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47D1" w14:textId="77777777" w:rsidR="004977B6" w:rsidRDefault="00E33242" w:rsidP="00E33242">
      <w:pPr>
        <w:pStyle w:val="Heading1"/>
        <w:bidi/>
        <w:rPr>
          <w:color w:val="FF0000"/>
          <w:rtl/>
        </w:rPr>
      </w:pPr>
      <w:r w:rsidRPr="00E33242">
        <w:rPr>
          <w:color w:val="FF0000"/>
          <w:rtl/>
        </w:rPr>
        <w:t>001 - كتاب_الإجارة_75_–_شرطية_القدرة_على_التسليم_الأحد_4_ربيع_الأول_1446هـ</w:t>
      </w:r>
    </w:p>
    <w:p w14:paraId="745917BB"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8F0560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lastRenderedPageBreak/>
        <w:t>بسم الله الرحمن الرحيم</w:t>
      </w:r>
    </w:p>
    <w:p w14:paraId="5721E09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w:t>
      </w:r>
      <w:r>
        <w:rPr>
          <w:rFonts w:ascii="mylotus" w:hAnsi="mylotus"/>
          <w:b/>
          <w:bCs/>
          <w:sz w:val="34"/>
          <w:szCs w:val="34"/>
          <w:rtl/>
        </w:rPr>
        <w:t>،</w:t>
      </w:r>
      <w:r w:rsidRPr="005F7776">
        <w:rPr>
          <w:rFonts w:ascii="mylotus" w:hAnsi="mylotus"/>
          <w:b/>
          <w:bCs/>
          <w:sz w:val="34"/>
          <w:szCs w:val="34"/>
          <w:rtl/>
        </w:rPr>
        <w:t xml:space="preserve"> محمد وآله الطيبين الطاهرين</w:t>
      </w:r>
    </w:p>
    <w:p w14:paraId="49B25068"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8C3852A" w14:textId="77777777" w:rsidR="00E33242" w:rsidRPr="005F7776" w:rsidRDefault="00E33242" w:rsidP="00E33242">
      <w:pPr>
        <w:pStyle w:val="a"/>
        <w:bidi/>
        <w:spacing w:line="216" w:lineRule="auto"/>
        <w:jc w:val="center"/>
        <w:rPr>
          <w:rFonts w:ascii="mylotus" w:hAnsi="mylotus"/>
          <w:sz w:val="34"/>
          <w:szCs w:val="34"/>
          <w:rtl/>
          <w:lang w:bidi="ar-BH"/>
        </w:rPr>
      </w:pPr>
    </w:p>
    <w:p w14:paraId="5FD87EDD" w14:textId="77777777" w:rsidR="00E33242" w:rsidRPr="007D1C58" w:rsidRDefault="00E33242" w:rsidP="00E33242">
      <w:pPr>
        <w:pStyle w:val="a"/>
        <w:bidi/>
        <w:spacing w:line="216" w:lineRule="auto"/>
        <w:rPr>
          <w:rFonts w:ascii="mylotus" w:hAnsi="mylotus"/>
          <w:b/>
          <w:bCs/>
          <w:sz w:val="34"/>
          <w:szCs w:val="34"/>
          <w:rtl/>
        </w:rPr>
      </w:pPr>
      <w:r w:rsidRPr="007D1C58">
        <w:rPr>
          <w:rFonts w:ascii="mylotus" w:hAnsi="mylotus"/>
          <w:b/>
          <w:bCs/>
          <w:sz w:val="34"/>
          <w:szCs w:val="34"/>
          <w:rtl/>
        </w:rPr>
        <w:t>شرطية القدرة على التسليم في صحة الإجارة</w:t>
      </w:r>
      <w:r>
        <w:rPr>
          <w:rFonts w:ascii="mylotus" w:hAnsi="mylotus"/>
          <w:b/>
          <w:bCs/>
          <w:sz w:val="34"/>
          <w:szCs w:val="34"/>
          <w:rtl/>
        </w:rPr>
        <w:t>،</w:t>
      </w:r>
      <w:r w:rsidRPr="007D1C58">
        <w:rPr>
          <w:rFonts w:ascii="mylotus" w:hAnsi="mylotus"/>
          <w:b/>
          <w:bCs/>
          <w:sz w:val="34"/>
          <w:szCs w:val="34"/>
          <w:rtl/>
        </w:rPr>
        <w:t xml:space="preserve"> والبحث هنا في جهات عديدة:</w:t>
      </w:r>
    </w:p>
    <w:p w14:paraId="0F87BFA0"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t>الجهة الأولى: في الدليل على اعتبار القدرة على التسليم.</w:t>
      </w:r>
    </w:p>
    <w:p w14:paraId="65CF20B5"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t>الجهة الثانية: في صحة الإجارة مع فرض الشك في القدرة.</w:t>
      </w:r>
    </w:p>
    <w:p w14:paraId="5626B9D0" w14:textId="77777777" w:rsidR="00E33242" w:rsidRPr="007D1C58" w:rsidRDefault="00E33242" w:rsidP="00E33242">
      <w:pPr>
        <w:pStyle w:val="a"/>
        <w:bidi/>
        <w:spacing w:line="216" w:lineRule="auto"/>
        <w:rPr>
          <w:rFonts w:ascii="Times New Roman" w:hAnsi="Times New Roman" w:cs="Times New Roman"/>
          <w:sz w:val="34"/>
          <w:szCs w:val="34"/>
          <w:rtl/>
        </w:rPr>
      </w:pPr>
      <w:r w:rsidRPr="007D1C58">
        <w:rPr>
          <w:rFonts w:ascii="mylotus" w:hAnsi="mylotus"/>
          <w:sz w:val="34"/>
          <w:szCs w:val="34"/>
          <w:rtl/>
        </w:rPr>
        <w:t>الجهة الثالثة: إذا تمت الإجارة بناءً على توفر الشرط - وهو شرط القدرة - ثم انكشف خلاف ذلك فما هو حكم الإجارة</w:t>
      </w:r>
      <w:r>
        <w:rPr>
          <w:rFonts w:ascii="mylotus" w:hAnsi="mylotus" w:hint="cs"/>
          <w:sz w:val="34"/>
          <w:szCs w:val="34"/>
          <w:rtl/>
        </w:rPr>
        <w:t>؟</w:t>
      </w:r>
    </w:p>
    <w:p w14:paraId="26B33648"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t>الجهة الرابعة: في مورد اعتبار القدرة على التسليم</w:t>
      </w:r>
      <w:r>
        <w:rPr>
          <w:rFonts w:ascii="mylotus" w:hAnsi="mylotus"/>
          <w:sz w:val="34"/>
          <w:szCs w:val="34"/>
          <w:rtl/>
        </w:rPr>
        <w:t xml:space="preserve">، </w:t>
      </w:r>
      <w:r w:rsidRPr="007D1C58">
        <w:rPr>
          <w:rFonts w:ascii="mylotus" w:hAnsi="mylotus"/>
          <w:sz w:val="34"/>
          <w:szCs w:val="34"/>
          <w:rtl/>
        </w:rPr>
        <w:t>هل هو حين العقد أو هو حين الوفاء</w:t>
      </w:r>
      <w:r>
        <w:rPr>
          <w:rFonts w:ascii="mylotus" w:hAnsi="mylotus" w:hint="cs"/>
          <w:sz w:val="34"/>
          <w:szCs w:val="34"/>
          <w:rtl/>
        </w:rPr>
        <w:t>؟</w:t>
      </w:r>
    </w:p>
    <w:p w14:paraId="44363A34"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t xml:space="preserve"> </w:t>
      </w:r>
      <w:r w:rsidRPr="007D1C58">
        <w:rPr>
          <w:rFonts w:ascii="mylotus" w:hAnsi="mylotus"/>
          <w:b/>
          <w:bCs/>
          <w:sz w:val="34"/>
          <w:szCs w:val="34"/>
          <w:rtl/>
        </w:rPr>
        <w:t>الجهة الأولى :</w:t>
      </w:r>
      <w:r w:rsidRPr="007D1C58">
        <w:rPr>
          <w:rFonts w:ascii="mylotus" w:hAnsi="mylotus"/>
          <w:sz w:val="34"/>
          <w:szCs w:val="34"/>
          <w:rtl/>
        </w:rPr>
        <w:t xml:space="preserve"> في الدليل على اعتبار القدرة على التسليم في صحة الإجارة.</w:t>
      </w:r>
    </w:p>
    <w:p w14:paraId="6F63B2C2"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t>والكلام هنا تارة في ما هو مقتضى القاعدة</w:t>
      </w:r>
      <w:r>
        <w:rPr>
          <w:rFonts w:ascii="mylotus" w:hAnsi="mylotus"/>
          <w:sz w:val="34"/>
          <w:szCs w:val="34"/>
          <w:rtl/>
        </w:rPr>
        <w:t>،</w:t>
      </w:r>
      <w:r w:rsidRPr="007D1C58">
        <w:rPr>
          <w:rFonts w:ascii="mylotus" w:hAnsi="mylotus"/>
          <w:sz w:val="34"/>
          <w:szCs w:val="34"/>
          <w:rtl/>
        </w:rPr>
        <w:t xml:space="preserve"> وأخرى في ما هو مقتضى النصوص الشريفة.</w:t>
      </w:r>
    </w:p>
    <w:p w14:paraId="5ECD9C75"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t>أما الكلام في ما هو مقتضى القاعدة فقد أفيدت عدة وجوه في المقام في اثبات كون شرطية القدرة مقتضى القاعدة:</w:t>
      </w:r>
    </w:p>
    <w:p w14:paraId="10F82892"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b/>
          <w:bCs/>
          <w:sz w:val="34"/>
          <w:szCs w:val="34"/>
          <w:rtl/>
        </w:rPr>
        <w:t>الوجه الأول:</w:t>
      </w:r>
      <w:r w:rsidRPr="007D1C58">
        <w:rPr>
          <w:rFonts w:ascii="mylotus" w:hAnsi="mylotus"/>
          <w:sz w:val="34"/>
          <w:szCs w:val="34"/>
          <w:rtl/>
        </w:rPr>
        <w:t xml:space="preserve"> ما ذكره المحقق الإصفهاني وتبعه سيدنا الخوئي قدس سرهما [كما في مستند العروة ج30 ص32]</w:t>
      </w:r>
      <w:r>
        <w:rPr>
          <w:rFonts w:ascii="mylotus" w:hAnsi="mylotus"/>
          <w:sz w:val="34"/>
          <w:szCs w:val="34"/>
          <w:rtl/>
        </w:rPr>
        <w:t>،</w:t>
      </w:r>
      <w:r w:rsidRPr="007D1C58">
        <w:rPr>
          <w:rFonts w:ascii="mylotus" w:hAnsi="mylotus"/>
          <w:sz w:val="34"/>
          <w:szCs w:val="34"/>
          <w:rtl/>
        </w:rPr>
        <w:t xml:space="preserve"> وبيانه بذكر مقدمتين:</w:t>
      </w:r>
    </w:p>
    <w:p w14:paraId="1B392A61"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b/>
          <w:bCs/>
          <w:sz w:val="34"/>
          <w:szCs w:val="34"/>
          <w:rtl/>
        </w:rPr>
        <w:t>المقدمة الأولى:</w:t>
      </w:r>
      <w:r w:rsidRPr="007D1C58">
        <w:rPr>
          <w:rFonts w:ascii="mylotus" w:hAnsi="mylotus"/>
          <w:sz w:val="34"/>
          <w:szCs w:val="34"/>
          <w:rtl/>
        </w:rPr>
        <w:t xml:space="preserve"> أن المنفعة ليست كالعين </w:t>
      </w:r>
      <w:r>
        <w:rPr>
          <w:rFonts w:ascii="mylotus" w:hAnsi="mylotus"/>
          <w:sz w:val="34"/>
          <w:szCs w:val="34"/>
          <w:rtl/>
        </w:rPr>
        <w:t>،</w:t>
      </w:r>
      <w:r w:rsidRPr="007D1C58">
        <w:rPr>
          <w:rFonts w:ascii="mylotus" w:hAnsi="mylotus"/>
          <w:sz w:val="34"/>
          <w:szCs w:val="34"/>
          <w:rtl/>
        </w:rPr>
        <w:t xml:space="preserve"> فالعين وجود قار يمكن السيطرة عليه وتسليمه للغير </w:t>
      </w:r>
      <w:r>
        <w:rPr>
          <w:rFonts w:ascii="mylotus" w:hAnsi="mylotus"/>
          <w:sz w:val="34"/>
          <w:szCs w:val="34"/>
          <w:rtl/>
        </w:rPr>
        <w:t>،</w:t>
      </w:r>
      <w:r w:rsidRPr="007D1C58">
        <w:rPr>
          <w:rFonts w:ascii="mylotus" w:hAnsi="mylotus"/>
          <w:sz w:val="34"/>
          <w:szCs w:val="34"/>
          <w:rtl/>
        </w:rPr>
        <w:t xml:space="preserve"> وأما المنفعة فهي وجود تدريجي متصرم آناً فآناً</w:t>
      </w:r>
      <w:r>
        <w:rPr>
          <w:rFonts w:ascii="mylotus" w:hAnsi="mylotus"/>
          <w:sz w:val="34"/>
          <w:szCs w:val="34"/>
          <w:rtl/>
        </w:rPr>
        <w:t>،</w:t>
      </w:r>
      <w:r w:rsidRPr="007D1C58">
        <w:rPr>
          <w:rFonts w:ascii="mylotus" w:hAnsi="mylotus"/>
          <w:sz w:val="34"/>
          <w:szCs w:val="34"/>
          <w:rtl/>
        </w:rPr>
        <w:t xml:space="preserve"> فمثلاً منفعة السكنى أو عمل الأجير</w:t>
      </w:r>
      <w:r>
        <w:rPr>
          <w:rFonts w:ascii="mylotus" w:hAnsi="mylotus"/>
          <w:sz w:val="34"/>
          <w:szCs w:val="34"/>
          <w:rtl/>
        </w:rPr>
        <w:t xml:space="preserve"> </w:t>
      </w:r>
      <w:r w:rsidRPr="007D1C58">
        <w:rPr>
          <w:rFonts w:ascii="mylotus" w:hAnsi="mylotus"/>
          <w:sz w:val="34"/>
          <w:szCs w:val="34"/>
          <w:rtl/>
        </w:rPr>
        <w:t>بالإتيان بالخياطة أو</w:t>
      </w:r>
      <w:r>
        <w:rPr>
          <w:rFonts w:ascii="mylotus" w:hAnsi="mylotus" w:hint="cs"/>
          <w:sz w:val="34"/>
          <w:szCs w:val="34"/>
          <w:rtl/>
        </w:rPr>
        <w:t xml:space="preserve"> </w:t>
      </w:r>
      <w:r w:rsidRPr="007D1C58">
        <w:rPr>
          <w:rFonts w:ascii="mylotus" w:hAnsi="mylotus"/>
          <w:sz w:val="34"/>
          <w:szCs w:val="34"/>
          <w:rtl/>
        </w:rPr>
        <w:t xml:space="preserve">الصلاة وجود تدريجي متصرم آناً فآناً </w:t>
      </w:r>
      <w:r>
        <w:rPr>
          <w:rFonts w:ascii="mylotus" w:hAnsi="mylotus"/>
          <w:sz w:val="34"/>
          <w:szCs w:val="34"/>
          <w:rtl/>
        </w:rPr>
        <w:t>،</w:t>
      </w:r>
      <w:r w:rsidRPr="007D1C58">
        <w:rPr>
          <w:rFonts w:ascii="mylotus" w:hAnsi="mylotus"/>
          <w:sz w:val="34"/>
          <w:szCs w:val="34"/>
          <w:rtl/>
        </w:rPr>
        <w:t xml:space="preserve"> لذلك كل آن يمر لا</w:t>
      </w:r>
      <w:r>
        <w:rPr>
          <w:rFonts w:ascii="mylotus" w:hAnsi="mylotus" w:hint="cs"/>
          <w:sz w:val="34"/>
          <w:szCs w:val="34"/>
          <w:rtl/>
        </w:rPr>
        <w:t xml:space="preserve"> </w:t>
      </w:r>
      <w:r w:rsidRPr="007D1C58">
        <w:rPr>
          <w:rFonts w:ascii="mylotus" w:hAnsi="mylotus"/>
          <w:sz w:val="34"/>
          <w:szCs w:val="34"/>
          <w:rtl/>
        </w:rPr>
        <w:t>تستوفى المنفعة فيه لا</w:t>
      </w:r>
      <w:r>
        <w:rPr>
          <w:rFonts w:ascii="mylotus" w:hAnsi="mylotus" w:hint="cs"/>
          <w:sz w:val="34"/>
          <w:szCs w:val="34"/>
          <w:rtl/>
        </w:rPr>
        <w:t xml:space="preserve"> </w:t>
      </w:r>
      <w:r w:rsidRPr="007D1C58">
        <w:rPr>
          <w:rFonts w:ascii="mylotus" w:hAnsi="mylotus"/>
          <w:sz w:val="34"/>
          <w:szCs w:val="34"/>
          <w:rtl/>
        </w:rPr>
        <w:t>يمكن السلطنة عليه بتسليمه</w:t>
      </w:r>
      <w:r>
        <w:rPr>
          <w:rFonts w:ascii="mylotus" w:hAnsi="mylotus"/>
          <w:sz w:val="34"/>
          <w:szCs w:val="34"/>
          <w:rtl/>
        </w:rPr>
        <w:t>.</w:t>
      </w:r>
    </w:p>
    <w:p w14:paraId="7B1B8DB2"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b/>
          <w:bCs/>
          <w:sz w:val="34"/>
          <w:szCs w:val="34"/>
          <w:rtl/>
        </w:rPr>
        <w:t>المقدمة الثانية:</w:t>
      </w:r>
      <w:r w:rsidRPr="007D1C58">
        <w:rPr>
          <w:rFonts w:ascii="mylotus" w:hAnsi="mylotus"/>
          <w:sz w:val="34"/>
          <w:szCs w:val="34"/>
          <w:rtl/>
        </w:rPr>
        <w:t xml:space="preserve"> أن اعتبار الملكية للمنفعة هو اعتبار عقلائي</w:t>
      </w:r>
      <w:r>
        <w:rPr>
          <w:rFonts w:ascii="mylotus" w:hAnsi="mylotus"/>
          <w:sz w:val="34"/>
          <w:szCs w:val="34"/>
          <w:rtl/>
        </w:rPr>
        <w:t>،</w:t>
      </w:r>
      <w:r w:rsidRPr="007D1C58">
        <w:rPr>
          <w:rFonts w:ascii="mylotus" w:hAnsi="mylotus"/>
          <w:sz w:val="34"/>
          <w:szCs w:val="34"/>
          <w:rtl/>
        </w:rPr>
        <w:t xml:space="preserve"> والمصحح له فرض القدرة على التصرف فيه</w:t>
      </w:r>
      <w:r>
        <w:rPr>
          <w:rFonts w:ascii="mylotus" w:hAnsi="mylotus"/>
          <w:sz w:val="34"/>
          <w:szCs w:val="34"/>
          <w:rtl/>
        </w:rPr>
        <w:t>،</w:t>
      </w:r>
      <w:r w:rsidRPr="007D1C58">
        <w:rPr>
          <w:rFonts w:ascii="mylotus" w:hAnsi="mylotus"/>
          <w:sz w:val="34"/>
          <w:szCs w:val="34"/>
          <w:rtl/>
        </w:rPr>
        <w:t xml:space="preserve"> أي إنما يعتبر مالك الدار مالكاً لمنفعتها إذا كان قادراً على التصرف في المنفعة وتسليمها</w:t>
      </w:r>
      <w:r>
        <w:rPr>
          <w:rFonts w:ascii="mylotus" w:hAnsi="mylotus"/>
          <w:sz w:val="34"/>
          <w:szCs w:val="34"/>
          <w:rtl/>
        </w:rPr>
        <w:t>،</w:t>
      </w:r>
      <w:r w:rsidRPr="007D1C58">
        <w:rPr>
          <w:rFonts w:ascii="mylotus" w:hAnsi="mylotus"/>
          <w:sz w:val="34"/>
          <w:szCs w:val="34"/>
          <w:rtl/>
        </w:rPr>
        <w:t xml:space="preserve"> وأما إذا لم يكن قادراً على تسليم المنفعة للمستأجر فاعتبار الملكية له لغو</w:t>
      </w:r>
      <w:r>
        <w:rPr>
          <w:rFonts w:ascii="mylotus" w:hAnsi="mylotus"/>
          <w:sz w:val="34"/>
          <w:szCs w:val="34"/>
          <w:rtl/>
        </w:rPr>
        <w:t>،</w:t>
      </w:r>
      <w:r w:rsidRPr="007D1C58">
        <w:rPr>
          <w:rFonts w:ascii="mylotus" w:hAnsi="mylotus"/>
          <w:sz w:val="34"/>
          <w:szCs w:val="34"/>
          <w:rtl/>
        </w:rPr>
        <w:t xml:space="preserve"> كما لو</w:t>
      </w:r>
      <w:r>
        <w:rPr>
          <w:rFonts w:ascii="mylotus" w:hAnsi="mylotus" w:hint="cs"/>
          <w:sz w:val="34"/>
          <w:szCs w:val="34"/>
          <w:rtl/>
        </w:rPr>
        <w:t xml:space="preserve"> </w:t>
      </w:r>
      <w:r w:rsidRPr="007D1C58">
        <w:rPr>
          <w:rFonts w:ascii="mylotus" w:hAnsi="mylotus"/>
          <w:sz w:val="34"/>
          <w:szCs w:val="34"/>
          <w:rtl/>
        </w:rPr>
        <w:t xml:space="preserve">فرض مانع من تسليم منفعتها كمنع الظالم </w:t>
      </w:r>
      <w:r>
        <w:rPr>
          <w:rFonts w:ascii="mylotus" w:hAnsi="mylotus"/>
          <w:sz w:val="34"/>
          <w:szCs w:val="34"/>
          <w:rtl/>
        </w:rPr>
        <w:t>،</w:t>
      </w:r>
      <w:r w:rsidRPr="007D1C58">
        <w:rPr>
          <w:rFonts w:ascii="mylotus" w:hAnsi="mylotus"/>
          <w:sz w:val="34"/>
          <w:szCs w:val="34"/>
          <w:rtl/>
        </w:rPr>
        <w:t xml:space="preserve"> وإذا لم يملك المنفعة فكيف يقوم بتمليكها للمستأجر? فإن تمليك المنفعة للمستأجر فرع ملكية المؤجر</w:t>
      </w:r>
      <w:r>
        <w:rPr>
          <w:rFonts w:ascii="mylotus" w:hAnsi="mylotus"/>
          <w:sz w:val="34"/>
          <w:szCs w:val="34"/>
          <w:rtl/>
        </w:rPr>
        <w:t>،</w:t>
      </w:r>
      <w:r w:rsidRPr="007D1C58">
        <w:rPr>
          <w:rFonts w:ascii="mylotus" w:hAnsi="mylotus"/>
          <w:sz w:val="34"/>
          <w:szCs w:val="34"/>
          <w:rtl/>
        </w:rPr>
        <w:t xml:space="preserve"> والمفروض أن ملكية المؤجر للمنفعة لغو</w:t>
      </w:r>
      <w:r>
        <w:rPr>
          <w:rFonts w:ascii="mylotus" w:hAnsi="mylotus"/>
          <w:sz w:val="34"/>
          <w:szCs w:val="34"/>
          <w:rtl/>
        </w:rPr>
        <w:t>،</w:t>
      </w:r>
      <w:r w:rsidRPr="007D1C58">
        <w:rPr>
          <w:rFonts w:ascii="mylotus" w:hAnsi="mylotus"/>
          <w:sz w:val="34"/>
          <w:szCs w:val="34"/>
          <w:rtl/>
        </w:rPr>
        <w:t xml:space="preserve"> لأنه ليس قادراً على التصرف فيها بتسليمها للمستأجر.</w:t>
      </w:r>
    </w:p>
    <w:p w14:paraId="6B17EA49" w14:textId="77777777" w:rsidR="00E33242" w:rsidRPr="007D1C58" w:rsidRDefault="00E33242" w:rsidP="00E33242">
      <w:pPr>
        <w:pStyle w:val="a"/>
        <w:bidi/>
        <w:spacing w:line="216" w:lineRule="auto"/>
        <w:rPr>
          <w:rFonts w:ascii="mylotus" w:hAnsi="mylotus"/>
          <w:sz w:val="34"/>
          <w:szCs w:val="34"/>
          <w:rtl/>
        </w:rPr>
      </w:pPr>
      <w:r w:rsidRPr="00C23486">
        <w:rPr>
          <w:rFonts w:ascii="mylotus" w:hAnsi="mylotus"/>
          <w:b/>
          <w:bCs/>
          <w:sz w:val="34"/>
          <w:szCs w:val="34"/>
          <w:rtl/>
        </w:rPr>
        <w:t>والنتيجة:</w:t>
      </w:r>
      <w:r w:rsidRPr="007D1C58">
        <w:rPr>
          <w:rFonts w:ascii="mylotus" w:hAnsi="mylotus"/>
          <w:sz w:val="34"/>
          <w:szCs w:val="34"/>
          <w:rtl/>
        </w:rPr>
        <w:t xml:space="preserve"> أن الإجارة في فرض عدم القدرة على التسليم منتفية بانتفاء مدلولها لا أنها باطلة</w:t>
      </w:r>
      <w:r>
        <w:rPr>
          <w:rFonts w:ascii="mylotus" w:hAnsi="mylotus"/>
          <w:sz w:val="34"/>
          <w:szCs w:val="34"/>
          <w:rtl/>
        </w:rPr>
        <w:t>،</w:t>
      </w:r>
      <w:r w:rsidRPr="007D1C58">
        <w:rPr>
          <w:rFonts w:ascii="mylotus" w:hAnsi="mylotus"/>
          <w:sz w:val="34"/>
          <w:szCs w:val="34"/>
          <w:rtl/>
        </w:rPr>
        <w:t xml:space="preserve"> لأن الإجارة متقومة بتمليك المنفعة</w:t>
      </w:r>
      <w:r>
        <w:rPr>
          <w:rFonts w:ascii="mylotus" w:hAnsi="mylotus"/>
          <w:sz w:val="34"/>
          <w:szCs w:val="34"/>
          <w:rtl/>
        </w:rPr>
        <w:t>،</w:t>
      </w:r>
      <w:r w:rsidRPr="007D1C58">
        <w:rPr>
          <w:rFonts w:ascii="mylotus" w:hAnsi="mylotus"/>
          <w:sz w:val="34"/>
          <w:szCs w:val="34"/>
          <w:rtl/>
        </w:rPr>
        <w:t xml:space="preserve"> وتمليك المنفعة فرع ملكية المنفعة</w:t>
      </w:r>
      <w:r>
        <w:rPr>
          <w:rFonts w:ascii="mylotus" w:hAnsi="mylotus"/>
          <w:sz w:val="34"/>
          <w:szCs w:val="34"/>
          <w:rtl/>
        </w:rPr>
        <w:t>،</w:t>
      </w:r>
      <w:r w:rsidRPr="007D1C58">
        <w:rPr>
          <w:rFonts w:ascii="mylotus" w:hAnsi="mylotus"/>
          <w:sz w:val="34"/>
          <w:szCs w:val="34"/>
          <w:rtl/>
        </w:rPr>
        <w:t xml:space="preserve"> والمفروض أن مالك الدار لا يملك منفعتها لعدم قدرته على التصرف في هذه المنفعة بتسليمها</w:t>
      </w:r>
      <w:r>
        <w:rPr>
          <w:rFonts w:ascii="mylotus" w:hAnsi="mylotus"/>
          <w:sz w:val="34"/>
          <w:szCs w:val="34"/>
          <w:rtl/>
        </w:rPr>
        <w:t>.</w:t>
      </w:r>
    </w:p>
    <w:p w14:paraId="0F83DFD8"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t>ولكن يلاحظ على ذلك: أن المناط في ملكية المنفعة إمكان الانتفاع بها لقابلية العين في حد ذاتها للانتفاع بها وليس القدرة على التسليم</w:t>
      </w:r>
      <w:r>
        <w:rPr>
          <w:rFonts w:ascii="mylotus" w:hAnsi="mylotus"/>
          <w:sz w:val="34"/>
          <w:szCs w:val="34"/>
          <w:rtl/>
        </w:rPr>
        <w:t>،</w:t>
      </w:r>
      <w:r w:rsidRPr="007D1C58">
        <w:rPr>
          <w:rFonts w:ascii="mylotus" w:hAnsi="mylotus"/>
          <w:sz w:val="34"/>
          <w:szCs w:val="34"/>
          <w:rtl/>
        </w:rPr>
        <w:t xml:space="preserve"> نحو إمكان الانتفاع بالسيارة أو بالدار أو بأي عين من الأعيان </w:t>
      </w:r>
      <w:r>
        <w:rPr>
          <w:rFonts w:ascii="mylotus" w:hAnsi="mylotus"/>
          <w:sz w:val="34"/>
          <w:szCs w:val="34"/>
          <w:rtl/>
        </w:rPr>
        <w:t xml:space="preserve">، </w:t>
      </w:r>
      <w:r w:rsidRPr="007D1C58">
        <w:rPr>
          <w:rFonts w:ascii="mylotus" w:hAnsi="mylotus"/>
          <w:sz w:val="34"/>
          <w:szCs w:val="34"/>
          <w:rtl/>
        </w:rPr>
        <w:t>ولو كان هذا الإمكان شأنيا</w:t>
      </w:r>
      <w:r>
        <w:rPr>
          <w:rFonts w:ascii="mylotus" w:hAnsi="mylotus" w:hint="cs"/>
          <w:sz w:val="34"/>
          <w:szCs w:val="34"/>
          <w:rtl/>
        </w:rPr>
        <w:t>ً</w:t>
      </w:r>
      <w:r w:rsidRPr="007D1C58">
        <w:rPr>
          <w:rFonts w:ascii="mylotus" w:hAnsi="mylotus"/>
          <w:sz w:val="34"/>
          <w:szCs w:val="34"/>
          <w:rtl/>
        </w:rPr>
        <w:t xml:space="preserve"> أي</w:t>
      </w:r>
      <w:r>
        <w:rPr>
          <w:rFonts w:ascii="mylotus" w:hAnsi="mylotus"/>
          <w:sz w:val="34"/>
          <w:szCs w:val="34"/>
          <w:rtl/>
        </w:rPr>
        <w:t xml:space="preserve"> </w:t>
      </w:r>
      <w:r w:rsidRPr="007D1C58">
        <w:rPr>
          <w:rFonts w:ascii="mylotus" w:hAnsi="mylotus"/>
          <w:sz w:val="34"/>
          <w:szCs w:val="34"/>
          <w:rtl/>
        </w:rPr>
        <w:t>على تقدير عدم سلطنة الغير</w:t>
      </w:r>
      <w:r>
        <w:rPr>
          <w:rFonts w:ascii="mylotus" w:hAnsi="mylotus" w:hint="cs"/>
          <w:sz w:val="34"/>
          <w:szCs w:val="34"/>
          <w:rtl/>
        </w:rPr>
        <w:t xml:space="preserve"> </w:t>
      </w:r>
      <w:r w:rsidRPr="007D1C58">
        <w:rPr>
          <w:rFonts w:ascii="mylotus" w:hAnsi="mylotus"/>
          <w:sz w:val="34"/>
          <w:szCs w:val="34"/>
          <w:rtl/>
        </w:rPr>
        <w:t>عليها بالغصب أو المنع</w:t>
      </w:r>
      <w:r>
        <w:rPr>
          <w:rFonts w:ascii="mylotus" w:hAnsi="mylotus"/>
          <w:sz w:val="34"/>
          <w:szCs w:val="34"/>
          <w:rtl/>
        </w:rPr>
        <w:t xml:space="preserve"> ،</w:t>
      </w:r>
      <w:r w:rsidRPr="007D1C58">
        <w:rPr>
          <w:rFonts w:ascii="mylotus" w:hAnsi="mylotus"/>
          <w:sz w:val="34"/>
          <w:szCs w:val="34"/>
          <w:rtl/>
        </w:rPr>
        <w:t xml:space="preserve"> فلو لم يكن المؤجر قادرا على التسليم وكان المستأجر قادرا على التسلم </w:t>
      </w:r>
      <w:r w:rsidRPr="007D1C58">
        <w:rPr>
          <w:rFonts w:ascii="mylotus" w:hAnsi="mylotus"/>
          <w:sz w:val="34"/>
          <w:szCs w:val="34"/>
          <w:rtl/>
        </w:rPr>
        <w:lastRenderedPageBreak/>
        <w:t xml:space="preserve">كفى ذلك في صحة الملكية </w:t>
      </w:r>
      <w:r>
        <w:rPr>
          <w:rFonts w:ascii="mylotus" w:hAnsi="mylotus"/>
          <w:sz w:val="34"/>
          <w:szCs w:val="34"/>
          <w:rtl/>
        </w:rPr>
        <w:t>،</w:t>
      </w:r>
      <w:r w:rsidRPr="007D1C58">
        <w:rPr>
          <w:rFonts w:ascii="mylotus" w:hAnsi="mylotus"/>
          <w:sz w:val="34"/>
          <w:szCs w:val="34"/>
          <w:rtl/>
        </w:rPr>
        <w:t xml:space="preserve"> أو لم يكن المستأجر قادرا على التسلم ولكن أمكنه الانتفاع بنفس ملكيته لها كما لو كان أثر ملكية منفعة الدار ان تقبل مساهمته في مشروع معين او تسقط عنه الضريبة أو كان قادرا على التصرف الاعتباري فيها</w:t>
      </w:r>
      <w:r>
        <w:rPr>
          <w:rFonts w:ascii="mylotus" w:hAnsi="mylotus"/>
          <w:sz w:val="34"/>
          <w:szCs w:val="34"/>
          <w:rtl/>
        </w:rPr>
        <w:t xml:space="preserve"> </w:t>
      </w:r>
      <w:r w:rsidRPr="007D1C58">
        <w:rPr>
          <w:rFonts w:ascii="mylotus" w:hAnsi="mylotus"/>
          <w:sz w:val="34"/>
          <w:szCs w:val="34"/>
          <w:rtl/>
        </w:rPr>
        <w:t xml:space="preserve">بهبتها لمن هو قادر على السيطرة عليها فكل ذلك مصحح لملكيتها </w:t>
      </w:r>
      <w:r>
        <w:rPr>
          <w:rFonts w:ascii="mylotus" w:hAnsi="mylotus"/>
          <w:sz w:val="34"/>
          <w:szCs w:val="34"/>
          <w:rtl/>
        </w:rPr>
        <w:t>،</w:t>
      </w:r>
      <w:r w:rsidRPr="007D1C58">
        <w:rPr>
          <w:rFonts w:ascii="mylotus" w:hAnsi="mylotus"/>
          <w:sz w:val="34"/>
          <w:szCs w:val="34"/>
          <w:rtl/>
        </w:rPr>
        <w:t xml:space="preserve"> بل يكفي في صحة ملكية المؤجر للمنفعة أن لهذه الملكية أثراً</w:t>
      </w:r>
      <w:r>
        <w:rPr>
          <w:rFonts w:ascii="mylotus" w:hAnsi="mylotus"/>
          <w:sz w:val="34"/>
          <w:szCs w:val="34"/>
          <w:rtl/>
        </w:rPr>
        <w:t>،</w:t>
      </w:r>
      <w:r w:rsidRPr="007D1C58">
        <w:rPr>
          <w:rFonts w:ascii="mylotus" w:hAnsi="mylotus"/>
          <w:sz w:val="34"/>
          <w:szCs w:val="34"/>
          <w:rtl/>
        </w:rPr>
        <w:t xml:space="preserve"> ولو كان أثر الملكية ضمان الغاصب أو ضمان من استوفاها من دون إذن المالك. فلا تدور الملكية مدار إمكان التصرف والقدرة على التسليم</w:t>
      </w:r>
      <w:r>
        <w:rPr>
          <w:rFonts w:ascii="mylotus" w:hAnsi="mylotus"/>
          <w:sz w:val="34"/>
          <w:szCs w:val="34"/>
          <w:rtl/>
        </w:rPr>
        <w:t>،</w:t>
      </w:r>
      <w:r w:rsidRPr="007D1C58">
        <w:rPr>
          <w:rFonts w:ascii="mylotus" w:hAnsi="mylotus"/>
          <w:sz w:val="34"/>
          <w:szCs w:val="34"/>
          <w:rtl/>
        </w:rPr>
        <w:t xml:space="preserve"> لذلك عدم القدرة على التسليم أعم من عدم إمكان انتفاع المالك بالعين</w:t>
      </w:r>
      <w:r>
        <w:rPr>
          <w:rFonts w:ascii="mylotus" w:hAnsi="mylotus"/>
          <w:sz w:val="34"/>
          <w:szCs w:val="34"/>
          <w:rtl/>
        </w:rPr>
        <w:t>،</w:t>
      </w:r>
      <w:r w:rsidRPr="007D1C58">
        <w:rPr>
          <w:rFonts w:ascii="mylotus" w:hAnsi="mylotus"/>
          <w:sz w:val="34"/>
          <w:szCs w:val="34"/>
          <w:rtl/>
        </w:rPr>
        <w:t xml:space="preserve"> وإمكان الانتفاع هو المصحح لاعتبار الملكية.</w:t>
      </w:r>
    </w:p>
    <w:p w14:paraId="512F158B"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t>فما ذكر في كلمات العلمين قدس سرهما ليس تاماً.</w:t>
      </w:r>
    </w:p>
    <w:p w14:paraId="165A588E" w14:textId="77777777" w:rsidR="00E33242" w:rsidRPr="007D1C58" w:rsidRDefault="00E33242" w:rsidP="00E33242">
      <w:pPr>
        <w:pStyle w:val="a"/>
        <w:bidi/>
        <w:spacing w:line="216" w:lineRule="auto"/>
        <w:rPr>
          <w:rFonts w:ascii="mylotus" w:hAnsi="mylotus"/>
          <w:sz w:val="34"/>
          <w:szCs w:val="34"/>
          <w:rtl/>
        </w:rPr>
      </w:pPr>
      <w:r w:rsidRPr="00C23486">
        <w:rPr>
          <w:rFonts w:ascii="mylotus" w:hAnsi="mylotus"/>
          <w:b/>
          <w:bCs/>
          <w:sz w:val="34"/>
          <w:szCs w:val="34"/>
          <w:rtl/>
        </w:rPr>
        <w:t>الوجه الثاني:</w:t>
      </w:r>
      <w:r w:rsidRPr="007D1C58">
        <w:rPr>
          <w:rFonts w:ascii="mylotus" w:hAnsi="mylotus"/>
          <w:sz w:val="34"/>
          <w:szCs w:val="34"/>
          <w:rtl/>
        </w:rPr>
        <w:t xml:space="preserve"> ما أفاده المحقق النائيني قدس سره</w:t>
      </w:r>
      <w:r>
        <w:rPr>
          <w:rFonts w:ascii="mylotus" w:hAnsi="mylotus"/>
          <w:sz w:val="34"/>
          <w:szCs w:val="34"/>
          <w:rtl/>
        </w:rPr>
        <w:t xml:space="preserve"> </w:t>
      </w:r>
      <w:r w:rsidRPr="007D1C58">
        <w:rPr>
          <w:rFonts w:ascii="mylotus" w:hAnsi="mylotus"/>
          <w:sz w:val="34"/>
          <w:szCs w:val="34"/>
          <w:rtl/>
        </w:rPr>
        <w:t>[في منية الطالب ج1 ص378]</w:t>
      </w:r>
      <w:r>
        <w:rPr>
          <w:rFonts w:ascii="mylotus" w:hAnsi="mylotus"/>
          <w:sz w:val="34"/>
          <w:szCs w:val="34"/>
          <w:rtl/>
        </w:rPr>
        <w:t>،</w:t>
      </w:r>
      <w:r w:rsidRPr="007D1C58">
        <w:rPr>
          <w:rFonts w:ascii="mylotus" w:hAnsi="mylotus"/>
          <w:sz w:val="34"/>
          <w:szCs w:val="34"/>
          <w:rtl/>
        </w:rPr>
        <w:t xml:space="preserve"> وبيانه: أن ما لا قدرة على تسليمه وتسلمه فلا مالية له كالطير في الهواء أو السمك في الماء</w:t>
      </w:r>
      <w:r>
        <w:rPr>
          <w:rFonts w:ascii="mylotus" w:hAnsi="mylotus"/>
          <w:sz w:val="34"/>
          <w:szCs w:val="34"/>
          <w:rtl/>
        </w:rPr>
        <w:t>،</w:t>
      </w:r>
      <w:r w:rsidRPr="007D1C58">
        <w:rPr>
          <w:rFonts w:ascii="mylotus" w:hAnsi="mylotus"/>
          <w:sz w:val="34"/>
          <w:szCs w:val="34"/>
          <w:rtl/>
        </w:rPr>
        <w:t xml:space="preserve"> فإن المالك غير قادر على تسليمه</w:t>
      </w:r>
      <w:r>
        <w:rPr>
          <w:rFonts w:ascii="mylotus" w:hAnsi="mylotus"/>
          <w:sz w:val="34"/>
          <w:szCs w:val="34"/>
          <w:rtl/>
        </w:rPr>
        <w:t>،</w:t>
      </w:r>
      <w:r w:rsidRPr="007D1C58">
        <w:rPr>
          <w:rFonts w:ascii="mylotus" w:hAnsi="mylotus"/>
          <w:sz w:val="34"/>
          <w:szCs w:val="34"/>
          <w:rtl/>
        </w:rPr>
        <w:t xml:space="preserve"> وبما أنه غير قادر على تسليمه ولا</w:t>
      </w:r>
      <w:r>
        <w:rPr>
          <w:rFonts w:ascii="mylotus" w:hAnsi="mylotus" w:hint="cs"/>
          <w:sz w:val="34"/>
          <w:szCs w:val="34"/>
          <w:rtl/>
        </w:rPr>
        <w:t xml:space="preserve"> </w:t>
      </w:r>
      <w:r w:rsidRPr="007D1C58">
        <w:rPr>
          <w:rFonts w:ascii="mylotus" w:hAnsi="mylotus"/>
          <w:sz w:val="34"/>
          <w:szCs w:val="34"/>
          <w:rtl/>
        </w:rPr>
        <w:t>المستأجر قادر على تسلمه فلا مالية له</w:t>
      </w:r>
      <w:r>
        <w:rPr>
          <w:rFonts w:ascii="mylotus" w:hAnsi="mylotus"/>
          <w:sz w:val="34"/>
          <w:szCs w:val="34"/>
          <w:rtl/>
        </w:rPr>
        <w:t>،</w:t>
      </w:r>
      <w:r w:rsidRPr="007D1C58">
        <w:rPr>
          <w:rFonts w:ascii="mylotus" w:hAnsi="mylotus"/>
          <w:sz w:val="34"/>
          <w:szCs w:val="34"/>
          <w:rtl/>
        </w:rPr>
        <w:t xml:space="preserve"> فإن المالية منوطة بالقدرة على الاستيلاء والتصرف</w:t>
      </w:r>
      <w:r>
        <w:rPr>
          <w:rFonts w:ascii="mylotus" w:hAnsi="mylotus"/>
          <w:sz w:val="34"/>
          <w:szCs w:val="34"/>
          <w:rtl/>
        </w:rPr>
        <w:t>،</w:t>
      </w:r>
      <w:r w:rsidRPr="007D1C58">
        <w:rPr>
          <w:rFonts w:ascii="mylotus" w:hAnsi="mylotus"/>
          <w:sz w:val="34"/>
          <w:szCs w:val="34"/>
          <w:rtl/>
        </w:rPr>
        <w:t xml:space="preserve"> ومن الواضح أنه يشترط في صحة الإجارة وسائر المعاوضات المالية باعتبار أن الإجارة وسائر المعاوضات مبادلة بين المالين</w:t>
      </w:r>
      <w:r>
        <w:rPr>
          <w:rFonts w:ascii="mylotus" w:hAnsi="mylotus"/>
          <w:sz w:val="34"/>
          <w:szCs w:val="34"/>
          <w:rtl/>
        </w:rPr>
        <w:t>،</w:t>
      </w:r>
      <w:r w:rsidRPr="007D1C58">
        <w:rPr>
          <w:rFonts w:ascii="mylotus" w:hAnsi="mylotus"/>
          <w:sz w:val="34"/>
          <w:szCs w:val="34"/>
          <w:rtl/>
        </w:rPr>
        <w:t xml:space="preserve"> والمبادلة بين المالين فرع توفر المالية في كلا الطرفين</w:t>
      </w:r>
      <w:r>
        <w:rPr>
          <w:rFonts w:ascii="mylotus" w:hAnsi="mylotus"/>
          <w:sz w:val="34"/>
          <w:szCs w:val="34"/>
          <w:rtl/>
        </w:rPr>
        <w:t>،</w:t>
      </w:r>
      <w:r w:rsidRPr="007D1C58">
        <w:rPr>
          <w:rFonts w:ascii="mylotus" w:hAnsi="mylotus"/>
          <w:sz w:val="34"/>
          <w:szCs w:val="34"/>
          <w:rtl/>
        </w:rPr>
        <w:t xml:space="preserve"> وما لا قدرة على تسليمه وتسلمه فليس مالاً.</w:t>
      </w:r>
    </w:p>
    <w:p w14:paraId="2303F802" w14:textId="77777777" w:rsidR="00E33242" w:rsidRPr="00C23486" w:rsidRDefault="00E33242" w:rsidP="00E33242">
      <w:pPr>
        <w:pStyle w:val="a"/>
        <w:bidi/>
        <w:spacing w:line="216" w:lineRule="auto"/>
        <w:rPr>
          <w:rFonts w:ascii="mylotus" w:hAnsi="mylotus"/>
          <w:b/>
          <w:bCs/>
          <w:sz w:val="34"/>
          <w:szCs w:val="34"/>
          <w:rtl/>
        </w:rPr>
      </w:pPr>
      <w:r w:rsidRPr="00C23486">
        <w:rPr>
          <w:rFonts w:ascii="mylotus" w:hAnsi="mylotus"/>
          <w:b/>
          <w:bCs/>
          <w:sz w:val="34"/>
          <w:szCs w:val="34"/>
          <w:rtl/>
        </w:rPr>
        <w:t xml:space="preserve"> ولكن يلاحظ عليه:</w:t>
      </w:r>
    </w:p>
    <w:p w14:paraId="6A4E35F2" w14:textId="77777777" w:rsidR="00E33242" w:rsidRPr="007D1C58" w:rsidRDefault="00E33242" w:rsidP="00E33242">
      <w:pPr>
        <w:pStyle w:val="a"/>
        <w:bidi/>
        <w:spacing w:line="216" w:lineRule="auto"/>
        <w:rPr>
          <w:rFonts w:ascii="mylotus" w:hAnsi="mylotus"/>
          <w:sz w:val="34"/>
          <w:szCs w:val="34"/>
          <w:rtl/>
        </w:rPr>
      </w:pPr>
      <w:r w:rsidRPr="00C23486">
        <w:rPr>
          <w:rFonts w:ascii="mylotus" w:hAnsi="mylotus"/>
          <w:b/>
          <w:bCs/>
          <w:sz w:val="34"/>
          <w:szCs w:val="34"/>
          <w:rtl/>
        </w:rPr>
        <w:t>أولاً:</w:t>
      </w:r>
      <w:r w:rsidRPr="007D1C58">
        <w:rPr>
          <w:rFonts w:ascii="mylotus" w:hAnsi="mylotus"/>
          <w:sz w:val="34"/>
          <w:szCs w:val="34"/>
          <w:rtl/>
        </w:rPr>
        <w:t xml:space="preserve"> منع الكبرى</w:t>
      </w:r>
      <w:r>
        <w:rPr>
          <w:rFonts w:ascii="mylotus" w:hAnsi="mylotus"/>
          <w:sz w:val="34"/>
          <w:szCs w:val="34"/>
          <w:rtl/>
        </w:rPr>
        <w:t>،</w:t>
      </w:r>
      <w:r w:rsidRPr="007D1C58">
        <w:rPr>
          <w:rFonts w:ascii="mylotus" w:hAnsi="mylotus"/>
          <w:sz w:val="34"/>
          <w:szCs w:val="34"/>
          <w:rtl/>
        </w:rPr>
        <w:t xml:space="preserve"> فإنه سبق أن لا دليل على اشتراط المالية في المعاوضات</w:t>
      </w:r>
      <w:r>
        <w:rPr>
          <w:rFonts w:ascii="mylotus" w:hAnsi="mylotus"/>
          <w:sz w:val="34"/>
          <w:szCs w:val="34"/>
          <w:rtl/>
        </w:rPr>
        <w:t xml:space="preserve">، </w:t>
      </w:r>
      <w:r w:rsidRPr="007D1C58">
        <w:rPr>
          <w:rFonts w:ascii="mylotus" w:hAnsi="mylotus"/>
          <w:sz w:val="34"/>
          <w:szCs w:val="34"/>
          <w:rtl/>
        </w:rPr>
        <w:t>لا من حيث عنوان المعاوضة كعنوان الإجارة أو عنوان البيع ولا من حيث المرتكز العقلائي</w:t>
      </w:r>
      <w:r>
        <w:rPr>
          <w:rFonts w:ascii="mylotus" w:hAnsi="mylotus"/>
          <w:sz w:val="34"/>
          <w:szCs w:val="34"/>
          <w:rtl/>
        </w:rPr>
        <w:t>،</w:t>
      </w:r>
      <w:r w:rsidRPr="007D1C58">
        <w:rPr>
          <w:rFonts w:ascii="mylotus" w:hAnsi="mylotus"/>
          <w:sz w:val="34"/>
          <w:szCs w:val="34"/>
          <w:rtl/>
        </w:rPr>
        <w:t xml:space="preserve"> أما كون حقيقة المعاوضة غير متقومة بالمالية</w:t>
      </w:r>
      <w:r>
        <w:rPr>
          <w:rFonts w:ascii="mylotus" w:hAnsi="mylotus"/>
          <w:sz w:val="34"/>
          <w:szCs w:val="34"/>
          <w:rtl/>
        </w:rPr>
        <w:t>،</w:t>
      </w:r>
      <w:r w:rsidRPr="007D1C58">
        <w:rPr>
          <w:rFonts w:ascii="mylotus" w:hAnsi="mylotus"/>
          <w:sz w:val="34"/>
          <w:szCs w:val="34"/>
          <w:rtl/>
        </w:rPr>
        <w:t xml:space="preserve"> فلأن المعاوضة هي المقابلة الانشائية بين العوضين لا المالين </w:t>
      </w:r>
      <w:r>
        <w:rPr>
          <w:rFonts w:ascii="mylotus" w:hAnsi="mylotus"/>
          <w:sz w:val="34"/>
          <w:szCs w:val="34"/>
          <w:rtl/>
        </w:rPr>
        <w:t>،</w:t>
      </w:r>
      <w:r w:rsidRPr="007D1C58">
        <w:rPr>
          <w:rFonts w:ascii="mylotus" w:hAnsi="mylotus"/>
          <w:sz w:val="34"/>
          <w:szCs w:val="34"/>
          <w:rtl/>
        </w:rPr>
        <w:t xml:space="preserve"> وأما</w:t>
      </w:r>
      <w:r>
        <w:rPr>
          <w:rFonts w:ascii="mylotus" w:hAnsi="mylotus" w:hint="cs"/>
          <w:sz w:val="34"/>
          <w:szCs w:val="34"/>
          <w:rtl/>
        </w:rPr>
        <w:t xml:space="preserve"> </w:t>
      </w:r>
      <w:r w:rsidRPr="007D1C58">
        <w:rPr>
          <w:rFonts w:ascii="mylotus" w:hAnsi="mylotus"/>
          <w:sz w:val="34"/>
          <w:szCs w:val="34"/>
          <w:rtl/>
        </w:rPr>
        <w:t>المرتكز العقلائي فإنه</w:t>
      </w:r>
      <w:r>
        <w:rPr>
          <w:rFonts w:ascii="mylotus" w:hAnsi="mylotus"/>
          <w:sz w:val="34"/>
          <w:szCs w:val="34"/>
          <w:rtl/>
        </w:rPr>
        <w:t xml:space="preserve"> </w:t>
      </w:r>
      <w:r w:rsidRPr="007D1C58">
        <w:rPr>
          <w:rFonts w:ascii="mylotus" w:hAnsi="mylotus"/>
          <w:sz w:val="34"/>
          <w:szCs w:val="34"/>
          <w:rtl/>
        </w:rPr>
        <w:t>لا يشترط المالية</w:t>
      </w:r>
      <w:r>
        <w:rPr>
          <w:rFonts w:ascii="mylotus" w:hAnsi="mylotus"/>
          <w:sz w:val="34"/>
          <w:szCs w:val="34"/>
          <w:rtl/>
        </w:rPr>
        <w:t>،</w:t>
      </w:r>
      <w:r w:rsidRPr="007D1C58">
        <w:rPr>
          <w:rFonts w:ascii="mylotus" w:hAnsi="mylotus"/>
          <w:sz w:val="34"/>
          <w:szCs w:val="34"/>
          <w:rtl/>
        </w:rPr>
        <w:t xml:space="preserve"> بل يكتفي بإمكان الانتفاع</w:t>
      </w:r>
      <w:r>
        <w:rPr>
          <w:rFonts w:ascii="mylotus" w:hAnsi="mylotus"/>
          <w:sz w:val="34"/>
          <w:szCs w:val="34"/>
          <w:rtl/>
        </w:rPr>
        <w:t>،</w:t>
      </w:r>
      <w:r w:rsidRPr="007D1C58">
        <w:rPr>
          <w:rFonts w:ascii="mylotus" w:hAnsi="mylotus"/>
          <w:sz w:val="34"/>
          <w:szCs w:val="34"/>
          <w:rtl/>
        </w:rPr>
        <w:t xml:space="preserve"> فمتى ما أمكن الانتفاع بالعوض أو بالمعوض صحت المعاوضة بحسب المرتكز العقلائي</w:t>
      </w:r>
      <w:r>
        <w:rPr>
          <w:rFonts w:ascii="mylotus" w:hAnsi="mylotus"/>
          <w:sz w:val="34"/>
          <w:szCs w:val="34"/>
          <w:rtl/>
        </w:rPr>
        <w:t>،</w:t>
      </w:r>
      <w:r w:rsidRPr="007D1C58">
        <w:rPr>
          <w:rFonts w:ascii="mylotus" w:hAnsi="mylotus"/>
          <w:sz w:val="34"/>
          <w:szCs w:val="34"/>
          <w:rtl/>
        </w:rPr>
        <w:t xml:space="preserve"> باعتبار أن الغرض النوعي من كل المعاوضات بيعاً أو إجارة أو غيرها هو إمكان الانتفاع</w:t>
      </w:r>
      <w:r>
        <w:rPr>
          <w:rFonts w:ascii="mylotus" w:hAnsi="mylotus"/>
          <w:sz w:val="34"/>
          <w:szCs w:val="34"/>
          <w:rtl/>
        </w:rPr>
        <w:t xml:space="preserve">، </w:t>
      </w:r>
      <w:r w:rsidRPr="007D1C58">
        <w:rPr>
          <w:rFonts w:ascii="mylotus" w:hAnsi="mylotus"/>
          <w:sz w:val="34"/>
          <w:szCs w:val="34"/>
          <w:rtl/>
        </w:rPr>
        <w:t>سواء صدق عنوان المالية على العوضين أم لم يصدق</w:t>
      </w:r>
      <w:r>
        <w:rPr>
          <w:rFonts w:ascii="mylotus" w:hAnsi="mylotus"/>
          <w:sz w:val="34"/>
          <w:szCs w:val="34"/>
          <w:rtl/>
        </w:rPr>
        <w:t>.</w:t>
      </w:r>
    </w:p>
    <w:p w14:paraId="55788138" w14:textId="77777777" w:rsidR="00E33242" w:rsidRPr="007D1C58" w:rsidRDefault="00E33242" w:rsidP="00E33242">
      <w:pPr>
        <w:pStyle w:val="a"/>
        <w:bidi/>
        <w:spacing w:line="216" w:lineRule="auto"/>
        <w:rPr>
          <w:rFonts w:ascii="mylotus" w:hAnsi="mylotus"/>
          <w:sz w:val="34"/>
          <w:szCs w:val="34"/>
          <w:rtl/>
        </w:rPr>
      </w:pPr>
      <w:r w:rsidRPr="00C23486">
        <w:rPr>
          <w:rFonts w:ascii="mylotus" w:hAnsi="mylotus"/>
          <w:b/>
          <w:bCs/>
          <w:sz w:val="34"/>
          <w:szCs w:val="34"/>
          <w:rtl/>
        </w:rPr>
        <w:t>ثانياً:</w:t>
      </w:r>
      <w:r w:rsidRPr="007D1C58">
        <w:rPr>
          <w:rFonts w:ascii="mylotus" w:hAnsi="mylotus"/>
          <w:sz w:val="34"/>
          <w:szCs w:val="34"/>
          <w:rtl/>
        </w:rPr>
        <w:t xml:space="preserve"> لو سلمنا الكبرى -</w:t>
      </w:r>
      <w:r>
        <w:rPr>
          <w:rFonts w:ascii="mylotus" w:hAnsi="mylotus"/>
          <w:sz w:val="34"/>
          <w:szCs w:val="34"/>
          <w:rtl/>
        </w:rPr>
        <w:t xml:space="preserve"> </w:t>
      </w:r>
      <w:r w:rsidRPr="007D1C58">
        <w:rPr>
          <w:rFonts w:ascii="mylotus" w:hAnsi="mylotus"/>
          <w:sz w:val="34"/>
          <w:szCs w:val="34"/>
          <w:rtl/>
        </w:rPr>
        <w:t>أي اعتبار المالية في صحة الإجارة - فلا ملازمة بين عدم القدرة على التسليم أو التسلم وبين انتفاء المالية</w:t>
      </w:r>
      <w:r>
        <w:rPr>
          <w:rFonts w:ascii="mylotus" w:hAnsi="mylotus"/>
          <w:sz w:val="34"/>
          <w:szCs w:val="34"/>
          <w:rtl/>
        </w:rPr>
        <w:t>،</w:t>
      </w:r>
      <w:r w:rsidRPr="007D1C58">
        <w:rPr>
          <w:rFonts w:ascii="mylotus" w:hAnsi="mylotus"/>
          <w:sz w:val="34"/>
          <w:szCs w:val="34"/>
          <w:rtl/>
        </w:rPr>
        <w:t xml:space="preserve"> فإن المالية تدور مدار إمكان الانتفاع ولا تدور مدار القدرة</w:t>
      </w:r>
      <w:r>
        <w:rPr>
          <w:rFonts w:ascii="mylotus" w:hAnsi="mylotus"/>
          <w:sz w:val="34"/>
          <w:szCs w:val="34"/>
          <w:rtl/>
        </w:rPr>
        <w:t>،</w:t>
      </w:r>
      <w:r w:rsidRPr="007D1C58">
        <w:rPr>
          <w:rFonts w:ascii="mylotus" w:hAnsi="mylotus"/>
          <w:sz w:val="34"/>
          <w:szCs w:val="34"/>
          <w:rtl/>
        </w:rPr>
        <w:t xml:space="preserve"> فلنفترض أن المؤجر غير قادر على تسليم المنفعة لكن المستأجر قادر على أن ينتفع بها كفى ذلك في صدق كون المنفعة مالاً</w:t>
      </w:r>
      <w:r>
        <w:rPr>
          <w:rFonts w:ascii="mylotus" w:hAnsi="mylotus"/>
          <w:sz w:val="34"/>
          <w:szCs w:val="34"/>
          <w:rtl/>
        </w:rPr>
        <w:t>،</w:t>
      </w:r>
      <w:r w:rsidRPr="007D1C58">
        <w:rPr>
          <w:rFonts w:ascii="mylotus" w:hAnsi="mylotus"/>
          <w:sz w:val="34"/>
          <w:szCs w:val="34"/>
          <w:rtl/>
        </w:rPr>
        <w:t xml:space="preserve"> أو نفترض أن</w:t>
      </w:r>
      <w:r>
        <w:rPr>
          <w:rFonts w:ascii="mylotus" w:hAnsi="mylotus"/>
          <w:sz w:val="34"/>
          <w:szCs w:val="34"/>
          <w:rtl/>
        </w:rPr>
        <w:t xml:space="preserve"> </w:t>
      </w:r>
      <w:r w:rsidRPr="007D1C58">
        <w:rPr>
          <w:rFonts w:ascii="mylotus" w:hAnsi="mylotus"/>
          <w:sz w:val="34"/>
          <w:szCs w:val="34"/>
          <w:rtl/>
        </w:rPr>
        <w:t>المؤجر والمستأجر غير قادرين خارجاً لا على التسليم ولا على التسلم</w:t>
      </w:r>
      <w:r>
        <w:rPr>
          <w:rFonts w:ascii="mylotus" w:hAnsi="mylotus"/>
          <w:sz w:val="34"/>
          <w:szCs w:val="34"/>
          <w:rtl/>
        </w:rPr>
        <w:t>،</w:t>
      </w:r>
      <w:r w:rsidRPr="007D1C58">
        <w:rPr>
          <w:rFonts w:ascii="mylotus" w:hAnsi="mylotus"/>
          <w:sz w:val="34"/>
          <w:szCs w:val="34"/>
          <w:rtl/>
        </w:rPr>
        <w:t xml:space="preserve"> ولكن مع ذلك إذا انتقلت المنفعة إلى ملك المستأجر ببركة الإجارة ترتبت آثار على ملكية المستأجر للمنفعة</w:t>
      </w:r>
      <w:r>
        <w:rPr>
          <w:rFonts w:ascii="mylotus" w:hAnsi="mylotus"/>
          <w:sz w:val="34"/>
          <w:szCs w:val="34"/>
          <w:rtl/>
        </w:rPr>
        <w:t xml:space="preserve">، </w:t>
      </w:r>
      <w:r w:rsidRPr="007D1C58">
        <w:rPr>
          <w:rFonts w:ascii="mylotus" w:hAnsi="mylotus"/>
          <w:sz w:val="34"/>
          <w:szCs w:val="34"/>
          <w:rtl/>
        </w:rPr>
        <w:t>ولو لم يكن قادراً على تسلمها لإمكان انتقالها عنه بهبتها أو بالإرث إلى غيره ولو غصبها غاصب ضمن قيمتها وأمثال ذلك من آثار الملكية والمالية.</w:t>
      </w:r>
    </w:p>
    <w:p w14:paraId="0B02284C"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t>فليس المدار في المالية على القدرة على الاستيلاء الخارجي بل المدار في المالية على وجود أثر يمكن صاحبه من الانتفاع وهذا كافٍ في اعتبار المالية لها.</w:t>
      </w:r>
    </w:p>
    <w:p w14:paraId="6CD0B51D" w14:textId="77777777" w:rsidR="00E33242" w:rsidRPr="007D1C58" w:rsidRDefault="00E33242" w:rsidP="00E33242">
      <w:pPr>
        <w:pStyle w:val="a"/>
        <w:bidi/>
        <w:spacing w:line="216" w:lineRule="auto"/>
        <w:rPr>
          <w:rFonts w:ascii="mylotus" w:hAnsi="mylotus"/>
          <w:sz w:val="34"/>
          <w:szCs w:val="34"/>
          <w:rtl/>
        </w:rPr>
      </w:pPr>
      <w:r w:rsidRPr="00C23486">
        <w:rPr>
          <w:rFonts w:ascii="mylotus" w:hAnsi="mylotus"/>
          <w:b/>
          <w:bCs/>
          <w:sz w:val="34"/>
          <w:szCs w:val="34"/>
          <w:rtl/>
        </w:rPr>
        <w:t>الوجه الثالث:</w:t>
      </w:r>
      <w:r w:rsidRPr="007D1C58">
        <w:rPr>
          <w:rFonts w:ascii="mylotus" w:hAnsi="mylotus"/>
          <w:sz w:val="34"/>
          <w:szCs w:val="34"/>
          <w:rtl/>
        </w:rPr>
        <w:t xml:space="preserve"> ما ذكره بعض الأجلة رحمه الله [في كتاب الإجارة ج1 ص88]</w:t>
      </w:r>
      <w:r>
        <w:rPr>
          <w:rFonts w:ascii="mylotus" w:hAnsi="mylotus"/>
          <w:sz w:val="34"/>
          <w:szCs w:val="34"/>
          <w:rtl/>
        </w:rPr>
        <w:t>،</w:t>
      </w:r>
      <w:r w:rsidRPr="007D1C58">
        <w:rPr>
          <w:rFonts w:ascii="mylotus" w:hAnsi="mylotus"/>
          <w:sz w:val="34"/>
          <w:szCs w:val="34"/>
          <w:rtl/>
        </w:rPr>
        <w:t xml:space="preserve"> وبيانه بذكر مقدمتين:</w:t>
      </w:r>
    </w:p>
    <w:p w14:paraId="1DC0FAA5" w14:textId="77777777" w:rsidR="00E33242" w:rsidRPr="007D1C58" w:rsidRDefault="00E33242" w:rsidP="00E33242">
      <w:pPr>
        <w:pStyle w:val="a"/>
        <w:bidi/>
        <w:spacing w:line="216" w:lineRule="auto"/>
        <w:rPr>
          <w:rFonts w:ascii="mylotus" w:hAnsi="mylotus"/>
          <w:sz w:val="34"/>
          <w:szCs w:val="34"/>
          <w:rtl/>
        </w:rPr>
      </w:pPr>
      <w:r w:rsidRPr="00C23486">
        <w:rPr>
          <w:rFonts w:ascii="mylotus" w:hAnsi="mylotus"/>
          <w:b/>
          <w:bCs/>
          <w:sz w:val="34"/>
          <w:szCs w:val="34"/>
          <w:rtl/>
        </w:rPr>
        <w:lastRenderedPageBreak/>
        <w:t>المقدمة الأولى:</w:t>
      </w:r>
      <w:r w:rsidRPr="007D1C58">
        <w:rPr>
          <w:rFonts w:ascii="mylotus" w:hAnsi="mylotus"/>
          <w:sz w:val="34"/>
          <w:szCs w:val="34"/>
          <w:rtl/>
        </w:rPr>
        <w:t xml:space="preserve"> أن الغرض من المعاوضات على ثلاثة أنواع:</w:t>
      </w:r>
    </w:p>
    <w:p w14:paraId="0F5C4F01" w14:textId="77777777" w:rsidR="00E33242" w:rsidRPr="007D1C58" w:rsidRDefault="00E33242" w:rsidP="00E33242">
      <w:pPr>
        <w:pStyle w:val="a"/>
        <w:bidi/>
        <w:spacing w:line="216" w:lineRule="auto"/>
        <w:rPr>
          <w:rFonts w:ascii="mylotus" w:hAnsi="mylotus"/>
          <w:sz w:val="34"/>
          <w:szCs w:val="34"/>
          <w:rtl/>
        </w:rPr>
      </w:pPr>
      <w:r w:rsidRPr="00C23486">
        <w:rPr>
          <w:rFonts w:ascii="mylotus" w:hAnsi="mylotus"/>
          <w:b/>
          <w:bCs/>
          <w:sz w:val="34"/>
          <w:szCs w:val="34"/>
          <w:rtl/>
        </w:rPr>
        <w:t>النوع الأول:</w:t>
      </w:r>
      <w:r w:rsidRPr="007D1C58">
        <w:rPr>
          <w:rFonts w:ascii="mylotus" w:hAnsi="mylotus"/>
          <w:sz w:val="34"/>
          <w:szCs w:val="34"/>
          <w:rtl/>
        </w:rPr>
        <w:t xml:space="preserve"> الغرض الاعتباري وهو المبادلة بين العوض والمعوض</w:t>
      </w:r>
      <w:r>
        <w:rPr>
          <w:rFonts w:ascii="mylotus" w:hAnsi="mylotus"/>
          <w:sz w:val="34"/>
          <w:szCs w:val="34"/>
          <w:rtl/>
        </w:rPr>
        <w:t xml:space="preserve">، </w:t>
      </w:r>
      <w:r w:rsidRPr="007D1C58">
        <w:rPr>
          <w:rFonts w:ascii="mylotus" w:hAnsi="mylotus"/>
          <w:sz w:val="34"/>
          <w:szCs w:val="34"/>
          <w:rtl/>
        </w:rPr>
        <w:t>وهذا الغرض مقوم إذ لا يصدق البيع ما لم يكن هناك مبادلة ولا تصدق الإجارة ما لم تكن هناك مبادلة</w:t>
      </w:r>
      <w:r>
        <w:rPr>
          <w:rFonts w:ascii="mylotus" w:hAnsi="mylotus"/>
          <w:sz w:val="34"/>
          <w:szCs w:val="34"/>
          <w:rtl/>
        </w:rPr>
        <w:t>،</w:t>
      </w:r>
      <w:r w:rsidRPr="007D1C58">
        <w:rPr>
          <w:rFonts w:ascii="mylotus" w:hAnsi="mylotus"/>
          <w:sz w:val="34"/>
          <w:szCs w:val="34"/>
          <w:rtl/>
        </w:rPr>
        <w:t xml:space="preserve"> فالمبادلة بين العوضين غرض مقوم لصدق عنوان البيع أو صدق عنوان الإجارة.</w:t>
      </w:r>
    </w:p>
    <w:p w14:paraId="634FA2A4" w14:textId="77777777" w:rsidR="00E33242" w:rsidRPr="007D1C58" w:rsidRDefault="00E33242" w:rsidP="00E33242">
      <w:pPr>
        <w:pStyle w:val="a"/>
        <w:bidi/>
        <w:spacing w:line="216" w:lineRule="auto"/>
        <w:rPr>
          <w:rFonts w:ascii="mylotus" w:hAnsi="mylotus"/>
          <w:sz w:val="34"/>
          <w:szCs w:val="34"/>
          <w:rtl/>
        </w:rPr>
      </w:pPr>
      <w:r w:rsidRPr="00C23486">
        <w:rPr>
          <w:rFonts w:ascii="mylotus" w:hAnsi="mylotus"/>
          <w:b/>
          <w:bCs/>
          <w:sz w:val="34"/>
          <w:szCs w:val="34"/>
          <w:rtl/>
        </w:rPr>
        <w:t>النوع الثاني:</w:t>
      </w:r>
      <w:r w:rsidRPr="007D1C58">
        <w:rPr>
          <w:rFonts w:ascii="mylotus" w:hAnsi="mylotus"/>
          <w:sz w:val="34"/>
          <w:szCs w:val="34"/>
          <w:rtl/>
        </w:rPr>
        <w:t xml:space="preserve"> الغرض الخارجي وهو التسليم والتسلم</w:t>
      </w:r>
      <w:r>
        <w:rPr>
          <w:rFonts w:ascii="mylotus" w:hAnsi="mylotus"/>
          <w:sz w:val="34"/>
          <w:szCs w:val="34"/>
          <w:rtl/>
        </w:rPr>
        <w:t>،</w:t>
      </w:r>
      <w:r w:rsidRPr="007D1C58">
        <w:rPr>
          <w:rFonts w:ascii="mylotus" w:hAnsi="mylotus"/>
          <w:sz w:val="34"/>
          <w:szCs w:val="34"/>
          <w:rtl/>
        </w:rPr>
        <w:t xml:space="preserve"> فكما أن هناك غرضا في أصل المعاملة - وهي المبادلة بين العوضين - فهناك غرض خارجي وهو التسليم والتسلم.</w:t>
      </w:r>
    </w:p>
    <w:p w14:paraId="011F6026" w14:textId="77777777" w:rsidR="00E33242" w:rsidRPr="007D1C58" w:rsidRDefault="00E33242" w:rsidP="00E33242">
      <w:pPr>
        <w:pStyle w:val="a"/>
        <w:bidi/>
        <w:spacing w:line="216" w:lineRule="auto"/>
        <w:rPr>
          <w:rFonts w:ascii="mylotus" w:hAnsi="mylotus"/>
          <w:sz w:val="34"/>
          <w:szCs w:val="34"/>
          <w:rtl/>
        </w:rPr>
      </w:pPr>
      <w:r w:rsidRPr="00C23486">
        <w:rPr>
          <w:rFonts w:ascii="mylotus" w:hAnsi="mylotus"/>
          <w:b/>
          <w:bCs/>
          <w:sz w:val="34"/>
          <w:szCs w:val="34"/>
          <w:rtl/>
        </w:rPr>
        <w:t>النوع الثالث:</w:t>
      </w:r>
      <w:r w:rsidRPr="007D1C58">
        <w:rPr>
          <w:rFonts w:ascii="mylotus" w:hAnsi="mylotus"/>
          <w:sz w:val="34"/>
          <w:szCs w:val="34"/>
          <w:rtl/>
        </w:rPr>
        <w:t xml:space="preserve"> الغرض الشخصي وهو الداعي للمعاملة</w:t>
      </w:r>
      <w:r>
        <w:rPr>
          <w:rFonts w:ascii="mylotus" w:hAnsi="mylotus"/>
          <w:sz w:val="34"/>
          <w:szCs w:val="34"/>
          <w:rtl/>
        </w:rPr>
        <w:t>،</w:t>
      </w:r>
      <w:r w:rsidRPr="007D1C58">
        <w:rPr>
          <w:rFonts w:ascii="mylotus" w:hAnsi="mylotus"/>
          <w:sz w:val="34"/>
          <w:szCs w:val="34"/>
          <w:rtl/>
        </w:rPr>
        <w:t xml:space="preserve"> كما لو كان الداعي والمحرك نحو الإجارة للدار مثلاً أن يجلس فيها الزوار</w:t>
      </w:r>
      <w:r>
        <w:rPr>
          <w:rFonts w:ascii="mylotus" w:hAnsi="mylotus"/>
          <w:sz w:val="34"/>
          <w:szCs w:val="34"/>
          <w:rtl/>
        </w:rPr>
        <w:t>.</w:t>
      </w:r>
    </w:p>
    <w:p w14:paraId="2BB83ADE"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t>فهنا ثلاثة أنواع من الغرض: الغرض الاعتباري وهو المبادلة بين العوضين وهذا غرض مقوم فلا يتصور إجارة بدونه. والغرض الخارجي وهو التسليم والتسلم و هو</w:t>
      </w:r>
      <w:r>
        <w:rPr>
          <w:rFonts w:ascii="mylotus" w:hAnsi="mylotus" w:hint="cs"/>
          <w:sz w:val="34"/>
          <w:szCs w:val="34"/>
          <w:rtl/>
        </w:rPr>
        <w:t xml:space="preserve"> </w:t>
      </w:r>
      <w:r w:rsidRPr="007D1C58">
        <w:rPr>
          <w:rFonts w:ascii="mylotus" w:hAnsi="mylotus"/>
          <w:sz w:val="34"/>
          <w:szCs w:val="34"/>
          <w:rtl/>
        </w:rPr>
        <w:t>إن لم يكن غرضاً مقوماً لكنه غرض مصحح</w:t>
      </w:r>
      <w:r>
        <w:rPr>
          <w:rFonts w:ascii="mylotus" w:hAnsi="mylotus"/>
          <w:sz w:val="34"/>
          <w:szCs w:val="34"/>
          <w:rtl/>
        </w:rPr>
        <w:t>،</w:t>
      </w:r>
      <w:r w:rsidRPr="007D1C58">
        <w:rPr>
          <w:rFonts w:ascii="mylotus" w:hAnsi="mylotus"/>
          <w:sz w:val="34"/>
          <w:szCs w:val="34"/>
          <w:rtl/>
        </w:rPr>
        <w:t xml:space="preserve"> بمعنى أن المرتكز العقلائي قائم على أن الإجارة الخالية من التسليم والتسلم إجارة باطلة </w:t>
      </w:r>
      <w:r>
        <w:rPr>
          <w:rFonts w:ascii="mylotus" w:hAnsi="mylotus"/>
          <w:sz w:val="34"/>
          <w:szCs w:val="34"/>
          <w:rtl/>
        </w:rPr>
        <w:t>،</w:t>
      </w:r>
      <w:r w:rsidRPr="007D1C58">
        <w:rPr>
          <w:rFonts w:ascii="mylotus" w:hAnsi="mylotus"/>
          <w:sz w:val="34"/>
          <w:szCs w:val="34"/>
          <w:rtl/>
        </w:rPr>
        <w:t xml:space="preserve"> لعدم تحقق الغرض الخارجي منها وهو وصول المعوض إلى المستأجر في مقابل إيصاله للعوض. وأما الغرض الثالث وهو الغرض الشخصي فليس دخيلاً لا في قوام الإجارة ولا في صحتها</w:t>
      </w:r>
      <w:r>
        <w:rPr>
          <w:rFonts w:ascii="mylotus" w:hAnsi="mylotus"/>
          <w:sz w:val="34"/>
          <w:szCs w:val="34"/>
          <w:rtl/>
        </w:rPr>
        <w:t>،</w:t>
      </w:r>
      <w:r w:rsidRPr="007D1C58">
        <w:rPr>
          <w:rFonts w:ascii="mylotus" w:hAnsi="mylotus"/>
          <w:sz w:val="34"/>
          <w:szCs w:val="34"/>
          <w:rtl/>
        </w:rPr>
        <w:t xml:space="preserve"> ولذلك إذا تخلف فالإجارة تامة وصحيحة.</w:t>
      </w:r>
    </w:p>
    <w:p w14:paraId="55B71ECE"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t>المقدمة الثانية: إنما قلنا بأن الغرض الخارجي - وهو التسليم والتسلم - مصحح لأنه هو الغرض النوعي من كل المعاوضات</w:t>
      </w:r>
      <w:r>
        <w:rPr>
          <w:rFonts w:ascii="mylotus" w:hAnsi="mylotus"/>
          <w:sz w:val="34"/>
          <w:szCs w:val="34"/>
          <w:rtl/>
        </w:rPr>
        <w:t>،</w:t>
      </w:r>
      <w:r w:rsidRPr="007D1C58">
        <w:rPr>
          <w:rFonts w:ascii="mylotus" w:hAnsi="mylotus"/>
          <w:sz w:val="34"/>
          <w:szCs w:val="34"/>
          <w:rtl/>
        </w:rPr>
        <w:t xml:space="preserve"> فإن الغرض النوعي لدى العقلاء من كل المعاوضات هو الاستيلاء والاستلام مقدمة للتصرف والانتفاع</w:t>
      </w:r>
      <w:r>
        <w:rPr>
          <w:rFonts w:ascii="mylotus" w:hAnsi="mylotus"/>
          <w:sz w:val="34"/>
          <w:szCs w:val="34"/>
          <w:rtl/>
        </w:rPr>
        <w:t>،</w:t>
      </w:r>
      <w:r w:rsidRPr="007D1C58">
        <w:rPr>
          <w:rFonts w:ascii="mylotus" w:hAnsi="mylotus"/>
          <w:sz w:val="34"/>
          <w:szCs w:val="34"/>
          <w:rtl/>
        </w:rPr>
        <w:t xml:space="preserve"> فإذا كان الغرض النوعي منتفياً كانت الإجارة باطلة.</w:t>
      </w:r>
    </w:p>
    <w:p w14:paraId="6D25A71A" w14:textId="77777777" w:rsidR="00E33242" w:rsidRPr="007D1C58" w:rsidRDefault="00E33242" w:rsidP="00E33242">
      <w:pPr>
        <w:pStyle w:val="a"/>
        <w:bidi/>
        <w:spacing w:line="216" w:lineRule="auto"/>
        <w:rPr>
          <w:rFonts w:ascii="mylotus" w:hAnsi="mylotus"/>
          <w:sz w:val="34"/>
          <w:szCs w:val="34"/>
          <w:rtl/>
        </w:rPr>
      </w:pPr>
      <w:r w:rsidRPr="00C23486">
        <w:rPr>
          <w:rFonts w:ascii="mylotus" w:hAnsi="mylotus"/>
          <w:b/>
          <w:bCs/>
          <w:sz w:val="34"/>
          <w:szCs w:val="34"/>
          <w:rtl/>
        </w:rPr>
        <w:t>ويلاحظ على ذلك:</w:t>
      </w:r>
      <w:r w:rsidRPr="007D1C58">
        <w:rPr>
          <w:rFonts w:ascii="mylotus" w:hAnsi="mylotus"/>
          <w:sz w:val="34"/>
          <w:szCs w:val="34"/>
          <w:rtl/>
        </w:rPr>
        <w:t xml:space="preserve"> أنه لا إشكال أن صحة الإجارة منوطة بالغرض النوعي</w:t>
      </w:r>
      <w:r>
        <w:rPr>
          <w:rFonts w:ascii="mylotus" w:hAnsi="mylotus"/>
          <w:sz w:val="34"/>
          <w:szCs w:val="34"/>
          <w:rtl/>
        </w:rPr>
        <w:t>،</w:t>
      </w:r>
      <w:r w:rsidRPr="007D1C58">
        <w:rPr>
          <w:rFonts w:ascii="mylotus" w:hAnsi="mylotus"/>
          <w:sz w:val="34"/>
          <w:szCs w:val="34"/>
          <w:rtl/>
        </w:rPr>
        <w:t xml:space="preserve"> ولكن الكلام في ما هو الغرض النوعي</w:t>
      </w:r>
      <w:r>
        <w:rPr>
          <w:rFonts w:ascii="mylotus" w:hAnsi="mylotus"/>
          <w:sz w:val="34"/>
          <w:szCs w:val="34"/>
          <w:rtl/>
        </w:rPr>
        <w:t>،</w:t>
      </w:r>
      <w:r w:rsidRPr="007D1C58">
        <w:rPr>
          <w:rFonts w:ascii="mylotus" w:hAnsi="mylotus"/>
          <w:sz w:val="34"/>
          <w:szCs w:val="34"/>
          <w:rtl/>
        </w:rPr>
        <w:t xml:space="preserve"> فليس الغرض النوعي هو الاستيلاء الخارجي</w:t>
      </w:r>
      <w:r>
        <w:rPr>
          <w:rFonts w:ascii="mylotus" w:hAnsi="mylotus"/>
          <w:sz w:val="34"/>
          <w:szCs w:val="34"/>
          <w:rtl/>
        </w:rPr>
        <w:t>،</w:t>
      </w:r>
      <w:r w:rsidRPr="007D1C58">
        <w:rPr>
          <w:rFonts w:ascii="mylotus" w:hAnsi="mylotus"/>
          <w:sz w:val="34"/>
          <w:szCs w:val="34"/>
          <w:rtl/>
        </w:rPr>
        <w:t xml:space="preserve"> بل الغرض النوعي - كما ذكرنا في التعليق على الوجهين السابقين - هو إمكان الانتفاع</w:t>
      </w:r>
      <w:r>
        <w:rPr>
          <w:rFonts w:ascii="mylotus" w:hAnsi="mylotus"/>
          <w:sz w:val="34"/>
          <w:szCs w:val="34"/>
          <w:rtl/>
        </w:rPr>
        <w:t>،</w:t>
      </w:r>
      <w:r w:rsidRPr="007D1C58">
        <w:rPr>
          <w:rFonts w:ascii="mylotus" w:hAnsi="mylotus"/>
          <w:sz w:val="34"/>
          <w:szCs w:val="34"/>
          <w:rtl/>
        </w:rPr>
        <w:t xml:space="preserve"> فإن الغرض من استئجار العين إمكان الاستيفاء لمنفعتها</w:t>
      </w:r>
      <w:r>
        <w:rPr>
          <w:rFonts w:ascii="mylotus" w:hAnsi="mylotus"/>
          <w:sz w:val="34"/>
          <w:szCs w:val="34"/>
          <w:rtl/>
        </w:rPr>
        <w:t>،</w:t>
      </w:r>
      <w:r w:rsidRPr="007D1C58">
        <w:rPr>
          <w:rFonts w:ascii="mylotus" w:hAnsi="mylotus"/>
          <w:sz w:val="34"/>
          <w:szCs w:val="34"/>
          <w:rtl/>
        </w:rPr>
        <w:t xml:space="preserve"> والغرض من استئجار الأجير إمكان الانتفاع بعمله</w:t>
      </w:r>
      <w:r>
        <w:rPr>
          <w:rFonts w:ascii="mylotus" w:hAnsi="mylotus"/>
          <w:sz w:val="34"/>
          <w:szCs w:val="34"/>
          <w:rtl/>
        </w:rPr>
        <w:t>،</w:t>
      </w:r>
      <w:r w:rsidRPr="007D1C58">
        <w:rPr>
          <w:rFonts w:ascii="mylotus" w:hAnsi="mylotus"/>
          <w:sz w:val="34"/>
          <w:szCs w:val="34"/>
          <w:rtl/>
        </w:rPr>
        <w:t xml:space="preserve"> فمتى تحقق إمكان الانتفاع تحقق الغرض النوعي من الإجارة بغض النظر عن القدرة على التسليم أو عدم القدرة عليه.</w:t>
      </w:r>
    </w:p>
    <w:p w14:paraId="588885EF"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t>ولذلك نقول - إن سيد العروة وتبعه الأعلام جعل الشرط الثاني من شرائط صحة الإجارة أن يكونا مقدوري التسليم (يعني العوضين)</w:t>
      </w:r>
      <w:r>
        <w:rPr>
          <w:rFonts w:ascii="mylotus" w:hAnsi="mylotus"/>
          <w:sz w:val="34"/>
          <w:szCs w:val="34"/>
          <w:rtl/>
        </w:rPr>
        <w:t>،</w:t>
      </w:r>
      <w:r w:rsidRPr="007D1C58">
        <w:rPr>
          <w:rFonts w:ascii="mylotus" w:hAnsi="mylotus"/>
          <w:sz w:val="34"/>
          <w:szCs w:val="34"/>
          <w:rtl/>
        </w:rPr>
        <w:t xml:space="preserve"> وجعل الشرط السادس من شرائط صحة الإجارة إمكان الانتفاع</w:t>
      </w:r>
      <w:r>
        <w:rPr>
          <w:rFonts w:ascii="mylotus" w:hAnsi="mylotus"/>
          <w:sz w:val="34"/>
          <w:szCs w:val="34"/>
          <w:rtl/>
        </w:rPr>
        <w:t>،</w:t>
      </w:r>
      <w:r w:rsidRPr="007D1C58">
        <w:rPr>
          <w:rFonts w:ascii="mylotus" w:hAnsi="mylotus"/>
          <w:sz w:val="34"/>
          <w:szCs w:val="34"/>
          <w:rtl/>
        </w:rPr>
        <w:t xml:space="preserve"> ففكك بين القدرة على التسليم وإمكان الانتفاع</w:t>
      </w:r>
      <w:r>
        <w:rPr>
          <w:rFonts w:ascii="mylotus" w:hAnsi="mylotus"/>
          <w:sz w:val="34"/>
          <w:szCs w:val="34"/>
          <w:rtl/>
        </w:rPr>
        <w:t>،</w:t>
      </w:r>
      <w:r w:rsidRPr="007D1C58">
        <w:rPr>
          <w:rFonts w:ascii="mylotus" w:hAnsi="mylotus"/>
          <w:sz w:val="34"/>
          <w:szCs w:val="34"/>
          <w:rtl/>
        </w:rPr>
        <w:t xml:space="preserve"> فالقدرة على التسليم شرط ثانٍ وإمكان الانتفاع بالعين والعمل شرط سادس</w:t>
      </w:r>
      <w:r>
        <w:rPr>
          <w:rFonts w:ascii="mylotus" w:hAnsi="mylotus"/>
          <w:sz w:val="34"/>
          <w:szCs w:val="34"/>
          <w:rtl/>
        </w:rPr>
        <w:t>،</w:t>
      </w:r>
      <w:r w:rsidRPr="007D1C58">
        <w:rPr>
          <w:rFonts w:ascii="mylotus" w:hAnsi="mylotus"/>
          <w:sz w:val="34"/>
          <w:szCs w:val="34"/>
          <w:rtl/>
        </w:rPr>
        <w:t xml:space="preserve"> لكننا نقول لا يوجد إلا شرط واحد وهو إمكان الانتفاع - فإن المناط في صحة الإجارة وجدانها للغرض النوعي</w:t>
      </w:r>
      <w:r>
        <w:rPr>
          <w:rFonts w:ascii="mylotus" w:hAnsi="mylotus"/>
          <w:sz w:val="34"/>
          <w:szCs w:val="34"/>
          <w:rtl/>
        </w:rPr>
        <w:t>،</w:t>
      </w:r>
      <w:r w:rsidRPr="007D1C58">
        <w:rPr>
          <w:rFonts w:ascii="mylotus" w:hAnsi="mylotus"/>
          <w:sz w:val="34"/>
          <w:szCs w:val="34"/>
          <w:rtl/>
        </w:rPr>
        <w:t xml:space="preserve"> والغرض النوعي المصحح للإجارة إمكان الانتفاع بالعين او العمل لا القدرة على التسليم</w:t>
      </w:r>
      <w:r>
        <w:rPr>
          <w:rFonts w:ascii="mylotus" w:hAnsi="mylotus"/>
          <w:sz w:val="34"/>
          <w:szCs w:val="34"/>
          <w:rtl/>
        </w:rPr>
        <w:t>،</w:t>
      </w:r>
      <w:r w:rsidRPr="007D1C58">
        <w:rPr>
          <w:rFonts w:ascii="mylotus" w:hAnsi="mylotus"/>
          <w:sz w:val="34"/>
          <w:szCs w:val="34"/>
          <w:rtl/>
        </w:rPr>
        <w:t xml:space="preserve"> فإن القدرة على التسليم لا دخل له في صحة الإجارة بحسب المرتكزات العقلائية.</w:t>
      </w:r>
    </w:p>
    <w:p w14:paraId="0886F479"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t>وقد ذكر سيدنا الخوئي قدس سره [في كتاب الإجارة ج ص43] عندما وصل إلى الشرط السادس هذه العبارة: (لعدم تعلق الملكية بمنفعة غير قابلة للاستيفاء</w:t>
      </w:r>
      <w:r>
        <w:rPr>
          <w:rFonts w:ascii="mylotus" w:hAnsi="mylotus" w:hint="cs"/>
          <w:sz w:val="34"/>
          <w:szCs w:val="34"/>
          <w:rtl/>
        </w:rPr>
        <w:t xml:space="preserve"> </w:t>
      </w:r>
      <w:r w:rsidRPr="007D1C58">
        <w:rPr>
          <w:rFonts w:ascii="mylotus" w:hAnsi="mylotus"/>
          <w:sz w:val="34"/>
          <w:szCs w:val="34"/>
          <w:rtl/>
        </w:rPr>
        <w:t>حتى تقع مورداً للملكية</w:t>
      </w:r>
      <w:r>
        <w:rPr>
          <w:rFonts w:ascii="mylotus" w:hAnsi="mylotus"/>
          <w:sz w:val="34"/>
          <w:szCs w:val="34"/>
          <w:rtl/>
        </w:rPr>
        <w:t>،</w:t>
      </w:r>
      <w:r w:rsidRPr="007D1C58">
        <w:rPr>
          <w:rFonts w:ascii="mylotus" w:hAnsi="mylotus"/>
          <w:sz w:val="34"/>
          <w:szCs w:val="34"/>
          <w:rtl/>
        </w:rPr>
        <w:t xml:space="preserve"> وهو مأخوذ في مفهوم الإجارة</w:t>
      </w:r>
      <w:r>
        <w:rPr>
          <w:rFonts w:ascii="mylotus" w:hAnsi="mylotus"/>
          <w:sz w:val="34"/>
          <w:szCs w:val="34"/>
          <w:rtl/>
        </w:rPr>
        <w:t>،</w:t>
      </w:r>
      <w:r w:rsidRPr="007D1C58">
        <w:rPr>
          <w:rFonts w:ascii="mylotus" w:hAnsi="mylotus"/>
          <w:sz w:val="34"/>
          <w:szCs w:val="34"/>
          <w:rtl/>
        </w:rPr>
        <w:t xml:space="preserve"> فهذا من مقومات عقد الإجارة</w:t>
      </w:r>
      <w:r>
        <w:rPr>
          <w:rFonts w:ascii="mylotus" w:hAnsi="mylotus"/>
          <w:sz w:val="34"/>
          <w:szCs w:val="34"/>
          <w:rtl/>
        </w:rPr>
        <w:t>،</w:t>
      </w:r>
      <w:r w:rsidRPr="007D1C58">
        <w:rPr>
          <w:rFonts w:ascii="mylotus" w:hAnsi="mylotus"/>
          <w:sz w:val="34"/>
          <w:szCs w:val="34"/>
          <w:rtl/>
        </w:rPr>
        <w:t xml:space="preserve"> بل لا عقد لانتفائه بانتفاء متعلقه</w:t>
      </w:r>
      <w:r>
        <w:rPr>
          <w:rFonts w:ascii="mylotus" w:hAnsi="mylotus" w:hint="cs"/>
          <w:sz w:val="34"/>
          <w:szCs w:val="34"/>
          <w:rtl/>
        </w:rPr>
        <w:t>).</w:t>
      </w:r>
    </w:p>
    <w:p w14:paraId="3C5D86D8"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lastRenderedPageBreak/>
        <w:t>ويترتب على ذلك فروع - كما سيظهر من خلال البحوث الآتية</w:t>
      </w:r>
      <w:r>
        <w:rPr>
          <w:rFonts w:ascii="mylotus" w:hAnsi="mylotus" w:hint="cs"/>
          <w:sz w:val="34"/>
          <w:szCs w:val="34"/>
          <w:rtl/>
        </w:rPr>
        <w:t xml:space="preserve"> -</w:t>
      </w:r>
      <w:r w:rsidRPr="007D1C58">
        <w:rPr>
          <w:rFonts w:ascii="mylotus" w:hAnsi="mylotus"/>
          <w:sz w:val="34"/>
          <w:szCs w:val="34"/>
          <w:rtl/>
        </w:rPr>
        <w:t>:</w:t>
      </w:r>
    </w:p>
    <w:p w14:paraId="6B0AF1D8" w14:textId="77777777" w:rsidR="00E33242" w:rsidRPr="007D1C58" w:rsidRDefault="00E33242" w:rsidP="00E33242">
      <w:pPr>
        <w:pStyle w:val="a"/>
        <w:bidi/>
        <w:spacing w:line="216" w:lineRule="auto"/>
        <w:rPr>
          <w:rFonts w:ascii="mylotus" w:hAnsi="mylotus"/>
          <w:sz w:val="34"/>
          <w:szCs w:val="34"/>
          <w:rtl/>
        </w:rPr>
      </w:pPr>
      <w:r w:rsidRPr="00C23486">
        <w:rPr>
          <w:rFonts w:ascii="mylotus" w:hAnsi="mylotus"/>
          <w:b/>
          <w:bCs/>
          <w:sz w:val="34"/>
          <w:szCs w:val="34"/>
          <w:rtl/>
        </w:rPr>
        <w:t>منها:</w:t>
      </w:r>
      <w:r w:rsidRPr="007D1C58">
        <w:rPr>
          <w:rFonts w:ascii="mylotus" w:hAnsi="mylotus"/>
          <w:sz w:val="34"/>
          <w:szCs w:val="34"/>
          <w:rtl/>
        </w:rPr>
        <w:t xml:space="preserve"> ما لو تلفت العين قبل تسليمها للمستأجر</w:t>
      </w:r>
      <w:r>
        <w:rPr>
          <w:rFonts w:ascii="mylotus" w:hAnsi="mylotus"/>
          <w:sz w:val="34"/>
          <w:szCs w:val="34"/>
          <w:rtl/>
        </w:rPr>
        <w:t>،</w:t>
      </w:r>
      <w:r w:rsidRPr="007D1C58">
        <w:rPr>
          <w:rFonts w:ascii="mylotus" w:hAnsi="mylotus"/>
          <w:sz w:val="34"/>
          <w:szCs w:val="34"/>
          <w:rtl/>
        </w:rPr>
        <w:t xml:space="preserve"> فلو آجره السيارة لكن تلفت السيارة تلفاً سماوياً قبل تسليمها للمستأجر بطلت الإجارة لا أنها انفسخت</w:t>
      </w:r>
      <w:r>
        <w:rPr>
          <w:rFonts w:ascii="mylotus" w:hAnsi="mylotus"/>
          <w:sz w:val="34"/>
          <w:szCs w:val="34"/>
          <w:rtl/>
        </w:rPr>
        <w:t>،</w:t>
      </w:r>
      <w:r w:rsidRPr="007D1C58">
        <w:rPr>
          <w:rFonts w:ascii="mylotus" w:hAnsi="mylotus"/>
          <w:sz w:val="34"/>
          <w:szCs w:val="34"/>
          <w:rtl/>
        </w:rPr>
        <w:t xml:space="preserve"> بل بطلت</w:t>
      </w:r>
      <w:r>
        <w:rPr>
          <w:rFonts w:ascii="mylotus" w:hAnsi="mylotus"/>
          <w:sz w:val="34"/>
          <w:szCs w:val="34"/>
          <w:rtl/>
        </w:rPr>
        <w:t xml:space="preserve"> </w:t>
      </w:r>
      <w:r w:rsidRPr="007D1C58">
        <w:rPr>
          <w:rFonts w:ascii="mylotus" w:hAnsi="mylotus"/>
          <w:sz w:val="34"/>
          <w:szCs w:val="34"/>
          <w:rtl/>
        </w:rPr>
        <w:t>لانكشاف عدم إمكان الانتفاع بالعين.</w:t>
      </w:r>
    </w:p>
    <w:p w14:paraId="1DECE275" w14:textId="77777777" w:rsidR="00E33242" w:rsidRPr="007D1C58" w:rsidRDefault="00E33242" w:rsidP="00E33242">
      <w:pPr>
        <w:pStyle w:val="a"/>
        <w:bidi/>
        <w:spacing w:line="216" w:lineRule="auto"/>
        <w:rPr>
          <w:rFonts w:ascii="mylotus" w:hAnsi="mylotus"/>
          <w:sz w:val="34"/>
          <w:szCs w:val="34"/>
          <w:rtl/>
        </w:rPr>
      </w:pPr>
      <w:r w:rsidRPr="00C23486">
        <w:rPr>
          <w:rFonts w:ascii="mylotus" w:hAnsi="mylotus"/>
          <w:b/>
          <w:bCs/>
          <w:sz w:val="34"/>
          <w:szCs w:val="34"/>
          <w:rtl/>
        </w:rPr>
        <w:t>ومنها:</w:t>
      </w:r>
      <w:r w:rsidRPr="007D1C58">
        <w:rPr>
          <w:rFonts w:ascii="mylotus" w:hAnsi="mylotus"/>
          <w:sz w:val="34"/>
          <w:szCs w:val="34"/>
          <w:rtl/>
        </w:rPr>
        <w:t xml:space="preserve"> م</w:t>
      </w:r>
      <w:r>
        <w:rPr>
          <w:rFonts w:ascii="mylotus" w:hAnsi="mylotus"/>
          <w:sz w:val="34"/>
          <w:szCs w:val="34"/>
          <w:rtl/>
        </w:rPr>
        <w:t>ا لو حصل عذر يمنع من الاستيفاء</w:t>
      </w:r>
      <w:r>
        <w:rPr>
          <w:rFonts w:ascii="mylotus" w:hAnsi="mylotus" w:hint="cs"/>
          <w:sz w:val="34"/>
          <w:szCs w:val="34"/>
          <w:rtl/>
        </w:rPr>
        <w:t>،</w:t>
      </w:r>
      <w:r w:rsidRPr="007D1C58">
        <w:rPr>
          <w:rFonts w:ascii="mylotus" w:hAnsi="mylotus"/>
          <w:sz w:val="34"/>
          <w:szCs w:val="34"/>
          <w:rtl/>
        </w:rPr>
        <w:t xml:space="preserve"> وسيأتي في بعض الفروع التفصيل بين العذر العام والعذر الخاص</w:t>
      </w:r>
      <w:r>
        <w:rPr>
          <w:rFonts w:ascii="mylotus" w:hAnsi="mylotus"/>
          <w:sz w:val="34"/>
          <w:szCs w:val="34"/>
          <w:rtl/>
        </w:rPr>
        <w:t>،</w:t>
      </w:r>
      <w:r w:rsidRPr="007D1C58">
        <w:rPr>
          <w:rFonts w:ascii="mylotus" w:hAnsi="mylotus"/>
          <w:sz w:val="34"/>
          <w:szCs w:val="34"/>
          <w:rtl/>
        </w:rPr>
        <w:t xml:space="preserve"> وهو أن العذر العام يكشف عن بطلان الإجارة</w:t>
      </w:r>
      <w:r>
        <w:rPr>
          <w:rFonts w:ascii="mylotus" w:hAnsi="mylotus"/>
          <w:sz w:val="34"/>
          <w:szCs w:val="34"/>
          <w:rtl/>
        </w:rPr>
        <w:t>،</w:t>
      </w:r>
      <w:r w:rsidRPr="007D1C58">
        <w:rPr>
          <w:rFonts w:ascii="mylotus" w:hAnsi="mylotus"/>
          <w:sz w:val="34"/>
          <w:szCs w:val="34"/>
          <w:rtl/>
        </w:rPr>
        <w:t xml:space="preserve"> مثلاً لو استأجره على أن يذهب إلى كربلاء فانغلق الطريق إما لسيل أو زلزلة أو منع الظالم منعاً لا يمكن رفعه انكشف بطلان الإجارة لعدم إمكان الانتفاع</w:t>
      </w:r>
      <w:r>
        <w:rPr>
          <w:rFonts w:ascii="mylotus" w:hAnsi="mylotus"/>
          <w:sz w:val="34"/>
          <w:szCs w:val="34"/>
          <w:rtl/>
        </w:rPr>
        <w:t>،</w:t>
      </w:r>
      <w:r w:rsidRPr="007D1C58">
        <w:rPr>
          <w:rFonts w:ascii="mylotus" w:hAnsi="mylotus"/>
          <w:sz w:val="34"/>
          <w:szCs w:val="34"/>
          <w:rtl/>
        </w:rPr>
        <w:t xml:space="preserve"> بخلاف ما إذا كان العذر خاصاً كما لو استأجره على أن يذهب لزيارة الحسين عليه السلام في كربلاء فمرض في يوم الإجارة فهذا عذر خاص وليس عذراً عاماً</w:t>
      </w:r>
      <w:r>
        <w:rPr>
          <w:rFonts w:ascii="mylotus" w:hAnsi="mylotus"/>
          <w:sz w:val="34"/>
          <w:szCs w:val="34"/>
          <w:rtl/>
        </w:rPr>
        <w:t>،</w:t>
      </w:r>
      <w:r w:rsidRPr="007D1C58">
        <w:rPr>
          <w:rFonts w:ascii="mylotus" w:hAnsi="mylotus"/>
          <w:sz w:val="34"/>
          <w:szCs w:val="34"/>
          <w:rtl/>
        </w:rPr>
        <w:t xml:space="preserve"> فهنا قد يفصل ويقال : إن كان استأجره على وجه المباشرة فقد يقال بثبوت الخيار لو كان شرطا و ببطلان الإجارة لو كان قيدا</w:t>
      </w:r>
      <w:r>
        <w:rPr>
          <w:rFonts w:ascii="mylotus" w:hAnsi="mylotus" w:hint="cs"/>
          <w:sz w:val="34"/>
          <w:szCs w:val="34"/>
          <w:rtl/>
        </w:rPr>
        <w:t>ً</w:t>
      </w:r>
      <w:r w:rsidRPr="007D1C58">
        <w:rPr>
          <w:rFonts w:ascii="mylotus" w:hAnsi="mylotus"/>
          <w:sz w:val="34"/>
          <w:szCs w:val="34"/>
          <w:rtl/>
        </w:rPr>
        <w:t xml:space="preserve"> </w:t>
      </w:r>
      <w:r>
        <w:rPr>
          <w:rFonts w:ascii="mylotus" w:hAnsi="mylotus"/>
          <w:sz w:val="34"/>
          <w:szCs w:val="34"/>
          <w:rtl/>
        </w:rPr>
        <w:t>،</w:t>
      </w:r>
      <w:r w:rsidRPr="007D1C58">
        <w:rPr>
          <w:rFonts w:ascii="mylotus" w:hAnsi="mylotus"/>
          <w:sz w:val="34"/>
          <w:szCs w:val="34"/>
          <w:rtl/>
        </w:rPr>
        <w:t xml:space="preserve"> وإن كان استأجره على النحو الأعم من المباشرة أو غيرها بحيث يمكن أن يوكل من يقوم مقامه ضمن العمل</w:t>
      </w:r>
      <w:r>
        <w:rPr>
          <w:rFonts w:ascii="mylotus" w:hAnsi="mylotus"/>
          <w:sz w:val="34"/>
          <w:szCs w:val="34"/>
          <w:rtl/>
        </w:rPr>
        <w:t>.</w:t>
      </w:r>
    </w:p>
    <w:p w14:paraId="23B86711" w14:textId="77777777" w:rsidR="00E33242" w:rsidRPr="007D1C58" w:rsidRDefault="00E33242" w:rsidP="00E33242">
      <w:pPr>
        <w:pStyle w:val="a"/>
        <w:bidi/>
        <w:spacing w:line="216" w:lineRule="auto"/>
        <w:rPr>
          <w:rFonts w:ascii="mylotus" w:hAnsi="mylotus"/>
          <w:sz w:val="34"/>
          <w:szCs w:val="34"/>
          <w:rtl/>
        </w:rPr>
      </w:pPr>
      <w:r w:rsidRPr="007D1C58">
        <w:rPr>
          <w:rFonts w:ascii="mylotus" w:hAnsi="mylotus"/>
          <w:sz w:val="34"/>
          <w:szCs w:val="34"/>
          <w:rtl/>
        </w:rPr>
        <w:t>فهذا كله كاشف عن أن الدخيل في صحة الإجارة إمكان الانتفاع وليس القدرة على التسليم.</w:t>
      </w:r>
    </w:p>
    <w:p w14:paraId="7456B25E" w14:textId="77777777" w:rsidR="00E33242" w:rsidRDefault="00E33242" w:rsidP="00E33242">
      <w:pPr>
        <w:pStyle w:val="a"/>
        <w:bidi/>
        <w:spacing w:line="216" w:lineRule="auto"/>
        <w:rPr>
          <w:rFonts w:ascii="mylotus" w:hAnsi="mylotus"/>
          <w:sz w:val="34"/>
          <w:szCs w:val="34"/>
          <w:rtl/>
        </w:rPr>
      </w:pPr>
      <w:r w:rsidRPr="007D1C58">
        <w:rPr>
          <w:rFonts w:ascii="mylotus" w:hAnsi="mylotus"/>
          <w:sz w:val="34"/>
          <w:szCs w:val="34"/>
          <w:rtl/>
        </w:rPr>
        <w:t>هذا بيان ما هو</w:t>
      </w:r>
      <w:r w:rsidRPr="007D1C58">
        <w:rPr>
          <w:rFonts w:ascii="Times New Roman" w:hAnsi="Times New Roman" w:cs="Times New Roman" w:hint="cs"/>
          <w:sz w:val="34"/>
          <w:szCs w:val="34"/>
          <w:rtl/>
        </w:rPr>
        <w:t> </w:t>
      </w:r>
      <w:r w:rsidRPr="007D1C58">
        <w:rPr>
          <w:rFonts w:ascii="mylotus" w:hAnsi="mylotus" w:hint="cs"/>
          <w:sz w:val="34"/>
          <w:szCs w:val="34"/>
          <w:rtl/>
        </w:rPr>
        <w:t>مقتضى</w:t>
      </w:r>
      <w:r w:rsidRPr="007D1C58">
        <w:rPr>
          <w:rFonts w:ascii="Times New Roman" w:hAnsi="Times New Roman" w:cs="Times New Roman" w:hint="cs"/>
          <w:sz w:val="34"/>
          <w:szCs w:val="34"/>
          <w:rtl/>
        </w:rPr>
        <w:t> </w:t>
      </w:r>
      <w:r w:rsidRPr="007D1C58">
        <w:rPr>
          <w:rFonts w:ascii="mylotus" w:hAnsi="mylotus" w:hint="cs"/>
          <w:sz w:val="34"/>
          <w:szCs w:val="34"/>
          <w:rtl/>
        </w:rPr>
        <w:t>القاعدة</w:t>
      </w:r>
      <w:r>
        <w:rPr>
          <w:rFonts w:ascii="mylotus" w:hAnsi="mylotus" w:hint="cs"/>
          <w:sz w:val="34"/>
          <w:szCs w:val="34"/>
          <w:rtl/>
        </w:rPr>
        <w:t>.</w:t>
      </w:r>
    </w:p>
    <w:p w14:paraId="3D05AD05" w14:textId="77777777" w:rsidR="00E33242" w:rsidRDefault="00E33242" w:rsidP="00E33242">
      <w:pPr>
        <w:pStyle w:val="a"/>
        <w:bidi/>
        <w:spacing w:line="216" w:lineRule="auto"/>
        <w:rPr>
          <w:rFonts w:ascii="mylotus" w:hAnsi="mylotus"/>
          <w:b/>
          <w:bCs/>
          <w:sz w:val="34"/>
          <w:szCs w:val="34"/>
          <w:rtl/>
        </w:rPr>
      </w:pPr>
    </w:p>
    <w:p w14:paraId="1DCB6FD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08D2D9F" w14:textId="77777777" w:rsidR="00E33242" w:rsidRDefault="00E33242" w:rsidP="00E33242">
      <w:pPr>
        <w:pStyle w:val="Heading1"/>
        <w:bidi/>
        <w:rPr>
          <w:color w:val="FF0000"/>
          <w:rtl/>
        </w:rPr>
      </w:pPr>
      <w:r w:rsidRPr="00E33242">
        <w:rPr>
          <w:color w:val="FF0000"/>
          <w:rtl/>
        </w:rPr>
        <w:t>002 - كتاب_الإجارة_76_شرطية_القدرة_على_التسليم_الاثنين_5_ربيع_الأول_1446</w:t>
      </w:r>
    </w:p>
    <w:p w14:paraId="631BE2EF"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FDDD12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lastRenderedPageBreak/>
        <w:t>بسم الله الرحمن الرحيم</w:t>
      </w:r>
    </w:p>
    <w:p w14:paraId="3BAE89D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1EA8C18"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0E0D34C9" w14:textId="77777777" w:rsidR="00E33242" w:rsidRDefault="00E33242" w:rsidP="00E33242">
      <w:pPr>
        <w:pStyle w:val="a"/>
        <w:bidi/>
        <w:spacing w:line="216" w:lineRule="auto"/>
        <w:jc w:val="center"/>
        <w:rPr>
          <w:rFonts w:ascii="mylotus" w:hAnsi="mylotus"/>
          <w:sz w:val="34"/>
          <w:szCs w:val="34"/>
          <w:rtl/>
          <w:lang w:bidi="ar-BH"/>
        </w:rPr>
      </w:pPr>
    </w:p>
    <w:p w14:paraId="2BAEC21C" w14:textId="77777777" w:rsidR="00E33242" w:rsidRPr="00473F06" w:rsidRDefault="00E33242" w:rsidP="00E33242">
      <w:pPr>
        <w:pStyle w:val="a"/>
        <w:bidi/>
        <w:spacing w:line="216" w:lineRule="auto"/>
        <w:rPr>
          <w:rFonts w:ascii="mylotus" w:hAnsi="mylotus"/>
          <w:b/>
          <w:bCs/>
          <w:sz w:val="34"/>
          <w:szCs w:val="34"/>
          <w:rtl/>
        </w:rPr>
      </w:pPr>
      <w:r w:rsidRPr="00473F06">
        <w:rPr>
          <w:rFonts w:ascii="mylotus" w:hAnsi="mylotus"/>
          <w:b/>
          <w:bCs/>
          <w:sz w:val="34"/>
          <w:szCs w:val="34"/>
          <w:rtl/>
        </w:rPr>
        <w:t>الاستدلال على شرطية القدرة بالنصوص الشريفة:</w:t>
      </w:r>
    </w:p>
    <w:p w14:paraId="6A5983C3" w14:textId="77777777" w:rsidR="00E33242" w:rsidRDefault="00E33242" w:rsidP="00E33242">
      <w:pPr>
        <w:pStyle w:val="a"/>
        <w:bidi/>
        <w:spacing w:line="216" w:lineRule="auto"/>
        <w:rPr>
          <w:rFonts w:ascii="mylotus" w:hAnsi="mylotus"/>
          <w:sz w:val="34"/>
          <w:szCs w:val="34"/>
          <w:rtl/>
        </w:rPr>
      </w:pPr>
      <w:r w:rsidRPr="005B608D">
        <w:rPr>
          <w:rFonts w:ascii="mylotus" w:hAnsi="mylotus"/>
          <w:sz w:val="34"/>
          <w:szCs w:val="34"/>
          <w:rtl/>
        </w:rPr>
        <w:t>وهي عدة نصوص:</w:t>
      </w:r>
    </w:p>
    <w:p w14:paraId="0720B6A5" w14:textId="77777777" w:rsidR="00E33242" w:rsidRDefault="00E33242" w:rsidP="00E33242">
      <w:pPr>
        <w:pStyle w:val="a"/>
        <w:bidi/>
        <w:spacing w:line="216" w:lineRule="auto"/>
        <w:rPr>
          <w:rFonts w:ascii="mylotus" w:hAnsi="mylotus"/>
          <w:sz w:val="34"/>
          <w:szCs w:val="34"/>
          <w:rtl/>
        </w:rPr>
      </w:pPr>
      <w:r w:rsidRPr="00473F06">
        <w:rPr>
          <w:rFonts w:ascii="mylotus" w:hAnsi="mylotus"/>
          <w:b/>
          <w:bCs/>
          <w:sz w:val="34"/>
          <w:szCs w:val="34"/>
          <w:rtl/>
        </w:rPr>
        <w:t>النص الأول:</w:t>
      </w:r>
      <w:r w:rsidRPr="005B608D">
        <w:rPr>
          <w:rFonts w:ascii="mylotus" w:hAnsi="mylotus"/>
          <w:sz w:val="34"/>
          <w:szCs w:val="34"/>
          <w:rtl/>
        </w:rPr>
        <w:t xml:space="preserve"> الاستدلال بالآية المباركة وهي قوله عزّ وجلّ: </w:t>
      </w:r>
      <w:r w:rsidRPr="00473F06">
        <w:rPr>
          <w:rFonts w:ascii="mylotus" w:hAnsi="mylotus"/>
          <w:b/>
          <w:bCs/>
          <w:sz w:val="34"/>
          <w:szCs w:val="34"/>
          <w:rtl/>
        </w:rPr>
        <w:t>(يَا أَيُّهَا الَّذِينَ آمَنُوا أَوْفُوا بِالْعُقُودِ)</w:t>
      </w:r>
      <w:r w:rsidRPr="005B608D">
        <w:rPr>
          <w:rFonts w:ascii="mylotus" w:hAnsi="mylotus"/>
          <w:sz w:val="34"/>
          <w:szCs w:val="34"/>
          <w:rtl/>
        </w:rPr>
        <w:t xml:space="preserve"> [المائدة، 1].</w:t>
      </w:r>
    </w:p>
    <w:p w14:paraId="0D0B9383" w14:textId="77777777" w:rsidR="00E33242" w:rsidRPr="00473F06" w:rsidRDefault="00E33242" w:rsidP="00E33242">
      <w:pPr>
        <w:pStyle w:val="a"/>
        <w:bidi/>
        <w:spacing w:line="216" w:lineRule="auto"/>
        <w:rPr>
          <w:rFonts w:ascii="mylotus" w:hAnsi="mylotus"/>
          <w:b/>
          <w:bCs/>
          <w:sz w:val="34"/>
          <w:szCs w:val="34"/>
          <w:rtl/>
        </w:rPr>
      </w:pPr>
      <w:r w:rsidRPr="00473F06">
        <w:rPr>
          <w:rFonts w:ascii="mylotus" w:hAnsi="mylotus"/>
          <w:b/>
          <w:bCs/>
          <w:sz w:val="34"/>
          <w:szCs w:val="34"/>
          <w:rtl/>
        </w:rPr>
        <w:t>وبيان ذلك: يعتمد على أمور ثلاثة:</w:t>
      </w:r>
    </w:p>
    <w:p w14:paraId="1026CB94" w14:textId="77777777" w:rsidR="00E33242" w:rsidRDefault="00E33242" w:rsidP="00E33242">
      <w:pPr>
        <w:pStyle w:val="a"/>
        <w:bidi/>
        <w:spacing w:line="216" w:lineRule="auto"/>
        <w:rPr>
          <w:rFonts w:ascii="mylotus" w:hAnsi="mylotus"/>
          <w:sz w:val="34"/>
          <w:szCs w:val="34"/>
          <w:rtl/>
        </w:rPr>
      </w:pPr>
      <w:r w:rsidRPr="00473F06">
        <w:rPr>
          <w:rFonts w:ascii="mylotus" w:hAnsi="mylotus"/>
          <w:b/>
          <w:bCs/>
          <w:sz w:val="34"/>
          <w:szCs w:val="34"/>
          <w:rtl/>
        </w:rPr>
        <w:t>الأمر الأول:</w:t>
      </w:r>
      <w:r w:rsidRPr="005B608D">
        <w:rPr>
          <w:rFonts w:ascii="mylotus" w:hAnsi="mylotus"/>
          <w:sz w:val="34"/>
          <w:szCs w:val="34"/>
          <w:rtl/>
        </w:rPr>
        <w:t xml:space="preserve"> إنّ ظاهر الأمر في قوله تعالى: </w:t>
      </w:r>
      <w:r w:rsidRPr="00473F06">
        <w:rPr>
          <w:rFonts w:ascii="mylotus" w:hAnsi="mylotus"/>
          <w:b/>
          <w:bCs/>
          <w:sz w:val="34"/>
          <w:szCs w:val="34"/>
          <w:rtl/>
        </w:rPr>
        <w:t>(أَوْفُوا بِالْعُقُودِ)</w:t>
      </w:r>
      <w:r w:rsidRPr="005B608D">
        <w:rPr>
          <w:rFonts w:ascii="mylotus" w:hAnsi="mylotus"/>
          <w:sz w:val="34"/>
          <w:szCs w:val="34"/>
          <w:rtl/>
        </w:rPr>
        <w:t xml:space="preserve"> هو الحكم المولوي، وحمل الأمر على غير ذلك مما يفتقر إلى القرينة، ولا قرينة.</w:t>
      </w:r>
    </w:p>
    <w:p w14:paraId="3B5CAF14" w14:textId="77777777" w:rsidR="00E33242" w:rsidRDefault="00E33242" w:rsidP="00E33242">
      <w:pPr>
        <w:pStyle w:val="a"/>
        <w:bidi/>
        <w:spacing w:line="216" w:lineRule="auto"/>
        <w:rPr>
          <w:rFonts w:ascii="mylotus" w:hAnsi="mylotus"/>
          <w:sz w:val="34"/>
          <w:szCs w:val="34"/>
          <w:rtl/>
        </w:rPr>
      </w:pPr>
      <w:r w:rsidRPr="00473F06">
        <w:rPr>
          <w:rFonts w:ascii="mylotus" w:hAnsi="mylotus"/>
          <w:b/>
          <w:bCs/>
          <w:sz w:val="34"/>
          <w:szCs w:val="34"/>
          <w:rtl/>
        </w:rPr>
        <w:t>الأمر الثاني:</w:t>
      </w:r>
      <w:r w:rsidRPr="005B608D">
        <w:rPr>
          <w:rFonts w:ascii="mylotus" w:hAnsi="mylotus"/>
          <w:sz w:val="34"/>
          <w:szCs w:val="34"/>
          <w:rtl/>
        </w:rPr>
        <w:t xml:space="preserve"> أنّ المراد بالوفاء هنا هو الوفاء العملي، فكما أن</w:t>
      </w:r>
      <w:r>
        <w:rPr>
          <w:rFonts w:ascii="mylotus" w:hAnsi="mylotus" w:hint="cs"/>
          <w:sz w:val="34"/>
          <w:szCs w:val="34"/>
          <w:rtl/>
        </w:rPr>
        <w:t>ّ</w:t>
      </w:r>
      <w:r w:rsidRPr="005B608D">
        <w:rPr>
          <w:rFonts w:ascii="mylotus" w:hAnsi="mylotus"/>
          <w:sz w:val="34"/>
          <w:szCs w:val="34"/>
          <w:rtl/>
        </w:rPr>
        <w:t xml:space="preserve">ه </w:t>
      </w:r>
      <w:r>
        <w:rPr>
          <w:rFonts w:ascii="mylotus" w:hAnsi="mylotus" w:hint="cs"/>
          <w:sz w:val="34"/>
          <w:szCs w:val="34"/>
          <w:rtl/>
        </w:rPr>
        <w:t>إ</w:t>
      </w:r>
      <w:r w:rsidRPr="005B608D">
        <w:rPr>
          <w:rFonts w:ascii="mylotus" w:hAnsi="mylotus"/>
          <w:sz w:val="34"/>
          <w:szCs w:val="34"/>
          <w:rtl/>
        </w:rPr>
        <w:t>ذا قيل: يجب الوفاء بالنذر أو العهد كان المقصود من الوفاء بالنذر أو العهد إيجاد متعلق النذر أو العهد خارجاً، كذلك في المقام فإنّ المراد بالوفاء هو الوفاء العملي.</w:t>
      </w:r>
    </w:p>
    <w:p w14:paraId="6DB56296" w14:textId="77777777" w:rsidR="00E33242" w:rsidRDefault="00E33242" w:rsidP="00E33242">
      <w:pPr>
        <w:pStyle w:val="a"/>
        <w:bidi/>
        <w:spacing w:line="216" w:lineRule="auto"/>
        <w:rPr>
          <w:rFonts w:ascii="mylotus" w:hAnsi="mylotus"/>
          <w:sz w:val="34"/>
          <w:szCs w:val="34"/>
          <w:rtl/>
        </w:rPr>
      </w:pPr>
      <w:r w:rsidRPr="005B608D">
        <w:rPr>
          <w:rFonts w:ascii="mylotus" w:hAnsi="mylotus"/>
          <w:sz w:val="34"/>
          <w:szCs w:val="34"/>
          <w:rtl/>
        </w:rPr>
        <w:t>ومعنى الوفاء العملي هو: تسليم المُعَوض بتسليم العِوض.</w:t>
      </w:r>
    </w:p>
    <w:p w14:paraId="629409E7" w14:textId="77777777" w:rsidR="00E33242" w:rsidRDefault="00E33242" w:rsidP="00E33242">
      <w:pPr>
        <w:pStyle w:val="a"/>
        <w:bidi/>
        <w:spacing w:line="216" w:lineRule="auto"/>
        <w:rPr>
          <w:rFonts w:ascii="mylotus" w:hAnsi="mylotus"/>
          <w:sz w:val="34"/>
          <w:szCs w:val="34"/>
          <w:rtl/>
        </w:rPr>
      </w:pPr>
      <w:r w:rsidRPr="00473F06">
        <w:rPr>
          <w:rFonts w:ascii="mylotus" w:hAnsi="mylotus"/>
          <w:b/>
          <w:bCs/>
          <w:sz w:val="34"/>
          <w:szCs w:val="34"/>
          <w:rtl/>
        </w:rPr>
        <w:t>الأمر الثالث:</w:t>
      </w:r>
      <w:r w:rsidRPr="005B608D">
        <w:rPr>
          <w:rFonts w:ascii="mylotus" w:hAnsi="mylotus"/>
          <w:sz w:val="34"/>
          <w:szCs w:val="34"/>
          <w:rtl/>
        </w:rPr>
        <w:t xml:space="preserve"> إنّ للآية مدلولين: مدلولاً مطابقياً، ومدلولاً التزامياً.</w:t>
      </w:r>
    </w:p>
    <w:p w14:paraId="644CD508" w14:textId="77777777" w:rsidR="00E33242" w:rsidRDefault="00E33242" w:rsidP="00E33242">
      <w:pPr>
        <w:pStyle w:val="a"/>
        <w:bidi/>
        <w:spacing w:line="216" w:lineRule="auto"/>
        <w:rPr>
          <w:rFonts w:ascii="mylotus" w:hAnsi="mylotus"/>
          <w:sz w:val="34"/>
          <w:szCs w:val="34"/>
          <w:rtl/>
        </w:rPr>
      </w:pPr>
      <w:r w:rsidRPr="00473F06">
        <w:rPr>
          <w:rFonts w:ascii="mylotus" w:hAnsi="mylotus"/>
          <w:b/>
          <w:bCs/>
          <w:sz w:val="34"/>
          <w:szCs w:val="34"/>
          <w:rtl/>
        </w:rPr>
        <w:t>فالمدلول المطابقي:</w:t>
      </w:r>
      <w:r w:rsidRPr="005B608D">
        <w:rPr>
          <w:rFonts w:ascii="mylotus" w:hAnsi="mylotus"/>
          <w:sz w:val="34"/>
          <w:szCs w:val="34"/>
          <w:rtl/>
        </w:rPr>
        <w:t xml:space="preserve"> هو الأمر المولوي بالوفاء بالعقد خارجاً، وذلك بتسليم المُعَوض بإزاء تسليم العِوض.</w:t>
      </w:r>
    </w:p>
    <w:p w14:paraId="7295863E" w14:textId="77777777" w:rsidR="00E33242" w:rsidRDefault="00E33242" w:rsidP="00E33242">
      <w:pPr>
        <w:pStyle w:val="a"/>
        <w:bidi/>
        <w:spacing w:line="216" w:lineRule="auto"/>
        <w:rPr>
          <w:rFonts w:ascii="mylotus" w:hAnsi="mylotus"/>
          <w:sz w:val="34"/>
          <w:szCs w:val="34"/>
          <w:rtl/>
        </w:rPr>
      </w:pPr>
      <w:r w:rsidRPr="00473F06">
        <w:rPr>
          <w:rFonts w:ascii="mylotus" w:hAnsi="mylotus"/>
          <w:b/>
          <w:bCs/>
          <w:sz w:val="34"/>
          <w:szCs w:val="34"/>
          <w:rtl/>
        </w:rPr>
        <w:t>والمدلول الالتزامي:</w:t>
      </w:r>
      <w:r w:rsidRPr="005B608D">
        <w:rPr>
          <w:rFonts w:ascii="mylotus" w:hAnsi="mylotus"/>
          <w:sz w:val="34"/>
          <w:szCs w:val="34"/>
          <w:rtl/>
        </w:rPr>
        <w:t xml:space="preserve"> هو الصحة واللزوم، فإنّه إذا وجب تكليفاً تسليم المُعَوض والعِوض كان ذلك دالاً بالالتزام على كون المعاملة صحيحة، بل لازمة وإلا لما وجب ذلك.</w:t>
      </w:r>
    </w:p>
    <w:p w14:paraId="6D4BFFC4" w14:textId="77777777" w:rsidR="00E33242" w:rsidRDefault="00E33242" w:rsidP="00E33242">
      <w:pPr>
        <w:pStyle w:val="a"/>
        <w:bidi/>
        <w:spacing w:line="216" w:lineRule="auto"/>
        <w:rPr>
          <w:rFonts w:ascii="mylotus" w:hAnsi="mylotus"/>
          <w:sz w:val="34"/>
          <w:szCs w:val="34"/>
          <w:rtl/>
        </w:rPr>
      </w:pPr>
      <w:r w:rsidRPr="005B608D">
        <w:rPr>
          <w:rFonts w:ascii="mylotus" w:hAnsi="mylotus"/>
          <w:sz w:val="34"/>
          <w:szCs w:val="34"/>
          <w:rtl/>
        </w:rPr>
        <w:t>وبناء على هذه الأمور الثلاثة تتضح النتيجة، فإنّه إذا كان الأمر بالوفاء أمراً تكليفياً مولوياً، والمفروض أنّ الأمر المولوي منوطٌ بالقدرة فلا يحتمل أنْ يأمر المولى بالوفاء بالعقد بمعنى التسليم من قِبَلِ الطرفين إلا مع كون ذلك أمراً مقدوراً، وهذا يعني اختصاص الأمر المولوي في الآية المباركة بفرض القدرة على التسليم، إذ لا تكليف مع عدم القدرة.</w:t>
      </w:r>
    </w:p>
    <w:p w14:paraId="179FFD2A" w14:textId="77777777" w:rsidR="00E33242" w:rsidRDefault="00E33242" w:rsidP="00E33242">
      <w:pPr>
        <w:pStyle w:val="a"/>
        <w:bidi/>
        <w:spacing w:line="216" w:lineRule="auto"/>
        <w:rPr>
          <w:rFonts w:ascii="mylotus" w:hAnsi="mylotus"/>
          <w:sz w:val="34"/>
          <w:szCs w:val="34"/>
          <w:rtl/>
        </w:rPr>
      </w:pPr>
      <w:r w:rsidRPr="005B608D">
        <w:rPr>
          <w:rFonts w:ascii="mylotus" w:hAnsi="mylotus"/>
          <w:sz w:val="34"/>
          <w:szCs w:val="34"/>
          <w:rtl/>
        </w:rPr>
        <w:t>فإذا كان المدلول المطابقي -وهو الأمر بالوفاء- خاصاً بفرض القدرة، كان المدلول الالتزامي -وهو صحة العقد- خاصاً بفرض القدرة، إذ المدلول الالتزامي متضيقٌ بحدود المدلول المطابقي.</w:t>
      </w:r>
    </w:p>
    <w:p w14:paraId="6FBFEA94" w14:textId="77777777" w:rsidR="00E33242" w:rsidRDefault="00E33242" w:rsidP="00E33242">
      <w:pPr>
        <w:pStyle w:val="a"/>
        <w:bidi/>
        <w:spacing w:line="216" w:lineRule="auto"/>
        <w:rPr>
          <w:rFonts w:ascii="mylotus" w:hAnsi="mylotus"/>
          <w:sz w:val="34"/>
          <w:szCs w:val="34"/>
          <w:rtl/>
        </w:rPr>
      </w:pPr>
      <w:r w:rsidRPr="005B608D">
        <w:rPr>
          <w:rFonts w:ascii="mylotus" w:hAnsi="mylotus"/>
          <w:sz w:val="34"/>
          <w:szCs w:val="34"/>
          <w:rtl/>
        </w:rPr>
        <w:t>وهذا هو معنى دلالة الآية المباركة على شرطية القدرة على التسليم في صحة المعاوضات.</w:t>
      </w:r>
    </w:p>
    <w:p w14:paraId="3097240E" w14:textId="77777777" w:rsidR="00E33242" w:rsidRDefault="00E33242" w:rsidP="00E33242">
      <w:pPr>
        <w:pStyle w:val="a"/>
        <w:bidi/>
        <w:spacing w:line="216" w:lineRule="auto"/>
        <w:rPr>
          <w:rFonts w:ascii="mylotus" w:hAnsi="mylotus"/>
          <w:sz w:val="34"/>
          <w:szCs w:val="34"/>
          <w:rtl/>
        </w:rPr>
      </w:pPr>
      <w:r w:rsidRPr="00473F06">
        <w:rPr>
          <w:rFonts w:ascii="mylotus" w:hAnsi="mylotus"/>
          <w:b/>
          <w:bCs/>
          <w:sz w:val="34"/>
          <w:szCs w:val="34"/>
          <w:rtl/>
        </w:rPr>
        <w:t>ولكن يلاحظ على هذا الاستدلال:</w:t>
      </w:r>
      <w:r w:rsidRPr="005B608D">
        <w:rPr>
          <w:rFonts w:ascii="mylotus" w:hAnsi="mylotus"/>
          <w:sz w:val="34"/>
          <w:szCs w:val="34"/>
          <w:rtl/>
        </w:rPr>
        <w:t xml:space="preserve"> -كما سبق منع الأمر الأول والثاني</w:t>
      </w:r>
      <w:r>
        <w:rPr>
          <w:rFonts w:ascii="mylotus" w:hAnsi="mylotus" w:hint="cs"/>
          <w:sz w:val="34"/>
          <w:szCs w:val="34"/>
          <w:rtl/>
        </w:rPr>
        <w:t>-</w:t>
      </w:r>
      <w:r w:rsidRPr="005B608D">
        <w:rPr>
          <w:rFonts w:ascii="mylotus" w:hAnsi="mylotus"/>
          <w:sz w:val="34"/>
          <w:szCs w:val="34"/>
          <w:rtl/>
        </w:rPr>
        <w:t>:</w:t>
      </w:r>
    </w:p>
    <w:p w14:paraId="314F0354" w14:textId="77777777" w:rsidR="00E33242" w:rsidRDefault="00E33242" w:rsidP="00E33242">
      <w:pPr>
        <w:pStyle w:val="a"/>
        <w:bidi/>
        <w:spacing w:line="216" w:lineRule="auto"/>
        <w:rPr>
          <w:rFonts w:ascii="mylotus" w:hAnsi="mylotus"/>
          <w:sz w:val="34"/>
          <w:szCs w:val="34"/>
          <w:rtl/>
        </w:rPr>
      </w:pPr>
      <w:r w:rsidRPr="00473F06">
        <w:rPr>
          <w:rFonts w:ascii="mylotus" w:hAnsi="mylotus"/>
          <w:b/>
          <w:bCs/>
          <w:sz w:val="34"/>
          <w:szCs w:val="34"/>
          <w:rtl/>
        </w:rPr>
        <w:t>أما منع الأول:</w:t>
      </w:r>
      <w:r w:rsidRPr="005B608D">
        <w:rPr>
          <w:rFonts w:ascii="mylotus" w:hAnsi="mylotus"/>
          <w:sz w:val="34"/>
          <w:szCs w:val="34"/>
          <w:rtl/>
        </w:rPr>
        <w:t xml:space="preserve"> فبمنع كون الأمر مولويا</w:t>
      </w:r>
      <w:r>
        <w:rPr>
          <w:rFonts w:ascii="mylotus" w:hAnsi="mylotus" w:hint="cs"/>
          <w:sz w:val="34"/>
          <w:szCs w:val="34"/>
          <w:rtl/>
        </w:rPr>
        <w:t>ً</w:t>
      </w:r>
      <w:r w:rsidRPr="005B608D">
        <w:rPr>
          <w:rFonts w:ascii="mylotus" w:hAnsi="mylotus"/>
          <w:sz w:val="34"/>
          <w:szCs w:val="34"/>
          <w:rtl/>
        </w:rPr>
        <w:t xml:space="preserve"> فإن</w:t>
      </w:r>
      <w:r>
        <w:rPr>
          <w:rFonts w:ascii="mylotus" w:hAnsi="mylotus" w:hint="cs"/>
          <w:sz w:val="34"/>
          <w:szCs w:val="34"/>
          <w:rtl/>
        </w:rPr>
        <w:t>ّ</w:t>
      </w:r>
      <w:r w:rsidRPr="005B608D">
        <w:rPr>
          <w:rFonts w:ascii="mylotus" w:hAnsi="mylotus"/>
          <w:sz w:val="34"/>
          <w:szCs w:val="34"/>
          <w:rtl/>
        </w:rPr>
        <w:t xml:space="preserve"> ظاهر الأوامر المتعلقة بالمعاملات عرفا</w:t>
      </w:r>
      <w:r>
        <w:rPr>
          <w:rFonts w:ascii="mylotus" w:hAnsi="mylotus" w:hint="cs"/>
          <w:sz w:val="34"/>
          <w:szCs w:val="34"/>
          <w:rtl/>
        </w:rPr>
        <w:t>ً</w:t>
      </w:r>
      <w:r w:rsidRPr="005B608D">
        <w:rPr>
          <w:rFonts w:ascii="mylotus" w:hAnsi="mylotus"/>
          <w:sz w:val="34"/>
          <w:szCs w:val="34"/>
          <w:rtl/>
        </w:rPr>
        <w:t xml:space="preserve"> هو الإرشاد للصحة أو اللزوم، أو الشرطية والمانعية لذلك فإنّ قوله تعالى: </w:t>
      </w:r>
      <w:r w:rsidRPr="00473F06">
        <w:rPr>
          <w:rFonts w:ascii="mylotus" w:hAnsi="mylotus"/>
          <w:b/>
          <w:bCs/>
          <w:sz w:val="34"/>
          <w:szCs w:val="34"/>
          <w:rtl/>
        </w:rPr>
        <w:t>(أَوْفُوا بِالْعُقُودِ)</w:t>
      </w:r>
      <w:r w:rsidRPr="005B608D">
        <w:rPr>
          <w:rFonts w:ascii="mylotus" w:hAnsi="mylotus"/>
          <w:sz w:val="34"/>
          <w:szCs w:val="34"/>
          <w:rtl/>
        </w:rPr>
        <w:t xml:space="preserve"> ظاهرٌ عرفاً في الإرشاد إلى نفوذ ما التزم به المتعاقدان، حيث إنّ المتعاقدين التزما بالمبادلة، فالأمر بالوفاء إرشاد إلى نفوذ ما التزما به من المبادلة على أنفسهما، لا أنّه أمٌر مولوي تكليفي، وعلى الأقل لا ظهور له في الأمر المولوي التكليفي ما دام يحتمل عرفاً أنْ يكون إرشاداً لنفوذ ولزوم ما التزم به المتعاقدان على أنفسهما.</w:t>
      </w:r>
    </w:p>
    <w:p w14:paraId="3F3F89FA" w14:textId="77777777" w:rsidR="00E33242" w:rsidRDefault="00E33242" w:rsidP="00E33242">
      <w:pPr>
        <w:pStyle w:val="a"/>
        <w:bidi/>
        <w:spacing w:line="216" w:lineRule="auto"/>
        <w:rPr>
          <w:rFonts w:ascii="mylotus" w:hAnsi="mylotus"/>
          <w:sz w:val="34"/>
          <w:szCs w:val="34"/>
          <w:rtl/>
        </w:rPr>
      </w:pPr>
      <w:r w:rsidRPr="00473F06">
        <w:rPr>
          <w:rFonts w:ascii="mylotus" w:hAnsi="mylotus"/>
          <w:b/>
          <w:bCs/>
          <w:sz w:val="34"/>
          <w:szCs w:val="34"/>
          <w:rtl/>
        </w:rPr>
        <w:lastRenderedPageBreak/>
        <w:t>وأما نقد الأمر الثاني:</w:t>
      </w:r>
      <w:r w:rsidRPr="005B608D">
        <w:rPr>
          <w:rFonts w:ascii="mylotus" w:hAnsi="mylotus"/>
          <w:sz w:val="34"/>
          <w:szCs w:val="34"/>
          <w:rtl/>
        </w:rPr>
        <w:t xml:space="preserve"> فبيانه</w:t>
      </w:r>
      <w:r>
        <w:rPr>
          <w:rFonts w:ascii="mylotus" w:hAnsi="mylotus" w:hint="cs"/>
          <w:sz w:val="34"/>
          <w:szCs w:val="34"/>
          <w:rtl/>
        </w:rPr>
        <w:t>:</w:t>
      </w:r>
      <w:r w:rsidRPr="005B608D">
        <w:rPr>
          <w:rFonts w:ascii="mylotus" w:hAnsi="mylotus"/>
          <w:sz w:val="34"/>
          <w:szCs w:val="34"/>
          <w:rtl/>
        </w:rPr>
        <w:t xml:space="preserve"> أنه</w:t>
      </w:r>
      <w:r>
        <w:rPr>
          <w:rFonts w:ascii="mylotus" w:hAnsi="mylotus" w:hint="cs"/>
          <w:sz w:val="34"/>
          <w:szCs w:val="34"/>
          <w:rtl/>
        </w:rPr>
        <w:t>ّ</w:t>
      </w:r>
      <w:r w:rsidRPr="005B608D">
        <w:rPr>
          <w:rFonts w:ascii="mylotus" w:hAnsi="mylotus"/>
          <w:sz w:val="34"/>
          <w:szCs w:val="34"/>
          <w:rtl/>
        </w:rPr>
        <w:t xml:space="preserve"> مبني على أنّ المراد بالوفاء بالعقد الوفاء العملي بمعنى التسليم والتسلم، ولكن الصحيح أنّ هذا ليس وفاء بالعقد، بل هو ترتيب أثر العقد عليه لا الوفاء بالعقد؛ فإنّ الوفاء بكل شيء بحسبه، فإذا كان متعلق الوفاء من الأفعال كالنذر والعهد كان ظاهر الوفاء بالنذر تحقيقُ المنذور، والوفاء بالعهد تحقيقُ متعلق التعهد، وإذا كان متعلقه النتائج من حيث النفوذ واللزوم فظاهره</w:t>
      </w:r>
      <w:r>
        <w:rPr>
          <w:rFonts w:ascii="mylotus" w:hAnsi="mylotus" w:hint="cs"/>
          <w:sz w:val="34"/>
          <w:szCs w:val="34"/>
          <w:rtl/>
        </w:rPr>
        <w:t xml:space="preserve"> </w:t>
      </w:r>
      <w:r w:rsidRPr="005B608D">
        <w:rPr>
          <w:rFonts w:ascii="mylotus" w:hAnsi="mylotus"/>
          <w:sz w:val="34"/>
          <w:szCs w:val="34"/>
          <w:rtl/>
        </w:rPr>
        <w:t>- أي الوفاء بالعقد- هو عبارة عن الثبات عليه وعدم نقضه، لا التسليم والتسلم خارجاً، فإنّ تسليم المُعَوض بإزاء تسليم العِوض أثرٌ مِن آثار العقد، وأما الوفاء بالعقد فهو رتبةٌ سابقة على هذا الأثر، وهوأنْ تثبتَ على ما عقدت وأنْ لا تنقض ولا تفسخ هذه المعاملة العقدية بينك وبين الطرف الآخر.</w:t>
      </w:r>
    </w:p>
    <w:p w14:paraId="039D1B35" w14:textId="77777777" w:rsidR="00E33242" w:rsidRDefault="00E33242" w:rsidP="00E33242">
      <w:pPr>
        <w:pStyle w:val="a"/>
        <w:bidi/>
        <w:spacing w:line="216" w:lineRule="auto"/>
        <w:rPr>
          <w:rFonts w:ascii="mylotus" w:hAnsi="mylotus"/>
          <w:sz w:val="34"/>
          <w:szCs w:val="34"/>
          <w:rtl/>
        </w:rPr>
      </w:pPr>
      <w:r w:rsidRPr="00473F06">
        <w:rPr>
          <w:rFonts w:ascii="mylotus" w:hAnsi="mylotus"/>
          <w:b/>
          <w:bCs/>
          <w:sz w:val="34"/>
          <w:szCs w:val="34"/>
          <w:rtl/>
        </w:rPr>
        <w:t>والحاصل:</w:t>
      </w:r>
      <w:r w:rsidRPr="005B608D">
        <w:rPr>
          <w:rFonts w:ascii="mylotus" w:hAnsi="mylotus"/>
          <w:sz w:val="34"/>
          <w:szCs w:val="34"/>
          <w:rtl/>
        </w:rPr>
        <w:t xml:space="preserve"> أن</w:t>
      </w:r>
      <w:r>
        <w:rPr>
          <w:rFonts w:ascii="mylotus" w:hAnsi="mylotus" w:hint="cs"/>
          <w:sz w:val="34"/>
          <w:szCs w:val="34"/>
          <w:rtl/>
        </w:rPr>
        <w:t>ّ</w:t>
      </w:r>
      <w:r w:rsidRPr="005B608D">
        <w:rPr>
          <w:rFonts w:ascii="mylotus" w:hAnsi="mylotus"/>
          <w:sz w:val="34"/>
          <w:szCs w:val="34"/>
          <w:rtl/>
        </w:rPr>
        <w:t xml:space="preserve"> ما</w:t>
      </w:r>
      <w:r>
        <w:rPr>
          <w:rFonts w:ascii="mylotus" w:hAnsi="mylotus" w:hint="cs"/>
          <w:sz w:val="34"/>
          <w:szCs w:val="34"/>
          <w:rtl/>
        </w:rPr>
        <w:t xml:space="preserve"> </w:t>
      </w:r>
      <w:r w:rsidRPr="005B608D">
        <w:rPr>
          <w:rFonts w:ascii="mylotus" w:hAnsi="mylotus"/>
          <w:sz w:val="34"/>
          <w:szCs w:val="34"/>
          <w:rtl/>
        </w:rPr>
        <w:t>قيل مِن أن</w:t>
      </w:r>
      <w:r>
        <w:rPr>
          <w:rFonts w:ascii="mylotus" w:hAnsi="mylotus" w:hint="cs"/>
          <w:sz w:val="34"/>
          <w:szCs w:val="34"/>
          <w:rtl/>
        </w:rPr>
        <w:t>ّ</w:t>
      </w:r>
      <w:r w:rsidRPr="005B608D">
        <w:rPr>
          <w:rFonts w:ascii="mylotus" w:hAnsi="mylotus"/>
          <w:sz w:val="34"/>
          <w:szCs w:val="34"/>
          <w:rtl/>
        </w:rPr>
        <w:t xml:space="preserve"> الأمر في الآية أمرٌ تكليفي بالوفاء بالعقد وأنّ الوفاء بالعقد هو عبارة عن التسليم بإزاء التسليم، فالمدلول المطابقي هو الأمر المولوي في فرض القدرة فكذا المدلول الالتزامي، ممنوعٌ بمنع مقدمتيه.</w:t>
      </w:r>
    </w:p>
    <w:p w14:paraId="3D297C7F" w14:textId="77777777" w:rsidR="00E33242" w:rsidRDefault="00E33242" w:rsidP="00E33242">
      <w:pPr>
        <w:pStyle w:val="a"/>
        <w:bidi/>
        <w:spacing w:line="216" w:lineRule="auto"/>
        <w:rPr>
          <w:rFonts w:ascii="mylotus" w:hAnsi="mylotus"/>
          <w:sz w:val="34"/>
          <w:szCs w:val="34"/>
          <w:rtl/>
        </w:rPr>
      </w:pPr>
      <w:r w:rsidRPr="00473F06">
        <w:rPr>
          <w:rFonts w:ascii="mylotus" w:hAnsi="mylotus"/>
          <w:b/>
          <w:bCs/>
          <w:sz w:val="34"/>
          <w:szCs w:val="34"/>
          <w:rtl/>
        </w:rPr>
        <w:t>النص الثاني:</w:t>
      </w:r>
      <w:r w:rsidRPr="005B608D">
        <w:rPr>
          <w:rFonts w:ascii="mylotus" w:hAnsi="mylotus"/>
          <w:sz w:val="34"/>
          <w:szCs w:val="34"/>
          <w:rtl/>
        </w:rPr>
        <w:t xml:space="preserve"> حديث </w:t>
      </w:r>
      <w:r w:rsidRPr="00473F06">
        <w:rPr>
          <w:rFonts w:ascii="mylotus" w:hAnsi="mylotus"/>
          <w:b/>
          <w:bCs/>
          <w:sz w:val="34"/>
          <w:szCs w:val="34"/>
          <w:rtl/>
        </w:rPr>
        <w:t>(نهى النبيُّ عن بيع الغرر)</w:t>
      </w:r>
      <w:r w:rsidRPr="005B608D">
        <w:rPr>
          <w:rFonts w:ascii="mylotus" w:hAnsi="mylotus"/>
          <w:sz w:val="34"/>
          <w:szCs w:val="34"/>
          <w:rtl/>
        </w:rPr>
        <w:t xml:space="preserve"> أو </w:t>
      </w:r>
      <w:r w:rsidRPr="00473F06">
        <w:rPr>
          <w:rFonts w:ascii="mylotus" w:hAnsi="mylotus"/>
          <w:b/>
          <w:bCs/>
          <w:sz w:val="34"/>
          <w:szCs w:val="34"/>
          <w:rtl/>
        </w:rPr>
        <w:t xml:space="preserve">(نهى النبيُّ عن الغرر) </w:t>
      </w:r>
      <w:r w:rsidRPr="005B608D">
        <w:rPr>
          <w:rFonts w:ascii="mylotus" w:hAnsi="mylotus"/>
          <w:sz w:val="34"/>
          <w:szCs w:val="34"/>
          <w:rtl/>
        </w:rPr>
        <w:t>على اختلاف المروي.</w:t>
      </w:r>
    </w:p>
    <w:p w14:paraId="7B99EF79" w14:textId="77777777" w:rsidR="00E33242" w:rsidRDefault="00E33242" w:rsidP="00E33242">
      <w:pPr>
        <w:pStyle w:val="a"/>
        <w:bidi/>
        <w:spacing w:line="216" w:lineRule="auto"/>
        <w:rPr>
          <w:rFonts w:ascii="mylotus" w:hAnsi="mylotus"/>
          <w:sz w:val="34"/>
          <w:szCs w:val="34"/>
          <w:rtl/>
        </w:rPr>
      </w:pPr>
      <w:r w:rsidRPr="005B608D">
        <w:rPr>
          <w:rFonts w:ascii="mylotus" w:hAnsi="mylotus"/>
          <w:sz w:val="34"/>
          <w:szCs w:val="34"/>
          <w:rtl/>
        </w:rPr>
        <w:t>والاستدلال به في المقام يتوقف على تمامية الكُبرى والصُغرى، أي على تمامية دِلالة النبوي على مانعية الغرر من صحة المعاملة</w:t>
      </w:r>
      <w:r>
        <w:rPr>
          <w:rFonts w:ascii="mylotus" w:hAnsi="mylotus" w:hint="cs"/>
          <w:sz w:val="34"/>
          <w:szCs w:val="34"/>
          <w:rtl/>
        </w:rPr>
        <w:t xml:space="preserve">، </w:t>
      </w:r>
      <w:r w:rsidRPr="005B608D">
        <w:rPr>
          <w:rFonts w:ascii="mylotus" w:hAnsi="mylotus"/>
          <w:sz w:val="34"/>
          <w:szCs w:val="34"/>
          <w:rtl/>
        </w:rPr>
        <w:t>وتمامية دعوى أن</w:t>
      </w:r>
      <w:r>
        <w:rPr>
          <w:rFonts w:ascii="mylotus" w:hAnsi="mylotus" w:hint="cs"/>
          <w:sz w:val="34"/>
          <w:szCs w:val="34"/>
          <w:rtl/>
        </w:rPr>
        <w:t>ّ</w:t>
      </w:r>
      <w:r w:rsidRPr="005B608D">
        <w:rPr>
          <w:rFonts w:ascii="mylotus" w:hAnsi="mylotus"/>
          <w:sz w:val="34"/>
          <w:szCs w:val="34"/>
          <w:rtl/>
        </w:rPr>
        <w:t xml:space="preserve"> ما لا قدرة على تسليمه فنقله ببيعٍ أو إيجار غررٌ.</w:t>
      </w:r>
    </w:p>
    <w:p w14:paraId="5B84DEE7" w14:textId="77777777" w:rsidR="00E33242" w:rsidRPr="00473F06" w:rsidRDefault="00E33242" w:rsidP="00E33242">
      <w:pPr>
        <w:pStyle w:val="a"/>
        <w:bidi/>
        <w:spacing w:line="216" w:lineRule="auto"/>
        <w:rPr>
          <w:rFonts w:ascii="mylotus" w:hAnsi="mylotus"/>
          <w:b/>
          <w:bCs/>
          <w:sz w:val="34"/>
          <w:szCs w:val="34"/>
          <w:rtl/>
        </w:rPr>
      </w:pPr>
      <w:r w:rsidRPr="00473F06">
        <w:rPr>
          <w:rFonts w:ascii="mylotus" w:hAnsi="mylotus"/>
          <w:b/>
          <w:bCs/>
          <w:sz w:val="34"/>
          <w:szCs w:val="34"/>
          <w:rtl/>
        </w:rPr>
        <w:t>فلا بُدَّ مِن تنقيح كلا الأمرين: الكبرى والصغرى.</w:t>
      </w:r>
    </w:p>
    <w:p w14:paraId="13683E21" w14:textId="77777777" w:rsidR="00E33242" w:rsidRDefault="00E33242" w:rsidP="00E33242">
      <w:pPr>
        <w:pStyle w:val="a"/>
        <w:bidi/>
        <w:spacing w:line="216" w:lineRule="auto"/>
        <w:rPr>
          <w:rFonts w:ascii="mylotus" w:hAnsi="mylotus"/>
          <w:sz w:val="34"/>
          <w:szCs w:val="34"/>
          <w:rtl/>
        </w:rPr>
      </w:pPr>
      <w:r w:rsidRPr="00473F06">
        <w:rPr>
          <w:rFonts w:ascii="mylotus" w:hAnsi="mylotus"/>
          <w:b/>
          <w:bCs/>
          <w:sz w:val="34"/>
          <w:szCs w:val="34"/>
          <w:rtl/>
        </w:rPr>
        <w:t>تحقيق الكبرى:</w:t>
      </w:r>
      <w:r w:rsidRPr="005B608D">
        <w:rPr>
          <w:rFonts w:ascii="mylotus" w:hAnsi="mylotus"/>
          <w:sz w:val="34"/>
          <w:szCs w:val="34"/>
          <w:rtl/>
        </w:rPr>
        <w:t xml:space="preserve"> وهي دلالة </w:t>
      </w:r>
      <w:r w:rsidRPr="00473F06">
        <w:rPr>
          <w:rFonts w:ascii="mylotus" w:hAnsi="mylotus"/>
          <w:b/>
          <w:bCs/>
          <w:sz w:val="34"/>
          <w:szCs w:val="34"/>
          <w:rtl/>
        </w:rPr>
        <w:t>(نهى النبيُّ عن الغرر)</w:t>
      </w:r>
      <w:r w:rsidRPr="005B608D">
        <w:rPr>
          <w:rFonts w:ascii="mylotus" w:hAnsi="mylotus"/>
          <w:sz w:val="34"/>
          <w:szCs w:val="34"/>
          <w:rtl/>
        </w:rPr>
        <w:t xml:space="preserve"> على مانعية الغرر، مما يتوقف على تمامية السند و الدِلالة.</w:t>
      </w:r>
    </w:p>
    <w:p w14:paraId="21243548" w14:textId="77777777" w:rsidR="00E33242" w:rsidRPr="00473F06" w:rsidRDefault="00E33242" w:rsidP="00E33242">
      <w:pPr>
        <w:pStyle w:val="a"/>
        <w:bidi/>
        <w:spacing w:line="216" w:lineRule="auto"/>
        <w:rPr>
          <w:rFonts w:ascii="mylotus" w:hAnsi="mylotus"/>
          <w:b/>
          <w:bCs/>
          <w:sz w:val="34"/>
          <w:szCs w:val="34"/>
          <w:rtl/>
        </w:rPr>
      </w:pPr>
      <w:r w:rsidRPr="00473F06">
        <w:rPr>
          <w:rFonts w:ascii="mylotus" w:hAnsi="mylotus"/>
          <w:b/>
          <w:bCs/>
          <w:sz w:val="34"/>
          <w:szCs w:val="34"/>
          <w:rtl/>
        </w:rPr>
        <w:t>فهنا مطلبان:</w:t>
      </w:r>
    </w:p>
    <w:p w14:paraId="051CD4F7" w14:textId="77777777" w:rsidR="00E33242" w:rsidRPr="00473F06" w:rsidRDefault="00E33242" w:rsidP="00E33242">
      <w:pPr>
        <w:pStyle w:val="a"/>
        <w:bidi/>
        <w:spacing w:line="216" w:lineRule="auto"/>
        <w:rPr>
          <w:rFonts w:ascii="mylotus" w:hAnsi="mylotus"/>
          <w:b/>
          <w:bCs/>
          <w:sz w:val="34"/>
          <w:szCs w:val="34"/>
          <w:rtl/>
        </w:rPr>
      </w:pPr>
      <w:r w:rsidRPr="00473F06">
        <w:rPr>
          <w:rFonts w:ascii="mylotus" w:hAnsi="mylotus"/>
          <w:b/>
          <w:bCs/>
          <w:sz w:val="34"/>
          <w:szCs w:val="34"/>
          <w:rtl/>
        </w:rPr>
        <w:t>المطلب الأول: سند الرواية:</w:t>
      </w:r>
    </w:p>
    <w:p w14:paraId="3E22B7FC" w14:textId="77777777" w:rsidR="00E33242" w:rsidRPr="00473F06" w:rsidRDefault="00E33242" w:rsidP="00E33242">
      <w:pPr>
        <w:pStyle w:val="a"/>
        <w:bidi/>
        <w:spacing w:line="216" w:lineRule="auto"/>
        <w:rPr>
          <w:rFonts w:ascii="mylotus" w:hAnsi="mylotus"/>
          <w:b/>
          <w:bCs/>
          <w:sz w:val="34"/>
          <w:szCs w:val="34"/>
          <w:rtl/>
        </w:rPr>
      </w:pPr>
      <w:r w:rsidRPr="005B608D">
        <w:rPr>
          <w:rFonts w:ascii="mylotus" w:hAnsi="mylotus"/>
          <w:sz w:val="34"/>
          <w:szCs w:val="34"/>
          <w:rtl/>
        </w:rPr>
        <w:t xml:space="preserve">أفاد سيدنا الخوئي (قدس سره الشريف) في [المستند في شرح العروة الوثقى، ج30 من الموسوعة، كتاب الإجارة، ص27] قال: </w:t>
      </w:r>
      <w:r w:rsidRPr="00473F06">
        <w:rPr>
          <w:rFonts w:ascii="mylotus" w:hAnsi="mylotus"/>
          <w:b/>
          <w:bCs/>
          <w:sz w:val="34"/>
          <w:szCs w:val="34"/>
          <w:rtl/>
        </w:rPr>
        <w:t>(وكيفما كان، فيستدل لهذا الشرط الذي عليه المشهور:</w:t>
      </w:r>
    </w:p>
    <w:p w14:paraId="54F9177C" w14:textId="77777777" w:rsidR="00E33242" w:rsidRPr="00214FC5" w:rsidRDefault="00E33242" w:rsidP="00E33242">
      <w:pPr>
        <w:pStyle w:val="a"/>
        <w:bidi/>
        <w:spacing w:line="216" w:lineRule="auto"/>
        <w:rPr>
          <w:rFonts w:ascii="mylotus" w:hAnsi="mylotus"/>
          <w:b/>
          <w:bCs/>
          <w:sz w:val="34"/>
          <w:szCs w:val="34"/>
          <w:rtl/>
        </w:rPr>
      </w:pPr>
      <w:r w:rsidRPr="00473F06">
        <w:rPr>
          <w:rFonts w:ascii="mylotus" w:hAnsi="mylotus"/>
          <w:b/>
          <w:bCs/>
          <w:sz w:val="34"/>
          <w:szCs w:val="34"/>
          <w:rtl/>
        </w:rPr>
        <w:t>تارةً: بما ورد من نهي النبي (صلى الله عليه وآله) عن بيع الغرر [كما في مسند أحمد بن حنبل، ج2، ص144]</w:t>
      </w:r>
      <w:r>
        <w:rPr>
          <w:rFonts w:ascii="mylotus" w:hAnsi="mylotus" w:hint="cs"/>
          <w:b/>
          <w:bCs/>
          <w:sz w:val="34"/>
          <w:szCs w:val="34"/>
          <w:rtl/>
        </w:rPr>
        <w:t xml:space="preserve">، </w:t>
      </w:r>
      <w:r w:rsidRPr="00473F06">
        <w:rPr>
          <w:rFonts w:ascii="mylotus" w:hAnsi="mylotus"/>
          <w:b/>
          <w:bCs/>
          <w:sz w:val="34"/>
          <w:szCs w:val="34"/>
          <w:rtl/>
        </w:rPr>
        <w:t>وأُخرى: بالنبوي الذي رواه الصدوق من أنّه (صلى الله عليه وآله) نهى عن الغرر [كما في الوسائل، ج17، ص358 / أبواب عقد البيع وشروطه، الباب 12، ح13، ومعاني الأخبار ص278])</w:t>
      </w:r>
      <w:r w:rsidRPr="005B608D">
        <w:rPr>
          <w:rFonts w:ascii="mylotus" w:hAnsi="mylotus"/>
          <w:sz w:val="34"/>
          <w:szCs w:val="34"/>
          <w:rtl/>
        </w:rPr>
        <w:t xml:space="preserve"> وليس عن بيع الغرر، وإنما نهى عن الغرر.</w:t>
      </w:r>
    </w:p>
    <w:p w14:paraId="7306E130" w14:textId="77777777" w:rsidR="00E33242" w:rsidRDefault="00E33242" w:rsidP="00E33242">
      <w:pPr>
        <w:pStyle w:val="a"/>
        <w:bidi/>
        <w:spacing w:line="216" w:lineRule="auto"/>
        <w:rPr>
          <w:rFonts w:ascii="mylotus" w:hAnsi="mylotus"/>
          <w:sz w:val="34"/>
          <w:szCs w:val="34"/>
          <w:rtl/>
        </w:rPr>
      </w:pPr>
      <w:r w:rsidRPr="005B608D">
        <w:rPr>
          <w:rFonts w:ascii="mylotus" w:hAnsi="mylotus"/>
          <w:sz w:val="34"/>
          <w:szCs w:val="34"/>
          <w:rtl/>
        </w:rPr>
        <w:t xml:space="preserve">ثم قال (قدس سره الشريف): </w:t>
      </w:r>
      <w:r w:rsidRPr="00473F06">
        <w:rPr>
          <w:rFonts w:ascii="mylotus" w:hAnsi="mylotus"/>
          <w:b/>
          <w:bCs/>
          <w:sz w:val="34"/>
          <w:szCs w:val="34"/>
          <w:rtl/>
        </w:rPr>
        <w:t>(أمّا الثانية:)</w:t>
      </w:r>
      <w:r w:rsidRPr="005B608D">
        <w:rPr>
          <w:rFonts w:ascii="mylotus" w:hAnsi="mylotus"/>
          <w:sz w:val="34"/>
          <w:szCs w:val="34"/>
          <w:rtl/>
        </w:rPr>
        <w:t xml:space="preserve"> يعني رواية الصدوق (عليه الرحمة) </w:t>
      </w:r>
      <w:r w:rsidRPr="00473F06">
        <w:rPr>
          <w:rFonts w:ascii="mylotus" w:hAnsi="mylotus"/>
          <w:b/>
          <w:bCs/>
          <w:sz w:val="34"/>
          <w:szCs w:val="34"/>
          <w:rtl/>
        </w:rPr>
        <w:t>(فلم توجد لا في كتبنا ولا في كتب العامة، وقد تتبّعنا وفحصنا عنها في مظانّها فلم نعثر عليها، فلا أساس لهذه المرسلة التي تفرّد بنقلها الصدوق، ومعه لا يحتمل استناد المشهور إليها ليدّعى الانجبار)</w:t>
      </w:r>
      <w:r w:rsidRPr="005B608D">
        <w:rPr>
          <w:rFonts w:ascii="mylotus" w:hAnsi="mylotus"/>
          <w:sz w:val="34"/>
          <w:szCs w:val="34"/>
          <w:rtl/>
        </w:rPr>
        <w:t xml:space="preserve"> أي انجبار ضعفها وإرسالها بعمل مشهور؛ لأنّ الصدوق متفرّد بها</w:t>
      </w:r>
      <w:r>
        <w:rPr>
          <w:rFonts w:ascii="mylotus" w:hAnsi="mylotus" w:hint="cs"/>
          <w:sz w:val="34"/>
          <w:szCs w:val="34"/>
          <w:rtl/>
        </w:rPr>
        <w:t>.</w:t>
      </w:r>
    </w:p>
    <w:p w14:paraId="69F9D2EA" w14:textId="77777777" w:rsidR="00E33242" w:rsidRPr="00473F06" w:rsidRDefault="00E33242" w:rsidP="00E33242">
      <w:pPr>
        <w:pStyle w:val="a"/>
        <w:bidi/>
        <w:spacing w:line="216" w:lineRule="auto"/>
        <w:rPr>
          <w:rFonts w:ascii="mylotus" w:hAnsi="mylotus"/>
          <w:b/>
          <w:bCs/>
          <w:sz w:val="34"/>
          <w:szCs w:val="34"/>
          <w:rtl/>
        </w:rPr>
      </w:pPr>
      <w:r w:rsidRPr="00473F06">
        <w:rPr>
          <w:rFonts w:ascii="mylotus" w:hAnsi="mylotus"/>
          <w:b/>
          <w:bCs/>
          <w:sz w:val="34"/>
          <w:szCs w:val="34"/>
          <w:rtl/>
        </w:rPr>
        <w:t>(وأمّا الأُولى:)</w:t>
      </w:r>
      <w:r w:rsidRPr="005B608D">
        <w:rPr>
          <w:rFonts w:ascii="mylotus" w:hAnsi="mylotus"/>
          <w:sz w:val="34"/>
          <w:szCs w:val="34"/>
          <w:rtl/>
        </w:rPr>
        <w:t xml:space="preserve"> وهي نهى النبي</w:t>
      </w:r>
      <w:r>
        <w:rPr>
          <w:rFonts w:ascii="mylotus" w:hAnsi="mylotus" w:hint="cs"/>
          <w:sz w:val="34"/>
          <w:szCs w:val="34"/>
          <w:rtl/>
        </w:rPr>
        <w:t>ّ</w:t>
      </w:r>
      <w:r w:rsidRPr="005B608D">
        <w:rPr>
          <w:rFonts w:ascii="mylotus" w:hAnsi="mylotus"/>
          <w:sz w:val="34"/>
          <w:szCs w:val="34"/>
          <w:rtl/>
        </w:rPr>
        <w:t xml:space="preserve"> عن بيع الغرر </w:t>
      </w:r>
      <w:r w:rsidRPr="00473F06">
        <w:rPr>
          <w:rFonts w:ascii="mylotus" w:hAnsi="mylotus"/>
          <w:b/>
          <w:bCs/>
          <w:sz w:val="34"/>
          <w:szCs w:val="34"/>
          <w:rtl/>
        </w:rPr>
        <w:t>(فهي وإن رويت بعدّة طرق وقد رواها الصدوق بأسانيد متعدّدة إلّا أنّها بأجمعها ضعاف).</w:t>
      </w:r>
    </w:p>
    <w:p w14:paraId="301D4B2D" w14:textId="77777777" w:rsidR="00E33242" w:rsidRPr="00473F06" w:rsidRDefault="00E33242" w:rsidP="00E33242">
      <w:pPr>
        <w:pStyle w:val="a"/>
        <w:bidi/>
        <w:spacing w:line="216" w:lineRule="auto"/>
        <w:rPr>
          <w:rFonts w:ascii="mylotus" w:hAnsi="mylotus"/>
          <w:b/>
          <w:bCs/>
          <w:sz w:val="34"/>
          <w:szCs w:val="34"/>
          <w:rtl/>
        </w:rPr>
      </w:pPr>
      <w:r w:rsidRPr="005B608D">
        <w:rPr>
          <w:rFonts w:ascii="mylotus" w:hAnsi="mylotus"/>
          <w:sz w:val="34"/>
          <w:szCs w:val="34"/>
          <w:rtl/>
        </w:rPr>
        <w:lastRenderedPageBreak/>
        <w:t xml:space="preserve">ثم قال سيدنا الخوئي (قدس سره) في [الصفحة 33-34]: </w:t>
      </w:r>
      <w:r w:rsidRPr="00473F06">
        <w:rPr>
          <w:rFonts w:ascii="mylotus" w:hAnsi="mylotus"/>
          <w:b/>
          <w:bCs/>
          <w:sz w:val="34"/>
          <w:szCs w:val="34"/>
          <w:rtl/>
        </w:rPr>
        <w:t>(فيبتني التصحيح)</w:t>
      </w:r>
      <w:r w:rsidRPr="005B608D">
        <w:rPr>
          <w:rFonts w:ascii="mylotus" w:hAnsi="mylotus"/>
          <w:sz w:val="34"/>
          <w:szCs w:val="34"/>
          <w:rtl/>
        </w:rPr>
        <w:t xml:space="preserve"> أي إذا أردنا أن نعمل بها </w:t>
      </w:r>
      <w:r w:rsidRPr="00473F06">
        <w:rPr>
          <w:rFonts w:ascii="mylotus" w:hAnsi="mylotus"/>
          <w:b/>
          <w:bCs/>
          <w:sz w:val="34"/>
          <w:szCs w:val="34"/>
          <w:rtl/>
        </w:rPr>
        <w:t>(على القول بانجبار)</w:t>
      </w:r>
      <w:r w:rsidRPr="005B608D">
        <w:rPr>
          <w:rFonts w:ascii="mylotus" w:hAnsi="mylotus"/>
          <w:sz w:val="34"/>
          <w:szCs w:val="34"/>
          <w:rtl/>
        </w:rPr>
        <w:t xml:space="preserve"> الخبر </w:t>
      </w:r>
      <w:r w:rsidRPr="00473F06">
        <w:rPr>
          <w:rFonts w:ascii="mylotus" w:hAnsi="mylotus"/>
          <w:b/>
          <w:bCs/>
          <w:sz w:val="34"/>
          <w:szCs w:val="34"/>
          <w:rtl/>
        </w:rPr>
        <w:t>(الضعيف بعمل المشهور، وحيث إنّ الأظهر عدم الجبر فيحتاج إثبات الحكم حتى في البيع إلى التمسّك بدليل آخر).</w:t>
      </w:r>
    </w:p>
    <w:p w14:paraId="6ED9D3F6" w14:textId="77777777" w:rsidR="00E33242" w:rsidRDefault="00E33242" w:rsidP="00E33242">
      <w:pPr>
        <w:pStyle w:val="a"/>
        <w:bidi/>
        <w:spacing w:line="216" w:lineRule="auto"/>
        <w:rPr>
          <w:rFonts w:ascii="mylotus" w:hAnsi="mylotus"/>
          <w:sz w:val="34"/>
          <w:szCs w:val="34"/>
          <w:rtl/>
        </w:rPr>
      </w:pPr>
      <w:r w:rsidRPr="00473F06">
        <w:rPr>
          <w:rFonts w:ascii="mylotus" w:hAnsi="mylotus"/>
          <w:b/>
          <w:bCs/>
          <w:sz w:val="34"/>
          <w:szCs w:val="34"/>
          <w:rtl/>
        </w:rPr>
        <w:t xml:space="preserve">(وأما حديث نهيه (صلى الله عليه وآله) عن الغرر الذي ذكره الشهيد وكذا الشيخ في الخلاف في كتاب الشركة فيمكن أن يكون نظرهما في ذلك إلى روايتين) </w:t>
      </w:r>
      <w:r w:rsidRPr="005B608D">
        <w:rPr>
          <w:rFonts w:ascii="mylotus" w:hAnsi="mylotus"/>
          <w:sz w:val="34"/>
          <w:szCs w:val="34"/>
          <w:rtl/>
        </w:rPr>
        <w:t xml:space="preserve">هذه إضافةٌ من أُستاذنا الشيخ البروجردي (طاب ثراه) في التقرير للمستند فقد سمعته قال: أنا أضفتها ثم عرضتها عليه فأمضاها، لأنّه في [الصفحة 27] قال: </w:t>
      </w:r>
      <w:r w:rsidRPr="00473F06">
        <w:rPr>
          <w:rFonts w:ascii="mylotus" w:hAnsi="mylotus"/>
          <w:b/>
          <w:bCs/>
          <w:sz w:val="34"/>
          <w:szCs w:val="34"/>
          <w:rtl/>
        </w:rPr>
        <w:t>(وقد تتبّعنا وفحصنا عنها في مظانّها فلم نعثر عليها)</w:t>
      </w:r>
      <w:r w:rsidRPr="005B608D">
        <w:rPr>
          <w:rFonts w:ascii="mylotus" w:hAnsi="mylotus"/>
          <w:sz w:val="34"/>
          <w:szCs w:val="34"/>
          <w:rtl/>
        </w:rPr>
        <w:t xml:space="preserve"> ثم أبان في [الصفحة 34] أنّ لرواية الشيخ الصدوق (عليه الرحمة) منشأ وجذورا</w:t>
      </w:r>
      <w:r>
        <w:rPr>
          <w:rFonts w:ascii="mylotus" w:hAnsi="mylotus" w:hint="cs"/>
          <w:sz w:val="34"/>
          <w:szCs w:val="34"/>
          <w:rtl/>
        </w:rPr>
        <w:t>ً</w:t>
      </w:r>
      <w:r w:rsidRPr="005B608D">
        <w:rPr>
          <w:rFonts w:ascii="mylotus" w:hAnsi="mylotus"/>
          <w:sz w:val="34"/>
          <w:szCs w:val="34"/>
          <w:rtl/>
        </w:rPr>
        <w:t>.</w:t>
      </w:r>
    </w:p>
    <w:p w14:paraId="35A583AC" w14:textId="77777777" w:rsidR="00E33242" w:rsidRDefault="00E33242" w:rsidP="00E33242">
      <w:pPr>
        <w:pStyle w:val="a"/>
        <w:bidi/>
        <w:spacing w:line="216" w:lineRule="auto"/>
        <w:rPr>
          <w:rFonts w:ascii="mylotus" w:hAnsi="mylotus"/>
          <w:sz w:val="34"/>
          <w:szCs w:val="34"/>
          <w:rtl/>
        </w:rPr>
      </w:pPr>
      <w:r w:rsidRPr="005B608D">
        <w:rPr>
          <w:rFonts w:ascii="mylotus" w:hAnsi="mylotus"/>
          <w:sz w:val="34"/>
          <w:szCs w:val="34"/>
          <w:rtl/>
        </w:rPr>
        <w:t xml:space="preserve">وقوله </w:t>
      </w:r>
      <w:r>
        <w:rPr>
          <w:rFonts w:ascii="mylotus" w:hAnsi="mylotus" w:hint="cs"/>
          <w:sz w:val="34"/>
          <w:szCs w:val="34"/>
          <w:rtl/>
        </w:rPr>
        <w:t>(</w:t>
      </w:r>
      <w:r w:rsidRPr="005B608D">
        <w:rPr>
          <w:rFonts w:ascii="mylotus" w:hAnsi="mylotus"/>
          <w:sz w:val="34"/>
          <w:szCs w:val="34"/>
          <w:rtl/>
        </w:rPr>
        <w:t>قد</w:t>
      </w:r>
      <w:r>
        <w:rPr>
          <w:rFonts w:ascii="mylotus" w:hAnsi="mylotus" w:hint="cs"/>
          <w:sz w:val="34"/>
          <w:szCs w:val="34"/>
          <w:rtl/>
        </w:rPr>
        <w:t>س سره):</w:t>
      </w:r>
      <w:r w:rsidRPr="005B608D">
        <w:rPr>
          <w:rFonts w:ascii="mylotus" w:hAnsi="mylotus"/>
          <w:sz w:val="34"/>
          <w:szCs w:val="34"/>
          <w:rtl/>
        </w:rPr>
        <w:t xml:space="preserve"> </w:t>
      </w:r>
      <w:r w:rsidRPr="00473F06">
        <w:rPr>
          <w:rFonts w:ascii="mylotus" w:hAnsi="mylotus"/>
          <w:b/>
          <w:bCs/>
          <w:sz w:val="34"/>
          <w:szCs w:val="34"/>
          <w:rtl/>
        </w:rPr>
        <w:t xml:space="preserve">(وأما حديث نهيه (صلى الله عليه وآله)) </w:t>
      </w:r>
      <w:r w:rsidRPr="005B608D">
        <w:rPr>
          <w:rFonts w:ascii="mylotus" w:hAnsi="mylotus"/>
          <w:sz w:val="34"/>
          <w:szCs w:val="34"/>
          <w:rtl/>
        </w:rPr>
        <w:t>كأنّه دفعُ دخلٍ، وهو:</w:t>
      </w:r>
    </w:p>
    <w:p w14:paraId="29B92857" w14:textId="77777777" w:rsidR="00E33242" w:rsidRDefault="00E33242" w:rsidP="00E33242">
      <w:pPr>
        <w:pStyle w:val="a"/>
        <w:bidi/>
        <w:spacing w:line="216" w:lineRule="auto"/>
        <w:rPr>
          <w:rFonts w:ascii="mylotus" w:hAnsi="mylotus"/>
          <w:sz w:val="34"/>
          <w:szCs w:val="34"/>
          <w:rtl/>
        </w:rPr>
      </w:pPr>
      <w:r w:rsidRPr="00473F06">
        <w:rPr>
          <w:rFonts w:ascii="mylotus" w:hAnsi="mylotus"/>
          <w:sz w:val="34"/>
          <w:szCs w:val="34"/>
          <w:rtl/>
        </w:rPr>
        <w:t>فإنْ قلت</w:t>
      </w:r>
      <w:r w:rsidRPr="00473F06">
        <w:rPr>
          <w:rFonts w:ascii="mylotus" w:hAnsi="mylotus" w:hint="cs"/>
          <w:sz w:val="34"/>
          <w:szCs w:val="34"/>
          <w:rtl/>
        </w:rPr>
        <w:t>َ</w:t>
      </w:r>
      <w:r w:rsidRPr="00473F06">
        <w:rPr>
          <w:rFonts w:ascii="mylotus" w:hAnsi="mylotus"/>
          <w:sz w:val="34"/>
          <w:szCs w:val="34"/>
          <w:rtl/>
        </w:rPr>
        <w:t>:</w:t>
      </w:r>
      <w:r w:rsidRPr="005B608D">
        <w:rPr>
          <w:rFonts w:ascii="mylotus" w:hAnsi="mylotus"/>
          <w:sz w:val="34"/>
          <w:szCs w:val="34"/>
          <w:rtl/>
        </w:rPr>
        <w:t xml:space="preserve"> إنّ حديث نهي النبي عن الغرر لا عن بيع الغرر، لم يختص بنقله الصدوق بل </w:t>
      </w:r>
      <w:r w:rsidRPr="00473F06">
        <w:rPr>
          <w:rFonts w:ascii="mylotus" w:hAnsi="mylotus"/>
          <w:b/>
          <w:bCs/>
          <w:sz w:val="34"/>
          <w:szCs w:val="34"/>
          <w:rtl/>
        </w:rPr>
        <w:t>(ذكره الشهيد)</w:t>
      </w:r>
      <w:r w:rsidRPr="005B608D">
        <w:rPr>
          <w:rFonts w:ascii="mylotus" w:hAnsi="mylotus"/>
          <w:sz w:val="34"/>
          <w:szCs w:val="34"/>
          <w:rtl/>
        </w:rPr>
        <w:t xml:space="preserve"> في [غاية المراد، ج2، ص355]، من غير نقله عن الشيخ الصدوق، </w:t>
      </w:r>
      <w:r w:rsidRPr="00473F06">
        <w:rPr>
          <w:rFonts w:ascii="mylotus" w:hAnsi="mylotus"/>
          <w:b/>
          <w:bCs/>
          <w:sz w:val="34"/>
          <w:szCs w:val="34"/>
          <w:rtl/>
        </w:rPr>
        <w:t>(وكذا الشيخ في الخلاف في كتاب الشركة)</w:t>
      </w:r>
      <w:r w:rsidRPr="005B608D">
        <w:rPr>
          <w:rFonts w:ascii="mylotus" w:hAnsi="mylotus"/>
          <w:sz w:val="34"/>
          <w:szCs w:val="34"/>
          <w:rtl/>
        </w:rPr>
        <w:t xml:space="preserve"> [الخلاف، ج3، ص330] مما يعني أن</w:t>
      </w:r>
      <w:r>
        <w:rPr>
          <w:rFonts w:ascii="mylotus" w:hAnsi="mylotus" w:hint="cs"/>
          <w:sz w:val="34"/>
          <w:szCs w:val="34"/>
          <w:rtl/>
        </w:rPr>
        <w:t>ّ</w:t>
      </w:r>
      <w:r w:rsidRPr="005B608D">
        <w:rPr>
          <w:rFonts w:ascii="mylotus" w:hAnsi="mylotus"/>
          <w:sz w:val="34"/>
          <w:szCs w:val="34"/>
          <w:rtl/>
        </w:rPr>
        <w:t xml:space="preserve"> لهما مصدر آخر؟</w:t>
      </w:r>
    </w:p>
    <w:p w14:paraId="3F4D56B1" w14:textId="77777777" w:rsidR="00E33242" w:rsidRPr="00473F06" w:rsidRDefault="00E33242" w:rsidP="00E33242">
      <w:pPr>
        <w:pStyle w:val="a"/>
        <w:bidi/>
        <w:spacing w:line="216" w:lineRule="auto"/>
        <w:rPr>
          <w:rFonts w:ascii="mylotus" w:hAnsi="mylotus"/>
          <w:b/>
          <w:bCs/>
          <w:sz w:val="34"/>
          <w:szCs w:val="34"/>
          <w:rtl/>
        </w:rPr>
      </w:pPr>
      <w:r w:rsidRPr="005B608D">
        <w:rPr>
          <w:rFonts w:ascii="mylotus" w:hAnsi="mylotus"/>
          <w:sz w:val="34"/>
          <w:szCs w:val="34"/>
          <w:rtl/>
        </w:rPr>
        <w:t>قلت</w:t>
      </w:r>
      <w:r>
        <w:rPr>
          <w:rFonts w:ascii="mylotus" w:hAnsi="mylotus" w:hint="cs"/>
          <w:sz w:val="34"/>
          <w:szCs w:val="34"/>
          <w:rtl/>
        </w:rPr>
        <w:t>ُ</w:t>
      </w:r>
      <w:r w:rsidRPr="005B608D">
        <w:rPr>
          <w:rFonts w:ascii="mylotus" w:hAnsi="mylotus"/>
          <w:sz w:val="34"/>
          <w:szCs w:val="34"/>
          <w:rtl/>
        </w:rPr>
        <w:t xml:space="preserve">: </w:t>
      </w:r>
      <w:r w:rsidRPr="00473F06">
        <w:rPr>
          <w:rFonts w:ascii="mylotus" w:hAnsi="mylotus"/>
          <w:b/>
          <w:bCs/>
          <w:sz w:val="34"/>
          <w:szCs w:val="34"/>
          <w:rtl/>
        </w:rPr>
        <w:t>(فيمكن أن يكون نظرهما)</w:t>
      </w:r>
      <w:r w:rsidRPr="005B608D">
        <w:rPr>
          <w:rFonts w:ascii="mylotus" w:hAnsi="mylotus"/>
          <w:sz w:val="34"/>
          <w:szCs w:val="34"/>
          <w:rtl/>
        </w:rPr>
        <w:t xml:space="preserve"> يعني الشهيد والشيخ </w:t>
      </w:r>
      <w:r w:rsidRPr="00473F06">
        <w:rPr>
          <w:rFonts w:ascii="mylotus" w:hAnsi="mylotus"/>
          <w:b/>
          <w:bCs/>
          <w:sz w:val="34"/>
          <w:szCs w:val="34"/>
          <w:rtl/>
        </w:rPr>
        <w:t>(في ذلك إلى روايتين: إحداهما وردت من طريق العامّة، وهي التي رواها أحمد في مسنده من أنّ النبيّ (صلى الله عليه وآله) نهى عن بيع السمك في الماء لأنّه غرر</w:t>
      </w:r>
      <w:r w:rsidRPr="00473F06">
        <w:rPr>
          <w:rFonts w:ascii="mylotus" w:hAnsi="mylotus" w:hint="cs"/>
          <w:b/>
          <w:bCs/>
          <w:sz w:val="34"/>
          <w:szCs w:val="34"/>
          <w:rtl/>
        </w:rPr>
        <w:t>.</w:t>
      </w:r>
      <w:r>
        <w:rPr>
          <w:rFonts w:ascii="mylotus" w:hAnsi="mylotus" w:hint="cs"/>
          <w:b/>
          <w:bCs/>
          <w:sz w:val="34"/>
          <w:szCs w:val="34"/>
          <w:rtl/>
        </w:rPr>
        <w:t xml:space="preserve"> </w:t>
      </w:r>
      <w:r w:rsidRPr="00473F06">
        <w:rPr>
          <w:rFonts w:ascii="mylotus" w:hAnsi="mylotus"/>
          <w:b/>
          <w:bCs/>
          <w:sz w:val="34"/>
          <w:szCs w:val="34"/>
          <w:rtl/>
        </w:rPr>
        <w:t>حيث يظهر من التعليل أنّ النهي قد تعلّق بالغرر على سبيل الإطلاق، وأنّ التطبيق على البيع من باب تطبيق الكبرى على الصغرى، فيصحّ أن يقال: إنّه (صلى الله عليه وآله) نهى عن الغرر مطلقاً وإن كان مورده هو البيع.</w:t>
      </w:r>
    </w:p>
    <w:p w14:paraId="150389EA" w14:textId="77777777" w:rsidR="00E33242" w:rsidRPr="00214FC5" w:rsidRDefault="00E33242" w:rsidP="00E33242">
      <w:pPr>
        <w:pStyle w:val="a"/>
        <w:bidi/>
        <w:spacing w:line="216" w:lineRule="auto"/>
        <w:rPr>
          <w:rFonts w:ascii="mylotus" w:hAnsi="mylotus"/>
          <w:b/>
          <w:bCs/>
          <w:sz w:val="34"/>
          <w:szCs w:val="34"/>
          <w:rtl/>
        </w:rPr>
      </w:pPr>
      <w:r w:rsidRPr="00473F06">
        <w:rPr>
          <w:rFonts w:ascii="mylotus" w:hAnsi="mylotus"/>
          <w:b/>
          <w:bCs/>
          <w:sz w:val="34"/>
          <w:szCs w:val="34"/>
          <w:rtl/>
        </w:rPr>
        <w:t xml:space="preserve">والثانية: وردت من طرقنا، وهي التي رواها الصدوق في معاني الأخبار بإسناد متّصل إلى النبيّ (صلى الله عليه وآله) أنّه نهى عن المنابذة والملامسة وبيع الحصاة -إلى أن قال:- وهذه بيوع كان أهل الجاهلية يتبايعونها فنهى رسول الله (صلى الله عليه وآله) عنها لأنّها غرر كلّها) </w:t>
      </w:r>
      <w:r w:rsidRPr="005B608D">
        <w:rPr>
          <w:rFonts w:ascii="mylotus" w:hAnsi="mylotus"/>
          <w:sz w:val="34"/>
          <w:szCs w:val="34"/>
          <w:rtl/>
        </w:rPr>
        <w:t xml:space="preserve">وظاهر التعليل هنا أيضاً أنّ المنهي عنه هو الغرر ولانطباقه على هذه الموارد كانت النتيجة أنّ النبي (صلى الله عليه وآله) نهى عن الغرر، </w:t>
      </w:r>
      <w:r w:rsidRPr="00214FC5">
        <w:rPr>
          <w:rFonts w:ascii="mylotus" w:hAnsi="mylotus"/>
          <w:b/>
          <w:bCs/>
          <w:sz w:val="34"/>
          <w:szCs w:val="34"/>
          <w:rtl/>
        </w:rPr>
        <w:t>(وعلى الجملة: فتصح مقالة الشهيد من أنّ النبي (صلى الله عليه وآله) نهى عن الغرر استناداً إلى هاتين الروايتين، غير أنّ سنديهما ضعيف فلا يمكن التعويل على شيء منهما).</w:t>
      </w:r>
      <w:r>
        <w:rPr>
          <w:rFonts w:ascii="mylotus" w:hAnsi="mylotus" w:hint="cs"/>
          <w:b/>
          <w:bCs/>
          <w:sz w:val="34"/>
          <w:szCs w:val="34"/>
          <w:rtl/>
        </w:rPr>
        <w:t xml:space="preserve"> </w:t>
      </w:r>
      <w:r w:rsidRPr="005B608D">
        <w:rPr>
          <w:rFonts w:ascii="mylotus" w:hAnsi="mylotus"/>
          <w:sz w:val="34"/>
          <w:szCs w:val="34"/>
          <w:rtl/>
        </w:rPr>
        <w:t>هذا كلام سيدنا الخوئي (قدس سره الشريف).</w:t>
      </w:r>
    </w:p>
    <w:p w14:paraId="43CE7FAB" w14:textId="77777777" w:rsidR="00E33242" w:rsidRDefault="00E33242" w:rsidP="00E33242">
      <w:pPr>
        <w:pStyle w:val="a"/>
        <w:bidi/>
        <w:spacing w:line="216" w:lineRule="auto"/>
        <w:rPr>
          <w:rFonts w:ascii="mylotus" w:hAnsi="mylotus"/>
          <w:sz w:val="34"/>
          <w:szCs w:val="34"/>
          <w:rtl/>
        </w:rPr>
      </w:pPr>
      <w:r w:rsidRPr="00214FC5">
        <w:rPr>
          <w:rFonts w:ascii="mylotus" w:hAnsi="mylotus"/>
          <w:b/>
          <w:bCs/>
          <w:sz w:val="34"/>
          <w:szCs w:val="34"/>
          <w:rtl/>
        </w:rPr>
        <w:t>ولكن ما</w:t>
      </w:r>
      <w:r w:rsidRPr="00214FC5">
        <w:rPr>
          <w:rFonts w:ascii="mylotus" w:hAnsi="mylotus" w:hint="cs"/>
          <w:b/>
          <w:bCs/>
          <w:sz w:val="34"/>
          <w:szCs w:val="34"/>
          <w:rtl/>
        </w:rPr>
        <w:t xml:space="preserve"> </w:t>
      </w:r>
      <w:r w:rsidRPr="00214FC5">
        <w:rPr>
          <w:rFonts w:ascii="mylotus" w:hAnsi="mylotus"/>
          <w:b/>
          <w:bCs/>
          <w:sz w:val="34"/>
          <w:szCs w:val="34"/>
          <w:rtl/>
        </w:rPr>
        <w:t>أفيد محل تأمل:</w:t>
      </w:r>
      <w:r w:rsidRPr="005B608D">
        <w:rPr>
          <w:rFonts w:ascii="mylotus" w:hAnsi="mylotus"/>
          <w:sz w:val="34"/>
          <w:szCs w:val="34"/>
          <w:rtl/>
        </w:rPr>
        <w:t xml:space="preserve"> وهو أنّه إذا لاحظنا القرائن المختلفة وضم بعضها لبعض يحصل لنا الوثوق بصدور هذه الرواية عن النبي (صلى الله عليه وآله) في الجملة يعني أصل النهي،</w:t>
      </w:r>
      <w:r>
        <w:rPr>
          <w:rFonts w:ascii="mylotus" w:hAnsi="mylotus" w:hint="cs"/>
          <w:sz w:val="34"/>
          <w:szCs w:val="34"/>
          <w:rtl/>
        </w:rPr>
        <w:t xml:space="preserve"> </w:t>
      </w:r>
      <w:r w:rsidRPr="00214FC5">
        <w:rPr>
          <w:rFonts w:ascii="mylotus" w:hAnsi="mylotus"/>
          <w:b/>
          <w:bCs/>
          <w:sz w:val="34"/>
          <w:szCs w:val="34"/>
          <w:rtl/>
        </w:rPr>
        <w:t>(نهى عن الغرر</w:t>
      </w:r>
      <w:r w:rsidRPr="00214FC5">
        <w:rPr>
          <w:rFonts w:ascii="mylotus" w:hAnsi="mylotus" w:hint="cs"/>
          <w:b/>
          <w:bCs/>
          <w:sz w:val="34"/>
          <w:szCs w:val="34"/>
          <w:rtl/>
        </w:rPr>
        <w:t>)</w:t>
      </w:r>
      <w:r w:rsidRPr="005B608D">
        <w:rPr>
          <w:rFonts w:ascii="mylotus" w:hAnsi="mylotus"/>
          <w:sz w:val="34"/>
          <w:szCs w:val="34"/>
          <w:rtl/>
        </w:rPr>
        <w:t xml:space="preserve"> أو </w:t>
      </w:r>
      <w:r w:rsidRPr="00214FC5">
        <w:rPr>
          <w:rFonts w:ascii="mylotus" w:hAnsi="mylotus" w:hint="cs"/>
          <w:b/>
          <w:bCs/>
          <w:sz w:val="34"/>
          <w:szCs w:val="34"/>
          <w:rtl/>
        </w:rPr>
        <w:t>(</w:t>
      </w:r>
      <w:r w:rsidRPr="00214FC5">
        <w:rPr>
          <w:rFonts w:ascii="mylotus" w:hAnsi="mylotus"/>
          <w:b/>
          <w:bCs/>
          <w:sz w:val="34"/>
          <w:szCs w:val="34"/>
          <w:rtl/>
        </w:rPr>
        <w:t>نهى عن بيع الغرر)</w:t>
      </w:r>
      <w:r w:rsidRPr="005B608D">
        <w:rPr>
          <w:rFonts w:ascii="mylotus" w:hAnsi="mylotus"/>
          <w:sz w:val="34"/>
          <w:szCs w:val="34"/>
          <w:rtl/>
        </w:rPr>
        <w:t>.</w:t>
      </w:r>
    </w:p>
    <w:p w14:paraId="64049CA9" w14:textId="77777777" w:rsidR="00E33242" w:rsidRDefault="00E33242" w:rsidP="00E33242">
      <w:pPr>
        <w:pStyle w:val="a"/>
        <w:bidi/>
        <w:spacing w:line="216" w:lineRule="auto"/>
        <w:rPr>
          <w:rFonts w:ascii="mylotus" w:hAnsi="mylotus"/>
          <w:sz w:val="34"/>
          <w:szCs w:val="34"/>
          <w:rtl/>
        </w:rPr>
      </w:pPr>
      <w:r w:rsidRPr="005B608D">
        <w:rPr>
          <w:rFonts w:ascii="mylotus" w:hAnsi="mylotus"/>
          <w:sz w:val="34"/>
          <w:szCs w:val="34"/>
          <w:rtl/>
        </w:rPr>
        <w:t>فما هي هذه القرائن؟</w:t>
      </w:r>
    </w:p>
    <w:p w14:paraId="1FFADB8F" w14:textId="77777777" w:rsidR="00E33242" w:rsidRDefault="00E33242" w:rsidP="00E33242">
      <w:pPr>
        <w:pStyle w:val="a"/>
        <w:bidi/>
        <w:spacing w:line="216" w:lineRule="auto"/>
        <w:rPr>
          <w:rFonts w:ascii="mylotus" w:hAnsi="mylotus"/>
          <w:sz w:val="34"/>
          <w:szCs w:val="34"/>
          <w:rtl/>
        </w:rPr>
      </w:pPr>
      <w:r w:rsidRPr="005B608D">
        <w:rPr>
          <w:rFonts w:ascii="mylotus" w:hAnsi="mylotus"/>
          <w:sz w:val="34"/>
          <w:szCs w:val="34"/>
          <w:rtl/>
        </w:rPr>
        <w:t>إن</w:t>
      </w:r>
      <w:r>
        <w:rPr>
          <w:rFonts w:ascii="mylotus" w:hAnsi="mylotus" w:hint="cs"/>
          <w:sz w:val="34"/>
          <w:szCs w:val="34"/>
          <w:rtl/>
        </w:rPr>
        <w:t>ّ</w:t>
      </w:r>
      <w:r w:rsidRPr="005B608D">
        <w:rPr>
          <w:rFonts w:ascii="mylotus" w:hAnsi="mylotus"/>
          <w:sz w:val="34"/>
          <w:szCs w:val="34"/>
          <w:rtl/>
        </w:rPr>
        <w:t xml:space="preserve"> ظاهر كلام العلامة (قدس سره) في [كتاب التذكرة، ج10، ص48] حيث قال: </w:t>
      </w:r>
      <w:r w:rsidRPr="00214FC5">
        <w:rPr>
          <w:rFonts w:ascii="mylotus" w:hAnsi="mylotus"/>
          <w:b/>
          <w:bCs/>
          <w:sz w:val="34"/>
          <w:szCs w:val="34"/>
          <w:rtl/>
        </w:rPr>
        <w:t>(لأنّ النبي (صلى الله عليه وآله) نهى عن بيع الغرر)</w:t>
      </w:r>
      <w:r w:rsidRPr="005B608D">
        <w:rPr>
          <w:rFonts w:ascii="mylotus" w:hAnsi="mylotus"/>
          <w:sz w:val="34"/>
          <w:szCs w:val="34"/>
          <w:rtl/>
        </w:rPr>
        <w:t xml:space="preserve"> أن صدور الحديث أمرٌ مفروغٌ عنه ومتسالمٌ عليه.</w:t>
      </w:r>
    </w:p>
    <w:p w14:paraId="75C5C075" w14:textId="77777777" w:rsidR="00E33242" w:rsidRPr="00214FC5" w:rsidRDefault="00E33242" w:rsidP="00E33242">
      <w:pPr>
        <w:pStyle w:val="a"/>
        <w:bidi/>
        <w:spacing w:line="216" w:lineRule="auto"/>
        <w:rPr>
          <w:rFonts w:ascii="mylotus" w:hAnsi="mylotus"/>
          <w:b/>
          <w:bCs/>
          <w:sz w:val="34"/>
          <w:szCs w:val="34"/>
          <w:rtl/>
        </w:rPr>
      </w:pPr>
      <w:r w:rsidRPr="005B608D">
        <w:rPr>
          <w:rFonts w:ascii="mylotus" w:hAnsi="mylotus"/>
          <w:sz w:val="34"/>
          <w:szCs w:val="34"/>
          <w:rtl/>
        </w:rPr>
        <w:lastRenderedPageBreak/>
        <w:t>ونقل في الجواهر</w:t>
      </w:r>
      <w:r>
        <w:rPr>
          <w:rFonts w:ascii="mylotus" w:hAnsi="mylotus" w:hint="cs"/>
          <w:sz w:val="34"/>
          <w:szCs w:val="34"/>
          <w:rtl/>
        </w:rPr>
        <w:t xml:space="preserve"> (قدس سره) </w:t>
      </w:r>
      <w:r w:rsidRPr="005B608D">
        <w:rPr>
          <w:rFonts w:ascii="mylotus" w:hAnsi="mylotus"/>
          <w:sz w:val="34"/>
          <w:szCs w:val="34"/>
          <w:rtl/>
        </w:rPr>
        <w:t>أيضا</w:t>
      </w:r>
      <w:r>
        <w:rPr>
          <w:rFonts w:ascii="mylotus" w:hAnsi="mylotus" w:hint="cs"/>
          <w:sz w:val="34"/>
          <w:szCs w:val="34"/>
          <w:rtl/>
        </w:rPr>
        <w:t>ً</w:t>
      </w:r>
      <w:r w:rsidRPr="005B608D">
        <w:rPr>
          <w:rFonts w:ascii="mylotus" w:hAnsi="mylotus"/>
          <w:sz w:val="34"/>
          <w:szCs w:val="34"/>
          <w:rtl/>
        </w:rPr>
        <w:t xml:space="preserve">: </w:t>
      </w:r>
      <w:r w:rsidRPr="00214FC5">
        <w:rPr>
          <w:rFonts w:ascii="mylotus" w:hAnsi="mylotus"/>
          <w:b/>
          <w:bCs/>
          <w:sz w:val="34"/>
          <w:szCs w:val="34"/>
          <w:rtl/>
        </w:rPr>
        <w:t>(وقد أجمع عليه)</w:t>
      </w:r>
      <w:r w:rsidRPr="005B608D">
        <w:rPr>
          <w:rFonts w:ascii="mylotus" w:hAnsi="mylotus"/>
          <w:sz w:val="34"/>
          <w:szCs w:val="34"/>
          <w:rtl/>
        </w:rPr>
        <w:t xml:space="preserve"> يعني على حديث النهي عن الغرر (</w:t>
      </w:r>
      <w:r w:rsidRPr="00214FC5">
        <w:rPr>
          <w:rFonts w:ascii="mylotus" w:hAnsi="mylotus"/>
          <w:b/>
          <w:bCs/>
          <w:sz w:val="34"/>
          <w:szCs w:val="34"/>
          <w:rtl/>
        </w:rPr>
        <w:t>المؤالف والمخالف القائل بحجية خبر الواحد، وغيره كالسيد المرتضى وابنيّ زهرة وادريس)</w:t>
      </w:r>
      <w:r w:rsidRPr="005B608D">
        <w:rPr>
          <w:rFonts w:ascii="mylotus" w:hAnsi="mylotus"/>
          <w:sz w:val="34"/>
          <w:szCs w:val="34"/>
          <w:rtl/>
        </w:rPr>
        <w:t xml:space="preserve"> ويؤكده نقل الخبر المسند وهو نهى النبي عن بيع الغرر </w:t>
      </w:r>
      <w:r>
        <w:rPr>
          <w:rFonts w:ascii="mylotus" w:hAnsi="mylotus" w:hint="cs"/>
          <w:sz w:val="34"/>
          <w:szCs w:val="34"/>
          <w:rtl/>
        </w:rPr>
        <w:t>[</w:t>
      </w:r>
      <w:r w:rsidRPr="005B608D">
        <w:rPr>
          <w:rFonts w:ascii="mylotus" w:hAnsi="mylotus"/>
          <w:sz w:val="34"/>
          <w:szCs w:val="34"/>
          <w:rtl/>
        </w:rPr>
        <w:t>في عيون الأخبار</w:t>
      </w:r>
      <w:r>
        <w:rPr>
          <w:rFonts w:ascii="mylotus" w:hAnsi="mylotus" w:hint="cs"/>
          <w:sz w:val="34"/>
          <w:szCs w:val="34"/>
          <w:rtl/>
        </w:rPr>
        <w:t>]</w:t>
      </w:r>
      <w:r w:rsidRPr="005B608D">
        <w:rPr>
          <w:rFonts w:ascii="mylotus" w:hAnsi="mylotus"/>
          <w:sz w:val="34"/>
          <w:szCs w:val="34"/>
          <w:rtl/>
        </w:rPr>
        <w:t xml:space="preserve"> ومن الواضح أنّ ما في عيون أخبار الرضا</w:t>
      </w:r>
      <w:r>
        <w:rPr>
          <w:rFonts w:ascii="mylotus" w:hAnsi="mylotus" w:hint="cs"/>
          <w:sz w:val="34"/>
          <w:szCs w:val="34"/>
          <w:rtl/>
        </w:rPr>
        <w:t xml:space="preserve"> (عليه السلام) </w:t>
      </w:r>
      <w:r w:rsidRPr="005B608D">
        <w:rPr>
          <w:rFonts w:ascii="mylotus" w:hAnsi="mylotus"/>
          <w:sz w:val="34"/>
          <w:szCs w:val="34"/>
          <w:rtl/>
        </w:rPr>
        <w:t>من روايات تعني الروايات المتميزة المنتقاة، ولذلك لا</w:t>
      </w:r>
      <w:r>
        <w:rPr>
          <w:rFonts w:ascii="mylotus" w:hAnsi="mylotus" w:hint="cs"/>
          <w:sz w:val="34"/>
          <w:szCs w:val="34"/>
          <w:rtl/>
        </w:rPr>
        <w:t xml:space="preserve"> </w:t>
      </w:r>
      <w:r w:rsidRPr="005B608D">
        <w:rPr>
          <w:rFonts w:ascii="mylotus" w:hAnsi="mylotus"/>
          <w:sz w:val="34"/>
          <w:szCs w:val="34"/>
          <w:rtl/>
        </w:rPr>
        <w:t xml:space="preserve">يضر بالنتيجة عدم نقل الحديث في </w:t>
      </w:r>
      <w:r>
        <w:rPr>
          <w:rFonts w:ascii="mylotus" w:hAnsi="mylotus" w:hint="cs"/>
          <w:sz w:val="34"/>
          <w:szCs w:val="34"/>
          <w:rtl/>
        </w:rPr>
        <w:t xml:space="preserve">[كتاب </w:t>
      </w:r>
      <w:r w:rsidRPr="005B608D">
        <w:rPr>
          <w:rFonts w:ascii="mylotus" w:hAnsi="mylotus"/>
          <w:sz w:val="34"/>
          <w:szCs w:val="34"/>
          <w:rtl/>
        </w:rPr>
        <w:t>الفقيه</w:t>
      </w:r>
      <w:r>
        <w:rPr>
          <w:rFonts w:ascii="mylotus" w:hAnsi="mylotus" w:hint="cs"/>
          <w:sz w:val="34"/>
          <w:szCs w:val="34"/>
          <w:rtl/>
        </w:rPr>
        <w:t>]</w:t>
      </w:r>
      <w:r w:rsidRPr="005B608D">
        <w:rPr>
          <w:rFonts w:ascii="mylotus" w:hAnsi="mylotus"/>
          <w:sz w:val="34"/>
          <w:szCs w:val="34"/>
          <w:rtl/>
        </w:rPr>
        <w:t xml:space="preserve"> بعد نقله في عيون الأخبار [ج2، ص45، ح168]، مضافاً لنقله في كتاب معاني الأخبار بثلاثة أسانيد عن الإمام الرضا (عليه السلام)، ومن الواضح أنّ تعدد الطرق قرينة من قرائن الوثوق بصدور الرواية، </w:t>
      </w:r>
      <w:r w:rsidRPr="00214FC5">
        <w:rPr>
          <w:rFonts w:ascii="mylotus" w:hAnsi="mylotus"/>
          <w:b/>
          <w:bCs/>
          <w:sz w:val="34"/>
          <w:szCs w:val="34"/>
          <w:rtl/>
        </w:rPr>
        <w:t>(ويعضد ذلك أيضاً استناد الفريقين على اعتبار شرطية القدرة على التسليم لحديث نهى النبي عن الغرر، وكون الخبر مما رواه الفريقان)</w:t>
      </w:r>
      <w:r w:rsidRPr="005B608D">
        <w:rPr>
          <w:rFonts w:ascii="mylotus" w:hAnsi="mylotus"/>
          <w:sz w:val="34"/>
          <w:szCs w:val="34"/>
          <w:rtl/>
        </w:rPr>
        <w:t xml:space="preserve"> كما</w:t>
      </w:r>
      <w:r>
        <w:rPr>
          <w:rFonts w:ascii="mylotus" w:hAnsi="mylotus" w:hint="cs"/>
          <w:sz w:val="34"/>
          <w:szCs w:val="34"/>
          <w:rtl/>
        </w:rPr>
        <w:t xml:space="preserve"> </w:t>
      </w:r>
      <w:r w:rsidRPr="005B608D">
        <w:rPr>
          <w:rFonts w:ascii="mylotus" w:hAnsi="mylotus"/>
          <w:sz w:val="34"/>
          <w:szCs w:val="34"/>
          <w:rtl/>
        </w:rPr>
        <w:t xml:space="preserve">ذكره في </w:t>
      </w:r>
      <w:r>
        <w:rPr>
          <w:rFonts w:ascii="mylotus" w:hAnsi="mylotus" w:hint="cs"/>
          <w:sz w:val="34"/>
          <w:szCs w:val="34"/>
          <w:rtl/>
        </w:rPr>
        <w:t>[</w:t>
      </w:r>
      <w:r w:rsidRPr="005B608D">
        <w:rPr>
          <w:rFonts w:ascii="mylotus" w:hAnsi="mylotus"/>
          <w:sz w:val="34"/>
          <w:szCs w:val="34"/>
          <w:rtl/>
        </w:rPr>
        <w:t>المستند</w:t>
      </w:r>
      <w:r>
        <w:rPr>
          <w:rFonts w:ascii="mylotus" w:hAnsi="mylotus" w:hint="cs"/>
          <w:sz w:val="34"/>
          <w:szCs w:val="34"/>
          <w:rtl/>
        </w:rPr>
        <w:t>، ج</w:t>
      </w:r>
      <w:r w:rsidRPr="005B608D">
        <w:rPr>
          <w:rFonts w:ascii="mylotus" w:hAnsi="mylotus"/>
          <w:sz w:val="34"/>
          <w:szCs w:val="34"/>
          <w:rtl/>
        </w:rPr>
        <w:t>14</w:t>
      </w:r>
      <w:r>
        <w:rPr>
          <w:rFonts w:ascii="mylotus" w:hAnsi="mylotus" w:hint="cs"/>
          <w:sz w:val="34"/>
          <w:szCs w:val="34"/>
          <w:rtl/>
        </w:rPr>
        <w:t>، ص</w:t>
      </w:r>
      <w:r w:rsidRPr="005B608D">
        <w:rPr>
          <w:rFonts w:ascii="mylotus" w:hAnsi="mylotus"/>
          <w:sz w:val="34"/>
          <w:szCs w:val="34"/>
          <w:rtl/>
        </w:rPr>
        <w:t>322</w:t>
      </w:r>
      <w:r>
        <w:rPr>
          <w:rFonts w:ascii="mylotus" w:hAnsi="mylotus" w:hint="cs"/>
          <w:sz w:val="34"/>
          <w:szCs w:val="34"/>
          <w:rtl/>
        </w:rPr>
        <w:t xml:space="preserve">]، </w:t>
      </w:r>
      <w:r w:rsidRPr="005B608D">
        <w:rPr>
          <w:rFonts w:ascii="mylotus" w:hAnsi="mylotus"/>
          <w:sz w:val="34"/>
          <w:szCs w:val="34"/>
          <w:rtl/>
        </w:rPr>
        <w:t xml:space="preserve">وفي [كتاب الجواهر، ج22، ص386] قال: </w:t>
      </w:r>
      <w:r w:rsidRPr="00214FC5">
        <w:rPr>
          <w:rFonts w:ascii="mylotus" w:hAnsi="mylotus"/>
          <w:b/>
          <w:bCs/>
          <w:sz w:val="34"/>
          <w:szCs w:val="34"/>
          <w:rtl/>
        </w:rPr>
        <w:t>(مشهور معتبر متلقى بالقبول).</w:t>
      </w:r>
    </w:p>
    <w:p w14:paraId="3E753B98" w14:textId="77777777" w:rsidR="00E33242" w:rsidRDefault="00E33242" w:rsidP="00E33242">
      <w:pPr>
        <w:pStyle w:val="a"/>
        <w:bidi/>
        <w:spacing w:line="216" w:lineRule="auto"/>
        <w:rPr>
          <w:rFonts w:ascii="mylotus" w:hAnsi="mylotus"/>
          <w:sz w:val="34"/>
          <w:szCs w:val="34"/>
          <w:rtl/>
        </w:rPr>
      </w:pPr>
      <w:r w:rsidRPr="005B608D">
        <w:rPr>
          <w:rFonts w:ascii="mylotus" w:hAnsi="mylotus"/>
          <w:sz w:val="34"/>
          <w:szCs w:val="34"/>
          <w:rtl/>
        </w:rPr>
        <w:t>فمقتضى ضم بعض هذه القرائن إلى البعض الآخر هو الوثوق بصدور هذا الخبر عن النبي (صلى الله عليه وآله).</w:t>
      </w:r>
    </w:p>
    <w:p w14:paraId="327C100F" w14:textId="77777777" w:rsidR="00E33242" w:rsidRDefault="00E33242" w:rsidP="00E33242">
      <w:pPr>
        <w:pStyle w:val="a"/>
        <w:bidi/>
        <w:spacing w:line="216" w:lineRule="auto"/>
        <w:rPr>
          <w:rFonts w:ascii="mylotus" w:hAnsi="mylotus"/>
          <w:sz w:val="34"/>
          <w:szCs w:val="34"/>
          <w:rtl/>
        </w:rPr>
      </w:pPr>
      <w:r w:rsidRPr="00214FC5">
        <w:rPr>
          <w:rFonts w:ascii="mylotus" w:hAnsi="mylotus"/>
          <w:b/>
          <w:bCs/>
          <w:sz w:val="34"/>
          <w:szCs w:val="34"/>
          <w:rtl/>
        </w:rPr>
        <w:t>والنتيجة:</w:t>
      </w:r>
      <w:r w:rsidRPr="005B608D">
        <w:rPr>
          <w:rFonts w:ascii="mylotus" w:hAnsi="mylotus"/>
          <w:sz w:val="34"/>
          <w:szCs w:val="34"/>
          <w:rtl/>
        </w:rPr>
        <w:t xml:space="preserve"> أنّ اعتبار الخبر ليس من باب الجبر، كي يقال: </w:t>
      </w:r>
      <w:r w:rsidRPr="00214FC5">
        <w:rPr>
          <w:rFonts w:ascii="mylotus" w:hAnsi="mylotus"/>
          <w:b/>
          <w:bCs/>
          <w:sz w:val="34"/>
          <w:szCs w:val="34"/>
          <w:rtl/>
        </w:rPr>
        <w:t>(وحيث إنّ الأظهر عدم الجبر فلا</w:t>
      </w:r>
      <w:r w:rsidRPr="00214FC5">
        <w:rPr>
          <w:rFonts w:ascii="mylotus" w:hAnsi="mylotus" w:hint="cs"/>
          <w:b/>
          <w:bCs/>
          <w:sz w:val="34"/>
          <w:szCs w:val="34"/>
          <w:rtl/>
        </w:rPr>
        <w:t xml:space="preserve"> </w:t>
      </w:r>
      <w:r w:rsidRPr="00214FC5">
        <w:rPr>
          <w:rFonts w:ascii="mylotus" w:hAnsi="mylotus"/>
          <w:b/>
          <w:bCs/>
          <w:sz w:val="34"/>
          <w:szCs w:val="34"/>
          <w:rtl/>
        </w:rPr>
        <w:t>جابر لضعفه)</w:t>
      </w:r>
      <w:r w:rsidRPr="005B608D">
        <w:rPr>
          <w:rFonts w:ascii="mylotus" w:hAnsi="mylotus"/>
          <w:sz w:val="34"/>
          <w:szCs w:val="34"/>
          <w:rtl/>
        </w:rPr>
        <w:t>؛ بل اعتبار الخبر من باب الوثوق بصدوره لا من باب انجبار الخبر الضعيف بعمل المشهور.</w:t>
      </w:r>
    </w:p>
    <w:p w14:paraId="5C80E11F" w14:textId="77777777" w:rsidR="00E33242" w:rsidRDefault="00E33242" w:rsidP="00E33242">
      <w:pPr>
        <w:pStyle w:val="a"/>
        <w:bidi/>
        <w:spacing w:line="216" w:lineRule="auto"/>
        <w:rPr>
          <w:rFonts w:ascii="mylotus" w:hAnsi="mylotus"/>
          <w:sz w:val="34"/>
          <w:szCs w:val="34"/>
          <w:rtl/>
        </w:rPr>
      </w:pPr>
      <w:r w:rsidRPr="005B608D">
        <w:rPr>
          <w:rFonts w:ascii="mylotus" w:hAnsi="mylotus"/>
          <w:sz w:val="34"/>
          <w:szCs w:val="34"/>
          <w:rtl/>
        </w:rPr>
        <w:t xml:space="preserve">ومنه يتبين المناقشة فيما ذكره شيخنا الأُستاذ الشيخ التبريزي (قدس سره الشريف) في [كتاب إرشاد الطالب، ج3، ص181] قال: </w:t>
      </w:r>
      <w:r w:rsidRPr="00214FC5">
        <w:rPr>
          <w:rFonts w:ascii="mylotus" w:hAnsi="mylotus"/>
          <w:b/>
          <w:bCs/>
          <w:sz w:val="34"/>
          <w:szCs w:val="34"/>
          <w:rtl/>
        </w:rPr>
        <w:t>(من منع الصغرى)،</w:t>
      </w:r>
      <w:r w:rsidRPr="005B608D">
        <w:rPr>
          <w:rFonts w:ascii="mylotus" w:hAnsi="mylotus"/>
          <w:sz w:val="34"/>
          <w:szCs w:val="34"/>
          <w:rtl/>
        </w:rPr>
        <w:t xml:space="preserve"> يعني عمل المشهور في المقام بالحديث، فقد أفاد بأنّ حكم الأصحاب باعتبار القدرة على التسليم لعله مستند لما ورد في بطلان بيع العبد الآبق بلا ضميمة، كما في </w:t>
      </w:r>
      <w:r w:rsidRPr="00214FC5">
        <w:rPr>
          <w:rFonts w:ascii="mylotus" w:hAnsi="mylotus"/>
          <w:b/>
          <w:bCs/>
          <w:sz w:val="34"/>
          <w:szCs w:val="34"/>
          <w:rtl/>
        </w:rPr>
        <w:t xml:space="preserve">موثق سماعة، عن أبي عبدالله (عليه السلام) في الرجل يشتري العبد وهو آبق عن أهله، قال: </w:t>
      </w:r>
      <w:r>
        <w:rPr>
          <w:rFonts w:ascii="mylotus" w:hAnsi="mylotus" w:hint="cs"/>
          <w:b/>
          <w:bCs/>
          <w:sz w:val="34"/>
          <w:szCs w:val="34"/>
          <w:rtl/>
        </w:rPr>
        <w:t>(</w:t>
      </w:r>
      <w:r w:rsidRPr="00214FC5">
        <w:rPr>
          <w:rFonts w:ascii="mylotus" w:hAnsi="mylotus"/>
          <w:b/>
          <w:bCs/>
          <w:sz w:val="34"/>
          <w:szCs w:val="34"/>
          <w:rtl/>
        </w:rPr>
        <w:t>لا يصلح إلّا أن يشتري شيئاً آخر، ويقول: أشتري منك هذا الشيء وعبدك بكذا وكذا، فإن لم يقدر على العبد كان الذي نقده فيما اشترى منه).</w:t>
      </w:r>
      <w:r w:rsidRPr="005B608D">
        <w:rPr>
          <w:rFonts w:ascii="mylotus" w:hAnsi="mylotus"/>
          <w:sz w:val="34"/>
          <w:szCs w:val="34"/>
          <w:rtl/>
        </w:rPr>
        <w:t xml:space="preserve"> [وسائل الشيعة، ج17، أبواب عقد البيع وشروطه، الباب 11 باب عدم جواز بيع الآبق منفرداً، وجواز بيعه منضماً، ص353، ح2]</w:t>
      </w:r>
      <w:r>
        <w:rPr>
          <w:rFonts w:ascii="mylotus" w:hAnsi="mylotus" w:hint="cs"/>
          <w:sz w:val="34"/>
          <w:szCs w:val="34"/>
          <w:rtl/>
        </w:rPr>
        <w:t>،</w:t>
      </w:r>
      <w:r w:rsidRPr="005B608D">
        <w:rPr>
          <w:rFonts w:ascii="mylotus" w:hAnsi="mylotus"/>
          <w:sz w:val="34"/>
          <w:szCs w:val="34"/>
          <w:rtl/>
        </w:rPr>
        <w:t xml:space="preserve"> أو للنبوي </w:t>
      </w:r>
      <w:r w:rsidRPr="00214FC5">
        <w:rPr>
          <w:rFonts w:ascii="mylotus" w:hAnsi="mylotus"/>
          <w:b/>
          <w:bCs/>
          <w:sz w:val="34"/>
          <w:szCs w:val="34"/>
          <w:rtl/>
        </w:rPr>
        <w:t>(تلف المبيع قبل قبضه من مال البائع)</w:t>
      </w:r>
      <w:r w:rsidRPr="005B608D">
        <w:rPr>
          <w:rFonts w:ascii="mylotus" w:hAnsi="mylotus"/>
          <w:sz w:val="34"/>
          <w:szCs w:val="34"/>
          <w:rtl/>
        </w:rPr>
        <w:t xml:space="preserve">، لا إلى حديث </w:t>
      </w:r>
      <w:r w:rsidRPr="00214FC5">
        <w:rPr>
          <w:rFonts w:ascii="mylotus" w:hAnsi="mylotus" w:hint="cs"/>
          <w:b/>
          <w:bCs/>
          <w:sz w:val="34"/>
          <w:szCs w:val="34"/>
          <w:rtl/>
        </w:rPr>
        <w:t>(</w:t>
      </w:r>
      <w:r w:rsidRPr="00214FC5">
        <w:rPr>
          <w:rFonts w:ascii="mylotus" w:hAnsi="mylotus"/>
          <w:b/>
          <w:bCs/>
          <w:sz w:val="34"/>
          <w:szCs w:val="34"/>
          <w:rtl/>
        </w:rPr>
        <w:t>نهى النبي</w:t>
      </w:r>
      <w:r w:rsidRPr="00214FC5">
        <w:rPr>
          <w:rFonts w:ascii="mylotus" w:hAnsi="mylotus" w:hint="cs"/>
          <w:b/>
          <w:bCs/>
          <w:sz w:val="34"/>
          <w:szCs w:val="34"/>
          <w:rtl/>
        </w:rPr>
        <w:t>ّ</w:t>
      </w:r>
      <w:r w:rsidRPr="00214FC5">
        <w:rPr>
          <w:rFonts w:ascii="mylotus" w:hAnsi="mylotus"/>
          <w:b/>
          <w:bCs/>
          <w:sz w:val="34"/>
          <w:szCs w:val="34"/>
          <w:rtl/>
        </w:rPr>
        <w:t xml:space="preserve"> عن الغرر</w:t>
      </w:r>
      <w:r w:rsidRPr="00214FC5">
        <w:rPr>
          <w:rFonts w:ascii="mylotus" w:hAnsi="mylotus" w:hint="cs"/>
          <w:b/>
          <w:bCs/>
          <w:sz w:val="34"/>
          <w:szCs w:val="34"/>
          <w:rtl/>
        </w:rPr>
        <w:t>)</w:t>
      </w:r>
      <w:r w:rsidRPr="005B608D">
        <w:rPr>
          <w:rFonts w:ascii="mylotus" w:hAnsi="mylotus"/>
          <w:sz w:val="34"/>
          <w:szCs w:val="34"/>
          <w:rtl/>
        </w:rPr>
        <w:t xml:space="preserve"> كي يقال بانجباره بعمل المشهور فنحن لا نحرز عمل المشهور به، هذا مفاد كلام شيخنا الأُستاذ </w:t>
      </w:r>
      <w:r>
        <w:rPr>
          <w:rFonts w:ascii="mylotus" w:hAnsi="mylotus" w:hint="cs"/>
          <w:sz w:val="34"/>
          <w:szCs w:val="34"/>
          <w:rtl/>
        </w:rPr>
        <w:t>(</w:t>
      </w:r>
      <w:r w:rsidRPr="005B608D">
        <w:rPr>
          <w:rFonts w:ascii="mylotus" w:hAnsi="mylotus"/>
          <w:sz w:val="34"/>
          <w:szCs w:val="34"/>
          <w:rtl/>
        </w:rPr>
        <w:t>طاب ثراه</w:t>
      </w:r>
      <w:r>
        <w:rPr>
          <w:rFonts w:ascii="mylotus" w:hAnsi="mylotus" w:hint="cs"/>
          <w:sz w:val="34"/>
          <w:szCs w:val="34"/>
          <w:rtl/>
        </w:rPr>
        <w:t>)</w:t>
      </w:r>
      <w:r w:rsidRPr="005B608D">
        <w:rPr>
          <w:rFonts w:ascii="mylotus" w:hAnsi="mylotus"/>
          <w:sz w:val="34"/>
          <w:szCs w:val="34"/>
          <w:rtl/>
        </w:rPr>
        <w:t>.</w:t>
      </w:r>
    </w:p>
    <w:p w14:paraId="57493BA6" w14:textId="77777777" w:rsidR="00E33242" w:rsidRDefault="00E33242" w:rsidP="00E33242">
      <w:pPr>
        <w:pStyle w:val="a"/>
        <w:bidi/>
        <w:spacing w:line="216" w:lineRule="auto"/>
        <w:rPr>
          <w:rFonts w:ascii="mylotus" w:hAnsi="mylotus"/>
          <w:sz w:val="34"/>
          <w:szCs w:val="34"/>
          <w:rtl/>
        </w:rPr>
      </w:pPr>
      <w:r w:rsidRPr="005B608D">
        <w:rPr>
          <w:rFonts w:ascii="mylotus" w:hAnsi="mylotus"/>
          <w:sz w:val="34"/>
          <w:szCs w:val="34"/>
          <w:rtl/>
        </w:rPr>
        <w:t>ولكن الظاهر الواضح استناد الأصحاب إلى هذا الحديث كما في الغنية والتذكرة وإيضاح الفوائد والمستند، ولو كان في كلمات القدماء إشعار بالاستناد إلى غيره لذكره هؤلاء المتتبعون المدققون، فاستنادهم لهذا الحديث مضافاً للإجماع ظاهرٌ أنهم تلقوا كلام القدماء على أن هذا هو مستندهم لا مستند</w:t>
      </w:r>
      <w:r>
        <w:rPr>
          <w:rFonts w:ascii="mylotus" w:hAnsi="mylotus" w:hint="cs"/>
          <w:sz w:val="34"/>
          <w:szCs w:val="34"/>
          <w:rtl/>
        </w:rPr>
        <w:t xml:space="preserve"> </w:t>
      </w:r>
      <w:r w:rsidRPr="005B608D">
        <w:rPr>
          <w:rFonts w:ascii="mylotus" w:hAnsi="mylotus"/>
          <w:sz w:val="34"/>
          <w:szCs w:val="34"/>
          <w:rtl/>
        </w:rPr>
        <w:t>آخر.</w:t>
      </w:r>
    </w:p>
    <w:p w14:paraId="2F8243E5" w14:textId="77777777" w:rsidR="00E33242" w:rsidRDefault="00E33242" w:rsidP="00E33242">
      <w:pPr>
        <w:pStyle w:val="a"/>
        <w:bidi/>
        <w:spacing w:line="216" w:lineRule="auto"/>
        <w:rPr>
          <w:rFonts w:ascii="mylotus" w:hAnsi="mylotus"/>
          <w:sz w:val="34"/>
          <w:szCs w:val="34"/>
          <w:rtl/>
        </w:rPr>
      </w:pPr>
      <w:r w:rsidRPr="005B608D">
        <w:rPr>
          <w:rFonts w:ascii="mylotus" w:hAnsi="mylotus"/>
          <w:sz w:val="34"/>
          <w:szCs w:val="34"/>
          <w:rtl/>
        </w:rPr>
        <w:t>فتلخص بذلك تحقق الوثوق بصدوره عن الرسول الأعظم (صلى الله عليه وآله).</w:t>
      </w:r>
    </w:p>
    <w:p w14:paraId="337373F2" w14:textId="77777777" w:rsidR="00E33242" w:rsidRDefault="00E33242" w:rsidP="00E33242">
      <w:pPr>
        <w:pStyle w:val="a"/>
        <w:bidi/>
        <w:spacing w:line="216" w:lineRule="auto"/>
        <w:jc w:val="left"/>
        <w:rPr>
          <w:rFonts w:ascii="mylotus" w:hAnsi="mylotus"/>
          <w:sz w:val="34"/>
          <w:szCs w:val="34"/>
          <w:rtl/>
          <w:lang w:bidi="ar-BH"/>
        </w:rPr>
      </w:pPr>
    </w:p>
    <w:p w14:paraId="6F33D6E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32C7C9B6" w14:textId="77777777" w:rsidR="00E33242" w:rsidRDefault="00E33242" w:rsidP="00E33242">
      <w:pPr>
        <w:pStyle w:val="Heading1"/>
        <w:bidi/>
        <w:rPr>
          <w:color w:val="FF0000"/>
          <w:rtl/>
        </w:rPr>
      </w:pPr>
      <w:r w:rsidRPr="00E33242">
        <w:rPr>
          <w:color w:val="FF0000"/>
          <w:rtl/>
        </w:rPr>
        <w:t>003 - كتاب_الإجارة_77_شرطية_القدرة_على_التسليم_الثلاثاء_6_ربيع_الأول_1446</w:t>
      </w:r>
    </w:p>
    <w:p w14:paraId="35921FB6"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1D765B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lastRenderedPageBreak/>
        <w:t>بسم الله الرحمن الرحيم</w:t>
      </w:r>
    </w:p>
    <w:p w14:paraId="7F667DE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9F86E32" w14:textId="77777777" w:rsidR="00E33242" w:rsidRDefault="00E33242" w:rsidP="00E33242">
      <w:pPr>
        <w:pStyle w:val="a"/>
        <w:bidi/>
        <w:spacing w:line="216" w:lineRule="auto"/>
        <w:jc w:val="center"/>
        <w:rPr>
          <w:rFonts w:ascii="mylotus" w:hAnsi="mylotus"/>
          <w:b/>
          <w:bCs/>
          <w:sz w:val="34"/>
          <w:szCs w:val="34"/>
          <w:rtl/>
          <w:lang w:bidi="ar-BH"/>
        </w:rPr>
      </w:pPr>
      <w:r w:rsidRPr="005F7776">
        <w:rPr>
          <w:rFonts w:ascii="mylotus" w:hAnsi="mylotus"/>
          <w:b/>
          <w:bCs/>
          <w:sz w:val="34"/>
          <w:szCs w:val="34"/>
          <w:rtl/>
        </w:rPr>
        <w:t>واللعن الدائم على أعدائهم أجمعين إلى قيام يوم الدين</w:t>
      </w:r>
    </w:p>
    <w:p w14:paraId="6AA82A09" w14:textId="77777777" w:rsidR="00E33242" w:rsidRDefault="00E33242" w:rsidP="00E33242">
      <w:pPr>
        <w:pStyle w:val="a"/>
        <w:bidi/>
        <w:spacing w:line="216" w:lineRule="auto"/>
        <w:jc w:val="center"/>
        <w:rPr>
          <w:rFonts w:ascii="mylotus" w:hAnsi="mylotus"/>
          <w:b/>
          <w:bCs/>
          <w:sz w:val="34"/>
          <w:szCs w:val="34"/>
          <w:rtl/>
          <w:lang w:bidi="ar-BH"/>
        </w:rPr>
      </w:pPr>
    </w:p>
    <w:p w14:paraId="50618C1C" w14:textId="77777777" w:rsidR="00E33242" w:rsidRPr="00C64CB7" w:rsidRDefault="00E33242" w:rsidP="00E33242">
      <w:pPr>
        <w:pStyle w:val="a"/>
        <w:bidi/>
        <w:spacing w:line="216" w:lineRule="auto"/>
        <w:rPr>
          <w:rFonts w:ascii="mylotus" w:hAnsi="mylotus"/>
          <w:b/>
          <w:bCs/>
          <w:sz w:val="34"/>
          <w:szCs w:val="34"/>
          <w:rtl/>
          <w:lang w:bidi="ar-BH"/>
        </w:rPr>
      </w:pPr>
      <w:r w:rsidRPr="00C64CB7">
        <w:rPr>
          <w:rFonts w:ascii="mylotus" w:hAnsi="mylotus"/>
          <w:b/>
          <w:bCs/>
          <w:sz w:val="34"/>
          <w:szCs w:val="34"/>
          <w:rtl/>
        </w:rPr>
        <w:t>المطلب الثاني: تنقيح الدلالة:</w:t>
      </w:r>
    </w:p>
    <w:p w14:paraId="4948FD24"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 xml:space="preserve">إنّ الاستدلال بحديث </w:t>
      </w:r>
      <w:r w:rsidRPr="00C64CB7">
        <w:rPr>
          <w:rFonts w:ascii="mylotus" w:hAnsi="mylotus"/>
          <w:b/>
          <w:bCs/>
          <w:sz w:val="34"/>
          <w:szCs w:val="34"/>
          <w:rtl/>
        </w:rPr>
        <w:t>(نهى النبيُّ عن الغرر)</w:t>
      </w:r>
      <w:r w:rsidRPr="001F7665">
        <w:rPr>
          <w:rFonts w:ascii="mylotus" w:hAnsi="mylotus"/>
          <w:sz w:val="34"/>
          <w:szCs w:val="34"/>
          <w:rtl/>
        </w:rPr>
        <w:t xml:space="preserve"> لإثبات مانعية الغرر من صحة المعاملات مبني على تفسير الغرر بالخطر.</w:t>
      </w:r>
    </w:p>
    <w:p w14:paraId="1024284C"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فيقال: بأنّ إجارة ما لا قدرة على تسليمه غررٌ، أي</w:t>
      </w:r>
      <w:r>
        <w:rPr>
          <w:rFonts w:ascii="mylotus" w:hAnsi="mylotus" w:hint="cs"/>
          <w:sz w:val="34"/>
          <w:szCs w:val="34"/>
          <w:rtl/>
        </w:rPr>
        <w:t xml:space="preserve"> </w:t>
      </w:r>
      <w:r w:rsidRPr="001F7665">
        <w:rPr>
          <w:rFonts w:ascii="mylotus" w:hAnsi="mylotus"/>
          <w:sz w:val="34"/>
          <w:szCs w:val="34"/>
          <w:rtl/>
        </w:rPr>
        <w:t>خطرٌ مالي، وبما أنّه خطرٌ مالي فهذه الإجارة فاسدة، إما لأن</w:t>
      </w:r>
      <w:r>
        <w:rPr>
          <w:rFonts w:ascii="mylotus" w:hAnsi="mylotus" w:hint="cs"/>
          <w:sz w:val="34"/>
          <w:szCs w:val="34"/>
          <w:rtl/>
        </w:rPr>
        <w:t>ّ</w:t>
      </w:r>
      <w:r w:rsidRPr="001F7665">
        <w:rPr>
          <w:rFonts w:ascii="mylotus" w:hAnsi="mylotus"/>
          <w:sz w:val="34"/>
          <w:szCs w:val="34"/>
          <w:rtl/>
        </w:rPr>
        <w:t xml:space="preserve"> النهي في المعاملات يقتضي الفساد، أو لأن</w:t>
      </w:r>
      <w:r>
        <w:rPr>
          <w:rFonts w:ascii="mylotus" w:hAnsi="mylotus" w:hint="cs"/>
          <w:sz w:val="34"/>
          <w:szCs w:val="34"/>
          <w:rtl/>
        </w:rPr>
        <w:t>ّ</w:t>
      </w:r>
      <w:r w:rsidRPr="001F7665">
        <w:rPr>
          <w:rFonts w:ascii="mylotus" w:hAnsi="mylotus"/>
          <w:sz w:val="34"/>
          <w:szCs w:val="34"/>
          <w:rtl/>
        </w:rPr>
        <w:t xml:space="preserve"> الحديث دالٌ على كون الغرر مانعاً من صحة المعاملات، والمراد بالغرر الخطر المالي.</w:t>
      </w:r>
    </w:p>
    <w:p w14:paraId="562A9365"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 xml:space="preserve"> وبناء على ذلك يقال: بأنّ تعلُق الإجارة بما لا قدرة على تسليمه خطر مالي فالإجارة فاسدة.</w:t>
      </w:r>
    </w:p>
    <w:p w14:paraId="3A6574D7" w14:textId="77777777" w:rsidR="00E33242" w:rsidRDefault="00E33242" w:rsidP="00E33242">
      <w:pPr>
        <w:pStyle w:val="a"/>
        <w:bidi/>
        <w:spacing w:line="216" w:lineRule="auto"/>
        <w:rPr>
          <w:rFonts w:ascii="mylotus" w:hAnsi="mylotus"/>
          <w:sz w:val="34"/>
          <w:szCs w:val="34"/>
          <w:rtl/>
        </w:rPr>
      </w:pPr>
      <w:r w:rsidRPr="001F7665">
        <w:rPr>
          <w:rFonts w:ascii="mylotus" w:hAnsi="mylotus"/>
          <w:sz w:val="34"/>
          <w:szCs w:val="34"/>
          <w:rtl/>
        </w:rPr>
        <w:t>ولكن حيث إن</w:t>
      </w:r>
      <w:r>
        <w:rPr>
          <w:rFonts w:ascii="mylotus" w:hAnsi="mylotus" w:hint="cs"/>
          <w:sz w:val="34"/>
          <w:szCs w:val="34"/>
          <w:rtl/>
        </w:rPr>
        <w:t>ّ</w:t>
      </w:r>
      <w:r w:rsidRPr="001F7665">
        <w:rPr>
          <w:rFonts w:ascii="mylotus" w:hAnsi="mylotus"/>
          <w:sz w:val="34"/>
          <w:szCs w:val="34"/>
          <w:rtl/>
        </w:rPr>
        <w:t xml:space="preserve"> لفظ الغرر لا</w:t>
      </w:r>
      <w:r>
        <w:rPr>
          <w:rFonts w:ascii="mylotus" w:hAnsi="mylotus" w:hint="cs"/>
          <w:sz w:val="34"/>
          <w:szCs w:val="34"/>
          <w:rtl/>
        </w:rPr>
        <w:t xml:space="preserve"> </w:t>
      </w:r>
      <w:r w:rsidRPr="001F7665">
        <w:rPr>
          <w:rFonts w:ascii="mylotus" w:hAnsi="mylotus"/>
          <w:sz w:val="34"/>
          <w:szCs w:val="34"/>
          <w:rtl/>
        </w:rPr>
        <w:t>ظهور له عرفا</w:t>
      </w:r>
      <w:r>
        <w:rPr>
          <w:rFonts w:ascii="mylotus" w:hAnsi="mylotus" w:hint="cs"/>
          <w:sz w:val="34"/>
          <w:szCs w:val="34"/>
          <w:rtl/>
        </w:rPr>
        <w:t>ً</w:t>
      </w:r>
      <w:r w:rsidRPr="001F7665">
        <w:rPr>
          <w:rFonts w:ascii="mylotus" w:hAnsi="mylotus"/>
          <w:sz w:val="34"/>
          <w:szCs w:val="34"/>
          <w:rtl/>
        </w:rPr>
        <w:t xml:space="preserve"> في الخطر، فالمرجع في تحديد مفهومه لجمع القرائن، ومنها كلمات أهل اللغة ل</w:t>
      </w:r>
      <w:r>
        <w:rPr>
          <w:rFonts w:ascii="mylotus" w:hAnsi="mylotus" w:hint="cs"/>
          <w:sz w:val="34"/>
          <w:szCs w:val="34"/>
          <w:rtl/>
        </w:rPr>
        <w:t xml:space="preserve">ا </w:t>
      </w:r>
      <w:r w:rsidRPr="001F7665">
        <w:rPr>
          <w:rFonts w:ascii="mylotus" w:hAnsi="mylotus"/>
          <w:sz w:val="34"/>
          <w:szCs w:val="34"/>
          <w:rtl/>
        </w:rPr>
        <w:t>لحجية قول اللغوي</w:t>
      </w:r>
      <w:r>
        <w:rPr>
          <w:rFonts w:ascii="mylotus" w:hAnsi="mylotus" w:hint="cs"/>
          <w:sz w:val="34"/>
          <w:szCs w:val="34"/>
          <w:rtl/>
        </w:rPr>
        <w:t>؛</w:t>
      </w:r>
      <w:r w:rsidRPr="001F7665">
        <w:rPr>
          <w:rFonts w:ascii="mylotus" w:hAnsi="mylotus"/>
          <w:sz w:val="34"/>
          <w:szCs w:val="34"/>
          <w:rtl/>
        </w:rPr>
        <w:t xml:space="preserve"> بل لكونه إحدى القرائن المساهمة في تحديد المعنى، </w:t>
      </w:r>
      <w:r>
        <w:rPr>
          <w:rFonts w:ascii="mylotus" w:hAnsi="mylotus" w:hint="cs"/>
          <w:sz w:val="34"/>
          <w:szCs w:val="34"/>
          <w:rtl/>
        </w:rPr>
        <w:t>إ</w:t>
      </w:r>
      <w:r w:rsidRPr="001F7665">
        <w:rPr>
          <w:rFonts w:ascii="mylotus" w:hAnsi="mylotus"/>
          <w:sz w:val="34"/>
          <w:szCs w:val="34"/>
          <w:rtl/>
        </w:rPr>
        <w:t>لا أن</w:t>
      </w:r>
      <w:r>
        <w:rPr>
          <w:rFonts w:ascii="mylotus" w:hAnsi="mylotus" w:hint="cs"/>
          <w:sz w:val="34"/>
          <w:szCs w:val="34"/>
          <w:rtl/>
        </w:rPr>
        <w:t>ّ</w:t>
      </w:r>
      <w:r w:rsidRPr="001F7665">
        <w:rPr>
          <w:rFonts w:ascii="mylotus" w:hAnsi="mylotus"/>
          <w:sz w:val="34"/>
          <w:szCs w:val="34"/>
          <w:rtl/>
        </w:rPr>
        <w:t xml:space="preserve"> كلمات اللغويين قد اشتملت على عدة معاني ل</w:t>
      </w:r>
      <w:r>
        <w:rPr>
          <w:rFonts w:ascii="mylotus" w:hAnsi="mylotus" w:hint="cs"/>
          <w:sz w:val="34"/>
          <w:szCs w:val="34"/>
          <w:rtl/>
        </w:rPr>
        <w:t>ـ</w:t>
      </w:r>
      <w:r w:rsidRPr="001F7665">
        <w:rPr>
          <w:rFonts w:ascii="mylotus" w:hAnsi="mylotus"/>
          <w:sz w:val="34"/>
          <w:szCs w:val="34"/>
          <w:rtl/>
        </w:rPr>
        <w:t xml:space="preserve"> "الغ</w:t>
      </w:r>
      <w:r>
        <w:rPr>
          <w:rFonts w:ascii="mylotus" w:hAnsi="mylotus" w:hint="cs"/>
          <w:sz w:val="34"/>
          <w:szCs w:val="34"/>
          <w:rtl/>
        </w:rPr>
        <w:t>رر</w:t>
      </w:r>
      <w:r>
        <w:rPr>
          <w:rFonts w:ascii="mylotus" w:hAnsi="mylotus" w:cs="Cambria" w:hint="cs"/>
          <w:sz w:val="34"/>
          <w:szCs w:val="34"/>
          <w:rtl/>
        </w:rPr>
        <w:t>"</w:t>
      </w:r>
      <w:r>
        <w:rPr>
          <w:rFonts w:ascii="mylotus" w:hAnsi="mylotus" w:hint="cs"/>
          <w:sz w:val="34"/>
          <w:szCs w:val="34"/>
          <w:rtl/>
        </w:rPr>
        <w:t>:</w:t>
      </w:r>
    </w:p>
    <w:p w14:paraId="61402C34"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ففي مجمع البحرين "الغرر" بمعنى: الخديعة، وفي متن</w:t>
      </w:r>
      <w:r>
        <w:rPr>
          <w:rFonts w:ascii="mylotus" w:hAnsi="mylotus" w:hint="cs"/>
          <w:sz w:val="34"/>
          <w:szCs w:val="34"/>
          <w:rtl/>
        </w:rPr>
        <w:t>ٍ</w:t>
      </w:r>
      <w:r w:rsidRPr="001F7665">
        <w:rPr>
          <w:rFonts w:ascii="mylotus" w:hAnsi="mylotus"/>
          <w:sz w:val="34"/>
          <w:szCs w:val="34"/>
          <w:rtl/>
        </w:rPr>
        <w:t xml:space="preserve"> آخر "الغرر": ما له ظاهرٌ يغر وباطنٌ مجهول كما في القاموس، وفي أقرب الموارد فسر "الغرر" بمعنى: التعريض للهلكة، وفي صحاح الجوهري فسر "الغرر" بمعنى: الغفلة.</w:t>
      </w:r>
    </w:p>
    <w:p w14:paraId="75ECA765"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والنتيجة</w:t>
      </w:r>
      <w:r>
        <w:rPr>
          <w:rFonts w:ascii="mylotus" w:hAnsi="mylotus" w:hint="cs"/>
          <w:sz w:val="34"/>
          <w:szCs w:val="34"/>
          <w:rtl/>
        </w:rPr>
        <w:t>:</w:t>
      </w:r>
      <w:r w:rsidRPr="001F7665">
        <w:rPr>
          <w:rFonts w:ascii="mylotus" w:hAnsi="mylotus"/>
          <w:sz w:val="34"/>
          <w:szCs w:val="34"/>
          <w:rtl/>
        </w:rPr>
        <w:t xml:space="preserve"> أنّه لم يحرز أنّ معنى "الغرر" هو الخطر، بل لعل "الغرر" بمعنى الخديعة، وهو مما</w:t>
      </w:r>
      <w:r>
        <w:rPr>
          <w:rFonts w:ascii="mylotus" w:hAnsi="mylotus" w:hint="cs"/>
          <w:sz w:val="34"/>
          <w:szCs w:val="34"/>
          <w:rtl/>
        </w:rPr>
        <w:t xml:space="preserve"> </w:t>
      </w:r>
      <w:r w:rsidRPr="001F7665">
        <w:rPr>
          <w:rFonts w:ascii="mylotus" w:hAnsi="mylotus"/>
          <w:sz w:val="34"/>
          <w:szCs w:val="34"/>
          <w:rtl/>
        </w:rPr>
        <w:t xml:space="preserve">لا ينطبق على إجارة ما لا قدرة على تسليمه؛ إذ لا خديعة في البين، فإنّ المُستأجر والمُؤجِر كليهما ملتفتٌ إلى أنّ متعلق الإجارة مما لا قدرة على تسليمه، فلا خديعة في البين، وبالتالي فلا يحرز انطباق </w:t>
      </w:r>
      <w:r w:rsidRPr="00C64CB7">
        <w:rPr>
          <w:rFonts w:ascii="mylotus" w:hAnsi="mylotus"/>
          <w:b/>
          <w:bCs/>
          <w:sz w:val="34"/>
          <w:szCs w:val="34"/>
          <w:rtl/>
        </w:rPr>
        <w:t>(نهى النبيُّ عن الغرر)</w:t>
      </w:r>
      <w:r w:rsidRPr="001F7665">
        <w:rPr>
          <w:rFonts w:ascii="mylotus" w:hAnsi="mylotus"/>
          <w:sz w:val="34"/>
          <w:szCs w:val="34"/>
          <w:rtl/>
        </w:rPr>
        <w:t xml:space="preserve"> على محل الكلام.</w:t>
      </w:r>
    </w:p>
    <w:p w14:paraId="12DECC19"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ولذلك ذهب الفاضل الشيخ إبراهيم القطيفي (عليه الرحمة)، كما ذكر الشيخ الأنصاري (رضوان الله عليه) في [كتاب البيع ] إلى صحة المعاملة الفاقدة للقدرة على التسليم؛ لأنّ "الغرر" بمعنى الخديعة مثلا</w:t>
      </w:r>
      <w:r>
        <w:rPr>
          <w:rFonts w:ascii="mylotus" w:hAnsi="mylotus" w:hint="cs"/>
          <w:sz w:val="34"/>
          <w:szCs w:val="34"/>
          <w:rtl/>
        </w:rPr>
        <w:t>ً</w:t>
      </w:r>
      <w:r w:rsidRPr="001F7665">
        <w:rPr>
          <w:rFonts w:ascii="mylotus" w:hAnsi="mylotus"/>
          <w:sz w:val="34"/>
          <w:szCs w:val="34"/>
          <w:rtl/>
        </w:rPr>
        <w:t xml:space="preserve"> ولا خديعة مع التفات المتعاملين إلى عدم القدرة على التسليم ورضاهما بذلك.</w:t>
      </w:r>
    </w:p>
    <w:p w14:paraId="08489F0C"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إلا أنْ يقال: إنّ مقتضى مناسبة الحكم للموضوع وهو النهي عن البيع أو المعاملة المشتملة على الخديعة أو الجهالة أو التعريض للهلكة،</w:t>
      </w:r>
      <w:r>
        <w:rPr>
          <w:rFonts w:ascii="mylotus" w:hAnsi="mylotus" w:hint="cs"/>
          <w:sz w:val="34"/>
          <w:szCs w:val="34"/>
          <w:rtl/>
        </w:rPr>
        <w:t xml:space="preserve"> </w:t>
      </w:r>
      <w:r w:rsidRPr="001F7665">
        <w:rPr>
          <w:rFonts w:ascii="mylotus" w:hAnsi="mylotus"/>
          <w:sz w:val="34"/>
          <w:szCs w:val="34"/>
          <w:rtl/>
        </w:rPr>
        <w:t>أنْ يكون المناط في النهي الوقوع في الخطر المالي، إذ لا معنى للنهي عن معاملة مشتملة على الخديعة عرفا</w:t>
      </w:r>
      <w:r>
        <w:rPr>
          <w:rFonts w:ascii="mylotus" w:hAnsi="mylotus" w:hint="cs"/>
          <w:sz w:val="34"/>
          <w:szCs w:val="34"/>
          <w:rtl/>
        </w:rPr>
        <w:t>ً</w:t>
      </w:r>
      <w:r w:rsidRPr="001F7665">
        <w:rPr>
          <w:rFonts w:ascii="mylotus" w:hAnsi="mylotus"/>
          <w:sz w:val="34"/>
          <w:szCs w:val="34"/>
          <w:rtl/>
        </w:rPr>
        <w:t xml:space="preserve"> لو لا أنّ في الخديعة خطراً مالياً.</w:t>
      </w:r>
    </w:p>
    <w:p w14:paraId="650A392B"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فسواء فسر "الغرر" بالخديعة، أو فسر "الغرر" بالتعريض للهلكة،</w:t>
      </w:r>
      <w:r>
        <w:rPr>
          <w:rFonts w:ascii="mylotus" w:hAnsi="mylotus" w:hint="cs"/>
          <w:sz w:val="34"/>
          <w:szCs w:val="34"/>
          <w:rtl/>
        </w:rPr>
        <w:t xml:space="preserve"> </w:t>
      </w:r>
      <w:r w:rsidRPr="001F7665">
        <w:rPr>
          <w:rFonts w:ascii="mylotus" w:hAnsi="mylotus"/>
          <w:sz w:val="34"/>
          <w:szCs w:val="34"/>
          <w:rtl/>
        </w:rPr>
        <w:t xml:space="preserve">فإن ظاهر سياق النهي </w:t>
      </w:r>
      <w:r>
        <w:rPr>
          <w:rFonts w:ascii="mylotus" w:hAnsi="mylotus" w:hint="cs"/>
          <w:sz w:val="34"/>
          <w:szCs w:val="34"/>
          <w:rtl/>
        </w:rPr>
        <w:t>-</w:t>
      </w:r>
      <w:r w:rsidRPr="001F7665">
        <w:rPr>
          <w:rFonts w:ascii="mylotus" w:hAnsi="mylotus"/>
          <w:sz w:val="34"/>
          <w:szCs w:val="34"/>
          <w:rtl/>
        </w:rPr>
        <w:t>بمناسبة الحكم للموضوع- أنّ السر في النهي كون المعاملة مؤدية لخطر مالي فلذلك نهيّ عنها.</w:t>
      </w:r>
    </w:p>
    <w:p w14:paraId="54400E19" w14:textId="77777777" w:rsidR="00E33242" w:rsidRDefault="00E33242" w:rsidP="00E33242">
      <w:pPr>
        <w:pStyle w:val="a"/>
        <w:bidi/>
        <w:spacing w:line="216" w:lineRule="auto"/>
        <w:rPr>
          <w:rFonts w:ascii="mylotus" w:hAnsi="mylotus"/>
          <w:sz w:val="34"/>
          <w:szCs w:val="34"/>
          <w:rtl/>
        </w:rPr>
      </w:pPr>
      <w:r w:rsidRPr="001F7665">
        <w:rPr>
          <w:rFonts w:ascii="mylotus" w:hAnsi="mylotus"/>
          <w:sz w:val="34"/>
          <w:szCs w:val="34"/>
          <w:rtl/>
        </w:rPr>
        <w:t>ولهذا لا حاجة لتفسير "الغرر" بالخطر، فإن</w:t>
      </w:r>
      <w:r>
        <w:rPr>
          <w:rFonts w:ascii="mylotus" w:hAnsi="mylotus" w:hint="cs"/>
          <w:sz w:val="34"/>
          <w:szCs w:val="34"/>
          <w:rtl/>
        </w:rPr>
        <w:t>ّ</w:t>
      </w:r>
      <w:r w:rsidRPr="001F7665">
        <w:rPr>
          <w:rFonts w:ascii="mylotus" w:hAnsi="mylotus"/>
          <w:sz w:val="34"/>
          <w:szCs w:val="34"/>
          <w:rtl/>
        </w:rPr>
        <w:t>ه بأيّ معنى فسر "الغرر" فمناط النهي عن الغرر ما يؤدي إلى خسارة المال وبذلك يصح ال</w:t>
      </w:r>
      <w:r>
        <w:rPr>
          <w:rFonts w:ascii="mylotus" w:hAnsi="mylotus" w:hint="cs"/>
          <w:sz w:val="34"/>
          <w:szCs w:val="34"/>
          <w:rtl/>
        </w:rPr>
        <w:t>ا</w:t>
      </w:r>
      <w:r w:rsidRPr="001F7665">
        <w:rPr>
          <w:rFonts w:ascii="mylotus" w:hAnsi="mylotus"/>
          <w:sz w:val="34"/>
          <w:szCs w:val="34"/>
          <w:rtl/>
        </w:rPr>
        <w:t>ستدلال بالحديث على كبرى مانعية الغرر</w:t>
      </w:r>
      <w:r>
        <w:rPr>
          <w:rFonts w:ascii="mylotus" w:hAnsi="mylotus" w:hint="cs"/>
          <w:sz w:val="34"/>
          <w:szCs w:val="34"/>
          <w:rtl/>
        </w:rPr>
        <w:t>.</w:t>
      </w:r>
    </w:p>
    <w:p w14:paraId="3869A901" w14:textId="77777777" w:rsidR="00E33242" w:rsidRDefault="00E33242" w:rsidP="00E33242">
      <w:pPr>
        <w:pStyle w:val="a"/>
        <w:bidi/>
        <w:spacing w:line="216" w:lineRule="auto"/>
        <w:rPr>
          <w:rFonts w:ascii="mylotus" w:hAnsi="mylotus"/>
          <w:sz w:val="34"/>
          <w:szCs w:val="34"/>
          <w:rtl/>
        </w:rPr>
      </w:pPr>
      <w:r w:rsidRPr="00C64CB7">
        <w:rPr>
          <w:rFonts w:ascii="mylotus" w:hAnsi="mylotus"/>
          <w:b/>
          <w:bCs/>
          <w:sz w:val="34"/>
          <w:szCs w:val="34"/>
          <w:rtl/>
        </w:rPr>
        <w:t>المقام الثاني: تحقيق الصغرى:</w:t>
      </w:r>
    </w:p>
    <w:p w14:paraId="48854F9F"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lastRenderedPageBreak/>
        <w:t>لو سلمنا بالكبرى وهي أنّ الغرر بمعنى الخطر مانعٌ من صحة المعاملة، فهل هذا ينطبق -في المقام- أي على إجارة ما لا قدرة على تسليمه أم لا؟</w:t>
      </w:r>
    </w:p>
    <w:p w14:paraId="3D4C72CF" w14:textId="77777777" w:rsidR="00E33242" w:rsidRDefault="00E33242" w:rsidP="00E33242">
      <w:pPr>
        <w:pStyle w:val="a"/>
        <w:bidi/>
        <w:spacing w:line="216" w:lineRule="auto"/>
        <w:rPr>
          <w:rFonts w:ascii="mylotus" w:hAnsi="mylotus"/>
          <w:sz w:val="34"/>
          <w:szCs w:val="34"/>
          <w:rtl/>
        </w:rPr>
      </w:pPr>
      <w:r w:rsidRPr="001F7665">
        <w:rPr>
          <w:rFonts w:ascii="mylotus" w:hAnsi="mylotus"/>
          <w:sz w:val="34"/>
          <w:szCs w:val="34"/>
          <w:rtl/>
        </w:rPr>
        <w:t>الصحيح أن</w:t>
      </w:r>
      <w:r>
        <w:rPr>
          <w:rFonts w:ascii="mylotus" w:hAnsi="mylotus" w:hint="cs"/>
          <w:sz w:val="34"/>
          <w:szCs w:val="34"/>
          <w:rtl/>
        </w:rPr>
        <w:t>ّ</w:t>
      </w:r>
      <w:r w:rsidRPr="001F7665">
        <w:rPr>
          <w:rFonts w:ascii="mylotus" w:hAnsi="mylotus"/>
          <w:sz w:val="34"/>
          <w:szCs w:val="34"/>
          <w:rtl/>
        </w:rPr>
        <w:t>ه لا ملازمة بين إجارة ما لا قدرة على تسليمه وبين الخطر المالي، كما أفاد نظير ذلك سيدنا الخوئي (قدس سره الشريف)</w:t>
      </w:r>
      <w:r>
        <w:rPr>
          <w:rFonts w:ascii="mylotus" w:hAnsi="mylotus" w:hint="cs"/>
          <w:sz w:val="34"/>
          <w:szCs w:val="34"/>
          <w:rtl/>
        </w:rPr>
        <w:t xml:space="preserve"> </w:t>
      </w:r>
      <w:r w:rsidRPr="001F7665">
        <w:rPr>
          <w:rFonts w:ascii="mylotus" w:hAnsi="mylotus"/>
          <w:sz w:val="34"/>
          <w:szCs w:val="34"/>
          <w:rtl/>
        </w:rPr>
        <w:t xml:space="preserve">في مورد بيع الراهن العين من دون استناد لإذن المرتهن </w:t>
      </w:r>
      <w:r>
        <w:rPr>
          <w:rFonts w:ascii="mylotus" w:hAnsi="mylotus" w:hint="cs"/>
          <w:sz w:val="34"/>
          <w:szCs w:val="34"/>
          <w:rtl/>
        </w:rPr>
        <w:t>[</w:t>
      </w:r>
      <w:r w:rsidRPr="001F7665">
        <w:rPr>
          <w:rFonts w:ascii="mylotus" w:hAnsi="mylotus"/>
          <w:sz w:val="34"/>
          <w:szCs w:val="34"/>
          <w:rtl/>
        </w:rPr>
        <w:t>ج37</w:t>
      </w:r>
      <w:r>
        <w:rPr>
          <w:rFonts w:ascii="mylotus" w:hAnsi="mylotus" w:hint="cs"/>
          <w:sz w:val="34"/>
          <w:szCs w:val="34"/>
          <w:rtl/>
        </w:rPr>
        <w:t>، ص</w:t>
      </w:r>
      <w:r w:rsidRPr="001F7665">
        <w:rPr>
          <w:rFonts w:ascii="mylotus" w:hAnsi="mylotus"/>
          <w:sz w:val="34"/>
          <w:szCs w:val="34"/>
          <w:rtl/>
        </w:rPr>
        <w:t>325</w:t>
      </w:r>
      <w:r>
        <w:rPr>
          <w:rFonts w:ascii="mylotus" w:hAnsi="mylotus" w:hint="cs"/>
          <w:sz w:val="34"/>
          <w:szCs w:val="34"/>
          <w:rtl/>
        </w:rPr>
        <w:t>]</w:t>
      </w:r>
      <w:r w:rsidRPr="001F7665">
        <w:rPr>
          <w:rFonts w:ascii="mylotus" w:hAnsi="mylotus"/>
          <w:sz w:val="34"/>
          <w:szCs w:val="34"/>
          <w:rtl/>
        </w:rPr>
        <w:t>، وحاصله</w:t>
      </w:r>
      <w:r>
        <w:rPr>
          <w:rFonts w:ascii="mylotus" w:hAnsi="mylotus" w:hint="cs"/>
          <w:sz w:val="34"/>
          <w:szCs w:val="34"/>
          <w:rtl/>
        </w:rPr>
        <w:t>:</w:t>
      </w:r>
      <w:r w:rsidRPr="001F7665">
        <w:rPr>
          <w:rFonts w:ascii="mylotus" w:hAnsi="mylotus"/>
          <w:sz w:val="34"/>
          <w:szCs w:val="34"/>
          <w:rtl/>
        </w:rPr>
        <w:t xml:space="preserve"> أن</w:t>
      </w:r>
      <w:r>
        <w:rPr>
          <w:rFonts w:ascii="mylotus" w:hAnsi="mylotus" w:hint="cs"/>
          <w:sz w:val="34"/>
          <w:szCs w:val="34"/>
          <w:rtl/>
        </w:rPr>
        <w:t>ّ</w:t>
      </w:r>
      <w:r w:rsidRPr="001F7665">
        <w:rPr>
          <w:rFonts w:ascii="mylotus" w:hAnsi="mylotus"/>
          <w:sz w:val="34"/>
          <w:szCs w:val="34"/>
          <w:rtl/>
        </w:rPr>
        <w:t xml:space="preserve"> صحة المعاوضة بما</w:t>
      </w:r>
      <w:r>
        <w:rPr>
          <w:rFonts w:ascii="mylotus" w:hAnsi="mylotus" w:hint="cs"/>
          <w:sz w:val="34"/>
          <w:szCs w:val="34"/>
          <w:rtl/>
        </w:rPr>
        <w:t xml:space="preserve"> </w:t>
      </w:r>
      <w:r w:rsidRPr="001F7665">
        <w:rPr>
          <w:rFonts w:ascii="mylotus" w:hAnsi="mylotus"/>
          <w:sz w:val="34"/>
          <w:szCs w:val="34"/>
          <w:rtl/>
        </w:rPr>
        <w:t>أن</w:t>
      </w:r>
      <w:r>
        <w:rPr>
          <w:rFonts w:ascii="mylotus" w:hAnsi="mylotus" w:hint="cs"/>
          <w:sz w:val="34"/>
          <w:szCs w:val="34"/>
          <w:rtl/>
        </w:rPr>
        <w:t>ّ</w:t>
      </w:r>
      <w:r w:rsidRPr="001F7665">
        <w:rPr>
          <w:rFonts w:ascii="mylotus" w:hAnsi="mylotus"/>
          <w:sz w:val="34"/>
          <w:szCs w:val="34"/>
          <w:rtl/>
        </w:rPr>
        <w:t>ها منوطة واقعا</w:t>
      </w:r>
      <w:r>
        <w:rPr>
          <w:rFonts w:ascii="mylotus" w:hAnsi="mylotus" w:hint="cs"/>
          <w:sz w:val="34"/>
          <w:szCs w:val="34"/>
          <w:rtl/>
        </w:rPr>
        <w:t>ً</w:t>
      </w:r>
      <w:r w:rsidRPr="001F7665">
        <w:rPr>
          <w:rFonts w:ascii="mylotus" w:hAnsi="mylotus"/>
          <w:sz w:val="34"/>
          <w:szCs w:val="34"/>
          <w:rtl/>
        </w:rPr>
        <w:t xml:space="preserve"> بعدم الخطر المالي في ظرف ال</w:t>
      </w:r>
      <w:r>
        <w:rPr>
          <w:rFonts w:ascii="mylotus" w:hAnsi="mylotus" w:hint="cs"/>
          <w:sz w:val="34"/>
          <w:szCs w:val="34"/>
          <w:rtl/>
        </w:rPr>
        <w:t>ا</w:t>
      </w:r>
      <w:r w:rsidRPr="001F7665">
        <w:rPr>
          <w:rFonts w:ascii="mylotus" w:hAnsi="mylotus"/>
          <w:sz w:val="34"/>
          <w:szCs w:val="34"/>
          <w:rtl/>
        </w:rPr>
        <w:t>ستفادة من العين أو العمل لا</w:t>
      </w:r>
      <w:r>
        <w:rPr>
          <w:rFonts w:ascii="mylotus" w:hAnsi="mylotus" w:hint="cs"/>
          <w:sz w:val="34"/>
          <w:szCs w:val="34"/>
          <w:rtl/>
        </w:rPr>
        <w:t xml:space="preserve"> </w:t>
      </w:r>
      <w:r w:rsidRPr="001F7665">
        <w:rPr>
          <w:rFonts w:ascii="mylotus" w:hAnsi="mylotus"/>
          <w:sz w:val="34"/>
          <w:szCs w:val="34"/>
          <w:rtl/>
        </w:rPr>
        <w:t>في ظرف إجراء عقد الإجارة فمن الممكن أن</w:t>
      </w:r>
      <w:r>
        <w:rPr>
          <w:rFonts w:ascii="mylotus" w:hAnsi="mylotus" w:hint="cs"/>
          <w:sz w:val="34"/>
          <w:szCs w:val="34"/>
          <w:rtl/>
        </w:rPr>
        <w:t>ْ</w:t>
      </w:r>
      <w:r w:rsidRPr="001F7665">
        <w:rPr>
          <w:rFonts w:ascii="mylotus" w:hAnsi="mylotus"/>
          <w:sz w:val="34"/>
          <w:szCs w:val="34"/>
          <w:rtl/>
        </w:rPr>
        <w:t xml:space="preserve"> تقع المعاوضة معلقة على ال</w:t>
      </w:r>
      <w:r>
        <w:rPr>
          <w:rFonts w:ascii="mylotus" w:hAnsi="mylotus" w:hint="cs"/>
          <w:sz w:val="34"/>
          <w:szCs w:val="34"/>
          <w:rtl/>
        </w:rPr>
        <w:t>ا</w:t>
      </w:r>
      <w:r w:rsidRPr="001F7665">
        <w:rPr>
          <w:rFonts w:ascii="mylotus" w:hAnsi="mylotus"/>
          <w:sz w:val="34"/>
          <w:szCs w:val="34"/>
          <w:rtl/>
        </w:rPr>
        <w:t>نتفاع في ظرفه، فإنّ المُستأجر إما أنْ يتمكن من الانتفاع بالعين أو</w:t>
      </w:r>
      <w:r>
        <w:rPr>
          <w:rFonts w:ascii="mylotus" w:hAnsi="mylotus" w:hint="cs"/>
          <w:sz w:val="34"/>
          <w:szCs w:val="34"/>
          <w:rtl/>
        </w:rPr>
        <w:t xml:space="preserve"> </w:t>
      </w:r>
      <w:r w:rsidRPr="001F7665">
        <w:rPr>
          <w:rFonts w:ascii="mylotus" w:hAnsi="mylotus"/>
          <w:sz w:val="34"/>
          <w:szCs w:val="34"/>
          <w:rtl/>
        </w:rPr>
        <w:t>العمل في ظرفه أو لا يتمكن، فإنْ تمكن من الانتفاع بالعين فالإجارة صحيحة إذ ليس فيها أي خطر، وإنْ لم يتمكن من الانتفاع بالعين في ظرفه انكشف بطلان الإجارة، ومقتضى ذلك بقاء الأجرة على ملكه</w:t>
      </w:r>
      <w:r>
        <w:rPr>
          <w:rFonts w:ascii="mylotus" w:hAnsi="mylotus" w:hint="cs"/>
          <w:sz w:val="34"/>
          <w:szCs w:val="34"/>
          <w:rtl/>
        </w:rPr>
        <w:t>،</w:t>
      </w:r>
      <w:r w:rsidRPr="001F7665">
        <w:rPr>
          <w:rFonts w:ascii="mylotus" w:hAnsi="mylotus"/>
          <w:sz w:val="34"/>
          <w:szCs w:val="34"/>
          <w:rtl/>
        </w:rPr>
        <w:t xml:space="preserve"> فلا</w:t>
      </w:r>
      <w:r>
        <w:rPr>
          <w:rFonts w:ascii="mylotus" w:hAnsi="mylotus" w:hint="cs"/>
          <w:sz w:val="34"/>
          <w:szCs w:val="34"/>
          <w:rtl/>
        </w:rPr>
        <w:t xml:space="preserve"> </w:t>
      </w:r>
      <w:r w:rsidRPr="001F7665">
        <w:rPr>
          <w:rFonts w:ascii="mylotus" w:hAnsi="mylotus"/>
          <w:sz w:val="34"/>
          <w:szCs w:val="34"/>
          <w:rtl/>
        </w:rPr>
        <w:t>ملازمة بين إجارة ما لا قدرة على تسليمه وورود الخطر المالي،</w:t>
      </w:r>
      <w:r>
        <w:rPr>
          <w:rFonts w:ascii="mylotus" w:hAnsi="mylotus" w:hint="cs"/>
          <w:sz w:val="34"/>
          <w:szCs w:val="34"/>
          <w:rtl/>
        </w:rPr>
        <w:t xml:space="preserve"> </w:t>
      </w:r>
      <w:r w:rsidRPr="001F7665">
        <w:rPr>
          <w:rFonts w:ascii="mylotus" w:hAnsi="mylotus"/>
          <w:sz w:val="34"/>
          <w:szCs w:val="34"/>
          <w:rtl/>
        </w:rPr>
        <w:t>لذا لو سلمنا بالكبرى وهي مانعية الغرر من صحة المعاملة بمعنى مانعية الخطر المالي فالصغرى غير مطردة</w:t>
      </w:r>
      <w:r>
        <w:rPr>
          <w:rFonts w:ascii="mylotus" w:hAnsi="mylotus" w:hint="cs"/>
          <w:sz w:val="34"/>
          <w:szCs w:val="34"/>
          <w:rtl/>
        </w:rPr>
        <w:t>.</w:t>
      </w:r>
    </w:p>
    <w:p w14:paraId="38DD4631" w14:textId="77777777" w:rsidR="00E33242" w:rsidRDefault="00E33242" w:rsidP="00E33242">
      <w:pPr>
        <w:pStyle w:val="a"/>
        <w:bidi/>
        <w:spacing w:line="216" w:lineRule="auto"/>
        <w:rPr>
          <w:rFonts w:ascii="mylotus" w:hAnsi="mylotus"/>
          <w:sz w:val="34"/>
          <w:szCs w:val="34"/>
          <w:rtl/>
        </w:rPr>
      </w:pPr>
      <w:r w:rsidRPr="00C64CB7">
        <w:rPr>
          <w:rFonts w:ascii="mylotus" w:hAnsi="mylotus"/>
          <w:b/>
          <w:bCs/>
          <w:sz w:val="34"/>
          <w:szCs w:val="34"/>
          <w:rtl/>
        </w:rPr>
        <w:t>النص الثالث: وهو الاستدلال بالنبوي المشهور: (لا تبع ما ليس عندك).</w:t>
      </w:r>
    </w:p>
    <w:p w14:paraId="1BDA9B39" w14:textId="77777777" w:rsidR="00E33242" w:rsidRPr="00C64CB7"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وقد </w:t>
      </w:r>
      <w:r w:rsidRPr="001F7665">
        <w:rPr>
          <w:rFonts w:ascii="mylotus" w:hAnsi="mylotus"/>
          <w:sz w:val="34"/>
          <w:szCs w:val="34"/>
          <w:rtl/>
        </w:rPr>
        <w:t>ورد من طرق العامة نحو</w:t>
      </w:r>
      <w:r>
        <w:rPr>
          <w:rFonts w:ascii="mylotus" w:hAnsi="mylotus" w:hint="cs"/>
          <w:sz w:val="34"/>
          <w:szCs w:val="34"/>
          <w:rtl/>
        </w:rPr>
        <w:t xml:space="preserve">: </w:t>
      </w:r>
      <w:r w:rsidRPr="00C64CB7">
        <w:rPr>
          <w:rFonts w:ascii="mylotus" w:hAnsi="mylotus"/>
          <w:b/>
          <w:bCs/>
          <w:sz w:val="34"/>
          <w:szCs w:val="34"/>
          <w:rtl/>
        </w:rPr>
        <w:t xml:space="preserve">عن </w:t>
      </w:r>
      <w:r w:rsidRPr="00C64CB7">
        <w:rPr>
          <w:rFonts w:ascii="Times New Roman" w:hAnsi="Times New Roman" w:cs="Times New Roman" w:hint="cs"/>
          <w:b/>
          <w:bCs/>
          <w:sz w:val="34"/>
          <w:szCs w:val="34"/>
          <w:rtl/>
        </w:rPr>
        <w:t>‌</w:t>
      </w:r>
      <w:r w:rsidRPr="00C64CB7">
        <w:rPr>
          <w:rFonts w:ascii="mylotus" w:hAnsi="mylotus" w:hint="cs"/>
          <w:b/>
          <w:bCs/>
          <w:sz w:val="34"/>
          <w:szCs w:val="34"/>
          <w:rtl/>
        </w:rPr>
        <w:t>حكيم</w:t>
      </w:r>
      <w:r w:rsidRPr="00C64CB7">
        <w:rPr>
          <w:rFonts w:ascii="mylotus" w:hAnsi="mylotus"/>
          <w:b/>
          <w:bCs/>
          <w:sz w:val="34"/>
          <w:szCs w:val="34"/>
          <w:rtl/>
        </w:rPr>
        <w:t xml:space="preserve"> </w:t>
      </w:r>
      <w:r w:rsidRPr="00C64CB7">
        <w:rPr>
          <w:rFonts w:ascii="mylotus" w:hAnsi="mylotus" w:hint="cs"/>
          <w:b/>
          <w:bCs/>
          <w:sz w:val="34"/>
          <w:szCs w:val="34"/>
          <w:rtl/>
        </w:rPr>
        <w:t>بن</w:t>
      </w:r>
      <w:r w:rsidRPr="00C64CB7">
        <w:rPr>
          <w:rFonts w:ascii="mylotus" w:hAnsi="mylotus"/>
          <w:b/>
          <w:bCs/>
          <w:sz w:val="34"/>
          <w:szCs w:val="34"/>
          <w:rtl/>
        </w:rPr>
        <w:t xml:space="preserve"> </w:t>
      </w:r>
      <w:r w:rsidRPr="00C64CB7">
        <w:rPr>
          <w:rFonts w:ascii="mylotus" w:hAnsi="mylotus" w:hint="cs"/>
          <w:b/>
          <w:bCs/>
          <w:sz w:val="34"/>
          <w:szCs w:val="34"/>
          <w:rtl/>
        </w:rPr>
        <w:t>حزام</w:t>
      </w:r>
      <w:r w:rsidRPr="00C64CB7">
        <w:rPr>
          <w:rFonts w:ascii="mylotus" w:hAnsi="mylotus"/>
          <w:b/>
          <w:bCs/>
          <w:sz w:val="34"/>
          <w:szCs w:val="34"/>
          <w:rtl/>
        </w:rPr>
        <w:t xml:space="preserve"> </w:t>
      </w:r>
      <w:r w:rsidRPr="00C64CB7">
        <w:rPr>
          <w:rFonts w:ascii="mylotus" w:hAnsi="mylotus" w:hint="cs"/>
          <w:b/>
          <w:bCs/>
          <w:sz w:val="34"/>
          <w:szCs w:val="34"/>
          <w:rtl/>
        </w:rPr>
        <w:t>قال</w:t>
      </w:r>
      <w:r w:rsidRPr="00C64CB7">
        <w:rPr>
          <w:rFonts w:ascii="mylotus" w:hAnsi="mylotus"/>
          <w:b/>
          <w:bCs/>
          <w:sz w:val="34"/>
          <w:szCs w:val="34"/>
          <w:rtl/>
        </w:rPr>
        <w:t xml:space="preserve">: </w:t>
      </w:r>
      <w:r w:rsidRPr="00C64CB7">
        <w:rPr>
          <w:rFonts w:ascii="mylotus" w:hAnsi="mylotus" w:hint="cs"/>
          <w:b/>
          <w:bCs/>
          <w:sz w:val="34"/>
          <w:szCs w:val="34"/>
          <w:rtl/>
        </w:rPr>
        <w:t>يا</w:t>
      </w:r>
      <w:r w:rsidRPr="00C64CB7">
        <w:rPr>
          <w:rFonts w:ascii="mylotus" w:hAnsi="mylotus"/>
          <w:b/>
          <w:bCs/>
          <w:sz w:val="34"/>
          <w:szCs w:val="34"/>
          <w:rtl/>
        </w:rPr>
        <w:t xml:space="preserve"> </w:t>
      </w:r>
      <w:r w:rsidRPr="00C64CB7">
        <w:rPr>
          <w:rFonts w:ascii="mylotus" w:hAnsi="mylotus" w:hint="cs"/>
          <w:b/>
          <w:bCs/>
          <w:sz w:val="34"/>
          <w:szCs w:val="34"/>
          <w:rtl/>
        </w:rPr>
        <w:t>رسول</w:t>
      </w:r>
      <w:r w:rsidRPr="00C64CB7">
        <w:rPr>
          <w:rFonts w:ascii="mylotus" w:hAnsi="mylotus"/>
          <w:b/>
          <w:bCs/>
          <w:sz w:val="34"/>
          <w:szCs w:val="34"/>
          <w:rtl/>
        </w:rPr>
        <w:t xml:space="preserve"> </w:t>
      </w:r>
      <w:r w:rsidRPr="00C64CB7">
        <w:rPr>
          <w:rFonts w:ascii="mylotus" w:hAnsi="mylotus" w:hint="cs"/>
          <w:b/>
          <w:bCs/>
          <w:sz w:val="34"/>
          <w:szCs w:val="34"/>
          <w:rtl/>
        </w:rPr>
        <w:t>الله،</w:t>
      </w:r>
      <w:r w:rsidRPr="00C64CB7">
        <w:rPr>
          <w:rFonts w:ascii="mylotus" w:hAnsi="mylotus"/>
          <w:b/>
          <w:bCs/>
          <w:sz w:val="34"/>
          <w:szCs w:val="34"/>
          <w:rtl/>
        </w:rPr>
        <w:t xml:space="preserve"> </w:t>
      </w:r>
      <w:r w:rsidRPr="00C64CB7">
        <w:rPr>
          <w:rFonts w:ascii="mylotus" w:hAnsi="mylotus" w:hint="cs"/>
          <w:b/>
          <w:bCs/>
          <w:sz w:val="34"/>
          <w:szCs w:val="34"/>
          <w:rtl/>
        </w:rPr>
        <w:t>يأتيني</w:t>
      </w:r>
      <w:r w:rsidRPr="00C64CB7">
        <w:rPr>
          <w:rFonts w:ascii="mylotus" w:hAnsi="mylotus"/>
          <w:b/>
          <w:bCs/>
          <w:sz w:val="34"/>
          <w:szCs w:val="34"/>
          <w:rtl/>
        </w:rPr>
        <w:t xml:space="preserve"> </w:t>
      </w:r>
      <w:r w:rsidRPr="00C64CB7">
        <w:rPr>
          <w:rFonts w:ascii="mylotus" w:hAnsi="mylotus" w:hint="cs"/>
          <w:b/>
          <w:bCs/>
          <w:sz w:val="34"/>
          <w:szCs w:val="34"/>
          <w:rtl/>
        </w:rPr>
        <w:t>الرجل</w:t>
      </w:r>
      <w:r w:rsidRPr="00C64CB7">
        <w:rPr>
          <w:rFonts w:ascii="mylotus" w:hAnsi="mylotus"/>
          <w:b/>
          <w:bCs/>
          <w:sz w:val="34"/>
          <w:szCs w:val="34"/>
          <w:rtl/>
        </w:rPr>
        <w:t xml:space="preserve"> </w:t>
      </w:r>
      <w:r w:rsidRPr="00C64CB7">
        <w:rPr>
          <w:rFonts w:ascii="mylotus" w:hAnsi="mylotus" w:hint="cs"/>
          <w:b/>
          <w:bCs/>
          <w:sz w:val="34"/>
          <w:szCs w:val="34"/>
          <w:rtl/>
        </w:rPr>
        <w:t>فيريد</w:t>
      </w:r>
      <w:r w:rsidRPr="00C64CB7">
        <w:rPr>
          <w:rFonts w:ascii="mylotus" w:hAnsi="mylotus"/>
          <w:b/>
          <w:bCs/>
          <w:sz w:val="34"/>
          <w:szCs w:val="34"/>
          <w:rtl/>
        </w:rPr>
        <w:t xml:space="preserve"> </w:t>
      </w:r>
      <w:r w:rsidRPr="00C64CB7">
        <w:rPr>
          <w:rFonts w:ascii="mylotus" w:hAnsi="mylotus" w:hint="cs"/>
          <w:b/>
          <w:bCs/>
          <w:sz w:val="34"/>
          <w:szCs w:val="34"/>
          <w:rtl/>
        </w:rPr>
        <w:t>مني</w:t>
      </w:r>
      <w:r w:rsidRPr="00C64CB7">
        <w:rPr>
          <w:rFonts w:ascii="mylotus" w:hAnsi="mylotus"/>
          <w:b/>
          <w:bCs/>
          <w:sz w:val="34"/>
          <w:szCs w:val="34"/>
          <w:rtl/>
        </w:rPr>
        <w:t xml:space="preserve"> </w:t>
      </w:r>
      <w:r w:rsidRPr="00C64CB7">
        <w:rPr>
          <w:rFonts w:ascii="mylotus" w:hAnsi="mylotus" w:hint="cs"/>
          <w:b/>
          <w:bCs/>
          <w:sz w:val="34"/>
          <w:szCs w:val="34"/>
          <w:rtl/>
        </w:rPr>
        <w:t>البيع</w:t>
      </w:r>
      <w:r w:rsidRPr="00C64CB7">
        <w:rPr>
          <w:rFonts w:ascii="mylotus" w:hAnsi="mylotus"/>
          <w:b/>
          <w:bCs/>
          <w:sz w:val="34"/>
          <w:szCs w:val="34"/>
          <w:rtl/>
        </w:rPr>
        <w:t xml:space="preserve"> </w:t>
      </w:r>
      <w:r w:rsidRPr="00C64CB7">
        <w:rPr>
          <w:rFonts w:ascii="mylotus" w:hAnsi="mylotus" w:hint="cs"/>
          <w:b/>
          <w:bCs/>
          <w:sz w:val="34"/>
          <w:szCs w:val="34"/>
          <w:rtl/>
        </w:rPr>
        <w:t>ليس</w:t>
      </w:r>
      <w:r w:rsidRPr="00C64CB7">
        <w:rPr>
          <w:rFonts w:ascii="mylotus" w:hAnsi="mylotus"/>
          <w:b/>
          <w:bCs/>
          <w:sz w:val="34"/>
          <w:szCs w:val="34"/>
          <w:rtl/>
        </w:rPr>
        <w:t xml:space="preserve"> </w:t>
      </w:r>
      <w:r w:rsidRPr="00C64CB7">
        <w:rPr>
          <w:rFonts w:ascii="mylotus" w:hAnsi="mylotus" w:hint="cs"/>
          <w:b/>
          <w:bCs/>
          <w:sz w:val="34"/>
          <w:szCs w:val="34"/>
          <w:rtl/>
        </w:rPr>
        <w:t>عندي،</w:t>
      </w:r>
      <w:r w:rsidRPr="00C64CB7">
        <w:rPr>
          <w:rFonts w:ascii="mylotus" w:hAnsi="mylotus"/>
          <w:b/>
          <w:bCs/>
          <w:sz w:val="34"/>
          <w:szCs w:val="34"/>
          <w:rtl/>
        </w:rPr>
        <w:t xml:space="preserve"> </w:t>
      </w:r>
      <w:r w:rsidRPr="00C64CB7">
        <w:rPr>
          <w:rFonts w:ascii="mylotus" w:hAnsi="mylotus" w:hint="cs"/>
          <w:b/>
          <w:bCs/>
          <w:sz w:val="34"/>
          <w:szCs w:val="34"/>
          <w:rtl/>
        </w:rPr>
        <w:t>أفأبتاعه</w:t>
      </w:r>
      <w:r w:rsidRPr="00C64CB7">
        <w:rPr>
          <w:rFonts w:ascii="mylotus" w:hAnsi="mylotus"/>
          <w:b/>
          <w:bCs/>
          <w:sz w:val="34"/>
          <w:szCs w:val="34"/>
          <w:rtl/>
        </w:rPr>
        <w:t xml:space="preserve"> </w:t>
      </w:r>
      <w:r w:rsidRPr="00C64CB7">
        <w:rPr>
          <w:rFonts w:ascii="mylotus" w:hAnsi="mylotus" w:hint="cs"/>
          <w:b/>
          <w:bCs/>
          <w:sz w:val="34"/>
          <w:szCs w:val="34"/>
          <w:rtl/>
        </w:rPr>
        <w:t>له</w:t>
      </w:r>
      <w:r w:rsidRPr="00C64CB7">
        <w:rPr>
          <w:rFonts w:ascii="mylotus" w:hAnsi="mylotus"/>
          <w:b/>
          <w:bCs/>
          <w:sz w:val="34"/>
          <w:szCs w:val="34"/>
          <w:rtl/>
        </w:rPr>
        <w:t xml:space="preserve"> </w:t>
      </w:r>
      <w:r w:rsidRPr="00C64CB7">
        <w:rPr>
          <w:rFonts w:ascii="mylotus" w:hAnsi="mylotus" w:hint="cs"/>
          <w:b/>
          <w:bCs/>
          <w:sz w:val="34"/>
          <w:szCs w:val="34"/>
          <w:rtl/>
        </w:rPr>
        <w:t>من</w:t>
      </w:r>
      <w:r w:rsidRPr="00C64CB7">
        <w:rPr>
          <w:rFonts w:ascii="mylotus" w:hAnsi="mylotus"/>
          <w:b/>
          <w:bCs/>
          <w:sz w:val="34"/>
          <w:szCs w:val="34"/>
          <w:rtl/>
        </w:rPr>
        <w:t xml:space="preserve"> </w:t>
      </w:r>
      <w:r w:rsidRPr="00C64CB7">
        <w:rPr>
          <w:rFonts w:ascii="mylotus" w:hAnsi="mylotus" w:hint="cs"/>
          <w:b/>
          <w:bCs/>
          <w:sz w:val="34"/>
          <w:szCs w:val="34"/>
          <w:rtl/>
        </w:rPr>
        <w:t>السوق؟</w:t>
      </w:r>
      <w:r w:rsidRPr="00C64CB7">
        <w:rPr>
          <w:rFonts w:ascii="mylotus" w:hAnsi="mylotus"/>
          <w:b/>
          <w:bCs/>
          <w:sz w:val="34"/>
          <w:szCs w:val="34"/>
          <w:rtl/>
        </w:rPr>
        <w:t xml:space="preserve"> </w:t>
      </w:r>
      <w:r w:rsidRPr="00C64CB7">
        <w:rPr>
          <w:rFonts w:ascii="mylotus" w:hAnsi="mylotus" w:hint="cs"/>
          <w:b/>
          <w:bCs/>
          <w:sz w:val="34"/>
          <w:szCs w:val="34"/>
          <w:rtl/>
        </w:rPr>
        <w:t>فقال</w:t>
      </w:r>
      <w:r w:rsidRPr="00C64CB7">
        <w:rPr>
          <w:rFonts w:ascii="mylotus" w:hAnsi="mylotus"/>
          <w:b/>
          <w:bCs/>
          <w:sz w:val="34"/>
          <w:szCs w:val="34"/>
          <w:rtl/>
        </w:rPr>
        <w:t>: (</w:t>
      </w:r>
      <w:r w:rsidRPr="00C64CB7">
        <w:rPr>
          <w:rFonts w:ascii="mylotus" w:hAnsi="mylotus" w:hint="cs"/>
          <w:b/>
          <w:bCs/>
          <w:sz w:val="34"/>
          <w:szCs w:val="34"/>
          <w:rtl/>
        </w:rPr>
        <w:t>لا</w:t>
      </w:r>
      <w:r w:rsidRPr="00C64CB7">
        <w:rPr>
          <w:rFonts w:ascii="mylotus" w:hAnsi="mylotus"/>
          <w:b/>
          <w:bCs/>
          <w:sz w:val="34"/>
          <w:szCs w:val="34"/>
          <w:rtl/>
        </w:rPr>
        <w:t xml:space="preserve"> </w:t>
      </w:r>
      <w:r w:rsidRPr="00C64CB7">
        <w:rPr>
          <w:rFonts w:ascii="mylotus" w:hAnsi="mylotus" w:hint="cs"/>
          <w:b/>
          <w:bCs/>
          <w:sz w:val="34"/>
          <w:szCs w:val="34"/>
          <w:rtl/>
        </w:rPr>
        <w:t>تبع</w:t>
      </w:r>
      <w:r w:rsidRPr="00C64CB7">
        <w:rPr>
          <w:rFonts w:ascii="mylotus" w:hAnsi="mylotus"/>
          <w:b/>
          <w:bCs/>
          <w:sz w:val="34"/>
          <w:szCs w:val="34"/>
          <w:rtl/>
        </w:rPr>
        <w:t xml:space="preserve"> </w:t>
      </w:r>
      <w:r w:rsidRPr="00C64CB7">
        <w:rPr>
          <w:rFonts w:ascii="mylotus" w:hAnsi="mylotus" w:hint="cs"/>
          <w:b/>
          <w:bCs/>
          <w:sz w:val="34"/>
          <w:szCs w:val="34"/>
          <w:rtl/>
        </w:rPr>
        <w:t>ما</w:t>
      </w:r>
      <w:r w:rsidRPr="00C64CB7">
        <w:rPr>
          <w:rFonts w:ascii="mylotus" w:hAnsi="mylotus"/>
          <w:b/>
          <w:bCs/>
          <w:sz w:val="34"/>
          <w:szCs w:val="34"/>
          <w:rtl/>
        </w:rPr>
        <w:t xml:space="preserve"> </w:t>
      </w:r>
      <w:r w:rsidRPr="00C64CB7">
        <w:rPr>
          <w:rFonts w:ascii="Times New Roman" w:hAnsi="Times New Roman" w:cs="Times New Roman" w:hint="cs"/>
          <w:b/>
          <w:bCs/>
          <w:sz w:val="34"/>
          <w:szCs w:val="34"/>
          <w:rtl/>
        </w:rPr>
        <w:t>‌</w:t>
      </w:r>
      <w:r w:rsidRPr="00C64CB7">
        <w:rPr>
          <w:rFonts w:ascii="mylotus" w:hAnsi="mylotus" w:hint="cs"/>
          <w:b/>
          <w:bCs/>
          <w:sz w:val="34"/>
          <w:szCs w:val="34"/>
          <w:rtl/>
        </w:rPr>
        <w:t>ليس</w:t>
      </w:r>
      <w:r w:rsidRPr="00C64CB7">
        <w:rPr>
          <w:rFonts w:ascii="mylotus" w:hAnsi="mylotus"/>
          <w:b/>
          <w:bCs/>
          <w:sz w:val="34"/>
          <w:szCs w:val="34"/>
          <w:rtl/>
        </w:rPr>
        <w:t xml:space="preserve"> </w:t>
      </w:r>
      <w:r w:rsidRPr="00C64CB7">
        <w:rPr>
          <w:rFonts w:ascii="Times New Roman" w:hAnsi="Times New Roman" w:cs="Times New Roman" w:hint="cs"/>
          <w:b/>
          <w:bCs/>
          <w:sz w:val="34"/>
          <w:szCs w:val="34"/>
          <w:rtl/>
        </w:rPr>
        <w:t>‌</w:t>
      </w:r>
      <w:r w:rsidRPr="00C64CB7">
        <w:rPr>
          <w:rFonts w:ascii="mylotus" w:hAnsi="mylotus" w:hint="cs"/>
          <w:b/>
          <w:bCs/>
          <w:sz w:val="34"/>
          <w:szCs w:val="34"/>
          <w:rtl/>
        </w:rPr>
        <w:t>عندك</w:t>
      </w:r>
      <w:r w:rsidRPr="00C64CB7">
        <w:rPr>
          <w:rFonts w:ascii="mylotus" w:hAnsi="mylotus"/>
          <w:b/>
          <w:bCs/>
          <w:sz w:val="34"/>
          <w:szCs w:val="34"/>
          <w:rtl/>
        </w:rPr>
        <w:t>)</w:t>
      </w:r>
      <w:r w:rsidRPr="001F7665">
        <w:rPr>
          <w:rFonts w:ascii="mylotus" w:hAnsi="mylotus"/>
          <w:sz w:val="34"/>
          <w:szCs w:val="34"/>
          <w:rtl/>
        </w:rPr>
        <w:t xml:space="preserve"> [</w:t>
      </w:r>
      <w:r w:rsidRPr="001F7665">
        <w:rPr>
          <w:rFonts w:ascii="mylotus" w:hAnsi="mylotus" w:hint="cs"/>
          <w:sz w:val="34"/>
          <w:szCs w:val="34"/>
          <w:rtl/>
        </w:rPr>
        <w:t>رواه</w:t>
      </w:r>
      <w:r w:rsidRPr="001F7665">
        <w:rPr>
          <w:rFonts w:ascii="mylotus" w:hAnsi="mylotus"/>
          <w:sz w:val="34"/>
          <w:szCs w:val="34"/>
          <w:rtl/>
        </w:rPr>
        <w:t xml:space="preserve"> </w:t>
      </w:r>
      <w:r w:rsidRPr="001F7665">
        <w:rPr>
          <w:rFonts w:ascii="mylotus" w:hAnsi="mylotus" w:hint="cs"/>
          <w:sz w:val="34"/>
          <w:szCs w:val="34"/>
          <w:rtl/>
        </w:rPr>
        <w:t>أبو</w:t>
      </w:r>
      <w:r w:rsidRPr="001F7665">
        <w:rPr>
          <w:rFonts w:ascii="mylotus" w:hAnsi="mylotus"/>
          <w:sz w:val="34"/>
          <w:szCs w:val="34"/>
          <w:rtl/>
        </w:rPr>
        <w:t xml:space="preserve"> </w:t>
      </w:r>
      <w:r w:rsidRPr="001F7665">
        <w:rPr>
          <w:rFonts w:ascii="mylotus" w:hAnsi="mylotus" w:hint="cs"/>
          <w:sz w:val="34"/>
          <w:szCs w:val="34"/>
          <w:rtl/>
        </w:rPr>
        <w:t>داود</w:t>
      </w:r>
      <w:r w:rsidRPr="001F7665">
        <w:rPr>
          <w:rFonts w:ascii="mylotus" w:hAnsi="mylotus"/>
          <w:sz w:val="34"/>
          <w:szCs w:val="34"/>
          <w:rtl/>
        </w:rPr>
        <w:t xml:space="preserve"> </w:t>
      </w:r>
      <w:r w:rsidRPr="001F7665">
        <w:rPr>
          <w:rFonts w:ascii="mylotus" w:hAnsi="mylotus" w:hint="cs"/>
          <w:sz w:val="34"/>
          <w:szCs w:val="34"/>
          <w:rtl/>
        </w:rPr>
        <w:t>والترمذي</w:t>
      </w:r>
      <w:r w:rsidRPr="001F7665">
        <w:rPr>
          <w:rFonts w:ascii="mylotus" w:hAnsi="mylotus"/>
          <w:sz w:val="34"/>
          <w:szCs w:val="34"/>
          <w:rtl/>
        </w:rPr>
        <w:t xml:space="preserve"> </w:t>
      </w:r>
      <w:r w:rsidRPr="001F7665">
        <w:rPr>
          <w:rFonts w:ascii="mylotus" w:hAnsi="mylotus" w:hint="cs"/>
          <w:sz w:val="34"/>
          <w:szCs w:val="34"/>
          <w:rtl/>
        </w:rPr>
        <w:t>والنسائي</w:t>
      </w:r>
      <w:r w:rsidRPr="001F7665">
        <w:rPr>
          <w:rFonts w:ascii="mylotus" w:hAnsi="mylotus"/>
          <w:sz w:val="34"/>
          <w:szCs w:val="34"/>
          <w:rtl/>
        </w:rPr>
        <w:t xml:space="preserve"> </w:t>
      </w:r>
      <w:r w:rsidRPr="001F7665">
        <w:rPr>
          <w:rFonts w:ascii="mylotus" w:hAnsi="mylotus" w:hint="cs"/>
          <w:sz w:val="34"/>
          <w:szCs w:val="34"/>
          <w:rtl/>
        </w:rPr>
        <w:t>وابن</w:t>
      </w:r>
      <w:r w:rsidRPr="001F7665">
        <w:rPr>
          <w:rFonts w:ascii="mylotus" w:hAnsi="mylotus"/>
          <w:sz w:val="34"/>
          <w:szCs w:val="34"/>
          <w:rtl/>
        </w:rPr>
        <w:t xml:space="preserve"> </w:t>
      </w:r>
      <w:r w:rsidRPr="001F7665">
        <w:rPr>
          <w:rFonts w:ascii="mylotus" w:hAnsi="mylotus" w:hint="cs"/>
          <w:sz w:val="34"/>
          <w:szCs w:val="34"/>
          <w:rtl/>
        </w:rPr>
        <w:t>ماجه</w:t>
      </w:r>
      <w:r w:rsidRPr="001F7665">
        <w:rPr>
          <w:rFonts w:ascii="mylotus" w:hAnsi="mylotus"/>
          <w:sz w:val="34"/>
          <w:szCs w:val="34"/>
          <w:rtl/>
        </w:rPr>
        <w:t xml:space="preserve"> </w:t>
      </w:r>
      <w:r w:rsidRPr="001F7665">
        <w:rPr>
          <w:rFonts w:ascii="mylotus" w:hAnsi="mylotus" w:hint="cs"/>
          <w:sz w:val="34"/>
          <w:szCs w:val="34"/>
          <w:rtl/>
        </w:rPr>
        <w:t>وأحمد</w:t>
      </w:r>
      <w:r w:rsidRPr="001F7665">
        <w:rPr>
          <w:rFonts w:ascii="mylotus" w:hAnsi="mylotus"/>
          <w:sz w:val="34"/>
          <w:szCs w:val="34"/>
          <w:rtl/>
        </w:rPr>
        <w:t>].</w:t>
      </w:r>
    </w:p>
    <w:p w14:paraId="2C818FE2"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 xml:space="preserve">كما قد ورد عن الأئمة الطاهرين (صلوات الله عليهم أجمعين) فقد </w:t>
      </w:r>
      <w:r w:rsidRPr="00D72B9B">
        <w:rPr>
          <w:rFonts w:ascii="mylotus" w:hAnsi="mylotus"/>
          <w:b/>
          <w:bCs/>
          <w:sz w:val="34"/>
          <w:szCs w:val="34"/>
          <w:rtl/>
        </w:rPr>
        <w:t xml:space="preserve">روى الشيخ </w:t>
      </w:r>
      <w:r w:rsidRPr="00D72B9B">
        <w:rPr>
          <w:rFonts w:ascii="mylotus" w:hAnsi="mylotus" w:hint="cs"/>
          <w:b/>
          <w:bCs/>
          <w:sz w:val="34"/>
          <w:szCs w:val="34"/>
          <w:rtl/>
        </w:rPr>
        <w:t xml:space="preserve">بإسناده </w:t>
      </w:r>
      <w:r w:rsidRPr="00D72B9B">
        <w:rPr>
          <w:rFonts w:ascii="mylotus" w:hAnsi="mylotus"/>
          <w:b/>
          <w:bCs/>
          <w:sz w:val="34"/>
          <w:szCs w:val="34"/>
          <w:rtl/>
        </w:rPr>
        <w:t>عن سليمان بن صالح عن أبي عبدالله (عليه السلام) قال: (نهى رسول الله (صلى الله عليه وآله) عن سلف وبيع، وعن بيعين في بيع، وعن بيع ما ليس عندك، وعن ربح ما لا يضمن)</w:t>
      </w:r>
      <w:r w:rsidRPr="001F7665">
        <w:rPr>
          <w:rFonts w:ascii="mylotus" w:hAnsi="mylotus"/>
          <w:sz w:val="34"/>
          <w:szCs w:val="34"/>
          <w:rtl/>
        </w:rPr>
        <w:t xml:space="preserve"> [وسائل الشيعة، تحقيق مؤسسة آل البيت (عليهم السلام) لإحياء التراث، ج18، كتاب التجارة، أبواب أحكام العقود، الباب2 باب حكم من باع سلعة بثمن حالاً وبأزيد منه مؤجلاً، ح4]</w:t>
      </w:r>
      <w:r>
        <w:rPr>
          <w:rFonts w:ascii="mylotus" w:hAnsi="mylotus" w:hint="cs"/>
          <w:sz w:val="34"/>
          <w:szCs w:val="34"/>
          <w:rtl/>
        </w:rPr>
        <w:t>.</w:t>
      </w:r>
    </w:p>
    <w:p w14:paraId="01799118" w14:textId="77777777" w:rsidR="00E33242" w:rsidRDefault="00E33242" w:rsidP="00E33242">
      <w:pPr>
        <w:pStyle w:val="a"/>
        <w:bidi/>
        <w:spacing w:line="216" w:lineRule="auto"/>
        <w:rPr>
          <w:rFonts w:ascii="mylotus" w:hAnsi="mylotus"/>
          <w:sz w:val="34"/>
          <w:szCs w:val="34"/>
          <w:rtl/>
          <w:lang w:bidi="ar-BH"/>
        </w:rPr>
      </w:pPr>
      <w:r w:rsidRPr="001F7665">
        <w:rPr>
          <w:rFonts w:ascii="mylotus" w:hAnsi="mylotus"/>
          <w:sz w:val="34"/>
          <w:szCs w:val="34"/>
          <w:rtl/>
        </w:rPr>
        <w:t xml:space="preserve">كما </w:t>
      </w:r>
      <w:r w:rsidRPr="00D72B9B">
        <w:rPr>
          <w:rFonts w:ascii="mylotus" w:hAnsi="mylotus"/>
          <w:sz w:val="34"/>
          <w:szCs w:val="34"/>
          <w:rtl/>
        </w:rPr>
        <w:t>رواه الصدوق (عليه الرحمة) عن شعيب بن واقد عن الحسين بن زيد عن الصادق (عليه السلام).</w:t>
      </w:r>
    </w:p>
    <w:p w14:paraId="2FBFFDD7" w14:textId="77777777" w:rsidR="00E33242" w:rsidRDefault="00E33242" w:rsidP="00E33242">
      <w:pPr>
        <w:pStyle w:val="a"/>
        <w:bidi/>
        <w:spacing w:line="216" w:lineRule="auto"/>
        <w:rPr>
          <w:rFonts w:ascii="mylotus" w:hAnsi="mylotus"/>
          <w:sz w:val="34"/>
          <w:szCs w:val="34"/>
          <w:rtl/>
          <w:lang w:bidi="ar-BH"/>
        </w:rPr>
      </w:pPr>
      <w:r w:rsidRPr="001F7665">
        <w:rPr>
          <w:rFonts w:ascii="mylotus" w:hAnsi="mylotus"/>
          <w:sz w:val="34"/>
          <w:szCs w:val="34"/>
          <w:rtl/>
        </w:rPr>
        <w:t>والظاهر أن</w:t>
      </w:r>
      <w:r>
        <w:rPr>
          <w:rFonts w:ascii="mylotus" w:hAnsi="mylotus" w:hint="cs"/>
          <w:sz w:val="34"/>
          <w:szCs w:val="34"/>
          <w:rtl/>
        </w:rPr>
        <w:t>ّ</w:t>
      </w:r>
      <w:r w:rsidRPr="001F7665">
        <w:rPr>
          <w:rFonts w:ascii="mylotus" w:hAnsi="mylotus"/>
          <w:sz w:val="34"/>
          <w:szCs w:val="34"/>
          <w:rtl/>
        </w:rPr>
        <w:t xml:space="preserve"> الحديث من ناحية السند ضعيف.</w:t>
      </w:r>
    </w:p>
    <w:p w14:paraId="7379FCD1" w14:textId="77777777" w:rsidR="00E33242" w:rsidRDefault="00E33242" w:rsidP="00E33242">
      <w:pPr>
        <w:pStyle w:val="a"/>
        <w:bidi/>
        <w:spacing w:line="216" w:lineRule="auto"/>
        <w:rPr>
          <w:rFonts w:ascii="mylotus" w:hAnsi="mylotus"/>
          <w:sz w:val="34"/>
          <w:szCs w:val="34"/>
          <w:rtl/>
          <w:lang w:bidi="ar-BH"/>
        </w:rPr>
      </w:pPr>
      <w:r w:rsidRPr="001F7665">
        <w:rPr>
          <w:rFonts w:ascii="mylotus" w:hAnsi="mylotus"/>
          <w:sz w:val="34"/>
          <w:szCs w:val="34"/>
          <w:rtl/>
        </w:rPr>
        <w:t>وإنّما الكلام فيه من ناحية الدلالة -على فرض تمامية السند</w:t>
      </w:r>
      <w:r>
        <w:rPr>
          <w:rFonts w:ascii="mylotus" w:hAnsi="mylotus" w:hint="cs"/>
          <w:sz w:val="34"/>
          <w:szCs w:val="34"/>
          <w:rtl/>
        </w:rPr>
        <w:t>-:</w:t>
      </w:r>
    </w:p>
    <w:p w14:paraId="29E4CFDB" w14:textId="77777777" w:rsidR="00E33242" w:rsidRDefault="00E33242" w:rsidP="00E33242">
      <w:pPr>
        <w:pStyle w:val="a"/>
        <w:bidi/>
        <w:spacing w:line="216" w:lineRule="auto"/>
        <w:rPr>
          <w:rFonts w:ascii="mylotus" w:hAnsi="mylotus"/>
          <w:sz w:val="34"/>
          <w:szCs w:val="34"/>
          <w:rtl/>
          <w:lang w:bidi="ar-BH"/>
        </w:rPr>
      </w:pPr>
      <w:r w:rsidRPr="00D72B9B">
        <w:rPr>
          <w:rFonts w:ascii="mylotus" w:hAnsi="mylotus"/>
          <w:b/>
          <w:bCs/>
          <w:sz w:val="34"/>
          <w:szCs w:val="34"/>
          <w:rtl/>
        </w:rPr>
        <w:t>وتنقيح مفاد الحديث وهو (لا تبع ما ليس عندك) في المقام يقتضي التعرض لعدة مطالب:</w:t>
      </w:r>
    </w:p>
    <w:p w14:paraId="4A06D269" w14:textId="77777777" w:rsidR="00E33242" w:rsidRPr="00D72B9B" w:rsidRDefault="00E33242" w:rsidP="00E33242">
      <w:pPr>
        <w:pStyle w:val="a"/>
        <w:bidi/>
        <w:spacing w:line="216" w:lineRule="auto"/>
        <w:rPr>
          <w:rFonts w:ascii="mylotus" w:hAnsi="mylotus"/>
          <w:sz w:val="34"/>
          <w:szCs w:val="34"/>
          <w:rtl/>
          <w:lang w:bidi="ar-BH"/>
        </w:rPr>
      </w:pPr>
      <w:r w:rsidRPr="00D72B9B">
        <w:rPr>
          <w:rFonts w:ascii="mylotus" w:hAnsi="mylotus"/>
          <w:b/>
          <w:bCs/>
          <w:sz w:val="34"/>
          <w:szCs w:val="34"/>
          <w:rtl/>
        </w:rPr>
        <w:t>المطلب الأول:</w:t>
      </w:r>
      <w:r w:rsidRPr="001F7665">
        <w:rPr>
          <w:rFonts w:ascii="mylotus" w:hAnsi="mylotus"/>
          <w:sz w:val="34"/>
          <w:szCs w:val="34"/>
          <w:rtl/>
        </w:rPr>
        <w:t xml:space="preserve"> قد ذكر الشيخ الأعظم (قدس سره) في [كتاب البيع]، وغيره من الأعلام عدة محتملات للعندية في قوله: </w:t>
      </w:r>
      <w:r w:rsidRPr="00D72B9B">
        <w:rPr>
          <w:rFonts w:ascii="mylotus" w:hAnsi="mylotus"/>
          <w:b/>
          <w:bCs/>
          <w:sz w:val="34"/>
          <w:szCs w:val="34"/>
          <w:rtl/>
        </w:rPr>
        <w:t>(لا تبع ما ليس عندك)،</w:t>
      </w:r>
      <w:r w:rsidRPr="001F7665">
        <w:rPr>
          <w:rFonts w:ascii="mylotus" w:hAnsi="mylotus"/>
          <w:sz w:val="34"/>
          <w:szCs w:val="34"/>
          <w:rtl/>
        </w:rPr>
        <w:t xml:space="preserve"> فما هو المراد بالعندية؟</w:t>
      </w:r>
    </w:p>
    <w:p w14:paraId="02C2D56C"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 xml:space="preserve">كما نقل عن بعض أعلام النجف الأشرف (عليه الرحمة) أنّه بحث لمدة شهر كامل في قول الله تبارك وتعالى: </w:t>
      </w:r>
      <w:r w:rsidRPr="00D72B9B">
        <w:rPr>
          <w:rFonts w:ascii="mylotus" w:hAnsi="mylotus"/>
          <w:b/>
          <w:bCs/>
          <w:sz w:val="34"/>
          <w:szCs w:val="34"/>
          <w:rtl/>
        </w:rPr>
        <w:t>(إِنَّ الدِّينَ عِندَ اللَّهِ الْإِسْلَامُ)</w:t>
      </w:r>
      <w:r w:rsidRPr="001F7665">
        <w:rPr>
          <w:rFonts w:ascii="mylotus" w:hAnsi="mylotus"/>
          <w:sz w:val="34"/>
          <w:szCs w:val="34"/>
          <w:rtl/>
        </w:rPr>
        <w:t xml:space="preserve"> [آل عمران، 19]، عن ما هو معنى العندية في الآية المباركة في قوله تعالى: </w:t>
      </w:r>
      <w:r w:rsidRPr="00D72B9B">
        <w:rPr>
          <w:rFonts w:ascii="mylotus" w:hAnsi="mylotus"/>
          <w:b/>
          <w:bCs/>
          <w:sz w:val="34"/>
          <w:szCs w:val="34"/>
          <w:rtl/>
        </w:rPr>
        <w:t xml:space="preserve">(عِندَ اللَّهِ) </w:t>
      </w:r>
      <w:r w:rsidRPr="001F7665">
        <w:rPr>
          <w:rFonts w:ascii="mylotus" w:hAnsi="mylotus"/>
          <w:sz w:val="34"/>
          <w:szCs w:val="34"/>
          <w:rtl/>
        </w:rPr>
        <w:t>فهل يعني في علم الله أم في تشريعه أم في قبوله؟</w:t>
      </w:r>
    </w:p>
    <w:p w14:paraId="07824A75" w14:textId="77777777" w:rsidR="00E33242" w:rsidRPr="00D72B9B" w:rsidRDefault="00E33242" w:rsidP="00E33242">
      <w:pPr>
        <w:pStyle w:val="a"/>
        <w:bidi/>
        <w:spacing w:line="216" w:lineRule="auto"/>
        <w:rPr>
          <w:rFonts w:ascii="mylotus" w:hAnsi="mylotus"/>
          <w:b/>
          <w:bCs/>
          <w:sz w:val="34"/>
          <w:szCs w:val="34"/>
          <w:rtl/>
          <w:lang w:bidi="ar-BH"/>
        </w:rPr>
      </w:pPr>
      <w:r w:rsidRPr="00D72B9B">
        <w:rPr>
          <w:rFonts w:ascii="mylotus" w:hAnsi="mylotus"/>
          <w:b/>
          <w:bCs/>
          <w:sz w:val="34"/>
          <w:szCs w:val="34"/>
          <w:rtl/>
        </w:rPr>
        <w:t>وفي معنى العندية في النبوي عدة محتملات:</w:t>
      </w:r>
    </w:p>
    <w:p w14:paraId="2C6F2327"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تعرض الشيخ الأعظم (قدس سره) لبعضها، وزاد بعض الأعلام معاني أُخر:</w:t>
      </w:r>
    </w:p>
    <w:p w14:paraId="3EA465ED" w14:textId="77777777" w:rsidR="00E33242" w:rsidRDefault="00E33242" w:rsidP="00E33242">
      <w:pPr>
        <w:pStyle w:val="a"/>
        <w:bidi/>
        <w:spacing w:line="216" w:lineRule="auto"/>
        <w:rPr>
          <w:rFonts w:ascii="mylotus" w:hAnsi="mylotus"/>
          <w:b/>
          <w:bCs/>
          <w:sz w:val="34"/>
          <w:szCs w:val="34"/>
          <w:rtl/>
          <w:lang w:bidi="ar-BH"/>
        </w:rPr>
      </w:pPr>
      <w:r w:rsidRPr="00D72B9B">
        <w:rPr>
          <w:rFonts w:ascii="mylotus" w:hAnsi="mylotus"/>
          <w:b/>
          <w:bCs/>
          <w:sz w:val="34"/>
          <w:szCs w:val="34"/>
          <w:rtl/>
        </w:rPr>
        <w:lastRenderedPageBreak/>
        <w:t>المحتمل الأول:</w:t>
      </w:r>
      <w:r w:rsidRPr="001F7665">
        <w:rPr>
          <w:rFonts w:ascii="mylotus" w:hAnsi="mylotus"/>
          <w:sz w:val="34"/>
          <w:szCs w:val="34"/>
          <w:rtl/>
        </w:rPr>
        <w:t xml:space="preserve"> أنّ المراد بالعندية: "الحضور"، أي لا تبع ما ليس حاضراً لديك.</w:t>
      </w:r>
    </w:p>
    <w:p w14:paraId="43E70CBA" w14:textId="77777777" w:rsidR="00E33242" w:rsidRDefault="00E33242" w:rsidP="00E33242">
      <w:pPr>
        <w:pStyle w:val="a"/>
        <w:bidi/>
        <w:spacing w:line="216" w:lineRule="auto"/>
        <w:rPr>
          <w:rFonts w:ascii="mylotus" w:hAnsi="mylotus"/>
          <w:b/>
          <w:bCs/>
          <w:sz w:val="34"/>
          <w:szCs w:val="34"/>
          <w:rtl/>
          <w:lang w:bidi="ar-BH"/>
        </w:rPr>
      </w:pPr>
      <w:r w:rsidRPr="00D72B9B">
        <w:rPr>
          <w:rFonts w:ascii="mylotus" w:hAnsi="mylotus"/>
          <w:b/>
          <w:bCs/>
          <w:sz w:val="34"/>
          <w:szCs w:val="34"/>
          <w:rtl/>
        </w:rPr>
        <w:t>وقد أشكل الشيخ الأعظم (قدس سره) على ذلك:</w:t>
      </w:r>
      <w:r w:rsidRPr="001F7665">
        <w:rPr>
          <w:rFonts w:ascii="mylotus" w:hAnsi="mylotus"/>
          <w:sz w:val="34"/>
          <w:szCs w:val="34"/>
          <w:rtl/>
        </w:rPr>
        <w:t xml:space="preserve"> بأنّه لا يحتمل أنْ يكون المراد بالعندية الحضور؛ لقيام التسالم والارتكاز المتشرعي على جواز بيع الغائب إذا كان مقدور التسليم، أو جواز بيع الكلي، ولا يصدق على الكلي أنّه حاضر عند البائع.</w:t>
      </w:r>
    </w:p>
    <w:p w14:paraId="11E012A4"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فهذا المحتمل غير مراد</w:t>
      </w:r>
      <w:r>
        <w:rPr>
          <w:rFonts w:ascii="mylotus" w:hAnsi="mylotus" w:hint="cs"/>
          <w:sz w:val="34"/>
          <w:szCs w:val="34"/>
          <w:rtl/>
        </w:rPr>
        <w:t>.</w:t>
      </w:r>
    </w:p>
    <w:p w14:paraId="5C37D39A" w14:textId="77777777" w:rsidR="00E33242" w:rsidRDefault="00E33242" w:rsidP="00E33242">
      <w:pPr>
        <w:pStyle w:val="a"/>
        <w:bidi/>
        <w:spacing w:line="216" w:lineRule="auto"/>
        <w:rPr>
          <w:rFonts w:ascii="mylotus" w:hAnsi="mylotus"/>
          <w:b/>
          <w:bCs/>
          <w:sz w:val="34"/>
          <w:szCs w:val="34"/>
          <w:rtl/>
          <w:lang w:bidi="ar-BH"/>
        </w:rPr>
      </w:pPr>
      <w:r w:rsidRPr="00D72B9B">
        <w:rPr>
          <w:rFonts w:ascii="mylotus" w:hAnsi="mylotus"/>
          <w:b/>
          <w:bCs/>
          <w:sz w:val="34"/>
          <w:szCs w:val="34"/>
          <w:rtl/>
        </w:rPr>
        <w:t>المحتمل الثاني:</w:t>
      </w:r>
      <w:r w:rsidRPr="001F7665">
        <w:rPr>
          <w:rFonts w:ascii="mylotus" w:hAnsi="mylotus"/>
          <w:sz w:val="34"/>
          <w:szCs w:val="34"/>
          <w:rtl/>
        </w:rPr>
        <w:t xml:space="preserve"> أنّ المراد بالعندية: "المِلك"، أي لا تبع ما ليس مِلكاً لك.</w:t>
      </w:r>
    </w:p>
    <w:p w14:paraId="64BD935C" w14:textId="77777777" w:rsidR="00E33242" w:rsidRDefault="00E33242" w:rsidP="00E33242">
      <w:pPr>
        <w:pStyle w:val="a"/>
        <w:bidi/>
        <w:spacing w:line="216" w:lineRule="auto"/>
        <w:rPr>
          <w:rFonts w:ascii="mylotus" w:hAnsi="mylotus"/>
          <w:sz w:val="34"/>
          <w:szCs w:val="34"/>
          <w:rtl/>
        </w:rPr>
      </w:pPr>
      <w:r w:rsidRPr="001F7665">
        <w:rPr>
          <w:rFonts w:ascii="mylotus" w:hAnsi="mylotus"/>
          <w:sz w:val="34"/>
          <w:szCs w:val="34"/>
          <w:rtl/>
        </w:rPr>
        <w:t>وقد كان من المتعارف في زمن صدور الرواية أن يبيع شخصٌ مِلك غيره لرجائه أنْ يحصل عليه بعد ذلك ثم يسلمه للمشتري، فالعين الشخصية مِلكٌ لغيره حين البيع لكنه يبيعها عن نفسه برجاء أن يحصل عليها إما بالهبة أو بالشراء ثم يسلمها للمشتري، فجاءت الرواية تنهى عن ذلك، بقوله</w:t>
      </w:r>
      <w:r>
        <w:rPr>
          <w:rFonts w:ascii="mylotus" w:hAnsi="mylotus" w:hint="cs"/>
          <w:sz w:val="34"/>
          <w:szCs w:val="34"/>
          <w:rtl/>
        </w:rPr>
        <w:t>:</w:t>
      </w:r>
      <w:r w:rsidRPr="001F7665">
        <w:rPr>
          <w:rFonts w:ascii="mylotus" w:hAnsi="mylotus"/>
          <w:sz w:val="34"/>
          <w:szCs w:val="34"/>
          <w:rtl/>
        </w:rPr>
        <w:t xml:space="preserve"> </w:t>
      </w:r>
      <w:r w:rsidRPr="00D72B9B">
        <w:rPr>
          <w:rFonts w:ascii="mylotus" w:hAnsi="mylotus" w:hint="cs"/>
          <w:b/>
          <w:bCs/>
          <w:sz w:val="34"/>
          <w:szCs w:val="34"/>
          <w:rtl/>
        </w:rPr>
        <w:t>(</w:t>
      </w:r>
      <w:r w:rsidRPr="00D72B9B">
        <w:rPr>
          <w:rFonts w:ascii="mylotus" w:hAnsi="mylotus"/>
          <w:b/>
          <w:bCs/>
          <w:sz w:val="34"/>
          <w:szCs w:val="34"/>
          <w:rtl/>
        </w:rPr>
        <w:t>لا تبع ما ليس عندك</w:t>
      </w:r>
      <w:r w:rsidRPr="00D72B9B">
        <w:rPr>
          <w:rFonts w:ascii="mylotus" w:hAnsi="mylotus" w:hint="cs"/>
          <w:b/>
          <w:bCs/>
          <w:sz w:val="34"/>
          <w:szCs w:val="34"/>
          <w:rtl/>
        </w:rPr>
        <w:t>)</w:t>
      </w:r>
      <w:r w:rsidRPr="001F7665">
        <w:rPr>
          <w:rFonts w:ascii="mylotus" w:hAnsi="mylotus"/>
          <w:sz w:val="34"/>
          <w:szCs w:val="34"/>
          <w:rtl/>
        </w:rPr>
        <w:t xml:space="preserve"> يعني ما ليس مِلكاً لك، وإنْ كان حاضراً بين يديه وتحت سلطنته، ولعل ذلك ظاهر مورد حديث حكيم بن حزام</w:t>
      </w:r>
      <w:r>
        <w:rPr>
          <w:rFonts w:ascii="mylotus" w:hAnsi="mylotus" w:hint="cs"/>
          <w:sz w:val="34"/>
          <w:szCs w:val="34"/>
          <w:rtl/>
        </w:rPr>
        <w:t>.</w:t>
      </w:r>
    </w:p>
    <w:p w14:paraId="57CB1726" w14:textId="77777777" w:rsidR="00E33242" w:rsidRDefault="00E33242" w:rsidP="00E33242">
      <w:pPr>
        <w:pStyle w:val="a"/>
        <w:bidi/>
        <w:spacing w:line="216" w:lineRule="auto"/>
        <w:rPr>
          <w:rFonts w:ascii="mylotus" w:hAnsi="mylotus"/>
          <w:b/>
          <w:bCs/>
          <w:sz w:val="34"/>
          <w:szCs w:val="34"/>
          <w:rtl/>
          <w:lang w:bidi="ar-BH"/>
        </w:rPr>
      </w:pPr>
      <w:r w:rsidRPr="00D72B9B">
        <w:rPr>
          <w:rFonts w:ascii="mylotus" w:hAnsi="mylotus" w:hint="cs"/>
          <w:b/>
          <w:bCs/>
          <w:sz w:val="34"/>
          <w:szCs w:val="34"/>
          <w:rtl/>
        </w:rPr>
        <w:t>و</w:t>
      </w:r>
      <w:r w:rsidRPr="00D72B9B">
        <w:rPr>
          <w:rFonts w:ascii="mylotus" w:hAnsi="mylotus"/>
          <w:b/>
          <w:bCs/>
          <w:sz w:val="34"/>
          <w:szCs w:val="34"/>
          <w:rtl/>
        </w:rPr>
        <w:t>أشكل الشيخ الأعظم (قدس سره) على ذلك:</w:t>
      </w:r>
      <w:r w:rsidRPr="001F7665">
        <w:rPr>
          <w:rFonts w:ascii="mylotus" w:hAnsi="mylotus"/>
          <w:sz w:val="34"/>
          <w:szCs w:val="34"/>
          <w:rtl/>
        </w:rPr>
        <w:t xml:space="preserve"> بأنّه لا يصح التكنية عن المِلك بالعندية، ولو كان منظور الرواية للمِلكية لقالت: لا تبع ما ليس لك، فهو تعبير سلس  واضح، فلم لم يختره الإمام تعبيراً عن المِلك، مع أن التعبير العرفي المناسب هو التعبير باللام "لا تبع ما ليس لك" لا (لا تبع ما ليس عندك).</w:t>
      </w:r>
    </w:p>
    <w:p w14:paraId="2543E7C5"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فهذا المحتمل غير مراد</w:t>
      </w:r>
      <w:r>
        <w:rPr>
          <w:rFonts w:ascii="mylotus" w:hAnsi="mylotus" w:hint="cs"/>
          <w:sz w:val="34"/>
          <w:szCs w:val="34"/>
          <w:rtl/>
        </w:rPr>
        <w:t>.</w:t>
      </w:r>
    </w:p>
    <w:p w14:paraId="391F37AD"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ولكن لا يبعد كما ذكر جمعٌ من الأعلام منهم سيدنا الخوئي (قدس سره) أنّ التعبير بالعندية عن المِلك، تعبيرٌ عرفي شائع، فيقال -مثلاً-: عندي من الأراضي كذا ومن النقدين كذا أو هل عندك سيارة؟ فيقول: ليس عندي سيارة، يعني لا أملك السيارة، أو يقال هل عندك حساب في البنك؟ يقول: ليس عندي حساب في البنك، بمعنى لا أملك حسابا</w:t>
      </w:r>
      <w:r>
        <w:rPr>
          <w:rFonts w:ascii="mylotus" w:hAnsi="mylotus" w:hint="cs"/>
          <w:sz w:val="34"/>
          <w:szCs w:val="34"/>
          <w:rtl/>
        </w:rPr>
        <w:t>ً</w:t>
      </w:r>
      <w:r w:rsidRPr="001F7665">
        <w:rPr>
          <w:rFonts w:ascii="mylotus" w:hAnsi="mylotus"/>
          <w:sz w:val="34"/>
          <w:szCs w:val="34"/>
          <w:rtl/>
        </w:rPr>
        <w:t xml:space="preserve"> في البنك، فالتعبير بالعندية عن المِلك تعبيرٌ عرفي شائع، وليس نحواً من استخدام التعبير المجازي البعيد، وبالتالي لو كان المراد بالعندية في الرواية هو المِلك لكان تعبيراً صائباً عرفاً.</w:t>
      </w:r>
    </w:p>
    <w:p w14:paraId="7DA7A9C8"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 xml:space="preserve">ويؤيد ذلك أنّ هناك مجموعة من الروايات </w:t>
      </w:r>
      <w:r>
        <w:rPr>
          <w:rFonts w:ascii="mylotus" w:hAnsi="mylotus" w:hint="cs"/>
          <w:sz w:val="34"/>
          <w:szCs w:val="34"/>
          <w:rtl/>
        </w:rPr>
        <w:t xml:space="preserve">كما في </w:t>
      </w:r>
      <w:r w:rsidRPr="001F7665">
        <w:rPr>
          <w:rFonts w:ascii="mylotus" w:hAnsi="mylotus"/>
          <w:sz w:val="34"/>
          <w:szCs w:val="34"/>
          <w:rtl/>
        </w:rPr>
        <w:t>[</w:t>
      </w:r>
      <w:r>
        <w:rPr>
          <w:rFonts w:ascii="mylotus" w:hAnsi="mylotus" w:hint="cs"/>
          <w:sz w:val="34"/>
          <w:szCs w:val="34"/>
          <w:rtl/>
        </w:rPr>
        <w:t xml:space="preserve">كتاب </w:t>
      </w:r>
      <w:r w:rsidRPr="001F7665">
        <w:rPr>
          <w:rFonts w:ascii="mylotus" w:hAnsi="mylotus"/>
          <w:sz w:val="34"/>
          <w:szCs w:val="34"/>
          <w:rtl/>
        </w:rPr>
        <w:t>في وسائل</w:t>
      </w:r>
      <w:r>
        <w:rPr>
          <w:rFonts w:ascii="mylotus" w:hAnsi="mylotus" w:hint="cs"/>
          <w:sz w:val="34"/>
          <w:szCs w:val="34"/>
          <w:rtl/>
        </w:rPr>
        <w:t xml:space="preserve"> الشيعة،</w:t>
      </w:r>
      <w:r w:rsidRPr="001F7665">
        <w:rPr>
          <w:rFonts w:ascii="mylotus" w:hAnsi="mylotus"/>
          <w:sz w:val="34"/>
          <w:szCs w:val="34"/>
          <w:rtl/>
        </w:rPr>
        <w:t xml:space="preserve"> في الباب السابع والثامن من أبواب العقود</w:t>
      </w:r>
      <w:r>
        <w:rPr>
          <w:rFonts w:ascii="mylotus" w:hAnsi="mylotus" w:hint="cs"/>
          <w:sz w:val="34"/>
          <w:szCs w:val="34"/>
          <w:rtl/>
        </w:rPr>
        <w:t>]</w:t>
      </w:r>
      <w:r w:rsidRPr="001F7665">
        <w:rPr>
          <w:rFonts w:ascii="mylotus" w:hAnsi="mylotus"/>
          <w:sz w:val="34"/>
          <w:szCs w:val="34"/>
          <w:rtl/>
        </w:rPr>
        <w:t>، قد عبرت بالعندية ولا</w:t>
      </w:r>
      <w:r>
        <w:rPr>
          <w:rFonts w:ascii="mylotus" w:hAnsi="mylotus" w:hint="cs"/>
          <w:sz w:val="34"/>
          <w:szCs w:val="34"/>
          <w:rtl/>
        </w:rPr>
        <w:t xml:space="preserve"> </w:t>
      </w:r>
      <w:r w:rsidRPr="001F7665">
        <w:rPr>
          <w:rFonts w:ascii="mylotus" w:hAnsi="mylotus"/>
          <w:sz w:val="34"/>
          <w:szCs w:val="34"/>
          <w:rtl/>
        </w:rPr>
        <w:t>يبعد أن</w:t>
      </w:r>
      <w:r>
        <w:rPr>
          <w:rFonts w:ascii="mylotus" w:hAnsi="mylotus" w:hint="cs"/>
          <w:sz w:val="34"/>
          <w:szCs w:val="34"/>
          <w:rtl/>
        </w:rPr>
        <w:t>ّ</w:t>
      </w:r>
      <w:r w:rsidRPr="001F7665">
        <w:rPr>
          <w:rFonts w:ascii="mylotus" w:hAnsi="mylotus"/>
          <w:sz w:val="34"/>
          <w:szCs w:val="34"/>
          <w:rtl/>
        </w:rPr>
        <w:t xml:space="preserve"> المراد بالعندية فيها هو الملك.</w:t>
      </w:r>
    </w:p>
    <w:p w14:paraId="242957DE" w14:textId="77777777" w:rsidR="00E33242" w:rsidRPr="00D72B9B" w:rsidRDefault="00E33242" w:rsidP="00E33242">
      <w:pPr>
        <w:pStyle w:val="a"/>
        <w:bidi/>
        <w:spacing w:line="216" w:lineRule="auto"/>
        <w:rPr>
          <w:rFonts w:ascii="mylotus" w:hAnsi="mylotus"/>
          <w:b/>
          <w:bCs/>
          <w:sz w:val="34"/>
          <w:szCs w:val="34"/>
          <w:rtl/>
          <w:lang w:bidi="ar-BH"/>
        </w:rPr>
      </w:pPr>
      <w:r w:rsidRPr="00D72B9B">
        <w:rPr>
          <w:rFonts w:ascii="mylotus" w:hAnsi="mylotus"/>
          <w:b/>
          <w:bCs/>
          <w:sz w:val="34"/>
          <w:szCs w:val="34"/>
          <w:rtl/>
        </w:rPr>
        <w:t>فمن هذه الرواي</w:t>
      </w:r>
      <w:r w:rsidRPr="00D72B9B">
        <w:rPr>
          <w:rFonts w:ascii="mylotus" w:hAnsi="mylotus" w:hint="cs"/>
          <w:b/>
          <w:bCs/>
          <w:sz w:val="34"/>
          <w:szCs w:val="34"/>
          <w:rtl/>
        </w:rPr>
        <w:t>ات:</w:t>
      </w:r>
    </w:p>
    <w:p w14:paraId="611C9D03" w14:textId="77777777" w:rsidR="00E33242" w:rsidRDefault="00E33242" w:rsidP="00E33242">
      <w:pPr>
        <w:pStyle w:val="a"/>
        <w:bidi/>
        <w:spacing w:line="216" w:lineRule="auto"/>
        <w:rPr>
          <w:rFonts w:ascii="mylotus" w:hAnsi="mylotus"/>
          <w:sz w:val="34"/>
          <w:szCs w:val="34"/>
          <w:rtl/>
        </w:rPr>
      </w:pPr>
      <w:r w:rsidRPr="00D72B9B">
        <w:rPr>
          <w:rFonts w:ascii="mylotus" w:hAnsi="mylotus"/>
          <w:b/>
          <w:bCs/>
          <w:sz w:val="34"/>
          <w:szCs w:val="34"/>
          <w:rtl/>
        </w:rPr>
        <w:t>ما</w:t>
      </w:r>
      <w:r w:rsidRPr="00D72B9B">
        <w:rPr>
          <w:rFonts w:ascii="mylotus" w:hAnsi="mylotus" w:hint="cs"/>
          <w:b/>
          <w:bCs/>
          <w:sz w:val="34"/>
          <w:szCs w:val="34"/>
          <w:rtl/>
        </w:rPr>
        <w:t xml:space="preserve"> </w:t>
      </w:r>
      <w:r w:rsidRPr="00D72B9B">
        <w:rPr>
          <w:rFonts w:ascii="mylotus" w:hAnsi="mylotus"/>
          <w:b/>
          <w:bCs/>
          <w:sz w:val="34"/>
          <w:szCs w:val="34"/>
          <w:rtl/>
        </w:rPr>
        <w:t xml:space="preserve">عن: محمد بن علي بن الحسين بإسناده عن أبي الصباح الكناني، عن الصادق (عليه السلام) في رجل اشترى من رجل مائة منّ صفراً بكذا وكذا وليس عنده ما اشترى منه، قال: لا بأس به إذا وافاه الذي اشترط عليه. </w:t>
      </w:r>
      <w:r w:rsidRPr="001F7665">
        <w:rPr>
          <w:rFonts w:ascii="mylotus" w:hAnsi="mylotus"/>
          <w:sz w:val="34"/>
          <w:szCs w:val="34"/>
          <w:rtl/>
        </w:rPr>
        <w:t>[وسائل الشيعة، تحقيق مؤسسة آل البيت (عليهم السلام) لإحياء التراث، ج18، كتاب التجارة، أبواب أحكام العقود، الباب7 باب أنّه يجوز أن يبيع ما ليس عنده حالاً إذا كان يوجد، ح4]</w:t>
      </w:r>
      <w:r>
        <w:rPr>
          <w:rFonts w:ascii="mylotus" w:hAnsi="mylotus" w:hint="cs"/>
          <w:sz w:val="34"/>
          <w:szCs w:val="34"/>
          <w:rtl/>
        </w:rPr>
        <w:t>.</w:t>
      </w:r>
    </w:p>
    <w:p w14:paraId="21C0733A" w14:textId="77777777" w:rsidR="00E33242" w:rsidRDefault="00E33242" w:rsidP="00E33242">
      <w:pPr>
        <w:pStyle w:val="a"/>
        <w:bidi/>
        <w:spacing w:line="216" w:lineRule="auto"/>
        <w:rPr>
          <w:rFonts w:ascii="mylotus" w:hAnsi="mylotus"/>
          <w:b/>
          <w:bCs/>
          <w:sz w:val="34"/>
          <w:szCs w:val="34"/>
          <w:rtl/>
          <w:lang w:bidi="ar-BH"/>
        </w:rPr>
      </w:pPr>
      <w:r w:rsidRPr="00D72B9B">
        <w:rPr>
          <w:rFonts w:ascii="mylotus" w:hAnsi="mylotus"/>
          <w:b/>
          <w:bCs/>
          <w:sz w:val="34"/>
          <w:szCs w:val="34"/>
          <w:rtl/>
        </w:rPr>
        <w:t>ومنها: عن صفوان، عن ابن سنان قال: سألت أبا عبدالله (عليه السلام) عن الرجل يأتيني يريد مني طعاماً أو بيعاً نسيئاً، وليس عندي، أيصلح أن أبيعه إيّاه وأقطع له سعره، ثمّ أشتريه من مكان آخر فأدفعه إليه؟ قال: لا بأس به.</w:t>
      </w:r>
      <w:r w:rsidRPr="001F7665">
        <w:rPr>
          <w:rFonts w:ascii="mylotus" w:hAnsi="mylotus"/>
          <w:sz w:val="34"/>
          <w:szCs w:val="34"/>
          <w:rtl/>
        </w:rPr>
        <w:t xml:space="preserve"> [وسائل الشيعة، تحقيق مؤسسة آل البيت (عليهم السلام) لإحياء التراث، ج18، كتاب التجارة، أبواب أحكام العقود، الباب8 </w:t>
      </w:r>
      <w:r w:rsidRPr="001F7665">
        <w:rPr>
          <w:rFonts w:ascii="mylotus" w:hAnsi="mylotus"/>
          <w:sz w:val="34"/>
          <w:szCs w:val="34"/>
          <w:rtl/>
        </w:rPr>
        <w:lastRenderedPageBreak/>
        <w:t>باب أنّه يجوز أن يساوم على ما ليس عنده ويشتريه فيبيعه إيّاه بربح وغيره نقداً ونسيئة، وله أن يشتريه منه أيضاً، ح2].</w:t>
      </w:r>
    </w:p>
    <w:p w14:paraId="6F114A90" w14:textId="77777777" w:rsidR="00E33242" w:rsidRDefault="00E33242" w:rsidP="00E33242">
      <w:pPr>
        <w:pStyle w:val="a"/>
        <w:bidi/>
        <w:spacing w:line="216" w:lineRule="auto"/>
        <w:rPr>
          <w:rFonts w:ascii="mylotus" w:hAnsi="mylotus"/>
          <w:b/>
          <w:bCs/>
          <w:sz w:val="34"/>
          <w:szCs w:val="34"/>
          <w:rtl/>
          <w:lang w:bidi="ar-BH"/>
        </w:rPr>
      </w:pPr>
      <w:r w:rsidRPr="00D72B9B">
        <w:rPr>
          <w:rFonts w:ascii="mylotus" w:hAnsi="mylotus"/>
          <w:b/>
          <w:bCs/>
          <w:sz w:val="34"/>
          <w:szCs w:val="34"/>
          <w:rtl/>
        </w:rPr>
        <w:t>ومنها: عن الحسين بن سعيد، عن صفوان، عن موسى بن بكر، عن حديد قال: قلت لأبي عبدالله (عليه السلام): يجيء الرجل يطلب منّي المتاع بعشرة آلاف درهم أو أقل أو أكثر، وليس عندي إلا ألف درهم فأستعيره من جاري، فآخذ من ذا ومن ذا فأبيعه ثمّ أشتريه منه أو آمر من يشتريه فأردّه على أصحابه، قال: لا بأس به.</w:t>
      </w:r>
      <w:r w:rsidRPr="001F7665">
        <w:rPr>
          <w:rFonts w:ascii="mylotus" w:hAnsi="mylotus"/>
          <w:sz w:val="34"/>
          <w:szCs w:val="34"/>
          <w:rtl/>
        </w:rPr>
        <w:t xml:space="preserve"> [وسائل الشيعة، تحقيق مؤسسة آل البيت (عليهم السلام) لإحياء التراث، ج18، كتاب التجارة، أبواب أحكام العقود، الباب8 باب أنّه يجوز أن يساوم على ما ليس عنده ويشتريه فيبيعه إيّاه بربح وغيره نقداً ونسيئة، وله أن يشتريه منه أيضاً، ح3].</w:t>
      </w:r>
    </w:p>
    <w:p w14:paraId="056675FF" w14:textId="77777777" w:rsidR="00E33242" w:rsidRDefault="00E33242" w:rsidP="00E33242">
      <w:pPr>
        <w:pStyle w:val="a"/>
        <w:bidi/>
        <w:spacing w:line="216" w:lineRule="auto"/>
        <w:rPr>
          <w:rFonts w:ascii="mylotus" w:hAnsi="mylotus"/>
          <w:b/>
          <w:bCs/>
          <w:sz w:val="34"/>
          <w:szCs w:val="34"/>
          <w:rtl/>
          <w:lang w:bidi="ar-BH"/>
        </w:rPr>
      </w:pPr>
      <w:r w:rsidRPr="00D72B9B">
        <w:rPr>
          <w:rFonts w:ascii="mylotus" w:hAnsi="mylotus"/>
          <w:b/>
          <w:bCs/>
          <w:sz w:val="34"/>
          <w:szCs w:val="34"/>
          <w:rtl/>
        </w:rPr>
        <w:t>المحتمل الثالث:</w:t>
      </w:r>
      <w:r w:rsidRPr="001F7665">
        <w:rPr>
          <w:rFonts w:ascii="mylotus" w:hAnsi="mylotus"/>
          <w:sz w:val="34"/>
          <w:szCs w:val="34"/>
          <w:rtl/>
        </w:rPr>
        <w:t xml:space="preserve"> أنّ المراد بالعندية هو "السلطنة"، فيكون معنى </w:t>
      </w:r>
      <w:r w:rsidRPr="004B147F">
        <w:rPr>
          <w:rFonts w:ascii="mylotus" w:hAnsi="mylotus"/>
          <w:b/>
          <w:bCs/>
          <w:sz w:val="34"/>
          <w:szCs w:val="34"/>
          <w:rtl/>
        </w:rPr>
        <w:t xml:space="preserve">(لا تبع ما ليس عندك) </w:t>
      </w:r>
      <w:r w:rsidRPr="001F7665">
        <w:rPr>
          <w:rFonts w:ascii="mylotus" w:hAnsi="mylotus"/>
          <w:sz w:val="34"/>
          <w:szCs w:val="34"/>
          <w:rtl/>
        </w:rPr>
        <w:t>يعني ما ليس تحت سلطنتك وإن</w:t>
      </w:r>
      <w:r>
        <w:rPr>
          <w:rFonts w:ascii="mylotus" w:hAnsi="mylotus" w:hint="cs"/>
          <w:sz w:val="34"/>
          <w:szCs w:val="34"/>
          <w:rtl/>
        </w:rPr>
        <w:t>ْ</w:t>
      </w:r>
      <w:r w:rsidRPr="001F7665">
        <w:rPr>
          <w:rFonts w:ascii="mylotus" w:hAnsi="mylotus"/>
          <w:sz w:val="34"/>
          <w:szCs w:val="34"/>
          <w:rtl/>
        </w:rPr>
        <w:t xml:space="preserve"> كان ملكك،  لغصب الغاصب لها أو لمنع الظالم من التصرف فيها.</w:t>
      </w:r>
    </w:p>
    <w:p w14:paraId="46C95888"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وهذا المعنى محتملٌ عرفا.</w:t>
      </w:r>
    </w:p>
    <w:p w14:paraId="35562948" w14:textId="77777777" w:rsidR="00E33242" w:rsidRDefault="00E33242" w:rsidP="00E33242">
      <w:pPr>
        <w:pStyle w:val="a"/>
        <w:bidi/>
        <w:spacing w:line="216" w:lineRule="auto"/>
        <w:rPr>
          <w:rFonts w:ascii="mylotus" w:hAnsi="mylotus"/>
          <w:b/>
          <w:bCs/>
          <w:sz w:val="34"/>
          <w:szCs w:val="34"/>
          <w:rtl/>
          <w:lang w:bidi="ar-BH"/>
        </w:rPr>
      </w:pPr>
      <w:r w:rsidRPr="004B147F">
        <w:rPr>
          <w:rFonts w:ascii="mylotus" w:hAnsi="mylotus"/>
          <w:b/>
          <w:bCs/>
          <w:sz w:val="34"/>
          <w:szCs w:val="34"/>
          <w:rtl/>
        </w:rPr>
        <w:t>المحتمل الرابع:</w:t>
      </w:r>
      <w:r w:rsidRPr="001F7665">
        <w:rPr>
          <w:rFonts w:ascii="mylotus" w:hAnsi="mylotus"/>
          <w:sz w:val="34"/>
          <w:szCs w:val="34"/>
          <w:rtl/>
        </w:rPr>
        <w:t xml:space="preserve"> ما اختاره الشيخ الأعظم (قدس سره)، أنّ المراد بالعندية هو</w:t>
      </w:r>
      <w:r>
        <w:rPr>
          <w:rFonts w:ascii="mylotus" w:hAnsi="mylotus" w:hint="cs"/>
          <w:sz w:val="34"/>
          <w:szCs w:val="34"/>
          <w:rtl/>
        </w:rPr>
        <w:t xml:space="preserve"> </w:t>
      </w:r>
      <w:r w:rsidRPr="001F7665">
        <w:rPr>
          <w:rFonts w:ascii="mylotus" w:hAnsi="mylotus"/>
          <w:sz w:val="34"/>
          <w:szCs w:val="34"/>
          <w:rtl/>
        </w:rPr>
        <w:t>"السلطنة التامة المتوقفة على المِلك"، أي القدرة على التصرف المتفرعة على المِلك.</w:t>
      </w:r>
    </w:p>
    <w:p w14:paraId="457A7AC2"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فلو فرضنا أنّه قادر على التصرف في المال لكن ليس مِلكا فلا ينطبق عليه الحديث، أو كان مِلكاً لكنه ليس قادراً على التصرف فيه فلا ينطبق عليه الحديث، فالعندية بمعنى السلطنة التامة.</w:t>
      </w:r>
    </w:p>
    <w:p w14:paraId="06C448E2"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وهذا المحتمل كما ترى، فإنّ العلم من الخارج بأنّ مجرد السلطنة على العين لا يكفي في صحة المعاملات لا يوجب ظهور الرواية في السلطنة التامة، بلحاظ أن</w:t>
      </w:r>
      <w:r>
        <w:rPr>
          <w:rFonts w:ascii="mylotus" w:hAnsi="mylotus" w:hint="cs"/>
          <w:sz w:val="34"/>
          <w:szCs w:val="34"/>
          <w:rtl/>
        </w:rPr>
        <w:t>ّ</w:t>
      </w:r>
      <w:r w:rsidRPr="001F7665">
        <w:rPr>
          <w:rFonts w:ascii="mylotus" w:hAnsi="mylotus"/>
          <w:sz w:val="34"/>
          <w:szCs w:val="34"/>
          <w:rtl/>
        </w:rPr>
        <w:t xml:space="preserve"> العِلم الخارجي ليس قرينة ارتكازية واضحة توجب ظهور الرواية في أنّ المراد بالعندية هو السلطنة التامة المتفرعة على المِلك؛ بل لعل الرواية في مقام البيان من هذه الجهة وهي اعتبار السلطنة على التصرف، وأما اعتبار الملك فهو بأدلةٍ أُخرى، مع أن</w:t>
      </w:r>
      <w:r>
        <w:rPr>
          <w:rFonts w:ascii="mylotus" w:hAnsi="mylotus" w:hint="cs"/>
          <w:sz w:val="34"/>
          <w:szCs w:val="34"/>
          <w:rtl/>
        </w:rPr>
        <w:t>ّ</w:t>
      </w:r>
      <w:r w:rsidRPr="001F7665">
        <w:rPr>
          <w:rFonts w:ascii="mylotus" w:hAnsi="mylotus"/>
          <w:sz w:val="34"/>
          <w:szCs w:val="34"/>
          <w:rtl/>
        </w:rPr>
        <w:t xml:space="preserve">ه لا إشكال في صحة المعاوضة </w:t>
      </w:r>
      <w:r>
        <w:rPr>
          <w:rFonts w:ascii="mylotus" w:hAnsi="mylotus" w:hint="cs"/>
          <w:sz w:val="34"/>
          <w:szCs w:val="34"/>
          <w:rtl/>
        </w:rPr>
        <w:t>إ</w:t>
      </w:r>
      <w:r w:rsidRPr="001F7665">
        <w:rPr>
          <w:rFonts w:ascii="mylotus" w:hAnsi="mylotus"/>
          <w:sz w:val="34"/>
          <w:szCs w:val="34"/>
          <w:rtl/>
        </w:rPr>
        <w:t>ذا ملك المتعاملان التصرف وإن</w:t>
      </w:r>
      <w:r>
        <w:rPr>
          <w:rFonts w:ascii="mylotus" w:hAnsi="mylotus" w:hint="cs"/>
          <w:sz w:val="34"/>
          <w:szCs w:val="34"/>
          <w:rtl/>
        </w:rPr>
        <w:t>ْ</w:t>
      </w:r>
      <w:r w:rsidRPr="001F7665">
        <w:rPr>
          <w:rFonts w:ascii="mylotus" w:hAnsi="mylotus"/>
          <w:sz w:val="34"/>
          <w:szCs w:val="34"/>
          <w:rtl/>
        </w:rPr>
        <w:t xml:space="preserve"> لم يكونا مالكين للعين </w:t>
      </w:r>
      <w:r>
        <w:rPr>
          <w:rFonts w:ascii="mylotus" w:hAnsi="mylotus" w:hint="cs"/>
          <w:sz w:val="34"/>
          <w:szCs w:val="34"/>
          <w:rtl/>
        </w:rPr>
        <w:t>أ</w:t>
      </w:r>
      <w:r w:rsidRPr="001F7665">
        <w:rPr>
          <w:rFonts w:ascii="mylotus" w:hAnsi="mylotus"/>
          <w:sz w:val="34"/>
          <w:szCs w:val="34"/>
          <w:rtl/>
        </w:rPr>
        <w:t>و المنفعة</w:t>
      </w:r>
      <w:r>
        <w:rPr>
          <w:rFonts w:ascii="mylotus" w:hAnsi="mylotus" w:hint="cs"/>
          <w:sz w:val="34"/>
          <w:szCs w:val="34"/>
          <w:rtl/>
        </w:rPr>
        <w:t>.</w:t>
      </w:r>
    </w:p>
    <w:p w14:paraId="332CC8DD" w14:textId="77777777" w:rsidR="00E33242" w:rsidRDefault="00E33242" w:rsidP="00E33242">
      <w:pPr>
        <w:pStyle w:val="a"/>
        <w:bidi/>
        <w:spacing w:line="216" w:lineRule="auto"/>
        <w:rPr>
          <w:rFonts w:ascii="mylotus" w:hAnsi="mylotus"/>
          <w:b/>
          <w:bCs/>
          <w:sz w:val="34"/>
          <w:szCs w:val="34"/>
          <w:rtl/>
          <w:lang w:bidi="ar-BH"/>
        </w:rPr>
      </w:pPr>
      <w:r w:rsidRPr="004B147F">
        <w:rPr>
          <w:rFonts w:ascii="mylotus" w:hAnsi="mylotus"/>
          <w:b/>
          <w:bCs/>
          <w:sz w:val="34"/>
          <w:szCs w:val="34"/>
          <w:rtl/>
        </w:rPr>
        <w:t>المحتمل الخامس:</w:t>
      </w:r>
      <w:r w:rsidRPr="001F7665">
        <w:rPr>
          <w:rFonts w:ascii="mylotus" w:hAnsi="mylotus"/>
          <w:sz w:val="34"/>
          <w:szCs w:val="34"/>
          <w:rtl/>
        </w:rPr>
        <w:t xml:space="preserve"> أنّ المراد بالعندية "الكناية عن عدم الانتفاع"، فمعنى </w:t>
      </w:r>
      <w:r w:rsidRPr="004B147F">
        <w:rPr>
          <w:rFonts w:ascii="mylotus" w:hAnsi="mylotus"/>
          <w:b/>
          <w:bCs/>
          <w:sz w:val="34"/>
          <w:szCs w:val="34"/>
          <w:rtl/>
        </w:rPr>
        <w:t>(لا تبع ما ليس عندك)</w:t>
      </w:r>
      <w:r w:rsidRPr="001F7665">
        <w:rPr>
          <w:rFonts w:ascii="mylotus" w:hAnsi="mylotus"/>
          <w:sz w:val="34"/>
          <w:szCs w:val="34"/>
          <w:rtl/>
        </w:rPr>
        <w:t xml:space="preserve"> يعني لا تبع ما ليس لك انتفاعٌ به؛ إما لأن</w:t>
      </w:r>
      <w:r>
        <w:rPr>
          <w:rFonts w:ascii="mylotus" w:hAnsi="mylotus" w:hint="cs"/>
          <w:sz w:val="34"/>
          <w:szCs w:val="34"/>
          <w:rtl/>
        </w:rPr>
        <w:t>ّ</w:t>
      </w:r>
      <w:r w:rsidRPr="001F7665">
        <w:rPr>
          <w:rFonts w:ascii="mylotus" w:hAnsi="mylotus"/>
          <w:sz w:val="34"/>
          <w:szCs w:val="34"/>
          <w:rtl/>
        </w:rPr>
        <w:t>ه غير قابل للانتفاع، أو يوجد مانع عام من الانتفاع به.</w:t>
      </w:r>
    </w:p>
    <w:p w14:paraId="58229A0E" w14:textId="77777777" w:rsidR="00E33242" w:rsidRDefault="00E33242" w:rsidP="00E33242">
      <w:pPr>
        <w:pStyle w:val="a"/>
        <w:bidi/>
        <w:spacing w:line="216" w:lineRule="auto"/>
        <w:rPr>
          <w:rFonts w:ascii="mylotus" w:hAnsi="mylotus"/>
          <w:b/>
          <w:bCs/>
          <w:sz w:val="34"/>
          <w:szCs w:val="34"/>
          <w:rtl/>
          <w:lang w:bidi="ar-BH"/>
        </w:rPr>
      </w:pPr>
      <w:r w:rsidRPr="004B147F">
        <w:rPr>
          <w:rFonts w:ascii="mylotus" w:hAnsi="mylotus"/>
          <w:b/>
          <w:bCs/>
          <w:sz w:val="34"/>
          <w:szCs w:val="34"/>
          <w:rtl/>
        </w:rPr>
        <w:t>والنتيجة:</w:t>
      </w:r>
      <w:r w:rsidRPr="001F7665">
        <w:rPr>
          <w:rFonts w:ascii="mylotus" w:hAnsi="mylotus"/>
          <w:sz w:val="34"/>
          <w:szCs w:val="34"/>
          <w:rtl/>
        </w:rPr>
        <w:t xml:space="preserve"> مع تردد المحتمل بين هذه المعاني الخمسة، خصوصاً مع قوة احتمال أنّ المراد بالعندية هو "الِملك" لا يصح الاستدلال بهذا الحديث على المقام وهو إجارة ما لا قدرة على تسليمه.</w:t>
      </w:r>
    </w:p>
    <w:p w14:paraId="427CE7C6" w14:textId="77777777" w:rsidR="00E33242" w:rsidRDefault="00E33242" w:rsidP="00E33242">
      <w:pPr>
        <w:pStyle w:val="a"/>
        <w:bidi/>
        <w:spacing w:line="216" w:lineRule="auto"/>
        <w:rPr>
          <w:rFonts w:ascii="mylotus" w:hAnsi="mylotus"/>
          <w:b/>
          <w:bCs/>
          <w:sz w:val="34"/>
          <w:szCs w:val="34"/>
          <w:rtl/>
          <w:lang w:bidi="ar-BH"/>
        </w:rPr>
      </w:pPr>
      <w:r w:rsidRPr="004B147F">
        <w:rPr>
          <w:rFonts w:ascii="mylotus" w:hAnsi="mylotus"/>
          <w:b/>
          <w:bCs/>
          <w:sz w:val="34"/>
          <w:szCs w:val="34"/>
          <w:rtl/>
        </w:rPr>
        <w:t>المطلب الثاني:</w:t>
      </w:r>
      <w:r w:rsidRPr="001F7665">
        <w:rPr>
          <w:rFonts w:ascii="mylotus" w:hAnsi="mylotus"/>
          <w:sz w:val="34"/>
          <w:szCs w:val="34"/>
          <w:rtl/>
        </w:rPr>
        <w:t xml:space="preserve"> </w:t>
      </w:r>
      <w:r w:rsidRPr="004B147F">
        <w:rPr>
          <w:rFonts w:ascii="mylotus" w:hAnsi="mylotus"/>
          <w:b/>
          <w:bCs/>
          <w:sz w:val="34"/>
          <w:szCs w:val="34"/>
          <w:rtl/>
        </w:rPr>
        <w:t>ما هو الفرق بين مفاد هذا الحديث وهو (لا تبع ما ليس عندك)، وحديث (نهى النبيُّ عن الغرر) من حيث المؤدى؟</w:t>
      </w:r>
    </w:p>
    <w:p w14:paraId="4CD464DB" w14:textId="77777777" w:rsidR="00E33242" w:rsidRDefault="00E33242" w:rsidP="00E33242">
      <w:pPr>
        <w:pStyle w:val="a"/>
        <w:bidi/>
        <w:spacing w:line="216" w:lineRule="auto"/>
        <w:rPr>
          <w:rFonts w:ascii="mylotus" w:hAnsi="mylotus"/>
          <w:b/>
          <w:bCs/>
          <w:sz w:val="34"/>
          <w:szCs w:val="34"/>
          <w:rtl/>
          <w:lang w:bidi="ar-BH"/>
        </w:rPr>
      </w:pPr>
      <w:r w:rsidRPr="004B147F">
        <w:rPr>
          <w:rFonts w:ascii="mylotus" w:hAnsi="mylotus"/>
          <w:b/>
          <w:bCs/>
          <w:sz w:val="34"/>
          <w:szCs w:val="34"/>
          <w:rtl/>
        </w:rPr>
        <w:t>قد يقال:</w:t>
      </w:r>
      <w:r w:rsidRPr="001F7665">
        <w:rPr>
          <w:rFonts w:ascii="mylotus" w:hAnsi="mylotus"/>
          <w:sz w:val="34"/>
          <w:szCs w:val="34"/>
          <w:rtl/>
        </w:rPr>
        <w:t xml:space="preserve"> إنّ الفارق بينهما أنّه لو استند إلى حديث </w:t>
      </w:r>
      <w:r w:rsidRPr="004B147F">
        <w:rPr>
          <w:rFonts w:ascii="mylotus" w:hAnsi="mylotus"/>
          <w:b/>
          <w:bCs/>
          <w:sz w:val="34"/>
          <w:szCs w:val="34"/>
          <w:rtl/>
        </w:rPr>
        <w:t>(نهى النبيُّ عن الغرر)</w:t>
      </w:r>
      <w:r w:rsidRPr="001F7665">
        <w:rPr>
          <w:rFonts w:ascii="mylotus" w:hAnsi="mylotus"/>
          <w:sz w:val="34"/>
          <w:szCs w:val="34"/>
          <w:rtl/>
        </w:rPr>
        <w:t xml:space="preserve"> لكان ظاهراً في مانعية الغرر لا شرطية التسليم، أي أن</w:t>
      </w:r>
      <w:r>
        <w:rPr>
          <w:rFonts w:ascii="mylotus" w:hAnsi="mylotus" w:hint="cs"/>
          <w:sz w:val="34"/>
          <w:szCs w:val="34"/>
          <w:rtl/>
        </w:rPr>
        <w:t>ّ</w:t>
      </w:r>
      <w:r w:rsidRPr="001F7665">
        <w:rPr>
          <w:rFonts w:ascii="mylotus" w:hAnsi="mylotus"/>
          <w:sz w:val="34"/>
          <w:szCs w:val="34"/>
          <w:rtl/>
        </w:rPr>
        <w:t xml:space="preserve"> غاية ما يستفاد منه هو مانعية الغرر، ولذلك كل ما يؤدي إلى رفع  المانع محقِقٌ لصحة المعاملة وإن</w:t>
      </w:r>
      <w:r>
        <w:rPr>
          <w:rFonts w:ascii="mylotus" w:hAnsi="mylotus" w:hint="cs"/>
          <w:sz w:val="34"/>
          <w:szCs w:val="34"/>
          <w:rtl/>
        </w:rPr>
        <w:t>ْ</w:t>
      </w:r>
      <w:r w:rsidRPr="001F7665">
        <w:rPr>
          <w:rFonts w:ascii="mylotus" w:hAnsi="mylotus"/>
          <w:sz w:val="34"/>
          <w:szCs w:val="34"/>
          <w:rtl/>
        </w:rPr>
        <w:t xml:space="preserve"> لم تتحقق القدرة على التسليم، إذ المهم أن</w:t>
      </w:r>
      <w:r>
        <w:rPr>
          <w:rFonts w:ascii="mylotus" w:hAnsi="mylotus" w:hint="cs"/>
          <w:sz w:val="34"/>
          <w:szCs w:val="34"/>
          <w:rtl/>
        </w:rPr>
        <w:t>ْ</w:t>
      </w:r>
      <w:r w:rsidRPr="001F7665">
        <w:rPr>
          <w:rFonts w:ascii="mylotus" w:hAnsi="mylotus"/>
          <w:sz w:val="34"/>
          <w:szCs w:val="34"/>
          <w:rtl/>
        </w:rPr>
        <w:t xml:space="preserve"> يرتفع الغرر.</w:t>
      </w:r>
    </w:p>
    <w:p w14:paraId="0B2DFBCE" w14:textId="77777777" w:rsidR="00E33242"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lastRenderedPageBreak/>
        <w:t xml:space="preserve">بخلاف ما لو استند إلى قوله: </w:t>
      </w:r>
      <w:r w:rsidRPr="004B147F">
        <w:rPr>
          <w:rFonts w:ascii="mylotus" w:hAnsi="mylotus"/>
          <w:b/>
          <w:bCs/>
          <w:sz w:val="34"/>
          <w:szCs w:val="34"/>
          <w:rtl/>
        </w:rPr>
        <w:t>(لا تبع ما ليس عندك)</w:t>
      </w:r>
      <w:r w:rsidRPr="001F7665">
        <w:rPr>
          <w:rFonts w:ascii="mylotus" w:hAnsi="mylotus"/>
          <w:sz w:val="34"/>
          <w:szCs w:val="34"/>
          <w:rtl/>
        </w:rPr>
        <w:t xml:space="preserve"> بناء على أنّ المراد بالعندية هو القدرة على التصرف والتسليم، فكأنّه قال: لا تبع ما لا قدرة لك على التصرف فيه، فإنّه ظاهرٌ في الإرشاد إلى شرطية القدرة لا إلى المانعية</w:t>
      </w:r>
      <w:r>
        <w:rPr>
          <w:rFonts w:ascii="mylotus" w:hAnsi="mylotus" w:hint="cs"/>
          <w:sz w:val="34"/>
          <w:szCs w:val="34"/>
          <w:rtl/>
        </w:rPr>
        <w:t xml:space="preserve">، </w:t>
      </w:r>
      <w:r w:rsidRPr="001F7665">
        <w:rPr>
          <w:rFonts w:ascii="mylotus" w:hAnsi="mylotus"/>
          <w:sz w:val="34"/>
          <w:szCs w:val="34"/>
          <w:rtl/>
        </w:rPr>
        <w:t>فتأم</w:t>
      </w:r>
      <w:r>
        <w:rPr>
          <w:rFonts w:ascii="mylotus" w:hAnsi="mylotus" w:hint="cs"/>
          <w:sz w:val="34"/>
          <w:szCs w:val="34"/>
          <w:rtl/>
        </w:rPr>
        <w:t>ل.</w:t>
      </w:r>
    </w:p>
    <w:p w14:paraId="7E21C3EE" w14:textId="77777777" w:rsidR="00E33242" w:rsidRPr="004B147F" w:rsidRDefault="00E33242" w:rsidP="00E33242">
      <w:pPr>
        <w:pStyle w:val="a"/>
        <w:bidi/>
        <w:spacing w:line="216" w:lineRule="auto"/>
        <w:rPr>
          <w:rFonts w:ascii="mylotus" w:hAnsi="mylotus"/>
          <w:b/>
          <w:bCs/>
          <w:sz w:val="34"/>
          <w:szCs w:val="34"/>
          <w:rtl/>
          <w:lang w:bidi="ar-BH"/>
        </w:rPr>
      </w:pPr>
      <w:r w:rsidRPr="004B147F">
        <w:rPr>
          <w:rFonts w:ascii="mylotus" w:hAnsi="mylotus"/>
          <w:b/>
          <w:bCs/>
          <w:sz w:val="34"/>
          <w:szCs w:val="34"/>
          <w:rtl/>
        </w:rPr>
        <w:t>المطلب الثالث: إنّ التمسك بالحديث في المقام مبني على عدم خصوصيةٍ للبيع.</w:t>
      </w:r>
    </w:p>
    <w:p w14:paraId="70668735" w14:textId="77777777" w:rsidR="00E33242" w:rsidRDefault="00E33242" w:rsidP="00E33242">
      <w:pPr>
        <w:pStyle w:val="a"/>
        <w:bidi/>
        <w:spacing w:line="216" w:lineRule="auto"/>
        <w:rPr>
          <w:rFonts w:ascii="mylotus" w:hAnsi="mylotus"/>
          <w:sz w:val="34"/>
          <w:szCs w:val="34"/>
          <w:rtl/>
        </w:rPr>
      </w:pPr>
      <w:r w:rsidRPr="004B147F">
        <w:rPr>
          <w:rFonts w:ascii="mylotus" w:hAnsi="mylotus"/>
          <w:b/>
          <w:bCs/>
          <w:sz w:val="34"/>
          <w:szCs w:val="34"/>
          <w:rtl/>
        </w:rPr>
        <w:t>بأنْ يقال:</w:t>
      </w:r>
      <w:r w:rsidRPr="001F7665">
        <w:rPr>
          <w:rFonts w:ascii="mylotus" w:hAnsi="mylotus"/>
          <w:sz w:val="34"/>
          <w:szCs w:val="34"/>
          <w:rtl/>
        </w:rPr>
        <w:t xml:space="preserve"> لا خصوصية للبيع في مقابل الإجارة عرفاً، بل إنّ الظاهر عرفاً من قوله (لا تبع ما ليس عندك) هو الإرشاد إلى شرطية القدرة على التسليم في صحة المعاوضة، سواء كانت بيعاً أو إجارة</w:t>
      </w:r>
    </w:p>
    <w:p w14:paraId="285DDEF0" w14:textId="77777777" w:rsidR="00E33242" w:rsidRPr="004B147F" w:rsidRDefault="00E33242" w:rsidP="00E33242">
      <w:pPr>
        <w:pStyle w:val="a"/>
        <w:bidi/>
        <w:spacing w:line="216" w:lineRule="auto"/>
        <w:rPr>
          <w:rFonts w:ascii="mylotus" w:hAnsi="mylotus"/>
          <w:b/>
          <w:bCs/>
          <w:sz w:val="34"/>
          <w:szCs w:val="34"/>
          <w:rtl/>
          <w:lang w:bidi="ar-BH"/>
        </w:rPr>
      </w:pPr>
      <w:r w:rsidRPr="004B147F">
        <w:rPr>
          <w:rFonts w:ascii="mylotus" w:hAnsi="mylotus"/>
          <w:b/>
          <w:bCs/>
          <w:sz w:val="34"/>
          <w:szCs w:val="34"/>
          <w:rtl/>
        </w:rPr>
        <w:t>المطلب الرابع: ذكر الشيخ الاعظم (قدس سره)</w:t>
      </w:r>
      <w:r w:rsidRPr="004B147F">
        <w:rPr>
          <w:rFonts w:ascii="mylotus" w:hAnsi="mylotus" w:hint="cs"/>
          <w:b/>
          <w:bCs/>
          <w:sz w:val="34"/>
          <w:szCs w:val="34"/>
          <w:rtl/>
        </w:rPr>
        <w:t>:</w:t>
      </w:r>
    </w:p>
    <w:p w14:paraId="343E5935" w14:textId="77777777" w:rsidR="00E33242" w:rsidRDefault="00E33242" w:rsidP="00E33242">
      <w:pPr>
        <w:pStyle w:val="a"/>
        <w:bidi/>
        <w:spacing w:line="216" w:lineRule="auto"/>
        <w:rPr>
          <w:rFonts w:ascii="mylotus" w:hAnsi="mylotus"/>
          <w:b/>
          <w:bCs/>
          <w:sz w:val="34"/>
          <w:szCs w:val="34"/>
          <w:rtl/>
          <w:lang w:bidi="ar-BH"/>
        </w:rPr>
      </w:pPr>
      <w:r w:rsidRPr="004B147F">
        <w:rPr>
          <w:rFonts w:ascii="mylotus" w:hAnsi="mylotus"/>
          <w:b/>
          <w:bCs/>
          <w:sz w:val="34"/>
          <w:szCs w:val="34"/>
          <w:rtl/>
        </w:rPr>
        <w:t>يمكن أنْ يقال:</w:t>
      </w:r>
      <w:r w:rsidRPr="001F7665">
        <w:rPr>
          <w:rFonts w:ascii="mylotus" w:hAnsi="mylotus"/>
          <w:sz w:val="34"/>
          <w:szCs w:val="34"/>
          <w:rtl/>
        </w:rPr>
        <w:t xml:space="preserve"> إنّ غاية ما يدل عليه النبوي هو فساد البيع، بمعنى عدم كونه علةً تامةً للأثر، لا بمعنى لغويته وفقدانه للأثر، بمعنى أن</w:t>
      </w:r>
      <w:r>
        <w:rPr>
          <w:rFonts w:ascii="mylotus" w:hAnsi="mylotus" w:hint="cs"/>
          <w:sz w:val="34"/>
          <w:szCs w:val="34"/>
          <w:rtl/>
        </w:rPr>
        <w:t>ّ</w:t>
      </w:r>
      <w:r w:rsidRPr="001F7665">
        <w:rPr>
          <w:rFonts w:ascii="mylotus" w:hAnsi="mylotus"/>
          <w:sz w:val="34"/>
          <w:szCs w:val="34"/>
          <w:rtl/>
        </w:rPr>
        <w:t xml:space="preserve"> بيع ما ليس عندك ليس كافياً في تحقيق الأثر، لا أنّه ملغى شرعاً.</w:t>
      </w:r>
    </w:p>
    <w:p w14:paraId="56F10CAF" w14:textId="77777777" w:rsidR="00E33242" w:rsidRPr="00C64CB7" w:rsidRDefault="00E33242" w:rsidP="00E33242">
      <w:pPr>
        <w:pStyle w:val="a"/>
        <w:bidi/>
        <w:spacing w:line="216" w:lineRule="auto"/>
        <w:rPr>
          <w:rFonts w:ascii="mylotus" w:hAnsi="mylotus"/>
          <w:b/>
          <w:bCs/>
          <w:sz w:val="34"/>
          <w:szCs w:val="34"/>
          <w:rtl/>
          <w:lang w:bidi="ar-BH"/>
        </w:rPr>
      </w:pPr>
      <w:r w:rsidRPr="001F7665">
        <w:rPr>
          <w:rFonts w:ascii="mylotus" w:hAnsi="mylotus"/>
          <w:sz w:val="34"/>
          <w:szCs w:val="34"/>
          <w:rtl/>
        </w:rPr>
        <w:t xml:space="preserve">فلأجل ذلك يصح من الراهن أنْ يبيع العين المرهونة -مع أنّها ليست عنده- معلقاً على إذن المُرتهِن، وهذا لا يتنافى مع قوله </w:t>
      </w:r>
      <w:r w:rsidRPr="004B147F">
        <w:rPr>
          <w:rFonts w:ascii="mylotus" w:hAnsi="mylotus"/>
          <w:b/>
          <w:bCs/>
          <w:sz w:val="34"/>
          <w:szCs w:val="34"/>
          <w:rtl/>
        </w:rPr>
        <w:t>(لا تبع ما ليس عندك)</w:t>
      </w:r>
      <w:r w:rsidRPr="001F7665">
        <w:rPr>
          <w:rFonts w:ascii="mylotus" w:hAnsi="mylotus"/>
          <w:sz w:val="34"/>
          <w:szCs w:val="34"/>
          <w:rtl/>
        </w:rPr>
        <w:t>؛ لأن</w:t>
      </w:r>
      <w:r>
        <w:rPr>
          <w:rFonts w:ascii="mylotus" w:hAnsi="mylotus" w:hint="cs"/>
          <w:sz w:val="34"/>
          <w:szCs w:val="34"/>
          <w:rtl/>
        </w:rPr>
        <w:t>ّ</w:t>
      </w:r>
      <w:r w:rsidRPr="001F7665">
        <w:rPr>
          <w:rFonts w:ascii="mylotus" w:hAnsi="mylotus"/>
          <w:sz w:val="34"/>
          <w:szCs w:val="34"/>
          <w:rtl/>
        </w:rPr>
        <w:t xml:space="preserve"> غاية مفاد </w:t>
      </w:r>
      <w:r w:rsidRPr="004B147F">
        <w:rPr>
          <w:rFonts w:ascii="mylotus" w:hAnsi="mylotus"/>
          <w:b/>
          <w:bCs/>
          <w:sz w:val="34"/>
          <w:szCs w:val="34"/>
          <w:rtl/>
        </w:rPr>
        <w:t>(لا تبع ما ليس عندك)</w:t>
      </w:r>
      <w:r w:rsidRPr="001F7665">
        <w:rPr>
          <w:rFonts w:ascii="mylotus" w:hAnsi="mylotus"/>
          <w:sz w:val="34"/>
          <w:szCs w:val="34"/>
          <w:rtl/>
        </w:rPr>
        <w:t xml:space="preserve"> أنّ بيع ما ليس عندك ليس علة تامة لا أنّه مسلوب ال</w:t>
      </w:r>
      <w:r>
        <w:rPr>
          <w:rFonts w:ascii="mylotus" w:hAnsi="mylotus" w:hint="cs"/>
          <w:sz w:val="34"/>
          <w:szCs w:val="34"/>
          <w:rtl/>
        </w:rPr>
        <w:t>ا</w:t>
      </w:r>
      <w:r w:rsidRPr="001F7665">
        <w:rPr>
          <w:rFonts w:ascii="mylotus" w:hAnsi="mylotus"/>
          <w:sz w:val="34"/>
          <w:szCs w:val="34"/>
          <w:rtl/>
        </w:rPr>
        <w:t>قتضاء في التأثي</w:t>
      </w:r>
      <w:r>
        <w:rPr>
          <w:rFonts w:ascii="mylotus" w:hAnsi="mylotus" w:hint="cs"/>
          <w:sz w:val="34"/>
          <w:szCs w:val="34"/>
          <w:rtl/>
        </w:rPr>
        <w:t>ر</w:t>
      </w:r>
      <w:r w:rsidRPr="001F7665">
        <w:rPr>
          <w:rFonts w:ascii="mylotus" w:hAnsi="mylotus"/>
          <w:sz w:val="34"/>
          <w:szCs w:val="34"/>
          <w:rtl/>
        </w:rPr>
        <w:t>، فلو باع ما ليس عنده مشروطاً بالتمكن كفى ذلك، كما في بيع العين المرهونة معلقاً على إذن المرتهِن، أو بيع المحجور عليه لسفه</w:t>
      </w:r>
      <w:r>
        <w:rPr>
          <w:rFonts w:ascii="mylotus" w:hAnsi="mylotus" w:hint="cs"/>
          <w:sz w:val="34"/>
          <w:szCs w:val="34"/>
          <w:rtl/>
        </w:rPr>
        <w:t>ٍ</w:t>
      </w:r>
      <w:r w:rsidRPr="001F7665">
        <w:rPr>
          <w:rFonts w:ascii="mylotus" w:hAnsi="mylotus"/>
          <w:sz w:val="34"/>
          <w:szCs w:val="34"/>
          <w:rtl/>
        </w:rPr>
        <w:t xml:space="preserve"> أو لفلس</w:t>
      </w:r>
      <w:r>
        <w:rPr>
          <w:rFonts w:ascii="mylotus" w:hAnsi="mylotus" w:hint="cs"/>
          <w:sz w:val="34"/>
          <w:szCs w:val="34"/>
          <w:rtl/>
        </w:rPr>
        <w:t>ٍ</w:t>
      </w:r>
      <w:r w:rsidRPr="001F7665">
        <w:rPr>
          <w:rFonts w:ascii="mylotus" w:hAnsi="mylotus"/>
          <w:sz w:val="34"/>
          <w:szCs w:val="34"/>
          <w:rtl/>
        </w:rPr>
        <w:t xml:space="preserve"> أو لصِغر</w:t>
      </w:r>
      <w:r>
        <w:rPr>
          <w:rFonts w:ascii="mylotus" w:hAnsi="mylotus" w:hint="cs"/>
          <w:sz w:val="34"/>
          <w:szCs w:val="34"/>
          <w:rtl/>
        </w:rPr>
        <w:t>ٍ</w:t>
      </w:r>
      <w:r w:rsidRPr="001F7665">
        <w:rPr>
          <w:rFonts w:ascii="mylotus" w:hAnsi="mylotus"/>
          <w:sz w:val="34"/>
          <w:szCs w:val="34"/>
          <w:rtl/>
        </w:rPr>
        <w:t>، مشروطاً بالقدرة على التسليم عند ارتفاع السفه أو الفلس أو الصِغر، فإن</w:t>
      </w:r>
      <w:r>
        <w:rPr>
          <w:rFonts w:ascii="mylotus" w:hAnsi="mylotus" w:hint="cs"/>
          <w:sz w:val="34"/>
          <w:szCs w:val="34"/>
          <w:rtl/>
        </w:rPr>
        <w:t>ّ</w:t>
      </w:r>
      <w:r w:rsidRPr="001F7665">
        <w:rPr>
          <w:rFonts w:ascii="mylotus" w:hAnsi="mylotus"/>
          <w:sz w:val="34"/>
          <w:szCs w:val="34"/>
          <w:rtl/>
        </w:rPr>
        <w:t xml:space="preserve">ه لا يتنافى  مع قوله </w:t>
      </w:r>
      <w:r w:rsidRPr="004B147F">
        <w:rPr>
          <w:rFonts w:ascii="mylotus" w:hAnsi="mylotus"/>
          <w:b/>
          <w:bCs/>
          <w:sz w:val="34"/>
          <w:szCs w:val="34"/>
          <w:rtl/>
        </w:rPr>
        <w:t>(لا تبع ما ليس عندك)</w:t>
      </w:r>
      <w:r w:rsidRPr="001F7665">
        <w:rPr>
          <w:rFonts w:ascii="mylotus" w:hAnsi="mylotus"/>
          <w:sz w:val="34"/>
          <w:szCs w:val="34"/>
          <w:rtl/>
        </w:rPr>
        <w:t xml:space="preserve"> حيث لا يستفاد منه إلغاء المعاملة؛ بل غايته عدم تمامية عليتها للتأثير.</w:t>
      </w:r>
    </w:p>
    <w:p w14:paraId="78808BE2" w14:textId="77777777" w:rsidR="00E33242" w:rsidRPr="001F7665" w:rsidRDefault="00E33242" w:rsidP="00E33242">
      <w:pPr>
        <w:pStyle w:val="a"/>
        <w:bidi/>
        <w:spacing w:line="216" w:lineRule="auto"/>
        <w:jc w:val="center"/>
        <w:rPr>
          <w:rFonts w:ascii="mylotus" w:hAnsi="mylotus"/>
          <w:sz w:val="34"/>
          <w:szCs w:val="34"/>
          <w:rtl/>
        </w:rPr>
      </w:pPr>
    </w:p>
    <w:p w14:paraId="7683560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78877B4" w14:textId="77777777" w:rsidR="00E33242" w:rsidRDefault="00E33242" w:rsidP="00E33242">
      <w:pPr>
        <w:pStyle w:val="Heading1"/>
        <w:bidi/>
        <w:rPr>
          <w:color w:val="FF0000"/>
          <w:rtl/>
        </w:rPr>
      </w:pPr>
      <w:r w:rsidRPr="00E33242">
        <w:rPr>
          <w:color w:val="FF0000"/>
          <w:rtl/>
        </w:rPr>
        <w:t>004 - كتاب_الإجارة_78_شرطية_القدرة_على_التسليم_الثلاثاء_6_ربيع_الأول_1446</w:t>
      </w:r>
    </w:p>
    <w:p w14:paraId="3965058A"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3924E1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lastRenderedPageBreak/>
        <w:t>بسم الله الرحمن الرحيم</w:t>
      </w:r>
    </w:p>
    <w:p w14:paraId="4ECB4CE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851434E"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108FF2F0" w14:textId="77777777" w:rsidR="00E33242" w:rsidRDefault="00E33242" w:rsidP="00E33242">
      <w:pPr>
        <w:pStyle w:val="a"/>
        <w:bidi/>
        <w:spacing w:line="216" w:lineRule="auto"/>
        <w:jc w:val="center"/>
        <w:rPr>
          <w:rFonts w:ascii="mylotus" w:hAnsi="mylotus"/>
          <w:sz w:val="34"/>
          <w:szCs w:val="34"/>
          <w:rtl/>
        </w:rPr>
      </w:pPr>
    </w:p>
    <w:p w14:paraId="7D678E5E" w14:textId="77777777" w:rsidR="00E33242" w:rsidRDefault="00E33242" w:rsidP="00E33242">
      <w:pPr>
        <w:pStyle w:val="a"/>
        <w:bidi/>
        <w:spacing w:line="216" w:lineRule="auto"/>
        <w:rPr>
          <w:rFonts w:ascii="mylotus" w:hAnsi="mylotus"/>
          <w:sz w:val="34"/>
          <w:szCs w:val="34"/>
          <w:rtl/>
          <w:lang w:bidi="ar-BH"/>
        </w:rPr>
      </w:pPr>
      <w:r w:rsidRPr="00E10B48">
        <w:rPr>
          <w:rFonts w:ascii="mylotus" w:hAnsi="mylotus"/>
          <w:b/>
          <w:bCs/>
          <w:sz w:val="34"/>
          <w:szCs w:val="34"/>
          <w:rtl/>
        </w:rPr>
        <w:t>وحاصل ما سبق في مناقشة الأدلة التي أُقيمت على شرطية القدرة على التسليم في صحة المعاوضة هو:</w:t>
      </w:r>
      <w:r w:rsidRPr="00E10B48">
        <w:rPr>
          <w:rFonts w:ascii="mylotus" w:hAnsi="mylotus"/>
          <w:sz w:val="34"/>
          <w:szCs w:val="34"/>
          <w:rtl/>
        </w:rPr>
        <w:t xml:space="preserve"> عدم تمامية جميع الأدلة، ولم يبقَ إلا دعوى الإجماع، لكن وجود إجماع محصل مع استناد الكثير من الفقهاء إلى حديث </w:t>
      </w:r>
      <w:r w:rsidRPr="00E10B48">
        <w:rPr>
          <w:rFonts w:ascii="mylotus" w:hAnsi="mylotus"/>
          <w:b/>
          <w:bCs/>
          <w:sz w:val="34"/>
          <w:szCs w:val="34"/>
          <w:rtl/>
        </w:rPr>
        <w:t>(نهى النبيُّ عن الغرر)</w:t>
      </w:r>
      <w:r w:rsidRPr="00E10B48">
        <w:rPr>
          <w:rFonts w:ascii="mylotus" w:hAnsi="mylotus"/>
          <w:sz w:val="34"/>
          <w:szCs w:val="34"/>
          <w:rtl/>
        </w:rPr>
        <w:t xml:space="preserve"> ونحوه غيرُ محرز، فمقتضى القاعدة صحة المعاملة وإنْ لم يكن البائع أو المُؤجِر قادراً على التسليم ولا المشتري أو المُستأجِر قادر على التسلم إذا تحقق الغرض النوعي من المعاملة وهو إمكان الانتفاع بالعين المُستأجَرة أو العمل المُستأجَر عليه وإنْ لم تصل له العين أو العمل، كما سبق بيانه.</w:t>
      </w:r>
    </w:p>
    <w:p w14:paraId="08CD9A4C" w14:textId="77777777" w:rsidR="00E33242" w:rsidRDefault="00E33242" w:rsidP="00E33242">
      <w:pPr>
        <w:pStyle w:val="a"/>
        <w:bidi/>
        <w:spacing w:line="216" w:lineRule="auto"/>
        <w:rPr>
          <w:rFonts w:ascii="mylotus" w:hAnsi="mylotus"/>
          <w:sz w:val="34"/>
          <w:szCs w:val="34"/>
          <w:rtl/>
          <w:lang w:bidi="ar-BH"/>
        </w:rPr>
      </w:pPr>
      <w:r w:rsidRPr="00E10B48">
        <w:rPr>
          <w:rFonts w:ascii="mylotus" w:hAnsi="mylotus"/>
          <w:sz w:val="34"/>
          <w:szCs w:val="34"/>
          <w:rtl/>
        </w:rPr>
        <w:t>هذا تمام الكلام في الجهة الأولى</w:t>
      </w:r>
      <w:r>
        <w:rPr>
          <w:rFonts w:ascii="mylotus" w:hAnsi="mylotus" w:hint="cs"/>
          <w:sz w:val="34"/>
          <w:szCs w:val="34"/>
          <w:rtl/>
        </w:rPr>
        <w:t>.</w:t>
      </w:r>
    </w:p>
    <w:p w14:paraId="52A509AF" w14:textId="77777777" w:rsidR="00E33242" w:rsidRDefault="00E33242" w:rsidP="00E33242">
      <w:pPr>
        <w:pStyle w:val="a"/>
        <w:bidi/>
        <w:spacing w:line="216" w:lineRule="auto"/>
        <w:rPr>
          <w:rFonts w:ascii="mylotus" w:hAnsi="mylotus"/>
          <w:b/>
          <w:bCs/>
          <w:sz w:val="34"/>
          <w:szCs w:val="34"/>
          <w:rtl/>
          <w:lang w:bidi="ar-BH"/>
        </w:rPr>
      </w:pPr>
      <w:r w:rsidRPr="00E10B48">
        <w:rPr>
          <w:rFonts w:ascii="mylotus" w:hAnsi="mylotus"/>
          <w:b/>
          <w:bCs/>
          <w:sz w:val="34"/>
          <w:szCs w:val="34"/>
          <w:rtl/>
        </w:rPr>
        <w:t>الجهة الثانية: في فرض الشك في القدرة:</w:t>
      </w:r>
    </w:p>
    <w:p w14:paraId="207161A2" w14:textId="77777777" w:rsidR="00E33242" w:rsidRDefault="00E33242" w:rsidP="00E33242">
      <w:pPr>
        <w:pStyle w:val="a"/>
        <w:bidi/>
        <w:spacing w:line="216" w:lineRule="auto"/>
        <w:rPr>
          <w:rFonts w:ascii="mylotus" w:hAnsi="mylotus"/>
          <w:b/>
          <w:bCs/>
          <w:sz w:val="34"/>
          <w:szCs w:val="34"/>
          <w:rtl/>
          <w:lang w:bidi="ar-BH"/>
        </w:rPr>
      </w:pPr>
      <w:r w:rsidRPr="00E10B48">
        <w:rPr>
          <w:rFonts w:ascii="mylotus" w:hAnsi="mylotus"/>
          <w:sz w:val="34"/>
          <w:szCs w:val="34"/>
          <w:rtl/>
        </w:rPr>
        <w:t>كما لو شك المتعاملان في القدرة  على التسليم فما هو مقتضى القاعدة مِن حيث صحة المعاملة وفسادها؟</w:t>
      </w:r>
    </w:p>
    <w:p w14:paraId="38BB3C46" w14:textId="77777777" w:rsidR="00E33242" w:rsidRPr="00E10B48" w:rsidRDefault="00E33242" w:rsidP="00E33242">
      <w:pPr>
        <w:pStyle w:val="a"/>
        <w:bidi/>
        <w:spacing w:line="216" w:lineRule="auto"/>
        <w:rPr>
          <w:rFonts w:ascii="mylotus" w:hAnsi="mylotus"/>
          <w:b/>
          <w:bCs/>
          <w:sz w:val="34"/>
          <w:szCs w:val="34"/>
          <w:rtl/>
          <w:lang w:bidi="ar-BH"/>
        </w:rPr>
      </w:pPr>
      <w:r w:rsidRPr="00E10B48">
        <w:rPr>
          <w:rFonts w:ascii="mylotus" w:hAnsi="mylotus"/>
          <w:b/>
          <w:bCs/>
          <w:sz w:val="34"/>
          <w:szCs w:val="34"/>
          <w:rtl/>
        </w:rPr>
        <w:t>هنا عدة مطالب:</w:t>
      </w:r>
    </w:p>
    <w:p w14:paraId="02041AA8" w14:textId="77777777" w:rsidR="00E33242" w:rsidRDefault="00E33242" w:rsidP="00E33242">
      <w:pPr>
        <w:pStyle w:val="a"/>
        <w:bidi/>
        <w:spacing w:line="216" w:lineRule="auto"/>
        <w:rPr>
          <w:rFonts w:ascii="mylotus" w:hAnsi="mylotus"/>
          <w:b/>
          <w:bCs/>
          <w:sz w:val="34"/>
          <w:szCs w:val="34"/>
          <w:rtl/>
          <w:lang w:bidi="ar-BH"/>
        </w:rPr>
      </w:pPr>
      <w:r w:rsidRPr="00E10B48">
        <w:rPr>
          <w:rFonts w:ascii="mylotus" w:hAnsi="mylotus"/>
          <w:b/>
          <w:bCs/>
          <w:sz w:val="34"/>
          <w:szCs w:val="34"/>
          <w:rtl/>
        </w:rPr>
        <w:t>المطلب الأول: في تحديد القدرة المعتبرة في صحة المعاوضة:</w:t>
      </w:r>
    </w:p>
    <w:p w14:paraId="727F4E9C" w14:textId="77777777" w:rsidR="00E33242" w:rsidRDefault="00E33242" w:rsidP="00E33242">
      <w:pPr>
        <w:pStyle w:val="a"/>
        <w:bidi/>
        <w:spacing w:line="216" w:lineRule="auto"/>
        <w:rPr>
          <w:rFonts w:ascii="mylotus" w:hAnsi="mylotus"/>
          <w:b/>
          <w:bCs/>
          <w:sz w:val="34"/>
          <w:szCs w:val="34"/>
          <w:rtl/>
          <w:lang w:bidi="ar-BH"/>
        </w:rPr>
      </w:pPr>
      <w:r w:rsidRPr="00E10B48">
        <w:rPr>
          <w:rFonts w:ascii="mylotus" w:hAnsi="mylotus"/>
          <w:sz w:val="34"/>
          <w:szCs w:val="34"/>
          <w:rtl/>
        </w:rPr>
        <w:t>ليس المراد بالقدرة المعتبرة في صحة المعاوضة هي القدرة الشخصية مِن جهة المُؤجِر، فمثلاً: إذا استُؤجِرَ شخصٌ على حفر بئرٍ فشك هل هو قادر على حفر البئر أم لا؟</w:t>
      </w:r>
    </w:p>
    <w:p w14:paraId="18F79DA1" w14:textId="77777777" w:rsidR="00E33242" w:rsidRDefault="00E33242" w:rsidP="00E33242">
      <w:pPr>
        <w:pStyle w:val="a"/>
        <w:bidi/>
        <w:spacing w:line="216" w:lineRule="auto"/>
        <w:rPr>
          <w:rFonts w:ascii="mylotus" w:hAnsi="mylotus"/>
          <w:b/>
          <w:bCs/>
          <w:sz w:val="34"/>
          <w:szCs w:val="34"/>
          <w:rtl/>
          <w:lang w:bidi="ar-BH"/>
        </w:rPr>
      </w:pPr>
      <w:r w:rsidRPr="00E10B48">
        <w:rPr>
          <w:rFonts w:ascii="mylotus" w:hAnsi="mylotus"/>
          <w:sz w:val="34"/>
          <w:szCs w:val="34"/>
          <w:rtl/>
        </w:rPr>
        <w:t>فقد يقال إذا شك الأجير في قدرته على حفر البئر جرت أصالة القدرة، أي أن</w:t>
      </w:r>
      <w:r>
        <w:rPr>
          <w:rFonts w:ascii="mylotus" w:hAnsi="mylotus" w:hint="cs"/>
          <w:sz w:val="34"/>
          <w:szCs w:val="34"/>
          <w:rtl/>
        </w:rPr>
        <w:t>ّ</w:t>
      </w:r>
      <w:r w:rsidRPr="00E10B48">
        <w:rPr>
          <w:rFonts w:ascii="mylotus" w:hAnsi="mylotus"/>
          <w:sz w:val="34"/>
          <w:szCs w:val="34"/>
          <w:rtl/>
        </w:rPr>
        <w:t xml:space="preserve"> الأصل في كل إنسانٍ أنّه قادرٌ على إنجاز أعماله وأفعاله.</w:t>
      </w:r>
    </w:p>
    <w:p w14:paraId="6E66E3B4" w14:textId="77777777" w:rsidR="00E33242" w:rsidRDefault="00E33242" w:rsidP="00E33242">
      <w:pPr>
        <w:pStyle w:val="a"/>
        <w:bidi/>
        <w:spacing w:line="216" w:lineRule="auto"/>
        <w:rPr>
          <w:rFonts w:ascii="mylotus" w:hAnsi="mylotus"/>
          <w:b/>
          <w:bCs/>
          <w:sz w:val="34"/>
          <w:szCs w:val="34"/>
          <w:rtl/>
          <w:lang w:bidi="ar-BH"/>
        </w:rPr>
      </w:pPr>
      <w:r w:rsidRPr="00E10B48">
        <w:rPr>
          <w:rFonts w:ascii="mylotus" w:hAnsi="mylotus"/>
          <w:sz w:val="34"/>
          <w:szCs w:val="34"/>
          <w:rtl/>
        </w:rPr>
        <w:t xml:space="preserve">فمقتضى أصالة القدرة تحقق موضوع </w:t>
      </w:r>
      <w:r w:rsidRPr="00E10B48">
        <w:rPr>
          <w:rFonts w:ascii="mylotus" w:hAnsi="mylotus"/>
          <w:b/>
          <w:bCs/>
          <w:sz w:val="34"/>
          <w:szCs w:val="34"/>
          <w:rtl/>
        </w:rPr>
        <w:t>(أَوْفُوا بِالْعُقُودِ)</w:t>
      </w:r>
      <w:r w:rsidRPr="00E10B48">
        <w:rPr>
          <w:rFonts w:ascii="mylotus" w:hAnsi="mylotus"/>
          <w:sz w:val="34"/>
          <w:szCs w:val="34"/>
          <w:rtl/>
        </w:rPr>
        <w:t xml:space="preserve"> [المائدة، 1]، فإنّ موضوعها القادر والمفروض أنّ هذا المكلف قادر بمقتضى أصالة القدرة.</w:t>
      </w:r>
    </w:p>
    <w:p w14:paraId="7C3A75C2" w14:textId="77777777" w:rsidR="00E33242" w:rsidRDefault="00E33242" w:rsidP="00E33242">
      <w:pPr>
        <w:pStyle w:val="a"/>
        <w:bidi/>
        <w:spacing w:line="216" w:lineRule="auto"/>
        <w:rPr>
          <w:rFonts w:ascii="mylotus" w:hAnsi="mylotus"/>
          <w:b/>
          <w:bCs/>
          <w:sz w:val="34"/>
          <w:szCs w:val="34"/>
          <w:rtl/>
          <w:lang w:bidi="ar-BH"/>
        </w:rPr>
      </w:pPr>
      <w:r w:rsidRPr="00E10B48">
        <w:rPr>
          <w:rFonts w:ascii="mylotus" w:hAnsi="mylotus"/>
          <w:b/>
          <w:bCs/>
          <w:sz w:val="34"/>
          <w:szCs w:val="34"/>
          <w:rtl/>
        </w:rPr>
        <w:t>ولكن فيه:</w:t>
      </w:r>
      <w:r w:rsidRPr="00E10B48">
        <w:rPr>
          <w:rFonts w:ascii="mylotus" w:hAnsi="mylotus"/>
          <w:sz w:val="34"/>
          <w:szCs w:val="34"/>
          <w:rtl/>
        </w:rPr>
        <w:t xml:space="preserve"> أن</w:t>
      </w:r>
      <w:r>
        <w:rPr>
          <w:rFonts w:ascii="mylotus" w:hAnsi="mylotus" w:hint="cs"/>
          <w:sz w:val="34"/>
          <w:szCs w:val="34"/>
          <w:rtl/>
        </w:rPr>
        <w:t>ّ</w:t>
      </w:r>
      <w:r w:rsidRPr="00E10B48">
        <w:rPr>
          <w:rFonts w:ascii="mylotus" w:hAnsi="mylotus"/>
          <w:sz w:val="34"/>
          <w:szCs w:val="34"/>
          <w:rtl/>
        </w:rPr>
        <w:t xml:space="preserve"> القدرة التي هي شرطٌ في صحة المعاوضة ليست هذه القدرة الشخصية؛ وإنّما المقصود بالقدرة إمكان وصول متعلق الإجارة للمُستأجِر، سواء كان ذلك الوصول بتسليم المُؤجِر أو بقدرة المُستأجِر على الحصول عليه وإنْ كان المُؤجِر عاجزاً، أو كان المُؤجِر والمُستأجِر</w:t>
      </w:r>
      <w:r>
        <w:rPr>
          <w:rFonts w:ascii="mylotus" w:hAnsi="mylotus" w:hint="cs"/>
          <w:sz w:val="34"/>
          <w:szCs w:val="34"/>
          <w:rtl/>
        </w:rPr>
        <w:t xml:space="preserve"> </w:t>
      </w:r>
      <w:r w:rsidRPr="00E10B48">
        <w:rPr>
          <w:rFonts w:ascii="mylotus" w:hAnsi="mylotus"/>
          <w:sz w:val="34"/>
          <w:szCs w:val="34"/>
          <w:rtl/>
        </w:rPr>
        <w:t>عاجزين لكن كان هناك شخص ثالث يحرز تحصيله العين أو الانتفاع بالعمل فهذا كافٍ أيضاً في صحة المعاوضة.</w:t>
      </w:r>
    </w:p>
    <w:p w14:paraId="69C49FF7" w14:textId="77777777" w:rsidR="00E33242" w:rsidRDefault="00E33242" w:rsidP="00E33242">
      <w:pPr>
        <w:pStyle w:val="a"/>
        <w:bidi/>
        <w:spacing w:line="216" w:lineRule="auto"/>
        <w:rPr>
          <w:rFonts w:ascii="mylotus" w:hAnsi="mylotus"/>
          <w:sz w:val="34"/>
          <w:szCs w:val="34"/>
          <w:rtl/>
        </w:rPr>
      </w:pPr>
      <w:r w:rsidRPr="00E10B48">
        <w:rPr>
          <w:rFonts w:ascii="mylotus" w:hAnsi="mylotus"/>
          <w:sz w:val="34"/>
          <w:szCs w:val="34"/>
          <w:rtl/>
        </w:rPr>
        <w:t>إذ المراد بالقدرة على التسليم إمكان وصول متعلق الإجارة عيناً أو عملاً للمُستأجِر لا خصوص القدرة الشخصية للمُؤجِر، كي يقال: إذا شك الأجير في قدرته على العمل جرت في حقه أصالة القدرة، فليس مورد البحث مورداً لأصالة القدرة العقلائية، مضافا</w:t>
      </w:r>
      <w:r>
        <w:rPr>
          <w:rFonts w:ascii="mylotus" w:hAnsi="mylotus" w:hint="cs"/>
          <w:sz w:val="34"/>
          <w:szCs w:val="34"/>
          <w:rtl/>
        </w:rPr>
        <w:t>ً</w:t>
      </w:r>
      <w:r w:rsidRPr="00E10B48">
        <w:rPr>
          <w:rFonts w:ascii="mylotus" w:hAnsi="mylotus"/>
          <w:sz w:val="34"/>
          <w:szCs w:val="34"/>
          <w:rtl/>
        </w:rPr>
        <w:t xml:space="preserve"> </w:t>
      </w:r>
      <w:r>
        <w:rPr>
          <w:rFonts w:ascii="mylotus" w:hAnsi="mylotus" w:hint="cs"/>
          <w:sz w:val="34"/>
          <w:szCs w:val="34"/>
          <w:rtl/>
        </w:rPr>
        <w:t>إ</w:t>
      </w:r>
      <w:r w:rsidRPr="00E10B48">
        <w:rPr>
          <w:rFonts w:ascii="mylotus" w:hAnsi="mylotus"/>
          <w:sz w:val="34"/>
          <w:szCs w:val="34"/>
          <w:rtl/>
        </w:rPr>
        <w:t>لى أن</w:t>
      </w:r>
      <w:r>
        <w:rPr>
          <w:rFonts w:ascii="mylotus" w:hAnsi="mylotus" w:hint="cs"/>
          <w:sz w:val="34"/>
          <w:szCs w:val="34"/>
          <w:rtl/>
        </w:rPr>
        <w:t>ّ</w:t>
      </w:r>
      <w:r w:rsidRPr="00E10B48">
        <w:rPr>
          <w:rFonts w:ascii="mylotus" w:hAnsi="mylotus"/>
          <w:sz w:val="34"/>
          <w:szCs w:val="34"/>
          <w:rtl/>
        </w:rPr>
        <w:t xml:space="preserve"> أصالة القدرة الجارية عند الشك في القدرة هي عبارة عن أصل عقلائي نظامي جار</w:t>
      </w:r>
      <w:r>
        <w:rPr>
          <w:rFonts w:ascii="mylotus" w:hAnsi="mylotus" w:hint="cs"/>
          <w:sz w:val="34"/>
          <w:szCs w:val="34"/>
          <w:rtl/>
        </w:rPr>
        <w:t>ٍ</w:t>
      </w:r>
      <w:r w:rsidRPr="00E10B48">
        <w:rPr>
          <w:rFonts w:ascii="mylotus" w:hAnsi="mylotus"/>
          <w:sz w:val="34"/>
          <w:szCs w:val="34"/>
          <w:rtl/>
        </w:rPr>
        <w:t xml:space="preserve"> في موارد الإدانة والتحميل لا</w:t>
      </w:r>
      <w:r>
        <w:rPr>
          <w:rFonts w:ascii="mylotus" w:hAnsi="mylotus" w:hint="cs"/>
          <w:sz w:val="34"/>
          <w:szCs w:val="34"/>
          <w:rtl/>
        </w:rPr>
        <w:t xml:space="preserve"> </w:t>
      </w:r>
      <w:r w:rsidRPr="00E10B48">
        <w:rPr>
          <w:rFonts w:ascii="mylotus" w:hAnsi="mylotus"/>
          <w:sz w:val="34"/>
          <w:szCs w:val="34"/>
          <w:rtl/>
        </w:rPr>
        <w:t>مطلقا</w:t>
      </w:r>
      <w:r>
        <w:rPr>
          <w:rFonts w:ascii="mylotus" w:hAnsi="mylotus" w:hint="cs"/>
          <w:sz w:val="34"/>
          <w:szCs w:val="34"/>
          <w:rtl/>
        </w:rPr>
        <w:t>ً</w:t>
      </w:r>
      <w:r w:rsidRPr="00E10B48">
        <w:rPr>
          <w:rFonts w:ascii="mylotus" w:hAnsi="mylotus"/>
          <w:sz w:val="34"/>
          <w:szCs w:val="34"/>
          <w:rtl/>
        </w:rPr>
        <w:t>، بمعنى أن</w:t>
      </w:r>
      <w:r>
        <w:rPr>
          <w:rFonts w:ascii="mylotus" w:hAnsi="mylotus" w:hint="cs"/>
          <w:sz w:val="34"/>
          <w:szCs w:val="34"/>
          <w:rtl/>
        </w:rPr>
        <w:t>ّ</w:t>
      </w:r>
      <w:r w:rsidRPr="00E10B48">
        <w:rPr>
          <w:rFonts w:ascii="mylotus" w:hAnsi="mylotus"/>
          <w:sz w:val="34"/>
          <w:szCs w:val="34"/>
          <w:rtl/>
        </w:rPr>
        <w:t xml:space="preserve"> موردها ما</w:t>
      </w:r>
      <w:r>
        <w:rPr>
          <w:rFonts w:ascii="mylotus" w:hAnsi="mylotus" w:hint="cs"/>
          <w:sz w:val="34"/>
          <w:szCs w:val="34"/>
          <w:rtl/>
        </w:rPr>
        <w:t xml:space="preserve"> </w:t>
      </w:r>
      <w:r w:rsidRPr="00E10B48">
        <w:rPr>
          <w:rFonts w:ascii="mylotus" w:hAnsi="mylotus"/>
          <w:sz w:val="34"/>
          <w:szCs w:val="34"/>
          <w:rtl/>
        </w:rPr>
        <w:t>إذا اشتغلت عهدة العاقل بعمل لتنجز تكليف عليه أو اشتغلت ذمته بدين العمل نتيجة معاملة صحيحة، وشك في قدرته على ال</w:t>
      </w:r>
      <w:r>
        <w:rPr>
          <w:rFonts w:ascii="mylotus" w:hAnsi="mylotus" w:hint="cs"/>
          <w:sz w:val="34"/>
          <w:szCs w:val="34"/>
          <w:rtl/>
        </w:rPr>
        <w:t>ا</w:t>
      </w:r>
      <w:r w:rsidRPr="00E10B48">
        <w:rPr>
          <w:rFonts w:ascii="mylotus" w:hAnsi="mylotus"/>
          <w:sz w:val="34"/>
          <w:szCs w:val="34"/>
          <w:rtl/>
        </w:rPr>
        <w:t>متثال أو أداء ما</w:t>
      </w:r>
      <w:r>
        <w:rPr>
          <w:rFonts w:ascii="mylotus" w:hAnsi="mylotus" w:hint="cs"/>
          <w:sz w:val="34"/>
          <w:szCs w:val="34"/>
          <w:rtl/>
        </w:rPr>
        <w:t xml:space="preserve"> </w:t>
      </w:r>
      <w:r w:rsidRPr="00E10B48">
        <w:rPr>
          <w:rFonts w:ascii="mylotus" w:hAnsi="mylotus"/>
          <w:sz w:val="34"/>
          <w:szCs w:val="34"/>
          <w:rtl/>
        </w:rPr>
        <w:t>اشتغلت به ذمته من دين العمل فهنا لا</w:t>
      </w:r>
      <w:r>
        <w:rPr>
          <w:rFonts w:ascii="mylotus" w:hAnsi="mylotus" w:hint="cs"/>
          <w:sz w:val="34"/>
          <w:szCs w:val="34"/>
          <w:rtl/>
        </w:rPr>
        <w:t xml:space="preserve"> </w:t>
      </w:r>
      <w:r w:rsidRPr="00E10B48">
        <w:rPr>
          <w:rFonts w:ascii="mylotus" w:hAnsi="mylotus"/>
          <w:sz w:val="34"/>
          <w:szCs w:val="34"/>
          <w:rtl/>
        </w:rPr>
        <w:t>يكون الإنسان معذورا</w:t>
      </w:r>
      <w:r>
        <w:rPr>
          <w:rFonts w:ascii="mylotus" w:hAnsi="mylotus" w:hint="cs"/>
          <w:sz w:val="34"/>
          <w:szCs w:val="34"/>
          <w:rtl/>
        </w:rPr>
        <w:t>ً</w:t>
      </w:r>
      <w:r w:rsidRPr="00E10B48">
        <w:rPr>
          <w:rFonts w:ascii="mylotus" w:hAnsi="mylotus"/>
          <w:sz w:val="34"/>
          <w:szCs w:val="34"/>
          <w:rtl/>
        </w:rPr>
        <w:t xml:space="preserve"> عند العقلاء </w:t>
      </w:r>
      <w:r w:rsidRPr="00E10B48">
        <w:rPr>
          <w:rFonts w:ascii="mylotus" w:hAnsi="mylotus"/>
          <w:sz w:val="34"/>
          <w:szCs w:val="34"/>
          <w:rtl/>
        </w:rPr>
        <w:lastRenderedPageBreak/>
        <w:t>في التخلف عن العمل بذريعة عدم إحراز القدرة، لا</w:t>
      </w:r>
      <w:r>
        <w:rPr>
          <w:rFonts w:ascii="mylotus" w:hAnsi="mylotus" w:hint="cs"/>
          <w:sz w:val="34"/>
          <w:szCs w:val="34"/>
          <w:rtl/>
        </w:rPr>
        <w:t xml:space="preserve"> </w:t>
      </w:r>
      <w:r w:rsidRPr="00E10B48">
        <w:rPr>
          <w:rFonts w:ascii="mylotus" w:hAnsi="mylotus"/>
          <w:sz w:val="34"/>
          <w:szCs w:val="34"/>
          <w:rtl/>
        </w:rPr>
        <w:t>أن</w:t>
      </w:r>
      <w:r>
        <w:rPr>
          <w:rFonts w:ascii="mylotus" w:hAnsi="mylotus" w:hint="cs"/>
          <w:sz w:val="34"/>
          <w:szCs w:val="34"/>
          <w:rtl/>
        </w:rPr>
        <w:t>ّ</w:t>
      </w:r>
      <w:r w:rsidRPr="00E10B48">
        <w:rPr>
          <w:rFonts w:ascii="mylotus" w:hAnsi="mylotus"/>
          <w:sz w:val="34"/>
          <w:szCs w:val="34"/>
          <w:rtl/>
        </w:rPr>
        <w:t xml:space="preserve"> ال</w:t>
      </w:r>
      <w:r>
        <w:rPr>
          <w:rFonts w:ascii="mylotus" w:hAnsi="mylotus" w:hint="cs"/>
          <w:sz w:val="34"/>
          <w:szCs w:val="34"/>
          <w:rtl/>
        </w:rPr>
        <w:t>أ</w:t>
      </w:r>
      <w:r w:rsidRPr="00E10B48">
        <w:rPr>
          <w:rFonts w:ascii="mylotus" w:hAnsi="mylotus"/>
          <w:sz w:val="34"/>
          <w:szCs w:val="34"/>
          <w:rtl/>
        </w:rPr>
        <w:t>صل هو القدرة مطلقا حتى في مقام إحراز موضوع صحة المعاملة عند الشك فيه</w:t>
      </w:r>
      <w:r>
        <w:rPr>
          <w:rFonts w:ascii="mylotus" w:hAnsi="mylotus" w:hint="cs"/>
          <w:sz w:val="34"/>
          <w:szCs w:val="34"/>
          <w:rtl/>
        </w:rPr>
        <w:t>.</w:t>
      </w:r>
    </w:p>
    <w:p w14:paraId="3739B6C0" w14:textId="77777777" w:rsidR="00E33242" w:rsidRDefault="00E33242" w:rsidP="00E33242">
      <w:pPr>
        <w:pStyle w:val="a"/>
        <w:bidi/>
        <w:spacing w:line="216" w:lineRule="auto"/>
        <w:rPr>
          <w:rFonts w:ascii="mylotus" w:hAnsi="mylotus"/>
          <w:b/>
          <w:bCs/>
          <w:sz w:val="34"/>
          <w:szCs w:val="34"/>
          <w:rtl/>
          <w:lang w:bidi="ar-BH"/>
        </w:rPr>
      </w:pPr>
      <w:r w:rsidRPr="00E10B48">
        <w:rPr>
          <w:rFonts w:ascii="mylotus" w:hAnsi="mylotus"/>
          <w:b/>
          <w:bCs/>
          <w:sz w:val="34"/>
          <w:szCs w:val="34"/>
          <w:rtl/>
        </w:rPr>
        <w:t>المطلب الثاني: ما هو مقتضى القاعدة إذا شك المُؤجِر والمُستأجِر في القدرة على استيفاء منفعة العين المُستأجَرة؟</w:t>
      </w:r>
    </w:p>
    <w:p w14:paraId="3C24AC6E" w14:textId="77777777" w:rsidR="00E33242" w:rsidRDefault="00E33242" w:rsidP="00E33242">
      <w:pPr>
        <w:pStyle w:val="a"/>
        <w:bidi/>
        <w:spacing w:line="216" w:lineRule="auto"/>
        <w:rPr>
          <w:rFonts w:ascii="mylotus" w:hAnsi="mylotus"/>
          <w:b/>
          <w:bCs/>
          <w:sz w:val="34"/>
          <w:szCs w:val="34"/>
          <w:rtl/>
          <w:lang w:bidi="ar-BH"/>
        </w:rPr>
      </w:pPr>
      <w:r w:rsidRPr="00E10B48">
        <w:rPr>
          <w:rFonts w:ascii="mylotus" w:hAnsi="mylotus"/>
          <w:sz w:val="34"/>
          <w:szCs w:val="34"/>
          <w:rtl/>
        </w:rPr>
        <w:t>لقد أفاد سيدنا الخوئي (قدس سره الشريف) في [كتاب المستند في شرح العروة الوثقى، كتاب الإجارة، ج30 من الموسوعة، ص35]، بأنّ مقتضى القاعدة أن</w:t>
      </w:r>
      <w:r>
        <w:rPr>
          <w:rFonts w:ascii="mylotus" w:hAnsi="mylotus" w:hint="cs"/>
          <w:sz w:val="34"/>
          <w:szCs w:val="34"/>
          <w:rtl/>
        </w:rPr>
        <w:t>ّ</w:t>
      </w:r>
      <w:r w:rsidRPr="00E10B48">
        <w:rPr>
          <w:rFonts w:ascii="mylotus" w:hAnsi="mylotus"/>
          <w:sz w:val="34"/>
          <w:szCs w:val="34"/>
          <w:rtl/>
        </w:rPr>
        <w:t xml:space="preserve"> هنا صورتين:</w:t>
      </w:r>
    </w:p>
    <w:p w14:paraId="65F7D924" w14:textId="77777777" w:rsidR="00E33242" w:rsidRDefault="00E33242" w:rsidP="00E33242">
      <w:pPr>
        <w:pStyle w:val="a"/>
        <w:bidi/>
        <w:spacing w:line="216" w:lineRule="auto"/>
        <w:rPr>
          <w:rFonts w:ascii="mylotus" w:hAnsi="mylotus"/>
          <w:b/>
          <w:bCs/>
          <w:sz w:val="34"/>
          <w:szCs w:val="34"/>
          <w:rtl/>
          <w:lang w:bidi="ar-BH"/>
        </w:rPr>
      </w:pPr>
      <w:r w:rsidRPr="00E10B48">
        <w:rPr>
          <w:rFonts w:ascii="mylotus" w:hAnsi="mylotus"/>
          <w:b/>
          <w:bCs/>
          <w:sz w:val="34"/>
          <w:szCs w:val="34"/>
          <w:rtl/>
        </w:rPr>
        <w:t>الصورة الأولى:</w:t>
      </w:r>
      <w:r w:rsidRPr="00E10B48">
        <w:rPr>
          <w:rFonts w:ascii="mylotus" w:hAnsi="mylotus"/>
          <w:sz w:val="34"/>
          <w:szCs w:val="34"/>
          <w:rtl/>
        </w:rPr>
        <w:t xml:space="preserve"> الإطلاق: </w:t>
      </w:r>
      <w:r w:rsidRPr="00E10B48">
        <w:rPr>
          <w:rFonts w:ascii="mylotus" w:hAnsi="mylotus"/>
          <w:b/>
          <w:bCs/>
          <w:sz w:val="34"/>
          <w:szCs w:val="34"/>
          <w:rtl/>
        </w:rPr>
        <w:t>(فإن وقعت الإجارة مطلقة من غير تقييد بالقدرة على الاستيفاء خارجاً)</w:t>
      </w:r>
      <w:r w:rsidRPr="00E10B48">
        <w:rPr>
          <w:rFonts w:ascii="mylotus" w:hAnsi="mylotus"/>
          <w:sz w:val="34"/>
          <w:szCs w:val="34"/>
          <w:rtl/>
        </w:rPr>
        <w:t xml:space="preserve"> أي استيفاء المنفعة، كما لو قال: آجرتُك هذه السيارة بكذا، وأطلق الإجارة ولم يعلقها على القدرة على الاستيفاء، </w:t>
      </w:r>
      <w:r w:rsidRPr="00DB5675">
        <w:rPr>
          <w:rFonts w:ascii="mylotus" w:hAnsi="mylotus"/>
          <w:b/>
          <w:bCs/>
          <w:sz w:val="34"/>
          <w:szCs w:val="34"/>
          <w:rtl/>
        </w:rPr>
        <w:t>(فلا ينبغي الشك في فسادها حينئذٍ إذ ما لم تثبت القدرة</w:t>
      </w:r>
      <w:r w:rsidRPr="00DB5675">
        <w:rPr>
          <w:rFonts w:ascii="mylotus" w:hAnsi="mylotus" w:hint="cs"/>
          <w:b/>
          <w:bCs/>
          <w:sz w:val="34"/>
          <w:szCs w:val="34"/>
          <w:rtl/>
        </w:rPr>
        <w:t xml:space="preserve"> </w:t>
      </w:r>
      <w:r w:rsidRPr="00DB5675">
        <w:rPr>
          <w:rFonts w:ascii="mylotus" w:hAnsi="mylotus"/>
          <w:b/>
          <w:bCs/>
          <w:sz w:val="34"/>
          <w:szCs w:val="34"/>
          <w:rtl/>
        </w:rPr>
        <w:t>على التسليم لم ينتزع عنوان الملكيّة بالإضافة إلى المنفعة الواقعة في حيّز الإجارة -حسبما تقدم- فطبعاً يكون مورد الإجارة مردّداً بين المال وما لا ماليّة له، المستلزم لوقوع الأُجرة حينئذٍ بلا عوض)</w:t>
      </w:r>
      <w:r w:rsidRPr="00E10B48">
        <w:rPr>
          <w:rFonts w:ascii="mylotus" w:hAnsi="mylotus"/>
          <w:sz w:val="34"/>
          <w:szCs w:val="34"/>
          <w:rtl/>
        </w:rPr>
        <w:t xml:space="preserve"> فلم يحرز وقوع الأ</w:t>
      </w:r>
      <w:r>
        <w:rPr>
          <w:rFonts w:ascii="mylotus" w:hAnsi="mylotus" w:hint="cs"/>
          <w:sz w:val="34"/>
          <w:szCs w:val="34"/>
          <w:rtl/>
        </w:rPr>
        <w:t>ُ</w:t>
      </w:r>
      <w:r w:rsidRPr="00E10B48">
        <w:rPr>
          <w:rFonts w:ascii="mylotus" w:hAnsi="mylotus"/>
          <w:sz w:val="34"/>
          <w:szCs w:val="34"/>
          <w:rtl/>
        </w:rPr>
        <w:t xml:space="preserve">جرة بإزاء المعوض إذ لعل المعوض غير موجود في الخارج، </w:t>
      </w:r>
      <w:r w:rsidRPr="00DB5675">
        <w:rPr>
          <w:rFonts w:ascii="mylotus" w:hAnsi="mylotus"/>
          <w:b/>
          <w:bCs/>
          <w:sz w:val="34"/>
          <w:szCs w:val="34"/>
          <w:rtl/>
        </w:rPr>
        <w:t>(وما هذا شأنه محكوم بالفساد، لعدم إحراز المبادلة والمعاوضة المعتبرة في مفهوم الإجارة).</w:t>
      </w:r>
    </w:p>
    <w:p w14:paraId="70522A78" w14:textId="77777777" w:rsidR="00E33242" w:rsidRDefault="00E33242" w:rsidP="00E33242">
      <w:pPr>
        <w:pStyle w:val="a"/>
        <w:bidi/>
        <w:spacing w:line="216" w:lineRule="auto"/>
        <w:rPr>
          <w:rFonts w:ascii="mylotus" w:hAnsi="mylotus"/>
          <w:b/>
          <w:bCs/>
          <w:sz w:val="34"/>
          <w:szCs w:val="34"/>
          <w:rtl/>
          <w:lang w:bidi="ar-BH"/>
        </w:rPr>
      </w:pPr>
      <w:r w:rsidRPr="00DB5675">
        <w:rPr>
          <w:rFonts w:ascii="mylotus" w:hAnsi="mylotus"/>
          <w:b/>
          <w:bCs/>
          <w:sz w:val="34"/>
          <w:szCs w:val="34"/>
          <w:rtl/>
        </w:rPr>
        <w:t>فإن قلتَ:</w:t>
      </w:r>
      <w:r w:rsidRPr="00E10B48">
        <w:rPr>
          <w:rFonts w:ascii="mylotus" w:hAnsi="mylotus"/>
          <w:sz w:val="34"/>
          <w:szCs w:val="34"/>
          <w:rtl/>
        </w:rPr>
        <w:t xml:space="preserve"> لا مانع من شمول أدلة النفوذ لها كـ </w:t>
      </w:r>
      <w:r w:rsidRPr="00DB5675">
        <w:rPr>
          <w:rFonts w:ascii="mylotus" w:hAnsi="mylotus"/>
          <w:b/>
          <w:bCs/>
          <w:sz w:val="34"/>
          <w:szCs w:val="34"/>
          <w:rtl/>
        </w:rPr>
        <w:t>(أَوْفُوا بِالْعُقُودِ)</w:t>
      </w:r>
      <w:r w:rsidRPr="00E10B48">
        <w:rPr>
          <w:rFonts w:ascii="mylotus" w:hAnsi="mylotus"/>
          <w:sz w:val="34"/>
          <w:szCs w:val="34"/>
          <w:rtl/>
        </w:rPr>
        <w:t xml:space="preserve"> [المائدة، 1]، و </w:t>
      </w:r>
      <w:r w:rsidRPr="00DB5675">
        <w:rPr>
          <w:rFonts w:ascii="mylotus" w:hAnsi="mylotus"/>
          <w:b/>
          <w:bCs/>
          <w:sz w:val="34"/>
          <w:szCs w:val="34"/>
          <w:rtl/>
        </w:rPr>
        <w:t>(إِلَّا أَن تَكُونَ تِجَارَةً عَن تَرَاضٍ مِّنكُمْ)</w:t>
      </w:r>
      <w:r w:rsidRPr="00E10B48">
        <w:rPr>
          <w:rFonts w:ascii="mylotus" w:hAnsi="mylotus"/>
          <w:sz w:val="34"/>
          <w:szCs w:val="34"/>
          <w:rtl/>
        </w:rPr>
        <w:t xml:space="preserve"> [النساء، 29]،  لو حصلت القدرة واقعاً بمعنى أن</w:t>
      </w:r>
      <w:r>
        <w:rPr>
          <w:rFonts w:ascii="mylotus" w:hAnsi="mylotus" w:hint="cs"/>
          <w:sz w:val="34"/>
          <w:szCs w:val="34"/>
          <w:rtl/>
        </w:rPr>
        <w:t>ّ</w:t>
      </w:r>
      <w:r w:rsidRPr="00E10B48">
        <w:rPr>
          <w:rFonts w:ascii="mylotus" w:hAnsi="mylotus"/>
          <w:sz w:val="34"/>
          <w:szCs w:val="34"/>
          <w:rtl/>
        </w:rPr>
        <w:t>ه: إن</w:t>
      </w:r>
      <w:r>
        <w:rPr>
          <w:rFonts w:ascii="mylotus" w:hAnsi="mylotus" w:hint="cs"/>
          <w:sz w:val="34"/>
          <w:szCs w:val="34"/>
          <w:rtl/>
        </w:rPr>
        <w:t>ْ</w:t>
      </w:r>
      <w:r w:rsidRPr="00E10B48">
        <w:rPr>
          <w:rFonts w:ascii="mylotus" w:hAnsi="mylotus"/>
          <w:sz w:val="34"/>
          <w:szCs w:val="34"/>
          <w:rtl/>
        </w:rPr>
        <w:t xml:space="preserve"> انكشف أنّ المُستأجِر قادرٌ على التسلم صحت الإجارة بمقتضى إطلاق أدلة النفوذ، وإنْ انكشف العدم انكشف الفساد، </w:t>
      </w:r>
      <w:r w:rsidRPr="00DB5675">
        <w:rPr>
          <w:rFonts w:ascii="mylotus" w:hAnsi="mylotus"/>
          <w:b/>
          <w:bCs/>
          <w:sz w:val="34"/>
          <w:szCs w:val="34"/>
          <w:rtl/>
        </w:rPr>
        <w:t>(وأمّا تخصيص الصحّة بفرض القدرة -بمعنى: أنّ الإجارة وإن اُنشئت مطلقة إلّا أنّ صحّتها مراعى بإمكان الاستيفاء فإن تمكّن من استيفاء المنفعة خارجاً صحّت وإلّا فلا-).</w:t>
      </w:r>
    </w:p>
    <w:p w14:paraId="1B34291E" w14:textId="77777777" w:rsidR="00E33242" w:rsidRDefault="00E33242" w:rsidP="00E33242">
      <w:pPr>
        <w:pStyle w:val="a"/>
        <w:bidi/>
        <w:spacing w:line="216" w:lineRule="auto"/>
        <w:rPr>
          <w:rFonts w:ascii="mylotus" w:hAnsi="mylotus"/>
          <w:b/>
          <w:bCs/>
          <w:sz w:val="34"/>
          <w:szCs w:val="34"/>
          <w:rtl/>
          <w:lang w:bidi="ar-BH"/>
        </w:rPr>
      </w:pPr>
      <w:r w:rsidRPr="00DB5675">
        <w:rPr>
          <w:rFonts w:ascii="mylotus" w:hAnsi="mylotus"/>
          <w:b/>
          <w:bCs/>
          <w:sz w:val="34"/>
          <w:szCs w:val="34"/>
          <w:rtl/>
        </w:rPr>
        <w:t>قلت</w:t>
      </w:r>
      <w:r w:rsidRPr="00DB5675">
        <w:rPr>
          <w:rFonts w:ascii="mylotus" w:hAnsi="mylotus" w:hint="cs"/>
          <w:b/>
          <w:bCs/>
          <w:sz w:val="34"/>
          <w:szCs w:val="34"/>
          <w:rtl/>
        </w:rPr>
        <w:t>ُ</w:t>
      </w:r>
      <w:r w:rsidRPr="00DB5675">
        <w:rPr>
          <w:rFonts w:ascii="mylotus" w:hAnsi="mylotus"/>
          <w:b/>
          <w:bCs/>
          <w:sz w:val="34"/>
          <w:szCs w:val="34"/>
          <w:rtl/>
        </w:rPr>
        <w:t>: (فهو وإن كان ممكناً ثبوتاً)</w:t>
      </w:r>
      <w:r w:rsidRPr="00E10B48">
        <w:rPr>
          <w:rFonts w:ascii="mylotus" w:hAnsi="mylotus"/>
          <w:sz w:val="34"/>
          <w:szCs w:val="34"/>
          <w:rtl/>
        </w:rPr>
        <w:t xml:space="preserve"> أنْ تكون صحة الإجارة معلقة على حصول القدرة وعدمها </w:t>
      </w:r>
      <w:r w:rsidRPr="00DB5675">
        <w:rPr>
          <w:rFonts w:ascii="mylotus" w:hAnsi="mylotus"/>
          <w:b/>
          <w:bCs/>
          <w:sz w:val="34"/>
          <w:szCs w:val="34"/>
          <w:rtl/>
        </w:rPr>
        <w:t>(إلا أنّ الدليل على الصحّة قاصر إثباتاً، نظراً إلى أنّ أدلة النفوذ والإمضاء تتبع كيفيّة الإنشاء سعةً وضيقاً بمناط تبعيّة العقود للقصود)</w:t>
      </w:r>
      <w:r>
        <w:rPr>
          <w:rFonts w:ascii="mylotus" w:hAnsi="mylotus" w:hint="cs"/>
          <w:b/>
          <w:bCs/>
          <w:sz w:val="34"/>
          <w:szCs w:val="34"/>
          <w:rtl/>
        </w:rPr>
        <w:t>،</w:t>
      </w:r>
      <w:r w:rsidRPr="00E10B48">
        <w:rPr>
          <w:rFonts w:ascii="mylotus" w:hAnsi="mylotus"/>
          <w:sz w:val="34"/>
          <w:szCs w:val="34"/>
          <w:rtl/>
        </w:rPr>
        <w:t xml:space="preserve"> فلو أنّ المكلف أنشأ الإجارة معلقة على القدرة لتم هذا الكلام، وأما إذا كان المكلف قد أنشأ الاجارة مطلقة، فكأنّه قال: آجرتُك السيارة بكذا قدرت على الانتفاع أم لم تقدر، </w:t>
      </w:r>
      <w:r w:rsidRPr="00DB5675">
        <w:rPr>
          <w:rFonts w:ascii="mylotus" w:hAnsi="mylotus"/>
          <w:b/>
          <w:bCs/>
          <w:sz w:val="34"/>
          <w:szCs w:val="34"/>
          <w:rtl/>
        </w:rPr>
        <w:t>(والمفروض في المقام تعلّق الإنشاء بالإجارة على صفة الإطلاق ومن غير تقييد بالقدرة، فما قصده المتعاملان غير قابل للإمضاء والنفوذ)؛</w:t>
      </w:r>
      <w:r w:rsidRPr="00E10B48">
        <w:rPr>
          <w:rFonts w:ascii="mylotus" w:hAnsi="mylotus"/>
          <w:sz w:val="34"/>
          <w:szCs w:val="34"/>
          <w:rtl/>
        </w:rPr>
        <w:t xml:space="preserve"> لأنّ المتعاملين قصدا الإجارة المطلقة، </w:t>
      </w:r>
      <w:r w:rsidRPr="00DB5675">
        <w:rPr>
          <w:rFonts w:ascii="mylotus" w:hAnsi="mylotus"/>
          <w:b/>
          <w:bCs/>
          <w:sz w:val="34"/>
          <w:szCs w:val="34"/>
          <w:rtl/>
        </w:rPr>
        <w:t>(وما هو قابل)</w:t>
      </w:r>
      <w:r w:rsidRPr="00E10B48">
        <w:rPr>
          <w:rFonts w:ascii="mylotus" w:hAnsi="mylotus"/>
          <w:sz w:val="34"/>
          <w:szCs w:val="34"/>
          <w:rtl/>
        </w:rPr>
        <w:t xml:space="preserve"> للإمضاء وهو الإجارة المعلقة على القدرة </w:t>
      </w:r>
      <w:r w:rsidRPr="00DB5675">
        <w:rPr>
          <w:rFonts w:ascii="mylotus" w:hAnsi="mylotus"/>
          <w:b/>
          <w:bCs/>
          <w:sz w:val="34"/>
          <w:szCs w:val="34"/>
          <w:rtl/>
        </w:rPr>
        <w:t>(غير مقصود. فلا مناص من الالتزام حينئذٍ بالفساد حسبما عرفت).</w:t>
      </w:r>
    </w:p>
    <w:p w14:paraId="3B1A308D" w14:textId="77777777" w:rsidR="00E33242" w:rsidRDefault="00E33242" w:rsidP="00E33242">
      <w:pPr>
        <w:pStyle w:val="a"/>
        <w:bidi/>
        <w:spacing w:line="216" w:lineRule="auto"/>
        <w:rPr>
          <w:rFonts w:ascii="mylotus" w:hAnsi="mylotus"/>
          <w:b/>
          <w:bCs/>
          <w:sz w:val="34"/>
          <w:szCs w:val="34"/>
          <w:rtl/>
          <w:lang w:bidi="ar-BH"/>
        </w:rPr>
      </w:pPr>
      <w:r w:rsidRPr="00E10B48">
        <w:rPr>
          <w:rFonts w:ascii="mylotus" w:hAnsi="mylotus"/>
          <w:sz w:val="34"/>
          <w:szCs w:val="34"/>
          <w:rtl/>
        </w:rPr>
        <w:t>والنتيجة وإن</w:t>
      </w:r>
      <w:r>
        <w:rPr>
          <w:rFonts w:ascii="mylotus" w:hAnsi="mylotus" w:hint="cs"/>
          <w:sz w:val="34"/>
          <w:szCs w:val="34"/>
          <w:rtl/>
        </w:rPr>
        <w:t>ْ</w:t>
      </w:r>
      <w:r w:rsidRPr="00E10B48">
        <w:rPr>
          <w:rFonts w:ascii="mylotus" w:hAnsi="mylotus"/>
          <w:sz w:val="34"/>
          <w:szCs w:val="34"/>
          <w:rtl/>
        </w:rPr>
        <w:t xml:space="preserve"> كانت صناعية </w:t>
      </w:r>
      <w:r>
        <w:rPr>
          <w:rFonts w:ascii="mylotus" w:hAnsi="mylotus" w:hint="cs"/>
          <w:sz w:val="34"/>
          <w:szCs w:val="34"/>
          <w:rtl/>
        </w:rPr>
        <w:t>إ</w:t>
      </w:r>
      <w:r w:rsidRPr="00E10B48">
        <w:rPr>
          <w:rFonts w:ascii="mylotus" w:hAnsi="mylotus"/>
          <w:sz w:val="34"/>
          <w:szCs w:val="34"/>
          <w:rtl/>
        </w:rPr>
        <w:t>لا أن</w:t>
      </w:r>
      <w:r>
        <w:rPr>
          <w:rFonts w:ascii="mylotus" w:hAnsi="mylotus" w:hint="cs"/>
          <w:sz w:val="34"/>
          <w:szCs w:val="34"/>
          <w:rtl/>
        </w:rPr>
        <w:t>ّ</w:t>
      </w:r>
      <w:r w:rsidRPr="00E10B48">
        <w:rPr>
          <w:rFonts w:ascii="mylotus" w:hAnsi="mylotus"/>
          <w:sz w:val="34"/>
          <w:szCs w:val="34"/>
          <w:rtl/>
        </w:rPr>
        <w:t xml:space="preserve"> في التقرير للمطلب إشكالا</w:t>
      </w:r>
      <w:r>
        <w:rPr>
          <w:rFonts w:ascii="mylotus" w:hAnsi="mylotus" w:hint="cs"/>
          <w:sz w:val="34"/>
          <w:szCs w:val="34"/>
          <w:rtl/>
        </w:rPr>
        <w:t>ً</w:t>
      </w:r>
      <w:r w:rsidRPr="00E10B48">
        <w:rPr>
          <w:rFonts w:ascii="mylotus" w:hAnsi="mylotus"/>
          <w:sz w:val="34"/>
          <w:szCs w:val="34"/>
          <w:rtl/>
        </w:rPr>
        <w:t xml:space="preserve"> بلحاظ: أنّ المقوم لمفهوم الإجارة هو المعاوضة الاعتبارية الإنشائية لا الخارجية، كي يقال بأنّه إذا شُك في أنّ المُستأجِر قادرٌ على التسلم أم لا، لم يحرز وقوع الأُجرة بإزاء المعوض، وحيث لم يحرز وقوع الأُجرة بإزاء المعوض فهو محكوم بالفساد لعدم المعاوضة المعتبرة في مفهوم الإجارة، فإنّ المعاوضة المعتبرة في مفهوم الإجارة هي المعاوضة الإنشائية لا المعاوضة الخارجية، والمعاوضة الخارجية بمعنى التسليم بإزاء التسليم ما هو إلا أثرٌ مِن آثار الإجارة، وليس مقوماً لمفهومها.</w:t>
      </w:r>
    </w:p>
    <w:p w14:paraId="76C56417" w14:textId="77777777" w:rsidR="00E33242" w:rsidRDefault="00E33242" w:rsidP="00E33242">
      <w:pPr>
        <w:pStyle w:val="a"/>
        <w:bidi/>
        <w:spacing w:line="216" w:lineRule="auto"/>
        <w:rPr>
          <w:rFonts w:ascii="mylotus" w:hAnsi="mylotus"/>
          <w:sz w:val="34"/>
          <w:szCs w:val="34"/>
          <w:rtl/>
        </w:rPr>
      </w:pPr>
      <w:r w:rsidRPr="00E10B48">
        <w:rPr>
          <w:rFonts w:ascii="mylotus" w:hAnsi="mylotus"/>
          <w:sz w:val="34"/>
          <w:szCs w:val="34"/>
          <w:rtl/>
        </w:rPr>
        <w:lastRenderedPageBreak/>
        <w:t>نعم، لو أُخذت القدرة على ال</w:t>
      </w:r>
      <w:r>
        <w:rPr>
          <w:rFonts w:ascii="mylotus" w:hAnsi="mylotus" w:hint="cs"/>
          <w:sz w:val="34"/>
          <w:szCs w:val="34"/>
          <w:rtl/>
        </w:rPr>
        <w:t>ا</w:t>
      </w:r>
      <w:r w:rsidRPr="00E10B48">
        <w:rPr>
          <w:rFonts w:ascii="mylotus" w:hAnsi="mylotus"/>
          <w:sz w:val="34"/>
          <w:szCs w:val="34"/>
          <w:rtl/>
        </w:rPr>
        <w:t xml:space="preserve">ستيفاء المفضية للمعاوضة الخارجية قيداً في الإمضاء لكان قيداً في الصحة وليس مقوماً لمفهوم الإجارة، وإذا كان قيداً في الصحة لم يصح التمسك بدليل </w:t>
      </w:r>
      <w:r w:rsidRPr="00DB5675">
        <w:rPr>
          <w:rFonts w:ascii="mylotus" w:hAnsi="mylotus"/>
          <w:b/>
          <w:bCs/>
          <w:sz w:val="34"/>
          <w:szCs w:val="34"/>
          <w:rtl/>
        </w:rPr>
        <w:t>(أَوْفُوا بِالْعُقُودِ)</w:t>
      </w:r>
      <w:r w:rsidRPr="00E10B48">
        <w:rPr>
          <w:rFonts w:ascii="mylotus" w:hAnsi="mylotus"/>
          <w:sz w:val="34"/>
          <w:szCs w:val="34"/>
          <w:rtl/>
        </w:rPr>
        <w:t xml:space="preserve"> [المائدة، 1] لإثبات صحة الإجارة في المقام مطلقا</w:t>
      </w:r>
      <w:r>
        <w:rPr>
          <w:rFonts w:ascii="mylotus" w:hAnsi="mylotus" w:hint="cs"/>
          <w:sz w:val="34"/>
          <w:szCs w:val="34"/>
          <w:rtl/>
        </w:rPr>
        <w:t xml:space="preserve">ً </w:t>
      </w:r>
      <w:r w:rsidRPr="00E10B48">
        <w:rPr>
          <w:rFonts w:ascii="mylotus" w:hAnsi="mylotus"/>
          <w:sz w:val="34"/>
          <w:szCs w:val="34"/>
          <w:rtl/>
        </w:rPr>
        <w:t>حيث أُخذ في موضوع الأمر بالوفاء أنْ يكون المُستأجِر قادراً على التسلم، ولا في فرض القدرة لكون المنشأ مطلقا</w:t>
      </w:r>
      <w:r>
        <w:rPr>
          <w:rFonts w:ascii="mylotus" w:hAnsi="mylotus" w:hint="cs"/>
          <w:sz w:val="34"/>
          <w:szCs w:val="34"/>
          <w:rtl/>
        </w:rPr>
        <w:t>ً</w:t>
      </w:r>
      <w:r w:rsidRPr="00E10B48">
        <w:rPr>
          <w:rFonts w:ascii="mylotus" w:hAnsi="mylotus"/>
          <w:sz w:val="34"/>
          <w:szCs w:val="34"/>
          <w:rtl/>
        </w:rPr>
        <w:t xml:space="preserve"> لا</w:t>
      </w:r>
      <w:r>
        <w:rPr>
          <w:rFonts w:ascii="mylotus" w:hAnsi="mylotus" w:hint="cs"/>
          <w:sz w:val="34"/>
          <w:szCs w:val="34"/>
          <w:rtl/>
        </w:rPr>
        <w:t xml:space="preserve"> </w:t>
      </w:r>
      <w:r w:rsidRPr="00E10B48">
        <w:rPr>
          <w:rFonts w:ascii="mylotus" w:hAnsi="mylotus"/>
          <w:sz w:val="34"/>
          <w:szCs w:val="34"/>
          <w:rtl/>
        </w:rPr>
        <w:t>خاصا</w:t>
      </w:r>
      <w:r>
        <w:rPr>
          <w:rFonts w:ascii="mylotus" w:hAnsi="mylotus" w:hint="cs"/>
          <w:sz w:val="34"/>
          <w:szCs w:val="34"/>
          <w:rtl/>
        </w:rPr>
        <w:t>ً</w:t>
      </w:r>
      <w:r w:rsidRPr="00E10B48">
        <w:rPr>
          <w:rFonts w:ascii="mylotus" w:hAnsi="mylotus"/>
          <w:sz w:val="34"/>
          <w:szCs w:val="34"/>
          <w:rtl/>
        </w:rPr>
        <w:t xml:space="preserve"> بفرض القدرة، ولا</w:t>
      </w:r>
      <w:r>
        <w:rPr>
          <w:rFonts w:ascii="mylotus" w:hAnsi="mylotus" w:hint="cs"/>
          <w:sz w:val="34"/>
          <w:szCs w:val="34"/>
          <w:rtl/>
        </w:rPr>
        <w:t xml:space="preserve"> </w:t>
      </w:r>
      <w:r w:rsidRPr="00E10B48">
        <w:rPr>
          <w:rFonts w:ascii="mylotus" w:hAnsi="mylotus"/>
          <w:sz w:val="34"/>
          <w:szCs w:val="34"/>
          <w:rtl/>
        </w:rPr>
        <w:t>يتصور الانحلال في المقام</w:t>
      </w:r>
      <w:r>
        <w:rPr>
          <w:rFonts w:ascii="mylotus" w:hAnsi="mylotus" w:hint="cs"/>
          <w:sz w:val="34"/>
          <w:szCs w:val="34"/>
          <w:rtl/>
        </w:rPr>
        <w:t>.</w:t>
      </w:r>
    </w:p>
    <w:p w14:paraId="0D9DC284" w14:textId="77777777" w:rsidR="00E33242" w:rsidRDefault="00E33242" w:rsidP="00E33242">
      <w:pPr>
        <w:pStyle w:val="a"/>
        <w:bidi/>
        <w:spacing w:line="216" w:lineRule="auto"/>
        <w:rPr>
          <w:rFonts w:ascii="mylotus" w:hAnsi="mylotus"/>
          <w:b/>
          <w:bCs/>
          <w:sz w:val="34"/>
          <w:szCs w:val="34"/>
          <w:rtl/>
          <w:lang w:bidi="ar-BH"/>
        </w:rPr>
      </w:pPr>
      <w:r w:rsidRPr="00DB5675">
        <w:rPr>
          <w:rFonts w:ascii="mylotus" w:hAnsi="mylotus"/>
          <w:b/>
          <w:bCs/>
          <w:sz w:val="34"/>
          <w:szCs w:val="34"/>
          <w:rtl/>
        </w:rPr>
        <w:t>الصورة الثانية:</w:t>
      </w:r>
      <w:r w:rsidRPr="00E10B48">
        <w:rPr>
          <w:rFonts w:ascii="mylotus" w:hAnsi="mylotus"/>
          <w:sz w:val="34"/>
          <w:szCs w:val="34"/>
          <w:rtl/>
        </w:rPr>
        <w:t xml:space="preserve"> قال سيدنا الخوئي (قدس سره الشريف): </w:t>
      </w:r>
      <w:r w:rsidRPr="00DB5675">
        <w:rPr>
          <w:rFonts w:ascii="mylotus" w:hAnsi="mylotus"/>
          <w:b/>
          <w:bCs/>
          <w:sz w:val="34"/>
          <w:szCs w:val="34"/>
          <w:rtl/>
        </w:rPr>
        <w:t>(وإن وقعت)</w:t>
      </w:r>
      <w:r w:rsidRPr="00E10B48">
        <w:rPr>
          <w:rFonts w:ascii="mylotus" w:hAnsi="mylotus"/>
          <w:sz w:val="34"/>
          <w:szCs w:val="34"/>
          <w:rtl/>
        </w:rPr>
        <w:t xml:space="preserve"> الإجارة </w:t>
      </w:r>
      <w:r w:rsidRPr="00DB5675">
        <w:rPr>
          <w:rFonts w:ascii="mylotus" w:hAnsi="mylotus"/>
          <w:b/>
          <w:bCs/>
          <w:sz w:val="34"/>
          <w:szCs w:val="34"/>
          <w:rtl/>
        </w:rPr>
        <w:t xml:space="preserve">(مقيّدة بالقدرة على التسليم فقال: آجرتك هذا إن أمكن حصول المنفعة خارجاً) </w:t>
      </w:r>
      <w:r w:rsidRPr="00E10B48">
        <w:rPr>
          <w:rFonts w:ascii="mylotus" w:hAnsi="mylotus"/>
          <w:sz w:val="34"/>
          <w:szCs w:val="34"/>
          <w:rtl/>
        </w:rPr>
        <w:t xml:space="preserve">أو قال مثلاً: آجرتُك السيارة إنْ قدرت على تسلمها </w:t>
      </w:r>
      <w:r w:rsidRPr="00DB5675">
        <w:rPr>
          <w:rFonts w:ascii="mylotus" w:hAnsi="mylotus"/>
          <w:b/>
          <w:bCs/>
          <w:sz w:val="34"/>
          <w:szCs w:val="34"/>
          <w:rtl/>
        </w:rPr>
        <w:t>(فقد يقال حينئذٍ بالفساد من وجهين: أحدهما: أنّه غرر، حيث لم يعلم وجود المنفعة خارجاً)</w:t>
      </w:r>
      <w:r w:rsidRPr="00E10B48">
        <w:rPr>
          <w:rFonts w:ascii="mylotus" w:hAnsi="mylotus"/>
          <w:sz w:val="34"/>
          <w:szCs w:val="34"/>
          <w:rtl/>
        </w:rPr>
        <w:t xml:space="preserve"> فلا يعلم أنّه سيكون قادراً أم لا.</w:t>
      </w:r>
    </w:p>
    <w:p w14:paraId="783BF4AD" w14:textId="77777777" w:rsidR="00E33242" w:rsidRDefault="00E33242" w:rsidP="00E33242">
      <w:pPr>
        <w:pStyle w:val="a"/>
        <w:bidi/>
        <w:spacing w:line="216" w:lineRule="auto"/>
        <w:rPr>
          <w:rFonts w:ascii="mylotus" w:hAnsi="mylotus"/>
          <w:b/>
          <w:bCs/>
          <w:sz w:val="34"/>
          <w:szCs w:val="34"/>
          <w:rtl/>
          <w:lang w:bidi="ar-BH"/>
        </w:rPr>
      </w:pPr>
      <w:r w:rsidRPr="00DB5675">
        <w:rPr>
          <w:rFonts w:ascii="mylotus" w:hAnsi="mylotus"/>
          <w:b/>
          <w:bCs/>
          <w:sz w:val="34"/>
          <w:szCs w:val="34"/>
          <w:rtl/>
        </w:rPr>
        <w:t>(وفيه: أنّ الغرر هو الخطر)</w:t>
      </w:r>
      <w:r w:rsidRPr="00E10B48">
        <w:rPr>
          <w:rFonts w:ascii="mylotus" w:hAnsi="mylotus"/>
          <w:sz w:val="34"/>
          <w:szCs w:val="34"/>
          <w:rtl/>
        </w:rPr>
        <w:t xml:space="preserve"> الواقعي الحقيقي </w:t>
      </w:r>
      <w:r w:rsidRPr="00DB5675">
        <w:rPr>
          <w:rFonts w:ascii="mylotus" w:hAnsi="mylotus"/>
          <w:b/>
          <w:bCs/>
          <w:sz w:val="34"/>
          <w:szCs w:val="34"/>
          <w:rtl/>
        </w:rPr>
        <w:t>(لا مجرد الجهل، ولا خطر في المقام بوجه، لاستلام المنفعة على تقدير حصولها واسترداد الأُجرة على التقدير الآخر)</w:t>
      </w:r>
      <w:r w:rsidRPr="00E10B48">
        <w:rPr>
          <w:rFonts w:ascii="mylotus" w:hAnsi="mylotus"/>
          <w:sz w:val="34"/>
          <w:szCs w:val="34"/>
          <w:rtl/>
        </w:rPr>
        <w:t xml:space="preserve"> أي إنْ حصل على المنفعة خارجا</w:t>
      </w:r>
      <w:r>
        <w:rPr>
          <w:rFonts w:ascii="mylotus" w:hAnsi="mylotus" w:hint="cs"/>
          <w:sz w:val="34"/>
          <w:szCs w:val="34"/>
          <w:rtl/>
        </w:rPr>
        <w:t>ً</w:t>
      </w:r>
      <w:r w:rsidRPr="00E10B48">
        <w:rPr>
          <w:rFonts w:ascii="mylotus" w:hAnsi="mylotus"/>
          <w:sz w:val="34"/>
          <w:szCs w:val="34"/>
          <w:rtl/>
        </w:rPr>
        <w:t xml:space="preserve"> فقد تبين أنّه لم يخسر شيئاً، وإنْ لم يحصل عليها استرد الأُجرة لعدم استحقاق المُؤجِر لها </w:t>
      </w:r>
      <w:r w:rsidRPr="00BD54B8">
        <w:rPr>
          <w:rFonts w:ascii="mylotus" w:hAnsi="mylotus"/>
          <w:b/>
          <w:bCs/>
          <w:sz w:val="34"/>
          <w:szCs w:val="34"/>
          <w:rtl/>
        </w:rPr>
        <w:t>(فلا مخاطرة بتاتاً، غايته الجهل ولا دليل على قدحه، بل لا يبعد صحّة ذلك في البيع أيضاً)</w:t>
      </w:r>
      <w:r w:rsidRPr="00E10B48">
        <w:rPr>
          <w:rFonts w:ascii="mylotus" w:hAnsi="mylotus"/>
          <w:sz w:val="34"/>
          <w:szCs w:val="34"/>
          <w:rtl/>
        </w:rPr>
        <w:t xml:space="preserve"> فلا دليل على أنّ مجرد الجهل قادحٌ؛ لأنّ صحة الإجارة منوطةٌ بعدم الخطر الواقعي، ولا خطر واقعاً.</w:t>
      </w:r>
    </w:p>
    <w:p w14:paraId="2F268FED" w14:textId="77777777" w:rsidR="00E33242" w:rsidRDefault="00E33242" w:rsidP="00E33242">
      <w:pPr>
        <w:pStyle w:val="a"/>
        <w:bidi/>
        <w:spacing w:line="216" w:lineRule="auto"/>
        <w:rPr>
          <w:rFonts w:ascii="mylotus" w:hAnsi="mylotus"/>
          <w:b/>
          <w:bCs/>
          <w:sz w:val="34"/>
          <w:szCs w:val="34"/>
          <w:rtl/>
          <w:lang w:bidi="ar-BH"/>
        </w:rPr>
      </w:pPr>
      <w:r w:rsidRPr="00E10B48">
        <w:rPr>
          <w:rFonts w:ascii="mylotus" w:hAnsi="mylotus"/>
          <w:sz w:val="34"/>
          <w:szCs w:val="34"/>
          <w:rtl/>
        </w:rPr>
        <w:t>هذا الوجه الأول للفساد ودفعه.</w:t>
      </w:r>
    </w:p>
    <w:p w14:paraId="756C5355" w14:textId="77777777" w:rsidR="00E33242" w:rsidRDefault="00E33242" w:rsidP="00E33242">
      <w:pPr>
        <w:pStyle w:val="a"/>
        <w:bidi/>
        <w:spacing w:line="216" w:lineRule="auto"/>
        <w:rPr>
          <w:rFonts w:ascii="mylotus" w:hAnsi="mylotus"/>
          <w:b/>
          <w:bCs/>
          <w:sz w:val="34"/>
          <w:szCs w:val="34"/>
          <w:rtl/>
          <w:lang w:bidi="ar-BH"/>
        </w:rPr>
      </w:pPr>
      <w:r w:rsidRPr="00BD54B8">
        <w:rPr>
          <w:rFonts w:ascii="mylotus" w:hAnsi="mylotus"/>
          <w:b/>
          <w:bCs/>
          <w:sz w:val="34"/>
          <w:szCs w:val="34"/>
          <w:rtl/>
        </w:rPr>
        <w:t>(ثانيهما: من جهة التعليق المجمع على بطلانه في العقود وإن حصل المعلّق عليه خارجاً)</w:t>
      </w:r>
      <w:r w:rsidRPr="00E10B48">
        <w:rPr>
          <w:rFonts w:ascii="mylotus" w:hAnsi="mylotus"/>
          <w:sz w:val="34"/>
          <w:szCs w:val="34"/>
          <w:rtl/>
        </w:rPr>
        <w:t xml:space="preserve"> أي أنّ تقييد الإجارة بالقدرة تعليق والتعليق مبطلٌ للعقود.</w:t>
      </w:r>
    </w:p>
    <w:p w14:paraId="57C5D4B8" w14:textId="77777777" w:rsidR="00E33242" w:rsidRDefault="00E33242" w:rsidP="00E33242">
      <w:pPr>
        <w:pStyle w:val="a"/>
        <w:bidi/>
        <w:spacing w:line="216" w:lineRule="auto"/>
        <w:rPr>
          <w:rFonts w:ascii="mylotus" w:hAnsi="mylotus"/>
          <w:b/>
          <w:bCs/>
          <w:sz w:val="34"/>
          <w:szCs w:val="34"/>
          <w:rtl/>
          <w:lang w:bidi="ar-BH"/>
        </w:rPr>
      </w:pPr>
      <w:r w:rsidRPr="00BD54B8">
        <w:rPr>
          <w:rFonts w:ascii="mylotus" w:hAnsi="mylotus"/>
          <w:b/>
          <w:bCs/>
          <w:sz w:val="34"/>
          <w:szCs w:val="34"/>
          <w:rtl/>
        </w:rPr>
        <w:t>(ويندفع بأنّ)</w:t>
      </w:r>
      <w:r w:rsidRPr="00E10B48">
        <w:rPr>
          <w:rFonts w:ascii="mylotus" w:hAnsi="mylotus"/>
          <w:sz w:val="34"/>
          <w:szCs w:val="34"/>
          <w:rtl/>
        </w:rPr>
        <w:t xml:space="preserve"> الدليل على مبطلية التعليق هو </w:t>
      </w:r>
      <w:r w:rsidRPr="00BD54B8">
        <w:rPr>
          <w:rFonts w:ascii="mylotus" w:hAnsi="mylotus"/>
          <w:b/>
          <w:bCs/>
          <w:sz w:val="34"/>
          <w:szCs w:val="34"/>
          <w:rtl/>
        </w:rPr>
        <w:t>(مورد الإجماع)</w:t>
      </w:r>
      <w:r w:rsidRPr="00E10B48">
        <w:rPr>
          <w:rFonts w:ascii="mylotus" w:hAnsi="mylotus"/>
          <w:sz w:val="34"/>
          <w:szCs w:val="34"/>
          <w:rtl/>
        </w:rPr>
        <w:t xml:space="preserve"> والإجماع دليلٌ لبي فيقتصر فيه على القدر المتيقن، والقدر المتيقن من التعليق المبطل </w:t>
      </w:r>
      <w:r w:rsidRPr="00BD54B8">
        <w:rPr>
          <w:rFonts w:ascii="mylotus" w:hAnsi="mylotus"/>
          <w:b/>
          <w:bCs/>
          <w:sz w:val="34"/>
          <w:szCs w:val="34"/>
          <w:rtl/>
        </w:rPr>
        <w:t>(إنّما هو التعليق على أمر أجنبي عن العقد أو الإيقاع كنزول المطر والقدوم من السفر، أمّا التعليق)</w:t>
      </w:r>
      <w:r w:rsidRPr="00E10B48">
        <w:rPr>
          <w:rFonts w:ascii="mylotus" w:hAnsi="mylotus"/>
          <w:sz w:val="34"/>
          <w:szCs w:val="34"/>
          <w:rtl/>
        </w:rPr>
        <w:t xml:space="preserve"> أي تعليق العقد </w:t>
      </w:r>
      <w:r w:rsidRPr="00BD54B8">
        <w:rPr>
          <w:rFonts w:ascii="mylotus" w:hAnsi="mylotus"/>
          <w:b/>
          <w:bCs/>
          <w:sz w:val="34"/>
          <w:szCs w:val="34"/>
          <w:rtl/>
        </w:rPr>
        <w:t>(على ما يتوقف عليه)</w:t>
      </w:r>
      <w:r w:rsidRPr="00E10B48">
        <w:rPr>
          <w:rFonts w:ascii="mylotus" w:hAnsi="mylotus"/>
          <w:sz w:val="34"/>
          <w:szCs w:val="34"/>
          <w:rtl/>
        </w:rPr>
        <w:t xml:space="preserve"> صحة </w:t>
      </w:r>
      <w:r w:rsidRPr="00BD54B8">
        <w:rPr>
          <w:rFonts w:ascii="mylotus" w:hAnsi="mylotus"/>
          <w:b/>
          <w:bCs/>
          <w:sz w:val="34"/>
          <w:szCs w:val="34"/>
          <w:rtl/>
        </w:rPr>
        <w:t>(العقد سواء علّق أم لم يعلّق)</w:t>
      </w:r>
      <w:r w:rsidRPr="00E10B48">
        <w:rPr>
          <w:rFonts w:ascii="mylotus" w:hAnsi="mylotus"/>
          <w:sz w:val="34"/>
          <w:szCs w:val="34"/>
          <w:rtl/>
        </w:rPr>
        <w:t xml:space="preserve"> كما في المقام حيث إنّ صحة الإجارة معلقةٌ واقعاً على القدرة على التسلم فتعليق الإجارة على ما هي معلقة عليه شرعاً ليس من التعليق المبطل في شيء لعدم شمول الإجماع له فهو </w:t>
      </w:r>
      <w:r w:rsidRPr="00BD54B8">
        <w:rPr>
          <w:rFonts w:ascii="mylotus" w:hAnsi="mylotus"/>
          <w:b/>
          <w:bCs/>
          <w:sz w:val="34"/>
          <w:szCs w:val="34"/>
          <w:rtl/>
        </w:rPr>
        <w:t>(-كقوله: بعتك هذا إن كان ملكي، أو أنت طالق إن كنت زوجتي- فلا يكون مثله قادحاً)</w:t>
      </w:r>
      <w:r w:rsidRPr="00E10B48">
        <w:rPr>
          <w:rFonts w:ascii="mylotus" w:hAnsi="mylotus"/>
          <w:sz w:val="34"/>
          <w:szCs w:val="34"/>
          <w:rtl/>
        </w:rPr>
        <w:t xml:space="preserve"> لأنّه علق على ما هو معلق عليه لُباً، </w:t>
      </w:r>
      <w:r w:rsidRPr="00BD54B8">
        <w:rPr>
          <w:rFonts w:ascii="mylotus" w:hAnsi="mylotus"/>
          <w:b/>
          <w:bCs/>
          <w:sz w:val="34"/>
          <w:szCs w:val="34"/>
          <w:rtl/>
        </w:rPr>
        <w:t>(والمقام من هذا القبيل، لما عرفت من دخل القدرة على التسليم في تحقّق الملكيّة، فمرجع التعليق في المقام إلى قوله: آجرتك إن كانت المنفعة ملكاً لي، فلا يضرّ مثل هذا التعليق)</w:t>
      </w:r>
      <w:r w:rsidRPr="00E10B48">
        <w:rPr>
          <w:rFonts w:ascii="mylotus" w:hAnsi="mylotus"/>
          <w:sz w:val="34"/>
          <w:szCs w:val="34"/>
          <w:rtl/>
        </w:rPr>
        <w:t xml:space="preserve"> إلى آخر ما ذكره.</w:t>
      </w:r>
    </w:p>
    <w:p w14:paraId="5B7E85F6" w14:textId="77777777" w:rsidR="00E33242" w:rsidRDefault="00E33242" w:rsidP="00E33242">
      <w:pPr>
        <w:pStyle w:val="a"/>
        <w:bidi/>
        <w:spacing w:line="216" w:lineRule="auto"/>
        <w:rPr>
          <w:rFonts w:ascii="mylotus" w:hAnsi="mylotus"/>
          <w:b/>
          <w:bCs/>
          <w:sz w:val="34"/>
          <w:szCs w:val="34"/>
          <w:rtl/>
          <w:lang w:bidi="ar-BH"/>
        </w:rPr>
      </w:pPr>
      <w:r w:rsidRPr="00E10B48">
        <w:rPr>
          <w:rFonts w:ascii="mylotus" w:hAnsi="mylotus"/>
          <w:sz w:val="34"/>
          <w:szCs w:val="34"/>
          <w:rtl/>
        </w:rPr>
        <w:t xml:space="preserve">وقد ناقشه السيد الحكيم السبط (قدس سره الشريف) في [مصباح المنهاج، كتاب الشفعة والإجارة، ص165-166] قال: </w:t>
      </w:r>
      <w:r w:rsidRPr="00BD54B8">
        <w:rPr>
          <w:rFonts w:ascii="mylotus" w:hAnsi="mylotus"/>
          <w:b/>
          <w:bCs/>
          <w:sz w:val="34"/>
          <w:szCs w:val="34"/>
          <w:rtl/>
        </w:rPr>
        <w:t>(وفيه: أن التعليق وإن لم يكن مبطلاً في المقام إلا أنه لا ملزم به)</w:t>
      </w:r>
      <w:r>
        <w:rPr>
          <w:rFonts w:ascii="mylotus" w:hAnsi="mylotus" w:hint="cs"/>
          <w:sz w:val="34"/>
          <w:szCs w:val="34"/>
          <w:rtl/>
        </w:rPr>
        <w:t xml:space="preserve"> </w:t>
      </w:r>
      <w:r w:rsidRPr="00E10B48">
        <w:rPr>
          <w:rFonts w:ascii="mylotus" w:hAnsi="mylotus"/>
          <w:sz w:val="34"/>
          <w:szCs w:val="34"/>
          <w:rtl/>
        </w:rPr>
        <w:t>بمعنى أن</w:t>
      </w:r>
      <w:r>
        <w:rPr>
          <w:rFonts w:ascii="mylotus" w:hAnsi="mylotus" w:hint="cs"/>
          <w:sz w:val="34"/>
          <w:szCs w:val="34"/>
          <w:rtl/>
        </w:rPr>
        <w:t>ّ</w:t>
      </w:r>
      <w:r w:rsidRPr="00E10B48">
        <w:rPr>
          <w:rFonts w:ascii="mylotus" w:hAnsi="mylotus"/>
          <w:sz w:val="34"/>
          <w:szCs w:val="34"/>
          <w:rtl/>
        </w:rPr>
        <w:t xml:space="preserve"> الإجارة ليست في نفسها مطلقة ولكن علقت على القدرة، وإنّما الإجارة لم تنعقد من الأساس إلا ضيقة بفرض وجود المنفعة فليس في البين تعليق إنشائي إطلاقاً، </w:t>
      </w:r>
      <w:r w:rsidRPr="00BD54B8">
        <w:rPr>
          <w:rFonts w:ascii="mylotus" w:hAnsi="mylotus"/>
          <w:b/>
          <w:bCs/>
          <w:sz w:val="34"/>
          <w:szCs w:val="34"/>
          <w:rtl/>
        </w:rPr>
        <w:t xml:space="preserve">(إذ لا إطلاق في إنشاء الإجارة بعد كون موضوعها الواقعة الشخصية التي تتردد فيها المنفعة بين تعذر التحصيل وإمكانه) </w:t>
      </w:r>
      <w:r w:rsidRPr="00E10B48">
        <w:rPr>
          <w:rFonts w:ascii="mylotus" w:hAnsi="mylotus"/>
          <w:sz w:val="34"/>
          <w:szCs w:val="34"/>
          <w:rtl/>
        </w:rPr>
        <w:t>بمعنى أنّ المُؤجِر عندما يقول: آجرتُك السيارة شهراً بكذا فهل متعلق الإجارة  كلي كي يكون قابلا</w:t>
      </w:r>
      <w:r>
        <w:rPr>
          <w:rFonts w:ascii="mylotus" w:hAnsi="mylotus" w:hint="cs"/>
          <w:sz w:val="34"/>
          <w:szCs w:val="34"/>
          <w:rtl/>
        </w:rPr>
        <w:t>ً</w:t>
      </w:r>
      <w:r w:rsidRPr="00E10B48">
        <w:rPr>
          <w:rFonts w:ascii="mylotus" w:hAnsi="mylotus"/>
          <w:sz w:val="34"/>
          <w:szCs w:val="34"/>
          <w:rtl/>
        </w:rPr>
        <w:t xml:space="preserve"> للتعليق؟ أو أنّ متعلق الإجارة شخصي دائرٌ بين الوجود والعدم؟ الصحيح أنّ متعلق الإجارة شخصي؛ لأنّ المُؤجِر ملكه منفعة هذه </w:t>
      </w:r>
      <w:r w:rsidRPr="00E10B48">
        <w:rPr>
          <w:rFonts w:ascii="mylotus" w:hAnsi="mylotus"/>
          <w:sz w:val="34"/>
          <w:szCs w:val="34"/>
          <w:rtl/>
        </w:rPr>
        <w:lastRenderedPageBreak/>
        <w:t>السيارة في هذا الشهر، فمتعلق الإجارة شخص المنفعة في هذا الشهر، ومن الواضح أنّ تمليك المنفعة الشخصية فرع وجودها، فالتمليك من الأول لم ينعقد مطلقاً حتى تكون له حالتان؛ بل انعقد من الأول على المنفعة الموجودة لكون التشخص بالوجود، فلا تعليق في البين أصلاً كي يقال: إن</w:t>
      </w:r>
      <w:r>
        <w:rPr>
          <w:rFonts w:ascii="mylotus" w:hAnsi="mylotus" w:hint="cs"/>
          <w:sz w:val="34"/>
          <w:szCs w:val="34"/>
          <w:rtl/>
        </w:rPr>
        <w:t>ّ</w:t>
      </w:r>
      <w:r w:rsidRPr="00E10B48">
        <w:rPr>
          <w:rFonts w:ascii="mylotus" w:hAnsi="mylotus"/>
          <w:sz w:val="34"/>
          <w:szCs w:val="34"/>
          <w:rtl/>
        </w:rPr>
        <w:t xml:space="preserve"> في مقام الإجارة مع الشك في القدرة صورتين الإطلاق والتعليق، والأولى فاسدة والثانية صحيحة لأن</w:t>
      </w:r>
      <w:r>
        <w:rPr>
          <w:rFonts w:ascii="mylotus" w:hAnsi="mylotus" w:hint="cs"/>
          <w:sz w:val="34"/>
          <w:szCs w:val="34"/>
          <w:rtl/>
        </w:rPr>
        <w:t>ّ</w:t>
      </w:r>
      <w:r w:rsidRPr="00E10B48">
        <w:rPr>
          <w:rFonts w:ascii="mylotus" w:hAnsi="mylotus"/>
          <w:sz w:val="34"/>
          <w:szCs w:val="34"/>
          <w:rtl/>
        </w:rPr>
        <w:t xml:space="preserve"> التعليق غير مبطل، </w:t>
      </w:r>
      <w:r w:rsidRPr="00BD54B8">
        <w:rPr>
          <w:rFonts w:ascii="mylotus" w:hAnsi="mylotus"/>
          <w:b/>
          <w:bCs/>
          <w:sz w:val="34"/>
          <w:szCs w:val="34"/>
          <w:rtl/>
        </w:rPr>
        <w:t>(فإن كانت)</w:t>
      </w:r>
      <w:r w:rsidRPr="00E10B48">
        <w:rPr>
          <w:rFonts w:ascii="mylotus" w:hAnsi="mylotus"/>
          <w:sz w:val="34"/>
          <w:szCs w:val="34"/>
          <w:rtl/>
        </w:rPr>
        <w:t xml:space="preserve"> المنفعة </w:t>
      </w:r>
      <w:r w:rsidRPr="00BD54B8">
        <w:rPr>
          <w:rFonts w:ascii="mylotus" w:hAnsi="mylotus"/>
          <w:b/>
          <w:bCs/>
          <w:sz w:val="34"/>
          <w:szCs w:val="34"/>
          <w:rtl/>
        </w:rPr>
        <w:t xml:space="preserve">(في علم الله تعالى متعذرة التحصيل تعين قصور أدلة النفوذ -بناءً على عدم تحقق شرط الصحة-) </w:t>
      </w:r>
      <w:r w:rsidRPr="00E10B48">
        <w:rPr>
          <w:rFonts w:ascii="mylotus" w:hAnsi="mylotus"/>
          <w:sz w:val="34"/>
          <w:szCs w:val="34"/>
          <w:rtl/>
        </w:rPr>
        <w:t xml:space="preserve">وهو القدرة على التسلم </w:t>
      </w:r>
      <w:r w:rsidRPr="00BD54B8">
        <w:rPr>
          <w:rFonts w:ascii="mylotus" w:hAnsi="mylotus"/>
          <w:b/>
          <w:bCs/>
          <w:sz w:val="34"/>
          <w:szCs w:val="34"/>
          <w:rtl/>
        </w:rPr>
        <w:t>(وبطلان العقد، وإن كانت ممكنة التحصيل تعين البناء على شمول أدلة النفوذ، وصحة العقد. ومجرد الجهل بالحال والتردد بين الوجهين حين إيقاع العقد لا يستلزم الإطلاق بعد كون موضوعه واقعة شخصية لا تقبل الإطلاق.</w:t>
      </w:r>
    </w:p>
    <w:p w14:paraId="1FE61685" w14:textId="77777777" w:rsidR="00E33242" w:rsidRDefault="00E33242" w:rsidP="00E33242">
      <w:pPr>
        <w:pStyle w:val="a"/>
        <w:bidi/>
        <w:spacing w:line="216" w:lineRule="auto"/>
        <w:rPr>
          <w:rFonts w:ascii="mylotus" w:hAnsi="mylotus"/>
          <w:b/>
          <w:bCs/>
          <w:sz w:val="34"/>
          <w:szCs w:val="34"/>
          <w:rtl/>
          <w:lang w:bidi="ar-BH"/>
        </w:rPr>
      </w:pPr>
      <w:r w:rsidRPr="00BD54B8">
        <w:rPr>
          <w:rFonts w:ascii="mylotus" w:hAnsi="mylotus"/>
          <w:b/>
          <w:bCs/>
          <w:sz w:val="34"/>
          <w:szCs w:val="34"/>
          <w:rtl/>
        </w:rPr>
        <w:t>ولذا لا يظن بأحد البناء على البطلان لو كان عند الغاصب مال مردد بين ما يملكه شرعاً وما قد غصبه، فباعه لنفسه جازماً من دون تعليق)</w:t>
      </w:r>
      <w:r w:rsidRPr="00E10B48">
        <w:rPr>
          <w:rFonts w:ascii="mylotus" w:hAnsi="mylotus"/>
          <w:sz w:val="34"/>
          <w:szCs w:val="34"/>
          <w:rtl/>
        </w:rPr>
        <w:t xml:space="preserve"> فمثلاً لو قال: أبيعك  هذا الكتاب </w:t>
      </w:r>
      <w:r w:rsidRPr="00BD54B8">
        <w:rPr>
          <w:rFonts w:ascii="mylotus" w:hAnsi="mylotus"/>
          <w:b/>
          <w:bCs/>
          <w:sz w:val="34"/>
          <w:szCs w:val="34"/>
          <w:rtl/>
        </w:rPr>
        <w:t>(وانكشف)</w:t>
      </w:r>
      <w:r w:rsidRPr="00E10B48">
        <w:rPr>
          <w:rFonts w:ascii="mylotus" w:hAnsi="mylotus"/>
          <w:sz w:val="34"/>
          <w:szCs w:val="34"/>
          <w:rtl/>
        </w:rPr>
        <w:t xml:space="preserve"> فعلاً </w:t>
      </w:r>
      <w:r w:rsidRPr="00BD54B8">
        <w:rPr>
          <w:rFonts w:ascii="mylotus" w:hAnsi="mylotus"/>
          <w:b/>
          <w:bCs/>
          <w:sz w:val="34"/>
          <w:szCs w:val="34"/>
          <w:rtl/>
        </w:rPr>
        <w:t>(أن المال ملكه شرعاً)</w:t>
      </w:r>
      <w:r w:rsidRPr="00E10B48">
        <w:rPr>
          <w:rFonts w:ascii="mylotus" w:hAnsi="mylotus"/>
          <w:sz w:val="34"/>
          <w:szCs w:val="34"/>
          <w:rtl/>
        </w:rPr>
        <w:t xml:space="preserve"> فهل يقول أحد</w:t>
      </w:r>
      <w:r>
        <w:rPr>
          <w:rFonts w:ascii="mylotus" w:hAnsi="mylotus" w:hint="cs"/>
          <w:sz w:val="34"/>
          <w:szCs w:val="34"/>
          <w:rtl/>
        </w:rPr>
        <w:t>ٌ</w:t>
      </w:r>
      <w:r w:rsidRPr="00E10B48">
        <w:rPr>
          <w:rFonts w:ascii="mylotus" w:hAnsi="mylotus"/>
          <w:sz w:val="34"/>
          <w:szCs w:val="34"/>
          <w:rtl/>
        </w:rPr>
        <w:t xml:space="preserve"> بالبطلان لأنّ البيع كان مطلق؟ مع أنّ البيع تعلق بمالٍ شخصي، والمال الشخصي ليس فيه إطلاقٌ، فبالتالي لو تبين أنّ الكتاب هو ملكه لصح البيع، لا أنّ هناك إطلاقا</w:t>
      </w:r>
      <w:r>
        <w:rPr>
          <w:rFonts w:ascii="mylotus" w:hAnsi="mylotus" w:hint="cs"/>
          <w:sz w:val="34"/>
          <w:szCs w:val="34"/>
          <w:rtl/>
        </w:rPr>
        <w:t>ً</w:t>
      </w:r>
      <w:r w:rsidRPr="00E10B48">
        <w:rPr>
          <w:rFonts w:ascii="mylotus" w:hAnsi="mylotus"/>
          <w:sz w:val="34"/>
          <w:szCs w:val="34"/>
          <w:rtl/>
        </w:rPr>
        <w:t xml:space="preserve"> </w:t>
      </w:r>
      <w:r w:rsidRPr="00BD54B8">
        <w:rPr>
          <w:rFonts w:ascii="mylotus" w:hAnsi="mylotus"/>
          <w:b/>
          <w:bCs/>
          <w:sz w:val="34"/>
          <w:szCs w:val="34"/>
          <w:rtl/>
        </w:rPr>
        <w:t>(وكذا لو طلق الرجل زوجته مرددة بين كونها حائضاً حين الطلاق وكونها طاهراً، فانكشف أنها طاهر ... إلى غير ذلك فلاحظ.)</w:t>
      </w:r>
      <w:r w:rsidRPr="00E10B48">
        <w:rPr>
          <w:rFonts w:ascii="mylotus" w:hAnsi="mylotus"/>
          <w:sz w:val="34"/>
          <w:szCs w:val="34"/>
          <w:rtl/>
        </w:rPr>
        <w:t xml:space="preserve"> فلا يقال هنا بالإطلاق والتعليق؛ بل من الأول إنّما وقع الإيقاع -وهو الطلاق- لهذه المرأة التي هي في علم الله طاهرٌ.</w:t>
      </w:r>
    </w:p>
    <w:p w14:paraId="58FAB239" w14:textId="77777777" w:rsidR="00E33242" w:rsidRDefault="00E33242" w:rsidP="00E33242">
      <w:pPr>
        <w:pStyle w:val="a"/>
        <w:bidi/>
        <w:spacing w:line="216" w:lineRule="auto"/>
        <w:rPr>
          <w:rFonts w:ascii="mylotus" w:hAnsi="mylotus"/>
          <w:b/>
          <w:bCs/>
          <w:sz w:val="34"/>
          <w:szCs w:val="34"/>
          <w:rtl/>
          <w:lang w:bidi="ar-BH"/>
        </w:rPr>
      </w:pPr>
      <w:r w:rsidRPr="00BD54B8">
        <w:rPr>
          <w:rFonts w:ascii="mylotus" w:hAnsi="mylotus"/>
          <w:b/>
          <w:bCs/>
          <w:sz w:val="34"/>
          <w:szCs w:val="34"/>
          <w:rtl/>
        </w:rPr>
        <w:t>ويلاحظ على ذلك: أنّ هناك فرقاً بين حالتين:</w:t>
      </w:r>
    </w:p>
    <w:p w14:paraId="2494209B" w14:textId="77777777" w:rsidR="00E33242" w:rsidRDefault="00E33242" w:rsidP="00E33242">
      <w:pPr>
        <w:pStyle w:val="a"/>
        <w:bidi/>
        <w:spacing w:line="216" w:lineRule="auto"/>
        <w:rPr>
          <w:rFonts w:ascii="mylotus" w:hAnsi="mylotus"/>
          <w:b/>
          <w:bCs/>
          <w:sz w:val="34"/>
          <w:szCs w:val="34"/>
          <w:rtl/>
          <w:lang w:bidi="ar-BH"/>
        </w:rPr>
      </w:pPr>
      <w:r w:rsidRPr="00BD54B8">
        <w:rPr>
          <w:rFonts w:ascii="mylotus" w:hAnsi="mylotus"/>
          <w:b/>
          <w:bCs/>
          <w:sz w:val="34"/>
          <w:szCs w:val="34"/>
          <w:rtl/>
        </w:rPr>
        <w:t>الحالة الأولى:</w:t>
      </w:r>
      <w:r w:rsidRPr="00E10B48">
        <w:rPr>
          <w:rFonts w:ascii="mylotus" w:hAnsi="mylotus"/>
          <w:sz w:val="34"/>
          <w:szCs w:val="34"/>
          <w:rtl/>
        </w:rPr>
        <w:t xml:space="preserve"> تعذر الانتفاع بالعين مطلقاً، بحيث تعد المنفعة تالفة عرفاً،  كما في فرض منع الظالم لأيّ أحدٍ من الوصول للعين أو الانتفاع بها.</w:t>
      </w:r>
    </w:p>
    <w:p w14:paraId="61B3A35D" w14:textId="77777777" w:rsidR="00E33242" w:rsidRDefault="00E33242" w:rsidP="00E33242">
      <w:pPr>
        <w:pStyle w:val="a"/>
        <w:bidi/>
        <w:spacing w:line="216" w:lineRule="auto"/>
        <w:rPr>
          <w:rFonts w:ascii="mylotus" w:hAnsi="mylotus"/>
          <w:b/>
          <w:bCs/>
          <w:sz w:val="34"/>
          <w:szCs w:val="34"/>
          <w:rtl/>
          <w:lang w:bidi="ar-BH"/>
        </w:rPr>
      </w:pPr>
      <w:r w:rsidRPr="00BD54B8">
        <w:rPr>
          <w:rFonts w:ascii="mylotus" w:hAnsi="mylotus"/>
          <w:b/>
          <w:bCs/>
          <w:sz w:val="34"/>
          <w:szCs w:val="34"/>
          <w:rtl/>
        </w:rPr>
        <w:t>الحالة الثانية:</w:t>
      </w:r>
      <w:r w:rsidRPr="00E10B48">
        <w:rPr>
          <w:rFonts w:ascii="mylotus" w:hAnsi="mylotus"/>
          <w:sz w:val="34"/>
          <w:szCs w:val="34"/>
          <w:rtl/>
        </w:rPr>
        <w:t xml:space="preserve"> عدم القدرة على إيصال المنفعة للمُستأجِر، وإلا فالعين في حد ذاتها قابلةٌ للانتفاع بها في نفسها، بل ربما تكون العين وقت الإجارة تحت سلطنة شخصٍ ثالثٍ متمكنٍ مِن الانتفاع بها، فلا تعد المنفعة تالفةً عرفاً، وإنّما المُستأجِر عاجز عن تسلمها والوصول إليها، وإلا فهيّ ممكنة الانتفاع.</w:t>
      </w:r>
    </w:p>
    <w:p w14:paraId="438F0472" w14:textId="77777777" w:rsidR="00E33242" w:rsidRDefault="00E33242" w:rsidP="00E33242">
      <w:pPr>
        <w:pStyle w:val="a"/>
        <w:bidi/>
        <w:spacing w:line="216" w:lineRule="auto"/>
        <w:rPr>
          <w:rFonts w:ascii="mylotus" w:hAnsi="mylotus"/>
          <w:b/>
          <w:bCs/>
          <w:sz w:val="34"/>
          <w:szCs w:val="34"/>
          <w:rtl/>
          <w:lang w:bidi="ar-BH"/>
        </w:rPr>
      </w:pPr>
      <w:r w:rsidRPr="00BD54B8">
        <w:rPr>
          <w:rFonts w:ascii="mylotus" w:hAnsi="mylotus"/>
          <w:b/>
          <w:bCs/>
          <w:sz w:val="34"/>
          <w:szCs w:val="34"/>
          <w:rtl/>
        </w:rPr>
        <w:t>ففي الحالة الأولى -وهيّ ما إذا تعذر الانتفاع بالعين مطلقاً- يمكن القول:</w:t>
      </w:r>
      <w:r w:rsidRPr="00E10B48">
        <w:rPr>
          <w:rFonts w:ascii="mylotus" w:hAnsi="mylotus"/>
          <w:sz w:val="34"/>
          <w:szCs w:val="34"/>
          <w:rtl/>
        </w:rPr>
        <w:t xml:space="preserve"> بأنّ الإجارة لا إطلاق لها؛ لأنّ الإجارة تعلقت بالمنفعة الشخصية والمفروض أنّ المنفعة الشخصية تالفة عرفاً فحينئذٍ لا إجارة في البين، إذ لا إطلاق لفرض تعذر الانتفاع، بل الإجارة متضيقة ذاتاً بفرض إمكان الانتفاع حيث إنّ متعلق الإجارة المنفعة الشخصية وهيّ دائرة بين الوجود والتلف، نظير بيع الغاصب إذا قال: بعتك هذا الكتاب، وهو كتاب شخصي خارجي دائر بين أنْ يكون مِلكه أو ليس بمِلكه، ولا يتصور إطلاقٌ في الإجارة.</w:t>
      </w:r>
    </w:p>
    <w:p w14:paraId="60AA6533" w14:textId="77777777" w:rsidR="00E33242" w:rsidRDefault="00E33242" w:rsidP="00E33242">
      <w:pPr>
        <w:pStyle w:val="a"/>
        <w:bidi/>
        <w:spacing w:line="216" w:lineRule="auto"/>
        <w:rPr>
          <w:rFonts w:ascii="mylotus" w:hAnsi="mylotus"/>
          <w:sz w:val="34"/>
          <w:szCs w:val="34"/>
          <w:rtl/>
        </w:rPr>
      </w:pPr>
      <w:r w:rsidRPr="00BD54B8">
        <w:rPr>
          <w:rFonts w:ascii="mylotus" w:hAnsi="mylotus"/>
          <w:b/>
          <w:bCs/>
          <w:sz w:val="34"/>
          <w:szCs w:val="34"/>
          <w:rtl/>
        </w:rPr>
        <w:t xml:space="preserve">وأمّا في الحالة الثانية </w:t>
      </w:r>
      <w:r w:rsidRPr="00BD54B8">
        <w:rPr>
          <w:rFonts w:ascii="Times New Roman" w:hAnsi="Times New Roman" w:cs="Times New Roman" w:hint="cs"/>
          <w:b/>
          <w:bCs/>
          <w:sz w:val="34"/>
          <w:szCs w:val="34"/>
          <w:rtl/>
        </w:rPr>
        <w:t>–</w:t>
      </w:r>
      <w:r w:rsidRPr="00BD54B8">
        <w:rPr>
          <w:rFonts w:ascii="mylotus" w:hAnsi="mylotus"/>
          <w:b/>
          <w:bCs/>
          <w:sz w:val="34"/>
          <w:szCs w:val="34"/>
          <w:rtl/>
        </w:rPr>
        <w:t xml:space="preserve"> </w:t>
      </w:r>
      <w:r w:rsidRPr="00BD54B8">
        <w:rPr>
          <w:rFonts w:ascii="mylotus" w:hAnsi="mylotus" w:hint="cs"/>
          <w:b/>
          <w:bCs/>
          <w:sz w:val="34"/>
          <w:szCs w:val="34"/>
          <w:rtl/>
        </w:rPr>
        <w:t>وهيّ</w:t>
      </w:r>
      <w:r w:rsidRPr="00BD54B8">
        <w:rPr>
          <w:rFonts w:ascii="mylotus" w:hAnsi="mylotus"/>
          <w:b/>
          <w:bCs/>
          <w:sz w:val="34"/>
          <w:szCs w:val="34"/>
          <w:rtl/>
        </w:rPr>
        <w:t xml:space="preserve"> </w:t>
      </w:r>
      <w:r w:rsidRPr="00BD54B8">
        <w:rPr>
          <w:rFonts w:ascii="mylotus" w:hAnsi="mylotus" w:hint="cs"/>
          <w:b/>
          <w:bCs/>
          <w:sz w:val="34"/>
          <w:szCs w:val="34"/>
          <w:rtl/>
        </w:rPr>
        <w:t>عدم</w:t>
      </w:r>
      <w:r w:rsidRPr="00BD54B8">
        <w:rPr>
          <w:rFonts w:ascii="mylotus" w:hAnsi="mylotus"/>
          <w:b/>
          <w:bCs/>
          <w:sz w:val="34"/>
          <w:szCs w:val="34"/>
          <w:rtl/>
        </w:rPr>
        <w:t xml:space="preserve"> </w:t>
      </w:r>
      <w:r w:rsidRPr="00BD54B8">
        <w:rPr>
          <w:rFonts w:ascii="mylotus" w:hAnsi="mylotus" w:hint="cs"/>
          <w:b/>
          <w:bCs/>
          <w:sz w:val="34"/>
          <w:szCs w:val="34"/>
          <w:rtl/>
        </w:rPr>
        <w:t>القدرة</w:t>
      </w:r>
      <w:r w:rsidRPr="00BD54B8">
        <w:rPr>
          <w:rFonts w:ascii="mylotus" w:hAnsi="mylotus"/>
          <w:b/>
          <w:bCs/>
          <w:sz w:val="34"/>
          <w:szCs w:val="34"/>
          <w:rtl/>
        </w:rPr>
        <w:t xml:space="preserve">  </w:t>
      </w:r>
      <w:r w:rsidRPr="00BD54B8">
        <w:rPr>
          <w:rFonts w:ascii="mylotus" w:hAnsi="mylotus" w:hint="cs"/>
          <w:b/>
          <w:bCs/>
          <w:sz w:val="34"/>
          <w:szCs w:val="34"/>
          <w:rtl/>
        </w:rPr>
        <w:t>على</w:t>
      </w:r>
      <w:r w:rsidRPr="00BD54B8">
        <w:rPr>
          <w:rFonts w:ascii="mylotus" w:hAnsi="mylotus"/>
          <w:b/>
          <w:bCs/>
          <w:sz w:val="34"/>
          <w:szCs w:val="34"/>
          <w:rtl/>
        </w:rPr>
        <w:t xml:space="preserve"> </w:t>
      </w:r>
      <w:r w:rsidRPr="00BD54B8">
        <w:rPr>
          <w:rFonts w:ascii="mylotus" w:hAnsi="mylotus" w:hint="cs"/>
          <w:b/>
          <w:bCs/>
          <w:sz w:val="34"/>
          <w:szCs w:val="34"/>
          <w:rtl/>
        </w:rPr>
        <w:t>إيصال</w:t>
      </w:r>
      <w:r w:rsidRPr="00BD54B8">
        <w:rPr>
          <w:rFonts w:ascii="mylotus" w:hAnsi="mylotus"/>
          <w:b/>
          <w:bCs/>
          <w:sz w:val="34"/>
          <w:szCs w:val="34"/>
          <w:rtl/>
        </w:rPr>
        <w:t xml:space="preserve"> </w:t>
      </w:r>
      <w:r w:rsidRPr="00BD54B8">
        <w:rPr>
          <w:rFonts w:ascii="mylotus" w:hAnsi="mylotus" w:hint="cs"/>
          <w:b/>
          <w:bCs/>
          <w:sz w:val="34"/>
          <w:szCs w:val="34"/>
          <w:rtl/>
        </w:rPr>
        <w:t>المنفعة</w:t>
      </w:r>
      <w:r w:rsidRPr="00BD54B8">
        <w:rPr>
          <w:rFonts w:ascii="mylotus" w:hAnsi="mylotus"/>
          <w:b/>
          <w:bCs/>
          <w:sz w:val="34"/>
          <w:szCs w:val="34"/>
          <w:rtl/>
        </w:rPr>
        <w:t xml:space="preserve"> </w:t>
      </w:r>
      <w:r w:rsidRPr="00BD54B8">
        <w:rPr>
          <w:rFonts w:ascii="mylotus" w:hAnsi="mylotus" w:hint="cs"/>
          <w:b/>
          <w:bCs/>
          <w:sz w:val="34"/>
          <w:szCs w:val="34"/>
          <w:rtl/>
        </w:rPr>
        <w:t>للمُستأجِر</w:t>
      </w:r>
      <w:r w:rsidRPr="00BD54B8">
        <w:rPr>
          <w:rFonts w:ascii="mylotus" w:hAnsi="mylotus"/>
          <w:b/>
          <w:bCs/>
          <w:sz w:val="34"/>
          <w:szCs w:val="34"/>
          <w:rtl/>
        </w:rPr>
        <w:t>-</w:t>
      </w:r>
      <w:r w:rsidRPr="00E10B48">
        <w:rPr>
          <w:rFonts w:ascii="mylotus" w:hAnsi="mylotus"/>
          <w:sz w:val="34"/>
          <w:szCs w:val="34"/>
          <w:rtl/>
        </w:rPr>
        <w:t xml:space="preserve"> </w:t>
      </w:r>
      <w:r w:rsidRPr="00E10B48">
        <w:rPr>
          <w:rFonts w:ascii="mylotus" w:hAnsi="mylotus" w:hint="cs"/>
          <w:sz w:val="34"/>
          <w:szCs w:val="34"/>
          <w:rtl/>
        </w:rPr>
        <w:t>فإنّ</w:t>
      </w:r>
      <w:r w:rsidRPr="00E10B48">
        <w:rPr>
          <w:rFonts w:ascii="mylotus" w:hAnsi="mylotus"/>
          <w:sz w:val="34"/>
          <w:szCs w:val="34"/>
          <w:rtl/>
        </w:rPr>
        <w:t xml:space="preserve"> </w:t>
      </w:r>
      <w:r w:rsidRPr="00E10B48">
        <w:rPr>
          <w:rFonts w:ascii="mylotus" w:hAnsi="mylotus" w:hint="cs"/>
          <w:sz w:val="34"/>
          <w:szCs w:val="34"/>
          <w:rtl/>
        </w:rPr>
        <w:t>المنفعة</w:t>
      </w:r>
      <w:r w:rsidRPr="00E10B48">
        <w:rPr>
          <w:rFonts w:ascii="mylotus" w:hAnsi="mylotus"/>
          <w:sz w:val="34"/>
          <w:szCs w:val="34"/>
          <w:rtl/>
        </w:rPr>
        <w:t xml:space="preserve"> </w:t>
      </w:r>
      <w:r w:rsidRPr="00E10B48">
        <w:rPr>
          <w:rFonts w:ascii="mylotus" w:hAnsi="mylotus" w:hint="cs"/>
          <w:sz w:val="34"/>
          <w:szCs w:val="34"/>
          <w:rtl/>
        </w:rPr>
        <w:t>قابلة</w:t>
      </w:r>
      <w:r w:rsidRPr="00E10B48">
        <w:rPr>
          <w:rFonts w:ascii="mylotus" w:hAnsi="mylotus"/>
          <w:sz w:val="34"/>
          <w:szCs w:val="34"/>
          <w:rtl/>
        </w:rPr>
        <w:t xml:space="preserve"> </w:t>
      </w:r>
      <w:r w:rsidRPr="00E10B48">
        <w:rPr>
          <w:rFonts w:ascii="mylotus" w:hAnsi="mylotus" w:hint="cs"/>
          <w:sz w:val="34"/>
          <w:szCs w:val="34"/>
          <w:rtl/>
        </w:rPr>
        <w:t>للاستيفاء</w:t>
      </w:r>
      <w:r w:rsidRPr="00E10B48">
        <w:rPr>
          <w:rFonts w:ascii="mylotus" w:hAnsi="mylotus"/>
          <w:sz w:val="34"/>
          <w:szCs w:val="34"/>
          <w:rtl/>
        </w:rPr>
        <w:t xml:space="preserve"> </w:t>
      </w:r>
      <w:r w:rsidRPr="00E10B48">
        <w:rPr>
          <w:rFonts w:ascii="mylotus" w:hAnsi="mylotus" w:hint="cs"/>
          <w:sz w:val="34"/>
          <w:szCs w:val="34"/>
          <w:rtl/>
        </w:rPr>
        <w:t>غاية</w:t>
      </w:r>
      <w:r w:rsidRPr="00E10B48">
        <w:rPr>
          <w:rFonts w:ascii="mylotus" w:hAnsi="mylotus"/>
          <w:sz w:val="34"/>
          <w:szCs w:val="34"/>
          <w:rtl/>
        </w:rPr>
        <w:t xml:space="preserve"> </w:t>
      </w:r>
      <w:r w:rsidRPr="00E10B48">
        <w:rPr>
          <w:rFonts w:ascii="mylotus" w:hAnsi="mylotus" w:hint="cs"/>
          <w:sz w:val="34"/>
          <w:szCs w:val="34"/>
          <w:rtl/>
        </w:rPr>
        <w:t>ما</w:t>
      </w:r>
      <w:r w:rsidRPr="00E10B48">
        <w:rPr>
          <w:rFonts w:ascii="mylotus" w:hAnsi="mylotus"/>
          <w:sz w:val="34"/>
          <w:szCs w:val="34"/>
          <w:rtl/>
        </w:rPr>
        <w:t xml:space="preserve"> </w:t>
      </w:r>
      <w:r w:rsidRPr="00E10B48">
        <w:rPr>
          <w:rFonts w:ascii="mylotus" w:hAnsi="mylotus" w:hint="cs"/>
          <w:sz w:val="34"/>
          <w:szCs w:val="34"/>
          <w:rtl/>
        </w:rPr>
        <w:t>في</w:t>
      </w:r>
      <w:r w:rsidRPr="00E10B48">
        <w:rPr>
          <w:rFonts w:ascii="mylotus" w:hAnsi="mylotus"/>
          <w:sz w:val="34"/>
          <w:szCs w:val="34"/>
          <w:rtl/>
        </w:rPr>
        <w:t xml:space="preserve"> </w:t>
      </w:r>
      <w:r w:rsidRPr="00E10B48">
        <w:rPr>
          <w:rFonts w:ascii="mylotus" w:hAnsi="mylotus" w:hint="cs"/>
          <w:sz w:val="34"/>
          <w:szCs w:val="34"/>
          <w:rtl/>
        </w:rPr>
        <w:t>الأمر</w:t>
      </w:r>
      <w:r w:rsidRPr="00E10B48">
        <w:rPr>
          <w:rFonts w:ascii="mylotus" w:hAnsi="mylotus"/>
          <w:sz w:val="34"/>
          <w:szCs w:val="34"/>
          <w:rtl/>
        </w:rPr>
        <w:t xml:space="preserve"> </w:t>
      </w:r>
      <w:r w:rsidRPr="00E10B48">
        <w:rPr>
          <w:rFonts w:ascii="mylotus" w:hAnsi="mylotus" w:hint="cs"/>
          <w:sz w:val="34"/>
          <w:szCs w:val="34"/>
          <w:rtl/>
        </w:rPr>
        <w:t>أنّ</w:t>
      </w:r>
      <w:r w:rsidRPr="00E10B48">
        <w:rPr>
          <w:rFonts w:ascii="mylotus" w:hAnsi="mylotus"/>
          <w:sz w:val="34"/>
          <w:szCs w:val="34"/>
          <w:rtl/>
        </w:rPr>
        <w:t xml:space="preserve"> </w:t>
      </w:r>
      <w:r w:rsidRPr="00E10B48">
        <w:rPr>
          <w:rFonts w:ascii="mylotus" w:hAnsi="mylotus" w:hint="cs"/>
          <w:sz w:val="34"/>
          <w:szCs w:val="34"/>
          <w:rtl/>
        </w:rPr>
        <w:t>المشكلة</w:t>
      </w:r>
      <w:r w:rsidRPr="00E10B48">
        <w:rPr>
          <w:rFonts w:ascii="mylotus" w:hAnsi="mylotus"/>
          <w:sz w:val="34"/>
          <w:szCs w:val="34"/>
          <w:rtl/>
        </w:rPr>
        <w:t xml:space="preserve"> </w:t>
      </w:r>
      <w:r w:rsidRPr="00E10B48">
        <w:rPr>
          <w:rFonts w:ascii="mylotus" w:hAnsi="mylotus" w:hint="cs"/>
          <w:sz w:val="34"/>
          <w:szCs w:val="34"/>
          <w:rtl/>
        </w:rPr>
        <w:t>في</w:t>
      </w:r>
      <w:r w:rsidRPr="00E10B48">
        <w:rPr>
          <w:rFonts w:ascii="mylotus" w:hAnsi="mylotus"/>
          <w:sz w:val="34"/>
          <w:szCs w:val="34"/>
          <w:rtl/>
        </w:rPr>
        <w:t xml:space="preserve"> </w:t>
      </w:r>
      <w:r w:rsidRPr="00E10B48">
        <w:rPr>
          <w:rFonts w:ascii="mylotus" w:hAnsi="mylotus" w:hint="cs"/>
          <w:sz w:val="34"/>
          <w:szCs w:val="34"/>
          <w:rtl/>
        </w:rPr>
        <w:t>المُستأجِر،</w:t>
      </w:r>
      <w:r w:rsidRPr="00E10B48">
        <w:rPr>
          <w:rFonts w:ascii="mylotus" w:hAnsi="mylotus"/>
          <w:sz w:val="34"/>
          <w:szCs w:val="34"/>
          <w:rtl/>
        </w:rPr>
        <w:t xml:space="preserve"> </w:t>
      </w:r>
      <w:r w:rsidRPr="00E10B48">
        <w:rPr>
          <w:rFonts w:ascii="mylotus" w:hAnsi="mylotus" w:hint="cs"/>
          <w:sz w:val="34"/>
          <w:szCs w:val="34"/>
          <w:rtl/>
        </w:rPr>
        <w:t>وهذا</w:t>
      </w:r>
      <w:r w:rsidRPr="00E10B48">
        <w:rPr>
          <w:rFonts w:ascii="mylotus" w:hAnsi="mylotus"/>
          <w:sz w:val="34"/>
          <w:szCs w:val="34"/>
          <w:rtl/>
        </w:rPr>
        <w:t xml:space="preserve"> </w:t>
      </w:r>
      <w:r w:rsidRPr="00E10B48">
        <w:rPr>
          <w:rFonts w:ascii="mylotus" w:hAnsi="mylotus" w:hint="cs"/>
          <w:sz w:val="34"/>
          <w:szCs w:val="34"/>
          <w:rtl/>
        </w:rPr>
        <w:t>هو</w:t>
      </w:r>
      <w:r w:rsidRPr="00E10B48">
        <w:rPr>
          <w:rFonts w:ascii="mylotus" w:hAnsi="mylotus"/>
          <w:sz w:val="34"/>
          <w:szCs w:val="34"/>
          <w:rtl/>
        </w:rPr>
        <w:t xml:space="preserve"> </w:t>
      </w:r>
      <w:r w:rsidRPr="00E10B48">
        <w:rPr>
          <w:rFonts w:ascii="mylotus" w:hAnsi="mylotus" w:hint="cs"/>
          <w:sz w:val="34"/>
          <w:szCs w:val="34"/>
          <w:rtl/>
        </w:rPr>
        <w:t>محل</w:t>
      </w:r>
      <w:r w:rsidRPr="00E10B48">
        <w:rPr>
          <w:rFonts w:ascii="mylotus" w:hAnsi="mylotus"/>
          <w:sz w:val="34"/>
          <w:szCs w:val="34"/>
          <w:rtl/>
        </w:rPr>
        <w:t xml:space="preserve"> </w:t>
      </w:r>
      <w:r w:rsidRPr="00E10B48">
        <w:rPr>
          <w:rFonts w:ascii="mylotus" w:hAnsi="mylotus" w:hint="cs"/>
          <w:sz w:val="34"/>
          <w:szCs w:val="34"/>
          <w:rtl/>
        </w:rPr>
        <w:t>البحث</w:t>
      </w:r>
      <w:r w:rsidRPr="00E10B48">
        <w:rPr>
          <w:rFonts w:ascii="mylotus" w:hAnsi="mylotus"/>
          <w:sz w:val="34"/>
          <w:szCs w:val="34"/>
          <w:rtl/>
        </w:rPr>
        <w:t xml:space="preserve"> </w:t>
      </w:r>
      <w:r w:rsidRPr="00E10B48">
        <w:rPr>
          <w:rFonts w:ascii="mylotus" w:hAnsi="mylotus" w:hint="cs"/>
          <w:sz w:val="34"/>
          <w:szCs w:val="34"/>
          <w:rtl/>
        </w:rPr>
        <w:t>في</w:t>
      </w:r>
      <w:r w:rsidRPr="00E10B48">
        <w:rPr>
          <w:rFonts w:ascii="mylotus" w:hAnsi="mylotus"/>
          <w:sz w:val="34"/>
          <w:szCs w:val="34"/>
          <w:rtl/>
        </w:rPr>
        <w:t xml:space="preserve"> </w:t>
      </w:r>
      <w:r w:rsidRPr="00E10B48">
        <w:rPr>
          <w:rFonts w:ascii="mylotus" w:hAnsi="mylotus" w:hint="cs"/>
          <w:sz w:val="34"/>
          <w:szCs w:val="34"/>
          <w:rtl/>
        </w:rPr>
        <w:t>شرطية</w:t>
      </w:r>
      <w:r w:rsidRPr="00E10B48">
        <w:rPr>
          <w:rFonts w:ascii="mylotus" w:hAnsi="mylotus"/>
          <w:sz w:val="34"/>
          <w:szCs w:val="34"/>
          <w:rtl/>
        </w:rPr>
        <w:t xml:space="preserve"> </w:t>
      </w:r>
      <w:r w:rsidRPr="00E10B48">
        <w:rPr>
          <w:rFonts w:ascii="mylotus" w:hAnsi="mylotus" w:hint="cs"/>
          <w:sz w:val="34"/>
          <w:szCs w:val="34"/>
          <w:rtl/>
        </w:rPr>
        <w:t>القدرة</w:t>
      </w:r>
      <w:r w:rsidRPr="00E10B48">
        <w:rPr>
          <w:rFonts w:ascii="mylotus" w:hAnsi="mylotus"/>
          <w:sz w:val="34"/>
          <w:szCs w:val="34"/>
          <w:rtl/>
        </w:rPr>
        <w:t xml:space="preserve"> </w:t>
      </w:r>
      <w:r w:rsidRPr="00E10B48">
        <w:rPr>
          <w:rFonts w:ascii="mylotus" w:hAnsi="mylotus" w:hint="cs"/>
          <w:sz w:val="34"/>
          <w:szCs w:val="34"/>
          <w:rtl/>
        </w:rPr>
        <w:t>على</w:t>
      </w:r>
      <w:r w:rsidRPr="00E10B48">
        <w:rPr>
          <w:rFonts w:ascii="mylotus" w:hAnsi="mylotus"/>
          <w:sz w:val="34"/>
          <w:szCs w:val="34"/>
          <w:rtl/>
        </w:rPr>
        <w:t xml:space="preserve"> </w:t>
      </w:r>
      <w:r w:rsidRPr="00E10B48">
        <w:rPr>
          <w:rFonts w:ascii="mylotus" w:hAnsi="mylotus" w:hint="cs"/>
          <w:sz w:val="34"/>
          <w:szCs w:val="34"/>
          <w:rtl/>
        </w:rPr>
        <w:t>التسليم</w:t>
      </w:r>
      <w:r>
        <w:rPr>
          <w:rFonts w:ascii="mylotus" w:hAnsi="mylotus" w:hint="cs"/>
          <w:sz w:val="34"/>
          <w:szCs w:val="34"/>
          <w:rtl/>
        </w:rPr>
        <w:t xml:space="preserve">، </w:t>
      </w:r>
      <w:r w:rsidRPr="00E10B48">
        <w:rPr>
          <w:rFonts w:ascii="mylotus" w:hAnsi="mylotus" w:hint="cs"/>
          <w:sz w:val="34"/>
          <w:szCs w:val="34"/>
          <w:rtl/>
        </w:rPr>
        <w:t>وهو</w:t>
      </w:r>
      <w:r w:rsidRPr="00E10B48">
        <w:rPr>
          <w:rFonts w:ascii="mylotus" w:hAnsi="mylotus"/>
          <w:sz w:val="34"/>
          <w:szCs w:val="34"/>
          <w:rtl/>
        </w:rPr>
        <w:t xml:space="preserve"> </w:t>
      </w:r>
      <w:r w:rsidRPr="00E10B48">
        <w:rPr>
          <w:rFonts w:ascii="mylotus" w:hAnsi="mylotus" w:hint="cs"/>
          <w:sz w:val="34"/>
          <w:szCs w:val="34"/>
          <w:rtl/>
        </w:rPr>
        <w:t>فرض</w:t>
      </w:r>
      <w:r w:rsidRPr="00E10B48">
        <w:rPr>
          <w:rFonts w:ascii="mylotus" w:hAnsi="mylotus"/>
          <w:sz w:val="34"/>
          <w:szCs w:val="34"/>
          <w:rtl/>
        </w:rPr>
        <w:t xml:space="preserve"> </w:t>
      </w:r>
      <w:r w:rsidRPr="00E10B48">
        <w:rPr>
          <w:rFonts w:ascii="mylotus" w:hAnsi="mylotus" w:hint="cs"/>
          <w:sz w:val="34"/>
          <w:szCs w:val="34"/>
          <w:rtl/>
        </w:rPr>
        <w:t>كون</w:t>
      </w:r>
      <w:r w:rsidRPr="00E10B48">
        <w:rPr>
          <w:rFonts w:ascii="mylotus" w:hAnsi="mylotus"/>
          <w:sz w:val="34"/>
          <w:szCs w:val="34"/>
          <w:rtl/>
        </w:rPr>
        <w:t xml:space="preserve">  </w:t>
      </w:r>
      <w:r w:rsidRPr="00E10B48">
        <w:rPr>
          <w:rFonts w:ascii="mylotus" w:hAnsi="mylotus" w:hint="cs"/>
          <w:sz w:val="34"/>
          <w:szCs w:val="34"/>
          <w:rtl/>
        </w:rPr>
        <w:t>المنفعة</w:t>
      </w:r>
      <w:r w:rsidRPr="00E10B48">
        <w:rPr>
          <w:rFonts w:ascii="mylotus" w:hAnsi="mylotus"/>
          <w:sz w:val="34"/>
          <w:szCs w:val="34"/>
          <w:rtl/>
        </w:rPr>
        <w:t xml:space="preserve"> </w:t>
      </w:r>
      <w:r w:rsidRPr="00E10B48">
        <w:rPr>
          <w:rFonts w:ascii="mylotus" w:hAnsi="mylotus" w:hint="cs"/>
          <w:sz w:val="34"/>
          <w:szCs w:val="34"/>
          <w:rtl/>
        </w:rPr>
        <w:t>بنظر</w:t>
      </w:r>
      <w:r w:rsidRPr="00E10B48">
        <w:rPr>
          <w:rFonts w:ascii="mylotus" w:hAnsi="mylotus"/>
          <w:sz w:val="34"/>
          <w:szCs w:val="34"/>
          <w:rtl/>
        </w:rPr>
        <w:t xml:space="preserve"> </w:t>
      </w:r>
      <w:r w:rsidRPr="00E10B48">
        <w:rPr>
          <w:rFonts w:ascii="mylotus" w:hAnsi="mylotus" w:hint="cs"/>
          <w:sz w:val="34"/>
          <w:szCs w:val="34"/>
          <w:rtl/>
        </w:rPr>
        <w:t>العرف</w:t>
      </w:r>
      <w:r w:rsidRPr="00E10B48">
        <w:rPr>
          <w:rFonts w:ascii="mylotus" w:hAnsi="mylotus"/>
          <w:sz w:val="34"/>
          <w:szCs w:val="34"/>
          <w:rtl/>
        </w:rPr>
        <w:t xml:space="preserve"> </w:t>
      </w:r>
      <w:r w:rsidRPr="00E10B48">
        <w:rPr>
          <w:rFonts w:ascii="mylotus" w:hAnsi="mylotus" w:hint="cs"/>
          <w:sz w:val="34"/>
          <w:szCs w:val="34"/>
          <w:rtl/>
        </w:rPr>
        <w:t>موجودة</w:t>
      </w:r>
      <w:r w:rsidRPr="00E10B48">
        <w:rPr>
          <w:rFonts w:ascii="mylotus" w:hAnsi="mylotus"/>
          <w:sz w:val="34"/>
          <w:szCs w:val="34"/>
          <w:rtl/>
        </w:rPr>
        <w:t xml:space="preserve"> </w:t>
      </w:r>
      <w:r w:rsidRPr="00E10B48">
        <w:rPr>
          <w:rFonts w:ascii="mylotus" w:hAnsi="mylotus" w:hint="cs"/>
          <w:sz w:val="34"/>
          <w:szCs w:val="34"/>
          <w:rtl/>
        </w:rPr>
        <w:t>ومتحققة</w:t>
      </w:r>
      <w:r w:rsidRPr="00E10B48">
        <w:rPr>
          <w:rFonts w:ascii="mylotus" w:hAnsi="mylotus"/>
          <w:sz w:val="34"/>
          <w:szCs w:val="34"/>
          <w:rtl/>
        </w:rPr>
        <w:t xml:space="preserve"> </w:t>
      </w:r>
      <w:r w:rsidRPr="00E10B48">
        <w:rPr>
          <w:rFonts w:ascii="mylotus" w:hAnsi="mylotus" w:hint="cs"/>
          <w:sz w:val="34"/>
          <w:szCs w:val="34"/>
          <w:rtl/>
        </w:rPr>
        <w:t>إلا</w:t>
      </w:r>
      <w:r w:rsidRPr="00E10B48">
        <w:rPr>
          <w:rFonts w:ascii="mylotus" w:hAnsi="mylotus"/>
          <w:sz w:val="34"/>
          <w:szCs w:val="34"/>
          <w:rtl/>
        </w:rPr>
        <w:t xml:space="preserve"> </w:t>
      </w:r>
      <w:r w:rsidRPr="00E10B48">
        <w:rPr>
          <w:rFonts w:ascii="mylotus" w:hAnsi="mylotus" w:hint="cs"/>
          <w:sz w:val="34"/>
          <w:szCs w:val="34"/>
          <w:rtl/>
        </w:rPr>
        <w:t>أنّ</w:t>
      </w:r>
      <w:r w:rsidRPr="00E10B48">
        <w:rPr>
          <w:rFonts w:ascii="mylotus" w:hAnsi="mylotus"/>
          <w:sz w:val="34"/>
          <w:szCs w:val="34"/>
          <w:rtl/>
        </w:rPr>
        <w:t xml:space="preserve"> </w:t>
      </w:r>
      <w:r w:rsidRPr="00E10B48">
        <w:rPr>
          <w:rFonts w:ascii="mylotus" w:hAnsi="mylotus" w:hint="cs"/>
          <w:sz w:val="34"/>
          <w:szCs w:val="34"/>
          <w:rtl/>
        </w:rPr>
        <w:t>غاية</w:t>
      </w:r>
      <w:r w:rsidRPr="00E10B48">
        <w:rPr>
          <w:rFonts w:ascii="mylotus" w:hAnsi="mylotus"/>
          <w:sz w:val="34"/>
          <w:szCs w:val="34"/>
          <w:rtl/>
        </w:rPr>
        <w:t xml:space="preserve"> </w:t>
      </w:r>
      <w:r w:rsidRPr="00E10B48">
        <w:rPr>
          <w:rFonts w:ascii="mylotus" w:hAnsi="mylotus" w:hint="cs"/>
          <w:sz w:val="34"/>
          <w:szCs w:val="34"/>
          <w:rtl/>
        </w:rPr>
        <w:t>ما</w:t>
      </w:r>
      <w:r w:rsidRPr="00E10B48">
        <w:rPr>
          <w:rFonts w:ascii="mylotus" w:hAnsi="mylotus"/>
          <w:sz w:val="34"/>
          <w:szCs w:val="34"/>
          <w:rtl/>
        </w:rPr>
        <w:t xml:space="preserve"> </w:t>
      </w:r>
      <w:r w:rsidRPr="00E10B48">
        <w:rPr>
          <w:rFonts w:ascii="mylotus" w:hAnsi="mylotus" w:hint="cs"/>
          <w:sz w:val="34"/>
          <w:szCs w:val="34"/>
          <w:rtl/>
        </w:rPr>
        <w:t>في</w:t>
      </w:r>
      <w:r w:rsidRPr="00E10B48">
        <w:rPr>
          <w:rFonts w:ascii="mylotus" w:hAnsi="mylotus"/>
          <w:sz w:val="34"/>
          <w:szCs w:val="34"/>
          <w:rtl/>
        </w:rPr>
        <w:t xml:space="preserve"> </w:t>
      </w:r>
      <w:r w:rsidRPr="00E10B48">
        <w:rPr>
          <w:rFonts w:ascii="mylotus" w:hAnsi="mylotus" w:hint="cs"/>
          <w:sz w:val="34"/>
          <w:szCs w:val="34"/>
          <w:rtl/>
        </w:rPr>
        <w:t>الباب</w:t>
      </w:r>
      <w:r w:rsidRPr="00E10B48">
        <w:rPr>
          <w:rFonts w:ascii="mylotus" w:hAnsi="mylotus"/>
          <w:sz w:val="34"/>
          <w:szCs w:val="34"/>
          <w:rtl/>
        </w:rPr>
        <w:t xml:space="preserve"> </w:t>
      </w:r>
      <w:r w:rsidRPr="00E10B48">
        <w:rPr>
          <w:rFonts w:ascii="mylotus" w:hAnsi="mylotus" w:hint="cs"/>
          <w:sz w:val="34"/>
          <w:szCs w:val="34"/>
          <w:rtl/>
        </w:rPr>
        <w:t>أنّ</w:t>
      </w:r>
      <w:r w:rsidRPr="00E10B48">
        <w:rPr>
          <w:rFonts w:ascii="mylotus" w:hAnsi="mylotus"/>
          <w:sz w:val="34"/>
          <w:szCs w:val="34"/>
          <w:rtl/>
        </w:rPr>
        <w:t xml:space="preserve"> </w:t>
      </w:r>
      <w:r w:rsidRPr="00E10B48">
        <w:rPr>
          <w:rFonts w:ascii="mylotus" w:hAnsi="mylotus" w:hint="cs"/>
          <w:sz w:val="34"/>
          <w:szCs w:val="34"/>
          <w:rtl/>
        </w:rPr>
        <w:t>المُستأجِر</w:t>
      </w:r>
      <w:r w:rsidRPr="00E10B48">
        <w:rPr>
          <w:rFonts w:ascii="mylotus" w:hAnsi="mylotus"/>
          <w:sz w:val="34"/>
          <w:szCs w:val="34"/>
          <w:rtl/>
        </w:rPr>
        <w:t xml:space="preserve"> </w:t>
      </w:r>
      <w:r w:rsidRPr="00E10B48">
        <w:rPr>
          <w:rFonts w:ascii="mylotus" w:hAnsi="mylotus" w:hint="cs"/>
          <w:sz w:val="34"/>
          <w:szCs w:val="34"/>
          <w:rtl/>
        </w:rPr>
        <w:t>عاجزٌ</w:t>
      </w:r>
      <w:r w:rsidRPr="00E10B48">
        <w:rPr>
          <w:rFonts w:ascii="mylotus" w:hAnsi="mylotus"/>
          <w:sz w:val="34"/>
          <w:szCs w:val="34"/>
          <w:rtl/>
        </w:rPr>
        <w:t xml:space="preserve"> </w:t>
      </w:r>
      <w:r w:rsidRPr="00E10B48">
        <w:rPr>
          <w:rFonts w:ascii="mylotus" w:hAnsi="mylotus" w:hint="cs"/>
          <w:sz w:val="34"/>
          <w:szCs w:val="34"/>
          <w:rtl/>
        </w:rPr>
        <w:t>عن</w:t>
      </w:r>
      <w:r w:rsidRPr="00E10B48">
        <w:rPr>
          <w:rFonts w:ascii="mylotus" w:hAnsi="mylotus"/>
          <w:sz w:val="34"/>
          <w:szCs w:val="34"/>
          <w:rtl/>
        </w:rPr>
        <w:t xml:space="preserve"> </w:t>
      </w:r>
      <w:r w:rsidRPr="00E10B48">
        <w:rPr>
          <w:rFonts w:ascii="mylotus" w:hAnsi="mylotus" w:hint="cs"/>
          <w:sz w:val="34"/>
          <w:szCs w:val="34"/>
          <w:rtl/>
        </w:rPr>
        <w:t>التسلم</w:t>
      </w:r>
      <w:r>
        <w:rPr>
          <w:rFonts w:ascii="mylotus" w:hAnsi="mylotus" w:hint="cs"/>
          <w:sz w:val="34"/>
          <w:szCs w:val="34"/>
          <w:rtl/>
        </w:rPr>
        <w:t>.</w:t>
      </w:r>
    </w:p>
    <w:p w14:paraId="03F942ED" w14:textId="77777777" w:rsidR="00E33242" w:rsidRDefault="00E33242" w:rsidP="00E33242">
      <w:pPr>
        <w:pStyle w:val="a"/>
        <w:bidi/>
        <w:spacing w:line="216" w:lineRule="auto"/>
        <w:rPr>
          <w:rFonts w:ascii="mylotus" w:hAnsi="mylotus"/>
          <w:b/>
          <w:bCs/>
          <w:sz w:val="34"/>
          <w:szCs w:val="34"/>
          <w:rtl/>
          <w:lang w:bidi="ar-BH"/>
        </w:rPr>
      </w:pPr>
      <w:r w:rsidRPr="00BD54B8">
        <w:rPr>
          <w:rFonts w:ascii="mylotus" w:hAnsi="mylotus" w:hint="cs"/>
          <w:b/>
          <w:bCs/>
          <w:sz w:val="34"/>
          <w:szCs w:val="34"/>
          <w:rtl/>
        </w:rPr>
        <w:t>وبعبارة</w:t>
      </w:r>
      <w:r w:rsidRPr="00BD54B8">
        <w:rPr>
          <w:rFonts w:ascii="mylotus" w:hAnsi="mylotus"/>
          <w:b/>
          <w:bCs/>
          <w:sz w:val="34"/>
          <w:szCs w:val="34"/>
          <w:rtl/>
        </w:rPr>
        <w:t xml:space="preserve"> </w:t>
      </w:r>
      <w:r w:rsidRPr="00BD54B8">
        <w:rPr>
          <w:rFonts w:ascii="mylotus" w:hAnsi="mylotus" w:hint="cs"/>
          <w:b/>
          <w:bCs/>
          <w:sz w:val="34"/>
          <w:szCs w:val="34"/>
          <w:rtl/>
        </w:rPr>
        <w:t>أ</w:t>
      </w:r>
      <w:r>
        <w:rPr>
          <w:rFonts w:ascii="mylotus" w:hAnsi="mylotus" w:hint="cs"/>
          <w:b/>
          <w:bCs/>
          <w:sz w:val="34"/>
          <w:szCs w:val="34"/>
          <w:rtl/>
        </w:rPr>
        <w:t>ُ</w:t>
      </w:r>
      <w:r w:rsidRPr="00BD54B8">
        <w:rPr>
          <w:rFonts w:ascii="mylotus" w:hAnsi="mylotus" w:hint="cs"/>
          <w:b/>
          <w:bCs/>
          <w:sz w:val="34"/>
          <w:szCs w:val="34"/>
          <w:rtl/>
        </w:rPr>
        <w:t>خرى</w:t>
      </w:r>
      <w:r w:rsidRPr="00BD54B8">
        <w:rPr>
          <w:rFonts w:ascii="mylotus" w:hAnsi="mylotus"/>
          <w:b/>
          <w:bCs/>
          <w:sz w:val="34"/>
          <w:szCs w:val="34"/>
          <w:rtl/>
        </w:rPr>
        <w:t>:</w:t>
      </w:r>
      <w:r w:rsidRPr="00E10B48">
        <w:rPr>
          <w:rFonts w:ascii="mylotus" w:hAnsi="mylotus"/>
          <w:sz w:val="34"/>
          <w:szCs w:val="34"/>
          <w:rtl/>
        </w:rPr>
        <w:t xml:space="preserve">  </w:t>
      </w:r>
      <w:r w:rsidRPr="00E10B48">
        <w:rPr>
          <w:rFonts w:ascii="mylotus" w:hAnsi="mylotus" w:hint="cs"/>
          <w:sz w:val="34"/>
          <w:szCs w:val="34"/>
          <w:rtl/>
        </w:rPr>
        <w:t>بعد</w:t>
      </w:r>
      <w:r w:rsidRPr="00E10B48">
        <w:rPr>
          <w:rFonts w:ascii="mylotus" w:hAnsi="mylotus"/>
          <w:sz w:val="34"/>
          <w:szCs w:val="34"/>
          <w:rtl/>
        </w:rPr>
        <w:t xml:space="preserve"> </w:t>
      </w:r>
      <w:r w:rsidRPr="00E10B48">
        <w:rPr>
          <w:rFonts w:ascii="mylotus" w:hAnsi="mylotus" w:hint="cs"/>
          <w:sz w:val="34"/>
          <w:szCs w:val="34"/>
          <w:rtl/>
        </w:rPr>
        <w:t>المفروغية</w:t>
      </w:r>
      <w:r w:rsidRPr="00E10B48">
        <w:rPr>
          <w:rFonts w:ascii="mylotus" w:hAnsi="mylotus"/>
          <w:sz w:val="34"/>
          <w:szCs w:val="34"/>
          <w:rtl/>
        </w:rPr>
        <w:t xml:space="preserve"> </w:t>
      </w:r>
      <w:r w:rsidRPr="00E10B48">
        <w:rPr>
          <w:rFonts w:ascii="mylotus" w:hAnsi="mylotus" w:hint="cs"/>
          <w:sz w:val="34"/>
          <w:szCs w:val="34"/>
          <w:rtl/>
        </w:rPr>
        <w:t>عن</w:t>
      </w:r>
      <w:r w:rsidRPr="00E10B48">
        <w:rPr>
          <w:rFonts w:ascii="mylotus" w:hAnsi="mylotus"/>
          <w:sz w:val="34"/>
          <w:szCs w:val="34"/>
          <w:rtl/>
        </w:rPr>
        <w:t xml:space="preserve"> </w:t>
      </w:r>
      <w:r w:rsidRPr="00E10B48">
        <w:rPr>
          <w:rFonts w:ascii="mylotus" w:hAnsi="mylotus" w:hint="cs"/>
          <w:sz w:val="34"/>
          <w:szCs w:val="34"/>
          <w:rtl/>
        </w:rPr>
        <w:t>وجود</w:t>
      </w:r>
      <w:r w:rsidRPr="00E10B48">
        <w:rPr>
          <w:rFonts w:ascii="mylotus" w:hAnsi="mylotus"/>
          <w:sz w:val="34"/>
          <w:szCs w:val="34"/>
          <w:rtl/>
        </w:rPr>
        <w:t xml:space="preserve"> </w:t>
      </w:r>
      <w:r w:rsidRPr="00E10B48">
        <w:rPr>
          <w:rFonts w:ascii="mylotus" w:hAnsi="mylotus" w:hint="cs"/>
          <w:sz w:val="34"/>
          <w:szCs w:val="34"/>
          <w:rtl/>
        </w:rPr>
        <w:t>المحل</w:t>
      </w:r>
      <w:r w:rsidRPr="00E10B48">
        <w:rPr>
          <w:rFonts w:ascii="mylotus" w:hAnsi="mylotus"/>
          <w:sz w:val="34"/>
          <w:szCs w:val="34"/>
          <w:rtl/>
        </w:rPr>
        <w:t xml:space="preserve"> </w:t>
      </w:r>
      <w:r w:rsidRPr="00E10B48">
        <w:rPr>
          <w:rFonts w:ascii="mylotus" w:hAnsi="mylotus" w:hint="cs"/>
          <w:sz w:val="34"/>
          <w:szCs w:val="34"/>
          <w:rtl/>
        </w:rPr>
        <w:t>وهو</w:t>
      </w:r>
      <w:r w:rsidRPr="00E10B48">
        <w:rPr>
          <w:rFonts w:ascii="mylotus" w:hAnsi="mylotus"/>
          <w:sz w:val="34"/>
          <w:szCs w:val="34"/>
          <w:rtl/>
        </w:rPr>
        <w:t xml:space="preserve"> </w:t>
      </w:r>
      <w:r w:rsidRPr="00E10B48">
        <w:rPr>
          <w:rFonts w:ascii="mylotus" w:hAnsi="mylotus" w:hint="cs"/>
          <w:sz w:val="34"/>
          <w:szCs w:val="34"/>
          <w:rtl/>
        </w:rPr>
        <w:t>متعلق</w:t>
      </w:r>
      <w:r w:rsidRPr="00E10B48">
        <w:rPr>
          <w:rFonts w:ascii="mylotus" w:hAnsi="mylotus"/>
          <w:sz w:val="34"/>
          <w:szCs w:val="34"/>
          <w:rtl/>
        </w:rPr>
        <w:t xml:space="preserve"> </w:t>
      </w:r>
      <w:r w:rsidRPr="00E10B48">
        <w:rPr>
          <w:rFonts w:ascii="mylotus" w:hAnsi="mylotus" w:hint="cs"/>
          <w:sz w:val="34"/>
          <w:szCs w:val="34"/>
          <w:rtl/>
        </w:rPr>
        <w:t>الإجارة</w:t>
      </w:r>
      <w:r w:rsidRPr="00E10B48">
        <w:rPr>
          <w:rFonts w:ascii="mylotus" w:hAnsi="mylotus"/>
          <w:sz w:val="34"/>
          <w:szCs w:val="34"/>
          <w:rtl/>
        </w:rPr>
        <w:t xml:space="preserve"> </w:t>
      </w:r>
      <w:r w:rsidRPr="00E10B48">
        <w:rPr>
          <w:rFonts w:ascii="mylotus" w:hAnsi="mylotus" w:hint="cs"/>
          <w:sz w:val="34"/>
          <w:szCs w:val="34"/>
          <w:rtl/>
        </w:rPr>
        <w:t>منفعةً</w:t>
      </w:r>
      <w:r w:rsidRPr="00E10B48">
        <w:rPr>
          <w:rFonts w:ascii="mylotus" w:hAnsi="mylotus"/>
          <w:sz w:val="34"/>
          <w:szCs w:val="34"/>
          <w:rtl/>
        </w:rPr>
        <w:t xml:space="preserve"> </w:t>
      </w:r>
      <w:r w:rsidRPr="00E10B48">
        <w:rPr>
          <w:rFonts w:ascii="mylotus" w:hAnsi="mylotus" w:hint="cs"/>
          <w:sz w:val="34"/>
          <w:szCs w:val="34"/>
          <w:rtl/>
        </w:rPr>
        <w:t>أوعملا</w:t>
      </w:r>
      <w:r>
        <w:rPr>
          <w:rFonts w:ascii="mylotus" w:hAnsi="mylotus" w:hint="cs"/>
          <w:sz w:val="34"/>
          <w:szCs w:val="34"/>
          <w:rtl/>
        </w:rPr>
        <w:t>ً</w:t>
      </w:r>
      <w:r w:rsidRPr="00E10B48">
        <w:rPr>
          <w:rFonts w:ascii="mylotus" w:hAnsi="mylotus"/>
          <w:sz w:val="34"/>
          <w:szCs w:val="34"/>
          <w:rtl/>
        </w:rPr>
        <w:t xml:space="preserve"> </w:t>
      </w:r>
      <w:r w:rsidRPr="00E10B48">
        <w:rPr>
          <w:rFonts w:ascii="mylotus" w:hAnsi="mylotus" w:hint="cs"/>
          <w:sz w:val="34"/>
          <w:szCs w:val="34"/>
          <w:rtl/>
        </w:rPr>
        <w:t>وجودا</w:t>
      </w:r>
      <w:r>
        <w:rPr>
          <w:rFonts w:ascii="mylotus" w:hAnsi="mylotus" w:hint="cs"/>
          <w:sz w:val="34"/>
          <w:szCs w:val="34"/>
          <w:rtl/>
        </w:rPr>
        <w:t>ً</w:t>
      </w:r>
      <w:r w:rsidRPr="00E10B48">
        <w:rPr>
          <w:rFonts w:ascii="mylotus" w:hAnsi="mylotus"/>
          <w:sz w:val="34"/>
          <w:szCs w:val="34"/>
          <w:rtl/>
        </w:rPr>
        <w:t xml:space="preserve"> </w:t>
      </w:r>
      <w:r w:rsidRPr="00E10B48">
        <w:rPr>
          <w:rFonts w:ascii="mylotus" w:hAnsi="mylotus" w:hint="cs"/>
          <w:sz w:val="34"/>
          <w:szCs w:val="34"/>
          <w:rtl/>
        </w:rPr>
        <w:t>شأنيا</w:t>
      </w:r>
      <w:r>
        <w:rPr>
          <w:rFonts w:ascii="mylotus" w:hAnsi="mylotus" w:hint="cs"/>
          <w:sz w:val="34"/>
          <w:szCs w:val="34"/>
          <w:rtl/>
        </w:rPr>
        <w:t>ً</w:t>
      </w:r>
      <w:r w:rsidRPr="00E10B48">
        <w:rPr>
          <w:rFonts w:ascii="mylotus" w:hAnsi="mylotus"/>
          <w:sz w:val="34"/>
          <w:szCs w:val="34"/>
          <w:rtl/>
        </w:rPr>
        <w:t xml:space="preserve"> </w:t>
      </w:r>
      <w:r w:rsidRPr="00E10B48">
        <w:rPr>
          <w:rFonts w:ascii="mylotus" w:hAnsi="mylotus" w:hint="cs"/>
          <w:sz w:val="34"/>
          <w:szCs w:val="34"/>
          <w:rtl/>
        </w:rPr>
        <w:t>لإمكان</w:t>
      </w:r>
      <w:r w:rsidRPr="00E10B48">
        <w:rPr>
          <w:rFonts w:ascii="mylotus" w:hAnsi="mylotus"/>
          <w:sz w:val="34"/>
          <w:szCs w:val="34"/>
          <w:rtl/>
        </w:rPr>
        <w:t xml:space="preserve"> </w:t>
      </w:r>
      <w:r w:rsidRPr="00E10B48">
        <w:rPr>
          <w:rFonts w:ascii="mylotus" w:hAnsi="mylotus" w:hint="cs"/>
          <w:sz w:val="34"/>
          <w:szCs w:val="34"/>
          <w:rtl/>
        </w:rPr>
        <w:t>ال</w:t>
      </w:r>
      <w:r>
        <w:rPr>
          <w:rFonts w:ascii="mylotus" w:hAnsi="mylotus" w:hint="cs"/>
          <w:sz w:val="34"/>
          <w:szCs w:val="34"/>
          <w:rtl/>
        </w:rPr>
        <w:t>ا</w:t>
      </w:r>
      <w:r w:rsidRPr="00E10B48">
        <w:rPr>
          <w:rFonts w:ascii="mylotus" w:hAnsi="mylotus" w:hint="cs"/>
          <w:sz w:val="34"/>
          <w:szCs w:val="34"/>
          <w:rtl/>
        </w:rPr>
        <w:t>نتفاع</w:t>
      </w:r>
      <w:r w:rsidRPr="00E10B48">
        <w:rPr>
          <w:rFonts w:ascii="mylotus" w:hAnsi="mylotus"/>
          <w:sz w:val="34"/>
          <w:szCs w:val="34"/>
          <w:rtl/>
        </w:rPr>
        <w:t xml:space="preserve"> </w:t>
      </w:r>
      <w:r w:rsidRPr="00E10B48">
        <w:rPr>
          <w:rFonts w:ascii="mylotus" w:hAnsi="mylotus" w:hint="cs"/>
          <w:sz w:val="34"/>
          <w:szCs w:val="34"/>
          <w:rtl/>
        </w:rPr>
        <w:t>به</w:t>
      </w:r>
      <w:r w:rsidRPr="00E10B48">
        <w:rPr>
          <w:rFonts w:ascii="mylotus" w:hAnsi="mylotus"/>
          <w:sz w:val="34"/>
          <w:szCs w:val="34"/>
          <w:rtl/>
        </w:rPr>
        <w:t xml:space="preserve"> </w:t>
      </w:r>
      <w:r w:rsidRPr="00E10B48">
        <w:rPr>
          <w:rFonts w:ascii="mylotus" w:hAnsi="mylotus" w:hint="cs"/>
          <w:sz w:val="34"/>
          <w:szCs w:val="34"/>
          <w:rtl/>
        </w:rPr>
        <w:t>في</w:t>
      </w:r>
      <w:r w:rsidRPr="00E10B48">
        <w:rPr>
          <w:rFonts w:ascii="mylotus" w:hAnsi="mylotus"/>
          <w:sz w:val="34"/>
          <w:szCs w:val="34"/>
          <w:rtl/>
        </w:rPr>
        <w:t xml:space="preserve"> </w:t>
      </w:r>
      <w:r w:rsidRPr="00E10B48">
        <w:rPr>
          <w:rFonts w:ascii="mylotus" w:hAnsi="mylotus" w:hint="cs"/>
          <w:sz w:val="34"/>
          <w:szCs w:val="34"/>
          <w:rtl/>
        </w:rPr>
        <w:t>نفسه،</w:t>
      </w:r>
      <w:r w:rsidRPr="00E10B48">
        <w:rPr>
          <w:rFonts w:ascii="mylotus" w:hAnsi="mylotus"/>
          <w:sz w:val="34"/>
          <w:szCs w:val="34"/>
          <w:rtl/>
        </w:rPr>
        <w:t xml:space="preserve"> </w:t>
      </w:r>
      <w:r w:rsidRPr="00E10B48">
        <w:rPr>
          <w:rFonts w:ascii="mylotus" w:hAnsi="mylotus" w:hint="cs"/>
          <w:sz w:val="34"/>
          <w:szCs w:val="34"/>
          <w:rtl/>
        </w:rPr>
        <w:t>افتُرض</w:t>
      </w:r>
      <w:r w:rsidRPr="00E10B48">
        <w:rPr>
          <w:rFonts w:ascii="mylotus" w:hAnsi="mylotus"/>
          <w:sz w:val="34"/>
          <w:szCs w:val="34"/>
          <w:rtl/>
        </w:rPr>
        <w:t xml:space="preserve"> </w:t>
      </w:r>
      <w:r w:rsidRPr="00E10B48">
        <w:rPr>
          <w:rFonts w:ascii="mylotus" w:hAnsi="mylotus" w:hint="cs"/>
          <w:sz w:val="34"/>
          <w:szCs w:val="34"/>
          <w:rtl/>
        </w:rPr>
        <w:t>شرطٌ</w:t>
      </w:r>
      <w:r w:rsidRPr="00E10B48">
        <w:rPr>
          <w:rFonts w:ascii="mylotus" w:hAnsi="mylotus"/>
          <w:sz w:val="34"/>
          <w:szCs w:val="34"/>
          <w:rtl/>
        </w:rPr>
        <w:t xml:space="preserve"> </w:t>
      </w:r>
      <w:r w:rsidRPr="00E10B48">
        <w:rPr>
          <w:rFonts w:ascii="mylotus" w:hAnsi="mylotus" w:hint="cs"/>
          <w:sz w:val="34"/>
          <w:szCs w:val="34"/>
          <w:rtl/>
        </w:rPr>
        <w:t>آخر</w:t>
      </w:r>
      <w:r w:rsidRPr="00E10B48">
        <w:rPr>
          <w:rFonts w:ascii="mylotus" w:hAnsi="mylotus"/>
          <w:sz w:val="34"/>
          <w:szCs w:val="34"/>
          <w:rtl/>
        </w:rPr>
        <w:t xml:space="preserve"> </w:t>
      </w:r>
      <w:r w:rsidRPr="00E10B48">
        <w:rPr>
          <w:rFonts w:ascii="mylotus" w:hAnsi="mylotus" w:hint="cs"/>
          <w:sz w:val="34"/>
          <w:szCs w:val="34"/>
          <w:rtl/>
        </w:rPr>
        <w:t>كشرطية</w:t>
      </w:r>
      <w:r w:rsidRPr="00E10B48">
        <w:rPr>
          <w:rFonts w:ascii="mylotus" w:hAnsi="mylotus"/>
          <w:sz w:val="34"/>
          <w:szCs w:val="34"/>
          <w:rtl/>
        </w:rPr>
        <w:t xml:space="preserve"> </w:t>
      </w:r>
      <w:r w:rsidRPr="00E10B48">
        <w:rPr>
          <w:rFonts w:ascii="mylotus" w:hAnsi="mylotus" w:hint="cs"/>
          <w:sz w:val="34"/>
          <w:szCs w:val="34"/>
          <w:rtl/>
        </w:rPr>
        <w:t>المعلومية،</w:t>
      </w:r>
      <w:r w:rsidRPr="00E10B48">
        <w:rPr>
          <w:rFonts w:ascii="mylotus" w:hAnsi="mylotus"/>
          <w:sz w:val="34"/>
          <w:szCs w:val="34"/>
          <w:rtl/>
        </w:rPr>
        <w:t xml:space="preserve"> </w:t>
      </w:r>
      <w:r w:rsidRPr="00E10B48">
        <w:rPr>
          <w:rFonts w:ascii="mylotus" w:hAnsi="mylotus" w:hint="cs"/>
          <w:sz w:val="34"/>
          <w:szCs w:val="34"/>
          <w:rtl/>
        </w:rPr>
        <w:t>والقدرة</w:t>
      </w:r>
      <w:r w:rsidRPr="00E10B48">
        <w:rPr>
          <w:rFonts w:ascii="mylotus" w:hAnsi="mylotus"/>
          <w:sz w:val="34"/>
          <w:szCs w:val="34"/>
          <w:rtl/>
        </w:rPr>
        <w:t xml:space="preserve"> </w:t>
      </w:r>
      <w:r w:rsidRPr="00E10B48">
        <w:rPr>
          <w:rFonts w:ascii="mylotus" w:hAnsi="mylotus" w:hint="cs"/>
          <w:sz w:val="34"/>
          <w:szCs w:val="34"/>
          <w:rtl/>
        </w:rPr>
        <w:lastRenderedPageBreak/>
        <w:t>على</w:t>
      </w:r>
      <w:r w:rsidRPr="00E10B48">
        <w:rPr>
          <w:rFonts w:ascii="mylotus" w:hAnsi="mylotus"/>
          <w:sz w:val="34"/>
          <w:szCs w:val="34"/>
          <w:rtl/>
        </w:rPr>
        <w:t xml:space="preserve"> </w:t>
      </w:r>
      <w:r w:rsidRPr="00E10B48">
        <w:rPr>
          <w:rFonts w:ascii="mylotus" w:hAnsi="mylotus" w:hint="cs"/>
          <w:sz w:val="34"/>
          <w:szCs w:val="34"/>
          <w:rtl/>
        </w:rPr>
        <w:t>التسليم،</w:t>
      </w:r>
      <w:r w:rsidRPr="00E10B48">
        <w:rPr>
          <w:rFonts w:ascii="mylotus" w:hAnsi="mylotus"/>
          <w:sz w:val="34"/>
          <w:szCs w:val="34"/>
          <w:rtl/>
        </w:rPr>
        <w:t xml:space="preserve"> </w:t>
      </w:r>
      <w:r w:rsidRPr="00E10B48">
        <w:rPr>
          <w:rFonts w:ascii="mylotus" w:hAnsi="mylotus" w:hint="cs"/>
          <w:sz w:val="34"/>
          <w:szCs w:val="34"/>
          <w:rtl/>
        </w:rPr>
        <w:t>والإباحة</w:t>
      </w:r>
      <w:r w:rsidRPr="00E10B48">
        <w:rPr>
          <w:rFonts w:ascii="mylotus" w:hAnsi="mylotus"/>
          <w:sz w:val="34"/>
          <w:szCs w:val="34"/>
          <w:rtl/>
        </w:rPr>
        <w:t xml:space="preserve"> </w:t>
      </w:r>
      <w:r w:rsidRPr="00E10B48">
        <w:rPr>
          <w:rFonts w:ascii="mylotus" w:hAnsi="mylotus" w:hint="cs"/>
          <w:sz w:val="34"/>
          <w:szCs w:val="34"/>
          <w:rtl/>
        </w:rPr>
        <w:t>ونحو</w:t>
      </w:r>
      <w:r w:rsidRPr="00E10B48">
        <w:rPr>
          <w:rFonts w:ascii="mylotus" w:hAnsi="mylotus"/>
          <w:sz w:val="34"/>
          <w:szCs w:val="34"/>
          <w:rtl/>
        </w:rPr>
        <w:t xml:space="preserve"> </w:t>
      </w:r>
      <w:r w:rsidRPr="00E10B48">
        <w:rPr>
          <w:rFonts w:ascii="mylotus" w:hAnsi="mylotus" w:hint="cs"/>
          <w:sz w:val="34"/>
          <w:szCs w:val="34"/>
          <w:rtl/>
        </w:rPr>
        <w:t>ذلك</w:t>
      </w:r>
      <w:r w:rsidRPr="00E10B48">
        <w:rPr>
          <w:rFonts w:ascii="mylotus" w:hAnsi="mylotus"/>
          <w:sz w:val="34"/>
          <w:szCs w:val="34"/>
          <w:rtl/>
        </w:rPr>
        <w:t xml:space="preserve"> </w:t>
      </w:r>
      <w:r w:rsidRPr="00E10B48">
        <w:rPr>
          <w:rFonts w:ascii="mylotus" w:hAnsi="mylotus" w:hint="cs"/>
          <w:sz w:val="34"/>
          <w:szCs w:val="34"/>
          <w:rtl/>
        </w:rPr>
        <w:t>من</w:t>
      </w:r>
      <w:r w:rsidRPr="00E10B48">
        <w:rPr>
          <w:rFonts w:ascii="mylotus" w:hAnsi="mylotus"/>
          <w:sz w:val="34"/>
          <w:szCs w:val="34"/>
          <w:rtl/>
        </w:rPr>
        <w:t xml:space="preserve"> </w:t>
      </w:r>
      <w:r w:rsidRPr="00E10B48">
        <w:rPr>
          <w:rFonts w:ascii="mylotus" w:hAnsi="mylotus" w:hint="cs"/>
          <w:sz w:val="34"/>
          <w:szCs w:val="34"/>
          <w:rtl/>
        </w:rPr>
        <w:t>الشروط،</w:t>
      </w:r>
      <w:r w:rsidRPr="00E10B48">
        <w:rPr>
          <w:rFonts w:ascii="mylotus" w:hAnsi="mylotus"/>
          <w:sz w:val="34"/>
          <w:szCs w:val="34"/>
          <w:rtl/>
        </w:rPr>
        <w:t xml:space="preserve"> </w:t>
      </w:r>
      <w:r w:rsidRPr="00E10B48">
        <w:rPr>
          <w:rFonts w:ascii="mylotus" w:hAnsi="mylotus" w:hint="cs"/>
          <w:sz w:val="34"/>
          <w:szCs w:val="34"/>
          <w:rtl/>
        </w:rPr>
        <w:t>و</w:t>
      </w:r>
      <w:r>
        <w:rPr>
          <w:rFonts w:ascii="mylotus" w:hAnsi="mylotus" w:hint="cs"/>
          <w:sz w:val="34"/>
          <w:szCs w:val="34"/>
          <w:rtl/>
        </w:rPr>
        <w:t>إ</w:t>
      </w:r>
      <w:r w:rsidRPr="00E10B48">
        <w:rPr>
          <w:rFonts w:ascii="mylotus" w:hAnsi="mylotus" w:hint="cs"/>
          <w:sz w:val="34"/>
          <w:szCs w:val="34"/>
          <w:rtl/>
        </w:rPr>
        <w:t>لا</w:t>
      </w:r>
      <w:r w:rsidRPr="00E10B48">
        <w:rPr>
          <w:rFonts w:ascii="mylotus" w:hAnsi="mylotus"/>
          <w:sz w:val="34"/>
          <w:szCs w:val="34"/>
          <w:rtl/>
        </w:rPr>
        <w:t xml:space="preserve"> </w:t>
      </w:r>
      <w:r w:rsidRPr="00E10B48">
        <w:rPr>
          <w:rFonts w:ascii="mylotus" w:hAnsi="mylotus" w:hint="cs"/>
          <w:sz w:val="34"/>
          <w:szCs w:val="34"/>
          <w:rtl/>
        </w:rPr>
        <w:t>فلا</w:t>
      </w:r>
      <w:r w:rsidRPr="00E10B48">
        <w:rPr>
          <w:rFonts w:ascii="mylotus" w:hAnsi="mylotus"/>
          <w:sz w:val="34"/>
          <w:szCs w:val="34"/>
          <w:rtl/>
        </w:rPr>
        <w:t xml:space="preserve"> </w:t>
      </w:r>
      <w:r w:rsidRPr="00E10B48">
        <w:rPr>
          <w:rFonts w:ascii="mylotus" w:hAnsi="mylotus" w:hint="cs"/>
          <w:sz w:val="34"/>
          <w:szCs w:val="34"/>
          <w:rtl/>
        </w:rPr>
        <w:t>ر</w:t>
      </w:r>
      <w:r w:rsidRPr="00E10B48">
        <w:rPr>
          <w:rFonts w:ascii="mylotus" w:hAnsi="mylotus"/>
          <w:sz w:val="34"/>
          <w:szCs w:val="34"/>
          <w:rtl/>
        </w:rPr>
        <w:t>يب في تقوم الإجارة بوجود متعلقٍ لها وهو المنفعة أو العمل عرفاً، فإذا كانت المنفعة موجودة عرفاً فمتعلق الإجارة كمجعولٍ إنشائي يتصور فيه الإطلاق الأحوالي، أي أن</w:t>
      </w:r>
      <w:r>
        <w:rPr>
          <w:rFonts w:ascii="mylotus" w:hAnsi="mylotus" w:hint="cs"/>
          <w:sz w:val="34"/>
          <w:szCs w:val="34"/>
          <w:rtl/>
        </w:rPr>
        <w:t>ّ</w:t>
      </w:r>
      <w:r w:rsidRPr="00E10B48">
        <w:rPr>
          <w:rFonts w:ascii="mylotus" w:hAnsi="mylotus"/>
          <w:sz w:val="34"/>
          <w:szCs w:val="34"/>
          <w:rtl/>
        </w:rPr>
        <w:t xml:space="preserve"> المنفعة الشخصية يتصور لها حالتان: حالة قدرة الأجير على تسلم المنفعة، وحالة عجزِه عن تسلم المنفعة، ولذا فتعلق الإجارة بالمنفعة الشخصية لا ينفي أنّ لها إطلاقاً بلحاظ حالتي المُستأجِر، ولأجل أنّ متعلق الإجارة أو المنشأ بالإجارة مطلق يصح التعليق كما ذكر سيدنا الخوئي (قدس سره الشريف).</w:t>
      </w:r>
    </w:p>
    <w:p w14:paraId="0C893912" w14:textId="77777777" w:rsidR="00E33242" w:rsidRDefault="00E33242" w:rsidP="00E33242">
      <w:pPr>
        <w:pStyle w:val="a"/>
        <w:bidi/>
        <w:spacing w:line="216" w:lineRule="auto"/>
        <w:rPr>
          <w:rFonts w:ascii="mylotus" w:hAnsi="mylotus"/>
          <w:b/>
          <w:bCs/>
          <w:sz w:val="34"/>
          <w:szCs w:val="34"/>
          <w:rtl/>
          <w:lang w:bidi="ar-BH"/>
        </w:rPr>
      </w:pPr>
      <w:r w:rsidRPr="00BD54B8">
        <w:rPr>
          <w:rFonts w:ascii="mylotus" w:hAnsi="mylotus"/>
          <w:b/>
          <w:bCs/>
          <w:sz w:val="34"/>
          <w:szCs w:val="34"/>
          <w:rtl/>
        </w:rPr>
        <w:t>والنتيجة</w:t>
      </w:r>
      <w:r w:rsidRPr="00BD54B8">
        <w:rPr>
          <w:rFonts w:ascii="mylotus" w:hAnsi="mylotus" w:hint="cs"/>
          <w:b/>
          <w:bCs/>
          <w:sz w:val="34"/>
          <w:szCs w:val="34"/>
          <w:rtl/>
        </w:rPr>
        <w:t>:</w:t>
      </w:r>
      <w:r w:rsidRPr="00E10B48">
        <w:rPr>
          <w:rFonts w:ascii="mylotus" w:hAnsi="mylotus"/>
          <w:sz w:val="34"/>
          <w:szCs w:val="34"/>
          <w:rtl/>
        </w:rPr>
        <w:t xml:space="preserve"> أن</w:t>
      </w:r>
      <w:r>
        <w:rPr>
          <w:rFonts w:ascii="mylotus" w:hAnsi="mylotus" w:hint="cs"/>
          <w:sz w:val="34"/>
          <w:szCs w:val="34"/>
          <w:rtl/>
        </w:rPr>
        <w:t>ّ</w:t>
      </w:r>
      <w:r w:rsidRPr="00E10B48">
        <w:rPr>
          <w:rFonts w:ascii="mylotus" w:hAnsi="mylotus"/>
          <w:sz w:val="34"/>
          <w:szCs w:val="34"/>
          <w:rtl/>
        </w:rPr>
        <w:t xml:space="preserve"> ما ذكره سيدنا الخوئي (قدس سره) في بيان مقتضى القاعدة تامٌ، وهو: أن</w:t>
      </w:r>
      <w:r>
        <w:rPr>
          <w:rFonts w:ascii="mylotus" w:hAnsi="mylotus" w:hint="cs"/>
          <w:sz w:val="34"/>
          <w:szCs w:val="34"/>
          <w:rtl/>
        </w:rPr>
        <w:t>ّ</w:t>
      </w:r>
      <w:r w:rsidRPr="00E10B48">
        <w:rPr>
          <w:rFonts w:ascii="mylotus" w:hAnsi="mylotus"/>
          <w:sz w:val="34"/>
          <w:szCs w:val="34"/>
          <w:rtl/>
        </w:rPr>
        <w:t>ه بعد المفروغية عن شرطية القدرة على التسليم أو القدرة على التسلم، ينظر هل أنّ المُؤجِر أوقع الإجارة مطلقة أم معلقة؟ فإنْ أوقعها مطلقة كانت هناك قدرة أو لم تكن لم تشملها أدلة النفوذ؛ لأنّ أدلة النفوذ خاصة بفرض القدرة، وإنْ أوقع الإجارة معلقةً على القدرة فانكشف أنّه قادرٌ صحت.</w:t>
      </w:r>
    </w:p>
    <w:p w14:paraId="075F1925" w14:textId="77777777" w:rsidR="00E33242" w:rsidRDefault="00E33242" w:rsidP="00E33242">
      <w:pPr>
        <w:pStyle w:val="a"/>
        <w:bidi/>
        <w:spacing w:line="216" w:lineRule="auto"/>
        <w:rPr>
          <w:rFonts w:ascii="mylotus" w:hAnsi="mylotus"/>
          <w:sz w:val="34"/>
          <w:szCs w:val="34"/>
          <w:rtl/>
        </w:rPr>
      </w:pPr>
      <w:r w:rsidRPr="00E10B48">
        <w:rPr>
          <w:rFonts w:ascii="mylotus" w:hAnsi="mylotus"/>
          <w:sz w:val="34"/>
          <w:szCs w:val="34"/>
          <w:rtl/>
        </w:rPr>
        <w:t>فدعوى أنّ الإجارة لا تتعلق مِن أصلها إلا بفرض القدرة على التسليم لذلك لا معنى للتشقيق فيها إلى صورتين غير تامة، والله العالم بالصواب.</w:t>
      </w:r>
    </w:p>
    <w:p w14:paraId="66545D5B" w14:textId="77777777" w:rsidR="00E33242" w:rsidRPr="00BD54B8" w:rsidRDefault="00E33242" w:rsidP="00E33242">
      <w:pPr>
        <w:pStyle w:val="a"/>
        <w:bidi/>
        <w:spacing w:line="216" w:lineRule="auto"/>
        <w:jc w:val="left"/>
        <w:rPr>
          <w:rFonts w:ascii="mylotus" w:hAnsi="mylotus"/>
          <w:b/>
          <w:bCs/>
          <w:sz w:val="34"/>
          <w:szCs w:val="34"/>
          <w:rtl/>
          <w:lang w:bidi="ar-BH"/>
        </w:rPr>
      </w:pPr>
    </w:p>
    <w:p w14:paraId="4D8E5FB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9FC0D9B" w14:textId="77777777" w:rsidR="00E33242" w:rsidRDefault="00E33242" w:rsidP="00E33242">
      <w:pPr>
        <w:pStyle w:val="Heading1"/>
        <w:bidi/>
        <w:rPr>
          <w:color w:val="FF0000"/>
          <w:rtl/>
        </w:rPr>
      </w:pPr>
      <w:r w:rsidRPr="00E33242">
        <w:rPr>
          <w:color w:val="FF0000"/>
          <w:rtl/>
        </w:rPr>
        <w:t>005 - كتاب_الإجارة_79_شر_–_السبت_10_ربيع_الأول_1446هـ</w:t>
      </w:r>
    </w:p>
    <w:p w14:paraId="05A2F0B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6FA5F0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lastRenderedPageBreak/>
        <w:t>بسم الله الرحمن الرحيم</w:t>
      </w:r>
    </w:p>
    <w:p w14:paraId="5E1D27C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F8BBDA9"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w:t>
      </w:r>
      <w:r>
        <w:rPr>
          <w:rFonts w:ascii="mylotus" w:hAnsi="mylotus" w:hint="cs"/>
          <w:b/>
          <w:bCs/>
          <w:sz w:val="34"/>
          <w:szCs w:val="34"/>
          <w:rtl/>
        </w:rPr>
        <w:t>ن</w:t>
      </w:r>
    </w:p>
    <w:p w14:paraId="4EF7B0FE" w14:textId="77777777" w:rsidR="00E33242" w:rsidRDefault="00E33242" w:rsidP="00E33242">
      <w:pPr>
        <w:pStyle w:val="a"/>
        <w:bidi/>
        <w:spacing w:line="216" w:lineRule="auto"/>
        <w:jc w:val="center"/>
        <w:rPr>
          <w:rFonts w:ascii="mylotus" w:hAnsi="mylotus"/>
          <w:sz w:val="34"/>
          <w:szCs w:val="34"/>
          <w:rtl/>
        </w:rPr>
      </w:pPr>
    </w:p>
    <w:p w14:paraId="0F4DEDBF" w14:textId="77777777" w:rsidR="00E33242" w:rsidRDefault="00E33242" w:rsidP="00E33242">
      <w:pPr>
        <w:pStyle w:val="a"/>
        <w:bidi/>
        <w:spacing w:line="216" w:lineRule="auto"/>
        <w:rPr>
          <w:rFonts w:ascii="mylotus" w:hAnsi="mylotus"/>
          <w:sz w:val="34"/>
          <w:szCs w:val="34"/>
          <w:rtl/>
        </w:rPr>
      </w:pPr>
      <w:r w:rsidRPr="005C538D">
        <w:rPr>
          <w:rFonts w:ascii="mylotus" w:hAnsi="mylotus"/>
          <w:sz w:val="34"/>
          <w:szCs w:val="34"/>
          <w:rtl/>
        </w:rPr>
        <w:t xml:space="preserve">وحاصل ما ذكره سيدنا الخوئي (قدس سره الشريف) أنّ مقتضى القاعدة يختلف باختلاف كيفية المُنشأ، فإنْ كان المُنشأ هو تمليك المنفعة مطلقاً بغض النظر عن القدرة كانت الإجارة باطلة؛ باعتبار أنّ دليل </w:t>
      </w:r>
      <w:r w:rsidRPr="005C538D">
        <w:rPr>
          <w:rFonts w:ascii="mylotus" w:hAnsi="mylotus"/>
          <w:b/>
          <w:bCs/>
          <w:sz w:val="34"/>
          <w:szCs w:val="34"/>
          <w:rtl/>
        </w:rPr>
        <w:t>(يَا أَيُّهَا الَّذِينَ آمَنُوا أَوْفُوا بِالْعُقُودِ)</w:t>
      </w:r>
      <w:r w:rsidRPr="005C538D">
        <w:rPr>
          <w:rFonts w:ascii="mylotus" w:hAnsi="mylotus"/>
          <w:sz w:val="34"/>
          <w:szCs w:val="34"/>
          <w:rtl/>
        </w:rPr>
        <w:t xml:space="preserve"> [المائدة، 1] خاصٌ بفرض القدرة ولا إطلاق فيه، وإنْ كان المُنشأ التمليك المعلق على القدرة فالإجارة صحيحة.</w:t>
      </w:r>
    </w:p>
    <w:p w14:paraId="3BA67A53" w14:textId="77777777" w:rsidR="00E33242" w:rsidRPr="005C538D" w:rsidRDefault="00E33242" w:rsidP="00E33242">
      <w:pPr>
        <w:pStyle w:val="a"/>
        <w:bidi/>
        <w:spacing w:line="216" w:lineRule="auto"/>
        <w:rPr>
          <w:rFonts w:ascii="mylotus" w:hAnsi="mylotus"/>
          <w:b/>
          <w:bCs/>
          <w:sz w:val="34"/>
          <w:szCs w:val="34"/>
          <w:rtl/>
        </w:rPr>
      </w:pPr>
      <w:r w:rsidRPr="005C538D">
        <w:rPr>
          <w:rFonts w:ascii="mylotus" w:hAnsi="mylotus"/>
          <w:b/>
          <w:bCs/>
          <w:sz w:val="34"/>
          <w:szCs w:val="34"/>
          <w:rtl/>
        </w:rPr>
        <w:t>ولكن قد يتأمل في الحكم بالبطلان في  الصورة الأُولى وهي: فرض كون الإجارة مطلقة.</w:t>
      </w:r>
    </w:p>
    <w:p w14:paraId="7CAF95FE" w14:textId="77777777" w:rsidR="00E33242" w:rsidRDefault="00E33242" w:rsidP="00E33242">
      <w:pPr>
        <w:pStyle w:val="a"/>
        <w:bidi/>
        <w:spacing w:line="216" w:lineRule="auto"/>
        <w:rPr>
          <w:rFonts w:ascii="mylotus" w:hAnsi="mylotus"/>
          <w:sz w:val="34"/>
          <w:szCs w:val="34"/>
          <w:rtl/>
        </w:rPr>
      </w:pPr>
      <w:r w:rsidRPr="005C538D">
        <w:rPr>
          <w:rFonts w:ascii="mylotus" w:hAnsi="mylotus"/>
          <w:b/>
          <w:bCs/>
          <w:sz w:val="34"/>
          <w:szCs w:val="34"/>
          <w:rtl/>
        </w:rPr>
        <w:t>بأن</w:t>
      </w:r>
      <w:r w:rsidRPr="005C538D">
        <w:rPr>
          <w:rFonts w:ascii="mylotus" w:hAnsi="mylotus" w:hint="cs"/>
          <w:b/>
          <w:bCs/>
          <w:sz w:val="34"/>
          <w:szCs w:val="34"/>
          <w:rtl/>
        </w:rPr>
        <w:t>ْ</w:t>
      </w:r>
      <w:r w:rsidRPr="005C538D">
        <w:rPr>
          <w:rFonts w:ascii="mylotus" w:hAnsi="mylotus"/>
          <w:b/>
          <w:bCs/>
          <w:sz w:val="34"/>
          <w:szCs w:val="34"/>
          <w:rtl/>
        </w:rPr>
        <w:t xml:space="preserve"> يقال:</w:t>
      </w:r>
      <w:r w:rsidRPr="005C538D">
        <w:rPr>
          <w:rFonts w:ascii="mylotus" w:hAnsi="mylotus"/>
          <w:sz w:val="34"/>
          <w:szCs w:val="34"/>
          <w:rtl/>
        </w:rPr>
        <w:t xml:space="preserve"> ما هو مؤدى الإطلاق في المقام؟ لأنّ الإطلاق يتصور على نحوين، إذ تارةً يراد بالإطلاق السريان، وهو ما ذهب إليه سيدنا الخوئي (قدس سره) من أنّ الإطلاق يرتكز على لحاظ عدم القيد، ومقتضى لحاظ عدم القيد هو السريان لفرض القيد وعدمه، فمثلاً إذا قال المولى: (أَكرم الهاشمي) وكان المقصود هو الإطلاق فإنّ مؤدى الإطلاق في المقام سريان الأمر بالإكرام لفرض كون الهاشمي عادلا</w:t>
      </w:r>
      <w:r>
        <w:rPr>
          <w:rFonts w:ascii="mylotus" w:hAnsi="mylotus" w:hint="cs"/>
          <w:sz w:val="34"/>
          <w:szCs w:val="34"/>
          <w:rtl/>
        </w:rPr>
        <w:t>ً</w:t>
      </w:r>
      <w:r w:rsidRPr="005C538D">
        <w:rPr>
          <w:rFonts w:ascii="mylotus" w:hAnsi="mylotus"/>
          <w:sz w:val="34"/>
          <w:szCs w:val="34"/>
          <w:rtl/>
        </w:rPr>
        <w:t xml:space="preserve"> أو غير عادل، حيث إنّ المقوم للإطلاق لحاظ عدم القيد، مما يعني عدم الاعتناء بالقيد وتسرية الحكم حتى لفرض عدم القيد.</w:t>
      </w:r>
    </w:p>
    <w:p w14:paraId="771A3B4A" w14:textId="77777777" w:rsidR="00E33242" w:rsidRDefault="00E33242" w:rsidP="00E33242">
      <w:pPr>
        <w:pStyle w:val="a"/>
        <w:bidi/>
        <w:spacing w:line="216" w:lineRule="auto"/>
        <w:rPr>
          <w:rFonts w:ascii="mylotus" w:hAnsi="mylotus"/>
          <w:sz w:val="34"/>
          <w:szCs w:val="34"/>
          <w:rtl/>
        </w:rPr>
      </w:pPr>
      <w:r w:rsidRPr="005C538D">
        <w:rPr>
          <w:rFonts w:ascii="mylotus" w:hAnsi="mylotus"/>
          <w:sz w:val="34"/>
          <w:szCs w:val="34"/>
          <w:rtl/>
        </w:rPr>
        <w:t>وتارة</w:t>
      </w:r>
      <w:r>
        <w:rPr>
          <w:rFonts w:ascii="mylotus" w:hAnsi="mylotus" w:hint="cs"/>
          <w:sz w:val="34"/>
          <w:szCs w:val="34"/>
          <w:rtl/>
        </w:rPr>
        <w:t>ً</w:t>
      </w:r>
      <w:r w:rsidRPr="005C538D">
        <w:rPr>
          <w:rFonts w:ascii="mylotus" w:hAnsi="mylotus"/>
          <w:sz w:val="34"/>
          <w:szCs w:val="34"/>
          <w:rtl/>
        </w:rPr>
        <w:t xml:space="preserve"> يكون الإطلاق بنحو عدم لحاظ القيد -وليس لحاظ عدم القيد-</w:t>
      </w:r>
      <w:r>
        <w:rPr>
          <w:rFonts w:ascii="mylotus" w:hAnsi="mylotus" w:hint="cs"/>
          <w:sz w:val="34"/>
          <w:szCs w:val="34"/>
          <w:rtl/>
        </w:rPr>
        <w:t>،</w:t>
      </w:r>
      <w:r w:rsidRPr="005C538D">
        <w:rPr>
          <w:rFonts w:ascii="mylotus" w:hAnsi="mylotus"/>
          <w:sz w:val="34"/>
          <w:szCs w:val="34"/>
          <w:rtl/>
        </w:rPr>
        <w:t xml:space="preserve"> أي أنّ المُنش</w:t>
      </w:r>
      <w:r>
        <w:rPr>
          <w:rFonts w:ascii="mylotus" w:hAnsi="mylotus" w:hint="cs"/>
          <w:sz w:val="34"/>
          <w:szCs w:val="34"/>
          <w:rtl/>
        </w:rPr>
        <w:t>ئ</w:t>
      </w:r>
      <w:r w:rsidRPr="005C538D">
        <w:rPr>
          <w:rFonts w:ascii="mylotus" w:hAnsi="mylotus"/>
          <w:sz w:val="34"/>
          <w:szCs w:val="34"/>
          <w:rtl/>
        </w:rPr>
        <w:t xml:space="preserve"> عندما قال: (تيمم بالصعيد) لم يلحظ إلا ذات الصعيد، لا أنّه لاحظ معه قيداً، وبالتالي فليس مؤدى الإطلاق السريان؛ وإنّما غايته أنّ المولى أمر بالتيمم بالصعيد ولم يذكر شرطا</w:t>
      </w:r>
      <w:r>
        <w:rPr>
          <w:rFonts w:ascii="mylotus" w:hAnsi="mylotus" w:hint="cs"/>
          <w:sz w:val="34"/>
          <w:szCs w:val="34"/>
          <w:rtl/>
        </w:rPr>
        <w:t>ً</w:t>
      </w:r>
      <w:r w:rsidRPr="005C538D">
        <w:rPr>
          <w:rFonts w:ascii="mylotus" w:hAnsi="mylotus"/>
          <w:sz w:val="34"/>
          <w:szCs w:val="34"/>
          <w:rtl/>
        </w:rPr>
        <w:t>، وهذا قابل لانضمام شرط إليه</w:t>
      </w:r>
      <w:r>
        <w:rPr>
          <w:rFonts w:ascii="mylotus" w:hAnsi="mylotus" w:hint="cs"/>
          <w:sz w:val="34"/>
          <w:szCs w:val="34"/>
          <w:rtl/>
        </w:rPr>
        <w:t>.</w:t>
      </w:r>
    </w:p>
    <w:p w14:paraId="44617633" w14:textId="77777777" w:rsidR="00E33242" w:rsidRDefault="00E33242" w:rsidP="00E33242">
      <w:pPr>
        <w:pStyle w:val="a"/>
        <w:bidi/>
        <w:spacing w:line="216" w:lineRule="auto"/>
        <w:rPr>
          <w:rFonts w:ascii="mylotus" w:hAnsi="mylotus"/>
          <w:sz w:val="34"/>
          <w:szCs w:val="34"/>
          <w:rtl/>
        </w:rPr>
      </w:pPr>
      <w:r w:rsidRPr="005C538D">
        <w:rPr>
          <w:rFonts w:ascii="mylotus" w:hAnsi="mylotus"/>
          <w:sz w:val="34"/>
          <w:szCs w:val="34"/>
          <w:rtl/>
        </w:rPr>
        <w:t>فبناءً على أنّ الإطلاق على نحوين، وهما: لحاظ عدم القيد المفضي للسريان، وعدم لحاظ القيد المفضي لاقتصار النظر على الطبيعي نفسه، يفصل في المقام:</w:t>
      </w:r>
      <w:r>
        <w:rPr>
          <w:rFonts w:ascii="mylotus" w:hAnsi="mylotus" w:hint="cs"/>
          <w:sz w:val="34"/>
          <w:szCs w:val="34"/>
          <w:rtl/>
        </w:rPr>
        <w:t xml:space="preserve"> </w:t>
      </w:r>
      <w:r w:rsidRPr="005C538D">
        <w:rPr>
          <w:rFonts w:ascii="mylotus" w:hAnsi="mylotus"/>
          <w:sz w:val="34"/>
          <w:szCs w:val="34"/>
          <w:rtl/>
        </w:rPr>
        <w:t>بأن</w:t>
      </w:r>
      <w:r>
        <w:rPr>
          <w:rFonts w:ascii="mylotus" w:hAnsi="mylotus" w:hint="cs"/>
          <w:sz w:val="34"/>
          <w:szCs w:val="34"/>
          <w:rtl/>
        </w:rPr>
        <w:t>ّ</w:t>
      </w:r>
      <w:r w:rsidRPr="005C538D">
        <w:rPr>
          <w:rFonts w:ascii="mylotus" w:hAnsi="mylotus"/>
          <w:sz w:val="34"/>
          <w:szCs w:val="34"/>
          <w:rtl/>
        </w:rPr>
        <w:t>ه إذا قال المُؤجِر للمُستأجِر: (آجرتك هذه السيارة)، فتارةً يكون المنظور في (آجرتك هذه السيارة) إلى لحاظ عدم القيد، أي سواءً كنتَ قادراً على تسلم منفعة السيارة بقيادتها أو لم تكن قادراً فقد ملكتك المنفعة</w:t>
      </w:r>
      <w:r>
        <w:rPr>
          <w:rFonts w:ascii="mylotus" w:hAnsi="mylotus" w:hint="cs"/>
          <w:sz w:val="34"/>
          <w:szCs w:val="34"/>
          <w:rtl/>
        </w:rPr>
        <w:t>.</w:t>
      </w:r>
    </w:p>
    <w:p w14:paraId="6A006727" w14:textId="77777777" w:rsidR="00E33242" w:rsidRDefault="00E33242" w:rsidP="00E33242">
      <w:pPr>
        <w:pStyle w:val="a"/>
        <w:bidi/>
        <w:spacing w:line="216" w:lineRule="auto"/>
        <w:rPr>
          <w:rFonts w:ascii="mylotus" w:hAnsi="mylotus"/>
          <w:sz w:val="34"/>
          <w:szCs w:val="34"/>
          <w:rtl/>
        </w:rPr>
      </w:pPr>
      <w:r w:rsidRPr="005C538D">
        <w:rPr>
          <w:rFonts w:ascii="mylotus" w:hAnsi="mylotus"/>
          <w:sz w:val="34"/>
          <w:szCs w:val="34"/>
          <w:rtl/>
        </w:rPr>
        <w:t xml:space="preserve">فبما أنّ مؤدى الإجارة السريان، فهو  منافٍ لمفاد دليل </w:t>
      </w:r>
      <w:r w:rsidRPr="005C538D">
        <w:rPr>
          <w:rFonts w:ascii="mylotus" w:hAnsi="mylotus"/>
          <w:b/>
          <w:bCs/>
          <w:sz w:val="34"/>
          <w:szCs w:val="34"/>
          <w:rtl/>
        </w:rPr>
        <w:t>(يَا أَيُّهَا الَّذِينَ آمَنُوا أَوْفُوا بِالْعُقُودِ)</w:t>
      </w:r>
      <w:r w:rsidRPr="005C538D">
        <w:rPr>
          <w:rFonts w:ascii="mylotus" w:hAnsi="mylotus"/>
          <w:sz w:val="34"/>
          <w:szCs w:val="34"/>
          <w:rtl/>
        </w:rPr>
        <w:t xml:space="preserve"> [المائدة، 1]، حيث أنّ دليل </w:t>
      </w:r>
      <w:r w:rsidRPr="005C538D">
        <w:rPr>
          <w:rFonts w:ascii="mylotus" w:hAnsi="mylotus"/>
          <w:b/>
          <w:bCs/>
          <w:sz w:val="34"/>
          <w:szCs w:val="34"/>
          <w:rtl/>
        </w:rPr>
        <w:t>(أَوْفُوا بِالْعُقُودِ)</w:t>
      </w:r>
      <w:r w:rsidRPr="005C538D">
        <w:rPr>
          <w:rFonts w:ascii="mylotus" w:hAnsi="mylotus"/>
          <w:sz w:val="34"/>
          <w:szCs w:val="34"/>
          <w:rtl/>
        </w:rPr>
        <w:t xml:space="preserve"> خاصٌ بفرض القدرة، بينما ما أنشأه المُؤجِر مطلقُ التمليك سواءً كانت هناك قدرة أم لم تكن، فلا</w:t>
      </w:r>
      <w:r>
        <w:rPr>
          <w:rFonts w:ascii="mylotus" w:hAnsi="mylotus" w:hint="cs"/>
          <w:sz w:val="34"/>
          <w:szCs w:val="34"/>
          <w:rtl/>
        </w:rPr>
        <w:t xml:space="preserve"> </w:t>
      </w:r>
      <w:r w:rsidRPr="005C538D">
        <w:rPr>
          <w:rFonts w:ascii="mylotus" w:hAnsi="mylotus"/>
          <w:sz w:val="34"/>
          <w:szCs w:val="34"/>
          <w:rtl/>
        </w:rPr>
        <w:t>مجال لتصحيح هذه الإجارة؛ إذ الدليل -أي دليل نفوذ المعاملة- خاصٌ بفرض القدرة فلا شمول فيه لإجارةٍ بنيت على الإطلاق بنحو السريان سواءً كان هناك قدرة أم لم تكن.</w:t>
      </w:r>
    </w:p>
    <w:p w14:paraId="2C824133" w14:textId="77777777" w:rsidR="00E33242" w:rsidRDefault="00E33242" w:rsidP="00E33242">
      <w:pPr>
        <w:pStyle w:val="a"/>
        <w:bidi/>
        <w:spacing w:line="216" w:lineRule="auto"/>
        <w:rPr>
          <w:rFonts w:ascii="mylotus" w:hAnsi="mylotus"/>
          <w:sz w:val="34"/>
          <w:szCs w:val="34"/>
          <w:rtl/>
        </w:rPr>
      </w:pPr>
      <w:r w:rsidRPr="005C538D">
        <w:rPr>
          <w:rFonts w:ascii="mylotus" w:hAnsi="mylotus"/>
          <w:sz w:val="34"/>
          <w:szCs w:val="34"/>
          <w:rtl/>
        </w:rPr>
        <w:t xml:space="preserve">وأمّا إذا كان الإطلاق في الإجارة بالنحو الثاني، فهو عندما قال: (ملكتك منفعة السيارة) لم يلحظ قدرته -لا أنّه لاحظ عدمها- على الاستيفاء، فغاية ما هناك أنّه ملكه طبيعي منفعة هذه السيارة في هذا الشهر أو في هذه السنة بغض النظر عن قدرته على الاستيفاء، فهذا النحو من الإطلاق قابلٌ للتصحيح، بأنْ يشمله دليل وجوب الوفاء، حيث لا منافاة بين المُنشأ </w:t>
      </w:r>
      <w:r w:rsidRPr="005C538D">
        <w:rPr>
          <w:rFonts w:ascii="mylotus" w:hAnsi="mylotus"/>
          <w:sz w:val="34"/>
          <w:szCs w:val="34"/>
          <w:rtl/>
        </w:rPr>
        <w:lastRenderedPageBreak/>
        <w:t>وبين دليل وجوب الوفاء، إذ غاية المُنشأ عدم لحاظ القيد، وهذا لا يتنافى مع ثبوت القيد بدليل وجوب الوفاء.</w:t>
      </w:r>
    </w:p>
    <w:p w14:paraId="1C0C08F0" w14:textId="77777777" w:rsidR="00E33242" w:rsidRPr="005C538D" w:rsidRDefault="00E33242" w:rsidP="00E33242">
      <w:pPr>
        <w:pStyle w:val="a"/>
        <w:bidi/>
        <w:spacing w:line="216" w:lineRule="auto"/>
        <w:rPr>
          <w:rFonts w:ascii="mylotus" w:hAnsi="mylotus"/>
          <w:b/>
          <w:bCs/>
          <w:sz w:val="34"/>
          <w:szCs w:val="34"/>
          <w:rtl/>
        </w:rPr>
      </w:pPr>
      <w:r w:rsidRPr="005C538D">
        <w:rPr>
          <w:rFonts w:ascii="mylotus" w:hAnsi="mylotus"/>
          <w:b/>
          <w:bCs/>
          <w:sz w:val="34"/>
          <w:szCs w:val="34"/>
          <w:rtl/>
        </w:rPr>
        <w:t>المطلب الثالث: التفصيل بين إجارة الأعيان وإجارة الأعما</w:t>
      </w:r>
      <w:r w:rsidRPr="005C538D">
        <w:rPr>
          <w:rFonts w:ascii="mylotus" w:hAnsi="mylotus" w:hint="cs"/>
          <w:b/>
          <w:bCs/>
          <w:sz w:val="34"/>
          <w:szCs w:val="34"/>
          <w:rtl/>
        </w:rPr>
        <w:t>ل</w:t>
      </w:r>
      <w:r w:rsidRPr="005C538D">
        <w:rPr>
          <w:rFonts w:ascii="mylotus" w:hAnsi="mylotus"/>
          <w:b/>
          <w:bCs/>
          <w:sz w:val="34"/>
          <w:szCs w:val="34"/>
          <w:rtl/>
        </w:rPr>
        <w:t>:</w:t>
      </w:r>
    </w:p>
    <w:p w14:paraId="14BF96A3" w14:textId="77777777" w:rsidR="00E33242" w:rsidRDefault="00E33242" w:rsidP="00E33242">
      <w:pPr>
        <w:pStyle w:val="a"/>
        <w:bidi/>
        <w:spacing w:line="216" w:lineRule="auto"/>
        <w:rPr>
          <w:rFonts w:ascii="mylotus" w:hAnsi="mylotus"/>
          <w:sz w:val="34"/>
          <w:szCs w:val="34"/>
          <w:rtl/>
        </w:rPr>
      </w:pPr>
      <w:r w:rsidRPr="005C538D">
        <w:rPr>
          <w:rFonts w:ascii="mylotus" w:hAnsi="mylotus"/>
          <w:sz w:val="34"/>
          <w:szCs w:val="34"/>
          <w:rtl/>
        </w:rPr>
        <w:t xml:space="preserve">ذكر المحقق الاصفهاني (قدس سره) في [كتاب الإجارة، ص253] : </w:t>
      </w:r>
      <w:r w:rsidRPr="005C538D">
        <w:rPr>
          <w:rFonts w:ascii="mylotus" w:hAnsi="mylotus"/>
          <w:b/>
          <w:bCs/>
          <w:sz w:val="34"/>
          <w:szCs w:val="34"/>
          <w:rtl/>
        </w:rPr>
        <w:t>(إن الحاجة إلى دليل على اعتبار القدرة على التسليم إنما هو فيما كان لوجود المملوك مقام ولتسليمه مقام آخر)</w:t>
      </w:r>
      <w:r w:rsidRPr="005C538D">
        <w:rPr>
          <w:rFonts w:ascii="mylotus" w:hAnsi="mylotus"/>
          <w:sz w:val="34"/>
          <w:szCs w:val="34"/>
          <w:rtl/>
        </w:rPr>
        <w:t xml:space="preserve"> يعني أنّ المملوك له مقامان: مقامُ وجوده ومقامُ تسليمه، </w:t>
      </w:r>
      <w:r w:rsidRPr="005C538D">
        <w:rPr>
          <w:rFonts w:ascii="mylotus" w:hAnsi="mylotus"/>
          <w:b/>
          <w:bCs/>
          <w:sz w:val="34"/>
          <w:szCs w:val="34"/>
          <w:rtl/>
        </w:rPr>
        <w:t>(كالعين في البيع)</w:t>
      </w:r>
      <w:r w:rsidRPr="005C538D">
        <w:rPr>
          <w:rFonts w:ascii="mylotus" w:hAnsi="mylotus"/>
          <w:sz w:val="34"/>
          <w:szCs w:val="34"/>
          <w:rtl/>
        </w:rPr>
        <w:t xml:space="preserve"> فإذا باع شخصٌ سيارته لشخصٍ آخر، فهنا مقامان: مقام وجود السيارة ومقام تسليم السيارة، </w:t>
      </w:r>
      <w:r w:rsidRPr="005C538D">
        <w:rPr>
          <w:rFonts w:ascii="mylotus" w:hAnsi="mylotus"/>
          <w:b/>
          <w:bCs/>
          <w:sz w:val="34"/>
          <w:szCs w:val="34"/>
          <w:rtl/>
        </w:rPr>
        <w:t>(فإن المفروض وجودها إلا أنّه مقدور على تسليمه تارة وغير مقدر على تسليمه أخرى، وكالمنفعة)</w:t>
      </w:r>
      <w:r w:rsidRPr="005C538D">
        <w:rPr>
          <w:rFonts w:ascii="mylotus" w:hAnsi="mylotus"/>
          <w:sz w:val="34"/>
          <w:szCs w:val="34"/>
          <w:rtl/>
        </w:rPr>
        <w:t xml:space="preserve"> أيضاً كما لو قال: آجرتك هذه السيارة بكذا، فإنّ وجود المنفعة شيء وتسليمها شيء آخر، </w:t>
      </w:r>
      <w:r w:rsidRPr="005C538D">
        <w:rPr>
          <w:rFonts w:ascii="mylotus" w:hAnsi="mylotus"/>
          <w:b/>
          <w:bCs/>
          <w:sz w:val="34"/>
          <w:szCs w:val="34"/>
          <w:rtl/>
        </w:rPr>
        <w:t>(فإنها موجودة بوجود الدابة مثلاً)</w:t>
      </w:r>
      <w:r w:rsidRPr="005C538D">
        <w:rPr>
          <w:rFonts w:ascii="mylotus" w:hAnsi="mylotus"/>
          <w:sz w:val="34"/>
          <w:szCs w:val="34"/>
          <w:rtl/>
        </w:rPr>
        <w:t xml:space="preserve"> أو السيارة مثلاً، </w:t>
      </w:r>
      <w:r w:rsidRPr="005C538D">
        <w:rPr>
          <w:rFonts w:ascii="mylotus" w:hAnsi="mylotus"/>
          <w:b/>
          <w:bCs/>
          <w:sz w:val="34"/>
          <w:szCs w:val="34"/>
          <w:rtl/>
        </w:rPr>
        <w:t>(إلا أن تسليمها)</w:t>
      </w:r>
      <w:r w:rsidRPr="005C538D">
        <w:rPr>
          <w:rFonts w:ascii="mylotus" w:hAnsi="mylotus"/>
          <w:sz w:val="34"/>
          <w:szCs w:val="34"/>
          <w:rtl/>
        </w:rPr>
        <w:t xml:space="preserve"> أي المنفعة </w:t>
      </w:r>
      <w:r w:rsidRPr="005C538D">
        <w:rPr>
          <w:rFonts w:ascii="mylotus" w:hAnsi="mylotus"/>
          <w:b/>
          <w:bCs/>
          <w:sz w:val="34"/>
          <w:szCs w:val="34"/>
          <w:rtl/>
        </w:rPr>
        <w:t>(بتسليم الدابة)</w:t>
      </w:r>
      <w:r w:rsidRPr="005C538D">
        <w:rPr>
          <w:rFonts w:ascii="mylotus" w:hAnsi="mylotus"/>
          <w:sz w:val="34"/>
          <w:szCs w:val="34"/>
          <w:rtl/>
        </w:rPr>
        <w:t xml:space="preserve"> أو السيارة </w:t>
      </w:r>
      <w:r w:rsidRPr="005C538D">
        <w:rPr>
          <w:rFonts w:ascii="mylotus" w:hAnsi="mylotus"/>
          <w:b/>
          <w:bCs/>
          <w:sz w:val="34"/>
          <w:szCs w:val="34"/>
          <w:rtl/>
        </w:rPr>
        <w:t>(مقدور عليه تارة وغير مقدور أخرى، بخلاف الأعمال)،</w:t>
      </w:r>
      <w:r w:rsidRPr="005C538D">
        <w:rPr>
          <w:rFonts w:ascii="mylotus" w:hAnsi="mylotus"/>
          <w:sz w:val="34"/>
          <w:szCs w:val="34"/>
          <w:rtl/>
        </w:rPr>
        <w:t xml:space="preserve"> فمثلاً حين يقول: آجرتك نفسي لخياطة الثوب، أو يقول: آجرتك نفسي للصلاة عن الميت، فهذه إجارة أعمال وليس إجارة أعيان، فهل في إجارة الأعمال أيضاً مقامان: مقام وجود العمل ومقام تسليمه، حتى يفصل فيه كما  في البيع و</w:t>
      </w:r>
      <w:r>
        <w:rPr>
          <w:rFonts w:ascii="mylotus" w:hAnsi="mylotus" w:hint="cs"/>
          <w:sz w:val="34"/>
          <w:szCs w:val="34"/>
          <w:rtl/>
        </w:rPr>
        <w:t xml:space="preserve">في </w:t>
      </w:r>
      <w:r w:rsidRPr="005C538D">
        <w:rPr>
          <w:rFonts w:ascii="mylotus" w:hAnsi="mylotus"/>
          <w:sz w:val="34"/>
          <w:szCs w:val="34"/>
          <w:rtl/>
        </w:rPr>
        <w:t>إجارة المنفعة؟</w:t>
      </w:r>
    </w:p>
    <w:p w14:paraId="1502AE94" w14:textId="77777777" w:rsidR="00E33242" w:rsidRDefault="00E33242" w:rsidP="00E33242">
      <w:pPr>
        <w:pStyle w:val="a"/>
        <w:bidi/>
        <w:spacing w:line="216" w:lineRule="auto"/>
        <w:rPr>
          <w:rFonts w:ascii="mylotus" w:hAnsi="mylotus"/>
          <w:sz w:val="34"/>
          <w:szCs w:val="34"/>
          <w:rtl/>
        </w:rPr>
      </w:pPr>
      <w:r w:rsidRPr="005C538D">
        <w:rPr>
          <w:rFonts w:ascii="mylotus" w:hAnsi="mylotus"/>
          <w:sz w:val="34"/>
          <w:szCs w:val="34"/>
          <w:rtl/>
        </w:rPr>
        <w:t xml:space="preserve">قال المحقق الاصفهاني (قدس سره): </w:t>
      </w:r>
      <w:r w:rsidRPr="005C538D">
        <w:rPr>
          <w:rFonts w:ascii="mylotus" w:hAnsi="mylotus"/>
          <w:b/>
          <w:bCs/>
          <w:sz w:val="34"/>
          <w:szCs w:val="34"/>
          <w:rtl/>
        </w:rPr>
        <w:t>(بخلاف الأعمال، فإن إيجادها ووجودها وتسليمها وتسلمها واحد)</w:t>
      </w:r>
      <w:r w:rsidRPr="005C538D">
        <w:rPr>
          <w:rFonts w:ascii="mylotus" w:hAnsi="mylotus"/>
          <w:sz w:val="34"/>
          <w:szCs w:val="34"/>
          <w:rtl/>
        </w:rPr>
        <w:t xml:space="preserve"> فعندما يقول: اِستأجرتُكَ على الصلاة عن الميت، فلا يتصور في إجارة الأعمال مقامان، مقام الإيجاد ومقام التسليم، بل إنّ إيجاد العمل هو تسليمه وتسليمه هو إيجاده، </w:t>
      </w:r>
      <w:r w:rsidRPr="005C538D">
        <w:rPr>
          <w:rFonts w:ascii="mylotus" w:hAnsi="mylotus"/>
          <w:b/>
          <w:bCs/>
          <w:sz w:val="34"/>
          <w:szCs w:val="34"/>
          <w:rtl/>
        </w:rPr>
        <w:t>(فعدم القدرة على تسليم العمل مرجعه إلى عدم الوجود وما يمتنع إيجاده لا يقبل الملكية)</w:t>
      </w:r>
      <w:r w:rsidRPr="005C538D">
        <w:rPr>
          <w:rFonts w:ascii="mylotus" w:hAnsi="mylotus"/>
          <w:sz w:val="34"/>
          <w:szCs w:val="34"/>
          <w:rtl/>
        </w:rPr>
        <w:t xml:space="preserve"> فالأجير لا يملك هذا العمل الذي لا يقدر على إيجاده فكيف يملكه المستأجر وهو لا يملكه لامتناع إيجاده، </w:t>
      </w:r>
      <w:r w:rsidRPr="005C538D">
        <w:rPr>
          <w:rFonts w:ascii="mylotus" w:hAnsi="mylotus"/>
          <w:b/>
          <w:bCs/>
          <w:sz w:val="34"/>
          <w:szCs w:val="34"/>
          <w:rtl/>
        </w:rPr>
        <w:t>(من دون حاجة إلى دليل آخر كدليل الغرر وغيره).</w:t>
      </w:r>
      <w:r w:rsidRPr="005C538D">
        <w:rPr>
          <w:rFonts w:ascii="mylotus" w:hAnsi="mylotus"/>
          <w:sz w:val="34"/>
          <w:szCs w:val="34"/>
          <w:rtl/>
        </w:rPr>
        <w:t xml:space="preserve"> هذا تمام كلام المحقق الاصفهاني (قدس سره).</w:t>
      </w:r>
    </w:p>
    <w:p w14:paraId="22F0228F" w14:textId="77777777" w:rsidR="00E33242" w:rsidRDefault="00E33242" w:rsidP="00E33242">
      <w:pPr>
        <w:pStyle w:val="a"/>
        <w:bidi/>
        <w:spacing w:line="216" w:lineRule="auto"/>
        <w:rPr>
          <w:rFonts w:ascii="mylotus" w:hAnsi="mylotus"/>
          <w:sz w:val="34"/>
          <w:szCs w:val="34"/>
          <w:rtl/>
        </w:rPr>
      </w:pPr>
      <w:r w:rsidRPr="005C538D">
        <w:rPr>
          <w:rFonts w:ascii="mylotus" w:hAnsi="mylotus"/>
          <w:b/>
          <w:bCs/>
          <w:sz w:val="34"/>
          <w:szCs w:val="34"/>
          <w:rtl/>
        </w:rPr>
        <w:t>ولكن:</w:t>
      </w:r>
      <w:r w:rsidRPr="005C538D">
        <w:rPr>
          <w:rFonts w:ascii="mylotus" w:hAnsi="mylotus"/>
          <w:sz w:val="34"/>
          <w:szCs w:val="34"/>
          <w:rtl/>
        </w:rPr>
        <w:t xml:space="preserve"> هل هناك كبرى كلية، وهي أنّ الإجارة على الأعمال إيجادها وتسليمها واحد ولا يتصور فيها مقامان، أم أنّ بعض الموارد للإجارة على الأعمال مما يتصور فيها أيضاً مقامان ولو على بعض المباني أو بعض المرتكزات العرفية، وهما مقامُ الإيجاد ومقامُ التسليم؟</w:t>
      </w:r>
    </w:p>
    <w:p w14:paraId="716A83AA" w14:textId="77777777" w:rsidR="00E33242" w:rsidRDefault="00E33242" w:rsidP="00E33242">
      <w:pPr>
        <w:pStyle w:val="a"/>
        <w:bidi/>
        <w:spacing w:line="216" w:lineRule="auto"/>
        <w:rPr>
          <w:rFonts w:ascii="mylotus" w:hAnsi="mylotus"/>
          <w:b/>
          <w:bCs/>
          <w:sz w:val="34"/>
          <w:szCs w:val="34"/>
          <w:rtl/>
        </w:rPr>
      </w:pPr>
      <w:r w:rsidRPr="005C538D">
        <w:rPr>
          <w:rFonts w:ascii="mylotus" w:hAnsi="mylotus"/>
          <w:b/>
          <w:bCs/>
          <w:sz w:val="34"/>
          <w:szCs w:val="34"/>
          <w:rtl/>
        </w:rPr>
        <w:t>ففي المقام ثلاثة مواردٍ قد يتصور فيها التفكيك بين إيجاد العمل و تسليمه:</w:t>
      </w:r>
    </w:p>
    <w:p w14:paraId="1E4A080C" w14:textId="77777777" w:rsidR="00E33242" w:rsidRDefault="00E33242" w:rsidP="00E33242">
      <w:pPr>
        <w:pStyle w:val="a"/>
        <w:bidi/>
        <w:spacing w:line="216" w:lineRule="auto"/>
        <w:rPr>
          <w:rFonts w:ascii="mylotus" w:hAnsi="mylotus"/>
          <w:sz w:val="34"/>
          <w:szCs w:val="34"/>
          <w:rtl/>
        </w:rPr>
      </w:pPr>
      <w:r w:rsidRPr="005C538D">
        <w:rPr>
          <w:rFonts w:ascii="mylotus" w:hAnsi="mylotus"/>
          <w:b/>
          <w:bCs/>
          <w:sz w:val="34"/>
          <w:szCs w:val="34"/>
          <w:rtl/>
        </w:rPr>
        <w:t xml:space="preserve">المورد الأول: </w:t>
      </w:r>
      <w:r w:rsidRPr="005C538D">
        <w:rPr>
          <w:rFonts w:ascii="mylotus" w:hAnsi="mylotus"/>
          <w:sz w:val="34"/>
          <w:szCs w:val="34"/>
          <w:rtl/>
        </w:rPr>
        <w:t>في فرض كون متعلق الإجارة العملُ في عينٍ بيد الأجير كخياطة الثوب</w:t>
      </w:r>
      <w:r>
        <w:rPr>
          <w:rFonts w:ascii="mylotus" w:hAnsi="mylotus" w:hint="cs"/>
          <w:sz w:val="34"/>
          <w:szCs w:val="34"/>
          <w:rtl/>
        </w:rPr>
        <w:t>.</w:t>
      </w:r>
    </w:p>
    <w:p w14:paraId="19236E6E"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 xml:space="preserve">فمثلاً: </w:t>
      </w:r>
      <w:r>
        <w:rPr>
          <w:rFonts w:ascii="mylotus" w:hAnsi="mylotus" w:hint="cs"/>
          <w:sz w:val="34"/>
          <w:szCs w:val="34"/>
          <w:rtl/>
        </w:rPr>
        <w:t>إ</w:t>
      </w:r>
      <w:r w:rsidRPr="005C538D">
        <w:rPr>
          <w:rFonts w:ascii="mylotus" w:hAnsi="mylotus"/>
          <w:sz w:val="34"/>
          <w:szCs w:val="34"/>
          <w:rtl/>
        </w:rPr>
        <w:t>ذا استؤجر الخياط على خياطة الثوب  لمؤمن، ولكن لمّا أتم  الخياطة قبضَ الظالمُ</w:t>
      </w:r>
      <w:r>
        <w:rPr>
          <w:rFonts w:ascii="mylotus" w:hAnsi="mylotus" w:hint="cs"/>
          <w:sz w:val="34"/>
          <w:szCs w:val="34"/>
          <w:rtl/>
        </w:rPr>
        <w:t xml:space="preserve"> </w:t>
      </w:r>
      <w:r w:rsidRPr="005C538D">
        <w:rPr>
          <w:rFonts w:ascii="mylotus" w:hAnsi="mylotus"/>
          <w:sz w:val="34"/>
          <w:szCs w:val="34"/>
          <w:rtl/>
        </w:rPr>
        <w:t>على الثوب فمنع من تسليمه للمُستأجِر.</w:t>
      </w:r>
    </w:p>
    <w:p w14:paraId="7F504308"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وسوف يأتي في البحوث القادمة، البحث في أن</w:t>
      </w:r>
      <w:r>
        <w:rPr>
          <w:rFonts w:ascii="mylotus" w:hAnsi="mylotus" w:hint="cs"/>
          <w:sz w:val="34"/>
          <w:szCs w:val="34"/>
          <w:rtl/>
        </w:rPr>
        <w:t>ّ</w:t>
      </w:r>
      <w:r w:rsidRPr="005C538D">
        <w:rPr>
          <w:rFonts w:ascii="mylotus" w:hAnsi="mylotus"/>
          <w:sz w:val="34"/>
          <w:szCs w:val="34"/>
          <w:rtl/>
        </w:rPr>
        <w:t xml:space="preserve"> تسليم العمل القائم بالعين بتسليم العين أو أنّ تسليم العمل مستقل عن تسليم العين؟</w:t>
      </w:r>
    </w:p>
    <w:p w14:paraId="45287847"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حيث ذهب المحقق النائيني (قدس سره) إلى أنّ تسليم العمل بتسليم العين، فلو أنّ المُؤجِر أكمل خياطة الثوب ثم أتلفه، لم يسلم العمل للمُستأجِر؛ وإنّما يتم تسليم العمل بتسليم العين.</w:t>
      </w:r>
    </w:p>
    <w:p w14:paraId="3C9B04B3"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lastRenderedPageBreak/>
        <w:t>بينما ذهب سيدنا الخوئي (قدس سره) إلى أنّ الأجير إذا أتم  العمل فقد سلمه، وأما تسليم العين فهو شرطٌ ارتكازي أثره أن ليس للأجير المطالبة بالأجرة مع عدم تسليم العين، لا أن</w:t>
      </w:r>
      <w:r>
        <w:rPr>
          <w:rFonts w:ascii="mylotus" w:hAnsi="mylotus" w:hint="cs"/>
          <w:sz w:val="34"/>
          <w:szCs w:val="34"/>
          <w:rtl/>
        </w:rPr>
        <w:t>ّ</w:t>
      </w:r>
      <w:r w:rsidRPr="005C538D">
        <w:rPr>
          <w:rFonts w:ascii="mylotus" w:hAnsi="mylotus"/>
          <w:sz w:val="34"/>
          <w:szCs w:val="34"/>
          <w:rtl/>
        </w:rPr>
        <w:t xml:space="preserve"> تسليم العين مقوم لتسليم العمل.</w:t>
      </w:r>
    </w:p>
    <w:p w14:paraId="221016C1"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والنتيجة أن</w:t>
      </w:r>
      <w:r>
        <w:rPr>
          <w:rFonts w:ascii="mylotus" w:hAnsi="mylotus" w:hint="cs"/>
          <w:sz w:val="34"/>
          <w:szCs w:val="34"/>
          <w:rtl/>
        </w:rPr>
        <w:t>ّ</w:t>
      </w:r>
      <w:r w:rsidRPr="005C538D">
        <w:rPr>
          <w:rFonts w:ascii="mylotus" w:hAnsi="mylotus"/>
          <w:sz w:val="34"/>
          <w:szCs w:val="34"/>
          <w:rtl/>
        </w:rPr>
        <w:t>ه على مبنى المحقق النائيني (قدس سره) يتحقق التفكيك بين إيجاد العمل وبين تسليمه، حيث إنّ الأجير قد أتى بالعمل وأوجده لكنه لم يسلمه للمُستأجِر، باعتبار أنّ تسليم العمل بتسليم العين، ولم يتم تسليم العين للمُستأجِر.</w:t>
      </w:r>
    </w:p>
    <w:p w14:paraId="5E45A7C7" w14:textId="77777777" w:rsidR="00E33242" w:rsidRDefault="00E33242" w:rsidP="00E33242">
      <w:pPr>
        <w:pStyle w:val="a"/>
        <w:bidi/>
        <w:spacing w:line="216" w:lineRule="auto"/>
        <w:rPr>
          <w:rFonts w:ascii="mylotus" w:hAnsi="mylotus"/>
          <w:b/>
          <w:bCs/>
          <w:sz w:val="34"/>
          <w:szCs w:val="34"/>
          <w:rtl/>
        </w:rPr>
      </w:pPr>
      <w:r w:rsidRPr="005C538D">
        <w:rPr>
          <w:rFonts w:ascii="mylotus" w:hAnsi="mylotus"/>
          <w:b/>
          <w:bCs/>
          <w:sz w:val="34"/>
          <w:szCs w:val="34"/>
          <w:rtl/>
        </w:rPr>
        <w:t>المورد الثاني:</w:t>
      </w:r>
      <w:r w:rsidRPr="005C538D">
        <w:rPr>
          <w:rFonts w:ascii="mylotus" w:hAnsi="mylotus"/>
          <w:sz w:val="34"/>
          <w:szCs w:val="34"/>
          <w:rtl/>
        </w:rPr>
        <w:t xml:space="preserve"> في فرض العمل المشترك.</w:t>
      </w:r>
    </w:p>
    <w:p w14:paraId="314269F1"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كما لو استأجر الرجلُ شخصاً لحراسة الدار، والمرتكز عرفا</w:t>
      </w:r>
      <w:r>
        <w:rPr>
          <w:rFonts w:ascii="mylotus" w:hAnsi="mylotus" w:hint="cs"/>
          <w:sz w:val="34"/>
          <w:szCs w:val="34"/>
          <w:rtl/>
        </w:rPr>
        <w:t>ً</w:t>
      </w:r>
      <w:r w:rsidRPr="005C538D">
        <w:rPr>
          <w:rFonts w:ascii="mylotus" w:hAnsi="mylotus"/>
          <w:sz w:val="34"/>
          <w:szCs w:val="34"/>
          <w:rtl/>
        </w:rPr>
        <w:t xml:space="preserve"> أن</w:t>
      </w:r>
      <w:r>
        <w:rPr>
          <w:rFonts w:ascii="mylotus" w:hAnsi="mylotus" w:hint="cs"/>
          <w:sz w:val="34"/>
          <w:szCs w:val="34"/>
          <w:rtl/>
        </w:rPr>
        <w:t>ّ</w:t>
      </w:r>
      <w:r w:rsidRPr="005C538D">
        <w:rPr>
          <w:rFonts w:ascii="mylotus" w:hAnsi="mylotus"/>
          <w:sz w:val="34"/>
          <w:szCs w:val="34"/>
          <w:rtl/>
        </w:rPr>
        <w:t xml:space="preserve"> تسليم كل</w:t>
      </w:r>
      <w:r>
        <w:rPr>
          <w:rFonts w:ascii="mylotus" w:hAnsi="mylotus" w:hint="cs"/>
          <w:sz w:val="34"/>
          <w:szCs w:val="34"/>
          <w:rtl/>
        </w:rPr>
        <w:t>ّ</w:t>
      </w:r>
      <w:r w:rsidRPr="005C538D">
        <w:rPr>
          <w:rFonts w:ascii="mylotus" w:hAnsi="mylotus"/>
          <w:sz w:val="34"/>
          <w:szCs w:val="34"/>
          <w:rtl/>
        </w:rPr>
        <w:t xml:space="preserve"> شيء بحسبه، وتسليم الحراسة بالوقوف على باب الدار، فإذا أخذه الظالم وأجبره على حراسة داره، وكانت دار الظالم مقابلة لدار الرجل المستأجر في مكان واحد، فالأجير</w:t>
      </w:r>
      <w:r>
        <w:rPr>
          <w:rFonts w:ascii="mylotus" w:hAnsi="mylotus" w:hint="cs"/>
          <w:sz w:val="34"/>
          <w:szCs w:val="34"/>
          <w:rtl/>
        </w:rPr>
        <w:t xml:space="preserve"> </w:t>
      </w:r>
      <w:r w:rsidRPr="005C538D">
        <w:rPr>
          <w:rFonts w:ascii="mylotus" w:hAnsi="mylotus"/>
          <w:sz w:val="34"/>
          <w:szCs w:val="34"/>
          <w:rtl/>
        </w:rPr>
        <w:t>وإن</w:t>
      </w:r>
      <w:r>
        <w:rPr>
          <w:rFonts w:ascii="mylotus" w:hAnsi="mylotus" w:hint="cs"/>
          <w:sz w:val="34"/>
          <w:szCs w:val="34"/>
          <w:rtl/>
        </w:rPr>
        <w:t>ْ</w:t>
      </w:r>
      <w:r w:rsidRPr="005C538D">
        <w:rPr>
          <w:rFonts w:ascii="mylotus" w:hAnsi="mylotus"/>
          <w:sz w:val="34"/>
          <w:szCs w:val="34"/>
          <w:rtl/>
        </w:rPr>
        <w:t xml:space="preserve"> وقف على باب دار الظالم، لكنّه قادر وهو في باب الدار الأخرى على مراقبة الدار الأولى والنظر إليها، ونتيجة ذلك أنّ الأجير قادرٌ على إيجاد العمل بالحراسة وذلك بمراقبة الدار، لكنّه غير قادر على تسليمه عرفاً للمستأجر؛ لأنّ تسليم العمل عرفا</w:t>
      </w:r>
      <w:r>
        <w:rPr>
          <w:rFonts w:ascii="mylotus" w:hAnsi="mylotus" w:hint="cs"/>
          <w:sz w:val="34"/>
          <w:szCs w:val="34"/>
          <w:rtl/>
        </w:rPr>
        <w:t>ً</w:t>
      </w:r>
      <w:r w:rsidRPr="005C538D">
        <w:rPr>
          <w:rFonts w:ascii="mylotus" w:hAnsi="mylotus"/>
          <w:sz w:val="34"/>
          <w:szCs w:val="34"/>
          <w:rtl/>
        </w:rPr>
        <w:t xml:space="preserve"> بأنْ يكون حاضراً عند الدار، حيث لا يصدق عليه عرفاً أنّه حارس للدار إن</w:t>
      </w:r>
      <w:r>
        <w:rPr>
          <w:rFonts w:ascii="mylotus" w:hAnsi="mylotus" w:hint="cs"/>
          <w:sz w:val="34"/>
          <w:szCs w:val="34"/>
          <w:rtl/>
        </w:rPr>
        <w:t>ْ</w:t>
      </w:r>
      <w:r w:rsidRPr="005C538D">
        <w:rPr>
          <w:rFonts w:ascii="mylotus" w:hAnsi="mylotus"/>
          <w:sz w:val="34"/>
          <w:szCs w:val="34"/>
          <w:rtl/>
        </w:rPr>
        <w:t xml:space="preserve"> لم يكن عندها، فهو قادرٌ على إيجاد العمل لكنه غير قادر عرفاً على تسليمه للمُستأجِر.</w:t>
      </w:r>
    </w:p>
    <w:p w14:paraId="5BE70490" w14:textId="77777777" w:rsidR="00E33242" w:rsidRDefault="00E33242" w:rsidP="00E33242">
      <w:pPr>
        <w:pStyle w:val="a"/>
        <w:bidi/>
        <w:spacing w:line="216" w:lineRule="auto"/>
        <w:rPr>
          <w:rFonts w:ascii="mylotus" w:hAnsi="mylotus"/>
          <w:b/>
          <w:bCs/>
          <w:sz w:val="34"/>
          <w:szCs w:val="34"/>
          <w:rtl/>
        </w:rPr>
      </w:pPr>
      <w:r w:rsidRPr="005C538D">
        <w:rPr>
          <w:rFonts w:ascii="mylotus" w:hAnsi="mylotus"/>
          <w:b/>
          <w:bCs/>
          <w:sz w:val="34"/>
          <w:szCs w:val="34"/>
          <w:rtl/>
        </w:rPr>
        <w:t>المورد الثالث:</w:t>
      </w:r>
      <w:r w:rsidRPr="005C538D">
        <w:rPr>
          <w:rFonts w:ascii="mylotus" w:hAnsi="mylotus"/>
          <w:sz w:val="34"/>
          <w:szCs w:val="34"/>
          <w:rtl/>
        </w:rPr>
        <w:t xml:space="preserve"> في منافع الأجير الخاص.</w:t>
      </w:r>
    </w:p>
    <w:p w14:paraId="48A6E320"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مثلاً</w:t>
      </w:r>
      <w:r>
        <w:rPr>
          <w:rFonts w:ascii="mylotus" w:hAnsi="mylotus" w:hint="cs"/>
          <w:sz w:val="34"/>
          <w:szCs w:val="34"/>
          <w:rtl/>
        </w:rPr>
        <w:t>:</w:t>
      </w:r>
      <w:r w:rsidRPr="005C538D">
        <w:rPr>
          <w:rFonts w:ascii="mylotus" w:hAnsi="mylotus"/>
          <w:sz w:val="34"/>
          <w:szCs w:val="34"/>
          <w:rtl/>
        </w:rPr>
        <w:t xml:space="preserve"> إذا </w:t>
      </w:r>
      <w:r>
        <w:rPr>
          <w:rFonts w:ascii="mylotus" w:hAnsi="mylotus" w:hint="cs"/>
          <w:sz w:val="34"/>
          <w:szCs w:val="34"/>
          <w:rtl/>
        </w:rPr>
        <w:t>ا</w:t>
      </w:r>
      <w:r w:rsidRPr="005C538D">
        <w:rPr>
          <w:rFonts w:ascii="mylotus" w:hAnsi="mylotus"/>
          <w:sz w:val="34"/>
          <w:szCs w:val="34"/>
          <w:rtl/>
        </w:rPr>
        <w:t>ستأجرُ بكر</w:t>
      </w:r>
      <w:r>
        <w:rPr>
          <w:rFonts w:ascii="mylotus" w:hAnsi="mylotus" w:hint="cs"/>
          <w:sz w:val="34"/>
          <w:szCs w:val="34"/>
          <w:rtl/>
        </w:rPr>
        <w:t>ٌ</w:t>
      </w:r>
      <w:r w:rsidRPr="005C538D">
        <w:rPr>
          <w:rFonts w:ascii="mylotus" w:hAnsi="mylotus"/>
          <w:sz w:val="34"/>
          <w:szCs w:val="34"/>
          <w:rtl/>
        </w:rPr>
        <w:t xml:space="preserve"> زيداً على أن</w:t>
      </w:r>
      <w:r>
        <w:rPr>
          <w:rFonts w:ascii="mylotus" w:hAnsi="mylotus" w:hint="cs"/>
          <w:sz w:val="34"/>
          <w:szCs w:val="34"/>
          <w:rtl/>
        </w:rPr>
        <w:t>ْ</w:t>
      </w:r>
      <w:r w:rsidRPr="005C538D">
        <w:rPr>
          <w:rFonts w:ascii="mylotus" w:hAnsi="mylotus"/>
          <w:sz w:val="34"/>
          <w:szCs w:val="34"/>
          <w:rtl/>
        </w:rPr>
        <w:t xml:space="preserve"> يكون في خدمته من الصباح إلى الليل، فمؤدى ذلك أنّ المُستأجِر قد مَلَكَ كلّ أعمال الأجير ومنافعه في هذا الوقت</w:t>
      </w:r>
      <w:r>
        <w:rPr>
          <w:rFonts w:ascii="mylotus" w:hAnsi="mylotus" w:hint="cs"/>
          <w:sz w:val="34"/>
          <w:szCs w:val="34"/>
          <w:rtl/>
        </w:rPr>
        <w:t xml:space="preserve"> </w:t>
      </w:r>
      <w:r w:rsidRPr="005C538D">
        <w:rPr>
          <w:rFonts w:ascii="mylotus" w:hAnsi="mylotus"/>
          <w:sz w:val="34"/>
          <w:szCs w:val="34"/>
          <w:rtl/>
        </w:rPr>
        <w:t>-ما سوى صلاته ووضوءه</w:t>
      </w:r>
      <w:r>
        <w:rPr>
          <w:rFonts w:ascii="mylotus" w:hAnsi="mylotus" w:hint="cs"/>
          <w:sz w:val="34"/>
          <w:szCs w:val="34"/>
          <w:rtl/>
        </w:rPr>
        <w:t>-.</w:t>
      </w:r>
    </w:p>
    <w:p w14:paraId="45642229"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فهنا لو أخذَ الظالمُ الأجير وأكرهه على عملٍ يقوم به له كبناءٍ أو خياطة أو حراسة فالعمل الصادر ملك للمستأجر مضمون له، وبالتالي فالأجير قادرٌ على إيجاد العمل الذي ملكه المُستأجِر عليه، لكنه ليس قادراً على تسليمه باعتبار أنّه تحت سلطة الغاصب أو الظالم.</w:t>
      </w:r>
    </w:p>
    <w:p w14:paraId="2D7F4913"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فهذه الموارد شواهدٌ عرفية على خلاف مطلب المحقق الأصفهاني (قدس سره) القائل بأنّه لا يمكن التفكيك بين القدرة على الإيجاد والقدرة على التسليم في إجارة الأعمال مطلقا؛ بل يتصور التفكيك في بعض الموارد، ولو على بعض المباني.</w:t>
      </w:r>
    </w:p>
    <w:p w14:paraId="07233100" w14:textId="77777777" w:rsidR="00E33242" w:rsidRDefault="00E33242" w:rsidP="00E33242">
      <w:pPr>
        <w:pStyle w:val="a"/>
        <w:bidi/>
        <w:spacing w:line="216" w:lineRule="auto"/>
        <w:rPr>
          <w:rFonts w:ascii="mylotus" w:hAnsi="mylotus"/>
          <w:b/>
          <w:bCs/>
          <w:sz w:val="34"/>
          <w:szCs w:val="34"/>
          <w:rtl/>
        </w:rPr>
      </w:pPr>
      <w:r w:rsidRPr="009B605A">
        <w:rPr>
          <w:rFonts w:ascii="mylotus" w:hAnsi="mylotus"/>
          <w:b/>
          <w:bCs/>
          <w:sz w:val="34"/>
          <w:szCs w:val="34"/>
          <w:rtl/>
        </w:rPr>
        <w:t>الجهة الثالثة: في صحة الإجارة حال الجهل بالقدرة على التسليم، ووصول المنفعة بشرط الضميمة:</w:t>
      </w:r>
    </w:p>
    <w:p w14:paraId="6C1B9155"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فقد ذكر في بحث البيع نصوص صححت بيع العبد الآبق مع الضميمة، بمعنى أنّ الثمن لو كان بإزاء العبد وحده لكان البيع باطلاً؛ لأنّ العبد آبقٌ، لكن المالك باع العبد بضميمة بحيث يكون الثمن مقابل المجموع.</w:t>
      </w:r>
    </w:p>
    <w:p w14:paraId="78A35CE4"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ففي أبواب عقد البيع وشروطه وردت نصوصٌ تصحح البيع، ومن تلك النصوص:</w:t>
      </w:r>
    </w:p>
    <w:p w14:paraId="2E2F9023"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 xml:space="preserve">ما عن: </w:t>
      </w:r>
      <w:r w:rsidRPr="009B605A">
        <w:rPr>
          <w:rFonts w:ascii="mylotus" w:hAnsi="mylotus"/>
          <w:b/>
          <w:bCs/>
          <w:sz w:val="34"/>
          <w:szCs w:val="34"/>
          <w:rtl/>
        </w:rPr>
        <w:t xml:space="preserve">محمّد بن يعقوب، عن محمّد بن يحيى، عن أحمد بن محمّد، عن ابن محبوب، عن رفاعة النخاس قال: (سألت أبا الحسن موسى (عليه السلام) قلت له: أيصلح لي أن أشتري من القوم الجارية الآبقة، وأعطيهم الثمن وأطلبها أنا؟ قال: لا يصلح شراؤها إلّا أن تشتري منهم معها ثوباً أو متاعاً، فتقول لهم: أشتري منكم جاريتكم فلانة، وهذا المتاع </w:t>
      </w:r>
      <w:r w:rsidRPr="009B605A">
        <w:rPr>
          <w:rFonts w:ascii="mylotus" w:hAnsi="mylotus"/>
          <w:b/>
          <w:bCs/>
          <w:sz w:val="34"/>
          <w:szCs w:val="34"/>
          <w:rtl/>
        </w:rPr>
        <w:lastRenderedPageBreak/>
        <w:t>بكذا وكذا درهماً فإنّ ذلك جائز).</w:t>
      </w:r>
      <w:r w:rsidRPr="005C538D">
        <w:rPr>
          <w:rFonts w:ascii="mylotus" w:hAnsi="mylotus"/>
          <w:sz w:val="34"/>
          <w:szCs w:val="34"/>
          <w:rtl/>
        </w:rPr>
        <w:t xml:space="preserve"> [وسائل الشيعة، تحقيق مؤسسة آل البيت (عليهم السلام) لإحياء التراث، ج17، أبواب عقد البيع وشروطه، باب 11 باب عدم جواز بيع الآبق منفرداً، وجواز بيعه منضماً، ص353، الحديث1].</w:t>
      </w:r>
    </w:p>
    <w:p w14:paraId="71B96B8C" w14:textId="77777777" w:rsidR="00E33242" w:rsidRDefault="00E33242" w:rsidP="00E33242">
      <w:pPr>
        <w:pStyle w:val="a"/>
        <w:bidi/>
        <w:spacing w:line="216" w:lineRule="auto"/>
        <w:rPr>
          <w:rFonts w:ascii="mylotus" w:hAnsi="mylotus"/>
          <w:sz w:val="34"/>
          <w:szCs w:val="34"/>
          <w:rtl/>
        </w:rPr>
      </w:pPr>
      <w:r w:rsidRPr="005C538D">
        <w:rPr>
          <w:rFonts w:ascii="mylotus" w:hAnsi="mylotus"/>
          <w:sz w:val="34"/>
          <w:szCs w:val="34"/>
          <w:rtl/>
        </w:rPr>
        <w:t xml:space="preserve">ومنها: </w:t>
      </w:r>
      <w:r w:rsidRPr="009B605A">
        <w:rPr>
          <w:rFonts w:ascii="mylotus" w:hAnsi="mylotus"/>
          <w:b/>
          <w:bCs/>
          <w:sz w:val="34"/>
          <w:szCs w:val="34"/>
          <w:rtl/>
        </w:rPr>
        <w:t>بإسناده عن الحسين بن سعيد، عن الحسن، عن زرعة، عن سماعة، عن أبي عبدالله (عليه السلام) في الرجل يشتري العبد وهو آبق عن أهله، قال: لا يصلح إلّا أن يشتري معه شيئاً آخر، ويقول: أشتري منك هذا الشيء وعبدك بكذا وكذا، فإن لم يقدر على العبد كان الذي نقده فيما اشترى منه).</w:t>
      </w:r>
      <w:r w:rsidRPr="005C538D">
        <w:rPr>
          <w:rFonts w:ascii="mylotus" w:hAnsi="mylotus"/>
          <w:sz w:val="34"/>
          <w:szCs w:val="34"/>
          <w:rtl/>
        </w:rPr>
        <w:t xml:space="preserve"> [وسائل الشيعة، تحقيق مؤسسة آل البيت (عليهم السلام) لإحياء التراث، ج17، أبواب عقد البيع وشروطه، باب 11 باب عدم جواز بيع الآبق منفرداً، وجواز بيعه منضماً، ص353، الحديث2</w:t>
      </w:r>
      <w:r>
        <w:rPr>
          <w:rFonts w:ascii="mylotus" w:hAnsi="mylotus" w:hint="cs"/>
          <w:sz w:val="34"/>
          <w:szCs w:val="34"/>
          <w:rtl/>
        </w:rPr>
        <w:t>].</w:t>
      </w:r>
    </w:p>
    <w:p w14:paraId="715FDC15"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فهل يمكن تسرية هذه النصوص إلى باب الإجارة أم لا؟</w:t>
      </w:r>
    </w:p>
    <w:p w14:paraId="058B0625"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فلو قال: (آجرتك هذه السيارة -وهو يعلم أنّ المستأجر لا يقدر على أنْ يستلمها- مع ضم منفعة قلمٍ، أو ثوب بكذا دينار) فهل تصح الإجارة باعتبار أنّ هناك ضميمة للمنفعة التي لا يمكن تسلمها أم لا؟</w:t>
      </w:r>
    </w:p>
    <w:p w14:paraId="41777E4D"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لقد ذهب جملة من الأعلام، منهم السيد الحكيم السبط (قدس سره) في [مصباح المنهاج، كتاب الشفعة والإجارة</w:t>
      </w:r>
      <w:r>
        <w:rPr>
          <w:rFonts w:ascii="mylotus" w:hAnsi="mylotus" w:hint="cs"/>
          <w:sz w:val="34"/>
          <w:szCs w:val="34"/>
          <w:rtl/>
        </w:rPr>
        <w:t>،</w:t>
      </w:r>
      <w:r w:rsidRPr="005C538D">
        <w:rPr>
          <w:rFonts w:ascii="mylotus" w:hAnsi="mylotus"/>
          <w:sz w:val="34"/>
          <w:szCs w:val="34"/>
          <w:rtl/>
        </w:rPr>
        <w:t xml:space="preserve"> ص169]، ومنهم بعض الأجلة (رحمه الله) في [كتاب الإجارة، ج1، ص90]</w:t>
      </w:r>
      <w:r>
        <w:rPr>
          <w:rFonts w:ascii="mylotus" w:hAnsi="mylotus" w:hint="cs"/>
          <w:sz w:val="34"/>
          <w:szCs w:val="34"/>
          <w:rtl/>
        </w:rPr>
        <w:t>، -</w:t>
      </w:r>
      <w:r w:rsidRPr="005C538D">
        <w:rPr>
          <w:rFonts w:ascii="mylotus" w:hAnsi="mylotus"/>
          <w:sz w:val="34"/>
          <w:szCs w:val="34"/>
          <w:rtl/>
        </w:rPr>
        <w:t>خلافاً للسيد الخوئي (قدس سره)</w:t>
      </w:r>
      <w:r>
        <w:rPr>
          <w:rFonts w:ascii="mylotus" w:hAnsi="mylotus" w:hint="cs"/>
          <w:sz w:val="34"/>
          <w:szCs w:val="34"/>
          <w:rtl/>
        </w:rPr>
        <w:t xml:space="preserve"> في [كتاب الإجارة، من الموسوعة </w:t>
      </w:r>
      <w:r w:rsidRPr="005C538D">
        <w:rPr>
          <w:rFonts w:ascii="mylotus" w:hAnsi="mylotus"/>
          <w:sz w:val="34"/>
          <w:szCs w:val="34"/>
          <w:rtl/>
        </w:rPr>
        <w:t>ج30</w:t>
      </w:r>
      <w:r>
        <w:rPr>
          <w:rFonts w:ascii="mylotus" w:hAnsi="mylotus" w:hint="cs"/>
          <w:sz w:val="34"/>
          <w:szCs w:val="34"/>
          <w:rtl/>
        </w:rPr>
        <w:t>، ص</w:t>
      </w:r>
      <w:r w:rsidRPr="005C538D">
        <w:rPr>
          <w:rFonts w:ascii="mylotus" w:hAnsi="mylotus"/>
          <w:sz w:val="34"/>
          <w:szCs w:val="34"/>
          <w:rtl/>
        </w:rPr>
        <w:t>37</w:t>
      </w:r>
      <w:r>
        <w:rPr>
          <w:rFonts w:ascii="mylotus" w:hAnsi="mylotus" w:hint="cs"/>
          <w:sz w:val="34"/>
          <w:szCs w:val="34"/>
          <w:rtl/>
        </w:rPr>
        <w:t>]-</w:t>
      </w:r>
      <w:r w:rsidRPr="005C538D">
        <w:rPr>
          <w:rFonts w:ascii="mylotus" w:hAnsi="mylotus"/>
          <w:sz w:val="34"/>
          <w:szCs w:val="34"/>
          <w:rtl/>
        </w:rPr>
        <w:t>، إلى أنّه لا فرق بين البيع والإجارة، فكما في البيع يصح بيع العبد الآبق مع الضميمة، كذلك في الإجارة يصح إجارة المنفعة التي لا يمكن استلامها إذا كانت مع الضميمة.</w:t>
      </w:r>
    </w:p>
    <w:p w14:paraId="2035270B" w14:textId="77777777" w:rsidR="00E33242"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واستدل على ذلك بنحوين: تارةً بلحاظ النصوص الخاصة، وتارةً بما هو مقتضى القاعدة بغض النظر عن النصوص الخاصة.</w:t>
      </w:r>
    </w:p>
    <w:p w14:paraId="32278705" w14:textId="77777777" w:rsidR="00E33242" w:rsidRPr="009B605A" w:rsidRDefault="00E33242" w:rsidP="00E33242">
      <w:pPr>
        <w:pStyle w:val="a"/>
        <w:bidi/>
        <w:spacing w:line="216" w:lineRule="auto"/>
        <w:rPr>
          <w:rFonts w:ascii="mylotus" w:hAnsi="mylotus"/>
          <w:b/>
          <w:bCs/>
          <w:sz w:val="34"/>
          <w:szCs w:val="34"/>
          <w:rtl/>
        </w:rPr>
      </w:pPr>
      <w:r w:rsidRPr="005C538D">
        <w:rPr>
          <w:rFonts w:ascii="mylotus" w:hAnsi="mylotus"/>
          <w:sz w:val="34"/>
          <w:szCs w:val="34"/>
          <w:rtl/>
        </w:rPr>
        <w:t>ومن هذه الروايات:</w:t>
      </w:r>
    </w:p>
    <w:p w14:paraId="3173A33C" w14:textId="77777777" w:rsidR="00E33242" w:rsidRDefault="00E33242" w:rsidP="00E33242">
      <w:pPr>
        <w:pStyle w:val="a"/>
        <w:bidi/>
        <w:spacing w:line="216" w:lineRule="auto"/>
        <w:rPr>
          <w:rFonts w:ascii="mylotus" w:hAnsi="mylotus"/>
          <w:sz w:val="34"/>
          <w:szCs w:val="34"/>
          <w:rtl/>
        </w:rPr>
      </w:pPr>
      <w:r w:rsidRPr="005C538D">
        <w:rPr>
          <w:rFonts w:ascii="mylotus" w:hAnsi="mylotus"/>
          <w:sz w:val="34"/>
          <w:szCs w:val="34"/>
          <w:rtl/>
        </w:rPr>
        <w:t xml:space="preserve">معتبرة إبراهيم بن ميمون: </w:t>
      </w:r>
      <w:r w:rsidRPr="009B605A">
        <w:rPr>
          <w:rFonts w:ascii="mylotus" w:hAnsi="mylotus"/>
          <w:b/>
          <w:bCs/>
          <w:sz w:val="34"/>
          <w:szCs w:val="34"/>
          <w:rtl/>
        </w:rPr>
        <w:t>عن ابن أبي عمير، عن أبي المغرا، عن إبراهيم بن ميمون أنّه سأل أبا عبدالله (عليه السلام) فقال: (نعطي الراعي الغنم بالجبل يرعاها وله أصوافها وألبانها، ويعطينا لكل شاة دراهم؟ فقال: ليس بذلك بأس، فقلت: إنّ أهل المسجد يقولون: لا يجوز لأنّ منها ما ليس له صوف ولا لبن، فقال أبو عبدالله (عليه السلام): وهل يطيبه إلّا ذاك، يذهب بعضه ويبقي بعض).</w:t>
      </w:r>
      <w:r w:rsidRPr="005C538D">
        <w:rPr>
          <w:rFonts w:ascii="mylotus" w:hAnsi="mylotus"/>
          <w:sz w:val="34"/>
          <w:szCs w:val="34"/>
          <w:rtl/>
        </w:rPr>
        <w:t xml:space="preserve"> [وسائل الشيعة، تحقيق مؤسسة آل البيت (عليهم السلام) لإحياء التراث، ج17، أبواب عقد البيع وشروطه، باب 9 باب حكم إعطاء الغنم والبقر بالضريبة، ص350، الحديث2].</w:t>
      </w:r>
    </w:p>
    <w:p w14:paraId="3C49F529" w14:textId="77777777" w:rsidR="00E33242" w:rsidRDefault="00E33242" w:rsidP="00E33242">
      <w:pPr>
        <w:pStyle w:val="a"/>
        <w:bidi/>
        <w:spacing w:line="216" w:lineRule="auto"/>
        <w:rPr>
          <w:rFonts w:ascii="mylotus" w:hAnsi="mylotus"/>
          <w:sz w:val="34"/>
          <w:szCs w:val="34"/>
          <w:rtl/>
        </w:rPr>
      </w:pPr>
    </w:p>
    <w:p w14:paraId="7C4F00DB" w14:textId="77777777" w:rsidR="00E33242" w:rsidRPr="009B605A"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7DE0BF06" w14:textId="77777777" w:rsidR="00E33242" w:rsidRDefault="00E33242" w:rsidP="00E33242">
      <w:pPr>
        <w:pStyle w:val="Heading1"/>
        <w:bidi/>
        <w:rPr>
          <w:color w:val="FF0000"/>
          <w:rtl/>
        </w:rPr>
      </w:pPr>
      <w:r w:rsidRPr="00E33242">
        <w:rPr>
          <w:color w:val="FF0000"/>
          <w:rtl/>
        </w:rPr>
        <w:t>006 - كتاب_الإجارة_80_–_شرطية_القدرة_على_التسليم_الأحد_11_ربيع_الأول_1446هـ</w:t>
      </w:r>
    </w:p>
    <w:p w14:paraId="320D57EB"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4F2AD4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lastRenderedPageBreak/>
        <w:t>بسم الله الرحمن الرحيم</w:t>
      </w:r>
    </w:p>
    <w:p w14:paraId="2CEDA37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3A56BBE"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C232B7E" w14:textId="77777777" w:rsidR="00E33242" w:rsidRPr="00C917FE" w:rsidRDefault="00E33242" w:rsidP="00E33242">
      <w:pPr>
        <w:pStyle w:val="a"/>
        <w:bidi/>
        <w:rPr>
          <w:rFonts w:ascii="mylotus" w:hAnsi="mylotus"/>
          <w:sz w:val="34"/>
          <w:szCs w:val="34"/>
          <w:rtl/>
        </w:rPr>
      </w:pPr>
    </w:p>
    <w:p w14:paraId="1C4867F4" w14:textId="77777777" w:rsidR="00E33242" w:rsidRPr="00CD04E0" w:rsidRDefault="00E33242" w:rsidP="00E33242">
      <w:pPr>
        <w:pStyle w:val="a"/>
        <w:bidi/>
        <w:spacing w:line="216" w:lineRule="auto"/>
        <w:rPr>
          <w:rFonts w:ascii="mylotus" w:hAnsi="mylotus"/>
          <w:b/>
          <w:bCs/>
          <w:sz w:val="34"/>
          <w:szCs w:val="34"/>
          <w:rtl/>
        </w:rPr>
      </w:pPr>
      <w:r w:rsidRPr="00CD04E0">
        <w:rPr>
          <w:rFonts w:ascii="mylotus" w:hAnsi="mylotus"/>
          <w:b/>
          <w:bCs/>
          <w:sz w:val="34"/>
          <w:szCs w:val="34"/>
          <w:rtl/>
        </w:rPr>
        <w:t xml:space="preserve">وقد استدل على صحة الإجارة على ما لا قدرة </w:t>
      </w:r>
      <w:r>
        <w:rPr>
          <w:rFonts w:ascii="mylotus" w:hAnsi="mylotus"/>
          <w:b/>
          <w:bCs/>
          <w:sz w:val="34"/>
          <w:szCs w:val="34"/>
          <w:rtl/>
        </w:rPr>
        <w:t>على تسليمه بشرط الضميمة بوجهين</w:t>
      </w:r>
      <w:r w:rsidRPr="00CD04E0">
        <w:rPr>
          <w:rFonts w:ascii="mylotus" w:hAnsi="mylotus"/>
          <w:b/>
          <w:bCs/>
          <w:sz w:val="34"/>
          <w:szCs w:val="34"/>
          <w:rtl/>
        </w:rPr>
        <w:t>:</w:t>
      </w:r>
    </w:p>
    <w:p w14:paraId="20C8B3C4" w14:textId="77777777" w:rsidR="00E33242" w:rsidRPr="00CD04E0" w:rsidRDefault="00E33242" w:rsidP="00E33242">
      <w:pPr>
        <w:pStyle w:val="a"/>
        <w:bidi/>
        <w:spacing w:line="216" w:lineRule="auto"/>
        <w:rPr>
          <w:rFonts w:ascii="mylotus" w:hAnsi="mylotus"/>
          <w:sz w:val="34"/>
          <w:szCs w:val="34"/>
          <w:rtl/>
        </w:rPr>
      </w:pPr>
      <w:r>
        <w:rPr>
          <w:rFonts w:ascii="mylotus" w:hAnsi="mylotus" w:hint="cs"/>
          <w:sz w:val="34"/>
          <w:szCs w:val="34"/>
          <w:rtl/>
        </w:rPr>
        <w:t>1-</w:t>
      </w:r>
      <w:r w:rsidRPr="00CD04E0">
        <w:rPr>
          <w:rFonts w:ascii="mylotus" w:hAnsi="mylotus"/>
          <w:sz w:val="34"/>
          <w:szCs w:val="34"/>
          <w:rtl/>
        </w:rPr>
        <w:t xml:space="preserve"> ما هو مقتضى القاعدة</w:t>
      </w:r>
      <w:r>
        <w:rPr>
          <w:rFonts w:ascii="mylotus" w:hAnsi="mylotus" w:hint="cs"/>
          <w:sz w:val="34"/>
          <w:szCs w:val="34"/>
          <w:rtl/>
        </w:rPr>
        <w:t>.</w:t>
      </w:r>
    </w:p>
    <w:p w14:paraId="4EA51B8D" w14:textId="77777777" w:rsidR="00E33242" w:rsidRPr="00CD04E0"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2- </w:t>
      </w:r>
      <w:r w:rsidRPr="00CD04E0">
        <w:rPr>
          <w:rFonts w:ascii="mylotus" w:hAnsi="mylotus"/>
          <w:sz w:val="34"/>
          <w:szCs w:val="34"/>
          <w:rtl/>
        </w:rPr>
        <w:t>مفاد الروايات الخاصة.</w:t>
      </w:r>
    </w:p>
    <w:p w14:paraId="2F1ED6A7"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b/>
          <w:bCs/>
          <w:sz w:val="34"/>
          <w:szCs w:val="34"/>
          <w:rtl/>
        </w:rPr>
        <w:t>الأول</w:t>
      </w:r>
      <w:r>
        <w:rPr>
          <w:rFonts w:ascii="mylotus" w:hAnsi="mylotus"/>
          <w:b/>
          <w:bCs/>
          <w:sz w:val="34"/>
          <w:szCs w:val="34"/>
          <w:rtl/>
        </w:rPr>
        <w:t>:</w:t>
      </w:r>
      <w:r>
        <w:rPr>
          <w:rFonts w:ascii="mylotus" w:hAnsi="mylotus"/>
          <w:sz w:val="34"/>
          <w:szCs w:val="34"/>
          <w:rtl/>
        </w:rPr>
        <w:t xml:space="preserve"> </w:t>
      </w:r>
      <w:r w:rsidRPr="00CD04E0">
        <w:rPr>
          <w:rFonts w:ascii="mylotus" w:hAnsi="mylotus"/>
          <w:sz w:val="34"/>
          <w:szCs w:val="34"/>
          <w:rtl/>
        </w:rPr>
        <w:t>ما هو مقتضى القاعدة، قد أفاد بعض الأجلاء (رحمه الله) [في كتابه الإجارة ص90]: أن صحة الإجارة مع الضميمة لا تحتاج إلى دليل، بل هي على طبق القاعدة. والسر في ذلك أن ما يكون باطلاً عند العقلاء هو أن لا يقع بإزاء العوض أي معوّض، فإنه إذا لم يقع مقابل العوض أي معوض أصلاً فقد انتفى الغرض النوعي من الإجارة وهو الانتفاع بالعين، ولكن إذا حصل جزء من المعوض بإزاء العوض فلا موجب لبطلان الإجارة.</w:t>
      </w:r>
    </w:p>
    <w:p w14:paraId="4D1D83C2"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sz w:val="34"/>
          <w:szCs w:val="34"/>
          <w:rtl/>
        </w:rPr>
        <w:t>نعم إن تمام المعوض لم يحصل لأن منفعة السيارة لا يمكن للمستأجر استلامها، ولكن حصل بعض المعوض وهو منفعة ا</w:t>
      </w:r>
      <w:r>
        <w:rPr>
          <w:rFonts w:ascii="mylotus" w:hAnsi="mylotus"/>
          <w:sz w:val="34"/>
          <w:szCs w:val="34"/>
          <w:rtl/>
        </w:rPr>
        <w:t>لقلم أو منفعة الكتاب وهذا كافٍ،</w:t>
      </w:r>
      <w:r>
        <w:rPr>
          <w:rFonts w:ascii="mylotus" w:hAnsi="mylotus" w:hint="cs"/>
          <w:sz w:val="34"/>
          <w:szCs w:val="34"/>
          <w:rtl/>
        </w:rPr>
        <w:t xml:space="preserve"> [</w:t>
      </w:r>
      <w:r w:rsidRPr="00CD04E0">
        <w:rPr>
          <w:rFonts w:ascii="mylotus" w:hAnsi="mylotus"/>
          <w:sz w:val="34"/>
          <w:szCs w:val="34"/>
          <w:rtl/>
        </w:rPr>
        <w:t>بل احتمال ذلك كافٍ في إثبات الصحة، لأن مقتضى العمومات نحو "أوفوا بالعقود" و"تجارة عن تراضٍ" هو الصحة، وإنما خرجنا عن هذه العمومات لقيام السيرة العقلائية على اشتراط غرض نوعي من المعاوضة، فإذا لم يكن في المعاوضة غرض نوعي فهي معاوضة باطلة.</w:t>
      </w:r>
    </w:p>
    <w:p w14:paraId="00548112"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sz w:val="34"/>
          <w:szCs w:val="34"/>
          <w:rtl/>
        </w:rPr>
        <w:t>وحيث إن المخصص للعمومات هو السيرة العقلائية، وهي دليل لبّي، فالقدر المتيقن من هذه السيرة هو أن يكون بإزاء العوض شيء، وإن لم يكن بإزاء العوض تمام المعوض المذكور في العقد، فمع الشك واحتمال كفاية وجود ما بإزاء العوض في الجملة لصحة المعاوضة فالمرجع هو عمومات الصحة</w:t>
      </w:r>
      <w:r>
        <w:rPr>
          <w:rFonts w:ascii="mylotus" w:hAnsi="mylotus" w:hint="cs"/>
          <w:sz w:val="34"/>
          <w:szCs w:val="34"/>
          <w:rtl/>
        </w:rPr>
        <w:t>].</w:t>
      </w:r>
    </w:p>
    <w:p w14:paraId="44E84FFA"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b/>
          <w:bCs/>
          <w:sz w:val="34"/>
          <w:szCs w:val="34"/>
          <w:rtl/>
        </w:rPr>
        <w:t>فالنتيجة</w:t>
      </w:r>
      <w:r w:rsidRPr="00CD04E0">
        <w:rPr>
          <w:rFonts w:ascii="mylotus" w:hAnsi="mylotus" w:hint="cs"/>
          <w:b/>
          <w:bCs/>
          <w:sz w:val="34"/>
          <w:szCs w:val="34"/>
          <w:rtl/>
        </w:rPr>
        <w:t>:</w:t>
      </w:r>
      <w:r w:rsidRPr="00CD04E0">
        <w:rPr>
          <w:rFonts w:ascii="mylotus" w:hAnsi="mylotus"/>
          <w:sz w:val="34"/>
          <w:szCs w:val="34"/>
          <w:rtl/>
        </w:rPr>
        <w:t xml:space="preserve"> أن صحة المعاوضة مع الضميمة وإن لم يتحقق تمام المعوض هي على طبق القاعدة.</w:t>
      </w:r>
    </w:p>
    <w:p w14:paraId="1F510BC1"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b/>
          <w:bCs/>
          <w:sz w:val="34"/>
          <w:szCs w:val="34"/>
          <w:rtl/>
        </w:rPr>
        <w:t>ولكن يُلاحظ على ذلك:</w:t>
      </w:r>
      <w:r w:rsidRPr="00CD04E0">
        <w:rPr>
          <w:rFonts w:ascii="mylotus" w:hAnsi="mylotus"/>
          <w:sz w:val="34"/>
          <w:szCs w:val="34"/>
          <w:rtl/>
        </w:rPr>
        <w:t xml:space="preserve"> أنه تارة يُدعى أن مقتضى العمومات صحة الإجارة، سواء كان هناك قدرة على التسليم أم لم تكن، ولكن قام الإجماع التعبدي على اشتراط القدرة على التسليم</w:t>
      </w:r>
      <w:r>
        <w:rPr>
          <w:rFonts w:ascii="mylotus" w:hAnsi="mylotus"/>
          <w:sz w:val="34"/>
          <w:szCs w:val="34"/>
          <w:rtl/>
        </w:rPr>
        <w:t xml:space="preserve">، وبما أن الإجماع مقيد منفصل </w:t>
      </w:r>
      <w:r>
        <w:rPr>
          <w:rFonts w:ascii="mylotus" w:hAnsi="mylotus" w:hint="cs"/>
          <w:sz w:val="34"/>
          <w:szCs w:val="34"/>
          <w:rtl/>
        </w:rPr>
        <w:t>و</w:t>
      </w:r>
      <w:r w:rsidRPr="00CD04E0">
        <w:rPr>
          <w:rFonts w:ascii="mylotus" w:hAnsi="mylotus"/>
          <w:sz w:val="34"/>
          <w:szCs w:val="34"/>
          <w:rtl/>
        </w:rPr>
        <w:t>دليل لبي فلا مخصص لهذه العمومات إلا المقدار المتيقن من معقد الإجماع، والمقدار المتقين من معقد الإجماع هو فرض عدم وجود ضميمة أصلاً، أما إذا كانت هناك ضميمة ولو بمقدار معين فمقتضى العمومات هو الصحة.</w:t>
      </w:r>
    </w:p>
    <w:p w14:paraId="033CBC7D"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sz w:val="34"/>
          <w:szCs w:val="34"/>
          <w:rtl/>
        </w:rPr>
        <w:t>وهذا بيان متين، وتارة نقول</w:t>
      </w:r>
      <w:r>
        <w:rPr>
          <w:rFonts w:ascii="mylotus" w:hAnsi="mylotus"/>
          <w:sz w:val="34"/>
          <w:szCs w:val="34"/>
          <w:rtl/>
        </w:rPr>
        <w:t>:</w:t>
      </w:r>
      <w:r w:rsidRPr="00CD04E0">
        <w:rPr>
          <w:rFonts w:ascii="mylotus" w:hAnsi="mylotus"/>
          <w:sz w:val="34"/>
          <w:szCs w:val="34"/>
          <w:rtl/>
        </w:rPr>
        <w:t xml:space="preserve"> إن العمومات محفوفة بسيرة عقلائية، وهذا ليس إجماعاً تعبدياً كي يكون بمثابة المقيِّد المنفصل،</w:t>
      </w:r>
      <w:r>
        <w:rPr>
          <w:rFonts w:ascii="mylotus" w:hAnsi="mylotus" w:hint="cs"/>
          <w:sz w:val="34"/>
          <w:szCs w:val="34"/>
          <w:rtl/>
        </w:rPr>
        <w:t xml:space="preserve"> </w:t>
      </w:r>
      <w:r w:rsidRPr="00CD04E0">
        <w:rPr>
          <w:rFonts w:ascii="mylotus" w:hAnsi="mylotus"/>
          <w:sz w:val="34"/>
          <w:szCs w:val="34"/>
          <w:rtl/>
        </w:rPr>
        <w:t xml:space="preserve">والسير والارتكازات العقلائية لكونها راسخة بمثابة المقيِّد المتصل. فعمومات الصحة نحو "أوفوا بالعقود" و"تجارة عن تراضٍ" متقيدة في حد نفسها بالسيرة العقلائية، وهذه السيرة قائمة على أن الإجارة تصح إذا ترتب عليها الغرض النوعي، والغرض النوعي هو عبارة عن إمكان الانتفاع بمتعلق الإجارة، وحيث إن إمكان الانتفاع بمتعلق الإجارة فرع القدرة، فإن لم يكن المؤجر قادراً على التسليم، ولا المستأجر </w:t>
      </w:r>
      <w:r w:rsidRPr="00CD04E0">
        <w:rPr>
          <w:rFonts w:ascii="mylotus" w:hAnsi="mylotus"/>
          <w:sz w:val="34"/>
          <w:szCs w:val="34"/>
          <w:rtl/>
        </w:rPr>
        <w:lastRenderedPageBreak/>
        <w:t>قادراً على التسلم، ولو بالاستعانة بشخص ثالث</w:t>
      </w:r>
      <w:r>
        <w:rPr>
          <w:rFonts w:ascii="mylotus" w:hAnsi="mylotus"/>
          <w:sz w:val="34"/>
          <w:szCs w:val="34"/>
          <w:rtl/>
        </w:rPr>
        <w:t>،</w:t>
      </w:r>
      <w:r w:rsidRPr="00CD04E0">
        <w:rPr>
          <w:rFonts w:ascii="mylotus" w:hAnsi="mylotus"/>
          <w:sz w:val="34"/>
          <w:szCs w:val="34"/>
          <w:rtl/>
        </w:rPr>
        <w:t xml:space="preserve"> فالرجوع للعمومات في فرض الضميمة لا</w:t>
      </w:r>
      <w:r>
        <w:rPr>
          <w:rFonts w:ascii="mylotus" w:hAnsi="mylotus" w:hint="cs"/>
          <w:sz w:val="34"/>
          <w:szCs w:val="34"/>
          <w:rtl/>
        </w:rPr>
        <w:t xml:space="preserve"> </w:t>
      </w:r>
      <w:r w:rsidRPr="00CD04E0">
        <w:rPr>
          <w:rFonts w:ascii="mylotus" w:hAnsi="mylotus"/>
          <w:sz w:val="34"/>
          <w:szCs w:val="34"/>
          <w:rtl/>
        </w:rPr>
        <w:t>يصح مطلقا</w:t>
      </w:r>
      <w:r>
        <w:rPr>
          <w:rFonts w:ascii="mylotus" w:hAnsi="mylotus" w:hint="cs"/>
          <w:sz w:val="34"/>
          <w:szCs w:val="34"/>
          <w:rtl/>
        </w:rPr>
        <w:t>ً</w:t>
      </w:r>
      <w:r w:rsidRPr="00CD04E0">
        <w:rPr>
          <w:rFonts w:ascii="mylotus" w:hAnsi="mylotus"/>
          <w:sz w:val="34"/>
          <w:szCs w:val="34"/>
          <w:rtl/>
        </w:rPr>
        <w:t>، بل هناك تفصيل</w:t>
      </w:r>
      <w:r>
        <w:rPr>
          <w:rFonts w:ascii="mylotus" w:hAnsi="mylotus"/>
          <w:sz w:val="34"/>
          <w:szCs w:val="34"/>
          <w:rtl/>
        </w:rPr>
        <w:t>.</w:t>
      </w:r>
    </w:p>
    <w:p w14:paraId="4C17C4ED" w14:textId="77777777" w:rsidR="00E33242" w:rsidRPr="00CD04E0" w:rsidRDefault="00E33242" w:rsidP="00E33242">
      <w:pPr>
        <w:pStyle w:val="a"/>
        <w:bidi/>
        <w:spacing w:line="216" w:lineRule="auto"/>
        <w:rPr>
          <w:rFonts w:ascii="mylotus" w:hAnsi="mylotus"/>
          <w:sz w:val="34"/>
          <w:szCs w:val="34"/>
          <w:rtl/>
        </w:rPr>
      </w:pPr>
      <w:r>
        <w:rPr>
          <w:rFonts w:ascii="mylotus" w:hAnsi="mylotus"/>
          <w:sz w:val="34"/>
          <w:szCs w:val="34"/>
          <w:rtl/>
        </w:rPr>
        <w:t>فإن المؤجر</w:t>
      </w:r>
      <w:r w:rsidRPr="00CD04E0">
        <w:rPr>
          <w:rFonts w:ascii="mylotus" w:hAnsi="mylotus"/>
          <w:sz w:val="34"/>
          <w:szCs w:val="34"/>
          <w:rtl/>
        </w:rPr>
        <w:t xml:space="preserve"> إذا قال: "آجرتك السيارة مع منفعة القلم" أو "</w:t>
      </w:r>
      <w:r>
        <w:rPr>
          <w:rFonts w:ascii="mylotus" w:hAnsi="mylotus"/>
          <w:sz w:val="34"/>
          <w:szCs w:val="34"/>
          <w:rtl/>
        </w:rPr>
        <w:t>أجرتك السيارة مع منفعة الكتاب"</w:t>
      </w:r>
      <w:r w:rsidRPr="00CD04E0">
        <w:rPr>
          <w:rFonts w:ascii="mylotus" w:hAnsi="mylotus"/>
          <w:sz w:val="34"/>
          <w:szCs w:val="34"/>
          <w:rtl/>
        </w:rPr>
        <w:t xml:space="preserve"> فتارة يكون المعوض انحلالياً بمعنى أن المقابل للأجرة أمران: منفعة السيارة ومنفعة الكتاب، ومقتضى ذلك أن لا تصح الإجارة إلا في ما يقابل منفعة الكتاب، بمقد</w:t>
      </w:r>
      <w:r>
        <w:rPr>
          <w:rFonts w:ascii="mylotus" w:hAnsi="mylotus"/>
          <w:sz w:val="34"/>
          <w:szCs w:val="34"/>
          <w:rtl/>
        </w:rPr>
        <w:t>ار من العوض مقابل منفعة الكتاب.</w:t>
      </w:r>
      <w:r>
        <w:rPr>
          <w:rFonts w:ascii="mylotus" w:hAnsi="mylotus" w:hint="cs"/>
          <w:sz w:val="34"/>
          <w:szCs w:val="34"/>
          <w:rtl/>
        </w:rPr>
        <w:t xml:space="preserve"> </w:t>
      </w:r>
      <w:r w:rsidRPr="00CD04E0">
        <w:rPr>
          <w:rFonts w:ascii="mylotus" w:hAnsi="mylotus"/>
          <w:sz w:val="34"/>
          <w:szCs w:val="34"/>
          <w:rtl/>
        </w:rPr>
        <w:t>وتارة يكون المعوض هو المجموع، أي أن المؤجر جعل العوض بإزاء المجموع بما هو مجموع،</w:t>
      </w:r>
      <w:r>
        <w:rPr>
          <w:rFonts w:ascii="mylotus" w:hAnsi="mylotus"/>
          <w:sz w:val="34"/>
          <w:szCs w:val="34"/>
          <w:rtl/>
        </w:rPr>
        <w:t xml:space="preserve"> </w:t>
      </w:r>
      <w:r w:rsidRPr="00CD04E0">
        <w:rPr>
          <w:rFonts w:ascii="mylotus" w:hAnsi="mylotus"/>
          <w:sz w:val="34"/>
          <w:szCs w:val="34"/>
          <w:rtl/>
        </w:rPr>
        <w:t>فحينها إذا كان أحد جزئي المجموع مما لا يمكن تسلمه بطلت الإجارة، لأن الأجرة بإزاء المجموع وليست الأجرة بإزاء كل منهما، والمجموع غير مقدور التسليم.</w:t>
      </w:r>
    </w:p>
    <w:p w14:paraId="46EA96CF"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sz w:val="34"/>
          <w:szCs w:val="34"/>
          <w:rtl/>
        </w:rPr>
        <w:t>فدعوى أن صحة الإجارة مع الضميمة على طبق القاعدة محل منع.</w:t>
      </w:r>
    </w:p>
    <w:p w14:paraId="30A86475"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b/>
          <w:bCs/>
          <w:sz w:val="34"/>
          <w:szCs w:val="34"/>
          <w:rtl/>
        </w:rPr>
        <w:t>الوجه الثاني:</w:t>
      </w:r>
      <w:r w:rsidRPr="00CD04E0">
        <w:rPr>
          <w:rFonts w:ascii="mylotus" w:hAnsi="mylotus"/>
          <w:sz w:val="34"/>
          <w:szCs w:val="34"/>
          <w:rtl/>
        </w:rPr>
        <w:t xml:space="preserve"> وهو أن صحة الإجارة مع الضميمة مقتضى الروايات الخاصة.</w:t>
      </w:r>
    </w:p>
    <w:p w14:paraId="4722AD80" w14:textId="77777777" w:rsidR="00E33242" w:rsidRPr="00CD04E0" w:rsidRDefault="00E33242" w:rsidP="00E33242">
      <w:pPr>
        <w:pStyle w:val="a"/>
        <w:bidi/>
        <w:spacing w:line="216" w:lineRule="auto"/>
        <w:rPr>
          <w:rFonts w:ascii="mylotus" w:hAnsi="mylotus"/>
          <w:sz w:val="34"/>
          <w:szCs w:val="34"/>
          <w:rtl/>
        </w:rPr>
      </w:pPr>
      <w:r>
        <w:rPr>
          <w:rFonts w:ascii="mylotus" w:hAnsi="mylotus" w:hint="cs"/>
          <w:sz w:val="34"/>
          <w:szCs w:val="34"/>
          <w:rtl/>
        </w:rPr>
        <w:t>الرواية الأولى</w:t>
      </w:r>
      <w:r w:rsidRPr="00CD04E0">
        <w:rPr>
          <w:rFonts w:ascii="mylotus" w:hAnsi="mylotus"/>
          <w:sz w:val="34"/>
          <w:szCs w:val="34"/>
          <w:rtl/>
        </w:rPr>
        <w:t>: معتبرة إبراهيم بن ميمون أنه سأل أبا عبد الله (عليه السلام): (</w:t>
      </w:r>
      <w:r w:rsidRPr="00CD04E0">
        <w:rPr>
          <w:rFonts w:ascii="mylotus" w:hAnsi="mylotus" w:hint="cs"/>
          <w:sz w:val="34"/>
          <w:szCs w:val="34"/>
          <w:rtl/>
        </w:rPr>
        <w:t>نعطي</w:t>
      </w:r>
      <w:r w:rsidRPr="00CD04E0">
        <w:rPr>
          <w:rFonts w:ascii="mylotus" w:hAnsi="mylotus"/>
          <w:sz w:val="34"/>
          <w:szCs w:val="34"/>
          <w:rtl/>
        </w:rPr>
        <w:t xml:space="preserve"> </w:t>
      </w:r>
      <w:r w:rsidRPr="00CD04E0">
        <w:rPr>
          <w:rFonts w:ascii="mylotus" w:hAnsi="mylotus" w:hint="cs"/>
          <w:sz w:val="34"/>
          <w:szCs w:val="34"/>
          <w:rtl/>
        </w:rPr>
        <w:t>الراعي</w:t>
      </w:r>
      <w:r w:rsidRPr="00CD04E0">
        <w:rPr>
          <w:rFonts w:ascii="mylotus" w:hAnsi="mylotus"/>
          <w:sz w:val="34"/>
          <w:szCs w:val="34"/>
          <w:rtl/>
        </w:rPr>
        <w:t xml:space="preserve"> </w:t>
      </w:r>
      <w:r w:rsidRPr="00CD04E0">
        <w:rPr>
          <w:rFonts w:ascii="mylotus" w:hAnsi="mylotus" w:hint="cs"/>
          <w:sz w:val="34"/>
          <w:szCs w:val="34"/>
          <w:rtl/>
        </w:rPr>
        <w:t>الغنم</w:t>
      </w:r>
      <w:r w:rsidRPr="00CD04E0">
        <w:rPr>
          <w:rFonts w:ascii="mylotus" w:hAnsi="mylotus"/>
          <w:sz w:val="34"/>
          <w:szCs w:val="34"/>
          <w:rtl/>
        </w:rPr>
        <w:t xml:space="preserve"> </w:t>
      </w:r>
      <w:r w:rsidRPr="00CD04E0">
        <w:rPr>
          <w:rFonts w:ascii="mylotus" w:hAnsi="mylotus" w:hint="cs"/>
          <w:sz w:val="34"/>
          <w:szCs w:val="34"/>
          <w:rtl/>
        </w:rPr>
        <w:t>بالجبل</w:t>
      </w:r>
      <w:r w:rsidRPr="00CD04E0">
        <w:rPr>
          <w:rFonts w:ascii="mylotus" w:hAnsi="mylotus"/>
          <w:sz w:val="34"/>
          <w:szCs w:val="34"/>
          <w:rtl/>
        </w:rPr>
        <w:t xml:space="preserve"> </w:t>
      </w:r>
      <w:r w:rsidRPr="00CD04E0">
        <w:rPr>
          <w:rFonts w:ascii="mylotus" w:hAnsi="mylotus" w:hint="cs"/>
          <w:sz w:val="34"/>
          <w:szCs w:val="34"/>
          <w:rtl/>
        </w:rPr>
        <w:t>يرعاها،</w:t>
      </w:r>
      <w:r w:rsidRPr="00CD04E0">
        <w:rPr>
          <w:rFonts w:ascii="mylotus" w:hAnsi="mylotus"/>
          <w:sz w:val="34"/>
          <w:szCs w:val="34"/>
          <w:rtl/>
        </w:rPr>
        <w:t xml:space="preserve"> </w:t>
      </w:r>
      <w:r w:rsidRPr="00CD04E0">
        <w:rPr>
          <w:rFonts w:ascii="mylotus" w:hAnsi="mylotus" w:hint="cs"/>
          <w:sz w:val="34"/>
          <w:szCs w:val="34"/>
          <w:rtl/>
        </w:rPr>
        <w:t>وله</w:t>
      </w:r>
      <w:r w:rsidRPr="00CD04E0">
        <w:rPr>
          <w:rFonts w:ascii="mylotus" w:hAnsi="mylotus"/>
          <w:sz w:val="34"/>
          <w:szCs w:val="34"/>
          <w:rtl/>
        </w:rPr>
        <w:t xml:space="preserve"> </w:t>
      </w:r>
      <w:r w:rsidRPr="00CD04E0">
        <w:rPr>
          <w:rFonts w:ascii="mylotus" w:hAnsi="mylotus" w:hint="cs"/>
          <w:sz w:val="34"/>
          <w:szCs w:val="34"/>
          <w:rtl/>
        </w:rPr>
        <w:t>أصوافها</w:t>
      </w:r>
      <w:r w:rsidRPr="00CD04E0">
        <w:rPr>
          <w:rFonts w:ascii="mylotus" w:hAnsi="mylotus"/>
          <w:sz w:val="34"/>
          <w:szCs w:val="34"/>
          <w:rtl/>
        </w:rPr>
        <w:t xml:space="preserve"> </w:t>
      </w:r>
      <w:r w:rsidRPr="00CD04E0">
        <w:rPr>
          <w:rFonts w:ascii="mylotus" w:hAnsi="mylotus" w:hint="cs"/>
          <w:sz w:val="34"/>
          <w:szCs w:val="34"/>
          <w:rtl/>
        </w:rPr>
        <w:t>وألبانها،</w:t>
      </w:r>
      <w:r w:rsidRPr="00CD04E0">
        <w:rPr>
          <w:rFonts w:ascii="mylotus" w:hAnsi="mylotus"/>
          <w:sz w:val="34"/>
          <w:szCs w:val="34"/>
          <w:rtl/>
        </w:rPr>
        <w:t xml:space="preserve"> </w:t>
      </w:r>
      <w:r w:rsidRPr="00CD04E0">
        <w:rPr>
          <w:rFonts w:ascii="mylotus" w:hAnsi="mylotus" w:hint="cs"/>
          <w:sz w:val="34"/>
          <w:szCs w:val="34"/>
          <w:rtl/>
        </w:rPr>
        <w:t>ويعطينا</w:t>
      </w:r>
      <w:r w:rsidRPr="00CD04E0">
        <w:rPr>
          <w:rFonts w:ascii="mylotus" w:hAnsi="mylotus"/>
          <w:sz w:val="34"/>
          <w:szCs w:val="34"/>
          <w:rtl/>
        </w:rPr>
        <w:t xml:space="preserve"> </w:t>
      </w:r>
      <w:r w:rsidRPr="00CD04E0">
        <w:rPr>
          <w:rFonts w:ascii="mylotus" w:hAnsi="mylotus" w:hint="cs"/>
          <w:sz w:val="34"/>
          <w:szCs w:val="34"/>
          <w:rtl/>
        </w:rPr>
        <w:t>عن</w:t>
      </w:r>
      <w:r w:rsidRPr="00CD04E0">
        <w:rPr>
          <w:rFonts w:ascii="mylotus" w:hAnsi="mylotus"/>
          <w:sz w:val="34"/>
          <w:szCs w:val="34"/>
          <w:rtl/>
        </w:rPr>
        <w:t xml:space="preserve"> </w:t>
      </w:r>
      <w:r w:rsidRPr="00CD04E0">
        <w:rPr>
          <w:rFonts w:ascii="mylotus" w:hAnsi="mylotus" w:hint="cs"/>
          <w:sz w:val="34"/>
          <w:szCs w:val="34"/>
          <w:rtl/>
        </w:rPr>
        <w:t>كل</w:t>
      </w:r>
      <w:r w:rsidRPr="00CD04E0">
        <w:rPr>
          <w:rFonts w:ascii="mylotus" w:hAnsi="mylotus"/>
          <w:sz w:val="34"/>
          <w:szCs w:val="34"/>
          <w:rtl/>
        </w:rPr>
        <w:t xml:space="preserve"> </w:t>
      </w:r>
      <w:r w:rsidRPr="00CD04E0">
        <w:rPr>
          <w:rFonts w:ascii="mylotus" w:hAnsi="mylotus" w:hint="cs"/>
          <w:sz w:val="34"/>
          <w:szCs w:val="34"/>
          <w:rtl/>
        </w:rPr>
        <w:t>شاة</w:t>
      </w:r>
      <w:r w:rsidRPr="00CD04E0">
        <w:rPr>
          <w:rFonts w:ascii="mylotus" w:hAnsi="mylotus"/>
          <w:sz w:val="34"/>
          <w:szCs w:val="34"/>
          <w:rtl/>
        </w:rPr>
        <w:t xml:space="preserve"> </w:t>
      </w:r>
      <w:r w:rsidRPr="00CD04E0">
        <w:rPr>
          <w:rFonts w:ascii="mylotus" w:hAnsi="mylotus" w:hint="cs"/>
          <w:sz w:val="34"/>
          <w:szCs w:val="34"/>
          <w:rtl/>
        </w:rPr>
        <w:t>درهماً</w:t>
      </w:r>
      <w:r w:rsidRPr="00CD04E0">
        <w:rPr>
          <w:rFonts w:ascii="mylotus" w:hAnsi="mylotus"/>
          <w:sz w:val="34"/>
          <w:szCs w:val="34"/>
          <w:rtl/>
        </w:rPr>
        <w:t xml:space="preserve"> </w:t>
      </w:r>
      <w:r w:rsidRPr="00CD04E0">
        <w:rPr>
          <w:rFonts w:ascii="mylotus" w:hAnsi="mylotus" w:hint="cs"/>
          <w:sz w:val="34"/>
          <w:szCs w:val="34"/>
          <w:rtl/>
        </w:rPr>
        <w:t>أو</w:t>
      </w:r>
      <w:r w:rsidRPr="00CD04E0">
        <w:rPr>
          <w:rFonts w:ascii="mylotus" w:hAnsi="mylotus"/>
          <w:sz w:val="34"/>
          <w:szCs w:val="34"/>
          <w:rtl/>
        </w:rPr>
        <w:t xml:space="preserve"> </w:t>
      </w:r>
      <w:r w:rsidRPr="00CD04E0">
        <w:rPr>
          <w:rFonts w:ascii="mylotus" w:hAnsi="mylotus" w:hint="cs"/>
          <w:sz w:val="34"/>
          <w:szCs w:val="34"/>
          <w:rtl/>
        </w:rPr>
        <w:t>دراهم،</w:t>
      </w:r>
      <w:r w:rsidRPr="00CD04E0">
        <w:rPr>
          <w:rFonts w:ascii="mylotus" w:hAnsi="mylotus"/>
          <w:sz w:val="34"/>
          <w:szCs w:val="34"/>
          <w:rtl/>
        </w:rPr>
        <w:t xml:space="preserve"> </w:t>
      </w:r>
      <w:r w:rsidRPr="00CD04E0">
        <w:rPr>
          <w:rFonts w:ascii="mylotus" w:hAnsi="mylotus" w:hint="cs"/>
          <w:sz w:val="34"/>
          <w:szCs w:val="34"/>
          <w:rtl/>
        </w:rPr>
        <w:t>فقال</w:t>
      </w:r>
      <w:r w:rsidRPr="00CD04E0">
        <w:rPr>
          <w:rFonts w:ascii="mylotus" w:hAnsi="mylotus"/>
          <w:sz w:val="34"/>
          <w:szCs w:val="34"/>
          <w:rtl/>
        </w:rPr>
        <w:t xml:space="preserve">: </w:t>
      </w:r>
      <w:r w:rsidRPr="00CD04E0">
        <w:rPr>
          <w:rFonts w:ascii="mylotus" w:hAnsi="mylotus" w:hint="cs"/>
          <w:sz w:val="34"/>
          <w:szCs w:val="34"/>
          <w:rtl/>
        </w:rPr>
        <w:t>ليس</w:t>
      </w:r>
      <w:r w:rsidRPr="00CD04E0">
        <w:rPr>
          <w:rFonts w:ascii="mylotus" w:hAnsi="mylotus"/>
          <w:sz w:val="34"/>
          <w:szCs w:val="34"/>
          <w:rtl/>
        </w:rPr>
        <w:t xml:space="preserve"> </w:t>
      </w:r>
      <w:r w:rsidRPr="00CD04E0">
        <w:rPr>
          <w:rFonts w:ascii="mylotus" w:hAnsi="mylotus" w:hint="cs"/>
          <w:sz w:val="34"/>
          <w:szCs w:val="34"/>
          <w:rtl/>
        </w:rPr>
        <w:t>بذلك</w:t>
      </w:r>
      <w:r w:rsidRPr="00CD04E0">
        <w:rPr>
          <w:rFonts w:ascii="mylotus" w:hAnsi="mylotus"/>
          <w:sz w:val="34"/>
          <w:szCs w:val="34"/>
          <w:rtl/>
        </w:rPr>
        <w:t xml:space="preserve"> </w:t>
      </w:r>
      <w:r w:rsidRPr="00CD04E0">
        <w:rPr>
          <w:rFonts w:ascii="mylotus" w:hAnsi="mylotus" w:hint="cs"/>
          <w:sz w:val="34"/>
          <w:szCs w:val="34"/>
          <w:rtl/>
        </w:rPr>
        <w:t>بأس،</w:t>
      </w:r>
      <w:r w:rsidRPr="00CD04E0">
        <w:rPr>
          <w:rFonts w:ascii="mylotus" w:hAnsi="mylotus"/>
          <w:sz w:val="34"/>
          <w:szCs w:val="34"/>
          <w:rtl/>
        </w:rPr>
        <w:t xml:space="preserve"> </w:t>
      </w:r>
      <w:r w:rsidRPr="00CD04E0">
        <w:rPr>
          <w:rFonts w:ascii="mylotus" w:hAnsi="mylotus" w:hint="cs"/>
          <w:sz w:val="34"/>
          <w:szCs w:val="34"/>
          <w:rtl/>
        </w:rPr>
        <w:t>فقلت</w:t>
      </w:r>
      <w:r w:rsidRPr="00CD04E0">
        <w:rPr>
          <w:rFonts w:ascii="mylotus" w:hAnsi="mylotus"/>
          <w:sz w:val="34"/>
          <w:szCs w:val="34"/>
          <w:rtl/>
        </w:rPr>
        <w:t xml:space="preserve">: </w:t>
      </w:r>
      <w:r w:rsidRPr="00CD04E0">
        <w:rPr>
          <w:rFonts w:ascii="mylotus" w:hAnsi="mylotus" w:hint="cs"/>
          <w:sz w:val="34"/>
          <w:szCs w:val="34"/>
          <w:rtl/>
        </w:rPr>
        <w:t>إن</w:t>
      </w:r>
      <w:r w:rsidRPr="00CD04E0">
        <w:rPr>
          <w:rFonts w:ascii="mylotus" w:hAnsi="mylotus"/>
          <w:sz w:val="34"/>
          <w:szCs w:val="34"/>
          <w:rtl/>
        </w:rPr>
        <w:t xml:space="preserve"> </w:t>
      </w:r>
      <w:r w:rsidRPr="00CD04E0">
        <w:rPr>
          <w:rFonts w:ascii="mylotus" w:hAnsi="mylotus" w:hint="cs"/>
          <w:sz w:val="34"/>
          <w:szCs w:val="34"/>
          <w:rtl/>
        </w:rPr>
        <w:t>أهل</w:t>
      </w:r>
      <w:r w:rsidRPr="00CD04E0">
        <w:rPr>
          <w:rFonts w:ascii="mylotus" w:hAnsi="mylotus"/>
          <w:sz w:val="34"/>
          <w:szCs w:val="34"/>
          <w:rtl/>
        </w:rPr>
        <w:t xml:space="preserve"> </w:t>
      </w:r>
      <w:r w:rsidRPr="00CD04E0">
        <w:rPr>
          <w:rFonts w:ascii="mylotus" w:hAnsi="mylotus" w:hint="cs"/>
          <w:sz w:val="34"/>
          <w:szCs w:val="34"/>
          <w:rtl/>
        </w:rPr>
        <w:t>المسجد</w:t>
      </w:r>
      <w:r w:rsidRPr="00CD04E0">
        <w:rPr>
          <w:rFonts w:ascii="mylotus" w:hAnsi="mylotus"/>
          <w:sz w:val="34"/>
          <w:szCs w:val="34"/>
          <w:rtl/>
        </w:rPr>
        <w:t xml:space="preserve"> </w:t>
      </w:r>
      <w:r w:rsidRPr="00CD04E0">
        <w:rPr>
          <w:rFonts w:ascii="mylotus" w:hAnsi="mylotus" w:hint="cs"/>
          <w:sz w:val="34"/>
          <w:szCs w:val="34"/>
          <w:rtl/>
        </w:rPr>
        <w:t>يقولون</w:t>
      </w:r>
      <w:r w:rsidRPr="00CD04E0">
        <w:rPr>
          <w:rFonts w:ascii="mylotus" w:hAnsi="mylotus"/>
          <w:sz w:val="34"/>
          <w:szCs w:val="34"/>
          <w:rtl/>
        </w:rPr>
        <w:t xml:space="preserve"> </w:t>
      </w:r>
      <w:r w:rsidRPr="00CD04E0">
        <w:rPr>
          <w:rFonts w:ascii="mylotus" w:hAnsi="mylotus" w:hint="cs"/>
          <w:sz w:val="34"/>
          <w:szCs w:val="34"/>
          <w:rtl/>
        </w:rPr>
        <w:t>لا</w:t>
      </w:r>
      <w:r w:rsidRPr="00CD04E0">
        <w:rPr>
          <w:rFonts w:ascii="mylotus" w:hAnsi="mylotus"/>
          <w:sz w:val="34"/>
          <w:szCs w:val="34"/>
          <w:rtl/>
        </w:rPr>
        <w:t xml:space="preserve"> </w:t>
      </w:r>
      <w:r w:rsidRPr="00CD04E0">
        <w:rPr>
          <w:rFonts w:ascii="mylotus" w:hAnsi="mylotus" w:hint="cs"/>
          <w:sz w:val="34"/>
          <w:szCs w:val="34"/>
          <w:rtl/>
        </w:rPr>
        <w:t>يجوز،</w:t>
      </w:r>
      <w:r w:rsidRPr="00CD04E0">
        <w:rPr>
          <w:rFonts w:ascii="mylotus" w:hAnsi="mylotus"/>
          <w:sz w:val="34"/>
          <w:szCs w:val="34"/>
          <w:rtl/>
        </w:rPr>
        <w:t xml:space="preserve"> </w:t>
      </w:r>
      <w:r w:rsidRPr="00CD04E0">
        <w:rPr>
          <w:rFonts w:ascii="mylotus" w:hAnsi="mylotus" w:hint="cs"/>
          <w:sz w:val="34"/>
          <w:szCs w:val="34"/>
          <w:rtl/>
        </w:rPr>
        <w:t>لأن</w:t>
      </w:r>
      <w:r w:rsidRPr="00CD04E0">
        <w:rPr>
          <w:rFonts w:ascii="mylotus" w:hAnsi="mylotus"/>
          <w:sz w:val="34"/>
          <w:szCs w:val="34"/>
          <w:rtl/>
        </w:rPr>
        <w:t xml:space="preserve"> </w:t>
      </w:r>
      <w:r w:rsidRPr="00CD04E0">
        <w:rPr>
          <w:rFonts w:ascii="mylotus" w:hAnsi="mylotus" w:hint="cs"/>
          <w:sz w:val="34"/>
          <w:szCs w:val="34"/>
          <w:rtl/>
        </w:rPr>
        <w:t>منها</w:t>
      </w:r>
      <w:r w:rsidRPr="00CD04E0">
        <w:rPr>
          <w:rFonts w:ascii="mylotus" w:hAnsi="mylotus"/>
          <w:sz w:val="34"/>
          <w:szCs w:val="34"/>
          <w:rtl/>
        </w:rPr>
        <w:t xml:space="preserve"> - </w:t>
      </w:r>
      <w:r w:rsidRPr="00CD04E0">
        <w:rPr>
          <w:rFonts w:ascii="mylotus" w:hAnsi="mylotus" w:hint="cs"/>
          <w:sz w:val="34"/>
          <w:szCs w:val="34"/>
          <w:rtl/>
        </w:rPr>
        <w:t>أي</w:t>
      </w:r>
      <w:r w:rsidRPr="00CD04E0">
        <w:rPr>
          <w:rFonts w:ascii="mylotus" w:hAnsi="mylotus"/>
          <w:sz w:val="34"/>
          <w:szCs w:val="34"/>
          <w:rtl/>
        </w:rPr>
        <w:t xml:space="preserve"> </w:t>
      </w:r>
      <w:r w:rsidRPr="00CD04E0">
        <w:rPr>
          <w:rFonts w:ascii="mylotus" w:hAnsi="mylotus" w:hint="cs"/>
          <w:sz w:val="34"/>
          <w:szCs w:val="34"/>
          <w:rtl/>
        </w:rPr>
        <w:t>من</w:t>
      </w:r>
      <w:r w:rsidRPr="00CD04E0">
        <w:rPr>
          <w:rFonts w:ascii="mylotus" w:hAnsi="mylotus"/>
          <w:sz w:val="34"/>
          <w:szCs w:val="34"/>
          <w:rtl/>
        </w:rPr>
        <w:t xml:space="preserve"> </w:t>
      </w:r>
      <w:r w:rsidRPr="00CD04E0">
        <w:rPr>
          <w:rFonts w:ascii="mylotus" w:hAnsi="mylotus" w:hint="cs"/>
          <w:sz w:val="34"/>
          <w:szCs w:val="34"/>
          <w:rtl/>
        </w:rPr>
        <w:t>الغنم</w:t>
      </w:r>
      <w:r w:rsidRPr="00CD04E0">
        <w:rPr>
          <w:rFonts w:ascii="mylotus" w:hAnsi="mylotus"/>
          <w:sz w:val="34"/>
          <w:szCs w:val="34"/>
          <w:rtl/>
        </w:rPr>
        <w:t xml:space="preserve"> - </w:t>
      </w:r>
      <w:r w:rsidRPr="00CD04E0">
        <w:rPr>
          <w:rFonts w:ascii="mylotus" w:hAnsi="mylotus" w:hint="cs"/>
          <w:sz w:val="34"/>
          <w:szCs w:val="34"/>
          <w:rtl/>
        </w:rPr>
        <w:t>ما</w:t>
      </w:r>
      <w:r w:rsidRPr="00CD04E0">
        <w:rPr>
          <w:rFonts w:ascii="mylotus" w:hAnsi="mylotus"/>
          <w:sz w:val="34"/>
          <w:szCs w:val="34"/>
          <w:rtl/>
        </w:rPr>
        <w:t xml:space="preserve"> </w:t>
      </w:r>
      <w:r w:rsidRPr="00CD04E0">
        <w:rPr>
          <w:rFonts w:ascii="mylotus" w:hAnsi="mylotus" w:hint="cs"/>
          <w:sz w:val="34"/>
          <w:szCs w:val="34"/>
          <w:rtl/>
        </w:rPr>
        <w:t>ليس</w:t>
      </w:r>
      <w:r w:rsidRPr="00CD04E0">
        <w:rPr>
          <w:rFonts w:ascii="mylotus" w:hAnsi="mylotus"/>
          <w:sz w:val="34"/>
          <w:szCs w:val="34"/>
          <w:rtl/>
        </w:rPr>
        <w:t xml:space="preserve"> </w:t>
      </w:r>
      <w:r w:rsidRPr="00CD04E0">
        <w:rPr>
          <w:rFonts w:ascii="mylotus" w:hAnsi="mylotus" w:hint="cs"/>
          <w:sz w:val="34"/>
          <w:szCs w:val="34"/>
          <w:rtl/>
        </w:rPr>
        <w:t>له</w:t>
      </w:r>
      <w:r w:rsidRPr="00CD04E0">
        <w:rPr>
          <w:rFonts w:ascii="mylotus" w:hAnsi="mylotus"/>
          <w:sz w:val="34"/>
          <w:szCs w:val="34"/>
          <w:rtl/>
        </w:rPr>
        <w:t xml:space="preserve"> </w:t>
      </w:r>
      <w:r w:rsidRPr="00CD04E0">
        <w:rPr>
          <w:rFonts w:ascii="mylotus" w:hAnsi="mylotus" w:hint="cs"/>
          <w:sz w:val="34"/>
          <w:szCs w:val="34"/>
          <w:rtl/>
        </w:rPr>
        <w:t>صوف</w:t>
      </w:r>
      <w:r w:rsidRPr="00CD04E0">
        <w:rPr>
          <w:rFonts w:ascii="mylotus" w:hAnsi="mylotus"/>
          <w:sz w:val="34"/>
          <w:szCs w:val="34"/>
          <w:rtl/>
        </w:rPr>
        <w:t xml:space="preserve"> </w:t>
      </w:r>
      <w:r w:rsidRPr="00CD04E0">
        <w:rPr>
          <w:rFonts w:ascii="mylotus" w:hAnsi="mylotus" w:hint="cs"/>
          <w:sz w:val="34"/>
          <w:szCs w:val="34"/>
          <w:rtl/>
        </w:rPr>
        <w:t>ول</w:t>
      </w:r>
      <w:r w:rsidRPr="00CD04E0">
        <w:rPr>
          <w:rFonts w:ascii="mylotus" w:hAnsi="mylotus"/>
          <w:sz w:val="34"/>
          <w:szCs w:val="34"/>
          <w:rtl/>
        </w:rPr>
        <w:t>ا لبن، فقال أبو عبد الله (عليه السلام): وهل يطيبه إلا ذاك، يذهب بعضه ويبقى بعضه</w:t>
      </w:r>
      <w:r>
        <w:rPr>
          <w:rFonts w:ascii="mylotus" w:hAnsi="mylotus" w:hint="cs"/>
          <w:sz w:val="34"/>
          <w:szCs w:val="34"/>
          <w:rtl/>
        </w:rPr>
        <w:t>).</w:t>
      </w:r>
    </w:p>
    <w:p w14:paraId="1866EEE7"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sz w:val="34"/>
          <w:szCs w:val="34"/>
          <w:rtl/>
        </w:rPr>
        <w:t>ووجه الاستدلال بهذه الرواية: أن الرواية ناظرة للإجارة، أي أن مفاد (نعطي الراعي الغنم وله أصوافها وألبانها) أننا آجرنا الراعي الغنم على أن ينتفع بأصوافها وألبانها، فالمعوض هو الأصواف والألبان مقابل درهم لكل شاة، والمفروض أن المعوض غير مضمون، لأنه ليست كل واحدة من الغنم لها أصواف وألبان، وإنما صحت الإجارة بالضميمة، أي كفى في صحة الإجارة أن بعض الغنم له أصواف وألبان وإن لم يكن لجميعها.</w:t>
      </w:r>
    </w:p>
    <w:p w14:paraId="3FE7E0DF" w14:textId="77777777" w:rsidR="00E33242" w:rsidRPr="00CD04E0" w:rsidRDefault="00E33242" w:rsidP="00E33242">
      <w:pPr>
        <w:pStyle w:val="a"/>
        <w:bidi/>
        <w:spacing w:line="216" w:lineRule="auto"/>
        <w:rPr>
          <w:rFonts w:ascii="mylotus" w:hAnsi="mylotus"/>
          <w:b/>
          <w:bCs/>
          <w:sz w:val="34"/>
          <w:szCs w:val="34"/>
          <w:rtl/>
        </w:rPr>
      </w:pPr>
      <w:r w:rsidRPr="00CD04E0">
        <w:rPr>
          <w:rFonts w:ascii="mylotus" w:hAnsi="mylotus"/>
          <w:b/>
          <w:bCs/>
          <w:sz w:val="34"/>
          <w:szCs w:val="34"/>
          <w:rtl/>
        </w:rPr>
        <w:t xml:space="preserve"> ولكن يمكن التأمل في ذلك من جهتين</w:t>
      </w:r>
      <w:r w:rsidRPr="00CD04E0">
        <w:rPr>
          <w:rFonts w:ascii="mylotus" w:hAnsi="mylotus" w:hint="cs"/>
          <w:b/>
          <w:bCs/>
          <w:sz w:val="34"/>
          <w:szCs w:val="34"/>
          <w:rtl/>
        </w:rPr>
        <w:t>:</w:t>
      </w:r>
    </w:p>
    <w:p w14:paraId="3DAA9365" w14:textId="77777777" w:rsidR="00E33242" w:rsidRDefault="00E33242" w:rsidP="00E33242">
      <w:pPr>
        <w:pStyle w:val="a"/>
        <w:bidi/>
        <w:spacing w:line="216" w:lineRule="auto"/>
        <w:rPr>
          <w:rFonts w:ascii="mylotus" w:hAnsi="mylotus"/>
          <w:sz w:val="34"/>
          <w:szCs w:val="34"/>
          <w:rtl/>
        </w:rPr>
      </w:pPr>
      <w:r w:rsidRPr="00CD04E0">
        <w:rPr>
          <w:rFonts w:ascii="mylotus" w:hAnsi="mylotus"/>
          <w:sz w:val="34"/>
          <w:szCs w:val="34"/>
          <w:rtl/>
        </w:rPr>
        <w:t>١- أن الإجارة في الرواية من قبيل إجارة الأعيان أو إجارة الأعمال</w:t>
      </w:r>
      <w:r>
        <w:rPr>
          <w:rFonts w:ascii="mylotus" w:hAnsi="mylotus" w:hint="cs"/>
          <w:sz w:val="34"/>
          <w:szCs w:val="34"/>
          <w:rtl/>
        </w:rPr>
        <w:t>.</w:t>
      </w:r>
    </w:p>
    <w:p w14:paraId="53E54F00" w14:textId="77777777" w:rsidR="00E33242" w:rsidRDefault="00E33242" w:rsidP="00E33242">
      <w:pPr>
        <w:pStyle w:val="a"/>
        <w:bidi/>
        <w:spacing w:line="216" w:lineRule="auto"/>
        <w:rPr>
          <w:rFonts w:ascii="mylotus" w:hAnsi="mylotus"/>
          <w:sz w:val="34"/>
          <w:szCs w:val="34"/>
          <w:rtl/>
        </w:rPr>
      </w:pPr>
      <w:r>
        <w:rPr>
          <w:rFonts w:ascii="mylotus" w:hAnsi="mylotus" w:hint="cs"/>
          <w:sz w:val="34"/>
          <w:szCs w:val="34"/>
          <w:rtl/>
        </w:rPr>
        <w:t>2</w:t>
      </w:r>
      <w:r w:rsidRPr="00CD04E0">
        <w:rPr>
          <w:rFonts w:ascii="mylotus" w:hAnsi="mylotus"/>
          <w:sz w:val="34"/>
          <w:szCs w:val="34"/>
          <w:rtl/>
        </w:rPr>
        <w:t>- أن العوض أو المعوض أصواف وألبان كل غنمة منها أو ما</w:t>
      </w:r>
      <w:r>
        <w:rPr>
          <w:rFonts w:ascii="mylotus" w:hAnsi="mylotus" w:hint="cs"/>
          <w:sz w:val="34"/>
          <w:szCs w:val="34"/>
          <w:rtl/>
        </w:rPr>
        <w:t xml:space="preserve"> </w:t>
      </w:r>
      <w:r w:rsidRPr="00CD04E0">
        <w:rPr>
          <w:rFonts w:ascii="mylotus" w:hAnsi="mylotus"/>
          <w:sz w:val="34"/>
          <w:szCs w:val="34"/>
          <w:rtl/>
        </w:rPr>
        <w:t>للغنم من حيث المجموع من أصواف وألبان</w:t>
      </w:r>
      <w:r>
        <w:rPr>
          <w:rFonts w:ascii="mylotus" w:hAnsi="mylotus" w:hint="cs"/>
          <w:sz w:val="34"/>
          <w:szCs w:val="34"/>
          <w:rtl/>
        </w:rPr>
        <w:t>.</w:t>
      </w:r>
    </w:p>
    <w:p w14:paraId="1F148D84"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b/>
          <w:bCs/>
          <w:sz w:val="34"/>
          <w:szCs w:val="34"/>
          <w:rtl/>
        </w:rPr>
        <w:t>الجهة الأولى:</w:t>
      </w:r>
      <w:r>
        <w:rPr>
          <w:rFonts w:ascii="mylotus" w:hAnsi="mylotus"/>
          <w:sz w:val="34"/>
          <w:szCs w:val="34"/>
          <w:rtl/>
        </w:rPr>
        <w:t xml:space="preserve"> </w:t>
      </w:r>
      <w:r>
        <w:rPr>
          <w:rFonts w:ascii="mylotus" w:hAnsi="mylotus" w:hint="cs"/>
          <w:sz w:val="34"/>
          <w:szCs w:val="34"/>
          <w:rtl/>
        </w:rPr>
        <w:t>أ</w:t>
      </w:r>
      <w:r w:rsidRPr="00CD04E0">
        <w:rPr>
          <w:rFonts w:ascii="mylotus" w:hAnsi="mylotus"/>
          <w:sz w:val="34"/>
          <w:szCs w:val="34"/>
          <w:rtl/>
        </w:rPr>
        <w:t>ن ظاهر قول السائل ( نعطي الراعي الغنم يرعاها وله أصوافها وألبانها ) أن متعلق الإجارة هو الرعي بقرينة التنصيص عليه</w:t>
      </w:r>
      <w:r>
        <w:rPr>
          <w:rFonts w:ascii="mylotus" w:hAnsi="mylotus"/>
          <w:sz w:val="34"/>
          <w:szCs w:val="34"/>
          <w:rtl/>
        </w:rPr>
        <w:t>،</w:t>
      </w:r>
      <w:r w:rsidRPr="00CD04E0">
        <w:rPr>
          <w:rFonts w:ascii="mylotus" w:hAnsi="mylotus"/>
          <w:sz w:val="34"/>
          <w:szCs w:val="34"/>
          <w:rtl/>
        </w:rPr>
        <w:t xml:space="preserve"> وأن الأصواف والألبان هي أجرة الراعي</w:t>
      </w:r>
      <w:r>
        <w:rPr>
          <w:rFonts w:ascii="mylotus" w:hAnsi="mylotus"/>
          <w:sz w:val="34"/>
          <w:szCs w:val="34"/>
          <w:rtl/>
        </w:rPr>
        <w:t>،</w:t>
      </w:r>
      <w:r w:rsidRPr="00CD04E0">
        <w:rPr>
          <w:rFonts w:ascii="mylotus" w:hAnsi="mylotus"/>
          <w:sz w:val="34"/>
          <w:szCs w:val="34"/>
          <w:rtl/>
        </w:rPr>
        <w:t xml:space="preserve"> بلحاظ أن الإجارة إجارة أعمال ومتعلقها الرعي</w:t>
      </w:r>
      <w:r>
        <w:rPr>
          <w:rFonts w:ascii="mylotus" w:hAnsi="mylotus"/>
          <w:sz w:val="34"/>
          <w:szCs w:val="34"/>
          <w:rtl/>
        </w:rPr>
        <w:t>،</w:t>
      </w:r>
      <w:r w:rsidRPr="00CD04E0">
        <w:rPr>
          <w:rFonts w:ascii="mylotus" w:hAnsi="mylotus"/>
          <w:sz w:val="34"/>
          <w:szCs w:val="34"/>
          <w:rtl/>
        </w:rPr>
        <w:t xml:space="preserve"> فالأجر مقابل الرعي هو الاصواف والألبان بقرينة قوله</w:t>
      </w:r>
      <w:r>
        <w:rPr>
          <w:rFonts w:ascii="mylotus" w:hAnsi="mylotus" w:hint="cs"/>
          <w:sz w:val="34"/>
          <w:szCs w:val="34"/>
          <w:rtl/>
        </w:rPr>
        <w:t>:</w:t>
      </w:r>
      <w:r>
        <w:rPr>
          <w:rFonts w:ascii="mylotus" w:hAnsi="mylotus"/>
          <w:sz w:val="34"/>
          <w:szCs w:val="34"/>
          <w:rtl/>
        </w:rPr>
        <w:t xml:space="preserve"> </w:t>
      </w:r>
      <w:r>
        <w:rPr>
          <w:rFonts w:ascii="mylotus" w:hAnsi="mylotus" w:hint="cs"/>
          <w:sz w:val="34"/>
          <w:szCs w:val="34"/>
          <w:rtl/>
        </w:rPr>
        <w:t>(</w:t>
      </w:r>
      <w:r w:rsidRPr="00CD04E0">
        <w:rPr>
          <w:rFonts w:ascii="mylotus" w:hAnsi="mylotus"/>
          <w:sz w:val="34"/>
          <w:szCs w:val="34"/>
          <w:rtl/>
        </w:rPr>
        <w:t>وله</w:t>
      </w:r>
      <w:r>
        <w:rPr>
          <w:rFonts w:ascii="mylotus" w:hAnsi="mylotus" w:hint="cs"/>
          <w:sz w:val="34"/>
          <w:szCs w:val="34"/>
          <w:rtl/>
        </w:rPr>
        <w:t>)</w:t>
      </w:r>
      <w:r w:rsidRPr="00CD04E0">
        <w:rPr>
          <w:rFonts w:ascii="mylotus" w:hAnsi="mylotus"/>
          <w:sz w:val="34"/>
          <w:szCs w:val="34"/>
          <w:rtl/>
        </w:rPr>
        <w:t xml:space="preserve"> فإنه لامعنى لهذا التعبير لو كان المنظور في عبارة السائل إجارة الاعيان</w:t>
      </w:r>
      <w:r>
        <w:rPr>
          <w:rFonts w:ascii="mylotus" w:hAnsi="mylotus"/>
          <w:sz w:val="34"/>
          <w:szCs w:val="34"/>
          <w:rtl/>
        </w:rPr>
        <w:t>.</w:t>
      </w:r>
    </w:p>
    <w:p w14:paraId="7285C49C" w14:textId="77777777" w:rsidR="00E33242" w:rsidRPr="00CD04E0" w:rsidRDefault="00E33242" w:rsidP="00E33242">
      <w:pPr>
        <w:pStyle w:val="a"/>
        <w:bidi/>
        <w:spacing w:line="216" w:lineRule="auto"/>
        <w:rPr>
          <w:rFonts w:ascii="mylotus" w:hAnsi="mylotus"/>
          <w:sz w:val="34"/>
          <w:szCs w:val="34"/>
          <w:rtl/>
        </w:rPr>
      </w:pPr>
      <w:r>
        <w:rPr>
          <w:rFonts w:ascii="mylotus" w:hAnsi="mylotus"/>
          <w:sz w:val="34"/>
          <w:szCs w:val="34"/>
          <w:rtl/>
        </w:rPr>
        <w:t>و</w:t>
      </w:r>
      <w:r w:rsidRPr="00CD04E0">
        <w:rPr>
          <w:rFonts w:ascii="mylotus" w:hAnsi="mylotus"/>
          <w:sz w:val="34"/>
          <w:szCs w:val="34"/>
          <w:rtl/>
        </w:rPr>
        <w:t>أما قوله</w:t>
      </w:r>
      <w:r>
        <w:rPr>
          <w:rFonts w:ascii="mylotus" w:hAnsi="mylotus" w:hint="cs"/>
          <w:sz w:val="34"/>
          <w:szCs w:val="34"/>
          <w:rtl/>
        </w:rPr>
        <w:t>:</w:t>
      </w:r>
      <w:r>
        <w:rPr>
          <w:rFonts w:ascii="mylotus" w:hAnsi="mylotus"/>
          <w:sz w:val="34"/>
          <w:szCs w:val="34"/>
          <w:rtl/>
        </w:rPr>
        <w:t xml:space="preserve"> (</w:t>
      </w:r>
      <w:r w:rsidRPr="00CD04E0">
        <w:rPr>
          <w:rFonts w:ascii="mylotus" w:hAnsi="mylotus"/>
          <w:sz w:val="34"/>
          <w:szCs w:val="34"/>
          <w:rtl/>
        </w:rPr>
        <w:t>ويعطينا عن كل شاة درهما</w:t>
      </w:r>
      <w:r>
        <w:rPr>
          <w:rFonts w:ascii="mylotus" w:hAnsi="mylotus" w:hint="cs"/>
          <w:sz w:val="34"/>
          <w:szCs w:val="34"/>
          <w:rtl/>
        </w:rPr>
        <w:t>ً</w:t>
      </w:r>
      <w:r w:rsidRPr="00CD04E0">
        <w:rPr>
          <w:rFonts w:ascii="mylotus" w:hAnsi="mylotus"/>
          <w:sz w:val="34"/>
          <w:szCs w:val="34"/>
          <w:rtl/>
        </w:rPr>
        <w:t>) فإنه يحتمل كونه شرطا</w:t>
      </w:r>
      <w:r>
        <w:rPr>
          <w:rFonts w:ascii="mylotus" w:hAnsi="mylotus" w:hint="cs"/>
          <w:sz w:val="34"/>
          <w:szCs w:val="34"/>
          <w:rtl/>
        </w:rPr>
        <w:t>ً</w:t>
      </w:r>
      <w:r w:rsidRPr="00CD04E0">
        <w:rPr>
          <w:rFonts w:ascii="mylotus" w:hAnsi="mylotus"/>
          <w:sz w:val="34"/>
          <w:szCs w:val="34"/>
          <w:rtl/>
        </w:rPr>
        <w:t xml:space="preserve"> في الإجارة التي هي إجارة الأعمال</w:t>
      </w:r>
      <w:r>
        <w:rPr>
          <w:rFonts w:ascii="mylotus" w:hAnsi="mylotus"/>
          <w:sz w:val="34"/>
          <w:szCs w:val="34"/>
          <w:rtl/>
        </w:rPr>
        <w:t>،</w:t>
      </w:r>
      <w:r w:rsidRPr="00CD04E0">
        <w:rPr>
          <w:rFonts w:ascii="mylotus" w:hAnsi="mylotus"/>
          <w:sz w:val="34"/>
          <w:szCs w:val="34"/>
          <w:rtl/>
        </w:rPr>
        <w:t xml:space="preserve"> كما يحتمل بأن المعاملة المنظورة في الرواية معاملتان: إجارة الأعمال وإجارة الأعيان. فأما إجارة الأعمال فقوله: "نعطي الراعي الغنم ليرعاها" وله أصواف الغنم وألبانها.</w:t>
      </w:r>
    </w:p>
    <w:p w14:paraId="10D495B4"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sz w:val="34"/>
          <w:szCs w:val="34"/>
          <w:rtl/>
        </w:rPr>
        <w:lastRenderedPageBreak/>
        <w:t xml:space="preserve">والمعاملة الثانية هي إجارة الأعيان، باعتبار </w:t>
      </w:r>
      <w:r>
        <w:rPr>
          <w:rFonts w:ascii="mylotus" w:hAnsi="mylotus"/>
          <w:sz w:val="34"/>
          <w:szCs w:val="34"/>
          <w:rtl/>
        </w:rPr>
        <w:t>أن هناك تمكيناً للراعي من الغنم</w:t>
      </w:r>
      <w:r>
        <w:rPr>
          <w:rFonts w:ascii="mylotus" w:hAnsi="mylotus" w:hint="cs"/>
          <w:sz w:val="34"/>
          <w:szCs w:val="34"/>
          <w:rtl/>
        </w:rPr>
        <w:t xml:space="preserve"> -</w:t>
      </w:r>
      <w:r w:rsidRPr="00CD04E0">
        <w:rPr>
          <w:rFonts w:ascii="mylotus" w:hAnsi="mylotus"/>
          <w:sz w:val="34"/>
          <w:szCs w:val="34"/>
          <w:rtl/>
        </w:rPr>
        <w:t xml:space="preserve"> أي أنها تحت سلطته وانتفاعه</w:t>
      </w:r>
      <w:r>
        <w:rPr>
          <w:rFonts w:ascii="mylotus" w:hAnsi="mylotus" w:hint="cs"/>
          <w:sz w:val="34"/>
          <w:szCs w:val="34"/>
          <w:rtl/>
        </w:rPr>
        <w:t xml:space="preserve"> </w:t>
      </w:r>
      <w:r w:rsidRPr="00CD04E0">
        <w:rPr>
          <w:rFonts w:ascii="mylotus" w:hAnsi="mylotus"/>
          <w:sz w:val="34"/>
          <w:szCs w:val="34"/>
          <w:rtl/>
        </w:rPr>
        <w:t>- حيث لا</w:t>
      </w:r>
      <w:r>
        <w:rPr>
          <w:rFonts w:ascii="mylotus" w:hAnsi="mylotus" w:hint="cs"/>
          <w:sz w:val="34"/>
          <w:szCs w:val="34"/>
          <w:rtl/>
        </w:rPr>
        <w:t xml:space="preserve"> </w:t>
      </w:r>
      <w:r w:rsidRPr="00CD04E0">
        <w:rPr>
          <w:rFonts w:ascii="mylotus" w:hAnsi="mylotus"/>
          <w:sz w:val="34"/>
          <w:szCs w:val="34"/>
          <w:rtl/>
        </w:rPr>
        <w:t>تقتصر منفعة الغنم على الصوف واللبن بل نفس الرعي بها على الجبل منفعة في حد ذاتها مقابل أن يدفع عن كل شاة درهماً أو دراهم.</w:t>
      </w:r>
    </w:p>
    <w:p w14:paraId="467FC5C6"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b/>
          <w:bCs/>
          <w:sz w:val="34"/>
          <w:szCs w:val="34"/>
          <w:rtl/>
        </w:rPr>
        <w:t>الجهة الثانية:</w:t>
      </w:r>
      <w:r w:rsidRPr="00CD04E0">
        <w:rPr>
          <w:rFonts w:ascii="mylotus" w:hAnsi="mylotus"/>
          <w:sz w:val="34"/>
          <w:szCs w:val="34"/>
          <w:rtl/>
        </w:rPr>
        <w:t xml:space="preserve"> أنه عند النظر في الإجارة الأولى (إجارة الأعمال) وهي: أن نعطي الراعي الغنم بالجبل يرعاها وله أصوافها وألبانها، فهل العوض - وهو أصواف الغنم وألبانها </w:t>
      </w:r>
      <w:r w:rsidRPr="00CD04E0">
        <w:rPr>
          <w:rFonts w:ascii="Times New Roman" w:hAnsi="Times New Roman" w:cs="Times New Roman" w:hint="cs"/>
          <w:sz w:val="34"/>
          <w:szCs w:val="34"/>
          <w:rtl/>
        </w:rPr>
        <w:t>–</w:t>
      </w:r>
      <w:r w:rsidRPr="00CD04E0">
        <w:rPr>
          <w:rFonts w:ascii="mylotus" w:hAnsi="mylotus"/>
          <w:sz w:val="34"/>
          <w:szCs w:val="34"/>
          <w:rtl/>
        </w:rPr>
        <w:t xml:space="preserve"> </w:t>
      </w:r>
      <w:r w:rsidRPr="00CD04E0">
        <w:rPr>
          <w:rFonts w:ascii="mylotus" w:hAnsi="mylotus" w:hint="cs"/>
          <w:sz w:val="34"/>
          <w:szCs w:val="34"/>
          <w:rtl/>
        </w:rPr>
        <w:t>أصواف</w:t>
      </w:r>
      <w:r w:rsidRPr="00CD04E0">
        <w:rPr>
          <w:rFonts w:ascii="mylotus" w:hAnsi="mylotus"/>
          <w:sz w:val="34"/>
          <w:szCs w:val="34"/>
          <w:rtl/>
        </w:rPr>
        <w:t xml:space="preserve"> </w:t>
      </w:r>
      <w:r w:rsidRPr="00CD04E0">
        <w:rPr>
          <w:rFonts w:ascii="mylotus" w:hAnsi="mylotus" w:hint="cs"/>
          <w:sz w:val="34"/>
          <w:szCs w:val="34"/>
          <w:rtl/>
        </w:rPr>
        <w:t>كل</w:t>
      </w:r>
      <w:r w:rsidRPr="00CD04E0">
        <w:rPr>
          <w:rFonts w:ascii="mylotus" w:hAnsi="mylotus"/>
          <w:sz w:val="34"/>
          <w:szCs w:val="34"/>
          <w:rtl/>
        </w:rPr>
        <w:t xml:space="preserve"> </w:t>
      </w:r>
      <w:r w:rsidRPr="00CD04E0">
        <w:rPr>
          <w:rFonts w:ascii="mylotus" w:hAnsi="mylotus" w:hint="cs"/>
          <w:sz w:val="34"/>
          <w:szCs w:val="34"/>
          <w:rtl/>
        </w:rPr>
        <w:t>غنمة</w:t>
      </w:r>
      <w:r w:rsidRPr="00CD04E0">
        <w:rPr>
          <w:rFonts w:ascii="mylotus" w:hAnsi="mylotus"/>
          <w:sz w:val="34"/>
          <w:szCs w:val="34"/>
          <w:rtl/>
        </w:rPr>
        <w:t xml:space="preserve"> </w:t>
      </w:r>
      <w:r w:rsidRPr="00CD04E0">
        <w:rPr>
          <w:rFonts w:ascii="mylotus" w:hAnsi="mylotus" w:hint="cs"/>
          <w:sz w:val="34"/>
          <w:szCs w:val="34"/>
          <w:rtl/>
        </w:rPr>
        <w:t>وألبانها</w:t>
      </w:r>
      <w:r w:rsidRPr="00CD04E0">
        <w:rPr>
          <w:rFonts w:ascii="mylotus" w:hAnsi="mylotus"/>
          <w:sz w:val="34"/>
          <w:szCs w:val="34"/>
          <w:rtl/>
        </w:rPr>
        <w:t xml:space="preserve"> </w:t>
      </w:r>
      <w:r w:rsidRPr="00CD04E0">
        <w:rPr>
          <w:rFonts w:ascii="mylotus" w:hAnsi="mylotus" w:hint="cs"/>
          <w:sz w:val="34"/>
          <w:szCs w:val="34"/>
          <w:rtl/>
        </w:rPr>
        <w:t>كي</w:t>
      </w:r>
      <w:r w:rsidRPr="00CD04E0">
        <w:rPr>
          <w:rFonts w:ascii="mylotus" w:hAnsi="mylotus"/>
          <w:sz w:val="34"/>
          <w:szCs w:val="34"/>
          <w:rtl/>
        </w:rPr>
        <w:t xml:space="preserve"> </w:t>
      </w:r>
      <w:r w:rsidRPr="00CD04E0">
        <w:rPr>
          <w:rFonts w:ascii="mylotus" w:hAnsi="mylotus" w:hint="cs"/>
          <w:sz w:val="34"/>
          <w:szCs w:val="34"/>
          <w:rtl/>
        </w:rPr>
        <w:t>يقال</w:t>
      </w:r>
      <w:r w:rsidRPr="00CD04E0">
        <w:rPr>
          <w:rFonts w:ascii="mylotus" w:hAnsi="mylotus"/>
          <w:sz w:val="34"/>
          <w:szCs w:val="34"/>
          <w:rtl/>
        </w:rPr>
        <w:t xml:space="preserve"> </w:t>
      </w:r>
      <w:r w:rsidRPr="00CD04E0">
        <w:rPr>
          <w:rFonts w:ascii="mylotus" w:hAnsi="mylotus" w:hint="cs"/>
          <w:sz w:val="34"/>
          <w:szCs w:val="34"/>
          <w:rtl/>
        </w:rPr>
        <w:t>بأن</w:t>
      </w:r>
      <w:r w:rsidRPr="00CD04E0">
        <w:rPr>
          <w:rFonts w:ascii="mylotus" w:hAnsi="mylotus"/>
          <w:sz w:val="34"/>
          <w:szCs w:val="34"/>
          <w:rtl/>
        </w:rPr>
        <w:t xml:space="preserve"> </w:t>
      </w:r>
      <w:r w:rsidRPr="00CD04E0">
        <w:rPr>
          <w:rFonts w:ascii="mylotus" w:hAnsi="mylotus" w:hint="cs"/>
          <w:sz w:val="34"/>
          <w:szCs w:val="34"/>
          <w:rtl/>
        </w:rPr>
        <w:t>العوض</w:t>
      </w:r>
      <w:r w:rsidRPr="00CD04E0">
        <w:rPr>
          <w:rFonts w:ascii="mylotus" w:hAnsi="mylotus"/>
          <w:sz w:val="34"/>
          <w:szCs w:val="34"/>
          <w:rtl/>
        </w:rPr>
        <w:t xml:space="preserve"> </w:t>
      </w:r>
      <w:r w:rsidRPr="00CD04E0">
        <w:rPr>
          <w:rFonts w:ascii="mylotus" w:hAnsi="mylotus" w:hint="cs"/>
          <w:sz w:val="34"/>
          <w:szCs w:val="34"/>
          <w:rtl/>
        </w:rPr>
        <w:t>غير</w:t>
      </w:r>
      <w:r w:rsidRPr="00CD04E0">
        <w:rPr>
          <w:rFonts w:ascii="mylotus" w:hAnsi="mylotus"/>
          <w:sz w:val="34"/>
          <w:szCs w:val="34"/>
          <w:rtl/>
        </w:rPr>
        <w:t xml:space="preserve"> </w:t>
      </w:r>
      <w:r w:rsidRPr="00CD04E0">
        <w:rPr>
          <w:rFonts w:ascii="mylotus" w:hAnsi="mylotus" w:hint="cs"/>
          <w:sz w:val="34"/>
          <w:szCs w:val="34"/>
          <w:rtl/>
        </w:rPr>
        <w:t>مضمون</w:t>
      </w:r>
      <w:r w:rsidRPr="00CD04E0">
        <w:rPr>
          <w:rFonts w:ascii="mylotus" w:hAnsi="mylotus"/>
          <w:sz w:val="34"/>
          <w:szCs w:val="34"/>
          <w:rtl/>
        </w:rPr>
        <w:t xml:space="preserve"> </w:t>
      </w:r>
      <w:r w:rsidRPr="00CD04E0">
        <w:rPr>
          <w:rFonts w:ascii="mylotus" w:hAnsi="mylotus" w:hint="cs"/>
          <w:sz w:val="34"/>
          <w:szCs w:val="34"/>
          <w:rtl/>
        </w:rPr>
        <w:t>لأن</w:t>
      </w:r>
      <w:r w:rsidRPr="00CD04E0">
        <w:rPr>
          <w:rFonts w:ascii="mylotus" w:hAnsi="mylotus"/>
          <w:sz w:val="34"/>
          <w:szCs w:val="34"/>
          <w:rtl/>
        </w:rPr>
        <w:t xml:space="preserve"> </w:t>
      </w:r>
      <w:r w:rsidRPr="00CD04E0">
        <w:rPr>
          <w:rFonts w:ascii="mylotus" w:hAnsi="mylotus" w:hint="cs"/>
          <w:sz w:val="34"/>
          <w:szCs w:val="34"/>
          <w:rtl/>
        </w:rPr>
        <w:t>بعضه</w:t>
      </w:r>
      <w:r w:rsidRPr="00CD04E0">
        <w:rPr>
          <w:rFonts w:ascii="mylotus" w:hAnsi="mylotus"/>
          <w:sz w:val="34"/>
          <w:szCs w:val="34"/>
          <w:rtl/>
        </w:rPr>
        <w:t xml:space="preserve"> </w:t>
      </w:r>
      <w:r w:rsidRPr="00CD04E0">
        <w:rPr>
          <w:rFonts w:ascii="mylotus" w:hAnsi="mylotus" w:hint="cs"/>
          <w:sz w:val="34"/>
          <w:szCs w:val="34"/>
          <w:rtl/>
        </w:rPr>
        <w:t>لاوجود</w:t>
      </w:r>
      <w:r>
        <w:rPr>
          <w:rFonts w:ascii="mylotus" w:hAnsi="mylotus" w:hint="cs"/>
          <w:sz w:val="34"/>
          <w:szCs w:val="34"/>
          <w:rtl/>
        </w:rPr>
        <w:t xml:space="preserve"> </w:t>
      </w:r>
      <w:r w:rsidRPr="00CD04E0">
        <w:rPr>
          <w:rFonts w:ascii="mylotus" w:hAnsi="mylotus" w:hint="cs"/>
          <w:sz w:val="34"/>
          <w:szCs w:val="34"/>
          <w:rtl/>
        </w:rPr>
        <w:t>له</w:t>
      </w:r>
      <w:r w:rsidRPr="00CD04E0">
        <w:rPr>
          <w:rFonts w:ascii="mylotus" w:hAnsi="mylotus"/>
          <w:sz w:val="34"/>
          <w:szCs w:val="34"/>
          <w:rtl/>
        </w:rPr>
        <w:t xml:space="preserve"> </w:t>
      </w:r>
      <w:r w:rsidRPr="00CD04E0">
        <w:rPr>
          <w:rFonts w:ascii="mylotus" w:hAnsi="mylotus" w:hint="cs"/>
          <w:sz w:val="34"/>
          <w:szCs w:val="34"/>
          <w:rtl/>
        </w:rPr>
        <w:t>فلا</w:t>
      </w:r>
      <w:r>
        <w:rPr>
          <w:rFonts w:ascii="mylotus" w:hAnsi="mylotus" w:hint="cs"/>
          <w:sz w:val="34"/>
          <w:szCs w:val="34"/>
          <w:rtl/>
        </w:rPr>
        <w:t xml:space="preserve"> </w:t>
      </w:r>
      <w:r w:rsidRPr="00CD04E0">
        <w:rPr>
          <w:rFonts w:ascii="mylotus" w:hAnsi="mylotus" w:hint="cs"/>
          <w:sz w:val="34"/>
          <w:szCs w:val="34"/>
          <w:rtl/>
        </w:rPr>
        <w:t>بد</w:t>
      </w:r>
      <w:r>
        <w:rPr>
          <w:rFonts w:ascii="mylotus" w:hAnsi="mylotus" w:hint="cs"/>
          <w:sz w:val="34"/>
          <w:szCs w:val="34"/>
          <w:rtl/>
        </w:rPr>
        <w:t xml:space="preserve"> </w:t>
      </w:r>
      <w:r w:rsidRPr="00CD04E0">
        <w:rPr>
          <w:rFonts w:ascii="mylotus" w:hAnsi="mylotus" w:hint="cs"/>
          <w:sz w:val="34"/>
          <w:szCs w:val="34"/>
          <w:rtl/>
        </w:rPr>
        <w:t>من</w:t>
      </w:r>
      <w:r w:rsidRPr="00CD04E0">
        <w:rPr>
          <w:rFonts w:ascii="mylotus" w:hAnsi="mylotus"/>
          <w:sz w:val="34"/>
          <w:szCs w:val="34"/>
          <w:rtl/>
        </w:rPr>
        <w:t xml:space="preserve"> </w:t>
      </w:r>
      <w:r w:rsidRPr="00CD04E0">
        <w:rPr>
          <w:rFonts w:ascii="mylotus" w:hAnsi="mylotus" w:hint="cs"/>
          <w:sz w:val="34"/>
          <w:szCs w:val="34"/>
          <w:rtl/>
        </w:rPr>
        <w:t>مصحح</w:t>
      </w:r>
      <w:r w:rsidRPr="00CD04E0">
        <w:rPr>
          <w:rFonts w:ascii="mylotus" w:hAnsi="mylotus"/>
          <w:sz w:val="34"/>
          <w:szCs w:val="34"/>
          <w:rtl/>
        </w:rPr>
        <w:t xml:space="preserve"> </w:t>
      </w:r>
      <w:r w:rsidRPr="00CD04E0">
        <w:rPr>
          <w:rFonts w:ascii="mylotus" w:hAnsi="mylotus" w:hint="cs"/>
          <w:sz w:val="34"/>
          <w:szCs w:val="34"/>
          <w:rtl/>
        </w:rPr>
        <w:t>وهو</w:t>
      </w:r>
      <w:r w:rsidRPr="00CD04E0">
        <w:rPr>
          <w:rFonts w:ascii="mylotus" w:hAnsi="mylotus"/>
          <w:sz w:val="34"/>
          <w:szCs w:val="34"/>
          <w:rtl/>
        </w:rPr>
        <w:t xml:space="preserve"> </w:t>
      </w:r>
      <w:r w:rsidRPr="00CD04E0">
        <w:rPr>
          <w:rFonts w:ascii="mylotus" w:hAnsi="mylotus" w:hint="cs"/>
          <w:sz w:val="34"/>
          <w:szCs w:val="34"/>
          <w:rtl/>
        </w:rPr>
        <w:t>الضميمة</w:t>
      </w:r>
      <w:r>
        <w:rPr>
          <w:rFonts w:ascii="mylotus" w:hAnsi="mylotus"/>
          <w:sz w:val="34"/>
          <w:szCs w:val="34"/>
          <w:rtl/>
        </w:rPr>
        <w:t>،</w:t>
      </w:r>
      <w:r w:rsidRPr="00CD04E0">
        <w:rPr>
          <w:rFonts w:ascii="mylotus" w:hAnsi="mylotus"/>
          <w:sz w:val="34"/>
          <w:szCs w:val="34"/>
          <w:rtl/>
        </w:rPr>
        <w:t xml:space="preserve"> </w:t>
      </w:r>
      <w:r w:rsidRPr="00CD04E0">
        <w:rPr>
          <w:rFonts w:ascii="mylotus" w:hAnsi="mylotus" w:hint="cs"/>
          <w:sz w:val="34"/>
          <w:szCs w:val="34"/>
          <w:rtl/>
        </w:rPr>
        <w:t>أو</w:t>
      </w:r>
      <w:r w:rsidRPr="00CD04E0">
        <w:rPr>
          <w:rFonts w:ascii="mylotus" w:hAnsi="mylotus"/>
          <w:sz w:val="34"/>
          <w:szCs w:val="34"/>
          <w:rtl/>
        </w:rPr>
        <w:t xml:space="preserve"> </w:t>
      </w:r>
      <w:r w:rsidRPr="00CD04E0">
        <w:rPr>
          <w:rFonts w:ascii="mylotus" w:hAnsi="mylotus" w:hint="cs"/>
          <w:sz w:val="34"/>
          <w:szCs w:val="34"/>
          <w:rtl/>
        </w:rPr>
        <w:t>أن</w:t>
      </w:r>
      <w:r w:rsidRPr="00CD04E0">
        <w:rPr>
          <w:rFonts w:ascii="mylotus" w:hAnsi="mylotus"/>
          <w:sz w:val="34"/>
          <w:szCs w:val="34"/>
          <w:rtl/>
        </w:rPr>
        <w:t xml:space="preserve"> </w:t>
      </w:r>
      <w:r w:rsidRPr="00CD04E0">
        <w:rPr>
          <w:rFonts w:ascii="mylotus" w:hAnsi="mylotus" w:hint="cs"/>
          <w:sz w:val="34"/>
          <w:szCs w:val="34"/>
          <w:rtl/>
        </w:rPr>
        <w:t>العوض</w:t>
      </w:r>
      <w:r w:rsidRPr="00CD04E0">
        <w:rPr>
          <w:rFonts w:ascii="mylotus" w:hAnsi="mylotus"/>
          <w:sz w:val="34"/>
          <w:szCs w:val="34"/>
          <w:rtl/>
        </w:rPr>
        <w:t xml:space="preserve"> </w:t>
      </w:r>
      <w:r w:rsidRPr="00CD04E0">
        <w:rPr>
          <w:rFonts w:ascii="mylotus" w:hAnsi="mylotus" w:hint="cs"/>
          <w:sz w:val="34"/>
          <w:szCs w:val="34"/>
          <w:rtl/>
        </w:rPr>
        <w:t>لرعي</w:t>
      </w:r>
      <w:r w:rsidRPr="00CD04E0">
        <w:rPr>
          <w:rFonts w:ascii="mylotus" w:hAnsi="mylotus"/>
          <w:sz w:val="34"/>
          <w:szCs w:val="34"/>
          <w:rtl/>
        </w:rPr>
        <w:t xml:space="preserve"> </w:t>
      </w:r>
      <w:r w:rsidRPr="00CD04E0">
        <w:rPr>
          <w:rFonts w:ascii="mylotus" w:hAnsi="mylotus" w:hint="cs"/>
          <w:sz w:val="34"/>
          <w:szCs w:val="34"/>
          <w:rtl/>
        </w:rPr>
        <w:t>الغنم</w:t>
      </w:r>
      <w:r w:rsidRPr="00CD04E0">
        <w:rPr>
          <w:rFonts w:ascii="mylotus" w:hAnsi="mylotus"/>
          <w:sz w:val="34"/>
          <w:szCs w:val="34"/>
          <w:rtl/>
        </w:rPr>
        <w:t xml:space="preserve"> </w:t>
      </w:r>
      <w:r w:rsidRPr="00CD04E0">
        <w:rPr>
          <w:rFonts w:ascii="mylotus" w:hAnsi="mylotus" w:hint="cs"/>
          <w:sz w:val="34"/>
          <w:szCs w:val="34"/>
          <w:rtl/>
        </w:rPr>
        <w:t>ما</w:t>
      </w:r>
      <w:r w:rsidRPr="00CD04E0">
        <w:rPr>
          <w:rFonts w:ascii="mylotus" w:hAnsi="mylotus"/>
          <w:sz w:val="34"/>
          <w:szCs w:val="34"/>
          <w:rtl/>
        </w:rPr>
        <w:t xml:space="preserve"> </w:t>
      </w:r>
      <w:r w:rsidRPr="00CD04E0">
        <w:rPr>
          <w:rFonts w:ascii="mylotus" w:hAnsi="mylotus" w:hint="cs"/>
          <w:sz w:val="34"/>
          <w:szCs w:val="34"/>
          <w:rtl/>
        </w:rPr>
        <w:t>لمجموع</w:t>
      </w:r>
      <w:r w:rsidRPr="00CD04E0">
        <w:rPr>
          <w:rFonts w:ascii="mylotus" w:hAnsi="mylotus"/>
          <w:sz w:val="34"/>
          <w:szCs w:val="34"/>
          <w:rtl/>
        </w:rPr>
        <w:t xml:space="preserve"> الغنم من أصواف وألبان. وهذا هو الظاهر العرفي وهو كون</w:t>
      </w:r>
      <w:r>
        <w:rPr>
          <w:rFonts w:ascii="mylotus" w:hAnsi="mylotus"/>
          <w:sz w:val="34"/>
          <w:szCs w:val="34"/>
          <w:rtl/>
        </w:rPr>
        <w:t xml:space="preserve"> </w:t>
      </w:r>
      <w:r w:rsidRPr="00CD04E0">
        <w:rPr>
          <w:rFonts w:ascii="mylotus" w:hAnsi="mylotus"/>
          <w:sz w:val="34"/>
          <w:szCs w:val="34"/>
          <w:rtl/>
        </w:rPr>
        <w:t>العوض هو ما للمجموع من أصواف وألبان، لا أن العوض أصواف كل غنمة وألبانها كي يحتاج للضميمة</w:t>
      </w:r>
      <w:r>
        <w:rPr>
          <w:rFonts w:ascii="mylotus" w:hAnsi="mylotus"/>
          <w:sz w:val="34"/>
          <w:szCs w:val="34"/>
          <w:rtl/>
        </w:rPr>
        <w:t>،</w:t>
      </w:r>
      <w:r w:rsidRPr="00CD04E0">
        <w:rPr>
          <w:rFonts w:ascii="mylotus" w:hAnsi="mylotus"/>
          <w:sz w:val="34"/>
          <w:szCs w:val="34"/>
          <w:rtl/>
        </w:rPr>
        <w:t xml:space="preserve"> ويساعد على ذلك اختلاف الغنم بين الذكر والأنثى والكبير والوليد مما يشكل قرينة خارجية على النظر للمجموع</w:t>
      </w:r>
      <w:r>
        <w:rPr>
          <w:rFonts w:ascii="mylotus" w:hAnsi="mylotus"/>
          <w:sz w:val="34"/>
          <w:szCs w:val="34"/>
          <w:rtl/>
        </w:rPr>
        <w:t>،</w:t>
      </w:r>
      <w:r w:rsidRPr="00CD04E0">
        <w:rPr>
          <w:rFonts w:ascii="mylotus" w:hAnsi="mylotus"/>
          <w:sz w:val="34"/>
          <w:szCs w:val="34"/>
          <w:rtl/>
        </w:rPr>
        <w:t xml:space="preserve"> لا لكل واحدة</w:t>
      </w:r>
      <w:r>
        <w:rPr>
          <w:rFonts w:ascii="mylotus" w:hAnsi="mylotus"/>
          <w:sz w:val="34"/>
          <w:szCs w:val="34"/>
          <w:rtl/>
        </w:rPr>
        <w:t xml:space="preserve"> </w:t>
      </w:r>
      <w:r w:rsidRPr="00CD04E0">
        <w:rPr>
          <w:rFonts w:ascii="mylotus" w:hAnsi="mylotus"/>
          <w:sz w:val="34"/>
          <w:szCs w:val="34"/>
          <w:rtl/>
        </w:rPr>
        <w:t>وهذه المعاملة التي هي مرجعها الى إجارة الأعمال مع لحاظ العوض للمجموع أمر متعارف عليها عند الرعاة، نظير الإجارة المتعلقة</w:t>
      </w:r>
      <w:r>
        <w:rPr>
          <w:rFonts w:ascii="mylotus" w:hAnsi="mylotus"/>
          <w:sz w:val="34"/>
          <w:szCs w:val="34"/>
          <w:rtl/>
        </w:rPr>
        <w:t xml:space="preserve"> </w:t>
      </w:r>
      <w:r w:rsidRPr="00CD04E0">
        <w:rPr>
          <w:rFonts w:ascii="mylotus" w:hAnsi="mylotus"/>
          <w:sz w:val="34"/>
          <w:szCs w:val="34"/>
          <w:rtl/>
        </w:rPr>
        <w:t>بالبساتين، مثلاً يقول مالك البستان للمزارع</w:t>
      </w:r>
      <w:r>
        <w:rPr>
          <w:rFonts w:ascii="mylotus" w:hAnsi="mylotus"/>
          <w:sz w:val="34"/>
          <w:szCs w:val="34"/>
          <w:rtl/>
        </w:rPr>
        <w:t>:</w:t>
      </w:r>
      <w:r w:rsidRPr="00CD04E0">
        <w:rPr>
          <w:rFonts w:ascii="mylotus" w:hAnsi="mylotus"/>
          <w:sz w:val="34"/>
          <w:szCs w:val="34"/>
          <w:rtl/>
        </w:rPr>
        <w:t xml:space="preserve"> "استأجرتك على إحياء هذا البستان ولك ثمره مع تحديد نسبة للمالك "، فإن هذا لا يعني أنه أخذت ثمرة كل شجرة جزءاً من العوض</w:t>
      </w:r>
      <w:r>
        <w:rPr>
          <w:rFonts w:ascii="mylotus" w:hAnsi="mylotus"/>
          <w:sz w:val="34"/>
          <w:szCs w:val="34"/>
          <w:rtl/>
        </w:rPr>
        <w:t>،</w:t>
      </w:r>
      <w:r w:rsidRPr="00CD04E0">
        <w:rPr>
          <w:rFonts w:ascii="mylotus" w:hAnsi="mylotus"/>
          <w:sz w:val="34"/>
          <w:szCs w:val="34"/>
          <w:rtl/>
        </w:rPr>
        <w:t xml:space="preserve"> وإنما المتعارف هو أن الفلاح يعمل على إحياء البستان بإزاء ماله من ثمر</w:t>
      </w:r>
      <w:r>
        <w:rPr>
          <w:rFonts w:ascii="mylotus" w:hAnsi="mylotus"/>
          <w:sz w:val="34"/>
          <w:szCs w:val="34"/>
          <w:rtl/>
        </w:rPr>
        <w:t>.</w:t>
      </w:r>
    </w:p>
    <w:p w14:paraId="2ED31D4A"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sz w:val="34"/>
          <w:szCs w:val="34"/>
          <w:rtl/>
        </w:rPr>
        <w:t>فالمعاملة لا ربط لها بالإجارة على ما لا قدرة على تسليمه بشرط الضميمة، لأن العوض هو ما لمجموع الغنم من أصواف وألبان، وهو أمر مقدر عادة عند الرعاة</w:t>
      </w:r>
      <w:r>
        <w:rPr>
          <w:rFonts w:ascii="mylotus" w:hAnsi="mylotus"/>
          <w:sz w:val="34"/>
          <w:szCs w:val="34"/>
          <w:rtl/>
        </w:rPr>
        <w:t>.</w:t>
      </w:r>
    </w:p>
    <w:p w14:paraId="741769FC"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sz w:val="34"/>
          <w:szCs w:val="34"/>
          <w:rtl/>
        </w:rPr>
        <w:t>وبالتالي مع ورود هذا الاحتمال في مفاد الرواية الشريفة لا يتم الاستدلال بها على صحة الإجارة على ما لا قدرة على تسليمه ولكن بشرط الضميمة.</w:t>
      </w:r>
    </w:p>
    <w:p w14:paraId="4149DB0A" w14:textId="77777777" w:rsidR="00E33242" w:rsidRDefault="00E33242" w:rsidP="00E33242">
      <w:pPr>
        <w:pStyle w:val="a"/>
        <w:bidi/>
        <w:spacing w:line="216" w:lineRule="auto"/>
        <w:rPr>
          <w:rFonts w:ascii="mylotus" w:hAnsi="mylotus"/>
          <w:sz w:val="34"/>
          <w:szCs w:val="34"/>
          <w:rtl/>
        </w:rPr>
      </w:pPr>
      <w:r w:rsidRPr="00CD04E0">
        <w:rPr>
          <w:rFonts w:ascii="mylotus" w:hAnsi="mylotus"/>
          <w:b/>
          <w:bCs/>
          <w:sz w:val="34"/>
          <w:szCs w:val="34"/>
          <w:rtl/>
        </w:rPr>
        <w:t>الرواية الثانية:</w:t>
      </w:r>
      <w:r w:rsidRPr="00CD04E0">
        <w:rPr>
          <w:rFonts w:ascii="mylotus" w:hAnsi="mylotus"/>
          <w:sz w:val="34"/>
          <w:szCs w:val="34"/>
          <w:rtl/>
        </w:rPr>
        <w:t xml:space="preserve"> وهي صحيحة الحلبي: (قال: سئل أبو عبد الله (عليه السلام) عن شراء النخل والكرم والثمار ثلاث سنين أو أربع. فقال: لا بأس، تقول: إن لم يخرج في هذه السنة خرج في قابل. وإن اشتريته في سنة واحدة فلا تشتره حتى يبلغ</w:t>
      </w:r>
      <w:r>
        <w:rPr>
          <w:rFonts w:ascii="mylotus" w:hAnsi="mylotus"/>
          <w:sz w:val="34"/>
          <w:szCs w:val="34"/>
          <w:rtl/>
        </w:rPr>
        <w:t>،</w:t>
      </w:r>
      <w:r w:rsidRPr="00CD04E0">
        <w:rPr>
          <w:rFonts w:ascii="mylotus" w:hAnsi="mylotus"/>
          <w:sz w:val="34"/>
          <w:szCs w:val="34"/>
          <w:rtl/>
        </w:rPr>
        <w:t xml:space="preserve"> وإن اشتريته ثلاث سن</w:t>
      </w:r>
      <w:r>
        <w:rPr>
          <w:rFonts w:ascii="mylotus" w:hAnsi="mylotus"/>
          <w:sz w:val="34"/>
          <w:szCs w:val="34"/>
          <w:rtl/>
        </w:rPr>
        <w:t>ين قبل أن يبلغ فلا بأس) ووجه ال</w:t>
      </w:r>
      <w:r>
        <w:rPr>
          <w:rFonts w:ascii="mylotus" w:hAnsi="mylotus" w:hint="cs"/>
          <w:sz w:val="34"/>
          <w:szCs w:val="34"/>
          <w:rtl/>
        </w:rPr>
        <w:t>ا</w:t>
      </w:r>
      <w:r>
        <w:rPr>
          <w:rFonts w:ascii="mylotus" w:hAnsi="mylotus"/>
          <w:sz w:val="34"/>
          <w:szCs w:val="34"/>
          <w:rtl/>
        </w:rPr>
        <w:t>ستدلال</w:t>
      </w:r>
      <w:r w:rsidRPr="00CD04E0">
        <w:rPr>
          <w:rFonts w:ascii="mylotus" w:hAnsi="mylotus"/>
          <w:sz w:val="34"/>
          <w:szCs w:val="34"/>
          <w:rtl/>
        </w:rPr>
        <w:t>: أن المراد من شراء النخل والكرم إيجارها، يعني آجرتك النخل وشجر الكرم وشجر الثمار- بقرينة قوله: ثلاث سنين أو أربع سنين، أي بقرينة التقييد بالمدة استفيد أنها إجارة وليست بيعاً، لان البيع لا يتقيد بالمدة، [لأن شراء الحيطان بالمدة بمعنى الإيجار خارجاً، ولا أقل من أنه يقع به أيضاً.</w:t>
      </w:r>
    </w:p>
    <w:p w14:paraId="4964D717"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sz w:val="34"/>
          <w:szCs w:val="34"/>
          <w:rtl/>
        </w:rPr>
        <w:t>فالرواية تدل على أنه مع الجهل بوجود المنفعة والثمرة تصح المعاوضة إذا كان لأكثر من سنة، حيث إنه عادة يكون فيه ثمر، إن لم يكن في هذا العام ففي العام الثاني أو الثالث كما صرحت بذلك الرواية، بخلاف ما إذا كان الإيجار لسنة واحدة، فإنه مع عدم بلوغ الثمر يكون من شراء المجهول بلا ضميمة فلا يجوز</w:t>
      </w:r>
      <w:r>
        <w:rPr>
          <w:rFonts w:ascii="mylotus" w:hAnsi="mylotus" w:hint="cs"/>
          <w:sz w:val="34"/>
          <w:szCs w:val="34"/>
          <w:rtl/>
        </w:rPr>
        <w:t>].</w:t>
      </w:r>
    </w:p>
    <w:p w14:paraId="3C9C59A2" w14:textId="77777777" w:rsidR="00E33242" w:rsidRPr="00CD04E0" w:rsidRDefault="00E33242" w:rsidP="00E33242">
      <w:pPr>
        <w:pStyle w:val="a"/>
        <w:bidi/>
        <w:spacing w:line="216" w:lineRule="auto"/>
        <w:rPr>
          <w:rFonts w:ascii="mylotus" w:hAnsi="mylotus"/>
          <w:b/>
          <w:bCs/>
          <w:sz w:val="34"/>
          <w:szCs w:val="34"/>
          <w:rtl/>
        </w:rPr>
      </w:pPr>
      <w:r w:rsidRPr="00CD04E0">
        <w:rPr>
          <w:rFonts w:ascii="mylotus" w:hAnsi="mylotus"/>
          <w:b/>
          <w:bCs/>
          <w:sz w:val="34"/>
          <w:szCs w:val="34"/>
          <w:rtl/>
        </w:rPr>
        <w:t>وهناك ملاحظتان:</w:t>
      </w:r>
    </w:p>
    <w:p w14:paraId="5527723E" w14:textId="77777777" w:rsidR="00E33242" w:rsidRPr="00CD04E0" w:rsidRDefault="00E33242" w:rsidP="00E33242">
      <w:pPr>
        <w:pStyle w:val="a"/>
        <w:bidi/>
        <w:spacing w:line="216" w:lineRule="auto"/>
        <w:rPr>
          <w:rFonts w:ascii="mylotus" w:hAnsi="mylotus"/>
          <w:sz w:val="34"/>
          <w:szCs w:val="34"/>
          <w:rtl/>
        </w:rPr>
      </w:pPr>
      <w:r w:rsidRPr="00CD04E0">
        <w:rPr>
          <w:rFonts w:ascii="mylotus" w:hAnsi="mylotus"/>
          <w:b/>
          <w:bCs/>
          <w:sz w:val="34"/>
          <w:szCs w:val="34"/>
          <w:rtl/>
        </w:rPr>
        <w:t>الملاحظة الأولى:</w:t>
      </w:r>
      <w:r w:rsidRPr="00CD04E0">
        <w:rPr>
          <w:rFonts w:ascii="mylotus" w:hAnsi="mylotus"/>
          <w:sz w:val="34"/>
          <w:szCs w:val="34"/>
          <w:rtl/>
        </w:rPr>
        <w:t xml:space="preserve"> حمل الشراء على الإجارة ولو بدعوى الإطلاق بدعوى أن لفظ</w:t>
      </w:r>
      <w:r>
        <w:rPr>
          <w:rFonts w:ascii="mylotus" w:hAnsi="mylotus"/>
          <w:sz w:val="34"/>
          <w:szCs w:val="34"/>
          <w:rtl/>
        </w:rPr>
        <w:t xml:space="preserve"> </w:t>
      </w:r>
      <w:r w:rsidRPr="00CD04E0">
        <w:rPr>
          <w:rFonts w:ascii="mylotus" w:hAnsi="mylotus"/>
          <w:sz w:val="34"/>
          <w:szCs w:val="34"/>
          <w:rtl/>
        </w:rPr>
        <w:t>الشراء يستعمل في الاجارة كما يستعمل في البيع بلا قرينة، ومجرد تحديد المدة لا</w:t>
      </w:r>
      <w:r>
        <w:rPr>
          <w:rFonts w:ascii="mylotus" w:hAnsi="mylotus" w:hint="cs"/>
          <w:sz w:val="34"/>
          <w:szCs w:val="34"/>
          <w:rtl/>
        </w:rPr>
        <w:t xml:space="preserve"> </w:t>
      </w:r>
      <w:r w:rsidRPr="00CD04E0">
        <w:rPr>
          <w:rFonts w:ascii="mylotus" w:hAnsi="mylotus"/>
          <w:sz w:val="34"/>
          <w:szCs w:val="34"/>
          <w:rtl/>
        </w:rPr>
        <w:t>يصلح قرينة على الإجارة، فإنه من المتعارف بين أصحاب البساتين أن يبيعه ثمار البستان ثمار سنة أو</w:t>
      </w:r>
      <w:r>
        <w:rPr>
          <w:rFonts w:ascii="mylotus" w:hAnsi="mylotus"/>
          <w:sz w:val="34"/>
          <w:szCs w:val="34"/>
          <w:rtl/>
        </w:rPr>
        <w:t xml:space="preserve"> </w:t>
      </w:r>
      <w:r w:rsidRPr="00CD04E0">
        <w:rPr>
          <w:rFonts w:ascii="mylotus" w:hAnsi="mylotus"/>
          <w:sz w:val="34"/>
          <w:szCs w:val="34"/>
          <w:rtl/>
        </w:rPr>
        <w:t>ثلاث سنين أو أربع سنين،</w:t>
      </w:r>
      <w:r>
        <w:rPr>
          <w:rFonts w:ascii="mylotus" w:hAnsi="mylotus"/>
          <w:sz w:val="34"/>
          <w:szCs w:val="34"/>
          <w:rtl/>
        </w:rPr>
        <w:t xml:space="preserve"> </w:t>
      </w:r>
      <w:r w:rsidRPr="00CD04E0">
        <w:rPr>
          <w:rFonts w:ascii="mylotus" w:hAnsi="mylotus"/>
          <w:sz w:val="34"/>
          <w:szCs w:val="34"/>
          <w:rtl/>
        </w:rPr>
        <w:t>فالمنظور</w:t>
      </w:r>
      <w:r>
        <w:rPr>
          <w:rFonts w:ascii="mylotus" w:hAnsi="mylotus"/>
          <w:sz w:val="34"/>
          <w:szCs w:val="34"/>
          <w:rtl/>
        </w:rPr>
        <w:t xml:space="preserve"> هو معاملة البيع والشراء</w:t>
      </w:r>
      <w:r>
        <w:rPr>
          <w:rFonts w:ascii="mylotus" w:hAnsi="mylotus" w:hint="cs"/>
          <w:sz w:val="34"/>
          <w:szCs w:val="34"/>
          <w:rtl/>
        </w:rPr>
        <w:t>،</w:t>
      </w:r>
      <w:r w:rsidRPr="00CD04E0">
        <w:rPr>
          <w:rFonts w:ascii="mylotus" w:hAnsi="mylotus"/>
          <w:sz w:val="34"/>
          <w:szCs w:val="34"/>
          <w:rtl/>
        </w:rPr>
        <w:t xml:space="preserve"> وإذا صح البيع بالضميمة فتعديته إلى الإجارة مما يحتاج إلى دليل.</w:t>
      </w:r>
    </w:p>
    <w:p w14:paraId="65569EEB" w14:textId="77777777" w:rsidR="00E33242" w:rsidRDefault="00E33242" w:rsidP="00E33242">
      <w:pPr>
        <w:pStyle w:val="a"/>
        <w:bidi/>
        <w:spacing w:line="216" w:lineRule="auto"/>
        <w:rPr>
          <w:rFonts w:ascii="mylotus" w:hAnsi="mylotus"/>
          <w:sz w:val="34"/>
          <w:szCs w:val="34"/>
          <w:rtl/>
        </w:rPr>
      </w:pPr>
      <w:r w:rsidRPr="00CD04E0">
        <w:rPr>
          <w:rFonts w:ascii="mylotus" w:hAnsi="mylotus"/>
          <w:b/>
          <w:bCs/>
          <w:sz w:val="34"/>
          <w:szCs w:val="34"/>
          <w:rtl/>
        </w:rPr>
        <w:lastRenderedPageBreak/>
        <w:t>الملاحظة الثانية:</w:t>
      </w:r>
      <w:r w:rsidRPr="00CD04E0">
        <w:rPr>
          <w:rFonts w:ascii="mylotus" w:hAnsi="mylotus"/>
          <w:sz w:val="34"/>
          <w:szCs w:val="34"/>
          <w:rtl/>
        </w:rPr>
        <w:t xml:space="preserve"> ما</w:t>
      </w:r>
      <w:r>
        <w:rPr>
          <w:rFonts w:ascii="mylotus" w:hAnsi="mylotus" w:hint="cs"/>
          <w:sz w:val="34"/>
          <w:szCs w:val="34"/>
          <w:rtl/>
        </w:rPr>
        <w:t xml:space="preserve"> </w:t>
      </w:r>
      <w:r w:rsidRPr="00CD04E0">
        <w:rPr>
          <w:rFonts w:ascii="mylotus" w:hAnsi="mylotus"/>
          <w:sz w:val="34"/>
          <w:szCs w:val="34"/>
          <w:rtl/>
        </w:rPr>
        <w:t>مر في مناقشة الاستدلال بالرواية الأولى، أي أنه لو فرضنا أنها إجارة، فإنها تحتمل إجارة الأعمال وأن العوض ما</w:t>
      </w:r>
      <w:r>
        <w:rPr>
          <w:rFonts w:ascii="mylotus" w:hAnsi="mylotus" w:hint="cs"/>
          <w:sz w:val="34"/>
          <w:szCs w:val="34"/>
          <w:rtl/>
        </w:rPr>
        <w:t xml:space="preserve"> </w:t>
      </w:r>
      <w:r w:rsidRPr="00CD04E0">
        <w:rPr>
          <w:rFonts w:ascii="mylotus" w:hAnsi="mylotus"/>
          <w:sz w:val="34"/>
          <w:szCs w:val="34"/>
          <w:rtl/>
        </w:rPr>
        <w:t>لمجموع البستان من ثمر كما لو قال: (استأجرتك لإحياء البستان ثلاث سنين بإزاء ما لهذا البستان من ثمر)، لا أن الأجرة ثمرة كل نخلة وشجرة وكرم، والمفروض أن للبستان ثمراً إن لم يحصل في السنة</w:t>
      </w:r>
      <w:r>
        <w:rPr>
          <w:rFonts w:ascii="mylotus" w:hAnsi="mylotus"/>
          <w:sz w:val="34"/>
          <w:szCs w:val="34"/>
          <w:rtl/>
        </w:rPr>
        <w:t xml:space="preserve"> الأولى ففي السنة الثانية وهكذا</w:t>
      </w:r>
      <w:r>
        <w:rPr>
          <w:rFonts w:ascii="mylotus" w:hAnsi="mylotus" w:hint="cs"/>
          <w:sz w:val="34"/>
          <w:szCs w:val="34"/>
          <w:rtl/>
        </w:rPr>
        <w:t>.</w:t>
      </w:r>
      <w:r w:rsidRPr="00CD04E0">
        <w:rPr>
          <w:rFonts w:ascii="mylotus" w:hAnsi="mylotus"/>
          <w:sz w:val="34"/>
          <w:szCs w:val="34"/>
          <w:rtl/>
        </w:rPr>
        <w:t xml:space="preserve"> وبناء</w:t>
      </w:r>
      <w:r>
        <w:rPr>
          <w:rFonts w:ascii="mylotus" w:hAnsi="mylotus" w:hint="cs"/>
          <w:sz w:val="34"/>
          <w:szCs w:val="34"/>
          <w:rtl/>
        </w:rPr>
        <w:t>ً</w:t>
      </w:r>
      <w:r w:rsidRPr="00CD04E0">
        <w:rPr>
          <w:rFonts w:ascii="mylotus" w:hAnsi="mylotus"/>
          <w:sz w:val="34"/>
          <w:szCs w:val="34"/>
          <w:rtl/>
        </w:rPr>
        <w:t xml:space="preserve"> عليه</w:t>
      </w:r>
      <w:r>
        <w:rPr>
          <w:rFonts w:ascii="mylotus" w:hAnsi="mylotus"/>
          <w:sz w:val="34"/>
          <w:szCs w:val="34"/>
          <w:rtl/>
        </w:rPr>
        <w:t xml:space="preserve"> </w:t>
      </w:r>
      <w:r w:rsidRPr="00CD04E0">
        <w:rPr>
          <w:rFonts w:ascii="mylotus" w:hAnsi="mylotus"/>
          <w:sz w:val="34"/>
          <w:szCs w:val="34"/>
          <w:rtl/>
        </w:rPr>
        <w:t>فصحة الإجارة ليست من باب الضميمة بل لأن العوض أو المعوض معلوم محدد عادة وهو ما</w:t>
      </w:r>
      <w:r>
        <w:rPr>
          <w:rFonts w:ascii="mylotus" w:hAnsi="mylotus" w:hint="cs"/>
          <w:sz w:val="34"/>
          <w:szCs w:val="34"/>
          <w:rtl/>
        </w:rPr>
        <w:t xml:space="preserve"> </w:t>
      </w:r>
      <w:r w:rsidRPr="00CD04E0">
        <w:rPr>
          <w:rFonts w:ascii="mylotus" w:hAnsi="mylotus"/>
          <w:sz w:val="34"/>
          <w:szCs w:val="34"/>
          <w:rtl/>
        </w:rPr>
        <w:t>للمجموع</w:t>
      </w:r>
      <w:r w:rsidRPr="00CD04E0">
        <w:rPr>
          <w:rFonts w:ascii="Times New Roman" w:hAnsi="Times New Roman" w:cs="Times New Roman" w:hint="cs"/>
          <w:sz w:val="34"/>
          <w:szCs w:val="34"/>
          <w:rtl/>
        </w:rPr>
        <w:t> </w:t>
      </w:r>
      <w:r w:rsidRPr="00CD04E0">
        <w:rPr>
          <w:rFonts w:ascii="mylotus" w:hAnsi="mylotus" w:hint="cs"/>
          <w:sz w:val="34"/>
          <w:szCs w:val="34"/>
          <w:rtl/>
        </w:rPr>
        <w:t>من</w:t>
      </w:r>
      <w:r w:rsidRPr="00CD04E0">
        <w:rPr>
          <w:rFonts w:ascii="Times New Roman" w:hAnsi="Times New Roman" w:cs="Times New Roman" w:hint="cs"/>
          <w:sz w:val="34"/>
          <w:szCs w:val="34"/>
          <w:rtl/>
        </w:rPr>
        <w:t> </w:t>
      </w:r>
      <w:r w:rsidRPr="00CD04E0">
        <w:rPr>
          <w:rFonts w:ascii="mylotus" w:hAnsi="mylotus" w:hint="cs"/>
          <w:sz w:val="34"/>
          <w:szCs w:val="34"/>
          <w:rtl/>
        </w:rPr>
        <w:t>ثمر</w:t>
      </w:r>
      <w:r w:rsidRPr="00CD04E0">
        <w:rPr>
          <w:rFonts w:ascii="mylotus" w:hAnsi="mylotus"/>
          <w:sz w:val="34"/>
          <w:szCs w:val="34"/>
          <w:rtl/>
        </w:rPr>
        <w:t>.</w:t>
      </w:r>
    </w:p>
    <w:p w14:paraId="471B9AE0" w14:textId="77777777" w:rsidR="00E33242" w:rsidRDefault="00E33242" w:rsidP="00E33242">
      <w:pPr>
        <w:pStyle w:val="a"/>
        <w:bidi/>
        <w:spacing w:line="216" w:lineRule="auto"/>
        <w:jc w:val="center"/>
        <w:rPr>
          <w:rFonts w:ascii="mylotus" w:hAnsi="mylotus"/>
          <w:b/>
          <w:bCs/>
          <w:sz w:val="34"/>
          <w:szCs w:val="34"/>
          <w:rtl/>
        </w:rPr>
      </w:pPr>
    </w:p>
    <w:p w14:paraId="091166B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B9EE83A" w14:textId="77777777" w:rsidR="00E33242" w:rsidRDefault="00E33242" w:rsidP="00E33242">
      <w:pPr>
        <w:pStyle w:val="Heading1"/>
        <w:bidi/>
        <w:rPr>
          <w:color w:val="FF0000"/>
          <w:rtl/>
        </w:rPr>
      </w:pPr>
      <w:r w:rsidRPr="00E33242">
        <w:rPr>
          <w:color w:val="FF0000"/>
          <w:rtl/>
        </w:rPr>
        <w:t>007 - كتاب_الإجارة_81_شرطية_القدرة_على_التسليم_الاثنين_12_ربيع_الأول_1446هـ</w:t>
      </w:r>
    </w:p>
    <w:p w14:paraId="1A3FE02D"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F87CF6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lastRenderedPageBreak/>
        <w:t>بسم الله الرحمن الرحيم</w:t>
      </w:r>
    </w:p>
    <w:p w14:paraId="382D617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000D60A"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7B20263B" w14:textId="77777777" w:rsidR="00E33242" w:rsidRDefault="00E33242" w:rsidP="00E33242">
      <w:pPr>
        <w:pStyle w:val="a"/>
        <w:bidi/>
        <w:spacing w:line="216" w:lineRule="auto"/>
        <w:jc w:val="center"/>
        <w:rPr>
          <w:rFonts w:ascii="mylotus" w:hAnsi="mylotus"/>
          <w:sz w:val="34"/>
          <w:szCs w:val="34"/>
          <w:rtl/>
        </w:rPr>
      </w:pPr>
    </w:p>
    <w:p w14:paraId="1B679527" w14:textId="77777777" w:rsidR="00E33242" w:rsidRDefault="00E33242" w:rsidP="00E33242">
      <w:pPr>
        <w:pStyle w:val="a"/>
        <w:bidi/>
        <w:spacing w:line="216" w:lineRule="auto"/>
        <w:rPr>
          <w:rFonts w:ascii="mylotus" w:hAnsi="mylotus"/>
          <w:sz w:val="34"/>
          <w:szCs w:val="34"/>
          <w:rtl/>
        </w:rPr>
      </w:pPr>
      <w:r w:rsidRPr="00A76B57">
        <w:rPr>
          <w:rFonts w:ascii="mylotus" w:hAnsi="mylotus"/>
          <w:sz w:val="34"/>
          <w:szCs w:val="34"/>
          <w:rtl/>
        </w:rPr>
        <w:t xml:space="preserve">الرواية الثالثة: كما في الوسائل: </w:t>
      </w:r>
      <w:r w:rsidRPr="00A76B57">
        <w:rPr>
          <w:rFonts w:ascii="mylotus" w:hAnsi="mylotus"/>
          <w:b/>
          <w:bCs/>
          <w:sz w:val="34"/>
          <w:szCs w:val="34"/>
          <w:rtl/>
        </w:rPr>
        <w:t xml:space="preserve">وعن محمّد بن يحيى، عن عبدالله بن محمّد، عن علي بن الحكم، وعن حميد بن زياد، عن الحسن بن محمّد بن سماعة، عن غير واحدٍ جميعاً، عن أبان بن عثمان، عن إسماعيل بن الفضل الهاشمي، عن أبي عبدالله (عليه السلام): (في الرجل يتقبل بجزية رؤوس الرجال وبخراج النخل والآجام والطير وهو لا يدري لعلّه لا يكون من هذا شيء أبداً، أو يكون، أيشتريه وفي أي زمان يشتريه ويتقبّل منه؟ قال: إذا علمت أنّ ذلك شيئاً واحداً أنّه قد أدرك فاشتره وتقبل به). </w:t>
      </w:r>
      <w:r w:rsidRPr="00A76B57">
        <w:rPr>
          <w:rFonts w:ascii="mylotus" w:hAnsi="mylotus"/>
          <w:sz w:val="34"/>
          <w:szCs w:val="34"/>
          <w:rtl/>
        </w:rPr>
        <w:t>[وسائل الشيعة، تحقيق مؤسسة آل البيت (عليهم السلام) لإحياء التراث، ج17، أبواب عقد البيع وشروطه، باب 12، باب أنّه لا يجوز بيع ما يضرب الصياد بشبكته، ولا ما في الآجام من القصب والسمك والطير مع الجهالة إلا أن يضم إلى معلوم، وحكم بيع المجهولات وما لا يقدر عليه، ص355، الحديث4]</w:t>
      </w:r>
      <w:r>
        <w:rPr>
          <w:rFonts w:ascii="mylotus" w:hAnsi="mylotus" w:hint="cs"/>
          <w:sz w:val="34"/>
          <w:szCs w:val="34"/>
          <w:rtl/>
        </w:rPr>
        <w:t>.</w:t>
      </w:r>
    </w:p>
    <w:p w14:paraId="6FD1CC69" w14:textId="77777777" w:rsidR="00E33242" w:rsidRDefault="00E33242" w:rsidP="00E33242">
      <w:pPr>
        <w:pStyle w:val="a"/>
        <w:bidi/>
        <w:spacing w:line="216" w:lineRule="auto"/>
        <w:rPr>
          <w:rFonts w:ascii="mylotus" w:hAnsi="mylotus"/>
          <w:b/>
          <w:bCs/>
          <w:sz w:val="34"/>
          <w:szCs w:val="34"/>
          <w:rtl/>
          <w:lang w:bidi="ar-BH"/>
        </w:rPr>
      </w:pPr>
      <w:r w:rsidRPr="00A76B57">
        <w:rPr>
          <w:rFonts w:ascii="mylotus" w:hAnsi="mylotus"/>
          <w:b/>
          <w:bCs/>
          <w:sz w:val="34"/>
          <w:szCs w:val="34"/>
          <w:rtl/>
        </w:rPr>
        <w:t>ووجه الاستدلال بهذه الرواية الشريفة:</w:t>
      </w:r>
      <w:r>
        <w:rPr>
          <w:rFonts w:ascii="mylotus" w:hAnsi="mylotus" w:hint="cs"/>
          <w:sz w:val="34"/>
          <w:szCs w:val="34"/>
          <w:rtl/>
        </w:rPr>
        <w:t xml:space="preserve"> </w:t>
      </w:r>
      <w:r w:rsidRPr="00A76B57">
        <w:rPr>
          <w:rFonts w:ascii="mylotus" w:hAnsi="mylotus"/>
          <w:sz w:val="34"/>
          <w:szCs w:val="34"/>
          <w:rtl/>
        </w:rPr>
        <w:t xml:space="preserve">ما ذكره بعض الأجلاء </w:t>
      </w:r>
      <w:r>
        <w:rPr>
          <w:rFonts w:ascii="mylotus" w:hAnsi="mylotus" w:hint="cs"/>
          <w:sz w:val="34"/>
          <w:szCs w:val="34"/>
          <w:rtl/>
        </w:rPr>
        <w:t>(</w:t>
      </w:r>
      <w:r w:rsidRPr="00A76B57">
        <w:rPr>
          <w:rFonts w:ascii="mylotus" w:hAnsi="mylotus"/>
          <w:sz w:val="34"/>
          <w:szCs w:val="34"/>
          <w:rtl/>
        </w:rPr>
        <w:t>ر</w:t>
      </w:r>
      <w:r>
        <w:rPr>
          <w:rFonts w:ascii="mylotus" w:hAnsi="mylotus" w:hint="cs"/>
          <w:sz w:val="34"/>
          <w:szCs w:val="34"/>
          <w:rtl/>
        </w:rPr>
        <w:t>حم</w:t>
      </w:r>
      <w:r w:rsidRPr="00A76B57">
        <w:rPr>
          <w:rFonts w:ascii="mylotus" w:hAnsi="mylotus"/>
          <w:sz w:val="34"/>
          <w:szCs w:val="34"/>
          <w:rtl/>
        </w:rPr>
        <w:t>ه</w:t>
      </w:r>
      <w:r>
        <w:rPr>
          <w:rFonts w:ascii="mylotus" w:hAnsi="mylotus" w:hint="cs"/>
          <w:sz w:val="34"/>
          <w:szCs w:val="34"/>
          <w:rtl/>
        </w:rPr>
        <w:t xml:space="preserve"> الله)</w:t>
      </w:r>
      <w:r w:rsidRPr="00A76B57">
        <w:rPr>
          <w:rFonts w:ascii="mylotus" w:hAnsi="mylotus"/>
          <w:sz w:val="34"/>
          <w:szCs w:val="34"/>
          <w:rtl/>
        </w:rPr>
        <w:t xml:space="preserve"> في [كتاب الإجارة، ج1، ص91]</w:t>
      </w:r>
      <w:r>
        <w:rPr>
          <w:rFonts w:ascii="mylotus" w:hAnsi="mylotus" w:hint="cs"/>
          <w:sz w:val="34"/>
          <w:szCs w:val="34"/>
          <w:rtl/>
        </w:rPr>
        <w:t xml:space="preserve"> </w:t>
      </w:r>
      <w:r w:rsidRPr="00A76B57">
        <w:rPr>
          <w:rFonts w:ascii="mylotus" w:hAnsi="mylotus"/>
          <w:sz w:val="34"/>
          <w:szCs w:val="34"/>
          <w:rtl/>
        </w:rPr>
        <w:t>بقوله</w:t>
      </w:r>
      <w:r>
        <w:rPr>
          <w:rFonts w:ascii="mylotus" w:hAnsi="mylotus" w:hint="cs"/>
          <w:sz w:val="34"/>
          <w:szCs w:val="34"/>
          <w:rtl/>
        </w:rPr>
        <w:t>:</w:t>
      </w:r>
      <w:r w:rsidRPr="00A76B57">
        <w:rPr>
          <w:rFonts w:ascii="mylotus" w:hAnsi="mylotus"/>
          <w:sz w:val="34"/>
          <w:szCs w:val="34"/>
          <w:rtl/>
        </w:rPr>
        <w:t xml:space="preserve"> </w:t>
      </w:r>
      <w:r w:rsidRPr="00A76B57">
        <w:rPr>
          <w:rFonts w:ascii="mylotus" w:hAnsi="mylotus"/>
          <w:b/>
          <w:bCs/>
          <w:sz w:val="34"/>
          <w:szCs w:val="34"/>
          <w:rtl/>
        </w:rPr>
        <w:t>(فإنّ ظاهرها)</w:t>
      </w:r>
      <w:r w:rsidRPr="00A76B57">
        <w:rPr>
          <w:rFonts w:ascii="mylotus" w:hAnsi="mylotus"/>
          <w:sz w:val="34"/>
          <w:szCs w:val="34"/>
          <w:rtl/>
        </w:rPr>
        <w:t xml:space="preserve"> أي الرواية </w:t>
      </w:r>
      <w:r w:rsidRPr="00A76B57">
        <w:rPr>
          <w:rFonts w:ascii="mylotus" w:hAnsi="mylotus"/>
          <w:b/>
          <w:bCs/>
          <w:sz w:val="34"/>
          <w:szCs w:val="34"/>
          <w:rtl/>
        </w:rPr>
        <w:t>(إرادة الإيجار من الشراء، بقرينة المورد وهو تقبل الأرض)</w:t>
      </w:r>
      <w:r w:rsidRPr="00A76B57">
        <w:rPr>
          <w:rFonts w:ascii="mylotus" w:hAnsi="mylotus"/>
          <w:sz w:val="34"/>
          <w:szCs w:val="34"/>
          <w:rtl/>
        </w:rPr>
        <w:t xml:space="preserve"> أي أنّ مورد الرواية سؤالاً وجواباً هو: أنّ شخصاً يتقدم إلى السلطان يطلب منه تقبل الأرض الخراجية، أي استئجار الأرض الخراجية، </w:t>
      </w:r>
      <w:r w:rsidRPr="00A76B57">
        <w:rPr>
          <w:rFonts w:ascii="mylotus" w:hAnsi="mylotus"/>
          <w:b/>
          <w:bCs/>
          <w:sz w:val="34"/>
          <w:szCs w:val="34"/>
          <w:rtl/>
        </w:rPr>
        <w:t xml:space="preserve">(بما فيها من منافع هي خراج النخل والآجام -جمع أجمة-) </w:t>
      </w:r>
      <w:r w:rsidRPr="00A76B57">
        <w:rPr>
          <w:rFonts w:ascii="mylotus" w:hAnsi="mylotus"/>
          <w:sz w:val="34"/>
          <w:szCs w:val="34"/>
          <w:rtl/>
        </w:rPr>
        <w:t xml:space="preserve">والأجمة هي المشتملة على القصب الذي يحوي على السمك مثلاً، </w:t>
      </w:r>
      <w:r w:rsidRPr="00A76B57">
        <w:rPr>
          <w:rFonts w:ascii="mylotus" w:hAnsi="mylotus"/>
          <w:b/>
          <w:bCs/>
          <w:sz w:val="34"/>
          <w:szCs w:val="34"/>
          <w:rtl/>
        </w:rPr>
        <w:t>(وجزية رؤوس الذميين والطير)</w:t>
      </w:r>
      <w:r w:rsidRPr="00A76B57">
        <w:rPr>
          <w:rFonts w:ascii="mylotus" w:hAnsi="mylotus"/>
          <w:sz w:val="34"/>
          <w:szCs w:val="34"/>
          <w:rtl/>
        </w:rPr>
        <w:t xml:space="preserve"> والإمام (عليه السلام) أجاب بأنّ هذه الإجارة نافذة إذا أدرك شيئاً من هذه المنافع، كما لو أدرك خراج النخل أو خراج الآجام، وهذا معناه أنّه يكفي في صحة الإجارة حصول بعض المعوض وإنْ لم يحصل تمام المعوض بإزاء العوض، </w:t>
      </w:r>
      <w:r w:rsidRPr="00A76B57">
        <w:rPr>
          <w:rFonts w:ascii="mylotus" w:hAnsi="mylotus"/>
          <w:b/>
          <w:bCs/>
          <w:sz w:val="34"/>
          <w:szCs w:val="34"/>
          <w:rtl/>
        </w:rPr>
        <w:t>(وإطلاق شراء المنافع)</w:t>
      </w:r>
      <w:r>
        <w:rPr>
          <w:rFonts w:ascii="mylotus" w:hAnsi="mylotus" w:hint="cs"/>
          <w:b/>
          <w:bCs/>
          <w:sz w:val="34"/>
          <w:szCs w:val="34"/>
          <w:rtl/>
        </w:rPr>
        <w:t xml:space="preserve"> </w:t>
      </w:r>
      <w:r w:rsidRPr="00A76B57">
        <w:rPr>
          <w:rFonts w:ascii="mylotus" w:hAnsi="mylotus"/>
          <w:sz w:val="34"/>
          <w:szCs w:val="34"/>
          <w:rtl/>
        </w:rPr>
        <w:t xml:space="preserve">في الرواية حيث قال السائل: </w:t>
      </w:r>
      <w:r w:rsidRPr="00A76B57">
        <w:rPr>
          <w:rFonts w:ascii="mylotus" w:hAnsi="mylotus"/>
          <w:b/>
          <w:bCs/>
          <w:sz w:val="34"/>
          <w:szCs w:val="34"/>
          <w:rtl/>
        </w:rPr>
        <w:t>(أيشتريه وفي أي زمان يشتريه ويتقبّل منه؟)</w:t>
      </w:r>
      <w:r w:rsidRPr="00A76B57">
        <w:rPr>
          <w:rFonts w:ascii="mylotus" w:hAnsi="mylotus"/>
          <w:sz w:val="34"/>
          <w:szCs w:val="34"/>
          <w:rtl/>
        </w:rPr>
        <w:t xml:space="preserve"> ليس قرينة على معاملة البيع؛ لأنّ </w:t>
      </w:r>
      <w:r w:rsidRPr="00A76B57">
        <w:rPr>
          <w:rFonts w:ascii="mylotus" w:hAnsi="mylotus"/>
          <w:b/>
          <w:bCs/>
          <w:sz w:val="34"/>
          <w:szCs w:val="34"/>
          <w:rtl/>
        </w:rPr>
        <w:t>(إطلاق شراء المنافع في مورد إيجار الرقبة كالأرض كثير في الروايات كما لا يخفى على المتتبع).</w:t>
      </w:r>
    </w:p>
    <w:p w14:paraId="5E9BD0C7" w14:textId="77777777" w:rsidR="00E33242" w:rsidRPr="00A76B57" w:rsidRDefault="00E33242" w:rsidP="00E33242">
      <w:pPr>
        <w:pStyle w:val="a"/>
        <w:bidi/>
        <w:spacing w:line="216" w:lineRule="auto"/>
        <w:rPr>
          <w:rFonts w:ascii="mylotus" w:hAnsi="mylotus"/>
          <w:b/>
          <w:bCs/>
          <w:sz w:val="34"/>
          <w:szCs w:val="34"/>
          <w:rtl/>
          <w:lang w:bidi="ar-BH"/>
        </w:rPr>
      </w:pPr>
      <w:r w:rsidRPr="00A76B57">
        <w:rPr>
          <w:rFonts w:ascii="mylotus" w:hAnsi="mylotus"/>
          <w:b/>
          <w:bCs/>
          <w:sz w:val="34"/>
          <w:szCs w:val="34"/>
          <w:rtl/>
        </w:rPr>
        <w:t>والكلام في هذه الرواية الشريفة من جهتين: من جهة السند، ومن جهة الدلالة:</w:t>
      </w:r>
    </w:p>
    <w:p w14:paraId="1AA54D38" w14:textId="77777777" w:rsidR="00E33242" w:rsidRDefault="00E33242" w:rsidP="00E33242">
      <w:pPr>
        <w:pStyle w:val="a"/>
        <w:bidi/>
        <w:spacing w:line="216" w:lineRule="auto"/>
        <w:rPr>
          <w:rFonts w:ascii="mylotus" w:hAnsi="mylotus"/>
          <w:b/>
          <w:bCs/>
          <w:sz w:val="34"/>
          <w:szCs w:val="34"/>
          <w:rtl/>
          <w:lang w:bidi="ar-BH"/>
        </w:rPr>
      </w:pPr>
      <w:r w:rsidRPr="00A76B57">
        <w:rPr>
          <w:rFonts w:ascii="mylotus" w:hAnsi="mylotus"/>
          <w:b/>
          <w:bCs/>
          <w:sz w:val="34"/>
          <w:szCs w:val="34"/>
          <w:rtl/>
        </w:rPr>
        <w:t>الجهة الأولى: جهة السند:</w:t>
      </w:r>
    </w:p>
    <w:p w14:paraId="52901889" w14:textId="77777777" w:rsidR="00E33242" w:rsidRDefault="00E33242" w:rsidP="00E33242">
      <w:pPr>
        <w:pStyle w:val="a"/>
        <w:bidi/>
        <w:spacing w:line="216" w:lineRule="auto"/>
        <w:rPr>
          <w:rFonts w:ascii="mylotus" w:hAnsi="mylotus"/>
          <w:b/>
          <w:bCs/>
          <w:sz w:val="34"/>
          <w:szCs w:val="34"/>
          <w:rtl/>
          <w:lang w:bidi="ar-BH"/>
        </w:rPr>
      </w:pPr>
      <w:r w:rsidRPr="00A76B57">
        <w:rPr>
          <w:rFonts w:ascii="mylotus" w:hAnsi="mylotus"/>
          <w:sz w:val="34"/>
          <w:szCs w:val="34"/>
          <w:rtl/>
        </w:rPr>
        <w:t>قد عبر عنها ابن إدريس بالضعف، وذلك يشعر بأنّ هناك تأملاً في سند الرواية.</w:t>
      </w:r>
    </w:p>
    <w:p w14:paraId="7D0A2CA3" w14:textId="77777777" w:rsidR="00E33242" w:rsidRPr="00A76B57" w:rsidRDefault="00E33242" w:rsidP="00E33242">
      <w:pPr>
        <w:pStyle w:val="a"/>
        <w:bidi/>
        <w:spacing w:line="216" w:lineRule="auto"/>
        <w:rPr>
          <w:rFonts w:ascii="mylotus" w:hAnsi="mylotus"/>
          <w:b/>
          <w:bCs/>
          <w:sz w:val="34"/>
          <w:szCs w:val="34"/>
          <w:rtl/>
          <w:lang w:bidi="ar-BH"/>
        </w:rPr>
      </w:pPr>
      <w:r w:rsidRPr="00A76B57">
        <w:rPr>
          <w:rFonts w:ascii="mylotus" w:hAnsi="mylotus"/>
          <w:b/>
          <w:bCs/>
          <w:sz w:val="34"/>
          <w:szCs w:val="34"/>
          <w:rtl/>
        </w:rPr>
        <w:t>والرواية الشريفة لها طريقان:</w:t>
      </w:r>
    </w:p>
    <w:p w14:paraId="0A5F6680" w14:textId="77777777" w:rsidR="00E33242" w:rsidRDefault="00E33242" w:rsidP="00E33242">
      <w:pPr>
        <w:pStyle w:val="a"/>
        <w:bidi/>
        <w:spacing w:line="216" w:lineRule="auto"/>
        <w:rPr>
          <w:rFonts w:ascii="mylotus" w:hAnsi="mylotus"/>
          <w:b/>
          <w:bCs/>
          <w:sz w:val="34"/>
          <w:szCs w:val="34"/>
          <w:rtl/>
          <w:lang w:bidi="ar-BH"/>
        </w:rPr>
      </w:pPr>
      <w:r w:rsidRPr="00A76B57">
        <w:rPr>
          <w:rFonts w:ascii="mylotus" w:hAnsi="mylotus"/>
          <w:b/>
          <w:bCs/>
          <w:sz w:val="34"/>
          <w:szCs w:val="34"/>
          <w:rtl/>
        </w:rPr>
        <w:t xml:space="preserve"> </w:t>
      </w:r>
      <w:r>
        <w:rPr>
          <w:rFonts w:ascii="mylotus" w:hAnsi="mylotus" w:hint="cs"/>
          <w:b/>
          <w:bCs/>
          <w:sz w:val="34"/>
          <w:szCs w:val="34"/>
          <w:rtl/>
        </w:rPr>
        <w:t xml:space="preserve">الطريق </w:t>
      </w:r>
      <w:r w:rsidRPr="00A76B57">
        <w:rPr>
          <w:rFonts w:ascii="mylotus" w:hAnsi="mylotus"/>
          <w:b/>
          <w:bCs/>
          <w:sz w:val="34"/>
          <w:szCs w:val="34"/>
          <w:rtl/>
        </w:rPr>
        <w:t>الأول:</w:t>
      </w:r>
      <w:r w:rsidRPr="00A76B57">
        <w:rPr>
          <w:rFonts w:ascii="mylotus" w:hAnsi="mylotus"/>
          <w:sz w:val="34"/>
          <w:szCs w:val="34"/>
          <w:rtl/>
        </w:rPr>
        <w:t xml:space="preserve"> محمد بن يحيى، عن عبد الله بن محمد، عن علي بن الحكم.</w:t>
      </w:r>
    </w:p>
    <w:p w14:paraId="08EBE497" w14:textId="77777777" w:rsidR="00E33242" w:rsidRDefault="00E33242" w:rsidP="00E33242">
      <w:pPr>
        <w:pStyle w:val="a"/>
        <w:bidi/>
        <w:spacing w:line="216" w:lineRule="auto"/>
        <w:rPr>
          <w:rFonts w:ascii="mylotus" w:hAnsi="mylotus"/>
          <w:b/>
          <w:bCs/>
          <w:sz w:val="34"/>
          <w:szCs w:val="34"/>
          <w:rtl/>
          <w:lang w:bidi="ar-BH"/>
        </w:rPr>
      </w:pPr>
      <w:r w:rsidRPr="00A76B57">
        <w:rPr>
          <w:rFonts w:ascii="mylotus" w:hAnsi="mylotus"/>
          <w:sz w:val="34"/>
          <w:szCs w:val="34"/>
          <w:rtl/>
        </w:rPr>
        <w:t xml:space="preserve">وفيه "عبدالله بن محمّد"وقد ذكر سيدنا الخوئي (قدس سره الشريف) في [المستند في شرح العروة الوثقى، كتاب الصلاة، من موسوعته، ج17، ص117]: </w:t>
      </w:r>
      <w:r w:rsidRPr="00A76B57">
        <w:rPr>
          <w:rFonts w:ascii="mylotus" w:hAnsi="mylotus"/>
          <w:b/>
          <w:bCs/>
          <w:sz w:val="34"/>
          <w:szCs w:val="34"/>
          <w:rtl/>
        </w:rPr>
        <w:t>(وفي سندها عبد الله بن محمد، والظاهر أنّه عبدالله بن محمد بن عيسى أخو أحمد بن محمد، الملقّب بـ(بنان)، وهو وإن لم يوثّق)</w:t>
      </w:r>
      <w:r w:rsidRPr="00A76B57">
        <w:rPr>
          <w:rFonts w:ascii="mylotus" w:hAnsi="mylotus"/>
          <w:sz w:val="34"/>
          <w:szCs w:val="34"/>
          <w:rtl/>
        </w:rPr>
        <w:t xml:space="preserve"> أي عبدالله بن محمد </w:t>
      </w:r>
      <w:r w:rsidRPr="00A76B57">
        <w:rPr>
          <w:rFonts w:ascii="mylotus" w:hAnsi="mylotus"/>
          <w:b/>
          <w:bCs/>
          <w:sz w:val="34"/>
          <w:szCs w:val="34"/>
          <w:rtl/>
        </w:rPr>
        <w:t>(في كتب الرجال لا باسمه ولا بلقبه لكنّه وارد في أسانيد كامل الزيارات).</w:t>
      </w:r>
    </w:p>
    <w:p w14:paraId="5CAD2F26" w14:textId="77777777" w:rsidR="00E33242" w:rsidRDefault="00E33242" w:rsidP="00E33242">
      <w:pPr>
        <w:pStyle w:val="a"/>
        <w:bidi/>
        <w:spacing w:line="216" w:lineRule="auto"/>
        <w:rPr>
          <w:rFonts w:ascii="mylotus" w:hAnsi="mylotus"/>
          <w:b/>
          <w:bCs/>
          <w:sz w:val="34"/>
          <w:szCs w:val="34"/>
          <w:rtl/>
          <w:lang w:bidi="ar-BH"/>
        </w:rPr>
      </w:pPr>
      <w:r w:rsidRPr="00A76B57">
        <w:rPr>
          <w:rFonts w:ascii="mylotus" w:hAnsi="mylotus"/>
          <w:sz w:val="34"/>
          <w:szCs w:val="34"/>
          <w:rtl/>
        </w:rPr>
        <w:t>فجعل الوجه الموثق له وروده في أسناد كامل الزيارات، وهو المبنى الذي عدل عنه بعد ذلك.</w:t>
      </w:r>
    </w:p>
    <w:p w14:paraId="7AF6AAC7" w14:textId="77777777" w:rsidR="00E33242" w:rsidRDefault="00E33242" w:rsidP="00E33242">
      <w:pPr>
        <w:pStyle w:val="a"/>
        <w:bidi/>
        <w:spacing w:line="216" w:lineRule="auto"/>
        <w:rPr>
          <w:rFonts w:ascii="mylotus" w:hAnsi="mylotus"/>
          <w:b/>
          <w:bCs/>
          <w:sz w:val="34"/>
          <w:szCs w:val="34"/>
          <w:rtl/>
          <w:lang w:bidi="ar-BH"/>
        </w:rPr>
      </w:pPr>
      <w:r w:rsidRPr="00A76B57">
        <w:rPr>
          <w:rFonts w:ascii="mylotus" w:hAnsi="mylotus"/>
          <w:sz w:val="34"/>
          <w:szCs w:val="34"/>
          <w:rtl/>
        </w:rPr>
        <w:t>وقد وثقه بعض السادة الأعلام (مدّ ظله) في قم المقدسة، بطريق رواية بعض الأجلاء عنه بكثرة، فقد روى عنه محمد بن يحيى العطار أكثر من مائتي رواية، وروى عنه أيضاً محمد بن أحمد بن يحيى بن عمران فمن خلال رواية بعض الأجلاء عنه يصار إلى توثيقه</w:t>
      </w:r>
      <w:r>
        <w:rPr>
          <w:rFonts w:ascii="mylotus" w:hAnsi="mylotus" w:hint="cs"/>
          <w:sz w:val="34"/>
          <w:szCs w:val="34"/>
          <w:rtl/>
        </w:rPr>
        <w:t>.</w:t>
      </w:r>
    </w:p>
    <w:p w14:paraId="64029CA9" w14:textId="77777777" w:rsidR="00E33242" w:rsidRDefault="00E33242" w:rsidP="00E33242">
      <w:pPr>
        <w:pStyle w:val="a"/>
        <w:bidi/>
        <w:spacing w:line="216" w:lineRule="auto"/>
        <w:rPr>
          <w:rFonts w:ascii="mylotus" w:hAnsi="mylotus"/>
          <w:b/>
          <w:bCs/>
          <w:sz w:val="34"/>
          <w:szCs w:val="34"/>
          <w:rtl/>
          <w:lang w:bidi="ar-BH"/>
        </w:rPr>
      </w:pPr>
      <w:r w:rsidRPr="00A76B57">
        <w:rPr>
          <w:rFonts w:ascii="mylotus" w:hAnsi="mylotus"/>
          <w:sz w:val="34"/>
          <w:szCs w:val="34"/>
          <w:rtl/>
        </w:rPr>
        <w:t>ولكن سبق غير مرة أنّ رواية بعض الأجلاء في حدّ ذاتها ليست شاهدا على التوثيق ما لم تكن رواية عنه فيما تفرد بنقله من الأحكام الالزامية، حيث يكشف ذلك عن نحو اعتمادٍ عليه وركونٍ له، وأما مجرد كثرة رواية الأجلاء عنه ولو في الأحكام الندبية أوالأخلاقية</w:t>
      </w:r>
      <w:r>
        <w:rPr>
          <w:rFonts w:ascii="mylotus" w:hAnsi="mylotus" w:hint="cs"/>
          <w:sz w:val="34"/>
          <w:szCs w:val="34"/>
          <w:rtl/>
        </w:rPr>
        <w:t xml:space="preserve"> </w:t>
      </w:r>
      <w:r w:rsidRPr="00A76B57">
        <w:rPr>
          <w:rFonts w:ascii="mylotus" w:hAnsi="mylotus"/>
          <w:sz w:val="34"/>
          <w:szCs w:val="34"/>
          <w:rtl/>
        </w:rPr>
        <w:t>التي يتسامح فيها، أو رووا عنه في الأحكام الالزامية مما لم يتفرد بنقله فليس كاشفاً عن التوثيق والركون إليه.</w:t>
      </w:r>
    </w:p>
    <w:p w14:paraId="5340EFB6" w14:textId="77777777" w:rsidR="00E33242" w:rsidRDefault="00E33242" w:rsidP="00E33242">
      <w:pPr>
        <w:pStyle w:val="a"/>
        <w:bidi/>
        <w:spacing w:line="216" w:lineRule="auto"/>
        <w:rPr>
          <w:rFonts w:ascii="mylotus" w:hAnsi="mylotus"/>
          <w:b/>
          <w:bCs/>
          <w:sz w:val="34"/>
          <w:szCs w:val="34"/>
          <w:rtl/>
          <w:lang w:bidi="ar-BH"/>
        </w:rPr>
      </w:pPr>
      <w:r w:rsidRPr="00A76B57">
        <w:rPr>
          <w:rFonts w:ascii="mylotus" w:hAnsi="mylotus"/>
          <w:sz w:val="34"/>
          <w:szCs w:val="34"/>
          <w:rtl/>
        </w:rPr>
        <w:t>هذا بلحاظ الطريق ال</w:t>
      </w:r>
      <w:r>
        <w:rPr>
          <w:rFonts w:ascii="mylotus" w:hAnsi="mylotus" w:hint="cs"/>
          <w:sz w:val="34"/>
          <w:szCs w:val="34"/>
          <w:rtl/>
        </w:rPr>
        <w:t>أ</w:t>
      </w:r>
      <w:r w:rsidRPr="00A76B57">
        <w:rPr>
          <w:rFonts w:ascii="mylotus" w:hAnsi="mylotus"/>
          <w:sz w:val="34"/>
          <w:szCs w:val="34"/>
          <w:rtl/>
        </w:rPr>
        <w:t>ول.</w:t>
      </w:r>
    </w:p>
    <w:p w14:paraId="7D38FDAB" w14:textId="77777777" w:rsidR="00E33242" w:rsidRDefault="00E33242" w:rsidP="00E33242">
      <w:pPr>
        <w:pStyle w:val="a"/>
        <w:bidi/>
        <w:spacing w:line="216" w:lineRule="auto"/>
        <w:rPr>
          <w:rFonts w:ascii="mylotus" w:hAnsi="mylotus"/>
          <w:b/>
          <w:bCs/>
          <w:sz w:val="34"/>
          <w:szCs w:val="34"/>
          <w:rtl/>
          <w:lang w:bidi="ar-BH"/>
        </w:rPr>
      </w:pPr>
      <w:r w:rsidRPr="00A76B57">
        <w:rPr>
          <w:rFonts w:ascii="mylotus" w:hAnsi="mylotus"/>
          <w:b/>
          <w:bCs/>
          <w:sz w:val="34"/>
          <w:szCs w:val="34"/>
          <w:rtl/>
        </w:rPr>
        <w:t>الطريق الثاني:</w:t>
      </w:r>
      <w:r>
        <w:rPr>
          <w:rFonts w:ascii="mylotus" w:hAnsi="mylotus" w:hint="cs"/>
          <w:sz w:val="34"/>
          <w:szCs w:val="34"/>
          <w:rtl/>
        </w:rPr>
        <w:t xml:space="preserve"> </w:t>
      </w:r>
      <w:r w:rsidRPr="00A76B57">
        <w:rPr>
          <w:rFonts w:ascii="mylotus" w:hAnsi="mylotus"/>
          <w:sz w:val="34"/>
          <w:szCs w:val="34"/>
          <w:rtl/>
        </w:rPr>
        <w:t>حميد بن زياد، عن الحسن بن محمّد بن سماعة، عن غير واحدٍ جميعاً، عن أبان بن عثمان، عن إسماعيل بن الفضل الهاشمي.</w:t>
      </w:r>
    </w:p>
    <w:p w14:paraId="0E68802F" w14:textId="77777777" w:rsidR="00E33242" w:rsidRDefault="00E33242" w:rsidP="00E33242">
      <w:pPr>
        <w:pStyle w:val="a"/>
        <w:bidi/>
        <w:spacing w:line="216" w:lineRule="auto"/>
        <w:rPr>
          <w:rFonts w:ascii="mylotus" w:hAnsi="mylotus"/>
          <w:b/>
          <w:bCs/>
          <w:sz w:val="34"/>
          <w:szCs w:val="34"/>
          <w:rtl/>
          <w:lang w:bidi="ar-BH"/>
        </w:rPr>
      </w:pPr>
      <w:r w:rsidRPr="00A76B57">
        <w:rPr>
          <w:rFonts w:ascii="mylotus" w:hAnsi="mylotus"/>
          <w:sz w:val="34"/>
          <w:szCs w:val="34"/>
          <w:rtl/>
        </w:rPr>
        <w:t xml:space="preserve">والنقطة المشكلة في الرواية هي التعبير بـ: </w:t>
      </w:r>
      <w:r w:rsidRPr="00A76B57">
        <w:rPr>
          <w:rFonts w:ascii="mylotus" w:hAnsi="mylotus"/>
          <w:b/>
          <w:bCs/>
          <w:sz w:val="34"/>
          <w:szCs w:val="34"/>
          <w:rtl/>
        </w:rPr>
        <w:t>(عن غير واحدٍ جميعاً)</w:t>
      </w:r>
      <w:r w:rsidRPr="00A76B57">
        <w:rPr>
          <w:rFonts w:ascii="mylotus" w:hAnsi="mylotus"/>
          <w:sz w:val="34"/>
          <w:szCs w:val="34"/>
          <w:rtl/>
        </w:rPr>
        <w:t xml:space="preserve"> في الوسط.</w:t>
      </w:r>
    </w:p>
    <w:p w14:paraId="5A0A56AD" w14:textId="77777777" w:rsidR="00E33242" w:rsidRDefault="00E33242" w:rsidP="00E33242">
      <w:pPr>
        <w:pStyle w:val="a"/>
        <w:bidi/>
        <w:spacing w:line="216" w:lineRule="auto"/>
        <w:rPr>
          <w:rFonts w:ascii="mylotus" w:hAnsi="mylotus"/>
          <w:b/>
          <w:bCs/>
          <w:sz w:val="34"/>
          <w:szCs w:val="34"/>
          <w:rtl/>
          <w:lang w:bidi="ar-BH"/>
        </w:rPr>
      </w:pPr>
      <w:r w:rsidRPr="00A76B57">
        <w:rPr>
          <w:rFonts w:ascii="mylotus" w:hAnsi="mylotus"/>
          <w:sz w:val="34"/>
          <w:szCs w:val="34"/>
          <w:rtl/>
        </w:rPr>
        <w:t xml:space="preserve">وقد بنى سيدنا الخوئي (قدس سره الشريف) </w:t>
      </w:r>
      <w:r>
        <w:rPr>
          <w:rFonts w:ascii="mylotus" w:hAnsi="mylotus" w:hint="cs"/>
          <w:sz w:val="34"/>
          <w:szCs w:val="34"/>
          <w:rtl/>
        </w:rPr>
        <w:t xml:space="preserve">في </w:t>
      </w:r>
      <w:r w:rsidRPr="00A76B57">
        <w:rPr>
          <w:rFonts w:ascii="mylotus" w:hAnsi="mylotus"/>
          <w:sz w:val="34"/>
          <w:szCs w:val="34"/>
          <w:rtl/>
        </w:rPr>
        <w:t>[الموسوعة</w:t>
      </w:r>
      <w:r>
        <w:rPr>
          <w:rFonts w:ascii="mylotus" w:hAnsi="mylotus" w:hint="cs"/>
          <w:sz w:val="34"/>
          <w:szCs w:val="34"/>
          <w:rtl/>
        </w:rPr>
        <w:t>،</w:t>
      </w:r>
      <w:r w:rsidRPr="00A76B57">
        <w:rPr>
          <w:rFonts w:ascii="mylotus" w:hAnsi="mylotus"/>
          <w:sz w:val="34"/>
          <w:szCs w:val="34"/>
          <w:rtl/>
        </w:rPr>
        <w:t xml:space="preserve"> ج7</w:t>
      </w:r>
      <w:r>
        <w:rPr>
          <w:rFonts w:ascii="mylotus" w:hAnsi="mylotus" w:hint="cs"/>
          <w:sz w:val="34"/>
          <w:szCs w:val="34"/>
          <w:rtl/>
        </w:rPr>
        <w:t>، ص</w:t>
      </w:r>
      <w:r w:rsidRPr="00A76B57">
        <w:rPr>
          <w:rFonts w:ascii="mylotus" w:hAnsi="mylotus"/>
          <w:sz w:val="34"/>
          <w:szCs w:val="34"/>
          <w:rtl/>
        </w:rPr>
        <w:t xml:space="preserve">149] على أنّ التعبير بـ </w:t>
      </w:r>
      <w:r w:rsidRPr="00A76B57">
        <w:rPr>
          <w:rFonts w:ascii="mylotus" w:hAnsi="mylotus"/>
          <w:b/>
          <w:bCs/>
          <w:sz w:val="34"/>
          <w:szCs w:val="34"/>
          <w:rtl/>
        </w:rPr>
        <w:t>(غير واحدٍ)</w:t>
      </w:r>
      <w:r w:rsidRPr="00A76B57">
        <w:rPr>
          <w:rFonts w:ascii="mylotus" w:hAnsi="mylotus"/>
          <w:sz w:val="34"/>
          <w:szCs w:val="34"/>
          <w:rtl/>
        </w:rPr>
        <w:t xml:space="preserve"> ليس إرسالا</w:t>
      </w:r>
      <w:r>
        <w:rPr>
          <w:rFonts w:ascii="mylotus" w:hAnsi="mylotus" w:hint="cs"/>
          <w:sz w:val="34"/>
          <w:szCs w:val="34"/>
          <w:rtl/>
        </w:rPr>
        <w:t>ً؛</w:t>
      </w:r>
      <w:r w:rsidRPr="00A76B57">
        <w:rPr>
          <w:rFonts w:ascii="mylotus" w:hAnsi="mylotus"/>
          <w:sz w:val="34"/>
          <w:szCs w:val="34"/>
          <w:rtl/>
        </w:rPr>
        <w:t xml:space="preserve"> لأن</w:t>
      </w:r>
      <w:r>
        <w:rPr>
          <w:rFonts w:ascii="mylotus" w:hAnsi="mylotus" w:hint="cs"/>
          <w:sz w:val="34"/>
          <w:szCs w:val="34"/>
          <w:rtl/>
        </w:rPr>
        <w:t>ّ</w:t>
      </w:r>
      <w:r w:rsidRPr="00A76B57">
        <w:rPr>
          <w:rFonts w:ascii="mylotus" w:hAnsi="mylotus"/>
          <w:sz w:val="34"/>
          <w:szCs w:val="34"/>
          <w:rtl/>
        </w:rPr>
        <w:t xml:space="preserve"> هذا التعبير إن</w:t>
      </w:r>
      <w:r>
        <w:rPr>
          <w:rFonts w:ascii="mylotus" w:hAnsi="mylotus" w:hint="cs"/>
          <w:sz w:val="34"/>
          <w:szCs w:val="34"/>
          <w:rtl/>
        </w:rPr>
        <w:t>ّ</w:t>
      </w:r>
      <w:r w:rsidRPr="00A76B57">
        <w:rPr>
          <w:rFonts w:ascii="mylotus" w:hAnsi="mylotus"/>
          <w:sz w:val="34"/>
          <w:szCs w:val="34"/>
          <w:rtl/>
        </w:rPr>
        <w:t>ما يصح إذا كان راوي الخبر كثيرين</w:t>
      </w:r>
      <w:r>
        <w:rPr>
          <w:rFonts w:ascii="mylotus" w:hAnsi="mylotus" w:hint="cs"/>
          <w:sz w:val="34"/>
          <w:szCs w:val="34"/>
          <w:rtl/>
        </w:rPr>
        <w:t>،</w:t>
      </w:r>
      <w:r w:rsidRPr="00A76B57">
        <w:rPr>
          <w:rFonts w:ascii="mylotus" w:hAnsi="mylotus"/>
          <w:sz w:val="34"/>
          <w:szCs w:val="34"/>
          <w:rtl/>
        </w:rPr>
        <w:t xml:space="preserve"> مما</w:t>
      </w:r>
      <w:r>
        <w:rPr>
          <w:rFonts w:ascii="mylotus" w:hAnsi="mylotus" w:hint="cs"/>
          <w:sz w:val="34"/>
          <w:szCs w:val="34"/>
          <w:rtl/>
        </w:rPr>
        <w:t xml:space="preserve"> </w:t>
      </w:r>
      <w:r w:rsidRPr="00A76B57">
        <w:rPr>
          <w:rFonts w:ascii="mylotus" w:hAnsi="mylotus"/>
          <w:sz w:val="34"/>
          <w:szCs w:val="34"/>
          <w:rtl/>
        </w:rPr>
        <w:t>يعني أنّ الرواية وصلت عن طريق جمع من الرواة مما يحصلُ الاطمئنان بوثاقة بعضهم؛ لأنّه من البعيد أن</w:t>
      </w:r>
      <w:r>
        <w:rPr>
          <w:rFonts w:ascii="mylotus" w:hAnsi="mylotus" w:hint="cs"/>
          <w:sz w:val="34"/>
          <w:szCs w:val="34"/>
          <w:rtl/>
        </w:rPr>
        <w:t>ْ</w:t>
      </w:r>
      <w:r w:rsidRPr="00A76B57">
        <w:rPr>
          <w:rFonts w:ascii="mylotus" w:hAnsi="mylotus"/>
          <w:sz w:val="34"/>
          <w:szCs w:val="34"/>
          <w:rtl/>
        </w:rPr>
        <w:t xml:space="preserve"> يكون كلهم ضعفاء،</w:t>
      </w:r>
      <w:r>
        <w:rPr>
          <w:rFonts w:ascii="mylotus" w:hAnsi="mylotus" w:hint="cs"/>
          <w:sz w:val="34"/>
          <w:szCs w:val="34"/>
          <w:rtl/>
        </w:rPr>
        <w:t xml:space="preserve"> </w:t>
      </w:r>
      <w:r w:rsidRPr="00A76B57">
        <w:rPr>
          <w:rFonts w:ascii="mylotus" w:hAnsi="mylotus"/>
          <w:sz w:val="34"/>
          <w:szCs w:val="34"/>
          <w:rtl/>
        </w:rPr>
        <w:t>وزاد على ذلك المحقق الأردبيلي</w:t>
      </w:r>
      <w:r>
        <w:rPr>
          <w:rFonts w:ascii="mylotus" w:hAnsi="mylotus" w:hint="cs"/>
          <w:sz w:val="34"/>
          <w:szCs w:val="34"/>
          <w:rtl/>
        </w:rPr>
        <w:t xml:space="preserve"> (قدس سره)</w:t>
      </w:r>
      <w:r w:rsidRPr="00A76B57">
        <w:rPr>
          <w:rFonts w:ascii="mylotus" w:hAnsi="mylotus"/>
          <w:sz w:val="34"/>
          <w:szCs w:val="34"/>
          <w:rtl/>
        </w:rPr>
        <w:t xml:space="preserve"> </w:t>
      </w:r>
      <w:r>
        <w:rPr>
          <w:rFonts w:ascii="mylotus" w:hAnsi="mylotus" w:hint="cs"/>
          <w:sz w:val="34"/>
          <w:szCs w:val="34"/>
          <w:rtl/>
        </w:rPr>
        <w:t xml:space="preserve">في كتاب </w:t>
      </w:r>
      <w:r w:rsidRPr="00A76B57">
        <w:rPr>
          <w:rFonts w:ascii="mylotus" w:hAnsi="mylotus"/>
          <w:sz w:val="34"/>
          <w:szCs w:val="34"/>
          <w:rtl/>
        </w:rPr>
        <w:t>[مجمع الفائدة</w:t>
      </w:r>
      <w:r>
        <w:rPr>
          <w:rFonts w:ascii="mylotus" w:hAnsi="mylotus" w:hint="cs"/>
          <w:sz w:val="34"/>
          <w:szCs w:val="34"/>
          <w:rtl/>
        </w:rPr>
        <w:t>،</w:t>
      </w:r>
      <w:r w:rsidRPr="00A76B57">
        <w:rPr>
          <w:rFonts w:ascii="mylotus" w:hAnsi="mylotus"/>
          <w:sz w:val="34"/>
          <w:szCs w:val="34"/>
          <w:rtl/>
        </w:rPr>
        <w:t>ج1</w:t>
      </w:r>
      <w:r>
        <w:rPr>
          <w:rFonts w:ascii="mylotus" w:hAnsi="mylotus" w:hint="cs"/>
          <w:sz w:val="34"/>
          <w:szCs w:val="34"/>
          <w:rtl/>
        </w:rPr>
        <w:t>، ص</w:t>
      </w:r>
      <w:r w:rsidRPr="00A76B57">
        <w:rPr>
          <w:rFonts w:ascii="mylotus" w:hAnsi="mylotus"/>
          <w:sz w:val="34"/>
          <w:szCs w:val="34"/>
          <w:rtl/>
        </w:rPr>
        <w:t>148]</w:t>
      </w:r>
      <w:r>
        <w:rPr>
          <w:rFonts w:ascii="mylotus" w:hAnsi="mylotus" w:hint="cs"/>
          <w:sz w:val="34"/>
          <w:szCs w:val="34"/>
          <w:rtl/>
        </w:rPr>
        <w:t xml:space="preserve">، </w:t>
      </w:r>
      <w:r w:rsidRPr="00A76B57">
        <w:rPr>
          <w:rFonts w:ascii="mylotus" w:hAnsi="mylotus"/>
          <w:sz w:val="34"/>
          <w:szCs w:val="34"/>
          <w:rtl/>
        </w:rPr>
        <w:t xml:space="preserve">وصاحب المدارك </w:t>
      </w:r>
      <w:r>
        <w:rPr>
          <w:rFonts w:ascii="mylotus" w:hAnsi="mylotus" w:hint="cs"/>
          <w:sz w:val="34"/>
          <w:szCs w:val="34"/>
          <w:rtl/>
        </w:rPr>
        <w:t xml:space="preserve">(قدس سره) في </w:t>
      </w:r>
      <w:r w:rsidRPr="00A76B57">
        <w:rPr>
          <w:rFonts w:ascii="mylotus" w:hAnsi="mylotus"/>
          <w:sz w:val="34"/>
          <w:szCs w:val="34"/>
          <w:rtl/>
        </w:rPr>
        <w:t>[ج1</w:t>
      </w:r>
      <w:r>
        <w:rPr>
          <w:rFonts w:ascii="mylotus" w:hAnsi="mylotus" w:hint="cs"/>
          <w:sz w:val="34"/>
          <w:szCs w:val="34"/>
          <w:rtl/>
        </w:rPr>
        <w:t xml:space="preserve">، </w:t>
      </w:r>
      <w:r w:rsidRPr="00A76B57">
        <w:rPr>
          <w:rFonts w:ascii="mylotus" w:hAnsi="mylotus"/>
          <w:sz w:val="34"/>
          <w:szCs w:val="34"/>
          <w:rtl/>
        </w:rPr>
        <w:t>ص152]</w:t>
      </w:r>
      <w:r>
        <w:rPr>
          <w:rFonts w:ascii="mylotus" w:hAnsi="mylotus" w:hint="cs"/>
          <w:sz w:val="34"/>
          <w:szCs w:val="34"/>
          <w:rtl/>
        </w:rPr>
        <w:t xml:space="preserve">، </w:t>
      </w:r>
      <w:r w:rsidRPr="00A76B57">
        <w:rPr>
          <w:rFonts w:ascii="mylotus" w:hAnsi="mylotus"/>
          <w:sz w:val="34"/>
          <w:szCs w:val="34"/>
          <w:rtl/>
        </w:rPr>
        <w:t xml:space="preserve">بأنّ التعبير بـ </w:t>
      </w:r>
      <w:r w:rsidRPr="00861AC6">
        <w:rPr>
          <w:rFonts w:ascii="mylotus" w:hAnsi="mylotus"/>
          <w:b/>
          <w:bCs/>
          <w:sz w:val="34"/>
          <w:szCs w:val="34"/>
          <w:rtl/>
        </w:rPr>
        <w:t>(عن غير واحدٍ)</w:t>
      </w:r>
      <w:r w:rsidRPr="00A76B57">
        <w:rPr>
          <w:rFonts w:ascii="mylotus" w:hAnsi="mylotus"/>
          <w:sz w:val="34"/>
          <w:szCs w:val="34"/>
          <w:rtl/>
        </w:rPr>
        <w:t xml:space="preserve"> يشعر باستفاضة الرواية مِن قِبل نقل جمعٍ معتدٍ بهم مما يوجب الاطمئنان بصدورها.</w:t>
      </w:r>
    </w:p>
    <w:p w14:paraId="59AC0F40" w14:textId="77777777" w:rsidR="00E33242" w:rsidRDefault="00E33242" w:rsidP="00E33242">
      <w:pPr>
        <w:pStyle w:val="a"/>
        <w:bidi/>
        <w:spacing w:line="216" w:lineRule="auto"/>
        <w:rPr>
          <w:rFonts w:ascii="mylotus" w:hAnsi="mylotus"/>
          <w:b/>
          <w:bCs/>
          <w:sz w:val="34"/>
          <w:szCs w:val="34"/>
          <w:rtl/>
          <w:lang w:bidi="ar-BH"/>
        </w:rPr>
      </w:pPr>
      <w:r w:rsidRPr="00861AC6">
        <w:rPr>
          <w:rFonts w:ascii="mylotus" w:hAnsi="mylotus"/>
          <w:b/>
          <w:bCs/>
          <w:sz w:val="34"/>
          <w:szCs w:val="34"/>
          <w:rtl/>
        </w:rPr>
        <w:t>ولكن يلاحظ على ذلك:</w:t>
      </w:r>
      <w:r w:rsidRPr="00A76B57">
        <w:rPr>
          <w:rFonts w:ascii="mylotus" w:hAnsi="mylotus"/>
          <w:sz w:val="34"/>
          <w:szCs w:val="34"/>
          <w:rtl/>
        </w:rPr>
        <w:t xml:space="preserve"> أنّ التعبير بكلمة </w:t>
      </w:r>
      <w:r w:rsidRPr="00861AC6">
        <w:rPr>
          <w:rFonts w:ascii="mylotus" w:hAnsi="mylotus"/>
          <w:b/>
          <w:bCs/>
          <w:sz w:val="34"/>
          <w:szCs w:val="34"/>
          <w:rtl/>
        </w:rPr>
        <w:t>(عن غير واحدٍ)</w:t>
      </w:r>
      <w:r w:rsidRPr="00A76B57">
        <w:rPr>
          <w:rFonts w:ascii="mylotus" w:hAnsi="mylotus"/>
          <w:sz w:val="34"/>
          <w:szCs w:val="34"/>
          <w:rtl/>
        </w:rPr>
        <w:t xml:space="preserve"> مما يصدق على ثلاثة، ورواية الحديث عن ثلاثة لا يعني ال</w:t>
      </w:r>
      <w:r>
        <w:rPr>
          <w:rFonts w:ascii="mylotus" w:hAnsi="mylotus" w:hint="cs"/>
          <w:sz w:val="34"/>
          <w:szCs w:val="34"/>
          <w:rtl/>
        </w:rPr>
        <w:t>ا</w:t>
      </w:r>
      <w:r w:rsidRPr="00A76B57">
        <w:rPr>
          <w:rFonts w:ascii="mylotus" w:hAnsi="mylotus"/>
          <w:sz w:val="34"/>
          <w:szCs w:val="34"/>
          <w:rtl/>
        </w:rPr>
        <w:t>طمئنان بوثاقة بعضهم، فضلا</w:t>
      </w:r>
      <w:r>
        <w:rPr>
          <w:rFonts w:ascii="mylotus" w:hAnsi="mylotus" w:hint="cs"/>
          <w:sz w:val="34"/>
          <w:szCs w:val="34"/>
          <w:rtl/>
        </w:rPr>
        <w:t>ً</w:t>
      </w:r>
      <w:r w:rsidRPr="00A76B57">
        <w:rPr>
          <w:rFonts w:ascii="mylotus" w:hAnsi="mylotus"/>
          <w:sz w:val="34"/>
          <w:szCs w:val="34"/>
          <w:rtl/>
        </w:rPr>
        <w:t xml:space="preserve"> عن كون  التعبير يرشد إلى استفاضة الرواية ونقلها عن جمعٍ معتدٍ بهم، فهذا النهج ليس كافيا</w:t>
      </w:r>
      <w:r>
        <w:rPr>
          <w:rFonts w:ascii="mylotus" w:hAnsi="mylotus" w:hint="cs"/>
          <w:sz w:val="34"/>
          <w:szCs w:val="34"/>
          <w:rtl/>
        </w:rPr>
        <w:t>ً</w:t>
      </w:r>
      <w:r w:rsidRPr="00A76B57">
        <w:rPr>
          <w:rFonts w:ascii="mylotus" w:hAnsi="mylotus"/>
          <w:sz w:val="34"/>
          <w:szCs w:val="34"/>
          <w:rtl/>
        </w:rPr>
        <w:t xml:space="preserve"> في تصحيح الرواية.</w:t>
      </w:r>
    </w:p>
    <w:p w14:paraId="38D1F360" w14:textId="77777777" w:rsidR="00E33242" w:rsidRDefault="00E33242" w:rsidP="00E33242">
      <w:pPr>
        <w:pStyle w:val="a"/>
        <w:bidi/>
        <w:spacing w:line="216" w:lineRule="auto"/>
        <w:rPr>
          <w:rFonts w:ascii="mylotus" w:hAnsi="mylotus"/>
          <w:sz w:val="34"/>
          <w:szCs w:val="34"/>
          <w:rtl/>
        </w:rPr>
      </w:pPr>
      <w:r w:rsidRPr="00861AC6">
        <w:rPr>
          <w:rFonts w:ascii="mylotus" w:hAnsi="mylotus"/>
          <w:b/>
          <w:bCs/>
          <w:sz w:val="34"/>
          <w:szCs w:val="34"/>
          <w:rtl/>
        </w:rPr>
        <w:t>نعم، قد يقال:</w:t>
      </w:r>
      <w:r w:rsidRPr="00A76B57">
        <w:rPr>
          <w:rFonts w:ascii="mylotus" w:hAnsi="mylotus"/>
          <w:sz w:val="34"/>
          <w:szCs w:val="34"/>
          <w:rtl/>
        </w:rPr>
        <w:t xml:space="preserve"> يمكن تتميم الطريق بملاحظة المرسل والمرسل عنه</w:t>
      </w:r>
      <w:r>
        <w:rPr>
          <w:rFonts w:ascii="mylotus" w:hAnsi="mylotus" w:hint="cs"/>
          <w:sz w:val="34"/>
          <w:szCs w:val="34"/>
          <w:rtl/>
        </w:rPr>
        <w:t>.</w:t>
      </w:r>
    </w:p>
    <w:p w14:paraId="69727DA5" w14:textId="77777777" w:rsidR="00E33242" w:rsidRDefault="00E33242" w:rsidP="00E33242">
      <w:pPr>
        <w:pStyle w:val="a"/>
        <w:bidi/>
        <w:spacing w:line="216" w:lineRule="auto"/>
        <w:rPr>
          <w:rFonts w:ascii="mylotus" w:hAnsi="mylotus"/>
          <w:sz w:val="34"/>
          <w:szCs w:val="34"/>
          <w:rtl/>
        </w:rPr>
      </w:pPr>
      <w:r w:rsidRPr="00861AC6">
        <w:rPr>
          <w:rFonts w:ascii="mylotus" w:hAnsi="mylotus"/>
          <w:b/>
          <w:bCs/>
          <w:sz w:val="34"/>
          <w:szCs w:val="34"/>
          <w:rtl/>
        </w:rPr>
        <w:t>وبيانه في المقام:</w:t>
      </w:r>
      <w:r>
        <w:rPr>
          <w:rFonts w:ascii="mylotus" w:hAnsi="mylotus" w:hint="cs"/>
          <w:sz w:val="34"/>
          <w:szCs w:val="34"/>
          <w:rtl/>
        </w:rPr>
        <w:t xml:space="preserve"> </w:t>
      </w:r>
      <w:r w:rsidRPr="00A76B57">
        <w:rPr>
          <w:rFonts w:ascii="mylotus" w:hAnsi="mylotus"/>
          <w:sz w:val="34"/>
          <w:szCs w:val="34"/>
          <w:rtl/>
        </w:rPr>
        <w:t>أن</w:t>
      </w:r>
      <w:r>
        <w:rPr>
          <w:rFonts w:ascii="mylotus" w:hAnsi="mylotus" w:hint="cs"/>
          <w:sz w:val="34"/>
          <w:szCs w:val="34"/>
          <w:rtl/>
        </w:rPr>
        <w:t>ّ</w:t>
      </w:r>
      <w:r w:rsidRPr="00A76B57">
        <w:rPr>
          <w:rFonts w:ascii="mylotus" w:hAnsi="mylotus"/>
          <w:sz w:val="34"/>
          <w:szCs w:val="34"/>
          <w:rtl/>
        </w:rPr>
        <w:t xml:space="preserve">ه بما أنّ الراوي هنا </w:t>
      </w:r>
      <w:r w:rsidRPr="00861AC6">
        <w:rPr>
          <w:rFonts w:ascii="mylotus" w:hAnsi="mylotus"/>
          <w:b/>
          <w:bCs/>
          <w:sz w:val="34"/>
          <w:szCs w:val="34"/>
          <w:rtl/>
        </w:rPr>
        <w:t>(عن غير واحدٍ)</w:t>
      </w:r>
      <w:r w:rsidRPr="00A76B57">
        <w:rPr>
          <w:rFonts w:ascii="mylotus" w:hAnsi="mylotus"/>
          <w:sz w:val="34"/>
          <w:szCs w:val="34"/>
          <w:rtl/>
        </w:rPr>
        <w:t xml:space="preserve"> هو الحسن بن محمد بن سماعة، عن أبان بن عثمان، وقد تكرر من الحسن بن محمد بن سماعة هذا التعبير في عدة روايات في الكافي، وصرح في بعض الموارد بالواسطة ومنهم جعفر بن محمد</w:t>
      </w:r>
      <w:r>
        <w:rPr>
          <w:rFonts w:ascii="mylotus" w:hAnsi="mylotus" w:hint="cs"/>
          <w:sz w:val="34"/>
          <w:szCs w:val="34"/>
          <w:rtl/>
        </w:rPr>
        <w:t xml:space="preserve"> </w:t>
      </w:r>
      <w:r w:rsidRPr="00A76B57">
        <w:rPr>
          <w:rFonts w:ascii="mylotus" w:hAnsi="mylotus"/>
          <w:sz w:val="34"/>
          <w:szCs w:val="34"/>
          <w:rtl/>
        </w:rPr>
        <w:t>بن سماعة وأحمد بالحسن الميثمي وكلاهما من الثقات</w:t>
      </w:r>
      <w:r>
        <w:rPr>
          <w:rFonts w:ascii="mylotus" w:hAnsi="mylotus" w:hint="cs"/>
          <w:sz w:val="34"/>
          <w:szCs w:val="34"/>
          <w:rtl/>
        </w:rPr>
        <w:t xml:space="preserve">، </w:t>
      </w:r>
      <w:r w:rsidRPr="00A76B57">
        <w:rPr>
          <w:rFonts w:ascii="mylotus" w:hAnsi="mylotus"/>
          <w:sz w:val="34"/>
          <w:szCs w:val="34"/>
          <w:rtl/>
        </w:rPr>
        <w:t xml:space="preserve"> كما أشار لذلك صاحب الوسائل</w:t>
      </w:r>
      <w:r>
        <w:rPr>
          <w:rFonts w:ascii="mylotus" w:hAnsi="mylotus" w:hint="cs"/>
          <w:sz w:val="34"/>
          <w:szCs w:val="34"/>
          <w:rtl/>
        </w:rPr>
        <w:t xml:space="preserve"> (رحمه الله)</w:t>
      </w:r>
      <w:r w:rsidRPr="00A76B57">
        <w:rPr>
          <w:rFonts w:ascii="mylotus" w:hAnsi="mylotus"/>
          <w:sz w:val="34"/>
          <w:szCs w:val="34"/>
          <w:rtl/>
        </w:rPr>
        <w:t xml:space="preserve"> </w:t>
      </w:r>
      <w:r>
        <w:rPr>
          <w:rFonts w:ascii="mylotus" w:hAnsi="mylotus" w:hint="cs"/>
          <w:sz w:val="34"/>
          <w:szCs w:val="34"/>
          <w:rtl/>
        </w:rPr>
        <w:t xml:space="preserve">في </w:t>
      </w:r>
      <w:r w:rsidRPr="00A76B57">
        <w:rPr>
          <w:rFonts w:ascii="mylotus" w:hAnsi="mylotus"/>
          <w:sz w:val="34"/>
          <w:szCs w:val="34"/>
          <w:rtl/>
        </w:rPr>
        <w:t>[ج30</w:t>
      </w:r>
      <w:r>
        <w:rPr>
          <w:rFonts w:ascii="mylotus" w:hAnsi="mylotus" w:hint="cs"/>
          <w:sz w:val="34"/>
          <w:szCs w:val="34"/>
          <w:rtl/>
        </w:rPr>
        <w:t>، ص</w:t>
      </w:r>
      <w:r w:rsidRPr="00A76B57">
        <w:rPr>
          <w:rFonts w:ascii="mylotus" w:hAnsi="mylotus"/>
          <w:sz w:val="34"/>
          <w:szCs w:val="34"/>
          <w:rtl/>
        </w:rPr>
        <w:t>149]، وقد قام بعض الأعلام ب</w:t>
      </w:r>
      <w:r>
        <w:rPr>
          <w:rFonts w:ascii="mylotus" w:hAnsi="mylotus" w:hint="cs"/>
          <w:sz w:val="34"/>
          <w:szCs w:val="34"/>
          <w:rtl/>
        </w:rPr>
        <w:t>ا</w:t>
      </w:r>
      <w:r w:rsidRPr="00A76B57">
        <w:rPr>
          <w:rFonts w:ascii="mylotus" w:hAnsi="mylotus"/>
          <w:sz w:val="34"/>
          <w:szCs w:val="34"/>
          <w:rtl/>
        </w:rPr>
        <w:t>ستقراء مش</w:t>
      </w:r>
      <w:r>
        <w:rPr>
          <w:rFonts w:ascii="mylotus" w:hAnsi="mylotus" w:hint="cs"/>
          <w:sz w:val="34"/>
          <w:szCs w:val="34"/>
          <w:rtl/>
        </w:rPr>
        <w:t>ا</w:t>
      </w:r>
      <w:r w:rsidRPr="00A76B57">
        <w:rPr>
          <w:rFonts w:ascii="mylotus" w:hAnsi="mylotus"/>
          <w:sz w:val="34"/>
          <w:szCs w:val="34"/>
          <w:rtl/>
        </w:rPr>
        <w:t>ئخ الحسن بن محمد بن سماعة، الذين روى بواسطتهم عن أبان بن عثمان كما في المقام، ولوحظ أن</w:t>
      </w:r>
      <w:r>
        <w:rPr>
          <w:rFonts w:ascii="mylotus" w:hAnsi="mylotus" w:hint="cs"/>
          <w:sz w:val="34"/>
          <w:szCs w:val="34"/>
          <w:rtl/>
        </w:rPr>
        <w:t>ّ</w:t>
      </w:r>
      <w:r w:rsidRPr="00A76B57">
        <w:rPr>
          <w:rFonts w:ascii="mylotus" w:hAnsi="mylotus"/>
          <w:sz w:val="34"/>
          <w:szCs w:val="34"/>
          <w:rtl/>
        </w:rPr>
        <w:t xml:space="preserve"> أغلب موارد الرواية عن أبان مما</w:t>
      </w:r>
      <w:r>
        <w:rPr>
          <w:rFonts w:ascii="mylotus" w:hAnsi="mylotus" w:hint="cs"/>
          <w:sz w:val="34"/>
          <w:szCs w:val="34"/>
          <w:rtl/>
        </w:rPr>
        <w:t xml:space="preserve"> </w:t>
      </w:r>
      <w:r w:rsidRPr="00A76B57">
        <w:rPr>
          <w:rFonts w:ascii="mylotus" w:hAnsi="mylotus"/>
          <w:sz w:val="34"/>
          <w:szCs w:val="34"/>
          <w:rtl/>
        </w:rPr>
        <w:t>تكون الواسطة بين الحسن وبينه من الثقات كان ذلك موجبا</w:t>
      </w:r>
      <w:r>
        <w:rPr>
          <w:rFonts w:ascii="mylotus" w:hAnsi="mylotus" w:hint="cs"/>
          <w:sz w:val="34"/>
          <w:szCs w:val="34"/>
          <w:rtl/>
        </w:rPr>
        <w:t>ً</w:t>
      </w:r>
      <w:r w:rsidRPr="00A76B57">
        <w:rPr>
          <w:rFonts w:ascii="mylotus" w:hAnsi="mylotus"/>
          <w:sz w:val="34"/>
          <w:szCs w:val="34"/>
          <w:rtl/>
        </w:rPr>
        <w:t xml:space="preserve"> بمقتضى تراكم ال</w:t>
      </w:r>
      <w:r>
        <w:rPr>
          <w:rFonts w:ascii="mylotus" w:hAnsi="mylotus" w:hint="cs"/>
          <w:sz w:val="34"/>
          <w:szCs w:val="34"/>
          <w:rtl/>
        </w:rPr>
        <w:t>ا</w:t>
      </w:r>
      <w:r w:rsidRPr="00A76B57">
        <w:rPr>
          <w:rFonts w:ascii="mylotus" w:hAnsi="mylotus"/>
          <w:sz w:val="34"/>
          <w:szCs w:val="34"/>
          <w:rtl/>
        </w:rPr>
        <w:t>حتمالات كون الواسطة من الثقات فافهم وتأمل</w:t>
      </w:r>
      <w:r>
        <w:rPr>
          <w:rFonts w:ascii="mylotus" w:hAnsi="mylotus" w:hint="cs"/>
          <w:sz w:val="34"/>
          <w:szCs w:val="34"/>
          <w:rtl/>
        </w:rPr>
        <w:t>.</w:t>
      </w:r>
    </w:p>
    <w:p w14:paraId="684AFFA0" w14:textId="77777777" w:rsidR="00E33242" w:rsidRPr="00861AC6" w:rsidRDefault="00E33242" w:rsidP="00E33242">
      <w:pPr>
        <w:pStyle w:val="a"/>
        <w:bidi/>
        <w:spacing w:line="216" w:lineRule="auto"/>
        <w:rPr>
          <w:rFonts w:ascii="mylotus" w:hAnsi="mylotus"/>
          <w:b/>
          <w:bCs/>
          <w:sz w:val="34"/>
          <w:szCs w:val="34"/>
          <w:rtl/>
        </w:rPr>
      </w:pPr>
      <w:r w:rsidRPr="00861AC6">
        <w:rPr>
          <w:rFonts w:ascii="mylotus" w:hAnsi="mylotus"/>
          <w:b/>
          <w:bCs/>
          <w:sz w:val="34"/>
          <w:szCs w:val="34"/>
          <w:rtl/>
        </w:rPr>
        <w:t>الجهة الثانية: جهة الدلالة:</w:t>
      </w:r>
    </w:p>
    <w:p w14:paraId="203D916A" w14:textId="77777777" w:rsidR="00E33242" w:rsidRDefault="00E33242" w:rsidP="00E33242">
      <w:pPr>
        <w:pStyle w:val="a"/>
        <w:bidi/>
        <w:spacing w:line="216" w:lineRule="auto"/>
        <w:rPr>
          <w:rFonts w:ascii="mylotus" w:hAnsi="mylotus"/>
          <w:b/>
          <w:bCs/>
          <w:sz w:val="34"/>
          <w:szCs w:val="34"/>
          <w:rtl/>
        </w:rPr>
      </w:pPr>
      <w:r w:rsidRPr="00861AC6">
        <w:rPr>
          <w:rFonts w:ascii="mylotus" w:hAnsi="mylotus"/>
          <w:b/>
          <w:bCs/>
          <w:sz w:val="34"/>
          <w:szCs w:val="34"/>
          <w:rtl/>
        </w:rPr>
        <w:t>وفيها أمورٌ ثلاثة:</w:t>
      </w:r>
    </w:p>
    <w:p w14:paraId="750065BF" w14:textId="77777777" w:rsidR="00E33242" w:rsidRDefault="00E33242" w:rsidP="00E33242">
      <w:pPr>
        <w:pStyle w:val="a"/>
        <w:bidi/>
        <w:spacing w:line="216" w:lineRule="auto"/>
        <w:rPr>
          <w:rFonts w:ascii="mylotus" w:hAnsi="mylotus"/>
          <w:sz w:val="34"/>
          <w:szCs w:val="34"/>
          <w:rtl/>
        </w:rPr>
      </w:pPr>
      <w:r w:rsidRPr="00861AC6">
        <w:rPr>
          <w:rFonts w:ascii="mylotus" w:hAnsi="mylotus"/>
          <w:b/>
          <w:bCs/>
          <w:sz w:val="34"/>
          <w:szCs w:val="34"/>
          <w:rtl/>
        </w:rPr>
        <w:t>الأمر الأول:</w:t>
      </w:r>
      <w:r w:rsidRPr="00A76B57">
        <w:rPr>
          <w:rFonts w:ascii="mylotus" w:hAnsi="mylotus"/>
          <w:sz w:val="34"/>
          <w:szCs w:val="34"/>
          <w:rtl/>
        </w:rPr>
        <w:t xml:space="preserve"> أن</w:t>
      </w:r>
      <w:r>
        <w:rPr>
          <w:rFonts w:ascii="mylotus" w:hAnsi="mylotus" w:hint="cs"/>
          <w:sz w:val="34"/>
          <w:szCs w:val="34"/>
          <w:rtl/>
        </w:rPr>
        <w:t>ّ</w:t>
      </w:r>
      <w:r w:rsidRPr="00A76B57">
        <w:rPr>
          <w:rFonts w:ascii="mylotus" w:hAnsi="mylotus"/>
          <w:sz w:val="34"/>
          <w:szCs w:val="34"/>
          <w:rtl/>
        </w:rPr>
        <w:t xml:space="preserve"> ظاهر قول السائل</w:t>
      </w:r>
      <w:r>
        <w:rPr>
          <w:rFonts w:ascii="mylotus" w:hAnsi="mylotus" w:hint="cs"/>
          <w:sz w:val="34"/>
          <w:szCs w:val="34"/>
          <w:rtl/>
        </w:rPr>
        <w:t>:</w:t>
      </w:r>
      <w:r w:rsidRPr="00A76B57">
        <w:rPr>
          <w:rFonts w:ascii="mylotus" w:hAnsi="mylotus"/>
          <w:sz w:val="34"/>
          <w:szCs w:val="34"/>
          <w:rtl/>
        </w:rPr>
        <w:t xml:space="preserve"> </w:t>
      </w:r>
      <w:r w:rsidRPr="00861AC6">
        <w:rPr>
          <w:rFonts w:ascii="mylotus" w:hAnsi="mylotus"/>
          <w:b/>
          <w:bCs/>
          <w:sz w:val="34"/>
          <w:szCs w:val="34"/>
          <w:rtl/>
        </w:rPr>
        <w:t>(في الرجل يتقبل بجزيةِ رؤوس الرجال)</w:t>
      </w:r>
      <w:r>
        <w:rPr>
          <w:rFonts w:ascii="mylotus" w:hAnsi="mylotus" w:hint="cs"/>
          <w:sz w:val="34"/>
          <w:szCs w:val="34"/>
          <w:rtl/>
        </w:rPr>
        <w:t xml:space="preserve"> </w:t>
      </w:r>
      <w:r w:rsidRPr="00A76B57">
        <w:rPr>
          <w:rFonts w:ascii="mylotus" w:hAnsi="mylotus"/>
          <w:sz w:val="34"/>
          <w:szCs w:val="34"/>
          <w:rtl/>
        </w:rPr>
        <w:t>كما يفهم م</w:t>
      </w:r>
      <w:r>
        <w:rPr>
          <w:rFonts w:ascii="mylotus" w:hAnsi="mylotus" w:hint="cs"/>
          <w:sz w:val="34"/>
          <w:szCs w:val="34"/>
          <w:rtl/>
        </w:rPr>
        <w:t>ِ</w:t>
      </w:r>
      <w:r w:rsidRPr="00A76B57">
        <w:rPr>
          <w:rFonts w:ascii="mylotus" w:hAnsi="mylotus"/>
          <w:sz w:val="34"/>
          <w:szCs w:val="34"/>
          <w:rtl/>
        </w:rPr>
        <w:t>ن الروايات أنّ تقبل جزيةِ الرؤوس لا معنى لها إلّا أنّ العمال في الأراضي الخراجية هم من أهل الذمة، وبما أنّ أهل الذمة عليهم جزية فمن يريد تقبل الأرض مِن قِبل السلطان يشترط في الق</w:t>
      </w:r>
      <w:r>
        <w:rPr>
          <w:rFonts w:ascii="mylotus" w:hAnsi="mylotus" w:hint="cs"/>
          <w:sz w:val="34"/>
          <w:szCs w:val="34"/>
          <w:rtl/>
        </w:rPr>
        <w:t>َ</w:t>
      </w:r>
      <w:r w:rsidRPr="00A76B57">
        <w:rPr>
          <w:rFonts w:ascii="mylotus" w:hAnsi="mylotus"/>
          <w:sz w:val="34"/>
          <w:szCs w:val="34"/>
          <w:rtl/>
        </w:rPr>
        <w:t>بالة أن</w:t>
      </w:r>
      <w:r>
        <w:rPr>
          <w:rFonts w:ascii="mylotus" w:hAnsi="mylotus" w:hint="cs"/>
          <w:sz w:val="34"/>
          <w:szCs w:val="34"/>
          <w:rtl/>
        </w:rPr>
        <w:t>ْ</w:t>
      </w:r>
      <w:r w:rsidRPr="00A76B57">
        <w:rPr>
          <w:rFonts w:ascii="mylotus" w:hAnsi="mylotus"/>
          <w:sz w:val="34"/>
          <w:szCs w:val="34"/>
          <w:rtl/>
        </w:rPr>
        <w:t xml:space="preserve"> يدفع جزية العمال الذميين فيها إلى السلطان، أو يصالح السلطان على أنْ يتكفل بدفع جزية هؤلاء العمال من أهل الذمة</w:t>
      </w:r>
      <w:r>
        <w:rPr>
          <w:rFonts w:ascii="mylotus" w:hAnsi="mylotus" w:hint="cs"/>
          <w:sz w:val="34"/>
          <w:szCs w:val="34"/>
          <w:rtl/>
        </w:rPr>
        <w:t>.</w:t>
      </w:r>
    </w:p>
    <w:p w14:paraId="2B4C5337" w14:textId="77777777" w:rsidR="00E33242" w:rsidRDefault="00E33242" w:rsidP="00E33242">
      <w:pPr>
        <w:pStyle w:val="a"/>
        <w:bidi/>
        <w:spacing w:line="216" w:lineRule="auto"/>
        <w:rPr>
          <w:rFonts w:ascii="mylotus" w:hAnsi="mylotus"/>
          <w:b/>
          <w:bCs/>
          <w:sz w:val="34"/>
          <w:szCs w:val="34"/>
          <w:rtl/>
        </w:rPr>
      </w:pPr>
      <w:r w:rsidRPr="00A76B57">
        <w:rPr>
          <w:rFonts w:ascii="mylotus" w:hAnsi="mylotus"/>
          <w:sz w:val="34"/>
          <w:szCs w:val="34"/>
          <w:rtl/>
        </w:rPr>
        <w:t xml:space="preserve">وهو مما أشير </w:t>
      </w:r>
      <w:r>
        <w:rPr>
          <w:rFonts w:ascii="mylotus" w:hAnsi="mylotus" w:hint="cs"/>
          <w:sz w:val="34"/>
          <w:szCs w:val="34"/>
          <w:rtl/>
        </w:rPr>
        <w:t>إ</w:t>
      </w:r>
      <w:r w:rsidRPr="00A76B57">
        <w:rPr>
          <w:rFonts w:ascii="mylotus" w:hAnsi="mylotus"/>
          <w:sz w:val="34"/>
          <w:szCs w:val="34"/>
          <w:rtl/>
        </w:rPr>
        <w:t xml:space="preserve">ليه في بعض الروايات الشريفة -مثلاً- ما عن: </w:t>
      </w:r>
      <w:r w:rsidRPr="00861AC6">
        <w:rPr>
          <w:rFonts w:ascii="mylotus" w:hAnsi="mylotus"/>
          <w:b/>
          <w:bCs/>
          <w:sz w:val="34"/>
          <w:szCs w:val="34"/>
          <w:rtl/>
        </w:rPr>
        <w:t xml:space="preserve">محمد بن الحسن بإسناده عن الحسن بن محبوب، عن إبراهيم الكرخي قال: </w:t>
      </w:r>
      <w:r>
        <w:rPr>
          <w:rFonts w:ascii="mylotus" w:hAnsi="mylotus" w:hint="cs"/>
          <w:b/>
          <w:bCs/>
          <w:sz w:val="34"/>
          <w:szCs w:val="34"/>
          <w:rtl/>
        </w:rPr>
        <w:t>(</w:t>
      </w:r>
      <w:r w:rsidRPr="00861AC6">
        <w:rPr>
          <w:rFonts w:ascii="mylotus" w:hAnsi="mylotus"/>
          <w:b/>
          <w:bCs/>
          <w:sz w:val="34"/>
          <w:szCs w:val="34"/>
          <w:rtl/>
        </w:rPr>
        <w:t>سألت أبا عبدالله (عليه السلام) عن رجل له قرية عظيمة وله فيها علوج يأخذ منهم السلطان خمسين درهماً، وبعضهم ثلاثين وأقل وأكثر، ما تقول إن صالح عنهم السلطان؟ -أعني صاحب القرية- بشيء ويأخذ هو منهم أكثر مما يعطي السلطان؟ قال: هذا حرام</w:t>
      </w:r>
      <w:r>
        <w:rPr>
          <w:rFonts w:ascii="mylotus" w:hAnsi="mylotus" w:hint="cs"/>
          <w:b/>
          <w:bCs/>
          <w:sz w:val="34"/>
          <w:szCs w:val="34"/>
          <w:rtl/>
        </w:rPr>
        <w:t>)</w:t>
      </w:r>
      <w:r w:rsidRPr="00861AC6">
        <w:rPr>
          <w:rFonts w:ascii="mylotus" w:hAnsi="mylotus"/>
          <w:b/>
          <w:bCs/>
          <w:sz w:val="34"/>
          <w:szCs w:val="34"/>
          <w:rtl/>
        </w:rPr>
        <w:t>.</w:t>
      </w:r>
      <w:r w:rsidRPr="00A76B57">
        <w:rPr>
          <w:rFonts w:ascii="mylotus" w:hAnsi="mylotus"/>
          <w:sz w:val="34"/>
          <w:szCs w:val="34"/>
          <w:rtl/>
        </w:rPr>
        <w:t xml:space="preserve"> [وسائل الشيعة، تحقيق مؤسسة آل البيت (عليهم السلام) لإحياء التراث، ج17، أبواب ما يكتسب به، باب 93 باب أنّه لا يجوز أن يصالح السلطان بشيء عما يأخذه من الجزية ويأخذ منهم أكثر من ذلك، ص294، الحديث1].</w:t>
      </w:r>
    </w:p>
    <w:p w14:paraId="2A211E27" w14:textId="77777777" w:rsidR="00E33242" w:rsidRDefault="00E33242" w:rsidP="00E33242">
      <w:pPr>
        <w:pStyle w:val="a"/>
        <w:bidi/>
        <w:spacing w:line="216" w:lineRule="auto"/>
        <w:rPr>
          <w:rFonts w:ascii="mylotus" w:hAnsi="mylotus"/>
          <w:b/>
          <w:bCs/>
          <w:sz w:val="34"/>
          <w:szCs w:val="34"/>
          <w:rtl/>
        </w:rPr>
      </w:pPr>
      <w:r w:rsidRPr="00A76B57">
        <w:rPr>
          <w:rFonts w:ascii="mylotus" w:hAnsi="mylotus"/>
          <w:sz w:val="34"/>
          <w:szCs w:val="34"/>
          <w:rtl/>
        </w:rPr>
        <w:t>وهناك فرق بين جزية الرؤوس وبين خراج النخل وخراج الآجام والطير، فإنّ خراج النخل والآجام قد يحصل وقد لا يحصل، أما جزية الرؤوس فهو مما يحصل</w:t>
      </w:r>
      <w:r>
        <w:rPr>
          <w:rFonts w:ascii="mylotus" w:hAnsi="mylotus" w:hint="cs"/>
          <w:sz w:val="34"/>
          <w:szCs w:val="34"/>
          <w:rtl/>
        </w:rPr>
        <w:t>؛</w:t>
      </w:r>
      <w:r w:rsidRPr="00A76B57">
        <w:rPr>
          <w:rFonts w:ascii="mylotus" w:hAnsi="mylotus"/>
          <w:sz w:val="34"/>
          <w:szCs w:val="34"/>
          <w:rtl/>
        </w:rPr>
        <w:t xml:space="preserve"> لأن</w:t>
      </w:r>
      <w:r>
        <w:rPr>
          <w:rFonts w:ascii="mylotus" w:hAnsi="mylotus" w:hint="cs"/>
          <w:sz w:val="34"/>
          <w:szCs w:val="34"/>
          <w:rtl/>
        </w:rPr>
        <w:t>ّ</w:t>
      </w:r>
      <w:r w:rsidRPr="00A76B57">
        <w:rPr>
          <w:rFonts w:ascii="mylotus" w:hAnsi="mylotus"/>
          <w:sz w:val="34"/>
          <w:szCs w:val="34"/>
          <w:rtl/>
        </w:rPr>
        <w:t xml:space="preserve"> متقبل الأرض بالنتيجة قد صالح السلطان على أنْ يدفع الجزية عنهم، فهذا مما يدرك لا أنّه مما لا يدرك، </w:t>
      </w:r>
      <w:r>
        <w:rPr>
          <w:rFonts w:ascii="mylotus" w:hAnsi="mylotus" w:hint="cs"/>
          <w:sz w:val="34"/>
          <w:szCs w:val="34"/>
          <w:rtl/>
        </w:rPr>
        <w:t>إ</w:t>
      </w:r>
      <w:r w:rsidRPr="00A76B57">
        <w:rPr>
          <w:rFonts w:ascii="mylotus" w:hAnsi="mylotus"/>
          <w:sz w:val="34"/>
          <w:szCs w:val="34"/>
          <w:rtl/>
        </w:rPr>
        <w:t>لا أن</w:t>
      </w:r>
      <w:r>
        <w:rPr>
          <w:rFonts w:ascii="mylotus" w:hAnsi="mylotus" w:hint="cs"/>
          <w:sz w:val="34"/>
          <w:szCs w:val="34"/>
          <w:rtl/>
        </w:rPr>
        <w:t>ْ</w:t>
      </w:r>
      <w:r w:rsidRPr="00A76B57">
        <w:rPr>
          <w:rFonts w:ascii="mylotus" w:hAnsi="mylotus"/>
          <w:sz w:val="34"/>
          <w:szCs w:val="34"/>
          <w:rtl/>
        </w:rPr>
        <w:t xml:space="preserve"> يكون المقصود أن</w:t>
      </w:r>
      <w:r>
        <w:rPr>
          <w:rFonts w:ascii="mylotus" w:hAnsi="mylotus" w:hint="cs"/>
          <w:sz w:val="34"/>
          <w:szCs w:val="34"/>
          <w:rtl/>
        </w:rPr>
        <w:t>ّ</w:t>
      </w:r>
      <w:r w:rsidRPr="00A76B57">
        <w:rPr>
          <w:rFonts w:ascii="mylotus" w:hAnsi="mylotus"/>
          <w:sz w:val="34"/>
          <w:szCs w:val="34"/>
          <w:rtl/>
        </w:rPr>
        <w:t xml:space="preserve"> الق</w:t>
      </w:r>
      <w:r>
        <w:rPr>
          <w:rFonts w:ascii="mylotus" w:hAnsi="mylotus" w:hint="cs"/>
          <w:sz w:val="34"/>
          <w:szCs w:val="34"/>
          <w:rtl/>
        </w:rPr>
        <w:t>َ</w:t>
      </w:r>
      <w:r w:rsidRPr="00A76B57">
        <w:rPr>
          <w:rFonts w:ascii="mylotus" w:hAnsi="mylotus"/>
          <w:sz w:val="34"/>
          <w:szCs w:val="34"/>
          <w:rtl/>
        </w:rPr>
        <w:t>بالة في معرض الخسارة إذ قد لا</w:t>
      </w:r>
      <w:r>
        <w:rPr>
          <w:rFonts w:ascii="mylotus" w:hAnsi="mylotus" w:hint="cs"/>
          <w:sz w:val="34"/>
          <w:szCs w:val="34"/>
          <w:rtl/>
        </w:rPr>
        <w:t xml:space="preserve"> </w:t>
      </w:r>
      <w:r w:rsidRPr="00A76B57">
        <w:rPr>
          <w:rFonts w:ascii="mylotus" w:hAnsi="mylotus"/>
          <w:sz w:val="34"/>
          <w:szCs w:val="34"/>
          <w:rtl/>
        </w:rPr>
        <w:t>يحصل من الأرض على حجم من الخراج يعوض به ما</w:t>
      </w:r>
      <w:r>
        <w:rPr>
          <w:rFonts w:ascii="mylotus" w:hAnsi="mylotus" w:hint="cs"/>
          <w:sz w:val="34"/>
          <w:szCs w:val="34"/>
          <w:rtl/>
        </w:rPr>
        <w:t xml:space="preserve"> </w:t>
      </w:r>
      <w:r w:rsidRPr="00A76B57">
        <w:rPr>
          <w:rFonts w:ascii="mylotus" w:hAnsi="mylotus"/>
          <w:sz w:val="34"/>
          <w:szCs w:val="34"/>
          <w:rtl/>
        </w:rPr>
        <w:t>دفعه م</w:t>
      </w:r>
      <w:r>
        <w:rPr>
          <w:rFonts w:ascii="mylotus" w:hAnsi="mylotus" w:hint="cs"/>
          <w:sz w:val="34"/>
          <w:szCs w:val="34"/>
          <w:rtl/>
        </w:rPr>
        <w:t>ِ</w:t>
      </w:r>
      <w:r w:rsidRPr="00A76B57">
        <w:rPr>
          <w:rFonts w:ascii="mylotus" w:hAnsi="mylotus"/>
          <w:sz w:val="34"/>
          <w:szCs w:val="34"/>
          <w:rtl/>
        </w:rPr>
        <w:t>ن جزية الرؤوس فيكون هذا مانعا</w:t>
      </w:r>
      <w:r>
        <w:rPr>
          <w:rFonts w:ascii="mylotus" w:hAnsi="mylotus" w:hint="cs"/>
          <w:sz w:val="34"/>
          <w:szCs w:val="34"/>
          <w:rtl/>
        </w:rPr>
        <w:t>ً</w:t>
      </w:r>
      <w:r w:rsidRPr="00A76B57">
        <w:rPr>
          <w:rFonts w:ascii="mylotus" w:hAnsi="mylotus"/>
          <w:sz w:val="34"/>
          <w:szCs w:val="34"/>
          <w:rtl/>
        </w:rPr>
        <w:t xml:space="preserve"> ملحوظا</w:t>
      </w:r>
      <w:r>
        <w:rPr>
          <w:rFonts w:ascii="mylotus" w:hAnsi="mylotus" w:hint="cs"/>
          <w:sz w:val="34"/>
          <w:szCs w:val="34"/>
          <w:rtl/>
        </w:rPr>
        <w:t xml:space="preserve">ً </w:t>
      </w:r>
      <w:r w:rsidRPr="00A76B57">
        <w:rPr>
          <w:rFonts w:ascii="mylotus" w:hAnsi="mylotus"/>
          <w:sz w:val="34"/>
          <w:szCs w:val="34"/>
          <w:rtl/>
        </w:rPr>
        <w:t>م</w:t>
      </w:r>
      <w:r>
        <w:rPr>
          <w:rFonts w:ascii="mylotus" w:hAnsi="mylotus" w:hint="cs"/>
          <w:sz w:val="34"/>
          <w:szCs w:val="34"/>
          <w:rtl/>
        </w:rPr>
        <w:t>ِ</w:t>
      </w:r>
      <w:r w:rsidRPr="00A76B57">
        <w:rPr>
          <w:rFonts w:ascii="mylotus" w:hAnsi="mylotus"/>
          <w:sz w:val="34"/>
          <w:szCs w:val="34"/>
          <w:rtl/>
        </w:rPr>
        <w:t>ن تمامية المعاملة، لا أن</w:t>
      </w:r>
      <w:r>
        <w:rPr>
          <w:rFonts w:ascii="mylotus" w:hAnsi="mylotus" w:hint="cs"/>
          <w:sz w:val="34"/>
          <w:szCs w:val="34"/>
          <w:rtl/>
        </w:rPr>
        <w:t>ّ</w:t>
      </w:r>
      <w:r w:rsidRPr="00A76B57">
        <w:rPr>
          <w:rFonts w:ascii="mylotus" w:hAnsi="mylotus"/>
          <w:sz w:val="34"/>
          <w:szCs w:val="34"/>
          <w:rtl/>
        </w:rPr>
        <w:t xml:space="preserve"> المانع مجرد عدم الحصول على الخراج ولو كان العوض هو من نفس الخراج</w:t>
      </w:r>
      <w:r>
        <w:rPr>
          <w:rFonts w:ascii="mylotus" w:hAnsi="mylotus" w:hint="cs"/>
          <w:sz w:val="34"/>
          <w:szCs w:val="34"/>
          <w:rtl/>
        </w:rPr>
        <w:t>.</w:t>
      </w:r>
    </w:p>
    <w:p w14:paraId="538E8859" w14:textId="77777777" w:rsidR="00E33242" w:rsidRDefault="00E33242" w:rsidP="00E33242">
      <w:pPr>
        <w:pStyle w:val="a"/>
        <w:bidi/>
        <w:spacing w:line="216" w:lineRule="auto"/>
        <w:rPr>
          <w:rFonts w:ascii="mylotus" w:hAnsi="mylotus"/>
          <w:b/>
          <w:bCs/>
          <w:sz w:val="34"/>
          <w:szCs w:val="34"/>
          <w:rtl/>
        </w:rPr>
      </w:pPr>
      <w:r w:rsidRPr="00861AC6">
        <w:rPr>
          <w:rFonts w:ascii="mylotus" w:hAnsi="mylotus"/>
          <w:b/>
          <w:bCs/>
          <w:sz w:val="34"/>
          <w:szCs w:val="34"/>
          <w:rtl/>
        </w:rPr>
        <w:t>الأمر الثاني:</w:t>
      </w:r>
      <w:r w:rsidRPr="00A76B57">
        <w:rPr>
          <w:rFonts w:ascii="mylotus" w:hAnsi="mylotus"/>
          <w:sz w:val="34"/>
          <w:szCs w:val="34"/>
          <w:rtl/>
        </w:rPr>
        <w:t xml:space="preserve"> إن</w:t>
      </w:r>
      <w:r>
        <w:rPr>
          <w:rFonts w:ascii="mylotus" w:hAnsi="mylotus" w:hint="cs"/>
          <w:sz w:val="34"/>
          <w:szCs w:val="34"/>
          <w:rtl/>
        </w:rPr>
        <w:t>ّ</w:t>
      </w:r>
      <w:r w:rsidRPr="00A76B57">
        <w:rPr>
          <w:rFonts w:ascii="mylotus" w:hAnsi="mylotus"/>
          <w:sz w:val="34"/>
          <w:szCs w:val="34"/>
          <w:rtl/>
        </w:rPr>
        <w:t xml:space="preserve"> ظاهر تعلق القَبالة بالخراج حيث قال: </w:t>
      </w:r>
      <w:r w:rsidRPr="00861AC6">
        <w:rPr>
          <w:rFonts w:ascii="mylotus" w:hAnsi="mylotus"/>
          <w:b/>
          <w:bCs/>
          <w:sz w:val="34"/>
          <w:szCs w:val="34"/>
          <w:rtl/>
        </w:rPr>
        <w:t>(في الرجل يتقبل بجزية رؤوس الرجال وبخراج النخل والآجام والطير)</w:t>
      </w:r>
      <w:r w:rsidRPr="00A76B57">
        <w:rPr>
          <w:rFonts w:ascii="mylotus" w:hAnsi="mylotus"/>
          <w:sz w:val="34"/>
          <w:szCs w:val="34"/>
          <w:rtl/>
        </w:rPr>
        <w:t xml:space="preserve"> أنّ المعاوضة على نفس الخراج، لا على الأرض، فليست القَبالة هنا من قبيل استئجار رقبة الأرض؛ ويؤكد ذلك التعبير بالشراء في الرواية حيث قال: </w:t>
      </w:r>
      <w:r w:rsidRPr="00861AC6">
        <w:rPr>
          <w:rFonts w:ascii="mylotus" w:hAnsi="mylotus"/>
          <w:b/>
          <w:bCs/>
          <w:sz w:val="34"/>
          <w:szCs w:val="34"/>
          <w:rtl/>
        </w:rPr>
        <w:t>(أيشتريه وفي أي زمان يشتريه ويتقبّل منه؟)</w:t>
      </w:r>
      <w:r>
        <w:rPr>
          <w:rFonts w:ascii="mylotus" w:hAnsi="mylotus" w:hint="cs"/>
          <w:b/>
          <w:bCs/>
          <w:sz w:val="34"/>
          <w:szCs w:val="34"/>
          <w:rtl/>
        </w:rPr>
        <w:t>.</w:t>
      </w:r>
    </w:p>
    <w:p w14:paraId="1E11916E" w14:textId="77777777" w:rsidR="00E33242" w:rsidRDefault="00E33242" w:rsidP="00E33242">
      <w:pPr>
        <w:pStyle w:val="a"/>
        <w:bidi/>
        <w:spacing w:line="216" w:lineRule="auto"/>
        <w:rPr>
          <w:rFonts w:ascii="mylotus" w:hAnsi="mylotus"/>
          <w:b/>
          <w:bCs/>
          <w:sz w:val="34"/>
          <w:szCs w:val="34"/>
          <w:rtl/>
        </w:rPr>
      </w:pPr>
      <w:r w:rsidRPr="00A76B57">
        <w:rPr>
          <w:rFonts w:ascii="mylotus" w:hAnsi="mylotus"/>
          <w:sz w:val="34"/>
          <w:szCs w:val="34"/>
          <w:rtl/>
        </w:rPr>
        <w:t xml:space="preserve">وهذا المعنى هو ما فهمه العلامة في المختلف وابن ادريس (رحمهما الله)، كما ذكره في [مرآة العقول في شرح أخبار آل الرسول، ج19، ص211]: </w:t>
      </w:r>
      <w:r w:rsidRPr="00861AC6">
        <w:rPr>
          <w:rFonts w:ascii="mylotus" w:hAnsi="mylotus"/>
          <w:b/>
          <w:bCs/>
          <w:sz w:val="34"/>
          <w:szCs w:val="34"/>
          <w:rtl/>
        </w:rPr>
        <w:t xml:space="preserve">(قال العلامة رحمه </w:t>
      </w:r>
      <w:r w:rsidRPr="00861AC6">
        <w:rPr>
          <w:rFonts w:ascii="Times New Roman" w:hAnsi="Times New Roman" w:cs="Times New Roman" w:hint="cs"/>
          <w:b/>
          <w:bCs/>
          <w:sz w:val="34"/>
          <w:szCs w:val="34"/>
          <w:rtl/>
        </w:rPr>
        <w:t>‌</w:t>
      </w:r>
      <w:r w:rsidRPr="00861AC6">
        <w:rPr>
          <w:rFonts w:ascii="mylotus" w:hAnsi="mylotus" w:hint="cs"/>
          <w:b/>
          <w:bCs/>
          <w:sz w:val="34"/>
          <w:szCs w:val="34"/>
          <w:rtl/>
        </w:rPr>
        <w:t>الله</w:t>
      </w:r>
      <w:r w:rsidRPr="00861AC6">
        <w:rPr>
          <w:rFonts w:ascii="mylotus" w:hAnsi="mylotus"/>
          <w:b/>
          <w:bCs/>
          <w:sz w:val="34"/>
          <w:szCs w:val="34"/>
          <w:rtl/>
        </w:rPr>
        <w:t xml:space="preserve"> </w:t>
      </w:r>
      <w:r w:rsidRPr="00861AC6">
        <w:rPr>
          <w:rFonts w:ascii="mylotus" w:hAnsi="mylotus" w:hint="cs"/>
          <w:b/>
          <w:bCs/>
          <w:sz w:val="34"/>
          <w:szCs w:val="34"/>
          <w:rtl/>
        </w:rPr>
        <w:t>في</w:t>
      </w:r>
      <w:r w:rsidRPr="00861AC6">
        <w:rPr>
          <w:rFonts w:ascii="mylotus" w:hAnsi="mylotus"/>
          <w:b/>
          <w:bCs/>
          <w:sz w:val="34"/>
          <w:szCs w:val="34"/>
          <w:rtl/>
        </w:rPr>
        <w:t xml:space="preserve"> </w:t>
      </w:r>
      <w:r w:rsidRPr="00861AC6">
        <w:rPr>
          <w:rFonts w:ascii="mylotus" w:hAnsi="mylotus" w:hint="cs"/>
          <w:b/>
          <w:bCs/>
          <w:sz w:val="34"/>
          <w:szCs w:val="34"/>
          <w:rtl/>
        </w:rPr>
        <w:t>المختلف</w:t>
      </w:r>
      <w:r w:rsidRPr="00861AC6">
        <w:rPr>
          <w:rFonts w:ascii="mylotus" w:hAnsi="mylotus"/>
          <w:b/>
          <w:bCs/>
          <w:sz w:val="34"/>
          <w:szCs w:val="34"/>
          <w:rtl/>
        </w:rPr>
        <w:t xml:space="preserve">: </w:t>
      </w:r>
      <w:r w:rsidRPr="00861AC6">
        <w:rPr>
          <w:rFonts w:ascii="mylotus" w:hAnsi="mylotus" w:hint="cs"/>
          <w:b/>
          <w:bCs/>
          <w:sz w:val="34"/>
          <w:szCs w:val="34"/>
          <w:rtl/>
        </w:rPr>
        <w:t>قال</w:t>
      </w:r>
      <w:r w:rsidRPr="00861AC6">
        <w:rPr>
          <w:rFonts w:ascii="mylotus" w:hAnsi="mylotus"/>
          <w:b/>
          <w:bCs/>
          <w:sz w:val="34"/>
          <w:szCs w:val="34"/>
          <w:rtl/>
        </w:rPr>
        <w:t xml:space="preserve"> </w:t>
      </w:r>
      <w:r w:rsidRPr="00861AC6">
        <w:rPr>
          <w:rFonts w:ascii="mylotus" w:hAnsi="mylotus" w:hint="cs"/>
          <w:b/>
          <w:bCs/>
          <w:sz w:val="34"/>
          <w:szCs w:val="34"/>
          <w:rtl/>
        </w:rPr>
        <w:t>الشيخ</w:t>
      </w:r>
      <w:r w:rsidRPr="00861AC6">
        <w:rPr>
          <w:rFonts w:ascii="mylotus" w:hAnsi="mylotus"/>
          <w:b/>
          <w:bCs/>
          <w:sz w:val="34"/>
          <w:szCs w:val="34"/>
          <w:rtl/>
        </w:rPr>
        <w:t xml:space="preserve"> </w:t>
      </w:r>
      <w:r w:rsidRPr="00861AC6">
        <w:rPr>
          <w:rFonts w:ascii="mylotus" w:hAnsi="mylotus" w:hint="cs"/>
          <w:b/>
          <w:bCs/>
          <w:sz w:val="34"/>
          <w:szCs w:val="34"/>
          <w:rtl/>
        </w:rPr>
        <w:t>في</w:t>
      </w:r>
      <w:r w:rsidRPr="00861AC6">
        <w:rPr>
          <w:rFonts w:ascii="mylotus" w:hAnsi="mylotus"/>
          <w:b/>
          <w:bCs/>
          <w:sz w:val="34"/>
          <w:szCs w:val="34"/>
          <w:rtl/>
        </w:rPr>
        <w:t xml:space="preserve"> </w:t>
      </w:r>
      <w:r w:rsidRPr="00861AC6">
        <w:rPr>
          <w:rFonts w:ascii="mylotus" w:hAnsi="mylotus" w:hint="cs"/>
          <w:b/>
          <w:bCs/>
          <w:sz w:val="34"/>
          <w:szCs w:val="34"/>
          <w:rtl/>
        </w:rPr>
        <w:t>النهاية</w:t>
      </w:r>
      <w:r w:rsidRPr="00861AC6">
        <w:rPr>
          <w:rFonts w:ascii="mylotus" w:hAnsi="mylotus"/>
          <w:b/>
          <w:bCs/>
          <w:sz w:val="34"/>
          <w:szCs w:val="34"/>
          <w:rtl/>
        </w:rPr>
        <w:t>:)</w:t>
      </w:r>
      <w:r w:rsidRPr="00A76B57">
        <w:rPr>
          <w:rFonts w:ascii="mylotus" w:hAnsi="mylotus"/>
          <w:sz w:val="34"/>
          <w:szCs w:val="34"/>
          <w:rtl/>
        </w:rPr>
        <w:t xml:space="preserve"> </w:t>
      </w:r>
      <w:r w:rsidRPr="00A76B57">
        <w:rPr>
          <w:rFonts w:ascii="mylotus" w:hAnsi="mylotus" w:hint="cs"/>
          <w:sz w:val="34"/>
          <w:szCs w:val="34"/>
          <w:rtl/>
        </w:rPr>
        <w:t>يعني</w:t>
      </w:r>
      <w:r w:rsidRPr="00A76B57">
        <w:rPr>
          <w:rFonts w:ascii="mylotus" w:hAnsi="mylotus"/>
          <w:sz w:val="34"/>
          <w:szCs w:val="34"/>
          <w:rtl/>
        </w:rPr>
        <w:t xml:space="preserve"> </w:t>
      </w:r>
      <w:r w:rsidRPr="00A76B57">
        <w:rPr>
          <w:rFonts w:ascii="mylotus" w:hAnsi="mylotus" w:hint="cs"/>
          <w:sz w:val="34"/>
          <w:szCs w:val="34"/>
          <w:rtl/>
        </w:rPr>
        <w:t>أنَّ</w:t>
      </w:r>
      <w:r w:rsidRPr="00A76B57">
        <w:rPr>
          <w:rFonts w:ascii="mylotus" w:hAnsi="mylotus"/>
          <w:sz w:val="34"/>
          <w:szCs w:val="34"/>
          <w:rtl/>
        </w:rPr>
        <w:t xml:space="preserve"> </w:t>
      </w:r>
      <w:r w:rsidRPr="00A76B57">
        <w:rPr>
          <w:rFonts w:ascii="mylotus" w:hAnsi="mylotus" w:hint="cs"/>
          <w:sz w:val="34"/>
          <w:szCs w:val="34"/>
          <w:rtl/>
        </w:rPr>
        <w:t>العلامة</w:t>
      </w:r>
      <w:r w:rsidRPr="00A76B57">
        <w:rPr>
          <w:rFonts w:ascii="mylotus" w:hAnsi="mylotus"/>
          <w:sz w:val="34"/>
          <w:szCs w:val="34"/>
          <w:rtl/>
        </w:rPr>
        <w:t xml:space="preserve"> </w:t>
      </w:r>
      <w:r w:rsidRPr="00A76B57">
        <w:rPr>
          <w:rFonts w:ascii="mylotus" w:hAnsi="mylotus" w:hint="cs"/>
          <w:sz w:val="34"/>
          <w:szCs w:val="34"/>
          <w:rtl/>
        </w:rPr>
        <w:t>ينقل</w:t>
      </w:r>
      <w:r w:rsidRPr="00A76B57">
        <w:rPr>
          <w:rFonts w:ascii="mylotus" w:hAnsi="mylotus"/>
          <w:sz w:val="34"/>
          <w:szCs w:val="34"/>
          <w:rtl/>
        </w:rPr>
        <w:t xml:space="preserve"> </w:t>
      </w:r>
      <w:r w:rsidRPr="00A76B57">
        <w:rPr>
          <w:rFonts w:ascii="mylotus" w:hAnsi="mylotus" w:hint="cs"/>
          <w:sz w:val="34"/>
          <w:szCs w:val="34"/>
          <w:rtl/>
        </w:rPr>
        <w:t>عن</w:t>
      </w:r>
      <w:r w:rsidRPr="00A76B57">
        <w:rPr>
          <w:rFonts w:ascii="mylotus" w:hAnsi="mylotus"/>
          <w:sz w:val="34"/>
          <w:szCs w:val="34"/>
          <w:rtl/>
        </w:rPr>
        <w:t xml:space="preserve"> </w:t>
      </w:r>
      <w:r w:rsidRPr="00A76B57">
        <w:rPr>
          <w:rFonts w:ascii="mylotus" w:hAnsi="mylotus" w:hint="cs"/>
          <w:sz w:val="34"/>
          <w:szCs w:val="34"/>
          <w:rtl/>
        </w:rPr>
        <w:t>الشيخ</w:t>
      </w:r>
      <w:r w:rsidRPr="00A76B57">
        <w:rPr>
          <w:rFonts w:ascii="mylotus" w:hAnsi="mylotus"/>
          <w:sz w:val="34"/>
          <w:szCs w:val="34"/>
          <w:rtl/>
        </w:rPr>
        <w:t xml:space="preserve"> </w:t>
      </w:r>
      <w:r w:rsidRPr="00A76B57">
        <w:rPr>
          <w:rFonts w:ascii="mylotus" w:hAnsi="mylotus" w:hint="cs"/>
          <w:sz w:val="34"/>
          <w:szCs w:val="34"/>
          <w:rtl/>
        </w:rPr>
        <w:t>في</w:t>
      </w:r>
      <w:r w:rsidRPr="00A76B57">
        <w:rPr>
          <w:rFonts w:ascii="mylotus" w:hAnsi="mylotus"/>
          <w:sz w:val="34"/>
          <w:szCs w:val="34"/>
          <w:rtl/>
        </w:rPr>
        <w:t xml:space="preserve"> </w:t>
      </w:r>
      <w:r w:rsidRPr="00A76B57">
        <w:rPr>
          <w:rFonts w:ascii="mylotus" w:hAnsi="mylotus" w:hint="cs"/>
          <w:sz w:val="34"/>
          <w:szCs w:val="34"/>
          <w:rtl/>
        </w:rPr>
        <w:t>النهاية</w:t>
      </w:r>
      <w:r w:rsidRPr="00A76B57">
        <w:rPr>
          <w:rFonts w:ascii="mylotus" w:hAnsi="mylotus"/>
          <w:sz w:val="34"/>
          <w:szCs w:val="34"/>
          <w:rtl/>
        </w:rPr>
        <w:t xml:space="preserve"> </w:t>
      </w:r>
      <w:r w:rsidRPr="00861AC6">
        <w:rPr>
          <w:rFonts w:ascii="mylotus" w:hAnsi="mylotus"/>
          <w:b/>
          <w:bCs/>
          <w:sz w:val="34"/>
          <w:szCs w:val="34"/>
          <w:rtl/>
        </w:rPr>
        <w:t>(</w:t>
      </w:r>
      <w:r w:rsidRPr="00861AC6">
        <w:rPr>
          <w:rFonts w:ascii="mylotus" w:hAnsi="mylotus" w:hint="cs"/>
          <w:b/>
          <w:bCs/>
          <w:sz w:val="34"/>
          <w:szCs w:val="34"/>
          <w:rtl/>
        </w:rPr>
        <w:t>لا</w:t>
      </w:r>
      <w:r w:rsidRPr="00861AC6">
        <w:rPr>
          <w:rFonts w:ascii="mylotus" w:hAnsi="mylotus"/>
          <w:b/>
          <w:bCs/>
          <w:sz w:val="34"/>
          <w:szCs w:val="34"/>
          <w:rtl/>
        </w:rPr>
        <w:t xml:space="preserve"> </w:t>
      </w:r>
      <w:r w:rsidRPr="00861AC6">
        <w:rPr>
          <w:rFonts w:ascii="mylotus" w:hAnsi="mylotus" w:hint="cs"/>
          <w:b/>
          <w:bCs/>
          <w:sz w:val="34"/>
          <w:szCs w:val="34"/>
          <w:rtl/>
        </w:rPr>
        <w:t>بأس</w:t>
      </w:r>
      <w:r w:rsidRPr="00861AC6">
        <w:rPr>
          <w:rFonts w:ascii="mylotus" w:hAnsi="mylotus"/>
          <w:b/>
          <w:bCs/>
          <w:sz w:val="34"/>
          <w:szCs w:val="34"/>
          <w:rtl/>
        </w:rPr>
        <w:t xml:space="preserve"> </w:t>
      </w:r>
      <w:r w:rsidRPr="00861AC6">
        <w:rPr>
          <w:rFonts w:ascii="mylotus" w:hAnsi="mylotus" w:hint="cs"/>
          <w:b/>
          <w:bCs/>
          <w:sz w:val="34"/>
          <w:szCs w:val="34"/>
          <w:rtl/>
        </w:rPr>
        <w:t>أن</w:t>
      </w:r>
      <w:r w:rsidRPr="00861AC6">
        <w:rPr>
          <w:rFonts w:ascii="mylotus" w:hAnsi="mylotus"/>
          <w:b/>
          <w:bCs/>
          <w:sz w:val="34"/>
          <w:szCs w:val="34"/>
          <w:rtl/>
        </w:rPr>
        <w:t xml:space="preserve"> </w:t>
      </w:r>
      <w:r w:rsidRPr="00861AC6">
        <w:rPr>
          <w:rFonts w:ascii="mylotus" w:hAnsi="mylotus" w:hint="cs"/>
          <w:b/>
          <w:bCs/>
          <w:sz w:val="34"/>
          <w:szCs w:val="34"/>
          <w:rtl/>
        </w:rPr>
        <w:t>يشتري</w:t>
      </w:r>
      <w:r w:rsidRPr="00861AC6">
        <w:rPr>
          <w:rFonts w:ascii="mylotus" w:hAnsi="mylotus"/>
          <w:b/>
          <w:bCs/>
          <w:sz w:val="34"/>
          <w:szCs w:val="34"/>
          <w:rtl/>
        </w:rPr>
        <w:t xml:space="preserve"> </w:t>
      </w:r>
      <w:r w:rsidRPr="00861AC6">
        <w:rPr>
          <w:rFonts w:ascii="mylotus" w:hAnsi="mylotus" w:hint="cs"/>
          <w:b/>
          <w:bCs/>
          <w:sz w:val="34"/>
          <w:szCs w:val="34"/>
          <w:rtl/>
        </w:rPr>
        <w:t>الإنسان</w:t>
      </w:r>
      <w:r w:rsidRPr="00861AC6">
        <w:rPr>
          <w:rFonts w:ascii="mylotus" w:hAnsi="mylotus"/>
          <w:b/>
          <w:bCs/>
          <w:sz w:val="34"/>
          <w:szCs w:val="34"/>
          <w:rtl/>
        </w:rPr>
        <w:t xml:space="preserve"> </w:t>
      </w:r>
      <w:r w:rsidRPr="00861AC6">
        <w:rPr>
          <w:rFonts w:ascii="mylotus" w:hAnsi="mylotus" w:hint="cs"/>
          <w:b/>
          <w:bCs/>
          <w:sz w:val="34"/>
          <w:szCs w:val="34"/>
          <w:rtl/>
        </w:rPr>
        <w:t>أو</w:t>
      </w:r>
      <w:r w:rsidRPr="00861AC6">
        <w:rPr>
          <w:rFonts w:ascii="mylotus" w:hAnsi="mylotus"/>
          <w:b/>
          <w:bCs/>
          <w:sz w:val="34"/>
          <w:szCs w:val="34"/>
          <w:rtl/>
        </w:rPr>
        <w:t xml:space="preserve"> </w:t>
      </w:r>
      <w:r w:rsidRPr="00861AC6">
        <w:rPr>
          <w:rFonts w:ascii="mylotus" w:hAnsi="mylotus" w:hint="cs"/>
          <w:b/>
          <w:bCs/>
          <w:sz w:val="34"/>
          <w:szCs w:val="34"/>
          <w:rtl/>
        </w:rPr>
        <w:t>يتقبل</w:t>
      </w:r>
      <w:r w:rsidRPr="00861AC6">
        <w:rPr>
          <w:rFonts w:ascii="mylotus" w:hAnsi="mylotus"/>
          <w:b/>
          <w:bCs/>
          <w:sz w:val="34"/>
          <w:szCs w:val="34"/>
          <w:rtl/>
        </w:rPr>
        <w:t xml:space="preserve"> </w:t>
      </w:r>
      <w:r w:rsidRPr="00861AC6">
        <w:rPr>
          <w:rFonts w:ascii="mylotus" w:hAnsi="mylotus" w:hint="cs"/>
          <w:b/>
          <w:bCs/>
          <w:sz w:val="34"/>
          <w:szCs w:val="34"/>
          <w:rtl/>
        </w:rPr>
        <w:t>بشيء</w:t>
      </w:r>
      <w:r w:rsidRPr="00861AC6">
        <w:rPr>
          <w:rFonts w:ascii="mylotus" w:hAnsi="mylotus"/>
          <w:b/>
          <w:bCs/>
          <w:sz w:val="34"/>
          <w:szCs w:val="34"/>
          <w:rtl/>
        </w:rPr>
        <w:t xml:space="preserve"> </w:t>
      </w:r>
      <w:r w:rsidRPr="00861AC6">
        <w:rPr>
          <w:rFonts w:ascii="mylotus" w:hAnsi="mylotus" w:hint="cs"/>
          <w:b/>
          <w:bCs/>
          <w:sz w:val="34"/>
          <w:szCs w:val="34"/>
          <w:rtl/>
        </w:rPr>
        <w:t>معلوم</w:t>
      </w:r>
      <w:r w:rsidRPr="00861AC6">
        <w:rPr>
          <w:rFonts w:ascii="mylotus" w:hAnsi="mylotus"/>
          <w:b/>
          <w:bCs/>
          <w:sz w:val="34"/>
          <w:szCs w:val="34"/>
          <w:rtl/>
        </w:rPr>
        <w:t xml:space="preserve"> </w:t>
      </w:r>
      <w:r w:rsidRPr="00861AC6">
        <w:rPr>
          <w:rFonts w:ascii="mylotus" w:hAnsi="mylotus" w:hint="cs"/>
          <w:b/>
          <w:bCs/>
          <w:sz w:val="34"/>
          <w:szCs w:val="34"/>
          <w:rtl/>
        </w:rPr>
        <w:t>جزية</w:t>
      </w:r>
      <w:r w:rsidRPr="00861AC6">
        <w:rPr>
          <w:rFonts w:ascii="mylotus" w:hAnsi="mylotus"/>
          <w:b/>
          <w:bCs/>
          <w:sz w:val="34"/>
          <w:szCs w:val="34"/>
          <w:rtl/>
        </w:rPr>
        <w:t xml:space="preserve"> </w:t>
      </w:r>
      <w:r w:rsidRPr="00861AC6">
        <w:rPr>
          <w:rFonts w:ascii="mylotus" w:hAnsi="mylotus" w:hint="cs"/>
          <w:b/>
          <w:bCs/>
          <w:sz w:val="34"/>
          <w:szCs w:val="34"/>
          <w:rtl/>
        </w:rPr>
        <w:t>رؤوس</w:t>
      </w:r>
      <w:r w:rsidRPr="00861AC6">
        <w:rPr>
          <w:rFonts w:ascii="mylotus" w:hAnsi="mylotus"/>
          <w:b/>
          <w:bCs/>
          <w:sz w:val="34"/>
          <w:szCs w:val="34"/>
          <w:rtl/>
        </w:rPr>
        <w:t xml:space="preserve"> </w:t>
      </w:r>
      <w:r w:rsidRPr="00861AC6">
        <w:rPr>
          <w:rFonts w:ascii="mylotus" w:hAnsi="mylotus" w:hint="cs"/>
          <w:b/>
          <w:bCs/>
          <w:sz w:val="34"/>
          <w:szCs w:val="34"/>
          <w:rtl/>
        </w:rPr>
        <w:t>أهل</w:t>
      </w:r>
      <w:r w:rsidRPr="00861AC6">
        <w:rPr>
          <w:rFonts w:ascii="mylotus" w:hAnsi="mylotus"/>
          <w:b/>
          <w:bCs/>
          <w:sz w:val="34"/>
          <w:szCs w:val="34"/>
          <w:rtl/>
        </w:rPr>
        <w:t xml:space="preserve"> </w:t>
      </w:r>
      <w:r w:rsidRPr="00861AC6">
        <w:rPr>
          <w:rFonts w:ascii="mylotus" w:hAnsi="mylotus" w:hint="cs"/>
          <w:b/>
          <w:bCs/>
          <w:sz w:val="34"/>
          <w:szCs w:val="34"/>
          <w:rtl/>
        </w:rPr>
        <w:t>الذمة</w:t>
      </w:r>
      <w:r w:rsidRPr="00861AC6">
        <w:rPr>
          <w:rFonts w:ascii="mylotus" w:hAnsi="mylotus"/>
          <w:b/>
          <w:bCs/>
          <w:sz w:val="34"/>
          <w:szCs w:val="34"/>
          <w:rtl/>
        </w:rPr>
        <w:t xml:space="preserve"> </w:t>
      </w:r>
      <w:r w:rsidRPr="00861AC6">
        <w:rPr>
          <w:rFonts w:ascii="mylotus" w:hAnsi="mylotus" w:hint="cs"/>
          <w:b/>
          <w:bCs/>
          <w:sz w:val="34"/>
          <w:szCs w:val="34"/>
          <w:rtl/>
        </w:rPr>
        <w:t>وخراج</w:t>
      </w:r>
      <w:r w:rsidRPr="00861AC6">
        <w:rPr>
          <w:rFonts w:ascii="mylotus" w:hAnsi="mylotus"/>
          <w:b/>
          <w:bCs/>
          <w:sz w:val="34"/>
          <w:szCs w:val="34"/>
          <w:rtl/>
        </w:rPr>
        <w:t xml:space="preserve"> </w:t>
      </w:r>
      <w:r w:rsidRPr="00861AC6">
        <w:rPr>
          <w:rFonts w:ascii="mylotus" w:hAnsi="mylotus" w:hint="cs"/>
          <w:b/>
          <w:bCs/>
          <w:sz w:val="34"/>
          <w:szCs w:val="34"/>
          <w:rtl/>
        </w:rPr>
        <w:t>الأرضين،</w:t>
      </w:r>
      <w:r w:rsidRPr="00861AC6">
        <w:rPr>
          <w:rFonts w:ascii="mylotus" w:hAnsi="mylotus"/>
          <w:b/>
          <w:bCs/>
          <w:sz w:val="34"/>
          <w:szCs w:val="34"/>
          <w:rtl/>
        </w:rPr>
        <w:t xml:space="preserve"> </w:t>
      </w:r>
      <w:r w:rsidRPr="00861AC6">
        <w:rPr>
          <w:rFonts w:ascii="mylotus" w:hAnsi="mylotus" w:hint="cs"/>
          <w:b/>
          <w:bCs/>
          <w:sz w:val="34"/>
          <w:szCs w:val="34"/>
          <w:rtl/>
        </w:rPr>
        <w:t>وثمرة</w:t>
      </w:r>
      <w:r w:rsidRPr="00861AC6">
        <w:rPr>
          <w:rFonts w:ascii="mylotus" w:hAnsi="mylotus"/>
          <w:b/>
          <w:bCs/>
          <w:sz w:val="34"/>
          <w:szCs w:val="34"/>
          <w:rtl/>
        </w:rPr>
        <w:t xml:space="preserve"> </w:t>
      </w:r>
      <w:r w:rsidRPr="00861AC6">
        <w:rPr>
          <w:rFonts w:ascii="mylotus" w:hAnsi="mylotus" w:hint="cs"/>
          <w:b/>
          <w:bCs/>
          <w:sz w:val="34"/>
          <w:szCs w:val="34"/>
          <w:rtl/>
        </w:rPr>
        <w:t>الأشجار،</w:t>
      </w:r>
      <w:r w:rsidRPr="00861AC6">
        <w:rPr>
          <w:rFonts w:ascii="mylotus" w:hAnsi="mylotus"/>
          <w:b/>
          <w:bCs/>
          <w:sz w:val="34"/>
          <w:szCs w:val="34"/>
          <w:rtl/>
        </w:rPr>
        <w:t xml:space="preserve"> </w:t>
      </w:r>
      <w:r w:rsidRPr="00861AC6">
        <w:rPr>
          <w:rFonts w:ascii="mylotus" w:hAnsi="mylotus" w:hint="cs"/>
          <w:b/>
          <w:bCs/>
          <w:sz w:val="34"/>
          <w:szCs w:val="34"/>
          <w:rtl/>
        </w:rPr>
        <w:t>وما</w:t>
      </w:r>
      <w:r w:rsidRPr="00861AC6">
        <w:rPr>
          <w:rFonts w:ascii="mylotus" w:hAnsi="mylotus"/>
          <w:b/>
          <w:bCs/>
          <w:sz w:val="34"/>
          <w:szCs w:val="34"/>
          <w:rtl/>
        </w:rPr>
        <w:t xml:space="preserve"> </w:t>
      </w:r>
      <w:r w:rsidRPr="00861AC6">
        <w:rPr>
          <w:rFonts w:ascii="mylotus" w:hAnsi="mylotus" w:hint="cs"/>
          <w:b/>
          <w:bCs/>
          <w:sz w:val="34"/>
          <w:szCs w:val="34"/>
          <w:rtl/>
        </w:rPr>
        <w:t>في</w:t>
      </w:r>
      <w:r w:rsidRPr="00861AC6">
        <w:rPr>
          <w:rFonts w:ascii="mylotus" w:hAnsi="mylotus"/>
          <w:b/>
          <w:bCs/>
          <w:sz w:val="34"/>
          <w:szCs w:val="34"/>
          <w:rtl/>
        </w:rPr>
        <w:t xml:space="preserve"> </w:t>
      </w:r>
      <w:r w:rsidRPr="00861AC6">
        <w:rPr>
          <w:rFonts w:ascii="mylotus" w:hAnsi="mylotus" w:hint="cs"/>
          <w:b/>
          <w:bCs/>
          <w:sz w:val="34"/>
          <w:szCs w:val="34"/>
          <w:rtl/>
        </w:rPr>
        <w:t>الآجام</w:t>
      </w:r>
      <w:r w:rsidRPr="00861AC6">
        <w:rPr>
          <w:rFonts w:ascii="mylotus" w:hAnsi="mylotus"/>
          <w:b/>
          <w:bCs/>
          <w:sz w:val="34"/>
          <w:szCs w:val="34"/>
          <w:rtl/>
        </w:rPr>
        <w:t xml:space="preserve"> </w:t>
      </w:r>
      <w:r w:rsidRPr="00861AC6">
        <w:rPr>
          <w:rFonts w:ascii="mylotus" w:hAnsi="mylotus" w:hint="cs"/>
          <w:b/>
          <w:bCs/>
          <w:sz w:val="34"/>
          <w:szCs w:val="34"/>
          <w:rtl/>
        </w:rPr>
        <w:t>من</w:t>
      </w:r>
      <w:r w:rsidRPr="00861AC6">
        <w:rPr>
          <w:rFonts w:ascii="mylotus" w:hAnsi="mylotus"/>
          <w:b/>
          <w:bCs/>
          <w:sz w:val="34"/>
          <w:szCs w:val="34"/>
          <w:rtl/>
        </w:rPr>
        <w:t xml:space="preserve"> </w:t>
      </w:r>
      <w:r w:rsidRPr="00861AC6">
        <w:rPr>
          <w:rFonts w:ascii="mylotus" w:hAnsi="mylotus" w:hint="cs"/>
          <w:b/>
          <w:bCs/>
          <w:sz w:val="34"/>
          <w:szCs w:val="34"/>
          <w:rtl/>
        </w:rPr>
        <w:t>السموك</w:t>
      </w:r>
      <w:r w:rsidRPr="00861AC6">
        <w:rPr>
          <w:rFonts w:ascii="mylotus" w:hAnsi="mylotus"/>
          <w:b/>
          <w:bCs/>
          <w:sz w:val="34"/>
          <w:szCs w:val="34"/>
          <w:rtl/>
        </w:rPr>
        <w:t>)</w:t>
      </w:r>
      <w:r w:rsidRPr="00A76B57">
        <w:rPr>
          <w:rFonts w:ascii="mylotus" w:hAnsi="mylotus"/>
          <w:sz w:val="34"/>
          <w:szCs w:val="34"/>
          <w:rtl/>
        </w:rPr>
        <w:t xml:space="preserve"> </w:t>
      </w:r>
      <w:r w:rsidRPr="00A76B57">
        <w:rPr>
          <w:rFonts w:ascii="mylotus" w:hAnsi="mylotus" w:hint="cs"/>
          <w:sz w:val="34"/>
          <w:szCs w:val="34"/>
          <w:rtl/>
        </w:rPr>
        <w:t>يعني</w:t>
      </w:r>
      <w:r w:rsidRPr="00A76B57">
        <w:rPr>
          <w:rFonts w:ascii="mylotus" w:hAnsi="mylotus"/>
          <w:sz w:val="34"/>
          <w:szCs w:val="34"/>
          <w:rtl/>
        </w:rPr>
        <w:t xml:space="preserve"> </w:t>
      </w:r>
      <w:r w:rsidRPr="00A76B57">
        <w:rPr>
          <w:rFonts w:ascii="mylotus" w:hAnsi="mylotus" w:hint="cs"/>
          <w:sz w:val="34"/>
          <w:szCs w:val="34"/>
          <w:rtl/>
        </w:rPr>
        <w:t>الأسماك</w:t>
      </w:r>
      <w:r w:rsidRPr="00A76B57">
        <w:rPr>
          <w:rFonts w:ascii="mylotus" w:hAnsi="mylotus"/>
          <w:sz w:val="34"/>
          <w:szCs w:val="34"/>
          <w:rtl/>
        </w:rPr>
        <w:t xml:space="preserve"> </w:t>
      </w:r>
      <w:r w:rsidRPr="002D76B0">
        <w:rPr>
          <w:rFonts w:ascii="mylotus" w:hAnsi="mylotus"/>
          <w:b/>
          <w:bCs/>
          <w:sz w:val="34"/>
          <w:szCs w:val="34"/>
          <w:rtl/>
        </w:rPr>
        <w:t>(</w:t>
      </w:r>
      <w:r w:rsidRPr="002D76B0">
        <w:rPr>
          <w:rFonts w:ascii="mylotus" w:hAnsi="mylotus" w:hint="cs"/>
          <w:b/>
          <w:bCs/>
          <w:sz w:val="34"/>
          <w:szCs w:val="34"/>
          <w:rtl/>
        </w:rPr>
        <w:t>إذا</w:t>
      </w:r>
      <w:r w:rsidRPr="002D76B0">
        <w:rPr>
          <w:rFonts w:ascii="mylotus" w:hAnsi="mylotus"/>
          <w:b/>
          <w:bCs/>
          <w:sz w:val="34"/>
          <w:szCs w:val="34"/>
          <w:rtl/>
        </w:rPr>
        <w:t xml:space="preserve"> </w:t>
      </w:r>
      <w:r w:rsidRPr="002D76B0">
        <w:rPr>
          <w:rFonts w:ascii="mylotus" w:hAnsi="mylotus" w:hint="cs"/>
          <w:b/>
          <w:bCs/>
          <w:sz w:val="34"/>
          <w:szCs w:val="34"/>
          <w:rtl/>
        </w:rPr>
        <w:t>كان</w:t>
      </w:r>
      <w:r w:rsidRPr="002D76B0">
        <w:rPr>
          <w:rFonts w:ascii="mylotus" w:hAnsi="mylotus"/>
          <w:b/>
          <w:bCs/>
          <w:sz w:val="34"/>
          <w:szCs w:val="34"/>
          <w:rtl/>
        </w:rPr>
        <w:t xml:space="preserve"> </w:t>
      </w:r>
      <w:r w:rsidRPr="002D76B0">
        <w:rPr>
          <w:rFonts w:ascii="mylotus" w:hAnsi="mylotus" w:hint="cs"/>
          <w:b/>
          <w:bCs/>
          <w:sz w:val="34"/>
          <w:szCs w:val="34"/>
          <w:rtl/>
        </w:rPr>
        <w:t>قد</w:t>
      </w:r>
      <w:r w:rsidRPr="002D76B0">
        <w:rPr>
          <w:rFonts w:ascii="mylotus" w:hAnsi="mylotus"/>
          <w:b/>
          <w:bCs/>
          <w:sz w:val="34"/>
          <w:szCs w:val="34"/>
          <w:rtl/>
        </w:rPr>
        <w:t xml:space="preserve"> </w:t>
      </w:r>
      <w:r w:rsidRPr="002D76B0">
        <w:rPr>
          <w:rFonts w:ascii="mylotus" w:hAnsi="mylotus" w:hint="cs"/>
          <w:b/>
          <w:bCs/>
          <w:sz w:val="34"/>
          <w:szCs w:val="34"/>
          <w:rtl/>
        </w:rPr>
        <w:t>أدرك</w:t>
      </w:r>
      <w:r w:rsidRPr="002D76B0">
        <w:rPr>
          <w:rFonts w:ascii="mylotus" w:hAnsi="mylotus"/>
          <w:b/>
          <w:bCs/>
          <w:sz w:val="34"/>
          <w:szCs w:val="34"/>
          <w:rtl/>
        </w:rPr>
        <w:t xml:space="preserve"> </w:t>
      </w:r>
      <w:r w:rsidRPr="002D76B0">
        <w:rPr>
          <w:rFonts w:ascii="mylotus" w:hAnsi="mylotus" w:hint="cs"/>
          <w:b/>
          <w:bCs/>
          <w:sz w:val="34"/>
          <w:szCs w:val="34"/>
          <w:rtl/>
        </w:rPr>
        <w:t>شيء</w:t>
      </w:r>
      <w:r w:rsidRPr="002D76B0">
        <w:rPr>
          <w:rFonts w:ascii="mylotus" w:hAnsi="mylotus"/>
          <w:b/>
          <w:bCs/>
          <w:sz w:val="34"/>
          <w:szCs w:val="34"/>
          <w:rtl/>
        </w:rPr>
        <w:t xml:space="preserve"> </w:t>
      </w:r>
      <w:r w:rsidRPr="002D76B0">
        <w:rPr>
          <w:rFonts w:ascii="mylotus" w:hAnsi="mylotus" w:hint="cs"/>
          <w:b/>
          <w:bCs/>
          <w:sz w:val="34"/>
          <w:szCs w:val="34"/>
          <w:rtl/>
        </w:rPr>
        <w:t>من</w:t>
      </w:r>
      <w:r w:rsidRPr="002D76B0">
        <w:rPr>
          <w:rFonts w:ascii="mylotus" w:hAnsi="mylotus"/>
          <w:b/>
          <w:bCs/>
          <w:sz w:val="34"/>
          <w:szCs w:val="34"/>
          <w:rtl/>
        </w:rPr>
        <w:t xml:space="preserve"> </w:t>
      </w:r>
      <w:r w:rsidRPr="002D76B0">
        <w:rPr>
          <w:rFonts w:ascii="mylotus" w:hAnsi="mylotus" w:hint="cs"/>
          <w:b/>
          <w:bCs/>
          <w:sz w:val="34"/>
          <w:szCs w:val="34"/>
          <w:rtl/>
        </w:rPr>
        <w:t>هذه</w:t>
      </w:r>
      <w:r w:rsidRPr="002D76B0">
        <w:rPr>
          <w:rFonts w:ascii="mylotus" w:hAnsi="mylotus"/>
          <w:b/>
          <w:bCs/>
          <w:sz w:val="34"/>
          <w:szCs w:val="34"/>
          <w:rtl/>
        </w:rPr>
        <w:t xml:space="preserve"> </w:t>
      </w:r>
      <w:r w:rsidRPr="002D76B0">
        <w:rPr>
          <w:rFonts w:ascii="mylotus" w:hAnsi="mylotus" w:hint="cs"/>
          <w:b/>
          <w:bCs/>
          <w:sz w:val="34"/>
          <w:szCs w:val="34"/>
          <w:rtl/>
        </w:rPr>
        <w:t>الأجناس</w:t>
      </w:r>
      <w:r w:rsidRPr="002D76B0">
        <w:rPr>
          <w:rFonts w:ascii="mylotus" w:hAnsi="mylotus"/>
          <w:b/>
          <w:bCs/>
          <w:sz w:val="34"/>
          <w:szCs w:val="34"/>
          <w:rtl/>
        </w:rPr>
        <w:t xml:space="preserve"> </w:t>
      </w:r>
      <w:r w:rsidRPr="002D76B0">
        <w:rPr>
          <w:rFonts w:ascii="mylotus" w:hAnsi="mylotus" w:hint="cs"/>
          <w:b/>
          <w:bCs/>
          <w:sz w:val="34"/>
          <w:szCs w:val="34"/>
          <w:rtl/>
        </w:rPr>
        <w:t>وكان</w:t>
      </w:r>
      <w:r w:rsidRPr="002D76B0">
        <w:rPr>
          <w:rFonts w:ascii="mylotus" w:hAnsi="mylotus"/>
          <w:b/>
          <w:bCs/>
          <w:sz w:val="34"/>
          <w:szCs w:val="34"/>
          <w:rtl/>
        </w:rPr>
        <w:t xml:space="preserve"> </w:t>
      </w:r>
      <w:r w:rsidRPr="002D76B0">
        <w:rPr>
          <w:rFonts w:ascii="mylotus" w:hAnsi="mylotus" w:hint="cs"/>
          <w:b/>
          <w:bCs/>
          <w:sz w:val="34"/>
          <w:szCs w:val="34"/>
          <w:rtl/>
        </w:rPr>
        <w:t>البيع</w:t>
      </w:r>
      <w:r w:rsidRPr="002D76B0">
        <w:rPr>
          <w:rFonts w:ascii="mylotus" w:hAnsi="mylotus"/>
          <w:b/>
          <w:bCs/>
          <w:sz w:val="34"/>
          <w:szCs w:val="34"/>
          <w:rtl/>
        </w:rPr>
        <w:t xml:space="preserve"> </w:t>
      </w:r>
      <w:r w:rsidRPr="002D76B0">
        <w:rPr>
          <w:rFonts w:ascii="mylotus" w:hAnsi="mylotus" w:hint="cs"/>
          <w:b/>
          <w:bCs/>
          <w:sz w:val="34"/>
          <w:szCs w:val="34"/>
          <w:rtl/>
        </w:rPr>
        <w:t>في</w:t>
      </w:r>
      <w:r w:rsidRPr="002D76B0">
        <w:rPr>
          <w:rFonts w:ascii="mylotus" w:hAnsi="mylotus"/>
          <w:b/>
          <w:bCs/>
          <w:sz w:val="34"/>
          <w:szCs w:val="34"/>
          <w:rtl/>
        </w:rPr>
        <w:t xml:space="preserve"> </w:t>
      </w:r>
      <w:r w:rsidRPr="002D76B0">
        <w:rPr>
          <w:rFonts w:ascii="mylotus" w:hAnsi="mylotus" w:hint="cs"/>
          <w:b/>
          <w:bCs/>
          <w:sz w:val="34"/>
          <w:szCs w:val="34"/>
          <w:rtl/>
        </w:rPr>
        <w:t>عقد</w:t>
      </w:r>
      <w:r w:rsidRPr="002D76B0">
        <w:rPr>
          <w:rFonts w:ascii="mylotus" w:hAnsi="mylotus"/>
          <w:b/>
          <w:bCs/>
          <w:sz w:val="34"/>
          <w:szCs w:val="34"/>
          <w:rtl/>
        </w:rPr>
        <w:t xml:space="preserve"> </w:t>
      </w:r>
      <w:r w:rsidRPr="002D76B0">
        <w:rPr>
          <w:rFonts w:ascii="mylotus" w:hAnsi="mylotus" w:hint="cs"/>
          <w:b/>
          <w:bCs/>
          <w:sz w:val="34"/>
          <w:szCs w:val="34"/>
          <w:rtl/>
        </w:rPr>
        <w:t>واحد،</w:t>
      </w:r>
      <w:r w:rsidRPr="002D76B0">
        <w:rPr>
          <w:rFonts w:ascii="mylotus" w:hAnsi="mylotus"/>
          <w:b/>
          <w:bCs/>
          <w:sz w:val="34"/>
          <w:szCs w:val="34"/>
          <w:rtl/>
        </w:rPr>
        <w:t>)</w:t>
      </w:r>
      <w:r w:rsidRPr="00A76B57">
        <w:rPr>
          <w:rFonts w:ascii="mylotus" w:hAnsi="mylotus"/>
          <w:sz w:val="34"/>
          <w:szCs w:val="34"/>
          <w:rtl/>
        </w:rPr>
        <w:t xml:space="preserve"> </w:t>
      </w:r>
      <w:r w:rsidRPr="00A76B57">
        <w:rPr>
          <w:rFonts w:ascii="mylotus" w:hAnsi="mylotus" w:hint="cs"/>
          <w:sz w:val="34"/>
          <w:szCs w:val="34"/>
          <w:rtl/>
        </w:rPr>
        <w:t>مما</w:t>
      </w:r>
      <w:r w:rsidRPr="00A76B57">
        <w:rPr>
          <w:rFonts w:ascii="mylotus" w:hAnsi="mylotus"/>
          <w:sz w:val="34"/>
          <w:szCs w:val="34"/>
          <w:rtl/>
        </w:rPr>
        <w:t xml:space="preserve"> </w:t>
      </w:r>
      <w:r w:rsidRPr="00A76B57">
        <w:rPr>
          <w:rFonts w:ascii="mylotus" w:hAnsi="mylotus" w:hint="cs"/>
          <w:sz w:val="34"/>
          <w:szCs w:val="34"/>
          <w:rtl/>
        </w:rPr>
        <w:t>يعني</w:t>
      </w:r>
      <w:r w:rsidRPr="00A76B57">
        <w:rPr>
          <w:rFonts w:ascii="mylotus" w:hAnsi="mylotus"/>
          <w:sz w:val="34"/>
          <w:szCs w:val="34"/>
          <w:rtl/>
        </w:rPr>
        <w:t xml:space="preserve"> </w:t>
      </w:r>
      <w:r w:rsidRPr="00A76B57">
        <w:rPr>
          <w:rFonts w:ascii="mylotus" w:hAnsi="mylotus" w:hint="cs"/>
          <w:sz w:val="34"/>
          <w:szCs w:val="34"/>
          <w:rtl/>
        </w:rPr>
        <w:t>أنّ</w:t>
      </w:r>
      <w:r w:rsidRPr="00A76B57">
        <w:rPr>
          <w:rFonts w:ascii="mylotus" w:hAnsi="mylotus"/>
          <w:sz w:val="34"/>
          <w:szCs w:val="34"/>
          <w:rtl/>
        </w:rPr>
        <w:t xml:space="preserve">  </w:t>
      </w:r>
      <w:r w:rsidRPr="00A76B57">
        <w:rPr>
          <w:rFonts w:ascii="mylotus" w:hAnsi="mylotus" w:hint="cs"/>
          <w:sz w:val="34"/>
          <w:szCs w:val="34"/>
          <w:rtl/>
        </w:rPr>
        <w:t>المعاوضة</w:t>
      </w:r>
      <w:r w:rsidRPr="00A76B57">
        <w:rPr>
          <w:rFonts w:ascii="mylotus" w:hAnsi="mylotus"/>
          <w:sz w:val="34"/>
          <w:szCs w:val="34"/>
          <w:rtl/>
        </w:rPr>
        <w:t xml:space="preserve"> </w:t>
      </w:r>
      <w:r w:rsidRPr="00A76B57">
        <w:rPr>
          <w:rFonts w:ascii="mylotus" w:hAnsi="mylotus" w:hint="cs"/>
          <w:sz w:val="34"/>
          <w:szCs w:val="34"/>
          <w:rtl/>
        </w:rPr>
        <w:t>معاوضة</w:t>
      </w:r>
      <w:r w:rsidRPr="00A76B57">
        <w:rPr>
          <w:rFonts w:ascii="mylotus" w:hAnsi="mylotus"/>
          <w:sz w:val="34"/>
          <w:szCs w:val="34"/>
          <w:rtl/>
        </w:rPr>
        <w:t xml:space="preserve"> </w:t>
      </w:r>
      <w:r w:rsidRPr="00A76B57">
        <w:rPr>
          <w:rFonts w:ascii="mylotus" w:hAnsi="mylotus" w:hint="cs"/>
          <w:sz w:val="34"/>
          <w:szCs w:val="34"/>
          <w:rtl/>
        </w:rPr>
        <w:t>بيعية،</w:t>
      </w:r>
      <w:r w:rsidRPr="00A76B57">
        <w:rPr>
          <w:rFonts w:ascii="mylotus" w:hAnsi="mylotus"/>
          <w:sz w:val="34"/>
          <w:szCs w:val="34"/>
          <w:rtl/>
        </w:rPr>
        <w:t xml:space="preserve"> </w:t>
      </w:r>
      <w:r w:rsidRPr="00A76B57">
        <w:rPr>
          <w:rFonts w:ascii="mylotus" w:hAnsi="mylotus" w:hint="cs"/>
          <w:sz w:val="34"/>
          <w:szCs w:val="34"/>
          <w:rtl/>
        </w:rPr>
        <w:t>وليس</w:t>
      </w:r>
      <w:r w:rsidRPr="00A76B57">
        <w:rPr>
          <w:rFonts w:ascii="mylotus" w:hAnsi="mylotus"/>
          <w:sz w:val="34"/>
          <w:szCs w:val="34"/>
          <w:rtl/>
        </w:rPr>
        <w:t xml:space="preserve"> </w:t>
      </w:r>
      <w:r w:rsidRPr="00A76B57">
        <w:rPr>
          <w:rFonts w:ascii="mylotus" w:hAnsi="mylotus" w:hint="cs"/>
          <w:sz w:val="34"/>
          <w:szCs w:val="34"/>
          <w:rtl/>
        </w:rPr>
        <w:t>من</w:t>
      </w:r>
      <w:r w:rsidRPr="00A76B57">
        <w:rPr>
          <w:rFonts w:ascii="mylotus" w:hAnsi="mylotus"/>
          <w:sz w:val="34"/>
          <w:szCs w:val="34"/>
          <w:rtl/>
        </w:rPr>
        <w:t xml:space="preserve"> </w:t>
      </w:r>
      <w:r w:rsidRPr="00A76B57">
        <w:rPr>
          <w:rFonts w:ascii="mylotus" w:hAnsi="mylotus" w:hint="cs"/>
          <w:sz w:val="34"/>
          <w:szCs w:val="34"/>
          <w:rtl/>
        </w:rPr>
        <w:t>قبيل</w:t>
      </w:r>
      <w:r w:rsidRPr="00A76B57">
        <w:rPr>
          <w:rFonts w:ascii="mylotus" w:hAnsi="mylotus"/>
          <w:sz w:val="34"/>
          <w:szCs w:val="34"/>
          <w:rtl/>
        </w:rPr>
        <w:t xml:space="preserve"> </w:t>
      </w:r>
      <w:r w:rsidRPr="00A76B57">
        <w:rPr>
          <w:rFonts w:ascii="mylotus" w:hAnsi="mylotus" w:hint="cs"/>
          <w:sz w:val="34"/>
          <w:szCs w:val="34"/>
          <w:rtl/>
        </w:rPr>
        <w:t>استئجار</w:t>
      </w:r>
      <w:r w:rsidRPr="00A76B57">
        <w:rPr>
          <w:rFonts w:ascii="mylotus" w:hAnsi="mylotus"/>
          <w:sz w:val="34"/>
          <w:szCs w:val="34"/>
          <w:rtl/>
        </w:rPr>
        <w:t xml:space="preserve"> </w:t>
      </w:r>
      <w:r w:rsidRPr="00A76B57">
        <w:rPr>
          <w:rFonts w:ascii="mylotus" w:hAnsi="mylotus" w:hint="cs"/>
          <w:sz w:val="34"/>
          <w:szCs w:val="34"/>
          <w:rtl/>
        </w:rPr>
        <w:t>رقبة</w:t>
      </w:r>
      <w:r w:rsidRPr="00A76B57">
        <w:rPr>
          <w:rFonts w:ascii="mylotus" w:hAnsi="mylotus"/>
          <w:sz w:val="34"/>
          <w:szCs w:val="34"/>
          <w:rtl/>
        </w:rPr>
        <w:t xml:space="preserve"> </w:t>
      </w:r>
      <w:r w:rsidRPr="00A76B57">
        <w:rPr>
          <w:rFonts w:ascii="mylotus" w:hAnsi="mylotus" w:hint="cs"/>
          <w:sz w:val="34"/>
          <w:szCs w:val="34"/>
          <w:rtl/>
        </w:rPr>
        <w:t>الأرض</w:t>
      </w:r>
      <w:r w:rsidRPr="00A76B57">
        <w:rPr>
          <w:rFonts w:ascii="mylotus" w:hAnsi="mylotus"/>
          <w:sz w:val="34"/>
          <w:szCs w:val="34"/>
          <w:rtl/>
        </w:rPr>
        <w:t xml:space="preserve"> </w:t>
      </w:r>
      <w:r w:rsidRPr="002D76B0">
        <w:rPr>
          <w:rFonts w:ascii="mylotus" w:hAnsi="mylotus"/>
          <w:b/>
          <w:bCs/>
          <w:sz w:val="34"/>
          <w:szCs w:val="34"/>
          <w:rtl/>
        </w:rPr>
        <w:t>(</w:t>
      </w:r>
      <w:r w:rsidRPr="002D76B0">
        <w:rPr>
          <w:rFonts w:ascii="mylotus" w:hAnsi="mylotus" w:hint="cs"/>
          <w:b/>
          <w:bCs/>
          <w:sz w:val="34"/>
          <w:szCs w:val="34"/>
          <w:rtl/>
        </w:rPr>
        <w:t>ولا</w:t>
      </w:r>
      <w:r w:rsidRPr="002D76B0">
        <w:rPr>
          <w:rFonts w:ascii="mylotus" w:hAnsi="mylotus"/>
          <w:b/>
          <w:bCs/>
          <w:sz w:val="34"/>
          <w:szCs w:val="34"/>
          <w:rtl/>
        </w:rPr>
        <w:t xml:space="preserve"> </w:t>
      </w:r>
      <w:r w:rsidRPr="002D76B0">
        <w:rPr>
          <w:rFonts w:ascii="mylotus" w:hAnsi="mylotus" w:hint="cs"/>
          <w:b/>
          <w:bCs/>
          <w:sz w:val="34"/>
          <w:szCs w:val="34"/>
          <w:rtl/>
        </w:rPr>
        <w:t>يجوز</w:t>
      </w:r>
      <w:r w:rsidRPr="002D76B0">
        <w:rPr>
          <w:rFonts w:ascii="mylotus" w:hAnsi="mylotus"/>
          <w:b/>
          <w:bCs/>
          <w:sz w:val="34"/>
          <w:szCs w:val="34"/>
          <w:rtl/>
        </w:rPr>
        <w:t xml:space="preserve"> </w:t>
      </w:r>
      <w:r w:rsidRPr="002D76B0">
        <w:rPr>
          <w:rFonts w:ascii="mylotus" w:hAnsi="mylotus" w:hint="cs"/>
          <w:b/>
          <w:bCs/>
          <w:sz w:val="34"/>
          <w:szCs w:val="34"/>
          <w:rtl/>
        </w:rPr>
        <w:t>ذلك</w:t>
      </w:r>
      <w:r w:rsidRPr="002D76B0">
        <w:rPr>
          <w:rFonts w:ascii="mylotus" w:hAnsi="mylotus"/>
          <w:b/>
          <w:bCs/>
          <w:sz w:val="34"/>
          <w:szCs w:val="34"/>
          <w:rtl/>
        </w:rPr>
        <w:t xml:space="preserve"> </w:t>
      </w:r>
      <w:r w:rsidRPr="002D76B0">
        <w:rPr>
          <w:rFonts w:ascii="mylotus" w:hAnsi="mylotus" w:hint="cs"/>
          <w:b/>
          <w:bCs/>
          <w:sz w:val="34"/>
          <w:szCs w:val="34"/>
          <w:rtl/>
        </w:rPr>
        <w:t>في</w:t>
      </w:r>
      <w:r w:rsidRPr="002D76B0">
        <w:rPr>
          <w:rFonts w:ascii="mylotus" w:hAnsi="mylotus"/>
          <w:b/>
          <w:bCs/>
          <w:sz w:val="34"/>
          <w:szCs w:val="34"/>
          <w:rtl/>
        </w:rPr>
        <w:t xml:space="preserve"> ما لا يدرك منه شيء على حال</w:t>
      </w:r>
      <w:r>
        <w:rPr>
          <w:rFonts w:ascii="mylotus" w:hAnsi="mylotus" w:hint="cs"/>
          <w:b/>
          <w:bCs/>
          <w:sz w:val="34"/>
          <w:szCs w:val="34"/>
          <w:rtl/>
        </w:rPr>
        <w:t>).</w:t>
      </w:r>
    </w:p>
    <w:p w14:paraId="2304ED4C" w14:textId="77777777" w:rsidR="00E33242" w:rsidRDefault="00E33242" w:rsidP="00E33242">
      <w:pPr>
        <w:pStyle w:val="a"/>
        <w:bidi/>
        <w:spacing w:line="216" w:lineRule="auto"/>
        <w:rPr>
          <w:rFonts w:ascii="mylotus" w:hAnsi="mylotus"/>
          <w:b/>
          <w:bCs/>
          <w:sz w:val="34"/>
          <w:szCs w:val="34"/>
          <w:rtl/>
        </w:rPr>
      </w:pPr>
      <w:r w:rsidRPr="002D76B0">
        <w:rPr>
          <w:rFonts w:ascii="mylotus" w:hAnsi="mylotus"/>
          <w:b/>
          <w:bCs/>
          <w:sz w:val="34"/>
          <w:szCs w:val="34"/>
          <w:rtl/>
        </w:rPr>
        <w:t>(وقال ابن إدري</w:t>
      </w:r>
      <w:r w:rsidRPr="002D76B0">
        <w:rPr>
          <w:rFonts w:ascii="mylotus" w:hAnsi="mylotus" w:hint="cs"/>
          <w:b/>
          <w:bCs/>
          <w:sz w:val="34"/>
          <w:szCs w:val="34"/>
          <w:rtl/>
        </w:rPr>
        <w:t>س</w:t>
      </w:r>
      <w:r w:rsidRPr="002D76B0">
        <w:rPr>
          <w:rFonts w:ascii="mylotus" w:hAnsi="mylotus"/>
          <w:b/>
          <w:bCs/>
          <w:sz w:val="34"/>
          <w:szCs w:val="34"/>
          <w:rtl/>
        </w:rPr>
        <w:t>: لا يجوز ذلك لأنه مجهول،</w:t>
      </w:r>
      <w:r>
        <w:rPr>
          <w:rFonts w:ascii="mylotus" w:hAnsi="mylotus" w:hint="cs"/>
          <w:b/>
          <w:bCs/>
          <w:sz w:val="34"/>
          <w:szCs w:val="34"/>
          <w:rtl/>
        </w:rPr>
        <w:t xml:space="preserve"> </w:t>
      </w:r>
      <w:r w:rsidRPr="002D76B0">
        <w:rPr>
          <w:rFonts w:ascii="mylotus" w:hAnsi="mylotus"/>
          <w:b/>
          <w:bCs/>
          <w:sz w:val="34"/>
          <w:szCs w:val="34"/>
          <w:rtl/>
        </w:rPr>
        <w:t>والشيخ عول على رواية إسماعيل بن الفضل، وهي ضعيفة</w:t>
      </w:r>
      <w:r>
        <w:rPr>
          <w:rFonts w:ascii="mylotus" w:hAnsi="mylotus" w:hint="cs"/>
          <w:b/>
          <w:bCs/>
          <w:sz w:val="34"/>
          <w:szCs w:val="34"/>
          <w:rtl/>
        </w:rPr>
        <w:t xml:space="preserve"> </w:t>
      </w:r>
      <w:r w:rsidRPr="002D76B0">
        <w:rPr>
          <w:rFonts w:ascii="mylotus" w:hAnsi="mylotus"/>
          <w:b/>
          <w:bCs/>
          <w:sz w:val="34"/>
          <w:szCs w:val="34"/>
          <w:rtl/>
        </w:rPr>
        <w:t>مع أنها محمولة على أنه يجوز شراء ما أدرك، ومقتضى اللفظ ذلك، من حيث عود الضمير إلى الأقرب على أنا نقول: ليس هذا بيعا في الحقيقة، وإنما هو نوع مراضاة غير لازمة ولا محرمة انتهى).</w:t>
      </w:r>
    </w:p>
    <w:p w14:paraId="0F104944" w14:textId="77777777" w:rsidR="00E33242" w:rsidRDefault="00E33242" w:rsidP="00E33242">
      <w:pPr>
        <w:pStyle w:val="a"/>
        <w:bidi/>
        <w:spacing w:line="216" w:lineRule="auto"/>
        <w:rPr>
          <w:rFonts w:ascii="mylotus" w:hAnsi="mylotus"/>
          <w:b/>
          <w:bCs/>
          <w:sz w:val="34"/>
          <w:szCs w:val="34"/>
          <w:rtl/>
        </w:rPr>
      </w:pPr>
      <w:r w:rsidRPr="002D76B0">
        <w:rPr>
          <w:rFonts w:ascii="mylotus" w:hAnsi="mylotus"/>
          <w:b/>
          <w:bCs/>
          <w:sz w:val="34"/>
          <w:szCs w:val="34"/>
          <w:rtl/>
        </w:rPr>
        <w:t>الأمر الثالث:</w:t>
      </w:r>
      <w:r w:rsidRPr="00A76B57">
        <w:rPr>
          <w:rFonts w:ascii="mylotus" w:hAnsi="mylotus"/>
          <w:sz w:val="34"/>
          <w:szCs w:val="34"/>
          <w:rtl/>
        </w:rPr>
        <w:t xml:space="preserve"> قد يستظهر أنّ المسؤول عنه في الرواية معاملة واحدة، وهي على بعض المحتملات إجارة، وعلى بعض المحتملات بيع.</w:t>
      </w:r>
    </w:p>
    <w:p w14:paraId="7ED76235" w14:textId="77777777" w:rsidR="00E33242" w:rsidRDefault="00E33242" w:rsidP="00E33242">
      <w:pPr>
        <w:pStyle w:val="a"/>
        <w:bidi/>
        <w:spacing w:line="216" w:lineRule="auto"/>
        <w:rPr>
          <w:rFonts w:ascii="mylotus" w:hAnsi="mylotus"/>
          <w:b/>
          <w:bCs/>
          <w:sz w:val="34"/>
          <w:szCs w:val="34"/>
          <w:rtl/>
        </w:rPr>
      </w:pPr>
      <w:r w:rsidRPr="00A76B57">
        <w:rPr>
          <w:rFonts w:ascii="mylotus" w:hAnsi="mylotus"/>
          <w:sz w:val="34"/>
          <w:szCs w:val="34"/>
          <w:rtl/>
        </w:rPr>
        <w:t>وقد يستظهر أن</w:t>
      </w:r>
      <w:r>
        <w:rPr>
          <w:rFonts w:ascii="mylotus" w:hAnsi="mylotus" w:hint="cs"/>
          <w:sz w:val="34"/>
          <w:szCs w:val="34"/>
          <w:rtl/>
        </w:rPr>
        <w:t>ّ</w:t>
      </w:r>
      <w:r w:rsidRPr="00A76B57">
        <w:rPr>
          <w:rFonts w:ascii="mylotus" w:hAnsi="mylotus"/>
          <w:sz w:val="34"/>
          <w:szCs w:val="34"/>
          <w:rtl/>
        </w:rPr>
        <w:t xml:space="preserve"> المسؤول عنه في الرواية معاملتان، بقرينة العطف حيث قال: </w:t>
      </w:r>
      <w:r w:rsidRPr="002D76B0">
        <w:rPr>
          <w:rFonts w:ascii="mylotus" w:hAnsi="mylotus"/>
          <w:b/>
          <w:bCs/>
          <w:sz w:val="34"/>
          <w:szCs w:val="34"/>
          <w:rtl/>
        </w:rPr>
        <w:t>(أيشتريه وفي أي زمان يشتريه ويتقبّل منه؟)</w:t>
      </w:r>
      <w:r w:rsidRPr="00A76B57">
        <w:rPr>
          <w:rFonts w:ascii="mylotus" w:hAnsi="mylotus"/>
          <w:sz w:val="34"/>
          <w:szCs w:val="34"/>
          <w:rtl/>
        </w:rPr>
        <w:t xml:space="preserve"> كما في عبارة الشيخ الطوسي </w:t>
      </w:r>
      <w:r>
        <w:rPr>
          <w:rFonts w:ascii="mylotus" w:hAnsi="mylotus" w:hint="cs"/>
          <w:sz w:val="34"/>
          <w:szCs w:val="34"/>
          <w:rtl/>
        </w:rPr>
        <w:t xml:space="preserve">(رحمه الله) </w:t>
      </w:r>
      <w:r w:rsidRPr="00A76B57">
        <w:rPr>
          <w:rFonts w:ascii="mylotus" w:hAnsi="mylotus"/>
          <w:sz w:val="34"/>
          <w:szCs w:val="34"/>
          <w:rtl/>
        </w:rPr>
        <w:t>أيضا</w:t>
      </w:r>
      <w:r>
        <w:rPr>
          <w:rFonts w:ascii="mylotus" w:hAnsi="mylotus" w:hint="cs"/>
          <w:sz w:val="34"/>
          <w:szCs w:val="34"/>
          <w:rtl/>
        </w:rPr>
        <w:t>ً</w:t>
      </w:r>
      <w:r w:rsidRPr="00A76B57">
        <w:rPr>
          <w:rFonts w:ascii="mylotus" w:hAnsi="mylotus"/>
          <w:sz w:val="34"/>
          <w:szCs w:val="34"/>
          <w:rtl/>
        </w:rPr>
        <w:t>، فكأنّما يسأل عن معاملتين:</w:t>
      </w:r>
      <w:r>
        <w:rPr>
          <w:rFonts w:ascii="mylotus" w:hAnsi="mylotus" w:hint="cs"/>
          <w:sz w:val="34"/>
          <w:szCs w:val="34"/>
          <w:rtl/>
        </w:rPr>
        <w:t xml:space="preserve"> </w:t>
      </w:r>
      <w:r w:rsidRPr="00A76B57">
        <w:rPr>
          <w:rFonts w:ascii="mylotus" w:hAnsi="mylotus"/>
          <w:sz w:val="34"/>
          <w:szCs w:val="34"/>
          <w:rtl/>
        </w:rPr>
        <w:t xml:space="preserve">معاملة الشراء، ومعاملة القَبالة، لذلك أجاب (عليه السلام): </w:t>
      </w:r>
      <w:r w:rsidRPr="002D76B0">
        <w:rPr>
          <w:rFonts w:ascii="mylotus" w:hAnsi="mylotus"/>
          <w:b/>
          <w:bCs/>
          <w:sz w:val="34"/>
          <w:szCs w:val="34"/>
          <w:rtl/>
        </w:rPr>
        <w:t>(إذا علمت أنّ ذلك شيئاً واحداً أنّه قد أدرك فاشتره وتقبل به)</w:t>
      </w:r>
      <w:r w:rsidRPr="00A76B57">
        <w:rPr>
          <w:rFonts w:ascii="mylotus" w:hAnsi="mylotus"/>
          <w:sz w:val="34"/>
          <w:szCs w:val="34"/>
          <w:rtl/>
        </w:rPr>
        <w:t>، فالشراء يصح إذا أدرك شيئاً منه، والقبالة تصح إذا أدرك شيئاً منه.</w:t>
      </w:r>
    </w:p>
    <w:p w14:paraId="27DF8769" w14:textId="77777777" w:rsidR="00E33242" w:rsidRDefault="00E33242" w:rsidP="00E33242">
      <w:pPr>
        <w:pStyle w:val="a"/>
        <w:bidi/>
        <w:spacing w:line="216" w:lineRule="auto"/>
        <w:rPr>
          <w:rFonts w:ascii="mylotus" w:hAnsi="mylotus"/>
          <w:b/>
          <w:bCs/>
          <w:sz w:val="34"/>
          <w:szCs w:val="34"/>
          <w:rtl/>
        </w:rPr>
      </w:pPr>
      <w:r w:rsidRPr="00A76B57">
        <w:rPr>
          <w:rFonts w:ascii="mylotus" w:hAnsi="mylotus"/>
          <w:sz w:val="34"/>
          <w:szCs w:val="34"/>
          <w:rtl/>
        </w:rPr>
        <w:t>فإنْ قلنا بأنّ المسؤول عنه في الرواية معاملة واحدة لم يتم الاستدلال بالرواية على محل الكلام؛ بلحاظ أنّ مِن المحتمل أنّ تلك المعاملة هي البيع وليست الإجارة.</w:t>
      </w:r>
    </w:p>
    <w:p w14:paraId="455AA03C" w14:textId="77777777" w:rsidR="00E33242" w:rsidRDefault="00E33242" w:rsidP="00E33242">
      <w:pPr>
        <w:pStyle w:val="a"/>
        <w:bidi/>
        <w:spacing w:line="216" w:lineRule="auto"/>
        <w:rPr>
          <w:rFonts w:ascii="mylotus" w:hAnsi="mylotus"/>
          <w:b/>
          <w:bCs/>
          <w:sz w:val="34"/>
          <w:szCs w:val="34"/>
          <w:rtl/>
        </w:rPr>
      </w:pPr>
      <w:r w:rsidRPr="00A76B57">
        <w:rPr>
          <w:rFonts w:ascii="mylotus" w:hAnsi="mylotus"/>
          <w:sz w:val="34"/>
          <w:szCs w:val="34"/>
          <w:rtl/>
        </w:rPr>
        <w:t>وإنْ قلنا بأنّ المسؤول عنه في الرواية معاملتان وهما: الشراء والقَبالة، فهل القَبالة هنا بمعنى الإجارة؟ حتى يستدل بالرواية على صحة الإجارة وإنْ لم يكن بعض المعوض مقدور التسليم ما دامت الضميمة موجودة.</w:t>
      </w:r>
    </w:p>
    <w:p w14:paraId="40C1F683" w14:textId="77777777" w:rsidR="00E33242" w:rsidRPr="002D76B0" w:rsidRDefault="00E33242" w:rsidP="00E33242">
      <w:pPr>
        <w:pStyle w:val="a"/>
        <w:bidi/>
        <w:spacing w:line="216" w:lineRule="auto"/>
        <w:rPr>
          <w:rFonts w:ascii="mylotus" w:hAnsi="mylotus"/>
          <w:b/>
          <w:bCs/>
          <w:sz w:val="34"/>
          <w:szCs w:val="34"/>
          <w:rtl/>
        </w:rPr>
      </w:pPr>
      <w:r w:rsidRPr="00A76B57">
        <w:rPr>
          <w:rFonts w:ascii="mylotus" w:hAnsi="mylotus"/>
          <w:sz w:val="34"/>
          <w:szCs w:val="34"/>
          <w:rtl/>
        </w:rPr>
        <w:t>فهنا كلام للشهيد الثاني كما نقله في [كتاب مرآة العقول في شرح أخبار آل الرسول، ج19، ص211] قد يمنع من تمامية ال</w:t>
      </w:r>
      <w:r>
        <w:rPr>
          <w:rFonts w:ascii="mylotus" w:hAnsi="mylotus" w:hint="cs"/>
          <w:sz w:val="34"/>
          <w:szCs w:val="34"/>
          <w:rtl/>
        </w:rPr>
        <w:t>إ</w:t>
      </w:r>
      <w:r w:rsidRPr="00A76B57">
        <w:rPr>
          <w:rFonts w:ascii="mylotus" w:hAnsi="mylotus"/>
          <w:sz w:val="34"/>
          <w:szCs w:val="34"/>
          <w:rtl/>
        </w:rPr>
        <w:t xml:space="preserve">ستدلال: </w:t>
      </w:r>
      <w:r w:rsidRPr="002D76B0">
        <w:rPr>
          <w:rFonts w:ascii="mylotus" w:hAnsi="mylotus"/>
          <w:b/>
          <w:bCs/>
          <w:sz w:val="34"/>
          <w:szCs w:val="34"/>
          <w:rtl/>
        </w:rPr>
        <w:t>(ظاهر الأصحاب أن للقبالة حكما خاصا)</w:t>
      </w:r>
      <w:r w:rsidRPr="00A76B57">
        <w:rPr>
          <w:rFonts w:ascii="mylotus" w:hAnsi="mylotus"/>
          <w:sz w:val="34"/>
          <w:szCs w:val="34"/>
          <w:rtl/>
        </w:rPr>
        <w:t xml:space="preserve"> فالقبالة ليست مثل أي عقدٍ </w:t>
      </w:r>
      <w:r w:rsidRPr="002D76B0">
        <w:rPr>
          <w:rFonts w:ascii="mylotus" w:hAnsi="mylotus"/>
          <w:b/>
          <w:bCs/>
          <w:sz w:val="34"/>
          <w:szCs w:val="34"/>
          <w:rtl/>
        </w:rPr>
        <w:t>(زائدا على البيع والصلح لكون الثمن والمثمن)</w:t>
      </w:r>
      <w:r w:rsidRPr="00A76B57">
        <w:rPr>
          <w:rFonts w:ascii="mylotus" w:hAnsi="mylotus"/>
          <w:sz w:val="34"/>
          <w:szCs w:val="34"/>
          <w:rtl/>
        </w:rPr>
        <w:t xml:space="preserve"> قد يكون في القبالة </w:t>
      </w:r>
      <w:r w:rsidRPr="002D76B0">
        <w:rPr>
          <w:rFonts w:ascii="mylotus" w:hAnsi="mylotus"/>
          <w:b/>
          <w:bCs/>
          <w:sz w:val="34"/>
          <w:szCs w:val="34"/>
          <w:rtl/>
        </w:rPr>
        <w:t>(واحداً)</w:t>
      </w:r>
      <w:r w:rsidRPr="00A76B57">
        <w:rPr>
          <w:rFonts w:ascii="mylotus" w:hAnsi="mylotus"/>
          <w:sz w:val="34"/>
          <w:szCs w:val="34"/>
          <w:rtl/>
        </w:rPr>
        <w:t xml:space="preserve"> وهذا لا يجوز في باقي المعاوضات، كما لوتقبل الأرض مِن السلطان بشيءٍ مِن حاصل الأرض، </w:t>
      </w:r>
      <w:r w:rsidRPr="002D76B0">
        <w:rPr>
          <w:rFonts w:ascii="mylotus" w:hAnsi="mylotus"/>
          <w:b/>
          <w:bCs/>
          <w:sz w:val="34"/>
          <w:szCs w:val="34"/>
          <w:rtl/>
        </w:rPr>
        <w:t>(وعدم ثبوت الربا)</w:t>
      </w:r>
      <w:r w:rsidRPr="00A76B57">
        <w:rPr>
          <w:rFonts w:ascii="mylotus" w:hAnsi="mylotus"/>
          <w:sz w:val="34"/>
          <w:szCs w:val="34"/>
          <w:rtl/>
        </w:rPr>
        <w:t xml:space="preserve"> أي لا رِبا في القَبالة </w:t>
      </w:r>
      <w:r w:rsidRPr="002D76B0">
        <w:rPr>
          <w:rFonts w:ascii="mylotus" w:hAnsi="mylotus"/>
          <w:b/>
          <w:bCs/>
          <w:sz w:val="34"/>
          <w:szCs w:val="34"/>
          <w:rtl/>
        </w:rPr>
        <w:t>(وفي الدروس إنها)</w:t>
      </w:r>
      <w:r w:rsidRPr="00A76B57">
        <w:rPr>
          <w:rFonts w:ascii="mylotus" w:hAnsi="mylotus"/>
          <w:sz w:val="34"/>
          <w:szCs w:val="34"/>
          <w:rtl/>
        </w:rPr>
        <w:t xml:space="preserve"> أي القَبالة </w:t>
      </w:r>
      <w:r w:rsidRPr="002D76B0">
        <w:rPr>
          <w:rFonts w:ascii="mylotus" w:hAnsi="mylotus"/>
          <w:b/>
          <w:bCs/>
          <w:sz w:val="34"/>
          <w:szCs w:val="34"/>
          <w:rtl/>
        </w:rPr>
        <w:t>(نوع من الصلح)،</w:t>
      </w:r>
      <w:r w:rsidRPr="00A76B57">
        <w:rPr>
          <w:rFonts w:ascii="mylotus" w:hAnsi="mylotus"/>
          <w:sz w:val="34"/>
          <w:szCs w:val="34"/>
          <w:rtl/>
        </w:rPr>
        <w:t xml:space="preserve"> فلذلك قد يغتفر فيها ما لا يغتفر في غيرها، فصحة القَبالة هنا مع عدم حصول تمام المعوض لا يعني صحة ذلك في الإجارة التي هي محل البحث.</w:t>
      </w:r>
    </w:p>
    <w:p w14:paraId="6C1ADBD3" w14:textId="77777777" w:rsidR="00E33242" w:rsidRDefault="00E33242" w:rsidP="00E33242">
      <w:pPr>
        <w:pStyle w:val="a"/>
        <w:bidi/>
        <w:spacing w:line="216" w:lineRule="auto"/>
        <w:jc w:val="center"/>
        <w:rPr>
          <w:rFonts w:ascii="mylotus" w:hAnsi="mylotus"/>
          <w:sz w:val="34"/>
          <w:szCs w:val="34"/>
          <w:rtl/>
        </w:rPr>
      </w:pPr>
    </w:p>
    <w:p w14:paraId="5D701E7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314EB6E5" w14:textId="77777777" w:rsidR="00E33242" w:rsidRDefault="00E33242" w:rsidP="00E33242">
      <w:pPr>
        <w:pStyle w:val="Heading1"/>
        <w:bidi/>
        <w:rPr>
          <w:color w:val="FF0000"/>
          <w:rtl/>
        </w:rPr>
      </w:pPr>
      <w:r w:rsidRPr="00E33242">
        <w:rPr>
          <w:color w:val="FF0000"/>
          <w:rtl/>
        </w:rPr>
        <w:t>008 - كتاب_الإجارة_82_شرطية_القدرة_على_التسليم_الثلاثاء_13_ربيع_الأول</w:t>
      </w:r>
    </w:p>
    <w:p w14:paraId="33CB30FB"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522D31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409054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91B57AC"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48FF18DB" w14:textId="77777777" w:rsidR="00E33242" w:rsidRDefault="00E33242" w:rsidP="00E33242">
      <w:pPr>
        <w:pStyle w:val="a"/>
        <w:bidi/>
        <w:spacing w:line="216" w:lineRule="auto"/>
        <w:jc w:val="center"/>
        <w:rPr>
          <w:rFonts w:ascii="mylotus" w:hAnsi="mylotus"/>
          <w:sz w:val="34"/>
          <w:szCs w:val="34"/>
          <w:rtl/>
        </w:rPr>
      </w:pPr>
    </w:p>
    <w:p w14:paraId="7D696C50" w14:textId="77777777" w:rsidR="00E33242" w:rsidRDefault="00E33242" w:rsidP="00E33242">
      <w:pPr>
        <w:pStyle w:val="a"/>
        <w:bidi/>
        <w:spacing w:line="216" w:lineRule="auto"/>
        <w:rPr>
          <w:rFonts w:ascii="mylotus" w:hAnsi="mylotus"/>
          <w:sz w:val="34"/>
          <w:szCs w:val="34"/>
          <w:rtl/>
        </w:rPr>
      </w:pPr>
      <w:r w:rsidRPr="00E8353B">
        <w:rPr>
          <w:rFonts w:ascii="mylotus" w:hAnsi="mylotus"/>
          <w:b/>
          <w:bCs/>
          <w:sz w:val="34"/>
          <w:szCs w:val="34"/>
          <w:rtl/>
        </w:rPr>
        <w:t>الرواية الرابعة:</w:t>
      </w:r>
      <w:r w:rsidRPr="00E8353B">
        <w:rPr>
          <w:rFonts w:ascii="mylotus" w:hAnsi="mylotus"/>
          <w:sz w:val="34"/>
          <w:szCs w:val="34"/>
          <w:rtl/>
        </w:rPr>
        <w:t xml:space="preserve"> صحيح الحلبي، كما في الوسائل: </w:t>
      </w:r>
      <w:r w:rsidRPr="00E8353B">
        <w:rPr>
          <w:rFonts w:ascii="mylotus" w:hAnsi="mylotus"/>
          <w:b/>
          <w:bCs/>
          <w:sz w:val="34"/>
          <w:szCs w:val="34"/>
          <w:rtl/>
        </w:rPr>
        <w:t>وعنه عن صفوان، عن ابن مسكان، عن محمد الحلبي وابن أبي عمير، عن حماد، عن عبيدالله الحلبي، عن أبي عبدالله (عليه</w:t>
      </w:r>
      <w:r w:rsidRPr="00E8353B">
        <w:rPr>
          <w:rFonts w:ascii="Times New Roman" w:hAnsi="Times New Roman" w:cs="Times New Roman" w:hint="cs"/>
          <w:b/>
          <w:bCs/>
          <w:sz w:val="34"/>
          <w:szCs w:val="34"/>
          <w:rtl/>
        </w:rPr>
        <w:t>‌</w:t>
      </w:r>
      <w:r w:rsidRPr="00E8353B">
        <w:rPr>
          <w:rFonts w:ascii="mylotus" w:hAnsi="mylotus" w:hint="cs"/>
          <w:b/>
          <w:bCs/>
          <w:sz w:val="34"/>
          <w:szCs w:val="34"/>
          <w:rtl/>
        </w:rPr>
        <w:t>السلام</w:t>
      </w:r>
      <w:r w:rsidRPr="00E8353B">
        <w:rPr>
          <w:rFonts w:ascii="mylotus" w:hAnsi="mylotus"/>
          <w:b/>
          <w:bCs/>
          <w:sz w:val="34"/>
          <w:szCs w:val="34"/>
          <w:rtl/>
        </w:rPr>
        <w:t xml:space="preserve">) </w:t>
      </w:r>
      <w:r w:rsidRPr="00E8353B">
        <w:rPr>
          <w:rFonts w:ascii="mylotus" w:hAnsi="mylotus" w:hint="cs"/>
          <w:b/>
          <w:bCs/>
          <w:sz w:val="34"/>
          <w:szCs w:val="34"/>
          <w:rtl/>
        </w:rPr>
        <w:t>قال</w:t>
      </w:r>
      <w:r w:rsidRPr="00E8353B">
        <w:rPr>
          <w:rFonts w:ascii="mylotus" w:hAnsi="mylotus"/>
          <w:b/>
          <w:bCs/>
          <w:sz w:val="34"/>
          <w:szCs w:val="34"/>
          <w:rtl/>
        </w:rPr>
        <w:t>: (</w:t>
      </w:r>
      <w:r w:rsidRPr="00E8353B">
        <w:rPr>
          <w:rFonts w:ascii="mylotus" w:hAnsi="mylotus" w:hint="cs"/>
          <w:b/>
          <w:bCs/>
          <w:sz w:val="34"/>
          <w:szCs w:val="34"/>
          <w:rtl/>
        </w:rPr>
        <w:t>تقبل</w:t>
      </w:r>
      <w:r w:rsidRPr="00E8353B">
        <w:rPr>
          <w:rFonts w:ascii="mylotus" w:hAnsi="mylotus"/>
          <w:b/>
          <w:bCs/>
          <w:sz w:val="34"/>
          <w:szCs w:val="34"/>
          <w:rtl/>
        </w:rPr>
        <w:t xml:space="preserve"> </w:t>
      </w:r>
      <w:r w:rsidRPr="00E8353B">
        <w:rPr>
          <w:rFonts w:ascii="mylotus" w:hAnsi="mylotus" w:hint="cs"/>
          <w:b/>
          <w:bCs/>
          <w:sz w:val="34"/>
          <w:szCs w:val="34"/>
          <w:rtl/>
        </w:rPr>
        <w:t>الثمار</w:t>
      </w:r>
      <w:r w:rsidRPr="00E8353B">
        <w:rPr>
          <w:rFonts w:ascii="mylotus" w:hAnsi="mylotus"/>
          <w:b/>
          <w:bCs/>
          <w:sz w:val="34"/>
          <w:szCs w:val="34"/>
          <w:rtl/>
        </w:rPr>
        <w:t xml:space="preserve"> </w:t>
      </w:r>
      <w:r w:rsidRPr="00E8353B">
        <w:rPr>
          <w:rFonts w:ascii="mylotus" w:hAnsi="mylotus" w:hint="cs"/>
          <w:b/>
          <w:bCs/>
          <w:sz w:val="34"/>
          <w:szCs w:val="34"/>
          <w:rtl/>
        </w:rPr>
        <w:t>إذا</w:t>
      </w:r>
      <w:r w:rsidRPr="00E8353B">
        <w:rPr>
          <w:rFonts w:ascii="mylotus" w:hAnsi="mylotus"/>
          <w:b/>
          <w:bCs/>
          <w:sz w:val="34"/>
          <w:szCs w:val="34"/>
          <w:rtl/>
        </w:rPr>
        <w:t xml:space="preserve"> </w:t>
      </w:r>
      <w:r w:rsidRPr="00E8353B">
        <w:rPr>
          <w:rFonts w:ascii="mylotus" w:hAnsi="mylotus" w:hint="cs"/>
          <w:b/>
          <w:bCs/>
          <w:sz w:val="34"/>
          <w:szCs w:val="34"/>
          <w:rtl/>
        </w:rPr>
        <w:t>تبين</w:t>
      </w:r>
      <w:r w:rsidRPr="00E8353B">
        <w:rPr>
          <w:rFonts w:ascii="mylotus" w:hAnsi="mylotus"/>
          <w:b/>
          <w:bCs/>
          <w:sz w:val="34"/>
          <w:szCs w:val="34"/>
          <w:rtl/>
        </w:rPr>
        <w:t xml:space="preserve"> </w:t>
      </w:r>
      <w:r w:rsidRPr="00E8353B">
        <w:rPr>
          <w:rFonts w:ascii="mylotus" w:hAnsi="mylotus" w:hint="cs"/>
          <w:b/>
          <w:bCs/>
          <w:sz w:val="34"/>
          <w:szCs w:val="34"/>
          <w:rtl/>
        </w:rPr>
        <w:t>لك</w:t>
      </w:r>
      <w:r w:rsidRPr="00E8353B">
        <w:rPr>
          <w:rFonts w:ascii="mylotus" w:hAnsi="mylotus"/>
          <w:b/>
          <w:bCs/>
          <w:sz w:val="34"/>
          <w:szCs w:val="34"/>
          <w:rtl/>
        </w:rPr>
        <w:t xml:space="preserve"> </w:t>
      </w:r>
      <w:r w:rsidRPr="00E8353B">
        <w:rPr>
          <w:rFonts w:ascii="mylotus" w:hAnsi="mylotus" w:hint="cs"/>
          <w:b/>
          <w:bCs/>
          <w:sz w:val="34"/>
          <w:szCs w:val="34"/>
          <w:rtl/>
        </w:rPr>
        <w:t>بعض</w:t>
      </w:r>
      <w:r w:rsidRPr="00E8353B">
        <w:rPr>
          <w:rFonts w:ascii="mylotus" w:hAnsi="mylotus"/>
          <w:b/>
          <w:bCs/>
          <w:sz w:val="34"/>
          <w:szCs w:val="34"/>
          <w:rtl/>
        </w:rPr>
        <w:t xml:space="preserve"> </w:t>
      </w:r>
      <w:r w:rsidRPr="00E8353B">
        <w:rPr>
          <w:rFonts w:ascii="mylotus" w:hAnsi="mylotus" w:hint="cs"/>
          <w:b/>
          <w:bCs/>
          <w:sz w:val="34"/>
          <w:szCs w:val="34"/>
          <w:rtl/>
        </w:rPr>
        <w:t>حملها</w:t>
      </w:r>
      <w:r w:rsidRPr="00E8353B">
        <w:rPr>
          <w:rFonts w:ascii="mylotus" w:hAnsi="mylotus"/>
          <w:b/>
          <w:bCs/>
          <w:sz w:val="34"/>
          <w:szCs w:val="34"/>
          <w:rtl/>
        </w:rPr>
        <w:t xml:space="preserve"> </w:t>
      </w:r>
      <w:r w:rsidRPr="00E8353B">
        <w:rPr>
          <w:rFonts w:ascii="mylotus" w:hAnsi="mylotus" w:hint="cs"/>
          <w:b/>
          <w:bCs/>
          <w:sz w:val="34"/>
          <w:szCs w:val="34"/>
          <w:rtl/>
        </w:rPr>
        <w:t>سنة</w:t>
      </w:r>
      <w:r w:rsidRPr="00E8353B">
        <w:rPr>
          <w:rFonts w:ascii="mylotus" w:hAnsi="mylotus"/>
          <w:b/>
          <w:bCs/>
          <w:sz w:val="34"/>
          <w:szCs w:val="34"/>
          <w:rtl/>
        </w:rPr>
        <w:t xml:space="preserve"> </w:t>
      </w:r>
      <w:r w:rsidRPr="00E8353B">
        <w:rPr>
          <w:rFonts w:ascii="mylotus" w:hAnsi="mylotus" w:hint="cs"/>
          <w:b/>
          <w:bCs/>
          <w:sz w:val="34"/>
          <w:szCs w:val="34"/>
          <w:rtl/>
        </w:rPr>
        <w:t>وإن</w:t>
      </w:r>
      <w:r w:rsidRPr="00E8353B">
        <w:rPr>
          <w:rFonts w:ascii="mylotus" w:hAnsi="mylotus"/>
          <w:b/>
          <w:bCs/>
          <w:sz w:val="34"/>
          <w:szCs w:val="34"/>
          <w:rtl/>
        </w:rPr>
        <w:t xml:space="preserve"> </w:t>
      </w:r>
      <w:r w:rsidRPr="00E8353B">
        <w:rPr>
          <w:rFonts w:ascii="mylotus" w:hAnsi="mylotus" w:hint="cs"/>
          <w:b/>
          <w:bCs/>
          <w:sz w:val="34"/>
          <w:szCs w:val="34"/>
          <w:rtl/>
        </w:rPr>
        <w:t>شئت</w:t>
      </w:r>
      <w:r w:rsidRPr="00E8353B">
        <w:rPr>
          <w:rFonts w:ascii="mylotus" w:hAnsi="mylotus"/>
          <w:b/>
          <w:bCs/>
          <w:sz w:val="34"/>
          <w:szCs w:val="34"/>
          <w:rtl/>
        </w:rPr>
        <w:t xml:space="preserve"> </w:t>
      </w:r>
      <w:r w:rsidRPr="00E8353B">
        <w:rPr>
          <w:rFonts w:ascii="mylotus" w:hAnsi="mylotus" w:hint="cs"/>
          <w:b/>
          <w:bCs/>
          <w:sz w:val="34"/>
          <w:szCs w:val="34"/>
          <w:rtl/>
        </w:rPr>
        <w:t>أكثر،</w:t>
      </w:r>
      <w:r w:rsidRPr="00E8353B">
        <w:rPr>
          <w:rFonts w:ascii="mylotus" w:hAnsi="mylotus"/>
          <w:b/>
          <w:bCs/>
          <w:sz w:val="34"/>
          <w:szCs w:val="34"/>
          <w:rtl/>
        </w:rPr>
        <w:t xml:space="preserve"> </w:t>
      </w:r>
      <w:r w:rsidRPr="00E8353B">
        <w:rPr>
          <w:rFonts w:ascii="mylotus" w:hAnsi="mylotus" w:hint="cs"/>
          <w:b/>
          <w:bCs/>
          <w:sz w:val="34"/>
          <w:szCs w:val="34"/>
          <w:rtl/>
        </w:rPr>
        <w:t>وإن</w:t>
      </w:r>
      <w:r w:rsidRPr="00E8353B">
        <w:rPr>
          <w:rFonts w:ascii="mylotus" w:hAnsi="mylotus"/>
          <w:b/>
          <w:bCs/>
          <w:sz w:val="34"/>
          <w:szCs w:val="34"/>
          <w:rtl/>
        </w:rPr>
        <w:t xml:space="preserve"> </w:t>
      </w:r>
      <w:r w:rsidRPr="00E8353B">
        <w:rPr>
          <w:rFonts w:ascii="mylotus" w:hAnsi="mylotus" w:hint="cs"/>
          <w:b/>
          <w:bCs/>
          <w:sz w:val="34"/>
          <w:szCs w:val="34"/>
          <w:rtl/>
        </w:rPr>
        <w:t>لم</w:t>
      </w:r>
      <w:r w:rsidRPr="00E8353B">
        <w:rPr>
          <w:rFonts w:ascii="mylotus" w:hAnsi="mylotus"/>
          <w:b/>
          <w:bCs/>
          <w:sz w:val="34"/>
          <w:szCs w:val="34"/>
          <w:rtl/>
        </w:rPr>
        <w:t xml:space="preserve"> </w:t>
      </w:r>
      <w:r w:rsidRPr="00E8353B">
        <w:rPr>
          <w:rFonts w:ascii="mylotus" w:hAnsi="mylotus" w:hint="cs"/>
          <w:b/>
          <w:bCs/>
          <w:sz w:val="34"/>
          <w:szCs w:val="34"/>
          <w:rtl/>
        </w:rPr>
        <w:t>يتبين</w:t>
      </w:r>
      <w:r w:rsidRPr="00E8353B">
        <w:rPr>
          <w:rFonts w:ascii="mylotus" w:hAnsi="mylotus"/>
          <w:b/>
          <w:bCs/>
          <w:sz w:val="34"/>
          <w:szCs w:val="34"/>
          <w:rtl/>
        </w:rPr>
        <w:t xml:space="preserve"> </w:t>
      </w:r>
      <w:r w:rsidRPr="00E8353B">
        <w:rPr>
          <w:rFonts w:ascii="mylotus" w:hAnsi="mylotus" w:hint="cs"/>
          <w:b/>
          <w:bCs/>
          <w:sz w:val="34"/>
          <w:szCs w:val="34"/>
          <w:rtl/>
        </w:rPr>
        <w:t>لك</w:t>
      </w:r>
      <w:r w:rsidRPr="00E8353B">
        <w:rPr>
          <w:rFonts w:ascii="mylotus" w:hAnsi="mylotus"/>
          <w:b/>
          <w:bCs/>
          <w:sz w:val="34"/>
          <w:szCs w:val="34"/>
          <w:rtl/>
        </w:rPr>
        <w:t xml:space="preserve"> </w:t>
      </w:r>
      <w:r w:rsidRPr="00E8353B">
        <w:rPr>
          <w:rFonts w:ascii="mylotus" w:hAnsi="mylotus" w:hint="cs"/>
          <w:b/>
          <w:bCs/>
          <w:sz w:val="34"/>
          <w:szCs w:val="34"/>
          <w:rtl/>
        </w:rPr>
        <w:t>ثمرها</w:t>
      </w:r>
      <w:r w:rsidRPr="00E8353B">
        <w:rPr>
          <w:rFonts w:ascii="mylotus" w:hAnsi="mylotus"/>
          <w:b/>
          <w:bCs/>
          <w:sz w:val="34"/>
          <w:szCs w:val="34"/>
          <w:rtl/>
        </w:rPr>
        <w:t xml:space="preserve"> </w:t>
      </w:r>
      <w:r w:rsidRPr="00E8353B">
        <w:rPr>
          <w:rFonts w:ascii="mylotus" w:hAnsi="mylotus" w:hint="cs"/>
          <w:b/>
          <w:bCs/>
          <w:sz w:val="34"/>
          <w:szCs w:val="34"/>
          <w:rtl/>
        </w:rPr>
        <w:t>فلا</w:t>
      </w:r>
      <w:r w:rsidRPr="00E8353B">
        <w:rPr>
          <w:rFonts w:ascii="mylotus" w:hAnsi="mylotus"/>
          <w:b/>
          <w:bCs/>
          <w:sz w:val="34"/>
          <w:szCs w:val="34"/>
          <w:rtl/>
        </w:rPr>
        <w:t xml:space="preserve"> </w:t>
      </w:r>
      <w:r w:rsidRPr="00E8353B">
        <w:rPr>
          <w:rFonts w:ascii="mylotus" w:hAnsi="mylotus" w:hint="cs"/>
          <w:b/>
          <w:bCs/>
          <w:sz w:val="34"/>
          <w:szCs w:val="34"/>
          <w:rtl/>
        </w:rPr>
        <w:t>تستأجر</w:t>
      </w:r>
      <w:r w:rsidRPr="00E8353B">
        <w:rPr>
          <w:rFonts w:ascii="mylotus" w:hAnsi="mylotus"/>
          <w:b/>
          <w:bCs/>
          <w:sz w:val="34"/>
          <w:szCs w:val="34"/>
          <w:rtl/>
        </w:rPr>
        <w:t>).</w:t>
      </w:r>
      <w:r w:rsidRPr="00E8353B">
        <w:rPr>
          <w:rFonts w:ascii="mylotus" w:hAnsi="mylotus"/>
          <w:sz w:val="34"/>
          <w:szCs w:val="34"/>
          <w:rtl/>
        </w:rPr>
        <w:t xml:space="preserve"> [</w:t>
      </w:r>
      <w:r w:rsidRPr="00E8353B">
        <w:rPr>
          <w:rFonts w:ascii="mylotus" w:hAnsi="mylotus" w:hint="cs"/>
          <w:sz w:val="34"/>
          <w:szCs w:val="34"/>
          <w:rtl/>
        </w:rPr>
        <w:t>وسائل</w:t>
      </w:r>
      <w:r w:rsidRPr="00E8353B">
        <w:rPr>
          <w:rFonts w:ascii="mylotus" w:hAnsi="mylotus"/>
          <w:sz w:val="34"/>
          <w:szCs w:val="34"/>
          <w:rtl/>
        </w:rPr>
        <w:t xml:space="preserve"> </w:t>
      </w:r>
      <w:r w:rsidRPr="00E8353B">
        <w:rPr>
          <w:rFonts w:ascii="mylotus" w:hAnsi="mylotus" w:hint="cs"/>
          <w:sz w:val="34"/>
          <w:szCs w:val="34"/>
          <w:rtl/>
        </w:rPr>
        <w:t>الشيعة،</w:t>
      </w:r>
      <w:r w:rsidRPr="00E8353B">
        <w:rPr>
          <w:rFonts w:ascii="mylotus" w:hAnsi="mylotus"/>
          <w:sz w:val="34"/>
          <w:szCs w:val="34"/>
          <w:rtl/>
        </w:rPr>
        <w:t xml:space="preserve"> </w:t>
      </w:r>
      <w:r w:rsidRPr="00E8353B">
        <w:rPr>
          <w:rFonts w:ascii="mylotus" w:hAnsi="mylotus" w:hint="cs"/>
          <w:sz w:val="34"/>
          <w:szCs w:val="34"/>
          <w:rtl/>
        </w:rPr>
        <w:t>تحقيق</w:t>
      </w:r>
      <w:r w:rsidRPr="00E8353B">
        <w:rPr>
          <w:rFonts w:ascii="mylotus" w:hAnsi="mylotus"/>
          <w:sz w:val="34"/>
          <w:szCs w:val="34"/>
          <w:rtl/>
        </w:rPr>
        <w:t xml:space="preserve"> </w:t>
      </w:r>
      <w:r w:rsidRPr="00E8353B">
        <w:rPr>
          <w:rFonts w:ascii="mylotus" w:hAnsi="mylotus" w:hint="cs"/>
          <w:sz w:val="34"/>
          <w:szCs w:val="34"/>
          <w:rtl/>
        </w:rPr>
        <w:t>مؤسسة</w:t>
      </w:r>
      <w:r w:rsidRPr="00E8353B">
        <w:rPr>
          <w:rFonts w:ascii="mylotus" w:hAnsi="mylotus"/>
          <w:sz w:val="34"/>
          <w:szCs w:val="34"/>
          <w:rtl/>
        </w:rPr>
        <w:t xml:space="preserve"> </w:t>
      </w:r>
      <w:r w:rsidRPr="00E8353B">
        <w:rPr>
          <w:rFonts w:ascii="mylotus" w:hAnsi="mylotus" w:hint="cs"/>
          <w:sz w:val="34"/>
          <w:szCs w:val="34"/>
          <w:rtl/>
        </w:rPr>
        <w:t>آل</w:t>
      </w:r>
      <w:r w:rsidRPr="00E8353B">
        <w:rPr>
          <w:rFonts w:ascii="mylotus" w:hAnsi="mylotus"/>
          <w:sz w:val="34"/>
          <w:szCs w:val="34"/>
          <w:rtl/>
        </w:rPr>
        <w:t xml:space="preserve"> </w:t>
      </w:r>
      <w:r w:rsidRPr="00E8353B">
        <w:rPr>
          <w:rFonts w:ascii="mylotus" w:hAnsi="mylotus" w:hint="cs"/>
          <w:sz w:val="34"/>
          <w:szCs w:val="34"/>
          <w:rtl/>
        </w:rPr>
        <w:t>البيت</w:t>
      </w:r>
      <w:r w:rsidRPr="00E8353B">
        <w:rPr>
          <w:rFonts w:ascii="mylotus" w:hAnsi="mylotus"/>
          <w:sz w:val="34"/>
          <w:szCs w:val="34"/>
          <w:rtl/>
        </w:rPr>
        <w:t xml:space="preserve"> (</w:t>
      </w:r>
      <w:r w:rsidRPr="00E8353B">
        <w:rPr>
          <w:rFonts w:ascii="mylotus" w:hAnsi="mylotus" w:hint="cs"/>
          <w:sz w:val="34"/>
          <w:szCs w:val="34"/>
          <w:rtl/>
        </w:rPr>
        <w:t>عليهم</w:t>
      </w:r>
      <w:r w:rsidRPr="00E8353B">
        <w:rPr>
          <w:rFonts w:ascii="mylotus" w:hAnsi="mylotus"/>
          <w:sz w:val="34"/>
          <w:szCs w:val="34"/>
          <w:rtl/>
        </w:rPr>
        <w:t xml:space="preserve"> </w:t>
      </w:r>
      <w:r w:rsidRPr="00E8353B">
        <w:rPr>
          <w:rFonts w:ascii="mylotus" w:hAnsi="mylotus" w:hint="cs"/>
          <w:sz w:val="34"/>
          <w:szCs w:val="34"/>
          <w:rtl/>
        </w:rPr>
        <w:t>السلام</w:t>
      </w:r>
      <w:r w:rsidRPr="00E8353B">
        <w:rPr>
          <w:rFonts w:ascii="mylotus" w:hAnsi="mylotus"/>
          <w:sz w:val="34"/>
          <w:szCs w:val="34"/>
          <w:rtl/>
        </w:rPr>
        <w:t xml:space="preserve">) </w:t>
      </w:r>
      <w:r w:rsidRPr="00E8353B">
        <w:rPr>
          <w:rFonts w:ascii="mylotus" w:hAnsi="mylotus" w:hint="cs"/>
          <w:sz w:val="34"/>
          <w:szCs w:val="34"/>
          <w:rtl/>
        </w:rPr>
        <w:t>لإحياء</w:t>
      </w:r>
      <w:r w:rsidRPr="00E8353B">
        <w:rPr>
          <w:rFonts w:ascii="mylotus" w:hAnsi="mylotus"/>
          <w:sz w:val="34"/>
          <w:szCs w:val="34"/>
          <w:rtl/>
        </w:rPr>
        <w:t xml:space="preserve"> </w:t>
      </w:r>
      <w:r w:rsidRPr="00E8353B">
        <w:rPr>
          <w:rFonts w:ascii="mylotus" w:hAnsi="mylotus" w:hint="cs"/>
          <w:sz w:val="34"/>
          <w:szCs w:val="34"/>
          <w:rtl/>
        </w:rPr>
        <w:t>التراث،</w:t>
      </w:r>
      <w:r w:rsidRPr="00E8353B">
        <w:rPr>
          <w:rFonts w:ascii="mylotus" w:hAnsi="mylotus"/>
          <w:sz w:val="34"/>
          <w:szCs w:val="34"/>
          <w:rtl/>
        </w:rPr>
        <w:t xml:space="preserve"> </w:t>
      </w:r>
      <w:r w:rsidRPr="00E8353B">
        <w:rPr>
          <w:rFonts w:ascii="mylotus" w:hAnsi="mylotus" w:hint="cs"/>
          <w:sz w:val="34"/>
          <w:szCs w:val="34"/>
          <w:rtl/>
        </w:rPr>
        <w:t>ج</w:t>
      </w:r>
      <w:r w:rsidRPr="00E8353B">
        <w:rPr>
          <w:rFonts w:ascii="mylotus" w:hAnsi="mylotus"/>
          <w:sz w:val="34"/>
          <w:szCs w:val="34"/>
          <w:rtl/>
        </w:rPr>
        <w:t>18</w:t>
      </w:r>
      <w:r w:rsidRPr="00E8353B">
        <w:rPr>
          <w:rFonts w:ascii="mylotus" w:hAnsi="mylotus" w:hint="cs"/>
          <w:sz w:val="34"/>
          <w:szCs w:val="34"/>
          <w:rtl/>
        </w:rPr>
        <w:t>،</w:t>
      </w:r>
      <w:r w:rsidRPr="00E8353B">
        <w:rPr>
          <w:rFonts w:ascii="mylotus" w:hAnsi="mylotus"/>
          <w:sz w:val="34"/>
          <w:szCs w:val="34"/>
          <w:rtl/>
        </w:rPr>
        <w:t xml:space="preserve"> </w:t>
      </w:r>
      <w:r w:rsidRPr="00E8353B">
        <w:rPr>
          <w:rFonts w:ascii="mylotus" w:hAnsi="mylotus" w:hint="cs"/>
          <w:sz w:val="34"/>
          <w:szCs w:val="34"/>
          <w:rtl/>
        </w:rPr>
        <w:t>أبواب</w:t>
      </w:r>
      <w:r w:rsidRPr="00E8353B">
        <w:rPr>
          <w:rFonts w:ascii="mylotus" w:hAnsi="mylotus"/>
          <w:sz w:val="34"/>
          <w:szCs w:val="34"/>
          <w:rtl/>
        </w:rPr>
        <w:t xml:space="preserve"> </w:t>
      </w:r>
      <w:r w:rsidRPr="00E8353B">
        <w:rPr>
          <w:rFonts w:ascii="mylotus" w:hAnsi="mylotus" w:hint="cs"/>
          <w:sz w:val="34"/>
          <w:szCs w:val="34"/>
          <w:rtl/>
        </w:rPr>
        <w:t>بيع</w:t>
      </w:r>
      <w:r w:rsidRPr="00E8353B">
        <w:rPr>
          <w:rFonts w:ascii="mylotus" w:hAnsi="mylotus"/>
          <w:sz w:val="34"/>
          <w:szCs w:val="34"/>
          <w:rtl/>
        </w:rPr>
        <w:t xml:space="preserve"> </w:t>
      </w:r>
      <w:r w:rsidRPr="00E8353B">
        <w:rPr>
          <w:rFonts w:ascii="mylotus" w:hAnsi="mylotus" w:hint="cs"/>
          <w:sz w:val="34"/>
          <w:szCs w:val="34"/>
          <w:rtl/>
        </w:rPr>
        <w:t>الثمار،</w:t>
      </w:r>
      <w:r w:rsidRPr="00E8353B">
        <w:rPr>
          <w:rFonts w:ascii="mylotus" w:hAnsi="mylotus"/>
          <w:sz w:val="34"/>
          <w:szCs w:val="34"/>
          <w:rtl/>
        </w:rPr>
        <w:t xml:space="preserve"> </w:t>
      </w:r>
      <w:r w:rsidRPr="00E8353B">
        <w:rPr>
          <w:rFonts w:ascii="mylotus" w:hAnsi="mylotus" w:hint="cs"/>
          <w:sz w:val="34"/>
          <w:szCs w:val="34"/>
          <w:rtl/>
        </w:rPr>
        <w:t>باب</w:t>
      </w:r>
      <w:r w:rsidRPr="00E8353B">
        <w:rPr>
          <w:rFonts w:ascii="mylotus" w:hAnsi="mylotus"/>
          <w:sz w:val="34"/>
          <w:szCs w:val="34"/>
          <w:rtl/>
        </w:rPr>
        <w:t>2</w:t>
      </w:r>
      <w:r w:rsidRPr="00E8353B">
        <w:rPr>
          <w:rFonts w:ascii="mylotus" w:hAnsi="mylotus" w:hint="cs"/>
          <w:sz w:val="34"/>
          <w:szCs w:val="34"/>
          <w:rtl/>
        </w:rPr>
        <w:t>،</w:t>
      </w:r>
      <w:r w:rsidRPr="00E8353B">
        <w:rPr>
          <w:rFonts w:ascii="mylotus" w:hAnsi="mylotus"/>
          <w:sz w:val="34"/>
          <w:szCs w:val="34"/>
          <w:rtl/>
        </w:rPr>
        <w:t xml:space="preserve"> </w:t>
      </w:r>
      <w:r w:rsidRPr="00E8353B">
        <w:rPr>
          <w:rFonts w:ascii="mylotus" w:hAnsi="mylotus" w:hint="cs"/>
          <w:sz w:val="34"/>
          <w:szCs w:val="34"/>
          <w:rtl/>
        </w:rPr>
        <w:t>باب</w:t>
      </w:r>
      <w:r w:rsidRPr="00E8353B">
        <w:rPr>
          <w:rFonts w:ascii="mylotus" w:hAnsi="mylotus"/>
          <w:sz w:val="34"/>
          <w:szCs w:val="34"/>
          <w:rtl/>
        </w:rPr>
        <w:t xml:space="preserve"> </w:t>
      </w:r>
      <w:r w:rsidRPr="00E8353B">
        <w:rPr>
          <w:rFonts w:ascii="mylotus" w:hAnsi="mylotus" w:hint="cs"/>
          <w:sz w:val="34"/>
          <w:szCs w:val="34"/>
          <w:rtl/>
        </w:rPr>
        <w:t>أنّه</w:t>
      </w:r>
      <w:r w:rsidRPr="00E8353B">
        <w:rPr>
          <w:rFonts w:ascii="mylotus" w:hAnsi="mylotus"/>
          <w:sz w:val="34"/>
          <w:szCs w:val="34"/>
          <w:rtl/>
        </w:rPr>
        <w:t xml:space="preserve"> </w:t>
      </w:r>
      <w:r w:rsidRPr="00E8353B">
        <w:rPr>
          <w:rFonts w:ascii="mylotus" w:hAnsi="mylotus" w:hint="cs"/>
          <w:sz w:val="34"/>
          <w:szCs w:val="34"/>
          <w:rtl/>
        </w:rPr>
        <w:t>إذا</w:t>
      </w:r>
      <w:r w:rsidRPr="00E8353B">
        <w:rPr>
          <w:rFonts w:ascii="mylotus" w:hAnsi="mylotus"/>
          <w:sz w:val="34"/>
          <w:szCs w:val="34"/>
          <w:rtl/>
        </w:rPr>
        <w:t xml:space="preserve"> </w:t>
      </w:r>
      <w:r w:rsidRPr="00E8353B">
        <w:rPr>
          <w:rFonts w:ascii="mylotus" w:hAnsi="mylotus" w:hint="cs"/>
          <w:sz w:val="34"/>
          <w:szCs w:val="34"/>
          <w:rtl/>
        </w:rPr>
        <w:t>أدرك</w:t>
      </w:r>
      <w:r w:rsidRPr="00E8353B">
        <w:rPr>
          <w:rFonts w:ascii="mylotus" w:hAnsi="mylotus"/>
          <w:sz w:val="34"/>
          <w:szCs w:val="34"/>
          <w:rtl/>
        </w:rPr>
        <w:t xml:space="preserve"> </w:t>
      </w:r>
      <w:r w:rsidRPr="00E8353B">
        <w:rPr>
          <w:rFonts w:ascii="mylotus" w:hAnsi="mylotus" w:hint="cs"/>
          <w:sz w:val="34"/>
          <w:szCs w:val="34"/>
          <w:rtl/>
        </w:rPr>
        <w:t>بعض</w:t>
      </w:r>
      <w:r w:rsidRPr="00E8353B">
        <w:rPr>
          <w:rFonts w:ascii="mylotus" w:hAnsi="mylotus"/>
          <w:sz w:val="34"/>
          <w:szCs w:val="34"/>
          <w:rtl/>
        </w:rPr>
        <w:t xml:space="preserve"> </w:t>
      </w:r>
      <w:r w:rsidRPr="00E8353B">
        <w:rPr>
          <w:rFonts w:ascii="mylotus" w:hAnsi="mylotus" w:hint="cs"/>
          <w:sz w:val="34"/>
          <w:szCs w:val="34"/>
          <w:rtl/>
        </w:rPr>
        <w:t>البستان</w:t>
      </w:r>
      <w:r w:rsidRPr="00E8353B">
        <w:rPr>
          <w:rFonts w:ascii="mylotus" w:hAnsi="mylotus"/>
          <w:sz w:val="34"/>
          <w:szCs w:val="34"/>
          <w:rtl/>
        </w:rPr>
        <w:t xml:space="preserve"> </w:t>
      </w:r>
      <w:r w:rsidRPr="00E8353B">
        <w:rPr>
          <w:rFonts w:ascii="mylotus" w:hAnsi="mylotus" w:hint="cs"/>
          <w:sz w:val="34"/>
          <w:szCs w:val="34"/>
          <w:rtl/>
        </w:rPr>
        <w:t>جاز</w:t>
      </w:r>
      <w:r w:rsidRPr="00E8353B">
        <w:rPr>
          <w:rFonts w:ascii="mylotus" w:hAnsi="mylotus"/>
          <w:sz w:val="34"/>
          <w:szCs w:val="34"/>
          <w:rtl/>
        </w:rPr>
        <w:t xml:space="preserve"> </w:t>
      </w:r>
      <w:r w:rsidRPr="00E8353B">
        <w:rPr>
          <w:rFonts w:ascii="mylotus" w:hAnsi="mylotus" w:hint="cs"/>
          <w:sz w:val="34"/>
          <w:szCs w:val="34"/>
          <w:rtl/>
        </w:rPr>
        <w:t>بيع</w:t>
      </w:r>
      <w:r w:rsidRPr="00E8353B">
        <w:rPr>
          <w:rFonts w:ascii="mylotus" w:hAnsi="mylotus"/>
          <w:sz w:val="34"/>
          <w:szCs w:val="34"/>
          <w:rtl/>
        </w:rPr>
        <w:t xml:space="preserve"> </w:t>
      </w:r>
      <w:r w:rsidRPr="00E8353B">
        <w:rPr>
          <w:rFonts w:ascii="mylotus" w:hAnsi="mylotus" w:hint="cs"/>
          <w:sz w:val="34"/>
          <w:szCs w:val="34"/>
          <w:rtl/>
        </w:rPr>
        <w:t>ثمرته</w:t>
      </w:r>
      <w:r w:rsidRPr="00E8353B">
        <w:rPr>
          <w:rFonts w:ascii="mylotus" w:hAnsi="mylotus"/>
          <w:sz w:val="34"/>
          <w:szCs w:val="34"/>
          <w:rtl/>
        </w:rPr>
        <w:t xml:space="preserve"> </w:t>
      </w:r>
      <w:r w:rsidRPr="00E8353B">
        <w:rPr>
          <w:rFonts w:ascii="mylotus" w:hAnsi="mylotus" w:hint="cs"/>
          <w:sz w:val="34"/>
          <w:szCs w:val="34"/>
          <w:rtl/>
        </w:rPr>
        <w:t>أجمع،</w:t>
      </w:r>
      <w:r w:rsidRPr="00E8353B">
        <w:rPr>
          <w:rFonts w:ascii="mylotus" w:hAnsi="mylotus"/>
          <w:sz w:val="34"/>
          <w:szCs w:val="34"/>
          <w:rtl/>
        </w:rPr>
        <w:t xml:space="preserve"> </w:t>
      </w:r>
      <w:r w:rsidRPr="00E8353B">
        <w:rPr>
          <w:rFonts w:ascii="mylotus" w:hAnsi="mylotus" w:hint="cs"/>
          <w:sz w:val="34"/>
          <w:szCs w:val="34"/>
          <w:rtl/>
        </w:rPr>
        <w:t>وكذا</w:t>
      </w:r>
      <w:r w:rsidRPr="00E8353B">
        <w:rPr>
          <w:rFonts w:ascii="mylotus" w:hAnsi="mylotus"/>
          <w:sz w:val="34"/>
          <w:szCs w:val="34"/>
          <w:rtl/>
        </w:rPr>
        <w:t xml:space="preserve"> </w:t>
      </w:r>
      <w:r w:rsidRPr="00E8353B">
        <w:rPr>
          <w:rFonts w:ascii="mylotus" w:hAnsi="mylotus" w:hint="cs"/>
          <w:sz w:val="34"/>
          <w:szCs w:val="34"/>
          <w:rtl/>
        </w:rPr>
        <w:t>لو</w:t>
      </w:r>
      <w:r w:rsidRPr="00E8353B">
        <w:rPr>
          <w:rFonts w:ascii="mylotus" w:hAnsi="mylotus"/>
          <w:sz w:val="34"/>
          <w:szCs w:val="34"/>
          <w:rtl/>
        </w:rPr>
        <w:t xml:space="preserve"> </w:t>
      </w:r>
      <w:r w:rsidRPr="00E8353B">
        <w:rPr>
          <w:rFonts w:ascii="mylotus" w:hAnsi="mylotus" w:hint="cs"/>
          <w:sz w:val="34"/>
          <w:szCs w:val="34"/>
          <w:rtl/>
        </w:rPr>
        <w:t>أدرك</w:t>
      </w:r>
      <w:r w:rsidRPr="00E8353B">
        <w:rPr>
          <w:rFonts w:ascii="mylotus" w:hAnsi="mylotus"/>
          <w:sz w:val="34"/>
          <w:szCs w:val="34"/>
          <w:rtl/>
        </w:rPr>
        <w:t xml:space="preserve"> </w:t>
      </w:r>
      <w:r w:rsidRPr="00E8353B">
        <w:rPr>
          <w:rFonts w:ascii="mylotus" w:hAnsi="mylotus" w:hint="cs"/>
          <w:sz w:val="34"/>
          <w:szCs w:val="34"/>
          <w:rtl/>
        </w:rPr>
        <w:t>بعض</w:t>
      </w:r>
      <w:r w:rsidRPr="00E8353B">
        <w:rPr>
          <w:rFonts w:ascii="mylotus" w:hAnsi="mylotus"/>
          <w:sz w:val="34"/>
          <w:szCs w:val="34"/>
          <w:rtl/>
        </w:rPr>
        <w:t xml:space="preserve"> </w:t>
      </w:r>
      <w:r w:rsidRPr="00E8353B">
        <w:rPr>
          <w:rFonts w:ascii="mylotus" w:hAnsi="mylotus" w:hint="cs"/>
          <w:sz w:val="34"/>
          <w:szCs w:val="34"/>
          <w:rtl/>
        </w:rPr>
        <w:t>ثمار</w:t>
      </w:r>
      <w:r w:rsidRPr="00E8353B">
        <w:rPr>
          <w:rFonts w:ascii="mylotus" w:hAnsi="mylotus"/>
          <w:sz w:val="34"/>
          <w:szCs w:val="34"/>
          <w:rtl/>
        </w:rPr>
        <w:t xml:space="preserve"> </w:t>
      </w:r>
      <w:r w:rsidRPr="00E8353B">
        <w:rPr>
          <w:rFonts w:ascii="mylotus" w:hAnsi="mylotus" w:hint="cs"/>
          <w:sz w:val="34"/>
          <w:szCs w:val="34"/>
          <w:rtl/>
        </w:rPr>
        <w:t>تلك</w:t>
      </w:r>
      <w:r w:rsidRPr="00E8353B">
        <w:rPr>
          <w:rFonts w:ascii="mylotus" w:hAnsi="mylotus"/>
          <w:sz w:val="34"/>
          <w:szCs w:val="34"/>
          <w:rtl/>
        </w:rPr>
        <w:t xml:space="preserve"> </w:t>
      </w:r>
      <w:r w:rsidRPr="00E8353B">
        <w:rPr>
          <w:rFonts w:ascii="mylotus" w:hAnsi="mylotus" w:hint="cs"/>
          <w:sz w:val="34"/>
          <w:szCs w:val="34"/>
          <w:rtl/>
        </w:rPr>
        <w:t>الأرض،</w:t>
      </w:r>
      <w:r w:rsidRPr="00E8353B">
        <w:rPr>
          <w:rFonts w:ascii="mylotus" w:hAnsi="mylotus"/>
          <w:sz w:val="34"/>
          <w:szCs w:val="34"/>
          <w:rtl/>
        </w:rPr>
        <w:t xml:space="preserve"> </w:t>
      </w:r>
      <w:r w:rsidRPr="00E8353B">
        <w:rPr>
          <w:rFonts w:ascii="mylotus" w:hAnsi="mylotus" w:hint="cs"/>
          <w:sz w:val="34"/>
          <w:szCs w:val="34"/>
          <w:rtl/>
        </w:rPr>
        <w:t>ص</w:t>
      </w:r>
      <w:r w:rsidRPr="00E8353B">
        <w:rPr>
          <w:rFonts w:ascii="mylotus" w:hAnsi="mylotus"/>
          <w:sz w:val="34"/>
          <w:szCs w:val="34"/>
          <w:rtl/>
        </w:rPr>
        <w:t>218</w:t>
      </w:r>
      <w:r w:rsidRPr="00E8353B">
        <w:rPr>
          <w:rFonts w:ascii="mylotus" w:hAnsi="mylotus" w:hint="cs"/>
          <w:sz w:val="34"/>
          <w:szCs w:val="34"/>
          <w:rtl/>
        </w:rPr>
        <w:t>،</w:t>
      </w:r>
      <w:r w:rsidRPr="00E8353B">
        <w:rPr>
          <w:rFonts w:ascii="mylotus" w:hAnsi="mylotus"/>
          <w:sz w:val="34"/>
          <w:szCs w:val="34"/>
          <w:rtl/>
        </w:rPr>
        <w:t xml:space="preserve"> </w:t>
      </w:r>
      <w:r w:rsidRPr="00E8353B">
        <w:rPr>
          <w:rFonts w:ascii="mylotus" w:hAnsi="mylotus" w:hint="cs"/>
          <w:sz w:val="34"/>
          <w:szCs w:val="34"/>
          <w:rtl/>
        </w:rPr>
        <w:t>الحديث</w:t>
      </w:r>
      <w:r w:rsidRPr="00E8353B">
        <w:rPr>
          <w:rFonts w:ascii="mylotus" w:hAnsi="mylotus"/>
          <w:sz w:val="34"/>
          <w:szCs w:val="34"/>
          <w:rtl/>
        </w:rPr>
        <w:t>4].</w:t>
      </w:r>
    </w:p>
    <w:p w14:paraId="506D2256" w14:textId="77777777" w:rsidR="00E33242" w:rsidRPr="00E8353B" w:rsidRDefault="00E33242" w:rsidP="00E33242">
      <w:pPr>
        <w:pStyle w:val="a"/>
        <w:bidi/>
        <w:spacing w:line="216" w:lineRule="auto"/>
        <w:rPr>
          <w:rFonts w:ascii="mylotus" w:hAnsi="mylotus"/>
          <w:b/>
          <w:bCs/>
          <w:sz w:val="34"/>
          <w:szCs w:val="34"/>
          <w:rtl/>
        </w:rPr>
      </w:pPr>
      <w:r w:rsidRPr="00E8353B">
        <w:rPr>
          <w:rFonts w:ascii="mylotus" w:hAnsi="mylotus"/>
          <w:b/>
          <w:bCs/>
          <w:sz w:val="34"/>
          <w:szCs w:val="34"/>
          <w:rtl/>
        </w:rPr>
        <w:t>ووجه الاستدلال بهذه الصحيحة:</w:t>
      </w:r>
    </w:p>
    <w:p w14:paraId="05CB1F07" w14:textId="77777777" w:rsidR="00E33242" w:rsidRDefault="00E33242" w:rsidP="00E33242">
      <w:pPr>
        <w:pStyle w:val="a"/>
        <w:bidi/>
        <w:spacing w:line="216" w:lineRule="auto"/>
        <w:rPr>
          <w:rFonts w:ascii="mylotus" w:hAnsi="mylotus"/>
          <w:sz w:val="34"/>
          <w:szCs w:val="34"/>
          <w:rtl/>
        </w:rPr>
      </w:pPr>
      <w:r w:rsidRPr="00E8353B">
        <w:rPr>
          <w:rFonts w:ascii="mylotus" w:hAnsi="mylotus"/>
          <w:sz w:val="34"/>
          <w:szCs w:val="34"/>
          <w:rtl/>
        </w:rPr>
        <w:t xml:space="preserve">كما ذكر بعض الأجلاء (رحمه الله) في [كتاب الإجارة، ج1، ص92-93] حيث قال: </w:t>
      </w:r>
      <w:r w:rsidRPr="00E8353B">
        <w:rPr>
          <w:rFonts w:ascii="mylotus" w:hAnsi="mylotus"/>
          <w:b/>
          <w:bCs/>
          <w:sz w:val="34"/>
          <w:szCs w:val="34"/>
          <w:rtl/>
        </w:rPr>
        <w:t>(وهي)</w:t>
      </w:r>
      <w:r w:rsidRPr="00E8353B">
        <w:rPr>
          <w:rFonts w:ascii="mylotus" w:hAnsi="mylotus"/>
          <w:sz w:val="34"/>
          <w:szCs w:val="34"/>
          <w:rtl/>
        </w:rPr>
        <w:t xml:space="preserve"> أي الرواية </w:t>
      </w:r>
      <w:r w:rsidRPr="00E8353B">
        <w:rPr>
          <w:rFonts w:ascii="mylotus" w:hAnsi="mylotus"/>
          <w:b/>
          <w:bCs/>
          <w:sz w:val="34"/>
          <w:szCs w:val="34"/>
          <w:rtl/>
        </w:rPr>
        <w:t>(مصرحة بالاستئجار)</w:t>
      </w:r>
      <w:r w:rsidRPr="00E8353B">
        <w:rPr>
          <w:rFonts w:ascii="mylotus" w:hAnsi="mylotus"/>
          <w:sz w:val="34"/>
          <w:szCs w:val="34"/>
          <w:rtl/>
        </w:rPr>
        <w:t xml:space="preserve"> كما في ذيلها </w:t>
      </w:r>
      <w:r w:rsidRPr="00E8353B">
        <w:rPr>
          <w:rFonts w:ascii="mylotus" w:hAnsi="mylotus"/>
          <w:b/>
          <w:bCs/>
          <w:sz w:val="34"/>
          <w:szCs w:val="34"/>
          <w:rtl/>
        </w:rPr>
        <w:t>(وأنّه المراد من التقبل، كما أنَّ التعبير بتبين بعض حملها قرينة على  النظر الى المسألة المطروحة للبحث في هذه الرواية، وهي المعاوضة على المجهول وجوده، وأنه)</w:t>
      </w:r>
      <w:r w:rsidRPr="00E8353B">
        <w:rPr>
          <w:rFonts w:ascii="mylotus" w:hAnsi="mylotus"/>
          <w:sz w:val="34"/>
          <w:szCs w:val="34"/>
          <w:rtl/>
        </w:rPr>
        <w:t xml:space="preserve"> هذه المعاوضة نافذة </w:t>
      </w:r>
      <w:r w:rsidRPr="00E8353B">
        <w:rPr>
          <w:rFonts w:ascii="mylotus" w:hAnsi="mylotus"/>
          <w:b/>
          <w:bCs/>
          <w:sz w:val="34"/>
          <w:szCs w:val="34"/>
          <w:rtl/>
        </w:rPr>
        <w:t>(جائزة إذا كان بعضه معلوم الحصول)</w:t>
      </w:r>
      <w:r w:rsidRPr="00E8353B">
        <w:rPr>
          <w:rFonts w:ascii="mylotus" w:hAnsi="mylotus"/>
          <w:sz w:val="34"/>
          <w:szCs w:val="34"/>
          <w:rtl/>
        </w:rPr>
        <w:t xml:space="preserve">، حيث قال (عليه السلام): </w:t>
      </w:r>
      <w:r w:rsidRPr="00E8353B">
        <w:rPr>
          <w:rFonts w:ascii="mylotus" w:hAnsi="mylotus"/>
          <w:b/>
          <w:bCs/>
          <w:sz w:val="34"/>
          <w:szCs w:val="34"/>
          <w:rtl/>
        </w:rPr>
        <w:t>(تقبل الثمار)</w:t>
      </w:r>
      <w:r w:rsidRPr="00E8353B">
        <w:rPr>
          <w:rFonts w:ascii="mylotus" w:hAnsi="mylotus"/>
          <w:sz w:val="34"/>
          <w:szCs w:val="34"/>
          <w:rtl/>
        </w:rPr>
        <w:t xml:space="preserve"> أي استأجرها </w:t>
      </w:r>
      <w:r w:rsidRPr="00E8353B">
        <w:rPr>
          <w:rFonts w:ascii="mylotus" w:hAnsi="mylotus"/>
          <w:b/>
          <w:bCs/>
          <w:sz w:val="34"/>
          <w:szCs w:val="34"/>
          <w:rtl/>
        </w:rPr>
        <w:t>(إذا تبين لك بعض حملها)</w:t>
      </w:r>
      <w:r w:rsidRPr="00E8353B">
        <w:rPr>
          <w:rFonts w:ascii="mylotus" w:hAnsi="mylotus"/>
          <w:sz w:val="34"/>
          <w:szCs w:val="34"/>
          <w:rtl/>
        </w:rPr>
        <w:t>، فالمناط في نفوذ الإجارة على البستان أو الثمرة تبين بعض حملها وإنْ كنت لا تعلم بحصول الباقي.</w:t>
      </w:r>
    </w:p>
    <w:p w14:paraId="5C720497" w14:textId="77777777" w:rsidR="00E33242" w:rsidRDefault="00E33242" w:rsidP="00E33242">
      <w:pPr>
        <w:pStyle w:val="a"/>
        <w:bidi/>
        <w:spacing w:line="216" w:lineRule="auto"/>
        <w:rPr>
          <w:rFonts w:ascii="mylotus" w:hAnsi="mylotus"/>
          <w:sz w:val="34"/>
          <w:szCs w:val="34"/>
          <w:rtl/>
        </w:rPr>
      </w:pPr>
      <w:r w:rsidRPr="00E8353B">
        <w:rPr>
          <w:rFonts w:ascii="mylotus" w:hAnsi="mylotus"/>
          <w:b/>
          <w:bCs/>
          <w:sz w:val="34"/>
          <w:szCs w:val="34"/>
          <w:rtl/>
        </w:rPr>
        <w:t>ويمكن أنْ يقال:</w:t>
      </w:r>
      <w:r w:rsidRPr="00E8353B">
        <w:rPr>
          <w:rFonts w:ascii="mylotus" w:hAnsi="mylotus"/>
          <w:sz w:val="34"/>
          <w:szCs w:val="34"/>
          <w:rtl/>
        </w:rPr>
        <w:t xml:space="preserve"> إنّ الاستدلال بهذه الرواية على محل الكلام وهو ما لا قدرة على تسليمه بشرط الضميمة محل تأم</w:t>
      </w:r>
      <w:r>
        <w:rPr>
          <w:rFonts w:ascii="mylotus" w:hAnsi="mylotus" w:hint="cs"/>
          <w:sz w:val="34"/>
          <w:szCs w:val="34"/>
          <w:rtl/>
        </w:rPr>
        <w:t>ل.</w:t>
      </w:r>
    </w:p>
    <w:p w14:paraId="1D2705C6" w14:textId="77777777" w:rsidR="00E33242" w:rsidRDefault="00E33242" w:rsidP="00E33242">
      <w:pPr>
        <w:pStyle w:val="a"/>
        <w:bidi/>
        <w:spacing w:line="216" w:lineRule="auto"/>
        <w:rPr>
          <w:rFonts w:ascii="mylotus" w:hAnsi="mylotus"/>
          <w:sz w:val="34"/>
          <w:szCs w:val="34"/>
          <w:rtl/>
        </w:rPr>
      </w:pPr>
      <w:r w:rsidRPr="00E8353B">
        <w:rPr>
          <w:rFonts w:ascii="mylotus" w:hAnsi="mylotus"/>
          <w:b/>
          <w:bCs/>
          <w:sz w:val="34"/>
          <w:szCs w:val="34"/>
          <w:rtl/>
        </w:rPr>
        <w:t>والوجه في ذلك:</w:t>
      </w:r>
      <w:r w:rsidRPr="00E8353B">
        <w:rPr>
          <w:rFonts w:ascii="mylotus" w:hAnsi="mylotus"/>
          <w:sz w:val="34"/>
          <w:szCs w:val="34"/>
          <w:rtl/>
        </w:rPr>
        <w:t xml:space="preserve"> أنَّ إجارة الشجرة المثمرة لا إشكال بأنّ مرجعها إلى تمليك المُستأجِر منفعةَ الإثمار في الشجرة، لكن هل أنّ المعوض في قوله: (آجرتُكَ هذه الشجرة) هو ما يثمره نوع الشجرة؟ فلو فرضنا أنّ نوع هذه الأشجار يثمر في الموسم في السنة -مثلاً- ألف ثمرة، فهل المعوض كل ما يثمره النوع من هذه الأشجار أو أنّ المعوض هو شأنية هذه الشجرة للإثمار؟ فإنْ قلنا بالأول وهو أنّ مرجع إجارة الشجرة إلى تمليك منفعتها، وتمليك منفعتها عبارة عن تمليك ما يثمره هذا النوع من الأشجار، فالمعوض في الحقيقة هو ألف ثمرة، وبالتالي حيث لا يعلم المُستأجِر بحصول هذا العدد احتاج إلى ضميمةٍ لتصحيح الإجارة، وهو أن يتبين بعض حملها وثمرها، فيتم الاستدلال بالرواية حينئذٍ على محل الكلام</w:t>
      </w:r>
      <w:r>
        <w:rPr>
          <w:rFonts w:ascii="mylotus" w:hAnsi="mylotus" w:hint="cs"/>
          <w:sz w:val="34"/>
          <w:szCs w:val="34"/>
          <w:rtl/>
        </w:rPr>
        <w:t>.</w:t>
      </w:r>
    </w:p>
    <w:p w14:paraId="7D154C80" w14:textId="77777777" w:rsidR="00E33242" w:rsidRDefault="00E33242" w:rsidP="00E33242">
      <w:pPr>
        <w:pStyle w:val="a"/>
        <w:bidi/>
        <w:spacing w:line="216" w:lineRule="auto"/>
        <w:rPr>
          <w:rFonts w:ascii="mylotus" w:hAnsi="mylotus"/>
          <w:sz w:val="34"/>
          <w:szCs w:val="34"/>
          <w:rtl/>
        </w:rPr>
      </w:pPr>
      <w:r w:rsidRPr="00E8353B">
        <w:rPr>
          <w:rFonts w:ascii="mylotus" w:hAnsi="mylotus"/>
          <w:sz w:val="34"/>
          <w:szCs w:val="34"/>
          <w:rtl/>
        </w:rPr>
        <w:t>وأمّا إذا كان مرجع إجارة الشجرة المثمرة -كما هو المتعارف- إلى تمليك شأنية الإثمار فيها،</w:t>
      </w:r>
      <w:r>
        <w:rPr>
          <w:rFonts w:ascii="mylotus" w:hAnsi="mylotus" w:hint="cs"/>
          <w:sz w:val="34"/>
          <w:szCs w:val="34"/>
          <w:rtl/>
        </w:rPr>
        <w:t xml:space="preserve"> -</w:t>
      </w:r>
      <w:r w:rsidRPr="00E8353B">
        <w:rPr>
          <w:rFonts w:ascii="mylotus" w:hAnsi="mylotus"/>
          <w:sz w:val="34"/>
          <w:szCs w:val="34"/>
          <w:rtl/>
        </w:rPr>
        <w:t xml:space="preserve">كتمليك منفعة الدار وهي شأنية السُكنى فيها وتمليك منفعة السيارة وهي شأنية استخدامها في الإيصال والوصول ونحو ذلك- فالكاشف عن هذه الشأنية تبين بعض حملها، فاشتراط تبين بعض حملها من أجل العلم بوجود المعوض لا من باب الضميمة عن المعوض، فإناطة الإمام (عليه السلام) نفوذ الإجارة بتبين بعض الحمل لأجل دفع محذور الغرر، وهو أنّ المعوض -أي شأنية الإثمار-  موجود بدليل قوله (عليه السلام): </w:t>
      </w:r>
      <w:r w:rsidRPr="00E8353B">
        <w:rPr>
          <w:rFonts w:ascii="mylotus" w:hAnsi="mylotus"/>
          <w:b/>
          <w:bCs/>
          <w:sz w:val="34"/>
          <w:szCs w:val="34"/>
          <w:rtl/>
        </w:rPr>
        <w:t>(إذا تبين لك بعض حملها)</w:t>
      </w:r>
      <w:r w:rsidRPr="00E8353B">
        <w:rPr>
          <w:rFonts w:ascii="mylotus" w:hAnsi="mylotus"/>
          <w:sz w:val="34"/>
          <w:szCs w:val="34"/>
          <w:rtl/>
        </w:rPr>
        <w:t>، لا أنّ المعوض غير معلوم ولكن المصحح للإجارة وجود ضميمة وهو تبين بعض حملها؛ بل المعوض معلوم والكاشف عنه تبين بعض حملها، فلذلك كان نفوذ الإجارة في منظور الرواية</w:t>
      </w:r>
      <w:r>
        <w:rPr>
          <w:rFonts w:ascii="mylotus" w:hAnsi="mylotus" w:hint="cs"/>
          <w:sz w:val="34"/>
          <w:szCs w:val="34"/>
          <w:rtl/>
        </w:rPr>
        <w:t xml:space="preserve"> </w:t>
      </w:r>
      <w:r w:rsidRPr="00E8353B">
        <w:rPr>
          <w:rFonts w:ascii="mylotus" w:hAnsi="mylotus"/>
          <w:sz w:val="34"/>
          <w:szCs w:val="34"/>
          <w:rtl/>
        </w:rPr>
        <w:t>على طبق القاعدة، ولا ربط له بما هو محل البحث وهو ما إذا كان المعوض مجهولاً فيضطر لتصحيح الإجارة بضم ضميمة إليه.</w:t>
      </w:r>
    </w:p>
    <w:p w14:paraId="3524C6F5" w14:textId="77777777" w:rsidR="00E33242" w:rsidRDefault="00E33242" w:rsidP="00E33242">
      <w:pPr>
        <w:pStyle w:val="a"/>
        <w:bidi/>
        <w:spacing w:line="216" w:lineRule="auto"/>
        <w:rPr>
          <w:rFonts w:ascii="mylotus" w:hAnsi="mylotus"/>
          <w:sz w:val="34"/>
          <w:szCs w:val="34"/>
          <w:rtl/>
        </w:rPr>
      </w:pPr>
      <w:r w:rsidRPr="00E8353B">
        <w:rPr>
          <w:rFonts w:ascii="mylotus" w:hAnsi="mylotus" w:hint="cs"/>
          <w:b/>
          <w:bCs/>
          <w:sz w:val="34"/>
          <w:szCs w:val="34"/>
          <w:rtl/>
        </w:rPr>
        <w:t xml:space="preserve">الرواية </w:t>
      </w:r>
      <w:r w:rsidRPr="00E8353B">
        <w:rPr>
          <w:rFonts w:ascii="mylotus" w:hAnsi="mylotus"/>
          <w:b/>
          <w:bCs/>
          <w:sz w:val="34"/>
          <w:szCs w:val="34"/>
          <w:rtl/>
        </w:rPr>
        <w:t>الخامسة:</w:t>
      </w:r>
      <w:r w:rsidRPr="00E8353B">
        <w:rPr>
          <w:rFonts w:ascii="mylotus" w:hAnsi="mylotus"/>
          <w:sz w:val="34"/>
          <w:szCs w:val="34"/>
          <w:rtl/>
        </w:rPr>
        <w:t xml:space="preserve"> ماأشاراليه  السيد الحكيم السبط (قدس سره )  في [كتاب مصباح المنهاج، كتاب الشفعة والإجارة، ص167]:</w:t>
      </w:r>
    </w:p>
    <w:p w14:paraId="5EF1739A" w14:textId="77777777" w:rsidR="00E33242" w:rsidRDefault="00E33242" w:rsidP="00E33242">
      <w:pPr>
        <w:pStyle w:val="a"/>
        <w:bidi/>
        <w:spacing w:line="216" w:lineRule="auto"/>
        <w:rPr>
          <w:rFonts w:ascii="mylotus" w:hAnsi="mylotus"/>
          <w:sz w:val="34"/>
          <w:szCs w:val="34"/>
          <w:rtl/>
        </w:rPr>
      </w:pPr>
      <w:r w:rsidRPr="00E8353B">
        <w:rPr>
          <w:rFonts w:ascii="mylotus" w:hAnsi="mylotus" w:hint="cs"/>
          <w:b/>
          <w:bCs/>
          <w:sz w:val="34"/>
          <w:szCs w:val="34"/>
          <w:rtl/>
        </w:rPr>
        <w:t>(</w:t>
      </w:r>
      <w:r w:rsidRPr="00E8353B">
        <w:rPr>
          <w:rFonts w:ascii="mylotus" w:hAnsi="mylotus"/>
          <w:b/>
          <w:bCs/>
          <w:sz w:val="34"/>
          <w:szCs w:val="34"/>
          <w:rtl/>
        </w:rPr>
        <w:t>كموثق سماعة أو صحيحه عن أبي عبدالله (عليه السلام): (سألته عن اللبن يشترى وهو في الضرع ؟ فقال: لا، إلّا أن يحلب لك)</w:t>
      </w:r>
      <w:r w:rsidRPr="00E8353B">
        <w:rPr>
          <w:rFonts w:ascii="mylotus" w:hAnsi="mylotus"/>
          <w:sz w:val="34"/>
          <w:szCs w:val="34"/>
          <w:rtl/>
        </w:rPr>
        <w:t xml:space="preserve"> يعني صاحب الشاة </w:t>
      </w:r>
      <w:r w:rsidRPr="00E8353B">
        <w:rPr>
          <w:rFonts w:ascii="mylotus" w:hAnsi="mylotus"/>
          <w:b/>
          <w:bCs/>
          <w:sz w:val="34"/>
          <w:szCs w:val="34"/>
          <w:rtl/>
        </w:rPr>
        <w:t>(منه سكرجة،)</w:t>
      </w:r>
      <w:r w:rsidRPr="00E8353B">
        <w:rPr>
          <w:rFonts w:ascii="mylotus" w:hAnsi="mylotus"/>
          <w:sz w:val="34"/>
          <w:szCs w:val="34"/>
          <w:rtl/>
        </w:rPr>
        <w:t xml:space="preserve"> والسكرجة هيّ كلمةٌ فارسية تعني الإناء الصغير الذي يوضع فيه الإدام </w:t>
      </w:r>
      <w:r w:rsidRPr="00E8353B">
        <w:rPr>
          <w:rFonts w:ascii="mylotus" w:hAnsi="mylotus"/>
          <w:b/>
          <w:bCs/>
          <w:sz w:val="34"/>
          <w:szCs w:val="34"/>
          <w:rtl/>
        </w:rPr>
        <w:t>(فيقول: اشتر مني هذا اللبن الذي في السكرجة وما في ضروعها بثمن مسمّى، فإن لم يكن في الضرع شيء كان ما في السكرجة).</w:t>
      </w:r>
      <w:r w:rsidRPr="00E8353B">
        <w:rPr>
          <w:rFonts w:ascii="mylotus" w:hAnsi="mylotus"/>
          <w:sz w:val="34"/>
          <w:szCs w:val="34"/>
          <w:rtl/>
        </w:rPr>
        <w:t xml:space="preserve"> [وسائل الشيعة، تحقيق مؤسسة آل البيت (عليهم السلام) لإحياء التراث، ج17، أبواب عقد البيع وشروطه، باب8 باب جواز بيع اللبن في الضرع، إذا ضم إليه شيء معلوم، ص349، الحديث4].، أي إنْ لم يكن يقابل الثمن ما في الضرع فالمقابل له ما في السكرجة</w:t>
      </w:r>
      <w:r>
        <w:rPr>
          <w:rFonts w:ascii="mylotus" w:hAnsi="mylotus" w:hint="cs"/>
          <w:sz w:val="34"/>
          <w:szCs w:val="34"/>
          <w:rtl/>
        </w:rPr>
        <w:t>.</w:t>
      </w:r>
    </w:p>
    <w:p w14:paraId="6FECC989" w14:textId="77777777" w:rsidR="00E33242" w:rsidRDefault="00E33242" w:rsidP="00E33242">
      <w:pPr>
        <w:pStyle w:val="a"/>
        <w:bidi/>
        <w:spacing w:line="216" w:lineRule="auto"/>
        <w:rPr>
          <w:rFonts w:ascii="mylotus" w:hAnsi="mylotus"/>
          <w:sz w:val="34"/>
          <w:szCs w:val="34"/>
          <w:rtl/>
        </w:rPr>
      </w:pPr>
      <w:r w:rsidRPr="00E8353B">
        <w:rPr>
          <w:rFonts w:ascii="mylotus" w:hAnsi="mylotus"/>
          <w:sz w:val="34"/>
          <w:szCs w:val="34"/>
          <w:rtl/>
        </w:rPr>
        <w:t xml:space="preserve">وهي تامة الدلالة على جواز بيع المجهول وجوده كما هو ظاهر قوله (عليه السلام): </w:t>
      </w:r>
      <w:r w:rsidRPr="00E8353B">
        <w:rPr>
          <w:rFonts w:ascii="mylotus" w:hAnsi="mylotus"/>
          <w:b/>
          <w:bCs/>
          <w:sz w:val="34"/>
          <w:szCs w:val="34"/>
          <w:rtl/>
        </w:rPr>
        <w:t xml:space="preserve">(فإن لم يكن في الضرع شيء كان ما في السكرجة) </w:t>
      </w:r>
      <w:r w:rsidRPr="00E8353B">
        <w:rPr>
          <w:rFonts w:ascii="mylotus" w:hAnsi="mylotus"/>
          <w:sz w:val="34"/>
          <w:szCs w:val="34"/>
          <w:rtl/>
        </w:rPr>
        <w:t>مع الضميمة</w:t>
      </w:r>
      <w:r>
        <w:rPr>
          <w:rFonts w:ascii="mylotus" w:hAnsi="mylotus" w:hint="cs"/>
          <w:sz w:val="34"/>
          <w:szCs w:val="34"/>
          <w:rtl/>
        </w:rPr>
        <w:t>.</w:t>
      </w:r>
    </w:p>
    <w:p w14:paraId="69FC90DE" w14:textId="77777777" w:rsidR="00E33242" w:rsidRDefault="00E33242" w:rsidP="00E33242">
      <w:pPr>
        <w:pStyle w:val="a"/>
        <w:bidi/>
        <w:spacing w:line="216" w:lineRule="auto"/>
        <w:rPr>
          <w:rFonts w:ascii="mylotus" w:hAnsi="mylotus"/>
          <w:sz w:val="34"/>
          <w:szCs w:val="34"/>
          <w:rtl/>
        </w:rPr>
      </w:pPr>
      <w:r w:rsidRPr="00E8353B">
        <w:rPr>
          <w:rFonts w:ascii="mylotus" w:hAnsi="mylotus"/>
          <w:sz w:val="34"/>
          <w:szCs w:val="34"/>
          <w:rtl/>
        </w:rPr>
        <w:t>ويمكن تعميمه لمجهول المقدار من باب الأولوية.</w:t>
      </w:r>
    </w:p>
    <w:p w14:paraId="194E777B" w14:textId="77777777" w:rsidR="00E33242" w:rsidRDefault="00E33242" w:rsidP="00E33242">
      <w:pPr>
        <w:pStyle w:val="a"/>
        <w:bidi/>
        <w:spacing w:line="216" w:lineRule="auto"/>
        <w:rPr>
          <w:rFonts w:ascii="mylotus" w:hAnsi="mylotus"/>
          <w:sz w:val="34"/>
          <w:szCs w:val="34"/>
          <w:rtl/>
        </w:rPr>
      </w:pPr>
      <w:r w:rsidRPr="00E8353B">
        <w:rPr>
          <w:rFonts w:ascii="mylotus" w:hAnsi="mylotus" w:hint="cs"/>
          <w:b/>
          <w:bCs/>
          <w:sz w:val="34"/>
          <w:szCs w:val="34"/>
          <w:rtl/>
        </w:rPr>
        <w:t xml:space="preserve">الرواية </w:t>
      </w:r>
      <w:r w:rsidRPr="00E8353B">
        <w:rPr>
          <w:rFonts w:ascii="mylotus" w:hAnsi="mylotus"/>
          <w:b/>
          <w:bCs/>
          <w:sz w:val="34"/>
          <w:szCs w:val="34"/>
          <w:rtl/>
        </w:rPr>
        <w:t>السادسة:</w:t>
      </w:r>
      <w:r w:rsidRPr="00E8353B">
        <w:rPr>
          <w:rFonts w:ascii="mylotus" w:hAnsi="mylotus"/>
          <w:sz w:val="34"/>
          <w:szCs w:val="34"/>
          <w:rtl/>
        </w:rPr>
        <w:t xml:space="preserve"> ما في الوسائل: </w:t>
      </w:r>
      <w:r w:rsidRPr="00E8353B">
        <w:rPr>
          <w:rFonts w:ascii="mylotus" w:hAnsi="mylotus"/>
          <w:b/>
          <w:bCs/>
          <w:sz w:val="34"/>
          <w:szCs w:val="34"/>
          <w:rtl/>
        </w:rPr>
        <w:t>وبإسناده عن الحسين بن سعيد، عن الحسن، عن زرعة، عن سماعة، عن أبي عبد الله ( عليه السلام )</w:t>
      </w:r>
      <w:r w:rsidRPr="00E8353B">
        <w:rPr>
          <w:rFonts w:ascii="mylotus" w:hAnsi="mylotus" w:hint="cs"/>
          <w:b/>
          <w:bCs/>
          <w:sz w:val="34"/>
          <w:szCs w:val="34"/>
          <w:rtl/>
        </w:rPr>
        <w:t>:</w:t>
      </w:r>
      <w:r w:rsidRPr="00E8353B">
        <w:rPr>
          <w:rFonts w:ascii="mylotus" w:hAnsi="mylotus"/>
          <w:b/>
          <w:bCs/>
          <w:sz w:val="34"/>
          <w:szCs w:val="34"/>
          <w:rtl/>
        </w:rPr>
        <w:t xml:space="preserve"> (في الرجل يشتري العبد وهو آبق عن أهله، قال: لا يصلح إلّا أن يشتري معه شيئاً آخر، ويقول: أشتري منك هذا الشيء وعبدك بكذا وكذا، فإن لم يقدر على العبد كان الذي نقده فيما اشترى منه).</w:t>
      </w:r>
      <w:r w:rsidRPr="00E8353B">
        <w:rPr>
          <w:rFonts w:ascii="mylotus" w:hAnsi="mylotus"/>
          <w:sz w:val="34"/>
          <w:szCs w:val="34"/>
          <w:rtl/>
        </w:rPr>
        <w:t xml:space="preserve"> [وسائل الشيعة، تحقيق مؤسسة آل البيت (عليهم السلام) لإحياء التراث، ج17، أبواب عقد البيع وشروطه، باب11 عدم جواز بيع الآبق منفرداً ، وجواز بيعه منضماً إلى معلوم، ص353، الحديث2].</w:t>
      </w:r>
    </w:p>
    <w:p w14:paraId="724A738F" w14:textId="77777777" w:rsidR="00E33242" w:rsidRDefault="00E33242" w:rsidP="00E33242">
      <w:pPr>
        <w:pStyle w:val="a"/>
        <w:bidi/>
        <w:spacing w:line="216" w:lineRule="auto"/>
        <w:rPr>
          <w:rFonts w:ascii="mylotus" w:hAnsi="mylotus"/>
          <w:sz w:val="34"/>
          <w:szCs w:val="34"/>
          <w:rtl/>
        </w:rPr>
      </w:pPr>
      <w:r w:rsidRPr="00E8353B">
        <w:rPr>
          <w:rFonts w:ascii="mylotus" w:hAnsi="mylotus"/>
          <w:sz w:val="34"/>
          <w:szCs w:val="34"/>
          <w:rtl/>
        </w:rPr>
        <w:t xml:space="preserve">ومعنى قوله (عليه السلام): </w:t>
      </w:r>
      <w:r w:rsidRPr="00E8353B">
        <w:rPr>
          <w:rFonts w:ascii="mylotus" w:hAnsi="mylotus"/>
          <w:b/>
          <w:bCs/>
          <w:sz w:val="34"/>
          <w:szCs w:val="34"/>
          <w:rtl/>
        </w:rPr>
        <w:t>(كان الذي نقده فيما اشترى منه)</w:t>
      </w:r>
      <w:r w:rsidRPr="00E8353B">
        <w:rPr>
          <w:rFonts w:ascii="mylotus" w:hAnsi="mylotus"/>
          <w:sz w:val="34"/>
          <w:szCs w:val="34"/>
          <w:rtl/>
        </w:rPr>
        <w:t xml:space="preserve"> يعني كان الثمن بإزاء</w:t>
      </w:r>
      <w:r>
        <w:rPr>
          <w:rFonts w:ascii="mylotus" w:hAnsi="mylotus" w:hint="cs"/>
          <w:sz w:val="34"/>
          <w:szCs w:val="34"/>
          <w:rtl/>
        </w:rPr>
        <w:t xml:space="preserve"> </w:t>
      </w:r>
      <w:r w:rsidRPr="00E8353B">
        <w:rPr>
          <w:rFonts w:ascii="mylotus" w:hAnsi="mylotus"/>
          <w:sz w:val="34"/>
          <w:szCs w:val="34"/>
          <w:rtl/>
        </w:rPr>
        <w:t>الضميمة ك</w:t>
      </w:r>
      <w:r>
        <w:rPr>
          <w:rFonts w:ascii="mylotus" w:hAnsi="mylotus" w:hint="cs"/>
          <w:sz w:val="34"/>
          <w:szCs w:val="34"/>
          <w:rtl/>
        </w:rPr>
        <w:t xml:space="preserve">ـ </w:t>
      </w:r>
      <w:r w:rsidRPr="00E8353B">
        <w:rPr>
          <w:rFonts w:ascii="mylotus" w:hAnsi="mylotus"/>
          <w:sz w:val="34"/>
          <w:szCs w:val="34"/>
          <w:rtl/>
        </w:rPr>
        <w:t>الرطبة أو البقلة.</w:t>
      </w:r>
    </w:p>
    <w:p w14:paraId="2D4038E6" w14:textId="77777777" w:rsidR="00E33242" w:rsidRDefault="00E33242" w:rsidP="00E33242">
      <w:pPr>
        <w:pStyle w:val="a"/>
        <w:bidi/>
        <w:spacing w:line="216" w:lineRule="auto"/>
        <w:rPr>
          <w:rFonts w:ascii="mylotus" w:hAnsi="mylotus"/>
          <w:sz w:val="34"/>
          <w:szCs w:val="34"/>
          <w:rtl/>
        </w:rPr>
      </w:pPr>
      <w:r w:rsidRPr="00E8353B">
        <w:rPr>
          <w:rFonts w:ascii="mylotus" w:hAnsi="mylotus" w:hint="cs"/>
          <w:b/>
          <w:bCs/>
          <w:sz w:val="34"/>
          <w:szCs w:val="34"/>
          <w:rtl/>
        </w:rPr>
        <w:t xml:space="preserve">الرواية </w:t>
      </w:r>
      <w:r w:rsidRPr="00E8353B">
        <w:rPr>
          <w:rFonts w:ascii="mylotus" w:hAnsi="mylotus"/>
          <w:b/>
          <w:bCs/>
          <w:sz w:val="34"/>
          <w:szCs w:val="34"/>
          <w:rtl/>
        </w:rPr>
        <w:t>السابعة:</w:t>
      </w:r>
      <w:r w:rsidRPr="00E8353B">
        <w:rPr>
          <w:rFonts w:ascii="mylotus" w:hAnsi="mylotus"/>
          <w:sz w:val="34"/>
          <w:szCs w:val="34"/>
          <w:rtl/>
        </w:rPr>
        <w:t xml:space="preserve"> معتبرة سماعة، كما في الوسائل: </w:t>
      </w:r>
      <w:r w:rsidRPr="00E8353B">
        <w:rPr>
          <w:rFonts w:ascii="mylotus" w:hAnsi="mylotus"/>
          <w:b/>
          <w:bCs/>
          <w:sz w:val="34"/>
          <w:szCs w:val="34"/>
          <w:rtl/>
        </w:rPr>
        <w:t>محمد بن يعقوب، عن عدة من أصحابنا، عن أحمد بن محمد بن خالد، عن عثمان بن عيسى، عن سماعة قال: (سألته عن بيع الثمرة هل يصلح شراؤها قبل أن يخرج طلعها؟ فقال: لا، إلاّ أن يشتري معها شيئا غيرها رطبة أو بقلا، فيقول: أشتري منك هذه الرطبة وهذا النخل وهذا الشجر بكذا وكذا، فإن لم تخرج الثمرة كان رأس مال المشتري في الرطبة والبقل ..).</w:t>
      </w:r>
      <w:r w:rsidRPr="00E8353B">
        <w:rPr>
          <w:rFonts w:ascii="mylotus" w:hAnsi="mylotus"/>
          <w:sz w:val="34"/>
          <w:szCs w:val="34"/>
          <w:rtl/>
        </w:rPr>
        <w:t xml:space="preserve"> [وسائل الشيعة، تحقيق مؤسسة آل البيت (عليهم السلام) لإحياء التراث، ج18، أبواب بيع الثمار، الباب3، باب جواز بيع الثمار قبل بدو الصلاح مع الضميمة، ص219، الحديث1].</w:t>
      </w:r>
    </w:p>
    <w:p w14:paraId="13D3A474" w14:textId="77777777" w:rsidR="00E33242" w:rsidRDefault="00E33242" w:rsidP="00E33242">
      <w:pPr>
        <w:pStyle w:val="a"/>
        <w:bidi/>
        <w:spacing w:line="216" w:lineRule="auto"/>
        <w:rPr>
          <w:rFonts w:ascii="mylotus" w:hAnsi="mylotus"/>
          <w:sz w:val="34"/>
          <w:szCs w:val="34"/>
          <w:rtl/>
        </w:rPr>
      </w:pPr>
      <w:r w:rsidRPr="00E8353B">
        <w:rPr>
          <w:rFonts w:ascii="mylotus" w:hAnsi="mylotus"/>
          <w:b/>
          <w:bCs/>
          <w:sz w:val="34"/>
          <w:szCs w:val="34"/>
          <w:rtl/>
        </w:rPr>
        <w:t xml:space="preserve">فيقال: </w:t>
      </w:r>
      <w:r w:rsidRPr="00E8353B">
        <w:rPr>
          <w:rFonts w:ascii="mylotus" w:hAnsi="mylotus"/>
          <w:sz w:val="34"/>
          <w:szCs w:val="34"/>
          <w:rtl/>
        </w:rPr>
        <w:t>مقتضى هذه الروايات الشريفة أنّه إذا كان المعوض مجهولاً الحصول فيمكن تصحيح المعاوضة بضم ضميمة، ولو كانت الضميمة حقيرة رطبة أو بقلة، بحيث لو تبين أنّه متعذر الحصول كان العوض مقابل تلك الضميمة، فإذا صح ذلك في البيع صح في الإجارة.</w:t>
      </w:r>
    </w:p>
    <w:p w14:paraId="3958A1E6" w14:textId="77777777" w:rsidR="00E33242" w:rsidRDefault="00E33242" w:rsidP="00E33242">
      <w:pPr>
        <w:pStyle w:val="a"/>
        <w:bidi/>
        <w:spacing w:line="216" w:lineRule="auto"/>
        <w:rPr>
          <w:rFonts w:ascii="mylotus" w:hAnsi="mylotus"/>
          <w:b/>
          <w:bCs/>
          <w:sz w:val="34"/>
          <w:szCs w:val="34"/>
          <w:rtl/>
        </w:rPr>
      </w:pPr>
      <w:r w:rsidRPr="00E8353B">
        <w:rPr>
          <w:rFonts w:ascii="mylotus" w:hAnsi="mylotus"/>
          <w:b/>
          <w:bCs/>
          <w:sz w:val="34"/>
          <w:szCs w:val="34"/>
          <w:rtl/>
        </w:rPr>
        <w:t>ولكن: هذه الروايات الشريفة وخصوصاً الرواية الأخيرة، فيها محتملان:</w:t>
      </w:r>
    </w:p>
    <w:p w14:paraId="1847D165" w14:textId="77777777" w:rsidR="00E33242" w:rsidRDefault="00E33242" w:rsidP="00E33242">
      <w:pPr>
        <w:pStyle w:val="a"/>
        <w:bidi/>
        <w:spacing w:line="216" w:lineRule="auto"/>
        <w:rPr>
          <w:rFonts w:ascii="mylotus" w:hAnsi="mylotus"/>
          <w:b/>
          <w:bCs/>
          <w:sz w:val="34"/>
          <w:szCs w:val="34"/>
          <w:rtl/>
        </w:rPr>
      </w:pPr>
      <w:r w:rsidRPr="00E8353B">
        <w:rPr>
          <w:rFonts w:ascii="mylotus" w:hAnsi="mylotus"/>
          <w:b/>
          <w:bCs/>
          <w:sz w:val="34"/>
          <w:szCs w:val="34"/>
          <w:rtl/>
        </w:rPr>
        <w:t>المحتمل الأول:</w:t>
      </w:r>
      <w:r w:rsidRPr="00E8353B">
        <w:rPr>
          <w:rFonts w:ascii="mylotus" w:hAnsi="mylotus"/>
          <w:sz w:val="34"/>
          <w:szCs w:val="34"/>
          <w:rtl/>
        </w:rPr>
        <w:t xml:space="preserve"> أنّ العوض وقع بإزاء المجموع من المجهول والضميمة، أي أن</w:t>
      </w:r>
      <w:r>
        <w:rPr>
          <w:rFonts w:ascii="mylotus" w:hAnsi="mylotus" w:hint="cs"/>
          <w:sz w:val="34"/>
          <w:szCs w:val="34"/>
          <w:rtl/>
        </w:rPr>
        <w:t>ّ</w:t>
      </w:r>
      <w:r w:rsidRPr="00E8353B">
        <w:rPr>
          <w:rFonts w:ascii="mylotus" w:hAnsi="mylotus"/>
          <w:sz w:val="34"/>
          <w:szCs w:val="34"/>
          <w:rtl/>
        </w:rPr>
        <w:t xml:space="preserve"> المجموع هو المعوض، بحيث لو لم يحصل الجزء الأول وهو اللبن أو الثمرة كان العوض مقابل الجزء الثاني المعبر عنه بالضميمة يعني الرطبة أو البقلة.</w:t>
      </w:r>
    </w:p>
    <w:p w14:paraId="1638C531" w14:textId="77777777" w:rsidR="00E33242" w:rsidRDefault="00E33242" w:rsidP="00E33242">
      <w:pPr>
        <w:pStyle w:val="a"/>
        <w:bidi/>
        <w:spacing w:line="216" w:lineRule="auto"/>
        <w:rPr>
          <w:rFonts w:ascii="mylotus" w:hAnsi="mylotus"/>
          <w:b/>
          <w:bCs/>
          <w:sz w:val="34"/>
          <w:szCs w:val="34"/>
          <w:rtl/>
        </w:rPr>
      </w:pPr>
      <w:r w:rsidRPr="00E8353B">
        <w:rPr>
          <w:rFonts w:ascii="mylotus" w:hAnsi="mylotus"/>
          <w:sz w:val="34"/>
          <w:szCs w:val="34"/>
          <w:rtl/>
        </w:rPr>
        <w:t>وعلى هذا يمكن الاستدلال بها على ما ذكر.</w:t>
      </w:r>
    </w:p>
    <w:p w14:paraId="1AF1B6CE" w14:textId="77777777" w:rsidR="00E33242" w:rsidRDefault="00E33242" w:rsidP="00E33242">
      <w:pPr>
        <w:pStyle w:val="a"/>
        <w:bidi/>
        <w:spacing w:line="216" w:lineRule="auto"/>
        <w:rPr>
          <w:rFonts w:ascii="mylotus" w:hAnsi="mylotus"/>
          <w:b/>
          <w:bCs/>
          <w:sz w:val="34"/>
          <w:szCs w:val="34"/>
          <w:rtl/>
        </w:rPr>
      </w:pPr>
      <w:r w:rsidRPr="00E8353B">
        <w:rPr>
          <w:rFonts w:ascii="mylotus" w:hAnsi="mylotus"/>
          <w:b/>
          <w:bCs/>
          <w:sz w:val="34"/>
          <w:szCs w:val="34"/>
          <w:rtl/>
        </w:rPr>
        <w:t>المحتمل الثاني:</w:t>
      </w:r>
      <w:r w:rsidRPr="00E8353B">
        <w:rPr>
          <w:rFonts w:ascii="mylotus" w:hAnsi="mylotus"/>
          <w:sz w:val="34"/>
          <w:szCs w:val="34"/>
          <w:rtl/>
        </w:rPr>
        <w:t xml:space="preserve"> أنّ المقابلة بين العوض وأحد الطرفين، لا أنّ المقابلة مع المجموع، فكأنّه قال: (أبيعك ما في الضرع والرطبة، أو الرطبة) فإنْ لم يكن العوض بإزاء الأول فهو بإزاء الثاني، فهي وإن</w:t>
      </w:r>
      <w:r>
        <w:rPr>
          <w:rFonts w:ascii="mylotus" w:hAnsi="mylotus" w:hint="cs"/>
          <w:sz w:val="34"/>
          <w:szCs w:val="34"/>
          <w:rtl/>
        </w:rPr>
        <w:t>ْ</w:t>
      </w:r>
      <w:r w:rsidRPr="00E8353B">
        <w:rPr>
          <w:rFonts w:ascii="mylotus" w:hAnsi="mylotus"/>
          <w:sz w:val="34"/>
          <w:szCs w:val="34"/>
          <w:rtl/>
        </w:rPr>
        <w:t xml:space="preserve"> كانت معاملة واحدة لكن الطرف المقابل للعوض هو أحدهما، لا أنّ الطرف المقابل للعوض هو خصوص المجموع كقوله: (أبيعك المجموع أو الرطبة)، فهل هذه المعاملة صحيحة أم لا؟ فهنا أجاب الإمام (عليه السلام) كما في المعتبرة الثالثة: </w:t>
      </w:r>
      <w:r w:rsidRPr="00E8353B">
        <w:rPr>
          <w:rFonts w:ascii="mylotus" w:hAnsi="mylotus"/>
          <w:b/>
          <w:bCs/>
          <w:sz w:val="34"/>
          <w:szCs w:val="34"/>
          <w:rtl/>
        </w:rPr>
        <w:t>(فيقول: أشتري منك هذه الرطبة وهذا النخل وهذا الشجر بكذا وكذا، فإن لم تخرج الثمرة كان رأس مال المشتري في الرطبة والبقل)</w:t>
      </w:r>
      <w:r w:rsidRPr="00E8353B">
        <w:rPr>
          <w:rFonts w:ascii="mylotus" w:hAnsi="mylotus"/>
          <w:sz w:val="34"/>
          <w:szCs w:val="34"/>
          <w:rtl/>
        </w:rPr>
        <w:t xml:space="preserve">، فعلى هذا المحتمل الثاني الذي يساعده قوله (عليه السلام) في المعتبرة الثانية: </w:t>
      </w:r>
      <w:r w:rsidRPr="00E8353B">
        <w:rPr>
          <w:rFonts w:ascii="mylotus" w:hAnsi="mylotus"/>
          <w:b/>
          <w:bCs/>
          <w:sz w:val="34"/>
          <w:szCs w:val="34"/>
          <w:rtl/>
        </w:rPr>
        <w:t>(فإن لم يقدر على العبد كان الذي نقده فيما اشترى منه)</w:t>
      </w:r>
      <w:r w:rsidRPr="00E8353B">
        <w:rPr>
          <w:rFonts w:ascii="mylotus" w:hAnsi="mylotus"/>
          <w:sz w:val="34"/>
          <w:szCs w:val="34"/>
          <w:rtl/>
        </w:rPr>
        <w:t xml:space="preserve"> أي لم يكن العوض واقعا بإزاء المجموع،  كان ما نقده بإزاء ما اشترى منه، وقوله (عليه السلام) في المعتبرة الثالثة: </w:t>
      </w:r>
      <w:r w:rsidRPr="00E8353B">
        <w:rPr>
          <w:rFonts w:ascii="mylotus" w:hAnsi="mylotus"/>
          <w:b/>
          <w:bCs/>
          <w:sz w:val="34"/>
          <w:szCs w:val="34"/>
          <w:rtl/>
        </w:rPr>
        <w:t>(فإن لم تخرج الثمرة كان رأس مال المشتري في الرطبة والبقل).</w:t>
      </w:r>
    </w:p>
    <w:p w14:paraId="45FEB3AF" w14:textId="77777777" w:rsidR="00E33242" w:rsidRDefault="00E33242" w:rsidP="00E33242">
      <w:pPr>
        <w:pStyle w:val="a"/>
        <w:bidi/>
        <w:spacing w:line="216" w:lineRule="auto"/>
        <w:rPr>
          <w:rFonts w:ascii="mylotus" w:hAnsi="mylotus"/>
          <w:sz w:val="34"/>
          <w:szCs w:val="34"/>
          <w:rtl/>
        </w:rPr>
      </w:pPr>
      <w:r w:rsidRPr="00E8353B">
        <w:rPr>
          <w:rFonts w:ascii="mylotus" w:hAnsi="mylotus"/>
          <w:sz w:val="34"/>
          <w:szCs w:val="34"/>
          <w:rtl/>
        </w:rPr>
        <w:t>ليس في البين ضميمة، فإن</w:t>
      </w:r>
      <w:r>
        <w:rPr>
          <w:rFonts w:ascii="mylotus" w:hAnsi="mylotus" w:hint="cs"/>
          <w:sz w:val="34"/>
          <w:szCs w:val="34"/>
          <w:rtl/>
        </w:rPr>
        <w:t>ّ</w:t>
      </w:r>
      <w:r w:rsidRPr="00E8353B">
        <w:rPr>
          <w:rFonts w:ascii="mylotus" w:hAnsi="mylotus"/>
          <w:sz w:val="34"/>
          <w:szCs w:val="34"/>
          <w:rtl/>
        </w:rPr>
        <w:t>ه من الأول باعه إما المجموع أو هذه الرطبة، فإن حصل المجموع فبها ونعمت، وإن</w:t>
      </w:r>
      <w:r>
        <w:rPr>
          <w:rFonts w:ascii="mylotus" w:hAnsi="mylotus" w:hint="cs"/>
          <w:sz w:val="34"/>
          <w:szCs w:val="34"/>
          <w:rtl/>
        </w:rPr>
        <w:t>ْ</w:t>
      </w:r>
      <w:r w:rsidRPr="00E8353B">
        <w:rPr>
          <w:rFonts w:ascii="mylotus" w:hAnsi="mylotus"/>
          <w:sz w:val="34"/>
          <w:szCs w:val="34"/>
          <w:rtl/>
        </w:rPr>
        <w:t xml:space="preserve"> لم يحصل المجموع فالعوض مقابله الرطبة، ولاغرر في المعاملة لوضوح الأمر بالنسبة للمشتري، وهو مقدم على المخاطرة على كلا المحتملين، غاية الأمر أن</w:t>
      </w:r>
      <w:r>
        <w:rPr>
          <w:rFonts w:ascii="mylotus" w:hAnsi="mylotus" w:hint="cs"/>
          <w:sz w:val="34"/>
          <w:szCs w:val="34"/>
          <w:rtl/>
        </w:rPr>
        <w:t>ّ</w:t>
      </w:r>
      <w:r w:rsidRPr="00E8353B">
        <w:rPr>
          <w:rFonts w:ascii="mylotus" w:hAnsi="mylotus"/>
          <w:sz w:val="34"/>
          <w:szCs w:val="34"/>
          <w:rtl/>
        </w:rPr>
        <w:t>ه على المحتمل الأول تكون صحة المعاوضة بحاجة للتعبد وهو جعل العوض بإزاء الضميمة عند</w:t>
      </w:r>
      <w:r>
        <w:rPr>
          <w:rFonts w:ascii="mylotus" w:hAnsi="mylotus" w:hint="cs"/>
          <w:sz w:val="34"/>
          <w:szCs w:val="34"/>
          <w:rtl/>
        </w:rPr>
        <w:t xml:space="preserve"> </w:t>
      </w:r>
      <w:r w:rsidRPr="00E8353B">
        <w:rPr>
          <w:rFonts w:ascii="mylotus" w:hAnsi="mylotus"/>
          <w:sz w:val="34"/>
          <w:szCs w:val="34"/>
          <w:rtl/>
        </w:rPr>
        <w:t xml:space="preserve">انكشاف تعذر الحصول مع </w:t>
      </w:r>
      <w:r>
        <w:rPr>
          <w:rFonts w:ascii="mylotus" w:hAnsi="mylotus" w:hint="cs"/>
          <w:sz w:val="34"/>
          <w:szCs w:val="34"/>
          <w:rtl/>
        </w:rPr>
        <w:t>أ</w:t>
      </w:r>
      <w:r w:rsidRPr="00E8353B">
        <w:rPr>
          <w:rFonts w:ascii="mylotus" w:hAnsi="mylotus"/>
          <w:sz w:val="34"/>
          <w:szCs w:val="34"/>
          <w:rtl/>
        </w:rPr>
        <w:t>ن</w:t>
      </w:r>
      <w:r>
        <w:rPr>
          <w:rFonts w:ascii="mylotus" w:hAnsi="mylotus" w:hint="cs"/>
          <w:sz w:val="34"/>
          <w:szCs w:val="34"/>
          <w:rtl/>
        </w:rPr>
        <w:t>ّ</w:t>
      </w:r>
      <w:r w:rsidRPr="00E8353B">
        <w:rPr>
          <w:rFonts w:ascii="mylotus" w:hAnsi="mylotus"/>
          <w:sz w:val="34"/>
          <w:szCs w:val="34"/>
          <w:rtl/>
        </w:rPr>
        <w:t>ه وقع بإزاء المجموع، بخلافه على المحتمل الثاني فصحته على القاعدة، فإن</w:t>
      </w:r>
      <w:r>
        <w:rPr>
          <w:rFonts w:ascii="mylotus" w:hAnsi="mylotus" w:hint="cs"/>
          <w:sz w:val="34"/>
          <w:szCs w:val="34"/>
          <w:rtl/>
        </w:rPr>
        <w:t>ّ</w:t>
      </w:r>
      <w:r w:rsidRPr="00E8353B">
        <w:rPr>
          <w:rFonts w:ascii="mylotus" w:hAnsi="mylotus"/>
          <w:sz w:val="34"/>
          <w:szCs w:val="34"/>
          <w:rtl/>
        </w:rPr>
        <w:t>ها طريقة يُتخلص بها عن الغرر وذلك بجعل المقابل للعوض أحدهما</w:t>
      </w:r>
      <w:r>
        <w:rPr>
          <w:rFonts w:ascii="mylotus" w:hAnsi="mylotus" w:hint="cs"/>
          <w:sz w:val="34"/>
          <w:szCs w:val="34"/>
          <w:rtl/>
        </w:rPr>
        <w:t>.</w:t>
      </w:r>
    </w:p>
    <w:p w14:paraId="574018EA" w14:textId="77777777" w:rsidR="00E33242" w:rsidRDefault="00E33242" w:rsidP="00E33242">
      <w:pPr>
        <w:pStyle w:val="a"/>
        <w:bidi/>
        <w:spacing w:line="216" w:lineRule="auto"/>
        <w:rPr>
          <w:rFonts w:ascii="mylotus" w:hAnsi="mylotus"/>
          <w:sz w:val="34"/>
          <w:szCs w:val="34"/>
          <w:rtl/>
        </w:rPr>
      </w:pPr>
      <w:r w:rsidRPr="00E8353B">
        <w:rPr>
          <w:rFonts w:ascii="mylotus" w:hAnsi="mylotus"/>
          <w:b/>
          <w:bCs/>
          <w:sz w:val="34"/>
          <w:szCs w:val="34"/>
          <w:rtl/>
        </w:rPr>
        <w:t xml:space="preserve">وبعبارة أخرى: </w:t>
      </w:r>
      <w:r w:rsidRPr="00E8353B">
        <w:rPr>
          <w:rFonts w:ascii="mylotus" w:hAnsi="mylotus"/>
          <w:sz w:val="34"/>
          <w:szCs w:val="34"/>
          <w:rtl/>
        </w:rPr>
        <w:t xml:space="preserve">إنّ قوله (عليه السلام): </w:t>
      </w:r>
      <w:r w:rsidRPr="00E8353B">
        <w:rPr>
          <w:rFonts w:ascii="mylotus" w:hAnsi="mylotus"/>
          <w:b/>
          <w:bCs/>
          <w:sz w:val="34"/>
          <w:szCs w:val="34"/>
          <w:rtl/>
        </w:rPr>
        <w:t>(فإن لم يقدر على العبد كان الذي نقده فيما اشترى منه)</w:t>
      </w:r>
      <w:r w:rsidRPr="00E8353B">
        <w:rPr>
          <w:rFonts w:ascii="mylotus" w:hAnsi="mylotus"/>
          <w:sz w:val="34"/>
          <w:szCs w:val="34"/>
          <w:rtl/>
        </w:rPr>
        <w:t xml:space="preserve"> بناءا على المحتمل الأول حكمة للمعاملة، وعلى المحتمل الثاني أحد العدلين، بمعنى أنّ الاتفاق بينهما جرى على هذا النحو: إنْ لم تحصل على المجموع فثمنك مقابل هذه الرطبة والبقلة.</w:t>
      </w:r>
    </w:p>
    <w:p w14:paraId="5108A8C4" w14:textId="77777777" w:rsidR="00E33242" w:rsidRDefault="00E33242" w:rsidP="00E33242">
      <w:pPr>
        <w:pStyle w:val="a"/>
        <w:bidi/>
        <w:spacing w:line="216" w:lineRule="auto"/>
        <w:rPr>
          <w:rFonts w:ascii="mylotus" w:hAnsi="mylotus"/>
          <w:b/>
          <w:bCs/>
          <w:sz w:val="34"/>
          <w:szCs w:val="34"/>
          <w:rtl/>
        </w:rPr>
      </w:pPr>
      <w:r w:rsidRPr="00E8353B">
        <w:rPr>
          <w:rFonts w:ascii="mylotus" w:hAnsi="mylotus"/>
          <w:sz w:val="34"/>
          <w:szCs w:val="34"/>
          <w:rtl/>
        </w:rPr>
        <w:t>ومع طرو هذا المحتمل الثاني فالاستدلال بها على جواز بيع المجهول مع الضميمة محل تأمل.</w:t>
      </w:r>
    </w:p>
    <w:p w14:paraId="543F4649" w14:textId="77777777" w:rsidR="00E33242" w:rsidRDefault="00E33242" w:rsidP="00E33242">
      <w:pPr>
        <w:pStyle w:val="a"/>
        <w:bidi/>
        <w:spacing w:line="216" w:lineRule="auto"/>
        <w:rPr>
          <w:rFonts w:ascii="mylotus" w:hAnsi="mylotus"/>
          <w:sz w:val="34"/>
          <w:szCs w:val="34"/>
          <w:rtl/>
        </w:rPr>
      </w:pPr>
      <w:r w:rsidRPr="00EA4443">
        <w:rPr>
          <w:rFonts w:ascii="mylotus" w:hAnsi="mylotus"/>
          <w:b/>
          <w:bCs/>
          <w:sz w:val="34"/>
          <w:szCs w:val="34"/>
          <w:rtl/>
        </w:rPr>
        <w:t>الرواية الأخيرة:</w:t>
      </w:r>
      <w:r w:rsidRPr="00E8353B">
        <w:rPr>
          <w:rFonts w:ascii="mylotus" w:hAnsi="mylotus"/>
          <w:sz w:val="34"/>
          <w:szCs w:val="34"/>
          <w:rtl/>
        </w:rPr>
        <w:t xml:space="preserve"> معتبرة إبراهيم الكرخي كما في الوسائل: </w:t>
      </w:r>
      <w:r w:rsidRPr="00EA4443">
        <w:rPr>
          <w:rFonts w:ascii="mylotus" w:hAnsi="mylotus"/>
          <w:b/>
          <w:bCs/>
          <w:sz w:val="34"/>
          <w:szCs w:val="34"/>
          <w:rtl/>
        </w:rPr>
        <w:t xml:space="preserve">محمّد بن يعقوب، عن محمّد بن يحيى، عن أحمد بن محمّد، عن ابن محبوب، عن إبراهيم الكرخي قال: </w:t>
      </w:r>
      <w:r>
        <w:rPr>
          <w:rFonts w:ascii="mylotus" w:hAnsi="mylotus" w:hint="cs"/>
          <w:b/>
          <w:bCs/>
          <w:sz w:val="34"/>
          <w:szCs w:val="34"/>
          <w:rtl/>
        </w:rPr>
        <w:t>(</w:t>
      </w:r>
      <w:r w:rsidRPr="00EA4443">
        <w:rPr>
          <w:rFonts w:ascii="mylotus" w:hAnsi="mylotus"/>
          <w:b/>
          <w:bCs/>
          <w:sz w:val="34"/>
          <w:szCs w:val="34"/>
          <w:rtl/>
        </w:rPr>
        <w:t>قلت لأبي عبدالله (عليه السلام): ما تقول في رجل اشترى من رجل أصواف مائة نعجة وما في بطونها من حمل بكذا وكذا درهماً؟ قال: لا بأس بذلك إن لم يكن في بطونها حمل كان رأس ماله في الصوف).</w:t>
      </w:r>
      <w:r w:rsidRPr="00E8353B">
        <w:rPr>
          <w:rFonts w:ascii="mylotus" w:hAnsi="mylotus"/>
          <w:sz w:val="34"/>
          <w:szCs w:val="34"/>
          <w:rtl/>
        </w:rPr>
        <w:t xml:space="preserve"> [وسائل الشيعة، تحقيق مؤسسة آل البيت (عليهم السلام) لإحياء التراث، ج17، أبواب عقد البيع وشروطه، باب10، باب جواز بيع ما في بطون الأنعام مع ضميمة لا منفرداً وأنه لا يجوز جعله ثمناً، ص315، الحديث1</w:t>
      </w:r>
      <w:r>
        <w:rPr>
          <w:rFonts w:ascii="mylotus" w:hAnsi="mylotus" w:hint="cs"/>
          <w:sz w:val="34"/>
          <w:szCs w:val="34"/>
          <w:rtl/>
        </w:rPr>
        <w:t>].</w:t>
      </w:r>
    </w:p>
    <w:p w14:paraId="1A784B9E" w14:textId="77777777" w:rsidR="00E33242" w:rsidRDefault="00E33242" w:rsidP="00E33242">
      <w:pPr>
        <w:pStyle w:val="a"/>
        <w:bidi/>
        <w:spacing w:line="216" w:lineRule="auto"/>
        <w:rPr>
          <w:rFonts w:ascii="mylotus" w:hAnsi="mylotus"/>
          <w:b/>
          <w:bCs/>
          <w:sz w:val="34"/>
          <w:szCs w:val="34"/>
          <w:rtl/>
        </w:rPr>
      </w:pPr>
      <w:r w:rsidRPr="00E8353B">
        <w:rPr>
          <w:rFonts w:ascii="mylotus" w:hAnsi="mylotus"/>
          <w:sz w:val="34"/>
          <w:szCs w:val="34"/>
          <w:rtl/>
        </w:rPr>
        <w:t>وهذه الرواية أظهر من الروايات السابقة في النظر لمحل الكلام.</w:t>
      </w:r>
    </w:p>
    <w:p w14:paraId="13F9B1DC" w14:textId="77777777" w:rsidR="00E33242" w:rsidRDefault="00E33242" w:rsidP="00E33242">
      <w:pPr>
        <w:pStyle w:val="a"/>
        <w:bidi/>
        <w:spacing w:line="216" w:lineRule="auto"/>
        <w:rPr>
          <w:rFonts w:ascii="mylotus" w:hAnsi="mylotus"/>
          <w:b/>
          <w:bCs/>
          <w:sz w:val="34"/>
          <w:szCs w:val="34"/>
          <w:rtl/>
        </w:rPr>
      </w:pPr>
      <w:r w:rsidRPr="00EA4443">
        <w:rPr>
          <w:rFonts w:ascii="mylotus" w:hAnsi="mylotus"/>
          <w:b/>
          <w:bCs/>
          <w:sz w:val="34"/>
          <w:szCs w:val="34"/>
          <w:rtl/>
        </w:rPr>
        <w:t>لكنها واردة في البيع، وتعميمها للإجارة بأحد وجهين:</w:t>
      </w:r>
      <w:r w:rsidRPr="00E8353B">
        <w:rPr>
          <w:rFonts w:ascii="mylotus" w:hAnsi="mylotus"/>
          <w:sz w:val="34"/>
          <w:szCs w:val="34"/>
          <w:rtl/>
        </w:rPr>
        <w:t xml:space="preserve"> إما التعليل وإما إلغاء الخصوصية:</w:t>
      </w:r>
    </w:p>
    <w:p w14:paraId="6D290702" w14:textId="77777777" w:rsidR="00E33242" w:rsidRDefault="00E33242" w:rsidP="00E33242">
      <w:pPr>
        <w:pStyle w:val="a"/>
        <w:bidi/>
        <w:spacing w:line="216" w:lineRule="auto"/>
        <w:rPr>
          <w:rFonts w:ascii="mylotus" w:hAnsi="mylotus"/>
          <w:b/>
          <w:bCs/>
          <w:sz w:val="34"/>
          <w:szCs w:val="34"/>
          <w:rtl/>
        </w:rPr>
      </w:pPr>
      <w:r w:rsidRPr="00EA4443">
        <w:rPr>
          <w:rFonts w:ascii="mylotus" w:hAnsi="mylotus"/>
          <w:b/>
          <w:bCs/>
          <w:sz w:val="34"/>
          <w:szCs w:val="34"/>
          <w:rtl/>
        </w:rPr>
        <w:t xml:space="preserve">الوجه الأول وهو التعليل: </w:t>
      </w:r>
      <w:r w:rsidRPr="00E8353B">
        <w:rPr>
          <w:rFonts w:ascii="mylotus" w:hAnsi="mylotus"/>
          <w:sz w:val="34"/>
          <w:szCs w:val="34"/>
          <w:rtl/>
        </w:rPr>
        <w:t xml:space="preserve">وقد تشبث به بعض الأجلاء (رحمه الله) في [كتاب الإجارة، ج1، ص93] حيث قال: </w:t>
      </w:r>
      <w:r w:rsidRPr="00EA4443">
        <w:rPr>
          <w:rFonts w:ascii="mylotus" w:hAnsi="mylotus"/>
          <w:b/>
          <w:bCs/>
          <w:sz w:val="34"/>
          <w:szCs w:val="34"/>
          <w:rtl/>
        </w:rPr>
        <w:t>(فإنَّ مثل هذه الجملة)</w:t>
      </w:r>
      <w:r w:rsidRPr="00E8353B">
        <w:rPr>
          <w:rFonts w:ascii="mylotus" w:hAnsi="mylotus"/>
          <w:sz w:val="34"/>
          <w:szCs w:val="34"/>
          <w:rtl/>
        </w:rPr>
        <w:t xml:space="preserve"> وهي: إن لم يكن في بطونها حمل كان رأس ماله في الصوف </w:t>
      </w:r>
      <w:r w:rsidRPr="00EA4443">
        <w:rPr>
          <w:rFonts w:ascii="mylotus" w:hAnsi="mylotus"/>
          <w:b/>
          <w:bCs/>
          <w:sz w:val="34"/>
          <w:szCs w:val="34"/>
          <w:rtl/>
        </w:rPr>
        <w:t>(بمثابة التعليل وإعطاء الضابطة العامة في أنَّ المحذور أنْ لا يكون بإزاء رأس ماله شيء أصلاً، فإذا كان هناك ضميمة لم يكن فيه بأس من دون خصوصية لكون المعوض رقبة كما في البيع أو)</w:t>
      </w:r>
      <w:r w:rsidRPr="00E8353B">
        <w:rPr>
          <w:rFonts w:ascii="mylotus" w:hAnsi="mylotus"/>
          <w:sz w:val="34"/>
          <w:szCs w:val="34"/>
          <w:rtl/>
        </w:rPr>
        <w:t xml:space="preserve"> كون المعوض </w:t>
      </w:r>
      <w:r w:rsidRPr="00EA4443">
        <w:rPr>
          <w:rFonts w:ascii="mylotus" w:hAnsi="mylotus"/>
          <w:b/>
          <w:bCs/>
          <w:sz w:val="34"/>
          <w:szCs w:val="34"/>
          <w:rtl/>
        </w:rPr>
        <w:t>(منفعة كما في الإيجار)</w:t>
      </w:r>
      <w:r w:rsidRPr="00E8353B">
        <w:rPr>
          <w:rFonts w:ascii="mylotus" w:hAnsi="mylotus"/>
          <w:sz w:val="34"/>
          <w:szCs w:val="34"/>
          <w:rtl/>
        </w:rPr>
        <w:t xml:space="preserve"> فإنّ هذه الروايات وخصوصاً الرواية الأخيرة بصدد معالجة محذور معين وهو أنْ لا يكون في مقابل العوض شيء، فمتى كان في مقابله شيء ولو بقلة كفى ذلك، ولا فرق في ذلك بين كون المعوض عيناً أو كون المعوض منفعة كما في الإجارة.</w:t>
      </w:r>
    </w:p>
    <w:p w14:paraId="59FEB982" w14:textId="77777777" w:rsidR="00E33242" w:rsidRDefault="00E33242" w:rsidP="00E33242">
      <w:pPr>
        <w:pStyle w:val="a"/>
        <w:bidi/>
        <w:spacing w:line="216" w:lineRule="auto"/>
        <w:rPr>
          <w:rFonts w:ascii="mylotus" w:hAnsi="mylotus"/>
          <w:b/>
          <w:bCs/>
          <w:sz w:val="34"/>
          <w:szCs w:val="34"/>
          <w:rtl/>
        </w:rPr>
      </w:pPr>
      <w:r w:rsidRPr="00E8353B">
        <w:rPr>
          <w:rFonts w:ascii="mylotus" w:hAnsi="mylotus"/>
          <w:sz w:val="34"/>
          <w:szCs w:val="34"/>
          <w:rtl/>
        </w:rPr>
        <w:t>فوجه التعميم هو التعليل.</w:t>
      </w:r>
    </w:p>
    <w:p w14:paraId="1C1F8BB7" w14:textId="77777777" w:rsidR="00E33242" w:rsidRDefault="00E33242" w:rsidP="00E33242">
      <w:pPr>
        <w:pStyle w:val="a"/>
        <w:bidi/>
        <w:spacing w:line="216" w:lineRule="auto"/>
        <w:rPr>
          <w:rFonts w:ascii="mylotus" w:hAnsi="mylotus"/>
          <w:b/>
          <w:bCs/>
          <w:sz w:val="34"/>
          <w:szCs w:val="34"/>
          <w:rtl/>
        </w:rPr>
      </w:pPr>
      <w:r w:rsidRPr="00E8353B">
        <w:rPr>
          <w:rFonts w:ascii="mylotus" w:hAnsi="mylotus"/>
          <w:sz w:val="34"/>
          <w:szCs w:val="34"/>
          <w:rtl/>
        </w:rPr>
        <w:t>لكن السيد الحكيم السبط (قدس سره) ناقش في هذا الوجه -وهو التمسك بوجه التعليل- ون</w:t>
      </w:r>
      <w:r>
        <w:rPr>
          <w:rFonts w:ascii="mylotus" w:hAnsi="mylotus" w:hint="cs"/>
          <w:sz w:val="34"/>
          <w:szCs w:val="34"/>
          <w:rtl/>
        </w:rPr>
        <w:t>ِ</w:t>
      </w:r>
      <w:r w:rsidRPr="00E8353B">
        <w:rPr>
          <w:rFonts w:ascii="mylotus" w:hAnsi="mylotus"/>
          <w:sz w:val="34"/>
          <w:szCs w:val="34"/>
          <w:rtl/>
        </w:rPr>
        <w:t>عم ما</w:t>
      </w:r>
      <w:r>
        <w:rPr>
          <w:rFonts w:ascii="mylotus" w:hAnsi="mylotus" w:hint="cs"/>
          <w:sz w:val="34"/>
          <w:szCs w:val="34"/>
          <w:rtl/>
        </w:rPr>
        <w:t xml:space="preserve"> </w:t>
      </w:r>
      <w:r w:rsidRPr="00E8353B">
        <w:rPr>
          <w:rFonts w:ascii="mylotus" w:hAnsi="mylotus"/>
          <w:sz w:val="34"/>
          <w:szCs w:val="34"/>
          <w:rtl/>
        </w:rPr>
        <w:t xml:space="preserve">أفاد حيث ذكر في [كتاب مصباح المنهاج، كتاب الشفعة والإجارة، ص168]: </w:t>
      </w:r>
      <w:r w:rsidRPr="00EA4443">
        <w:rPr>
          <w:rFonts w:ascii="mylotus" w:hAnsi="mylotus"/>
          <w:b/>
          <w:bCs/>
          <w:sz w:val="34"/>
          <w:szCs w:val="34"/>
          <w:rtl/>
        </w:rPr>
        <w:t xml:space="preserve">(والتعليل المذكور)  </w:t>
      </w:r>
      <w:r w:rsidRPr="00E8353B">
        <w:rPr>
          <w:rFonts w:ascii="mylotus" w:hAnsi="mylotus"/>
          <w:sz w:val="34"/>
          <w:szCs w:val="34"/>
          <w:rtl/>
        </w:rPr>
        <w:t xml:space="preserve">لا يفيدنا للتعميم لباب الإجارة </w:t>
      </w:r>
      <w:r w:rsidRPr="00EA4443">
        <w:rPr>
          <w:rFonts w:ascii="mylotus" w:hAnsi="mylotus"/>
          <w:b/>
          <w:bCs/>
          <w:sz w:val="34"/>
          <w:szCs w:val="34"/>
          <w:rtl/>
        </w:rPr>
        <w:t>(إنما ينهض بعموم لزوم الضميمة في بيع ما لا يحرز وجوده، أو وصوله للمشتري، ولا ينهض بعموم ذلك للإجارة</w:t>
      </w:r>
      <w:r>
        <w:rPr>
          <w:rFonts w:ascii="mylotus" w:hAnsi="mylotus" w:hint="cs"/>
          <w:b/>
          <w:bCs/>
          <w:sz w:val="34"/>
          <w:szCs w:val="34"/>
          <w:rtl/>
        </w:rPr>
        <w:t xml:space="preserve">، </w:t>
      </w:r>
      <w:r w:rsidRPr="00EA4443">
        <w:rPr>
          <w:rFonts w:ascii="mylotus" w:hAnsi="mylotus"/>
          <w:b/>
          <w:bCs/>
          <w:sz w:val="34"/>
          <w:szCs w:val="34"/>
          <w:rtl/>
        </w:rPr>
        <w:t>كما قد يظهر من كلام غير واحد، لخروجها عن موضوع التعليل فهو نظير ما إذا علل النهي عن لبس الثوب بكونه قطناً، فإنّه يدل على عموم النهي عن لبس القطن من دون أن ينهض بالنهي عن التدثر بالقطن).</w:t>
      </w:r>
    </w:p>
    <w:p w14:paraId="013FBD02" w14:textId="77777777" w:rsidR="00E33242" w:rsidRDefault="00E33242" w:rsidP="00E33242">
      <w:pPr>
        <w:pStyle w:val="a"/>
        <w:bidi/>
        <w:spacing w:line="216" w:lineRule="auto"/>
        <w:rPr>
          <w:rFonts w:ascii="mylotus" w:hAnsi="mylotus"/>
          <w:sz w:val="34"/>
          <w:szCs w:val="34"/>
          <w:rtl/>
        </w:rPr>
      </w:pPr>
      <w:r w:rsidRPr="00E8353B">
        <w:rPr>
          <w:rFonts w:ascii="mylotus" w:hAnsi="mylotus"/>
          <w:sz w:val="34"/>
          <w:szCs w:val="34"/>
          <w:rtl/>
        </w:rPr>
        <w:t>أي لو قال المولى: "لا تلبس الثوب لأنّه قطن"، فهل يستفاد منه النهي عن كل احتكاكٍ بالقطن ولو كان تدثراً أثناء النوم أم المستفاد منه النهي عن لبس القطن سواء كان ثوباً أو كان رداءً؟</w:t>
      </w:r>
    </w:p>
    <w:p w14:paraId="05429AD2" w14:textId="77777777" w:rsidR="00E33242" w:rsidRDefault="00E33242" w:rsidP="00E33242">
      <w:pPr>
        <w:pStyle w:val="a"/>
        <w:bidi/>
        <w:spacing w:line="216" w:lineRule="auto"/>
        <w:rPr>
          <w:rFonts w:ascii="mylotus" w:hAnsi="mylotus"/>
          <w:b/>
          <w:bCs/>
          <w:sz w:val="34"/>
          <w:szCs w:val="34"/>
          <w:rtl/>
        </w:rPr>
      </w:pPr>
      <w:r w:rsidRPr="00E8353B">
        <w:rPr>
          <w:rFonts w:ascii="mylotus" w:hAnsi="mylotus"/>
          <w:sz w:val="34"/>
          <w:szCs w:val="34"/>
          <w:rtl/>
        </w:rPr>
        <w:t>والظاهر هو الثاني، فإن</w:t>
      </w:r>
      <w:r>
        <w:rPr>
          <w:rFonts w:ascii="mylotus" w:hAnsi="mylotus" w:hint="cs"/>
          <w:sz w:val="34"/>
          <w:szCs w:val="34"/>
          <w:rtl/>
        </w:rPr>
        <w:t>ّ</w:t>
      </w:r>
      <w:r w:rsidRPr="00E8353B">
        <w:rPr>
          <w:rFonts w:ascii="mylotus" w:hAnsi="mylotus"/>
          <w:sz w:val="34"/>
          <w:szCs w:val="34"/>
          <w:rtl/>
        </w:rPr>
        <w:t xml:space="preserve"> التعليل إن</w:t>
      </w:r>
      <w:r>
        <w:rPr>
          <w:rFonts w:ascii="mylotus" w:hAnsi="mylotus" w:hint="cs"/>
          <w:sz w:val="34"/>
          <w:szCs w:val="34"/>
          <w:rtl/>
        </w:rPr>
        <w:t>ّ</w:t>
      </w:r>
      <w:r w:rsidRPr="00E8353B">
        <w:rPr>
          <w:rFonts w:ascii="mylotus" w:hAnsi="mylotus"/>
          <w:sz w:val="34"/>
          <w:szCs w:val="34"/>
          <w:rtl/>
        </w:rPr>
        <w:t>ما يتصرف بتعميم الحكم لغير الموضوع لكن في إطار المتعلق، لا</w:t>
      </w:r>
      <w:r>
        <w:rPr>
          <w:rFonts w:ascii="mylotus" w:hAnsi="mylotus" w:hint="cs"/>
          <w:sz w:val="34"/>
          <w:szCs w:val="34"/>
          <w:rtl/>
        </w:rPr>
        <w:t xml:space="preserve"> </w:t>
      </w:r>
      <w:r w:rsidRPr="00E8353B">
        <w:rPr>
          <w:rFonts w:ascii="mylotus" w:hAnsi="mylotus"/>
          <w:sz w:val="34"/>
          <w:szCs w:val="34"/>
          <w:rtl/>
        </w:rPr>
        <w:t>تعميم الحكم لغير المتعلق، فالمتعلق في المقام هو "لا تلبس"</w:t>
      </w:r>
      <w:r>
        <w:rPr>
          <w:rFonts w:ascii="mylotus" w:hAnsi="mylotus" w:hint="cs"/>
          <w:sz w:val="34"/>
          <w:szCs w:val="34"/>
          <w:rtl/>
        </w:rPr>
        <w:t>،</w:t>
      </w:r>
      <w:r w:rsidRPr="00E8353B">
        <w:rPr>
          <w:rFonts w:ascii="mylotus" w:hAnsi="mylotus"/>
          <w:sz w:val="34"/>
          <w:szCs w:val="34"/>
          <w:rtl/>
        </w:rPr>
        <w:t xml:space="preserve"> والموضوع هو "الثوب"</w:t>
      </w:r>
      <w:r>
        <w:rPr>
          <w:rFonts w:ascii="mylotus" w:hAnsi="mylotus" w:hint="cs"/>
          <w:sz w:val="34"/>
          <w:szCs w:val="34"/>
          <w:rtl/>
        </w:rPr>
        <w:t xml:space="preserve">، </w:t>
      </w:r>
      <w:r w:rsidRPr="00E8353B">
        <w:rPr>
          <w:rFonts w:ascii="mylotus" w:hAnsi="mylotus"/>
          <w:sz w:val="34"/>
          <w:szCs w:val="34"/>
          <w:rtl/>
        </w:rPr>
        <w:t>ويستفاد من التعليل أنّ الثوب ليس له خصوصية، وأنّ المنهي عنه كلّ لبس ما دام قطناً، لا التعدي عن المتعلق لكل ماهو موضوع الاحتكاك بالقطن ولو على سبيل التدثر .</w:t>
      </w:r>
    </w:p>
    <w:p w14:paraId="673A1A64" w14:textId="77777777" w:rsidR="00E33242" w:rsidRDefault="00E33242" w:rsidP="00E33242">
      <w:pPr>
        <w:pStyle w:val="a"/>
        <w:bidi/>
        <w:spacing w:line="216" w:lineRule="auto"/>
        <w:rPr>
          <w:rFonts w:ascii="mylotus" w:hAnsi="mylotus"/>
          <w:b/>
          <w:bCs/>
          <w:sz w:val="34"/>
          <w:szCs w:val="34"/>
          <w:rtl/>
        </w:rPr>
      </w:pPr>
      <w:r w:rsidRPr="00EA4443">
        <w:rPr>
          <w:rFonts w:ascii="mylotus" w:hAnsi="mylotus"/>
          <w:b/>
          <w:bCs/>
          <w:sz w:val="34"/>
          <w:szCs w:val="34"/>
          <w:rtl/>
        </w:rPr>
        <w:t>وبمثال آخر:</w:t>
      </w:r>
      <w:r w:rsidRPr="00E8353B">
        <w:rPr>
          <w:rFonts w:ascii="mylotus" w:hAnsi="mylotus"/>
          <w:sz w:val="34"/>
          <w:szCs w:val="34"/>
          <w:rtl/>
        </w:rPr>
        <w:t xml:space="preserve"> لو قال المولى: "لا تأكل الرمان لأنّه حامض" فهذا يستفاد منه النهي عن أكل كل شيء هو حامض، لا أن</w:t>
      </w:r>
      <w:r>
        <w:rPr>
          <w:rFonts w:ascii="mylotus" w:hAnsi="mylotus" w:hint="cs"/>
          <w:sz w:val="34"/>
          <w:szCs w:val="34"/>
          <w:rtl/>
        </w:rPr>
        <w:t>ّ</w:t>
      </w:r>
      <w:r w:rsidRPr="00E8353B">
        <w:rPr>
          <w:rFonts w:ascii="mylotus" w:hAnsi="mylotus"/>
          <w:sz w:val="34"/>
          <w:szCs w:val="34"/>
          <w:rtl/>
        </w:rPr>
        <w:t xml:space="preserve"> التعليل يستفاد منه أنّه لا تستعمل الحامض أصلا</w:t>
      </w:r>
      <w:r>
        <w:rPr>
          <w:rFonts w:ascii="mylotus" w:hAnsi="mylotus" w:hint="cs"/>
          <w:sz w:val="34"/>
          <w:szCs w:val="34"/>
          <w:rtl/>
        </w:rPr>
        <w:t>ً</w:t>
      </w:r>
      <w:r w:rsidRPr="00E8353B">
        <w:rPr>
          <w:rFonts w:ascii="mylotus" w:hAnsi="mylotus"/>
          <w:sz w:val="34"/>
          <w:szCs w:val="34"/>
          <w:rtl/>
        </w:rPr>
        <w:t xml:space="preserve"> حتى لو لم يكن أكلاً، فإن</w:t>
      </w:r>
      <w:r>
        <w:rPr>
          <w:rFonts w:ascii="mylotus" w:hAnsi="mylotus" w:hint="cs"/>
          <w:sz w:val="34"/>
          <w:szCs w:val="34"/>
          <w:rtl/>
        </w:rPr>
        <w:t>ّ</w:t>
      </w:r>
      <w:r w:rsidRPr="00E8353B">
        <w:rPr>
          <w:rFonts w:ascii="mylotus" w:hAnsi="mylotus"/>
          <w:sz w:val="34"/>
          <w:szCs w:val="34"/>
          <w:rtl/>
        </w:rPr>
        <w:t xml:space="preserve"> متعلق النهي هو الأكل وغايته التعميم لغير الرمان، لا التعميم حتى لغير الأكل.</w:t>
      </w:r>
    </w:p>
    <w:p w14:paraId="3B136B31" w14:textId="77777777" w:rsidR="00E33242" w:rsidRDefault="00E33242" w:rsidP="00E33242">
      <w:pPr>
        <w:pStyle w:val="a"/>
        <w:bidi/>
        <w:spacing w:line="216" w:lineRule="auto"/>
        <w:rPr>
          <w:rFonts w:ascii="mylotus" w:hAnsi="mylotus"/>
          <w:b/>
          <w:bCs/>
          <w:sz w:val="34"/>
          <w:szCs w:val="34"/>
          <w:rtl/>
        </w:rPr>
      </w:pPr>
      <w:r w:rsidRPr="00E8353B">
        <w:rPr>
          <w:rFonts w:ascii="mylotus" w:hAnsi="mylotus"/>
          <w:sz w:val="34"/>
          <w:szCs w:val="34"/>
          <w:rtl/>
        </w:rPr>
        <w:t>كذلك في المقام، فإن النهي ورد في البيع، كما لو قال: "لا تبع المجهول إلا بالضميمة" فيمكن تعميم المجهول لمجهول المقدار، ولمجهول الحصول، ولمجهول الوصول، في الثمرة واللبن والعبيد ونحو</w:t>
      </w:r>
      <w:r>
        <w:rPr>
          <w:rFonts w:ascii="mylotus" w:hAnsi="mylotus" w:hint="cs"/>
          <w:sz w:val="34"/>
          <w:szCs w:val="34"/>
          <w:rtl/>
        </w:rPr>
        <w:t xml:space="preserve"> </w:t>
      </w:r>
      <w:r w:rsidRPr="00E8353B">
        <w:rPr>
          <w:rFonts w:ascii="mylotus" w:hAnsi="mylotus"/>
          <w:sz w:val="34"/>
          <w:szCs w:val="34"/>
          <w:rtl/>
        </w:rPr>
        <w:t>ذلك لا التعميم لغير البيع.</w:t>
      </w:r>
    </w:p>
    <w:p w14:paraId="730410DD" w14:textId="77777777" w:rsidR="00E33242" w:rsidRPr="00EA4443" w:rsidRDefault="00E33242" w:rsidP="00E33242">
      <w:pPr>
        <w:pStyle w:val="a"/>
        <w:bidi/>
        <w:spacing w:line="216" w:lineRule="auto"/>
        <w:rPr>
          <w:rFonts w:ascii="mylotus" w:hAnsi="mylotus"/>
          <w:b/>
          <w:bCs/>
          <w:sz w:val="34"/>
          <w:szCs w:val="34"/>
          <w:rtl/>
        </w:rPr>
      </w:pPr>
      <w:r w:rsidRPr="00E8353B">
        <w:rPr>
          <w:rFonts w:ascii="mylotus" w:hAnsi="mylotus"/>
          <w:sz w:val="34"/>
          <w:szCs w:val="34"/>
          <w:rtl/>
        </w:rPr>
        <w:t xml:space="preserve">ثم أضاف (قدس سره) في [ص169]: </w:t>
      </w:r>
      <w:r w:rsidRPr="00EA4443">
        <w:rPr>
          <w:rFonts w:ascii="mylotus" w:hAnsi="mylotus"/>
          <w:b/>
          <w:bCs/>
          <w:sz w:val="34"/>
          <w:szCs w:val="34"/>
          <w:rtl/>
        </w:rPr>
        <w:t>(نعم لو كان التعليل ارتكازياً)</w:t>
      </w:r>
      <w:r w:rsidRPr="00E8353B">
        <w:rPr>
          <w:rFonts w:ascii="mylotus" w:hAnsi="mylotus"/>
          <w:sz w:val="34"/>
          <w:szCs w:val="34"/>
          <w:rtl/>
        </w:rPr>
        <w:t xml:space="preserve"> لا تعبديا</w:t>
      </w:r>
      <w:r>
        <w:rPr>
          <w:rFonts w:ascii="mylotus" w:hAnsi="mylotus" w:hint="cs"/>
          <w:sz w:val="34"/>
          <w:szCs w:val="34"/>
          <w:rtl/>
        </w:rPr>
        <w:t>ً</w:t>
      </w:r>
      <w:r w:rsidRPr="00E8353B">
        <w:rPr>
          <w:rFonts w:ascii="mylotus" w:hAnsi="mylotus"/>
          <w:sz w:val="34"/>
          <w:szCs w:val="34"/>
          <w:rtl/>
        </w:rPr>
        <w:t xml:space="preserve"> </w:t>
      </w:r>
      <w:r w:rsidRPr="00EA4443">
        <w:rPr>
          <w:rFonts w:ascii="mylotus" w:hAnsi="mylotus"/>
          <w:b/>
          <w:bCs/>
          <w:sz w:val="34"/>
          <w:szCs w:val="34"/>
          <w:rtl/>
        </w:rPr>
        <w:t>(فقد يتجه العموم، تبعاً لعموم الجهة الارتكازية، كما لو ورد تعليل النهي عن لبس عباءة الحرير بكونه ترفاً)</w:t>
      </w:r>
      <w:r w:rsidRPr="00E8353B">
        <w:rPr>
          <w:rFonts w:ascii="mylotus" w:hAnsi="mylotus"/>
          <w:sz w:val="34"/>
          <w:szCs w:val="34"/>
          <w:rtl/>
        </w:rPr>
        <w:t xml:space="preserve"> كما لو قال المولى: </w:t>
      </w:r>
      <w:r>
        <w:rPr>
          <w:rFonts w:ascii="mylotus" w:hAnsi="mylotus" w:cs="Cambria" w:hint="cs"/>
          <w:sz w:val="34"/>
          <w:szCs w:val="34"/>
          <w:rtl/>
        </w:rPr>
        <w:t>"</w:t>
      </w:r>
      <w:r w:rsidRPr="00E8353B">
        <w:rPr>
          <w:rFonts w:ascii="mylotus" w:hAnsi="mylotus"/>
          <w:sz w:val="34"/>
          <w:szCs w:val="34"/>
          <w:rtl/>
        </w:rPr>
        <w:t>لا تلبس عباءة الحرير لأنّه ترف</w:t>
      </w:r>
      <w:r>
        <w:rPr>
          <w:rFonts w:ascii="mylotus" w:hAnsi="mylotus" w:cs="Cambria" w:hint="cs"/>
          <w:sz w:val="34"/>
          <w:szCs w:val="34"/>
          <w:rtl/>
        </w:rPr>
        <w:t>"</w:t>
      </w:r>
      <w:r w:rsidRPr="00E8353B">
        <w:rPr>
          <w:rFonts w:ascii="mylotus" w:hAnsi="mylotus"/>
          <w:sz w:val="34"/>
          <w:szCs w:val="34"/>
          <w:rtl/>
        </w:rPr>
        <w:t>، فهنا يتعدى لغير اللبس؛ لأنّ النكتة في التعليل نكتة ارتكازية، ولا فرق عند المرتكز العرفي في مبغوضية الترف بين كونه في اللبس أو كونه في التدثر أو كونه في الجلوس ونحوه</w:t>
      </w:r>
      <w:r>
        <w:rPr>
          <w:rFonts w:ascii="mylotus" w:hAnsi="mylotus" w:hint="cs"/>
          <w:sz w:val="34"/>
          <w:szCs w:val="34"/>
          <w:rtl/>
        </w:rPr>
        <w:t>،</w:t>
      </w:r>
      <w:r w:rsidRPr="00E8353B">
        <w:rPr>
          <w:rFonts w:ascii="mylotus" w:hAnsi="mylotus"/>
          <w:sz w:val="34"/>
          <w:szCs w:val="34"/>
          <w:rtl/>
        </w:rPr>
        <w:t xml:space="preserve"> </w:t>
      </w:r>
      <w:r w:rsidRPr="00EA4443">
        <w:rPr>
          <w:rFonts w:ascii="mylotus" w:hAnsi="mylotus"/>
          <w:b/>
          <w:bCs/>
          <w:sz w:val="34"/>
          <w:szCs w:val="34"/>
          <w:rtl/>
        </w:rPr>
        <w:t>(فإنه كما يتعدى منه للبس ثوب الحرير غير العباءة قد يتجه التعدي منه للتدثر بالحرير، لكونه ترفاً أيضاً بنظر العرف. لكن التعليل في المقام تعبدي، وليس ارتكازياً)،</w:t>
      </w:r>
      <w:r w:rsidRPr="00E8353B">
        <w:rPr>
          <w:rFonts w:ascii="mylotus" w:hAnsi="mylotus"/>
          <w:sz w:val="34"/>
          <w:szCs w:val="34"/>
          <w:rtl/>
        </w:rPr>
        <w:t xml:space="preserve"> باعتبار أنّ صحة المعاملة على خلاف القاعدة، فالتعليل تعليلٌ تعبدي فلا معنى للتعدي.</w:t>
      </w:r>
    </w:p>
    <w:p w14:paraId="7E07D4DC" w14:textId="77777777" w:rsidR="00E33242" w:rsidRDefault="00E33242" w:rsidP="00E33242">
      <w:pPr>
        <w:pStyle w:val="a"/>
        <w:bidi/>
        <w:spacing w:line="216" w:lineRule="auto"/>
        <w:jc w:val="left"/>
        <w:rPr>
          <w:rFonts w:ascii="mylotus" w:hAnsi="mylotus"/>
          <w:sz w:val="34"/>
          <w:szCs w:val="34"/>
          <w:rtl/>
        </w:rPr>
      </w:pPr>
    </w:p>
    <w:p w14:paraId="0D7DEF64" w14:textId="77777777" w:rsidR="00E33242" w:rsidRPr="00930D84"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33557F5C" w14:textId="77777777" w:rsidR="00E33242" w:rsidRDefault="00E33242" w:rsidP="00E33242">
      <w:pPr>
        <w:pStyle w:val="Heading1"/>
        <w:bidi/>
        <w:rPr>
          <w:color w:val="FF0000"/>
          <w:rtl/>
        </w:rPr>
      </w:pPr>
      <w:r w:rsidRPr="00E33242">
        <w:rPr>
          <w:color w:val="FF0000"/>
          <w:rtl/>
        </w:rPr>
        <w:t>009 - كتاب_الإجارة_83_شرطية_القدرة_على_التسليم_الأربعاء_14_ربيع_الأول</w:t>
      </w:r>
    </w:p>
    <w:p w14:paraId="7203B074"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2954FA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51D506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0A127C6"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517FB9E9" w14:textId="77777777" w:rsidR="00E33242" w:rsidRDefault="00E33242" w:rsidP="00E33242">
      <w:pPr>
        <w:pStyle w:val="a"/>
        <w:bidi/>
        <w:spacing w:line="216" w:lineRule="auto"/>
        <w:jc w:val="center"/>
        <w:rPr>
          <w:rFonts w:ascii="mylotus" w:hAnsi="mylotus"/>
          <w:sz w:val="34"/>
          <w:szCs w:val="34"/>
          <w:rtl/>
          <w:lang w:bidi="ar-BH"/>
        </w:rPr>
      </w:pPr>
    </w:p>
    <w:p w14:paraId="2C0BF776" w14:textId="77777777" w:rsidR="00E33242" w:rsidRDefault="00E33242" w:rsidP="00E33242">
      <w:pPr>
        <w:pStyle w:val="a"/>
        <w:bidi/>
        <w:spacing w:line="216" w:lineRule="auto"/>
        <w:rPr>
          <w:rFonts w:ascii="mylotus" w:hAnsi="mylotus"/>
          <w:sz w:val="34"/>
          <w:szCs w:val="34"/>
          <w:rtl/>
          <w:lang w:bidi="ar-BH"/>
        </w:rPr>
      </w:pPr>
      <w:r w:rsidRPr="004C6521">
        <w:rPr>
          <w:rFonts w:ascii="mylotus" w:hAnsi="mylotus"/>
          <w:b/>
          <w:bCs/>
          <w:sz w:val="34"/>
          <w:szCs w:val="34"/>
          <w:rtl/>
        </w:rPr>
        <w:t xml:space="preserve">الوجه الثاني: </w:t>
      </w:r>
      <w:r w:rsidRPr="004C6521">
        <w:rPr>
          <w:rFonts w:ascii="mylotus" w:hAnsi="mylotus"/>
          <w:sz w:val="34"/>
          <w:szCs w:val="34"/>
          <w:rtl/>
        </w:rPr>
        <w:t>مما استدل به على شمول الروايات الدالة على صحة بيع المجهول مع الضميمة للإجارة هو: دعوى إلغاء الخصوصية عرفاً.</w:t>
      </w:r>
    </w:p>
    <w:p w14:paraId="62213F35" w14:textId="77777777" w:rsidR="00E33242" w:rsidRDefault="00E33242" w:rsidP="00E33242">
      <w:pPr>
        <w:pStyle w:val="a"/>
        <w:bidi/>
        <w:spacing w:line="216" w:lineRule="auto"/>
        <w:rPr>
          <w:rFonts w:ascii="mylotus" w:hAnsi="mylotus"/>
          <w:sz w:val="34"/>
          <w:szCs w:val="34"/>
          <w:rtl/>
          <w:lang w:bidi="ar-BH"/>
        </w:rPr>
      </w:pPr>
      <w:r w:rsidRPr="004C6521">
        <w:rPr>
          <w:rFonts w:ascii="mylotus" w:hAnsi="mylotus"/>
          <w:b/>
          <w:bCs/>
          <w:sz w:val="34"/>
          <w:szCs w:val="34"/>
          <w:rtl/>
        </w:rPr>
        <w:t>والنكتة في ذلك:</w:t>
      </w:r>
      <w:r w:rsidRPr="004C6521">
        <w:rPr>
          <w:rFonts w:ascii="mylotus" w:hAnsi="mylotus"/>
          <w:sz w:val="34"/>
          <w:szCs w:val="34"/>
          <w:rtl/>
        </w:rPr>
        <w:t xml:space="preserve"> ما ذكره بعض الأجلاء (رحمه الله)</w:t>
      </w:r>
      <w:r>
        <w:rPr>
          <w:rFonts w:ascii="mylotus" w:hAnsi="mylotus" w:hint="cs"/>
          <w:sz w:val="34"/>
          <w:szCs w:val="34"/>
          <w:rtl/>
        </w:rPr>
        <w:t xml:space="preserve"> في [كتاب الإجارة،</w:t>
      </w:r>
      <w:r w:rsidRPr="004C6521">
        <w:rPr>
          <w:rFonts w:ascii="mylotus" w:hAnsi="mylotus"/>
          <w:sz w:val="34"/>
          <w:szCs w:val="34"/>
          <w:rtl/>
        </w:rPr>
        <w:t xml:space="preserve"> ج</w:t>
      </w:r>
      <w:r>
        <w:rPr>
          <w:rFonts w:ascii="mylotus" w:hAnsi="mylotus" w:hint="cs"/>
          <w:sz w:val="34"/>
          <w:szCs w:val="34"/>
          <w:rtl/>
        </w:rPr>
        <w:t>1،</w:t>
      </w:r>
      <w:r w:rsidRPr="004C6521">
        <w:rPr>
          <w:rFonts w:ascii="mylotus" w:hAnsi="mylotus"/>
          <w:sz w:val="34"/>
          <w:szCs w:val="34"/>
          <w:rtl/>
        </w:rPr>
        <w:t>ص</w:t>
      </w:r>
      <w:r>
        <w:rPr>
          <w:rFonts w:ascii="mylotus" w:hAnsi="mylotus" w:hint="cs"/>
          <w:sz w:val="34"/>
          <w:szCs w:val="34"/>
          <w:rtl/>
        </w:rPr>
        <w:t xml:space="preserve">93]، </w:t>
      </w:r>
      <w:r w:rsidRPr="004C6521">
        <w:rPr>
          <w:rFonts w:ascii="mylotus" w:hAnsi="mylotus"/>
          <w:sz w:val="34"/>
          <w:szCs w:val="34"/>
          <w:rtl/>
        </w:rPr>
        <w:t>مِن أنّ ظاهر سياق الروايات الدالة على جواز بيع المجهول مع الضميمة أنّ مقتضى مناسبة الحكم للموضوع أنْ لا خصوصية للبيع.</w:t>
      </w:r>
    </w:p>
    <w:p w14:paraId="3082D030" w14:textId="77777777" w:rsidR="00E33242" w:rsidRDefault="00E33242" w:rsidP="00E33242">
      <w:pPr>
        <w:pStyle w:val="a"/>
        <w:bidi/>
        <w:spacing w:line="216" w:lineRule="auto"/>
        <w:rPr>
          <w:rFonts w:ascii="mylotus" w:hAnsi="mylotus"/>
          <w:sz w:val="34"/>
          <w:szCs w:val="34"/>
          <w:rtl/>
          <w:lang w:bidi="ar-BH"/>
        </w:rPr>
      </w:pPr>
      <w:r w:rsidRPr="004C6521">
        <w:rPr>
          <w:rFonts w:ascii="mylotus" w:hAnsi="mylotus"/>
          <w:b/>
          <w:bCs/>
          <w:sz w:val="34"/>
          <w:szCs w:val="34"/>
          <w:rtl/>
        </w:rPr>
        <w:t>والسر في ذلك:</w:t>
      </w:r>
      <w:r w:rsidRPr="004C6521">
        <w:rPr>
          <w:rFonts w:ascii="mylotus" w:hAnsi="mylotus"/>
          <w:sz w:val="34"/>
          <w:szCs w:val="34"/>
          <w:rtl/>
        </w:rPr>
        <w:t xml:space="preserve"> أنّ النكتة في صحة كلّ معاوضة هو تحقق الغرض النوعي من المعاوضة، وبما أنّ المناط في صحة المعاوضة هو تحقق الغرض النوعي منها، ويكفي في تحقق الغرض النوعي للمعاوضة وجود شيء مِن المُعوض بإزاء العِوض، وإنْ لم يكن تمام المُعوض موجوداً، فهذا كافٍ في صحة المعاوضة.</w:t>
      </w:r>
    </w:p>
    <w:p w14:paraId="2579858D" w14:textId="77777777" w:rsidR="00E33242" w:rsidRDefault="00E33242" w:rsidP="00E33242">
      <w:pPr>
        <w:pStyle w:val="a"/>
        <w:bidi/>
        <w:spacing w:line="216" w:lineRule="auto"/>
        <w:rPr>
          <w:rFonts w:ascii="mylotus" w:hAnsi="mylotus"/>
          <w:sz w:val="34"/>
          <w:szCs w:val="34"/>
          <w:rtl/>
          <w:lang w:bidi="ar-BH"/>
        </w:rPr>
      </w:pPr>
      <w:r w:rsidRPr="004C6521">
        <w:rPr>
          <w:rFonts w:ascii="mylotus" w:hAnsi="mylotus"/>
          <w:sz w:val="34"/>
          <w:szCs w:val="34"/>
          <w:rtl/>
        </w:rPr>
        <w:t>وبناء على ذلك، فلا فرق بين البيع والإجارة؛ إذ مفاد هذه الروايات الشريفة أنّه إنّما صح بيع المجهول مع الضميمة لأنّ الغرض النوعي متحققٌ وهو وجود شيء بإزاء العوض وإنْ لم يوجد تمام المعوض، فمقتضى ذلك التعدي من البيع للإجارة.</w:t>
      </w:r>
    </w:p>
    <w:p w14:paraId="420529F8" w14:textId="77777777" w:rsidR="00E33242" w:rsidRDefault="00E33242" w:rsidP="00E33242">
      <w:pPr>
        <w:pStyle w:val="a"/>
        <w:bidi/>
        <w:spacing w:line="216" w:lineRule="auto"/>
        <w:rPr>
          <w:rFonts w:ascii="mylotus" w:hAnsi="mylotus"/>
          <w:sz w:val="34"/>
          <w:szCs w:val="34"/>
          <w:rtl/>
          <w:lang w:bidi="ar-BH"/>
        </w:rPr>
      </w:pPr>
      <w:r w:rsidRPr="004C6521">
        <w:rPr>
          <w:rFonts w:ascii="mylotus" w:hAnsi="mylotus"/>
          <w:b/>
          <w:bCs/>
          <w:sz w:val="34"/>
          <w:szCs w:val="34"/>
          <w:rtl/>
        </w:rPr>
        <w:t>والجواب عن ذلك:</w:t>
      </w:r>
      <w:r w:rsidRPr="004C6521">
        <w:rPr>
          <w:rFonts w:ascii="mylotus" w:hAnsi="mylotus"/>
          <w:sz w:val="34"/>
          <w:szCs w:val="34"/>
          <w:rtl/>
        </w:rPr>
        <w:t xml:space="preserve"> أنّ الظاهر أنّ النكتة تعبدية وليست عقلائية، بمعنى أنّه لولا تعبد الشارع بكفاية وجود ضميمة في صحة البيع لما كان البيع بيعاً عقلائياً؛ إذ لا يقدم العقلاء في الحال الطبيعي على بذل مالٍ خطيرٍ مقابل رطبة أو بقلة، فتصحيح البيع حتى في حال عدم وجود المبيع بحيث يكون العوض بإزاء الضميمة خلاف المرتكز العقلائي جزماً.</w:t>
      </w:r>
    </w:p>
    <w:p w14:paraId="5B27EE54" w14:textId="77777777" w:rsidR="00E33242" w:rsidRDefault="00E33242" w:rsidP="00E33242">
      <w:pPr>
        <w:pStyle w:val="a"/>
        <w:bidi/>
        <w:spacing w:line="216" w:lineRule="auto"/>
        <w:rPr>
          <w:rFonts w:ascii="mylotus" w:hAnsi="mylotus"/>
          <w:sz w:val="34"/>
          <w:szCs w:val="34"/>
          <w:rtl/>
          <w:lang w:bidi="ar-BH"/>
        </w:rPr>
      </w:pPr>
      <w:r w:rsidRPr="004C6521">
        <w:rPr>
          <w:rFonts w:ascii="mylotus" w:hAnsi="mylotus"/>
          <w:b/>
          <w:bCs/>
          <w:sz w:val="34"/>
          <w:szCs w:val="34"/>
          <w:rtl/>
        </w:rPr>
        <w:t xml:space="preserve">والسر في ذلك هو: </w:t>
      </w:r>
      <w:r w:rsidRPr="004C6521">
        <w:rPr>
          <w:rFonts w:ascii="mylotus" w:hAnsi="mylotus"/>
          <w:sz w:val="34"/>
          <w:szCs w:val="34"/>
          <w:rtl/>
        </w:rPr>
        <w:t>أنّ الغرض النوعي من المعاوضات انتفاع المشتري بالمعوض، ولا</w:t>
      </w:r>
      <w:r>
        <w:rPr>
          <w:rFonts w:ascii="mylotus" w:hAnsi="mylotus" w:hint="cs"/>
          <w:sz w:val="34"/>
          <w:szCs w:val="34"/>
          <w:rtl/>
        </w:rPr>
        <w:t xml:space="preserve"> </w:t>
      </w:r>
      <w:r w:rsidRPr="004C6521">
        <w:rPr>
          <w:rFonts w:ascii="mylotus" w:hAnsi="mylotus"/>
          <w:sz w:val="34"/>
          <w:szCs w:val="34"/>
          <w:rtl/>
        </w:rPr>
        <w:t>يقوم مقامه في الانتفاع المقصود في كل معاملة بحسبها وجود شيء وإن</w:t>
      </w:r>
      <w:r>
        <w:rPr>
          <w:rFonts w:ascii="mylotus" w:hAnsi="mylotus" w:hint="cs"/>
          <w:sz w:val="34"/>
          <w:szCs w:val="34"/>
          <w:rtl/>
        </w:rPr>
        <w:t>ْ</w:t>
      </w:r>
      <w:r w:rsidRPr="004C6521">
        <w:rPr>
          <w:rFonts w:ascii="mylotus" w:hAnsi="mylotus"/>
          <w:sz w:val="34"/>
          <w:szCs w:val="34"/>
          <w:rtl/>
        </w:rPr>
        <w:t xml:space="preserve"> لم يكن من سنخ المعوض، كي يقال بما أنّ الضميمة موجودة فوجودها كافٍ في تحقيق الغرض النوعي من المعاوضة.</w:t>
      </w:r>
    </w:p>
    <w:p w14:paraId="25EEE130" w14:textId="77777777" w:rsidR="00E33242" w:rsidRDefault="00E33242" w:rsidP="00E33242">
      <w:pPr>
        <w:pStyle w:val="a"/>
        <w:bidi/>
        <w:spacing w:line="216" w:lineRule="auto"/>
        <w:rPr>
          <w:rFonts w:ascii="mylotus" w:hAnsi="mylotus"/>
          <w:sz w:val="34"/>
          <w:szCs w:val="34"/>
          <w:rtl/>
          <w:lang w:bidi="ar-BH"/>
        </w:rPr>
      </w:pPr>
      <w:r w:rsidRPr="004C6521">
        <w:rPr>
          <w:rFonts w:ascii="mylotus" w:hAnsi="mylotus"/>
          <w:sz w:val="34"/>
          <w:szCs w:val="34"/>
          <w:rtl/>
        </w:rPr>
        <w:t>ولذلك فتصحيح المعاوضة بالضميمة في حال تعذر المعوض تصحيحٌ مع انتفاء الغرض النوعي لباذل العِوض، ولهذا كان تصحيحاً تعبدياً، لا تصحيحاً تقتضيه المناسبة العقلائية، فبما أنّ التصحيح تعبدي وقد ورد في باب البيع فتعديته لباب الإجارة مما يحتاج إلى لطف قريحةٍ وهي غير متوفرة، كما ذكر سيدنا الخوئي (قدس سره الشريف)</w:t>
      </w:r>
      <w:r>
        <w:rPr>
          <w:rFonts w:ascii="mylotus" w:hAnsi="mylotus" w:hint="cs"/>
          <w:sz w:val="34"/>
          <w:szCs w:val="34"/>
          <w:rtl/>
        </w:rPr>
        <w:t xml:space="preserve"> في [المستند في شرح العروة الوثقى، كتاب الإجارة، </w:t>
      </w:r>
      <w:r w:rsidRPr="004C6521">
        <w:rPr>
          <w:rFonts w:ascii="mylotus" w:hAnsi="mylotus"/>
          <w:sz w:val="34"/>
          <w:szCs w:val="34"/>
          <w:rtl/>
        </w:rPr>
        <w:t>ج</w:t>
      </w:r>
      <w:r>
        <w:rPr>
          <w:rFonts w:ascii="mylotus" w:hAnsi="mylotus" w:hint="cs"/>
          <w:sz w:val="34"/>
          <w:szCs w:val="34"/>
          <w:rtl/>
        </w:rPr>
        <w:t>30، ص37]،</w:t>
      </w:r>
      <w:r w:rsidRPr="004C6521">
        <w:rPr>
          <w:rFonts w:ascii="mylotus" w:hAnsi="mylotus"/>
          <w:sz w:val="34"/>
          <w:szCs w:val="34"/>
          <w:rtl/>
        </w:rPr>
        <w:t xml:space="preserve"> نعم لا</w:t>
      </w:r>
      <w:r>
        <w:rPr>
          <w:rFonts w:ascii="mylotus" w:hAnsi="mylotus" w:hint="cs"/>
          <w:sz w:val="34"/>
          <w:szCs w:val="34"/>
          <w:rtl/>
        </w:rPr>
        <w:t xml:space="preserve"> </w:t>
      </w:r>
      <w:r w:rsidRPr="004C6521">
        <w:rPr>
          <w:rFonts w:ascii="mylotus" w:hAnsi="mylotus"/>
          <w:sz w:val="34"/>
          <w:szCs w:val="34"/>
          <w:rtl/>
        </w:rPr>
        <w:t xml:space="preserve">وجه للجمود على مورد النص من العبد الآبق </w:t>
      </w:r>
      <w:r>
        <w:rPr>
          <w:rFonts w:ascii="mylotus" w:hAnsi="mylotus" w:hint="cs"/>
          <w:sz w:val="34"/>
          <w:szCs w:val="34"/>
          <w:rtl/>
        </w:rPr>
        <w:t>أ</w:t>
      </w:r>
      <w:r w:rsidRPr="004C6521">
        <w:rPr>
          <w:rFonts w:ascii="mylotus" w:hAnsi="mylotus"/>
          <w:sz w:val="34"/>
          <w:szCs w:val="34"/>
          <w:rtl/>
        </w:rPr>
        <w:t>و اللبن في الضرع أو</w:t>
      </w:r>
      <w:r>
        <w:rPr>
          <w:rFonts w:ascii="mylotus" w:hAnsi="mylotus" w:hint="cs"/>
          <w:sz w:val="34"/>
          <w:szCs w:val="34"/>
          <w:rtl/>
        </w:rPr>
        <w:t xml:space="preserve"> </w:t>
      </w:r>
      <w:r w:rsidRPr="004C6521">
        <w:rPr>
          <w:rFonts w:ascii="mylotus" w:hAnsi="mylotus"/>
          <w:sz w:val="34"/>
          <w:szCs w:val="34"/>
          <w:rtl/>
        </w:rPr>
        <w:t>ثمر الشجرة حيث لا</w:t>
      </w:r>
      <w:r>
        <w:rPr>
          <w:rFonts w:ascii="mylotus" w:hAnsi="mylotus" w:hint="cs"/>
          <w:sz w:val="34"/>
          <w:szCs w:val="34"/>
          <w:rtl/>
        </w:rPr>
        <w:t xml:space="preserve"> </w:t>
      </w:r>
      <w:r w:rsidRPr="004C6521">
        <w:rPr>
          <w:rFonts w:ascii="mylotus" w:hAnsi="mylotus"/>
          <w:sz w:val="34"/>
          <w:szCs w:val="34"/>
          <w:rtl/>
        </w:rPr>
        <w:t>يحتمل الخصوصية لها مقابل المبيع بنوع آخر، ولكن التعدي لغير البيع مما يحتاج للشواه</w:t>
      </w:r>
      <w:r>
        <w:rPr>
          <w:rFonts w:ascii="mylotus" w:hAnsi="mylotus" w:hint="cs"/>
          <w:sz w:val="34"/>
          <w:szCs w:val="34"/>
          <w:rtl/>
        </w:rPr>
        <w:t>د.</w:t>
      </w:r>
    </w:p>
    <w:p w14:paraId="5841ABA7" w14:textId="77777777" w:rsidR="00E33242" w:rsidRDefault="00E33242" w:rsidP="00E33242">
      <w:pPr>
        <w:pStyle w:val="a"/>
        <w:bidi/>
        <w:spacing w:line="216" w:lineRule="auto"/>
        <w:rPr>
          <w:rFonts w:ascii="mylotus" w:hAnsi="mylotus"/>
          <w:sz w:val="34"/>
          <w:szCs w:val="34"/>
          <w:rtl/>
          <w:lang w:bidi="ar-BH"/>
        </w:rPr>
      </w:pPr>
      <w:r w:rsidRPr="004C6521">
        <w:rPr>
          <w:rFonts w:ascii="mylotus" w:hAnsi="mylotus"/>
          <w:sz w:val="34"/>
          <w:szCs w:val="34"/>
          <w:rtl/>
        </w:rPr>
        <w:t>هذا تمام الكلام في الجهة الثالثة.</w:t>
      </w:r>
    </w:p>
    <w:p w14:paraId="6A630EDD" w14:textId="77777777" w:rsidR="00E33242" w:rsidRDefault="00E33242" w:rsidP="00E33242">
      <w:pPr>
        <w:pStyle w:val="a"/>
        <w:bidi/>
        <w:spacing w:line="216" w:lineRule="auto"/>
        <w:rPr>
          <w:rFonts w:ascii="mylotus" w:hAnsi="mylotus"/>
          <w:b/>
          <w:bCs/>
          <w:sz w:val="34"/>
          <w:szCs w:val="34"/>
          <w:rtl/>
          <w:lang w:bidi="ar-BH"/>
        </w:rPr>
      </w:pPr>
      <w:r w:rsidRPr="004C6521">
        <w:rPr>
          <w:rFonts w:ascii="mylotus" w:hAnsi="mylotus"/>
          <w:b/>
          <w:bCs/>
          <w:sz w:val="34"/>
          <w:szCs w:val="34"/>
          <w:rtl/>
        </w:rPr>
        <w:t>الجهة الرابعة والأخيرة: تعتمد على عدة تنبيهات:</w:t>
      </w:r>
    </w:p>
    <w:p w14:paraId="753E3562" w14:textId="77777777" w:rsidR="00E33242" w:rsidRDefault="00E33242" w:rsidP="00E33242">
      <w:pPr>
        <w:pStyle w:val="a"/>
        <w:bidi/>
        <w:spacing w:line="216" w:lineRule="auto"/>
        <w:rPr>
          <w:rFonts w:ascii="mylotus" w:hAnsi="mylotus"/>
          <w:b/>
          <w:bCs/>
          <w:sz w:val="34"/>
          <w:szCs w:val="34"/>
          <w:rtl/>
          <w:lang w:bidi="ar-BH"/>
        </w:rPr>
      </w:pPr>
      <w:r w:rsidRPr="004C6521">
        <w:rPr>
          <w:rFonts w:ascii="mylotus" w:hAnsi="mylotus"/>
          <w:b/>
          <w:bCs/>
          <w:sz w:val="34"/>
          <w:szCs w:val="34"/>
          <w:rtl/>
        </w:rPr>
        <w:t xml:space="preserve">التنبيه الأول: </w:t>
      </w:r>
      <w:r w:rsidRPr="004C6521">
        <w:rPr>
          <w:rFonts w:ascii="mylotus" w:hAnsi="mylotus"/>
          <w:sz w:val="34"/>
          <w:szCs w:val="34"/>
          <w:rtl/>
        </w:rPr>
        <w:t>إذا لم يكن المتعاملان -وهما المُؤجر والمُستأجر- قادرين على الوصول للمنفعة مدة لا يتسامح فيها عرفاً كسنة أو شهر، كما لو قال: "آجرتك الدار ثلاث سنين ولكن لمدة سنة لا يمكن الانتفاع بالدار"، فهنا حالتان:</w:t>
      </w:r>
    </w:p>
    <w:p w14:paraId="6E92EF87" w14:textId="77777777" w:rsidR="00E33242" w:rsidRDefault="00E33242" w:rsidP="00E33242">
      <w:pPr>
        <w:pStyle w:val="a"/>
        <w:bidi/>
        <w:spacing w:line="216" w:lineRule="auto"/>
        <w:rPr>
          <w:rFonts w:ascii="mylotus" w:hAnsi="mylotus"/>
          <w:b/>
          <w:bCs/>
          <w:sz w:val="34"/>
          <w:szCs w:val="34"/>
          <w:rtl/>
          <w:lang w:bidi="ar-BH"/>
        </w:rPr>
      </w:pPr>
      <w:r w:rsidRPr="008904FC">
        <w:rPr>
          <w:rFonts w:ascii="mylotus" w:hAnsi="mylotus"/>
          <w:b/>
          <w:bCs/>
          <w:sz w:val="34"/>
          <w:szCs w:val="34"/>
          <w:rtl/>
        </w:rPr>
        <w:t>الحالة الأُولى:</w:t>
      </w:r>
      <w:r w:rsidRPr="004C6521">
        <w:rPr>
          <w:rFonts w:ascii="mylotus" w:hAnsi="mylotus"/>
          <w:sz w:val="34"/>
          <w:szCs w:val="34"/>
          <w:rtl/>
        </w:rPr>
        <w:t xml:space="preserve"> أنّ المدة منضبطة، أي أنّ المدة التي لا يمكن الانتفاع فيها بالعين مدةٌ معلومة بين المُؤجِر والمُستأجر.</w:t>
      </w:r>
    </w:p>
    <w:p w14:paraId="15FC02DC" w14:textId="77777777" w:rsidR="00E33242" w:rsidRDefault="00E33242" w:rsidP="00E33242">
      <w:pPr>
        <w:pStyle w:val="a"/>
        <w:bidi/>
        <w:spacing w:line="216" w:lineRule="auto"/>
        <w:rPr>
          <w:rFonts w:ascii="mylotus" w:hAnsi="mylotus"/>
          <w:sz w:val="34"/>
          <w:szCs w:val="34"/>
          <w:rtl/>
        </w:rPr>
      </w:pPr>
      <w:r w:rsidRPr="008904FC">
        <w:rPr>
          <w:rFonts w:ascii="mylotus" w:hAnsi="mylotus"/>
          <w:b/>
          <w:bCs/>
          <w:sz w:val="34"/>
          <w:szCs w:val="34"/>
          <w:rtl/>
        </w:rPr>
        <w:t>والحالة الثانية:</w:t>
      </w:r>
      <w:r w:rsidRPr="004C6521">
        <w:rPr>
          <w:rFonts w:ascii="mylotus" w:hAnsi="mylotus"/>
          <w:sz w:val="34"/>
          <w:szCs w:val="34"/>
          <w:rtl/>
        </w:rPr>
        <w:t xml:space="preserve"> أنّ المدة  مجهولة، كما إذا قال: "آجرتك الدار لكن لا يمكن الانتفاع بها لمدةٍ الله العالم بحدودها</w:t>
      </w:r>
      <w:r>
        <w:rPr>
          <w:rFonts w:ascii="mylotus" w:hAnsi="mylotus" w:cs="Cambria" w:hint="cs"/>
          <w:sz w:val="34"/>
          <w:szCs w:val="34"/>
          <w:rtl/>
        </w:rPr>
        <w:t>"</w:t>
      </w:r>
      <w:r>
        <w:rPr>
          <w:rFonts w:ascii="mylotus" w:hAnsi="mylotus" w:hint="cs"/>
          <w:sz w:val="34"/>
          <w:szCs w:val="34"/>
          <w:rtl/>
        </w:rPr>
        <w:t>.</w:t>
      </w:r>
    </w:p>
    <w:p w14:paraId="00066C4C" w14:textId="77777777" w:rsidR="00E33242" w:rsidRDefault="00E33242" w:rsidP="00E33242">
      <w:pPr>
        <w:pStyle w:val="a"/>
        <w:bidi/>
        <w:spacing w:line="216" w:lineRule="auto"/>
        <w:rPr>
          <w:rFonts w:ascii="mylotus" w:hAnsi="mylotus"/>
          <w:b/>
          <w:bCs/>
          <w:sz w:val="34"/>
          <w:szCs w:val="34"/>
          <w:rtl/>
          <w:lang w:bidi="ar-BH"/>
        </w:rPr>
      </w:pPr>
      <w:r w:rsidRPr="004C6521">
        <w:rPr>
          <w:rFonts w:ascii="mylotus" w:hAnsi="mylotus"/>
          <w:sz w:val="34"/>
          <w:szCs w:val="34"/>
          <w:rtl/>
        </w:rPr>
        <w:t>ففي الحالة الأُولى وهي تعذر الانتفاع في مدة منضبطة إلا أنّه سيتمكن المُستأجر من الانتفاع بالعين بعد انقضاء هذه المدة، فهنا تبطل الإجارة في مدة تعذر المنفعة لانتفاء الغرض النوعي منها، وتصح في المدة الباقية، ولكن يثبت للمُستأجر خيار تبعض الصفقة عليه، فبإمكانه أنْ يفسخ المعاملة ويطالب بما يقابل ما ذهب من ماله.</w:t>
      </w:r>
    </w:p>
    <w:p w14:paraId="11753FD5" w14:textId="77777777" w:rsidR="00E33242" w:rsidRDefault="00E33242" w:rsidP="00E33242">
      <w:pPr>
        <w:pStyle w:val="a"/>
        <w:bidi/>
        <w:spacing w:line="216" w:lineRule="auto"/>
        <w:rPr>
          <w:rFonts w:ascii="mylotus" w:hAnsi="mylotus"/>
          <w:b/>
          <w:bCs/>
          <w:sz w:val="34"/>
          <w:szCs w:val="34"/>
          <w:rtl/>
        </w:rPr>
      </w:pPr>
      <w:r w:rsidRPr="004C6521">
        <w:rPr>
          <w:rFonts w:ascii="mylotus" w:hAnsi="mylotus"/>
          <w:sz w:val="34"/>
          <w:szCs w:val="34"/>
          <w:rtl/>
        </w:rPr>
        <w:t xml:space="preserve">وفي الحالة الثانية وهي إذا كانت المدة التي يتعذر الانتفاع فيها بالعين غير منضبطة، فهنا لا يبعد القول ببطلان الإجارة، بناءا على اشتراط القدرة على التسليم، فإنّه إنْ كانت القدرة على التسليم شرطاً، أي أنّ شمول </w:t>
      </w:r>
      <w:r w:rsidRPr="008904FC">
        <w:rPr>
          <w:rFonts w:ascii="mylotus" w:hAnsi="mylotus"/>
          <w:b/>
          <w:bCs/>
          <w:sz w:val="34"/>
          <w:szCs w:val="34"/>
          <w:rtl/>
        </w:rPr>
        <w:t>(يَا أَيُّهَا الَّذِينَ آمَنُوا أَوْفُوا بِالْعُقُودِ)</w:t>
      </w:r>
      <w:r w:rsidRPr="004C6521">
        <w:rPr>
          <w:rFonts w:ascii="mylotus" w:hAnsi="mylotus"/>
          <w:sz w:val="34"/>
          <w:szCs w:val="34"/>
          <w:rtl/>
        </w:rPr>
        <w:t xml:space="preserve"> [المائدة، 1] للمعاملة فرعُ توفر المعاملة على الشرط وهو القدرة على التسليم، فمع عدم معلومية المدة يكون التمسك بـ </w:t>
      </w:r>
      <w:r w:rsidRPr="008904FC">
        <w:rPr>
          <w:rFonts w:ascii="mylotus" w:hAnsi="mylotus"/>
          <w:b/>
          <w:bCs/>
          <w:sz w:val="34"/>
          <w:szCs w:val="34"/>
          <w:rtl/>
        </w:rPr>
        <w:t>(أَوْفُوا بِالْعُقُودِ)</w:t>
      </w:r>
      <w:r w:rsidRPr="004C6521">
        <w:rPr>
          <w:rFonts w:ascii="mylotus" w:hAnsi="mylotus"/>
          <w:sz w:val="34"/>
          <w:szCs w:val="34"/>
          <w:rtl/>
        </w:rPr>
        <w:t xml:space="preserve"> لتصحيح المعاملة تمسكا</w:t>
      </w:r>
      <w:r>
        <w:rPr>
          <w:rFonts w:ascii="mylotus" w:hAnsi="mylotus" w:hint="cs"/>
          <w:sz w:val="34"/>
          <w:szCs w:val="34"/>
          <w:rtl/>
        </w:rPr>
        <w:t>ً</w:t>
      </w:r>
      <w:r w:rsidRPr="004C6521">
        <w:rPr>
          <w:rFonts w:ascii="mylotus" w:hAnsi="mylotus"/>
          <w:sz w:val="34"/>
          <w:szCs w:val="34"/>
          <w:rtl/>
        </w:rPr>
        <w:t xml:space="preserve"> بالدليل في الشبهة </w:t>
      </w:r>
      <w:r>
        <w:rPr>
          <w:rFonts w:ascii="mylotus" w:hAnsi="mylotus" w:hint="cs"/>
          <w:sz w:val="34"/>
          <w:szCs w:val="34"/>
          <w:rtl/>
        </w:rPr>
        <w:t>ال</w:t>
      </w:r>
      <w:r w:rsidRPr="004C6521">
        <w:rPr>
          <w:rFonts w:ascii="mylotus" w:hAnsi="mylotus"/>
          <w:sz w:val="34"/>
          <w:szCs w:val="34"/>
          <w:rtl/>
        </w:rPr>
        <w:t xml:space="preserve">مصداقية لموضوعه وهو القدرة على التسليم، وإنْ لم تكن القدرة على التسليم شرطاً بل كان الغرر مانعاً من صحة المعاملة، فإنْ </w:t>
      </w:r>
      <w:r>
        <w:rPr>
          <w:rFonts w:ascii="mylotus" w:hAnsi="mylotus" w:hint="cs"/>
          <w:sz w:val="34"/>
          <w:szCs w:val="34"/>
          <w:rtl/>
        </w:rPr>
        <w:t>أُ</w:t>
      </w:r>
      <w:r w:rsidRPr="004C6521">
        <w:rPr>
          <w:rFonts w:ascii="mylotus" w:hAnsi="mylotus"/>
          <w:sz w:val="34"/>
          <w:szCs w:val="34"/>
          <w:rtl/>
        </w:rPr>
        <w:t>ريد بالغرر المخاطرة فلا إشكال أنّ الإجارة هنا مصداق للمخاطرةٌ؛ لأنّ هناك مدة لا يمكن الانتفاع بالعين وهذه المدة غير منضبطة، فإقدام المُستأجر على هذه الإجارة إقدام على معاملةٍ غررية، إذا كان المراد بالغرر هو المخاطرة، وهذا مصداقٌ للمخاطرة، وإن</w:t>
      </w:r>
      <w:r>
        <w:rPr>
          <w:rFonts w:ascii="mylotus" w:hAnsi="mylotus" w:hint="cs"/>
          <w:sz w:val="34"/>
          <w:szCs w:val="34"/>
          <w:rtl/>
        </w:rPr>
        <w:t>ْ</w:t>
      </w:r>
      <w:r w:rsidRPr="004C6521">
        <w:rPr>
          <w:rFonts w:ascii="mylotus" w:hAnsi="mylotus"/>
          <w:sz w:val="34"/>
          <w:szCs w:val="34"/>
          <w:rtl/>
        </w:rPr>
        <w:t xml:space="preserve"> كان المراد به الخطر المالي الواقعي فالمناط في صحة ال</w:t>
      </w:r>
      <w:r>
        <w:rPr>
          <w:rFonts w:ascii="mylotus" w:hAnsi="mylotus" w:hint="cs"/>
          <w:sz w:val="34"/>
          <w:szCs w:val="34"/>
          <w:rtl/>
        </w:rPr>
        <w:t>إ</w:t>
      </w:r>
      <w:r w:rsidRPr="004C6521">
        <w:rPr>
          <w:rFonts w:ascii="mylotus" w:hAnsi="mylotus"/>
          <w:sz w:val="34"/>
          <w:szCs w:val="34"/>
          <w:rtl/>
        </w:rPr>
        <w:t>جارة على ثبوته واقع</w:t>
      </w:r>
      <w:r>
        <w:rPr>
          <w:rFonts w:ascii="mylotus" w:hAnsi="mylotus" w:hint="cs"/>
          <w:sz w:val="34"/>
          <w:szCs w:val="34"/>
          <w:rtl/>
        </w:rPr>
        <w:t>اً.</w:t>
      </w:r>
    </w:p>
    <w:p w14:paraId="5A1E85E7" w14:textId="77777777" w:rsidR="00E33242" w:rsidRDefault="00E33242" w:rsidP="00E33242">
      <w:pPr>
        <w:pStyle w:val="a"/>
        <w:bidi/>
        <w:spacing w:line="216" w:lineRule="auto"/>
        <w:rPr>
          <w:rFonts w:ascii="mylotus" w:hAnsi="mylotus"/>
          <w:b/>
          <w:bCs/>
          <w:sz w:val="34"/>
          <w:szCs w:val="34"/>
          <w:rtl/>
        </w:rPr>
      </w:pPr>
      <w:r w:rsidRPr="008904FC">
        <w:rPr>
          <w:rFonts w:ascii="mylotus" w:hAnsi="mylotus"/>
          <w:b/>
          <w:bCs/>
          <w:sz w:val="34"/>
          <w:szCs w:val="34"/>
          <w:rtl/>
        </w:rPr>
        <w:t xml:space="preserve">التنبيه الثاني: </w:t>
      </w:r>
      <w:r w:rsidRPr="004C6521">
        <w:rPr>
          <w:rFonts w:ascii="mylotus" w:hAnsi="mylotus"/>
          <w:sz w:val="34"/>
          <w:szCs w:val="34"/>
          <w:rtl/>
        </w:rPr>
        <w:t>هل الشرط في صحة الإجارة القدرة المعلومة أو القدرة الواقعية؟</w:t>
      </w:r>
    </w:p>
    <w:p w14:paraId="6003C6E7" w14:textId="77777777" w:rsidR="00E33242" w:rsidRDefault="00E33242" w:rsidP="00E33242">
      <w:pPr>
        <w:pStyle w:val="a"/>
        <w:bidi/>
        <w:spacing w:line="216" w:lineRule="auto"/>
        <w:rPr>
          <w:rFonts w:ascii="mylotus" w:hAnsi="mylotus"/>
          <w:b/>
          <w:bCs/>
          <w:sz w:val="34"/>
          <w:szCs w:val="34"/>
          <w:rtl/>
        </w:rPr>
      </w:pPr>
      <w:r w:rsidRPr="004C6521">
        <w:rPr>
          <w:rFonts w:ascii="mylotus" w:hAnsi="mylotus"/>
          <w:sz w:val="34"/>
          <w:szCs w:val="34"/>
          <w:rtl/>
        </w:rPr>
        <w:t>أي هل إحراز القدرة هو الشرط المصحح للإجارة وإنْ لم تكن هناك قدرة واقعاً، أو المصحح للإجارة القدرة الواقعية وإنْ لم تحرز حال المعاملة؟</w:t>
      </w:r>
    </w:p>
    <w:p w14:paraId="0BF26756" w14:textId="77777777" w:rsidR="00E33242" w:rsidRDefault="00E33242" w:rsidP="00E33242">
      <w:pPr>
        <w:pStyle w:val="a"/>
        <w:bidi/>
        <w:spacing w:line="216" w:lineRule="auto"/>
        <w:rPr>
          <w:rFonts w:ascii="mylotus" w:hAnsi="mylotus"/>
          <w:b/>
          <w:bCs/>
          <w:sz w:val="34"/>
          <w:szCs w:val="34"/>
          <w:rtl/>
        </w:rPr>
      </w:pPr>
      <w:r w:rsidRPr="004C6521">
        <w:rPr>
          <w:rFonts w:ascii="mylotus" w:hAnsi="mylotus"/>
          <w:sz w:val="34"/>
          <w:szCs w:val="34"/>
          <w:rtl/>
        </w:rPr>
        <w:t>وقد تعرض الشيخ الأعظم (قدس سره) ومن تبعه من الأعلام إلى صورتين في المقام:</w:t>
      </w:r>
    </w:p>
    <w:p w14:paraId="6D72F26E" w14:textId="77777777" w:rsidR="00E33242" w:rsidRDefault="00E33242" w:rsidP="00E33242">
      <w:pPr>
        <w:pStyle w:val="a"/>
        <w:bidi/>
        <w:spacing w:line="216" w:lineRule="auto"/>
        <w:rPr>
          <w:rFonts w:ascii="mylotus" w:hAnsi="mylotus"/>
          <w:sz w:val="34"/>
          <w:szCs w:val="34"/>
          <w:rtl/>
        </w:rPr>
      </w:pPr>
      <w:r w:rsidRPr="008904FC">
        <w:rPr>
          <w:rFonts w:ascii="mylotus" w:hAnsi="mylotus"/>
          <w:b/>
          <w:bCs/>
          <w:sz w:val="34"/>
          <w:szCs w:val="34"/>
          <w:rtl/>
        </w:rPr>
        <w:t xml:space="preserve">الصورة الأُولى: </w:t>
      </w:r>
      <w:r w:rsidRPr="004C6521">
        <w:rPr>
          <w:rFonts w:ascii="mylotus" w:hAnsi="mylotus"/>
          <w:sz w:val="34"/>
          <w:szCs w:val="34"/>
          <w:rtl/>
        </w:rPr>
        <w:t>ما إذا لم يكن المعوض مقدور التسليم واقعاً، ولكن كان المتعاملان معتقدين أنّه مقدورٌ، أي أقدما على المعاملة معتقدين أنّ المنفعة مقدورة التسلم ولكنه في الواقع ليس كذلك</w:t>
      </w:r>
      <w:r>
        <w:rPr>
          <w:rFonts w:ascii="mylotus" w:hAnsi="mylotus" w:hint="cs"/>
          <w:sz w:val="34"/>
          <w:szCs w:val="34"/>
          <w:rtl/>
        </w:rPr>
        <w:t>.</w:t>
      </w:r>
    </w:p>
    <w:p w14:paraId="6DCB5BE5" w14:textId="77777777" w:rsidR="00E33242" w:rsidRDefault="00E33242" w:rsidP="00E33242">
      <w:pPr>
        <w:pStyle w:val="a"/>
        <w:bidi/>
        <w:spacing w:line="216" w:lineRule="auto"/>
        <w:rPr>
          <w:rFonts w:ascii="mylotus" w:hAnsi="mylotus"/>
          <w:b/>
          <w:bCs/>
          <w:sz w:val="34"/>
          <w:szCs w:val="34"/>
          <w:rtl/>
        </w:rPr>
      </w:pPr>
      <w:r w:rsidRPr="004C6521">
        <w:rPr>
          <w:rFonts w:ascii="mylotus" w:hAnsi="mylotus"/>
          <w:sz w:val="34"/>
          <w:szCs w:val="34"/>
          <w:rtl/>
        </w:rPr>
        <w:t>فحينئذ</w:t>
      </w:r>
      <w:r>
        <w:rPr>
          <w:rFonts w:ascii="mylotus" w:hAnsi="mylotus" w:hint="cs"/>
          <w:sz w:val="34"/>
          <w:szCs w:val="34"/>
          <w:rtl/>
        </w:rPr>
        <w:t>ٍ</w:t>
      </w:r>
      <w:r w:rsidRPr="004C6521">
        <w:rPr>
          <w:rFonts w:ascii="mylotus" w:hAnsi="mylotus"/>
          <w:sz w:val="34"/>
          <w:szCs w:val="34"/>
          <w:rtl/>
        </w:rPr>
        <w:t xml:space="preserve">، إنْ قلنا إنّ الدليل على اعتبار شرطية القدرة على التسليم هو النبوي، وهو </w:t>
      </w:r>
      <w:r w:rsidRPr="008904FC">
        <w:rPr>
          <w:rFonts w:ascii="mylotus" w:hAnsi="mylotus"/>
          <w:b/>
          <w:bCs/>
          <w:sz w:val="34"/>
          <w:szCs w:val="34"/>
          <w:rtl/>
        </w:rPr>
        <w:t>ما ورد عنه (صلى الله عليه وآله): (لا تبع ما ليس عندك)</w:t>
      </w:r>
      <w:r w:rsidRPr="004C6521">
        <w:rPr>
          <w:rFonts w:ascii="mylotus" w:hAnsi="mylotus"/>
          <w:sz w:val="34"/>
          <w:szCs w:val="34"/>
          <w:rtl/>
        </w:rPr>
        <w:t xml:space="preserve"> [رواه أبو داود والترمذي والنسائي وابن ماجه وأحمد]، أو انتفاء الغرض النوعي، فمقتضى ذلك بطلان الإجارة؛ لأنّه في الواقع وفي علم الله تعالى لا قدرة على التسلم.</w:t>
      </w:r>
    </w:p>
    <w:p w14:paraId="2D915CCC" w14:textId="77777777" w:rsidR="00E33242" w:rsidRDefault="00E33242" w:rsidP="00E33242">
      <w:pPr>
        <w:pStyle w:val="a"/>
        <w:bidi/>
        <w:spacing w:line="216" w:lineRule="auto"/>
        <w:rPr>
          <w:rFonts w:ascii="mylotus" w:hAnsi="mylotus"/>
          <w:b/>
          <w:bCs/>
          <w:sz w:val="34"/>
          <w:szCs w:val="34"/>
          <w:rtl/>
        </w:rPr>
      </w:pPr>
      <w:r w:rsidRPr="004C6521">
        <w:rPr>
          <w:rFonts w:ascii="mylotus" w:hAnsi="mylotus"/>
          <w:sz w:val="34"/>
          <w:szCs w:val="34"/>
          <w:rtl/>
        </w:rPr>
        <w:t>هذا إذا انكشف تعذر الانتفاع أو تلف العين في تمام مدة الإجارة.</w:t>
      </w:r>
    </w:p>
    <w:p w14:paraId="3CA1DAA5" w14:textId="77777777" w:rsidR="00E33242" w:rsidRDefault="00E33242" w:rsidP="00E33242">
      <w:pPr>
        <w:pStyle w:val="a"/>
        <w:bidi/>
        <w:spacing w:line="216" w:lineRule="auto"/>
        <w:rPr>
          <w:rFonts w:ascii="mylotus" w:hAnsi="mylotus"/>
          <w:b/>
          <w:bCs/>
          <w:sz w:val="34"/>
          <w:szCs w:val="34"/>
          <w:rtl/>
        </w:rPr>
      </w:pPr>
      <w:r w:rsidRPr="004C6521">
        <w:rPr>
          <w:rFonts w:ascii="mylotus" w:hAnsi="mylotus"/>
          <w:sz w:val="34"/>
          <w:szCs w:val="34"/>
          <w:rtl/>
        </w:rPr>
        <w:t>أما لو انكشف التبعيض، وأنّ عدم إمكان الانتفاع إنّما هو في بعض المدة دون بعضها الآخر، كان ذلك موجباً لانفساخ الإجارة بلحاظ مدة التعذر لانحلال الإجارة إلى أعواض ومعاوضات بحسب المدة، وصحة الإجارة بلحاظ المدة الأُخرى مع ثبوت الخيار للمُستأجر.</w:t>
      </w:r>
    </w:p>
    <w:p w14:paraId="284DD24C" w14:textId="77777777" w:rsidR="00E33242" w:rsidRDefault="00E33242" w:rsidP="00E33242">
      <w:pPr>
        <w:pStyle w:val="a"/>
        <w:bidi/>
        <w:spacing w:line="216" w:lineRule="auto"/>
        <w:rPr>
          <w:rFonts w:ascii="mylotus" w:hAnsi="mylotus"/>
          <w:b/>
          <w:bCs/>
          <w:sz w:val="34"/>
          <w:szCs w:val="34"/>
          <w:rtl/>
        </w:rPr>
      </w:pPr>
      <w:r w:rsidRPr="004C6521">
        <w:rPr>
          <w:rFonts w:ascii="mylotus" w:hAnsi="mylotus"/>
          <w:sz w:val="34"/>
          <w:szCs w:val="34"/>
          <w:rtl/>
        </w:rPr>
        <w:t xml:space="preserve">هذا إذا كان الدليل على شرطية القدرة هو النبوي: </w:t>
      </w:r>
      <w:r w:rsidRPr="008904FC">
        <w:rPr>
          <w:rFonts w:ascii="mylotus" w:hAnsi="mylotus"/>
          <w:b/>
          <w:bCs/>
          <w:sz w:val="34"/>
          <w:szCs w:val="34"/>
          <w:rtl/>
        </w:rPr>
        <w:t xml:space="preserve">(لا تبع ما ليس عندك) </w:t>
      </w:r>
      <w:r w:rsidRPr="004C6521">
        <w:rPr>
          <w:rFonts w:ascii="mylotus" w:hAnsi="mylotus"/>
          <w:sz w:val="34"/>
          <w:szCs w:val="34"/>
          <w:rtl/>
        </w:rPr>
        <w:t>أو انتفاء الغرض النوعي.</w:t>
      </w:r>
    </w:p>
    <w:p w14:paraId="4C8965BB" w14:textId="77777777" w:rsidR="00E33242" w:rsidRDefault="00E33242" w:rsidP="00E33242">
      <w:pPr>
        <w:pStyle w:val="a"/>
        <w:bidi/>
        <w:spacing w:line="216" w:lineRule="auto"/>
        <w:rPr>
          <w:rFonts w:ascii="mylotus" w:hAnsi="mylotus"/>
          <w:b/>
          <w:bCs/>
          <w:sz w:val="34"/>
          <w:szCs w:val="34"/>
          <w:rtl/>
        </w:rPr>
      </w:pPr>
      <w:r w:rsidRPr="004C6521">
        <w:rPr>
          <w:rFonts w:ascii="mylotus" w:hAnsi="mylotus"/>
          <w:sz w:val="34"/>
          <w:szCs w:val="34"/>
          <w:rtl/>
        </w:rPr>
        <w:t xml:space="preserve">وأما إنْ كان الدليل على شرطية القدرة ما ورد من: </w:t>
      </w:r>
      <w:r w:rsidRPr="008904FC">
        <w:rPr>
          <w:rFonts w:ascii="mylotus" w:hAnsi="mylotus"/>
          <w:b/>
          <w:bCs/>
          <w:sz w:val="34"/>
          <w:szCs w:val="34"/>
          <w:rtl/>
        </w:rPr>
        <w:t>(نهى النبي عن الغرر)</w:t>
      </w:r>
      <w:r w:rsidRPr="004C6521">
        <w:rPr>
          <w:rFonts w:ascii="mylotus" w:hAnsi="mylotus"/>
          <w:sz w:val="34"/>
          <w:szCs w:val="34"/>
          <w:rtl/>
        </w:rPr>
        <w:t xml:space="preserve"> [كما في الوسائل، ج17، ص358 / أبواب عقد البيع وشروطه، الباب12، ح13، ومعاني الأخبار، ص278] فالنتيجة تعتمد على معنى الغرر، فإنْ قلنا بأنّ الغرر هو نفس الخطر، والخطر أمر واقعي وليس أمراً علمياً إحرازياً، عاد نفس الحكم الذي ذكرناه في الفرض الأول.</w:t>
      </w:r>
    </w:p>
    <w:p w14:paraId="4E1092A5" w14:textId="77777777" w:rsidR="00E33242" w:rsidRDefault="00E33242" w:rsidP="00E33242">
      <w:pPr>
        <w:pStyle w:val="a"/>
        <w:bidi/>
        <w:spacing w:line="216" w:lineRule="auto"/>
        <w:rPr>
          <w:rFonts w:ascii="mylotus" w:hAnsi="mylotus"/>
          <w:b/>
          <w:bCs/>
          <w:sz w:val="34"/>
          <w:szCs w:val="34"/>
          <w:rtl/>
        </w:rPr>
      </w:pPr>
      <w:r w:rsidRPr="004C6521">
        <w:rPr>
          <w:rFonts w:ascii="mylotus" w:hAnsi="mylotus"/>
          <w:sz w:val="34"/>
          <w:szCs w:val="34"/>
          <w:rtl/>
        </w:rPr>
        <w:t>وأما إذا كان المراد بالغرر هو احتمال الخطر -لا نفس الخطر-، فالمفروض أنّ المتعاملين أقدما على المعاملة معتقدين أنّ المنفعة مقدورة التسليم، فلم تكن المعاملة حين انعقادها معاملة غررية؛ لعدم وجدان احتمال الخطر حين الإقدام على المعاملة، فمقتضى ذلك صحة المعاملة وإنْ انكشف بعد ذلك عدم القدرة على التسليم ما دام احتمال المخاطرة ل</w:t>
      </w:r>
      <w:r>
        <w:rPr>
          <w:rFonts w:ascii="mylotus" w:hAnsi="mylotus" w:hint="cs"/>
          <w:sz w:val="34"/>
          <w:szCs w:val="34"/>
          <w:rtl/>
        </w:rPr>
        <w:t>و</w:t>
      </w:r>
      <w:r w:rsidRPr="004C6521">
        <w:rPr>
          <w:rFonts w:ascii="mylotus" w:hAnsi="mylotus"/>
          <w:sz w:val="34"/>
          <w:szCs w:val="34"/>
          <w:rtl/>
        </w:rPr>
        <w:t>حظ في الغرر على نحو الموضوعية.</w:t>
      </w:r>
    </w:p>
    <w:p w14:paraId="6CD6AA5E" w14:textId="77777777" w:rsidR="00E33242" w:rsidRDefault="00E33242" w:rsidP="00E33242">
      <w:pPr>
        <w:pStyle w:val="a"/>
        <w:bidi/>
        <w:spacing w:line="216" w:lineRule="auto"/>
        <w:rPr>
          <w:rFonts w:ascii="mylotus" w:hAnsi="mylotus"/>
          <w:b/>
          <w:bCs/>
          <w:sz w:val="34"/>
          <w:szCs w:val="34"/>
          <w:rtl/>
        </w:rPr>
      </w:pPr>
      <w:r w:rsidRPr="008904FC">
        <w:rPr>
          <w:rFonts w:ascii="mylotus" w:hAnsi="mylotus"/>
          <w:b/>
          <w:bCs/>
          <w:sz w:val="34"/>
          <w:szCs w:val="34"/>
          <w:rtl/>
        </w:rPr>
        <w:t>الصورة الثانية:</w:t>
      </w:r>
      <w:r w:rsidRPr="004C6521">
        <w:rPr>
          <w:rFonts w:ascii="mylotus" w:hAnsi="mylotus"/>
          <w:sz w:val="34"/>
          <w:szCs w:val="34"/>
          <w:rtl/>
        </w:rPr>
        <w:t xml:space="preserve"> -عكس الصورة الأ</w:t>
      </w:r>
      <w:r>
        <w:rPr>
          <w:rFonts w:ascii="mylotus" w:hAnsi="mylotus" w:hint="cs"/>
          <w:sz w:val="34"/>
          <w:szCs w:val="34"/>
          <w:rtl/>
        </w:rPr>
        <w:t>ُ</w:t>
      </w:r>
      <w:r w:rsidRPr="004C6521">
        <w:rPr>
          <w:rFonts w:ascii="mylotus" w:hAnsi="mylotus"/>
          <w:sz w:val="34"/>
          <w:szCs w:val="34"/>
          <w:rtl/>
        </w:rPr>
        <w:t>ولى- أنْ يعتقد المتعاملان عدم القدرة لكن المنفعة في الواقع مقدورةٌ، أي أقدما على المعاملة وهما معتقدان أنْ لا قدرته على الانتفاع بالعين، لكنه في علم الله تعالى مما يمكن الانتفاع بالعين.</w:t>
      </w:r>
    </w:p>
    <w:p w14:paraId="0252BD9B" w14:textId="77777777" w:rsidR="00E33242" w:rsidRDefault="00E33242" w:rsidP="00E33242">
      <w:pPr>
        <w:pStyle w:val="a"/>
        <w:bidi/>
        <w:spacing w:line="216" w:lineRule="auto"/>
        <w:rPr>
          <w:rFonts w:ascii="mylotus" w:hAnsi="mylotus"/>
          <w:sz w:val="34"/>
          <w:szCs w:val="34"/>
          <w:rtl/>
        </w:rPr>
      </w:pPr>
      <w:r w:rsidRPr="004C6521">
        <w:rPr>
          <w:rFonts w:ascii="mylotus" w:hAnsi="mylotus"/>
          <w:sz w:val="34"/>
          <w:szCs w:val="34"/>
          <w:rtl/>
        </w:rPr>
        <w:t>فحينئذ</w:t>
      </w:r>
      <w:r>
        <w:rPr>
          <w:rFonts w:ascii="mylotus" w:hAnsi="mylotus" w:hint="cs"/>
          <w:sz w:val="34"/>
          <w:szCs w:val="34"/>
          <w:rtl/>
        </w:rPr>
        <w:t>ٍ</w:t>
      </w:r>
      <w:r w:rsidRPr="004C6521">
        <w:rPr>
          <w:rFonts w:ascii="mylotus" w:hAnsi="mylotus"/>
          <w:sz w:val="34"/>
          <w:szCs w:val="34"/>
          <w:rtl/>
        </w:rPr>
        <w:t xml:space="preserve">، إنّ قلنا إنّ الدليل على اعتبار القدرة هو </w:t>
      </w:r>
      <w:r w:rsidRPr="008904FC">
        <w:rPr>
          <w:rFonts w:ascii="mylotus" w:hAnsi="mylotus"/>
          <w:b/>
          <w:bCs/>
          <w:sz w:val="34"/>
          <w:szCs w:val="34"/>
          <w:rtl/>
        </w:rPr>
        <w:t>ما ورد في النبوي: (لا تبع ما ليس عندك)</w:t>
      </w:r>
      <w:r w:rsidRPr="004C6521">
        <w:rPr>
          <w:rFonts w:ascii="mylotus" w:hAnsi="mylotus"/>
          <w:sz w:val="34"/>
          <w:szCs w:val="34"/>
          <w:rtl/>
        </w:rPr>
        <w:t xml:space="preserve"> أو انتفاء الغرض النوعي فالمعاملة صحيحة؛ فإنّهما وإنْ أقدما معتقدين بعدم القدرة على الانتفاع بالعين لكن العين في الواقع واجدة لإمكان الانتفاع، فالغرض النوعي من المعاملة متحقق في علم الله تعالى، لكون المنفعة عنده واقعا</w:t>
      </w:r>
      <w:r>
        <w:rPr>
          <w:rFonts w:ascii="mylotus" w:hAnsi="mylotus" w:hint="cs"/>
          <w:sz w:val="34"/>
          <w:szCs w:val="34"/>
          <w:rtl/>
        </w:rPr>
        <w:t>ً.</w:t>
      </w:r>
    </w:p>
    <w:p w14:paraId="3B4094B0" w14:textId="77777777" w:rsidR="00E33242" w:rsidRDefault="00E33242" w:rsidP="00E33242">
      <w:pPr>
        <w:pStyle w:val="a"/>
        <w:bidi/>
        <w:spacing w:line="216" w:lineRule="auto"/>
        <w:rPr>
          <w:rFonts w:ascii="mylotus" w:hAnsi="mylotus"/>
          <w:sz w:val="34"/>
          <w:szCs w:val="34"/>
          <w:rtl/>
        </w:rPr>
      </w:pPr>
      <w:r w:rsidRPr="004C6521">
        <w:rPr>
          <w:rFonts w:ascii="mylotus" w:hAnsi="mylotus"/>
          <w:sz w:val="34"/>
          <w:szCs w:val="34"/>
          <w:rtl/>
        </w:rPr>
        <w:t xml:space="preserve">إنْ قلنا بأنّ الدليل على اعتبار ذلك هو </w:t>
      </w:r>
      <w:r w:rsidRPr="006D23E3">
        <w:rPr>
          <w:rFonts w:ascii="mylotus" w:hAnsi="mylotus"/>
          <w:b/>
          <w:bCs/>
          <w:sz w:val="34"/>
          <w:szCs w:val="34"/>
          <w:rtl/>
        </w:rPr>
        <w:t>(نهى النبي عن الغرر)</w:t>
      </w:r>
      <w:r w:rsidRPr="004C6521">
        <w:rPr>
          <w:rFonts w:ascii="mylotus" w:hAnsi="mylotus"/>
          <w:sz w:val="34"/>
          <w:szCs w:val="34"/>
          <w:rtl/>
        </w:rPr>
        <w:t xml:space="preserve"> فإنْ كان المراد بالغرر هو الخطر الواقعي، فالخطر الواقعي غير موجود، وإنْ كان المراد بالغرر احتمال المخاطرة وهما قد أقدما على المعاملة الغررية فهي باطلة، وليس لأحد</w:t>
      </w:r>
      <w:r>
        <w:rPr>
          <w:rFonts w:ascii="mylotus" w:hAnsi="mylotus" w:hint="cs"/>
          <w:sz w:val="34"/>
          <w:szCs w:val="34"/>
          <w:rtl/>
        </w:rPr>
        <w:t>ٍ</w:t>
      </w:r>
      <w:r w:rsidRPr="004C6521">
        <w:rPr>
          <w:rFonts w:ascii="mylotus" w:hAnsi="mylotus"/>
          <w:sz w:val="34"/>
          <w:szCs w:val="34"/>
          <w:rtl/>
        </w:rPr>
        <w:t xml:space="preserve"> </w:t>
      </w:r>
      <w:r>
        <w:rPr>
          <w:rFonts w:ascii="mylotus" w:hAnsi="mylotus" w:hint="cs"/>
          <w:sz w:val="34"/>
          <w:szCs w:val="34"/>
          <w:rtl/>
        </w:rPr>
        <w:t>أ</w:t>
      </w:r>
      <w:r w:rsidRPr="004C6521">
        <w:rPr>
          <w:rFonts w:ascii="mylotus" w:hAnsi="mylotus"/>
          <w:sz w:val="34"/>
          <w:szCs w:val="34"/>
          <w:rtl/>
        </w:rPr>
        <w:t>ن</w:t>
      </w:r>
      <w:r>
        <w:rPr>
          <w:rFonts w:ascii="mylotus" w:hAnsi="mylotus" w:hint="cs"/>
          <w:sz w:val="34"/>
          <w:szCs w:val="34"/>
          <w:rtl/>
        </w:rPr>
        <w:t>ْ</w:t>
      </w:r>
      <w:r w:rsidRPr="004C6521">
        <w:rPr>
          <w:rFonts w:ascii="mylotus" w:hAnsi="mylotus"/>
          <w:sz w:val="34"/>
          <w:szCs w:val="34"/>
          <w:rtl/>
        </w:rPr>
        <w:t xml:space="preserve"> يتصرف إلا إذا رضي كلّ منهما بانتقال ما عنده مقابل ما عند الآخر، وإنْ لم ينتفع به</w:t>
      </w:r>
      <w:r>
        <w:rPr>
          <w:rFonts w:ascii="mylotus" w:hAnsi="mylotus" w:hint="cs"/>
          <w:sz w:val="34"/>
          <w:szCs w:val="34"/>
          <w:rtl/>
        </w:rPr>
        <w:t>،</w:t>
      </w:r>
      <w:r w:rsidRPr="004C6521">
        <w:rPr>
          <w:rFonts w:ascii="mylotus" w:hAnsi="mylotus"/>
          <w:sz w:val="34"/>
          <w:szCs w:val="34"/>
          <w:rtl/>
        </w:rPr>
        <w:t xml:space="preserve"> بحيث تتحول المعاملة إلى الصلح لا المعاوضة</w:t>
      </w:r>
      <w:r>
        <w:rPr>
          <w:rFonts w:ascii="mylotus" w:hAnsi="mylotus" w:hint="cs"/>
          <w:sz w:val="34"/>
          <w:szCs w:val="34"/>
          <w:rtl/>
        </w:rPr>
        <w:t>.</w:t>
      </w:r>
    </w:p>
    <w:p w14:paraId="3794F251" w14:textId="77777777" w:rsidR="00E33242" w:rsidRDefault="00E33242" w:rsidP="00E33242">
      <w:pPr>
        <w:pStyle w:val="a"/>
        <w:bidi/>
        <w:spacing w:line="216" w:lineRule="auto"/>
        <w:rPr>
          <w:rFonts w:ascii="mylotus" w:hAnsi="mylotus"/>
          <w:b/>
          <w:bCs/>
          <w:sz w:val="34"/>
          <w:szCs w:val="34"/>
          <w:rtl/>
        </w:rPr>
      </w:pPr>
      <w:r w:rsidRPr="006D23E3">
        <w:rPr>
          <w:rFonts w:ascii="mylotus" w:hAnsi="mylotus"/>
          <w:b/>
          <w:bCs/>
          <w:sz w:val="34"/>
          <w:szCs w:val="34"/>
          <w:rtl/>
        </w:rPr>
        <w:t>التنبيه الثالث:</w:t>
      </w:r>
      <w:r w:rsidRPr="004C6521">
        <w:rPr>
          <w:rFonts w:ascii="mylotus" w:hAnsi="mylotus"/>
          <w:sz w:val="34"/>
          <w:szCs w:val="34"/>
          <w:rtl/>
        </w:rPr>
        <w:t xml:space="preserve"> إذا اختلف المُوكل والوكيل، فكان الوكيل غير قادر على التسليم وكان المُوكل قادراً على التسليم، أو كان الوكيل قادراً على التسليم إلا أنّ المُوكل غير قادر على التسليم، فما هو حكم المعاملة؟ كما لو جرت معاملة الإجارة بين المُستأجر ووكيل المالك، واختلف حال الوكيل عن المُوكل من حيث القدرة على التسليم وعدمه.</w:t>
      </w:r>
    </w:p>
    <w:p w14:paraId="6820D7C1" w14:textId="77777777" w:rsidR="00E33242" w:rsidRDefault="00E33242" w:rsidP="00E33242">
      <w:pPr>
        <w:pStyle w:val="a"/>
        <w:bidi/>
        <w:spacing w:line="216" w:lineRule="auto"/>
        <w:rPr>
          <w:rFonts w:ascii="mylotus" w:hAnsi="mylotus"/>
          <w:b/>
          <w:bCs/>
          <w:sz w:val="34"/>
          <w:szCs w:val="34"/>
          <w:rtl/>
        </w:rPr>
      </w:pPr>
      <w:r w:rsidRPr="006D23E3">
        <w:rPr>
          <w:rFonts w:ascii="mylotus" w:hAnsi="mylotus"/>
          <w:b/>
          <w:bCs/>
          <w:sz w:val="34"/>
          <w:szCs w:val="34"/>
          <w:rtl/>
        </w:rPr>
        <w:t>فهنا صورتان:</w:t>
      </w:r>
    </w:p>
    <w:p w14:paraId="4F01E825" w14:textId="77777777" w:rsidR="00E33242" w:rsidRDefault="00E33242" w:rsidP="00E33242">
      <w:pPr>
        <w:pStyle w:val="a"/>
        <w:bidi/>
        <w:spacing w:line="216" w:lineRule="auto"/>
        <w:rPr>
          <w:rFonts w:ascii="mylotus" w:hAnsi="mylotus"/>
          <w:sz w:val="34"/>
          <w:szCs w:val="34"/>
          <w:rtl/>
        </w:rPr>
      </w:pPr>
      <w:r w:rsidRPr="006D23E3">
        <w:rPr>
          <w:rFonts w:ascii="mylotus" w:hAnsi="mylotus"/>
          <w:b/>
          <w:bCs/>
          <w:sz w:val="34"/>
          <w:szCs w:val="34"/>
          <w:rtl/>
        </w:rPr>
        <w:t xml:space="preserve">الصورة الأُولى: </w:t>
      </w:r>
      <w:r w:rsidRPr="004C6521">
        <w:rPr>
          <w:rFonts w:ascii="mylotus" w:hAnsi="mylotus"/>
          <w:sz w:val="34"/>
          <w:szCs w:val="34"/>
          <w:rtl/>
        </w:rPr>
        <w:t>أنْ يكون الوكيل وكيلاً عقدياً، أي وكيلا</w:t>
      </w:r>
      <w:r>
        <w:rPr>
          <w:rFonts w:ascii="mylotus" w:hAnsi="mylotus" w:hint="cs"/>
          <w:sz w:val="34"/>
          <w:szCs w:val="34"/>
          <w:rtl/>
        </w:rPr>
        <w:t>ً</w:t>
      </w:r>
      <w:r w:rsidRPr="004C6521">
        <w:rPr>
          <w:rFonts w:ascii="mylotus" w:hAnsi="mylotus"/>
          <w:sz w:val="34"/>
          <w:szCs w:val="34"/>
          <w:rtl/>
        </w:rPr>
        <w:t xml:space="preserve"> في إجراء المعاملة لا أكثر من ذلك، فبما أنّه وكيلٌ على مجرد إجراء المعاملة فالمدار في توفر الشروط على المُوكل لا على الوكيل، فلا يجدي في صحة المعاملة حينئذٍ كون الوكيل قادراً على التسليم إذا كان المُوكل عاجزاً عن ذلك، كما لا يكفي وجدانها في شخص أجنبي إلا إذا استعانا به، لا مِن باب الوكالة بل من باب ال</w:t>
      </w:r>
      <w:r>
        <w:rPr>
          <w:rFonts w:ascii="mylotus" w:hAnsi="mylotus" w:hint="cs"/>
          <w:sz w:val="34"/>
          <w:szCs w:val="34"/>
          <w:rtl/>
        </w:rPr>
        <w:t>ا</w:t>
      </w:r>
      <w:r w:rsidRPr="004C6521">
        <w:rPr>
          <w:rFonts w:ascii="mylotus" w:hAnsi="mylotus"/>
          <w:sz w:val="34"/>
          <w:szCs w:val="34"/>
          <w:rtl/>
        </w:rPr>
        <w:t>ستعانة الخارجية</w:t>
      </w:r>
      <w:r>
        <w:rPr>
          <w:rFonts w:ascii="mylotus" w:hAnsi="mylotus" w:hint="cs"/>
          <w:sz w:val="34"/>
          <w:szCs w:val="34"/>
          <w:rtl/>
        </w:rPr>
        <w:t>.</w:t>
      </w:r>
    </w:p>
    <w:p w14:paraId="1733B5E6" w14:textId="77777777" w:rsidR="00E33242" w:rsidRDefault="00E33242" w:rsidP="00E33242">
      <w:pPr>
        <w:pStyle w:val="a"/>
        <w:bidi/>
        <w:spacing w:line="216" w:lineRule="auto"/>
        <w:rPr>
          <w:rFonts w:ascii="mylotus" w:hAnsi="mylotus"/>
          <w:b/>
          <w:bCs/>
          <w:sz w:val="34"/>
          <w:szCs w:val="34"/>
          <w:rtl/>
        </w:rPr>
      </w:pPr>
      <w:r w:rsidRPr="006D23E3">
        <w:rPr>
          <w:rFonts w:ascii="mylotus" w:hAnsi="mylotus"/>
          <w:b/>
          <w:bCs/>
          <w:sz w:val="34"/>
          <w:szCs w:val="34"/>
          <w:rtl/>
        </w:rPr>
        <w:t>الصورة الثانية:</w:t>
      </w:r>
      <w:r w:rsidRPr="004C6521">
        <w:rPr>
          <w:rFonts w:ascii="mylotus" w:hAnsi="mylotus"/>
          <w:sz w:val="34"/>
          <w:szCs w:val="34"/>
          <w:rtl/>
        </w:rPr>
        <w:t xml:space="preserve"> أنّ الوكيل مفوض، فإذا فرضنا أنّ الوكيل قادرٌ على التسليم فلا يضر كون المُوكل عاجزاً، بل المهم هو الوكيل؛ لأنّه مفوض فهو في الواقع المُؤجر.</w:t>
      </w:r>
    </w:p>
    <w:p w14:paraId="35D605F5" w14:textId="77777777" w:rsidR="00E33242" w:rsidRDefault="00E33242" w:rsidP="00E33242">
      <w:pPr>
        <w:pStyle w:val="a"/>
        <w:bidi/>
        <w:spacing w:line="216" w:lineRule="auto"/>
        <w:rPr>
          <w:rFonts w:ascii="mylotus" w:hAnsi="mylotus"/>
          <w:b/>
          <w:bCs/>
          <w:sz w:val="34"/>
          <w:szCs w:val="34"/>
          <w:rtl/>
        </w:rPr>
      </w:pPr>
      <w:r w:rsidRPr="004C6521">
        <w:rPr>
          <w:rFonts w:ascii="mylotus" w:hAnsi="mylotus"/>
          <w:sz w:val="34"/>
          <w:szCs w:val="34"/>
          <w:rtl/>
        </w:rPr>
        <w:t>وأما إذا افترضنا العكس وهو أنّ الوكيل المفوض عاجزٌ، ولكن المُوكل صاحب العين قادرٌ على التسليم بحيث تصل ليد المُستأجر ويمكنه الانتفاع بها.</w:t>
      </w:r>
    </w:p>
    <w:p w14:paraId="6EAF53D4" w14:textId="77777777" w:rsidR="00E33242" w:rsidRDefault="00E33242" w:rsidP="00E33242">
      <w:pPr>
        <w:pStyle w:val="a"/>
        <w:bidi/>
        <w:spacing w:line="216" w:lineRule="auto"/>
        <w:rPr>
          <w:rFonts w:ascii="mylotus" w:hAnsi="mylotus"/>
          <w:b/>
          <w:bCs/>
          <w:sz w:val="34"/>
          <w:szCs w:val="34"/>
          <w:rtl/>
        </w:rPr>
      </w:pPr>
      <w:r w:rsidRPr="006D23E3">
        <w:rPr>
          <w:rFonts w:ascii="mylotus" w:hAnsi="mylotus"/>
          <w:b/>
          <w:bCs/>
          <w:sz w:val="34"/>
          <w:szCs w:val="34"/>
          <w:rtl/>
        </w:rPr>
        <w:t>فالصحيح أنّه:</w:t>
      </w:r>
      <w:r w:rsidRPr="004C6521">
        <w:rPr>
          <w:rFonts w:ascii="mylotus" w:hAnsi="mylotus"/>
          <w:sz w:val="34"/>
          <w:szCs w:val="34"/>
          <w:rtl/>
        </w:rPr>
        <w:t xml:space="preserve"> بما أنّ الدليل على اشتراط القدرة على التسليم هو إمكان الانتفاع بالعين، فيكفي في تحقيق إمكان الانتفاع كون مالك العين قادراً على التسليم؛ لأنّه ليس شخصاً أجنبياً عن العين ولا صلة له بالعين ولا ولاية له على العين.</w:t>
      </w:r>
    </w:p>
    <w:p w14:paraId="572FE553" w14:textId="77777777" w:rsidR="00E33242" w:rsidRDefault="00E33242" w:rsidP="00E33242">
      <w:pPr>
        <w:pStyle w:val="a"/>
        <w:bidi/>
        <w:spacing w:line="216" w:lineRule="auto"/>
        <w:rPr>
          <w:rFonts w:ascii="mylotus" w:hAnsi="mylotus"/>
          <w:b/>
          <w:bCs/>
          <w:sz w:val="34"/>
          <w:szCs w:val="34"/>
          <w:rtl/>
        </w:rPr>
      </w:pPr>
      <w:r w:rsidRPr="004C6521">
        <w:rPr>
          <w:rFonts w:ascii="mylotus" w:hAnsi="mylotus"/>
          <w:sz w:val="34"/>
          <w:szCs w:val="34"/>
          <w:rtl/>
        </w:rPr>
        <w:t>صحيحٌ أنّ الوكيل مفوضٌ، لكن المالك له ولاية على العين ويمكنه التصرف فيها حتى مع وجود الوكيل المفوَض، فبما أنّ للمالك صلةً وولايةً على العين كفت قدرته في صحة المعاملة؛ لتحقق إمكان الانتفاع بالعين وإنْ كان الوكيل عاجزاً عن ذلك.</w:t>
      </w:r>
    </w:p>
    <w:p w14:paraId="637D7DFD" w14:textId="77777777" w:rsidR="00E33242" w:rsidRDefault="00E33242" w:rsidP="00E33242">
      <w:pPr>
        <w:pStyle w:val="a"/>
        <w:bidi/>
        <w:spacing w:line="216" w:lineRule="auto"/>
        <w:rPr>
          <w:rFonts w:ascii="mylotus" w:hAnsi="mylotus"/>
          <w:b/>
          <w:bCs/>
          <w:sz w:val="34"/>
          <w:szCs w:val="34"/>
          <w:rtl/>
        </w:rPr>
      </w:pPr>
      <w:r w:rsidRPr="004C6521">
        <w:rPr>
          <w:rFonts w:ascii="mylotus" w:hAnsi="mylotus"/>
          <w:sz w:val="34"/>
          <w:szCs w:val="34"/>
          <w:rtl/>
        </w:rPr>
        <w:t>وهذا يعني أنّ المناط في صحة المعاوضة قدرة أحدهما، سواء كان الوكيل المفوض أو المالك.</w:t>
      </w:r>
    </w:p>
    <w:p w14:paraId="60572EC5" w14:textId="77777777" w:rsidR="00E33242" w:rsidRDefault="00E33242" w:rsidP="00E33242">
      <w:pPr>
        <w:pStyle w:val="a"/>
        <w:bidi/>
        <w:spacing w:line="216" w:lineRule="auto"/>
        <w:rPr>
          <w:rFonts w:ascii="mylotus" w:hAnsi="mylotus"/>
          <w:b/>
          <w:bCs/>
          <w:sz w:val="34"/>
          <w:szCs w:val="34"/>
          <w:rtl/>
        </w:rPr>
      </w:pPr>
      <w:r w:rsidRPr="004C6521">
        <w:rPr>
          <w:rFonts w:ascii="mylotus" w:hAnsi="mylotus"/>
          <w:sz w:val="34"/>
          <w:szCs w:val="34"/>
          <w:rtl/>
        </w:rPr>
        <w:t xml:space="preserve">ولكن ذكر هنا سيدنا الخوئي (قدس سره) في [موسوعته المباركة، ج37، التنقيح في شرح المكاسب، البيع، ص344] حيث قال: </w:t>
      </w:r>
      <w:r w:rsidRPr="006D23E3">
        <w:rPr>
          <w:rFonts w:ascii="mylotus" w:hAnsi="mylotus"/>
          <w:b/>
          <w:bCs/>
          <w:sz w:val="34"/>
          <w:szCs w:val="34"/>
          <w:rtl/>
        </w:rPr>
        <w:t>(وأمّا إذا لم يكن الوكيل قادراً عليه)</w:t>
      </w:r>
      <w:r w:rsidRPr="004C6521">
        <w:rPr>
          <w:rFonts w:ascii="mylotus" w:hAnsi="mylotus"/>
          <w:sz w:val="34"/>
          <w:szCs w:val="34"/>
          <w:rtl/>
        </w:rPr>
        <w:t xml:space="preserve"> أي على التسليم </w:t>
      </w:r>
      <w:r w:rsidRPr="006D23E3">
        <w:rPr>
          <w:rFonts w:ascii="mylotus" w:hAnsi="mylotus"/>
          <w:b/>
          <w:bCs/>
          <w:sz w:val="34"/>
          <w:szCs w:val="34"/>
          <w:rtl/>
        </w:rPr>
        <w:t>(ولكنه كان الموكّل قادراً على التسليم فلابدّ في صحّة العقد من علم المشتري بقدرة المالك حتّى يرتفع احتمال الخطر وإلّا كان العقد باطلاً لأجل كونه غررياً.</w:t>
      </w:r>
    </w:p>
    <w:p w14:paraId="0BAA2FEF" w14:textId="77777777" w:rsidR="00E33242" w:rsidRPr="006D23E3" w:rsidRDefault="00E33242" w:rsidP="00E33242">
      <w:pPr>
        <w:pStyle w:val="a"/>
        <w:bidi/>
        <w:spacing w:line="216" w:lineRule="auto"/>
        <w:rPr>
          <w:rFonts w:ascii="mylotus" w:hAnsi="mylotus"/>
          <w:b/>
          <w:bCs/>
          <w:sz w:val="34"/>
          <w:szCs w:val="34"/>
          <w:rtl/>
        </w:rPr>
      </w:pPr>
      <w:r w:rsidRPr="006D23E3">
        <w:rPr>
          <w:rFonts w:ascii="mylotus" w:hAnsi="mylotus"/>
          <w:b/>
          <w:bCs/>
          <w:sz w:val="34"/>
          <w:szCs w:val="34"/>
          <w:rtl/>
        </w:rPr>
        <w:t>وبعبارة واضحة: أنّه يعتبر علم المشتري بقدرة المالك في صورة عدم قدرة الوكيل المفوّض ولا يعتبر علمه بقدرة المالك عند قدرة الوكيل المفوّض على التسليم</w:t>
      </w:r>
      <w:r w:rsidRPr="006D23E3">
        <w:rPr>
          <w:rFonts w:ascii="mylotus" w:hAnsi="mylotus" w:hint="cs"/>
          <w:b/>
          <w:bCs/>
          <w:sz w:val="34"/>
          <w:szCs w:val="34"/>
          <w:rtl/>
        </w:rPr>
        <w:t>).</w:t>
      </w:r>
    </w:p>
    <w:p w14:paraId="1AFD9AAD" w14:textId="77777777" w:rsidR="00E33242" w:rsidRDefault="00E33242" w:rsidP="00E33242">
      <w:pPr>
        <w:pStyle w:val="a"/>
        <w:bidi/>
        <w:spacing w:line="216" w:lineRule="auto"/>
        <w:rPr>
          <w:rFonts w:ascii="mylotus" w:hAnsi="mylotus"/>
          <w:b/>
          <w:bCs/>
          <w:sz w:val="34"/>
          <w:szCs w:val="34"/>
          <w:rtl/>
        </w:rPr>
      </w:pPr>
      <w:r w:rsidRPr="006D23E3">
        <w:rPr>
          <w:rFonts w:ascii="mylotus" w:hAnsi="mylotus"/>
          <w:b/>
          <w:bCs/>
          <w:sz w:val="34"/>
          <w:szCs w:val="34"/>
          <w:rtl/>
        </w:rPr>
        <w:t>ولكن هذا الكلام محل تأمل:</w:t>
      </w:r>
      <w:r w:rsidRPr="004C6521">
        <w:rPr>
          <w:rFonts w:ascii="mylotus" w:hAnsi="mylotus"/>
          <w:sz w:val="34"/>
          <w:szCs w:val="34"/>
          <w:rtl/>
        </w:rPr>
        <w:t xml:space="preserve"> إذ تارةً يكون مالك العين منقطع الصلة بالعين فلا ولاية له عليها، وبالتالي فإقدام المُستأجر على الإجارة مع كون الوكيل المفوّض غير قادر على التسليم إقدامٌ على معاملةٍ غررية، بغض النظر عن علمه أو جهله، بمعنى أنّه حتى لو كان يعلم بأنّ مالك العين قادر، لكن مالك العين أجنبيٌ عنها لكونه محجوراً عليه، فلا يفيد علمه بذلك، وإنْ كان المالك ذا صلة بالعين فالإجارة صحيحة</w:t>
      </w:r>
      <w:r>
        <w:rPr>
          <w:rFonts w:ascii="mylotus" w:hAnsi="mylotus" w:hint="cs"/>
          <w:sz w:val="34"/>
          <w:szCs w:val="34"/>
          <w:rtl/>
        </w:rPr>
        <w:t>،</w:t>
      </w:r>
      <w:r w:rsidRPr="004C6521">
        <w:rPr>
          <w:rFonts w:ascii="mylotus" w:hAnsi="mylotus"/>
          <w:sz w:val="34"/>
          <w:szCs w:val="34"/>
          <w:rtl/>
        </w:rPr>
        <w:t xml:space="preserve"> غاية ما في الباب أنّ ما يبرمه الوكيل المفوّض مِن شروطٍ نافذة في حق الموكل وإنْ لم يلتفت إليها، فهذا معنى الوكيل المفوض.</w:t>
      </w:r>
    </w:p>
    <w:p w14:paraId="0E2390D4" w14:textId="77777777" w:rsidR="00E33242" w:rsidRDefault="00E33242" w:rsidP="00E33242">
      <w:pPr>
        <w:pStyle w:val="a"/>
        <w:bidi/>
        <w:spacing w:line="216" w:lineRule="auto"/>
        <w:rPr>
          <w:rFonts w:ascii="mylotus" w:hAnsi="mylotus"/>
          <w:b/>
          <w:bCs/>
          <w:sz w:val="34"/>
          <w:szCs w:val="34"/>
          <w:rtl/>
        </w:rPr>
      </w:pPr>
      <w:r w:rsidRPr="004C6521">
        <w:rPr>
          <w:rFonts w:ascii="mylotus" w:hAnsi="mylotus"/>
          <w:sz w:val="34"/>
          <w:szCs w:val="34"/>
          <w:rtl/>
        </w:rPr>
        <w:t>ولا تعني الوكالة المفوضة انقطاع صلة الموكل بالعين، فإذا كان للموكل صلة بالعين وهو قادرٌ على التسليم فالإقدام على المعاملة ليس إقداماً على معاملةٍ غررية؛ إذ المفروض أنّ مالك العين قادرٌ على التسليم.</w:t>
      </w:r>
    </w:p>
    <w:p w14:paraId="0577CE6A" w14:textId="77777777" w:rsidR="00E33242" w:rsidRDefault="00E33242" w:rsidP="00E33242">
      <w:pPr>
        <w:pStyle w:val="a"/>
        <w:bidi/>
        <w:spacing w:line="216" w:lineRule="auto"/>
        <w:rPr>
          <w:rFonts w:ascii="mylotus" w:hAnsi="mylotus"/>
          <w:sz w:val="34"/>
          <w:szCs w:val="34"/>
          <w:rtl/>
        </w:rPr>
      </w:pPr>
      <w:r w:rsidRPr="004C6521">
        <w:rPr>
          <w:rFonts w:ascii="mylotus" w:hAnsi="mylotus"/>
          <w:sz w:val="34"/>
          <w:szCs w:val="34"/>
          <w:rtl/>
        </w:rPr>
        <w:t xml:space="preserve">نعم، إذا قلنا بأنّ الشرط ليس هو القدرة على التسليم، وإنّما الغرر مانعٌ، وفسرنا الغرر باحتمال المخاطرة تم كلام سيدنا </w:t>
      </w:r>
      <w:r>
        <w:rPr>
          <w:rFonts w:ascii="mylotus" w:hAnsi="mylotus" w:hint="cs"/>
          <w:sz w:val="34"/>
          <w:szCs w:val="34"/>
          <w:rtl/>
        </w:rPr>
        <w:t>الخوئي (</w:t>
      </w:r>
      <w:r w:rsidRPr="004C6521">
        <w:rPr>
          <w:rFonts w:ascii="mylotus" w:hAnsi="mylotus"/>
          <w:sz w:val="34"/>
          <w:szCs w:val="34"/>
          <w:rtl/>
        </w:rPr>
        <w:t>قد</w:t>
      </w:r>
      <w:r>
        <w:rPr>
          <w:rFonts w:ascii="mylotus" w:hAnsi="mylotus" w:hint="cs"/>
          <w:sz w:val="34"/>
          <w:szCs w:val="34"/>
          <w:rtl/>
        </w:rPr>
        <w:t>س سره الشريف).</w:t>
      </w:r>
    </w:p>
    <w:p w14:paraId="6036713A" w14:textId="77777777" w:rsidR="00E33242" w:rsidRPr="006D23E3" w:rsidRDefault="00E33242" w:rsidP="00E33242">
      <w:pPr>
        <w:pStyle w:val="a"/>
        <w:bidi/>
        <w:spacing w:line="216" w:lineRule="auto"/>
        <w:jc w:val="left"/>
        <w:rPr>
          <w:rFonts w:ascii="mylotus" w:hAnsi="mylotus"/>
          <w:b/>
          <w:bCs/>
          <w:sz w:val="34"/>
          <w:szCs w:val="34"/>
          <w:rtl/>
        </w:rPr>
      </w:pPr>
    </w:p>
    <w:p w14:paraId="23A2AB2B" w14:textId="77777777" w:rsidR="00E33242" w:rsidRPr="00EF0A88"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328D5615" w14:textId="77777777" w:rsidR="00E33242" w:rsidRDefault="00E33242" w:rsidP="00E33242">
      <w:pPr>
        <w:pStyle w:val="Heading1"/>
        <w:bidi/>
        <w:rPr>
          <w:color w:val="FF0000"/>
          <w:rtl/>
        </w:rPr>
      </w:pPr>
      <w:r w:rsidRPr="00E33242">
        <w:rPr>
          <w:color w:val="FF0000"/>
          <w:rtl/>
        </w:rPr>
        <w:t>010 - كتاب_الإجارة_84_شرطية_القدرة_على_التسليم_الأحد_18_ربيع_الأول_1446هـ</w:t>
      </w:r>
    </w:p>
    <w:p w14:paraId="732C25B6"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FAFBF4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44948D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A7BBE9C"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584C5F75" w14:textId="77777777" w:rsidR="00E33242" w:rsidRDefault="00E33242" w:rsidP="00E33242">
      <w:pPr>
        <w:pStyle w:val="a"/>
        <w:bidi/>
        <w:spacing w:line="216" w:lineRule="auto"/>
        <w:jc w:val="center"/>
        <w:rPr>
          <w:rFonts w:ascii="mylotus" w:hAnsi="mylotus"/>
          <w:sz w:val="34"/>
          <w:szCs w:val="34"/>
          <w:rtl/>
        </w:rPr>
      </w:pPr>
    </w:p>
    <w:p w14:paraId="04F6DDDB" w14:textId="77777777" w:rsidR="00E33242" w:rsidRDefault="00E33242" w:rsidP="00E33242">
      <w:pPr>
        <w:pStyle w:val="a"/>
        <w:bidi/>
        <w:spacing w:line="216" w:lineRule="auto"/>
        <w:rPr>
          <w:rFonts w:ascii="mylotus" w:hAnsi="mylotus"/>
          <w:sz w:val="34"/>
          <w:szCs w:val="34"/>
          <w:rtl/>
        </w:rPr>
      </w:pPr>
      <w:r w:rsidRPr="00EF7482">
        <w:rPr>
          <w:rFonts w:ascii="mylotus" w:hAnsi="mylotus"/>
          <w:b/>
          <w:bCs/>
          <w:sz w:val="34"/>
          <w:szCs w:val="34"/>
          <w:rtl/>
        </w:rPr>
        <w:t>التنبيه الرابع:</w:t>
      </w:r>
      <w:r w:rsidRPr="00EF7482">
        <w:rPr>
          <w:rFonts w:ascii="mylotus" w:hAnsi="mylotus"/>
          <w:sz w:val="34"/>
          <w:szCs w:val="34"/>
          <w:rtl/>
        </w:rPr>
        <w:t xml:space="preserve"> وقع الكلام في أنّ القدرة على التسليم شرطٌ أم أنّ العجز عن التسليم مانع؟</w:t>
      </w:r>
    </w:p>
    <w:p w14:paraId="0DA9BF94" w14:textId="77777777" w:rsidR="00E33242" w:rsidRDefault="00E33242" w:rsidP="00E33242">
      <w:pPr>
        <w:pStyle w:val="a"/>
        <w:bidi/>
        <w:spacing w:line="216" w:lineRule="auto"/>
        <w:rPr>
          <w:rFonts w:ascii="mylotus" w:hAnsi="mylotus"/>
          <w:sz w:val="34"/>
          <w:szCs w:val="34"/>
          <w:rtl/>
        </w:rPr>
      </w:pPr>
      <w:r w:rsidRPr="00EF7482">
        <w:rPr>
          <w:rFonts w:ascii="mylotus" w:hAnsi="mylotus"/>
          <w:sz w:val="34"/>
          <w:szCs w:val="34"/>
          <w:rtl/>
        </w:rPr>
        <w:t xml:space="preserve">حيث إنّ المستفاد من النبوي: </w:t>
      </w:r>
      <w:r w:rsidRPr="00EF7482">
        <w:rPr>
          <w:rFonts w:ascii="mylotus" w:hAnsi="mylotus"/>
          <w:b/>
          <w:bCs/>
          <w:sz w:val="34"/>
          <w:szCs w:val="34"/>
          <w:rtl/>
        </w:rPr>
        <w:t>(نهى النبي عن الغرر)</w:t>
      </w:r>
      <w:r w:rsidRPr="00EF7482">
        <w:rPr>
          <w:rFonts w:ascii="mylotus" w:hAnsi="mylotus"/>
          <w:sz w:val="34"/>
          <w:szCs w:val="34"/>
          <w:rtl/>
        </w:rPr>
        <w:t xml:space="preserve"> [كما في الوسائل، ج17، ص358 / أبواب عقد البيع وشروطه، الباب12، ح13، ومعاني الأخبار، ص278] أنّ الغرر مانعٌ، وبما أن</w:t>
      </w:r>
      <w:r>
        <w:rPr>
          <w:rFonts w:ascii="mylotus" w:hAnsi="mylotus" w:hint="cs"/>
          <w:sz w:val="34"/>
          <w:szCs w:val="34"/>
          <w:rtl/>
        </w:rPr>
        <w:t>ّ</w:t>
      </w:r>
      <w:r w:rsidRPr="00EF7482">
        <w:rPr>
          <w:rFonts w:ascii="mylotus" w:hAnsi="mylotus"/>
          <w:sz w:val="34"/>
          <w:szCs w:val="34"/>
          <w:rtl/>
        </w:rPr>
        <w:t xml:space="preserve"> مصداق الغرر هو العجز عن التسليم، فيصح عرفا</w:t>
      </w:r>
      <w:r>
        <w:rPr>
          <w:rFonts w:ascii="mylotus" w:hAnsi="mylotus" w:hint="cs"/>
          <w:sz w:val="34"/>
          <w:szCs w:val="34"/>
          <w:rtl/>
        </w:rPr>
        <w:t>ً</w:t>
      </w:r>
      <w:r w:rsidRPr="00EF7482">
        <w:rPr>
          <w:rFonts w:ascii="mylotus" w:hAnsi="mylotus"/>
          <w:sz w:val="34"/>
          <w:szCs w:val="34"/>
          <w:rtl/>
        </w:rPr>
        <w:t xml:space="preserve"> أنْ يقال إنّ العجز مانعٌ؛ نظراً إلى أنّ العجز محققٌ للغرر.</w:t>
      </w:r>
    </w:p>
    <w:p w14:paraId="442739E7" w14:textId="77777777" w:rsidR="00E33242" w:rsidRDefault="00E33242" w:rsidP="00E33242">
      <w:pPr>
        <w:pStyle w:val="a"/>
        <w:bidi/>
        <w:spacing w:line="216" w:lineRule="auto"/>
        <w:rPr>
          <w:rFonts w:ascii="mylotus" w:hAnsi="mylotus"/>
          <w:sz w:val="34"/>
          <w:szCs w:val="34"/>
          <w:rtl/>
        </w:rPr>
      </w:pPr>
      <w:r w:rsidRPr="00EF7482">
        <w:rPr>
          <w:rFonts w:ascii="mylotus" w:hAnsi="mylotus"/>
          <w:sz w:val="34"/>
          <w:szCs w:val="34"/>
          <w:rtl/>
        </w:rPr>
        <w:t>كما أنّ المستفاد من قوله (صلى الله عليه</w:t>
      </w:r>
      <w:r>
        <w:rPr>
          <w:rFonts w:ascii="mylotus" w:hAnsi="mylotus" w:hint="cs"/>
          <w:sz w:val="34"/>
          <w:szCs w:val="34"/>
          <w:rtl/>
        </w:rPr>
        <w:t xml:space="preserve"> وآله</w:t>
      </w:r>
      <w:r w:rsidRPr="00EF7482">
        <w:rPr>
          <w:rFonts w:ascii="mylotus" w:hAnsi="mylotus"/>
          <w:sz w:val="34"/>
          <w:szCs w:val="34"/>
          <w:rtl/>
        </w:rPr>
        <w:t xml:space="preserve">): </w:t>
      </w:r>
      <w:r w:rsidRPr="00EF7482">
        <w:rPr>
          <w:rFonts w:ascii="mylotus" w:hAnsi="mylotus"/>
          <w:b/>
          <w:bCs/>
          <w:sz w:val="34"/>
          <w:szCs w:val="34"/>
          <w:rtl/>
        </w:rPr>
        <w:t>(لا تبع ما ليس عندك)</w:t>
      </w:r>
      <w:r w:rsidRPr="00EF7482">
        <w:rPr>
          <w:rFonts w:ascii="mylotus" w:hAnsi="mylotus"/>
          <w:sz w:val="34"/>
          <w:szCs w:val="34"/>
          <w:rtl/>
        </w:rPr>
        <w:t xml:space="preserve"> [رواه أبو داود والترمذي والنسائي وابن ماجه وأحمد] الإرشاد إلى الشرطية، وهي شرطية القدرة على التسليم.</w:t>
      </w:r>
    </w:p>
    <w:p w14:paraId="2FE5220B" w14:textId="77777777" w:rsidR="00E33242" w:rsidRDefault="00E33242" w:rsidP="00E33242">
      <w:pPr>
        <w:pStyle w:val="a"/>
        <w:bidi/>
        <w:spacing w:line="216" w:lineRule="auto"/>
        <w:rPr>
          <w:rFonts w:ascii="mylotus" w:hAnsi="mylotus"/>
          <w:sz w:val="34"/>
          <w:szCs w:val="34"/>
          <w:rtl/>
        </w:rPr>
      </w:pPr>
      <w:r w:rsidRPr="00EF7482">
        <w:rPr>
          <w:rFonts w:ascii="mylotus" w:hAnsi="mylotus"/>
          <w:sz w:val="34"/>
          <w:szCs w:val="34"/>
          <w:rtl/>
        </w:rPr>
        <w:t>فباعتبار أنّ المستفاد من كلّ من أحد الدليلين بحسب الظهور الأولي غير المستفاد من الآخر وقع البحث عندهم في أنّ القدرة على التسليم شرطٌ أم أنّ العجز عن التسليم مانعٌ.</w:t>
      </w:r>
    </w:p>
    <w:p w14:paraId="0457D2A5" w14:textId="77777777" w:rsidR="00E33242" w:rsidRDefault="00E33242" w:rsidP="00E33242">
      <w:pPr>
        <w:pStyle w:val="a"/>
        <w:bidi/>
        <w:spacing w:line="216" w:lineRule="auto"/>
        <w:rPr>
          <w:rFonts w:ascii="mylotus" w:hAnsi="mylotus"/>
          <w:sz w:val="34"/>
          <w:szCs w:val="34"/>
          <w:rtl/>
        </w:rPr>
      </w:pPr>
      <w:r w:rsidRPr="00EF7482">
        <w:rPr>
          <w:rFonts w:ascii="mylotus" w:hAnsi="mylotus"/>
          <w:sz w:val="34"/>
          <w:szCs w:val="34"/>
          <w:rtl/>
        </w:rPr>
        <w:t>وقد أفاد الشيخ الأعظم (قدس سره الشريف) في [كتاب المكاسب</w:t>
      </w:r>
      <w:r>
        <w:rPr>
          <w:rFonts w:ascii="mylotus" w:hAnsi="mylotus" w:hint="cs"/>
          <w:sz w:val="34"/>
          <w:szCs w:val="34"/>
          <w:rtl/>
        </w:rPr>
        <w:t>،</w:t>
      </w:r>
      <w:r w:rsidRPr="00EF7482">
        <w:rPr>
          <w:rFonts w:ascii="mylotus" w:hAnsi="mylotus"/>
          <w:sz w:val="34"/>
          <w:szCs w:val="34"/>
          <w:rtl/>
        </w:rPr>
        <w:t xml:space="preserve"> ج4</w:t>
      </w:r>
      <w:r>
        <w:rPr>
          <w:rFonts w:ascii="mylotus" w:hAnsi="mylotus" w:hint="cs"/>
          <w:sz w:val="34"/>
          <w:szCs w:val="34"/>
          <w:rtl/>
        </w:rPr>
        <w:t xml:space="preserve">، </w:t>
      </w:r>
      <w:r w:rsidRPr="00EF7482">
        <w:rPr>
          <w:rFonts w:ascii="mylotus" w:hAnsi="mylotus"/>
          <w:sz w:val="34"/>
          <w:szCs w:val="34"/>
          <w:rtl/>
        </w:rPr>
        <w:t>ص186] أمرين:</w:t>
      </w:r>
    </w:p>
    <w:p w14:paraId="3838C4D5" w14:textId="77777777" w:rsidR="00E33242" w:rsidRDefault="00E33242" w:rsidP="00E33242">
      <w:pPr>
        <w:pStyle w:val="a"/>
        <w:bidi/>
        <w:spacing w:line="216" w:lineRule="auto"/>
        <w:rPr>
          <w:rFonts w:ascii="mylotus" w:hAnsi="mylotus"/>
          <w:sz w:val="34"/>
          <w:szCs w:val="34"/>
          <w:rtl/>
        </w:rPr>
      </w:pPr>
      <w:r w:rsidRPr="00EF7482">
        <w:rPr>
          <w:rFonts w:ascii="mylotus" w:hAnsi="mylotus"/>
          <w:b/>
          <w:bCs/>
          <w:sz w:val="34"/>
          <w:szCs w:val="34"/>
          <w:rtl/>
        </w:rPr>
        <w:t>الأمر الأول:</w:t>
      </w:r>
      <w:r w:rsidRPr="00EF7482">
        <w:rPr>
          <w:rFonts w:ascii="mylotus" w:hAnsi="mylotus"/>
          <w:sz w:val="34"/>
          <w:szCs w:val="34"/>
          <w:rtl/>
        </w:rPr>
        <w:t xml:space="preserve"> بأنّه لا معنى لكون العجز مانعاً.</w:t>
      </w:r>
    </w:p>
    <w:p w14:paraId="74E3DE64" w14:textId="77777777" w:rsidR="00E33242" w:rsidRDefault="00E33242" w:rsidP="00E33242">
      <w:pPr>
        <w:pStyle w:val="a"/>
        <w:bidi/>
        <w:spacing w:line="216" w:lineRule="auto"/>
        <w:rPr>
          <w:rFonts w:ascii="mylotus" w:hAnsi="mylotus"/>
          <w:sz w:val="34"/>
          <w:szCs w:val="34"/>
          <w:rtl/>
        </w:rPr>
      </w:pPr>
      <w:r w:rsidRPr="00EF7482">
        <w:rPr>
          <w:rFonts w:ascii="mylotus" w:hAnsi="mylotus"/>
          <w:b/>
          <w:bCs/>
          <w:sz w:val="34"/>
          <w:szCs w:val="34"/>
          <w:rtl/>
        </w:rPr>
        <w:t>والسر في ذلك:</w:t>
      </w:r>
      <w:r w:rsidRPr="00EF7482">
        <w:rPr>
          <w:rFonts w:ascii="mylotus" w:hAnsi="mylotus"/>
          <w:sz w:val="34"/>
          <w:szCs w:val="34"/>
          <w:rtl/>
        </w:rPr>
        <w:t xml:space="preserve"> أنّ العجز أمرٌ عدمي، فلا يصلح أنْ يتصف بالمانعية.</w:t>
      </w:r>
    </w:p>
    <w:p w14:paraId="64D79950" w14:textId="77777777" w:rsidR="00E33242" w:rsidRDefault="00E33242" w:rsidP="00E33242">
      <w:pPr>
        <w:pStyle w:val="a"/>
        <w:bidi/>
        <w:spacing w:line="216" w:lineRule="auto"/>
        <w:rPr>
          <w:rFonts w:ascii="mylotus" w:hAnsi="mylotus"/>
          <w:sz w:val="34"/>
          <w:szCs w:val="34"/>
          <w:rtl/>
        </w:rPr>
      </w:pPr>
      <w:r w:rsidRPr="00EF7482">
        <w:rPr>
          <w:rFonts w:ascii="mylotus" w:hAnsi="mylotus"/>
          <w:sz w:val="34"/>
          <w:szCs w:val="34"/>
          <w:rtl/>
        </w:rPr>
        <w:t>حيث قد تقرر عندهم الفرق بين المقتضي والشرط والمانع: بأنّ المقتضي ما منه الوجود، بمعنى أنْ يلزم من وجوده إقتضاء الوجود كاقتضاء النار للإحراق، بينما الشرط ما يلزم من عدمه العدم وإنْ لم يلزم من وجوده الوجود، فمثلا</w:t>
      </w:r>
      <w:r>
        <w:rPr>
          <w:rFonts w:ascii="mylotus" w:hAnsi="mylotus" w:hint="cs"/>
          <w:sz w:val="34"/>
          <w:szCs w:val="34"/>
          <w:rtl/>
        </w:rPr>
        <w:t>ً</w:t>
      </w:r>
      <w:r w:rsidRPr="00EF7482">
        <w:rPr>
          <w:rFonts w:ascii="mylotus" w:hAnsi="mylotus"/>
          <w:sz w:val="34"/>
          <w:szCs w:val="34"/>
          <w:rtl/>
        </w:rPr>
        <w:t xml:space="preserve"> الشرط في احتراق الجسم بالنار اقتراب الجسم من النار، واقتراب الجسم من النار لا يلزم من وجوده وجود الإحتراق؛ إذ لعل هناك مانعاً، لكن يلزم من عدمه عدم الاحتراق، وأما المانع فهو ما يلزم من وجوده العدم، فلو فرض مثلا</w:t>
      </w:r>
      <w:r>
        <w:rPr>
          <w:rFonts w:ascii="mylotus" w:hAnsi="mylotus" w:hint="cs"/>
          <w:sz w:val="34"/>
          <w:szCs w:val="34"/>
          <w:rtl/>
        </w:rPr>
        <w:t>ً</w:t>
      </w:r>
      <w:r w:rsidRPr="00EF7482">
        <w:rPr>
          <w:rFonts w:ascii="mylotus" w:hAnsi="mylotus"/>
          <w:sz w:val="34"/>
          <w:szCs w:val="34"/>
          <w:rtl/>
        </w:rPr>
        <w:t xml:space="preserve"> أنّ الجسم كان رطباً فالرطوبة مانعٌ، ومعنى أنّ الرطوبة مانع أنّه يلزم من وجودها عدم الاحتراق، وحيث إن</w:t>
      </w:r>
      <w:r>
        <w:rPr>
          <w:rFonts w:ascii="mylotus" w:hAnsi="mylotus" w:hint="cs"/>
          <w:sz w:val="34"/>
          <w:szCs w:val="34"/>
          <w:rtl/>
        </w:rPr>
        <w:t>ّ</w:t>
      </w:r>
      <w:r w:rsidRPr="00EF7482">
        <w:rPr>
          <w:rFonts w:ascii="mylotus" w:hAnsi="mylotus"/>
          <w:sz w:val="34"/>
          <w:szCs w:val="34"/>
          <w:rtl/>
        </w:rPr>
        <w:t xml:space="preserve"> المانع هو ما يلزم من وجوده العدم.</w:t>
      </w:r>
    </w:p>
    <w:p w14:paraId="3E217CFC" w14:textId="77777777" w:rsidR="00E33242" w:rsidRDefault="00E33242" w:rsidP="00E33242">
      <w:pPr>
        <w:pStyle w:val="a"/>
        <w:bidi/>
        <w:spacing w:line="216" w:lineRule="auto"/>
        <w:rPr>
          <w:rFonts w:ascii="mylotus" w:hAnsi="mylotus"/>
          <w:sz w:val="34"/>
          <w:szCs w:val="34"/>
          <w:rtl/>
        </w:rPr>
      </w:pPr>
      <w:r w:rsidRPr="00EF7482">
        <w:rPr>
          <w:rFonts w:ascii="mylotus" w:hAnsi="mylotus"/>
          <w:sz w:val="34"/>
          <w:szCs w:val="34"/>
          <w:rtl/>
        </w:rPr>
        <w:t>فلا معنى لأنْ يتصف الأمر العدمي كالعجز بالمانعية.</w:t>
      </w:r>
    </w:p>
    <w:p w14:paraId="25C4B11B" w14:textId="77777777" w:rsidR="00E33242" w:rsidRDefault="00E33242" w:rsidP="00E33242">
      <w:pPr>
        <w:pStyle w:val="a"/>
        <w:bidi/>
        <w:spacing w:line="216" w:lineRule="auto"/>
        <w:rPr>
          <w:rFonts w:ascii="mylotus" w:hAnsi="mylotus"/>
          <w:sz w:val="34"/>
          <w:szCs w:val="34"/>
          <w:rtl/>
        </w:rPr>
      </w:pPr>
      <w:r w:rsidRPr="00EF7482">
        <w:rPr>
          <w:rFonts w:ascii="mylotus" w:hAnsi="mylotus"/>
          <w:b/>
          <w:bCs/>
          <w:sz w:val="34"/>
          <w:szCs w:val="34"/>
          <w:rtl/>
        </w:rPr>
        <w:t>الأمر الثاني:</w:t>
      </w:r>
      <w:r w:rsidRPr="00EF7482">
        <w:rPr>
          <w:rFonts w:ascii="mylotus" w:hAnsi="mylotus"/>
          <w:sz w:val="34"/>
          <w:szCs w:val="34"/>
          <w:rtl/>
        </w:rPr>
        <w:t xml:space="preserve"> أنّه لا ثمرة في البين، سواء قلنا بأنّ الشرط هو القدرة أو قلنا بأنّ العجز مانع، فإن</w:t>
      </w:r>
      <w:r>
        <w:rPr>
          <w:rFonts w:ascii="mylotus" w:hAnsi="mylotus" w:hint="cs"/>
          <w:sz w:val="34"/>
          <w:szCs w:val="34"/>
          <w:rtl/>
        </w:rPr>
        <w:t>ّ</w:t>
      </w:r>
      <w:r w:rsidRPr="00EF7482">
        <w:rPr>
          <w:rFonts w:ascii="mylotus" w:hAnsi="mylotus"/>
          <w:sz w:val="34"/>
          <w:szCs w:val="34"/>
          <w:rtl/>
        </w:rPr>
        <w:t>ه لا</w:t>
      </w:r>
      <w:r>
        <w:rPr>
          <w:rFonts w:ascii="mylotus" w:hAnsi="mylotus" w:hint="cs"/>
          <w:sz w:val="34"/>
          <w:szCs w:val="34"/>
          <w:rtl/>
        </w:rPr>
        <w:t xml:space="preserve"> </w:t>
      </w:r>
      <w:r w:rsidRPr="00EF7482">
        <w:rPr>
          <w:rFonts w:ascii="mylotus" w:hAnsi="mylotus"/>
          <w:sz w:val="34"/>
          <w:szCs w:val="34"/>
          <w:rtl/>
        </w:rPr>
        <w:t>يترتب عليه ثمرة عملية.</w:t>
      </w:r>
    </w:p>
    <w:p w14:paraId="05CB1F52" w14:textId="77777777" w:rsidR="00E33242" w:rsidRDefault="00E33242" w:rsidP="00E33242">
      <w:pPr>
        <w:pStyle w:val="a"/>
        <w:bidi/>
        <w:spacing w:line="216" w:lineRule="auto"/>
        <w:rPr>
          <w:rFonts w:ascii="mylotus" w:hAnsi="mylotus"/>
          <w:sz w:val="34"/>
          <w:szCs w:val="34"/>
          <w:rtl/>
        </w:rPr>
      </w:pPr>
      <w:r w:rsidRPr="00EF7482">
        <w:rPr>
          <w:rFonts w:ascii="mylotus" w:hAnsi="mylotus"/>
          <w:b/>
          <w:bCs/>
          <w:sz w:val="34"/>
          <w:szCs w:val="34"/>
          <w:rtl/>
        </w:rPr>
        <w:t>والسر في ذلك:</w:t>
      </w:r>
      <w:r w:rsidRPr="00EF7482">
        <w:rPr>
          <w:rFonts w:ascii="mylotus" w:hAnsi="mylotus"/>
          <w:sz w:val="34"/>
          <w:szCs w:val="34"/>
          <w:rtl/>
        </w:rPr>
        <w:t xml:space="preserve"> أنّه إما أنْ تُحرز الحالة السابقة للمتعاملين أو لا، فإنْ أُحرزت الحالة السابقة استصحبت، فلو أُحرز أنّ الحالة السابقة هي القدرة استصحبت القدرة وصحت المعاملة سواء كان القدرة شرطاً أم كان العجز مانعاً.</w:t>
      </w:r>
    </w:p>
    <w:p w14:paraId="5C7D3D57" w14:textId="77777777" w:rsidR="00E33242" w:rsidRDefault="00E33242" w:rsidP="00E33242">
      <w:pPr>
        <w:pStyle w:val="a"/>
        <w:bidi/>
        <w:spacing w:line="216" w:lineRule="auto"/>
        <w:rPr>
          <w:rFonts w:ascii="mylotus" w:hAnsi="mylotus"/>
          <w:sz w:val="34"/>
          <w:szCs w:val="34"/>
          <w:rtl/>
        </w:rPr>
      </w:pPr>
      <w:r w:rsidRPr="00EF7482">
        <w:rPr>
          <w:rFonts w:ascii="mylotus" w:hAnsi="mylotus"/>
          <w:sz w:val="34"/>
          <w:szCs w:val="34"/>
          <w:rtl/>
        </w:rPr>
        <w:t>وإنْ كانت الحالة السابقة المحرزة هي العجز، استصحب العجز، سواء قيل بأنّ القدرة شرط</w:t>
      </w:r>
      <w:r>
        <w:rPr>
          <w:rFonts w:ascii="mylotus" w:hAnsi="mylotus" w:hint="cs"/>
          <w:sz w:val="34"/>
          <w:szCs w:val="34"/>
          <w:rtl/>
        </w:rPr>
        <w:t>ٌ</w:t>
      </w:r>
      <w:r w:rsidRPr="00EF7482">
        <w:rPr>
          <w:rFonts w:ascii="mylotus" w:hAnsi="mylotus"/>
          <w:sz w:val="34"/>
          <w:szCs w:val="34"/>
          <w:rtl/>
        </w:rPr>
        <w:t xml:space="preserve"> أو قيل بأنّ العجز مانع</w:t>
      </w:r>
      <w:r>
        <w:rPr>
          <w:rFonts w:ascii="mylotus" w:hAnsi="mylotus" w:hint="cs"/>
          <w:sz w:val="34"/>
          <w:szCs w:val="34"/>
          <w:rtl/>
        </w:rPr>
        <w:t>ٌ</w:t>
      </w:r>
      <w:r w:rsidRPr="00EF7482">
        <w:rPr>
          <w:rFonts w:ascii="mylotus" w:hAnsi="mylotus"/>
          <w:sz w:val="34"/>
          <w:szCs w:val="34"/>
          <w:rtl/>
        </w:rPr>
        <w:t>.</w:t>
      </w:r>
    </w:p>
    <w:p w14:paraId="4BA7276B" w14:textId="77777777" w:rsidR="00E33242" w:rsidRDefault="00E33242" w:rsidP="00E33242">
      <w:pPr>
        <w:pStyle w:val="a"/>
        <w:bidi/>
        <w:spacing w:line="216" w:lineRule="auto"/>
        <w:rPr>
          <w:rFonts w:ascii="mylotus" w:hAnsi="mylotus"/>
          <w:sz w:val="34"/>
          <w:szCs w:val="34"/>
          <w:rtl/>
        </w:rPr>
      </w:pPr>
      <w:r w:rsidRPr="00EF7482">
        <w:rPr>
          <w:rFonts w:ascii="mylotus" w:hAnsi="mylotus"/>
          <w:sz w:val="34"/>
          <w:szCs w:val="34"/>
          <w:rtl/>
        </w:rPr>
        <w:t>وإنْ لم تحرز الحالة السابقة لم يمكن إثبات أيّ منهما؛ لإبهام الحالة السابقة</w:t>
      </w:r>
      <w:r>
        <w:rPr>
          <w:rFonts w:ascii="mylotus" w:hAnsi="mylotus" w:hint="cs"/>
          <w:sz w:val="34"/>
          <w:szCs w:val="34"/>
          <w:rtl/>
        </w:rPr>
        <w:t>.</w:t>
      </w:r>
    </w:p>
    <w:p w14:paraId="66A01487" w14:textId="77777777" w:rsidR="00E33242" w:rsidRDefault="00E33242" w:rsidP="00E33242">
      <w:pPr>
        <w:pStyle w:val="a"/>
        <w:bidi/>
        <w:spacing w:line="216" w:lineRule="auto"/>
        <w:rPr>
          <w:rFonts w:ascii="mylotus" w:hAnsi="mylotus"/>
          <w:sz w:val="34"/>
          <w:szCs w:val="34"/>
          <w:rtl/>
        </w:rPr>
      </w:pPr>
      <w:r w:rsidRPr="00EF7482">
        <w:rPr>
          <w:rFonts w:ascii="mylotus" w:hAnsi="mylotus"/>
          <w:sz w:val="34"/>
          <w:szCs w:val="34"/>
          <w:rtl/>
        </w:rPr>
        <w:t>فلا ثمرة في البين تترتب على البحث في أنّ القدرة على التسليم شرطٌ أم أنّ العجز مانعٌ، والنتيجة أنّ البحث لغوٌ.</w:t>
      </w:r>
    </w:p>
    <w:p w14:paraId="26406506" w14:textId="77777777" w:rsidR="00E33242" w:rsidRDefault="00E33242" w:rsidP="00E33242">
      <w:pPr>
        <w:pStyle w:val="a"/>
        <w:bidi/>
        <w:spacing w:line="216" w:lineRule="auto"/>
        <w:rPr>
          <w:rFonts w:ascii="mylotus" w:hAnsi="mylotus"/>
          <w:b/>
          <w:bCs/>
          <w:sz w:val="34"/>
          <w:szCs w:val="34"/>
          <w:rtl/>
        </w:rPr>
      </w:pPr>
      <w:r w:rsidRPr="00EF7482">
        <w:rPr>
          <w:rFonts w:ascii="mylotus" w:hAnsi="mylotus"/>
          <w:b/>
          <w:bCs/>
          <w:sz w:val="34"/>
          <w:szCs w:val="34"/>
          <w:rtl/>
        </w:rPr>
        <w:t>وفي كلام الشيخ (طاب ثراه) دعويان:</w:t>
      </w:r>
    </w:p>
    <w:p w14:paraId="0F7052D3" w14:textId="77777777" w:rsidR="00E33242" w:rsidRDefault="00E33242" w:rsidP="00E33242">
      <w:pPr>
        <w:pStyle w:val="a"/>
        <w:bidi/>
        <w:spacing w:line="216" w:lineRule="auto"/>
        <w:rPr>
          <w:rFonts w:ascii="mylotus" w:hAnsi="mylotus"/>
          <w:b/>
          <w:bCs/>
          <w:sz w:val="34"/>
          <w:szCs w:val="34"/>
          <w:rtl/>
        </w:rPr>
      </w:pPr>
      <w:r w:rsidRPr="00EF7482">
        <w:rPr>
          <w:rFonts w:ascii="mylotus" w:hAnsi="mylotus"/>
          <w:b/>
          <w:bCs/>
          <w:sz w:val="34"/>
          <w:szCs w:val="34"/>
          <w:rtl/>
        </w:rPr>
        <w:t>الدعوة الأُولى:</w:t>
      </w:r>
      <w:r w:rsidRPr="00EF7482">
        <w:rPr>
          <w:rFonts w:ascii="mylotus" w:hAnsi="mylotus"/>
          <w:sz w:val="34"/>
          <w:szCs w:val="34"/>
          <w:rtl/>
        </w:rPr>
        <w:t xml:space="preserve"> أنّ العجز أمرٌ عدمي، والأمر العدمي لا يتصف بالمانعية.</w:t>
      </w:r>
    </w:p>
    <w:p w14:paraId="6326329B"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وقد أُجيب عنه كما في كلمات المحققين ومنهم النائيني والاصفهاني (قدس سرهما): بأنّ هناك فرقاً بين تقابل السلب والإيجاب وتقابل الملكة والعدم، فلو كان القدرة والعجز متقابلين تقابل السلب والإيجاب -أي تقابل النقيضين- بحيث يكون العجز عدماً محضاً، فكلامُ الشيخ متين فإنّ العدم المحض لا يتصف بالمانعية.</w:t>
      </w:r>
    </w:p>
    <w:p w14:paraId="4B7048DD"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وأما إذا كان التقابل بين القدرة والعجز تقابل الملكة والعدم، كتقابل العدالة والفسق، وتقابل البصر والعمى فللعدم أي عدم الملكة -وليس العدم بمعنى النقيض- حظٌ من الوجود، ومعنى "له حظٌ من الوجود" هو الوجود ال</w:t>
      </w:r>
      <w:r>
        <w:rPr>
          <w:rFonts w:ascii="mylotus" w:hAnsi="mylotus" w:hint="cs"/>
          <w:sz w:val="34"/>
          <w:szCs w:val="34"/>
          <w:rtl/>
        </w:rPr>
        <w:t>ا</w:t>
      </w:r>
      <w:r w:rsidRPr="00EF7482">
        <w:rPr>
          <w:rFonts w:ascii="mylotus" w:hAnsi="mylotus"/>
          <w:sz w:val="34"/>
          <w:szCs w:val="34"/>
          <w:rtl/>
        </w:rPr>
        <w:t>نتزاعي لا الخارجي، مثلا</w:t>
      </w:r>
      <w:r>
        <w:rPr>
          <w:rFonts w:ascii="mylotus" w:hAnsi="mylotus" w:hint="cs"/>
          <w:sz w:val="34"/>
          <w:szCs w:val="34"/>
          <w:rtl/>
        </w:rPr>
        <w:t>ً</w:t>
      </w:r>
      <w:r w:rsidRPr="00EF7482">
        <w:rPr>
          <w:rFonts w:ascii="mylotus" w:hAnsi="mylotus"/>
          <w:sz w:val="34"/>
          <w:szCs w:val="34"/>
          <w:rtl/>
        </w:rPr>
        <w:t xml:space="preserve"> الموجود القابل لل</w:t>
      </w:r>
      <w:r>
        <w:rPr>
          <w:rFonts w:ascii="mylotus" w:hAnsi="mylotus" w:hint="cs"/>
          <w:sz w:val="34"/>
          <w:szCs w:val="34"/>
          <w:rtl/>
        </w:rPr>
        <w:t>إ</w:t>
      </w:r>
      <w:r w:rsidRPr="00EF7482">
        <w:rPr>
          <w:rFonts w:ascii="mylotus" w:hAnsi="mylotus"/>
          <w:sz w:val="34"/>
          <w:szCs w:val="34"/>
          <w:rtl/>
        </w:rPr>
        <w:t>بصار كالإنسان والحيوان -لا مثل الحجر الذي ليس له قابلية ال</w:t>
      </w:r>
      <w:r>
        <w:rPr>
          <w:rFonts w:ascii="mylotus" w:hAnsi="mylotus" w:hint="cs"/>
          <w:sz w:val="34"/>
          <w:szCs w:val="34"/>
          <w:rtl/>
        </w:rPr>
        <w:t>إ</w:t>
      </w:r>
      <w:r w:rsidRPr="00EF7482">
        <w:rPr>
          <w:rFonts w:ascii="mylotus" w:hAnsi="mylotus"/>
          <w:sz w:val="34"/>
          <w:szCs w:val="34"/>
          <w:rtl/>
        </w:rPr>
        <w:t>بصار- إذا فقد البصر انتُنزع من فقدانه للبصر مع قابليته له عنوانٌ، وذلك العنوان يعبر عنه بالعمى، وهذا معنى أنّ للعدم -أي عدم الملكة- حظاً من الوجود، وهو الوجود الانتزاعي بملاحظة القابلية وفقد الملكة، وليس وجوداً حقيقياً.</w:t>
      </w:r>
    </w:p>
    <w:p w14:paraId="2DA816FC"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فلذلك يصح أنْ يبحث في الشاهد -مثلاً- هل ال</w:t>
      </w:r>
      <w:r>
        <w:rPr>
          <w:rFonts w:ascii="mylotus" w:hAnsi="mylotus" w:hint="cs"/>
          <w:sz w:val="34"/>
          <w:szCs w:val="34"/>
          <w:rtl/>
        </w:rPr>
        <w:t>إ</w:t>
      </w:r>
      <w:r w:rsidRPr="00EF7482">
        <w:rPr>
          <w:rFonts w:ascii="mylotus" w:hAnsi="mylotus"/>
          <w:sz w:val="34"/>
          <w:szCs w:val="34"/>
          <w:rtl/>
        </w:rPr>
        <w:t>بصار شرطٌ في صحة الشهادة أم العمى مانعٌ من صحة الشهادة؟ وهل العدالة شرطٌ في صحة الائتمام بإمامة الجماعة أم عدم العدالة -وهو الفسق- مانعٌ من صحة الائتمام؟</w:t>
      </w:r>
    </w:p>
    <w:p w14:paraId="24868D14"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فكما يتصور النزاع في الشهادة، والائتمام، كذلك يتصور النزاع في المقام بأنْ يقال هل القدرة على التسليم شرطٌ في صحة المعاوضة أم أنّ العجز عن التسليم -الذي هو عدم ملكة- مانعٌ من صحة المعاوضة؟ فالبحث معقولٌ، لا أنّه غير معقول كما يظهر من عبارة الشيخ الاعظم (قدس سره).</w:t>
      </w:r>
    </w:p>
    <w:p w14:paraId="58DEEF56" w14:textId="77777777" w:rsidR="00E33242" w:rsidRDefault="00E33242" w:rsidP="00E33242">
      <w:pPr>
        <w:pStyle w:val="a"/>
        <w:bidi/>
        <w:spacing w:line="216" w:lineRule="auto"/>
        <w:rPr>
          <w:rFonts w:ascii="mylotus" w:hAnsi="mylotus"/>
          <w:b/>
          <w:bCs/>
          <w:sz w:val="34"/>
          <w:szCs w:val="34"/>
          <w:rtl/>
        </w:rPr>
      </w:pPr>
      <w:r w:rsidRPr="00657DEA">
        <w:rPr>
          <w:rFonts w:ascii="mylotus" w:hAnsi="mylotus"/>
          <w:b/>
          <w:bCs/>
          <w:sz w:val="34"/>
          <w:szCs w:val="34"/>
          <w:rtl/>
        </w:rPr>
        <w:t>الدعوى الثانية:</w:t>
      </w:r>
      <w:r w:rsidRPr="00EF7482">
        <w:rPr>
          <w:rFonts w:ascii="mylotus" w:hAnsi="mylotus"/>
          <w:sz w:val="34"/>
          <w:szCs w:val="34"/>
          <w:rtl/>
        </w:rPr>
        <w:t xml:space="preserve"> أنّه لا ثمرة عملية تترتب على البحث في أنّ القدرة على التسليم شرطٌ أم أنّ العجز عن التسليم مانعٌ.</w:t>
      </w:r>
    </w:p>
    <w:p w14:paraId="7B90A37C" w14:textId="77777777" w:rsidR="00E33242" w:rsidRDefault="00E33242" w:rsidP="00E33242">
      <w:pPr>
        <w:pStyle w:val="a"/>
        <w:bidi/>
        <w:spacing w:line="216" w:lineRule="auto"/>
        <w:rPr>
          <w:rFonts w:ascii="mylotus" w:hAnsi="mylotus"/>
          <w:b/>
          <w:bCs/>
          <w:sz w:val="34"/>
          <w:szCs w:val="34"/>
          <w:rtl/>
        </w:rPr>
      </w:pPr>
      <w:r w:rsidRPr="00657DEA">
        <w:rPr>
          <w:rFonts w:ascii="mylotus" w:hAnsi="mylotus"/>
          <w:b/>
          <w:bCs/>
          <w:sz w:val="34"/>
          <w:szCs w:val="34"/>
          <w:rtl/>
        </w:rPr>
        <w:t>والجواب عن ذلك:</w:t>
      </w:r>
      <w:r w:rsidRPr="00EF7482">
        <w:rPr>
          <w:rFonts w:ascii="mylotus" w:hAnsi="mylotus"/>
          <w:sz w:val="34"/>
          <w:szCs w:val="34"/>
          <w:rtl/>
        </w:rPr>
        <w:t xml:space="preserve"> أنّ هنا مقامين:</w:t>
      </w:r>
    </w:p>
    <w:p w14:paraId="76DCC5CD" w14:textId="77777777" w:rsidR="00E33242" w:rsidRDefault="00E33242" w:rsidP="00E33242">
      <w:pPr>
        <w:pStyle w:val="a"/>
        <w:bidi/>
        <w:spacing w:line="216" w:lineRule="auto"/>
        <w:rPr>
          <w:rFonts w:ascii="mylotus" w:hAnsi="mylotus"/>
          <w:b/>
          <w:bCs/>
          <w:sz w:val="34"/>
          <w:szCs w:val="34"/>
          <w:rtl/>
        </w:rPr>
      </w:pPr>
      <w:r w:rsidRPr="00657DEA">
        <w:rPr>
          <w:rFonts w:ascii="mylotus" w:hAnsi="mylotus"/>
          <w:b/>
          <w:bCs/>
          <w:sz w:val="34"/>
          <w:szCs w:val="34"/>
          <w:rtl/>
        </w:rPr>
        <w:t xml:space="preserve">المقام الأول: </w:t>
      </w:r>
      <w:r w:rsidRPr="00EF7482">
        <w:rPr>
          <w:rFonts w:ascii="mylotus" w:hAnsi="mylotus"/>
          <w:sz w:val="34"/>
          <w:szCs w:val="34"/>
          <w:rtl/>
        </w:rPr>
        <w:t>أنّ الشرط أو المانع هو الوجود الإحرازي، بمعنى أنّ مَن يدعي شرطية القدرة لا يدعي أنّ الشرط هو القدرة الواقعية؛ بل يدعي أنّ الشرط هو القدرة المحرزة، ومن يدعي أنّ العجز مانعٌ إنّما يدعي أنّ إحراز العجز مانعٌ لا العجز الواقعي.</w:t>
      </w:r>
    </w:p>
    <w:p w14:paraId="0E9D501F"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فبناءاً على هذا المدعى تتضح الثمرة بينهما؛ لأنّه بمجرد شك المُستأجِر في أنّ المُؤجِر قادر على التسليم أم لا يتضح الحكم؟ فإنّ قلتم أنّ الشرط إحراز القدرة فهو لم يحرز القدرة، وهذا معنى أنّ المعاملة باطلة؛ لأنّ الشرط إحراز القدرة فشكه في أن المُؤجِر قادر على التسليم يعني عدم الشرط لعدم إحرازه، وإنْ قلتم بأنّ إحراز العجز فهو لم يحرز العجز لشكه، وهذا كافٍ في صحة المعاملة بلا حاجة للتشبث بالاستصحاب، أي أنّ نفس شك المكلف في أنّ المُؤجِر عاجزٌ أم ليس بعاجز يعني أنّه لم يحرز العجز، ومقتضى عدم إحرازه العجز صحة المعاملة.</w:t>
      </w:r>
    </w:p>
    <w:p w14:paraId="44177879"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فظهر الفرق بين القول بشرطية إحراز القدرة، والقول بمانعية إحراز العجز.</w:t>
      </w:r>
    </w:p>
    <w:p w14:paraId="5375912C" w14:textId="77777777" w:rsidR="00E33242" w:rsidRDefault="00E33242" w:rsidP="00E33242">
      <w:pPr>
        <w:pStyle w:val="a"/>
        <w:bidi/>
        <w:spacing w:line="216" w:lineRule="auto"/>
        <w:rPr>
          <w:rFonts w:ascii="mylotus" w:hAnsi="mylotus"/>
          <w:b/>
          <w:bCs/>
          <w:sz w:val="34"/>
          <w:szCs w:val="34"/>
          <w:rtl/>
        </w:rPr>
      </w:pPr>
      <w:r w:rsidRPr="00657DEA">
        <w:rPr>
          <w:rFonts w:ascii="mylotus" w:hAnsi="mylotus"/>
          <w:b/>
          <w:bCs/>
          <w:sz w:val="34"/>
          <w:szCs w:val="34"/>
          <w:rtl/>
        </w:rPr>
        <w:t xml:space="preserve">المقام الثاني: </w:t>
      </w:r>
      <w:r w:rsidRPr="00EF7482">
        <w:rPr>
          <w:rFonts w:ascii="mylotus" w:hAnsi="mylotus"/>
          <w:sz w:val="34"/>
          <w:szCs w:val="34"/>
          <w:rtl/>
        </w:rPr>
        <w:t>أنْ نقول بأنّ ظاهر الأدلة أنّ الشرط هو القدرة الواقعية والمانع هو العجز الواقعي، فإذا حصل الشك من المكلف في أنّ هناك قدرة أم لا، فتارةً يكون الشك على نحو الشبهة المفهومية، وأُخرى يكون الشك على نحو الشبهة المصداقية.</w:t>
      </w:r>
    </w:p>
    <w:p w14:paraId="604F2F4E" w14:textId="77777777" w:rsidR="00E33242" w:rsidRDefault="00E33242" w:rsidP="00E33242">
      <w:pPr>
        <w:pStyle w:val="a"/>
        <w:bidi/>
        <w:spacing w:line="216" w:lineRule="auto"/>
        <w:rPr>
          <w:rFonts w:ascii="mylotus" w:hAnsi="mylotus"/>
          <w:b/>
          <w:bCs/>
          <w:sz w:val="34"/>
          <w:szCs w:val="34"/>
          <w:rtl/>
        </w:rPr>
      </w:pPr>
      <w:r w:rsidRPr="00657DEA">
        <w:rPr>
          <w:rFonts w:ascii="mylotus" w:hAnsi="mylotus"/>
          <w:b/>
          <w:bCs/>
          <w:sz w:val="34"/>
          <w:szCs w:val="34"/>
          <w:rtl/>
        </w:rPr>
        <w:t>فهنا صورتان:</w:t>
      </w:r>
    </w:p>
    <w:p w14:paraId="58D6B9DF" w14:textId="77777777" w:rsidR="00E33242" w:rsidRDefault="00E33242" w:rsidP="00E33242">
      <w:pPr>
        <w:pStyle w:val="a"/>
        <w:bidi/>
        <w:spacing w:line="216" w:lineRule="auto"/>
        <w:rPr>
          <w:rFonts w:ascii="mylotus" w:hAnsi="mylotus"/>
          <w:b/>
          <w:bCs/>
          <w:sz w:val="34"/>
          <w:szCs w:val="34"/>
          <w:rtl/>
        </w:rPr>
      </w:pPr>
      <w:r w:rsidRPr="00657DEA">
        <w:rPr>
          <w:rFonts w:ascii="mylotus" w:hAnsi="mylotus"/>
          <w:b/>
          <w:bCs/>
          <w:sz w:val="34"/>
          <w:szCs w:val="34"/>
          <w:rtl/>
        </w:rPr>
        <w:t>الصورة الأُولى:</w:t>
      </w:r>
      <w:r w:rsidRPr="00EF7482">
        <w:rPr>
          <w:rFonts w:ascii="mylotus" w:hAnsi="mylotus"/>
          <w:sz w:val="34"/>
          <w:szCs w:val="34"/>
          <w:rtl/>
        </w:rPr>
        <w:t xml:space="preserve"> أنْ يقع الشك في القدرة على نحو الشبهة المفهومية:</w:t>
      </w:r>
    </w:p>
    <w:p w14:paraId="40A5877D"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مثلاً: بناءاً على أنّ القدرة شرطٌ فهل القدرة التي هي شرطٌ هي القدرة العقلية أم القدرة التي هي شرطٌ هي القدرة العرفية -بمعنى أنْ لا يكون التسليم عُسراً وحرجاً-؟</w:t>
      </w:r>
    </w:p>
    <w:p w14:paraId="294B9A55"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فإذا دار الأمر بين القدرة العقلية والقدرة العرفية فهذه شبهةٌ مفهومية في ما هو الشرط، وكذلك إذا قيل بأنّ العجز مانعٌ فهل المانع هو العجز العقلي أم العجز العرفي؟</w:t>
      </w:r>
    </w:p>
    <w:p w14:paraId="546C7323"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 xml:space="preserve">فإذا دار الأمر بينهما فلا ثمرة في البين؛ لأنّ مرجع الشك في المقام إلى الشك في التخصيص الزائد، أي أنّ مقتضى عموم </w:t>
      </w:r>
      <w:r w:rsidRPr="00657DEA">
        <w:rPr>
          <w:rFonts w:ascii="mylotus" w:hAnsi="mylotus"/>
          <w:b/>
          <w:bCs/>
          <w:sz w:val="34"/>
          <w:szCs w:val="34"/>
          <w:rtl/>
        </w:rPr>
        <w:t>(يَا أَيُّهَا الَّذِينَ آمَنُوا أَوْفُوا بِالْعُقُودِ)</w:t>
      </w:r>
      <w:r w:rsidRPr="00EF7482">
        <w:rPr>
          <w:rFonts w:ascii="mylotus" w:hAnsi="mylotus"/>
          <w:sz w:val="34"/>
          <w:szCs w:val="34"/>
          <w:rtl/>
        </w:rPr>
        <w:t xml:space="preserve"> [المائدة، 1]، و </w:t>
      </w:r>
      <w:r w:rsidRPr="00657DEA">
        <w:rPr>
          <w:rFonts w:ascii="mylotus" w:hAnsi="mylotus"/>
          <w:b/>
          <w:bCs/>
          <w:sz w:val="34"/>
          <w:szCs w:val="34"/>
          <w:rtl/>
        </w:rPr>
        <w:t>(إِلَّا أَن تَكُونَ تِجَارَةً عَن تَرَاضٍ مِّنكُمْ)</w:t>
      </w:r>
      <w:r w:rsidRPr="00EF7482">
        <w:rPr>
          <w:rFonts w:ascii="mylotus" w:hAnsi="mylotus"/>
          <w:sz w:val="34"/>
          <w:szCs w:val="34"/>
          <w:rtl/>
        </w:rPr>
        <w:t xml:space="preserve"> [النساء، 29] صحة المعاملة، وقد خرجنا عن هذا العموم في فرض امتناع التسليم عقلاً، ونشك في الخروج عن هذا العموم في فرض تعذر التسليم عرفاً؛ لأنّ الأمرين من الأقل والأكثر أو المانع مرددٌ بين الأقل والأكثر، فحينئذٍ نقول أنّ القدر المتيقن من المخصص للعموم خروج فرض العجز العقلي عن التسليم، وأما خروج العجز العرفي عن التسليم فهو مشكوكٌ فمقتضى العموم صحة المعاملة.</w:t>
      </w:r>
    </w:p>
    <w:p w14:paraId="5F89F1C3"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فلا ثمرة تظهر بين القول بأنّ القدرة شرطٌ أو أنّ العجز مانعٌ.</w:t>
      </w:r>
    </w:p>
    <w:p w14:paraId="4A0C9CD5" w14:textId="77777777" w:rsidR="00E33242" w:rsidRDefault="00E33242" w:rsidP="00E33242">
      <w:pPr>
        <w:pStyle w:val="a"/>
        <w:bidi/>
        <w:spacing w:line="216" w:lineRule="auto"/>
        <w:rPr>
          <w:rFonts w:ascii="mylotus" w:hAnsi="mylotus"/>
          <w:b/>
          <w:bCs/>
          <w:sz w:val="34"/>
          <w:szCs w:val="34"/>
          <w:rtl/>
        </w:rPr>
      </w:pPr>
      <w:r w:rsidRPr="00657DEA">
        <w:rPr>
          <w:rFonts w:ascii="mylotus" w:hAnsi="mylotus"/>
          <w:b/>
          <w:bCs/>
          <w:sz w:val="34"/>
          <w:szCs w:val="34"/>
          <w:rtl/>
        </w:rPr>
        <w:t>الصورة الثانية:</w:t>
      </w:r>
      <w:r w:rsidRPr="00EF7482">
        <w:rPr>
          <w:rFonts w:ascii="mylotus" w:hAnsi="mylotus"/>
          <w:sz w:val="34"/>
          <w:szCs w:val="34"/>
          <w:rtl/>
        </w:rPr>
        <w:t xml:space="preserve"> أنْ تكون الشبهة موضوعية، بأن</w:t>
      </w:r>
      <w:r>
        <w:rPr>
          <w:rFonts w:ascii="mylotus" w:hAnsi="mylotus" w:hint="cs"/>
          <w:sz w:val="34"/>
          <w:szCs w:val="34"/>
          <w:rtl/>
        </w:rPr>
        <w:t>ْ</w:t>
      </w:r>
      <w:r w:rsidRPr="00EF7482">
        <w:rPr>
          <w:rFonts w:ascii="mylotus" w:hAnsi="mylotus"/>
          <w:sz w:val="34"/>
          <w:szCs w:val="34"/>
          <w:rtl/>
        </w:rPr>
        <w:t xml:space="preserve"> لا يعلم بوجود القدرة فالقدرة هي القدرة العقلية ولكن لا ندري هل المُؤجِر قادرٌ عقلاً على التسليم أم لا، أو نعلم أنّ المانع هو العجز العقلي ولكن لا ندري أنّ المؤجر عاجزٌ واقعاً عن التسليم أم لا.</w:t>
      </w:r>
    </w:p>
    <w:p w14:paraId="60E96CCC"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فالشك حينئذٍ على نحو الشبهة الموضوعية.</w:t>
      </w:r>
    </w:p>
    <w:p w14:paraId="75FFAAA5"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 xml:space="preserve">فهنا إذا كان الدليل في المقام هو قوله (صلى الله عليه وآله): </w:t>
      </w:r>
      <w:r w:rsidRPr="00657DEA">
        <w:rPr>
          <w:rFonts w:ascii="mylotus" w:hAnsi="mylotus"/>
          <w:b/>
          <w:bCs/>
          <w:sz w:val="34"/>
          <w:szCs w:val="34"/>
          <w:rtl/>
        </w:rPr>
        <w:t>(نهى النبي عن الغرر)</w:t>
      </w:r>
      <w:r w:rsidRPr="00EF7482">
        <w:rPr>
          <w:rFonts w:ascii="mylotus" w:hAnsi="mylotus"/>
          <w:sz w:val="34"/>
          <w:szCs w:val="34"/>
          <w:rtl/>
        </w:rPr>
        <w:t xml:space="preserve"> وقلنا إنّ الغرر هو عبارة عن احتمال الخطر -لا نفس الخطر- فأيضاً لا ثمرة في البين؛ لأنّ مجرد الشك في أنّ المُؤجِر قادرٌ على التسليم عقلاً أم لا؟ يعني أنّ الإقدام على المعاملة إقدامٌ مع احتمال المخاطرة، ومقتضى كون المعاملة محتملة للمخاطرة اتصاف المعاملة بكونها معاملة غررية، فيشملها </w:t>
      </w:r>
      <w:r w:rsidRPr="00657DEA">
        <w:rPr>
          <w:rFonts w:ascii="mylotus" w:hAnsi="mylotus"/>
          <w:b/>
          <w:bCs/>
          <w:sz w:val="34"/>
          <w:szCs w:val="34"/>
          <w:rtl/>
        </w:rPr>
        <w:t>(نهى النبي عن الغرر).</w:t>
      </w:r>
    </w:p>
    <w:p w14:paraId="6C42624B" w14:textId="77777777" w:rsidR="00E33242" w:rsidRDefault="00E33242" w:rsidP="00E33242">
      <w:pPr>
        <w:pStyle w:val="a"/>
        <w:bidi/>
        <w:spacing w:line="216" w:lineRule="auto"/>
        <w:rPr>
          <w:rFonts w:ascii="mylotus" w:hAnsi="mylotus"/>
          <w:b/>
          <w:bCs/>
          <w:sz w:val="34"/>
          <w:szCs w:val="34"/>
          <w:rtl/>
        </w:rPr>
      </w:pPr>
      <w:r w:rsidRPr="00657DEA">
        <w:rPr>
          <w:rFonts w:ascii="mylotus" w:hAnsi="mylotus"/>
          <w:b/>
          <w:bCs/>
          <w:sz w:val="34"/>
          <w:szCs w:val="34"/>
          <w:rtl/>
        </w:rPr>
        <w:t>فإنْ قلتَ:</w:t>
      </w:r>
      <w:r w:rsidRPr="00EF7482">
        <w:rPr>
          <w:rFonts w:ascii="mylotus" w:hAnsi="mylotus"/>
          <w:sz w:val="34"/>
          <w:szCs w:val="34"/>
          <w:rtl/>
        </w:rPr>
        <w:t xml:space="preserve"> يمكن رفع المشكلة باستصحاب القدرة، حيث كان المُؤجِر قادراً على التسليم قبل ذلك، فيجري استصحاب قدرته.</w:t>
      </w:r>
    </w:p>
    <w:p w14:paraId="49C1B5E1" w14:textId="77777777" w:rsidR="00E33242" w:rsidRDefault="00E33242" w:rsidP="00E33242">
      <w:pPr>
        <w:pStyle w:val="a"/>
        <w:bidi/>
        <w:spacing w:line="216" w:lineRule="auto"/>
        <w:rPr>
          <w:rFonts w:ascii="mylotus" w:hAnsi="mylotus"/>
          <w:b/>
          <w:bCs/>
          <w:sz w:val="34"/>
          <w:szCs w:val="34"/>
          <w:rtl/>
        </w:rPr>
      </w:pPr>
      <w:r w:rsidRPr="00657DEA">
        <w:rPr>
          <w:rFonts w:ascii="mylotus" w:hAnsi="mylotus"/>
          <w:b/>
          <w:bCs/>
          <w:sz w:val="34"/>
          <w:szCs w:val="34"/>
          <w:rtl/>
        </w:rPr>
        <w:t>قلتُ:</w:t>
      </w:r>
      <w:r w:rsidRPr="00EF7482">
        <w:rPr>
          <w:rFonts w:ascii="mylotus" w:hAnsi="mylotus"/>
          <w:sz w:val="34"/>
          <w:szCs w:val="34"/>
          <w:rtl/>
        </w:rPr>
        <w:t xml:space="preserve"> هناك فرق بين الأمارة والأصل فلو قامت الأمارة على القدرة كان لها حيثية الإحراز للواقع وزال احتمال المخاطرة حكما بمقتضى حجية الأمارة، وأما استصحاب القدرة فإن</w:t>
      </w:r>
      <w:r>
        <w:rPr>
          <w:rFonts w:ascii="mylotus" w:hAnsi="mylotus" w:hint="cs"/>
          <w:sz w:val="34"/>
          <w:szCs w:val="34"/>
          <w:rtl/>
        </w:rPr>
        <w:t>ّ</w:t>
      </w:r>
      <w:r w:rsidRPr="00EF7482">
        <w:rPr>
          <w:rFonts w:ascii="mylotus" w:hAnsi="mylotus"/>
          <w:sz w:val="34"/>
          <w:szCs w:val="34"/>
          <w:rtl/>
        </w:rPr>
        <w:t>ه لا ينفي احتمال المخاطرة إذ ليس ل</w:t>
      </w:r>
      <w:r>
        <w:rPr>
          <w:rFonts w:ascii="mylotus" w:hAnsi="mylotus" w:hint="cs"/>
          <w:sz w:val="34"/>
          <w:szCs w:val="34"/>
          <w:rtl/>
        </w:rPr>
        <w:t>ه</w:t>
      </w:r>
      <w:r w:rsidRPr="00EF7482">
        <w:rPr>
          <w:rFonts w:ascii="mylotus" w:hAnsi="mylotus"/>
          <w:sz w:val="34"/>
          <w:szCs w:val="34"/>
          <w:rtl/>
        </w:rPr>
        <w:t xml:space="preserve"> حيثية الإحراز للواقع فلا معنى لاستصحاب القدرة مع كون الأثر مترتبا</w:t>
      </w:r>
      <w:r>
        <w:rPr>
          <w:rFonts w:ascii="mylotus" w:hAnsi="mylotus" w:hint="cs"/>
          <w:sz w:val="34"/>
          <w:szCs w:val="34"/>
          <w:rtl/>
        </w:rPr>
        <w:t>ً</w:t>
      </w:r>
      <w:r w:rsidRPr="00EF7482">
        <w:rPr>
          <w:rFonts w:ascii="mylotus" w:hAnsi="mylotus"/>
          <w:sz w:val="34"/>
          <w:szCs w:val="34"/>
          <w:rtl/>
        </w:rPr>
        <w:t xml:space="preserve"> على  احتمال المخاطرة .</w:t>
      </w:r>
    </w:p>
    <w:p w14:paraId="276B6277"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 xml:space="preserve">وأما إذا قلنا بأنّ الدليل على الشرط في المقام هو قول النبي (صلى الله عليه وآله): </w:t>
      </w:r>
      <w:r w:rsidRPr="00657DEA">
        <w:rPr>
          <w:rFonts w:ascii="mylotus" w:hAnsi="mylotus"/>
          <w:b/>
          <w:bCs/>
          <w:sz w:val="34"/>
          <w:szCs w:val="34"/>
          <w:rtl/>
        </w:rPr>
        <w:t>(لا تبع ما ليس عندك)</w:t>
      </w:r>
      <w:r w:rsidRPr="00EF7482">
        <w:rPr>
          <w:rFonts w:ascii="mylotus" w:hAnsi="mylotus"/>
          <w:sz w:val="34"/>
          <w:szCs w:val="34"/>
          <w:rtl/>
        </w:rPr>
        <w:t>، الدال على أنّ القدرة الواقعية شرطٌ.</w:t>
      </w:r>
    </w:p>
    <w:p w14:paraId="5DAD2E05"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 xml:space="preserve">أو قلنا بأنّ الدليل على الشرط في المعاملة في المقام هو </w:t>
      </w:r>
      <w:r w:rsidRPr="00657DEA">
        <w:rPr>
          <w:rFonts w:ascii="mylotus" w:hAnsi="mylotus"/>
          <w:b/>
          <w:bCs/>
          <w:sz w:val="34"/>
          <w:szCs w:val="34"/>
          <w:rtl/>
        </w:rPr>
        <w:t>(نهى النبي عن الغرر)</w:t>
      </w:r>
      <w:r w:rsidRPr="00EF7482">
        <w:rPr>
          <w:rFonts w:ascii="mylotus" w:hAnsi="mylotus"/>
          <w:sz w:val="34"/>
          <w:szCs w:val="34"/>
          <w:rtl/>
        </w:rPr>
        <w:t>، وكان المراد بالغرر الخطر الواقعي لا مجرد احتمال الخطر.</w:t>
      </w:r>
    </w:p>
    <w:p w14:paraId="57CB57E5"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 xml:space="preserve">فهنا ذكر سيدنا الخوئي (قدس سره) في الموسوعة [التنقيح في شرح المكاسب، كتاب البيع، ج37، ص333-334]: </w:t>
      </w:r>
      <w:r w:rsidRPr="00657DEA">
        <w:rPr>
          <w:rFonts w:ascii="mylotus" w:hAnsi="mylotus"/>
          <w:b/>
          <w:bCs/>
          <w:sz w:val="34"/>
          <w:szCs w:val="34"/>
          <w:rtl/>
        </w:rPr>
        <w:t>(وإن كانت الشبهة موضوعية بأن يشكّ في وجود القدرة وعدمها، فحينئذٍ إن قلنا إنّ الدليل على اعتبار القدرة هو نهي النبي (صلى الله عليه وآله) عن بيع الغرر فظاهره مانعية احتمال الخطر -بناء على كون المراد من الغرر احتمال الخطر- لا شرطية القدرة ولا مانعية العجز. فحينئذٍ أيضاً لا فرق بينهما في بطلان العقد وذلك لوجود هذا الاحتمال وجداناً وخروج المورد من موارد الشبهة رأساً. وتوهّم أنّه لو كانت القدرة مسبوقة بالحالة السابقة نستصحب ونثبت القدرة فعلاً فيحكم بصحّة العقد في غاية السقوط، لأن الموجب لبطلان العقد وعدم صحّته هو احتمال الخطر</w:t>
      </w:r>
      <w:r>
        <w:rPr>
          <w:rFonts w:ascii="mylotus" w:hAnsi="mylotus" w:hint="cs"/>
          <w:b/>
          <w:bCs/>
          <w:sz w:val="34"/>
          <w:szCs w:val="34"/>
          <w:rtl/>
        </w:rPr>
        <w:t>)</w:t>
      </w:r>
      <w:r w:rsidRPr="00657DEA">
        <w:rPr>
          <w:rFonts w:ascii="mylotus" w:hAnsi="mylotus"/>
          <w:b/>
          <w:bCs/>
          <w:sz w:val="34"/>
          <w:szCs w:val="34"/>
          <w:rtl/>
        </w:rPr>
        <w:t xml:space="preserve"> </w:t>
      </w:r>
      <w:r w:rsidRPr="00EF7482">
        <w:rPr>
          <w:rFonts w:ascii="mylotus" w:hAnsi="mylotus"/>
          <w:sz w:val="34"/>
          <w:szCs w:val="34"/>
          <w:rtl/>
        </w:rPr>
        <w:t>وهو موجود</w:t>
      </w:r>
      <w:r>
        <w:rPr>
          <w:rFonts w:ascii="mylotus" w:hAnsi="mylotus" w:hint="cs"/>
          <w:sz w:val="34"/>
          <w:szCs w:val="34"/>
          <w:rtl/>
        </w:rPr>
        <w:t xml:space="preserve">، </w:t>
      </w:r>
      <w:r w:rsidRPr="00135564">
        <w:rPr>
          <w:rFonts w:ascii="mylotus" w:hAnsi="mylotus" w:hint="cs"/>
          <w:b/>
          <w:bCs/>
          <w:sz w:val="34"/>
          <w:szCs w:val="34"/>
          <w:rtl/>
        </w:rPr>
        <w:t>(</w:t>
      </w:r>
      <w:r w:rsidRPr="00135564">
        <w:rPr>
          <w:rFonts w:ascii="mylotus" w:hAnsi="mylotus"/>
          <w:b/>
          <w:bCs/>
          <w:sz w:val="34"/>
          <w:szCs w:val="34"/>
          <w:rtl/>
        </w:rPr>
        <w:t>وليست القدرة موضوعاً للحكم بل الموضوع هو احتمال الخطر كما هو المستفاد من النبوي (صلى الله عليه وآله) وبديهي أنّ استصحاب القدرة لا يثبت عدم احتمال الخطر إلّا على القول بالأصل المثبت وهو كما ترى، نعم لو قامت البيّنة على القدرة فعلاً تثبت لوازمها تعبداً).</w:t>
      </w:r>
    </w:p>
    <w:p w14:paraId="2EF7E37B" w14:textId="77777777" w:rsidR="00E33242"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وإنْ لم تحرز الحالة السابقة كما في توارد الحالتين بأنْ كان في فترة قادراً على التسليم وكان في فترة عاجزاً عن التسليم وشك في المتقدم والمتأخر منهما بحيث لا يمكن استصحاب القدرة ولا استصحاب العجز لتعارضهما باعتبار أنّ لكل منهما حالة سابقة، ولكن شك في المتقدم والمتأخر.</w:t>
      </w:r>
    </w:p>
    <w:p w14:paraId="76DE9FC0" w14:textId="77777777" w:rsidR="00E33242" w:rsidRPr="00135564" w:rsidRDefault="00E33242" w:rsidP="00E33242">
      <w:pPr>
        <w:pStyle w:val="a"/>
        <w:bidi/>
        <w:spacing w:line="216" w:lineRule="auto"/>
        <w:rPr>
          <w:rFonts w:ascii="mylotus" w:hAnsi="mylotus"/>
          <w:b/>
          <w:bCs/>
          <w:sz w:val="34"/>
          <w:szCs w:val="34"/>
          <w:rtl/>
        </w:rPr>
      </w:pPr>
      <w:r w:rsidRPr="00EF7482">
        <w:rPr>
          <w:rFonts w:ascii="mylotus" w:hAnsi="mylotus"/>
          <w:sz w:val="34"/>
          <w:szCs w:val="34"/>
          <w:rtl/>
        </w:rPr>
        <w:t>وهنا ذكر سيدنا الخوئي (قدس سره الشريف) أيضا</w:t>
      </w:r>
      <w:r>
        <w:rPr>
          <w:rFonts w:ascii="mylotus" w:hAnsi="mylotus" w:hint="cs"/>
          <w:sz w:val="34"/>
          <w:szCs w:val="34"/>
          <w:rtl/>
        </w:rPr>
        <w:t>ً</w:t>
      </w:r>
      <w:r w:rsidRPr="00EF7482">
        <w:rPr>
          <w:rFonts w:ascii="mylotus" w:hAnsi="mylotus"/>
          <w:sz w:val="34"/>
          <w:szCs w:val="34"/>
          <w:rtl/>
        </w:rPr>
        <w:t xml:space="preserve">: </w:t>
      </w:r>
      <w:r w:rsidRPr="00135564">
        <w:rPr>
          <w:rFonts w:ascii="mylotus" w:hAnsi="mylotus"/>
          <w:b/>
          <w:bCs/>
          <w:sz w:val="34"/>
          <w:szCs w:val="34"/>
          <w:rtl/>
        </w:rPr>
        <w:t xml:space="preserve">(وأمّا إذا كان دليل الاعتبار قوله (صلى الله عليه وآله) (لا تبع مال ليس عندك) وفسرنا (ما ليس عندك) بعدم السلطنة والقدرة لا عدم الملك، فحينئذ إن كانت القدرة مسبوقة بالحالة السابقة نستصحب فنحكم بصحّة البيع، وكذا نستصحب عدم القدرة أو العجز ونحكم ببطلان العقد إذا كان عدم القدرة أو العجز مسبوقاً بالحالة السابقة بلا فرق بين شرطية القدرة أو مانعية العجز، وأمّا إذا كان كلّ منهما مسبوقاً بالحالة السابقة ولكنّه قد اشتبه المتقدّم والمتأخر فيتعارض الاستصحابان) </w:t>
      </w:r>
      <w:r w:rsidRPr="00EF7482">
        <w:rPr>
          <w:rFonts w:ascii="mylotus" w:hAnsi="mylotus"/>
          <w:sz w:val="34"/>
          <w:szCs w:val="34"/>
          <w:rtl/>
        </w:rPr>
        <w:t>أي استصحاب القدرة مع استصحاب العجز، ومقتضى تعارض الاستصحابين أن</w:t>
      </w:r>
      <w:r>
        <w:rPr>
          <w:rFonts w:ascii="mylotus" w:hAnsi="mylotus" w:hint="cs"/>
          <w:sz w:val="34"/>
          <w:szCs w:val="34"/>
          <w:rtl/>
        </w:rPr>
        <w:t>ْ</w:t>
      </w:r>
      <w:r w:rsidRPr="00EF7482">
        <w:rPr>
          <w:rFonts w:ascii="mylotus" w:hAnsi="mylotus"/>
          <w:sz w:val="34"/>
          <w:szCs w:val="34"/>
          <w:rtl/>
        </w:rPr>
        <w:t xml:space="preserve"> </w:t>
      </w:r>
      <w:r w:rsidRPr="00135564">
        <w:rPr>
          <w:rFonts w:ascii="mylotus" w:hAnsi="mylotus" w:hint="cs"/>
          <w:b/>
          <w:bCs/>
          <w:sz w:val="34"/>
          <w:szCs w:val="34"/>
          <w:rtl/>
        </w:rPr>
        <w:t>(</w:t>
      </w:r>
      <w:r w:rsidRPr="00135564">
        <w:rPr>
          <w:rFonts w:ascii="mylotus" w:hAnsi="mylotus"/>
          <w:b/>
          <w:bCs/>
          <w:sz w:val="34"/>
          <w:szCs w:val="34"/>
          <w:rtl/>
        </w:rPr>
        <w:t>يرجع إلى الأصل الآخر الموجود في المقام وهو عبارة عن أصالة الفساد في المعاملة وعدم انتقال الثمن من ملك مالكه إلى البائع أو أصالة عدم انتقال المثمن من ملك صاحبه إلى المشتري)</w:t>
      </w:r>
      <w:r w:rsidRPr="00EF7482">
        <w:rPr>
          <w:rFonts w:ascii="mylotus" w:hAnsi="mylotus"/>
          <w:sz w:val="34"/>
          <w:szCs w:val="34"/>
          <w:rtl/>
        </w:rPr>
        <w:t xml:space="preserve"> حيث لا ندري أنّ هذه المعاملة واجدة للشرط واقعاً أم ليست واجدة، فالتمسك بدليل </w:t>
      </w:r>
      <w:r w:rsidRPr="00135564">
        <w:rPr>
          <w:rFonts w:ascii="mylotus" w:hAnsi="mylotus"/>
          <w:b/>
          <w:bCs/>
          <w:sz w:val="34"/>
          <w:szCs w:val="34"/>
          <w:rtl/>
        </w:rPr>
        <w:t>(يَا أَيُّهَا الَّذِينَ آمَنُوا أَوْفُوا بِالْعُقُودِ)</w:t>
      </w:r>
      <w:r w:rsidRPr="00EF7482">
        <w:rPr>
          <w:rFonts w:ascii="mylotus" w:hAnsi="mylotus"/>
          <w:sz w:val="34"/>
          <w:szCs w:val="34"/>
          <w:rtl/>
        </w:rPr>
        <w:t xml:space="preserve"> [المائدة، 1] تمسكٌ بالدليل في الشبهة المصداقية، فإذا لم تشمل العمومات هذه المعاملة وصلت النوبة إلى الأصل الحكمي، والأصل الحكمي هو عبارة عن استصحاب عدم التأثير للمعاملة المعبر عنه بأصالة الفساد.</w:t>
      </w:r>
    </w:p>
    <w:p w14:paraId="55A3802F" w14:textId="77777777" w:rsidR="00E33242" w:rsidRDefault="00E33242" w:rsidP="00E33242">
      <w:pPr>
        <w:pStyle w:val="a"/>
        <w:bidi/>
        <w:spacing w:line="216" w:lineRule="auto"/>
        <w:rPr>
          <w:rFonts w:ascii="mylotus" w:hAnsi="mylotus"/>
          <w:sz w:val="34"/>
          <w:szCs w:val="34"/>
          <w:rtl/>
          <w:lang w:bidi="ar-BH"/>
        </w:rPr>
      </w:pPr>
    </w:p>
    <w:p w14:paraId="7C797997" w14:textId="77777777" w:rsidR="00E33242" w:rsidRPr="00F23EF7"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5B3A92FC" w14:textId="77777777" w:rsidR="00E33242" w:rsidRDefault="00E33242" w:rsidP="00E33242">
      <w:pPr>
        <w:pStyle w:val="Heading1"/>
        <w:bidi/>
        <w:rPr>
          <w:color w:val="FF0000"/>
          <w:rtl/>
        </w:rPr>
      </w:pPr>
      <w:r w:rsidRPr="00E33242">
        <w:rPr>
          <w:color w:val="FF0000"/>
          <w:rtl/>
        </w:rPr>
        <w:t>011 - كتاب_الإجارة_85_شرطية_القدرة_على_التسليم_الاثنين_19_ربيع_الأول_1446هـ</w:t>
      </w:r>
    </w:p>
    <w:p w14:paraId="7125B492"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E8D3BE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B3EDD8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5C4BBF6"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الدين</w:t>
      </w:r>
    </w:p>
    <w:p w14:paraId="776BB03E" w14:textId="77777777" w:rsidR="00E33242" w:rsidRDefault="00E33242" w:rsidP="00E33242">
      <w:pPr>
        <w:pStyle w:val="a"/>
        <w:bidi/>
        <w:spacing w:line="216" w:lineRule="auto"/>
        <w:jc w:val="center"/>
        <w:rPr>
          <w:rFonts w:ascii="mylotus" w:hAnsi="mylotus"/>
          <w:b/>
          <w:bCs/>
          <w:sz w:val="34"/>
          <w:szCs w:val="34"/>
          <w:rtl/>
        </w:rPr>
      </w:pPr>
    </w:p>
    <w:p w14:paraId="79553F98" w14:textId="77777777" w:rsidR="00E33242" w:rsidRDefault="00E33242" w:rsidP="00E33242">
      <w:pPr>
        <w:pStyle w:val="a"/>
        <w:bidi/>
        <w:spacing w:line="216" w:lineRule="auto"/>
        <w:rPr>
          <w:rFonts w:ascii="mylotus" w:hAnsi="mylotus"/>
          <w:b/>
          <w:bCs/>
          <w:sz w:val="34"/>
          <w:szCs w:val="34"/>
          <w:rtl/>
        </w:rPr>
      </w:pPr>
      <w:r w:rsidRPr="000B48EE">
        <w:rPr>
          <w:rFonts w:ascii="mylotus" w:hAnsi="mylotus"/>
          <w:b/>
          <w:bCs/>
          <w:sz w:val="34"/>
          <w:szCs w:val="34"/>
          <w:rtl/>
        </w:rPr>
        <w:t>وحاصل ما سبق:</w:t>
      </w:r>
      <w:r w:rsidRPr="000B48EE">
        <w:rPr>
          <w:rFonts w:ascii="mylotus" w:hAnsi="mylotus"/>
          <w:sz w:val="34"/>
          <w:szCs w:val="34"/>
          <w:rtl/>
        </w:rPr>
        <w:t xml:space="preserve"> أنّه في فرض الشك في وجود القدرة، أي قدرة المُؤجِر على التسليم أو قدرة المُستأجِر على التسلم</w:t>
      </w:r>
      <w:r>
        <w:rPr>
          <w:rFonts w:ascii="mylotus" w:hAnsi="mylotus" w:hint="cs"/>
          <w:sz w:val="34"/>
          <w:szCs w:val="34"/>
          <w:rtl/>
        </w:rPr>
        <w:t>،</w:t>
      </w:r>
      <w:r w:rsidRPr="000B48EE">
        <w:rPr>
          <w:rFonts w:ascii="mylotus" w:hAnsi="mylotus"/>
          <w:sz w:val="34"/>
          <w:szCs w:val="34"/>
          <w:rtl/>
        </w:rPr>
        <w:t xml:space="preserve"> توجد صور ثلاث:</w:t>
      </w:r>
    </w:p>
    <w:p w14:paraId="56759AD6" w14:textId="77777777" w:rsidR="00E33242" w:rsidRDefault="00E33242" w:rsidP="00E33242">
      <w:pPr>
        <w:pStyle w:val="a"/>
        <w:bidi/>
        <w:spacing w:line="216" w:lineRule="auto"/>
        <w:rPr>
          <w:rFonts w:ascii="mylotus" w:hAnsi="mylotus"/>
          <w:b/>
          <w:bCs/>
          <w:sz w:val="34"/>
          <w:szCs w:val="34"/>
          <w:rtl/>
        </w:rPr>
      </w:pPr>
      <w:r w:rsidRPr="000B48EE">
        <w:rPr>
          <w:rFonts w:ascii="mylotus" w:hAnsi="mylotus"/>
          <w:b/>
          <w:bCs/>
          <w:sz w:val="34"/>
          <w:szCs w:val="34"/>
          <w:rtl/>
        </w:rPr>
        <w:t>الصورة الأُولى:</w:t>
      </w:r>
      <w:r w:rsidRPr="000B48EE">
        <w:rPr>
          <w:rFonts w:ascii="mylotus" w:hAnsi="mylotus"/>
          <w:sz w:val="34"/>
          <w:szCs w:val="34"/>
          <w:rtl/>
        </w:rPr>
        <w:t xml:space="preserve"> إحراز الحالة السابقة، كما إذا أُحرز أنّ الحالة السابقة هي القدرة فيجري استصحابها أو أنّ الحالة السابقة هي العجز فيجري استصحابه.</w:t>
      </w:r>
    </w:p>
    <w:p w14:paraId="78C1DDE1" w14:textId="77777777" w:rsidR="00E33242" w:rsidRDefault="00E33242" w:rsidP="00E33242">
      <w:pPr>
        <w:pStyle w:val="a"/>
        <w:bidi/>
        <w:spacing w:line="216" w:lineRule="auto"/>
        <w:rPr>
          <w:rFonts w:ascii="mylotus" w:hAnsi="mylotus"/>
          <w:b/>
          <w:bCs/>
          <w:sz w:val="34"/>
          <w:szCs w:val="34"/>
          <w:rtl/>
        </w:rPr>
      </w:pPr>
      <w:r w:rsidRPr="000B48EE">
        <w:rPr>
          <w:rFonts w:ascii="mylotus" w:hAnsi="mylotus"/>
          <w:sz w:val="34"/>
          <w:szCs w:val="34"/>
          <w:rtl/>
        </w:rPr>
        <w:t>وبناءاً على ذلك فقد ذكر الشيخ الأعظم وسيدنا الخوئي (قدس سرهما) أنّه لا ثمرة عملية للبحث في أنّ القدرة على التسليم شرطٌ أم أنّ العجز مانعٌ، إذ على كل حال سواء قلنا بأنّ القدرة شرطٌ فإنّه يمكن إحراز القدرة بالاستصحاب أو نفيها بالاستصحاب، أو قلنا بأنّ العجز مانعٌ فإنْ كانت الحالة السابقة هي العجز استصحب المانع وإنْ كانت الحالة السابقة هي القدرة نفي المانع، فلا ثمرة تظهر للاختلاف في أنّ القدرة شرطٌ أو العجز مانعٌ إذا أُحرزت الحالة السابقة.</w:t>
      </w:r>
    </w:p>
    <w:p w14:paraId="4069EE49" w14:textId="77777777" w:rsidR="00E33242" w:rsidRPr="000B48EE" w:rsidRDefault="00E33242" w:rsidP="00E33242">
      <w:pPr>
        <w:pStyle w:val="a"/>
        <w:bidi/>
        <w:spacing w:line="216" w:lineRule="auto"/>
        <w:rPr>
          <w:rFonts w:ascii="mylotus" w:hAnsi="mylotus"/>
          <w:b/>
          <w:bCs/>
          <w:sz w:val="34"/>
          <w:szCs w:val="34"/>
          <w:rtl/>
        </w:rPr>
      </w:pPr>
      <w:r w:rsidRPr="000B48EE">
        <w:rPr>
          <w:rFonts w:ascii="mylotus" w:hAnsi="mylotus"/>
          <w:sz w:val="34"/>
          <w:szCs w:val="34"/>
          <w:rtl/>
        </w:rPr>
        <w:t>ولكن أشكل بعض الأكابر (قدس سره) في [كتاب البيع</w:t>
      </w:r>
      <w:r>
        <w:rPr>
          <w:rFonts w:ascii="mylotus" w:hAnsi="mylotus" w:hint="cs"/>
          <w:sz w:val="34"/>
          <w:szCs w:val="34"/>
          <w:rtl/>
        </w:rPr>
        <w:t>،</w:t>
      </w:r>
      <w:r w:rsidRPr="000B48EE">
        <w:rPr>
          <w:rFonts w:ascii="mylotus" w:hAnsi="mylotus"/>
          <w:sz w:val="34"/>
          <w:szCs w:val="34"/>
          <w:rtl/>
        </w:rPr>
        <w:t xml:space="preserve"> ج3</w:t>
      </w:r>
      <w:r>
        <w:rPr>
          <w:rFonts w:ascii="mylotus" w:hAnsi="mylotus" w:hint="cs"/>
          <w:sz w:val="34"/>
          <w:szCs w:val="34"/>
          <w:rtl/>
        </w:rPr>
        <w:t xml:space="preserve">، </w:t>
      </w:r>
      <w:r w:rsidRPr="000B48EE">
        <w:rPr>
          <w:rFonts w:ascii="mylotus" w:hAnsi="mylotus"/>
          <w:sz w:val="34"/>
          <w:szCs w:val="34"/>
          <w:rtl/>
        </w:rPr>
        <w:t>ص313] بقوله</w:t>
      </w:r>
      <w:r>
        <w:rPr>
          <w:rFonts w:ascii="mylotus" w:hAnsi="mylotus" w:hint="cs"/>
          <w:sz w:val="34"/>
          <w:szCs w:val="34"/>
          <w:rtl/>
        </w:rPr>
        <w:t>:</w:t>
      </w:r>
      <w:r w:rsidRPr="000B48EE">
        <w:rPr>
          <w:rFonts w:ascii="mylotus" w:hAnsi="mylotus"/>
          <w:sz w:val="34"/>
          <w:szCs w:val="34"/>
          <w:rtl/>
        </w:rPr>
        <w:t xml:space="preserve"> </w:t>
      </w:r>
      <w:r w:rsidRPr="000B48EE">
        <w:rPr>
          <w:rFonts w:ascii="mylotus" w:hAnsi="mylotus"/>
          <w:b/>
          <w:bCs/>
          <w:sz w:val="34"/>
          <w:szCs w:val="34"/>
          <w:rtl/>
        </w:rPr>
        <w:t>(وهو محل ت</w:t>
      </w:r>
      <w:r w:rsidRPr="000B48EE">
        <w:rPr>
          <w:rFonts w:ascii="mylotus" w:hAnsi="mylotus" w:hint="cs"/>
          <w:b/>
          <w:bCs/>
          <w:sz w:val="34"/>
          <w:szCs w:val="34"/>
          <w:rtl/>
        </w:rPr>
        <w:t>أ</w:t>
      </w:r>
      <w:r w:rsidRPr="000B48EE">
        <w:rPr>
          <w:rFonts w:ascii="mylotus" w:hAnsi="mylotus"/>
          <w:b/>
          <w:bCs/>
          <w:sz w:val="34"/>
          <w:szCs w:val="34"/>
          <w:rtl/>
        </w:rPr>
        <w:t>مل بناء على ما</w:t>
      </w:r>
      <w:r w:rsidRPr="000B48EE">
        <w:rPr>
          <w:rFonts w:ascii="mylotus" w:hAnsi="mylotus" w:hint="cs"/>
          <w:b/>
          <w:bCs/>
          <w:sz w:val="34"/>
          <w:szCs w:val="34"/>
          <w:rtl/>
        </w:rPr>
        <w:t xml:space="preserve"> </w:t>
      </w:r>
      <w:r w:rsidRPr="000B48EE">
        <w:rPr>
          <w:rFonts w:ascii="mylotus" w:hAnsi="mylotus"/>
          <w:b/>
          <w:bCs/>
          <w:sz w:val="34"/>
          <w:szCs w:val="34"/>
          <w:rtl/>
        </w:rPr>
        <w:t>هو ظاهر كلمات الفقهاء من أن القدرة على  التسليم من شرائط العوضين، فإن ما</w:t>
      </w:r>
      <w:r w:rsidRPr="000B48EE">
        <w:rPr>
          <w:rFonts w:ascii="mylotus" w:hAnsi="mylotus" w:hint="cs"/>
          <w:b/>
          <w:bCs/>
          <w:sz w:val="34"/>
          <w:szCs w:val="34"/>
          <w:rtl/>
        </w:rPr>
        <w:t xml:space="preserve"> </w:t>
      </w:r>
      <w:r w:rsidRPr="000B48EE">
        <w:rPr>
          <w:rFonts w:ascii="mylotus" w:hAnsi="mylotus"/>
          <w:b/>
          <w:bCs/>
          <w:sz w:val="34"/>
          <w:szCs w:val="34"/>
          <w:rtl/>
        </w:rPr>
        <w:t>هو المتيقن قبل تحقق البيع هو القدرة على تسليم السلعتين، لا العوضين بما</w:t>
      </w:r>
      <w:r w:rsidRPr="000B48EE">
        <w:rPr>
          <w:rFonts w:ascii="mylotus" w:hAnsi="mylotus" w:hint="cs"/>
          <w:b/>
          <w:bCs/>
          <w:sz w:val="34"/>
          <w:szCs w:val="34"/>
          <w:rtl/>
        </w:rPr>
        <w:t xml:space="preserve"> </w:t>
      </w:r>
      <w:r w:rsidRPr="000B48EE">
        <w:rPr>
          <w:rFonts w:ascii="mylotus" w:hAnsi="mylotus"/>
          <w:b/>
          <w:bCs/>
          <w:sz w:val="34"/>
          <w:szCs w:val="34"/>
          <w:rtl/>
        </w:rPr>
        <w:t xml:space="preserve">هما كذلك، واستصحاب القدرة عليهما </w:t>
      </w:r>
      <w:r w:rsidRPr="000B48EE">
        <w:rPr>
          <w:rFonts w:ascii="mylotus" w:hAnsi="mylotus" w:hint="cs"/>
          <w:b/>
          <w:bCs/>
          <w:sz w:val="34"/>
          <w:szCs w:val="34"/>
          <w:rtl/>
        </w:rPr>
        <w:t>إ</w:t>
      </w:r>
      <w:r w:rsidRPr="000B48EE">
        <w:rPr>
          <w:rFonts w:ascii="mylotus" w:hAnsi="mylotus"/>
          <w:b/>
          <w:bCs/>
          <w:sz w:val="34"/>
          <w:szCs w:val="34"/>
          <w:rtl/>
        </w:rPr>
        <w:t>لى زمان تحقق البيع وصيرورتهما عوضين، لإثبات القدرة على العوضين مثبت)</w:t>
      </w:r>
      <w:r w:rsidRPr="000B48EE">
        <w:rPr>
          <w:rFonts w:ascii="mylotus" w:hAnsi="mylotus" w:hint="cs"/>
          <w:b/>
          <w:bCs/>
          <w:sz w:val="34"/>
          <w:szCs w:val="34"/>
          <w:rtl/>
        </w:rPr>
        <w:t>.</w:t>
      </w:r>
    </w:p>
    <w:p w14:paraId="3AE72F93" w14:textId="77777777" w:rsidR="00E33242" w:rsidRDefault="00E33242" w:rsidP="00E33242">
      <w:pPr>
        <w:pStyle w:val="a"/>
        <w:bidi/>
        <w:spacing w:line="216" w:lineRule="auto"/>
        <w:rPr>
          <w:rFonts w:ascii="mylotus" w:hAnsi="mylotus"/>
          <w:sz w:val="34"/>
          <w:szCs w:val="34"/>
          <w:rtl/>
        </w:rPr>
      </w:pPr>
      <w:r w:rsidRPr="000B48EE">
        <w:rPr>
          <w:rFonts w:ascii="mylotus" w:hAnsi="mylotus"/>
          <w:b/>
          <w:bCs/>
          <w:sz w:val="34"/>
          <w:szCs w:val="34"/>
          <w:rtl/>
        </w:rPr>
        <w:t>ومفاده:</w:t>
      </w:r>
      <w:r w:rsidRPr="000B48EE">
        <w:rPr>
          <w:rFonts w:ascii="mylotus" w:hAnsi="mylotus"/>
          <w:sz w:val="34"/>
          <w:szCs w:val="34"/>
          <w:rtl/>
        </w:rPr>
        <w:t xml:space="preserve"> أنّ استصحاب القدرة على تسليم السلعة -مثلاً- أو الدار لا يُثبت القدرة على تسليم المُعوض؛ فإنّ هناك فرقاً بين القدرة على تسليم الشيء والقدرة على تسليمه بما هو معوض، إذ المفروض أنّ المُؤجِر قبل الإجارة كان قادراً على تسليم السيارة -مثلاً- لكن لم يكن قادراً على تسليم السيارة بما هي معوض</w:t>
      </w:r>
      <w:r>
        <w:rPr>
          <w:rFonts w:ascii="mylotus" w:hAnsi="mylotus" w:hint="cs"/>
          <w:sz w:val="34"/>
          <w:szCs w:val="34"/>
          <w:rtl/>
        </w:rPr>
        <w:t>،</w:t>
      </w:r>
      <w:r w:rsidRPr="000B48EE">
        <w:rPr>
          <w:rFonts w:ascii="mylotus" w:hAnsi="mylotus"/>
          <w:sz w:val="34"/>
          <w:szCs w:val="34"/>
          <w:rtl/>
        </w:rPr>
        <w:t xml:space="preserve"> وبعد أنْ آجر السيارة حصل الشك في أنّه ما زال قادراً على التسليم أم لا، والمطلوب إثباته قدرته على تسليم العين بما هي معوض، لا قدرته على تسليم العين في نفسها، فاستصحاب القدرة الأُولى لا يُثبت القدرة الثانية، فما ذكره الشيخ الأعظم (قدس سره) وتبعه الآخرون من أنّه في فرض إحراز الحالة السابقة يجري الاستصحاب وبه تنحل المشكلة على كلا المسلكين محل منع</w:t>
      </w:r>
      <w:r>
        <w:rPr>
          <w:rFonts w:ascii="mylotus" w:hAnsi="mylotus" w:hint="cs"/>
          <w:sz w:val="34"/>
          <w:szCs w:val="34"/>
          <w:rtl/>
        </w:rPr>
        <w:t>.</w:t>
      </w:r>
    </w:p>
    <w:p w14:paraId="5218F810" w14:textId="77777777" w:rsidR="00E33242" w:rsidRDefault="00E33242" w:rsidP="00E33242">
      <w:pPr>
        <w:pStyle w:val="a"/>
        <w:bidi/>
        <w:spacing w:line="216" w:lineRule="auto"/>
        <w:rPr>
          <w:rFonts w:ascii="mylotus" w:hAnsi="mylotus"/>
          <w:b/>
          <w:bCs/>
          <w:sz w:val="34"/>
          <w:szCs w:val="34"/>
          <w:rtl/>
        </w:rPr>
      </w:pPr>
      <w:r w:rsidRPr="000B48EE">
        <w:rPr>
          <w:rFonts w:ascii="mylotus" w:hAnsi="mylotus"/>
          <w:b/>
          <w:bCs/>
          <w:sz w:val="34"/>
          <w:szCs w:val="34"/>
          <w:rtl/>
        </w:rPr>
        <w:t>ولكن يلاحظ عليه:</w:t>
      </w:r>
    </w:p>
    <w:p w14:paraId="22F1599A" w14:textId="77777777" w:rsidR="00E33242" w:rsidRDefault="00E33242" w:rsidP="00E33242">
      <w:pPr>
        <w:pStyle w:val="a"/>
        <w:bidi/>
        <w:spacing w:line="216" w:lineRule="auto"/>
        <w:rPr>
          <w:rFonts w:ascii="mylotus" w:hAnsi="mylotus"/>
          <w:b/>
          <w:bCs/>
          <w:sz w:val="34"/>
          <w:szCs w:val="34"/>
          <w:rtl/>
        </w:rPr>
      </w:pPr>
      <w:r w:rsidRPr="000B48EE">
        <w:rPr>
          <w:rFonts w:ascii="mylotus" w:hAnsi="mylotus"/>
          <w:b/>
          <w:bCs/>
          <w:sz w:val="34"/>
          <w:szCs w:val="34"/>
          <w:rtl/>
        </w:rPr>
        <w:t>أولاً:</w:t>
      </w:r>
      <w:r w:rsidRPr="000B48EE">
        <w:rPr>
          <w:rFonts w:ascii="mylotus" w:hAnsi="mylotus"/>
          <w:sz w:val="34"/>
          <w:szCs w:val="34"/>
          <w:rtl/>
        </w:rPr>
        <w:t xml:space="preserve"> ما أشار </w:t>
      </w:r>
      <w:r>
        <w:rPr>
          <w:rFonts w:ascii="mylotus" w:hAnsi="mylotus" w:hint="cs"/>
          <w:sz w:val="34"/>
          <w:szCs w:val="34"/>
          <w:rtl/>
        </w:rPr>
        <w:t>إ</w:t>
      </w:r>
      <w:r w:rsidRPr="000B48EE">
        <w:rPr>
          <w:rFonts w:ascii="mylotus" w:hAnsi="mylotus"/>
          <w:sz w:val="34"/>
          <w:szCs w:val="34"/>
          <w:rtl/>
        </w:rPr>
        <w:t xml:space="preserve">ليه من أنّ ظاهر النبوي في قوله (صلى عليه وآله): </w:t>
      </w:r>
      <w:r w:rsidRPr="000B48EE">
        <w:rPr>
          <w:rFonts w:ascii="mylotus" w:hAnsi="mylotus"/>
          <w:b/>
          <w:bCs/>
          <w:sz w:val="34"/>
          <w:szCs w:val="34"/>
          <w:rtl/>
        </w:rPr>
        <w:t>(لا تبع ما ليس عندك)</w:t>
      </w:r>
      <w:r w:rsidRPr="000B48EE">
        <w:rPr>
          <w:rFonts w:ascii="mylotus" w:hAnsi="mylotus"/>
          <w:sz w:val="34"/>
          <w:szCs w:val="34"/>
          <w:rtl/>
        </w:rPr>
        <w:t xml:space="preserve"> [رواه أبو داود والترمذي والنسائي وابن ماجه وأحمد]، أنّ موضوع البيع صحة</w:t>
      </w:r>
      <w:r>
        <w:rPr>
          <w:rFonts w:ascii="mylotus" w:hAnsi="mylotus" w:hint="cs"/>
          <w:sz w:val="34"/>
          <w:szCs w:val="34"/>
          <w:rtl/>
        </w:rPr>
        <w:t>ً</w:t>
      </w:r>
      <w:r w:rsidRPr="000B48EE">
        <w:rPr>
          <w:rFonts w:ascii="mylotus" w:hAnsi="mylotus"/>
          <w:sz w:val="34"/>
          <w:szCs w:val="34"/>
          <w:rtl/>
        </w:rPr>
        <w:t xml:space="preserve"> وفسادا</w:t>
      </w:r>
      <w:r>
        <w:rPr>
          <w:rFonts w:ascii="mylotus" w:hAnsi="mylotus" w:hint="cs"/>
          <w:sz w:val="34"/>
          <w:szCs w:val="34"/>
          <w:rtl/>
        </w:rPr>
        <w:t>ً</w:t>
      </w:r>
      <w:r w:rsidRPr="000B48EE">
        <w:rPr>
          <w:rFonts w:ascii="mylotus" w:hAnsi="mylotus"/>
          <w:sz w:val="34"/>
          <w:szCs w:val="34"/>
          <w:rtl/>
        </w:rPr>
        <w:t xml:space="preserve"> هو "ما عندك" و "ما ليس عندك"، أي ما يتصف بأنّه "عندك" أو "ليس عندك" في رتبةٍ سابقة على البيع، فالمنظور في الحديث ماكان مقدور التسليم في رتبةٍ سابقة على المعاوضة، لابقيد المعاوضة، فكأنه قال: ما هو عندك في رتبةٍ سابقة على المعاوضة فبعه، وما ليس عندك في رتبةٍ سابقة على المعاوضة فلا تبعه.</w:t>
      </w:r>
    </w:p>
    <w:p w14:paraId="20072FFB" w14:textId="77777777" w:rsidR="00E33242" w:rsidRDefault="00E33242" w:rsidP="00E33242">
      <w:pPr>
        <w:pStyle w:val="a"/>
        <w:bidi/>
        <w:spacing w:line="216" w:lineRule="auto"/>
        <w:rPr>
          <w:rFonts w:ascii="mylotus" w:hAnsi="mylotus"/>
          <w:b/>
          <w:bCs/>
          <w:sz w:val="34"/>
          <w:szCs w:val="34"/>
          <w:rtl/>
        </w:rPr>
      </w:pPr>
      <w:r w:rsidRPr="000B48EE">
        <w:rPr>
          <w:rFonts w:ascii="mylotus" w:hAnsi="mylotus"/>
          <w:sz w:val="34"/>
          <w:szCs w:val="34"/>
          <w:rtl/>
        </w:rPr>
        <w:t>وبما أنّ الموضوع للإثبات والنفي ما يتصف بأنّه عنده أو ليس عنده في رتبةٍ سابقة على المعاوضة جرى الاستصحاب بلا ريب؛ لأنّه إذا شُكّ في أنّ المُؤجر قادر على التسليم أم غير قادر فقد شُك في أنّ العين مما هي عنده كي تصح المعاوضة عليها أم العين مما ليست عنده فلا تصح المعاوضة عليها؟</w:t>
      </w:r>
      <w:r>
        <w:rPr>
          <w:rFonts w:ascii="mylotus" w:hAnsi="mylotus" w:hint="cs"/>
          <w:sz w:val="34"/>
          <w:szCs w:val="34"/>
          <w:rtl/>
        </w:rPr>
        <w:t xml:space="preserve"> </w:t>
      </w:r>
      <w:r w:rsidRPr="000B48EE">
        <w:rPr>
          <w:rFonts w:ascii="mylotus" w:hAnsi="mylotus"/>
          <w:sz w:val="34"/>
          <w:szCs w:val="34"/>
          <w:rtl/>
        </w:rPr>
        <w:t>فاستصحاب كون العين عنده مصححٌ لجريان المعاوضة عليه.</w:t>
      </w:r>
    </w:p>
    <w:p w14:paraId="4EC86B27" w14:textId="77777777" w:rsidR="00E33242" w:rsidRDefault="00E33242" w:rsidP="00E33242">
      <w:pPr>
        <w:pStyle w:val="a"/>
        <w:bidi/>
        <w:spacing w:line="216" w:lineRule="auto"/>
        <w:rPr>
          <w:rFonts w:ascii="mylotus" w:hAnsi="mylotus"/>
          <w:b/>
          <w:bCs/>
          <w:sz w:val="34"/>
          <w:szCs w:val="34"/>
          <w:rtl/>
        </w:rPr>
      </w:pPr>
      <w:r w:rsidRPr="000B48EE">
        <w:rPr>
          <w:rFonts w:ascii="mylotus" w:hAnsi="mylotus"/>
          <w:b/>
          <w:bCs/>
          <w:sz w:val="34"/>
          <w:szCs w:val="34"/>
          <w:rtl/>
        </w:rPr>
        <w:t>وثانياً:</w:t>
      </w:r>
      <w:r w:rsidRPr="000B48EE">
        <w:rPr>
          <w:rFonts w:ascii="mylotus" w:hAnsi="mylotus"/>
          <w:sz w:val="34"/>
          <w:szCs w:val="34"/>
          <w:rtl/>
        </w:rPr>
        <w:t xml:space="preserve"> إنّ المقتنص من المرتكز العقلائي أن موضوع المعاوضة مركبٌ من جزئين، هما المنفعة وكونها مقدورة وليس شيئاً آخر.</w:t>
      </w:r>
    </w:p>
    <w:p w14:paraId="79C38F21" w14:textId="77777777" w:rsidR="00E33242" w:rsidRDefault="00E33242" w:rsidP="00E33242">
      <w:pPr>
        <w:pStyle w:val="a"/>
        <w:bidi/>
        <w:spacing w:line="216" w:lineRule="auto"/>
        <w:rPr>
          <w:rFonts w:ascii="mylotus" w:hAnsi="mylotus"/>
          <w:sz w:val="34"/>
          <w:szCs w:val="34"/>
          <w:rtl/>
        </w:rPr>
      </w:pPr>
      <w:r w:rsidRPr="000B48EE">
        <w:rPr>
          <w:rFonts w:ascii="mylotus" w:hAnsi="mylotus"/>
          <w:sz w:val="34"/>
          <w:szCs w:val="34"/>
          <w:rtl/>
        </w:rPr>
        <w:t>والمفروض أنّ المنفعة محرزة، وكونها مقدورة بالاستصحاب، فلا يفتقر تصحيح المعاوضة لإضافة قيدٍ آخر</w:t>
      </w:r>
      <w:r>
        <w:rPr>
          <w:rFonts w:ascii="mylotus" w:hAnsi="mylotus" w:hint="cs"/>
          <w:sz w:val="34"/>
          <w:szCs w:val="34"/>
          <w:rtl/>
        </w:rPr>
        <w:t>.</w:t>
      </w:r>
    </w:p>
    <w:p w14:paraId="5E56EEA1" w14:textId="77777777" w:rsidR="00E33242" w:rsidRDefault="00E33242" w:rsidP="00E33242">
      <w:pPr>
        <w:pStyle w:val="a"/>
        <w:bidi/>
        <w:spacing w:line="216" w:lineRule="auto"/>
        <w:rPr>
          <w:rFonts w:ascii="mylotus" w:hAnsi="mylotus"/>
          <w:b/>
          <w:bCs/>
          <w:sz w:val="34"/>
          <w:szCs w:val="34"/>
          <w:rtl/>
        </w:rPr>
      </w:pPr>
      <w:r w:rsidRPr="000B48EE">
        <w:rPr>
          <w:rFonts w:ascii="mylotus" w:hAnsi="mylotus"/>
          <w:sz w:val="34"/>
          <w:szCs w:val="34"/>
          <w:rtl/>
        </w:rPr>
        <w:t>وأما دعوى أنّ موضوع المعاوضة هي القدرة على تسليم المنفعة بما هي مُعوض، بمعنى أنّه أُخذ في موضوع المعاوضة عنوانٌ تقييدي بسيط وهو كون المنفعة معوضاً فهو مما لا شاهد على اعتباره.</w:t>
      </w:r>
    </w:p>
    <w:p w14:paraId="480D8A41" w14:textId="77777777" w:rsidR="00E33242" w:rsidRDefault="00E33242" w:rsidP="00E33242">
      <w:pPr>
        <w:pStyle w:val="a"/>
        <w:bidi/>
        <w:spacing w:line="216" w:lineRule="auto"/>
        <w:rPr>
          <w:rFonts w:ascii="mylotus" w:hAnsi="mylotus"/>
          <w:b/>
          <w:bCs/>
          <w:sz w:val="34"/>
          <w:szCs w:val="34"/>
          <w:rtl/>
        </w:rPr>
      </w:pPr>
      <w:r w:rsidRPr="00D25CB4">
        <w:rPr>
          <w:rFonts w:ascii="mylotus" w:hAnsi="mylotus"/>
          <w:b/>
          <w:bCs/>
          <w:sz w:val="34"/>
          <w:szCs w:val="34"/>
          <w:rtl/>
        </w:rPr>
        <w:t xml:space="preserve">الصورة الثانية: </w:t>
      </w:r>
      <w:r w:rsidRPr="000B48EE">
        <w:rPr>
          <w:rFonts w:ascii="mylotus" w:hAnsi="mylotus"/>
          <w:sz w:val="34"/>
          <w:szCs w:val="34"/>
          <w:rtl/>
        </w:rPr>
        <w:t>فرض توارد الحالتين، بمعنى أنّ الحالة السابقة مرددةٌ بين أمرين كما لو كانت في يومٍ من الأيام مقدورة على التسليم، وكانت غير مقدورة التسليم ولم يعلم المتقدم منهما، فالعين التي هي موضوع الإجارة مما توارد عليها الحالتان وهما القدرة على التسليم والعجز عن التسليم.</w:t>
      </w:r>
    </w:p>
    <w:p w14:paraId="4A7DAB71" w14:textId="77777777" w:rsidR="00E33242" w:rsidRDefault="00E33242" w:rsidP="00E33242">
      <w:pPr>
        <w:pStyle w:val="a"/>
        <w:bidi/>
        <w:spacing w:line="216" w:lineRule="auto"/>
        <w:rPr>
          <w:rFonts w:ascii="mylotus" w:hAnsi="mylotus"/>
          <w:sz w:val="34"/>
          <w:szCs w:val="34"/>
          <w:rtl/>
        </w:rPr>
      </w:pPr>
      <w:r w:rsidRPr="000B48EE">
        <w:rPr>
          <w:rFonts w:ascii="mylotus" w:hAnsi="mylotus"/>
          <w:sz w:val="34"/>
          <w:szCs w:val="34"/>
          <w:rtl/>
        </w:rPr>
        <w:t>وعلى مبنى سيدنا الخوئي (قدس سره) يتعارض الاستصحابان، يعني أن</w:t>
      </w:r>
      <w:r>
        <w:rPr>
          <w:rFonts w:ascii="mylotus" w:hAnsi="mylotus" w:hint="cs"/>
          <w:sz w:val="34"/>
          <w:szCs w:val="34"/>
          <w:rtl/>
        </w:rPr>
        <w:t>ّ</w:t>
      </w:r>
      <w:r w:rsidRPr="000B48EE">
        <w:rPr>
          <w:rFonts w:ascii="mylotus" w:hAnsi="mylotus"/>
          <w:sz w:val="34"/>
          <w:szCs w:val="34"/>
          <w:rtl/>
        </w:rPr>
        <w:t xml:space="preserve"> استصحاب كون العين مقدورةَ التسليم معارضٌ باستصحاب كونها غير مقدورة على التسليم</w:t>
      </w:r>
      <w:r>
        <w:rPr>
          <w:rFonts w:ascii="mylotus" w:hAnsi="mylotus" w:hint="cs"/>
          <w:sz w:val="34"/>
          <w:szCs w:val="34"/>
          <w:rtl/>
        </w:rPr>
        <w:t>.</w:t>
      </w:r>
    </w:p>
    <w:p w14:paraId="5226E0FF" w14:textId="77777777" w:rsidR="00E33242" w:rsidRDefault="00E33242" w:rsidP="00E33242">
      <w:pPr>
        <w:pStyle w:val="a"/>
        <w:bidi/>
        <w:spacing w:line="216" w:lineRule="auto"/>
        <w:rPr>
          <w:rFonts w:ascii="mylotus" w:hAnsi="mylotus"/>
          <w:sz w:val="34"/>
          <w:szCs w:val="34"/>
          <w:rtl/>
        </w:rPr>
      </w:pPr>
      <w:r w:rsidRPr="000B48EE">
        <w:rPr>
          <w:rFonts w:ascii="mylotus" w:hAnsi="mylotus"/>
          <w:sz w:val="34"/>
          <w:szCs w:val="34"/>
          <w:rtl/>
        </w:rPr>
        <w:t xml:space="preserve">وأضاف </w:t>
      </w:r>
      <w:r>
        <w:rPr>
          <w:rFonts w:ascii="mylotus" w:hAnsi="mylotus" w:hint="cs"/>
          <w:sz w:val="34"/>
          <w:szCs w:val="34"/>
          <w:rtl/>
        </w:rPr>
        <w:t>(</w:t>
      </w:r>
      <w:r w:rsidRPr="000B48EE">
        <w:rPr>
          <w:rFonts w:ascii="mylotus" w:hAnsi="mylotus"/>
          <w:sz w:val="34"/>
          <w:szCs w:val="34"/>
          <w:rtl/>
        </w:rPr>
        <w:t>قد</w:t>
      </w:r>
      <w:r>
        <w:rPr>
          <w:rFonts w:ascii="mylotus" w:hAnsi="mylotus" w:hint="cs"/>
          <w:sz w:val="34"/>
          <w:szCs w:val="34"/>
          <w:rtl/>
        </w:rPr>
        <w:t xml:space="preserve">س سره) </w:t>
      </w:r>
      <w:r w:rsidRPr="00D25CB4">
        <w:rPr>
          <w:rFonts w:ascii="mylotus" w:hAnsi="mylotus"/>
          <w:sz w:val="34"/>
          <w:szCs w:val="34"/>
          <w:rtl/>
        </w:rPr>
        <w:t>في الموسوعة [التنقيح في شرح المكاسب، كتاب البيع، ج37،</w:t>
      </w:r>
      <w:r>
        <w:rPr>
          <w:rFonts w:ascii="mylotus" w:hAnsi="mylotus" w:hint="cs"/>
          <w:sz w:val="34"/>
          <w:szCs w:val="34"/>
          <w:rtl/>
        </w:rPr>
        <w:t xml:space="preserve"> ص334]</w:t>
      </w:r>
      <w:r w:rsidRPr="000B48EE">
        <w:rPr>
          <w:rFonts w:ascii="mylotus" w:hAnsi="mylotus"/>
          <w:sz w:val="34"/>
          <w:szCs w:val="34"/>
          <w:rtl/>
        </w:rPr>
        <w:t>:</w:t>
      </w:r>
      <w:r>
        <w:rPr>
          <w:rFonts w:ascii="mylotus" w:hAnsi="mylotus" w:hint="cs"/>
          <w:sz w:val="34"/>
          <w:szCs w:val="34"/>
          <w:rtl/>
        </w:rPr>
        <w:t xml:space="preserve"> </w:t>
      </w:r>
      <w:r w:rsidRPr="00D25CB4">
        <w:rPr>
          <w:rFonts w:ascii="mylotus" w:hAnsi="mylotus" w:hint="cs"/>
          <w:b/>
          <w:bCs/>
          <w:sz w:val="34"/>
          <w:szCs w:val="34"/>
          <w:rtl/>
        </w:rPr>
        <w:t>(</w:t>
      </w:r>
      <w:r w:rsidRPr="00D25CB4">
        <w:rPr>
          <w:rFonts w:ascii="mylotus" w:hAnsi="mylotus"/>
          <w:b/>
          <w:bCs/>
          <w:sz w:val="34"/>
          <w:szCs w:val="34"/>
          <w:rtl/>
        </w:rPr>
        <w:t>فيتعارض الاستصحابان</w:t>
      </w:r>
      <w:r w:rsidRPr="00D25CB4">
        <w:rPr>
          <w:rFonts w:ascii="mylotus" w:hAnsi="mylotus" w:hint="cs"/>
          <w:b/>
          <w:bCs/>
          <w:sz w:val="34"/>
          <w:szCs w:val="34"/>
          <w:rtl/>
        </w:rPr>
        <w:t xml:space="preserve"> </w:t>
      </w:r>
      <w:r w:rsidRPr="00D25CB4">
        <w:rPr>
          <w:rFonts w:ascii="mylotus" w:hAnsi="mylotus"/>
          <w:b/>
          <w:bCs/>
          <w:sz w:val="34"/>
          <w:szCs w:val="34"/>
          <w:rtl/>
        </w:rPr>
        <w:t>يرجع إلى الأصل الآخر الموجود في المقام وهو عبارة عن أصالة الفساد في المعاملة</w:t>
      </w:r>
      <w:r w:rsidRPr="00D25CB4">
        <w:rPr>
          <w:rFonts w:ascii="mylotus" w:hAnsi="mylotus" w:hint="cs"/>
          <w:b/>
          <w:bCs/>
          <w:sz w:val="34"/>
          <w:szCs w:val="34"/>
          <w:rtl/>
        </w:rPr>
        <w:t>)</w:t>
      </w:r>
      <w:r>
        <w:rPr>
          <w:rFonts w:ascii="mylotus" w:hAnsi="mylotus" w:hint="cs"/>
          <w:sz w:val="34"/>
          <w:szCs w:val="34"/>
          <w:rtl/>
        </w:rPr>
        <w:t xml:space="preserve"> </w:t>
      </w:r>
      <w:r w:rsidRPr="000B48EE">
        <w:rPr>
          <w:rFonts w:ascii="mylotus" w:hAnsi="mylotus"/>
          <w:sz w:val="34"/>
          <w:szCs w:val="34"/>
          <w:rtl/>
        </w:rPr>
        <w:t>أي استصحاب عدم تأثير المعاملة؛ حيث يشك في أنّ الإجارة مؤثرة أم لا فيستصحب عدم تأثيرها.</w:t>
      </w:r>
    </w:p>
    <w:p w14:paraId="38927366" w14:textId="77777777" w:rsidR="00E33242" w:rsidRDefault="00E33242" w:rsidP="00E33242">
      <w:pPr>
        <w:pStyle w:val="a"/>
        <w:bidi/>
        <w:spacing w:line="216" w:lineRule="auto"/>
        <w:rPr>
          <w:rFonts w:ascii="mylotus" w:hAnsi="mylotus"/>
          <w:sz w:val="34"/>
          <w:szCs w:val="34"/>
          <w:rtl/>
        </w:rPr>
      </w:pPr>
      <w:r w:rsidRPr="00D25CB4">
        <w:rPr>
          <w:rFonts w:ascii="mylotus" w:hAnsi="mylotus"/>
          <w:b/>
          <w:bCs/>
          <w:sz w:val="34"/>
          <w:szCs w:val="34"/>
          <w:rtl/>
        </w:rPr>
        <w:t>ولكن قد يقال:</w:t>
      </w:r>
      <w:r w:rsidRPr="000B48EE">
        <w:rPr>
          <w:rFonts w:ascii="mylotus" w:hAnsi="mylotus"/>
          <w:sz w:val="34"/>
          <w:szCs w:val="34"/>
          <w:rtl/>
        </w:rPr>
        <w:t xml:space="preserve"> هناك بحث في أن</w:t>
      </w:r>
      <w:r>
        <w:rPr>
          <w:rFonts w:ascii="mylotus" w:hAnsi="mylotus" w:hint="cs"/>
          <w:sz w:val="34"/>
          <w:szCs w:val="34"/>
          <w:rtl/>
        </w:rPr>
        <w:t>ّ</w:t>
      </w:r>
      <w:r w:rsidRPr="000B48EE">
        <w:rPr>
          <w:rFonts w:ascii="mylotus" w:hAnsi="mylotus"/>
          <w:sz w:val="34"/>
          <w:szCs w:val="34"/>
          <w:rtl/>
        </w:rPr>
        <w:t>ه هل يوجد لدى المرتكز العقلائي أصلٌ يسمى "أصالة عدم المانع"، لا من باب الاستصحاب؛ بل بمعنى أنّ المرتكز العقلائي في مورد الشك في وجود المانع على عدم الاعتناء باحتمال وجود المانع وهو بناء عقلائي مستقل عن الاستصحاب.</w:t>
      </w:r>
    </w:p>
    <w:p w14:paraId="6561E4F2" w14:textId="77777777" w:rsidR="00E33242" w:rsidRDefault="00E33242" w:rsidP="00E33242">
      <w:pPr>
        <w:pStyle w:val="a"/>
        <w:bidi/>
        <w:spacing w:line="216" w:lineRule="auto"/>
        <w:rPr>
          <w:rFonts w:ascii="mylotus" w:hAnsi="mylotus"/>
          <w:sz w:val="34"/>
          <w:szCs w:val="34"/>
          <w:rtl/>
        </w:rPr>
      </w:pPr>
      <w:r w:rsidRPr="00D25CB4">
        <w:rPr>
          <w:rFonts w:ascii="mylotus" w:hAnsi="mylotus"/>
          <w:b/>
          <w:bCs/>
          <w:sz w:val="34"/>
          <w:szCs w:val="34"/>
          <w:rtl/>
        </w:rPr>
        <w:t xml:space="preserve">وبناءاً على هذه النكتة العقلائية لو تمت: </w:t>
      </w:r>
      <w:r w:rsidRPr="000B48EE">
        <w:rPr>
          <w:rFonts w:ascii="mylotus" w:hAnsi="mylotus"/>
          <w:sz w:val="34"/>
          <w:szCs w:val="34"/>
          <w:rtl/>
        </w:rPr>
        <w:t>إنْ كان المعتبر في صحة الإجارة شرطية القدرة على التسليم، وحيث لا يمكن إحرازها لتوارد الحالتين الموجب لتعارض الاستصحابين، فيحكم ببطلان المعاملة بمقتضى أصالة الفساد.</w:t>
      </w:r>
    </w:p>
    <w:p w14:paraId="77991065" w14:textId="77777777" w:rsidR="00E33242" w:rsidRDefault="00E33242" w:rsidP="00E33242">
      <w:pPr>
        <w:pStyle w:val="a"/>
        <w:bidi/>
        <w:spacing w:line="216" w:lineRule="auto"/>
        <w:rPr>
          <w:rFonts w:ascii="mylotus" w:hAnsi="mylotus"/>
          <w:sz w:val="34"/>
          <w:szCs w:val="34"/>
          <w:rtl/>
        </w:rPr>
      </w:pPr>
      <w:r w:rsidRPr="000B48EE">
        <w:rPr>
          <w:rFonts w:ascii="mylotus" w:hAnsi="mylotus"/>
          <w:sz w:val="34"/>
          <w:szCs w:val="34"/>
          <w:rtl/>
        </w:rPr>
        <w:t>ولكن بناءاً على أنّ العجز مانعٌ فيمكن نفي المانع بالأصل العقلائي وهو أصالة عدم المانع، وإنْ لم يجري الاستصحاب فيه لتوارد الحالتين، وببركة هذا الأصل العقلائي يمكن البناء على صحة المعاوضة بيعاً أو إجارةً.</w:t>
      </w:r>
    </w:p>
    <w:p w14:paraId="4616F5E4" w14:textId="77777777" w:rsidR="00E33242" w:rsidRDefault="00E33242" w:rsidP="00E33242">
      <w:pPr>
        <w:pStyle w:val="a"/>
        <w:bidi/>
        <w:spacing w:line="216" w:lineRule="auto"/>
        <w:rPr>
          <w:rFonts w:ascii="mylotus" w:hAnsi="mylotus"/>
          <w:sz w:val="34"/>
          <w:szCs w:val="34"/>
          <w:rtl/>
        </w:rPr>
      </w:pPr>
      <w:r w:rsidRPr="004E0AD5">
        <w:rPr>
          <w:rFonts w:ascii="mylotus" w:hAnsi="mylotus"/>
          <w:b/>
          <w:bCs/>
          <w:sz w:val="34"/>
          <w:szCs w:val="34"/>
          <w:rtl/>
        </w:rPr>
        <w:t>الصورة الثالثة:</w:t>
      </w:r>
      <w:r w:rsidRPr="000B48EE">
        <w:rPr>
          <w:rFonts w:ascii="mylotus" w:hAnsi="mylotus"/>
          <w:sz w:val="34"/>
          <w:szCs w:val="34"/>
          <w:rtl/>
        </w:rPr>
        <w:t xml:space="preserve"> إذا لم يعلم حالةٌ سابقة أصلا</w:t>
      </w:r>
      <w:r>
        <w:rPr>
          <w:rFonts w:ascii="mylotus" w:hAnsi="mylotus" w:hint="cs"/>
          <w:sz w:val="34"/>
          <w:szCs w:val="34"/>
          <w:rtl/>
        </w:rPr>
        <w:t>ً:</w:t>
      </w:r>
    </w:p>
    <w:p w14:paraId="79E407C3" w14:textId="77777777" w:rsidR="00E33242" w:rsidRDefault="00E33242" w:rsidP="00E33242">
      <w:pPr>
        <w:pStyle w:val="a"/>
        <w:bidi/>
        <w:spacing w:line="216" w:lineRule="auto"/>
        <w:rPr>
          <w:rFonts w:ascii="mylotus" w:hAnsi="mylotus"/>
          <w:b/>
          <w:bCs/>
          <w:sz w:val="34"/>
          <w:szCs w:val="34"/>
          <w:rtl/>
        </w:rPr>
      </w:pPr>
      <w:r w:rsidRPr="004E0AD5">
        <w:rPr>
          <w:rFonts w:ascii="mylotus" w:hAnsi="mylotus"/>
          <w:b/>
          <w:bCs/>
          <w:sz w:val="34"/>
          <w:szCs w:val="34"/>
          <w:rtl/>
        </w:rPr>
        <w:t>فهنا جهتان:</w:t>
      </w:r>
    </w:p>
    <w:p w14:paraId="3C0ABF2C" w14:textId="77777777" w:rsidR="00E33242" w:rsidRDefault="00E33242" w:rsidP="00E33242">
      <w:pPr>
        <w:pStyle w:val="a"/>
        <w:bidi/>
        <w:spacing w:line="216" w:lineRule="auto"/>
        <w:rPr>
          <w:rFonts w:ascii="mylotus" w:hAnsi="mylotus"/>
          <w:b/>
          <w:bCs/>
          <w:sz w:val="34"/>
          <w:szCs w:val="34"/>
          <w:rtl/>
        </w:rPr>
      </w:pPr>
      <w:r w:rsidRPr="004E0AD5">
        <w:rPr>
          <w:rFonts w:ascii="mylotus" w:hAnsi="mylotus"/>
          <w:b/>
          <w:bCs/>
          <w:sz w:val="34"/>
          <w:szCs w:val="34"/>
          <w:rtl/>
        </w:rPr>
        <w:t>الجهة الأُولى:</w:t>
      </w:r>
      <w:r w:rsidRPr="000B48EE">
        <w:rPr>
          <w:rFonts w:ascii="mylotus" w:hAnsi="mylotus"/>
          <w:sz w:val="34"/>
          <w:szCs w:val="34"/>
          <w:rtl/>
        </w:rPr>
        <w:t xml:space="preserve"> أنْ يكون التقابل بين الشرط والمانع تقابل الضدين، بمعنى أنّ كليهما أمرٌ وجودي، كما في العدالة والفسق، فإذا وقع التردد في أنّ العدالة شرطٌ في صحة الإئتمام ونفوذ الشهادة أم أنّ الفسق مانعٌ منهما؟ فهنا تظهر ثمرة الخلاف في الشرطية والمانعية من حيث مؤدى الأصل</w:t>
      </w:r>
      <w:r>
        <w:rPr>
          <w:rFonts w:ascii="mylotus" w:hAnsi="mylotus" w:hint="cs"/>
          <w:sz w:val="34"/>
          <w:szCs w:val="34"/>
          <w:rtl/>
        </w:rPr>
        <w:t>.</w:t>
      </w:r>
    </w:p>
    <w:p w14:paraId="0354D43A" w14:textId="77777777" w:rsidR="00E33242" w:rsidRDefault="00E33242" w:rsidP="00E33242">
      <w:pPr>
        <w:pStyle w:val="a"/>
        <w:bidi/>
        <w:spacing w:line="216" w:lineRule="auto"/>
        <w:rPr>
          <w:rFonts w:ascii="mylotus" w:hAnsi="mylotus"/>
          <w:b/>
          <w:bCs/>
          <w:sz w:val="34"/>
          <w:szCs w:val="34"/>
          <w:rtl/>
        </w:rPr>
      </w:pPr>
      <w:r w:rsidRPr="000B48EE">
        <w:rPr>
          <w:rFonts w:ascii="mylotus" w:hAnsi="mylotus"/>
          <w:sz w:val="34"/>
          <w:szCs w:val="34"/>
          <w:rtl/>
        </w:rPr>
        <w:t xml:space="preserve">فقد ذكر سيدنا الخوئي (قدس سره) في الموسوعة [التنقيح في شرح المكاسب، كتاب البيع، ج37، ص334]: </w:t>
      </w:r>
      <w:r w:rsidRPr="004E0AD5">
        <w:rPr>
          <w:rFonts w:ascii="mylotus" w:hAnsi="mylotus"/>
          <w:b/>
          <w:bCs/>
          <w:sz w:val="34"/>
          <w:szCs w:val="34"/>
          <w:rtl/>
        </w:rPr>
        <w:t xml:space="preserve">(وأمّا </w:t>
      </w:r>
      <w:r w:rsidRPr="004E0AD5">
        <w:rPr>
          <w:rFonts w:ascii="mylotus" w:hAnsi="mylotus" w:hint="cs"/>
          <w:b/>
          <w:bCs/>
          <w:sz w:val="34"/>
          <w:szCs w:val="34"/>
          <w:rtl/>
        </w:rPr>
        <w:t>إن</w:t>
      </w:r>
      <w:r w:rsidRPr="004E0AD5">
        <w:rPr>
          <w:rFonts w:ascii="mylotus" w:hAnsi="mylotus"/>
          <w:b/>
          <w:bCs/>
          <w:sz w:val="34"/>
          <w:szCs w:val="34"/>
          <w:rtl/>
        </w:rPr>
        <w:t xml:space="preserve"> لم يكن لهما حالة سابقة أصلاً فقد ذكرنا في موطنه أنّه يترتّب الأثر في مورد دوران الأمر بين شرطية أحد الضديّن ومانعية الضدّ الآخر كالعدالة والفسق إذا شككنا في كون العدالة شرطاً أو الفسق مانعاً ولم يكن لواحد منهما حالة سابقة</w:t>
      </w:r>
      <w:r>
        <w:rPr>
          <w:rFonts w:ascii="mylotus" w:hAnsi="mylotus" w:hint="cs"/>
          <w:b/>
          <w:bCs/>
          <w:sz w:val="34"/>
          <w:szCs w:val="34"/>
          <w:rtl/>
        </w:rPr>
        <w:t>،</w:t>
      </w:r>
      <w:r>
        <w:rPr>
          <w:rFonts w:ascii="mylotus" w:hAnsi="mylotus" w:hint="cs"/>
          <w:sz w:val="34"/>
          <w:szCs w:val="34"/>
          <w:rtl/>
        </w:rPr>
        <w:t xml:space="preserve"> </w:t>
      </w:r>
      <w:r w:rsidRPr="004E0AD5">
        <w:rPr>
          <w:rFonts w:ascii="mylotus" w:hAnsi="mylotus"/>
          <w:b/>
          <w:bCs/>
          <w:sz w:val="34"/>
          <w:szCs w:val="34"/>
          <w:rtl/>
        </w:rPr>
        <w:t>فحينئذ لو قلنا بكون العدالة شرطاً في الجماعة)</w:t>
      </w:r>
      <w:r w:rsidRPr="000B48EE">
        <w:rPr>
          <w:rFonts w:ascii="mylotus" w:hAnsi="mylotus"/>
          <w:sz w:val="34"/>
          <w:szCs w:val="34"/>
          <w:rtl/>
        </w:rPr>
        <w:t xml:space="preserve"> ونحن نشك في وجودها </w:t>
      </w:r>
      <w:r w:rsidRPr="004E0AD5">
        <w:rPr>
          <w:rFonts w:ascii="mylotus" w:hAnsi="mylotus"/>
          <w:b/>
          <w:bCs/>
          <w:sz w:val="34"/>
          <w:szCs w:val="34"/>
          <w:rtl/>
        </w:rPr>
        <w:t>(نستصحب عدمها)</w:t>
      </w:r>
      <w:r w:rsidRPr="000B48EE">
        <w:rPr>
          <w:rFonts w:ascii="mylotus" w:hAnsi="mylotus"/>
          <w:sz w:val="34"/>
          <w:szCs w:val="34"/>
          <w:rtl/>
        </w:rPr>
        <w:t xml:space="preserve"> ولو </w:t>
      </w:r>
      <w:r w:rsidRPr="004E0AD5">
        <w:rPr>
          <w:rFonts w:ascii="mylotus" w:hAnsi="mylotus"/>
          <w:b/>
          <w:bCs/>
          <w:sz w:val="34"/>
          <w:szCs w:val="34"/>
          <w:rtl/>
        </w:rPr>
        <w:t>(باستصحاب العدم الأزلي)</w:t>
      </w:r>
      <w:r w:rsidRPr="000B48EE">
        <w:rPr>
          <w:rFonts w:ascii="mylotus" w:hAnsi="mylotus"/>
          <w:sz w:val="34"/>
          <w:szCs w:val="34"/>
          <w:rtl/>
        </w:rPr>
        <w:t xml:space="preserve"> فإنّه إذا شك في أنّ إمام الجماعة عادل أو ليس بعادل، أو شك في أنّ الشاهد عادل أو ليس بعادل، جرى استصحاب عدم العدالة على نحو استصحاب العدم الأزلي،</w:t>
      </w:r>
      <w:r>
        <w:rPr>
          <w:rFonts w:ascii="mylotus" w:hAnsi="mylotus" w:hint="cs"/>
          <w:sz w:val="34"/>
          <w:szCs w:val="34"/>
          <w:rtl/>
        </w:rPr>
        <w:t xml:space="preserve"> </w:t>
      </w:r>
      <w:r w:rsidRPr="004E0AD5">
        <w:rPr>
          <w:rFonts w:ascii="mylotus" w:hAnsi="mylotus"/>
          <w:b/>
          <w:bCs/>
          <w:sz w:val="34"/>
          <w:szCs w:val="34"/>
          <w:rtl/>
        </w:rPr>
        <w:t>(فيترتّب عليه عدم جواز الصلاة خلفه</w:t>
      </w:r>
      <w:r w:rsidRPr="004E0AD5">
        <w:rPr>
          <w:rFonts w:ascii="mylotus" w:hAnsi="mylotus" w:hint="cs"/>
          <w:b/>
          <w:bCs/>
          <w:sz w:val="34"/>
          <w:szCs w:val="34"/>
          <w:rtl/>
        </w:rPr>
        <w:t xml:space="preserve">، </w:t>
      </w:r>
      <w:r w:rsidRPr="004E0AD5">
        <w:rPr>
          <w:rFonts w:ascii="mylotus" w:hAnsi="mylotus"/>
          <w:b/>
          <w:bCs/>
          <w:sz w:val="34"/>
          <w:szCs w:val="34"/>
          <w:rtl/>
        </w:rPr>
        <w:t>وإن قلنا بكون الفسق مانعاً)</w:t>
      </w:r>
      <w:r w:rsidRPr="000B48EE">
        <w:rPr>
          <w:rFonts w:ascii="mylotus" w:hAnsi="mylotus"/>
          <w:sz w:val="34"/>
          <w:szCs w:val="34"/>
          <w:rtl/>
        </w:rPr>
        <w:t xml:space="preserve"> لا أنّ العدالة شرط </w:t>
      </w:r>
      <w:r w:rsidRPr="004E0AD5">
        <w:rPr>
          <w:rFonts w:ascii="mylotus" w:hAnsi="mylotus"/>
          <w:b/>
          <w:bCs/>
          <w:sz w:val="34"/>
          <w:szCs w:val="34"/>
          <w:rtl/>
        </w:rPr>
        <w:t>(فنستصحب عدمه )</w:t>
      </w:r>
      <w:r w:rsidRPr="000B48EE">
        <w:rPr>
          <w:rFonts w:ascii="mylotus" w:hAnsi="mylotus"/>
          <w:sz w:val="34"/>
          <w:szCs w:val="34"/>
          <w:rtl/>
        </w:rPr>
        <w:t xml:space="preserve">، ومقتضى استصحاب عدم فسقه ولو بنحو استصحاب العدم الأزلي أن </w:t>
      </w:r>
      <w:r w:rsidRPr="004E0AD5">
        <w:rPr>
          <w:rFonts w:ascii="mylotus" w:hAnsi="mylotus" w:hint="cs"/>
          <w:b/>
          <w:bCs/>
          <w:sz w:val="34"/>
          <w:szCs w:val="34"/>
          <w:rtl/>
        </w:rPr>
        <w:t>(</w:t>
      </w:r>
      <w:r w:rsidRPr="004E0AD5">
        <w:rPr>
          <w:rFonts w:ascii="mylotus" w:hAnsi="mylotus"/>
          <w:b/>
          <w:bCs/>
          <w:sz w:val="34"/>
          <w:szCs w:val="34"/>
          <w:rtl/>
        </w:rPr>
        <w:t>يترتّب عليه جواز الصلاة خلفه أو قبول شهادته مثلاً).</w:t>
      </w:r>
    </w:p>
    <w:p w14:paraId="685E755B" w14:textId="77777777" w:rsidR="00E33242" w:rsidRDefault="00E33242" w:rsidP="00E33242">
      <w:pPr>
        <w:pStyle w:val="a"/>
        <w:bidi/>
        <w:spacing w:line="216" w:lineRule="auto"/>
        <w:rPr>
          <w:rFonts w:ascii="mylotus" w:hAnsi="mylotus"/>
          <w:b/>
          <w:bCs/>
          <w:sz w:val="34"/>
          <w:szCs w:val="34"/>
          <w:rtl/>
        </w:rPr>
      </w:pPr>
      <w:r w:rsidRPr="000B48EE">
        <w:rPr>
          <w:rFonts w:ascii="mylotus" w:hAnsi="mylotus"/>
          <w:sz w:val="34"/>
          <w:szCs w:val="34"/>
          <w:rtl/>
        </w:rPr>
        <w:t>وتطبيق ذلك على المقام، أنه لو وقع البحث في أنّ القدرة على التسليم شرطٌ أو الغرر مانعٌ والغرر أمرٌ وجودي؟ جرى نفس التطبيق، فإنّه إذا شك في القدرة جرى استصحاب عدمها ولو باستصحاب العدم الأزلي، وبناءاً على ذلك تبطل المعاملة.</w:t>
      </w:r>
    </w:p>
    <w:p w14:paraId="0AC91E6C" w14:textId="77777777" w:rsidR="00E33242" w:rsidRDefault="00E33242" w:rsidP="00E33242">
      <w:pPr>
        <w:pStyle w:val="a"/>
        <w:bidi/>
        <w:spacing w:line="216" w:lineRule="auto"/>
        <w:rPr>
          <w:rFonts w:ascii="mylotus" w:hAnsi="mylotus"/>
          <w:b/>
          <w:bCs/>
          <w:sz w:val="34"/>
          <w:szCs w:val="34"/>
          <w:rtl/>
        </w:rPr>
      </w:pPr>
      <w:r w:rsidRPr="000B48EE">
        <w:rPr>
          <w:rFonts w:ascii="mylotus" w:hAnsi="mylotus"/>
          <w:sz w:val="34"/>
          <w:szCs w:val="34"/>
          <w:rtl/>
        </w:rPr>
        <w:t>وأما إذا قلنا بمانعية الغرر، فشك في وجود الغرر جرى استصحاب عدم الغرر ولو بنحو استصحاب العدم الأزلي، وبذلك يمكن تصحيح المعاملة.</w:t>
      </w:r>
    </w:p>
    <w:p w14:paraId="60A0D11A" w14:textId="77777777" w:rsidR="00E33242" w:rsidRDefault="00E33242" w:rsidP="00E33242">
      <w:pPr>
        <w:pStyle w:val="a"/>
        <w:bidi/>
        <w:spacing w:line="216" w:lineRule="auto"/>
        <w:rPr>
          <w:rFonts w:ascii="mylotus" w:hAnsi="mylotus"/>
          <w:b/>
          <w:bCs/>
          <w:sz w:val="34"/>
          <w:szCs w:val="34"/>
          <w:rtl/>
        </w:rPr>
      </w:pPr>
      <w:r w:rsidRPr="00A41E09">
        <w:rPr>
          <w:rFonts w:ascii="mylotus" w:hAnsi="mylotus"/>
          <w:b/>
          <w:bCs/>
          <w:sz w:val="34"/>
          <w:szCs w:val="34"/>
          <w:rtl/>
        </w:rPr>
        <w:t>الجهة الثانية:</w:t>
      </w:r>
      <w:r w:rsidRPr="000B48EE">
        <w:rPr>
          <w:rFonts w:ascii="mylotus" w:hAnsi="mylotus"/>
          <w:sz w:val="34"/>
          <w:szCs w:val="34"/>
          <w:rtl/>
        </w:rPr>
        <w:t xml:space="preserve"> أنْ يكون التقابل بين الشرط والمانع هو تقابل المَلكة والعدم، لا تقابل الضدين.</w:t>
      </w:r>
    </w:p>
    <w:p w14:paraId="1482B14F" w14:textId="77777777" w:rsidR="00E33242" w:rsidRDefault="00E33242" w:rsidP="00E33242">
      <w:pPr>
        <w:pStyle w:val="a"/>
        <w:bidi/>
        <w:spacing w:line="216" w:lineRule="auto"/>
        <w:rPr>
          <w:rFonts w:ascii="mylotus" w:hAnsi="mylotus"/>
          <w:b/>
          <w:bCs/>
          <w:sz w:val="34"/>
          <w:szCs w:val="34"/>
          <w:rtl/>
        </w:rPr>
      </w:pPr>
      <w:r w:rsidRPr="000B48EE">
        <w:rPr>
          <w:rFonts w:ascii="mylotus" w:hAnsi="mylotus"/>
          <w:sz w:val="34"/>
          <w:szCs w:val="34"/>
          <w:rtl/>
        </w:rPr>
        <w:t>كما لو وقع البحث في أنّ الشرط القدرة على التسليم أو العجز مانعٌ، ومن الواضح أنّ تقابل العجز مع القدرة تقابل عدم المَلكة مع الملكة، لا تقابل الضدين.</w:t>
      </w:r>
    </w:p>
    <w:p w14:paraId="74D8D586" w14:textId="77777777" w:rsidR="00E33242" w:rsidRDefault="00E33242" w:rsidP="00E33242">
      <w:pPr>
        <w:pStyle w:val="a"/>
        <w:bidi/>
        <w:spacing w:line="216" w:lineRule="auto"/>
        <w:rPr>
          <w:rFonts w:ascii="mylotus" w:hAnsi="mylotus"/>
          <w:sz w:val="34"/>
          <w:szCs w:val="34"/>
          <w:rtl/>
        </w:rPr>
      </w:pPr>
      <w:r w:rsidRPr="000B48EE">
        <w:rPr>
          <w:rFonts w:ascii="mylotus" w:hAnsi="mylotus"/>
          <w:sz w:val="34"/>
          <w:szCs w:val="34"/>
          <w:rtl/>
        </w:rPr>
        <w:t>وهنا عدة مباني:</w:t>
      </w:r>
    </w:p>
    <w:p w14:paraId="3D846DDD" w14:textId="77777777" w:rsidR="00E33242" w:rsidRDefault="00E33242" w:rsidP="00E33242">
      <w:pPr>
        <w:pStyle w:val="a"/>
        <w:numPr>
          <w:ilvl w:val="0"/>
          <w:numId w:val="1"/>
        </w:numPr>
        <w:bidi/>
        <w:spacing w:line="216" w:lineRule="auto"/>
        <w:rPr>
          <w:rFonts w:ascii="mylotus" w:hAnsi="mylotus"/>
          <w:sz w:val="34"/>
          <w:szCs w:val="34"/>
          <w:rtl/>
        </w:rPr>
      </w:pPr>
      <w:r>
        <w:rPr>
          <w:rFonts w:ascii="mylotus" w:hAnsi="mylotus" w:hint="cs"/>
          <w:sz w:val="34"/>
          <w:szCs w:val="34"/>
          <w:rtl/>
        </w:rPr>
        <w:t xml:space="preserve"> </w:t>
      </w:r>
      <w:r w:rsidRPr="000B48EE">
        <w:rPr>
          <w:rFonts w:ascii="mylotus" w:hAnsi="mylotus" w:hint="cs"/>
          <w:sz w:val="34"/>
          <w:szCs w:val="34"/>
          <w:rtl/>
        </w:rPr>
        <w:t>أن</w:t>
      </w:r>
      <w:r>
        <w:rPr>
          <w:rFonts w:ascii="mylotus" w:hAnsi="mylotus" w:hint="cs"/>
          <w:sz w:val="34"/>
          <w:szCs w:val="34"/>
          <w:rtl/>
        </w:rPr>
        <w:t>ّ</w:t>
      </w:r>
      <w:r w:rsidRPr="000B48EE">
        <w:rPr>
          <w:rFonts w:ascii="mylotus" w:hAnsi="mylotus"/>
          <w:sz w:val="34"/>
          <w:szCs w:val="34"/>
          <w:rtl/>
        </w:rPr>
        <w:t xml:space="preserve"> </w:t>
      </w:r>
      <w:r w:rsidRPr="000B48EE">
        <w:rPr>
          <w:rFonts w:ascii="mylotus" w:hAnsi="mylotus" w:hint="cs"/>
          <w:sz w:val="34"/>
          <w:szCs w:val="34"/>
          <w:rtl/>
        </w:rPr>
        <w:t>مدرك</w:t>
      </w:r>
      <w:r w:rsidRPr="000B48EE">
        <w:rPr>
          <w:rFonts w:ascii="mylotus" w:hAnsi="mylotus"/>
          <w:sz w:val="34"/>
          <w:szCs w:val="34"/>
          <w:rtl/>
        </w:rPr>
        <w:t xml:space="preserve"> </w:t>
      </w:r>
      <w:r w:rsidRPr="000B48EE">
        <w:rPr>
          <w:rFonts w:ascii="mylotus" w:hAnsi="mylotus" w:hint="cs"/>
          <w:sz w:val="34"/>
          <w:szCs w:val="34"/>
          <w:rtl/>
        </w:rPr>
        <w:t>استفادة</w:t>
      </w:r>
      <w:r w:rsidRPr="000B48EE">
        <w:rPr>
          <w:rFonts w:ascii="mylotus" w:hAnsi="mylotus"/>
          <w:sz w:val="34"/>
          <w:szCs w:val="34"/>
          <w:rtl/>
        </w:rPr>
        <w:t xml:space="preserve"> </w:t>
      </w:r>
      <w:r w:rsidRPr="000B48EE">
        <w:rPr>
          <w:rFonts w:ascii="mylotus" w:hAnsi="mylotus" w:hint="cs"/>
          <w:sz w:val="34"/>
          <w:szCs w:val="34"/>
          <w:rtl/>
        </w:rPr>
        <w:t>المانعية</w:t>
      </w:r>
      <w:r w:rsidRPr="000B48EE">
        <w:rPr>
          <w:rFonts w:ascii="mylotus" w:hAnsi="mylotus"/>
          <w:sz w:val="34"/>
          <w:szCs w:val="34"/>
          <w:rtl/>
        </w:rPr>
        <w:t xml:space="preserve"> </w:t>
      </w:r>
      <w:r w:rsidRPr="000B48EE">
        <w:rPr>
          <w:rFonts w:ascii="mylotus" w:hAnsi="mylotus" w:hint="cs"/>
          <w:sz w:val="34"/>
          <w:szCs w:val="34"/>
          <w:rtl/>
        </w:rPr>
        <w:t>هو</w:t>
      </w:r>
      <w:r w:rsidRPr="000B48EE">
        <w:rPr>
          <w:rFonts w:ascii="mylotus" w:hAnsi="mylotus"/>
          <w:sz w:val="34"/>
          <w:szCs w:val="34"/>
          <w:rtl/>
        </w:rPr>
        <w:t xml:space="preserve"> </w:t>
      </w:r>
      <w:r w:rsidRPr="000B48EE">
        <w:rPr>
          <w:rFonts w:ascii="mylotus" w:hAnsi="mylotus" w:hint="cs"/>
          <w:sz w:val="34"/>
          <w:szCs w:val="34"/>
          <w:rtl/>
        </w:rPr>
        <w:t>النبوي</w:t>
      </w:r>
      <w:r>
        <w:rPr>
          <w:rFonts w:ascii="mylotus" w:hAnsi="mylotus" w:hint="cs"/>
          <w:sz w:val="34"/>
          <w:szCs w:val="34"/>
          <w:rtl/>
        </w:rPr>
        <w:t>:</w:t>
      </w:r>
      <w:r w:rsidRPr="000B48EE">
        <w:rPr>
          <w:rFonts w:ascii="mylotus" w:hAnsi="mylotus"/>
          <w:sz w:val="34"/>
          <w:szCs w:val="34"/>
          <w:rtl/>
        </w:rPr>
        <w:t xml:space="preserve"> </w:t>
      </w:r>
      <w:r w:rsidRPr="00A41E09">
        <w:rPr>
          <w:rFonts w:ascii="mylotus" w:hAnsi="mylotus"/>
          <w:b/>
          <w:bCs/>
          <w:sz w:val="34"/>
          <w:szCs w:val="34"/>
          <w:rtl/>
        </w:rPr>
        <w:t>(</w:t>
      </w:r>
      <w:r w:rsidRPr="00A41E09">
        <w:rPr>
          <w:rFonts w:ascii="mylotus" w:hAnsi="mylotus" w:hint="cs"/>
          <w:b/>
          <w:bCs/>
          <w:sz w:val="34"/>
          <w:szCs w:val="34"/>
          <w:rtl/>
        </w:rPr>
        <w:t>لا تبع</w:t>
      </w:r>
      <w:r w:rsidRPr="00A41E09">
        <w:rPr>
          <w:rFonts w:ascii="mylotus" w:hAnsi="mylotus"/>
          <w:b/>
          <w:bCs/>
          <w:sz w:val="34"/>
          <w:szCs w:val="34"/>
          <w:rtl/>
        </w:rPr>
        <w:t xml:space="preserve"> </w:t>
      </w:r>
      <w:r w:rsidRPr="00A41E09">
        <w:rPr>
          <w:rFonts w:ascii="mylotus" w:hAnsi="mylotus" w:hint="cs"/>
          <w:b/>
          <w:bCs/>
          <w:sz w:val="34"/>
          <w:szCs w:val="34"/>
          <w:rtl/>
        </w:rPr>
        <w:t>ما ليس</w:t>
      </w:r>
      <w:r w:rsidRPr="00A41E09">
        <w:rPr>
          <w:rFonts w:ascii="mylotus" w:hAnsi="mylotus"/>
          <w:b/>
          <w:bCs/>
          <w:sz w:val="34"/>
          <w:szCs w:val="34"/>
          <w:rtl/>
        </w:rPr>
        <w:t xml:space="preserve"> </w:t>
      </w:r>
      <w:r w:rsidRPr="00A41E09">
        <w:rPr>
          <w:rFonts w:ascii="mylotus" w:hAnsi="mylotus" w:hint="cs"/>
          <w:b/>
          <w:bCs/>
          <w:sz w:val="34"/>
          <w:szCs w:val="34"/>
          <w:rtl/>
        </w:rPr>
        <w:t>عندك</w:t>
      </w:r>
      <w:r w:rsidRPr="00A41E09">
        <w:rPr>
          <w:rFonts w:ascii="mylotus" w:hAnsi="mylotus"/>
          <w:b/>
          <w:bCs/>
          <w:sz w:val="34"/>
          <w:szCs w:val="34"/>
          <w:rtl/>
        </w:rPr>
        <w:t xml:space="preserve">) </w:t>
      </w:r>
      <w:r w:rsidRPr="000B48EE">
        <w:rPr>
          <w:rFonts w:ascii="mylotus" w:hAnsi="mylotus" w:hint="cs"/>
          <w:sz w:val="34"/>
          <w:szCs w:val="34"/>
          <w:rtl/>
        </w:rPr>
        <w:t>وأن</w:t>
      </w:r>
      <w:r>
        <w:rPr>
          <w:rFonts w:ascii="mylotus" w:hAnsi="mylotus" w:hint="cs"/>
          <w:sz w:val="34"/>
          <w:szCs w:val="34"/>
          <w:rtl/>
        </w:rPr>
        <w:t>ّ</w:t>
      </w:r>
      <w:r w:rsidRPr="000B48EE">
        <w:rPr>
          <w:rFonts w:ascii="mylotus" w:hAnsi="mylotus"/>
          <w:sz w:val="34"/>
          <w:szCs w:val="34"/>
          <w:rtl/>
        </w:rPr>
        <w:t xml:space="preserve"> </w:t>
      </w:r>
      <w:r w:rsidRPr="000B48EE">
        <w:rPr>
          <w:rFonts w:ascii="mylotus" w:hAnsi="mylotus" w:hint="cs"/>
          <w:sz w:val="34"/>
          <w:szCs w:val="34"/>
          <w:rtl/>
        </w:rPr>
        <w:t>ظاهره</w:t>
      </w:r>
      <w:r w:rsidRPr="000B48EE">
        <w:rPr>
          <w:rFonts w:ascii="mylotus" w:hAnsi="mylotus"/>
          <w:sz w:val="34"/>
          <w:szCs w:val="34"/>
          <w:rtl/>
        </w:rPr>
        <w:t xml:space="preserve"> </w:t>
      </w:r>
      <w:r w:rsidRPr="000B48EE">
        <w:rPr>
          <w:rFonts w:ascii="mylotus" w:hAnsi="mylotus" w:hint="cs"/>
          <w:sz w:val="34"/>
          <w:szCs w:val="34"/>
          <w:rtl/>
        </w:rPr>
        <w:t>أن</w:t>
      </w:r>
      <w:r w:rsidRPr="000B48EE">
        <w:rPr>
          <w:rFonts w:ascii="mylotus" w:hAnsi="mylotus"/>
          <w:sz w:val="34"/>
          <w:szCs w:val="34"/>
          <w:rtl/>
        </w:rPr>
        <w:t xml:space="preserve"> </w:t>
      </w:r>
      <w:r w:rsidRPr="000B48EE">
        <w:rPr>
          <w:rFonts w:ascii="mylotus" w:hAnsi="mylotus" w:hint="cs"/>
          <w:sz w:val="34"/>
          <w:szCs w:val="34"/>
          <w:rtl/>
        </w:rPr>
        <w:t>عدم</w:t>
      </w:r>
      <w:r w:rsidRPr="000B48EE">
        <w:rPr>
          <w:rFonts w:ascii="mylotus" w:hAnsi="mylotus"/>
          <w:sz w:val="34"/>
          <w:szCs w:val="34"/>
          <w:rtl/>
        </w:rPr>
        <w:t xml:space="preserve"> </w:t>
      </w:r>
      <w:r w:rsidRPr="000B48EE">
        <w:rPr>
          <w:rFonts w:ascii="mylotus" w:hAnsi="mylotus" w:hint="cs"/>
          <w:sz w:val="34"/>
          <w:szCs w:val="34"/>
          <w:rtl/>
        </w:rPr>
        <w:t>القدرة</w:t>
      </w:r>
      <w:r w:rsidRPr="000B48EE">
        <w:rPr>
          <w:rFonts w:ascii="mylotus" w:hAnsi="mylotus"/>
          <w:sz w:val="34"/>
          <w:szCs w:val="34"/>
          <w:rtl/>
        </w:rPr>
        <w:t xml:space="preserve"> </w:t>
      </w:r>
      <w:r w:rsidRPr="000B48EE">
        <w:rPr>
          <w:rFonts w:ascii="mylotus" w:hAnsi="mylotus" w:hint="cs"/>
          <w:sz w:val="34"/>
          <w:szCs w:val="34"/>
          <w:rtl/>
        </w:rPr>
        <w:t>على</w:t>
      </w:r>
      <w:r w:rsidRPr="000B48EE">
        <w:rPr>
          <w:rFonts w:ascii="mylotus" w:hAnsi="mylotus"/>
          <w:sz w:val="34"/>
          <w:szCs w:val="34"/>
          <w:rtl/>
        </w:rPr>
        <w:t xml:space="preserve"> </w:t>
      </w:r>
      <w:r w:rsidRPr="000B48EE">
        <w:rPr>
          <w:rFonts w:ascii="mylotus" w:hAnsi="mylotus" w:hint="cs"/>
          <w:sz w:val="34"/>
          <w:szCs w:val="34"/>
          <w:rtl/>
        </w:rPr>
        <w:t>نحو</w:t>
      </w:r>
      <w:r w:rsidRPr="000B48EE">
        <w:rPr>
          <w:rFonts w:ascii="mylotus" w:hAnsi="mylotus"/>
          <w:sz w:val="34"/>
          <w:szCs w:val="34"/>
          <w:rtl/>
        </w:rPr>
        <w:t xml:space="preserve"> </w:t>
      </w:r>
      <w:r w:rsidRPr="000B48EE">
        <w:rPr>
          <w:rFonts w:ascii="mylotus" w:hAnsi="mylotus" w:hint="cs"/>
          <w:sz w:val="34"/>
          <w:szCs w:val="34"/>
          <w:rtl/>
        </w:rPr>
        <w:t>العدم</w:t>
      </w:r>
      <w:r w:rsidRPr="000B48EE">
        <w:rPr>
          <w:rFonts w:ascii="mylotus" w:hAnsi="mylotus"/>
          <w:sz w:val="34"/>
          <w:szCs w:val="34"/>
          <w:rtl/>
        </w:rPr>
        <w:t xml:space="preserve"> </w:t>
      </w:r>
      <w:r w:rsidRPr="000B48EE">
        <w:rPr>
          <w:rFonts w:ascii="mylotus" w:hAnsi="mylotus" w:hint="cs"/>
          <w:sz w:val="34"/>
          <w:szCs w:val="34"/>
          <w:rtl/>
        </w:rPr>
        <w:t>المحمولي</w:t>
      </w:r>
      <w:r w:rsidRPr="000B48EE">
        <w:rPr>
          <w:rFonts w:ascii="mylotus" w:hAnsi="mylotus"/>
          <w:sz w:val="34"/>
          <w:szCs w:val="34"/>
          <w:rtl/>
        </w:rPr>
        <w:t xml:space="preserve"> </w:t>
      </w:r>
      <w:r w:rsidRPr="000B48EE">
        <w:rPr>
          <w:rFonts w:ascii="mylotus" w:hAnsi="mylotus" w:hint="cs"/>
          <w:sz w:val="34"/>
          <w:szCs w:val="34"/>
          <w:rtl/>
        </w:rPr>
        <w:t>هو</w:t>
      </w:r>
      <w:r w:rsidRPr="000B48EE">
        <w:rPr>
          <w:rFonts w:ascii="mylotus" w:hAnsi="mylotus"/>
          <w:sz w:val="34"/>
          <w:szCs w:val="34"/>
          <w:rtl/>
        </w:rPr>
        <w:t xml:space="preserve"> </w:t>
      </w:r>
      <w:r w:rsidRPr="000B48EE">
        <w:rPr>
          <w:rFonts w:ascii="mylotus" w:hAnsi="mylotus" w:hint="cs"/>
          <w:sz w:val="34"/>
          <w:szCs w:val="34"/>
          <w:rtl/>
        </w:rPr>
        <w:t>المانع</w:t>
      </w:r>
      <w:r>
        <w:rPr>
          <w:rFonts w:ascii="mylotus" w:hAnsi="mylotus" w:hint="cs"/>
          <w:sz w:val="34"/>
          <w:szCs w:val="34"/>
          <w:rtl/>
        </w:rPr>
        <w:t>،</w:t>
      </w:r>
      <w:r w:rsidRPr="000B48EE">
        <w:rPr>
          <w:rFonts w:ascii="mylotus" w:hAnsi="mylotus"/>
          <w:sz w:val="34"/>
          <w:szCs w:val="34"/>
          <w:rtl/>
        </w:rPr>
        <w:t xml:space="preserve"> </w:t>
      </w:r>
      <w:r w:rsidRPr="000B48EE">
        <w:rPr>
          <w:rFonts w:ascii="mylotus" w:hAnsi="mylotus" w:hint="cs"/>
          <w:sz w:val="34"/>
          <w:szCs w:val="34"/>
          <w:rtl/>
        </w:rPr>
        <w:t>ومقتضاه</w:t>
      </w:r>
      <w:r w:rsidRPr="000B48EE">
        <w:rPr>
          <w:rFonts w:ascii="mylotus" w:hAnsi="mylotus"/>
          <w:sz w:val="34"/>
          <w:szCs w:val="34"/>
          <w:rtl/>
        </w:rPr>
        <w:t xml:space="preserve"> </w:t>
      </w:r>
      <w:r w:rsidRPr="000B48EE">
        <w:rPr>
          <w:rFonts w:ascii="mylotus" w:hAnsi="mylotus" w:hint="cs"/>
          <w:sz w:val="34"/>
          <w:szCs w:val="34"/>
          <w:rtl/>
        </w:rPr>
        <w:t>ثبوت</w:t>
      </w:r>
      <w:r w:rsidRPr="000B48EE">
        <w:rPr>
          <w:rFonts w:ascii="mylotus" w:hAnsi="mylotus"/>
          <w:sz w:val="34"/>
          <w:szCs w:val="34"/>
          <w:rtl/>
        </w:rPr>
        <w:t xml:space="preserve"> </w:t>
      </w:r>
      <w:r w:rsidRPr="000B48EE">
        <w:rPr>
          <w:rFonts w:ascii="mylotus" w:hAnsi="mylotus" w:hint="cs"/>
          <w:sz w:val="34"/>
          <w:szCs w:val="34"/>
          <w:rtl/>
        </w:rPr>
        <w:t>المانع</w:t>
      </w:r>
      <w:r w:rsidRPr="000B48EE">
        <w:rPr>
          <w:rFonts w:ascii="mylotus" w:hAnsi="mylotus"/>
          <w:sz w:val="34"/>
          <w:szCs w:val="34"/>
          <w:rtl/>
        </w:rPr>
        <w:t xml:space="preserve"> </w:t>
      </w:r>
      <w:r w:rsidRPr="000B48EE">
        <w:rPr>
          <w:rFonts w:ascii="mylotus" w:hAnsi="mylotus" w:hint="cs"/>
          <w:sz w:val="34"/>
          <w:szCs w:val="34"/>
          <w:rtl/>
        </w:rPr>
        <w:t>باستصحاب</w:t>
      </w:r>
      <w:r w:rsidRPr="000B48EE">
        <w:rPr>
          <w:rFonts w:ascii="mylotus" w:hAnsi="mylotus"/>
          <w:sz w:val="34"/>
          <w:szCs w:val="34"/>
          <w:rtl/>
        </w:rPr>
        <w:t xml:space="preserve"> </w:t>
      </w:r>
      <w:r w:rsidRPr="000B48EE">
        <w:rPr>
          <w:rFonts w:ascii="mylotus" w:hAnsi="mylotus" w:hint="cs"/>
          <w:sz w:val="34"/>
          <w:szCs w:val="34"/>
          <w:rtl/>
        </w:rPr>
        <w:t>عدم</w:t>
      </w:r>
      <w:r w:rsidRPr="000B48EE">
        <w:rPr>
          <w:rFonts w:ascii="mylotus" w:hAnsi="mylotus"/>
          <w:sz w:val="34"/>
          <w:szCs w:val="34"/>
          <w:rtl/>
        </w:rPr>
        <w:t xml:space="preserve"> </w:t>
      </w:r>
      <w:r w:rsidRPr="000B48EE">
        <w:rPr>
          <w:rFonts w:ascii="mylotus" w:hAnsi="mylotus" w:hint="cs"/>
          <w:sz w:val="34"/>
          <w:szCs w:val="34"/>
          <w:rtl/>
        </w:rPr>
        <w:t>القدرة،</w:t>
      </w:r>
      <w:r w:rsidRPr="000B48EE">
        <w:rPr>
          <w:rFonts w:ascii="mylotus" w:hAnsi="mylotus"/>
          <w:sz w:val="34"/>
          <w:szCs w:val="34"/>
          <w:rtl/>
        </w:rPr>
        <w:t xml:space="preserve"> </w:t>
      </w:r>
      <w:r w:rsidRPr="000B48EE">
        <w:rPr>
          <w:rFonts w:ascii="mylotus" w:hAnsi="mylotus" w:hint="cs"/>
          <w:sz w:val="34"/>
          <w:szCs w:val="34"/>
          <w:rtl/>
        </w:rPr>
        <w:t>فلا</w:t>
      </w:r>
      <w:r>
        <w:rPr>
          <w:rFonts w:ascii="mylotus" w:hAnsi="mylotus" w:hint="cs"/>
          <w:sz w:val="34"/>
          <w:szCs w:val="34"/>
          <w:rtl/>
        </w:rPr>
        <w:t xml:space="preserve"> </w:t>
      </w:r>
      <w:r w:rsidRPr="000B48EE">
        <w:rPr>
          <w:rFonts w:ascii="mylotus" w:hAnsi="mylotus" w:hint="cs"/>
          <w:sz w:val="34"/>
          <w:szCs w:val="34"/>
          <w:rtl/>
        </w:rPr>
        <w:t>ثمرة</w:t>
      </w:r>
      <w:r w:rsidRPr="000B48EE">
        <w:rPr>
          <w:rFonts w:ascii="mylotus" w:hAnsi="mylotus"/>
          <w:sz w:val="34"/>
          <w:szCs w:val="34"/>
          <w:rtl/>
        </w:rPr>
        <w:t xml:space="preserve"> </w:t>
      </w:r>
      <w:r w:rsidRPr="000B48EE">
        <w:rPr>
          <w:rFonts w:ascii="mylotus" w:hAnsi="mylotus" w:hint="cs"/>
          <w:sz w:val="34"/>
          <w:szCs w:val="34"/>
          <w:rtl/>
        </w:rPr>
        <w:t>للخلاف</w:t>
      </w:r>
      <w:r w:rsidRPr="000B48EE">
        <w:rPr>
          <w:rFonts w:ascii="mylotus" w:hAnsi="mylotus"/>
          <w:sz w:val="34"/>
          <w:szCs w:val="34"/>
          <w:rtl/>
        </w:rPr>
        <w:t>.</w:t>
      </w:r>
    </w:p>
    <w:p w14:paraId="1C779E9D" w14:textId="77777777" w:rsidR="00E33242" w:rsidRDefault="00E33242" w:rsidP="00E33242">
      <w:pPr>
        <w:pStyle w:val="a"/>
        <w:numPr>
          <w:ilvl w:val="0"/>
          <w:numId w:val="1"/>
        </w:numPr>
        <w:bidi/>
        <w:spacing w:line="216" w:lineRule="auto"/>
        <w:rPr>
          <w:rFonts w:ascii="mylotus" w:hAnsi="mylotus"/>
          <w:sz w:val="34"/>
          <w:szCs w:val="34"/>
          <w:rtl/>
        </w:rPr>
      </w:pPr>
      <w:r>
        <w:rPr>
          <w:rFonts w:ascii="mylotus" w:hAnsi="mylotus" w:hint="cs"/>
          <w:sz w:val="34"/>
          <w:szCs w:val="34"/>
          <w:rtl/>
        </w:rPr>
        <w:t xml:space="preserve"> </w:t>
      </w:r>
      <w:r w:rsidRPr="000B48EE">
        <w:rPr>
          <w:rFonts w:ascii="mylotus" w:hAnsi="mylotus" w:hint="cs"/>
          <w:sz w:val="34"/>
          <w:szCs w:val="34"/>
          <w:rtl/>
        </w:rPr>
        <w:t>أن</w:t>
      </w:r>
      <w:r>
        <w:rPr>
          <w:rFonts w:ascii="mylotus" w:hAnsi="mylotus" w:hint="cs"/>
          <w:sz w:val="34"/>
          <w:szCs w:val="34"/>
          <w:rtl/>
        </w:rPr>
        <w:t>ّ</w:t>
      </w:r>
      <w:r w:rsidRPr="000B48EE">
        <w:rPr>
          <w:rFonts w:ascii="mylotus" w:hAnsi="mylotus"/>
          <w:sz w:val="34"/>
          <w:szCs w:val="34"/>
          <w:rtl/>
        </w:rPr>
        <w:t xml:space="preserve"> </w:t>
      </w:r>
      <w:r w:rsidRPr="000B48EE">
        <w:rPr>
          <w:rFonts w:ascii="mylotus" w:hAnsi="mylotus" w:hint="cs"/>
          <w:sz w:val="34"/>
          <w:szCs w:val="34"/>
          <w:rtl/>
        </w:rPr>
        <w:t>المستفاد</w:t>
      </w:r>
      <w:r w:rsidRPr="000B48EE">
        <w:rPr>
          <w:rFonts w:ascii="mylotus" w:hAnsi="mylotus"/>
          <w:sz w:val="34"/>
          <w:szCs w:val="34"/>
          <w:rtl/>
        </w:rPr>
        <w:t xml:space="preserve"> </w:t>
      </w:r>
      <w:r w:rsidRPr="000B48EE">
        <w:rPr>
          <w:rFonts w:ascii="mylotus" w:hAnsi="mylotus" w:hint="cs"/>
          <w:sz w:val="34"/>
          <w:szCs w:val="34"/>
          <w:rtl/>
        </w:rPr>
        <w:t>من</w:t>
      </w:r>
      <w:r w:rsidRPr="000B48EE">
        <w:rPr>
          <w:rFonts w:ascii="mylotus" w:hAnsi="mylotus"/>
          <w:sz w:val="34"/>
          <w:szCs w:val="34"/>
          <w:rtl/>
        </w:rPr>
        <w:t xml:space="preserve"> </w:t>
      </w:r>
      <w:r w:rsidRPr="000B48EE">
        <w:rPr>
          <w:rFonts w:ascii="mylotus" w:hAnsi="mylotus" w:hint="cs"/>
          <w:sz w:val="34"/>
          <w:szCs w:val="34"/>
          <w:rtl/>
        </w:rPr>
        <w:t>المرتكز</w:t>
      </w:r>
      <w:r w:rsidRPr="000B48EE">
        <w:rPr>
          <w:rFonts w:ascii="mylotus" w:hAnsi="mylotus"/>
          <w:sz w:val="34"/>
          <w:szCs w:val="34"/>
          <w:rtl/>
        </w:rPr>
        <w:t xml:space="preserve"> </w:t>
      </w:r>
      <w:r w:rsidRPr="000B48EE">
        <w:rPr>
          <w:rFonts w:ascii="mylotus" w:hAnsi="mylotus" w:hint="cs"/>
          <w:sz w:val="34"/>
          <w:szCs w:val="34"/>
          <w:rtl/>
        </w:rPr>
        <w:t>العقلائي</w:t>
      </w:r>
      <w:r w:rsidRPr="000B48EE">
        <w:rPr>
          <w:rFonts w:ascii="mylotus" w:hAnsi="mylotus"/>
          <w:sz w:val="34"/>
          <w:szCs w:val="34"/>
          <w:rtl/>
        </w:rPr>
        <w:t xml:space="preserve"> </w:t>
      </w:r>
      <w:r w:rsidRPr="000B48EE">
        <w:rPr>
          <w:rFonts w:ascii="mylotus" w:hAnsi="mylotus" w:hint="cs"/>
          <w:sz w:val="34"/>
          <w:szCs w:val="34"/>
          <w:rtl/>
        </w:rPr>
        <w:t>أن</w:t>
      </w:r>
      <w:r>
        <w:rPr>
          <w:rFonts w:ascii="mylotus" w:hAnsi="mylotus" w:hint="cs"/>
          <w:sz w:val="34"/>
          <w:szCs w:val="34"/>
          <w:rtl/>
        </w:rPr>
        <w:t>ّ</w:t>
      </w:r>
      <w:r w:rsidRPr="000B48EE">
        <w:rPr>
          <w:rFonts w:ascii="mylotus" w:hAnsi="mylotus"/>
          <w:sz w:val="34"/>
          <w:szCs w:val="34"/>
          <w:rtl/>
        </w:rPr>
        <w:t xml:space="preserve"> </w:t>
      </w:r>
      <w:r w:rsidRPr="000B48EE">
        <w:rPr>
          <w:rFonts w:ascii="mylotus" w:hAnsi="mylotus" w:hint="cs"/>
          <w:sz w:val="34"/>
          <w:szCs w:val="34"/>
          <w:rtl/>
        </w:rPr>
        <w:t>العجز</w:t>
      </w:r>
      <w:r w:rsidRPr="000B48EE">
        <w:rPr>
          <w:rFonts w:ascii="mylotus" w:hAnsi="mylotus"/>
          <w:sz w:val="34"/>
          <w:szCs w:val="34"/>
          <w:rtl/>
        </w:rPr>
        <w:t xml:space="preserve"> </w:t>
      </w:r>
      <w:r w:rsidRPr="000B48EE">
        <w:rPr>
          <w:rFonts w:ascii="mylotus" w:hAnsi="mylotus" w:hint="cs"/>
          <w:sz w:val="34"/>
          <w:szCs w:val="34"/>
          <w:rtl/>
        </w:rPr>
        <w:t>مانع،</w:t>
      </w:r>
      <w:r w:rsidRPr="000B48EE">
        <w:rPr>
          <w:rFonts w:ascii="mylotus" w:hAnsi="mylotus"/>
          <w:sz w:val="34"/>
          <w:szCs w:val="34"/>
          <w:rtl/>
        </w:rPr>
        <w:t xml:space="preserve"> </w:t>
      </w:r>
      <w:r>
        <w:rPr>
          <w:rFonts w:ascii="mylotus" w:hAnsi="mylotus" w:hint="cs"/>
          <w:sz w:val="34"/>
          <w:szCs w:val="34"/>
          <w:rtl/>
        </w:rPr>
        <w:t>إ</w:t>
      </w:r>
      <w:r w:rsidRPr="000B48EE">
        <w:rPr>
          <w:rFonts w:ascii="mylotus" w:hAnsi="mylotus" w:hint="cs"/>
          <w:sz w:val="34"/>
          <w:szCs w:val="34"/>
          <w:rtl/>
        </w:rPr>
        <w:t>لا</w:t>
      </w:r>
      <w:r w:rsidRPr="000B48EE">
        <w:rPr>
          <w:rFonts w:ascii="mylotus" w:hAnsi="mylotus"/>
          <w:sz w:val="34"/>
          <w:szCs w:val="34"/>
          <w:rtl/>
        </w:rPr>
        <w:t xml:space="preserve"> </w:t>
      </w:r>
      <w:r w:rsidRPr="000B48EE">
        <w:rPr>
          <w:rFonts w:ascii="mylotus" w:hAnsi="mylotus" w:hint="cs"/>
          <w:sz w:val="34"/>
          <w:szCs w:val="34"/>
          <w:rtl/>
        </w:rPr>
        <w:t>أن</w:t>
      </w:r>
      <w:r>
        <w:rPr>
          <w:rFonts w:ascii="mylotus" w:hAnsi="mylotus" w:hint="cs"/>
          <w:sz w:val="34"/>
          <w:szCs w:val="34"/>
          <w:rtl/>
        </w:rPr>
        <w:t>ّ</w:t>
      </w:r>
      <w:r w:rsidRPr="000B48EE">
        <w:rPr>
          <w:rFonts w:ascii="mylotus" w:hAnsi="mylotus"/>
          <w:sz w:val="34"/>
          <w:szCs w:val="34"/>
          <w:rtl/>
        </w:rPr>
        <w:t xml:space="preserve"> </w:t>
      </w:r>
      <w:r w:rsidRPr="000B48EE">
        <w:rPr>
          <w:rFonts w:ascii="mylotus" w:hAnsi="mylotus" w:hint="cs"/>
          <w:sz w:val="34"/>
          <w:szCs w:val="34"/>
          <w:rtl/>
        </w:rPr>
        <w:t>العجز</w:t>
      </w:r>
      <w:r w:rsidRPr="000B48EE">
        <w:rPr>
          <w:rFonts w:ascii="mylotus" w:hAnsi="mylotus"/>
          <w:sz w:val="34"/>
          <w:szCs w:val="34"/>
          <w:rtl/>
        </w:rPr>
        <w:t xml:space="preserve"> </w:t>
      </w:r>
      <w:r w:rsidRPr="000B48EE">
        <w:rPr>
          <w:rFonts w:ascii="mylotus" w:hAnsi="mylotus" w:hint="cs"/>
          <w:sz w:val="34"/>
          <w:szCs w:val="34"/>
          <w:rtl/>
        </w:rPr>
        <w:t>أمر</w:t>
      </w:r>
      <w:r>
        <w:rPr>
          <w:rFonts w:ascii="mylotus" w:hAnsi="mylotus" w:hint="cs"/>
          <w:sz w:val="34"/>
          <w:szCs w:val="34"/>
          <w:rtl/>
        </w:rPr>
        <w:t>ٌ</w:t>
      </w:r>
      <w:r w:rsidRPr="000B48EE">
        <w:rPr>
          <w:rFonts w:ascii="mylotus" w:hAnsi="mylotus"/>
          <w:sz w:val="34"/>
          <w:szCs w:val="34"/>
          <w:rtl/>
        </w:rPr>
        <w:t xml:space="preserve"> </w:t>
      </w:r>
      <w:r w:rsidRPr="000B48EE">
        <w:rPr>
          <w:rFonts w:ascii="mylotus" w:hAnsi="mylotus" w:hint="cs"/>
          <w:sz w:val="34"/>
          <w:szCs w:val="34"/>
          <w:rtl/>
        </w:rPr>
        <w:t>عدمي</w:t>
      </w:r>
      <w:r w:rsidRPr="000B48EE">
        <w:rPr>
          <w:rFonts w:ascii="mylotus" w:hAnsi="mylotus"/>
          <w:sz w:val="34"/>
          <w:szCs w:val="34"/>
          <w:rtl/>
        </w:rPr>
        <w:t xml:space="preserve"> -</w:t>
      </w:r>
      <w:r w:rsidRPr="000B48EE">
        <w:rPr>
          <w:rFonts w:ascii="mylotus" w:hAnsi="mylotus" w:hint="cs"/>
          <w:sz w:val="34"/>
          <w:szCs w:val="34"/>
          <w:rtl/>
        </w:rPr>
        <w:t>وهو</w:t>
      </w:r>
      <w:r w:rsidRPr="000B48EE">
        <w:rPr>
          <w:rFonts w:ascii="mylotus" w:hAnsi="mylotus"/>
          <w:sz w:val="34"/>
          <w:szCs w:val="34"/>
          <w:rtl/>
        </w:rPr>
        <w:t xml:space="preserve"> </w:t>
      </w:r>
      <w:r w:rsidRPr="000B48EE">
        <w:rPr>
          <w:rFonts w:ascii="mylotus" w:hAnsi="mylotus" w:hint="cs"/>
          <w:sz w:val="34"/>
          <w:szCs w:val="34"/>
          <w:rtl/>
        </w:rPr>
        <w:t>عدم</w:t>
      </w:r>
      <w:r w:rsidRPr="000B48EE">
        <w:rPr>
          <w:rFonts w:ascii="mylotus" w:hAnsi="mylotus"/>
          <w:sz w:val="34"/>
          <w:szCs w:val="34"/>
          <w:rtl/>
        </w:rPr>
        <w:t xml:space="preserve"> </w:t>
      </w:r>
      <w:r w:rsidRPr="000B48EE">
        <w:rPr>
          <w:rFonts w:ascii="mylotus" w:hAnsi="mylotus" w:hint="cs"/>
          <w:sz w:val="34"/>
          <w:szCs w:val="34"/>
          <w:rtl/>
        </w:rPr>
        <w:t>قدرة</w:t>
      </w:r>
      <w:r w:rsidRPr="000B48EE">
        <w:rPr>
          <w:rFonts w:ascii="mylotus" w:hAnsi="mylotus"/>
          <w:sz w:val="34"/>
          <w:szCs w:val="34"/>
          <w:rtl/>
        </w:rPr>
        <w:t xml:space="preserve"> </w:t>
      </w:r>
      <w:r w:rsidRPr="000B48EE">
        <w:rPr>
          <w:rFonts w:ascii="mylotus" w:hAnsi="mylotus" w:hint="cs"/>
          <w:sz w:val="34"/>
          <w:szCs w:val="34"/>
          <w:rtl/>
        </w:rPr>
        <w:t>المتعاملي</w:t>
      </w:r>
      <w:r>
        <w:rPr>
          <w:rFonts w:ascii="mylotus" w:hAnsi="mylotus" w:hint="cs"/>
          <w:sz w:val="34"/>
          <w:szCs w:val="34"/>
          <w:rtl/>
        </w:rPr>
        <w:t>ن</w:t>
      </w:r>
      <w:r w:rsidRPr="000B48EE">
        <w:rPr>
          <w:rFonts w:ascii="mylotus" w:hAnsi="mylotus"/>
          <w:sz w:val="34"/>
          <w:szCs w:val="34"/>
          <w:rtl/>
        </w:rPr>
        <w:t xml:space="preserve">- </w:t>
      </w:r>
      <w:r w:rsidRPr="000B48EE">
        <w:rPr>
          <w:rFonts w:ascii="mylotus" w:hAnsi="mylotus" w:hint="cs"/>
          <w:sz w:val="34"/>
          <w:szCs w:val="34"/>
          <w:rtl/>
        </w:rPr>
        <w:t>وهنا</w:t>
      </w:r>
      <w:r w:rsidRPr="000B48EE">
        <w:rPr>
          <w:rFonts w:ascii="mylotus" w:hAnsi="mylotus"/>
          <w:sz w:val="34"/>
          <w:szCs w:val="34"/>
          <w:rtl/>
        </w:rPr>
        <w:t xml:space="preserve"> </w:t>
      </w:r>
      <w:r w:rsidRPr="000B48EE">
        <w:rPr>
          <w:rFonts w:ascii="mylotus" w:hAnsi="mylotus" w:hint="cs"/>
          <w:sz w:val="34"/>
          <w:szCs w:val="34"/>
          <w:rtl/>
        </w:rPr>
        <w:t>أفاد</w:t>
      </w:r>
      <w:r w:rsidRPr="000B48EE">
        <w:rPr>
          <w:rFonts w:ascii="mylotus" w:hAnsi="mylotus"/>
          <w:sz w:val="34"/>
          <w:szCs w:val="34"/>
          <w:rtl/>
        </w:rPr>
        <w:t xml:space="preserve"> </w:t>
      </w:r>
      <w:r w:rsidRPr="000B48EE">
        <w:rPr>
          <w:rFonts w:ascii="mylotus" w:hAnsi="mylotus" w:hint="cs"/>
          <w:sz w:val="34"/>
          <w:szCs w:val="34"/>
          <w:rtl/>
        </w:rPr>
        <w:t>سيدنا</w:t>
      </w:r>
      <w:r w:rsidRPr="000B48EE">
        <w:rPr>
          <w:rFonts w:ascii="mylotus" w:hAnsi="mylotus"/>
          <w:sz w:val="34"/>
          <w:szCs w:val="34"/>
          <w:rtl/>
        </w:rPr>
        <w:t xml:space="preserve"> </w:t>
      </w:r>
      <w:r w:rsidRPr="000B48EE">
        <w:rPr>
          <w:rFonts w:ascii="mylotus" w:hAnsi="mylotus" w:hint="cs"/>
          <w:sz w:val="34"/>
          <w:szCs w:val="34"/>
          <w:rtl/>
        </w:rPr>
        <w:t>الخوئي</w:t>
      </w:r>
      <w:r w:rsidRPr="000B48EE">
        <w:rPr>
          <w:rFonts w:ascii="mylotus" w:hAnsi="mylotus"/>
          <w:sz w:val="34"/>
          <w:szCs w:val="34"/>
          <w:rtl/>
        </w:rPr>
        <w:t xml:space="preserve"> (</w:t>
      </w:r>
      <w:r w:rsidRPr="000B48EE">
        <w:rPr>
          <w:rFonts w:ascii="mylotus" w:hAnsi="mylotus" w:hint="cs"/>
          <w:sz w:val="34"/>
          <w:szCs w:val="34"/>
          <w:rtl/>
        </w:rPr>
        <w:t>قدس</w:t>
      </w:r>
      <w:r w:rsidRPr="000B48EE">
        <w:rPr>
          <w:rFonts w:ascii="mylotus" w:hAnsi="mylotus"/>
          <w:sz w:val="34"/>
          <w:szCs w:val="34"/>
          <w:rtl/>
        </w:rPr>
        <w:t xml:space="preserve"> </w:t>
      </w:r>
      <w:r w:rsidRPr="000B48EE">
        <w:rPr>
          <w:rFonts w:ascii="mylotus" w:hAnsi="mylotus" w:hint="cs"/>
          <w:sz w:val="34"/>
          <w:szCs w:val="34"/>
          <w:rtl/>
        </w:rPr>
        <w:t>سره</w:t>
      </w:r>
      <w:r w:rsidRPr="000B48EE">
        <w:rPr>
          <w:rFonts w:ascii="mylotus" w:hAnsi="mylotus"/>
          <w:sz w:val="34"/>
          <w:szCs w:val="34"/>
          <w:rtl/>
        </w:rPr>
        <w:t xml:space="preserve">): </w:t>
      </w:r>
      <w:r w:rsidRPr="00A41E09">
        <w:rPr>
          <w:rFonts w:ascii="mylotus" w:hAnsi="mylotus"/>
          <w:b/>
          <w:bCs/>
          <w:sz w:val="34"/>
          <w:szCs w:val="34"/>
          <w:rtl/>
        </w:rPr>
        <w:t>(</w:t>
      </w:r>
      <w:r w:rsidRPr="00A41E09">
        <w:rPr>
          <w:rFonts w:ascii="mylotus" w:hAnsi="mylotus" w:hint="cs"/>
          <w:b/>
          <w:bCs/>
          <w:sz w:val="34"/>
          <w:szCs w:val="34"/>
          <w:rtl/>
        </w:rPr>
        <w:t>إلّا</w:t>
      </w:r>
      <w:r w:rsidRPr="00A41E09">
        <w:rPr>
          <w:rFonts w:ascii="mylotus" w:hAnsi="mylotus"/>
          <w:b/>
          <w:bCs/>
          <w:sz w:val="34"/>
          <w:szCs w:val="34"/>
          <w:rtl/>
        </w:rPr>
        <w:t xml:space="preserve"> </w:t>
      </w:r>
      <w:r w:rsidRPr="00A41E09">
        <w:rPr>
          <w:rFonts w:ascii="mylotus" w:hAnsi="mylotus" w:hint="cs"/>
          <w:b/>
          <w:bCs/>
          <w:sz w:val="34"/>
          <w:szCs w:val="34"/>
          <w:rtl/>
        </w:rPr>
        <w:t>أنّه</w:t>
      </w:r>
      <w:r w:rsidRPr="00A41E09">
        <w:rPr>
          <w:rFonts w:ascii="mylotus" w:hAnsi="mylotus"/>
          <w:b/>
          <w:bCs/>
          <w:sz w:val="34"/>
          <w:szCs w:val="34"/>
          <w:rtl/>
        </w:rPr>
        <w:t xml:space="preserve"> </w:t>
      </w:r>
      <w:r w:rsidRPr="00A41E09">
        <w:rPr>
          <w:rFonts w:ascii="mylotus" w:hAnsi="mylotus" w:hint="cs"/>
          <w:b/>
          <w:bCs/>
          <w:sz w:val="34"/>
          <w:szCs w:val="34"/>
          <w:rtl/>
        </w:rPr>
        <w:t>لا</w:t>
      </w:r>
      <w:r w:rsidRPr="00A41E09">
        <w:rPr>
          <w:rFonts w:ascii="mylotus" w:hAnsi="mylotus"/>
          <w:b/>
          <w:bCs/>
          <w:sz w:val="34"/>
          <w:szCs w:val="34"/>
          <w:rtl/>
        </w:rPr>
        <w:t xml:space="preserve"> </w:t>
      </w:r>
      <w:r w:rsidRPr="00A41E09">
        <w:rPr>
          <w:rFonts w:ascii="mylotus" w:hAnsi="mylotus" w:hint="cs"/>
          <w:b/>
          <w:bCs/>
          <w:sz w:val="34"/>
          <w:szCs w:val="34"/>
          <w:rtl/>
        </w:rPr>
        <w:t>ثمرة</w:t>
      </w:r>
      <w:r w:rsidRPr="00A41E09">
        <w:rPr>
          <w:rFonts w:ascii="mylotus" w:hAnsi="mylotus"/>
          <w:b/>
          <w:bCs/>
          <w:sz w:val="34"/>
          <w:szCs w:val="34"/>
          <w:rtl/>
        </w:rPr>
        <w:t xml:space="preserve"> </w:t>
      </w:r>
      <w:r w:rsidRPr="00A41E09">
        <w:rPr>
          <w:rFonts w:ascii="mylotus" w:hAnsi="mylotus" w:hint="cs"/>
          <w:b/>
          <w:bCs/>
          <w:sz w:val="34"/>
          <w:szCs w:val="34"/>
          <w:rtl/>
        </w:rPr>
        <w:t>بينهما</w:t>
      </w:r>
      <w:r w:rsidRPr="00A41E09">
        <w:rPr>
          <w:rFonts w:ascii="mylotus" w:hAnsi="mylotus"/>
          <w:b/>
          <w:bCs/>
          <w:sz w:val="34"/>
          <w:szCs w:val="34"/>
          <w:rtl/>
        </w:rPr>
        <w:t xml:space="preserve"> </w:t>
      </w:r>
      <w:r w:rsidRPr="00A41E09">
        <w:rPr>
          <w:rFonts w:ascii="mylotus" w:hAnsi="mylotus" w:hint="cs"/>
          <w:b/>
          <w:bCs/>
          <w:sz w:val="34"/>
          <w:szCs w:val="34"/>
          <w:rtl/>
        </w:rPr>
        <w:t>في</w:t>
      </w:r>
      <w:r w:rsidRPr="00A41E09">
        <w:rPr>
          <w:rFonts w:ascii="mylotus" w:hAnsi="mylotus"/>
          <w:b/>
          <w:bCs/>
          <w:sz w:val="34"/>
          <w:szCs w:val="34"/>
          <w:rtl/>
        </w:rPr>
        <w:t xml:space="preserve"> </w:t>
      </w:r>
      <w:r w:rsidRPr="00A41E09">
        <w:rPr>
          <w:rFonts w:ascii="mylotus" w:hAnsi="mylotus" w:hint="cs"/>
          <w:b/>
          <w:bCs/>
          <w:sz w:val="34"/>
          <w:szCs w:val="34"/>
          <w:rtl/>
        </w:rPr>
        <w:t>مثل</w:t>
      </w:r>
      <w:r w:rsidRPr="00A41E09">
        <w:rPr>
          <w:rFonts w:ascii="mylotus" w:hAnsi="mylotus"/>
          <w:b/>
          <w:bCs/>
          <w:sz w:val="34"/>
          <w:szCs w:val="34"/>
          <w:rtl/>
        </w:rPr>
        <w:t xml:space="preserve"> </w:t>
      </w:r>
      <w:r w:rsidRPr="00A41E09">
        <w:rPr>
          <w:rFonts w:ascii="mylotus" w:hAnsi="mylotus" w:hint="cs"/>
          <w:b/>
          <w:bCs/>
          <w:sz w:val="34"/>
          <w:szCs w:val="34"/>
          <w:rtl/>
        </w:rPr>
        <w:t>المقام</w:t>
      </w:r>
      <w:r w:rsidRPr="00A41E09">
        <w:rPr>
          <w:rFonts w:ascii="mylotus" w:hAnsi="mylotus"/>
          <w:b/>
          <w:bCs/>
          <w:sz w:val="34"/>
          <w:szCs w:val="34"/>
          <w:rtl/>
        </w:rPr>
        <w:t xml:space="preserve"> </w:t>
      </w:r>
      <w:r w:rsidRPr="00A41E09">
        <w:rPr>
          <w:rFonts w:ascii="mylotus" w:hAnsi="mylotus" w:hint="cs"/>
          <w:b/>
          <w:bCs/>
          <w:sz w:val="34"/>
          <w:szCs w:val="34"/>
          <w:rtl/>
        </w:rPr>
        <w:t>الذي</w:t>
      </w:r>
      <w:r w:rsidRPr="00A41E09">
        <w:rPr>
          <w:rFonts w:ascii="mylotus" w:hAnsi="mylotus"/>
          <w:b/>
          <w:bCs/>
          <w:sz w:val="34"/>
          <w:szCs w:val="34"/>
          <w:rtl/>
        </w:rPr>
        <w:t xml:space="preserve"> </w:t>
      </w:r>
      <w:r w:rsidRPr="00A41E09">
        <w:rPr>
          <w:rFonts w:ascii="mylotus" w:hAnsi="mylotus" w:hint="cs"/>
          <w:b/>
          <w:bCs/>
          <w:sz w:val="34"/>
          <w:szCs w:val="34"/>
          <w:rtl/>
        </w:rPr>
        <w:t>يكون</w:t>
      </w:r>
      <w:r w:rsidRPr="00A41E09">
        <w:rPr>
          <w:rFonts w:ascii="mylotus" w:hAnsi="mylotus"/>
          <w:b/>
          <w:bCs/>
          <w:sz w:val="34"/>
          <w:szCs w:val="34"/>
          <w:rtl/>
        </w:rPr>
        <w:t xml:space="preserve"> </w:t>
      </w:r>
      <w:r w:rsidRPr="00A41E09">
        <w:rPr>
          <w:rFonts w:ascii="mylotus" w:hAnsi="mylotus" w:hint="cs"/>
          <w:b/>
          <w:bCs/>
          <w:sz w:val="34"/>
          <w:szCs w:val="34"/>
          <w:rtl/>
        </w:rPr>
        <w:t>التقابل</w:t>
      </w:r>
      <w:r w:rsidRPr="00A41E09">
        <w:rPr>
          <w:rFonts w:ascii="mylotus" w:hAnsi="mylotus"/>
          <w:b/>
          <w:bCs/>
          <w:sz w:val="34"/>
          <w:szCs w:val="34"/>
          <w:rtl/>
        </w:rPr>
        <w:t xml:space="preserve"> </w:t>
      </w:r>
      <w:r w:rsidRPr="00A41E09">
        <w:rPr>
          <w:rFonts w:ascii="mylotus" w:hAnsi="mylotus" w:hint="cs"/>
          <w:b/>
          <w:bCs/>
          <w:sz w:val="34"/>
          <w:szCs w:val="34"/>
          <w:rtl/>
        </w:rPr>
        <w:t>بينهما</w:t>
      </w:r>
      <w:r w:rsidRPr="00A41E09">
        <w:rPr>
          <w:rFonts w:ascii="mylotus" w:hAnsi="mylotus"/>
          <w:b/>
          <w:bCs/>
          <w:sz w:val="34"/>
          <w:szCs w:val="34"/>
          <w:rtl/>
        </w:rPr>
        <w:t xml:space="preserve"> </w:t>
      </w:r>
      <w:r w:rsidRPr="00A41E09">
        <w:rPr>
          <w:rFonts w:ascii="mylotus" w:hAnsi="mylotus" w:hint="cs"/>
          <w:b/>
          <w:bCs/>
          <w:sz w:val="34"/>
          <w:szCs w:val="34"/>
          <w:rtl/>
        </w:rPr>
        <w:t>تقابل</w:t>
      </w:r>
      <w:r w:rsidRPr="00A41E09">
        <w:rPr>
          <w:rFonts w:ascii="mylotus" w:hAnsi="mylotus"/>
          <w:b/>
          <w:bCs/>
          <w:sz w:val="34"/>
          <w:szCs w:val="34"/>
          <w:rtl/>
        </w:rPr>
        <w:t xml:space="preserve"> </w:t>
      </w:r>
      <w:r w:rsidRPr="00A41E09">
        <w:rPr>
          <w:rFonts w:ascii="mylotus" w:hAnsi="mylotus" w:hint="cs"/>
          <w:b/>
          <w:bCs/>
          <w:sz w:val="34"/>
          <w:szCs w:val="34"/>
          <w:rtl/>
        </w:rPr>
        <w:t>العدم</w:t>
      </w:r>
      <w:r w:rsidRPr="00A41E09">
        <w:rPr>
          <w:rFonts w:ascii="mylotus" w:hAnsi="mylotus"/>
          <w:b/>
          <w:bCs/>
          <w:sz w:val="34"/>
          <w:szCs w:val="34"/>
          <w:rtl/>
        </w:rPr>
        <w:t xml:space="preserve"> </w:t>
      </w:r>
      <w:r w:rsidRPr="00A41E09">
        <w:rPr>
          <w:rFonts w:ascii="mylotus" w:hAnsi="mylotus" w:hint="cs"/>
          <w:b/>
          <w:bCs/>
          <w:sz w:val="34"/>
          <w:szCs w:val="34"/>
          <w:rtl/>
        </w:rPr>
        <w:t>والملكة،</w:t>
      </w:r>
      <w:r w:rsidRPr="00A41E09">
        <w:rPr>
          <w:rFonts w:ascii="mylotus" w:hAnsi="mylotus"/>
          <w:b/>
          <w:bCs/>
          <w:sz w:val="34"/>
          <w:szCs w:val="34"/>
          <w:rtl/>
        </w:rPr>
        <w:t xml:space="preserve"> </w:t>
      </w:r>
      <w:r w:rsidRPr="00A41E09">
        <w:rPr>
          <w:rFonts w:ascii="mylotus" w:hAnsi="mylotus" w:hint="cs"/>
          <w:b/>
          <w:bCs/>
          <w:sz w:val="34"/>
          <w:szCs w:val="34"/>
          <w:rtl/>
        </w:rPr>
        <w:t>وذلك</w:t>
      </w:r>
      <w:r w:rsidRPr="00A41E09">
        <w:rPr>
          <w:rFonts w:ascii="mylotus" w:hAnsi="mylotus"/>
          <w:b/>
          <w:bCs/>
          <w:sz w:val="34"/>
          <w:szCs w:val="34"/>
          <w:rtl/>
        </w:rPr>
        <w:t xml:space="preserve"> </w:t>
      </w:r>
      <w:r w:rsidRPr="00A41E09">
        <w:rPr>
          <w:rFonts w:ascii="mylotus" w:hAnsi="mylotus" w:hint="cs"/>
          <w:b/>
          <w:bCs/>
          <w:sz w:val="34"/>
          <w:szCs w:val="34"/>
          <w:rtl/>
        </w:rPr>
        <w:t>لجريان</w:t>
      </w:r>
      <w:r w:rsidRPr="00A41E09">
        <w:rPr>
          <w:rFonts w:ascii="mylotus" w:hAnsi="mylotus"/>
          <w:b/>
          <w:bCs/>
          <w:sz w:val="34"/>
          <w:szCs w:val="34"/>
          <w:rtl/>
        </w:rPr>
        <w:t xml:space="preserve"> </w:t>
      </w:r>
      <w:r w:rsidRPr="00A41E09">
        <w:rPr>
          <w:rFonts w:ascii="mylotus" w:hAnsi="mylotus" w:hint="cs"/>
          <w:b/>
          <w:bCs/>
          <w:sz w:val="34"/>
          <w:szCs w:val="34"/>
          <w:rtl/>
        </w:rPr>
        <w:t>استصحاب</w:t>
      </w:r>
      <w:r w:rsidRPr="00A41E09">
        <w:rPr>
          <w:rFonts w:ascii="mylotus" w:hAnsi="mylotus"/>
          <w:b/>
          <w:bCs/>
          <w:sz w:val="34"/>
          <w:szCs w:val="34"/>
          <w:rtl/>
        </w:rPr>
        <w:t xml:space="preserve"> </w:t>
      </w:r>
      <w:r w:rsidRPr="00A41E09">
        <w:rPr>
          <w:rFonts w:ascii="mylotus" w:hAnsi="mylotus" w:hint="cs"/>
          <w:b/>
          <w:bCs/>
          <w:sz w:val="34"/>
          <w:szCs w:val="34"/>
          <w:rtl/>
        </w:rPr>
        <w:t>عدم</w:t>
      </w:r>
      <w:r w:rsidRPr="00A41E09">
        <w:rPr>
          <w:rFonts w:ascii="mylotus" w:hAnsi="mylotus"/>
          <w:b/>
          <w:bCs/>
          <w:sz w:val="34"/>
          <w:szCs w:val="34"/>
          <w:rtl/>
        </w:rPr>
        <w:t xml:space="preserve"> </w:t>
      </w:r>
      <w:r w:rsidRPr="00A41E09">
        <w:rPr>
          <w:rFonts w:ascii="mylotus" w:hAnsi="mylotus" w:hint="cs"/>
          <w:b/>
          <w:bCs/>
          <w:sz w:val="34"/>
          <w:szCs w:val="34"/>
          <w:rtl/>
        </w:rPr>
        <w:t>القدرة</w:t>
      </w:r>
      <w:r w:rsidRPr="00A41E09">
        <w:rPr>
          <w:rFonts w:ascii="mylotus" w:hAnsi="mylotus"/>
          <w:b/>
          <w:bCs/>
          <w:sz w:val="34"/>
          <w:szCs w:val="34"/>
          <w:rtl/>
        </w:rPr>
        <w:t xml:space="preserve"> </w:t>
      </w:r>
      <w:r w:rsidRPr="00A41E09">
        <w:rPr>
          <w:rFonts w:ascii="mylotus" w:hAnsi="mylotus" w:hint="cs"/>
          <w:b/>
          <w:bCs/>
          <w:sz w:val="34"/>
          <w:szCs w:val="34"/>
          <w:rtl/>
        </w:rPr>
        <w:t>الأزلي</w:t>
      </w:r>
      <w:r w:rsidRPr="00A41E09">
        <w:rPr>
          <w:rFonts w:ascii="mylotus" w:hAnsi="mylotus"/>
          <w:b/>
          <w:bCs/>
          <w:sz w:val="34"/>
          <w:szCs w:val="34"/>
          <w:rtl/>
        </w:rPr>
        <w:t xml:space="preserve"> </w:t>
      </w:r>
      <w:r w:rsidRPr="00A41E09">
        <w:rPr>
          <w:rFonts w:ascii="mylotus" w:hAnsi="mylotus" w:hint="cs"/>
          <w:b/>
          <w:bCs/>
          <w:sz w:val="34"/>
          <w:szCs w:val="34"/>
          <w:rtl/>
        </w:rPr>
        <w:t>على</w:t>
      </w:r>
      <w:r w:rsidRPr="00A41E09">
        <w:rPr>
          <w:rFonts w:ascii="mylotus" w:hAnsi="mylotus"/>
          <w:b/>
          <w:bCs/>
          <w:sz w:val="34"/>
          <w:szCs w:val="34"/>
          <w:rtl/>
        </w:rPr>
        <w:t xml:space="preserve"> </w:t>
      </w:r>
      <w:r w:rsidRPr="00A41E09">
        <w:rPr>
          <w:rFonts w:ascii="mylotus" w:hAnsi="mylotus" w:hint="cs"/>
          <w:b/>
          <w:bCs/>
          <w:sz w:val="34"/>
          <w:szCs w:val="34"/>
          <w:rtl/>
        </w:rPr>
        <w:t>كل</w:t>
      </w:r>
      <w:r w:rsidRPr="00A41E09">
        <w:rPr>
          <w:rFonts w:ascii="mylotus" w:hAnsi="mylotus"/>
          <w:b/>
          <w:bCs/>
          <w:sz w:val="34"/>
          <w:szCs w:val="34"/>
          <w:rtl/>
        </w:rPr>
        <w:t xml:space="preserve"> </w:t>
      </w:r>
      <w:r w:rsidRPr="00A41E09">
        <w:rPr>
          <w:rFonts w:ascii="mylotus" w:hAnsi="mylotus" w:hint="cs"/>
          <w:b/>
          <w:bCs/>
          <w:sz w:val="34"/>
          <w:szCs w:val="34"/>
          <w:rtl/>
        </w:rPr>
        <w:t>تقدير</w:t>
      </w:r>
      <w:r w:rsidRPr="00A41E09">
        <w:rPr>
          <w:rFonts w:ascii="mylotus" w:hAnsi="mylotus"/>
          <w:b/>
          <w:bCs/>
          <w:sz w:val="34"/>
          <w:szCs w:val="34"/>
          <w:rtl/>
        </w:rPr>
        <w:t>)</w:t>
      </w:r>
      <w:r w:rsidRPr="000B48EE">
        <w:rPr>
          <w:rFonts w:ascii="mylotus" w:hAnsi="mylotus"/>
          <w:sz w:val="34"/>
          <w:szCs w:val="34"/>
          <w:rtl/>
        </w:rPr>
        <w:t xml:space="preserve"> </w:t>
      </w:r>
      <w:r w:rsidRPr="000B48EE">
        <w:rPr>
          <w:rFonts w:ascii="mylotus" w:hAnsi="mylotus" w:hint="cs"/>
          <w:sz w:val="34"/>
          <w:szCs w:val="34"/>
          <w:rtl/>
        </w:rPr>
        <w:t>سواء</w:t>
      </w:r>
      <w:r w:rsidRPr="000B48EE">
        <w:rPr>
          <w:rFonts w:ascii="mylotus" w:hAnsi="mylotus"/>
          <w:sz w:val="34"/>
          <w:szCs w:val="34"/>
          <w:rtl/>
        </w:rPr>
        <w:t xml:space="preserve"> </w:t>
      </w:r>
      <w:r w:rsidRPr="000B48EE">
        <w:rPr>
          <w:rFonts w:ascii="mylotus" w:hAnsi="mylotus" w:hint="cs"/>
          <w:sz w:val="34"/>
          <w:szCs w:val="34"/>
          <w:rtl/>
        </w:rPr>
        <w:t>قلنا</w:t>
      </w:r>
      <w:r w:rsidRPr="000B48EE">
        <w:rPr>
          <w:rFonts w:ascii="mylotus" w:hAnsi="mylotus"/>
          <w:sz w:val="34"/>
          <w:szCs w:val="34"/>
          <w:rtl/>
        </w:rPr>
        <w:t xml:space="preserve"> </w:t>
      </w:r>
      <w:r w:rsidRPr="000B48EE">
        <w:rPr>
          <w:rFonts w:ascii="mylotus" w:hAnsi="mylotus" w:hint="cs"/>
          <w:sz w:val="34"/>
          <w:szCs w:val="34"/>
          <w:rtl/>
        </w:rPr>
        <w:t>بأنّ</w:t>
      </w:r>
      <w:r w:rsidRPr="000B48EE">
        <w:rPr>
          <w:rFonts w:ascii="mylotus" w:hAnsi="mylotus"/>
          <w:sz w:val="34"/>
          <w:szCs w:val="34"/>
          <w:rtl/>
        </w:rPr>
        <w:t xml:space="preserve"> القدرة شرطٌ فإنّ استصحاب عدم القدرة ينفي الشرط فتبطل المعاملة، أو قلنا بأنّ العجز مانعٌ فإنّ استصحاب عدم القدرة يثبت المانع -أي يثبت العجز- فتبطل المعاملة.</w:t>
      </w:r>
    </w:p>
    <w:p w14:paraId="340CB305" w14:textId="77777777" w:rsidR="00E33242" w:rsidRDefault="00E33242" w:rsidP="00E33242">
      <w:pPr>
        <w:pStyle w:val="a"/>
        <w:bidi/>
        <w:spacing w:line="216" w:lineRule="auto"/>
        <w:rPr>
          <w:rFonts w:ascii="mylotus" w:hAnsi="mylotus"/>
          <w:sz w:val="34"/>
          <w:szCs w:val="34"/>
          <w:rtl/>
        </w:rPr>
      </w:pPr>
      <w:r w:rsidRPr="00A41E09">
        <w:rPr>
          <w:rFonts w:ascii="mylotus" w:hAnsi="mylotus"/>
          <w:sz w:val="34"/>
          <w:szCs w:val="34"/>
          <w:rtl/>
        </w:rPr>
        <w:t>ولا تظهر ثمرة للاختلاف بناءاً على جريان استصحاب عدم القدرة على نحو استصحاب العدم الأزلي.</w:t>
      </w:r>
    </w:p>
    <w:p w14:paraId="663C9351" w14:textId="77777777" w:rsidR="00E33242" w:rsidRDefault="00E33242" w:rsidP="00E33242">
      <w:pPr>
        <w:pStyle w:val="a"/>
        <w:numPr>
          <w:ilvl w:val="0"/>
          <w:numId w:val="1"/>
        </w:numPr>
        <w:bidi/>
        <w:spacing w:line="216" w:lineRule="auto"/>
        <w:rPr>
          <w:rFonts w:ascii="mylotus" w:hAnsi="mylotus"/>
          <w:sz w:val="34"/>
          <w:szCs w:val="34"/>
          <w:rtl/>
        </w:rPr>
      </w:pPr>
      <w:r>
        <w:rPr>
          <w:rFonts w:ascii="mylotus" w:hAnsi="mylotus" w:hint="cs"/>
          <w:sz w:val="34"/>
          <w:szCs w:val="34"/>
          <w:rtl/>
        </w:rPr>
        <w:t xml:space="preserve"> </w:t>
      </w:r>
      <w:r w:rsidRPr="000B48EE">
        <w:rPr>
          <w:rFonts w:ascii="mylotus" w:hAnsi="mylotus"/>
          <w:sz w:val="34"/>
          <w:szCs w:val="34"/>
          <w:rtl/>
        </w:rPr>
        <w:t>أن</w:t>
      </w:r>
      <w:r>
        <w:rPr>
          <w:rFonts w:ascii="mylotus" w:hAnsi="mylotus" w:hint="cs"/>
          <w:sz w:val="34"/>
          <w:szCs w:val="34"/>
          <w:rtl/>
        </w:rPr>
        <w:t>ّ</w:t>
      </w:r>
      <w:r w:rsidRPr="000B48EE">
        <w:rPr>
          <w:rFonts w:ascii="mylotus" w:hAnsi="mylotus"/>
          <w:sz w:val="34"/>
          <w:szCs w:val="34"/>
          <w:rtl/>
        </w:rPr>
        <w:t xml:space="preserve"> المانع هو العجز </w:t>
      </w:r>
      <w:r>
        <w:rPr>
          <w:rFonts w:ascii="mylotus" w:hAnsi="mylotus" w:hint="cs"/>
          <w:sz w:val="34"/>
          <w:szCs w:val="34"/>
          <w:rtl/>
        </w:rPr>
        <w:t>إ</w:t>
      </w:r>
      <w:r w:rsidRPr="000B48EE">
        <w:rPr>
          <w:rFonts w:ascii="mylotus" w:hAnsi="mylotus"/>
          <w:sz w:val="34"/>
          <w:szCs w:val="34"/>
          <w:rtl/>
        </w:rPr>
        <w:t xml:space="preserve">لا أنّ العجز </w:t>
      </w:r>
      <w:r w:rsidRPr="00A41E09">
        <w:rPr>
          <w:rFonts w:ascii="mylotus" w:hAnsi="mylotus"/>
          <w:b/>
          <w:bCs/>
          <w:sz w:val="34"/>
          <w:szCs w:val="34"/>
          <w:rtl/>
        </w:rPr>
        <w:t>(أمر بسيط وجودي منتزع من عدم القدرة</w:t>
      </w:r>
      <w:r w:rsidRPr="00A41E09">
        <w:rPr>
          <w:rFonts w:ascii="mylotus" w:hAnsi="mylotus" w:hint="cs"/>
          <w:b/>
          <w:bCs/>
          <w:sz w:val="34"/>
          <w:szCs w:val="34"/>
          <w:rtl/>
        </w:rPr>
        <w:t>)</w:t>
      </w:r>
      <w:r w:rsidRPr="000B48EE">
        <w:rPr>
          <w:rFonts w:ascii="mylotus" w:hAnsi="mylotus"/>
          <w:sz w:val="34"/>
          <w:szCs w:val="34"/>
          <w:rtl/>
        </w:rPr>
        <w:t xml:space="preserve"> وحينئذ </w:t>
      </w:r>
      <w:r w:rsidRPr="00A41E09">
        <w:rPr>
          <w:rFonts w:ascii="mylotus" w:hAnsi="mylotus" w:hint="cs"/>
          <w:b/>
          <w:bCs/>
          <w:sz w:val="34"/>
          <w:szCs w:val="34"/>
          <w:rtl/>
        </w:rPr>
        <w:t>(</w:t>
      </w:r>
      <w:r w:rsidRPr="00A41E09">
        <w:rPr>
          <w:rFonts w:ascii="mylotus" w:hAnsi="mylotus"/>
          <w:b/>
          <w:bCs/>
          <w:sz w:val="34"/>
          <w:szCs w:val="34"/>
          <w:rtl/>
        </w:rPr>
        <w:t>تكون الثمرة موجودة، لأنّه بناء على كون ذلك الأمر البسيط مانعاً فنستصحب عدمه باستصحاب العدم الأزلي ف</w:t>
      </w:r>
      <w:r>
        <w:rPr>
          <w:rFonts w:ascii="mylotus" w:hAnsi="mylotus" w:hint="cs"/>
          <w:b/>
          <w:bCs/>
          <w:sz w:val="34"/>
          <w:szCs w:val="34"/>
          <w:rtl/>
        </w:rPr>
        <w:t>ن</w:t>
      </w:r>
      <w:r w:rsidRPr="00A41E09">
        <w:rPr>
          <w:rFonts w:ascii="mylotus" w:hAnsi="mylotus"/>
          <w:b/>
          <w:bCs/>
          <w:sz w:val="34"/>
          <w:szCs w:val="34"/>
          <w:rtl/>
        </w:rPr>
        <w:t>ثبت عدم العجز فيصحّ العقد، كما لا يبعد أن يكون العمى)</w:t>
      </w:r>
      <w:r w:rsidRPr="000B48EE">
        <w:rPr>
          <w:rFonts w:ascii="mylotus" w:hAnsi="mylotus"/>
          <w:sz w:val="34"/>
          <w:szCs w:val="34"/>
          <w:rtl/>
        </w:rPr>
        <w:t xml:space="preserve"> من الإنسان الفاقد البصر مع قابليته للإبصار </w:t>
      </w:r>
      <w:r w:rsidRPr="00A41E09">
        <w:rPr>
          <w:rFonts w:ascii="mylotus" w:hAnsi="mylotus"/>
          <w:b/>
          <w:bCs/>
          <w:sz w:val="34"/>
          <w:szCs w:val="34"/>
          <w:rtl/>
        </w:rPr>
        <w:t>(من هذا القبيل أي أمراً بسيطاً لا من قبيل العدم والملكة، فالعمى ليس عدم البصر في مورد من شأنه البصر بل العمى عنوان بسيط منتزع من عدم البصر)</w:t>
      </w:r>
      <w:r w:rsidRPr="000B48EE">
        <w:rPr>
          <w:rFonts w:ascii="mylotus" w:hAnsi="mylotus"/>
          <w:sz w:val="34"/>
          <w:szCs w:val="34"/>
          <w:rtl/>
        </w:rPr>
        <w:t xml:space="preserve"> مع أنّ العمى هو عدم البصر لكن العرف يرى أنّ العمى صفة وجودية منتزعة مِن فقد البصر مع قابلية الإبصار، فكذلك العجز عنوان انتزاعي بسيط مِن الشخص القابل للقدرة لكنه فاقدٌ لها</w:t>
      </w:r>
      <w:r>
        <w:rPr>
          <w:rFonts w:ascii="mylotus" w:hAnsi="mylotus" w:hint="cs"/>
          <w:sz w:val="34"/>
          <w:szCs w:val="34"/>
          <w:rtl/>
        </w:rPr>
        <w:t>.</w:t>
      </w:r>
    </w:p>
    <w:p w14:paraId="3CEC75B9" w14:textId="77777777" w:rsidR="00E33242" w:rsidRDefault="00E33242" w:rsidP="00E33242">
      <w:pPr>
        <w:pStyle w:val="a"/>
        <w:bidi/>
        <w:spacing w:line="216" w:lineRule="auto"/>
        <w:rPr>
          <w:rFonts w:ascii="mylotus" w:hAnsi="mylotus"/>
          <w:sz w:val="34"/>
          <w:szCs w:val="34"/>
          <w:rtl/>
        </w:rPr>
      </w:pPr>
      <w:r w:rsidRPr="000B48EE">
        <w:rPr>
          <w:rFonts w:ascii="mylotus" w:hAnsi="mylotus"/>
          <w:sz w:val="34"/>
          <w:szCs w:val="34"/>
          <w:rtl/>
        </w:rPr>
        <w:t>فإذا قلنا بأنّ العجز عنوان وجودي كعنوان العمى، فاستصحاب عدم القدرة لا يثبت العجز؛ لأنّ جريان الاستصحاب في منشأ الانتزاع وهو عدم القدرة لا يثبت العنوان الانتزاعي.</w:t>
      </w:r>
    </w:p>
    <w:p w14:paraId="566D183E" w14:textId="77777777" w:rsidR="00E33242" w:rsidRDefault="00E33242" w:rsidP="00E33242">
      <w:pPr>
        <w:pStyle w:val="a"/>
        <w:bidi/>
        <w:spacing w:line="216" w:lineRule="auto"/>
        <w:rPr>
          <w:rFonts w:ascii="mylotus" w:hAnsi="mylotus"/>
          <w:sz w:val="34"/>
          <w:szCs w:val="34"/>
          <w:rtl/>
        </w:rPr>
      </w:pPr>
      <w:r w:rsidRPr="000B48EE">
        <w:rPr>
          <w:rFonts w:ascii="mylotus" w:hAnsi="mylotus"/>
          <w:sz w:val="34"/>
          <w:szCs w:val="34"/>
          <w:rtl/>
        </w:rPr>
        <w:t>نظير ما ذهب إليه جملة من الفقهاء في استصحاب عدم أداء الصلاة لإثبات الفوت، أي لو شك المكلف أنّه أدى الصلاة في الوقت أم لا، فإنّه لا يجب عليه القضاء؛ لأنّ موضوع القضاء عنوان الفوت وهو عنوان انتزاعي، واستصحاب عدم أداء الصلاة في الوقت لا يثبت الفوت الذي هو العنوان الانتزاعي فلا يجب عليه القضاء.</w:t>
      </w:r>
    </w:p>
    <w:p w14:paraId="3247DACA" w14:textId="77777777" w:rsidR="00E33242" w:rsidRDefault="00E33242" w:rsidP="00E33242">
      <w:pPr>
        <w:pStyle w:val="a"/>
        <w:bidi/>
        <w:spacing w:line="216" w:lineRule="auto"/>
        <w:rPr>
          <w:rFonts w:ascii="mylotus" w:hAnsi="mylotus"/>
          <w:sz w:val="34"/>
          <w:szCs w:val="34"/>
          <w:rtl/>
        </w:rPr>
      </w:pPr>
      <w:r w:rsidRPr="000B48EE">
        <w:rPr>
          <w:rFonts w:ascii="mylotus" w:hAnsi="mylotus"/>
          <w:sz w:val="34"/>
          <w:szCs w:val="34"/>
          <w:rtl/>
        </w:rPr>
        <w:t>فكذلك الأمر في المقام إذا شك في القدرة، فإنّ استصحاب عدم القدرة لا يثبت المانع؛ لأنّ المانع هو العجز والعجز أمرٌ انتزاعي وهو عنوان بسيط لا يثبت باستصحاب القدر</w:t>
      </w:r>
      <w:r>
        <w:rPr>
          <w:rFonts w:ascii="mylotus" w:hAnsi="mylotus" w:hint="cs"/>
          <w:sz w:val="34"/>
          <w:szCs w:val="34"/>
          <w:rtl/>
        </w:rPr>
        <w:t>ة.</w:t>
      </w:r>
    </w:p>
    <w:p w14:paraId="09A1502D" w14:textId="77777777" w:rsidR="00E33242" w:rsidRDefault="00E33242" w:rsidP="00E33242">
      <w:pPr>
        <w:pStyle w:val="a"/>
        <w:bidi/>
        <w:spacing w:line="216" w:lineRule="auto"/>
        <w:rPr>
          <w:rFonts w:ascii="mylotus" w:hAnsi="mylotus"/>
          <w:sz w:val="34"/>
          <w:szCs w:val="34"/>
          <w:rtl/>
        </w:rPr>
      </w:pPr>
      <w:r w:rsidRPr="000B48EE">
        <w:rPr>
          <w:rFonts w:ascii="mylotus" w:hAnsi="mylotus"/>
          <w:sz w:val="34"/>
          <w:szCs w:val="34"/>
          <w:rtl/>
        </w:rPr>
        <w:t>وأما إذا قلنا بأنّ العجز ليس إلا عدم القدرة وليس شيئاً آخر فاستصحاب عدم القدرة ولو كان على نحو استصحاب العدم الازلي يمكن به إثبات المانع فتبطل المعاملة على كل حال.</w:t>
      </w:r>
    </w:p>
    <w:p w14:paraId="0C8D8B31" w14:textId="77777777" w:rsidR="00E33242" w:rsidRDefault="00E33242" w:rsidP="00E33242">
      <w:pPr>
        <w:pStyle w:val="a"/>
        <w:bidi/>
        <w:spacing w:line="216" w:lineRule="auto"/>
        <w:rPr>
          <w:rFonts w:ascii="mylotus" w:hAnsi="mylotus"/>
          <w:sz w:val="34"/>
          <w:szCs w:val="34"/>
          <w:rtl/>
        </w:rPr>
      </w:pPr>
      <w:r w:rsidRPr="00A41E09">
        <w:rPr>
          <w:rFonts w:ascii="mylotus" w:hAnsi="mylotus"/>
          <w:b/>
          <w:bCs/>
          <w:sz w:val="34"/>
          <w:szCs w:val="34"/>
          <w:rtl/>
        </w:rPr>
        <w:t>ولنا هنا وقفة مع سيدنا الخوئي (قدس سره):</w:t>
      </w:r>
      <w:r w:rsidRPr="000B48EE">
        <w:rPr>
          <w:rFonts w:ascii="mylotus" w:hAnsi="mylotus"/>
          <w:sz w:val="34"/>
          <w:szCs w:val="34"/>
          <w:rtl/>
        </w:rPr>
        <w:t xml:space="preserve"> وهي أنّه بناءاً على أنّ العجز هو عدم مَلكة، لا عنوان بسيط، وعدم الملكة هو المعبر عنه بـ"العدم النعتي"، فهل استصحاب "العدم المحمولي" يثبت "العدم النعتي"؟ أي هل أنّ الاستصحاب بنحو مفاد "ليس التامة" يثبت مفاد "ليس الناقصة"؟</w:t>
      </w:r>
    </w:p>
    <w:p w14:paraId="2D219D29" w14:textId="77777777" w:rsidR="00E33242" w:rsidRPr="000B48EE" w:rsidRDefault="00E33242" w:rsidP="00E33242">
      <w:pPr>
        <w:pStyle w:val="a"/>
        <w:bidi/>
        <w:spacing w:line="216" w:lineRule="auto"/>
        <w:rPr>
          <w:rFonts w:ascii="mylotus" w:hAnsi="mylotus"/>
          <w:sz w:val="34"/>
          <w:szCs w:val="34"/>
          <w:rtl/>
        </w:rPr>
      </w:pPr>
      <w:r w:rsidRPr="000B48EE">
        <w:rPr>
          <w:rFonts w:ascii="mylotus" w:hAnsi="mylotus"/>
          <w:sz w:val="34"/>
          <w:szCs w:val="34"/>
          <w:rtl/>
        </w:rPr>
        <w:t>فمثلاً: استصحاب عدم الإبصار كما لو ولد الجنين وشك في أنّ الجنين مبصر أو ليس بمبصر، فاستصحاب عدم الإبصار قبل تخلق نطفته من استصحاب "العدم المحمولي" أي مفاد "ليس التامة" فهل استصحاب مفاد "ليس التامة" وهو عدم الإبصار في نفسه إلى يوم ولادته يثبت "العدم النعتي" وهو "ليس الناقصة" أي كون الجنين أعمى؟</w:t>
      </w:r>
    </w:p>
    <w:p w14:paraId="7D96F6DF" w14:textId="77777777" w:rsidR="00E33242" w:rsidRDefault="00E33242" w:rsidP="00E33242">
      <w:pPr>
        <w:pStyle w:val="a"/>
        <w:bidi/>
        <w:spacing w:line="216" w:lineRule="auto"/>
        <w:rPr>
          <w:rFonts w:ascii="mylotus" w:hAnsi="mylotus"/>
          <w:sz w:val="34"/>
          <w:szCs w:val="34"/>
          <w:rtl/>
        </w:rPr>
      </w:pPr>
      <w:r w:rsidRPr="000B48EE">
        <w:rPr>
          <w:rFonts w:ascii="mylotus" w:hAnsi="mylotus"/>
          <w:sz w:val="34"/>
          <w:szCs w:val="34"/>
          <w:rtl/>
        </w:rPr>
        <w:t>الصحيح أن</w:t>
      </w:r>
      <w:r>
        <w:rPr>
          <w:rFonts w:ascii="mylotus" w:hAnsi="mylotus" w:hint="cs"/>
          <w:sz w:val="34"/>
          <w:szCs w:val="34"/>
          <w:rtl/>
        </w:rPr>
        <w:t>ّ</w:t>
      </w:r>
      <w:r w:rsidRPr="000B48EE">
        <w:rPr>
          <w:rFonts w:ascii="mylotus" w:hAnsi="mylotus"/>
          <w:sz w:val="34"/>
          <w:szCs w:val="34"/>
          <w:rtl/>
        </w:rPr>
        <w:t>ه لا يثبته؛ لاختلاف المستصحب عن القضية المراد إثباتها، حتى لو قلنا بأنّ العجز أمرٌ عدمي، وليس عنواناً وجودياً بسيطاً، حيث إن</w:t>
      </w:r>
      <w:r>
        <w:rPr>
          <w:rFonts w:ascii="mylotus" w:hAnsi="mylotus" w:hint="cs"/>
          <w:sz w:val="34"/>
          <w:szCs w:val="34"/>
          <w:rtl/>
        </w:rPr>
        <w:t>ّ</w:t>
      </w:r>
      <w:r w:rsidRPr="000B48EE">
        <w:rPr>
          <w:rFonts w:ascii="mylotus" w:hAnsi="mylotus"/>
          <w:sz w:val="34"/>
          <w:szCs w:val="34"/>
          <w:rtl/>
        </w:rPr>
        <w:t xml:space="preserve"> عدم المَلكة من الأعدام النعتية التي هي مفاد "ليس الناقصة" ولا يمكن إثباتها باستصحاب مفاد "ليس التامة"</w:t>
      </w:r>
      <w:r>
        <w:rPr>
          <w:rFonts w:ascii="mylotus" w:hAnsi="mylotus" w:hint="cs"/>
          <w:sz w:val="34"/>
          <w:szCs w:val="34"/>
          <w:rtl/>
        </w:rPr>
        <w:t>.</w:t>
      </w:r>
    </w:p>
    <w:p w14:paraId="2389C612" w14:textId="77777777" w:rsidR="00E33242" w:rsidRDefault="00E33242" w:rsidP="00E33242">
      <w:pPr>
        <w:pStyle w:val="a"/>
        <w:bidi/>
        <w:spacing w:line="216" w:lineRule="auto"/>
        <w:rPr>
          <w:rFonts w:ascii="mylotus" w:hAnsi="mylotus"/>
          <w:sz w:val="34"/>
          <w:szCs w:val="34"/>
          <w:rtl/>
        </w:rPr>
      </w:pPr>
      <w:r w:rsidRPr="00021099">
        <w:rPr>
          <w:rFonts w:ascii="mylotus" w:hAnsi="mylotus"/>
          <w:b/>
          <w:bCs/>
          <w:sz w:val="34"/>
          <w:szCs w:val="34"/>
          <w:rtl/>
        </w:rPr>
        <w:t>وبعبارة أ</w:t>
      </w:r>
      <w:r>
        <w:rPr>
          <w:rFonts w:ascii="mylotus" w:hAnsi="mylotus" w:hint="cs"/>
          <w:b/>
          <w:bCs/>
          <w:sz w:val="34"/>
          <w:szCs w:val="34"/>
          <w:rtl/>
        </w:rPr>
        <w:t>ُ</w:t>
      </w:r>
      <w:r w:rsidRPr="00021099">
        <w:rPr>
          <w:rFonts w:ascii="mylotus" w:hAnsi="mylotus"/>
          <w:b/>
          <w:bCs/>
          <w:sz w:val="34"/>
          <w:szCs w:val="34"/>
          <w:rtl/>
        </w:rPr>
        <w:t>خرى</w:t>
      </w:r>
      <w:r w:rsidRPr="00021099">
        <w:rPr>
          <w:rFonts w:ascii="mylotus" w:hAnsi="mylotus" w:hint="cs"/>
          <w:b/>
          <w:bCs/>
          <w:sz w:val="34"/>
          <w:szCs w:val="34"/>
          <w:rtl/>
        </w:rPr>
        <w:t>:</w:t>
      </w:r>
      <w:r w:rsidRPr="00021099">
        <w:rPr>
          <w:rFonts w:ascii="mylotus" w:hAnsi="mylotus"/>
          <w:b/>
          <w:bCs/>
          <w:sz w:val="34"/>
          <w:szCs w:val="34"/>
          <w:rtl/>
        </w:rPr>
        <w:t xml:space="preserve"> </w:t>
      </w:r>
      <w:r w:rsidRPr="000B48EE">
        <w:rPr>
          <w:rFonts w:ascii="mylotus" w:hAnsi="mylotus"/>
          <w:sz w:val="34"/>
          <w:szCs w:val="34"/>
          <w:rtl/>
        </w:rPr>
        <w:t>إن</w:t>
      </w:r>
      <w:r>
        <w:rPr>
          <w:rFonts w:ascii="mylotus" w:hAnsi="mylotus" w:hint="cs"/>
          <w:sz w:val="34"/>
          <w:szCs w:val="34"/>
          <w:rtl/>
        </w:rPr>
        <w:t>ّ</w:t>
      </w:r>
      <w:r w:rsidRPr="000B48EE">
        <w:rPr>
          <w:rFonts w:ascii="mylotus" w:hAnsi="mylotus"/>
          <w:sz w:val="34"/>
          <w:szCs w:val="34"/>
          <w:rtl/>
        </w:rPr>
        <w:t xml:space="preserve"> هناك فرقا</w:t>
      </w:r>
      <w:r>
        <w:rPr>
          <w:rFonts w:ascii="mylotus" w:hAnsi="mylotus" w:hint="cs"/>
          <w:sz w:val="34"/>
          <w:szCs w:val="34"/>
          <w:rtl/>
        </w:rPr>
        <w:t>ً</w:t>
      </w:r>
      <w:r w:rsidRPr="000B48EE">
        <w:rPr>
          <w:rFonts w:ascii="mylotus" w:hAnsi="mylotus"/>
          <w:sz w:val="34"/>
          <w:szCs w:val="34"/>
          <w:rtl/>
        </w:rPr>
        <w:t xml:space="preserve"> بين عدم ال</w:t>
      </w:r>
      <w:r>
        <w:rPr>
          <w:rFonts w:ascii="mylotus" w:hAnsi="mylotus" w:hint="cs"/>
          <w:sz w:val="34"/>
          <w:szCs w:val="34"/>
          <w:rtl/>
        </w:rPr>
        <w:t>ا</w:t>
      </w:r>
      <w:r w:rsidRPr="000B48EE">
        <w:rPr>
          <w:rFonts w:ascii="mylotus" w:hAnsi="mylotus"/>
          <w:sz w:val="34"/>
          <w:szCs w:val="34"/>
          <w:rtl/>
        </w:rPr>
        <w:t>تصاف بالم</w:t>
      </w:r>
      <w:r>
        <w:rPr>
          <w:rFonts w:ascii="mylotus" w:hAnsi="mylotus" w:hint="cs"/>
          <w:sz w:val="34"/>
          <w:szCs w:val="34"/>
          <w:rtl/>
        </w:rPr>
        <w:t>َ</w:t>
      </w:r>
      <w:r w:rsidRPr="000B48EE">
        <w:rPr>
          <w:rFonts w:ascii="mylotus" w:hAnsi="mylotus"/>
          <w:sz w:val="34"/>
          <w:szCs w:val="34"/>
          <w:rtl/>
        </w:rPr>
        <w:t>لكة وبين ال</w:t>
      </w:r>
      <w:r>
        <w:rPr>
          <w:rFonts w:ascii="mylotus" w:hAnsi="mylotus" w:hint="cs"/>
          <w:sz w:val="34"/>
          <w:szCs w:val="34"/>
          <w:rtl/>
        </w:rPr>
        <w:t>ا</w:t>
      </w:r>
      <w:r w:rsidRPr="000B48EE">
        <w:rPr>
          <w:rFonts w:ascii="mylotus" w:hAnsi="mylotus"/>
          <w:sz w:val="34"/>
          <w:szCs w:val="34"/>
          <w:rtl/>
        </w:rPr>
        <w:t>تصاف بعدمها، واستصحاب الأول لا</w:t>
      </w:r>
      <w:r>
        <w:rPr>
          <w:rFonts w:ascii="mylotus" w:hAnsi="mylotus" w:hint="cs"/>
          <w:sz w:val="34"/>
          <w:szCs w:val="34"/>
          <w:rtl/>
        </w:rPr>
        <w:t xml:space="preserve"> </w:t>
      </w:r>
      <w:r w:rsidRPr="000B48EE">
        <w:rPr>
          <w:rFonts w:ascii="mylotus" w:hAnsi="mylotus"/>
          <w:sz w:val="34"/>
          <w:szCs w:val="34"/>
          <w:rtl/>
        </w:rPr>
        <w:t>يثبت الثاني</w:t>
      </w:r>
      <w:r>
        <w:rPr>
          <w:rFonts w:ascii="mylotus" w:hAnsi="mylotus" w:hint="cs"/>
          <w:sz w:val="34"/>
          <w:szCs w:val="34"/>
          <w:rtl/>
        </w:rPr>
        <w:t>،</w:t>
      </w:r>
      <w:r w:rsidRPr="000B48EE">
        <w:rPr>
          <w:rFonts w:ascii="mylotus" w:hAnsi="mylotus"/>
          <w:sz w:val="34"/>
          <w:szCs w:val="34"/>
          <w:rtl/>
        </w:rPr>
        <w:t xml:space="preserve"> بل حتى لوقلنا إن</w:t>
      </w:r>
      <w:r>
        <w:rPr>
          <w:rFonts w:ascii="mylotus" w:hAnsi="mylotus" w:hint="cs"/>
          <w:sz w:val="34"/>
          <w:szCs w:val="34"/>
          <w:rtl/>
        </w:rPr>
        <w:t>ّ</w:t>
      </w:r>
      <w:r w:rsidRPr="000B48EE">
        <w:rPr>
          <w:rFonts w:ascii="mylotus" w:hAnsi="mylotus"/>
          <w:sz w:val="34"/>
          <w:szCs w:val="34"/>
          <w:rtl/>
        </w:rPr>
        <w:t xml:space="preserve"> ظاهر </w:t>
      </w:r>
      <w:r w:rsidRPr="00021099">
        <w:rPr>
          <w:rFonts w:ascii="mylotus" w:hAnsi="mylotus"/>
          <w:b/>
          <w:bCs/>
          <w:sz w:val="34"/>
          <w:szCs w:val="34"/>
          <w:rtl/>
        </w:rPr>
        <w:t>(لا</w:t>
      </w:r>
      <w:r w:rsidRPr="00021099">
        <w:rPr>
          <w:rFonts w:ascii="mylotus" w:hAnsi="mylotus" w:hint="cs"/>
          <w:b/>
          <w:bCs/>
          <w:sz w:val="34"/>
          <w:szCs w:val="34"/>
          <w:rtl/>
        </w:rPr>
        <w:t xml:space="preserve"> </w:t>
      </w:r>
      <w:r w:rsidRPr="00021099">
        <w:rPr>
          <w:rFonts w:ascii="mylotus" w:hAnsi="mylotus"/>
          <w:b/>
          <w:bCs/>
          <w:sz w:val="34"/>
          <w:szCs w:val="34"/>
          <w:rtl/>
        </w:rPr>
        <w:t>تبع ما</w:t>
      </w:r>
      <w:r w:rsidRPr="00021099">
        <w:rPr>
          <w:rFonts w:ascii="mylotus" w:hAnsi="mylotus" w:hint="cs"/>
          <w:b/>
          <w:bCs/>
          <w:sz w:val="34"/>
          <w:szCs w:val="34"/>
          <w:rtl/>
        </w:rPr>
        <w:t xml:space="preserve"> </w:t>
      </w:r>
      <w:r w:rsidRPr="00021099">
        <w:rPr>
          <w:rFonts w:ascii="mylotus" w:hAnsi="mylotus"/>
          <w:b/>
          <w:bCs/>
          <w:sz w:val="34"/>
          <w:szCs w:val="34"/>
          <w:rtl/>
        </w:rPr>
        <w:t>ليس عندك)</w:t>
      </w:r>
      <w:r w:rsidRPr="000B48EE">
        <w:rPr>
          <w:rFonts w:ascii="mylotus" w:hAnsi="mylotus"/>
          <w:sz w:val="34"/>
          <w:szCs w:val="34"/>
          <w:rtl/>
        </w:rPr>
        <w:t xml:space="preserve"> أن</w:t>
      </w:r>
      <w:r>
        <w:rPr>
          <w:rFonts w:ascii="mylotus" w:hAnsi="mylotus" w:hint="cs"/>
          <w:sz w:val="34"/>
          <w:szCs w:val="34"/>
          <w:rtl/>
        </w:rPr>
        <w:t>ّ</w:t>
      </w:r>
      <w:r w:rsidRPr="000B48EE">
        <w:rPr>
          <w:rFonts w:ascii="mylotus" w:hAnsi="mylotus"/>
          <w:sz w:val="34"/>
          <w:szCs w:val="34"/>
          <w:rtl/>
        </w:rPr>
        <w:t xml:space="preserve"> المانع عدم القدرة فإن</w:t>
      </w:r>
      <w:r>
        <w:rPr>
          <w:rFonts w:ascii="mylotus" w:hAnsi="mylotus" w:hint="cs"/>
          <w:sz w:val="34"/>
          <w:szCs w:val="34"/>
          <w:rtl/>
        </w:rPr>
        <w:t>ّ</w:t>
      </w:r>
      <w:r w:rsidRPr="000B48EE">
        <w:rPr>
          <w:rFonts w:ascii="mylotus" w:hAnsi="mylotus"/>
          <w:sz w:val="34"/>
          <w:szCs w:val="34"/>
          <w:rtl/>
        </w:rPr>
        <w:t xml:space="preserve"> المستفاد منه أن المانع هو السالبة بانتفاء المحمول، وهي مباينة عرفا</w:t>
      </w:r>
      <w:r>
        <w:rPr>
          <w:rFonts w:ascii="mylotus" w:hAnsi="mylotus" w:hint="cs"/>
          <w:sz w:val="34"/>
          <w:szCs w:val="34"/>
          <w:rtl/>
        </w:rPr>
        <w:t>ً</w:t>
      </w:r>
      <w:r w:rsidRPr="000B48EE">
        <w:rPr>
          <w:rFonts w:ascii="mylotus" w:hAnsi="mylotus"/>
          <w:sz w:val="34"/>
          <w:szCs w:val="34"/>
          <w:rtl/>
        </w:rPr>
        <w:t xml:space="preserve"> للسالبة المحصلة، فلا</w:t>
      </w:r>
      <w:r>
        <w:rPr>
          <w:rFonts w:ascii="mylotus" w:hAnsi="mylotus" w:hint="cs"/>
          <w:sz w:val="34"/>
          <w:szCs w:val="34"/>
          <w:rtl/>
        </w:rPr>
        <w:t xml:space="preserve"> </w:t>
      </w:r>
      <w:r w:rsidRPr="000B48EE">
        <w:rPr>
          <w:rFonts w:ascii="mylotus" w:hAnsi="mylotus"/>
          <w:sz w:val="34"/>
          <w:szCs w:val="34"/>
          <w:rtl/>
        </w:rPr>
        <w:t>تثبت باستصحاب السالبة المحصلة</w:t>
      </w:r>
      <w:r>
        <w:rPr>
          <w:rFonts w:ascii="mylotus" w:hAnsi="mylotus" w:hint="cs"/>
          <w:sz w:val="34"/>
          <w:szCs w:val="34"/>
          <w:rtl/>
        </w:rPr>
        <w:t>.</w:t>
      </w:r>
    </w:p>
    <w:p w14:paraId="77805A28" w14:textId="77777777" w:rsidR="00E33242" w:rsidRDefault="00E33242" w:rsidP="00E33242">
      <w:pPr>
        <w:pStyle w:val="a"/>
        <w:bidi/>
        <w:spacing w:line="216" w:lineRule="auto"/>
        <w:jc w:val="left"/>
        <w:rPr>
          <w:rFonts w:ascii="mylotus" w:hAnsi="mylotus"/>
          <w:sz w:val="34"/>
          <w:szCs w:val="34"/>
          <w:rtl/>
        </w:rPr>
      </w:pPr>
    </w:p>
    <w:p w14:paraId="120FA48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7D27630C" w14:textId="77777777" w:rsidR="00E33242" w:rsidRDefault="00E33242" w:rsidP="00E33242">
      <w:pPr>
        <w:pStyle w:val="Heading1"/>
        <w:bidi/>
        <w:rPr>
          <w:color w:val="FF0000"/>
          <w:rtl/>
        </w:rPr>
      </w:pPr>
      <w:r w:rsidRPr="00E33242">
        <w:rPr>
          <w:color w:val="FF0000"/>
          <w:rtl/>
        </w:rPr>
        <w:t>012 - كتاب_الإجارة_86_شرطية_القدرة_على_التسليم_الأربعاء_21_ربيع_الأول</w:t>
      </w:r>
    </w:p>
    <w:p w14:paraId="6B0FB04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3EB7E5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C5BDAD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AE7BCF4"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6748BBB9" w14:textId="77777777" w:rsidR="00E33242" w:rsidRDefault="00E33242" w:rsidP="00E33242">
      <w:pPr>
        <w:pStyle w:val="a"/>
        <w:bidi/>
        <w:spacing w:line="216" w:lineRule="auto"/>
        <w:jc w:val="center"/>
        <w:rPr>
          <w:rFonts w:ascii="mylotus" w:hAnsi="mylotus"/>
          <w:sz w:val="34"/>
          <w:szCs w:val="34"/>
          <w:rtl/>
        </w:rPr>
      </w:pPr>
    </w:p>
    <w:p w14:paraId="6C56954D" w14:textId="77777777" w:rsidR="00E33242" w:rsidRDefault="00E33242" w:rsidP="00E33242">
      <w:pPr>
        <w:pStyle w:val="a"/>
        <w:bidi/>
        <w:spacing w:line="216" w:lineRule="auto"/>
        <w:rPr>
          <w:rFonts w:ascii="mylotus" w:hAnsi="mylotus"/>
          <w:sz w:val="34"/>
          <w:szCs w:val="34"/>
          <w:rtl/>
        </w:rPr>
      </w:pPr>
      <w:r w:rsidRPr="00275359">
        <w:rPr>
          <w:rFonts w:ascii="mylotus" w:hAnsi="mylotus"/>
          <w:b/>
          <w:bCs/>
          <w:sz w:val="34"/>
          <w:szCs w:val="34"/>
          <w:rtl/>
        </w:rPr>
        <w:t>التنبيه الرابع:</w:t>
      </w:r>
      <w:r w:rsidRPr="00C821DE">
        <w:rPr>
          <w:rFonts w:ascii="mylotus" w:hAnsi="mylotus"/>
          <w:sz w:val="34"/>
          <w:szCs w:val="34"/>
          <w:rtl/>
        </w:rPr>
        <w:t xml:space="preserve"> وهو متضمن لأمور:</w:t>
      </w:r>
    </w:p>
    <w:p w14:paraId="50AA96CB" w14:textId="77777777" w:rsidR="00E33242" w:rsidRDefault="00E33242" w:rsidP="00E33242">
      <w:pPr>
        <w:pStyle w:val="a"/>
        <w:bidi/>
        <w:spacing w:line="216" w:lineRule="auto"/>
        <w:rPr>
          <w:rFonts w:ascii="mylotus" w:hAnsi="mylotus"/>
          <w:sz w:val="34"/>
          <w:szCs w:val="34"/>
          <w:rtl/>
        </w:rPr>
      </w:pPr>
      <w:r w:rsidRPr="00275359">
        <w:rPr>
          <w:rFonts w:ascii="mylotus" w:hAnsi="mylotus"/>
          <w:b/>
          <w:bCs/>
          <w:sz w:val="34"/>
          <w:szCs w:val="34"/>
          <w:rtl/>
        </w:rPr>
        <w:t>الأمر الأول:</w:t>
      </w:r>
      <w:r w:rsidRPr="00C821DE">
        <w:rPr>
          <w:rFonts w:ascii="mylotus" w:hAnsi="mylotus"/>
          <w:sz w:val="34"/>
          <w:szCs w:val="34"/>
          <w:rtl/>
        </w:rPr>
        <w:t xml:space="preserve"> هل يمكن الجمع في مقام الجعل بين جعل الشرطية للقدرة وجعل المانعية للعجز، بأنْ يتصدى المولى لمجعولين أحدهما شرطية القدرة على التسليم والآخر مانعية العجز من التسليم؟</w:t>
      </w:r>
    </w:p>
    <w:p w14:paraId="3B67D246" w14:textId="77777777" w:rsidR="00E33242" w:rsidRDefault="00E33242" w:rsidP="00E33242">
      <w:pPr>
        <w:pStyle w:val="a"/>
        <w:bidi/>
        <w:spacing w:line="216" w:lineRule="auto"/>
        <w:rPr>
          <w:rFonts w:ascii="mylotus" w:hAnsi="mylotus"/>
          <w:sz w:val="34"/>
          <w:szCs w:val="34"/>
          <w:rtl/>
        </w:rPr>
      </w:pPr>
      <w:r w:rsidRPr="00275359">
        <w:rPr>
          <w:rFonts w:ascii="mylotus" w:hAnsi="mylotus"/>
          <w:b/>
          <w:bCs/>
          <w:sz w:val="34"/>
          <w:szCs w:val="34"/>
          <w:rtl/>
        </w:rPr>
        <w:t>والصحيح</w:t>
      </w:r>
      <w:r w:rsidRPr="00275359">
        <w:rPr>
          <w:rFonts w:ascii="mylotus" w:hAnsi="mylotus" w:hint="cs"/>
          <w:b/>
          <w:bCs/>
          <w:sz w:val="34"/>
          <w:szCs w:val="34"/>
          <w:rtl/>
        </w:rPr>
        <w:t>:</w:t>
      </w:r>
      <w:r w:rsidRPr="00C821DE">
        <w:rPr>
          <w:rFonts w:ascii="mylotus" w:hAnsi="mylotus"/>
          <w:sz w:val="34"/>
          <w:szCs w:val="34"/>
          <w:rtl/>
        </w:rPr>
        <w:t xml:space="preserve"> أنّ الجمع بينهما في عرض واحد لغوٌ لا أثر له في محل البحث؛ وذلك للتلازم الخارجي بين تحقق أحدهما وانتفاء الآخر، فإنّه متى تحققت القدرة على التسليم انتفى العجز، ومتى تحقق العجز عن التسليم انتفت القدرة، فلأجل الملازمة الخارجية بين تحقق أحدهما وانتفاء الآخر بحيث لا يتصور واسطة بينهما لا يعقل تصدي الشارع لجعل شرطية القدرة وجعل مانعية العجز معاً للغوية الجمع بينهما، فلا بُدّ من جعل أحدهما.</w:t>
      </w:r>
    </w:p>
    <w:p w14:paraId="18FA89D2" w14:textId="77777777" w:rsidR="00E33242" w:rsidRDefault="00E33242" w:rsidP="00E33242">
      <w:pPr>
        <w:pStyle w:val="a"/>
        <w:bidi/>
        <w:spacing w:line="216" w:lineRule="auto"/>
        <w:rPr>
          <w:rFonts w:ascii="mylotus" w:hAnsi="mylotus"/>
          <w:sz w:val="34"/>
          <w:szCs w:val="34"/>
          <w:rtl/>
        </w:rPr>
      </w:pPr>
      <w:r w:rsidRPr="00275359">
        <w:rPr>
          <w:rFonts w:ascii="mylotus" w:hAnsi="mylotus"/>
          <w:b/>
          <w:bCs/>
          <w:sz w:val="34"/>
          <w:szCs w:val="34"/>
          <w:rtl/>
        </w:rPr>
        <w:t xml:space="preserve">الأمر الثاني: </w:t>
      </w:r>
      <w:r w:rsidRPr="00C821DE">
        <w:rPr>
          <w:rFonts w:ascii="mylotus" w:hAnsi="mylotus"/>
          <w:sz w:val="34"/>
          <w:szCs w:val="34"/>
          <w:rtl/>
        </w:rPr>
        <w:t>ما هو المستفاد من الأدلة، هل هو الشرطية للقدرة أم جعل المانعية للعجز؟</w:t>
      </w:r>
    </w:p>
    <w:p w14:paraId="5E85EE37" w14:textId="77777777" w:rsidR="00E33242" w:rsidRDefault="00E33242" w:rsidP="00E33242">
      <w:pPr>
        <w:pStyle w:val="a"/>
        <w:bidi/>
        <w:spacing w:line="216" w:lineRule="auto"/>
        <w:rPr>
          <w:rFonts w:ascii="mylotus" w:hAnsi="mylotus"/>
          <w:sz w:val="34"/>
          <w:szCs w:val="34"/>
          <w:rtl/>
        </w:rPr>
      </w:pPr>
      <w:r w:rsidRPr="00C821DE">
        <w:rPr>
          <w:rFonts w:ascii="mylotus" w:hAnsi="mylotus"/>
          <w:sz w:val="34"/>
          <w:szCs w:val="34"/>
          <w:rtl/>
        </w:rPr>
        <w:t>لا يبعد القول بكون العجز مانعاً، لا أنّ القدرة على التسليم شرطٌ، وذلك لأحد وجهين</w:t>
      </w:r>
      <w:r>
        <w:rPr>
          <w:rFonts w:ascii="mylotus" w:hAnsi="mylotus" w:hint="cs"/>
          <w:sz w:val="34"/>
          <w:szCs w:val="34"/>
          <w:rtl/>
        </w:rPr>
        <w:t>:</w:t>
      </w:r>
    </w:p>
    <w:p w14:paraId="5310A545" w14:textId="77777777" w:rsidR="00E33242" w:rsidRDefault="00E33242" w:rsidP="00E33242">
      <w:pPr>
        <w:pStyle w:val="a"/>
        <w:bidi/>
        <w:spacing w:line="216" w:lineRule="auto"/>
        <w:rPr>
          <w:rFonts w:ascii="mylotus" w:hAnsi="mylotus"/>
          <w:sz w:val="34"/>
          <w:szCs w:val="34"/>
          <w:rtl/>
        </w:rPr>
      </w:pPr>
      <w:r w:rsidRPr="00275359">
        <w:rPr>
          <w:rFonts w:ascii="mylotus" w:hAnsi="mylotus"/>
          <w:b/>
          <w:bCs/>
          <w:sz w:val="34"/>
          <w:szCs w:val="34"/>
          <w:rtl/>
        </w:rPr>
        <w:t>الوجه الأول:</w:t>
      </w:r>
      <w:r>
        <w:rPr>
          <w:rFonts w:ascii="mylotus" w:hAnsi="mylotus" w:hint="cs"/>
          <w:b/>
          <w:bCs/>
          <w:sz w:val="34"/>
          <w:szCs w:val="34"/>
          <w:rtl/>
        </w:rPr>
        <w:t xml:space="preserve"> </w:t>
      </w:r>
      <w:r w:rsidRPr="00C821DE">
        <w:rPr>
          <w:rFonts w:ascii="mylotus" w:hAnsi="mylotus"/>
          <w:sz w:val="34"/>
          <w:szCs w:val="34"/>
          <w:rtl/>
        </w:rPr>
        <w:t>-وهو مبني على كون الدليل لفظيا</w:t>
      </w:r>
      <w:r>
        <w:rPr>
          <w:rFonts w:ascii="mylotus" w:hAnsi="mylotus" w:hint="cs"/>
          <w:sz w:val="34"/>
          <w:szCs w:val="34"/>
          <w:rtl/>
        </w:rPr>
        <w:t>ً</w:t>
      </w:r>
      <w:r w:rsidRPr="00C821DE">
        <w:rPr>
          <w:rFonts w:ascii="mylotus" w:hAnsi="mylotus"/>
          <w:sz w:val="34"/>
          <w:szCs w:val="34"/>
          <w:rtl/>
        </w:rPr>
        <w:t xml:space="preserve">- إنّ في المقام دليلين لفظيين، أحدهما ظاهرٌ بكل وضوح في أنّ المجعول هو المانعية، وهو ما ورد في النبوي </w:t>
      </w:r>
      <w:r w:rsidRPr="00275359">
        <w:rPr>
          <w:rFonts w:ascii="mylotus" w:hAnsi="mylotus"/>
          <w:b/>
          <w:bCs/>
          <w:sz w:val="34"/>
          <w:szCs w:val="34"/>
          <w:rtl/>
        </w:rPr>
        <w:t>(نهى النبي عن الغرر)</w:t>
      </w:r>
      <w:r w:rsidRPr="00C821DE">
        <w:rPr>
          <w:rFonts w:ascii="mylotus" w:hAnsi="mylotus"/>
          <w:sz w:val="34"/>
          <w:szCs w:val="34"/>
          <w:rtl/>
        </w:rPr>
        <w:t xml:space="preserve"> [كما في الوسائل، ج17، ص358 / أبواب عقد البيع وشروطه، الباب12، ح13، ومعاني الأخبار، ص278]، فإنّ ظاهره أنّ المجعول هو مانعية الغرر، وبما أنّ المحقق للغرر خارجاً هو العجز عن التسليم، فما هو مصداق المانع هو العجز عن التسليم.</w:t>
      </w:r>
    </w:p>
    <w:p w14:paraId="40A13A7B" w14:textId="77777777" w:rsidR="00E33242" w:rsidRDefault="00E33242" w:rsidP="00E33242">
      <w:pPr>
        <w:pStyle w:val="a"/>
        <w:bidi/>
        <w:spacing w:line="216" w:lineRule="auto"/>
        <w:rPr>
          <w:rFonts w:ascii="mylotus" w:hAnsi="mylotus"/>
          <w:sz w:val="34"/>
          <w:szCs w:val="34"/>
          <w:rtl/>
        </w:rPr>
      </w:pPr>
      <w:r w:rsidRPr="00C821DE">
        <w:rPr>
          <w:rFonts w:ascii="mylotus" w:hAnsi="mylotus"/>
          <w:sz w:val="34"/>
          <w:szCs w:val="34"/>
          <w:rtl/>
        </w:rPr>
        <w:t xml:space="preserve">والدليل الآخر هو النبوي قوله (صلى الله عليه وآله): </w:t>
      </w:r>
      <w:r w:rsidRPr="00275359">
        <w:rPr>
          <w:rFonts w:ascii="mylotus" w:hAnsi="mylotus"/>
          <w:b/>
          <w:bCs/>
          <w:sz w:val="34"/>
          <w:szCs w:val="34"/>
          <w:rtl/>
        </w:rPr>
        <w:t>(لا تبع ما ليس عندك)</w:t>
      </w:r>
      <w:r w:rsidRPr="00C821DE">
        <w:rPr>
          <w:rFonts w:ascii="mylotus" w:hAnsi="mylotus"/>
          <w:sz w:val="34"/>
          <w:szCs w:val="34"/>
          <w:rtl/>
        </w:rPr>
        <w:t xml:space="preserve"> [رواه أبو داود والترمذي والنسائي وابن ماجه وأحمد]، وهذا الدليل يحتمل وجهين، وهما: الإرشاد إلى شرطية القدرة على التسليم، فكأنّه قال: "بِعْ ما عندك ولا تبع ما ليس عندك"، والمحتمل الآخر أنّه إرشادٌ لمانعية ما ليس عندك، أي العجز عن التسليم.</w:t>
      </w:r>
    </w:p>
    <w:p w14:paraId="044D688A" w14:textId="77777777" w:rsidR="00E33242" w:rsidRDefault="00E33242" w:rsidP="00E33242">
      <w:pPr>
        <w:pStyle w:val="a"/>
        <w:bidi/>
        <w:spacing w:line="216" w:lineRule="auto"/>
        <w:rPr>
          <w:rFonts w:ascii="mylotus" w:hAnsi="mylotus"/>
          <w:sz w:val="34"/>
          <w:szCs w:val="34"/>
          <w:rtl/>
        </w:rPr>
      </w:pPr>
      <w:r w:rsidRPr="00C821DE">
        <w:rPr>
          <w:rFonts w:ascii="mylotus" w:hAnsi="mylotus"/>
          <w:sz w:val="34"/>
          <w:szCs w:val="34"/>
          <w:rtl/>
        </w:rPr>
        <w:t xml:space="preserve">وحيث إنّه ليس واضح الدلالة في الإرشاد إلى شرطية القدرة على التسليم كان مقتضى قرينية الأظهر على الظهور البدوي حمل قوله (صلى الله عليه وآله): </w:t>
      </w:r>
      <w:r w:rsidRPr="00275359">
        <w:rPr>
          <w:rFonts w:ascii="mylotus" w:hAnsi="mylotus"/>
          <w:b/>
          <w:bCs/>
          <w:sz w:val="34"/>
          <w:szCs w:val="34"/>
          <w:rtl/>
        </w:rPr>
        <w:t>(لا تبع ما ليس عندك)</w:t>
      </w:r>
      <w:r w:rsidRPr="00C821DE">
        <w:rPr>
          <w:rFonts w:ascii="mylotus" w:hAnsi="mylotus"/>
          <w:sz w:val="34"/>
          <w:szCs w:val="34"/>
          <w:rtl/>
        </w:rPr>
        <w:t xml:space="preserve"> على الإرشاد إلى مانعية ما ليس عندك، يعني إلى مانعية الليسية، وهي عبارة عن عدم القدرة على التسليم.</w:t>
      </w:r>
    </w:p>
    <w:p w14:paraId="28B0202B" w14:textId="77777777" w:rsidR="00E33242" w:rsidRDefault="00E33242" w:rsidP="00E33242">
      <w:pPr>
        <w:pStyle w:val="a"/>
        <w:bidi/>
        <w:spacing w:line="216" w:lineRule="auto"/>
        <w:rPr>
          <w:rFonts w:ascii="mylotus" w:hAnsi="mylotus"/>
          <w:sz w:val="34"/>
          <w:szCs w:val="34"/>
          <w:rtl/>
        </w:rPr>
      </w:pPr>
      <w:r w:rsidRPr="00275359">
        <w:rPr>
          <w:rFonts w:ascii="mylotus" w:hAnsi="mylotus"/>
          <w:b/>
          <w:bCs/>
          <w:sz w:val="34"/>
          <w:szCs w:val="34"/>
          <w:rtl/>
        </w:rPr>
        <w:t>الوجه الثاني:</w:t>
      </w:r>
      <w:r w:rsidRPr="00C821DE">
        <w:rPr>
          <w:rFonts w:ascii="mylotus" w:hAnsi="mylotus"/>
          <w:sz w:val="34"/>
          <w:szCs w:val="34"/>
          <w:rtl/>
        </w:rPr>
        <w:t xml:space="preserve"> - وهو مبني على كون المدرك عقلائيا</w:t>
      </w:r>
      <w:r>
        <w:rPr>
          <w:rFonts w:ascii="mylotus" w:hAnsi="mylotus" w:hint="cs"/>
          <w:sz w:val="34"/>
          <w:szCs w:val="34"/>
          <w:rtl/>
        </w:rPr>
        <w:t>ً</w:t>
      </w:r>
      <w:r w:rsidRPr="00C821DE">
        <w:rPr>
          <w:rFonts w:ascii="mylotus" w:hAnsi="mylotus"/>
          <w:sz w:val="34"/>
          <w:szCs w:val="34"/>
          <w:rtl/>
        </w:rPr>
        <w:t>-</w:t>
      </w:r>
      <w:r>
        <w:rPr>
          <w:rFonts w:ascii="mylotus" w:hAnsi="mylotus" w:hint="cs"/>
          <w:sz w:val="34"/>
          <w:szCs w:val="34"/>
          <w:rtl/>
        </w:rPr>
        <w:t xml:space="preserve"> </w:t>
      </w:r>
      <w:r w:rsidRPr="00C821DE">
        <w:rPr>
          <w:rFonts w:ascii="mylotus" w:hAnsi="mylotus"/>
          <w:sz w:val="34"/>
          <w:szCs w:val="34"/>
          <w:rtl/>
        </w:rPr>
        <w:t xml:space="preserve">بمعنى </w:t>
      </w:r>
      <w:r>
        <w:rPr>
          <w:rFonts w:ascii="mylotus" w:hAnsi="mylotus" w:hint="cs"/>
          <w:sz w:val="34"/>
          <w:szCs w:val="34"/>
          <w:rtl/>
        </w:rPr>
        <w:t>أ</w:t>
      </w:r>
      <w:r w:rsidRPr="00C821DE">
        <w:rPr>
          <w:rFonts w:ascii="mylotus" w:hAnsi="mylotus"/>
          <w:sz w:val="34"/>
          <w:szCs w:val="34"/>
          <w:rtl/>
        </w:rPr>
        <w:t>ن</w:t>
      </w:r>
      <w:r>
        <w:rPr>
          <w:rFonts w:ascii="mylotus" w:hAnsi="mylotus" w:hint="cs"/>
          <w:sz w:val="34"/>
          <w:szCs w:val="34"/>
          <w:rtl/>
        </w:rPr>
        <w:t>ّ</w:t>
      </w:r>
      <w:r w:rsidRPr="00C821DE">
        <w:rPr>
          <w:rFonts w:ascii="mylotus" w:hAnsi="mylotus"/>
          <w:sz w:val="34"/>
          <w:szCs w:val="34"/>
          <w:rtl/>
        </w:rPr>
        <w:t>ه إذا نُظر للارتكاز العقلائي فغاية ما يستفاد منه أنّ العقلاء لا يرتبون أثراً على المعاوضة التي اشتملت على العجز عن التسليم، لا أنّ العقلاء يشترطون الفحص والتأكد من القدرة على التسليم، وإنّما غاية بنائهم الارتكازي أنّهم لا يرتبون أثراً على المعاوضة بيعاً أو إجارةً إذا كان هناك عجز عن التسليم.</w:t>
      </w:r>
    </w:p>
    <w:p w14:paraId="07CEE7A4" w14:textId="77777777" w:rsidR="00E33242" w:rsidRDefault="00E33242" w:rsidP="00E33242">
      <w:pPr>
        <w:pStyle w:val="a"/>
        <w:bidi/>
        <w:spacing w:line="216" w:lineRule="auto"/>
        <w:rPr>
          <w:rFonts w:ascii="mylotus" w:hAnsi="mylotus"/>
          <w:sz w:val="34"/>
          <w:szCs w:val="34"/>
          <w:rtl/>
        </w:rPr>
      </w:pPr>
      <w:r w:rsidRPr="00C821DE">
        <w:rPr>
          <w:rFonts w:ascii="mylotus" w:hAnsi="mylotus"/>
          <w:sz w:val="34"/>
          <w:szCs w:val="34"/>
          <w:rtl/>
        </w:rPr>
        <w:t>فلا يستفاد من المرتكز العقلائي أكثر من البناء على مانعية العجز عن التسليم.</w:t>
      </w:r>
    </w:p>
    <w:p w14:paraId="27994623" w14:textId="77777777" w:rsidR="00E33242" w:rsidRDefault="00E33242" w:rsidP="00E33242">
      <w:pPr>
        <w:pStyle w:val="a"/>
        <w:bidi/>
        <w:spacing w:line="216" w:lineRule="auto"/>
        <w:rPr>
          <w:rFonts w:ascii="mylotus" w:hAnsi="mylotus"/>
          <w:sz w:val="34"/>
          <w:szCs w:val="34"/>
          <w:rtl/>
        </w:rPr>
      </w:pPr>
      <w:r w:rsidRPr="00C821DE">
        <w:rPr>
          <w:rFonts w:ascii="mylotus" w:hAnsi="mylotus"/>
          <w:sz w:val="34"/>
          <w:szCs w:val="34"/>
          <w:rtl/>
        </w:rPr>
        <w:t>وأما اشتراط القدرة على التسليم فهو مما يحتاج إلى شواهد عقلائية، وهي غير واضحة.</w:t>
      </w:r>
    </w:p>
    <w:p w14:paraId="3E247219" w14:textId="77777777" w:rsidR="00E33242" w:rsidRDefault="00E33242" w:rsidP="00E33242">
      <w:pPr>
        <w:pStyle w:val="a"/>
        <w:bidi/>
        <w:spacing w:line="216" w:lineRule="auto"/>
        <w:rPr>
          <w:rFonts w:ascii="mylotus" w:hAnsi="mylotus"/>
          <w:sz w:val="34"/>
          <w:szCs w:val="34"/>
          <w:rtl/>
        </w:rPr>
      </w:pPr>
      <w:r w:rsidRPr="007C0851">
        <w:rPr>
          <w:rFonts w:ascii="mylotus" w:hAnsi="mylotus"/>
          <w:b/>
          <w:bCs/>
          <w:sz w:val="34"/>
          <w:szCs w:val="34"/>
          <w:rtl/>
        </w:rPr>
        <w:t xml:space="preserve">الأمر الثالث: </w:t>
      </w:r>
      <w:r>
        <w:rPr>
          <w:rFonts w:ascii="mylotus" w:hAnsi="mylotus" w:hint="cs"/>
          <w:sz w:val="34"/>
          <w:szCs w:val="34"/>
          <w:rtl/>
        </w:rPr>
        <w:t>إ</w:t>
      </w:r>
      <w:r w:rsidRPr="00C821DE">
        <w:rPr>
          <w:rFonts w:ascii="mylotus" w:hAnsi="mylotus"/>
          <w:sz w:val="34"/>
          <w:szCs w:val="34"/>
          <w:rtl/>
        </w:rPr>
        <w:t>ذا حصل التردد على نحو الشبهة الحكمية في أنّه هل المجعول شرطية القدرة أو المجعول مانعية العجز، ووصلت النوبة لمقتضى الوظيفة العملية في فرض عدم وجود دليل يعين أحدهما؟</w:t>
      </w:r>
    </w:p>
    <w:p w14:paraId="173A0A91" w14:textId="77777777" w:rsidR="00E33242" w:rsidRDefault="00E33242" w:rsidP="00E33242">
      <w:pPr>
        <w:pStyle w:val="a"/>
        <w:bidi/>
        <w:spacing w:line="216" w:lineRule="auto"/>
        <w:rPr>
          <w:rFonts w:ascii="mylotus" w:hAnsi="mylotus"/>
          <w:sz w:val="34"/>
          <w:szCs w:val="34"/>
          <w:rtl/>
        </w:rPr>
      </w:pPr>
      <w:r w:rsidRPr="00C821DE">
        <w:rPr>
          <w:rFonts w:ascii="mylotus" w:hAnsi="mylotus"/>
          <w:sz w:val="34"/>
          <w:szCs w:val="34"/>
          <w:rtl/>
        </w:rPr>
        <w:t>ذكر سيدنا الخوئي (قدس سره الشريف) في [موسوعته، ج12، كتاب الصلاة، ص224-225] في بحثه في لباس المصلي، في أنّ المجعول شرطية ما يؤكل لحمه أم المجعول مانعية ما لا يؤكل لحمه؟ فما هو مقتضى  الأصل العملي؟</w:t>
      </w:r>
    </w:p>
    <w:p w14:paraId="28B41C37" w14:textId="77777777" w:rsidR="00E33242" w:rsidRDefault="00E33242" w:rsidP="00E33242">
      <w:pPr>
        <w:pStyle w:val="a"/>
        <w:bidi/>
        <w:spacing w:line="216" w:lineRule="auto"/>
        <w:rPr>
          <w:rFonts w:ascii="mylotus" w:hAnsi="mylotus"/>
          <w:sz w:val="34"/>
          <w:szCs w:val="34"/>
          <w:rtl/>
        </w:rPr>
      </w:pPr>
      <w:r w:rsidRPr="00C821DE">
        <w:rPr>
          <w:rFonts w:ascii="mylotus" w:hAnsi="mylotus"/>
          <w:sz w:val="34"/>
          <w:szCs w:val="34"/>
          <w:rtl/>
        </w:rPr>
        <w:t>ذكر المحقق النائيني (قدس سره) في كتابه المعروف [رسالة الصلاة في المشكوك، ص150]</w:t>
      </w:r>
      <w:r>
        <w:rPr>
          <w:rFonts w:ascii="mylotus" w:hAnsi="mylotus" w:hint="cs"/>
          <w:sz w:val="34"/>
          <w:szCs w:val="34"/>
          <w:rtl/>
        </w:rPr>
        <w:t>:</w:t>
      </w:r>
      <w:r w:rsidRPr="00C821DE">
        <w:rPr>
          <w:rFonts w:ascii="mylotus" w:hAnsi="mylotus"/>
          <w:sz w:val="34"/>
          <w:szCs w:val="34"/>
          <w:rtl/>
        </w:rPr>
        <w:t xml:space="preserve"> أنّه إذا دار الأمر بين الشرطية والمانعية فهل تجري أصالة عدم الشرطية أو تجري أصالة عدم المانعية؟ أنّ الجاري هو أصالة عدم الشرطية -لا أصالة عدم المانعية</w:t>
      </w:r>
      <w:r>
        <w:rPr>
          <w:rFonts w:ascii="mylotus" w:hAnsi="mylotus" w:hint="cs"/>
          <w:sz w:val="34"/>
          <w:szCs w:val="34"/>
          <w:rtl/>
        </w:rPr>
        <w:t>-.</w:t>
      </w:r>
    </w:p>
    <w:p w14:paraId="20AB4505" w14:textId="77777777" w:rsidR="00E33242" w:rsidRDefault="00E33242" w:rsidP="00E33242">
      <w:pPr>
        <w:pStyle w:val="a"/>
        <w:bidi/>
        <w:spacing w:line="216" w:lineRule="auto"/>
        <w:rPr>
          <w:rFonts w:ascii="mylotus" w:hAnsi="mylotus"/>
          <w:sz w:val="34"/>
          <w:szCs w:val="34"/>
          <w:rtl/>
        </w:rPr>
      </w:pPr>
      <w:r w:rsidRPr="007C0851">
        <w:rPr>
          <w:rFonts w:ascii="mylotus" w:hAnsi="mylotus"/>
          <w:b/>
          <w:bCs/>
          <w:sz w:val="34"/>
          <w:szCs w:val="34"/>
          <w:rtl/>
        </w:rPr>
        <w:t>وبيان ذلك:</w:t>
      </w:r>
      <w:r w:rsidRPr="00C821DE">
        <w:rPr>
          <w:rFonts w:ascii="mylotus" w:hAnsi="mylotus"/>
          <w:sz w:val="34"/>
          <w:szCs w:val="34"/>
          <w:rtl/>
        </w:rPr>
        <w:t xml:space="preserve"> في المثال المذكور وهو شرطية ما يؤكل أو مانعية ما لا يؤكل، ثم تطبيقه على المقام: </w:t>
      </w:r>
      <w:r w:rsidRPr="007C0851">
        <w:rPr>
          <w:rFonts w:ascii="mylotus" w:hAnsi="mylotus"/>
          <w:b/>
          <w:bCs/>
          <w:sz w:val="34"/>
          <w:szCs w:val="34"/>
          <w:rtl/>
        </w:rPr>
        <w:t>(أنّ اعتبار الشرطية يتضمن كلفة زائدة، وهي لزوم إحراز الشرط)</w:t>
      </w:r>
      <w:r w:rsidRPr="00C821DE">
        <w:rPr>
          <w:rFonts w:ascii="mylotus" w:hAnsi="mylotus"/>
          <w:sz w:val="34"/>
          <w:szCs w:val="34"/>
          <w:rtl/>
        </w:rPr>
        <w:t xml:space="preserve"> فإنّه إذا كان يشترط في صحة الصلاة أنْ يكون الساتر مما يؤكل فلا بُدّ من إحراز ذلك قبل الدخول في الصلاة، وهي كلفة زائدة، ولأنّ جعل الشرطية يتضمن كلفة زائدة </w:t>
      </w:r>
      <w:r w:rsidRPr="007C0851">
        <w:rPr>
          <w:rFonts w:ascii="mylotus" w:hAnsi="mylotus"/>
          <w:b/>
          <w:bCs/>
          <w:sz w:val="34"/>
          <w:szCs w:val="34"/>
          <w:rtl/>
        </w:rPr>
        <w:t>(عند الامتثال)</w:t>
      </w:r>
      <w:r w:rsidRPr="00C821DE">
        <w:rPr>
          <w:rFonts w:ascii="mylotus" w:hAnsi="mylotus"/>
          <w:sz w:val="34"/>
          <w:szCs w:val="34"/>
          <w:rtl/>
        </w:rPr>
        <w:t xml:space="preserve"> لذلك إذا شك في الشرطية تجري البراءة عن الشرطية للتأمين من هذه الكلفة الزائدة، </w:t>
      </w:r>
      <w:r w:rsidRPr="007C0851">
        <w:rPr>
          <w:rFonts w:ascii="mylotus" w:hAnsi="mylotus"/>
          <w:b/>
          <w:bCs/>
          <w:sz w:val="34"/>
          <w:szCs w:val="34"/>
          <w:rtl/>
        </w:rPr>
        <w:t>(بخلاف المانعية العارية عن هذه الكلفة)</w:t>
      </w:r>
      <w:r w:rsidRPr="00C821DE">
        <w:rPr>
          <w:rFonts w:ascii="mylotus" w:hAnsi="mylotus"/>
          <w:sz w:val="34"/>
          <w:szCs w:val="34"/>
          <w:rtl/>
        </w:rPr>
        <w:t xml:space="preserve"> لأنّه لا يعتبر إحراز عدم المانع؛ بل يكفي في فرض الشك أصالة عدم وجود المانع</w:t>
      </w:r>
      <w:r>
        <w:rPr>
          <w:rFonts w:ascii="mylotus" w:hAnsi="mylotus" w:hint="cs"/>
          <w:sz w:val="34"/>
          <w:szCs w:val="34"/>
          <w:rtl/>
        </w:rPr>
        <w:t xml:space="preserve">، </w:t>
      </w:r>
      <w:r w:rsidRPr="00C821DE">
        <w:rPr>
          <w:rFonts w:ascii="mylotus" w:hAnsi="mylotus"/>
          <w:sz w:val="34"/>
          <w:szCs w:val="34"/>
          <w:rtl/>
        </w:rPr>
        <w:t>سواء كانت أصالة عدم وجود المانع أصلا</w:t>
      </w:r>
      <w:r>
        <w:rPr>
          <w:rFonts w:ascii="mylotus" w:hAnsi="mylotus" w:hint="cs"/>
          <w:sz w:val="34"/>
          <w:szCs w:val="34"/>
          <w:rtl/>
        </w:rPr>
        <w:t>ً</w:t>
      </w:r>
      <w:r w:rsidRPr="00C821DE">
        <w:rPr>
          <w:rFonts w:ascii="mylotus" w:hAnsi="mylotus"/>
          <w:sz w:val="34"/>
          <w:szCs w:val="34"/>
          <w:rtl/>
        </w:rPr>
        <w:t xml:space="preserve"> عقلائيا</w:t>
      </w:r>
      <w:r>
        <w:rPr>
          <w:rFonts w:ascii="mylotus" w:hAnsi="mylotus" w:hint="cs"/>
          <w:sz w:val="34"/>
          <w:szCs w:val="34"/>
          <w:rtl/>
        </w:rPr>
        <w:t>ً</w:t>
      </w:r>
      <w:r w:rsidRPr="00C821DE">
        <w:rPr>
          <w:rFonts w:ascii="mylotus" w:hAnsi="mylotus"/>
          <w:sz w:val="34"/>
          <w:szCs w:val="34"/>
          <w:rtl/>
        </w:rPr>
        <w:t xml:space="preserve"> مستقلا</w:t>
      </w:r>
      <w:r>
        <w:rPr>
          <w:rFonts w:ascii="mylotus" w:hAnsi="mylotus" w:hint="cs"/>
          <w:sz w:val="34"/>
          <w:szCs w:val="34"/>
          <w:rtl/>
        </w:rPr>
        <w:t>ً</w:t>
      </w:r>
      <w:r w:rsidRPr="00C821DE">
        <w:rPr>
          <w:rFonts w:ascii="mylotus" w:hAnsi="mylotus"/>
          <w:sz w:val="34"/>
          <w:szCs w:val="34"/>
          <w:rtl/>
        </w:rPr>
        <w:t xml:space="preserve"> أو هي عبارة عن استصحاب عدم وجوده.</w:t>
      </w:r>
    </w:p>
    <w:p w14:paraId="65839EE4" w14:textId="77777777" w:rsidR="00E33242" w:rsidRDefault="00E33242" w:rsidP="00E33242">
      <w:pPr>
        <w:pStyle w:val="a"/>
        <w:bidi/>
        <w:spacing w:line="216" w:lineRule="auto"/>
        <w:rPr>
          <w:rFonts w:ascii="mylotus" w:hAnsi="mylotus"/>
          <w:sz w:val="34"/>
          <w:szCs w:val="34"/>
          <w:rtl/>
        </w:rPr>
      </w:pPr>
      <w:r w:rsidRPr="00C821DE">
        <w:rPr>
          <w:rFonts w:ascii="mylotus" w:hAnsi="mylotus"/>
          <w:sz w:val="34"/>
          <w:szCs w:val="34"/>
          <w:rtl/>
        </w:rPr>
        <w:t xml:space="preserve">وعلق سيدنا الخوئي (قدس سره الشريف) في [ص225] على ذلك فقال: </w:t>
      </w:r>
      <w:r w:rsidRPr="007C0851">
        <w:rPr>
          <w:rFonts w:ascii="mylotus" w:hAnsi="mylotus"/>
          <w:b/>
          <w:bCs/>
          <w:sz w:val="34"/>
          <w:szCs w:val="34"/>
          <w:rtl/>
        </w:rPr>
        <w:t xml:space="preserve">(لكن المناقشة فيما أفاده (قدس سره) واضحة جداً) </w:t>
      </w:r>
      <w:r w:rsidRPr="00C821DE">
        <w:rPr>
          <w:rFonts w:ascii="mylotus" w:hAnsi="mylotus"/>
          <w:sz w:val="34"/>
          <w:szCs w:val="34"/>
          <w:rtl/>
        </w:rPr>
        <w:t>وذلك بأحد نحوين:</w:t>
      </w:r>
    </w:p>
    <w:p w14:paraId="05737503" w14:textId="77777777" w:rsidR="00E33242" w:rsidRDefault="00E33242" w:rsidP="00E33242">
      <w:pPr>
        <w:pStyle w:val="a"/>
        <w:bidi/>
        <w:spacing w:line="216" w:lineRule="auto"/>
        <w:rPr>
          <w:rFonts w:ascii="mylotus" w:hAnsi="mylotus"/>
          <w:sz w:val="34"/>
          <w:szCs w:val="34"/>
          <w:rtl/>
        </w:rPr>
      </w:pPr>
      <w:r w:rsidRPr="007C0851">
        <w:rPr>
          <w:rFonts w:ascii="mylotus" w:hAnsi="mylotus"/>
          <w:b/>
          <w:bCs/>
          <w:sz w:val="34"/>
          <w:szCs w:val="34"/>
          <w:rtl/>
        </w:rPr>
        <w:t xml:space="preserve">النحو الأول: </w:t>
      </w:r>
      <w:r w:rsidRPr="00C821DE">
        <w:rPr>
          <w:rFonts w:ascii="mylotus" w:hAnsi="mylotus"/>
          <w:sz w:val="34"/>
          <w:szCs w:val="34"/>
          <w:rtl/>
        </w:rPr>
        <w:t>فرض الشك البدوي، من دون علمٍ إجمالي بجعل أحدهما</w:t>
      </w:r>
      <w:r>
        <w:rPr>
          <w:rFonts w:ascii="mylotus" w:hAnsi="mylotus" w:hint="cs"/>
          <w:sz w:val="34"/>
          <w:szCs w:val="34"/>
          <w:rtl/>
        </w:rPr>
        <w:t>.</w:t>
      </w:r>
    </w:p>
    <w:p w14:paraId="395CA1F2" w14:textId="77777777" w:rsidR="00E33242" w:rsidRDefault="00E33242" w:rsidP="00E33242">
      <w:pPr>
        <w:pStyle w:val="a"/>
        <w:bidi/>
        <w:spacing w:line="216" w:lineRule="auto"/>
        <w:rPr>
          <w:rFonts w:ascii="mylotus" w:hAnsi="mylotus"/>
          <w:sz w:val="34"/>
          <w:szCs w:val="34"/>
          <w:rtl/>
        </w:rPr>
      </w:pPr>
      <w:r w:rsidRPr="00C821DE">
        <w:rPr>
          <w:rFonts w:ascii="mylotus" w:hAnsi="mylotus"/>
          <w:sz w:val="34"/>
          <w:szCs w:val="34"/>
          <w:rtl/>
        </w:rPr>
        <w:t xml:space="preserve">فهنا لا معنى لإجراء البراءة عن الشرطية دون المانعية، بل كلاهما حكمٌ مشكوك </w:t>
      </w:r>
      <w:r w:rsidRPr="007C0851">
        <w:rPr>
          <w:rFonts w:ascii="mylotus" w:hAnsi="mylotus"/>
          <w:b/>
          <w:bCs/>
          <w:sz w:val="34"/>
          <w:szCs w:val="34"/>
          <w:rtl/>
        </w:rPr>
        <w:t>(ضرورة أنّ نفس المانعية والشرطية المجعولين لو لوحظ كل منهما بحياله فهو بنفسه يتضمّن الكلفة والضيق لا محالة</w:t>
      </w:r>
      <w:r w:rsidRPr="007C0851">
        <w:rPr>
          <w:rFonts w:ascii="mylotus" w:hAnsi="mylotus" w:hint="cs"/>
          <w:b/>
          <w:bCs/>
          <w:sz w:val="34"/>
          <w:szCs w:val="34"/>
          <w:rtl/>
        </w:rPr>
        <w:t xml:space="preserve">، </w:t>
      </w:r>
      <w:r w:rsidRPr="007C0851">
        <w:rPr>
          <w:rFonts w:ascii="mylotus" w:hAnsi="mylotus"/>
          <w:b/>
          <w:bCs/>
          <w:sz w:val="34"/>
          <w:szCs w:val="34"/>
          <w:rtl/>
        </w:rPr>
        <w:t>إذ اعتبار كلّ منهما قيد مأخوذ في المأمور به وجوداً أو عدماً)</w:t>
      </w:r>
      <w:r w:rsidRPr="00C821DE">
        <w:rPr>
          <w:rFonts w:ascii="mylotus" w:hAnsi="mylotus"/>
          <w:sz w:val="34"/>
          <w:szCs w:val="34"/>
          <w:rtl/>
        </w:rPr>
        <w:t xml:space="preserve"> أي سواء كان قيداً وجودياً أو عدمياً </w:t>
      </w:r>
      <w:r w:rsidRPr="007C0851">
        <w:rPr>
          <w:rFonts w:ascii="mylotus" w:hAnsi="mylotus"/>
          <w:b/>
          <w:bCs/>
          <w:sz w:val="34"/>
          <w:szCs w:val="34"/>
          <w:rtl/>
        </w:rPr>
        <w:t>(والتقييد خلاف الإطلاق المتضمن للتوسعة والتسهيل، فلا يختص التضيق في مقام الجعل والتشريع بأحدهما دون الآخر، بل هما من هذه الجهة على حدّ سواء، وعليه فلو لوحظ الشك في كلّ واحد منهما مستقلاً مع قطع النظر عن الآخر فهو مورد للأصل)</w:t>
      </w:r>
      <w:r w:rsidRPr="00C821DE">
        <w:rPr>
          <w:rFonts w:ascii="mylotus" w:hAnsi="mylotus"/>
          <w:sz w:val="34"/>
          <w:szCs w:val="34"/>
          <w:rtl/>
        </w:rPr>
        <w:t xml:space="preserve"> المؤمن، فكما تجري البراءة عن الشرطية كذلك تجري البراءة عن المانعية.</w:t>
      </w:r>
    </w:p>
    <w:p w14:paraId="31BDA10C" w14:textId="77777777" w:rsidR="00E33242" w:rsidRDefault="00E33242" w:rsidP="00E33242">
      <w:pPr>
        <w:pStyle w:val="a"/>
        <w:bidi/>
        <w:spacing w:line="216" w:lineRule="auto"/>
        <w:rPr>
          <w:rFonts w:ascii="mylotus" w:hAnsi="mylotus"/>
          <w:sz w:val="34"/>
          <w:szCs w:val="34"/>
          <w:rtl/>
        </w:rPr>
      </w:pPr>
      <w:r w:rsidRPr="007C0851">
        <w:rPr>
          <w:rFonts w:ascii="mylotus" w:hAnsi="mylotus"/>
          <w:b/>
          <w:bCs/>
          <w:sz w:val="34"/>
          <w:szCs w:val="34"/>
          <w:rtl/>
        </w:rPr>
        <w:t>وتطبيق ذلك على المقام:</w:t>
      </w:r>
      <w:r w:rsidRPr="00C821DE">
        <w:rPr>
          <w:rFonts w:ascii="mylotus" w:hAnsi="mylotus"/>
          <w:sz w:val="34"/>
          <w:szCs w:val="34"/>
          <w:rtl/>
        </w:rPr>
        <w:t xml:space="preserve"> أن</w:t>
      </w:r>
      <w:r>
        <w:rPr>
          <w:rFonts w:ascii="mylotus" w:hAnsi="mylotus" w:hint="cs"/>
          <w:sz w:val="34"/>
          <w:szCs w:val="34"/>
          <w:rtl/>
        </w:rPr>
        <w:t>ّ</w:t>
      </w:r>
      <w:r w:rsidRPr="00C821DE">
        <w:rPr>
          <w:rFonts w:ascii="mylotus" w:hAnsi="mylotus"/>
          <w:sz w:val="34"/>
          <w:szCs w:val="34"/>
          <w:rtl/>
        </w:rPr>
        <w:t>ه إذا حصل الشك على نحو الشبهة الحكمية بأنْ لم يعلم هل المجعول شرطية القدرة على التسليم أو المجعول مانعية العجز؟ فكلاهما له دخل في تقييد المعاملة.</w:t>
      </w:r>
    </w:p>
    <w:p w14:paraId="52D824EC" w14:textId="77777777" w:rsidR="00E33242" w:rsidRDefault="00E33242" w:rsidP="00E33242">
      <w:pPr>
        <w:pStyle w:val="a"/>
        <w:bidi/>
        <w:spacing w:line="216" w:lineRule="auto"/>
        <w:rPr>
          <w:rFonts w:ascii="mylotus" w:hAnsi="mylotus"/>
          <w:sz w:val="34"/>
          <w:szCs w:val="34"/>
          <w:rtl/>
        </w:rPr>
      </w:pPr>
      <w:r w:rsidRPr="007C0851">
        <w:rPr>
          <w:rFonts w:ascii="mylotus" w:hAnsi="mylotus"/>
          <w:b/>
          <w:bCs/>
          <w:sz w:val="34"/>
          <w:szCs w:val="34"/>
          <w:rtl/>
        </w:rPr>
        <w:t>فمقتضى ذلك:</w:t>
      </w:r>
      <w:r w:rsidRPr="00C821DE">
        <w:rPr>
          <w:rFonts w:ascii="mylotus" w:hAnsi="mylotus"/>
          <w:sz w:val="34"/>
          <w:szCs w:val="34"/>
          <w:rtl/>
        </w:rPr>
        <w:t xml:space="preserve"> أنّه كما يجري استصحاب عدم جعل الشرطية يجري استصحاب عدم جعل المانعية، فإنّ كليهما تقييدٌ وتضييقٌ للمعاملة النافذة، فمقتضى الأصل نفي كلّ منهما، ولا ترجيح لأحدهما على الآخر.</w:t>
      </w:r>
    </w:p>
    <w:p w14:paraId="490D4A39" w14:textId="77777777" w:rsidR="00E33242" w:rsidRDefault="00E33242" w:rsidP="00E33242">
      <w:pPr>
        <w:pStyle w:val="a"/>
        <w:bidi/>
        <w:spacing w:line="216" w:lineRule="auto"/>
        <w:rPr>
          <w:rFonts w:ascii="mylotus" w:hAnsi="mylotus"/>
          <w:sz w:val="34"/>
          <w:szCs w:val="34"/>
          <w:rtl/>
        </w:rPr>
      </w:pPr>
      <w:r w:rsidRPr="007C0851">
        <w:rPr>
          <w:rFonts w:ascii="mylotus" w:hAnsi="mylotus"/>
          <w:b/>
          <w:bCs/>
          <w:sz w:val="34"/>
          <w:szCs w:val="34"/>
          <w:rtl/>
        </w:rPr>
        <w:t xml:space="preserve">النحو الثاني: </w:t>
      </w:r>
      <w:r w:rsidRPr="00C821DE">
        <w:rPr>
          <w:rFonts w:ascii="mylotus" w:hAnsi="mylotus"/>
          <w:sz w:val="34"/>
          <w:szCs w:val="34"/>
          <w:rtl/>
        </w:rPr>
        <w:t xml:space="preserve">فرض العلم الإجمالي، </w:t>
      </w:r>
      <w:r w:rsidRPr="00EF51F2">
        <w:rPr>
          <w:rFonts w:ascii="mylotus" w:hAnsi="mylotus"/>
          <w:b/>
          <w:bCs/>
          <w:sz w:val="34"/>
          <w:szCs w:val="34"/>
          <w:rtl/>
        </w:rPr>
        <w:t>(وأمّا بعد العلم الإجمالي بصدور واحد منهما كما هو المفروض في المقام)</w:t>
      </w:r>
      <w:r w:rsidRPr="00C821DE">
        <w:rPr>
          <w:rFonts w:ascii="mylotus" w:hAnsi="mylotus"/>
          <w:sz w:val="34"/>
          <w:szCs w:val="34"/>
          <w:rtl/>
        </w:rPr>
        <w:t xml:space="preserve"> فهل العلم الإجمالي ينحل</w:t>
      </w:r>
      <w:r>
        <w:rPr>
          <w:rFonts w:ascii="mylotus" w:hAnsi="mylotus" w:hint="cs"/>
          <w:sz w:val="34"/>
          <w:szCs w:val="34"/>
          <w:rtl/>
        </w:rPr>
        <w:t>،</w:t>
      </w:r>
      <w:r w:rsidRPr="00C821DE">
        <w:rPr>
          <w:rFonts w:ascii="mylotus" w:hAnsi="mylotus"/>
          <w:sz w:val="34"/>
          <w:szCs w:val="34"/>
          <w:rtl/>
        </w:rPr>
        <w:t xml:space="preserve"> بأنْ يجري الأصل في طرف الشرطية دون المانعية؟</w:t>
      </w:r>
    </w:p>
    <w:p w14:paraId="1DE55A68" w14:textId="77777777" w:rsidR="00E33242" w:rsidRDefault="00E33242" w:rsidP="00E33242">
      <w:pPr>
        <w:pStyle w:val="a"/>
        <w:bidi/>
        <w:spacing w:line="216" w:lineRule="auto"/>
        <w:rPr>
          <w:rFonts w:ascii="mylotus" w:hAnsi="mylotus"/>
          <w:sz w:val="34"/>
          <w:szCs w:val="34"/>
          <w:rtl/>
        </w:rPr>
      </w:pPr>
      <w:r w:rsidRPr="00C821DE">
        <w:rPr>
          <w:rFonts w:ascii="mylotus" w:hAnsi="mylotus"/>
          <w:sz w:val="34"/>
          <w:szCs w:val="34"/>
          <w:rtl/>
        </w:rPr>
        <w:t xml:space="preserve">أفاد سيدنا الخوئي (قدس سره) أنّ العلم الإجمالي منجز في المقام؛ لأنّ الأصل في كلّ منهما معارض بجريان الأصل في الآخر فإنّهما اعتباران متباينان، حيث قال: </w:t>
      </w:r>
      <w:r w:rsidRPr="00EF51F2">
        <w:rPr>
          <w:rFonts w:ascii="mylotus" w:hAnsi="mylotus"/>
          <w:b/>
          <w:bCs/>
          <w:sz w:val="34"/>
          <w:szCs w:val="34"/>
          <w:rtl/>
        </w:rPr>
        <w:t>(فالأصل في كلّ منهما معارض بالآخر إذ هما اعتباران متقابلان وضدان متباينان)</w:t>
      </w:r>
      <w:r w:rsidRPr="00C821DE">
        <w:rPr>
          <w:rFonts w:ascii="mylotus" w:hAnsi="mylotus"/>
          <w:sz w:val="34"/>
          <w:szCs w:val="34"/>
          <w:rtl/>
        </w:rPr>
        <w:t xml:space="preserve"> وليست نسبة أحدهما للآخر نسبة الأقل للأكثر، إذ لو كانت النسبة بينهما نسبة الأقل للأكثر لقلنا بأنْ هناك يقيناً بجعل الأقل وشكاً بدوياً في جعل الأكثر، فيجري الأصل المؤمن عن الأكثر وينحل به العلم الإجمالي، لكن المفروض أنّهما اعتباران متباينان، فإنّ الشرطية مباينة للمانعية، وبالتالي </w:t>
      </w:r>
      <w:r w:rsidRPr="00EF51F2">
        <w:rPr>
          <w:rFonts w:ascii="mylotus" w:hAnsi="mylotus"/>
          <w:b/>
          <w:bCs/>
          <w:sz w:val="34"/>
          <w:szCs w:val="34"/>
          <w:rtl/>
        </w:rPr>
        <w:t xml:space="preserve">(ليس في البين قدر متيقن حتى يقطع به في مقام الجعل والتشريع كي يشك في الزائد على المقدار المعلوم حتى يدفع بالأصل، كما هو الحال في الأقل والأكثر الارتباطيين) </w:t>
      </w:r>
      <w:r w:rsidRPr="00C821DE">
        <w:rPr>
          <w:rFonts w:ascii="mylotus" w:hAnsi="mylotus"/>
          <w:sz w:val="34"/>
          <w:szCs w:val="34"/>
          <w:rtl/>
        </w:rPr>
        <w:t>فالبراءة عن الشرطية معارضة بالبراءة عن المانعية ومقتضى تعارض الأصلين تنجز العلم الإجمالي.</w:t>
      </w:r>
    </w:p>
    <w:p w14:paraId="02C9F844" w14:textId="77777777" w:rsidR="00E33242" w:rsidRDefault="00E33242" w:rsidP="00E33242">
      <w:pPr>
        <w:pStyle w:val="a"/>
        <w:bidi/>
        <w:spacing w:line="216" w:lineRule="auto"/>
        <w:rPr>
          <w:rFonts w:ascii="mylotus" w:hAnsi="mylotus"/>
          <w:sz w:val="34"/>
          <w:szCs w:val="34"/>
          <w:rtl/>
        </w:rPr>
      </w:pPr>
      <w:r w:rsidRPr="00EF51F2">
        <w:rPr>
          <w:rFonts w:ascii="mylotus" w:hAnsi="mylotus"/>
          <w:b/>
          <w:bCs/>
          <w:sz w:val="34"/>
          <w:szCs w:val="34"/>
          <w:rtl/>
        </w:rPr>
        <w:t>فإن</w:t>
      </w:r>
      <w:r w:rsidRPr="00EF51F2">
        <w:rPr>
          <w:rFonts w:ascii="mylotus" w:hAnsi="mylotus" w:hint="cs"/>
          <w:b/>
          <w:bCs/>
          <w:sz w:val="34"/>
          <w:szCs w:val="34"/>
          <w:rtl/>
        </w:rPr>
        <w:t>ْ</w:t>
      </w:r>
      <w:r w:rsidRPr="00EF51F2">
        <w:rPr>
          <w:rFonts w:ascii="mylotus" w:hAnsi="mylotus"/>
          <w:b/>
          <w:bCs/>
          <w:sz w:val="34"/>
          <w:szCs w:val="34"/>
          <w:rtl/>
        </w:rPr>
        <w:t xml:space="preserve"> قلت</w:t>
      </w:r>
      <w:r>
        <w:rPr>
          <w:rFonts w:ascii="mylotus" w:hAnsi="mylotus" w:hint="cs"/>
          <w:b/>
          <w:bCs/>
          <w:sz w:val="34"/>
          <w:szCs w:val="34"/>
          <w:rtl/>
        </w:rPr>
        <w:t>َ</w:t>
      </w:r>
      <w:r w:rsidRPr="00EF51F2">
        <w:rPr>
          <w:rFonts w:ascii="mylotus" w:hAnsi="mylotus"/>
          <w:b/>
          <w:bCs/>
          <w:sz w:val="34"/>
          <w:szCs w:val="34"/>
          <w:rtl/>
        </w:rPr>
        <w:t>:</w:t>
      </w:r>
      <w:r w:rsidRPr="00C821DE">
        <w:rPr>
          <w:rFonts w:ascii="mylotus" w:hAnsi="mylotus"/>
          <w:sz w:val="34"/>
          <w:szCs w:val="34"/>
          <w:rtl/>
        </w:rPr>
        <w:t xml:space="preserve"> إنّ النائيني أفاد أنّ أثر الأصل يختص باحتمال الشرطية دون المانعية؟</w:t>
      </w:r>
    </w:p>
    <w:p w14:paraId="1945E9D3" w14:textId="77777777" w:rsidR="00E33242" w:rsidRDefault="00E33242" w:rsidP="00E33242">
      <w:pPr>
        <w:pStyle w:val="a"/>
        <w:bidi/>
        <w:spacing w:line="216" w:lineRule="auto"/>
        <w:rPr>
          <w:rFonts w:ascii="mylotus" w:hAnsi="mylotus"/>
          <w:b/>
          <w:bCs/>
          <w:sz w:val="34"/>
          <w:szCs w:val="34"/>
          <w:rtl/>
        </w:rPr>
      </w:pPr>
      <w:r w:rsidRPr="00EF51F2">
        <w:rPr>
          <w:rFonts w:ascii="mylotus" w:hAnsi="mylotus"/>
          <w:b/>
          <w:bCs/>
          <w:sz w:val="34"/>
          <w:szCs w:val="34"/>
          <w:rtl/>
        </w:rPr>
        <w:t>قلت</w:t>
      </w:r>
      <w:r w:rsidRPr="00EF51F2">
        <w:rPr>
          <w:rFonts w:ascii="mylotus" w:hAnsi="mylotus" w:hint="cs"/>
          <w:b/>
          <w:bCs/>
          <w:sz w:val="34"/>
          <w:szCs w:val="34"/>
          <w:rtl/>
        </w:rPr>
        <w:t>ُ:</w:t>
      </w:r>
      <w:r>
        <w:rPr>
          <w:rFonts w:ascii="mylotus" w:hAnsi="mylotus" w:hint="cs"/>
          <w:sz w:val="34"/>
          <w:szCs w:val="34"/>
          <w:rtl/>
        </w:rPr>
        <w:t xml:space="preserve"> </w:t>
      </w:r>
      <w:r w:rsidRPr="00EF51F2">
        <w:rPr>
          <w:rFonts w:ascii="mylotus" w:hAnsi="mylotus"/>
          <w:b/>
          <w:bCs/>
          <w:sz w:val="34"/>
          <w:szCs w:val="34"/>
          <w:rtl/>
        </w:rPr>
        <w:t>(نعم يختص أحدهما بخصوصية يمتاز بها عن الآخر، وهي حكم العقل بلزوم الإحراز في مقام الامتثال وعدم جواز الرجوع إلى البراءة بناءً على الشرطية دون المانعية، إلا أنّ هذه الخصوصية أجنبية عن مقام التشريع وغير ملحوظة في مقام الجعل أبداً، بل هي -كما عرفت- من الآثار المترتبة عليه بحكم العقل)</w:t>
      </w:r>
      <w:r w:rsidRPr="00C821DE">
        <w:rPr>
          <w:rFonts w:ascii="mylotus" w:hAnsi="mylotus"/>
          <w:sz w:val="34"/>
          <w:szCs w:val="34"/>
          <w:rtl/>
        </w:rPr>
        <w:t xml:space="preserve"> بمعنى أنّ حكم  العقل بلزوم الإحراز </w:t>
      </w:r>
      <w:r w:rsidRPr="00EF51F2">
        <w:rPr>
          <w:rFonts w:ascii="mylotus" w:hAnsi="mylotus"/>
          <w:b/>
          <w:bCs/>
          <w:sz w:val="34"/>
          <w:szCs w:val="34"/>
          <w:rtl/>
        </w:rPr>
        <w:t>(من شؤون هذا النوع من الاعتبار والجعل، وحيثياته العقلية، ولا مساس له بالشارع بوجه، فهذه الكلفة عقلية محضة، ومن الواضح عدم كون الأحكام العقلية مورداً للأُصول العملية لا الشرعية ولا العقلية كما لا يخفى)</w:t>
      </w:r>
      <w:r>
        <w:rPr>
          <w:rFonts w:ascii="mylotus" w:hAnsi="mylotus" w:hint="cs"/>
          <w:b/>
          <w:bCs/>
          <w:sz w:val="34"/>
          <w:szCs w:val="34"/>
          <w:rtl/>
        </w:rPr>
        <w:t>.</w:t>
      </w:r>
    </w:p>
    <w:p w14:paraId="2A280212" w14:textId="77777777" w:rsidR="00E33242" w:rsidRDefault="00E33242" w:rsidP="00E33242">
      <w:pPr>
        <w:pStyle w:val="a"/>
        <w:bidi/>
        <w:spacing w:line="216" w:lineRule="auto"/>
        <w:rPr>
          <w:rFonts w:ascii="mylotus" w:hAnsi="mylotus"/>
          <w:b/>
          <w:bCs/>
          <w:sz w:val="34"/>
          <w:szCs w:val="34"/>
          <w:rtl/>
        </w:rPr>
      </w:pPr>
      <w:r w:rsidRPr="00EF51F2">
        <w:rPr>
          <w:rFonts w:ascii="mylotus" w:hAnsi="mylotus"/>
          <w:b/>
          <w:bCs/>
          <w:sz w:val="34"/>
          <w:szCs w:val="34"/>
          <w:rtl/>
        </w:rPr>
        <w:t>وبعبارة أُخرى:</w:t>
      </w:r>
      <w:r w:rsidRPr="00C821DE">
        <w:rPr>
          <w:rFonts w:ascii="mylotus" w:hAnsi="mylotus"/>
          <w:sz w:val="34"/>
          <w:szCs w:val="34"/>
          <w:rtl/>
        </w:rPr>
        <w:t xml:space="preserve"> تارةً يراد من الأصل نفي الماهية، وتارةً أُخرى يراد من الأصل نفي الأثر، فإذا كان المنظور في الأصل نفي الماهية، حيث لا يعلم أنّ الماهية المجعولة شرطية أم مانعية، فالأصلان متعارضان، أي استصحاب عدم جعل الشرطية معارضٌ باستصحاب عدم جعل المانعية؛ لأنّ المنظور في الأصل نفي ماهية المجعول.</w:t>
      </w:r>
    </w:p>
    <w:p w14:paraId="5BE442C8" w14:textId="77777777" w:rsidR="00E33242" w:rsidRDefault="00E33242" w:rsidP="00E33242">
      <w:pPr>
        <w:pStyle w:val="a"/>
        <w:bidi/>
        <w:spacing w:line="216" w:lineRule="auto"/>
        <w:rPr>
          <w:rFonts w:ascii="mylotus" w:hAnsi="mylotus"/>
          <w:b/>
          <w:bCs/>
          <w:sz w:val="34"/>
          <w:szCs w:val="34"/>
          <w:rtl/>
        </w:rPr>
      </w:pPr>
      <w:r w:rsidRPr="00C821DE">
        <w:rPr>
          <w:rFonts w:ascii="mylotus" w:hAnsi="mylotus"/>
          <w:sz w:val="34"/>
          <w:szCs w:val="34"/>
          <w:rtl/>
        </w:rPr>
        <w:t xml:space="preserve">وإذا كان المنظور في الأصل نفي الأثر -لا نفي الماهية- بمعنى أنّ الغرض من جريان استصحاب عدم جعل الشرطية أنْ لا كلفة عقلاً، </w:t>
      </w:r>
      <w:r w:rsidRPr="00EF51F2">
        <w:rPr>
          <w:rFonts w:ascii="mylotus" w:hAnsi="mylotus"/>
          <w:b/>
          <w:bCs/>
          <w:sz w:val="34"/>
          <w:szCs w:val="34"/>
          <w:rtl/>
        </w:rPr>
        <w:t>(وإن أ</w:t>
      </w:r>
      <w:r w:rsidRPr="00EF51F2">
        <w:rPr>
          <w:rFonts w:ascii="mylotus" w:hAnsi="mylotus" w:hint="cs"/>
          <w:b/>
          <w:bCs/>
          <w:sz w:val="34"/>
          <w:szCs w:val="34"/>
          <w:rtl/>
        </w:rPr>
        <w:t>ُ</w:t>
      </w:r>
      <w:r w:rsidRPr="00EF51F2">
        <w:rPr>
          <w:rFonts w:ascii="mylotus" w:hAnsi="mylotus"/>
          <w:b/>
          <w:bCs/>
          <w:sz w:val="34"/>
          <w:szCs w:val="34"/>
          <w:rtl/>
        </w:rPr>
        <w:t>ريد نفي الأثر المترتب عليه من لزوم الإحراز لدى الشك فهو حكم عقلي لا يكاد يرتفع بالأصل)</w:t>
      </w:r>
      <w:r w:rsidRPr="00C821DE">
        <w:rPr>
          <w:rFonts w:ascii="mylotus" w:hAnsi="mylotus"/>
          <w:sz w:val="34"/>
          <w:szCs w:val="34"/>
          <w:rtl/>
        </w:rPr>
        <w:t xml:space="preserve"> أي أنّ استصحاب عدم جعل الشرطية لا يرتفع به حكم العقل بلزوم الإحراز؛ لأنّ حكم العقل موضوعه الشك الوجداني، وجريان الأصل لا يرفع الشك الوجداني.</w:t>
      </w:r>
    </w:p>
    <w:p w14:paraId="5EE2CF1E" w14:textId="77777777" w:rsidR="00E33242" w:rsidRDefault="00E33242" w:rsidP="00E33242">
      <w:pPr>
        <w:pStyle w:val="a"/>
        <w:bidi/>
        <w:spacing w:line="216" w:lineRule="auto"/>
        <w:rPr>
          <w:rFonts w:ascii="mylotus" w:hAnsi="mylotus"/>
          <w:b/>
          <w:bCs/>
          <w:sz w:val="34"/>
          <w:szCs w:val="34"/>
          <w:rtl/>
        </w:rPr>
      </w:pPr>
      <w:r w:rsidRPr="00C821DE">
        <w:rPr>
          <w:rFonts w:ascii="mylotus" w:hAnsi="mylotus"/>
          <w:sz w:val="34"/>
          <w:szCs w:val="34"/>
          <w:rtl/>
        </w:rPr>
        <w:t xml:space="preserve">والنتيجة: </w:t>
      </w:r>
      <w:r w:rsidRPr="00EF51F2">
        <w:rPr>
          <w:rFonts w:ascii="mylotus" w:hAnsi="mylotus"/>
          <w:b/>
          <w:bCs/>
          <w:sz w:val="34"/>
          <w:szCs w:val="34"/>
          <w:rtl/>
        </w:rPr>
        <w:t>(ممّا ذكرنا تعرف أنّ مقتضى الأصل حينئذ)</w:t>
      </w:r>
      <w:r w:rsidRPr="00C821DE">
        <w:rPr>
          <w:rFonts w:ascii="mylotus" w:hAnsi="mylotus"/>
          <w:sz w:val="34"/>
          <w:szCs w:val="34"/>
          <w:rtl/>
        </w:rPr>
        <w:t xml:space="preserve"> في مسألة هل أنّ المجعول شرطية ما يؤكل أو مانعية ما لا يؤكل </w:t>
      </w:r>
      <w:r w:rsidRPr="00EF51F2">
        <w:rPr>
          <w:rFonts w:ascii="mylotus" w:hAnsi="mylotus"/>
          <w:b/>
          <w:bCs/>
          <w:sz w:val="34"/>
          <w:szCs w:val="34"/>
          <w:rtl/>
        </w:rPr>
        <w:t>(</w:t>
      </w:r>
      <w:r w:rsidRPr="00EF51F2">
        <w:rPr>
          <w:rFonts w:ascii="mylotus" w:hAnsi="mylotus" w:hint="cs"/>
          <w:b/>
          <w:bCs/>
          <w:sz w:val="34"/>
          <w:szCs w:val="34"/>
          <w:rtl/>
        </w:rPr>
        <w:t xml:space="preserve">هو </w:t>
      </w:r>
      <w:r w:rsidRPr="00EF51F2">
        <w:rPr>
          <w:rFonts w:ascii="mylotus" w:hAnsi="mylotus"/>
          <w:b/>
          <w:bCs/>
          <w:sz w:val="34"/>
          <w:szCs w:val="34"/>
          <w:rtl/>
        </w:rPr>
        <w:t>الاشتغال</w:t>
      </w:r>
      <w:r w:rsidRPr="00EF51F2">
        <w:rPr>
          <w:rFonts w:ascii="mylotus" w:hAnsi="mylotus" w:hint="cs"/>
          <w:b/>
          <w:bCs/>
          <w:sz w:val="34"/>
          <w:szCs w:val="34"/>
          <w:rtl/>
        </w:rPr>
        <w:t xml:space="preserve">، </w:t>
      </w:r>
      <w:r w:rsidRPr="00EF51F2">
        <w:rPr>
          <w:rFonts w:ascii="mylotus" w:hAnsi="mylotus"/>
          <w:b/>
          <w:bCs/>
          <w:sz w:val="34"/>
          <w:szCs w:val="34"/>
          <w:rtl/>
        </w:rPr>
        <w:t xml:space="preserve">إذ الرجوع إلى البراءة الشرعية أو العقلية موقوف على إحراز كون المورد من الشك في التكليف، كما إذا ثبتت المانعية. وأمّا مع احتمال الشرطية -كما هو المفروض- فيحتمل أن يكون الشك عائداً إلى مقام الامتثال) </w:t>
      </w:r>
      <w:r w:rsidRPr="00C821DE">
        <w:rPr>
          <w:rFonts w:ascii="mylotus" w:hAnsi="mylotus"/>
          <w:sz w:val="34"/>
          <w:szCs w:val="34"/>
          <w:rtl/>
        </w:rPr>
        <w:t xml:space="preserve">إذ لعل ما يؤكل شرطٌ، فإذا كان شرطاً فلا تصح الصلاة إلا بإحرازه </w:t>
      </w:r>
      <w:r w:rsidRPr="00EF51F2">
        <w:rPr>
          <w:rFonts w:ascii="mylotus" w:hAnsi="mylotus"/>
          <w:b/>
          <w:bCs/>
          <w:sz w:val="34"/>
          <w:szCs w:val="34"/>
          <w:rtl/>
        </w:rPr>
        <w:t>(لا في أصل التكليف. ومن الواضح أنّ مجرّد احتمال أن يكون الشك من الشك في الامتثال بعينه شك في تحقق الامتثال الذي هو موضوع لقاعدة الاشتغال).</w:t>
      </w:r>
    </w:p>
    <w:p w14:paraId="3E309148" w14:textId="77777777" w:rsidR="00E33242" w:rsidRDefault="00E33242" w:rsidP="00E33242">
      <w:pPr>
        <w:pStyle w:val="a"/>
        <w:bidi/>
        <w:spacing w:line="216" w:lineRule="auto"/>
        <w:rPr>
          <w:rFonts w:ascii="mylotus" w:hAnsi="mylotus"/>
          <w:b/>
          <w:bCs/>
          <w:sz w:val="34"/>
          <w:szCs w:val="34"/>
          <w:rtl/>
        </w:rPr>
      </w:pPr>
      <w:r w:rsidRPr="00EF51F2">
        <w:rPr>
          <w:rFonts w:ascii="mylotus" w:hAnsi="mylotus"/>
          <w:b/>
          <w:bCs/>
          <w:sz w:val="34"/>
          <w:szCs w:val="34"/>
          <w:rtl/>
        </w:rPr>
        <w:t>وتطبيق ذلك في المقام:</w:t>
      </w:r>
      <w:r w:rsidRPr="00C821DE">
        <w:rPr>
          <w:rFonts w:ascii="mylotus" w:hAnsi="mylotus"/>
          <w:sz w:val="34"/>
          <w:szCs w:val="34"/>
          <w:rtl/>
        </w:rPr>
        <w:t xml:space="preserve"> أن</w:t>
      </w:r>
      <w:r>
        <w:rPr>
          <w:rFonts w:ascii="mylotus" w:hAnsi="mylotus" w:hint="cs"/>
          <w:sz w:val="34"/>
          <w:szCs w:val="34"/>
          <w:rtl/>
        </w:rPr>
        <w:t>ّ</w:t>
      </w:r>
      <w:r w:rsidRPr="00C821DE">
        <w:rPr>
          <w:rFonts w:ascii="mylotus" w:hAnsi="mylotus"/>
          <w:sz w:val="34"/>
          <w:szCs w:val="34"/>
          <w:rtl/>
        </w:rPr>
        <w:t>ه بما أنّ هناك شكاً في أنّ المجعول شرطية القدرة على التسليم أم المجعول مانعية العجز، فمرجع الشك في النتيجة إلى الشك في نفوذ المعاملة وعدم نفوذها، والجاري عند الشك في نفوذ المعاملة وعدم نفوذها هو أصالة الفساد، يعني استصحاب عدم تأثير المعاملة.</w:t>
      </w:r>
    </w:p>
    <w:p w14:paraId="684259C2" w14:textId="77777777" w:rsidR="00E33242" w:rsidRDefault="00E33242" w:rsidP="00E33242">
      <w:pPr>
        <w:pStyle w:val="a"/>
        <w:bidi/>
        <w:spacing w:line="216" w:lineRule="auto"/>
        <w:rPr>
          <w:rFonts w:ascii="mylotus" w:hAnsi="mylotus"/>
          <w:b/>
          <w:bCs/>
          <w:sz w:val="34"/>
          <w:szCs w:val="34"/>
          <w:rtl/>
        </w:rPr>
      </w:pPr>
      <w:r w:rsidRPr="00C821DE">
        <w:rPr>
          <w:rFonts w:ascii="mylotus" w:hAnsi="mylotus"/>
          <w:sz w:val="34"/>
          <w:szCs w:val="34"/>
          <w:rtl/>
        </w:rPr>
        <w:t xml:space="preserve">ثم قال (قدس سره): </w:t>
      </w:r>
      <w:r w:rsidRPr="00EF51F2">
        <w:rPr>
          <w:rFonts w:ascii="mylotus" w:hAnsi="mylotus"/>
          <w:b/>
          <w:bCs/>
          <w:sz w:val="34"/>
          <w:szCs w:val="34"/>
          <w:rtl/>
        </w:rPr>
        <w:t>(وبالجملة: ما لم تحرز المانعية لا مجال للرجوع إلى البراءة)</w:t>
      </w:r>
      <w:r>
        <w:rPr>
          <w:rFonts w:ascii="mylotus" w:hAnsi="mylotus" w:hint="cs"/>
          <w:b/>
          <w:bCs/>
          <w:sz w:val="34"/>
          <w:szCs w:val="34"/>
          <w:rtl/>
        </w:rPr>
        <w:t>.</w:t>
      </w:r>
      <w:r w:rsidRPr="00C821DE">
        <w:rPr>
          <w:rFonts w:ascii="mylotus" w:hAnsi="mylotus"/>
          <w:sz w:val="34"/>
          <w:szCs w:val="34"/>
          <w:rtl/>
        </w:rPr>
        <w:t xml:space="preserve"> انتهى كلامه.</w:t>
      </w:r>
    </w:p>
    <w:p w14:paraId="547A692D" w14:textId="77777777" w:rsidR="00E33242" w:rsidRDefault="00E33242" w:rsidP="00E33242">
      <w:pPr>
        <w:pStyle w:val="a"/>
        <w:bidi/>
        <w:spacing w:line="216" w:lineRule="auto"/>
        <w:rPr>
          <w:rFonts w:ascii="mylotus" w:hAnsi="mylotus"/>
          <w:b/>
          <w:bCs/>
          <w:sz w:val="34"/>
          <w:szCs w:val="34"/>
          <w:rtl/>
        </w:rPr>
      </w:pPr>
      <w:r w:rsidRPr="00EF51F2">
        <w:rPr>
          <w:rFonts w:ascii="mylotus" w:hAnsi="mylotus"/>
          <w:b/>
          <w:bCs/>
          <w:sz w:val="34"/>
          <w:szCs w:val="34"/>
          <w:rtl/>
        </w:rPr>
        <w:t>وهنا تأملان في كلامه (قدس سره):</w:t>
      </w:r>
    </w:p>
    <w:p w14:paraId="7721CD4B" w14:textId="77777777" w:rsidR="00E33242" w:rsidRDefault="00E33242" w:rsidP="00E33242">
      <w:pPr>
        <w:pStyle w:val="a"/>
        <w:bidi/>
        <w:spacing w:line="216" w:lineRule="auto"/>
        <w:rPr>
          <w:rFonts w:ascii="mylotus" w:hAnsi="mylotus"/>
          <w:sz w:val="34"/>
          <w:szCs w:val="34"/>
          <w:rtl/>
        </w:rPr>
      </w:pPr>
      <w:r w:rsidRPr="00EF51F2">
        <w:rPr>
          <w:rFonts w:ascii="mylotus" w:hAnsi="mylotus"/>
          <w:b/>
          <w:bCs/>
          <w:sz w:val="34"/>
          <w:szCs w:val="34"/>
          <w:rtl/>
        </w:rPr>
        <w:t>التأمل الأول:</w:t>
      </w:r>
      <w:r w:rsidRPr="00C821DE">
        <w:rPr>
          <w:rFonts w:ascii="mylotus" w:hAnsi="mylotus"/>
          <w:sz w:val="34"/>
          <w:szCs w:val="34"/>
          <w:rtl/>
        </w:rPr>
        <w:t xml:space="preserve"> على فرض نظر سيدنا الخوئي </w:t>
      </w:r>
      <w:r>
        <w:rPr>
          <w:rFonts w:ascii="mylotus" w:hAnsi="mylotus" w:hint="cs"/>
          <w:sz w:val="34"/>
          <w:szCs w:val="34"/>
          <w:rtl/>
        </w:rPr>
        <w:t>(</w:t>
      </w:r>
      <w:r w:rsidRPr="00C821DE">
        <w:rPr>
          <w:rFonts w:ascii="mylotus" w:hAnsi="mylotus"/>
          <w:sz w:val="34"/>
          <w:szCs w:val="34"/>
          <w:rtl/>
        </w:rPr>
        <w:t>قد</w:t>
      </w:r>
      <w:r>
        <w:rPr>
          <w:rFonts w:ascii="mylotus" w:hAnsi="mylotus" w:hint="cs"/>
          <w:sz w:val="34"/>
          <w:szCs w:val="34"/>
          <w:rtl/>
        </w:rPr>
        <w:t>س سره)</w:t>
      </w:r>
      <w:r w:rsidRPr="00C821DE">
        <w:rPr>
          <w:rFonts w:ascii="mylotus" w:hAnsi="mylotus"/>
          <w:sz w:val="34"/>
          <w:szCs w:val="34"/>
          <w:rtl/>
        </w:rPr>
        <w:t xml:space="preserve"> لمنجزية العلم الإجمالي</w:t>
      </w:r>
      <w:r>
        <w:rPr>
          <w:rFonts w:ascii="mylotus" w:hAnsi="mylotus" w:hint="cs"/>
          <w:sz w:val="34"/>
          <w:szCs w:val="34"/>
          <w:rtl/>
        </w:rPr>
        <w:t>،</w:t>
      </w:r>
      <w:r w:rsidRPr="00C821DE">
        <w:rPr>
          <w:rFonts w:ascii="mylotus" w:hAnsi="mylotus"/>
          <w:sz w:val="34"/>
          <w:szCs w:val="34"/>
          <w:rtl/>
        </w:rPr>
        <w:t xml:space="preserve"> فإنّ منجزية العلم الإجمالي </w:t>
      </w:r>
      <w:r>
        <w:rPr>
          <w:rFonts w:ascii="mylotus" w:hAnsi="mylotus" w:hint="cs"/>
          <w:sz w:val="34"/>
          <w:szCs w:val="34"/>
          <w:rtl/>
        </w:rPr>
        <w:t>-</w:t>
      </w:r>
      <w:r w:rsidRPr="00C821DE">
        <w:rPr>
          <w:rFonts w:ascii="mylotus" w:hAnsi="mylotus"/>
          <w:sz w:val="34"/>
          <w:szCs w:val="34"/>
          <w:rtl/>
        </w:rPr>
        <w:t>بحسب مبناه- منوطةٌ بتعارض الأصول</w:t>
      </w:r>
      <w:r>
        <w:rPr>
          <w:rFonts w:ascii="mylotus" w:hAnsi="mylotus" w:hint="cs"/>
          <w:sz w:val="34"/>
          <w:szCs w:val="34"/>
          <w:rtl/>
        </w:rPr>
        <w:t>،</w:t>
      </w:r>
      <w:r w:rsidRPr="00C821DE">
        <w:rPr>
          <w:rFonts w:ascii="mylotus" w:hAnsi="mylotus"/>
          <w:sz w:val="34"/>
          <w:szCs w:val="34"/>
          <w:rtl/>
        </w:rPr>
        <w:t xml:space="preserve"> ومناط تعارض الأصول استلزام جريانها   للترخيص في المخالفة القطعية، كما إذا علم إجمالاً بأنّ المجعول في الصلاة إما شرطية ال</w:t>
      </w:r>
      <w:r>
        <w:rPr>
          <w:rFonts w:ascii="mylotus" w:hAnsi="mylotus" w:hint="cs"/>
          <w:sz w:val="34"/>
          <w:szCs w:val="34"/>
          <w:rtl/>
        </w:rPr>
        <w:t>ا</w:t>
      </w:r>
      <w:r w:rsidRPr="00C821DE">
        <w:rPr>
          <w:rFonts w:ascii="mylotus" w:hAnsi="mylotus"/>
          <w:sz w:val="34"/>
          <w:szCs w:val="34"/>
          <w:rtl/>
        </w:rPr>
        <w:t>طمئنان حال الذكر أو مانعية التكتف فإن</w:t>
      </w:r>
      <w:r>
        <w:rPr>
          <w:rFonts w:ascii="mylotus" w:hAnsi="mylotus" w:hint="cs"/>
          <w:sz w:val="34"/>
          <w:szCs w:val="34"/>
          <w:rtl/>
        </w:rPr>
        <w:t>ّ</w:t>
      </w:r>
      <w:r w:rsidRPr="00C821DE">
        <w:rPr>
          <w:rFonts w:ascii="mylotus" w:hAnsi="mylotus"/>
          <w:sz w:val="34"/>
          <w:szCs w:val="34"/>
          <w:rtl/>
        </w:rPr>
        <w:t xml:space="preserve"> لازم جريان الأصلين معا الترخيص في المخالفة القطعية</w:t>
      </w:r>
      <w:r>
        <w:rPr>
          <w:rFonts w:ascii="mylotus" w:hAnsi="mylotus" w:hint="cs"/>
          <w:sz w:val="34"/>
          <w:szCs w:val="34"/>
          <w:rtl/>
        </w:rPr>
        <w:t>.</w:t>
      </w:r>
    </w:p>
    <w:p w14:paraId="66CDB04D" w14:textId="77777777" w:rsidR="00E33242" w:rsidRDefault="00E33242" w:rsidP="00E33242">
      <w:pPr>
        <w:pStyle w:val="a"/>
        <w:bidi/>
        <w:spacing w:line="216" w:lineRule="auto"/>
        <w:rPr>
          <w:rFonts w:ascii="mylotus" w:hAnsi="mylotus"/>
          <w:sz w:val="34"/>
          <w:szCs w:val="34"/>
          <w:rtl/>
        </w:rPr>
      </w:pPr>
      <w:r w:rsidRPr="00C821DE">
        <w:rPr>
          <w:rFonts w:ascii="mylotus" w:hAnsi="mylotus"/>
          <w:sz w:val="34"/>
          <w:szCs w:val="34"/>
          <w:rtl/>
        </w:rPr>
        <w:t>فمقتضى استلزام جريان الأصلين معاً الترخيص في المخالفة القطعية تعارضهما الموجب لمنجزية العلم الإجمالي، ولازم ذلك أنْ لا منجزية في فرض عدم استلزام جريان الأصلين معاً للترخيص المخالفة القطعية، كما هو في المقام.</w:t>
      </w:r>
    </w:p>
    <w:p w14:paraId="7BF17620" w14:textId="77777777" w:rsidR="00E33242" w:rsidRDefault="00E33242" w:rsidP="00E33242">
      <w:pPr>
        <w:pStyle w:val="a"/>
        <w:bidi/>
        <w:spacing w:line="216" w:lineRule="auto"/>
        <w:rPr>
          <w:rFonts w:ascii="mylotus" w:hAnsi="mylotus"/>
          <w:b/>
          <w:bCs/>
          <w:sz w:val="34"/>
          <w:szCs w:val="34"/>
          <w:rtl/>
        </w:rPr>
      </w:pPr>
      <w:r w:rsidRPr="00AA2BF5">
        <w:rPr>
          <w:rFonts w:ascii="mylotus" w:hAnsi="mylotus"/>
          <w:b/>
          <w:bCs/>
          <w:sz w:val="34"/>
          <w:szCs w:val="34"/>
          <w:rtl/>
        </w:rPr>
        <w:t>والوجه في ذلك</w:t>
      </w:r>
      <w:r w:rsidRPr="00AA2BF5">
        <w:rPr>
          <w:rFonts w:ascii="mylotus" w:hAnsi="mylotus" w:hint="cs"/>
          <w:b/>
          <w:bCs/>
          <w:sz w:val="34"/>
          <w:szCs w:val="34"/>
          <w:rtl/>
        </w:rPr>
        <w:t>:</w:t>
      </w:r>
      <w:r w:rsidRPr="00C821DE">
        <w:rPr>
          <w:rFonts w:ascii="mylotus" w:hAnsi="mylotus"/>
          <w:sz w:val="34"/>
          <w:szCs w:val="34"/>
          <w:rtl/>
        </w:rPr>
        <w:t xml:space="preserve"> أن</w:t>
      </w:r>
      <w:r>
        <w:rPr>
          <w:rFonts w:ascii="mylotus" w:hAnsi="mylotus" w:hint="cs"/>
          <w:sz w:val="34"/>
          <w:szCs w:val="34"/>
          <w:rtl/>
        </w:rPr>
        <w:t>ّ</w:t>
      </w:r>
      <w:r w:rsidRPr="00C821DE">
        <w:rPr>
          <w:rFonts w:ascii="mylotus" w:hAnsi="mylotus"/>
          <w:sz w:val="34"/>
          <w:szCs w:val="34"/>
          <w:rtl/>
        </w:rPr>
        <w:t xml:space="preserve"> المنظور في جريان الأصلين إما فرض العلم بوجود ما</w:t>
      </w:r>
      <w:r>
        <w:rPr>
          <w:rFonts w:ascii="mylotus" w:hAnsi="mylotus" w:hint="cs"/>
          <w:sz w:val="34"/>
          <w:szCs w:val="34"/>
          <w:rtl/>
        </w:rPr>
        <w:t xml:space="preserve"> </w:t>
      </w:r>
      <w:r w:rsidRPr="00C821DE">
        <w:rPr>
          <w:rFonts w:ascii="mylotus" w:hAnsi="mylotus"/>
          <w:sz w:val="34"/>
          <w:szCs w:val="34"/>
          <w:rtl/>
        </w:rPr>
        <w:t>يحتمل مانعيته، أو فرض الشك</w:t>
      </w:r>
      <w:r>
        <w:rPr>
          <w:rFonts w:ascii="mylotus" w:hAnsi="mylotus" w:hint="cs"/>
          <w:sz w:val="34"/>
          <w:szCs w:val="34"/>
          <w:rtl/>
        </w:rPr>
        <w:t>،</w:t>
      </w:r>
      <w:r w:rsidRPr="00C821DE">
        <w:rPr>
          <w:rFonts w:ascii="mylotus" w:hAnsi="mylotus"/>
          <w:sz w:val="34"/>
          <w:szCs w:val="34"/>
          <w:rtl/>
        </w:rPr>
        <w:t xml:space="preserve"> أي أنّ الأصلين إما يجريان في فرض العلم بأنّ الثوب مما لا يؤكل، ومن الواضح حينئذٍ أنّ هنا علماً تفصيلياً بفساد الصلاة، سواء كان المجعول الشرطية أو المانعية فلا موضوع للأصل في فرض العلم بأنّ الثوب مما لا يؤكل.</w:t>
      </w:r>
    </w:p>
    <w:p w14:paraId="794DA900" w14:textId="77777777" w:rsidR="00E33242" w:rsidRDefault="00E33242" w:rsidP="00E33242">
      <w:pPr>
        <w:pStyle w:val="a"/>
        <w:bidi/>
        <w:spacing w:line="216" w:lineRule="auto"/>
        <w:rPr>
          <w:rFonts w:ascii="mylotus" w:hAnsi="mylotus"/>
          <w:b/>
          <w:bCs/>
          <w:sz w:val="34"/>
          <w:szCs w:val="34"/>
          <w:rtl/>
        </w:rPr>
      </w:pPr>
      <w:r w:rsidRPr="00C821DE">
        <w:rPr>
          <w:rFonts w:ascii="mylotus" w:hAnsi="mylotus"/>
          <w:sz w:val="34"/>
          <w:szCs w:val="34"/>
          <w:rtl/>
        </w:rPr>
        <w:t>أو في فرض الشك في أنّ الثوب مما يؤكل أو مما لا يؤكل، وحينئذ</w:t>
      </w:r>
      <w:r>
        <w:rPr>
          <w:rFonts w:ascii="mylotus" w:hAnsi="mylotus" w:hint="cs"/>
          <w:sz w:val="34"/>
          <w:szCs w:val="34"/>
          <w:rtl/>
        </w:rPr>
        <w:t>ٍ</w:t>
      </w:r>
      <w:r w:rsidRPr="00C821DE">
        <w:rPr>
          <w:rFonts w:ascii="mylotus" w:hAnsi="mylotus"/>
          <w:sz w:val="34"/>
          <w:szCs w:val="34"/>
          <w:rtl/>
        </w:rPr>
        <w:t xml:space="preserve"> لا</w:t>
      </w:r>
      <w:r>
        <w:rPr>
          <w:rFonts w:ascii="mylotus" w:hAnsi="mylotus" w:hint="cs"/>
          <w:sz w:val="34"/>
          <w:szCs w:val="34"/>
          <w:rtl/>
        </w:rPr>
        <w:t xml:space="preserve"> </w:t>
      </w:r>
      <w:r w:rsidRPr="00C821DE">
        <w:rPr>
          <w:rFonts w:ascii="mylotus" w:hAnsi="mylotus"/>
          <w:sz w:val="34"/>
          <w:szCs w:val="34"/>
          <w:rtl/>
        </w:rPr>
        <w:t>يكون جريان الأصلين معاً مؤديا</w:t>
      </w:r>
      <w:r>
        <w:rPr>
          <w:rFonts w:ascii="mylotus" w:hAnsi="mylotus" w:hint="cs"/>
          <w:sz w:val="34"/>
          <w:szCs w:val="34"/>
          <w:rtl/>
        </w:rPr>
        <w:t>ً</w:t>
      </w:r>
      <w:r w:rsidRPr="00C821DE">
        <w:rPr>
          <w:rFonts w:ascii="mylotus" w:hAnsi="mylotus"/>
          <w:sz w:val="34"/>
          <w:szCs w:val="34"/>
          <w:rtl/>
        </w:rPr>
        <w:t xml:space="preserve"> إلى الترخيص في المخالفة القطعية؛ إذ الموافقة الاحتمالية قائمة وجداناً، وحيث لا يلزم من جريان الأصلين معاً الترخيص في المخالفة القطعية لا يكون العلم الإجمالي منجزاً.</w:t>
      </w:r>
    </w:p>
    <w:p w14:paraId="33595D1C" w14:textId="77777777" w:rsidR="00E33242" w:rsidRDefault="00E33242" w:rsidP="00E33242">
      <w:pPr>
        <w:pStyle w:val="a"/>
        <w:bidi/>
        <w:spacing w:line="216" w:lineRule="auto"/>
        <w:rPr>
          <w:rFonts w:ascii="mylotus" w:hAnsi="mylotus"/>
          <w:b/>
          <w:bCs/>
          <w:sz w:val="34"/>
          <w:szCs w:val="34"/>
          <w:rtl/>
        </w:rPr>
      </w:pPr>
      <w:r w:rsidRPr="00C821DE">
        <w:rPr>
          <w:rFonts w:ascii="mylotus" w:hAnsi="mylotus"/>
          <w:sz w:val="34"/>
          <w:szCs w:val="34"/>
          <w:rtl/>
        </w:rPr>
        <w:t>وكذلك الأمر في المقام، فإنّ المنظور من جريان استصحاب عدم جعل الشرطية للقدرة واستصحاب عدم جعل المانعية للعجز، هل هو فرض العلم بالعجز أم فرض الشك؟</w:t>
      </w:r>
    </w:p>
    <w:p w14:paraId="0655DB9C" w14:textId="77777777" w:rsidR="00E33242" w:rsidRDefault="00E33242" w:rsidP="00E33242">
      <w:pPr>
        <w:pStyle w:val="a"/>
        <w:bidi/>
        <w:spacing w:line="216" w:lineRule="auto"/>
        <w:rPr>
          <w:rFonts w:ascii="mylotus" w:hAnsi="mylotus"/>
          <w:b/>
          <w:bCs/>
          <w:sz w:val="34"/>
          <w:szCs w:val="34"/>
          <w:rtl/>
        </w:rPr>
      </w:pPr>
      <w:r w:rsidRPr="00C821DE">
        <w:rPr>
          <w:rFonts w:ascii="mylotus" w:hAnsi="mylotus"/>
          <w:sz w:val="34"/>
          <w:szCs w:val="34"/>
          <w:rtl/>
        </w:rPr>
        <w:t>فإنْ كان المنظور فرض العلم، فهناك علم بفساد المعاملة؛ لوجود العجز، ولا معنى لجريان الأصلين الترخيصين مع العلم بفساد المعاملة.</w:t>
      </w:r>
    </w:p>
    <w:p w14:paraId="26D69A62" w14:textId="77777777" w:rsidR="00E33242" w:rsidRDefault="00E33242" w:rsidP="00E33242">
      <w:pPr>
        <w:pStyle w:val="a"/>
        <w:bidi/>
        <w:spacing w:line="216" w:lineRule="auto"/>
        <w:rPr>
          <w:rFonts w:ascii="mylotus" w:hAnsi="mylotus"/>
          <w:sz w:val="34"/>
          <w:szCs w:val="34"/>
          <w:rtl/>
        </w:rPr>
      </w:pPr>
      <w:r w:rsidRPr="00C821DE">
        <w:rPr>
          <w:rFonts w:ascii="mylotus" w:hAnsi="mylotus"/>
          <w:sz w:val="34"/>
          <w:szCs w:val="34"/>
          <w:rtl/>
        </w:rPr>
        <w:t>وإنْ كان المنظور جريان الأصلين في فرض الشك، حيث لا يعلم أنّ المانع موجود وهو العجز أم لا، فجريان الأصلين معاً في هذا الفرض لا يؤدي إلى الترخيص في المخالفة القطعية؛ إذ لعل المعاملة كانت من دون مانع، فمع احتمال الموافقة لا يكون العلم الإجمالي منجزاً</w:t>
      </w:r>
      <w:r>
        <w:rPr>
          <w:rFonts w:ascii="mylotus" w:hAnsi="mylotus" w:hint="cs"/>
          <w:sz w:val="34"/>
          <w:szCs w:val="34"/>
          <w:rtl/>
        </w:rPr>
        <w:t>.</w:t>
      </w:r>
    </w:p>
    <w:p w14:paraId="11ED699C" w14:textId="77777777" w:rsidR="00E33242" w:rsidRPr="00AA2BF5" w:rsidRDefault="00E33242" w:rsidP="00E33242">
      <w:pPr>
        <w:pStyle w:val="a"/>
        <w:bidi/>
        <w:spacing w:line="216" w:lineRule="auto"/>
        <w:rPr>
          <w:rFonts w:ascii="mylotus" w:hAnsi="mylotus"/>
          <w:b/>
          <w:bCs/>
          <w:sz w:val="34"/>
          <w:szCs w:val="34"/>
          <w:rtl/>
        </w:rPr>
      </w:pPr>
      <w:r w:rsidRPr="00C821DE">
        <w:rPr>
          <w:rFonts w:ascii="mylotus" w:hAnsi="mylotus"/>
          <w:sz w:val="34"/>
          <w:szCs w:val="34"/>
          <w:rtl/>
        </w:rPr>
        <w:t>نعم</w:t>
      </w:r>
      <w:r>
        <w:rPr>
          <w:rFonts w:ascii="mylotus" w:hAnsi="mylotus" w:hint="cs"/>
          <w:sz w:val="34"/>
          <w:szCs w:val="34"/>
          <w:rtl/>
        </w:rPr>
        <w:t>،</w:t>
      </w:r>
      <w:r w:rsidRPr="00C821DE">
        <w:rPr>
          <w:rFonts w:ascii="mylotus" w:hAnsi="mylotus"/>
          <w:sz w:val="34"/>
          <w:szCs w:val="34"/>
          <w:rtl/>
        </w:rPr>
        <w:t xml:space="preserve"> لو بني على أن الترخيص القطعي في تمام أطراف العلم الإجمالي قبيح وإن</w:t>
      </w:r>
      <w:r>
        <w:rPr>
          <w:rFonts w:ascii="mylotus" w:hAnsi="mylotus" w:hint="cs"/>
          <w:sz w:val="34"/>
          <w:szCs w:val="34"/>
          <w:rtl/>
        </w:rPr>
        <w:t>ْ</w:t>
      </w:r>
      <w:r w:rsidRPr="00C821DE">
        <w:rPr>
          <w:rFonts w:ascii="mylotus" w:hAnsi="mylotus"/>
          <w:sz w:val="34"/>
          <w:szCs w:val="34"/>
          <w:rtl/>
        </w:rPr>
        <w:t xml:space="preserve"> لم يستلزم المخالفة القطعية كان ذلك موجبا</w:t>
      </w:r>
      <w:r>
        <w:rPr>
          <w:rFonts w:ascii="mylotus" w:hAnsi="mylotus" w:hint="cs"/>
          <w:sz w:val="34"/>
          <w:szCs w:val="34"/>
          <w:rtl/>
        </w:rPr>
        <w:t>ً</w:t>
      </w:r>
      <w:r w:rsidRPr="00C821DE">
        <w:rPr>
          <w:rFonts w:ascii="mylotus" w:hAnsi="mylotus"/>
          <w:sz w:val="34"/>
          <w:szCs w:val="34"/>
          <w:rtl/>
        </w:rPr>
        <w:t xml:space="preserve"> لتعارض الأصول المفضي لمنجزية العلم الإجمالي.</w:t>
      </w:r>
    </w:p>
    <w:p w14:paraId="5BF94E80" w14:textId="77777777" w:rsidR="00E33242" w:rsidRDefault="00E33242" w:rsidP="00E33242">
      <w:pPr>
        <w:pStyle w:val="a"/>
        <w:bidi/>
        <w:spacing w:line="216" w:lineRule="auto"/>
        <w:jc w:val="left"/>
        <w:rPr>
          <w:rFonts w:ascii="mylotus" w:hAnsi="mylotus"/>
          <w:sz w:val="34"/>
          <w:szCs w:val="34"/>
          <w:rtl/>
        </w:rPr>
      </w:pPr>
    </w:p>
    <w:p w14:paraId="0645739F" w14:textId="77777777" w:rsidR="00E33242" w:rsidRPr="00BF3B2E"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31715C8D" w14:textId="77777777" w:rsidR="00E33242" w:rsidRDefault="00E33242" w:rsidP="00E33242">
      <w:pPr>
        <w:pStyle w:val="Heading1"/>
        <w:bidi/>
        <w:rPr>
          <w:color w:val="FF0000"/>
          <w:rtl/>
        </w:rPr>
      </w:pPr>
      <w:r w:rsidRPr="00E33242">
        <w:rPr>
          <w:color w:val="FF0000"/>
          <w:rtl/>
        </w:rPr>
        <w:t>013 - كتاب_الإجارة_87_شرطية_القدرة_على_التسليم_السبت_24_ربيع_الأول_1446هـ</w:t>
      </w:r>
    </w:p>
    <w:p w14:paraId="64F85321"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59A04E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0BA418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47068FB"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07781A9C" w14:textId="77777777" w:rsidR="00E33242" w:rsidRDefault="00E33242" w:rsidP="00E33242">
      <w:pPr>
        <w:pStyle w:val="a"/>
        <w:bidi/>
        <w:spacing w:line="216" w:lineRule="auto"/>
        <w:jc w:val="center"/>
        <w:rPr>
          <w:rFonts w:ascii="mylotus" w:hAnsi="mylotus"/>
          <w:sz w:val="34"/>
          <w:szCs w:val="34"/>
          <w:rtl/>
        </w:rPr>
      </w:pPr>
    </w:p>
    <w:p w14:paraId="25A199B5" w14:textId="77777777" w:rsidR="00E33242" w:rsidRDefault="00E33242" w:rsidP="00E33242">
      <w:pPr>
        <w:pStyle w:val="a"/>
        <w:bidi/>
        <w:spacing w:line="216" w:lineRule="auto"/>
        <w:rPr>
          <w:rFonts w:ascii="mylotus" w:hAnsi="mylotus"/>
          <w:sz w:val="34"/>
          <w:szCs w:val="34"/>
          <w:rtl/>
          <w:lang w:bidi="ar-BH"/>
        </w:rPr>
      </w:pPr>
      <w:r w:rsidRPr="009250E3">
        <w:rPr>
          <w:rFonts w:ascii="mylotus" w:hAnsi="mylotus"/>
          <w:b/>
          <w:bCs/>
          <w:sz w:val="34"/>
          <w:szCs w:val="34"/>
          <w:rtl/>
        </w:rPr>
        <w:t>تعقيب:</w:t>
      </w:r>
      <w:r w:rsidRPr="009250E3">
        <w:rPr>
          <w:rFonts w:ascii="mylotus" w:hAnsi="mylotus"/>
          <w:sz w:val="34"/>
          <w:szCs w:val="34"/>
          <w:rtl/>
        </w:rPr>
        <w:t xml:space="preserve"> سبق القول أنّ استصحاب عدم جعل الشرطية أو استصحاب عدم جعل المانعية يجري في المعاملات إذا ش</w:t>
      </w:r>
      <w:r>
        <w:rPr>
          <w:rFonts w:ascii="mylotus" w:hAnsi="mylotus" w:hint="cs"/>
          <w:sz w:val="34"/>
          <w:szCs w:val="34"/>
          <w:rtl/>
        </w:rPr>
        <w:t>ُ</w:t>
      </w:r>
      <w:r w:rsidRPr="009250E3">
        <w:rPr>
          <w:rFonts w:ascii="mylotus" w:hAnsi="mylotus"/>
          <w:sz w:val="34"/>
          <w:szCs w:val="34"/>
          <w:rtl/>
        </w:rPr>
        <w:t>ك في الشرطية أو المانعية.</w:t>
      </w:r>
    </w:p>
    <w:p w14:paraId="43926FB9" w14:textId="77777777" w:rsidR="00E33242" w:rsidRDefault="00E33242" w:rsidP="00E33242">
      <w:pPr>
        <w:pStyle w:val="a"/>
        <w:bidi/>
        <w:spacing w:line="216" w:lineRule="auto"/>
        <w:rPr>
          <w:rFonts w:ascii="mylotus" w:hAnsi="mylotus"/>
          <w:sz w:val="34"/>
          <w:szCs w:val="34"/>
          <w:rtl/>
          <w:lang w:bidi="ar-BH"/>
        </w:rPr>
      </w:pPr>
      <w:r w:rsidRPr="009250E3">
        <w:rPr>
          <w:rFonts w:ascii="mylotus" w:hAnsi="mylotus"/>
          <w:sz w:val="34"/>
          <w:szCs w:val="34"/>
          <w:rtl/>
        </w:rPr>
        <w:t>وهذا قد يقتضي سؤالا</w:t>
      </w:r>
      <w:r>
        <w:rPr>
          <w:rFonts w:ascii="mylotus" w:hAnsi="mylotus" w:hint="cs"/>
          <w:sz w:val="34"/>
          <w:szCs w:val="34"/>
          <w:rtl/>
        </w:rPr>
        <w:t>ً</w:t>
      </w:r>
      <w:r w:rsidRPr="009250E3">
        <w:rPr>
          <w:rFonts w:ascii="mylotus" w:hAnsi="mylotus"/>
          <w:sz w:val="34"/>
          <w:szCs w:val="34"/>
          <w:rtl/>
        </w:rPr>
        <w:t xml:space="preserve"> وهو: هل يمكن جريان الأصل العملي الترخيصي في باب المعاملات؟</w:t>
      </w:r>
    </w:p>
    <w:p w14:paraId="63D4E42C" w14:textId="77777777" w:rsidR="00E33242" w:rsidRDefault="00E33242" w:rsidP="00E33242">
      <w:pPr>
        <w:pStyle w:val="a"/>
        <w:bidi/>
        <w:spacing w:line="216" w:lineRule="auto"/>
        <w:rPr>
          <w:rFonts w:ascii="mylotus" w:hAnsi="mylotus"/>
          <w:sz w:val="34"/>
          <w:szCs w:val="34"/>
          <w:rtl/>
        </w:rPr>
      </w:pPr>
      <w:r w:rsidRPr="009250E3">
        <w:rPr>
          <w:rFonts w:ascii="mylotus" w:hAnsi="mylotus"/>
          <w:sz w:val="34"/>
          <w:szCs w:val="34"/>
          <w:rtl/>
        </w:rPr>
        <w:t>إذ لا شَك في صحة جريان الأصل العملي الترخيصي في باب التكاليف في فرض دوران متعلق الإلزام بين الأقل والأكثر مع الشك في الإلزام بالأكثر، سواء كان شكا</w:t>
      </w:r>
      <w:r>
        <w:rPr>
          <w:rFonts w:ascii="mylotus" w:hAnsi="mylotus" w:hint="cs"/>
          <w:sz w:val="34"/>
          <w:szCs w:val="34"/>
          <w:rtl/>
        </w:rPr>
        <w:t>ً</w:t>
      </w:r>
      <w:r w:rsidRPr="009250E3">
        <w:rPr>
          <w:rFonts w:ascii="mylotus" w:hAnsi="mylotus"/>
          <w:sz w:val="34"/>
          <w:szCs w:val="34"/>
          <w:rtl/>
        </w:rPr>
        <w:t xml:space="preserve"> في متعلق الأمر العبادي كما إذا شُك في أنّ الصلاة مشروطةٌ بالاطمئنان حال الأفعال أم لا، فإنّه يمكن جريان البراءة عن الوجوب الضمني المتعلق بتقيد الفعل بالإطمئنان أو عن الشرطية أو استصحاب عدم جعل الشرطية على الخلاف في هذه النقطة</w:t>
      </w:r>
      <w:r>
        <w:rPr>
          <w:rFonts w:ascii="mylotus" w:hAnsi="mylotus" w:hint="cs"/>
          <w:sz w:val="34"/>
          <w:szCs w:val="34"/>
          <w:rtl/>
        </w:rPr>
        <w:t>.</w:t>
      </w:r>
    </w:p>
    <w:p w14:paraId="79424F43" w14:textId="77777777" w:rsidR="00E33242" w:rsidRDefault="00E33242" w:rsidP="00E33242">
      <w:pPr>
        <w:pStyle w:val="a"/>
        <w:bidi/>
        <w:spacing w:line="216" w:lineRule="auto"/>
        <w:rPr>
          <w:rFonts w:ascii="mylotus" w:hAnsi="mylotus"/>
          <w:sz w:val="34"/>
          <w:szCs w:val="34"/>
          <w:rtl/>
        </w:rPr>
      </w:pPr>
      <w:r w:rsidRPr="009250E3">
        <w:rPr>
          <w:rFonts w:ascii="mylotus" w:hAnsi="mylotus"/>
          <w:sz w:val="34"/>
          <w:szCs w:val="34"/>
          <w:rtl/>
        </w:rPr>
        <w:t>أو كان الشك في سعة الإلزام في غير الأمر العبادي، كما إذا ش</w:t>
      </w:r>
      <w:r>
        <w:rPr>
          <w:rFonts w:ascii="mylotus" w:hAnsi="mylotus" w:hint="cs"/>
          <w:sz w:val="34"/>
          <w:szCs w:val="34"/>
          <w:rtl/>
        </w:rPr>
        <w:t>ُ</w:t>
      </w:r>
      <w:r w:rsidRPr="009250E3">
        <w:rPr>
          <w:rFonts w:ascii="mylotus" w:hAnsi="mylotus"/>
          <w:sz w:val="34"/>
          <w:szCs w:val="34"/>
          <w:rtl/>
        </w:rPr>
        <w:t>ك في متعلق وجوب الإنفاق على الزوجة بأن</w:t>
      </w:r>
      <w:r>
        <w:rPr>
          <w:rFonts w:ascii="mylotus" w:hAnsi="mylotus" w:hint="cs"/>
          <w:sz w:val="34"/>
          <w:szCs w:val="34"/>
          <w:rtl/>
        </w:rPr>
        <w:t>ّ</w:t>
      </w:r>
      <w:r w:rsidRPr="009250E3">
        <w:rPr>
          <w:rFonts w:ascii="mylotus" w:hAnsi="mylotus"/>
          <w:sz w:val="34"/>
          <w:szCs w:val="34"/>
          <w:rtl/>
        </w:rPr>
        <w:t>ه هل يعتبر فيه أن يكون من مال الزوج؟ أو شُك في حدود حرمة الغناء بأن</w:t>
      </w:r>
      <w:r>
        <w:rPr>
          <w:rFonts w:ascii="mylotus" w:hAnsi="mylotus" w:hint="cs"/>
          <w:sz w:val="34"/>
          <w:szCs w:val="34"/>
          <w:rtl/>
        </w:rPr>
        <w:t>ّ</w:t>
      </w:r>
      <w:r w:rsidRPr="009250E3">
        <w:rPr>
          <w:rFonts w:ascii="mylotus" w:hAnsi="mylotus"/>
          <w:sz w:val="34"/>
          <w:szCs w:val="34"/>
          <w:rtl/>
        </w:rPr>
        <w:t>ه هل يشترط في جواز الغناء للنساء ليلة الزفاف أن</w:t>
      </w:r>
      <w:r>
        <w:rPr>
          <w:rFonts w:ascii="mylotus" w:hAnsi="mylotus" w:hint="cs"/>
          <w:sz w:val="34"/>
          <w:szCs w:val="34"/>
          <w:rtl/>
        </w:rPr>
        <w:t>ْ</w:t>
      </w:r>
      <w:r w:rsidRPr="009250E3">
        <w:rPr>
          <w:rFonts w:ascii="mylotus" w:hAnsi="mylotus"/>
          <w:sz w:val="34"/>
          <w:szCs w:val="34"/>
          <w:rtl/>
        </w:rPr>
        <w:t xml:space="preserve"> لا</w:t>
      </w:r>
      <w:r>
        <w:rPr>
          <w:rFonts w:ascii="mylotus" w:hAnsi="mylotus" w:hint="cs"/>
          <w:sz w:val="34"/>
          <w:szCs w:val="34"/>
          <w:rtl/>
        </w:rPr>
        <w:t xml:space="preserve"> </w:t>
      </w:r>
      <w:r w:rsidRPr="009250E3">
        <w:rPr>
          <w:rFonts w:ascii="mylotus" w:hAnsi="mylotus"/>
          <w:sz w:val="34"/>
          <w:szCs w:val="34"/>
          <w:rtl/>
        </w:rPr>
        <w:t>يكون المجلس مجلساً لهوياً أم لا</w:t>
      </w:r>
      <w:r>
        <w:rPr>
          <w:rFonts w:ascii="mylotus" w:hAnsi="mylotus" w:hint="cs"/>
          <w:sz w:val="34"/>
          <w:szCs w:val="34"/>
          <w:rtl/>
        </w:rPr>
        <w:t>؟</w:t>
      </w:r>
      <w:r w:rsidRPr="009250E3">
        <w:rPr>
          <w:rFonts w:ascii="mylotus" w:hAnsi="mylotus"/>
          <w:sz w:val="34"/>
          <w:szCs w:val="34"/>
          <w:rtl/>
        </w:rPr>
        <w:t xml:space="preserve"> فيمكن جريان البراءة عن اعتبار الشرطية أو جريان استصحاب عدم جعل الشرطية -على أحد المباني-  أو البراءة عن سعة الحرمة لفرض غناء النساء ليلة الزفاف مع كون المجلس مجلس اللهو</w:t>
      </w:r>
      <w:r>
        <w:rPr>
          <w:rFonts w:ascii="mylotus" w:hAnsi="mylotus" w:hint="cs"/>
          <w:sz w:val="34"/>
          <w:szCs w:val="34"/>
          <w:rtl/>
        </w:rPr>
        <w:t>.</w:t>
      </w:r>
    </w:p>
    <w:p w14:paraId="7FE7B107" w14:textId="77777777" w:rsidR="00E33242" w:rsidRDefault="00E33242" w:rsidP="00E33242">
      <w:pPr>
        <w:pStyle w:val="a"/>
        <w:bidi/>
        <w:spacing w:line="216" w:lineRule="auto"/>
        <w:rPr>
          <w:rFonts w:ascii="mylotus" w:hAnsi="mylotus"/>
          <w:sz w:val="34"/>
          <w:szCs w:val="34"/>
          <w:rtl/>
        </w:rPr>
      </w:pPr>
      <w:r w:rsidRPr="009250E3">
        <w:rPr>
          <w:rFonts w:ascii="mylotus" w:hAnsi="mylotus"/>
          <w:sz w:val="34"/>
          <w:szCs w:val="34"/>
          <w:rtl/>
        </w:rPr>
        <w:t>نعم</w:t>
      </w:r>
      <w:r>
        <w:rPr>
          <w:rFonts w:ascii="mylotus" w:hAnsi="mylotus" w:hint="cs"/>
          <w:sz w:val="34"/>
          <w:szCs w:val="34"/>
          <w:rtl/>
        </w:rPr>
        <w:t>،</w:t>
      </w:r>
      <w:r w:rsidRPr="009250E3">
        <w:rPr>
          <w:rFonts w:ascii="mylotus" w:hAnsi="mylotus"/>
          <w:sz w:val="34"/>
          <w:szCs w:val="34"/>
          <w:rtl/>
        </w:rPr>
        <w:t xml:space="preserve"> لو كان الأكثر متيقن الإلزام لم يجر الأصل الترخيصي، مثلا</w:t>
      </w:r>
      <w:r>
        <w:rPr>
          <w:rFonts w:ascii="mylotus" w:hAnsi="mylotus" w:hint="cs"/>
          <w:sz w:val="34"/>
          <w:szCs w:val="34"/>
          <w:rtl/>
        </w:rPr>
        <w:t>ً</w:t>
      </w:r>
      <w:r w:rsidRPr="009250E3">
        <w:rPr>
          <w:rFonts w:ascii="mylotus" w:hAnsi="mylotus"/>
          <w:sz w:val="34"/>
          <w:szCs w:val="34"/>
          <w:rtl/>
        </w:rPr>
        <w:t xml:space="preserve"> لو ش</w:t>
      </w:r>
      <w:r>
        <w:rPr>
          <w:rFonts w:ascii="mylotus" w:hAnsi="mylotus" w:hint="cs"/>
          <w:sz w:val="34"/>
          <w:szCs w:val="34"/>
          <w:rtl/>
        </w:rPr>
        <w:t>ُ</w:t>
      </w:r>
      <w:r w:rsidRPr="009250E3">
        <w:rPr>
          <w:rFonts w:ascii="mylotus" w:hAnsi="mylotus"/>
          <w:sz w:val="34"/>
          <w:szCs w:val="34"/>
          <w:rtl/>
        </w:rPr>
        <w:t>ك في متعلق حرمة الغناء بأن</w:t>
      </w:r>
      <w:r>
        <w:rPr>
          <w:rFonts w:ascii="mylotus" w:hAnsi="mylotus" w:hint="cs"/>
          <w:sz w:val="34"/>
          <w:szCs w:val="34"/>
          <w:rtl/>
        </w:rPr>
        <w:t>ّ</w:t>
      </w:r>
      <w:r w:rsidRPr="009250E3">
        <w:rPr>
          <w:rFonts w:ascii="mylotus" w:hAnsi="mylotus"/>
          <w:sz w:val="34"/>
          <w:szCs w:val="34"/>
          <w:rtl/>
        </w:rPr>
        <w:t>ه هل يعتبر فيه كون الترجيع لهويا</w:t>
      </w:r>
      <w:r>
        <w:rPr>
          <w:rFonts w:ascii="mylotus" w:hAnsi="mylotus" w:hint="cs"/>
          <w:sz w:val="34"/>
          <w:szCs w:val="34"/>
          <w:rtl/>
        </w:rPr>
        <w:t>ً</w:t>
      </w:r>
      <w:r w:rsidRPr="009250E3">
        <w:rPr>
          <w:rFonts w:ascii="mylotus" w:hAnsi="mylotus"/>
          <w:sz w:val="34"/>
          <w:szCs w:val="34"/>
          <w:rtl/>
        </w:rPr>
        <w:t xml:space="preserve"> أم لا؟ فإن</w:t>
      </w:r>
      <w:r>
        <w:rPr>
          <w:rFonts w:ascii="mylotus" w:hAnsi="mylotus" w:hint="cs"/>
          <w:sz w:val="34"/>
          <w:szCs w:val="34"/>
          <w:rtl/>
        </w:rPr>
        <w:t>ّ</w:t>
      </w:r>
      <w:r w:rsidRPr="009250E3">
        <w:rPr>
          <w:rFonts w:ascii="mylotus" w:hAnsi="mylotus"/>
          <w:sz w:val="34"/>
          <w:szCs w:val="34"/>
          <w:rtl/>
        </w:rPr>
        <w:t>ه لا</w:t>
      </w:r>
      <w:r>
        <w:rPr>
          <w:rFonts w:ascii="mylotus" w:hAnsi="mylotus" w:hint="cs"/>
          <w:sz w:val="34"/>
          <w:szCs w:val="34"/>
          <w:rtl/>
        </w:rPr>
        <w:t xml:space="preserve"> </w:t>
      </w:r>
      <w:r w:rsidRPr="009250E3">
        <w:rPr>
          <w:rFonts w:ascii="mylotus" w:hAnsi="mylotus"/>
          <w:sz w:val="34"/>
          <w:szCs w:val="34"/>
          <w:rtl/>
        </w:rPr>
        <w:t>تجري البراءة عن اعتبار اللهوية</w:t>
      </w:r>
      <w:r>
        <w:rPr>
          <w:rFonts w:ascii="mylotus" w:hAnsi="mylotus" w:hint="cs"/>
          <w:sz w:val="34"/>
          <w:szCs w:val="34"/>
          <w:rtl/>
        </w:rPr>
        <w:t>؛</w:t>
      </w:r>
      <w:r w:rsidRPr="009250E3">
        <w:rPr>
          <w:rFonts w:ascii="mylotus" w:hAnsi="mylotus"/>
          <w:sz w:val="34"/>
          <w:szCs w:val="34"/>
          <w:rtl/>
        </w:rPr>
        <w:t xml:space="preserve"> لأن</w:t>
      </w:r>
      <w:r>
        <w:rPr>
          <w:rFonts w:ascii="mylotus" w:hAnsi="mylotus" w:hint="cs"/>
          <w:sz w:val="34"/>
          <w:szCs w:val="34"/>
          <w:rtl/>
        </w:rPr>
        <w:t>ّ</w:t>
      </w:r>
      <w:r w:rsidRPr="009250E3">
        <w:rPr>
          <w:rFonts w:ascii="mylotus" w:hAnsi="mylotus"/>
          <w:sz w:val="34"/>
          <w:szCs w:val="34"/>
          <w:rtl/>
        </w:rPr>
        <w:t>ه القدر المتيقن،</w:t>
      </w:r>
      <w:r>
        <w:rPr>
          <w:rFonts w:ascii="mylotus" w:hAnsi="mylotus" w:hint="cs"/>
          <w:sz w:val="34"/>
          <w:szCs w:val="34"/>
          <w:rtl/>
        </w:rPr>
        <w:t xml:space="preserve"> </w:t>
      </w:r>
      <w:r w:rsidRPr="009250E3">
        <w:rPr>
          <w:rFonts w:ascii="mylotus" w:hAnsi="mylotus"/>
          <w:sz w:val="34"/>
          <w:szCs w:val="34"/>
          <w:rtl/>
        </w:rPr>
        <w:t>وأثر البراءة عن اعتباره شمول الحرمة لمطلق الترجيع وهو خلاف الامتنان، أو ش</w:t>
      </w:r>
      <w:r>
        <w:rPr>
          <w:rFonts w:ascii="mylotus" w:hAnsi="mylotus" w:hint="cs"/>
          <w:sz w:val="34"/>
          <w:szCs w:val="34"/>
          <w:rtl/>
        </w:rPr>
        <w:t>ُ</w:t>
      </w:r>
      <w:r w:rsidRPr="009250E3">
        <w:rPr>
          <w:rFonts w:ascii="mylotus" w:hAnsi="mylotus"/>
          <w:sz w:val="34"/>
          <w:szCs w:val="34"/>
          <w:rtl/>
        </w:rPr>
        <w:t>ك في متعلق الأمر بالإنفاق على الزوجة أن</w:t>
      </w:r>
      <w:r>
        <w:rPr>
          <w:rFonts w:ascii="mylotus" w:hAnsi="mylotus" w:hint="cs"/>
          <w:sz w:val="34"/>
          <w:szCs w:val="34"/>
          <w:rtl/>
        </w:rPr>
        <w:t>ّ</w:t>
      </w:r>
      <w:r w:rsidRPr="009250E3">
        <w:rPr>
          <w:rFonts w:ascii="mylotus" w:hAnsi="mylotus"/>
          <w:sz w:val="34"/>
          <w:szCs w:val="34"/>
          <w:rtl/>
        </w:rPr>
        <w:t>ه هل يعتبر فيه التمكن من مباشرتها أم لا؟ فإن</w:t>
      </w:r>
      <w:r>
        <w:rPr>
          <w:rFonts w:ascii="mylotus" w:hAnsi="mylotus" w:hint="cs"/>
          <w:sz w:val="34"/>
          <w:szCs w:val="34"/>
          <w:rtl/>
        </w:rPr>
        <w:t>ّ</w:t>
      </w:r>
      <w:r w:rsidRPr="009250E3">
        <w:rPr>
          <w:rFonts w:ascii="mylotus" w:hAnsi="mylotus"/>
          <w:sz w:val="34"/>
          <w:szCs w:val="34"/>
          <w:rtl/>
        </w:rPr>
        <w:t>ه لا</w:t>
      </w:r>
      <w:r>
        <w:rPr>
          <w:rFonts w:ascii="mylotus" w:hAnsi="mylotus" w:hint="cs"/>
          <w:sz w:val="34"/>
          <w:szCs w:val="34"/>
          <w:rtl/>
        </w:rPr>
        <w:t xml:space="preserve"> </w:t>
      </w:r>
      <w:r w:rsidRPr="009250E3">
        <w:rPr>
          <w:rFonts w:ascii="mylotus" w:hAnsi="mylotus"/>
          <w:sz w:val="34"/>
          <w:szCs w:val="34"/>
          <w:rtl/>
        </w:rPr>
        <w:t>تجري البراءة عن التقيد بالتمكن حيث إن</w:t>
      </w:r>
      <w:r>
        <w:rPr>
          <w:rFonts w:ascii="mylotus" w:hAnsi="mylotus" w:hint="cs"/>
          <w:sz w:val="34"/>
          <w:szCs w:val="34"/>
          <w:rtl/>
        </w:rPr>
        <w:t>ّ</w:t>
      </w:r>
      <w:r w:rsidRPr="009250E3">
        <w:rPr>
          <w:rFonts w:ascii="mylotus" w:hAnsi="mylotus"/>
          <w:sz w:val="34"/>
          <w:szCs w:val="34"/>
          <w:rtl/>
        </w:rPr>
        <w:t xml:space="preserve"> أثره شمول الوجوب لفرض عدم التمكن وهو خلاف الترخيص وإرخاء العنان</w:t>
      </w:r>
      <w:r>
        <w:rPr>
          <w:rFonts w:ascii="mylotus" w:hAnsi="mylotus" w:hint="cs"/>
          <w:sz w:val="34"/>
          <w:szCs w:val="34"/>
          <w:rtl/>
        </w:rPr>
        <w:t>.</w:t>
      </w:r>
    </w:p>
    <w:p w14:paraId="767F44C3" w14:textId="77777777" w:rsidR="00E33242" w:rsidRDefault="00E33242" w:rsidP="00E33242">
      <w:pPr>
        <w:pStyle w:val="a"/>
        <w:bidi/>
        <w:spacing w:line="216" w:lineRule="auto"/>
        <w:rPr>
          <w:rFonts w:ascii="mylotus" w:hAnsi="mylotus"/>
          <w:sz w:val="34"/>
          <w:szCs w:val="34"/>
          <w:rtl/>
        </w:rPr>
      </w:pPr>
      <w:r w:rsidRPr="009250E3">
        <w:rPr>
          <w:rFonts w:ascii="mylotus" w:hAnsi="mylotus"/>
          <w:b/>
          <w:bCs/>
          <w:sz w:val="34"/>
          <w:szCs w:val="34"/>
          <w:rtl/>
        </w:rPr>
        <w:t>وبالجملة</w:t>
      </w:r>
      <w:r w:rsidRPr="009250E3">
        <w:rPr>
          <w:rFonts w:ascii="mylotus" w:hAnsi="mylotus" w:hint="cs"/>
          <w:b/>
          <w:bCs/>
          <w:sz w:val="34"/>
          <w:szCs w:val="34"/>
          <w:rtl/>
        </w:rPr>
        <w:t>:</w:t>
      </w:r>
      <w:r w:rsidRPr="009250E3">
        <w:rPr>
          <w:rFonts w:ascii="mylotus" w:hAnsi="mylotus"/>
          <w:sz w:val="34"/>
          <w:szCs w:val="34"/>
          <w:rtl/>
        </w:rPr>
        <w:t xml:space="preserve"> لا</w:t>
      </w:r>
      <w:r>
        <w:rPr>
          <w:rFonts w:ascii="mylotus" w:hAnsi="mylotus" w:hint="cs"/>
          <w:sz w:val="34"/>
          <w:szCs w:val="34"/>
          <w:rtl/>
        </w:rPr>
        <w:t xml:space="preserve"> </w:t>
      </w:r>
      <w:r w:rsidRPr="009250E3">
        <w:rPr>
          <w:rFonts w:ascii="mylotus" w:hAnsi="mylotus"/>
          <w:sz w:val="34"/>
          <w:szCs w:val="34"/>
          <w:rtl/>
        </w:rPr>
        <w:t>ريب في جريان الأصل الترخيصي في متعلقات الأحكام كالبراءة أو استصحاب عدم الجعل في الجملة</w:t>
      </w:r>
      <w:r>
        <w:rPr>
          <w:rFonts w:ascii="mylotus" w:hAnsi="mylotus" w:hint="cs"/>
          <w:sz w:val="34"/>
          <w:szCs w:val="34"/>
          <w:rtl/>
        </w:rPr>
        <w:t>.</w:t>
      </w:r>
    </w:p>
    <w:p w14:paraId="0B7DEA59" w14:textId="77777777" w:rsidR="00E33242" w:rsidRDefault="00E33242" w:rsidP="00E33242">
      <w:pPr>
        <w:pStyle w:val="a"/>
        <w:bidi/>
        <w:spacing w:line="216" w:lineRule="auto"/>
        <w:rPr>
          <w:rFonts w:ascii="mylotus" w:hAnsi="mylotus"/>
          <w:sz w:val="34"/>
          <w:szCs w:val="34"/>
          <w:rtl/>
        </w:rPr>
      </w:pPr>
      <w:r w:rsidRPr="009250E3">
        <w:rPr>
          <w:rFonts w:ascii="mylotus" w:hAnsi="mylotus"/>
          <w:sz w:val="34"/>
          <w:szCs w:val="34"/>
          <w:rtl/>
        </w:rPr>
        <w:t>وإنّما الكلام في باب المعاملات، كما إذا شُك في أنّ الإجارة هل هي مشروطة بالمالية، أي مالية المنفعة أم لا؟ وهل هي مشروطة بالقدرة على التسليم أم لا؟ فهل يجري الأصل العملي الترخيصي؟</w:t>
      </w:r>
    </w:p>
    <w:p w14:paraId="78941565" w14:textId="77777777" w:rsidR="00E33242" w:rsidRDefault="00E33242" w:rsidP="00E33242">
      <w:pPr>
        <w:pStyle w:val="a"/>
        <w:bidi/>
        <w:spacing w:line="216" w:lineRule="auto"/>
        <w:rPr>
          <w:rFonts w:ascii="mylotus" w:hAnsi="mylotus"/>
          <w:sz w:val="34"/>
          <w:szCs w:val="34"/>
          <w:rtl/>
        </w:rPr>
      </w:pPr>
      <w:r w:rsidRPr="009250E3">
        <w:rPr>
          <w:rFonts w:ascii="mylotus" w:hAnsi="mylotus"/>
          <w:b/>
          <w:bCs/>
          <w:sz w:val="34"/>
          <w:szCs w:val="34"/>
          <w:rtl/>
        </w:rPr>
        <w:t>فيقال:</w:t>
      </w:r>
      <w:r w:rsidRPr="009250E3">
        <w:rPr>
          <w:rFonts w:ascii="mylotus" w:hAnsi="mylotus"/>
          <w:sz w:val="34"/>
          <w:szCs w:val="34"/>
          <w:rtl/>
        </w:rPr>
        <w:t xml:space="preserve"> مقتضى الأصل البراءة عن اشتراط القدرة على التسليم أو مقتضى الأصل استصحاب عدم جعل شرطية القدرة على التسليم، أم أنّ ذلك باب مسدود في المعاملات؟</w:t>
      </w:r>
    </w:p>
    <w:p w14:paraId="6405C551" w14:textId="77777777" w:rsidR="00E33242" w:rsidRDefault="00E33242" w:rsidP="00E33242">
      <w:pPr>
        <w:pStyle w:val="a"/>
        <w:bidi/>
        <w:spacing w:line="216" w:lineRule="auto"/>
        <w:rPr>
          <w:rFonts w:ascii="mylotus" w:hAnsi="mylotus"/>
          <w:sz w:val="34"/>
          <w:szCs w:val="34"/>
          <w:rtl/>
        </w:rPr>
      </w:pPr>
      <w:r w:rsidRPr="009250E3">
        <w:rPr>
          <w:rFonts w:ascii="mylotus" w:hAnsi="mylotus"/>
          <w:sz w:val="34"/>
          <w:szCs w:val="34"/>
          <w:rtl/>
        </w:rPr>
        <w:t>حيث إنّ المعروف بين الفقهاء هو عدم إجراء الأصل العملي الترخيصي في باب المعاملات، ولكن ذهب جمعٌ -كما عبر سيدنا الخوئي (قدس سره)- ومنهم المحقق الايرواني (قدس سره) إلى إمكان جريان البراءة أو الاستصحاب</w:t>
      </w:r>
      <w:r>
        <w:rPr>
          <w:rFonts w:ascii="mylotus" w:hAnsi="mylotus" w:hint="cs"/>
          <w:sz w:val="34"/>
          <w:szCs w:val="34"/>
          <w:rtl/>
        </w:rPr>
        <w:t>،</w:t>
      </w:r>
      <w:r w:rsidRPr="009250E3">
        <w:rPr>
          <w:rFonts w:ascii="mylotus" w:hAnsi="mylotus"/>
          <w:sz w:val="34"/>
          <w:szCs w:val="34"/>
          <w:rtl/>
        </w:rPr>
        <w:t xml:space="preserve"> أي استصحاب عدم الجعل حتى في باب المعاملات.</w:t>
      </w:r>
    </w:p>
    <w:p w14:paraId="4C6F978E" w14:textId="77777777" w:rsidR="00E33242" w:rsidRPr="009250E3" w:rsidRDefault="00E33242" w:rsidP="00E33242">
      <w:pPr>
        <w:pStyle w:val="a"/>
        <w:bidi/>
        <w:spacing w:line="216" w:lineRule="auto"/>
        <w:rPr>
          <w:rFonts w:ascii="mylotus" w:hAnsi="mylotus"/>
          <w:b/>
          <w:bCs/>
          <w:sz w:val="34"/>
          <w:szCs w:val="34"/>
          <w:rtl/>
        </w:rPr>
      </w:pPr>
      <w:r w:rsidRPr="009250E3">
        <w:rPr>
          <w:rFonts w:ascii="mylotus" w:hAnsi="mylotus"/>
          <w:b/>
          <w:bCs/>
          <w:sz w:val="34"/>
          <w:szCs w:val="34"/>
          <w:rtl/>
        </w:rPr>
        <w:t>ويقع البحث في موردين</w:t>
      </w:r>
      <w:r w:rsidRPr="009250E3">
        <w:rPr>
          <w:rFonts w:ascii="mylotus" w:hAnsi="mylotus" w:hint="cs"/>
          <w:b/>
          <w:bCs/>
          <w:sz w:val="34"/>
          <w:szCs w:val="34"/>
          <w:rtl/>
        </w:rPr>
        <w:t>:</w:t>
      </w:r>
    </w:p>
    <w:p w14:paraId="70160856" w14:textId="77777777" w:rsidR="00E33242" w:rsidRDefault="00E33242" w:rsidP="00E33242">
      <w:pPr>
        <w:pStyle w:val="a"/>
        <w:numPr>
          <w:ilvl w:val="0"/>
          <w:numId w:val="2"/>
        </w:numPr>
        <w:bidi/>
        <w:spacing w:line="216" w:lineRule="auto"/>
        <w:rPr>
          <w:rFonts w:ascii="mylotus" w:hAnsi="mylotus"/>
          <w:sz w:val="34"/>
          <w:szCs w:val="34"/>
          <w:rtl/>
        </w:rPr>
      </w:pPr>
      <w:r w:rsidRPr="009250E3">
        <w:rPr>
          <w:rFonts w:ascii="mylotus" w:hAnsi="mylotus"/>
          <w:sz w:val="34"/>
          <w:szCs w:val="34"/>
          <w:rtl/>
        </w:rPr>
        <w:t>في جريان البراءة.</w:t>
      </w:r>
    </w:p>
    <w:p w14:paraId="184ABEB6" w14:textId="77777777" w:rsidR="00E33242" w:rsidRDefault="00E33242" w:rsidP="00E33242">
      <w:pPr>
        <w:pStyle w:val="a"/>
        <w:numPr>
          <w:ilvl w:val="0"/>
          <w:numId w:val="2"/>
        </w:numPr>
        <w:bidi/>
        <w:spacing w:line="216" w:lineRule="auto"/>
        <w:rPr>
          <w:rFonts w:ascii="mylotus" w:hAnsi="mylotus"/>
          <w:sz w:val="34"/>
          <w:szCs w:val="34"/>
          <w:rtl/>
        </w:rPr>
      </w:pPr>
      <w:r w:rsidRPr="009250E3">
        <w:rPr>
          <w:rFonts w:ascii="mylotus" w:hAnsi="mylotus"/>
          <w:sz w:val="34"/>
          <w:szCs w:val="34"/>
          <w:rtl/>
        </w:rPr>
        <w:t>في جريان استصحاب عدم الجعل.</w:t>
      </w:r>
    </w:p>
    <w:p w14:paraId="0682FC26" w14:textId="77777777" w:rsidR="00E33242" w:rsidRDefault="00E33242" w:rsidP="00E33242">
      <w:pPr>
        <w:pStyle w:val="a"/>
        <w:bidi/>
        <w:spacing w:line="216" w:lineRule="auto"/>
        <w:rPr>
          <w:rFonts w:ascii="mylotus" w:hAnsi="mylotus"/>
          <w:sz w:val="34"/>
          <w:szCs w:val="34"/>
          <w:rtl/>
        </w:rPr>
      </w:pPr>
      <w:r w:rsidRPr="006A3D08">
        <w:rPr>
          <w:rFonts w:ascii="mylotus" w:hAnsi="mylotus"/>
          <w:b/>
          <w:bCs/>
          <w:sz w:val="34"/>
          <w:szCs w:val="34"/>
          <w:rtl/>
        </w:rPr>
        <w:t>الأول:</w:t>
      </w:r>
      <w:r w:rsidRPr="009250E3">
        <w:rPr>
          <w:rFonts w:ascii="mylotus" w:hAnsi="mylotus"/>
          <w:sz w:val="34"/>
          <w:szCs w:val="34"/>
          <w:rtl/>
        </w:rPr>
        <w:t xml:space="preserve"> قد أفاد المحقق الايرواني (قدس سره) في [حاشيته على المكاسب، ج1، ص89] بأنّه لا مانع من جريان البراءة عند الشك في التقيد بالشرط، كما لو شُك في اعتبار المالية أو اعتبار القدرة على التسليم في نفوذ البيع أو الإجارة</w:t>
      </w:r>
      <w:r>
        <w:rPr>
          <w:rFonts w:ascii="mylotus" w:hAnsi="mylotus" w:hint="cs"/>
          <w:sz w:val="34"/>
          <w:szCs w:val="34"/>
          <w:rtl/>
        </w:rPr>
        <w:t>.</w:t>
      </w:r>
    </w:p>
    <w:p w14:paraId="6A1001D6" w14:textId="77777777" w:rsidR="00E33242" w:rsidRDefault="00E33242" w:rsidP="00E33242">
      <w:pPr>
        <w:pStyle w:val="a"/>
        <w:bidi/>
        <w:spacing w:line="216" w:lineRule="auto"/>
        <w:rPr>
          <w:rFonts w:ascii="mylotus" w:hAnsi="mylotus"/>
          <w:sz w:val="34"/>
          <w:szCs w:val="34"/>
          <w:rtl/>
        </w:rPr>
      </w:pPr>
      <w:r w:rsidRPr="006A3D08">
        <w:rPr>
          <w:rFonts w:ascii="mylotus" w:hAnsi="mylotus"/>
          <w:b/>
          <w:bCs/>
          <w:sz w:val="34"/>
          <w:szCs w:val="34"/>
          <w:rtl/>
        </w:rPr>
        <w:t xml:space="preserve">والوجه في ذلك: </w:t>
      </w:r>
      <w:r w:rsidRPr="009250E3">
        <w:rPr>
          <w:rFonts w:ascii="mylotus" w:hAnsi="mylotus"/>
          <w:sz w:val="34"/>
          <w:szCs w:val="34"/>
          <w:rtl/>
        </w:rPr>
        <w:t xml:space="preserve">أنّ أدلة البراءة الشرعية مما تشمل الأحكام الوضعية، كما تشمل الأحكام التكليفية، فإنّ المستفاد من إطلاق حديث الرفع: كما في الوسائل: </w:t>
      </w:r>
      <w:r w:rsidRPr="006A3D08">
        <w:rPr>
          <w:rFonts w:ascii="mylotus" w:hAnsi="mylotus"/>
          <w:b/>
          <w:bCs/>
          <w:sz w:val="34"/>
          <w:szCs w:val="34"/>
          <w:rtl/>
        </w:rPr>
        <w:t>محمد بن علي بن الحسين في (التوحيد) و (الخصال) عن أحمد بن محمد بن يحيى، عن سعد بن عبد الله، عن يعقوب بن يزيد، عن حماد بن عيسى، عن حريز بن عبد الله، عن أبي عبد الله (عليه السلام) قال: قال رسول الله (صلى الله عليه وآله وسلم): (رفع عن أمتي تسعة أشياء: الخطأ، والنسيان، وما أكرهوا عليه، وما لا يعلمون، وما لا يطيقون، وما اضطروا إليه، والحسد، والطيرة، والتفكر في الوسوسة في الخلوة ما لم ينطقوا بشفة).</w:t>
      </w:r>
      <w:r w:rsidRPr="009250E3">
        <w:rPr>
          <w:rFonts w:ascii="mylotus" w:hAnsi="mylotus"/>
          <w:sz w:val="34"/>
          <w:szCs w:val="34"/>
          <w:rtl/>
        </w:rPr>
        <w:t xml:space="preserve"> [وسائل الشيعة، تحقيق مؤسسة آل البيت (عليهم السلام) لإحياء التراث، ج15، كتاب الجهاد، أبواب جهاد النفس ومايناسبه، الباب56 باب جملة مما عفي عنه، ح1]. شموله للأحكام الوضعية كالأحكام التكليفية.</w:t>
      </w:r>
    </w:p>
    <w:p w14:paraId="03236C40" w14:textId="77777777" w:rsidR="00E33242" w:rsidRDefault="00E33242" w:rsidP="00E33242">
      <w:pPr>
        <w:pStyle w:val="a"/>
        <w:bidi/>
        <w:spacing w:line="216" w:lineRule="auto"/>
        <w:rPr>
          <w:rFonts w:ascii="mylotus" w:hAnsi="mylotus"/>
          <w:sz w:val="34"/>
          <w:szCs w:val="34"/>
          <w:rtl/>
        </w:rPr>
      </w:pPr>
      <w:r w:rsidRPr="009250E3">
        <w:rPr>
          <w:rFonts w:ascii="mylotus" w:hAnsi="mylotus"/>
          <w:sz w:val="34"/>
          <w:szCs w:val="34"/>
          <w:rtl/>
        </w:rPr>
        <w:t>وهو المستفاد أيضا</w:t>
      </w:r>
      <w:r>
        <w:rPr>
          <w:rFonts w:ascii="mylotus" w:hAnsi="mylotus" w:hint="cs"/>
          <w:sz w:val="34"/>
          <w:szCs w:val="34"/>
          <w:rtl/>
        </w:rPr>
        <w:t>ً</w:t>
      </w:r>
      <w:r w:rsidRPr="009250E3">
        <w:rPr>
          <w:rFonts w:ascii="mylotus" w:hAnsi="mylotus"/>
          <w:sz w:val="34"/>
          <w:szCs w:val="34"/>
          <w:rtl/>
        </w:rPr>
        <w:t xml:space="preserve"> من معتبرة البزنطي وصفوان، كما في الوسائل: </w:t>
      </w:r>
      <w:r w:rsidRPr="006A3D08">
        <w:rPr>
          <w:rFonts w:ascii="mylotus" w:hAnsi="mylotus"/>
          <w:b/>
          <w:bCs/>
          <w:sz w:val="34"/>
          <w:szCs w:val="34"/>
          <w:rtl/>
        </w:rPr>
        <w:t>وعن أبيه عن صفوان بن يحيى وأحمد بن محمد بن أبي نصر جميعا عن أبي الحسن (عليه السلام) في الرجل يستكره على اليمين فيحلف بالطلاق والعتاق وصدقة ما يملك أيلزمه ذلك؟ فقال: (لا، قال رسول الله (صلى الله عليه وآله): وضع عن أمتي ما أكرهوا عليه وما لم يطيقوا وما أخطأوا).</w:t>
      </w:r>
      <w:r w:rsidRPr="009250E3">
        <w:rPr>
          <w:rFonts w:ascii="mylotus" w:hAnsi="mylotus"/>
          <w:sz w:val="34"/>
          <w:szCs w:val="34"/>
          <w:rtl/>
        </w:rPr>
        <w:t xml:space="preserve"> [وسائل الشيعة، تحقيق مؤسسة آل البيت (عليهم السلام) لإحياء التراث، ج23، كتاب الايمان، الباب12 باب جواز الحلف باليمين الكاذبة للتقية كدفع الظالم عن نفسه أو ماله أو نفس مؤمن أو ماله، ح12].</w:t>
      </w:r>
    </w:p>
    <w:p w14:paraId="00FC903F" w14:textId="77777777" w:rsidR="00E33242" w:rsidRDefault="00E33242" w:rsidP="00E33242">
      <w:pPr>
        <w:pStyle w:val="a"/>
        <w:bidi/>
        <w:spacing w:line="216" w:lineRule="auto"/>
        <w:rPr>
          <w:rFonts w:ascii="mylotus" w:hAnsi="mylotus"/>
          <w:sz w:val="34"/>
          <w:szCs w:val="34"/>
          <w:rtl/>
        </w:rPr>
      </w:pPr>
      <w:r w:rsidRPr="009250E3">
        <w:rPr>
          <w:rFonts w:ascii="mylotus" w:hAnsi="mylotus"/>
          <w:sz w:val="34"/>
          <w:szCs w:val="34"/>
          <w:rtl/>
        </w:rPr>
        <w:t>فإن</w:t>
      </w:r>
      <w:r>
        <w:rPr>
          <w:rFonts w:ascii="mylotus" w:hAnsi="mylotus" w:hint="cs"/>
          <w:sz w:val="34"/>
          <w:szCs w:val="34"/>
          <w:rtl/>
        </w:rPr>
        <w:t xml:space="preserve">ّ </w:t>
      </w:r>
      <w:r w:rsidRPr="009250E3">
        <w:rPr>
          <w:rFonts w:ascii="mylotus" w:hAnsi="mylotus"/>
          <w:sz w:val="34"/>
          <w:szCs w:val="34"/>
          <w:rtl/>
        </w:rPr>
        <w:t>ظاهر استشهاد الإمام (عليه السلام) بقول رسول الله (صلى الله عليه وآله) أنّ الحكم الوضعي وهو نفوذ القَسم أو نفوذ الطلاق في فرض الإكراه مما يرتفع بهذا الحديث.</w:t>
      </w:r>
    </w:p>
    <w:p w14:paraId="74366ED1" w14:textId="77777777" w:rsidR="00E33242" w:rsidRDefault="00E33242" w:rsidP="00E33242">
      <w:pPr>
        <w:pStyle w:val="a"/>
        <w:bidi/>
        <w:spacing w:line="216" w:lineRule="auto"/>
        <w:rPr>
          <w:rFonts w:ascii="mylotus" w:hAnsi="mylotus"/>
          <w:sz w:val="34"/>
          <w:szCs w:val="34"/>
          <w:rtl/>
        </w:rPr>
      </w:pPr>
      <w:r w:rsidRPr="009250E3">
        <w:rPr>
          <w:rFonts w:ascii="mylotus" w:hAnsi="mylotus"/>
          <w:sz w:val="34"/>
          <w:szCs w:val="34"/>
          <w:rtl/>
        </w:rPr>
        <w:t>وهذا الحديث هو صغرى من صغريات حديث الرفع العام.</w:t>
      </w:r>
    </w:p>
    <w:p w14:paraId="67464606" w14:textId="77777777" w:rsidR="00E33242" w:rsidRDefault="00E33242" w:rsidP="00E33242">
      <w:pPr>
        <w:pStyle w:val="a"/>
        <w:bidi/>
        <w:spacing w:line="216" w:lineRule="auto"/>
        <w:rPr>
          <w:rFonts w:ascii="mylotus" w:hAnsi="mylotus"/>
          <w:sz w:val="34"/>
          <w:szCs w:val="34"/>
          <w:rtl/>
        </w:rPr>
      </w:pPr>
      <w:r w:rsidRPr="006A3D08">
        <w:rPr>
          <w:rFonts w:ascii="mylotus" w:hAnsi="mylotus"/>
          <w:b/>
          <w:bCs/>
          <w:sz w:val="34"/>
          <w:szCs w:val="34"/>
          <w:rtl/>
        </w:rPr>
        <w:t>والنتيجة:</w:t>
      </w:r>
      <w:r w:rsidRPr="009250E3">
        <w:rPr>
          <w:rFonts w:ascii="mylotus" w:hAnsi="mylotus"/>
          <w:sz w:val="34"/>
          <w:szCs w:val="34"/>
          <w:rtl/>
        </w:rPr>
        <w:t xml:space="preserve"> أن</w:t>
      </w:r>
      <w:r>
        <w:rPr>
          <w:rFonts w:ascii="mylotus" w:hAnsi="mylotus" w:hint="cs"/>
          <w:sz w:val="34"/>
          <w:szCs w:val="34"/>
          <w:rtl/>
        </w:rPr>
        <w:t>ّ</w:t>
      </w:r>
      <w:r w:rsidRPr="009250E3">
        <w:rPr>
          <w:rFonts w:ascii="mylotus" w:hAnsi="mylotus"/>
          <w:sz w:val="34"/>
          <w:szCs w:val="34"/>
          <w:rtl/>
        </w:rPr>
        <w:t xml:space="preserve"> ظاهر الأدلة شمول دليل البراءة للحكم الوضعي أو الحكم التكليفي، ومقتضى ذلك أنّه إذا شُك في أنّ الإجارة مشروطة بالقدرة على التسليم أم لا، جرت البراءة عن الشرطية.</w:t>
      </w:r>
    </w:p>
    <w:p w14:paraId="0DF935D1" w14:textId="77777777" w:rsidR="00E33242" w:rsidRDefault="00E33242" w:rsidP="00E33242">
      <w:pPr>
        <w:pStyle w:val="a"/>
        <w:bidi/>
        <w:spacing w:line="216" w:lineRule="auto"/>
        <w:rPr>
          <w:rFonts w:ascii="mylotus" w:hAnsi="mylotus"/>
          <w:sz w:val="34"/>
          <w:szCs w:val="34"/>
          <w:rtl/>
        </w:rPr>
      </w:pPr>
      <w:r w:rsidRPr="006A3D08">
        <w:rPr>
          <w:rFonts w:ascii="mylotus" w:hAnsi="mylotus"/>
          <w:b/>
          <w:bCs/>
          <w:sz w:val="34"/>
          <w:szCs w:val="34"/>
          <w:rtl/>
        </w:rPr>
        <w:t>فإنْ قلتَ:</w:t>
      </w:r>
      <w:r w:rsidRPr="009250E3">
        <w:rPr>
          <w:rFonts w:ascii="mylotus" w:hAnsi="mylotus"/>
          <w:sz w:val="34"/>
          <w:szCs w:val="34"/>
          <w:rtl/>
        </w:rPr>
        <w:t xml:space="preserve"> إنّ الشك في الشرطية موجبٌ للشك في نفوذ الإجارة وتأثيرها، وبما أنّ الشك في الشرطية موجبٌ للشك في نفوذ الإجارة وتأثيرها حال العجز عن التسليم، فمقتضى ذلك جريان أصالة الفساد؛ حيث إنّ الشك لبا</w:t>
      </w:r>
      <w:r>
        <w:rPr>
          <w:rFonts w:ascii="mylotus" w:hAnsi="mylotus" w:hint="cs"/>
          <w:sz w:val="34"/>
          <w:szCs w:val="34"/>
          <w:rtl/>
        </w:rPr>
        <w:t>ً</w:t>
      </w:r>
      <w:r w:rsidRPr="009250E3">
        <w:rPr>
          <w:rFonts w:ascii="mylotus" w:hAnsi="mylotus"/>
          <w:sz w:val="34"/>
          <w:szCs w:val="34"/>
          <w:rtl/>
        </w:rPr>
        <w:t xml:space="preserve"> في نفوذ الإجارة فتجري أصالة عدم تأثير الإجارة، وعدم نفوذ المعاوضة.</w:t>
      </w:r>
    </w:p>
    <w:p w14:paraId="2C923A0A" w14:textId="77777777" w:rsidR="00E33242" w:rsidRDefault="00E33242" w:rsidP="00E33242">
      <w:pPr>
        <w:pStyle w:val="a"/>
        <w:bidi/>
        <w:spacing w:line="216" w:lineRule="auto"/>
        <w:rPr>
          <w:rFonts w:ascii="mylotus" w:hAnsi="mylotus"/>
          <w:sz w:val="34"/>
          <w:szCs w:val="34"/>
          <w:rtl/>
        </w:rPr>
      </w:pPr>
      <w:r w:rsidRPr="006A3D08">
        <w:rPr>
          <w:rFonts w:ascii="mylotus" w:hAnsi="mylotus"/>
          <w:b/>
          <w:bCs/>
          <w:sz w:val="34"/>
          <w:szCs w:val="34"/>
          <w:rtl/>
        </w:rPr>
        <w:t>قلتُ:</w:t>
      </w:r>
      <w:r w:rsidRPr="009250E3">
        <w:rPr>
          <w:rFonts w:ascii="mylotus" w:hAnsi="mylotus"/>
          <w:sz w:val="34"/>
          <w:szCs w:val="34"/>
          <w:rtl/>
        </w:rPr>
        <w:t xml:space="preserve"> إنّ أصالة البراءة حاكمةٌ على أصالة الفساد حكومة الأصل السببي على الأصل المسببي؛ لأنّ الشك في نفوذ الإجارة حال العجز أو عدم إحراز القدرة على التسليم مُسببٌ عن الشك في أن</w:t>
      </w:r>
      <w:r>
        <w:rPr>
          <w:rFonts w:ascii="mylotus" w:hAnsi="mylotus" w:hint="cs"/>
          <w:sz w:val="34"/>
          <w:szCs w:val="34"/>
          <w:rtl/>
        </w:rPr>
        <w:t>ّ</w:t>
      </w:r>
      <w:r w:rsidRPr="009250E3">
        <w:rPr>
          <w:rFonts w:ascii="mylotus" w:hAnsi="mylotus"/>
          <w:sz w:val="34"/>
          <w:szCs w:val="34"/>
          <w:rtl/>
        </w:rPr>
        <w:t xml:space="preserve"> القدرة على التسليم شرط أم ليست بشرط، فالشك في النفوذ مسببٌ عن الشك في الشرطية، وبما أن</w:t>
      </w:r>
      <w:r>
        <w:rPr>
          <w:rFonts w:ascii="mylotus" w:hAnsi="mylotus" w:hint="cs"/>
          <w:sz w:val="34"/>
          <w:szCs w:val="34"/>
          <w:rtl/>
        </w:rPr>
        <w:t>ّ</w:t>
      </w:r>
      <w:r w:rsidRPr="009250E3">
        <w:rPr>
          <w:rFonts w:ascii="mylotus" w:hAnsi="mylotus"/>
          <w:sz w:val="34"/>
          <w:szCs w:val="34"/>
          <w:rtl/>
        </w:rPr>
        <w:t xml:space="preserve"> الشك في النفوذ مسببٌ عن الشك في الشرطية والنفوذ أثر شرعي مترتب على عدم الشرطية،</w:t>
      </w:r>
      <w:r>
        <w:rPr>
          <w:rFonts w:ascii="mylotus" w:hAnsi="mylotus" w:hint="cs"/>
          <w:sz w:val="34"/>
          <w:szCs w:val="34"/>
          <w:rtl/>
        </w:rPr>
        <w:t xml:space="preserve"> </w:t>
      </w:r>
      <w:r w:rsidRPr="009250E3">
        <w:rPr>
          <w:rFonts w:ascii="mylotus" w:hAnsi="mylotus"/>
          <w:sz w:val="34"/>
          <w:szCs w:val="34"/>
          <w:rtl/>
        </w:rPr>
        <w:t>فاستصحاب عدم النفوذ أصلٌ مسببي؛ لأنّه جارٍ في ناحية المسبب وهو النفوذ وعدمه، بينما البراءة عن الشرطية أصلٌ سببي؛ لأنّه جارٍ في ناحية السبب، فالجاري أصالة البراءة عن الشرطية وبه يرتفع موضوع المسبب تعبدا</w:t>
      </w:r>
      <w:r>
        <w:rPr>
          <w:rFonts w:ascii="mylotus" w:hAnsi="mylotus" w:hint="cs"/>
          <w:sz w:val="34"/>
          <w:szCs w:val="34"/>
          <w:rtl/>
        </w:rPr>
        <w:t>ً</w:t>
      </w:r>
      <w:r w:rsidRPr="009250E3">
        <w:rPr>
          <w:rFonts w:ascii="mylotus" w:hAnsi="mylotus"/>
          <w:sz w:val="34"/>
          <w:szCs w:val="34"/>
          <w:rtl/>
        </w:rPr>
        <w:t>، وهو استصحاب عدم نفوذ الإجارة، فإنّه محكومٌ بالأصل الأول حكومة السببي على المسببي.</w:t>
      </w:r>
    </w:p>
    <w:p w14:paraId="00C9646F" w14:textId="77777777" w:rsidR="00E33242" w:rsidRDefault="00E33242" w:rsidP="00E33242">
      <w:pPr>
        <w:pStyle w:val="a"/>
        <w:bidi/>
        <w:spacing w:line="216" w:lineRule="auto"/>
        <w:rPr>
          <w:rFonts w:ascii="mylotus" w:hAnsi="mylotus"/>
          <w:sz w:val="34"/>
          <w:szCs w:val="34"/>
          <w:rtl/>
        </w:rPr>
      </w:pPr>
      <w:r w:rsidRPr="009250E3">
        <w:rPr>
          <w:rFonts w:ascii="mylotus" w:hAnsi="mylotus"/>
          <w:sz w:val="34"/>
          <w:szCs w:val="34"/>
          <w:rtl/>
        </w:rPr>
        <w:t>هذا ما ذكره المحقق (أعلى الله مقامه).</w:t>
      </w:r>
    </w:p>
    <w:p w14:paraId="491E9EC9" w14:textId="77777777" w:rsidR="00E33242" w:rsidRDefault="00E33242" w:rsidP="00E33242">
      <w:pPr>
        <w:pStyle w:val="a"/>
        <w:bidi/>
        <w:spacing w:line="216" w:lineRule="auto"/>
        <w:rPr>
          <w:rFonts w:ascii="mylotus" w:hAnsi="mylotus"/>
          <w:b/>
          <w:bCs/>
          <w:sz w:val="34"/>
          <w:szCs w:val="34"/>
          <w:rtl/>
        </w:rPr>
      </w:pPr>
      <w:r w:rsidRPr="006A3D08">
        <w:rPr>
          <w:rFonts w:ascii="mylotus" w:hAnsi="mylotus"/>
          <w:b/>
          <w:bCs/>
          <w:sz w:val="34"/>
          <w:szCs w:val="34"/>
          <w:rtl/>
        </w:rPr>
        <w:t>والبحث  في كلام المحقق (قدس سره)، من جهات أربع:</w:t>
      </w:r>
    </w:p>
    <w:p w14:paraId="36BE6228" w14:textId="77777777" w:rsidR="00E33242" w:rsidRDefault="00E33242" w:rsidP="00E33242">
      <w:pPr>
        <w:pStyle w:val="a"/>
        <w:bidi/>
        <w:spacing w:line="216" w:lineRule="auto"/>
        <w:rPr>
          <w:rFonts w:ascii="mylotus" w:hAnsi="mylotus"/>
          <w:b/>
          <w:bCs/>
          <w:sz w:val="34"/>
          <w:szCs w:val="34"/>
          <w:rtl/>
        </w:rPr>
      </w:pPr>
      <w:r w:rsidRPr="006A3D08">
        <w:rPr>
          <w:rFonts w:ascii="mylotus" w:hAnsi="mylotus"/>
          <w:b/>
          <w:bCs/>
          <w:sz w:val="34"/>
          <w:szCs w:val="34"/>
          <w:rtl/>
        </w:rPr>
        <w:t>الجهة الأُولى:</w:t>
      </w:r>
      <w:r w:rsidRPr="009250E3">
        <w:rPr>
          <w:rFonts w:ascii="mylotus" w:hAnsi="mylotus"/>
          <w:sz w:val="34"/>
          <w:szCs w:val="34"/>
          <w:rtl/>
        </w:rPr>
        <w:t xml:space="preserve"> في جريان البراءة  عند الشك في الشرطية أو المانعية.</w:t>
      </w:r>
    </w:p>
    <w:p w14:paraId="40C8755E" w14:textId="77777777" w:rsidR="00E33242" w:rsidRDefault="00E33242" w:rsidP="00E33242">
      <w:pPr>
        <w:pStyle w:val="a"/>
        <w:bidi/>
        <w:spacing w:line="216" w:lineRule="auto"/>
        <w:rPr>
          <w:rFonts w:ascii="mylotus" w:hAnsi="mylotus"/>
          <w:b/>
          <w:bCs/>
          <w:sz w:val="34"/>
          <w:szCs w:val="34"/>
          <w:rtl/>
        </w:rPr>
      </w:pPr>
      <w:r w:rsidRPr="009250E3">
        <w:rPr>
          <w:rFonts w:ascii="mylotus" w:hAnsi="mylotus"/>
          <w:sz w:val="34"/>
          <w:szCs w:val="34"/>
          <w:rtl/>
        </w:rPr>
        <w:t>أو في جريانها عند الشك في التقييد، أي هل أنّ موضوع المعاملة مقيدٌ في مقام الجعل بهذا المشكوك أم لا؟</w:t>
      </w:r>
    </w:p>
    <w:p w14:paraId="654B7302" w14:textId="77777777" w:rsidR="00E33242" w:rsidRDefault="00E33242" w:rsidP="00E33242">
      <w:pPr>
        <w:pStyle w:val="a"/>
        <w:bidi/>
        <w:spacing w:line="216" w:lineRule="auto"/>
        <w:rPr>
          <w:rFonts w:ascii="mylotus" w:hAnsi="mylotus"/>
          <w:b/>
          <w:bCs/>
          <w:sz w:val="34"/>
          <w:szCs w:val="34"/>
          <w:rtl/>
        </w:rPr>
      </w:pPr>
      <w:r w:rsidRPr="006A3D08">
        <w:rPr>
          <w:rFonts w:ascii="mylotus" w:hAnsi="mylotus"/>
          <w:b/>
          <w:bCs/>
          <w:sz w:val="34"/>
          <w:szCs w:val="34"/>
          <w:rtl/>
        </w:rPr>
        <w:t>الجهة الثانية:</w:t>
      </w:r>
      <w:r w:rsidRPr="009250E3">
        <w:rPr>
          <w:rFonts w:ascii="mylotus" w:hAnsi="mylotus"/>
          <w:sz w:val="34"/>
          <w:szCs w:val="34"/>
          <w:rtl/>
        </w:rPr>
        <w:t xml:space="preserve"> في أنّ المقام هل هو من قبيل حكومة الأصل السببي على المسببي؟ أم هو أجنبي عن ذلك؟</w:t>
      </w:r>
    </w:p>
    <w:p w14:paraId="1A880818" w14:textId="77777777" w:rsidR="00E33242" w:rsidRDefault="00E33242" w:rsidP="00E33242">
      <w:pPr>
        <w:pStyle w:val="a"/>
        <w:bidi/>
        <w:spacing w:line="216" w:lineRule="auto"/>
        <w:rPr>
          <w:rFonts w:ascii="mylotus" w:hAnsi="mylotus"/>
          <w:sz w:val="34"/>
          <w:szCs w:val="34"/>
          <w:rtl/>
        </w:rPr>
      </w:pPr>
      <w:r w:rsidRPr="006A3D08">
        <w:rPr>
          <w:rFonts w:ascii="mylotus" w:hAnsi="mylotus"/>
          <w:b/>
          <w:bCs/>
          <w:sz w:val="34"/>
          <w:szCs w:val="34"/>
          <w:rtl/>
        </w:rPr>
        <w:t>الجهة الثالثة:</w:t>
      </w:r>
      <w:r w:rsidRPr="009250E3">
        <w:rPr>
          <w:rFonts w:ascii="mylotus" w:hAnsi="mylotus"/>
          <w:sz w:val="34"/>
          <w:szCs w:val="34"/>
          <w:rtl/>
        </w:rPr>
        <w:t xml:space="preserve"> هل أنّ المقام من صغريات الشك في المحصل أو الشك في السبب</w:t>
      </w:r>
      <w:r>
        <w:rPr>
          <w:rFonts w:ascii="mylotus" w:hAnsi="mylotus" w:hint="cs"/>
          <w:sz w:val="34"/>
          <w:szCs w:val="34"/>
          <w:rtl/>
        </w:rPr>
        <w:t>؟</w:t>
      </w:r>
    </w:p>
    <w:p w14:paraId="6FAB3790" w14:textId="77777777" w:rsidR="00E33242" w:rsidRDefault="00E33242" w:rsidP="00E33242">
      <w:pPr>
        <w:pStyle w:val="a"/>
        <w:bidi/>
        <w:spacing w:line="216" w:lineRule="auto"/>
        <w:rPr>
          <w:rFonts w:ascii="mylotus" w:hAnsi="mylotus"/>
          <w:sz w:val="34"/>
          <w:szCs w:val="34"/>
          <w:rtl/>
        </w:rPr>
      </w:pPr>
      <w:r w:rsidRPr="006A3D08">
        <w:rPr>
          <w:rFonts w:ascii="mylotus" w:hAnsi="mylotus"/>
          <w:b/>
          <w:bCs/>
          <w:sz w:val="34"/>
          <w:szCs w:val="34"/>
          <w:rtl/>
        </w:rPr>
        <w:t>الجهة الرابعة:</w:t>
      </w:r>
      <w:r w:rsidRPr="009250E3">
        <w:rPr>
          <w:rFonts w:ascii="mylotus" w:hAnsi="mylotus"/>
          <w:sz w:val="34"/>
          <w:szCs w:val="34"/>
          <w:rtl/>
        </w:rPr>
        <w:t xml:space="preserve"> هل أنّ جريان البراءة في باب المعاملات أصل مثبت</w:t>
      </w:r>
      <w:r>
        <w:rPr>
          <w:rFonts w:ascii="mylotus" w:hAnsi="mylotus" w:hint="cs"/>
          <w:sz w:val="34"/>
          <w:szCs w:val="34"/>
          <w:rtl/>
        </w:rPr>
        <w:t>؟</w:t>
      </w:r>
    </w:p>
    <w:p w14:paraId="167F8E05" w14:textId="77777777" w:rsidR="00E33242" w:rsidRDefault="00E33242" w:rsidP="00E33242">
      <w:pPr>
        <w:pStyle w:val="a"/>
        <w:bidi/>
        <w:spacing w:line="216" w:lineRule="auto"/>
        <w:rPr>
          <w:rFonts w:ascii="mylotus" w:hAnsi="mylotus"/>
          <w:b/>
          <w:bCs/>
          <w:sz w:val="34"/>
          <w:szCs w:val="34"/>
          <w:rtl/>
        </w:rPr>
      </w:pPr>
      <w:r w:rsidRPr="006A3D08">
        <w:rPr>
          <w:rFonts w:ascii="mylotus" w:hAnsi="mylotus"/>
          <w:b/>
          <w:bCs/>
          <w:sz w:val="34"/>
          <w:szCs w:val="34"/>
          <w:rtl/>
        </w:rPr>
        <w:t>الجهة الأُولى:</w:t>
      </w:r>
      <w:r w:rsidRPr="009250E3">
        <w:rPr>
          <w:rFonts w:ascii="mylotus" w:hAnsi="mylotus"/>
          <w:sz w:val="34"/>
          <w:szCs w:val="34"/>
          <w:rtl/>
        </w:rPr>
        <w:t xml:space="preserve"> </w:t>
      </w:r>
      <w:r w:rsidRPr="006A3D08">
        <w:rPr>
          <w:rFonts w:ascii="mylotus" w:hAnsi="mylotus"/>
          <w:b/>
          <w:bCs/>
          <w:sz w:val="34"/>
          <w:szCs w:val="34"/>
          <w:rtl/>
        </w:rPr>
        <w:t>هل تجري البراءة عند الشك في الشرطية أو المانعية أم لا؟</w:t>
      </w:r>
    </w:p>
    <w:p w14:paraId="36780F4A" w14:textId="77777777" w:rsidR="00E33242" w:rsidRDefault="00E33242" w:rsidP="00E33242">
      <w:pPr>
        <w:pStyle w:val="a"/>
        <w:bidi/>
        <w:spacing w:line="216" w:lineRule="auto"/>
        <w:rPr>
          <w:rFonts w:ascii="mylotus" w:hAnsi="mylotus"/>
          <w:b/>
          <w:bCs/>
          <w:sz w:val="34"/>
          <w:szCs w:val="34"/>
          <w:rtl/>
        </w:rPr>
      </w:pPr>
      <w:r w:rsidRPr="006A3D08">
        <w:rPr>
          <w:rFonts w:ascii="mylotus" w:hAnsi="mylotus"/>
          <w:b/>
          <w:bCs/>
          <w:sz w:val="34"/>
          <w:szCs w:val="34"/>
          <w:rtl/>
        </w:rPr>
        <w:t>وهنا عدة تعليقات على كلام المحقق (قدس سره):</w:t>
      </w:r>
    </w:p>
    <w:p w14:paraId="36EF4993" w14:textId="77777777" w:rsidR="00E33242" w:rsidRDefault="00E33242" w:rsidP="00E33242">
      <w:pPr>
        <w:pStyle w:val="a"/>
        <w:bidi/>
        <w:spacing w:line="216" w:lineRule="auto"/>
        <w:rPr>
          <w:rFonts w:ascii="mylotus" w:hAnsi="mylotus"/>
          <w:sz w:val="34"/>
          <w:szCs w:val="34"/>
          <w:rtl/>
        </w:rPr>
      </w:pPr>
      <w:r w:rsidRPr="001F7A87">
        <w:rPr>
          <w:rFonts w:ascii="mylotus" w:hAnsi="mylotus"/>
          <w:b/>
          <w:bCs/>
          <w:sz w:val="34"/>
          <w:szCs w:val="34"/>
          <w:rtl/>
        </w:rPr>
        <w:t>التعليقة الأُولى:</w:t>
      </w:r>
      <w:r w:rsidRPr="009250E3">
        <w:rPr>
          <w:rFonts w:ascii="mylotus" w:hAnsi="mylotus"/>
          <w:sz w:val="34"/>
          <w:szCs w:val="34"/>
          <w:rtl/>
        </w:rPr>
        <w:t xml:space="preserve"> ما ذكره سيدنا الخوئي (قدس سره الشريف) في [مصباح الفقاهة، ج3، ص7-8]</w:t>
      </w:r>
      <w:r>
        <w:rPr>
          <w:rFonts w:ascii="mylotus" w:hAnsi="mylotus" w:hint="cs"/>
          <w:sz w:val="34"/>
          <w:szCs w:val="34"/>
          <w:rtl/>
        </w:rPr>
        <w:t xml:space="preserve"> بقوله: </w:t>
      </w:r>
      <w:r w:rsidRPr="006A3D08">
        <w:rPr>
          <w:rFonts w:ascii="mylotus" w:hAnsi="mylotus"/>
          <w:b/>
          <w:bCs/>
          <w:sz w:val="34"/>
          <w:szCs w:val="34"/>
          <w:rtl/>
        </w:rPr>
        <w:t>(وتندفع هذه المناقشة: بأن حديث الرفع وإن كان يشمل الأحكام الوضعية -كشموله للأحكام التكليفية-)</w:t>
      </w:r>
      <w:r w:rsidRPr="009250E3">
        <w:rPr>
          <w:rFonts w:ascii="mylotus" w:hAnsi="mylotus"/>
          <w:sz w:val="34"/>
          <w:szCs w:val="34"/>
          <w:rtl/>
        </w:rPr>
        <w:t xml:space="preserve"> فهذا تام</w:t>
      </w:r>
      <w:r>
        <w:rPr>
          <w:rFonts w:ascii="mylotus" w:hAnsi="mylotus" w:hint="cs"/>
          <w:sz w:val="34"/>
          <w:szCs w:val="34"/>
          <w:rtl/>
        </w:rPr>
        <w:t>ٌ</w:t>
      </w:r>
      <w:r w:rsidRPr="009250E3">
        <w:rPr>
          <w:rFonts w:ascii="mylotus" w:hAnsi="mylotus"/>
          <w:sz w:val="34"/>
          <w:szCs w:val="34"/>
          <w:rtl/>
        </w:rPr>
        <w:t xml:space="preserve"> ولا غبار عليه، فليس البحث في أنّ دليل البراءة يشمل الحكم الوضعي أم لا</w:t>
      </w:r>
      <w:r>
        <w:rPr>
          <w:rFonts w:ascii="mylotus" w:hAnsi="mylotus" w:hint="cs"/>
          <w:sz w:val="34"/>
          <w:szCs w:val="34"/>
          <w:rtl/>
        </w:rPr>
        <w:t>؛</w:t>
      </w:r>
      <w:r w:rsidRPr="009250E3">
        <w:rPr>
          <w:rFonts w:ascii="mylotus" w:hAnsi="mylotus"/>
          <w:sz w:val="34"/>
          <w:szCs w:val="34"/>
          <w:rtl/>
        </w:rPr>
        <w:t xml:space="preserve"> وإنّما البحث في أن</w:t>
      </w:r>
      <w:r>
        <w:rPr>
          <w:rFonts w:ascii="mylotus" w:hAnsi="mylotus" w:hint="cs"/>
          <w:sz w:val="34"/>
          <w:szCs w:val="34"/>
          <w:rtl/>
        </w:rPr>
        <w:t>ّ</w:t>
      </w:r>
      <w:r w:rsidRPr="009250E3">
        <w:rPr>
          <w:rFonts w:ascii="mylotus" w:hAnsi="mylotus"/>
          <w:sz w:val="34"/>
          <w:szCs w:val="34"/>
          <w:rtl/>
        </w:rPr>
        <w:t xml:space="preserve"> البراءة تجري عند الشك في الشرطية أو الجزئية أو المانعية؟</w:t>
      </w:r>
    </w:p>
    <w:p w14:paraId="14E64F04" w14:textId="77777777" w:rsidR="00E33242" w:rsidRPr="001F7A87" w:rsidRDefault="00E33242" w:rsidP="00E33242">
      <w:pPr>
        <w:pStyle w:val="a"/>
        <w:bidi/>
        <w:spacing w:line="216" w:lineRule="auto"/>
        <w:rPr>
          <w:rFonts w:ascii="mylotus" w:hAnsi="mylotus"/>
          <w:b/>
          <w:bCs/>
          <w:sz w:val="34"/>
          <w:szCs w:val="34"/>
          <w:rtl/>
        </w:rPr>
      </w:pPr>
      <w:r w:rsidRPr="001F7A87">
        <w:rPr>
          <w:rFonts w:ascii="mylotus" w:hAnsi="mylotus"/>
          <w:b/>
          <w:bCs/>
          <w:sz w:val="34"/>
          <w:szCs w:val="34"/>
          <w:rtl/>
        </w:rPr>
        <w:t>والجواب: (إلا أنه لا يعم خصوص الجزئية والشرطية والمانعية، ضرورة أن هذه الأمور الثلاثة غير قابلة للوضع، فلا تكون قابلة للرفع أيضاً إلا برفع منشأ انتزاعها. وعليه فإذا شك في شرطية شيء أو جزئيته أو مانعيته لم يجز الرجوع فيها إلى البراءة.</w:t>
      </w:r>
    </w:p>
    <w:p w14:paraId="62721249" w14:textId="77777777" w:rsidR="00E33242" w:rsidRPr="001F7A87" w:rsidRDefault="00E33242" w:rsidP="00E33242">
      <w:pPr>
        <w:pStyle w:val="a"/>
        <w:bidi/>
        <w:spacing w:line="216" w:lineRule="auto"/>
        <w:rPr>
          <w:rFonts w:ascii="mylotus" w:hAnsi="mylotus"/>
          <w:b/>
          <w:bCs/>
          <w:sz w:val="34"/>
          <w:szCs w:val="34"/>
          <w:rtl/>
        </w:rPr>
      </w:pPr>
      <w:r w:rsidRPr="001F7A87">
        <w:rPr>
          <w:rFonts w:ascii="mylotus" w:hAnsi="mylotus"/>
          <w:b/>
          <w:bCs/>
          <w:sz w:val="34"/>
          <w:szCs w:val="34"/>
          <w:rtl/>
        </w:rPr>
        <w:t>وبيان ذلك إجمالا: أنا ذكرنا في بحث الاستصحاب من علم الأصول أن الأحكام الوضعية على ثلاثة أقسام</w:t>
      </w:r>
      <w:r>
        <w:rPr>
          <w:rFonts w:ascii="mylotus" w:hAnsi="mylotus" w:hint="cs"/>
          <w:b/>
          <w:bCs/>
          <w:sz w:val="34"/>
          <w:szCs w:val="34"/>
          <w:rtl/>
        </w:rPr>
        <w:t>)</w:t>
      </w:r>
      <w:r w:rsidRPr="001F7A87">
        <w:rPr>
          <w:rFonts w:ascii="mylotus" w:hAnsi="mylotus" w:hint="cs"/>
          <w:b/>
          <w:bCs/>
          <w:sz w:val="34"/>
          <w:szCs w:val="34"/>
          <w:rtl/>
        </w:rPr>
        <w:t>:</w:t>
      </w:r>
    </w:p>
    <w:p w14:paraId="4D345F73" w14:textId="77777777" w:rsidR="00E33242" w:rsidRDefault="00E33242" w:rsidP="00E33242">
      <w:pPr>
        <w:pStyle w:val="a"/>
        <w:bidi/>
        <w:spacing w:line="216" w:lineRule="auto"/>
        <w:rPr>
          <w:rFonts w:ascii="mylotus" w:hAnsi="mylotus"/>
          <w:b/>
          <w:bCs/>
          <w:sz w:val="34"/>
          <w:szCs w:val="34"/>
          <w:rtl/>
        </w:rPr>
      </w:pPr>
      <w:r w:rsidRPr="009250E3">
        <w:rPr>
          <w:rFonts w:ascii="mylotus" w:hAnsi="mylotus"/>
          <w:sz w:val="34"/>
          <w:szCs w:val="34"/>
          <w:rtl/>
        </w:rPr>
        <w:t xml:space="preserve">القسم الأول: </w:t>
      </w:r>
      <w:r w:rsidRPr="001F7A87">
        <w:rPr>
          <w:rFonts w:ascii="mylotus" w:hAnsi="mylotus"/>
          <w:b/>
          <w:bCs/>
          <w:sz w:val="34"/>
          <w:szCs w:val="34"/>
          <w:rtl/>
        </w:rPr>
        <w:t>(أن يكون مجعولا بنفسه)</w:t>
      </w:r>
      <w:r w:rsidRPr="009250E3">
        <w:rPr>
          <w:rFonts w:ascii="mylotus" w:hAnsi="mylotus"/>
          <w:sz w:val="34"/>
          <w:szCs w:val="34"/>
          <w:rtl/>
        </w:rPr>
        <w:t xml:space="preserve"> بالاستقلال كالحكم التكليفي، بمعنى أنّ المولى تصدى لجعله </w:t>
      </w:r>
      <w:r w:rsidRPr="001F7A87">
        <w:rPr>
          <w:rFonts w:ascii="mylotus" w:hAnsi="mylotus"/>
          <w:b/>
          <w:bCs/>
          <w:sz w:val="34"/>
          <w:szCs w:val="34"/>
          <w:rtl/>
        </w:rPr>
        <w:t>(كالملكية والزوجية والرقية ونحوها)</w:t>
      </w:r>
      <w:r w:rsidRPr="009250E3">
        <w:rPr>
          <w:rFonts w:ascii="mylotus" w:hAnsi="mylotus"/>
          <w:sz w:val="34"/>
          <w:szCs w:val="34"/>
          <w:rtl/>
        </w:rPr>
        <w:t xml:space="preserve"> وصحة العمل ونفوذ المعاملة ولزوم المعاملة، فإنّ هذه أحكام وضعية مجعولة من قبل المشرع، وهذا ما يجري بلحاظه (حديث الرفع) فإنّه لو شك في الملكية أو الزوجية أو الصحة فيمكن نفي ذلك بالبراءة، كما في معتبرة البزنطي حيث وقع الشك في نفوذ الطلاق حال الإكراه وعدم نفوذه، فتمسك الإمام (عليه السلام) بحديث الرفع أو الوضع الوارد عن النبي الأعظم (صلى الله عليه وآله) لبيان عدم نفوذه.</w:t>
      </w:r>
    </w:p>
    <w:p w14:paraId="6D3E8BF3" w14:textId="77777777" w:rsidR="00E33242" w:rsidRDefault="00E33242" w:rsidP="00E33242">
      <w:pPr>
        <w:pStyle w:val="a"/>
        <w:bidi/>
        <w:spacing w:line="216" w:lineRule="auto"/>
        <w:rPr>
          <w:rFonts w:ascii="mylotus" w:hAnsi="mylotus"/>
          <w:b/>
          <w:bCs/>
          <w:sz w:val="34"/>
          <w:szCs w:val="34"/>
          <w:rtl/>
        </w:rPr>
      </w:pPr>
      <w:r w:rsidRPr="009250E3">
        <w:rPr>
          <w:rFonts w:ascii="mylotus" w:hAnsi="mylotus"/>
          <w:sz w:val="34"/>
          <w:szCs w:val="34"/>
          <w:rtl/>
        </w:rPr>
        <w:t xml:space="preserve">القسم الثاني: </w:t>
      </w:r>
      <w:r w:rsidRPr="001F7A87">
        <w:rPr>
          <w:rFonts w:ascii="mylotus" w:hAnsi="mylotus"/>
          <w:b/>
          <w:bCs/>
          <w:sz w:val="34"/>
          <w:szCs w:val="34"/>
          <w:rtl/>
        </w:rPr>
        <w:t>(أن يكون الحكم الوضعي راجعا إلى الحكم نفسه، كالشرطية والسببية والمانعية للوجوب)</w:t>
      </w:r>
      <w:r w:rsidRPr="009250E3">
        <w:rPr>
          <w:rFonts w:ascii="mylotus" w:hAnsi="mylotus"/>
          <w:sz w:val="34"/>
          <w:szCs w:val="34"/>
          <w:rtl/>
        </w:rPr>
        <w:t xml:space="preserve"> أي ما هو منتزع -لا مجعول- من علقة الحكم بموضوعه كالشرطية.</w:t>
      </w:r>
    </w:p>
    <w:p w14:paraId="138BECEE" w14:textId="77777777" w:rsidR="00E33242" w:rsidRDefault="00E33242" w:rsidP="00E33242">
      <w:pPr>
        <w:pStyle w:val="a"/>
        <w:bidi/>
        <w:spacing w:line="216" w:lineRule="auto"/>
        <w:rPr>
          <w:rFonts w:ascii="mylotus" w:hAnsi="mylotus"/>
          <w:b/>
          <w:bCs/>
          <w:sz w:val="34"/>
          <w:szCs w:val="34"/>
          <w:rtl/>
        </w:rPr>
      </w:pPr>
      <w:r w:rsidRPr="001F7A87">
        <w:rPr>
          <w:rFonts w:ascii="mylotus" w:hAnsi="mylotus"/>
          <w:b/>
          <w:bCs/>
          <w:sz w:val="34"/>
          <w:szCs w:val="34"/>
          <w:rtl/>
        </w:rPr>
        <w:t>مثلاً:</w:t>
      </w:r>
      <w:r w:rsidRPr="009250E3">
        <w:rPr>
          <w:rFonts w:ascii="mylotus" w:hAnsi="mylotus"/>
          <w:sz w:val="34"/>
          <w:szCs w:val="34"/>
          <w:rtl/>
        </w:rPr>
        <w:t xml:space="preserve"> إذا شُك في أنّه هل يعتبر في وجوب التمام على المسافر مضافاً لقصد الإقامة وَحدةُ المكان أم يجب على المسافر أنْ يتم الصلاة ولو كان متنقلاً في عدة أمكنة ليس بينها مسافة شرعية ما دام قد قصد الإقامة عشرة أيام؟</w:t>
      </w:r>
    </w:p>
    <w:p w14:paraId="7A0D1F7A" w14:textId="77777777" w:rsidR="00E33242" w:rsidRDefault="00E33242" w:rsidP="00E33242">
      <w:pPr>
        <w:pStyle w:val="a"/>
        <w:bidi/>
        <w:spacing w:line="216" w:lineRule="auto"/>
        <w:rPr>
          <w:rFonts w:ascii="mylotus" w:hAnsi="mylotus"/>
          <w:b/>
          <w:bCs/>
          <w:sz w:val="34"/>
          <w:szCs w:val="34"/>
          <w:rtl/>
        </w:rPr>
      </w:pPr>
      <w:r w:rsidRPr="001F7A87">
        <w:rPr>
          <w:rFonts w:ascii="mylotus" w:hAnsi="mylotus"/>
          <w:b/>
          <w:bCs/>
          <w:sz w:val="34"/>
          <w:szCs w:val="34"/>
          <w:rtl/>
        </w:rPr>
        <w:t xml:space="preserve">فهنا يقال: </w:t>
      </w:r>
      <w:r w:rsidRPr="009250E3">
        <w:rPr>
          <w:rFonts w:ascii="mylotus" w:hAnsi="mylotus"/>
          <w:sz w:val="34"/>
          <w:szCs w:val="34"/>
          <w:rtl/>
        </w:rPr>
        <w:t>بأنّ الحكم وهو وجوب التمام بالنسبة لهذا الشرط المشكوك وهو وَحدةُ المكان إما لا بشرط، أو بشرط شيءٍ، أو بشرط لا، فهو إما مطلق أو مقيد بالوجود أو مقيد بالعدم.</w:t>
      </w:r>
    </w:p>
    <w:p w14:paraId="647D944A" w14:textId="77777777" w:rsidR="00E33242" w:rsidRDefault="00E33242" w:rsidP="00E33242">
      <w:pPr>
        <w:pStyle w:val="a"/>
        <w:bidi/>
        <w:spacing w:line="216" w:lineRule="auto"/>
        <w:rPr>
          <w:rFonts w:ascii="mylotus" w:hAnsi="mylotus"/>
          <w:b/>
          <w:bCs/>
          <w:sz w:val="34"/>
          <w:szCs w:val="34"/>
          <w:rtl/>
        </w:rPr>
      </w:pPr>
      <w:r w:rsidRPr="009250E3">
        <w:rPr>
          <w:rFonts w:ascii="mylotus" w:hAnsi="mylotus"/>
          <w:sz w:val="34"/>
          <w:szCs w:val="34"/>
          <w:rtl/>
        </w:rPr>
        <w:t>فإنْ كان مقيداً بالوجود اِنتُزع من ذلك عنوان الشرطية، وإنْ كان مقيداً بالعدم اِنتُزع من ذلك المانعية.</w:t>
      </w:r>
    </w:p>
    <w:p w14:paraId="40AEB638" w14:textId="77777777" w:rsidR="00E33242" w:rsidRDefault="00E33242" w:rsidP="00E33242">
      <w:pPr>
        <w:pStyle w:val="a"/>
        <w:bidi/>
        <w:spacing w:line="216" w:lineRule="auto"/>
        <w:rPr>
          <w:rFonts w:ascii="mylotus" w:hAnsi="mylotus"/>
          <w:sz w:val="34"/>
          <w:szCs w:val="34"/>
          <w:rtl/>
        </w:rPr>
      </w:pPr>
      <w:r w:rsidRPr="009250E3">
        <w:rPr>
          <w:rFonts w:ascii="mylotus" w:hAnsi="mylotus"/>
          <w:sz w:val="34"/>
          <w:szCs w:val="34"/>
          <w:rtl/>
        </w:rPr>
        <w:t>فالشرطية والمانعية ليست إلا أمراً اِنتزاعياً من لحاظ الحكم ونسبته لهذا الأمر وهو وَحدةُ المكان، لا أنّ المولى تصدى لجعل الشرطية والمانعية، فبما أنّ الشرطية أمرٌ انتزاعي فالأمر الانتزاعي ليس قابلاً للوضع كي يكون قابلاً للرفع، فإنّ مفاد (حديث الرفع) أو (وضع عن أمتي) رفع ما وضعه الشارع، مما</w:t>
      </w:r>
      <w:r>
        <w:rPr>
          <w:rFonts w:ascii="mylotus" w:hAnsi="mylotus" w:hint="cs"/>
          <w:sz w:val="34"/>
          <w:szCs w:val="34"/>
          <w:rtl/>
        </w:rPr>
        <w:t xml:space="preserve"> </w:t>
      </w:r>
      <w:r w:rsidRPr="009250E3">
        <w:rPr>
          <w:rFonts w:ascii="mylotus" w:hAnsi="mylotus"/>
          <w:sz w:val="34"/>
          <w:szCs w:val="34"/>
          <w:rtl/>
        </w:rPr>
        <w:t>يعني اعتبار قابلية المشكوك للوضع شرعاً كي يكون قابلاً للرفع، والأمور الانتزاعية بما أنّها غير مجعولة فليست موضوعة كي تكون قابلةً للرفع بحديث الرفع، فلا معنى لرفع الجزئية أو الشرطية أو المانعية</w:t>
      </w:r>
      <w:r>
        <w:rPr>
          <w:rFonts w:ascii="mylotus" w:hAnsi="mylotus" w:hint="cs"/>
          <w:sz w:val="34"/>
          <w:szCs w:val="34"/>
          <w:rtl/>
        </w:rPr>
        <w:t>.</w:t>
      </w:r>
    </w:p>
    <w:p w14:paraId="09916C4C" w14:textId="77777777" w:rsidR="00E33242" w:rsidRDefault="00E33242" w:rsidP="00E33242">
      <w:pPr>
        <w:pStyle w:val="a"/>
        <w:bidi/>
        <w:spacing w:line="216" w:lineRule="auto"/>
        <w:rPr>
          <w:rFonts w:ascii="mylotus" w:hAnsi="mylotus"/>
          <w:b/>
          <w:bCs/>
          <w:sz w:val="34"/>
          <w:szCs w:val="34"/>
          <w:rtl/>
        </w:rPr>
      </w:pPr>
      <w:r w:rsidRPr="009250E3">
        <w:rPr>
          <w:rFonts w:ascii="mylotus" w:hAnsi="mylotus"/>
          <w:sz w:val="34"/>
          <w:szCs w:val="34"/>
          <w:rtl/>
        </w:rPr>
        <w:t xml:space="preserve">القسم الثالث: </w:t>
      </w:r>
      <w:r w:rsidRPr="001F7A87">
        <w:rPr>
          <w:rFonts w:ascii="mylotus" w:hAnsi="mylotus"/>
          <w:b/>
          <w:bCs/>
          <w:sz w:val="34"/>
          <w:szCs w:val="34"/>
          <w:rtl/>
        </w:rPr>
        <w:t>(أن يرجع الحكم الوضعي إلى متعلق التكليف كالشرطية أو الجزئية والمانعية للمأمور به، فإنها منتزعة من كيفية الأمر).</w:t>
      </w:r>
      <w:r w:rsidRPr="009250E3">
        <w:rPr>
          <w:rFonts w:ascii="mylotus" w:hAnsi="mylotus"/>
          <w:sz w:val="34"/>
          <w:szCs w:val="34"/>
          <w:rtl/>
        </w:rPr>
        <w:t xml:space="preserve"> أي ما يؤخذ في متعلق الحكم.</w:t>
      </w:r>
    </w:p>
    <w:p w14:paraId="2AF44CF1" w14:textId="77777777" w:rsidR="00E33242" w:rsidRDefault="00E33242" w:rsidP="00E33242">
      <w:pPr>
        <w:pStyle w:val="a"/>
        <w:bidi/>
        <w:spacing w:line="216" w:lineRule="auto"/>
        <w:rPr>
          <w:rFonts w:ascii="mylotus" w:hAnsi="mylotus"/>
          <w:b/>
          <w:bCs/>
          <w:sz w:val="34"/>
          <w:szCs w:val="34"/>
          <w:rtl/>
        </w:rPr>
      </w:pPr>
      <w:r w:rsidRPr="001F7A87">
        <w:rPr>
          <w:rFonts w:ascii="mylotus" w:hAnsi="mylotus"/>
          <w:b/>
          <w:bCs/>
          <w:sz w:val="34"/>
          <w:szCs w:val="34"/>
          <w:rtl/>
        </w:rPr>
        <w:t>مثلاً:</w:t>
      </w:r>
      <w:r w:rsidRPr="009250E3">
        <w:rPr>
          <w:rFonts w:ascii="mylotus" w:hAnsi="mylotus"/>
          <w:sz w:val="34"/>
          <w:szCs w:val="34"/>
          <w:rtl/>
        </w:rPr>
        <w:t xml:space="preserve"> أخذ الطهارة الخبثية في صحة الطواف، أي يعتبر في صحة الطواف أنْ يكون اللباس طاهراً، فإنّه ينتزع من هذا التقييد عنوان الشرطية لمتعلق الحكم.</w:t>
      </w:r>
    </w:p>
    <w:p w14:paraId="79388F44" w14:textId="77777777" w:rsidR="00E33242" w:rsidRDefault="00E33242" w:rsidP="00E33242">
      <w:pPr>
        <w:pStyle w:val="a"/>
        <w:bidi/>
        <w:spacing w:line="216" w:lineRule="auto"/>
        <w:rPr>
          <w:rFonts w:ascii="mylotus" w:hAnsi="mylotus"/>
          <w:sz w:val="34"/>
          <w:szCs w:val="34"/>
          <w:rtl/>
        </w:rPr>
      </w:pPr>
      <w:r w:rsidRPr="001F7A87">
        <w:rPr>
          <w:rFonts w:ascii="mylotus" w:hAnsi="mylotus"/>
          <w:b/>
          <w:bCs/>
          <w:sz w:val="34"/>
          <w:szCs w:val="34"/>
          <w:rtl/>
        </w:rPr>
        <w:t>فيقال:</w:t>
      </w:r>
      <w:r w:rsidRPr="009250E3">
        <w:rPr>
          <w:rFonts w:ascii="mylotus" w:hAnsi="mylotus"/>
          <w:sz w:val="34"/>
          <w:szCs w:val="34"/>
          <w:rtl/>
        </w:rPr>
        <w:t xml:space="preserve"> إنّ الطواف المأمور به هو الطواف في اللباس الطاهر، وبما أنّ الشرطية ليست مجعولا</w:t>
      </w:r>
      <w:r>
        <w:rPr>
          <w:rFonts w:ascii="mylotus" w:hAnsi="mylotus" w:hint="cs"/>
          <w:sz w:val="34"/>
          <w:szCs w:val="34"/>
          <w:rtl/>
        </w:rPr>
        <w:t>ً</w:t>
      </w:r>
      <w:r w:rsidRPr="009250E3">
        <w:rPr>
          <w:rFonts w:ascii="mylotus" w:hAnsi="mylotus"/>
          <w:sz w:val="34"/>
          <w:szCs w:val="34"/>
          <w:rtl/>
        </w:rPr>
        <w:t xml:space="preserve"> فإذا شك لم تجرِ البراءة عن الشرطية، وإنّما تجري في منشأ الانتزاع، وهو الأمر، فإن</w:t>
      </w:r>
      <w:r>
        <w:rPr>
          <w:rFonts w:ascii="mylotus" w:hAnsi="mylotus" w:hint="cs"/>
          <w:sz w:val="34"/>
          <w:szCs w:val="34"/>
          <w:rtl/>
        </w:rPr>
        <w:t>ّ</w:t>
      </w:r>
      <w:r w:rsidRPr="009250E3">
        <w:rPr>
          <w:rFonts w:ascii="mylotus" w:hAnsi="mylotus"/>
          <w:sz w:val="34"/>
          <w:szCs w:val="34"/>
          <w:rtl/>
        </w:rPr>
        <w:t xml:space="preserve"> مرجع الشك </w:t>
      </w:r>
      <w:r>
        <w:rPr>
          <w:rFonts w:ascii="mylotus" w:hAnsi="mylotus" w:hint="cs"/>
          <w:sz w:val="34"/>
          <w:szCs w:val="34"/>
          <w:rtl/>
        </w:rPr>
        <w:t>إ</w:t>
      </w:r>
      <w:r w:rsidRPr="009250E3">
        <w:rPr>
          <w:rFonts w:ascii="mylotus" w:hAnsi="mylotus"/>
          <w:sz w:val="34"/>
          <w:szCs w:val="34"/>
          <w:rtl/>
        </w:rPr>
        <w:t>لى الشك في أن</w:t>
      </w:r>
      <w:r>
        <w:rPr>
          <w:rFonts w:ascii="mylotus" w:hAnsi="mylotus" w:hint="cs"/>
          <w:sz w:val="34"/>
          <w:szCs w:val="34"/>
          <w:rtl/>
        </w:rPr>
        <w:t>ّ</w:t>
      </w:r>
      <w:r w:rsidRPr="009250E3">
        <w:rPr>
          <w:rFonts w:ascii="mylotus" w:hAnsi="mylotus"/>
          <w:sz w:val="34"/>
          <w:szCs w:val="34"/>
          <w:rtl/>
        </w:rPr>
        <w:t xml:space="preserve"> متعلق أمر المولى هل هو الطواف في لباسٍ طاهر</w:t>
      </w:r>
      <w:r>
        <w:rPr>
          <w:rFonts w:ascii="mylotus" w:hAnsi="mylotus" w:hint="cs"/>
          <w:sz w:val="34"/>
          <w:szCs w:val="34"/>
          <w:rtl/>
        </w:rPr>
        <w:t>ٍ</w:t>
      </w:r>
      <w:r w:rsidRPr="009250E3">
        <w:rPr>
          <w:rFonts w:ascii="mylotus" w:hAnsi="mylotus"/>
          <w:sz w:val="34"/>
          <w:szCs w:val="34"/>
          <w:rtl/>
        </w:rPr>
        <w:t xml:space="preserve"> أم طبيعي الطواف؟</w:t>
      </w:r>
      <w:r>
        <w:rPr>
          <w:rFonts w:ascii="mylotus" w:hAnsi="mylotus" w:hint="cs"/>
          <w:sz w:val="34"/>
          <w:szCs w:val="34"/>
          <w:rtl/>
        </w:rPr>
        <w:t xml:space="preserve"> </w:t>
      </w:r>
      <w:r w:rsidRPr="009250E3">
        <w:rPr>
          <w:rFonts w:ascii="mylotus" w:hAnsi="mylotus"/>
          <w:sz w:val="34"/>
          <w:szCs w:val="34"/>
          <w:rtl/>
        </w:rPr>
        <w:t>فتجري البراءة عن أمر المولى بطوافٍ في لباسٍ طاهر، لا البراءة عن الشرطية؛ فإنّ الشرطية ليست مجعولاً كي تجري عنه البراءة.</w:t>
      </w:r>
    </w:p>
    <w:p w14:paraId="09DD1C1E" w14:textId="77777777" w:rsidR="00E33242" w:rsidRDefault="00E33242" w:rsidP="00E33242">
      <w:pPr>
        <w:pStyle w:val="a"/>
        <w:bidi/>
        <w:spacing w:line="216" w:lineRule="auto"/>
        <w:rPr>
          <w:rFonts w:ascii="mylotus" w:hAnsi="mylotus"/>
          <w:sz w:val="34"/>
          <w:szCs w:val="34"/>
          <w:rtl/>
        </w:rPr>
      </w:pPr>
      <w:r w:rsidRPr="001F7A87">
        <w:rPr>
          <w:rFonts w:ascii="mylotus" w:hAnsi="mylotus"/>
          <w:b/>
          <w:bCs/>
          <w:sz w:val="34"/>
          <w:szCs w:val="34"/>
          <w:rtl/>
        </w:rPr>
        <w:t>التعليقة الثانية:</w:t>
      </w:r>
      <w:r w:rsidRPr="009250E3">
        <w:rPr>
          <w:rFonts w:ascii="mylotus" w:hAnsi="mylotus"/>
          <w:sz w:val="34"/>
          <w:szCs w:val="34"/>
          <w:rtl/>
        </w:rPr>
        <w:t xml:space="preserve"> أن</w:t>
      </w:r>
      <w:r>
        <w:rPr>
          <w:rFonts w:ascii="mylotus" w:hAnsi="mylotus" w:hint="cs"/>
          <w:sz w:val="34"/>
          <w:szCs w:val="34"/>
          <w:rtl/>
        </w:rPr>
        <w:t>ّ</w:t>
      </w:r>
      <w:r w:rsidRPr="009250E3">
        <w:rPr>
          <w:rFonts w:ascii="mylotus" w:hAnsi="mylotus"/>
          <w:sz w:val="34"/>
          <w:szCs w:val="34"/>
          <w:rtl/>
        </w:rPr>
        <w:t xml:space="preserve"> مجرى البراءة هو الشك في الكلفة الزائدة أو ترتب أثر تكليفي أو</w:t>
      </w:r>
      <w:r>
        <w:rPr>
          <w:rFonts w:ascii="mylotus" w:hAnsi="mylotus" w:hint="cs"/>
          <w:sz w:val="34"/>
          <w:szCs w:val="34"/>
          <w:rtl/>
        </w:rPr>
        <w:t xml:space="preserve"> </w:t>
      </w:r>
      <w:r w:rsidRPr="009250E3">
        <w:rPr>
          <w:rFonts w:ascii="mylotus" w:hAnsi="mylotus"/>
          <w:sz w:val="34"/>
          <w:szCs w:val="34"/>
          <w:rtl/>
        </w:rPr>
        <w:t>وضعي زائد، وهذا إن</w:t>
      </w:r>
      <w:r>
        <w:rPr>
          <w:rFonts w:ascii="mylotus" w:hAnsi="mylotus" w:hint="cs"/>
          <w:sz w:val="34"/>
          <w:szCs w:val="34"/>
          <w:rtl/>
        </w:rPr>
        <w:t>ّ</w:t>
      </w:r>
      <w:r w:rsidRPr="009250E3">
        <w:rPr>
          <w:rFonts w:ascii="mylotus" w:hAnsi="mylotus"/>
          <w:sz w:val="34"/>
          <w:szCs w:val="34"/>
          <w:rtl/>
        </w:rPr>
        <w:t>ما يتصور في فرض الانحلال بحيث تجري البراءة عن الزائد المشكوك، كما لو شك في سعة متعلق الحكم التكليفي، حيث إنّ متعلق الحكم التكليفي عند الشك في الشرطية دائرٌ بين الأقل والأكثر.</w:t>
      </w:r>
    </w:p>
    <w:p w14:paraId="028C5A7B" w14:textId="77777777" w:rsidR="00E33242" w:rsidRDefault="00E33242" w:rsidP="00E33242">
      <w:pPr>
        <w:pStyle w:val="a"/>
        <w:bidi/>
        <w:spacing w:line="216" w:lineRule="auto"/>
        <w:rPr>
          <w:rFonts w:ascii="mylotus" w:hAnsi="mylotus"/>
          <w:sz w:val="34"/>
          <w:szCs w:val="34"/>
          <w:rtl/>
        </w:rPr>
      </w:pPr>
      <w:r w:rsidRPr="001F7A87">
        <w:rPr>
          <w:rFonts w:ascii="mylotus" w:hAnsi="mylotus"/>
          <w:b/>
          <w:bCs/>
          <w:sz w:val="34"/>
          <w:szCs w:val="34"/>
          <w:rtl/>
        </w:rPr>
        <w:t xml:space="preserve">فيقال: </w:t>
      </w:r>
      <w:r w:rsidRPr="009250E3">
        <w:rPr>
          <w:rFonts w:ascii="mylotus" w:hAnsi="mylotus"/>
          <w:sz w:val="34"/>
          <w:szCs w:val="34"/>
          <w:rtl/>
        </w:rPr>
        <w:t>إذا دار الأمر بين الأقل والأكثر، فالأقل مورد</w:t>
      </w:r>
      <w:r>
        <w:rPr>
          <w:rFonts w:ascii="mylotus" w:hAnsi="mylotus" w:hint="cs"/>
          <w:sz w:val="34"/>
          <w:szCs w:val="34"/>
          <w:rtl/>
        </w:rPr>
        <w:t>ٌ</w:t>
      </w:r>
      <w:r w:rsidRPr="009250E3">
        <w:rPr>
          <w:rFonts w:ascii="mylotus" w:hAnsi="mylotus"/>
          <w:sz w:val="34"/>
          <w:szCs w:val="34"/>
          <w:rtl/>
        </w:rPr>
        <w:t xml:space="preserve"> للأمر جزماً، وأما كون الأكثر متعلقاً للأمر أم لا، فهو مشكوك فتجري البراءة عنه</w:t>
      </w:r>
      <w:r>
        <w:rPr>
          <w:rFonts w:ascii="mylotus" w:hAnsi="mylotus" w:hint="cs"/>
          <w:sz w:val="34"/>
          <w:szCs w:val="34"/>
          <w:rtl/>
        </w:rPr>
        <w:t>.</w:t>
      </w:r>
    </w:p>
    <w:p w14:paraId="5D77E145" w14:textId="77777777" w:rsidR="00E33242" w:rsidRDefault="00E33242" w:rsidP="00E33242">
      <w:pPr>
        <w:pStyle w:val="a"/>
        <w:bidi/>
        <w:spacing w:line="216" w:lineRule="auto"/>
        <w:rPr>
          <w:rFonts w:ascii="mylotus" w:hAnsi="mylotus"/>
          <w:sz w:val="34"/>
          <w:szCs w:val="34"/>
          <w:rtl/>
        </w:rPr>
      </w:pPr>
      <w:r w:rsidRPr="001F7A87">
        <w:rPr>
          <w:rFonts w:ascii="mylotus" w:hAnsi="mylotus"/>
          <w:b/>
          <w:bCs/>
          <w:sz w:val="34"/>
          <w:szCs w:val="34"/>
          <w:rtl/>
        </w:rPr>
        <w:t>والسر في ذلك</w:t>
      </w:r>
      <w:r w:rsidRPr="001F7A87">
        <w:rPr>
          <w:rFonts w:ascii="mylotus" w:hAnsi="mylotus" w:hint="cs"/>
          <w:b/>
          <w:bCs/>
          <w:sz w:val="34"/>
          <w:szCs w:val="34"/>
          <w:rtl/>
        </w:rPr>
        <w:t>:</w:t>
      </w:r>
      <w:r w:rsidRPr="009250E3">
        <w:rPr>
          <w:rFonts w:ascii="mylotus" w:hAnsi="mylotus"/>
          <w:sz w:val="34"/>
          <w:szCs w:val="34"/>
          <w:rtl/>
        </w:rPr>
        <w:t xml:space="preserve"> أنّ متعلق الأمر قابلٌ للانحلال إلى أقلٍ متيقن وأكثرٍ مشكوك.</w:t>
      </w:r>
    </w:p>
    <w:p w14:paraId="5B0A03EF" w14:textId="77777777" w:rsidR="00E33242" w:rsidRDefault="00E33242" w:rsidP="00E33242">
      <w:pPr>
        <w:pStyle w:val="a"/>
        <w:bidi/>
        <w:spacing w:line="216" w:lineRule="auto"/>
        <w:rPr>
          <w:rFonts w:ascii="mylotus" w:hAnsi="mylotus"/>
          <w:sz w:val="34"/>
          <w:szCs w:val="34"/>
          <w:rtl/>
        </w:rPr>
      </w:pPr>
      <w:r w:rsidRPr="009250E3">
        <w:rPr>
          <w:rFonts w:ascii="mylotus" w:hAnsi="mylotus"/>
          <w:sz w:val="34"/>
          <w:szCs w:val="34"/>
          <w:rtl/>
        </w:rPr>
        <w:t xml:space="preserve">بينما الأمر </w:t>
      </w:r>
      <w:r>
        <w:rPr>
          <w:rFonts w:ascii="mylotus" w:hAnsi="mylotus" w:hint="cs"/>
          <w:sz w:val="34"/>
          <w:szCs w:val="34"/>
          <w:rtl/>
        </w:rPr>
        <w:t xml:space="preserve">في </w:t>
      </w:r>
      <w:r w:rsidRPr="009250E3">
        <w:rPr>
          <w:rFonts w:ascii="mylotus" w:hAnsi="mylotus"/>
          <w:sz w:val="34"/>
          <w:szCs w:val="34"/>
          <w:rtl/>
        </w:rPr>
        <w:t>باب المعاملات بالعكس، فإنّه إذا شُك في أنّ الإجارة مشروطة بالقدرة على التسليم أم لا، فالمتيقن من النفوذ هو ما إذا كانت القدرة على التسليم موجودة؛ لأنّه في فرض وجدان القدرة على التسليم يعلم بأنّ الإجارة نافذة، وأما لو لم يكن قادراً على التسليم أو كان مشكوك القدرة على التسليم فلا يعلم أن</w:t>
      </w:r>
      <w:r>
        <w:rPr>
          <w:rFonts w:ascii="mylotus" w:hAnsi="mylotus" w:hint="cs"/>
          <w:sz w:val="34"/>
          <w:szCs w:val="34"/>
          <w:rtl/>
        </w:rPr>
        <w:t>ّ</w:t>
      </w:r>
      <w:r w:rsidRPr="009250E3">
        <w:rPr>
          <w:rFonts w:ascii="mylotus" w:hAnsi="mylotus"/>
          <w:sz w:val="34"/>
          <w:szCs w:val="34"/>
          <w:rtl/>
        </w:rPr>
        <w:t xml:space="preserve"> الإجارة نافذة أم لا؟</w:t>
      </w:r>
    </w:p>
    <w:p w14:paraId="2A45DFF0" w14:textId="77777777" w:rsidR="00E33242" w:rsidRDefault="00E33242" w:rsidP="00E33242">
      <w:pPr>
        <w:pStyle w:val="a"/>
        <w:bidi/>
        <w:spacing w:line="216" w:lineRule="auto"/>
        <w:rPr>
          <w:rFonts w:ascii="mylotus" w:hAnsi="mylotus"/>
          <w:sz w:val="34"/>
          <w:szCs w:val="34"/>
          <w:rtl/>
        </w:rPr>
      </w:pPr>
      <w:r w:rsidRPr="009250E3">
        <w:rPr>
          <w:rFonts w:ascii="mylotus" w:hAnsi="mylotus"/>
          <w:sz w:val="34"/>
          <w:szCs w:val="34"/>
          <w:rtl/>
        </w:rPr>
        <w:t>مما يعني عدم تصور ال</w:t>
      </w:r>
      <w:r>
        <w:rPr>
          <w:rFonts w:ascii="mylotus" w:hAnsi="mylotus" w:hint="cs"/>
          <w:sz w:val="34"/>
          <w:szCs w:val="34"/>
          <w:rtl/>
        </w:rPr>
        <w:t>ا</w:t>
      </w:r>
      <w:r w:rsidRPr="009250E3">
        <w:rPr>
          <w:rFonts w:ascii="mylotus" w:hAnsi="mylotus"/>
          <w:sz w:val="34"/>
          <w:szCs w:val="34"/>
          <w:rtl/>
        </w:rPr>
        <w:t>نحلال فيها للمتيقن والشك في الزائد كما في باب متعلقات الأحكام، فإنّ المتيقن فيها هو الأقل والمشكوك هو الأكثر لذلك تجري البراءة عن الأكثر، وأما في باب المعاملات حيث إنّ مرجع الشك في الأقل إلى الشك في النفوذ وعدمه فالجاري استصحاب عدم النفوذ لا البراءة عن الشرطية.</w:t>
      </w:r>
    </w:p>
    <w:p w14:paraId="55ACB42E" w14:textId="77777777" w:rsidR="00E33242" w:rsidRDefault="00E33242" w:rsidP="00E33242">
      <w:pPr>
        <w:pStyle w:val="a"/>
        <w:bidi/>
        <w:spacing w:line="216" w:lineRule="auto"/>
        <w:rPr>
          <w:rFonts w:ascii="mylotus" w:hAnsi="mylotus"/>
          <w:sz w:val="34"/>
          <w:szCs w:val="34"/>
          <w:rtl/>
        </w:rPr>
      </w:pPr>
      <w:r w:rsidRPr="009250E3">
        <w:rPr>
          <w:rFonts w:ascii="mylotus" w:hAnsi="mylotus"/>
          <w:sz w:val="34"/>
          <w:szCs w:val="34"/>
          <w:rtl/>
        </w:rPr>
        <w:t>هذا تمام</w:t>
      </w:r>
      <w:r>
        <w:rPr>
          <w:rFonts w:ascii="mylotus" w:hAnsi="mylotus" w:hint="cs"/>
          <w:sz w:val="34"/>
          <w:szCs w:val="34"/>
          <w:rtl/>
        </w:rPr>
        <w:t>ُ</w:t>
      </w:r>
      <w:r w:rsidRPr="009250E3">
        <w:rPr>
          <w:rFonts w:ascii="mylotus" w:hAnsi="mylotus"/>
          <w:sz w:val="34"/>
          <w:szCs w:val="34"/>
          <w:rtl/>
        </w:rPr>
        <w:t xml:space="preserve"> كلامه زيد في علو مقامه.</w:t>
      </w:r>
    </w:p>
    <w:p w14:paraId="5D89392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46365D6" w14:textId="77777777" w:rsidR="00E33242" w:rsidRDefault="00E33242" w:rsidP="00E33242">
      <w:pPr>
        <w:pStyle w:val="Heading1"/>
        <w:bidi/>
        <w:rPr>
          <w:color w:val="FF0000"/>
          <w:rtl/>
        </w:rPr>
      </w:pPr>
      <w:r w:rsidRPr="00E33242">
        <w:rPr>
          <w:color w:val="FF0000"/>
          <w:rtl/>
        </w:rPr>
        <w:t>014 - كتاب_الإجارة_88_شرطية_القدرة_على_التسليم_الأربعاء_28_ربيع_الأول</w:t>
      </w:r>
    </w:p>
    <w:p w14:paraId="2446B190" w14:textId="77777777" w:rsidR="00E33242" w:rsidRDefault="00E33242" w:rsidP="00E33242">
      <w:pPr>
        <w:bidi/>
        <w:rPr>
          <w:rFonts w:ascii="almohsin" w:eastAsia="Times New Roman" w:hAnsi="almohsin" w:cs="mylotus"/>
          <w:b/>
          <w:bCs/>
          <w:kern w:val="0"/>
          <w:sz w:val="40"/>
          <w:szCs w:val="40"/>
          <w:rtl/>
          <w14:ligatures w14:val="none"/>
        </w:rPr>
      </w:pPr>
      <w:r>
        <w:rPr>
          <w:rtl/>
        </w:rPr>
        <w:br w:type="page"/>
      </w:r>
    </w:p>
    <w:p w14:paraId="4716ADAA" w14:textId="77777777" w:rsidR="00E33242" w:rsidRPr="005F7776" w:rsidRDefault="00E33242" w:rsidP="00E33242">
      <w:pPr>
        <w:pStyle w:val="a0"/>
        <w:bidi/>
        <w:rPr>
          <w:rtl/>
        </w:rPr>
      </w:pPr>
      <w:r w:rsidRPr="005F7776">
        <w:rPr>
          <w:rtl/>
        </w:rPr>
        <w:t>بسم الله الرحمن الرحيم</w:t>
      </w:r>
    </w:p>
    <w:p w14:paraId="4C11301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A6FD52D"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الدين</w:t>
      </w:r>
    </w:p>
    <w:p w14:paraId="3F51F6DD" w14:textId="77777777" w:rsidR="00E33242" w:rsidRDefault="00E33242" w:rsidP="00E33242">
      <w:pPr>
        <w:pStyle w:val="a"/>
        <w:bidi/>
        <w:spacing w:line="216" w:lineRule="auto"/>
        <w:jc w:val="center"/>
        <w:rPr>
          <w:rFonts w:ascii="mylotus" w:hAnsi="mylotus"/>
          <w:b/>
          <w:bCs/>
          <w:sz w:val="34"/>
          <w:szCs w:val="34"/>
          <w:rtl/>
        </w:rPr>
      </w:pPr>
    </w:p>
    <w:p w14:paraId="46785C1E"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 xml:space="preserve">والحاصل: </w:t>
      </w:r>
      <w:r w:rsidRPr="007A514C">
        <w:rPr>
          <w:rFonts w:ascii="mylotus" w:hAnsi="mylotus"/>
          <w:sz w:val="34"/>
          <w:szCs w:val="34"/>
          <w:rtl/>
        </w:rPr>
        <w:t>أن</w:t>
      </w:r>
      <w:r>
        <w:rPr>
          <w:rFonts w:ascii="mylotus" w:hAnsi="mylotus" w:hint="cs"/>
          <w:sz w:val="34"/>
          <w:szCs w:val="34"/>
          <w:rtl/>
        </w:rPr>
        <w:t>ّ</w:t>
      </w:r>
      <w:r w:rsidRPr="007A514C">
        <w:rPr>
          <w:rFonts w:ascii="mylotus" w:hAnsi="mylotus"/>
          <w:sz w:val="34"/>
          <w:szCs w:val="34"/>
          <w:rtl/>
        </w:rPr>
        <w:t>ه قد اشتمل كلام سيدنا الخوئي (قدس سره) على تعليقتين على ما أفاده المحقق الايراني (قدس سره):</w:t>
      </w:r>
    </w:p>
    <w:p w14:paraId="1272D0F4"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التعليقة الأُولى:</w:t>
      </w:r>
      <w:r w:rsidRPr="007A514C">
        <w:rPr>
          <w:rFonts w:ascii="mylotus" w:hAnsi="mylotus"/>
          <w:sz w:val="34"/>
          <w:szCs w:val="34"/>
          <w:rtl/>
        </w:rPr>
        <w:t xml:space="preserve"> أنّ الشرطية والمانعية من الأمور الانتزاعية، والأمور الانتزاعية ليست مجعولة، وبما أنّها ليست مجعولة فلا شمول في حديث الرفع لها؛ لأنّ مفاد حديث الرفع رفع ما يقبل الوضع والأمور الانتزاعية لا تقبل الوضع كي تكون قابلة للرفع، فلا معنى لجريان البراءة الشرعية عن الشرطية.</w:t>
      </w:r>
    </w:p>
    <w:p w14:paraId="59C6E340"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وأُورد عليه</w:t>
      </w:r>
      <w:r>
        <w:rPr>
          <w:rFonts w:ascii="mylotus" w:hAnsi="mylotus" w:hint="cs"/>
          <w:b/>
          <w:bCs/>
          <w:sz w:val="34"/>
          <w:szCs w:val="34"/>
          <w:rtl/>
        </w:rPr>
        <w:t>:</w:t>
      </w:r>
      <w:r w:rsidRPr="007A514C">
        <w:rPr>
          <w:rFonts w:ascii="mylotus" w:hAnsi="mylotus"/>
          <w:sz w:val="34"/>
          <w:szCs w:val="34"/>
          <w:rtl/>
        </w:rPr>
        <w:t xml:space="preserve"> في كتاب هدى الطالب للسيد المروج (رحمه الله) [ج2، ص322] بأنّه لا شاهد على اعتبار كون المرفوع مجعولاً بالاستقلال</w:t>
      </w:r>
      <w:r>
        <w:rPr>
          <w:rFonts w:ascii="mylotus" w:hAnsi="mylotus" w:hint="cs"/>
          <w:sz w:val="34"/>
          <w:szCs w:val="34"/>
          <w:rtl/>
        </w:rPr>
        <w:t>،</w:t>
      </w:r>
      <w:r w:rsidRPr="007A514C">
        <w:rPr>
          <w:rFonts w:ascii="mylotus" w:hAnsi="mylotus"/>
          <w:sz w:val="34"/>
          <w:szCs w:val="34"/>
          <w:rtl/>
        </w:rPr>
        <w:t xml:space="preserve"> بل يكفي في شمول حديث الرفع لأيّ مشكوكٍ كونه مستنداً إلى الشارع ولو لم يكن مجعولاً بالاستقلال.</w:t>
      </w:r>
    </w:p>
    <w:p w14:paraId="3E08FA72"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وبيان ذلك:</w:t>
      </w:r>
      <w:r w:rsidRPr="007A514C">
        <w:rPr>
          <w:rFonts w:ascii="mylotus" w:hAnsi="mylotus"/>
          <w:sz w:val="34"/>
          <w:szCs w:val="34"/>
          <w:rtl/>
        </w:rPr>
        <w:t xml:space="preserve"> أنّ ظاهر حديث الرفع في قوله (صلى الله عليه وآله): </w:t>
      </w:r>
      <w:r w:rsidRPr="007A514C">
        <w:rPr>
          <w:rFonts w:ascii="mylotus" w:hAnsi="mylotus"/>
          <w:b/>
          <w:bCs/>
          <w:sz w:val="34"/>
          <w:szCs w:val="34"/>
          <w:rtl/>
        </w:rPr>
        <w:t>(رفع عن أمتي ما لا يعلمون)</w:t>
      </w:r>
      <w:r w:rsidRPr="007A514C">
        <w:rPr>
          <w:rFonts w:ascii="mylotus" w:hAnsi="mylotus"/>
          <w:sz w:val="34"/>
          <w:szCs w:val="34"/>
          <w:rtl/>
        </w:rPr>
        <w:t xml:space="preserve"> كون مفاده الرفع الشرعي، فإنّ صدور الرفع من الشارع ظاهر في أنّ الرفع رفعٌ شرعي لا رفعٌ عقلي، فلذلك يعتبر في جريان البراءة أنْ يكون الرفع رفعاً شرعيا</w:t>
      </w:r>
      <w:r>
        <w:rPr>
          <w:rFonts w:ascii="mylotus" w:hAnsi="mylotus" w:hint="cs"/>
          <w:sz w:val="34"/>
          <w:szCs w:val="34"/>
          <w:rtl/>
        </w:rPr>
        <w:t>ً</w:t>
      </w:r>
      <w:r w:rsidRPr="007A514C">
        <w:rPr>
          <w:rFonts w:ascii="mylotus" w:hAnsi="mylotus"/>
          <w:sz w:val="34"/>
          <w:szCs w:val="34"/>
          <w:rtl/>
        </w:rPr>
        <w:t>، ويكفي في كون الرفع رفعاً شرعياً أنْ يكون الموضوع منتسباً إلى الشارع سواء كان بالمباشرة أو بالواسطة، والأمور الانتزاعية كالشرطية والمانعية وإنْ لم تكن مجعولة بالاستقلال إلا أنّها مجعولة بالواسطة، أي بواسطة جعل منشأ انتزاعها، فبما أنّها مجعول ولو بالواسطة كانت مجعولاً شرعياً، وهذا كافٍ في صحة رفعها بحديث الرفع.</w:t>
      </w:r>
    </w:p>
    <w:p w14:paraId="797CCC57"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ولكن ما أُفيد غير تام.</w:t>
      </w:r>
    </w:p>
    <w:p w14:paraId="43B81925"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وتوضيحه:</w:t>
      </w:r>
      <w:r w:rsidRPr="007A514C">
        <w:rPr>
          <w:rFonts w:ascii="mylotus" w:hAnsi="mylotus"/>
          <w:sz w:val="34"/>
          <w:szCs w:val="34"/>
          <w:rtl/>
        </w:rPr>
        <w:t xml:space="preserve"> أن</w:t>
      </w:r>
      <w:r>
        <w:rPr>
          <w:rFonts w:ascii="mylotus" w:hAnsi="mylotus" w:hint="cs"/>
          <w:sz w:val="34"/>
          <w:szCs w:val="34"/>
          <w:rtl/>
        </w:rPr>
        <w:t>ّ</w:t>
      </w:r>
      <w:r w:rsidRPr="007A514C">
        <w:rPr>
          <w:rFonts w:ascii="mylotus" w:hAnsi="mylotus"/>
          <w:sz w:val="34"/>
          <w:szCs w:val="34"/>
          <w:rtl/>
        </w:rPr>
        <w:t xml:space="preserve"> الإيراد على العبارة وإن</w:t>
      </w:r>
      <w:r>
        <w:rPr>
          <w:rFonts w:ascii="mylotus" w:hAnsi="mylotus" w:hint="cs"/>
          <w:sz w:val="34"/>
          <w:szCs w:val="34"/>
          <w:rtl/>
        </w:rPr>
        <w:t>ْ</w:t>
      </w:r>
      <w:r w:rsidRPr="007A514C">
        <w:rPr>
          <w:rFonts w:ascii="mylotus" w:hAnsi="mylotus"/>
          <w:sz w:val="34"/>
          <w:szCs w:val="34"/>
          <w:rtl/>
        </w:rPr>
        <w:t xml:space="preserve"> كان صحيحا</w:t>
      </w:r>
      <w:r>
        <w:rPr>
          <w:rFonts w:ascii="mylotus" w:hAnsi="mylotus" w:hint="cs"/>
          <w:sz w:val="34"/>
          <w:szCs w:val="34"/>
          <w:rtl/>
        </w:rPr>
        <w:t>ً</w:t>
      </w:r>
      <w:r w:rsidRPr="007A514C">
        <w:rPr>
          <w:rFonts w:ascii="mylotus" w:hAnsi="mylotus"/>
          <w:sz w:val="34"/>
          <w:szCs w:val="34"/>
          <w:rtl/>
        </w:rPr>
        <w:t>، حيث إن</w:t>
      </w:r>
      <w:r>
        <w:rPr>
          <w:rFonts w:ascii="mylotus" w:hAnsi="mylotus" w:hint="cs"/>
          <w:sz w:val="34"/>
          <w:szCs w:val="34"/>
          <w:rtl/>
        </w:rPr>
        <w:t>ّ</w:t>
      </w:r>
      <w:r w:rsidRPr="007A514C">
        <w:rPr>
          <w:rFonts w:ascii="mylotus" w:hAnsi="mylotus"/>
          <w:sz w:val="34"/>
          <w:szCs w:val="34"/>
          <w:rtl/>
        </w:rPr>
        <w:t xml:space="preserve"> عبارة التقريرفي مصباح الفقاهة عن الأمر الانتزاعي كالشرطية والمانعية بأنّه مجعولٌ بالتبع، لذلك ربما ورد الاعتراض عليه: بأنّه إذا كان الأمر الانتزاعي مجعولاً بالتبع كفى ذلك في كونه مجعولاً شرعياً، إذ لا يعتبر في المجعول أنْ يكون مجعولاً بالأصالة بل يكفي كونه مجعولاً ولو بالتبع.</w:t>
      </w:r>
    </w:p>
    <w:p w14:paraId="08A97DE1"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إلا أنّ العبارة فيها مسامحة، إذ الأمر الانتزاعي ليس مجعولاً لا بالأصالة ولا بالتبع، وإن</w:t>
      </w:r>
      <w:r>
        <w:rPr>
          <w:rFonts w:ascii="mylotus" w:hAnsi="mylotus" w:hint="cs"/>
          <w:sz w:val="34"/>
          <w:szCs w:val="34"/>
          <w:rtl/>
        </w:rPr>
        <w:t>ّ</w:t>
      </w:r>
      <w:r w:rsidRPr="007A514C">
        <w:rPr>
          <w:rFonts w:ascii="mylotus" w:hAnsi="mylotus"/>
          <w:sz w:val="34"/>
          <w:szCs w:val="34"/>
          <w:rtl/>
        </w:rPr>
        <w:t>ما هو مجعولٌ بالعرض أي بالمجاز لا بالحقيقة، فالمولى قد جعل منشأ الانتزاع والعقل انتزع منه عنوان الشرطية أو الجزئية أو المانعية، وبما أنّ الأمر الانتزاعي كالشرطية والجزئية والمانعية مما ليس مجعولاً البتة فلا</w:t>
      </w:r>
      <w:r>
        <w:rPr>
          <w:rFonts w:ascii="mylotus" w:hAnsi="mylotus" w:hint="cs"/>
          <w:sz w:val="34"/>
          <w:szCs w:val="34"/>
          <w:rtl/>
        </w:rPr>
        <w:t xml:space="preserve"> </w:t>
      </w:r>
      <w:r w:rsidRPr="007A514C">
        <w:rPr>
          <w:rFonts w:ascii="mylotus" w:hAnsi="mylotus"/>
          <w:sz w:val="34"/>
          <w:szCs w:val="34"/>
          <w:rtl/>
        </w:rPr>
        <w:t xml:space="preserve">وجه لشمول حديث الرفع له؛ فإنّ ظاهر التعبير بقوله (صلى الله عليه وآله): </w:t>
      </w:r>
      <w:r w:rsidRPr="007A514C">
        <w:rPr>
          <w:rFonts w:ascii="mylotus" w:hAnsi="mylotus"/>
          <w:b/>
          <w:bCs/>
          <w:sz w:val="34"/>
          <w:szCs w:val="34"/>
          <w:rtl/>
        </w:rPr>
        <w:t>(رفع عن أمتي ما لا يعلمون)</w:t>
      </w:r>
      <w:r w:rsidRPr="007A514C">
        <w:rPr>
          <w:rFonts w:ascii="mylotus" w:hAnsi="mylotus"/>
          <w:sz w:val="34"/>
          <w:szCs w:val="34"/>
          <w:rtl/>
        </w:rPr>
        <w:t xml:space="preserve"> أنّ المرفوع ما كان قابلا</w:t>
      </w:r>
      <w:r>
        <w:rPr>
          <w:rFonts w:ascii="mylotus" w:hAnsi="mylotus" w:hint="cs"/>
          <w:sz w:val="34"/>
          <w:szCs w:val="34"/>
          <w:rtl/>
        </w:rPr>
        <w:t>ً</w:t>
      </w:r>
      <w:r w:rsidRPr="007A514C">
        <w:rPr>
          <w:rFonts w:ascii="mylotus" w:hAnsi="mylotus"/>
          <w:sz w:val="34"/>
          <w:szCs w:val="34"/>
          <w:rtl/>
        </w:rPr>
        <w:t xml:space="preserve"> للوضع، وما</w:t>
      </w:r>
      <w:r>
        <w:rPr>
          <w:rFonts w:ascii="mylotus" w:hAnsi="mylotus" w:hint="cs"/>
          <w:sz w:val="34"/>
          <w:szCs w:val="34"/>
          <w:rtl/>
        </w:rPr>
        <w:t xml:space="preserve"> </w:t>
      </w:r>
      <w:r w:rsidRPr="007A514C">
        <w:rPr>
          <w:rFonts w:ascii="mylotus" w:hAnsi="mylotus"/>
          <w:sz w:val="34"/>
          <w:szCs w:val="34"/>
          <w:rtl/>
        </w:rPr>
        <w:t>لايقبل أن</w:t>
      </w:r>
      <w:r>
        <w:rPr>
          <w:rFonts w:ascii="mylotus" w:hAnsi="mylotus" w:hint="cs"/>
          <w:sz w:val="34"/>
          <w:szCs w:val="34"/>
          <w:rtl/>
        </w:rPr>
        <w:t>ْ</w:t>
      </w:r>
      <w:r w:rsidRPr="007A514C">
        <w:rPr>
          <w:rFonts w:ascii="mylotus" w:hAnsi="mylotus"/>
          <w:sz w:val="34"/>
          <w:szCs w:val="34"/>
          <w:rtl/>
        </w:rPr>
        <w:t xml:space="preserve"> يكون موضوعاً بالحقيقة لا بالأصالة ولا بالتبع فلا معنى لرفعه بحديث الرفع.</w:t>
      </w:r>
    </w:p>
    <w:p w14:paraId="694EE79E"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فإنْ قلتَ:</w:t>
      </w:r>
      <w:r w:rsidRPr="007A514C">
        <w:rPr>
          <w:rFonts w:ascii="mylotus" w:hAnsi="mylotus"/>
          <w:sz w:val="34"/>
          <w:szCs w:val="34"/>
          <w:rtl/>
        </w:rPr>
        <w:t xml:space="preserve"> إن</w:t>
      </w:r>
      <w:r>
        <w:rPr>
          <w:rFonts w:ascii="mylotus" w:hAnsi="mylotus" w:hint="cs"/>
          <w:sz w:val="34"/>
          <w:szCs w:val="34"/>
          <w:rtl/>
        </w:rPr>
        <w:t>ّ</w:t>
      </w:r>
      <w:r w:rsidRPr="007A514C">
        <w:rPr>
          <w:rFonts w:ascii="mylotus" w:hAnsi="mylotus"/>
          <w:sz w:val="34"/>
          <w:szCs w:val="34"/>
          <w:rtl/>
        </w:rPr>
        <w:t xml:space="preserve"> الأمر الانتزاعي إنْ لم يكن شرعياً فلا يمكن نفيه بالإطلاق -أي إطلاق الأدلة- مع أنّه لا إشكال عند الشك في الشرطية في التمسك بإطلاق الأدلة لنفي دخالة الشرطية، مما يعني أنّ الشرطية أمرٌ مجعولٌ، وإلا لو لم يكن مجعولاً فكيف أمكن نفيه بالإطلاق.</w:t>
      </w:r>
    </w:p>
    <w:p w14:paraId="13189229"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 xml:space="preserve">مثلاً: </w:t>
      </w:r>
      <w:r w:rsidRPr="007A514C">
        <w:rPr>
          <w:rFonts w:ascii="mylotus" w:hAnsi="mylotus"/>
          <w:sz w:val="34"/>
          <w:szCs w:val="34"/>
          <w:rtl/>
        </w:rPr>
        <w:t>إذا شُك في أنّ الصلاة متقيدةٌ بالاطمئنان حال الأفعال</w:t>
      </w:r>
      <w:r>
        <w:rPr>
          <w:rFonts w:ascii="mylotus" w:hAnsi="mylotus" w:hint="cs"/>
          <w:sz w:val="34"/>
          <w:szCs w:val="34"/>
          <w:rtl/>
        </w:rPr>
        <w:t>؟</w:t>
      </w:r>
      <w:r w:rsidRPr="007A514C">
        <w:rPr>
          <w:rFonts w:ascii="mylotus" w:hAnsi="mylotus"/>
          <w:sz w:val="34"/>
          <w:szCs w:val="34"/>
          <w:rtl/>
        </w:rPr>
        <w:t xml:space="preserve"> فإنّ من المتسالم عليه نفي الشرطية المشكوكة بإطلاق الأدلة، كقوله تعالى: </w:t>
      </w:r>
      <w:r w:rsidRPr="007A514C">
        <w:rPr>
          <w:rFonts w:ascii="mylotus" w:hAnsi="mylotus"/>
          <w:b/>
          <w:bCs/>
          <w:sz w:val="34"/>
          <w:szCs w:val="34"/>
          <w:rtl/>
        </w:rPr>
        <w:t>(أَقِمِ الصَّلَاةَ)</w:t>
      </w:r>
      <w:r w:rsidRPr="007A514C">
        <w:rPr>
          <w:rFonts w:ascii="mylotus" w:hAnsi="mylotus"/>
          <w:sz w:val="34"/>
          <w:szCs w:val="34"/>
          <w:rtl/>
        </w:rPr>
        <w:t xml:space="preserve"> [الإسراء، 78]، كما أنّه إذا شك في أنّ البيع مشروطٌ باللفظ؟ أمكن نفي الشرطية بإطلاق قوله تعالى: </w:t>
      </w:r>
      <w:r w:rsidRPr="007A514C">
        <w:rPr>
          <w:rFonts w:ascii="mylotus" w:hAnsi="mylotus"/>
          <w:b/>
          <w:bCs/>
          <w:sz w:val="34"/>
          <w:szCs w:val="34"/>
          <w:rtl/>
        </w:rPr>
        <w:t>(وَأَحَلَّ اللَّهُ الْبَيْعَ وَحَرَّمَ الرِّبَا)</w:t>
      </w:r>
      <w:r w:rsidRPr="007A514C">
        <w:rPr>
          <w:rFonts w:ascii="mylotus" w:hAnsi="mylotus"/>
          <w:sz w:val="34"/>
          <w:szCs w:val="34"/>
          <w:rtl/>
        </w:rPr>
        <w:t xml:space="preserve"> [البقرة، 275].</w:t>
      </w:r>
    </w:p>
    <w:p w14:paraId="30ABE8BE"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ولو لم تكن الشرطية أمراً مجعولاً ولو بالتبع لما أمكن نفيه بالإطلاق.</w:t>
      </w:r>
    </w:p>
    <w:p w14:paraId="4E0C7D31"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فكما أمكن نفي الشرطية عند الشك فيها بإطلاق الأدلة أمكن نفي الشرطية عند الشك فيها بدليل البراءة كدليل حديث الرفع.</w:t>
      </w:r>
    </w:p>
    <w:p w14:paraId="502B952B"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قلتُ</w:t>
      </w:r>
      <w:r w:rsidRPr="007A514C">
        <w:rPr>
          <w:rFonts w:ascii="mylotus" w:hAnsi="mylotus" w:hint="cs"/>
          <w:b/>
          <w:bCs/>
          <w:sz w:val="34"/>
          <w:szCs w:val="34"/>
          <w:rtl/>
        </w:rPr>
        <w:t>:</w:t>
      </w:r>
    </w:p>
    <w:p w14:paraId="330680B1" w14:textId="77777777" w:rsidR="00E33242" w:rsidRDefault="00E33242" w:rsidP="00E33242">
      <w:pPr>
        <w:pStyle w:val="a"/>
        <w:bidi/>
        <w:spacing w:line="216" w:lineRule="auto"/>
        <w:rPr>
          <w:rFonts w:ascii="mylotus" w:hAnsi="mylotus"/>
          <w:sz w:val="34"/>
          <w:szCs w:val="34"/>
          <w:rtl/>
        </w:rPr>
      </w:pPr>
      <w:r w:rsidRPr="007A514C">
        <w:rPr>
          <w:rFonts w:ascii="mylotus" w:hAnsi="mylotus"/>
          <w:b/>
          <w:bCs/>
          <w:sz w:val="34"/>
          <w:szCs w:val="34"/>
          <w:rtl/>
        </w:rPr>
        <w:t>أولاً:</w:t>
      </w:r>
      <w:r w:rsidRPr="007A514C">
        <w:rPr>
          <w:rFonts w:ascii="mylotus" w:hAnsi="mylotus"/>
          <w:sz w:val="34"/>
          <w:szCs w:val="34"/>
          <w:rtl/>
        </w:rPr>
        <w:t xml:space="preserve"> لا</w:t>
      </w:r>
      <w:r>
        <w:rPr>
          <w:rFonts w:ascii="mylotus" w:hAnsi="mylotus" w:hint="cs"/>
          <w:sz w:val="34"/>
          <w:szCs w:val="34"/>
          <w:rtl/>
        </w:rPr>
        <w:t xml:space="preserve"> </w:t>
      </w:r>
      <w:r w:rsidRPr="007A514C">
        <w:rPr>
          <w:rFonts w:ascii="mylotus" w:hAnsi="mylotus"/>
          <w:sz w:val="34"/>
          <w:szCs w:val="34"/>
          <w:rtl/>
        </w:rPr>
        <w:t>يعتبر في المنفي بالإطلاق أن</w:t>
      </w:r>
      <w:r>
        <w:rPr>
          <w:rFonts w:ascii="mylotus" w:hAnsi="mylotus" w:hint="cs"/>
          <w:sz w:val="34"/>
          <w:szCs w:val="34"/>
          <w:rtl/>
        </w:rPr>
        <w:t>ْ</w:t>
      </w:r>
      <w:r w:rsidRPr="007A514C">
        <w:rPr>
          <w:rFonts w:ascii="mylotus" w:hAnsi="mylotus"/>
          <w:sz w:val="34"/>
          <w:szCs w:val="34"/>
          <w:rtl/>
        </w:rPr>
        <w:t xml:space="preserve"> يكون مجعولا</w:t>
      </w:r>
      <w:r>
        <w:rPr>
          <w:rFonts w:ascii="mylotus" w:hAnsi="mylotus" w:hint="cs"/>
          <w:sz w:val="34"/>
          <w:szCs w:val="34"/>
          <w:rtl/>
        </w:rPr>
        <w:t>ً</w:t>
      </w:r>
      <w:r w:rsidRPr="007A514C">
        <w:rPr>
          <w:rFonts w:ascii="mylotus" w:hAnsi="mylotus"/>
          <w:sz w:val="34"/>
          <w:szCs w:val="34"/>
          <w:rtl/>
        </w:rPr>
        <w:t xml:space="preserve"> شرعيا</w:t>
      </w:r>
      <w:r>
        <w:rPr>
          <w:rFonts w:ascii="mylotus" w:hAnsi="mylotus" w:hint="cs"/>
          <w:sz w:val="34"/>
          <w:szCs w:val="34"/>
          <w:rtl/>
        </w:rPr>
        <w:t>ً</w:t>
      </w:r>
      <w:r w:rsidRPr="007A514C">
        <w:rPr>
          <w:rFonts w:ascii="mylotus" w:hAnsi="mylotus"/>
          <w:sz w:val="34"/>
          <w:szCs w:val="34"/>
          <w:rtl/>
        </w:rPr>
        <w:t>، بلحاظ أن</w:t>
      </w:r>
      <w:r>
        <w:rPr>
          <w:rFonts w:ascii="mylotus" w:hAnsi="mylotus" w:hint="cs"/>
          <w:sz w:val="34"/>
          <w:szCs w:val="34"/>
          <w:rtl/>
        </w:rPr>
        <w:t>ّ</w:t>
      </w:r>
      <w:r w:rsidRPr="007A514C">
        <w:rPr>
          <w:rFonts w:ascii="mylotus" w:hAnsi="mylotus"/>
          <w:sz w:val="34"/>
          <w:szCs w:val="34"/>
          <w:rtl/>
        </w:rPr>
        <w:t xml:space="preserve"> الإطلاق في مقام الإثبات كاشف عن كيفية الملحوظ في مقام الثبوت، فإذا شك في أن</w:t>
      </w:r>
      <w:r>
        <w:rPr>
          <w:rFonts w:ascii="mylotus" w:hAnsi="mylotus" w:hint="cs"/>
          <w:sz w:val="34"/>
          <w:szCs w:val="34"/>
          <w:rtl/>
        </w:rPr>
        <w:t>ّ</w:t>
      </w:r>
      <w:r w:rsidRPr="007A514C">
        <w:rPr>
          <w:rFonts w:ascii="mylotus" w:hAnsi="mylotus"/>
          <w:sz w:val="34"/>
          <w:szCs w:val="34"/>
          <w:rtl/>
        </w:rPr>
        <w:t xml:space="preserve"> مالحظه المولى في مقام الجعل هل هو الصلاة لا</w:t>
      </w:r>
      <w:r>
        <w:rPr>
          <w:rFonts w:ascii="mylotus" w:hAnsi="mylotus" w:hint="cs"/>
          <w:sz w:val="34"/>
          <w:szCs w:val="34"/>
          <w:rtl/>
        </w:rPr>
        <w:t xml:space="preserve"> </w:t>
      </w:r>
      <w:r w:rsidRPr="007A514C">
        <w:rPr>
          <w:rFonts w:ascii="mylotus" w:hAnsi="mylotus"/>
          <w:sz w:val="34"/>
          <w:szCs w:val="34"/>
          <w:rtl/>
        </w:rPr>
        <w:t>بشرط أم الصلاة المتقيدة بالإطمئنان</w:t>
      </w:r>
      <w:r>
        <w:rPr>
          <w:rFonts w:ascii="mylotus" w:hAnsi="mylotus" w:hint="cs"/>
          <w:sz w:val="34"/>
          <w:szCs w:val="34"/>
          <w:rtl/>
        </w:rPr>
        <w:t>؟</w:t>
      </w:r>
      <w:r w:rsidRPr="007A514C">
        <w:rPr>
          <w:rFonts w:ascii="mylotus" w:hAnsi="mylotus"/>
          <w:sz w:val="34"/>
          <w:szCs w:val="34"/>
          <w:rtl/>
        </w:rPr>
        <w:t xml:space="preserve"> أمكن بواسطة الإطلاق إثباتا</w:t>
      </w:r>
      <w:r>
        <w:rPr>
          <w:rFonts w:ascii="mylotus" w:hAnsi="mylotus" w:hint="cs"/>
          <w:sz w:val="34"/>
          <w:szCs w:val="34"/>
          <w:rtl/>
        </w:rPr>
        <w:t>ً</w:t>
      </w:r>
      <w:r w:rsidRPr="007A514C">
        <w:rPr>
          <w:rFonts w:ascii="mylotus" w:hAnsi="mylotus"/>
          <w:sz w:val="34"/>
          <w:szCs w:val="34"/>
          <w:rtl/>
        </w:rPr>
        <w:t xml:space="preserve"> تحديد أن</w:t>
      </w:r>
      <w:r>
        <w:rPr>
          <w:rFonts w:ascii="mylotus" w:hAnsi="mylotus" w:hint="cs"/>
          <w:sz w:val="34"/>
          <w:szCs w:val="34"/>
          <w:rtl/>
        </w:rPr>
        <w:t>ّ</w:t>
      </w:r>
      <w:r w:rsidRPr="007A514C">
        <w:rPr>
          <w:rFonts w:ascii="mylotus" w:hAnsi="mylotus"/>
          <w:sz w:val="34"/>
          <w:szCs w:val="34"/>
          <w:rtl/>
        </w:rPr>
        <w:t xml:space="preserve"> المولى لم يلحظ القيد في مقام الجعل، ومن الواضح أن</w:t>
      </w:r>
      <w:r>
        <w:rPr>
          <w:rFonts w:ascii="mylotus" w:hAnsi="mylotus" w:hint="cs"/>
          <w:sz w:val="34"/>
          <w:szCs w:val="34"/>
          <w:rtl/>
        </w:rPr>
        <w:t>ّ</w:t>
      </w:r>
      <w:r w:rsidRPr="007A514C">
        <w:rPr>
          <w:rFonts w:ascii="mylotus" w:hAnsi="mylotus"/>
          <w:sz w:val="34"/>
          <w:szCs w:val="34"/>
          <w:rtl/>
        </w:rPr>
        <w:t xml:space="preserve"> المنفي أمر</w:t>
      </w:r>
      <w:r>
        <w:rPr>
          <w:rFonts w:ascii="mylotus" w:hAnsi="mylotus" w:hint="cs"/>
          <w:sz w:val="34"/>
          <w:szCs w:val="34"/>
          <w:rtl/>
        </w:rPr>
        <w:t>ٌ</w:t>
      </w:r>
      <w:r w:rsidRPr="007A514C">
        <w:rPr>
          <w:rFonts w:ascii="mylotus" w:hAnsi="mylotus"/>
          <w:sz w:val="34"/>
          <w:szCs w:val="34"/>
          <w:rtl/>
        </w:rPr>
        <w:t xml:space="preserve"> تكويني سواء عبر عنه بأن</w:t>
      </w:r>
      <w:r>
        <w:rPr>
          <w:rFonts w:ascii="mylotus" w:hAnsi="mylotus" w:hint="cs"/>
          <w:sz w:val="34"/>
          <w:szCs w:val="34"/>
          <w:rtl/>
        </w:rPr>
        <w:t>ّ</w:t>
      </w:r>
      <w:r w:rsidRPr="007A514C">
        <w:rPr>
          <w:rFonts w:ascii="mylotus" w:hAnsi="mylotus"/>
          <w:sz w:val="34"/>
          <w:szCs w:val="34"/>
          <w:rtl/>
        </w:rPr>
        <w:t>ه الجعل أم المجعول، فكل ذلك مما لا</w:t>
      </w:r>
      <w:r>
        <w:rPr>
          <w:rFonts w:ascii="mylotus" w:hAnsi="mylotus" w:hint="cs"/>
          <w:sz w:val="34"/>
          <w:szCs w:val="34"/>
          <w:rtl/>
        </w:rPr>
        <w:t xml:space="preserve"> </w:t>
      </w:r>
      <w:r w:rsidRPr="007A514C">
        <w:rPr>
          <w:rFonts w:ascii="mylotus" w:hAnsi="mylotus"/>
          <w:sz w:val="34"/>
          <w:szCs w:val="34"/>
          <w:rtl/>
        </w:rPr>
        <w:t>دخل له في التمسك بالإطلاق الذي هو من سنخ الظهور والأمارات الكاشفة عن حدود الواقع  الملحوظ.</w:t>
      </w:r>
    </w:p>
    <w:p w14:paraId="1B83D9A0"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وثانيا:</w:t>
      </w:r>
      <w:r w:rsidRPr="007A514C">
        <w:rPr>
          <w:rFonts w:ascii="mylotus" w:hAnsi="mylotus"/>
          <w:sz w:val="34"/>
          <w:szCs w:val="34"/>
          <w:rtl/>
        </w:rPr>
        <w:t xml:space="preserve"> -بناء على مبنى سيدنا الخوئي </w:t>
      </w:r>
      <w:r>
        <w:rPr>
          <w:rFonts w:ascii="mylotus" w:hAnsi="mylotus" w:hint="cs"/>
          <w:sz w:val="34"/>
          <w:szCs w:val="34"/>
          <w:rtl/>
        </w:rPr>
        <w:t>(</w:t>
      </w:r>
      <w:r w:rsidRPr="007A514C">
        <w:rPr>
          <w:rFonts w:ascii="mylotus" w:hAnsi="mylotus"/>
          <w:sz w:val="34"/>
          <w:szCs w:val="34"/>
          <w:rtl/>
        </w:rPr>
        <w:t>قد</w:t>
      </w:r>
      <w:r>
        <w:rPr>
          <w:rFonts w:ascii="mylotus" w:hAnsi="mylotus" w:hint="cs"/>
          <w:sz w:val="34"/>
          <w:szCs w:val="34"/>
          <w:rtl/>
        </w:rPr>
        <w:t>س سر</w:t>
      </w:r>
      <w:r w:rsidRPr="007A514C">
        <w:rPr>
          <w:rFonts w:ascii="mylotus" w:hAnsi="mylotus"/>
          <w:sz w:val="34"/>
          <w:szCs w:val="34"/>
          <w:rtl/>
        </w:rPr>
        <w:t>ه</w:t>
      </w:r>
      <w:r>
        <w:rPr>
          <w:rFonts w:ascii="mylotus" w:hAnsi="mylotus" w:hint="cs"/>
          <w:sz w:val="34"/>
          <w:szCs w:val="34"/>
          <w:rtl/>
        </w:rPr>
        <w:t>)</w:t>
      </w:r>
      <w:r w:rsidRPr="007A514C">
        <w:rPr>
          <w:rFonts w:ascii="mylotus" w:hAnsi="mylotus"/>
          <w:sz w:val="34"/>
          <w:szCs w:val="34"/>
          <w:rtl/>
        </w:rPr>
        <w:t xml:space="preserve"> في حقيقة الإطلاق-  أنّ المستفاد من إطلاق الأدلة هو الثبوت لا النفي أي النفوذ حال عدم الشرط، لا نفي الشرطية.</w:t>
      </w:r>
    </w:p>
    <w:p w14:paraId="2C408201"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فمثلاً:</w:t>
      </w:r>
      <w:r w:rsidRPr="007A514C">
        <w:rPr>
          <w:rFonts w:ascii="mylotus" w:hAnsi="mylotus"/>
          <w:sz w:val="34"/>
          <w:szCs w:val="34"/>
          <w:rtl/>
        </w:rPr>
        <w:t xml:space="preserve"> إذا شُك في أنّ البيع مشروطٌ بالمبايعة اللفظية أم لا، فالمستفاد من إطلاق قوله تعالى: </w:t>
      </w:r>
      <w:r w:rsidRPr="007A514C">
        <w:rPr>
          <w:rFonts w:ascii="mylotus" w:hAnsi="mylotus"/>
          <w:b/>
          <w:bCs/>
          <w:sz w:val="34"/>
          <w:szCs w:val="34"/>
          <w:rtl/>
        </w:rPr>
        <w:t>(وَأَحَلَّ اللَّهُ الْبَيْعَ وَحَرَّمَ الرِّبَا)</w:t>
      </w:r>
      <w:r w:rsidRPr="007A514C">
        <w:rPr>
          <w:rFonts w:ascii="mylotus" w:hAnsi="mylotus"/>
          <w:sz w:val="34"/>
          <w:szCs w:val="34"/>
          <w:rtl/>
        </w:rPr>
        <w:t xml:space="preserve"> [البقرة، 275]، ليس نفي الشرطية؛ بل المستفاد منه إثبات نفوذ البيع  حتى لو لم يكن بيعاً لفظياً، كما لو كان بيعاً معاطاتياً.</w:t>
      </w:r>
    </w:p>
    <w:p w14:paraId="41C820A7"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 xml:space="preserve">كما أنّ مصب التمسك بالإطلاق في قوله سبحانه وتعالى: </w:t>
      </w:r>
      <w:r w:rsidRPr="007A514C">
        <w:rPr>
          <w:rFonts w:ascii="mylotus" w:hAnsi="mylotus"/>
          <w:b/>
          <w:bCs/>
          <w:sz w:val="34"/>
          <w:szCs w:val="34"/>
          <w:rtl/>
        </w:rPr>
        <w:t>(أَقِمِ الصَّلَاةَ)</w:t>
      </w:r>
      <w:r w:rsidRPr="007A514C">
        <w:rPr>
          <w:rFonts w:ascii="mylotus" w:hAnsi="mylotus"/>
          <w:sz w:val="34"/>
          <w:szCs w:val="34"/>
          <w:rtl/>
        </w:rPr>
        <w:t xml:space="preserve"> [الإسراء، 78]، إثبات صحة الصلاة وإنْ لم تكن مقترنةً بالاطمئنان حال الأفعال، لا نفي الشرطية بالإطلاق كي يستفاد من ذلك أنّ الشرطية أمرٌ مجعول.</w:t>
      </w:r>
    </w:p>
    <w:p w14:paraId="35997AAA"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وثالثا</w:t>
      </w:r>
      <w:r>
        <w:rPr>
          <w:rFonts w:ascii="mylotus" w:hAnsi="mylotus" w:hint="cs"/>
          <w:b/>
          <w:bCs/>
          <w:sz w:val="34"/>
          <w:szCs w:val="34"/>
          <w:rtl/>
        </w:rPr>
        <w:t>ً</w:t>
      </w:r>
      <w:r w:rsidRPr="007A514C">
        <w:rPr>
          <w:rFonts w:ascii="mylotus" w:hAnsi="mylotus"/>
          <w:b/>
          <w:bCs/>
          <w:sz w:val="34"/>
          <w:szCs w:val="34"/>
          <w:rtl/>
        </w:rPr>
        <w:t>:</w:t>
      </w:r>
      <w:r w:rsidRPr="007A514C">
        <w:rPr>
          <w:rFonts w:ascii="mylotus" w:hAnsi="mylotus"/>
          <w:sz w:val="34"/>
          <w:szCs w:val="34"/>
          <w:rtl/>
        </w:rPr>
        <w:t xml:space="preserve"> على فرض أنّ المنظور عند التمسك بالإطلاق هو جانب النفي، فإنّ المنفي هو منشأ الانتزاع لا نفس الأمر الانتزاعي.</w:t>
      </w:r>
    </w:p>
    <w:p w14:paraId="5C0396FC"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وهذا مما لا يتنافى مع كلمات سيدنا الخوئي (قدس سره).</w:t>
      </w:r>
    </w:p>
    <w:p w14:paraId="10C4297A" w14:textId="77777777" w:rsidR="00E33242" w:rsidRDefault="00E33242" w:rsidP="00E33242">
      <w:pPr>
        <w:pStyle w:val="a"/>
        <w:bidi/>
        <w:spacing w:line="216" w:lineRule="auto"/>
        <w:rPr>
          <w:rFonts w:ascii="mylotus" w:hAnsi="mylotus"/>
          <w:sz w:val="34"/>
          <w:szCs w:val="34"/>
          <w:rtl/>
        </w:rPr>
      </w:pPr>
      <w:r w:rsidRPr="007A514C">
        <w:rPr>
          <w:rFonts w:ascii="mylotus" w:hAnsi="mylotus"/>
          <w:b/>
          <w:bCs/>
          <w:sz w:val="34"/>
          <w:szCs w:val="34"/>
          <w:rtl/>
        </w:rPr>
        <w:t>فيقال:</w:t>
      </w:r>
      <w:r w:rsidRPr="007A514C">
        <w:rPr>
          <w:rFonts w:ascii="mylotus" w:hAnsi="mylotus"/>
          <w:sz w:val="34"/>
          <w:szCs w:val="34"/>
          <w:rtl/>
        </w:rPr>
        <w:t xml:space="preserve"> عند الشك في أنّ الأمر بالصلاة هل تعلق بالمشروطة بالاطمئنان حال الأفعال أم لا، فإنّ مقتضى إطلاق قوله تعالى: </w:t>
      </w:r>
      <w:r w:rsidRPr="007A514C">
        <w:rPr>
          <w:rFonts w:ascii="mylotus" w:hAnsi="mylotus"/>
          <w:b/>
          <w:bCs/>
          <w:sz w:val="34"/>
          <w:szCs w:val="34"/>
          <w:rtl/>
        </w:rPr>
        <w:t>(أَقِمِ الصَّلَاةَ)</w:t>
      </w:r>
      <w:r w:rsidRPr="007A514C">
        <w:rPr>
          <w:rFonts w:ascii="mylotus" w:hAnsi="mylotus"/>
          <w:sz w:val="34"/>
          <w:szCs w:val="34"/>
          <w:rtl/>
        </w:rPr>
        <w:t xml:space="preserve"> [الإسراء، 78]، نفي الأمر بالصلاة المشروطة الذي هو منشأ الانتزاع، حيث إن</w:t>
      </w:r>
      <w:r>
        <w:rPr>
          <w:rFonts w:ascii="mylotus" w:hAnsi="mylotus" w:hint="cs"/>
          <w:sz w:val="34"/>
          <w:szCs w:val="34"/>
          <w:rtl/>
        </w:rPr>
        <w:t>ّ</w:t>
      </w:r>
      <w:r w:rsidRPr="007A514C">
        <w:rPr>
          <w:rFonts w:ascii="mylotus" w:hAnsi="mylotus"/>
          <w:sz w:val="34"/>
          <w:szCs w:val="34"/>
          <w:rtl/>
        </w:rPr>
        <w:t xml:space="preserve"> الشك في الشرطية مرجعه للشك في وجود أمرٍ</w:t>
      </w:r>
      <w:r>
        <w:rPr>
          <w:rFonts w:ascii="mylotus" w:hAnsi="mylotus" w:hint="cs"/>
          <w:sz w:val="34"/>
          <w:szCs w:val="34"/>
          <w:rtl/>
        </w:rPr>
        <w:t xml:space="preserve"> </w:t>
      </w:r>
      <w:r w:rsidRPr="007A514C">
        <w:rPr>
          <w:rFonts w:ascii="mylotus" w:hAnsi="mylotus"/>
          <w:sz w:val="34"/>
          <w:szCs w:val="34"/>
          <w:rtl/>
        </w:rPr>
        <w:t>بالصلاة المتقيدة بالاطمئنان، فينتفي الأمر الانتزاعي بالطبع</w:t>
      </w:r>
      <w:r>
        <w:rPr>
          <w:rFonts w:ascii="mylotus" w:hAnsi="mylotus" w:hint="cs"/>
          <w:sz w:val="34"/>
          <w:szCs w:val="34"/>
          <w:rtl/>
        </w:rPr>
        <w:t>.</w:t>
      </w:r>
    </w:p>
    <w:p w14:paraId="5077DE53" w14:textId="77777777" w:rsidR="00E33242" w:rsidRDefault="00E33242" w:rsidP="00E33242">
      <w:pPr>
        <w:pStyle w:val="a"/>
        <w:bidi/>
        <w:spacing w:line="216" w:lineRule="auto"/>
        <w:rPr>
          <w:rFonts w:ascii="mylotus" w:hAnsi="mylotus"/>
          <w:sz w:val="34"/>
          <w:szCs w:val="34"/>
          <w:rtl/>
        </w:rPr>
      </w:pPr>
      <w:r w:rsidRPr="007A514C">
        <w:rPr>
          <w:rFonts w:ascii="mylotus" w:hAnsi="mylotus"/>
          <w:sz w:val="34"/>
          <w:szCs w:val="34"/>
          <w:rtl/>
        </w:rPr>
        <w:t xml:space="preserve">فما أفاده سيدنا الخوئي (قدس سره) في تعليقته الأُولى على كلام المحقق الايرواني </w:t>
      </w:r>
      <w:r>
        <w:rPr>
          <w:rFonts w:ascii="mylotus" w:hAnsi="mylotus" w:hint="cs"/>
          <w:sz w:val="34"/>
          <w:szCs w:val="34"/>
          <w:rtl/>
        </w:rPr>
        <w:t xml:space="preserve">(قدس سره) </w:t>
      </w:r>
      <w:r w:rsidRPr="007A514C">
        <w:rPr>
          <w:rFonts w:ascii="mylotus" w:hAnsi="mylotus"/>
          <w:sz w:val="34"/>
          <w:szCs w:val="34"/>
          <w:rtl/>
        </w:rPr>
        <w:t>لا يرد عليه الإشكال المزبور.</w:t>
      </w:r>
    </w:p>
    <w:p w14:paraId="2198E80D"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التعليقة الثانية:</w:t>
      </w:r>
      <w:r w:rsidRPr="007A514C">
        <w:rPr>
          <w:rFonts w:ascii="mylotus" w:hAnsi="mylotus"/>
          <w:sz w:val="34"/>
          <w:szCs w:val="34"/>
          <w:rtl/>
        </w:rPr>
        <w:t xml:space="preserve"> قد ذكر سيدنا الخوئي (قدس سره) أنّ الانحلال إلى الأقل المتيقن والأكثر المشكوك إنّما يتصور في متعلق الأحكام التكليفية ولا يتصور في باب المعاملات.</w:t>
      </w:r>
    </w:p>
    <w:p w14:paraId="020B02A8"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فمثلاً:</w:t>
      </w:r>
      <w:r w:rsidRPr="007A514C">
        <w:rPr>
          <w:rFonts w:ascii="mylotus" w:hAnsi="mylotus"/>
          <w:sz w:val="34"/>
          <w:szCs w:val="34"/>
          <w:rtl/>
        </w:rPr>
        <w:t xml:space="preserve"> في باب الصلاة إذا دار أمر الصلاة المأمور بها بين الأقل والأكثر فلا يعلم أنّ الصلاة المأمور بها الصلاة لا بشرط أو الصلاة بشرط الاطمئنان.</w:t>
      </w:r>
    </w:p>
    <w:p w14:paraId="7B71A8E4"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فهنا يتصور الانحلال بأنْ يقال: إن</w:t>
      </w:r>
      <w:r>
        <w:rPr>
          <w:rFonts w:ascii="mylotus" w:hAnsi="mylotus" w:hint="cs"/>
          <w:sz w:val="34"/>
          <w:szCs w:val="34"/>
          <w:rtl/>
        </w:rPr>
        <w:t>ّ</w:t>
      </w:r>
      <w:r w:rsidRPr="007A514C">
        <w:rPr>
          <w:rFonts w:ascii="mylotus" w:hAnsi="mylotus"/>
          <w:sz w:val="34"/>
          <w:szCs w:val="34"/>
          <w:rtl/>
        </w:rPr>
        <w:t xml:space="preserve"> الصلاة الجامعة لعشرة أجزاء وشرائط قدرٌ متيقن، واعتبار أمرٍ زائدٍ عليها وهو شرطية الاطمئنان مشكوكٌ فيه، فتجري البراءة عن الوجوب الضمني المتعلق بالتقيد بهذا الشرط.</w:t>
      </w:r>
    </w:p>
    <w:p w14:paraId="52692612"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وأما في باب المعاملات فلا يتصور انحلال لأقلٍ متيقن وأكثرٍ مشكوك.</w:t>
      </w:r>
    </w:p>
    <w:p w14:paraId="26E65908"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والسر في ذلك:</w:t>
      </w:r>
      <w:r w:rsidRPr="007A514C">
        <w:rPr>
          <w:rFonts w:ascii="mylotus" w:hAnsi="mylotus"/>
          <w:sz w:val="34"/>
          <w:szCs w:val="34"/>
          <w:rtl/>
        </w:rPr>
        <w:t xml:space="preserve"> أنّ القدر المتيقن من النفوذ في باب المعاملات هو الأكثر وليس الأقل.</w:t>
      </w:r>
    </w:p>
    <w:p w14:paraId="6DF24F3C" w14:textId="77777777" w:rsidR="00E33242" w:rsidRDefault="00E33242" w:rsidP="00E33242">
      <w:pPr>
        <w:pStyle w:val="a"/>
        <w:bidi/>
        <w:spacing w:line="216" w:lineRule="auto"/>
        <w:rPr>
          <w:rFonts w:ascii="mylotus" w:hAnsi="mylotus"/>
          <w:b/>
          <w:bCs/>
          <w:sz w:val="34"/>
          <w:szCs w:val="34"/>
          <w:rtl/>
        </w:rPr>
      </w:pPr>
      <w:r w:rsidRPr="007A514C">
        <w:rPr>
          <w:rFonts w:ascii="mylotus" w:hAnsi="mylotus"/>
          <w:b/>
          <w:bCs/>
          <w:sz w:val="34"/>
          <w:szCs w:val="34"/>
          <w:rtl/>
        </w:rPr>
        <w:t>فمثلاً:</w:t>
      </w:r>
      <w:r w:rsidRPr="007A514C">
        <w:rPr>
          <w:rFonts w:ascii="mylotus" w:hAnsi="mylotus"/>
          <w:sz w:val="34"/>
          <w:szCs w:val="34"/>
          <w:rtl/>
        </w:rPr>
        <w:t xml:space="preserve"> إذا شُك في أنّ الإجارة هل هي مشروطة بالقدرة على التسليم أم لا؟ فالقدر المتيقن من نفوذ الإجارة هو الإجارة الواجدة للقدرة على التسليم وهو الأكثر، وأما الإجارة الفاقدة -أي الأقل- للقدرة على التسليم فنفوذها مشكوكٌ.</w:t>
      </w:r>
    </w:p>
    <w:p w14:paraId="03D6AE02"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فالانحلال إلى أقلٍ متيقن وأكثرٍ مشكوك إنّما يتصور في متعلق الأمر، ولا يتصور في المعاملة</w:t>
      </w:r>
      <w:r>
        <w:rPr>
          <w:rFonts w:ascii="mylotus" w:hAnsi="mylotus" w:hint="cs"/>
          <w:sz w:val="34"/>
          <w:szCs w:val="34"/>
          <w:rtl/>
        </w:rPr>
        <w:t>.</w:t>
      </w:r>
    </w:p>
    <w:p w14:paraId="5DDE23EB" w14:textId="77777777" w:rsidR="00E33242" w:rsidRDefault="00E33242" w:rsidP="00E33242">
      <w:pPr>
        <w:pStyle w:val="a"/>
        <w:bidi/>
        <w:spacing w:line="216" w:lineRule="auto"/>
        <w:rPr>
          <w:rFonts w:ascii="mylotus" w:hAnsi="mylotus"/>
          <w:b/>
          <w:bCs/>
          <w:sz w:val="34"/>
          <w:szCs w:val="34"/>
          <w:rtl/>
        </w:rPr>
      </w:pPr>
      <w:r w:rsidRPr="005B53B0">
        <w:rPr>
          <w:rFonts w:ascii="mylotus" w:hAnsi="mylotus"/>
          <w:b/>
          <w:bCs/>
          <w:sz w:val="34"/>
          <w:szCs w:val="34"/>
          <w:rtl/>
        </w:rPr>
        <w:t>وأُشكل على هذه التعليقة</w:t>
      </w:r>
      <w:r>
        <w:rPr>
          <w:rFonts w:ascii="mylotus" w:hAnsi="mylotus" w:hint="cs"/>
          <w:b/>
          <w:bCs/>
          <w:sz w:val="34"/>
          <w:szCs w:val="34"/>
          <w:rtl/>
        </w:rPr>
        <w:t>:</w:t>
      </w:r>
      <w:r w:rsidRPr="007A514C">
        <w:rPr>
          <w:rFonts w:ascii="mylotus" w:hAnsi="mylotus"/>
          <w:sz w:val="34"/>
          <w:szCs w:val="34"/>
          <w:rtl/>
        </w:rPr>
        <w:t xml:space="preserve"> في هدى الطالب أيضا</w:t>
      </w:r>
      <w:r>
        <w:rPr>
          <w:rFonts w:ascii="mylotus" w:hAnsi="mylotus" w:hint="cs"/>
          <w:sz w:val="34"/>
          <w:szCs w:val="34"/>
          <w:rtl/>
        </w:rPr>
        <w:t>ً</w:t>
      </w:r>
      <w:r w:rsidRPr="007A514C">
        <w:rPr>
          <w:rFonts w:ascii="mylotus" w:hAnsi="mylotus"/>
          <w:sz w:val="34"/>
          <w:szCs w:val="34"/>
          <w:rtl/>
        </w:rPr>
        <w:t>: بأنّ الانحلال للأقل المتيقن والشك في الزائد كما هو متصورٌ في متعلق التكليف فإنّه متصورٌ في باب المعاملات.</w:t>
      </w:r>
    </w:p>
    <w:p w14:paraId="2E14DA1F" w14:textId="77777777" w:rsidR="00E33242" w:rsidRDefault="00E33242" w:rsidP="00E33242">
      <w:pPr>
        <w:pStyle w:val="a"/>
        <w:bidi/>
        <w:spacing w:line="216" w:lineRule="auto"/>
        <w:rPr>
          <w:rFonts w:ascii="mylotus" w:hAnsi="mylotus"/>
          <w:sz w:val="34"/>
          <w:szCs w:val="34"/>
          <w:rtl/>
        </w:rPr>
      </w:pPr>
      <w:r w:rsidRPr="005B53B0">
        <w:rPr>
          <w:rFonts w:ascii="mylotus" w:hAnsi="mylotus"/>
          <w:b/>
          <w:bCs/>
          <w:sz w:val="34"/>
          <w:szCs w:val="34"/>
          <w:rtl/>
        </w:rPr>
        <w:t>فمثلاً:</w:t>
      </w:r>
      <w:r w:rsidRPr="007A514C">
        <w:rPr>
          <w:rFonts w:ascii="mylotus" w:hAnsi="mylotus"/>
          <w:sz w:val="34"/>
          <w:szCs w:val="34"/>
          <w:rtl/>
        </w:rPr>
        <w:t xml:space="preserve"> إذا شُك في اعتبار الاطمئنان حال الصلاة فهو شكٌ في عنصرٍ زائدٍ على العناصر المعلومة، كذلك إذا شُك في اعتبار البيع باللفظ في صحة البيع فهو شكٌ في اعتبار أمرٍ زائدٍ على البيع</w:t>
      </w:r>
      <w:r>
        <w:rPr>
          <w:rFonts w:ascii="mylotus" w:hAnsi="mylotus" w:hint="cs"/>
          <w:sz w:val="34"/>
          <w:szCs w:val="34"/>
          <w:rtl/>
        </w:rPr>
        <w:t>.</w:t>
      </w:r>
    </w:p>
    <w:p w14:paraId="71009261"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حيث يقال: بأنّ للبيع عناصر معلومة الاعتبار كاشتراط كون العوضين معلومين، وكون العوضين مالين، وكون البائع -مثلاً- ذا ولاية على البيع، فهذه العناصر معلومة، وأما اعتبار كون البيع لفظياً فهو عنصرٌ زائد على العناصر المعلومة، ومقتضى كونه عنصراً زائداً على العناصر المعلومة أنّه مشكوك الاعتبار، فالانحلال بلحاظ مقام الجعل والإعتبار لما هو المعلوم وهو المقدار الأقل، والمشكوك وهو المقدار الأكثر، كما يتصور في متعلق التكليف فإنّه يتصور في باب المعاملات.</w:t>
      </w:r>
    </w:p>
    <w:p w14:paraId="3DFC7924"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ودعوى السيد الخوئي (قدس سره) أنّ نفوذ المعاملة في فرض وجدانها للأكثر معلومٌ بخلاف فرض عدم الوجدان فإنّه مشكوكٌ، ممنوعةٌ: بأنّ العلم بنفوذ المعاملة في فرض وجدانها للأكثر من باب أنّه القدر المتيقن، لا أنّه العنصر المعلوم الاعتبار.</w:t>
      </w:r>
    </w:p>
    <w:p w14:paraId="19C0351E" w14:textId="77777777" w:rsidR="00E33242" w:rsidRDefault="00E33242" w:rsidP="00E33242">
      <w:pPr>
        <w:pStyle w:val="a"/>
        <w:bidi/>
        <w:spacing w:line="216" w:lineRule="auto"/>
        <w:rPr>
          <w:rFonts w:ascii="mylotus" w:hAnsi="mylotus"/>
          <w:b/>
          <w:bCs/>
          <w:sz w:val="34"/>
          <w:szCs w:val="34"/>
          <w:rtl/>
        </w:rPr>
      </w:pPr>
      <w:r w:rsidRPr="005B53B0">
        <w:rPr>
          <w:rFonts w:ascii="mylotus" w:hAnsi="mylotus"/>
          <w:b/>
          <w:bCs/>
          <w:sz w:val="34"/>
          <w:szCs w:val="34"/>
          <w:rtl/>
        </w:rPr>
        <w:t>فمثلاً:</w:t>
      </w:r>
      <w:r w:rsidRPr="007A514C">
        <w:rPr>
          <w:rFonts w:ascii="mylotus" w:hAnsi="mylotus"/>
          <w:sz w:val="34"/>
          <w:szCs w:val="34"/>
          <w:rtl/>
        </w:rPr>
        <w:t xml:space="preserve"> إذا شُك في أنّ الإجارة مشروطةٌ بالقدرة على التسليم.</w:t>
      </w:r>
    </w:p>
    <w:p w14:paraId="7DC28DF8"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فإن</w:t>
      </w:r>
      <w:r>
        <w:rPr>
          <w:rFonts w:ascii="mylotus" w:hAnsi="mylotus" w:hint="cs"/>
          <w:sz w:val="34"/>
          <w:szCs w:val="34"/>
          <w:rtl/>
        </w:rPr>
        <w:t>ّ</w:t>
      </w:r>
      <w:r w:rsidRPr="007A514C">
        <w:rPr>
          <w:rFonts w:ascii="mylotus" w:hAnsi="mylotus"/>
          <w:sz w:val="34"/>
          <w:szCs w:val="34"/>
          <w:rtl/>
        </w:rPr>
        <w:t xml:space="preserve"> الإجارة الواجدة للقدرة على التسليم معلومة النفوذ؛ لأنّه القدر المتيقن، لا لأنّ القدرة على التسليم معلومة الاعتبار؛ بل ما زالت القدرة على التسليم مشكوكة الاعتبار، فالعلم بالنفوذ من باب أنّه القدر المتيقن شيءٌ، ومن باب أنّه معلوم الاعتبار شيءٌ آخر.</w:t>
      </w:r>
    </w:p>
    <w:p w14:paraId="2BCD6DA3"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وهذا هو الحاصل عند الشك في متعلق التكليف أيضاً، فلو شك في أنّ الصلاة مشروطةٌ بالاطمئنان أم لا، فالقدر المتيقن من فراغ الذمة هو الصلاة الواجدة للاطمئنان، ويشك في فراغ الذمة بالصلاة الفاقدة للاطمئنان، لكن العلم بفراغ الذمة في الصلاة الواجدة للاطمئنان من باب أنّه القدر المتيقن لا من باب أنّ شرطية الاطمئنان معلومة الاعتبار بل هي مشكوكة الاعتبار.</w:t>
      </w:r>
    </w:p>
    <w:p w14:paraId="02F3DA83"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فلا فرق بين البابين من هذه الجهة كما ذهب إليه سيدنا الخوئي (قدس سره الشريف).</w:t>
      </w:r>
    </w:p>
    <w:p w14:paraId="60129454" w14:textId="77777777" w:rsidR="00E33242" w:rsidRDefault="00E33242" w:rsidP="00E33242">
      <w:pPr>
        <w:pStyle w:val="a"/>
        <w:bidi/>
        <w:spacing w:line="216" w:lineRule="auto"/>
        <w:rPr>
          <w:rFonts w:ascii="mylotus" w:hAnsi="mylotus"/>
          <w:b/>
          <w:bCs/>
          <w:sz w:val="34"/>
          <w:szCs w:val="34"/>
          <w:rtl/>
        </w:rPr>
      </w:pPr>
      <w:r w:rsidRPr="007A514C">
        <w:rPr>
          <w:rFonts w:ascii="mylotus" w:hAnsi="mylotus"/>
          <w:sz w:val="34"/>
          <w:szCs w:val="34"/>
          <w:rtl/>
        </w:rPr>
        <w:t>وبالتالي إذا شُك في أنّ الإجارة -مثلاً- مشروطةٌ بالقدرة على التسليم أم لا، فالجاري هو البراءة عن شرطية القدرة على التسليم، وليس الجاري أصالة الفساد بمعنى استصحاب عدم التأثير؛ لأنّ الشك في التأثير مُسببٌ عن الشك في شرطية القدرة على التسليم، فالأصل الجاري في نفي الشرطية أصل سببي، والأصل الجاري في عدم التأثير أصلٌ مسببي، ومن الواضح أنّ الأصل السببي حاكمٌ على الأصل المسببي.</w:t>
      </w:r>
    </w:p>
    <w:p w14:paraId="43D131F6" w14:textId="77777777" w:rsidR="00E33242" w:rsidRDefault="00E33242" w:rsidP="00E33242">
      <w:pPr>
        <w:pStyle w:val="a"/>
        <w:bidi/>
        <w:spacing w:line="216" w:lineRule="auto"/>
        <w:rPr>
          <w:rFonts w:ascii="mylotus" w:hAnsi="mylotus"/>
          <w:sz w:val="34"/>
          <w:szCs w:val="34"/>
          <w:rtl/>
        </w:rPr>
      </w:pPr>
      <w:r w:rsidRPr="007A514C">
        <w:rPr>
          <w:rFonts w:ascii="mylotus" w:hAnsi="mylotus"/>
          <w:sz w:val="34"/>
          <w:szCs w:val="34"/>
          <w:rtl/>
        </w:rPr>
        <w:t>ولكن ما أُفيد غير واردٍ على كلام سيدنا الخوئي (قدس سره)</w:t>
      </w:r>
      <w:r>
        <w:rPr>
          <w:rFonts w:ascii="mylotus" w:hAnsi="mylotus" w:hint="cs"/>
          <w:sz w:val="34"/>
          <w:szCs w:val="34"/>
          <w:rtl/>
        </w:rPr>
        <w:t>..</w:t>
      </w:r>
    </w:p>
    <w:p w14:paraId="4B7673DF" w14:textId="77777777" w:rsidR="00E33242" w:rsidRDefault="00E33242" w:rsidP="00E33242">
      <w:pPr>
        <w:pStyle w:val="a"/>
        <w:bidi/>
        <w:spacing w:line="216" w:lineRule="auto"/>
        <w:rPr>
          <w:rFonts w:ascii="mylotus" w:hAnsi="mylotus"/>
          <w:sz w:val="34"/>
          <w:szCs w:val="34"/>
          <w:rtl/>
        </w:rPr>
      </w:pPr>
      <w:r w:rsidRPr="005B53B0">
        <w:rPr>
          <w:rFonts w:ascii="mylotus" w:hAnsi="mylotus"/>
          <w:b/>
          <w:bCs/>
          <w:sz w:val="34"/>
          <w:szCs w:val="34"/>
          <w:rtl/>
        </w:rPr>
        <w:t xml:space="preserve">والوجه في ذلك: </w:t>
      </w:r>
      <w:r w:rsidRPr="007A514C">
        <w:rPr>
          <w:rFonts w:ascii="mylotus" w:hAnsi="mylotus"/>
          <w:sz w:val="34"/>
          <w:szCs w:val="34"/>
          <w:rtl/>
        </w:rPr>
        <w:t>أنّه تارةً يكون المنظور هو الانحلال الوجداني وهو الانحلال بلحاظ المعلوم والمشكوك، وتارةً أُخرى يكون المنظور هو الانحلال الحكمي أي الانحلال بلحاظ الأثر في مقام جريان الأصول العملية</w:t>
      </w:r>
      <w:r>
        <w:rPr>
          <w:rFonts w:ascii="mylotus" w:hAnsi="mylotus" w:hint="cs"/>
          <w:sz w:val="34"/>
          <w:szCs w:val="34"/>
          <w:rtl/>
        </w:rPr>
        <w:t>.</w:t>
      </w:r>
    </w:p>
    <w:p w14:paraId="1A48131F" w14:textId="77777777" w:rsidR="00E33242" w:rsidRDefault="00E33242" w:rsidP="00E33242">
      <w:pPr>
        <w:pStyle w:val="a"/>
        <w:bidi/>
        <w:spacing w:line="216" w:lineRule="auto"/>
        <w:rPr>
          <w:rFonts w:ascii="mylotus" w:hAnsi="mylotus"/>
          <w:sz w:val="34"/>
          <w:szCs w:val="34"/>
          <w:rtl/>
        </w:rPr>
      </w:pPr>
      <w:r w:rsidRPr="005B53B0">
        <w:rPr>
          <w:rFonts w:ascii="mylotus" w:hAnsi="mylotus"/>
          <w:b/>
          <w:bCs/>
          <w:sz w:val="34"/>
          <w:szCs w:val="34"/>
          <w:rtl/>
        </w:rPr>
        <w:t>ففي المقام لحاظان:</w:t>
      </w:r>
      <w:r>
        <w:rPr>
          <w:rFonts w:ascii="mylotus" w:hAnsi="mylotus" w:hint="cs"/>
          <w:sz w:val="34"/>
          <w:szCs w:val="34"/>
          <w:rtl/>
        </w:rPr>
        <w:t xml:space="preserve"> </w:t>
      </w:r>
      <w:r w:rsidRPr="007A514C">
        <w:rPr>
          <w:rFonts w:ascii="mylotus" w:hAnsi="mylotus"/>
          <w:sz w:val="34"/>
          <w:szCs w:val="34"/>
          <w:rtl/>
        </w:rPr>
        <w:t>أحدهما: أن</w:t>
      </w:r>
      <w:r>
        <w:rPr>
          <w:rFonts w:ascii="mylotus" w:hAnsi="mylotus" w:hint="cs"/>
          <w:sz w:val="34"/>
          <w:szCs w:val="34"/>
          <w:rtl/>
        </w:rPr>
        <w:t>ّ</w:t>
      </w:r>
      <w:r w:rsidRPr="007A514C">
        <w:rPr>
          <w:rFonts w:ascii="mylotus" w:hAnsi="mylotus"/>
          <w:sz w:val="34"/>
          <w:szCs w:val="34"/>
          <w:rtl/>
        </w:rPr>
        <w:t xml:space="preserve"> المنظور هو الانحلال الوجداني إما بلحاظ عالم الجعل، أو</w:t>
      </w:r>
      <w:r>
        <w:rPr>
          <w:rFonts w:ascii="mylotus" w:hAnsi="mylotus" w:hint="cs"/>
          <w:sz w:val="34"/>
          <w:szCs w:val="34"/>
          <w:rtl/>
        </w:rPr>
        <w:t xml:space="preserve"> </w:t>
      </w:r>
      <w:r w:rsidRPr="007A514C">
        <w:rPr>
          <w:rFonts w:ascii="mylotus" w:hAnsi="mylotus"/>
          <w:sz w:val="34"/>
          <w:szCs w:val="34"/>
          <w:rtl/>
        </w:rPr>
        <w:t>بلحاظ عالم العهدة.</w:t>
      </w:r>
    </w:p>
    <w:p w14:paraId="5A124F52" w14:textId="77777777" w:rsidR="00E33242" w:rsidRDefault="00E33242" w:rsidP="00E33242">
      <w:pPr>
        <w:pStyle w:val="a"/>
        <w:bidi/>
        <w:spacing w:line="216" w:lineRule="auto"/>
        <w:rPr>
          <w:rFonts w:ascii="mylotus" w:hAnsi="mylotus"/>
          <w:sz w:val="34"/>
          <w:szCs w:val="34"/>
          <w:rtl/>
        </w:rPr>
      </w:pPr>
      <w:r w:rsidRPr="007A514C">
        <w:rPr>
          <w:rFonts w:ascii="mylotus" w:hAnsi="mylotus"/>
          <w:sz w:val="34"/>
          <w:szCs w:val="34"/>
          <w:rtl/>
        </w:rPr>
        <w:t>فإنْ كان الملحوظ عالم الجعل فلا يوجد انحلال وجداني بلحاظ عالم الجعل أصلاً، فإن</w:t>
      </w:r>
      <w:r>
        <w:rPr>
          <w:rFonts w:ascii="mylotus" w:hAnsi="mylotus" w:hint="cs"/>
          <w:sz w:val="34"/>
          <w:szCs w:val="34"/>
          <w:rtl/>
        </w:rPr>
        <w:t>ّ</w:t>
      </w:r>
      <w:r w:rsidRPr="007A514C">
        <w:rPr>
          <w:rFonts w:ascii="mylotus" w:hAnsi="mylotus"/>
          <w:sz w:val="34"/>
          <w:szCs w:val="34"/>
          <w:rtl/>
        </w:rPr>
        <w:t xml:space="preserve"> مرجع دوران الأمر بين الأقل والأكثر ظاهر</w:t>
      </w:r>
      <w:r>
        <w:rPr>
          <w:rFonts w:ascii="mylotus" w:hAnsi="mylotus" w:hint="cs"/>
          <w:sz w:val="34"/>
          <w:szCs w:val="34"/>
          <w:rtl/>
        </w:rPr>
        <w:t>ٌ</w:t>
      </w:r>
      <w:r w:rsidRPr="007A514C">
        <w:rPr>
          <w:rFonts w:ascii="mylotus" w:hAnsi="mylotus"/>
          <w:sz w:val="34"/>
          <w:szCs w:val="34"/>
          <w:rtl/>
        </w:rPr>
        <w:t xml:space="preserve"> بحسب عالم الجعل إلى الدوران بين المتباينين، لا</w:t>
      </w:r>
      <w:r>
        <w:rPr>
          <w:rFonts w:ascii="mylotus" w:hAnsi="mylotus" w:hint="cs"/>
          <w:sz w:val="34"/>
          <w:szCs w:val="34"/>
          <w:rtl/>
        </w:rPr>
        <w:t xml:space="preserve"> </w:t>
      </w:r>
      <w:r w:rsidRPr="007A514C">
        <w:rPr>
          <w:rFonts w:ascii="mylotus" w:hAnsi="mylotus"/>
          <w:sz w:val="34"/>
          <w:szCs w:val="34"/>
          <w:rtl/>
        </w:rPr>
        <w:t>الأقل والأكثر، من دون فرقٍ بين باب الأحكام التكليفية وباب المعاملات.</w:t>
      </w:r>
    </w:p>
    <w:p w14:paraId="0B79EC70" w14:textId="77777777" w:rsidR="00E33242" w:rsidRDefault="00E33242" w:rsidP="00E33242">
      <w:pPr>
        <w:pStyle w:val="a"/>
        <w:bidi/>
        <w:spacing w:line="216" w:lineRule="auto"/>
        <w:rPr>
          <w:rFonts w:ascii="mylotus" w:hAnsi="mylotus"/>
          <w:sz w:val="34"/>
          <w:szCs w:val="34"/>
          <w:rtl/>
        </w:rPr>
      </w:pPr>
      <w:r w:rsidRPr="005B53B0">
        <w:rPr>
          <w:rFonts w:ascii="mylotus" w:hAnsi="mylotus"/>
          <w:b/>
          <w:bCs/>
          <w:sz w:val="34"/>
          <w:szCs w:val="34"/>
          <w:rtl/>
        </w:rPr>
        <w:t xml:space="preserve">فمثلاً: </w:t>
      </w:r>
      <w:r w:rsidRPr="007A514C">
        <w:rPr>
          <w:rFonts w:ascii="mylotus" w:hAnsi="mylotus"/>
          <w:sz w:val="34"/>
          <w:szCs w:val="34"/>
          <w:rtl/>
        </w:rPr>
        <w:t>إذا شُك في أنّ الصلاة مشروطةٌ بالاطمئنان فمتعلق الأمر -بحسب عالم الجعل- دائر بين الإطلاق والتقييد، أي أنّ المأمور به في عالم الجعل هل هو الصلاة لا بشرط أم الصلاة بشرط الاطمئنان؟ ومن الواضح أنّ الدوران بين اللا بشرط والبشرط شيء من الدوران بين المتباينين لا  الأقل والأكثر.</w:t>
      </w:r>
    </w:p>
    <w:p w14:paraId="5F702A86" w14:textId="77777777" w:rsidR="00E33242" w:rsidRDefault="00E33242" w:rsidP="00E33242">
      <w:pPr>
        <w:pStyle w:val="a"/>
        <w:bidi/>
        <w:spacing w:line="216" w:lineRule="auto"/>
        <w:rPr>
          <w:rFonts w:ascii="mylotus" w:hAnsi="mylotus"/>
          <w:sz w:val="34"/>
          <w:szCs w:val="34"/>
          <w:rtl/>
        </w:rPr>
      </w:pPr>
      <w:r w:rsidRPr="007A514C">
        <w:rPr>
          <w:rFonts w:ascii="mylotus" w:hAnsi="mylotus"/>
          <w:sz w:val="34"/>
          <w:szCs w:val="34"/>
          <w:rtl/>
        </w:rPr>
        <w:t>فلا انحلال بحسب عالم الجعل إلى أقلٍ متيقن وأكثرٍ مشكوك.</w:t>
      </w:r>
    </w:p>
    <w:p w14:paraId="6D1C4C77" w14:textId="77777777" w:rsidR="00E33242" w:rsidRDefault="00E33242" w:rsidP="00E33242">
      <w:pPr>
        <w:pStyle w:val="a"/>
        <w:bidi/>
        <w:spacing w:line="216" w:lineRule="auto"/>
        <w:rPr>
          <w:rFonts w:ascii="mylotus" w:hAnsi="mylotus"/>
          <w:sz w:val="34"/>
          <w:szCs w:val="34"/>
          <w:rtl/>
        </w:rPr>
      </w:pPr>
      <w:r w:rsidRPr="007A514C">
        <w:rPr>
          <w:rFonts w:ascii="mylotus" w:hAnsi="mylotus"/>
          <w:sz w:val="34"/>
          <w:szCs w:val="34"/>
          <w:rtl/>
        </w:rPr>
        <w:t>كذلك في باب المعاملات، فإنّه إذا شك في أنّ البيع مشروطٌ باللفظ أم لا، فالأمر دائر بين اللا بشرط والبشرط وهو دوران بين المتباينين لا بين الأقل والأكثر.</w:t>
      </w:r>
    </w:p>
    <w:p w14:paraId="71AE5FBF" w14:textId="77777777" w:rsidR="00E33242" w:rsidRDefault="00E33242" w:rsidP="00E33242">
      <w:pPr>
        <w:pStyle w:val="a"/>
        <w:bidi/>
        <w:spacing w:line="216" w:lineRule="auto"/>
        <w:rPr>
          <w:rFonts w:ascii="mylotus" w:hAnsi="mylotus"/>
          <w:sz w:val="34"/>
          <w:szCs w:val="34"/>
          <w:rtl/>
        </w:rPr>
      </w:pPr>
      <w:r w:rsidRPr="007A514C">
        <w:rPr>
          <w:rFonts w:ascii="mylotus" w:hAnsi="mylotus"/>
          <w:sz w:val="34"/>
          <w:szCs w:val="34"/>
          <w:rtl/>
        </w:rPr>
        <w:t>فلا</w:t>
      </w:r>
      <w:r>
        <w:rPr>
          <w:rFonts w:ascii="mylotus" w:hAnsi="mylotus" w:hint="cs"/>
          <w:sz w:val="34"/>
          <w:szCs w:val="34"/>
          <w:rtl/>
        </w:rPr>
        <w:t xml:space="preserve"> </w:t>
      </w:r>
      <w:r w:rsidRPr="007A514C">
        <w:rPr>
          <w:rFonts w:ascii="mylotus" w:hAnsi="mylotus"/>
          <w:sz w:val="34"/>
          <w:szCs w:val="34"/>
          <w:rtl/>
        </w:rPr>
        <w:t>انحلال وجداني في عالم الجعل لا في باب التكاليف ولا في باب الأحكام الوضعية -أي باب المعاملات</w:t>
      </w:r>
      <w:r>
        <w:rPr>
          <w:rFonts w:ascii="mylotus" w:hAnsi="mylotus" w:hint="cs"/>
          <w:sz w:val="34"/>
          <w:szCs w:val="34"/>
          <w:rtl/>
        </w:rPr>
        <w:t>-.</w:t>
      </w:r>
    </w:p>
    <w:p w14:paraId="499C1F97" w14:textId="77777777" w:rsidR="00E33242" w:rsidRDefault="00E33242" w:rsidP="00E33242">
      <w:pPr>
        <w:pStyle w:val="a"/>
        <w:bidi/>
        <w:spacing w:line="216" w:lineRule="auto"/>
        <w:rPr>
          <w:rFonts w:ascii="mylotus" w:hAnsi="mylotus"/>
          <w:sz w:val="34"/>
          <w:szCs w:val="34"/>
          <w:rtl/>
        </w:rPr>
      </w:pPr>
      <w:r w:rsidRPr="007A514C">
        <w:rPr>
          <w:rFonts w:ascii="mylotus" w:hAnsi="mylotus"/>
          <w:sz w:val="34"/>
          <w:szCs w:val="34"/>
          <w:rtl/>
        </w:rPr>
        <w:t>وإنْ كان الملحوظ ما يدخل في العهدة، فهناك انحلالٌ وجداني في باب متعلق الأمر دون باب المعاملات.</w:t>
      </w:r>
    </w:p>
    <w:p w14:paraId="0574D1C7" w14:textId="77777777" w:rsidR="00E33242" w:rsidRDefault="00E33242" w:rsidP="00E33242">
      <w:pPr>
        <w:pStyle w:val="a"/>
        <w:bidi/>
        <w:spacing w:line="216" w:lineRule="auto"/>
        <w:rPr>
          <w:rFonts w:ascii="mylotus" w:hAnsi="mylotus"/>
          <w:sz w:val="34"/>
          <w:szCs w:val="34"/>
          <w:rtl/>
        </w:rPr>
      </w:pPr>
      <w:r w:rsidRPr="007A514C">
        <w:rPr>
          <w:rFonts w:ascii="mylotus" w:hAnsi="mylotus"/>
          <w:sz w:val="34"/>
          <w:szCs w:val="34"/>
          <w:rtl/>
        </w:rPr>
        <w:t>فإنّه وإنْ كان عالم الجعل دائراً بين متباينين وهما اللا بشرط والبشرط، إلا أنّ ما دخل في عهدة المكلف هو ما علمه دون ما شك فيه، وما علمه هو دخول الصلاة الأعم من اللا</w:t>
      </w:r>
      <w:r>
        <w:rPr>
          <w:rFonts w:ascii="mylotus" w:hAnsi="mylotus" w:hint="cs"/>
          <w:sz w:val="34"/>
          <w:szCs w:val="34"/>
          <w:rtl/>
        </w:rPr>
        <w:t xml:space="preserve"> </w:t>
      </w:r>
      <w:r w:rsidRPr="007A514C">
        <w:rPr>
          <w:rFonts w:ascii="mylotus" w:hAnsi="mylotus"/>
          <w:sz w:val="34"/>
          <w:szCs w:val="34"/>
          <w:rtl/>
        </w:rPr>
        <w:t>بشرط والبشرط في عهدته، وأما الصلاة بشرط الاطمئنان فلم يعلم به، وحيث لم يعلم فلم يدخل في عهدته.</w:t>
      </w:r>
    </w:p>
    <w:p w14:paraId="6DA084AD" w14:textId="77777777" w:rsidR="00E33242" w:rsidRDefault="00E33242" w:rsidP="00E33242">
      <w:pPr>
        <w:pStyle w:val="a"/>
        <w:bidi/>
        <w:spacing w:line="216" w:lineRule="auto"/>
        <w:rPr>
          <w:rFonts w:ascii="mylotus" w:hAnsi="mylotus"/>
          <w:sz w:val="34"/>
          <w:szCs w:val="34"/>
          <w:rtl/>
        </w:rPr>
      </w:pPr>
      <w:r w:rsidRPr="007A514C">
        <w:rPr>
          <w:rFonts w:ascii="mylotus" w:hAnsi="mylotus"/>
          <w:sz w:val="34"/>
          <w:szCs w:val="34"/>
          <w:rtl/>
        </w:rPr>
        <w:t>فبحسب عالم العهدة هناك انحلالٌ وجداني لمقدار معلوم ومشكوك، والمقدار المعلوم هو مطلوبية نفس الصلاة، والمقدار المشكوك هو مطلوبية الصلاة المتقيدة بالاطمئنان.</w:t>
      </w:r>
    </w:p>
    <w:p w14:paraId="420EC254" w14:textId="77777777" w:rsidR="00E33242" w:rsidRDefault="00E33242" w:rsidP="00E33242">
      <w:pPr>
        <w:pStyle w:val="a"/>
        <w:bidi/>
        <w:spacing w:line="216" w:lineRule="auto"/>
        <w:rPr>
          <w:rFonts w:ascii="mylotus" w:hAnsi="mylotus"/>
          <w:sz w:val="34"/>
          <w:szCs w:val="34"/>
          <w:rtl/>
        </w:rPr>
      </w:pPr>
      <w:r w:rsidRPr="007A514C">
        <w:rPr>
          <w:rFonts w:ascii="mylotus" w:hAnsi="mylotus"/>
          <w:sz w:val="34"/>
          <w:szCs w:val="34"/>
          <w:rtl/>
        </w:rPr>
        <w:t>وأما في باب المعاملات فليس هناك عهدة بلحاظ ذات المعاملة -بغض النظر عن أثرها- كي يكون بلحاظها انحلالٌ وجداني لما هو معلوم وما هو مشكوك؛ إذ نفوذ المعاملات حكمٌ وضعي صرف، والحكم الوضعي مما لا دخل له في عهدة المكلف كي يتصور بلحاظه الانحلال لمعلوم ومشكوك، فهذه جهةٌ فارقةٌ بين متعلق التكليف وبين المعاملة من حيث أنّ متعلق التكليف مما يتصور انحلاله وجداناً في عالم العهدة دون موضوع المعاملة.</w:t>
      </w:r>
    </w:p>
    <w:p w14:paraId="4B41F67E" w14:textId="77777777" w:rsidR="00E33242" w:rsidRDefault="00E33242" w:rsidP="00E33242">
      <w:pPr>
        <w:pStyle w:val="a"/>
        <w:bidi/>
        <w:spacing w:line="216" w:lineRule="auto"/>
        <w:jc w:val="center"/>
        <w:rPr>
          <w:rFonts w:ascii="mylotus" w:hAnsi="mylotus"/>
          <w:b/>
          <w:bCs/>
          <w:sz w:val="34"/>
          <w:szCs w:val="34"/>
          <w:rtl/>
        </w:rPr>
      </w:pPr>
    </w:p>
    <w:p w14:paraId="3C9A21C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00EBF9D" w14:textId="77777777" w:rsidR="00E33242" w:rsidRDefault="00E33242" w:rsidP="00E33242">
      <w:pPr>
        <w:pStyle w:val="Heading1"/>
        <w:bidi/>
        <w:rPr>
          <w:color w:val="FF0000"/>
          <w:rtl/>
        </w:rPr>
      </w:pPr>
      <w:r w:rsidRPr="00E33242">
        <w:rPr>
          <w:color w:val="FF0000"/>
          <w:rtl/>
        </w:rPr>
        <w:t>015 - كتاب_الإجارة_89_شرطية_القدرة_على_التسليم_السبت_1_ربيع_الآخر_1446هـ</w:t>
      </w:r>
    </w:p>
    <w:p w14:paraId="50D9A83A"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91789C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70D23B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E209C9E"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الدين</w:t>
      </w:r>
    </w:p>
    <w:p w14:paraId="04253185" w14:textId="77777777" w:rsidR="00E33242" w:rsidRDefault="00E33242" w:rsidP="00E33242">
      <w:pPr>
        <w:pStyle w:val="a"/>
        <w:bidi/>
        <w:spacing w:line="216" w:lineRule="auto"/>
        <w:jc w:val="center"/>
        <w:rPr>
          <w:rFonts w:ascii="mylotus" w:hAnsi="mylotus"/>
          <w:b/>
          <w:bCs/>
          <w:sz w:val="34"/>
          <w:szCs w:val="34"/>
          <w:rtl/>
        </w:rPr>
      </w:pPr>
    </w:p>
    <w:p w14:paraId="21E95FCF" w14:textId="77777777" w:rsidR="00E33242" w:rsidRDefault="00E33242" w:rsidP="00E33242">
      <w:pPr>
        <w:pStyle w:val="a"/>
        <w:bidi/>
        <w:spacing w:line="216" w:lineRule="auto"/>
        <w:rPr>
          <w:rFonts w:ascii="mylotus" w:hAnsi="mylotus"/>
          <w:b/>
          <w:bCs/>
          <w:sz w:val="34"/>
          <w:szCs w:val="34"/>
          <w:rtl/>
        </w:rPr>
      </w:pPr>
      <w:r w:rsidRPr="003148FF">
        <w:rPr>
          <w:rFonts w:ascii="mylotus" w:hAnsi="mylotus"/>
          <w:b/>
          <w:bCs/>
          <w:sz w:val="34"/>
          <w:szCs w:val="34"/>
          <w:rtl/>
        </w:rPr>
        <w:t>اللحاظ الثاني:</w:t>
      </w:r>
      <w:r w:rsidRPr="003148FF">
        <w:rPr>
          <w:rFonts w:ascii="mylotus" w:hAnsi="mylotus"/>
          <w:sz w:val="34"/>
          <w:szCs w:val="34"/>
          <w:rtl/>
        </w:rPr>
        <w:t xml:space="preserve"> في الفرق بين متعلق الحكم والمعاملة من حيث ال</w:t>
      </w:r>
      <w:r>
        <w:rPr>
          <w:rFonts w:ascii="mylotus" w:hAnsi="mylotus" w:hint="cs"/>
          <w:sz w:val="34"/>
          <w:szCs w:val="34"/>
          <w:rtl/>
        </w:rPr>
        <w:t>ا</w:t>
      </w:r>
      <w:r w:rsidRPr="003148FF">
        <w:rPr>
          <w:rFonts w:ascii="mylotus" w:hAnsi="mylotus"/>
          <w:sz w:val="34"/>
          <w:szCs w:val="34"/>
          <w:rtl/>
        </w:rPr>
        <w:t>نحلال الحكمي</w:t>
      </w:r>
      <w:r>
        <w:rPr>
          <w:rFonts w:ascii="mylotus" w:hAnsi="mylotus" w:hint="cs"/>
          <w:sz w:val="34"/>
          <w:szCs w:val="34"/>
          <w:rtl/>
        </w:rPr>
        <w:t>.</w:t>
      </w:r>
    </w:p>
    <w:p w14:paraId="110D4D49" w14:textId="77777777" w:rsidR="00E33242" w:rsidRDefault="00E33242" w:rsidP="00E33242">
      <w:pPr>
        <w:pStyle w:val="a"/>
        <w:bidi/>
        <w:spacing w:line="216" w:lineRule="auto"/>
        <w:rPr>
          <w:rFonts w:ascii="mylotus" w:hAnsi="mylotus"/>
          <w:b/>
          <w:bCs/>
          <w:sz w:val="34"/>
          <w:szCs w:val="34"/>
          <w:rtl/>
        </w:rPr>
      </w:pPr>
      <w:r w:rsidRPr="003148FF">
        <w:rPr>
          <w:rFonts w:ascii="mylotus" w:hAnsi="mylotus"/>
          <w:sz w:val="34"/>
          <w:szCs w:val="34"/>
          <w:rtl/>
        </w:rPr>
        <w:t>حيث بنى سيدنا الخوئي (قدس سره) على تصوير الانحلال الحكمي في متعلق الحكم دون المعاملة، والانحلال الحكمي عبارة عن انحلال المعلوم بالإجمال بحسب الأثر العملي، وذلك بجريان الأصل العملي في أحد طرفي العلم الإجمالي من دون معارض.</w:t>
      </w:r>
    </w:p>
    <w:p w14:paraId="465AAF21" w14:textId="77777777" w:rsidR="00E33242" w:rsidRDefault="00E33242" w:rsidP="00E33242">
      <w:pPr>
        <w:pStyle w:val="a"/>
        <w:bidi/>
        <w:spacing w:line="216" w:lineRule="auto"/>
        <w:rPr>
          <w:rFonts w:ascii="mylotus" w:hAnsi="mylotus"/>
          <w:b/>
          <w:bCs/>
          <w:sz w:val="34"/>
          <w:szCs w:val="34"/>
          <w:rtl/>
        </w:rPr>
      </w:pPr>
      <w:r w:rsidRPr="003148FF">
        <w:rPr>
          <w:rFonts w:ascii="mylotus" w:hAnsi="mylotus"/>
          <w:sz w:val="34"/>
          <w:szCs w:val="34"/>
          <w:rtl/>
        </w:rPr>
        <w:t>وهذا إنّما يتصور في متعلق الحكم لا في المعاملة.</w:t>
      </w:r>
    </w:p>
    <w:p w14:paraId="1FFD5504" w14:textId="77777777" w:rsidR="00E33242" w:rsidRDefault="00E33242" w:rsidP="00E33242">
      <w:pPr>
        <w:pStyle w:val="a"/>
        <w:bidi/>
        <w:spacing w:line="216" w:lineRule="auto"/>
        <w:rPr>
          <w:rFonts w:ascii="mylotus" w:hAnsi="mylotus"/>
          <w:sz w:val="34"/>
          <w:szCs w:val="34"/>
          <w:rtl/>
        </w:rPr>
      </w:pPr>
      <w:r w:rsidRPr="003148FF">
        <w:rPr>
          <w:rFonts w:ascii="mylotus" w:hAnsi="mylotus"/>
          <w:b/>
          <w:bCs/>
          <w:sz w:val="34"/>
          <w:szCs w:val="34"/>
          <w:rtl/>
        </w:rPr>
        <w:t>وبيان ذلك:</w:t>
      </w:r>
      <w:r w:rsidRPr="003148FF">
        <w:rPr>
          <w:rFonts w:ascii="mylotus" w:hAnsi="mylotus"/>
          <w:sz w:val="34"/>
          <w:szCs w:val="34"/>
          <w:rtl/>
        </w:rPr>
        <w:t xml:space="preserve"> بالتفصيل بين قسمين</w:t>
      </w:r>
      <w:r>
        <w:rPr>
          <w:rFonts w:ascii="mylotus" w:hAnsi="mylotus" w:hint="cs"/>
          <w:sz w:val="34"/>
          <w:szCs w:val="34"/>
          <w:rtl/>
        </w:rPr>
        <w:t>:</w:t>
      </w:r>
    </w:p>
    <w:p w14:paraId="54B32DA1" w14:textId="77777777" w:rsidR="00E33242" w:rsidRDefault="00E33242" w:rsidP="00E33242">
      <w:pPr>
        <w:pStyle w:val="a"/>
        <w:numPr>
          <w:ilvl w:val="0"/>
          <w:numId w:val="3"/>
        </w:numPr>
        <w:bidi/>
        <w:spacing w:line="216" w:lineRule="auto"/>
        <w:rPr>
          <w:rFonts w:ascii="mylotus" w:hAnsi="mylotus"/>
          <w:sz w:val="34"/>
          <w:szCs w:val="34"/>
          <w:rtl/>
        </w:rPr>
      </w:pPr>
      <w:r w:rsidRPr="003148FF">
        <w:rPr>
          <w:rFonts w:ascii="mylotus" w:hAnsi="mylotus"/>
          <w:sz w:val="34"/>
          <w:szCs w:val="34"/>
          <w:rtl/>
        </w:rPr>
        <w:t xml:space="preserve"> </w:t>
      </w:r>
      <w:r w:rsidRPr="003148FF">
        <w:rPr>
          <w:rFonts w:ascii="mylotus" w:hAnsi="mylotus" w:hint="cs"/>
          <w:sz w:val="34"/>
          <w:szCs w:val="34"/>
          <w:rtl/>
        </w:rPr>
        <w:t>متعلق</w:t>
      </w:r>
      <w:r w:rsidRPr="003148FF">
        <w:rPr>
          <w:rFonts w:ascii="mylotus" w:hAnsi="mylotus"/>
          <w:sz w:val="34"/>
          <w:szCs w:val="34"/>
          <w:rtl/>
        </w:rPr>
        <w:t xml:space="preserve"> </w:t>
      </w:r>
      <w:r w:rsidRPr="003148FF">
        <w:rPr>
          <w:rFonts w:ascii="mylotus" w:hAnsi="mylotus" w:hint="cs"/>
          <w:sz w:val="34"/>
          <w:szCs w:val="34"/>
          <w:rtl/>
        </w:rPr>
        <w:t>الحكم</w:t>
      </w:r>
      <w:r>
        <w:rPr>
          <w:rFonts w:ascii="mylotus" w:hAnsi="mylotus" w:hint="cs"/>
          <w:sz w:val="34"/>
          <w:szCs w:val="34"/>
          <w:rtl/>
        </w:rPr>
        <w:t>.</w:t>
      </w:r>
    </w:p>
    <w:p w14:paraId="78EA55A6" w14:textId="77777777" w:rsidR="00E33242" w:rsidRDefault="00E33242" w:rsidP="00E33242">
      <w:pPr>
        <w:pStyle w:val="a"/>
        <w:numPr>
          <w:ilvl w:val="0"/>
          <w:numId w:val="3"/>
        </w:numPr>
        <w:bidi/>
        <w:spacing w:line="216" w:lineRule="auto"/>
        <w:rPr>
          <w:rFonts w:ascii="mylotus" w:hAnsi="mylotus"/>
          <w:sz w:val="34"/>
          <w:szCs w:val="34"/>
          <w:rtl/>
        </w:rPr>
      </w:pPr>
      <w:r w:rsidRPr="003148FF">
        <w:rPr>
          <w:rFonts w:ascii="mylotus" w:hAnsi="mylotus" w:hint="cs"/>
          <w:sz w:val="34"/>
          <w:szCs w:val="34"/>
          <w:rtl/>
        </w:rPr>
        <w:t>موضوع</w:t>
      </w:r>
      <w:r w:rsidRPr="003148FF">
        <w:rPr>
          <w:rFonts w:ascii="mylotus" w:hAnsi="mylotus"/>
          <w:sz w:val="34"/>
          <w:szCs w:val="34"/>
          <w:rtl/>
        </w:rPr>
        <w:t xml:space="preserve"> </w:t>
      </w:r>
      <w:r w:rsidRPr="003148FF">
        <w:rPr>
          <w:rFonts w:ascii="mylotus" w:hAnsi="mylotus" w:hint="cs"/>
          <w:sz w:val="34"/>
          <w:szCs w:val="34"/>
          <w:rtl/>
        </w:rPr>
        <w:t>الحك</w:t>
      </w:r>
      <w:r>
        <w:rPr>
          <w:rFonts w:ascii="mylotus" w:hAnsi="mylotus" w:hint="cs"/>
          <w:sz w:val="34"/>
          <w:szCs w:val="34"/>
          <w:rtl/>
        </w:rPr>
        <w:t>م.</w:t>
      </w:r>
    </w:p>
    <w:p w14:paraId="50E4AB2D" w14:textId="77777777" w:rsidR="00E33242" w:rsidRDefault="00E33242" w:rsidP="00E33242">
      <w:pPr>
        <w:pStyle w:val="a"/>
        <w:bidi/>
        <w:spacing w:line="216" w:lineRule="auto"/>
        <w:rPr>
          <w:rFonts w:ascii="mylotus" w:hAnsi="mylotus"/>
          <w:sz w:val="34"/>
          <w:szCs w:val="34"/>
          <w:rtl/>
        </w:rPr>
      </w:pPr>
      <w:r w:rsidRPr="003148FF">
        <w:rPr>
          <w:rFonts w:ascii="mylotus" w:hAnsi="mylotus"/>
          <w:b/>
          <w:bCs/>
          <w:sz w:val="34"/>
          <w:szCs w:val="34"/>
          <w:rtl/>
        </w:rPr>
        <w:t>القسم الأول:</w:t>
      </w:r>
      <w:r w:rsidRPr="003148FF">
        <w:rPr>
          <w:rFonts w:ascii="mylotus" w:hAnsi="mylotus"/>
          <w:sz w:val="34"/>
          <w:szCs w:val="34"/>
          <w:rtl/>
        </w:rPr>
        <w:t xml:space="preserve"> وهو انحلال المعلوم بالإجمال من جهة متعلق الحكم.</w:t>
      </w:r>
    </w:p>
    <w:p w14:paraId="6F87D083" w14:textId="77777777" w:rsidR="00E33242" w:rsidRDefault="00E33242" w:rsidP="00E33242">
      <w:pPr>
        <w:pStyle w:val="a"/>
        <w:bidi/>
        <w:spacing w:line="216" w:lineRule="auto"/>
        <w:rPr>
          <w:rFonts w:ascii="mylotus" w:hAnsi="mylotus"/>
          <w:sz w:val="34"/>
          <w:szCs w:val="34"/>
          <w:rtl/>
        </w:rPr>
      </w:pPr>
      <w:r w:rsidRPr="003148FF">
        <w:rPr>
          <w:rFonts w:ascii="mylotus" w:hAnsi="mylotus"/>
          <w:b/>
          <w:bCs/>
          <w:sz w:val="34"/>
          <w:szCs w:val="34"/>
          <w:rtl/>
        </w:rPr>
        <w:t>وله موردان</w:t>
      </w:r>
      <w:r w:rsidRPr="003148FF">
        <w:rPr>
          <w:rFonts w:ascii="mylotus" w:hAnsi="mylotus" w:hint="cs"/>
          <w:b/>
          <w:bCs/>
          <w:sz w:val="34"/>
          <w:szCs w:val="34"/>
          <w:rtl/>
        </w:rPr>
        <w:t>:</w:t>
      </w:r>
      <w:r>
        <w:rPr>
          <w:rFonts w:ascii="mylotus" w:hAnsi="mylotus" w:hint="cs"/>
          <w:sz w:val="34"/>
          <w:szCs w:val="34"/>
          <w:rtl/>
        </w:rPr>
        <w:t xml:space="preserve"> الأول: </w:t>
      </w:r>
      <w:r w:rsidRPr="003148FF">
        <w:rPr>
          <w:rFonts w:ascii="mylotus" w:hAnsi="mylotus"/>
          <w:sz w:val="34"/>
          <w:szCs w:val="34"/>
          <w:rtl/>
        </w:rPr>
        <w:t>متعلق الأمر</w:t>
      </w:r>
      <w:r>
        <w:rPr>
          <w:rFonts w:ascii="mylotus" w:hAnsi="mylotus" w:hint="cs"/>
          <w:sz w:val="34"/>
          <w:szCs w:val="34"/>
          <w:rtl/>
        </w:rPr>
        <w:t>،</w:t>
      </w:r>
      <w:r w:rsidRPr="003148FF">
        <w:rPr>
          <w:rFonts w:ascii="mylotus" w:hAnsi="mylotus"/>
          <w:sz w:val="34"/>
          <w:szCs w:val="34"/>
          <w:rtl/>
        </w:rPr>
        <w:t xml:space="preserve"> </w:t>
      </w:r>
      <w:r>
        <w:rPr>
          <w:rFonts w:ascii="mylotus" w:hAnsi="mylotus" w:hint="cs"/>
          <w:sz w:val="34"/>
          <w:szCs w:val="34"/>
          <w:rtl/>
        </w:rPr>
        <w:t xml:space="preserve">والثاني: </w:t>
      </w:r>
      <w:r w:rsidRPr="003148FF">
        <w:rPr>
          <w:rFonts w:ascii="mylotus" w:hAnsi="mylotus"/>
          <w:sz w:val="34"/>
          <w:szCs w:val="34"/>
          <w:rtl/>
        </w:rPr>
        <w:t>متعلق النهي</w:t>
      </w:r>
      <w:r>
        <w:rPr>
          <w:rFonts w:ascii="mylotus" w:hAnsi="mylotus" w:hint="cs"/>
          <w:sz w:val="34"/>
          <w:szCs w:val="34"/>
          <w:rtl/>
        </w:rPr>
        <w:t>.</w:t>
      </w:r>
    </w:p>
    <w:p w14:paraId="48571266" w14:textId="77777777" w:rsidR="00E33242" w:rsidRDefault="00E33242" w:rsidP="00E33242">
      <w:pPr>
        <w:pStyle w:val="a"/>
        <w:bidi/>
        <w:spacing w:line="216" w:lineRule="auto"/>
        <w:rPr>
          <w:rFonts w:ascii="mylotus" w:hAnsi="mylotus"/>
          <w:sz w:val="34"/>
          <w:szCs w:val="34"/>
          <w:rtl/>
        </w:rPr>
      </w:pPr>
      <w:r w:rsidRPr="003148FF">
        <w:rPr>
          <w:rFonts w:ascii="mylotus" w:hAnsi="mylotus"/>
          <w:b/>
          <w:bCs/>
          <w:sz w:val="34"/>
          <w:szCs w:val="34"/>
          <w:rtl/>
        </w:rPr>
        <w:t>المورد الأول:</w:t>
      </w:r>
      <w:r w:rsidRPr="003148FF">
        <w:rPr>
          <w:rFonts w:ascii="mylotus" w:hAnsi="mylotus"/>
          <w:sz w:val="34"/>
          <w:szCs w:val="34"/>
          <w:rtl/>
        </w:rPr>
        <w:t xml:space="preserve"> في الانحلال الحكمي في متعلق الأم</w:t>
      </w:r>
      <w:r>
        <w:rPr>
          <w:rFonts w:ascii="mylotus" w:hAnsi="mylotus" w:hint="cs"/>
          <w:sz w:val="34"/>
          <w:szCs w:val="34"/>
          <w:rtl/>
        </w:rPr>
        <w:t>ر.</w:t>
      </w:r>
    </w:p>
    <w:p w14:paraId="4F69A09B" w14:textId="77777777" w:rsidR="00E33242" w:rsidRDefault="00E33242" w:rsidP="00E33242">
      <w:pPr>
        <w:pStyle w:val="a"/>
        <w:bidi/>
        <w:spacing w:line="216" w:lineRule="auto"/>
        <w:rPr>
          <w:rFonts w:ascii="mylotus" w:hAnsi="mylotus"/>
          <w:sz w:val="34"/>
          <w:szCs w:val="34"/>
          <w:rtl/>
        </w:rPr>
      </w:pPr>
      <w:r w:rsidRPr="003148FF">
        <w:rPr>
          <w:rFonts w:ascii="mylotus" w:hAnsi="mylotus"/>
          <w:b/>
          <w:bCs/>
          <w:sz w:val="34"/>
          <w:szCs w:val="34"/>
          <w:rtl/>
        </w:rPr>
        <w:t>وتقريبه:</w:t>
      </w:r>
      <w:r w:rsidRPr="003148FF">
        <w:rPr>
          <w:rFonts w:ascii="mylotus" w:hAnsi="mylotus"/>
          <w:sz w:val="34"/>
          <w:szCs w:val="34"/>
          <w:rtl/>
        </w:rPr>
        <w:t xml:space="preserve"> أنّ المولى إذا أمر بالصلاة -مثلاً- ودار</w:t>
      </w:r>
      <w:r>
        <w:rPr>
          <w:rFonts w:ascii="mylotus" w:hAnsi="mylotus" w:hint="cs"/>
          <w:sz w:val="34"/>
          <w:szCs w:val="34"/>
          <w:rtl/>
        </w:rPr>
        <w:t xml:space="preserve"> </w:t>
      </w:r>
      <w:r w:rsidRPr="003148FF">
        <w:rPr>
          <w:rFonts w:ascii="mylotus" w:hAnsi="mylotus"/>
          <w:sz w:val="34"/>
          <w:szCs w:val="34"/>
          <w:rtl/>
        </w:rPr>
        <w:t>المأمور به وهو الصلاة بين الأقل والأكثر بأنْ لا يعلم هل أنّ الصلاة المأمور بها تسعة أجزاء، أم أنّ الصلاة المأمور بها عشرة أجزاء</w:t>
      </w:r>
      <w:r>
        <w:rPr>
          <w:rFonts w:ascii="mylotus" w:hAnsi="mylotus" w:hint="cs"/>
          <w:sz w:val="34"/>
          <w:szCs w:val="34"/>
          <w:rtl/>
        </w:rPr>
        <w:t>؟</w:t>
      </w:r>
    </w:p>
    <w:p w14:paraId="22433413"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مما</w:t>
      </w:r>
      <w:r>
        <w:rPr>
          <w:rFonts w:ascii="mylotus" w:hAnsi="mylotus" w:hint="cs"/>
          <w:sz w:val="34"/>
          <w:szCs w:val="34"/>
          <w:rtl/>
        </w:rPr>
        <w:t xml:space="preserve"> </w:t>
      </w:r>
      <w:r w:rsidRPr="003148FF">
        <w:rPr>
          <w:rFonts w:ascii="mylotus" w:hAnsi="mylotus"/>
          <w:sz w:val="34"/>
          <w:szCs w:val="34"/>
          <w:rtl/>
        </w:rPr>
        <w:t>يعني أنّ هنا علماً إجماليا بأنّ المأمور به إما</w:t>
      </w:r>
      <w:r>
        <w:rPr>
          <w:rFonts w:ascii="mylotus" w:hAnsi="mylotus" w:hint="cs"/>
          <w:sz w:val="34"/>
          <w:szCs w:val="34"/>
          <w:rtl/>
        </w:rPr>
        <w:t xml:space="preserve"> </w:t>
      </w:r>
      <w:r w:rsidRPr="003148FF">
        <w:rPr>
          <w:rFonts w:ascii="mylotus" w:hAnsi="mylotus"/>
          <w:sz w:val="34"/>
          <w:szCs w:val="34"/>
          <w:rtl/>
        </w:rPr>
        <w:t>الأكثر أو الأقل</w:t>
      </w:r>
      <w:r>
        <w:rPr>
          <w:rFonts w:ascii="mylotus" w:hAnsi="mylotus" w:hint="cs"/>
          <w:sz w:val="34"/>
          <w:szCs w:val="34"/>
          <w:rtl/>
        </w:rPr>
        <w:t>،</w:t>
      </w:r>
      <w:r w:rsidRPr="003148FF">
        <w:rPr>
          <w:rFonts w:ascii="mylotus" w:hAnsi="mylotus"/>
          <w:sz w:val="34"/>
          <w:szCs w:val="34"/>
          <w:rtl/>
        </w:rPr>
        <w:t xml:space="preserve"> فإذا جرت البراءة عن الأكثر من دون معارض انحل العلم الإجمال</w:t>
      </w:r>
      <w:r>
        <w:rPr>
          <w:rFonts w:ascii="mylotus" w:hAnsi="mylotus" w:hint="cs"/>
          <w:sz w:val="34"/>
          <w:szCs w:val="34"/>
          <w:rtl/>
        </w:rPr>
        <w:t>ي؛</w:t>
      </w:r>
      <w:r w:rsidRPr="003148FF">
        <w:rPr>
          <w:rFonts w:ascii="mylotus" w:hAnsi="mylotus"/>
          <w:sz w:val="34"/>
          <w:szCs w:val="34"/>
          <w:rtl/>
        </w:rPr>
        <w:t xml:space="preserve"> وذلك لأن</w:t>
      </w:r>
      <w:r>
        <w:rPr>
          <w:rFonts w:ascii="mylotus" w:hAnsi="mylotus" w:hint="cs"/>
          <w:sz w:val="34"/>
          <w:szCs w:val="34"/>
          <w:rtl/>
        </w:rPr>
        <w:t>ّ</w:t>
      </w:r>
      <w:r w:rsidRPr="003148FF">
        <w:rPr>
          <w:rFonts w:ascii="mylotus" w:hAnsi="mylotus"/>
          <w:sz w:val="34"/>
          <w:szCs w:val="34"/>
          <w:rtl/>
        </w:rPr>
        <w:t xml:space="preserve"> البراءة عن الأقل منتفية إما لعدم الموضوع أو لمحذور اللغوية، فإنّه إذا تردد المأمور</w:t>
      </w:r>
      <w:r>
        <w:rPr>
          <w:rFonts w:ascii="mylotus" w:hAnsi="mylotus" w:hint="cs"/>
          <w:sz w:val="34"/>
          <w:szCs w:val="34"/>
          <w:rtl/>
        </w:rPr>
        <w:t xml:space="preserve"> </w:t>
      </w:r>
      <w:r w:rsidRPr="003148FF">
        <w:rPr>
          <w:rFonts w:ascii="mylotus" w:hAnsi="mylotus"/>
          <w:sz w:val="34"/>
          <w:szCs w:val="34"/>
          <w:rtl/>
        </w:rPr>
        <w:t>به بين عشرة وتسعة فالتسعة أمرٌ معلوم، ومجرى البراءة إما ذات الأقل أو حده الاستقلالي</w:t>
      </w:r>
      <w:r>
        <w:rPr>
          <w:rFonts w:ascii="mylotus" w:hAnsi="mylotus" w:hint="cs"/>
          <w:sz w:val="34"/>
          <w:szCs w:val="34"/>
          <w:rtl/>
        </w:rPr>
        <w:t xml:space="preserve">، </w:t>
      </w:r>
      <w:r w:rsidRPr="003148FF">
        <w:rPr>
          <w:rFonts w:ascii="mylotus" w:hAnsi="mylotus"/>
          <w:sz w:val="34"/>
          <w:szCs w:val="34"/>
          <w:rtl/>
        </w:rPr>
        <w:t>وكلاهما ممنوع</w:t>
      </w:r>
      <w:r>
        <w:rPr>
          <w:rFonts w:ascii="mylotus" w:hAnsi="mylotus" w:hint="cs"/>
          <w:sz w:val="34"/>
          <w:szCs w:val="34"/>
          <w:rtl/>
        </w:rPr>
        <w:t>.</w:t>
      </w:r>
    </w:p>
    <w:p w14:paraId="0731879C"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أما البراءة عن ذات الأقل فهي منتفية بانتفاء موضوعها؛ لأنّ موضوع البراءة الشك، والمفروض أنّ الأقل معلومٌ، وأما</w:t>
      </w:r>
      <w:r>
        <w:rPr>
          <w:rFonts w:ascii="mylotus" w:hAnsi="mylotus" w:hint="cs"/>
          <w:sz w:val="34"/>
          <w:szCs w:val="34"/>
          <w:rtl/>
        </w:rPr>
        <w:t xml:space="preserve"> </w:t>
      </w:r>
      <w:r w:rsidRPr="003148FF">
        <w:rPr>
          <w:rFonts w:ascii="mylotus" w:hAnsi="mylotus"/>
          <w:sz w:val="34"/>
          <w:szCs w:val="34"/>
          <w:rtl/>
        </w:rPr>
        <w:t>البراءة عن حد الأقل بأنْ يقال: حيث لا يعلم هل أنّ الصلاة عشرة أو تسعة فقط، فمجرى البراءة قيد الفقطية، فهو لغوٌ لا يترتب عليه أثرٌ عملي.</w:t>
      </w:r>
    </w:p>
    <w:p w14:paraId="122C22D2" w14:textId="77777777" w:rsidR="00E33242" w:rsidRDefault="00E33242" w:rsidP="00E33242">
      <w:pPr>
        <w:pStyle w:val="a"/>
        <w:bidi/>
        <w:spacing w:line="216" w:lineRule="auto"/>
        <w:rPr>
          <w:rFonts w:ascii="mylotus" w:hAnsi="mylotus"/>
          <w:sz w:val="34"/>
          <w:szCs w:val="34"/>
          <w:rtl/>
        </w:rPr>
      </w:pPr>
      <w:r w:rsidRPr="003148FF">
        <w:rPr>
          <w:rFonts w:ascii="mylotus" w:hAnsi="mylotus"/>
          <w:b/>
          <w:bCs/>
          <w:sz w:val="34"/>
          <w:szCs w:val="34"/>
          <w:rtl/>
        </w:rPr>
        <w:t>والسر في ذلك:</w:t>
      </w:r>
      <w:r w:rsidRPr="003148FF">
        <w:rPr>
          <w:rFonts w:ascii="mylotus" w:hAnsi="mylotus"/>
          <w:sz w:val="34"/>
          <w:szCs w:val="34"/>
          <w:rtl/>
        </w:rPr>
        <w:t xml:space="preserve"> أنّ المكلف حيث طُلب منه الصلاة فلا بُدّ أنْ يأتي بالأقل على كل حال، ولأجل ذلك لم يكن هناك ثمرة في جريان البراءة عن الحد الإستقلالي للأقل</w:t>
      </w:r>
      <w:r>
        <w:rPr>
          <w:rFonts w:ascii="mylotus" w:hAnsi="mylotus" w:hint="cs"/>
          <w:sz w:val="34"/>
          <w:szCs w:val="34"/>
          <w:rtl/>
        </w:rPr>
        <w:t xml:space="preserve">، </w:t>
      </w:r>
      <w:r w:rsidRPr="003148FF">
        <w:rPr>
          <w:rFonts w:ascii="mylotus" w:hAnsi="mylotus"/>
          <w:sz w:val="34"/>
          <w:szCs w:val="34"/>
          <w:rtl/>
        </w:rPr>
        <w:t>وبما أنّ البراءة تجري في أحد الطرفين دون الآخر، أي أنّ البراءة تجري في طرف الأكثر دون طرف الأقل، لا عن ذات الأقل، ولا عن قيده، فحينئذٍ ينحل العلم الإجمالي حكماً؛ لجريان الأصل في أحد طرفيه بلا معارضٍ.</w:t>
      </w:r>
    </w:p>
    <w:p w14:paraId="4240A024" w14:textId="77777777" w:rsidR="00E33242" w:rsidRDefault="00E33242" w:rsidP="00E33242">
      <w:pPr>
        <w:pStyle w:val="a"/>
        <w:bidi/>
        <w:spacing w:line="216" w:lineRule="auto"/>
        <w:rPr>
          <w:rFonts w:ascii="mylotus" w:hAnsi="mylotus"/>
          <w:sz w:val="34"/>
          <w:szCs w:val="34"/>
          <w:rtl/>
        </w:rPr>
      </w:pPr>
      <w:r w:rsidRPr="00E14881">
        <w:rPr>
          <w:rFonts w:ascii="mylotus" w:hAnsi="mylotus"/>
          <w:b/>
          <w:bCs/>
          <w:sz w:val="34"/>
          <w:szCs w:val="34"/>
          <w:rtl/>
        </w:rPr>
        <w:t>وببيان آخر ذكره سيدنا الخوئي (قدس سره)</w:t>
      </w:r>
      <w:r w:rsidRPr="00E14881">
        <w:rPr>
          <w:rFonts w:ascii="mylotus" w:hAnsi="mylotus" w:hint="cs"/>
          <w:b/>
          <w:bCs/>
          <w:sz w:val="34"/>
          <w:szCs w:val="34"/>
          <w:rtl/>
        </w:rPr>
        <w:t>،</w:t>
      </w:r>
      <w:r w:rsidRPr="00E14881">
        <w:rPr>
          <w:rFonts w:ascii="mylotus" w:hAnsi="mylotus"/>
          <w:b/>
          <w:bCs/>
          <w:sz w:val="34"/>
          <w:szCs w:val="34"/>
          <w:rtl/>
        </w:rPr>
        <w:t xml:space="preserve"> ومحصله</w:t>
      </w:r>
      <w:r w:rsidRPr="00E14881">
        <w:rPr>
          <w:rFonts w:ascii="mylotus" w:hAnsi="mylotus" w:hint="cs"/>
          <w:b/>
          <w:bCs/>
          <w:sz w:val="34"/>
          <w:szCs w:val="34"/>
          <w:rtl/>
        </w:rPr>
        <w:t>:</w:t>
      </w:r>
      <w:r w:rsidRPr="003148FF">
        <w:rPr>
          <w:rFonts w:ascii="mylotus" w:hAnsi="mylotus"/>
          <w:sz w:val="34"/>
          <w:szCs w:val="34"/>
          <w:rtl/>
        </w:rPr>
        <w:t xml:space="preserve"> أنّ متعلق الأمر دائر بين الإطلاق والتقييد؛ للشك في أنّ المأمور به الصلاة لا بشرط وهو الإطلاق، أو الصلاة بشرط العاشر وهو التقييد، فتجري البراءة عن التقييد ولا معنى لجريانها عن الإطلاق؛ لأنّ في التقييد مؤنة وكلفة، أما الإطلاق فهو مساوقٌ للترخيص وإرخاء العنان، وليس فيه ضيقٌ وكلفة كي يكون مجرى للبراءة، فإذا جرت البراءة عن التقييد دون معارضٍ للغوية جريانها عن الإطلاق انحل العلم الإجمالي.</w:t>
      </w:r>
    </w:p>
    <w:p w14:paraId="444C545A" w14:textId="77777777" w:rsidR="00E33242" w:rsidRDefault="00E33242" w:rsidP="00E33242">
      <w:pPr>
        <w:pStyle w:val="a"/>
        <w:bidi/>
        <w:spacing w:line="216" w:lineRule="auto"/>
        <w:rPr>
          <w:rFonts w:ascii="mylotus" w:hAnsi="mylotus"/>
          <w:sz w:val="34"/>
          <w:szCs w:val="34"/>
          <w:rtl/>
        </w:rPr>
      </w:pPr>
      <w:r w:rsidRPr="00E14881">
        <w:rPr>
          <w:rFonts w:ascii="mylotus" w:hAnsi="mylotus"/>
          <w:b/>
          <w:bCs/>
          <w:sz w:val="34"/>
          <w:szCs w:val="34"/>
          <w:rtl/>
        </w:rPr>
        <w:t>المورد الثاني:</w:t>
      </w:r>
      <w:r>
        <w:rPr>
          <w:rFonts w:ascii="mylotus" w:hAnsi="mylotus" w:hint="cs"/>
          <w:sz w:val="34"/>
          <w:szCs w:val="34"/>
          <w:rtl/>
        </w:rPr>
        <w:t xml:space="preserve"> </w:t>
      </w:r>
      <w:r w:rsidRPr="003148FF">
        <w:rPr>
          <w:rFonts w:ascii="mylotus" w:hAnsi="mylotus"/>
          <w:sz w:val="34"/>
          <w:szCs w:val="34"/>
          <w:rtl/>
        </w:rPr>
        <w:t>متعلق الحكم التحريمي، وهو مما</w:t>
      </w:r>
      <w:r>
        <w:rPr>
          <w:rFonts w:ascii="mylotus" w:hAnsi="mylotus" w:hint="cs"/>
          <w:sz w:val="34"/>
          <w:szCs w:val="34"/>
          <w:rtl/>
        </w:rPr>
        <w:t xml:space="preserve"> </w:t>
      </w:r>
      <w:r w:rsidRPr="003148FF">
        <w:rPr>
          <w:rFonts w:ascii="mylotus" w:hAnsi="mylotus"/>
          <w:sz w:val="34"/>
          <w:szCs w:val="34"/>
          <w:rtl/>
        </w:rPr>
        <w:t>لا يتصور فيه الانحلال الحكمي.</w:t>
      </w:r>
    </w:p>
    <w:p w14:paraId="3F4CE147" w14:textId="77777777" w:rsidR="00E33242" w:rsidRDefault="00E33242" w:rsidP="00E33242">
      <w:pPr>
        <w:pStyle w:val="a"/>
        <w:bidi/>
        <w:spacing w:line="216" w:lineRule="auto"/>
        <w:rPr>
          <w:rFonts w:ascii="mylotus" w:hAnsi="mylotus"/>
          <w:sz w:val="34"/>
          <w:szCs w:val="34"/>
          <w:rtl/>
        </w:rPr>
      </w:pPr>
      <w:r w:rsidRPr="00E14881">
        <w:rPr>
          <w:rFonts w:ascii="mylotus" w:hAnsi="mylotus"/>
          <w:b/>
          <w:bCs/>
          <w:sz w:val="34"/>
          <w:szCs w:val="34"/>
          <w:rtl/>
        </w:rPr>
        <w:t>مثلا</w:t>
      </w:r>
      <w:r w:rsidRPr="00E14881">
        <w:rPr>
          <w:rFonts w:ascii="mylotus" w:hAnsi="mylotus" w:hint="cs"/>
          <w:b/>
          <w:bCs/>
          <w:sz w:val="34"/>
          <w:szCs w:val="34"/>
          <w:rtl/>
        </w:rPr>
        <w:t>ً:</w:t>
      </w:r>
      <w:r w:rsidRPr="003148FF">
        <w:rPr>
          <w:rFonts w:ascii="mylotus" w:hAnsi="mylotus"/>
          <w:sz w:val="34"/>
          <w:szCs w:val="34"/>
          <w:rtl/>
        </w:rPr>
        <w:t xml:space="preserve"> إذا علم المكلف بحرمة الغناء، ولكن لا يعلم أنّ الغناء المحرم هو مطلق الكلام اللهوي أو خصوص الكلام اللهوي المناسب لمجالس الطرب</w:t>
      </w:r>
      <w:r>
        <w:rPr>
          <w:rFonts w:ascii="mylotus" w:hAnsi="mylotus" w:hint="cs"/>
          <w:sz w:val="34"/>
          <w:szCs w:val="34"/>
          <w:rtl/>
        </w:rPr>
        <w:t>.</w:t>
      </w:r>
    </w:p>
    <w:p w14:paraId="036B3FCE"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فهنا لا يتصور انحلالٌ كما في متعلق الأمر الوجوبي.</w:t>
      </w:r>
    </w:p>
    <w:p w14:paraId="447B819A" w14:textId="77777777" w:rsidR="00E33242" w:rsidRDefault="00E33242" w:rsidP="00E33242">
      <w:pPr>
        <w:pStyle w:val="a"/>
        <w:bidi/>
        <w:spacing w:line="216" w:lineRule="auto"/>
        <w:rPr>
          <w:rFonts w:ascii="mylotus" w:hAnsi="mylotus"/>
          <w:sz w:val="34"/>
          <w:szCs w:val="34"/>
          <w:rtl/>
        </w:rPr>
      </w:pPr>
      <w:r w:rsidRPr="00E14881">
        <w:rPr>
          <w:rFonts w:ascii="mylotus" w:hAnsi="mylotus"/>
          <w:b/>
          <w:bCs/>
          <w:sz w:val="34"/>
          <w:szCs w:val="34"/>
          <w:rtl/>
        </w:rPr>
        <w:t>والسر في ذلك:</w:t>
      </w:r>
      <w:r w:rsidRPr="003148FF">
        <w:rPr>
          <w:rFonts w:ascii="mylotus" w:hAnsi="mylotus"/>
          <w:sz w:val="34"/>
          <w:szCs w:val="34"/>
          <w:rtl/>
        </w:rPr>
        <w:t xml:space="preserve"> أن</w:t>
      </w:r>
      <w:r>
        <w:rPr>
          <w:rFonts w:ascii="mylotus" w:hAnsi="mylotus" w:hint="cs"/>
          <w:sz w:val="34"/>
          <w:szCs w:val="34"/>
          <w:rtl/>
        </w:rPr>
        <w:t>ّ</w:t>
      </w:r>
      <w:r w:rsidRPr="003148FF">
        <w:rPr>
          <w:rFonts w:ascii="mylotus" w:hAnsi="mylotus"/>
          <w:sz w:val="34"/>
          <w:szCs w:val="34"/>
          <w:rtl/>
        </w:rPr>
        <w:t xml:space="preserve"> مناط الانحلال هو جريان البراءة عن الأكثر، ولا معنى لجريان البراءة عن الأكثر في المقام؛ إذ الغرض من جريان البراءة عن الأكثر إما نفي تنجز الأكثر أو إثبات تعلق الحرمة بالأقل</w:t>
      </w:r>
      <w:r>
        <w:rPr>
          <w:rFonts w:ascii="mylotus" w:hAnsi="mylotus" w:hint="cs"/>
          <w:sz w:val="34"/>
          <w:szCs w:val="34"/>
          <w:rtl/>
        </w:rPr>
        <w:t>.</w:t>
      </w:r>
    </w:p>
    <w:p w14:paraId="5127BA86"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والأول ليست له ثمرة عملية؛ بلحاظ أنّ الكلام اللهوي المناسب لمجالس اللهو متيقن الحرمة، وبما أنّ القدر المتيقن من الغناء المحرم هو الأكثر</w:t>
      </w:r>
      <w:r>
        <w:rPr>
          <w:rFonts w:ascii="mylotus" w:hAnsi="mylotus" w:hint="cs"/>
          <w:sz w:val="34"/>
          <w:szCs w:val="34"/>
          <w:rtl/>
        </w:rPr>
        <w:t xml:space="preserve">، </w:t>
      </w:r>
      <w:r w:rsidRPr="003148FF">
        <w:rPr>
          <w:rFonts w:ascii="mylotus" w:hAnsi="mylotus"/>
          <w:sz w:val="34"/>
          <w:szCs w:val="34"/>
          <w:rtl/>
        </w:rPr>
        <w:t>فلازم جريان البراءة عن الأكثر الترخيص في الغناء المناسب لمجالس اللهو، والترخيص فيه ترخيصٌ في المخالفة القطعية</w:t>
      </w:r>
      <w:r>
        <w:rPr>
          <w:rFonts w:ascii="mylotus" w:hAnsi="mylotus" w:hint="cs"/>
          <w:sz w:val="34"/>
          <w:szCs w:val="34"/>
          <w:rtl/>
        </w:rPr>
        <w:t>.</w:t>
      </w:r>
    </w:p>
    <w:p w14:paraId="7C2B8EC0"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والثاني وهو أن</w:t>
      </w:r>
      <w:r>
        <w:rPr>
          <w:rFonts w:ascii="mylotus" w:hAnsi="mylotus" w:hint="cs"/>
          <w:sz w:val="34"/>
          <w:szCs w:val="34"/>
          <w:rtl/>
        </w:rPr>
        <w:t>ّ</w:t>
      </w:r>
      <w:r w:rsidRPr="003148FF">
        <w:rPr>
          <w:rFonts w:ascii="mylotus" w:hAnsi="mylotus"/>
          <w:sz w:val="34"/>
          <w:szCs w:val="34"/>
          <w:rtl/>
        </w:rPr>
        <w:t xml:space="preserve"> الغرض من جريان البراءة عن الأكثر إثبات تعلق الحرمة بالأقل فهو أصلٌ مثبت، إذ جريان البراءة عن تعلق الحرمة بالأكثر لا يثبت أنّ الحرام هو الأقل، يعني طبيعي الكلام اللهوي، فالبراءة لا تجري في المقام لا بغرض نفي تنجز الأكثر؛ لأنّه لغوٌ، ولا بغرض إثبات الحرمة للأقل؛ لأنّه أصلٌ مثبت.</w:t>
      </w:r>
    </w:p>
    <w:p w14:paraId="2E10676B"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وحيث لا تجري البراءة في المقام، فالعلم الإجمالي بأنّ متعلق الحرمة إما الكلام اللهوي أو الكلام المناسب لمجالس الطرب غير منحل ومقتضى قاعدة الاشتغال الاجتناب.</w:t>
      </w:r>
    </w:p>
    <w:p w14:paraId="465C3D87" w14:textId="77777777" w:rsidR="00E33242" w:rsidRDefault="00E33242" w:rsidP="00E33242">
      <w:pPr>
        <w:pStyle w:val="a"/>
        <w:bidi/>
        <w:spacing w:line="216" w:lineRule="auto"/>
        <w:rPr>
          <w:rFonts w:ascii="mylotus" w:hAnsi="mylotus"/>
          <w:sz w:val="34"/>
          <w:szCs w:val="34"/>
          <w:rtl/>
        </w:rPr>
      </w:pPr>
      <w:r w:rsidRPr="00E14881">
        <w:rPr>
          <w:rFonts w:ascii="mylotus" w:hAnsi="mylotus"/>
          <w:b/>
          <w:bCs/>
          <w:sz w:val="34"/>
          <w:szCs w:val="34"/>
          <w:rtl/>
        </w:rPr>
        <w:t>القسم الثاني:</w:t>
      </w:r>
      <w:r w:rsidRPr="003148FF">
        <w:rPr>
          <w:rFonts w:ascii="mylotus" w:hAnsi="mylotus"/>
          <w:sz w:val="34"/>
          <w:szCs w:val="34"/>
          <w:rtl/>
        </w:rPr>
        <w:t xml:space="preserve"> وهو تصوير الانحلال في موضوع الحكم -لا في تعلق الحكم</w:t>
      </w:r>
      <w:r>
        <w:rPr>
          <w:rFonts w:ascii="mylotus" w:hAnsi="mylotus" w:hint="cs"/>
          <w:sz w:val="34"/>
          <w:szCs w:val="34"/>
          <w:rtl/>
        </w:rPr>
        <w:t>-:</w:t>
      </w:r>
    </w:p>
    <w:p w14:paraId="5BB12CB9"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وموضوع الحكم قد يكون من قسم المعاملات، وقد لا يكون من قسم المعاملات</w:t>
      </w:r>
      <w:r>
        <w:rPr>
          <w:rFonts w:ascii="mylotus" w:hAnsi="mylotus" w:hint="cs"/>
          <w:sz w:val="34"/>
          <w:szCs w:val="34"/>
          <w:rtl/>
        </w:rPr>
        <w:t>.</w:t>
      </w:r>
    </w:p>
    <w:p w14:paraId="370D9664" w14:textId="77777777" w:rsidR="00E33242" w:rsidRPr="00E14881" w:rsidRDefault="00E33242" w:rsidP="00E33242">
      <w:pPr>
        <w:pStyle w:val="a"/>
        <w:bidi/>
        <w:spacing w:line="216" w:lineRule="auto"/>
        <w:rPr>
          <w:rFonts w:ascii="mylotus" w:hAnsi="mylotus"/>
          <w:b/>
          <w:bCs/>
          <w:sz w:val="34"/>
          <w:szCs w:val="34"/>
          <w:rtl/>
        </w:rPr>
      </w:pPr>
      <w:r w:rsidRPr="00E14881">
        <w:rPr>
          <w:rFonts w:ascii="mylotus" w:hAnsi="mylotus"/>
          <w:b/>
          <w:bCs/>
          <w:sz w:val="34"/>
          <w:szCs w:val="34"/>
          <w:rtl/>
        </w:rPr>
        <w:t>فهنا مثالان</w:t>
      </w:r>
      <w:r w:rsidRPr="00E14881">
        <w:rPr>
          <w:rFonts w:ascii="mylotus" w:hAnsi="mylotus" w:hint="cs"/>
          <w:b/>
          <w:bCs/>
          <w:sz w:val="34"/>
          <w:szCs w:val="34"/>
          <w:rtl/>
        </w:rPr>
        <w:t>:</w:t>
      </w:r>
    </w:p>
    <w:p w14:paraId="1F4F445C" w14:textId="77777777" w:rsidR="00E33242" w:rsidRDefault="00E33242" w:rsidP="00E33242">
      <w:pPr>
        <w:pStyle w:val="a"/>
        <w:bidi/>
        <w:spacing w:line="216" w:lineRule="auto"/>
        <w:rPr>
          <w:rFonts w:ascii="mylotus" w:hAnsi="mylotus"/>
          <w:sz w:val="34"/>
          <w:szCs w:val="34"/>
          <w:rtl/>
        </w:rPr>
      </w:pPr>
      <w:r w:rsidRPr="00E14881">
        <w:rPr>
          <w:rFonts w:ascii="mylotus" w:hAnsi="mylotus"/>
          <w:b/>
          <w:bCs/>
          <w:sz w:val="34"/>
          <w:szCs w:val="34"/>
          <w:rtl/>
        </w:rPr>
        <w:t>المثال الأول</w:t>
      </w:r>
      <w:r>
        <w:rPr>
          <w:rFonts w:ascii="mylotus" w:hAnsi="mylotus" w:hint="cs"/>
          <w:b/>
          <w:bCs/>
          <w:sz w:val="34"/>
          <w:szCs w:val="34"/>
          <w:rtl/>
        </w:rPr>
        <w:t>:</w:t>
      </w:r>
      <w:r w:rsidRPr="00E14881">
        <w:rPr>
          <w:rFonts w:ascii="mylotus" w:hAnsi="mylotus"/>
          <w:b/>
          <w:bCs/>
          <w:sz w:val="34"/>
          <w:szCs w:val="34"/>
          <w:rtl/>
        </w:rPr>
        <w:t xml:space="preserve"> </w:t>
      </w:r>
      <w:r w:rsidRPr="00E14881">
        <w:rPr>
          <w:rFonts w:ascii="mylotus" w:hAnsi="mylotus"/>
          <w:sz w:val="34"/>
          <w:szCs w:val="34"/>
          <w:rtl/>
        </w:rPr>
        <w:t>-وهو باب المعاملات-:</w:t>
      </w:r>
      <w:r w:rsidRPr="00E14881">
        <w:rPr>
          <w:rFonts w:ascii="mylotus" w:hAnsi="mylotus"/>
          <w:b/>
          <w:bCs/>
          <w:sz w:val="34"/>
          <w:szCs w:val="34"/>
          <w:rtl/>
        </w:rPr>
        <w:t xml:space="preserve"> </w:t>
      </w:r>
      <w:r w:rsidRPr="003148FF">
        <w:rPr>
          <w:rFonts w:ascii="mylotus" w:hAnsi="mylotus"/>
          <w:sz w:val="34"/>
          <w:szCs w:val="34"/>
          <w:rtl/>
        </w:rPr>
        <w:t>كما إذا شُك في أنّ البيع النافذ شرعاً هل هو البيع بشرط التقاول اللفظي أم يكفي أيّ مبرز ولو</w:t>
      </w:r>
      <w:r>
        <w:rPr>
          <w:rFonts w:ascii="mylotus" w:hAnsi="mylotus" w:hint="cs"/>
          <w:sz w:val="34"/>
          <w:szCs w:val="34"/>
          <w:rtl/>
        </w:rPr>
        <w:t xml:space="preserve"> </w:t>
      </w:r>
      <w:r w:rsidRPr="003148FF">
        <w:rPr>
          <w:rFonts w:ascii="mylotus" w:hAnsi="mylotus"/>
          <w:sz w:val="34"/>
          <w:szCs w:val="34"/>
          <w:rtl/>
        </w:rPr>
        <w:t>كان إشارة</w:t>
      </w:r>
      <w:r>
        <w:rPr>
          <w:rFonts w:ascii="mylotus" w:hAnsi="mylotus" w:hint="cs"/>
          <w:sz w:val="34"/>
          <w:szCs w:val="34"/>
          <w:rtl/>
        </w:rPr>
        <w:t>؟</w:t>
      </w:r>
      <w:r w:rsidRPr="003148FF">
        <w:rPr>
          <w:rFonts w:ascii="mylotus" w:hAnsi="mylotus"/>
          <w:sz w:val="34"/>
          <w:szCs w:val="34"/>
          <w:rtl/>
        </w:rPr>
        <w:t xml:space="preserve"> وحيث إن نسبة البيع للنفوذ نسبة الموضوع للحكم، فموضوع النفوذ مردد بين الأقل والأكثر</w:t>
      </w:r>
      <w:r>
        <w:rPr>
          <w:rFonts w:ascii="mylotus" w:hAnsi="mylotus" w:hint="cs"/>
          <w:sz w:val="34"/>
          <w:szCs w:val="34"/>
          <w:rtl/>
        </w:rPr>
        <w:t>.</w:t>
      </w:r>
    </w:p>
    <w:p w14:paraId="3EFE4295" w14:textId="77777777" w:rsidR="00E33242" w:rsidRDefault="00E33242" w:rsidP="00E33242">
      <w:pPr>
        <w:pStyle w:val="a"/>
        <w:bidi/>
        <w:spacing w:line="216" w:lineRule="auto"/>
        <w:rPr>
          <w:rFonts w:ascii="mylotus" w:hAnsi="mylotus"/>
          <w:sz w:val="34"/>
          <w:szCs w:val="34"/>
          <w:rtl/>
        </w:rPr>
      </w:pPr>
      <w:r w:rsidRPr="00E14881">
        <w:rPr>
          <w:rFonts w:ascii="mylotus" w:hAnsi="mylotus"/>
          <w:b/>
          <w:bCs/>
          <w:sz w:val="34"/>
          <w:szCs w:val="34"/>
          <w:rtl/>
        </w:rPr>
        <w:t>المثال الثاني:</w:t>
      </w:r>
      <w:r w:rsidRPr="003148FF">
        <w:rPr>
          <w:rFonts w:ascii="mylotus" w:hAnsi="mylotus"/>
          <w:sz w:val="34"/>
          <w:szCs w:val="34"/>
          <w:rtl/>
        </w:rPr>
        <w:t xml:space="preserve"> كما لو شك في موضوع الخُمس -مثلاً- هل أنّ موضوع ثبوت الخمس مطلق الهدية أو الهدية التي لها خطر؟</w:t>
      </w:r>
    </w:p>
    <w:p w14:paraId="3B4D1AB5"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فهذا من الدوران بين الأقل والأكثر في موضوع الحكم وإنْ كان في غير باب المعاملات.</w:t>
      </w:r>
    </w:p>
    <w:p w14:paraId="18065DA9"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وقد أفاد جملة من الأعلام ومنهم سيدنا الخوئي (قدس سره) أنّه لا معنى للانحلال في المقام، كما قيل به في متعلق الأمر الوجوبي.</w:t>
      </w:r>
    </w:p>
    <w:p w14:paraId="4743CFF2" w14:textId="77777777" w:rsidR="00E33242" w:rsidRDefault="00E33242" w:rsidP="00E33242">
      <w:pPr>
        <w:pStyle w:val="a"/>
        <w:bidi/>
        <w:spacing w:line="216" w:lineRule="auto"/>
        <w:rPr>
          <w:rFonts w:ascii="mylotus" w:hAnsi="mylotus"/>
          <w:sz w:val="34"/>
          <w:szCs w:val="34"/>
          <w:rtl/>
        </w:rPr>
      </w:pPr>
      <w:r w:rsidRPr="00E14881">
        <w:rPr>
          <w:rFonts w:ascii="mylotus" w:hAnsi="mylotus"/>
          <w:b/>
          <w:bCs/>
          <w:sz w:val="34"/>
          <w:szCs w:val="34"/>
          <w:rtl/>
        </w:rPr>
        <w:t>والسر في ذلك:</w:t>
      </w:r>
      <w:r w:rsidRPr="003148FF">
        <w:rPr>
          <w:rFonts w:ascii="mylotus" w:hAnsi="mylotus"/>
          <w:sz w:val="34"/>
          <w:szCs w:val="34"/>
          <w:rtl/>
        </w:rPr>
        <w:t xml:space="preserve"> أنّ المراد بجريان البراءة عن الأكثر إما نفي ثبوت الخُمس ظاهرا</w:t>
      </w:r>
      <w:r>
        <w:rPr>
          <w:rFonts w:ascii="mylotus" w:hAnsi="mylotus" w:hint="cs"/>
          <w:sz w:val="34"/>
          <w:szCs w:val="34"/>
          <w:rtl/>
        </w:rPr>
        <w:t>ً</w:t>
      </w:r>
      <w:r w:rsidRPr="003148FF">
        <w:rPr>
          <w:rFonts w:ascii="mylotus" w:hAnsi="mylotus"/>
          <w:sz w:val="34"/>
          <w:szCs w:val="34"/>
          <w:rtl/>
        </w:rPr>
        <w:t xml:space="preserve"> أو إثبات تعلق الخُمس بالأقل؟</w:t>
      </w:r>
    </w:p>
    <w:p w14:paraId="0F8D4F8F"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فإنْ كان المنظور من جريان البراءة عن الأكثر هو نفي تعلق الخُمس بالهدية ذات الخطر، فهذا ترخيصٌ في المخالفة القطعية؛ لأن</w:t>
      </w:r>
      <w:r>
        <w:rPr>
          <w:rFonts w:ascii="mylotus" w:hAnsi="mylotus" w:hint="cs"/>
          <w:sz w:val="34"/>
          <w:szCs w:val="34"/>
          <w:rtl/>
        </w:rPr>
        <w:t>ّ</w:t>
      </w:r>
      <w:r w:rsidRPr="003148FF">
        <w:rPr>
          <w:rFonts w:ascii="mylotus" w:hAnsi="mylotus"/>
          <w:sz w:val="34"/>
          <w:szCs w:val="34"/>
          <w:rtl/>
        </w:rPr>
        <w:t xml:space="preserve"> القدر المتيقن من ثبوت الخُمس هو ذلك</w:t>
      </w:r>
      <w:r>
        <w:rPr>
          <w:rFonts w:ascii="mylotus" w:hAnsi="mylotus" w:hint="cs"/>
          <w:sz w:val="34"/>
          <w:szCs w:val="34"/>
          <w:rtl/>
        </w:rPr>
        <w:t>،</w:t>
      </w:r>
      <w:r w:rsidRPr="003148FF">
        <w:rPr>
          <w:rFonts w:ascii="mylotus" w:hAnsi="mylotus"/>
          <w:sz w:val="34"/>
          <w:szCs w:val="34"/>
          <w:rtl/>
        </w:rPr>
        <w:t xml:space="preserve"> فكيف ينفى بالبراءة؟</w:t>
      </w:r>
    </w:p>
    <w:p w14:paraId="3B31CFDB"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وإنْ كان المنظور في البراءة عن الأكثر ليس النفي وإنّما الإثبات، يعني إثبات تعلق الخُمس بطبيعي الفائدة، فهذا من الأصل المثبت.</w:t>
      </w:r>
    </w:p>
    <w:p w14:paraId="00FFD32A"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ونفس هذا البيان يأتي في المعاملة، فإنّه إذا دار أمر البيع النافذ بين البيع بقيد المقاولة اللفظية أو طبيعي البيع، فلا معنى لجريان البراءة في المقام؛ لأنّه إنْ كان المقصود بالبراءة نفي نفوذ البيع الخاص وهو البيع ذو المقاولة اللفظية فهذا هو القدر المتيقن من البيع النافذ فلا معنى لنفي نفوذه بالبراءة.</w:t>
      </w:r>
    </w:p>
    <w:p w14:paraId="7154941F"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وإنْ كان المقصود إثبات أنّ موضوع النفوذ هو طبيعي البيع، فهذا من الأصل المثبت.</w:t>
      </w:r>
    </w:p>
    <w:p w14:paraId="54C36D5C" w14:textId="77777777" w:rsidR="00E33242" w:rsidRDefault="00E33242" w:rsidP="00E33242">
      <w:pPr>
        <w:pStyle w:val="a"/>
        <w:bidi/>
        <w:spacing w:line="216" w:lineRule="auto"/>
        <w:rPr>
          <w:rFonts w:ascii="mylotus" w:hAnsi="mylotus"/>
          <w:sz w:val="34"/>
          <w:szCs w:val="34"/>
          <w:rtl/>
        </w:rPr>
      </w:pPr>
      <w:r w:rsidRPr="0028427D">
        <w:rPr>
          <w:rFonts w:ascii="mylotus" w:hAnsi="mylotus"/>
          <w:b/>
          <w:bCs/>
          <w:sz w:val="34"/>
          <w:szCs w:val="34"/>
          <w:rtl/>
        </w:rPr>
        <w:t xml:space="preserve">فتحصل بذلك: </w:t>
      </w:r>
      <w:r w:rsidRPr="003148FF">
        <w:rPr>
          <w:rFonts w:ascii="mylotus" w:hAnsi="mylotus"/>
          <w:sz w:val="34"/>
          <w:szCs w:val="34"/>
          <w:rtl/>
        </w:rPr>
        <w:t>أن</w:t>
      </w:r>
      <w:r>
        <w:rPr>
          <w:rFonts w:ascii="mylotus" w:hAnsi="mylotus" w:hint="cs"/>
          <w:sz w:val="34"/>
          <w:szCs w:val="34"/>
          <w:rtl/>
        </w:rPr>
        <w:t>ّ</w:t>
      </w:r>
      <w:r w:rsidRPr="003148FF">
        <w:rPr>
          <w:rFonts w:ascii="mylotus" w:hAnsi="mylotus"/>
          <w:sz w:val="34"/>
          <w:szCs w:val="34"/>
          <w:rtl/>
        </w:rPr>
        <w:t>ه لا يتصور انحلالٌ في باب المعاملات</w:t>
      </w:r>
      <w:r>
        <w:rPr>
          <w:rFonts w:ascii="mylotus" w:hAnsi="mylotus" w:hint="cs"/>
          <w:sz w:val="34"/>
          <w:szCs w:val="34"/>
          <w:rtl/>
        </w:rPr>
        <w:t>؛</w:t>
      </w:r>
      <w:r w:rsidRPr="003148FF">
        <w:rPr>
          <w:rFonts w:ascii="mylotus" w:hAnsi="mylotus"/>
          <w:sz w:val="34"/>
          <w:szCs w:val="34"/>
          <w:rtl/>
        </w:rPr>
        <w:t xml:space="preserve"> فإنّ مجرى البراءة إما الأكثر وهو نفي لما هو القدر المتيقن أو إثبات الأقل وهو أصلٌ مثبت.</w:t>
      </w:r>
    </w:p>
    <w:p w14:paraId="684750CA"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هذا بالنسبة إلى التعليقة الثانية في كلمات سيدنا الخوئي (قدس سره) عند مناقشته للمحقق الايرواني (قدس سره) الذي ذهب إلى إمكان جريان البراءة في المعاملات.</w:t>
      </w:r>
    </w:p>
    <w:p w14:paraId="12F34494" w14:textId="77777777" w:rsidR="00E33242" w:rsidRDefault="00E33242" w:rsidP="00E33242">
      <w:pPr>
        <w:pStyle w:val="a"/>
        <w:bidi/>
        <w:spacing w:line="216" w:lineRule="auto"/>
        <w:rPr>
          <w:rFonts w:ascii="mylotus" w:hAnsi="mylotus"/>
          <w:sz w:val="34"/>
          <w:szCs w:val="34"/>
          <w:rtl/>
        </w:rPr>
      </w:pPr>
      <w:r w:rsidRPr="0028427D">
        <w:rPr>
          <w:rFonts w:ascii="mylotus" w:hAnsi="mylotus"/>
          <w:b/>
          <w:bCs/>
          <w:sz w:val="34"/>
          <w:szCs w:val="34"/>
          <w:rtl/>
        </w:rPr>
        <w:t>التعليقة الثالثة:</w:t>
      </w:r>
      <w:r w:rsidRPr="003148FF">
        <w:rPr>
          <w:rFonts w:ascii="mylotus" w:hAnsi="mylotus"/>
          <w:sz w:val="34"/>
          <w:szCs w:val="34"/>
          <w:rtl/>
        </w:rPr>
        <w:t xml:space="preserve"> لو سلمنا جريان البراءة في نفسه، في باب المعاملات، فهل يكون للبراءة عن الشرطية أو المانعية حكومة على أصالة الفساد أم لا؟</w:t>
      </w:r>
    </w:p>
    <w:p w14:paraId="199AAA86"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حيث أفاد المحقق الشيخ علي الايرواني (قدس سره) بأنّ جريان البراءة عن الشرطية حاكمٌ على جريان أصالة الفساد</w:t>
      </w:r>
      <w:r>
        <w:rPr>
          <w:rFonts w:ascii="mylotus" w:hAnsi="mylotus" w:hint="cs"/>
          <w:sz w:val="34"/>
          <w:szCs w:val="34"/>
          <w:rtl/>
        </w:rPr>
        <w:t>.</w:t>
      </w:r>
    </w:p>
    <w:p w14:paraId="5D8C9877"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 xml:space="preserve">فإنّه </w:t>
      </w:r>
      <w:r>
        <w:rPr>
          <w:rFonts w:ascii="mylotus" w:hAnsi="mylotus" w:hint="cs"/>
          <w:sz w:val="34"/>
          <w:szCs w:val="34"/>
          <w:rtl/>
        </w:rPr>
        <w:t>إ</w:t>
      </w:r>
      <w:r w:rsidRPr="003148FF">
        <w:rPr>
          <w:rFonts w:ascii="mylotus" w:hAnsi="mylotus"/>
          <w:sz w:val="34"/>
          <w:szCs w:val="34"/>
          <w:rtl/>
        </w:rPr>
        <w:t>ذا</w:t>
      </w:r>
      <w:r>
        <w:rPr>
          <w:rFonts w:ascii="mylotus" w:hAnsi="mylotus" w:hint="cs"/>
          <w:sz w:val="34"/>
          <w:szCs w:val="34"/>
          <w:rtl/>
        </w:rPr>
        <w:t xml:space="preserve"> </w:t>
      </w:r>
      <w:r w:rsidRPr="003148FF">
        <w:rPr>
          <w:rFonts w:ascii="mylotus" w:hAnsi="mylotus"/>
          <w:sz w:val="34"/>
          <w:szCs w:val="34"/>
          <w:rtl/>
        </w:rPr>
        <w:t>ش</w:t>
      </w:r>
      <w:r>
        <w:rPr>
          <w:rFonts w:ascii="mylotus" w:hAnsi="mylotus" w:hint="cs"/>
          <w:sz w:val="34"/>
          <w:szCs w:val="34"/>
          <w:rtl/>
        </w:rPr>
        <w:t>ُ</w:t>
      </w:r>
      <w:r w:rsidRPr="003148FF">
        <w:rPr>
          <w:rFonts w:ascii="mylotus" w:hAnsi="mylotus"/>
          <w:sz w:val="34"/>
          <w:szCs w:val="34"/>
          <w:rtl/>
        </w:rPr>
        <w:t>ك في أنّ البيع نافذٌ بدون المقاولة اللفظية أو ليس بنافذ، فالشك في النفوذ مُسببٌ عن الشك في أنّ المقاولة اللفظية شرطٌ أو ليست بشرط، فبما أنّ الشك في النفوذ مُسببٌ عن الشك في الشرطية فجريان البراءة عن الشرطية أصلٌ سببي وأصالة الفساد أصلٌ مسببي والأصل السببي حاكمٌ على الأصل المسببي، فالبراءة عن الشرطية حاكمٌ على أصالة الفساد، أي استصحاب عدم نفوذ البيع الخالي من المقاولة اللفظية.</w:t>
      </w:r>
    </w:p>
    <w:p w14:paraId="75C1F980"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ولكن لا حكومة في المقام.</w:t>
      </w:r>
    </w:p>
    <w:p w14:paraId="2D8D8F66" w14:textId="77777777" w:rsidR="00E33242" w:rsidRDefault="00E33242" w:rsidP="00E33242">
      <w:pPr>
        <w:pStyle w:val="a"/>
        <w:bidi/>
        <w:spacing w:line="216" w:lineRule="auto"/>
        <w:rPr>
          <w:rFonts w:ascii="mylotus" w:hAnsi="mylotus"/>
          <w:sz w:val="34"/>
          <w:szCs w:val="34"/>
          <w:rtl/>
        </w:rPr>
      </w:pPr>
      <w:r w:rsidRPr="0028427D">
        <w:rPr>
          <w:rFonts w:ascii="mylotus" w:hAnsi="mylotus"/>
          <w:b/>
          <w:bCs/>
          <w:sz w:val="34"/>
          <w:szCs w:val="34"/>
          <w:rtl/>
        </w:rPr>
        <w:t>والسر في ذلك:</w:t>
      </w:r>
      <w:r w:rsidRPr="003148FF">
        <w:rPr>
          <w:rFonts w:ascii="mylotus" w:hAnsi="mylotus"/>
          <w:sz w:val="34"/>
          <w:szCs w:val="34"/>
          <w:rtl/>
        </w:rPr>
        <w:t xml:space="preserve"> أنّ موضوع الأثر لو</w:t>
      </w:r>
      <w:r>
        <w:rPr>
          <w:rFonts w:ascii="mylotus" w:hAnsi="mylotus" w:hint="cs"/>
          <w:sz w:val="34"/>
          <w:szCs w:val="34"/>
          <w:rtl/>
        </w:rPr>
        <w:t xml:space="preserve"> </w:t>
      </w:r>
      <w:r w:rsidRPr="003148FF">
        <w:rPr>
          <w:rFonts w:ascii="mylotus" w:hAnsi="mylotus"/>
          <w:sz w:val="34"/>
          <w:szCs w:val="34"/>
          <w:rtl/>
        </w:rPr>
        <w:t>كان مركباً من المعاملة وثبوت القيد لكفانا في نفي اعتبار  الجزء الثاني جريان البراءة.</w:t>
      </w:r>
    </w:p>
    <w:p w14:paraId="2AC3051D"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ولكن موضوع النفوذ هو الإطلاق، أي إذا دار الأمر في أنّ البيع النافذ هل هو البيع بشرط المقاولة اللفظية أم لا؟ فقد وقع التردد في أنّ موضوع النفوذ هل هو التقييد أو الإطلا</w:t>
      </w:r>
      <w:r>
        <w:rPr>
          <w:rFonts w:ascii="mylotus" w:hAnsi="mylotus" w:hint="cs"/>
          <w:sz w:val="34"/>
          <w:szCs w:val="34"/>
          <w:rtl/>
        </w:rPr>
        <w:t>ق</w:t>
      </w:r>
      <w:r w:rsidRPr="003148FF">
        <w:rPr>
          <w:rFonts w:ascii="mylotus" w:hAnsi="mylotus"/>
          <w:sz w:val="34"/>
          <w:szCs w:val="34"/>
          <w:rtl/>
        </w:rPr>
        <w:t>؟</w:t>
      </w:r>
    </w:p>
    <w:p w14:paraId="16A7E0D6"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ومن الواضح أنّ جريان البراءة عن التقيد لا يثبت أنّ الإطلاق هو موضوع النفوذ؛ لأن</w:t>
      </w:r>
      <w:r>
        <w:rPr>
          <w:rFonts w:ascii="mylotus" w:hAnsi="mylotus" w:hint="cs"/>
          <w:sz w:val="34"/>
          <w:szCs w:val="34"/>
          <w:rtl/>
        </w:rPr>
        <w:t>ّ</w:t>
      </w:r>
      <w:r w:rsidRPr="003148FF">
        <w:rPr>
          <w:rFonts w:ascii="mylotus" w:hAnsi="mylotus"/>
          <w:sz w:val="34"/>
          <w:szCs w:val="34"/>
          <w:rtl/>
        </w:rPr>
        <w:t xml:space="preserve"> البراءة  أصلٌ عملي وليست أمارة كي تكون مثبتاً للوازمها، فيقال لازم نفي التقيد ثبوت الإطلاق، فجريان البراءة عن تقيد المعاوضة بيعاً أو إجارة بالمقاولة اللفظية لا يثبت أنّ موضوع النفوذ هو الإطلاق</w:t>
      </w:r>
      <w:r>
        <w:rPr>
          <w:rFonts w:ascii="mylotus" w:hAnsi="mylotus" w:hint="cs"/>
          <w:sz w:val="34"/>
          <w:szCs w:val="34"/>
          <w:rtl/>
        </w:rPr>
        <w:t>.</w:t>
      </w:r>
    </w:p>
    <w:p w14:paraId="4169272B"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وبالتالي فلا معنى لدعوى حكومة أصالة البراءة على استصحاب عدم النفوذ</w:t>
      </w:r>
      <w:r>
        <w:rPr>
          <w:rFonts w:ascii="mylotus" w:hAnsi="mylotus" w:hint="cs"/>
          <w:sz w:val="34"/>
          <w:szCs w:val="34"/>
          <w:rtl/>
        </w:rPr>
        <w:t>؛</w:t>
      </w:r>
      <w:r w:rsidRPr="003148FF">
        <w:rPr>
          <w:rFonts w:ascii="mylotus" w:hAnsi="mylotus"/>
          <w:sz w:val="34"/>
          <w:szCs w:val="34"/>
          <w:rtl/>
        </w:rPr>
        <w:t xml:space="preserve"> لأنّ الحكومة فرع كون البراء</w:t>
      </w:r>
      <w:r>
        <w:rPr>
          <w:rFonts w:ascii="mylotus" w:hAnsi="mylotus" w:hint="cs"/>
          <w:sz w:val="34"/>
          <w:szCs w:val="34"/>
          <w:rtl/>
        </w:rPr>
        <w:t>ة</w:t>
      </w:r>
      <w:r w:rsidRPr="003148FF">
        <w:rPr>
          <w:rFonts w:ascii="mylotus" w:hAnsi="mylotus"/>
          <w:sz w:val="34"/>
          <w:szCs w:val="34"/>
          <w:rtl/>
        </w:rPr>
        <w:t xml:space="preserve"> عن التقيد مثبتة للإطلاق، وإذا ثبت أن</w:t>
      </w:r>
      <w:r>
        <w:rPr>
          <w:rFonts w:ascii="mylotus" w:hAnsi="mylotus" w:hint="cs"/>
          <w:sz w:val="34"/>
          <w:szCs w:val="34"/>
          <w:rtl/>
        </w:rPr>
        <w:t>ّ</w:t>
      </w:r>
      <w:r w:rsidRPr="003148FF">
        <w:rPr>
          <w:rFonts w:ascii="mylotus" w:hAnsi="mylotus"/>
          <w:sz w:val="34"/>
          <w:szCs w:val="34"/>
          <w:rtl/>
        </w:rPr>
        <w:t xml:space="preserve"> موضوع النفوذ هو الإطلاق فلا معنى لاستصحاب عدم النفوذ.</w:t>
      </w:r>
    </w:p>
    <w:p w14:paraId="7A1063A6" w14:textId="77777777" w:rsidR="00E33242" w:rsidRDefault="00E33242" w:rsidP="00E33242">
      <w:pPr>
        <w:pStyle w:val="a"/>
        <w:bidi/>
        <w:spacing w:line="216" w:lineRule="auto"/>
        <w:rPr>
          <w:rFonts w:ascii="mylotus" w:hAnsi="mylotus"/>
          <w:sz w:val="34"/>
          <w:szCs w:val="34"/>
          <w:rtl/>
        </w:rPr>
      </w:pPr>
      <w:r w:rsidRPr="003148FF">
        <w:rPr>
          <w:rFonts w:ascii="mylotus" w:hAnsi="mylotus"/>
          <w:sz w:val="34"/>
          <w:szCs w:val="34"/>
          <w:rtl/>
        </w:rPr>
        <w:t>وأما إذا كانت البراءة عن التقيد لا تثبت الإطلاق، فلا موضوع لحكومة البراءة على استصحاب عدم النفوذ من باب حكومة الأصل السببي على الأصل المسببي.</w:t>
      </w:r>
    </w:p>
    <w:p w14:paraId="61CBDF00" w14:textId="77777777" w:rsidR="00E33242" w:rsidRDefault="00E33242" w:rsidP="00E33242">
      <w:pPr>
        <w:pStyle w:val="a"/>
        <w:bidi/>
        <w:spacing w:line="216" w:lineRule="auto"/>
        <w:jc w:val="center"/>
        <w:rPr>
          <w:rFonts w:ascii="mylotus" w:hAnsi="mylotus"/>
          <w:b/>
          <w:bCs/>
          <w:sz w:val="34"/>
          <w:szCs w:val="34"/>
          <w:rtl/>
        </w:rPr>
      </w:pPr>
    </w:p>
    <w:p w14:paraId="6536DB0A" w14:textId="77777777" w:rsidR="00E33242" w:rsidRPr="00D2249D"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047DF8E3" w14:textId="77777777" w:rsidR="00E33242" w:rsidRDefault="00E33242" w:rsidP="00E33242">
      <w:pPr>
        <w:pStyle w:val="Heading1"/>
        <w:bidi/>
        <w:rPr>
          <w:color w:val="FF0000"/>
          <w:rtl/>
        </w:rPr>
      </w:pPr>
      <w:r w:rsidRPr="00E33242">
        <w:rPr>
          <w:color w:val="FF0000"/>
          <w:rtl/>
        </w:rPr>
        <w:t>016 - كتاب_الإجارة_90_شرطية_القدرة_على_التسليم_الأحد_2_ربيع_الثاني_1446هـ</w:t>
      </w:r>
    </w:p>
    <w:p w14:paraId="6FC1BF4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6D4FEE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444EA5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2E0065E"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27612568" w14:textId="77777777" w:rsidR="00E33242" w:rsidRDefault="00E33242" w:rsidP="00E33242">
      <w:pPr>
        <w:pStyle w:val="a"/>
        <w:bidi/>
        <w:spacing w:line="216" w:lineRule="auto"/>
        <w:jc w:val="center"/>
        <w:rPr>
          <w:rFonts w:ascii="mylotus" w:hAnsi="mylotus"/>
          <w:sz w:val="34"/>
          <w:szCs w:val="34"/>
          <w:rtl/>
        </w:rPr>
      </w:pPr>
    </w:p>
    <w:p w14:paraId="54E4D7C7" w14:textId="77777777" w:rsidR="00E33242" w:rsidRDefault="00E33242" w:rsidP="00E33242">
      <w:pPr>
        <w:pStyle w:val="a"/>
        <w:bidi/>
        <w:spacing w:line="216" w:lineRule="auto"/>
        <w:rPr>
          <w:rFonts w:ascii="mylotus" w:hAnsi="mylotus"/>
          <w:sz w:val="34"/>
          <w:szCs w:val="34"/>
          <w:rtl/>
          <w:lang w:bidi="ar-BH"/>
        </w:rPr>
      </w:pPr>
      <w:r w:rsidRPr="000E4B4B">
        <w:rPr>
          <w:rFonts w:ascii="mylotus" w:hAnsi="mylotus"/>
          <w:b/>
          <w:bCs/>
          <w:sz w:val="34"/>
          <w:szCs w:val="34"/>
          <w:rtl/>
        </w:rPr>
        <w:t>والحاصل:</w:t>
      </w:r>
      <w:r w:rsidRPr="000E4B4B">
        <w:rPr>
          <w:rFonts w:ascii="mylotus" w:hAnsi="mylotus"/>
          <w:sz w:val="34"/>
          <w:szCs w:val="34"/>
          <w:rtl/>
        </w:rPr>
        <w:t xml:space="preserve"> أنّ هناك فرقاً بين متعلق الحكم وموضوع الحكم، ففي متعلق الحكم يتصور الانحلال الحكمي للمعلوم بالإجمال وذلك بجريان البراءة عن الأكثر من دون معارضٍ، بينما في موضوع الحكم لا يتصور الانحلال الحكمي بلحاظ أنّ البراءة عن التقيد لا تثبت الإطلاق.</w:t>
      </w:r>
    </w:p>
    <w:p w14:paraId="6A36D4B1" w14:textId="77777777" w:rsidR="00E33242" w:rsidRDefault="00E33242" w:rsidP="00E33242">
      <w:pPr>
        <w:pStyle w:val="a"/>
        <w:bidi/>
        <w:spacing w:line="216" w:lineRule="auto"/>
        <w:rPr>
          <w:rFonts w:ascii="mylotus" w:hAnsi="mylotus"/>
          <w:sz w:val="34"/>
          <w:szCs w:val="34"/>
          <w:rtl/>
          <w:lang w:bidi="ar-BH"/>
        </w:rPr>
      </w:pPr>
      <w:r w:rsidRPr="000E4B4B">
        <w:rPr>
          <w:rFonts w:ascii="mylotus" w:hAnsi="mylotus"/>
          <w:b/>
          <w:bCs/>
          <w:sz w:val="34"/>
          <w:szCs w:val="34"/>
          <w:rtl/>
        </w:rPr>
        <w:t>وبيان ذلك بالمثال:</w:t>
      </w:r>
      <w:r w:rsidRPr="000E4B4B">
        <w:rPr>
          <w:rFonts w:ascii="mylotus" w:hAnsi="mylotus"/>
          <w:sz w:val="34"/>
          <w:szCs w:val="34"/>
          <w:rtl/>
        </w:rPr>
        <w:t xml:space="preserve"> أنّ هناك فرقاً بين متعلق الأمر بالصلاة وبين نفوذ المعاملة.</w:t>
      </w:r>
    </w:p>
    <w:p w14:paraId="548A7D9D" w14:textId="77777777" w:rsidR="00E33242" w:rsidRDefault="00E33242" w:rsidP="00E33242">
      <w:pPr>
        <w:pStyle w:val="a"/>
        <w:bidi/>
        <w:spacing w:line="216" w:lineRule="auto"/>
        <w:rPr>
          <w:rFonts w:ascii="mylotus" w:hAnsi="mylotus"/>
          <w:sz w:val="34"/>
          <w:szCs w:val="34"/>
          <w:rtl/>
          <w:lang w:bidi="ar-BH"/>
        </w:rPr>
      </w:pPr>
      <w:r w:rsidRPr="000E4B4B">
        <w:rPr>
          <w:rFonts w:ascii="mylotus" w:hAnsi="mylotus"/>
          <w:b/>
          <w:bCs/>
          <w:sz w:val="34"/>
          <w:szCs w:val="34"/>
          <w:rtl/>
        </w:rPr>
        <w:t xml:space="preserve">ففي المثال الأول: </w:t>
      </w:r>
      <w:r w:rsidRPr="000E4B4B">
        <w:rPr>
          <w:rFonts w:ascii="mylotus" w:hAnsi="mylotus"/>
          <w:sz w:val="34"/>
          <w:szCs w:val="34"/>
          <w:rtl/>
        </w:rPr>
        <w:t>إذا دار الأمر بين الأقل والأكثر، فلا يعلم أنّ الصلاة المأمور بها هل هي تسعة أجزاء أم عشرة أجزاء، أو هي خمسة شروط أو ستة شروط؟ فمقتضى جريان البراءة عن اعتبار الأكثر من دون معارضٍ انحلال العلم الإجمالي والاجتزاء بالصلاة.</w:t>
      </w:r>
    </w:p>
    <w:p w14:paraId="6001DEC7" w14:textId="77777777" w:rsidR="00E33242" w:rsidRDefault="00E33242" w:rsidP="00E33242">
      <w:pPr>
        <w:pStyle w:val="a"/>
        <w:bidi/>
        <w:spacing w:line="216" w:lineRule="auto"/>
        <w:rPr>
          <w:rFonts w:ascii="mylotus" w:hAnsi="mylotus"/>
          <w:sz w:val="34"/>
          <w:szCs w:val="34"/>
          <w:rtl/>
        </w:rPr>
      </w:pPr>
      <w:r w:rsidRPr="000E4B4B">
        <w:rPr>
          <w:rFonts w:ascii="mylotus" w:hAnsi="mylotus"/>
          <w:b/>
          <w:bCs/>
          <w:sz w:val="34"/>
          <w:szCs w:val="34"/>
          <w:rtl/>
        </w:rPr>
        <w:t>وفي المثال الثاني:</w:t>
      </w:r>
      <w:r w:rsidRPr="000E4B4B">
        <w:rPr>
          <w:rFonts w:ascii="mylotus" w:hAnsi="mylotus"/>
          <w:sz w:val="34"/>
          <w:szCs w:val="34"/>
          <w:rtl/>
        </w:rPr>
        <w:t xml:space="preserve"> كما إذا دار البيع النافذ بين مطلق الإنشاء أو الإنشاء بقيد المقاولة اللفظية</w:t>
      </w:r>
      <w:r>
        <w:rPr>
          <w:rFonts w:ascii="mylotus" w:hAnsi="mylotus" w:hint="cs"/>
          <w:sz w:val="34"/>
          <w:szCs w:val="34"/>
          <w:rtl/>
        </w:rPr>
        <w:t>.</w:t>
      </w:r>
    </w:p>
    <w:p w14:paraId="42CC63F7" w14:textId="77777777" w:rsidR="00E33242" w:rsidRDefault="00E33242" w:rsidP="00E33242">
      <w:pPr>
        <w:pStyle w:val="a"/>
        <w:bidi/>
        <w:spacing w:line="216" w:lineRule="auto"/>
        <w:rPr>
          <w:rFonts w:ascii="mylotus" w:hAnsi="mylotus"/>
          <w:sz w:val="34"/>
          <w:szCs w:val="34"/>
          <w:rtl/>
          <w:lang w:bidi="ar-BH"/>
        </w:rPr>
      </w:pPr>
      <w:r w:rsidRPr="000E4B4B">
        <w:rPr>
          <w:rFonts w:ascii="mylotus" w:hAnsi="mylotus"/>
          <w:sz w:val="34"/>
          <w:szCs w:val="34"/>
          <w:rtl/>
        </w:rPr>
        <w:t>فلا معنى لأنْ يقال: بأنّه تجري البراءة عن تقيد البيع بالمقاولة اللفظية، ومقتضى جريان البراءة عن التقيد نفوذ البيع وإنْ لم يكن عن مقاولة لفظية.</w:t>
      </w:r>
    </w:p>
    <w:p w14:paraId="3623D53F" w14:textId="77777777" w:rsidR="00E33242" w:rsidRDefault="00E33242" w:rsidP="00E33242">
      <w:pPr>
        <w:pStyle w:val="a"/>
        <w:bidi/>
        <w:spacing w:line="216" w:lineRule="auto"/>
        <w:rPr>
          <w:rFonts w:ascii="mylotus" w:hAnsi="mylotus"/>
          <w:sz w:val="34"/>
          <w:szCs w:val="34"/>
          <w:rtl/>
          <w:lang w:bidi="ar-BH"/>
        </w:rPr>
      </w:pPr>
      <w:r w:rsidRPr="000E4B4B">
        <w:rPr>
          <w:rFonts w:ascii="mylotus" w:hAnsi="mylotus"/>
          <w:b/>
          <w:bCs/>
          <w:sz w:val="34"/>
          <w:szCs w:val="34"/>
          <w:rtl/>
        </w:rPr>
        <w:t>والسر في ذلك:</w:t>
      </w:r>
      <w:r w:rsidRPr="000E4B4B">
        <w:rPr>
          <w:rFonts w:ascii="mylotus" w:hAnsi="mylotus"/>
          <w:sz w:val="34"/>
          <w:szCs w:val="34"/>
          <w:rtl/>
        </w:rPr>
        <w:t xml:space="preserve"> أنّ موضوع نفوذ البيع هو الإطلاق، أي البيع لا بشرط،</w:t>
      </w:r>
      <w:r>
        <w:rPr>
          <w:rFonts w:ascii="mylotus" w:hAnsi="mylotus" w:hint="cs"/>
          <w:sz w:val="34"/>
          <w:szCs w:val="34"/>
          <w:rtl/>
        </w:rPr>
        <w:t xml:space="preserve"> </w:t>
      </w:r>
      <w:r w:rsidRPr="000E4B4B">
        <w:rPr>
          <w:rFonts w:ascii="mylotus" w:hAnsi="mylotus"/>
          <w:sz w:val="34"/>
          <w:szCs w:val="34"/>
          <w:rtl/>
        </w:rPr>
        <w:t>وجريان البراءة عن الشرط لا يثبت اللا بشرط إلا بالأصل المثبت.</w:t>
      </w:r>
    </w:p>
    <w:p w14:paraId="17B8958D" w14:textId="77777777" w:rsidR="00E33242" w:rsidRDefault="00E33242" w:rsidP="00E33242">
      <w:pPr>
        <w:pStyle w:val="a"/>
        <w:bidi/>
        <w:spacing w:line="216" w:lineRule="auto"/>
        <w:rPr>
          <w:rFonts w:ascii="mylotus" w:hAnsi="mylotus"/>
          <w:b/>
          <w:bCs/>
          <w:sz w:val="34"/>
          <w:szCs w:val="34"/>
          <w:rtl/>
          <w:lang w:bidi="ar-BH"/>
        </w:rPr>
      </w:pPr>
      <w:r w:rsidRPr="000E4B4B">
        <w:rPr>
          <w:rFonts w:ascii="mylotus" w:hAnsi="mylotus"/>
          <w:b/>
          <w:bCs/>
          <w:sz w:val="34"/>
          <w:szCs w:val="34"/>
          <w:rtl/>
        </w:rPr>
        <w:t>ولكن هنا إشكالان:</w:t>
      </w:r>
    </w:p>
    <w:p w14:paraId="1F4DF686" w14:textId="77777777" w:rsidR="00E33242" w:rsidRDefault="00E33242" w:rsidP="00E33242">
      <w:pPr>
        <w:pStyle w:val="a"/>
        <w:bidi/>
        <w:spacing w:line="216" w:lineRule="auto"/>
        <w:rPr>
          <w:rFonts w:ascii="mylotus" w:hAnsi="mylotus"/>
          <w:b/>
          <w:bCs/>
          <w:sz w:val="34"/>
          <w:szCs w:val="34"/>
          <w:rtl/>
          <w:lang w:bidi="ar-BH"/>
        </w:rPr>
      </w:pPr>
      <w:r w:rsidRPr="000E4B4B">
        <w:rPr>
          <w:rFonts w:ascii="mylotus" w:hAnsi="mylotus"/>
          <w:b/>
          <w:bCs/>
          <w:sz w:val="34"/>
          <w:szCs w:val="34"/>
          <w:rtl/>
        </w:rPr>
        <w:t>الإشكال الأول:</w:t>
      </w:r>
      <w:r w:rsidRPr="000E4B4B">
        <w:rPr>
          <w:rFonts w:ascii="mylotus" w:hAnsi="mylotus"/>
          <w:sz w:val="34"/>
          <w:szCs w:val="34"/>
          <w:rtl/>
        </w:rPr>
        <w:t xml:space="preserve"> أنْ يقال: لا فرق بين العبادات والمعاملات -في هذا الإشكال-، أي لا فرق بين موضوع الحكم ومتعلق الحكم.</w:t>
      </w:r>
    </w:p>
    <w:p w14:paraId="0CF74448" w14:textId="77777777" w:rsidR="00E33242" w:rsidRDefault="00E33242" w:rsidP="00E33242">
      <w:pPr>
        <w:pStyle w:val="a"/>
        <w:bidi/>
        <w:spacing w:line="216" w:lineRule="auto"/>
        <w:rPr>
          <w:rFonts w:ascii="mylotus" w:hAnsi="mylotus"/>
          <w:b/>
          <w:bCs/>
          <w:sz w:val="34"/>
          <w:szCs w:val="34"/>
          <w:rtl/>
          <w:lang w:bidi="ar-BH"/>
        </w:rPr>
      </w:pPr>
      <w:r w:rsidRPr="000E4B4B">
        <w:rPr>
          <w:rFonts w:ascii="mylotus" w:hAnsi="mylotus"/>
          <w:b/>
          <w:bCs/>
          <w:sz w:val="34"/>
          <w:szCs w:val="34"/>
          <w:rtl/>
        </w:rPr>
        <w:t>والسر في ذلك:</w:t>
      </w:r>
      <w:r w:rsidRPr="000E4B4B">
        <w:rPr>
          <w:rFonts w:ascii="mylotus" w:hAnsi="mylotus"/>
          <w:sz w:val="34"/>
          <w:szCs w:val="34"/>
          <w:rtl/>
        </w:rPr>
        <w:t xml:space="preserve"> أنّ البراءة عن التقيد لا تثبت الإطلاق في كليهما، فكما أنّه إذا دار البيع النافذ بين البيع مع القيد -وهو البيع بشرط المقاولة اللفظية- أو البيع لا بشرط، فإنّ جريان البراءة عن التقيد لا تثبت الإطلاق، أي اللا بشرطية، فكذلك الأمر في متعلق الحكم، فإنّ المولى إذا أمر بالصلاة، وشُك في أنّ الصلاة المأموربها هل هي الصلاة بقيد الاطمئنان حال الأفعال أو الصلاة لا بشرط؟ فإنّ جريان البراءة عن التقيد لا يثبت الإطلاق، أي لا يثبت أنّ المأمور به الصلاة لا بشرط.</w:t>
      </w:r>
    </w:p>
    <w:p w14:paraId="05032A38" w14:textId="77777777" w:rsidR="00E33242" w:rsidRDefault="00E33242" w:rsidP="00E33242">
      <w:pPr>
        <w:pStyle w:val="a"/>
        <w:bidi/>
        <w:spacing w:line="216" w:lineRule="auto"/>
        <w:rPr>
          <w:rFonts w:ascii="mylotus" w:hAnsi="mylotus"/>
          <w:b/>
          <w:bCs/>
          <w:sz w:val="34"/>
          <w:szCs w:val="34"/>
          <w:rtl/>
          <w:lang w:bidi="ar-BH"/>
        </w:rPr>
      </w:pPr>
      <w:r w:rsidRPr="000E4B4B">
        <w:rPr>
          <w:rFonts w:ascii="mylotus" w:hAnsi="mylotus"/>
          <w:sz w:val="34"/>
          <w:szCs w:val="34"/>
          <w:rtl/>
        </w:rPr>
        <w:t>فما هو الوجه في إصرار المشهور على الانحلال في متعلق الحكم دون موضوعه كما في  باب المعاملات؟</w:t>
      </w:r>
    </w:p>
    <w:p w14:paraId="65775253" w14:textId="77777777" w:rsidR="00E33242" w:rsidRDefault="00E33242" w:rsidP="00E33242">
      <w:pPr>
        <w:pStyle w:val="a"/>
        <w:bidi/>
        <w:spacing w:line="216" w:lineRule="auto"/>
        <w:rPr>
          <w:rFonts w:ascii="mylotus" w:hAnsi="mylotus"/>
          <w:b/>
          <w:bCs/>
          <w:sz w:val="34"/>
          <w:szCs w:val="34"/>
          <w:rtl/>
          <w:lang w:bidi="ar-BH"/>
        </w:rPr>
      </w:pPr>
      <w:r w:rsidRPr="000E4B4B">
        <w:rPr>
          <w:rFonts w:ascii="mylotus" w:hAnsi="mylotus"/>
          <w:sz w:val="34"/>
          <w:szCs w:val="34"/>
          <w:rtl/>
        </w:rPr>
        <w:t>حيث يكتفون بالبراءة في الأول فيقال: إذا شُك في أنّ الصلاة المأمور بها هل هي الصلاة مع القيد أو الصلاة لا مع القيد؟ فإنهم يكتفون بجريان البراءة عن القيد ويجتزئون بالصلاة.</w:t>
      </w:r>
    </w:p>
    <w:p w14:paraId="2D9E2BE5" w14:textId="77777777" w:rsidR="00E33242" w:rsidRDefault="00E33242" w:rsidP="00E33242">
      <w:pPr>
        <w:pStyle w:val="a"/>
        <w:bidi/>
        <w:spacing w:line="216" w:lineRule="auto"/>
        <w:rPr>
          <w:rFonts w:ascii="mylotus" w:hAnsi="mylotus"/>
          <w:b/>
          <w:bCs/>
          <w:sz w:val="34"/>
          <w:szCs w:val="34"/>
          <w:rtl/>
          <w:lang w:bidi="ar-BH"/>
        </w:rPr>
      </w:pPr>
      <w:r w:rsidRPr="000E4B4B">
        <w:rPr>
          <w:rFonts w:ascii="mylotus" w:hAnsi="mylotus"/>
          <w:sz w:val="34"/>
          <w:szCs w:val="34"/>
          <w:rtl/>
        </w:rPr>
        <w:t>بينما في باب المعاملات لا يجتزئون بذلك، بل يقولون: إنّ البراءة عن تقيد البيع بالمقاولة اللفظية لا يثبت إطلاق البيع، وحيث إنّه لا يثبت الإطلاق فالجاري فيه أصالة الفساد.</w:t>
      </w:r>
    </w:p>
    <w:p w14:paraId="2806BFB1" w14:textId="77777777" w:rsidR="00E33242" w:rsidRDefault="00E33242" w:rsidP="00E33242">
      <w:pPr>
        <w:pStyle w:val="a"/>
        <w:bidi/>
        <w:spacing w:line="216" w:lineRule="auto"/>
        <w:rPr>
          <w:rFonts w:ascii="mylotus" w:hAnsi="mylotus"/>
          <w:b/>
          <w:bCs/>
          <w:sz w:val="34"/>
          <w:szCs w:val="34"/>
          <w:rtl/>
          <w:lang w:bidi="ar-BH"/>
        </w:rPr>
      </w:pPr>
      <w:r w:rsidRPr="000E4B4B">
        <w:rPr>
          <w:rFonts w:ascii="mylotus" w:hAnsi="mylotus"/>
          <w:b/>
          <w:bCs/>
          <w:sz w:val="34"/>
          <w:szCs w:val="34"/>
          <w:rtl/>
        </w:rPr>
        <w:t>وبعبارة أُخرى:</w:t>
      </w:r>
      <w:r w:rsidRPr="000E4B4B">
        <w:rPr>
          <w:rFonts w:ascii="mylotus" w:hAnsi="mylotus"/>
          <w:sz w:val="34"/>
          <w:szCs w:val="34"/>
          <w:rtl/>
        </w:rPr>
        <w:t xml:space="preserve"> ماهو الغرض من جريان البراءة في متعلق الأمر كما في باب العبادات؟ فهل الغرض نفي تنجز الأكثر، أو الغرض إثبات الصحة؟</w:t>
      </w:r>
    </w:p>
    <w:p w14:paraId="25F4B86D" w14:textId="77777777" w:rsidR="00E33242" w:rsidRDefault="00E33242" w:rsidP="00E33242">
      <w:pPr>
        <w:pStyle w:val="a"/>
        <w:bidi/>
        <w:spacing w:line="216" w:lineRule="auto"/>
        <w:rPr>
          <w:rFonts w:ascii="mylotus" w:hAnsi="mylotus"/>
          <w:sz w:val="34"/>
          <w:szCs w:val="34"/>
          <w:rtl/>
        </w:rPr>
      </w:pPr>
      <w:r w:rsidRPr="000E4B4B">
        <w:rPr>
          <w:rFonts w:ascii="mylotus" w:hAnsi="mylotus"/>
          <w:sz w:val="34"/>
          <w:szCs w:val="34"/>
          <w:rtl/>
        </w:rPr>
        <w:t>فإذا كان الغرض من جريان البراءة مجرد نفي تنجز الأكثر، أي أنّ المكلف من جهة الأكثر معذورٌ مادام لم يعلم به فحينئذ</w:t>
      </w:r>
      <w:r>
        <w:rPr>
          <w:rFonts w:ascii="mylotus" w:hAnsi="mylotus" w:hint="cs"/>
          <w:sz w:val="34"/>
          <w:szCs w:val="34"/>
          <w:rtl/>
        </w:rPr>
        <w:t>ٍ</w:t>
      </w:r>
      <w:r w:rsidRPr="000E4B4B">
        <w:rPr>
          <w:rFonts w:ascii="mylotus" w:hAnsi="mylotus"/>
          <w:sz w:val="34"/>
          <w:szCs w:val="34"/>
          <w:rtl/>
        </w:rPr>
        <w:t xml:space="preserve"> يتم الفرق بين متعلق الحكم التكليفي وموضوع الحكم الوضعي، حيث لا</w:t>
      </w:r>
      <w:r>
        <w:rPr>
          <w:rFonts w:ascii="mylotus" w:hAnsi="mylotus" w:hint="cs"/>
          <w:sz w:val="34"/>
          <w:szCs w:val="34"/>
          <w:rtl/>
        </w:rPr>
        <w:t xml:space="preserve"> </w:t>
      </w:r>
      <w:r w:rsidRPr="000E4B4B">
        <w:rPr>
          <w:rFonts w:ascii="mylotus" w:hAnsi="mylotus"/>
          <w:sz w:val="34"/>
          <w:szCs w:val="34"/>
          <w:rtl/>
        </w:rPr>
        <w:t>يتضمن نفس الحكم الوضعي تنجزا</w:t>
      </w:r>
      <w:r>
        <w:rPr>
          <w:rFonts w:ascii="mylotus" w:hAnsi="mylotus" w:hint="cs"/>
          <w:sz w:val="34"/>
          <w:szCs w:val="34"/>
          <w:rtl/>
        </w:rPr>
        <w:t>ً</w:t>
      </w:r>
      <w:r w:rsidRPr="000E4B4B">
        <w:rPr>
          <w:rFonts w:ascii="mylotus" w:hAnsi="mylotus"/>
          <w:sz w:val="34"/>
          <w:szCs w:val="34"/>
          <w:rtl/>
        </w:rPr>
        <w:t xml:space="preserve"> وإدانة</w:t>
      </w:r>
      <w:r>
        <w:rPr>
          <w:rFonts w:ascii="mylotus" w:hAnsi="mylotus" w:hint="cs"/>
          <w:sz w:val="34"/>
          <w:szCs w:val="34"/>
          <w:rtl/>
        </w:rPr>
        <w:t>،</w:t>
      </w:r>
      <w:r w:rsidRPr="000E4B4B">
        <w:rPr>
          <w:rFonts w:ascii="mylotus" w:hAnsi="mylotus"/>
          <w:sz w:val="34"/>
          <w:szCs w:val="34"/>
          <w:rtl/>
        </w:rPr>
        <w:t xml:space="preserve"> فلا</w:t>
      </w:r>
      <w:r>
        <w:rPr>
          <w:rFonts w:ascii="mylotus" w:hAnsi="mylotus" w:hint="cs"/>
          <w:sz w:val="34"/>
          <w:szCs w:val="34"/>
          <w:rtl/>
        </w:rPr>
        <w:t xml:space="preserve"> </w:t>
      </w:r>
      <w:r w:rsidRPr="000E4B4B">
        <w:rPr>
          <w:rFonts w:ascii="mylotus" w:hAnsi="mylotus"/>
          <w:sz w:val="34"/>
          <w:szCs w:val="34"/>
          <w:rtl/>
        </w:rPr>
        <w:t>معنى لجريان البراءة عن الأكثر فيه بهذا الغرض</w:t>
      </w:r>
      <w:r>
        <w:rPr>
          <w:rFonts w:ascii="mylotus" w:hAnsi="mylotus" w:hint="cs"/>
          <w:sz w:val="34"/>
          <w:szCs w:val="34"/>
          <w:rtl/>
        </w:rPr>
        <w:t>.</w:t>
      </w:r>
    </w:p>
    <w:p w14:paraId="3854003F" w14:textId="77777777" w:rsidR="00E33242" w:rsidRDefault="00E33242" w:rsidP="00E33242">
      <w:pPr>
        <w:pStyle w:val="a"/>
        <w:bidi/>
        <w:spacing w:line="216" w:lineRule="auto"/>
        <w:rPr>
          <w:rFonts w:ascii="mylotus" w:hAnsi="mylotus"/>
          <w:b/>
          <w:bCs/>
          <w:sz w:val="34"/>
          <w:szCs w:val="34"/>
          <w:rtl/>
          <w:lang w:bidi="ar-BH"/>
        </w:rPr>
      </w:pPr>
      <w:r w:rsidRPr="000E4B4B">
        <w:rPr>
          <w:rFonts w:ascii="mylotus" w:hAnsi="mylotus"/>
          <w:sz w:val="34"/>
          <w:szCs w:val="34"/>
          <w:rtl/>
        </w:rPr>
        <w:t>وأما إذا كان الغرض من جريان البراءة عن الأكثر البناء على صحة  الصلاة كما هو المطلوب، فجريان البراءة عن التقيد بالأكثر لا يثبت الصحة؛ لأنّ موضوع الصحة هو الإطلاق وجريان البراءة عن التقيد لا يثبت الإطلاق، خصوصاً في فرض العملين المترتبين، فمثلاً: لو دار الأمر في صلاة الفجر بين الأقل والأكثر، فهنا يمكن أنْ يقال بجريان البراءة عن اعتبار الأكثر لكون الغرض نفي تنجز الأكث</w:t>
      </w:r>
      <w:r>
        <w:rPr>
          <w:rFonts w:ascii="mylotus" w:hAnsi="mylotus" w:hint="cs"/>
          <w:sz w:val="34"/>
          <w:szCs w:val="34"/>
          <w:rtl/>
        </w:rPr>
        <w:t>ر.</w:t>
      </w:r>
    </w:p>
    <w:p w14:paraId="099A31C7" w14:textId="77777777" w:rsidR="00E33242" w:rsidRDefault="00E33242" w:rsidP="00E33242">
      <w:pPr>
        <w:pStyle w:val="a"/>
        <w:bidi/>
        <w:spacing w:line="216" w:lineRule="auto"/>
        <w:rPr>
          <w:rFonts w:ascii="mylotus" w:hAnsi="mylotus"/>
          <w:b/>
          <w:bCs/>
          <w:sz w:val="34"/>
          <w:szCs w:val="34"/>
          <w:rtl/>
          <w:lang w:bidi="ar-BH"/>
        </w:rPr>
      </w:pPr>
      <w:r w:rsidRPr="000E4B4B">
        <w:rPr>
          <w:rFonts w:ascii="mylotus" w:hAnsi="mylotus"/>
          <w:sz w:val="34"/>
          <w:szCs w:val="34"/>
          <w:rtl/>
        </w:rPr>
        <w:t>ولكن لو دار الأمر بين الأقل والأكثر في صلاة الظهر، فإنّ الغرض هو ثبوت صحة الظهر، إذ المفروض أنّ صحة صلاة العصر متوقفة على صحة صلاة الظهر، فلا يكفي جريان البراءة عن تنجز الأكثر فيها</w:t>
      </w:r>
      <w:r>
        <w:rPr>
          <w:rFonts w:ascii="mylotus" w:hAnsi="mylotus" w:hint="cs"/>
          <w:sz w:val="34"/>
          <w:szCs w:val="34"/>
          <w:rtl/>
        </w:rPr>
        <w:t>،</w:t>
      </w:r>
      <w:r w:rsidRPr="000E4B4B">
        <w:rPr>
          <w:rFonts w:ascii="mylotus" w:hAnsi="mylotus"/>
          <w:sz w:val="34"/>
          <w:szCs w:val="34"/>
          <w:rtl/>
        </w:rPr>
        <w:t xml:space="preserve"> بل لا بُدّ من إثبات صحة الظهر كي يترتب عليها صحة العصر، والمفروض أنّ صحة الظهر فرع كونها لا بشرط من جهة المشكوك، وجريان البراءة عن الشرط لا يثبت اللا بشرط.</w:t>
      </w:r>
    </w:p>
    <w:p w14:paraId="7B745E4E" w14:textId="77777777" w:rsidR="00E33242" w:rsidRDefault="00E33242" w:rsidP="00E33242">
      <w:pPr>
        <w:pStyle w:val="a"/>
        <w:bidi/>
        <w:spacing w:line="216" w:lineRule="auto"/>
        <w:rPr>
          <w:rFonts w:ascii="mylotus" w:hAnsi="mylotus"/>
          <w:b/>
          <w:bCs/>
          <w:sz w:val="34"/>
          <w:szCs w:val="34"/>
          <w:rtl/>
          <w:lang w:bidi="ar-BH"/>
        </w:rPr>
      </w:pPr>
      <w:r w:rsidRPr="000E4B4B">
        <w:rPr>
          <w:rFonts w:ascii="mylotus" w:hAnsi="mylotus"/>
          <w:sz w:val="34"/>
          <w:szCs w:val="34"/>
          <w:rtl/>
        </w:rPr>
        <w:t>وكذلك الكلام في الطواف والسعي، فإن</w:t>
      </w:r>
      <w:r>
        <w:rPr>
          <w:rFonts w:ascii="mylotus" w:hAnsi="mylotus" w:hint="cs"/>
          <w:sz w:val="34"/>
          <w:szCs w:val="34"/>
          <w:rtl/>
        </w:rPr>
        <w:t>ّ</w:t>
      </w:r>
      <w:r w:rsidRPr="000E4B4B">
        <w:rPr>
          <w:rFonts w:ascii="mylotus" w:hAnsi="mylotus"/>
          <w:sz w:val="34"/>
          <w:szCs w:val="34"/>
          <w:rtl/>
        </w:rPr>
        <w:t>ه لو دار أمر الطواف المأمور به بين الأقل والأكثر، بأنْ لا يعلم هل الطواف المأمور به مشروط بالطهارة الخبثية أم لا؟ فإنّ جريان البراءة عن الشرطية لا يجدي؛ لأنّ جريان البراءة عن الشرطية لا يثبت صحة الطواف، وحيث لم تثبت صحة الطواف لم يمكن إحراز صحة السعي المترتب عليه.</w:t>
      </w:r>
    </w:p>
    <w:p w14:paraId="3A52CD53" w14:textId="77777777" w:rsidR="00E33242" w:rsidRDefault="00E33242" w:rsidP="00E33242">
      <w:pPr>
        <w:pStyle w:val="a"/>
        <w:bidi/>
        <w:spacing w:line="216" w:lineRule="auto"/>
        <w:rPr>
          <w:rFonts w:ascii="mylotus" w:hAnsi="mylotus"/>
          <w:b/>
          <w:bCs/>
          <w:sz w:val="34"/>
          <w:szCs w:val="34"/>
          <w:rtl/>
          <w:lang w:bidi="ar-BH"/>
        </w:rPr>
      </w:pPr>
      <w:r w:rsidRPr="000E4B4B">
        <w:rPr>
          <w:rFonts w:ascii="mylotus" w:hAnsi="mylotus"/>
          <w:sz w:val="34"/>
          <w:szCs w:val="34"/>
          <w:rtl/>
        </w:rPr>
        <w:t>فما هو الوجه في اكتفاء الأعلام بجريان البراءة عن الأكثر في متعلق الحكم التكليفي مع أنّ صحة العمل المترتب على العبادة منوطة بصحة العبادة ، والبراءة لا تثبت الصحة؟</w:t>
      </w:r>
    </w:p>
    <w:p w14:paraId="159BADB7" w14:textId="77777777" w:rsidR="00E33242" w:rsidRDefault="00E33242" w:rsidP="00E33242">
      <w:pPr>
        <w:pStyle w:val="a"/>
        <w:bidi/>
        <w:spacing w:line="216" w:lineRule="auto"/>
        <w:rPr>
          <w:rFonts w:ascii="mylotus" w:hAnsi="mylotus"/>
          <w:b/>
          <w:bCs/>
          <w:sz w:val="34"/>
          <w:szCs w:val="34"/>
          <w:rtl/>
          <w:lang w:bidi="ar-BH"/>
        </w:rPr>
      </w:pPr>
      <w:r w:rsidRPr="00AD4DBD">
        <w:rPr>
          <w:rFonts w:ascii="mylotus" w:hAnsi="mylotus"/>
          <w:b/>
          <w:bCs/>
          <w:sz w:val="34"/>
          <w:szCs w:val="34"/>
          <w:rtl/>
        </w:rPr>
        <w:t>وقد أجاب جمعٌ من الأعلام عن هذا الإشكال بأجوبة متعددة، منها:</w:t>
      </w:r>
    </w:p>
    <w:p w14:paraId="106400AD" w14:textId="77777777" w:rsidR="00E33242" w:rsidRDefault="00E33242" w:rsidP="00E33242">
      <w:pPr>
        <w:pStyle w:val="a"/>
        <w:bidi/>
        <w:spacing w:line="216" w:lineRule="auto"/>
        <w:rPr>
          <w:rFonts w:ascii="mylotus" w:hAnsi="mylotus"/>
          <w:b/>
          <w:bCs/>
          <w:sz w:val="34"/>
          <w:szCs w:val="34"/>
          <w:rtl/>
          <w:lang w:bidi="ar-BH"/>
        </w:rPr>
      </w:pPr>
      <w:r w:rsidRPr="00AD4DBD">
        <w:rPr>
          <w:rFonts w:ascii="mylotus" w:hAnsi="mylotus"/>
          <w:b/>
          <w:bCs/>
          <w:sz w:val="34"/>
          <w:szCs w:val="34"/>
          <w:rtl/>
        </w:rPr>
        <w:t>ما أجاب به السيد الشهيد الصدر (قدس سره)</w:t>
      </w:r>
      <w:r w:rsidRPr="000E4B4B">
        <w:rPr>
          <w:rFonts w:ascii="mylotus" w:hAnsi="mylotus"/>
          <w:sz w:val="34"/>
          <w:szCs w:val="34"/>
          <w:rtl/>
        </w:rPr>
        <w:t xml:space="preserve"> في [كتاب الخمس، ج2، ص302]، عند بحثه في أنّه هل يمكن أنْ يجتزئ المكلف عن العين المتعلقة للخُمس بعينٍ أُخرى؟ كما لو فرض أنّ الخُمس تعلق بالتم</w:t>
      </w:r>
      <w:r>
        <w:rPr>
          <w:rFonts w:ascii="mylotus" w:hAnsi="mylotus" w:hint="cs"/>
          <w:sz w:val="34"/>
          <w:szCs w:val="34"/>
          <w:rtl/>
        </w:rPr>
        <w:t xml:space="preserve">ر </w:t>
      </w:r>
      <w:r w:rsidRPr="000E4B4B">
        <w:rPr>
          <w:rFonts w:ascii="mylotus" w:hAnsi="mylotus"/>
          <w:sz w:val="34"/>
          <w:szCs w:val="34"/>
          <w:rtl/>
        </w:rPr>
        <w:t>-مثلاً- لكونه زائدا</w:t>
      </w:r>
      <w:r>
        <w:rPr>
          <w:rFonts w:ascii="mylotus" w:hAnsi="mylotus" w:hint="cs"/>
          <w:sz w:val="34"/>
          <w:szCs w:val="34"/>
          <w:rtl/>
        </w:rPr>
        <w:t>ً</w:t>
      </w:r>
      <w:r w:rsidRPr="000E4B4B">
        <w:rPr>
          <w:rFonts w:ascii="mylotus" w:hAnsi="mylotus"/>
          <w:sz w:val="34"/>
          <w:szCs w:val="34"/>
          <w:rtl/>
        </w:rPr>
        <w:t xml:space="preserve"> على مؤنت</w:t>
      </w:r>
      <w:r>
        <w:rPr>
          <w:rFonts w:ascii="mylotus" w:hAnsi="mylotus" w:hint="cs"/>
          <w:sz w:val="34"/>
          <w:szCs w:val="34"/>
          <w:rtl/>
        </w:rPr>
        <w:t>ه</w:t>
      </w:r>
      <w:r w:rsidRPr="000E4B4B">
        <w:rPr>
          <w:rFonts w:ascii="mylotus" w:hAnsi="mylotus"/>
          <w:sz w:val="34"/>
          <w:szCs w:val="34"/>
          <w:rtl/>
        </w:rPr>
        <w:t>، فهل يمكن أنْ يخرج الخُمس من الحنطة، أي يخرج ما يعادل خُمس التمر من الحنطة المتوفرة لديه، بالمبادلة بين الخُمس المتعلق بالتمر وبين ما يعادله من الحنطة المتوفرة لديه أم لا؟</w:t>
      </w:r>
    </w:p>
    <w:p w14:paraId="677AB35A" w14:textId="77777777" w:rsidR="00E33242" w:rsidRDefault="00E33242" w:rsidP="00E33242">
      <w:pPr>
        <w:pStyle w:val="a"/>
        <w:bidi/>
        <w:spacing w:line="216" w:lineRule="auto"/>
        <w:rPr>
          <w:rFonts w:ascii="mylotus" w:hAnsi="mylotus"/>
          <w:sz w:val="34"/>
          <w:szCs w:val="34"/>
          <w:rtl/>
        </w:rPr>
      </w:pPr>
      <w:r w:rsidRPr="000E4B4B">
        <w:rPr>
          <w:rFonts w:ascii="mylotus" w:hAnsi="mylotus"/>
          <w:sz w:val="34"/>
          <w:szCs w:val="34"/>
          <w:rtl/>
        </w:rPr>
        <w:t xml:space="preserve">ومرجع الشك في المقام </w:t>
      </w:r>
      <w:r>
        <w:rPr>
          <w:rFonts w:ascii="mylotus" w:hAnsi="mylotus" w:hint="cs"/>
          <w:sz w:val="34"/>
          <w:szCs w:val="34"/>
          <w:rtl/>
        </w:rPr>
        <w:t>إ</w:t>
      </w:r>
      <w:r w:rsidRPr="000E4B4B">
        <w:rPr>
          <w:rFonts w:ascii="mylotus" w:hAnsi="mylotus"/>
          <w:sz w:val="34"/>
          <w:szCs w:val="34"/>
          <w:rtl/>
        </w:rPr>
        <w:t>لى الشك في موضوع الخُمس، حيث لاريب في تعلق الخ</w:t>
      </w:r>
      <w:r>
        <w:rPr>
          <w:rFonts w:ascii="mylotus" w:hAnsi="mylotus" w:hint="cs"/>
          <w:sz w:val="34"/>
          <w:szCs w:val="34"/>
          <w:rtl/>
        </w:rPr>
        <w:t>ُ</w:t>
      </w:r>
      <w:r w:rsidRPr="000E4B4B">
        <w:rPr>
          <w:rFonts w:ascii="mylotus" w:hAnsi="mylotus"/>
          <w:sz w:val="34"/>
          <w:szCs w:val="34"/>
          <w:rtl/>
        </w:rPr>
        <w:t>مس بالمال -إذا كان فائدة-</w:t>
      </w:r>
      <w:r>
        <w:rPr>
          <w:rFonts w:ascii="mylotus" w:hAnsi="mylotus" w:hint="cs"/>
          <w:sz w:val="34"/>
          <w:szCs w:val="34"/>
          <w:rtl/>
        </w:rPr>
        <w:t>،</w:t>
      </w:r>
      <w:r w:rsidRPr="000E4B4B">
        <w:rPr>
          <w:rFonts w:ascii="mylotus" w:hAnsi="mylotus"/>
          <w:sz w:val="34"/>
          <w:szCs w:val="34"/>
          <w:rtl/>
        </w:rPr>
        <w:t xml:space="preserve"> وإن</w:t>
      </w:r>
      <w:r>
        <w:rPr>
          <w:rFonts w:ascii="mylotus" w:hAnsi="mylotus" w:hint="cs"/>
          <w:sz w:val="34"/>
          <w:szCs w:val="34"/>
          <w:rtl/>
        </w:rPr>
        <w:t>ّ</w:t>
      </w:r>
      <w:r w:rsidRPr="000E4B4B">
        <w:rPr>
          <w:rFonts w:ascii="mylotus" w:hAnsi="mylotus"/>
          <w:sz w:val="34"/>
          <w:szCs w:val="34"/>
          <w:rtl/>
        </w:rPr>
        <w:t>ما الشك في تعلقه بمالية العين أم المالية المتشخصة بالخصوصية الخارجية، فإن</w:t>
      </w:r>
      <w:r>
        <w:rPr>
          <w:rFonts w:ascii="mylotus" w:hAnsi="mylotus" w:hint="cs"/>
          <w:sz w:val="34"/>
          <w:szCs w:val="34"/>
          <w:rtl/>
        </w:rPr>
        <w:t>ْ</w:t>
      </w:r>
      <w:r w:rsidRPr="000E4B4B">
        <w:rPr>
          <w:rFonts w:ascii="mylotus" w:hAnsi="mylotus"/>
          <w:sz w:val="34"/>
          <w:szCs w:val="34"/>
          <w:rtl/>
        </w:rPr>
        <w:t xml:space="preserve"> كان  الخُمس بنحو الشركة في المالية، فكما يتحقق إخراج خُمس المال بأدائه من نفس المال يتحقق بأدائه من مالٍ آخر ولو كان من الأعيان، بخلاف ما</w:t>
      </w:r>
      <w:r>
        <w:rPr>
          <w:rFonts w:ascii="mylotus" w:hAnsi="mylotus" w:hint="cs"/>
          <w:sz w:val="34"/>
          <w:szCs w:val="34"/>
          <w:rtl/>
        </w:rPr>
        <w:t xml:space="preserve"> </w:t>
      </w:r>
      <w:r w:rsidRPr="000E4B4B">
        <w:rPr>
          <w:rFonts w:ascii="mylotus" w:hAnsi="mylotus"/>
          <w:sz w:val="34"/>
          <w:szCs w:val="34"/>
          <w:rtl/>
        </w:rPr>
        <w:t>إذا كان بنحو الشركة في المالية الخاصة فإن</w:t>
      </w:r>
      <w:r>
        <w:rPr>
          <w:rFonts w:ascii="mylotus" w:hAnsi="mylotus" w:hint="cs"/>
          <w:sz w:val="34"/>
          <w:szCs w:val="34"/>
          <w:rtl/>
        </w:rPr>
        <w:t>ّ</w:t>
      </w:r>
      <w:r w:rsidRPr="000E4B4B">
        <w:rPr>
          <w:rFonts w:ascii="mylotus" w:hAnsi="mylotus"/>
          <w:sz w:val="34"/>
          <w:szCs w:val="34"/>
          <w:rtl/>
        </w:rPr>
        <w:t>ه لايجتزئ بذلك</w:t>
      </w:r>
      <w:r>
        <w:rPr>
          <w:rFonts w:ascii="mylotus" w:hAnsi="mylotus" w:hint="cs"/>
          <w:sz w:val="34"/>
          <w:szCs w:val="34"/>
          <w:rtl/>
        </w:rPr>
        <w:t>.</w:t>
      </w:r>
    </w:p>
    <w:p w14:paraId="693F80F9" w14:textId="77777777" w:rsidR="00E33242" w:rsidRDefault="00E33242" w:rsidP="00E33242">
      <w:pPr>
        <w:pStyle w:val="a"/>
        <w:bidi/>
        <w:spacing w:line="216" w:lineRule="auto"/>
        <w:rPr>
          <w:rFonts w:ascii="mylotus" w:hAnsi="mylotus"/>
          <w:b/>
          <w:bCs/>
          <w:sz w:val="34"/>
          <w:szCs w:val="34"/>
          <w:rtl/>
          <w:lang w:bidi="ar-BH"/>
        </w:rPr>
      </w:pPr>
      <w:r w:rsidRPr="00AD4DBD">
        <w:rPr>
          <w:rFonts w:ascii="mylotus" w:hAnsi="mylotus"/>
          <w:b/>
          <w:bCs/>
          <w:sz w:val="34"/>
          <w:szCs w:val="34"/>
          <w:rtl/>
        </w:rPr>
        <w:t xml:space="preserve">والنتيجة: </w:t>
      </w:r>
      <w:r w:rsidRPr="000E4B4B">
        <w:rPr>
          <w:rFonts w:ascii="mylotus" w:hAnsi="mylotus"/>
          <w:sz w:val="34"/>
          <w:szCs w:val="34"/>
          <w:rtl/>
        </w:rPr>
        <w:t>أنّ موضوع الخُمس دائر بين الأقل والأكثر</w:t>
      </w:r>
      <w:r>
        <w:rPr>
          <w:rFonts w:ascii="mylotus" w:hAnsi="mylotus" w:hint="cs"/>
          <w:sz w:val="34"/>
          <w:szCs w:val="34"/>
          <w:rtl/>
        </w:rPr>
        <w:t xml:space="preserve">، </w:t>
      </w:r>
      <w:r w:rsidRPr="000E4B4B">
        <w:rPr>
          <w:rFonts w:ascii="mylotus" w:hAnsi="mylotus"/>
          <w:sz w:val="34"/>
          <w:szCs w:val="34"/>
          <w:rtl/>
        </w:rPr>
        <w:t>وحيث دار موضوع الخُمس بين الأقل والأكثر فهل تجري البراءة عن اعتبار الأكثر؟</w:t>
      </w:r>
    </w:p>
    <w:p w14:paraId="4443C545" w14:textId="77777777" w:rsidR="00E33242" w:rsidRPr="006B0C84" w:rsidRDefault="00E33242" w:rsidP="00E33242">
      <w:pPr>
        <w:pStyle w:val="a"/>
        <w:bidi/>
        <w:spacing w:line="216" w:lineRule="auto"/>
        <w:rPr>
          <w:rFonts w:ascii="mylotus" w:hAnsi="mylotus"/>
          <w:b/>
          <w:bCs/>
          <w:sz w:val="34"/>
          <w:szCs w:val="34"/>
          <w:rtl/>
        </w:rPr>
      </w:pPr>
      <w:r w:rsidRPr="000E4B4B">
        <w:rPr>
          <w:rFonts w:ascii="mylotus" w:hAnsi="mylotus"/>
          <w:sz w:val="34"/>
          <w:szCs w:val="34"/>
          <w:rtl/>
        </w:rPr>
        <w:t xml:space="preserve">وقد أفاد السيد الشهيد (قدس سره) في هذه المسألة بقوله: </w:t>
      </w:r>
      <w:r w:rsidRPr="00AD4DBD">
        <w:rPr>
          <w:rFonts w:ascii="mylotus" w:hAnsi="mylotus"/>
          <w:b/>
          <w:bCs/>
          <w:sz w:val="34"/>
          <w:szCs w:val="34"/>
          <w:rtl/>
        </w:rPr>
        <w:t>(والوجه في ذلك هو ما ذكرنا في بحث الأقلّ والأكثر الارتباطيين من أنّه تارةً يفرض أنّ الأثر المطلوب في نفي المؤونة الزائدة مما يترتب على مجرّد نفي الزائد بلا حاجة إلى إثبات الإطلاق. ومن المعلوم أنّ هذا ليس من موارد الأقلّ والأكثر الارتباطيّين، بل بحسب الدقّة من موارد الأقلّ والأكثر المتباينين؛ لأنّهما متباينان على حدّ المطلق والمقيّد</w:t>
      </w:r>
      <w:r w:rsidRPr="00AD4DBD">
        <w:rPr>
          <w:rFonts w:ascii="mylotus" w:hAnsi="mylotus" w:hint="cs"/>
          <w:b/>
          <w:bCs/>
          <w:sz w:val="34"/>
          <w:szCs w:val="34"/>
          <w:rtl/>
        </w:rPr>
        <w:t>.</w:t>
      </w:r>
      <w:r>
        <w:rPr>
          <w:rFonts w:ascii="mylotus" w:hAnsi="mylotus" w:hint="cs"/>
          <w:sz w:val="34"/>
          <w:szCs w:val="34"/>
          <w:rtl/>
        </w:rPr>
        <w:t xml:space="preserve"> </w:t>
      </w:r>
      <w:r w:rsidRPr="006B0C84">
        <w:rPr>
          <w:rFonts w:ascii="mylotus" w:hAnsi="mylotus"/>
          <w:b/>
          <w:bCs/>
          <w:sz w:val="34"/>
          <w:szCs w:val="34"/>
          <w:rtl/>
        </w:rPr>
        <w:t>كما لو دار الأمر بين وجوب الصلاة في أيّ مكان ووجوب الصلاة في المسجد فهنا قد يقال بأنّه من موارد الدوران بين الأقلّ والأكثر، حيث إنّ أصل الصلاة واجبة على أيّ حال ويشكّ في تقييدها بإيقاعها في المسجد. لكن بحسب الدّقة أنّ الدوران في عالم اللحاظ بين المتباينين لا بين الأقلّ والأكثر؛ لأنّ الواجب إمّا مطلق الصلاة أو مقيّد الصلاة، والإطلاق والتقييد أمران متباينان لا أنّهما أقلّ وأكثر</w:t>
      </w:r>
      <w:r w:rsidRPr="006B0C84">
        <w:rPr>
          <w:rFonts w:ascii="mylotus" w:hAnsi="mylotus" w:hint="cs"/>
          <w:b/>
          <w:bCs/>
          <w:sz w:val="34"/>
          <w:szCs w:val="34"/>
          <w:rtl/>
        </w:rPr>
        <w:t>.</w:t>
      </w:r>
    </w:p>
    <w:p w14:paraId="76F3C8B9" w14:textId="77777777" w:rsidR="00E33242" w:rsidRPr="006B0C84" w:rsidRDefault="00E33242" w:rsidP="00E33242">
      <w:pPr>
        <w:pStyle w:val="a"/>
        <w:bidi/>
        <w:spacing w:line="216" w:lineRule="auto"/>
        <w:rPr>
          <w:rFonts w:ascii="mylotus" w:hAnsi="mylotus"/>
          <w:b/>
          <w:bCs/>
          <w:sz w:val="34"/>
          <w:szCs w:val="34"/>
          <w:rtl/>
          <w:lang w:bidi="ar-BH"/>
        </w:rPr>
      </w:pPr>
      <w:r w:rsidRPr="006B0C84">
        <w:rPr>
          <w:rFonts w:ascii="mylotus" w:hAnsi="mylotus"/>
          <w:b/>
          <w:bCs/>
          <w:sz w:val="34"/>
          <w:szCs w:val="34"/>
          <w:rtl/>
        </w:rPr>
        <w:t>وحينئذٍ تارةً نفرض بأنّ الأثر المطلوب مترتّب على مجرّد نفي التقييد بلا حاجة إلى إثبات الإطلاق كما هو الحال في باب الأحكام التكليفية فيما لو شكّ في أنّ الواجب هل هو مطلق الصلاة أو الصلاة في المسجد، فهنا الأثر المطلوب مترتّب على نفي التقيّد الزائد ولا نحتاج إلى إثبات الإطلاق، فهنا تجري أصالة البراءة.</w:t>
      </w:r>
    </w:p>
    <w:p w14:paraId="01684730" w14:textId="77777777" w:rsidR="00E33242" w:rsidRPr="006B0C84" w:rsidRDefault="00E33242" w:rsidP="00E33242">
      <w:pPr>
        <w:pStyle w:val="a"/>
        <w:bidi/>
        <w:spacing w:line="216" w:lineRule="auto"/>
        <w:rPr>
          <w:rFonts w:ascii="mylotus" w:hAnsi="mylotus"/>
          <w:b/>
          <w:bCs/>
          <w:sz w:val="34"/>
          <w:szCs w:val="34"/>
          <w:rtl/>
          <w:lang w:bidi="ar-BH"/>
        </w:rPr>
      </w:pPr>
      <w:r w:rsidRPr="006B0C84">
        <w:rPr>
          <w:rFonts w:ascii="mylotus" w:hAnsi="mylotus"/>
          <w:b/>
          <w:bCs/>
          <w:sz w:val="34"/>
          <w:szCs w:val="34"/>
          <w:rtl/>
        </w:rPr>
        <w:t>لكن لو فرض أنّ الأثر المطلوب لا يكفي فيه مجرّد نفي التقييد، بل يحتاج إلى إثبات الإطلاق، فهنا لا يمكن إثبات الإطلاق بأصالة البراءة؛ لأنّه مثبت؛ لأنّ نفي التقييد لا يكفي في إثبات الإطلاق.</w:t>
      </w:r>
    </w:p>
    <w:p w14:paraId="187FB828" w14:textId="77777777" w:rsidR="00E33242" w:rsidRPr="006B0C84" w:rsidRDefault="00E33242" w:rsidP="00E33242">
      <w:pPr>
        <w:pStyle w:val="a"/>
        <w:bidi/>
        <w:spacing w:line="216" w:lineRule="auto"/>
        <w:rPr>
          <w:rFonts w:ascii="mylotus" w:hAnsi="mylotus"/>
          <w:b/>
          <w:bCs/>
          <w:sz w:val="34"/>
          <w:szCs w:val="34"/>
          <w:rtl/>
          <w:lang w:bidi="ar-BH"/>
        </w:rPr>
      </w:pPr>
      <w:r w:rsidRPr="006B0C84">
        <w:rPr>
          <w:rFonts w:ascii="mylotus" w:hAnsi="mylotus"/>
          <w:b/>
          <w:bCs/>
          <w:sz w:val="34"/>
          <w:szCs w:val="34"/>
          <w:rtl/>
        </w:rPr>
        <w:t>والمقام من هذا القبيل؛ فإنّ مجرّد نفي تقييد الملكية لا يكفي في إثبات إطلاق الملكية. والأثر المرغوب مبنيّ على المطلق؛ لأنّ التاجر يريد بدفع الحنطة أن يجعل الشاي مثلاً ملكاً مطلقاً له كي ينتفع بذلك أصحاب الخمس، وانتفاع أصحاب الخمس من هذا المال مترتّب على كون حقّهم مطلقاً، فالأثر المطلوب هنا ترتّب على إطلاق موضوع الحقّ لا على مجرّد نفي التقييد ولو ظاهراً، والإطلاق لا يمكن إثباته بأصالة البراءة. فهذا من مورد الاحتياط والاشتغال. وحينئذٍ فمقتضى القاعدة في تلك المسألة هو عدم جواز الدفع من جنس آخر</w:t>
      </w:r>
      <w:r w:rsidRPr="006B0C84">
        <w:rPr>
          <w:rFonts w:ascii="mylotus" w:hAnsi="mylotus" w:hint="cs"/>
          <w:b/>
          <w:bCs/>
          <w:sz w:val="34"/>
          <w:szCs w:val="34"/>
          <w:rtl/>
        </w:rPr>
        <w:t>).</w:t>
      </w:r>
    </w:p>
    <w:p w14:paraId="76C8A774" w14:textId="77777777" w:rsidR="00E33242" w:rsidRDefault="00E33242" w:rsidP="00E33242">
      <w:pPr>
        <w:pStyle w:val="a"/>
        <w:bidi/>
        <w:spacing w:line="216" w:lineRule="auto"/>
        <w:rPr>
          <w:rFonts w:ascii="mylotus" w:hAnsi="mylotus"/>
          <w:b/>
          <w:bCs/>
          <w:sz w:val="34"/>
          <w:szCs w:val="34"/>
          <w:rtl/>
        </w:rPr>
      </w:pPr>
      <w:r w:rsidRPr="006B0C84">
        <w:rPr>
          <w:rFonts w:ascii="mylotus" w:hAnsi="mylotus"/>
          <w:b/>
          <w:bCs/>
          <w:sz w:val="34"/>
          <w:szCs w:val="34"/>
          <w:rtl/>
        </w:rPr>
        <w:t>و كلامه (قدس سره) ينطوي على سؤال وجواب</w:t>
      </w:r>
      <w:r>
        <w:rPr>
          <w:rFonts w:ascii="mylotus" w:hAnsi="mylotus" w:hint="cs"/>
          <w:b/>
          <w:bCs/>
          <w:sz w:val="34"/>
          <w:szCs w:val="34"/>
          <w:rtl/>
        </w:rPr>
        <w:t>،</w:t>
      </w:r>
      <w:r w:rsidRPr="006B0C84">
        <w:rPr>
          <w:rFonts w:ascii="mylotus" w:hAnsi="mylotus"/>
          <w:b/>
          <w:bCs/>
          <w:sz w:val="34"/>
          <w:szCs w:val="34"/>
          <w:rtl/>
        </w:rPr>
        <w:t xml:space="preserve"> وهم</w:t>
      </w:r>
      <w:r>
        <w:rPr>
          <w:rFonts w:ascii="mylotus" w:hAnsi="mylotus" w:hint="cs"/>
          <w:b/>
          <w:bCs/>
          <w:sz w:val="34"/>
          <w:szCs w:val="34"/>
          <w:rtl/>
        </w:rPr>
        <w:t>ا:</w:t>
      </w:r>
    </w:p>
    <w:p w14:paraId="0ACCF914" w14:textId="77777777" w:rsidR="00E33242" w:rsidRDefault="00E33242" w:rsidP="00E33242">
      <w:pPr>
        <w:pStyle w:val="a"/>
        <w:bidi/>
        <w:spacing w:line="216" w:lineRule="auto"/>
        <w:rPr>
          <w:rFonts w:ascii="mylotus" w:hAnsi="mylotus"/>
          <w:b/>
          <w:bCs/>
          <w:sz w:val="34"/>
          <w:szCs w:val="34"/>
          <w:rtl/>
        </w:rPr>
      </w:pPr>
      <w:r w:rsidRPr="006B0C84">
        <w:rPr>
          <w:rFonts w:ascii="mylotus" w:hAnsi="mylotus"/>
          <w:b/>
          <w:bCs/>
          <w:sz w:val="34"/>
          <w:szCs w:val="34"/>
          <w:rtl/>
        </w:rPr>
        <w:t>إنْ قلتَ:</w:t>
      </w:r>
      <w:r w:rsidRPr="000E4B4B">
        <w:rPr>
          <w:rFonts w:ascii="mylotus" w:hAnsi="mylotus"/>
          <w:sz w:val="34"/>
          <w:szCs w:val="34"/>
          <w:rtl/>
        </w:rPr>
        <w:t xml:space="preserve"> هذا يأتي حتى في العبادات، فإنّه إذا دار أمر الصلاة بين الأقل والأكثر فجريان البراءة عن التقيد لا يثبت الإطلاق، فمقتضى قاعدة الاشتغال أنْ لا يجتزأ بالصلاة عند جريان البراءة عن الأكثر، بل لا بُدّ من الإتيان بالمشكوك.</w:t>
      </w:r>
    </w:p>
    <w:p w14:paraId="747C2DBC" w14:textId="77777777" w:rsidR="00E33242" w:rsidRDefault="00E33242" w:rsidP="00E33242">
      <w:pPr>
        <w:pStyle w:val="a"/>
        <w:bidi/>
        <w:spacing w:line="216" w:lineRule="auto"/>
        <w:rPr>
          <w:rFonts w:ascii="mylotus" w:hAnsi="mylotus"/>
          <w:b/>
          <w:bCs/>
          <w:sz w:val="34"/>
          <w:szCs w:val="34"/>
          <w:rtl/>
        </w:rPr>
      </w:pPr>
      <w:r w:rsidRPr="006B0C84">
        <w:rPr>
          <w:rFonts w:ascii="mylotus" w:hAnsi="mylotus"/>
          <w:b/>
          <w:bCs/>
          <w:sz w:val="34"/>
          <w:szCs w:val="34"/>
          <w:rtl/>
        </w:rPr>
        <w:t>قلتُ:</w:t>
      </w:r>
      <w:r w:rsidRPr="000E4B4B">
        <w:rPr>
          <w:rFonts w:ascii="mylotus" w:hAnsi="mylotus"/>
          <w:sz w:val="34"/>
          <w:szCs w:val="34"/>
          <w:rtl/>
        </w:rPr>
        <w:t xml:space="preserve"> إنّ موضوع الصحة في العبادات كالصلاة ليس هو الإطلاق؛ بل موضوع الصحة بحسب المستفاد من الأدلة ومنها المرتكز المتشرعي في باب العبادات مركب من الأجزاء والشرائط مع نفي القيد، فإنّ المولى إذا أمر بالصلاة، فإنّ الصلاة عنوان مشير لمجموعة من الأفعال الخارجية والأذكار، وأثر ذلك أن</w:t>
      </w:r>
      <w:r>
        <w:rPr>
          <w:rFonts w:ascii="mylotus" w:hAnsi="mylotus" w:hint="cs"/>
          <w:sz w:val="34"/>
          <w:szCs w:val="34"/>
          <w:rtl/>
        </w:rPr>
        <w:t>ّ</w:t>
      </w:r>
      <w:r w:rsidRPr="000E4B4B">
        <w:rPr>
          <w:rFonts w:ascii="mylotus" w:hAnsi="mylotus"/>
          <w:sz w:val="34"/>
          <w:szCs w:val="34"/>
          <w:rtl/>
        </w:rPr>
        <w:t xml:space="preserve"> صحة الصلاة لا تعني إلا الإتيان بالأجزاء والشرائط مع نفي القيد، لا أنّ الصحة منوطةٌ بكون الأجزاء والشرائط على نحو اللا بشرط، فإنّ هذا القيد ليس دخيلاً في صحة الصلاة بحسب المرتكز المتشرعي.</w:t>
      </w:r>
    </w:p>
    <w:p w14:paraId="5AF36B59" w14:textId="77777777" w:rsidR="00E33242" w:rsidRDefault="00E33242" w:rsidP="00E33242">
      <w:pPr>
        <w:pStyle w:val="a"/>
        <w:bidi/>
        <w:spacing w:line="216" w:lineRule="auto"/>
        <w:rPr>
          <w:rFonts w:ascii="mylotus" w:hAnsi="mylotus"/>
          <w:b/>
          <w:bCs/>
          <w:sz w:val="34"/>
          <w:szCs w:val="34"/>
          <w:rtl/>
        </w:rPr>
      </w:pPr>
      <w:r w:rsidRPr="000E4B4B">
        <w:rPr>
          <w:rFonts w:ascii="mylotus" w:hAnsi="mylotus"/>
          <w:sz w:val="34"/>
          <w:szCs w:val="34"/>
          <w:rtl/>
        </w:rPr>
        <w:t>فبما أنّ موضوع الصحة في الصلاة الأجزاء والشرائط مع نفي القيد، فإذا علم المكلف بأنّ هناك تسعة أجزاء وشرائط، وشك في قيدٍ زائد يقتضي المؤنة والكلفة كاعتبار الاطمئنان، كان جريان البراءة عن اعتبار الاطمئنان كافياً في الصحة؛ إذ ليس موضوع الصحة إلا مركبا</w:t>
      </w:r>
      <w:r>
        <w:rPr>
          <w:rFonts w:ascii="mylotus" w:hAnsi="mylotus" w:hint="cs"/>
          <w:sz w:val="34"/>
          <w:szCs w:val="34"/>
          <w:rtl/>
        </w:rPr>
        <w:t>ً</w:t>
      </w:r>
      <w:r w:rsidRPr="000E4B4B">
        <w:rPr>
          <w:rFonts w:ascii="mylotus" w:hAnsi="mylotus"/>
          <w:sz w:val="34"/>
          <w:szCs w:val="34"/>
          <w:rtl/>
        </w:rPr>
        <w:t xml:space="preserve"> من جزئين وهما الأجزاء والشرائط وعدم القيد، وعدم القيد إما أنْ يكون عدماً واقعياً كما إذا قامت الأمارة على عدم القيد، أو عدماً ظاهرياً وذلك ببركة جريان البراءة، فإنّ مقتضى البراءة نفي ثبوت القيد ظاهراً وإنْ لم تنفه واقعاً، وهذا كافٍ في ثبوت الصحة الظاهرية.</w:t>
      </w:r>
    </w:p>
    <w:p w14:paraId="476A1E75" w14:textId="77777777" w:rsidR="00E33242" w:rsidRDefault="00E33242" w:rsidP="00E33242">
      <w:pPr>
        <w:pStyle w:val="a"/>
        <w:bidi/>
        <w:spacing w:line="216" w:lineRule="auto"/>
        <w:rPr>
          <w:rFonts w:ascii="mylotus" w:hAnsi="mylotus"/>
          <w:sz w:val="34"/>
          <w:szCs w:val="34"/>
          <w:rtl/>
        </w:rPr>
      </w:pPr>
      <w:r w:rsidRPr="000E4B4B">
        <w:rPr>
          <w:rFonts w:ascii="mylotus" w:hAnsi="mylotus"/>
          <w:sz w:val="34"/>
          <w:szCs w:val="34"/>
          <w:rtl/>
        </w:rPr>
        <w:t>بينما في موضوع الحكم ومنه باب المعاملات قام المرتكز العقلائي على أنّ موضوع الصحة هو اللا بشرطية، أي البيع لا بشرط، فإذا شُك في أنّ البيع مشروطٌ بالمقاولة اللفظية فإنّ البراءة عن اعتبار المقاولة لا يثبت اللا بشرط، كما أنّه إذا شُك في أن موضوع  الخمس هو المال المتشخص أم طبيعي المالية</w:t>
      </w:r>
      <w:r>
        <w:rPr>
          <w:rFonts w:ascii="mylotus" w:hAnsi="mylotus" w:hint="cs"/>
          <w:sz w:val="34"/>
          <w:szCs w:val="34"/>
          <w:rtl/>
        </w:rPr>
        <w:t>؟</w:t>
      </w:r>
    </w:p>
    <w:p w14:paraId="4D1F4246" w14:textId="77777777" w:rsidR="00E33242" w:rsidRDefault="00E33242" w:rsidP="00E33242">
      <w:pPr>
        <w:pStyle w:val="a"/>
        <w:bidi/>
        <w:spacing w:line="216" w:lineRule="auto"/>
        <w:rPr>
          <w:rFonts w:ascii="mylotus" w:hAnsi="mylotus"/>
          <w:b/>
          <w:bCs/>
          <w:sz w:val="34"/>
          <w:szCs w:val="34"/>
          <w:rtl/>
        </w:rPr>
      </w:pPr>
      <w:r w:rsidRPr="000E4B4B">
        <w:rPr>
          <w:rFonts w:ascii="mylotus" w:hAnsi="mylotus"/>
          <w:sz w:val="34"/>
          <w:szCs w:val="34"/>
          <w:rtl/>
        </w:rPr>
        <w:t>فجريان البراءة عن تعلق الخُمس بالعين الشخصية لا يثبت أنّ موضوع الخُمس هو اللا بشرط.</w:t>
      </w:r>
    </w:p>
    <w:p w14:paraId="433E541E" w14:textId="77777777" w:rsidR="00E33242" w:rsidRPr="006B0C84" w:rsidRDefault="00E33242" w:rsidP="00E33242">
      <w:pPr>
        <w:pStyle w:val="a"/>
        <w:bidi/>
        <w:spacing w:line="216" w:lineRule="auto"/>
        <w:rPr>
          <w:rFonts w:ascii="mylotus" w:hAnsi="mylotus"/>
          <w:b/>
          <w:bCs/>
          <w:sz w:val="34"/>
          <w:szCs w:val="34"/>
          <w:rtl/>
        </w:rPr>
      </w:pPr>
      <w:r w:rsidRPr="006B0C84">
        <w:rPr>
          <w:rFonts w:ascii="mylotus" w:hAnsi="mylotus"/>
          <w:b/>
          <w:bCs/>
          <w:sz w:val="34"/>
          <w:szCs w:val="34"/>
          <w:rtl/>
        </w:rPr>
        <w:t>وقد يتأم</w:t>
      </w:r>
      <w:r w:rsidRPr="006B0C84">
        <w:rPr>
          <w:rFonts w:ascii="mylotus" w:hAnsi="mylotus" w:hint="cs"/>
          <w:b/>
          <w:bCs/>
          <w:sz w:val="34"/>
          <w:szCs w:val="34"/>
          <w:rtl/>
        </w:rPr>
        <w:t>ل:</w:t>
      </w:r>
    </w:p>
    <w:p w14:paraId="492DD0D3" w14:textId="77777777" w:rsidR="00E33242" w:rsidRDefault="00E33242" w:rsidP="00E33242">
      <w:pPr>
        <w:pStyle w:val="a"/>
        <w:bidi/>
        <w:spacing w:line="216" w:lineRule="auto"/>
        <w:rPr>
          <w:rFonts w:ascii="mylotus" w:hAnsi="mylotus"/>
          <w:b/>
          <w:bCs/>
          <w:sz w:val="34"/>
          <w:szCs w:val="34"/>
          <w:rtl/>
        </w:rPr>
      </w:pPr>
      <w:r w:rsidRPr="000E4B4B">
        <w:rPr>
          <w:rFonts w:ascii="mylotus" w:hAnsi="mylotus"/>
          <w:sz w:val="34"/>
          <w:szCs w:val="34"/>
          <w:rtl/>
        </w:rPr>
        <w:t>بأن</w:t>
      </w:r>
      <w:r>
        <w:rPr>
          <w:rFonts w:ascii="mylotus" w:hAnsi="mylotus" w:hint="cs"/>
          <w:sz w:val="34"/>
          <w:szCs w:val="34"/>
          <w:rtl/>
        </w:rPr>
        <w:t>ّ</w:t>
      </w:r>
      <w:r w:rsidRPr="000E4B4B">
        <w:rPr>
          <w:rFonts w:ascii="mylotus" w:hAnsi="mylotus"/>
          <w:sz w:val="34"/>
          <w:szCs w:val="34"/>
          <w:rtl/>
        </w:rPr>
        <w:t xml:space="preserve"> ما</w:t>
      </w:r>
      <w:r>
        <w:rPr>
          <w:rFonts w:ascii="mylotus" w:hAnsi="mylotus" w:hint="cs"/>
          <w:sz w:val="34"/>
          <w:szCs w:val="34"/>
          <w:rtl/>
        </w:rPr>
        <w:t xml:space="preserve"> </w:t>
      </w:r>
      <w:r w:rsidRPr="000E4B4B">
        <w:rPr>
          <w:rFonts w:ascii="mylotus" w:hAnsi="mylotus"/>
          <w:sz w:val="34"/>
          <w:szCs w:val="34"/>
          <w:rtl/>
        </w:rPr>
        <w:t>ذكر مجرد تبرير وتخلص من إشكال الفرق بين المقامين -متعلق الحكم وموضوع الحكم-</w:t>
      </w:r>
      <w:r>
        <w:rPr>
          <w:rFonts w:ascii="mylotus" w:hAnsi="mylotus" w:hint="cs"/>
          <w:sz w:val="34"/>
          <w:szCs w:val="34"/>
          <w:rtl/>
        </w:rPr>
        <w:t xml:space="preserve">، </w:t>
      </w:r>
      <w:r w:rsidRPr="000E4B4B">
        <w:rPr>
          <w:rFonts w:ascii="mylotus" w:hAnsi="mylotus"/>
          <w:sz w:val="34"/>
          <w:szCs w:val="34"/>
          <w:rtl/>
        </w:rPr>
        <w:t>أم أنّه توجد نكتة ارتكازية واضحة في الفرق بين موضوع الصحة في متعلق الحكم التكليفي وموضوع الصحة في موضوع الحكم الوضعي</w:t>
      </w:r>
      <w:r>
        <w:rPr>
          <w:rFonts w:ascii="mylotus" w:hAnsi="mylotus" w:hint="cs"/>
          <w:sz w:val="34"/>
          <w:szCs w:val="34"/>
          <w:rtl/>
        </w:rPr>
        <w:t xml:space="preserve"> </w:t>
      </w:r>
      <w:r w:rsidRPr="000E4B4B">
        <w:rPr>
          <w:rFonts w:ascii="mylotus" w:hAnsi="mylotus"/>
          <w:sz w:val="34"/>
          <w:szCs w:val="34"/>
          <w:rtl/>
        </w:rPr>
        <w:t>كنفوذ المعاملة وثبوت الخمس؟</w:t>
      </w:r>
    </w:p>
    <w:p w14:paraId="7DB104E4" w14:textId="77777777" w:rsidR="00E33242" w:rsidRDefault="00E33242" w:rsidP="00E33242">
      <w:pPr>
        <w:pStyle w:val="a"/>
        <w:bidi/>
        <w:spacing w:line="216" w:lineRule="auto"/>
        <w:rPr>
          <w:rFonts w:ascii="mylotus" w:hAnsi="mylotus"/>
          <w:b/>
          <w:bCs/>
          <w:sz w:val="34"/>
          <w:szCs w:val="34"/>
          <w:rtl/>
        </w:rPr>
      </w:pPr>
      <w:r w:rsidRPr="006B0C84">
        <w:rPr>
          <w:rFonts w:ascii="mylotus" w:hAnsi="mylotus"/>
          <w:b/>
          <w:bCs/>
          <w:sz w:val="34"/>
          <w:szCs w:val="34"/>
          <w:rtl/>
        </w:rPr>
        <w:t>الإشكال الثاني:</w:t>
      </w:r>
      <w:r w:rsidRPr="000E4B4B">
        <w:rPr>
          <w:rFonts w:ascii="mylotus" w:hAnsi="mylotus"/>
          <w:sz w:val="34"/>
          <w:szCs w:val="34"/>
          <w:rtl/>
        </w:rPr>
        <w:t xml:space="preserve"> وحاصله</w:t>
      </w:r>
      <w:r>
        <w:rPr>
          <w:rFonts w:ascii="mylotus" w:hAnsi="mylotus" w:hint="cs"/>
          <w:sz w:val="34"/>
          <w:szCs w:val="34"/>
          <w:rtl/>
        </w:rPr>
        <w:t>:</w:t>
      </w:r>
      <w:r w:rsidRPr="000E4B4B">
        <w:rPr>
          <w:rFonts w:ascii="mylotus" w:hAnsi="mylotus"/>
          <w:sz w:val="34"/>
          <w:szCs w:val="34"/>
          <w:rtl/>
        </w:rPr>
        <w:t xml:space="preserve"> إنْ لم تكن البراءة مجدية في باب المعاملات؛ لأنّ جريان البراءة عن التقيد بالأكثر لا يثبت الإطلاق، فالاستصحاب جار</w:t>
      </w:r>
      <w:r>
        <w:rPr>
          <w:rFonts w:ascii="mylotus" w:hAnsi="mylotus" w:hint="cs"/>
          <w:sz w:val="34"/>
          <w:szCs w:val="34"/>
          <w:rtl/>
        </w:rPr>
        <w:t>ٍ</w:t>
      </w:r>
      <w:r w:rsidRPr="000E4B4B">
        <w:rPr>
          <w:rFonts w:ascii="mylotus" w:hAnsi="mylotus"/>
          <w:sz w:val="34"/>
          <w:szCs w:val="34"/>
          <w:rtl/>
        </w:rPr>
        <w:t xml:space="preserve"> فيها فإنّ دوره ليس مجرد نفي التنجز</w:t>
      </w:r>
      <w:r>
        <w:rPr>
          <w:rFonts w:ascii="mylotus" w:hAnsi="mylotus" w:hint="cs"/>
          <w:sz w:val="34"/>
          <w:szCs w:val="34"/>
          <w:rtl/>
        </w:rPr>
        <w:t>؛</w:t>
      </w:r>
      <w:r w:rsidRPr="000E4B4B">
        <w:rPr>
          <w:rFonts w:ascii="mylotus" w:hAnsi="mylotus"/>
          <w:sz w:val="34"/>
          <w:szCs w:val="34"/>
          <w:rtl/>
        </w:rPr>
        <w:t xml:space="preserve"> بل إثبات المستصحب</w:t>
      </w:r>
      <w:r>
        <w:rPr>
          <w:rFonts w:ascii="mylotus" w:hAnsi="mylotus" w:hint="cs"/>
          <w:sz w:val="34"/>
          <w:szCs w:val="34"/>
          <w:rtl/>
        </w:rPr>
        <w:t xml:space="preserve">، </w:t>
      </w:r>
      <w:r w:rsidRPr="000E4B4B">
        <w:rPr>
          <w:rFonts w:ascii="mylotus" w:hAnsi="mylotus"/>
          <w:sz w:val="34"/>
          <w:szCs w:val="34"/>
          <w:rtl/>
        </w:rPr>
        <w:t>سواء</w:t>
      </w:r>
      <w:r>
        <w:rPr>
          <w:rFonts w:ascii="mylotus" w:hAnsi="mylotus" w:hint="cs"/>
          <w:sz w:val="34"/>
          <w:szCs w:val="34"/>
          <w:rtl/>
        </w:rPr>
        <w:t xml:space="preserve"> </w:t>
      </w:r>
      <w:r w:rsidRPr="000E4B4B">
        <w:rPr>
          <w:rFonts w:ascii="mylotus" w:hAnsi="mylotus"/>
          <w:sz w:val="34"/>
          <w:szCs w:val="34"/>
          <w:rtl/>
        </w:rPr>
        <w:t>كان أمرا</w:t>
      </w:r>
      <w:r>
        <w:rPr>
          <w:rFonts w:ascii="mylotus" w:hAnsi="mylotus" w:hint="cs"/>
          <w:sz w:val="34"/>
          <w:szCs w:val="34"/>
          <w:rtl/>
        </w:rPr>
        <w:t>ً</w:t>
      </w:r>
      <w:r w:rsidRPr="000E4B4B">
        <w:rPr>
          <w:rFonts w:ascii="mylotus" w:hAnsi="mylotus"/>
          <w:sz w:val="34"/>
          <w:szCs w:val="34"/>
          <w:rtl/>
        </w:rPr>
        <w:t xml:space="preserve"> وجوديا</w:t>
      </w:r>
      <w:r>
        <w:rPr>
          <w:rFonts w:ascii="mylotus" w:hAnsi="mylotus" w:hint="cs"/>
          <w:sz w:val="34"/>
          <w:szCs w:val="34"/>
          <w:rtl/>
        </w:rPr>
        <w:t>ً</w:t>
      </w:r>
      <w:r w:rsidRPr="000E4B4B">
        <w:rPr>
          <w:rFonts w:ascii="mylotus" w:hAnsi="mylotus"/>
          <w:sz w:val="34"/>
          <w:szCs w:val="34"/>
          <w:rtl/>
        </w:rPr>
        <w:t xml:space="preserve"> أم عدميا</w:t>
      </w:r>
      <w:r>
        <w:rPr>
          <w:rFonts w:ascii="mylotus" w:hAnsi="mylotus" w:hint="cs"/>
          <w:sz w:val="34"/>
          <w:szCs w:val="34"/>
          <w:rtl/>
        </w:rPr>
        <w:t>ً</w:t>
      </w:r>
      <w:r w:rsidRPr="000E4B4B">
        <w:rPr>
          <w:rFonts w:ascii="mylotus" w:hAnsi="mylotus"/>
          <w:sz w:val="34"/>
          <w:szCs w:val="34"/>
          <w:rtl/>
        </w:rPr>
        <w:t>، ولذلك يقال بأنّ الاستصحاب أصلٌ محرز، لا أصل عملي صرف.</w:t>
      </w:r>
    </w:p>
    <w:p w14:paraId="0B15A1A8" w14:textId="77777777" w:rsidR="00E33242" w:rsidRDefault="00E33242" w:rsidP="00E33242">
      <w:pPr>
        <w:pStyle w:val="a"/>
        <w:bidi/>
        <w:spacing w:line="216" w:lineRule="auto"/>
        <w:rPr>
          <w:rFonts w:ascii="mylotus" w:hAnsi="mylotus"/>
          <w:b/>
          <w:bCs/>
          <w:sz w:val="34"/>
          <w:szCs w:val="34"/>
          <w:rtl/>
        </w:rPr>
      </w:pPr>
      <w:r w:rsidRPr="006B0C84">
        <w:rPr>
          <w:rFonts w:ascii="mylotus" w:hAnsi="mylotus"/>
          <w:b/>
          <w:bCs/>
          <w:sz w:val="34"/>
          <w:szCs w:val="34"/>
          <w:rtl/>
        </w:rPr>
        <w:t>وأثره  أنْ يقال في المقام:</w:t>
      </w:r>
      <w:r w:rsidRPr="000E4B4B">
        <w:rPr>
          <w:rFonts w:ascii="mylotus" w:hAnsi="mylotus"/>
          <w:sz w:val="34"/>
          <w:szCs w:val="34"/>
          <w:rtl/>
        </w:rPr>
        <w:t xml:space="preserve"> إذا دار أمر الخُمس بين تعلقه بخصوص المال الشخصي أو تعلقه بمطلق المال، فإن</w:t>
      </w:r>
      <w:r>
        <w:rPr>
          <w:rFonts w:ascii="mylotus" w:hAnsi="mylotus" w:hint="cs"/>
          <w:sz w:val="34"/>
          <w:szCs w:val="34"/>
          <w:rtl/>
        </w:rPr>
        <w:t>ّ</w:t>
      </w:r>
      <w:r w:rsidRPr="000E4B4B">
        <w:rPr>
          <w:rFonts w:ascii="mylotus" w:hAnsi="mylotus"/>
          <w:sz w:val="34"/>
          <w:szCs w:val="34"/>
          <w:rtl/>
        </w:rPr>
        <w:t xml:space="preserve"> استصحاب عدم التقيد يثبت الإطلاق بناء على أنّ التقابل بين الإطلاق والتقييد تقابل السلب والإيجاب، كما هو مبنى السيد الشهيد الصدر (قدس سره) في أنّ التقابل بين الإطلاق والتقييد تقابل السلب والإيجاب، فاستصحاب عدم القيد يثبت الإطلاق؛ لأنّ الإطلاق ليس إلا عدم القيد، بمقتضى أنّ التقابل بينهما تقابل السلب والإيجاب، وبالتالي فإنْ لم تجرِ البراءة لأنّها لا تثبت الإطلاق؛ لأنّ وظيفتها مجرد</w:t>
      </w:r>
      <w:r>
        <w:rPr>
          <w:rFonts w:ascii="mylotus" w:hAnsi="mylotus" w:hint="cs"/>
          <w:sz w:val="34"/>
          <w:szCs w:val="34"/>
          <w:rtl/>
        </w:rPr>
        <w:t xml:space="preserve"> </w:t>
      </w:r>
      <w:r w:rsidRPr="000E4B4B">
        <w:rPr>
          <w:rFonts w:ascii="mylotus" w:hAnsi="mylotus"/>
          <w:sz w:val="34"/>
          <w:szCs w:val="34"/>
          <w:rtl/>
        </w:rPr>
        <w:t>بيان المعذورية ونفي التنجز، فليكن جريان الاستصحاب كافياً في المقام باعتبار أنّ استصحاب عدم جعل القيد بنفسه مثبت للإطلاق.</w:t>
      </w:r>
    </w:p>
    <w:p w14:paraId="57E76333" w14:textId="77777777" w:rsidR="00E33242" w:rsidRDefault="00E33242" w:rsidP="00E33242">
      <w:pPr>
        <w:pStyle w:val="a"/>
        <w:bidi/>
        <w:spacing w:line="216" w:lineRule="auto"/>
        <w:rPr>
          <w:rFonts w:ascii="mylotus" w:hAnsi="mylotus"/>
          <w:b/>
          <w:bCs/>
          <w:sz w:val="34"/>
          <w:szCs w:val="34"/>
          <w:rtl/>
        </w:rPr>
      </w:pPr>
      <w:r w:rsidRPr="000E4B4B">
        <w:rPr>
          <w:rFonts w:ascii="mylotus" w:hAnsi="mylotus"/>
          <w:sz w:val="34"/>
          <w:szCs w:val="34"/>
          <w:rtl/>
        </w:rPr>
        <w:t>نعم، بناء على أنّ تقابل الإطلاق والتقييد تقابل الضدين، كما هو مبنى سيدنا الخوئي (قدس سره) من كونهما أمرين وجوديين، فجريان البراءة عن أحدهما لا يثبت الآخر.</w:t>
      </w:r>
    </w:p>
    <w:p w14:paraId="62D58C11" w14:textId="77777777" w:rsidR="00E33242" w:rsidRDefault="00E33242" w:rsidP="00E33242">
      <w:pPr>
        <w:pStyle w:val="a"/>
        <w:bidi/>
        <w:spacing w:line="216" w:lineRule="auto"/>
        <w:rPr>
          <w:rFonts w:ascii="mylotus" w:hAnsi="mylotus"/>
          <w:sz w:val="34"/>
          <w:szCs w:val="34"/>
          <w:rtl/>
        </w:rPr>
      </w:pPr>
      <w:r w:rsidRPr="000E4B4B">
        <w:rPr>
          <w:rFonts w:ascii="mylotus" w:hAnsi="mylotus"/>
          <w:sz w:val="34"/>
          <w:szCs w:val="34"/>
          <w:rtl/>
        </w:rPr>
        <w:t>أو بناء على أنّ تقابل الإطلاق والتقييد تقابل المَلكة والعدم، كما هو مبنى المحقق النائيني (قدس سره) فإنّه يقال: إنّ عدم المَلكة ليس عدماً محضاً؛ بل هو عدمٌ نعتي بحسب النظر العرفي، وبما أنّه عدمٌ نعتي فاستصحاب عدم التقييد إنّما يثبت العدم المحمولي أي مفاد ليس التامة، لا العدم النعتي أي مفاد ليس الناقصة</w:t>
      </w:r>
      <w:r>
        <w:rPr>
          <w:rFonts w:ascii="mylotus" w:hAnsi="mylotus" w:hint="cs"/>
          <w:sz w:val="34"/>
          <w:szCs w:val="34"/>
          <w:rtl/>
        </w:rPr>
        <w:t>.</w:t>
      </w:r>
    </w:p>
    <w:p w14:paraId="356B61A3" w14:textId="77777777" w:rsidR="00E33242" w:rsidRPr="006B0C84" w:rsidRDefault="00E33242" w:rsidP="00E33242">
      <w:pPr>
        <w:pStyle w:val="a"/>
        <w:bidi/>
        <w:spacing w:line="216" w:lineRule="auto"/>
        <w:rPr>
          <w:rFonts w:ascii="mylotus" w:hAnsi="mylotus"/>
          <w:b/>
          <w:bCs/>
          <w:sz w:val="34"/>
          <w:szCs w:val="34"/>
          <w:rtl/>
        </w:rPr>
      </w:pPr>
      <w:r w:rsidRPr="006B0C84">
        <w:rPr>
          <w:rFonts w:ascii="mylotus" w:hAnsi="mylotus"/>
          <w:b/>
          <w:bCs/>
          <w:sz w:val="34"/>
          <w:szCs w:val="34"/>
          <w:rtl/>
        </w:rPr>
        <w:t>والنتيجة</w:t>
      </w:r>
      <w:r w:rsidRPr="006B0C84">
        <w:rPr>
          <w:rFonts w:ascii="mylotus" w:hAnsi="mylotus" w:hint="cs"/>
          <w:b/>
          <w:bCs/>
          <w:sz w:val="34"/>
          <w:szCs w:val="34"/>
          <w:rtl/>
        </w:rPr>
        <w:t>:</w:t>
      </w:r>
      <w:r w:rsidRPr="000E4B4B">
        <w:rPr>
          <w:rFonts w:ascii="mylotus" w:hAnsi="mylotus"/>
          <w:sz w:val="34"/>
          <w:szCs w:val="34"/>
          <w:rtl/>
        </w:rPr>
        <w:t xml:space="preserve"> أن</w:t>
      </w:r>
      <w:r>
        <w:rPr>
          <w:rFonts w:ascii="mylotus" w:hAnsi="mylotus" w:hint="cs"/>
          <w:sz w:val="34"/>
          <w:szCs w:val="34"/>
          <w:rtl/>
        </w:rPr>
        <w:t>ّ</w:t>
      </w:r>
      <w:r w:rsidRPr="000E4B4B">
        <w:rPr>
          <w:rFonts w:ascii="mylotus" w:hAnsi="mylotus"/>
          <w:sz w:val="34"/>
          <w:szCs w:val="34"/>
          <w:rtl/>
        </w:rPr>
        <w:t>ه على مبنى السيد الشهيد الصدر (قدس سره) من أنّ التقابل بينهما تقابل السلب والإيجاب فاستصحاب عدم التقييد مثبتٌ للإطلاق.</w:t>
      </w:r>
    </w:p>
    <w:p w14:paraId="738D6E8C" w14:textId="77777777" w:rsidR="00E33242" w:rsidRPr="006B0C84" w:rsidRDefault="00E33242" w:rsidP="00E33242">
      <w:pPr>
        <w:pStyle w:val="a"/>
        <w:bidi/>
        <w:spacing w:line="216" w:lineRule="auto"/>
        <w:jc w:val="center"/>
        <w:rPr>
          <w:rFonts w:ascii="mylotus" w:hAnsi="mylotus"/>
          <w:b/>
          <w:bCs/>
          <w:sz w:val="34"/>
          <w:szCs w:val="34"/>
          <w:rtl/>
        </w:rPr>
      </w:pPr>
    </w:p>
    <w:p w14:paraId="13D6E3E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35F0DB52" w14:textId="77777777" w:rsidR="00E33242" w:rsidRDefault="00E33242" w:rsidP="00E33242">
      <w:pPr>
        <w:pStyle w:val="Heading1"/>
        <w:bidi/>
        <w:rPr>
          <w:color w:val="FF0000"/>
          <w:rtl/>
        </w:rPr>
      </w:pPr>
      <w:r w:rsidRPr="00E33242">
        <w:rPr>
          <w:color w:val="FF0000"/>
          <w:rtl/>
        </w:rPr>
        <w:t>017 - كتاب_الإجارة_91_شرطية_القدرة_على_التسليم_الاثنين_3_ربيع_الثاني_1446هـ</w:t>
      </w:r>
    </w:p>
    <w:p w14:paraId="741AB58C"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FB3B71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C84CC1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D969886"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5566246B" w14:textId="77777777" w:rsidR="00E33242" w:rsidRDefault="00E33242" w:rsidP="00E33242">
      <w:pPr>
        <w:pStyle w:val="a"/>
        <w:bidi/>
        <w:spacing w:line="216" w:lineRule="auto"/>
        <w:jc w:val="center"/>
        <w:rPr>
          <w:rFonts w:ascii="mylotus" w:hAnsi="mylotus"/>
          <w:sz w:val="34"/>
          <w:szCs w:val="34"/>
          <w:rtl/>
          <w:lang w:bidi="ar-BH"/>
        </w:rPr>
      </w:pPr>
    </w:p>
    <w:p w14:paraId="4A90119C" w14:textId="77777777" w:rsidR="00E33242" w:rsidRDefault="00E33242" w:rsidP="00E33242">
      <w:pPr>
        <w:pStyle w:val="a"/>
        <w:bidi/>
        <w:spacing w:line="216" w:lineRule="auto"/>
        <w:rPr>
          <w:rFonts w:ascii="mylotus" w:hAnsi="mylotus"/>
          <w:sz w:val="34"/>
          <w:szCs w:val="34"/>
          <w:rtl/>
          <w:lang w:bidi="ar-BH"/>
        </w:rPr>
      </w:pPr>
      <w:r w:rsidRPr="00BD733B">
        <w:rPr>
          <w:rFonts w:ascii="mylotus" w:hAnsi="mylotus"/>
          <w:b/>
          <w:bCs/>
          <w:sz w:val="34"/>
          <w:szCs w:val="34"/>
          <w:rtl/>
        </w:rPr>
        <w:t>التعليقة الرابعة:</w:t>
      </w:r>
      <w:r w:rsidRPr="00BD733B">
        <w:rPr>
          <w:rFonts w:ascii="mylotus" w:hAnsi="mylotus"/>
          <w:sz w:val="34"/>
          <w:szCs w:val="34"/>
          <w:rtl/>
        </w:rPr>
        <w:t xml:space="preserve"> على فرض جريان استصحاب عدم التقييد -عند الشك في تقييد موضوع الحكم- وكونه مثبتاً للإطلاق، بناءاً على أنّ التقابل بينهما -أي الإطلاق والتقييد- تقابل السلب والإيجاب.</w:t>
      </w:r>
    </w:p>
    <w:p w14:paraId="1400675D" w14:textId="77777777" w:rsidR="00E33242" w:rsidRDefault="00E33242" w:rsidP="00E33242">
      <w:pPr>
        <w:pStyle w:val="a"/>
        <w:bidi/>
        <w:spacing w:line="216" w:lineRule="auto"/>
        <w:rPr>
          <w:rFonts w:ascii="mylotus" w:hAnsi="mylotus"/>
          <w:sz w:val="34"/>
          <w:szCs w:val="34"/>
          <w:rtl/>
          <w:lang w:bidi="ar-BH"/>
        </w:rPr>
      </w:pPr>
      <w:r w:rsidRPr="00BD733B">
        <w:rPr>
          <w:rFonts w:ascii="mylotus" w:hAnsi="mylotus"/>
          <w:sz w:val="34"/>
          <w:szCs w:val="34"/>
          <w:rtl/>
        </w:rPr>
        <w:t>كما لو</w:t>
      </w:r>
      <w:r>
        <w:rPr>
          <w:rFonts w:ascii="mylotus" w:hAnsi="mylotus" w:hint="cs"/>
          <w:sz w:val="34"/>
          <w:szCs w:val="34"/>
          <w:rtl/>
        </w:rPr>
        <w:t xml:space="preserve"> </w:t>
      </w:r>
      <w:r w:rsidRPr="00BD733B">
        <w:rPr>
          <w:rFonts w:ascii="mylotus" w:hAnsi="mylotus"/>
          <w:sz w:val="34"/>
          <w:szCs w:val="34"/>
          <w:rtl/>
        </w:rPr>
        <w:t>قال المولى: "أعتق رقبةً" وشكّ في أنّ موضوع الأمر وهو الرقبة هل هو متقيد بالإيمان أم لا؟ فإن</w:t>
      </w:r>
      <w:r>
        <w:rPr>
          <w:rFonts w:ascii="mylotus" w:hAnsi="mylotus" w:hint="cs"/>
          <w:sz w:val="34"/>
          <w:szCs w:val="34"/>
          <w:rtl/>
        </w:rPr>
        <w:t>ّ</w:t>
      </w:r>
      <w:r w:rsidRPr="00BD733B">
        <w:rPr>
          <w:rFonts w:ascii="mylotus" w:hAnsi="mylotus"/>
          <w:sz w:val="34"/>
          <w:szCs w:val="34"/>
          <w:rtl/>
        </w:rPr>
        <w:t xml:space="preserve"> استصحاب عدم تقييد موضوع الأمر وهو الرقبة بالإيمان مثبتٌ لل</w:t>
      </w:r>
      <w:r>
        <w:rPr>
          <w:rFonts w:ascii="mylotus" w:hAnsi="mylotus" w:hint="cs"/>
          <w:sz w:val="34"/>
          <w:szCs w:val="34"/>
          <w:rtl/>
        </w:rPr>
        <w:t>إ</w:t>
      </w:r>
      <w:r w:rsidRPr="00BD733B">
        <w:rPr>
          <w:rFonts w:ascii="mylotus" w:hAnsi="mylotus"/>
          <w:sz w:val="34"/>
          <w:szCs w:val="34"/>
          <w:rtl/>
        </w:rPr>
        <w:t>طلاق، أي أنّ موضوع الأمر الرقبة لا بشرط.</w:t>
      </w:r>
    </w:p>
    <w:p w14:paraId="6E8A1E85" w14:textId="77777777" w:rsidR="00E33242" w:rsidRDefault="00E33242" w:rsidP="00E33242">
      <w:pPr>
        <w:pStyle w:val="a"/>
        <w:bidi/>
        <w:spacing w:line="216" w:lineRule="auto"/>
        <w:rPr>
          <w:rFonts w:ascii="mylotus" w:hAnsi="mylotus"/>
          <w:sz w:val="34"/>
          <w:szCs w:val="34"/>
          <w:rtl/>
          <w:lang w:bidi="ar-BH"/>
        </w:rPr>
      </w:pPr>
      <w:r w:rsidRPr="001641A7">
        <w:rPr>
          <w:rFonts w:ascii="mylotus" w:hAnsi="mylotus"/>
          <w:b/>
          <w:bCs/>
          <w:sz w:val="34"/>
          <w:szCs w:val="34"/>
          <w:rtl/>
        </w:rPr>
        <w:t>فبناءاً على ذلك يرد السؤال</w:t>
      </w:r>
      <w:r w:rsidRPr="001641A7">
        <w:rPr>
          <w:rFonts w:ascii="mylotus" w:hAnsi="mylotus" w:hint="cs"/>
          <w:b/>
          <w:bCs/>
          <w:sz w:val="34"/>
          <w:szCs w:val="34"/>
          <w:rtl/>
        </w:rPr>
        <w:t>:</w:t>
      </w:r>
      <w:r w:rsidRPr="00BD733B">
        <w:rPr>
          <w:rFonts w:ascii="mylotus" w:hAnsi="mylotus"/>
          <w:sz w:val="34"/>
          <w:szCs w:val="34"/>
          <w:rtl/>
        </w:rPr>
        <w:t xml:space="preserve"> هل يجري استصحاب عدم التقييد في موضوعات الأحكام الوضعية والتكليفية ليكون مثبتا</w:t>
      </w:r>
      <w:r>
        <w:rPr>
          <w:rFonts w:ascii="mylotus" w:hAnsi="mylotus" w:hint="cs"/>
          <w:sz w:val="34"/>
          <w:szCs w:val="34"/>
          <w:rtl/>
        </w:rPr>
        <w:t>ً</w:t>
      </w:r>
      <w:r w:rsidRPr="00BD733B">
        <w:rPr>
          <w:rFonts w:ascii="mylotus" w:hAnsi="mylotus"/>
          <w:sz w:val="34"/>
          <w:szCs w:val="34"/>
          <w:rtl/>
        </w:rPr>
        <w:t xml:space="preserve"> للإطلاق أم يختص بالمتعلقات؟</w:t>
      </w:r>
    </w:p>
    <w:p w14:paraId="43C1B5F3" w14:textId="77777777" w:rsidR="00E33242" w:rsidRDefault="00E33242" w:rsidP="00E33242">
      <w:pPr>
        <w:pStyle w:val="a"/>
        <w:bidi/>
        <w:spacing w:line="216" w:lineRule="auto"/>
        <w:rPr>
          <w:rFonts w:ascii="mylotus" w:hAnsi="mylotus"/>
          <w:sz w:val="34"/>
          <w:szCs w:val="34"/>
          <w:rtl/>
          <w:lang w:bidi="ar-BH"/>
        </w:rPr>
      </w:pPr>
      <w:r w:rsidRPr="00BD733B">
        <w:rPr>
          <w:rFonts w:ascii="mylotus" w:hAnsi="mylotus"/>
          <w:sz w:val="34"/>
          <w:szCs w:val="34"/>
          <w:rtl/>
        </w:rPr>
        <w:t>ففي متعلق الحكم سواء كان أمراً أو نهياً يمكن إجراء استصحاب عدم التقييد لإثبات الإطلاق، كما إذا شكّ في أنّ الصيام المأمور به من قِبل المولى هل هو مقيدٌ بأنْ يكون بداعي امتثال الأمر أو يكفي إضافته إلى الله سبحانه وتعالى وإنْ لم يكن بداعي امتثال الأمر؟</w:t>
      </w:r>
    </w:p>
    <w:p w14:paraId="796DF8D3" w14:textId="77777777" w:rsidR="00E33242" w:rsidRDefault="00E33242" w:rsidP="00E33242">
      <w:pPr>
        <w:pStyle w:val="a"/>
        <w:bidi/>
        <w:spacing w:line="216" w:lineRule="auto"/>
        <w:rPr>
          <w:rFonts w:ascii="mylotus" w:hAnsi="mylotus"/>
          <w:sz w:val="34"/>
          <w:szCs w:val="34"/>
          <w:rtl/>
          <w:lang w:bidi="ar-BH"/>
        </w:rPr>
      </w:pPr>
      <w:r w:rsidRPr="001641A7">
        <w:rPr>
          <w:rFonts w:ascii="mylotus" w:hAnsi="mylotus"/>
          <w:b/>
          <w:bCs/>
          <w:sz w:val="34"/>
          <w:szCs w:val="34"/>
          <w:rtl/>
        </w:rPr>
        <w:t>وهنا يمكن أنْ يقال:</w:t>
      </w:r>
      <w:r w:rsidRPr="00BD733B">
        <w:rPr>
          <w:rFonts w:ascii="mylotus" w:hAnsi="mylotus"/>
          <w:sz w:val="34"/>
          <w:szCs w:val="34"/>
          <w:rtl/>
        </w:rPr>
        <w:t xml:space="preserve"> إنّ استصحاب عدم تقييد المأمور به وهو الصوم بكونه بداعي امتثال الأمر مثبت للإطلاق، أي أنّه مثبت لكون المأمور به الصوم لا بشرط، وهذا في متعلقات الأحكام كالصوم والصلاة والزكاة.</w:t>
      </w:r>
    </w:p>
    <w:p w14:paraId="0AEFB6C9" w14:textId="77777777" w:rsidR="00E33242" w:rsidRDefault="00E33242" w:rsidP="00E33242">
      <w:pPr>
        <w:pStyle w:val="a"/>
        <w:bidi/>
        <w:spacing w:line="216" w:lineRule="auto"/>
        <w:rPr>
          <w:rFonts w:ascii="mylotus" w:hAnsi="mylotus"/>
          <w:sz w:val="34"/>
          <w:szCs w:val="34"/>
          <w:rtl/>
          <w:lang w:bidi="ar-BH"/>
        </w:rPr>
      </w:pPr>
      <w:r w:rsidRPr="00BD733B">
        <w:rPr>
          <w:rFonts w:ascii="mylotus" w:hAnsi="mylotus"/>
          <w:sz w:val="34"/>
          <w:szCs w:val="34"/>
          <w:rtl/>
        </w:rPr>
        <w:t>ولكن في موضوعات الأحكام، كما في باب الخمس و باب المعاملات، هل يجري استصحاب عدم التقييد فيكون مثبتاً للإطلاق أم لا؟</w:t>
      </w:r>
    </w:p>
    <w:p w14:paraId="2943E183" w14:textId="77777777" w:rsidR="00E33242" w:rsidRDefault="00E33242" w:rsidP="00E33242">
      <w:pPr>
        <w:pStyle w:val="a"/>
        <w:bidi/>
        <w:spacing w:line="216" w:lineRule="auto"/>
        <w:rPr>
          <w:rFonts w:ascii="mylotus" w:hAnsi="mylotus"/>
          <w:sz w:val="34"/>
          <w:szCs w:val="34"/>
          <w:rtl/>
        </w:rPr>
      </w:pPr>
      <w:r w:rsidRPr="001641A7">
        <w:rPr>
          <w:rFonts w:ascii="mylotus" w:hAnsi="mylotus"/>
          <w:b/>
          <w:bCs/>
          <w:sz w:val="34"/>
          <w:szCs w:val="34"/>
          <w:rtl/>
        </w:rPr>
        <w:t>مثلاً:</w:t>
      </w:r>
      <w:r w:rsidRPr="00BD733B">
        <w:rPr>
          <w:rFonts w:ascii="mylotus" w:hAnsi="mylotus"/>
          <w:sz w:val="34"/>
          <w:szCs w:val="34"/>
          <w:rtl/>
        </w:rPr>
        <w:t xml:space="preserve"> إذا علم تعلق الخُمس بالمال وشكّ في أنّ موضوع الخُمس هل هو طبيعي الفائدة أم الفائدة المكتسبة -دون الفائدة المجانية كالهدايا- فهو شكّ في موضوع الحكم؛ باعتبار أنّ ثبوت الخمس في المال حكمٌ وضعي موضوعه الفائدة</w:t>
      </w:r>
      <w:r>
        <w:rPr>
          <w:rFonts w:ascii="mylotus" w:hAnsi="mylotus" w:hint="cs"/>
          <w:sz w:val="34"/>
          <w:szCs w:val="34"/>
          <w:rtl/>
        </w:rPr>
        <w:t>.</w:t>
      </w:r>
    </w:p>
    <w:p w14:paraId="2C2F23AD" w14:textId="77777777" w:rsidR="00E33242" w:rsidRDefault="00E33242" w:rsidP="00E33242">
      <w:pPr>
        <w:pStyle w:val="a"/>
        <w:bidi/>
        <w:spacing w:line="216" w:lineRule="auto"/>
        <w:rPr>
          <w:rFonts w:ascii="mylotus" w:hAnsi="mylotus"/>
          <w:sz w:val="34"/>
          <w:szCs w:val="34"/>
          <w:rtl/>
          <w:lang w:bidi="ar-BH"/>
        </w:rPr>
      </w:pPr>
      <w:r w:rsidRPr="00BD733B">
        <w:rPr>
          <w:rFonts w:ascii="mylotus" w:hAnsi="mylotus"/>
          <w:sz w:val="34"/>
          <w:szCs w:val="34"/>
          <w:rtl/>
        </w:rPr>
        <w:t>فهنا هل يجري استصحاب عدم التقييد -أي عدم تقييد الفائدة بالمكتسبة- ويترتب عليه إثبات أنّ موضوع الخمس طبيعي الفائدة أم لا؟</w:t>
      </w:r>
    </w:p>
    <w:p w14:paraId="27786975" w14:textId="77777777" w:rsidR="00E33242" w:rsidRDefault="00E33242" w:rsidP="00E33242">
      <w:pPr>
        <w:pStyle w:val="a"/>
        <w:bidi/>
        <w:spacing w:line="216" w:lineRule="auto"/>
        <w:rPr>
          <w:rFonts w:ascii="mylotus" w:hAnsi="mylotus"/>
          <w:sz w:val="34"/>
          <w:szCs w:val="34"/>
          <w:rtl/>
          <w:lang w:bidi="ar-BH"/>
        </w:rPr>
      </w:pPr>
      <w:r w:rsidRPr="00BD733B">
        <w:rPr>
          <w:rFonts w:ascii="mylotus" w:hAnsi="mylotus"/>
          <w:sz w:val="34"/>
          <w:szCs w:val="34"/>
          <w:rtl/>
        </w:rPr>
        <w:t xml:space="preserve">وكذلك الحال في باب المعاملات، كما </w:t>
      </w:r>
      <w:r>
        <w:rPr>
          <w:rFonts w:ascii="mylotus" w:hAnsi="mylotus" w:hint="cs"/>
          <w:sz w:val="34"/>
          <w:szCs w:val="34"/>
          <w:rtl/>
        </w:rPr>
        <w:t>إ</w:t>
      </w:r>
      <w:r w:rsidRPr="00BD733B">
        <w:rPr>
          <w:rFonts w:ascii="mylotus" w:hAnsi="mylotus"/>
          <w:sz w:val="34"/>
          <w:szCs w:val="34"/>
          <w:rtl/>
        </w:rPr>
        <w:t>ذا شكّ في أنّ الإجارة هل يعتبر في نفوذها المالية، أي مالية العوضين أو القدرة على التسليم؟</w:t>
      </w:r>
    </w:p>
    <w:p w14:paraId="51727D87" w14:textId="77777777" w:rsidR="00E33242" w:rsidRDefault="00E33242" w:rsidP="00E33242">
      <w:pPr>
        <w:pStyle w:val="a"/>
        <w:bidi/>
        <w:spacing w:line="216" w:lineRule="auto"/>
        <w:rPr>
          <w:rFonts w:ascii="mylotus" w:hAnsi="mylotus"/>
          <w:sz w:val="34"/>
          <w:szCs w:val="34"/>
          <w:rtl/>
          <w:lang w:bidi="ar-BH"/>
        </w:rPr>
      </w:pPr>
      <w:r w:rsidRPr="00BD733B">
        <w:rPr>
          <w:rFonts w:ascii="mylotus" w:hAnsi="mylotus"/>
          <w:sz w:val="34"/>
          <w:szCs w:val="34"/>
          <w:rtl/>
        </w:rPr>
        <w:t>فهل يجري استصحاب عدم تقييد موضوع الإجارة بالمالية أو بالقدرة على التسليم فيكون النافذ هو طبيعي الإجارة</w:t>
      </w:r>
      <w:r>
        <w:rPr>
          <w:rFonts w:ascii="mylotus" w:hAnsi="mylotus" w:hint="cs"/>
          <w:sz w:val="34"/>
          <w:szCs w:val="34"/>
          <w:rtl/>
        </w:rPr>
        <w:t>؟</w:t>
      </w:r>
    </w:p>
    <w:p w14:paraId="30467D95" w14:textId="77777777" w:rsidR="00E33242" w:rsidRDefault="00E33242" w:rsidP="00E33242">
      <w:pPr>
        <w:pStyle w:val="a"/>
        <w:bidi/>
        <w:spacing w:line="216" w:lineRule="auto"/>
        <w:rPr>
          <w:rFonts w:ascii="mylotus" w:hAnsi="mylotus"/>
          <w:sz w:val="34"/>
          <w:szCs w:val="34"/>
          <w:rtl/>
          <w:lang w:bidi="ar-BH"/>
        </w:rPr>
      </w:pPr>
      <w:r w:rsidRPr="001641A7">
        <w:rPr>
          <w:rFonts w:ascii="mylotus" w:hAnsi="mylotus"/>
          <w:b/>
          <w:bCs/>
          <w:sz w:val="34"/>
          <w:szCs w:val="34"/>
          <w:rtl/>
        </w:rPr>
        <w:t>والصحيح:</w:t>
      </w:r>
      <w:r w:rsidRPr="00BD733B">
        <w:rPr>
          <w:rFonts w:ascii="mylotus" w:hAnsi="mylotus"/>
          <w:sz w:val="34"/>
          <w:szCs w:val="34"/>
          <w:rtl/>
        </w:rPr>
        <w:t xml:space="preserve"> عدم جريان استصحاب عدم التقييد -وإنْ كان مثبتاً للإطلاق- في موضوعات الأحكام الانحلالية.</w:t>
      </w:r>
    </w:p>
    <w:p w14:paraId="1B4C994B" w14:textId="77777777" w:rsidR="00E33242" w:rsidRDefault="00E33242" w:rsidP="00E33242">
      <w:pPr>
        <w:pStyle w:val="a"/>
        <w:bidi/>
        <w:spacing w:line="216" w:lineRule="auto"/>
        <w:rPr>
          <w:rFonts w:ascii="mylotus" w:hAnsi="mylotus"/>
          <w:sz w:val="34"/>
          <w:szCs w:val="34"/>
          <w:rtl/>
          <w:lang w:bidi="ar-BH"/>
        </w:rPr>
      </w:pPr>
      <w:r w:rsidRPr="001641A7">
        <w:rPr>
          <w:rFonts w:ascii="mylotus" w:hAnsi="mylotus"/>
          <w:b/>
          <w:bCs/>
          <w:sz w:val="34"/>
          <w:szCs w:val="34"/>
          <w:rtl/>
        </w:rPr>
        <w:t>وبيان ذلك:</w:t>
      </w:r>
      <w:r w:rsidRPr="00BD733B">
        <w:rPr>
          <w:rFonts w:ascii="mylotus" w:hAnsi="mylotus"/>
          <w:sz w:val="34"/>
          <w:szCs w:val="34"/>
          <w:rtl/>
        </w:rPr>
        <w:t xml:space="preserve"> أنّ موضوع الحكم تارةً يكون ملحوظاً على نحو صرف الوجود، وتارةً أُخرى يكون ملحوظاً على نحو الانحلال.</w:t>
      </w:r>
    </w:p>
    <w:p w14:paraId="64A195C1" w14:textId="77777777" w:rsidR="00E33242" w:rsidRDefault="00E33242" w:rsidP="00E33242">
      <w:pPr>
        <w:pStyle w:val="a"/>
        <w:bidi/>
        <w:spacing w:line="216" w:lineRule="auto"/>
        <w:rPr>
          <w:rFonts w:ascii="mylotus" w:hAnsi="mylotus"/>
          <w:sz w:val="34"/>
          <w:szCs w:val="34"/>
          <w:rtl/>
          <w:lang w:bidi="ar-BH"/>
        </w:rPr>
      </w:pPr>
      <w:r w:rsidRPr="001641A7">
        <w:rPr>
          <w:rFonts w:ascii="mylotus" w:hAnsi="mylotus"/>
          <w:b/>
          <w:bCs/>
          <w:sz w:val="34"/>
          <w:szCs w:val="34"/>
          <w:rtl/>
        </w:rPr>
        <w:t>مثلاً:</w:t>
      </w:r>
      <w:r w:rsidRPr="00BD733B">
        <w:rPr>
          <w:rFonts w:ascii="mylotus" w:hAnsi="mylotus"/>
          <w:sz w:val="34"/>
          <w:szCs w:val="34"/>
          <w:rtl/>
        </w:rPr>
        <w:t xml:space="preserve"> إذا قال المولى: "أعتق رقبة</w:t>
      </w:r>
      <w:r>
        <w:rPr>
          <w:rFonts w:ascii="mylotus" w:hAnsi="mylotus" w:hint="cs"/>
          <w:sz w:val="34"/>
          <w:szCs w:val="34"/>
          <w:rtl/>
        </w:rPr>
        <w:t>ً</w:t>
      </w:r>
      <w:r w:rsidRPr="00BD733B">
        <w:rPr>
          <w:rFonts w:ascii="mylotus" w:hAnsi="mylotus"/>
          <w:sz w:val="34"/>
          <w:szCs w:val="34"/>
          <w:rtl/>
        </w:rPr>
        <w:t>" أو "أكرم عالما</w:t>
      </w:r>
      <w:r>
        <w:rPr>
          <w:rFonts w:ascii="mylotus" w:hAnsi="mylotus" w:hint="cs"/>
          <w:sz w:val="34"/>
          <w:szCs w:val="34"/>
          <w:rtl/>
        </w:rPr>
        <w:t>ً</w:t>
      </w:r>
      <w:r w:rsidRPr="00BD733B">
        <w:rPr>
          <w:rFonts w:ascii="mylotus" w:hAnsi="mylotus"/>
          <w:sz w:val="34"/>
          <w:szCs w:val="34"/>
          <w:rtl/>
        </w:rPr>
        <w:t>" أو "اِحترم هاشمياً"، فإنّ الموضوع هنا وهو الرقبة أو العالم ليس ملحوظاً على نحو الانحلال، حيث إنّ المولى لم يأمره بعتق كل</w:t>
      </w:r>
      <w:r>
        <w:rPr>
          <w:rFonts w:ascii="mylotus" w:hAnsi="mylotus" w:hint="cs"/>
          <w:sz w:val="34"/>
          <w:szCs w:val="34"/>
          <w:rtl/>
        </w:rPr>
        <w:t>ّ</w:t>
      </w:r>
      <w:r w:rsidRPr="00BD733B">
        <w:rPr>
          <w:rFonts w:ascii="mylotus" w:hAnsi="mylotus"/>
          <w:sz w:val="34"/>
          <w:szCs w:val="34"/>
          <w:rtl/>
        </w:rPr>
        <w:t xml:space="preserve"> رقبة، وإكرام كل</w:t>
      </w:r>
      <w:r>
        <w:rPr>
          <w:rFonts w:ascii="mylotus" w:hAnsi="mylotus" w:hint="cs"/>
          <w:sz w:val="34"/>
          <w:szCs w:val="34"/>
          <w:rtl/>
        </w:rPr>
        <w:t>ّ</w:t>
      </w:r>
      <w:r w:rsidRPr="00BD733B">
        <w:rPr>
          <w:rFonts w:ascii="mylotus" w:hAnsi="mylotus"/>
          <w:sz w:val="34"/>
          <w:szCs w:val="34"/>
          <w:rtl/>
        </w:rPr>
        <w:t xml:space="preserve"> عالم؛ إنّما أمره بصرف عتق الرقبة أو بصرف إكرام عالمٍ، فالموضوع قد لوحظ على نحو صرف الوجود، وبما أنّ الموضوع قد لوحظ على نحو صرف الوجود فإذا شكّ في أنّ موضوع الأمر بالعتق طبيعي الرقبة أو الرقبة المؤمنة؟</w:t>
      </w:r>
    </w:p>
    <w:p w14:paraId="25FB0034" w14:textId="77777777" w:rsidR="00E33242" w:rsidRDefault="00E33242" w:rsidP="00E33242">
      <w:pPr>
        <w:pStyle w:val="a"/>
        <w:bidi/>
        <w:spacing w:line="216" w:lineRule="auto"/>
        <w:rPr>
          <w:rFonts w:ascii="mylotus" w:hAnsi="mylotus"/>
          <w:sz w:val="34"/>
          <w:szCs w:val="34"/>
          <w:rtl/>
        </w:rPr>
      </w:pPr>
      <w:r w:rsidRPr="00BD733B">
        <w:rPr>
          <w:rFonts w:ascii="mylotus" w:hAnsi="mylotus"/>
          <w:sz w:val="34"/>
          <w:szCs w:val="34"/>
          <w:rtl/>
        </w:rPr>
        <w:t>فيمكن جريان استصحاب عدم تقييد الموضوع بالإيمان ويكون مثبتٌا للإطلاق، وهو أنّ موضوع الأمر بالعتق الرقبة لا بشرط</w:t>
      </w:r>
      <w:r>
        <w:rPr>
          <w:rFonts w:ascii="mylotus" w:hAnsi="mylotus" w:hint="cs"/>
          <w:sz w:val="34"/>
          <w:szCs w:val="34"/>
          <w:rtl/>
        </w:rPr>
        <w:t>.</w:t>
      </w:r>
    </w:p>
    <w:p w14:paraId="2943A4BB" w14:textId="77777777" w:rsidR="00E33242" w:rsidRDefault="00E33242" w:rsidP="00E33242">
      <w:pPr>
        <w:pStyle w:val="a"/>
        <w:bidi/>
        <w:spacing w:line="216" w:lineRule="auto"/>
        <w:rPr>
          <w:rFonts w:ascii="mylotus" w:hAnsi="mylotus"/>
          <w:sz w:val="34"/>
          <w:szCs w:val="34"/>
          <w:rtl/>
          <w:lang w:bidi="ar-BH"/>
        </w:rPr>
      </w:pPr>
      <w:r w:rsidRPr="00BD733B">
        <w:rPr>
          <w:rFonts w:ascii="mylotus" w:hAnsi="mylotus"/>
          <w:sz w:val="34"/>
          <w:szCs w:val="34"/>
          <w:rtl/>
        </w:rPr>
        <w:t>وأما إذا كان موضوع الحكم ملحوظاً على نحو الانحلال -لا على نحو صرف الوجود-، فلا يمكن باستصحاب عدم التقييد إثبات فعلية الحكم.</w:t>
      </w:r>
    </w:p>
    <w:p w14:paraId="23136B9C" w14:textId="77777777" w:rsidR="00E33242" w:rsidRDefault="00E33242" w:rsidP="00E33242">
      <w:pPr>
        <w:pStyle w:val="a"/>
        <w:bidi/>
        <w:spacing w:line="216" w:lineRule="auto"/>
        <w:rPr>
          <w:rFonts w:ascii="mylotus" w:hAnsi="mylotus"/>
          <w:sz w:val="34"/>
          <w:szCs w:val="34"/>
          <w:rtl/>
          <w:lang w:bidi="ar-BH"/>
        </w:rPr>
      </w:pPr>
      <w:r w:rsidRPr="001641A7">
        <w:rPr>
          <w:rFonts w:ascii="mylotus" w:hAnsi="mylotus"/>
          <w:b/>
          <w:bCs/>
          <w:sz w:val="34"/>
          <w:szCs w:val="34"/>
          <w:rtl/>
        </w:rPr>
        <w:t>والمثال على ذلك:</w:t>
      </w:r>
      <w:r w:rsidRPr="00BD733B">
        <w:rPr>
          <w:rFonts w:ascii="mylotus" w:hAnsi="mylotus"/>
          <w:sz w:val="34"/>
          <w:szCs w:val="34"/>
          <w:rtl/>
        </w:rPr>
        <w:t xml:space="preserve"> ما</w:t>
      </w:r>
      <w:r>
        <w:rPr>
          <w:rFonts w:ascii="mylotus" w:hAnsi="mylotus" w:hint="cs"/>
          <w:sz w:val="34"/>
          <w:szCs w:val="34"/>
          <w:rtl/>
        </w:rPr>
        <w:t xml:space="preserve"> </w:t>
      </w:r>
      <w:r w:rsidRPr="00BD733B">
        <w:rPr>
          <w:rFonts w:ascii="mylotus" w:hAnsi="mylotus"/>
          <w:sz w:val="34"/>
          <w:szCs w:val="34"/>
          <w:rtl/>
        </w:rPr>
        <w:t>لو قال المولى: "أكرم كلّ عالم"، فإن موضوع الحكم فيه لم يؤخذ على نحو صرف الوجود؛ بل أُخذ على نحو الانحلال، بمعنى أنّ كلّ فرد من العال</w:t>
      </w:r>
      <w:r>
        <w:rPr>
          <w:rFonts w:ascii="mylotus" w:hAnsi="mylotus" w:hint="cs"/>
          <w:sz w:val="34"/>
          <w:szCs w:val="34"/>
          <w:rtl/>
        </w:rPr>
        <w:t>ِ</w:t>
      </w:r>
      <w:r w:rsidRPr="00BD733B">
        <w:rPr>
          <w:rFonts w:ascii="mylotus" w:hAnsi="mylotus"/>
          <w:sz w:val="34"/>
          <w:szCs w:val="34"/>
          <w:rtl/>
        </w:rPr>
        <w:t>م موضوع لحكم، إما على نحو ال</w:t>
      </w:r>
      <w:r>
        <w:rPr>
          <w:rFonts w:ascii="mylotus" w:hAnsi="mylotus" w:hint="cs"/>
          <w:sz w:val="34"/>
          <w:szCs w:val="34"/>
          <w:rtl/>
        </w:rPr>
        <w:t>ا</w:t>
      </w:r>
      <w:r w:rsidRPr="00BD733B">
        <w:rPr>
          <w:rFonts w:ascii="mylotus" w:hAnsi="mylotus"/>
          <w:sz w:val="34"/>
          <w:szCs w:val="34"/>
          <w:rtl/>
        </w:rPr>
        <w:t>نحلال في مقام الجعل</w:t>
      </w:r>
      <w:r>
        <w:rPr>
          <w:rFonts w:ascii="mylotus" w:hAnsi="mylotus" w:hint="cs"/>
          <w:sz w:val="34"/>
          <w:szCs w:val="34"/>
          <w:rtl/>
        </w:rPr>
        <w:t>،</w:t>
      </w:r>
      <w:r w:rsidRPr="00BD733B">
        <w:rPr>
          <w:rFonts w:ascii="mylotus" w:hAnsi="mylotus"/>
          <w:sz w:val="34"/>
          <w:szCs w:val="34"/>
          <w:rtl/>
        </w:rPr>
        <w:t xml:space="preserve"> بمعنى أنّ المولى حينما أنشأ وجعل الوجوب لم يجعله بإزاء طبيعي العال</w:t>
      </w:r>
      <w:r>
        <w:rPr>
          <w:rFonts w:ascii="mylotus" w:hAnsi="mylotus" w:hint="cs"/>
          <w:sz w:val="34"/>
          <w:szCs w:val="34"/>
          <w:rtl/>
        </w:rPr>
        <w:t>ِ</w:t>
      </w:r>
      <w:r w:rsidRPr="00BD733B">
        <w:rPr>
          <w:rFonts w:ascii="mylotus" w:hAnsi="mylotus"/>
          <w:sz w:val="34"/>
          <w:szCs w:val="34"/>
          <w:rtl/>
        </w:rPr>
        <w:t>م، وإن</w:t>
      </w:r>
      <w:r>
        <w:rPr>
          <w:rFonts w:ascii="mylotus" w:hAnsi="mylotus" w:hint="cs"/>
          <w:sz w:val="34"/>
          <w:szCs w:val="34"/>
          <w:rtl/>
        </w:rPr>
        <w:t>ّ</w:t>
      </w:r>
      <w:r w:rsidRPr="00BD733B">
        <w:rPr>
          <w:rFonts w:ascii="mylotus" w:hAnsi="mylotus"/>
          <w:sz w:val="34"/>
          <w:szCs w:val="34"/>
          <w:rtl/>
        </w:rPr>
        <w:t>ما جعله بإزاء إكرام كل</w:t>
      </w:r>
      <w:r>
        <w:rPr>
          <w:rFonts w:ascii="mylotus" w:hAnsi="mylotus" w:hint="cs"/>
          <w:sz w:val="34"/>
          <w:szCs w:val="34"/>
          <w:rtl/>
        </w:rPr>
        <w:t>ّ</w:t>
      </w:r>
      <w:r w:rsidRPr="00BD733B">
        <w:rPr>
          <w:rFonts w:ascii="mylotus" w:hAnsi="mylotus"/>
          <w:sz w:val="34"/>
          <w:szCs w:val="34"/>
          <w:rtl/>
        </w:rPr>
        <w:t xml:space="preserve"> عال</w:t>
      </w:r>
      <w:r>
        <w:rPr>
          <w:rFonts w:ascii="mylotus" w:hAnsi="mylotus" w:hint="cs"/>
          <w:sz w:val="34"/>
          <w:szCs w:val="34"/>
          <w:rtl/>
        </w:rPr>
        <w:t>ِ</w:t>
      </w:r>
      <w:r w:rsidRPr="00BD733B">
        <w:rPr>
          <w:rFonts w:ascii="mylotus" w:hAnsi="mylotus"/>
          <w:sz w:val="34"/>
          <w:szCs w:val="34"/>
          <w:rtl/>
        </w:rPr>
        <w:t>م مريدا</w:t>
      </w:r>
      <w:r>
        <w:rPr>
          <w:rFonts w:ascii="mylotus" w:hAnsi="mylotus" w:hint="cs"/>
          <w:sz w:val="34"/>
          <w:szCs w:val="34"/>
          <w:rtl/>
        </w:rPr>
        <w:t>ً</w:t>
      </w:r>
      <w:r w:rsidRPr="00BD733B">
        <w:rPr>
          <w:rFonts w:ascii="mylotus" w:hAnsi="mylotus"/>
          <w:sz w:val="34"/>
          <w:szCs w:val="34"/>
          <w:rtl/>
        </w:rPr>
        <w:t xml:space="preserve"> بذلك جعل وجوبات عديدة بعدد أفراد العال</w:t>
      </w:r>
      <w:r>
        <w:rPr>
          <w:rFonts w:ascii="mylotus" w:hAnsi="mylotus" w:hint="cs"/>
          <w:sz w:val="34"/>
          <w:szCs w:val="34"/>
          <w:rtl/>
        </w:rPr>
        <w:t>ِ</w:t>
      </w:r>
      <w:r w:rsidRPr="00BD733B">
        <w:rPr>
          <w:rFonts w:ascii="mylotus" w:hAnsi="mylotus"/>
          <w:sz w:val="34"/>
          <w:szCs w:val="34"/>
          <w:rtl/>
        </w:rPr>
        <w:t>م، فإن</w:t>
      </w:r>
      <w:r>
        <w:rPr>
          <w:rFonts w:ascii="mylotus" w:hAnsi="mylotus" w:hint="cs"/>
          <w:sz w:val="34"/>
          <w:szCs w:val="34"/>
          <w:rtl/>
        </w:rPr>
        <w:t>ّ</w:t>
      </w:r>
      <w:r w:rsidRPr="00BD733B">
        <w:rPr>
          <w:rFonts w:ascii="mylotus" w:hAnsi="mylotus"/>
          <w:sz w:val="34"/>
          <w:szCs w:val="34"/>
          <w:rtl/>
        </w:rPr>
        <w:t>ه وإنْ صدر منه إنشاء لجعل واحد إلا أنّ مراده الجدي جعل وجوبات عديدة بعدد أفراد العالِم.</w:t>
      </w:r>
    </w:p>
    <w:p w14:paraId="3B13F2B3" w14:textId="77777777" w:rsidR="00E33242" w:rsidRDefault="00E33242" w:rsidP="00E33242">
      <w:pPr>
        <w:pStyle w:val="a"/>
        <w:bidi/>
        <w:spacing w:line="216" w:lineRule="auto"/>
        <w:rPr>
          <w:rFonts w:ascii="mylotus" w:hAnsi="mylotus"/>
          <w:sz w:val="34"/>
          <w:szCs w:val="34"/>
          <w:rtl/>
          <w:lang w:bidi="ar-BH"/>
        </w:rPr>
      </w:pPr>
      <w:r w:rsidRPr="00BD733B">
        <w:rPr>
          <w:rFonts w:ascii="mylotus" w:hAnsi="mylotus"/>
          <w:sz w:val="34"/>
          <w:szCs w:val="34"/>
          <w:rtl/>
        </w:rPr>
        <w:t>وإما على نحو الانحلال بحسب مرحلة الفعلية لا بحسب مرحلة الإنشاء، بمعنى أن</w:t>
      </w:r>
      <w:r>
        <w:rPr>
          <w:rFonts w:ascii="mylotus" w:hAnsi="mylotus" w:hint="cs"/>
          <w:sz w:val="34"/>
          <w:szCs w:val="34"/>
          <w:rtl/>
        </w:rPr>
        <w:t>ّ</w:t>
      </w:r>
      <w:r w:rsidRPr="00BD733B">
        <w:rPr>
          <w:rFonts w:ascii="mylotus" w:hAnsi="mylotus"/>
          <w:sz w:val="34"/>
          <w:szCs w:val="34"/>
          <w:rtl/>
        </w:rPr>
        <w:t>ه لم يتصد</w:t>
      </w:r>
      <w:r>
        <w:rPr>
          <w:rFonts w:ascii="mylotus" w:hAnsi="mylotus" w:hint="cs"/>
          <w:sz w:val="34"/>
          <w:szCs w:val="34"/>
          <w:rtl/>
        </w:rPr>
        <w:t>َّ</w:t>
      </w:r>
      <w:r w:rsidRPr="00BD733B">
        <w:rPr>
          <w:rFonts w:ascii="mylotus" w:hAnsi="mylotus"/>
          <w:sz w:val="34"/>
          <w:szCs w:val="34"/>
          <w:rtl/>
        </w:rPr>
        <w:t xml:space="preserve"> لجعل وجوبات عديدة بعدد أفراد العلماء في العالَم، وإن</w:t>
      </w:r>
      <w:r>
        <w:rPr>
          <w:rFonts w:ascii="mylotus" w:hAnsi="mylotus" w:hint="cs"/>
          <w:sz w:val="34"/>
          <w:szCs w:val="34"/>
          <w:rtl/>
        </w:rPr>
        <w:t>ّ</w:t>
      </w:r>
      <w:r w:rsidRPr="00BD733B">
        <w:rPr>
          <w:rFonts w:ascii="mylotus" w:hAnsi="mylotus"/>
          <w:sz w:val="34"/>
          <w:szCs w:val="34"/>
          <w:rtl/>
        </w:rPr>
        <w:t>ما أنشأ وجوبا</w:t>
      </w:r>
      <w:r>
        <w:rPr>
          <w:rFonts w:ascii="mylotus" w:hAnsi="mylotus" w:hint="cs"/>
          <w:sz w:val="34"/>
          <w:szCs w:val="34"/>
          <w:rtl/>
        </w:rPr>
        <w:t>ً</w:t>
      </w:r>
      <w:r w:rsidRPr="00BD733B">
        <w:rPr>
          <w:rFonts w:ascii="mylotus" w:hAnsi="mylotus"/>
          <w:sz w:val="34"/>
          <w:szCs w:val="34"/>
          <w:rtl/>
        </w:rPr>
        <w:t xml:space="preserve"> واحدا</w:t>
      </w:r>
      <w:r>
        <w:rPr>
          <w:rFonts w:ascii="mylotus" w:hAnsi="mylotus" w:hint="cs"/>
          <w:sz w:val="34"/>
          <w:szCs w:val="34"/>
          <w:rtl/>
        </w:rPr>
        <w:t>ً</w:t>
      </w:r>
      <w:r w:rsidRPr="00BD733B">
        <w:rPr>
          <w:rFonts w:ascii="mylotus" w:hAnsi="mylotus"/>
          <w:sz w:val="34"/>
          <w:szCs w:val="34"/>
          <w:rtl/>
        </w:rPr>
        <w:t xml:space="preserve"> بإزاء </w:t>
      </w:r>
      <w:r>
        <w:rPr>
          <w:rFonts w:ascii="mylotus" w:hAnsi="mylotus" w:cs="Cambria" w:hint="cs"/>
          <w:sz w:val="34"/>
          <w:szCs w:val="34"/>
          <w:rtl/>
        </w:rPr>
        <w:t>"</w:t>
      </w:r>
      <w:r w:rsidRPr="00BD733B">
        <w:rPr>
          <w:rFonts w:ascii="mylotus" w:hAnsi="mylotus"/>
          <w:sz w:val="34"/>
          <w:szCs w:val="34"/>
          <w:rtl/>
        </w:rPr>
        <w:t>كل</w:t>
      </w:r>
      <w:r>
        <w:rPr>
          <w:rFonts w:ascii="mylotus" w:hAnsi="mylotus" w:hint="cs"/>
          <w:sz w:val="34"/>
          <w:szCs w:val="34"/>
          <w:rtl/>
        </w:rPr>
        <w:t>ّ</w:t>
      </w:r>
      <w:r w:rsidRPr="00BD733B">
        <w:rPr>
          <w:rFonts w:ascii="mylotus" w:hAnsi="mylotus"/>
          <w:sz w:val="34"/>
          <w:szCs w:val="34"/>
          <w:rtl/>
        </w:rPr>
        <w:t xml:space="preserve"> عال</w:t>
      </w:r>
      <w:r>
        <w:rPr>
          <w:rFonts w:ascii="mylotus" w:hAnsi="mylotus" w:hint="cs"/>
          <w:sz w:val="34"/>
          <w:szCs w:val="34"/>
          <w:rtl/>
        </w:rPr>
        <w:t>ِ</w:t>
      </w:r>
      <w:r w:rsidRPr="00BD733B">
        <w:rPr>
          <w:rFonts w:ascii="mylotus" w:hAnsi="mylotus"/>
          <w:sz w:val="34"/>
          <w:szCs w:val="34"/>
          <w:rtl/>
        </w:rPr>
        <w:t>م</w:t>
      </w:r>
      <w:r>
        <w:rPr>
          <w:rFonts w:ascii="mylotus" w:hAnsi="mylotus" w:cs="Cambria" w:hint="cs"/>
          <w:sz w:val="34"/>
          <w:szCs w:val="34"/>
          <w:rtl/>
        </w:rPr>
        <w:t>"</w:t>
      </w:r>
      <w:r>
        <w:rPr>
          <w:rFonts w:ascii="mylotus" w:hAnsi="mylotus" w:hint="cs"/>
          <w:sz w:val="34"/>
          <w:szCs w:val="34"/>
          <w:rtl/>
        </w:rPr>
        <w:t>،</w:t>
      </w:r>
      <w:r w:rsidRPr="00BD733B">
        <w:rPr>
          <w:rFonts w:ascii="mylotus" w:hAnsi="mylotus"/>
          <w:sz w:val="34"/>
          <w:szCs w:val="34"/>
          <w:rtl/>
        </w:rPr>
        <w:t xml:space="preserve"> </w:t>
      </w:r>
      <w:r>
        <w:rPr>
          <w:rFonts w:ascii="mylotus" w:hAnsi="mylotus" w:hint="cs"/>
          <w:sz w:val="34"/>
          <w:szCs w:val="34"/>
          <w:rtl/>
        </w:rPr>
        <w:t>إ</w:t>
      </w:r>
      <w:r w:rsidRPr="00BD733B">
        <w:rPr>
          <w:rFonts w:ascii="mylotus" w:hAnsi="mylotus"/>
          <w:sz w:val="34"/>
          <w:szCs w:val="34"/>
          <w:rtl/>
        </w:rPr>
        <w:t>لا أن</w:t>
      </w:r>
      <w:r>
        <w:rPr>
          <w:rFonts w:ascii="mylotus" w:hAnsi="mylotus" w:hint="cs"/>
          <w:sz w:val="34"/>
          <w:szCs w:val="34"/>
          <w:rtl/>
        </w:rPr>
        <w:t>ّ</w:t>
      </w:r>
      <w:r w:rsidRPr="00BD733B">
        <w:rPr>
          <w:rFonts w:ascii="mylotus" w:hAnsi="mylotus"/>
          <w:sz w:val="34"/>
          <w:szCs w:val="34"/>
          <w:rtl/>
        </w:rPr>
        <w:t xml:space="preserve"> المرتكز العقلائي قائم على أن</w:t>
      </w:r>
      <w:r>
        <w:rPr>
          <w:rFonts w:ascii="mylotus" w:hAnsi="mylotus" w:hint="cs"/>
          <w:sz w:val="34"/>
          <w:szCs w:val="34"/>
          <w:rtl/>
        </w:rPr>
        <w:t>ّ</w:t>
      </w:r>
      <w:r w:rsidRPr="00BD733B">
        <w:rPr>
          <w:rFonts w:ascii="mylotus" w:hAnsi="mylotus"/>
          <w:sz w:val="34"/>
          <w:szCs w:val="34"/>
          <w:rtl/>
        </w:rPr>
        <w:t xml:space="preserve"> الموضوع حيث إن</w:t>
      </w:r>
      <w:r>
        <w:rPr>
          <w:rFonts w:ascii="mylotus" w:hAnsi="mylotus" w:hint="cs"/>
          <w:sz w:val="34"/>
          <w:szCs w:val="34"/>
          <w:rtl/>
        </w:rPr>
        <w:t xml:space="preserve">ّه </w:t>
      </w:r>
      <w:r>
        <w:rPr>
          <w:rFonts w:ascii="mylotus" w:hAnsi="mylotus" w:cs="Cambria" w:hint="cs"/>
          <w:sz w:val="34"/>
          <w:szCs w:val="34"/>
          <w:rtl/>
        </w:rPr>
        <w:t>"</w:t>
      </w:r>
      <w:r w:rsidRPr="00BD733B">
        <w:rPr>
          <w:rFonts w:ascii="mylotus" w:hAnsi="mylotus"/>
          <w:sz w:val="34"/>
          <w:szCs w:val="34"/>
          <w:rtl/>
        </w:rPr>
        <w:t>كل عالِم</w:t>
      </w:r>
      <w:r>
        <w:rPr>
          <w:rFonts w:ascii="mylotus" w:hAnsi="mylotus" w:cs="Cambria" w:hint="cs"/>
          <w:sz w:val="34"/>
          <w:szCs w:val="34"/>
          <w:rtl/>
        </w:rPr>
        <w:t>"</w:t>
      </w:r>
      <w:r w:rsidRPr="00BD733B">
        <w:rPr>
          <w:rFonts w:ascii="mylotus" w:hAnsi="mylotus"/>
          <w:sz w:val="34"/>
          <w:szCs w:val="34"/>
          <w:rtl/>
        </w:rPr>
        <w:t xml:space="preserve"> ، فكلما وجد عالِم</w:t>
      </w:r>
      <w:r>
        <w:rPr>
          <w:rFonts w:ascii="mylotus" w:hAnsi="mylotus" w:hint="cs"/>
          <w:sz w:val="34"/>
          <w:szCs w:val="34"/>
          <w:rtl/>
        </w:rPr>
        <w:t xml:space="preserve">ٌ </w:t>
      </w:r>
      <w:r w:rsidRPr="00BD733B">
        <w:rPr>
          <w:rFonts w:ascii="mylotus" w:hAnsi="mylotus"/>
          <w:sz w:val="34"/>
          <w:szCs w:val="34"/>
          <w:rtl/>
        </w:rPr>
        <w:t>في الخارج صار ذلك الوجوب فعلياً في حقه، وهذا ما يعبر عنه بالانحلال في مرحلة الفعلية.</w:t>
      </w:r>
    </w:p>
    <w:p w14:paraId="07528B42" w14:textId="77777777" w:rsidR="00E33242" w:rsidRDefault="00E33242" w:rsidP="00E33242">
      <w:pPr>
        <w:pStyle w:val="a"/>
        <w:bidi/>
        <w:spacing w:line="216" w:lineRule="auto"/>
        <w:rPr>
          <w:rFonts w:ascii="mylotus" w:hAnsi="mylotus"/>
          <w:sz w:val="34"/>
          <w:szCs w:val="34"/>
          <w:rtl/>
          <w:lang w:bidi="ar-BH"/>
        </w:rPr>
      </w:pPr>
      <w:r w:rsidRPr="00BD733B">
        <w:rPr>
          <w:rFonts w:ascii="mylotus" w:hAnsi="mylotus"/>
          <w:sz w:val="34"/>
          <w:szCs w:val="34"/>
          <w:rtl/>
        </w:rPr>
        <w:t>فإذا كان الموضوع انحلالياً</w:t>
      </w:r>
      <w:r>
        <w:rPr>
          <w:rFonts w:ascii="mylotus" w:hAnsi="mylotus" w:hint="cs"/>
          <w:sz w:val="34"/>
          <w:szCs w:val="34"/>
          <w:rtl/>
        </w:rPr>
        <w:t xml:space="preserve"> -</w:t>
      </w:r>
      <w:r w:rsidRPr="00BD733B">
        <w:rPr>
          <w:rFonts w:ascii="mylotus" w:hAnsi="mylotus"/>
          <w:sz w:val="34"/>
          <w:szCs w:val="34"/>
          <w:rtl/>
        </w:rPr>
        <w:t>سواء كان الانحلال في مرحلة الجعل أو كان الانحلال في مرحلة الفعلية- وشك</w:t>
      </w:r>
      <w:r>
        <w:rPr>
          <w:rFonts w:ascii="mylotus" w:hAnsi="mylotus" w:hint="cs"/>
          <w:sz w:val="34"/>
          <w:szCs w:val="34"/>
          <w:rtl/>
        </w:rPr>
        <w:t>ّ</w:t>
      </w:r>
      <w:r w:rsidRPr="00BD733B">
        <w:rPr>
          <w:rFonts w:ascii="mylotus" w:hAnsi="mylotus"/>
          <w:sz w:val="34"/>
          <w:szCs w:val="34"/>
          <w:rtl/>
        </w:rPr>
        <w:t xml:space="preserve"> في اعتبار العدالة في موضوع الحكم ولم يكن للقضية الجعلية إطلاق لفظي أو</w:t>
      </w:r>
      <w:r>
        <w:rPr>
          <w:rFonts w:ascii="mylotus" w:hAnsi="mylotus" w:hint="cs"/>
          <w:sz w:val="34"/>
          <w:szCs w:val="34"/>
          <w:rtl/>
        </w:rPr>
        <w:t xml:space="preserve"> </w:t>
      </w:r>
      <w:r w:rsidRPr="00BD733B">
        <w:rPr>
          <w:rFonts w:ascii="mylotus" w:hAnsi="mylotus"/>
          <w:sz w:val="34"/>
          <w:szCs w:val="34"/>
          <w:rtl/>
        </w:rPr>
        <w:t>مقامي،</w:t>
      </w:r>
      <w:r>
        <w:rPr>
          <w:rFonts w:ascii="mylotus" w:hAnsi="mylotus" w:hint="cs"/>
          <w:sz w:val="34"/>
          <w:szCs w:val="34"/>
          <w:rtl/>
        </w:rPr>
        <w:t xml:space="preserve"> </w:t>
      </w:r>
      <w:r w:rsidRPr="00BD733B">
        <w:rPr>
          <w:rFonts w:ascii="mylotus" w:hAnsi="mylotus"/>
          <w:sz w:val="34"/>
          <w:szCs w:val="34"/>
          <w:rtl/>
        </w:rPr>
        <w:t>فل</w:t>
      </w:r>
      <w:r>
        <w:rPr>
          <w:rFonts w:ascii="mylotus" w:hAnsi="mylotus" w:hint="cs"/>
          <w:sz w:val="34"/>
          <w:szCs w:val="34"/>
          <w:rtl/>
        </w:rPr>
        <w:t xml:space="preserve">ا </w:t>
      </w:r>
      <w:r w:rsidRPr="00BD733B">
        <w:rPr>
          <w:rFonts w:ascii="mylotus" w:hAnsi="mylotus"/>
          <w:sz w:val="34"/>
          <w:szCs w:val="34"/>
          <w:rtl/>
        </w:rPr>
        <w:t>جدوى في جريان الأصل لا البراءة عن التقييد بالعالم العادل، ولا استصحاب عدم جعل التقييد.</w:t>
      </w:r>
    </w:p>
    <w:p w14:paraId="04B5085F" w14:textId="77777777" w:rsidR="00E33242" w:rsidRDefault="00E33242" w:rsidP="00E33242">
      <w:pPr>
        <w:pStyle w:val="a"/>
        <w:bidi/>
        <w:spacing w:line="216" w:lineRule="auto"/>
        <w:rPr>
          <w:rFonts w:ascii="mylotus" w:hAnsi="mylotus"/>
          <w:sz w:val="34"/>
          <w:szCs w:val="34"/>
          <w:rtl/>
          <w:lang w:bidi="ar-BH"/>
        </w:rPr>
      </w:pPr>
      <w:r w:rsidRPr="00BD733B">
        <w:rPr>
          <w:rFonts w:ascii="mylotus" w:hAnsi="mylotus"/>
          <w:sz w:val="34"/>
          <w:szCs w:val="34"/>
          <w:rtl/>
        </w:rPr>
        <w:t>أما البراءة فإن</w:t>
      </w:r>
      <w:r>
        <w:rPr>
          <w:rFonts w:ascii="mylotus" w:hAnsi="mylotus" w:hint="cs"/>
          <w:sz w:val="34"/>
          <w:szCs w:val="34"/>
          <w:rtl/>
        </w:rPr>
        <w:t>ّ</w:t>
      </w:r>
      <w:r w:rsidRPr="00BD733B">
        <w:rPr>
          <w:rFonts w:ascii="mylotus" w:hAnsi="mylotus"/>
          <w:sz w:val="34"/>
          <w:szCs w:val="34"/>
          <w:rtl/>
        </w:rPr>
        <w:t>ها لا تثبت الإطلاق كما مضى، وأما الاستصحاب وهو استصحاب عدم جعل التقييد فإنّه وإنْ كان مثبتاً للإطلاق لكن المفروض أنّ الموضوع انحلالي وليس الموضوع هو الطبيعي، وذلك لأن</w:t>
      </w:r>
      <w:r>
        <w:rPr>
          <w:rFonts w:ascii="mylotus" w:hAnsi="mylotus" w:hint="cs"/>
          <w:sz w:val="34"/>
          <w:szCs w:val="34"/>
          <w:rtl/>
        </w:rPr>
        <w:t>ّ</w:t>
      </w:r>
      <w:r w:rsidRPr="00BD733B">
        <w:rPr>
          <w:rFonts w:ascii="mylotus" w:hAnsi="mylotus"/>
          <w:sz w:val="34"/>
          <w:szCs w:val="34"/>
          <w:rtl/>
        </w:rPr>
        <w:t xml:space="preserve"> الموضوع الذي يلاحظ تارةً مقيداً وأُخرى على نحو اللا بشرط هو الطبيعي، فإن</w:t>
      </w:r>
      <w:r>
        <w:rPr>
          <w:rFonts w:ascii="mylotus" w:hAnsi="mylotus" w:hint="cs"/>
          <w:sz w:val="34"/>
          <w:szCs w:val="34"/>
          <w:rtl/>
        </w:rPr>
        <w:t>ّ</w:t>
      </w:r>
      <w:r w:rsidRPr="00BD733B">
        <w:rPr>
          <w:rFonts w:ascii="mylotus" w:hAnsi="mylotus"/>
          <w:sz w:val="34"/>
          <w:szCs w:val="34"/>
          <w:rtl/>
        </w:rPr>
        <w:t>ه الذي يتنوع إلى صنفين تارةً على نحو التقييد وتارةً على نحو اللا بشرط.</w:t>
      </w:r>
    </w:p>
    <w:p w14:paraId="300ECA21" w14:textId="77777777" w:rsidR="00E33242" w:rsidRDefault="00E33242" w:rsidP="00E33242">
      <w:pPr>
        <w:pStyle w:val="a"/>
        <w:bidi/>
        <w:spacing w:line="216" w:lineRule="auto"/>
        <w:rPr>
          <w:rFonts w:ascii="mylotus" w:hAnsi="mylotus"/>
          <w:sz w:val="34"/>
          <w:szCs w:val="34"/>
          <w:rtl/>
        </w:rPr>
      </w:pPr>
      <w:r w:rsidRPr="00BD733B">
        <w:rPr>
          <w:rFonts w:ascii="mylotus" w:hAnsi="mylotus"/>
          <w:sz w:val="34"/>
          <w:szCs w:val="34"/>
          <w:rtl/>
        </w:rPr>
        <w:t>فإذا لم يكن الموضوع هو الطبيعي؛ بل هو الأفراد فلا</w:t>
      </w:r>
      <w:r>
        <w:rPr>
          <w:rFonts w:ascii="mylotus" w:hAnsi="mylotus" w:hint="cs"/>
          <w:sz w:val="34"/>
          <w:szCs w:val="34"/>
          <w:rtl/>
        </w:rPr>
        <w:t xml:space="preserve"> </w:t>
      </w:r>
      <w:r w:rsidRPr="00BD733B">
        <w:rPr>
          <w:rFonts w:ascii="mylotus" w:hAnsi="mylotus"/>
          <w:sz w:val="34"/>
          <w:szCs w:val="34"/>
          <w:rtl/>
        </w:rPr>
        <w:t>موضوع  فيه لاستصحاب عدم التقييد لإثبات الإطلاق</w:t>
      </w:r>
      <w:r>
        <w:rPr>
          <w:rFonts w:ascii="mylotus" w:hAnsi="mylotus" w:hint="cs"/>
          <w:sz w:val="34"/>
          <w:szCs w:val="34"/>
          <w:rtl/>
        </w:rPr>
        <w:t>،</w:t>
      </w:r>
      <w:r w:rsidRPr="00BD733B">
        <w:rPr>
          <w:rFonts w:ascii="mylotus" w:hAnsi="mylotus"/>
          <w:sz w:val="34"/>
          <w:szCs w:val="34"/>
          <w:rtl/>
        </w:rPr>
        <w:t xml:space="preserve"> فلا يثبت به أنّ هذا الفرد الخارجي وهو العالِم الذي ليس بعادل -مثلاً- موضوعٌ للحك</w:t>
      </w:r>
      <w:r>
        <w:rPr>
          <w:rFonts w:ascii="mylotus" w:hAnsi="mylotus" w:hint="cs"/>
          <w:sz w:val="34"/>
          <w:szCs w:val="34"/>
          <w:rtl/>
        </w:rPr>
        <w:t>م.</w:t>
      </w:r>
    </w:p>
    <w:p w14:paraId="426D0E82" w14:textId="77777777" w:rsidR="00E33242" w:rsidRDefault="00E33242" w:rsidP="00E33242">
      <w:pPr>
        <w:pStyle w:val="a"/>
        <w:bidi/>
        <w:spacing w:line="216" w:lineRule="auto"/>
        <w:rPr>
          <w:rFonts w:ascii="mylotus" w:hAnsi="mylotus"/>
          <w:sz w:val="34"/>
          <w:szCs w:val="34"/>
          <w:rtl/>
        </w:rPr>
      </w:pPr>
      <w:r w:rsidRPr="00BD733B">
        <w:rPr>
          <w:rFonts w:ascii="mylotus" w:hAnsi="mylotus"/>
          <w:sz w:val="34"/>
          <w:szCs w:val="34"/>
          <w:rtl/>
        </w:rPr>
        <w:t>وكذلك الحال في موضوعات الأحكام الوضعية، وموضوعات المعاملات.</w:t>
      </w:r>
    </w:p>
    <w:p w14:paraId="6CD265BE" w14:textId="77777777" w:rsidR="00E33242" w:rsidRDefault="00E33242" w:rsidP="00E33242">
      <w:pPr>
        <w:pStyle w:val="a"/>
        <w:bidi/>
        <w:spacing w:line="216" w:lineRule="auto"/>
        <w:rPr>
          <w:rFonts w:ascii="mylotus" w:hAnsi="mylotus"/>
          <w:sz w:val="34"/>
          <w:szCs w:val="34"/>
          <w:rtl/>
        </w:rPr>
      </w:pPr>
      <w:r w:rsidRPr="001641A7">
        <w:rPr>
          <w:rFonts w:ascii="mylotus" w:hAnsi="mylotus"/>
          <w:b/>
          <w:bCs/>
          <w:sz w:val="34"/>
          <w:szCs w:val="34"/>
          <w:rtl/>
        </w:rPr>
        <w:t>مثلا</w:t>
      </w:r>
      <w:r w:rsidRPr="001641A7">
        <w:rPr>
          <w:rFonts w:ascii="mylotus" w:hAnsi="mylotus" w:hint="cs"/>
          <w:b/>
          <w:bCs/>
          <w:sz w:val="34"/>
          <w:szCs w:val="34"/>
          <w:rtl/>
        </w:rPr>
        <w:t>ً:</w:t>
      </w:r>
      <w:r w:rsidRPr="00BD733B">
        <w:rPr>
          <w:rFonts w:ascii="mylotus" w:hAnsi="mylotus"/>
          <w:sz w:val="34"/>
          <w:szCs w:val="34"/>
          <w:rtl/>
        </w:rPr>
        <w:t xml:space="preserve"> بالنسبة لموضوعات الأحكام الوضعية: كما إذا لم يعلم أنّ موضوع الخمس الفائدة لا بشرط أو الفائدة المكتسبة، فإنّ موضوع الحكم هنا انحلالي؛ حيث إن</w:t>
      </w:r>
      <w:r>
        <w:rPr>
          <w:rFonts w:ascii="mylotus" w:hAnsi="mylotus" w:hint="cs"/>
          <w:sz w:val="34"/>
          <w:szCs w:val="34"/>
          <w:rtl/>
        </w:rPr>
        <w:t>ّ</w:t>
      </w:r>
      <w:r w:rsidRPr="00BD733B">
        <w:rPr>
          <w:rFonts w:ascii="mylotus" w:hAnsi="mylotus"/>
          <w:sz w:val="34"/>
          <w:szCs w:val="34"/>
          <w:rtl/>
        </w:rPr>
        <w:t xml:space="preserve"> المستفاد من قوله تبارك وتعالى:</w:t>
      </w:r>
      <w:r>
        <w:rPr>
          <w:rFonts w:ascii="mylotus" w:hAnsi="mylotus" w:hint="cs"/>
          <w:sz w:val="34"/>
          <w:szCs w:val="34"/>
          <w:rtl/>
        </w:rPr>
        <w:t xml:space="preserve"> </w:t>
      </w:r>
      <w:r w:rsidRPr="001641A7">
        <w:rPr>
          <w:rFonts w:ascii="mylotus" w:hAnsi="mylotus"/>
          <w:b/>
          <w:bCs/>
          <w:sz w:val="34"/>
          <w:szCs w:val="34"/>
          <w:rtl/>
        </w:rPr>
        <w:t>(وَاعْلَمُوا أَنَّمَا غَنِمْتُم مِّن شَيْءٍ فَأَنَّ لِلَّهِ خُمُسَهُ)</w:t>
      </w:r>
      <w:r w:rsidRPr="00BD733B">
        <w:rPr>
          <w:rFonts w:ascii="mylotus" w:hAnsi="mylotus"/>
          <w:sz w:val="34"/>
          <w:szCs w:val="34"/>
          <w:rtl/>
        </w:rPr>
        <w:t xml:space="preserve"> [الأنفال، 41]، أن</w:t>
      </w:r>
      <w:r>
        <w:rPr>
          <w:rFonts w:ascii="mylotus" w:hAnsi="mylotus" w:hint="cs"/>
          <w:sz w:val="34"/>
          <w:szCs w:val="34"/>
          <w:rtl/>
        </w:rPr>
        <w:t>ّ</w:t>
      </w:r>
      <w:r w:rsidRPr="00BD733B">
        <w:rPr>
          <w:rFonts w:ascii="mylotus" w:hAnsi="mylotus"/>
          <w:sz w:val="34"/>
          <w:szCs w:val="34"/>
          <w:rtl/>
        </w:rPr>
        <w:t xml:space="preserve"> كلّ غنيمة غنيمة </w:t>
      </w:r>
      <w:r w:rsidRPr="001641A7">
        <w:rPr>
          <w:rFonts w:ascii="mylotus" w:hAnsi="mylotus"/>
          <w:b/>
          <w:bCs/>
          <w:sz w:val="34"/>
          <w:szCs w:val="34"/>
          <w:rtl/>
        </w:rPr>
        <w:t>(فَأَنَّ لِلَّهِ خُمُسَهُ)</w:t>
      </w:r>
      <w:r w:rsidRPr="00BD733B">
        <w:rPr>
          <w:rFonts w:ascii="mylotus" w:hAnsi="mylotus"/>
          <w:sz w:val="34"/>
          <w:szCs w:val="34"/>
          <w:rtl/>
        </w:rPr>
        <w:t>، ونحوه ما</w:t>
      </w:r>
      <w:r>
        <w:rPr>
          <w:rFonts w:ascii="mylotus" w:hAnsi="mylotus" w:hint="cs"/>
          <w:sz w:val="34"/>
          <w:szCs w:val="34"/>
          <w:rtl/>
        </w:rPr>
        <w:t xml:space="preserve"> </w:t>
      </w:r>
      <w:r w:rsidRPr="00BD733B">
        <w:rPr>
          <w:rFonts w:ascii="mylotus" w:hAnsi="mylotus"/>
          <w:sz w:val="34"/>
          <w:szCs w:val="34"/>
          <w:rtl/>
        </w:rPr>
        <w:t xml:space="preserve">يستفاد من موثقة سماعة: كما في الوسائل: </w:t>
      </w:r>
      <w:r w:rsidRPr="001641A7">
        <w:rPr>
          <w:rFonts w:ascii="mylotus" w:hAnsi="mylotus"/>
          <w:b/>
          <w:bCs/>
          <w:sz w:val="34"/>
          <w:szCs w:val="34"/>
          <w:rtl/>
        </w:rPr>
        <w:t>محمد بن يعقوب، عن علي بن إبراهيم، عن أبيه، عن ابن أبي عمير، عن الحسين بن عثمان، عن سماعة قال: سألت أبا الحسن (عليه السلام) عن الخمس؟ فقال: (في كل ما أفاد الناس من قليل أو كثير)</w:t>
      </w:r>
      <w:r w:rsidRPr="00BD733B">
        <w:rPr>
          <w:rFonts w:ascii="mylotus" w:hAnsi="mylotus"/>
          <w:sz w:val="34"/>
          <w:szCs w:val="34"/>
          <w:rtl/>
        </w:rPr>
        <w:t xml:space="preserve"> [وسائل الشيعة، تحقيق مؤسسة آل البيت (عليهم السلام) لإحياء التراث، ج9، كتاب الخمس، أبواب ما يجب فيه الخمس، الباب8 باب وجوب الخمس فيما يفضل عن مؤونة السنة له ولعياله من أرباح التجارات والصناعات والزراعات ونحوها، وان خمس ذلك للامام خاصة، ح6].</w:t>
      </w:r>
    </w:p>
    <w:p w14:paraId="5E962607" w14:textId="77777777" w:rsidR="00E33242" w:rsidRDefault="00E33242" w:rsidP="00E33242">
      <w:pPr>
        <w:pStyle w:val="a"/>
        <w:bidi/>
        <w:spacing w:line="216" w:lineRule="auto"/>
        <w:rPr>
          <w:rFonts w:ascii="mylotus" w:hAnsi="mylotus"/>
          <w:sz w:val="34"/>
          <w:szCs w:val="34"/>
          <w:rtl/>
        </w:rPr>
      </w:pPr>
      <w:r w:rsidRPr="00BD733B">
        <w:rPr>
          <w:rFonts w:ascii="mylotus" w:hAnsi="mylotus"/>
          <w:sz w:val="34"/>
          <w:szCs w:val="34"/>
          <w:rtl/>
        </w:rPr>
        <w:t>وهو أن</w:t>
      </w:r>
      <w:r>
        <w:rPr>
          <w:rFonts w:ascii="mylotus" w:hAnsi="mylotus" w:hint="cs"/>
          <w:sz w:val="34"/>
          <w:szCs w:val="34"/>
          <w:rtl/>
        </w:rPr>
        <w:t>ّ</w:t>
      </w:r>
      <w:r w:rsidRPr="00BD733B">
        <w:rPr>
          <w:rFonts w:ascii="mylotus" w:hAnsi="mylotus"/>
          <w:sz w:val="34"/>
          <w:szCs w:val="34"/>
          <w:rtl/>
        </w:rPr>
        <w:t xml:space="preserve"> موضوع الخمس كلّ فائدةٍ لا</w:t>
      </w:r>
      <w:r>
        <w:rPr>
          <w:rFonts w:ascii="mylotus" w:hAnsi="mylotus" w:hint="cs"/>
          <w:sz w:val="34"/>
          <w:szCs w:val="34"/>
          <w:rtl/>
        </w:rPr>
        <w:t xml:space="preserve"> </w:t>
      </w:r>
      <w:r w:rsidRPr="00BD733B">
        <w:rPr>
          <w:rFonts w:ascii="mylotus" w:hAnsi="mylotus"/>
          <w:sz w:val="34"/>
          <w:szCs w:val="34"/>
          <w:rtl/>
        </w:rPr>
        <w:t>طبيعي الفائدة، حيث لم يلحظ الموضوع على نحو صرف الوجود؛ بل لوحظ على نحو الانحلال، فلا معنى فيه لإجراء استصحاب عدم تقييد الفائدة لإثبات أنّ موضوع الخمس طبيعي الفائدة</w:t>
      </w:r>
      <w:r>
        <w:rPr>
          <w:rFonts w:ascii="mylotus" w:hAnsi="mylotus" w:hint="cs"/>
          <w:sz w:val="34"/>
          <w:szCs w:val="34"/>
          <w:rtl/>
        </w:rPr>
        <w:t>،</w:t>
      </w:r>
      <w:r w:rsidRPr="00BD733B">
        <w:rPr>
          <w:rFonts w:ascii="mylotus" w:hAnsi="mylotus"/>
          <w:sz w:val="34"/>
          <w:szCs w:val="34"/>
          <w:rtl/>
        </w:rPr>
        <w:t xml:space="preserve"> ولا يثبت به تعلق الخمس بالفائدة الخارجية المجانية.</w:t>
      </w:r>
    </w:p>
    <w:p w14:paraId="413DCC0F" w14:textId="77777777" w:rsidR="00E33242" w:rsidRDefault="00E33242" w:rsidP="00E33242">
      <w:pPr>
        <w:pStyle w:val="a"/>
        <w:bidi/>
        <w:spacing w:line="216" w:lineRule="auto"/>
        <w:rPr>
          <w:rFonts w:ascii="mylotus" w:hAnsi="mylotus"/>
          <w:sz w:val="34"/>
          <w:szCs w:val="34"/>
          <w:rtl/>
        </w:rPr>
      </w:pPr>
      <w:r w:rsidRPr="00BD733B">
        <w:rPr>
          <w:rFonts w:ascii="mylotus" w:hAnsi="mylotus"/>
          <w:sz w:val="34"/>
          <w:szCs w:val="34"/>
          <w:rtl/>
        </w:rPr>
        <w:t>وكذلك الحال بالنسبة لباب المعاملات: حيث لايعلم أنّ البيع النافذ ما كان بيعاً لفظياً أو طبيعي البيع، أو لا يعلم أنّ النكاح النافذ ما كان نكاحاً بشهود أم طبيعي النكاح.</w:t>
      </w:r>
    </w:p>
    <w:p w14:paraId="7ACA3C67" w14:textId="77777777" w:rsidR="00E33242" w:rsidRDefault="00E33242" w:rsidP="00E33242">
      <w:pPr>
        <w:pStyle w:val="a"/>
        <w:bidi/>
        <w:spacing w:line="216" w:lineRule="auto"/>
        <w:rPr>
          <w:rFonts w:ascii="mylotus" w:hAnsi="mylotus"/>
          <w:sz w:val="34"/>
          <w:szCs w:val="34"/>
          <w:rtl/>
        </w:rPr>
      </w:pPr>
      <w:r w:rsidRPr="00BD733B">
        <w:rPr>
          <w:rFonts w:ascii="mylotus" w:hAnsi="mylotus"/>
          <w:sz w:val="34"/>
          <w:szCs w:val="34"/>
          <w:rtl/>
        </w:rPr>
        <w:t>ففيه لا يجدي البراءة ولا الاستصحاب.</w:t>
      </w:r>
    </w:p>
    <w:p w14:paraId="3B7C3D45" w14:textId="77777777" w:rsidR="00E33242" w:rsidRDefault="00E33242" w:rsidP="00E33242">
      <w:pPr>
        <w:pStyle w:val="a"/>
        <w:bidi/>
        <w:spacing w:line="216" w:lineRule="auto"/>
        <w:rPr>
          <w:rFonts w:ascii="mylotus" w:hAnsi="mylotus"/>
          <w:sz w:val="34"/>
          <w:szCs w:val="34"/>
          <w:rtl/>
        </w:rPr>
      </w:pPr>
      <w:r w:rsidRPr="00BD733B">
        <w:rPr>
          <w:rFonts w:ascii="mylotus" w:hAnsi="mylotus"/>
          <w:sz w:val="34"/>
          <w:szCs w:val="34"/>
          <w:rtl/>
        </w:rPr>
        <w:t>أما البراءة عن التقييد فإنّها لا تثبت الإطلاق، وأما استصحاب عدم التقييد فإنّه وإنْ كان في نفسه مثبتاً للإطلاق لكنه لا</w:t>
      </w:r>
      <w:r>
        <w:rPr>
          <w:rFonts w:ascii="mylotus" w:hAnsi="mylotus" w:hint="cs"/>
          <w:sz w:val="34"/>
          <w:szCs w:val="34"/>
          <w:rtl/>
        </w:rPr>
        <w:t xml:space="preserve"> </w:t>
      </w:r>
      <w:r w:rsidRPr="00BD733B">
        <w:rPr>
          <w:rFonts w:ascii="mylotus" w:hAnsi="mylotus"/>
          <w:sz w:val="34"/>
          <w:szCs w:val="34"/>
          <w:rtl/>
        </w:rPr>
        <w:t>يثبت أن</w:t>
      </w:r>
      <w:r>
        <w:rPr>
          <w:rFonts w:ascii="mylotus" w:hAnsi="mylotus" w:hint="cs"/>
          <w:sz w:val="34"/>
          <w:szCs w:val="34"/>
          <w:rtl/>
        </w:rPr>
        <w:t>ّ</w:t>
      </w:r>
      <w:r w:rsidRPr="00BD733B">
        <w:rPr>
          <w:rFonts w:ascii="mylotus" w:hAnsi="mylotus"/>
          <w:sz w:val="34"/>
          <w:szCs w:val="34"/>
          <w:rtl/>
        </w:rPr>
        <w:t xml:space="preserve"> البيع المعاطاتي نافذ، حيث لم يلحظ البيع على نحو الطبيعي بل على نحو ال</w:t>
      </w:r>
      <w:r>
        <w:rPr>
          <w:rFonts w:ascii="mylotus" w:hAnsi="mylotus" w:hint="cs"/>
          <w:sz w:val="34"/>
          <w:szCs w:val="34"/>
          <w:rtl/>
        </w:rPr>
        <w:t>ا</w:t>
      </w:r>
      <w:r w:rsidRPr="00BD733B">
        <w:rPr>
          <w:rFonts w:ascii="mylotus" w:hAnsi="mylotus"/>
          <w:sz w:val="34"/>
          <w:szCs w:val="34"/>
          <w:rtl/>
        </w:rPr>
        <w:t>نحلال</w:t>
      </w:r>
      <w:r>
        <w:rPr>
          <w:rFonts w:ascii="mylotus" w:hAnsi="mylotus" w:hint="cs"/>
          <w:sz w:val="34"/>
          <w:szCs w:val="34"/>
          <w:rtl/>
        </w:rPr>
        <w:t>.</w:t>
      </w:r>
    </w:p>
    <w:p w14:paraId="284751AA" w14:textId="77777777" w:rsidR="00E33242" w:rsidRDefault="00E33242" w:rsidP="00E33242">
      <w:pPr>
        <w:pStyle w:val="a"/>
        <w:bidi/>
        <w:spacing w:line="216" w:lineRule="auto"/>
        <w:rPr>
          <w:rFonts w:ascii="mylotus" w:hAnsi="mylotus"/>
          <w:sz w:val="34"/>
          <w:szCs w:val="34"/>
          <w:rtl/>
        </w:rPr>
      </w:pPr>
      <w:r w:rsidRPr="001641A7">
        <w:rPr>
          <w:rFonts w:ascii="mylotus" w:hAnsi="mylotus"/>
          <w:b/>
          <w:bCs/>
          <w:sz w:val="34"/>
          <w:szCs w:val="34"/>
          <w:rtl/>
        </w:rPr>
        <w:t>والنتيجة</w:t>
      </w:r>
      <w:r w:rsidRPr="001641A7">
        <w:rPr>
          <w:rFonts w:ascii="mylotus" w:hAnsi="mylotus" w:hint="cs"/>
          <w:b/>
          <w:bCs/>
          <w:sz w:val="34"/>
          <w:szCs w:val="34"/>
          <w:rtl/>
        </w:rPr>
        <w:t>:</w:t>
      </w:r>
      <w:r w:rsidRPr="00BD733B">
        <w:rPr>
          <w:rFonts w:ascii="mylotus" w:hAnsi="mylotus"/>
          <w:sz w:val="34"/>
          <w:szCs w:val="34"/>
          <w:rtl/>
        </w:rPr>
        <w:t xml:space="preserve"> أن</w:t>
      </w:r>
      <w:r>
        <w:rPr>
          <w:rFonts w:ascii="mylotus" w:hAnsi="mylotus" w:hint="cs"/>
          <w:sz w:val="34"/>
          <w:szCs w:val="34"/>
          <w:rtl/>
        </w:rPr>
        <w:t>ّ</w:t>
      </w:r>
      <w:r w:rsidRPr="00BD733B">
        <w:rPr>
          <w:rFonts w:ascii="mylotus" w:hAnsi="mylotus"/>
          <w:sz w:val="34"/>
          <w:szCs w:val="34"/>
          <w:rtl/>
        </w:rPr>
        <w:t>ه في باب المعاملات وموضوعات الأحكام لا يجدي استصحاب عدم التقييد لإثبات نفوذ المعاملة؛ فإنّ موضوع النفوذ هو الأفراد لا</w:t>
      </w:r>
      <w:r>
        <w:rPr>
          <w:rFonts w:ascii="mylotus" w:hAnsi="mylotus" w:hint="cs"/>
          <w:sz w:val="34"/>
          <w:szCs w:val="34"/>
          <w:rtl/>
        </w:rPr>
        <w:t xml:space="preserve"> </w:t>
      </w:r>
      <w:r w:rsidRPr="00BD733B">
        <w:rPr>
          <w:rFonts w:ascii="mylotus" w:hAnsi="mylotus"/>
          <w:sz w:val="34"/>
          <w:szCs w:val="34"/>
          <w:rtl/>
        </w:rPr>
        <w:t>الطبيعي</w:t>
      </w:r>
      <w:r>
        <w:rPr>
          <w:rFonts w:ascii="mylotus" w:hAnsi="mylotus" w:hint="cs"/>
          <w:sz w:val="34"/>
          <w:szCs w:val="34"/>
          <w:rtl/>
        </w:rPr>
        <w:t>.</w:t>
      </w:r>
    </w:p>
    <w:p w14:paraId="5314B92E" w14:textId="77777777" w:rsidR="00E33242" w:rsidRDefault="00E33242" w:rsidP="00E33242">
      <w:pPr>
        <w:pStyle w:val="a"/>
        <w:bidi/>
        <w:spacing w:line="216" w:lineRule="auto"/>
        <w:rPr>
          <w:rFonts w:ascii="mylotus" w:hAnsi="mylotus"/>
          <w:sz w:val="34"/>
          <w:szCs w:val="34"/>
          <w:rtl/>
        </w:rPr>
      </w:pPr>
      <w:r w:rsidRPr="001641A7">
        <w:rPr>
          <w:rFonts w:ascii="mylotus" w:hAnsi="mylotus"/>
          <w:b/>
          <w:bCs/>
          <w:sz w:val="34"/>
          <w:szCs w:val="34"/>
          <w:rtl/>
        </w:rPr>
        <w:t>التعليقة الخامسة:</w:t>
      </w:r>
      <w:r w:rsidRPr="00BD733B">
        <w:rPr>
          <w:rFonts w:ascii="mylotus" w:hAnsi="mylotus"/>
          <w:sz w:val="34"/>
          <w:szCs w:val="34"/>
          <w:rtl/>
        </w:rPr>
        <w:t xml:space="preserve"> هل يجري الأصل الترخيصي براءةً أو استصحاباً عند الشك في المحصَل والمُسبب أم لا؟</w:t>
      </w:r>
    </w:p>
    <w:p w14:paraId="5D10EC0E" w14:textId="77777777" w:rsidR="00E33242" w:rsidRDefault="00E33242" w:rsidP="00E33242">
      <w:pPr>
        <w:pStyle w:val="a"/>
        <w:bidi/>
        <w:spacing w:line="216" w:lineRule="auto"/>
        <w:rPr>
          <w:rFonts w:ascii="mylotus" w:hAnsi="mylotus"/>
          <w:sz w:val="34"/>
          <w:szCs w:val="34"/>
          <w:rtl/>
        </w:rPr>
      </w:pPr>
      <w:r w:rsidRPr="001641A7">
        <w:rPr>
          <w:rFonts w:ascii="mylotus" w:hAnsi="mylotus"/>
          <w:b/>
          <w:bCs/>
          <w:sz w:val="34"/>
          <w:szCs w:val="34"/>
          <w:rtl/>
        </w:rPr>
        <w:t>إذ ربما يقال:</w:t>
      </w:r>
      <w:r w:rsidRPr="00BD733B">
        <w:rPr>
          <w:rFonts w:ascii="mylotus" w:hAnsi="mylotus"/>
          <w:sz w:val="34"/>
          <w:szCs w:val="34"/>
          <w:rtl/>
        </w:rPr>
        <w:t xml:space="preserve"> بأنّ باب المعاملات من قبيل السبب و المُسبب، فإنّ إنشاء التقاول بين الطرفين بالبيع أو بالإجارة سبب، والمسبب هو المبادلة ال</w:t>
      </w:r>
      <w:r>
        <w:rPr>
          <w:rFonts w:ascii="mylotus" w:hAnsi="mylotus" w:hint="cs"/>
          <w:sz w:val="34"/>
          <w:szCs w:val="34"/>
          <w:rtl/>
        </w:rPr>
        <w:t>ا</w:t>
      </w:r>
      <w:r w:rsidRPr="00BD733B">
        <w:rPr>
          <w:rFonts w:ascii="mylotus" w:hAnsi="mylotus"/>
          <w:sz w:val="34"/>
          <w:szCs w:val="34"/>
          <w:rtl/>
        </w:rPr>
        <w:t>عتبارية بين المالين، فنسبة البيع الصادر من الطرفين إلى ما</w:t>
      </w:r>
      <w:r>
        <w:rPr>
          <w:rFonts w:ascii="mylotus" w:hAnsi="mylotus" w:hint="cs"/>
          <w:sz w:val="34"/>
          <w:szCs w:val="34"/>
          <w:rtl/>
        </w:rPr>
        <w:t xml:space="preserve"> </w:t>
      </w:r>
      <w:r w:rsidRPr="00BD733B">
        <w:rPr>
          <w:rFonts w:ascii="mylotus" w:hAnsi="mylotus"/>
          <w:sz w:val="34"/>
          <w:szCs w:val="34"/>
          <w:rtl/>
        </w:rPr>
        <w:t>هو موضوع النفوذ نسبة السبب للمُسبب أونسبة المحصِل للمحصَل.</w:t>
      </w:r>
    </w:p>
    <w:p w14:paraId="6D3CC6D3" w14:textId="77777777" w:rsidR="00E33242" w:rsidRDefault="00E33242" w:rsidP="00E33242">
      <w:pPr>
        <w:pStyle w:val="a"/>
        <w:bidi/>
        <w:spacing w:line="216" w:lineRule="auto"/>
        <w:rPr>
          <w:rFonts w:ascii="mylotus" w:hAnsi="mylotus"/>
          <w:sz w:val="34"/>
          <w:szCs w:val="34"/>
          <w:rtl/>
        </w:rPr>
      </w:pPr>
      <w:r w:rsidRPr="00BD733B">
        <w:rPr>
          <w:rFonts w:ascii="mylotus" w:hAnsi="mylotus"/>
          <w:sz w:val="34"/>
          <w:szCs w:val="34"/>
          <w:rtl/>
        </w:rPr>
        <w:t>وبالتالي إذا شكّ في دائرة السبب، وهو أنّ السبب البيع اللفظي أو البيع لا بشرط؟ فإجراء البراءة عن التقييد أو استصحاب عدم التقييد لا يثبت حصول المُسبب.</w:t>
      </w:r>
    </w:p>
    <w:p w14:paraId="4FA48284" w14:textId="77777777" w:rsidR="00E33242" w:rsidRDefault="00E33242" w:rsidP="00E33242">
      <w:pPr>
        <w:pStyle w:val="a"/>
        <w:bidi/>
        <w:spacing w:line="216" w:lineRule="auto"/>
        <w:rPr>
          <w:rFonts w:ascii="mylotus" w:hAnsi="mylotus"/>
          <w:sz w:val="34"/>
          <w:szCs w:val="34"/>
          <w:rtl/>
        </w:rPr>
      </w:pPr>
      <w:r w:rsidRPr="001641A7">
        <w:rPr>
          <w:rFonts w:ascii="mylotus" w:hAnsi="mylotus"/>
          <w:b/>
          <w:bCs/>
          <w:sz w:val="34"/>
          <w:szCs w:val="34"/>
          <w:rtl/>
        </w:rPr>
        <w:t>بمعنى:</w:t>
      </w:r>
      <w:r w:rsidRPr="00BD733B">
        <w:rPr>
          <w:rFonts w:ascii="mylotus" w:hAnsi="mylotus"/>
          <w:sz w:val="34"/>
          <w:szCs w:val="34"/>
          <w:rtl/>
        </w:rPr>
        <w:t xml:space="preserve"> أنّه لو فرض أنّ موضوع الحكم صرف الوجود، أي طبيعي البيع وليس كلّ بيع، و فرض  أنّ استصحاب عدم التقييد في نفسه يثبت الإطلاق، ولكن هل أنّ استصحاب عدم التقييد في السبب مما يثبت حصول المُسبب أم لا؟</w:t>
      </w:r>
    </w:p>
    <w:p w14:paraId="752FD126" w14:textId="77777777" w:rsidR="00E33242" w:rsidRDefault="00E33242" w:rsidP="00E33242">
      <w:pPr>
        <w:pStyle w:val="a"/>
        <w:bidi/>
        <w:spacing w:line="216" w:lineRule="auto"/>
        <w:rPr>
          <w:rFonts w:ascii="mylotus" w:hAnsi="mylotus"/>
          <w:sz w:val="34"/>
          <w:szCs w:val="34"/>
          <w:rtl/>
        </w:rPr>
      </w:pPr>
      <w:r w:rsidRPr="00BD733B">
        <w:rPr>
          <w:rFonts w:ascii="mylotus" w:hAnsi="mylotus"/>
          <w:sz w:val="34"/>
          <w:szCs w:val="34"/>
          <w:rtl/>
        </w:rPr>
        <w:t>وقد مثل لهذا الباب بالتذكية والطهار</w:t>
      </w:r>
      <w:r>
        <w:rPr>
          <w:rFonts w:ascii="mylotus" w:hAnsi="mylotus" w:hint="cs"/>
          <w:sz w:val="34"/>
          <w:szCs w:val="34"/>
          <w:rtl/>
        </w:rPr>
        <w:t>ة.</w:t>
      </w:r>
    </w:p>
    <w:p w14:paraId="46779EC8" w14:textId="77777777" w:rsidR="00E33242" w:rsidRDefault="00E33242" w:rsidP="00E33242">
      <w:pPr>
        <w:pStyle w:val="a"/>
        <w:bidi/>
        <w:spacing w:line="216" w:lineRule="auto"/>
        <w:rPr>
          <w:rFonts w:ascii="mylotus" w:hAnsi="mylotus"/>
          <w:sz w:val="34"/>
          <w:szCs w:val="34"/>
          <w:rtl/>
        </w:rPr>
      </w:pPr>
      <w:r w:rsidRPr="001F2B24">
        <w:rPr>
          <w:rFonts w:ascii="mylotus" w:hAnsi="mylotus"/>
          <w:b/>
          <w:bCs/>
          <w:sz w:val="34"/>
          <w:szCs w:val="34"/>
          <w:rtl/>
        </w:rPr>
        <w:t>فقيل:</w:t>
      </w:r>
      <w:r w:rsidRPr="00BD733B">
        <w:rPr>
          <w:rFonts w:ascii="mylotus" w:hAnsi="mylotus"/>
          <w:sz w:val="34"/>
          <w:szCs w:val="34"/>
          <w:rtl/>
        </w:rPr>
        <w:t xml:space="preserve"> إنّ الذبح الخارجي مجرد سبب، وموضوع الآثار الشرعية هو المُسبب وهو المعبر عنه بالتذكية، فليست التذكية مفهوما</w:t>
      </w:r>
      <w:r>
        <w:rPr>
          <w:rFonts w:ascii="mylotus" w:hAnsi="mylotus" w:hint="cs"/>
          <w:sz w:val="34"/>
          <w:szCs w:val="34"/>
          <w:rtl/>
        </w:rPr>
        <w:t>ً</w:t>
      </w:r>
      <w:r w:rsidRPr="00BD733B">
        <w:rPr>
          <w:rFonts w:ascii="mylotus" w:hAnsi="mylotus"/>
          <w:sz w:val="34"/>
          <w:szCs w:val="34"/>
          <w:rtl/>
        </w:rPr>
        <w:t xml:space="preserve"> هي نفس الذبح ولا عنواناً منطبقاً في عالم الصدق على الذبح؛ بل التذكية مُسبب عن الذبح الخارجي بشرائط معينة.</w:t>
      </w:r>
    </w:p>
    <w:p w14:paraId="761341C9" w14:textId="77777777" w:rsidR="00E33242" w:rsidRDefault="00E33242" w:rsidP="00E33242">
      <w:pPr>
        <w:pStyle w:val="a"/>
        <w:bidi/>
        <w:spacing w:line="216" w:lineRule="auto"/>
        <w:rPr>
          <w:rFonts w:ascii="mylotus" w:hAnsi="mylotus"/>
          <w:sz w:val="34"/>
          <w:szCs w:val="34"/>
          <w:rtl/>
        </w:rPr>
      </w:pPr>
      <w:r w:rsidRPr="00BD733B">
        <w:rPr>
          <w:rFonts w:ascii="mylotus" w:hAnsi="mylotus"/>
          <w:sz w:val="34"/>
          <w:szCs w:val="34"/>
          <w:rtl/>
        </w:rPr>
        <w:t>فلو شك</w:t>
      </w:r>
      <w:r>
        <w:rPr>
          <w:rFonts w:ascii="mylotus" w:hAnsi="mylotus" w:hint="cs"/>
          <w:sz w:val="34"/>
          <w:szCs w:val="34"/>
          <w:rtl/>
        </w:rPr>
        <w:t>ّ</w:t>
      </w:r>
      <w:r w:rsidRPr="00BD733B">
        <w:rPr>
          <w:rFonts w:ascii="mylotus" w:hAnsi="mylotus"/>
          <w:sz w:val="34"/>
          <w:szCs w:val="34"/>
          <w:rtl/>
        </w:rPr>
        <w:t xml:space="preserve"> في أنّه هل يعتبر في الذبح أنْ يكون بالحديد؟ كما ذهب إليه السيد الأستاذ (مدّ ظله) أم يكفي مطلق الآلة الحادة</w:t>
      </w:r>
      <w:r>
        <w:rPr>
          <w:rFonts w:ascii="mylotus" w:hAnsi="mylotus" w:hint="cs"/>
          <w:sz w:val="34"/>
          <w:szCs w:val="34"/>
          <w:rtl/>
        </w:rPr>
        <w:t>؟</w:t>
      </w:r>
      <w:r w:rsidRPr="00BD733B">
        <w:rPr>
          <w:rFonts w:ascii="mylotus" w:hAnsi="mylotus"/>
          <w:sz w:val="34"/>
          <w:szCs w:val="34"/>
          <w:rtl/>
        </w:rPr>
        <w:t xml:space="preserve"> كما هو رأي سيدنا الخوئي </w:t>
      </w:r>
      <w:r>
        <w:rPr>
          <w:rFonts w:ascii="mylotus" w:hAnsi="mylotus" w:hint="cs"/>
          <w:sz w:val="34"/>
          <w:szCs w:val="34"/>
          <w:rtl/>
        </w:rPr>
        <w:t>(</w:t>
      </w:r>
      <w:r w:rsidRPr="00BD733B">
        <w:rPr>
          <w:rFonts w:ascii="mylotus" w:hAnsi="mylotus"/>
          <w:sz w:val="34"/>
          <w:szCs w:val="34"/>
          <w:rtl/>
        </w:rPr>
        <w:t>قد</w:t>
      </w:r>
      <w:r>
        <w:rPr>
          <w:rFonts w:ascii="mylotus" w:hAnsi="mylotus" w:hint="cs"/>
          <w:sz w:val="34"/>
          <w:szCs w:val="34"/>
          <w:rtl/>
        </w:rPr>
        <w:t>س سره)</w:t>
      </w:r>
      <w:r w:rsidRPr="00BD733B">
        <w:rPr>
          <w:rFonts w:ascii="mylotus" w:hAnsi="mylotus"/>
          <w:sz w:val="34"/>
          <w:szCs w:val="34"/>
          <w:rtl/>
        </w:rPr>
        <w:t xml:space="preserve">، ومنشأ الخلاف ما هو المستفاد من الروايات الشريفة، منها صحيحة محمد بن مسلم: كما في الوسائل: </w:t>
      </w:r>
      <w:r w:rsidRPr="001F2B24">
        <w:rPr>
          <w:rFonts w:ascii="mylotus" w:hAnsi="mylotus"/>
          <w:b/>
          <w:bCs/>
          <w:sz w:val="34"/>
          <w:szCs w:val="34"/>
          <w:rtl/>
        </w:rPr>
        <w:t>محمد بن يعقوب، عن علي بن إبراهيم، عن أبيه، عن ابن أبي عمير، عن عمر بن أذينة، عن محمد بن مسلم، قال: سألت أبا جعفر (عليه السلام) عن الذبيحة بالليطة وبالمروة؟ فقال: (لا ذكاة إلا بحديدة)</w:t>
      </w:r>
      <w:r w:rsidRPr="00BD733B">
        <w:rPr>
          <w:rFonts w:ascii="mylotus" w:hAnsi="mylotus"/>
          <w:sz w:val="34"/>
          <w:szCs w:val="34"/>
          <w:rtl/>
        </w:rPr>
        <w:t xml:space="preserve"> [وسائل الشيعة، تحقيق مؤسسة آل البيت (عليهم السلام) لإحياء التراث، ج9، كتاب الصيد والذبايح، أبواب الذبائح، الباب1 باب أنه لا يجوز تذكية الذبيحة بغير الحديد من ليطة، أو مروة، أو عود، أو حجر، أو قصبة، أو نحوها في حال الاختيار، ح1].</w:t>
      </w:r>
    </w:p>
    <w:p w14:paraId="5BCFA1C5" w14:textId="77777777" w:rsidR="00E33242" w:rsidRDefault="00E33242" w:rsidP="00E33242">
      <w:pPr>
        <w:pStyle w:val="a"/>
        <w:bidi/>
        <w:spacing w:line="216" w:lineRule="auto"/>
        <w:rPr>
          <w:rFonts w:ascii="mylotus" w:hAnsi="mylotus"/>
          <w:sz w:val="34"/>
          <w:szCs w:val="34"/>
          <w:rtl/>
        </w:rPr>
      </w:pPr>
      <w:r w:rsidRPr="00BD733B">
        <w:rPr>
          <w:rFonts w:ascii="mylotus" w:hAnsi="mylotus"/>
          <w:sz w:val="34"/>
          <w:szCs w:val="34"/>
          <w:rtl/>
        </w:rPr>
        <w:t>فهل الظاهر من عنوان الحديدة الآلة الحادة؟ كما فهمه سيدنا الخوئي (قدس سره)</w:t>
      </w:r>
      <w:r>
        <w:rPr>
          <w:rFonts w:ascii="mylotus" w:hAnsi="mylotus" w:hint="cs"/>
          <w:sz w:val="34"/>
          <w:szCs w:val="34"/>
          <w:rtl/>
        </w:rPr>
        <w:t>،</w:t>
      </w:r>
      <w:r w:rsidRPr="00BD733B">
        <w:rPr>
          <w:rFonts w:ascii="mylotus" w:hAnsi="mylotus"/>
          <w:sz w:val="34"/>
          <w:szCs w:val="34"/>
          <w:rtl/>
        </w:rPr>
        <w:t xml:space="preserve"> أو ماينصرف له فهم العرف وهو المعدن الخاص كما في قوله تعالى: </w:t>
      </w:r>
      <w:r w:rsidRPr="001F2B24">
        <w:rPr>
          <w:rFonts w:ascii="mylotus" w:hAnsi="mylotus"/>
          <w:b/>
          <w:bCs/>
          <w:sz w:val="34"/>
          <w:szCs w:val="34"/>
          <w:rtl/>
        </w:rPr>
        <w:t>(وَأَنزَلْنَا الْحَدِيدَ فِيهِ بَأْسٌ شَدِيدٌ)</w:t>
      </w:r>
      <w:r w:rsidRPr="00BD733B">
        <w:rPr>
          <w:rFonts w:ascii="mylotus" w:hAnsi="mylotus"/>
          <w:sz w:val="34"/>
          <w:szCs w:val="34"/>
          <w:rtl/>
        </w:rPr>
        <w:t xml:space="preserve"> [الحديد، 25].</w:t>
      </w:r>
    </w:p>
    <w:p w14:paraId="477DF62E" w14:textId="77777777" w:rsidR="00E33242" w:rsidRDefault="00E33242" w:rsidP="00E33242">
      <w:pPr>
        <w:pStyle w:val="a"/>
        <w:bidi/>
        <w:spacing w:line="216" w:lineRule="auto"/>
        <w:rPr>
          <w:rFonts w:ascii="mylotus" w:hAnsi="mylotus"/>
          <w:sz w:val="34"/>
          <w:szCs w:val="34"/>
          <w:rtl/>
        </w:rPr>
      </w:pPr>
      <w:r w:rsidRPr="001F2B24">
        <w:rPr>
          <w:rFonts w:ascii="mylotus" w:hAnsi="mylotus"/>
          <w:b/>
          <w:bCs/>
          <w:sz w:val="34"/>
          <w:szCs w:val="34"/>
          <w:rtl/>
        </w:rPr>
        <w:t xml:space="preserve">والحاصل: </w:t>
      </w:r>
      <w:r w:rsidRPr="00BD733B">
        <w:rPr>
          <w:rFonts w:ascii="mylotus" w:hAnsi="mylotus"/>
          <w:sz w:val="34"/>
          <w:szCs w:val="34"/>
          <w:rtl/>
        </w:rPr>
        <w:t>أن</w:t>
      </w:r>
      <w:r>
        <w:rPr>
          <w:rFonts w:ascii="mylotus" w:hAnsi="mylotus" w:hint="cs"/>
          <w:sz w:val="34"/>
          <w:szCs w:val="34"/>
          <w:rtl/>
        </w:rPr>
        <w:t>ّ</w:t>
      </w:r>
      <w:r w:rsidRPr="00BD733B">
        <w:rPr>
          <w:rFonts w:ascii="mylotus" w:hAnsi="mylotus"/>
          <w:sz w:val="34"/>
          <w:szCs w:val="34"/>
          <w:rtl/>
        </w:rPr>
        <w:t>ه لو</w:t>
      </w:r>
      <w:r>
        <w:rPr>
          <w:rFonts w:ascii="mylotus" w:hAnsi="mylotus" w:hint="cs"/>
          <w:sz w:val="34"/>
          <w:szCs w:val="34"/>
          <w:rtl/>
        </w:rPr>
        <w:t xml:space="preserve"> </w:t>
      </w:r>
      <w:r w:rsidRPr="00BD733B">
        <w:rPr>
          <w:rFonts w:ascii="mylotus" w:hAnsi="mylotus"/>
          <w:sz w:val="34"/>
          <w:szCs w:val="34"/>
          <w:rtl/>
        </w:rPr>
        <w:t>شكّ في السبب وأن</w:t>
      </w:r>
      <w:r>
        <w:rPr>
          <w:rFonts w:ascii="mylotus" w:hAnsi="mylotus" w:hint="cs"/>
          <w:sz w:val="34"/>
          <w:szCs w:val="34"/>
          <w:rtl/>
        </w:rPr>
        <w:t>ّ</w:t>
      </w:r>
      <w:r w:rsidRPr="00BD733B">
        <w:rPr>
          <w:rFonts w:ascii="mylotus" w:hAnsi="mylotus"/>
          <w:sz w:val="34"/>
          <w:szCs w:val="34"/>
          <w:rtl/>
        </w:rPr>
        <w:t>ه هو الذبح بالآلة الحادة أم يعتبر فيه أنْ يكون ذبحاً بالحديد؟ فهل استصحاب عدم التقييد في السبب يثبت حصول المُسبب؟</w:t>
      </w:r>
    </w:p>
    <w:p w14:paraId="465A26F7" w14:textId="77777777" w:rsidR="00E33242" w:rsidRDefault="00E33242" w:rsidP="00E33242">
      <w:pPr>
        <w:pStyle w:val="a"/>
        <w:bidi/>
        <w:spacing w:line="216" w:lineRule="auto"/>
        <w:rPr>
          <w:rFonts w:ascii="mylotus" w:hAnsi="mylotus"/>
          <w:sz w:val="34"/>
          <w:szCs w:val="34"/>
          <w:rtl/>
        </w:rPr>
      </w:pPr>
      <w:r w:rsidRPr="00BD733B">
        <w:rPr>
          <w:rFonts w:ascii="mylotus" w:hAnsi="mylotus"/>
          <w:sz w:val="34"/>
          <w:szCs w:val="34"/>
          <w:rtl/>
        </w:rPr>
        <w:t>أي</w:t>
      </w:r>
      <w:r>
        <w:rPr>
          <w:rFonts w:ascii="mylotus" w:hAnsi="mylotus" w:hint="cs"/>
          <w:sz w:val="34"/>
          <w:szCs w:val="34"/>
          <w:rtl/>
        </w:rPr>
        <w:t>ّ</w:t>
      </w:r>
      <w:r w:rsidRPr="00BD733B">
        <w:rPr>
          <w:rFonts w:ascii="mylotus" w:hAnsi="mylotus"/>
          <w:sz w:val="34"/>
          <w:szCs w:val="34"/>
          <w:rtl/>
        </w:rPr>
        <w:t xml:space="preserve"> يثبت أنّ الشاة التي ذبحت بالخشب الحاد ذكية أم لا؟</w:t>
      </w:r>
    </w:p>
    <w:p w14:paraId="0B95ACEC" w14:textId="77777777" w:rsidR="00E33242" w:rsidRDefault="00E33242" w:rsidP="00E33242">
      <w:pPr>
        <w:pStyle w:val="a"/>
        <w:bidi/>
        <w:spacing w:line="216" w:lineRule="auto"/>
        <w:rPr>
          <w:rFonts w:ascii="mylotus" w:hAnsi="mylotus"/>
          <w:sz w:val="34"/>
          <w:szCs w:val="34"/>
          <w:rtl/>
        </w:rPr>
      </w:pPr>
      <w:r w:rsidRPr="00BD733B">
        <w:rPr>
          <w:rFonts w:ascii="mylotus" w:hAnsi="mylotus"/>
          <w:sz w:val="34"/>
          <w:szCs w:val="34"/>
          <w:rtl/>
        </w:rPr>
        <w:t xml:space="preserve">قد ذهب المشهور </w:t>
      </w:r>
      <w:r>
        <w:rPr>
          <w:rFonts w:ascii="mylotus" w:hAnsi="mylotus" w:hint="cs"/>
          <w:sz w:val="34"/>
          <w:szCs w:val="34"/>
          <w:rtl/>
        </w:rPr>
        <w:t>إ</w:t>
      </w:r>
      <w:r w:rsidRPr="00BD733B">
        <w:rPr>
          <w:rFonts w:ascii="mylotus" w:hAnsi="mylotus"/>
          <w:sz w:val="34"/>
          <w:szCs w:val="34"/>
          <w:rtl/>
        </w:rPr>
        <w:t>لى أنّ جريان الأصل العملي في جانب السبب لا يثبت حصول المُسبب إلا بالأصل المثبت، سواء كان المُسبب شرعياً كما إذا قلنا إنّ التذكية مُسبب شرعي عن الذبح الخارجي، أو كان المُسبب عقلياً كما ادعاه جملة من الأعلام في الطهارة، حيث قالوا بأنّ الطهارة أمرٌ واقعي وليس أمراً شرعياً، أي أنّ الوضوء والغسل والتيمم أو إزالة القذارة من الثوب، سبب يترتب عليه واقعاً -لا شرعاً- الطهارة.</w:t>
      </w:r>
    </w:p>
    <w:p w14:paraId="08178F63" w14:textId="77777777" w:rsidR="00E33242" w:rsidRPr="00A563E1" w:rsidRDefault="00E33242" w:rsidP="00E33242">
      <w:pPr>
        <w:pStyle w:val="a"/>
        <w:bidi/>
        <w:spacing w:line="216" w:lineRule="auto"/>
        <w:rPr>
          <w:rFonts w:ascii="mylotus" w:hAnsi="mylotus"/>
          <w:sz w:val="34"/>
          <w:szCs w:val="34"/>
          <w:rtl/>
        </w:rPr>
      </w:pPr>
      <w:r w:rsidRPr="00BD733B">
        <w:rPr>
          <w:rFonts w:ascii="mylotus" w:hAnsi="mylotus"/>
          <w:sz w:val="34"/>
          <w:szCs w:val="34"/>
          <w:rtl/>
        </w:rPr>
        <w:t>أو كان المسبب عرفياً نحو: عنوان القتل، مثلا</w:t>
      </w:r>
      <w:r>
        <w:rPr>
          <w:rFonts w:ascii="mylotus" w:hAnsi="mylotus" w:hint="cs"/>
          <w:sz w:val="34"/>
          <w:szCs w:val="34"/>
          <w:rtl/>
        </w:rPr>
        <w:t>ً:</w:t>
      </w:r>
      <w:r w:rsidRPr="00BD733B">
        <w:rPr>
          <w:rFonts w:ascii="mylotus" w:hAnsi="mylotus"/>
          <w:sz w:val="34"/>
          <w:szCs w:val="34"/>
          <w:rtl/>
        </w:rPr>
        <w:t xml:space="preserve"> لو قال المولى: "اِقتل المعتدي" وشكّ في سبب القتل، بين قتله بخصوص السلاح أم مطلق السبب ولو بالخنق</w:t>
      </w:r>
      <w:r>
        <w:rPr>
          <w:rFonts w:ascii="mylotus" w:hAnsi="mylotus" w:hint="cs"/>
          <w:sz w:val="34"/>
          <w:szCs w:val="34"/>
          <w:rtl/>
        </w:rPr>
        <w:t xml:space="preserve">، </w:t>
      </w:r>
      <w:r w:rsidRPr="00BD733B">
        <w:rPr>
          <w:rFonts w:ascii="mylotus" w:hAnsi="mylotus"/>
          <w:sz w:val="34"/>
          <w:szCs w:val="34"/>
          <w:rtl/>
        </w:rPr>
        <w:t>فإن</w:t>
      </w:r>
      <w:r>
        <w:rPr>
          <w:rFonts w:ascii="mylotus" w:hAnsi="mylotus" w:hint="cs"/>
          <w:sz w:val="34"/>
          <w:szCs w:val="34"/>
          <w:rtl/>
        </w:rPr>
        <w:t>ّ</w:t>
      </w:r>
      <w:r w:rsidRPr="00BD733B">
        <w:rPr>
          <w:rFonts w:ascii="mylotus" w:hAnsi="mylotus"/>
          <w:sz w:val="34"/>
          <w:szCs w:val="34"/>
          <w:rtl/>
        </w:rPr>
        <w:t xml:space="preserve"> جريان البراءة أو الاستصحاب في جانب السبب لا يثبت تحقق المُسبب العرفي وهو القتل .</w:t>
      </w:r>
    </w:p>
    <w:p w14:paraId="0AE47E8B" w14:textId="77777777" w:rsidR="00E33242" w:rsidRDefault="00E33242" w:rsidP="00E33242">
      <w:pPr>
        <w:pStyle w:val="a"/>
        <w:bidi/>
        <w:spacing w:line="216" w:lineRule="auto"/>
        <w:jc w:val="center"/>
        <w:rPr>
          <w:rFonts w:ascii="mylotus" w:hAnsi="mylotus"/>
          <w:b/>
          <w:bCs/>
          <w:sz w:val="34"/>
          <w:szCs w:val="34"/>
          <w:rtl/>
        </w:rPr>
      </w:pPr>
    </w:p>
    <w:p w14:paraId="7AD7491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01C4389" w14:textId="77777777" w:rsidR="00E33242" w:rsidRDefault="00E33242" w:rsidP="00E33242">
      <w:pPr>
        <w:pStyle w:val="Heading1"/>
        <w:bidi/>
        <w:rPr>
          <w:color w:val="FF0000"/>
          <w:rtl/>
        </w:rPr>
      </w:pPr>
      <w:r w:rsidRPr="00E33242">
        <w:rPr>
          <w:color w:val="FF0000"/>
          <w:rtl/>
        </w:rPr>
        <w:t>018 - كتاب_الإجارة_92_شرطية_القدرة_على_التسليم_الثلاثاء_4_ربيع_الثاني</w:t>
      </w:r>
    </w:p>
    <w:p w14:paraId="4757B78F"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B29CC2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D89E0E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D8553D0"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4EED02E4" w14:textId="77777777" w:rsidR="00E33242" w:rsidRDefault="00E33242" w:rsidP="00E33242">
      <w:pPr>
        <w:pStyle w:val="a"/>
        <w:bidi/>
        <w:spacing w:line="216" w:lineRule="auto"/>
        <w:jc w:val="center"/>
        <w:rPr>
          <w:rFonts w:ascii="mylotus" w:hAnsi="mylotus"/>
          <w:sz w:val="34"/>
          <w:szCs w:val="34"/>
          <w:rtl/>
          <w:lang w:bidi="ar-BH"/>
        </w:rPr>
      </w:pPr>
    </w:p>
    <w:p w14:paraId="7594C4BC" w14:textId="77777777" w:rsidR="00E33242" w:rsidRDefault="00E33242" w:rsidP="00E33242">
      <w:pPr>
        <w:pStyle w:val="a"/>
        <w:bidi/>
        <w:spacing w:line="216" w:lineRule="auto"/>
        <w:rPr>
          <w:rFonts w:ascii="mylotus" w:hAnsi="mylotus"/>
          <w:sz w:val="34"/>
          <w:szCs w:val="34"/>
          <w:rtl/>
          <w:lang w:bidi="ar-BH"/>
        </w:rPr>
      </w:pPr>
      <w:r w:rsidRPr="00CF65FC">
        <w:rPr>
          <w:rFonts w:ascii="mylotus" w:hAnsi="mylotus"/>
          <w:sz w:val="34"/>
          <w:szCs w:val="34"/>
          <w:rtl/>
        </w:rPr>
        <w:t>وفي مقابل ما ذهب إليه المشهور من عدم جريان البراءة في السبب، ذهب جملة إلى أنّ المحَصل أو المُسبب إذا كان شرعياً ودار أمر السبب بين الأقل والأكثر فإنّ جريان البراءة عن الأكثر في السبب محرزٌ للمُسبب</w:t>
      </w:r>
      <w:r>
        <w:rPr>
          <w:rFonts w:ascii="mylotus" w:hAnsi="mylotus" w:hint="cs"/>
          <w:sz w:val="34"/>
          <w:szCs w:val="34"/>
          <w:rtl/>
        </w:rPr>
        <w:t>.</w:t>
      </w:r>
    </w:p>
    <w:p w14:paraId="674C4D51"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b/>
          <w:bCs/>
          <w:sz w:val="34"/>
          <w:szCs w:val="34"/>
          <w:rtl/>
        </w:rPr>
        <w:t>ولهذا الاتجاه ثلاث نكات:</w:t>
      </w:r>
    </w:p>
    <w:p w14:paraId="753F015A"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b/>
          <w:bCs/>
          <w:sz w:val="34"/>
          <w:szCs w:val="34"/>
          <w:rtl/>
        </w:rPr>
        <w:t>النكتة الأولى:</w:t>
      </w:r>
      <w:r w:rsidRPr="00CF65FC">
        <w:rPr>
          <w:rFonts w:ascii="mylotus" w:hAnsi="mylotus"/>
          <w:sz w:val="34"/>
          <w:szCs w:val="34"/>
          <w:rtl/>
        </w:rPr>
        <w:t xml:space="preserve"> ما</w:t>
      </w:r>
      <w:r>
        <w:rPr>
          <w:rFonts w:ascii="mylotus" w:hAnsi="mylotus" w:hint="cs"/>
          <w:sz w:val="34"/>
          <w:szCs w:val="34"/>
          <w:rtl/>
        </w:rPr>
        <w:t xml:space="preserve"> </w:t>
      </w:r>
      <w:r w:rsidRPr="00CF65FC">
        <w:rPr>
          <w:rFonts w:ascii="mylotus" w:hAnsi="mylotus"/>
          <w:sz w:val="34"/>
          <w:szCs w:val="34"/>
          <w:rtl/>
        </w:rPr>
        <w:t>نسب للسيد المجدد الشيرازي (قدس سره) من أنّ المحصَل إذا كان شرعياً فإما أنْ يتصدى المولى لإدخال السبب في عهدة المكلف أو يتصدى لإدخال المُسبب في عهدته.</w:t>
      </w:r>
    </w:p>
    <w:p w14:paraId="0D23CD3D"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b/>
          <w:bCs/>
          <w:sz w:val="34"/>
          <w:szCs w:val="34"/>
          <w:rtl/>
        </w:rPr>
        <w:t>مثلاً:</w:t>
      </w:r>
      <w:r w:rsidRPr="00CF65FC">
        <w:rPr>
          <w:rFonts w:ascii="mylotus" w:hAnsi="mylotus"/>
          <w:sz w:val="34"/>
          <w:szCs w:val="34"/>
          <w:rtl/>
        </w:rPr>
        <w:t xml:space="preserve"> نسبة الوضوء وهو الغسلتان والمسحتان للطهارة أن</w:t>
      </w:r>
      <w:r>
        <w:rPr>
          <w:rFonts w:ascii="mylotus" w:hAnsi="mylotus" w:hint="cs"/>
          <w:sz w:val="34"/>
          <w:szCs w:val="34"/>
          <w:rtl/>
        </w:rPr>
        <w:t>ّ</w:t>
      </w:r>
      <w:r w:rsidRPr="00CF65FC">
        <w:rPr>
          <w:rFonts w:ascii="mylotus" w:hAnsi="mylotus"/>
          <w:sz w:val="34"/>
          <w:szCs w:val="34"/>
          <w:rtl/>
        </w:rPr>
        <w:t>ه سببٌ، والطهارة المُسببة عن الغسلتين والمسحتين اعتبار شرعي، أي أنّ المولى عند حصول الغسلتين والمسحتين بشرائطهما يتصدى لاعتبار الطهارة، مما يعني أن</w:t>
      </w:r>
      <w:r>
        <w:rPr>
          <w:rFonts w:ascii="mylotus" w:hAnsi="mylotus" w:hint="cs"/>
          <w:sz w:val="34"/>
          <w:szCs w:val="34"/>
          <w:rtl/>
        </w:rPr>
        <w:t>ّ</w:t>
      </w:r>
      <w:r w:rsidRPr="00CF65FC">
        <w:rPr>
          <w:rFonts w:ascii="mylotus" w:hAnsi="mylotus"/>
          <w:sz w:val="34"/>
          <w:szCs w:val="34"/>
          <w:rtl/>
        </w:rPr>
        <w:t xml:space="preserve"> نسبة الغسلتين والمسحتين إلى الطهارة نسبة الموضوع للحكم، وبالتالي لا</w:t>
      </w:r>
      <w:r>
        <w:rPr>
          <w:rFonts w:ascii="mylotus" w:hAnsi="mylotus" w:hint="cs"/>
          <w:sz w:val="34"/>
          <w:szCs w:val="34"/>
          <w:rtl/>
        </w:rPr>
        <w:t xml:space="preserve"> </w:t>
      </w:r>
      <w:r w:rsidRPr="00CF65FC">
        <w:rPr>
          <w:rFonts w:ascii="mylotus" w:hAnsi="mylotus"/>
          <w:sz w:val="34"/>
          <w:szCs w:val="34"/>
          <w:rtl/>
        </w:rPr>
        <w:t>ب</w:t>
      </w:r>
      <w:r>
        <w:rPr>
          <w:rFonts w:ascii="mylotus" w:hAnsi="mylotus" w:hint="cs"/>
          <w:sz w:val="34"/>
          <w:szCs w:val="34"/>
          <w:rtl/>
        </w:rPr>
        <w:t>ُ</w:t>
      </w:r>
      <w:r w:rsidRPr="00CF65FC">
        <w:rPr>
          <w:rFonts w:ascii="mylotus" w:hAnsi="mylotus"/>
          <w:sz w:val="34"/>
          <w:szCs w:val="34"/>
          <w:rtl/>
        </w:rPr>
        <w:t>د</w:t>
      </w:r>
      <w:r>
        <w:rPr>
          <w:rFonts w:ascii="mylotus" w:hAnsi="mylotus" w:hint="cs"/>
          <w:sz w:val="34"/>
          <w:szCs w:val="34"/>
          <w:rtl/>
        </w:rPr>
        <w:t>ّ</w:t>
      </w:r>
      <w:r w:rsidRPr="00CF65FC">
        <w:rPr>
          <w:rFonts w:ascii="mylotus" w:hAnsi="mylotus"/>
          <w:sz w:val="34"/>
          <w:szCs w:val="34"/>
          <w:rtl/>
        </w:rPr>
        <w:t xml:space="preserve"> من إدخال أحدهما في عهدة المكلف، فإن</w:t>
      </w:r>
      <w:r>
        <w:rPr>
          <w:rFonts w:ascii="mylotus" w:hAnsi="mylotus" w:hint="cs"/>
          <w:sz w:val="34"/>
          <w:szCs w:val="34"/>
          <w:rtl/>
        </w:rPr>
        <w:t>ّ</w:t>
      </w:r>
      <w:r w:rsidRPr="00CF65FC">
        <w:rPr>
          <w:rFonts w:ascii="mylotus" w:hAnsi="mylotus"/>
          <w:sz w:val="34"/>
          <w:szCs w:val="34"/>
          <w:rtl/>
        </w:rPr>
        <w:t xml:space="preserve"> إدخال كليهما في عهدة المكلف لغوٌ.</w:t>
      </w:r>
    </w:p>
    <w:p w14:paraId="3185543C" w14:textId="77777777" w:rsidR="00E33242" w:rsidRDefault="00E33242" w:rsidP="00E33242">
      <w:pPr>
        <w:pStyle w:val="a"/>
        <w:bidi/>
        <w:spacing w:line="216" w:lineRule="auto"/>
        <w:rPr>
          <w:rFonts w:ascii="mylotus" w:hAnsi="mylotus"/>
          <w:sz w:val="34"/>
          <w:szCs w:val="34"/>
          <w:rtl/>
        </w:rPr>
      </w:pPr>
      <w:r w:rsidRPr="00CF65FC">
        <w:rPr>
          <w:rFonts w:ascii="mylotus" w:hAnsi="mylotus"/>
          <w:sz w:val="34"/>
          <w:szCs w:val="34"/>
          <w:rtl/>
        </w:rPr>
        <w:t>والمتعين عقلا</w:t>
      </w:r>
      <w:r>
        <w:rPr>
          <w:rFonts w:ascii="mylotus" w:hAnsi="mylotus" w:hint="cs"/>
          <w:sz w:val="34"/>
          <w:szCs w:val="34"/>
          <w:rtl/>
        </w:rPr>
        <w:t>ً</w:t>
      </w:r>
      <w:r w:rsidRPr="00CF65FC">
        <w:rPr>
          <w:rFonts w:ascii="mylotus" w:hAnsi="mylotus"/>
          <w:sz w:val="34"/>
          <w:szCs w:val="34"/>
          <w:rtl/>
        </w:rPr>
        <w:t xml:space="preserve"> أن</w:t>
      </w:r>
      <w:r>
        <w:rPr>
          <w:rFonts w:ascii="mylotus" w:hAnsi="mylotus" w:hint="cs"/>
          <w:sz w:val="34"/>
          <w:szCs w:val="34"/>
          <w:rtl/>
        </w:rPr>
        <w:t>ّ</w:t>
      </w:r>
      <w:r w:rsidRPr="00CF65FC">
        <w:rPr>
          <w:rFonts w:ascii="mylotus" w:hAnsi="mylotus"/>
          <w:sz w:val="34"/>
          <w:szCs w:val="34"/>
          <w:rtl/>
        </w:rPr>
        <w:t xml:space="preserve">  الداخل في العهدة هو السبب؛ بلحاظ أنّ ما يدخل في عهدة المكلف ما كان فعلاً اختيارياً</w:t>
      </w:r>
      <w:r>
        <w:rPr>
          <w:rFonts w:ascii="mylotus" w:hAnsi="mylotus" w:hint="cs"/>
          <w:sz w:val="34"/>
          <w:szCs w:val="34"/>
          <w:rtl/>
        </w:rPr>
        <w:t xml:space="preserve"> </w:t>
      </w:r>
      <w:r w:rsidRPr="00CF65FC">
        <w:rPr>
          <w:rFonts w:ascii="mylotus" w:hAnsi="mylotus"/>
          <w:sz w:val="34"/>
          <w:szCs w:val="34"/>
          <w:rtl/>
        </w:rPr>
        <w:t>له، وما هو فعل اختياري للمكلف هو السبب وهو الغسلتان والمسحتان بشرائطهما، وأما الطهارة المسببة عن الغسلتين والمسحتين فهي من طرف الشارع وفعله واعتباره، وليس فعلاً للمكلف كي يقوم المولى بإدخاله في العهدة</w:t>
      </w:r>
      <w:r>
        <w:rPr>
          <w:rFonts w:ascii="mylotus" w:hAnsi="mylotus" w:hint="cs"/>
          <w:sz w:val="34"/>
          <w:szCs w:val="34"/>
          <w:rtl/>
        </w:rPr>
        <w:t>.</w:t>
      </w:r>
    </w:p>
    <w:p w14:paraId="62FD48AD"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فإذا دار أمر السبب بين الأقل والأكثر، وهو أنّ الوضوء المحقق للطهارة هل هو الغسلتان والمسحتان بشرط الموالاة أم لا؟</w:t>
      </w:r>
    </w:p>
    <w:p w14:paraId="29DA0E9C"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فيمكن للمكلف أنْ يُجري البراءة عن اعتبار الشرطية، وبإجراء البراءة عن اعتبار الشرطية يثبت أنّ ما تنجز في عهدة المكلف هو المقدار المعلوم دون المشكوك.</w:t>
      </w:r>
    </w:p>
    <w:p w14:paraId="2D6F3085" w14:textId="77777777" w:rsidR="00E33242" w:rsidRDefault="00E33242" w:rsidP="00E33242">
      <w:pPr>
        <w:pStyle w:val="a"/>
        <w:bidi/>
        <w:spacing w:line="216" w:lineRule="auto"/>
        <w:rPr>
          <w:rFonts w:ascii="mylotus" w:hAnsi="mylotus"/>
          <w:sz w:val="34"/>
          <w:szCs w:val="34"/>
          <w:rtl/>
        </w:rPr>
      </w:pPr>
      <w:r w:rsidRPr="00CF65FC">
        <w:rPr>
          <w:rFonts w:ascii="mylotus" w:hAnsi="mylotus"/>
          <w:b/>
          <w:bCs/>
          <w:sz w:val="34"/>
          <w:szCs w:val="34"/>
          <w:rtl/>
        </w:rPr>
        <w:t>وبعبارة أُخرى:</w:t>
      </w:r>
      <w:r w:rsidRPr="00CF65FC">
        <w:rPr>
          <w:rFonts w:ascii="mylotus" w:hAnsi="mylotus"/>
          <w:sz w:val="34"/>
          <w:szCs w:val="34"/>
          <w:rtl/>
        </w:rPr>
        <w:t xml:space="preserve"> إذا شكّ المكلف في أنّ الوضوء المحقق للطهارة هل هو مشروطٌ بالموالاة أم لا؟ فقد شكّ المكلف في أنّ الصلاة المشروطة بالوضوء هل هي مشروطةٌ بوضوءٍ عن موالاة أم لا؟</w:t>
      </w:r>
    </w:p>
    <w:p w14:paraId="1DA51A7C"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فيمكن إجراء البراءة عن تقيد الصلاة بوضوءٍ ذي موالاة، أو عن تعلق الوجوب الضمني بهذا التقيد وهو تقيد الصلاة بوضوءٍ ذي موالاة، ولا يلزم المكلف أكثر من ذلك.</w:t>
      </w:r>
    </w:p>
    <w:p w14:paraId="61F5DB6A"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b/>
          <w:bCs/>
          <w:sz w:val="34"/>
          <w:szCs w:val="34"/>
          <w:rtl/>
        </w:rPr>
        <w:t>ولكن أُشكل على ذلك:</w:t>
      </w:r>
      <w:r w:rsidRPr="00CF65FC">
        <w:rPr>
          <w:rFonts w:ascii="mylotus" w:hAnsi="mylotus"/>
          <w:sz w:val="34"/>
          <w:szCs w:val="34"/>
          <w:rtl/>
        </w:rPr>
        <w:t xml:space="preserve"> بأنّ الطهارة وإنْ لم تكن فعلاً اختيارياً للمكلف إلا أنّها أمرٌ مقدورٌ له، ولا يشترط في التكليف أنْ يتعلق بما هو فعلٌ اختياري للمكلف؛ بل يكفي في صحة التكليف أنّ متعلقه أمرٌ مقدورٌ للمكلف، والمفروض أنّ الطهارة مقدورة له بالقدرة على سببها، فبما أنّ الطهارة أمرٌ مقدورٌ للمكلف ولو بالواسطة فلا مرجح لإدخال السبب في العهدة دون المُسبب.</w:t>
      </w:r>
    </w:p>
    <w:p w14:paraId="2FEF5F94"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 xml:space="preserve">مع أنّ ظاهر الأدلة كما في الوسائل: </w:t>
      </w:r>
      <w:r w:rsidRPr="00CF65FC">
        <w:rPr>
          <w:rFonts w:ascii="mylotus" w:hAnsi="mylotus"/>
          <w:b/>
          <w:bCs/>
          <w:sz w:val="34"/>
          <w:szCs w:val="34"/>
          <w:rtl/>
        </w:rPr>
        <w:t>وعن عبد العظيم بن عبد الله الحسني قال: قال أبو جعفر (عليه السلام): (لا صلاة إلا بطهور)</w:t>
      </w:r>
      <w:r w:rsidRPr="00CF65FC">
        <w:rPr>
          <w:rFonts w:ascii="mylotus" w:hAnsi="mylotus"/>
          <w:sz w:val="34"/>
          <w:szCs w:val="34"/>
          <w:rtl/>
        </w:rPr>
        <w:t xml:space="preserve"> [وسائل الشيعة، تحقيق مؤسسة آل البيت (عليهم السلام) لإحياء التراث، ج1، كتاب الطهارة، أبواب الوضوء، الباب2 باب تحريم الدخول في الصلاة بغير طهارة ولو في التقية وبطلانها مع عدمها، ح3]، أنّ المأمور به وما دخل في عهدته هو الصلاة عن طهارة.</w:t>
      </w:r>
    </w:p>
    <w:p w14:paraId="0D328417"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فلا موجب لرفع اليد عن هذا الدليل، ودعوى أنّ الداخل في عهدة المكلف هو السبب.</w:t>
      </w:r>
    </w:p>
    <w:p w14:paraId="6602193B"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b/>
          <w:bCs/>
          <w:sz w:val="34"/>
          <w:szCs w:val="34"/>
          <w:rtl/>
        </w:rPr>
        <w:t xml:space="preserve">النكتة الثانية: </w:t>
      </w:r>
      <w:r w:rsidRPr="00CF65FC">
        <w:rPr>
          <w:rFonts w:ascii="mylotus" w:hAnsi="mylotus"/>
          <w:sz w:val="34"/>
          <w:szCs w:val="34"/>
          <w:rtl/>
        </w:rPr>
        <w:t>ما ذكره السيد الشهيد محمد باقر الصدر (قدس سره) في بحوثه</w:t>
      </w:r>
      <w:r>
        <w:rPr>
          <w:rFonts w:ascii="mylotus" w:hAnsi="mylotus" w:hint="cs"/>
          <w:sz w:val="34"/>
          <w:szCs w:val="34"/>
          <w:rtl/>
        </w:rPr>
        <w:t xml:space="preserve"> [</w:t>
      </w:r>
      <w:r w:rsidRPr="00CF65FC">
        <w:rPr>
          <w:rFonts w:ascii="mylotus" w:hAnsi="mylotus"/>
          <w:sz w:val="34"/>
          <w:szCs w:val="34"/>
          <w:rtl/>
        </w:rPr>
        <w:t>ج5</w:t>
      </w:r>
      <w:r>
        <w:rPr>
          <w:rFonts w:ascii="mylotus" w:hAnsi="mylotus" w:hint="cs"/>
          <w:sz w:val="34"/>
          <w:szCs w:val="34"/>
          <w:rtl/>
        </w:rPr>
        <w:t>، ص</w:t>
      </w:r>
      <w:r w:rsidRPr="00CF65FC">
        <w:rPr>
          <w:rFonts w:ascii="mylotus" w:hAnsi="mylotus"/>
          <w:sz w:val="34"/>
          <w:szCs w:val="34"/>
          <w:rtl/>
        </w:rPr>
        <w:t>367</w:t>
      </w:r>
      <w:r>
        <w:rPr>
          <w:rFonts w:ascii="mylotus" w:hAnsi="mylotus" w:hint="cs"/>
          <w:sz w:val="34"/>
          <w:szCs w:val="34"/>
          <w:rtl/>
        </w:rPr>
        <w:t xml:space="preserve">]، </w:t>
      </w:r>
      <w:r w:rsidRPr="00CF65FC">
        <w:rPr>
          <w:rFonts w:ascii="mylotus" w:hAnsi="mylotus"/>
          <w:sz w:val="34"/>
          <w:szCs w:val="34"/>
          <w:rtl/>
        </w:rPr>
        <w:t>ومحصل</w:t>
      </w:r>
      <w:r>
        <w:rPr>
          <w:rFonts w:ascii="mylotus" w:hAnsi="mylotus" w:hint="cs"/>
          <w:sz w:val="34"/>
          <w:szCs w:val="34"/>
          <w:rtl/>
        </w:rPr>
        <w:t>ه:</w:t>
      </w:r>
      <w:r>
        <w:rPr>
          <w:rFonts w:ascii="mylotus" w:hAnsi="mylotus" w:hint="cs"/>
          <w:b/>
          <w:bCs/>
          <w:sz w:val="34"/>
          <w:szCs w:val="34"/>
          <w:rtl/>
          <w:lang w:bidi="ar-BH"/>
        </w:rPr>
        <w:t xml:space="preserve"> </w:t>
      </w:r>
      <w:r w:rsidRPr="00CF65FC">
        <w:rPr>
          <w:rFonts w:ascii="mylotus" w:hAnsi="mylotus"/>
          <w:sz w:val="34"/>
          <w:szCs w:val="34"/>
          <w:rtl/>
        </w:rPr>
        <w:t>أنّ هناك فرقاً بين المُسبب الشرعي والمُسبب العقلي من جهة، وبين المُسبب العرفي.</w:t>
      </w:r>
    </w:p>
    <w:p w14:paraId="798ED315" w14:textId="77777777" w:rsidR="00E33242" w:rsidRDefault="00E33242" w:rsidP="00E33242">
      <w:pPr>
        <w:pStyle w:val="a"/>
        <w:bidi/>
        <w:spacing w:line="216" w:lineRule="auto"/>
        <w:rPr>
          <w:rFonts w:ascii="mylotus" w:hAnsi="mylotus"/>
          <w:sz w:val="34"/>
          <w:szCs w:val="34"/>
          <w:rtl/>
        </w:rPr>
      </w:pPr>
      <w:r w:rsidRPr="00CF65FC">
        <w:rPr>
          <w:rFonts w:ascii="mylotus" w:hAnsi="mylotus"/>
          <w:sz w:val="34"/>
          <w:szCs w:val="34"/>
          <w:rtl/>
        </w:rPr>
        <w:t>ففي المُسبب العرفي، كما إذا قال المولى: "عظم الهاشمي" والتعظيم عنوانٌ عرفي</w:t>
      </w:r>
      <w:r>
        <w:rPr>
          <w:rFonts w:ascii="mylotus" w:hAnsi="mylotus" w:hint="cs"/>
          <w:sz w:val="34"/>
          <w:szCs w:val="34"/>
          <w:rtl/>
        </w:rPr>
        <w:t xml:space="preserve">، </w:t>
      </w:r>
      <w:r w:rsidRPr="00CF65FC">
        <w:rPr>
          <w:rFonts w:ascii="mylotus" w:hAnsi="mylotus"/>
          <w:sz w:val="34"/>
          <w:szCs w:val="34"/>
          <w:rtl/>
        </w:rPr>
        <w:t>فإذا شك</w:t>
      </w:r>
      <w:r>
        <w:rPr>
          <w:rFonts w:ascii="mylotus" w:hAnsi="mylotus" w:hint="cs"/>
          <w:sz w:val="34"/>
          <w:szCs w:val="34"/>
          <w:rtl/>
        </w:rPr>
        <w:t>ّ</w:t>
      </w:r>
      <w:r w:rsidRPr="00CF65FC">
        <w:rPr>
          <w:rFonts w:ascii="mylotus" w:hAnsi="mylotus"/>
          <w:sz w:val="34"/>
          <w:szCs w:val="34"/>
          <w:rtl/>
        </w:rPr>
        <w:t xml:space="preserve"> المكلف في سبب التعظيم، وهو أنّ التعظيم للهاشمي هو القيام أو القيام مع التحية؟</w:t>
      </w:r>
    </w:p>
    <w:p w14:paraId="7744C6FC"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فقد دار الأمر في السبب بين الأقل والأكثر، فهنا لا تجري البراءة عن الأكثر؛ بل مقتضى قاعدة الاشتغال أنّ يأتي بالأكثر وهو أنْ يقوم مع التحية؛ لكي يحرز عنوان التعظيم</w:t>
      </w:r>
      <w:r>
        <w:rPr>
          <w:rFonts w:ascii="mylotus" w:hAnsi="mylotus" w:hint="cs"/>
          <w:sz w:val="34"/>
          <w:szCs w:val="34"/>
          <w:rtl/>
        </w:rPr>
        <w:t>.</w:t>
      </w:r>
    </w:p>
    <w:p w14:paraId="2492A337" w14:textId="77777777" w:rsidR="00E33242" w:rsidRDefault="00E33242" w:rsidP="00E33242">
      <w:pPr>
        <w:pStyle w:val="a"/>
        <w:bidi/>
        <w:spacing w:line="216" w:lineRule="auto"/>
        <w:rPr>
          <w:rFonts w:ascii="mylotus" w:hAnsi="mylotus"/>
          <w:b/>
          <w:bCs/>
          <w:sz w:val="34"/>
          <w:szCs w:val="34"/>
          <w:rtl/>
          <w:lang w:bidi="ar-BH"/>
        </w:rPr>
      </w:pPr>
      <w:r w:rsidRPr="008509F4">
        <w:rPr>
          <w:rFonts w:ascii="mylotus" w:hAnsi="mylotus"/>
          <w:b/>
          <w:bCs/>
          <w:sz w:val="34"/>
          <w:szCs w:val="34"/>
          <w:rtl/>
        </w:rPr>
        <w:t xml:space="preserve">والسر في ذلك: </w:t>
      </w:r>
      <w:r w:rsidRPr="00CF65FC">
        <w:rPr>
          <w:rFonts w:ascii="mylotus" w:hAnsi="mylotus"/>
          <w:sz w:val="34"/>
          <w:szCs w:val="34"/>
          <w:rtl/>
        </w:rPr>
        <w:t>أنّ كون المحصَل عرفياً قرينةٌ على أنّه ليس بيد الشارع؛ بل أوكله بما له من سبب للنظر العرفي.</w:t>
      </w:r>
    </w:p>
    <w:p w14:paraId="288C3D96"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فإن</w:t>
      </w:r>
      <w:r>
        <w:rPr>
          <w:rFonts w:ascii="mylotus" w:hAnsi="mylotus" w:hint="cs"/>
          <w:sz w:val="34"/>
          <w:szCs w:val="34"/>
          <w:rtl/>
        </w:rPr>
        <w:t>ْ</w:t>
      </w:r>
      <w:r w:rsidRPr="00CF65FC">
        <w:rPr>
          <w:rFonts w:ascii="mylotus" w:hAnsi="mylotus"/>
          <w:sz w:val="34"/>
          <w:szCs w:val="34"/>
          <w:rtl/>
        </w:rPr>
        <w:t xml:space="preserve"> كان هناك مرتكز عرفي على حدود السبب رُجع إليه، وإنْ لم يكن هناك مرتكز عرفي على حدود السبب فحصول المُسبب مشكوكٌ لا يُدرى هل يحصل بطبيعي القيام أو لا يحصل إلا بالقيام مع التحية؟</w:t>
      </w:r>
    </w:p>
    <w:p w14:paraId="27237DB5" w14:textId="77777777" w:rsidR="00E33242" w:rsidRDefault="00E33242" w:rsidP="00E33242">
      <w:pPr>
        <w:pStyle w:val="a"/>
        <w:bidi/>
        <w:spacing w:line="216" w:lineRule="auto"/>
        <w:rPr>
          <w:rFonts w:ascii="mylotus" w:hAnsi="mylotus"/>
          <w:sz w:val="34"/>
          <w:szCs w:val="34"/>
          <w:rtl/>
        </w:rPr>
      </w:pPr>
      <w:r w:rsidRPr="00CF65FC">
        <w:rPr>
          <w:rFonts w:ascii="mylotus" w:hAnsi="mylotus"/>
          <w:sz w:val="34"/>
          <w:szCs w:val="34"/>
          <w:rtl/>
        </w:rPr>
        <w:t>وبما أنّه شكّ في أمر عرفي وليس في مجعول شرعي فلا</w:t>
      </w:r>
      <w:r>
        <w:rPr>
          <w:rFonts w:ascii="mylotus" w:hAnsi="mylotus" w:hint="cs"/>
          <w:sz w:val="34"/>
          <w:szCs w:val="34"/>
          <w:rtl/>
        </w:rPr>
        <w:t xml:space="preserve"> </w:t>
      </w:r>
      <w:r w:rsidRPr="00CF65FC">
        <w:rPr>
          <w:rFonts w:ascii="mylotus" w:hAnsi="mylotus"/>
          <w:sz w:val="34"/>
          <w:szCs w:val="34"/>
          <w:rtl/>
        </w:rPr>
        <w:t>أثر للبراءة في إحراز المسبب فالجاري قاعدة الاشتغال</w:t>
      </w:r>
      <w:r>
        <w:rPr>
          <w:rFonts w:ascii="mylotus" w:hAnsi="mylotus" w:hint="cs"/>
          <w:sz w:val="34"/>
          <w:szCs w:val="34"/>
          <w:rtl/>
        </w:rPr>
        <w:t>.</w:t>
      </w:r>
    </w:p>
    <w:p w14:paraId="179A56E8" w14:textId="77777777" w:rsidR="00E33242" w:rsidRDefault="00E33242" w:rsidP="00E33242">
      <w:pPr>
        <w:pStyle w:val="a"/>
        <w:bidi/>
        <w:spacing w:line="216" w:lineRule="auto"/>
        <w:rPr>
          <w:rFonts w:ascii="mylotus" w:hAnsi="mylotus"/>
          <w:sz w:val="34"/>
          <w:szCs w:val="34"/>
          <w:rtl/>
        </w:rPr>
      </w:pPr>
      <w:r w:rsidRPr="00CF65FC">
        <w:rPr>
          <w:rFonts w:ascii="mylotus" w:hAnsi="mylotus"/>
          <w:sz w:val="34"/>
          <w:szCs w:val="34"/>
          <w:rtl/>
        </w:rPr>
        <w:t>وأما إذا كان المحصَل شرعياً كما في نسبة الطهارة للوضوء مثلاً، أو كان المحصل أمرا</w:t>
      </w:r>
      <w:r>
        <w:rPr>
          <w:rFonts w:ascii="mylotus" w:hAnsi="mylotus" w:hint="cs"/>
          <w:sz w:val="34"/>
          <w:szCs w:val="34"/>
          <w:rtl/>
        </w:rPr>
        <w:t>ً</w:t>
      </w:r>
      <w:r w:rsidRPr="00CF65FC">
        <w:rPr>
          <w:rFonts w:ascii="mylotus" w:hAnsi="mylotus"/>
          <w:sz w:val="34"/>
          <w:szCs w:val="34"/>
          <w:rtl/>
        </w:rPr>
        <w:t xml:space="preserve"> واقعيا</w:t>
      </w:r>
      <w:r>
        <w:rPr>
          <w:rFonts w:ascii="mylotus" w:hAnsi="mylotus" w:hint="cs"/>
          <w:sz w:val="34"/>
          <w:szCs w:val="34"/>
          <w:rtl/>
        </w:rPr>
        <w:t>ً</w:t>
      </w:r>
      <w:r w:rsidRPr="00CF65FC">
        <w:rPr>
          <w:rFonts w:ascii="mylotus" w:hAnsi="mylotus"/>
          <w:sz w:val="34"/>
          <w:szCs w:val="34"/>
          <w:rtl/>
        </w:rPr>
        <w:t xml:space="preserve"> مبهما</w:t>
      </w:r>
      <w:r>
        <w:rPr>
          <w:rFonts w:ascii="mylotus" w:hAnsi="mylotus" w:hint="cs"/>
          <w:sz w:val="34"/>
          <w:szCs w:val="34"/>
          <w:rtl/>
        </w:rPr>
        <w:t>ً</w:t>
      </w:r>
      <w:r w:rsidRPr="00CF65FC">
        <w:rPr>
          <w:rFonts w:ascii="mylotus" w:hAnsi="mylotus"/>
          <w:sz w:val="34"/>
          <w:szCs w:val="34"/>
          <w:rtl/>
        </w:rPr>
        <w:t xml:space="preserve"> كما إذا قال المولى: "أمت المعتدي" والموت أمرٌ</w:t>
      </w:r>
      <w:r>
        <w:rPr>
          <w:rFonts w:ascii="mylotus" w:hAnsi="mylotus" w:hint="cs"/>
          <w:sz w:val="34"/>
          <w:szCs w:val="34"/>
          <w:rtl/>
        </w:rPr>
        <w:t xml:space="preserve"> </w:t>
      </w:r>
      <w:r w:rsidRPr="00CF65FC">
        <w:rPr>
          <w:rFonts w:ascii="mylotus" w:hAnsi="mylotus"/>
          <w:sz w:val="34"/>
          <w:szCs w:val="34"/>
          <w:rtl/>
        </w:rPr>
        <w:t>واقعي يترتب على أسبابه المعينة تكويناً -مثلاً</w:t>
      </w:r>
      <w:r>
        <w:rPr>
          <w:rFonts w:ascii="mylotus" w:hAnsi="mylotus" w:hint="cs"/>
          <w:sz w:val="34"/>
          <w:szCs w:val="34"/>
          <w:rtl/>
        </w:rPr>
        <w:t>-.</w:t>
      </w:r>
    </w:p>
    <w:p w14:paraId="1704C711" w14:textId="77777777" w:rsidR="00E33242" w:rsidRDefault="00E33242" w:rsidP="00E33242">
      <w:pPr>
        <w:pStyle w:val="a"/>
        <w:bidi/>
        <w:spacing w:line="216" w:lineRule="auto"/>
        <w:rPr>
          <w:rFonts w:ascii="mylotus" w:hAnsi="mylotus"/>
          <w:sz w:val="34"/>
          <w:szCs w:val="34"/>
          <w:rtl/>
        </w:rPr>
      </w:pPr>
      <w:r w:rsidRPr="00CF65FC">
        <w:rPr>
          <w:rFonts w:ascii="mylotus" w:hAnsi="mylotus"/>
          <w:sz w:val="34"/>
          <w:szCs w:val="34"/>
          <w:rtl/>
        </w:rPr>
        <w:t>وحيث كان المُسبب شرعياً أو واقعيا</w:t>
      </w:r>
      <w:r>
        <w:rPr>
          <w:rFonts w:ascii="mylotus" w:hAnsi="mylotus" w:hint="cs"/>
          <w:sz w:val="34"/>
          <w:szCs w:val="34"/>
          <w:rtl/>
        </w:rPr>
        <w:t>ً</w:t>
      </w:r>
      <w:r w:rsidRPr="00CF65FC">
        <w:rPr>
          <w:rFonts w:ascii="mylotus" w:hAnsi="mylotus"/>
          <w:sz w:val="34"/>
          <w:szCs w:val="34"/>
          <w:rtl/>
        </w:rPr>
        <w:t xml:space="preserve"> مبهما</w:t>
      </w:r>
      <w:r>
        <w:rPr>
          <w:rFonts w:ascii="mylotus" w:hAnsi="mylotus" w:hint="cs"/>
          <w:sz w:val="34"/>
          <w:szCs w:val="34"/>
          <w:rtl/>
        </w:rPr>
        <w:t>ً</w:t>
      </w:r>
      <w:r w:rsidRPr="00CF65FC">
        <w:rPr>
          <w:rFonts w:ascii="mylotus" w:hAnsi="mylotus"/>
          <w:sz w:val="34"/>
          <w:szCs w:val="34"/>
          <w:rtl/>
        </w:rPr>
        <w:t xml:space="preserve"> فلا يُعلم ما هو سببه إلا من ق</w:t>
      </w:r>
      <w:r>
        <w:rPr>
          <w:rFonts w:ascii="mylotus" w:hAnsi="mylotus" w:hint="cs"/>
          <w:sz w:val="34"/>
          <w:szCs w:val="34"/>
          <w:rtl/>
        </w:rPr>
        <w:t>ِ</w:t>
      </w:r>
      <w:r w:rsidRPr="00CF65FC">
        <w:rPr>
          <w:rFonts w:ascii="mylotus" w:hAnsi="mylotus"/>
          <w:sz w:val="34"/>
          <w:szCs w:val="34"/>
          <w:rtl/>
        </w:rPr>
        <w:t>بل الشارع، وبالتالي فبيانه ببيان سببه، وحيث إنّ بيانه ببيان سببه فهذه قرينة على أنّ مقدار اهتمام الشارع بالمُسبب بمقدار بيانه للسبب؛ إذ لو كان الم</w:t>
      </w:r>
      <w:r>
        <w:rPr>
          <w:rFonts w:ascii="mylotus" w:hAnsi="mylotus" w:hint="cs"/>
          <w:sz w:val="34"/>
          <w:szCs w:val="34"/>
          <w:rtl/>
        </w:rPr>
        <w:t>ُ</w:t>
      </w:r>
      <w:r w:rsidRPr="00CF65FC">
        <w:rPr>
          <w:rFonts w:ascii="mylotus" w:hAnsi="mylotus"/>
          <w:sz w:val="34"/>
          <w:szCs w:val="34"/>
          <w:rtl/>
        </w:rPr>
        <w:t>سبب مهماً خطيراً لفصل في الأسباب</w:t>
      </w:r>
      <w:r>
        <w:rPr>
          <w:rFonts w:ascii="mylotus" w:hAnsi="mylotus" w:hint="cs"/>
          <w:sz w:val="34"/>
          <w:szCs w:val="34"/>
          <w:rtl/>
        </w:rPr>
        <w:t>.</w:t>
      </w:r>
    </w:p>
    <w:p w14:paraId="2D55A747"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وهذا يعني بالملازمة العرفية أنّ ما يدخل في عهدة المكلف هو السبب لا المُسبب؛ لأنّه لا طريق للمُسبب إلا بيان الشارع لسببه، ولا</w:t>
      </w:r>
      <w:r>
        <w:rPr>
          <w:rFonts w:ascii="mylotus" w:hAnsi="mylotus" w:hint="cs"/>
          <w:sz w:val="34"/>
          <w:szCs w:val="34"/>
          <w:rtl/>
        </w:rPr>
        <w:t xml:space="preserve"> </w:t>
      </w:r>
      <w:r w:rsidRPr="00CF65FC">
        <w:rPr>
          <w:rFonts w:ascii="mylotus" w:hAnsi="mylotus"/>
          <w:sz w:val="34"/>
          <w:szCs w:val="34"/>
          <w:rtl/>
        </w:rPr>
        <w:t xml:space="preserve">علم باهتمامه به </w:t>
      </w:r>
      <w:r>
        <w:rPr>
          <w:rFonts w:ascii="mylotus" w:hAnsi="mylotus" w:hint="cs"/>
          <w:sz w:val="34"/>
          <w:szCs w:val="34"/>
          <w:rtl/>
        </w:rPr>
        <w:t>إ</w:t>
      </w:r>
      <w:r w:rsidRPr="00CF65FC">
        <w:rPr>
          <w:rFonts w:ascii="mylotus" w:hAnsi="mylotus"/>
          <w:sz w:val="34"/>
          <w:szCs w:val="34"/>
          <w:rtl/>
        </w:rPr>
        <w:t>لا</w:t>
      </w:r>
      <w:r>
        <w:rPr>
          <w:rFonts w:ascii="mylotus" w:hAnsi="mylotus" w:hint="cs"/>
          <w:sz w:val="34"/>
          <w:szCs w:val="34"/>
          <w:rtl/>
        </w:rPr>
        <w:t xml:space="preserve"> </w:t>
      </w:r>
      <w:r w:rsidRPr="00CF65FC">
        <w:rPr>
          <w:rFonts w:ascii="mylotus" w:hAnsi="mylotus"/>
          <w:sz w:val="34"/>
          <w:szCs w:val="34"/>
          <w:rtl/>
        </w:rPr>
        <w:t>بمقدار اهتمامه بالسبب، فما يدخل في عهدة المكلف هو المُسبب لا السبب.</w:t>
      </w:r>
    </w:p>
    <w:p w14:paraId="49FF08F0" w14:textId="77777777" w:rsidR="00E33242" w:rsidRDefault="00E33242" w:rsidP="00E33242">
      <w:pPr>
        <w:pStyle w:val="a"/>
        <w:bidi/>
        <w:spacing w:line="216" w:lineRule="auto"/>
        <w:rPr>
          <w:rFonts w:ascii="mylotus" w:hAnsi="mylotus"/>
          <w:sz w:val="34"/>
          <w:szCs w:val="34"/>
          <w:rtl/>
        </w:rPr>
      </w:pPr>
      <w:r w:rsidRPr="00CF65FC">
        <w:rPr>
          <w:rFonts w:ascii="mylotus" w:hAnsi="mylotus"/>
          <w:sz w:val="34"/>
          <w:szCs w:val="34"/>
          <w:rtl/>
        </w:rPr>
        <w:t>وحينئذٍ</w:t>
      </w:r>
      <w:r>
        <w:rPr>
          <w:rFonts w:ascii="mylotus" w:hAnsi="mylotus" w:hint="cs"/>
          <w:sz w:val="34"/>
          <w:szCs w:val="34"/>
          <w:rtl/>
        </w:rPr>
        <w:t>،</w:t>
      </w:r>
      <w:r w:rsidRPr="00CF65FC">
        <w:rPr>
          <w:rFonts w:ascii="mylotus" w:hAnsi="mylotus"/>
          <w:sz w:val="34"/>
          <w:szCs w:val="34"/>
          <w:rtl/>
        </w:rPr>
        <w:t xml:space="preserve"> إذا شك</w:t>
      </w:r>
      <w:r>
        <w:rPr>
          <w:rFonts w:ascii="mylotus" w:hAnsi="mylotus" w:hint="cs"/>
          <w:sz w:val="34"/>
          <w:szCs w:val="34"/>
          <w:rtl/>
        </w:rPr>
        <w:t xml:space="preserve">ّ </w:t>
      </w:r>
      <w:r w:rsidRPr="00CF65FC">
        <w:rPr>
          <w:rFonts w:ascii="mylotus" w:hAnsi="mylotus"/>
          <w:sz w:val="34"/>
          <w:szCs w:val="34"/>
          <w:rtl/>
        </w:rPr>
        <w:t>في السبب ودار أمره بين الأقل والأكثر، فلا يعلم أنّ السبب المحقق للتذكية كما إذا افترض أنّ التذكية أمرٌ شرعي أو</w:t>
      </w:r>
      <w:r>
        <w:rPr>
          <w:rFonts w:ascii="mylotus" w:hAnsi="mylotus" w:hint="cs"/>
          <w:sz w:val="34"/>
          <w:szCs w:val="34"/>
          <w:rtl/>
        </w:rPr>
        <w:t xml:space="preserve"> </w:t>
      </w:r>
      <w:r w:rsidRPr="00CF65FC">
        <w:rPr>
          <w:rFonts w:ascii="mylotus" w:hAnsi="mylotus"/>
          <w:sz w:val="34"/>
          <w:szCs w:val="34"/>
          <w:rtl/>
        </w:rPr>
        <w:t xml:space="preserve">واقعي مبهم مُسبب عن الذبح الخارجي، ودار أمر السبب بين الذبح بأيّ آلة حادة أو الذبح بالحديدة، كما في صحيحة محمد بن مسلم: كما في الوسائل: </w:t>
      </w:r>
      <w:r w:rsidRPr="008509F4">
        <w:rPr>
          <w:rFonts w:ascii="mylotus" w:hAnsi="mylotus"/>
          <w:b/>
          <w:bCs/>
          <w:sz w:val="34"/>
          <w:szCs w:val="34"/>
          <w:rtl/>
        </w:rPr>
        <w:t>محمد بن يعقوب، عن علي بن إبراهيم، عن أبيه، عن ابن أبي عمير، عن عمر بن أذينة، عن محمد بن مسلم، قال: سألت أبا جعفر (عليه السلام) عن الذبيحة بالليطة وبالمروة؟ فقال: (لا ذكاة إلا بحديدة)</w:t>
      </w:r>
      <w:r w:rsidRPr="00CF65FC">
        <w:rPr>
          <w:rFonts w:ascii="mylotus" w:hAnsi="mylotus"/>
          <w:sz w:val="34"/>
          <w:szCs w:val="34"/>
          <w:rtl/>
        </w:rPr>
        <w:t xml:space="preserve"> [وسائل الشيعة، تحقيق مؤسسة آل البيت (عليهم السلام) لإحياء التراث، ج9، كتاب الصيد والذبايح، أبواب الذبائح، الباب1 باب أنه لا يجوز تذكية الذبيحة بغير الحديد من ليطة، أو مروة، أو عود، أو حجر، أو قصبة، أو نحوها في حال الاختيار، ح1</w:t>
      </w:r>
      <w:r>
        <w:rPr>
          <w:rFonts w:ascii="mylotus" w:hAnsi="mylotus" w:hint="cs"/>
          <w:sz w:val="34"/>
          <w:szCs w:val="34"/>
          <w:rtl/>
        </w:rPr>
        <w:t>].</w:t>
      </w:r>
    </w:p>
    <w:p w14:paraId="5806B73A"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فإنْ كان هناك إطلاقٌ لفظي في أدلة التذكية أو إطلاقٌ مقامي يتمسك به لنفي اعتبار الأكثر تمسك به، وإنْ لم يكن هناك إطلاقٌ فالجاري هو البراءة؛ لأنّ اهتمام الشارع بالمُسبب بمقدار اهتمامه بالسبب، فإذا دار أمر السبب بين الأقل والأكثر جرت البراءة عن الأكثر، ومقتضى جريان البراءة عن الأكثر أنّ المقدار الذي اهتم به الشارع هو المعلوم وبه يُحرز تحقق المسبب.</w:t>
      </w:r>
    </w:p>
    <w:p w14:paraId="14B01652" w14:textId="77777777" w:rsidR="00E33242" w:rsidRDefault="00E33242" w:rsidP="00E33242">
      <w:pPr>
        <w:pStyle w:val="a"/>
        <w:bidi/>
        <w:spacing w:line="216" w:lineRule="auto"/>
        <w:rPr>
          <w:rFonts w:ascii="mylotus" w:hAnsi="mylotus"/>
          <w:b/>
          <w:bCs/>
          <w:sz w:val="34"/>
          <w:szCs w:val="34"/>
          <w:rtl/>
          <w:lang w:bidi="ar-BH"/>
        </w:rPr>
      </w:pPr>
      <w:r w:rsidRPr="008509F4">
        <w:rPr>
          <w:rFonts w:ascii="mylotus" w:hAnsi="mylotus"/>
          <w:b/>
          <w:bCs/>
          <w:sz w:val="34"/>
          <w:szCs w:val="34"/>
          <w:rtl/>
        </w:rPr>
        <w:t>ولكن ما ذكره محل تأمل:</w:t>
      </w:r>
    </w:p>
    <w:p w14:paraId="425510FF" w14:textId="77777777" w:rsidR="00E33242" w:rsidRDefault="00E33242" w:rsidP="00E33242">
      <w:pPr>
        <w:pStyle w:val="a"/>
        <w:bidi/>
        <w:spacing w:line="216" w:lineRule="auto"/>
        <w:rPr>
          <w:rFonts w:ascii="mylotus" w:hAnsi="mylotus"/>
          <w:b/>
          <w:bCs/>
          <w:sz w:val="34"/>
          <w:szCs w:val="34"/>
          <w:rtl/>
          <w:lang w:bidi="ar-BH"/>
        </w:rPr>
      </w:pPr>
      <w:r w:rsidRPr="008509F4">
        <w:rPr>
          <w:rFonts w:ascii="mylotus" w:hAnsi="mylotus"/>
          <w:b/>
          <w:bCs/>
          <w:sz w:val="34"/>
          <w:szCs w:val="34"/>
          <w:rtl/>
        </w:rPr>
        <w:t>والوجه فيه:</w:t>
      </w:r>
      <w:r w:rsidRPr="00CF65FC">
        <w:rPr>
          <w:rFonts w:ascii="mylotus" w:hAnsi="mylotus"/>
          <w:sz w:val="34"/>
          <w:szCs w:val="34"/>
          <w:rtl/>
        </w:rPr>
        <w:t xml:space="preserve"> أنّه تارةً لا يتصدى الشارع لبيان السبب مع أنّ المُسبب شرعي، فمقتضى الإطلاق المقامي لهذا الدليل -وهو دليل اعتبار المُسبب من دون بيان للسبب- عدم دخل شيءٍ فيه شرعاً.</w:t>
      </w:r>
    </w:p>
    <w:p w14:paraId="5479CBDF"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وتارةً أُخرى يتصدى الشارع للسبب، وبإمكانه أنْ يبين السبب بدليل واحد أو بعدة أدلة كما هو المتعارف، فإنّ الشارع في مقام بيان الأسباب قد لا يكتفي بدليل واحد بل يبينه بعدة أدلة، فمع تصدي الشارع لبيان السبب واحتمال أنّ يكون بيان السبب بعدة أدلة فمن المحتمل أنّ هناك دليلاً كان فيه بيانٌ لجزءٍ من السبب لم يصل إلينا، وهذا الاحتمال قائمٌ بالوجدان.</w:t>
      </w:r>
    </w:p>
    <w:p w14:paraId="5F8EFD8E"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فمقتضى ذلك الشكّ في حصول المُسبب بهذا السبب المعلوم من الأدلة أم لا؟ وجريان البراءة عن الأكثر من السبب لا يثبت</w:t>
      </w:r>
      <w:r>
        <w:rPr>
          <w:rFonts w:ascii="mylotus" w:hAnsi="mylotus" w:hint="cs"/>
          <w:sz w:val="34"/>
          <w:szCs w:val="34"/>
          <w:rtl/>
        </w:rPr>
        <w:t xml:space="preserve"> </w:t>
      </w:r>
      <w:r w:rsidRPr="00CF65FC">
        <w:rPr>
          <w:rFonts w:ascii="mylotus" w:hAnsi="mylotus"/>
          <w:sz w:val="34"/>
          <w:szCs w:val="34"/>
          <w:rtl/>
        </w:rPr>
        <w:t>حصول المُسبب.</w:t>
      </w:r>
    </w:p>
    <w:p w14:paraId="0BA21EBC"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وأما كون المُسبب مما لا يعرف إلا من قِبل بيان سببه، فغاية هذه القرينة التمسك بالإطلاق المقامي في أدلة بيان السبب لنفي اعتبار أيّ شيءٍ مشكوك، وأما إذا لم يكن هناك إطلاقٌ لفظي ولا مقامي ووصلت النوبة للأصل العملي، فلا موجب لرفع اليد عن ظاهر الأدلة في أنّ ما دخل في عهدة المكلف هو المُسبب.</w:t>
      </w:r>
    </w:p>
    <w:p w14:paraId="6581C638" w14:textId="77777777" w:rsidR="00E33242" w:rsidRDefault="00E33242" w:rsidP="00E33242">
      <w:pPr>
        <w:pStyle w:val="a"/>
        <w:bidi/>
        <w:spacing w:line="216" w:lineRule="auto"/>
        <w:rPr>
          <w:rFonts w:ascii="mylotus" w:hAnsi="mylotus"/>
          <w:b/>
          <w:bCs/>
          <w:sz w:val="34"/>
          <w:szCs w:val="34"/>
          <w:rtl/>
        </w:rPr>
      </w:pPr>
      <w:r w:rsidRPr="00CF65FC">
        <w:rPr>
          <w:rFonts w:ascii="mylotus" w:hAnsi="mylotus"/>
          <w:sz w:val="34"/>
          <w:szCs w:val="34"/>
          <w:rtl/>
        </w:rPr>
        <w:t>كما</w:t>
      </w:r>
      <w:r>
        <w:rPr>
          <w:rFonts w:ascii="mylotus" w:hAnsi="mylotus" w:hint="cs"/>
          <w:sz w:val="34"/>
          <w:szCs w:val="34"/>
          <w:rtl/>
        </w:rPr>
        <w:t xml:space="preserve"> </w:t>
      </w:r>
      <w:r w:rsidRPr="00CF65FC">
        <w:rPr>
          <w:rFonts w:ascii="mylotus" w:hAnsi="mylotus"/>
          <w:sz w:val="34"/>
          <w:szCs w:val="34"/>
          <w:rtl/>
        </w:rPr>
        <w:t xml:space="preserve">هو ظاهر قوله (عليه السلام): </w:t>
      </w:r>
      <w:r w:rsidRPr="008509F4">
        <w:rPr>
          <w:rFonts w:ascii="mylotus" w:hAnsi="mylotus"/>
          <w:b/>
          <w:bCs/>
          <w:sz w:val="34"/>
          <w:szCs w:val="34"/>
          <w:rtl/>
        </w:rPr>
        <w:t>(لا ذكاة إلا بحديدة)</w:t>
      </w:r>
      <w:r>
        <w:rPr>
          <w:rFonts w:ascii="mylotus" w:hAnsi="mylotus" w:hint="cs"/>
          <w:sz w:val="34"/>
          <w:szCs w:val="34"/>
          <w:rtl/>
        </w:rPr>
        <w:t>،</w:t>
      </w:r>
      <w:r w:rsidRPr="00CF65FC">
        <w:rPr>
          <w:rFonts w:ascii="mylotus" w:hAnsi="mylotus"/>
          <w:sz w:val="34"/>
          <w:szCs w:val="34"/>
          <w:rtl/>
        </w:rPr>
        <w:t xml:space="preserve"> وظاهر قوله (عليه السلام): </w:t>
      </w:r>
      <w:r w:rsidRPr="008509F4">
        <w:rPr>
          <w:rFonts w:ascii="mylotus" w:hAnsi="mylotus"/>
          <w:b/>
          <w:bCs/>
          <w:sz w:val="34"/>
          <w:szCs w:val="34"/>
          <w:rtl/>
        </w:rPr>
        <w:t>(لا صلاة إلا بطهور)</w:t>
      </w:r>
      <w:r>
        <w:rPr>
          <w:rFonts w:ascii="mylotus" w:hAnsi="mylotus" w:hint="cs"/>
          <w:b/>
          <w:bCs/>
          <w:sz w:val="34"/>
          <w:szCs w:val="34"/>
          <w:rtl/>
        </w:rPr>
        <w:t>.</w:t>
      </w:r>
    </w:p>
    <w:p w14:paraId="3E9E4DD3"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فإن</w:t>
      </w:r>
      <w:r>
        <w:rPr>
          <w:rFonts w:ascii="mylotus" w:hAnsi="mylotus" w:hint="cs"/>
          <w:sz w:val="34"/>
          <w:szCs w:val="34"/>
          <w:rtl/>
        </w:rPr>
        <w:t>ّ</w:t>
      </w:r>
      <w:r w:rsidRPr="00CF65FC">
        <w:rPr>
          <w:rFonts w:ascii="mylotus" w:hAnsi="mylotus"/>
          <w:sz w:val="34"/>
          <w:szCs w:val="34"/>
          <w:rtl/>
        </w:rPr>
        <w:t xml:space="preserve"> مقتضى أصالة الموضوعية في الأدلة أنّ ما يدان به المكلف هو المُسبب، ولا موجب لرفع اليد عن ظاهر الأدلة لمجرد أنّ بيان المُسبب إنّما هو ببيان سببه؛ فإنّ ارتباط بيان المُسبب ببيان سببه ليس قرينة على أنّ ما دخل في عهدة المكلف المُسبب دون السبب؛ بل الداخل في العهدة هو المُسبب.</w:t>
      </w:r>
    </w:p>
    <w:p w14:paraId="5A1C7EAD"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فجريان البراءة عن الأكثر عند الشك في دخله في السبب لا يثبت حصول المُسبب؛ بل تجري قاعدة الاشتغال أو استصحاب عدم تحققه، واستصحاب عدم تحققه واردٌ على قاعدة الاشتغال؛ لأنّ الأصل الشرعي واردٌ على الأصل العقلي، أو حاكم على أصالة البراءة عن اعتبار الأكثر في السبب.</w:t>
      </w:r>
    </w:p>
    <w:p w14:paraId="1234A9B0" w14:textId="77777777" w:rsidR="00E33242" w:rsidRDefault="00E33242" w:rsidP="00E33242">
      <w:pPr>
        <w:pStyle w:val="a"/>
        <w:bidi/>
        <w:spacing w:line="216" w:lineRule="auto"/>
        <w:rPr>
          <w:rFonts w:ascii="mylotus" w:hAnsi="mylotus"/>
          <w:b/>
          <w:bCs/>
          <w:sz w:val="34"/>
          <w:szCs w:val="34"/>
          <w:rtl/>
          <w:lang w:bidi="ar-BH"/>
        </w:rPr>
      </w:pPr>
      <w:r w:rsidRPr="008509F4">
        <w:rPr>
          <w:rFonts w:ascii="mylotus" w:hAnsi="mylotus"/>
          <w:b/>
          <w:bCs/>
          <w:sz w:val="34"/>
          <w:szCs w:val="34"/>
          <w:rtl/>
        </w:rPr>
        <w:t>النكتة الثالثة:</w:t>
      </w:r>
      <w:r w:rsidRPr="00CF65FC">
        <w:rPr>
          <w:rFonts w:ascii="mylotus" w:hAnsi="mylotus"/>
          <w:sz w:val="34"/>
          <w:szCs w:val="34"/>
          <w:rtl/>
        </w:rPr>
        <w:t xml:space="preserve"> أنْ يقال: بما أنّ المُسبب لا يعرف إلا ببيان السبب شرعاً، فهذا منشأ لمدلول التزامي عرفي وهو أنّ بين المُسبب والسبب تلازم</w:t>
      </w:r>
      <w:r>
        <w:rPr>
          <w:rFonts w:ascii="mylotus" w:hAnsi="mylotus" w:hint="cs"/>
          <w:sz w:val="34"/>
          <w:szCs w:val="34"/>
          <w:rtl/>
        </w:rPr>
        <w:t>اً</w:t>
      </w:r>
      <w:r w:rsidRPr="00CF65FC">
        <w:rPr>
          <w:rFonts w:ascii="mylotus" w:hAnsi="mylotus"/>
          <w:sz w:val="34"/>
          <w:szCs w:val="34"/>
          <w:rtl/>
        </w:rPr>
        <w:t xml:space="preserve"> مطلقا</w:t>
      </w:r>
      <w:r>
        <w:rPr>
          <w:rFonts w:ascii="mylotus" w:hAnsi="mylotus" w:hint="cs"/>
          <w:sz w:val="34"/>
          <w:szCs w:val="34"/>
          <w:rtl/>
        </w:rPr>
        <w:t>ً</w:t>
      </w:r>
      <w:r w:rsidRPr="00CF65FC">
        <w:rPr>
          <w:rFonts w:ascii="mylotus" w:hAnsi="mylotus"/>
          <w:sz w:val="34"/>
          <w:szCs w:val="34"/>
          <w:rtl/>
        </w:rPr>
        <w:t xml:space="preserve"> في الثبوت.</w:t>
      </w:r>
    </w:p>
    <w:p w14:paraId="095E7B90"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فإذا ثبت السبب واقعاً ثبت المُسبب، وإذا ثبت السبب ظاهراً ثبت المُسبب.</w:t>
      </w:r>
    </w:p>
    <w:p w14:paraId="08B706C0" w14:textId="77777777" w:rsidR="00E33242"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فبمقتضى هذه النكتة العرفية، وهي تلازمهما في الثبوت واقعاً وظاهراً، فإذا شكّ في السبب بين الأقل والأكثر جرت البراءة عن اعتبار الأكثر، وبه  يثبت المُسبب.</w:t>
      </w:r>
    </w:p>
    <w:p w14:paraId="708AB981" w14:textId="77777777" w:rsidR="00E33242" w:rsidRDefault="00E33242" w:rsidP="00E33242">
      <w:pPr>
        <w:pStyle w:val="a"/>
        <w:bidi/>
        <w:spacing w:line="216" w:lineRule="auto"/>
        <w:rPr>
          <w:rFonts w:ascii="mylotus" w:hAnsi="mylotus"/>
          <w:sz w:val="34"/>
          <w:szCs w:val="34"/>
          <w:rtl/>
        </w:rPr>
      </w:pPr>
      <w:r w:rsidRPr="008509F4">
        <w:rPr>
          <w:rFonts w:ascii="mylotus" w:hAnsi="mylotus"/>
          <w:b/>
          <w:bCs/>
          <w:sz w:val="34"/>
          <w:szCs w:val="34"/>
          <w:rtl/>
        </w:rPr>
        <w:t>والسر في ذلك:</w:t>
      </w:r>
      <w:r w:rsidRPr="00CF65FC">
        <w:rPr>
          <w:rFonts w:ascii="mylotus" w:hAnsi="mylotus"/>
          <w:sz w:val="34"/>
          <w:szCs w:val="34"/>
          <w:rtl/>
        </w:rPr>
        <w:t xml:space="preserve"> ما بنينا عليه في الأصول وفاقاً لصاحب الكفاية (قدس سره) من أنّ مورد خفاء الواسطة ليس من الأصل المثبت، فإنّه وإنْ كان هناك واسطة بين مجرى الأصل وبين موضوع الأثر الشرعي إلا أنّ الواسطة إذا كانت خفية فإنّ العرف يرى أنّ أثر الواسطة أثرٌ لذي الواسطة</w:t>
      </w:r>
      <w:r>
        <w:rPr>
          <w:rFonts w:ascii="mylotus" w:hAnsi="mylotus" w:hint="cs"/>
          <w:sz w:val="34"/>
          <w:szCs w:val="34"/>
          <w:rtl/>
        </w:rPr>
        <w:t>.</w:t>
      </w:r>
    </w:p>
    <w:p w14:paraId="14FB8E31" w14:textId="77777777" w:rsidR="00E33242" w:rsidRDefault="00E33242" w:rsidP="00E33242">
      <w:pPr>
        <w:pStyle w:val="a"/>
        <w:bidi/>
        <w:spacing w:line="216" w:lineRule="auto"/>
        <w:rPr>
          <w:rFonts w:ascii="mylotus" w:hAnsi="mylotus"/>
          <w:sz w:val="34"/>
          <w:szCs w:val="34"/>
          <w:rtl/>
        </w:rPr>
      </w:pPr>
      <w:r w:rsidRPr="008509F4">
        <w:rPr>
          <w:rFonts w:ascii="mylotus" w:hAnsi="mylotus"/>
          <w:b/>
          <w:bCs/>
          <w:sz w:val="34"/>
          <w:szCs w:val="34"/>
          <w:rtl/>
        </w:rPr>
        <w:t>وفي المقام يقال:</w:t>
      </w:r>
      <w:r w:rsidRPr="00CF65FC">
        <w:rPr>
          <w:rFonts w:ascii="mylotus" w:hAnsi="mylotus"/>
          <w:sz w:val="34"/>
          <w:szCs w:val="34"/>
          <w:rtl/>
        </w:rPr>
        <w:t xml:space="preserve"> إنّ موضوع الأثر وإن</w:t>
      </w:r>
      <w:r>
        <w:rPr>
          <w:rFonts w:ascii="mylotus" w:hAnsi="mylotus" w:hint="cs"/>
          <w:sz w:val="34"/>
          <w:szCs w:val="34"/>
          <w:rtl/>
        </w:rPr>
        <w:t>ْ</w:t>
      </w:r>
      <w:r w:rsidRPr="00CF65FC">
        <w:rPr>
          <w:rFonts w:ascii="mylotus" w:hAnsi="mylotus"/>
          <w:sz w:val="34"/>
          <w:szCs w:val="34"/>
          <w:rtl/>
        </w:rPr>
        <w:t xml:space="preserve"> كان هو المُسبب -وليس السبب-، لكن العرف يرى أنّ أثر المُسبب أثرٌ للسبب، فبجريان الأصل في السبب يرى بالنظر العرفي أنّ المُسبب تحقق به ولو ظاهراً.</w:t>
      </w:r>
    </w:p>
    <w:p w14:paraId="118A98E3" w14:textId="77777777" w:rsidR="00E33242" w:rsidRDefault="00E33242" w:rsidP="00E33242">
      <w:pPr>
        <w:pStyle w:val="a"/>
        <w:bidi/>
        <w:spacing w:line="216" w:lineRule="auto"/>
        <w:rPr>
          <w:rFonts w:ascii="mylotus" w:hAnsi="mylotus"/>
          <w:sz w:val="34"/>
          <w:szCs w:val="34"/>
          <w:rtl/>
        </w:rPr>
      </w:pPr>
      <w:r w:rsidRPr="00CF65FC">
        <w:rPr>
          <w:rFonts w:ascii="mylotus" w:hAnsi="mylotus"/>
          <w:sz w:val="34"/>
          <w:szCs w:val="34"/>
          <w:rtl/>
        </w:rPr>
        <w:t>فلا يكون جريان البراءة عن اعتبار الأكثر لإحراز المُسبب أصلاً مثبتاً؛ بل ثبوت أثر ذي الواسطة  مدلولٌ التزامي لدليل البراءة، وحيث إن</w:t>
      </w:r>
      <w:r>
        <w:rPr>
          <w:rFonts w:ascii="mylotus" w:hAnsi="mylotus" w:hint="cs"/>
          <w:sz w:val="34"/>
          <w:szCs w:val="34"/>
          <w:rtl/>
        </w:rPr>
        <w:t>ّ</w:t>
      </w:r>
      <w:r w:rsidRPr="00CF65FC">
        <w:rPr>
          <w:rFonts w:ascii="mylotus" w:hAnsi="mylotus"/>
          <w:sz w:val="34"/>
          <w:szCs w:val="34"/>
          <w:rtl/>
        </w:rPr>
        <w:t xml:space="preserve"> دليل البراءة من الأمارات لا من الأصول تترتب عليه اللوازم التي تقتضي النكات العرفية الحافة بالدليل لزومها</w:t>
      </w:r>
      <w:r>
        <w:rPr>
          <w:rFonts w:ascii="mylotus" w:hAnsi="mylotus" w:hint="cs"/>
          <w:sz w:val="34"/>
          <w:szCs w:val="34"/>
          <w:rtl/>
        </w:rPr>
        <w:t>.</w:t>
      </w:r>
    </w:p>
    <w:p w14:paraId="0D1800F4" w14:textId="77777777" w:rsidR="00E33242" w:rsidRPr="008509F4" w:rsidRDefault="00E33242" w:rsidP="00E33242">
      <w:pPr>
        <w:pStyle w:val="a"/>
        <w:bidi/>
        <w:spacing w:line="216" w:lineRule="auto"/>
        <w:rPr>
          <w:rFonts w:ascii="mylotus" w:hAnsi="mylotus"/>
          <w:b/>
          <w:bCs/>
          <w:sz w:val="34"/>
          <w:szCs w:val="34"/>
          <w:rtl/>
          <w:lang w:bidi="ar-BH"/>
        </w:rPr>
      </w:pPr>
      <w:r w:rsidRPr="00CF65FC">
        <w:rPr>
          <w:rFonts w:ascii="mylotus" w:hAnsi="mylotus"/>
          <w:sz w:val="34"/>
          <w:szCs w:val="34"/>
          <w:rtl/>
        </w:rPr>
        <w:t>وإنْ لم تتم البراءة فالاستصحاب تامٌ على مبنى السيد الشهيد الصدر (قدس سره)؛ حيث إنّ استصحاب عدم اعتبار الأكثر يثبت الإطلاق في السبب، والمفروض أنّ المُسبب موضوعه السبب لا</w:t>
      </w:r>
      <w:r>
        <w:rPr>
          <w:rFonts w:ascii="mylotus" w:hAnsi="mylotus" w:hint="cs"/>
          <w:sz w:val="34"/>
          <w:szCs w:val="34"/>
          <w:rtl/>
        </w:rPr>
        <w:t xml:space="preserve"> </w:t>
      </w:r>
      <w:r w:rsidRPr="00CF65FC">
        <w:rPr>
          <w:rFonts w:ascii="mylotus" w:hAnsi="mylotus"/>
          <w:sz w:val="34"/>
          <w:szCs w:val="34"/>
          <w:rtl/>
        </w:rPr>
        <w:t>بشرط، وهو مما يمكن إحرازه عن طريق استصحاب عدم اعتبار الأكثر، فإذا ثبت إطلاق السبب ترتب عليه المُسبب.</w:t>
      </w:r>
    </w:p>
    <w:p w14:paraId="6CE944DD" w14:textId="77777777" w:rsidR="00E33242" w:rsidRPr="008509F4" w:rsidRDefault="00E33242" w:rsidP="00E33242">
      <w:pPr>
        <w:pStyle w:val="a"/>
        <w:bidi/>
        <w:spacing w:line="216" w:lineRule="auto"/>
        <w:jc w:val="center"/>
        <w:rPr>
          <w:rFonts w:ascii="mylotus" w:hAnsi="mylotus"/>
          <w:sz w:val="34"/>
          <w:szCs w:val="34"/>
          <w:rtl/>
        </w:rPr>
      </w:pPr>
    </w:p>
    <w:p w14:paraId="4C03C34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7675156" w14:textId="77777777" w:rsidR="00E33242" w:rsidRDefault="00E33242" w:rsidP="00E33242">
      <w:pPr>
        <w:pStyle w:val="Heading1"/>
        <w:bidi/>
        <w:rPr>
          <w:color w:val="FF0000"/>
          <w:rtl/>
        </w:rPr>
      </w:pPr>
      <w:r w:rsidRPr="00E33242">
        <w:rPr>
          <w:color w:val="FF0000"/>
          <w:rtl/>
        </w:rPr>
        <w:t>019 - كتاب_الإجارة_93_شرطية_القدرة_على_التسليم_الأربعاء_5_ربيع_الثاني</w:t>
      </w:r>
    </w:p>
    <w:p w14:paraId="61A82236"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A3566E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DB8A9D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05890B8"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10B4C71A" w14:textId="77777777" w:rsidR="00E33242" w:rsidRDefault="00E33242" w:rsidP="00E33242">
      <w:pPr>
        <w:pStyle w:val="a"/>
        <w:bidi/>
        <w:spacing w:line="216" w:lineRule="auto"/>
        <w:jc w:val="center"/>
        <w:rPr>
          <w:rFonts w:ascii="mylotus" w:hAnsi="mylotus"/>
          <w:sz w:val="34"/>
          <w:szCs w:val="34"/>
          <w:rtl/>
        </w:rPr>
      </w:pPr>
    </w:p>
    <w:p w14:paraId="0246E56C" w14:textId="77777777" w:rsidR="00E33242" w:rsidRDefault="00E33242" w:rsidP="00E33242">
      <w:pPr>
        <w:pStyle w:val="a"/>
        <w:bidi/>
        <w:spacing w:line="216" w:lineRule="auto"/>
        <w:rPr>
          <w:rFonts w:ascii="mylotus" w:hAnsi="mylotus"/>
          <w:sz w:val="34"/>
          <w:szCs w:val="34"/>
          <w:rtl/>
        </w:rPr>
      </w:pPr>
      <w:r w:rsidRPr="00E7760D">
        <w:rPr>
          <w:rFonts w:ascii="mylotus" w:hAnsi="mylotus"/>
          <w:b/>
          <w:bCs/>
          <w:sz w:val="34"/>
          <w:szCs w:val="34"/>
          <w:rtl/>
        </w:rPr>
        <w:t>التعليقة السادسة:</w:t>
      </w:r>
      <w:r w:rsidRPr="00E7760D">
        <w:rPr>
          <w:rFonts w:ascii="mylotus" w:hAnsi="mylotus"/>
          <w:sz w:val="34"/>
          <w:szCs w:val="34"/>
          <w:rtl/>
        </w:rPr>
        <w:t xml:space="preserve"> في موارد احتمال كون الشرط هو المحصَل:</w:t>
      </w:r>
    </w:p>
    <w:p w14:paraId="74DC23D1" w14:textId="77777777" w:rsidR="00E33242" w:rsidRDefault="00E33242" w:rsidP="00E33242">
      <w:pPr>
        <w:pStyle w:val="a"/>
        <w:bidi/>
        <w:spacing w:line="216" w:lineRule="auto"/>
        <w:rPr>
          <w:rFonts w:ascii="mylotus" w:hAnsi="mylotus"/>
          <w:sz w:val="34"/>
          <w:szCs w:val="34"/>
          <w:rtl/>
        </w:rPr>
      </w:pPr>
      <w:r w:rsidRPr="00E7760D">
        <w:rPr>
          <w:rFonts w:ascii="mylotus" w:hAnsi="mylotus"/>
          <w:sz w:val="34"/>
          <w:szCs w:val="34"/>
          <w:rtl/>
        </w:rPr>
        <w:t>كما في باب الطهارة والتذكية.</w:t>
      </w:r>
    </w:p>
    <w:p w14:paraId="3C5702FD" w14:textId="77777777" w:rsidR="00E33242" w:rsidRDefault="00E33242" w:rsidP="00E33242">
      <w:pPr>
        <w:pStyle w:val="a"/>
        <w:bidi/>
        <w:spacing w:line="216" w:lineRule="auto"/>
        <w:rPr>
          <w:rFonts w:ascii="mylotus" w:hAnsi="mylotus"/>
          <w:sz w:val="34"/>
          <w:szCs w:val="34"/>
          <w:rtl/>
        </w:rPr>
      </w:pPr>
      <w:r w:rsidRPr="00E7760D">
        <w:rPr>
          <w:rFonts w:ascii="mylotus" w:hAnsi="mylotus"/>
          <w:sz w:val="34"/>
          <w:szCs w:val="34"/>
          <w:rtl/>
        </w:rPr>
        <w:t>توجد عدة محتملات، واختلاف المحتملات موجب لاختلاف الأثر العملي</w:t>
      </w:r>
      <w:r>
        <w:rPr>
          <w:rFonts w:ascii="mylotus" w:hAnsi="mylotus" w:hint="cs"/>
          <w:sz w:val="34"/>
          <w:szCs w:val="34"/>
          <w:rtl/>
        </w:rPr>
        <w:t>.</w:t>
      </w:r>
    </w:p>
    <w:p w14:paraId="711A6A44" w14:textId="77777777" w:rsidR="00E33242" w:rsidRDefault="00E33242" w:rsidP="00E33242">
      <w:pPr>
        <w:pStyle w:val="a"/>
        <w:bidi/>
        <w:spacing w:line="216" w:lineRule="auto"/>
        <w:rPr>
          <w:rFonts w:ascii="mylotus" w:hAnsi="mylotus"/>
          <w:sz w:val="34"/>
          <w:szCs w:val="34"/>
          <w:rtl/>
        </w:rPr>
      </w:pPr>
      <w:r w:rsidRPr="00E7760D">
        <w:rPr>
          <w:rFonts w:ascii="mylotus" w:hAnsi="mylotus"/>
          <w:b/>
          <w:bCs/>
          <w:sz w:val="34"/>
          <w:szCs w:val="34"/>
          <w:rtl/>
        </w:rPr>
        <w:t>مثلا</w:t>
      </w:r>
      <w:r w:rsidRPr="00E7760D">
        <w:rPr>
          <w:rFonts w:ascii="mylotus" w:hAnsi="mylotus" w:hint="cs"/>
          <w:b/>
          <w:bCs/>
          <w:sz w:val="34"/>
          <w:szCs w:val="34"/>
          <w:rtl/>
        </w:rPr>
        <w:t>ً:</w:t>
      </w:r>
      <w:r w:rsidRPr="00E7760D">
        <w:rPr>
          <w:rFonts w:ascii="mylotus" w:hAnsi="mylotus"/>
          <w:sz w:val="34"/>
          <w:szCs w:val="34"/>
          <w:rtl/>
        </w:rPr>
        <w:t xml:space="preserve"> لا</w:t>
      </w:r>
      <w:r>
        <w:rPr>
          <w:rFonts w:ascii="mylotus" w:hAnsi="mylotus" w:hint="cs"/>
          <w:sz w:val="34"/>
          <w:szCs w:val="34"/>
          <w:rtl/>
        </w:rPr>
        <w:t xml:space="preserve"> </w:t>
      </w:r>
      <w:r w:rsidRPr="00E7760D">
        <w:rPr>
          <w:rFonts w:ascii="mylotus" w:hAnsi="mylotus"/>
          <w:sz w:val="34"/>
          <w:szCs w:val="34"/>
          <w:rtl/>
        </w:rPr>
        <w:t>ريب في أنّ الصلاة مشروطةٌ بالطهارة، لكن ما هو الشرط في الحقيقة؟</w:t>
      </w:r>
    </w:p>
    <w:p w14:paraId="1D6BA20D" w14:textId="77777777" w:rsidR="00E33242" w:rsidRDefault="00E33242" w:rsidP="00E33242">
      <w:pPr>
        <w:pStyle w:val="a"/>
        <w:bidi/>
        <w:spacing w:line="216" w:lineRule="auto"/>
        <w:rPr>
          <w:rFonts w:ascii="mylotus" w:hAnsi="mylotus"/>
          <w:b/>
          <w:bCs/>
          <w:sz w:val="34"/>
          <w:szCs w:val="34"/>
          <w:rtl/>
        </w:rPr>
      </w:pPr>
      <w:r w:rsidRPr="00E7760D">
        <w:rPr>
          <w:rFonts w:ascii="mylotus" w:hAnsi="mylotus"/>
          <w:b/>
          <w:bCs/>
          <w:sz w:val="34"/>
          <w:szCs w:val="34"/>
          <w:rtl/>
        </w:rPr>
        <w:t>هنا محتملات خمسة في تحديد الشرط</w:t>
      </w:r>
      <w:r>
        <w:rPr>
          <w:rFonts w:ascii="mylotus" w:hAnsi="mylotus" w:hint="cs"/>
          <w:b/>
          <w:bCs/>
          <w:sz w:val="34"/>
          <w:szCs w:val="34"/>
          <w:rtl/>
        </w:rPr>
        <w:t>:</w:t>
      </w:r>
    </w:p>
    <w:p w14:paraId="45347D34" w14:textId="77777777" w:rsidR="00E33242" w:rsidRDefault="00E33242" w:rsidP="00E33242">
      <w:pPr>
        <w:pStyle w:val="a"/>
        <w:bidi/>
        <w:spacing w:line="216" w:lineRule="auto"/>
        <w:rPr>
          <w:rFonts w:ascii="mylotus" w:hAnsi="mylotus"/>
          <w:b/>
          <w:bCs/>
          <w:sz w:val="34"/>
          <w:szCs w:val="34"/>
          <w:rtl/>
        </w:rPr>
      </w:pPr>
      <w:r w:rsidRPr="00E7760D">
        <w:rPr>
          <w:rFonts w:ascii="mylotus" w:hAnsi="mylotus"/>
          <w:b/>
          <w:bCs/>
          <w:sz w:val="34"/>
          <w:szCs w:val="34"/>
          <w:rtl/>
        </w:rPr>
        <w:t>المحتمل الأول: أنّ الشرط هو نفس فعل الوضوء:</w:t>
      </w:r>
    </w:p>
    <w:p w14:paraId="09B3FB60"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 xml:space="preserve">كما هو ظاهر قوله تبارك وتعالى: </w:t>
      </w:r>
      <w:r w:rsidRPr="00E7760D">
        <w:rPr>
          <w:rFonts w:ascii="mylotus" w:hAnsi="mylotus"/>
          <w:b/>
          <w:bCs/>
          <w:sz w:val="34"/>
          <w:szCs w:val="34"/>
          <w:rtl/>
        </w:rPr>
        <w:t>(يَا أَيُّهَا الَّذِينَ آمَنُوا إِذَا قُمْتُمْ إِلَى الصَّلَاةِ فَاغْسِلُوا وُجُوهَكُمْ وَأَيْدِيَكُمْ إِلَى الْمَرَافِقِ وَامْسَحُوا بِرُءُوسِكُمْ وَأَرْجُلَكُمْ إِلَى الْكَعْبَيْنِ)</w:t>
      </w:r>
      <w:r w:rsidRPr="00E7760D">
        <w:rPr>
          <w:rFonts w:ascii="mylotus" w:hAnsi="mylotus"/>
          <w:sz w:val="34"/>
          <w:szCs w:val="34"/>
          <w:rtl/>
        </w:rPr>
        <w:t xml:space="preserve"> [المائدة، 6]، غاية ما في الباب أنّ موضوع صحة الصلاة مركبٌ من وضوءٍ مع عدم حدثٍ، بلحاظ ما ورد من أنّ الحدث ينقض الوضوء، كما في الاستبصار: </w:t>
      </w:r>
      <w:r w:rsidRPr="00E7760D">
        <w:rPr>
          <w:rFonts w:ascii="mylotus" w:hAnsi="mylotus"/>
          <w:b/>
          <w:bCs/>
          <w:sz w:val="34"/>
          <w:szCs w:val="34"/>
          <w:rtl/>
        </w:rPr>
        <w:t>ما رواه الحسين بن سعيد، عن أخيه الحسن، عن زرعة، عن سماعة قال: سألته عما ينقض الوضوء قال: (الحدث، تسمع صوته أو تجد ريحه والقرقرة في البطن إلا شيئا تصبر عليه والضحك في الصلاة والقيء)</w:t>
      </w:r>
      <w:r w:rsidRPr="00E7760D">
        <w:rPr>
          <w:rFonts w:ascii="mylotus" w:hAnsi="mylotus"/>
          <w:sz w:val="34"/>
          <w:szCs w:val="34"/>
          <w:rtl/>
        </w:rPr>
        <w:t xml:space="preserve"> [الاستبصار، الشيخ الطوسي، ج1، كتاب الطهارة، أبواب ما ينقض الوضوء وما لا ينقضه، الباب51 باب الضحك والقهقهة، ح3].</w:t>
      </w:r>
    </w:p>
    <w:p w14:paraId="58BF504A"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حيث قد يقال</w:t>
      </w:r>
      <w:r>
        <w:rPr>
          <w:rFonts w:ascii="mylotus" w:hAnsi="mylotus" w:hint="cs"/>
          <w:sz w:val="34"/>
          <w:szCs w:val="34"/>
          <w:rtl/>
        </w:rPr>
        <w:t>:</w:t>
      </w:r>
      <w:r w:rsidRPr="00E7760D">
        <w:rPr>
          <w:rFonts w:ascii="mylotus" w:hAnsi="mylotus"/>
          <w:sz w:val="34"/>
          <w:szCs w:val="34"/>
          <w:rtl/>
        </w:rPr>
        <w:t xml:space="preserve"> إن</w:t>
      </w:r>
      <w:r>
        <w:rPr>
          <w:rFonts w:ascii="mylotus" w:hAnsi="mylotus" w:hint="cs"/>
          <w:sz w:val="34"/>
          <w:szCs w:val="34"/>
          <w:rtl/>
        </w:rPr>
        <w:t>ّ</w:t>
      </w:r>
      <w:r w:rsidRPr="00E7760D">
        <w:rPr>
          <w:rFonts w:ascii="mylotus" w:hAnsi="mylotus"/>
          <w:sz w:val="34"/>
          <w:szCs w:val="34"/>
          <w:rtl/>
        </w:rPr>
        <w:t xml:space="preserve"> المستفاد من ذلك أنّ الشرط في صحة الصلاة الوضوء مع عدم الحدث.</w:t>
      </w:r>
    </w:p>
    <w:p w14:paraId="3E780C7C" w14:textId="77777777" w:rsidR="00E33242" w:rsidRDefault="00E33242" w:rsidP="00E33242">
      <w:pPr>
        <w:pStyle w:val="a"/>
        <w:bidi/>
        <w:spacing w:line="216" w:lineRule="auto"/>
        <w:rPr>
          <w:rFonts w:ascii="mylotus" w:hAnsi="mylotus"/>
          <w:b/>
          <w:bCs/>
          <w:sz w:val="34"/>
          <w:szCs w:val="34"/>
          <w:rtl/>
        </w:rPr>
      </w:pPr>
      <w:r w:rsidRPr="00E7760D">
        <w:rPr>
          <w:rFonts w:ascii="mylotus" w:hAnsi="mylotus"/>
          <w:b/>
          <w:bCs/>
          <w:sz w:val="34"/>
          <w:szCs w:val="34"/>
          <w:rtl/>
        </w:rPr>
        <w:t>المحتمل الثاني: أنّ الشرط هو بقاء الوضوء إلى حين تمامية الصلاة:</w:t>
      </w:r>
    </w:p>
    <w:p w14:paraId="1E83D694"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كما في كلمات سيدنا الخوئي (قدس سره).</w:t>
      </w:r>
    </w:p>
    <w:p w14:paraId="42CBA3F6"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والفارق بين هذا المحتمل والمحتمل الأول هو أنّ المأخوذ هنا في الشرط عنوان وجودي، وهو بقاء الوضوء إلى حين تمامية الصلاة</w:t>
      </w:r>
      <w:r>
        <w:rPr>
          <w:rFonts w:ascii="mylotus" w:hAnsi="mylotus" w:hint="cs"/>
          <w:sz w:val="34"/>
          <w:szCs w:val="34"/>
          <w:rtl/>
        </w:rPr>
        <w:t>؛</w:t>
      </w:r>
      <w:r w:rsidRPr="00E7760D">
        <w:rPr>
          <w:rFonts w:ascii="mylotus" w:hAnsi="mylotus"/>
          <w:sz w:val="34"/>
          <w:szCs w:val="34"/>
          <w:rtl/>
        </w:rPr>
        <w:t xml:space="preserve"> باعتبار أنّ عملية الوضوء عملية تكوينية متصرمة، فلا يمكن أنْ يكون الشرط تلك العملية؛وإنّما الشرط في صحة الصلاة حكم الشارع ببقاء ذلك الوضوء إلى حين تمامية الصلاة تعبدا</w:t>
      </w:r>
      <w:r>
        <w:rPr>
          <w:rFonts w:ascii="mylotus" w:hAnsi="mylotus" w:hint="cs"/>
          <w:sz w:val="34"/>
          <w:szCs w:val="34"/>
          <w:rtl/>
        </w:rPr>
        <w:t>ً</w:t>
      </w:r>
      <w:r w:rsidRPr="00E7760D">
        <w:rPr>
          <w:rFonts w:ascii="mylotus" w:hAnsi="mylotus"/>
          <w:sz w:val="34"/>
          <w:szCs w:val="34"/>
          <w:rtl/>
        </w:rPr>
        <w:t xml:space="preserve"> -لا تكويناً-، كما يظهر من الرواية: </w:t>
      </w:r>
      <w:r w:rsidRPr="00E7760D">
        <w:rPr>
          <w:rFonts w:ascii="mylotus" w:hAnsi="mylotus"/>
          <w:b/>
          <w:bCs/>
          <w:sz w:val="34"/>
          <w:szCs w:val="34"/>
          <w:rtl/>
        </w:rPr>
        <w:t>(سألته عما ينقض الوضوء قال: (الحدث..))</w:t>
      </w:r>
      <w:r w:rsidRPr="00E7760D">
        <w:rPr>
          <w:rFonts w:ascii="mylotus" w:hAnsi="mylotus"/>
          <w:sz w:val="34"/>
          <w:szCs w:val="34"/>
          <w:rtl/>
        </w:rPr>
        <w:t>،</w:t>
      </w:r>
      <w:r>
        <w:rPr>
          <w:rFonts w:ascii="mylotus" w:hAnsi="mylotus" w:hint="cs"/>
          <w:sz w:val="34"/>
          <w:szCs w:val="34"/>
          <w:rtl/>
        </w:rPr>
        <w:t xml:space="preserve"> ف</w:t>
      </w:r>
      <w:r w:rsidRPr="00E7760D">
        <w:rPr>
          <w:rFonts w:ascii="mylotus" w:hAnsi="mylotus"/>
          <w:sz w:val="34"/>
          <w:szCs w:val="34"/>
          <w:rtl/>
        </w:rPr>
        <w:t>إنّها ظاهرة في أنّ للوضوء بقاءاً واستمراراً ينتقض بالحدث.</w:t>
      </w:r>
    </w:p>
    <w:p w14:paraId="195DF70D"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 xml:space="preserve">وهو ظاهر صحيحة زرارة: </w:t>
      </w:r>
      <w:r w:rsidRPr="00E7760D">
        <w:rPr>
          <w:rFonts w:ascii="mylotus" w:hAnsi="mylotus"/>
          <w:b/>
          <w:bCs/>
          <w:sz w:val="34"/>
          <w:szCs w:val="34"/>
          <w:rtl/>
        </w:rPr>
        <w:t>(لأنك كنت على يقين من طهارتك ثم شككت فليس ينبغي لك أن تنقض اليقين بالشك أبدا)</w:t>
      </w:r>
      <w:r w:rsidRPr="00E7760D">
        <w:rPr>
          <w:rFonts w:ascii="mylotus" w:hAnsi="mylotus"/>
          <w:sz w:val="34"/>
          <w:szCs w:val="34"/>
          <w:rtl/>
        </w:rPr>
        <w:t xml:space="preserve"> [تهذيب الأحكام، الشيخ الطوسي، ج1، الباب22 باب تطهير البدن والثياب من النجاسات، ح8]، فإنّ استصحاب الطهارة لا معنى له إلا استصحاب بقاء الوضوء إلى حين تمامية الصلاة.</w:t>
      </w:r>
    </w:p>
    <w:p w14:paraId="44DB69AA" w14:textId="77777777" w:rsidR="00E33242" w:rsidRDefault="00E33242" w:rsidP="00E33242">
      <w:pPr>
        <w:pStyle w:val="a"/>
        <w:bidi/>
        <w:spacing w:line="216" w:lineRule="auto"/>
        <w:rPr>
          <w:rFonts w:ascii="mylotus" w:hAnsi="mylotus"/>
          <w:b/>
          <w:bCs/>
          <w:sz w:val="34"/>
          <w:szCs w:val="34"/>
          <w:rtl/>
        </w:rPr>
      </w:pPr>
      <w:r w:rsidRPr="00E7760D">
        <w:rPr>
          <w:rFonts w:ascii="mylotus" w:hAnsi="mylotus"/>
          <w:b/>
          <w:bCs/>
          <w:sz w:val="34"/>
          <w:szCs w:val="34"/>
          <w:rtl/>
        </w:rPr>
        <w:t>المحتمل الثالث: أنّ الشرط هو الطهور بما هو عنوان مشير للثلاثة "الوضوء" و "التيمم" و</w:t>
      </w:r>
      <w:r>
        <w:rPr>
          <w:rFonts w:ascii="mylotus" w:hAnsi="mylotus" w:hint="cs"/>
          <w:b/>
          <w:bCs/>
          <w:sz w:val="34"/>
          <w:szCs w:val="34"/>
          <w:rtl/>
        </w:rPr>
        <w:t xml:space="preserve"> </w:t>
      </w:r>
      <w:r w:rsidRPr="00E7760D">
        <w:rPr>
          <w:rFonts w:ascii="mylotus" w:hAnsi="mylotus"/>
          <w:b/>
          <w:bCs/>
          <w:sz w:val="34"/>
          <w:szCs w:val="34"/>
          <w:rtl/>
        </w:rPr>
        <w:t>"الغسل</w:t>
      </w:r>
      <w:r>
        <w:rPr>
          <w:rFonts w:ascii="mylotus" w:hAnsi="mylotus" w:cs="Cambria" w:hint="cs"/>
          <w:b/>
          <w:bCs/>
          <w:sz w:val="34"/>
          <w:szCs w:val="34"/>
          <w:rtl/>
        </w:rPr>
        <w:t>"</w:t>
      </w:r>
      <w:r>
        <w:rPr>
          <w:rFonts w:ascii="mylotus" w:hAnsi="mylotus" w:hint="cs"/>
          <w:b/>
          <w:bCs/>
          <w:sz w:val="34"/>
          <w:szCs w:val="34"/>
          <w:rtl/>
        </w:rPr>
        <w:t>.</w:t>
      </w:r>
    </w:p>
    <w:p w14:paraId="30718496"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 xml:space="preserve">حيث إنّ الذي أُخذ في لسان الأدلة هو عنوان الطهور، كما في الوسائل: </w:t>
      </w:r>
      <w:r w:rsidRPr="00E7760D">
        <w:rPr>
          <w:rFonts w:ascii="mylotus" w:hAnsi="mylotus"/>
          <w:b/>
          <w:bCs/>
          <w:sz w:val="34"/>
          <w:szCs w:val="34"/>
          <w:rtl/>
        </w:rPr>
        <w:t xml:space="preserve">وعن عبد العظيم بن عبد الله الحسني قال: قال أبو جعفر (عليه السلام): (لا صلاة إلا بطهور) </w:t>
      </w:r>
      <w:r w:rsidRPr="00E7760D">
        <w:rPr>
          <w:rFonts w:ascii="mylotus" w:hAnsi="mylotus"/>
          <w:sz w:val="34"/>
          <w:szCs w:val="34"/>
          <w:rtl/>
        </w:rPr>
        <w:t>[وسائل الشيعة، تحقيق مؤسسة آل البيت (عليهم السلام) لإحياء التراث، ج1، كتاب الطهارة، أبواب الوضوء، الباب2 باب تحريم الدخول في الصلاة بغير طهارة ولو في التقية وبطلانها مع عدمها، ح3].</w:t>
      </w:r>
    </w:p>
    <w:p w14:paraId="0DF84291" w14:textId="77777777" w:rsidR="00E33242" w:rsidRDefault="00E33242" w:rsidP="00E33242">
      <w:pPr>
        <w:pStyle w:val="a"/>
        <w:bidi/>
        <w:spacing w:line="216" w:lineRule="auto"/>
        <w:rPr>
          <w:rFonts w:ascii="mylotus" w:hAnsi="mylotus"/>
          <w:sz w:val="34"/>
          <w:szCs w:val="34"/>
          <w:rtl/>
        </w:rPr>
      </w:pPr>
      <w:r w:rsidRPr="00E7760D">
        <w:rPr>
          <w:rFonts w:ascii="mylotus" w:hAnsi="mylotus"/>
          <w:sz w:val="34"/>
          <w:szCs w:val="34"/>
          <w:rtl/>
        </w:rPr>
        <w:t xml:space="preserve">وكذلك في حديث لا تعاد وهو صحيحة زرارة: كما في الوسائل: </w:t>
      </w:r>
      <w:r w:rsidRPr="00E7760D">
        <w:rPr>
          <w:rFonts w:ascii="mylotus" w:hAnsi="mylotus"/>
          <w:b/>
          <w:bCs/>
          <w:sz w:val="34"/>
          <w:szCs w:val="34"/>
          <w:rtl/>
        </w:rPr>
        <w:t>وبإسناده عن زرارة عن أبي جعفر (عليه السلام)، أنه قال: (لا تعاد الصلاة إلا من خمسة: الطهور، والوقت، والقبلة، والركوع، والسجود)</w:t>
      </w:r>
      <w:r w:rsidRPr="00E7760D">
        <w:rPr>
          <w:rFonts w:ascii="mylotus" w:hAnsi="mylotus"/>
          <w:sz w:val="34"/>
          <w:szCs w:val="34"/>
          <w:rtl/>
        </w:rPr>
        <w:t xml:space="preserve"> [وسائل الشيعة، تحقيق مؤسسة آل البيت (عليهم السلام) لإحياء التراث، ج1، كتاب الطهارة، أبواب الوضوء، الباب3 باب وجوب إعادة الصلاة على من ترك الوضوء أو بعضه، ولو ناسيا، حتى صلى ووجوب القضاء بعد خروج الوقت، ح8]</w:t>
      </w:r>
      <w:r>
        <w:rPr>
          <w:rFonts w:ascii="mylotus" w:hAnsi="mylotus" w:hint="cs"/>
          <w:sz w:val="34"/>
          <w:szCs w:val="34"/>
          <w:rtl/>
        </w:rPr>
        <w:t>.</w:t>
      </w:r>
    </w:p>
    <w:p w14:paraId="081E6083" w14:textId="77777777" w:rsidR="00E33242" w:rsidRDefault="00E33242" w:rsidP="00E33242">
      <w:pPr>
        <w:pStyle w:val="a"/>
        <w:bidi/>
        <w:spacing w:line="216" w:lineRule="auto"/>
        <w:rPr>
          <w:rFonts w:ascii="mylotus" w:hAnsi="mylotus"/>
          <w:sz w:val="34"/>
          <w:szCs w:val="34"/>
          <w:rtl/>
        </w:rPr>
      </w:pPr>
      <w:r w:rsidRPr="00E7760D">
        <w:rPr>
          <w:rFonts w:ascii="mylotus" w:hAnsi="mylotus"/>
          <w:sz w:val="34"/>
          <w:szCs w:val="34"/>
          <w:rtl/>
        </w:rPr>
        <w:t>كما ورد أيضاً</w:t>
      </w:r>
      <w:r>
        <w:rPr>
          <w:rFonts w:ascii="mylotus" w:hAnsi="mylotus" w:hint="cs"/>
          <w:sz w:val="34"/>
          <w:szCs w:val="34"/>
          <w:rtl/>
        </w:rPr>
        <w:t xml:space="preserve"> </w:t>
      </w:r>
      <w:r w:rsidRPr="00E7760D">
        <w:rPr>
          <w:rFonts w:ascii="mylotus" w:hAnsi="mylotus"/>
          <w:sz w:val="34"/>
          <w:szCs w:val="34"/>
          <w:rtl/>
        </w:rPr>
        <w:t>أنّ التيمم أحد الطهورين،</w:t>
      </w:r>
      <w:r>
        <w:rPr>
          <w:rFonts w:ascii="mylotus" w:hAnsi="mylotus" w:hint="cs"/>
          <w:sz w:val="34"/>
          <w:szCs w:val="34"/>
          <w:rtl/>
        </w:rPr>
        <w:t xml:space="preserve"> صحيح زرارة </w:t>
      </w:r>
      <w:r w:rsidRPr="00E7760D">
        <w:rPr>
          <w:rFonts w:ascii="mylotus" w:hAnsi="mylotus"/>
          <w:sz w:val="34"/>
          <w:szCs w:val="34"/>
          <w:rtl/>
        </w:rPr>
        <w:t>كما في الوسائل</w:t>
      </w:r>
      <w:r>
        <w:rPr>
          <w:rFonts w:ascii="mylotus" w:hAnsi="mylotus" w:hint="cs"/>
          <w:sz w:val="34"/>
          <w:szCs w:val="34"/>
          <w:rtl/>
        </w:rPr>
        <w:t xml:space="preserve">: </w:t>
      </w:r>
      <w:r w:rsidRPr="008353CE">
        <w:rPr>
          <w:rFonts w:ascii="mylotus" w:hAnsi="mylotus"/>
          <w:b/>
          <w:bCs/>
          <w:sz w:val="34"/>
          <w:szCs w:val="34"/>
          <w:rtl/>
        </w:rPr>
        <w:t>محمد بن الحسن، عن المفيد، عن أحمد بن محمد، عن أبيه، عن الصفار وسعد، عن أحمد بن محمد، عن الحسين بن سعيد، عن حماد، عن حريز، عن زرارة - في حديث - قال: قلت لأبي جعفر (عليه السلام):</w:t>
      </w:r>
      <w:r w:rsidRPr="008353CE">
        <w:rPr>
          <w:rFonts w:ascii="mylotus" w:hAnsi="mylotus" w:hint="cs"/>
          <w:b/>
          <w:bCs/>
          <w:sz w:val="34"/>
          <w:szCs w:val="34"/>
          <w:rtl/>
        </w:rPr>
        <w:t xml:space="preserve"> </w:t>
      </w:r>
      <w:r w:rsidRPr="008353CE">
        <w:rPr>
          <w:rFonts w:ascii="mylotus" w:hAnsi="mylotus"/>
          <w:b/>
          <w:bCs/>
          <w:sz w:val="34"/>
          <w:szCs w:val="34"/>
          <w:rtl/>
        </w:rPr>
        <w:t xml:space="preserve">إن أصاب الماء وقد دخل في الصلاة، قال: </w:t>
      </w:r>
      <w:r>
        <w:rPr>
          <w:rFonts w:ascii="mylotus" w:hAnsi="mylotus" w:hint="cs"/>
          <w:b/>
          <w:bCs/>
          <w:sz w:val="34"/>
          <w:szCs w:val="34"/>
          <w:rtl/>
        </w:rPr>
        <w:t>(</w:t>
      </w:r>
      <w:r w:rsidRPr="008353CE">
        <w:rPr>
          <w:rFonts w:ascii="mylotus" w:hAnsi="mylotus"/>
          <w:b/>
          <w:bCs/>
          <w:sz w:val="34"/>
          <w:szCs w:val="34"/>
          <w:rtl/>
        </w:rPr>
        <w:t>فلينصرف فليتوضأ ما لم يركع، فإن كان قد ركع فليمض في صلاته، فإن التيمم أحد الطهورين</w:t>
      </w:r>
      <w:r>
        <w:rPr>
          <w:rFonts w:ascii="mylotus" w:hAnsi="mylotus" w:hint="cs"/>
          <w:b/>
          <w:bCs/>
          <w:sz w:val="34"/>
          <w:szCs w:val="34"/>
          <w:rtl/>
        </w:rPr>
        <w:t>)</w:t>
      </w:r>
      <w:r w:rsidRPr="008353CE">
        <w:rPr>
          <w:rFonts w:ascii="mylotus" w:hAnsi="mylotus"/>
          <w:b/>
          <w:bCs/>
          <w:sz w:val="34"/>
          <w:szCs w:val="34"/>
          <w:rtl/>
        </w:rPr>
        <w:t>.</w:t>
      </w:r>
      <w:r>
        <w:rPr>
          <w:rFonts w:ascii="mylotus" w:hAnsi="mylotus" w:hint="cs"/>
          <w:b/>
          <w:bCs/>
          <w:sz w:val="34"/>
          <w:szCs w:val="34"/>
          <w:rtl/>
        </w:rPr>
        <w:t xml:space="preserve"> </w:t>
      </w:r>
      <w:r w:rsidRPr="008353CE">
        <w:rPr>
          <w:rFonts w:ascii="mylotus" w:hAnsi="mylotus"/>
          <w:sz w:val="34"/>
          <w:szCs w:val="34"/>
          <w:rtl/>
        </w:rPr>
        <w:t>[وسائل الشيعة، تحقيق مؤسسة آل البيت (عليهم السلام) لإحياء التراث، ج</w:t>
      </w:r>
      <w:r>
        <w:rPr>
          <w:rFonts w:ascii="mylotus" w:hAnsi="mylotus" w:hint="cs"/>
          <w:sz w:val="34"/>
          <w:szCs w:val="34"/>
          <w:rtl/>
        </w:rPr>
        <w:t>3</w:t>
      </w:r>
      <w:r w:rsidRPr="008353CE">
        <w:rPr>
          <w:rFonts w:ascii="mylotus" w:hAnsi="mylotus"/>
          <w:sz w:val="34"/>
          <w:szCs w:val="34"/>
          <w:rtl/>
        </w:rPr>
        <w:t>، كتاب الطهارة، أبواب ا</w:t>
      </w:r>
      <w:r>
        <w:rPr>
          <w:rFonts w:ascii="mylotus" w:hAnsi="mylotus" w:hint="cs"/>
          <w:sz w:val="34"/>
          <w:szCs w:val="34"/>
          <w:rtl/>
        </w:rPr>
        <w:t>لتيمم</w:t>
      </w:r>
      <w:r w:rsidRPr="008353CE">
        <w:rPr>
          <w:rFonts w:ascii="mylotus" w:hAnsi="mylotus"/>
          <w:sz w:val="34"/>
          <w:szCs w:val="34"/>
          <w:rtl/>
        </w:rPr>
        <w:t>، الباب</w:t>
      </w:r>
      <w:r>
        <w:rPr>
          <w:rFonts w:ascii="mylotus" w:hAnsi="mylotus" w:hint="cs"/>
          <w:sz w:val="34"/>
          <w:szCs w:val="34"/>
          <w:rtl/>
        </w:rPr>
        <w:t>21</w:t>
      </w:r>
      <w:r w:rsidRPr="008353CE">
        <w:rPr>
          <w:rFonts w:ascii="mylotus" w:hAnsi="mylotus"/>
          <w:sz w:val="34"/>
          <w:szCs w:val="34"/>
          <w:rtl/>
        </w:rPr>
        <w:t xml:space="preserve"> باب أن من دخل في صلاة بتيمم ثم وجد الماء وجب عليه الانصراف والطهارة والاستئناف ما لم يركع، ح9]</w:t>
      </w:r>
      <w:r>
        <w:rPr>
          <w:rFonts w:ascii="mylotus" w:hAnsi="mylotus" w:hint="cs"/>
          <w:sz w:val="34"/>
          <w:szCs w:val="34"/>
          <w:rtl/>
        </w:rPr>
        <w:t>.</w:t>
      </w:r>
    </w:p>
    <w:p w14:paraId="10693F09" w14:textId="77777777" w:rsidR="00E33242" w:rsidRDefault="00E33242" w:rsidP="00E33242">
      <w:pPr>
        <w:pStyle w:val="a"/>
        <w:bidi/>
        <w:spacing w:line="216" w:lineRule="auto"/>
        <w:rPr>
          <w:rFonts w:ascii="mylotus" w:hAnsi="mylotus"/>
          <w:sz w:val="34"/>
          <w:szCs w:val="34"/>
          <w:rtl/>
        </w:rPr>
      </w:pPr>
      <w:r w:rsidRPr="00E7760D">
        <w:rPr>
          <w:rFonts w:ascii="mylotus" w:hAnsi="mylotus"/>
          <w:sz w:val="34"/>
          <w:szCs w:val="34"/>
          <w:rtl/>
        </w:rPr>
        <w:t>فإن</w:t>
      </w:r>
      <w:r>
        <w:rPr>
          <w:rFonts w:ascii="mylotus" w:hAnsi="mylotus" w:hint="cs"/>
          <w:sz w:val="34"/>
          <w:szCs w:val="34"/>
          <w:rtl/>
        </w:rPr>
        <w:t>ّ</w:t>
      </w:r>
      <w:r w:rsidRPr="00E7760D">
        <w:rPr>
          <w:rFonts w:ascii="mylotus" w:hAnsi="mylotus"/>
          <w:sz w:val="34"/>
          <w:szCs w:val="34"/>
          <w:rtl/>
        </w:rPr>
        <w:t xml:space="preserve"> ظاهر هذه الأدلة أنّ الشرط في صحة الصلاة عنوان الطهور، لكن لا لموضوعيةٍ للعنوان؛ بل بما هو عنوانٌ مشيرٌ لعملية الوضوء وعملية التيمم وعملية الغسل.</w:t>
      </w:r>
    </w:p>
    <w:p w14:paraId="30A3EDA6" w14:textId="77777777" w:rsidR="00E33242" w:rsidRDefault="00E33242" w:rsidP="00E33242">
      <w:pPr>
        <w:pStyle w:val="a"/>
        <w:bidi/>
        <w:spacing w:line="216" w:lineRule="auto"/>
        <w:rPr>
          <w:rFonts w:ascii="mylotus" w:hAnsi="mylotus"/>
          <w:b/>
          <w:bCs/>
          <w:sz w:val="34"/>
          <w:szCs w:val="34"/>
          <w:rtl/>
        </w:rPr>
      </w:pPr>
      <w:r w:rsidRPr="008353CE">
        <w:rPr>
          <w:rFonts w:ascii="mylotus" w:hAnsi="mylotus"/>
          <w:b/>
          <w:bCs/>
          <w:sz w:val="34"/>
          <w:szCs w:val="34"/>
          <w:rtl/>
        </w:rPr>
        <w:t>المحتمل الرابع: أنّ الشرط هو عنوان الطهور، لكن بما له من الموضوعية</w:t>
      </w:r>
      <w:r>
        <w:rPr>
          <w:rFonts w:ascii="mylotus" w:hAnsi="mylotus" w:hint="cs"/>
          <w:b/>
          <w:bCs/>
          <w:sz w:val="34"/>
          <w:szCs w:val="34"/>
          <w:rtl/>
        </w:rPr>
        <w:t>:</w:t>
      </w:r>
    </w:p>
    <w:p w14:paraId="1BE0C7AF"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 xml:space="preserve">وهذا المحتمل ذكره سيد المنتقى السيد الروحاني (قدس سره) </w:t>
      </w:r>
      <w:r>
        <w:rPr>
          <w:rFonts w:ascii="mylotus" w:hAnsi="mylotus" w:hint="cs"/>
          <w:sz w:val="34"/>
          <w:szCs w:val="34"/>
          <w:rtl/>
        </w:rPr>
        <w:t xml:space="preserve">في [كتاب </w:t>
      </w:r>
      <w:r w:rsidRPr="00E7760D">
        <w:rPr>
          <w:rFonts w:ascii="mylotus" w:hAnsi="mylotus"/>
          <w:sz w:val="34"/>
          <w:szCs w:val="34"/>
          <w:rtl/>
        </w:rPr>
        <w:t>المنتقى</w:t>
      </w:r>
      <w:r>
        <w:rPr>
          <w:rFonts w:ascii="mylotus" w:hAnsi="mylotus" w:hint="cs"/>
          <w:sz w:val="34"/>
          <w:szCs w:val="34"/>
          <w:rtl/>
        </w:rPr>
        <w:t>،</w:t>
      </w:r>
      <w:r w:rsidRPr="00E7760D">
        <w:rPr>
          <w:rFonts w:ascii="mylotus" w:hAnsi="mylotus"/>
          <w:sz w:val="34"/>
          <w:szCs w:val="34"/>
          <w:rtl/>
        </w:rPr>
        <w:t xml:space="preserve"> </w:t>
      </w:r>
      <w:r>
        <w:rPr>
          <w:rFonts w:ascii="mylotus" w:hAnsi="mylotus" w:hint="cs"/>
          <w:sz w:val="34"/>
          <w:szCs w:val="34"/>
          <w:rtl/>
        </w:rPr>
        <w:t>ج</w:t>
      </w:r>
      <w:r w:rsidRPr="00E7760D">
        <w:rPr>
          <w:rFonts w:ascii="mylotus" w:hAnsi="mylotus"/>
          <w:sz w:val="34"/>
          <w:szCs w:val="34"/>
          <w:rtl/>
        </w:rPr>
        <w:t>2</w:t>
      </w:r>
      <w:r>
        <w:rPr>
          <w:rFonts w:ascii="mylotus" w:hAnsi="mylotus" w:hint="cs"/>
          <w:sz w:val="34"/>
          <w:szCs w:val="34"/>
          <w:rtl/>
        </w:rPr>
        <w:t xml:space="preserve">، </w:t>
      </w:r>
      <w:r w:rsidRPr="00E7760D">
        <w:rPr>
          <w:rFonts w:ascii="mylotus" w:hAnsi="mylotus"/>
          <w:sz w:val="34"/>
          <w:szCs w:val="34"/>
          <w:rtl/>
        </w:rPr>
        <w:t>ص265</w:t>
      </w:r>
      <w:r>
        <w:rPr>
          <w:rFonts w:ascii="mylotus" w:hAnsi="mylotus" w:hint="cs"/>
          <w:sz w:val="34"/>
          <w:szCs w:val="34"/>
          <w:rtl/>
        </w:rPr>
        <w:t>].</w:t>
      </w:r>
    </w:p>
    <w:p w14:paraId="195937E7"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 xml:space="preserve">فإنّ مقتضى أصالة الموضوعية في العناوين، أنّ لعنوان الطهور في قوله (عليه السلام): </w:t>
      </w:r>
      <w:r w:rsidRPr="008353CE">
        <w:rPr>
          <w:rFonts w:ascii="mylotus" w:hAnsi="mylotus"/>
          <w:b/>
          <w:bCs/>
          <w:sz w:val="34"/>
          <w:szCs w:val="34"/>
          <w:rtl/>
        </w:rPr>
        <w:t>(لا صلاة إلا بطهور)</w:t>
      </w:r>
      <w:r w:rsidRPr="00E7760D">
        <w:rPr>
          <w:rFonts w:ascii="mylotus" w:hAnsi="mylotus"/>
          <w:sz w:val="34"/>
          <w:szCs w:val="34"/>
          <w:rtl/>
        </w:rPr>
        <w:t xml:space="preserve"> موضوعية، لا أنّ عنوان الطهور مجرد مشير إلى الأفعال الثلاثة.</w:t>
      </w:r>
    </w:p>
    <w:p w14:paraId="0EC25CA8"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نظير ما إذا قال المولى: (اِحترم الهاشمي) أو (عظم الهاشمي)، فإنّ ظاهره أنّ لعنوان التعظيم وعنوان الاحترام موضوعية، لا أنّه مجرد عنوان مشير.</w:t>
      </w:r>
    </w:p>
    <w:p w14:paraId="5169544C"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وهذا هو مقتضى الجمع بين صدر الآية المباركة وذيلها، فإن</w:t>
      </w:r>
      <w:r>
        <w:rPr>
          <w:rFonts w:ascii="mylotus" w:hAnsi="mylotus" w:hint="cs"/>
          <w:sz w:val="34"/>
          <w:szCs w:val="34"/>
          <w:rtl/>
        </w:rPr>
        <w:t>ّ</w:t>
      </w:r>
      <w:r w:rsidRPr="00E7760D">
        <w:rPr>
          <w:rFonts w:ascii="mylotus" w:hAnsi="mylotus"/>
          <w:sz w:val="34"/>
          <w:szCs w:val="34"/>
          <w:rtl/>
        </w:rPr>
        <w:t xml:space="preserve"> صدر الآية المباركة أخذ الشرط فيه  نفس الوضوء حيث قال سبحانه وتعالى: </w:t>
      </w:r>
      <w:r w:rsidRPr="008353CE">
        <w:rPr>
          <w:rFonts w:ascii="mylotus" w:hAnsi="mylotus"/>
          <w:b/>
          <w:bCs/>
          <w:sz w:val="34"/>
          <w:szCs w:val="34"/>
          <w:rtl/>
        </w:rPr>
        <w:t>(يَا أَيُّهَا الَّذِينَ آمَنُوا إِذَا قُمْتُمْ إِلَى الصَّلَاةِ فَاغْسِلُوا وُجُوهَكُمْ وَأَيْدِيَكُمْ إِلَى الْمَرَافِقِ وَامْسَحُوا بِرُءُوسِكُمْ وَأَرْجُلَكُمْ إِلَى الْكَعْبَيْنِ)</w:t>
      </w:r>
      <w:r w:rsidRPr="00E7760D">
        <w:rPr>
          <w:rFonts w:ascii="mylotus" w:hAnsi="mylotus"/>
          <w:sz w:val="34"/>
          <w:szCs w:val="34"/>
          <w:rtl/>
        </w:rPr>
        <w:t xml:space="preserve"> [المائدة، 6]، ولكن في ذيل الآية المباركة قال تبارك وتعالى: </w:t>
      </w:r>
      <w:r w:rsidRPr="008353CE">
        <w:rPr>
          <w:rFonts w:ascii="mylotus" w:hAnsi="mylotus"/>
          <w:b/>
          <w:bCs/>
          <w:sz w:val="34"/>
          <w:szCs w:val="34"/>
          <w:rtl/>
        </w:rPr>
        <w:t>(وَإِن كُنتُمْ جُنُبًا فَاطَّهَّرُوا)</w:t>
      </w:r>
      <w:r w:rsidRPr="00E7760D">
        <w:rPr>
          <w:rFonts w:ascii="mylotus" w:hAnsi="mylotus"/>
          <w:sz w:val="34"/>
          <w:szCs w:val="34"/>
          <w:rtl/>
        </w:rPr>
        <w:t xml:space="preserve"> [المائدة، 6].</w:t>
      </w:r>
    </w:p>
    <w:p w14:paraId="50D3DB73"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ومقتضى الجمع بين كون الشرط هو نفس الوضوء وكون الشرط هو الطهور أنّ ما هو شرط في صحة الصلاة هو الطهور بما له من الموضوعية، وأن الوضوء من مصاديق</w:t>
      </w:r>
      <w:r>
        <w:rPr>
          <w:rFonts w:ascii="mylotus" w:hAnsi="mylotus" w:hint="cs"/>
          <w:sz w:val="34"/>
          <w:szCs w:val="34"/>
          <w:rtl/>
        </w:rPr>
        <w:t>ه.</w:t>
      </w:r>
    </w:p>
    <w:p w14:paraId="6A969D92" w14:textId="77777777" w:rsidR="00E33242" w:rsidRDefault="00E33242" w:rsidP="00E33242">
      <w:pPr>
        <w:pStyle w:val="a"/>
        <w:bidi/>
        <w:spacing w:line="216" w:lineRule="auto"/>
        <w:rPr>
          <w:rFonts w:ascii="mylotus" w:hAnsi="mylotus"/>
          <w:b/>
          <w:bCs/>
          <w:sz w:val="34"/>
          <w:szCs w:val="34"/>
          <w:rtl/>
        </w:rPr>
      </w:pPr>
      <w:r w:rsidRPr="008353CE">
        <w:rPr>
          <w:rFonts w:ascii="mylotus" w:hAnsi="mylotus"/>
          <w:b/>
          <w:bCs/>
          <w:sz w:val="34"/>
          <w:szCs w:val="34"/>
          <w:rtl/>
        </w:rPr>
        <w:t>المحتمل الخامس: أنّ الشرط هو الطهارة المُسببة:</w:t>
      </w:r>
    </w:p>
    <w:p w14:paraId="2F27DF3A" w14:textId="77777777" w:rsidR="00E33242" w:rsidRDefault="00E33242" w:rsidP="00E33242">
      <w:pPr>
        <w:pStyle w:val="a"/>
        <w:bidi/>
        <w:spacing w:line="216" w:lineRule="auto"/>
        <w:rPr>
          <w:rFonts w:ascii="mylotus" w:hAnsi="mylotus"/>
          <w:sz w:val="34"/>
          <w:szCs w:val="34"/>
          <w:rtl/>
        </w:rPr>
      </w:pPr>
      <w:r w:rsidRPr="00E7760D">
        <w:rPr>
          <w:rFonts w:ascii="mylotus" w:hAnsi="mylotus"/>
          <w:sz w:val="34"/>
          <w:szCs w:val="34"/>
          <w:rtl/>
        </w:rPr>
        <w:t>كما ذهب إليه جملة من الأعلام منهم السيد الأستاذ (مدّ ظله الشريف) من أنّ الشرط في صحة الصلاة هو الطهارة المُسببة شرعا</w:t>
      </w:r>
      <w:r>
        <w:rPr>
          <w:rFonts w:ascii="mylotus" w:hAnsi="mylotus" w:hint="cs"/>
          <w:sz w:val="34"/>
          <w:szCs w:val="34"/>
          <w:rtl/>
        </w:rPr>
        <w:t>ً</w:t>
      </w:r>
      <w:r w:rsidRPr="00E7760D">
        <w:rPr>
          <w:rFonts w:ascii="mylotus" w:hAnsi="mylotus"/>
          <w:sz w:val="34"/>
          <w:szCs w:val="34"/>
          <w:rtl/>
        </w:rPr>
        <w:t xml:space="preserve"> عن الوضوء أو التيمم أو الغسل</w:t>
      </w:r>
      <w:r>
        <w:rPr>
          <w:rFonts w:ascii="mylotus" w:hAnsi="mylotus" w:hint="cs"/>
          <w:sz w:val="34"/>
          <w:szCs w:val="34"/>
          <w:rtl/>
        </w:rPr>
        <w:t>.</w:t>
      </w:r>
    </w:p>
    <w:p w14:paraId="27AB9135"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نظير ما ذُكر في التذكية من أنّ الشرط في حلية اللحم هو التذكية، والتذكية هي أمرٌ اعتباري مُسبب عن الذبح الخارجي.</w:t>
      </w:r>
    </w:p>
    <w:p w14:paraId="7BEE6F9F" w14:textId="77777777" w:rsidR="00E33242" w:rsidRPr="008353CE" w:rsidRDefault="00E33242" w:rsidP="00E33242">
      <w:pPr>
        <w:pStyle w:val="a"/>
        <w:bidi/>
        <w:spacing w:line="216" w:lineRule="auto"/>
        <w:rPr>
          <w:rFonts w:ascii="mylotus" w:hAnsi="mylotus"/>
          <w:b/>
          <w:bCs/>
          <w:sz w:val="34"/>
          <w:szCs w:val="34"/>
          <w:rtl/>
        </w:rPr>
      </w:pPr>
      <w:r w:rsidRPr="008353CE">
        <w:rPr>
          <w:rFonts w:ascii="mylotus" w:hAnsi="mylotus"/>
          <w:b/>
          <w:bCs/>
          <w:sz w:val="34"/>
          <w:szCs w:val="34"/>
          <w:rtl/>
        </w:rPr>
        <w:t>ويمكن استفادة ذلك من بعض الروايات الشريفة، منها:</w:t>
      </w:r>
    </w:p>
    <w:p w14:paraId="053D3102" w14:textId="77777777" w:rsidR="00E33242" w:rsidRDefault="00E33242" w:rsidP="00E33242">
      <w:pPr>
        <w:pStyle w:val="a"/>
        <w:bidi/>
        <w:spacing w:line="216" w:lineRule="auto"/>
        <w:rPr>
          <w:rFonts w:ascii="mylotus" w:hAnsi="mylotus"/>
          <w:b/>
          <w:bCs/>
          <w:sz w:val="34"/>
          <w:szCs w:val="34"/>
          <w:rtl/>
        </w:rPr>
      </w:pPr>
      <w:r w:rsidRPr="008353CE">
        <w:rPr>
          <w:rFonts w:ascii="mylotus" w:hAnsi="mylotus"/>
          <w:b/>
          <w:bCs/>
          <w:sz w:val="34"/>
          <w:szCs w:val="34"/>
          <w:rtl/>
        </w:rPr>
        <w:t>الرواية الأولى:</w:t>
      </w:r>
      <w:r w:rsidRPr="00E7760D">
        <w:rPr>
          <w:rFonts w:ascii="mylotus" w:hAnsi="mylotus"/>
          <w:sz w:val="34"/>
          <w:szCs w:val="34"/>
          <w:rtl/>
        </w:rPr>
        <w:t xml:space="preserve"> كما في الوسائل: </w:t>
      </w:r>
      <w:r w:rsidRPr="008353CE">
        <w:rPr>
          <w:rFonts w:ascii="mylotus" w:hAnsi="mylotus"/>
          <w:b/>
          <w:bCs/>
          <w:sz w:val="34"/>
          <w:szCs w:val="34"/>
          <w:rtl/>
        </w:rPr>
        <w:t>وفي (عيون الأخبار) وفي (العلل) بالإسناد الآتي، عن الفضل بن شاذان عن الرضا (عليه السلام) قال: (إنما أمر بالوضوء وبدئ به لأن يكون العبد طاهرا إذا قام بين يدي الجبار عند مناجاته إياه، مطيعا له فيما أمره، نقيا من الأدناس والنجاسة، مع ما فيه من ذهاب الكسل، وطرد النعاس، وتزكية الفؤاد للقيام بين يدي الجبار، قال: وإنما جوزنا الصلاة على الميت بغير وضوء لأنه ليس فيها ركوع، ولا سجود، وإنما يجب الوضوء في الصلاة التي فيها ركوع وسجود)</w:t>
      </w:r>
      <w:r w:rsidRPr="00E7760D">
        <w:rPr>
          <w:rFonts w:ascii="mylotus" w:hAnsi="mylotus"/>
          <w:sz w:val="34"/>
          <w:szCs w:val="34"/>
          <w:rtl/>
        </w:rPr>
        <w:t xml:space="preserve"> [وسائل الشيعة، تحقيق مؤسسة آل البيت (عليهم السلام) لإحياء التراث، ج1، كتاب الطهارة، أبواب الوضوء، الباب1 باب وجوبه للصلاة ونحوها، ح9].</w:t>
      </w:r>
    </w:p>
    <w:p w14:paraId="178DD226" w14:textId="77777777" w:rsidR="00E33242" w:rsidRDefault="00E33242" w:rsidP="00E33242">
      <w:pPr>
        <w:pStyle w:val="a"/>
        <w:bidi/>
        <w:spacing w:line="216" w:lineRule="auto"/>
        <w:rPr>
          <w:rFonts w:ascii="mylotus" w:hAnsi="mylotus"/>
          <w:b/>
          <w:bCs/>
          <w:sz w:val="34"/>
          <w:szCs w:val="34"/>
          <w:rtl/>
        </w:rPr>
      </w:pPr>
      <w:r w:rsidRPr="003E04F2">
        <w:rPr>
          <w:rFonts w:ascii="mylotus" w:hAnsi="mylotus"/>
          <w:b/>
          <w:bCs/>
          <w:sz w:val="34"/>
          <w:szCs w:val="34"/>
          <w:rtl/>
        </w:rPr>
        <w:t>الرواية الثانية:</w:t>
      </w:r>
      <w:r w:rsidRPr="00E7760D">
        <w:rPr>
          <w:rFonts w:ascii="mylotus" w:hAnsi="mylotus"/>
          <w:sz w:val="34"/>
          <w:szCs w:val="34"/>
          <w:rtl/>
        </w:rPr>
        <w:t xml:space="preserve"> وهي صحيحة محمد بن مسلم، كما في التهذيب: </w:t>
      </w:r>
      <w:r w:rsidRPr="003E04F2">
        <w:rPr>
          <w:rFonts w:ascii="mylotus" w:hAnsi="mylotus"/>
          <w:b/>
          <w:bCs/>
          <w:sz w:val="34"/>
          <w:szCs w:val="34"/>
          <w:rtl/>
        </w:rPr>
        <w:t>وأخبرني الشيخ أيده الله تعالى، عن أحمد بن محمد، عن أبيه، عن محمد بن الحسن الصفار، عن أحمد بن محمد بن عيسى، عن الحسين بن سعيد، عن حماد، عن حريز، عن زرارة ومحمد بن مسلم قال: قلت: في رجل لم يصب الماء وحضرت الصلاة فتيمم وصلى ركعتين ثم أصاب الماء أينقض الركعتين أو يقطعهما ويتوضأ ثم يصلي؟ قال: (لا، ولكنه يمضي في صلاته ولا ينقضها لمكان أنه دخلها وهو على طهور بتيمم). قال زرارة: فقلت له: دخلها وهو متيمم فصلى ركعة وأحدث فأصاب ماءا، قال: (يخرج ويتوضأ ويبني على ما مضى من صلاته التي صلى بالتيمم)</w:t>
      </w:r>
      <w:r w:rsidRPr="00E7760D">
        <w:rPr>
          <w:rFonts w:ascii="mylotus" w:hAnsi="mylotus"/>
          <w:sz w:val="34"/>
          <w:szCs w:val="34"/>
          <w:rtl/>
        </w:rPr>
        <w:t xml:space="preserve"> [تهذيب الأحكام، الشيخ الطوسي، ج1، الباب8 باب التيمم وأحكامه، ح69].</w:t>
      </w:r>
    </w:p>
    <w:p w14:paraId="36C3CD07" w14:textId="77777777" w:rsidR="00E33242" w:rsidRDefault="00E33242" w:rsidP="00E33242">
      <w:pPr>
        <w:pStyle w:val="a"/>
        <w:bidi/>
        <w:spacing w:line="216" w:lineRule="auto"/>
        <w:rPr>
          <w:rFonts w:ascii="mylotus" w:hAnsi="mylotus"/>
          <w:sz w:val="34"/>
          <w:szCs w:val="34"/>
          <w:rtl/>
        </w:rPr>
      </w:pPr>
      <w:r w:rsidRPr="00E7760D">
        <w:rPr>
          <w:rFonts w:ascii="mylotus" w:hAnsi="mylotus"/>
          <w:sz w:val="34"/>
          <w:szCs w:val="34"/>
          <w:rtl/>
        </w:rPr>
        <w:t>فإن ظاهرها أنّ الشرط هو الطهر الحاصل من التيمم، أي الطهارة المُسببة عن الفعل الخارجي سواء كان وضوءاً أو تيمماً أو غسلا</w:t>
      </w:r>
      <w:r>
        <w:rPr>
          <w:rFonts w:ascii="mylotus" w:hAnsi="mylotus" w:hint="cs"/>
          <w:sz w:val="34"/>
          <w:szCs w:val="34"/>
          <w:rtl/>
        </w:rPr>
        <w:t>ً.</w:t>
      </w:r>
    </w:p>
    <w:p w14:paraId="109D5B7D"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هذه هيّ المحتملات الخمسة</w:t>
      </w:r>
      <w:r>
        <w:rPr>
          <w:rFonts w:ascii="mylotus" w:hAnsi="mylotus" w:hint="cs"/>
          <w:sz w:val="34"/>
          <w:szCs w:val="34"/>
          <w:rtl/>
        </w:rPr>
        <w:t>.</w:t>
      </w:r>
    </w:p>
    <w:p w14:paraId="7FCB8AFF" w14:textId="77777777" w:rsidR="00E33242" w:rsidRDefault="00E33242" w:rsidP="00E33242">
      <w:pPr>
        <w:pStyle w:val="a"/>
        <w:bidi/>
        <w:spacing w:line="216" w:lineRule="auto"/>
        <w:rPr>
          <w:rFonts w:ascii="mylotus" w:hAnsi="mylotus"/>
          <w:b/>
          <w:bCs/>
          <w:sz w:val="34"/>
          <w:szCs w:val="34"/>
          <w:rtl/>
        </w:rPr>
      </w:pPr>
      <w:r w:rsidRPr="003E04F2">
        <w:rPr>
          <w:rFonts w:ascii="mylotus" w:hAnsi="mylotus"/>
          <w:b/>
          <w:bCs/>
          <w:sz w:val="34"/>
          <w:szCs w:val="34"/>
          <w:rtl/>
        </w:rPr>
        <w:t>والأثر المترتب عليها:</w:t>
      </w:r>
      <w:r w:rsidRPr="00E7760D">
        <w:rPr>
          <w:rFonts w:ascii="mylotus" w:hAnsi="mylotus"/>
          <w:sz w:val="34"/>
          <w:szCs w:val="34"/>
          <w:rtl/>
        </w:rPr>
        <w:t xml:space="preserve"> أن</w:t>
      </w:r>
      <w:r>
        <w:rPr>
          <w:rFonts w:ascii="mylotus" w:hAnsi="mylotus" w:hint="cs"/>
          <w:sz w:val="34"/>
          <w:szCs w:val="34"/>
          <w:rtl/>
        </w:rPr>
        <w:t>ّ</w:t>
      </w:r>
      <w:r w:rsidRPr="00E7760D">
        <w:rPr>
          <w:rFonts w:ascii="mylotus" w:hAnsi="mylotus"/>
          <w:sz w:val="34"/>
          <w:szCs w:val="34"/>
          <w:rtl/>
        </w:rPr>
        <w:t>ه إذا دار أمر السبب بين الأقل والأكثر، كما لو دار أمر الوضوء بين الوضوء لا بشرط أو الوضوء بشرط الترتيب بين القدمين، فهنا يدور السبب وهو الوضوء بين الأقل والأكثر.</w:t>
      </w:r>
    </w:p>
    <w:p w14:paraId="3EA04881" w14:textId="77777777" w:rsidR="00E33242" w:rsidRDefault="00E33242" w:rsidP="00E33242">
      <w:pPr>
        <w:pStyle w:val="a"/>
        <w:bidi/>
        <w:spacing w:line="216" w:lineRule="auto"/>
        <w:rPr>
          <w:rFonts w:ascii="mylotus" w:hAnsi="mylotus"/>
          <w:sz w:val="34"/>
          <w:szCs w:val="34"/>
          <w:rtl/>
        </w:rPr>
      </w:pPr>
      <w:r w:rsidRPr="00E7760D">
        <w:rPr>
          <w:rFonts w:ascii="mylotus" w:hAnsi="mylotus"/>
          <w:sz w:val="34"/>
          <w:szCs w:val="34"/>
          <w:rtl/>
        </w:rPr>
        <w:t>فهل يجري الأصل العملي كأصالة البراءة عن اعتبار الترتيب بين القدمين، أو يجري الاستصحاب أي استصحاب عدم اعتبار الترتيب بين القدمين أم لا؟</w:t>
      </w:r>
    </w:p>
    <w:p w14:paraId="260A5E0C" w14:textId="77777777" w:rsidR="00E33242" w:rsidRDefault="00E33242" w:rsidP="00E33242">
      <w:pPr>
        <w:pStyle w:val="a"/>
        <w:bidi/>
        <w:spacing w:line="216" w:lineRule="auto"/>
        <w:rPr>
          <w:rFonts w:ascii="mylotus" w:hAnsi="mylotus"/>
          <w:b/>
          <w:bCs/>
          <w:sz w:val="34"/>
          <w:szCs w:val="34"/>
          <w:rtl/>
        </w:rPr>
      </w:pPr>
      <w:r w:rsidRPr="003E04F2">
        <w:rPr>
          <w:rFonts w:ascii="mylotus" w:hAnsi="mylotus"/>
          <w:b/>
          <w:bCs/>
          <w:sz w:val="34"/>
          <w:szCs w:val="34"/>
          <w:rtl/>
        </w:rPr>
        <w:t>أما على المحتمل الأول:</w:t>
      </w:r>
      <w:r w:rsidRPr="00E7760D">
        <w:rPr>
          <w:rFonts w:ascii="mylotus" w:hAnsi="mylotus"/>
          <w:sz w:val="34"/>
          <w:szCs w:val="34"/>
          <w:rtl/>
        </w:rPr>
        <w:t xml:space="preserve"> وهو أنّ الشرط هو نفس الوضوء مع عدم حدثٍ، فتجري البراءة؛ لأنّ مرجع ذلك إلى أنّ الصلاة مشروطةٌ بالوضوء، ويشك في أنّ الصلاة مشروطةٌ بالوضوء مطلقاً أو مشروطةٌ بالوضوء المتقيد بالترتيب؟ فكما تجري البراءة عند الشك في أيّ شرط من شرائط الصلاة تجري البراءة عن اعتبار الترتيب في الوضوء، ومقتضى جريان البراءة الاجتزاء بهذه الصلاة ظاهر</w:t>
      </w:r>
      <w:r>
        <w:rPr>
          <w:rFonts w:ascii="mylotus" w:hAnsi="mylotus" w:hint="cs"/>
          <w:sz w:val="34"/>
          <w:szCs w:val="34"/>
          <w:rtl/>
        </w:rPr>
        <w:t>اً.</w:t>
      </w:r>
    </w:p>
    <w:p w14:paraId="76C6BC63" w14:textId="77777777" w:rsidR="00E33242" w:rsidRDefault="00E33242" w:rsidP="00E33242">
      <w:pPr>
        <w:pStyle w:val="a"/>
        <w:bidi/>
        <w:spacing w:line="216" w:lineRule="auto"/>
        <w:rPr>
          <w:rFonts w:ascii="mylotus" w:hAnsi="mylotus"/>
          <w:b/>
          <w:bCs/>
          <w:sz w:val="34"/>
          <w:szCs w:val="34"/>
          <w:rtl/>
        </w:rPr>
      </w:pPr>
      <w:r w:rsidRPr="003E04F2">
        <w:rPr>
          <w:rFonts w:ascii="mylotus" w:hAnsi="mylotus"/>
          <w:b/>
          <w:bCs/>
          <w:sz w:val="34"/>
          <w:szCs w:val="34"/>
          <w:rtl/>
        </w:rPr>
        <w:t>وأما على المحتمل الثاني:</w:t>
      </w:r>
      <w:r w:rsidRPr="00E7760D">
        <w:rPr>
          <w:rFonts w:ascii="mylotus" w:hAnsi="mylotus"/>
          <w:sz w:val="34"/>
          <w:szCs w:val="34"/>
          <w:rtl/>
        </w:rPr>
        <w:t xml:space="preserve"> وهو أنّ الشرط في صحة الصلاة بقاء الوضوء تعبداً إلى حين تمامية الصلاة، فالشرط شيءٌ واحد، لا أنّه مركب من وضوء مع عدم حدث، بل الوضوء هو الشرط لكن بقاءاً.</w:t>
      </w:r>
    </w:p>
    <w:p w14:paraId="41360D7D"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فإذا ش</w:t>
      </w:r>
      <w:r>
        <w:rPr>
          <w:rFonts w:ascii="mylotus" w:hAnsi="mylotus" w:hint="cs"/>
          <w:sz w:val="34"/>
          <w:szCs w:val="34"/>
          <w:rtl/>
        </w:rPr>
        <w:t>ُ</w:t>
      </w:r>
      <w:r w:rsidRPr="00E7760D">
        <w:rPr>
          <w:rFonts w:ascii="mylotus" w:hAnsi="mylotus"/>
          <w:sz w:val="34"/>
          <w:szCs w:val="34"/>
          <w:rtl/>
        </w:rPr>
        <w:t>ك</w:t>
      </w:r>
      <w:r>
        <w:rPr>
          <w:rFonts w:ascii="mylotus" w:hAnsi="mylotus" w:hint="cs"/>
          <w:sz w:val="34"/>
          <w:szCs w:val="34"/>
          <w:rtl/>
        </w:rPr>
        <w:t>ّ</w:t>
      </w:r>
      <w:r w:rsidRPr="00E7760D">
        <w:rPr>
          <w:rFonts w:ascii="mylotus" w:hAnsi="mylotus"/>
          <w:sz w:val="34"/>
          <w:szCs w:val="34"/>
          <w:rtl/>
        </w:rPr>
        <w:t xml:space="preserve"> في أنّ الوضوء الذي اعتبر الشارع بقائه إلى حين تمامية الصلاة هل هو الوضوء بشرط الترتيب أو هو الوضوء لا بشرط؟</w:t>
      </w:r>
    </w:p>
    <w:p w14:paraId="51B04110"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فالجاري ليس البراءة؛ لأنّ جريان البراءة عن اعتبار شرطية الترتيب لا يثبت بقاء الوضوء إلى حين تمامية الصلاة</w:t>
      </w:r>
      <w:r>
        <w:rPr>
          <w:rFonts w:ascii="mylotus" w:hAnsi="mylotus" w:hint="cs"/>
          <w:sz w:val="34"/>
          <w:szCs w:val="34"/>
          <w:rtl/>
        </w:rPr>
        <w:t>،</w:t>
      </w:r>
      <w:r w:rsidRPr="00E7760D">
        <w:rPr>
          <w:rFonts w:ascii="mylotus" w:hAnsi="mylotus"/>
          <w:sz w:val="34"/>
          <w:szCs w:val="34"/>
          <w:rtl/>
        </w:rPr>
        <w:t xml:space="preserve"> بل يكون من الأصل المثبت، بل الجاري هو قاعدة الاشتغال أو استصحاب عدم انطباق بقاء الوضوء إلى حين تمامية الصلاة على الوضوء الفاقد للشرط المشكوك</w:t>
      </w:r>
      <w:r>
        <w:rPr>
          <w:rFonts w:ascii="mylotus" w:hAnsi="mylotus" w:hint="cs"/>
          <w:sz w:val="34"/>
          <w:szCs w:val="34"/>
          <w:rtl/>
        </w:rPr>
        <w:t>.</w:t>
      </w:r>
    </w:p>
    <w:p w14:paraId="71BCD5AE" w14:textId="77777777" w:rsidR="00E33242" w:rsidRDefault="00E33242" w:rsidP="00E33242">
      <w:pPr>
        <w:pStyle w:val="a"/>
        <w:bidi/>
        <w:spacing w:line="216" w:lineRule="auto"/>
        <w:rPr>
          <w:rFonts w:ascii="mylotus" w:hAnsi="mylotus"/>
          <w:b/>
          <w:bCs/>
          <w:sz w:val="34"/>
          <w:szCs w:val="34"/>
          <w:rtl/>
        </w:rPr>
      </w:pPr>
      <w:r w:rsidRPr="003E04F2">
        <w:rPr>
          <w:rFonts w:ascii="mylotus" w:hAnsi="mylotus"/>
          <w:b/>
          <w:bCs/>
          <w:sz w:val="34"/>
          <w:szCs w:val="34"/>
          <w:rtl/>
        </w:rPr>
        <w:t>وأما على المحتمل الثالث:</w:t>
      </w:r>
      <w:r w:rsidRPr="00E7760D">
        <w:rPr>
          <w:rFonts w:ascii="mylotus" w:hAnsi="mylotus"/>
          <w:sz w:val="34"/>
          <w:szCs w:val="34"/>
          <w:rtl/>
        </w:rPr>
        <w:t xml:space="preserve"> وهو أنّ الشرط في صحة الصلاة هو عنوان الطهور، لكن لا بما له من موضوعية؛ وإنما هو مجرد مرآة مشيرة لنفس الأفعال الثلاثة وهيّ الوضوء والتيمم والغسل.</w:t>
      </w:r>
    </w:p>
    <w:p w14:paraId="745E705D"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فحكمه حكم المحتمل الأول؛ لأنّ مرجع الشرطية في الحقيقة للمعنون والمسمى وهو نفس الوضوء والغسل والتيمم، فتجري البراءة.</w:t>
      </w:r>
    </w:p>
    <w:p w14:paraId="66099F3C" w14:textId="77777777" w:rsidR="00E33242" w:rsidRDefault="00E33242" w:rsidP="00E33242">
      <w:pPr>
        <w:pStyle w:val="a"/>
        <w:bidi/>
        <w:spacing w:line="216" w:lineRule="auto"/>
        <w:rPr>
          <w:rFonts w:ascii="mylotus" w:hAnsi="mylotus"/>
          <w:b/>
          <w:bCs/>
          <w:sz w:val="34"/>
          <w:szCs w:val="34"/>
          <w:rtl/>
        </w:rPr>
      </w:pPr>
      <w:r w:rsidRPr="003E04F2">
        <w:rPr>
          <w:rFonts w:ascii="mylotus" w:hAnsi="mylotus"/>
          <w:b/>
          <w:bCs/>
          <w:sz w:val="34"/>
          <w:szCs w:val="34"/>
          <w:rtl/>
        </w:rPr>
        <w:t>وأما على المحتمل الرابع:</w:t>
      </w:r>
      <w:r w:rsidRPr="00E7760D">
        <w:rPr>
          <w:rFonts w:ascii="mylotus" w:hAnsi="mylotus"/>
          <w:sz w:val="34"/>
          <w:szCs w:val="34"/>
          <w:rtl/>
        </w:rPr>
        <w:t xml:space="preserve"> وهو أنّ الشرط هو عنوان الطهور</w:t>
      </w:r>
      <w:r>
        <w:rPr>
          <w:rFonts w:ascii="mylotus" w:hAnsi="mylotus" w:hint="cs"/>
          <w:sz w:val="34"/>
          <w:szCs w:val="34"/>
          <w:rtl/>
        </w:rPr>
        <w:t xml:space="preserve"> </w:t>
      </w:r>
      <w:r w:rsidRPr="00E7760D">
        <w:rPr>
          <w:rFonts w:ascii="mylotus" w:hAnsi="mylotus"/>
          <w:sz w:val="34"/>
          <w:szCs w:val="34"/>
          <w:rtl/>
        </w:rPr>
        <w:t>بما له من الموضوعية،</w:t>
      </w:r>
      <w:r>
        <w:rPr>
          <w:rFonts w:ascii="mylotus" w:hAnsi="mylotus" w:hint="cs"/>
          <w:sz w:val="34"/>
          <w:szCs w:val="34"/>
          <w:rtl/>
        </w:rPr>
        <w:t xml:space="preserve"> </w:t>
      </w:r>
      <w:r w:rsidRPr="00E7760D">
        <w:rPr>
          <w:rFonts w:ascii="mylotus" w:hAnsi="mylotus"/>
          <w:sz w:val="34"/>
          <w:szCs w:val="34"/>
          <w:rtl/>
        </w:rPr>
        <w:t xml:space="preserve">كما هو ظاهر الأدلة في قوله (عليه السلام): </w:t>
      </w:r>
      <w:r w:rsidRPr="003E04F2">
        <w:rPr>
          <w:rFonts w:ascii="mylotus" w:hAnsi="mylotus"/>
          <w:b/>
          <w:bCs/>
          <w:sz w:val="34"/>
          <w:szCs w:val="34"/>
          <w:rtl/>
        </w:rPr>
        <w:t>(لا صلاة إلا بطهور)</w:t>
      </w:r>
      <w:r w:rsidRPr="00E7760D">
        <w:rPr>
          <w:rFonts w:ascii="mylotus" w:hAnsi="mylotus"/>
          <w:sz w:val="34"/>
          <w:szCs w:val="34"/>
          <w:rtl/>
        </w:rPr>
        <w:t xml:space="preserve">، وقوله (عليه السلام): </w:t>
      </w:r>
      <w:r w:rsidRPr="003E04F2">
        <w:rPr>
          <w:rFonts w:ascii="mylotus" w:hAnsi="mylotus"/>
          <w:b/>
          <w:bCs/>
          <w:sz w:val="34"/>
          <w:szCs w:val="34"/>
          <w:rtl/>
        </w:rPr>
        <w:t>(لا تعاد الصلاة إلا من خمسة: الطهور، والوقت، والقبلة، والركوع، والسجود)</w:t>
      </w:r>
      <w:r w:rsidRPr="00E7760D">
        <w:rPr>
          <w:rFonts w:ascii="mylotus" w:hAnsi="mylotus"/>
          <w:sz w:val="34"/>
          <w:szCs w:val="34"/>
          <w:rtl/>
        </w:rPr>
        <w:t>.</w:t>
      </w:r>
    </w:p>
    <w:p w14:paraId="1A2EBFF4"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فإذا شُكّ في أنّ الوضوء بشرط الترتيب أم لا، فقد شُكّ في أنّ الوضوء بدون الترتيب هل هو منطبق لعنوان الطهور أم لا؟</w:t>
      </w:r>
    </w:p>
    <w:p w14:paraId="0E86B07C"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والجاري استصحاب عدم انطباق عنوان الطهور على الوضوء الفاقد للشرط</w:t>
      </w:r>
      <w:r>
        <w:rPr>
          <w:rFonts w:ascii="mylotus" w:hAnsi="mylotus" w:hint="cs"/>
          <w:sz w:val="34"/>
          <w:szCs w:val="34"/>
          <w:rtl/>
        </w:rPr>
        <w:t xml:space="preserve">، </w:t>
      </w:r>
      <w:r w:rsidRPr="00E7760D">
        <w:rPr>
          <w:rFonts w:ascii="mylotus" w:hAnsi="mylotus"/>
          <w:sz w:val="34"/>
          <w:szCs w:val="34"/>
          <w:rtl/>
        </w:rPr>
        <w:t>أو</w:t>
      </w:r>
      <w:r>
        <w:rPr>
          <w:rFonts w:ascii="mylotus" w:hAnsi="mylotus" w:hint="cs"/>
          <w:sz w:val="34"/>
          <w:szCs w:val="34"/>
          <w:rtl/>
        </w:rPr>
        <w:t xml:space="preserve"> </w:t>
      </w:r>
      <w:r w:rsidRPr="00E7760D">
        <w:rPr>
          <w:rFonts w:ascii="mylotus" w:hAnsi="mylotus"/>
          <w:sz w:val="34"/>
          <w:szCs w:val="34"/>
          <w:rtl/>
        </w:rPr>
        <w:t>قاعدة الاشتغال.</w:t>
      </w:r>
    </w:p>
    <w:p w14:paraId="602D4B67"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وإذا شُكّ في أنّ العنوان أُخذ على نحو الموضوعية أو على نحو المشيرية؟</w:t>
      </w:r>
    </w:p>
    <w:p w14:paraId="44B29DC3"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فإنْ أخذ</w:t>
      </w:r>
      <w:r>
        <w:rPr>
          <w:rFonts w:ascii="mylotus" w:hAnsi="mylotus" w:hint="cs"/>
          <w:sz w:val="34"/>
          <w:szCs w:val="34"/>
          <w:rtl/>
        </w:rPr>
        <w:t xml:space="preserve"> </w:t>
      </w:r>
      <w:r w:rsidRPr="00E7760D">
        <w:rPr>
          <w:rFonts w:ascii="mylotus" w:hAnsi="mylotus"/>
          <w:sz w:val="34"/>
          <w:szCs w:val="34"/>
          <w:rtl/>
        </w:rPr>
        <w:t>على نحو الطريقية والمشيرية فتجري البراءة، وإنْ أخذه على نحو الموضوعية جرت قاعدة الاشتغال.</w:t>
      </w:r>
    </w:p>
    <w:p w14:paraId="135B1889"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وحيث إنّ في الموضوعية كلفة زائدة، وهيّ لزوم أنْ نحرز توفر الوضوء على الشرط المشكوك</w:t>
      </w:r>
      <w:r>
        <w:rPr>
          <w:rFonts w:ascii="mylotus" w:hAnsi="mylotus" w:hint="cs"/>
          <w:sz w:val="34"/>
          <w:szCs w:val="34"/>
          <w:rtl/>
        </w:rPr>
        <w:t xml:space="preserve">، </w:t>
      </w:r>
      <w:r w:rsidRPr="00E7760D">
        <w:rPr>
          <w:rFonts w:ascii="mylotus" w:hAnsi="mylotus"/>
          <w:sz w:val="34"/>
          <w:szCs w:val="34"/>
          <w:rtl/>
        </w:rPr>
        <w:t>بخلاف المشيرية فمع الشك في الموضوعية فهو شك في تحمل كلفة زائدة، ومقتضى البراءة نفي تنجزها.</w:t>
      </w:r>
    </w:p>
    <w:p w14:paraId="28C8F951" w14:textId="77777777" w:rsidR="00E33242" w:rsidRDefault="00E33242" w:rsidP="00E33242">
      <w:pPr>
        <w:pStyle w:val="a"/>
        <w:bidi/>
        <w:spacing w:line="216" w:lineRule="auto"/>
        <w:rPr>
          <w:rFonts w:ascii="mylotus" w:hAnsi="mylotus"/>
          <w:b/>
          <w:bCs/>
          <w:sz w:val="34"/>
          <w:szCs w:val="34"/>
          <w:rtl/>
        </w:rPr>
      </w:pPr>
      <w:r w:rsidRPr="003E04F2">
        <w:rPr>
          <w:rFonts w:ascii="mylotus" w:hAnsi="mylotus"/>
          <w:b/>
          <w:bCs/>
          <w:sz w:val="34"/>
          <w:szCs w:val="34"/>
          <w:rtl/>
        </w:rPr>
        <w:t>وأما على المحتمل الخامس:</w:t>
      </w:r>
      <w:r w:rsidRPr="00E7760D">
        <w:rPr>
          <w:rFonts w:ascii="mylotus" w:hAnsi="mylotus"/>
          <w:sz w:val="34"/>
          <w:szCs w:val="34"/>
          <w:rtl/>
        </w:rPr>
        <w:t xml:space="preserve"> وهو أنّ الشرط هو الطهارة المُسببة عن الوضوء.</w:t>
      </w:r>
    </w:p>
    <w:p w14:paraId="41115F15"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فإذا حصل الشك في أنّ الوضوء الفاقد للترتيب هل هو محقق للطهارة؟</w:t>
      </w:r>
    </w:p>
    <w:p w14:paraId="52798D7B"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فالمقام من موارد الشك في المحصَل.</w:t>
      </w:r>
    </w:p>
    <w:p w14:paraId="1C359442" w14:textId="77777777" w:rsidR="00E33242" w:rsidRDefault="00E33242" w:rsidP="00E33242">
      <w:pPr>
        <w:pStyle w:val="a"/>
        <w:bidi/>
        <w:spacing w:line="216" w:lineRule="auto"/>
        <w:rPr>
          <w:rFonts w:ascii="mylotus" w:hAnsi="mylotus"/>
          <w:b/>
          <w:bCs/>
          <w:sz w:val="34"/>
          <w:szCs w:val="34"/>
          <w:rtl/>
        </w:rPr>
      </w:pPr>
      <w:r w:rsidRPr="004750EB">
        <w:rPr>
          <w:rFonts w:ascii="mylotus" w:hAnsi="mylotus"/>
          <w:b/>
          <w:bCs/>
          <w:sz w:val="34"/>
          <w:szCs w:val="34"/>
          <w:rtl/>
        </w:rPr>
        <w:t>وقد ذكرنا سابقاً</w:t>
      </w:r>
      <w:r>
        <w:rPr>
          <w:rFonts w:ascii="mylotus" w:hAnsi="mylotus" w:hint="cs"/>
          <w:sz w:val="34"/>
          <w:szCs w:val="34"/>
          <w:rtl/>
        </w:rPr>
        <w:t>:</w:t>
      </w:r>
      <w:r w:rsidRPr="00E7760D">
        <w:rPr>
          <w:rFonts w:ascii="mylotus" w:hAnsi="mylotus"/>
          <w:sz w:val="34"/>
          <w:szCs w:val="34"/>
          <w:rtl/>
        </w:rPr>
        <w:t xml:space="preserve"> أنّ المختار هو جريان البراءة، فإنْ لم تجرِ جرى استصحاب عدم تقيد الوضوء بالترتيب، وباستصحاب عدم التقييد يثبت الإطلاق بناءاً على أنّ التقابل بينهما تقابل السلب والإيجاب، وإذا ثبت إطلاق السبب ترتب المسبب؛ لأنّ موضوع المُسبب السببُ لا بشرط.</w:t>
      </w:r>
    </w:p>
    <w:p w14:paraId="4E856305"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وعلى فرض الشك في أنّ الشرط نفس الوضوء أو أنّ الشرط هو الطهارة المُسببة عن الوضوء.</w:t>
      </w:r>
    </w:p>
    <w:p w14:paraId="6E3495C0"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أي هل الشرط هو السبب أم الم</w:t>
      </w:r>
      <w:r>
        <w:rPr>
          <w:rFonts w:ascii="mylotus" w:hAnsi="mylotus" w:hint="cs"/>
          <w:sz w:val="34"/>
          <w:szCs w:val="34"/>
          <w:rtl/>
        </w:rPr>
        <w:t>ُ</w:t>
      </w:r>
      <w:r w:rsidRPr="00E7760D">
        <w:rPr>
          <w:rFonts w:ascii="mylotus" w:hAnsi="mylotus"/>
          <w:sz w:val="34"/>
          <w:szCs w:val="34"/>
          <w:rtl/>
        </w:rPr>
        <w:t>سبب؟</w:t>
      </w:r>
    </w:p>
    <w:p w14:paraId="7261C5E8"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فإنْ كان هو السبب جرت البراءة عند الشك في اعتبار الأكثر، وإنْ كان هو المُسبب جرت قاعدة الاشتغال على رأي المشهور</w:t>
      </w:r>
      <w:r>
        <w:rPr>
          <w:rFonts w:ascii="mylotus" w:hAnsi="mylotus" w:hint="cs"/>
          <w:sz w:val="34"/>
          <w:szCs w:val="34"/>
          <w:rtl/>
        </w:rPr>
        <w:t>.</w:t>
      </w:r>
    </w:p>
    <w:p w14:paraId="2BF2497F"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فبما أنّ كون الشرط هو المُسبب يتضمن كلفةً زائدة، وهي عدم ال</w:t>
      </w:r>
      <w:r>
        <w:rPr>
          <w:rFonts w:ascii="mylotus" w:hAnsi="mylotus" w:hint="cs"/>
          <w:sz w:val="34"/>
          <w:szCs w:val="34"/>
          <w:rtl/>
        </w:rPr>
        <w:t>ا</w:t>
      </w:r>
      <w:r w:rsidRPr="00E7760D">
        <w:rPr>
          <w:rFonts w:ascii="mylotus" w:hAnsi="mylotus"/>
          <w:sz w:val="34"/>
          <w:szCs w:val="34"/>
          <w:rtl/>
        </w:rPr>
        <w:t>جتزاء بالصلاة إلا إذا كان الشرط واجداً للترتيب كي يحرز المُسب</w:t>
      </w:r>
      <w:r>
        <w:rPr>
          <w:rFonts w:ascii="mylotus" w:hAnsi="mylotus" w:hint="cs"/>
          <w:sz w:val="34"/>
          <w:szCs w:val="34"/>
          <w:rtl/>
        </w:rPr>
        <w:t>ب،</w:t>
      </w:r>
      <w:r w:rsidRPr="00E7760D">
        <w:rPr>
          <w:rFonts w:ascii="mylotus" w:hAnsi="mylotus"/>
          <w:sz w:val="34"/>
          <w:szCs w:val="34"/>
          <w:rtl/>
        </w:rPr>
        <w:t xml:space="preserve"> جرت البراءة عن اعتبار ال</w:t>
      </w:r>
      <w:r>
        <w:rPr>
          <w:rFonts w:ascii="mylotus" w:hAnsi="mylotus" w:hint="cs"/>
          <w:sz w:val="34"/>
          <w:szCs w:val="34"/>
          <w:rtl/>
        </w:rPr>
        <w:t>مُ</w:t>
      </w:r>
      <w:r w:rsidRPr="00E7760D">
        <w:rPr>
          <w:rFonts w:ascii="mylotus" w:hAnsi="mylotus"/>
          <w:sz w:val="34"/>
          <w:szCs w:val="34"/>
          <w:rtl/>
        </w:rPr>
        <w:t>سبب لنفي الكلفة الزائدة المترتبة على ذلك.</w:t>
      </w:r>
    </w:p>
    <w:p w14:paraId="08FA5C7D" w14:textId="77777777" w:rsidR="00E33242" w:rsidRDefault="00E33242" w:rsidP="00E33242">
      <w:pPr>
        <w:pStyle w:val="a"/>
        <w:bidi/>
        <w:spacing w:line="216" w:lineRule="auto"/>
        <w:rPr>
          <w:rFonts w:ascii="mylotus" w:hAnsi="mylotus"/>
          <w:sz w:val="34"/>
          <w:szCs w:val="34"/>
          <w:rtl/>
        </w:rPr>
      </w:pPr>
      <w:r w:rsidRPr="004750EB">
        <w:rPr>
          <w:rFonts w:ascii="mylotus" w:hAnsi="mylotus"/>
          <w:b/>
          <w:bCs/>
          <w:sz w:val="34"/>
          <w:szCs w:val="34"/>
          <w:rtl/>
        </w:rPr>
        <w:t xml:space="preserve">ولذلك: </w:t>
      </w:r>
      <w:r w:rsidRPr="00E7760D">
        <w:rPr>
          <w:rFonts w:ascii="mylotus" w:hAnsi="mylotus"/>
          <w:sz w:val="34"/>
          <w:szCs w:val="34"/>
          <w:rtl/>
        </w:rPr>
        <w:t>سبق الإشكال في كلمات سيدنا الخوئي (قدس سره) في أنّه إذا شُكّ في أن</w:t>
      </w:r>
      <w:r>
        <w:rPr>
          <w:rFonts w:ascii="mylotus" w:hAnsi="mylotus" w:hint="cs"/>
          <w:sz w:val="34"/>
          <w:szCs w:val="34"/>
          <w:rtl/>
        </w:rPr>
        <w:t>ّ</w:t>
      </w:r>
      <w:r w:rsidRPr="00E7760D">
        <w:rPr>
          <w:rFonts w:ascii="mylotus" w:hAnsi="mylotus"/>
          <w:sz w:val="34"/>
          <w:szCs w:val="34"/>
          <w:rtl/>
        </w:rPr>
        <w:t xml:space="preserve"> الإجارة مشروطةٌ بالقدرة على التسليم أو أنّ العجز عن التسليم مانعٌ، ودار الأمر بين اعتبار الشرطية أو اعتبار المانعية.</w:t>
      </w:r>
    </w:p>
    <w:p w14:paraId="07BAE89A"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حيث أفاد في نظائر المقام بأنّ البراءتين تتعارضان أو الاستصحابين يتعارضان، أي استصحاب عدم جعل الشرطية مع استصحاب عدم جعل المانعية.</w:t>
      </w:r>
    </w:p>
    <w:p w14:paraId="287A1079" w14:textId="77777777" w:rsidR="00E33242" w:rsidRDefault="00E33242" w:rsidP="00E33242">
      <w:pPr>
        <w:pStyle w:val="a"/>
        <w:bidi/>
        <w:spacing w:line="216" w:lineRule="auto"/>
        <w:rPr>
          <w:rFonts w:ascii="mylotus" w:hAnsi="mylotus"/>
          <w:b/>
          <w:bCs/>
          <w:sz w:val="34"/>
          <w:szCs w:val="34"/>
          <w:rtl/>
        </w:rPr>
      </w:pPr>
      <w:r w:rsidRPr="004750EB">
        <w:rPr>
          <w:rFonts w:ascii="mylotus" w:hAnsi="mylotus"/>
          <w:b/>
          <w:bCs/>
          <w:sz w:val="34"/>
          <w:szCs w:val="34"/>
          <w:rtl/>
        </w:rPr>
        <w:t>وقلنا:</w:t>
      </w:r>
      <w:r w:rsidRPr="00E7760D">
        <w:rPr>
          <w:rFonts w:ascii="mylotus" w:hAnsi="mylotus"/>
          <w:sz w:val="34"/>
          <w:szCs w:val="34"/>
          <w:rtl/>
        </w:rPr>
        <w:t xml:space="preserve"> بأنّه لا تعارض بينهما؛ لأنّ الشرطية تتضمن كلفة زائدة، بخلاف المانعية فإنّه إذا شُكّ في وجود المانع جرى استصحاب عدم وجود</w:t>
      </w:r>
      <w:r>
        <w:rPr>
          <w:rFonts w:ascii="mylotus" w:hAnsi="mylotus" w:hint="cs"/>
          <w:sz w:val="34"/>
          <w:szCs w:val="34"/>
          <w:rtl/>
        </w:rPr>
        <w:t>ه.</w:t>
      </w:r>
    </w:p>
    <w:p w14:paraId="6DD6B218"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فبما أنّ الشرطية تتضمن كلفة زائدة دون المانعية جرت البراءة عن الشرطية بلا معارضٍ.</w:t>
      </w:r>
    </w:p>
    <w:p w14:paraId="607B2F23" w14:textId="77777777" w:rsidR="00E33242" w:rsidRDefault="00E33242" w:rsidP="00E33242">
      <w:pPr>
        <w:pStyle w:val="a"/>
        <w:bidi/>
        <w:spacing w:line="216" w:lineRule="auto"/>
        <w:rPr>
          <w:rFonts w:ascii="mylotus" w:hAnsi="mylotus"/>
          <w:b/>
          <w:bCs/>
          <w:sz w:val="34"/>
          <w:szCs w:val="34"/>
          <w:rtl/>
        </w:rPr>
      </w:pPr>
      <w:r w:rsidRPr="00E7760D">
        <w:rPr>
          <w:rFonts w:ascii="mylotus" w:hAnsi="mylotus"/>
          <w:sz w:val="34"/>
          <w:szCs w:val="34"/>
          <w:rtl/>
        </w:rPr>
        <w:t>لكن الذي ذكرناه من الإشكال على سيدنا الخوئي (قدس سره) إنّما يتم بناءاً على جريان البراءة في باب المعاملات أو جريان استصحاب عدم الجعل في باب المعاملات.</w:t>
      </w:r>
    </w:p>
    <w:p w14:paraId="70CC4B9F" w14:textId="77777777" w:rsidR="00E33242" w:rsidRPr="004750EB" w:rsidRDefault="00E33242" w:rsidP="00E33242">
      <w:pPr>
        <w:pStyle w:val="a"/>
        <w:bidi/>
        <w:spacing w:line="216" w:lineRule="auto"/>
        <w:rPr>
          <w:rFonts w:ascii="mylotus" w:hAnsi="mylotus"/>
          <w:b/>
          <w:bCs/>
          <w:sz w:val="34"/>
          <w:szCs w:val="34"/>
          <w:rtl/>
        </w:rPr>
      </w:pPr>
      <w:r w:rsidRPr="004750EB">
        <w:rPr>
          <w:rFonts w:ascii="mylotus" w:hAnsi="mylotus" w:hint="cs"/>
          <w:b/>
          <w:bCs/>
          <w:sz w:val="34"/>
          <w:szCs w:val="34"/>
          <w:rtl/>
        </w:rPr>
        <w:t>إ</w:t>
      </w:r>
      <w:r w:rsidRPr="004750EB">
        <w:rPr>
          <w:rFonts w:ascii="mylotus" w:hAnsi="mylotus"/>
          <w:b/>
          <w:bCs/>
          <w:sz w:val="34"/>
          <w:szCs w:val="34"/>
          <w:rtl/>
        </w:rPr>
        <w:t>لا أن</w:t>
      </w:r>
      <w:r w:rsidRPr="004750EB">
        <w:rPr>
          <w:rFonts w:ascii="mylotus" w:hAnsi="mylotus" w:hint="cs"/>
          <w:b/>
          <w:bCs/>
          <w:sz w:val="34"/>
          <w:szCs w:val="34"/>
          <w:rtl/>
        </w:rPr>
        <w:t>ّ</w:t>
      </w:r>
      <w:r w:rsidRPr="004750EB">
        <w:rPr>
          <w:rFonts w:ascii="mylotus" w:hAnsi="mylotus"/>
          <w:b/>
          <w:bCs/>
          <w:sz w:val="34"/>
          <w:szCs w:val="34"/>
          <w:rtl/>
        </w:rPr>
        <w:t xml:space="preserve"> جريانهما مورد لإشكالين وهما:</w:t>
      </w:r>
    </w:p>
    <w:p w14:paraId="687E00E7" w14:textId="77777777" w:rsidR="00E33242" w:rsidRDefault="00E33242" w:rsidP="00E33242">
      <w:pPr>
        <w:pStyle w:val="a"/>
        <w:bidi/>
        <w:spacing w:line="216" w:lineRule="auto"/>
        <w:rPr>
          <w:rFonts w:ascii="mylotus" w:hAnsi="mylotus"/>
          <w:b/>
          <w:bCs/>
          <w:sz w:val="34"/>
          <w:szCs w:val="34"/>
          <w:rtl/>
        </w:rPr>
      </w:pPr>
      <w:r w:rsidRPr="004750EB">
        <w:rPr>
          <w:rFonts w:ascii="mylotus" w:hAnsi="mylotus"/>
          <w:b/>
          <w:bCs/>
          <w:sz w:val="34"/>
          <w:szCs w:val="34"/>
          <w:rtl/>
        </w:rPr>
        <w:t>الأول:</w:t>
      </w:r>
      <w:r w:rsidRPr="00E7760D">
        <w:rPr>
          <w:rFonts w:ascii="mylotus" w:hAnsi="mylotus"/>
          <w:sz w:val="34"/>
          <w:szCs w:val="34"/>
          <w:rtl/>
        </w:rPr>
        <w:t xml:space="preserve"> أنّ استصحاب عدم جعل التقييد هل يثبت الإطلاق أم لا؟</w:t>
      </w:r>
    </w:p>
    <w:p w14:paraId="44F59EB8" w14:textId="77777777" w:rsidR="00E33242" w:rsidRDefault="00E33242" w:rsidP="00E33242">
      <w:pPr>
        <w:pStyle w:val="a"/>
        <w:bidi/>
        <w:spacing w:line="216" w:lineRule="auto"/>
        <w:rPr>
          <w:rFonts w:ascii="mylotus" w:hAnsi="mylotus"/>
          <w:sz w:val="34"/>
          <w:szCs w:val="34"/>
          <w:rtl/>
        </w:rPr>
      </w:pPr>
      <w:r w:rsidRPr="004750EB">
        <w:rPr>
          <w:rFonts w:ascii="mylotus" w:hAnsi="mylotus"/>
          <w:b/>
          <w:bCs/>
          <w:sz w:val="34"/>
          <w:szCs w:val="34"/>
          <w:rtl/>
        </w:rPr>
        <w:t>وقلنا:</w:t>
      </w:r>
      <w:r w:rsidRPr="00E7760D">
        <w:rPr>
          <w:rFonts w:ascii="mylotus" w:hAnsi="mylotus"/>
          <w:sz w:val="34"/>
          <w:szCs w:val="34"/>
          <w:rtl/>
        </w:rPr>
        <w:t xml:space="preserve"> إن</w:t>
      </w:r>
      <w:r>
        <w:rPr>
          <w:rFonts w:ascii="mylotus" w:hAnsi="mylotus" w:hint="cs"/>
          <w:sz w:val="34"/>
          <w:szCs w:val="34"/>
          <w:rtl/>
        </w:rPr>
        <w:t>ّ</w:t>
      </w:r>
      <w:r w:rsidRPr="00E7760D">
        <w:rPr>
          <w:rFonts w:ascii="mylotus" w:hAnsi="mylotus"/>
          <w:sz w:val="34"/>
          <w:szCs w:val="34"/>
          <w:rtl/>
        </w:rPr>
        <w:t>ما يثبت به بناءاً على أنّ التقابل بينهما تقابل السلب والإيجاب، ولكن بناءاً على مبنى سيدنا الخوئي (قدس سره) من تقابل الضدين أو</w:t>
      </w:r>
      <w:r>
        <w:rPr>
          <w:rFonts w:ascii="mylotus" w:hAnsi="mylotus" w:hint="cs"/>
          <w:sz w:val="34"/>
          <w:szCs w:val="34"/>
          <w:rtl/>
        </w:rPr>
        <w:t xml:space="preserve"> </w:t>
      </w:r>
      <w:r w:rsidRPr="00E7760D">
        <w:rPr>
          <w:rFonts w:ascii="mylotus" w:hAnsi="mylotus"/>
          <w:sz w:val="34"/>
          <w:szCs w:val="34"/>
          <w:rtl/>
        </w:rPr>
        <w:t>بناءاً على مبنى السيد الأستاذ (مدّ ظله الشريف) من تقابل العدم والمَلكة فهو أصل مثبت</w:t>
      </w:r>
      <w:r>
        <w:rPr>
          <w:rFonts w:ascii="mylotus" w:hAnsi="mylotus" w:hint="cs"/>
          <w:sz w:val="34"/>
          <w:szCs w:val="34"/>
          <w:rtl/>
        </w:rPr>
        <w:t>.</w:t>
      </w:r>
    </w:p>
    <w:p w14:paraId="1DD6DBE7" w14:textId="77777777" w:rsidR="00E33242" w:rsidRDefault="00E33242" w:rsidP="00E33242">
      <w:pPr>
        <w:pStyle w:val="a"/>
        <w:bidi/>
        <w:spacing w:line="216" w:lineRule="auto"/>
        <w:rPr>
          <w:rFonts w:ascii="mylotus" w:hAnsi="mylotus"/>
          <w:sz w:val="34"/>
          <w:szCs w:val="34"/>
          <w:rtl/>
        </w:rPr>
      </w:pPr>
      <w:r w:rsidRPr="004750EB">
        <w:rPr>
          <w:rFonts w:ascii="mylotus" w:hAnsi="mylotus"/>
          <w:b/>
          <w:bCs/>
          <w:sz w:val="34"/>
          <w:szCs w:val="34"/>
          <w:rtl/>
        </w:rPr>
        <w:t>الثاني:</w:t>
      </w:r>
      <w:r w:rsidRPr="00E7760D">
        <w:rPr>
          <w:rFonts w:ascii="mylotus" w:hAnsi="mylotus"/>
          <w:sz w:val="34"/>
          <w:szCs w:val="34"/>
          <w:rtl/>
        </w:rPr>
        <w:t xml:space="preserve"> على فرض أنّ استصحاب عدم جعل التقييد يثبت الإطلاق في نفسه، إلا أنّ موضوع النفوذ انحلالي، وهو كل عقدٍ عقدٍ، لا أنّ موضوع النفوذ هو الطبيعي.</w:t>
      </w:r>
    </w:p>
    <w:p w14:paraId="56BEE557" w14:textId="77777777" w:rsidR="00E33242" w:rsidRDefault="00E33242" w:rsidP="00E33242">
      <w:pPr>
        <w:pStyle w:val="a"/>
        <w:bidi/>
        <w:spacing w:line="216" w:lineRule="auto"/>
        <w:rPr>
          <w:rFonts w:ascii="mylotus" w:hAnsi="mylotus"/>
          <w:sz w:val="34"/>
          <w:szCs w:val="34"/>
          <w:rtl/>
        </w:rPr>
      </w:pPr>
      <w:r w:rsidRPr="00E7760D">
        <w:rPr>
          <w:rFonts w:ascii="mylotus" w:hAnsi="mylotus"/>
          <w:sz w:val="34"/>
          <w:szCs w:val="34"/>
          <w:rtl/>
        </w:rPr>
        <w:t>فبما أنّ موضوع النفوذ انحلالي فاستصحاب عدم جعل التقييد في الطبيعي لا يثبت نفوذ الفرد الخارجي من العقد.</w:t>
      </w:r>
    </w:p>
    <w:p w14:paraId="74710BD3" w14:textId="77777777" w:rsidR="00E33242" w:rsidRDefault="00E33242" w:rsidP="00E33242">
      <w:pPr>
        <w:pStyle w:val="a"/>
        <w:bidi/>
        <w:spacing w:line="216" w:lineRule="auto"/>
        <w:jc w:val="center"/>
        <w:rPr>
          <w:rFonts w:ascii="mylotus" w:hAnsi="mylotus"/>
          <w:sz w:val="34"/>
          <w:szCs w:val="34"/>
          <w:rtl/>
        </w:rPr>
      </w:pPr>
    </w:p>
    <w:p w14:paraId="2FDF99F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0223308" w14:textId="77777777" w:rsidR="00E33242" w:rsidRDefault="00E33242" w:rsidP="00E33242">
      <w:pPr>
        <w:pStyle w:val="Heading1"/>
        <w:bidi/>
        <w:rPr>
          <w:color w:val="FF0000"/>
          <w:rtl/>
        </w:rPr>
      </w:pPr>
      <w:r w:rsidRPr="00E33242">
        <w:rPr>
          <w:color w:val="FF0000"/>
          <w:rtl/>
        </w:rPr>
        <w:t>020 - كتاب_الإجارة_94_مما_يشترط_في_صحة_الإجارة_الأحد_9_ربيع_الثاني_1446هـ</w:t>
      </w:r>
    </w:p>
    <w:p w14:paraId="2B0C8A61"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B25883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9E7DC8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F032CFD"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57E19D81" w14:textId="77777777" w:rsidR="00E33242" w:rsidRDefault="00E33242" w:rsidP="00E33242">
      <w:pPr>
        <w:pStyle w:val="a"/>
        <w:bidi/>
        <w:spacing w:line="216" w:lineRule="auto"/>
        <w:jc w:val="center"/>
        <w:rPr>
          <w:rFonts w:ascii="mylotus" w:hAnsi="mylotus"/>
          <w:sz w:val="34"/>
          <w:szCs w:val="34"/>
          <w:rtl/>
        </w:rPr>
      </w:pPr>
    </w:p>
    <w:p w14:paraId="05645587" w14:textId="77777777" w:rsidR="00E33242" w:rsidRPr="00132CEF" w:rsidRDefault="00E33242" w:rsidP="00E33242">
      <w:pPr>
        <w:pStyle w:val="a"/>
        <w:bidi/>
        <w:spacing w:line="216" w:lineRule="auto"/>
        <w:jc w:val="center"/>
        <w:rPr>
          <w:rFonts w:ascii="mylotus" w:hAnsi="mylotus"/>
          <w:b/>
          <w:bCs/>
          <w:sz w:val="34"/>
          <w:szCs w:val="34"/>
          <w:rtl/>
        </w:rPr>
      </w:pPr>
      <w:r w:rsidRPr="00132CEF">
        <w:rPr>
          <w:rFonts w:ascii="mylotus" w:hAnsi="mylotus"/>
          <w:b/>
          <w:bCs/>
          <w:sz w:val="34"/>
          <w:szCs w:val="34"/>
          <w:rtl/>
        </w:rPr>
        <w:t>مسائل باب الإجارة</w:t>
      </w:r>
    </w:p>
    <w:p w14:paraId="7531D296" w14:textId="77777777" w:rsidR="00E33242" w:rsidRPr="00132CEF" w:rsidRDefault="00E33242" w:rsidP="00E33242">
      <w:pPr>
        <w:pStyle w:val="a"/>
        <w:bidi/>
        <w:spacing w:line="216" w:lineRule="auto"/>
        <w:jc w:val="center"/>
        <w:rPr>
          <w:rFonts w:ascii="mylotus" w:hAnsi="mylotus"/>
          <w:b/>
          <w:bCs/>
          <w:sz w:val="34"/>
          <w:szCs w:val="34"/>
          <w:rtl/>
        </w:rPr>
      </w:pPr>
      <w:r w:rsidRPr="00132CEF">
        <w:rPr>
          <w:rFonts w:ascii="mylotus" w:hAnsi="mylotus"/>
          <w:b/>
          <w:bCs/>
          <w:sz w:val="34"/>
          <w:szCs w:val="34"/>
          <w:rtl/>
        </w:rPr>
        <w:t>بلحاظ متن العروة الوثقى ومتن منهاج الصالحين</w:t>
      </w:r>
    </w:p>
    <w:p w14:paraId="1368CDB0" w14:textId="77777777" w:rsidR="00E33242" w:rsidRPr="00132CEF" w:rsidRDefault="00E33242" w:rsidP="00E33242">
      <w:pPr>
        <w:pStyle w:val="a"/>
        <w:bidi/>
        <w:spacing w:line="216" w:lineRule="auto"/>
        <w:jc w:val="center"/>
        <w:rPr>
          <w:rFonts w:ascii="mylotus" w:hAnsi="mylotus"/>
          <w:b/>
          <w:bCs/>
          <w:sz w:val="34"/>
          <w:szCs w:val="34"/>
          <w:rtl/>
        </w:rPr>
      </w:pPr>
      <w:r w:rsidRPr="00132CEF">
        <w:rPr>
          <w:rFonts w:ascii="mylotus" w:hAnsi="mylotus"/>
          <w:b/>
          <w:bCs/>
          <w:sz w:val="34"/>
          <w:szCs w:val="34"/>
          <w:rtl/>
        </w:rPr>
        <w:t>مما يشترط في صحة الإجارة</w:t>
      </w:r>
    </w:p>
    <w:p w14:paraId="36A7A2E5" w14:textId="77777777" w:rsidR="00E33242" w:rsidRDefault="00E33242" w:rsidP="00E33242">
      <w:pPr>
        <w:pStyle w:val="a"/>
        <w:bidi/>
        <w:spacing w:line="216" w:lineRule="auto"/>
        <w:jc w:val="center"/>
        <w:rPr>
          <w:rFonts w:ascii="mylotus" w:hAnsi="mylotus"/>
          <w:sz w:val="34"/>
          <w:szCs w:val="34"/>
          <w:rtl/>
        </w:rPr>
      </w:pPr>
    </w:p>
    <w:p w14:paraId="5820E961" w14:textId="77777777" w:rsidR="00E33242" w:rsidRDefault="00E33242" w:rsidP="00E33242">
      <w:pPr>
        <w:pStyle w:val="a"/>
        <w:bidi/>
        <w:spacing w:line="216" w:lineRule="auto"/>
        <w:rPr>
          <w:rFonts w:ascii="mylotus" w:hAnsi="mylotus"/>
          <w:sz w:val="34"/>
          <w:szCs w:val="34"/>
          <w:rtl/>
        </w:rPr>
      </w:pPr>
      <w:r w:rsidRPr="00132CEF">
        <w:rPr>
          <w:rFonts w:ascii="mylotus" w:hAnsi="mylotus"/>
          <w:b/>
          <w:bCs/>
          <w:sz w:val="34"/>
          <w:szCs w:val="34"/>
          <w:rtl/>
        </w:rPr>
        <w:t>متن العروة الوثقى: (أن تكون المنفعة مباحة فلا تصح إجارة المساكن لإحراز المحرمات أو الدكاكين لبيعها أو الدواب لحملها أو الجارية للغناء أو العبد لكتابة الكفر ونحو ذلك وتحرم الأجرة عليها).</w:t>
      </w:r>
      <w:r w:rsidRPr="00132CEF">
        <w:rPr>
          <w:rFonts w:ascii="mylotus" w:hAnsi="mylotus"/>
          <w:sz w:val="34"/>
          <w:szCs w:val="34"/>
          <w:rtl/>
        </w:rPr>
        <w:t xml:space="preserve"> [العروة الوثقى، للسيد اليزدي (قدس سره)، منشورات مؤسسة الأعلمي للمطبوعات، ج2، ص576].</w:t>
      </w:r>
    </w:p>
    <w:p w14:paraId="01A6254E" w14:textId="77777777" w:rsidR="00E33242" w:rsidRDefault="00E33242" w:rsidP="00E33242">
      <w:pPr>
        <w:pStyle w:val="a"/>
        <w:bidi/>
        <w:spacing w:line="216" w:lineRule="auto"/>
        <w:rPr>
          <w:rFonts w:ascii="mylotus" w:hAnsi="mylotus"/>
          <w:sz w:val="34"/>
          <w:szCs w:val="34"/>
          <w:rtl/>
        </w:rPr>
      </w:pPr>
      <w:r w:rsidRPr="00132CEF">
        <w:rPr>
          <w:rFonts w:ascii="mylotus" w:hAnsi="mylotus"/>
          <w:b/>
          <w:bCs/>
          <w:sz w:val="34"/>
          <w:szCs w:val="34"/>
          <w:rtl/>
        </w:rPr>
        <w:t>متن منهاج الصالحين: (أن تكون المنفعة محلّلة فلا تصح إجارة المساكن لإحراز المحرّمات،و لا إجارة الجارية للغناء).</w:t>
      </w:r>
      <w:r w:rsidRPr="00132CEF">
        <w:rPr>
          <w:rFonts w:ascii="mylotus" w:hAnsi="mylotus"/>
          <w:sz w:val="34"/>
          <w:szCs w:val="34"/>
          <w:rtl/>
        </w:rPr>
        <w:t xml:space="preserve"> [منهاج الصالحين، للسيد الخوئي (قدس سره)، ج2، ص81].</w:t>
      </w:r>
    </w:p>
    <w:p w14:paraId="5DF1C680" w14:textId="77777777" w:rsidR="00E33242" w:rsidRDefault="00E33242" w:rsidP="00E33242">
      <w:pPr>
        <w:pStyle w:val="a"/>
        <w:bidi/>
        <w:spacing w:line="216" w:lineRule="auto"/>
        <w:rPr>
          <w:rFonts w:ascii="mylotus" w:hAnsi="mylotus"/>
          <w:sz w:val="34"/>
          <w:szCs w:val="34"/>
          <w:rtl/>
        </w:rPr>
      </w:pPr>
    </w:p>
    <w:p w14:paraId="1F58F9F0" w14:textId="77777777" w:rsidR="00E33242" w:rsidRDefault="00E33242" w:rsidP="00E33242">
      <w:pPr>
        <w:pStyle w:val="a"/>
        <w:bidi/>
        <w:spacing w:line="216" w:lineRule="auto"/>
        <w:rPr>
          <w:rFonts w:ascii="mylotus" w:hAnsi="mylotus"/>
          <w:b/>
          <w:bCs/>
          <w:sz w:val="34"/>
          <w:szCs w:val="34"/>
          <w:rtl/>
        </w:rPr>
      </w:pPr>
      <w:r w:rsidRPr="00132CEF">
        <w:rPr>
          <w:rFonts w:ascii="mylotus" w:hAnsi="mylotus"/>
          <w:b/>
          <w:bCs/>
          <w:sz w:val="34"/>
          <w:szCs w:val="34"/>
          <w:rtl/>
        </w:rPr>
        <w:t>والبحث في هذه المسألة في مقامين:</w:t>
      </w:r>
    </w:p>
    <w:p w14:paraId="33793E89" w14:textId="77777777" w:rsidR="00E33242" w:rsidRDefault="00E33242" w:rsidP="00E33242">
      <w:pPr>
        <w:pStyle w:val="a"/>
        <w:bidi/>
        <w:spacing w:line="216" w:lineRule="auto"/>
        <w:rPr>
          <w:rFonts w:ascii="mylotus" w:hAnsi="mylotus"/>
          <w:b/>
          <w:bCs/>
          <w:sz w:val="34"/>
          <w:szCs w:val="34"/>
          <w:rtl/>
        </w:rPr>
      </w:pPr>
      <w:r w:rsidRPr="00132CEF">
        <w:rPr>
          <w:rFonts w:ascii="mylotus" w:hAnsi="mylotus"/>
          <w:b/>
          <w:bCs/>
          <w:sz w:val="34"/>
          <w:szCs w:val="34"/>
          <w:rtl/>
        </w:rPr>
        <w:t>الأول:</w:t>
      </w:r>
      <w:r w:rsidRPr="00132CEF">
        <w:rPr>
          <w:rFonts w:ascii="mylotus" w:hAnsi="mylotus"/>
          <w:sz w:val="34"/>
          <w:szCs w:val="34"/>
          <w:rtl/>
        </w:rPr>
        <w:t xml:space="preserve"> في عدم صحة الإجارة على المنفعة المحرمة أو العمل المحرم.</w:t>
      </w:r>
    </w:p>
    <w:p w14:paraId="4D60D926" w14:textId="77777777" w:rsidR="00E33242" w:rsidRDefault="00E33242" w:rsidP="00E33242">
      <w:pPr>
        <w:pStyle w:val="a"/>
        <w:bidi/>
        <w:spacing w:line="216" w:lineRule="auto"/>
        <w:rPr>
          <w:rFonts w:ascii="mylotus" w:hAnsi="mylotus"/>
          <w:b/>
          <w:bCs/>
          <w:sz w:val="34"/>
          <w:szCs w:val="34"/>
          <w:rtl/>
        </w:rPr>
      </w:pPr>
      <w:r w:rsidRPr="00132CEF">
        <w:rPr>
          <w:rFonts w:ascii="mylotus" w:hAnsi="mylotus"/>
          <w:b/>
          <w:bCs/>
          <w:sz w:val="34"/>
          <w:szCs w:val="34"/>
          <w:rtl/>
        </w:rPr>
        <w:t>والثاني:</w:t>
      </w:r>
      <w:r w:rsidRPr="00132CEF">
        <w:rPr>
          <w:rFonts w:ascii="mylotus" w:hAnsi="mylotus"/>
          <w:sz w:val="34"/>
          <w:szCs w:val="34"/>
          <w:rtl/>
        </w:rPr>
        <w:t xml:space="preserve"> في عدم ثبوت الأجرة على الحرام، حتى لو كان بنحو الجعالة أو بنحو الاستيفاء.</w:t>
      </w:r>
    </w:p>
    <w:p w14:paraId="1777564E" w14:textId="77777777" w:rsidR="00E33242" w:rsidRDefault="00E33242" w:rsidP="00E33242">
      <w:pPr>
        <w:pStyle w:val="a"/>
        <w:bidi/>
        <w:spacing w:line="216" w:lineRule="auto"/>
        <w:rPr>
          <w:rFonts w:ascii="mylotus" w:hAnsi="mylotus"/>
          <w:b/>
          <w:bCs/>
          <w:sz w:val="34"/>
          <w:szCs w:val="34"/>
          <w:rtl/>
        </w:rPr>
      </w:pPr>
      <w:r w:rsidRPr="00132CEF">
        <w:rPr>
          <w:rFonts w:ascii="mylotus" w:hAnsi="mylotus"/>
          <w:b/>
          <w:bCs/>
          <w:sz w:val="34"/>
          <w:szCs w:val="34"/>
          <w:rtl/>
        </w:rPr>
        <w:t>المقام الأول:</w:t>
      </w:r>
      <w:r w:rsidRPr="00132CEF">
        <w:rPr>
          <w:rFonts w:ascii="mylotus" w:hAnsi="mylotus"/>
          <w:sz w:val="34"/>
          <w:szCs w:val="34"/>
          <w:rtl/>
        </w:rPr>
        <w:t xml:space="preserve"> وهو عدم صحة الإجارة على المنافع المحرمة والأعمال المحرمة:</w:t>
      </w:r>
    </w:p>
    <w:p w14:paraId="5836BD76"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والكلام تارةً في مقتضى القاعدة، وأُخرى في مفاد الأدلة العامة، وثالثة في مفاد الأدلة الخاصة.</w:t>
      </w:r>
    </w:p>
    <w:p w14:paraId="470F2A83" w14:textId="77777777" w:rsidR="00E33242" w:rsidRDefault="00E33242" w:rsidP="00E33242">
      <w:pPr>
        <w:pStyle w:val="a"/>
        <w:bidi/>
        <w:spacing w:line="216" w:lineRule="auto"/>
        <w:rPr>
          <w:rFonts w:ascii="mylotus" w:hAnsi="mylotus"/>
          <w:b/>
          <w:bCs/>
          <w:sz w:val="34"/>
          <w:szCs w:val="34"/>
          <w:rtl/>
        </w:rPr>
      </w:pPr>
      <w:r w:rsidRPr="00132CEF">
        <w:rPr>
          <w:rFonts w:ascii="mylotus" w:hAnsi="mylotus"/>
          <w:b/>
          <w:bCs/>
          <w:sz w:val="34"/>
          <w:szCs w:val="34"/>
          <w:rtl/>
        </w:rPr>
        <w:t>فهنا مدارك ثلاثة:</w:t>
      </w:r>
    </w:p>
    <w:p w14:paraId="2BDECAD8" w14:textId="77777777" w:rsidR="00E33242" w:rsidRDefault="00E33242" w:rsidP="00E33242">
      <w:pPr>
        <w:pStyle w:val="a"/>
        <w:bidi/>
        <w:spacing w:line="216" w:lineRule="auto"/>
        <w:rPr>
          <w:rFonts w:ascii="mylotus" w:hAnsi="mylotus"/>
          <w:b/>
          <w:bCs/>
          <w:sz w:val="34"/>
          <w:szCs w:val="34"/>
          <w:rtl/>
        </w:rPr>
      </w:pPr>
      <w:r w:rsidRPr="00132CEF">
        <w:rPr>
          <w:rFonts w:ascii="mylotus" w:hAnsi="mylotus"/>
          <w:b/>
          <w:bCs/>
          <w:sz w:val="34"/>
          <w:szCs w:val="34"/>
          <w:rtl/>
        </w:rPr>
        <w:t>المدرك الأول:</w:t>
      </w:r>
      <w:r w:rsidRPr="00132CEF">
        <w:rPr>
          <w:rFonts w:ascii="mylotus" w:hAnsi="mylotus"/>
          <w:sz w:val="34"/>
          <w:szCs w:val="34"/>
          <w:rtl/>
        </w:rPr>
        <w:t xml:space="preserve"> في تحديد ما هو مقتضى القاعدة في الإجارة على المحرم:</w:t>
      </w:r>
    </w:p>
    <w:p w14:paraId="1D187F7C"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وقد استدل على بطلان الإجارة على المحرم منفعةً أو عملاً بعدة وجوه:</w:t>
      </w:r>
    </w:p>
    <w:p w14:paraId="4FDF88AB" w14:textId="77777777" w:rsidR="00E33242" w:rsidRDefault="00E33242" w:rsidP="00E33242">
      <w:pPr>
        <w:pStyle w:val="a"/>
        <w:bidi/>
        <w:spacing w:line="216" w:lineRule="auto"/>
        <w:rPr>
          <w:rFonts w:ascii="mylotus" w:hAnsi="mylotus"/>
          <w:sz w:val="34"/>
          <w:szCs w:val="34"/>
          <w:rtl/>
        </w:rPr>
      </w:pPr>
      <w:r w:rsidRPr="00132CEF">
        <w:rPr>
          <w:rFonts w:ascii="mylotus" w:hAnsi="mylotus"/>
          <w:b/>
          <w:bCs/>
          <w:sz w:val="34"/>
          <w:szCs w:val="34"/>
          <w:rtl/>
        </w:rPr>
        <w:t>الوجه الأول:</w:t>
      </w:r>
      <w:r w:rsidRPr="00132CEF">
        <w:rPr>
          <w:rFonts w:ascii="mylotus" w:hAnsi="mylotus"/>
          <w:sz w:val="34"/>
          <w:szCs w:val="34"/>
          <w:rtl/>
        </w:rPr>
        <w:t xml:space="preserve"> إنّ الغرض النوعي من المعاوضات هو استيلاء كلٍّ من الطرفين على ما وقع بيده لينتفع به</w:t>
      </w:r>
      <w:r>
        <w:rPr>
          <w:rFonts w:ascii="mylotus" w:hAnsi="mylotus" w:hint="cs"/>
          <w:sz w:val="34"/>
          <w:szCs w:val="34"/>
          <w:rtl/>
        </w:rPr>
        <w:t>.</w:t>
      </w:r>
    </w:p>
    <w:p w14:paraId="4D8AF30B" w14:textId="77777777" w:rsidR="00E33242" w:rsidRDefault="00E33242" w:rsidP="00E33242">
      <w:pPr>
        <w:pStyle w:val="a"/>
        <w:bidi/>
        <w:spacing w:line="216" w:lineRule="auto"/>
        <w:rPr>
          <w:rFonts w:ascii="mylotus" w:hAnsi="mylotus"/>
          <w:sz w:val="34"/>
          <w:szCs w:val="34"/>
          <w:rtl/>
        </w:rPr>
      </w:pPr>
      <w:r w:rsidRPr="00132CEF">
        <w:rPr>
          <w:rFonts w:ascii="mylotus" w:hAnsi="mylotus"/>
          <w:sz w:val="34"/>
          <w:szCs w:val="34"/>
          <w:rtl/>
        </w:rPr>
        <w:t>وبما أنّ الغرض النوعي هو استيلاء كلٍّ منهما على ما وصل بيده، فلو تعذر الاستيلاء لم يصح العقد.</w:t>
      </w:r>
    </w:p>
    <w:p w14:paraId="669ACE8D" w14:textId="77777777" w:rsidR="00E33242" w:rsidRDefault="00E33242" w:rsidP="00E33242">
      <w:pPr>
        <w:pStyle w:val="a"/>
        <w:bidi/>
        <w:spacing w:line="216" w:lineRule="auto"/>
        <w:rPr>
          <w:rFonts w:ascii="mylotus" w:hAnsi="mylotus"/>
          <w:sz w:val="34"/>
          <w:szCs w:val="34"/>
          <w:rtl/>
        </w:rPr>
      </w:pPr>
      <w:r w:rsidRPr="00132CEF">
        <w:rPr>
          <w:rFonts w:ascii="mylotus" w:hAnsi="mylotus"/>
          <w:sz w:val="34"/>
          <w:szCs w:val="34"/>
          <w:rtl/>
        </w:rPr>
        <w:t>والتعذر قد يكون عقلياً، وقد يكون شرعياً.</w:t>
      </w:r>
    </w:p>
    <w:p w14:paraId="5BF2E418" w14:textId="77777777" w:rsidR="00E33242" w:rsidRDefault="00E33242" w:rsidP="00E33242">
      <w:pPr>
        <w:pStyle w:val="a"/>
        <w:bidi/>
        <w:spacing w:line="216" w:lineRule="auto"/>
        <w:rPr>
          <w:rFonts w:ascii="mylotus" w:hAnsi="mylotus"/>
          <w:sz w:val="34"/>
          <w:szCs w:val="34"/>
          <w:rtl/>
        </w:rPr>
      </w:pPr>
      <w:r w:rsidRPr="00132CEF">
        <w:rPr>
          <w:rFonts w:ascii="mylotus" w:hAnsi="mylotus"/>
          <w:sz w:val="34"/>
          <w:szCs w:val="34"/>
          <w:rtl/>
        </w:rPr>
        <w:t>فكما أنّه لو لم يمكن تكويناً استيلاء كلٍّ من المتعاملين على ما وصل إليه فإنّ الإجارة تبطل؛ لفوت الغرض النوعي منها، فكذلك لو تعذر شرعاً بحيث لا يمكن للمستأجر شرعاً أنْ ينتفع بالسيارة لحمل الخمر والميتة، أو لا يمكن للمستأجر شرعاً أنْ ينتفع بغناء الجارية؛ لكونه عملا محرما</w:t>
      </w:r>
      <w:r>
        <w:rPr>
          <w:rFonts w:ascii="mylotus" w:hAnsi="mylotus" w:hint="cs"/>
          <w:sz w:val="34"/>
          <w:szCs w:val="34"/>
          <w:rtl/>
        </w:rPr>
        <w:t>ً</w:t>
      </w:r>
      <w:r w:rsidRPr="00132CEF">
        <w:rPr>
          <w:rFonts w:ascii="mylotus" w:hAnsi="mylotus"/>
          <w:sz w:val="34"/>
          <w:szCs w:val="34"/>
          <w:rtl/>
        </w:rPr>
        <w:t>، فإن</w:t>
      </w:r>
      <w:r>
        <w:rPr>
          <w:rFonts w:ascii="mylotus" w:hAnsi="mylotus" w:hint="cs"/>
          <w:sz w:val="34"/>
          <w:szCs w:val="34"/>
          <w:rtl/>
        </w:rPr>
        <w:t>ّ</w:t>
      </w:r>
      <w:r w:rsidRPr="00132CEF">
        <w:rPr>
          <w:rFonts w:ascii="mylotus" w:hAnsi="mylotus"/>
          <w:sz w:val="34"/>
          <w:szCs w:val="34"/>
          <w:rtl/>
        </w:rPr>
        <w:t xml:space="preserve"> النكتة فيهما واحدة وهي فوت الغرض النو</w:t>
      </w:r>
      <w:r>
        <w:rPr>
          <w:rFonts w:ascii="mylotus" w:hAnsi="mylotus" w:hint="cs"/>
          <w:sz w:val="34"/>
          <w:szCs w:val="34"/>
          <w:rtl/>
        </w:rPr>
        <w:t>عي.</w:t>
      </w:r>
    </w:p>
    <w:p w14:paraId="102543A4" w14:textId="77777777" w:rsidR="00E33242" w:rsidRDefault="00E33242" w:rsidP="00E33242">
      <w:pPr>
        <w:pStyle w:val="a"/>
        <w:bidi/>
        <w:spacing w:line="216" w:lineRule="auto"/>
        <w:rPr>
          <w:rFonts w:ascii="mylotus" w:hAnsi="mylotus"/>
          <w:sz w:val="34"/>
          <w:szCs w:val="34"/>
          <w:rtl/>
        </w:rPr>
      </w:pPr>
      <w:r w:rsidRPr="00132CEF">
        <w:rPr>
          <w:rFonts w:ascii="mylotus" w:hAnsi="mylotus"/>
          <w:sz w:val="34"/>
          <w:szCs w:val="34"/>
          <w:rtl/>
        </w:rPr>
        <w:t>وقد سبق النقاش في هذا الوجه عند الكلام حول اعتبار المالية في صحة الإجارة</w:t>
      </w:r>
      <w:r>
        <w:rPr>
          <w:rFonts w:ascii="mylotus" w:hAnsi="mylotus" w:hint="cs"/>
          <w:sz w:val="34"/>
          <w:szCs w:val="34"/>
          <w:rtl/>
        </w:rPr>
        <w:t>.</w:t>
      </w:r>
    </w:p>
    <w:p w14:paraId="00A092AB" w14:textId="77777777" w:rsidR="00E33242" w:rsidRDefault="00E33242" w:rsidP="00E33242">
      <w:pPr>
        <w:pStyle w:val="a"/>
        <w:bidi/>
        <w:spacing w:line="216" w:lineRule="auto"/>
        <w:rPr>
          <w:rFonts w:ascii="mylotus" w:hAnsi="mylotus"/>
          <w:sz w:val="34"/>
          <w:szCs w:val="34"/>
          <w:rtl/>
        </w:rPr>
      </w:pPr>
      <w:r w:rsidRPr="00132CEF">
        <w:rPr>
          <w:rFonts w:ascii="mylotus" w:hAnsi="mylotus"/>
          <w:sz w:val="34"/>
          <w:szCs w:val="34"/>
          <w:rtl/>
        </w:rPr>
        <w:t>حيث قلنا: بأنّ الغرض النوعي من الإجارة ليس هو الاستيلاء؛ وإنّما الغرض النوعي من الإجارة إمكان الانتفاع عقلا</w:t>
      </w:r>
      <w:r>
        <w:rPr>
          <w:rFonts w:ascii="mylotus" w:hAnsi="mylotus" w:hint="cs"/>
          <w:sz w:val="34"/>
          <w:szCs w:val="34"/>
          <w:rtl/>
        </w:rPr>
        <w:t>ً</w:t>
      </w:r>
      <w:r w:rsidRPr="00132CEF">
        <w:rPr>
          <w:rFonts w:ascii="mylotus" w:hAnsi="mylotus"/>
          <w:sz w:val="34"/>
          <w:szCs w:val="34"/>
          <w:rtl/>
        </w:rPr>
        <w:t xml:space="preserve"> بالعين أو بالعمل وإنْ لم يتحقق استيلاء، فمتى أمكنه الانتفاع بالعين أو العمل وإنْ لم يحصل استيلاء في الخارج كفى ذلك في صحة الإجارة.</w:t>
      </w:r>
    </w:p>
    <w:p w14:paraId="2B27646B" w14:textId="77777777" w:rsidR="00E33242" w:rsidRDefault="00E33242" w:rsidP="00E33242">
      <w:pPr>
        <w:pStyle w:val="a"/>
        <w:bidi/>
        <w:spacing w:line="216" w:lineRule="auto"/>
        <w:rPr>
          <w:rFonts w:ascii="mylotus" w:hAnsi="mylotus"/>
          <w:sz w:val="34"/>
          <w:szCs w:val="34"/>
          <w:rtl/>
        </w:rPr>
      </w:pPr>
      <w:r w:rsidRPr="00132CEF">
        <w:rPr>
          <w:rFonts w:ascii="mylotus" w:hAnsi="mylotus"/>
          <w:sz w:val="34"/>
          <w:szCs w:val="34"/>
          <w:rtl/>
        </w:rPr>
        <w:t>فلو فرض أنّه استأجر دارا</w:t>
      </w:r>
      <w:r>
        <w:rPr>
          <w:rFonts w:ascii="mylotus" w:hAnsi="mylotus" w:hint="cs"/>
          <w:sz w:val="34"/>
          <w:szCs w:val="34"/>
          <w:rtl/>
        </w:rPr>
        <w:t>ً</w:t>
      </w:r>
      <w:r w:rsidRPr="00132CEF">
        <w:rPr>
          <w:rFonts w:ascii="mylotus" w:hAnsi="mylotus"/>
          <w:sz w:val="34"/>
          <w:szCs w:val="34"/>
          <w:rtl/>
        </w:rPr>
        <w:t xml:space="preserve"> من الأوقاف العامة ليسكن فيها المحتاج</w:t>
      </w:r>
      <w:r>
        <w:rPr>
          <w:rFonts w:ascii="mylotus" w:hAnsi="mylotus" w:hint="cs"/>
          <w:sz w:val="34"/>
          <w:szCs w:val="34"/>
          <w:rtl/>
        </w:rPr>
        <w:t>،</w:t>
      </w:r>
      <w:r w:rsidRPr="00132CEF">
        <w:rPr>
          <w:rFonts w:ascii="mylotus" w:hAnsi="mylotus"/>
          <w:sz w:val="34"/>
          <w:szCs w:val="34"/>
          <w:rtl/>
        </w:rPr>
        <w:t xml:space="preserve"> فسكنها فقير من قبل من هو مسيطر عليها غصبا</w:t>
      </w:r>
      <w:r>
        <w:rPr>
          <w:rFonts w:ascii="mylotus" w:hAnsi="mylotus" w:hint="cs"/>
          <w:sz w:val="34"/>
          <w:szCs w:val="34"/>
          <w:rtl/>
        </w:rPr>
        <w:t>ً</w:t>
      </w:r>
      <w:r w:rsidRPr="00132CEF">
        <w:rPr>
          <w:rFonts w:ascii="mylotus" w:hAnsi="mylotus"/>
          <w:sz w:val="34"/>
          <w:szCs w:val="34"/>
          <w:rtl/>
        </w:rPr>
        <w:t xml:space="preserve"> كفى ذلك في صحة الإجارة</w:t>
      </w:r>
      <w:r>
        <w:rPr>
          <w:rFonts w:ascii="mylotus" w:hAnsi="mylotus" w:hint="cs"/>
          <w:sz w:val="34"/>
          <w:szCs w:val="34"/>
          <w:rtl/>
        </w:rPr>
        <w:t>؛</w:t>
      </w:r>
      <w:r w:rsidRPr="00132CEF">
        <w:rPr>
          <w:rFonts w:ascii="mylotus" w:hAnsi="mylotus"/>
          <w:sz w:val="34"/>
          <w:szCs w:val="34"/>
          <w:rtl/>
        </w:rPr>
        <w:t xml:space="preserve"> لإمكان انتفاعه بسكنى الفقير فيها لتحقق غرضه بذلك</w:t>
      </w:r>
      <w:r>
        <w:rPr>
          <w:rFonts w:ascii="mylotus" w:hAnsi="mylotus" w:hint="cs"/>
          <w:sz w:val="34"/>
          <w:szCs w:val="34"/>
          <w:rtl/>
        </w:rPr>
        <w:t>،</w:t>
      </w:r>
      <w:r w:rsidRPr="00132CEF">
        <w:rPr>
          <w:rFonts w:ascii="mylotus" w:hAnsi="mylotus"/>
          <w:sz w:val="34"/>
          <w:szCs w:val="34"/>
          <w:rtl/>
        </w:rPr>
        <w:t xml:space="preserve"> وإن</w:t>
      </w:r>
      <w:r>
        <w:rPr>
          <w:rFonts w:ascii="mylotus" w:hAnsi="mylotus" w:hint="cs"/>
          <w:sz w:val="34"/>
          <w:szCs w:val="34"/>
          <w:rtl/>
        </w:rPr>
        <w:t>ْ</w:t>
      </w:r>
      <w:r w:rsidRPr="00132CEF">
        <w:rPr>
          <w:rFonts w:ascii="mylotus" w:hAnsi="mylotus"/>
          <w:sz w:val="34"/>
          <w:szCs w:val="34"/>
          <w:rtl/>
        </w:rPr>
        <w:t xml:space="preserve"> لم يحصل استيلاء على الدار، أو</w:t>
      </w:r>
      <w:r>
        <w:rPr>
          <w:rFonts w:ascii="mylotus" w:hAnsi="mylotus" w:hint="cs"/>
          <w:sz w:val="34"/>
          <w:szCs w:val="34"/>
          <w:rtl/>
        </w:rPr>
        <w:t xml:space="preserve"> </w:t>
      </w:r>
      <w:r w:rsidRPr="00132CEF">
        <w:rPr>
          <w:rFonts w:ascii="mylotus" w:hAnsi="mylotus"/>
          <w:sz w:val="34"/>
          <w:szCs w:val="34"/>
          <w:rtl/>
        </w:rPr>
        <w:t>استأجر القارئ الفلاني في الساعة الفلانية من يوم الجمعة لقراءة بعض أجزاء القرآن</w:t>
      </w:r>
      <w:r>
        <w:rPr>
          <w:rFonts w:ascii="mylotus" w:hAnsi="mylotus" w:hint="cs"/>
          <w:sz w:val="34"/>
          <w:szCs w:val="34"/>
          <w:rtl/>
        </w:rPr>
        <w:t>،</w:t>
      </w:r>
      <w:r w:rsidRPr="00132CEF">
        <w:rPr>
          <w:rFonts w:ascii="mylotus" w:hAnsi="mylotus"/>
          <w:sz w:val="34"/>
          <w:szCs w:val="34"/>
          <w:rtl/>
        </w:rPr>
        <w:t xml:space="preserve"> فأكرهه الظالم على القراءة عنده في تلك الساعة، أمكنه الإنتفاع بقراءته</w:t>
      </w:r>
      <w:r>
        <w:rPr>
          <w:rFonts w:ascii="mylotus" w:hAnsi="mylotus" w:hint="cs"/>
          <w:sz w:val="34"/>
          <w:szCs w:val="34"/>
          <w:rtl/>
        </w:rPr>
        <w:t xml:space="preserve"> -</w:t>
      </w:r>
      <w:r w:rsidRPr="00132CEF">
        <w:rPr>
          <w:rFonts w:ascii="mylotus" w:hAnsi="mylotus"/>
          <w:sz w:val="34"/>
          <w:szCs w:val="34"/>
          <w:rtl/>
        </w:rPr>
        <w:t>ل</w:t>
      </w:r>
      <w:r>
        <w:rPr>
          <w:rFonts w:ascii="mylotus" w:hAnsi="mylotus" w:hint="cs"/>
          <w:sz w:val="34"/>
          <w:szCs w:val="34"/>
          <w:rtl/>
        </w:rPr>
        <w:t>أ</w:t>
      </w:r>
      <w:r w:rsidRPr="00132CEF">
        <w:rPr>
          <w:rFonts w:ascii="mylotus" w:hAnsi="mylotus"/>
          <w:sz w:val="34"/>
          <w:szCs w:val="34"/>
          <w:rtl/>
        </w:rPr>
        <w:t>ن</w:t>
      </w:r>
      <w:r>
        <w:rPr>
          <w:rFonts w:ascii="mylotus" w:hAnsi="mylotus" w:hint="cs"/>
          <w:sz w:val="34"/>
          <w:szCs w:val="34"/>
          <w:rtl/>
        </w:rPr>
        <w:t>ّ</w:t>
      </w:r>
      <w:r w:rsidRPr="00132CEF">
        <w:rPr>
          <w:rFonts w:ascii="mylotus" w:hAnsi="mylotus"/>
          <w:sz w:val="34"/>
          <w:szCs w:val="34"/>
          <w:rtl/>
        </w:rPr>
        <w:t xml:space="preserve"> العمل ملكه- في اهداءه لمن يريد، بل لو أكرهه على عمل آخر أو عدم العمل كان ضامنا</w:t>
      </w:r>
      <w:r>
        <w:rPr>
          <w:rFonts w:ascii="mylotus" w:hAnsi="mylotus" w:hint="cs"/>
          <w:sz w:val="34"/>
          <w:szCs w:val="34"/>
          <w:rtl/>
        </w:rPr>
        <w:t>ً</w:t>
      </w:r>
      <w:r w:rsidRPr="00132CEF">
        <w:rPr>
          <w:rFonts w:ascii="mylotus" w:hAnsi="mylotus"/>
          <w:sz w:val="34"/>
          <w:szCs w:val="34"/>
          <w:rtl/>
        </w:rPr>
        <w:t xml:space="preserve"> للمستأجر قيمة ما</w:t>
      </w:r>
      <w:r>
        <w:rPr>
          <w:rFonts w:ascii="mylotus" w:hAnsi="mylotus" w:hint="cs"/>
          <w:sz w:val="34"/>
          <w:szCs w:val="34"/>
          <w:rtl/>
        </w:rPr>
        <w:t xml:space="preserve"> </w:t>
      </w:r>
      <w:r w:rsidRPr="00132CEF">
        <w:rPr>
          <w:rFonts w:ascii="mylotus" w:hAnsi="mylotus"/>
          <w:sz w:val="34"/>
          <w:szCs w:val="34"/>
          <w:rtl/>
        </w:rPr>
        <w:t>فوت عليه مما</w:t>
      </w:r>
      <w:r>
        <w:rPr>
          <w:rFonts w:ascii="mylotus" w:hAnsi="mylotus" w:hint="cs"/>
          <w:sz w:val="34"/>
          <w:szCs w:val="34"/>
          <w:rtl/>
        </w:rPr>
        <w:t xml:space="preserve"> </w:t>
      </w:r>
      <w:r w:rsidRPr="00132CEF">
        <w:rPr>
          <w:rFonts w:ascii="mylotus" w:hAnsi="mylotus"/>
          <w:sz w:val="34"/>
          <w:szCs w:val="34"/>
          <w:rtl/>
        </w:rPr>
        <w:t>هو ملكه، مما يعني إمكان الانتفاع وإن</w:t>
      </w:r>
      <w:r>
        <w:rPr>
          <w:rFonts w:ascii="mylotus" w:hAnsi="mylotus" w:hint="cs"/>
          <w:sz w:val="34"/>
          <w:szCs w:val="34"/>
          <w:rtl/>
        </w:rPr>
        <w:t>ْ</w:t>
      </w:r>
      <w:r w:rsidRPr="00132CEF">
        <w:rPr>
          <w:rFonts w:ascii="mylotus" w:hAnsi="mylotus"/>
          <w:sz w:val="34"/>
          <w:szCs w:val="34"/>
          <w:rtl/>
        </w:rPr>
        <w:t xml:space="preserve"> لم يحصل استيلاء</w:t>
      </w:r>
      <w:r>
        <w:rPr>
          <w:rFonts w:ascii="mylotus" w:hAnsi="mylotus" w:hint="cs"/>
          <w:sz w:val="34"/>
          <w:szCs w:val="34"/>
          <w:rtl/>
        </w:rPr>
        <w:t>.</w:t>
      </w:r>
    </w:p>
    <w:p w14:paraId="21441C7D" w14:textId="77777777" w:rsidR="00E33242" w:rsidRDefault="00E33242" w:rsidP="00E33242">
      <w:pPr>
        <w:pStyle w:val="a"/>
        <w:bidi/>
        <w:spacing w:line="216" w:lineRule="auto"/>
        <w:rPr>
          <w:rFonts w:ascii="mylotus" w:hAnsi="mylotus"/>
          <w:sz w:val="34"/>
          <w:szCs w:val="34"/>
          <w:rtl/>
        </w:rPr>
      </w:pPr>
      <w:r w:rsidRPr="00132CEF">
        <w:rPr>
          <w:rFonts w:ascii="mylotus" w:hAnsi="mylotus"/>
          <w:sz w:val="34"/>
          <w:szCs w:val="34"/>
          <w:rtl/>
        </w:rPr>
        <w:t>وكذلك الحال في المقام</w:t>
      </w:r>
      <w:r>
        <w:rPr>
          <w:rFonts w:ascii="mylotus" w:hAnsi="mylotus" w:hint="cs"/>
          <w:sz w:val="34"/>
          <w:szCs w:val="34"/>
          <w:rtl/>
        </w:rPr>
        <w:t>،</w:t>
      </w:r>
      <w:r w:rsidRPr="00132CEF">
        <w:rPr>
          <w:rFonts w:ascii="mylotus" w:hAnsi="mylotus"/>
          <w:sz w:val="34"/>
          <w:szCs w:val="34"/>
          <w:rtl/>
        </w:rPr>
        <w:t xml:space="preserve"> فإن</w:t>
      </w:r>
      <w:r>
        <w:rPr>
          <w:rFonts w:ascii="mylotus" w:hAnsi="mylotus" w:hint="cs"/>
          <w:sz w:val="34"/>
          <w:szCs w:val="34"/>
          <w:rtl/>
        </w:rPr>
        <w:t>ّ</w:t>
      </w:r>
      <w:r w:rsidRPr="00132CEF">
        <w:rPr>
          <w:rFonts w:ascii="mylotus" w:hAnsi="mylotus"/>
          <w:sz w:val="34"/>
          <w:szCs w:val="34"/>
          <w:rtl/>
        </w:rPr>
        <w:t xml:space="preserve"> المناط في صحة الإجارة فيه على إمكان الإنتفاع وإن</w:t>
      </w:r>
      <w:r>
        <w:rPr>
          <w:rFonts w:ascii="mylotus" w:hAnsi="mylotus" w:hint="cs"/>
          <w:sz w:val="34"/>
          <w:szCs w:val="34"/>
          <w:rtl/>
        </w:rPr>
        <w:t>ْ</w:t>
      </w:r>
      <w:r w:rsidRPr="00132CEF">
        <w:rPr>
          <w:rFonts w:ascii="mylotus" w:hAnsi="mylotus"/>
          <w:sz w:val="34"/>
          <w:szCs w:val="34"/>
          <w:rtl/>
        </w:rPr>
        <w:t xml:space="preserve"> كان محرما</w:t>
      </w:r>
      <w:r>
        <w:rPr>
          <w:rFonts w:ascii="mylotus" w:hAnsi="mylotus" w:hint="cs"/>
          <w:sz w:val="34"/>
          <w:szCs w:val="34"/>
          <w:rtl/>
        </w:rPr>
        <w:t>ً</w:t>
      </w:r>
      <w:r w:rsidRPr="00132CEF">
        <w:rPr>
          <w:rFonts w:ascii="mylotus" w:hAnsi="mylotus"/>
          <w:sz w:val="34"/>
          <w:szCs w:val="34"/>
          <w:rtl/>
        </w:rPr>
        <w:t xml:space="preserve"> شرعا</w:t>
      </w:r>
      <w:r>
        <w:rPr>
          <w:rFonts w:ascii="mylotus" w:hAnsi="mylotus" w:hint="cs"/>
          <w:sz w:val="34"/>
          <w:szCs w:val="34"/>
          <w:rtl/>
        </w:rPr>
        <w:t>ً</w:t>
      </w:r>
      <w:r w:rsidRPr="00132CEF">
        <w:rPr>
          <w:rFonts w:ascii="mylotus" w:hAnsi="mylotus"/>
          <w:sz w:val="34"/>
          <w:szCs w:val="34"/>
          <w:rtl/>
        </w:rPr>
        <w:t>،  كما لو استُؤجر شخصٌ على عمل محرم، والمستأجر مطمئن بأنّ الأجير سيأتي بالعمل المحرم ولو لجهله، كما لو استأجره -مثلاً- على حمل الخمر، والمستأجر مطمئن بأنّ الأجير سيقوم بالعمل ولو لجهله بالحرمة، كفى ذلك في صحة الإجارة؛ لتحقق الغرض النوعي وهو إمكان الانتفاع، وإنْ كان حراما</w:t>
      </w:r>
      <w:r>
        <w:rPr>
          <w:rFonts w:ascii="mylotus" w:hAnsi="mylotus" w:hint="cs"/>
          <w:sz w:val="34"/>
          <w:szCs w:val="34"/>
          <w:rtl/>
        </w:rPr>
        <w:t xml:space="preserve">ً </w:t>
      </w:r>
      <w:r w:rsidRPr="00132CEF">
        <w:rPr>
          <w:rFonts w:ascii="mylotus" w:hAnsi="mylotus"/>
          <w:sz w:val="34"/>
          <w:szCs w:val="34"/>
          <w:rtl/>
        </w:rPr>
        <w:t>شرعاً على الأجير، فإنّ كونه ممنوعاً شرعاً لا يعني أنّه لا يمكن أنْ يحصل خارجاً، فما دام يمكن حصوله خارجاً فإمكان الانتفاع الذي هو الغرض النوعي من الإجارة قد تحقق.</w:t>
      </w:r>
    </w:p>
    <w:p w14:paraId="4D05AE8E" w14:textId="77777777" w:rsidR="00E33242" w:rsidRDefault="00E33242" w:rsidP="00E33242">
      <w:pPr>
        <w:pStyle w:val="a"/>
        <w:bidi/>
        <w:spacing w:line="216" w:lineRule="auto"/>
        <w:rPr>
          <w:rFonts w:ascii="mylotus" w:hAnsi="mylotus"/>
          <w:b/>
          <w:bCs/>
          <w:sz w:val="34"/>
          <w:szCs w:val="34"/>
          <w:rtl/>
        </w:rPr>
      </w:pPr>
      <w:r w:rsidRPr="00C71574">
        <w:rPr>
          <w:rFonts w:ascii="mylotus" w:hAnsi="mylotus"/>
          <w:b/>
          <w:bCs/>
          <w:sz w:val="34"/>
          <w:szCs w:val="34"/>
          <w:rtl/>
        </w:rPr>
        <w:t xml:space="preserve">الوجه الثاني: </w:t>
      </w:r>
      <w:r w:rsidRPr="00132CEF">
        <w:rPr>
          <w:rFonts w:ascii="mylotus" w:hAnsi="mylotus"/>
          <w:sz w:val="34"/>
          <w:szCs w:val="34"/>
          <w:rtl/>
        </w:rPr>
        <w:t xml:space="preserve">ما ذكره المحقق النائيني (قدس سره) كما نقله بالمعنى عنه سيدنا الخوئي (قدس سره) في </w:t>
      </w:r>
      <w:bookmarkStart w:id="0" w:name="_Hlk179739685"/>
      <w:r w:rsidRPr="00132CEF">
        <w:rPr>
          <w:rFonts w:ascii="mylotus" w:hAnsi="mylotus"/>
          <w:sz w:val="34"/>
          <w:szCs w:val="34"/>
          <w:rtl/>
        </w:rPr>
        <w:t>[موسوعته، كتاب الإجارة، ج30، ص38]:</w:t>
      </w:r>
      <w:bookmarkEnd w:id="0"/>
      <w:r w:rsidRPr="00132CEF">
        <w:rPr>
          <w:rFonts w:ascii="mylotus" w:hAnsi="mylotus"/>
          <w:sz w:val="34"/>
          <w:szCs w:val="34"/>
          <w:rtl/>
        </w:rPr>
        <w:t xml:space="preserve"> بقوله</w:t>
      </w:r>
      <w:r>
        <w:rPr>
          <w:rFonts w:ascii="mylotus" w:hAnsi="mylotus" w:hint="cs"/>
          <w:sz w:val="34"/>
          <w:szCs w:val="34"/>
          <w:rtl/>
        </w:rPr>
        <w:t>:</w:t>
      </w:r>
      <w:r w:rsidRPr="00132CEF">
        <w:rPr>
          <w:rFonts w:ascii="mylotus" w:hAnsi="mylotus"/>
          <w:sz w:val="34"/>
          <w:szCs w:val="34"/>
          <w:rtl/>
        </w:rPr>
        <w:t xml:space="preserve"> </w:t>
      </w:r>
      <w:r w:rsidRPr="00C71574">
        <w:rPr>
          <w:rFonts w:ascii="mylotus" w:hAnsi="mylotus"/>
          <w:b/>
          <w:bCs/>
          <w:sz w:val="34"/>
          <w:szCs w:val="34"/>
          <w:rtl/>
        </w:rPr>
        <w:t>(</w:t>
      </w:r>
      <w:r>
        <w:rPr>
          <w:rFonts w:ascii="mylotus" w:hAnsi="mylotus" w:hint="cs"/>
          <w:b/>
          <w:bCs/>
          <w:sz w:val="34"/>
          <w:szCs w:val="34"/>
          <w:rtl/>
        </w:rPr>
        <w:t>قال (قدس سره)</w:t>
      </w:r>
      <w:r w:rsidRPr="00C71574">
        <w:rPr>
          <w:rFonts w:ascii="mylotus" w:hAnsi="mylotus" w:hint="cs"/>
          <w:b/>
          <w:bCs/>
          <w:sz w:val="34"/>
          <w:szCs w:val="34"/>
          <w:rtl/>
        </w:rPr>
        <w:t xml:space="preserve"> </w:t>
      </w:r>
      <w:r w:rsidRPr="00C71574">
        <w:rPr>
          <w:rFonts w:ascii="mylotus" w:hAnsi="mylotus"/>
          <w:b/>
          <w:bCs/>
          <w:sz w:val="34"/>
          <w:szCs w:val="34"/>
          <w:rtl/>
        </w:rPr>
        <w:t>في تعليقته الأنيقة ما لفظه: إنّ اشتراط مملوكيّة المنفعة يغني عن هذا الشرط</w:t>
      </w:r>
      <w:r>
        <w:rPr>
          <w:rFonts w:ascii="mylotus" w:hAnsi="mylotus" w:hint="cs"/>
          <w:b/>
          <w:bCs/>
          <w:sz w:val="34"/>
          <w:szCs w:val="34"/>
          <w:rtl/>
        </w:rPr>
        <w:t>،</w:t>
      </w:r>
      <w:r w:rsidRPr="00C71574">
        <w:rPr>
          <w:rFonts w:ascii="mylotus" w:hAnsi="mylotus"/>
          <w:b/>
          <w:bCs/>
          <w:sz w:val="34"/>
          <w:szCs w:val="34"/>
          <w:rtl/>
        </w:rPr>
        <w:t xml:space="preserve"> فإن</w:t>
      </w:r>
      <w:r>
        <w:rPr>
          <w:rFonts w:ascii="mylotus" w:hAnsi="mylotus" w:hint="cs"/>
          <w:b/>
          <w:bCs/>
          <w:sz w:val="34"/>
          <w:szCs w:val="34"/>
          <w:rtl/>
        </w:rPr>
        <w:t>ّ</w:t>
      </w:r>
      <w:r w:rsidRPr="00C71574">
        <w:rPr>
          <w:rFonts w:ascii="mylotus" w:hAnsi="mylotus"/>
          <w:b/>
          <w:bCs/>
          <w:sz w:val="34"/>
          <w:szCs w:val="34"/>
          <w:rtl/>
        </w:rPr>
        <w:t xml:space="preserve"> المنفعة المحرمة غير مملوكة</w:t>
      </w:r>
      <w:r>
        <w:rPr>
          <w:rFonts w:ascii="mylotus" w:hAnsi="mylotus" w:hint="cs"/>
          <w:b/>
          <w:bCs/>
          <w:sz w:val="34"/>
          <w:szCs w:val="34"/>
          <w:rtl/>
        </w:rPr>
        <w:t>.</w:t>
      </w:r>
    </w:p>
    <w:p w14:paraId="6E065630" w14:textId="77777777" w:rsidR="00E33242" w:rsidRPr="00C71574" w:rsidRDefault="00E33242" w:rsidP="00E33242">
      <w:pPr>
        <w:pStyle w:val="a"/>
        <w:bidi/>
        <w:spacing w:line="216" w:lineRule="auto"/>
        <w:rPr>
          <w:rFonts w:ascii="mylotus" w:hAnsi="mylotus"/>
          <w:b/>
          <w:bCs/>
          <w:sz w:val="34"/>
          <w:szCs w:val="34"/>
          <w:rtl/>
        </w:rPr>
      </w:pPr>
      <w:r w:rsidRPr="00C71574">
        <w:rPr>
          <w:rFonts w:ascii="mylotus" w:hAnsi="mylotus"/>
          <w:b/>
          <w:bCs/>
          <w:sz w:val="34"/>
          <w:szCs w:val="34"/>
          <w:rtl/>
        </w:rPr>
        <w:t>فالملكيّة حسب الاعتبار الشرعي تختصّ بالمنافع المحلّلة التي يمكن أن يستوفيها المالك بنفسه فيملّكها للغير بالإيجار، دون المحرّمة التي لا سلطنة له عليها، ومن ثمّ كان اشتراط الملكيّة مغنياً عن هذا الشرط).</w:t>
      </w:r>
    </w:p>
    <w:p w14:paraId="04255472" w14:textId="77777777" w:rsidR="00E33242" w:rsidRDefault="00E33242" w:rsidP="00E33242">
      <w:pPr>
        <w:pStyle w:val="a"/>
        <w:bidi/>
        <w:spacing w:line="216" w:lineRule="auto"/>
        <w:rPr>
          <w:rFonts w:ascii="mylotus" w:hAnsi="mylotus"/>
          <w:sz w:val="34"/>
          <w:szCs w:val="34"/>
          <w:rtl/>
        </w:rPr>
      </w:pPr>
      <w:r w:rsidRPr="00132CEF">
        <w:rPr>
          <w:rFonts w:ascii="mylotus" w:hAnsi="mylotus"/>
          <w:sz w:val="34"/>
          <w:szCs w:val="34"/>
          <w:rtl/>
        </w:rPr>
        <w:t xml:space="preserve">ونص عبارة المحقق الشيخ النائيني (قدس سره) في حاشية العروة في [كتاب العروة والتعليقات عليها، مؤسسة السبطين، ج13، ص372، التعليقة رقم 2] قال: </w:t>
      </w:r>
      <w:r w:rsidRPr="00371D48">
        <w:rPr>
          <w:rFonts w:ascii="mylotus" w:hAnsi="mylotus"/>
          <w:b/>
          <w:bCs/>
          <w:sz w:val="34"/>
          <w:szCs w:val="34"/>
          <w:rtl/>
        </w:rPr>
        <w:t>(لمّا كانت حرمة المنفعة مخرِجةً لها عن المملوكيّة بل عن الماليّة أيضاً فاشتراط مملوكيّتها يُغني عن هذا الشرط، ولا موجب للتكلّف بحمل المملوكيّة المعتبرة في العوضَين على ما يقابل الفضوليّة العارضة من جهة المتعاقدين).</w:t>
      </w:r>
    </w:p>
    <w:p w14:paraId="27254732" w14:textId="77777777" w:rsidR="00E33242" w:rsidRDefault="00E33242" w:rsidP="00E33242">
      <w:pPr>
        <w:pStyle w:val="a"/>
        <w:bidi/>
        <w:spacing w:line="216" w:lineRule="auto"/>
        <w:rPr>
          <w:rFonts w:ascii="mylotus" w:hAnsi="mylotus"/>
          <w:sz w:val="34"/>
          <w:szCs w:val="34"/>
          <w:rtl/>
        </w:rPr>
      </w:pPr>
      <w:r w:rsidRPr="00132CEF">
        <w:rPr>
          <w:rFonts w:ascii="mylotus" w:hAnsi="mylotus"/>
          <w:sz w:val="34"/>
          <w:szCs w:val="34"/>
          <w:rtl/>
        </w:rPr>
        <w:t>وظاهر عبارة المحقق النائيني (قدس سره) أن النكتة في بطلان الإجارة أمران</w:t>
      </w:r>
      <w:r>
        <w:rPr>
          <w:rFonts w:ascii="mylotus" w:hAnsi="mylotus" w:hint="cs"/>
          <w:sz w:val="34"/>
          <w:szCs w:val="34"/>
          <w:rtl/>
        </w:rPr>
        <w:t>:</w:t>
      </w:r>
    </w:p>
    <w:p w14:paraId="5C292254" w14:textId="77777777" w:rsidR="00E33242" w:rsidRDefault="00E33242" w:rsidP="00E33242">
      <w:pPr>
        <w:pStyle w:val="a"/>
        <w:numPr>
          <w:ilvl w:val="0"/>
          <w:numId w:val="4"/>
        </w:numPr>
        <w:bidi/>
        <w:spacing w:line="216" w:lineRule="auto"/>
        <w:rPr>
          <w:rFonts w:ascii="mylotus" w:hAnsi="mylotus"/>
          <w:sz w:val="34"/>
          <w:szCs w:val="34"/>
          <w:rtl/>
        </w:rPr>
      </w:pPr>
      <w:r w:rsidRPr="00132CEF">
        <w:rPr>
          <w:rFonts w:ascii="mylotus" w:hAnsi="mylotus"/>
          <w:sz w:val="34"/>
          <w:szCs w:val="34"/>
          <w:rtl/>
        </w:rPr>
        <w:t>انتفاء ملكية المحرم.</w:t>
      </w:r>
    </w:p>
    <w:p w14:paraId="3116D033" w14:textId="77777777" w:rsidR="00E33242" w:rsidRDefault="00E33242" w:rsidP="00E33242">
      <w:pPr>
        <w:pStyle w:val="a"/>
        <w:numPr>
          <w:ilvl w:val="0"/>
          <w:numId w:val="4"/>
        </w:numPr>
        <w:bidi/>
        <w:spacing w:line="216" w:lineRule="auto"/>
        <w:rPr>
          <w:rFonts w:ascii="mylotus" w:hAnsi="mylotus"/>
          <w:sz w:val="34"/>
          <w:szCs w:val="34"/>
          <w:rtl/>
        </w:rPr>
      </w:pPr>
      <w:r w:rsidRPr="00371D48">
        <w:rPr>
          <w:rFonts w:ascii="mylotus" w:hAnsi="mylotus"/>
          <w:sz w:val="34"/>
          <w:szCs w:val="34"/>
          <w:rtl/>
        </w:rPr>
        <w:t xml:space="preserve">انتفاء المالية عنه، بمعنى أنّ المنفعة المحرمة وإنْ كانت مِلكاً </w:t>
      </w:r>
      <w:r>
        <w:rPr>
          <w:rFonts w:ascii="mylotus" w:hAnsi="mylotus" w:hint="cs"/>
          <w:sz w:val="34"/>
          <w:szCs w:val="34"/>
          <w:rtl/>
        </w:rPr>
        <w:t>إ</w:t>
      </w:r>
      <w:r w:rsidRPr="00371D48">
        <w:rPr>
          <w:rFonts w:ascii="mylotus" w:hAnsi="mylotus"/>
          <w:sz w:val="34"/>
          <w:szCs w:val="34"/>
          <w:rtl/>
        </w:rPr>
        <w:t>لا أن</w:t>
      </w:r>
      <w:r>
        <w:rPr>
          <w:rFonts w:ascii="mylotus" w:hAnsi="mylotus" w:hint="cs"/>
          <w:sz w:val="34"/>
          <w:szCs w:val="34"/>
          <w:rtl/>
        </w:rPr>
        <w:t>ّ</w:t>
      </w:r>
      <w:r w:rsidRPr="00371D48">
        <w:rPr>
          <w:rFonts w:ascii="mylotus" w:hAnsi="mylotus"/>
          <w:sz w:val="34"/>
          <w:szCs w:val="34"/>
          <w:rtl/>
        </w:rPr>
        <w:t>ها ليست بمال، فإنّ الشارع إذا حرمها فقد أهدر ماليتها، وإذا أهدر الشارع ماليتها فالإجارة على المنفعة المحرمة إجارةٌ على ما ليس بمال، والمعتبر في صحة الإجارة هو المالية.</w:t>
      </w:r>
    </w:p>
    <w:p w14:paraId="533E0CA4" w14:textId="77777777" w:rsidR="00E33242" w:rsidRDefault="00E33242" w:rsidP="00E33242">
      <w:pPr>
        <w:pStyle w:val="a"/>
        <w:bidi/>
        <w:spacing w:line="216" w:lineRule="auto"/>
        <w:rPr>
          <w:rFonts w:ascii="mylotus" w:hAnsi="mylotus"/>
          <w:b/>
          <w:bCs/>
          <w:sz w:val="34"/>
          <w:szCs w:val="34"/>
          <w:rtl/>
        </w:rPr>
      </w:pPr>
      <w:r w:rsidRPr="00371D48">
        <w:rPr>
          <w:rFonts w:ascii="mylotus" w:hAnsi="mylotus"/>
          <w:b/>
          <w:bCs/>
          <w:sz w:val="34"/>
          <w:szCs w:val="34"/>
          <w:rtl/>
        </w:rPr>
        <w:t>وفي المقام مناقشة لكلا البيانين:</w:t>
      </w:r>
    </w:p>
    <w:p w14:paraId="0E77E0CC" w14:textId="77777777" w:rsidR="00E33242" w:rsidRDefault="00E33242" w:rsidP="00E33242">
      <w:pPr>
        <w:pStyle w:val="a"/>
        <w:bidi/>
        <w:spacing w:line="216" w:lineRule="auto"/>
        <w:rPr>
          <w:rFonts w:ascii="mylotus" w:hAnsi="mylotus"/>
          <w:b/>
          <w:bCs/>
          <w:sz w:val="34"/>
          <w:szCs w:val="34"/>
          <w:rtl/>
        </w:rPr>
      </w:pPr>
      <w:r w:rsidRPr="00371D48">
        <w:rPr>
          <w:rFonts w:ascii="mylotus" w:hAnsi="mylotus"/>
          <w:b/>
          <w:bCs/>
          <w:sz w:val="34"/>
          <w:szCs w:val="34"/>
          <w:rtl/>
        </w:rPr>
        <w:t>المناقشة في البيان الأول:</w:t>
      </w:r>
      <w:r w:rsidRPr="00132CEF">
        <w:rPr>
          <w:rFonts w:ascii="mylotus" w:hAnsi="mylotus"/>
          <w:sz w:val="34"/>
          <w:szCs w:val="34"/>
          <w:rtl/>
        </w:rPr>
        <w:t xml:space="preserve"> وهو أنّ مقتضى حرمة المنفعة عدم ملكيتها، والمعتبر في صحة الإجارة هو</w:t>
      </w:r>
      <w:r>
        <w:rPr>
          <w:rFonts w:ascii="mylotus" w:hAnsi="mylotus" w:hint="cs"/>
          <w:sz w:val="34"/>
          <w:szCs w:val="34"/>
          <w:rtl/>
        </w:rPr>
        <w:t xml:space="preserve"> </w:t>
      </w:r>
      <w:r w:rsidRPr="00132CEF">
        <w:rPr>
          <w:rFonts w:ascii="mylotus" w:hAnsi="mylotus"/>
          <w:sz w:val="34"/>
          <w:szCs w:val="34"/>
          <w:rtl/>
        </w:rPr>
        <w:t>المِلكية.</w:t>
      </w:r>
    </w:p>
    <w:p w14:paraId="27F7B732" w14:textId="77777777" w:rsidR="00E33242" w:rsidRDefault="00E33242" w:rsidP="00E33242">
      <w:pPr>
        <w:pStyle w:val="a"/>
        <w:bidi/>
        <w:spacing w:line="216" w:lineRule="auto"/>
        <w:ind w:left="397" w:firstLine="0"/>
        <w:rPr>
          <w:rFonts w:ascii="mylotus" w:hAnsi="mylotus"/>
          <w:b/>
          <w:bCs/>
          <w:sz w:val="34"/>
          <w:szCs w:val="34"/>
          <w:rtl/>
        </w:rPr>
      </w:pPr>
      <w:r w:rsidRPr="00371D48">
        <w:rPr>
          <w:rFonts w:ascii="mylotus" w:hAnsi="mylotus"/>
          <w:b/>
          <w:bCs/>
          <w:sz w:val="34"/>
          <w:szCs w:val="34"/>
          <w:rtl/>
        </w:rPr>
        <w:t>ويلاحظ عليه:</w:t>
      </w:r>
    </w:p>
    <w:p w14:paraId="653BBEC5" w14:textId="77777777" w:rsidR="00E33242" w:rsidRDefault="00E33242" w:rsidP="00E33242">
      <w:pPr>
        <w:pStyle w:val="a"/>
        <w:bidi/>
        <w:spacing w:line="216" w:lineRule="auto"/>
        <w:rPr>
          <w:rFonts w:ascii="mylotus" w:hAnsi="mylotus"/>
          <w:b/>
          <w:bCs/>
          <w:sz w:val="34"/>
          <w:szCs w:val="34"/>
          <w:rtl/>
        </w:rPr>
      </w:pPr>
      <w:r w:rsidRPr="00371D48">
        <w:rPr>
          <w:rFonts w:ascii="mylotus" w:hAnsi="mylotus"/>
          <w:b/>
          <w:bCs/>
          <w:sz w:val="34"/>
          <w:szCs w:val="34"/>
          <w:rtl/>
        </w:rPr>
        <w:t>أولاً:</w:t>
      </w:r>
      <w:r w:rsidRPr="00132CEF">
        <w:rPr>
          <w:rFonts w:ascii="mylotus" w:hAnsi="mylotus"/>
          <w:sz w:val="34"/>
          <w:szCs w:val="34"/>
          <w:rtl/>
        </w:rPr>
        <w:t xml:space="preserve"> قد مضى أنّه لا يعتبر في صحة الإجارة مِلكية المنفعة أو العمل؛ بل يكفي قدرة المؤجر على تسليمه ولو كان من المباحات العامة، فلا يعتبر كون المنفعة مِلكاً للمؤجر في رتبةٍ سابقة</w:t>
      </w:r>
      <w:r>
        <w:rPr>
          <w:rFonts w:ascii="mylotus" w:hAnsi="mylotus" w:hint="cs"/>
          <w:sz w:val="34"/>
          <w:szCs w:val="34"/>
          <w:rtl/>
        </w:rPr>
        <w:t>،</w:t>
      </w:r>
      <w:r w:rsidRPr="00132CEF">
        <w:rPr>
          <w:rFonts w:ascii="mylotus" w:hAnsi="mylotus"/>
          <w:sz w:val="34"/>
          <w:szCs w:val="34"/>
          <w:rtl/>
        </w:rPr>
        <w:t xml:space="preserve"> فلو فرض أن المؤجر أقدر على حيازة المكان الذي هو من المباحات العامة من المستأجر فيكفي في صحة إجارته له أنّه قادر على تسليمه للمستأجر ولو كان من المباحات العامة التي ليست مِلكاً للمؤجر.</w:t>
      </w:r>
    </w:p>
    <w:p w14:paraId="401281F4"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فاشتراط المِلكية في صحة الإجارة مما لا وجه له</w:t>
      </w:r>
      <w:r>
        <w:rPr>
          <w:rFonts w:ascii="mylotus" w:hAnsi="mylotus" w:hint="cs"/>
          <w:sz w:val="34"/>
          <w:szCs w:val="34"/>
          <w:rtl/>
        </w:rPr>
        <w:t>؛</w:t>
      </w:r>
      <w:r w:rsidRPr="00132CEF">
        <w:rPr>
          <w:rFonts w:ascii="mylotus" w:hAnsi="mylotus"/>
          <w:sz w:val="34"/>
          <w:szCs w:val="34"/>
          <w:rtl/>
        </w:rPr>
        <w:t xml:space="preserve"> إذ يكفي في تحقق الغرض النوعي من الإجارة القدرة على تسليمه للمستأجر أو</w:t>
      </w:r>
      <w:r>
        <w:rPr>
          <w:rFonts w:ascii="mylotus" w:hAnsi="mylotus" w:hint="cs"/>
          <w:sz w:val="34"/>
          <w:szCs w:val="34"/>
          <w:rtl/>
        </w:rPr>
        <w:t xml:space="preserve"> </w:t>
      </w:r>
      <w:r w:rsidRPr="00132CEF">
        <w:rPr>
          <w:rFonts w:ascii="mylotus" w:hAnsi="mylotus"/>
          <w:sz w:val="34"/>
          <w:szCs w:val="34"/>
          <w:rtl/>
        </w:rPr>
        <w:t xml:space="preserve">إمكان انتفاع المسأجر به </w:t>
      </w:r>
      <w:r>
        <w:rPr>
          <w:rFonts w:ascii="mylotus" w:hAnsi="mylotus" w:hint="cs"/>
          <w:sz w:val="34"/>
          <w:szCs w:val="34"/>
          <w:rtl/>
        </w:rPr>
        <w:t>.</w:t>
      </w:r>
    </w:p>
    <w:p w14:paraId="2110472F" w14:textId="77777777" w:rsidR="00E33242" w:rsidRDefault="00E33242" w:rsidP="00E33242">
      <w:pPr>
        <w:pStyle w:val="a"/>
        <w:bidi/>
        <w:spacing w:line="216" w:lineRule="auto"/>
        <w:rPr>
          <w:rFonts w:ascii="mylotus" w:hAnsi="mylotus"/>
          <w:b/>
          <w:bCs/>
          <w:sz w:val="34"/>
          <w:szCs w:val="34"/>
          <w:rtl/>
        </w:rPr>
      </w:pPr>
      <w:r w:rsidRPr="00371D48">
        <w:rPr>
          <w:rFonts w:ascii="mylotus" w:hAnsi="mylotus"/>
          <w:b/>
          <w:bCs/>
          <w:sz w:val="34"/>
          <w:szCs w:val="34"/>
          <w:rtl/>
        </w:rPr>
        <w:t>وثانياً:</w:t>
      </w:r>
      <w:r w:rsidRPr="00132CEF">
        <w:rPr>
          <w:rFonts w:ascii="mylotus" w:hAnsi="mylotus"/>
          <w:sz w:val="34"/>
          <w:szCs w:val="34"/>
          <w:rtl/>
        </w:rPr>
        <w:t xml:space="preserve"> لو سلمنا أنّه يشترط في صحة الإجارة مِلكية المنفعة، فلا ملازمة بين الحرمة وانتفاء المِلكية؛ فإنّ الحرمة حكم تكليفي والملكية حكم وضعي فلا وجه للملازمة بينهما.</w:t>
      </w:r>
    </w:p>
    <w:p w14:paraId="08878BE0" w14:textId="77777777" w:rsidR="00E33242" w:rsidRDefault="00E33242" w:rsidP="00E33242">
      <w:pPr>
        <w:pStyle w:val="a"/>
        <w:bidi/>
        <w:spacing w:line="216" w:lineRule="auto"/>
        <w:rPr>
          <w:rFonts w:ascii="mylotus" w:hAnsi="mylotus"/>
          <w:b/>
          <w:bCs/>
          <w:sz w:val="34"/>
          <w:szCs w:val="34"/>
          <w:rtl/>
        </w:rPr>
      </w:pPr>
      <w:r w:rsidRPr="009F3D28">
        <w:rPr>
          <w:rFonts w:ascii="mylotus" w:hAnsi="mylotus"/>
          <w:b/>
          <w:bCs/>
          <w:sz w:val="34"/>
          <w:szCs w:val="34"/>
          <w:rtl/>
        </w:rPr>
        <w:t>وثالثاً:</w:t>
      </w:r>
      <w:r w:rsidRPr="00132CEF">
        <w:rPr>
          <w:rFonts w:ascii="mylotus" w:hAnsi="mylotus"/>
          <w:sz w:val="34"/>
          <w:szCs w:val="34"/>
          <w:rtl/>
        </w:rPr>
        <w:t xml:space="preserve"> ما ذكره سيدنا الخوئي (قدس سره) </w:t>
      </w:r>
      <w:r w:rsidRPr="009F3D28">
        <w:rPr>
          <w:rFonts w:ascii="mylotus" w:hAnsi="mylotus"/>
          <w:sz w:val="34"/>
          <w:szCs w:val="34"/>
          <w:rtl/>
        </w:rPr>
        <w:t>[موسوعته، كتاب الإجارة، ج30، ص3</w:t>
      </w:r>
      <w:r>
        <w:rPr>
          <w:rFonts w:ascii="mylotus" w:hAnsi="mylotus" w:hint="cs"/>
          <w:sz w:val="34"/>
          <w:szCs w:val="34"/>
          <w:rtl/>
        </w:rPr>
        <w:t>9</w:t>
      </w:r>
      <w:r w:rsidRPr="009F3D28">
        <w:rPr>
          <w:rFonts w:ascii="mylotus" w:hAnsi="mylotus"/>
          <w:sz w:val="34"/>
          <w:szCs w:val="34"/>
          <w:rtl/>
        </w:rPr>
        <w:t>]</w:t>
      </w:r>
      <w:r>
        <w:rPr>
          <w:rFonts w:ascii="mylotus" w:hAnsi="mylotus" w:hint="cs"/>
          <w:sz w:val="34"/>
          <w:szCs w:val="34"/>
          <w:rtl/>
        </w:rPr>
        <w:t xml:space="preserve">، </w:t>
      </w:r>
      <w:r w:rsidRPr="00132CEF">
        <w:rPr>
          <w:rFonts w:ascii="mylotus" w:hAnsi="mylotus"/>
          <w:sz w:val="34"/>
          <w:szCs w:val="34"/>
          <w:rtl/>
        </w:rPr>
        <w:t>في مناقشة شيخه المحقق النائيني (قدس سره)</w:t>
      </w:r>
      <w:r>
        <w:rPr>
          <w:rFonts w:ascii="mylotus" w:hAnsi="mylotus" w:hint="cs"/>
          <w:sz w:val="34"/>
          <w:szCs w:val="34"/>
          <w:rtl/>
        </w:rPr>
        <w:t>، ومفاده:</w:t>
      </w:r>
      <w:r w:rsidRPr="00132CEF">
        <w:rPr>
          <w:rFonts w:ascii="mylotus" w:hAnsi="mylotus"/>
          <w:sz w:val="34"/>
          <w:szCs w:val="34"/>
          <w:rtl/>
        </w:rPr>
        <w:t xml:space="preserve"> من أنّ ما ذكره المحقق </w:t>
      </w:r>
      <w:r>
        <w:rPr>
          <w:rFonts w:ascii="mylotus" w:hAnsi="mylotus" w:hint="cs"/>
          <w:sz w:val="34"/>
          <w:szCs w:val="34"/>
          <w:rtl/>
        </w:rPr>
        <w:t>(</w:t>
      </w:r>
      <w:r w:rsidRPr="00132CEF">
        <w:rPr>
          <w:rFonts w:ascii="mylotus" w:hAnsi="mylotus"/>
          <w:sz w:val="34"/>
          <w:szCs w:val="34"/>
          <w:rtl/>
        </w:rPr>
        <w:t>قد</w:t>
      </w:r>
      <w:r>
        <w:rPr>
          <w:rFonts w:ascii="mylotus" w:hAnsi="mylotus" w:hint="cs"/>
          <w:sz w:val="34"/>
          <w:szCs w:val="34"/>
          <w:rtl/>
        </w:rPr>
        <w:t>س سره)</w:t>
      </w:r>
      <w:r w:rsidRPr="00132CEF">
        <w:rPr>
          <w:rFonts w:ascii="mylotus" w:hAnsi="mylotus"/>
          <w:sz w:val="34"/>
          <w:szCs w:val="34"/>
          <w:rtl/>
        </w:rPr>
        <w:t xml:space="preserve"> إن</w:t>
      </w:r>
      <w:r>
        <w:rPr>
          <w:rFonts w:ascii="mylotus" w:hAnsi="mylotus" w:hint="cs"/>
          <w:sz w:val="34"/>
          <w:szCs w:val="34"/>
          <w:rtl/>
        </w:rPr>
        <w:t>ّ</w:t>
      </w:r>
      <w:r w:rsidRPr="00132CEF">
        <w:rPr>
          <w:rFonts w:ascii="mylotus" w:hAnsi="mylotus"/>
          <w:sz w:val="34"/>
          <w:szCs w:val="34"/>
          <w:rtl/>
        </w:rPr>
        <w:t>ما يتصور في الإجارة على الأعمال لا في الإجارة على الأعيان.</w:t>
      </w:r>
    </w:p>
    <w:p w14:paraId="530DD3E2"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ففي الإجارة على الأعمال قد يدعى مثلا</w:t>
      </w:r>
      <w:r>
        <w:rPr>
          <w:rFonts w:ascii="mylotus" w:hAnsi="mylotus" w:hint="cs"/>
          <w:sz w:val="34"/>
          <w:szCs w:val="34"/>
          <w:rtl/>
        </w:rPr>
        <w:t>ً</w:t>
      </w:r>
      <w:r w:rsidRPr="00132CEF">
        <w:rPr>
          <w:rFonts w:ascii="mylotus" w:hAnsi="mylotus"/>
          <w:sz w:val="34"/>
          <w:szCs w:val="34"/>
          <w:rtl/>
        </w:rPr>
        <w:t xml:space="preserve"> أن الغناء المحرم لا يقبل أنْ يكون مِلكاً أو مالاً</w:t>
      </w:r>
      <w:r>
        <w:rPr>
          <w:rFonts w:ascii="mylotus" w:hAnsi="mylotus" w:hint="cs"/>
          <w:sz w:val="34"/>
          <w:szCs w:val="34"/>
          <w:rtl/>
        </w:rPr>
        <w:t>؛</w:t>
      </w:r>
      <w:r w:rsidRPr="00132CEF">
        <w:rPr>
          <w:rFonts w:ascii="mylotus" w:hAnsi="mylotus"/>
          <w:sz w:val="34"/>
          <w:szCs w:val="34"/>
          <w:rtl/>
        </w:rPr>
        <w:t xml:space="preserve"> إذ لا ثمرة في مِلكيته أو ماليته مع كونه محرماً.</w:t>
      </w:r>
    </w:p>
    <w:p w14:paraId="54867831"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فإن</w:t>
      </w:r>
      <w:r>
        <w:rPr>
          <w:rFonts w:ascii="mylotus" w:hAnsi="mylotus" w:hint="cs"/>
          <w:sz w:val="34"/>
          <w:szCs w:val="34"/>
          <w:rtl/>
        </w:rPr>
        <w:t>ّ</w:t>
      </w:r>
      <w:r w:rsidRPr="00132CEF">
        <w:rPr>
          <w:rFonts w:ascii="mylotus" w:hAnsi="mylotus"/>
          <w:sz w:val="34"/>
          <w:szCs w:val="34"/>
          <w:rtl/>
        </w:rPr>
        <w:t>ه إذا كان محرماً كان اعتبار ملكيته أو ماليته لغواً، فمقتضى ذلك أنْ الإجارة عليه باطلة.</w:t>
      </w:r>
    </w:p>
    <w:p w14:paraId="45BDC9A4"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بينما في الإجارة في الأعيان كما لو آجره السيارة لحمل الخمر</w:t>
      </w:r>
      <w:r>
        <w:rPr>
          <w:rFonts w:ascii="mylotus" w:hAnsi="mylotus" w:hint="cs"/>
          <w:sz w:val="34"/>
          <w:szCs w:val="34"/>
          <w:rtl/>
        </w:rPr>
        <w:t>،</w:t>
      </w:r>
      <w:r w:rsidRPr="00132CEF">
        <w:rPr>
          <w:rFonts w:ascii="mylotus" w:hAnsi="mylotus"/>
          <w:sz w:val="34"/>
          <w:szCs w:val="34"/>
          <w:rtl/>
        </w:rPr>
        <w:t xml:space="preserve"> فالتفكيك بين الملك والمحرم فيها معقول، فإن</w:t>
      </w:r>
      <w:r>
        <w:rPr>
          <w:rFonts w:ascii="mylotus" w:hAnsi="mylotus" w:hint="cs"/>
          <w:sz w:val="34"/>
          <w:szCs w:val="34"/>
          <w:rtl/>
        </w:rPr>
        <w:t>ّ</w:t>
      </w:r>
      <w:r w:rsidRPr="00132CEF">
        <w:rPr>
          <w:rFonts w:ascii="mylotus" w:hAnsi="mylotus"/>
          <w:sz w:val="34"/>
          <w:szCs w:val="34"/>
          <w:rtl/>
        </w:rPr>
        <w:t xml:space="preserve"> ما قام المؤجر -وهو مالك السيارة- بتمليكه للمستأجر ليس هو حمل الخمر؛ بل ما قام المؤجر بتمليكه للمستأجر قابلية السيارة للانتفاع بها لا نفس المنفعة</w:t>
      </w:r>
      <w:r>
        <w:rPr>
          <w:rFonts w:ascii="mylotus" w:hAnsi="mylotus" w:hint="cs"/>
          <w:sz w:val="34"/>
          <w:szCs w:val="34"/>
          <w:rtl/>
        </w:rPr>
        <w:t xml:space="preserve"> -ح</w:t>
      </w:r>
      <w:r w:rsidRPr="00132CEF">
        <w:rPr>
          <w:rFonts w:ascii="mylotus" w:hAnsi="mylotus" w:hint="cs"/>
          <w:sz w:val="34"/>
          <w:szCs w:val="34"/>
          <w:rtl/>
        </w:rPr>
        <w:t>مل</w:t>
      </w:r>
      <w:r w:rsidRPr="00132CEF">
        <w:rPr>
          <w:rFonts w:ascii="mylotus" w:hAnsi="mylotus"/>
          <w:sz w:val="34"/>
          <w:szCs w:val="34"/>
          <w:rtl/>
        </w:rPr>
        <w:t xml:space="preserve"> </w:t>
      </w:r>
      <w:r w:rsidRPr="00132CEF">
        <w:rPr>
          <w:rFonts w:ascii="mylotus" w:hAnsi="mylotus" w:hint="cs"/>
          <w:sz w:val="34"/>
          <w:szCs w:val="34"/>
          <w:rtl/>
        </w:rPr>
        <w:t>الخمر</w:t>
      </w:r>
      <w:r>
        <w:rPr>
          <w:rFonts w:ascii="mylotus" w:hAnsi="mylotus" w:hint="cs"/>
          <w:sz w:val="34"/>
          <w:szCs w:val="34"/>
          <w:rtl/>
        </w:rPr>
        <w:t>-.</w:t>
      </w:r>
    </w:p>
    <w:p w14:paraId="1CED6A41"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لوضوح الفرق بين قابلية الانتفاع وبين الانتفاع الخارجي، ممايعني أن</w:t>
      </w:r>
      <w:r>
        <w:rPr>
          <w:rFonts w:ascii="mylotus" w:hAnsi="mylotus" w:hint="cs"/>
          <w:sz w:val="34"/>
          <w:szCs w:val="34"/>
          <w:rtl/>
        </w:rPr>
        <w:t>ّ</w:t>
      </w:r>
      <w:r w:rsidRPr="00132CEF">
        <w:rPr>
          <w:rFonts w:ascii="mylotus" w:hAnsi="mylotus"/>
          <w:sz w:val="34"/>
          <w:szCs w:val="34"/>
          <w:rtl/>
        </w:rPr>
        <w:t xml:space="preserve"> ما هو المملك بالإجارة غير ما هو المحرم، إذ ما هو المملك القابلية للانتفاع، وهي ليست محرمة، وما هو المحرم -وهو حمل الخمر- ليس مملكاً وإنْ كان محرماً، وبالتالي فتحريم المنفعة لا يوجب عدم مِلكية متعلق الإجارة وهو قابلية الانتفاع، فلا ملازمة بين حرمة الانتفاع وبين بطلان الإجارة.</w:t>
      </w:r>
    </w:p>
    <w:p w14:paraId="5B11F2A3"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 xml:space="preserve">لكن سيد المصباح السيد الحكيم السبط (قدس سره) في [مصباح المنهاج، كتاب الشفعة والإجارة، ص179]، قال: </w:t>
      </w:r>
      <w:r w:rsidRPr="009F3D28">
        <w:rPr>
          <w:rFonts w:ascii="mylotus" w:hAnsi="mylotus"/>
          <w:b/>
          <w:bCs/>
          <w:sz w:val="34"/>
          <w:szCs w:val="34"/>
          <w:rtl/>
        </w:rPr>
        <w:t>(وفيه: لو تم ما ذكره في تحديد موضوع الإجارة فمانعية التحريم من ملكية المنفعة ليست مستفادة من دليل لفظي، لينظر في عمومه للمنفعتين أو اختصاصه بإحداهما، بل غاية الأمر أن تكون مقتضى المناسبات الارتكازية،</w:t>
      </w:r>
      <w:r>
        <w:rPr>
          <w:rFonts w:ascii="mylotus" w:hAnsi="mylotus" w:hint="cs"/>
          <w:b/>
          <w:bCs/>
          <w:sz w:val="34"/>
          <w:szCs w:val="34"/>
          <w:rtl/>
        </w:rPr>
        <w:t xml:space="preserve"> </w:t>
      </w:r>
      <w:r w:rsidRPr="009F3D28">
        <w:rPr>
          <w:rFonts w:ascii="mylotus" w:hAnsi="mylotus"/>
          <w:b/>
          <w:bCs/>
          <w:sz w:val="34"/>
          <w:szCs w:val="34"/>
          <w:rtl/>
        </w:rPr>
        <w:t>والجهة الارتكازية المدعاة -لو تمت- لا فرق فيها عرفاً بين الأمرين مع ما بينهما من كمال الملابسة).</w:t>
      </w:r>
    </w:p>
    <w:p w14:paraId="5A964BCD"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بمعنى أنّه لو سلم بأصل المطلب وهو أنّ المحرم ليس بمِلك، فالتفكيك بين قابلية الانتفاع وبين نفس الانتفاع بدعوى تعلق المِلكية بالقابلية دون نفس الانتفاع، فالمحرم غير ما هو متعلق المِلك</w:t>
      </w:r>
      <w:r>
        <w:rPr>
          <w:rFonts w:ascii="mylotus" w:hAnsi="mylotus" w:hint="cs"/>
          <w:sz w:val="34"/>
          <w:szCs w:val="34"/>
          <w:rtl/>
        </w:rPr>
        <w:t xml:space="preserve"> </w:t>
      </w:r>
      <w:r w:rsidRPr="00132CEF">
        <w:rPr>
          <w:rFonts w:ascii="mylotus" w:hAnsi="mylotus"/>
          <w:sz w:val="34"/>
          <w:szCs w:val="34"/>
          <w:rtl/>
        </w:rPr>
        <w:t>تفكيك غير عرفي؛ فإنّ المرتكز العرفي يرى أنّه إذا آجره السيارة لحمل الخمر فما قام بتمليكه له ليس قابلية الانتفاع مطلقاً؛ وإنّما ما قام بتمليكه له قابلية الانتفاع في هذا الإطار ألا وهو حمل الخمر، وبالتالي فالتفكيك بينهما بدعوى أن</w:t>
      </w:r>
      <w:r>
        <w:rPr>
          <w:rFonts w:ascii="mylotus" w:hAnsi="mylotus" w:hint="cs"/>
          <w:sz w:val="34"/>
          <w:szCs w:val="34"/>
          <w:rtl/>
        </w:rPr>
        <w:t>ّ</w:t>
      </w:r>
      <w:r w:rsidRPr="00132CEF">
        <w:rPr>
          <w:rFonts w:ascii="mylotus" w:hAnsi="mylotus"/>
          <w:sz w:val="34"/>
          <w:szCs w:val="34"/>
          <w:rtl/>
        </w:rPr>
        <w:t xml:space="preserve"> متعلق الِملكية ذات قابلية الانتفاع دون نفس الانتفاع، تفكيك يأباه المرتكز العرفي.</w:t>
      </w:r>
    </w:p>
    <w:p w14:paraId="52E6E996"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ولكن سيدنا الخوئي (قدس سره) يرى أنّ المرتكز العرفي الدقيق ممن يلتفت إلى الفرق بين حيثية الانتفاع والانتفاع الخارجي، ويرى أنّ مصب المِلك غير مصب الحرمة، فإنّ حيثية الانتفاع صفة قائمة بالعين -وهي السيارة-، بينما الانتفاع فعلٌ للمستأجر، فهما وجودان خارجيان منفصلان، أحدهما صفةٌ قائمة بالسيارة، والآخر عملٌ صادر من المستأجر، ولذلك قد لا يصدر منه لمانع أو عدم رغبة دون خلل في صحة الإجارة</w:t>
      </w:r>
      <w:r>
        <w:rPr>
          <w:rFonts w:ascii="mylotus" w:hAnsi="mylotus" w:hint="cs"/>
          <w:sz w:val="34"/>
          <w:szCs w:val="34"/>
          <w:rtl/>
        </w:rPr>
        <w:t>؛</w:t>
      </w:r>
      <w:r w:rsidRPr="00132CEF">
        <w:rPr>
          <w:rFonts w:ascii="mylotus" w:hAnsi="mylotus"/>
          <w:sz w:val="34"/>
          <w:szCs w:val="34"/>
          <w:rtl/>
        </w:rPr>
        <w:t xml:space="preserve"> لأنّه ملكه صفةً قائمةً بالسيارة فاستحق الأُجرة عليه وإنْ كان لم يصدر منه عمل لمانعٍ من الموانع.</w:t>
      </w:r>
    </w:p>
    <w:p w14:paraId="7F9C11D4"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فبما أنّهما نحوان من الوجود خارجاً، فالتفكيك بينهما مما لا يأباه المرتكز العرفي.</w:t>
      </w:r>
    </w:p>
    <w:p w14:paraId="2164F943"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هذا ما يختص بالمناقشة للبيان الأول، وهو أنّ الحرمة رافعة للمِلكية.</w:t>
      </w:r>
    </w:p>
    <w:p w14:paraId="39BB53EF" w14:textId="77777777" w:rsidR="00E33242" w:rsidRDefault="00E33242" w:rsidP="00E33242">
      <w:pPr>
        <w:pStyle w:val="a"/>
        <w:bidi/>
        <w:spacing w:line="216" w:lineRule="auto"/>
        <w:rPr>
          <w:rFonts w:ascii="mylotus" w:hAnsi="mylotus"/>
          <w:b/>
          <w:bCs/>
          <w:sz w:val="34"/>
          <w:szCs w:val="34"/>
          <w:rtl/>
        </w:rPr>
      </w:pPr>
      <w:r w:rsidRPr="00A861C9">
        <w:rPr>
          <w:rFonts w:ascii="mylotus" w:hAnsi="mylotus"/>
          <w:b/>
          <w:bCs/>
          <w:sz w:val="34"/>
          <w:szCs w:val="34"/>
          <w:rtl/>
        </w:rPr>
        <w:t>المناقشة في البيان الثاني:</w:t>
      </w:r>
      <w:r w:rsidRPr="00132CEF">
        <w:rPr>
          <w:rFonts w:ascii="mylotus" w:hAnsi="mylotus"/>
          <w:sz w:val="34"/>
          <w:szCs w:val="34"/>
          <w:rtl/>
        </w:rPr>
        <w:t xml:space="preserve"> وهو أنّ الحرمة رافعة للمالية، وفيه ملاحظتان:</w:t>
      </w:r>
    </w:p>
    <w:p w14:paraId="628FD46F" w14:textId="77777777" w:rsidR="00E33242" w:rsidRDefault="00E33242" w:rsidP="00E33242">
      <w:pPr>
        <w:pStyle w:val="a"/>
        <w:bidi/>
        <w:spacing w:line="216" w:lineRule="auto"/>
        <w:rPr>
          <w:rFonts w:ascii="mylotus" w:hAnsi="mylotus"/>
          <w:b/>
          <w:bCs/>
          <w:sz w:val="34"/>
          <w:szCs w:val="34"/>
          <w:rtl/>
        </w:rPr>
      </w:pPr>
      <w:r>
        <w:rPr>
          <w:rFonts w:ascii="mylotus" w:hAnsi="mylotus" w:hint="cs"/>
          <w:b/>
          <w:bCs/>
          <w:sz w:val="34"/>
          <w:szCs w:val="34"/>
          <w:rtl/>
        </w:rPr>
        <w:t xml:space="preserve">الملاحظة </w:t>
      </w:r>
      <w:r w:rsidRPr="00A861C9">
        <w:rPr>
          <w:rFonts w:ascii="mylotus" w:hAnsi="mylotus"/>
          <w:b/>
          <w:bCs/>
          <w:sz w:val="34"/>
          <w:szCs w:val="34"/>
          <w:rtl/>
        </w:rPr>
        <w:t>الأولى:</w:t>
      </w:r>
      <w:r w:rsidRPr="00132CEF">
        <w:rPr>
          <w:rFonts w:ascii="mylotus" w:hAnsi="mylotus"/>
          <w:sz w:val="34"/>
          <w:szCs w:val="34"/>
          <w:rtl/>
        </w:rPr>
        <w:t xml:space="preserve"> ما ذكره المحقق الاصفهاني (قدس سره) في [كتاب الاجارة] وحاصله: أنّ الحرمة لا</w:t>
      </w:r>
      <w:r>
        <w:rPr>
          <w:rFonts w:ascii="mylotus" w:hAnsi="mylotus" w:hint="cs"/>
          <w:sz w:val="34"/>
          <w:szCs w:val="34"/>
          <w:rtl/>
        </w:rPr>
        <w:t xml:space="preserve"> </w:t>
      </w:r>
      <w:r w:rsidRPr="00132CEF">
        <w:rPr>
          <w:rFonts w:ascii="mylotus" w:hAnsi="mylotus"/>
          <w:sz w:val="34"/>
          <w:szCs w:val="34"/>
          <w:rtl/>
        </w:rPr>
        <w:t>ترفع المالية فإن</w:t>
      </w:r>
      <w:r>
        <w:rPr>
          <w:rFonts w:ascii="mylotus" w:hAnsi="mylotus" w:hint="cs"/>
          <w:sz w:val="34"/>
          <w:szCs w:val="34"/>
          <w:rtl/>
        </w:rPr>
        <w:t>ّ</w:t>
      </w:r>
      <w:r w:rsidRPr="00132CEF">
        <w:rPr>
          <w:rFonts w:ascii="mylotus" w:hAnsi="mylotus"/>
          <w:sz w:val="34"/>
          <w:szCs w:val="34"/>
          <w:rtl/>
        </w:rPr>
        <w:t xml:space="preserve"> الشارع إذا حرم الانتفاع فقد أهدر المال، لا أنّه أهدر المالية.</w:t>
      </w:r>
    </w:p>
    <w:p w14:paraId="42D593A5"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وفرقٌ بين إهدار المال وإهدار المالية.</w:t>
      </w:r>
    </w:p>
    <w:p w14:paraId="168DFB4F" w14:textId="77777777" w:rsidR="00E33242" w:rsidRDefault="00E33242" w:rsidP="00E33242">
      <w:pPr>
        <w:pStyle w:val="a"/>
        <w:bidi/>
        <w:spacing w:line="216" w:lineRule="auto"/>
        <w:rPr>
          <w:rFonts w:ascii="mylotus" w:hAnsi="mylotus"/>
          <w:b/>
          <w:bCs/>
          <w:sz w:val="34"/>
          <w:szCs w:val="34"/>
          <w:rtl/>
        </w:rPr>
      </w:pPr>
      <w:r w:rsidRPr="00A861C9">
        <w:rPr>
          <w:rFonts w:ascii="mylotus" w:hAnsi="mylotus"/>
          <w:b/>
          <w:bCs/>
          <w:sz w:val="34"/>
          <w:szCs w:val="34"/>
          <w:rtl/>
        </w:rPr>
        <w:t>فمثلاً:</w:t>
      </w:r>
      <w:r w:rsidRPr="00132CEF">
        <w:rPr>
          <w:rFonts w:ascii="mylotus" w:hAnsi="mylotus"/>
          <w:sz w:val="34"/>
          <w:szCs w:val="34"/>
          <w:rtl/>
        </w:rPr>
        <w:t xml:space="preserve"> إذا أجاز الشارع ال</w:t>
      </w:r>
      <w:r>
        <w:rPr>
          <w:rFonts w:ascii="mylotus" w:hAnsi="mylotus" w:hint="cs"/>
          <w:sz w:val="34"/>
          <w:szCs w:val="34"/>
          <w:rtl/>
        </w:rPr>
        <w:t>ا</w:t>
      </w:r>
      <w:r w:rsidRPr="00132CEF">
        <w:rPr>
          <w:rFonts w:ascii="mylotus" w:hAnsi="mylotus"/>
          <w:sz w:val="34"/>
          <w:szCs w:val="34"/>
          <w:rtl/>
        </w:rPr>
        <w:t>ستيلاء على مال الكافر الحربي بلاحاجة لإذنه،</w:t>
      </w:r>
      <w:r>
        <w:rPr>
          <w:rFonts w:ascii="mylotus" w:hAnsi="mylotus" w:hint="cs"/>
          <w:sz w:val="34"/>
          <w:szCs w:val="34"/>
          <w:rtl/>
        </w:rPr>
        <w:t xml:space="preserve"> </w:t>
      </w:r>
      <w:r w:rsidRPr="00132CEF">
        <w:rPr>
          <w:rFonts w:ascii="mylotus" w:hAnsi="mylotus"/>
          <w:sz w:val="34"/>
          <w:szCs w:val="34"/>
          <w:rtl/>
        </w:rPr>
        <w:t>فالشارع لم يهدر مالية المال، لكنه أهدر المال، بمعنى أن</w:t>
      </w:r>
      <w:r>
        <w:rPr>
          <w:rFonts w:ascii="mylotus" w:hAnsi="mylotus" w:hint="cs"/>
          <w:sz w:val="34"/>
          <w:szCs w:val="34"/>
          <w:rtl/>
        </w:rPr>
        <w:t>ّ</w:t>
      </w:r>
      <w:r w:rsidRPr="00132CEF">
        <w:rPr>
          <w:rFonts w:ascii="mylotus" w:hAnsi="mylotus"/>
          <w:sz w:val="34"/>
          <w:szCs w:val="34"/>
          <w:rtl/>
        </w:rPr>
        <w:t>ه لم يجعل للمال حرمة، لذلك لا يستأذن صاحبه في التصرف فيه، لا أنّه أهدر ماليته، وإلا فمال الكافر له مالية وتصح المعاوضة عليه.</w:t>
      </w:r>
    </w:p>
    <w:p w14:paraId="5FEEBB6C"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كذلك الأمر في المقام</w:t>
      </w:r>
      <w:r>
        <w:rPr>
          <w:rFonts w:ascii="mylotus" w:hAnsi="mylotus" w:hint="cs"/>
          <w:sz w:val="34"/>
          <w:szCs w:val="34"/>
          <w:rtl/>
        </w:rPr>
        <w:t>،</w:t>
      </w:r>
      <w:r w:rsidRPr="00132CEF">
        <w:rPr>
          <w:rFonts w:ascii="mylotus" w:hAnsi="mylotus"/>
          <w:sz w:val="34"/>
          <w:szCs w:val="34"/>
          <w:rtl/>
        </w:rPr>
        <w:t xml:space="preserve"> فإن</w:t>
      </w:r>
      <w:r>
        <w:rPr>
          <w:rFonts w:ascii="mylotus" w:hAnsi="mylotus" w:hint="cs"/>
          <w:sz w:val="34"/>
          <w:szCs w:val="34"/>
          <w:rtl/>
        </w:rPr>
        <w:t>ّ</w:t>
      </w:r>
      <w:r w:rsidRPr="00132CEF">
        <w:rPr>
          <w:rFonts w:ascii="mylotus" w:hAnsi="mylotus"/>
          <w:sz w:val="34"/>
          <w:szCs w:val="34"/>
          <w:rtl/>
        </w:rPr>
        <w:t xml:space="preserve"> الشارع أيضاً إنّما أهدر المال، أي منع من الانتفاع به، لا أنّه أهدر المالية</w:t>
      </w:r>
      <w:r>
        <w:rPr>
          <w:rFonts w:ascii="mylotus" w:hAnsi="mylotus" w:hint="cs"/>
          <w:b/>
          <w:bCs/>
          <w:sz w:val="34"/>
          <w:szCs w:val="34"/>
          <w:rtl/>
        </w:rPr>
        <w:t>.</w:t>
      </w:r>
    </w:p>
    <w:p w14:paraId="64990123"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إلا أنّ مدعى المحقق النائيني (قدس سره) أنّ المرتكز العرفي يستقبل الحرمة والحظر الشرعي على أنّه إهدار للمالية</w:t>
      </w:r>
      <w:r>
        <w:rPr>
          <w:rFonts w:ascii="mylotus" w:hAnsi="mylotus" w:hint="cs"/>
          <w:sz w:val="34"/>
          <w:szCs w:val="34"/>
          <w:rtl/>
        </w:rPr>
        <w:t>.</w:t>
      </w:r>
    </w:p>
    <w:p w14:paraId="5CCD92ED"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فهناك فرق بين تسويغ الشارع تملك مال الكافر الحربي دون إذن صاحبه</w:t>
      </w:r>
      <w:r>
        <w:rPr>
          <w:rFonts w:ascii="mylotus" w:hAnsi="mylotus" w:hint="cs"/>
          <w:sz w:val="34"/>
          <w:szCs w:val="34"/>
          <w:rtl/>
        </w:rPr>
        <w:t>،</w:t>
      </w:r>
      <w:r w:rsidRPr="00132CEF">
        <w:rPr>
          <w:rFonts w:ascii="mylotus" w:hAnsi="mylotus"/>
          <w:sz w:val="34"/>
          <w:szCs w:val="34"/>
          <w:rtl/>
        </w:rPr>
        <w:t xml:space="preserve"> وبين تحريم الشارع الغناء.</w:t>
      </w:r>
    </w:p>
    <w:p w14:paraId="558A6790"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ففي الأول لم يهدر المالية؛ بل رفع حرمة صاحب المال، بينما في الثاني منع من أصل وجود العمل، ومقتضاه هدر ماليته لا أنّه مجرد إهدار للمال كي يقاس على مال الحربي.</w:t>
      </w:r>
    </w:p>
    <w:p w14:paraId="39B3D482" w14:textId="77777777" w:rsidR="00E33242" w:rsidRDefault="00E33242" w:rsidP="00E33242">
      <w:pPr>
        <w:pStyle w:val="a"/>
        <w:bidi/>
        <w:spacing w:line="216" w:lineRule="auto"/>
        <w:rPr>
          <w:rFonts w:ascii="mylotus" w:hAnsi="mylotus"/>
          <w:b/>
          <w:bCs/>
          <w:sz w:val="34"/>
          <w:szCs w:val="34"/>
          <w:rtl/>
        </w:rPr>
      </w:pPr>
      <w:r w:rsidRPr="003C53AE">
        <w:rPr>
          <w:rFonts w:ascii="mylotus" w:hAnsi="mylotus" w:hint="cs"/>
          <w:b/>
          <w:bCs/>
          <w:sz w:val="34"/>
          <w:szCs w:val="34"/>
          <w:rtl/>
        </w:rPr>
        <w:t>الملاحظة</w:t>
      </w:r>
      <w:r w:rsidRPr="003C53AE">
        <w:rPr>
          <w:rFonts w:ascii="mylotus" w:hAnsi="mylotus"/>
          <w:b/>
          <w:bCs/>
          <w:sz w:val="34"/>
          <w:szCs w:val="34"/>
          <w:rtl/>
        </w:rPr>
        <w:t xml:space="preserve"> الثانية:</w:t>
      </w:r>
      <w:r w:rsidRPr="00132CEF">
        <w:rPr>
          <w:rFonts w:ascii="mylotus" w:hAnsi="mylotus"/>
          <w:sz w:val="34"/>
          <w:szCs w:val="34"/>
          <w:rtl/>
        </w:rPr>
        <w:t xml:space="preserve"> وهي أنّ المالية لا تدور مدار المنع الشرعي وعدمه.</w:t>
      </w:r>
    </w:p>
    <w:p w14:paraId="42EC46DC"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فإنّ مناط المالية تنافس العقلاء بما هم عقلاء على تداول الشيء، لا بما هم متشرعة.</w:t>
      </w:r>
    </w:p>
    <w:p w14:paraId="7D673245" w14:textId="77777777" w:rsidR="00E33242"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فبما أنّ مناط المالية في كل شيء تنافس العقلاء عليه، فما دام تنافس العقلاء بما هم عقلاء عليه قائماً وإنْ حرمه المشرع فهو ذو مالية وإنْ منع الشارع من الانتفاع به.</w:t>
      </w:r>
    </w:p>
    <w:p w14:paraId="7B0084C9" w14:textId="77777777" w:rsidR="00E33242" w:rsidRPr="003C53AE" w:rsidRDefault="00E33242" w:rsidP="00E33242">
      <w:pPr>
        <w:pStyle w:val="a"/>
        <w:bidi/>
        <w:spacing w:line="216" w:lineRule="auto"/>
        <w:rPr>
          <w:rFonts w:ascii="mylotus" w:hAnsi="mylotus"/>
          <w:b/>
          <w:bCs/>
          <w:sz w:val="34"/>
          <w:szCs w:val="34"/>
          <w:rtl/>
        </w:rPr>
      </w:pPr>
      <w:r w:rsidRPr="00132CEF">
        <w:rPr>
          <w:rFonts w:ascii="mylotus" w:hAnsi="mylotus"/>
          <w:sz w:val="34"/>
          <w:szCs w:val="34"/>
          <w:rtl/>
        </w:rPr>
        <w:t>نعم، لو سلمنا أنّ هناك ملازمة بين الحرمة وانتفاء المالية فلابُدّ</w:t>
      </w:r>
      <w:r>
        <w:rPr>
          <w:rFonts w:ascii="mylotus" w:hAnsi="mylotus" w:hint="cs"/>
          <w:sz w:val="34"/>
          <w:szCs w:val="34"/>
          <w:rtl/>
        </w:rPr>
        <w:t xml:space="preserve"> </w:t>
      </w:r>
      <w:r w:rsidRPr="00132CEF">
        <w:rPr>
          <w:rFonts w:ascii="mylotus" w:hAnsi="mylotus"/>
          <w:sz w:val="34"/>
          <w:szCs w:val="34"/>
          <w:rtl/>
        </w:rPr>
        <w:t>أن</w:t>
      </w:r>
      <w:r>
        <w:rPr>
          <w:rFonts w:ascii="mylotus" w:hAnsi="mylotus" w:hint="cs"/>
          <w:sz w:val="34"/>
          <w:szCs w:val="34"/>
          <w:rtl/>
        </w:rPr>
        <w:t>ْ</w:t>
      </w:r>
      <w:r w:rsidRPr="00132CEF">
        <w:rPr>
          <w:rFonts w:ascii="mylotus" w:hAnsi="mylotus"/>
          <w:sz w:val="34"/>
          <w:szCs w:val="34"/>
          <w:rtl/>
        </w:rPr>
        <w:t xml:space="preserve"> يقال: إن</w:t>
      </w:r>
      <w:r>
        <w:rPr>
          <w:rFonts w:ascii="mylotus" w:hAnsi="mylotus" w:hint="cs"/>
          <w:sz w:val="34"/>
          <w:szCs w:val="34"/>
          <w:rtl/>
        </w:rPr>
        <w:t>ّ</w:t>
      </w:r>
      <w:r w:rsidRPr="00132CEF">
        <w:rPr>
          <w:rFonts w:ascii="mylotus" w:hAnsi="mylotus"/>
          <w:sz w:val="34"/>
          <w:szCs w:val="34"/>
          <w:rtl/>
        </w:rPr>
        <w:t>ه إذا انحصرت منفعة العين في العمل المحرم خرج عن المالية، كما لو فرضنا أنّ الآلة الموسيقية لا يمكن الانتفاع بها إلا في اللحن اللهوي المناسب لمجالس اللهو والطرب، أي صنعت تلك الآلة الموسيقية المعينة بشكل لا ينتفع بها إلا في اللحن اللهوي المناسب لمجالس اللهو والطرب، فبما أنّ المنفعة من العين منحصرة في المنفعة المحرمة فمقتضى حرمة المنفعة انتفاء ماليته، بناءً على الملازمة بين الحرمة وانتفاء المالية.</w:t>
      </w:r>
    </w:p>
    <w:p w14:paraId="5DF31FCF" w14:textId="77777777" w:rsidR="00E33242" w:rsidRDefault="00E33242" w:rsidP="00E33242">
      <w:pPr>
        <w:pStyle w:val="a"/>
        <w:bidi/>
        <w:spacing w:line="216" w:lineRule="auto"/>
        <w:jc w:val="center"/>
        <w:rPr>
          <w:rFonts w:ascii="mylotus" w:hAnsi="mylotus"/>
          <w:b/>
          <w:bCs/>
          <w:sz w:val="34"/>
          <w:szCs w:val="34"/>
          <w:rtl/>
        </w:rPr>
      </w:pPr>
    </w:p>
    <w:p w14:paraId="53182DB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19F1721" w14:textId="77777777" w:rsidR="00E33242" w:rsidRDefault="00E33242" w:rsidP="00E33242">
      <w:pPr>
        <w:pStyle w:val="Heading1"/>
        <w:bidi/>
        <w:rPr>
          <w:color w:val="FF0000"/>
          <w:rtl/>
        </w:rPr>
      </w:pPr>
      <w:r w:rsidRPr="00E33242">
        <w:rPr>
          <w:color w:val="FF0000"/>
          <w:rtl/>
        </w:rPr>
        <w:t>021 - كتاب_الإجارة_95_مما_يشترط_في_صحة_الإجارة_الاثنين_10_ربيع_الثاني</w:t>
      </w:r>
    </w:p>
    <w:p w14:paraId="2F472FAC"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8FC956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CFD5C6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ECF95AB"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w:t>
      </w:r>
      <w:r>
        <w:rPr>
          <w:rFonts w:ascii="mylotus" w:hAnsi="mylotus" w:hint="cs"/>
          <w:b/>
          <w:bCs/>
          <w:sz w:val="34"/>
          <w:szCs w:val="34"/>
          <w:rtl/>
        </w:rPr>
        <w:t>ن</w:t>
      </w:r>
    </w:p>
    <w:p w14:paraId="0CAD9379" w14:textId="77777777" w:rsidR="00E33242" w:rsidRDefault="00E33242" w:rsidP="00E33242">
      <w:pPr>
        <w:pStyle w:val="a"/>
        <w:bidi/>
        <w:spacing w:line="216" w:lineRule="auto"/>
        <w:jc w:val="center"/>
        <w:rPr>
          <w:rFonts w:ascii="mylotus" w:hAnsi="mylotus"/>
          <w:sz w:val="34"/>
          <w:szCs w:val="34"/>
          <w:rtl/>
        </w:rPr>
      </w:pPr>
    </w:p>
    <w:p w14:paraId="79FF2DF8" w14:textId="77777777" w:rsidR="00E33242" w:rsidRDefault="00E33242" w:rsidP="00E33242">
      <w:pPr>
        <w:pStyle w:val="a"/>
        <w:bidi/>
        <w:spacing w:line="216" w:lineRule="auto"/>
        <w:rPr>
          <w:rFonts w:ascii="mylotus" w:hAnsi="mylotus"/>
          <w:sz w:val="34"/>
          <w:szCs w:val="34"/>
          <w:rtl/>
        </w:rPr>
      </w:pPr>
      <w:r w:rsidRPr="009D2055">
        <w:rPr>
          <w:rFonts w:ascii="mylotus" w:hAnsi="mylotus"/>
          <w:b/>
          <w:bCs/>
          <w:sz w:val="34"/>
          <w:szCs w:val="34"/>
          <w:rtl/>
        </w:rPr>
        <w:t>وحاصل المطلب في المدرك الأول:</w:t>
      </w:r>
      <w:r w:rsidRPr="009D2055">
        <w:rPr>
          <w:rFonts w:ascii="mylotus" w:hAnsi="mylotus"/>
          <w:sz w:val="34"/>
          <w:szCs w:val="34"/>
          <w:rtl/>
        </w:rPr>
        <w:t xml:space="preserve"> أنّ تحريم الشارع للمنفعة أو العمل هل هو موجب لانتفاء المالي</w:t>
      </w:r>
      <w:r>
        <w:rPr>
          <w:rFonts w:ascii="mylotus" w:hAnsi="mylotus" w:hint="cs"/>
          <w:sz w:val="34"/>
          <w:szCs w:val="34"/>
          <w:rtl/>
        </w:rPr>
        <w:t>ّ</w:t>
      </w:r>
      <w:r w:rsidRPr="009D2055">
        <w:rPr>
          <w:rFonts w:ascii="mylotus" w:hAnsi="mylotus"/>
          <w:sz w:val="34"/>
          <w:szCs w:val="34"/>
          <w:rtl/>
        </w:rPr>
        <w:t>ة فيهما أم لا؟</w:t>
      </w:r>
    </w:p>
    <w:p w14:paraId="4D9378F5" w14:textId="77777777" w:rsidR="00E33242" w:rsidRDefault="00E33242" w:rsidP="00E33242">
      <w:pPr>
        <w:pStyle w:val="a"/>
        <w:bidi/>
        <w:spacing w:line="216" w:lineRule="auto"/>
        <w:rPr>
          <w:rFonts w:ascii="mylotus" w:hAnsi="mylotus"/>
          <w:sz w:val="34"/>
          <w:szCs w:val="34"/>
          <w:rtl/>
        </w:rPr>
      </w:pPr>
      <w:r w:rsidRPr="009D2055">
        <w:rPr>
          <w:rFonts w:ascii="mylotus" w:hAnsi="mylotus"/>
          <w:b/>
          <w:bCs/>
          <w:sz w:val="34"/>
          <w:szCs w:val="34"/>
          <w:rtl/>
        </w:rPr>
        <w:t>فمثلاً:</w:t>
      </w:r>
      <w:r w:rsidRPr="009D2055">
        <w:rPr>
          <w:rFonts w:ascii="mylotus" w:hAnsi="mylotus"/>
          <w:sz w:val="34"/>
          <w:szCs w:val="34"/>
          <w:rtl/>
        </w:rPr>
        <w:t xml:space="preserve"> تحريم الشارع لحمل الخمر هل هو موجب لإلغاء مالي</w:t>
      </w:r>
      <w:r>
        <w:rPr>
          <w:rFonts w:ascii="mylotus" w:hAnsi="mylotus" w:hint="cs"/>
          <w:sz w:val="34"/>
          <w:szCs w:val="34"/>
          <w:rtl/>
        </w:rPr>
        <w:t>ّ</w:t>
      </w:r>
      <w:r w:rsidRPr="009D2055">
        <w:rPr>
          <w:rFonts w:ascii="mylotus" w:hAnsi="mylotus"/>
          <w:sz w:val="34"/>
          <w:szCs w:val="34"/>
          <w:rtl/>
        </w:rPr>
        <w:t>ة هذا العمل أم لا؟</w:t>
      </w:r>
    </w:p>
    <w:p w14:paraId="2D941E34" w14:textId="77777777" w:rsidR="00E33242" w:rsidRDefault="00E33242" w:rsidP="00E33242">
      <w:pPr>
        <w:pStyle w:val="a"/>
        <w:bidi/>
        <w:spacing w:line="216" w:lineRule="auto"/>
        <w:rPr>
          <w:rFonts w:ascii="mylotus" w:hAnsi="mylotus"/>
          <w:sz w:val="34"/>
          <w:szCs w:val="34"/>
          <w:rtl/>
        </w:rPr>
      </w:pPr>
      <w:r w:rsidRPr="009D2055">
        <w:rPr>
          <w:rFonts w:ascii="mylotus" w:hAnsi="mylotus"/>
          <w:sz w:val="34"/>
          <w:szCs w:val="34"/>
          <w:rtl/>
        </w:rPr>
        <w:t>وتحريم الشارع للغناء هل هو موجب لإلغاء ماليته بحيث لا تستحق الجارية المغنية الأُجرة عليه أم لا؟</w:t>
      </w:r>
    </w:p>
    <w:p w14:paraId="26578A82" w14:textId="77777777" w:rsidR="00E33242" w:rsidRDefault="00E33242" w:rsidP="00E33242">
      <w:pPr>
        <w:pStyle w:val="a"/>
        <w:bidi/>
        <w:spacing w:line="216" w:lineRule="auto"/>
        <w:rPr>
          <w:rFonts w:ascii="mylotus" w:hAnsi="mylotus"/>
          <w:sz w:val="34"/>
          <w:szCs w:val="34"/>
          <w:rtl/>
        </w:rPr>
      </w:pPr>
      <w:r w:rsidRPr="009D2055">
        <w:rPr>
          <w:rFonts w:ascii="mylotus" w:hAnsi="mylotus"/>
          <w:sz w:val="34"/>
          <w:szCs w:val="34"/>
          <w:rtl/>
        </w:rPr>
        <w:t>حيث إنّ المالي</w:t>
      </w:r>
      <w:r>
        <w:rPr>
          <w:rFonts w:ascii="mylotus" w:hAnsi="mylotus" w:hint="cs"/>
          <w:sz w:val="34"/>
          <w:szCs w:val="34"/>
          <w:rtl/>
        </w:rPr>
        <w:t>ّ</w:t>
      </w:r>
      <w:r w:rsidRPr="009D2055">
        <w:rPr>
          <w:rFonts w:ascii="mylotus" w:hAnsi="mylotus"/>
          <w:sz w:val="34"/>
          <w:szCs w:val="34"/>
          <w:rtl/>
        </w:rPr>
        <w:t>ة عنوان انتزاعي منشأه الرغبة العقلائية والتنافس على الشيء، ومقتضى تنافس العقلاء ورغبتهم في تداول شيء معين انتزاع عنوان المالي</w:t>
      </w:r>
      <w:r>
        <w:rPr>
          <w:rFonts w:ascii="mylotus" w:hAnsi="mylotus" w:hint="cs"/>
          <w:sz w:val="34"/>
          <w:szCs w:val="34"/>
          <w:rtl/>
        </w:rPr>
        <w:t>ّ</w:t>
      </w:r>
      <w:r w:rsidRPr="009D2055">
        <w:rPr>
          <w:rFonts w:ascii="mylotus" w:hAnsi="mylotus"/>
          <w:sz w:val="34"/>
          <w:szCs w:val="34"/>
          <w:rtl/>
        </w:rPr>
        <w:t>ة لذلك الشيء، فهل يؤثر في ارتفاع منشأ الانتزاع تحريم الشارع أم لا؟</w:t>
      </w:r>
    </w:p>
    <w:p w14:paraId="076959FF" w14:textId="77777777" w:rsidR="00E33242" w:rsidRDefault="00E33242" w:rsidP="00E33242">
      <w:pPr>
        <w:pStyle w:val="a"/>
        <w:bidi/>
        <w:spacing w:line="216" w:lineRule="auto"/>
        <w:rPr>
          <w:rFonts w:ascii="mylotus" w:hAnsi="mylotus"/>
          <w:b/>
          <w:bCs/>
          <w:sz w:val="34"/>
          <w:szCs w:val="34"/>
          <w:rtl/>
        </w:rPr>
      </w:pPr>
      <w:r w:rsidRPr="009D2055">
        <w:rPr>
          <w:rFonts w:ascii="mylotus" w:hAnsi="mylotus"/>
          <w:b/>
          <w:bCs/>
          <w:sz w:val="34"/>
          <w:szCs w:val="34"/>
          <w:rtl/>
        </w:rPr>
        <w:t>وهنا عدة بيانات لإثبات أنّ تحريم الشارع للمنفعة أو العمل مانع من امضاء المعاملة عليه:</w:t>
      </w:r>
    </w:p>
    <w:p w14:paraId="6FAE4B06" w14:textId="77777777" w:rsidR="00E33242" w:rsidRPr="009D2055" w:rsidRDefault="00E33242" w:rsidP="00E33242">
      <w:pPr>
        <w:pStyle w:val="a"/>
        <w:bidi/>
        <w:spacing w:line="216" w:lineRule="auto"/>
        <w:rPr>
          <w:rFonts w:ascii="mylotus" w:hAnsi="mylotus"/>
          <w:b/>
          <w:bCs/>
          <w:sz w:val="34"/>
          <w:szCs w:val="34"/>
          <w:rtl/>
        </w:rPr>
      </w:pPr>
      <w:r w:rsidRPr="009D2055">
        <w:rPr>
          <w:rFonts w:ascii="mylotus" w:hAnsi="mylotus"/>
          <w:b/>
          <w:bCs/>
          <w:sz w:val="34"/>
          <w:szCs w:val="34"/>
          <w:rtl/>
        </w:rPr>
        <w:t>البيان الأول:</w:t>
      </w:r>
      <w:r w:rsidRPr="009D2055">
        <w:rPr>
          <w:rFonts w:ascii="mylotus" w:hAnsi="mylotus"/>
          <w:sz w:val="34"/>
          <w:szCs w:val="34"/>
          <w:rtl/>
        </w:rPr>
        <w:t xml:space="preserve"> ما ذكره بعض الأعاظم (قدس سره) في [كتاب المكاسب المحرمة، ج1، ص177] حيث قال: </w:t>
      </w:r>
      <w:r w:rsidRPr="009D2055">
        <w:rPr>
          <w:rFonts w:ascii="mylotus" w:hAnsi="mylotus"/>
          <w:b/>
          <w:bCs/>
          <w:sz w:val="34"/>
          <w:szCs w:val="34"/>
          <w:rtl/>
        </w:rPr>
        <w:t>(ولهذا لا يصحّ بيع الخمر لإسقاط الشارع ماليّتها، فلا تكون معاملتها مبادلة مال بمال بلحاظ القانون الإلهي.</w:t>
      </w:r>
    </w:p>
    <w:p w14:paraId="0C8118A6" w14:textId="77777777" w:rsidR="00E33242" w:rsidRPr="009D2055" w:rsidRDefault="00E33242" w:rsidP="00E33242">
      <w:pPr>
        <w:pStyle w:val="a"/>
        <w:bidi/>
        <w:spacing w:line="216" w:lineRule="auto"/>
        <w:rPr>
          <w:rFonts w:ascii="mylotus" w:hAnsi="mylotus"/>
          <w:b/>
          <w:bCs/>
          <w:sz w:val="34"/>
          <w:szCs w:val="34"/>
          <w:rtl/>
        </w:rPr>
      </w:pPr>
      <w:r w:rsidRPr="009D2055">
        <w:rPr>
          <w:rFonts w:ascii="mylotus" w:hAnsi="mylotus"/>
          <w:b/>
          <w:bCs/>
          <w:sz w:val="34"/>
          <w:szCs w:val="34"/>
          <w:rtl/>
        </w:rPr>
        <w:t>وإن شئت قلت: إسقاط الشارع ماليّة شيء تخطئة للعقلاء في حكمهم</w:t>
      </w:r>
      <w:r w:rsidRPr="009D2055">
        <w:rPr>
          <w:rFonts w:ascii="mylotus" w:hAnsi="mylotus" w:hint="cs"/>
          <w:b/>
          <w:bCs/>
          <w:sz w:val="34"/>
          <w:szCs w:val="34"/>
          <w:rtl/>
        </w:rPr>
        <w:t>).</w:t>
      </w:r>
    </w:p>
    <w:p w14:paraId="4F9B4855"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 xml:space="preserve">وقال أيضاً: </w:t>
      </w:r>
      <w:r w:rsidRPr="009D2055">
        <w:rPr>
          <w:rFonts w:ascii="mylotus" w:hAnsi="mylotus"/>
          <w:b/>
          <w:bCs/>
          <w:sz w:val="34"/>
          <w:szCs w:val="34"/>
          <w:rtl/>
        </w:rPr>
        <w:t>(فإنّ الشيء المسلوب المنفعة مطلقا لا يعدّ ملكا ولا مالا).</w:t>
      </w:r>
    </w:p>
    <w:p w14:paraId="1332CF48" w14:textId="77777777" w:rsidR="00E33242" w:rsidRDefault="00E33242" w:rsidP="00E33242">
      <w:pPr>
        <w:pStyle w:val="a"/>
        <w:bidi/>
        <w:spacing w:line="216" w:lineRule="auto"/>
        <w:rPr>
          <w:rFonts w:ascii="mylotus" w:hAnsi="mylotus"/>
          <w:b/>
          <w:bCs/>
          <w:sz w:val="34"/>
          <w:szCs w:val="34"/>
          <w:rtl/>
        </w:rPr>
      </w:pPr>
      <w:r w:rsidRPr="009D2055">
        <w:rPr>
          <w:rFonts w:ascii="mylotus" w:hAnsi="mylotus"/>
          <w:b/>
          <w:bCs/>
          <w:sz w:val="34"/>
          <w:szCs w:val="34"/>
          <w:rtl/>
        </w:rPr>
        <w:t>ومعنى كلامه:</w:t>
      </w:r>
      <w:r w:rsidRPr="009D2055">
        <w:rPr>
          <w:rFonts w:ascii="mylotus" w:hAnsi="mylotus"/>
          <w:sz w:val="34"/>
          <w:szCs w:val="34"/>
          <w:rtl/>
        </w:rPr>
        <w:t xml:space="preserve"> أنّ تحريم العمل أو المنفعة ظاهر في إهدار المالية؛ إذ لا معنى عرفاً لتحريم شرب الخمر إلا إهدار ماليته، ولا معنى عرفاً لتحريم الغناء إلا إهدار مالي</w:t>
      </w:r>
      <w:r>
        <w:rPr>
          <w:rFonts w:ascii="mylotus" w:hAnsi="mylotus" w:hint="cs"/>
          <w:sz w:val="34"/>
          <w:szCs w:val="34"/>
          <w:rtl/>
        </w:rPr>
        <w:t>ّ</w:t>
      </w:r>
      <w:r w:rsidRPr="009D2055">
        <w:rPr>
          <w:rFonts w:ascii="mylotus" w:hAnsi="mylotus"/>
          <w:sz w:val="34"/>
          <w:szCs w:val="34"/>
          <w:rtl/>
        </w:rPr>
        <w:t>ة الغناء.</w:t>
      </w:r>
    </w:p>
    <w:p w14:paraId="1F46ADF0" w14:textId="77777777" w:rsidR="00E33242" w:rsidRDefault="00E33242" w:rsidP="00E33242">
      <w:pPr>
        <w:pStyle w:val="a"/>
        <w:bidi/>
        <w:spacing w:line="216" w:lineRule="auto"/>
        <w:rPr>
          <w:rFonts w:ascii="mylotus" w:hAnsi="mylotus"/>
          <w:sz w:val="34"/>
          <w:szCs w:val="34"/>
          <w:rtl/>
        </w:rPr>
      </w:pPr>
      <w:r w:rsidRPr="009D2055">
        <w:rPr>
          <w:rFonts w:ascii="mylotus" w:hAnsi="mylotus"/>
          <w:sz w:val="34"/>
          <w:szCs w:val="34"/>
          <w:rtl/>
        </w:rPr>
        <w:t>فالمتلقى لدى المرتكز العرفي من تحريم المنفعة أو تحريم العمل إهدار ماليته، وإهدار المالي</w:t>
      </w:r>
      <w:r>
        <w:rPr>
          <w:rFonts w:ascii="mylotus" w:hAnsi="mylotus" w:hint="cs"/>
          <w:sz w:val="34"/>
          <w:szCs w:val="34"/>
          <w:rtl/>
        </w:rPr>
        <w:t>ّ</w:t>
      </w:r>
      <w:r w:rsidRPr="009D2055">
        <w:rPr>
          <w:rFonts w:ascii="mylotus" w:hAnsi="mylotus"/>
          <w:sz w:val="34"/>
          <w:szCs w:val="34"/>
          <w:rtl/>
        </w:rPr>
        <w:t>ة دال بالدلالة الالتزامية على تخطئة العقلاء في تبانيهم على المالي</w:t>
      </w:r>
      <w:r>
        <w:rPr>
          <w:rFonts w:ascii="mylotus" w:hAnsi="mylotus" w:hint="cs"/>
          <w:sz w:val="34"/>
          <w:szCs w:val="34"/>
          <w:rtl/>
        </w:rPr>
        <w:t>ّ</w:t>
      </w:r>
      <w:r w:rsidRPr="009D2055">
        <w:rPr>
          <w:rFonts w:ascii="mylotus" w:hAnsi="mylotus"/>
          <w:sz w:val="34"/>
          <w:szCs w:val="34"/>
          <w:rtl/>
        </w:rPr>
        <w:t>ة</w:t>
      </w:r>
      <w:r>
        <w:rPr>
          <w:rFonts w:ascii="mylotus" w:hAnsi="mylotus" w:hint="cs"/>
          <w:sz w:val="34"/>
          <w:szCs w:val="34"/>
          <w:rtl/>
        </w:rPr>
        <w:t>.</w:t>
      </w:r>
    </w:p>
    <w:p w14:paraId="758B8D2D" w14:textId="77777777" w:rsidR="00E33242" w:rsidRDefault="00E33242" w:rsidP="00E33242">
      <w:pPr>
        <w:pStyle w:val="a"/>
        <w:bidi/>
        <w:spacing w:line="216" w:lineRule="auto"/>
        <w:rPr>
          <w:rFonts w:ascii="mylotus" w:hAnsi="mylotus"/>
          <w:sz w:val="34"/>
          <w:szCs w:val="34"/>
          <w:rtl/>
        </w:rPr>
      </w:pPr>
      <w:r w:rsidRPr="009D2055">
        <w:rPr>
          <w:rFonts w:ascii="mylotus" w:hAnsi="mylotus"/>
          <w:b/>
          <w:bCs/>
          <w:sz w:val="34"/>
          <w:szCs w:val="34"/>
          <w:rtl/>
        </w:rPr>
        <w:t>والسر في ذلك:</w:t>
      </w:r>
      <w:r w:rsidRPr="009D2055">
        <w:rPr>
          <w:rFonts w:ascii="mylotus" w:hAnsi="mylotus"/>
          <w:sz w:val="34"/>
          <w:szCs w:val="34"/>
          <w:rtl/>
        </w:rPr>
        <w:t xml:space="preserve"> أنّ الماليّة عنوان انتزاعي منشأ انتزاعه رغبة العقلاء، ورغبة العقلاء ناشئة عن صفة واقعية كمالية في الشيء، مما يعني أن</w:t>
      </w:r>
      <w:r>
        <w:rPr>
          <w:rFonts w:ascii="mylotus" w:hAnsi="mylotus" w:hint="cs"/>
          <w:sz w:val="34"/>
          <w:szCs w:val="34"/>
          <w:rtl/>
        </w:rPr>
        <w:t>ّ</w:t>
      </w:r>
      <w:r w:rsidRPr="009D2055">
        <w:rPr>
          <w:rFonts w:ascii="mylotus" w:hAnsi="mylotus"/>
          <w:sz w:val="34"/>
          <w:szCs w:val="34"/>
          <w:rtl/>
        </w:rPr>
        <w:t xml:space="preserve"> لمنشأ المالي</w:t>
      </w:r>
      <w:r>
        <w:rPr>
          <w:rFonts w:ascii="mylotus" w:hAnsi="mylotus" w:hint="cs"/>
          <w:sz w:val="34"/>
          <w:szCs w:val="34"/>
          <w:rtl/>
        </w:rPr>
        <w:t>ّ</w:t>
      </w:r>
      <w:r w:rsidRPr="009D2055">
        <w:rPr>
          <w:rFonts w:ascii="mylotus" w:hAnsi="mylotus"/>
          <w:sz w:val="34"/>
          <w:szCs w:val="34"/>
          <w:rtl/>
        </w:rPr>
        <w:t>ة تقررا</w:t>
      </w:r>
      <w:r>
        <w:rPr>
          <w:rFonts w:ascii="mylotus" w:hAnsi="mylotus" w:hint="cs"/>
          <w:sz w:val="34"/>
          <w:szCs w:val="34"/>
          <w:rtl/>
        </w:rPr>
        <w:t>ً</w:t>
      </w:r>
      <w:r w:rsidRPr="009D2055">
        <w:rPr>
          <w:rFonts w:ascii="mylotus" w:hAnsi="mylotus"/>
          <w:sz w:val="34"/>
          <w:szCs w:val="34"/>
          <w:rtl/>
        </w:rPr>
        <w:t xml:space="preserve"> واقعيا</w:t>
      </w:r>
      <w:r>
        <w:rPr>
          <w:rFonts w:ascii="mylotus" w:hAnsi="mylotus" w:hint="cs"/>
          <w:sz w:val="34"/>
          <w:szCs w:val="34"/>
          <w:rtl/>
        </w:rPr>
        <w:t>ً</w:t>
      </w:r>
      <w:r w:rsidRPr="009D2055">
        <w:rPr>
          <w:rFonts w:ascii="mylotus" w:hAnsi="mylotus"/>
          <w:sz w:val="34"/>
          <w:szCs w:val="34"/>
          <w:rtl/>
        </w:rPr>
        <w:t xml:space="preserve"> قد تختلف الأنظار في تقويمه، فإذا أهدر الشارع الماليّة بتحريمه فإن</w:t>
      </w:r>
      <w:r>
        <w:rPr>
          <w:rFonts w:ascii="mylotus" w:hAnsi="mylotus" w:hint="cs"/>
          <w:sz w:val="34"/>
          <w:szCs w:val="34"/>
          <w:rtl/>
        </w:rPr>
        <w:t>ّ</w:t>
      </w:r>
      <w:r w:rsidRPr="009D2055">
        <w:rPr>
          <w:rFonts w:ascii="mylotus" w:hAnsi="mylotus"/>
          <w:sz w:val="34"/>
          <w:szCs w:val="34"/>
          <w:rtl/>
        </w:rPr>
        <w:t xml:space="preserve"> ذلك ناتج عن معرفته بمنشأ المالي</w:t>
      </w:r>
      <w:r>
        <w:rPr>
          <w:rFonts w:ascii="mylotus" w:hAnsi="mylotus" w:hint="cs"/>
          <w:sz w:val="34"/>
          <w:szCs w:val="34"/>
          <w:rtl/>
        </w:rPr>
        <w:t>ّ</w:t>
      </w:r>
      <w:r w:rsidRPr="009D2055">
        <w:rPr>
          <w:rFonts w:ascii="mylotus" w:hAnsi="mylotus"/>
          <w:sz w:val="34"/>
          <w:szCs w:val="34"/>
          <w:rtl/>
        </w:rPr>
        <w:t>ة الواقعي، وأن</w:t>
      </w:r>
      <w:r>
        <w:rPr>
          <w:rFonts w:ascii="mylotus" w:hAnsi="mylotus" w:hint="cs"/>
          <w:sz w:val="34"/>
          <w:szCs w:val="34"/>
          <w:rtl/>
        </w:rPr>
        <w:t>ّ</w:t>
      </w:r>
      <w:r w:rsidRPr="009D2055">
        <w:rPr>
          <w:rFonts w:ascii="mylotus" w:hAnsi="mylotus"/>
          <w:sz w:val="34"/>
          <w:szCs w:val="34"/>
          <w:rtl/>
        </w:rPr>
        <w:t xml:space="preserve"> مقتضى المصالح العامة عدم مناسبته لأن يكون منشأ واقعيا</w:t>
      </w:r>
      <w:r>
        <w:rPr>
          <w:rFonts w:ascii="mylotus" w:hAnsi="mylotus" w:hint="cs"/>
          <w:sz w:val="34"/>
          <w:szCs w:val="34"/>
          <w:rtl/>
        </w:rPr>
        <w:t>ً</w:t>
      </w:r>
      <w:r w:rsidRPr="009D2055">
        <w:rPr>
          <w:rFonts w:ascii="mylotus" w:hAnsi="mylotus"/>
          <w:sz w:val="34"/>
          <w:szCs w:val="34"/>
          <w:rtl/>
        </w:rPr>
        <w:t xml:space="preserve"> للتداول، وهذا يعني التخطئة للنظر العقلائي في إدراكه صلاحية المنشأ الواقعي لكون الشيء ذي الصفة الكمالية محطا</w:t>
      </w:r>
      <w:r>
        <w:rPr>
          <w:rFonts w:ascii="mylotus" w:hAnsi="mylotus" w:hint="cs"/>
          <w:sz w:val="34"/>
          <w:szCs w:val="34"/>
          <w:rtl/>
        </w:rPr>
        <w:t>ً</w:t>
      </w:r>
      <w:r w:rsidRPr="009D2055">
        <w:rPr>
          <w:rFonts w:ascii="mylotus" w:hAnsi="mylotus"/>
          <w:sz w:val="34"/>
          <w:szCs w:val="34"/>
          <w:rtl/>
        </w:rPr>
        <w:t xml:space="preserve"> للتداول والتنافس</w:t>
      </w:r>
      <w:r>
        <w:rPr>
          <w:rFonts w:ascii="mylotus" w:hAnsi="mylotus" w:hint="cs"/>
          <w:sz w:val="34"/>
          <w:szCs w:val="34"/>
          <w:rtl/>
        </w:rPr>
        <w:t>.</w:t>
      </w:r>
    </w:p>
    <w:p w14:paraId="05B3F202" w14:textId="77777777" w:rsidR="00E33242" w:rsidRDefault="00E33242" w:rsidP="00E33242">
      <w:pPr>
        <w:pStyle w:val="a"/>
        <w:bidi/>
        <w:spacing w:line="216" w:lineRule="auto"/>
        <w:rPr>
          <w:rFonts w:ascii="mylotus" w:hAnsi="mylotus"/>
          <w:sz w:val="34"/>
          <w:szCs w:val="34"/>
          <w:rtl/>
        </w:rPr>
      </w:pPr>
      <w:r w:rsidRPr="009D2055">
        <w:rPr>
          <w:rFonts w:ascii="mylotus" w:hAnsi="mylotus"/>
          <w:b/>
          <w:bCs/>
          <w:sz w:val="34"/>
          <w:szCs w:val="34"/>
          <w:rtl/>
        </w:rPr>
        <w:t>والنتيجة</w:t>
      </w:r>
      <w:r w:rsidRPr="009D2055">
        <w:rPr>
          <w:rFonts w:ascii="mylotus" w:hAnsi="mylotus" w:hint="cs"/>
          <w:b/>
          <w:bCs/>
          <w:sz w:val="34"/>
          <w:szCs w:val="34"/>
          <w:rtl/>
        </w:rPr>
        <w:t>:</w:t>
      </w:r>
      <w:r w:rsidRPr="009D2055">
        <w:rPr>
          <w:rFonts w:ascii="mylotus" w:hAnsi="mylotus"/>
          <w:sz w:val="34"/>
          <w:szCs w:val="34"/>
          <w:rtl/>
        </w:rPr>
        <w:t xml:space="preserve"> أن</w:t>
      </w:r>
      <w:r>
        <w:rPr>
          <w:rFonts w:ascii="mylotus" w:hAnsi="mylotus" w:hint="cs"/>
          <w:sz w:val="34"/>
          <w:szCs w:val="34"/>
          <w:rtl/>
        </w:rPr>
        <w:t>ّ</w:t>
      </w:r>
      <w:r w:rsidRPr="009D2055">
        <w:rPr>
          <w:rFonts w:ascii="mylotus" w:hAnsi="mylotus"/>
          <w:sz w:val="34"/>
          <w:szCs w:val="34"/>
          <w:rtl/>
        </w:rPr>
        <w:t xml:space="preserve"> التخطئة رفعت منشأ الانتزاع، فلا</w:t>
      </w:r>
      <w:r>
        <w:rPr>
          <w:rFonts w:ascii="mylotus" w:hAnsi="mylotus" w:hint="cs"/>
          <w:sz w:val="34"/>
          <w:szCs w:val="34"/>
          <w:rtl/>
        </w:rPr>
        <w:t xml:space="preserve"> </w:t>
      </w:r>
      <w:r w:rsidRPr="009D2055">
        <w:rPr>
          <w:rFonts w:ascii="mylotus" w:hAnsi="mylotus"/>
          <w:sz w:val="34"/>
          <w:szCs w:val="34"/>
          <w:rtl/>
        </w:rPr>
        <w:t>موضوع لانتزاع عنوان الماليّة بمجرد رغبة العقلاء وتنافسهم مع تخطئة الشارع لهم</w:t>
      </w:r>
      <w:r>
        <w:rPr>
          <w:rFonts w:ascii="mylotus" w:hAnsi="mylotus" w:hint="cs"/>
          <w:sz w:val="34"/>
          <w:szCs w:val="34"/>
          <w:rtl/>
        </w:rPr>
        <w:t>،</w:t>
      </w:r>
      <w:r w:rsidRPr="009D2055">
        <w:rPr>
          <w:rFonts w:ascii="mylotus" w:hAnsi="mylotus"/>
          <w:sz w:val="34"/>
          <w:szCs w:val="34"/>
          <w:rtl/>
        </w:rPr>
        <w:t xml:space="preserve"> وهو الأعرف بالمصالح والمفاسد الدخيلة في صلاحية الشيء</w:t>
      </w:r>
      <w:r>
        <w:rPr>
          <w:rFonts w:ascii="mylotus" w:hAnsi="mylotus" w:hint="cs"/>
          <w:sz w:val="34"/>
          <w:szCs w:val="34"/>
          <w:rtl/>
        </w:rPr>
        <w:t xml:space="preserve"> </w:t>
      </w:r>
      <w:r w:rsidRPr="009D2055">
        <w:rPr>
          <w:rFonts w:ascii="mylotus" w:hAnsi="mylotus"/>
          <w:sz w:val="34"/>
          <w:szCs w:val="34"/>
          <w:rtl/>
        </w:rPr>
        <w:t>للتداول</w:t>
      </w:r>
      <w:r>
        <w:rPr>
          <w:rFonts w:ascii="mylotus" w:hAnsi="mylotus" w:hint="cs"/>
          <w:sz w:val="34"/>
          <w:szCs w:val="34"/>
          <w:rtl/>
        </w:rPr>
        <w:t>.</w:t>
      </w:r>
    </w:p>
    <w:p w14:paraId="6357F78A" w14:textId="77777777" w:rsidR="00E33242" w:rsidRDefault="00E33242" w:rsidP="00E33242">
      <w:pPr>
        <w:pStyle w:val="a"/>
        <w:bidi/>
        <w:spacing w:line="216" w:lineRule="auto"/>
        <w:rPr>
          <w:rFonts w:ascii="mylotus" w:hAnsi="mylotus"/>
          <w:b/>
          <w:bCs/>
          <w:sz w:val="34"/>
          <w:szCs w:val="34"/>
          <w:rtl/>
        </w:rPr>
      </w:pPr>
      <w:r w:rsidRPr="009D2055">
        <w:rPr>
          <w:rFonts w:ascii="mylotus" w:hAnsi="mylotus"/>
          <w:b/>
          <w:bCs/>
          <w:sz w:val="34"/>
          <w:szCs w:val="34"/>
          <w:rtl/>
        </w:rPr>
        <w:t>البيان الثاني:</w:t>
      </w:r>
      <w:r w:rsidRPr="009D2055">
        <w:rPr>
          <w:rFonts w:ascii="mylotus" w:hAnsi="mylotus"/>
          <w:sz w:val="34"/>
          <w:szCs w:val="34"/>
          <w:rtl/>
        </w:rPr>
        <w:t xml:space="preserve"> ما ذكره السيد الحكيم السبط (قدس سره) في [كتاب التجارة، ج1، ص67] حيث قال: </w:t>
      </w:r>
      <w:r w:rsidRPr="009D2055">
        <w:rPr>
          <w:rFonts w:ascii="mylotus" w:hAnsi="mylotus"/>
          <w:b/>
          <w:bCs/>
          <w:sz w:val="34"/>
          <w:szCs w:val="34"/>
          <w:rtl/>
        </w:rPr>
        <w:t>(وبعبارة أخرى: تحريم المنفعة المعتد بها للشيء وإن لم يكن رافعاً لماليته مع بقاء تنافس عموم الناس فيه، إلا أن المستفاد منه عرفاً الردع عن ترتيب آثار المالية عليه، ومنها احترامه وبذل المال بإزائه).</w:t>
      </w:r>
    </w:p>
    <w:p w14:paraId="40C0478B" w14:textId="77777777" w:rsidR="00E33242" w:rsidRDefault="00E33242" w:rsidP="00E33242">
      <w:pPr>
        <w:pStyle w:val="a"/>
        <w:bidi/>
        <w:spacing w:line="216" w:lineRule="auto"/>
        <w:rPr>
          <w:rFonts w:ascii="mylotus" w:hAnsi="mylotus"/>
          <w:sz w:val="34"/>
          <w:szCs w:val="34"/>
          <w:rtl/>
        </w:rPr>
      </w:pPr>
      <w:r w:rsidRPr="009D2055">
        <w:rPr>
          <w:rFonts w:ascii="mylotus" w:hAnsi="mylotus"/>
          <w:b/>
          <w:bCs/>
          <w:sz w:val="34"/>
          <w:szCs w:val="34"/>
          <w:rtl/>
        </w:rPr>
        <w:t>وتوضيحه:</w:t>
      </w:r>
    </w:p>
    <w:p w14:paraId="2B85743E" w14:textId="77777777" w:rsidR="00E33242" w:rsidRDefault="00E33242" w:rsidP="00E33242">
      <w:pPr>
        <w:pStyle w:val="a"/>
        <w:bidi/>
        <w:spacing w:line="216" w:lineRule="auto"/>
        <w:rPr>
          <w:rFonts w:ascii="mylotus" w:hAnsi="mylotus"/>
          <w:b/>
          <w:bCs/>
          <w:sz w:val="34"/>
          <w:szCs w:val="34"/>
          <w:rtl/>
        </w:rPr>
      </w:pPr>
      <w:r w:rsidRPr="009D2055">
        <w:rPr>
          <w:rFonts w:ascii="mylotus" w:hAnsi="mylotus"/>
          <w:b/>
          <w:bCs/>
          <w:sz w:val="34"/>
          <w:szCs w:val="34"/>
          <w:rtl/>
        </w:rPr>
        <w:t>أنْ يقال:</w:t>
      </w:r>
      <w:r w:rsidRPr="009D2055">
        <w:rPr>
          <w:rFonts w:ascii="mylotus" w:hAnsi="mylotus"/>
          <w:sz w:val="34"/>
          <w:szCs w:val="34"/>
          <w:rtl/>
        </w:rPr>
        <w:t xml:space="preserve"> ليست المالي</w:t>
      </w:r>
      <w:r>
        <w:rPr>
          <w:rFonts w:ascii="mylotus" w:hAnsi="mylotus" w:hint="cs"/>
          <w:sz w:val="34"/>
          <w:szCs w:val="34"/>
          <w:rtl/>
        </w:rPr>
        <w:t>ّ</w:t>
      </w:r>
      <w:r w:rsidRPr="009D2055">
        <w:rPr>
          <w:rFonts w:ascii="mylotus" w:hAnsi="mylotus"/>
          <w:sz w:val="34"/>
          <w:szCs w:val="34"/>
          <w:rtl/>
        </w:rPr>
        <w:t>ة ذات منشأ واقعي تختلف فيه الأنظار، بحيث يقبل التخطئة والتصويب، وإن</w:t>
      </w:r>
      <w:r>
        <w:rPr>
          <w:rFonts w:ascii="mylotus" w:hAnsi="mylotus" w:hint="cs"/>
          <w:sz w:val="34"/>
          <w:szCs w:val="34"/>
          <w:rtl/>
        </w:rPr>
        <w:t>ّ</w:t>
      </w:r>
      <w:r w:rsidRPr="009D2055">
        <w:rPr>
          <w:rFonts w:ascii="mylotus" w:hAnsi="mylotus"/>
          <w:sz w:val="34"/>
          <w:szCs w:val="34"/>
          <w:rtl/>
        </w:rPr>
        <w:t>ما هي أمر اعتباري لا واقع له إلا التنافس العقلائي في مقام التداول، وبما أنّ تحريم الشارع لا يزيل التنافس العقلائي تكويناً فلا أثر له على الماليّة، إلا أنّ المستفاد من تحريم الشارع للمنفعة أو العمل الردع عن ترتيب آثار الماليّة، فهو إن</w:t>
      </w:r>
      <w:r>
        <w:rPr>
          <w:rFonts w:ascii="mylotus" w:hAnsi="mylotus" w:hint="cs"/>
          <w:sz w:val="34"/>
          <w:szCs w:val="34"/>
          <w:rtl/>
        </w:rPr>
        <w:t>ْ</w:t>
      </w:r>
      <w:r w:rsidRPr="009D2055">
        <w:rPr>
          <w:rFonts w:ascii="mylotus" w:hAnsi="mylotus"/>
          <w:sz w:val="34"/>
          <w:szCs w:val="34"/>
          <w:rtl/>
        </w:rPr>
        <w:t xml:space="preserve"> لم يرفع الماليّة لكنه ردع عن ترتيب آثارها، ومن هذه الآثار احترام المال وبذل المال بإزائه.</w:t>
      </w:r>
    </w:p>
    <w:p w14:paraId="39C932B5" w14:textId="77777777" w:rsidR="00E33242" w:rsidRDefault="00E33242" w:rsidP="00E33242">
      <w:pPr>
        <w:pStyle w:val="a"/>
        <w:bidi/>
        <w:spacing w:line="216" w:lineRule="auto"/>
        <w:rPr>
          <w:rFonts w:ascii="mylotus" w:hAnsi="mylotus"/>
          <w:b/>
          <w:bCs/>
          <w:sz w:val="34"/>
          <w:szCs w:val="34"/>
          <w:rtl/>
        </w:rPr>
      </w:pPr>
      <w:r w:rsidRPr="009D2055">
        <w:rPr>
          <w:rFonts w:ascii="mylotus" w:hAnsi="mylotus"/>
          <w:b/>
          <w:bCs/>
          <w:sz w:val="34"/>
          <w:szCs w:val="34"/>
          <w:rtl/>
        </w:rPr>
        <w:t>ومقتضى ذلك</w:t>
      </w:r>
      <w:r w:rsidRPr="009D2055">
        <w:rPr>
          <w:rFonts w:ascii="mylotus" w:hAnsi="mylotus" w:hint="cs"/>
          <w:b/>
          <w:bCs/>
          <w:sz w:val="34"/>
          <w:szCs w:val="34"/>
          <w:rtl/>
        </w:rPr>
        <w:t>:</w:t>
      </w:r>
      <w:r w:rsidRPr="009D2055">
        <w:rPr>
          <w:rFonts w:ascii="mylotus" w:hAnsi="mylotus"/>
          <w:sz w:val="34"/>
          <w:szCs w:val="34"/>
          <w:rtl/>
        </w:rPr>
        <w:t xml:space="preserve"> كون دليل التحريم حاكماً على دليل النفوذ؛ حيث إنّ مقتضى دليل النفوذ وهو قوله تعالى: </w:t>
      </w:r>
      <w:r w:rsidRPr="009D2055">
        <w:rPr>
          <w:rFonts w:ascii="mylotus" w:hAnsi="mylotus"/>
          <w:b/>
          <w:bCs/>
          <w:sz w:val="34"/>
          <w:szCs w:val="34"/>
          <w:rtl/>
        </w:rPr>
        <w:t>(يَا أَيُّهَا الَّذِينَ آمَنُوا أَوْفُوا بِالْعُقُودِ)</w:t>
      </w:r>
      <w:r w:rsidRPr="009D2055">
        <w:rPr>
          <w:rFonts w:ascii="mylotus" w:hAnsi="mylotus"/>
          <w:sz w:val="34"/>
          <w:szCs w:val="34"/>
          <w:rtl/>
        </w:rPr>
        <w:t xml:space="preserve"> [المائدة، 1]، أو قوله تعالى: </w:t>
      </w:r>
      <w:r w:rsidRPr="009D2055">
        <w:rPr>
          <w:rFonts w:ascii="mylotus" w:hAnsi="mylotus"/>
          <w:b/>
          <w:bCs/>
          <w:sz w:val="34"/>
          <w:szCs w:val="34"/>
          <w:rtl/>
        </w:rPr>
        <w:t xml:space="preserve">(إِلَّا أَن تَكُونَ تِجَارَةً عَن تَرَاضٍ مِّنكُمْ) </w:t>
      </w:r>
      <w:r w:rsidRPr="009D2055">
        <w:rPr>
          <w:rFonts w:ascii="mylotus" w:hAnsi="mylotus"/>
          <w:sz w:val="34"/>
          <w:szCs w:val="34"/>
          <w:rtl/>
        </w:rPr>
        <w:t xml:space="preserve">[النساء، 29]، صحة المعاملة على الشيء ما دام العقلاء متنافسين عليه، إلا أنّ تحريم الشارع له ردع عن التعامل عليه، ومقتضى ردع الشارع للتعامل عليه حكومته على أدلة نفوذ المعاملات، وإدخاله هذه المعاملة -كالإجارة على صنع الخمر أو الإجارة على الغناء أو إجارة الدار لتكون محرزاً لصنع الخمر- في موضوع قوله تعالى: </w:t>
      </w:r>
      <w:r w:rsidRPr="00AB5D53">
        <w:rPr>
          <w:rFonts w:ascii="mylotus" w:hAnsi="mylotus"/>
          <w:b/>
          <w:bCs/>
          <w:sz w:val="34"/>
          <w:szCs w:val="34"/>
          <w:rtl/>
        </w:rPr>
        <w:t>(يَا أَيُّهَا الَّذِينَ آمَنُوا لَا تَأْكُلُوا أَمْوَالَكُم بَيْنَكُم بِالْبَاطِلِ)</w:t>
      </w:r>
      <w:r w:rsidRPr="009D2055">
        <w:rPr>
          <w:rFonts w:ascii="mylotus" w:hAnsi="mylotus"/>
          <w:sz w:val="34"/>
          <w:szCs w:val="34"/>
          <w:rtl/>
        </w:rPr>
        <w:t xml:space="preserve"> [النساء، 29].</w:t>
      </w:r>
    </w:p>
    <w:p w14:paraId="76AB2ED4" w14:textId="77777777" w:rsidR="00E33242" w:rsidRDefault="00E33242" w:rsidP="00E33242">
      <w:pPr>
        <w:pStyle w:val="a"/>
        <w:bidi/>
        <w:spacing w:line="216" w:lineRule="auto"/>
        <w:rPr>
          <w:rFonts w:ascii="mylotus" w:hAnsi="mylotus"/>
          <w:b/>
          <w:bCs/>
          <w:sz w:val="34"/>
          <w:szCs w:val="34"/>
          <w:rtl/>
        </w:rPr>
      </w:pPr>
      <w:r w:rsidRPr="00AB5D53">
        <w:rPr>
          <w:rFonts w:ascii="mylotus" w:hAnsi="mylotus"/>
          <w:b/>
          <w:bCs/>
          <w:sz w:val="34"/>
          <w:szCs w:val="34"/>
          <w:rtl/>
        </w:rPr>
        <w:t>ولكن يمكن التأمل فيه:</w:t>
      </w:r>
      <w:r w:rsidRPr="009D2055">
        <w:rPr>
          <w:rFonts w:ascii="mylotus" w:hAnsi="mylotus"/>
          <w:sz w:val="34"/>
          <w:szCs w:val="34"/>
          <w:rtl/>
        </w:rPr>
        <w:t xml:space="preserve"> بأنّه لا ملازمة بين الردع التكليفي والفساد الوضعي؛ فإنّ غاية ما صدر من الشارع هو الردع تكليفاً، وأما أنّه فاسدٌ وضعاً فهذا أول الكلام، إذ لا ملازمة عرفا</w:t>
      </w:r>
      <w:r>
        <w:rPr>
          <w:rFonts w:ascii="mylotus" w:hAnsi="mylotus" w:hint="cs"/>
          <w:sz w:val="34"/>
          <w:szCs w:val="34"/>
          <w:rtl/>
        </w:rPr>
        <w:t>ً</w:t>
      </w:r>
      <w:r w:rsidRPr="009D2055">
        <w:rPr>
          <w:rFonts w:ascii="mylotus" w:hAnsi="mylotus"/>
          <w:sz w:val="34"/>
          <w:szCs w:val="34"/>
          <w:rtl/>
        </w:rPr>
        <w:t xml:space="preserve"> بين الردع التكليفي والفساد الوضعي.</w:t>
      </w:r>
    </w:p>
    <w:p w14:paraId="20307C7E"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 xml:space="preserve">كما في حرمة البيع وقت النداء لصلاة الجمعة، فإنّ الشارع ردع عن البيع وقت النداء لصلاة الجمعة كما هو المستفاد من قوله تعالى: </w:t>
      </w:r>
      <w:r w:rsidRPr="00AB5D53">
        <w:rPr>
          <w:rFonts w:ascii="mylotus" w:hAnsi="mylotus"/>
          <w:b/>
          <w:bCs/>
          <w:sz w:val="34"/>
          <w:szCs w:val="34"/>
          <w:rtl/>
        </w:rPr>
        <w:t>(يَا أَيُّهَا الَّذِينَ آمَنُوا إِذَا نُودِيَ لِلصَّلَاةِ مِن يَوْمِ الْجُمُعَةِ فَاسْعَوْا إِلَىٰ ذِكْرِ اللَّهِ وَذَرُوا الْبَيْعَ ذَٰلِكُمْ خَيْرٌ لَّكُمْ إِن كُنتُمْ تَعْلَمُونَ)</w:t>
      </w:r>
      <w:r w:rsidRPr="009D2055">
        <w:rPr>
          <w:rFonts w:ascii="mylotus" w:hAnsi="mylotus"/>
          <w:sz w:val="34"/>
          <w:szCs w:val="34"/>
          <w:rtl/>
        </w:rPr>
        <w:t xml:space="preserve"> [الجمعة، 9]، لكن ذلك لا يعني فساد البيع لو صدر من المتبايعين.</w:t>
      </w:r>
    </w:p>
    <w:p w14:paraId="7F24C2D0" w14:textId="77777777" w:rsidR="00E33242" w:rsidRDefault="00E33242" w:rsidP="00E33242">
      <w:pPr>
        <w:pStyle w:val="a"/>
        <w:bidi/>
        <w:spacing w:line="216" w:lineRule="auto"/>
        <w:rPr>
          <w:rFonts w:ascii="mylotus" w:hAnsi="mylotus"/>
          <w:sz w:val="34"/>
          <w:szCs w:val="34"/>
          <w:rtl/>
        </w:rPr>
      </w:pPr>
      <w:r w:rsidRPr="009D2055">
        <w:rPr>
          <w:rFonts w:ascii="mylotus" w:hAnsi="mylotus"/>
          <w:sz w:val="34"/>
          <w:szCs w:val="34"/>
          <w:rtl/>
        </w:rPr>
        <w:t>وكذلك الشارع ردع عن الظهار وحرمه كما في قوله تعالى: (</w:t>
      </w:r>
      <w:r w:rsidRPr="00AB5D53">
        <w:rPr>
          <w:rFonts w:ascii="mylotus" w:hAnsi="mylotus"/>
          <w:b/>
          <w:bCs/>
          <w:sz w:val="34"/>
          <w:szCs w:val="34"/>
          <w:rtl/>
        </w:rPr>
        <w:t>قَدْ سَمِعَ اللَّهُ قَوْلَ الَّتِي تُجَادِلُكَ فِي زَوْجِهَا وَتَشْتَكِي إِلَى اللَّهِ وَاللَّهُ يَسْمَعُ تَحَاوُرَكُمَا إِنَّ اللَّهَ سَمِيعٌ بَصِيرٌ * الَّذِينَ يُظَاهِرُونَ مِنكُم مِّن نِّسَائِهِم مَّا هُنَّ أُمَّهَاتِهِمْ إِنْ أُمَّهَاتُهُمْ إِلَّا اللَّائِي وَلَدْنَهُمْ وَإِنَّهُمْ لَيَقُولُونَ مُنكَرًا مِّنَ الْقَوْلِ وَزُورًا وَإِنَّ اللَّهَ لَعَفُوٌّ غَفُورٌ)</w:t>
      </w:r>
      <w:r w:rsidRPr="009D2055">
        <w:rPr>
          <w:rFonts w:ascii="mylotus" w:hAnsi="mylotus"/>
          <w:sz w:val="34"/>
          <w:szCs w:val="34"/>
          <w:rtl/>
        </w:rPr>
        <w:t xml:space="preserve"> [المجادلة، 1-2]، لكن الظهار لو حصل لكان له أثرٌ وضعي في حرمة الزوجة</w:t>
      </w:r>
      <w:r>
        <w:rPr>
          <w:rFonts w:ascii="mylotus" w:hAnsi="mylotus" w:hint="cs"/>
          <w:sz w:val="34"/>
          <w:szCs w:val="34"/>
          <w:rtl/>
        </w:rPr>
        <w:t>.</w:t>
      </w:r>
    </w:p>
    <w:p w14:paraId="4052ABFC"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كما أن</w:t>
      </w:r>
      <w:r>
        <w:rPr>
          <w:rFonts w:ascii="mylotus" w:hAnsi="mylotus" w:hint="cs"/>
          <w:sz w:val="34"/>
          <w:szCs w:val="34"/>
          <w:rtl/>
        </w:rPr>
        <w:t>ّ</w:t>
      </w:r>
      <w:r w:rsidRPr="009D2055">
        <w:rPr>
          <w:rFonts w:ascii="mylotus" w:hAnsi="mylotus"/>
          <w:sz w:val="34"/>
          <w:szCs w:val="34"/>
          <w:rtl/>
        </w:rPr>
        <w:t>ه ردع -مثلاً- عن بيع الميتة، مع أن</w:t>
      </w:r>
      <w:r>
        <w:rPr>
          <w:rFonts w:ascii="mylotus" w:hAnsi="mylotus" w:hint="cs"/>
          <w:sz w:val="34"/>
          <w:szCs w:val="34"/>
          <w:rtl/>
        </w:rPr>
        <w:t>ّ</w:t>
      </w:r>
      <w:r w:rsidRPr="009D2055">
        <w:rPr>
          <w:rFonts w:ascii="mylotus" w:hAnsi="mylotus"/>
          <w:sz w:val="34"/>
          <w:szCs w:val="34"/>
          <w:rtl/>
        </w:rPr>
        <w:t>ه بيع صحيحٌ وضعاً -لدى الكثير من الفقهاء- وإنْ كان حراماً تكليفاً.</w:t>
      </w:r>
    </w:p>
    <w:p w14:paraId="3E9CB74B"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وال</w:t>
      </w:r>
      <w:r>
        <w:rPr>
          <w:rFonts w:ascii="mylotus" w:hAnsi="mylotus" w:hint="cs"/>
          <w:sz w:val="34"/>
          <w:szCs w:val="34"/>
          <w:rtl/>
        </w:rPr>
        <w:t>أ</w:t>
      </w:r>
      <w:r w:rsidRPr="009D2055">
        <w:rPr>
          <w:rFonts w:ascii="mylotus" w:hAnsi="mylotus"/>
          <w:sz w:val="34"/>
          <w:szCs w:val="34"/>
          <w:rtl/>
        </w:rPr>
        <w:t>مثلة وإن</w:t>
      </w:r>
      <w:r>
        <w:rPr>
          <w:rFonts w:ascii="mylotus" w:hAnsi="mylotus" w:hint="cs"/>
          <w:sz w:val="34"/>
          <w:szCs w:val="34"/>
          <w:rtl/>
        </w:rPr>
        <w:t>ْ</w:t>
      </w:r>
      <w:r w:rsidRPr="009D2055">
        <w:rPr>
          <w:rFonts w:ascii="mylotus" w:hAnsi="mylotus"/>
          <w:sz w:val="34"/>
          <w:szCs w:val="34"/>
          <w:rtl/>
        </w:rPr>
        <w:t xml:space="preserve"> كانت قابلة للنقاش </w:t>
      </w:r>
      <w:r>
        <w:rPr>
          <w:rFonts w:ascii="mylotus" w:hAnsi="mylotus" w:hint="cs"/>
          <w:sz w:val="34"/>
          <w:szCs w:val="34"/>
          <w:rtl/>
        </w:rPr>
        <w:t>إ</w:t>
      </w:r>
      <w:r w:rsidRPr="009D2055">
        <w:rPr>
          <w:rFonts w:ascii="mylotus" w:hAnsi="mylotus"/>
          <w:sz w:val="34"/>
          <w:szCs w:val="34"/>
          <w:rtl/>
        </w:rPr>
        <w:t>لا أن</w:t>
      </w:r>
      <w:r>
        <w:rPr>
          <w:rFonts w:ascii="mylotus" w:hAnsi="mylotus" w:hint="cs"/>
          <w:sz w:val="34"/>
          <w:szCs w:val="34"/>
          <w:rtl/>
        </w:rPr>
        <w:t>ّ</w:t>
      </w:r>
      <w:r w:rsidRPr="009D2055">
        <w:rPr>
          <w:rFonts w:ascii="mylotus" w:hAnsi="mylotus"/>
          <w:sz w:val="34"/>
          <w:szCs w:val="34"/>
          <w:rtl/>
        </w:rPr>
        <w:t xml:space="preserve"> المقصود هو نفي الملازمة بين الردع التكليفي والفساد الوضعي.</w:t>
      </w:r>
    </w:p>
    <w:p w14:paraId="1D307C6F" w14:textId="77777777" w:rsidR="00E33242" w:rsidRDefault="00E33242" w:rsidP="00E33242">
      <w:pPr>
        <w:pStyle w:val="a"/>
        <w:bidi/>
        <w:spacing w:line="216" w:lineRule="auto"/>
        <w:rPr>
          <w:rFonts w:ascii="mylotus" w:hAnsi="mylotus"/>
          <w:b/>
          <w:bCs/>
          <w:sz w:val="34"/>
          <w:szCs w:val="34"/>
          <w:rtl/>
        </w:rPr>
      </w:pPr>
      <w:r w:rsidRPr="00AB5D53">
        <w:rPr>
          <w:rFonts w:ascii="mylotus" w:hAnsi="mylotus"/>
          <w:b/>
          <w:bCs/>
          <w:sz w:val="34"/>
          <w:szCs w:val="34"/>
          <w:rtl/>
        </w:rPr>
        <w:t xml:space="preserve">البيان الثالث: </w:t>
      </w:r>
      <w:r w:rsidRPr="009D2055">
        <w:rPr>
          <w:rFonts w:ascii="mylotus" w:hAnsi="mylotus"/>
          <w:sz w:val="34"/>
          <w:szCs w:val="34"/>
          <w:rtl/>
        </w:rPr>
        <w:t>إنّ الردع عن ترتيب آثار الماليّة وإنْ لم يكن حاكماً على أدلة النفوذ؛ إذ لا ملازمة بين الردع التكليفي والفساد الوضعي، إلا أنّه مانعٌ من إحراز الإمضاء.</w:t>
      </w:r>
    </w:p>
    <w:p w14:paraId="68226D09"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 xml:space="preserve">فإنّ الشارع إذا ردع عن بيع الميتة </w:t>
      </w:r>
      <w:r>
        <w:rPr>
          <w:rFonts w:ascii="mylotus" w:hAnsi="mylotus" w:hint="cs"/>
          <w:sz w:val="34"/>
          <w:szCs w:val="34"/>
          <w:rtl/>
        </w:rPr>
        <w:t>-</w:t>
      </w:r>
      <w:r w:rsidRPr="009D2055">
        <w:rPr>
          <w:rFonts w:ascii="mylotus" w:hAnsi="mylotus"/>
          <w:sz w:val="34"/>
          <w:szCs w:val="34"/>
          <w:rtl/>
        </w:rPr>
        <w:t>مثلا</w:t>
      </w:r>
      <w:r>
        <w:rPr>
          <w:rFonts w:ascii="mylotus" w:hAnsi="mylotus" w:hint="cs"/>
          <w:sz w:val="34"/>
          <w:szCs w:val="34"/>
          <w:rtl/>
        </w:rPr>
        <w:t>ً-</w:t>
      </w:r>
      <w:r w:rsidRPr="009D2055">
        <w:rPr>
          <w:rFonts w:ascii="mylotus" w:hAnsi="mylotus"/>
          <w:sz w:val="34"/>
          <w:szCs w:val="34"/>
          <w:rtl/>
        </w:rPr>
        <w:t xml:space="preserve"> فكيف يحرز أنّه أمضى بيعها وهو رادع عنه؟</w:t>
      </w:r>
    </w:p>
    <w:p w14:paraId="0BBDF3C0"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وإذا ردع -مثلاً- عن استئجار المغنية فكيف يحرز أنّه أمضى الإجارة على الغناء مع ردعه؟</w:t>
      </w:r>
    </w:p>
    <w:p w14:paraId="113CBB6F"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فالردع مانعٌ ارتكازا</w:t>
      </w:r>
      <w:r>
        <w:rPr>
          <w:rFonts w:ascii="mylotus" w:hAnsi="mylotus" w:hint="cs"/>
          <w:sz w:val="34"/>
          <w:szCs w:val="34"/>
          <w:rtl/>
        </w:rPr>
        <w:t>ً</w:t>
      </w:r>
      <w:r w:rsidRPr="009D2055">
        <w:rPr>
          <w:rFonts w:ascii="mylotus" w:hAnsi="mylotus"/>
          <w:sz w:val="34"/>
          <w:szCs w:val="34"/>
          <w:rtl/>
        </w:rPr>
        <w:t xml:space="preserve"> من إحراز الإمضاء، بمعنى أن</w:t>
      </w:r>
      <w:r>
        <w:rPr>
          <w:rFonts w:ascii="mylotus" w:hAnsi="mylotus" w:hint="cs"/>
          <w:sz w:val="34"/>
          <w:szCs w:val="34"/>
          <w:rtl/>
        </w:rPr>
        <w:t>ّ</w:t>
      </w:r>
      <w:r w:rsidRPr="009D2055">
        <w:rPr>
          <w:rFonts w:ascii="mylotus" w:hAnsi="mylotus"/>
          <w:sz w:val="34"/>
          <w:szCs w:val="34"/>
          <w:rtl/>
        </w:rPr>
        <w:t>ه لا يحرز إطلاق أدلة النفوذ حتى لصورة ردع الشارع عن المعاملة.</w:t>
      </w:r>
    </w:p>
    <w:p w14:paraId="61EF4B04"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فمرجع الشك للشك في شمول الإطلاقات لفرض هذه الصورة</w:t>
      </w:r>
      <w:r>
        <w:rPr>
          <w:rFonts w:ascii="mylotus" w:hAnsi="mylotus" w:hint="cs"/>
          <w:sz w:val="34"/>
          <w:szCs w:val="34"/>
          <w:rtl/>
        </w:rPr>
        <w:t xml:space="preserve">، </w:t>
      </w:r>
      <w:r w:rsidRPr="009D2055">
        <w:rPr>
          <w:rFonts w:ascii="mylotus" w:hAnsi="mylotus"/>
          <w:sz w:val="34"/>
          <w:szCs w:val="34"/>
          <w:rtl/>
        </w:rPr>
        <w:t>أو عموم المرتكزات العقلائية لها</w:t>
      </w:r>
      <w:r>
        <w:rPr>
          <w:rFonts w:ascii="mylotus" w:hAnsi="mylotus" w:hint="cs"/>
          <w:sz w:val="34"/>
          <w:szCs w:val="34"/>
          <w:rtl/>
        </w:rPr>
        <w:t>.</w:t>
      </w:r>
    </w:p>
    <w:p w14:paraId="341DD369" w14:textId="77777777" w:rsidR="00E33242" w:rsidRPr="00AB5D53" w:rsidRDefault="00E33242" w:rsidP="00E33242">
      <w:pPr>
        <w:pStyle w:val="a"/>
        <w:bidi/>
        <w:spacing w:line="216" w:lineRule="auto"/>
        <w:rPr>
          <w:rFonts w:ascii="mylotus" w:hAnsi="mylotus"/>
          <w:b/>
          <w:bCs/>
          <w:sz w:val="34"/>
          <w:szCs w:val="34"/>
          <w:rtl/>
        </w:rPr>
      </w:pPr>
      <w:r w:rsidRPr="00AB5D53">
        <w:rPr>
          <w:rFonts w:ascii="mylotus" w:hAnsi="mylotus"/>
          <w:b/>
          <w:bCs/>
          <w:sz w:val="34"/>
          <w:szCs w:val="34"/>
          <w:rtl/>
        </w:rPr>
        <w:t>المدرك الثاني: الأدلة العامة:</w:t>
      </w:r>
    </w:p>
    <w:p w14:paraId="77443FC1"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وهو البحث حول مفاد الأدلة اللفظية.</w:t>
      </w:r>
    </w:p>
    <w:p w14:paraId="104EBC70" w14:textId="77777777" w:rsidR="00E33242" w:rsidRPr="00AB5D53" w:rsidRDefault="00E33242" w:rsidP="00E33242">
      <w:pPr>
        <w:pStyle w:val="a"/>
        <w:bidi/>
        <w:spacing w:line="216" w:lineRule="auto"/>
        <w:rPr>
          <w:rFonts w:ascii="mylotus" w:hAnsi="mylotus"/>
          <w:b/>
          <w:bCs/>
          <w:sz w:val="34"/>
          <w:szCs w:val="34"/>
          <w:rtl/>
        </w:rPr>
      </w:pPr>
      <w:r w:rsidRPr="00AB5D53">
        <w:rPr>
          <w:rFonts w:ascii="mylotus" w:hAnsi="mylotus"/>
          <w:b/>
          <w:bCs/>
          <w:sz w:val="34"/>
          <w:szCs w:val="34"/>
          <w:rtl/>
        </w:rPr>
        <w:t>وهنا عدة أدلة</w:t>
      </w:r>
      <w:r w:rsidRPr="00AB5D53">
        <w:rPr>
          <w:rFonts w:ascii="mylotus" w:hAnsi="mylotus" w:hint="cs"/>
          <w:b/>
          <w:bCs/>
          <w:sz w:val="34"/>
          <w:szCs w:val="34"/>
          <w:rtl/>
        </w:rPr>
        <w:t>:</w:t>
      </w:r>
    </w:p>
    <w:p w14:paraId="379FC8C3" w14:textId="77777777" w:rsidR="00E33242" w:rsidRDefault="00E33242" w:rsidP="00E33242">
      <w:pPr>
        <w:pStyle w:val="a"/>
        <w:bidi/>
        <w:spacing w:line="216" w:lineRule="auto"/>
        <w:rPr>
          <w:rFonts w:ascii="mylotus" w:hAnsi="mylotus"/>
          <w:b/>
          <w:bCs/>
          <w:sz w:val="34"/>
          <w:szCs w:val="34"/>
          <w:rtl/>
        </w:rPr>
      </w:pPr>
      <w:r w:rsidRPr="00AB5D53">
        <w:rPr>
          <w:rFonts w:ascii="mylotus" w:hAnsi="mylotus"/>
          <w:b/>
          <w:bCs/>
          <w:sz w:val="34"/>
          <w:szCs w:val="34"/>
          <w:rtl/>
        </w:rPr>
        <w:t>الدليل الأول:</w:t>
      </w:r>
      <w:r w:rsidRPr="009D2055">
        <w:rPr>
          <w:rFonts w:ascii="mylotus" w:hAnsi="mylotus"/>
          <w:sz w:val="34"/>
          <w:szCs w:val="34"/>
          <w:rtl/>
        </w:rPr>
        <w:t xml:space="preserve"> التمسك بإطلاق قول الله تبارك وتعالى: </w:t>
      </w:r>
      <w:r w:rsidRPr="00AB5D53">
        <w:rPr>
          <w:rFonts w:ascii="mylotus" w:hAnsi="mylotus"/>
          <w:b/>
          <w:bCs/>
          <w:sz w:val="34"/>
          <w:szCs w:val="34"/>
          <w:rtl/>
        </w:rPr>
        <w:t>(يَا أَيُّهَا الَّذِينَ آمَنُوا لَا تَأْكُلُوا أَمْوَالَكُم بَيْنَكُم بِالْبَاطِلِ)</w:t>
      </w:r>
      <w:r w:rsidRPr="009D2055">
        <w:rPr>
          <w:rFonts w:ascii="mylotus" w:hAnsi="mylotus"/>
          <w:sz w:val="34"/>
          <w:szCs w:val="34"/>
          <w:rtl/>
        </w:rPr>
        <w:t xml:space="preserve"> [النساء، 29]، أو قوله تعالى: </w:t>
      </w:r>
      <w:r w:rsidRPr="00AB5D53">
        <w:rPr>
          <w:rFonts w:ascii="mylotus" w:hAnsi="mylotus"/>
          <w:b/>
          <w:bCs/>
          <w:sz w:val="34"/>
          <w:szCs w:val="34"/>
          <w:rtl/>
        </w:rPr>
        <w:t>(وَلَا تَأْكُلُوا أَمْوَالَكُم بَيْنَكُم بِالْبَاطِلِ وَتُدْلُوا بِهَا إِلَى الْحُكَّامِ لِتَأْكُلُوا فَرِيقًا مِّنْ أَمْوَالِ النَّاسِ بِالْإِثْمِ وَأَنتُمْ تَعْلَمُونَ)</w:t>
      </w:r>
      <w:r w:rsidRPr="009D2055">
        <w:rPr>
          <w:rFonts w:ascii="mylotus" w:hAnsi="mylotus"/>
          <w:sz w:val="34"/>
          <w:szCs w:val="34"/>
          <w:rtl/>
        </w:rPr>
        <w:t xml:space="preserve"> [البقرة، 188].</w:t>
      </w:r>
    </w:p>
    <w:p w14:paraId="07E5C3E6" w14:textId="77777777" w:rsidR="00E33242" w:rsidRDefault="00E33242" w:rsidP="00E33242">
      <w:pPr>
        <w:pStyle w:val="a"/>
        <w:bidi/>
        <w:spacing w:line="216" w:lineRule="auto"/>
        <w:rPr>
          <w:rFonts w:ascii="mylotus" w:hAnsi="mylotus"/>
          <w:b/>
          <w:bCs/>
          <w:sz w:val="34"/>
          <w:szCs w:val="34"/>
          <w:rtl/>
        </w:rPr>
      </w:pPr>
      <w:r w:rsidRPr="00AB5D53">
        <w:rPr>
          <w:rFonts w:ascii="mylotus" w:hAnsi="mylotus"/>
          <w:b/>
          <w:bCs/>
          <w:sz w:val="34"/>
          <w:szCs w:val="34"/>
          <w:rtl/>
        </w:rPr>
        <w:t>بدعوى:</w:t>
      </w:r>
      <w:r w:rsidRPr="009D2055">
        <w:rPr>
          <w:rFonts w:ascii="mylotus" w:hAnsi="mylotus"/>
          <w:sz w:val="34"/>
          <w:szCs w:val="34"/>
          <w:rtl/>
        </w:rPr>
        <w:t xml:space="preserve"> أنّ أكل المال بمعنى الاسترباح في مقابل العمل المحرم كالغناء أو صنع الخمر، أو مقابل المنفعة المحرمة ككون الدار محرزاً لصناعة الخمر، من أكل المال بالباطل، فإن</w:t>
      </w:r>
      <w:r>
        <w:rPr>
          <w:rFonts w:ascii="mylotus" w:hAnsi="mylotus" w:hint="cs"/>
          <w:sz w:val="34"/>
          <w:szCs w:val="34"/>
          <w:rtl/>
        </w:rPr>
        <w:t>ّ</w:t>
      </w:r>
      <w:r w:rsidRPr="009D2055">
        <w:rPr>
          <w:rFonts w:ascii="mylotus" w:hAnsi="mylotus"/>
          <w:sz w:val="34"/>
          <w:szCs w:val="34"/>
          <w:rtl/>
        </w:rPr>
        <w:t>ه وإنْ لم يكن باطلاً عرفاً، لكنه باطلٌ شرعاً.</w:t>
      </w:r>
    </w:p>
    <w:p w14:paraId="149906FB"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إذ المراد بعنوان الباطل عرفا</w:t>
      </w:r>
      <w:r>
        <w:rPr>
          <w:rFonts w:ascii="mylotus" w:hAnsi="mylotus" w:hint="cs"/>
          <w:sz w:val="34"/>
          <w:szCs w:val="34"/>
          <w:rtl/>
        </w:rPr>
        <w:t>ً</w:t>
      </w:r>
      <w:r w:rsidRPr="009D2055">
        <w:rPr>
          <w:rFonts w:ascii="mylotus" w:hAnsi="mylotus"/>
          <w:sz w:val="34"/>
          <w:szCs w:val="34"/>
          <w:rtl/>
        </w:rPr>
        <w:t xml:space="preserve"> في قوله تبارك وتعالى: </w:t>
      </w:r>
      <w:r w:rsidRPr="00AB5D53">
        <w:rPr>
          <w:rFonts w:ascii="mylotus" w:hAnsi="mylotus"/>
          <w:b/>
          <w:bCs/>
          <w:sz w:val="34"/>
          <w:szCs w:val="34"/>
          <w:rtl/>
        </w:rPr>
        <w:t xml:space="preserve">(وَلَا تَأْكُلُوا أَمْوَالَكُم بَيْنَكُم بِالْبَاطِلِ) </w:t>
      </w:r>
      <w:r w:rsidRPr="009D2055">
        <w:rPr>
          <w:rFonts w:ascii="mylotus" w:hAnsi="mylotus"/>
          <w:sz w:val="34"/>
          <w:szCs w:val="34"/>
          <w:rtl/>
        </w:rPr>
        <w:t>[البقرة، 188]، الباطل الواقعي سواءً تم تشخيصه بالنظر العرفي أو عبر النظر الشرعي.</w:t>
      </w:r>
    </w:p>
    <w:p w14:paraId="4DAD760B"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وحيث إنّ أكل المال مقابل العمل المحرم أو المنفعة المحرمة أكل للمال بالباطل بالنظر الشرعي شملته الآية المباركة.</w:t>
      </w:r>
    </w:p>
    <w:p w14:paraId="129659F1"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وهذا موافق لما قرره السيد الحكيم السبط (قدس سره) أيضا</w:t>
      </w:r>
      <w:r>
        <w:rPr>
          <w:rFonts w:ascii="mylotus" w:hAnsi="mylotus" w:hint="cs"/>
          <w:sz w:val="34"/>
          <w:szCs w:val="34"/>
          <w:rtl/>
        </w:rPr>
        <w:t>ً</w:t>
      </w:r>
      <w:r w:rsidRPr="009D2055">
        <w:rPr>
          <w:rFonts w:ascii="mylotus" w:hAnsi="mylotus"/>
          <w:sz w:val="34"/>
          <w:szCs w:val="34"/>
          <w:rtl/>
        </w:rPr>
        <w:t xml:space="preserve"> في [مصباح المنهاج، كتاب الشفعة والإجارة، ص180] حيث قال: </w:t>
      </w:r>
      <w:r w:rsidRPr="00AB5D53">
        <w:rPr>
          <w:rFonts w:ascii="mylotus" w:hAnsi="mylotus"/>
          <w:b/>
          <w:bCs/>
          <w:sz w:val="34"/>
          <w:szCs w:val="34"/>
          <w:rtl/>
        </w:rPr>
        <w:t xml:space="preserve">(كما أنه مطابق لما تضمن النهي عن أكل المال بالباطل، بناءً على ما هو الظاهر من أن المراد به) </w:t>
      </w:r>
      <w:r w:rsidRPr="009D2055">
        <w:rPr>
          <w:rFonts w:ascii="mylotus" w:hAnsi="mylotus"/>
          <w:sz w:val="34"/>
          <w:szCs w:val="34"/>
          <w:rtl/>
        </w:rPr>
        <w:t xml:space="preserve">أي: قول الله تعالى: </w:t>
      </w:r>
      <w:r w:rsidRPr="00AB5D53">
        <w:rPr>
          <w:rFonts w:ascii="mylotus" w:hAnsi="mylotus"/>
          <w:b/>
          <w:bCs/>
          <w:sz w:val="34"/>
          <w:szCs w:val="34"/>
          <w:rtl/>
        </w:rPr>
        <w:t>(لَا تَأْكُلُوا أَمْوَالَكُم بَيْنَكُم بِالْبَاطِلِ)</w:t>
      </w:r>
      <w:r w:rsidRPr="009D2055">
        <w:rPr>
          <w:rFonts w:ascii="mylotus" w:hAnsi="mylotus"/>
          <w:sz w:val="34"/>
          <w:szCs w:val="34"/>
          <w:rtl/>
        </w:rPr>
        <w:t xml:space="preserve"> [النساء، 29] </w:t>
      </w:r>
      <w:r w:rsidRPr="00AB5D53">
        <w:rPr>
          <w:rFonts w:ascii="mylotus" w:hAnsi="mylotus"/>
          <w:b/>
          <w:bCs/>
          <w:sz w:val="34"/>
          <w:szCs w:val="34"/>
          <w:rtl/>
        </w:rPr>
        <w:t>(النهي عن أكل المال في مقابل الأمور الخبيثة المستنكرة وعوضاً عنها)</w:t>
      </w:r>
      <w:r w:rsidRPr="009D2055">
        <w:rPr>
          <w:rFonts w:ascii="mylotus" w:hAnsi="mylotus"/>
          <w:sz w:val="34"/>
          <w:szCs w:val="34"/>
          <w:rtl/>
        </w:rPr>
        <w:t xml:space="preserve"> يعني سواءً كانت مستنكرة عرفاً أو مستنكرة شرعاً </w:t>
      </w:r>
      <w:r w:rsidRPr="00AB5D53">
        <w:rPr>
          <w:rFonts w:ascii="mylotus" w:hAnsi="mylotus"/>
          <w:b/>
          <w:bCs/>
          <w:sz w:val="34"/>
          <w:szCs w:val="34"/>
          <w:rtl/>
        </w:rPr>
        <w:t>(أو بالوجوه الخبيثة المستنكرة، فيعم مثل القمار والسرقة من الأمور المستنكرة غير المبتنية على المعاوضة. على ما تقدم توضيحه في المسألة الرابعة من مقدمة كتاب التجارة. فراجع).</w:t>
      </w:r>
    </w:p>
    <w:p w14:paraId="2D053324"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فكأنه هنا (قدس سره) يرى أنّ المنصرف من عنوان الباطل ما يشمل العوض الباطل، أي ما يكون العوض من الأمور الخبيثة المستنكرة مثل الغناء وصنع الخمر وأمثال ذلك.</w:t>
      </w:r>
    </w:p>
    <w:p w14:paraId="3B87B595"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 xml:space="preserve">ولكنه (قدس سره) في [كتاب التجارة، ج1، ص63-64]، أفاد أنّ الأظهر حمل الباء على السببية لانصرافه لها، أي أنّ المنصرف من قوله عزّ وجلّ: </w:t>
      </w:r>
      <w:r w:rsidRPr="00AB5D53">
        <w:rPr>
          <w:rFonts w:ascii="mylotus" w:hAnsi="mylotus"/>
          <w:b/>
          <w:bCs/>
          <w:sz w:val="34"/>
          <w:szCs w:val="34"/>
          <w:rtl/>
        </w:rPr>
        <w:t xml:space="preserve">(وَلَا تَأْكُلُوا أَمْوَالَكُم بَيْنَكُم بِالْبَاطِلِ) </w:t>
      </w:r>
      <w:r w:rsidRPr="009D2055">
        <w:rPr>
          <w:rFonts w:ascii="mylotus" w:hAnsi="mylotus"/>
          <w:sz w:val="34"/>
          <w:szCs w:val="34"/>
          <w:rtl/>
        </w:rPr>
        <w:t>[البقرة، 188] أي بسبب باطل، لا بعوض باطل.</w:t>
      </w:r>
    </w:p>
    <w:p w14:paraId="604DF63C" w14:textId="77777777" w:rsidR="00E33242" w:rsidRPr="00AB5D53"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 xml:space="preserve">قال (قدس سره): </w:t>
      </w:r>
      <w:r w:rsidRPr="00AB5D53">
        <w:rPr>
          <w:rFonts w:ascii="mylotus" w:hAnsi="mylotus"/>
          <w:b/>
          <w:bCs/>
          <w:sz w:val="34"/>
          <w:szCs w:val="34"/>
          <w:rtl/>
        </w:rPr>
        <w:t>(إذ النهي عن ذلك قد ورد في آيتين: الأولى: قوله تعالى: (وَلَا تَأْكُلُوا أَمْوَالَكُم بَيْنَكُم بِالْبَاطِلِ وَتُدْلُوا بِهَا إِلَى الْحُكَّامِ لِتَأْكُلُوا فَرِيقًا مِّنْ أَمْوَالِ النَّاسِ بِالْإِثْمِ وَأَنتُمْ تَعْلَمُونَ). الثانية: قوله تعالى: (يَا أَيُّهَا الَّذِينَ آمَنُوا لَا تَأْكُلُوا أَمْوَالَكُم بَيْنَكُم بِالْبَاطِلِ إِلَّا أَن تَكُونَ تِجَارَةً عَن تَرَاضٍ مِّنكُمْ</w:t>
      </w:r>
      <w:r w:rsidRPr="00AB5D53">
        <w:rPr>
          <w:rFonts w:ascii="mylotus" w:hAnsi="mylotus" w:hint="cs"/>
          <w:b/>
          <w:bCs/>
          <w:sz w:val="34"/>
          <w:szCs w:val="34"/>
          <w:rtl/>
        </w:rPr>
        <w:t>).</w:t>
      </w:r>
    </w:p>
    <w:p w14:paraId="29EC4539" w14:textId="77777777" w:rsidR="00E33242" w:rsidRPr="00AB5D53" w:rsidRDefault="00E33242" w:rsidP="00E33242">
      <w:pPr>
        <w:pStyle w:val="a"/>
        <w:bidi/>
        <w:spacing w:line="216" w:lineRule="auto"/>
        <w:rPr>
          <w:rFonts w:ascii="mylotus" w:hAnsi="mylotus"/>
          <w:b/>
          <w:bCs/>
          <w:sz w:val="34"/>
          <w:szCs w:val="34"/>
          <w:rtl/>
        </w:rPr>
      </w:pPr>
      <w:r w:rsidRPr="00AB5D53">
        <w:rPr>
          <w:rFonts w:ascii="mylotus" w:hAnsi="mylotus"/>
          <w:b/>
          <w:bCs/>
          <w:sz w:val="34"/>
          <w:szCs w:val="34"/>
          <w:rtl/>
        </w:rPr>
        <w:t>والأولى ظاهرة بقرينة الذيل في أن المراد هو المستنكر المستخبث المذموم عليه المقابل للحق. والباء فيها إما للعوض، فتدل على حرمة أكل المال بإزاء الأمور المستنكرة كالحكم بالجور وإيذاء الناس وإفساد المجتمع. وإما سببية فتدل على حرمة أكل المال بالأسباب الممقوتة التي يستنكر القيام بها لتحصيل المال، وهو أعم من الأول، لشموله مثل القمار والسرقة وغيرهما من المستنكرات الشرعية أو العرفية وإن لم تبتن على المعاوضة.</w:t>
      </w:r>
    </w:p>
    <w:p w14:paraId="682864FC" w14:textId="77777777" w:rsidR="00E33242" w:rsidRPr="00AB5D53" w:rsidRDefault="00E33242" w:rsidP="00E33242">
      <w:pPr>
        <w:pStyle w:val="a"/>
        <w:bidi/>
        <w:spacing w:line="216" w:lineRule="auto"/>
        <w:rPr>
          <w:rFonts w:ascii="mylotus" w:hAnsi="mylotus"/>
          <w:b/>
          <w:bCs/>
          <w:sz w:val="34"/>
          <w:szCs w:val="34"/>
          <w:rtl/>
        </w:rPr>
      </w:pPr>
      <w:r w:rsidRPr="00AB5D53">
        <w:rPr>
          <w:rFonts w:ascii="mylotus" w:hAnsi="mylotus"/>
          <w:b/>
          <w:bCs/>
          <w:sz w:val="34"/>
          <w:szCs w:val="34"/>
          <w:rtl/>
        </w:rPr>
        <w:t>ولعل الثاني هو الأظهر، لأن المنصرف من الباء هي السببية، وتحتاج العوضية إلى قرينة وعناية. ويناسبه ما في غير واحد من النصوص من تفسير الآية الشريفة بالقمار، وتطبيق الباطل على الشطرنج</w:t>
      </w:r>
      <w:r w:rsidRPr="00AB5D53">
        <w:rPr>
          <w:rFonts w:ascii="mylotus" w:hAnsi="mylotus" w:hint="cs"/>
          <w:b/>
          <w:bCs/>
          <w:sz w:val="34"/>
          <w:szCs w:val="34"/>
          <w:rtl/>
        </w:rPr>
        <w:t>).</w:t>
      </w:r>
    </w:p>
    <w:p w14:paraId="70B70A1C"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 xml:space="preserve">ومما يؤكد أنّ المنظور في قوله: </w:t>
      </w:r>
      <w:r w:rsidRPr="00AB5D53">
        <w:rPr>
          <w:rFonts w:ascii="mylotus" w:hAnsi="mylotus"/>
          <w:b/>
          <w:bCs/>
          <w:sz w:val="34"/>
          <w:szCs w:val="34"/>
          <w:rtl/>
        </w:rPr>
        <w:t>(لَا تَأْكُلُوا أَمْوَالَكُم بَيْنَكُم بِالْبَاطِلِ)</w:t>
      </w:r>
      <w:r w:rsidRPr="009D2055">
        <w:rPr>
          <w:rFonts w:ascii="mylotus" w:hAnsi="mylotus"/>
          <w:sz w:val="34"/>
          <w:szCs w:val="34"/>
          <w:rtl/>
        </w:rPr>
        <w:t xml:space="preserve"> هو</w:t>
      </w:r>
      <w:r>
        <w:rPr>
          <w:rFonts w:ascii="mylotus" w:hAnsi="mylotus" w:hint="cs"/>
          <w:sz w:val="34"/>
          <w:szCs w:val="34"/>
          <w:rtl/>
        </w:rPr>
        <w:t xml:space="preserve"> </w:t>
      </w:r>
      <w:r w:rsidRPr="009D2055">
        <w:rPr>
          <w:rFonts w:ascii="mylotus" w:hAnsi="mylotus"/>
          <w:sz w:val="34"/>
          <w:szCs w:val="34"/>
          <w:rtl/>
        </w:rPr>
        <w:t xml:space="preserve">الأسباب الباطلة استثناء التجارة عن تراض، حيث قال: </w:t>
      </w:r>
      <w:r w:rsidRPr="001D257E">
        <w:rPr>
          <w:rFonts w:ascii="mylotus" w:hAnsi="mylotus"/>
          <w:b/>
          <w:bCs/>
          <w:sz w:val="34"/>
          <w:szCs w:val="34"/>
          <w:rtl/>
        </w:rPr>
        <w:t xml:space="preserve">(لَا تَأْكُلُوا أَمْوَالَكُم بَيْنَكُم بِالْبَاطِلِ إِلَّا أَن تَكُونَ تِجَارَةً عَن تَرَاضٍ مِّنكُمْ) </w:t>
      </w:r>
      <w:r w:rsidRPr="009D2055">
        <w:rPr>
          <w:rFonts w:ascii="mylotus" w:hAnsi="mylotus"/>
          <w:sz w:val="34"/>
          <w:szCs w:val="34"/>
          <w:rtl/>
        </w:rPr>
        <w:t>والتجارة عن تراض من الأسباب لا من الأعواض.</w:t>
      </w:r>
    </w:p>
    <w:p w14:paraId="390BC9F6"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فإذا كان المنصرف من الباء هنا باء السببية</w:t>
      </w:r>
      <w:r>
        <w:rPr>
          <w:rFonts w:ascii="mylotus" w:hAnsi="mylotus" w:hint="cs"/>
          <w:sz w:val="34"/>
          <w:szCs w:val="34"/>
          <w:rtl/>
        </w:rPr>
        <w:t>،</w:t>
      </w:r>
      <w:r w:rsidRPr="009D2055">
        <w:rPr>
          <w:rFonts w:ascii="mylotus" w:hAnsi="mylotus"/>
          <w:sz w:val="34"/>
          <w:szCs w:val="34"/>
          <w:rtl/>
        </w:rPr>
        <w:t xml:space="preserve"> فالتمسك ب</w:t>
      </w:r>
      <w:r>
        <w:rPr>
          <w:rFonts w:ascii="mylotus" w:hAnsi="mylotus" w:hint="cs"/>
          <w:sz w:val="34"/>
          <w:szCs w:val="34"/>
          <w:rtl/>
        </w:rPr>
        <w:t>ـ</w:t>
      </w:r>
      <w:r w:rsidRPr="009D2055">
        <w:rPr>
          <w:rFonts w:ascii="mylotus" w:hAnsi="mylotus"/>
          <w:sz w:val="34"/>
          <w:szCs w:val="34"/>
          <w:rtl/>
        </w:rPr>
        <w:t xml:space="preserve"> </w:t>
      </w:r>
      <w:r w:rsidRPr="001D257E">
        <w:rPr>
          <w:rFonts w:ascii="mylotus" w:hAnsi="mylotus"/>
          <w:b/>
          <w:bCs/>
          <w:sz w:val="34"/>
          <w:szCs w:val="34"/>
          <w:rtl/>
        </w:rPr>
        <w:t>(لَا تَأْكُلُوا أَمْوَالَكُم بَيْنَكُم بِالْبَاطِلِ)</w:t>
      </w:r>
      <w:r w:rsidRPr="001D257E">
        <w:rPr>
          <w:rFonts w:ascii="mylotus" w:hAnsi="mylotus"/>
          <w:sz w:val="34"/>
          <w:szCs w:val="34"/>
          <w:rtl/>
        </w:rPr>
        <w:t xml:space="preserve"> </w:t>
      </w:r>
      <w:r w:rsidRPr="009D2055">
        <w:rPr>
          <w:rFonts w:ascii="mylotus" w:hAnsi="mylotus"/>
          <w:sz w:val="34"/>
          <w:szCs w:val="34"/>
          <w:rtl/>
        </w:rPr>
        <w:t>لإثبات بطلان الإجارة على الغناء تمسك بالدليل في الشبهة الموضوعية؛ إذ لا يعلم أنّ الإجارة على الغناء من الأسباب الباطلة.</w:t>
      </w:r>
    </w:p>
    <w:p w14:paraId="144FAA87" w14:textId="77777777" w:rsidR="00E33242" w:rsidRPr="001D257E" w:rsidRDefault="00E33242" w:rsidP="00E33242">
      <w:pPr>
        <w:pStyle w:val="a"/>
        <w:bidi/>
        <w:spacing w:line="216" w:lineRule="auto"/>
        <w:rPr>
          <w:rFonts w:ascii="mylotus" w:hAnsi="mylotus"/>
          <w:b/>
          <w:bCs/>
          <w:sz w:val="34"/>
          <w:szCs w:val="34"/>
          <w:rtl/>
        </w:rPr>
      </w:pPr>
      <w:r w:rsidRPr="001D257E">
        <w:rPr>
          <w:rFonts w:ascii="mylotus" w:hAnsi="mylotus"/>
          <w:b/>
          <w:bCs/>
          <w:sz w:val="34"/>
          <w:szCs w:val="34"/>
          <w:rtl/>
        </w:rPr>
        <w:t>الدليل الثاني:</w:t>
      </w:r>
      <w:r w:rsidRPr="001D257E">
        <w:rPr>
          <w:rFonts w:ascii="mylotus" w:hAnsi="mylotus"/>
          <w:sz w:val="34"/>
          <w:szCs w:val="34"/>
          <w:rtl/>
        </w:rPr>
        <w:t xml:space="preserve"> </w:t>
      </w:r>
      <w:r w:rsidRPr="009D2055">
        <w:rPr>
          <w:rFonts w:ascii="mylotus" w:hAnsi="mylotus"/>
          <w:sz w:val="34"/>
          <w:szCs w:val="34"/>
          <w:rtl/>
        </w:rPr>
        <w:t xml:space="preserve">ما ذكره السيد الحكيم السبط (قدس سره الشريف) في [كتاب الإجارة، ص177] حيث قال: </w:t>
      </w:r>
      <w:r w:rsidRPr="001D257E">
        <w:rPr>
          <w:rFonts w:ascii="mylotus" w:hAnsi="mylotus"/>
          <w:b/>
          <w:bCs/>
          <w:sz w:val="34"/>
          <w:szCs w:val="34"/>
          <w:rtl/>
        </w:rPr>
        <w:t>(كما أنه بعد فرض بقاء حرمة المنفعة للأعيان)</w:t>
      </w:r>
      <w:r w:rsidRPr="009D2055">
        <w:rPr>
          <w:rFonts w:ascii="mylotus" w:hAnsi="mylotus"/>
          <w:sz w:val="34"/>
          <w:szCs w:val="34"/>
          <w:rtl/>
        </w:rPr>
        <w:t xml:space="preserve"> يعني أنّ الإجارة لا توجب تغير الحرام إلى حلال بل الحرمة باقية حتى بعد الإجارة </w:t>
      </w:r>
      <w:r w:rsidRPr="001D257E">
        <w:rPr>
          <w:rFonts w:ascii="mylotus" w:hAnsi="mylotus"/>
          <w:b/>
          <w:bCs/>
          <w:sz w:val="34"/>
          <w:szCs w:val="34"/>
          <w:rtl/>
        </w:rPr>
        <w:t>(يمتنع صحة الإجارة عليها، بنحو يقتضي التسليط على استيفائهاً شرعا وخارجاً)</w:t>
      </w:r>
      <w:r w:rsidRPr="009D2055">
        <w:rPr>
          <w:rFonts w:ascii="mylotus" w:hAnsi="mylotus"/>
          <w:sz w:val="34"/>
          <w:szCs w:val="34"/>
          <w:rtl/>
        </w:rPr>
        <w:t>، أي لا يجتمع كون المنفعة حراما</w:t>
      </w:r>
      <w:r>
        <w:rPr>
          <w:rFonts w:ascii="mylotus" w:hAnsi="mylotus" w:hint="cs"/>
          <w:sz w:val="34"/>
          <w:szCs w:val="34"/>
          <w:rtl/>
        </w:rPr>
        <w:t>ً</w:t>
      </w:r>
      <w:r w:rsidRPr="009D2055">
        <w:rPr>
          <w:rFonts w:ascii="mylotus" w:hAnsi="mylotus"/>
          <w:sz w:val="34"/>
          <w:szCs w:val="34"/>
          <w:rtl/>
        </w:rPr>
        <w:t xml:space="preserve"> مع صحة الإجارة بنحو يقتضي تسلط المستأجر على استيفاء هذه المنفعة من العين</w:t>
      </w:r>
      <w:r>
        <w:rPr>
          <w:rFonts w:ascii="mylotus" w:hAnsi="mylotus" w:hint="cs"/>
          <w:sz w:val="34"/>
          <w:szCs w:val="34"/>
          <w:rtl/>
        </w:rPr>
        <w:t>،</w:t>
      </w:r>
      <w:r>
        <w:rPr>
          <w:rFonts w:ascii="mylotus" w:hAnsi="mylotus" w:hint="cs"/>
          <w:b/>
          <w:bCs/>
          <w:sz w:val="34"/>
          <w:szCs w:val="34"/>
          <w:rtl/>
        </w:rPr>
        <w:t xml:space="preserve"> </w:t>
      </w:r>
      <w:r w:rsidRPr="009D2055">
        <w:rPr>
          <w:rFonts w:ascii="mylotus" w:hAnsi="mylotus"/>
          <w:sz w:val="34"/>
          <w:szCs w:val="34"/>
          <w:rtl/>
        </w:rPr>
        <w:t>فلو آجره السيارة لحمل الخمر، فإنّ صحة الإجارة بنحو يقتضي تسلط المستأجر على استيفاء هذه المنفعة من السيارة -وهي حمل الخمر بها- مما لا يجتمع مع حرمة المنفعة</w:t>
      </w:r>
      <w:r>
        <w:rPr>
          <w:rFonts w:ascii="mylotus" w:hAnsi="mylotus" w:hint="cs"/>
          <w:sz w:val="34"/>
          <w:szCs w:val="34"/>
          <w:rtl/>
        </w:rPr>
        <w:t xml:space="preserve">، </w:t>
      </w:r>
      <w:r w:rsidRPr="001D257E">
        <w:rPr>
          <w:rFonts w:ascii="mylotus" w:hAnsi="mylotus" w:hint="cs"/>
          <w:b/>
          <w:bCs/>
          <w:sz w:val="34"/>
          <w:szCs w:val="34"/>
          <w:rtl/>
        </w:rPr>
        <w:t>(</w:t>
      </w:r>
      <w:r w:rsidRPr="001D257E">
        <w:rPr>
          <w:rFonts w:ascii="mylotus" w:hAnsi="mylotus"/>
          <w:b/>
          <w:bCs/>
          <w:sz w:val="34"/>
          <w:szCs w:val="34"/>
          <w:rtl/>
        </w:rPr>
        <w:t>فإنه وإن لم يثبت عموم حرمة الإعانة على الإثم</w:t>
      </w:r>
      <w:r w:rsidRPr="001D257E">
        <w:rPr>
          <w:rFonts w:ascii="mylotus" w:hAnsi="mylotus" w:hint="cs"/>
          <w:b/>
          <w:bCs/>
          <w:sz w:val="34"/>
          <w:szCs w:val="34"/>
          <w:rtl/>
        </w:rPr>
        <w:t>)</w:t>
      </w:r>
      <w:r>
        <w:rPr>
          <w:rFonts w:ascii="mylotus" w:hAnsi="mylotus" w:hint="cs"/>
          <w:b/>
          <w:bCs/>
          <w:sz w:val="34"/>
          <w:szCs w:val="34"/>
          <w:rtl/>
        </w:rPr>
        <w:t>.</w:t>
      </w:r>
    </w:p>
    <w:p w14:paraId="4F4DAD72"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 xml:space="preserve">كما ناقش في ذلك سيدنا الخوئي (قدس سره) بأنّه لا دليل على حرمة الإعانة على الإثم، وإنّما الدليل دال على حرمة التعاون على الإثم بقوله تبارك وتعالى: </w:t>
      </w:r>
      <w:r w:rsidRPr="001D257E">
        <w:rPr>
          <w:rFonts w:ascii="mylotus" w:hAnsi="mylotus"/>
          <w:b/>
          <w:bCs/>
          <w:sz w:val="34"/>
          <w:szCs w:val="34"/>
          <w:rtl/>
        </w:rPr>
        <w:t>(وَتَعَاوَنُوا عَلَى الْبِرِّ وَالتَّقْوَىٰ وَلَا تَعَاوَنُوا عَلَى الْإِثْمِ وَالْعُدْوَانِ)</w:t>
      </w:r>
      <w:r w:rsidRPr="009D2055">
        <w:rPr>
          <w:rFonts w:ascii="mylotus" w:hAnsi="mylotus"/>
          <w:sz w:val="34"/>
          <w:szCs w:val="34"/>
          <w:rtl/>
        </w:rPr>
        <w:t xml:space="preserve"> [المائدة، 2]، فالمحرم التعاون على الإثم، أي الشركة فيه، لا الإعانة على الإثم.</w:t>
      </w:r>
    </w:p>
    <w:p w14:paraId="7203D54A" w14:textId="77777777" w:rsidR="00E33242" w:rsidRDefault="00E33242" w:rsidP="00E33242">
      <w:pPr>
        <w:pStyle w:val="a"/>
        <w:bidi/>
        <w:spacing w:line="216" w:lineRule="auto"/>
        <w:rPr>
          <w:rFonts w:ascii="mylotus" w:hAnsi="mylotus"/>
          <w:sz w:val="34"/>
          <w:szCs w:val="34"/>
          <w:rtl/>
        </w:rPr>
      </w:pPr>
      <w:r w:rsidRPr="001D257E">
        <w:rPr>
          <w:rFonts w:ascii="mylotus" w:hAnsi="mylotus"/>
          <w:b/>
          <w:bCs/>
          <w:sz w:val="34"/>
          <w:szCs w:val="34"/>
          <w:rtl/>
        </w:rPr>
        <w:t>(إلا أنه لا إشكال في حرمة مثل هذه الإعانة)</w:t>
      </w:r>
      <w:r w:rsidRPr="009D2055">
        <w:rPr>
          <w:rFonts w:ascii="mylotus" w:hAnsi="mylotus"/>
          <w:sz w:val="34"/>
          <w:szCs w:val="34"/>
          <w:rtl/>
        </w:rPr>
        <w:t xml:space="preserve"> كأنْ تأجره السيارة لحمل الخمر </w:t>
      </w:r>
      <w:r w:rsidRPr="001D257E">
        <w:rPr>
          <w:rFonts w:ascii="mylotus" w:hAnsi="mylotus"/>
          <w:b/>
          <w:bCs/>
          <w:sz w:val="34"/>
          <w:szCs w:val="34"/>
          <w:rtl/>
        </w:rPr>
        <w:t>(المبنية على التشجيع على الحرام وإقراره، حيث يستفاد حرمتها مما دلّ على وجوب الأمر بالمعروف والنهي عن المنكر بالأولوية العرفية، معتضداً بالمرتكزات المتشرعية)،</w:t>
      </w:r>
      <w:r w:rsidRPr="009D2055">
        <w:rPr>
          <w:rFonts w:ascii="mylotus" w:hAnsi="mylotus"/>
          <w:sz w:val="34"/>
          <w:szCs w:val="34"/>
          <w:rtl/>
        </w:rPr>
        <w:t xml:space="preserve"> أي أن المرتكزات المتشرعية مؤيد</w:t>
      </w:r>
      <w:r>
        <w:rPr>
          <w:rFonts w:ascii="mylotus" w:hAnsi="mylotus" w:hint="cs"/>
          <w:sz w:val="34"/>
          <w:szCs w:val="34"/>
          <w:rtl/>
        </w:rPr>
        <w:t>،</w:t>
      </w:r>
      <w:r w:rsidRPr="009D2055">
        <w:rPr>
          <w:rFonts w:ascii="mylotus" w:hAnsi="mylotus"/>
          <w:sz w:val="34"/>
          <w:szCs w:val="34"/>
          <w:rtl/>
        </w:rPr>
        <w:t xml:space="preserve"> وإلا لو قام المرتكز على الحرمة لكان هو الدليل الكافي في الحرمة.</w:t>
      </w:r>
    </w:p>
    <w:p w14:paraId="181A60C9" w14:textId="77777777" w:rsidR="00E33242" w:rsidRDefault="00E33242" w:rsidP="00E33242">
      <w:pPr>
        <w:pStyle w:val="a"/>
        <w:bidi/>
        <w:spacing w:line="216" w:lineRule="auto"/>
        <w:rPr>
          <w:rFonts w:ascii="mylotus" w:hAnsi="mylotus"/>
          <w:b/>
          <w:bCs/>
          <w:sz w:val="34"/>
          <w:szCs w:val="34"/>
          <w:rtl/>
        </w:rPr>
      </w:pPr>
      <w:r w:rsidRPr="001D257E">
        <w:rPr>
          <w:rFonts w:ascii="mylotus" w:hAnsi="mylotus"/>
          <w:b/>
          <w:bCs/>
          <w:sz w:val="34"/>
          <w:szCs w:val="34"/>
          <w:rtl/>
        </w:rPr>
        <w:t>والمتحصل:</w:t>
      </w:r>
      <w:r w:rsidRPr="009D2055">
        <w:rPr>
          <w:rFonts w:ascii="mylotus" w:hAnsi="mylotus"/>
          <w:sz w:val="34"/>
          <w:szCs w:val="34"/>
          <w:rtl/>
        </w:rPr>
        <w:t xml:space="preserve"> أن</w:t>
      </w:r>
      <w:r>
        <w:rPr>
          <w:rFonts w:ascii="mylotus" w:hAnsi="mylotus" w:hint="cs"/>
          <w:sz w:val="34"/>
          <w:szCs w:val="34"/>
          <w:rtl/>
        </w:rPr>
        <w:t>ّ</w:t>
      </w:r>
      <w:r w:rsidRPr="009D2055">
        <w:rPr>
          <w:rFonts w:ascii="mylotus" w:hAnsi="mylotus"/>
          <w:sz w:val="34"/>
          <w:szCs w:val="34"/>
          <w:rtl/>
        </w:rPr>
        <w:t xml:space="preserve"> المستفاد من دليل النهي عن المنكر بالأولوية العرفية حرمة التشجيع، ومقتضى حرمة التشجيع عدم صحة الإجارة التي تقتضي استيفاء هذه المنفعة المحرمة.</w:t>
      </w:r>
    </w:p>
    <w:p w14:paraId="46FFBDE2" w14:textId="77777777" w:rsidR="00E33242" w:rsidRDefault="00E33242" w:rsidP="00E33242">
      <w:pPr>
        <w:pStyle w:val="a"/>
        <w:bidi/>
        <w:spacing w:line="216" w:lineRule="auto"/>
        <w:rPr>
          <w:rFonts w:ascii="mylotus" w:hAnsi="mylotus"/>
          <w:b/>
          <w:bCs/>
          <w:sz w:val="34"/>
          <w:szCs w:val="34"/>
          <w:rtl/>
        </w:rPr>
      </w:pPr>
      <w:r w:rsidRPr="001D257E">
        <w:rPr>
          <w:rFonts w:ascii="mylotus" w:hAnsi="mylotus"/>
          <w:b/>
          <w:bCs/>
          <w:sz w:val="34"/>
          <w:szCs w:val="34"/>
          <w:rtl/>
        </w:rPr>
        <w:t>بتقريب:</w:t>
      </w:r>
      <w:r w:rsidRPr="009D2055">
        <w:rPr>
          <w:rFonts w:ascii="mylotus" w:hAnsi="mylotus"/>
          <w:sz w:val="34"/>
          <w:szCs w:val="34"/>
          <w:rtl/>
        </w:rPr>
        <w:t xml:space="preserve"> أنّ الإجارة على المنفعة المحرمة ترغيبٌ وتشجيعٌ في استيفاء المنفعة المحرمة، وبما أنّها ترغيب وتشجيع في استيفاء المنفعة المحرمة فتكون بالنتيجة محرمة.</w:t>
      </w:r>
    </w:p>
    <w:p w14:paraId="5C247026" w14:textId="77777777" w:rsidR="00E33242" w:rsidRDefault="00E33242" w:rsidP="00E33242">
      <w:pPr>
        <w:pStyle w:val="a"/>
        <w:bidi/>
        <w:spacing w:line="216" w:lineRule="auto"/>
        <w:rPr>
          <w:rFonts w:ascii="mylotus" w:hAnsi="mylotus"/>
          <w:b/>
          <w:bCs/>
          <w:sz w:val="34"/>
          <w:szCs w:val="34"/>
          <w:rtl/>
        </w:rPr>
      </w:pPr>
      <w:r w:rsidRPr="001D257E">
        <w:rPr>
          <w:rFonts w:ascii="mylotus" w:hAnsi="mylotus"/>
          <w:b/>
          <w:bCs/>
          <w:sz w:val="34"/>
          <w:szCs w:val="34"/>
          <w:rtl/>
        </w:rPr>
        <w:t>ولكن هذا الكلام محل تأمل من جهتين:</w:t>
      </w:r>
      <w:r w:rsidRPr="009D2055">
        <w:rPr>
          <w:rFonts w:ascii="mylotus" w:hAnsi="mylotus"/>
          <w:sz w:val="34"/>
          <w:szCs w:val="34"/>
          <w:rtl/>
        </w:rPr>
        <w:t xml:space="preserve"> الجهة التكليفية، </w:t>
      </w:r>
      <w:r>
        <w:rPr>
          <w:rFonts w:ascii="mylotus" w:hAnsi="mylotus" w:hint="cs"/>
          <w:sz w:val="34"/>
          <w:szCs w:val="34"/>
          <w:rtl/>
        </w:rPr>
        <w:t>و</w:t>
      </w:r>
      <w:r w:rsidRPr="009D2055">
        <w:rPr>
          <w:rFonts w:ascii="mylotus" w:hAnsi="mylotus"/>
          <w:sz w:val="34"/>
          <w:szCs w:val="34"/>
          <w:rtl/>
        </w:rPr>
        <w:t>الجهة الوضعية.</w:t>
      </w:r>
    </w:p>
    <w:p w14:paraId="7CEF54F7" w14:textId="77777777" w:rsidR="00E33242" w:rsidRDefault="00E33242" w:rsidP="00E33242">
      <w:pPr>
        <w:pStyle w:val="a"/>
        <w:bidi/>
        <w:spacing w:line="216" w:lineRule="auto"/>
        <w:rPr>
          <w:rFonts w:ascii="mylotus" w:hAnsi="mylotus"/>
          <w:sz w:val="34"/>
          <w:szCs w:val="34"/>
          <w:rtl/>
        </w:rPr>
      </w:pPr>
      <w:r w:rsidRPr="001D257E">
        <w:rPr>
          <w:rFonts w:ascii="mylotus" w:hAnsi="mylotus"/>
          <w:b/>
          <w:bCs/>
          <w:sz w:val="34"/>
          <w:szCs w:val="34"/>
          <w:rtl/>
        </w:rPr>
        <w:t>أما من الجهة التكليفية:</w:t>
      </w:r>
      <w:r w:rsidRPr="009D2055">
        <w:rPr>
          <w:rFonts w:ascii="mylotus" w:hAnsi="mylotus"/>
          <w:sz w:val="34"/>
          <w:szCs w:val="34"/>
          <w:rtl/>
        </w:rPr>
        <w:t xml:space="preserve"> فإنّ حرمة التشجيع على المعصية المستفادة بالأولوية العرفية من دليل النهي عن المنكر لا تعني أنّ إجارة الدار للمنفعة المحرمة تشجيع</w:t>
      </w:r>
      <w:r>
        <w:rPr>
          <w:rFonts w:ascii="mylotus" w:hAnsi="mylotus" w:hint="cs"/>
          <w:sz w:val="34"/>
          <w:szCs w:val="34"/>
          <w:rtl/>
        </w:rPr>
        <w:t>.</w:t>
      </w:r>
    </w:p>
    <w:p w14:paraId="049B8EE8" w14:textId="77777777" w:rsidR="00E33242" w:rsidRDefault="00E33242" w:rsidP="00E33242">
      <w:pPr>
        <w:pStyle w:val="a"/>
        <w:bidi/>
        <w:spacing w:line="216" w:lineRule="auto"/>
        <w:rPr>
          <w:rFonts w:ascii="mylotus" w:hAnsi="mylotus"/>
          <w:b/>
          <w:bCs/>
          <w:sz w:val="34"/>
          <w:szCs w:val="34"/>
          <w:rtl/>
        </w:rPr>
      </w:pPr>
      <w:r w:rsidRPr="001D257E">
        <w:rPr>
          <w:rFonts w:ascii="mylotus" w:hAnsi="mylotus"/>
          <w:b/>
          <w:bCs/>
          <w:sz w:val="34"/>
          <w:szCs w:val="34"/>
          <w:rtl/>
        </w:rPr>
        <w:t>والوجه في ذلك</w:t>
      </w:r>
      <w:r w:rsidRPr="001D257E">
        <w:rPr>
          <w:rFonts w:ascii="mylotus" w:hAnsi="mylotus" w:hint="cs"/>
          <w:b/>
          <w:bCs/>
          <w:sz w:val="34"/>
          <w:szCs w:val="34"/>
          <w:rtl/>
        </w:rPr>
        <w:t>:</w:t>
      </w:r>
      <w:r w:rsidRPr="009D2055">
        <w:rPr>
          <w:rFonts w:ascii="mylotus" w:hAnsi="mylotus"/>
          <w:sz w:val="34"/>
          <w:szCs w:val="34"/>
          <w:rtl/>
        </w:rPr>
        <w:t xml:space="preserve"> أنّ متعلق التمليك في الإجارة القابلية، لا نفس الانتفاع</w:t>
      </w:r>
      <w:r>
        <w:rPr>
          <w:rFonts w:ascii="mylotus" w:hAnsi="mylotus" w:hint="cs"/>
          <w:sz w:val="34"/>
          <w:szCs w:val="34"/>
          <w:rtl/>
        </w:rPr>
        <w:t>،</w:t>
      </w:r>
      <w:r w:rsidRPr="009D2055">
        <w:rPr>
          <w:rFonts w:ascii="mylotus" w:hAnsi="mylotus"/>
          <w:sz w:val="34"/>
          <w:szCs w:val="34"/>
          <w:rtl/>
        </w:rPr>
        <w:t xml:space="preserve"> للفرقٌ الواضح  بين القابلية وبين الانتفاع، فإنّ القابلية صفةٌ في العين، والانتفاع فعلٌ صادر من المستأجر، فما هو متعلق التمليك غير ما هو متعلق الحرمة، فإنّ متعلق التمليك قابلية السيارة للانتفاع بها، وما هو متعلق الحرمة استيفاء هذه المنفعة المعينة -وهي حمل الخمر</w:t>
      </w:r>
      <w:r>
        <w:rPr>
          <w:rFonts w:ascii="mylotus" w:hAnsi="mylotus" w:hint="cs"/>
          <w:sz w:val="34"/>
          <w:szCs w:val="34"/>
          <w:rtl/>
        </w:rPr>
        <w:t>-.</w:t>
      </w:r>
    </w:p>
    <w:p w14:paraId="5EC60178"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فبما أنّهما شيئان، فلا تكون الإجارة للسيارة بغرض حمل الخمر فيها تشجيعاً على العمل المحرم، مع أن</w:t>
      </w:r>
      <w:r>
        <w:rPr>
          <w:rFonts w:ascii="mylotus" w:hAnsi="mylotus" w:hint="cs"/>
          <w:sz w:val="34"/>
          <w:szCs w:val="34"/>
          <w:rtl/>
        </w:rPr>
        <w:t>ّ</w:t>
      </w:r>
      <w:r w:rsidRPr="009D2055">
        <w:rPr>
          <w:rFonts w:ascii="mylotus" w:hAnsi="mylotus"/>
          <w:sz w:val="34"/>
          <w:szCs w:val="34"/>
          <w:rtl/>
        </w:rPr>
        <w:t xml:space="preserve"> استيفاء المنفعة في فعل الحرام راجع لاختيار المستأجر تماماً.</w:t>
      </w:r>
    </w:p>
    <w:p w14:paraId="6D33325B" w14:textId="77777777" w:rsidR="00E33242" w:rsidRDefault="00E33242" w:rsidP="00E33242">
      <w:pPr>
        <w:pStyle w:val="a"/>
        <w:bidi/>
        <w:spacing w:line="216" w:lineRule="auto"/>
        <w:rPr>
          <w:rFonts w:ascii="mylotus" w:hAnsi="mylotus"/>
          <w:b/>
          <w:bCs/>
          <w:sz w:val="34"/>
          <w:szCs w:val="34"/>
          <w:rtl/>
        </w:rPr>
      </w:pPr>
      <w:r w:rsidRPr="009D2055">
        <w:rPr>
          <w:rFonts w:ascii="mylotus" w:hAnsi="mylotus"/>
          <w:sz w:val="34"/>
          <w:szCs w:val="34"/>
          <w:rtl/>
        </w:rPr>
        <w:t>وعلى فرض التسليم بالجهة التكليفية، فلا ملازمة بين حرمة الإجارة تكليفا</w:t>
      </w:r>
      <w:r>
        <w:rPr>
          <w:rFonts w:ascii="mylotus" w:hAnsi="mylotus" w:hint="cs"/>
          <w:sz w:val="34"/>
          <w:szCs w:val="34"/>
          <w:rtl/>
        </w:rPr>
        <w:t>ً،</w:t>
      </w:r>
      <w:r w:rsidRPr="009D2055">
        <w:rPr>
          <w:rFonts w:ascii="mylotus" w:hAnsi="mylotus"/>
          <w:sz w:val="34"/>
          <w:szCs w:val="34"/>
          <w:rtl/>
        </w:rPr>
        <w:t xml:space="preserve"> وفسادها وضعاً.</w:t>
      </w:r>
    </w:p>
    <w:p w14:paraId="601FBE20" w14:textId="77777777" w:rsidR="00E33242" w:rsidRPr="001D257E" w:rsidRDefault="00E33242" w:rsidP="00E33242">
      <w:pPr>
        <w:pStyle w:val="a"/>
        <w:bidi/>
        <w:spacing w:line="216" w:lineRule="auto"/>
        <w:rPr>
          <w:rFonts w:ascii="mylotus" w:hAnsi="mylotus"/>
          <w:b/>
          <w:bCs/>
          <w:sz w:val="34"/>
          <w:szCs w:val="34"/>
          <w:rtl/>
        </w:rPr>
      </w:pPr>
      <w:r w:rsidRPr="001D257E">
        <w:rPr>
          <w:rFonts w:ascii="mylotus" w:hAnsi="mylotus"/>
          <w:b/>
          <w:bCs/>
          <w:sz w:val="34"/>
          <w:szCs w:val="34"/>
          <w:rtl/>
        </w:rPr>
        <w:t>إلا أنْ يقال:</w:t>
      </w:r>
      <w:r w:rsidRPr="009D2055">
        <w:rPr>
          <w:rFonts w:ascii="mylotus" w:hAnsi="mylotus"/>
          <w:sz w:val="34"/>
          <w:szCs w:val="34"/>
          <w:rtl/>
        </w:rPr>
        <w:t xml:space="preserve"> لا يحرز شمول الإطلاقات لفرض منع الشارع، وهذا رجوع لنكتة أُخرى.</w:t>
      </w:r>
    </w:p>
    <w:p w14:paraId="3CCDAF36" w14:textId="77777777" w:rsidR="00E33242" w:rsidRDefault="00E33242" w:rsidP="00E33242">
      <w:pPr>
        <w:pStyle w:val="a"/>
        <w:bidi/>
        <w:spacing w:line="216" w:lineRule="auto"/>
        <w:jc w:val="center"/>
        <w:rPr>
          <w:rFonts w:ascii="mylotus" w:hAnsi="mylotus"/>
          <w:b/>
          <w:bCs/>
          <w:sz w:val="34"/>
          <w:szCs w:val="34"/>
          <w:rtl/>
        </w:rPr>
      </w:pPr>
    </w:p>
    <w:p w14:paraId="39C77F70" w14:textId="77777777" w:rsidR="00E33242" w:rsidRPr="00ED1859"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3570B6D7" w14:textId="77777777" w:rsidR="00E33242" w:rsidRDefault="00E33242" w:rsidP="00E33242">
      <w:pPr>
        <w:pStyle w:val="Heading1"/>
        <w:bidi/>
        <w:rPr>
          <w:color w:val="FF0000"/>
          <w:rtl/>
        </w:rPr>
      </w:pPr>
      <w:r w:rsidRPr="00E33242">
        <w:rPr>
          <w:color w:val="FF0000"/>
          <w:rtl/>
        </w:rPr>
        <w:t>022 - كتاب_الإجارة_96_مما_يشترط_في_صحة_الإجارة_الثلاثاء_11_ربيع_الثاني</w:t>
      </w:r>
    </w:p>
    <w:p w14:paraId="40233710"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2043C4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78A277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A19FE97"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4248BD53" w14:textId="77777777" w:rsidR="00E33242" w:rsidRDefault="00E33242" w:rsidP="00E33242">
      <w:pPr>
        <w:pStyle w:val="a"/>
        <w:bidi/>
        <w:spacing w:line="216" w:lineRule="auto"/>
        <w:jc w:val="center"/>
        <w:rPr>
          <w:rFonts w:ascii="mylotus" w:hAnsi="mylotus"/>
          <w:sz w:val="34"/>
          <w:szCs w:val="34"/>
          <w:rtl/>
        </w:rPr>
      </w:pPr>
    </w:p>
    <w:p w14:paraId="7B93E427" w14:textId="77777777" w:rsidR="00E33242" w:rsidRDefault="00E33242" w:rsidP="00E33242">
      <w:pPr>
        <w:pStyle w:val="a"/>
        <w:bidi/>
        <w:spacing w:line="216" w:lineRule="auto"/>
        <w:rPr>
          <w:rFonts w:ascii="mylotus" w:hAnsi="mylotus"/>
          <w:sz w:val="34"/>
          <w:szCs w:val="34"/>
          <w:rtl/>
        </w:rPr>
      </w:pPr>
      <w:r w:rsidRPr="007452D1">
        <w:rPr>
          <w:rFonts w:ascii="mylotus" w:hAnsi="mylotus"/>
          <w:b/>
          <w:bCs/>
          <w:sz w:val="34"/>
          <w:szCs w:val="34"/>
          <w:rtl/>
        </w:rPr>
        <w:t xml:space="preserve">الدليل الثالث: </w:t>
      </w:r>
      <w:r w:rsidRPr="007452D1">
        <w:rPr>
          <w:rFonts w:ascii="mylotus" w:hAnsi="mylotus"/>
          <w:sz w:val="34"/>
          <w:szCs w:val="34"/>
          <w:rtl/>
        </w:rPr>
        <w:t>وهو مؤلف من مقدمتين:</w:t>
      </w:r>
    </w:p>
    <w:p w14:paraId="73A4A58D" w14:textId="77777777" w:rsidR="00E33242" w:rsidRPr="007452D1" w:rsidRDefault="00E33242" w:rsidP="00E33242">
      <w:pPr>
        <w:pStyle w:val="a"/>
        <w:bidi/>
        <w:spacing w:line="216" w:lineRule="auto"/>
        <w:rPr>
          <w:rFonts w:ascii="mylotus" w:hAnsi="mylotus"/>
          <w:b/>
          <w:bCs/>
          <w:sz w:val="34"/>
          <w:szCs w:val="34"/>
          <w:rtl/>
        </w:rPr>
      </w:pPr>
      <w:r w:rsidRPr="007452D1">
        <w:rPr>
          <w:rFonts w:ascii="mylotus" w:hAnsi="mylotus"/>
          <w:b/>
          <w:bCs/>
          <w:sz w:val="34"/>
          <w:szCs w:val="34"/>
          <w:rtl/>
        </w:rPr>
        <w:t>المقدمة الأُولى:</w:t>
      </w:r>
      <w:r w:rsidRPr="007452D1">
        <w:rPr>
          <w:rFonts w:ascii="mylotus" w:hAnsi="mylotus"/>
          <w:sz w:val="34"/>
          <w:szCs w:val="34"/>
          <w:rtl/>
        </w:rPr>
        <w:t xml:space="preserve"> </w:t>
      </w:r>
      <w:r w:rsidRPr="007452D1">
        <w:rPr>
          <w:rFonts w:ascii="mylotus" w:hAnsi="mylotus"/>
          <w:b/>
          <w:bCs/>
          <w:sz w:val="34"/>
          <w:szCs w:val="34"/>
          <w:rtl/>
        </w:rPr>
        <w:t>في إثبات المنع من الإجارة على الحرام تكليفاً، وذلك بأحد وجهين:</w:t>
      </w:r>
    </w:p>
    <w:p w14:paraId="0E6FF5F5" w14:textId="77777777" w:rsidR="00E33242" w:rsidRDefault="00E33242" w:rsidP="00E33242">
      <w:pPr>
        <w:pStyle w:val="a"/>
        <w:bidi/>
        <w:spacing w:line="216" w:lineRule="auto"/>
        <w:rPr>
          <w:rFonts w:ascii="mylotus" w:hAnsi="mylotus"/>
          <w:sz w:val="34"/>
          <w:szCs w:val="34"/>
          <w:rtl/>
        </w:rPr>
      </w:pPr>
      <w:r w:rsidRPr="007452D1">
        <w:rPr>
          <w:rFonts w:ascii="mylotus" w:hAnsi="mylotus"/>
          <w:b/>
          <w:bCs/>
          <w:sz w:val="34"/>
          <w:szCs w:val="34"/>
          <w:rtl/>
        </w:rPr>
        <w:t>الوجه الأول:</w:t>
      </w:r>
      <w:r w:rsidRPr="007452D1">
        <w:rPr>
          <w:rFonts w:ascii="mylotus" w:hAnsi="mylotus"/>
          <w:sz w:val="34"/>
          <w:szCs w:val="34"/>
          <w:rtl/>
        </w:rPr>
        <w:t xml:space="preserve"> إنّ ظاهر أدلة النهي عن المنكر وجوبُ الرفع والدفع، ولا يختص مفادها بالرفع.</w:t>
      </w:r>
    </w:p>
    <w:p w14:paraId="783B627C" w14:textId="77777777" w:rsidR="00E33242" w:rsidRDefault="00E33242" w:rsidP="00E33242">
      <w:pPr>
        <w:pStyle w:val="a"/>
        <w:bidi/>
        <w:spacing w:line="216" w:lineRule="auto"/>
        <w:rPr>
          <w:rFonts w:ascii="mylotus" w:hAnsi="mylotus"/>
          <w:sz w:val="34"/>
          <w:szCs w:val="34"/>
          <w:rtl/>
        </w:rPr>
      </w:pPr>
      <w:r w:rsidRPr="007452D1">
        <w:rPr>
          <w:rFonts w:ascii="mylotus" w:hAnsi="mylotus"/>
          <w:b/>
          <w:bCs/>
          <w:sz w:val="34"/>
          <w:szCs w:val="34"/>
          <w:rtl/>
        </w:rPr>
        <w:t>وبيان ذلك:</w:t>
      </w:r>
      <w:r w:rsidRPr="007452D1">
        <w:rPr>
          <w:rFonts w:ascii="mylotus" w:hAnsi="mylotus"/>
          <w:sz w:val="34"/>
          <w:szCs w:val="34"/>
          <w:rtl/>
        </w:rPr>
        <w:t xml:space="preserve"> أنّ ظاهر سياق أدلة النهي عن المنكر أنّ نكتة وجوب النهي عن المنكر هو المنع من وقوعه لمبغوضيته، فبما أنّ النكتة في وجوب النهي عن المنكر المنع من وقوعه لمبغوضيته فمقتضى ذلك أنْ لا فرق بين الرفع والدفع.</w:t>
      </w:r>
    </w:p>
    <w:p w14:paraId="193E2EE1" w14:textId="77777777" w:rsidR="00E33242" w:rsidRDefault="00E33242" w:rsidP="00E33242">
      <w:pPr>
        <w:pStyle w:val="a"/>
        <w:bidi/>
        <w:spacing w:line="216" w:lineRule="auto"/>
        <w:rPr>
          <w:rFonts w:ascii="mylotus" w:hAnsi="mylotus"/>
          <w:sz w:val="34"/>
          <w:szCs w:val="34"/>
          <w:rtl/>
        </w:rPr>
      </w:pPr>
      <w:r w:rsidRPr="007452D1">
        <w:rPr>
          <w:rFonts w:ascii="mylotus" w:hAnsi="mylotus"/>
          <w:sz w:val="34"/>
          <w:szCs w:val="34"/>
          <w:rtl/>
        </w:rPr>
        <w:t>فكما أنّ رفع المنكر بعد حدوثه مانع من تكراره، فإنّ دفعه عن الحدوث بمنع مقدماته مانع من وقوعه.</w:t>
      </w:r>
    </w:p>
    <w:p w14:paraId="01991CB9" w14:textId="77777777" w:rsidR="00E33242" w:rsidRDefault="00E33242" w:rsidP="00E33242">
      <w:pPr>
        <w:pStyle w:val="a"/>
        <w:bidi/>
        <w:spacing w:line="216" w:lineRule="auto"/>
        <w:rPr>
          <w:rFonts w:ascii="mylotus" w:hAnsi="mylotus"/>
          <w:sz w:val="34"/>
          <w:szCs w:val="34"/>
          <w:rtl/>
        </w:rPr>
      </w:pPr>
      <w:r w:rsidRPr="007452D1">
        <w:rPr>
          <w:rFonts w:ascii="mylotus" w:hAnsi="mylotus"/>
          <w:sz w:val="34"/>
          <w:szCs w:val="34"/>
          <w:rtl/>
        </w:rPr>
        <w:t>ويشهد لذلك</w:t>
      </w:r>
      <w:r>
        <w:rPr>
          <w:rFonts w:ascii="mylotus" w:hAnsi="mylotus" w:hint="cs"/>
          <w:sz w:val="34"/>
          <w:szCs w:val="34"/>
          <w:rtl/>
        </w:rPr>
        <w:t xml:space="preserve">، </w:t>
      </w:r>
      <w:r w:rsidRPr="007452D1">
        <w:rPr>
          <w:rFonts w:ascii="mylotus" w:hAnsi="mylotus"/>
          <w:sz w:val="34"/>
          <w:szCs w:val="34"/>
          <w:rtl/>
        </w:rPr>
        <w:t xml:space="preserve">أي إلى أنّ سياق أدلة النهي عن المنكر أنّ النكتة في وجوب النهي عن المنكر هو منع الوقوع، إناطة "خير الأمة" بالنهي عن المنكر كما في قوله تبارك وتعالى: </w:t>
      </w:r>
      <w:r w:rsidRPr="007452D1">
        <w:rPr>
          <w:rFonts w:ascii="mylotus" w:hAnsi="mylotus"/>
          <w:b/>
          <w:bCs/>
          <w:sz w:val="34"/>
          <w:szCs w:val="34"/>
          <w:rtl/>
        </w:rPr>
        <w:t>(كُنتُمْ خَيْرَ أُمَّةٍ أُخْرِجَتْ لِلنَّاسِ تَأْمُرُونَ بِالْمَعْرُوفِ وَتَنْهَوْنَ عَنِ الْمُنكَرِ)</w:t>
      </w:r>
      <w:r w:rsidRPr="007452D1">
        <w:rPr>
          <w:rFonts w:ascii="mylotus" w:hAnsi="mylotus"/>
          <w:sz w:val="34"/>
          <w:szCs w:val="34"/>
          <w:rtl/>
        </w:rPr>
        <w:t xml:space="preserve"> [آل عمران، 110]، إذ من الواضح أنّ الخير الحقيقي إنّما يتحقق بمنع وقوع المنكر، لا مجرد الزجر عنه بعد وقوعه.</w:t>
      </w:r>
    </w:p>
    <w:p w14:paraId="69EF9469" w14:textId="77777777" w:rsidR="00E33242" w:rsidRDefault="00E33242" w:rsidP="00E33242">
      <w:pPr>
        <w:pStyle w:val="a"/>
        <w:bidi/>
        <w:spacing w:line="216" w:lineRule="auto"/>
        <w:rPr>
          <w:rFonts w:ascii="mylotus" w:hAnsi="mylotus"/>
          <w:sz w:val="34"/>
          <w:szCs w:val="34"/>
          <w:rtl/>
        </w:rPr>
      </w:pPr>
      <w:r w:rsidRPr="007452D1">
        <w:rPr>
          <w:rFonts w:ascii="mylotus" w:hAnsi="mylotus"/>
          <w:sz w:val="34"/>
          <w:szCs w:val="34"/>
          <w:rtl/>
        </w:rPr>
        <w:t>كما أنّ هذا هو المناسب إلى وجوب تعميم النهي عن المنكر حتى للقلب واللسان واليد، مما يظهر منه الغلظة والشدة في المنع من وقوع المنكرات.</w:t>
      </w:r>
    </w:p>
    <w:p w14:paraId="271D6A9F" w14:textId="77777777" w:rsidR="00E33242" w:rsidRDefault="00E33242" w:rsidP="00E33242">
      <w:pPr>
        <w:pStyle w:val="a"/>
        <w:bidi/>
        <w:spacing w:line="216" w:lineRule="auto"/>
        <w:rPr>
          <w:rFonts w:ascii="mylotus" w:hAnsi="mylotus"/>
          <w:sz w:val="34"/>
          <w:szCs w:val="34"/>
          <w:rtl/>
        </w:rPr>
      </w:pPr>
      <w:r w:rsidRPr="007452D1">
        <w:rPr>
          <w:rFonts w:ascii="mylotus" w:hAnsi="mylotus"/>
          <w:sz w:val="34"/>
          <w:szCs w:val="34"/>
          <w:rtl/>
        </w:rPr>
        <w:t xml:space="preserve">ويؤكد ذلك ما ورد في الموثق كما في الكافي: </w:t>
      </w:r>
      <w:r w:rsidRPr="007452D1">
        <w:rPr>
          <w:rFonts w:ascii="mylotus" w:hAnsi="mylotus"/>
          <w:b/>
          <w:bCs/>
          <w:sz w:val="34"/>
          <w:szCs w:val="34"/>
          <w:rtl/>
        </w:rPr>
        <w:t>عليّ بن إبراهيم، عن أبيه، عن النوفليّ، عن السكونيّ، عن أبي عبدالله (عليه السلام) قال: قال أمير المؤمنين (عليه السلام): (أمرنا رسول الله (صلى الله عليه وآله) أن نلقى أهل المعاصي بوجوه مكفهرّة)</w:t>
      </w:r>
      <w:r w:rsidRPr="007452D1">
        <w:rPr>
          <w:rFonts w:ascii="mylotus" w:hAnsi="mylotus"/>
          <w:sz w:val="34"/>
          <w:szCs w:val="34"/>
          <w:rtl/>
        </w:rPr>
        <w:t xml:space="preserve"> [الفروع من الكافي، ثقة الإسلام الكليني، دار الكتب الإسلامية، ج5، كتاب الجهاد، باب الأمر بالمعروف والنهي عن المنكر، ح10].</w:t>
      </w:r>
    </w:p>
    <w:p w14:paraId="2E9018F9" w14:textId="77777777" w:rsidR="00E33242" w:rsidRDefault="00E33242" w:rsidP="00E33242">
      <w:pPr>
        <w:pStyle w:val="a"/>
        <w:bidi/>
        <w:spacing w:line="216" w:lineRule="auto"/>
        <w:rPr>
          <w:rFonts w:ascii="mylotus" w:hAnsi="mylotus"/>
          <w:sz w:val="34"/>
          <w:szCs w:val="34"/>
          <w:rtl/>
        </w:rPr>
      </w:pPr>
      <w:r w:rsidRPr="007452D1">
        <w:rPr>
          <w:rFonts w:ascii="mylotus" w:hAnsi="mylotus"/>
          <w:sz w:val="34"/>
          <w:szCs w:val="34"/>
          <w:rtl/>
        </w:rPr>
        <w:t>فإنّ ظاهر مثل هذه الأدلة التي تؤكد الشدة والغلظة في النهي عن المنكر أنّ المنظور منع الوقوع لشدة مبغوضيته.</w:t>
      </w:r>
    </w:p>
    <w:p w14:paraId="691ADFAC" w14:textId="77777777" w:rsidR="00E33242" w:rsidRDefault="00E33242" w:rsidP="00E33242">
      <w:pPr>
        <w:pStyle w:val="a"/>
        <w:bidi/>
        <w:spacing w:line="216" w:lineRule="auto"/>
        <w:rPr>
          <w:rFonts w:ascii="mylotus" w:hAnsi="mylotus"/>
          <w:sz w:val="34"/>
          <w:szCs w:val="34"/>
          <w:rtl/>
        </w:rPr>
      </w:pPr>
      <w:r w:rsidRPr="007452D1">
        <w:rPr>
          <w:rFonts w:ascii="mylotus" w:hAnsi="mylotus"/>
          <w:sz w:val="34"/>
          <w:szCs w:val="34"/>
          <w:rtl/>
        </w:rPr>
        <w:t>وبناءً على ذلك فلا فرق بين الرفع والدفع، أي منع المقدمات.</w:t>
      </w:r>
    </w:p>
    <w:p w14:paraId="4703B3CF" w14:textId="77777777" w:rsidR="00E33242" w:rsidRDefault="00E33242" w:rsidP="00E33242">
      <w:pPr>
        <w:pStyle w:val="a"/>
        <w:bidi/>
        <w:spacing w:line="216" w:lineRule="auto"/>
        <w:rPr>
          <w:rFonts w:ascii="mylotus" w:hAnsi="mylotus"/>
          <w:b/>
          <w:bCs/>
          <w:sz w:val="34"/>
          <w:szCs w:val="34"/>
          <w:rtl/>
        </w:rPr>
      </w:pPr>
      <w:r w:rsidRPr="007452D1">
        <w:rPr>
          <w:rFonts w:ascii="mylotus" w:hAnsi="mylotus"/>
          <w:b/>
          <w:bCs/>
          <w:sz w:val="34"/>
          <w:szCs w:val="34"/>
          <w:rtl/>
        </w:rPr>
        <w:t>وتطبيق ذلك على محل كلامنا:</w:t>
      </w:r>
    </w:p>
    <w:p w14:paraId="7415DC5F" w14:textId="77777777" w:rsidR="00E33242" w:rsidRDefault="00E33242" w:rsidP="00E33242">
      <w:pPr>
        <w:pStyle w:val="a"/>
        <w:bidi/>
        <w:spacing w:line="216" w:lineRule="auto"/>
        <w:rPr>
          <w:rFonts w:ascii="mylotus" w:hAnsi="mylotus"/>
          <w:b/>
          <w:bCs/>
          <w:sz w:val="34"/>
          <w:szCs w:val="34"/>
          <w:rtl/>
        </w:rPr>
      </w:pPr>
      <w:r w:rsidRPr="007452D1">
        <w:rPr>
          <w:rFonts w:ascii="mylotus" w:hAnsi="mylotus"/>
          <w:b/>
          <w:bCs/>
          <w:sz w:val="34"/>
          <w:szCs w:val="34"/>
          <w:rtl/>
        </w:rPr>
        <w:t>أنْ يقال:</w:t>
      </w:r>
      <w:r w:rsidRPr="007452D1">
        <w:rPr>
          <w:rFonts w:ascii="mylotus" w:hAnsi="mylotus"/>
          <w:sz w:val="34"/>
          <w:szCs w:val="34"/>
          <w:rtl/>
        </w:rPr>
        <w:t xml:space="preserve"> إنّ الإجارة على المنفعة المحرمة أو العمل المحرم تمكين من المنكر؛ لأنّ في الإجارة على المنفعة المحرمة أو العمل المحرم بما لها من الآثار والمقتضيات تعني تسليم العين لمن يستوفي المنكر منها أو القيام بالعمل الذي هو في حد ذاته من المنكرات، وهذا تمكين من المنكر.</w:t>
      </w:r>
    </w:p>
    <w:p w14:paraId="05B40FFE"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فمقتضى أدلة النهي عن المنكر وجوب الدفع، ومقتضى وجوب الدفع هو المنع من نفس الإجارة؛ لأنّها إحدى مقدمات وجود المنكر بما لها من الآثار والمقتضيات.</w:t>
      </w:r>
    </w:p>
    <w:p w14:paraId="67D630E7"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وقد أشار لهذا الوجه بعض الأكابر (قدس سره) في [كتاب المكاسب المحرمة، ج1، 196].</w:t>
      </w:r>
    </w:p>
    <w:p w14:paraId="1F1EFF83" w14:textId="77777777" w:rsidR="00E33242" w:rsidRDefault="00E33242" w:rsidP="00E33242">
      <w:pPr>
        <w:pStyle w:val="a"/>
        <w:bidi/>
        <w:spacing w:line="216" w:lineRule="auto"/>
        <w:rPr>
          <w:rFonts w:ascii="mylotus" w:hAnsi="mylotus"/>
          <w:sz w:val="34"/>
          <w:szCs w:val="34"/>
          <w:rtl/>
        </w:rPr>
      </w:pPr>
      <w:r w:rsidRPr="007452D1">
        <w:rPr>
          <w:rFonts w:ascii="mylotus" w:hAnsi="mylotus"/>
          <w:b/>
          <w:bCs/>
          <w:sz w:val="34"/>
          <w:szCs w:val="34"/>
          <w:rtl/>
        </w:rPr>
        <w:t>الوجه الثاني:</w:t>
      </w:r>
      <w:r w:rsidRPr="007452D1">
        <w:rPr>
          <w:rFonts w:ascii="mylotus" w:hAnsi="mylotus"/>
          <w:sz w:val="34"/>
          <w:szCs w:val="34"/>
          <w:rtl/>
        </w:rPr>
        <w:t xml:space="preserve"> إنّ المستفاد من الآية المباركة </w:t>
      </w:r>
      <w:r w:rsidRPr="007452D1">
        <w:rPr>
          <w:rFonts w:ascii="mylotus" w:hAnsi="mylotus"/>
          <w:b/>
          <w:bCs/>
          <w:sz w:val="34"/>
          <w:szCs w:val="34"/>
          <w:rtl/>
        </w:rPr>
        <w:t>(وَلَا تَعَاوَنُوا عَلَى الْإِثْمِ وَالْعُدْوَانِ)</w:t>
      </w:r>
      <w:r w:rsidRPr="007452D1">
        <w:rPr>
          <w:rFonts w:ascii="mylotus" w:hAnsi="mylotus"/>
          <w:sz w:val="34"/>
          <w:szCs w:val="34"/>
          <w:rtl/>
        </w:rPr>
        <w:t xml:space="preserve"> [المائدة، 2] النهي عن ال</w:t>
      </w:r>
      <w:r>
        <w:rPr>
          <w:rFonts w:ascii="mylotus" w:hAnsi="mylotus" w:hint="cs"/>
          <w:sz w:val="34"/>
          <w:szCs w:val="34"/>
          <w:rtl/>
        </w:rPr>
        <w:t>ا</w:t>
      </w:r>
      <w:r w:rsidRPr="007452D1">
        <w:rPr>
          <w:rFonts w:ascii="mylotus" w:hAnsi="mylotus"/>
          <w:sz w:val="34"/>
          <w:szCs w:val="34"/>
          <w:rtl/>
        </w:rPr>
        <w:t>شتراك في العون، خلافا</w:t>
      </w:r>
      <w:r>
        <w:rPr>
          <w:rFonts w:ascii="mylotus" w:hAnsi="mylotus" w:hint="cs"/>
          <w:sz w:val="34"/>
          <w:szCs w:val="34"/>
          <w:rtl/>
        </w:rPr>
        <w:t>ً</w:t>
      </w:r>
      <w:r w:rsidRPr="007452D1">
        <w:rPr>
          <w:rFonts w:ascii="mylotus" w:hAnsi="mylotus"/>
          <w:sz w:val="34"/>
          <w:szCs w:val="34"/>
          <w:rtl/>
        </w:rPr>
        <w:t xml:space="preserve"> لما فهمه المحقق الايرواني وسيدنا الخوئي (قدس سرهما)، من ظهور الآية في حرمة ال</w:t>
      </w:r>
      <w:r>
        <w:rPr>
          <w:rFonts w:ascii="mylotus" w:hAnsi="mylotus" w:hint="cs"/>
          <w:sz w:val="34"/>
          <w:szCs w:val="34"/>
          <w:rtl/>
        </w:rPr>
        <w:t>ا</w:t>
      </w:r>
      <w:r w:rsidRPr="007452D1">
        <w:rPr>
          <w:rFonts w:ascii="mylotus" w:hAnsi="mylotus"/>
          <w:sz w:val="34"/>
          <w:szCs w:val="34"/>
          <w:rtl/>
        </w:rPr>
        <w:t>شتراك في الإ</w:t>
      </w:r>
      <w:r>
        <w:rPr>
          <w:rFonts w:ascii="mylotus" w:hAnsi="mylotus" w:hint="cs"/>
          <w:sz w:val="34"/>
          <w:szCs w:val="34"/>
          <w:rtl/>
        </w:rPr>
        <w:t>ِ</w:t>
      </w:r>
      <w:r w:rsidRPr="007452D1">
        <w:rPr>
          <w:rFonts w:ascii="mylotus" w:hAnsi="mylotus"/>
          <w:sz w:val="34"/>
          <w:szCs w:val="34"/>
          <w:rtl/>
        </w:rPr>
        <w:t>ثم، فإن</w:t>
      </w:r>
      <w:r>
        <w:rPr>
          <w:rFonts w:ascii="mylotus" w:hAnsi="mylotus" w:hint="cs"/>
          <w:sz w:val="34"/>
          <w:szCs w:val="34"/>
          <w:rtl/>
        </w:rPr>
        <w:t>ّ</w:t>
      </w:r>
      <w:r w:rsidRPr="007452D1">
        <w:rPr>
          <w:rFonts w:ascii="mylotus" w:hAnsi="mylotus"/>
          <w:sz w:val="34"/>
          <w:szCs w:val="34"/>
          <w:rtl/>
        </w:rPr>
        <w:t xml:space="preserve"> مفادها حرمة أنْ يعين بعضٌ بعضاً في تحقيق الإ</w:t>
      </w:r>
      <w:r>
        <w:rPr>
          <w:rFonts w:ascii="mylotus" w:hAnsi="mylotus" w:hint="cs"/>
          <w:sz w:val="34"/>
          <w:szCs w:val="34"/>
          <w:rtl/>
        </w:rPr>
        <w:t>ِ</w:t>
      </w:r>
      <w:r w:rsidRPr="007452D1">
        <w:rPr>
          <w:rFonts w:ascii="mylotus" w:hAnsi="mylotus"/>
          <w:sz w:val="34"/>
          <w:szCs w:val="34"/>
          <w:rtl/>
        </w:rPr>
        <w:t>ثم سواءً اشتركا في إثم شخصي أم لم يشتركا</w:t>
      </w:r>
      <w:r>
        <w:rPr>
          <w:rFonts w:ascii="mylotus" w:hAnsi="mylotus" w:hint="cs"/>
          <w:sz w:val="34"/>
          <w:szCs w:val="34"/>
          <w:rtl/>
        </w:rPr>
        <w:t>.</w:t>
      </w:r>
    </w:p>
    <w:p w14:paraId="033D0628" w14:textId="77777777" w:rsidR="00E33242" w:rsidRDefault="00E33242" w:rsidP="00E33242">
      <w:pPr>
        <w:pStyle w:val="a"/>
        <w:bidi/>
        <w:spacing w:line="216" w:lineRule="auto"/>
        <w:rPr>
          <w:rFonts w:ascii="mylotus" w:hAnsi="mylotus"/>
          <w:sz w:val="34"/>
          <w:szCs w:val="34"/>
          <w:rtl/>
        </w:rPr>
      </w:pPr>
      <w:r w:rsidRPr="007452D1">
        <w:rPr>
          <w:rFonts w:ascii="mylotus" w:hAnsi="mylotus"/>
          <w:sz w:val="34"/>
          <w:szCs w:val="34"/>
          <w:rtl/>
        </w:rPr>
        <w:t>وهو ما فهمه العلامة الطبرسي (رضوان الله عليه) في مجمع البيان من الآية المباركة حيث قال:</w:t>
      </w:r>
      <w:r>
        <w:rPr>
          <w:rFonts w:ascii="mylotus" w:hAnsi="mylotus" w:hint="cs"/>
          <w:sz w:val="34"/>
          <w:szCs w:val="34"/>
          <w:rtl/>
        </w:rPr>
        <w:t xml:space="preserve"> </w:t>
      </w:r>
      <w:r w:rsidRPr="00E548E9">
        <w:rPr>
          <w:rFonts w:ascii="mylotus" w:hAnsi="mylotus"/>
          <w:b/>
          <w:bCs/>
          <w:sz w:val="34"/>
          <w:szCs w:val="34"/>
          <w:rtl/>
        </w:rPr>
        <w:t>(أمر الله عباده بأن يُعين بعضهم بعضاً على البر والتقوى، وهو العمل بما أمرهم الله تعالى به، واتقاء ما نهاهم عنه، ونهاهم أنْ يُعين بعضهم بعضاً على الإِثم، وهو ترك ما أمرهم به، وارتكاب ما نهاهم عنه، من العدوان، وهو مجاوزة ما حدَّ الله لعباده في دينهم، وفرض لهم في أنفسهم</w:t>
      </w:r>
      <w:r w:rsidRPr="00E548E9">
        <w:rPr>
          <w:rFonts w:ascii="mylotus" w:hAnsi="mylotus" w:hint="cs"/>
          <w:b/>
          <w:bCs/>
          <w:sz w:val="34"/>
          <w:szCs w:val="34"/>
          <w:rtl/>
        </w:rPr>
        <w:t>)</w:t>
      </w:r>
      <w:r>
        <w:rPr>
          <w:rFonts w:ascii="mylotus" w:hAnsi="mylotus" w:hint="cs"/>
          <w:b/>
          <w:bCs/>
          <w:sz w:val="34"/>
          <w:szCs w:val="34"/>
          <w:rtl/>
        </w:rPr>
        <w:t>.</w:t>
      </w:r>
      <w:r w:rsidRPr="007452D1">
        <w:rPr>
          <w:rFonts w:ascii="mylotus" w:hAnsi="mylotus"/>
          <w:sz w:val="34"/>
          <w:szCs w:val="34"/>
          <w:rtl/>
        </w:rPr>
        <w:t xml:space="preserve"> [مجمع البيان في تفسير القرآن، أبي علي الفضل الحسن الطبرسي، مؤسسة الأعلمي للمطبوعات، ج3، سورة المائدة، آية 2، ص267</w:t>
      </w:r>
      <w:r>
        <w:rPr>
          <w:rFonts w:ascii="mylotus" w:hAnsi="mylotus" w:hint="cs"/>
          <w:sz w:val="34"/>
          <w:szCs w:val="34"/>
          <w:rtl/>
        </w:rPr>
        <w:t>].</w:t>
      </w:r>
    </w:p>
    <w:p w14:paraId="5721DD89"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فإنّ التعاون من صيغة التفاعل -كالتكاذب والتراحم- وهو الاشتراك في المادة لا الاشتراك في الإ</w:t>
      </w:r>
      <w:r>
        <w:rPr>
          <w:rFonts w:ascii="mylotus" w:hAnsi="mylotus" w:hint="cs"/>
          <w:sz w:val="34"/>
          <w:szCs w:val="34"/>
          <w:rtl/>
        </w:rPr>
        <w:t>ِ</w:t>
      </w:r>
      <w:r w:rsidRPr="007452D1">
        <w:rPr>
          <w:rFonts w:ascii="mylotus" w:hAnsi="mylotus"/>
          <w:sz w:val="34"/>
          <w:szCs w:val="34"/>
          <w:rtl/>
        </w:rPr>
        <w:t>ثم، أي أنّ ظاهر عنوان التعاون أنّ المنهي عنه اشتراك شخصين في العون على الإ</w:t>
      </w:r>
      <w:r>
        <w:rPr>
          <w:rFonts w:ascii="mylotus" w:hAnsi="mylotus" w:hint="cs"/>
          <w:sz w:val="34"/>
          <w:szCs w:val="34"/>
          <w:rtl/>
        </w:rPr>
        <w:t>ِ</w:t>
      </w:r>
      <w:r w:rsidRPr="007452D1">
        <w:rPr>
          <w:rFonts w:ascii="mylotus" w:hAnsi="mylotus"/>
          <w:sz w:val="34"/>
          <w:szCs w:val="34"/>
          <w:rtl/>
        </w:rPr>
        <w:t>ثم.</w:t>
      </w:r>
    </w:p>
    <w:p w14:paraId="493CA2AB"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ومن أوضح مصاديق التعاون هو قيام أحد الشخصين أو كليهما بتحقيق المقدمة المشرفة على الإِثم.</w:t>
      </w:r>
    </w:p>
    <w:p w14:paraId="3639590E"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نعم، قد يقال لا يستفاد من الآية المباركة حرمة المقدمة البعيدة، ولكن حرمة فعل المقدمة المشرفة على الإِثم من مصاديقه جزما</w:t>
      </w:r>
      <w:r>
        <w:rPr>
          <w:rFonts w:ascii="mylotus" w:hAnsi="mylotus" w:hint="cs"/>
          <w:sz w:val="34"/>
          <w:szCs w:val="34"/>
          <w:rtl/>
        </w:rPr>
        <w:t>ً</w:t>
      </w:r>
      <w:r w:rsidRPr="007452D1">
        <w:rPr>
          <w:rFonts w:ascii="mylotus" w:hAnsi="mylotus"/>
          <w:sz w:val="34"/>
          <w:szCs w:val="34"/>
          <w:rtl/>
        </w:rPr>
        <w:t>.</w:t>
      </w:r>
    </w:p>
    <w:p w14:paraId="511A4D3F" w14:textId="77777777" w:rsidR="00E33242" w:rsidRDefault="00E33242" w:rsidP="00E33242">
      <w:pPr>
        <w:pStyle w:val="a"/>
        <w:bidi/>
        <w:spacing w:line="216" w:lineRule="auto"/>
        <w:rPr>
          <w:rFonts w:ascii="mylotus" w:hAnsi="mylotus"/>
          <w:sz w:val="34"/>
          <w:szCs w:val="34"/>
          <w:rtl/>
        </w:rPr>
      </w:pPr>
      <w:r w:rsidRPr="007452D1">
        <w:rPr>
          <w:rFonts w:ascii="mylotus" w:hAnsi="mylotus"/>
          <w:sz w:val="34"/>
          <w:szCs w:val="34"/>
          <w:rtl/>
        </w:rPr>
        <w:t>وحيث إنّ الإجارة المتعلقة بالحرام سواءً كان منفعةً أو عملاً من أوضح مصاديق ال</w:t>
      </w:r>
      <w:r>
        <w:rPr>
          <w:rFonts w:ascii="mylotus" w:hAnsi="mylotus" w:hint="cs"/>
          <w:sz w:val="34"/>
          <w:szCs w:val="34"/>
          <w:rtl/>
        </w:rPr>
        <w:t>ا</w:t>
      </w:r>
      <w:r w:rsidRPr="007452D1">
        <w:rPr>
          <w:rFonts w:ascii="mylotus" w:hAnsi="mylotus"/>
          <w:sz w:val="34"/>
          <w:szCs w:val="34"/>
          <w:rtl/>
        </w:rPr>
        <w:t>شتراك في الإعانة على الإِثم، بمعنى الإتيان بالمقدمة المشرفة على الحرام، حيث إنّ وظيفة المؤجر تسليم العين للمستأجر ليستوفي منها المنفعة المحرمة، أو تسليم الأجير العمل المحرم للمؤجر كانت الإجارة منهيا</w:t>
      </w:r>
      <w:r>
        <w:rPr>
          <w:rFonts w:ascii="mylotus" w:hAnsi="mylotus" w:hint="cs"/>
          <w:sz w:val="34"/>
          <w:szCs w:val="34"/>
          <w:rtl/>
        </w:rPr>
        <w:t>ً</w:t>
      </w:r>
      <w:r w:rsidRPr="007452D1">
        <w:rPr>
          <w:rFonts w:ascii="mylotus" w:hAnsi="mylotus"/>
          <w:sz w:val="34"/>
          <w:szCs w:val="34"/>
          <w:rtl/>
        </w:rPr>
        <w:t xml:space="preserve"> عنها</w:t>
      </w:r>
      <w:r>
        <w:rPr>
          <w:rFonts w:ascii="mylotus" w:hAnsi="mylotus" w:hint="cs"/>
          <w:sz w:val="34"/>
          <w:szCs w:val="34"/>
          <w:rtl/>
        </w:rPr>
        <w:t>.</w:t>
      </w:r>
    </w:p>
    <w:p w14:paraId="79123796" w14:textId="77777777" w:rsidR="00E33242" w:rsidRDefault="00E33242" w:rsidP="00E33242">
      <w:pPr>
        <w:pStyle w:val="a"/>
        <w:bidi/>
        <w:spacing w:line="216" w:lineRule="auto"/>
        <w:rPr>
          <w:rFonts w:ascii="mylotus" w:hAnsi="mylotus"/>
          <w:b/>
          <w:bCs/>
          <w:sz w:val="34"/>
          <w:szCs w:val="34"/>
          <w:rtl/>
        </w:rPr>
      </w:pPr>
      <w:r w:rsidRPr="00E548E9">
        <w:rPr>
          <w:rFonts w:ascii="mylotus" w:hAnsi="mylotus"/>
          <w:b/>
          <w:bCs/>
          <w:sz w:val="34"/>
          <w:szCs w:val="34"/>
          <w:rtl/>
        </w:rPr>
        <w:t xml:space="preserve">المقدمة الثانية: </w:t>
      </w:r>
      <w:r w:rsidRPr="008117F7">
        <w:rPr>
          <w:rFonts w:ascii="mylotus" w:hAnsi="mylotus"/>
          <w:b/>
          <w:bCs/>
          <w:sz w:val="34"/>
          <w:szCs w:val="34"/>
          <w:rtl/>
        </w:rPr>
        <w:t>إنّ ما دلّ على حرمة الإجارة على الحرام دال على فسادها بالالتزام العرفي.</w:t>
      </w:r>
    </w:p>
    <w:p w14:paraId="4AEB5D31" w14:textId="77777777" w:rsidR="00E33242" w:rsidRDefault="00E33242" w:rsidP="00E33242">
      <w:pPr>
        <w:pStyle w:val="a"/>
        <w:bidi/>
        <w:spacing w:line="216" w:lineRule="auto"/>
        <w:rPr>
          <w:rFonts w:ascii="mylotus" w:hAnsi="mylotus"/>
          <w:b/>
          <w:bCs/>
          <w:sz w:val="34"/>
          <w:szCs w:val="34"/>
          <w:rtl/>
        </w:rPr>
      </w:pPr>
      <w:r w:rsidRPr="00E548E9">
        <w:rPr>
          <w:rFonts w:ascii="mylotus" w:hAnsi="mylotus"/>
          <w:b/>
          <w:bCs/>
          <w:sz w:val="34"/>
          <w:szCs w:val="34"/>
          <w:rtl/>
        </w:rPr>
        <w:t>أو فقل:</w:t>
      </w:r>
      <w:r w:rsidRPr="007452D1">
        <w:rPr>
          <w:rFonts w:ascii="mylotus" w:hAnsi="mylotus"/>
          <w:sz w:val="34"/>
          <w:szCs w:val="34"/>
          <w:rtl/>
        </w:rPr>
        <w:t xml:space="preserve"> إنّ مقتضى حرمتها تكليفاً فسادها وضعاً؛ لارتكازية نقض الغرض، إذ الغرض من المعاملة هو الاستيفاء، فإذا كان الاستيفاء محرماً لزم من صحة </w:t>
      </w:r>
      <w:r>
        <w:rPr>
          <w:rFonts w:ascii="mylotus" w:hAnsi="mylotus" w:hint="cs"/>
          <w:sz w:val="34"/>
          <w:szCs w:val="34"/>
          <w:rtl/>
        </w:rPr>
        <w:t>ال</w:t>
      </w:r>
      <w:r w:rsidRPr="007452D1">
        <w:rPr>
          <w:rFonts w:ascii="mylotus" w:hAnsi="mylotus"/>
          <w:sz w:val="34"/>
          <w:szCs w:val="34"/>
          <w:rtl/>
        </w:rPr>
        <w:t>معاملة مع حرمة الاستيفاء نقض الغرض من المعاملة.</w:t>
      </w:r>
    </w:p>
    <w:p w14:paraId="426309A0" w14:textId="77777777" w:rsidR="00E33242" w:rsidRDefault="00E33242" w:rsidP="00E33242">
      <w:pPr>
        <w:pStyle w:val="a"/>
        <w:bidi/>
        <w:spacing w:line="216" w:lineRule="auto"/>
        <w:rPr>
          <w:rFonts w:ascii="mylotus" w:hAnsi="mylotus"/>
          <w:b/>
          <w:bCs/>
          <w:sz w:val="34"/>
          <w:szCs w:val="34"/>
          <w:rtl/>
        </w:rPr>
      </w:pPr>
      <w:r w:rsidRPr="00E548E9">
        <w:rPr>
          <w:rFonts w:ascii="mylotus" w:hAnsi="mylotus"/>
          <w:b/>
          <w:bCs/>
          <w:sz w:val="34"/>
          <w:szCs w:val="34"/>
          <w:rtl/>
        </w:rPr>
        <w:t>أو فقل:</w:t>
      </w:r>
      <w:r w:rsidRPr="007452D1">
        <w:rPr>
          <w:rFonts w:ascii="mylotus" w:hAnsi="mylotus"/>
          <w:sz w:val="34"/>
          <w:szCs w:val="34"/>
          <w:rtl/>
        </w:rPr>
        <w:t xml:space="preserve"> إنّ الغرض النوعي من الإجارة على الأعمال استيفاء المستأجر للعمل من الأجير.</w:t>
      </w:r>
    </w:p>
    <w:p w14:paraId="6C751D62"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فإذا كان العمل محرماً لزم من صحته مع حرمة تسليمه لغوية الحكم بالنفوذ؛ باعتبار أنّ لازم الحرمة التكليفية مع الصحة الوضعية نقض الغرض؛ إذ الغرض النوعي المصحح لأيّ معاوضة هو استيفاء المنفعة أو العمل ببركة هذه المعاوضة.</w:t>
      </w:r>
    </w:p>
    <w:p w14:paraId="63F525C5"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فإذا كان الاستيفاء محرماً كان سداً للغرض النوعي من المعاملة، وسد باب الغرض النوعي من المعاملة إلغاء لها.</w:t>
      </w:r>
    </w:p>
    <w:p w14:paraId="4EB6E96E" w14:textId="77777777" w:rsidR="00E33242" w:rsidRPr="00E548E9" w:rsidRDefault="00E33242" w:rsidP="00E33242">
      <w:pPr>
        <w:pStyle w:val="a"/>
        <w:bidi/>
        <w:spacing w:line="216" w:lineRule="auto"/>
        <w:rPr>
          <w:rFonts w:ascii="mylotus" w:hAnsi="mylotus"/>
          <w:b/>
          <w:bCs/>
          <w:sz w:val="34"/>
          <w:szCs w:val="34"/>
          <w:rtl/>
        </w:rPr>
      </w:pPr>
      <w:r w:rsidRPr="00E548E9">
        <w:rPr>
          <w:rFonts w:ascii="mylotus" w:hAnsi="mylotus" w:hint="cs"/>
          <w:b/>
          <w:bCs/>
          <w:sz w:val="34"/>
          <w:szCs w:val="34"/>
          <w:rtl/>
        </w:rPr>
        <w:t>إ</w:t>
      </w:r>
      <w:r w:rsidRPr="00E548E9">
        <w:rPr>
          <w:rFonts w:ascii="mylotus" w:hAnsi="mylotus"/>
          <w:b/>
          <w:bCs/>
          <w:sz w:val="34"/>
          <w:szCs w:val="34"/>
          <w:rtl/>
        </w:rPr>
        <w:t>لا أن</w:t>
      </w:r>
      <w:r w:rsidRPr="00E548E9">
        <w:rPr>
          <w:rFonts w:ascii="mylotus" w:hAnsi="mylotus" w:hint="cs"/>
          <w:b/>
          <w:bCs/>
          <w:sz w:val="34"/>
          <w:szCs w:val="34"/>
          <w:rtl/>
        </w:rPr>
        <w:t>ْ</w:t>
      </w:r>
      <w:r w:rsidRPr="00E548E9">
        <w:rPr>
          <w:rFonts w:ascii="mylotus" w:hAnsi="mylotus"/>
          <w:b/>
          <w:bCs/>
          <w:sz w:val="34"/>
          <w:szCs w:val="34"/>
          <w:rtl/>
        </w:rPr>
        <w:t xml:space="preserve"> يتأمل في كلتا المقدمتين :</w:t>
      </w:r>
    </w:p>
    <w:p w14:paraId="5A260C42" w14:textId="77777777" w:rsidR="00E33242" w:rsidRDefault="00E33242" w:rsidP="00E33242">
      <w:pPr>
        <w:pStyle w:val="a"/>
        <w:bidi/>
        <w:spacing w:line="216" w:lineRule="auto"/>
        <w:rPr>
          <w:rFonts w:ascii="mylotus" w:hAnsi="mylotus"/>
          <w:sz w:val="34"/>
          <w:szCs w:val="34"/>
          <w:rtl/>
        </w:rPr>
      </w:pPr>
      <w:r w:rsidRPr="00E548E9">
        <w:rPr>
          <w:rFonts w:ascii="mylotus" w:hAnsi="mylotus"/>
          <w:b/>
          <w:bCs/>
          <w:sz w:val="34"/>
          <w:szCs w:val="34"/>
          <w:rtl/>
        </w:rPr>
        <w:t>أما في المقدمة الأُولى:</w:t>
      </w:r>
    </w:p>
    <w:p w14:paraId="00B11E04" w14:textId="77777777" w:rsidR="00E33242" w:rsidRDefault="00E33242" w:rsidP="00E33242">
      <w:pPr>
        <w:pStyle w:val="a"/>
        <w:bidi/>
        <w:spacing w:line="216" w:lineRule="auto"/>
        <w:rPr>
          <w:rFonts w:ascii="mylotus" w:hAnsi="mylotus"/>
          <w:b/>
          <w:bCs/>
          <w:sz w:val="34"/>
          <w:szCs w:val="34"/>
          <w:rtl/>
        </w:rPr>
      </w:pPr>
      <w:r w:rsidRPr="00E548E9">
        <w:rPr>
          <w:rFonts w:ascii="mylotus" w:hAnsi="mylotus"/>
          <w:b/>
          <w:bCs/>
          <w:sz w:val="34"/>
          <w:szCs w:val="34"/>
          <w:rtl/>
        </w:rPr>
        <w:t>فبالنسبة للوجه الأول منها:</w:t>
      </w:r>
      <w:r w:rsidRPr="007452D1">
        <w:rPr>
          <w:rFonts w:ascii="mylotus" w:hAnsi="mylotus"/>
          <w:sz w:val="34"/>
          <w:szCs w:val="34"/>
          <w:rtl/>
        </w:rPr>
        <w:t xml:space="preserve"> وهو دعوى أنّ المستفاد من سياق أدلة النهي عن المنكر وجوب الدفع كالرفع.</w:t>
      </w:r>
    </w:p>
    <w:p w14:paraId="25D9315B" w14:textId="77777777" w:rsidR="00E33242" w:rsidRDefault="00E33242" w:rsidP="00E33242">
      <w:pPr>
        <w:pStyle w:val="a"/>
        <w:bidi/>
        <w:spacing w:line="216" w:lineRule="auto"/>
        <w:rPr>
          <w:rFonts w:ascii="mylotus" w:hAnsi="mylotus"/>
          <w:b/>
          <w:bCs/>
          <w:sz w:val="34"/>
          <w:szCs w:val="34"/>
          <w:rtl/>
        </w:rPr>
      </w:pPr>
      <w:r w:rsidRPr="00E548E9">
        <w:rPr>
          <w:rFonts w:ascii="mylotus" w:hAnsi="mylotus"/>
          <w:b/>
          <w:bCs/>
          <w:sz w:val="34"/>
          <w:szCs w:val="34"/>
          <w:rtl/>
        </w:rPr>
        <w:t>فقد يقال:</w:t>
      </w:r>
      <w:r w:rsidRPr="007452D1">
        <w:rPr>
          <w:rFonts w:ascii="mylotus" w:hAnsi="mylotus"/>
          <w:sz w:val="34"/>
          <w:szCs w:val="34"/>
          <w:rtl/>
        </w:rPr>
        <w:t xml:space="preserve"> لو كان وجوب النهي عن المنكر عقلياً، لقلنا بأنّه لا فرق من حيث حكم العقل بين الرفع والدفع؛ بل الرفع في واقعه دفعٌ؛ لأنّ النهي عن المنكر يراد به عدم تكراره، وإلا فما مضى من المنكر لا ينقلب عما وقع عليه.</w:t>
      </w:r>
    </w:p>
    <w:p w14:paraId="184748DA"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 xml:space="preserve">وأما إذا كان الدليل على وجوب النهي عن المنكر دليلاً لفظياً تعبدياً وهو قوله سبحانه وتعالى: </w:t>
      </w:r>
      <w:r w:rsidRPr="00E548E9">
        <w:rPr>
          <w:rFonts w:ascii="mylotus" w:hAnsi="mylotus"/>
          <w:b/>
          <w:bCs/>
          <w:sz w:val="34"/>
          <w:szCs w:val="34"/>
          <w:rtl/>
        </w:rPr>
        <w:t>(وَالْمُؤْمِنُونَ وَالْمُؤْمِنَاتُ بَعْضُهُمْ أَوْلِيَاءُ بَعْضٍ يَأْمُرُونَ بِالْمَعْرُوفِ وَيَنْهَوْنَ عَنِ الْمُنكَرِ)</w:t>
      </w:r>
      <w:r w:rsidRPr="007452D1">
        <w:rPr>
          <w:rFonts w:ascii="mylotus" w:hAnsi="mylotus"/>
          <w:sz w:val="34"/>
          <w:szCs w:val="34"/>
          <w:rtl/>
        </w:rPr>
        <w:t xml:space="preserve"> [التوبة، 71].</w:t>
      </w:r>
    </w:p>
    <w:p w14:paraId="01C29B8B"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 xml:space="preserve">وما في الرواية الشريفة: كما في الكافي: </w:t>
      </w:r>
      <w:r w:rsidRPr="00E548E9">
        <w:rPr>
          <w:rFonts w:ascii="mylotus" w:hAnsi="mylotus"/>
          <w:b/>
          <w:bCs/>
          <w:sz w:val="34"/>
          <w:szCs w:val="34"/>
          <w:rtl/>
        </w:rPr>
        <w:t>عدةٌ من أصحابنا، عن أحمد بن محمّد بن خالد، عن محمّد بن عيسى، عن محمّد بن عمر بن عرفة قال: سمعت أبا الحسن (عليه السلام) يقول: (لتأمرنَّ بالمعروف ولتنهنَّ عن المنكر أو ليستعملنَّ عليكم شراركم فيدعو خياركم فلا يستجاب لهم)</w:t>
      </w:r>
      <w:r>
        <w:rPr>
          <w:rFonts w:ascii="mylotus" w:hAnsi="mylotus" w:hint="cs"/>
          <w:b/>
          <w:bCs/>
          <w:sz w:val="34"/>
          <w:szCs w:val="34"/>
          <w:rtl/>
        </w:rPr>
        <w:t>.</w:t>
      </w:r>
      <w:r w:rsidRPr="00E548E9">
        <w:rPr>
          <w:rFonts w:ascii="mylotus" w:hAnsi="mylotus"/>
          <w:b/>
          <w:bCs/>
          <w:sz w:val="34"/>
          <w:szCs w:val="34"/>
          <w:rtl/>
        </w:rPr>
        <w:t xml:space="preserve"> </w:t>
      </w:r>
      <w:r w:rsidRPr="007452D1">
        <w:rPr>
          <w:rFonts w:ascii="mylotus" w:hAnsi="mylotus"/>
          <w:sz w:val="34"/>
          <w:szCs w:val="34"/>
          <w:rtl/>
        </w:rPr>
        <w:t>[الفروع من الكافي، ثقة الإسلام الكليني، دار الكتب الإسلامية، ج5، كتاب الجهاد، باب الأمر بالمعروف والنهي عن المنكر، ح3].</w:t>
      </w:r>
    </w:p>
    <w:p w14:paraId="21D5D224"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 xml:space="preserve">وما في الكافي أيضاً: </w:t>
      </w:r>
      <w:r w:rsidRPr="00E548E9">
        <w:rPr>
          <w:rFonts w:ascii="mylotus" w:hAnsi="mylotus"/>
          <w:b/>
          <w:bCs/>
          <w:sz w:val="34"/>
          <w:szCs w:val="34"/>
          <w:rtl/>
        </w:rPr>
        <w:t>محمّد بن يحيى، عن أحمد بن محمّد، عن عليّ بن النعمان، عن عبدالله بن مسكان، عن داود بن فرقد، عن أبي سعيد الزهّريّ، عن أبي جعفر وأبي عبدالله (عليهما السلام) قال: (ويلٌ لقوم لا يدينون لله بالأمر بالمعروف والنهي عن المنكر)</w:t>
      </w:r>
      <w:r>
        <w:rPr>
          <w:rFonts w:ascii="mylotus" w:hAnsi="mylotus" w:hint="cs"/>
          <w:b/>
          <w:bCs/>
          <w:sz w:val="34"/>
          <w:szCs w:val="34"/>
          <w:rtl/>
        </w:rPr>
        <w:t>.</w:t>
      </w:r>
      <w:r w:rsidRPr="007452D1">
        <w:rPr>
          <w:rFonts w:ascii="mylotus" w:hAnsi="mylotus"/>
          <w:sz w:val="34"/>
          <w:szCs w:val="34"/>
          <w:rtl/>
        </w:rPr>
        <w:t xml:space="preserve"> [الفروع من الكافي، ثقة الإسلام الكليني، دار الكتب الإسلامية، ج5، كتاب الجهاد، باب الأمر بالمعروف والنهي عن المنكر، ح4].</w:t>
      </w:r>
    </w:p>
    <w:p w14:paraId="22EB787A"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إلى غير ذلك من الأدلة.</w:t>
      </w:r>
    </w:p>
    <w:p w14:paraId="3E79946F"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فمن المحتمل أنّ النكتة في وجوب النهي عن المنكر هي الزجر والردع وتقريب العاصي من التوبة، لا أنّ النكتة سد أبواب عدمه ومنع وقوعه بحيث يستفاد من ذلك شمول الوجوب للدفع كالرفع.</w:t>
      </w:r>
    </w:p>
    <w:p w14:paraId="594039AE" w14:textId="77777777" w:rsidR="00E33242" w:rsidRDefault="00E33242" w:rsidP="00E33242">
      <w:pPr>
        <w:pStyle w:val="a"/>
        <w:bidi/>
        <w:spacing w:line="216" w:lineRule="auto"/>
        <w:rPr>
          <w:rFonts w:ascii="mylotus" w:hAnsi="mylotus"/>
          <w:b/>
          <w:bCs/>
          <w:sz w:val="34"/>
          <w:szCs w:val="34"/>
          <w:rtl/>
        </w:rPr>
      </w:pPr>
      <w:r w:rsidRPr="00E548E9">
        <w:rPr>
          <w:rFonts w:ascii="mylotus" w:hAnsi="mylotus"/>
          <w:b/>
          <w:bCs/>
          <w:sz w:val="34"/>
          <w:szCs w:val="34"/>
          <w:rtl/>
        </w:rPr>
        <w:t>وأما بالنسبة للوجه الثاني:</w:t>
      </w:r>
      <w:r w:rsidRPr="007452D1">
        <w:rPr>
          <w:rFonts w:ascii="mylotus" w:hAnsi="mylotus"/>
          <w:sz w:val="34"/>
          <w:szCs w:val="34"/>
          <w:rtl/>
        </w:rPr>
        <w:t xml:space="preserve"> وهو أنّ المستفاد من الآية المباركة وهي قوله عزّ وجلّ: </w:t>
      </w:r>
      <w:r w:rsidRPr="00E548E9">
        <w:rPr>
          <w:rFonts w:ascii="mylotus" w:hAnsi="mylotus"/>
          <w:b/>
          <w:bCs/>
          <w:sz w:val="34"/>
          <w:szCs w:val="34"/>
          <w:rtl/>
        </w:rPr>
        <w:t>(وَلَا تَعَاوَنُوا عَلَى الْإِثْمِ وَالْعُدْوَانِ)</w:t>
      </w:r>
      <w:r w:rsidRPr="007452D1">
        <w:rPr>
          <w:rFonts w:ascii="mylotus" w:hAnsi="mylotus"/>
          <w:sz w:val="34"/>
          <w:szCs w:val="34"/>
          <w:rtl/>
        </w:rPr>
        <w:t xml:space="preserve"> [المائدة، 2] حرمة  الاشتراك في العون لا ال</w:t>
      </w:r>
      <w:r>
        <w:rPr>
          <w:rFonts w:ascii="mylotus" w:hAnsi="mylotus" w:hint="cs"/>
          <w:sz w:val="34"/>
          <w:szCs w:val="34"/>
          <w:rtl/>
        </w:rPr>
        <w:t>ا</w:t>
      </w:r>
      <w:r w:rsidRPr="007452D1">
        <w:rPr>
          <w:rFonts w:ascii="mylotus" w:hAnsi="mylotus"/>
          <w:sz w:val="34"/>
          <w:szCs w:val="34"/>
          <w:rtl/>
        </w:rPr>
        <w:t>شتراك  في الإِثم.</w:t>
      </w:r>
    </w:p>
    <w:p w14:paraId="0FF1B828" w14:textId="77777777" w:rsidR="00E33242" w:rsidRDefault="00E33242" w:rsidP="00E33242">
      <w:pPr>
        <w:pStyle w:val="a"/>
        <w:bidi/>
        <w:spacing w:line="216" w:lineRule="auto"/>
        <w:rPr>
          <w:rFonts w:ascii="mylotus" w:hAnsi="mylotus"/>
          <w:b/>
          <w:bCs/>
          <w:sz w:val="34"/>
          <w:szCs w:val="34"/>
          <w:rtl/>
        </w:rPr>
      </w:pPr>
      <w:r w:rsidRPr="00E548E9">
        <w:rPr>
          <w:rFonts w:ascii="mylotus" w:hAnsi="mylotus"/>
          <w:b/>
          <w:bCs/>
          <w:sz w:val="34"/>
          <w:szCs w:val="34"/>
          <w:rtl/>
        </w:rPr>
        <w:t>فقد يدعى:</w:t>
      </w:r>
      <w:r w:rsidRPr="007452D1">
        <w:rPr>
          <w:rFonts w:ascii="mylotus" w:hAnsi="mylotus"/>
          <w:sz w:val="34"/>
          <w:szCs w:val="34"/>
          <w:rtl/>
        </w:rPr>
        <w:t xml:space="preserve"> أن</w:t>
      </w:r>
      <w:r>
        <w:rPr>
          <w:rFonts w:ascii="mylotus" w:hAnsi="mylotus" w:hint="cs"/>
          <w:sz w:val="34"/>
          <w:szCs w:val="34"/>
          <w:rtl/>
        </w:rPr>
        <w:t>ّ</w:t>
      </w:r>
      <w:r w:rsidRPr="007452D1">
        <w:rPr>
          <w:rFonts w:ascii="mylotus" w:hAnsi="mylotus"/>
          <w:sz w:val="34"/>
          <w:szCs w:val="34"/>
          <w:rtl/>
        </w:rPr>
        <w:t xml:space="preserve"> ظاهر كون متعلق التعاون المنهي عنه هو الإِثم، </w:t>
      </w:r>
      <w:r w:rsidRPr="00E548E9">
        <w:rPr>
          <w:rFonts w:ascii="mylotus" w:hAnsi="mylotus"/>
          <w:b/>
          <w:bCs/>
          <w:sz w:val="34"/>
          <w:szCs w:val="34"/>
          <w:rtl/>
        </w:rPr>
        <w:t>(وَلَا تَعَاوَنُوا عَلَى الْإِثْمِ)</w:t>
      </w:r>
      <w:r w:rsidRPr="007452D1">
        <w:rPr>
          <w:rFonts w:ascii="mylotus" w:hAnsi="mylotus"/>
          <w:sz w:val="34"/>
          <w:szCs w:val="34"/>
          <w:rtl/>
        </w:rPr>
        <w:t xml:space="preserve"> أنّ المنهي عنه هو الاشتراك في الإِثم، بقرينة مقابله كما في قوله عزّ وجلّ: </w:t>
      </w:r>
      <w:r w:rsidRPr="00E548E9">
        <w:rPr>
          <w:rFonts w:ascii="mylotus" w:hAnsi="mylotus"/>
          <w:b/>
          <w:bCs/>
          <w:sz w:val="34"/>
          <w:szCs w:val="34"/>
          <w:rtl/>
        </w:rPr>
        <w:t>(وَتَعَاوَنُوا عَلَى الْبِرِّ وَالتَّقْوَىٰ).</w:t>
      </w:r>
    </w:p>
    <w:p w14:paraId="4732983E"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وعلى فرض تمامية المقدمة الأُولى وهي أنّ المستفاد من هذين الوجهين حرمة الإجارة المتعلقة بالحرام منفعةً أو عملاً، فإثبات فسادها وضعاً بذلك مبني على أنّ الغرض النوعي من المعاملات هو الاستيفاء الخارجي، وحيث إنّ الاستيفاء الخارجي محرم، فيلزم من صحة المعاملة مع حرمة الاستيفاء نقض الغرض.</w:t>
      </w:r>
    </w:p>
    <w:p w14:paraId="7B0767D3" w14:textId="77777777" w:rsidR="00E33242" w:rsidRDefault="00E33242" w:rsidP="00E33242">
      <w:pPr>
        <w:pStyle w:val="a"/>
        <w:bidi/>
        <w:spacing w:line="216" w:lineRule="auto"/>
        <w:rPr>
          <w:rFonts w:ascii="mylotus" w:hAnsi="mylotus"/>
          <w:sz w:val="34"/>
          <w:szCs w:val="34"/>
          <w:rtl/>
        </w:rPr>
      </w:pPr>
      <w:r w:rsidRPr="007452D1">
        <w:rPr>
          <w:rFonts w:ascii="mylotus" w:hAnsi="mylotus"/>
          <w:sz w:val="34"/>
          <w:szCs w:val="34"/>
          <w:rtl/>
        </w:rPr>
        <w:t>وأما لو قلنا بأنّ الغرض النوعي المصحح للمعاملات هو الوصول للسلطنة الناشئة عن التملك من أجل ترتيب آثاره فلا</w:t>
      </w:r>
      <w:r>
        <w:rPr>
          <w:rFonts w:ascii="mylotus" w:hAnsi="mylotus" w:hint="cs"/>
          <w:sz w:val="34"/>
          <w:szCs w:val="34"/>
          <w:rtl/>
        </w:rPr>
        <w:t xml:space="preserve"> </w:t>
      </w:r>
      <w:r w:rsidRPr="007452D1">
        <w:rPr>
          <w:rFonts w:ascii="mylotus" w:hAnsi="mylotus"/>
          <w:sz w:val="34"/>
          <w:szCs w:val="34"/>
          <w:rtl/>
        </w:rPr>
        <w:t>يرد المحذور</w:t>
      </w:r>
      <w:r>
        <w:rPr>
          <w:rFonts w:ascii="mylotus" w:hAnsi="mylotus" w:hint="cs"/>
          <w:sz w:val="34"/>
          <w:szCs w:val="34"/>
          <w:rtl/>
        </w:rPr>
        <w:t>.</w:t>
      </w:r>
    </w:p>
    <w:p w14:paraId="6626F9AB" w14:textId="77777777" w:rsidR="00E33242" w:rsidRDefault="00E33242" w:rsidP="00E33242">
      <w:pPr>
        <w:pStyle w:val="a"/>
        <w:bidi/>
        <w:spacing w:line="216" w:lineRule="auto"/>
        <w:rPr>
          <w:rFonts w:ascii="mylotus" w:hAnsi="mylotus"/>
          <w:b/>
          <w:bCs/>
          <w:sz w:val="34"/>
          <w:szCs w:val="34"/>
          <w:rtl/>
        </w:rPr>
      </w:pPr>
      <w:r w:rsidRPr="00E548E9">
        <w:rPr>
          <w:rFonts w:ascii="mylotus" w:hAnsi="mylotus"/>
          <w:b/>
          <w:bCs/>
          <w:sz w:val="34"/>
          <w:szCs w:val="34"/>
          <w:rtl/>
        </w:rPr>
        <w:t>فمثلا</w:t>
      </w:r>
      <w:r w:rsidRPr="00E548E9">
        <w:rPr>
          <w:rFonts w:ascii="mylotus" w:hAnsi="mylotus" w:hint="cs"/>
          <w:b/>
          <w:bCs/>
          <w:sz w:val="34"/>
          <w:szCs w:val="34"/>
          <w:rtl/>
        </w:rPr>
        <w:t>ً:</w:t>
      </w:r>
      <w:r w:rsidRPr="00E548E9">
        <w:rPr>
          <w:rFonts w:ascii="mylotus" w:hAnsi="mylotus"/>
          <w:b/>
          <w:bCs/>
          <w:sz w:val="34"/>
          <w:szCs w:val="34"/>
          <w:rtl/>
        </w:rPr>
        <w:t xml:space="preserve"> </w:t>
      </w:r>
      <w:r w:rsidRPr="007452D1">
        <w:rPr>
          <w:rFonts w:ascii="mylotus" w:hAnsi="mylotus"/>
          <w:sz w:val="34"/>
          <w:szCs w:val="34"/>
          <w:rtl/>
        </w:rPr>
        <w:t>الغرض النوعي من إجارة السيارة لحمل الخمر ليس هو حصول الحمل خارجاً؛ وإن</w:t>
      </w:r>
      <w:r>
        <w:rPr>
          <w:rFonts w:ascii="mylotus" w:hAnsi="mylotus" w:hint="cs"/>
          <w:sz w:val="34"/>
          <w:szCs w:val="34"/>
          <w:rtl/>
        </w:rPr>
        <w:t>ّ</w:t>
      </w:r>
      <w:r w:rsidRPr="007452D1">
        <w:rPr>
          <w:rFonts w:ascii="mylotus" w:hAnsi="mylotus"/>
          <w:sz w:val="34"/>
          <w:szCs w:val="34"/>
          <w:rtl/>
        </w:rPr>
        <w:t>ما الغرض النوعي سلطنة المؤجر على ذمة المستأجر من حيث الأُجرة، وسلطنة المستأجر على القابلية القائمة بالعين التي ملكها إياه.</w:t>
      </w:r>
    </w:p>
    <w:p w14:paraId="0045043E"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ولهذه السلطنة آثار لا</w:t>
      </w:r>
      <w:r>
        <w:rPr>
          <w:rFonts w:ascii="mylotus" w:hAnsi="mylotus" w:hint="cs"/>
          <w:sz w:val="34"/>
          <w:szCs w:val="34"/>
          <w:rtl/>
        </w:rPr>
        <w:t xml:space="preserve"> </w:t>
      </w:r>
      <w:r w:rsidRPr="007452D1">
        <w:rPr>
          <w:rFonts w:ascii="mylotus" w:hAnsi="mylotus"/>
          <w:sz w:val="34"/>
          <w:szCs w:val="34"/>
          <w:rtl/>
        </w:rPr>
        <w:t>تنحصر باستيفاء المنفعة في الحرام، مثلا</w:t>
      </w:r>
      <w:r>
        <w:rPr>
          <w:rFonts w:ascii="mylotus" w:hAnsi="mylotus" w:hint="cs"/>
          <w:sz w:val="34"/>
          <w:szCs w:val="34"/>
          <w:rtl/>
        </w:rPr>
        <w:t>ً:</w:t>
      </w:r>
      <w:r w:rsidRPr="007452D1">
        <w:rPr>
          <w:rFonts w:ascii="mylotus" w:hAnsi="mylotus"/>
          <w:sz w:val="34"/>
          <w:szCs w:val="34"/>
          <w:rtl/>
        </w:rPr>
        <w:t xml:space="preserve"> لو غصب غاصبٌ متعلق الإجارة بحيث لم يتمكن المستأجر من الاستيفاء ضمن للمستأجر قيمة ما فوته عليه.</w:t>
      </w:r>
    </w:p>
    <w:p w14:paraId="72C0804F"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فلو فرض أنّ المستأجر استأجر السيارة في الساعة الواحدة ظهراً من يوم الثلاثاء بتاريخ كذا لحمل الخمر، فغصب السيارة غاصب ومنع المستأجر من استيفاء المنفعة</w:t>
      </w:r>
      <w:r>
        <w:rPr>
          <w:rFonts w:ascii="mylotus" w:hAnsi="mylotus" w:hint="cs"/>
          <w:sz w:val="34"/>
          <w:szCs w:val="34"/>
          <w:rtl/>
        </w:rPr>
        <w:t xml:space="preserve"> </w:t>
      </w:r>
      <w:r w:rsidRPr="007452D1">
        <w:rPr>
          <w:rFonts w:ascii="mylotus" w:hAnsi="mylotus"/>
          <w:sz w:val="34"/>
          <w:szCs w:val="34"/>
          <w:rtl/>
        </w:rPr>
        <w:t>كان الغاصب ضامنا</w:t>
      </w:r>
      <w:r>
        <w:rPr>
          <w:rFonts w:ascii="mylotus" w:hAnsi="mylotus" w:hint="cs"/>
          <w:sz w:val="34"/>
          <w:szCs w:val="34"/>
          <w:rtl/>
        </w:rPr>
        <w:t>ً</w:t>
      </w:r>
      <w:r w:rsidRPr="007452D1">
        <w:rPr>
          <w:rFonts w:ascii="mylotus" w:hAnsi="mylotus"/>
          <w:sz w:val="34"/>
          <w:szCs w:val="34"/>
          <w:rtl/>
        </w:rPr>
        <w:t>؛ حيث إنّ ما ملكه المستأجر على المؤجر ليس العمل المحرم؛ وإنّما ما ملكه المستأجر على المؤجر نفس القابلية للانتفاع، لا نفس العمل المحرم، سواءً استوفى تلك القابلية في العمل المحرم أم لم يستوفه.</w:t>
      </w:r>
    </w:p>
    <w:p w14:paraId="5E0742F8"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فبما أنّ هناك أثراً لنفس السلطنة الناشئة عن الملكية بغض النظر عن الاستيفاء الخارجي، فهذا شاهد على أنّ الغرض النوعي المصحح للمعاملة هو السلطنة، وليس الغرض النوعي المصحح للمعاملة هو الاستيفاء الخارجي.</w:t>
      </w:r>
    </w:p>
    <w:p w14:paraId="57A11E73"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فالنتيجة أنّه إنّ قلنا بأنّ الغرض النوعي من المعاملة هو التسليم والتسلم الخارجي، فحينئذٍ يكون الحكم بصحة المعاملة مع حرمة التسليم خارجاً لغوية المعاملة ونقض الغرض منها.</w:t>
      </w:r>
    </w:p>
    <w:p w14:paraId="5B1A135E"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وأما إذا قلنا بأنّ الغرض السطنة الناشئة عن المِلكية التي لا ينحصر أثرها في استيفاء المنفعة المحرمة أو العمل المحرم</w:t>
      </w:r>
      <w:r>
        <w:rPr>
          <w:rFonts w:ascii="mylotus" w:hAnsi="mylotus" w:hint="cs"/>
          <w:sz w:val="34"/>
          <w:szCs w:val="34"/>
          <w:rtl/>
        </w:rPr>
        <w:t xml:space="preserve">، </w:t>
      </w:r>
      <w:r w:rsidRPr="007452D1">
        <w:rPr>
          <w:rFonts w:ascii="mylotus" w:hAnsi="mylotus"/>
          <w:sz w:val="34"/>
          <w:szCs w:val="34"/>
          <w:rtl/>
        </w:rPr>
        <w:t>فلا يلزم من صحة معاملة مع حرمة الاستيفاء نقض الغرض النوعي المصحح للمعاوضة.</w:t>
      </w:r>
    </w:p>
    <w:p w14:paraId="1265E514" w14:textId="77777777" w:rsidR="00E33242" w:rsidRDefault="00E33242" w:rsidP="00E33242">
      <w:pPr>
        <w:pStyle w:val="a"/>
        <w:bidi/>
        <w:spacing w:line="216" w:lineRule="auto"/>
        <w:rPr>
          <w:rFonts w:ascii="mylotus" w:hAnsi="mylotus"/>
          <w:b/>
          <w:bCs/>
          <w:sz w:val="34"/>
          <w:szCs w:val="34"/>
          <w:rtl/>
        </w:rPr>
      </w:pPr>
      <w:r w:rsidRPr="008117F7">
        <w:rPr>
          <w:rFonts w:ascii="mylotus" w:hAnsi="mylotus"/>
          <w:b/>
          <w:bCs/>
          <w:sz w:val="34"/>
          <w:szCs w:val="34"/>
          <w:rtl/>
        </w:rPr>
        <w:t xml:space="preserve">الدليل الرابع: </w:t>
      </w:r>
      <w:r w:rsidRPr="007452D1">
        <w:rPr>
          <w:rFonts w:ascii="mylotus" w:hAnsi="mylotus"/>
          <w:sz w:val="34"/>
          <w:szCs w:val="34"/>
          <w:rtl/>
        </w:rPr>
        <w:t>ما استدل به المحقق الاصفهاني (قدس سره) كما في [كتاب الإجارة، ص247]، وكذلك سيدنا الخوئي (قدس سره) في [موسوعته، كتاب الإجارة، ج30، ص41].</w:t>
      </w:r>
    </w:p>
    <w:p w14:paraId="6A11E144"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ولكلٍّ منهما بيان يختلف عن بيان الآخر لنكتة الاستدلال.</w:t>
      </w:r>
    </w:p>
    <w:p w14:paraId="4AFBE5F6" w14:textId="77777777" w:rsidR="00E33242" w:rsidRDefault="00E33242" w:rsidP="00E33242">
      <w:pPr>
        <w:pStyle w:val="a"/>
        <w:bidi/>
        <w:spacing w:line="216" w:lineRule="auto"/>
        <w:rPr>
          <w:rFonts w:ascii="mylotus" w:hAnsi="mylotus"/>
          <w:b/>
          <w:bCs/>
          <w:sz w:val="34"/>
          <w:szCs w:val="34"/>
          <w:rtl/>
        </w:rPr>
      </w:pPr>
      <w:r w:rsidRPr="008117F7">
        <w:rPr>
          <w:rFonts w:ascii="mylotus" w:hAnsi="mylotus"/>
          <w:b/>
          <w:bCs/>
          <w:sz w:val="34"/>
          <w:szCs w:val="34"/>
          <w:rtl/>
        </w:rPr>
        <w:t>وهنا بيانات:</w:t>
      </w:r>
    </w:p>
    <w:p w14:paraId="3CB1FCAA" w14:textId="77777777" w:rsidR="00E33242" w:rsidRDefault="00E33242" w:rsidP="00E33242">
      <w:pPr>
        <w:pStyle w:val="a"/>
        <w:bidi/>
        <w:spacing w:line="216" w:lineRule="auto"/>
        <w:rPr>
          <w:rFonts w:ascii="mylotus" w:hAnsi="mylotus"/>
          <w:b/>
          <w:bCs/>
          <w:sz w:val="34"/>
          <w:szCs w:val="34"/>
          <w:rtl/>
        </w:rPr>
      </w:pPr>
      <w:r w:rsidRPr="008117F7">
        <w:rPr>
          <w:rFonts w:ascii="mylotus" w:hAnsi="mylotus"/>
          <w:b/>
          <w:bCs/>
          <w:sz w:val="34"/>
          <w:szCs w:val="34"/>
          <w:rtl/>
        </w:rPr>
        <w:t>البيان الأول:</w:t>
      </w:r>
      <w:r w:rsidRPr="007452D1">
        <w:rPr>
          <w:rFonts w:ascii="mylotus" w:hAnsi="mylotus"/>
          <w:sz w:val="34"/>
          <w:szCs w:val="34"/>
          <w:rtl/>
        </w:rPr>
        <w:t xml:space="preserve"> ما يستفاد من كلمات المحقق الاصفهاني (قدس سره)، وهو:</w:t>
      </w:r>
    </w:p>
    <w:p w14:paraId="1336C79F"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 xml:space="preserve">إنّ دليل نفوذ المعاملة هو قول الله عزّ وجلّ: </w:t>
      </w:r>
      <w:r w:rsidRPr="008117F7">
        <w:rPr>
          <w:rFonts w:ascii="mylotus" w:hAnsi="mylotus"/>
          <w:b/>
          <w:bCs/>
          <w:sz w:val="34"/>
          <w:szCs w:val="34"/>
          <w:rtl/>
        </w:rPr>
        <w:t>(يَا أَيُّهَا الَّذِينَ آمَنُوا أَوْفُوا بِالْعُقُودِ)</w:t>
      </w:r>
      <w:r w:rsidRPr="007452D1">
        <w:rPr>
          <w:rFonts w:ascii="mylotus" w:hAnsi="mylotus"/>
          <w:sz w:val="34"/>
          <w:szCs w:val="34"/>
          <w:rtl/>
        </w:rPr>
        <w:t xml:space="preserve"> [المائدة، 1].</w:t>
      </w:r>
    </w:p>
    <w:p w14:paraId="3794EBA4" w14:textId="77777777" w:rsidR="00E33242" w:rsidRDefault="00E33242" w:rsidP="00E33242">
      <w:pPr>
        <w:pStyle w:val="a"/>
        <w:bidi/>
        <w:spacing w:line="216" w:lineRule="auto"/>
        <w:rPr>
          <w:rFonts w:ascii="mylotus" w:hAnsi="mylotus"/>
          <w:b/>
          <w:bCs/>
          <w:sz w:val="34"/>
          <w:szCs w:val="34"/>
          <w:rtl/>
        </w:rPr>
      </w:pPr>
      <w:r w:rsidRPr="008117F7">
        <w:rPr>
          <w:rFonts w:ascii="mylotus" w:hAnsi="mylotus"/>
          <w:b/>
          <w:bCs/>
          <w:sz w:val="34"/>
          <w:szCs w:val="34"/>
          <w:rtl/>
        </w:rPr>
        <w:t>ولهذا الدليل مدلول مطابقي، ومدلول التزامي:</w:t>
      </w:r>
    </w:p>
    <w:p w14:paraId="6720B3FD" w14:textId="77777777" w:rsidR="00E33242" w:rsidRDefault="00E33242" w:rsidP="00E33242">
      <w:pPr>
        <w:pStyle w:val="a"/>
        <w:bidi/>
        <w:spacing w:line="216" w:lineRule="auto"/>
        <w:rPr>
          <w:rFonts w:ascii="mylotus" w:hAnsi="mylotus"/>
          <w:b/>
          <w:bCs/>
          <w:sz w:val="34"/>
          <w:szCs w:val="34"/>
          <w:rtl/>
        </w:rPr>
      </w:pPr>
      <w:r w:rsidRPr="008117F7">
        <w:rPr>
          <w:rFonts w:ascii="mylotus" w:hAnsi="mylotus"/>
          <w:b/>
          <w:bCs/>
          <w:sz w:val="34"/>
          <w:szCs w:val="34"/>
          <w:rtl/>
        </w:rPr>
        <w:t>أما المدلول المطابقي:</w:t>
      </w:r>
      <w:r w:rsidRPr="007452D1">
        <w:rPr>
          <w:rFonts w:ascii="mylotus" w:hAnsi="mylotus"/>
          <w:sz w:val="34"/>
          <w:szCs w:val="34"/>
          <w:rtl/>
        </w:rPr>
        <w:t xml:space="preserve"> فهو وجوب الوفاء بالعقد تكليفاً؛ لأنّ الأمر ظاهر في التكليف.</w:t>
      </w:r>
    </w:p>
    <w:p w14:paraId="6CA5E0B3" w14:textId="77777777" w:rsidR="00E33242" w:rsidRDefault="00E33242" w:rsidP="00E33242">
      <w:pPr>
        <w:pStyle w:val="a"/>
        <w:bidi/>
        <w:spacing w:line="216" w:lineRule="auto"/>
        <w:rPr>
          <w:rFonts w:ascii="mylotus" w:hAnsi="mylotus"/>
          <w:b/>
          <w:bCs/>
          <w:sz w:val="34"/>
          <w:szCs w:val="34"/>
          <w:rtl/>
        </w:rPr>
      </w:pPr>
      <w:r w:rsidRPr="008117F7">
        <w:rPr>
          <w:rFonts w:ascii="mylotus" w:hAnsi="mylotus"/>
          <w:b/>
          <w:bCs/>
          <w:sz w:val="34"/>
          <w:szCs w:val="34"/>
          <w:rtl/>
        </w:rPr>
        <w:t>وأما المدلول الالتزامي:</w:t>
      </w:r>
      <w:r w:rsidRPr="007452D1">
        <w:rPr>
          <w:rFonts w:ascii="mylotus" w:hAnsi="mylotus"/>
          <w:sz w:val="34"/>
          <w:szCs w:val="34"/>
          <w:rtl/>
        </w:rPr>
        <w:t xml:space="preserve"> فهو صحة المعاملة؛ إذ لا معنى للأمر بالوفاء بمعاملة فاسدة.</w:t>
      </w:r>
    </w:p>
    <w:p w14:paraId="32AA3388"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فمقتضى المدلول الالتزامي للأمر بالوفاء تكليفاً هو صحة المعاملة.</w:t>
      </w:r>
    </w:p>
    <w:p w14:paraId="4687AFAA"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فلو كان الوفاء بالمعاملة حراما</w:t>
      </w:r>
      <w:r>
        <w:rPr>
          <w:rFonts w:ascii="mylotus" w:hAnsi="mylotus" w:hint="cs"/>
          <w:sz w:val="34"/>
          <w:szCs w:val="34"/>
          <w:rtl/>
        </w:rPr>
        <w:t>ً</w:t>
      </w:r>
      <w:r w:rsidRPr="007452D1">
        <w:rPr>
          <w:rFonts w:ascii="mylotus" w:hAnsi="mylotus"/>
          <w:sz w:val="34"/>
          <w:szCs w:val="34"/>
          <w:rtl/>
        </w:rPr>
        <w:t>، فيلزم من ذلك اجتماع الأمر والنهي.</w:t>
      </w:r>
    </w:p>
    <w:p w14:paraId="5E6ADCA1"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فإنّ تسليم الغناء واجبٌ لكونه وفاءً بالمعاملة، وحرامٌ لكونه غناءً.</w:t>
      </w:r>
    </w:p>
    <w:p w14:paraId="449EFE74"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وحيث لا يعقل اجتماع الأمر والنهي في متعلقٍ واحد وإن</w:t>
      </w:r>
      <w:r>
        <w:rPr>
          <w:rFonts w:ascii="mylotus" w:hAnsi="mylotus" w:hint="cs"/>
          <w:sz w:val="34"/>
          <w:szCs w:val="34"/>
          <w:rtl/>
        </w:rPr>
        <w:t>ْ</w:t>
      </w:r>
      <w:r w:rsidRPr="007452D1">
        <w:rPr>
          <w:rFonts w:ascii="mylotus" w:hAnsi="mylotus"/>
          <w:sz w:val="34"/>
          <w:szCs w:val="34"/>
          <w:rtl/>
        </w:rPr>
        <w:t xml:space="preserve"> اختلف العنوان، فلا محالة مقتضى ذلك انتفاء الوجوب، وبما أنّه لا يجب الوفاء بها</w:t>
      </w:r>
      <w:r>
        <w:rPr>
          <w:rFonts w:ascii="mylotus" w:hAnsi="mylotus" w:hint="cs"/>
          <w:sz w:val="34"/>
          <w:szCs w:val="34"/>
          <w:rtl/>
        </w:rPr>
        <w:t xml:space="preserve"> </w:t>
      </w:r>
      <w:r w:rsidRPr="007452D1">
        <w:rPr>
          <w:rFonts w:ascii="mylotus" w:hAnsi="mylotus"/>
          <w:sz w:val="34"/>
          <w:szCs w:val="34"/>
          <w:rtl/>
        </w:rPr>
        <w:t>ولو لتعارض الأمر والنهي.</w:t>
      </w:r>
    </w:p>
    <w:p w14:paraId="22948C8C"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فمقتضى ذلك سقوط المدلول المطابقي للآية وهو دلالتها على وجوب الوفاء تكليفاً، وإذا سقط المدلول المطابقي للآية سقط المدلول الالتزامي وهو صحة المعاملة؛ لتبعية المدلول الالتزامي للمدلول المطابقي.</w:t>
      </w:r>
    </w:p>
    <w:p w14:paraId="37E0999F" w14:textId="77777777" w:rsidR="00E33242" w:rsidRDefault="00E33242" w:rsidP="00E33242">
      <w:pPr>
        <w:pStyle w:val="a"/>
        <w:bidi/>
        <w:spacing w:line="216" w:lineRule="auto"/>
        <w:rPr>
          <w:rFonts w:ascii="mylotus" w:hAnsi="mylotus"/>
          <w:b/>
          <w:bCs/>
          <w:sz w:val="34"/>
          <w:szCs w:val="34"/>
          <w:rtl/>
        </w:rPr>
      </w:pPr>
      <w:r w:rsidRPr="008117F7">
        <w:rPr>
          <w:rFonts w:ascii="mylotus" w:hAnsi="mylotus"/>
          <w:b/>
          <w:bCs/>
          <w:sz w:val="34"/>
          <w:szCs w:val="34"/>
          <w:rtl/>
        </w:rPr>
        <w:t>البيان الثاني:</w:t>
      </w:r>
      <w:r w:rsidRPr="007452D1">
        <w:rPr>
          <w:rFonts w:ascii="mylotus" w:hAnsi="mylotus"/>
          <w:sz w:val="34"/>
          <w:szCs w:val="34"/>
          <w:rtl/>
        </w:rPr>
        <w:t xml:space="preserve"> ما يستفاد من كلمات سيدنا الخوئي (قدس سره)، وهو:</w:t>
      </w:r>
    </w:p>
    <w:p w14:paraId="3E723C88"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 xml:space="preserve">إنّ الأمر في قوله عزّ وجلّ: </w:t>
      </w:r>
      <w:r w:rsidRPr="008117F7">
        <w:rPr>
          <w:rFonts w:ascii="mylotus" w:hAnsi="mylotus"/>
          <w:b/>
          <w:bCs/>
          <w:sz w:val="34"/>
          <w:szCs w:val="34"/>
          <w:rtl/>
        </w:rPr>
        <w:t xml:space="preserve">(يَا أَيُّهَا الَّذِينَ آمَنُوا أَوْفُوا بِالْعُقُودِ) </w:t>
      </w:r>
      <w:r w:rsidRPr="007452D1">
        <w:rPr>
          <w:rFonts w:ascii="mylotus" w:hAnsi="mylotus"/>
          <w:sz w:val="34"/>
          <w:szCs w:val="34"/>
          <w:rtl/>
        </w:rPr>
        <w:t>[المائدة، 1] ليس أمراً تكليفياً بالوفاء؛ بل هو إرشادٌ إلى صحة المعاملة.</w:t>
      </w:r>
    </w:p>
    <w:p w14:paraId="3F890A18"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فالمدلول المطابقي والمراد الجدي هو الإرشاد إلى صحة المعاملة، ولكنه ليس إرشاداً إلى صحة المعاملة مطلقاً؛ بل هو إرشاد إلى صحة المعاملة المستتبعة للوفاء العملي، والمفروض أنّ الوفاء العملي وهو التسليم والتسلم محرم؛ لأنّه يحرم تسليم السيارة لكي يستوفى منها المنفعة المحرمة.</w:t>
      </w:r>
    </w:p>
    <w:p w14:paraId="075508A6"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فإذا كانت الآية المباركة إرشاداً لصحة مستتبعة لوفاءٍ عملي، والمفروض أنّ الوفاء العملي حرام.</w:t>
      </w:r>
    </w:p>
    <w:p w14:paraId="6439782F" w14:textId="77777777" w:rsidR="00E33242"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فلا دلالة للآية المباركة على شمول محل الكلام؛ فإنّ مدلولها ومفادها من الأول الإرشاد إلى صحة تستتبع الوفاء، وأما الصحة التي لا تستتبع الوفاء لكون الوفاء أمراً محرماً فلا دلالة للآية عليه.</w:t>
      </w:r>
    </w:p>
    <w:p w14:paraId="0BC47F8A" w14:textId="77777777" w:rsidR="00E33242" w:rsidRPr="008117F7" w:rsidRDefault="00E33242" w:rsidP="00E33242">
      <w:pPr>
        <w:pStyle w:val="a"/>
        <w:bidi/>
        <w:spacing w:line="216" w:lineRule="auto"/>
        <w:rPr>
          <w:rFonts w:ascii="mylotus" w:hAnsi="mylotus"/>
          <w:b/>
          <w:bCs/>
          <w:sz w:val="34"/>
          <w:szCs w:val="34"/>
          <w:rtl/>
        </w:rPr>
      </w:pPr>
      <w:r w:rsidRPr="007452D1">
        <w:rPr>
          <w:rFonts w:ascii="mylotus" w:hAnsi="mylotus"/>
          <w:sz w:val="34"/>
          <w:szCs w:val="34"/>
          <w:rtl/>
        </w:rPr>
        <w:t>فإذا سقطت دلالة الآية المباركة على صحة المعاملة فلا شاهد على صحة الإجارة المتعلقة بالحرام منفعةً أو عملاً، ومقتضى ذلك بطلان المعاملة.</w:t>
      </w:r>
    </w:p>
    <w:p w14:paraId="0C5D8A28" w14:textId="77777777" w:rsidR="00E33242" w:rsidRDefault="00E33242" w:rsidP="00E33242">
      <w:pPr>
        <w:pStyle w:val="a"/>
        <w:bidi/>
        <w:spacing w:line="216" w:lineRule="auto"/>
        <w:jc w:val="center"/>
        <w:rPr>
          <w:rFonts w:ascii="mylotus" w:hAnsi="mylotus"/>
          <w:b/>
          <w:bCs/>
          <w:sz w:val="34"/>
          <w:szCs w:val="34"/>
          <w:rtl/>
        </w:rPr>
      </w:pPr>
    </w:p>
    <w:p w14:paraId="7B89DCC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2E77344" w14:textId="77777777" w:rsidR="00E33242" w:rsidRDefault="00E33242" w:rsidP="00E33242">
      <w:pPr>
        <w:pStyle w:val="Heading1"/>
        <w:bidi/>
        <w:rPr>
          <w:color w:val="FF0000"/>
          <w:rtl/>
        </w:rPr>
      </w:pPr>
      <w:r w:rsidRPr="00E33242">
        <w:rPr>
          <w:color w:val="FF0000"/>
          <w:rtl/>
        </w:rPr>
        <w:t>023 - كتاب_الإجارة_97_مما_يشترط_في_صحة_الإجارة_الأربعاء_12_ربيع_الثاني</w:t>
      </w:r>
    </w:p>
    <w:p w14:paraId="343DE1BA"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509774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732EA4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7520102"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الدين</w:t>
      </w:r>
    </w:p>
    <w:p w14:paraId="3FFD5616" w14:textId="77777777" w:rsidR="00E33242" w:rsidRDefault="00E33242" w:rsidP="00E33242">
      <w:pPr>
        <w:pStyle w:val="a"/>
        <w:bidi/>
        <w:spacing w:line="216" w:lineRule="auto"/>
        <w:jc w:val="center"/>
        <w:rPr>
          <w:rFonts w:ascii="mylotus" w:hAnsi="mylotus"/>
          <w:b/>
          <w:bCs/>
          <w:sz w:val="34"/>
          <w:szCs w:val="34"/>
          <w:rtl/>
        </w:rPr>
      </w:pPr>
    </w:p>
    <w:p w14:paraId="74DC51D8" w14:textId="77777777" w:rsidR="00E33242" w:rsidRPr="00427631" w:rsidRDefault="00E33242" w:rsidP="00E33242">
      <w:pPr>
        <w:pStyle w:val="a"/>
        <w:bidi/>
        <w:spacing w:line="216" w:lineRule="auto"/>
        <w:rPr>
          <w:rFonts w:ascii="mylotus" w:hAnsi="mylotus"/>
          <w:b/>
          <w:bCs/>
          <w:sz w:val="34"/>
          <w:szCs w:val="34"/>
          <w:rtl/>
        </w:rPr>
      </w:pPr>
      <w:r w:rsidRPr="00427631">
        <w:rPr>
          <w:rFonts w:ascii="mylotus" w:hAnsi="mylotus"/>
          <w:b/>
          <w:bCs/>
          <w:sz w:val="34"/>
          <w:szCs w:val="34"/>
          <w:rtl/>
        </w:rPr>
        <w:t>والحاصل من بيان سيدنا الخوئي (قدس سره):</w:t>
      </w:r>
    </w:p>
    <w:p w14:paraId="433CD317" w14:textId="77777777" w:rsidR="00E33242" w:rsidRDefault="00E33242" w:rsidP="00E33242">
      <w:pPr>
        <w:pStyle w:val="a"/>
        <w:bidi/>
        <w:spacing w:line="216" w:lineRule="auto"/>
        <w:rPr>
          <w:rFonts w:ascii="mylotus" w:hAnsi="mylotus"/>
          <w:b/>
          <w:bCs/>
          <w:sz w:val="34"/>
          <w:szCs w:val="34"/>
          <w:rtl/>
        </w:rPr>
      </w:pPr>
      <w:r w:rsidRPr="00427631">
        <w:rPr>
          <w:rFonts w:ascii="mylotus" w:hAnsi="mylotus"/>
          <w:sz w:val="34"/>
          <w:szCs w:val="34"/>
          <w:rtl/>
        </w:rPr>
        <w:t xml:space="preserve">أنّ المستفاد من الإرشاد </w:t>
      </w:r>
      <w:r>
        <w:rPr>
          <w:rFonts w:ascii="mylotus" w:hAnsi="mylotus" w:hint="cs"/>
          <w:sz w:val="34"/>
          <w:szCs w:val="34"/>
          <w:rtl/>
        </w:rPr>
        <w:t>إ</w:t>
      </w:r>
      <w:r w:rsidRPr="00427631">
        <w:rPr>
          <w:rFonts w:ascii="mylotus" w:hAnsi="mylotus"/>
          <w:sz w:val="34"/>
          <w:szCs w:val="34"/>
          <w:rtl/>
        </w:rPr>
        <w:t xml:space="preserve">لى نفوذ العقد بصيغة الأمر بالوفاء في قوله عزّ وجلّ: </w:t>
      </w:r>
      <w:r w:rsidRPr="00427631">
        <w:rPr>
          <w:rFonts w:ascii="mylotus" w:hAnsi="mylotus"/>
          <w:b/>
          <w:bCs/>
          <w:sz w:val="34"/>
          <w:szCs w:val="34"/>
          <w:rtl/>
        </w:rPr>
        <w:t xml:space="preserve">(يَا أَيُّهَا الَّذِينَ آمَنُوا أَوْفُوا بِالْعُقُودِ) </w:t>
      </w:r>
      <w:r w:rsidRPr="00427631">
        <w:rPr>
          <w:rFonts w:ascii="mylotus" w:hAnsi="mylotus"/>
          <w:sz w:val="34"/>
          <w:szCs w:val="34"/>
          <w:rtl/>
        </w:rPr>
        <w:t>[المائدة، 1] أنّ المجعول هو الصحة المستتبعة للوفاء، لا</w:t>
      </w:r>
      <w:r>
        <w:rPr>
          <w:rFonts w:ascii="mylotus" w:hAnsi="mylotus" w:hint="cs"/>
          <w:sz w:val="34"/>
          <w:szCs w:val="34"/>
          <w:rtl/>
        </w:rPr>
        <w:t xml:space="preserve"> </w:t>
      </w:r>
      <w:r w:rsidRPr="00427631">
        <w:rPr>
          <w:rFonts w:ascii="mylotus" w:hAnsi="mylotus"/>
          <w:sz w:val="34"/>
          <w:szCs w:val="34"/>
          <w:rtl/>
        </w:rPr>
        <w:t>الصحة لا بشرط، فإذا كان الوفاء بالعقد ممنوعاً شرعاً فلا</w:t>
      </w:r>
      <w:r>
        <w:rPr>
          <w:rFonts w:ascii="mylotus" w:hAnsi="mylotus" w:hint="cs"/>
          <w:sz w:val="34"/>
          <w:szCs w:val="34"/>
          <w:rtl/>
        </w:rPr>
        <w:t xml:space="preserve"> </w:t>
      </w:r>
      <w:r w:rsidRPr="00427631">
        <w:rPr>
          <w:rFonts w:ascii="mylotus" w:hAnsi="mylotus"/>
          <w:sz w:val="34"/>
          <w:szCs w:val="34"/>
          <w:rtl/>
        </w:rPr>
        <w:t>دلالة للآية على صحة العقد، وإذا لم يكن هناك دليل على صحته فالمرجع أصالة الفساد.</w:t>
      </w:r>
    </w:p>
    <w:p w14:paraId="0F7AEA82"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b/>
          <w:bCs/>
          <w:sz w:val="34"/>
          <w:szCs w:val="34"/>
          <w:rtl/>
        </w:rPr>
        <w:t>وهنا إشكالات ثلاثة في هذا المطلب:</w:t>
      </w:r>
      <w:r>
        <w:rPr>
          <w:rFonts w:ascii="mylotus" w:hAnsi="mylotus"/>
          <w:b/>
          <w:bCs/>
          <w:sz w:val="34"/>
          <w:szCs w:val="34"/>
          <w:rtl/>
        </w:rPr>
        <w:tab/>
      </w:r>
    </w:p>
    <w:p w14:paraId="798325D6"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b/>
          <w:bCs/>
          <w:sz w:val="34"/>
          <w:szCs w:val="34"/>
          <w:rtl/>
        </w:rPr>
        <w:t xml:space="preserve">الإشكال الأول: </w:t>
      </w:r>
      <w:r w:rsidRPr="00427631">
        <w:rPr>
          <w:rFonts w:ascii="mylotus" w:hAnsi="mylotus"/>
          <w:sz w:val="34"/>
          <w:szCs w:val="34"/>
          <w:rtl/>
        </w:rPr>
        <w:t xml:space="preserve">ما ذكره بعض الأجلة (رحمه الله تعالى) في [كتاب الإجارة، ج1، ص102]، حيث قال: </w:t>
      </w:r>
      <w:r w:rsidRPr="00427631">
        <w:rPr>
          <w:rFonts w:ascii="mylotus" w:hAnsi="mylotus"/>
          <w:b/>
          <w:bCs/>
          <w:sz w:val="34"/>
          <w:szCs w:val="34"/>
          <w:rtl/>
        </w:rPr>
        <w:t>(وفيه أولا</w:t>
      </w:r>
      <w:r w:rsidRPr="00427631">
        <w:rPr>
          <w:rFonts w:ascii="mylotus" w:hAnsi="mylotus" w:hint="cs"/>
          <w:b/>
          <w:bCs/>
          <w:sz w:val="34"/>
          <w:szCs w:val="34"/>
          <w:rtl/>
        </w:rPr>
        <w:t>:</w:t>
      </w:r>
      <w:r w:rsidRPr="00427631">
        <w:rPr>
          <w:rFonts w:ascii="mylotus" w:hAnsi="mylotus"/>
          <w:b/>
          <w:bCs/>
          <w:sz w:val="34"/>
          <w:szCs w:val="34"/>
          <w:rtl/>
        </w:rPr>
        <w:t xml:space="preserve"> عدم اختصاص أدلّة الصحة بآية أوفوا بالعقود، فلو فرض سقوطها يكفي للصحة التمسك بآية التجارة عن تراض أو أحلّ الله البيع في خصوص البيع).</w:t>
      </w:r>
    </w:p>
    <w:p w14:paraId="374F6DD1"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b/>
          <w:bCs/>
          <w:sz w:val="34"/>
          <w:szCs w:val="34"/>
          <w:rtl/>
        </w:rPr>
        <w:t>وتوضيح كلامه، هو:</w:t>
      </w:r>
      <w:r w:rsidRPr="00427631">
        <w:rPr>
          <w:rFonts w:ascii="mylotus" w:hAnsi="mylotus"/>
          <w:sz w:val="34"/>
          <w:szCs w:val="34"/>
          <w:rtl/>
        </w:rPr>
        <w:t xml:space="preserve"> عدم اختصاص أدلّة النفوذ بآية </w:t>
      </w:r>
      <w:r w:rsidRPr="00427631">
        <w:rPr>
          <w:rFonts w:ascii="mylotus" w:hAnsi="mylotus"/>
          <w:b/>
          <w:bCs/>
          <w:sz w:val="34"/>
          <w:szCs w:val="34"/>
          <w:rtl/>
        </w:rPr>
        <w:t xml:space="preserve">(يَا أَيُّهَا الَّذِينَ آمَنُوا أَوْفُوا بِالْعُقُودِ) </w:t>
      </w:r>
      <w:r w:rsidRPr="00427631">
        <w:rPr>
          <w:rFonts w:ascii="mylotus" w:hAnsi="mylotus"/>
          <w:sz w:val="34"/>
          <w:szCs w:val="34"/>
          <w:rtl/>
        </w:rPr>
        <w:t xml:space="preserve">[المائدة، 1]، فإذا كانت آية </w:t>
      </w:r>
      <w:r w:rsidRPr="00427631">
        <w:rPr>
          <w:rFonts w:ascii="mylotus" w:hAnsi="mylotus"/>
          <w:b/>
          <w:bCs/>
          <w:sz w:val="34"/>
          <w:szCs w:val="34"/>
          <w:rtl/>
        </w:rPr>
        <w:t xml:space="preserve">(أَوْفُوا بِالْعُقُودِ) </w:t>
      </w:r>
      <w:r w:rsidRPr="00427631">
        <w:rPr>
          <w:rFonts w:ascii="mylotus" w:hAnsi="mylotus"/>
          <w:sz w:val="34"/>
          <w:szCs w:val="34"/>
          <w:rtl/>
        </w:rPr>
        <w:t xml:space="preserve">قاصرة عن الشمول لما هو محل الكلام؛ لأنّ مفاد </w:t>
      </w:r>
      <w:r w:rsidRPr="00427631">
        <w:rPr>
          <w:rFonts w:ascii="mylotus" w:hAnsi="mylotus"/>
          <w:b/>
          <w:bCs/>
          <w:sz w:val="34"/>
          <w:szCs w:val="34"/>
          <w:rtl/>
        </w:rPr>
        <w:t>(أَوْفُوا بِالْعُقُودِ)</w:t>
      </w:r>
      <w:r w:rsidRPr="00427631">
        <w:rPr>
          <w:rFonts w:ascii="mylotus" w:hAnsi="mylotus"/>
          <w:sz w:val="34"/>
          <w:szCs w:val="34"/>
          <w:rtl/>
        </w:rPr>
        <w:t xml:space="preserve"> الإرشاد إلى نفوذ العقد المستتبع للوفاء، وحيث إنّ الإجارة على المحرم ليس عقداً مستتبعاً للوفاء لحرمة الوفاء به، فلا شمول في الآية له.</w:t>
      </w:r>
    </w:p>
    <w:p w14:paraId="7D34B421"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 xml:space="preserve">لكن عدم شمول الآية له لا يعني عدم صحته لوجود عمومات أُخرى تدل على الصحة مطلقاً، ومنها قوله عزّ وجلّ: </w:t>
      </w:r>
      <w:r w:rsidRPr="00427631">
        <w:rPr>
          <w:rFonts w:ascii="mylotus" w:hAnsi="mylotus"/>
          <w:b/>
          <w:bCs/>
          <w:sz w:val="34"/>
          <w:szCs w:val="34"/>
          <w:rtl/>
        </w:rPr>
        <w:t>(إِلَّا أَن تَكُونَ تِجَارَةً عَن تَرَاضٍ مِّنكُمْ)</w:t>
      </w:r>
      <w:r w:rsidRPr="00427631">
        <w:rPr>
          <w:rFonts w:ascii="mylotus" w:hAnsi="mylotus"/>
          <w:sz w:val="34"/>
          <w:szCs w:val="34"/>
          <w:rtl/>
        </w:rPr>
        <w:t xml:space="preserve"> [النساء، 29] فإنّ مقتضى هذه الآية الشريفة أنّ المناط في الصحة التراض، فمتى كان العقد موقعاً للتراضي المعاملي بين الطرفين كان نافذاً، سواءً كانت المنفعة محرمة أم مباحة، وسواءً كان العمل محظوراً أم مباحاً كان نافذ</w:t>
      </w:r>
      <w:r>
        <w:rPr>
          <w:rFonts w:ascii="mylotus" w:hAnsi="mylotus" w:hint="cs"/>
          <w:sz w:val="34"/>
          <w:szCs w:val="34"/>
          <w:rtl/>
        </w:rPr>
        <w:t>اً.</w:t>
      </w:r>
    </w:p>
    <w:p w14:paraId="69EF4195"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b/>
          <w:bCs/>
          <w:sz w:val="34"/>
          <w:szCs w:val="34"/>
          <w:rtl/>
        </w:rPr>
        <w:t>ولكن هذه المناقشة محل تأمل من جهتين:</w:t>
      </w:r>
    </w:p>
    <w:p w14:paraId="1AB3EB0A"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b/>
          <w:bCs/>
          <w:sz w:val="34"/>
          <w:szCs w:val="34"/>
          <w:rtl/>
        </w:rPr>
        <w:t>الجهة الأُولى:</w:t>
      </w:r>
      <w:r w:rsidRPr="00427631">
        <w:rPr>
          <w:rFonts w:ascii="mylotus" w:hAnsi="mylotus"/>
          <w:sz w:val="34"/>
          <w:szCs w:val="34"/>
          <w:rtl/>
        </w:rPr>
        <w:t xml:space="preserve"> أنّ هذه المناقشة إنّما تتم لو كانت الآية الشريفة وهي </w:t>
      </w:r>
      <w:r w:rsidRPr="00427631">
        <w:rPr>
          <w:rFonts w:ascii="mylotus" w:hAnsi="mylotus"/>
          <w:b/>
          <w:bCs/>
          <w:sz w:val="34"/>
          <w:szCs w:val="34"/>
          <w:rtl/>
        </w:rPr>
        <w:t>(إِلَّا أَن تَكُونَ تِجَارَةً عَن تَرَاضٍ مِّنكُمْ)</w:t>
      </w:r>
      <w:r w:rsidRPr="00427631">
        <w:rPr>
          <w:rFonts w:ascii="mylotus" w:hAnsi="mylotus"/>
          <w:sz w:val="34"/>
          <w:szCs w:val="34"/>
          <w:rtl/>
        </w:rPr>
        <w:t xml:space="preserve"> في مقام بيان نفوذ المعاملة عند التراضي، فإن</w:t>
      </w:r>
      <w:r>
        <w:rPr>
          <w:rFonts w:ascii="mylotus" w:hAnsi="mylotus" w:hint="cs"/>
          <w:sz w:val="34"/>
          <w:szCs w:val="34"/>
          <w:rtl/>
        </w:rPr>
        <w:t>ّ</w:t>
      </w:r>
      <w:r w:rsidRPr="00427631">
        <w:rPr>
          <w:rFonts w:ascii="mylotus" w:hAnsi="mylotus"/>
          <w:sz w:val="34"/>
          <w:szCs w:val="34"/>
          <w:rtl/>
        </w:rPr>
        <w:t xml:space="preserve"> مقتضى إطلاقها نفوذ الإجارة المتعلقة بالحرام منفعةً أو عملاً لحصول التراضي.</w:t>
      </w:r>
    </w:p>
    <w:p w14:paraId="034CA66B"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لكن بعض الأجلة نفسه (رحمه الله تعالى) في [كتاب مباحث عامة حول العقد، ص85]، أفاد أنّ الآية أجنبية عن ذلك.</w:t>
      </w:r>
    </w:p>
    <w:p w14:paraId="2E990ACC"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b/>
          <w:bCs/>
          <w:sz w:val="34"/>
          <w:szCs w:val="34"/>
          <w:rtl/>
        </w:rPr>
        <w:t xml:space="preserve">والسر في ذلك: </w:t>
      </w:r>
      <w:r w:rsidRPr="00427631">
        <w:rPr>
          <w:rFonts w:ascii="mylotus" w:hAnsi="mylotus"/>
          <w:sz w:val="34"/>
          <w:szCs w:val="34"/>
          <w:rtl/>
        </w:rPr>
        <w:t xml:space="preserve">أنّ هذه الآية وهي قوله عزّ وجلّ: </w:t>
      </w:r>
      <w:r w:rsidRPr="00427631">
        <w:rPr>
          <w:rFonts w:ascii="mylotus" w:hAnsi="mylotus"/>
          <w:b/>
          <w:bCs/>
          <w:sz w:val="34"/>
          <w:szCs w:val="34"/>
          <w:rtl/>
        </w:rPr>
        <w:t>(إِلَّا أَن تَكُونَ تِجَارَةً عَن تَرَاضٍ مِّنكُمْ)</w:t>
      </w:r>
      <w:r w:rsidRPr="00427631">
        <w:rPr>
          <w:rFonts w:ascii="mylotus" w:hAnsi="mylotus"/>
          <w:sz w:val="34"/>
          <w:szCs w:val="34"/>
          <w:rtl/>
        </w:rPr>
        <w:t xml:space="preserve"> ليست في مقام بيان نفوذ المعاملة إطلاقاً؛ لأنّ </w:t>
      </w:r>
      <w:r w:rsidRPr="00427631">
        <w:rPr>
          <w:rFonts w:ascii="mylotus" w:hAnsi="mylotus" w:hint="cs"/>
          <w:b/>
          <w:bCs/>
          <w:sz w:val="34"/>
          <w:szCs w:val="34"/>
          <w:rtl/>
        </w:rPr>
        <w:t>(</w:t>
      </w:r>
      <w:r w:rsidRPr="00427631">
        <w:rPr>
          <w:rFonts w:ascii="mylotus" w:hAnsi="mylotus"/>
          <w:b/>
          <w:bCs/>
          <w:sz w:val="34"/>
          <w:szCs w:val="34"/>
          <w:rtl/>
        </w:rPr>
        <w:t>التجارة ليست اسماً لنفس المعاملات والعقود)</w:t>
      </w:r>
      <w:r>
        <w:rPr>
          <w:rFonts w:ascii="mylotus" w:hAnsi="mylotus" w:hint="cs"/>
          <w:b/>
          <w:bCs/>
          <w:sz w:val="34"/>
          <w:szCs w:val="34"/>
          <w:rtl/>
        </w:rPr>
        <w:t>،</w:t>
      </w:r>
      <w:r w:rsidRPr="00427631">
        <w:rPr>
          <w:rFonts w:ascii="mylotus" w:hAnsi="mylotus"/>
          <w:sz w:val="34"/>
          <w:szCs w:val="34"/>
          <w:rtl/>
        </w:rPr>
        <w:t xml:space="preserve"> وإنّما التجارة بمعنى الاسترباح من خلال استخدام رأس المال وتداوله وتنمية المال، فإن عملية الاسترباح وتنمية المال يعبر عنها في العرف العربي بالتجارة.</w:t>
      </w:r>
    </w:p>
    <w:p w14:paraId="4040093B" w14:textId="77777777" w:rsidR="00E33242" w:rsidRDefault="00E33242" w:rsidP="00E33242">
      <w:pPr>
        <w:pStyle w:val="a"/>
        <w:tabs>
          <w:tab w:val="center" w:pos="5074"/>
        </w:tabs>
        <w:bidi/>
        <w:spacing w:line="216" w:lineRule="auto"/>
        <w:rPr>
          <w:rFonts w:ascii="mylotus" w:hAnsi="mylotus"/>
          <w:sz w:val="34"/>
          <w:szCs w:val="34"/>
          <w:rtl/>
        </w:rPr>
      </w:pPr>
      <w:r w:rsidRPr="00427631">
        <w:rPr>
          <w:rFonts w:ascii="mylotus" w:hAnsi="mylotus"/>
          <w:sz w:val="34"/>
          <w:szCs w:val="34"/>
          <w:rtl/>
        </w:rPr>
        <w:t xml:space="preserve">وبما أنّ التجارة عنوان للاسترباح وتنمية المال وليست عنوانا للإجارة أو البيع أو المضاربة أو الشركة، فمفاد الآية الشريفة حينئذٍ ليس إلا بيان المشروعية، </w:t>
      </w:r>
      <w:r w:rsidRPr="00427631">
        <w:rPr>
          <w:rFonts w:ascii="mylotus" w:hAnsi="mylotus"/>
          <w:b/>
          <w:bCs/>
          <w:sz w:val="34"/>
          <w:szCs w:val="34"/>
          <w:rtl/>
        </w:rPr>
        <w:t>(وهذا يجعل تمام النظر في الآية إلى سبب حلّية الربح الحاصل لدى الإنسان من أموال الآخرين)</w:t>
      </w:r>
      <w:r w:rsidRPr="00427631">
        <w:rPr>
          <w:rFonts w:ascii="mylotus" w:hAnsi="mylotus"/>
          <w:sz w:val="34"/>
          <w:szCs w:val="34"/>
          <w:rtl/>
        </w:rPr>
        <w:t xml:space="preserve"> حيث قال تبارك وتعالى: </w:t>
      </w:r>
      <w:r w:rsidRPr="00427631">
        <w:rPr>
          <w:rFonts w:ascii="mylotus" w:hAnsi="mylotus"/>
          <w:b/>
          <w:bCs/>
          <w:sz w:val="34"/>
          <w:szCs w:val="34"/>
          <w:rtl/>
        </w:rPr>
        <w:t>(يَا أَيُّهَا الَّذِينَ آمَنُوا لَا تَأْكُلُوا أَمْوَالَكُم بَيْنَكُم بِالْبَاطِلِ إِلَّا أَن تَكُونَ تِجَارَةً عَن تَرَاضٍ مِّنكُمْ)</w:t>
      </w:r>
      <w:r w:rsidRPr="00427631">
        <w:rPr>
          <w:rFonts w:ascii="mylotus" w:hAnsi="mylotus"/>
          <w:sz w:val="34"/>
          <w:szCs w:val="34"/>
          <w:rtl/>
        </w:rPr>
        <w:t xml:space="preserve"> [النساء، 29] أي أنّ أكل المال بسبب باطل غير مشروع، والاسترباح المنوط بالتراضي مشروع، فهي ليست في مقام بيان نفوذ المعاملة وضعاً كي يتمسك بإطلاقها في محل الكلام</w:t>
      </w:r>
      <w:r>
        <w:rPr>
          <w:rFonts w:ascii="mylotus" w:hAnsi="mylotus" w:hint="cs"/>
          <w:sz w:val="34"/>
          <w:szCs w:val="34"/>
          <w:rtl/>
        </w:rPr>
        <w:t>.</w:t>
      </w:r>
    </w:p>
    <w:p w14:paraId="73AEF419"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b/>
          <w:bCs/>
          <w:sz w:val="34"/>
          <w:szCs w:val="34"/>
          <w:rtl/>
        </w:rPr>
        <w:t>الجهة الثانية:</w:t>
      </w:r>
      <w:r w:rsidRPr="00427631">
        <w:rPr>
          <w:rFonts w:ascii="mylotus" w:hAnsi="mylotus"/>
          <w:sz w:val="34"/>
          <w:szCs w:val="34"/>
          <w:rtl/>
        </w:rPr>
        <w:t xml:space="preserve"> سلمنا أنّ مفاد قوله سبحانه وتعالى: </w:t>
      </w:r>
      <w:r w:rsidRPr="00427631">
        <w:rPr>
          <w:rFonts w:ascii="mylotus" w:hAnsi="mylotus"/>
          <w:b/>
          <w:bCs/>
          <w:sz w:val="34"/>
          <w:szCs w:val="34"/>
          <w:rtl/>
        </w:rPr>
        <w:t>(إِلَّا أَن تَكُونَ تِجَارَةً عَن تَرَاضٍ مِّنكُمْ)</w:t>
      </w:r>
      <w:r w:rsidRPr="00427631">
        <w:rPr>
          <w:rFonts w:ascii="mylotus" w:hAnsi="mylotus"/>
          <w:sz w:val="34"/>
          <w:szCs w:val="34"/>
          <w:rtl/>
        </w:rPr>
        <w:t xml:space="preserve"> بيانُ نفوذ المعاملات.</w:t>
      </w:r>
    </w:p>
    <w:p w14:paraId="19D750DB"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 xml:space="preserve">لكنه قد يدعى أنّ آية </w:t>
      </w:r>
      <w:r w:rsidRPr="00427631">
        <w:rPr>
          <w:rFonts w:ascii="mylotus" w:hAnsi="mylotus"/>
          <w:b/>
          <w:bCs/>
          <w:sz w:val="34"/>
          <w:szCs w:val="34"/>
          <w:rtl/>
        </w:rPr>
        <w:t>(يَا أَيُّهَا الَّذِينَ آمَنُوا أَوْفُوا بِالْعُقُودِ)</w:t>
      </w:r>
      <w:r w:rsidRPr="00427631">
        <w:rPr>
          <w:rFonts w:ascii="mylotus" w:hAnsi="mylotus"/>
          <w:sz w:val="34"/>
          <w:szCs w:val="34"/>
          <w:rtl/>
        </w:rPr>
        <w:t xml:space="preserve"> [المائدة، 1] دالة على عدم الصحة، لا أنّه لا دلالة لها على الصحة، فيقع تنافي بين الآيتين.</w:t>
      </w:r>
    </w:p>
    <w:p w14:paraId="74459914"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b/>
          <w:bCs/>
          <w:sz w:val="34"/>
          <w:szCs w:val="34"/>
          <w:rtl/>
        </w:rPr>
        <w:t>وبيان ذلك:</w:t>
      </w:r>
    </w:p>
    <w:p w14:paraId="2D0E84F6"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b/>
          <w:bCs/>
          <w:sz w:val="34"/>
          <w:szCs w:val="34"/>
          <w:rtl/>
        </w:rPr>
        <w:t>قد يقال:</w:t>
      </w:r>
      <w:r w:rsidRPr="00427631">
        <w:rPr>
          <w:rFonts w:ascii="mylotus" w:hAnsi="mylotus"/>
          <w:sz w:val="34"/>
          <w:szCs w:val="34"/>
          <w:rtl/>
        </w:rPr>
        <w:t xml:space="preserve"> إنّ مفاد </w:t>
      </w:r>
      <w:r w:rsidRPr="00427631">
        <w:rPr>
          <w:rFonts w:ascii="mylotus" w:hAnsi="mylotus"/>
          <w:b/>
          <w:bCs/>
          <w:sz w:val="34"/>
          <w:szCs w:val="34"/>
          <w:rtl/>
        </w:rPr>
        <w:t>(يَا أَيُّهَا الَّذِينَ آمَنُوا أَوْفُوا بِالْعُقُودِ)</w:t>
      </w:r>
      <w:r w:rsidRPr="00427631">
        <w:rPr>
          <w:rFonts w:ascii="mylotus" w:hAnsi="mylotus"/>
          <w:sz w:val="34"/>
          <w:szCs w:val="34"/>
          <w:rtl/>
        </w:rPr>
        <w:t xml:space="preserve"> مكون من مدلول مطابقي ومدلول التزامي.</w:t>
      </w:r>
    </w:p>
    <w:p w14:paraId="210F8C0A" w14:textId="77777777" w:rsidR="00E33242" w:rsidRDefault="00E33242" w:rsidP="00E33242">
      <w:pPr>
        <w:pStyle w:val="a"/>
        <w:tabs>
          <w:tab w:val="center" w:pos="5074"/>
        </w:tabs>
        <w:bidi/>
        <w:spacing w:line="216" w:lineRule="auto"/>
        <w:rPr>
          <w:rFonts w:ascii="mylotus" w:hAnsi="mylotus"/>
          <w:b/>
          <w:bCs/>
          <w:sz w:val="34"/>
          <w:szCs w:val="34"/>
          <w:rtl/>
        </w:rPr>
      </w:pPr>
      <w:r w:rsidRPr="00B64044">
        <w:rPr>
          <w:rFonts w:ascii="mylotus" w:hAnsi="mylotus"/>
          <w:b/>
          <w:bCs/>
          <w:sz w:val="34"/>
          <w:szCs w:val="34"/>
          <w:rtl/>
        </w:rPr>
        <w:t>أما المطابقي:</w:t>
      </w:r>
      <w:r w:rsidRPr="00427631">
        <w:rPr>
          <w:rFonts w:ascii="mylotus" w:hAnsi="mylotus"/>
          <w:sz w:val="34"/>
          <w:szCs w:val="34"/>
          <w:rtl/>
        </w:rPr>
        <w:t xml:space="preserve"> فإنّ قوله </w:t>
      </w:r>
      <w:r w:rsidRPr="00B64044">
        <w:rPr>
          <w:rFonts w:ascii="mylotus" w:hAnsi="mylotus"/>
          <w:b/>
          <w:bCs/>
          <w:sz w:val="34"/>
          <w:szCs w:val="34"/>
          <w:rtl/>
        </w:rPr>
        <w:t>(أَوْفُوا بِالْعُقُودِ)</w:t>
      </w:r>
      <w:r w:rsidRPr="00427631">
        <w:rPr>
          <w:rFonts w:ascii="mylotus" w:hAnsi="mylotus"/>
          <w:sz w:val="34"/>
          <w:szCs w:val="34"/>
          <w:rtl/>
        </w:rPr>
        <w:t xml:space="preserve"> ظاهر في أنّ العقد النافذ ما وجب الوفاء به؛ بقرينة صياغة النفوذ بالأمر، إذ كان بإمكانه أنْ يقول: "كل عقد نافذ"، لكنه صاغ بيان النفوذ بإسلوب الأمر وهو قوله: </w:t>
      </w:r>
      <w:r w:rsidRPr="00B64044">
        <w:rPr>
          <w:rFonts w:ascii="mylotus" w:hAnsi="mylotus"/>
          <w:b/>
          <w:bCs/>
          <w:sz w:val="34"/>
          <w:szCs w:val="34"/>
          <w:rtl/>
        </w:rPr>
        <w:t>(أَوْفُوا بِالْعُقُودِ)</w:t>
      </w:r>
      <w:r w:rsidRPr="00427631">
        <w:rPr>
          <w:rFonts w:ascii="mylotus" w:hAnsi="mylotus"/>
          <w:sz w:val="34"/>
          <w:szCs w:val="34"/>
          <w:rtl/>
        </w:rPr>
        <w:t>، فصياغة بيان النفوذ بإسلوب الأمر مع أنّ الأمر هنا ليس أمراً تكليفياً ظاهرٌ في أنّ المدلول المطابقي قضيةٌ شرطية، وهي العقد النافذ هو ما وجب الوفاء به.</w:t>
      </w:r>
    </w:p>
    <w:p w14:paraId="6C7C17B9" w14:textId="77777777" w:rsidR="00E33242" w:rsidRDefault="00E33242" w:rsidP="00E33242">
      <w:pPr>
        <w:pStyle w:val="a"/>
        <w:tabs>
          <w:tab w:val="center" w:pos="5074"/>
        </w:tabs>
        <w:bidi/>
        <w:spacing w:line="216" w:lineRule="auto"/>
        <w:rPr>
          <w:rFonts w:ascii="mylotus" w:hAnsi="mylotus"/>
          <w:b/>
          <w:bCs/>
          <w:sz w:val="34"/>
          <w:szCs w:val="34"/>
          <w:rtl/>
        </w:rPr>
      </w:pPr>
      <w:r w:rsidRPr="00B64044">
        <w:rPr>
          <w:rFonts w:ascii="mylotus" w:hAnsi="mylotus"/>
          <w:b/>
          <w:bCs/>
          <w:sz w:val="34"/>
          <w:szCs w:val="34"/>
          <w:rtl/>
        </w:rPr>
        <w:t>وأما المدلول ال</w:t>
      </w:r>
      <w:r>
        <w:rPr>
          <w:rFonts w:ascii="mylotus" w:hAnsi="mylotus" w:hint="cs"/>
          <w:b/>
          <w:bCs/>
          <w:sz w:val="34"/>
          <w:szCs w:val="34"/>
          <w:rtl/>
        </w:rPr>
        <w:t>ال</w:t>
      </w:r>
      <w:r w:rsidRPr="00B64044">
        <w:rPr>
          <w:rFonts w:ascii="mylotus" w:hAnsi="mylotus"/>
          <w:b/>
          <w:bCs/>
          <w:sz w:val="34"/>
          <w:szCs w:val="34"/>
          <w:rtl/>
        </w:rPr>
        <w:t>تزامي:</w:t>
      </w:r>
      <w:r w:rsidRPr="00427631">
        <w:rPr>
          <w:rFonts w:ascii="mylotus" w:hAnsi="mylotus"/>
          <w:sz w:val="34"/>
          <w:szCs w:val="34"/>
          <w:rtl/>
        </w:rPr>
        <w:t xml:space="preserve"> فهو عكس النقيض، أي ما لم يجب الوفاء به فليس بنافذ؛ لأنّه إذا كان مفاد المدلول المطابقي قضية شرطية وهي العقد النافذ ما وجب الوفاء به، فالمدلول الالتزامي هو عكس النقيض وهو ما لم يجب الوفاء به فليس بنافذ.</w:t>
      </w:r>
    </w:p>
    <w:p w14:paraId="6FA707F8"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كما إذا قال المولى: "العالم هو الذي يجب إكرامه"، فإنّ المدلول الالتزامي هو أنّ من لم يجب إكرامه فليس بعالم، والمفروض أنّ الإجارة على الحرام مما لا يجب الوفاء بها؛ لحرمة الوفاء</w:t>
      </w:r>
      <w:r>
        <w:rPr>
          <w:rFonts w:ascii="mylotus" w:hAnsi="mylotus" w:hint="cs"/>
          <w:b/>
          <w:bCs/>
          <w:sz w:val="34"/>
          <w:szCs w:val="34"/>
          <w:rtl/>
        </w:rPr>
        <w:t xml:space="preserve">، </w:t>
      </w:r>
      <w:r w:rsidRPr="00427631">
        <w:rPr>
          <w:rFonts w:ascii="mylotus" w:hAnsi="mylotus"/>
          <w:sz w:val="34"/>
          <w:szCs w:val="34"/>
          <w:rtl/>
        </w:rPr>
        <w:t>فليست بعقدٍ نافذٍ.</w:t>
      </w:r>
    </w:p>
    <w:p w14:paraId="75E9A75B"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 xml:space="preserve">فمدلول </w:t>
      </w:r>
      <w:r w:rsidRPr="00B64044">
        <w:rPr>
          <w:rFonts w:ascii="mylotus" w:hAnsi="mylotus"/>
          <w:b/>
          <w:bCs/>
          <w:sz w:val="34"/>
          <w:szCs w:val="34"/>
          <w:rtl/>
        </w:rPr>
        <w:t>(أَوْفُوا بِالْعُقُودِ)</w:t>
      </w:r>
      <w:r w:rsidRPr="00427631">
        <w:rPr>
          <w:rFonts w:ascii="mylotus" w:hAnsi="mylotus"/>
          <w:sz w:val="34"/>
          <w:szCs w:val="34"/>
          <w:rtl/>
        </w:rPr>
        <w:t xml:space="preserve"> عدم الصحة، لا أن</w:t>
      </w:r>
      <w:r>
        <w:rPr>
          <w:rFonts w:ascii="mylotus" w:hAnsi="mylotus" w:hint="cs"/>
          <w:sz w:val="34"/>
          <w:szCs w:val="34"/>
          <w:rtl/>
        </w:rPr>
        <w:t>ّ</w:t>
      </w:r>
      <w:r w:rsidRPr="00427631">
        <w:rPr>
          <w:rFonts w:ascii="mylotus" w:hAnsi="mylotus"/>
          <w:sz w:val="34"/>
          <w:szCs w:val="34"/>
          <w:rtl/>
        </w:rPr>
        <w:t xml:space="preserve">ها قاصرة عن إثبات الصحة، فتكون معارضة لمفاد قوله تعالى: </w:t>
      </w:r>
      <w:r w:rsidRPr="00B64044">
        <w:rPr>
          <w:rFonts w:ascii="mylotus" w:hAnsi="mylotus"/>
          <w:b/>
          <w:bCs/>
          <w:sz w:val="34"/>
          <w:szCs w:val="34"/>
          <w:rtl/>
        </w:rPr>
        <w:t>(إِلَّا أَن تَكُونَ تِجَارَةً عَن تَرَاضٍ مِّنكُمْ)</w:t>
      </w:r>
      <w:r w:rsidRPr="00427631">
        <w:rPr>
          <w:rFonts w:ascii="mylotus" w:hAnsi="mylotus"/>
          <w:sz w:val="34"/>
          <w:szCs w:val="34"/>
          <w:rtl/>
        </w:rPr>
        <w:t xml:space="preserve"> [النساء، 29].</w:t>
      </w:r>
    </w:p>
    <w:p w14:paraId="1FC64E6A" w14:textId="77777777" w:rsidR="00E33242" w:rsidRDefault="00E33242" w:rsidP="00E33242">
      <w:pPr>
        <w:pStyle w:val="a"/>
        <w:tabs>
          <w:tab w:val="center" w:pos="5074"/>
        </w:tabs>
        <w:bidi/>
        <w:spacing w:line="216" w:lineRule="auto"/>
        <w:rPr>
          <w:rFonts w:ascii="mylotus" w:hAnsi="mylotus"/>
          <w:sz w:val="34"/>
          <w:szCs w:val="34"/>
          <w:rtl/>
        </w:rPr>
      </w:pPr>
      <w:r w:rsidRPr="00B64044">
        <w:rPr>
          <w:rFonts w:ascii="mylotus" w:hAnsi="mylotus"/>
          <w:b/>
          <w:bCs/>
          <w:sz w:val="34"/>
          <w:szCs w:val="34"/>
          <w:rtl/>
        </w:rPr>
        <w:t>أو فقل:</w:t>
      </w:r>
      <w:r w:rsidRPr="00427631">
        <w:rPr>
          <w:rFonts w:ascii="mylotus" w:hAnsi="mylotus"/>
          <w:sz w:val="34"/>
          <w:szCs w:val="34"/>
          <w:rtl/>
        </w:rPr>
        <w:t xml:space="preserve"> لا منافاة بينهما؛ لأنّ قوله تبارك وتعالى: </w:t>
      </w:r>
      <w:r w:rsidRPr="00B64044">
        <w:rPr>
          <w:rFonts w:ascii="mylotus" w:hAnsi="mylotus"/>
          <w:b/>
          <w:bCs/>
          <w:sz w:val="34"/>
          <w:szCs w:val="34"/>
          <w:rtl/>
        </w:rPr>
        <w:t>(إِلَّا أَن تَكُونَ تِجَارَةً عَن تَرَاضٍ مِّنكُمْ)</w:t>
      </w:r>
      <w:r w:rsidRPr="00427631">
        <w:rPr>
          <w:rFonts w:ascii="mylotus" w:hAnsi="mylotus"/>
          <w:sz w:val="34"/>
          <w:szCs w:val="34"/>
          <w:rtl/>
        </w:rPr>
        <w:t xml:space="preserve"> مطلقة،</w:t>
      </w:r>
      <w:r>
        <w:rPr>
          <w:rFonts w:ascii="mylotus" w:hAnsi="mylotus" w:hint="cs"/>
          <w:sz w:val="34"/>
          <w:szCs w:val="34"/>
          <w:rtl/>
        </w:rPr>
        <w:t xml:space="preserve"> </w:t>
      </w:r>
      <w:r w:rsidRPr="00427631">
        <w:rPr>
          <w:rFonts w:ascii="mylotus" w:hAnsi="mylotus"/>
          <w:sz w:val="34"/>
          <w:szCs w:val="34"/>
          <w:rtl/>
        </w:rPr>
        <w:t>وغاية مفادها أنّ نفوذ التجارة مشروطٌ بالتراضي، فلا تنافي اشتراط أمرٍ آخر وهو أنْ يكون العقد مما يجب الوفاء به</w:t>
      </w:r>
      <w:r>
        <w:rPr>
          <w:rFonts w:ascii="mylotus" w:hAnsi="mylotus" w:hint="cs"/>
          <w:sz w:val="34"/>
          <w:szCs w:val="34"/>
          <w:rtl/>
        </w:rPr>
        <w:t>،</w:t>
      </w:r>
      <w:r w:rsidRPr="00427631">
        <w:rPr>
          <w:rFonts w:ascii="mylotus" w:hAnsi="mylotus"/>
          <w:sz w:val="34"/>
          <w:szCs w:val="34"/>
          <w:rtl/>
        </w:rPr>
        <w:t xml:space="preserve"> فتأمل</w:t>
      </w:r>
      <w:r>
        <w:rPr>
          <w:rFonts w:ascii="mylotus" w:hAnsi="mylotus" w:hint="cs"/>
          <w:sz w:val="34"/>
          <w:szCs w:val="34"/>
          <w:rtl/>
        </w:rPr>
        <w:t>.</w:t>
      </w:r>
    </w:p>
    <w:p w14:paraId="15BAF1D5" w14:textId="77777777" w:rsidR="00E33242" w:rsidRDefault="00E33242" w:rsidP="00E33242">
      <w:pPr>
        <w:pStyle w:val="a"/>
        <w:tabs>
          <w:tab w:val="center" w:pos="5074"/>
        </w:tabs>
        <w:bidi/>
        <w:spacing w:line="216" w:lineRule="auto"/>
        <w:rPr>
          <w:rFonts w:ascii="mylotus" w:hAnsi="mylotus"/>
          <w:b/>
          <w:bCs/>
          <w:sz w:val="34"/>
          <w:szCs w:val="34"/>
          <w:rtl/>
        </w:rPr>
      </w:pPr>
      <w:r w:rsidRPr="00B64044">
        <w:rPr>
          <w:rFonts w:ascii="mylotus" w:hAnsi="mylotus"/>
          <w:b/>
          <w:bCs/>
          <w:sz w:val="34"/>
          <w:szCs w:val="34"/>
          <w:rtl/>
        </w:rPr>
        <w:t>المناقشة الثانية:</w:t>
      </w:r>
      <w:r w:rsidRPr="00427631">
        <w:rPr>
          <w:rFonts w:ascii="mylotus" w:hAnsi="mylotus"/>
          <w:sz w:val="34"/>
          <w:szCs w:val="34"/>
          <w:rtl/>
        </w:rPr>
        <w:t xml:space="preserve"> قد ذكر سيدنا الخوئي (قدس سره الشريف) في [موسوعته، كتاب الإجارة، ج30، ص41]، أنّ قوله عزّ وجلّ: </w:t>
      </w:r>
      <w:r w:rsidRPr="00B64044">
        <w:rPr>
          <w:rFonts w:ascii="mylotus" w:hAnsi="mylotus"/>
          <w:b/>
          <w:bCs/>
          <w:sz w:val="34"/>
          <w:szCs w:val="34"/>
          <w:rtl/>
        </w:rPr>
        <w:t>(أَوْفُوا بِالْعُقُودِ)</w:t>
      </w:r>
      <w:r w:rsidRPr="00427631">
        <w:rPr>
          <w:rFonts w:ascii="mylotus" w:hAnsi="mylotus"/>
          <w:sz w:val="34"/>
          <w:szCs w:val="34"/>
          <w:rtl/>
        </w:rPr>
        <w:t xml:space="preserve"> قاصرة الدلالة على صحة الإجارة المستتبعة للحرام؛ وذلك لأنّ مفاد </w:t>
      </w:r>
      <w:r w:rsidRPr="00B64044">
        <w:rPr>
          <w:rFonts w:ascii="mylotus" w:hAnsi="mylotus"/>
          <w:b/>
          <w:bCs/>
          <w:sz w:val="34"/>
          <w:szCs w:val="34"/>
          <w:rtl/>
        </w:rPr>
        <w:t>(أَوْفُوا بِالْعُقُودِ)</w:t>
      </w:r>
      <w:r w:rsidRPr="00427631">
        <w:rPr>
          <w:rFonts w:ascii="mylotus" w:hAnsi="mylotus"/>
          <w:sz w:val="34"/>
          <w:szCs w:val="34"/>
          <w:rtl/>
        </w:rPr>
        <w:t xml:space="preserve"> نفوذ العقد المستتبع للوفاء العملي وهو التسليم والتسلم، فالعقد الذي لا يستتبع الوفاء العملي به لحرمة الوفاء لا دلالة في الآية على نفوذه.</w:t>
      </w:r>
    </w:p>
    <w:p w14:paraId="3FDC2A22"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وهذا</w:t>
      </w:r>
      <w:r>
        <w:rPr>
          <w:rFonts w:ascii="mylotus" w:hAnsi="mylotus" w:hint="cs"/>
          <w:sz w:val="34"/>
          <w:szCs w:val="34"/>
          <w:rtl/>
        </w:rPr>
        <w:t xml:space="preserve"> </w:t>
      </w:r>
      <w:r w:rsidRPr="00427631">
        <w:rPr>
          <w:rFonts w:ascii="mylotus" w:hAnsi="mylotus"/>
          <w:sz w:val="34"/>
          <w:szCs w:val="34"/>
          <w:rtl/>
        </w:rPr>
        <w:t xml:space="preserve">هو ظاهر قوله (قدس سره): </w:t>
      </w:r>
      <w:r w:rsidRPr="00B64044">
        <w:rPr>
          <w:rFonts w:ascii="mylotus" w:hAnsi="mylotus"/>
          <w:b/>
          <w:bCs/>
          <w:sz w:val="34"/>
          <w:szCs w:val="34"/>
          <w:rtl/>
        </w:rPr>
        <w:t>(إنّ أدلّة صحّة العقود ووجوب الوفاء بها قاصرة عن الشمول للمقام، إذ لا يراد من صحّة العقد مجرّد الحكم بالملكيّة، بل التي تستتبع الوفاء ويترتّب عليها الأثر من التسليم والتسلّم الخارجي، فإذا كان الوفاء محرّماً والتسليم ممنوعاً فأيّ معنى بعد هذا للحكم بالصحّة؟! أفهل تعاقدا على أنّ المنفعة تتلف بنفسها من غير أن يستوفيها المستأجر، أم هل ترى جواز الحكم بملكيّة منفعة لابدّ من تفويتها وإعدامها وليس للمستأجر أن ينتفع بها؟!).</w:t>
      </w:r>
    </w:p>
    <w:p w14:paraId="7C492534"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 xml:space="preserve">إلا أنّه (قدس سره) في [كتاب مصباح الفقاهة، ج4، ص27]، أفاد بأنّ مدلول </w:t>
      </w:r>
      <w:r w:rsidRPr="00B64044">
        <w:rPr>
          <w:rFonts w:ascii="mylotus" w:hAnsi="mylotus"/>
          <w:b/>
          <w:bCs/>
          <w:sz w:val="34"/>
          <w:szCs w:val="34"/>
          <w:rtl/>
        </w:rPr>
        <w:t>(أَوْفُوا بِالْعُقُودِ)</w:t>
      </w:r>
      <w:r w:rsidRPr="00427631">
        <w:rPr>
          <w:rFonts w:ascii="mylotus" w:hAnsi="mylotus"/>
          <w:sz w:val="34"/>
          <w:szCs w:val="34"/>
          <w:rtl/>
        </w:rPr>
        <w:t xml:space="preserve">  ليس الأمر بالوفاء العملي وهو التسليم والتسلم؛ بل الأمر بالوفاء العقدي.</w:t>
      </w:r>
    </w:p>
    <w:p w14:paraId="1D252757" w14:textId="77777777" w:rsidR="00E33242" w:rsidRDefault="00E33242" w:rsidP="00E33242">
      <w:pPr>
        <w:pStyle w:val="a"/>
        <w:tabs>
          <w:tab w:val="center" w:pos="5074"/>
        </w:tabs>
        <w:bidi/>
        <w:spacing w:line="216" w:lineRule="auto"/>
        <w:rPr>
          <w:rFonts w:ascii="mylotus" w:hAnsi="mylotus"/>
          <w:b/>
          <w:bCs/>
          <w:sz w:val="34"/>
          <w:szCs w:val="34"/>
          <w:rtl/>
        </w:rPr>
      </w:pPr>
      <w:r w:rsidRPr="00B64044">
        <w:rPr>
          <w:rFonts w:ascii="mylotus" w:hAnsi="mylotus"/>
          <w:b/>
          <w:bCs/>
          <w:sz w:val="34"/>
          <w:szCs w:val="34"/>
          <w:rtl/>
        </w:rPr>
        <w:t>وبيان ذلك بذكر مقدمتين:</w:t>
      </w:r>
    </w:p>
    <w:p w14:paraId="3562FA5D" w14:textId="77777777" w:rsidR="00E33242" w:rsidRDefault="00E33242" w:rsidP="00E33242">
      <w:pPr>
        <w:pStyle w:val="a"/>
        <w:tabs>
          <w:tab w:val="center" w:pos="5074"/>
        </w:tabs>
        <w:bidi/>
        <w:spacing w:line="216" w:lineRule="auto"/>
        <w:rPr>
          <w:rFonts w:ascii="mylotus" w:hAnsi="mylotus"/>
          <w:b/>
          <w:bCs/>
          <w:sz w:val="34"/>
          <w:szCs w:val="34"/>
          <w:rtl/>
        </w:rPr>
      </w:pPr>
      <w:r w:rsidRPr="00B64044">
        <w:rPr>
          <w:rFonts w:ascii="mylotus" w:hAnsi="mylotus"/>
          <w:b/>
          <w:bCs/>
          <w:sz w:val="34"/>
          <w:szCs w:val="34"/>
          <w:rtl/>
        </w:rPr>
        <w:t>المقدمة الأُولى:</w:t>
      </w:r>
      <w:r w:rsidRPr="00427631">
        <w:rPr>
          <w:rFonts w:ascii="mylotus" w:hAnsi="mylotus"/>
          <w:sz w:val="34"/>
          <w:szCs w:val="34"/>
          <w:rtl/>
        </w:rPr>
        <w:t xml:space="preserve"> إنّ متعلق الأمر في الآية المباركة وهي </w:t>
      </w:r>
      <w:r w:rsidRPr="00B64044">
        <w:rPr>
          <w:rFonts w:ascii="mylotus" w:hAnsi="mylotus"/>
          <w:b/>
          <w:bCs/>
          <w:sz w:val="34"/>
          <w:szCs w:val="34"/>
          <w:rtl/>
        </w:rPr>
        <w:t>(أَوْفُوا بِالْعُقُودِ)</w:t>
      </w:r>
      <w:r w:rsidRPr="00427631">
        <w:rPr>
          <w:rFonts w:ascii="mylotus" w:hAnsi="mylotus"/>
          <w:sz w:val="34"/>
          <w:szCs w:val="34"/>
          <w:rtl/>
        </w:rPr>
        <w:t xml:space="preserve"> الوفاء بالعقد، والوفاء بكل شيءٍ بمعنى عدم نقضه ورفع اليد عنه.</w:t>
      </w:r>
    </w:p>
    <w:p w14:paraId="312B9FBF"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 xml:space="preserve">فإذا قلنا (في بعهدك) كما في قوله تبارك وتعالى: </w:t>
      </w:r>
      <w:r w:rsidRPr="00B64044">
        <w:rPr>
          <w:rFonts w:ascii="mylotus" w:hAnsi="mylotus"/>
          <w:b/>
          <w:bCs/>
          <w:sz w:val="34"/>
          <w:szCs w:val="34"/>
          <w:rtl/>
        </w:rPr>
        <w:t>(وَأَوْفُوا بِالْعَهْدِ إِنَّ الْعَهْدَ كَانَ مَسْئُولًا)</w:t>
      </w:r>
      <w:r w:rsidRPr="00427631">
        <w:rPr>
          <w:rFonts w:ascii="mylotus" w:hAnsi="mylotus"/>
          <w:sz w:val="34"/>
          <w:szCs w:val="34"/>
          <w:rtl/>
        </w:rPr>
        <w:t xml:space="preserve"> [الإسراء، 34]، فمعنى الوفاء بالعهد أنْ لا تنقضه ولا ترفع اليد عنه.</w:t>
      </w:r>
    </w:p>
    <w:p w14:paraId="719C33AE" w14:textId="77777777" w:rsidR="00E33242" w:rsidRDefault="00E33242" w:rsidP="00E33242">
      <w:pPr>
        <w:pStyle w:val="a"/>
        <w:tabs>
          <w:tab w:val="center" w:pos="5074"/>
        </w:tabs>
        <w:bidi/>
        <w:spacing w:line="216" w:lineRule="auto"/>
        <w:rPr>
          <w:rFonts w:ascii="mylotus" w:hAnsi="mylotus"/>
          <w:sz w:val="34"/>
          <w:szCs w:val="34"/>
          <w:rtl/>
        </w:rPr>
      </w:pPr>
      <w:r w:rsidRPr="00427631">
        <w:rPr>
          <w:rFonts w:ascii="mylotus" w:hAnsi="mylotus"/>
          <w:sz w:val="34"/>
          <w:szCs w:val="34"/>
          <w:rtl/>
        </w:rPr>
        <w:t>وكذلك متعلق الأمر بالوفاء هنا الوفاء بالعقد، والوفاء بالعقد معناه عدم نقضه، لا الوفاء العملي وهو التسليم والتسلم؛ فإنّ تسليم العين إلى المستأجر وتسليم المستأجر الأُجرة إلى المؤجر أثرٌ من آثار الوفاء</w:t>
      </w:r>
      <w:r>
        <w:rPr>
          <w:rFonts w:ascii="mylotus" w:hAnsi="mylotus" w:hint="cs"/>
          <w:sz w:val="34"/>
          <w:szCs w:val="34"/>
          <w:rtl/>
        </w:rPr>
        <w:t>.</w:t>
      </w:r>
    </w:p>
    <w:p w14:paraId="10779D7D" w14:textId="77777777" w:rsidR="00E33242" w:rsidRDefault="00E33242" w:rsidP="00E33242">
      <w:pPr>
        <w:pStyle w:val="a"/>
        <w:tabs>
          <w:tab w:val="center" w:pos="5074"/>
        </w:tabs>
        <w:bidi/>
        <w:spacing w:line="216" w:lineRule="auto"/>
        <w:rPr>
          <w:rFonts w:ascii="mylotus" w:hAnsi="mylotus" w:cs="Cambria"/>
          <w:sz w:val="34"/>
          <w:szCs w:val="34"/>
          <w:rtl/>
        </w:rPr>
      </w:pPr>
      <w:r w:rsidRPr="00427631">
        <w:rPr>
          <w:rFonts w:ascii="mylotus" w:hAnsi="mylotus"/>
          <w:sz w:val="34"/>
          <w:szCs w:val="34"/>
          <w:rtl/>
        </w:rPr>
        <w:t>فكأنّه قال: "إذا تعاقد شخصان فليس لأيٍّ منهما رفع اليد عما تعاقدا عليه</w:t>
      </w:r>
      <w:r>
        <w:rPr>
          <w:rFonts w:ascii="mylotus" w:hAnsi="mylotus" w:cs="Cambria" w:hint="cs"/>
          <w:sz w:val="34"/>
          <w:szCs w:val="34"/>
          <w:rtl/>
        </w:rPr>
        <w:t>"</w:t>
      </w:r>
      <w:r w:rsidRPr="00B64044">
        <w:rPr>
          <w:rFonts w:ascii="mylotus" w:hAnsi="mylotus"/>
          <w:sz w:val="34"/>
          <w:szCs w:val="34"/>
          <w:rtl/>
        </w:rPr>
        <w:t>.</w:t>
      </w:r>
    </w:p>
    <w:p w14:paraId="57E180E0" w14:textId="77777777" w:rsidR="00E33242" w:rsidRDefault="00E33242" w:rsidP="00E33242">
      <w:pPr>
        <w:pStyle w:val="a"/>
        <w:tabs>
          <w:tab w:val="center" w:pos="5074"/>
        </w:tabs>
        <w:bidi/>
        <w:spacing w:line="216" w:lineRule="auto"/>
        <w:rPr>
          <w:rFonts w:ascii="mylotus" w:hAnsi="mylotus"/>
          <w:b/>
          <w:bCs/>
          <w:sz w:val="34"/>
          <w:szCs w:val="34"/>
          <w:rtl/>
        </w:rPr>
      </w:pPr>
      <w:r w:rsidRPr="00B64044">
        <w:rPr>
          <w:rFonts w:ascii="mylotus" w:hAnsi="mylotus"/>
          <w:b/>
          <w:bCs/>
          <w:sz w:val="34"/>
          <w:szCs w:val="34"/>
          <w:rtl/>
        </w:rPr>
        <w:t>المقدمة الثانية:</w:t>
      </w:r>
      <w:r w:rsidRPr="00427631">
        <w:rPr>
          <w:rFonts w:ascii="mylotus" w:hAnsi="mylotus"/>
          <w:sz w:val="34"/>
          <w:szCs w:val="34"/>
          <w:rtl/>
        </w:rPr>
        <w:t xml:space="preserve"> بما أنّ الأمر التكليفي بعدم نقض العقد غير محتمل بحسب المرتكزات، فالأمر بالوفاء العقدي ليس أمراً تكليفياً؛ بل هو إرشاد إلى لزوم العقد.</w:t>
      </w:r>
    </w:p>
    <w:p w14:paraId="011A019F"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فكأنّه قال: "من أبرم عقداً فنقضه لا أثر ل</w:t>
      </w:r>
      <w:r>
        <w:rPr>
          <w:rFonts w:ascii="mylotus" w:hAnsi="mylotus" w:hint="cs"/>
          <w:sz w:val="34"/>
          <w:szCs w:val="34"/>
          <w:rtl/>
        </w:rPr>
        <w:t>ه</w:t>
      </w:r>
      <w:r>
        <w:rPr>
          <w:rFonts w:ascii="mylotus" w:hAnsi="mylotus" w:cs="Cambria" w:hint="cs"/>
          <w:sz w:val="34"/>
          <w:szCs w:val="34"/>
          <w:rtl/>
        </w:rPr>
        <w:t>"</w:t>
      </w:r>
      <w:r>
        <w:rPr>
          <w:rFonts w:ascii="mylotus" w:hAnsi="mylotus" w:hint="cs"/>
          <w:sz w:val="34"/>
          <w:szCs w:val="34"/>
          <w:rtl/>
        </w:rPr>
        <w:t>.</w:t>
      </w:r>
    </w:p>
    <w:p w14:paraId="5DBCE7FB" w14:textId="77777777" w:rsidR="00E33242" w:rsidRDefault="00E33242" w:rsidP="00E33242">
      <w:pPr>
        <w:pStyle w:val="a"/>
        <w:tabs>
          <w:tab w:val="center" w:pos="5074"/>
        </w:tabs>
        <w:bidi/>
        <w:spacing w:line="216" w:lineRule="auto"/>
        <w:rPr>
          <w:rFonts w:ascii="mylotus" w:hAnsi="mylotus"/>
          <w:sz w:val="34"/>
          <w:szCs w:val="34"/>
          <w:rtl/>
        </w:rPr>
      </w:pPr>
      <w:r w:rsidRPr="00427631">
        <w:rPr>
          <w:rFonts w:ascii="mylotus" w:hAnsi="mylotus"/>
          <w:sz w:val="34"/>
          <w:szCs w:val="34"/>
          <w:rtl/>
        </w:rPr>
        <w:t>فالآية ليست في مقام بيان أنّ صحة العقد منوطة باستتباع الوفاء العملي فإذا حرم الوفاء العملي فلا دلالة في الآية على صحة العقد، وإنّما مفاد الآية المباركة أنّه إذا تعاقد الطرفان فنقض أحدهما مما لا أثر له، وهذا يعني أنّ العقد لازم، وأما عالم التسليم والتسلّم الخارجي فليس منظوراً في الآية</w:t>
      </w:r>
      <w:r>
        <w:rPr>
          <w:rFonts w:ascii="mylotus" w:hAnsi="mylotus" w:hint="cs"/>
          <w:sz w:val="34"/>
          <w:szCs w:val="34"/>
          <w:rtl/>
        </w:rPr>
        <w:t>.</w:t>
      </w:r>
    </w:p>
    <w:p w14:paraId="331C835E"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وبالتالي يصح الاستدلال بالآية على نفوذ الإجارة على الحرام؛ لأنّ مفاد الآية أنّه إذا تعاقد الطرفان فنقض أحدهما لا أثر له، ومقتضى إطلاقها شمولها للمقام.</w:t>
      </w:r>
    </w:p>
    <w:p w14:paraId="67E883C3" w14:textId="77777777" w:rsidR="00E33242" w:rsidRDefault="00E33242" w:rsidP="00E33242">
      <w:pPr>
        <w:pStyle w:val="a"/>
        <w:tabs>
          <w:tab w:val="center" w:pos="5074"/>
        </w:tabs>
        <w:bidi/>
        <w:spacing w:line="216" w:lineRule="auto"/>
        <w:rPr>
          <w:rFonts w:ascii="mylotus" w:hAnsi="mylotus"/>
          <w:b/>
          <w:bCs/>
          <w:sz w:val="34"/>
          <w:szCs w:val="34"/>
          <w:rtl/>
        </w:rPr>
      </w:pPr>
      <w:r w:rsidRPr="00B64044">
        <w:rPr>
          <w:rFonts w:ascii="mylotus" w:hAnsi="mylotus"/>
          <w:b/>
          <w:bCs/>
          <w:sz w:val="34"/>
          <w:szCs w:val="34"/>
          <w:rtl/>
        </w:rPr>
        <w:t>المناقشة الثالثة:</w:t>
      </w:r>
      <w:r w:rsidRPr="00427631">
        <w:rPr>
          <w:rFonts w:ascii="mylotus" w:hAnsi="mylotus"/>
          <w:sz w:val="34"/>
          <w:szCs w:val="34"/>
          <w:rtl/>
        </w:rPr>
        <w:t xml:space="preserve"> ما ذكره سيدنا الخوئي (قدس سره) من التفصيل  بين إجارة الأعيان وإجارة الأعمال.</w:t>
      </w:r>
    </w:p>
    <w:p w14:paraId="5E13CF24" w14:textId="77777777" w:rsidR="00E33242" w:rsidRDefault="00E33242" w:rsidP="00E33242">
      <w:pPr>
        <w:pStyle w:val="a"/>
        <w:tabs>
          <w:tab w:val="center" w:pos="5074"/>
        </w:tabs>
        <w:bidi/>
        <w:spacing w:line="216" w:lineRule="auto"/>
        <w:rPr>
          <w:rFonts w:ascii="mylotus" w:hAnsi="mylotus"/>
          <w:sz w:val="34"/>
          <w:szCs w:val="34"/>
          <w:rtl/>
        </w:rPr>
      </w:pPr>
      <w:r w:rsidRPr="00427631">
        <w:rPr>
          <w:rFonts w:ascii="mylotus" w:hAnsi="mylotus"/>
          <w:sz w:val="34"/>
          <w:szCs w:val="34"/>
          <w:rtl/>
        </w:rPr>
        <w:t>ففي إجارة الأعمال الاستدلال تام؛ لأنّ ما ملكه المستأجر على الأجير نفس العمل، ولا يوجد واسطة بين ما ملكه وبين العمل كالغناء، وبما أن</w:t>
      </w:r>
      <w:r>
        <w:rPr>
          <w:rFonts w:ascii="mylotus" w:hAnsi="mylotus" w:hint="cs"/>
          <w:sz w:val="34"/>
          <w:szCs w:val="34"/>
          <w:rtl/>
        </w:rPr>
        <w:t>ّ</w:t>
      </w:r>
      <w:r w:rsidRPr="00427631">
        <w:rPr>
          <w:rFonts w:ascii="mylotus" w:hAnsi="mylotus"/>
          <w:sz w:val="34"/>
          <w:szCs w:val="34"/>
          <w:rtl/>
        </w:rPr>
        <w:t xml:space="preserve">ه محرم فمن اللغو ملكية أمر يمتنع تسليمه لمالكه، بخلاف إجارة الأعيان حيث </w:t>
      </w:r>
      <w:r>
        <w:rPr>
          <w:rFonts w:ascii="mylotus" w:hAnsi="mylotus" w:hint="cs"/>
          <w:sz w:val="34"/>
          <w:szCs w:val="34"/>
          <w:rtl/>
        </w:rPr>
        <w:t>إ</w:t>
      </w:r>
      <w:r w:rsidRPr="00427631">
        <w:rPr>
          <w:rFonts w:ascii="mylotus" w:hAnsi="mylotus"/>
          <w:sz w:val="34"/>
          <w:szCs w:val="34"/>
          <w:rtl/>
        </w:rPr>
        <w:t>ن</w:t>
      </w:r>
      <w:r>
        <w:rPr>
          <w:rFonts w:ascii="mylotus" w:hAnsi="mylotus" w:hint="cs"/>
          <w:sz w:val="34"/>
          <w:szCs w:val="34"/>
          <w:rtl/>
        </w:rPr>
        <w:t>ّ</w:t>
      </w:r>
      <w:r w:rsidRPr="00427631">
        <w:rPr>
          <w:rFonts w:ascii="mylotus" w:hAnsi="mylotus"/>
          <w:sz w:val="34"/>
          <w:szCs w:val="34"/>
          <w:rtl/>
        </w:rPr>
        <w:t xml:space="preserve"> المملوك غير المحرم</w:t>
      </w:r>
      <w:r>
        <w:rPr>
          <w:rFonts w:ascii="mylotus" w:hAnsi="mylotus" w:hint="cs"/>
          <w:sz w:val="34"/>
          <w:szCs w:val="34"/>
          <w:rtl/>
        </w:rPr>
        <w:t>.</w:t>
      </w:r>
    </w:p>
    <w:p w14:paraId="38FE8938"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 xml:space="preserve">وهذا ما أفاده بعض الأجلة (رحمه الله) في [كتاب الإجارة، ج1، ص102]، حيث قال: </w:t>
      </w:r>
      <w:r w:rsidRPr="00C25E27">
        <w:rPr>
          <w:rFonts w:ascii="mylotus" w:hAnsi="mylotus"/>
          <w:b/>
          <w:bCs/>
          <w:sz w:val="34"/>
          <w:szCs w:val="34"/>
          <w:rtl/>
        </w:rPr>
        <w:t>(لو سلمنا ذلك فهذا لا يصح في إيجار الأعيان، لأنَّ ما هو المملوك الحيثية والقابلية الخاصة، وهي قابلة للوفاء من خلال دفع العين للمستأجر لكي ينتفع بها، وهذا ليس محرماً، وإنّما المحرم الانتفاع بالفعل الذي هو عمل المستأجر لا الأجير).</w:t>
      </w:r>
    </w:p>
    <w:p w14:paraId="17E30DD3" w14:textId="77777777" w:rsidR="00E33242" w:rsidRDefault="00E33242" w:rsidP="00E33242">
      <w:pPr>
        <w:pStyle w:val="a"/>
        <w:tabs>
          <w:tab w:val="center" w:pos="5074"/>
        </w:tabs>
        <w:bidi/>
        <w:spacing w:line="216" w:lineRule="auto"/>
        <w:rPr>
          <w:rFonts w:ascii="mylotus" w:hAnsi="mylotus"/>
          <w:b/>
          <w:bCs/>
          <w:sz w:val="34"/>
          <w:szCs w:val="34"/>
          <w:rtl/>
        </w:rPr>
      </w:pPr>
      <w:r w:rsidRPr="00C25E27">
        <w:rPr>
          <w:rFonts w:ascii="mylotus" w:hAnsi="mylotus"/>
          <w:b/>
          <w:bCs/>
          <w:sz w:val="34"/>
          <w:szCs w:val="34"/>
          <w:rtl/>
        </w:rPr>
        <w:t>والحاصل:</w:t>
      </w:r>
      <w:r w:rsidRPr="00427631">
        <w:rPr>
          <w:rFonts w:ascii="mylotus" w:hAnsi="mylotus"/>
          <w:sz w:val="34"/>
          <w:szCs w:val="34"/>
          <w:rtl/>
        </w:rPr>
        <w:t xml:space="preserve"> أن</w:t>
      </w:r>
      <w:r>
        <w:rPr>
          <w:rFonts w:ascii="mylotus" w:hAnsi="mylotus" w:hint="cs"/>
          <w:sz w:val="34"/>
          <w:szCs w:val="34"/>
          <w:rtl/>
        </w:rPr>
        <w:t>ّ</w:t>
      </w:r>
      <w:r w:rsidRPr="00427631">
        <w:rPr>
          <w:rFonts w:ascii="mylotus" w:hAnsi="mylotus"/>
          <w:sz w:val="34"/>
          <w:szCs w:val="34"/>
          <w:rtl/>
        </w:rPr>
        <w:t xml:space="preserve"> الآية الشريفة وهي </w:t>
      </w:r>
      <w:r w:rsidRPr="00C25E27">
        <w:rPr>
          <w:rFonts w:ascii="mylotus" w:hAnsi="mylotus"/>
          <w:b/>
          <w:bCs/>
          <w:sz w:val="34"/>
          <w:szCs w:val="34"/>
          <w:rtl/>
        </w:rPr>
        <w:t>(أَوْفُوا بِالْعُقُودِ)</w:t>
      </w:r>
      <w:r w:rsidRPr="00427631">
        <w:rPr>
          <w:rFonts w:ascii="mylotus" w:hAnsi="mylotus"/>
          <w:sz w:val="34"/>
          <w:szCs w:val="34"/>
          <w:rtl/>
        </w:rPr>
        <w:t xml:space="preserve"> لا تشمل الإجارة على الأعمال؛ لأنّ مفاد الآية المباركة النفوذ المستتبع للوفاء بمعنى أداء المملوك، والمفروض أنّ أداء المملوك لمالكه حرامٌ، فالآية قاصرة الدلالة على صحته.</w:t>
      </w:r>
    </w:p>
    <w:p w14:paraId="7C962161"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وأما في إجارة الأعيان فهناك واسطة بين ما مَلك وبين ما حَرُم</w:t>
      </w:r>
      <w:r>
        <w:rPr>
          <w:rFonts w:ascii="mylotus" w:hAnsi="mylotus" w:hint="cs"/>
          <w:sz w:val="34"/>
          <w:szCs w:val="34"/>
          <w:rtl/>
        </w:rPr>
        <w:t>؛</w:t>
      </w:r>
      <w:r w:rsidRPr="00427631">
        <w:rPr>
          <w:rFonts w:ascii="mylotus" w:hAnsi="mylotus"/>
          <w:sz w:val="34"/>
          <w:szCs w:val="34"/>
          <w:rtl/>
        </w:rPr>
        <w:t xml:space="preserve"> حيث إنّ في إجارة الأعيان ما ملك غير ما حرم.</w:t>
      </w:r>
    </w:p>
    <w:p w14:paraId="268B7C41"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فإذا آجر المالك سيارته لحمل الخمر إلى مكان معين، فإنّ ما ملكه المؤجر هو الأُجرة وما ملكه المستأجر قابلية السيارة للانتفاع، وما هو المحرم هو استيفاء المستأجر للعمل المحرم وهو حمل الخمر.</w:t>
      </w:r>
    </w:p>
    <w:p w14:paraId="502A8063"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فهناك فرقٌ بين ما هو مملوك وبين ما هو المحرم، فإذا كان هناك فرق بين ما هو مملوك وبين ما هو المحرم فلا مانع حينئذٍ من أنْ يقال إنّ هذه الإجارة قابلة للوفاء؛ إذ غاية ما هناك أنّ المؤجر سيسلم السيارة للمستأجر، وأما العمل المحرم فهو من شؤون المستأجر نفسه.</w:t>
      </w:r>
    </w:p>
    <w:p w14:paraId="098C2757"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فلا مانع من شمول الآية الشريفة للإجارة على الأعيان.</w:t>
      </w:r>
    </w:p>
    <w:p w14:paraId="60CDF21F" w14:textId="77777777" w:rsidR="00E33242"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والشاهد على ترتب أثر على الملكية للمنفعة و</w:t>
      </w:r>
      <w:r>
        <w:rPr>
          <w:rFonts w:ascii="mylotus" w:hAnsi="mylotus" w:hint="cs"/>
          <w:sz w:val="34"/>
          <w:szCs w:val="34"/>
          <w:rtl/>
        </w:rPr>
        <w:t>إ</w:t>
      </w:r>
      <w:r w:rsidRPr="00427631">
        <w:rPr>
          <w:rFonts w:ascii="mylotus" w:hAnsi="mylotus"/>
          <w:sz w:val="34"/>
          <w:szCs w:val="34"/>
          <w:rtl/>
        </w:rPr>
        <w:t>ن حرم التسليم -ما سبق ذكره-، من أنّه لو غصب السيارة غاصب في وقت الإجارة ضمن للمستأجر قيمة ذلك.</w:t>
      </w:r>
    </w:p>
    <w:p w14:paraId="57CE6DF8" w14:textId="77777777" w:rsidR="00E33242" w:rsidRPr="00C25E27"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ولكن في إجارة الأعمال، إذا أكرهه على عدم العمل، كما لو فرض أنّه استأجر الجارية للغناء وبعد الإجارة سيطر الظالم على الأجير فمنعه من العمل المستأجر عليه في مدة الإجارة، فإن</w:t>
      </w:r>
      <w:r>
        <w:rPr>
          <w:rFonts w:ascii="mylotus" w:hAnsi="mylotus" w:hint="cs"/>
          <w:sz w:val="34"/>
          <w:szCs w:val="34"/>
          <w:rtl/>
        </w:rPr>
        <w:t>ّ</w:t>
      </w:r>
      <w:r w:rsidRPr="00427631">
        <w:rPr>
          <w:rFonts w:ascii="mylotus" w:hAnsi="mylotus"/>
          <w:sz w:val="34"/>
          <w:szCs w:val="34"/>
          <w:rtl/>
        </w:rPr>
        <w:t xml:space="preserve">ه لايضمن، وقد </w:t>
      </w:r>
      <w:r>
        <w:rPr>
          <w:rFonts w:ascii="mylotus" w:hAnsi="mylotus" w:hint="cs"/>
          <w:sz w:val="34"/>
          <w:szCs w:val="34"/>
          <w:rtl/>
        </w:rPr>
        <w:t>أ</w:t>
      </w:r>
      <w:r w:rsidRPr="00427631">
        <w:rPr>
          <w:rFonts w:ascii="mylotus" w:hAnsi="mylotus"/>
          <w:sz w:val="34"/>
          <w:szCs w:val="34"/>
          <w:rtl/>
        </w:rPr>
        <w:t xml:space="preserve">فاد سيدنا الخوئي </w:t>
      </w:r>
      <w:r>
        <w:rPr>
          <w:rFonts w:ascii="mylotus" w:hAnsi="mylotus" w:hint="cs"/>
          <w:sz w:val="34"/>
          <w:szCs w:val="34"/>
          <w:rtl/>
        </w:rPr>
        <w:t>(</w:t>
      </w:r>
      <w:r w:rsidRPr="00427631">
        <w:rPr>
          <w:rFonts w:ascii="mylotus" w:hAnsi="mylotus"/>
          <w:sz w:val="34"/>
          <w:szCs w:val="34"/>
          <w:rtl/>
        </w:rPr>
        <w:t>قد</w:t>
      </w:r>
      <w:r>
        <w:rPr>
          <w:rFonts w:ascii="mylotus" w:hAnsi="mylotus" w:hint="cs"/>
          <w:sz w:val="34"/>
          <w:szCs w:val="34"/>
          <w:rtl/>
        </w:rPr>
        <w:t>س سره)</w:t>
      </w:r>
      <w:r w:rsidRPr="00427631">
        <w:rPr>
          <w:rFonts w:ascii="mylotus" w:hAnsi="mylotus"/>
          <w:sz w:val="34"/>
          <w:szCs w:val="34"/>
          <w:rtl/>
        </w:rPr>
        <w:t xml:space="preserve"> </w:t>
      </w:r>
      <w:r>
        <w:rPr>
          <w:rFonts w:ascii="mylotus" w:hAnsi="mylotus" w:hint="cs"/>
          <w:sz w:val="34"/>
          <w:szCs w:val="34"/>
          <w:rtl/>
        </w:rPr>
        <w:t>في [موسوعته، كتاب الإجارة،</w:t>
      </w:r>
      <w:r w:rsidRPr="00427631">
        <w:rPr>
          <w:rFonts w:ascii="mylotus" w:hAnsi="mylotus"/>
          <w:sz w:val="34"/>
          <w:szCs w:val="34"/>
          <w:rtl/>
        </w:rPr>
        <w:t xml:space="preserve"> ج30</w:t>
      </w:r>
      <w:r>
        <w:rPr>
          <w:rFonts w:ascii="mylotus" w:hAnsi="mylotus" w:hint="cs"/>
          <w:sz w:val="34"/>
          <w:szCs w:val="34"/>
          <w:rtl/>
        </w:rPr>
        <w:t>، ص40] حيث قال:</w:t>
      </w:r>
      <w:r w:rsidRPr="00427631">
        <w:rPr>
          <w:rFonts w:ascii="mylotus" w:hAnsi="mylotus"/>
          <w:sz w:val="34"/>
          <w:szCs w:val="34"/>
          <w:rtl/>
        </w:rPr>
        <w:t xml:space="preserve"> </w:t>
      </w:r>
      <w:r w:rsidRPr="00C25E27">
        <w:rPr>
          <w:rFonts w:ascii="mylotus" w:hAnsi="mylotus" w:hint="cs"/>
          <w:b/>
          <w:bCs/>
          <w:sz w:val="34"/>
          <w:szCs w:val="34"/>
          <w:rtl/>
        </w:rPr>
        <w:t>(</w:t>
      </w:r>
      <w:r w:rsidRPr="00C25E27">
        <w:rPr>
          <w:rFonts w:ascii="mylotus" w:hAnsi="mylotus"/>
          <w:b/>
          <w:bCs/>
          <w:sz w:val="34"/>
          <w:szCs w:val="34"/>
          <w:rtl/>
        </w:rPr>
        <w:t>لو أجبر</w:t>
      </w:r>
      <w:r w:rsidRPr="00C25E27">
        <w:rPr>
          <w:rFonts w:ascii="mylotus" w:hAnsi="mylotus" w:hint="cs"/>
          <w:b/>
          <w:bCs/>
          <w:sz w:val="34"/>
          <w:szCs w:val="34"/>
          <w:rtl/>
        </w:rPr>
        <w:t xml:space="preserve"> حرّاً</w:t>
      </w:r>
      <w:r w:rsidRPr="00C25E27">
        <w:rPr>
          <w:rFonts w:ascii="mylotus" w:hAnsi="mylotus"/>
          <w:b/>
          <w:bCs/>
          <w:sz w:val="34"/>
          <w:szCs w:val="34"/>
          <w:rtl/>
        </w:rPr>
        <w:t xml:space="preserve"> على عمل محر</w:t>
      </w:r>
      <w:r w:rsidRPr="00C25E27">
        <w:rPr>
          <w:rFonts w:ascii="mylotus" w:hAnsi="mylotus" w:hint="cs"/>
          <w:b/>
          <w:bCs/>
          <w:sz w:val="34"/>
          <w:szCs w:val="34"/>
          <w:rtl/>
        </w:rPr>
        <w:t>ّ</w:t>
      </w:r>
      <w:r w:rsidRPr="00C25E27">
        <w:rPr>
          <w:rFonts w:ascii="mylotus" w:hAnsi="mylotus"/>
          <w:b/>
          <w:bCs/>
          <w:sz w:val="34"/>
          <w:szCs w:val="34"/>
          <w:rtl/>
        </w:rPr>
        <w:t xml:space="preserve">م </w:t>
      </w:r>
      <w:r w:rsidRPr="00C25E27">
        <w:rPr>
          <w:rFonts w:ascii="mylotus" w:hAnsi="mylotus" w:hint="cs"/>
          <w:b/>
          <w:bCs/>
          <w:sz w:val="34"/>
          <w:szCs w:val="34"/>
          <w:rtl/>
        </w:rPr>
        <w:t xml:space="preserve">من كذب أو ضرب أو </w:t>
      </w:r>
      <w:r w:rsidRPr="00C25E27">
        <w:rPr>
          <w:rFonts w:ascii="mylotus" w:hAnsi="mylotus"/>
          <w:b/>
          <w:bCs/>
          <w:sz w:val="34"/>
          <w:szCs w:val="34"/>
          <w:rtl/>
        </w:rPr>
        <w:t xml:space="preserve">حمل الخمر </w:t>
      </w:r>
      <w:r w:rsidRPr="00C25E27">
        <w:rPr>
          <w:rFonts w:ascii="mylotus" w:hAnsi="mylotus" w:hint="cs"/>
          <w:b/>
          <w:bCs/>
          <w:sz w:val="34"/>
          <w:szCs w:val="34"/>
          <w:rtl/>
        </w:rPr>
        <w:t xml:space="preserve">ونحو ذلك، </w:t>
      </w:r>
      <w:r w:rsidRPr="00C25E27">
        <w:rPr>
          <w:rFonts w:ascii="mylotus" w:hAnsi="mylotus"/>
          <w:b/>
          <w:bCs/>
          <w:sz w:val="34"/>
          <w:szCs w:val="34"/>
          <w:rtl/>
        </w:rPr>
        <w:t>فإن</w:t>
      </w:r>
      <w:r w:rsidRPr="00C25E27">
        <w:rPr>
          <w:rFonts w:ascii="mylotus" w:hAnsi="mylotus" w:hint="cs"/>
          <w:b/>
          <w:bCs/>
          <w:sz w:val="34"/>
          <w:szCs w:val="34"/>
          <w:rtl/>
        </w:rPr>
        <w:t>ّ</w:t>
      </w:r>
      <w:r w:rsidRPr="00C25E27">
        <w:rPr>
          <w:rFonts w:ascii="mylotus" w:hAnsi="mylotus"/>
          <w:b/>
          <w:bCs/>
          <w:sz w:val="34"/>
          <w:szCs w:val="34"/>
          <w:rtl/>
        </w:rPr>
        <w:t>ه لا</w:t>
      </w:r>
      <w:r w:rsidRPr="00C25E27">
        <w:rPr>
          <w:rFonts w:ascii="mylotus" w:hAnsi="mylotus" w:hint="cs"/>
          <w:b/>
          <w:bCs/>
          <w:sz w:val="34"/>
          <w:szCs w:val="34"/>
          <w:rtl/>
        </w:rPr>
        <w:t xml:space="preserve"> </w:t>
      </w:r>
      <w:r w:rsidRPr="00C25E27">
        <w:rPr>
          <w:rFonts w:ascii="mylotus" w:hAnsi="mylotus"/>
          <w:b/>
          <w:bCs/>
          <w:sz w:val="34"/>
          <w:szCs w:val="34"/>
          <w:rtl/>
        </w:rPr>
        <w:t>يضمن هذه الم</w:t>
      </w:r>
      <w:r w:rsidRPr="00C25E27">
        <w:rPr>
          <w:rFonts w:ascii="mylotus" w:hAnsi="mylotus" w:hint="cs"/>
          <w:b/>
          <w:bCs/>
          <w:sz w:val="34"/>
          <w:szCs w:val="34"/>
          <w:rtl/>
        </w:rPr>
        <w:t>نافع</w:t>
      </w:r>
      <w:r w:rsidRPr="00C25E27">
        <w:rPr>
          <w:rFonts w:ascii="mylotus" w:hAnsi="mylotus"/>
          <w:b/>
          <w:bCs/>
          <w:sz w:val="34"/>
          <w:szCs w:val="34"/>
          <w:rtl/>
        </w:rPr>
        <w:t>، إذ</w:t>
      </w:r>
      <w:r w:rsidRPr="00C25E27">
        <w:rPr>
          <w:rFonts w:ascii="mylotus" w:hAnsi="mylotus" w:hint="cs"/>
          <w:b/>
          <w:bCs/>
          <w:sz w:val="34"/>
          <w:szCs w:val="34"/>
          <w:rtl/>
        </w:rPr>
        <w:t xml:space="preserve"> </w:t>
      </w:r>
      <w:r w:rsidRPr="00C25E27">
        <w:rPr>
          <w:rFonts w:ascii="mylotus" w:hAnsi="mylotus"/>
          <w:b/>
          <w:bCs/>
          <w:sz w:val="34"/>
          <w:szCs w:val="34"/>
          <w:rtl/>
        </w:rPr>
        <w:t>الحرام لا</w:t>
      </w:r>
      <w:r w:rsidRPr="00C25E27">
        <w:rPr>
          <w:rFonts w:ascii="mylotus" w:hAnsi="mylotus" w:hint="cs"/>
          <w:b/>
          <w:bCs/>
          <w:sz w:val="34"/>
          <w:szCs w:val="34"/>
          <w:rtl/>
        </w:rPr>
        <w:t xml:space="preserve"> </w:t>
      </w:r>
      <w:r w:rsidRPr="00C25E27">
        <w:rPr>
          <w:rFonts w:ascii="mylotus" w:hAnsi="mylotus"/>
          <w:b/>
          <w:bCs/>
          <w:sz w:val="34"/>
          <w:szCs w:val="34"/>
          <w:rtl/>
        </w:rPr>
        <w:t>مالي</w:t>
      </w:r>
      <w:r w:rsidRPr="00C25E27">
        <w:rPr>
          <w:rFonts w:ascii="mylotus" w:hAnsi="mylotus" w:hint="cs"/>
          <w:b/>
          <w:bCs/>
          <w:sz w:val="34"/>
          <w:szCs w:val="34"/>
          <w:rtl/>
        </w:rPr>
        <w:t>ّ</w:t>
      </w:r>
      <w:r w:rsidRPr="00C25E27">
        <w:rPr>
          <w:rFonts w:ascii="mylotus" w:hAnsi="mylotus"/>
          <w:b/>
          <w:bCs/>
          <w:sz w:val="34"/>
          <w:szCs w:val="34"/>
          <w:rtl/>
        </w:rPr>
        <w:t xml:space="preserve">ة له </w:t>
      </w:r>
      <w:r w:rsidRPr="00C25E27">
        <w:rPr>
          <w:rFonts w:ascii="mylotus" w:hAnsi="mylotus" w:hint="cs"/>
          <w:b/>
          <w:bCs/>
          <w:sz w:val="34"/>
          <w:szCs w:val="34"/>
          <w:rtl/>
        </w:rPr>
        <w:t xml:space="preserve">في شريعة الإسلام، </w:t>
      </w:r>
      <w:r w:rsidRPr="00C25E27">
        <w:rPr>
          <w:rFonts w:ascii="mylotus" w:hAnsi="mylotus"/>
          <w:b/>
          <w:bCs/>
          <w:sz w:val="34"/>
          <w:szCs w:val="34"/>
          <w:rtl/>
        </w:rPr>
        <w:t>فلا</w:t>
      </w:r>
      <w:r w:rsidRPr="00C25E27">
        <w:rPr>
          <w:rFonts w:ascii="mylotus" w:hAnsi="mylotus" w:hint="cs"/>
          <w:b/>
          <w:bCs/>
          <w:sz w:val="34"/>
          <w:szCs w:val="34"/>
          <w:rtl/>
        </w:rPr>
        <w:t xml:space="preserve"> </w:t>
      </w:r>
      <w:r w:rsidRPr="00C25E27">
        <w:rPr>
          <w:rFonts w:ascii="mylotus" w:hAnsi="mylotus"/>
          <w:b/>
          <w:bCs/>
          <w:sz w:val="34"/>
          <w:szCs w:val="34"/>
          <w:rtl/>
        </w:rPr>
        <w:t>يكون الحر</w:t>
      </w:r>
      <w:r w:rsidRPr="00C25E27">
        <w:rPr>
          <w:rFonts w:ascii="mylotus" w:hAnsi="mylotus" w:hint="cs"/>
          <w:b/>
          <w:bCs/>
          <w:sz w:val="34"/>
          <w:szCs w:val="34"/>
          <w:rtl/>
        </w:rPr>
        <w:t>ّ</w:t>
      </w:r>
      <w:r w:rsidRPr="00C25E27">
        <w:rPr>
          <w:rFonts w:ascii="mylotus" w:hAnsi="mylotus"/>
          <w:b/>
          <w:bCs/>
          <w:sz w:val="34"/>
          <w:szCs w:val="34"/>
          <w:rtl/>
        </w:rPr>
        <w:t xml:space="preserve"> مالكا</w:t>
      </w:r>
      <w:r w:rsidRPr="00C25E27">
        <w:rPr>
          <w:rFonts w:ascii="mylotus" w:hAnsi="mylotus" w:hint="cs"/>
          <w:b/>
          <w:bCs/>
          <w:sz w:val="34"/>
          <w:szCs w:val="34"/>
          <w:rtl/>
        </w:rPr>
        <w:t>ً</w:t>
      </w:r>
      <w:r w:rsidRPr="00C25E27">
        <w:rPr>
          <w:rFonts w:ascii="mylotus" w:hAnsi="mylotus"/>
          <w:b/>
          <w:bCs/>
          <w:sz w:val="34"/>
          <w:szCs w:val="34"/>
          <w:rtl/>
        </w:rPr>
        <w:t xml:space="preserve"> لذاك العمل حتى يكون الغاصب ضامنا</w:t>
      </w:r>
      <w:r w:rsidRPr="00C25E27">
        <w:rPr>
          <w:rFonts w:ascii="mylotus" w:hAnsi="mylotus" w:hint="cs"/>
          <w:b/>
          <w:bCs/>
          <w:sz w:val="34"/>
          <w:szCs w:val="34"/>
          <w:rtl/>
        </w:rPr>
        <w:t>ً</w:t>
      </w:r>
      <w:r w:rsidRPr="00C25E27">
        <w:rPr>
          <w:rFonts w:ascii="mylotus" w:hAnsi="mylotus"/>
          <w:b/>
          <w:bCs/>
          <w:sz w:val="34"/>
          <w:szCs w:val="34"/>
          <w:rtl/>
        </w:rPr>
        <w:t xml:space="preserve"> لما أتلف</w:t>
      </w:r>
      <w:r w:rsidRPr="00C25E27">
        <w:rPr>
          <w:rFonts w:ascii="mylotus" w:hAnsi="mylotus" w:hint="cs"/>
          <w:b/>
          <w:bCs/>
          <w:sz w:val="34"/>
          <w:szCs w:val="34"/>
          <w:rtl/>
        </w:rPr>
        <w:t>ه).</w:t>
      </w:r>
    </w:p>
    <w:p w14:paraId="255DB3B7" w14:textId="77777777" w:rsidR="00E33242" w:rsidRPr="00D03168" w:rsidRDefault="00E33242" w:rsidP="00E33242">
      <w:pPr>
        <w:pStyle w:val="a"/>
        <w:tabs>
          <w:tab w:val="center" w:pos="5074"/>
        </w:tabs>
        <w:bidi/>
        <w:spacing w:line="216" w:lineRule="auto"/>
        <w:rPr>
          <w:rFonts w:ascii="mylotus" w:hAnsi="mylotus"/>
          <w:b/>
          <w:bCs/>
          <w:sz w:val="34"/>
          <w:szCs w:val="34"/>
          <w:rtl/>
        </w:rPr>
      </w:pPr>
      <w:r w:rsidRPr="00427631">
        <w:rPr>
          <w:rFonts w:ascii="mylotus" w:hAnsi="mylotus"/>
          <w:sz w:val="34"/>
          <w:szCs w:val="34"/>
          <w:rtl/>
        </w:rPr>
        <w:t xml:space="preserve">ولكن السيد الحكيم السبط (قدس سره) في [كتاب الإجارة، ص179]، أفاد قائلاً: </w:t>
      </w:r>
      <w:r w:rsidRPr="00D03168">
        <w:rPr>
          <w:rFonts w:ascii="mylotus" w:hAnsi="mylotus"/>
          <w:b/>
          <w:bCs/>
          <w:sz w:val="34"/>
          <w:szCs w:val="34"/>
          <w:rtl/>
        </w:rPr>
        <w:t>(ومن الغريب ما عن بعض مشايخنا (قدس سره) من أن من أجبر حرّاً على عمل محرم -من كذب أو ضرب أو حمل الخمر أو نحو ذلك- فإنه لا يضمن هذه المنافع، لأن الحرام لا مالية له في شريعة الإسلام، فلا يكون الحرّ مالكاً لذلك العمل، حتى يكون الغاصب ضامناً لما أتلفه.</w:t>
      </w:r>
    </w:p>
    <w:p w14:paraId="16C4272F" w14:textId="77777777" w:rsidR="00E33242" w:rsidRPr="00D03168" w:rsidRDefault="00E33242" w:rsidP="00E33242">
      <w:pPr>
        <w:pStyle w:val="a"/>
        <w:tabs>
          <w:tab w:val="center" w:pos="5074"/>
        </w:tabs>
        <w:bidi/>
        <w:spacing w:line="216" w:lineRule="auto"/>
        <w:rPr>
          <w:rFonts w:ascii="mylotus" w:hAnsi="mylotus"/>
          <w:b/>
          <w:bCs/>
          <w:sz w:val="34"/>
          <w:szCs w:val="34"/>
          <w:rtl/>
        </w:rPr>
      </w:pPr>
      <w:r w:rsidRPr="00D03168">
        <w:rPr>
          <w:rFonts w:ascii="mylotus" w:hAnsi="mylotus"/>
          <w:b/>
          <w:bCs/>
          <w:sz w:val="34"/>
          <w:szCs w:val="34"/>
          <w:rtl/>
        </w:rPr>
        <w:t>إذ فيه: أنه مع فرض إجبار الحرّ على العمل المحرم تسقط حرمته في حقه، فلا موجب لسقوط حرمة جهد الذي استوفاه من أجبره عليه</w:t>
      </w:r>
      <w:r w:rsidRPr="00D03168">
        <w:rPr>
          <w:rFonts w:ascii="mylotus" w:hAnsi="mylotus" w:hint="cs"/>
          <w:b/>
          <w:bCs/>
          <w:sz w:val="34"/>
          <w:szCs w:val="34"/>
          <w:rtl/>
        </w:rPr>
        <w:t>).</w:t>
      </w:r>
    </w:p>
    <w:p w14:paraId="7E1FF649" w14:textId="77777777" w:rsidR="00E33242" w:rsidRDefault="00E33242" w:rsidP="00E33242">
      <w:pPr>
        <w:pStyle w:val="a"/>
        <w:tabs>
          <w:tab w:val="center" w:pos="5074"/>
        </w:tabs>
        <w:bidi/>
        <w:spacing w:line="216" w:lineRule="auto"/>
        <w:rPr>
          <w:rFonts w:ascii="mylotus" w:hAnsi="mylotus"/>
          <w:b/>
          <w:bCs/>
          <w:sz w:val="34"/>
          <w:szCs w:val="34"/>
          <w:rtl/>
        </w:rPr>
      </w:pPr>
      <w:r w:rsidRPr="00D03168">
        <w:rPr>
          <w:rFonts w:ascii="mylotus" w:hAnsi="mylotus"/>
          <w:b/>
          <w:bCs/>
          <w:sz w:val="34"/>
          <w:szCs w:val="34"/>
          <w:rtl/>
        </w:rPr>
        <w:t>والسر في ذلك:</w:t>
      </w:r>
      <w:r w:rsidRPr="00427631">
        <w:rPr>
          <w:rFonts w:ascii="mylotus" w:hAnsi="mylotus"/>
          <w:sz w:val="34"/>
          <w:szCs w:val="34"/>
          <w:rtl/>
        </w:rPr>
        <w:t xml:space="preserve"> أنّه إذا أكرهه على عمل محرم ارتفعت الحرمة وأصبح العمل مباحاً، لقول النبي </w:t>
      </w:r>
      <w:r>
        <w:rPr>
          <w:rFonts w:ascii="mylotus" w:hAnsi="mylotus" w:hint="cs"/>
          <w:sz w:val="34"/>
          <w:szCs w:val="34"/>
          <w:rtl/>
        </w:rPr>
        <w:t>الأعظم (</w:t>
      </w:r>
      <w:r w:rsidRPr="00427631">
        <w:rPr>
          <w:rFonts w:ascii="mylotus" w:hAnsi="mylotus"/>
          <w:sz w:val="34"/>
          <w:szCs w:val="34"/>
          <w:rtl/>
        </w:rPr>
        <w:t>ص</w:t>
      </w:r>
      <w:r>
        <w:rPr>
          <w:rFonts w:ascii="mylotus" w:hAnsi="mylotus" w:hint="cs"/>
          <w:sz w:val="34"/>
          <w:szCs w:val="34"/>
          <w:rtl/>
        </w:rPr>
        <w:t>لى الله عليه وآله):</w:t>
      </w:r>
      <w:r w:rsidRPr="00427631">
        <w:rPr>
          <w:rFonts w:ascii="mylotus" w:hAnsi="mylotus"/>
          <w:sz w:val="34"/>
          <w:szCs w:val="34"/>
          <w:rtl/>
        </w:rPr>
        <w:t xml:space="preserve"> </w:t>
      </w:r>
      <w:r w:rsidRPr="00D03168">
        <w:rPr>
          <w:rFonts w:ascii="mylotus" w:hAnsi="mylotus"/>
          <w:b/>
          <w:bCs/>
          <w:sz w:val="34"/>
          <w:szCs w:val="34"/>
          <w:rtl/>
        </w:rPr>
        <w:t>(رفع عن أمتي تسعة أشياء... وما أكرهوا عليه)</w:t>
      </w:r>
      <w:r w:rsidRPr="00427631">
        <w:rPr>
          <w:rFonts w:ascii="mylotus" w:hAnsi="mylotus"/>
          <w:sz w:val="34"/>
          <w:szCs w:val="34"/>
          <w:rtl/>
        </w:rPr>
        <w:t xml:space="preserve"> [الوسائل، تحقيق مؤسسة آل البيت (عليهم السلام) لإحياء التراث، ج15، كتاب الجهاد، أبواب جهاد النفس وما يناسبه، الباب 56 باب جملة مما عفي عنه، ح1]، وإذا كان مباحاً فله ماليّة، ومقتضى أنّ له ماليّة أنّه مضمون.</w:t>
      </w:r>
    </w:p>
    <w:p w14:paraId="2B3841E9" w14:textId="77777777" w:rsidR="00E33242" w:rsidRDefault="00E33242" w:rsidP="00E33242">
      <w:pPr>
        <w:pStyle w:val="a"/>
        <w:tabs>
          <w:tab w:val="center" w:pos="5074"/>
        </w:tabs>
        <w:bidi/>
        <w:spacing w:line="216" w:lineRule="auto"/>
        <w:rPr>
          <w:rFonts w:ascii="mylotus" w:hAnsi="mylotus"/>
          <w:b/>
          <w:bCs/>
          <w:sz w:val="34"/>
          <w:szCs w:val="34"/>
          <w:rtl/>
        </w:rPr>
      </w:pPr>
      <w:r w:rsidRPr="00D03168">
        <w:rPr>
          <w:rFonts w:ascii="mylotus" w:hAnsi="mylotus"/>
          <w:b/>
          <w:bCs/>
          <w:sz w:val="34"/>
          <w:szCs w:val="34"/>
          <w:rtl/>
        </w:rPr>
        <w:t>ولكن يمكن أنْ يقال:</w:t>
      </w:r>
      <w:r w:rsidRPr="00427631">
        <w:rPr>
          <w:rFonts w:ascii="mylotus" w:hAnsi="mylotus"/>
          <w:sz w:val="34"/>
          <w:szCs w:val="34"/>
          <w:rtl/>
        </w:rPr>
        <w:t xml:space="preserve"> بأنّ الإكراه إنّما يرفع الحرمة الفعلية بمعنى عدم استتباع الحرمة للعقوبة، لا أنّه يرفع اتصاف الفعل بالمفسدة، فإنّ ما هو المحرم ما</w:t>
      </w:r>
      <w:r>
        <w:rPr>
          <w:rFonts w:ascii="mylotus" w:hAnsi="mylotus" w:hint="cs"/>
          <w:sz w:val="34"/>
          <w:szCs w:val="34"/>
          <w:rtl/>
        </w:rPr>
        <w:t xml:space="preserve"> </w:t>
      </w:r>
      <w:r w:rsidRPr="00427631">
        <w:rPr>
          <w:rFonts w:ascii="mylotus" w:hAnsi="mylotus"/>
          <w:sz w:val="34"/>
          <w:szCs w:val="34"/>
          <w:rtl/>
        </w:rPr>
        <w:t>كان في نفسه ذا مفسدة.</w:t>
      </w:r>
    </w:p>
    <w:p w14:paraId="284556FF" w14:textId="77777777" w:rsidR="00E33242" w:rsidRDefault="00E33242" w:rsidP="00E33242">
      <w:pPr>
        <w:pStyle w:val="a"/>
        <w:tabs>
          <w:tab w:val="center" w:pos="5074"/>
        </w:tabs>
        <w:bidi/>
        <w:spacing w:line="216" w:lineRule="auto"/>
        <w:rPr>
          <w:rFonts w:ascii="mylotus" w:hAnsi="mylotus"/>
          <w:sz w:val="34"/>
          <w:szCs w:val="34"/>
          <w:rtl/>
        </w:rPr>
      </w:pPr>
      <w:r w:rsidRPr="00427631">
        <w:rPr>
          <w:rFonts w:ascii="mylotus" w:hAnsi="mylotus"/>
          <w:sz w:val="34"/>
          <w:szCs w:val="34"/>
          <w:rtl/>
        </w:rPr>
        <w:t>والإكراه غاية ما يرفع فعلية الحرمة، فيرتفع أثر الفعلية وهو استتباع العقوبة، لا أنّه يرفع اتصاف الفعل بالمفسدة اللزومية، ومقتضى اتصاف الفعل بالمفسدة اللزومية أنّه غير مضمون؛ لأنّ اتصافه بالمفسدة اللزومية يعني عدم الماليّة له شرعاً، فالشارع ألغى ماليته بتحريمه حرمةً ذاتية الكاشف عن مفسدته اللزومية.</w:t>
      </w:r>
    </w:p>
    <w:p w14:paraId="072735D4" w14:textId="77777777" w:rsidR="00E33242" w:rsidRPr="00D03168" w:rsidRDefault="00E33242" w:rsidP="00E33242">
      <w:pPr>
        <w:pStyle w:val="a"/>
        <w:tabs>
          <w:tab w:val="center" w:pos="5074"/>
        </w:tabs>
        <w:bidi/>
        <w:spacing w:line="216" w:lineRule="auto"/>
        <w:jc w:val="left"/>
        <w:rPr>
          <w:rFonts w:ascii="mylotus" w:hAnsi="mylotus"/>
          <w:b/>
          <w:bCs/>
          <w:sz w:val="34"/>
          <w:szCs w:val="34"/>
          <w:rtl/>
        </w:rPr>
      </w:pPr>
    </w:p>
    <w:p w14:paraId="0648BA8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F2926A3" w14:textId="77777777" w:rsidR="00E33242" w:rsidRDefault="00E33242" w:rsidP="00E33242">
      <w:pPr>
        <w:pStyle w:val="Heading1"/>
        <w:bidi/>
        <w:rPr>
          <w:color w:val="FF0000"/>
          <w:rtl/>
        </w:rPr>
      </w:pPr>
      <w:r w:rsidRPr="00E33242">
        <w:rPr>
          <w:color w:val="FF0000"/>
          <w:rtl/>
        </w:rPr>
        <w:t>024 - كتاب_الإجارة_98_مما_يشترط_في_صحة_الإجارة_السبت_15_ربيع_الثاني_1446هـ</w:t>
      </w:r>
    </w:p>
    <w:p w14:paraId="58BC0146"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F89ADE6" w14:textId="77777777" w:rsidR="00E33242" w:rsidRPr="002A1977" w:rsidRDefault="00E33242" w:rsidP="00E33242">
      <w:pPr>
        <w:pStyle w:val="a"/>
        <w:bidi/>
        <w:spacing w:line="216" w:lineRule="auto"/>
        <w:jc w:val="center"/>
        <w:rPr>
          <w:rFonts w:ascii="mylotus" w:hAnsi="mylotus"/>
          <w:b/>
          <w:bCs/>
          <w:sz w:val="34"/>
          <w:szCs w:val="34"/>
          <w:rtl/>
        </w:rPr>
      </w:pPr>
      <w:r w:rsidRPr="002A1977">
        <w:rPr>
          <w:rFonts w:ascii="mylotus" w:hAnsi="mylotus"/>
          <w:b/>
          <w:bCs/>
          <w:sz w:val="34"/>
          <w:szCs w:val="34"/>
          <w:rtl/>
        </w:rPr>
        <w:t>بسم الله الرحمن الرحيم</w:t>
      </w:r>
    </w:p>
    <w:p w14:paraId="1FE137BC" w14:textId="77777777" w:rsidR="00E33242" w:rsidRPr="002A1977" w:rsidRDefault="00E33242" w:rsidP="00E33242">
      <w:pPr>
        <w:pStyle w:val="a"/>
        <w:bidi/>
        <w:spacing w:line="216" w:lineRule="auto"/>
        <w:jc w:val="center"/>
        <w:rPr>
          <w:rFonts w:ascii="mylotus" w:hAnsi="mylotus"/>
          <w:b/>
          <w:bCs/>
          <w:sz w:val="34"/>
          <w:szCs w:val="34"/>
          <w:rtl/>
        </w:rPr>
      </w:pPr>
      <w:r w:rsidRPr="002A1977">
        <w:rPr>
          <w:rFonts w:ascii="mylotus" w:hAnsi="mylotus"/>
          <w:b/>
          <w:bCs/>
          <w:sz w:val="34"/>
          <w:szCs w:val="34"/>
          <w:rtl/>
        </w:rPr>
        <w:t>والصلاة والسلام على أشرف الأنبياء والمرسلين، محمد وآله الطيبين الطاهرين</w:t>
      </w:r>
    </w:p>
    <w:p w14:paraId="1E23DF58" w14:textId="77777777" w:rsidR="00E33242" w:rsidRDefault="00E33242" w:rsidP="00E33242">
      <w:pPr>
        <w:pStyle w:val="a"/>
        <w:bidi/>
        <w:spacing w:line="216" w:lineRule="auto"/>
        <w:jc w:val="center"/>
        <w:rPr>
          <w:rFonts w:ascii="mylotus" w:hAnsi="mylotus"/>
          <w:sz w:val="34"/>
          <w:szCs w:val="34"/>
          <w:rtl/>
        </w:rPr>
      </w:pPr>
      <w:r w:rsidRPr="002A1977">
        <w:rPr>
          <w:rFonts w:ascii="mylotus" w:hAnsi="mylotus"/>
          <w:b/>
          <w:bCs/>
          <w:sz w:val="34"/>
          <w:szCs w:val="34"/>
          <w:rtl/>
        </w:rPr>
        <w:t>واللعن الدائم على أعدائهم أجمعين إلى قيام يوم الدين</w:t>
      </w:r>
    </w:p>
    <w:p w14:paraId="613C07B6" w14:textId="77777777" w:rsidR="00E33242" w:rsidRDefault="00E33242" w:rsidP="00E33242">
      <w:pPr>
        <w:pStyle w:val="a"/>
        <w:bidi/>
        <w:spacing w:line="216" w:lineRule="auto"/>
        <w:jc w:val="center"/>
        <w:rPr>
          <w:rFonts w:ascii="mylotus" w:hAnsi="mylotus"/>
          <w:sz w:val="34"/>
          <w:szCs w:val="34"/>
          <w:rtl/>
        </w:rPr>
      </w:pPr>
    </w:p>
    <w:p w14:paraId="5700BBAA" w14:textId="77777777" w:rsidR="00E33242" w:rsidRDefault="00E33242" w:rsidP="00E33242">
      <w:pPr>
        <w:pStyle w:val="a"/>
        <w:bidi/>
        <w:spacing w:line="216" w:lineRule="auto"/>
        <w:rPr>
          <w:rFonts w:ascii="mylotus" w:hAnsi="mylotus"/>
          <w:sz w:val="34"/>
          <w:szCs w:val="34"/>
          <w:rtl/>
        </w:rPr>
      </w:pPr>
      <w:r w:rsidRPr="002C58D4">
        <w:rPr>
          <w:rFonts w:ascii="mylotus" w:hAnsi="mylotus"/>
          <w:b/>
          <w:bCs/>
          <w:sz w:val="34"/>
          <w:szCs w:val="34"/>
          <w:rtl/>
        </w:rPr>
        <w:t>المدرك الثالث:</w:t>
      </w:r>
      <w:r w:rsidRPr="002C58D4">
        <w:rPr>
          <w:rFonts w:ascii="mylotus" w:hAnsi="mylotus"/>
          <w:sz w:val="34"/>
          <w:szCs w:val="34"/>
          <w:rtl/>
        </w:rPr>
        <w:t xml:space="preserve"> وهو التمسك بالروايات الخاصة في المقام لإثبات بطلان الإجارة المتعلقة بالحرام عملاً كان أو منفعةً.</w:t>
      </w:r>
    </w:p>
    <w:p w14:paraId="522C4DD6" w14:textId="77777777" w:rsidR="00E33242" w:rsidRDefault="00E33242" w:rsidP="00E33242">
      <w:pPr>
        <w:pStyle w:val="a"/>
        <w:bidi/>
        <w:spacing w:line="216" w:lineRule="auto"/>
        <w:rPr>
          <w:rFonts w:ascii="mylotus" w:hAnsi="mylotus"/>
          <w:b/>
          <w:bCs/>
          <w:sz w:val="34"/>
          <w:szCs w:val="34"/>
          <w:rtl/>
        </w:rPr>
      </w:pPr>
      <w:r w:rsidRPr="002C58D4">
        <w:rPr>
          <w:rFonts w:ascii="mylotus" w:hAnsi="mylotus"/>
          <w:b/>
          <w:bCs/>
          <w:sz w:val="34"/>
          <w:szCs w:val="34"/>
          <w:rtl/>
        </w:rPr>
        <w:t>وهنا عدة روايات:</w:t>
      </w:r>
    </w:p>
    <w:p w14:paraId="08B2E5DC" w14:textId="77777777" w:rsidR="00E33242" w:rsidRDefault="00E33242" w:rsidP="00E33242">
      <w:pPr>
        <w:pStyle w:val="a"/>
        <w:bidi/>
        <w:spacing w:line="216" w:lineRule="auto"/>
        <w:rPr>
          <w:rFonts w:ascii="mylotus" w:hAnsi="mylotus"/>
          <w:b/>
          <w:bCs/>
          <w:sz w:val="34"/>
          <w:szCs w:val="34"/>
          <w:rtl/>
        </w:rPr>
      </w:pPr>
      <w:r w:rsidRPr="002C58D4">
        <w:rPr>
          <w:rFonts w:ascii="mylotus" w:hAnsi="mylotus"/>
          <w:b/>
          <w:bCs/>
          <w:sz w:val="34"/>
          <w:szCs w:val="34"/>
          <w:rtl/>
        </w:rPr>
        <w:t>الرواية الأُولى:</w:t>
      </w:r>
      <w:r w:rsidRPr="002C58D4">
        <w:rPr>
          <w:rFonts w:ascii="mylotus" w:hAnsi="mylotus"/>
          <w:sz w:val="34"/>
          <w:szCs w:val="34"/>
          <w:rtl/>
        </w:rPr>
        <w:t xml:space="preserve"> ما ذكره صاحب الوسائل (رحمه الله) نقلاً عن التهذيب: </w:t>
      </w:r>
      <w:r w:rsidRPr="002C58D4">
        <w:rPr>
          <w:rFonts w:ascii="mylotus" w:hAnsi="mylotus"/>
          <w:b/>
          <w:bCs/>
          <w:sz w:val="34"/>
          <w:szCs w:val="34"/>
          <w:rtl/>
        </w:rPr>
        <w:t>(محمد بن الحسن بإسناده عن أحمد بن محمد)</w:t>
      </w:r>
      <w:r w:rsidRPr="002C58D4">
        <w:rPr>
          <w:rFonts w:ascii="mylotus" w:hAnsi="mylotus"/>
          <w:sz w:val="34"/>
          <w:szCs w:val="34"/>
          <w:rtl/>
        </w:rPr>
        <w:t xml:space="preserve"> بن عيسى، </w:t>
      </w:r>
      <w:r w:rsidRPr="002C58D4">
        <w:rPr>
          <w:rFonts w:ascii="mylotus" w:hAnsi="mylotus"/>
          <w:b/>
          <w:bCs/>
          <w:sz w:val="34"/>
          <w:szCs w:val="34"/>
          <w:rtl/>
        </w:rPr>
        <w:t xml:space="preserve">(عن محمد بن إسماعيل) </w:t>
      </w:r>
      <w:r w:rsidRPr="002C58D4">
        <w:rPr>
          <w:rFonts w:ascii="mylotus" w:hAnsi="mylotus"/>
          <w:sz w:val="34"/>
          <w:szCs w:val="34"/>
          <w:rtl/>
        </w:rPr>
        <w:t xml:space="preserve">أي ابن بزيع، </w:t>
      </w:r>
      <w:r w:rsidRPr="002C58D4">
        <w:rPr>
          <w:rFonts w:ascii="mylotus" w:hAnsi="mylotus"/>
          <w:b/>
          <w:bCs/>
          <w:sz w:val="34"/>
          <w:szCs w:val="34"/>
          <w:rtl/>
        </w:rPr>
        <w:t>(عن علي بن النعمان، عن ابن مسكان)</w:t>
      </w:r>
      <w:r w:rsidRPr="002C58D4">
        <w:rPr>
          <w:rFonts w:ascii="mylotus" w:hAnsi="mylotus"/>
          <w:sz w:val="34"/>
          <w:szCs w:val="34"/>
          <w:rtl/>
        </w:rPr>
        <w:t xml:space="preserve"> أي عبدالله، </w:t>
      </w:r>
      <w:r w:rsidRPr="002C58D4">
        <w:rPr>
          <w:rFonts w:ascii="mylotus" w:hAnsi="mylotus"/>
          <w:b/>
          <w:bCs/>
          <w:sz w:val="34"/>
          <w:szCs w:val="34"/>
          <w:rtl/>
        </w:rPr>
        <w:t>(عن عبد المؤمن)</w:t>
      </w:r>
      <w:r w:rsidRPr="002C58D4">
        <w:rPr>
          <w:rFonts w:ascii="mylotus" w:hAnsi="mylotus"/>
          <w:sz w:val="34"/>
          <w:szCs w:val="34"/>
          <w:rtl/>
        </w:rPr>
        <w:t xml:space="preserve"> وهو ابن قيس ابن فهد الأنصاري، وكلهم ثقات </w:t>
      </w:r>
      <w:r w:rsidRPr="002C58D4">
        <w:rPr>
          <w:rFonts w:ascii="mylotus" w:hAnsi="mylotus"/>
          <w:b/>
          <w:bCs/>
          <w:sz w:val="34"/>
          <w:szCs w:val="34"/>
          <w:rtl/>
        </w:rPr>
        <w:t>(عن صابر</w:t>
      </w:r>
      <w:r w:rsidRPr="002C58D4">
        <w:rPr>
          <w:rFonts w:ascii="mylotus" w:hAnsi="mylotus" w:hint="cs"/>
          <w:b/>
          <w:bCs/>
          <w:sz w:val="34"/>
          <w:szCs w:val="34"/>
          <w:rtl/>
        </w:rPr>
        <w:t xml:space="preserve">، </w:t>
      </w:r>
      <w:r w:rsidRPr="002C58D4">
        <w:rPr>
          <w:rFonts w:ascii="mylotus" w:hAnsi="mylotus"/>
          <w:b/>
          <w:bCs/>
          <w:sz w:val="34"/>
          <w:szCs w:val="34"/>
          <w:rtl/>
        </w:rPr>
        <w:t>قال: سألت أبا عبد الله (عليه السلام) عن الرجل يواجر بيته فيباع فيه الخمر؟ قال: حرام أجره).</w:t>
      </w:r>
    </w:p>
    <w:p w14:paraId="5228D79A" w14:textId="77777777" w:rsidR="00E33242" w:rsidRDefault="00E33242" w:rsidP="00E33242">
      <w:pPr>
        <w:pStyle w:val="a"/>
        <w:bidi/>
        <w:spacing w:line="216" w:lineRule="auto"/>
        <w:rPr>
          <w:rFonts w:ascii="mylotus" w:hAnsi="mylotus"/>
          <w:b/>
          <w:bCs/>
          <w:sz w:val="34"/>
          <w:szCs w:val="34"/>
          <w:rtl/>
        </w:rPr>
      </w:pPr>
      <w:r w:rsidRPr="002C58D4">
        <w:rPr>
          <w:rFonts w:ascii="mylotus" w:hAnsi="mylotus"/>
          <w:b/>
          <w:bCs/>
          <w:sz w:val="34"/>
          <w:szCs w:val="34"/>
          <w:rtl/>
        </w:rPr>
        <w:t>محمد بن يعقوب عن عدة من أصحابنا، عن أحمد بن محمد مثله.</w:t>
      </w:r>
      <w:r w:rsidRPr="002C58D4">
        <w:rPr>
          <w:rFonts w:ascii="mylotus" w:hAnsi="mylotus"/>
          <w:sz w:val="34"/>
          <w:szCs w:val="34"/>
          <w:rtl/>
        </w:rPr>
        <w:t xml:space="preserve"> [وسائل الشيعة، تحقيق مؤسسة آل البيت (عليهم السلام) لإحياء التراث، ج17، كتاب التجارة، أبواب ما يكتسب به، الباب39 باب تحريم إجارة المساكين والسفن للمحرمات، ح1].</w:t>
      </w:r>
    </w:p>
    <w:p w14:paraId="03E40F02" w14:textId="77777777" w:rsidR="00E33242" w:rsidRDefault="00E33242" w:rsidP="00E33242">
      <w:pPr>
        <w:pStyle w:val="a"/>
        <w:bidi/>
        <w:spacing w:line="216" w:lineRule="auto"/>
        <w:rPr>
          <w:rFonts w:ascii="mylotus" w:hAnsi="mylotus"/>
          <w:b/>
          <w:bCs/>
          <w:sz w:val="34"/>
          <w:szCs w:val="34"/>
          <w:rtl/>
        </w:rPr>
      </w:pPr>
      <w:r w:rsidRPr="002C58D4">
        <w:rPr>
          <w:rFonts w:ascii="mylotus" w:hAnsi="mylotus"/>
          <w:sz w:val="34"/>
          <w:szCs w:val="34"/>
          <w:rtl/>
        </w:rPr>
        <w:t xml:space="preserve">و"صابر" هو الذي ذكره النجاشي (عليه الرحمة) بعنوان: </w:t>
      </w:r>
      <w:r w:rsidRPr="002C58D4">
        <w:rPr>
          <w:rFonts w:ascii="mylotus" w:hAnsi="mylotus"/>
          <w:b/>
          <w:bCs/>
          <w:sz w:val="34"/>
          <w:szCs w:val="34"/>
          <w:rtl/>
        </w:rPr>
        <w:t xml:space="preserve">(صابر مولى بَسّام بن عبدالله الصيرفيّ مولى بني أسَد، روى عن أبي عبدالله (عليه السلام). له كتاب. أخبرنا عدّة من أصحابنا عن جعفر بن محمّد قال: حدّثنا محمّد بن الحسن، عن محمّد بن الحسن الصفّار قال: حدّثنا محمّد بن الحسين بن أبي الخّطَاب، عن صفوان بن يحيى عن أبي صَبّاح، عن صابر مولى بَسّام بكتابه). </w:t>
      </w:r>
      <w:r w:rsidRPr="002C58D4">
        <w:rPr>
          <w:rFonts w:ascii="mylotus" w:hAnsi="mylotus"/>
          <w:sz w:val="34"/>
          <w:szCs w:val="34"/>
          <w:rtl/>
        </w:rPr>
        <w:t>[رجال النجاشي، مؤسسة النشر الإسلامي لجماعة المدرسين بقم المشرفة، رقم [543] صابر، ص203].</w:t>
      </w:r>
    </w:p>
    <w:p w14:paraId="5F206DF5" w14:textId="77777777" w:rsidR="00E33242" w:rsidRDefault="00E33242" w:rsidP="00E33242">
      <w:pPr>
        <w:pStyle w:val="a"/>
        <w:bidi/>
        <w:spacing w:line="216" w:lineRule="auto"/>
        <w:rPr>
          <w:rFonts w:ascii="mylotus" w:hAnsi="mylotus"/>
          <w:sz w:val="34"/>
          <w:szCs w:val="34"/>
          <w:rtl/>
        </w:rPr>
      </w:pPr>
      <w:r w:rsidRPr="002C58D4">
        <w:rPr>
          <w:rFonts w:ascii="mylotus" w:hAnsi="mylotus"/>
          <w:sz w:val="34"/>
          <w:szCs w:val="34"/>
          <w:rtl/>
        </w:rPr>
        <w:t>ولكن لا طريق إلى توثيقه</w:t>
      </w:r>
      <w:r>
        <w:rPr>
          <w:rFonts w:ascii="mylotus" w:hAnsi="mylotus" w:hint="cs"/>
          <w:sz w:val="34"/>
          <w:szCs w:val="34"/>
          <w:rtl/>
        </w:rPr>
        <w:t>.</w:t>
      </w:r>
    </w:p>
    <w:p w14:paraId="7A272C9D" w14:textId="77777777" w:rsidR="00E33242" w:rsidRDefault="00E33242" w:rsidP="00E33242">
      <w:pPr>
        <w:pStyle w:val="a"/>
        <w:bidi/>
        <w:spacing w:line="216" w:lineRule="auto"/>
        <w:rPr>
          <w:rFonts w:ascii="mylotus" w:hAnsi="mylotus"/>
          <w:b/>
          <w:bCs/>
          <w:sz w:val="34"/>
          <w:szCs w:val="34"/>
          <w:rtl/>
        </w:rPr>
      </w:pPr>
      <w:r w:rsidRPr="002C58D4">
        <w:rPr>
          <w:rFonts w:ascii="mylotus" w:hAnsi="mylotus"/>
          <w:b/>
          <w:bCs/>
          <w:sz w:val="34"/>
          <w:szCs w:val="34"/>
          <w:rtl/>
        </w:rPr>
        <w:t>وتقريب ال</w:t>
      </w:r>
      <w:r>
        <w:rPr>
          <w:rFonts w:ascii="mylotus" w:hAnsi="mylotus" w:hint="cs"/>
          <w:b/>
          <w:bCs/>
          <w:sz w:val="34"/>
          <w:szCs w:val="34"/>
          <w:rtl/>
        </w:rPr>
        <w:t>ا</w:t>
      </w:r>
      <w:r w:rsidRPr="002C58D4">
        <w:rPr>
          <w:rFonts w:ascii="mylotus" w:hAnsi="mylotus"/>
          <w:b/>
          <w:bCs/>
          <w:sz w:val="34"/>
          <w:szCs w:val="34"/>
          <w:rtl/>
        </w:rPr>
        <w:t>ستدلال:</w:t>
      </w:r>
      <w:r w:rsidRPr="002C58D4">
        <w:rPr>
          <w:rFonts w:ascii="mylotus" w:hAnsi="mylotus"/>
          <w:sz w:val="34"/>
          <w:szCs w:val="34"/>
          <w:rtl/>
        </w:rPr>
        <w:t xml:space="preserve"> أنّ ظاهر الرواية الشريفة أنّ متعلق الإجارة المنفعة المحرمة </w:t>
      </w:r>
      <w:r w:rsidRPr="002C58D4">
        <w:rPr>
          <w:rFonts w:ascii="mylotus" w:hAnsi="mylotus"/>
          <w:b/>
          <w:bCs/>
          <w:sz w:val="34"/>
          <w:szCs w:val="34"/>
          <w:rtl/>
        </w:rPr>
        <w:t>(يواجر بيته فيباع فيه الخمر)</w:t>
      </w:r>
      <w:r w:rsidRPr="002C58D4">
        <w:rPr>
          <w:rFonts w:ascii="mylotus" w:hAnsi="mylotus"/>
          <w:sz w:val="34"/>
          <w:szCs w:val="34"/>
          <w:rtl/>
        </w:rPr>
        <w:t xml:space="preserve">، فكأنّه قال: يؤجر بيته ليباع فيه الخمر، وقد أجاب (عليه السلام) بقوله: </w:t>
      </w:r>
      <w:r w:rsidRPr="002C58D4">
        <w:rPr>
          <w:rFonts w:ascii="mylotus" w:hAnsi="mylotus"/>
          <w:b/>
          <w:bCs/>
          <w:sz w:val="34"/>
          <w:szCs w:val="34"/>
          <w:rtl/>
        </w:rPr>
        <w:t>(حرام أجره)</w:t>
      </w:r>
      <w:r w:rsidRPr="002C58D4">
        <w:rPr>
          <w:rFonts w:ascii="mylotus" w:hAnsi="mylotus"/>
          <w:sz w:val="34"/>
          <w:szCs w:val="34"/>
          <w:rtl/>
        </w:rPr>
        <w:t xml:space="preserve"> مما يعني بطلان الإجارة.</w:t>
      </w:r>
    </w:p>
    <w:p w14:paraId="4BE7705B" w14:textId="77777777" w:rsidR="00E33242" w:rsidRDefault="00E33242" w:rsidP="00E33242">
      <w:pPr>
        <w:pStyle w:val="a"/>
        <w:bidi/>
        <w:spacing w:line="216" w:lineRule="auto"/>
        <w:rPr>
          <w:rFonts w:ascii="mylotus" w:hAnsi="mylotus"/>
          <w:b/>
          <w:bCs/>
          <w:sz w:val="34"/>
          <w:szCs w:val="34"/>
          <w:rtl/>
        </w:rPr>
      </w:pPr>
      <w:r w:rsidRPr="002C58D4">
        <w:rPr>
          <w:rFonts w:ascii="mylotus" w:hAnsi="mylotus"/>
          <w:b/>
          <w:bCs/>
          <w:sz w:val="34"/>
          <w:szCs w:val="34"/>
          <w:rtl/>
        </w:rPr>
        <w:t>والكلام في هذه الرواية الشريفة في جهات ثلاث: في سندها، ومتنها، ومضمونها</w:t>
      </w:r>
      <w:r>
        <w:rPr>
          <w:rFonts w:ascii="mylotus" w:hAnsi="mylotus" w:hint="cs"/>
          <w:b/>
          <w:bCs/>
          <w:sz w:val="34"/>
          <w:szCs w:val="34"/>
          <w:rtl/>
        </w:rPr>
        <w:t>:</w:t>
      </w:r>
    </w:p>
    <w:p w14:paraId="08CE2D80" w14:textId="77777777" w:rsidR="00E33242" w:rsidRDefault="00E33242" w:rsidP="00E33242">
      <w:pPr>
        <w:pStyle w:val="a"/>
        <w:bidi/>
        <w:spacing w:line="216" w:lineRule="auto"/>
        <w:rPr>
          <w:rFonts w:ascii="mylotus" w:hAnsi="mylotus"/>
          <w:sz w:val="34"/>
          <w:szCs w:val="34"/>
          <w:rtl/>
        </w:rPr>
      </w:pPr>
      <w:r w:rsidRPr="002C58D4">
        <w:rPr>
          <w:rFonts w:ascii="mylotus" w:hAnsi="mylotus"/>
          <w:b/>
          <w:bCs/>
          <w:sz w:val="34"/>
          <w:szCs w:val="34"/>
          <w:rtl/>
        </w:rPr>
        <w:t xml:space="preserve">الجهة الأُولى: </w:t>
      </w:r>
      <w:r w:rsidRPr="002C58D4">
        <w:rPr>
          <w:rFonts w:ascii="mylotus" w:hAnsi="mylotus"/>
          <w:sz w:val="34"/>
          <w:szCs w:val="34"/>
          <w:rtl/>
        </w:rPr>
        <w:t>في تنقيح السند:</w:t>
      </w:r>
    </w:p>
    <w:p w14:paraId="68B44431" w14:textId="77777777" w:rsidR="00E33242" w:rsidRDefault="00E33242" w:rsidP="00E33242">
      <w:pPr>
        <w:pStyle w:val="a"/>
        <w:bidi/>
        <w:spacing w:line="216" w:lineRule="auto"/>
        <w:rPr>
          <w:rFonts w:ascii="mylotus" w:hAnsi="mylotus"/>
          <w:sz w:val="34"/>
          <w:szCs w:val="34"/>
          <w:rtl/>
        </w:rPr>
      </w:pPr>
      <w:r w:rsidRPr="002C58D4">
        <w:rPr>
          <w:rFonts w:ascii="mylotus" w:hAnsi="mylotus"/>
          <w:sz w:val="34"/>
          <w:szCs w:val="34"/>
          <w:rtl/>
        </w:rPr>
        <w:t>إن</w:t>
      </w:r>
      <w:r>
        <w:rPr>
          <w:rFonts w:ascii="mylotus" w:hAnsi="mylotus" w:hint="cs"/>
          <w:sz w:val="34"/>
          <w:szCs w:val="34"/>
          <w:rtl/>
        </w:rPr>
        <w:t>ّ</w:t>
      </w:r>
      <w:r w:rsidRPr="002C58D4">
        <w:rPr>
          <w:rFonts w:ascii="mylotus" w:hAnsi="mylotus"/>
          <w:sz w:val="34"/>
          <w:szCs w:val="34"/>
          <w:rtl/>
        </w:rPr>
        <w:t xml:space="preserve"> المراجعة للمصادر تظهر أنّ ما ذكره صاحب الوسائل (عليه الرحمة) من أنّ الراوي المباشر هو "</w:t>
      </w:r>
      <w:r w:rsidRPr="002C58D4">
        <w:rPr>
          <w:rFonts w:ascii="mylotus" w:hAnsi="mylotus" w:hint="cs"/>
          <w:sz w:val="34"/>
          <w:szCs w:val="34"/>
          <w:rtl/>
        </w:rPr>
        <w:t>صابر</w:t>
      </w:r>
      <w:r w:rsidRPr="002C58D4">
        <w:rPr>
          <w:rFonts w:ascii="mylotus" w:hAnsi="mylotus"/>
          <w:sz w:val="34"/>
          <w:szCs w:val="34"/>
          <w:rtl/>
        </w:rPr>
        <w:t xml:space="preserve">" </w:t>
      </w:r>
      <w:r w:rsidRPr="002C58D4">
        <w:rPr>
          <w:rFonts w:ascii="mylotus" w:hAnsi="mylotus" w:hint="cs"/>
          <w:sz w:val="34"/>
          <w:szCs w:val="34"/>
          <w:rtl/>
        </w:rPr>
        <w:t>هو</w:t>
      </w:r>
      <w:r w:rsidRPr="002C58D4">
        <w:rPr>
          <w:rFonts w:ascii="mylotus" w:hAnsi="mylotus"/>
          <w:sz w:val="34"/>
          <w:szCs w:val="34"/>
          <w:rtl/>
        </w:rPr>
        <w:t xml:space="preserve"> </w:t>
      </w:r>
      <w:r w:rsidRPr="002C58D4">
        <w:rPr>
          <w:rFonts w:ascii="mylotus" w:hAnsi="mylotus" w:hint="cs"/>
          <w:sz w:val="34"/>
          <w:szCs w:val="34"/>
          <w:rtl/>
        </w:rPr>
        <w:t>موجودٌ</w:t>
      </w:r>
      <w:r w:rsidRPr="002C58D4">
        <w:rPr>
          <w:rFonts w:ascii="mylotus" w:hAnsi="mylotus"/>
          <w:sz w:val="34"/>
          <w:szCs w:val="34"/>
          <w:rtl/>
        </w:rPr>
        <w:t xml:space="preserve"> </w:t>
      </w:r>
      <w:r w:rsidRPr="002C58D4">
        <w:rPr>
          <w:rFonts w:ascii="mylotus" w:hAnsi="mylotus" w:hint="cs"/>
          <w:sz w:val="34"/>
          <w:szCs w:val="34"/>
          <w:rtl/>
        </w:rPr>
        <w:t>في</w:t>
      </w:r>
      <w:r w:rsidRPr="002C58D4">
        <w:rPr>
          <w:rFonts w:ascii="mylotus" w:hAnsi="mylotus"/>
          <w:sz w:val="34"/>
          <w:szCs w:val="34"/>
          <w:rtl/>
        </w:rPr>
        <w:t xml:space="preserve"> </w:t>
      </w:r>
      <w:r w:rsidRPr="002C58D4">
        <w:rPr>
          <w:rFonts w:ascii="mylotus" w:hAnsi="mylotus" w:hint="cs"/>
          <w:sz w:val="34"/>
          <w:szCs w:val="34"/>
          <w:rtl/>
        </w:rPr>
        <w:t>كتاب</w:t>
      </w:r>
      <w:r w:rsidRPr="002C58D4">
        <w:rPr>
          <w:rFonts w:ascii="mylotus" w:hAnsi="mylotus"/>
          <w:sz w:val="34"/>
          <w:szCs w:val="34"/>
          <w:rtl/>
        </w:rPr>
        <w:t xml:space="preserve"> </w:t>
      </w:r>
      <w:r w:rsidRPr="002C58D4">
        <w:rPr>
          <w:rFonts w:ascii="mylotus" w:hAnsi="mylotus" w:hint="cs"/>
          <w:sz w:val="34"/>
          <w:szCs w:val="34"/>
          <w:rtl/>
        </w:rPr>
        <w:t>التهذيب</w:t>
      </w:r>
      <w:r w:rsidRPr="002C58D4">
        <w:rPr>
          <w:rFonts w:ascii="mylotus" w:hAnsi="mylotus"/>
          <w:sz w:val="34"/>
          <w:szCs w:val="34"/>
          <w:rtl/>
        </w:rPr>
        <w:t xml:space="preserve">: </w:t>
      </w:r>
      <w:r w:rsidRPr="002C58D4">
        <w:rPr>
          <w:rFonts w:ascii="mylotus" w:hAnsi="mylotus"/>
          <w:b/>
          <w:bCs/>
          <w:sz w:val="34"/>
          <w:szCs w:val="34"/>
          <w:rtl/>
        </w:rPr>
        <w:t>(</w:t>
      </w:r>
      <w:r w:rsidRPr="002C58D4">
        <w:rPr>
          <w:rFonts w:ascii="mylotus" w:hAnsi="mylotus" w:hint="cs"/>
          <w:b/>
          <w:bCs/>
          <w:sz w:val="34"/>
          <w:szCs w:val="34"/>
          <w:rtl/>
        </w:rPr>
        <w:t>أحمد</w:t>
      </w:r>
      <w:r w:rsidRPr="002C58D4">
        <w:rPr>
          <w:rFonts w:ascii="mylotus" w:hAnsi="mylotus"/>
          <w:b/>
          <w:bCs/>
          <w:sz w:val="34"/>
          <w:szCs w:val="34"/>
          <w:rtl/>
        </w:rPr>
        <w:t xml:space="preserve"> </w:t>
      </w:r>
      <w:r w:rsidRPr="002C58D4">
        <w:rPr>
          <w:rFonts w:ascii="mylotus" w:hAnsi="mylotus" w:hint="cs"/>
          <w:b/>
          <w:bCs/>
          <w:sz w:val="34"/>
          <w:szCs w:val="34"/>
          <w:rtl/>
        </w:rPr>
        <w:t>بن</w:t>
      </w:r>
      <w:r w:rsidRPr="002C58D4">
        <w:rPr>
          <w:rFonts w:ascii="mylotus" w:hAnsi="mylotus"/>
          <w:b/>
          <w:bCs/>
          <w:sz w:val="34"/>
          <w:szCs w:val="34"/>
          <w:rtl/>
        </w:rPr>
        <w:t xml:space="preserve"> </w:t>
      </w:r>
      <w:r w:rsidRPr="002C58D4">
        <w:rPr>
          <w:rFonts w:ascii="mylotus" w:hAnsi="mylotus" w:hint="cs"/>
          <w:b/>
          <w:bCs/>
          <w:sz w:val="34"/>
          <w:szCs w:val="34"/>
          <w:rtl/>
        </w:rPr>
        <w:t>محمد</w:t>
      </w:r>
      <w:r w:rsidRPr="002C58D4">
        <w:rPr>
          <w:rFonts w:ascii="mylotus" w:hAnsi="mylotus"/>
          <w:b/>
          <w:bCs/>
          <w:sz w:val="34"/>
          <w:szCs w:val="34"/>
          <w:rtl/>
        </w:rPr>
        <w:t xml:space="preserve"> </w:t>
      </w:r>
      <w:r w:rsidRPr="002C58D4">
        <w:rPr>
          <w:rFonts w:ascii="mylotus" w:hAnsi="mylotus" w:hint="cs"/>
          <w:b/>
          <w:bCs/>
          <w:sz w:val="34"/>
          <w:szCs w:val="34"/>
          <w:rtl/>
        </w:rPr>
        <w:t>بن</w:t>
      </w:r>
      <w:r w:rsidRPr="002C58D4">
        <w:rPr>
          <w:rFonts w:ascii="mylotus" w:hAnsi="mylotus"/>
          <w:b/>
          <w:bCs/>
          <w:sz w:val="34"/>
          <w:szCs w:val="34"/>
          <w:rtl/>
        </w:rPr>
        <w:t xml:space="preserve"> </w:t>
      </w:r>
      <w:r w:rsidRPr="002C58D4">
        <w:rPr>
          <w:rFonts w:ascii="mylotus" w:hAnsi="mylotus" w:hint="cs"/>
          <w:b/>
          <w:bCs/>
          <w:sz w:val="34"/>
          <w:szCs w:val="34"/>
          <w:rtl/>
        </w:rPr>
        <w:t>عيسى،</w:t>
      </w:r>
      <w:r w:rsidRPr="002C58D4">
        <w:rPr>
          <w:rFonts w:ascii="mylotus" w:hAnsi="mylotus"/>
          <w:b/>
          <w:bCs/>
          <w:sz w:val="34"/>
          <w:szCs w:val="34"/>
          <w:rtl/>
        </w:rPr>
        <w:t xml:space="preserve"> </w:t>
      </w:r>
      <w:r w:rsidRPr="002C58D4">
        <w:rPr>
          <w:rFonts w:ascii="mylotus" w:hAnsi="mylotus" w:hint="cs"/>
          <w:b/>
          <w:bCs/>
          <w:sz w:val="34"/>
          <w:szCs w:val="34"/>
          <w:rtl/>
        </w:rPr>
        <w:t>عن</w:t>
      </w:r>
      <w:r w:rsidRPr="002C58D4">
        <w:rPr>
          <w:rFonts w:ascii="mylotus" w:hAnsi="mylotus"/>
          <w:b/>
          <w:bCs/>
          <w:sz w:val="34"/>
          <w:szCs w:val="34"/>
          <w:rtl/>
        </w:rPr>
        <w:t xml:space="preserve"> </w:t>
      </w:r>
      <w:r w:rsidRPr="002C58D4">
        <w:rPr>
          <w:rFonts w:ascii="mylotus" w:hAnsi="mylotus" w:hint="cs"/>
          <w:b/>
          <w:bCs/>
          <w:sz w:val="34"/>
          <w:szCs w:val="34"/>
          <w:rtl/>
        </w:rPr>
        <w:t>محمد</w:t>
      </w:r>
      <w:r w:rsidRPr="002C58D4">
        <w:rPr>
          <w:rFonts w:ascii="mylotus" w:hAnsi="mylotus"/>
          <w:b/>
          <w:bCs/>
          <w:sz w:val="34"/>
          <w:szCs w:val="34"/>
          <w:rtl/>
        </w:rPr>
        <w:t xml:space="preserve"> </w:t>
      </w:r>
      <w:r w:rsidRPr="002C58D4">
        <w:rPr>
          <w:rFonts w:ascii="mylotus" w:hAnsi="mylotus" w:hint="cs"/>
          <w:b/>
          <w:bCs/>
          <w:sz w:val="34"/>
          <w:szCs w:val="34"/>
          <w:rtl/>
        </w:rPr>
        <w:t>بن</w:t>
      </w:r>
      <w:r w:rsidRPr="002C58D4">
        <w:rPr>
          <w:rFonts w:ascii="mylotus" w:hAnsi="mylotus"/>
          <w:b/>
          <w:bCs/>
          <w:sz w:val="34"/>
          <w:szCs w:val="34"/>
          <w:rtl/>
        </w:rPr>
        <w:t xml:space="preserve"> </w:t>
      </w:r>
      <w:r w:rsidRPr="002C58D4">
        <w:rPr>
          <w:rFonts w:ascii="mylotus" w:hAnsi="mylotus" w:hint="cs"/>
          <w:b/>
          <w:bCs/>
          <w:sz w:val="34"/>
          <w:szCs w:val="34"/>
          <w:rtl/>
        </w:rPr>
        <w:t>اسماعيل،</w:t>
      </w:r>
      <w:r w:rsidRPr="002C58D4">
        <w:rPr>
          <w:rFonts w:ascii="mylotus" w:hAnsi="mylotus"/>
          <w:b/>
          <w:bCs/>
          <w:sz w:val="34"/>
          <w:szCs w:val="34"/>
          <w:rtl/>
        </w:rPr>
        <w:t xml:space="preserve"> </w:t>
      </w:r>
      <w:r w:rsidRPr="002C58D4">
        <w:rPr>
          <w:rFonts w:ascii="mylotus" w:hAnsi="mylotus" w:hint="cs"/>
          <w:b/>
          <w:bCs/>
          <w:sz w:val="34"/>
          <w:szCs w:val="34"/>
          <w:rtl/>
        </w:rPr>
        <w:t>عن</w:t>
      </w:r>
      <w:r w:rsidRPr="002C58D4">
        <w:rPr>
          <w:rFonts w:ascii="mylotus" w:hAnsi="mylotus"/>
          <w:b/>
          <w:bCs/>
          <w:sz w:val="34"/>
          <w:szCs w:val="34"/>
          <w:rtl/>
        </w:rPr>
        <w:t xml:space="preserve"> </w:t>
      </w:r>
      <w:r w:rsidRPr="002C58D4">
        <w:rPr>
          <w:rFonts w:ascii="mylotus" w:hAnsi="mylotus" w:hint="cs"/>
          <w:b/>
          <w:bCs/>
          <w:sz w:val="34"/>
          <w:szCs w:val="34"/>
          <w:rtl/>
        </w:rPr>
        <w:t>علي</w:t>
      </w:r>
      <w:r w:rsidRPr="002C58D4">
        <w:rPr>
          <w:rFonts w:ascii="mylotus" w:hAnsi="mylotus"/>
          <w:b/>
          <w:bCs/>
          <w:sz w:val="34"/>
          <w:szCs w:val="34"/>
          <w:rtl/>
        </w:rPr>
        <w:t xml:space="preserve"> </w:t>
      </w:r>
      <w:r w:rsidRPr="002C58D4">
        <w:rPr>
          <w:rFonts w:ascii="mylotus" w:hAnsi="mylotus" w:hint="cs"/>
          <w:b/>
          <w:bCs/>
          <w:sz w:val="34"/>
          <w:szCs w:val="34"/>
          <w:rtl/>
        </w:rPr>
        <w:t>ابن</w:t>
      </w:r>
      <w:r w:rsidRPr="002C58D4">
        <w:rPr>
          <w:rFonts w:ascii="mylotus" w:hAnsi="mylotus"/>
          <w:b/>
          <w:bCs/>
          <w:sz w:val="34"/>
          <w:szCs w:val="34"/>
          <w:rtl/>
        </w:rPr>
        <w:t xml:space="preserve"> </w:t>
      </w:r>
      <w:r w:rsidRPr="002C58D4">
        <w:rPr>
          <w:rFonts w:ascii="mylotus" w:hAnsi="mylotus" w:hint="cs"/>
          <w:b/>
          <w:bCs/>
          <w:sz w:val="34"/>
          <w:szCs w:val="34"/>
          <w:rtl/>
        </w:rPr>
        <w:t>النعمان،</w:t>
      </w:r>
      <w:r w:rsidRPr="002C58D4">
        <w:rPr>
          <w:rFonts w:ascii="mylotus" w:hAnsi="mylotus"/>
          <w:b/>
          <w:bCs/>
          <w:sz w:val="34"/>
          <w:szCs w:val="34"/>
          <w:rtl/>
        </w:rPr>
        <w:t xml:space="preserve"> </w:t>
      </w:r>
      <w:r w:rsidRPr="002C58D4">
        <w:rPr>
          <w:rFonts w:ascii="mylotus" w:hAnsi="mylotus" w:hint="cs"/>
          <w:b/>
          <w:bCs/>
          <w:sz w:val="34"/>
          <w:szCs w:val="34"/>
          <w:rtl/>
        </w:rPr>
        <w:t>عن</w:t>
      </w:r>
      <w:r w:rsidRPr="002C58D4">
        <w:rPr>
          <w:rFonts w:ascii="mylotus" w:hAnsi="mylotus"/>
          <w:b/>
          <w:bCs/>
          <w:sz w:val="34"/>
          <w:szCs w:val="34"/>
          <w:rtl/>
        </w:rPr>
        <w:t xml:space="preserve"> </w:t>
      </w:r>
      <w:r w:rsidRPr="002C58D4">
        <w:rPr>
          <w:rFonts w:ascii="mylotus" w:hAnsi="mylotus" w:hint="cs"/>
          <w:b/>
          <w:bCs/>
          <w:sz w:val="34"/>
          <w:szCs w:val="34"/>
          <w:rtl/>
        </w:rPr>
        <w:t>ابن</w:t>
      </w:r>
      <w:r w:rsidRPr="002C58D4">
        <w:rPr>
          <w:rFonts w:ascii="mylotus" w:hAnsi="mylotus"/>
          <w:b/>
          <w:bCs/>
          <w:sz w:val="34"/>
          <w:szCs w:val="34"/>
          <w:rtl/>
        </w:rPr>
        <w:t xml:space="preserve"> </w:t>
      </w:r>
      <w:r w:rsidRPr="002C58D4">
        <w:rPr>
          <w:rFonts w:ascii="mylotus" w:hAnsi="mylotus" w:hint="cs"/>
          <w:b/>
          <w:bCs/>
          <w:sz w:val="34"/>
          <w:szCs w:val="34"/>
          <w:rtl/>
        </w:rPr>
        <w:t>مسكان</w:t>
      </w:r>
      <w:r w:rsidRPr="002C58D4">
        <w:rPr>
          <w:rFonts w:ascii="mylotus" w:hAnsi="mylotus"/>
          <w:b/>
          <w:bCs/>
          <w:sz w:val="34"/>
          <w:szCs w:val="34"/>
          <w:rtl/>
        </w:rPr>
        <w:t xml:space="preserve"> </w:t>
      </w:r>
      <w:r w:rsidRPr="002C58D4">
        <w:rPr>
          <w:rFonts w:ascii="mylotus" w:hAnsi="mylotus" w:hint="cs"/>
          <w:b/>
          <w:bCs/>
          <w:sz w:val="34"/>
          <w:szCs w:val="34"/>
          <w:rtl/>
        </w:rPr>
        <w:t>عن</w:t>
      </w:r>
      <w:r w:rsidRPr="002C58D4">
        <w:rPr>
          <w:rFonts w:ascii="mylotus" w:hAnsi="mylotus"/>
          <w:b/>
          <w:bCs/>
          <w:sz w:val="34"/>
          <w:szCs w:val="34"/>
          <w:rtl/>
        </w:rPr>
        <w:t xml:space="preserve"> </w:t>
      </w:r>
      <w:r w:rsidRPr="002C58D4">
        <w:rPr>
          <w:rFonts w:ascii="mylotus" w:hAnsi="mylotus" w:hint="cs"/>
          <w:b/>
          <w:bCs/>
          <w:sz w:val="34"/>
          <w:szCs w:val="34"/>
          <w:rtl/>
        </w:rPr>
        <w:t>عبد</w:t>
      </w:r>
      <w:r w:rsidRPr="002C58D4">
        <w:rPr>
          <w:rFonts w:ascii="mylotus" w:hAnsi="mylotus"/>
          <w:b/>
          <w:bCs/>
          <w:sz w:val="34"/>
          <w:szCs w:val="34"/>
          <w:rtl/>
        </w:rPr>
        <w:t xml:space="preserve"> </w:t>
      </w:r>
      <w:r w:rsidRPr="002C58D4">
        <w:rPr>
          <w:rFonts w:ascii="mylotus" w:hAnsi="mylotus" w:hint="cs"/>
          <w:b/>
          <w:bCs/>
          <w:sz w:val="34"/>
          <w:szCs w:val="34"/>
          <w:rtl/>
        </w:rPr>
        <w:t>المؤمن</w:t>
      </w:r>
      <w:r w:rsidRPr="002C58D4">
        <w:rPr>
          <w:rFonts w:ascii="mylotus" w:hAnsi="mylotus"/>
          <w:b/>
          <w:bCs/>
          <w:sz w:val="34"/>
          <w:szCs w:val="34"/>
          <w:rtl/>
        </w:rPr>
        <w:t xml:space="preserve"> </w:t>
      </w:r>
      <w:r w:rsidRPr="002C58D4">
        <w:rPr>
          <w:rFonts w:ascii="mylotus" w:hAnsi="mylotus" w:hint="cs"/>
          <w:b/>
          <w:bCs/>
          <w:sz w:val="34"/>
          <w:szCs w:val="34"/>
          <w:rtl/>
        </w:rPr>
        <w:t>عن</w:t>
      </w:r>
      <w:r w:rsidRPr="002C58D4">
        <w:rPr>
          <w:rFonts w:ascii="mylotus" w:hAnsi="mylotus"/>
          <w:b/>
          <w:bCs/>
          <w:sz w:val="34"/>
          <w:szCs w:val="34"/>
          <w:rtl/>
        </w:rPr>
        <w:t xml:space="preserve"> </w:t>
      </w:r>
      <w:r w:rsidRPr="002C58D4">
        <w:rPr>
          <w:rFonts w:ascii="mylotus" w:hAnsi="mylotus" w:hint="cs"/>
          <w:b/>
          <w:bCs/>
          <w:sz w:val="34"/>
          <w:szCs w:val="34"/>
          <w:rtl/>
        </w:rPr>
        <w:t>صابر</w:t>
      </w:r>
      <w:r w:rsidRPr="002C58D4">
        <w:rPr>
          <w:rFonts w:ascii="mylotus" w:hAnsi="mylotus"/>
          <w:b/>
          <w:bCs/>
          <w:sz w:val="34"/>
          <w:szCs w:val="34"/>
          <w:rtl/>
        </w:rPr>
        <w:t xml:space="preserve"> </w:t>
      </w:r>
      <w:r w:rsidRPr="002C58D4">
        <w:rPr>
          <w:rFonts w:ascii="mylotus" w:hAnsi="mylotus" w:hint="cs"/>
          <w:b/>
          <w:bCs/>
          <w:sz w:val="34"/>
          <w:szCs w:val="34"/>
          <w:rtl/>
        </w:rPr>
        <w:t>قال</w:t>
      </w:r>
      <w:r w:rsidRPr="002C58D4">
        <w:rPr>
          <w:rFonts w:ascii="mylotus" w:hAnsi="mylotus"/>
          <w:b/>
          <w:bCs/>
          <w:sz w:val="34"/>
          <w:szCs w:val="34"/>
          <w:rtl/>
        </w:rPr>
        <w:t xml:space="preserve">: </w:t>
      </w:r>
      <w:r w:rsidRPr="002C58D4">
        <w:rPr>
          <w:rFonts w:ascii="mylotus" w:hAnsi="mylotus" w:hint="cs"/>
          <w:b/>
          <w:bCs/>
          <w:sz w:val="34"/>
          <w:szCs w:val="34"/>
          <w:rtl/>
        </w:rPr>
        <w:t>سألت</w:t>
      </w:r>
      <w:r w:rsidRPr="002C58D4">
        <w:rPr>
          <w:rFonts w:ascii="mylotus" w:hAnsi="mylotus"/>
          <w:b/>
          <w:bCs/>
          <w:sz w:val="34"/>
          <w:szCs w:val="34"/>
          <w:rtl/>
        </w:rPr>
        <w:t xml:space="preserve"> </w:t>
      </w:r>
      <w:r w:rsidRPr="002C58D4">
        <w:rPr>
          <w:rFonts w:ascii="mylotus" w:hAnsi="mylotus" w:hint="cs"/>
          <w:b/>
          <w:bCs/>
          <w:sz w:val="34"/>
          <w:szCs w:val="34"/>
          <w:rtl/>
        </w:rPr>
        <w:t>أبا</w:t>
      </w:r>
      <w:r w:rsidRPr="002C58D4">
        <w:rPr>
          <w:rFonts w:ascii="mylotus" w:hAnsi="mylotus"/>
          <w:b/>
          <w:bCs/>
          <w:sz w:val="34"/>
          <w:szCs w:val="34"/>
          <w:rtl/>
        </w:rPr>
        <w:t xml:space="preserve"> </w:t>
      </w:r>
      <w:r w:rsidRPr="002C58D4">
        <w:rPr>
          <w:rFonts w:ascii="mylotus" w:hAnsi="mylotus" w:hint="cs"/>
          <w:b/>
          <w:bCs/>
          <w:sz w:val="34"/>
          <w:szCs w:val="34"/>
          <w:rtl/>
        </w:rPr>
        <w:t>عبدالله</w:t>
      </w:r>
      <w:r w:rsidRPr="002C58D4">
        <w:rPr>
          <w:rFonts w:ascii="mylotus" w:hAnsi="mylotus"/>
          <w:b/>
          <w:bCs/>
          <w:sz w:val="34"/>
          <w:szCs w:val="34"/>
          <w:rtl/>
        </w:rPr>
        <w:t xml:space="preserve"> (</w:t>
      </w:r>
      <w:r w:rsidRPr="002C58D4">
        <w:rPr>
          <w:rFonts w:ascii="mylotus" w:hAnsi="mylotus" w:hint="cs"/>
          <w:b/>
          <w:bCs/>
          <w:sz w:val="34"/>
          <w:szCs w:val="34"/>
          <w:rtl/>
        </w:rPr>
        <w:t>عليه</w:t>
      </w:r>
      <w:r w:rsidRPr="002C58D4">
        <w:rPr>
          <w:rFonts w:ascii="mylotus" w:hAnsi="mylotus"/>
          <w:b/>
          <w:bCs/>
          <w:sz w:val="34"/>
          <w:szCs w:val="34"/>
          <w:rtl/>
        </w:rPr>
        <w:t xml:space="preserve"> </w:t>
      </w:r>
      <w:r w:rsidRPr="002C58D4">
        <w:rPr>
          <w:rFonts w:ascii="Times New Roman" w:hAnsi="Times New Roman" w:cs="Times New Roman" w:hint="cs"/>
          <w:b/>
          <w:bCs/>
          <w:sz w:val="34"/>
          <w:szCs w:val="34"/>
          <w:rtl/>
        </w:rPr>
        <w:t>‌</w:t>
      </w:r>
      <w:r w:rsidRPr="002C58D4">
        <w:rPr>
          <w:rFonts w:ascii="mylotus" w:hAnsi="mylotus" w:hint="cs"/>
          <w:b/>
          <w:bCs/>
          <w:sz w:val="34"/>
          <w:szCs w:val="34"/>
          <w:rtl/>
        </w:rPr>
        <w:t>السلام</w:t>
      </w:r>
      <w:r w:rsidRPr="002C58D4">
        <w:rPr>
          <w:rFonts w:ascii="mylotus" w:hAnsi="mylotus"/>
          <w:b/>
          <w:bCs/>
          <w:sz w:val="34"/>
          <w:szCs w:val="34"/>
          <w:rtl/>
        </w:rPr>
        <w:t xml:space="preserve">) </w:t>
      </w:r>
      <w:r w:rsidRPr="002C58D4">
        <w:rPr>
          <w:rFonts w:ascii="mylotus" w:hAnsi="mylotus" w:hint="cs"/>
          <w:b/>
          <w:bCs/>
          <w:sz w:val="34"/>
          <w:szCs w:val="34"/>
          <w:rtl/>
        </w:rPr>
        <w:t>عن</w:t>
      </w:r>
      <w:r w:rsidRPr="002C58D4">
        <w:rPr>
          <w:rFonts w:ascii="mylotus" w:hAnsi="mylotus"/>
          <w:b/>
          <w:bCs/>
          <w:sz w:val="34"/>
          <w:szCs w:val="34"/>
          <w:rtl/>
        </w:rPr>
        <w:t xml:space="preserve"> </w:t>
      </w:r>
      <w:r w:rsidRPr="002C58D4">
        <w:rPr>
          <w:rFonts w:ascii="mylotus" w:hAnsi="mylotus" w:hint="cs"/>
          <w:b/>
          <w:bCs/>
          <w:sz w:val="34"/>
          <w:szCs w:val="34"/>
          <w:rtl/>
        </w:rPr>
        <w:t>الرجل</w:t>
      </w:r>
      <w:r w:rsidRPr="002C58D4">
        <w:rPr>
          <w:rFonts w:ascii="mylotus" w:hAnsi="mylotus"/>
          <w:b/>
          <w:bCs/>
          <w:sz w:val="34"/>
          <w:szCs w:val="34"/>
          <w:rtl/>
        </w:rPr>
        <w:t xml:space="preserve"> </w:t>
      </w:r>
      <w:r w:rsidRPr="002C58D4">
        <w:rPr>
          <w:rFonts w:ascii="mylotus" w:hAnsi="mylotus" w:hint="cs"/>
          <w:b/>
          <w:bCs/>
          <w:sz w:val="34"/>
          <w:szCs w:val="34"/>
          <w:rtl/>
        </w:rPr>
        <w:t>يواجر</w:t>
      </w:r>
      <w:r w:rsidRPr="002C58D4">
        <w:rPr>
          <w:rFonts w:ascii="mylotus" w:hAnsi="mylotus"/>
          <w:b/>
          <w:bCs/>
          <w:sz w:val="34"/>
          <w:szCs w:val="34"/>
          <w:rtl/>
        </w:rPr>
        <w:t xml:space="preserve"> </w:t>
      </w:r>
      <w:r w:rsidRPr="002C58D4">
        <w:rPr>
          <w:rFonts w:ascii="mylotus" w:hAnsi="mylotus" w:hint="cs"/>
          <w:b/>
          <w:bCs/>
          <w:sz w:val="34"/>
          <w:szCs w:val="34"/>
          <w:rtl/>
        </w:rPr>
        <w:t>بيته</w:t>
      </w:r>
      <w:r w:rsidRPr="002C58D4">
        <w:rPr>
          <w:rFonts w:ascii="mylotus" w:hAnsi="mylotus"/>
          <w:b/>
          <w:bCs/>
          <w:sz w:val="34"/>
          <w:szCs w:val="34"/>
          <w:rtl/>
        </w:rPr>
        <w:t xml:space="preserve"> </w:t>
      </w:r>
      <w:r w:rsidRPr="002C58D4">
        <w:rPr>
          <w:rFonts w:ascii="mylotus" w:hAnsi="mylotus" w:hint="cs"/>
          <w:b/>
          <w:bCs/>
          <w:sz w:val="34"/>
          <w:szCs w:val="34"/>
          <w:rtl/>
        </w:rPr>
        <w:t>يباع</w:t>
      </w:r>
      <w:r w:rsidRPr="002C58D4">
        <w:rPr>
          <w:rFonts w:ascii="mylotus" w:hAnsi="mylotus"/>
          <w:b/>
          <w:bCs/>
          <w:sz w:val="34"/>
          <w:szCs w:val="34"/>
          <w:rtl/>
        </w:rPr>
        <w:t xml:space="preserve"> </w:t>
      </w:r>
      <w:r w:rsidRPr="002C58D4">
        <w:rPr>
          <w:rFonts w:ascii="mylotus" w:hAnsi="mylotus" w:hint="cs"/>
          <w:b/>
          <w:bCs/>
          <w:sz w:val="34"/>
          <w:szCs w:val="34"/>
          <w:rtl/>
        </w:rPr>
        <w:t>فيه</w:t>
      </w:r>
      <w:r w:rsidRPr="002C58D4">
        <w:rPr>
          <w:rFonts w:ascii="mylotus" w:hAnsi="mylotus"/>
          <w:b/>
          <w:bCs/>
          <w:sz w:val="34"/>
          <w:szCs w:val="34"/>
          <w:rtl/>
        </w:rPr>
        <w:t xml:space="preserve"> </w:t>
      </w:r>
      <w:r w:rsidRPr="002C58D4">
        <w:rPr>
          <w:rFonts w:ascii="mylotus" w:hAnsi="mylotus" w:hint="cs"/>
          <w:b/>
          <w:bCs/>
          <w:sz w:val="34"/>
          <w:szCs w:val="34"/>
          <w:rtl/>
        </w:rPr>
        <w:t>الخمر</w:t>
      </w:r>
      <w:r w:rsidRPr="002C58D4">
        <w:rPr>
          <w:rFonts w:ascii="mylotus" w:hAnsi="mylotus"/>
          <w:b/>
          <w:bCs/>
          <w:sz w:val="34"/>
          <w:szCs w:val="34"/>
          <w:rtl/>
        </w:rPr>
        <w:t xml:space="preserve"> </w:t>
      </w:r>
      <w:r w:rsidRPr="002C58D4">
        <w:rPr>
          <w:rFonts w:ascii="mylotus" w:hAnsi="mylotus" w:hint="cs"/>
          <w:b/>
          <w:bCs/>
          <w:sz w:val="34"/>
          <w:szCs w:val="34"/>
          <w:rtl/>
        </w:rPr>
        <w:t>قال</w:t>
      </w:r>
      <w:r w:rsidRPr="002C58D4">
        <w:rPr>
          <w:rFonts w:ascii="mylotus" w:hAnsi="mylotus"/>
          <w:b/>
          <w:bCs/>
          <w:sz w:val="34"/>
          <w:szCs w:val="34"/>
          <w:rtl/>
        </w:rPr>
        <w:t xml:space="preserve">: </w:t>
      </w:r>
      <w:r w:rsidRPr="002C58D4">
        <w:rPr>
          <w:rFonts w:ascii="mylotus" w:hAnsi="mylotus" w:hint="cs"/>
          <w:b/>
          <w:bCs/>
          <w:sz w:val="34"/>
          <w:szCs w:val="34"/>
          <w:rtl/>
        </w:rPr>
        <w:t>حرام</w:t>
      </w:r>
      <w:r w:rsidRPr="002C58D4">
        <w:rPr>
          <w:rFonts w:ascii="mylotus" w:hAnsi="mylotus"/>
          <w:b/>
          <w:bCs/>
          <w:sz w:val="34"/>
          <w:szCs w:val="34"/>
          <w:rtl/>
        </w:rPr>
        <w:t xml:space="preserve"> </w:t>
      </w:r>
      <w:r w:rsidRPr="002C58D4">
        <w:rPr>
          <w:rFonts w:ascii="mylotus" w:hAnsi="mylotus" w:hint="cs"/>
          <w:b/>
          <w:bCs/>
          <w:sz w:val="34"/>
          <w:szCs w:val="34"/>
          <w:rtl/>
        </w:rPr>
        <w:t>أجره</w:t>
      </w:r>
      <w:r w:rsidRPr="002C58D4">
        <w:rPr>
          <w:rFonts w:ascii="mylotus" w:hAnsi="mylotus"/>
          <w:b/>
          <w:bCs/>
          <w:sz w:val="34"/>
          <w:szCs w:val="34"/>
          <w:rtl/>
        </w:rPr>
        <w:t>)</w:t>
      </w:r>
      <w:r w:rsidRPr="002C58D4">
        <w:rPr>
          <w:rFonts w:ascii="mylotus" w:hAnsi="mylotus"/>
          <w:sz w:val="34"/>
          <w:szCs w:val="34"/>
          <w:rtl/>
        </w:rPr>
        <w:t xml:space="preserve"> [</w:t>
      </w:r>
      <w:r w:rsidRPr="002C58D4">
        <w:rPr>
          <w:rFonts w:ascii="mylotus" w:hAnsi="mylotus" w:hint="cs"/>
          <w:sz w:val="34"/>
          <w:szCs w:val="34"/>
          <w:rtl/>
        </w:rPr>
        <w:t>تهذيب</w:t>
      </w:r>
      <w:r w:rsidRPr="002C58D4">
        <w:rPr>
          <w:rFonts w:ascii="mylotus" w:hAnsi="mylotus"/>
          <w:sz w:val="34"/>
          <w:szCs w:val="34"/>
          <w:rtl/>
        </w:rPr>
        <w:t xml:space="preserve"> </w:t>
      </w:r>
      <w:r w:rsidRPr="002C58D4">
        <w:rPr>
          <w:rFonts w:ascii="mylotus" w:hAnsi="mylotus" w:hint="cs"/>
          <w:sz w:val="34"/>
          <w:szCs w:val="34"/>
          <w:rtl/>
        </w:rPr>
        <w:t>الأحكام،</w:t>
      </w:r>
      <w:r w:rsidRPr="002C58D4">
        <w:rPr>
          <w:rFonts w:ascii="mylotus" w:hAnsi="mylotus"/>
          <w:sz w:val="34"/>
          <w:szCs w:val="34"/>
          <w:rtl/>
        </w:rPr>
        <w:t xml:space="preserve"> </w:t>
      </w:r>
      <w:r w:rsidRPr="002C58D4">
        <w:rPr>
          <w:rFonts w:ascii="mylotus" w:hAnsi="mylotus" w:hint="cs"/>
          <w:sz w:val="34"/>
          <w:szCs w:val="34"/>
          <w:rtl/>
        </w:rPr>
        <w:t>شيخ</w:t>
      </w:r>
      <w:r w:rsidRPr="002C58D4">
        <w:rPr>
          <w:rFonts w:ascii="mylotus" w:hAnsi="mylotus"/>
          <w:sz w:val="34"/>
          <w:szCs w:val="34"/>
          <w:rtl/>
        </w:rPr>
        <w:t xml:space="preserve"> </w:t>
      </w:r>
      <w:r w:rsidRPr="002C58D4">
        <w:rPr>
          <w:rFonts w:ascii="mylotus" w:hAnsi="mylotus" w:hint="cs"/>
          <w:sz w:val="34"/>
          <w:szCs w:val="34"/>
          <w:rtl/>
        </w:rPr>
        <w:t>الطائفة</w:t>
      </w:r>
      <w:r w:rsidRPr="002C58D4">
        <w:rPr>
          <w:rFonts w:ascii="mylotus" w:hAnsi="mylotus"/>
          <w:sz w:val="34"/>
          <w:szCs w:val="34"/>
          <w:rtl/>
        </w:rPr>
        <w:t xml:space="preserve"> </w:t>
      </w:r>
      <w:r w:rsidRPr="002C58D4">
        <w:rPr>
          <w:rFonts w:ascii="mylotus" w:hAnsi="mylotus" w:hint="cs"/>
          <w:sz w:val="34"/>
          <w:szCs w:val="34"/>
          <w:rtl/>
        </w:rPr>
        <w:t>الطوسي،</w:t>
      </w:r>
      <w:r w:rsidRPr="002C58D4">
        <w:rPr>
          <w:rFonts w:ascii="mylotus" w:hAnsi="mylotus"/>
          <w:sz w:val="34"/>
          <w:szCs w:val="34"/>
          <w:rtl/>
        </w:rPr>
        <w:t xml:space="preserve"> </w:t>
      </w:r>
      <w:r w:rsidRPr="002C58D4">
        <w:rPr>
          <w:rFonts w:ascii="mylotus" w:hAnsi="mylotus" w:hint="cs"/>
          <w:sz w:val="34"/>
          <w:szCs w:val="34"/>
          <w:rtl/>
        </w:rPr>
        <w:t>ج</w:t>
      </w:r>
      <w:r w:rsidRPr="002C58D4">
        <w:rPr>
          <w:rFonts w:ascii="mylotus" w:hAnsi="mylotus"/>
          <w:sz w:val="34"/>
          <w:szCs w:val="34"/>
          <w:rtl/>
        </w:rPr>
        <w:t>7</w:t>
      </w:r>
      <w:r w:rsidRPr="002C58D4">
        <w:rPr>
          <w:rFonts w:ascii="mylotus" w:hAnsi="mylotus" w:hint="cs"/>
          <w:sz w:val="34"/>
          <w:szCs w:val="34"/>
          <w:rtl/>
        </w:rPr>
        <w:t>،</w:t>
      </w:r>
      <w:r w:rsidRPr="002C58D4">
        <w:rPr>
          <w:rFonts w:ascii="mylotus" w:hAnsi="mylotus"/>
          <w:sz w:val="34"/>
          <w:szCs w:val="34"/>
          <w:rtl/>
        </w:rPr>
        <w:t xml:space="preserve"> </w:t>
      </w:r>
      <w:r w:rsidRPr="002C58D4">
        <w:rPr>
          <w:rFonts w:ascii="mylotus" w:hAnsi="mylotus" w:hint="cs"/>
          <w:sz w:val="34"/>
          <w:szCs w:val="34"/>
          <w:rtl/>
        </w:rPr>
        <w:t>الباب</w:t>
      </w:r>
      <w:r w:rsidRPr="002C58D4">
        <w:rPr>
          <w:rFonts w:ascii="mylotus" w:hAnsi="mylotus"/>
          <w:sz w:val="34"/>
          <w:szCs w:val="34"/>
          <w:rtl/>
        </w:rPr>
        <w:t xml:space="preserve">9 </w:t>
      </w:r>
      <w:r w:rsidRPr="002C58D4">
        <w:rPr>
          <w:rFonts w:ascii="mylotus" w:hAnsi="mylotus" w:hint="cs"/>
          <w:sz w:val="34"/>
          <w:szCs w:val="34"/>
          <w:rtl/>
        </w:rPr>
        <w:t>باب</w:t>
      </w:r>
      <w:r w:rsidRPr="002C58D4">
        <w:rPr>
          <w:rFonts w:ascii="mylotus" w:hAnsi="mylotus"/>
          <w:sz w:val="34"/>
          <w:szCs w:val="34"/>
          <w:rtl/>
        </w:rPr>
        <w:t xml:space="preserve"> </w:t>
      </w:r>
      <w:r w:rsidRPr="002C58D4">
        <w:rPr>
          <w:rFonts w:ascii="mylotus" w:hAnsi="mylotus" w:hint="cs"/>
          <w:sz w:val="34"/>
          <w:szCs w:val="34"/>
          <w:rtl/>
        </w:rPr>
        <w:t>الغرر</w:t>
      </w:r>
      <w:r w:rsidRPr="002C58D4">
        <w:rPr>
          <w:rFonts w:ascii="mylotus" w:hAnsi="mylotus"/>
          <w:sz w:val="34"/>
          <w:szCs w:val="34"/>
          <w:rtl/>
        </w:rPr>
        <w:t xml:space="preserve"> </w:t>
      </w:r>
      <w:r w:rsidRPr="002C58D4">
        <w:rPr>
          <w:rFonts w:ascii="mylotus" w:hAnsi="mylotus" w:hint="cs"/>
          <w:sz w:val="34"/>
          <w:szCs w:val="34"/>
          <w:rtl/>
        </w:rPr>
        <w:t>والمجازفة</w:t>
      </w:r>
      <w:r w:rsidRPr="002C58D4">
        <w:rPr>
          <w:rFonts w:ascii="mylotus" w:hAnsi="mylotus"/>
          <w:sz w:val="34"/>
          <w:szCs w:val="34"/>
          <w:rtl/>
        </w:rPr>
        <w:t xml:space="preserve"> </w:t>
      </w:r>
      <w:r w:rsidRPr="002C58D4">
        <w:rPr>
          <w:rFonts w:ascii="mylotus" w:hAnsi="mylotus" w:hint="cs"/>
          <w:sz w:val="34"/>
          <w:szCs w:val="34"/>
          <w:rtl/>
        </w:rPr>
        <w:t>وشراء</w:t>
      </w:r>
      <w:r w:rsidRPr="002C58D4">
        <w:rPr>
          <w:rFonts w:ascii="mylotus" w:hAnsi="mylotus"/>
          <w:sz w:val="34"/>
          <w:szCs w:val="34"/>
          <w:rtl/>
        </w:rPr>
        <w:t xml:space="preserve"> </w:t>
      </w:r>
      <w:r w:rsidRPr="002C58D4">
        <w:rPr>
          <w:rFonts w:ascii="mylotus" w:hAnsi="mylotus" w:hint="cs"/>
          <w:sz w:val="34"/>
          <w:szCs w:val="34"/>
          <w:rtl/>
        </w:rPr>
        <w:t>السرقة</w:t>
      </w:r>
      <w:r w:rsidRPr="002C58D4">
        <w:rPr>
          <w:rFonts w:ascii="mylotus" w:hAnsi="mylotus"/>
          <w:sz w:val="34"/>
          <w:szCs w:val="34"/>
          <w:rtl/>
        </w:rPr>
        <w:t xml:space="preserve"> </w:t>
      </w:r>
      <w:r w:rsidRPr="002C58D4">
        <w:rPr>
          <w:rFonts w:ascii="mylotus" w:hAnsi="mylotus" w:hint="cs"/>
          <w:sz w:val="34"/>
          <w:szCs w:val="34"/>
          <w:rtl/>
        </w:rPr>
        <w:t>وما</w:t>
      </w:r>
      <w:r w:rsidRPr="002C58D4">
        <w:rPr>
          <w:rFonts w:ascii="mylotus" w:hAnsi="mylotus"/>
          <w:sz w:val="34"/>
          <w:szCs w:val="34"/>
          <w:rtl/>
        </w:rPr>
        <w:t xml:space="preserve"> </w:t>
      </w:r>
      <w:r w:rsidRPr="002C58D4">
        <w:rPr>
          <w:rFonts w:ascii="mylotus" w:hAnsi="mylotus" w:hint="cs"/>
          <w:sz w:val="34"/>
          <w:szCs w:val="34"/>
          <w:rtl/>
        </w:rPr>
        <w:t>يجوز</w:t>
      </w:r>
      <w:r w:rsidRPr="002C58D4">
        <w:rPr>
          <w:rFonts w:ascii="mylotus" w:hAnsi="mylotus"/>
          <w:sz w:val="34"/>
          <w:szCs w:val="34"/>
          <w:rtl/>
        </w:rPr>
        <w:t xml:space="preserve"> </w:t>
      </w:r>
      <w:r w:rsidRPr="002C58D4">
        <w:rPr>
          <w:rFonts w:ascii="mylotus" w:hAnsi="mylotus" w:hint="cs"/>
          <w:sz w:val="34"/>
          <w:szCs w:val="34"/>
          <w:rtl/>
        </w:rPr>
        <w:t>من</w:t>
      </w:r>
      <w:r w:rsidRPr="002C58D4">
        <w:rPr>
          <w:rFonts w:ascii="mylotus" w:hAnsi="mylotus"/>
          <w:sz w:val="34"/>
          <w:szCs w:val="34"/>
          <w:rtl/>
        </w:rPr>
        <w:t xml:space="preserve"> </w:t>
      </w:r>
      <w:r w:rsidRPr="002C58D4">
        <w:rPr>
          <w:rFonts w:ascii="mylotus" w:hAnsi="mylotus" w:hint="cs"/>
          <w:sz w:val="34"/>
          <w:szCs w:val="34"/>
          <w:rtl/>
        </w:rPr>
        <w:t>ذلك</w:t>
      </w:r>
      <w:r w:rsidRPr="002C58D4">
        <w:rPr>
          <w:rFonts w:ascii="mylotus" w:hAnsi="mylotus"/>
          <w:sz w:val="34"/>
          <w:szCs w:val="34"/>
          <w:rtl/>
        </w:rPr>
        <w:t xml:space="preserve"> </w:t>
      </w:r>
      <w:r w:rsidRPr="002C58D4">
        <w:rPr>
          <w:rFonts w:ascii="mylotus" w:hAnsi="mylotus" w:hint="cs"/>
          <w:sz w:val="34"/>
          <w:szCs w:val="34"/>
          <w:rtl/>
        </w:rPr>
        <w:t>وما</w:t>
      </w:r>
      <w:r w:rsidRPr="002C58D4">
        <w:rPr>
          <w:rFonts w:ascii="mylotus" w:hAnsi="mylotus"/>
          <w:sz w:val="34"/>
          <w:szCs w:val="34"/>
          <w:rtl/>
        </w:rPr>
        <w:t xml:space="preserve"> </w:t>
      </w:r>
      <w:r w:rsidRPr="002C58D4">
        <w:rPr>
          <w:rFonts w:ascii="mylotus" w:hAnsi="mylotus" w:hint="cs"/>
          <w:sz w:val="34"/>
          <w:szCs w:val="34"/>
          <w:rtl/>
        </w:rPr>
        <w:t>لا</w:t>
      </w:r>
      <w:r w:rsidRPr="002C58D4">
        <w:rPr>
          <w:rFonts w:ascii="mylotus" w:hAnsi="mylotus"/>
          <w:sz w:val="34"/>
          <w:szCs w:val="34"/>
          <w:rtl/>
        </w:rPr>
        <w:t xml:space="preserve"> </w:t>
      </w:r>
      <w:r w:rsidRPr="002C58D4">
        <w:rPr>
          <w:rFonts w:ascii="mylotus" w:hAnsi="mylotus" w:hint="cs"/>
          <w:sz w:val="34"/>
          <w:szCs w:val="34"/>
          <w:rtl/>
        </w:rPr>
        <w:t>يجوز،</w:t>
      </w:r>
      <w:r w:rsidRPr="002C58D4">
        <w:rPr>
          <w:rFonts w:ascii="mylotus" w:hAnsi="mylotus"/>
          <w:sz w:val="34"/>
          <w:szCs w:val="34"/>
          <w:rtl/>
        </w:rPr>
        <w:t xml:space="preserve"> </w:t>
      </w:r>
      <w:r w:rsidRPr="002C58D4">
        <w:rPr>
          <w:rFonts w:ascii="mylotus" w:hAnsi="mylotus" w:hint="cs"/>
          <w:sz w:val="34"/>
          <w:szCs w:val="34"/>
          <w:rtl/>
        </w:rPr>
        <w:t>ص</w:t>
      </w:r>
      <w:r w:rsidRPr="002C58D4">
        <w:rPr>
          <w:rFonts w:ascii="mylotus" w:hAnsi="mylotus"/>
          <w:sz w:val="34"/>
          <w:szCs w:val="34"/>
          <w:rtl/>
        </w:rPr>
        <w:t>134</w:t>
      </w:r>
      <w:r w:rsidRPr="002C58D4">
        <w:rPr>
          <w:rFonts w:ascii="mylotus" w:hAnsi="mylotus" w:hint="cs"/>
          <w:sz w:val="34"/>
          <w:szCs w:val="34"/>
          <w:rtl/>
        </w:rPr>
        <w:t>،</w:t>
      </w:r>
      <w:r w:rsidRPr="002C58D4">
        <w:rPr>
          <w:rFonts w:ascii="mylotus" w:hAnsi="mylotus"/>
          <w:sz w:val="34"/>
          <w:szCs w:val="34"/>
          <w:rtl/>
        </w:rPr>
        <w:t xml:space="preserve"> </w:t>
      </w:r>
      <w:r w:rsidRPr="002C58D4">
        <w:rPr>
          <w:rFonts w:ascii="mylotus" w:hAnsi="mylotus" w:hint="cs"/>
          <w:sz w:val="34"/>
          <w:szCs w:val="34"/>
          <w:rtl/>
        </w:rPr>
        <w:t>ح</w:t>
      </w:r>
      <w:r w:rsidRPr="002C58D4">
        <w:rPr>
          <w:rFonts w:ascii="mylotus" w:hAnsi="mylotus"/>
          <w:sz w:val="34"/>
          <w:szCs w:val="34"/>
          <w:rtl/>
        </w:rPr>
        <w:t xml:space="preserve"> 64</w:t>
      </w:r>
      <w:r w:rsidRPr="002C58D4">
        <w:rPr>
          <w:rFonts w:ascii="mylotus" w:hAnsi="mylotus" w:hint="cs"/>
          <w:sz w:val="34"/>
          <w:szCs w:val="34"/>
          <w:rtl/>
        </w:rPr>
        <w:t>،</w:t>
      </w:r>
      <w:r w:rsidRPr="002C58D4">
        <w:rPr>
          <w:rFonts w:ascii="mylotus" w:hAnsi="mylotus"/>
          <w:sz w:val="34"/>
          <w:szCs w:val="34"/>
          <w:rtl/>
        </w:rPr>
        <w:t xml:space="preserve"> </w:t>
      </w:r>
      <w:r w:rsidRPr="002C58D4">
        <w:rPr>
          <w:rFonts w:ascii="mylotus" w:hAnsi="mylotus" w:hint="cs"/>
          <w:sz w:val="34"/>
          <w:szCs w:val="34"/>
          <w:rtl/>
        </w:rPr>
        <w:t>رقم</w:t>
      </w:r>
      <w:r w:rsidRPr="002C58D4">
        <w:rPr>
          <w:rFonts w:ascii="mylotus" w:hAnsi="mylotus"/>
          <w:sz w:val="34"/>
          <w:szCs w:val="34"/>
          <w:rtl/>
        </w:rPr>
        <w:t xml:space="preserve"> </w:t>
      </w:r>
      <w:r>
        <w:rPr>
          <w:rFonts w:ascii="mylotus" w:hAnsi="mylotus" w:hint="cs"/>
          <w:sz w:val="34"/>
          <w:szCs w:val="34"/>
          <w:rtl/>
        </w:rPr>
        <w:t>(593)].</w:t>
      </w:r>
    </w:p>
    <w:p w14:paraId="66A8EA95" w14:textId="77777777" w:rsidR="00E33242" w:rsidRDefault="00E33242" w:rsidP="00E33242">
      <w:pPr>
        <w:pStyle w:val="a"/>
        <w:bidi/>
        <w:spacing w:line="216" w:lineRule="auto"/>
        <w:rPr>
          <w:rFonts w:ascii="mylotus" w:hAnsi="mylotus"/>
          <w:sz w:val="34"/>
          <w:szCs w:val="34"/>
          <w:rtl/>
        </w:rPr>
      </w:pPr>
      <w:r w:rsidRPr="002C58D4">
        <w:rPr>
          <w:rFonts w:ascii="mylotus" w:hAnsi="mylotus"/>
          <w:sz w:val="34"/>
          <w:szCs w:val="34"/>
          <w:rtl/>
        </w:rPr>
        <w:t>ولكن الموجود في نسخ أُخرى للتهذيب كما في [ج6، ص371، حدي</w:t>
      </w:r>
      <w:r>
        <w:rPr>
          <w:rFonts w:ascii="mylotus" w:hAnsi="mylotus" w:hint="cs"/>
          <w:sz w:val="34"/>
          <w:szCs w:val="34"/>
          <w:rtl/>
        </w:rPr>
        <w:t>ث (1077)]</w:t>
      </w:r>
      <w:r w:rsidRPr="002C58D4">
        <w:rPr>
          <w:rFonts w:ascii="mylotus" w:hAnsi="mylotus"/>
          <w:sz w:val="34"/>
          <w:szCs w:val="34"/>
          <w:rtl/>
        </w:rPr>
        <w:t xml:space="preserve"> "جابر" </w:t>
      </w:r>
      <w:r w:rsidRPr="002C58D4">
        <w:rPr>
          <w:rFonts w:ascii="mylotus" w:hAnsi="mylotus" w:hint="cs"/>
          <w:sz w:val="34"/>
          <w:szCs w:val="34"/>
          <w:rtl/>
        </w:rPr>
        <w:t>بدل</w:t>
      </w:r>
      <w:r w:rsidRPr="002C58D4">
        <w:rPr>
          <w:rFonts w:ascii="mylotus" w:hAnsi="mylotus"/>
          <w:sz w:val="34"/>
          <w:szCs w:val="34"/>
          <w:rtl/>
        </w:rPr>
        <w:t xml:space="preserve"> "</w:t>
      </w:r>
      <w:r w:rsidRPr="002C58D4">
        <w:rPr>
          <w:rFonts w:ascii="mylotus" w:hAnsi="mylotus" w:hint="cs"/>
          <w:sz w:val="34"/>
          <w:szCs w:val="34"/>
          <w:rtl/>
        </w:rPr>
        <w:t>صابر</w:t>
      </w:r>
      <w:r w:rsidRPr="002C58D4">
        <w:rPr>
          <w:rFonts w:ascii="mylotus" w:hAnsi="mylotus"/>
          <w:sz w:val="34"/>
          <w:szCs w:val="34"/>
          <w:rtl/>
        </w:rPr>
        <w:t>"</w:t>
      </w:r>
      <w:r>
        <w:rPr>
          <w:rFonts w:ascii="mylotus" w:hAnsi="mylotus" w:hint="cs"/>
          <w:sz w:val="34"/>
          <w:szCs w:val="34"/>
          <w:rtl/>
        </w:rPr>
        <w:t>.</w:t>
      </w:r>
    </w:p>
    <w:p w14:paraId="793C4DB6" w14:textId="77777777" w:rsidR="00E33242" w:rsidRDefault="00E33242" w:rsidP="00E33242">
      <w:pPr>
        <w:pStyle w:val="a"/>
        <w:bidi/>
        <w:spacing w:line="216" w:lineRule="auto"/>
        <w:rPr>
          <w:rFonts w:ascii="mylotus" w:hAnsi="mylotus"/>
          <w:sz w:val="34"/>
          <w:szCs w:val="34"/>
          <w:rtl/>
        </w:rPr>
      </w:pPr>
      <w:r w:rsidRPr="002C58D4">
        <w:rPr>
          <w:rFonts w:ascii="mylotus" w:hAnsi="mylotus" w:hint="cs"/>
          <w:sz w:val="34"/>
          <w:szCs w:val="34"/>
          <w:rtl/>
        </w:rPr>
        <w:t>وكذلك</w:t>
      </w:r>
      <w:r w:rsidRPr="002C58D4">
        <w:rPr>
          <w:rFonts w:ascii="mylotus" w:hAnsi="mylotus"/>
          <w:sz w:val="34"/>
          <w:szCs w:val="34"/>
          <w:rtl/>
        </w:rPr>
        <w:t xml:space="preserve"> </w:t>
      </w:r>
      <w:r w:rsidRPr="002C58D4">
        <w:rPr>
          <w:rFonts w:ascii="mylotus" w:hAnsi="mylotus" w:hint="cs"/>
          <w:sz w:val="34"/>
          <w:szCs w:val="34"/>
          <w:rtl/>
        </w:rPr>
        <w:t>جاء</w:t>
      </w:r>
      <w:r w:rsidRPr="002C58D4">
        <w:rPr>
          <w:rFonts w:ascii="mylotus" w:hAnsi="mylotus"/>
          <w:sz w:val="34"/>
          <w:szCs w:val="34"/>
          <w:rtl/>
        </w:rPr>
        <w:t xml:space="preserve"> </w:t>
      </w:r>
      <w:r w:rsidRPr="002C58D4">
        <w:rPr>
          <w:rFonts w:ascii="mylotus" w:hAnsi="mylotus" w:hint="cs"/>
          <w:sz w:val="34"/>
          <w:szCs w:val="34"/>
          <w:rtl/>
        </w:rPr>
        <w:t>في</w:t>
      </w:r>
      <w:r w:rsidRPr="002C58D4">
        <w:rPr>
          <w:rFonts w:ascii="mylotus" w:hAnsi="mylotus"/>
          <w:sz w:val="34"/>
          <w:szCs w:val="34"/>
          <w:rtl/>
        </w:rPr>
        <w:t xml:space="preserve"> </w:t>
      </w:r>
      <w:r w:rsidRPr="002C58D4">
        <w:rPr>
          <w:rFonts w:ascii="mylotus" w:hAnsi="mylotus" w:hint="cs"/>
          <w:sz w:val="34"/>
          <w:szCs w:val="34"/>
          <w:rtl/>
        </w:rPr>
        <w:t>الاستبصار</w:t>
      </w:r>
      <w:r w:rsidRPr="002C58D4">
        <w:rPr>
          <w:rFonts w:ascii="mylotus" w:hAnsi="mylotus"/>
          <w:sz w:val="34"/>
          <w:szCs w:val="34"/>
          <w:rtl/>
        </w:rPr>
        <w:t xml:space="preserve">: </w:t>
      </w:r>
      <w:r w:rsidRPr="002C58D4">
        <w:rPr>
          <w:rFonts w:ascii="mylotus" w:hAnsi="mylotus"/>
          <w:b/>
          <w:bCs/>
          <w:sz w:val="34"/>
          <w:szCs w:val="34"/>
          <w:rtl/>
        </w:rPr>
        <w:t>(</w:t>
      </w:r>
      <w:r w:rsidRPr="002C58D4">
        <w:rPr>
          <w:rFonts w:ascii="mylotus" w:hAnsi="mylotus" w:hint="cs"/>
          <w:b/>
          <w:bCs/>
          <w:sz w:val="34"/>
          <w:szCs w:val="34"/>
          <w:rtl/>
        </w:rPr>
        <w:t>أحمد</w:t>
      </w:r>
      <w:r w:rsidRPr="002C58D4">
        <w:rPr>
          <w:rFonts w:ascii="mylotus" w:hAnsi="mylotus"/>
          <w:b/>
          <w:bCs/>
          <w:sz w:val="34"/>
          <w:szCs w:val="34"/>
          <w:rtl/>
        </w:rPr>
        <w:t xml:space="preserve"> </w:t>
      </w:r>
      <w:r w:rsidRPr="002C58D4">
        <w:rPr>
          <w:rFonts w:ascii="mylotus" w:hAnsi="mylotus" w:hint="cs"/>
          <w:b/>
          <w:bCs/>
          <w:sz w:val="34"/>
          <w:szCs w:val="34"/>
          <w:rtl/>
        </w:rPr>
        <w:t>بن</w:t>
      </w:r>
      <w:r w:rsidRPr="002C58D4">
        <w:rPr>
          <w:rFonts w:ascii="mylotus" w:hAnsi="mylotus"/>
          <w:b/>
          <w:bCs/>
          <w:sz w:val="34"/>
          <w:szCs w:val="34"/>
          <w:rtl/>
        </w:rPr>
        <w:t xml:space="preserve"> </w:t>
      </w:r>
      <w:r w:rsidRPr="002C58D4">
        <w:rPr>
          <w:rFonts w:ascii="mylotus" w:hAnsi="mylotus" w:hint="cs"/>
          <w:b/>
          <w:bCs/>
          <w:sz w:val="34"/>
          <w:szCs w:val="34"/>
          <w:rtl/>
        </w:rPr>
        <w:t>محمد</w:t>
      </w:r>
      <w:r w:rsidRPr="002C58D4">
        <w:rPr>
          <w:rFonts w:ascii="mylotus" w:hAnsi="mylotus"/>
          <w:b/>
          <w:bCs/>
          <w:sz w:val="34"/>
          <w:szCs w:val="34"/>
          <w:rtl/>
        </w:rPr>
        <w:t xml:space="preserve"> </w:t>
      </w:r>
      <w:r w:rsidRPr="002C58D4">
        <w:rPr>
          <w:rFonts w:ascii="mylotus" w:hAnsi="mylotus" w:hint="cs"/>
          <w:b/>
          <w:bCs/>
          <w:sz w:val="34"/>
          <w:szCs w:val="34"/>
          <w:rtl/>
        </w:rPr>
        <w:t>بن</w:t>
      </w:r>
      <w:r w:rsidRPr="002C58D4">
        <w:rPr>
          <w:rFonts w:ascii="mylotus" w:hAnsi="mylotus"/>
          <w:b/>
          <w:bCs/>
          <w:sz w:val="34"/>
          <w:szCs w:val="34"/>
          <w:rtl/>
        </w:rPr>
        <w:t xml:space="preserve"> </w:t>
      </w:r>
      <w:r w:rsidRPr="002C58D4">
        <w:rPr>
          <w:rFonts w:ascii="mylotus" w:hAnsi="mylotus" w:hint="cs"/>
          <w:b/>
          <w:bCs/>
          <w:sz w:val="34"/>
          <w:szCs w:val="34"/>
          <w:rtl/>
        </w:rPr>
        <w:t>عيسى،</w:t>
      </w:r>
      <w:r w:rsidRPr="002C58D4">
        <w:rPr>
          <w:rFonts w:ascii="mylotus" w:hAnsi="mylotus"/>
          <w:b/>
          <w:bCs/>
          <w:sz w:val="34"/>
          <w:szCs w:val="34"/>
          <w:rtl/>
        </w:rPr>
        <w:t xml:space="preserve"> </w:t>
      </w:r>
      <w:r w:rsidRPr="002C58D4">
        <w:rPr>
          <w:rFonts w:ascii="mylotus" w:hAnsi="mylotus" w:hint="cs"/>
          <w:b/>
          <w:bCs/>
          <w:sz w:val="34"/>
          <w:szCs w:val="34"/>
          <w:rtl/>
        </w:rPr>
        <w:t>عن</w:t>
      </w:r>
      <w:r w:rsidRPr="002C58D4">
        <w:rPr>
          <w:rFonts w:ascii="mylotus" w:hAnsi="mylotus"/>
          <w:b/>
          <w:bCs/>
          <w:sz w:val="34"/>
          <w:szCs w:val="34"/>
          <w:rtl/>
        </w:rPr>
        <w:t xml:space="preserve"> </w:t>
      </w:r>
      <w:r w:rsidRPr="002C58D4">
        <w:rPr>
          <w:rFonts w:ascii="mylotus" w:hAnsi="mylotus" w:hint="cs"/>
          <w:b/>
          <w:bCs/>
          <w:sz w:val="34"/>
          <w:szCs w:val="34"/>
          <w:rtl/>
        </w:rPr>
        <w:t>محمد</w:t>
      </w:r>
      <w:r w:rsidRPr="002C58D4">
        <w:rPr>
          <w:rFonts w:ascii="mylotus" w:hAnsi="mylotus"/>
          <w:b/>
          <w:bCs/>
          <w:sz w:val="34"/>
          <w:szCs w:val="34"/>
          <w:rtl/>
        </w:rPr>
        <w:t xml:space="preserve"> </w:t>
      </w:r>
      <w:r w:rsidRPr="002C58D4">
        <w:rPr>
          <w:rFonts w:ascii="mylotus" w:hAnsi="mylotus" w:hint="cs"/>
          <w:b/>
          <w:bCs/>
          <w:sz w:val="34"/>
          <w:szCs w:val="34"/>
          <w:rtl/>
        </w:rPr>
        <w:t>بن</w:t>
      </w:r>
      <w:r w:rsidRPr="002C58D4">
        <w:rPr>
          <w:rFonts w:ascii="mylotus" w:hAnsi="mylotus"/>
          <w:b/>
          <w:bCs/>
          <w:sz w:val="34"/>
          <w:szCs w:val="34"/>
          <w:rtl/>
        </w:rPr>
        <w:t xml:space="preserve"> </w:t>
      </w:r>
      <w:r w:rsidRPr="002C58D4">
        <w:rPr>
          <w:rFonts w:ascii="mylotus" w:hAnsi="mylotus" w:hint="cs"/>
          <w:b/>
          <w:bCs/>
          <w:sz w:val="34"/>
          <w:szCs w:val="34"/>
          <w:rtl/>
        </w:rPr>
        <w:t>إسماعيل،</w:t>
      </w:r>
      <w:r w:rsidRPr="002C58D4">
        <w:rPr>
          <w:rFonts w:ascii="mylotus" w:hAnsi="mylotus"/>
          <w:b/>
          <w:bCs/>
          <w:sz w:val="34"/>
          <w:szCs w:val="34"/>
          <w:rtl/>
        </w:rPr>
        <w:t xml:space="preserve"> </w:t>
      </w:r>
      <w:r w:rsidRPr="002C58D4">
        <w:rPr>
          <w:rFonts w:ascii="mylotus" w:hAnsi="mylotus" w:hint="cs"/>
          <w:b/>
          <w:bCs/>
          <w:sz w:val="34"/>
          <w:szCs w:val="34"/>
          <w:rtl/>
        </w:rPr>
        <w:t>عن</w:t>
      </w:r>
      <w:r w:rsidRPr="002C58D4">
        <w:rPr>
          <w:rFonts w:ascii="mylotus" w:hAnsi="mylotus"/>
          <w:b/>
          <w:bCs/>
          <w:sz w:val="34"/>
          <w:szCs w:val="34"/>
          <w:rtl/>
        </w:rPr>
        <w:t xml:space="preserve"> </w:t>
      </w:r>
      <w:r w:rsidRPr="002C58D4">
        <w:rPr>
          <w:rFonts w:ascii="mylotus" w:hAnsi="mylotus" w:hint="cs"/>
          <w:b/>
          <w:bCs/>
          <w:sz w:val="34"/>
          <w:szCs w:val="34"/>
          <w:rtl/>
        </w:rPr>
        <w:t>علي</w:t>
      </w:r>
      <w:r w:rsidRPr="002C58D4">
        <w:rPr>
          <w:rFonts w:ascii="mylotus" w:hAnsi="mylotus"/>
          <w:b/>
          <w:bCs/>
          <w:sz w:val="34"/>
          <w:szCs w:val="34"/>
          <w:rtl/>
        </w:rPr>
        <w:t xml:space="preserve"> </w:t>
      </w:r>
      <w:r w:rsidRPr="002C58D4">
        <w:rPr>
          <w:rFonts w:ascii="mylotus" w:hAnsi="mylotus" w:hint="cs"/>
          <w:b/>
          <w:bCs/>
          <w:sz w:val="34"/>
          <w:szCs w:val="34"/>
          <w:rtl/>
        </w:rPr>
        <w:t>بن</w:t>
      </w:r>
      <w:r w:rsidRPr="002C58D4">
        <w:rPr>
          <w:rFonts w:ascii="mylotus" w:hAnsi="mylotus"/>
          <w:b/>
          <w:bCs/>
          <w:sz w:val="34"/>
          <w:szCs w:val="34"/>
          <w:rtl/>
        </w:rPr>
        <w:t xml:space="preserve"> </w:t>
      </w:r>
      <w:r w:rsidRPr="002C58D4">
        <w:rPr>
          <w:rFonts w:ascii="mylotus" w:hAnsi="mylotus" w:hint="cs"/>
          <w:b/>
          <w:bCs/>
          <w:sz w:val="34"/>
          <w:szCs w:val="34"/>
          <w:rtl/>
        </w:rPr>
        <w:t>النعمان،</w:t>
      </w:r>
      <w:r w:rsidRPr="002C58D4">
        <w:rPr>
          <w:rFonts w:ascii="mylotus" w:hAnsi="mylotus"/>
          <w:b/>
          <w:bCs/>
          <w:sz w:val="34"/>
          <w:szCs w:val="34"/>
          <w:rtl/>
        </w:rPr>
        <w:t xml:space="preserve"> </w:t>
      </w:r>
      <w:r w:rsidRPr="002C58D4">
        <w:rPr>
          <w:rFonts w:ascii="mylotus" w:hAnsi="mylotus" w:hint="cs"/>
          <w:b/>
          <w:bCs/>
          <w:sz w:val="34"/>
          <w:szCs w:val="34"/>
          <w:rtl/>
        </w:rPr>
        <w:t>عن</w:t>
      </w:r>
      <w:r w:rsidRPr="002C58D4">
        <w:rPr>
          <w:rFonts w:ascii="mylotus" w:hAnsi="mylotus"/>
          <w:b/>
          <w:bCs/>
          <w:sz w:val="34"/>
          <w:szCs w:val="34"/>
          <w:rtl/>
        </w:rPr>
        <w:t xml:space="preserve"> </w:t>
      </w:r>
      <w:r w:rsidRPr="002C58D4">
        <w:rPr>
          <w:rFonts w:ascii="mylotus" w:hAnsi="mylotus" w:hint="cs"/>
          <w:b/>
          <w:bCs/>
          <w:sz w:val="34"/>
          <w:szCs w:val="34"/>
          <w:rtl/>
        </w:rPr>
        <w:t>ابن</w:t>
      </w:r>
      <w:r w:rsidRPr="002C58D4">
        <w:rPr>
          <w:rFonts w:ascii="mylotus" w:hAnsi="mylotus"/>
          <w:b/>
          <w:bCs/>
          <w:sz w:val="34"/>
          <w:szCs w:val="34"/>
          <w:rtl/>
        </w:rPr>
        <w:t xml:space="preserve"> </w:t>
      </w:r>
      <w:r w:rsidRPr="002C58D4">
        <w:rPr>
          <w:rFonts w:ascii="mylotus" w:hAnsi="mylotus" w:hint="cs"/>
          <w:b/>
          <w:bCs/>
          <w:sz w:val="34"/>
          <w:szCs w:val="34"/>
          <w:rtl/>
        </w:rPr>
        <w:t>مسكان،</w:t>
      </w:r>
      <w:r w:rsidRPr="002C58D4">
        <w:rPr>
          <w:rFonts w:ascii="mylotus" w:hAnsi="mylotus"/>
          <w:b/>
          <w:bCs/>
          <w:sz w:val="34"/>
          <w:szCs w:val="34"/>
          <w:rtl/>
        </w:rPr>
        <w:t xml:space="preserve"> </w:t>
      </w:r>
      <w:r w:rsidRPr="002C58D4">
        <w:rPr>
          <w:rFonts w:ascii="mylotus" w:hAnsi="mylotus" w:hint="cs"/>
          <w:b/>
          <w:bCs/>
          <w:sz w:val="34"/>
          <w:szCs w:val="34"/>
          <w:rtl/>
        </w:rPr>
        <w:t>عن</w:t>
      </w:r>
      <w:r w:rsidRPr="002C58D4">
        <w:rPr>
          <w:rFonts w:ascii="mylotus" w:hAnsi="mylotus"/>
          <w:b/>
          <w:bCs/>
          <w:sz w:val="34"/>
          <w:szCs w:val="34"/>
          <w:rtl/>
        </w:rPr>
        <w:t xml:space="preserve"> </w:t>
      </w:r>
      <w:r w:rsidRPr="002C58D4">
        <w:rPr>
          <w:rFonts w:ascii="mylotus" w:hAnsi="mylotus" w:hint="cs"/>
          <w:b/>
          <w:bCs/>
          <w:sz w:val="34"/>
          <w:szCs w:val="34"/>
          <w:rtl/>
        </w:rPr>
        <w:t>عبد</w:t>
      </w:r>
      <w:r w:rsidRPr="002C58D4">
        <w:rPr>
          <w:rFonts w:ascii="mylotus" w:hAnsi="mylotus"/>
          <w:b/>
          <w:bCs/>
          <w:sz w:val="34"/>
          <w:szCs w:val="34"/>
          <w:rtl/>
        </w:rPr>
        <w:t xml:space="preserve"> </w:t>
      </w:r>
      <w:r w:rsidRPr="002C58D4">
        <w:rPr>
          <w:rFonts w:ascii="mylotus" w:hAnsi="mylotus" w:hint="cs"/>
          <w:b/>
          <w:bCs/>
          <w:sz w:val="34"/>
          <w:szCs w:val="34"/>
          <w:rtl/>
        </w:rPr>
        <w:t>المؤمن،</w:t>
      </w:r>
      <w:r w:rsidRPr="002C58D4">
        <w:rPr>
          <w:rFonts w:ascii="mylotus" w:hAnsi="mylotus"/>
          <w:b/>
          <w:bCs/>
          <w:sz w:val="34"/>
          <w:szCs w:val="34"/>
          <w:rtl/>
        </w:rPr>
        <w:t xml:space="preserve"> </w:t>
      </w:r>
      <w:r w:rsidRPr="002C58D4">
        <w:rPr>
          <w:rFonts w:ascii="mylotus" w:hAnsi="mylotus" w:hint="cs"/>
          <w:b/>
          <w:bCs/>
          <w:sz w:val="34"/>
          <w:szCs w:val="34"/>
          <w:rtl/>
        </w:rPr>
        <w:t>عن</w:t>
      </w:r>
      <w:r w:rsidRPr="002C58D4">
        <w:rPr>
          <w:rFonts w:ascii="mylotus" w:hAnsi="mylotus"/>
          <w:b/>
          <w:bCs/>
          <w:sz w:val="34"/>
          <w:szCs w:val="34"/>
          <w:rtl/>
        </w:rPr>
        <w:t xml:space="preserve"> </w:t>
      </w:r>
      <w:r w:rsidRPr="002C58D4">
        <w:rPr>
          <w:rFonts w:ascii="mylotus" w:hAnsi="mylotus" w:hint="cs"/>
          <w:b/>
          <w:bCs/>
          <w:sz w:val="34"/>
          <w:szCs w:val="34"/>
          <w:rtl/>
        </w:rPr>
        <w:t>جابر</w:t>
      </w:r>
      <w:r w:rsidRPr="002C58D4">
        <w:rPr>
          <w:rFonts w:ascii="mylotus" w:hAnsi="mylotus"/>
          <w:b/>
          <w:bCs/>
          <w:sz w:val="34"/>
          <w:szCs w:val="34"/>
          <w:rtl/>
        </w:rPr>
        <w:t xml:space="preserve"> </w:t>
      </w:r>
      <w:r w:rsidRPr="002C58D4">
        <w:rPr>
          <w:rFonts w:ascii="mylotus" w:hAnsi="mylotus" w:hint="cs"/>
          <w:b/>
          <w:bCs/>
          <w:sz w:val="34"/>
          <w:szCs w:val="34"/>
          <w:rtl/>
        </w:rPr>
        <w:t>قال</w:t>
      </w:r>
      <w:r w:rsidRPr="002C58D4">
        <w:rPr>
          <w:rFonts w:ascii="mylotus" w:hAnsi="mylotus"/>
          <w:b/>
          <w:bCs/>
          <w:sz w:val="34"/>
          <w:szCs w:val="34"/>
          <w:rtl/>
        </w:rPr>
        <w:t xml:space="preserve">: </w:t>
      </w:r>
      <w:r w:rsidRPr="002C58D4">
        <w:rPr>
          <w:rFonts w:ascii="mylotus" w:hAnsi="mylotus" w:hint="cs"/>
          <w:b/>
          <w:bCs/>
          <w:sz w:val="34"/>
          <w:szCs w:val="34"/>
          <w:rtl/>
        </w:rPr>
        <w:t>سألت</w:t>
      </w:r>
      <w:r w:rsidRPr="002C58D4">
        <w:rPr>
          <w:rFonts w:ascii="mylotus" w:hAnsi="mylotus"/>
          <w:b/>
          <w:bCs/>
          <w:sz w:val="34"/>
          <w:szCs w:val="34"/>
          <w:rtl/>
        </w:rPr>
        <w:t xml:space="preserve"> </w:t>
      </w:r>
      <w:r w:rsidRPr="002C58D4">
        <w:rPr>
          <w:rFonts w:ascii="mylotus" w:hAnsi="mylotus" w:hint="cs"/>
          <w:b/>
          <w:bCs/>
          <w:sz w:val="34"/>
          <w:szCs w:val="34"/>
          <w:rtl/>
        </w:rPr>
        <w:t>أبا</w:t>
      </w:r>
      <w:r w:rsidRPr="002C58D4">
        <w:rPr>
          <w:rFonts w:ascii="mylotus" w:hAnsi="mylotus"/>
          <w:b/>
          <w:bCs/>
          <w:sz w:val="34"/>
          <w:szCs w:val="34"/>
          <w:rtl/>
        </w:rPr>
        <w:t xml:space="preserve"> </w:t>
      </w:r>
      <w:r w:rsidRPr="002C58D4">
        <w:rPr>
          <w:rFonts w:ascii="mylotus" w:hAnsi="mylotus" w:hint="cs"/>
          <w:b/>
          <w:bCs/>
          <w:sz w:val="34"/>
          <w:szCs w:val="34"/>
          <w:rtl/>
        </w:rPr>
        <w:t>عبدالله</w:t>
      </w:r>
      <w:r w:rsidRPr="002C58D4">
        <w:rPr>
          <w:rFonts w:ascii="mylotus" w:hAnsi="mylotus"/>
          <w:b/>
          <w:bCs/>
          <w:sz w:val="34"/>
          <w:szCs w:val="34"/>
          <w:rtl/>
        </w:rPr>
        <w:t xml:space="preserve"> (</w:t>
      </w:r>
      <w:r w:rsidRPr="002C58D4">
        <w:rPr>
          <w:rFonts w:ascii="mylotus" w:hAnsi="mylotus" w:hint="cs"/>
          <w:b/>
          <w:bCs/>
          <w:sz w:val="34"/>
          <w:szCs w:val="34"/>
          <w:rtl/>
        </w:rPr>
        <w:t>عليه</w:t>
      </w:r>
      <w:r w:rsidRPr="002C58D4">
        <w:rPr>
          <w:rFonts w:ascii="mylotus" w:hAnsi="mylotus"/>
          <w:b/>
          <w:bCs/>
          <w:sz w:val="34"/>
          <w:szCs w:val="34"/>
          <w:rtl/>
        </w:rPr>
        <w:t xml:space="preserve"> </w:t>
      </w:r>
      <w:r w:rsidRPr="002C58D4">
        <w:rPr>
          <w:rFonts w:ascii="Times New Roman" w:hAnsi="Times New Roman" w:cs="Times New Roman" w:hint="cs"/>
          <w:b/>
          <w:bCs/>
          <w:sz w:val="34"/>
          <w:szCs w:val="34"/>
          <w:rtl/>
        </w:rPr>
        <w:t>‌</w:t>
      </w:r>
      <w:r w:rsidRPr="002C58D4">
        <w:rPr>
          <w:rFonts w:ascii="mylotus" w:hAnsi="mylotus" w:hint="cs"/>
          <w:b/>
          <w:bCs/>
          <w:sz w:val="34"/>
          <w:szCs w:val="34"/>
          <w:rtl/>
        </w:rPr>
        <w:t>السلام</w:t>
      </w:r>
      <w:r w:rsidRPr="002C58D4">
        <w:rPr>
          <w:rFonts w:ascii="mylotus" w:hAnsi="mylotus"/>
          <w:b/>
          <w:bCs/>
          <w:sz w:val="34"/>
          <w:szCs w:val="34"/>
          <w:rtl/>
        </w:rPr>
        <w:t xml:space="preserve">): </w:t>
      </w:r>
      <w:r w:rsidRPr="002C58D4">
        <w:rPr>
          <w:rFonts w:ascii="mylotus" w:hAnsi="mylotus" w:hint="cs"/>
          <w:b/>
          <w:bCs/>
          <w:sz w:val="34"/>
          <w:szCs w:val="34"/>
          <w:rtl/>
        </w:rPr>
        <w:t>عن</w:t>
      </w:r>
      <w:r w:rsidRPr="002C58D4">
        <w:rPr>
          <w:rFonts w:ascii="mylotus" w:hAnsi="mylotus"/>
          <w:b/>
          <w:bCs/>
          <w:sz w:val="34"/>
          <w:szCs w:val="34"/>
          <w:rtl/>
        </w:rPr>
        <w:t xml:space="preserve"> </w:t>
      </w:r>
      <w:r w:rsidRPr="002C58D4">
        <w:rPr>
          <w:rFonts w:ascii="mylotus" w:hAnsi="mylotus" w:hint="cs"/>
          <w:b/>
          <w:bCs/>
          <w:sz w:val="34"/>
          <w:szCs w:val="34"/>
          <w:rtl/>
        </w:rPr>
        <w:t>الرجل</w:t>
      </w:r>
      <w:r w:rsidRPr="002C58D4">
        <w:rPr>
          <w:rFonts w:ascii="mylotus" w:hAnsi="mylotus"/>
          <w:b/>
          <w:bCs/>
          <w:sz w:val="34"/>
          <w:szCs w:val="34"/>
          <w:rtl/>
        </w:rPr>
        <w:t xml:space="preserve"> </w:t>
      </w:r>
      <w:r w:rsidRPr="002C58D4">
        <w:rPr>
          <w:rFonts w:ascii="mylotus" w:hAnsi="mylotus" w:hint="cs"/>
          <w:b/>
          <w:bCs/>
          <w:sz w:val="34"/>
          <w:szCs w:val="34"/>
          <w:rtl/>
        </w:rPr>
        <w:t>يواجر</w:t>
      </w:r>
      <w:r w:rsidRPr="002C58D4">
        <w:rPr>
          <w:rFonts w:ascii="mylotus" w:hAnsi="mylotus"/>
          <w:b/>
          <w:bCs/>
          <w:sz w:val="34"/>
          <w:szCs w:val="34"/>
          <w:rtl/>
        </w:rPr>
        <w:t xml:space="preserve"> </w:t>
      </w:r>
      <w:r w:rsidRPr="002C58D4">
        <w:rPr>
          <w:rFonts w:ascii="mylotus" w:hAnsi="mylotus" w:hint="cs"/>
          <w:b/>
          <w:bCs/>
          <w:sz w:val="34"/>
          <w:szCs w:val="34"/>
          <w:rtl/>
        </w:rPr>
        <w:t>بيته</w:t>
      </w:r>
      <w:r w:rsidRPr="002C58D4">
        <w:rPr>
          <w:rFonts w:ascii="mylotus" w:hAnsi="mylotus"/>
          <w:b/>
          <w:bCs/>
          <w:sz w:val="34"/>
          <w:szCs w:val="34"/>
          <w:rtl/>
        </w:rPr>
        <w:t xml:space="preserve"> </w:t>
      </w:r>
      <w:r w:rsidRPr="002C58D4">
        <w:rPr>
          <w:rFonts w:ascii="mylotus" w:hAnsi="mylotus" w:hint="cs"/>
          <w:b/>
          <w:bCs/>
          <w:sz w:val="34"/>
          <w:szCs w:val="34"/>
          <w:rtl/>
        </w:rPr>
        <w:t>يباع</w:t>
      </w:r>
      <w:r w:rsidRPr="002C58D4">
        <w:rPr>
          <w:rFonts w:ascii="mylotus" w:hAnsi="mylotus"/>
          <w:b/>
          <w:bCs/>
          <w:sz w:val="34"/>
          <w:szCs w:val="34"/>
          <w:rtl/>
        </w:rPr>
        <w:t xml:space="preserve"> </w:t>
      </w:r>
      <w:r w:rsidRPr="002C58D4">
        <w:rPr>
          <w:rFonts w:ascii="mylotus" w:hAnsi="mylotus" w:hint="cs"/>
          <w:b/>
          <w:bCs/>
          <w:sz w:val="34"/>
          <w:szCs w:val="34"/>
          <w:rtl/>
        </w:rPr>
        <w:t>فيه</w:t>
      </w:r>
      <w:r w:rsidRPr="002C58D4">
        <w:rPr>
          <w:rFonts w:ascii="mylotus" w:hAnsi="mylotus"/>
          <w:b/>
          <w:bCs/>
          <w:sz w:val="34"/>
          <w:szCs w:val="34"/>
          <w:rtl/>
        </w:rPr>
        <w:t xml:space="preserve"> </w:t>
      </w:r>
      <w:r w:rsidRPr="002C58D4">
        <w:rPr>
          <w:rFonts w:ascii="mylotus" w:hAnsi="mylotus" w:hint="cs"/>
          <w:b/>
          <w:bCs/>
          <w:sz w:val="34"/>
          <w:szCs w:val="34"/>
          <w:rtl/>
        </w:rPr>
        <w:t>الخمر</w:t>
      </w:r>
      <w:r w:rsidRPr="002C58D4">
        <w:rPr>
          <w:rFonts w:ascii="mylotus" w:hAnsi="mylotus"/>
          <w:b/>
          <w:bCs/>
          <w:sz w:val="34"/>
          <w:szCs w:val="34"/>
          <w:rtl/>
        </w:rPr>
        <w:t xml:space="preserve"> </w:t>
      </w:r>
      <w:r w:rsidRPr="002C58D4">
        <w:rPr>
          <w:rFonts w:ascii="mylotus" w:hAnsi="mylotus" w:hint="cs"/>
          <w:b/>
          <w:bCs/>
          <w:sz w:val="34"/>
          <w:szCs w:val="34"/>
          <w:rtl/>
        </w:rPr>
        <w:t>فقال</w:t>
      </w:r>
      <w:r w:rsidRPr="002C58D4">
        <w:rPr>
          <w:rFonts w:ascii="mylotus" w:hAnsi="mylotus"/>
          <w:b/>
          <w:bCs/>
          <w:sz w:val="34"/>
          <w:szCs w:val="34"/>
          <w:rtl/>
        </w:rPr>
        <w:t xml:space="preserve">: </w:t>
      </w:r>
      <w:r w:rsidRPr="002C58D4">
        <w:rPr>
          <w:rFonts w:ascii="mylotus" w:hAnsi="mylotus" w:hint="cs"/>
          <w:b/>
          <w:bCs/>
          <w:sz w:val="34"/>
          <w:szCs w:val="34"/>
          <w:rtl/>
        </w:rPr>
        <w:t>حرام</w:t>
      </w:r>
      <w:r w:rsidRPr="002C58D4">
        <w:rPr>
          <w:rFonts w:ascii="mylotus" w:hAnsi="mylotus"/>
          <w:b/>
          <w:bCs/>
          <w:sz w:val="34"/>
          <w:szCs w:val="34"/>
          <w:rtl/>
        </w:rPr>
        <w:t xml:space="preserve"> </w:t>
      </w:r>
      <w:r w:rsidRPr="002C58D4">
        <w:rPr>
          <w:rFonts w:ascii="mylotus" w:hAnsi="mylotus" w:hint="cs"/>
          <w:b/>
          <w:bCs/>
          <w:sz w:val="34"/>
          <w:szCs w:val="34"/>
          <w:rtl/>
        </w:rPr>
        <w:t>أجره</w:t>
      </w:r>
      <w:r w:rsidRPr="002C58D4">
        <w:rPr>
          <w:rFonts w:ascii="mylotus" w:hAnsi="mylotus"/>
          <w:b/>
          <w:bCs/>
          <w:sz w:val="34"/>
          <w:szCs w:val="34"/>
          <w:rtl/>
        </w:rPr>
        <w:t>)</w:t>
      </w:r>
      <w:r w:rsidRPr="002C58D4">
        <w:rPr>
          <w:rFonts w:ascii="mylotus" w:hAnsi="mylotus"/>
          <w:sz w:val="34"/>
          <w:szCs w:val="34"/>
          <w:rtl/>
        </w:rPr>
        <w:t xml:space="preserve"> [</w:t>
      </w:r>
      <w:r w:rsidRPr="002C58D4">
        <w:rPr>
          <w:rFonts w:ascii="mylotus" w:hAnsi="mylotus" w:hint="cs"/>
          <w:sz w:val="34"/>
          <w:szCs w:val="34"/>
          <w:rtl/>
        </w:rPr>
        <w:t>الاستبصار،</w:t>
      </w:r>
      <w:r w:rsidRPr="002C58D4">
        <w:rPr>
          <w:rFonts w:ascii="mylotus" w:hAnsi="mylotus"/>
          <w:sz w:val="34"/>
          <w:szCs w:val="34"/>
          <w:rtl/>
        </w:rPr>
        <w:t xml:space="preserve"> </w:t>
      </w:r>
      <w:r w:rsidRPr="002C58D4">
        <w:rPr>
          <w:rFonts w:ascii="mylotus" w:hAnsi="mylotus" w:hint="cs"/>
          <w:sz w:val="34"/>
          <w:szCs w:val="34"/>
          <w:rtl/>
        </w:rPr>
        <w:t>شيخ</w:t>
      </w:r>
      <w:r w:rsidRPr="002C58D4">
        <w:rPr>
          <w:rFonts w:ascii="mylotus" w:hAnsi="mylotus"/>
          <w:sz w:val="34"/>
          <w:szCs w:val="34"/>
          <w:rtl/>
        </w:rPr>
        <w:t xml:space="preserve"> </w:t>
      </w:r>
      <w:r w:rsidRPr="002C58D4">
        <w:rPr>
          <w:rFonts w:ascii="mylotus" w:hAnsi="mylotus" w:hint="cs"/>
          <w:sz w:val="34"/>
          <w:szCs w:val="34"/>
          <w:rtl/>
        </w:rPr>
        <w:t>الطائفة</w:t>
      </w:r>
      <w:r w:rsidRPr="002C58D4">
        <w:rPr>
          <w:rFonts w:ascii="mylotus" w:hAnsi="mylotus"/>
          <w:sz w:val="34"/>
          <w:szCs w:val="34"/>
          <w:rtl/>
        </w:rPr>
        <w:t xml:space="preserve"> </w:t>
      </w:r>
      <w:r w:rsidRPr="002C58D4">
        <w:rPr>
          <w:rFonts w:ascii="mylotus" w:hAnsi="mylotus" w:hint="cs"/>
          <w:sz w:val="34"/>
          <w:szCs w:val="34"/>
          <w:rtl/>
        </w:rPr>
        <w:t>الطوسي،</w:t>
      </w:r>
      <w:r w:rsidRPr="002C58D4">
        <w:rPr>
          <w:rFonts w:ascii="mylotus" w:hAnsi="mylotus"/>
          <w:sz w:val="34"/>
          <w:szCs w:val="34"/>
          <w:rtl/>
        </w:rPr>
        <w:t xml:space="preserve"> </w:t>
      </w:r>
      <w:r w:rsidRPr="002C58D4">
        <w:rPr>
          <w:rFonts w:ascii="mylotus" w:hAnsi="mylotus" w:hint="cs"/>
          <w:sz w:val="34"/>
          <w:szCs w:val="34"/>
          <w:rtl/>
        </w:rPr>
        <w:t>ج</w:t>
      </w:r>
      <w:r w:rsidRPr="002C58D4">
        <w:rPr>
          <w:rFonts w:ascii="mylotus" w:hAnsi="mylotus"/>
          <w:sz w:val="34"/>
          <w:szCs w:val="34"/>
          <w:rtl/>
        </w:rPr>
        <w:t>3</w:t>
      </w:r>
      <w:r w:rsidRPr="002C58D4">
        <w:rPr>
          <w:rFonts w:ascii="mylotus" w:hAnsi="mylotus" w:hint="cs"/>
          <w:sz w:val="34"/>
          <w:szCs w:val="34"/>
          <w:rtl/>
        </w:rPr>
        <w:t>،</w:t>
      </w:r>
      <w:r w:rsidRPr="002C58D4">
        <w:rPr>
          <w:rFonts w:ascii="mylotus" w:hAnsi="mylotus"/>
          <w:sz w:val="34"/>
          <w:szCs w:val="34"/>
          <w:rtl/>
        </w:rPr>
        <w:t xml:space="preserve"> </w:t>
      </w:r>
      <w:r w:rsidRPr="002C58D4">
        <w:rPr>
          <w:rFonts w:ascii="mylotus" w:hAnsi="mylotus" w:hint="cs"/>
          <w:sz w:val="34"/>
          <w:szCs w:val="34"/>
          <w:rtl/>
        </w:rPr>
        <w:t>كتاب</w:t>
      </w:r>
      <w:r w:rsidRPr="002C58D4">
        <w:rPr>
          <w:rFonts w:ascii="mylotus" w:hAnsi="mylotus"/>
          <w:sz w:val="34"/>
          <w:szCs w:val="34"/>
          <w:rtl/>
        </w:rPr>
        <w:t xml:space="preserve"> </w:t>
      </w:r>
      <w:r w:rsidRPr="002C58D4">
        <w:rPr>
          <w:rFonts w:ascii="mylotus" w:hAnsi="mylotus" w:hint="cs"/>
          <w:sz w:val="34"/>
          <w:szCs w:val="34"/>
          <w:rtl/>
        </w:rPr>
        <w:t>المكاسب،</w:t>
      </w:r>
      <w:r w:rsidRPr="002C58D4">
        <w:rPr>
          <w:rFonts w:ascii="mylotus" w:hAnsi="mylotus"/>
          <w:sz w:val="34"/>
          <w:szCs w:val="34"/>
          <w:rtl/>
        </w:rPr>
        <w:t xml:space="preserve"> </w:t>
      </w:r>
      <w:r w:rsidRPr="002C58D4">
        <w:rPr>
          <w:rFonts w:ascii="mylotus" w:hAnsi="mylotus" w:hint="cs"/>
          <w:sz w:val="34"/>
          <w:szCs w:val="34"/>
          <w:rtl/>
        </w:rPr>
        <w:t>ص</w:t>
      </w:r>
      <w:r w:rsidRPr="002C58D4">
        <w:rPr>
          <w:rFonts w:ascii="mylotus" w:hAnsi="mylotus"/>
          <w:sz w:val="34"/>
          <w:szCs w:val="34"/>
          <w:rtl/>
        </w:rPr>
        <w:t>55</w:t>
      </w:r>
      <w:r w:rsidRPr="002C58D4">
        <w:rPr>
          <w:rFonts w:ascii="mylotus" w:hAnsi="mylotus" w:hint="cs"/>
          <w:sz w:val="34"/>
          <w:szCs w:val="34"/>
          <w:rtl/>
        </w:rPr>
        <w:t>،</w:t>
      </w:r>
      <w:r w:rsidRPr="002C58D4">
        <w:rPr>
          <w:rFonts w:ascii="mylotus" w:hAnsi="mylotus"/>
          <w:sz w:val="34"/>
          <w:szCs w:val="34"/>
          <w:rtl/>
        </w:rPr>
        <w:t xml:space="preserve"> </w:t>
      </w:r>
      <w:r w:rsidRPr="002C58D4">
        <w:rPr>
          <w:rFonts w:ascii="mylotus" w:hAnsi="mylotus" w:hint="cs"/>
          <w:sz w:val="34"/>
          <w:szCs w:val="34"/>
          <w:rtl/>
        </w:rPr>
        <w:t>الباب</w:t>
      </w:r>
      <w:r w:rsidRPr="002C58D4">
        <w:rPr>
          <w:rFonts w:ascii="mylotus" w:hAnsi="mylotus"/>
          <w:sz w:val="34"/>
          <w:szCs w:val="34"/>
          <w:rtl/>
        </w:rPr>
        <w:t xml:space="preserve">30 </w:t>
      </w:r>
      <w:r w:rsidRPr="002C58D4">
        <w:rPr>
          <w:rFonts w:ascii="mylotus" w:hAnsi="mylotus" w:hint="cs"/>
          <w:sz w:val="34"/>
          <w:szCs w:val="34"/>
          <w:rtl/>
        </w:rPr>
        <w:t>باب</w:t>
      </w:r>
      <w:r w:rsidRPr="002C58D4">
        <w:rPr>
          <w:rFonts w:ascii="mylotus" w:hAnsi="mylotus"/>
          <w:sz w:val="34"/>
          <w:szCs w:val="34"/>
          <w:rtl/>
        </w:rPr>
        <w:t xml:space="preserve"> </w:t>
      </w:r>
      <w:r w:rsidRPr="002C58D4">
        <w:rPr>
          <w:rFonts w:ascii="mylotus" w:hAnsi="mylotus" w:hint="cs"/>
          <w:sz w:val="34"/>
          <w:szCs w:val="34"/>
          <w:rtl/>
        </w:rPr>
        <w:t>كراهية</w:t>
      </w:r>
      <w:r w:rsidRPr="002C58D4">
        <w:rPr>
          <w:rFonts w:ascii="mylotus" w:hAnsi="mylotus"/>
          <w:sz w:val="34"/>
          <w:szCs w:val="34"/>
          <w:rtl/>
        </w:rPr>
        <w:t xml:space="preserve"> </w:t>
      </w:r>
      <w:r w:rsidRPr="002C58D4">
        <w:rPr>
          <w:rFonts w:ascii="mylotus" w:hAnsi="mylotus" w:hint="cs"/>
          <w:sz w:val="34"/>
          <w:szCs w:val="34"/>
          <w:rtl/>
        </w:rPr>
        <w:t>إجارة</w:t>
      </w:r>
      <w:r w:rsidRPr="002C58D4">
        <w:rPr>
          <w:rFonts w:ascii="mylotus" w:hAnsi="mylotus"/>
          <w:sz w:val="34"/>
          <w:szCs w:val="34"/>
          <w:rtl/>
        </w:rPr>
        <w:t xml:space="preserve"> </w:t>
      </w:r>
      <w:r w:rsidRPr="002C58D4">
        <w:rPr>
          <w:rFonts w:ascii="mylotus" w:hAnsi="mylotus" w:hint="cs"/>
          <w:sz w:val="34"/>
          <w:szCs w:val="34"/>
          <w:rtl/>
        </w:rPr>
        <w:t>البيت</w:t>
      </w:r>
      <w:r w:rsidRPr="002C58D4">
        <w:rPr>
          <w:rFonts w:ascii="mylotus" w:hAnsi="mylotus"/>
          <w:sz w:val="34"/>
          <w:szCs w:val="34"/>
          <w:rtl/>
        </w:rPr>
        <w:t xml:space="preserve"> </w:t>
      </w:r>
      <w:r w:rsidRPr="002C58D4">
        <w:rPr>
          <w:rFonts w:ascii="mylotus" w:hAnsi="mylotus" w:hint="cs"/>
          <w:sz w:val="34"/>
          <w:szCs w:val="34"/>
          <w:rtl/>
        </w:rPr>
        <w:t>لمن</w:t>
      </w:r>
      <w:r w:rsidRPr="002C58D4">
        <w:rPr>
          <w:rFonts w:ascii="mylotus" w:hAnsi="mylotus"/>
          <w:sz w:val="34"/>
          <w:szCs w:val="34"/>
          <w:rtl/>
        </w:rPr>
        <w:t xml:space="preserve"> </w:t>
      </w:r>
      <w:r w:rsidRPr="002C58D4">
        <w:rPr>
          <w:rFonts w:ascii="mylotus" w:hAnsi="mylotus" w:hint="cs"/>
          <w:sz w:val="34"/>
          <w:szCs w:val="34"/>
          <w:rtl/>
        </w:rPr>
        <w:t>يبيع</w:t>
      </w:r>
      <w:r w:rsidRPr="002C58D4">
        <w:rPr>
          <w:rFonts w:ascii="mylotus" w:hAnsi="mylotus"/>
          <w:sz w:val="34"/>
          <w:szCs w:val="34"/>
          <w:rtl/>
        </w:rPr>
        <w:t xml:space="preserve"> </w:t>
      </w:r>
      <w:r w:rsidRPr="002C58D4">
        <w:rPr>
          <w:rFonts w:ascii="mylotus" w:hAnsi="mylotus" w:hint="cs"/>
          <w:sz w:val="34"/>
          <w:szCs w:val="34"/>
          <w:rtl/>
        </w:rPr>
        <w:t>فيه</w:t>
      </w:r>
      <w:r w:rsidRPr="002C58D4">
        <w:rPr>
          <w:rFonts w:ascii="mylotus" w:hAnsi="mylotus"/>
          <w:sz w:val="34"/>
          <w:szCs w:val="34"/>
          <w:rtl/>
        </w:rPr>
        <w:t xml:space="preserve"> </w:t>
      </w:r>
      <w:r w:rsidRPr="002C58D4">
        <w:rPr>
          <w:rFonts w:ascii="mylotus" w:hAnsi="mylotus" w:hint="cs"/>
          <w:sz w:val="34"/>
          <w:szCs w:val="34"/>
          <w:rtl/>
        </w:rPr>
        <w:t>الخمر،</w:t>
      </w:r>
      <w:r w:rsidRPr="002C58D4">
        <w:rPr>
          <w:rFonts w:ascii="mylotus" w:hAnsi="mylotus"/>
          <w:sz w:val="34"/>
          <w:szCs w:val="34"/>
          <w:rtl/>
        </w:rPr>
        <w:t xml:space="preserve"> </w:t>
      </w:r>
      <w:r w:rsidRPr="002C58D4">
        <w:rPr>
          <w:rFonts w:ascii="mylotus" w:hAnsi="mylotus" w:hint="cs"/>
          <w:sz w:val="34"/>
          <w:szCs w:val="34"/>
          <w:rtl/>
        </w:rPr>
        <w:t>ح</w:t>
      </w:r>
      <w:r w:rsidRPr="002C58D4">
        <w:rPr>
          <w:rFonts w:ascii="mylotus" w:hAnsi="mylotus"/>
          <w:sz w:val="34"/>
          <w:szCs w:val="34"/>
          <w:rtl/>
        </w:rPr>
        <w:t xml:space="preserve">1 </w:t>
      </w:r>
      <w:r w:rsidRPr="002C58D4">
        <w:rPr>
          <w:rFonts w:ascii="mylotus" w:hAnsi="mylotus" w:hint="cs"/>
          <w:sz w:val="34"/>
          <w:szCs w:val="34"/>
          <w:rtl/>
        </w:rPr>
        <w:t>رقم</w:t>
      </w:r>
      <w:r w:rsidRPr="002C58D4">
        <w:rPr>
          <w:rFonts w:ascii="mylotus" w:hAnsi="mylotus"/>
          <w:sz w:val="34"/>
          <w:szCs w:val="34"/>
          <w:rtl/>
        </w:rPr>
        <w:t xml:space="preserve"> </w:t>
      </w:r>
      <w:r>
        <w:rPr>
          <w:rFonts w:ascii="mylotus" w:hAnsi="mylotus" w:hint="cs"/>
          <w:sz w:val="34"/>
          <w:szCs w:val="34"/>
          <w:rtl/>
        </w:rPr>
        <w:t xml:space="preserve"> (179)].</w:t>
      </w:r>
    </w:p>
    <w:p w14:paraId="197E3B6D" w14:textId="77777777" w:rsidR="00E33242" w:rsidRDefault="00E33242" w:rsidP="00E33242">
      <w:pPr>
        <w:pStyle w:val="a"/>
        <w:bidi/>
        <w:spacing w:line="216" w:lineRule="auto"/>
        <w:rPr>
          <w:rFonts w:ascii="mylotus" w:hAnsi="mylotus"/>
          <w:sz w:val="34"/>
          <w:szCs w:val="34"/>
          <w:rtl/>
        </w:rPr>
      </w:pPr>
      <w:r w:rsidRPr="002C58D4">
        <w:rPr>
          <w:rFonts w:ascii="mylotus" w:hAnsi="mylotus"/>
          <w:sz w:val="34"/>
          <w:szCs w:val="34"/>
          <w:rtl/>
        </w:rPr>
        <w:t xml:space="preserve">وكذلك الوارد في الكافي ذكر "جابر" بدل "صابر": </w:t>
      </w:r>
      <w:r w:rsidRPr="002C58D4">
        <w:rPr>
          <w:rFonts w:ascii="mylotus" w:hAnsi="mylotus"/>
          <w:b/>
          <w:bCs/>
          <w:sz w:val="34"/>
          <w:szCs w:val="34"/>
          <w:rtl/>
        </w:rPr>
        <w:t>(عدّة من أصحابنا عن أحمد بن محمّد عن محمّد بن إسماعيل عن عليّ بن النعمان عن ابن مسكان عن عبد المؤمن عن جابر قال: سألت أبا عبدالله (عليه السلام) عن الرجل يؤاجر بيته يباع فيها الخمر قال: حرام أجرته)</w:t>
      </w:r>
      <w:r w:rsidRPr="002C58D4">
        <w:rPr>
          <w:rFonts w:ascii="mylotus" w:hAnsi="mylotus"/>
          <w:sz w:val="34"/>
          <w:szCs w:val="34"/>
          <w:rtl/>
        </w:rPr>
        <w:t xml:space="preserve"> [الفروع من الكافي، ثقة الإسلام الكليني، دار الكتب الإسلامية، ج5، باب جامع فيما يحل الشراء والبيع منه وما لا يحل، ح8].</w:t>
      </w:r>
    </w:p>
    <w:p w14:paraId="1ABA8543" w14:textId="77777777" w:rsidR="00E33242" w:rsidRDefault="00E33242" w:rsidP="00E33242">
      <w:pPr>
        <w:pStyle w:val="a"/>
        <w:bidi/>
        <w:spacing w:line="216" w:lineRule="auto"/>
        <w:rPr>
          <w:rFonts w:ascii="mylotus" w:hAnsi="mylotus"/>
          <w:sz w:val="34"/>
          <w:szCs w:val="34"/>
          <w:rtl/>
        </w:rPr>
      </w:pPr>
      <w:r w:rsidRPr="002C58D4">
        <w:rPr>
          <w:rFonts w:ascii="mylotus" w:hAnsi="mylotus"/>
          <w:sz w:val="34"/>
          <w:szCs w:val="34"/>
          <w:rtl/>
        </w:rPr>
        <w:t>فإنْ كان "جابر" فهو جابر الجعفي الثقة، وتكون الرواية حينئذٍ تامة السند، وإنْ كان "صابر" فلا طريق إلى توثيقه، ويسقط الاستدلال بالرواية لعدم تمامية سندها.</w:t>
      </w:r>
    </w:p>
    <w:p w14:paraId="00972BD1" w14:textId="77777777" w:rsidR="00E33242" w:rsidRDefault="00E33242" w:rsidP="00E33242">
      <w:pPr>
        <w:pStyle w:val="a"/>
        <w:bidi/>
        <w:spacing w:line="216" w:lineRule="auto"/>
        <w:rPr>
          <w:rFonts w:ascii="mylotus" w:hAnsi="mylotus"/>
          <w:sz w:val="34"/>
          <w:szCs w:val="34"/>
          <w:rtl/>
        </w:rPr>
      </w:pPr>
      <w:r w:rsidRPr="002C58D4">
        <w:rPr>
          <w:rFonts w:ascii="mylotus" w:hAnsi="mylotus"/>
          <w:sz w:val="34"/>
          <w:szCs w:val="34"/>
          <w:rtl/>
        </w:rPr>
        <w:t>لذلك عقد بحث في ترجيح أحدهما، وهو عنوان "جابر" أو "صابر" في سند الرواية.</w:t>
      </w:r>
    </w:p>
    <w:p w14:paraId="4278A78C" w14:textId="77777777" w:rsidR="00E33242" w:rsidRPr="00E97883" w:rsidRDefault="00E33242" w:rsidP="00E33242">
      <w:pPr>
        <w:pStyle w:val="a"/>
        <w:bidi/>
        <w:spacing w:line="216" w:lineRule="auto"/>
        <w:rPr>
          <w:rFonts w:ascii="mylotus" w:hAnsi="mylotus"/>
          <w:sz w:val="34"/>
          <w:szCs w:val="34"/>
          <w:rtl/>
        </w:rPr>
      </w:pPr>
      <w:r w:rsidRPr="00E97883">
        <w:rPr>
          <w:rFonts w:ascii="mylotus" w:hAnsi="mylotus"/>
          <w:sz w:val="34"/>
          <w:szCs w:val="34"/>
          <w:rtl/>
        </w:rPr>
        <w:t>وهنا وجهان لترجيح عنوان "جاب</w:t>
      </w:r>
      <w:r w:rsidRPr="00E97883">
        <w:rPr>
          <w:rFonts w:ascii="mylotus" w:hAnsi="mylotus" w:hint="cs"/>
          <w:sz w:val="34"/>
          <w:szCs w:val="34"/>
          <w:rtl/>
        </w:rPr>
        <w:t>ر</w:t>
      </w:r>
      <w:r w:rsidRPr="00E97883">
        <w:rPr>
          <w:rFonts w:ascii="mylotus" w:hAnsi="mylotus" w:cs="Cambria" w:hint="cs"/>
          <w:sz w:val="34"/>
          <w:szCs w:val="34"/>
          <w:rtl/>
        </w:rPr>
        <w:t>"</w:t>
      </w:r>
      <w:r w:rsidRPr="00E97883">
        <w:rPr>
          <w:rFonts w:ascii="mylotus" w:hAnsi="mylotus" w:hint="cs"/>
          <w:sz w:val="34"/>
          <w:szCs w:val="34"/>
          <w:rtl/>
        </w:rPr>
        <w:t>:</w:t>
      </w:r>
    </w:p>
    <w:p w14:paraId="29C08FA9" w14:textId="77777777" w:rsidR="00E33242" w:rsidRDefault="00E33242" w:rsidP="00E33242">
      <w:pPr>
        <w:pStyle w:val="a"/>
        <w:bidi/>
        <w:spacing w:line="216" w:lineRule="auto"/>
        <w:rPr>
          <w:rFonts w:ascii="mylotus" w:hAnsi="mylotus"/>
          <w:sz w:val="34"/>
          <w:szCs w:val="34"/>
          <w:rtl/>
        </w:rPr>
      </w:pPr>
      <w:r w:rsidRPr="00E97883">
        <w:rPr>
          <w:rFonts w:ascii="mylotus" w:hAnsi="mylotus"/>
          <w:b/>
          <w:bCs/>
          <w:sz w:val="34"/>
          <w:szCs w:val="34"/>
          <w:rtl/>
        </w:rPr>
        <w:t xml:space="preserve">الوجه الأول: </w:t>
      </w:r>
      <w:r w:rsidRPr="002C58D4">
        <w:rPr>
          <w:rFonts w:ascii="mylotus" w:hAnsi="mylotus"/>
          <w:sz w:val="34"/>
          <w:szCs w:val="34"/>
          <w:rtl/>
        </w:rPr>
        <w:t>أنّ هناك قاعدة واضحة، وهي إذا تعارض الطرفان تعارضاً بدوياً ولكن لم يحرز انتساب المنافاة لأحد الطرفين ولو لتعارض النقل عنه فيكون الطرف الآخر حجة بلا معارض؛ إذ المفروض أنّ الطرف الأول لم يحرز انتساب المنافاة إليه كي تكون المعارضة فعلية، وبما أنّ الطرف الأول لم يحرز انتساب إليه فالطرف الثاني حجةٌ بلا معارض.</w:t>
      </w:r>
    </w:p>
    <w:p w14:paraId="5B54179E" w14:textId="77777777" w:rsidR="00E33242" w:rsidRDefault="00E33242" w:rsidP="00E33242">
      <w:pPr>
        <w:pStyle w:val="a"/>
        <w:bidi/>
        <w:spacing w:line="216" w:lineRule="auto"/>
        <w:rPr>
          <w:rFonts w:ascii="mylotus" w:hAnsi="mylotus"/>
          <w:b/>
          <w:bCs/>
          <w:sz w:val="34"/>
          <w:szCs w:val="34"/>
          <w:rtl/>
        </w:rPr>
      </w:pPr>
      <w:r w:rsidRPr="00E97883">
        <w:rPr>
          <w:rFonts w:ascii="mylotus" w:hAnsi="mylotus"/>
          <w:b/>
          <w:bCs/>
          <w:sz w:val="34"/>
          <w:szCs w:val="34"/>
          <w:rtl/>
        </w:rPr>
        <w:t>ولهذه القاعدة أمثلة: في باب التوثيقات، ومتون الروايات الشريفة، وتنقيح الأسناد:</w:t>
      </w:r>
    </w:p>
    <w:p w14:paraId="441ADE57" w14:textId="77777777" w:rsidR="00E33242" w:rsidRDefault="00E33242" w:rsidP="00E33242">
      <w:pPr>
        <w:pStyle w:val="a"/>
        <w:bidi/>
        <w:spacing w:line="216" w:lineRule="auto"/>
        <w:rPr>
          <w:rFonts w:ascii="mylotus" w:hAnsi="mylotus"/>
          <w:b/>
          <w:bCs/>
          <w:sz w:val="34"/>
          <w:szCs w:val="34"/>
          <w:rtl/>
        </w:rPr>
      </w:pPr>
      <w:r w:rsidRPr="00E97883">
        <w:rPr>
          <w:rFonts w:ascii="mylotus" w:hAnsi="mylotus"/>
          <w:b/>
          <w:bCs/>
          <w:sz w:val="34"/>
          <w:szCs w:val="34"/>
          <w:rtl/>
        </w:rPr>
        <w:t>المثال الأول: ما يرتبط بباب التوثيقات:</w:t>
      </w:r>
    </w:p>
    <w:p w14:paraId="55D0968E" w14:textId="77777777" w:rsidR="00E33242" w:rsidRDefault="00E33242" w:rsidP="00E33242">
      <w:pPr>
        <w:pStyle w:val="a"/>
        <w:bidi/>
        <w:spacing w:line="216" w:lineRule="auto"/>
        <w:rPr>
          <w:rFonts w:ascii="mylotus" w:hAnsi="mylotus"/>
          <w:b/>
          <w:bCs/>
          <w:sz w:val="34"/>
          <w:szCs w:val="34"/>
          <w:rtl/>
        </w:rPr>
      </w:pPr>
      <w:r w:rsidRPr="002C58D4">
        <w:rPr>
          <w:rFonts w:ascii="mylotus" w:hAnsi="mylotus"/>
          <w:sz w:val="34"/>
          <w:szCs w:val="34"/>
          <w:rtl/>
        </w:rPr>
        <w:t>ما ذكره سيدنا الخوئي (قدس سره) في [كتاب معجم رجال الحديث، ج9، ص27-28] في أبي خديجة سالم بن مكرَّم أو ابن مكرَم، حيث وقع البحث في توثيقه أو تضعيفه، فالنجاشي (عليه الرحمة) وثقه، والشيخ (عليه الرحمة) ضعفه في موضع ووثقه في موضع آخر.</w:t>
      </w:r>
    </w:p>
    <w:p w14:paraId="3E2CB574" w14:textId="77777777" w:rsidR="00E33242" w:rsidRDefault="00E33242" w:rsidP="00E33242">
      <w:pPr>
        <w:pStyle w:val="a"/>
        <w:bidi/>
        <w:spacing w:line="216" w:lineRule="auto"/>
        <w:rPr>
          <w:rFonts w:ascii="mylotus" w:hAnsi="mylotus"/>
          <w:b/>
          <w:bCs/>
          <w:sz w:val="34"/>
          <w:szCs w:val="34"/>
          <w:rtl/>
        </w:rPr>
      </w:pPr>
      <w:r w:rsidRPr="002C58D4">
        <w:rPr>
          <w:rFonts w:ascii="mylotus" w:hAnsi="mylotus"/>
          <w:sz w:val="34"/>
          <w:szCs w:val="34"/>
          <w:rtl/>
        </w:rPr>
        <w:t>فهل المورد من موارد التعارض؟</w:t>
      </w:r>
    </w:p>
    <w:p w14:paraId="543A043F" w14:textId="77777777" w:rsidR="00E33242" w:rsidRDefault="00E33242" w:rsidP="00E33242">
      <w:pPr>
        <w:pStyle w:val="a"/>
        <w:bidi/>
        <w:spacing w:line="216" w:lineRule="auto"/>
        <w:rPr>
          <w:rFonts w:ascii="mylotus" w:hAnsi="mylotus"/>
          <w:b/>
          <w:bCs/>
          <w:sz w:val="34"/>
          <w:szCs w:val="34"/>
          <w:rtl/>
        </w:rPr>
      </w:pPr>
      <w:r w:rsidRPr="00E97883">
        <w:rPr>
          <w:rFonts w:ascii="mylotus" w:hAnsi="mylotus"/>
          <w:b/>
          <w:bCs/>
          <w:sz w:val="34"/>
          <w:szCs w:val="34"/>
          <w:rtl/>
        </w:rPr>
        <w:t>بتقريب:</w:t>
      </w:r>
      <w:r w:rsidRPr="002C58D4">
        <w:rPr>
          <w:rFonts w:ascii="mylotus" w:hAnsi="mylotus"/>
          <w:sz w:val="34"/>
          <w:szCs w:val="34"/>
          <w:rtl/>
        </w:rPr>
        <w:t xml:space="preserve"> أنّ التعارض ثلاثي، إذ أنّ تضعيف الشيخ (عليه الرحمة) لأبي خديجة سالم بن مكرم معارض لتوثيقين، وهما توثيق النجاشي وتوثيقه هو، فتكون المعارضة ثلاثية الأطراف، أم أنّ توثيق النجاشي (عليه الرحمة) مما لا معارض له؟</w:t>
      </w:r>
    </w:p>
    <w:p w14:paraId="50C1CE4F" w14:textId="77777777" w:rsidR="00E33242" w:rsidRDefault="00E33242" w:rsidP="00E33242">
      <w:pPr>
        <w:pStyle w:val="a"/>
        <w:bidi/>
        <w:spacing w:line="216" w:lineRule="auto"/>
        <w:rPr>
          <w:rFonts w:ascii="mylotus" w:hAnsi="mylotus"/>
          <w:b/>
          <w:bCs/>
          <w:sz w:val="34"/>
          <w:szCs w:val="34"/>
          <w:rtl/>
        </w:rPr>
      </w:pPr>
      <w:r w:rsidRPr="002C58D4">
        <w:rPr>
          <w:rFonts w:ascii="mylotus" w:hAnsi="mylotus"/>
          <w:sz w:val="34"/>
          <w:szCs w:val="34"/>
          <w:rtl/>
        </w:rPr>
        <w:t>وقد اختار سيدنا الخوئي (قدس سره) في هذا المورد تطبيق القاعدة على المقام، وهي أنّ التعارض بين تضعيف الشيخ وتوثيق النجاشي (عليهما الرحمة) تعارض بدوي، وإلا ليس هناك تعارض فعلي.</w:t>
      </w:r>
    </w:p>
    <w:p w14:paraId="36149C58" w14:textId="77777777" w:rsidR="00E33242" w:rsidRDefault="00E33242" w:rsidP="00E33242">
      <w:pPr>
        <w:pStyle w:val="a"/>
        <w:bidi/>
        <w:spacing w:line="216" w:lineRule="auto"/>
        <w:rPr>
          <w:rFonts w:ascii="mylotus" w:hAnsi="mylotus"/>
          <w:b/>
          <w:bCs/>
          <w:sz w:val="34"/>
          <w:szCs w:val="34"/>
          <w:rtl/>
        </w:rPr>
      </w:pPr>
      <w:r w:rsidRPr="00E97883">
        <w:rPr>
          <w:rFonts w:ascii="mylotus" w:hAnsi="mylotus"/>
          <w:b/>
          <w:bCs/>
          <w:sz w:val="34"/>
          <w:szCs w:val="34"/>
          <w:rtl/>
        </w:rPr>
        <w:t>والسر في ذلك:</w:t>
      </w:r>
      <w:r w:rsidRPr="002C58D4">
        <w:rPr>
          <w:rFonts w:ascii="mylotus" w:hAnsi="mylotus"/>
          <w:sz w:val="34"/>
          <w:szCs w:val="34"/>
          <w:rtl/>
        </w:rPr>
        <w:t xml:space="preserve"> أنّ موقف الشيخ (عليه الرحمة) من سالم بن مكرم غير محرز؛ لأنّ المفروض أنّه وثقه في مورد وضعفه في مورد آخر ولم يعرف المتقدم والمتأخر منهما، فما هو موقفه الأخير من وثاقة سالم بن مكرم لم يحرز بَعْدُ نتيجة تعارض التوثيق والتضعيف عند الشيخ نفسه، وحيث لم يحرز موقف الشيخ (رحمه الله) من جهة سالم بن مكرم كان توثيق النجاشي (عليه الرحمة) بلا معارضٍ، وحيث إنّه بلا معارضٍ فهو حجة فعلية على الوثاقة.</w:t>
      </w:r>
    </w:p>
    <w:p w14:paraId="4FBEA82C" w14:textId="77777777" w:rsidR="00E33242" w:rsidRPr="00E97883" w:rsidRDefault="00E33242" w:rsidP="00E33242">
      <w:pPr>
        <w:pStyle w:val="a"/>
        <w:bidi/>
        <w:spacing w:line="216" w:lineRule="auto"/>
        <w:rPr>
          <w:rFonts w:ascii="mylotus" w:hAnsi="mylotus"/>
          <w:b/>
          <w:bCs/>
          <w:sz w:val="34"/>
          <w:szCs w:val="34"/>
          <w:rtl/>
        </w:rPr>
      </w:pPr>
      <w:r w:rsidRPr="00E97883">
        <w:rPr>
          <w:rFonts w:ascii="mylotus" w:hAnsi="mylotus"/>
          <w:b/>
          <w:bCs/>
          <w:sz w:val="34"/>
          <w:szCs w:val="34"/>
          <w:rtl/>
        </w:rPr>
        <w:t>المثال الثاني: ما يرتبط بمتون الروايات</w:t>
      </w:r>
      <w:r w:rsidRPr="00E97883">
        <w:rPr>
          <w:rFonts w:ascii="mylotus" w:hAnsi="mylotus" w:hint="cs"/>
          <w:b/>
          <w:bCs/>
          <w:sz w:val="34"/>
          <w:szCs w:val="34"/>
          <w:rtl/>
        </w:rPr>
        <w:t>:</w:t>
      </w:r>
    </w:p>
    <w:p w14:paraId="60466F68" w14:textId="77777777" w:rsidR="00E33242" w:rsidRDefault="00E33242" w:rsidP="00E33242">
      <w:pPr>
        <w:pStyle w:val="a"/>
        <w:bidi/>
        <w:spacing w:line="216" w:lineRule="auto"/>
        <w:rPr>
          <w:rFonts w:ascii="mylotus" w:hAnsi="mylotus"/>
          <w:b/>
          <w:bCs/>
          <w:sz w:val="34"/>
          <w:szCs w:val="34"/>
          <w:rtl/>
        </w:rPr>
      </w:pPr>
      <w:r w:rsidRPr="00E97883">
        <w:rPr>
          <w:rFonts w:ascii="mylotus" w:hAnsi="mylotus"/>
          <w:b/>
          <w:bCs/>
          <w:sz w:val="34"/>
          <w:szCs w:val="34"/>
          <w:rtl/>
        </w:rPr>
        <w:t>مثلاً:</w:t>
      </w:r>
      <w:r w:rsidRPr="002C58D4">
        <w:rPr>
          <w:rFonts w:ascii="mylotus" w:hAnsi="mylotus"/>
          <w:sz w:val="34"/>
          <w:szCs w:val="34"/>
          <w:rtl/>
        </w:rPr>
        <w:t xml:space="preserve"> روى صاحب الوسائل عن الكافي: </w:t>
      </w:r>
      <w:r w:rsidRPr="00E97883">
        <w:rPr>
          <w:rFonts w:ascii="mylotus" w:hAnsi="mylotus"/>
          <w:b/>
          <w:bCs/>
          <w:sz w:val="34"/>
          <w:szCs w:val="34"/>
          <w:rtl/>
        </w:rPr>
        <w:t xml:space="preserve">(وعنه، عن أحمد، عن ابن فضّال، عن الحسن بن جهم، عن ذريح، قال: سمعت أبا عبدالله (عليه السلام) يقول: (إذا نش العصير، أو غلى حرم)). </w:t>
      </w:r>
      <w:r w:rsidRPr="002C58D4">
        <w:rPr>
          <w:rFonts w:ascii="mylotus" w:hAnsi="mylotus"/>
          <w:sz w:val="34"/>
          <w:szCs w:val="34"/>
          <w:rtl/>
        </w:rPr>
        <w:t>[وسائل الشيعة، تحقيق مؤسسة آل البيت (عليهم السلام) لإحياء التراث،ج25، كتاب الأطعمة والأشربة، أبواب الأشربة المحرمة، الباب3 باب أن العصير لا يحرم شربه قبل أن يغلي أو ينش، ح4].</w:t>
      </w:r>
    </w:p>
    <w:p w14:paraId="092CD74E" w14:textId="77777777" w:rsidR="00E33242" w:rsidRDefault="00E33242" w:rsidP="00E33242">
      <w:pPr>
        <w:pStyle w:val="a"/>
        <w:bidi/>
        <w:spacing w:line="216" w:lineRule="auto"/>
        <w:rPr>
          <w:rFonts w:ascii="mylotus" w:hAnsi="mylotus"/>
          <w:b/>
          <w:bCs/>
          <w:sz w:val="34"/>
          <w:szCs w:val="34"/>
          <w:rtl/>
        </w:rPr>
      </w:pPr>
      <w:r w:rsidRPr="002C58D4">
        <w:rPr>
          <w:rFonts w:ascii="mylotus" w:hAnsi="mylotus"/>
          <w:sz w:val="34"/>
          <w:szCs w:val="34"/>
          <w:rtl/>
        </w:rPr>
        <w:t xml:space="preserve">ومن الواضح أنّ المراد بالعصير هو العصير العنبي، والنش كما في القاموس المحيط: </w:t>
      </w:r>
      <w:r>
        <w:rPr>
          <w:rFonts w:ascii="mylotus" w:hAnsi="mylotus" w:hint="cs"/>
          <w:sz w:val="34"/>
          <w:szCs w:val="34"/>
          <w:rtl/>
        </w:rPr>
        <w:t>(</w:t>
      </w:r>
      <w:r w:rsidRPr="002C58D4">
        <w:rPr>
          <w:rFonts w:ascii="mylotus" w:hAnsi="mylotus"/>
          <w:sz w:val="34"/>
          <w:szCs w:val="34"/>
          <w:rtl/>
        </w:rPr>
        <w:t>نَشَّ: النشيش صوت الماء إذا غلى</w:t>
      </w:r>
      <w:r>
        <w:rPr>
          <w:rFonts w:ascii="mylotus" w:hAnsi="mylotus" w:hint="cs"/>
          <w:sz w:val="34"/>
          <w:szCs w:val="34"/>
          <w:rtl/>
        </w:rPr>
        <w:t>)</w:t>
      </w:r>
      <w:r w:rsidRPr="002C58D4">
        <w:rPr>
          <w:rFonts w:ascii="mylotus" w:hAnsi="mylotus"/>
          <w:sz w:val="34"/>
          <w:szCs w:val="34"/>
          <w:rtl/>
        </w:rPr>
        <w:t>. [القاموس المحيط، مادة نشش]، أي إذا نش العصير صارت له نشوة وفقاعات.</w:t>
      </w:r>
    </w:p>
    <w:p w14:paraId="184C7BBE" w14:textId="77777777" w:rsidR="00E33242" w:rsidRDefault="00E33242" w:rsidP="00E33242">
      <w:pPr>
        <w:pStyle w:val="a"/>
        <w:bidi/>
        <w:spacing w:line="216" w:lineRule="auto"/>
        <w:rPr>
          <w:rFonts w:ascii="mylotus" w:hAnsi="mylotus"/>
          <w:b/>
          <w:bCs/>
          <w:sz w:val="34"/>
          <w:szCs w:val="34"/>
          <w:rtl/>
        </w:rPr>
      </w:pPr>
      <w:r w:rsidRPr="002C58D4">
        <w:rPr>
          <w:rFonts w:ascii="mylotus" w:hAnsi="mylotus"/>
          <w:sz w:val="34"/>
          <w:szCs w:val="34"/>
          <w:rtl/>
        </w:rPr>
        <w:t>وظاهر هذا المتن أنّ وجود أحدهما كافٍ في ثبوت فعلية الحرمة.</w:t>
      </w:r>
    </w:p>
    <w:p w14:paraId="4933E889" w14:textId="77777777" w:rsidR="00E33242" w:rsidRDefault="00E33242" w:rsidP="00E33242">
      <w:pPr>
        <w:pStyle w:val="a"/>
        <w:bidi/>
        <w:spacing w:line="216" w:lineRule="auto"/>
        <w:rPr>
          <w:rFonts w:ascii="mylotus" w:hAnsi="mylotus"/>
          <w:sz w:val="34"/>
          <w:szCs w:val="34"/>
          <w:rtl/>
        </w:rPr>
      </w:pPr>
      <w:r w:rsidRPr="002C58D4">
        <w:rPr>
          <w:rFonts w:ascii="mylotus" w:hAnsi="mylotus"/>
          <w:sz w:val="34"/>
          <w:szCs w:val="34"/>
          <w:rtl/>
        </w:rPr>
        <w:t xml:space="preserve">ولكن روى صاحب البحار عن الكافي، قال: </w:t>
      </w:r>
      <w:r w:rsidRPr="00E97883">
        <w:rPr>
          <w:rFonts w:ascii="mylotus" w:hAnsi="mylotus"/>
          <w:b/>
          <w:bCs/>
          <w:sz w:val="34"/>
          <w:szCs w:val="34"/>
          <w:rtl/>
        </w:rPr>
        <w:t>(وفيما روي عن ذريح قال: سمعت أبا عبدالله (عليه السلام) يقول: (إذا نش العصير وغلا حرم)).</w:t>
      </w:r>
      <w:r w:rsidRPr="002C58D4">
        <w:rPr>
          <w:rFonts w:ascii="mylotus" w:hAnsi="mylotus"/>
          <w:sz w:val="34"/>
          <w:szCs w:val="34"/>
          <w:rtl/>
        </w:rPr>
        <w:t xml:space="preserve"> [بحار الأنوار، العلامة المجلسي، الأميرة للطباعة والنشر، ج63، المجلد الثاني والثلاثون، ص326].</w:t>
      </w:r>
    </w:p>
    <w:p w14:paraId="676CB8AB" w14:textId="77777777" w:rsidR="00E33242" w:rsidRDefault="00E33242" w:rsidP="00E33242">
      <w:pPr>
        <w:pStyle w:val="a"/>
        <w:bidi/>
        <w:spacing w:line="216" w:lineRule="auto"/>
        <w:rPr>
          <w:rFonts w:ascii="mylotus" w:hAnsi="mylotus"/>
          <w:sz w:val="34"/>
          <w:szCs w:val="34"/>
          <w:rtl/>
        </w:rPr>
      </w:pPr>
      <w:r w:rsidRPr="002C58D4">
        <w:rPr>
          <w:rFonts w:ascii="mylotus" w:hAnsi="mylotus"/>
          <w:sz w:val="34"/>
          <w:szCs w:val="34"/>
          <w:rtl/>
        </w:rPr>
        <w:t>وظاهره أنّ وجود أحدهما غير كافٍ في فعلية الحرمة</w:t>
      </w:r>
      <w:r>
        <w:rPr>
          <w:rFonts w:ascii="mylotus" w:hAnsi="mylotus" w:hint="cs"/>
          <w:sz w:val="34"/>
          <w:szCs w:val="34"/>
          <w:rtl/>
        </w:rPr>
        <w:t xml:space="preserve">، </w:t>
      </w:r>
      <w:r w:rsidRPr="002C58D4">
        <w:rPr>
          <w:rFonts w:ascii="mylotus" w:hAnsi="mylotus"/>
          <w:sz w:val="34"/>
          <w:szCs w:val="34"/>
          <w:rtl/>
        </w:rPr>
        <w:t>ومقتضى ذلك وقوع التعارض بين نقل الوسائل عن الكافي ونقل البحار عن الكافي.</w:t>
      </w:r>
    </w:p>
    <w:p w14:paraId="50F55D59" w14:textId="77777777" w:rsidR="00E33242" w:rsidRDefault="00E33242" w:rsidP="00E33242">
      <w:pPr>
        <w:pStyle w:val="a"/>
        <w:bidi/>
        <w:spacing w:line="216" w:lineRule="auto"/>
        <w:rPr>
          <w:rFonts w:ascii="mylotus" w:hAnsi="mylotus"/>
          <w:b/>
          <w:bCs/>
          <w:sz w:val="34"/>
          <w:szCs w:val="34"/>
          <w:rtl/>
        </w:rPr>
      </w:pPr>
      <w:r w:rsidRPr="002C58D4">
        <w:rPr>
          <w:rFonts w:ascii="mylotus" w:hAnsi="mylotus"/>
          <w:sz w:val="34"/>
          <w:szCs w:val="34"/>
          <w:rtl/>
        </w:rPr>
        <w:t>وفي المقابل مانقله الشيخ الطوسي (رحمه الله) في التهذيب لا</w:t>
      </w:r>
      <w:r>
        <w:rPr>
          <w:rFonts w:ascii="mylotus" w:hAnsi="mylotus" w:hint="cs"/>
          <w:sz w:val="34"/>
          <w:szCs w:val="34"/>
          <w:rtl/>
        </w:rPr>
        <w:t xml:space="preserve"> </w:t>
      </w:r>
      <w:r w:rsidRPr="002C58D4">
        <w:rPr>
          <w:rFonts w:ascii="mylotus" w:hAnsi="mylotus"/>
          <w:sz w:val="34"/>
          <w:szCs w:val="34"/>
          <w:rtl/>
        </w:rPr>
        <w:t xml:space="preserve">عن الكافي: </w:t>
      </w:r>
      <w:r w:rsidRPr="00E97883">
        <w:rPr>
          <w:rFonts w:ascii="mylotus" w:hAnsi="mylotus"/>
          <w:b/>
          <w:bCs/>
          <w:sz w:val="34"/>
          <w:szCs w:val="34"/>
          <w:rtl/>
        </w:rPr>
        <w:t>(عنه، عن ابن فَضّال، عن الحسن بن الجَهم، عن ذَريح، قال: (سمعت أبا عبدالله (عليه السلام) يقول: (إذا نشَّ العصير أو غلى حَرُم)).</w:t>
      </w:r>
      <w:r w:rsidRPr="002C58D4">
        <w:rPr>
          <w:rFonts w:ascii="mylotus" w:hAnsi="mylotus"/>
          <w:sz w:val="34"/>
          <w:szCs w:val="34"/>
          <w:rtl/>
        </w:rPr>
        <w:t xml:space="preserve"> [تهذيب الأحكام، شيخ الطائفة الطوسي، ج9، دار الكتب الإسلامية، كتاب الصّيد والذّبائح، الباب2 الذّبائح والأطعمة وما يحلّ من ذلك وما يحرم منه، ح251 رقم</w:t>
      </w:r>
      <w:r>
        <w:rPr>
          <w:rFonts w:ascii="mylotus" w:hAnsi="mylotus" w:hint="cs"/>
          <w:sz w:val="34"/>
          <w:szCs w:val="34"/>
          <w:rtl/>
        </w:rPr>
        <w:t xml:space="preserve"> (515)].</w:t>
      </w:r>
    </w:p>
    <w:p w14:paraId="700B0861" w14:textId="77777777" w:rsidR="00E33242" w:rsidRDefault="00E33242" w:rsidP="00E33242">
      <w:pPr>
        <w:pStyle w:val="a"/>
        <w:bidi/>
        <w:spacing w:line="216" w:lineRule="auto"/>
        <w:rPr>
          <w:rFonts w:ascii="mylotus" w:hAnsi="mylotus"/>
          <w:b/>
          <w:bCs/>
          <w:sz w:val="34"/>
          <w:szCs w:val="34"/>
          <w:rtl/>
        </w:rPr>
      </w:pPr>
      <w:r w:rsidRPr="002C58D4">
        <w:rPr>
          <w:rFonts w:ascii="mylotus" w:hAnsi="mylotus"/>
          <w:sz w:val="34"/>
          <w:szCs w:val="34"/>
          <w:rtl/>
        </w:rPr>
        <w:t>فهل التعارض ثلاثي؟</w:t>
      </w:r>
    </w:p>
    <w:p w14:paraId="724D6466" w14:textId="77777777" w:rsidR="00E33242" w:rsidRDefault="00E33242" w:rsidP="00E33242">
      <w:pPr>
        <w:pStyle w:val="a"/>
        <w:bidi/>
        <w:spacing w:line="216" w:lineRule="auto"/>
        <w:rPr>
          <w:rFonts w:ascii="mylotus" w:hAnsi="mylotus"/>
          <w:b/>
          <w:bCs/>
          <w:sz w:val="34"/>
          <w:szCs w:val="34"/>
          <w:rtl/>
        </w:rPr>
      </w:pPr>
      <w:r w:rsidRPr="002C58D4">
        <w:rPr>
          <w:rFonts w:ascii="mylotus" w:hAnsi="mylotus"/>
          <w:sz w:val="34"/>
          <w:szCs w:val="34"/>
          <w:rtl/>
        </w:rPr>
        <w:t>بمعنى أن</w:t>
      </w:r>
      <w:r>
        <w:rPr>
          <w:rFonts w:ascii="mylotus" w:hAnsi="mylotus" w:hint="cs"/>
          <w:sz w:val="34"/>
          <w:szCs w:val="34"/>
          <w:rtl/>
        </w:rPr>
        <w:t>ّ</w:t>
      </w:r>
      <w:r w:rsidRPr="002C58D4">
        <w:rPr>
          <w:rFonts w:ascii="mylotus" w:hAnsi="mylotus"/>
          <w:sz w:val="34"/>
          <w:szCs w:val="34"/>
          <w:rtl/>
        </w:rPr>
        <w:t xml:space="preserve"> نقل صاحب البحار عن الكافي </w:t>
      </w:r>
      <w:r w:rsidRPr="00E97883">
        <w:rPr>
          <w:rFonts w:ascii="mylotus" w:hAnsi="mylotus"/>
          <w:b/>
          <w:bCs/>
          <w:sz w:val="34"/>
          <w:szCs w:val="34"/>
          <w:rtl/>
        </w:rPr>
        <w:t>(إذا نش العصير وغلا)</w:t>
      </w:r>
      <w:r w:rsidRPr="002C58D4">
        <w:rPr>
          <w:rFonts w:ascii="mylotus" w:hAnsi="mylotus"/>
          <w:sz w:val="34"/>
          <w:szCs w:val="34"/>
          <w:rtl/>
        </w:rPr>
        <w:t xml:space="preserve"> معارض لطرفين وهما نقل صاحب الوسائل عن الكافي ورواية الشيخ في التهذيب، ومقتضى المعارضة سقوط الجميع؟</w:t>
      </w:r>
    </w:p>
    <w:p w14:paraId="1E11A44D" w14:textId="77777777" w:rsidR="00E33242" w:rsidRDefault="00E33242" w:rsidP="00E33242">
      <w:pPr>
        <w:pStyle w:val="a"/>
        <w:bidi/>
        <w:spacing w:line="216" w:lineRule="auto"/>
        <w:rPr>
          <w:rFonts w:ascii="mylotus" w:hAnsi="mylotus"/>
          <w:sz w:val="34"/>
          <w:szCs w:val="34"/>
          <w:rtl/>
        </w:rPr>
      </w:pPr>
      <w:r w:rsidRPr="00E97883">
        <w:rPr>
          <w:rFonts w:ascii="mylotus" w:hAnsi="mylotus"/>
          <w:b/>
          <w:bCs/>
          <w:sz w:val="34"/>
          <w:szCs w:val="34"/>
          <w:rtl/>
        </w:rPr>
        <w:t xml:space="preserve">أم يقال: </w:t>
      </w:r>
      <w:r w:rsidRPr="002C58D4">
        <w:rPr>
          <w:rFonts w:ascii="mylotus" w:hAnsi="mylotus"/>
          <w:sz w:val="34"/>
          <w:szCs w:val="34"/>
          <w:rtl/>
        </w:rPr>
        <w:t>لا تعارض</w:t>
      </w:r>
      <w:r>
        <w:rPr>
          <w:rFonts w:ascii="mylotus" w:hAnsi="mylotus" w:hint="cs"/>
          <w:sz w:val="34"/>
          <w:szCs w:val="34"/>
          <w:rtl/>
        </w:rPr>
        <w:t>؛</w:t>
      </w:r>
      <w:r w:rsidRPr="002C58D4">
        <w:rPr>
          <w:rFonts w:ascii="mylotus" w:hAnsi="mylotus"/>
          <w:sz w:val="34"/>
          <w:szCs w:val="34"/>
          <w:rtl/>
        </w:rPr>
        <w:t xml:space="preserve"> حيث إنّ رواية الكافي لم تحرز؛ لتعارض النقل عنها، فتكون رواية الشيخ الطوسي (عليه الرحمة) بلا معارض، ومقتضى كونه بلا معارض حجية روايته</w:t>
      </w:r>
      <w:r>
        <w:rPr>
          <w:rFonts w:ascii="mylotus" w:hAnsi="mylotus" w:hint="cs"/>
          <w:sz w:val="34"/>
          <w:szCs w:val="34"/>
          <w:rtl/>
        </w:rPr>
        <w:t>.</w:t>
      </w:r>
    </w:p>
    <w:p w14:paraId="25D8F292" w14:textId="77777777" w:rsidR="00E33242" w:rsidRDefault="00E33242" w:rsidP="00E33242">
      <w:pPr>
        <w:pStyle w:val="a"/>
        <w:bidi/>
        <w:spacing w:line="216" w:lineRule="auto"/>
        <w:rPr>
          <w:rFonts w:ascii="mylotus" w:hAnsi="mylotus"/>
          <w:b/>
          <w:bCs/>
          <w:sz w:val="34"/>
          <w:szCs w:val="34"/>
          <w:rtl/>
        </w:rPr>
      </w:pPr>
      <w:r w:rsidRPr="00E97883">
        <w:rPr>
          <w:rFonts w:ascii="mylotus" w:hAnsi="mylotus"/>
          <w:b/>
          <w:bCs/>
          <w:sz w:val="34"/>
          <w:szCs w:val="34"/>
          <w:rtl/>
        </w:rPr>
        <w:t>المثال الثالث: في باب تنقيح الأسناد:</w:t>
      </w:r>
    </w:p>
    <w:p w14:paraId="0EDE814A" w14:textId="77777777" w:rsidR="00E33242" w:rsidRDefault="00E33242" w:rsidP="00E33242">
      <w:pPr>
        <w:pStyle w:val="a"/>
        <w:bidi/>
        <w:spacing w:line="216" w:lineRule="auto"/>
        <w:rPr>
          <w:rFonts w:ascii="mylotus" w:hAnsi="mylotus"/>
          <w:sz w:val="34"/>
          <w:szCs w:val="34"/>
          <w:rtl/>
        </w:rPr>
      </w:pPr>
      <w:r w:rsidRPr="002C58D4">
        <w:rPr>
          <w:rFonts w:ascii="mylotus" w:hAnsi="mylotus"/>
          <w:sz w:val="34"/>
          <w:szCs w:val="34"/>
          <w:rtl/>
        </w:rPr>
        <w:t>كما في محل الكلام، حيث إنّ صاحب الوسائل نقل عن التهذيب للشيخ في موضع أنّ السند مشتمل على "صابر"، وفي نسخ مطبوعة للتهذيب أنّ السند مشتمل على "جابر</w:t>
      </w:r>
      <w:r>
        <w:rPr>
          <w:rFonts w:ascii="mylotus" w:hAnsi="mylotus" w:cs="Cambria" w:hint="cs"/>
          <w:sz w:val="34"/>
          <w:szCs w:val="34"/>
          <w:rtl/>
        </w:rPr>
        <w:t>"</w:t>
      </w:r>
      <w:r>
        <w:rPr>
          <w:rFonts w:ascii="mylotus" w:hAnsi="mylotus" w:hint="cs"/>
          <w:sz w:val="34"/>
          <w:szCs w:val="34"/>
          <w:rtl/>
        </w:rPr>
        <w:t>.</w:t>
      </w:r>
    </w:p>
    <w:p w14:paraId="0912BAD8" w14:textId="77777777" w:rsidR="00E33242" w:rsidRDefault="00E33242" w:rsidP="00E33242">
      <w:pPr>
        <w:pStyle w:val="a"/>
        <w:bidi/>
        <w:spacing w:line="216" w:lineRule="auto"/>
        <w:rPr>
          <w:rFonts w:ascii="mylotus" w:hAnsi="mylotus"/>
          <w:b/>
          <w:bCs/>
          <w:sz w:val="34"/>
          <w:szCs w:val="34"/>
          <w:rtl/>
        </w:rPr>
      </w:pPr>
      <w:r w:rsidRPr="002C58D4">
        <w:rPr>
          <w:rFonts w:ascii="mylotus" w:hAnsi="mylotus"/>
          <w:sz w:val="34"/>
          <w:szCs w:val="34"/>
          <w:rtl/>
        </w:rPr>
        <w:t>فوقع التعارض، وبما أنّ صاحب الوسائل دقيق في نقله فمعناه أنّ عنده نسخة للتهذيب مشتملة على "صابر" ولازم ذلك تعارض النقل عن التهذيب، وهو نقل صاحب الوسائل مع النسخ المطبوعة.</w:t>
      </w:r>
    </w:p>
    <w:p w14:paraId="2E96A478" w14:textId="77777777" w:rsidR="00E33242" w:rsidRDefault="00E33242" w:rsidP="00E33242">
      <w:pPr>
        <w:pStyle w:val="a"/>
        <w:bidi/>
        <w:spacing w:line="216" w:lineRule="auto"/>
        <w:rPr>
          <w:rFonts w:ascii="mylotus" w:hAnsi="mylotus"/>
          <w:b/>
          <w:bCs/>
          <w:sz w:val="34"/>
          <w:szCs w:val="34"/>
          <w:rtl/>
        </w:rPr>
      </w:pPr>
      <w:r w:rsidRPr="002C58D4">
        <w:rPr>
          <w:rFonts w:ascii="mylotus" w:hAnsi="mylotus"/>
          <w:sz w:val="34"/>
          <w:szCs w:val="34"/>
          <w:rtl/>
        </w:rPr>
        <w:t xml:space="preserve">ومقتضى تعارض النقل عن التهذيب عدم إحراز رواية التهذيب، فتكون رواية الكافي المشتملة على </w:t>
      </w:r>
      <w:r>
        <w:rPr>
          <w:rFonts w:ascii="mylotus" w:hAnsi="mylotus" w:cs="Cambria" w:hint="cs"/>
          <w:sz w:val="34"/>
          <w:szCs w:val="34"/>
          <w:rtl/>
        </w:rPr>
        <w:t>"</w:t>
      </w:r>
      <w:r w:rsidRPr="002C58D4">
        <w:rPr>
          <w:rFonts w:ascii="mylotus" w:hAnsi="mylotus"/>
          <w:sz w:val="34"/>
          <w:szCs w:val="34"/>
          <w:rtl/>
        </w:rPr>
        <w:t>جابر</w:t>
      </w:r>
      <w:r>
        <w:rPr>
          <w:rFonts w:ascii="mylotus" w:hAnsi="mylotus" w:cs="Cambria" w:hint="cs"/>
          <w:sz w:val="34"/>
          <w:szCs w:val="34"/>
          <w:rtl/>
        </w:rPr>
        <w:t xml:space="preserve">" </w:t>
      </w:r>
      <w:r w:rsidRPr="002C58D4">
        <w:rPr>
          <w:rFonts w:ascii="mylotus" w:hAnsi="mylotus"/>
          <w:sz w:val="34"/>
          <w:szCs w:val="34"/>
          <w:rtl/>
        </w:rPr>
        <w:t>حجة بلا معارض.</w:t>
      </w:r>
    </w:p>
    <w:p w14:paraId="64306BAE" w14:textId="77777777" w:rsidR="00E33242" w:rsidRDefault="00E33242" w:rsidP="00E33242">
      <w:pPr>
        <w:pStyle w:val="a"/>
        <w:bidi/>
        <w:spacing w:line="216" w:lineRule="auto"/>
        <w:rPr>
          <w:rFonts w:ascii="mylotus" w:hAnsi="mylotus"/>
          <w:b/>
          <w:bCs/>
          <w:sz w:val="34"/>
          <w:szCs w:val="34"/>
          <w:rtl/>
        </w:rPr>
      </w:pPr>
      <w:r w:rsidRPr="002C58D4">
        <w:rPr>
          <w:rFonts w:ascii="mylotus" w:hAnsi="mylotus"/>
          <w:sz w:val="34"/>
          <w:szCs w:val="34"/>
          <w:rtl/>
        </w:rPr>
        <w:t>هذا هو الوجه الأول لترجيح "جابر" على "صابر"</w:t>
      </w:r>
      <w:r>
        <w:rPr>
          <w:rFonts w:ascii="mylotus" w:hAnsi="mylotus" w:hint="cs"/>
          <w:b/>
          <w:bCs/>
          <w:sz w:val="34"/>
          <w:szCs w:val="34"/>
          <w:rtl/>
        </w:rPr>
        <w:t>.</w:t>
      </w:r>
    </w:p>
    <w:p w14:paraId="309FD51E" w14:textId="77777777" w:rsidR="00E33242" w:rsidRDefault="00E33242" w:rsidP="00E33242">
      <w:pPr>
        <w:pStyle w:val="a"/>
        <w:bidi/>
        <w:spacing w:line="216" w:lineRule="auto"/>
        <w:rPr>
          <w:rFonts w:ascii="mylotus" w:hAnsi="mylotus"/>
          <w:b/>
          <w:bCs/>
          <w:sz w:val="34"/>
          <w:szCs w:val="34"/>
          <w:rtl/>
        </w:rPr>
      </w:pPr>
      <w:r w:rsidRPr="00E97883">
        <w:rPr>
          <w:rFonts w:ascii="mylotus" w:hAnsi="mylotus"/>
          <w:b/>
          <w:bCs/>
          <w:sz w:val="34"/>
          <w:szCs w:val="34"/>
          <w:rtl/>
        </w:rPr>
        <w:t>ولكن يلاحظ على هذا الوجه:</w:t>
      </w:r>
      <w:r w:rsidRPr="002C58D4">
        <w:rPr>
          <w:rFonts w:ascii="mylotus" w:hAnsi="mylotus"/>
          <w:sz w:val="34"/>
          <w:szCs w:val="34"/>
          <w:rtl/>
        </w:rPr>
        <w:t xml:space="preserve"> منع الصغرى، وهي دعوى إحراز اشتمال سند رواية الكافي على "جابر</w:t>
      </w:r>
      <w:r>
        <w:rPr>
          <w:rFonts w:ascii="mylotus" w:hAnsi="mylotus" w:cs="Cambria" w:hint="cs"/>
          <w:sz w:val="34"/>
          <w:szCs w:val="34"/>
          <w:rtl/>
        </w:rPr>
        <w:t>"</w:t>
      </w:r>
      <w:r>
        <w:rPr>
          <w:rFonts w:ascii="mylotus" w:hAnsi="mylotus" w:hint="cs"/>
          <w:sz w:val="34"/>
          <w:szCs w:val="34"/>
          <w:rtl/>
        </w:rPr>
        <w:t>.</w:t>
      </w:r>
    </w:p>
    <w:p w14:paraId="7EBFB0BE" w14:textId="77777777" w:rsidR="00E33242" w:rsidRDefault="00E33242" w:rsidP="00E33242">
      <w:pPr>
        <w:pStyle w:val="a"/>
        <w:bidi/>
        <w:spacing w:line="216" w:lineRule="auto"/>
        <w:rPr>
          <w:rFonts w:ascii="mylotus" w:hAnsi="mylotus"/>
          <w:b/>
          <w:bCs/>
          <w:sz w:val="34"/>
          <w:szCs w:val="34"/>
          <w:rtl/>
        </w:rPr>
      </w:pPr>
      <w:r w:rsidRPr="002C58D4">
        <w:rPr>
          <w:rFonts w:ascii="mylotus" w:hAnsi="mylotus"/>
          <w:sz w:val="34"/>
          <w:szCs w:val="34"/>
          <w:rtl/>
        </w:rPr>
        <w:t>فإن</w:t>
      </w:r>
      <w:r>
        <w:rPr>
          <w:rFonts w:ascii="mylotus" w:hAnsi="mylotus" w:hint="cs"/>
          <w:sz w:val="34"/>
          <w:szCs w:val="34"/>
          <w:rtl/>
        </w:rPr>
        <w:t>ّ</w:t>
      </w:r>
      <w:r w:rsidRPr="002C58D4">
        <w:rPr>
          <w:rFonts w:ascii="mylotus" w:hAnsi="mylotus"/>
          <w:sz w:val="34"/>
          <w:szCs w:val="34"/>
          <w:rtl/>
        </w:rPr>
        <w:t xml:space="preserve">ه كما ذكر المحقق لـ [كتاب الكافي، تحقيق قسم إحياء التُّراث مركز بحوث دار الحديث، ج10، ص261]: </w:t>
      </w:r>
      <w:r w:rsidRPr="00B06D94">
        <w:rPr>
          <w:rFonts w:ascii="mylotus" w:hAnsi="mylotus"/>
          <w:b/>
          <w:bCs/>
          <w:sz w:val="34"/>
          <w:szCs w:val="34"/>
          <w:rtl/>
        </w:rPr>
        <w:t>(هكذا في " ط، بخ، بس، بف، جد، جت، جن" والتهذيب</w:t>
      </w:r>
      <w:r>
        <w:rPr>
          <w:rFonts w:ascii="mylotus" w:hAnsi="mylotus" w:hint="cs"/>
          <w:b/>
          <w:bCs/>
          <w:sz w:val="34"/>
          <w:szCs w:val="34"/>
          <w:rtl/>
        </w:rPr>
        <w:t>،</w:t>
      </w:r>
      <w:r w:rsidRPr="00B06D94">
        <w:rPr>
          <w:rFonts w:ascii="mylotus" w:hAnsi="mylotus"/>
          <w:b/>
          <w:bCs/>
          <w:sz w:val="34"/>
          <w:szCs w:val="34"/>
          <w:rtl/>
        </w:rPr>
        <w:t xml:space="preserve"> ج7. وفي " ى، بخ " والمطبوع " جابر" ولم نجد رواية من يسمّى بعبد المؤمن عن جابر في غير سند هذا الخبر، كما لم نجد رواية هذا العنوان عن صابر، لكن بعد تظافر النسخ على لفظة "صابر" وقلّة المسمّين بهذا العنوان جدّاً وكثرة المسمّين بـ "جابر"، وما أشرنا إليه غير مرّة من أنّ سير التصحيف في كثيرٍ من العناوين هو من الغريب إلى المشهور المعهود، الظاهر بعد ذلك ترجيح "صابر" على "جابر").</w:t>
      </w:r>
    </w:p>
    <w:p w14:paraId="1AEC68DB" w14:textId="77777777" w:rsidR="00E33242" w:rsidRDefault="00E33242" w:rsidP="00E33242">
      <w:pPr>
        <w:pStyle w:val="a"/>
        <w:bidi/>
        <w:spacing w:line="216" w:lineRule="auto"/>
        <w:rPr>
          <w:rFonts w:ascii="mylotus" w:hAnsi="mylotus"/>
          <w:b/>
          <w:bCs/>
          <w:sz w:val="34"/>
          <w:szCs w:val="34"/>
          <w:rtl/>
        </w:rPr>
      </w:pPr>
      <w:r w:rsidRPr="002C58D4">
        <w:rPr>
          <w:rFonts w:ascii="mylotus" w:hAnsi="mylotus"/>
          <w:sz w:val="34"/>
          <w:szCs w:val="34"/>
          <w:rtl/>
        </w:rPr>
        <w:t xml:space="preserve">وظاهره  أنّ المشكلة موجودة في نسخ  الكافي، لا أنّها مختصة بالتهذيب لكون بعضها مشتملة على </w:t>
      </w:r>
      <w:r>
        <w:rPr>
          <w:rFonts w:ascii="mylotus" w:hAnsi="mylotus" w:cs="Cambria" w:hint="cs"/>
          <w:sz w:val="34"/>
          <w:szCs w:val="34"/>
          <w:rtl/>
        </w:rPr>
        <w:t>"</w:t>
      </w:r>
      <w:r w:rsidRPr="002C58D4">
        <w:rPr>
          <w:rFonts w:ascii="mylotus" w:hAnsi="mylotus"/>
          <w:sz w:val="34"/>
          <w:szCs w:val="34"/>
          <w:rtl/>
        </w:rPr>
        <w:t>صابر</w:t>
      </w:r>
      <w:r>
        <w:rPr>
          <w:rFonts w:ascii="mylotus" w:hAnsi="mylotus" w:cs="Cambria" w:hint="cs"/>
          <w:sz w:val="34"/>
          <w:szCs w:val="34"/>
          <w:rtl/>
        </w:rPr>
        <w:t>"</w:t>
      </w:r>
      <w:r w:rsidRPr="002C58D4">
        <w:rPr>
          <w:rFonts w:ascii="mylotus" w:hAnsi="mylotus"/>
          <w:sz w:val="34"/>
          <w:szCs w:val="34"/>
          <w:rtl/>
        </w:rPr>
        <w:t xml:space="preserve"> وبعضها على </w:t>
      </w:r>
      <w:r>
        <w:rPr>
          <w:rFonts w:ascii="mylotus" w:hAnsi="mylotus" w:cs="Cambria" w:hint="cs"/>
          <w:sz w:val="34"/>
          <w:szCs w:val="34"/>
          <w:rtl/>
        </w:rPr>
        <w:t>"</w:t>
      </w:r>
      <w:r w:rsidRPr="002C58D4">
        <w:rPr>
          <w:rFonts w:ascii="mylotus" w:hAnsi="mylotus"/>
          <w:sz w:val="34"/>
          <w:szCs w:val="34"/>
          <w:rtl/>
        </w:rPr>
        <w:t>جابر</w:t>
      </w:r>
      <w:r>
        <w:rPr>
          <w:rFonts w:ascii="mylotus" w:hAnsi="mylotus" w:cs="Cambria" w:hint="cs"/>
          <w:sz w:val="34"/>
          <w:szCs w:val="34"/>
          <w:rtl/>
        </w:rPr>
        <w:t>"</w:t>
      </w:r>
      <w:r w:rsidRPr="002C58D4">
        <w:rPr>
          <w:rFonts w:ascii="mylotus" w:hAnsi="mylotus"/>
          <w:sz w:val="34"/>
          <w:szCs w:val="34"/>
          <w:rtl/>
        </w:rPr>
        <w:t>، بل إن</w:t>
      </w:r>
      <w:r>
        <w:rPr>
          <w:rFonts w:ascii="mylotus" w:hAnsi="mylotus" w:hint="cs"/>
          <w:sz w:val="34"/>
          <w:szCs w:val="34"/>
          <w:rtl/>
        </w:rPr>
        <w:t>ّ</w:t>
      </w:r>
      <w:r w:rsidRPr="002C58D4">
        <w:rPr>
          <w:rFonts w:ascii="mylotus" w:hAnsi="mylotus"/>
          <w:sz w:val="34"/>
          <w:szCs w:val="34"/>
          <w:rtl/>
        </w:rPr>
        <w:t xml:space="preserve"> نسخة الكافي في </w:t>
      </w:r>
      <w:r>
        <w:rPr>
          <w:rFonts w:ascii="mylotus" w:hAnsi="mylotus" w:hint="cs"/>
          <w:sz w:val="34"/>
          <w:szCs w:val="34"/>
          <w:rtl/>
        </w:rPr>
        <w:t>[</w:t>
      </w:r>
      <w:r w:rsidRPr="002C58D4">
        <w:rPr>
          <w:rFonts w:ascii="mylotus" w:hAnsi="mylotus"/>
          <w:sz w:val="34"/>
          <w:szCs w:val="34"/>
          <w:rtl/>
        </w:rPr>
        <w:t>أستان قدس</w:t>
      </w:r>
      <w:r>
        <w:rPr>
          <w:rFonts w:ascii="mylotus" w:hAnsi="mylotus" w:hint="cs"/>
          <w:sz w:val="34"/>
          <w:szCs w:val="34"/>
          <w:rtl/>
        </w:rPr>
        <w:t>]</w:t>
      </w:r>
      <w:r w:rsidRPr="002C58D4">
        <w:rPr>
          <w:rFonts w:ascii="mylotus" w:hAnsi="mylotus"/>
          <w:sz w:val="34"/>
          <w:szCs w:val="34"/>
          <w:rtl/>
        </w:rPr>
        <w:t xml:space="preserve"> التي يقال عنها النسخة الأصلية هي المشتملة على</w:t>
      </w:r>
      <w:r>
        <w:rPr>
          <w:rFonts w:ascii="mylotus" w:hAnsi="mylotus" w:hint="cs"/>
          <w:sz w:val="34"/>
          <w:szCs w:val="34"/>
          <w:rtl/>
        </w:rPr>
        <w:t xml:space="preserve"> </w:t>
      </w:r>
      <w:r>
        <w:rPr>
          <w:rFonts w:ascii="mylotus" w:hAnsi="mylotus" w:cs="Cambria" w:hint="cs"/>
          <w:sz w:val="34"/>
          <w:szCs w:val="34"/>
          <w:rtl/>
        </w:rPr>
        <w:t>"</w:t>
      </w:r>
      <w:r>
        <w:rPr>
          <w:rFonts w:ascii="mylotus" w:hAnsi="mylotus" w:hint="cs"/>
          <w:sz w:val="34"/>
          <w:szCs w:val="34"/>
          <w:rtl/>
        </w:rPr>
        <w:t>صابر</w:t>
      </w:r>
      <w:r>
        <w:rPr>
          <w:rFonts w:ascii="mylotus" w:hAnsi="mylotus" w:cs="Cambria" w:hint="cs"/>
          <w:sz w:val="34"/>
          <w:szCs w:val="34"/>
          <w:rtl/>
        </w:rPr>
        <w:t>"</w:t>
      </w:r>
      <w:r>
        <w:rPr>
          <w:rFonts w:ascii="mylotus" w:hAnsi="mylotus" w:hint="cs"/>
          <w:sz w:val="34"/>
          <w:szCs w:val="34"/>
          <w:rtl/>
        </w:rPr>
        <w:t>.</w:t>
      </w:r>
    </w:p>
    <w:p w14:paraId="7A7F4889" w14:textId="77777777" w:rsidR="00E33242" w:rsidRDefault="00E33242" w:rsidP="00E33242">
      <w:pPr>
        <w:pStyle w:val="a"/>
        <w:bidi/>
        <w:spacing w:line="216" w:lineRule="auto"/>
        <w:rPr>
          <w:rFonts w:ascii="mylotus" w:hAnsi="mylotus" w:cs="Cambria"/>
          <w:b/>
          <w:bCs/>
          <w:sz w:val="34"/>
          <w:szCs w:val="34"/>
          <w:rtl/>
        </w:rPr>
      </w:pPr>
      <w:r w:rsidRPr="002C58D4">
        <w:rPr>
          <w:rFonts w:ascii="mylotus" w:hAnsi="mylotus"/>
          <w:sz w:val="34"/>
          <w:szCs w:val="34"/>
          <w:rtl/>
        </w:rPr>
        <w:t xml:space="preserve">مضافاً إلى أنّ صاحب الوسائل نقل الرواية عن الكافي أيضاً بعنوان "صابر"، مما يؤكد وجود تهافت في نسخ الكافي أيضاً؛ إذ لولا أنّ لديه نسخة من الكافي مشتملة على "صابر" لما نقل عن الكافي ذلك، ولو كان لديه نسخة مشتملة على </w:t>
      </w:r>
      <w:r>
        <w:rPr>
          <w:rFonts w:ascii="mylotus" w:hAnsi="mylotus" w:cs="Cambria" w:hint="cs"/>
          <w:sz w:val="34"/>
          <w:szCs w:val="34"/>
          <w:rtl/>
        </w:rPr>
        <w:t>"</w:t>
      </w:r>
      <w:r w:rsidRPr="002C58D4">
        <w:rPr>
          <w:rFonts w:ascii="mylotus" w:hAnsi="mylotus"/>
          <w:sz w:val="34"/>
          <w:szCs w:val="34"/>
          <w:rtl/>
        </w:rPr>
        <w:t>جابر</w:t>
      </w:r>
      <w:r>
        <w:rPr>
          <w:rFonts w:ascii="mylotus" w:hAnsi="mylotus" w:cs="Cambria" w:hint="cs"/>
          <w:sz w:val="34"/>
          <w:szCs w:val="34"/>
          <w:rtl/>
        </w:rPr>
        <w:t>"</w:t>
      </w:r>
      <w:r w:rsidRPr="002C58D4">
        <w:rPr>
          <w:rFonts w:ascii="mylotus" w:hAnsi="mylotus"/>
          <w:sz w:val="34"/>
          <w:szCs w:val="34"/>
          <w:rtl/>
        </w:rPr>
        <w:t xml:space="preserve"> لكان يشير لها بعنوان "بدل نسخة</w:t>
      </w:r>
      <w:r>
        <w:rPr>
          <w:rFonts w:ascii="mylotus" w:hAnsi="mylotus" w:cs="Cambria" w:hint="cs"/>
          <w:sz w:val="34"/>
          <w:szCs w:val="34"/>
          <w:rtl/>
        </w:rPr>
        <w:t>"</w:t>
      </w:r>
      <w:r>
        <w:rPr>
          <w:rFonts w:ascii="mylotus" w:hAnsi="mylotus" w:hint="cs"/>
          <w:sz w:val="34"/>
          <w:szCs w:val="34"/>
          <w:rtl/>
        </w:rPr>
        <w:t xml:space="preserve">، </w:t>
      </w:r>
      <w:r w:rsidRPr="002C58D4">
        <w:rPr>
          <w:rFonts w:ascii="mylotus" w:hAnsi="mylotus"/>
          <w:sz w:val="34"/>
          <w:szCs w:val="34"/>
          <w:rtl/>
        </w:rPr>
        <w:t>بل نقل عن الكافي عنوان "صابر" ولم يشر إلى اختلاف النسخ.</w:t>
      </w:r>
    </w:p>
    <w:p w14:paraId="000EABB5" w14:textId="77777777" w:rsidR="00E33242" w:rsidRDefault="00E33242" w:rsidP="00E33242">
      <w:pPr>
        <w:pStyle w:val="a"/>
        <w:bidi/>
        <w:spacing w:line="216" w:lineRule="auto"/>
        <w:rPr>
          <w:rFonts w:ascii="mylotus" w:hAnsi="mylotus" w:cs="Cambria"/>
          <w:b/>
          <w:bCs/>
          <w:sz w:val="34"/>
          <w:szCs w:val="34"/>
          <w:rtl/>
        </w:rPr>
      </w:pPr>
      <w:r w:rsidRPr="00B06D94">
        <w:rPr>
          <w:rFonts w:ascii="mylotus" w:hAnsi="mylotus"/>
          <w:b/>
          <w:bCs/>
          <w:sz w:val="34"/>
          <w:szCs w:val="34"/>
          <w:rtl/>
        </w:rPr>
        <w:t>والنتيجة:</w:t>
      </w:r>
      <w:r w:rsidRPr="002C58D4">
        <w:rPr>
          <w:rFonts w:ascii="mylotus" w:hAnsi="mylotus"/>
          <w:sz w:val="34"/>
          <w:szCs w:val="34"/>
          <w:rtl/>
        </w:rPr>
        <w:t xml:space="preserve"> أنّه كما لم يحرز نقل الشيخ، لم يحرز نقل الكافي أيضاً، فلا مجال لتطبيق هذه القاعدة.</w:t>
      </w:r>
    </w:p>
    <w:p w14:paraId="4DDDDCA6" w14:textId="77777777" w:rsidR="00E33242" w:rsidRPr="00B06D94" w:rsidRDefault="00E33242" w:rsidP="00E33242">
      <w:pPr>
        <w:pStyle w:val="a"/>
        <w:bidi/>
        <w:spacing w:line="216" w:lineRule="auto"/>
        <w:rPr>
          <w:rFonts w:ascii="mylotus" w:hAnsi="mylotus" w:cs="Cambria"/>
          <w:b/>
          <w:bCs/>
          <w:sz w:val="34"/>
          <w:szCs w:val="34"/>
          <w:rtl/>
        </w:rPr>
      </w:pPr>
      <w:r w:rsidRPr="00B06D94">
        <w:rPr>
          <w:rFonts w:ascii="mylotus" w:hAnsi="mylotus"/>
          <w:b/>
          <w:bCs/>
          <w:sz w:val="34"/>
          <w:szCs w:val="34"/>
          <w:rtl/>
        </w:rPr>
        <w:t>الوجه الثاني:</w:t>
      </w:r>
      <w:r w:rsidRPr="002C58D4">
        <w:rPr>
          <w:rFonts w:ascii="mylotus" w:hAnsi="mylotus"/>
          <w:sz w:val="34"/>
          <w:szCs w:val="34"/>
          <w:rtl/>
        </w:rPr>
        <w:t xml:space="preserve"> ماذكره سيدنا الخوئي (قدس سره) في [موسوعته، كتاب الإجارة، ج30، ص41]</w:t>
      </w:r>
      <w:r>
        <w:rPr>
          <w:rFonts w:ascii="mylotus" w:hAnsi="mylotus" w:hint="cs"/>
          <w:sz w:val="34"/>
          <w:szCs w:val="34"/>
          <w:rtl/>
        </w:rPr>
        <w:t>،</w:t>
      </w:r>
      <w:r w:rsidRPr="002C58D4">
        <w:rPr>
          <w:rFonts w:ascii="mylotus" w:hAnsi="mylotus"/>
          <w:sz w:val="34"/>
          <w:szCs w:val="34"/>
          <w:rtl/>
        </w:rPr>
        <w:t xml:space="preserve"> قال: </w:t>
      </w:r>
      <w:r w:rsidRPr="00B06D94">
        <w:rPr>
          <w:rFonts w:ascii="mylotus" w:hAnsi="mylotus"/>
          <w:b/>
          <w:bCs/>
          <w:sz w:val="34"/>
          <w:szCs w:val="34"/>
          <w:rtl/>
        </w:rPr>
        <w:t>(أمّا من حيث السند فالظاهر أنّها معتبرة، إذ المذكور في الوسائل وإن كان "صابر" ولم يوثّق، ولكن المذكور في موضع من التهذيب مع لفظة "صابر" كلمة "جابر" بعنوان النسخة)</w:t>
      </w:r>
      <w:r w:rsidRPr="002C58D4">
        <w:rPr>
          <w:rFonts w:ascii="mylotus" w:hAnsi="mylotus"/>
          <w:sz w:val="34"/>
          <w:szCs w:val="34"/>
          <w:rtl/>
        </w:rPr>
        <w:t xml:space="preserve"> يعني أنّ نفس نسخة التهذيب التي اشتملت على "صابر" فيها</w:t>
      </w:r>
      <w:r>
        <w:rPr>
          <w:rFonts w:ascii="mylotus" w:hAnsi="mylotus" w:hint="cs"/>
          <w:sz w:val="34"/>
          <w:szCs w:val="34"/>
          <w:rtl/>
        </w:rPr>
        <w:t>:</w:t>
      </w:r>
      <w:r w:rsidRPr="002C58D4">
        <w:rPr>
          <w:rFonts w:ascii="mylotus" w:hAnsi="mylotus"/>
          <w:sz w:val="34"/>
          <w:szCs w:val="34"/>
          <w:rtl/>
        </w:rPr>
        <w:t xml:space="preserve"> بدل نسخة "جابر" </w:t>
      </w:r>
      <w:r w:rsidRPr="00B06D94">
        <w:rPr>
          <w:rFonts w:ascii="mylotus" w:hAnsi="mylotus"/>
          <w:b/>
          <w:bCs/>
          <w:sz w:val="34"/>
          <w:szCs w:val="34"/>
          <w:rtl/>
        </w:rPr>
        <w:t xml:space="preserve">(وهو جابر الجعفي الذي أدرك الصادق (عليه السلام) لا جابر بن عبدالله الأنصاري) </w:t>
      </w:r>
      <w:r w:rsidRPr="002C58D4">
        <w:rPr>
          <w:rFonts w:ascii="mylotus" w:hAnsi="mylotus"/>
          <w:sz w:val="34"/>
          <w:szCs w:val="34"/>
          <w:rtl/>
        </w:rPr>
        <w:t xml:space="preserve">من باب دفع احتمال موجود في بعض الكتب </w:t>
      </w:r>
      <w:r w:rsidRPr="00B06D94">
        <w:rPr>
          <w:rFonts w:ascii="mylotus" w:hAnsi="mylotus"/>
          <w:b/>
          <w:bCs/>
          <w:sz w:val="34"/>
          <w:szCs w:val="34"/>
          <w:rtl/>
        </w:rPr>
        <w:t>(فإنّه لم يدركه (عليه السلام) والأوّل هو جابر بن يزيد الجعفي الذي هو ثقة ومن أصحاب الصادق (عليه السلام) وله عنه روايات.</w:t>
      </w:r>
    </w:p>
    <w:p w14:paraId="5366B85A" w14:textId="77777777" w:rsidR="00E33242" w:rsidRPr="00B06D94" w:rsidRDefault="00E33242" w:rsidP="00E33242">
      <w:pPr>
        <w:pStyle w:val="a"/>
        <w:bidi/>
        <w:spacing w:line="216" w:lineRule="auto"/>
        <w:rPr>
          <w:rFonts w:ascii="mylotus" w:hAnsi="mylotus" w:cs="Cambria"/>
          <w:b/>
          <w:bCs/>
          <w:sz w:val="34"/>
          <w:szCs w:val="34"/>
          <w:rtl/>
        </w:rPr>
      </w:pPr>
      <w:r w:rsidRPr="00B06D94">
        <w:rPr>
          <w:rFonts w:ascii="mylotus" w:hAnsi="mylotus"/>
          <w:b/>
          <w:bCs/>
          <w:sz w:val="34"/>
          <w:szCs w:val="34"/>
          <w:rtl/>
        </w:rPr>
        <w:t>والمذكور في موضع آخر من التهذيب والاستبصار وكذا الكافي "جابر" من دون ضمّ "صابر" حتى بعنوان النسخة. فمن ثمّ يُطمأنّ أنّ الراوي إنّما هو جابر، وأنّ كلمة "صابر" غلط من النسّاخ، ولعلّهم لم يقدروا على قراءة الكلمة فضبطوها بالكيفيّتين.</w:t>
      </w:r>
    </w:p>
    <w:p w14:paraId="26BB3953" w14:textId="77777777" w:rsidR="00E33242" w:rsidRPr="00B06D94" w:rsidRDefault="00E33242" w:rsidP="00E33242">
      <w:pPr>
        <w:pStyle w:val="a"/>
        <w:bidi/>
        <w:spacing w:line="216" w:lineRule="auto"/>
        <w:rPr>
          <w:rFonts w:ascii="mylotus" w:hAnsi="mylotus" w:cs="Cambria"/>
          <w:b/>
          <w:bCs/>
          <w:sz w:val="34"/>
          <w:szCs w:val="34"/>
          <w:rtl/>
        </w:rPr>
      </w:pPr>
      <w:r w:rsidRPr="00B06D94">
        <w:rPr>
          <w:rFonts w:ascii="mylotus" w:hAnsi="mylotus"/>
          <w:b/>
          <w:bCs/>
          <w:sz w:val="34"/>
          <w:szCs w:val="34"/>
          <w:rtl/>
        </w:rPr>
        <w:t>وكيفما كان، فلا شكّ أنّ الكافي أضبط، سيمّا مع اعتضاده بالاستبصار وبموضع آخر من التهذيب، ولا ندري لماذا اقتصر في الوسائل على ضبط "صابر"؟! وكان ينبغي عليه ضمّ جابر ولو بعنوان النسخة، ولعلّها مذكورة في بعض نسخها الاُخر.</w:t>
      </w:r>
    </w:p>
    <w:p w14:paraId="7792FCD1" w14:textId="77777777" w:rsidR="00E33242" w:rsidRPr="00B06D94" w:rsidRDefault="00E33242" w:rsidP="00E33242">
      <w:pPr>
        <w:pStyle w:val="a"/>
        <w:bidi/>
        <w:spacing w:line="216" w:lineRule="auto"/>
        <w:rPr>
          <w:rFonts w:ascii="mylotus" w:hAnsi="mylotus" w:cs="Cambria"/>
          <w:b/>
          <w:bCs/>
          <w:sz w:val="34"/>
          <w:szCs w:val="34"/>
          <w:rtl/>
        </w:rPr>
      </w:pPr>
      <w:r w:rsidRPr="00B06D94">
        <w:rPr>
          <w:rFonts w:ascii="mylotus" w:hAnsi="mylotus"/>
          <w:b/>
          <w:bCs/>
          <w:sz w:val="34"/>
          <w:szCs w:val="34"/>
          <w:rtl/>
        </w:rPr>
        <w:t>وعلى أيّ تقدير فالسند معتبر</w:t>
      </w:r>
      <w:r w:rsidRPr="00B06D94">
        <w:rPr>
          <w:rFonts w:ascii="mylotus" w:hAnsi="mylotus" w:hint="cs"/>
          <w:b/>
          <w:bCs/>
          <w:sz w:val="34"/>
          <w:szCs w:val="34"/>
          <w:rtl/>
        </w:rPr>
        <w:t>).</w:t>
      </w:r>
    </w:p>
    <w:p w14:paraId="5CF9CBB2" w14:textId="77777777" w:rsidR="00E33242" w:rsidRDefault="00E33242" w:rsidP="00E33242">
      <w:pPr>
        <w:pStyle w:val="a"/>
        <w:bidi/>
        <w:spacing w:line="216" w:lineRule="auto"/>
        <w:rPr>
          <w:rFonts w:ascii="mylotus" w:hAnsi="mylotus" w:cs="Cambria"/>
          <w:b/>
          <w:bCs/>
          <w:sz w:val="34"/>
          <w:szCs w:val="34"/>
          <w:rtl/>
        </w:rPr>
      </w:pPr>
      <w:r w:rsidRPr="002C58D4">
        <w:rPr>
          <w:rFonts w:ascii="mylotus" w:hAnsi="mylotus"/>
          <w:sz w:val="34"/>
          <w:szCs w:val="34"/>
          <w:rtl/>
        </w:rPr>
        <w:t>ومن الواضح أنّه على تقدير "صابر" فإنّ السند غير معتبر.</w:t>
      </w:r>
    </w:p>
    <w:p w14:paraId="7608498C" w14:textId="77777777" w:rsidR="00E33242" w:rsidRDefault="00E33242" w:rsidP="00E33242">
      <w:pPr>
        <w:pStyle w:val="a"/>
        <w:bidi/>
        <w:spacing w:line="216" w:lineRule="auto"/>
        <w:rPr>
          <w:rFonts w:ascii="mylotus" w:hAnsi="mylotus"/>
          <w:sz w:val="34"/>
          <w:szCs w:val="34"/>
          <w:rtl/>
        </w:rPr>
      </w:pPr>
      <w:r w:rsidRPr="00B06D94">
        <w:rPr>
          <w:rFonts w:ascii="mylotus" w:hAnsi="mylotus"/>
          <w:b/>
          <w:bCs/>
          <w:sz w:val="34"/>
          <w:szCs w:val="34"/>
          <w:rtl/>
        </w:rPr>
        <w:t>ولكن الملاحظة على ما ذكر في كلمات سيدنا (قدس سره)</w:t>
      </w:r>
      <w:r w:rsidRPr="00B06D94">
        <w:rPr>
          <w:rFonts w:ascii="mylotus" w:hAnsi="mylotus" w:hint="cs"/>
          <w:b/>
          <w:bCs/>
          <w:sz w:val="34"/>
          <w:szCs w:val="34"/>
          <w:rtl/>
        </w:rPr>
        <w:t>:</w:t>
      </w:r>
    </w:p>
    <w:p w14:paraId="36FA708D" w14:textId="77777777" w:rsidR="00E33242" w:rsidRDefault="00E33242" w:rsidP="00E33242">
      <w:pPr>
        <w:pStyle w:val="a"/>
        <w:bidi/>
        <w:spacing w:line="216" w:lineRule="auto"/>
        <w:rPr>
          <w:rFonts w:ascii="mylotus" w:hAnsi="mylotus" w:cs="Cambria"/>
          <w:b/>
          <w:bCs/>
          <w:sz w:val="34"/>
          <w:szCs w:val="34"/>
          <w:rtl/>
        </w:rPr>
      </w:pPr>
      <w:r w:rsidRPr="002C58D4">
        <w:rPr>
          <w:rFonts w:ascii="mylotus" w:hAnsi="mylotus"/>
          <w:sz w:val="34"/>
          <w:szCs w:val="34"/>
          <w:rtl/>
        </w:rPr>
        <w:t>هي نفس الملاحظة الواردة على الوجه السابق، وهو أنّ نسخة الكافي لم تضبط، مضافا</w:t>
      </w:r>
      <w:r>
        <w:rPr>
          <w:rFonts w:ascii="mylotus" w:hAnsi="mylotus" w:hint="cs"/>
          <w:sz w:val="34"/>
          <w:szCs w:val="34"/>
          <w:rtl/>
        </w:rPr>
        <w:t>ً</w:t>
      </w:r>
      <w:r w:rsidRPr="002C58D4">
        <w:rPr>
          <w:rFonts w:ascii="mylotus" w:hAnsi="mylotus"/>
          <w:sz w:val="34"/>
          <w:szCs w:val="34"/>
          <w:rtl/>
        </w:rPr>
        <w:t xml:space="preserve"> لما ذكره  السيد الأُستاذ السيستاني (مدّ ظله) من أنّ ما اشتهر بينهم من أنّ الكافي أضبط غير صحيح، فالشيخ الطوسي (رحمه الله) كان ضابطاً، واختلاف النسخ عنده وحصول التصحيف أحيانا</w:t>
      </w:r>
      <w:r>
        <w:rPr>
          <w:rFonts w:ascii="mylotus" w:hAnsi="mylotus" w:hint="cs"/>
          <w:sz w:val="34"/>
          <w:szCs w:val="34"/>
          <w:rtl/>
        </w:rPr>
        <w:t>ً</w:t>
      </w:r>
      <w:r w:rsidRPr="002C58D4">
        <w:rPr>
          <w:rFonts w:ascii="mylotus" w:hAnsi="mylotus"/>
          <w:sz w:val="34"/>
          <w:szCs w:val="34"/>
          <w:rtl/>
        </w:rPr>
        <w:t xml:space="preserve"> وتغير المتن</w:t>
      </w:r>
      <w:r>
        <w:rPr>
          <w:rFonts w:ascii="mylotus" w:hAnsi="mylotus" w:hint="cs"/>
          <w:sz w:val="34"/>
          <w:szCs w:val="34"/>
          <w:rtl/>
        </w:rPr>
        <w:t xml:space="preserve"> </w:t>
      </w:r>
      <w:r w:rsidRPr="002C58D4">
        <w:rPr>
          <w:rFonts w:ascii="mylotus" w:hAnsi="mylotus"/>
          <w:sz w:val="34"/>
          <w:szCs w:val="34"/>
          <w:rtl/>
        </w:rPr>
        <w:t>لاختلاف المصادر التي تلقاها الشيخ (عليه الرحمة)، و</w:t>
      </w:r>
      <w:r>
        <w:rPr>
          <w:rFonts w:ascii="mylotus" w:hAnsi="mylotus" w:hint="cs"/>
          <w:sz w:val="34"/>
          <w:szCs w:val="34"/>
          <w:rtl/>
        </w:rPr>
        <w:t>إ</w:t>
      </w:r>
      <w:r w:rsidRPr="002C58D4">
        <w:rPr>
          <w:rFonts w:ascii="mylotus" w:hAnsi="mylotus"/>
          <w:sz w:val="34"/>
          <w:szCs w:val="34"/>
          <w:rtl/>
        </w:rPr>
        <w:t>لا فقد كان أميناً على ما وصل إليه، ولكن نتيجةً لاختلاف المصادر التي وصلت اختلفت النسخ عنده، لا أنّه لم يكن ضابطاً كما اشتهر في الكلمات.</w:t>
      </w:r>
    </w:p>
    <w:p w14:paraId="40BCB241" w14:textId="77777777" w:rsidR="00E33242" w:rsidRDefault="00E33242" w:rsidP="00E33242">
      <w:pPr>
        <w:pStyle w:val="a"/>
        <w:bidi/>
        <w:spacing w:line="216" w:lineRule="auto"/>
        <w:rPr>
          <w:rFonts w:ascii="mylotus" w:hAnsi="mylotus" w:cs="Cambria"/>
          <w:b/>
          <w:bCs/>
          <w:sz w:val="34"/>
          <w:szCs w:val="34"/>
          <w:rtl/>
        </w:rPr>
      </w:pPr>
      <w:r w:rsidRPr="002C58D4">
        <w:rPr>
          <w:rFonts w:ascii="mylotus" w:hAnsi="mylotus"/>
          <w:sz w:val="34"/>
          <w:szCs w:val="34"/>
          <w:rtl/>
        </w:rPr>
        <w:t>وعلى كل حال، لو قلنا بأنّ من نكات الترجيح كون الكافي أضبط، فإنّما هو في فرض إحراز نسخة الكافي، والمفروض أنّ نسخة الكافي لم تحرز كما ذكرنا أعلاه عن المحقق لكتاب الكافي.</w:t>
      </w:r>
    </w:p>
    <w:p w14:paraId="220F4A12" w14:textId="77777777" w:rsidR="00E33242" w:rsidRDefault="00E33242" w:rsidP="00E33242">
      <w:pPr>
        <w:pStyle w:val="a"/>
        <w:bidi/>
        <w:spacing w:line="216" w:lineRule="auto"/>
        <w:rPr>
          <w:rFonts w:ascii="mylotus" w:hAnsi="mylotus" w:cs="Cambria"/>
          <w:b/>
          <w:bCs/>
          <w:sz w:val="34"/>
          <w:szCs w:val="34"/>
          <w:rtl/>
        </w:rPr>
      </w:pPr>
      <w:r w:rsidRPr="002C58D4">
        <w:rPr>
          <w:rFonts w:ascii="mylotus" w:hAnsi="mylotus"/>
          <w:sz w:val="34"/>
          <w:szCs w:val="34"/>
          <w:rtl/>
        </w:rPr>
        <w:t>مضافاً إلى أنّ وجود كلمة "جابر" في موضع من التهذيب كبدل نسخة، وفي موضع من الاستبصار</w:t>
      </w:r>
      <w:r>
        <w:rPr>
          <w:rFonts w:ascii="mylotus" w:hAnsi="mylotus" w:hint="cs"/>
          <w:sz w:val="34"/>
          <w:szCs w:val="34"/>
          <w:rtl/>
        </w:rPr>
        <w:t xml:space="preserve"> </w:t>
      </w:r>
      <w:r w:rsidRPr="002C58D4">
        <w:rPr>
          <w:rFonts w:ascii="mylotus" w:hAnsi="mylotus"/>
          <w:sz w:val="34"/>
          <w:szCs w:val="34"/>
          <w:rtl/>
        </w:rPr>
        <w:t>لا يوجب حصول الاطمئنان بأنّ الوارد في السند واقعاً هو "جابر"؛ لحصول تصحيف، خصوصاً مع ما ذكره المحقق للكافي أن</w:t>
      </w:r>
      <w:r>
        <w:rPr>
          <w:rFonts w:ascii="mylotus" w:hAnsi="mylotus" w:hint="cs"/>
          <w:sz w:val="34"/>
          <w:szCs w:val="34"/>
          <w:rtl/>
        </w:rPr>
        <w:t>ّ</w:t>
      </w:r>
      <w:r w:rsidRPr="002C58D4">
        <w:rPr>
          <w:rFonts w:ascii="mylotus" w:hAnsi="mylotus"/>
          <w:sz w:val="34"/>
          <w:szCs w:val="34"/>
          <w:rtl/>
        </w:rPr>
        <w:t xml:space="preserve"> المنقول في سبع نسخ للكافي عنوان "صابر" وفي نسختين عنوان "جاب</w:t>
      </w:r>
      <w:r>
        <w:rPr>
          <w:rFonts w:ascii="mylotus" w:hAnsi="mylotus" w:hint="cs"/>
          <w:sz w:val="34"/>
          <w:szCs w:val="34"/>
          <w:rtl/>
        </w:rPr>
        <w:t>ر</w:t>
      </w:r>
      <w:r>
        <w:rPr>
          <w:rFonts w:ascii="mylotus" w:hAnsi="mylotus" w:cs="Cambria" w:hint="cs"/>
          <w:sz w:val="34"/>
          <w:szCs w:val="34"/>
          <w:rtl/>
        </w:rPr>
        <w:t>"</w:t>
      </w:r>
      <w:r>
        <w:rPr>
          <w:rFonts w:ascii="mylotus" w:hAnsi="mylotus" w:hint="cs"/>
          <w:sz w:val="34"/>
          <w:szCs w:val="34"/>
          <w:rtl/>
        </w:rPr>
        <w:t>.</w:t>
      </w:r>
    </w:p>
    <w:p w14:paraId="3F9961F1" w14:textId="77777777" w:rsidR="00E33242" w:rsidRDefault="00E33242" w:rsidP="00E33242">
      <w:pPr>
        <w:pStyle w:val="a"/>
        <w:bidi/>
        <w:spacing w:line="216" w:lineRule="auto"/>
        <w:rPr>
          <w:rFonts w:ascii="mylotus" w:hAnsi="mylotus" w:cs="Cambria"/>
          <w:b/>
          <w:bCs/>
          <w:sz w:val="34"/>
          <w:szCs w:val="34"/>
          <w:rtl/>
        </w:rPr>
      </w:pPr>
      <w:r w:rsidRPr="002C58D4">
        <w:rPr>
          <w:rFonts w:ascii="mylotus" w:hAnsi="mylotus"/>
          <w:sz w:val="34"/>
          <w:szCs w:val="34"/>
          <w:rtl/>
        </w:rPr>
        <w:t xml:space="preserve">وإذا كانت نسخة من الكافي والتهذيب ونسخة الإستبصار قد ذكرت </w:t>
      </w:r>
      <w:r>
        <w:rPr>
          <w:rFonts w:ascii="mylotus" w:hAnsi="mylotus" w:cs="Cambria" w:hint="cs"/>
          <w:sz w:val="34"/>
          <w:szCs w:val="34"/>
          <w:rtl/>
        </w:rPr>
        <w:t>"</w:t>
      </w:r>
      <w:r w:rsidRPr="002C58D4">
        <w:rPr>
          <w:rFonts w:ascii="mylotus" w:hAnsi="mylotus"/>
          <w:sz w:val="34"/>
          <w:szCs w:val="34"/>
          <w:rtl/>
        </w:rPr>
        <w:t>جاب</w:t>
      </w:r>
      <w:r>
        <w:rPr>
          <w:rFonts w:ascii="mylotus" w:hAnsi="mylotus" w:hint="cs"/>
          <w:sz w:val="34"/>
          <w:szCs w:val="34"/>
          <w:rtl/>
        </w:rPr>
        <w:t>ر</w:t>
      </w:r>
      <w:r>
        <w:rPr>
          <w:rFonts w:ascii="mylotus" w:hAnsi="mylotus" w:cs="Cambria" w:hint="cs"/>
          <w:sz w:val="34"/>
          <w:szCs w:val="34"/>
          <w:rtl/>
        </w:rPr>
        <w:t>"</w:t>
      </w:r>
      <w:r w:rsidRPr="002C58D4">
        <w:rPr>
          <w:rFonts w:ascii="mylotus" w:hAnsi="mylotus"/>
          <w:sz w:val="34"/>
          <w:szCs w:val="34"/>
          <w:rtl/>
        </w:rPr>
        <w:t xml:space="preserve"> من دون إشارة لنسخة أخرى </w:t>
      </w:r>
      <w:r>
        <w:rPr>
          <w:rFonts w:ascii="mylotus" w:hAnsi="mylotus" w:cs="Cambria" w:hint="cs"/>
          <w:sz w:val="34"/>
          <w:szCs w:val="34"/>
          <w:rtl/>
        </w:rPr>
        <w:t>"</w:t>
      </w:r>
      <w:r w:rsidRPr="002C58D4">
        <w:rPr>
          <w:rFonts w:ascii="mylotus" w:hAnsi="mylotus"/>
          <w:sz w:val="34"/>
          <w:szCs w:val="34"/>
          <w:rtl/>
        </w:rPr>
        <w:t>صابر</w:t>
      </w:r>
      <w:r>
        <w:rPr>
          <w:rFonts w:ascii="mylotus" w:hAnsi="mylotus" w:cs="Cambria" w:hint="cs"/>
          <w:sz w:val="34"/>
          <w:szCs w:val="34"/>
          <w:rtl/>
        </w:rPr>
        <w:t>"</w:t>
      </w:r>
      <w:r w:rsidRPr="002C58D4">
        <w:rPr>
          <w:rFonts w:ascii="mylotus" w:hAnsi="mylotus"/>
          <w:sz w:val="34"/>
          <w:szCs w:val="34"/>
          <w:rtl/>
        </w:rPr>
        <w:t>، ففي النسخ السبع المذكورة في الكافي ذكر "صابر" ولم يذكر معها بعنوان بدل نسخة أنّه "جابر</w:t>
      </w:r>
      <w:r>
        <w:rPr>
          <w:rFonts w:ascii="mylotus" w:hAnsi="mylotus" w:cs="Cambria" w:hint="cs"/>
          <w:sz w:val="34"/>
          <w:szCs w:val="34"/>
          <w:rtl/>
        </w:rPr>
        <w:t>"</w:t>
      </w:r>
      <w:r>
        <w:rPr>
          <w:rFonts w:ascii="mylotus" w:hAnsi="mylotus" w:hint="cs"/>
          <w:sz w:val="34"/>
          <w:szCs w:val="34"/>
          <w:rtl/>
        </w:rPr>
        <w:t>.</w:t>
      </w:r>
    </w:p>
    <w:p w14:paraId="7A4F2660" w14:textId="77777777" w:rsidR="00E33242" w:rsidRDefault="00E33242" w:rsidP="00E33242">
      <w:pPr>
        <w:pStyle w:val="a"/>
        <w:bidi/>
        <w:spacing w:line="216" w:lineRule="auto"/>
        <w:rPr>
          <w:rFonts w:ascii="mylotus" w:hAnsi="mylotus" w:cs="Cambria"/>
          <w:b/>
          <w:bCs/>
          <w:sz w:val="34"/>
          <w:szCs w:val="34"/>
          <w:rtl/>
        </w:rPr>
      </w:pPr>
      <w:r w:rsidRPr="002C58D4">
        <w:rPr>
          <w:rFonts w:ascii="mylotus" w:hAnsi="mylotus"/>
          <w:sz w:val="34"/>
          <w:szCs w:val="34"/>
          <w:rtl/>
        </w:rPr>
        <w:t>هذا كله في بيان الوجه لترجيح "جابر</w:t>
      </w:r>
      <w:r>
        <w:rPr>
          <w:rFonts w:ascii="mylotus" w:hAnsi="mylotus" w:cs="Cambria" w:hint="cs"/>
          <w:sz w:val="34"/>
          <w:szCs w:val="34"/>
          <w:rtl/>
        </w:rPr>
        <w:t>"</w:t>
      </w:r>
      <w:r>
        <w:rPr>
          <w:rFonts w:ascii="mylotus" w:hAnsi="mylotus" w:hint="cs"/>
          <w:sz w:val="34"/>
          <w:szCs w:val="34"/>
          <w:rtl/>
        </w:rPr>
        <w:t>.</w:t>
      </w:r>
    </w:p>
    <w:p w14:paraId="49802A2F" w14:textId="77777777" w:rsidR="00E33242" w:rsidRPr="00B06D94" w:rsidRDefault="00E33242" w:rsidP="00E33242">
      <w:pPr>
        <w:pStyle w:val="a"/>
        <w:bidi/>
        <w:spacing w:line="216" w:lineRule="auto"/>
        <w:rPr>
          <w:rFonts w:ascii="mylotus" w:hAnsi="mylotus" w:cs="Cambria"/>
          <w:b/>
          <w:bCs/>
          <w:sz w:val="34"/>
          <w:szCs w:val="34"/>
          <w:rtl/>
        </w:rPr>
      </w:pPr>
      <w:r w:rsidRPr="00B06D94">
        <w:rPr>
          <w:rFonts w:ascii="mylotus" w:hAnsi="mylotus"/>
          <w:b/>
          <w:bCs/>
          <w:sz w:val="34"/>
          <w:szCs w:val="34"/>
          <w:rtl/>
        </w:rPr>
        <w:t>وفي المقابل من تصدى لترجيح "صابر"، وأنّ الرواية غير تامة سنداً؛ وذلك لأحد وجهين:</w:t>
      </w:r>
    </w:p>
    <w:p w14:paraId="54DF29E9" w14:textId="77777777" w:rsidR="00E33242" w:rsidRPr="00B06D94" w:rsidRDefault="00E33242" w:rsidP="00E33242">
      <w:pPr>
        <w:pStyle w:val="a"/>
        <w:bidi/>
        <w:spacing w:line="216" w:lineRule="auto"/>
        <w:rPr>
          <w:rFonts w:ascii="mylotus" w:hAnsi="mylotus"/>
          <w:b/>
          <w:bCs/>
          <w:sz w:val="34"/>
          <w:szCs w:val="34"/>
          <w:rtl/>
        </w:rPr>
      </w:pPr>
      <w:r w:rsidRPr="00B06D94">
        <w:rPr>
          <w:rFonts w:ascii="mylotus" w:hAnsi="mylotus"/>
          <w:b/>
          <w:bCs/>
          <w:sz w:val="34"/>
          <w:szCs w:val="34"/>
          <w:rtl/>
        </w:rPr>
        <w:t>الوجه الأول:</w:t>
      </w:r>
      <w:r w:rsidRPr="002C58D4">
        <w:rPr>
          <w:rFonts w:ascii="mylotus" w:hAnsi="mylotus"/>
          <w:sz w:val="34"/>
          <w:szCs w:val="34"/>
          <w:rtl/>
        </w:rPr>
        <w:t xml:space="preserve"> ما ذكره بعض الأجلة (رحمه الله) في [كتاب الإجارة، ج1، ص105]، حيث قال: </w:t>
      </w:r>
      <w:r w:rsidRPr="00B06D94">
        <w:rPr>
          <w:rFonts w:ascii="mylotus" w:hAnsi="mylotus"/>
          <w:b/>
          <w:bCs/>
          <w:sz w:val="34"/>
          <w:szCs w:val="34"/>
          <w:rtl/>
        </w:rPr>
        <w:t>(فلأنَّ لصاحب الوسائل سنداً متصلاً إلى أصحاب الكتب)</w:t>
      </w:r>
      <w:r w:rsidRPr="002C58D4">
        <w:rPr>
          <w:rFonts w:ascii="mylotus" w:hAnsi="mylotus"/>
          <w:sz w:val="34"/>
          <w:szCs w:val="34"/>
          <w:rtl/>
        </w:rPr>
        <w:t xml:space="preserve"> ففي الخاتمة من الوسائل ذكر الحر العاملي مشيخته إلى أصحاب الكتب </w:t>
      </w:r>
      <w:r w:rsidRPr="00B06D94">
        <w:rPr>
          <w:rFonts w:ascii="mylotus" w:hAnsi="mylotus"/>
          <w:b/>
          <w:bCs/>
          <w:sz w:val="34"/>
          <w:szCs w:val="34"/>
          <w:rtl/>
        </w:rPr>
        <w:t xml:space="preserve">(وهو سلسلة اجازاته التي يوصل بها أسانيده ومشايخه إلى الشيخ الطوسي (قدس سره) وغيره) </w:t>
      </w:r>
      <w:r w:rsidRPr="002C58D4">
        <w:rPr>
          <w:rFonts w:ascii="mylotus" w:hAnsi="mylotus"/>
          <w:sz w:val="34"/>
          <w:szCs w:val="34"/>
          <w:rtl/>
        </w:rPr>
        <w:t xml:space="preserve">من المصنفين </w:t>
      </w:r>
      <w:r w:rsidRPr="00B06D94">
        <w:rPr>
          <w:rFonts w:ascii="mylotus" w:hAnsi="mylotus"/>
          <w:b/>
          <w:bCs/>
          <w:sz w:val="34"/>
          <w:szCs w:val="34"/>
          <w:rtl/>
        </w:rPr>
        <w:t>(وينقل من خلالها كتبهم، فيكون هذا حجة تعبدية على انَّ الرواية ينقلها الشيخ بعنوان (صابر)، ولا يعارضه حجة تعبدية اُخرى، لأنَّ النسخ الموجودة للكتب بايدينا ليست حجة تعبدية بل وجدانية ومن باب الاطمئنان والقطع، وهو غير حاصل في مورد التهافت).</w:t>
      </w:r>
    </w:p>
    <w:p w14:paraId="1057AB83" w14:textId="77777777" w:rsidR="00E33242" w:rsidRDefault="00E33242" w:rsidP="00E33242">
      <w:pPr>
        <w:pStyle w:val="a"/>
        <w:bidi/>
        <w:spacing w:line="216" w:lineRule="auto"/>
        <w:jc w:val="center"/>
        <w:rPr>
          <w:rFonts w:ascii="mylotus" w:hAnsi="mylotus"/>
          <w:b/>
          <w:bCs/>
          <w:sz w:val="34"/>
          <w:szCs w:val="34"/>
          <w:rtl/>
        </w:rPr>
      </w:pPr>
    </w:p>
    <w:p w14:paraId="0E5B683B" w14:textId="77777777" w:rsidR="00E33242" w:rsidRPr="002A1977" w:rsidRDefault="00E33242" w:rsidP="00E33242">
      <w:pPr>
        <w:pStyle w:val="a"/>
        <w:bidi/>
        <w:spacing w:line="216" w:lineRule="auto"/>
        <w:jc w:val="center"/>
        <w:rPr>
          <w:rFonts w:ascii="mylotus" w:hAnsi="mylotus"/>
          <w:b/>
          <w:bCs/>
          <w:sz w:val="34"/>
          <w:szCs w:val="34"/>
          <w:rtl/>
        </w:rPr>
      </w:pPr>
      <w:r w:rsidRPr="002A1977">
        <w:rPr>
          <w:rFonts w:ascii="mylotus" w:hAnsi="mylotus"/>
          <w:b/>
          <w:bCs/>
          <w:sz w:val="34"/>
          <w:szCs w:val="34"/>
          <w:rtl/>
        </w:rPr>
        <w:t xml:space="preserve">والحمد لله رب العالمين </w:t>
      </w:r>
    </w:p>
    <w:p w14:paraId="63BA5647" w14:textId="77777777" w:rsidR="00E33242" w:rsidRDefault="00E33242" w:rsidP="00E33242">
      <w:pPr>
        <w:pStyle w:val="Heading1"/>
        <w:bidi/>
        <w:rPr>
          <w:color w:val="FF0000"/>
          <w:rtl/>
        </w:rPr>
      </w:pPr>
      <w:r w:rsidRPr="00E33242">
        <w:rPr>
          <w:color w:val="FF0000"/>
          <w:rtl/>
        </w:rPr>
        <w:t>025 - كتاب_الإجارة_99_مما_يشترط_في_صحة_الإجارة_الأحد_16_ربيع_الثاني_1446هـ</w:t>
      </w:r>
    </w:p>
    <w:p w14:paraId="7E8CE07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D8D47E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00BFB6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6B95957"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1FA54928" w14:textId="77777777" w:rsidR="00E33242" w:rsidRDefault="00E33242" w:rsidP="00E33242">
      <w:pPr>
        <w:pStyle w:val="a"/>
        <w:bidi/>
        <w:spacing w:line="216" w:lineRule="auto"/>
        <w:jc w:val="center"/>
        <w:rPr>
          <w:rFonts w:ascii="mylotus" w:hAnsi="mylotus"/>
          <w:sz w:val="34"/>
          <w:szCs w:val="34"/>
          <w:rtl/>
        </w:rPr>
      </w:pPr>
    </w:p>
    <w:p w14:paraId="22F44240" w14:textId="77777777" w:rsidR="00E33242" w:rsidRDefault="00E33242" w:rsidP="00E33242">
      <w:pPr>
        <w:pStyle w:val="a"/>
        <w:bidi/>
        <w:spacing w:line="216" w:lineRule="auto"/>
        <w:rPr>
          <w:rFonts w:ascii="mylotus" w:hAnsi="mylotus"/>
          <w:b/>
          <w:bCs/>
          <w:sz w:val="34"/>
          <w:szCs w:val="34"/>
          <w:rtl/>
        </w:rPr>
      </w:pPr>
      <w:r w:rsidRPr="00B536DA">
        <w:rPr>
          <w:rFonts w:ascii="mylotus" w:hAnsi="mylotus"/>
          <w:b/>
          <w:bCs/>
          <w:sz w:val="34"/>
          <w:szCs w:val="34"/>
          <w:rtl/>
        </w:rPr>
        <w:t>وفي المقابل من تصدى لترجيح كون الراوي المباشر عنوان "صابر"،</w:t>
      </w:r>
      <w:r w:rsidRPr="00B536DA">
        <w:rPr>
          <w:rFonts w:ascii="mylotus" w:hAnsi="mylotus" w:hint="cs"/>
          <w:b/>
          <w:bCs/>
          <w:sz w:val="34"/>
          <w:szCs w:val="34"/>
          <w:rtl/>
        </w:rPr>
        <w:t xml:space="preserve"> </w:t>
      </w:r>
      <w:r w:rsidRPr="00B536DA">
        <w:rPr>
          <w:rFonts w:ascii="mylotus" w:hAnsi="mylotus"/>
          <w:b/>
          <w:bCs/>
          <w:sz w:val="34"/>
          <w:szCs w:val="34"/>
          <w:rtl/>
        </w:rPr>
        <w:t>وذلك لأحد وجهين:</w:t>
      </w:r>
    </w:p>
    <w:p w14:paraId="0F9E4601" w14:textId="77777777" w:rsidR="00E33242" w:rsidRDefault="00E33242" w:rsidP="00E33242">
      <w:pPr>
        <w:pStyle w:val="a"/>
        <w:bidi/>
        <w:spacing w:line="216" w:lineRule="auto"/>
        <w:rPr>
          <w:rFonts w:ascii="mylotus" w:hAnsi="mylotus"/>
          <w:b/>
          <w:bCs/>
          <w:sz w:val="34"/>
          <w:szCs w:val="34"/>
          <w:rtl/>
        </w:rPr>
      </w:pPr>
      <w:r w:rsidRPr="00B536DA">
        <w:rPr>
          <w:rFonts w:ascii="mylotus" w:hAnsi="mylotus"/>
          <w:b/>
          <w:bCs/>
          <w:sz w:val="34"/>
          <w:szCs w:val="34"/>
          <w:rtl/>
        </w:rPr>
        <w:t>الوجه الأول:</w:t>
      </w:r>
      <w:r w:rsidRPr="00B536DA">
        <w:rPr>
          <w:rFonts w:ascii="mylotus" w:hAnsi="mylotus"/>
          <w:sz w:val="34"/>
          <w:szCs w:val="34"/>
          <w:rtl/>
        </w:rPr>
        <w:t xml:space="preserve"> ما ذكره بعض الأجلة (رحمه الله) في [كتاب الإجارة، ج1، ص105]، حيث قال: </w:t>
      </w:r>
      <w:r w:rsidRPr="00B536DA">
        <w:rPr>
          <w:rFonts w:ascii="mylotus" w:hAnsi="mylotus"/>
          <w:b/>
          <w:bCs/>
          <w:sz w:val="34"/>
          <w:szCs w:val="34"/>
          <w:rtl/>
        </w:rPr>
        <w:t>(فلأنَّ لصاحب الوسائل سنداً متصلاً إلى أصحاب الكتب)</w:t>
      </w:r>
      <w:r w:rsidRPr="00B536DA">
        <w:rPr>
          <w:rFonts w:ascii="mylotus" w:hAnsi="mylotus"/>
          <w:sz w:val="34"/>
          <w:szCs w:val="34"/>
          <w:rtl/>
        </w:rPr>
        <w:t xml:space="preserve"> في الخاتمة من الوسائل حيث ذكر الحر العاملي مشيخته إلى أصحاب الكتب </w:t>
      </w:r>
      <w:r w:rsidRPr="00B536DA">
        <w:rPr>
          <w:rFonts w:ascii="mylotus" w:hAnsi="mylotus"/>
          <w:b/>
          <w:bCs/>
          <w:sz w:val="34"/>
          <w:szCs w:val="34"/>
          <w:rtl/>
        </w:rPr>
        <w:t xml:space="preserve">(وهو سلسلة اجازاته التي يوصل بها أسانيده ومشايخه إلى الشيخ الطوسي (قدس سره) وغيره) </w:t>
      </w:r>
      <w:r w:rsidRPr="00B536DA">
        <w:rPr>
          <w:rFonts w:ascii="mylotus" w:hAnsi="mylotus"/>
          <w:sz w:val="34"/>
          <w:szCs w:val="34"/>
          <w:rtl/>
        </w:rPr>
        <w:t xml:space="preserve">من المصنفين </w:t>
      </w:r>
      <w:r w:rsidRPr="00B536DA">
        <w:rPr>
          <w:rFonts w:ascii="mylotus" w:hAnsi="mylotus"/>
          <w:b/>
          <w:bCs/>
          <w:sz w:val="34"/>
          <w:szCs w:val="34"/>
          <w:rtl/>
        </w:rPr>
        <w:t>(وينقل من خلالها كتبهم، فيكون هذا حجة تعبدية على انَّ الرواية ينقلها الشيخ بعنوان (صابر)، ولا يعارضه حجة تعبدية اُخرى، لأنَّ النسخ الموجودة للكتب بايدينا ليست حجة تعبدية بل وجدانية ومن باب الاطمئنان والقطع، وهو غير حاصل في مورد التهافت)</w:t>
      </w:r>
      <w:r w:rsidRPr="00B536DA">
        <w:rPr>
          <w:rFonts w:ascii="mylotus" w:hAnsi="mylotus"/>
          <w:sz w:val="34"/>
          <w:szCs w:val="34"/>
          <w:rtl/>
        </w:rPr>
        <w:t xml:space="preserve"> بين النسخ.</w:t>
      </w:r>
    </w:p>
    <w:p w14:paraId="45F0430B"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وما</w:t>
      </w:r>
      <w:r>
        <w:rPr>
          <w:rFonts w:ascii="mylotus" w:hAnsi="mylotus" w:hint="cs"/>
          <w:sz w:val="34"/>
          <w:szCs w:val="34"/>
          <w:rtl/>
        </w:rPr>
        <w:t xml:space="preserve"> </w:t>
      </w:r>
      <w:r w:rsidRPr="00B536DA">
        <w:rPr>
          <w:rFonts w:ascii="mylotus" w:hAnsi="mylotus"/>
          <w:sz w:val="34"/>
          <w:szCs w:val="34"/>
          <w:rtl/>
        </w:rPr>
        <w:t>أفيد يرتبط بمطلب كلي، وهو هل أنّ ما ينقله صاحب الوسائل (عليه الرحمة) عن الكتب مباشرة حجة أم لا؟</w:t>
      </w:r>
    </w:p>
    <w:p w14:paraId="2D48DD0E"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أي هل يكفي في حجية نقل صاحب الوسائل (رحمه الله ) عن النسخة التي وصلت إليه بعنوان الكتاب أنّ له سلسلة من الإجازات تصل إلى صاحب الكتاب نفسه كالشيخ الطوسي (رحمه الله) أو من نقل عنه؟</w:t>
      </w:r>
    </w:p>
    <w:p w14:paraId="5F5536AE"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في ما إذا شك في أنّ النسخة التي نقل عنها صاحب الوسائل (عليه الرحمة) -نسخة الكافي أو التهذيب وغيره من الكتب- هل هي مطابقة لنسخة المؤلف التي كتبها أو أملاها</w:t>
      </w:r>
      <w:r>
        <w:rPr>
          <w:rFonts w:ascii="mylotus" w:hAnsi="mylotus" w:hint="cs"/>
          <w:sz w:val="34"/>
          <w:szCs w:val="34"/>
          <w:rtl/>
        </w:rPr>
        <w:t>؟</w:t>
      </w:r>
      <w:r w:rsidRPr="00B536DA">
        <w:rPr>
          <w:rFonts w:ascii="mylotus" w:hAnsi="mylotus"/>
          <w:sz w:val="34"/>
          <w:szCs w:val="34"/>
          <w:rtl/>
        </w:rPr>
        <w:t xml:space="preserve"> سواء</w:t>
      </w:r>
      <w:r>
        <w:rPr>
          <w:rFonts w:ascii="mylotus" w:hAnsi="mylotus" w:hint="cs"/>
          <w:sz w:val="34"/>
          <w:szCs w:val="34"/>
          <w:rtl/>
        </w:rPr>
        <w:t>ً</w:t>
      </w:r>
      <w:r w:rsidRPr="00B536DA">
        <w:rPr>
          <w:rFonts w:ascii="mylotus" w:hAnsi="mylotus"/>
          <w:sz w:val="34"/>
          <w:szCs w:val="34"/>
          <w:rtl/>
        </w:rPr>
        <w:t xml:space="preserve"> وقع الشك في التطابق من حيث السند أو متن الرواية أو</w:t>
      </w:r>
      <w:r>
        <w:rPr>
          <w:rFonts w:ascii="mylotus" w:hAnsi="mylotus" w:hint="cs"/>
          <w:sz w:val="34"/>
          <w:szCs w:val="34"/>
          <w:rtl/>
        </w:rPr>
        <w:t xml:space="preserve"> </w:t>
      </w:r>
      <w:r w:rsidRPr="00B536DA">
        <w:rPr>
          <w:rFonts w:ascii="mylotus" w:hAnsi="mylotus"/>
          <w:sz w:val="34"/>
          <w:szCs w:val="34"/>
          <w:rtl/>
        </w:rPr>
        <w:t>أصل وجودها في الكتاب أم لا؟</w:t>
      </w:r>
    </w:p>
    <w:p w14:paraId="631F8DD2"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وتمامية هذا المدعى من قبل بعض الأجلة (رحمه الله) تتوقف على إضافة: وهي أن</w:t>
      </w:r>
      <w:r>
        <w:rPr>
          <w:rFonts w:ascii="mylotus" w:hAnsi="mylotus" w:hint="cs"/>
          <w:sz w:val="34"/>
          <w:szCs w:val="34"/>
          <w:rtl/>
        </w:rPr>
        <w:t>ّ</w:t>
      </w:r>
      <w:r w:rsidRPr="00B536DA">
        <w:rPr>
          <w:rFonts w:ascii="mylotus" w:hAnsi="mylotus"/>
          <w:sz w:val="34"/>
          <w:szCs w:val="34"/>
          <w:rtl/>
        </w:rPr>
        <w:t xml:space="preserve"> ذلك مقتضى أصالة الحس؛ لأنّ الشك في كون شهادته بأنّ النسخة التي بين يديه هي نسخة التهذيب عن اجتهاد أو نقل عن حس.</w:t>
      </w:r>
    </w:p>
    <w:p w14:paraId="4C909E9C" w14:textId="77777777" w:rsidR="00E33242" w:rsidRDefault="00E33242" w:rsidP="00E33242">
      <w:pPr>
        <w:pStyle w:val="a"/>
        <w:bidi/>
        <w:spacing w:line="216" w:lineRule="auto"/>
        <w:rPr>
          <w:rFonts w:ascii="mylotus" w:hAnsi="mylotus"/>
          <w:sz w:val="34"/>
          <w:szCs w:val="34"/>
          <w:rtl/>
        </w:rPr>
      </w:pPr>
      <w:r w:rsidRPr="00B536DA">
        <w:rPr>
          <w:rFonts w:ascii="mylotus" w:hAnsi="mylotus"/>
          <w:b/>
          <w:bCs/>
          <w:sz w:val="34"/>
          <w:szCs w:val="34"/>
          <w:rtl/>
        </w:rPr>
        <w:t>وهنا قاعدة في الأصول في باب حجية خبر الثقة</w:t>
      </w:r>
      <w:r w:rsidRPr="00B536DA">
        <w:rPr>
          <w:rFonts w:ascii="mylotus" w:hAnsi="mylotus" w:hint="cs"/>
          <w:b/>
          <w:bCs/>
          <w:sz w:val="34"/>
          <w:szCs w:val="34"/>
          <w:rtl/>
        </w:rPr>
        <w:t>،</w:t>
      </w:r>
      <w:r w:rsidRPr="00B536DA">
        <w:rPr>
          <w:rFonts w:ascii="mylotus" w:hAnsi="mylotus"/>
          <w:b/>
          <w:bCs/>
          <w:sz w:val="34"/>
          <w:szCs w:val="34"/>
          <w:rtl/>
        </w:rPr>
        <w:t xml:space="preserve"> ويمكن تطبيقها في نقل الروايات من قبل المصنفين وفي باب التوثيقات الرجالية، وهي: </w:t>
      </w:r>
      <w:r w:rsidRPr="00B536DA">
        <w:rPr>
          <w:rFonts w:ascii="mylotus" w:hAnsi="mylotus"/>
          <w:sz w:val="34"/>
          <w:szCs w:val="34"/>
          <w:rtl/>
        </w:rPr>
        <w:t>أن</w:t>
      </w:r>
      <w:r>
        <w:rPr>
          <w:rFonts w:ascii="mylotus" w:hAnsi="mylotus" w:hint="cs"/>
          <w:sz w:val="34"/>
          <w:szCs w:val="34"/>
          <w:rtl/>
        </w:rPr>
        <w:t>ّ</w:t>
      </w:r>
      <w:r w:rsidRPr="00B536DA">
        <w:rPr>
          <w:rFonts w:ascii="mylotus" w:hAnsi="mylotus"/>
          <w:sz w:val="34"/>
          <w:szCs w:val="34"/>
          <w:rtl/>
        </w:rPr>
        <w:t>ه إذا كان المخبر به أمراً حدسيا كالإخبار بأن تطوق القمر علامة على كونه من الليلة الثانية</w:t>
      </w:r>
      <w:r>
        <w:rPr>
          <w:rFonts w:ascii="mylotus" w:hAnsi="mylotus" w:hint="cs"/>
          <w:sz w:val="34"/>
          <w:szCs w:val="34"/>
          <w:rtl/>
        </w:rPr>
        <w:t>،</w:t>
      </w:r>
      <w:r w:rsidRPr="00B536DA">
        <w:rPr>
          <w:rFonts w:ascii="mylotus" w:hAnsi="mylotus"/>
          <w:sz w:val="34"/>
          <w:szCs w:val="34"/>
          <w:rtl/>
        </w:rPr>
        <w:t xml:space="preserve"> لم يكن الخبر حجة </w:t>
      </w:r>
      <w:r>
        <w:rPr>
          <w:rFonts w:ascii="mylotus" w:hAnsi="mylotus" w:hint="cs"/>
          <w:sz w:val="34"/>
          <w:szCs w:val="34"/>
          <w:rtl/>
        </w:rPr>
        <w:t>إ</w:t>
      </w:r>
      <w:r w:rsidRPr="00B536DA">
        <w:rPr>
          <w:rFonts w:ascii="mylotus" w:hAnsi="mylotus"/>
          <w:sz w:val="34"/>
          <w:szCs w:val="34"/>
          <w:rtl/>
        </w:rPr>
        <w:t>لا من باب حجية قول الخبير، فلاب</w:t>
      </w:r>
      <w:r>
        <w:rPr>
          <w:rFonts w:ascii="mylotus" w:hAnsi="mylotus" w:hint="cs"/>
          <w:sz w:val="34"/>
          <w:szCs w:val="34"/>
          <w:rtl/>
        </w:rPr>
        <w:t>ُ</w:t>
      </w:r>
      <w:r w:rsidRPr="00B536DA">
        <w:rPr>
          <w:rFonts w:ascii="mylotus" w:hAnsi="mylotus"/>
          <w:sz w:val="34"/>
          <w:szCs w:val="34"/>
          <w:rtl/>
        </w:rPr>
        <w:t>د</w:t>
      </w:r>
      <w:r>
        <w:rPr>
          <w:rFonts w:ascii="mylotus" w:hAnsi="mylotus" w:hint="cs"/>
          <w:sz w:val="34"/>
          <w:szCs w:val="34"/>
          <w:rtl/>
        </w:rPr>
        <w:t>ّ</w:t>
      </w:r>
      <w:r w:rsidRPr="00B536DA">
        <w:rPr>
          <w:rFonts w:ascii="mylotus" w:hAnsi="mylotus"/>
          <w:sz w:val="34"/>
          <w:szCs w:val="34"/>
          <w:rtl/>
        </w:rPr>
        <w:t xml:space="preserve"> من </w:t>
      </w:r>
      <w:r>
        <w:rPr>
          <w:rFonts w:ascii="mylotus" w:hAnsi="mylotus" w:hint="cs"/>
          <w:sz w:val="34"/>
          <w:szCs w:val="34"/>
          <w:rtl/>
        </w:rPr>
        <w:t>إ</w:t>
      </w:r>
      <w:r w:rsidRPr="00B536DA">
        <w:rPr>
          <w:rFonts w:ascii="mylotus" w:hAnsi="mylotus"/>
          <w:sz w:val="34"/>
          <w:szCs w:val="34"/>
          <w:rtl/>
        </w:rPr>
        <w:t>حراز خبرة المخبر، وإن</w:t>
      </w:r>
      <w:r>
        <w:rPr>
          <w:rFonts w:ascii="mylotus" w:hAnsi="mylotus" w:hint="cs"/>
          <w:sz w:val="34"/>
          <w:szCs w:val="34"/>
          <w:rtl/>
        </w:rPr>
        <w:t>ْ</w:t>
      </w:r>
      <w:r w:rsidRPr="00B536DA">
        <w:rPr>
          <w:rFonts w:ascii="mylotus" w:hAnsi="mylotus"/>
          <w:sz w:val="34"/>
          <w:szCs w:val="34"/>
          <w:rtl/>
        </w:rPr>
        <w:t xml:space="preserve"> كان المخبر به أمرا</w:t>
      </w:r>
      <w:r>
        <w:rPr>
          <w:rFonts w:ascii="mylotus" w:hAnsi="mylotus" w:hint="cs"/>
          <w:sz w:val="34"/>
          <w:szCs w:val="34"/>
          <w:rtl/>
        </w:rPr>
        <w:t>ً</w:t>
      </w:r>
      <w:r w:rsidRPr="00B536DA">
        <w:rPr>
          <w:rFonts w:ascii="mylotus" w:hAnsi="mylotus"/>
          <w:sz w:val="34"/>
          <w:szCs w:val="34"/>
          <w:rtl/>
        </w:rPr>
        <w:t xml:space="preserve"> حسياً فتارة يحرز أن</w:t>
      </w:r>
      <w:r>
        <w:rPr>
          <w:rFonts w:ascii="mylotus" w:hAnsi="mylotus" w:hint="cs"/>
          <w:sz w:val="34"/>
          <w:szCs w:val="34"/>
          <w:rtl/>
        </w:rPr>
        <w:t>ّ</w:t>
      </w:r>
      <w:r w:rsidRPr="00B536DA">
        <w:rPr>
          <w:rFonts w:ascii="mylotus" w:hAnsi="mylotus"/>
          <w:sz w:val="34"/>
          <w:szCs w:val="34"/>
          <w:rtl/>
        </w:rPr>
        <w:t xml:space="preserve"> الإخبار حسي وهو حجة، وتارة يحرز أن</w:t>
      </w:r>
      <w:r>
        <w:rPr>
          <w:rFonts w:ascii="mylotus" w:hAnsi="mylotus" w:hint="cs"/>
          <w:sz w:val="34"/>
          <w:szCs w:val="34"/>
          <w:rtl/>
        </w:rPr>
        <w:t>ّ</w:t>
      </w:r>
      <w:r w:rsidRPr="00B536DA">
        <w:rPr>
          <w:rFonts w:ascii="mylotus" w:hAnsi="mylotus"/>
          <w:sz w:val="34"/>
          <w:szCs w:val="34"/>
          <w:rtl/>
        </w:rPr>
        <w:t xml:space="preserve"> الإخبار بالأمر الحسي نشأ عن حدس لا</w:t>
      </w:r>
      <w:r>
        <w:rPr>
          <w:rFonts w:ascii="mylotus" w:hAnsi="mylotus" w:hint="cs"/>
          <w:sz w:val="34"/>
          <w:szCs w:val="34"/>
          <w:rtl/>
        </w:rPr>
        <w:t xml:space="preserve"> </w:t>
      </w:r>
      <w:r w:rsidRPr="00B536DA">
        <w:rPr>
          <w:rFonts w:ascii="mylotus" w:hAnsi="mylotus"/>
          <w:sz w:val="34"/>
          <w:szCs w:val="34"/>
          <w:rtl/>
        </w:rPr>
        <w:t>عن حس فليس بحجة</w:t>
      </w:r>
      <w:r>
        <w:rPr>
          <w:rFonts w:ascii="mylotus" w:hAnsi="mylotus" w:hint="cs"/>
          <w:sz w:val="34"/>
          <w:szCs w:val="34"/>
          <w:rtl/>
        </w:rPr>
        <w:t>.</w:t>
      </w:r>
    </w:p>
    <w:p w14:paraId="6321A109"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فإن</w:t>
      </w:r>
      <w:r>
        <w:rPr>
          <w:rFonts w:ascii="mylotus" w:hAnsi="mylotus" w:hint="cs"/>
          <w:sz w:val="34"/>
          <w:szCs w:val="34"/>
          <w:rtl/>
        </w:rPr>
        <w:t>ّ</w:t>
      </w:r>
      <w:r w:rsidRPr="00B536DA">
        <w:rPr>
          <w:rFonts w:ascii="mylotus" w:hAnsi="mylotus"/>
          <w:sz w:val="34"/>
          <w:szCs w:val="34"/>
          <w:rtl/>
        </w:rPr>
        <w:t xml:space="preserve"> ما</w:t>
      </w:r>
      <w:r>
        <w:rPr>
          <w:rFonts w:ascii="mylotus" w:hAnsi="mylotus" w:hint="cs"/>
          <w:sz w:val="34"/>
          <w:szCs w:val="34"/>
          <w:rtl/>
        </w:rPr>
        <w:t xml:space="preserve"> </w:t>
      </w:r>
      <w:r w:rsidRPr="00B536DA">
        <w:rPr>
          <w:rFonts w:ascii="mylotus" w:hAnsi="mylotus"/>
          <w:sz w:val="34"/>
          <w:szCs w:val="34"/>
          <w:rtl/>
        </w:rPr>
        <w:t>قام عليه البناء العقلائي من حجية خبر الثقة هو ما</w:t>
      </w:r>
      <w:r>
        <w:rPr>
          <w:rFonts w:ascii="mylotus" w:hAnsi="mylotus" w:hint="cs"/>
          <w:sz w:val="34"/>
          <w:szCs w:val="34"/>
          <w:rtl/>
        </w:rPr>
        <w:t xml:space="preserve"> </w:t>
      </w:r>
      <w:r w:rsidRPr="00B536DA">
        <w:rPr>
          <w:rFonts w:ascii="mylotus" w:hAnsi="mylotus"/>
          <w:sz w:val="34"/>
          <w:szCs w:val="34"/>
          <w:rtl/>
        </w:rPr>
        <w:t>كان المخبر به حسيا</w:t>
      </w:r>
      <w:r>
        <w:rPr>
          <w:rFonts w:ascii="mylotus" w:hAnsi="mylotus" w:hint="cs"/>
          <w:sz w:val="34"/>
          <w:szCs w:val="34"/>
          <w:rtl/>
        </w:rPr>
        <w:t>ً</w:t>
      </w:r>
      <w:r w:rsidRPr="00B536DA">
        <w:rPr>
          <w:rFonts w:ascii="mylotus" w:hAnsi="mylotus"/>
          <w:sz w:val="34"/>
          <w:szCs w:val="34"/>
          <w:rtl/>
        </w:rPr>
        <w:t xml:space="preserve"> وكان الإخبار به عن حس، وإن</w:t>
      </w:r>
      <w:r>
        <w:rPr>
          <w:rFonts w:ascii="mylotus" w:hAnsi="mylotus" w:hint="cs"/>
          <w:sz w:val="34"/>
          <w:szCs w:val="34"/>
          <w:rtl/>
        </w:rPr>
        <w:t>ْ</w:t>
      </w:r>
      <w:r w:rsidRPr="00B536DA">
        <w:rPr>
          <w:rFonts w:ascii="mylotus" w:hAnsi="mylotus"/>
          <w:sz w:val="34"/>
          <w:szCs w:val="34"/>
          <w:rtl/>
        </w:rPr>
        <w:t xml:space="preserve"> لم يحرز أنّ الإخبار كان عن حس أو حدس، فهناك أصلٌ عقلائي يعبر عنه بأصالة الحس</w:t>
      </w:r>
      <w:r>
        <w:rPr>
          <w:rFonts w:ascii="mylotus" w:hAnsi="mylotus" w:hint="cs"/>
          <w:sz w:val="34"/>
          <w:szCs w:val="34"/>
          <w:rtl/>
        </w:rPr>
        <w:t>،</w:t>
      </w:r>
      <w:r w:rsidRPr="00B536DA">
        <w:rPr>
          <w:rFonts w:ascii="mylotus" w:hAnsi="mylotus"/>
          <w:sz w:val="34"/>
          <w:szCs w:val="34"/>
          <w:rtl/>
        </w:rPr>
        <w:t xml:space="preserve"> أي البناء على أن النقل عن حس.</w:t>
      </w:r>
    </w:p>
    <w:p w14:paraId="1C2BB25C"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فمثلاً: لو قال الثقة: (فلانٌ مريض)، فإنّ المخبر به أمر حسي وهو المرض، ولكن لا يعلم هل أخبر بذلك عن حس -أي أنّه رآه بالوجدان مريضا</w:t>
      </w:r>
      <w:r>
        <w:rPr>
          <w:rFonts w:ascii="mylotus" w:hAnsi="mylotus" w:hint="cs"/>
          <w:sz w:val="34"/>
          <w:szCs w:val="34"/>
          <w:rtl/>
        </w:rPr>
        <w:t>ً</w:t>
      </w:r>
      <w:r w:rsidRPr="00B536DA">
        <w:rPr>
          <w:rFonts w:ascii="mylotus" w:hAnsi="mylotus"/>
          <w:sz w:val="34"/>
          <w:szCs w:val="34"/>
          <w:rtl/>
        </w:rPr>
        <w:t>- أو عن حدس -كما لو رأى بعض العلامات فاستنتج أنّه مريض</w:t>
      </w:r>
      <w:r>
        <w:rPr>
          <w:rFonts w:ascii="mylotus" w:hAnsi="mylotus" w:hint="cs"/>
          <w:sz w:val="34"/>
          <w:szCs w:val="34"/>
          <w:rtl/>
        </w:rPr>
        <w:t>-.</w:t>
      </w:r>
    </w:p>
    <w:p w14:paraId="53662FF7"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فإذا شكّ في أنّ النقل عن حس أم حدس مع كون المخبر به حسياً فمقتضى أصالة الحس أنّ إخباره عن حس.</w:t>
      </w:r>
    </w:p>
    <w:p w14:paraId="124AE795" w14:textId="77777777" w:rsidR="00E33242" w:rsidRDefault="00E33242" w:rsidP="00E33242">
      <w:pPr>
        <w:pStyle w:val="a"/>
        <w:bidi/>
        <w:spacing w:line="216" w:lineRule="auto"/>
        <w:rPr>
          <w:rFonts w:ascii="mylotus" w:hAnsi="mylotus"/>
          <w:sz w:val="34"/>
          <w:szCs w:val="34"/>
          <w:rtl/>
        </w:rPr>
      </w:pPr>
      <w:r w:rsidRPr="00B536DA">
        <w:rPr>
          <w:rFonts w:ascii="mylotus" w:hAnsi="mylotus"/>
          <w:b/>
          <w:bCs/>
          <w:sz w:val="34"/>
          <w:szCs w:val="34"/>
          <w:rtl/>
        </w:rPr>
        <w:t>وتطبيق ذلك على المقام:</w:t>
      </w:r>
      <w:r w:rsidRPr="00B536DA">
        <w:rPr>
          <w:rFonts w:ascii="mylotus" w:hAnsi="mylotus"/>
          <w:sz w:val="34"/>
          <w:szCs w:val="34"/>
          <w:rtl/>
        </w:rPr>
        <w:t xml:space="preserve"> أن</w:t>
      </w:r>
      <w:r>
        <w:rPr>
          <w:rFonts w:ascii="mylotus" w:hAnsi="mylotus" w:hint="cs"/>
          <w:sz w:val="34"/>
          <w:szCs w:val="34"/>
          <w:rtl/>
        </w:rPr>
        <w:t>ّ</w:t>
      </w:r>
      <w:r w:rsidRPr="00B536DA">
        <w:rPr>
          <w:rFonts w:ascii="mylotus" w:hAnsi="mylotus"/>
          <w:sz w:val="34"/>
          <w:szCs w:val="34"/>
          <w:rtl/>
        </w:rPr>
        <w:t xml:space="preserve">ه عندما ينقل صاحب الوسائل </w:t>
      </w:r>
      <w:r>
        <w:rPr>
          <w:rFonts w:ascii="mylotus" w:hAnsi="mylotus" w:hint="cs"/>
          <w:sz w:val="34"/>
          <w:szCs w:val="34"/>
          <w:rtl/>
        </w:rPr>
        <w:t>(</w:t>
      </w:r>
      <w:r w:rsidRPr="00B536DA">
        <w:rPr>
          <w:rFonts w:ascii="mylotus" w:hAnsi="mylotus"/>
          <w:sz w:val="34"/>
          <w:szCs w:val="34"/>
          <w:rtl/>
        </w:rPr>
        <w:t>ر</w:t>
      </w:r>
      <w:r>
        <w:rPr>
          <w:rFonts w:ascii="mylotus" w:hAnsi="mylotus" w:hint="cs"/>
          <w:sz w:val="34"/>
          <w:szCs w:val="34"/>
          <w:rtl/>
        </w:rPr>
        <w:t>حم</w:t>
      </w:r>
      <w:r w:rsidRPr="00B536DA">
        <w:rPr>
          <w:rFonts w:ascii="mylotus" w:hAnsi="mylotus"/>
          <w:sz w:val="34"/>
          <w:szCs w:val="34"/>
          <w:rtl/>
        </w:rPr>
        <w:t>ه</w:t>
      </w:r>
      <w:r>
        <w:rPr>
          <w:rFonts w:ascii="mylotus" w:hAnsi="mylotus" w:hint="cs"/>
          <w:sz w:val="34"/>
          <w:szCs w:val="34"/>
          <w:rtl/>
        </w:rPr>
        <w:t xml:space="preserve"> الله)</w:t>
      </w:r>
      <w:r w:rsidRPr="00B536DA">
        <w:rPr>
          <w:rFonts w:ascii="mylotus" w:hAnsi="mylotus"/>
          <w:sz w:val="34"/>
          <w:szCs w:val="34"/>
          <w:rtl/>
        </w:rPr>
        <w:t xml:space="preserve"> عن نسخة بين يديه قائلاً إنّها نسخة التهذيب، وش</w:t>
      </w:r>
      <w:r>
        <w:rPr>
          <w:rFonts w:ascii="mylotus" w:hAnsi="mylotus" w:hint="cs"/>
          <w:sz w:val="34"/>
          <w:szCs w:val="34"/>
          <w:rtl/>
        </w:rPr>
        <w:t>ُ</w:t>
      </w:r>
      <w:r w:rsidRPr="00B536DA">
        <w:rPr>
          <w:rFonts w:ascii="mylotus" w:hAnsi="mylotus"/>
          <w:sz w:val="34"/>
          <w:szCs w:val="34"/>
          <w:rtl/>
        </w:rPr>
        <w:t>ك</w:t>
      </w:r>
      <w:r>
        <w:rPr>
          <w:rFonts w:ascii="mylotus" w:hAnsi="mylotus" w:hint="cs"/>
          <w:sz w:val="34"/>
          <w:szCs w:val="34"/>
          <w:rtl/>
        </w:rPr>
        <w:t>ّ</w:t>
      </w:r>
      <w:r w:rsidRPr="00B536DA">
        <w:rPr>
          <w:rFonts w:ascii="mylotus" w:hAnsi="mylotus"/>
          <w:sz w:val="34"/>
          <w:szCs w:val="34"/>
          <w:rtl/>
        </w:rPr>
        <w:t xml:space="preserve"> في أنّ إخباره وشهادته عن حس أم حدس</w:t>
      </w:r>
      <w:r>
        <w:rPr>
          <w:rFonts w:ascii="mylotus" w:hAnsi="mylotus" w:hint="cs"/>
          <w:sz w:val="34"/>
          <w:szCs w:val="34"/>
          <w:rtl/>
        </w:rPr>
        <w:t>،</w:t>
      </w:r>
      <w:r w:rsidRPr="00B536DA">
        <w:rPr>
          <w:rFonts w:ascii="mylotus" w:hAnsi="mylotus"/>
          <w:sz w:val="34"/>
          <w:szCs w:val="34"/>
          <w:rtl/>
        </w:rPr>
        <w:t xml:space="preserve"> فمقتضى أصالة الحس أنّ إخباره عن حس</w:t>
      </w:r>
      <w:r>
        <w:rPr>
          <w:rFonts w:ascii="mylotus" w:hAnsi="mylotus" w:hint="cs"/>
          <w:sz w:val="34"/>
          <w:szCs w:val="34"/>
          <w:rtl/>
        </w:rPr>
        <w:t>؛</w:t>
      </w:r>
      <w:r w:rsidRPr="00B536DA">
        <w:rPr>
          <w:rFonts w:ascii="mylotus" w:hAnsi="mylotus"/>
          <w:sz w:val="34"/>
          <w:szCs w:val="34"/>
          <w:rtl/>
        </w:rPr>
        <w:t xml:space="preserve"> ف</w:t>
      </w:r>
      <w:r>
        <w:rPr>
          <w:rFonts w:ascii="mylotus" w:hAnsi="mylotus" w:hint="cs"/>
          <w:sz w:val="34"/>
          <w:szCs w:val="34"/>
          <w:rtl/>
        </w:rPr>
        <w:t>إ</w:t>
      </w:r>
      <w:r w:rsidRPr="00B536DA">
        <w:rPr>
          <w:rFonts w:ascii="mylotus" w:hAnsi="mylotus"/>
          <w:sz w:val="34"/>
          <w:szCs w:val="34"/>
          <w:rtl/>
        </w:rPr>
        <w:t>ن</w:t>
      </w:r>
      <w:r>
        <w:rPr>
          <w:rFonts w:ascii="mylotus" w:hAnsi="mylotus" w:hint="cs"/>
          <w:sz w:val="34"/>
          <w:szCs w:val="34"/>
          <w:rtl/>
        </w:rPr>
        <w:t>ّ</w:t>
      </w:r>
      <w:r w:rsidRPr="00B536DA">
        <w:rPr>
          <w:rFonts w:ascii="mylotus" w:hAnsi="mylotus"/>
          <w:sz w:val="34"/>
          <w:szCs w:val="34"/>
          <w:rtl/>
        </w:rPr>
        <w:t xml:space="preserve"> انتساب النسخة للمؤلف أمر</w:t>
      </w:r>
      <w:r>
        <w:rPr>
          <w:rFonts w:ascii="mylotus" w:hAnsi="mylotus" w:hint="cs"/>
          <w:sz w:val="34"/>
          <w:szCs w:val="34"/>
          <w:rtl/>
        </w:rPr>
        <w:t xml:space="preserve"> </w:t>
      </w:r>
      <w:r w:rsidRPr="00B536DA">
        <w:rPr>
          <w:rFonts w:ascii="mylotus" w:hAnsi="mylotus"/>
          <w:sz w:val="34"/>
          <w:szCs w:val="34"/>
          <w:rtl/>
        </w:rPr>
        <w:t>حسي</w:t>
      </w:r>
      <w:r>
        <w:rPr>
          <w:rFonts w:ascii="mylotus" w:hAnsi="mylotus" w:hint="cs"/>
          <w:sz w:val="34"/>
          <w:szCs w:val="34"/>
          <w:rtl/>
        </w:rPr>
        <w:t>.</w:t>
      </w:r>
    </w:p>
    <w:p w14:paraId="5EA2F23A"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والخبر عن الأمر الحسي عن حس من الثقة حجة عقلائية وتعبدية، ومقتضى حجيته أنّ ما أخبر به إخبار عن التهذيب.</w:t>
      </w:r>
    </w:p>
    <w:p w14:paraId="2C3396A1" w14:textId="77777777" w:rsidR="00E33242" w:rsidRDefault="00E33242" w:rsidP="00E33242">
      <w:pPr>
        <w:pStyle w:val="a"/>
        <w:bidi/>
        <w:spacing w:line="216" w:lineRule="auto"/>
        <w:rPr>
          <w:rFonts w:ascii="mylotus" w:hAnsi="mylotus"/>
          <w:sz w:val="34"/>
          <w:szCs w:val="34"/>
          <w:rtl/>
        </w:rPr>
      </w:pPr>
      <w:r w:rsidRPr="00B536DA">
        <w:rPr>
          <w:rFonts w:ascii="mylotus" w:hAnsi="mylotus"/>
          <w:sz w:val="34"/>
          <w:szCs w:val="34"/>
          <w:rtl/>
        </w:rPr>
        <w:t>وهذا هو عمدة الاستدلال</w:t>
      </w:r>
      <w:r>
        <w:rPr>
          <w:rFonts w:ascii="mylotus" w:hAnsi="mylotus" w:hint="cs"/>
          <w:b/>
          <w:bCs/>
          <w:sz w:val="34"/>
          <w:szCs w:val="34"/>
          <w:rtl/>
        </w:rPr>
        <w:t xml:space="preserve"> </w:t>
      </w:r>
      <w:r w:rsidRPr="00B536DA">
        <w:rPr>
          <w:rFonts w:ascii="mylotus" w:hAnsi="mylotus"/>
          <w:sz w:val="34"/>
          <w:szCs w:val="34"/>
          <w:rtl/>
        </w:rPr>
        <w:t>في هذه المسألة التي يترتب عليها ثمرات كثيرة في الفقه</w:t>
      </w:r>
      <w:r>
        <w:rPr>
          <w:rFonts w:ascii="mylotus" w:hAnsi="mylotus" w:hint="cs"/>
          <w:sz w:val="34"/>
          <w:szCs w:val="34"/>
          <w:rtl/>
        </w:rPr>
        <w:t>،</w:t>
      </w:r>
      <w:r w:rsidRPr="00B536DA">
        <w:rPr>
          <w:rFonts w:ascii="mylotus" w:hAnsi="mylotus"/>
          <w:sz w:val="34"/>
          <w:szCs w:val="34"/>
          <w:rtl/>
        </w:rPr>
        <w:t xml:space="preserve"> وقد</w:t>
      </w:r>
      <w:r>
        <w:rPr>
          <w:rFonts w:ascii="mylotus" w:hAnsi="mylotus" w:hint="cs"/>
          <w:sz w:val="34"/>
          <w:szCs w:val="34"/>
          <w:rtl/>
        </w:rPr>
        <w:t xml:space="preserve"> </w:t>
      </w:r>
      <w:r w:rsidRPr="00B536DA">
        <w:rPr>
          <w:rFonts w:ascii="mylotus" w:hAnsi="mylotus"/>
          <w:sz w:val="34"/>
          <w:szCs w:val="34"/>
          <w:rtl/>
        </w:rPr>
        <w:t>ذهب جملة من الأعاظم منهم سيدنا الخوئي (قدس سره) وغيره، بأنّ نقل صاحب الوسائل أو البحار أو جامع الرواة عن الكتب الحديثية حجة تعبدية</w:t>
      </w:r>
      <w:r>
        <w:rPr>
          <w:rFonts w:ascii="mylotus" w:hAnsi="mylotus" w:hint="cs"/>
          <w:sz w:val="34"/>
          <w:szCs w:val="34"/>
          <w:rtl/>
        </w:rPr>
        <w:t>.</w:t>
      </w:r>
    </w:p>
    <w:p w14:paraId="5226661E" w14:textId="77777777" w:rsidR="00E33242" w:rsidRDefault="00E33242" w:rsidP="00E33242">
      <w:pPr>
        <w:pStyle w:val="a"/>
        <w:bidi/>
        <w:spacing w:line="216" w:lineRule="auto"/>
        <w:rPr>
          <w:rFonts w:ascii="mylotus" w:hAnsi="mylotus"/>
          <w:b/>
          <w:bCs/>
          <w:sz w:val="34"/>
          <w:szCs w:val="34"/>
          <w:rtl/>
        </w:rPr>
      </w:pPr>
      <w:r w:rsidRPr="00B536DA">
        <w:rPr>
          <w:rFonts w:ascii="mylotus" w:hAnsi="mylotus"/>
          <w:b/>
          <w:bCs/>
          <w:sz w:val="34"/>
          <w:szCs w:val="34"/>
          <w:rtl/>
        </w:rPr>
        <w:t>ولكن قد يقال:</w:t>
      </w:r>
      <w:r w:rsidRPr="00B536DA">
        <w:rPr>
          <w:rFonts w:ascii="mylotus" w:hAnsi="mylotus"/>
          <w:sz w:val="34"/>
          <w:szCs w:val="34"/>
          <w:rtl/>
        </w:rPr>
        <w:t xml:space="preserve"> بأنّ أصالة الحس أصل عقلائي</w:t>
      </w:r>
      <w:r>
        <w:rPr>
          <w:rFonts w:ascii="mylotus" w:hAnsi="mylotus" w:hint="cs"/>
          <w:sz w:val="34"/>
          <w:szCs w:val="34"/>
          <w:rtl/>
        </w:rPr>
        <w:t>،</w:t>
      </w:r>
      <w:r w:rsidRPr="00B536DA">
        <w:rPr>
          <w:rFonts w:ascii="mylotus" w:hAnsi="mylotus"/>
          <w:sz w:val="34"/>
          <w:szCs w:val="34"/>
          <w:rtl/>
        </w:rPr>
        <w:t xml:space="preserve"> ولا يحرز إجراء العقلاء أصالةَ الحس في مورد قامت الأمارات على خلافه، أي قامت الأمارات على الحدس.</w:t>
      </w:r>
    </w:p>
    <w:p w14:paraId="26287F9E"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كما في المقام لوجود عدة علامات واضحة على أن</w:t>
      </w:r>
      <w:r>
        <w:rPr>
          <w:rFonts w:ascii="mylotus" w:hAnsi="mylotus" w:hint="cs"/>
          <w:sz w:val="34"/>
          <w:szCs w:val="34"/>
          <w:rtl/>
        </w:rPr>
        <w:t>ّ</w:t>
      </w:r>
      <w:r w:rsidRPr="00B536DA">
        <w:rPr>
          <w:rFonts w:ascii="mylotus" w:hAnsi="mylotus"/>
          <w:sz w:val="34"/>
          <w:szCs w:val="34"/>
          <w:rtl/>
        </w:rPr>
        <w:t xml:space="preserve"> شهادة صاحب الوسائل بالنسخ عن حدس لا</w:t>
      </w:r>
      <w:r>
        <w:rPr>
          <w:rFonts w:ascii="mylotus" w:hAnsi="mylotus" w:hint="cs"/>
          <w:sz w:val="34"/>
          <w:szCs w:val="34"/>
          <w:rtl/>
        </w:rPr>
        <w:t xml:space="preserve"> </w:t>
      </w:r>
      <w:r w:rsidRPr="00B536DA">
        <w:rPr>
          <w:rFonts w:ascii="mylotus" w:hAnsi="mylotus"/>
          <w:sz w:val="34"/>
          <w:szCs w:val="34"/>
          <w:rtl/>
        </w:rPr>
        <w:t>حس، منها:</w:t>
      </w:r>
    </w:p>
    <w:p w14:paraId="7AB48764"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 xml:space="preserve">أنّ العلامة الحلي (قدس سره) أجاز لجماعات ومنهم بنو زهرة أنْ يرووا عنه كتب الشيخ الرواندي </w:t>
      </w:r>
      <w:r>
        <w:rPr>
          <w:rFonts w:ascii="mylotus" w:hAnsi="mylotus" w:hint="cs"/>
          <w:sz w:val="34"/>
          <w:szCs w:val="34"/>
          <w:rtl/>
        </w:rPr>
        <w:t>(</w:t>
      </w:r>
      <w:r w:rsidRPr="00B536DA">
        <w:rPr>
          <w:rFonts w:ascii="mylotus" w:hAnsi="mylotus"/>
          <w:sz w:val="34"/>
          <w:szCs w:val="34"/>
          <w:rtl/>
        </w:rPr>
        <w:t>ر</w:t>
      </w:r>
      <w:r>
        <w:rPr>
          <w:rFonts w:ascii="mylotus" w:hAnsi="mylotus" w:hint="cs"/>
          <w:sz w:val="34"/>
          <w:szCs w:val="34"/>
          <w:rtl/>
        </w:rPr>
        <w:t>حم</w:t>
      </w:r>
      <w:r w:rsidRPr="00B536DA">
        <w:rPr>
          <w:rFonts w:ascii="mylotus" w:hAnsi="mylotus"/>
          <w:sz w:val="34"/>
          <w:szCs w:val="34"/>
          <w:rtl/>
        </w:rPr>
        <w:t>ه</w:t>
      </w:r>
      <w:r>
        <w:rPr>
          <w:rFonts w:ascii="mylotus" w:hAnsi="mylotus" w:hint="cs"/>
          <w:sz w:val="34"/>
          <w:szCs w:val="34"/>
          <w:rtl/>
        </w:rPr>
        <w:t xml:space="preserve"> الله)</w:t>
      </w:r>
      <w:r w:rsidRPr="00B536DA">
        <w:rPr>
          <w:rFonts w:ascii="mylotus" w:hAnsi="mylotus"/>
          <w:sz w:val="34"/>
          <w:szCs w:val="34"/>
          <w:rtl/>
        </w:rPr>
        <w:t>، ولم يذكر في إجازته هذه الكتب، مما يعني أن</w:t>
      </w:r>
      <w:r>
        <w:rPr>
          <w:rFonts w:ascii="mylotus" w:hAnsi="mylotus" w:hint="cs"/>
          <w:sz w:val="34"/>
          <w:szCs w:val="34"/>
          <w:rtl/>
        </w:rPr>
        <w:t>ّ</w:t>
      </w:r>
      <w:r w:rsidRPr="00B536DA">
        <w:rPr>
          <w:rFonts w:ascii="mylotus" w:hAnsi="mylotus"/>
          <w:sz w:val="34"/>
          <w:szCs w:val="34"/>
          <w:rtl/>
        </w:rPr>
        <w:t xml:space="preserve"> متعلق الإجازة عناوين الكتب المعروفة للشيخ الراوندي </w:t>
      </w:r>
      <w:r>
        <w:rPr>
          <w:rFonts w:ascii="mylotus" w:hAnsi="mylotus" w:hint="cs"/>
          <w:sz w:val="34"/>
          <w:szCs w:val="34"/>
          <w:rtl/>
        </w:rPr>
        <w:t>(رحمه الله).</w:t>
      </w:r>
    </w:p>
    <w:p w14:paraId="7ABB13F7"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إذ لا</w:t>
      </w:r>
      <w:r>
        <w:rPr>
          <w:rFonts w:ascii="mylotus" w:hAnsi="mylotus" w:hint="cs"/>
          <w:sz w:val="34"/>
          <w:szCs w:val="34"/>
          <w:rtl/>
        </w:rPr>
        <w:t xml:space="preserve"> </w:t>
      </w:r>
      <w:r w:rsidRPr="00B536DA">
        <w:rPr>
          <w:rFonts w:ascii="mylotus" w:hAnsi="mylotus"/>
          <w:sz w:val="34"/>
          <w:szCs w:val="34"/>
          <w:rtl/>
        </w:rPr>
        <w:t>شاهد على أنّ بني زهرة أو</w:t>
      </w:r>
      <w:r>
        <w:rPr>
          <w:rFonts w:ascii="mylotus" w:hAnsi="mylotus" w:hint="cs"/>
          <w:sz w:val="34"/>
          <w:szCs w:val="34"/>
          <w:rtl/>
        </w:rPr>
        <w:t xml:space="preserve"> </w:t>
      </w:r>
      <w:r w:rsidRPr="00B536DA">
        <w:rPr>
          <w:rFonts w:ascii="mylotus" w:hAnsi="mylotus"/>
          <w:sz w:val="34"/>
          <w:szCs w:val="34"/>
          <w:rtl/>
        </w:rPr>
        <w:t xml:space="preserve">غيرهم قد قرأوا الكتب بين يدي العلامة </w:t>
      </w:r>
      <w:r>
        <w:rPr>
          <w:rFonts w:ascii="mylotus" w:hAnsi="mylotus" w:hint="cs"/>
          <w:sz w:val="34"/>
          <w:szCs w:val="34"/>
          <w:rtl/>
        </w:rPr>
        <w:t>(</w:t>
      </w:r>
      <w:r w:rsidRPr="00B536DA">
        <w:rPr>
          <w:rFonts w:ascii="mylotus" w:hAnsi="mylotus"/>
          <w:sz w:val="34"/>
          <w:szCs w:val="34"/>
          <w:rtl/>
        </w:rPr>
        <w:t>ق</w:t>
      </w:r>
      <w:r>
        <w:rPr>
          <w:rFonts w:ascii="mylotus" w:hAnsi="mylotus" w:hint="cs"/>
          <w:sz w:val="34"/>
          <w:szCs w:val="34"/>
          <w:rtl/>
        </w:rPr>
        <w:t>دس سره)</w:t>
      </w:r>
      <w:r w:rsidRPr="00B536DA">
        <w:rPr>
          <w:rFonts w:ascii="mylotus" w:hAnsi="mylotus"/>
          <w:sz w:val="34"/>
          <w:szCs w:val="34"/>
          <w:rtl/>
        </w:rPr>
        <w:t xml:space="preserve"> أو تسلموا نسخ الكتب منه بحيث تكون الإجازة في الرواية إجازة لما هو المعلوم أن</w:t>
      </w:r>
      <w:r>
        <w:rPr>
          <w:rFonts w:ascii="mylotus" w:hAnsi="mylotus" w:hint="cs"/>
          <w:sz w:val="34"/>
          <w:szCs w:val="34"/>
          <w:rtl/>
        </w:rPr>
        <w:t>ّ</w:t>
      </w:r>
      <w:r w:rsidRPr="00B536DA">
        <w:rPr>
          <w:rFonts w:ascii="mylotus" w:hAnsi="mylotus"/>
          <w:sz w:val="34"/>
          <w:szCs w:val="34"/>
          <w:rtl/>
        </w:rPr>
        <w:t>ه من محتوى الكتب، بل غاية ذلك أن</w:t>
      </w:r>
      <w:r>
        <w:rPr>
          <w:rFonts w:ascii="mylotus" w:hAnsi="mylotus" w:hint="cs"/>
          <w:sz w:val="34"/>
          <w:szCs w:val="34"/>
          <w:rtl/>
        </w:rPr>
        <w:t>ّ</w:t>
      </w:r>
      <w:r w:rsidRPr="00B536DA">
        <w:rPr>
          <w:rFonts w:ascii="mylotus" w:hAnsi="mylotus"/>
          <w:sz w:val="34"/>
          <w:szCs w:val="34"/>
          <w:rtl/>
        </w:rPr>
        <w:t>ها إجازة للرواية متعلقة بالعناوين المعروفة لتلك الكتب .</w:t>
      </w:r>
    </w:p>
    <w:p w14:paraId="75F9E8AF"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 xml:space="preserve">وصاحب الوسائل (عليه الرحمة) من جملة من شملته الإجازة، لا بالمباشرة، بل بواسطة سلسلة المشائخ إلى العلامة </w:t>
      </w:r>
      <w:r>
        <w:rPr>
          <w:rFonts w:ascii="mylotus" w:hAnsi="mylotus" w:hint="cs"/>
          <w:sz w:val="34"/>
          <w:szCs w:val="34"/>
          <w:rtl/>
        </w:rPr>
        <w:t>(قدس سره).</w:t>
      </w:r>
    </w:p>
    <w:p w14:paraId="0F606874" w14:textId="77777777" w:rsidR="00E33242" w:rsidRDefault="00E33242" w:rsidP="00E33242">
      <w:pPr>
        <w:pStyle w:val="a"/>
        <w:bidi/>
        <w:spacing w:line="216" w:lineRule="auto"/>
        <w:rPr>
          <w:rFonts w:ascii="mylotus" w:hAnsi="mylotus"/>
          <w:sz w:val="34"/>
          <w:szCs w:val="34"/>
          <w:rtl/>
        </w:rPr>
      </w:pPr>
      <w:r w:rsidRPr="00B536DA">
        <w:rPr>
          <w:rFonts w:ascii="mylotus" w:hAnsi="mylotus"/>
          <w:sz w:val="34"/>
          <w:szCs w:val="34"/>
          <w:rtl/>
        </w:rPr>
        <w:t xml:space="preserve">ولكن صاحب الوسائل </w:t>
      </w:r>
      <w:r>
        <w:rPr>
          <w:rFonts w:ascii="mylotus" w:hAnsi="mylotus" w:hint="cs"/>
          <w:sz w:val="34"/>
          <w:szCs w:val="34"/>
          <w:rtl/>
        </w:rPr>
        <w:t>(</w:t>
      </w:r>
      <w:r w:rsidRPr="00B536DA">
        <w:rPr>
          <w:rFonts w:ascii="mylotus" w:hAnsi="mylotus"/>
          <w:sz w:val="34"/>
          <w:szCs w:val="34"/>
          <w:rtl/>
        </w:rPr>
        <w:t>ر</w:t>
      </w:r>
      <w:r>
        <w:rPr>
          <w:rFonts w:ascii="mylotus" w:hAnsi="mylotus" w:hint="cs"/>
          <w:sz w:val="34"/>
          <w:szCs w:val="34"/>
          <w:rtl/>
        </w:rPr>
        <w:t>حمه الله)</w:t>
      </w:r>
      <w:r w:rsidRPr="00B536DA">
        <w:rPr>
          <w:rFonts w:ascii="mylotus" w:hAnsi="mylotus"/>
          <w:sz w:val="34"/>
          <w:szCs w:val="34"/>
          <w:rtl/>
        </w:rPr>
        <w:t xml:space="preserve"> بذل الجهد في إحراز كتب الراوندي </w:t>
      </w:r>
      <w:r>
        <w:rPr>
          <w:rFonts w:ascii="mylotus" w:hAnsi="mylotus" w:hint="cs"/>
          <w:sz w:val="34"/>
          <w:szCs w:val="34"/>
          <w:rtl/>
        </w:rPr>
        <w:t>(</w:t>
      </w:r>
      <w:r w:rsidRPr="00B536DA">
        <w:rPr>
          <w:rFonts w:ascii="mylotus" w:hAnsi="mylotus"/>
          <w:sz w:val="34"/>
          <w:szCs w:val="34"/>
          <w:rtl/>
        </w:rPr>
        <w:t>ر</w:t>
      </w:r>
      <w:r>
        <w:rPr>
          <w:rFonts w:ascii="mylotus" w:hAnsi="mylotus" w:hint="cs"/>
          <w:sz w:val="34"/>
          <w:szCs w:val="34"/>
          <w:rtl/>
        </w:rPr>
        <w:t>حمه الله)</w:t>
      </w:r>
      <w:r w:rsidRPr="00B536DA">
        <w:rPr>
          <w:rFonts w:ascii="mylotus" w:hAnsi="mylotus"/>
          <w:sz w:val="34"/>
          <w:szCs w:val="34"/>
          <w:rtl/>
        </w:rPr>
        <w:t xml:space="preserve"> التي له إجازة الرواية عنها، لا أن</w:t>
      </w:r>
      <w:r>
        <w:rPr>
          <w:rFonts w:ascii="mylotus" w:hAnsi="mylotus" w:hint="cs"/>
          <w:sz w:val="34"/>
          <w:szCs w:val="34"/>
          <w:rtl/>
        </w:rPr>
        <w:t>ّ</w:t>
      </w:r>
      <w:r w:rsidRPr="00B536DA">
        <w:rPr>
          <w:rFonts w:ascii="mylotus" w:hAnsi="mylotus"/>
          <w:sz w:val="34"/>
          <w:szCs w:val="34"/>
          <w:rtl/>
        </w:rPr>
        <w:t xml:space="preserve"> نسخ الكتب المعهودة وصلت إليه يدا</w:t>
      </w:r>
      <w:r>
        <w:rPr>
          <w:rFonts w:ascii="mylotus" w:hAnsi="mylotus" w:hint="cs"/>
          <w:sz w:val="34"/>
          <w:szCs w:val="34"/>
          <w:rtl/>
        </w:rPr>
        <w:t>ً</w:t>
      </w:r>
      <w:r w:rsidRPr="00B536DA">
        <w:rPr>
          <w:rFonts w:ascii="mylotus" w:hAnsi="mylotus"/>
          <w:sz w:val="34"/>
          <w:szCs w:val="34"/>
          <w:rtl/>
        </w:rPr>
        <w:t xml:space="preserve"> بيد عن العلامة </w:t>
      </w:r>
      <w:r>
        <w:rPr>
          <w:rFonts w:ascii="mylotus" w:hAnsi="mylotus" w:hint="cs"/>
          <w:sz w:val="34"/>
          <w:szCs w:val="34"/>
          <w:rtl/>
        </w:rPr>
        <w:t>(</w:t>
      </w:r>
      <w:r w:rsidRPr="00B536DA">
        <w:rPr>
          <w:rFonts w:ascii="mylotus" w:hAnsi="mylotus"/>
          <w:sz w:val="34"/>
          <w:szCs w:val="34"/>
          <w:rtl/>
        </w:rPr>
        <w:t>قد</w:t>
      </w:r>
      <w:r>
        <w:rPr>
          <w:rFonts w:ascii="mylotus" w:hAnsi="mylotus" w:hint="cs"/>
          <w:sz w:val="34"/>
          <w:szCs w:val="34"/>
          <w:rtl/>
        </w:rPr>
        <w:t>س سره)</w:t>
      </w:r>
      <w:r w:rsidRPr="00B536DA">
        <w:rPr>
          <w:rFonts w:ascii="mylotus" w:hAnsi="mylotus"/>
          <w:sz w:val="34"/>
          <w:szCs w:val="34"/>
          <w:rtl/>
        </w:rPr>
        <w:t xml:space="preserve"> أو المؤلف أو النقلة المباشرين</w:t>
      </w:r>
      <w:r>
        <w:rPr>
          <w:rFonts w:ascii="mylotus" w:hAnsi="mylotus" w:hint="cs"/>
          <w:sz w:val="34"/>
          <w:szCs w:val="34"/>
          <w:rtl/>
        </w:rPr>
        <w:t>.</w:t>
      </w:r>
    </w:p>
    <w:p w14:paraId="0093ECC2" w14:textId="77777777" w:rsidR="00E33242" w:rsidRPr="00D606DD" w:rsidRDefault="00E33242" w:rsidP="00E33242">
      <w:pPr>
        <w:pStyle w:val="a"/>
        <w:bidi/>
        <w:spacing w:line="216" w:lineRule="auto"/>
        <w:rPr>
          <w:rFonts w:ascii="mylotus" w:hAnsi="mylotus"/>
          <w:b/>
          <w:bCs/>
          <w:sz w:val="34"/>
          <w:szCs w:val="34"/>
          <w:rtl/>
        </w:rPr>
      </w:pPr>
      <w:r w:rsidRPr="00D606DD">
        <w:rPr>
          <w:rFonts w:ascii="mylotus" w:hAnsi="mylotus"/>
          <w:b/>
          <w:bCs/>
          <w:sz w:val="34"/>
          <w:szCs w:val="34"/>
          <w:rtl/>
        </w:rPr>
        <w:t>وذلك لشواهد، منها:</w:t>
      </w:r>
    </w:p>
    <w:p w14:paraId="45EE6DF2"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ما جاء في أمل الآمل للحر العاملي</w:t>
      </w:r>
      <w:r>
        <w:rPr>
          <w:rFonts w:ascii="mylotus" w:hAnsi="mylotus" w:hint="cs"/>
          <w:sz w:val="34"/>
          <w:szCs w:val="34"/>
          <w:rtl/>
        </w:rPr>
        <w:t xml:space="preserve"> (رحمه الله)</w:t>
      </w:r>
      <w:r w:rsidRPr="00B536DA">
        <w:rPr>
          <w:rFonts w:ascii="mylotus" w:hAnsi="mylotus"/>
          <w:sz w:val="34"/>
          <w:szCs w:val="34"/>
          <w:rtl/>
        </w:rPr>
        <w:t xml:space="preserve"> نفسه قال: </w:t>
      </w:r>
      <w:r w:rsidRPr="00D606DD">
        <w:rPr>
          <w:rFonts w:ascii="mylotus" w:hAnsi="mylotus"/>
          <w:b/>
          <w:bCs/>
          <w:sz w:val="34"/>
          <w:szCs w:val="34"/>
          <w:rtl/>
        </w:rPr>
        <w:t xml:space="preserve">(أقول: قد رأيت له) </w:t>
      </w:r>
      <w:r w:rsidRPr="00B536DA">
        <w:rPr>
          <w:rFonts w:ascii="mylotus" w:hAnsi="mylotus"/>
          <w:sz w:val="34"/>
          <w:szCs w:val="34"/>
          <w:rtl/>
        </w:rPr>
        <w:t>يعني</w:t>
      </w:r>
      <w:r>
        <w:rPr>
          <w:rFonts w:ascii="mylotus" w:hAnsi="mylotus" w:hint="cs"/>
          <w:sz w:val="34"/>
          <w:szCs w:val="34"/>
          <w:rtl/>
        </w:rPr>
        <w:t xml:space="preserve"> </w:t>
      </w:r>
      <w:r w:rsidRPr="00B536DA">
        <w:rPr>
          <w:rFonts w:ascii="mylotus" w:hAnsi="mylotus"/>
          <w:sz w:val="34"/>
          <w:szCs w:val="34"/>
          <w:rtl/>
        </w:rPr>
        <w:t xml:space="preserve">للشيخ الرواندي </w:t>
      </w:r>
      <w:r w:rsidRPr="00D606DD">
        <w:rPr>
          <w:rFonts w:ascii="mylotus" w:hAnsi="mylotus"/>
          <w:b/>
          <w:bCs/>
          <w:sz w:val="34"/>
          <w:szCs w:val="34"/>
          <w:rtl/>
        </w:rPr>
        <w:t xml:space="preserve">(كتاب قصص الأنبياء وكتاب فقه القرآن ورسالة في أحوال أحاديث أصحابنا وإثبات صحتها) </w:t>
      </w:r>
      <w:r w:rsidRPr="00B536DA">
        <w:rPr>
          <w:rFonts w:ascii="mylotus" w:hAnsi="mylotus"/>
          <w:sz w:val="34"/>
          <w:szCs w:val="34"/>
          <w:rtl/>
        </w:rPr>
        <w:t xml:space="preserve">وظاهر كلامه أنّ لديه إجازة عامة في رواية كتب الراوندي </w:t>
      </w:r>
      <w:r>
        <w:rPr>
          <w:rFonts w:ascii="mylotus" w:hAnsi="mylotus" w:hint="cs"/>
          <w:sz w:val="34"/>
          <w:szCs w:val="34"/>
          <w:rtl/>
        </w:rPr>
        <w:t>(</w:t>
      </w:r>
      <w:r w:rsidRPr="00B536DA">
        <w:rPr>
          <w:rFonts w:ascii="mylotus" w:hAnsi="mylotus"/>
          <w:sz w:val="34"/>
          <w:szCs w:val="34"/>
          <w:rtl/>
        </w:rPr>
        <w:t>ر</w:t>
      </w:r>
      <w:r>
        <w:rPr>
          <w:rFonts w:ascii="mylotus" w:hAnsi="mylotus" w:hint="cs"/>
          <w:sz w:val="34"/>
          <w:szCs w:val="34"/>
          <w:rtl/>
        </w:rPr>
        <w:t>حمه الله)</w:t>
      </w:r>
      <w:r w:rsidRPr="00B536DA">
        <w:rPr>
          <w:rFonts w:ascii="mylotus" w:hAnsi="mylotus"/>
          <w:sz w:val="34"/>
          <w:szCs w:val="34"/>
          <w:rtl/>
        </w:rPr>
        <w:t>، وحيث رأى بعض الكتب المنتسبة له أدخلها ضمن الإجازة.</w:t>
      </w:r>
    </w:p>
    <w:p w14:paraId="66FCC1D7" w14:textId="77777777" w:rsidR="00E33242" w:rsidRPr="00D606DD" w:rsidRDefault="00E33242" w:rsidP="00E33242">
      <w:pPr>
        <w:pStyle w:val="a"/>
        <w:bidi/>
        <w:spacing w:line="216" w:lineRule="auto"/>
        <w:rPr>
          <w:rFonts w:ascii="mylotus" w:hAnsi="mylotus"/>
          <w:b/>
          <w:bCs/>
          <w:sz w:val="34"/>
          <w:szCs w:val="34"/>
          <w:rtl/>
        </w:rPr>
      </w:pPr>
      <w:r w:rsidRPr="00D606DD">
        <w:rPr>
          <w:rFonts w:ascii="mylotus" w:hAnsi="mylotus"/>
          <w:b/>
          <w:bCs/>
          <w:sz w:val="34"/>
          <w:szCs w:val="34"/>
          <w:rtl/>
        </w:rPr>
        <w:t>ومن الشواهد:</w:t>
      </w:r>
      <w:r w:rsidRPr="00B536DA">
        <w:rPr>
          <w:rFonts w:ascii="mylotus" w:hAnsi="mylotus"/>
          <w:sz w:val="34"/>
          <w:szCs w:val="34"/>
          <w:rtl/>
        </w:rPr>
        <w:t xml:space="preserve"> أنّه كتب على ظهر كتاب النوادر لأحمد بن محمد بن عيسى -الذي ينقل عنه بشكل مباشر-: </w:t>
      </w:r>
      <w:r w:rsidRPr="00D606DD">
        <w:rPr>
          <w:rFonts w:ascii="mylotus" w:hAnsi="mylotus"/>
          <w:b/>
          <w:bCs/>
          <w:sz w:val="34"/>
          <w:szCs w:val="34"/>
          <w:rtl/>
        </w:rPr>
        <w:t>(واعلم أني قد وجدت لهذا الكتاب نسختين صحيحتين عليهما آثار الصحة والاعتماد، ثم إنني تتبعت ما فيه من الأحاديث فوجدت أكثرها في الكتب المعتمدة وأمثالها من الكتب المشهورة،  والباقي قد روي في الكتب المعتمدة ما يوافقه في المضمون)</w:t>
      </w:r>
      <w:r w:rsidRPr="00D606DD">
        <w:rPr>
          <w:rFonts w:ascii="mylotus" w:hAnsi="mylotus" w:hint="cs"/>
          <w:b/>
          <w:bCs/>
          <w:sz w:val="34"/>
          <w:szCs w:val="34"/>
          <w:rtl/>
        </w:rPr>
        <w:t>.</w:t>
      </w:r>
    </w:p>
    <w:p w14:paraId="09A5541D"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 xml:space="preserve">ثم يقول: </w:t>
      </w:r>
      <w:r w:rsidRPr="00D606DD">
        <w:rPr>
          <w:rFonts w:ascii="mylotus" w:hAnsi="mylotus"/>
          <w:b/>
          <w:bCs/>
          <w:sz w:val="34"/>
          <w:szCs w:val="34"/>
          <w:rtl/>
        </w:rPr>
        <w:t>(وبالجملة القرائن على اعتباره كثيرة، وليس فيه ما ينكر ولا ما يخالف الأحاديث المروية في الكتب الأربعة ونحوها، والله أعلم).</w:t>
      </w:r>
    </w:p>
    <w:p w14:paraId="26988B71" w14:textId="77777777" w:rsidR="00E33242" w:rsidRDefault="00E33242" w:rsidP="00E33242">
      <w:pPr>
        <w:pStyle w:val="a"/>
        <w:bidi/>
        <w:spacing w:line="216" w:lineRule="auto"/>
        <w:rPr>
          <w:rFonts w:ascii="mylotus" w:hAnsi="mylotus"/>
          <w:sz w:val="34"/>
          <w:szCs w:val="34"/>
          <w:rtl/>
        </w:rPr>
      </w:pPr>
      <w:r w:rsidRPr="00B536DA">
        <w:rPr>
          <w:rFonts w:ascii="mylotus" w:hAnsi="mylotus"/>
          <w:sz w:val="34"/>
          <w:szCs w:val="34"/>
          <w:rtl/>
        </w:rPr>
        <w:t xml:space="preserve">وكتب أيضاً: </w:t>
      </w:r>
      <w:r w:rsidRPr="00D606DD">
        <w:rPr>
          <w:rFonts w:ascii="mylotus" w:hAnsi="mylotus"/>
          <w:b/>
          <w:bCs/>
          <w:sz w:val="34"/>
          <w:szCs w:val="34"/>
          <w:rtl/>
        </w:rPr>
        <w:t xml:space="preserve">(هذا ما وجدناه من كتاب نوادر أحمد بن محمد بن عيسى (قدس سره) في نسخة معتبرة نفع الله بها، قوبلت بنسختين صحيحتين) </w:t>
      </w:r>
      <w:r w:rsidRPr="00B536DA">
        <w:rPr>
          <w:rFonts w:ascii="mylotus" w:hAnsi="mylotus"/>
          <w:sz w:val="34"/>
          <w:szCs w:val="34"/>
          <w:rtl/>
        </w:rPr>
        <w:t xml:space="preserve">أي قام بعملية مقارنة ومقابلة </w:t>
      </w:r>
      <w:r w:rsidRPr="00D606DD">
        <w:rPr>
          <w:rFonts w:ascii="mylotus" w:hAnsi="mylotus"/>
          <w:b/>
          <w:bCs/>
          <w:sz w:val="34"/>
          <w:szCs w:val="34"/>
          <w:rtl/>
        </w:rPr>
        <w:t>(عليهما خطوط جماعة من الفضلاء).</w:t>
      </w:r>
    </w:p>
    <w:p w14:paraId="452A3CA7"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وظاهره أن</w:t>
      </w:r>
      <w:r>
        <w:rPr>
          <w:rFonts w:ascii="mylotus" w:hAnsi="mylotus" w:hint="cs"/>
          <w:sz w:val="34"/>
          <w:szCs w:val="34"/>
          <w:rtl/>
        </w:rPr>
        <w:t>ّه</w:t>
      </w:r>
      <w:r w:rsidRPr="00B536DA">
        <w:rPr>
          <w:rFonts w:ascii="mylotus" w:hAnsi="mylotus"/>
          <w:sz w:val="34"/>
          <w:szCs w:val="34"/>
          <w:rtl/>
        </w:rPr>
        <w:t xml:space="preserve"> استعان في تشخيص انتساب النسخة بوجدان خطوط جماعة من الفضلاء فرجحها على غيرها.</w:t>
      </w:r>
    </w:p>
    <w:p w14:paraId="00659AE7" w14:textId="77777777" w:rsidR="00E33242" w:rsidRPr="00D606DD" w:rsidRDefault="00E33242" w:rsidP="00E33242">
      <w:pPr>
        <w:pStyle w:val="a"/>
        <w:bidi/>
        <w:spacing w:line="216" w:lineRule="auto"/>
        <w:rPr>
          <w:rFonts w:ascii="mylotus" w:hAnsi="mylotus"/>
          <w:b/>
          <w:bCs/>
          <w:sz w:val="34"/>
          <w:szCs w:val="34"/>
          <w:rtl/>
        </w:rPr>
      </w:pPr>
      <w:r w:rsidRPr="00D606DD">
        <w:rPr>
          <w:rFonts w:ascii="mylotus" w:hAnsi="mylotus"/>
          <w:b/>
          <w:bCs/>
          <w:sz w:val="34"/>
          <w:szCs w:val="34"/>
          <w:rtl/>
        </w:rPr>
        <w:t>ومن الشواهد</w:t>
      </w:r>
      <w:r w:rsidRPr="00D606DD">
        <w:rPr>
          <w:rFonts w:ascii="mylotus" w:hAnsi="mylotus" w:hint="cs"/>
          <w:b/>
          <w:bCs/>
          <w:sz w:val="34"/>
          <w:szCs w:val="34"/>
          <w:rtl/>
        </w:rPr>
        <w:t>:</w:t>
      </w:r>
      <w:r w:rsidRPr="00D606DD">
        <w:rPr>
          <w:rFonts w:ascii="mylotus" w:hAnsi="mylotus"/>
          <w:b/>
          <w:bCs/>
          <w:sz w:val="34"/>
          <w:szCs w:val="34"/>
          <w:rtl/>
        </w:rPr>
        <w:t xml:space="preserve"> </w:t>
      </w:r>
      <w:r w:rsidRPr="00B536DA">
        <w:rPr>
          <w:rFonts w:ascii="mylotus" w:hAnsi="mylotus"/>
          <w:sz w:val="34"/>
          <w:szCs w:val="34"/>
          <w:rtl/>
        </w:rPr>
        <w:t xml:space="preserve">قوله (قدس سره) في [وسائل الشيعة، تحقيق مؤسسة آل البيت (عليهم السلام) لإحياء التراث، ج30، ص217]: </w:t>
      </w:r>
      <w:r w:rsidRPr="00D606DD">
        <w:rPr>
          <w:rFonts w:ascii="mylotus" w:hAnsi="mylotus"/>
          <w:b/>
          <w:bCs/>
          <w:sz w:val="34"/>
          <w:szCs w:val="34"/>
          <w:rtl/>
        </w:rPr>
        <w:t>(ومصنفات الصدوق، وأكثر الكتب التي ذكرناها، ونقلنا منها، معلومة النسبة إلى مؤلفيها، بالتواتر، وهي إلى الآن في غاية الشهرة.</w:t>
      </w:r>
    </w:p>
    <w:p w14:paraId="54F4474A" w14:textId="77777777" w:rsidR="00E33242" w:rsidRPr="00D606DD" w:rsidRDefault="00E33242" w:rsidP="00E33242">
      <w:pPr>
        <w:pStyle w:val="a"/>
        <w:bidi/>
        <w:spacing w:line="216" w:lineRule="auto"/>
        <w:rPr>
          <w:rFonts w:ascii="mylotus" w:hAnsi="mylotus"/>
          <w:b/>
          <w:bCs/>
          <w:sz w:val="34"/>
          <w:szCs w:val="34"/>
          <w:rtl/>
        </w:rPr>
      </w:pPr>
      <w:r w:rsidRPr="00D606DD">
        <w:rPr>
          <w:rFonts w:ascii="mylotus" w:hAnsi="mylotus"/>
          <w:b/>
          <w:bCs/>
          <w:sz w:val="34"/>
          <w:szCs w:val="34"/>
          <w:rtl/>
        </w:rPr>
        <w:t>والباقي -منها-: علم بالأخبار المحفوفة بالقرائن. وذكرها علماء الرجال، وغيرهم، في مؤلفاتهم. واعتمد على نقلها علماء الأعلام. ووجدت بخطوط ثقات الأفاضل. ورأينا على نسخها خطوط علمائنا ـ المتأخرين، وجمع من المتقدمين، بحيث لا مجال إلى الشك في صحتها، وثبوتها عن مؤلفيها. وأكثرها لا يقصر في الشهرة والتواتر عن الكتب الأربعة المذكورة أولا، بل التحقيق والتأمل يقتضي تواتر الجميع</w:t>
      </w:r>
      <w:r w:rsidRPr="00D606DD">
        <w:rPr>
          <w:rFonts w:ascii="mylotus" w:hAnsi="mylotus" w:hint="cs"/>
          <w:b/>
          <w:bCs/>
          <w:sz w:val="34"/>
          <w:szCs w:val="34"/>
          <w:rtl/>
        </w:rPr>
        <w:t>).</w:t>
      </w:r>
    </w:p>
    <w:p w14:paraId="3A5FC4A4"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وهنا نجد أنّ صاحب الوسائل (عليه الرحمة) دمج بين أمرين، بين ثبوت أصل نسبة الكتاب لمؤلفه وبين ثبوت النسخة، فإنّه لا إشكال بأنّ الكتب الأربعة معلومة النسبة لمؤلفيها بالتواتر.</w:t>
      </w:r>
    </w:p>
    <w:p w14:paraId="070798E1"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 xml:space="preserve">وإنّما البحث في النسخة التي بين يدي صاحب الوسائل </w:t>
      </w:r>
      <w:r>
        <w:rPr>
          <w:rFonts w:ascii="mylotus" w:hAnsi="mylotus" w:hint="cs"/>
          <w:sz w:val="34"/>
          <w:szCs w:val="34"/>
          <w:rtl/>
        </w:rPr>
        <w:t>(رحمه الله)</w:t>
      </w:r>
      <w:r w:rsidRPr="00B536DA">
        <w:rPr>
          <w:rFonts w:ascii="mylotus" w:hAnsi="mylotus"/>
          <w:sz w:val="34"/>
          <w:szCs w:val="34"/>
          <w:rtl/>
        </w:rPr>
        <w:t xml:space="preserve"> هل هي النسخة المطابقة لما عند المؤلف أم لا؟ وهذا لم يثبت بالتواتر، والإجازة في الرواية التي له في النقل عن هذه الكتب إجازة في العناوين لا</w:t>
      </w:r>
      <w:r>
        <w:rPr>
          <w:rFonts w:ascii="mylotus" w:hAnsi="mylotus" w:hint="cs"/>
          <w:sz w:val="34"/>
          <w:szCs w:val="34"/>
          <w:rtl/>
        </w:rPr>
        <w:t xml:space="preserve"> </w:t>
      </w:r>
      <w:r w:rsidRPr="00B536DA">
        <w:rPr>
          <w:rFonts w:ascii="mylotus" w:hAnsi="mylotus"/>
          <w:sz w:val="34"/>
          <w:szCs w:val="34"/>
          <w:rtl/>
        </w:rPr>
        <w:t>في محتوياتها عن قراءة أو تداول</w:t>
      </w:r>
      <w:r>
        <w:rPr>
          <w:rFonts w:ascii="mylotus" w:hAnsi="mylotus" w:hint="cs"/>
          <w:sz w:val="34"/>
          <w:szCs w:val="34"/>
          <w:rtl/>
        </w:rPr>
        <w:t>.</w:t>
      </w:r>
    </w:p>
    <w:p w14:paraId="4980A649"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ووجدان خطوط ثقات الأفاضل وجماعة من العلماء المتقدمين أو المتأخرين طريق لحصول الاطمئنان لديه، ومعنى ذلك أن</w:t>
      </w:r>
      <w:r>
        <w:rPr>
          <w:rFonts w:ascii="mylotus" w:hAnsi="mylotus" w:hint="cs"/>
          <w:sz w:val="34"/>
          <w:szCs w:val="34"/>
          <w:rtl/>
        </w:rPr>
        <w:t>ّ</w:t>
      </w:r>
      <w:r w:rsidRPr="00B536DA">
        <w:rPr>
          <w:rFonts w:ascii="mylotus" w:hAnsi="mylotus"/>
          <w:sz w:val="34"/>
          <w:szCs w:val="34"/>
          <w:rtl/>
        </w:rPr>
        <w:t xml:space="preserve"> شهادته بانتساب النسخ حدسية لا من باب النقل الحسي.</w:t>
      </w:r>
    </w:p>
    <w:p w14:paraId="67782159"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 xml:space="preserve">ولذلك ذكر المحدث النوري (عليه الرحمة) في [خاتمة مستدرك الوسائل، تحقيق مؤسسة آل البيت (عليهم السلام) لإحياء التراث، ج1، ص31] قال: </w:t>
      </w:r>
      <w:r w:rsidRPr="00D606DD">
        <w:rPr>
          <w:rFonts w:ascii="mylotus" w:hAnsi="mylotus"/>
          <w:b/>
          <w:bCs/>
          <w:sz w:val="34"/>
          <w:szCs w:val="34"/>
          <w:rtl/>
        </w:rPr>
        <w:t>(بل ذكر في أمل الآمل جملة من الكتب لم يعرف مؤلفها، ولذا لم ينقل عنها، ولم يذكر هذا الكتاب مع أنّه)</w:t>
      </w:r>
      <w:r w:rsidRPr="00B536DA">
        <w:rPr>
          <w:rFonts w:ascii="mylotus" w:hAnsi="mylotus"/>
          <w:sz w:val="34"/>
          <w:szCs w:val="34"/>
          <w:rtl/>
        </w:rPr>
        <w:t xml:space="preserve"> أي صاحب الوسائل </w:t>
      </w:r>
      <w:r w:rsidRPr="00D606DD">
        <w:rPr>
          <w:rFonts w:ascii="mylotus" w:hAnsi="mylotus"/>
          <w:b/>
          <w:bCs/>
          <w:sz w:val="34"/>
          <w:szCs w:val="34"/>
          <w:rtl/>
        </w:rPr>
        <w:t>(يتشبّث في الاعتماد، أو النسبة)</w:t>
      </w:r>
      <w:r w:rsidRPr="00B536DA">
        <w:rPr>
          <w:rFonts w:ascii="mylotus" w:hAnsi="mylotus"/>
          <w:sz w:val="34"/>
          <w:szCs w:val="34"/>
          <w:rtl/>
        </w:rPr>
        <w:t xml:space="preserve"> نسبته إلى مؤلفه </w:t>
      </w:r>
      <w:r w:rsidRPr="00D606DD">
        <w:rPr>
          <w:rFonts w:ascii="mylotus" w:hAnsi="mylotus"/>
          <w:b/>
          <w:bCs/>
          <w:sz w:val="34"/>
          <w:szCs w:val="34"/>
          <w:rtl/>
        </w:rPr>
        <w:t>(بوجوه ضعيفة، وقرائن خفيّة، ولو كان الكتاب عنده مع اعتماد المشايخ وتصريح الأجلّة، حاشاه أن يهمله ويتجافى عنه).</w:t>
      </w:r>
    </w:p>
    <w:p w14:paraId="06A44394"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 xml:space="preserve">وبعد ملاحظة مثل هذه العبائر وشهادة مثل هذا الناقد الخبير بالأحاديث وهو المحدث النوري (عليه الرحمة) فلا مجال لجريان أصالة الحس في شهادة صاحب الوسائل </w:t>
      </w:r>
      <w:r>
        <w:rPr>
          <w:rFonts w:ascii="mylotus" w:hAnsi="mylotus" w:hint="cs"/>
          <w:sz w:val="34"/>
          <w:szCs w:val="34"/>
          <w:rtl/>
        </w:rPr>
        <w:t>(</w:t>
      </w:r>
      <w:r w:rsidRPr="00B536DA">
        <w:rPr>
          <w:rFonts w:ascii="mylotus" w:hAnsi="mylotus"/>
          <w:sz w:val="34"/>
          <w:szCs w:val="34"/>
          <w:rtl/>
        </w:rPr>
        <w:t>ر</w:t>
      </w:r>
      <w:r>
        <w:rPr>
          <w:rFonts w:ascii="mylotus" w:hAnsi="mylotus" w:hint="cs"/>
          <w:sz w:val="34"/>
          <w:szCs w:val="34"/>
          <w:rtl/>
        </w:rPr>
        <w:t>حمه الله)</w:t>
      </w:r>
      <w:r w:rsidRPr="00B536DA">
        <w:rPr>
          <w:rFonts w:ascii="mylotus" w:hAnsi="mylotus"/>
          <w:sz w:val="34"/>
          <w:szCs w:val="34"/>
          <w:rtl/>
        </w:rPr>
        <w:t xml:space="preserve"> عما بين يديه من الكتب التي يرى أنّها كتاب الكافي أو التهذيب أو نحو ذلك، بل لابُدّ من الرجوع للمصادر نفسها ونسخها الأصلية.</w:t>
      </w:r>
    </w:p>
    <w:p w14:paraId="66C13BFC"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فهذا الوجه الذي طرحه بعض الأجلة (رحمه الله) وهو موافق لكلمات سيدنا الخوئي (قدس سره الشريف) ليس تاماً.</w:t>
      </w:r>
    </w:p>
    <w:p w14:paraId="1E272DBB"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ولذلك بنى جملة من الأساتذة ومنهم السيد السيستاني (مدّ ظله) على الرجوع إلى المصادر لإثبات كون النسخة مطابقة لنسخة المؤلف باستقصاء القرائن</w:t>
      </w:r>
      <w:r>
        <w:rPr>
          <w:rFonts w:ascii="mylotus" w:hAnsi="mylotus" w:hint="cs"/>
          <w:sz w:val="34"/>
          <w:szCs w:val="34"/>
          <w:rtl/>
        </w:rPr>
        <w:t>.</w:t>
      </w:r>
    </w:p>
    <w:p w14:paraId="60122A16" w14:textId="77777777" w:rsidR="00E33242" w:rsidRDefault="00E33242" w:rsidP="00E33242">
      <w:pPr>
        <w:pStyle w:val="a"/>
        <w:bidi/>
        <w:spacing w:line="216" w:lineRule="auto"/>
        <w:rPr>
          <w:rFonts w:ascii="mylotus" w:hAnsi="mylotus"/>
          <w:b/>
          <w:bCs/>
          <w:sz w:val="34"/>
          <w:szCs w:val="34"/>
          <w:rtl/>
        </w:rPr>
      </w:pPr>
      <w:r w:rsidRPr="00D606DD">
        <w:rPr>
          <w:rFonts w:ascii="mylotus" w:hAnsi="mylotus"/>
          <w:b/>
          <w:bCs/>
          <w:sz w:val="34"/>
          <w:szCs w:val="34"/>
          <w:rtl/>
        </w:rPr>
        <w:t>الوجه الثاني:</w:t>
      </w:r>
      <w:r w:rsidRPr="00B536DA">
        <w:rPr>
          <w:rFonts w:ascii="mylotus" w:hAnsi="mylotus"/>
          <w:sz w:val="34"/>
          <w:szCs w:val="34"/>
          <w:rtl/>
        </w:rPr>
        <w:t xml:space="preserve"> الذي ذكره بعض الأجلة (رحمه الله) أيضاً في [كتاب الإجارة، ج1، ص106]، وبيانه مؤلف من مقدمتين:</w:t>
      </w:r>
    </w:p>
    <w:p w14:paraId="33E56EF3" w14:textId="77777777" w:rsidR="00E33242" w:rsidRDefault="00E33242" w:rsidP="00E33242">
      <w:pPr>
        <w:pStyle w:val="a"/>
        <w:bidi/>
        <w:spacing w:line="216" w:lineRule="auto"/>
        <w:rPr>
          <w:rFonts w:ascii="mylotus" w:hAnsi="mylotus"/>
          <w:b/>
          <w:bCs/>
          <w:sz w:val="34"/>
          <w:szCs w:val="34"/>
          <w:rtl/>
        </w:rPr>
      </w:pPr>
      <w:r w:rsidRPr="00971F6A">
        <w:rPr>
          <w:rFonts w:ascii="mylotus" w:hAnsi="mylotus"/>
          <w:b/>
          <w:bCs/>
          <w:sz w:val="34"/>
          <w:szCs w:val="34"/>
          <w:rtl/>
        </w:rPr>
        <w:t>المقدمة الأُولى:</w:t>
      </w:r>
      <w:r w:rsidRPr="00B536DA">
        <w:rPr>
          <w:rFonts w:ascii="mylotus" w:hAnsi="mylotus"/>
          <w:sz w:val="34"/>
          <w:szCs w:val="34"/>
          <w:rtl/>
        </w:rPr>
        <w:t xml:space="preserve"> التي نضيفها على ما ذكره بعض الأجلة (رحمه الله) كي تكون المقدمة الثانية واضحة.</w:t>
      </w:r>
    </w:p>
    <w:p w14:paraId="03DE3BC5"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قد أورد صاحب الوسائل (عليه الرحمة) عدة روايات عن صابر مولى بس</w:t>
      </w:r>
      <w:r>
        <w:rPr>
          <w:rFonts w:ascii="mylotus" w:hAnsi="mylotus" w:hint="cs"/>
          <w:sz w:val="34"/>
          <w:szCs w:val="34"/>
          <w:rtl/>
        </w:rPr>
        <w:t>ّ</w:t>
      </w:r>
      <w:r w:rsidRPr="00B536DA">
        <w:rPr>
          <w:rFonts w:ascii="mylotus" w:hAnsi="mylotus"/>
          <w:sz w:val="34"/>
          <w:szCs w:val="34"/>
          <w:rtl/>
        </w:rPr>
        <w:t>ام عن طريق رواة آخرين لا يروون عن جابر الجعفي، فمن هذه الروايات الشريفة:</w:t>
      </w:r>
    </w:p>
    <w:p w14:paraId="7FA79FB9" w14:textId="77777777" w:rsidR="00E33242" w:rsidRDefault="00E33242" w:rsidP="00E33242">
      <w:pPr>
        <w:pStyle w:val="a"/>
        <w:bidi/>
        <w:spacing w:line="216" w:lineRule="auto"/>
        <w:rPr>
          <w:rFonts w:ascii="mylotus" w:hAnsi="mylotus"/>
          <w:b/>
          <w:bCs/>
          <w:sz w:val="34"/>
          <w:szCs w:val="34"/>
          <w:rtl/>
        </w:rPr>
      </w:pPr>
      <w:r w:rsidRPr="00971F6A">
        <w:rPr>
          <w:rFonts w:ascii="mylotus" w:hAnsi="mylotus"/>
          <w:b/>
          <w:bCs/>
          <w:sz w:val="34"/>
          <w:szCs w:val="34"/>
          <w:rtl/>
        </w:rPr>
        <w:t>الرواية الأ</w:t>
      </w:r>
      <w:r w:rsidRPr="00971F6A">
        <w:rPr>
          <w:rFonts w:ascii="mylotus" w:hAnsi="mylotus" w:hint="cs"/>
          <w:b/>
          <w:bCs/>
          <w:sz w:val="34"/>
          <w:szCs w:val="34"/>
          <w:rtl/>
        </w:rPr>
        <w:t>ُ</w:t>
      </w:r>
      <w:r w:rsidRPr="00971F6A">
        <w:rPr>
          <w:rFonts w:ascii="mylotus" w:hAnsi="mylotus"/>
          <w:b/>
          <w:bCs/>
          <w:sz w:val="34"/>
          <w:szCs w:val="34"/>
          <w:rtl/>
        </w:rPr>
        <w:t>ولى:</w:t>
      </w:r>
      <w:r w:rsidRPr="00B536DA">
        <w:rPr>
          <w:rFonts w:ascii="mylotus" w:hAnsi="mylotus"/>
          <w:sz w:val="34"/>
          <w:szCs w:val="34"/>
          <w:rtl/>
        </w:rPr>
        <w:t xml:space="preserve"> </w:t>
      </w:r>
      <w:r w:rsidRPr="00971F6A">
        <w:rPr>
          <w:rFonts w:ascii="mylotus" w:hAnsi="mylotus"/>
          <w:b/>
          <w:bCs/>
          <w:sz w:val="34"/>
          <w:szCs w:val="34"/>
          <w:rtl/>
        </w:rPr>
        <w:t>(وعنه، عن أحمد بن محمّد، عن علي بن الحكم، عن سيف بن عميرة، عن داود بن فرقد، عن صابر مولى بسّام قال: أمّنا أبو عبدالله (عليه السلام) في صلاة المغرب فقرأ المعوذتين ثمّ قال: هما من القرآن).</w:t>
      </w:r>
      <w:r w:rsidRPr="00B536DA">
        <w:rPr>
          <w:rFonts w:ascii="mylotus" w:hAnsi="mylotus"/>
          <w:sz w:val="34"/>
          <w:szCs w:val="34"/>
          <w:rtl/>
        </w:rPr>
        <w:t xml:space="preserve"> [وسائل الشيعة، تحقيق مؤسسة آل البيت (عليهم السلام) لإحياء التراث، ج6، كتاب الصلاة، أبواب القراءة في الصلاة، الباب47 باب جواز القراءة بالمعوذتين بل استحبابهما في الفرايض والنوافل وإنّهما من القرآن، ص115، ح2].</w:t>
      </w:r>
    </w:p>
    <w:p w14:paraId="5CA76E06"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ففي هذه الرواية روى داود بن فرقد عن "صاب</w:t>
      </w:r>
      <w:r>
        <w:rPr>
          <w:rFonts w:ascii="mylotus" w:hAnsi="mylotus" w:hint="cs"/>
          <w:sz w:val="34"/>
          <w:szCs w:val="34"/>
          <w:rtl/>
        </w:rPr>
        <w:t>ر</w:t>
      </w:r>
      <w:r>
        <w:rPr>
          <w:rFonts w:ascii="mylotus" w:hAnsi="mylotus" w:cs="Cambria" w:hint="cs"/>
          <w:sz w:val="34"/>
          <w:szCs w:val="34"/>
          <w:rtl/>
        </w:rPr>
        <w:t>"</w:t>
      </w:r>
      <w:r>
        <w:rPr>
          <w:rFonts w:ascii="mylotus" w:hAnsi="mylotus" w:hint="cs"/>
          <w:sz w:val="34"/>
          <w:szCs w:val="34"/>
          <w:rtl/>
        </w:rPr>
        <w:t>.</w:t>
      </w:r>
    </w:p>
    <w:p w14:paraId="1E34B2B9" w14:textId="77777777" w:rsidR="00E33242" w:rsidRDefault="00E33242" w:rsidP="00E33242">
      <w:pPr>
        <w:pStyle w:val="a"/>
        <w:bidi/>
        <w:spacing w:line="216" w:lineRule="auto"/>
        <w:rPr>
          <w:rFonts w:ascii="mylotus" w:hAnsi="mylotus"/>
          <w:b/>
          <w:bCs/>
          <w:sz w:val="34"/>
          <w:szCs w:val="34"/>
          <w:rtl/>
        </w:rPr>
      </w:pPr>
      <w:r w:rsidRPr="00971F6A">
        <w:rPr>
          <w:rFonts w:ascii="mylotus" w:hAnsi="mylotus"/>
          <w:b/>
          <w:bCs/>
          <w:sz w:val="34"/>
          <w:szCs w:val="34"/>
          <w:rtl/>
        </w:rPr>
        <w:t xml:space="preserve">الرواية الثانية: (وبإسناده عن أبي فالب الرازي، عن أحمد بن محمّد، عن محمّد بن غالب، عن علي بن الحسن بن فضّال، عن محمّد بن أبي حمزة، عن أبي الصباح صبيح بن عبدالله، عن صابر مولى أبي عبدالله (عليه السلام) قال: سألته عن الرجل يصوم تسعة وعشرين يوماً ويفطر للرؤية ويصوم للرؤية، أيقضي يوماً؟ فقال: كان أمير المؤمنين (عليه السلام) يقول: لا، إلّا أن يجيء شاهدان عدلان فيشهدان أنّهما رأياه قبل ذلك بليلة فيقضي يوماً). </w:t>
      </w:r>
      <w:r w:rsidRPr="00B536DA">
        <w:rPr>
          <w:rFonts w:ascii="mylotus" w:hAnsi="mylotus"/>
          <w:sz w:val="34"/>
          <w:szCs w:val="34"/>
          <w:rtl/>
        </w:rPr>
        <w:t>[وسائل الشيعة، تحقيق مؤسسة آل البيت (عليهم السلام) لإحياء التراث، ج10، كتاب الصوم، أبواب أحكام شهر رمضان، الباب5 باب جواز كون شهر رمضان تسعة وعشرين يوماً، وأنّه إذا كان بحسب الرؤية كذلك لم يجب القضاء يوم منه إلّا مع قيام بيّنة بتقدّم الرؤية، وأنّه إن خفي الهلال وجب إكماله ثلاثين، وكذا كلّ شهر غُمّ هلاله، 2ص268 ح21].</w:t>
      </w:r>
    </w:p>
    <w:p w14:paraId="66B9352D"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والراوي في هذه الرواية عن "صابر" هو أبو الصباح صبيح بن عبدالله.</w:t>
      </w:r>
    </w:p>
    <w:p w14:paraId="6A39F49C"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فالمستفاد من هذه المقدمة الأُولى أنّ الرواة عن "صابر" هم: عبد المؤمن، وأبو الصباح، وداوود بن فرقد.</w:t>
      </w:r>
    </w:p>
    <w:p w14:paraId="4C69E8C7" w14:textId="77777777" w:rsidR="00E33242" w:rsidRDefault="00E33242" w:rsidP="00E33242">
      <w:pPr>
        <w:pStyle w:val="a"/>
        <w:bidi/>
        <w:spacing w:line="216" w:lineRule="auto"/>
        <w:rPr>
          <w:rFonts w:ascii="mylotus" w:hAnsi="mylotus"/>
          <w:b/>
          <w:bCs/>
          <w:sz w:val="34"/>
          <w:szCs w:val="34"/>
          <w:rtl/>
        </w:rPr>
      </w:pPr>
      <w:r w:rsidRPr="00971F6A">
        <w:rPr>
          <w:rFonts w:ascii="mylotus" w:hAnsi="mylotus"/>
          <w:b/>
          <w:bCs/>
          <w:sz w:val="34"/>
          <w:szCs w:val="34"/>
          <w:rtl/>
        </w:rPr>
        <w:t>المقدمة الثانية:</w:t>
      </w:r>
      <w:r w:rsidRPr="00B536DA">
        <w:rPr>
          <w:rFonts w:ascii="mylotus" w:hAnsi="mylotus"/>
          <w:sz w:val="34"/>
          <w:szCs w:val="34"/>
          <w:rtl/>
        </w:rPr>
        <w:t xml:space="preserve"> ما</w:t>
      </w:r>
      <w:r>
        <w:rPr>
          <w:rFonts w:ascii="mylotus" w:hAnsi="mylotus" w:hint="cs"/>
          <w:sz w:val="34"/>
          <w:szCs w:val="34"/>
          <w:rtl/>
        </w:rPr>
        <w:t xml:space="preserve"> </w:t>
      </w:r>
      <w:r w:rsidRPr="00B536DA">
        <w:rPr>
          <w:rFonts w:ascii="mylotus" w:hAnsi="mylotus"/>
          <w:sz w:val="34"/>
          <w:szCs w:val="34"/>
          <w:rtl/>
        </w:rPr>
        <w:t xml:space="preserve">ذكره بعض الأجلة (رحمه الله): </w:t>
      </w:r>
      <w:r w:rsidRPr="00971F6A">
        <w:rPr>
          <w:rFonts w:ascii="mylotus" w:hAnsi="mylotus"/>
          <w:b/>
          <w:bCs/>
          <w:sz w:val="34"/>
          <w:szCs w:val="34"/>
          <w:rtl/>
        </w:rPr>
        <w:t>(استبعاد أن تكون الرواية في نفسها عن جابر، إذ الأنصاري لا ينقل عن الصادق (عليه السلام) والجعفي لا ينقل عنه أمثال هؤلاء الأجلاء كداود ابن فرقد وأبي الصباح وعبدالمؤمن، وإنّما الذي ينقل عنه)</w:t>
      </w:r>
      <w:r w:rsidRPr="00B536DA">
        <w:rPr>
          <w:rFonts w:ascii="mylotus" w:hAnsi="mylotus"/>
          <w:sz w:val="34"/>
          <w:szCs w:val="34"/>
          <w:rtl/>
        </w:rPr>
        <w:t xml:space="preserve"> أي عن جابر الجعفي </w:t>
      </w:r>
      <w:r w:rsidRPr="00971F6A">
        <w:rPr>
          <w:rFonts w:ascii="mylotus" w:hAnsi="mylotus"/>
          <w:b/>
          <w:bCs/>
          <w:sz w:val="34"/>
          <w:szCs w:val="34"/>
          <w:rtl/>
        </w:rPr>
        <w:t>(أمثال عمرو بن شمر والمفضل بن صالح ونحوهم. فالمظنون قوياً ان الرواية لصابر لا لجابر).</w:t>
      </w:r>
    </w:p>
    <w:p w14:paraId="1613E78C"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لأنّ الراوي في هذه الرواية هو عبدالمؤمن، وعبدالمؤمن إنّما يروي عن "صابر" لا عن "جابر"، باعتبار أنّ "صابر" هو الذي يروي عنه هؤلاء الأجلاء كداوود وأبي الصباح وعبد المؤمن، وأما جابر الجعفي فالراوي عنه عمرو بن شمر ومفضل بن صالح وغيرهم.</w:t>
      </w:r>
    </w:p>
    <w:p w14:paraId="14A6A3C1"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فمن خلال رواية عبدالمؤمن عن هذا الراوي، استفيد أنّ هذا الراوي هو "صابر" وليس "جاب</w:t>
      </w:r>
      <w:r>
        <w:rPr>
          <w:rFonts w:ascii="mylotus" w:hAnsi="mylotus" w:hint="cs"/>
          <w:sz w:val="34"/>
          <w:szCs w:val="34"/>
          <w:rtl/>
        </w:rPr>
        <w:t>ر</w:t>
      </w:r>
      <w:r>
        <w:rPr>
          <w:rFonts w:ascii="mylotus" w:hAnsi="mylotus" w:cs="Cambria" w:hint="cs"/>
          <w:sz w:val="34"/>
          <w:szCs w:val="34"/>
          <w:rtl/>
        </w:rPr>
        <w:t>"</w:t>
      </w:r>
      <w:r>
        <w:rPr>
          <w:rFonts w:ascii="mylotus" w:hAnsi="mylotus" w:hint="cs"/>
          <w:sz w:val="34"/>
          <w:szCs w:val="34"/>
          <w:rtl/>
        </w:rPr>
        <w:t>.</w:t>
      </w:r>
    </w:p>
    <w:p w14:paraId="57E4D7F0" w14:textId="77777777" w:rsidR="00E33242" w:rsidRDefault="00E33242" w:rsidP="00E33242">
      <w:pPr>
        <w:pStyle w:val="a"/>
        <w:bidi/>
        <w:spacing w:line="216" w:lineRule="auto"/>
        <w:rPr>
          <w:rFonts w:ascii="mylotus" w:hAnsi="mylotus"/>
          <w:sz w:val="34"/>
          <w:szCs w:val="34"/>
          <w:rtl/>
        </w:rPr>
      </w:pPr>
      <w:r w:rsidRPr="00B536DA">
        <w:rPr>
          <w:rFonts w:ascii="mylotus" w:hAnsi="mylotus"/>
          <w:sz w:val="34"/>
          <w:szCs w:val="34"/>
          <w:rtl/>
        </w:rPr>
        <w:t>وما</w:t>
      </w:r>
      <w:r>
        <w:rPr>
          <w:rFonts w:ascii="mylotus" w:hAnsi="mylotus" w:hint="cs"/>
          <w:sz w:val="34"/>
          <w:szCs w:val="34"/>
          <w:rtl/>
        </w:rPr>
        <w:t xml:space="preserve"> </w:t>
      </w:r>
      <w:r w:rsidRPr="00B536DA">
        <w:rPr>
          <w:rFonts w:ascii="mylotus" w:hAnsi="mylotus"/>
          <w:sz w:val="34"/>
          <w:szCs w:val="34"/>
          <w:rtl/>
        </w:rPr>
        <w:t>ذكره (رحمه الله) ليس تاماً؛ لوجود روايات لعبد المؤمن عن "جابر" كما في الكافي وعلل الشرائع</w:t>
      </w:r>
      <w:r>
        <w:rPr>
          <w:rFonts w:ascii="mylotus" w:hAnsi="mylotus" w:hint="cs"/>
          <w:sz w:val="34"/>
          <w:szCs w:val="34"/>
          <w:rtl/>
        </w:rPr>
        <w:t>.</w:t>
      </w:r>
    </w:p>
    <w:p w14:paraId="013CEE34" w14:textId="77777777" w:rsidR="00E33242" w:rsidRDefault="00E33242" w:rsidP="00E33242">
      <w:pPr>
        <w:pStyle w:val="a"/>
        <w:bidi/>
        <w:spacing w:line="216" w:lineRule="auto"/>
        <w:rPr>
          <w:rFonts w:ascii="mylotus" w:hAnsi="mylotus"/>
          <w:sz w:val="34"/>
          <w:szCs w:val="34"/>
          <w:rtl/>
        </w:rPr>
      </w:pPr>
      <w:r w:rsidRPr="00B536DA">
        <w:rPr>
          <w:rFonts w:ascii="mylotus" w:hAnsi="mylotus"/>
          <w:sz w:val="34"/>
          <w:szCs w:val="34"/>
          <w:rtl/>
        </w:rPr>
        <w:t>ففي الكافي</w:t>
      </w:r>
      <w:r>
        <w:rPr>
          <w:rFonts w:ascii="mylotus" w:hAnsi="mylotus" w:hint="cs"/>
          <w:sz w:val="34"/>
          <w:szCs w:val="34"/>
          <w:rtl/>
        </w:rPr>
        <w:t>:</w:t>
      </w:r>
      <w:r w:rsidRPr="00B536DA">
        <w:rPr>
          <w:rFonts w:ascii="mylotus" w:hAnsi="mylotus"/>
          <w:sz w:val="34"/>
          <w:szCs w:val="34"/>
          <w:rtl/>
        </w:rPr>
        <w:t xml:space="preserve"> </w:t>
      </w:r>
      <w:r w:rsidRPr="00971F6A">
        <w:rPr>
          <w:rFonts w:ascii="mylotus" w:hAnsi="mylotus"/>
          <w:b/>
          <w:bCs/>
          <w:sz w:val="34"/>
          <w:szCs w:val="34"/>
          <w:rtl/>
        </w:rPr>
        <w:t>(عليُّ بن إبراهيم، عن أبيه، عن عبد الله بن المغيرة، عن عبد المؤمن بن القاسم الأنصاريّ، عن سعد، عن جابر، عن أبي جعفر (عليه السلام) في قول الله عزَّ وجلَّ: (هَلْ يَسْتَوِي الَّذِينَ يَعْلَمُونَ وَالَّذِينَ لَا يَعْلَمُونَ إِنَّمَا يَتَذَكَّرُ أُولُو الْأَلْبَابِ)</w:t>
      </w:r>
      <w:r w:rsidRPr="00971F6A">
        <w:rPr>
          <w:rFonts w:ascii="mylotus" w:hAnsi="mylotus"/>
          <w:sz w:val="34"/>
          <w:szCs w:val="34"/>
          <w:rtl/>
        </w:rPr>
        <w:t xml:space="preserve"> [الزمر، 9] </w:t>
      </w:r>
      <w:r w:rsidRPr="00971F6A">
        <w:rPr>
          <w:rFonts w:ascii="mylotus" w:hAnsi="mylotus"/>
          <w:b/>
          <w:bCs/>
          <w:sz w:val="34"/>
          <w:szCs w:val="34"/>
          <w:rtl/>
        </w:rPr>
        <w:t>قال أبو جعفر (عليه السلام): إنّما نحن الذين يعلمون والذين لا يعلمون عدوُّنا، وشيعتنا اُولو الألباب).</w:t>
      </w:r>
      <w:r w:rsidRPr="00971F6A">
        <w:rPr>
          <w:rFonts w:ascii="mylotus" w:hAnsi="mylotus"/>
          <w:sz w:val="34"/>
          <w:szCs w:val="34"/>
          <w:rtl/>
        </w:rPr>
        <w:t xml:space="preserve"> [الأصول من الكافي، ثقة الإسلام الكليني، دار الكتب الإسلامية، ج1، كتاب الحجّة، باب أن من وصفه الله تعالى في كتابه بالعلم هم الأئمة عليهم السلام، ح1]</w:t>
      </w:r>
      <w:r>
        <w:rPr>
          <w:rFonts w:ascii="mylotus" w:hAnsi="mylotus" w:hint="cs"/>
          <w:sz w:val="34"/>
          <w:szCs w:val="34"/>
          <w:rtl/>
        </w:rPr>
        <w:t>.</w:t>
      </w:r>
    </w:p>
    <w:p w14:paraId="198AF678" w14:textId="77777777" w:rsidR="00E33242" w:rsidRDefault="00E33242" w:rsidP="00E33242">
      <w:pPr>
        <w:pStyle w:val="a"/>
        <w:bidi/>
        <w:spacing w:line="216" w:lineRule="auto"/>
        <w:rPr>
          <w:rFonts w:ascii="mylotus" w:hAnsi="mylotus"/>
          <w:sz w:val="34"/>
          <w:szCs w:val="34"/>
          <w:rtl/>
        </w:rPr>
      </w:pPr>
      <w:r w:rsidRPr="00B536DA">
        <w:rPr>
          <w:rFonts w:ascii="mylotus" w:hAnsi="mylotus"/>
          <w:sz w:val="34"/>
          <w:szCs w:val="34"/>
          <w:rtl/>
        </w:rPr>
        <w:t xml:space="preserve">ورواية عبد المؤمن هنا عن </w:t>
      </w:r>
      <w:r>
        <w:rPr>
          <w:rFonts w:ascii="mylotus" w:hAnsi="mylotus" w:cs="Cambria" w:hint="cs"/>
          <w:sz w:val="34"/>
          <w:szCs w:val="34"/>
          <w:rtl/>
        </w:rPr>
        <w:t>"</w:t>
      </w:r>
      <w:r w:rsidRPr="00B536DA">
        <w:rPr>
          <w:rFonts w:ascii="mylotus" w:hAnsi="mylotus"/>
          <w:sz w:val="34"/>
          <w:szCs w:val="34"/>
          <w:rtl/>
        </w:rPr>
        <w:t>جابر</w:t>
      </w:r>
      <w:r>
        <w:rPr>
          <w:rFonts w:ascii="mylotus" w:hAnsi="mylotus" w:cs="Cambria" w:hint="cs"/>
          <w:sz w:val="34"/>
          <w:szCs w:val="34"/>
          <w:rtl/>
        </w:rPr>
        <w:t>"</w:t>
      </w:r>
      <w:r w:rsidRPr="00B536DA">
        <w:rPr>
          <w:rFonts w:ascii="mylotus" w:hAnsi="mylotus"/>
          <w:sz w:val="34"/>
          <w:szCs w:val="34"/>
          <w:rtl/>
        </w:rPr>
        <w:t xml:space="preserve"> بالواسطة لا</w:t>
      </w:r>
      <w:r>
        <w:rPr>
          <w:rFonts w:ascii="mylotus" w:hAnsi="mylotus" w:hint="cs"/>
          <w:sz w:val="34"/>
          <w:szCs w:val="34"/>
          <w:rtl/>
        </w:rPr>
        <w:t xml:space="preserve"> </w:t>
      </w:r>
      <w:r w:rsidRPr="00B536DA">
        <w:rPr>
          <w:rFonts w:ascii="mylotus" w:hAnsi="mylotus"/>
          <w:sz w:val="34"/>
          <w:szCs w:val="34"/>
          <w:rtl/>
        </w:rPr>
        <w:t>تقدح لاتحادهما في الطبقة بلحاظ معاصرتهما</w:t>
      </w:r>
      <w:r>
        <w:rPr>
          <w:rFonts w:ascii="mylotus" w:hAnsi="mylotus" w:hint="cs"/>
          <w:sz w:val="34"/>
          <w:szCs w:val="34"/>
          <w:rtl/>
        </w:rPr>
        <w:t>.</w:t>
      </w:r>
    </w:p>
    <w:p w14:paraId="031E0834" w14:textId="77777777" w:rsidR="00E33242" w:rsidRDefault="00E33242" w:rsidP="00E33242">
      <w:pPr>
        <w:pStyle w:val="a"/>
        <w:bidi/>
        <w:spacing w:line="216" w:lineRule="auto"/>
        <w:rPr>
          <w:rFonts w:ascii="mylotus" w:hAnsi="mylotus"/>
          <w:b/>
          <w:bCs/>
          <w:sz w:val="34"/>
          <w:szCs w:val="34"/>
          <w:rtl/>
        </w:rPr>
      </w:pPr>
      <w:r w:rsidRPr="00B536DA">
        <w:rPr>
          <w:rFonts w:ascii="mylotus" w:hAnsi="mylotus"/>
          <w:sz w:val="34"/>
          <w:szCs w:val="34"/>
          <w:rtl/>
        </w:rPr>
        <w:t xml:space="preserve">وفي علل الشرائع، قال: </w:t>
      </w:r>
      <w:r w:rsidRPr="00971F6A">
        <w:rPr>
          <w:rFonts w:ascii="mylotus" w:hAnsi="mylotus"/>
          <w:b/>
          <w:bCs/>
          <w:sz w:val="34"/>
          <w:szCs w:val="34"/>
          <w:rtl/>
        </w:rPr>
        <w:t>(حدثنا أبي رحمه الله قال: حدثنا سعد بن عبدالله، عن الحسن بن علي الكوفي، عن عبدالله بن المغيرة، عن سفيان بن عبدالمؤمن الأنصاري، عن عمرو بن شمر، عن جابر).</w:t>
      </w:r>
      <w:r w:rsidRPr="00971F6A">
        <w:rPr>
          <w:rFonts w:ascii="mylotus" w:hAnsi="mylotus"/>
          <w:sz w:val="34"/>
          <w:szCs w:val="34"/>
          <w:rtl/>
        </w:rPr>
        <w:t xml:space="preserve"> </w:t>
      </w:r>
      <w:r w:rsidRPr="00B536DA">
        <w:rPr>
          <w:rFonts w:ascii="mylotus" w:hAnsi="mylotus"/>
          <w:sz w:val="34"/>
          <w:szCs w:val="34"/>
          <w:rtl/>
        </w:rPr>
        <w:t>[علل الشرائع، أبي جعفر الصدوق، منشورات الفجر، ج1، باب 129 العلة التي من أجلها سمي علي بن أبي طالب أمير المؤمنين والعلة التي من أجلها سمي سيفه: ذا الفقار والعلة التي من أجلها سمي القائم قائماً، والمهدي مهدياً، ص129، ح3].</w:t>
      </w:r>
    </w:p>
    <w:p w14:paraId="322D711F" w14:textId="77777777" w:rsidR="00E33242" w:rsidRDefault="00E33242" w:rsidP="00E33242">
      <w:pPr>
        <w:pStyle w:val="a"/>
        <w:bidi/>
        <w:spacing w:line="216" w:lineRule="auto"/>
        <w:rPr>
          <w:rFonts w:ascii="mylotus" w:hAnsi="mylotus"/>
          <w:sz w:val="34"/>
          <w:szCs w:val="34"/>
          <w:rtl/>
        </w:rPr>
      </w:pPr>
      <w:r w:rsidRPr="00B536DA">
        <w:rPr>
          <w:rFonts w:ascii="mylotus" w:hAnsi="mylotus"/>
          <w:sz w:val="34"/>
          <w:szCs w:val="34"/>
          <w:rtl/>
        </w:rPr>
        <w:t>وهنا يوجد خطأ</w:t>
      </w:r>
      <w:r>
        <w:rPr>
          <w:rFonts w:ascii="mylotus" w:hAnsi="mylotus" w:hint="cs"/>
          <w:sz w:val="34"/>
          <w:szCs w:val="34"/>
          <w:rtl/>
        </w:rPr>
        <w:t xml:space="preserve"> </w:t>
      </w:r>
      <w:r w:rsidRPr="00B536DA">
        <w:rPr>
          <w:rFonts w:ascii="mylotus" w:hAnsi="mylotus"/>
          <w:sz w:val="34"/>
          <w:szCs w:val="34"/>
          <w:rtl/>
        </w:rPr>
        <w:t>في النسخة، فإنّه لا يوجد من الرواة من اسمه سفيان بن عبدالمؤمن، وإنّما الصحيح عن سفيان عن عبدالمؤمن الأنصاري، وقد</w:t>
      </w:r>
      <w:r>
        <w:rPr>
          <w:rFonts w:ascii="mylotus" w:hAnsi="mylotus" w:hint="cs"/>
          <w:sz w:val="34"/>
          <w:szCs w:val="34"/>
          <w:rtl/>
        </w:rPr>
        <w:t xml:space="preserve"> </w:t>
      </w:r>
      <w:r w:rsidRPr="00B536DA">
        <w:rPr>
          <w:rFonts w:ascii="mylotus" w:hAnsi="mylotus"/>
          <w:sz w:val="34"/>
          <w:szCs w:val="34"/>
          <w:rtl/>
        </w:rPr>
        <w:t>كتب حرف الباء بدل حرف العين.</w:t>
      </w:r>
    </w:p>
    <w:p w14:paraId="14597344" w14:textId="77777777" w:rsidR="00E33242" w:rsidRDefault="00E33242" w:rsidP="00E33242">
      <w:pPr>
        <w:pStyle w:val="a"/>
        <w:bidi/>
        <w:spacing w:line="216" w:lineRule="auto"/>
        <w:rPr>
          <w:rFonts w:ascii="mylotus" w:hAnsi="mylotus"/>
          <w:b/>
          <w:bCs/>
          <w:sz w:val="34"/>
          <w:szCs w:val="34"/>
          <w:rtl/>
        </w:rPr>
      </w:pPr>
      <w:r w:rsidRPr="00971F6A">
        <w:rPr>
          <w:rFonts w:ascii="mylotus" w:hAnsi="mylotus"/>
          <w:b/>
          <w:bCs/>
          <w:sz w:val="34"/>
          <w:szCs w:val="34"/>
          <w:rtl/>
        </w:rPr>
        <w:t>والنتيجة</w:t>
      </w:r>
      <w:r w:rsidRPr="00971F6A">
        <w:rPr>
          <w:rFonts w:ascii="mylotus" w:hAnsi="mylotus" w:hint="cs"/>
          <w:b/>
          <w:bCs/>
          <w:sz w:val="34"/>
          <w:szCs w:val="34"/>
          <w:rtl/>
        </w:rPr>
        <w:t>:</w:t>
      </w:r>
      <w:r w:rsidRPr="00B536DA">
        <w:rPr>
          <w:rFonts w:ascii="mylotus" w:hAnsi="mylotus"/>
          <w:sz w:val="34"/>
          <w:szCs w:val="34"/>
          <w:rtl/>
        </w:rPr>
        <w:t xml:space="preserve"> أن</w:t>
      </w:r>
      <w:r>
        <w:rPr>
          <w:rFonts w:ascii="mylotus" w:hAnsi="mylotus" w:hint="cs"/>
          <w:sz w:val="34"/>
          <w:szCs w:val="34"/>
          <w:rtl/>
        </w:rPr>
        <w:t>ّ</w:t>
      </w:r>
      <w:r w:rsidRPr="00B536DA">
        <w:rPr>
          <w:rFonts w:ascii="mylotus" w:hAnsi="mylotus"/>
          <w:sz w:val="34"/>
          <w:szCs w:val="34"/>
          <w:rtl/>
        </w:rPr>
        <w:t xml:space="preserve">ه توجد روايات لعبدالمؤمن ولو بالواسطة عن "جابر"، فلا يستبعد روايته في المقام عنه، وبالتالي لا يحصل من خلال ما أُفيد كما ذكر (رحمه الله): </w:t>
      </w:r>
      <w:r w:rsidRPr="00971F6A">
        <w:rPr>
          <w:rFonts w:ascii="mylotus" w:hAnsi="mylotus"/>
          <w:b/>
          <w:bCs/>
          <w:sz w:val="34"/>
          <w:szCs w:val="34"/>
          <w:rtl/>
        </w:rPr>
        <w:t>(أن المظنون قوياً ان الرواية لصابر لا لجابر).</w:t>
      </w:r>
    </w:p>
    <w:p w14:paraId="46A7C4FE" w14:textId="77777777" w:rsidR="00E33242" w:rsidRDefault="00E33242" w:rsidP="00E33242">
      <w:pPr>
        <w:pStyle w:val="a"/>
        <w:bidi/>
        <w:spacing w:line="216" w:lineRule="auto"/>
        <w:rPr>
          <w:rFonts w:ascii="mylotus" w:hAnsi="mylotus"/>
          <w:b/>
          <w:bCs/>
          <w:sz w:val="34"/>
          <w:szCs w:val="34"/>
          <w:rtl/>
        </w:rPr>
      </w:pPr>
      <w:r w:rsidRPr="00971F6A">
        <w:rPr>
          <w:rFonts w:ascii="mylotus" w:hAnsi="mylotus"/>
          <w:b/>
          <w:bCs/>
          <w:sz w:val="34"/>
          <w:szCs w:val="34"/>
          <w:rtl/>
        </w:rPr>
        <w:t>الوجه الثالث:</w:t>
      </w:r>
      <w:r w:rsidRPr="00B536DA">
        <w:rPr>
          <w:rFonts w:ascii="mylotus" w:hAnsi="mylotus"/>
          <w:sz w:val="34"/>
          <w:szCs w:val="34"/>
          <w:rtl/>
        </w:rPr>
        <w:t xml:space="preserve"> ما ذكره المحقق للكافي في [كتاب الكافي، تحقيق قسم إحياء التُّراث مركز بحوث دار الحديث، ج10، ص261]: </w:t>
      </w:r>
      <w:r w:rsidRPr="00971F6A">
        <w:rPr>
          <w:rFonts w:ascii="mylotus" w:hAnsi="mylotus"/>
          <w:b/>
          <w:bCs/>
          <w:sz w:val="34"/>
          <w:szCs w:val="34"/>
          <w:rtl/>
        </w:rPr>
        <w:t>(لكن بعد تظافر النسخ على لفظة "صابر")</w:t>
      </w:r>
      <w:r w:rsidRPr="00B536DA">
        <w:rPr>
          <w:rFonts w:ascii="mylotus" w:hAnsi="mylotus"/>
          <w:sz w:val="34"/>
          <w:szCs w:val="34"/>
          <w:rtl/>
        </w:rPr>
        <w:t xml:space="preserve"> أي أنّ أكثر نسخ الكافي  بلفظ </w:t>
      </w:r>
      <w:r>
        <w:rPr>
          <w:rFonts w:ascii="mylotus" w:hAnsi="mylotus" w:cs="Cambria" w:hint="cs"/>
          <w:sz w:val="34"/>
          <w:szCs w:val="34"/>
          <w:rtl/>
        </w:rPr>
        <w:t>"</w:t>
      </w:r>
      <w:r w:rsidRPr="00B536DA">
        <w:rPr>
          <w:rFonts w:ascii="mylotus" w:hAnsi="mylotus"/>
          <w:sz w:val="34"/>
          <w:szCs w:val="34"/>
          <w:rtl/>
        </w:rPr>
        <w:t>صابر</w:t>
      </w:r>
      <w:r>
        <w:rPr>
          <w:rFonts w:ascii="mylotus" w:hAnsi="mylotus" w:cs="Cambria" w:hint="cs"/>
          <w:sz w:val="34"/>
          <w:szCs w:val="34"/>
          <w:rtl/>
        </w:rPr>
        <w:t>"</w:t>
      </w:r>
      <w:r w:rsidRPr="00B536DA">
        <w:rPr>
          <w:rFonts w:ascii="mylotus" w:hAnsi="mylotus"/>
          <w:sz w:val="34"/>
          <w:szCs w:val="34"/>
          <w:rtl/>
        </w:rPr>
        <w:t xml:space="preserve"> </w:t>
      </w:r>
      <w:r w:rsidRPr="00971F6A">
        <w:rPr>
          <w:rFonts w:ascii="mylotus" w:hAnsi="mylotus"/>
          <w:b/>
          <w:bCs/>
          <w:sz w:val="34"/>
          <w:szCs w:val="34"/>
          <w:rtl/>
        </w:rPr>
        <w:t>(وقلّة المسمّين بهذا العنوان جدّاً)</w:t>
      </w:r>
      <w:r w:rsidRPr="00B536DA">
        <w:rPr>
          <w:rFonts w:ascii="mylotus" w:hAnsi="mylotus"/>
          <w:sz w:val="34"/>
          <w:szCs w:val="34"/>
          <w:rtl/>
        </w:rPr>
        <w:t xml:space="preserve"> ففي الرواة قليل من اسمه "صابر" </w:t>
      </w:r>
      <w:r w:rsidRPr="00971F6A">
        <w:rPr>
          <w:rFonts w:ascii="mylotus" w:hAnsi="mylotus"/>
          <w:b/>
          <w:bCs/>
          <w:sz w:val="34"/>
          <w:szCs w:val="34"/>
          <w:rtl/>
        </w:rPr>
        <w:t>(وكثرة المسمّين بـ "جابر"، وما أشرنا إليه غير مرّة من أنّ سير التصحيف)</w:t>
      </w:r>
      <w:r w:rsidRPr="00B536DA">
        <w:rPr>
          <w:rFonts w:ascii="mylotus" w:hAnsi="mylotus"/>
          <w:sz w:val="34"/>
          <w:szCs w:val="34"/>
          <w:rtl/>
        </w:rPr>
        <w:t xml:space="preserve"> عند النساخ الأوائل للكتب </w:t>
      </w:r>
      <w:r w:rsidRPr="00971F6A">
        <w:rPr>
          <w:rFonts w:ascii="mylotus" w:hAnsi="mylotus"/>
          <w:b/>
          <w:bCs/>
          <w:sz w:val="34"/>
          <w:szCs w:val="34"/>
          <w:rtl/>
        </w:rPr>
        <w:t>(في كثيرٍ من العناوين هو من الغريب إلى المشهور المعهود)</w:t>
      </w:r>
      <w:r w:rsidRPr="00B536DA">
        <w:rPr>
          <w:rFonts w:ascii="mylotus" w:hAnsi="mylotus"/>
          <w:sz w:val="34"/>
          <w:szCs w:val="34"/>
          <w:rtl/>
        </w:rPr>
        <w:t xml:space="preserve"> وليس العكس، أي أنّه إذا اشتبه عندهم اسم الراوي يقومون بتصحيفه إلى المشهور لا إلى الغريب، فهذا يوجب الظن قوياً أنّه لما رأو "صابر" وهو قليل الرواية صحفوه إلى "جابر" باعتبار أنّه هو المعروف </w:t>
      </w:r>
      <w:r w:rsidRPr="00971F6A">
        <w:rPr>
          <w:rFonts w:ascii="mylotus" w:hAnsi="mylotus"/>
          <w:b/>
          <w:bCs/>
          <w:sz w:val="34"/>
          <w:szCs w:val="34"/>
          <w:rtl/>
        </w:rPr>
        <w:t>(الظاهر بعد ذلك ترجيح "صابر" على "جابر").</w:t>
      </w:r>
    </w:p>
    <w:p w14:paraId="2D3D18D5" w14:textId="77777777" w:rsidR="00E33242" w:rsidRDefault="00E33242" w:rsidP="00E33242">
      <w:pPr>
        <w:pStyle w:val="a"/>
        <w:bidi/>
        <w:spacing w:line="216" w:lineRule="auto"/>
        <w:rPr>
          <w:rFonts w:ascii="mylotus" w:hAnsi="mylotus"/>
          <w:sz w:val="34"/>
          <w:szCs w:val="34"/>
          <w:rtl/>
        </w:rPr>
      </w:pPr>
      <w:r w:rsidRPr="00B536DA">
        <w:rPr>
          <w:rFonts w:ascii="mylotus" w:hAnsi="mylotus"/>
          <w:sz w:val="34"/>
          <w:szCs w:val="34"/>
          <w:rtl/>
        </w:rPr>
        <w:t>ولكن هذا المقدار لا يفيد اطمئناناً ولا رجحاناً لكونّ الراوي في المقام هو "صابر" وليس "جابر</w:t>
      </w:r>
      <w:r>
        <w:rPr>
          <w:rFonts w:ascii="mylotus" w:hAnsi="mylotus" w:cs="Cambria" w:hint="cs"/>
          <w:sz w:val="34"/>
          <w:szCs w:val="34"/>
          <w:rtl/>
        </w:rPr>
        <w:t>"</w:t>
      </w:r>
      <w:r>
        <w:rPr>
          <w:rFonts w:ascii="mylotus" w:hAnsi="mylotus" w:hint="cs"/>
          <w:sz w:val="34"/>
          <w:szCs w:val="34"/>
          <w:rtl/>
        </w:rPr>
        <w:t>.</w:t>
      </w:r>
    </w:p>
    <w:p w14:paraId="1BEE695D" w14:textId="77777777" w:rsidR="00E33242" w:rsidRDefault="00E33242" w:rsidP="00E33242">
      <w:pPr>
        <w:pStyle w:val="a"/>
        <w:bidi/>
        <w:spacing w:line="216" w:lineRule="auto"/>
        <w:rPr>
          <w:rFonts w:ascii="mylotus" w:hAnsi="mylotus"/>
          <w:sz w:val="34"/>
          <w:szCs w:val="34"/>
          <w:rtl/>
        </w:rPr>
      </w:pPr>
      <w:r w:rsidRPr="00B536DA">
        <w:rPr>
          <w:rFonts w:ascii="mylotus" w:hAnsi="mylotus"/>
          <w:sz w:val="34"/>
          <w:szCs w:val="34"/>
          <w:rtl/>
        </w:rPr>
        <w:t>مع أنّ النسخ نفسها مختلفة، وفي بعض النسخ كتب "بدل نسخة"، مما يعني اختلاف المصادر الأولية</w:t>
      </w:r>
      <w:r>
        <w:rPr>
          <w:rFonts w:ascii="mylotus" w:hAnsi="mylotus" w:hint="cs"/>
          <w:sz w:val="34"/>
          <w:szCs w:val="34"/>
          <w:rtl/>
        </w:rPr>
        <w:t>.</w:t>
      </w:r>
    </w:p>
    <w:p w14:paraId="244CE14A" w14:textId="77777777" w:rsidR="00E33242" w:rsidRDefault="00E33242" w:rsidP="00E33242">
      <w:pPr>
        <w:pStyle w:val="a"/>
        <w:bidi/>
        <w:spacing w:line="216" w:lineRule="auto"/>
        <w:rPr>
          <w:rFonts w:ascii="mylotus" w:hAnsi="mylotus"/>
          <w:sz w:val="34"/>
          <w:szCs w:val="34"/>
          <w:rtl/>
        </w:rPr>
      </w:pPr>
      <w:r w:rsidRPr="0025409D">
        <w:rPr>
          <w:rFonts w:ascii="mylotus" w:hAnsi="mylotus"/>
          <w:b/>
          <w:bCs/>
          <w:sz w:val="34"/>
          <w:szCs w:val="34"/>
          <w:rtl/>
        </w:rPr>
        <w:t>فتلخص من ذلك:</w:t>
      </w:r>
      <w:r w:rsidRPr="00B536DA">
        <w:rPr>
          <w:rFonts w:ascii="mylotus" w:hAnsi="mylotus"/>
          <w:sz w:val="34"/>
          <w:szCs w:val="34"/>
          <w:rtl/>
        </w:rPr>
        <w:t xml:space="preserve"> أنّه لم يثبت ترجيح "جابر" على "صابر"، ولا ترجيح "صابر" على "جابر"، فلم يحرز الراوي المباشر للإمام (عليه السلام).</w:t>
      </w:r>
    </w:p>
    <w:p w14:paraId="346B98D1" w14:textId="77777777" w:rsidR="00E33242" w:rsidRDefault="00E33242" w:rsidP="00E33242">
      <w:pPr>
        <w:pStyle w:val="a"/>
        <w:bidi/>
        <w:spacing w:line="216" w:lineRule="auto"/>
        <w:jc w:val="center"/>
        <w:rPr>
          <w:rFonts w:ascii="mylotus" w:hAnsi="mylotus"/>
          <w:b/>
          <w:bCs/>
          <w:sz w:val="34"/>
          <w:szCs w:val="34"/>
          <w:rtl/>
        </w:rPr>
      </w:pPr>
    </w:p>
    <w:p w14:paraId="1ED267F7" w14:textId="77777777" w:rsidR="00E33242" w:rsidRPr="000A1DD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08EB20A3" w14:textId="77777777" w:rsidR="00E33242" w:rsidRDefault="00E33242" w:rsidP="00E33242">
      <w:pPr>
        <w:pStyle w:val="Heading1"/>
        <w:bidi/>
        <w:rPr>
          <w:color w:val="FF0000"/>
          <w:rtl/>
        </w:rPr>
      </w:pPr>
      <w:r w:rsidRPr="00E33242">
        <w:rPr>
          <w:color w:val="FF0000"/>
          <w:rtl/>
        </w:rPr>
        <w:t>026 - كتاب_الإجارة_100_مما_يشترط_في_صحة_الإجارة_الاثنين_17_ربيع_الثاني</w:t>
      </w:r>
    </w:p>
    <w:p w14:paraId="3F4FBFA4"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177D9C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DEABA6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0FCE44B"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10CEEEE9" w14:textId="77777777" w:rsidR="00E33242" w:rsidRDefault="00E33242" w:rsidP="00E33242">
      <w:pPr>
        <w:pStyle w:val="a"/>
        <w:bidi/>
        <w:spacing w:line="216" w:lineRule="auto"/>
        <w:ind w:firstLine="0"/>
        <w:rPr>
          <w:rFonts w:ascii="mylotus" w:hAnsi="mylotus"/>
          <w:sz w:val="34"/>
          <w:szCs w:val="34"/>
          <w:rtl/>
          <w:lang w:bidi="ar-BH"/>
        </w:rPr>
      </w:pPr>
    </w:p>
    <w:p w14:paraId="6DB01611" w14:textId="77777777" w:rsidR="00E33242" w:rsidRDefault="00E33242" w:rsidP="00E33242">
      <w:pPr>
        <w:pStyle w:val="a"/>
        <w:bidi/>
        <w:spacing w:line="216" w:lineRule="auto"/>
        <w:rPr>
          <w:rFonts w:ascii="mylotus" w:hAnsi="mylotus"/>
          <w:sz w:val="34"/>
          <w:szCs w:val="34"/>
          <w:rtl/>
          <w:lang w:bidi="ar-BH"/>
        </w:rPr>
      </w:pPr>
      <w:r w:rsidRPr="00F57D89">
        <w:rPr>
          <w:rFonts w:ascii="mylotus" w:hAnsi="mylotus"/>
          <w:sz w:val="34"/>
          <w:szCs w:val="34"/>
          <w:rtl/>
        </w:rPr>
        <w:t xml:space="preserve">ذكر سيدنا الخوئي (قدس سره) في [موسوعته، كتاب الإجارة، ج30، ص41] أنّه بناءً على أنّ الراوي المباشر في هذه الرواية هو "جابر"، فـ </w:t>
      </w:r>
      <w:r w:rsidRPr="005C7937">
        <w:rPr>
          <w:rFonts w:ascii="mylotus" w:hAnsi="mylotus"/>
          <w:b/>
          <w:bCs/>
          <w:sz w:val="34"/>
          <w:szCs w:val="34"/>
          <w:rtl/>
        </w:rPr>
        <w:t>(هو جابر بن يزيد الجعفي الذي هو ثقة ومن أصحاب الصادق (عليه السلام) وله عنه روايات)</w:t>
      </w:r>
      <w:r w:rsidRPr="00F57D89">
        <w:rPr>
          <w:rFonts w:ascii="mylotus" w:hAnsi="mylotus"/>
          <w:sz w:val="34"/>
          <w:szCs w:val="34"/>
          <w:rtl/>
        </w:rPr>
        <w:t>، ومقتضى وثاقته تمامية الاستناد إلى الرواية في المقام.</w:t>
      </w:r>
    </w:p>
    <w:p w14:paraId="174B7793" w14:textId="77777777" w:rsidR="00E33242" w:rsidRDefault="00E33242" w:rsidP="00E33242">
      <w:pPr>
        <w:pStyle w:val="a"/>
        <w:bidi/>
        <w:spacing w:line="216" w:lineRule="auto"/>
        <w:rPr>
          <w:rFonts w:ascii="mylotus" w:hAnsi="mylotus"/>
          <w:sz w:val="34"/>
          <w:szCs w:val="34"/>
          <w:rtl/>
          <w:lang w:bidi="ar-BH"/>
        </w:rPr>
      </w:pPr>
      <w:r w:rsidRPr="005C7937">
        <w:rPr>
          <w:rFonts w:ascii="mylotus" w:hAnsi="mylotus"/>
          <w:b/>
          <w:bCs/>
          <w:sz w:val="34"/>
          <w:szCs w:val="34"/>
          <w:rtl/>
        </w:rPr>
        <w:t>والكلام يقع فعلاً في شخصية جابر الجعفي في جهات ثلاث:</w:t>
      </w:r>
      <w:r w:rsidRPr="00F57D89">
        <w:rPr>
          <w:rFonts w:ascii="mylotus" w:hAnsi="mylotus"/>
          <w:sz w:val="34"/>
          <w:szCs w:val="34"/>
          <w:rtl/>
        </w:rPr>
        <w:t xml:space="preserve"> في وثاقته، وفي اختلاطه، وفي روايته للحلال والحرام:</w:t>
      </w:r>
    </w:p>
    <w:p w14:paraId="4536FD5F" w14:textId="77777777" w:rsidR="00E33242" w:rsidRDefault="00E33242" w:rsidP="00E33242">
      <w:pPr>
        <w:pStyle w:val="a"/>
        <w:bidi/>
        <w:spacing w:line="216" w:lineRule="auto"/>
        <w:rPr>
          <w:rFonts w:ascii="mylotus" w:hAnsi="mylotus"/>
          <w:sz w:val="34"/>
          <w:szCs w:val="34"/>
          <w:rtl/>
          <w:lang w:bidi="ar-BH"/>
        </w:rPr>
      </w:pPr>
      <w:r w:rsidRPr="005C7937">
        <w:rPr>
          <w:rFonts w:ascii="mylotus" w:hAnsi="mylotus"/>
          <w:b/>
          <w:bCs/>
          <w:sz w:val="34"/>
          <w:szCs w:val="34"/>
          <w:rtl/>
        </w:rPr>
        <w:t>الجهة الأُولى:</w:t>
      </w:r>
      <w:r w:rsidRPr="00F57D89">
        <w:rPr>
          <w:rFonts w:ascii="mylotus" w:hAnsi="mylotus"/>
          <w:sz w:val="34"/>
          <w:szCs w:val="34"/>
          <w:rtl/>
        </w:rPr>
        <w:t xml:space="preserve"> وهي وثاقة جابر الجعفي:</w:t>
      </w:r>
    </w:p>
    <w:p w14:paraId="69A2FD7A" w14:textId="77777777" w:rsidR="00E33242" w:rsidRDefault="00E33242" w:rsidP="00E33242">
      <w:pPr>
        <w:pStyle w:val="a"/>
        <w:bidi/>
        <w:spacing w:line="216" w:lineRule="auto"/>
        <w:rPr>
          <w:rFonts w:ascii="mylotus" w:hAnsi="mylotus"/>
          <w:b/>
          <w:bCs/>
          <w:sz w:val="34"/>
          <w:szCs w:val="34"/>
          <w:rtl/>
          <w:lang w:bidi="ar-BH"/>
        </w:rPr>
      </w:pPr>
      <w:r w:rsidRPr="005C7937">
        <w:rPr>
          <w:rFonts w:ascii="mylotus" w:hAnsi="mylotus"/>
          <w:b/>
          <w:bCs/>
          <w:sz w:val="34"/>
          <w:szCs w:val="34"/>
          <w:rtl/>
        </w:rPr>
        <w:t>وهنا اتجاهان:</w:t>
      </w:r>
    </w:p>
    <w:p w14:paraId="2CE3149A" w14:textId="77777777" w:rsidR="00E33242" w:rsidRDefault="00E33242" w:rsidP="00E33242">
      <w:pPr>
        <w:pStyle w:val="a"/>
        <w:bidi/>
        <w:spacing w:line="216" w:lineRule="auto"/>
        <w:rPr>
          <w:rFonts w:ascii="mylotus" w:hAnsi="mylotus"/>
          <w:b/>
          <w:bCs/>
          <w:sz w:val="34"/>
          <w:szCs w:val="34"/>
          <w:rtl/>
          <w:lang w:bidi="ar-BH"/>
        </w:rPr>
      </w:pPr>
      <w:r w:rsidRPr="005C7937">
        <w:rPr>
          <w:rFonts w:ascii="mylotus" w:hAnsi="mylotus"/>
          <w:b/>
          <w:bCs/>
          <w:sz w:val="34"/>
          <w:szCs w:val="34"/>
          <w:rtl/>
        </w:rPr>
        <w:t xml:space="preserve">الاتجاه الأول: </w:t>
      </w:r>
      <w:r w:rsidRPr="00F57D89">
        <w:rPr>
          <w:rFonts w:ascii="mylotus" w:hAnsi="mylotus"/>
          <w:sz w:val="34"/>
          <w:szCs w:val="34"/>
          <w:rtl/>
        </w:rPr>
        <w:t>ما ذهب إليه السيد الشهيد السيد محمد باقر الصدر (قدس سره) من الغمز في جابر بن يزيد الجعفي:</w:t>
      </w:r>
    </w:p>
    <w:p w14:paraId="1E9A2546" w14:textId="77777777" w:rsidR="00E33242" w:rsidRPr="005C7937"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 xml:space="preserve">فقد أفاد في [كتاب بحوث في علم الأصول، ج4، ص285]، عند بحثه حول حجية ظواهر الكتاب بالقول: </w:t>
      </w:r>
      <w:r w:rsidRPr="005C7937">
        <w:rPr>
          <w:rFonts w:ascii="mylotus" w:hAnsi="mylotus"/>
          <w:b/>
          <w:bCs/>
          <w:sz w:val="34"/>
          <w:szCs w:val="34"/>
          <w:rtl/>
        </w:rPr>
        <w:t>(ومن تتبع في أحوال المنتسبين إلى الأئمة (ع) وجد انّ هناك اتجاهين فيما بينهم:)</w:t>
      </w:r>
      <w:r w:rsidRPr="00F57D89">
        <w:rPr>
          <w:rFonts w:ascii="mylotus" w:hAnsi="mylotus"/>
          <w:sz w:val="34"/>
          <w:szCs w:val="34"/>
          <w:rtl/>
        </w:rPr>
        <w:t xml:space="preserve"> يعني بين أصحاب الأئمة (عليهم السلام) </w:t>
      </w:r>
      <w:r w:rsidRPr="005C7937">
        <w:rPr>
          <w:rFonts w:ascii="mylotus" w:hAnsi="mylotus"/>
          <w:b/>
          <w:bCs/>
          <w:sz w:val="34"/>
          <w:szCs w:val="34"/>
          <w:rtl/>
        </w:rPr>
        <w:t>(أحدهما - الاتجاه السائد في فقهاء الأصحاب الذي كان يمثل الشريعة والذي هو واقعها أيضاً وكان يتمثل في زرارة ومحمد بن مسلم وأمثالهم.)</w:t>
      </w:r>
      <w:r w:rsidRPr="00F57D89">
        <w:rPr>
          <w:rFonts w:ascii="mylotus" w:hAnsi="mylotus"/>
          <w:sz w:val="34"/>
          <w:szCs w:val="34"/>
          <w:rtl/>
        </w:rPr>
        <w:t xml:space="preserve"> حيث إنّ هذا الفريق كان يرى حجية الظواهر ويرى أنّ الشريعة لا طريق لها إلا العمل بالظواهر، </w:t>
      </w:r>
      <w:r w:rsidRPr="005C7937">
        <w:rPr>
          <w:rFonts w:ascii="mylotus" w:hAnsi="mylotus"/>
          <w:b/>
          <w:bCs/>
          <w:sz w:val="34"/>
          <w:szCs w:val="34"/>
          <w:rtl/>
        </w:rPr>
        <w:t>(والآخر اتجاه باطني كان يحاول دائماً اَنْ يلغز في القضايا ويحول المفهوم الى اللامفهوم وفي أحضان هذا الاتجاه نشأ الغلو وحيث لم يكن لهم)</w:t>
      </w:r>
      <w:r w:rsidRPr="00F57D89">
        <w:rPr>
          <w:rFonts w:ascii="mylotus" w:hAnsi="mylotus"/>
          <w:sz w:val="34"/>
          <w:szCs w:val="34"/>
          <w:rtl/>
        </w:rPr>
        <w:t xml:space="preserve"> يعني الغلاة </w:t>
      </w:r>
      <w:r w:rsidRPr="005C7937">
        <w:rPr>
          <w:rFonts w:ascii="mylotus" w:hAnsi="mylotus"/>
          <w:b/>
          <w:bCs/>
          <w:sz w:val="34"/>
          <w:szCs w:val="34"/>
          <w:rtl/>
        </w:rPr>
        <w:t xml:space="preserve">(مدارك واضحة اتجهوا الى تأويل القرآن واستخراج بطون له، فمثل سعد بن طريف الواقع في سند هذه الروايات كان له اتجاه باطني وقد قال انَّ الفحشاء رجل والمنكر رجل والصلاة تتكلّم في تفسير قوله تعالى: (إِنَّ الصَّلَاةَ تَنْهَىٰ عَنِ الْفَحْشَاءِ وَالْمُنكَرِ) </w:t>
      </w:r>
      <w:r w:rsidRPr="00F57D89">
        <w:rPr>
          <w:rFonts w:ascii="mylotus" w:hAnsi="mylotus"/>
          <w:sz w:val="34"/>
          <w:szCs w:val="34"/>
          <w:rtl/>
        </w:rPr>
        <w:t xml:space="preserve">[العنكبوت، 45] </w:t>
      </w:r>
      <w:r w:rsidRPr="005C7937">
        <w:rPr>
          <w:rFonts w:ascii="mylotus" w:hAnsi="mylotus"/>
          <w:b/>
          <w:bCs/>
          <w:sz w:val="34"/>
          <w:szCs w:val="34"/>
          <w:rtl/>
        </w:rPr>
        <w:t>ونحو ذلك من الغرائب</w:t>
      </w:r>
      <w:r w:rsidRPr="00F57D89">
        <w:rPr>
          <w:rFonts w:ascii="mylotus" w:hAnsi="mylotus"/>
          <w:sz w:val="34"/>
          <w:szCs w:val="34"/>
          <w:rtl/>
        </w:rPr>
        <w:t xml:space="preserve"> </w:t>
      </w:r>
      <w:r w:rsidRPr="005C7937">
        <w:rPr>
          <w:rFonts w:ascii="mylotus" w:hAnsi="mylotus"/>
          <w:b/>
          <w:bCs/>
          <w:sz w:val="34"/>
          <w:szCs w:val="34"/>
          <w:rtl/>
        </w:rPr>
        <w:t xml:space="preserve">وجابر بن يزيد الجعفي هو الذي ينسب اليه </w:t>
      </w:r>
      <w:r w:rsidRPr="005C7937">
        <w:rPr>
          <w:rFonts w:ascii="mylotus" w:hAnsi="mylotus" w:hint="cs"/>
          <w:b/>
          <w:bCs/>
          <w:sz w:val="34"/>
          <w:szCs w:val="34"/>
          <w:rtl/>
        </w:rPr>
        <w:t xml:space="preserve">انَّه </w:t>
      </w:r>
      <w:r w:rsidRPr="005C7937">
        <w:rPr>
          <w:rFonts w:ascii="mylotus" w:hAnsi="mylotus"/>
          <w:b/>
          <w:bCs/>
          <w:sz w:val="34"/>
          <w:szCs w:val="34"/>
          <w:rtl/>
        </w:rPr>
        <w:t>يقول دخلت على أبي جعفر (عليه السلام) وأنا شاب فناولني كتاباً وقال هذا علم لك وحدك لا تظهره على الناس وإلّا كانت عليك لعنتي وكتاباً آخر لا أظهره إلّا بعد هلاك بني اُميّة. ونقل أيضاً عنه انَّه قد سمع من الباقر (عليه السلام) سبعين ألف حديث لا يمكنه اَنْ يقول شيئ منها لأحد. ونحو ذلك من الاُمور التي تتجه إلى تركيز هذه المعاني)</w:t>
      </w:r>
      <w:r w:rsidRPr="00F57D89">
        <w:rPr>
          <w:rFonts w:ascii="mylotus" w:hAnsi="mylotus"/>
          <w:sz w:val="34"/>
          <w:szCs w:val="34"/>
          <w:rtl/>
        </w:rPr>
        <w:t xml:space="preserve"> يعني الأمور الباطنية </w:t>
      </w:r>
      <w:r w:rsidRPr="005C7937">
        <w:rPr>
          <w:rFonts w:ascii="mylotus" w:hAnsi="mylotus"/>
          <w:b/>
          <w:bCs/>
          <w:sz w:val="34"/>
          <w:szCs w:val="34"/>
          <w:rtl/>
        </w:rPr>
        <w:t>(وهي كلّها أجزاء من قضيّة كلية حاولها الغلاة المنحرفون وهي صرف الأنظار من ظاهر الشرع الى باطن لا معنى له.</w:t>
      </w:r>
    </w:p>
    <w:p w14:paraId="1A94B34B" w14:textId="77777777" w:rsidR="00E33242" w:rsidRPr="005C7937" w:rsidRDefault="00E33242" w:rsidP="00E33242">
      <w:pPr>
        <w:pStyle w:val="a"/>
        <w:bidi/>
        <w:spacing w:line="216" w:lineRule="auto"/>
        <w:rPr>
          <w:rFonts w:ascii="mylotus" w:hAnsi="mylotus"/>
          <w:b/>
          <w:bCs/>
          <w:sz w:val="34"/>
          <w:szCs w:val="34"/>
          <w:rtl/>
        </w:rPr>
      </w:pPr>
      <w:r w:rsidRPr="005C7937">
        <w:rPr>
          <w:rFonts w:ascii="mylotus" w:hAnsi="mylotus"/>
          <w:b/>
          <w:bCs/>
          <w:sz w:val="34"/>
          <w:szCs w:val="34"/>
          <w:rtl/>
        </w:rPr>
        <w:t>ولهذا نجد انَّ أمثال هذه الأمور)</w:t>
      </w:r>
      <w:r w:rsidRPr="00F57D89">
        <w:rPr>
          <w:rFonts w:ascii="mylotus" w:hAnsi="mylotus"/>
          <w:sz w:val="34"/>
          <w:szCs w:val="34"/>
          <w:rtl/>
        </w:rPr>
        <w:t xml:space="preserve"> يعني التأويلات </w:t>
      </w:r>
      <w:r w:rsidRPr="005C7937">
        <w:rPr>
          <w:rFonts w:ascii="mylotus" w:hAnsi="mylotus"/>
          <w:b/>
          <w:bCs/>
          <w:sz w:val="34"/>
          <w:szCs w:val="34"/>
          <w:rtl/>
        </w:rPr>
        <w:t>(لم ينقل شيئا منها فقهاء أصحاب الأئمة الذين كانوا حملة فقههم وفكرهم وتراثهم كزرارة ومحمد بن مسلم وأضرابهم</w:t>
      </w:r>
      <w:r w:rsidRPr="005C7937">
        <w:rPr>
          <w:rFonts w:ascii="mylotus" w:hAnsi="mylotus" w:hint="cs"/>
          <w:b/>
          <w:bCs/>
          <w:sz w:val="34"/>
          <w:szCs w:val="34"/>
          <w:rtl/>
        </w:rPr>
        <w:t>).</w:t>
      </w:r>
    </w:p>
    <w:p w14:paraId="55AEF4F3" w14:textId="77777777" w:rsidR="00E33242" w:rsidRDefault="00E33242" w:rsidP="00E33242">
      <w:pPr>
        <w:pStyle w:val="a"/>
        <w:bidi/>
        <w:spacing w:line="216" w:lineRule="auto"/>
        <w:rPr>
          <w:rFonts w:ascii="mylotus" w:hAnsi="mylotus"/>
          <w:b/>
          <w:bCs/>
          <w:sz w:val="34"/>
          <w:szCs w:val="34"/>
          <w:rtl/>
          <w:lang w:bidi="ar-BH"/>
        </w:rPr>
      </w:pPr>
      <w:r w:rsidRPr="005C7937">
        <w:rPr>
          <w:rFonts w:ascii="mylotus" w:hAnsi="mylotus"/>
          <w:b/>
          <w:bCs/>
          <w:sz w:val="34"/>
          <w:szCs w:val="34"/>
          <w:rtl/>
        </w:rPr>
        <w:t>والنتيجة:</w:t>
      </w:r>
      <w:r w:rsidRPr="00F57D89">
        <w:rPr>
          <w:rFonts w:ascii="mylotus" w:hAnsi="mylotus"/>
          <w:sz w:val="34"/>
          <w:szCs w:val="34"/>
          <w:rtl/>
        </w:rPr>
        <w:t xml:space="preserve"> أنّ السيد الشهيد الصدر (قدس سره) يغمز في جابر بن يزيد الجعفي بأنّ جابر بن يزيد من ضمن الاتجاه الباطني.</w:t>
      </w:r>
    </w:p>
    <w:p w14:paraId="33F7EAAA" w14:textId="77777777" w:rsidR="00E33242" w:rsidRDefault="00E33242" w:rsidP="00E33242">
      <w:pPr>
        <w:pStyle w:val="a"/>
        <w:bidi/>
        <w:spacing w:line="216" w:lineRule="auto"/>
        <w:rPr>
          <w:rFonts w:ascii="mylotus" w:hAnsi="mylotus"/>
          <w:b/>
          <w:bCs/>
          <w:sz w:val="34"/>
          <w:szCs w:val="34"/>
          <w:rtl/>
          <w:lang w:bidi="ar-BH"/>
        </w:rPr>
      </w:pPr>
      <w:r w:rsidRPr="005C7937">
        <w:rPr>
          <w:rFonts w:ascii="mylotus" w:hAnsi="mylotus"/>
          <w:b/>
          <w:bCs/>
          <w:sz w:val="34"/>
          <w:szCs w:val="34"/>
          <w:rtl/>
        </w:rPr>
        <w:t>الاتجاه الثاني:</w:t>
      </w:r>
      <w:r w:rsidRPr="00F57D89">
        <w:rPr>
          <w:rFonts w:ascii="mylotus" w:hAnsi="mylotus"/>
          <w:sz w:val="34"/>
          <w:szCs w:val="34"/>
          <w:rtl/>
        </w:rPr>
        <w:t xml:space="preserve"> ما ذهب إليه سيدنا الخوئي (قدس سره) من وثاقة جابر بن يزيد الجعفي وجلالته، كما في [كتاب معجم رجال الحديث، مؤسسة الإمام الخوئي الإسلامية، ج4، ص344]، حيث قال: </w:t>
      </w:r>
      <w:r w:rsidRPr="005C7937">
        <w:rPr>
          <w:rFonts w:ascii="mylotus" w:hAnsi="mylotus"/>
          <w:b/>
          <w:bCs/>
          <w:sz w:val="34"/>
          <w:szCs w:val="34"/>
          <w:rtl/>
        </w:rPr>
        <w:t>(أقول: الذي ينبغي أن يقال: إنّ الرجل)</w:t>
      </w:r>
      <w:r w:rsidRPr="00F57D89">
        <w:rPr>
          <w:rFonts w:ascii="mylotus" w:hAnsi="mylotus"/>
          <w:sz w:val="34"/>
          <w:szCs w:val="34"/>
          <w:rtl/>
        </w:rPr>
        <w:t xml:space="preserve"> جابر بن يزيد </w:t>
      </w:r>
      <w:r w:rsidRPr="005C7937">
        <w:rPr>
          <w:rFonts w:ascii="mylotus" w:hAnsi="mylotus"/>
          <w:b/>
          <w:bCs/>
          <w:sz w:val="34"/>
          <w:szCs w:val="34"/>
          <w:rtl/>
        </w:rPr>
        <w:t>(لابدّ من عدّه من الثقات الأجلّاء).</w:t>
      </w:r>
    </w:p>
    <w:p w14:paraId="48F2542C"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وذلك لو</w:t>
      </w:r>
      <w:r>
        <w:rPr>
          <w:rFonts w:ascii="mylotus" w:hAnsi="mylotus" w:hint="cs"/>
          <w:sz w:val="34"/>
          <w:szCs w:val="34"/>
          <w:rtl/>
        </w:rPr>
        <w:t>جوه</w:t>
      </w:r>
      <w:r w:rsidRPr="00F57D89">
        <w:rPr>
          <w:rFonts w:ascii="mylotus" w:hAnsi="mylotus"/>
          <w:sz w:val="34"/>
          <w:szCs w:val="34"/>
          <w:rtl/>
        </w:rPr>
        <w:t xml:space="preserve"> ربما يراها وجوهاً مستقلة وربما يرى أنّ المجموع منها يوصل إلى الاطمئنان بوثاقة الرجل، وهذه الوجوه التي أفادها (قدس سره) هي خمسة وجوه:</w:t>
      </w:r>
    </w:p>
    <w:p w14:paraId="139402B7" w14:textId="77777777" w:rsidR="00E33242" w:rsidRDefault="00E33242" w:rsidP="00E33242">
      <w:pPr>
        <w:pStyle w:val="a"/>
        <w:bidi/>
        <w:spacing w:line="216" w:lineRule="auto"/>
        <w:rPr>
          <w:rFonts w:ascii="mylotus" w:hAnsi="mylotus"/>
          <w:b/>
          <w:bCs/>
          <w:sz w:val="34"/>
          <w:szCs w:val="34"/>
          <w:rtl/>
          <w:lang w:bidi="ar-BH"/>
        </w:rPr>
      </w:pPr>
      <w:r w:rsidRPr="005C7937">
        <w:rPr>
          <w:rFonts w:ascii="mylotus" w:hAnsi="mylotus"/>
          <w:b/>
          <w:bCs/>
          <w:sz w:val="34"/>
          <w:szCs w:val="34"/>
          <w:rtl/>
        </w:rPr>
        <w:t>الوجه الأول: (لشهادة علي بن إبراهيم)</w:t>
      </w:r>
      <w:r w:rsidRPr="00F57D89">
        <w:rPr>
          <w:rFonts w:ascii="mylotus" w:hAnsi="mylotus"/>
          <w:sz w:val="34"/>
          <w:szCs w:val="34"/>
          <w:rtl/>
        </w:rPr>
        <w:t xml:space="preserve"> في تفسير القمي بوثاقته حيث روى عنه ثابت الحذّاء في تفسير القمي، بناءً على مسلكه (قدس سره) من تمامية استناد التفسير إلى علي بن إبراهيم.</w:t>
      </w:r>
    </w:p>
    <w:p w14:paraId="3038DB15"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ولكن بناءً على المسلك المختار من عدم ثبوت انتساب التفسير إلى علي بن إبراهيم، وعدم ثبوت انتساب الديباجة المذكورة في أول التفسير إلى فقيه معتمد عليه، فضلاً عن علي بن إبراهيم، لا يترتب على رواية ثابت الحذ</w:t>
      </w:r>
      <w:r>
        <w:rPr>
          <w:rFonts w:ascii="mylotus" w:hAnsi="mylotus" w:hint="cs"/>
          <w:sz w:val="34"/>
          <w:szCs w:val="34"/>
          <w:rtl/>
        </w:rPr>
        <w:t>ّ</w:t>
      </w:r>
      <w:r w:rsidRPr="00F57D89">
        <w:rPr>
          <w:rFonts w:ascii="mylotus" w:hAnsi="mylotus"/>
          <w:sz w:val="34"/>
          <w:szCs w:val="34"/>
          <w:rtl/>
        </w:rPr>
        <w:t>اء عنه أيّة ثمرة في مقام التوثيق.</w:t>
      </w:r>
    </w:p>
    <w:p w14:paraId="10397BBD" w14:textId="77777777" w:rsidR="00E33242" w:rsidRDefault="00E33242" w:rsidP="00E33242">
      <w:pPr>
        <w:pStyle w:val="a"/>
        <w:bidi/>
        <w:spacing w:line="216" w:lineRule="auto"/>
        <w:rPr>
          <w:rFonts w:ascii="mylotus" w:hAnsi="mylotus"/>
          <w:b/>
          <w:bCs/>
          <w:sz w:val="34"/>
          <w:szCs w:val="34"/>
          <w:rtl/>
          <w:lang w:bidi="ar-BH"/>
        </w:rPr>
      </w:pPr>
      <w:r w:rsidRPr="005C7937">
        <w:rPr>
          <w:rFonts w:ascii="mylotus" w:hAnsi="mylotus"/>
          <w:b/>
          <w:bCs/>
          <w:sz w:val="34"/>
          <w:szCs w:val="34"/>
          <w:rtl/>
        </w:rPr>
        <w:t>الوجه الثاني: (والشيخ المفيد في رسالته العددية)</w:t>
      </w:r>
      <w:r w:rsidRPr="00F57D89">
        <w:rPr>
          <w:rFonts w:ascii="mylotus" w:hAnsi="mylotus"/>
          <w:sz w:val="34"/>
          <w:szCs w:val="34"/>
          <w:rtl/>
        </w:rPr>
        <w:t xml:space="preserve"> شهد بوثاقة الرجل وأنّه من الأجلّاء.</w:t>
      </w:r>
    </w:p>
    <w:p w14:paraId="084CC39A"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ولكن هل يعتمد على توثيقات الشيخ المفيد (رضي الله عنه) التي ذكرها في الرسالة العددية؟</w:t>
      </w:r>
    </w:p>
    <w:p w14:paraId="03F8986E" w14:textId="77777777" w:rsidR="00E33242" w:rsidRDefault="00E33242" w:rsidP="00E33242">
      <w:pPr>
        <w:pStyle w:val="a"/>
        <w:bidi/>
        <w:spacing w:line="216" w:lineRule="auto"/>
        <w:rPr>
          <w:rFonts w:ascii="mylotus" w:hAnsi="mylotus"/>
          <w:b/>
          <w:bCs/>
          <w:sz w:val="34"/>
          <w:szCs w:val="34"/>
          <w:rtl/>
          <w:lang w:bidi="ar-BH"/>
        </w:rPr>
      </w:pPr>
      <w:r w:rsidRPr="005C7937">
        <w:rPr>
          <w:rFonts w:ascii="mylotus" w:hAnsi="mylotus"/>
          <w:b/>
          <w:bCs/>
          <w:sz w:val="34"/>
          <w:szCs w:val="34"/>
          <w:rtl/>
        </w:rPr>
        <w:t>الصحيح:</w:t>
      </w:r>
      <w:r w:rsidRPr="00F57D89">
        <w:rPr>
          <w:rFonts w:ascii="mylotus" w:hAnsi="mylotus"/>
          <w:sz w:val="34"/>
          <w:szCs w:val="34"/>
          <w:rtl/>
        </w:rPr>
        <w:t xml:space="preserve"> عدم الاعتماد على ذلك.</w:t>
      </w:r>
    </w:p>
    <w:p w14:paraId="72FC7140" w14:textId="77777777" w:rsidR="00E33242" w:rsidRDefault="00E33242" w:rsidP="00E33242">
      <w:pPr>
        <w:pStyle w:val="a"/>
        <w:bidi/>
        <w:spacing w:line="216" w:lineRule="auto"/>
        <w:rPr>
          <w:rFonts w:ascii="mylotus" w:hAnsi="mylotus"/>
          <w:b/>
          <w:bCs/>
          <w:sz w:val="34"/>
          <w:szCs w:val="34"/>
          <w:rtl/>
          <w:lang w:bidi="ar-BH"/>
        </w:rPr>
      </w:pPr>
      <w:r w:rsidRPr="005C7937">
        <w:rPr>
          <w:rFonts w:ascii="mylotus" w:hAnsi="mylotus"/>
          <w:b/>
          <w:bCs/>
          <w:sz w:val="34"/>
          <w:szCs w:val="34"/>
          <w:rtl/>
        </w:rPr>
        <w:t>والسر فيه:</w:t>
      </w:r>
      <w:r w:rsidRPr="00F57D89">
        <w:rPr>
          <w:rFonts w:ascii="mylotus" w:hAnsi="mylotus"/>
          <w:sz w:val="34"/>
          <w:szCs w:val="34"/>
          <w:rtl/>
        </w:rPr>
        <w:t xml:space="preserve"> أنّ الأخذ بتوثيق أيّ علم من الأعلام المتقدمين (رحمهم الله) مبني على حجية خبر الثقة، ولا شمول في دليل حجية خبر الثقة لخبرٍ قامت الأمارات على خلاف مضمونه.</w:t>
      </w:r>
    </w:p>
    <w:p w14:paraId="5991946B"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وذلك لأن</w:t>
      </w:r>
      <w:r>
        <w:rPr>
          <w:rFonts w:ascii="mylotus" w:hAnsi="mylotus" w:hint="cs"/>
          <w:sz w:val="34"/>
          <w:szCs w:val="34"/>
          <w:rtl/>
        </w:rPr>
        <w:t>ّ</w:t>
      </w:r>
      <w:r w:rsidRPr="00F57D89">
        <w:rPr>
          <w:rFonts w:ascii="mylotus" w:hAnsi="mylotus"/>
          <w:sz w:val="34"/>
          <w:szCs w:val="34"/>
          <w:rtl/>
        </w:rPr>
        <w:t xml:space="preserve"> مدرك حجية خبر الثقة هو البناء العقلائي على طريقية خبر الثقة للواقع، ولا</w:t>
      </w:r>
      <w:r>
        <w:rPr>
          <w:rFonts w:ascii="mylotus" w:hAnsi="mylotus" w:hint="cs"/>
          <w:sz w:val="34"/>
          <w:szCs w:val="34"/>
          <w:rtl/>
        </w:rPr>
        <w:t xml:space="preserve"> </w:t>
      </w:r>
      <w:r w:rsidRPr="00F57D89">
        <w:rPr>
          <w:rFonts w:ascii="mylotus" w:hAnsi="mylotus"/>
          <w:sz w:val="34"/>
          <w:szCs w:val="34"/>
          <w:rtl/>
        </w:rPr>
        <w:t>تنحفظ هذه الطريقية مع تعدد</w:t>
      </w:r>
      <w:r>
        <w:rPr>
          <w:rFonts w:ascii="mylotus" w:hAnsi="mylotus" w:hint="cs"/>
          <w:sz w:val="34"/>
          <w:szCs w:val="34"/>
          <w:rtl/>
        </w:rPr>
        <w:t xml:space="preserve"> </w:t>
      </w:r>
      <w:r w:rsidRPr="00F57D89">
        <w:rPr>
          <w:rFonts w:ascii="mylotus" w:hAnsi="mylotus"/>
          <w:sz w:val="34"/>
          <w:szCs w:val="34"/>
          <w:rtl/>
        </w:rPr>
        <w:t>الأمارات على الخلاف، أو أن</w:t>
      </w:r>
      <w:r>
        <w:rPr>
          <w:rFonts w:ascii="mylotus" w:hAnsi="mylotus" w:hint="cs"/>
          <w:sz w:val="34"/>
          <w:szCs w:val="34"/>
          <w:rtl/>
        </w:rPr>
        <w:t>ّ</w:t>
      </w:r>
      <w:r w:rsidRPr="00F57D89">
        <w:rPr>
          <w:rFonts w:ascii="mylotus" w:hAnsi="mylotus"/>
          <w:sz w:val="34"/>
          <w:szCs w:val="34"/>
          <w:rtl/>
        </w:rPr>
        <w:t xml:space="preserve"> موضوع حجية خبر الثقة لدى المرتكز العقلائي هو الضبط ولا</w:t>
      </w:r>
      <w:r>
        <w:rPr>
          <w:rFonts w:ascii="mylotus" w:hAnsi="mylotus" w:hint="cs"/>
          <w:sz w:val="34"/>
          <w:szCs w:val="34"/>
          <w:rtl/>
        </w:rPr>
        <w:t xml:space="preserve"> </w:t>
      </w:r>
      <w:r w:rsidRPr="00F57D89">
        <w:rPr>
          <w:rFonts w:ascii="mylotus" w:hAnsi="mylotus"/>
          <w:sz w:val="34"/>
          <w:szCs w:val="34"/>
          <w:rtl/>
        </w:rPr>
        <w:t>يحرز ذلك في فرض الأمارة على الخلاف، وهذا ما ينطبق على  توثيقات الشيخ المفيد (رضي الله عنه) في الرسالة العددية، فإنّ جمعاً ممّن بنى على أنّهم من الأجلّاء</w:t>
      </w:r>
      <w:r>
        <w:rPr>
          <w:rFonts w:ascii="mylotus" w:hAnsi="mylotus" w:hint="cs"/>
          <w:sz w:val="34"/>
          <w:szCs w:val="34"/>
          <w:rtl/>
        </w:rPr>
        <w:t xml:space="preserve"> </w:t>
      </w:r>
      <w:r w:rsidRPr="00F13E5A">
        <w:rPr>
          <w:rFonts w:ascii="mylotus" w:hAnsi="mylotus" w:hint="cs"/>
          <w:b/>
          <w:bCs/>
          <w:sz w:val="34"/>
          <w:szCs w:val="34"/>
          <w:rtl/>
        </w:rPr>
        <w:t>(</w:t>
      </w:r>
      <w:r w:rsidRPr="00F13E5A">
        <w:rPr>
          <w:rFonts w:ascii="mylotus" w:hAnsi="mylotus"/>
          <w:b/>
          <w:bCs/>
          <w:sz w:val="34"/>
          <w:szCs w:val="34"/>
          <w:rtl/>
        </w:rPr>
        <w:t>الذين لا مطعن فيهم ولاطريق لذم واحد منهم</w:t>
      </w:r>
      <w:r w:rsidRPr="00F13E5A">
        <w:rPr>
          <w:rFonts w:ascii="mylotus" w:hAnsi="mylotus" w:hint="cs"/>
          <w:b/>
          <w:bCs/>
          <w:sz w:val="34"/>
          <w:szCs w:val="34"/>
          <w:rtl/>
        </w:rPr>
        <w:t>)</w:t>
      </w:r>
      <w:r w:rsidRPr="00F57D89">
        <w:rPr>
          <w:rFonts w:ascii="mylotus" w:hAnsi="mylotus"/>
          <w:sz w:val="34"/>
          <w:szCs w:val="34"/>
          <w:rtl/>
        </w:rPr>
        <w:t>، كما نقله عنه سيدنا الخوئي (قدس سره) في [كتاب معجم رجال الحديث، مؤسسة الإمام الخوئي الإسلامية، ج4، ص338]، ممّن ضعف مثل محمد بن الفضيل الصيرفي، أو من هو مجهول أصلاً كأبي مخلد الخياط، أو من لا ذكر له في شيءٍ من كتب الرجال ولا في الأسانيد كعمر بن مرداس وفطر بن عبدالملك وحبيب الجماعي.</w:t>
      </w:r>
    </w:p>
    <w:p w14:paraId="40F7A390"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فكيف يحتمل الجمع بين كونهم من أجلّاء الطائفة وبين التضعيف من قبل الأجلة أو لا ذكر له ونحو ذلك؟</w:t>
      </w:r>
    </w:p>
    <w:p w14:paraId="774AAB38"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لذلك لا يحرز شمول مدرك حجية خبر الثقة لمثله.</w:t>
      </w:r>
    </w:p>
    <w:p w14:paraId="0697705E" w14:textId="77777777" w:rsidR="00E33242" w:rsidRDefault="00E33242" w:rsidP="00E33242">
      <w:pPr>
        <w:pStyle w:val="a"/>
        <w:bidi/>
        <w:spacing w:line="216" w:lineRule="auto"/>
        <w:rPr>
          <w:rFonts w:ascii="mylotus" w:hAnsi="mylotus"/>
          <w:b/>
          <w:bCs/>
          <w:sz w:val="34"/>
          <w:szCs w:val="34"/>
          <w:rtl/>
          <w:lang w:bidi="ar-BH"/>
        </w:rPr>
      </w:pPr>
      <w:r w:rsidRPr="00F13E5A">
        <w:rPr>
          <w:rFonts w:ascii="mylotus" w:hAnsi="mylotus"/>
          <w:b/>
          <w:bCs/>
          <w:sz w:val="34"/>
          <w:szCs w:val="34"/>
          <w:rtl/>
        </w:rPr>
        <w:t>الوجه الثالث: (شهادة ابن الغضائري على ما حكاه العلامة)</w:t>
      </w:r>
      <w:r w:rsidRPr="00F57D89">
        <w:rPr>
          <w:rFonts w:ascii="mylotus" w:hAnsi="mylotus"/>
          <w:sz w:val="34"/>
          <w:szCs w:val="34"/>
          <w:rtl/>
        </w:rPr>
        <w:t xml:space="preserve"> بوثاقته.</w:t>
      </w:r>
    </w:p>
    <w:p w14:paraId="7ABE84B6"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 xml:space="preserve">إلا أنّ سيدنا الخوئي نفسه (قدس سره) منكر لهذا الطريق فقد أفاد في [معجم رجال الحديث، مؤسسة الإمام الخوئي الإسلامية، ج9، ص269-270]، عند بحثه حول سليمان بن داود المنقري المرقم في المعجم [5447] بقوله (قدس سره): </w:t>
      </w:r>
      <w:r w:rsidRPr="00F13E5A">
        <w:rPr>
          <w:rFonts w:ascii="mylotus" w:hAnsi="mylotus"/>
          <w:b/>
          <w:bCs/>
          <w:sz w:val="34"/>
          <w:szCs w:val="34"/>
          <w:rtl/>
        </w:rPr>
        <w:t>(ثم لا ينبغي الاشكال في وثاقة الرجل)</w:t>
      </w:r>
      <w:r w:rsidRPr="00F57D89">
        <w:rPr>
          <w:rFonts w:ascii="mylotus" w:hAnsi="mylotus"/>
          <w:sz w:val="34"/>
          <w:szCs w:val="34"/>
          <w:rtl/>
        </w:rPr>
        <w:t xml:space="preserve"> يعني سليمان بن داود المنقري </w:t>
      </w:r>
      <w:r w:rsidRPr="00F13E5A">
        <w:rPr>
          <w:rFonts w:ascii="mylotus" w:hAnsi="mylotus"/>
          <w:b/>
          <w:bCs/>
          <w:sz w:val="34"/>
          <w:szCs w:val="34"/>
          <w:rtl/>
        </w:rPr>
        <w:t>(فإنّ النجاشي وعلي بن إبراهيم قد وثّقاه، فلا يعتمد على ما نقله العلامة عن ابن الغضائري، وذلك لما مرّ من جهالة طريق العلّامة إلى كتاب ابن الغضائري، وأنّ نسبة الكتاب إليه)</w:t>
      </w:r>
      <w:r w:rsidRPr="00F57D89">
        <w:rPr>
          <w:rFonts w:ascii="mylotus" w:hAnsi="mylotus"/>
          <w:sz w:val="34"/>
          <w:szCs w:val="34"/>
          <w:rtl/>
        </w:rPr>
        <w:t xml:space="preserve"> أي إلى ابن الغضائري </w:t>
      </w:r>
      <w:r w:rsidRPr="00F13E5A">
        <w:rPr>
          <w:rFonts w:ascii="mylotus" w:hAnsi="mylotus"/>
          <w:b/>
          <w:bCs/>
          <w:sz w:val="34"/>
          <w:szCs w:val="34"/>
          <w:rtl/>
        </w:rPr>
        <w:t>(لم تثبت).</w:t>
      </w:r>
    </w:p>
    <w:p w14:paraId="79F62DA7"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 xml:space="preserve">وقال في موضع آخر </w:t>
      </w:r>
      <w:r>
        <w:rPr>
          <w:rFonts w:ascii="mylotus" w:hAnsi="mylotus" w:hint="cs"/>
          <w:sz w:val="34"/>
          <w:szCs w:val="34"/>
          <w:rtl/>
        </w:rPr>
        <w:t>من</w:t>
      </w:r>
      <w:r w:rsidRPr="00F57D89">
        <w:rPr>
          <w:rFonts w:ascii="mylotus" w:hAnsi="mylotus"/>
          <w:sz w:val="34"/>
          <w:szCs w:val="34"/>
          <w:rtl/>
        </w:rPr>
        <w:t xml:space="preserve"> [كتاب معجم رجال الحديث، مؤسسة الإمام الخوئي الإسلامية، ج1، ص95-96]: </w:t>
      </w:r>
      <w:r w:rsidRPr="00F13E5A">
        <w:rPr>
          <w:rFonts w:ascii="mylotus" w:hAnsi="mylotus"/>
          <w:b/>
          <w:bCs/>
          <w:sz w:val="34"/>
          <w:szCs w:val="34"/>
          <w:rtl/>
        </w:rPr>
        <w:t>(وأمّا الكتاب المنسوب إلى ابن الغضائري فهو لم يثبت، ولم يتعرّض له العلّامة في إجازاته، وذكر طرقه إلى الكتب)</w:t>
      </w:r>
      <w:r w:rsidRPr="00F57D89">
        <w:rPr>
          <w:rFonts w:ascii="mylotus" w:hAnsi="mylotus"/>
          <w:sz w:val="34"/>
          <w:szCs w:val="34"/>
          <w:rtl/>
        </w:rPr>
        <w:t xml:space="preserve"> أي أنّ العلّامة في بيان طرقه إلى الكتب لم يذكر طريقاً له إلى كتاب ابن الغضائري </w:t>
      </w:r>
      <w:r w:rsidRPr="00F13E5A">
        <w:rPr>
          <w:rFonts w:ascii="mylotus" w:hAnsi="mylotus"/>
          <w:b/>
          <w:bCs/>
          <w:sz w:val="34"/>
          <w:szCs w:val="34"/>
          <w:rtl/>
        </w:rPr>
        <w:t>(بل إنّ وجود هذا الكتاب في زمان النجاشي والشيخ أيضاً مشكوك فيه، فإنّ النجاشي لم يتعرّض له، مع أنّه -قدّس سرّه- بصدد بيان الكتب التي صنّفها الإمامية، حتى إنّه يذكر ما لم يره من الكتب، وإنّما سمعه من غيره أو رآه في كتابه، فكيف لا يذكر كتاب شيخه الحسين بن عبيدالله أو ابنه أحمد)</w:t>
      </w:r>
      <w:r w:rsidRPr="00F57D89">
        <w:rPr>
          <w:rFonts w:ascii="mylotus" w:hAnsi="mylotus"/>
          <w:sz w:val="34"/>
          <w:szCs w:val="34"/>
          <w:rtl/>
        </w:rPr>
        <w:t xml:space="preserve"> يعني سواءً كان الكتاب للأب أو للإبن.</w:t>
      </w:r>
    </w:p>
    <w:p w14:paraId="74426377"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 xml:space="preserve">وقال (قدس سره) أيضاً في [موسوعته، كتاب الصلاة، ج12، ص84]: </w:t>
      </w:r>
      <w:r w:rsidRPr="00F13E5A">
        <w:rPr>
          <w:rFonts w:ascii="mylotus" w:hAnsi="mylotus"/>
          <w:b/>
          <w:bCs/>
          <w:sz w:val="34"/>
          <w:szCs w:val="34"/>
          <w:rtl/>
        </w:rPr>
        <w:t>(وهذه الرواية وإن كانت معتبرة السند، إذ ليس في الطريق من يتنظر فيه عدا القاسم بن يحيى والحسن بن راشد لكنهما موجودان في طريق كامل الزيارات. وتضعيف ابن الغضائري للحسن لا يعبأ به، لعدم الاعتماد على توثيقاته وتضعيفاته).</w:t>
      </w:r>
    </w:p>
    <w:p w14:paraId="31EEB98D"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فهذا الوجه الثالث الذي اعتمد عليه سيدنا الخوئي (قدس سره) هنا هو بنفسه لا يقبله.</w:t>
      </w:r>
    </w:p>
    <w:p w14:paraId="2E5130AA" w14:textId="77777777" w:rsidR="00E33242" w:rsidRDefault="00E33242" w:rsidP="00E33242">
      <w:pPr>
        <w:pStyle w:val="a"/>
        <w:bidi/>
        <w:spacing w:line="216" w:lineRule="auto"/>
        <w:rPr>
          <w:rFonts w:ascii="mylotus" w:hAnsi="mylotus"/>
          <w:b/>
          <w:bCs/>
          <w:sz w:val="34"/>
          <w:szCs w:val="34"/>
          <w:rtl/>
          <w:lang w:bidi="ar-BH"/>
        </w:rPr>
      </w:pPr>
      <w:r w:rsidRPr="00F13E5A">
        <w:rPr>
          <w:rFonts w:ascii="mylotus" w:hAnsi="mylotus"/>
          <w:b/>
          <w:bCs/>
          <w:sz w:val="34"/>
          <w:szCs w:val="34"/>
          <w:rtl/>
        </w:rPr>
        <w:t>الوجه الرابع:</w:t>
      </w:r>
      <w:r w:rsidRPr="00F57D89">
        <w:rPr>
          <w:rFonts w:ascii="mylotus" w:hAnsi="mylotus"/>
          <w:sz w:val="34"/>
          <w:szCs w:val="34"/>
          <w:rtl/>
        </w:rPr>
        <w:t xml:space="preserve"> ماذكره سيدنا الخوئي في [كتاب معجم رجال الحديث، مؤسسة الإمام الخوئي الإسلامية، ج4، ص338]، من شهادة ابن شهرآشوب في المناقب: </w:t>
      </w:r>
      <w:r w:rsidRPr="00F13E5A">
        <w:rPr>
          <w:rFonts w:ascii="mylotus" w:hAnsi="mylotus"/>
          <w:b/>
          <w:bCs/>
          <w:sz w:val="34"/>
          <w:szCs w:val="34"/>
          <w:rtl/>
        </w:rPr>
        <w:t>(وعدّه ابن شهرآشوب)</w:t>
      </w:r>
      <w:r w:rsidRPr="00F57D89">
        <w:rPr>
          <w:rFonts w:ascii="mylotus" w:hAnsi="mylotus"/>
          <w:sz w:val="34"/>
          <w:szCs w:val="34"/>
          <w:rtl/>
        </w:rPr>
        <w:t xml:space="preserve"> بأنّ جابر بن يزيد الجعفي </w:t>
      </w:r>
      <w:r w:rsidRPr="00F13E5A">
        <w:rPr>
          <w:rFonts w:ascii="mylotus" w:hAnsi="mylotus"/>
          <w:b/>
          <w:bCs/>
          <w:sz w:val="34"/>
          <w:szCs w:val="34"/>
          <w:rtl/>
        </w:rPr>
        <w:t>(من خواصّ أصحاب الصادق (عليه السلام)).</w:t>
      </w:r>
    </w:p>
    <w:p w14:paraId="7BC4A672"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فيستفاد من هذا التعبير جلالة قدره فضلاً عن وثاقته.</w:t>
      </w:r>
    </w:p>
    <w:p w14:paraId="42326890"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 xml:space="preserve">فقد ذكر ابن شهرآشوب في [كتاب مناقب آل أبي طالب، مؤسسة انتشارات علامه، ج4، باب إمامة أبي عبدالله جعفر بن محمد الصادق (عليه السلام)، فصل في تاريخه وأحواله، ص281] أنّ من خواص أصحاب الإمام الصادق (عليه السلام) ستة وعشرين شخص، ومنهم جابر بن يزيد الجعفي، حيث قال: </w:t>
      </w:r>
      <w:r w:rsidRPr="00F13E5A">
        <w:rPr>
          <w:rFonts w:ascii="mylotus" w:hAnsi="mylotus"/>
          <w:b/>
          <w:bCs/>
          <w:sz w:val="34"/>
          <w:szCs w:val="34"/>
          <w:rtl/>
        </w:rPr>
        <w:t>(ومن خواص أصحابه معاوية بن عمار مولى بني دهن وهو حي من بجيلة وزيد الشحام وعبدالله بن أبي يعفور وأبو جعفر محمد بن علي بن النعمان الأحول وأبو الفضل سدير بن حكيم وعبدالسلام بن عبدالرحمن وجابر بن يزيد الجعفي .. ألخ).</w:t>
      </w:r>
    </w:p>
    <w:p w14:paraId="22E22D9D"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ولكن الإشكال الذي أُورد على توثيقات الشيخ المفيد (عليه الرحمة) في رسالته العددية واردٌ عليه.</w:t>
      </w:r>
    </w:p>
    <w:p w14:paraId="59FC9695" w14:textId="77777777" w:rsidR="00E33242" w:rsidRDefault="00E33242" w:rsidP="00E33242">
      <w:pPr>
        <w:pStyle w:val="a"/>
        <w:bidi/>
        <w:spacing w:line="216" w:lineRule="auto"/>
        <w:rPr>
          <w:rFonts w:ascii="mylotus" w:hAnsi="mylotus"/>
          <w:b/>
          <w:bCs/>
          <w:sz w:val="34"/>
          <w:szCs w:val="34"/>
          <w:rtl/>
          <w:lang w:bidi="ar-BH"/>
        </w:rPr>
      </w:pPr>
      <w:r w:rsidRPr="00F13E5A">
        <w:rPr>
          <w:rFonts w:ascii="mylotus" w:hAnsi="mylotus"/>
          <w:b/>
          <w:bCs/>
          <w:sz w:val="34"/>
          <w:szCs w:val="34"/>
          <w:rtl/>
        </w:rPr>
        <w:t>فمثلاً:</w:t>
      </w:r>
      <w:r w:rsidRPr="00F57D89">
        <w:rPr>
          <w:rFonts w:ascii="mylotus" w:hAnsi="mylotus"/>
          <w:sz w:val="34"/>
          <w:szCs w:val="34"/>
          <w:rtl/>
        </w:rPr>
        <w:t xml:space="preserve"> الثاني عشر من خواص أصحاب الإمام الصادق (عليه السلام) نوفل بن الحارث بن عبدالمطلب، مجهولٌ</w:t>
      </w:r>
      <w:r>
        <w:rPr>
          <w:rFonts w:ascii="mylotus" w:hAnsi="mylotus" w:hint="cs"/>
          <w:sz w:val="34"/>
          <w:szCs w:val="34"/>
          <w:rtl/>
        </w:rPr>
        <w:t>.</w:t>
      </w:r>
    </w:p>
    <w:p w14:paraId="4A29B4F6"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 xml:space="preserve">وقد قال سيدنا الخوئي في [كتاب معجم رجال الحديث، مؤسسة الإمام الخوئي الإسلامية، ج20، ص204]: </w:t>
      </w:r>
      <w:r w:rsidRPr="00F13E5A">
        <w:rPr>
          <w:rFonts w:ascii="mylotus" w:hAnsi="mylotus"/>
          <w:b/>
          <w:bCs/>
          <w:sz w:val="34"/>
          <w:szCs w:val="34"/>
          <w:rtl/>
        </w:rPr>
        <w:t>(ومع ذلك كلّه فقد عدّه ابن شهرآشوب من خواصّ أصحاب الصادق (عليه السلام). المناقب: الجزء 4، باب إمامة أبي عبدالله الصادق (ع)، فصل في أحواله و تواريخه. وهو باطل جزما).</w:t>
      </w:r>
      <w:r w:rsidRPr="00F57D89">
        <w:rPr>
          <w:rFonts w:ascii="mylotus" w:hAnsi="mylotus"/>
          <w:sz w:val="34"/>
          <w:szCs w:val="34"/>
          <w:rtl/>
        </w:rPr>
        <w:t xml:space="preserve"> إذ كيف يكون من خواص أصحابه وهو مجهول؟!</w:t>
      </w:r>
    </w:p>
    <w:p w14:paraId="3D100B3F"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والثالث والعشرون من الذين تعرض لأسمائهم، وهو عبدالرحمن بن عبدالعزيز الأنصاري مجهول أيضاً، ووقع الكلام في ذمه</w:t>
      </w:r>
      <w:r>
        <w:rPr>
          <w:rFonts w:ascii="mylotus" w:hAnsi="mylotus" w:hint="cs"/>
          <w:sz w:val="34"/>
          <w:szCs w:val="34"/>
          <w:rtl/>
        </w:rPr>
        <w:t>.</w:t>
      </w:r>
    </w:p>
    <w:p w14:paraId="2B8C4D79"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والسادس والعشرون سلمة بن دينار المدني، من التابعين العامة.</w:t>
      </w:r>
    </w:p>
    <w:p w14:paraId="4084EFC7" w14:textId="77777777" w:rsidR="00E33242" w:rsidRDefault="00E33242" w:rsidP="00E33242">
      <w:pPr>
        <w:pStyle w:val="a"/>
        <w:bidi/>
        <w:spacing w:line="216" w:lineRule="auto"/>
        <w:rPr>
          <w:rFonts w:ascii="mylotus" w:hAnsi="mylotus"/>
          <w:sz w:val="34"/>
          <w:szCs w:val="34"/>
          <w:rtl/>
        </w:rPr>
      </w:pPr>
      <w:r w:rsidRPr="00F57D89">
        <w:rPr>
          <w:rFonts w:ascii="mylotus" w:hAnsi="mylotus"/>
          <w:sz w:val="34"/>
          <w:szCs w:val="34"/>
          <w:rtl/>
        </w:rPr>
        <w:t>فكيف بُنيَّ على أنّ هؤلاء الستة والعشرين من خواص أصحاب الإمام الصادق (عليه السلام) مع وجود أمارات على خلاف هذا المضمون في بعضهم</w:t>
      </w:r>
      <w:r>
        <w:rPr>
          <w:rFonts w:ascii="mylotus" w:hAnsi="mylotus" w:hint="cs"/>
          <w:sz w:val="34"/>
          <w:szCs w:val="34"/>
          <w:rtl/>
        </w:rPr>
        <w:t>.</w:t>
      </w:r>
    </w:p>
    <w:p w14:paraId="46EF7072" w14:textId="77777777" w:rsidR="00E33242" w:rsidRDefault="00E33242" w:rsidP="00E33242">
      <w:pPr>
        <w:pStyle w:val="a"/>
        <w:bidi/>
        <w:spacing w:line="216" w:lineRule="auto"/>
        <w:rPr>
          <w:rFonts w:ascii="mylotus" w:hAnsi="mylotus"/>
          <w:b/>
          <w:bCs/>
          <w:sz w:val="34"/>
          <w:szCs w:val="34"/>
          <w:rtl/>
          <w:lang w:bidi="ar-BH"/>
        </w:rPr>
      </w:pPr>
      <w:r w:rsidRPr="00F13E5A">
        <w:rPr>
          <w:rFonts w:ascii="mylotus" w:hAnsi="mylotus" w:hint="cs"/>
          <w:b/>
          <w:bCs/>
          <w:sz w:val="34"/>
          <w:szCs w:val="34"/>
          <w:rtl/>
        </w:rPr>
        <w:t>إ</w:t>
      </w:r>
      <w:r w:rsidRPr="00F13E5A">
        <w:rPr>
          <w:rFonts w:ascii="mylotus" w:hAnsi="mylotus"/>
          <w:b/>
          <w:bCs/>
          <w:sz w:val="34"/>
          <w:szCs w:val="34"/>
          <w:rtl/>
        </w:rPr>
        <w:t>لا أن</w:t>
      </w:r>
      <w:r w:rsidRPr="00F13E5A">
        <w:rPr>
          <w:rFonts w:ascii="mylotus" w:hAnsi="mylotus" w:hint="cs"/>
          <w:b/>
          <w:bCs/>
          <w:sz w:val="34"/>
          <w:szCs w:val="34"/>
          <w:rtl/>
        </w:rPr>
        <w:t>ْ</w:t>
      </w:r>
      <w:r w:rsidRPr="00F13E5A">
        <w:rPr>
          <w:rFonts w:ascii="mylotus" w:hAnsi="mylotus"/>
          <w:b/>
          <w:bCs/>
          <w:sz w:val="34"/>
          <w:szCs w:val="34"/>
          <w:rtl/>
        </w:rPr>
        <w:t xml:space="preserve"> يقال</w:t>
      </w:r>
      <w:r w:rsidRPr="00F13E5A">
        <w:rPr>
          <w:rFonts w:ascii="mylotus" w:hAnsi="mylotus" w:hint="cs"/>
          <w:b/>
          <w:bCs/>
          <w:sz w:val="34"/>
          <w:szCs w:val="34"/>
          <w:rtl/>
        </w:rPr>
        <w:t>:</w:t>
      </w:r>
      <w:r w:rsidRPr="00F57D89">
        <w:rPr>
          <w:rFonts w:ascii="mylotus" w:hAnsi="mylotus"/>
          <w:sz w:val="34"/>
          <w:szCs w:val="34"/>
          <w:rtl/>
        </w:rPr>
        <w:t xml:space="preserve"> بانحلال الشهادة عرفا</w:t>
      </w:r>
      <w:r>
        <w:rPr>
          <w:rFonts w:ascii="mylotus" w:hAnsi="mylotus" w:hint="cs"/>
          <w:sz w:val="34"/>
          <w:szCs w:val="34"/>
          <w:rtl/>
        </w:rPr>
        <w:t>ً</w:t>
      </w:r>
      <w:r w:rsidRPr="00F57D89">
        <w:rPr>
          <w:rFonts w:ascii="mylotus" w:hAnsi="mylotus"/>
          <w:sz w:val="34"/>
          <w:szCs w:val="34"/>
          <w:rtl/>
        </w:rPr>
        <w:t xml:space="preserve"> </w:t>
      </w:r>
      <w:r>
        <w:rPr>
          <w:rFonts w:ascii="mylotus" w:hAnsi="mylotus" w:hint="cs"/>
          <w:sz w:val="34"/>
          <w:szCs w:val="34"/>
          <w:rtl/>
        </w:rPr>
        <w:t>إ</w:t>
      </w:r>
      <w:r w:rsidRPr="00F57D89">
        <w:rPr>
          <w:rFonts w:ascii="mylotus" w:hAnsi="mylotus"/>
          <w:sz w:val="34"/>
          <w:szCs w:val="34"/>
          <w:rtl/>
        </w:rPr>
        <w:t>لى شهادات بعددهم وانكشاف الخطأ في بعضها لا</w:t>
      </w:r>
      <w:r>
        <w:rPr>
          <w:rFonts w:ascii="mylotus" w:hAnsi="mylotus" w:hint="cs"/>
          <w:sz w:val="34"/>
          <w:szCs w:val="34"/>
          <w:rtl/>
        </w:rPr>
        <w:t xml:space="preserve"> </w:t>
      </w:r>
      <w:r w:rsidRPr="00F57D89">
        <w:rPr>
          <w:rFonts w:ascii="mylotus" w:hAnsi="mylotus"/>
          <w:sz w:val="34"/>
          <w:szCs w:val="34"/>
          <w:rtl/>
        </w:rPr>
        <w:t>يقتضي رفع اليد عن حجية الشهادة في البعض الآخر</w:t>
      </w:r>
      <w:r>
        <w:rPr>
          <w:rFonts w:ascii="mylotus" w:hAnsi="mylotus" w:hint="cs"/>
          <w:sz w:val="34"/>
          <w:szCs w:val="34"/>
          <w:rtl/>
        </w:rPr>
        <w:t xml:space="preserve">، </w:t>
      </w:r>
      <w:r w:rsidRPr="00F57D89">
        <w:rPr>
          <w:rFonts w:ascii="mylotus" w:hAnsi="mylotus"/>
          <w:sz w:val="34"/>
          <w:szCs w:val="34"/>
          <w:rtl/>
        </w:rPr>
        <w:t>فتأمل.</w:t>
      </w:r>
    </w:p>
    <w:p w14:paraId="6AB9A65E" w14:textId="77777777" w:rsidR="00E33242" w:rsidRDefault="00E33242" w:rsidP="00E33242">
      <w:pPr>
        <w:pStyle w:val="a"/>
        <w:bidi/>
        <w:spacing w:line="216" w:lineRule="auto"/>
        <w:rPr>
          <w:rFonts w:ascii="mylotus" w:hAnsi="mylotus"/>
          <w:b/>
          <w:bCs/>
          <w:sz w:val="34"/>
          <w:szCs w:val="34"/>
          <w:rtl/>
          <w:lang w:bidi="ar-BH"/>
        </w:rPr>
      </w:pPr>
      <w:r w:rsidRPr="00F13E5A">
        <w:rPr>
          <w:rFonts w:ascii="mylotus" w:hAnsi="mylotus"/>
          <w:b/>
          <w:bCs/>
          <w:sz w:val="34"/>
          <w:szCs w:val="34"/>
          <w:rtl/>
        </w:rPr>
        <w:t>الوجه الخامس:</w:t>
      </w:r>
      <w:r w:rsidRPr="00F57D89">
        <w:rPr>
          <w:rFonts w:ascii="mylotus" w:hAnsi="mylotus"/>
          <w:sz w:val="34"/>
          <w:szCs w:val="34"/>
          <w:rtl/>
        </w:rPr>
        <w:t xml:space="preserve"> ما ذكره سيدنا الخوئي (قدس سره) بقوله: </w:t>
      </w:r>
      <w:r w:rsidRPr="00F13E5A">
        <w:rPr>
          <w:rFonts w:ascii="mylotus" w:hAnsi="mylotus"/>
          <w:b/>
          <w:bCs/>
          <w:sz w:val="34"/>
          <w:szCs w:val="34"/>
          <w:rtl/>
        </w:rPr>
        <w:t>(ولقول الصادق (عليه السلام) في صحيحة زياد إنّه كان يصدق علينا).</w:t>
      </w:r>
    </w:p>
    <w:p w14:paraId="6F3065FF"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 xml:space="preserve">وهي صحيح زياد بن أبي الحلال، كما في اختيار معرفة الرجال: </w:t>
      </w:r>
      <w:r w:rsidRPr="00F13E5A">
        <w:rPr>
          <w:rFonts w:ascii="mylotus" w:hAnsi="mylotus"/>
          <w:b/>
          <w:bCs/>
          <w:sz w:val="34"/>
          <w:szCs w:val="34"/>
          <w:rtl/>
        </w:rPr>
        <w:t>(336- حمدويه وإبراهيم، قالا: حدثنا محمد بن عيسى، عن علي بن الحكم عن زياد بن أبي الحلال، قال: اختلف أصحابنا في أحاديث جابر الجعفي، فقلت لهم: أسأل أبا عبدالله (عليه السلام)، فلما دخلت ابتدأني، فقال: رحم الله جابر الجعفي كان يصدق علينا، لعن الله المغيرة بن سعيد كان يكذب علينا).</w:t>
      </w:r>
      <w:r w:rsidRPr="00F57D89">
        <w:rPr>
          <w:rFonts w:ascii="mylotus" w:hAnsi="mylotus"/>
          <w:sz w:val="34"/>
          <w:szCs w:val="34"/>
          <w:rtl/>
        </w:rPr>
        <w:t xml:space="preserve"> [اختيار معرفة الرجال، الشيخ الطوسي، ج2، ص436].</w:t>
      </w:r>
    </w:p>
    <w:p w14:paraId="2EC5DF86" w14:textId="77777777" w:rsidR="00E33242" w:rsidRDefault="00E33242" w:rsidP="00E33242">
      <w:pPr>
        <w:pStyle w:val="a"/>
        <w:bidi/>
        <w:spacing w:line="216" w:lineRule="auto"/>
        <w:rPr>
          <w:rFonts w:ascii="mylotus" w:hAnsi="mylotus"/>
          <w:sz w:val="34"/>
          <w:szCs w:val="34"/>
          <w:rtl/>
        </w:rPr>
      </w:pPr>
      <w:r w:rsidRPr="00F57D89">
        <w:rPr>
          <w:rFonts w:ascii="mylotus" w:hAnsi="mylotus"/>
          <w:sz w:val="34"/>
          <w:szCs w:val="34"/>
          <w:rtl/>
        </w:rPr>
        <w:t xml:space="preserve">وهذا بيانٌ واضحٌ على أنّ جابر بن يزيد الجعفي صادقٌ يؤخذ بحديثه؛ فإنّه قال (عليه السلام): </w:t>
      </w:r>
      <w:r w:rsidRPr="00F13E5A">
        <w:rPr>
          <w:rFonts w:ascii="mylotus" w:hAnsi="mylotus"/>
          <w:b/>
          <w:bCs/>
          <w:sz w:val="34"/>
          <w:szCs w:val="34"/>
          <w:rtl/>
        </w:rPr>
        <w:t>(كان يصدق علينا)</w:t>
      </w:r>
      <w:r w:rsidRPr="00F57D89">
        <w:rPr>
          <w:rFonts w:ascii="mylotus" w:hAnsi="mylotus"/>
          <w:sz w:val="34"/>
          <w:szCs w:val="34"/>
          <w:rtl/>
        </w:rPr>
        <w:t xml:space="preserve"> يعني أنّ دأبه الصدق، كما أنّ دأب المغيرة بن سعيد الكذب</w:t>
      </w:r>
      <w:r>
        <w:rPr>
          <w:rFonts w:ascii="mylotus" w:hAnsi="mylotus" w:hint="cs"/>
          <w:sz w:val="34"/>
          <w:szCs w:val="34"/>
          <w:rtl/>
        </w:rPr>
        <w:t>.</w:t>
      </w:r>
    </w:p>
    <w:p w14:paraId="781CE321"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وهذا الطريق هو العمدة في توثيقه.</w:t>
      </w:r>
    </w:p>
    <w:p w14:paraId="074265D3"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 xml:space="preserve">ولكن في المقابل توجد رواية ظاهرها الذم وهي معتبرة زرارة، كما في اختيار معرفة الرجال قال الكشي: </w:t>
      </w:r>
      <w:r w:rsidRPr="00F13E5A">
        <w:rPr>
          <w:rFonts w:ascii="mylotus" w:hAnsi="mylotus"/>
          <w:b/>
          <w:bCs/>
          <w:sz w:val="34"/>
          <w:szCs w:val="34"/>
          <w:rtl/>
        </w:rPr>
        <w:t>(335- حدثني حمدويه وإبراهيم ابنا نصير، قالا: حدثنا محمد بن عيسى عن علي بن الحكم، عن ابن بكير، عن زرارة، قال: سألت أبا عبدالله (عليه السلام) عن أحاديث جابر؟ فقال: ما رأيته عند أبي قط إلا مرة واحدة وما دخل علي قط).</w:t>
      </w:r>
      <w:r w:rsidRPr="00F57D89">
        <w:rPr>
          <w:rFonts w:ascii="mylotus" w:hAnsi="mylotus"/>
          <w:sz w:val="34"/>
          <w:szCs w:val="34"/>
          <w:rtl/>
        </w:rPr>
        <w:t xml:space="preserve"> [اختيار معرفة الرجال، الشيخ الطوسي، ج2، ص436].</w:t>
      </w:r>
    </w:p>
    <w:p w14:paraId="1948F472"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وهذا اللسان بحسب المنصرف العرفي لسان التكذيب.</w:t>
      </w:r>
    </w:p>
    <w:p w14:paraId="1ED67403" w14:textId="77777777" w:rsidR="00E33242" w:rsidRPr="00F13E5A" w:rsidRDefault="00E33242" w:rsidP="00E33242">
      <w:pPr>
        <w:pStyle w:val="a"/>
        <w:bidi/>
        <w:spacing w:line="216" w:lineRule="auto"/>
        <w:rPr>
          <w:rFonts w:ascii="mylotus" w:hAnsi="mylotus"/>
          <w:b/>
          <w:bCs/>
          <w:sz w:val="34"/>
          <w:szCs w:val="34"/>
          <w:rtl/>
        </w:rPr>
      </w:pPr>
      <w:r w:rsidRPr="00F57D89">
        <w:rPr>
          <w:rFonts w:ascii="mylotus" w:hAnsi="mylotus"/>
          <w:sz w:val="34"/>
          <w:szCs w:val="34"/>
          <w:rtl/>
        </w:rPr>
        <w:t>ولكن سيدنا الخوئي (قدس سره) قام بتوجيه هذه الرواية الثانية، حيث قال كما في [كتاب معجم رجال الحديث، مؤسسة الإمام الخوئي الإسلامية، ج4، ص344</w:t>
      </w:r>
      <w:r>
        <w:rPr>
          <w:rFonts w:ascii="mylotus" w:hAnsi="mylotus" w:hint="cs"/>
          <w:sz w:val="34"/>
          <w:szCs w:val="34"/>
          <w:rtl/>
        </w:rPr>
        <w:t xml:space="preserve">]: </w:t>
      </w:r>
      <w:r w:rsidRPr="00F13E5A">
        <w:rPr>
          <w:rFonts w:ascii="mylotus" w:hAnsi="mylotus" w:hint="cs"/>
          <w:b/>
          <w:bCs/>
          <w:sz w:val="34"/>
          <w:szCs w:val="34"/>
          <w:rtl/>
        </w:rPr>
        <w:t>(</w:t>
      </w:r>
      <w:r w:rsidRPr="00F13E5A">
        <w:rPr>
          <w:rFonts w:ascii="mylotus" w:hAnsi="mylotus"/>
          <w:b/>
          <w:bCs/>
          <w:sz w:val="34"/>
          <w:szCs w:val="34"/>
          <w:rtl/>
        </w:rPr>
        <w:t>أقول: الذي ينبغي أن يقال: إنّ الرجل لابدّ من عدّه من الثقات الأجلّاء لشهادة علي بن إبراهيم، والشيخ المفيد في رسالته العددية وشهادة ابن الغضائري على ما حكاه العلّامة، ولقول الصادق (عليه السلام) في صحيحة زياد إنّه كان يصدق علين</w:t>
      </w:r>
      <w:r w:rsidRPr="00F13E5A">
        <w:rPr>
          <w:rFonts w:ascii="mylotus" w:hAnsi="mylotus" w:hint="cs"/>
          <w:b/>
          <w:bCs/>
          <w:sz w:val="34"/>
          <w:szCs w:val="34"/>
          <w:rtl/>
        </w:rPr>
        <w:t>ا).</w:t>
      </w:r>
    </w:p>
    <w:p w14:paraId="242D4C37" w14:textId="77777777" w:rsidR="00E33242" w:rsidRDefault="00E33242" w:rsidP="00E33242">
      <w:pPr>
        <w:pStyle w:val="a"/>
        <w:bidi/>
        <w:spacing w:line="216" w:lineRule="auto"/>
        <w:rPr>
          <w:rFonts w:ascii="mylotus" w:hAnsi="mylotus"/>
          <w:sz w:val="34"/>
          <w:szCs w:val="34"/>
          <w:rtl/>
        </w:rPr>
      </w:pPr>
      <w:r w:rsidRPr="00F57D89">
        <w:rPr>
          <w:rFonts w:ascii="mylotus" w:hAnsi="mylotus"/>
          <w:sz w:val="34"/>
          <w:szCs w:val="34"/>
          <w:rtl/>
        </w:rPr>
        <w:t xml:space="preserve">ثم قال: </w:t>
      </w:r>
      <w:r w:rsidRPr="00F13E5A">
        <w:rPr>
          <w:rFonts w:ascii="mylotus" w:hAnsi="mylotus"/>
          <w:b/>
          <w:bCs/>
          <w:sz w:val="34"/>
          <w:szCs w:val="34"/>
          <w:rtl/>
        </w:rPr>
        <w:t>(وأما قول الصادق (عليه السلام) في موثقة زرارة (بابن بكير))</w:t>
      </w:r>
      <w:r w:rsidRPr="00F57D89">
        <w:rPr>
          <w:rFonts w:ascii="mylotus" w:hAnsi="mylotus"/>
          <w:sz w:val="34"/>
          <w:szCs w:val="34"/>
          <w:rtl/>
        </w:rPr>
        <w:t xml:space="preserve"> أي أن</w:t>
      </w:r>
      <w:r>
        <w:rPr>
          <w:rFonts w:ascii="mylotus" w:hAnsi="mylotus" w:hint="cs"/>
          <w:sz w:val="34"/>
          <w:szCs w:val="34"/>
          <w:rtl/>
        </w:rPr>
        <w:t>ّ</w:t>
      </w:r>
      <w:r w:rsidRPr="00F57D89">
        <w:rPr>
          <w:rFonts w:ascii="mylotus" w:hAnsi="mylotus"/>
          <w:sz w:val="34"/>
          <w:szCs w:val="34"/>
          <w:rtl/>
        </w:rPr>
        <w:t xml:space="preserve"> وصفها بالموثقة بلحاظ وجود ابن بكير </w:t>
      </w:r>
      <w:r w:rsidRPr="00F13E5A">
        <w:rPr>
          <w:rFonts w:ascii="mylotus" w:hAnsi="mylotus"/>
          <w:b/>
          <w:bCs/>
          <w:sz w:val="34"/>
          <w:szCs w:val="34"/>
          <w:rtl/>
        </w:rPr>
        <w:t>(ما رأيته عند أبي إلّا مرّة واحدة وما دخل علي قط، فلابدّ من حمله على نحو من التورية، إذ لو كان جابر لم يدخل عليه (سلام الله عليه) وكان هو بمرأى من الناس، لكان هذا كافياً في تكذيبه وعدم تصديقه، فكيف اختلفوا في أحاديثه)</w:t>
      </w:r>
      <w:r w:rsidRPr="00F57D89">
        <w:rPr>
          <w:rFonts w:ascii="mylotus" w:hAnsi="mylotus"/>
          <w:sz w:val="34"/>
          <w:szCs w:val="34"/>
          <w:rtl/>
        </w:rPr>
        <w:t xml:space="preserve"> يعني أنّه لو كان قول الإمام الصادق (عليه السلام): </w:t>
      </w:r>
      <w:r w:rsidRPr="00F13E5A">
        <w:rPr>
          <w:rFonts w:ascii="mylotus" w:hAnsi="mylotus"/>
          <w:b/>
          <w:bCs/>
          <w:sz w:val="34"/>
          <w:szCs w:val="34"/>
          <w:rtl/>
        </w:rPr>
        <w:t>(وما دخل علي قط)</w:t>
      </w:r>
      <w:r w:rsidRPr="00F13E5A">
        <w:rPr>
          <w:rFonts w:ascii="mylotus" w:hAnsi="mylotus"/>
          <w:sz w:val="34"/>
          <w:szCs w:val="34"/>
          <w:rtl/>
        </w:rPr>
        <w:t xml:space="preserve"> </w:t>
      </w:r>
      <w:r w:rsidRPr="00F57D89">
        <w:rPr>
          <w:rFonts w:ascii="mylotus" w:hAnsi="mylotus"/>
          <w:sz w:val="34"/>
          <w:szCs w:val="34"/>
          <w:rtl/>
        </w:rPr>
        <w:t xml:space="preserve">مراداً جدياً وكان بمرأى من الناس لترتب عليه إعراض الأصحاب عنه </w:t>
      </w:r>
      <w:r w:rsidRPr="00F13E5A">
        <w:rPr>
          <w:rFonts w:ascii="mylotus" w:hAnsi="mylotus"/>
          <w:b/>
          <w:bCs/>
          <w:sz w:val="34"/>
          <w:szCs w:val="34"/>
          <w:rtl/>
        </w:rPr>
        <w:t>(حتى احتاج زياد إلى سؤال الإمام (عليه السلام) عن أحاديثه على أنّ عدم دخوله على الإمام (عليه السلام) لا ينافي صدقه في أحاديثه، لاحتمال أنّه كان يلاقي الإمام (عليه السلام) في غير داره: فيأخذ من العلوم والأحكام ويرويها، إذن لا تكون الموثقة معارضة)</w:t>
      </w:r>
      <w:r w:rsidRPr="00F57D89">
        <w:rPr>
          <w:rFonts w:ascii="mylotus" w:hAnsi="mylotus"/>
          <w:sz w:val="34"/>
          <w:szCs w:val="34"/>
          <w:rtl/>
        </w:rPr>
        <w:t xml:space="preserve"> للرواية الصحيحة </w:t>
      </w:r>
      <w:r w:rsidRPr="00F13E5A">
        <w:rPr>
          <w:rFonts w:ascii="mylotus" w:hAnsi="mylotus"/>
          <w:b/>
          <w:bCs/>
          <w:sz w:val="34"/>
          <w:szCs w:val="34"/>
          <w:rtl/>
        </w:rPr>
        <w:t>(للصحبة الدالّة على صدقه في الأحاديث المؤيّدة</w:t>
      </w:r>
      <w:r>
        <w:rPr>
          <w:rFonts w:ascii="mylotus" w:hAnsi="mylotus" w:hint="cs"/>
          <w:b/>
          <w:bCs/>
          <w:sz w:val="34"/>
          <w:szCs w:val="34"/>
          <w:rtl/>
        </w:rPr>
        <w:t xml:space="preserve"> </w:t>
      </w:r>
      <w:r w:rsidRPr="00F13E5A">
        <w:rPr>
          <w:rFonts w:ascii="mylotus" w:hAnsi="mylotus"/>
          <w:b/>
          <w:bCs/>
          <w:sz w:val="34"/>
          <w:szCs w:val="34"/>
          <w:rtl/>
        </w:rPr>
        <w:t>بما تقدّم من الروايات الدالّة على جلالته ومدحه، وأنّه كان عنده من أسرار أهل البيت (سلام الله عليهم))</w:t>
      </w:r>
      <w:r>
        <w:rPr>
          <w:rFonts w:ascii="mylotus" w:hAnsi="mylotus" w:hint="cs"/>
          <w:sz w:val="34"/>
          <w:szCs w:val="34"/>
          <w:rtl/>
        </w:rPr>
        <w:t>.</w:t>
      </w:r>
    </w:p>
    <w:p w14:paraId="78D1AB80" w14:textId="77777777" w:rsidR="00E33242"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 xml:space="preserve">وفي هذه الفقرة من بيانه </w:t>
      </w:r>
      <w:r>
        <w:rPr>
          <w:rFonts w:ascii="mylotus" w:hAnsi="mylotus" w:hint="cs"/>
          <w:sz w:val="34"/>
          <w:szCs w:val="34"/>
          <w:rtl/>
        </w:rPr>
        <w:t>(</w:t>
      </w:r>
      <w:r w:rsidRPr="00F57D89">
        <w:rPr>
          <w:rFonts w:ascii="mylotus" w:hAnsi="mylotus"/>
          <w:sz w:val="34"/>
          <w:szCs w:val="34"/>
          <w:rtl/>
        </w:rPr>
        <w:t>قد</w:t>
      </w:r>
      <w:r>
        <w:rPr>
          <w:rFonts w:ascii="mylotus" w:hAnsi="mylotus" w:hint="cs"/>
          <w:sz w:val="34"/>
          <w:szCs w:val="34"/>
          <w:rtl/>
        </w:rPr>
        <w:t>س سره)</w:t>
      </w:r>
      <w:r w:rsidRPr="00F57D89">
        <w:rPr>
          <w:rFonts w:ascii="mylotus" w:hAnsi="mylotus"/>
          <w:sz w:val="34"/>
          <w:szCs w:val="34"/>
          <w:rtl/>
        </w:rPr>
        <w:t xml:space="preserve"> ما</w:t>
      </w:r>
      <w:r>
        <w:rPr>
          <w:rFonts w:ascii="mylotus" w:hAnsi="mylotus" w:hint="cs"/>
          <w:sz w:val="34"/>
          <w:szCs w:val="34"/>
          <w:rtl/>
        </w:rPr>
        <w:t xml:space="preserve"> </w:t>
      </w:r>
      <w:r w:rsidRPr="00F57D89">
        <w:rPr>
          <w:rFonts w:ascii="mylotus" w:hAnsi="mylotus"/>
          <w:sz w:val="34"/>
          <w:szCs w:val="34"/>
          <w:rtl/>
        </w:rPr>
        <w:t>يستفاد منه المناقشة لما بنى عليه السيد الشهيد الصدر (قدس سره) من أنّه من الباطنية، وذلك لأن</w:t>
      </w:r>
      <w:r>
        <w:rPr>
          <w:rFonts w:ascii="mylotus" w:hAnsi="mylotus" w:hint="cs"/>
          <w:sz w:val="34"/>
          <w:szCs w:val="34"/>
          <w:rtl/>
        </w:rPr>
        <w:t>ّ</w:t>
      </w:r>
      <w:r w:rsidRPr="00F57D89">
        <w:rPr>
          <w:rFonts w:ascii="mylotus" w:hAnsi="mylotus"/>
          <w:sz w:val="34"/>
          <w:szCs w:val="34"/>
          <w:rtl/>
        </w:rPr>
        <w:t xml:space="preserve"> الروايات التي تضمنت أن</w:t>
      </w:r>
      <w:r>
        <w:rPr>
          <w:rFonts w:ascii="mylotus" w:hAnsi="mylotus" w:hint="cs"/>
          <w:sz w:val="34"/>
          <w:szCs w:val="34"/>
          <w:rtl/>
        </w:rPr>
        <w:t>ّ</w:t>
      </w:r>
      <w:r w:rsidRPr="00F57D89">
        <w:rPr>
          <w:rFonts w:ascii="mylotus" w:hAnsi="mylotus"/>
          <w:sz w:val="34"/>
          <w:szCs w:val="34"/>
          <w:rtl/>
        </w:rPr>
        <w:t xml:space="preserve"> الإمام </w:t>
      </w:r>
      <w:r>
        <w:rPr>
          <w:rFonts w:ascii="mylotus" w:hAnsi="mylotus" w:hint="cs"/>
          <w:sz w:val="34"/>
          <w:szCs w:val="34"/>
          <w:rtl/>
        </w:rPr>
        <w:t>(عليه السلام)</w:t>
      </w:r>
      <w:r w:rsidRPr="00F57D89">
        <w:rPr>
          <w:rFonts w:ascii="mylotus" w:hAnsi="mylotus"/>
          <w:sz w:val="34"/>
          <w:szCs w:val="34"/>
          <w:rtl/>
        </w:rPr>
        <w:t xml:space="preserve"> استودعه آلاف الأحاديث دون غيره ونهاه عن إذاعتها ضعيفة سندا</w:t>
      </w:r>
      <w:r>
        <w:rPr>
          <w:rFonts w:ascii="mylotus" w:hAnsi="mylotus" w:hint="cs"/>
          <w:sz w:val="34"/>
          <w:szCs w:val="34"/>
          <w:rtl/>
        </w:rPr>
        <w:t>ً</w:t>
      </w:r>
      <w:r w:rsidRPr="00F57D89">
        <w:rPr>
          <w:rFonts w:ascii="mylotus" w:hAnsi="mylotus"/>
          <w:sz w:val="34"/>
          <w:szCs w:val="34"/>
          <w:rtl/>
        </w:rPr>
        <w:t xml:space="preserve"> بأبي جميلة مفضل بن صالح، مضافا</w:t>
      </w:r>
      <w:r>
        <w:rPr>
          <w:rFonts w:ascii="mylotus" w:hAnsi="mylotus" w:hint="cs"/>
          <w:sz w:val="34"/>
          <w:szCs w:val="34"/>
          <w:rtl/>
        </w:rPr>
        <w:t>ً</w:t>
      </w:r>
      <w:r w:rsidRPr="00F57D89">
        <w:rPr>
          <w:rFonts w:ascii="mylotus" w:hAnsi="mylotus"/>
          <w:sz w:val="34"/>
          <w:szCs w:val="34"/>
          <w:rtl/>
        </w:rPr>
        <w:t xml:space="preserve"> إلى أن</w:t>
      </w:r>
      <w:r>
        <w:rPr>
          <w:rFonts w:ascii="mylotus" w:hAnsi="mylotus" w:hint="cs"/>
          <w:sz w:val="34"/>
          <w:szCs w:val="34"/>
          <w:rtl/>
        </w:rPr>
        <w:t>ّ</w:t>
      </w:r>
      <w:r w:rsidRPr="00F57D89">
        <w:rPr>
          <w:rFonts w:ascii="mylotus" w:hAnsi="mylotus"/>
          <w:sz w:val="34"/>
          <w:szCs w:val="34"/>
          <w:rtl/>
        </w:rPr>
        <w:t xml:space="preserve"> تخصيصه بهذا العدد من الأحاديث يعني أنّه كان محلاً لاستيداع أسرار أهل البيت </w:t>
      </w:r>
      <w:r>
        <w:rPr>
          <w:rFonts w:ascii="mylotus" w:hAnsi="mylotus" w:hint="cs"/>
          <w:sz w:val="34"/>
          <w:szCs w:val="34"/>
          <w:rtl/>
        </w:rPr>
        <w:t>(عليهم السلام)،</w:t>
      </w:r>
      <w:r w:rsidRPr="00F57D89">
        <w:rPr>
          <w:rFonts w:ascii="mylotus" w:hAnsi="mylotus"/>
          <w:sz w:val="34"/>
          <w:szCs w:val="34"/>
          <w:rtl/>
        </w:rPr>
        <w:t xml:space="preserve"> وليس منبها</w:t>
      </w:r>
      <w:r>
        <w:rPr>
          <w:rFonts w:ascii="mylotus" w:hAnsi="mylotus" w:hint="cs"/>
          <w:sz w:val="34"/>
          <w:szCs w:val="34"/>
          <w:rtl/>
        </w:rPr>
        <w:t>ً</w:t>
      </w:r>
      <w:r w:rsidRPr="00F57D89">
        <w:rPr>
          <w:rFonts w:ascii="mylotus" w:hAnsi="mylotus"/>
          <w:sz w:val="34"/>
          <w:szCs w:val="34"/>
          <w:rtl/>
        </w:rPr>
        <w:t xml:space="preserve"> على كونه من أصحاب ال</w:t>
      </w:r>
      <w:r>
        <w:rPr>
          <w:rFonts w:ascii="mylotus" w:hAnsi="mylotus" w:hint="cs"/>
          <w:sz w:val="34"/>
          <w:szCs w:val="34"/>
          <w:rtl/>
        </w:rPr>
        <w:t>ا</w:t>
      </w:r>
      <w:r w:rsidRPr="00F57D89">
        <w:rPr>
          <w:rFonts w:ascii="mylotus" w:hAnsi="mylotus"/>
          <w:sz w:val="34"/>
          <w:szCs w:val="34"/>
          <w:rtl/>
        </w:rPr>
        <w:t>تجاه الباطني ما</w:t>
      </w:r>
      <w:r>
        <w:rPr>
          <w:rFonts w:ascii="mylotus" w:hAnsi="mylotus" w:hint="cs"/>
          <w:sz w:val="34"/>
          <w:szCs w:val="34"/>
          <w:rtl/>
        </w:rPr>
        <w:t xml:space="preserve"> </w:t>
      </w:r>
      <w:r w:rsidRPr="00F57D89">
        <w:rPr>
          <w:rFonts w:ascii="mylotus" w:hAnsi="mylotus"/>
          <w:sz w:val="34"/>
          <w:szCs w:val="34"/>
          <w:rtl/>
        </w:rPr>
        <w:t xml:space="preserve">لم تثبت روايته لتأويل القرآن الكريم بالمناكير من الغلو </w:t>
      </w:r>
      <w:r w:rsidRPr="004B17A7">
        <w:rPr>
          <w:rFonts w:ascii="mylotus" w:hAnsi="mylotus"/>
          <w:b/>
          <w:bCs/>
          <w:sz w:val="34"/>
          <w:szCs w:val="34"/>
          <w:rtl/>
        </w:rPr>
        <w:t>(كما يؤيد ذلك ما رواه الصفار، في بصائر الدرجات، في الحديث 4، من الباب 13، من الجزء: 2: من أنّ الصادق (عليه السلام) أراه ملكوت السماوات والأرض).</w:t>
      </w:r>
    </w:p>
    <w:p w14:paraId="1EAD3F52" w14:textId="77777777" w:rsidR="00E33242" w:rsidRDefault="00E33242" w:rsidP="00E33242">
      <w:pPr>
        <w:pStyle w:val="a"/>
        <w:bidi/>
        <w:spacing w:line="216" w:lineRule="auto"/>
        <w:rPr>
          <w:rFonts w:ascii="mylotus" w:hAnsi="mylotus"/>
          <w:sz w:val="34"/>
          <w:szCs w:val="34"/>
          <w:rtl/>
        </w:rPr>
      </w:pPr>
      <w:r w:rsidRPr="00F57D89">
        <w:rPr>
          <w:rFonts w:ascii="mylotus" w:hAnsi="mylotus"/>
          <w:sz w:val="34"/>
          <w:szCs w:val="34"/>
          <w:rtl/>
        </w:rPr>
        <w:t>وبما أنّه لا طريق لنا لتوثيقه إلا الصحيحة، والصحيحة معارضة بحسب المنصرف العرفي بموثقة زرارة، فلا موجب لتأويل الموثقة، فإن</w:t>
      </w:r>
      <w:r>
        <w:rPr>
          <w:rFonts w:ascii="mylotus" w:hAnsi="mylotus" w:hint="cs"/>
          <w:sz w:val="34"/>
          <w:szCs w:val="34"/>
          <w:rtl/>
        </w:rPr>
        <w:t>ّ</w:t>
      </w:r>
      <w:r w:rsidRPr="00F57D89">
        <w:rPr>
          <w:rFonts w:ascii="mylotus" w:hAnsi="mylotus"/>
          <w:sz w:val="34"/>
          <w:szCs w:val="34"/>
          <w:rtl/>
        </w:rPr>
        <w:t xml:space="preserve"> ظاهرها العرفي هو التكذيب، وما</w:t>
      </w:r>
      <w:r>
        <w:rPr>
          <w:rFonts w:ascii="mylotus" w:hAnsi="mylotus" w:hint="cs"/>
          <w:sz w:val="34"/>
          <w:szCs w:val="34"/>
          <w:rtl/>
        </w:rPr>
        <w:t xml:space="preserve"> </w:t>
      </w:r>
      <w:r w:rsidRPr="00F57D89">
        <w:rPr>
          <w:rFonts w:ascii="mylotus" w:hAnsi="mylotus"/>
          <w:sz w:val="34"/>
          <w:szCs w:val="34"/>
          <w:rtl/>
        </w:rPr>
        <w:t>أ</w:t>
      </w:r>
      <w:r>
        <w:rPr>
          <w:rFonts w:ascii="mylotus" w:hAnsi="mylotus" w:hint="cs"/>
          <w:sz w:val="34"/>
          <w:szCs w:val="34"/>
          <w:rtl/>
        </w:rPr>
        <w:t>ُ</w:t>
      </w:r>
      <w:r w:rsidRPr="00F57D89">
        <w:rPr>
          <w:rFonts w:ascii="mylotus" w:hAnsi="mylotus"/>
          <w:sz w:val="34"/>
          <w:szCs w:val="34"/>
          <w:rtl/>
        </w:rPr>
        <w:t xml:space="preserve">فيد في كلامه </w:t>
      </w:r>
      <w:r>
        <w:rPr>
          <w:rFonts w:ascii="mylotus" w:hAnsi="mylotus" w:hint="cs"/>
          <w:sz w:val="34"/>
          <w:szCs w:val="34"/>
          <w:rtl/>
        </w:rPr>
        <w:t>(</w:t>
      </w:r>
      <w:r w:rsidRPr="00F57D89">
        <w:rPr>
          <w:rFonts w:ascii="mylotus" w:hAnsi="mylotus"/>
          <w:sz w:val="34"/>
          <w:szCs w:val="34"/>
          <w:rtl/>
        </w:rPr>
        <w:t>قد</w:t>
      </w:r>
      <w:r>
        <w:rPr>
          <w:rFonts w:ascii="mylotus" w:hAnsi="mylotus" w:hint="cs"/>
          <w:sz w:val="34"/>
          <w:szCs w:val="34"/>
          <w:rtl/>
        </w:rPr>
        <w:t>س سره)</w:t>
      </w:r>
      <w:r w:rsidRPr="00F57D89">
        <w:rPr>
          <w:rFonts w:ascii="mylotus" w:hAnsi="mylotus"/>
          <w:sz w:val="34"/>
          <w:szCs w:val="34"/>
          <w:rtl/>
        </w:rPr>
        <w:t xml:space="preserve"> من أن</w:t>
      </w:r>
      <w:r>
        <w:rPr>
          <w:rFonts w:ascii="mylotus" w:hAnsi="mylotus" w:hint="cs"/>
          <w:sz w:val="34"/>
          <w:szCs w:val="34"/>
          <w:rtl/>
        </w:rPr>
        <w:t>ّ</w:t>
      </w:r>
      <w:r w:rsidRPr="00F57D89">
        <w:rPr>
          <w:rFonts w:ascii="mylotus" w:hAnsi="mylotus"/>
          <w:sz w:val="34"/>
          <w:szCs w:val="34"/>
          <w:rtl/>
        </w:rPr>
        <w:t>ه لو</w:t>
      </w:r>
      <w:r>
        <w:rPr>
          <w:rFonts w:ascii="mylotus" w:hAnsi="mylotus" w:hint="cs"/>
          <w:sz w:val="34"/>
          <w:szCs w:val="34"/>
          <w:rtl/>
        </w:rPr>
        <w:t xml:space="preserve"> </w:t>
      </w:r>
      <w:r w:rsidRPr="00F57D89">
        <w:rPr>
          <w:rFonts w:ascii="mylotus" w:hAnsi="mylotus"/>
          <w:sz w:val="34"/>
          <w:szCs w:val="34"/>
          <w:rtl/>
        </w:rPr>
        <w:t>كان ما</w:t>
      </w:r>
      <w:r>
        <w:rPr>
          <w:rFonts w:ascii="mylotus" w:hAnsi="mylotus" w:hint="cs"/>
          <w:sz w:val="34"/>
          <w:szCs w:val="34"/>
          <w:rtl/>
        </w:rPr>
        <w:t xml:space="preserve"> </w:t>
      </w:r>
      <w:r w:rsidRPr="00F57D89">
        <w:rPr>
          <w:rFonts w:ascii="mylotus" w:hAnsi="mylotus"/>
          <w:sz w:val="34"/>
          <w:szCs w:val="34"/>
          <w:rtl/>
        </w:rPr>
        <w:t xml:space="preserve">ذكره الصادق </w:t>
      </w:r>
      <w:r>
        <w:rPr>
          <w:rFonts w:ascii="mylotus" w:hAnsi="mylotus" w:hint="cs"/>
          <w:sz w:val="34"/>
          <w:szCs w:val="34"/>
          <w:rtl/>
        </w:rPr>
        <w:t>(عليه السلام)</w:t>
      </w:r>
      <w:r w:rsidRPr="00F57D89">
        <w:rPr>
          <w:rFonts w:ascii="mylotus" w:hAnsi="mylotus"/>
          <w:sz w:val="34"/>
          <w:szCs w:val="34"/>
          <w:rtl/>
        </w:rPr>
        <w:t xml:space="preserve"> جديا</w:t>
      </w:r>
      <w:r>
        <w:rPr>
          <w:rFonts w:ascii="mylotus" w:hAnsi="mylotus" w:hint="cs"/>
          <w:sz w:val="34"/>
          <w:szCs w:val="34"/>
          <w:rtl/>
        </w:rPr>
        <w:t>ً</w:t>
      </w:r>
      <w:r w:rsidRPr="00F57D89">
        <w:rPr>
          <w:rFonts w:ascii="mylotus" w:hAnsi="mylotus"/>
          <w:sz w:val="34"/>
          <w:szCs w:val="34"/>
          <w:rtl/>
        </w:rPr>
        <w:t xml:space="preserve"> بمرأى من الناس لكان كافيا</w:t>
      </w:r>
      <w:r>
        <w:rPr>
          <w:rFonts w:ascii="mylotus" w:hAnsi="mylotus" w:hint="cs"/>
          <w:sz w:val="34"/>
          <w:szCs w:val="34"/>
          <w:rtl/>
        </w:rPr>
        <w:t>ً</w:t>
      </w:r>
      <w:r w:rsidRPr="00F57D89">
        <w:rPr>
          <w:rFonts w:ascii="mylotus" w:hAnsi="mylotus"/>
          <w:sz w:val="34"/>
          <w:szCs w:val="34"/>
          <w:rtl/>
        </w:rPr>
        <w:t xml:space="preserve"> في سقوط جابر عن ال</w:t>
      </w:r>
      <w:r>
        <w:rPr>
          <w:rFonts w:ascii="mylotus" w:hAnsi="mylotus" w:hint="cs"/>
          <w:sz w:val="34"/>
          <w:szCs w:val="34"/>
          <w:rtl/>
        </w:rPr>
        <w:t>ا</w:t>
      </w:r>
      <w:r w:rsidRPr="00F57D89">
        <w:rPr>
          <w:rFonts w:ascii="mylotus" w:hAnsi="mylotus"/>
          <w:sz w:val="34"/>
          <w:szCs w:val="34"/>
          <w:rtl/>
        </w:rPr>
        <w:t>عتبار غير تام</w:t>
      </w:r>
      <w:r>
        <w:rPr>
          <w:rFonts w:ascii="mylotus" w:hAnsi="mylotus" w:hint="cs"/>
          <w:sz w:val="34"/>
          <w:szCs w:val="34"/>
          <w:rtl/>
        </w:rPr>
        <w:t>.</w:t>
      </w:r>
    </w:p>
    <w:p w14:paraId="7762DCF7" w14:textId="77777777" w:rsidR="00E33242" w:rsidRDefault="00E33242" w:rsidP="00E33242">
      <w:pPr>
        <w:pStyle w:val="a"/>
        <w:bidi/>
        <w:spacing w:line="216" w:lineRule="auto"/>
        <w:rPr>
          <w:rFonts w:ascii="mylotus" w:hAnsi="mylotus"/>
          <w:sz w:val="34"/>
          <w:szCs w:val="34"/>
          <w:rtl/>
        </w:rPr>
      </w:pPr>
      <w:r w:rsidRPr="00F57D89">
        <w:rPr>
          <w:rFonts w:ascii="mylotus" w:hAnsi="mylotus"/>
          <w:sz w:val="34"/>
          <w:szCs w:val="34"/>
          <w:rtl/>
        </w:rPr>
        <w:t>فإن</w:t>
      </w:r>
      <w:r>
        <w:rPr>
          <w:rFonts w:ascii="mylotus" w:hAnsi="mylotus" w:hint="cs"/>
          <w:sz w:val="34"/>
          <w:szCs w:val="34"/>
          <w:rtl/>
        </w:rPr>
        <w:t>ّ</w:t>
      </w:r>
      <w:r w:rsidRPr="00F57D89">
        <w:rPr>
          <w:rFonts w:ascii="mylotus" w:hAnsi="mylotus"/>
          <w:sz w:val="34"/>
          <w:szCs w:val="34"/>
          <w:rtl/>
        </w:rPr>
        <w:t xml:space="preserve"> اختلاف الشيعة في بعض ما</w:t>
      </w:r>
      <w:r>
        <w:rPr>
          <w:rFonts w:ascii="mylotus" w:hAnsi="mylotus" w:hint="cs"/>
          <w:sz w:val="34"/>
          <w:szCs w:val="34"/>
          <w:rtl/>
        </w:rPr>
        <w:t xml:space="preserve"> </w:t>
      </w:r>
      <w:r w:rsidRPr="00F57D89">
        <w:rPr>
          <w:rFonts w:ascii="mylotus" w:hAnsi="mylotus"/>
          <w:sz w:val="34"/>
          <w:szCs w:val="34"/>
          <w:rtl/>
        </w:rPr>
        <w:t>يروى قد يبقى عقودا</w:t>
      </w:r>
      <w:r>
        <w:rPr>
          <w:rFonts w:ascii="mylotus" w:hAnsi="mylotus" w:hint="cs"/>
          <w:sz w:val="34"/>
          <w:szCs w:val="34"/>
          <w:rtl/>
        </w:rPr>
        <w:t>ً</w:t>
      </w:r>
      <w:r w:rsidRPr="00F57D89">
        <w:rPr>
          <w:rFonts w:ascii="mylotus" w:hAnsi="mylotus"/>
          <w:sz w:val="34"/>
          <w:szCs w:val="34"/>
          <w:rtl/>
        </w:rPr>
        <w:t xml:space="preserve"> من الزمن أو</w:t>
      </w:r>
      <w:r>
        <w:rPr>
          <w:rFonts w:ascii="mylotus" w:hAnsi="mylotus" w:hint="cs"/>
          <w:sz w:val="34"/>
          <w:szCs w:val="34"/>
          <w:rtl/>
        </w:rPr>
        <w:t xml:space="preserve"> </w:t>
      </w:r>
      <w:r w:rsidRPr="00F57D89">
        <w:rPr>
          <w:rFonts w:ascii="mylotus" w:hAnsi="mylotus"/>
          <w:sz w:val="34"/>
          <w:szCs w:val="34"/>
          <w:rtl/>
        </w:rPr>
        <w:t>أجيالا</w:t>
      </w:r>
      <w:r>
        <w:rPr>
          <w:rFonts w:ascii="mylotus" w:hAnsi="mylotus" w:hint="cs"/>
          <w:sz w:val="34"/>
          <w:szCs w:val="34"/>
          <w:rtl/>
        </w:rPr>
        <w:t>ً</w:t>
      </w:r>
      <w:r w:rsidRPr="00F57D89">
        <w:rPr>
          <w:rFonts w:ascii="mylotus" w:hAnsi="mylotus"/>
          <w:sz w:val="34"/>
          <w:szCs w:val="34"/>
          <w:rtl/>
        </w:rPr>
        <w:t xml:space="preserve"> مع تنبيه الإمام </w:t>
      </w:r>
      <w:r>
        <w:rPr>
          <w:rFonts w:ascii="mylotus" w:hAnsi="mylotus" w:hint="cs"/>
          <w:sz w:val="34"/>
          <w:szCs w:val="34"/>
          <w:rtl/>
        </w:rPr>
        <w:t>(عليه السلام)</w:t>
      </w:r>
      <w:r w:rsidRPr="00F57D89">
        <w:rPr>
          <w:rFonts w:ascii="mylotus" w:hAnsi="mylotus"/>
          <w:sz w:val="34"/>
          <w:szCs w:val="34"/>
          <w:rtl/>
        </w:rPr>
        <w:t xml:space="preserve"> على خلافه مكررا</w:t>
      </w:r>
      <w:r>
        <w:rPr>
          <w:rFonts w:ascii="mylotus" w:hAnsi="mylotus" w:hint="cs"/>
          <w:sz w:val="34"/>
          <w:szCs w:val="34"/>
          <w:rtl/>
        </w:rPr>
        <w:t>ً</w:t>
      </w:r>
      <w:r w:rsidRPr="00F57D89">
        <w:rPr>
          <w:rFonts w:ascii="mylotus" w:hAnsi="mylotus"/>
          <w:sz w:val="34"/>
          <w:szCs w:val="34"/>
          <w:rtl/>
        </w:rPr>
        <w:t xml:space="preserve"> كاختلافهم في موت إسماعيل بن الإمام </w:t>
      </w:r>
      <w:r>
        <w:rPr>
          <w:rFonts w:ascii="mylotus" w:hAnsi="mylotus" w:hint="cs"/>
          <w:sz w:val="34"/>
          <w:szCs w:val="34"/>
          <w:rtl/>
        </w:rPr>
        <w:t>(عليه السلام)</w:t>
      </w:r>
      <w:r w:rsidRPr="00F57D89">
        <w:rPr>
          <w:rFonts w:ascii="mylotus" w:hAnsi="mylotus"/>
          <w:sz w:val="34"/>
          <w:szCs w:val="34"/>
          <w:rtl/>
        </w:rPr>
        <w:t xml:space="preserve"> واختلافهم في هشام بن الحكم، ونشأة الفطحية وغيرهم من الفرق</w:t>
      </w:r>
      <w:r>
        <w:rPr>
          <w:rFonts w:ascii="mylotus" w:hAnsi="mylotus" w:hint="cs"/>
          <w:sz w:val="34"/>
          <w:szCs w:val="34"/>
          <w:rtl/>
        </w:rPr>
        <w:t>.</w:t>
      </w:r>
    </w:p>
    <w:p w14:paraId="26C3E811" w14:textId="77777777" w:rsidR="00E33242" w:rsidRDefault="00E33242" w:rsidP="00E33242">
      <w:pPr>
        <w:pStyle w:val="a"/>
        <w:bidi/>
        <w:spacing w:line="216" w:lineRule="auto"/>
        <w:rPr>
          <w:rFonts w:ascii="mylotus" w:hAnsi="mylotus"/>
          <w:sz w:val="34"/>
          <w:szCs w:val="34"/>
          <w:rtl/>
        </w:rPr>
      </w:pPr>
      <w:r w:rsidRPr="00F57D89">
        <w:rPr>
          <w:rFonts w:ascii="mylotus" w:hAnsi="mylotus"/>
          <w:sz w:val="34"/>
          <w:szCs w:val="34"/>
          <w:rtl/>
        </w:rPr>
        <w:t>مضافا</w:t>
      </w:r>
      <w:r>
        <w:rPr>
          <w:rFonts w:ascii="mylotus" w:hAnsi="mylotus" w:hint="cs"/>
          <w:sz w:val="34"/>
          <w:szCs w:val="34"/>
          <w:rtl/>
        </w:rPr>
        <w:t>ً</w:t>
      </w:r>
      <w:r w:rsidRPr="00F57D89">
        <w:rPr>
          <w:rFonts w:ascii="mylotus" w:hAnsi="mylotus"/>
          <w:sz w:val="34"/>
          <w:szCs w:val="34"/>
          <w:rtl/>
        </w:rPr>
        <w:t xml:space="preserve"> </w:t>
      </w:r>
      <w:r>
        <w:rPr>
          <w:rFonts w:ascii="mylotus" w:hAnsi="mylotus" w:hint="cs"/>
          <w:sz w:val="34"/>
          <w:szCs w:val="34"/>
          <w:rtl/>
        </w:rPr>
        <w:t>إ</w:t>
      </w:r>
      <w:r w:rsidRPr="00F57D89">
        <w:rPr>
          <w:rFonts w:ascii="mylotus" w:hAnsi="mylotus"/>
          <w:sz w:val="34"/>
          <w:szCs w:val="34"/>
          <w:rtl/>
        </w:rPr>
        <w:t>لى أن</w:t>
      </w:r>
      <w:r>
        <w:rPr>
          <w:rFonts w:ascii="mylotus" w:hAnsi="mylotus" w:hint="cs"/>
          <w:sz w:val="34"/>
          <w:szCs w:val="34"/>
          <w:rtl/>
        </w:rPr>
        <w:t>ّ</w:t>
      </w:r>
      <w:r w:rsidRPr="00F57D89">
        <w:rPr>
          <w:rFonts w:ascii="mylotus" w:hAnsi="mylotus"/>
          <w:sz w:val="34"/>
          <w:szCs w:val="34"/>
          <w:rtl/>
        </w:rPr>
        <w:t>ه لم يقم دليل تاريخي على أن</w:t>
      </w:r>
      <w:r>
        <w:rPr>
          <w:rFonts w:ascii="mylotus" w:hAnsi="mylotus" w:hint="cs"/>
          <w:sz w:val="34"/>
          <w:szCs w:val="34"/>
          <w:rtl/>
        </w:rPr>
        <w:t>ّ</w:t>
      </w:r>
      <w:r w:rsidRPr="00F57D89">
        <w:rPr>
          <w:rFonts w:ascii="mylotus" w:hAnsi="mylotus"/>
          <w:sz w:val="34"/>
          <w:szCs w:val="34"/>
          <w:rtl/>
        </w:rPr>
        <w:t xml:space="preserve"> للإمام الصادق </w:t>
      </w:r>
      <w:r>
        <w:rPr>
          <w:rFonts w:ascii="mylotus" w:hAnsi="mylotus" w:hint="cs"/>
          <w:sz w:val="34"/>
          <w:szCs w:val="34"/>
          <w:rtl/>
        </w:rPr>
        <w:t>(عليه السلام)</w:t>
      </w:r>
      <w:r w:rsidRPr="00F57D89">
        <w:rPr>
          <w:rFonts w:ascii="mylotus" w:hAnsi="mylotus"/>
          <w:sz w:val="34"/>
          <w:szCs w:val="34"/>
          <w:rtl/>
        </w:rPr>
        <w:t xml:space="preserve"> مجلسا</w:t>
      </w:r>
      <w:r>
        <w:rPr>
          <w:rFonts w:ascii="mylotus" w:hAnsi="mylotus" w:hint="cs"/>
          <w:sz w:val="34"/>
          <w:szCs w:val="34"/>
          <w:rtl/>
        </w:rPr>
        <w:t>ً</w:t>
      </w:r>
      <w:r w:rsidRPr="00F57D89">
        <w:rPr>
          <w:rFonts w:ascii="mylotus" w:hAnsi="mylotus"/>
          <w:sz w:val="34"/>
          <w:szCs w:val="34"/>
          <w:rtl/>
        </w:rPr>
        <w:t xml:space="preserve"> للإفادة خارج داره كي يكون بابا</w:t>
      </w:r>
      <w:r>
        <w:rPr>
          <w:rFonts w:ascii="mylotus" w:hAnsi="mylotus" w:hint="cs"/>
          <w:sz w:val="34"/>
          <w:szCs w:val="34"/>
          <w:rtl/>
        </w:rPr>
        <w:t>ً</w:t>
      </w:r>
      <w:r w:rsidRPr="00F57D89">
        <w:rPr>
          <w:rFonts w:ascii="mylotus" w:hAnsi="mylotus"/>
          <w:sz w:val="34"/>
          <w:szCs w:val="34"/>
          <w:rtl/>
        </w:rPr>
        <w:t xml:space="preserve"> لحفظ جابر آلاف الأحاديث التي رواها</w:t>
      </w:r>
      <w:r>
        <w:rPr>
          <w:rFonts w:ascii="mylotus" w:hAnsi="mylotus" w:hint="cs"/>
          <w:sz w:val="34"/>
          <w:szCs w:val="34"/>
          <w:rtl/>
        </w:rPr>
        <w:t>.</w:t>
      </w:r>
    </w:p>
    <w:p w14:paraId="44AAA33A" w14:textId="77777777" w:rsidR="00E33242" w:rsidRDefault="00E33242" w:rsidP="00E33242">
      <w:pPr>
        <w:pStyle w:val="a"/>
        <w:bidi/>
        <w:spacing w:line="216" w:lineRule="auto"/>
        <w:rPr>
          <w:rFonts w:ascii="mylotus" w:hAnsi="mylotus"/>
          <w:sz w:val="34"/>
          <w:szCs w:val="34"/>
          <w:rtl/>
        </w:rPr>
      </w:pPr>
      <w:r w:rsidRPr="00F57D89">
        <w:rPr>
          <w:rFonts w:ascii="mylotus" w:hAnsi="mylotus"/>
          <w:sz w:val="34"/>
          <w:szCs w:val="34"/>
          <w:rtl/>
        </w:rPr>
        <w:t>نعم</w:t>
      </w:r>
      <w:r>
        <w:rPr>
          <w:rFonts w:ascii="mylotus" w:hAnsi="mylotus" w:hint="cs"/>
          <w:sz w:val="34"/>
          <w:szCs w:val="34"/>
          <w:rtl/>
        </w:rPr>
        <w:t>،</w:t>
      </w:r>
      <w:r w:rsidRPr="00F57D89">
        <w:rPr>
          <w:rFonts w:ascii="mylotus" w:hAnsi="mylotus"/>
          <w:sz w:val="34"/>
          <w:szCs w:val="34"/>
          <w:rtl/>
        </w:rPr>
        <w:t xml:space="preserve"> لو كانت الأولى نصا</w:t>
      </w:r>
      <w:r>
        <w:rPr>
          <w:rFonts w:ascii="mylotus" w:hAnsi="mylotus" w:hint="cs"/>
          <w:sz w:val="34"/>
          <w:szCs w:val="34"/>
          <w:rtl/>
        </w:rPr>
        <w:t>ً</w:t>
      </w:r>
      <w:r w:rsidRPr="00F57D89">
        <w:rPr>
          <w:rFonts w:ascii="mylotus" w:hAnsi="mylotus"/>
          <w:sz w:val="34"/>
          <w:szCs w:val="34"/>
          <w:rtl/>
        </w:rPr>
        <w:t xml:space="preserve"> أو</w:t>
      </w:r>
      <w:r>
        <w:rPr>
          <w:rFonts w:ascii="mylotus" w:hAnsi="mylotus" w:hint="cs"/>
          <w:sz w:val="34"/>
          <w:szCs w:val="34"/>
          <w:rtl/>
        </w:rPr>
        <w:t xml:space="preserve"> </w:t>
      </w:r>
      <w:r w:rsidRPr="00F57D89">
        <w:rPr>
          <w:rFonts w:ascii="mylotus" w:hAnsi="mylotus"/>
          <w:sz w:val="34"/>
          <w:szCs w:val="34"/>
          <w:rtl/>
        </w:rPr>
        <w:t>أظهر من الثانية بدرجة وافية عرفا</w:t>
      </w:r>
      <w:r>
        <w:rPr>
          <w:rFonts w:ascii="mylotus" w:hAnsi="mylotus" w:hint="cs"/>
          <w:sz w:val="34"/>
          <w:szCs w:val="34"/>
          <w:rtl/>
        </w:rPr>
        <w:t>ً</w:t>
      </w:r>
      <w:r w:rsidRPr="00F57D89">
        <w:rPr>
          <w:rFonts w:ascii="mylotus" w:hAnsi="mylotus"/>
          <w:sz w:val="34"/>
          <w:szCs w:val="34"/>
          <w:rtl/>
        </w:rPr>
        <w:t xml:space="preserve"> لكانت قرينة على حملها على التورية أو</w:t>
      </w:r>
      <w:r>
        <w:rPr>
          <w:rFonts w:ascii="mylotus" w:hAnsi="mylotus" w:hint="cs"/>
          <w:sz w:val="34"/>
          <w:szCs w:val="34"/>
          <w:rtl/>
        </w:rPr>
        <w:t xml:space="preserve"> </w:t>
      </w:r>
      <w:r w:rsidRPr="00F57D89">
        <w:rPr>
          <w:rFonts w:ascii="mylotus" w:hAnsi="mylotus"/>
          <w:sz w:val="34"/>
          <w:szCs w:val="34"/>
          <w:rtl/>
        </w:rPr>
        <w:t>الورود على سبيل التقية، أو اعتبر مجموع الوجوه الخمسة حشدا</w:t>
      </w:r>
      <w:r>
        <w:rPr>
          <w:rFonts w:ascii="mylotus" w:hAnsi="mylotus" w:hint="cs"/>
          <w:sz w:val="34"/>
          <w:szCs w:val="34"/>
          <w:rtl/>
        </w:rPr>
        <w:t>ً</w:t>
      </w:r>
      <w:r w:rsidRPr="00F57D89">
        <w:rPr>
          <w:rFonts w:ascii="mylotus" w:hAnsi="mylotus"/>
          <w:sz w:val="34"/>
          <w:szCs w:val="34"/>
          <w:rtl/>
        </w:rPr>
        <w:t xml:space="preserve"> للقرائن على وثاقته بحيث يكون ذلك أمرا</w:t>
      </w:r>
      <w:r>
        <w:rPr>
          <w:rFonts w:ascii="mylotus" w:hAnsi="mylotus" w:hint="cs"/>
          <w:sz w:val="34"/>
          <w:szCs w:val="34"/>
          <w:rtl/>
        </w:rPr>
        <w:t>ً</w:t>
      </w:r>
      <w:r w:rsidRPr="00F57D89">
        <w:rPr>
          <w:rFonts w:ascii="mylotus" w:hAnsi="mylotus"/>
          <w:sz w:val="34"/>
          <w:szCs w:val="34"/>
          <w:rtl/>
        </w:rPr>
        <w:t xml:space="preserve"> واضحا</w:t>
      </w:r>
      <w:r>
        <w:rPr>
          <w:rFonts w:ascii="mylotus" w:hAnsi="mylotus" w:hint="cs"/>
          <w:sz w:val="34"/>
          <w:szCs w:val="34"/>
          <w:rtl/>
        </w:rPr>
        <w:t>ً</w:t>
      </w:r>
      <w:r w:rsidRPr="00F57D89">
        <w:rPr>
          <w:rFonts w:ascii="mylotus" w:hAnsi="mylotus"/>
          <w:sz w:val="34"/>
          <w:szCs w:val="34"/>
          <w:rtl/>
        </w:rPr>
        <w:t xml:space="preserve"> في الروايات الشريفة وكلمات الأعلام </w:t>
      </w:r>
      <w:r>
        <w:rPr>
          <w:rFonts w:ascii="mylotus" w:hAnsi="mylotus" w:hint="cs"/>
          <w:sz w:val="34"/>
          <w:szCs w:val="34"/>
          <w:rtl/>
        </w:rPr>
        <w:t>(قدست أسرارهم)</w:t>
      </w:r>
      <w:r w:rsidRPr="00F57D89">
        <w:rPr>
          <w:rFonts w:ascii="mylotus" w:hAnsi="mylotus"/>
          <w:sz w:val="34"/>
          <w:szCs w:val="34"/>
          <w:rtl/>
        </w:rPr>
        <w:t xml:space="preserve"> ويكون بمثابة القرينة المتصلة الموجبة لحمل الموثقة على التورية، ولكن ذلك كله محل تأمل</w:t>
      </w:r>
      <w:r>
        <w:rPr>
          <w:rFonts w:ascii="mylotus" w:hAnsi="mylotus" w:hint="cs"/>
          <w:sz w:val="34"/>
          <w:szCs w:val="34"/>
          <w:rtl/>
        </w:rPr>
        <w:t>.</w:t>
      </w:r>
    </w:p>
    <w:p w14:paraId="6144B3BF" w14:textId="77777777" w:rsidR="00E33242" w:rsidRPr="004B17A7" w:rsidRDefault="00E33242" w:rsidP="00E33242">
      <w:pPr>
        <w:pStyle w:val="a"/>
        <w:bidi/>
        <w:spacing w:line="216" w:lineRule="auto"/>
        <w:rPr>
          <w:rFonts w:ascii="mylotus" w:hAnsi="mylotus"/>
          <w:b/>
          <w:bCs/>
          <w:sz w:val="34"/>
          <w:szCs w:val="34"/>
          <w:rtl/>
          <w:lang w:bidi="ar-BH"/>
        </w:rPr>
      </w:pPr>
      <w:r w:rsidRPr="00F57D89">
        <w:rPr>
          <w:rFonts w:ascii="mylotus" w:hAnsi="mylotus"/>
          <w:sz w:val="34"/>
          <w:szCs w:val="34"/>
          <w:rtl/>
        </w:rPr>
        <w:t>ومقتضى المعارضة بين الصحيحة والموثقة عدم ثبوت وثاقة جابر.</w:t>
      </w:r>
    </w:p>
    <w:p w14:paraId="23B091C3" w14:textId="77777777" w:rsidR="00E33242" w:rsidRDefault="00E33242" w:rsidP="00E33242">
      <w:pPr>
        <w:pStyle w:val="a"/>
        <w:bidi/>
        <w:spacing w:line="216" w:lineRule="auto"/>
        <w:jc w:val="center"/>
        <w:rPr>
          <w:rFonts w:ascii="mylotus" w:hAnsi="mylotus"/>
          <w:sz w:val="34"/>
          <w:szCs w:val="34"/>
          <w:rtl/>
        </w:rPr>
      </w:pPr>
    </w:p>
    <w:p w14:paraId="47D4A47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3B6D6D4" w14:textId="77777777" w:rsidR="00E33242" w:rsidRDefault="00E33242" w:rsidP="00E33242">
      <w:pPr>
        <w:pStyle w:val="Heading1"/>
        <w:bidi/>
        <w:rPr>
          <w:color w:val="FF0000"/>
          <w:rtl/>
        </w:rPr>
      </w:pPr>
      <w:r w:rsidRPr="00E33242">
        <w:rPr>
          <w:color w:val="FF0000"/>
          <w:rtl/>
        </w:rPr>
        <w:t>027 - كتاب_الإجارة_101_مما_يشترط_في_صحة_الإجارة_الثلاثاء_18_ربيع_الثاني</w:t>
      </w:r>
    </w:p>
    <w:p w14:paraId="585C5C2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A49306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4D26AC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758520D"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4250A82C" w14:textId="77777777" w:rsidR="00E33242" w:rsidRDefault="00E33242" w:rsidP="00E33242">
      <w:pPr>
        <w:pStyle w:val="a"/>
        <w:bidi/>
        <w:spacing w:line="216" w:lineRule="auto"/>
        <w:rPr>
          <w:rFonts w:ascii="mylotus" w:hAnsi="mylotus"/>
          <w:sz w:val="34"/>
          <w:szCs w:val="34"/>
          <w:rtl/>
        </w:rPr>
      </w:pPr>
    </w:p>
    <w:p w14:paraId="2B506598" w14:textId="77777777" w:rsidR="00E33242" w:rsidRDefault="00E33242" w:rsidP="00E33242">
      <w:pPr>
        <w:pStyle w:val="a"/>
        <w:bidi/>
        <w:spacing w:line="216" w:lineRule="auto"/>
        <w:rPr>
          <w:rFonts w:ascii="mylotus" w:hAnsi="mylotus"/>
          <w:sz w:val="34"/>
          <w:szCs w:val="34"/>
          <w:rtl/>
        </w:rPr>
      </w:pPr>
      <w:r w:rsidRPr="00E102B9">
        <w:rPr>
          <w:rFonts w:ascii="mylotus" w:hAnsi="mylotus"/>
          <w:b/>
          <w:bCs/>
          <w:sz w:val="34"/>
          <w:szCs w:val="34"/>
          <w:rtl/>
        </w:rPr>
        <w:t>والحاصل:</w:t>
      </w:r>
      <w:r w:rsidRPr="00E102B9">
        <w:rPr>
          <w:rFonts w:ascii="mylotus" w:hAnsi="mylotus"/>
          <w:sz w:val="34"/>
          <w:szCs w:val="34"/>
          <w:rtl/>
        </w:rPr>
        <w:t xml:space="preserve"> أنّ تعارض صحيحة زياد بن أبي الحلال مع موثقة زرارة الواردتين في حق جابر بن يزيد الجعفي مانع من البناء على وثاقته.</w:t>
      </w:r>
    </w:p>
    <w:p w14:paraId="4656483E" w14:textId="77777777" w:rsidR="00E33242" w:rsidRDefault="00E33242" w:rsidP="00E33242">
      <w:pPr>
        <w:pStyle w:val="a"/>
        <w:bidi/>
        <w:spacing w:line="216" w:lineRule="auto"/>
        <w:rPr>
          <w:rFonts w:ascii="mylotus" w:hAnsi="mylotus"/>
          <w:sz w:val="34"/>
          <w:szCs w:val="34"/>
          <w:rtl/>
        </w:rPr>
      </w:pPr>
      <w:r w:rsidRPr="00E102B9">
        <w:rPr>
          <w:rFonts w:ascii="mylotus" w:hAnsi="mylotus"/>
          <w:b/>
          <w:bCs/>
          <w:sz w:val="34"/>
          <w:szCs w:val="34"/>
          <w:rtl/>
        </w:rPr>
        <w:t>ولكن قد يقال:</w:t>
      </w:r>
      <w:r w:rsidRPr="00E102B9">
        <w:rPr>
          <w:rFonts w:ascii="mylotus" w:hAnsi="mylotus"/>
          <w:sz w:val="34"/>
          <w:szCs w:val="34"/>
          <w:rtl/>
        </w:rPr>
        <w:t xml:space="preserve"> إنّه يمكن إثبات وثاقته، بطريق آخر وذلك بالبناء على مقدمتين:</w:t>
      </w:r>
    </w:p>
    <w:p w14:paraId="771E4C0F" w14:textId="77777777" w:rsidR="00E33242" w:rsidRDefault="00E33242" w:rsidP="00E33242">
      <w:pPr>
        <w:pStyle w:val="a"/>
        <w:bidi/>
        <w:spacing w:line="216" w:lineRule="auto"/>
        <w:rPr>
          <w:rFonts w:ascii="mylotus" w:hAnsi="mylotus"/>
          <w:sz w:val="34"/>
          <w:szCs w:val="34"/>
          <w:rtl/>
        </w:rPr>
      </w:pPr>
      <w:r w:rsidRPr="00E102B9">
        <w:rPr>
          <w:rFonts w:ascii="mylotus" w:hAnsi="mylotus"/>
          <w:b/>
          <w:bCs/>
          <w:sz w:val="34"/>
          <w:szCs w:val="34"/>
          <w:rtl/>
        </w:rPr>
        <w:t>المقدمة الأُولى:</w:t>
      </w:r>
      <w:r w:rsidRPr="00E102B9">
        <w:rPr>
          <w:rFonts w:ascii="mylotus" w:hAnsi="mylotus"/>
          <w:sz w:val="34"/>
          <w:szCs w:val="34"/>
          <w:rtl/>
        </w:rPr>
        <w:t xml:space="preserve"> إنّ هناك كبرى استندنا إليها في التوثيقات في عدة موارد وهي كبرى المعاريف المحققة لصغرى "ظاهر الحال".</w:t>
      </w:r>
    </w:p>
    <w:p w14:paraId="6058DDF9" w14:textId="77777777" w:rsidR="00E33242" w:rsidRDefault="00E33242" w:rsidP="00E33242">
      <w:pPr>
        <w:pStyle w:val="a"/>
        <w:bidi/>
        <w:spacing w:line="216" w:lineRule="auto"/>
        <w:rPr>
          <w:rFonts w:ascii="mylotus" w:hAnsi="mylotus"/>
          <w:sz w:val="34"/>
          <w:szCs w:val="34"/>
          <w:rtl/>
        </w:rPr>
      </w:pPr>
      <w:r w:rsidRPr="00E102B9">
        <w:rPr>
          <w:rFonts w:ascii="mylotus" w:hAnsi="mylotus"/>
          <w:b/>
          <w:bCs/>
          <w:sz w:val="34"/>
          <w:szCs w:val="34"/>
          <w:rtl/>
        </w:rPr>
        <w:t>وبيان ذلك:</w:t>
      </w:r>
      <w:r w:rsidRPr="00E102B9">
        <w:rPr>
          <w:rFonts w:ascii="mylotus" w:hAnsi="mylotus"/>
          <w:sz w:val="34"/>
          <w:szCs w:val="34"/>
          <w:rtl/>
        </w:rPr>
        <w:t xml:space="preserve"> أن</w:t>
      </w:r>
      <w:r>
        <w:rPr>
          <w:rFonts w:ascii="mylotus" w:hAnsi="mylotus" w:hint="cs"/>
          <w:sz w:val="34"/>
          <w:szCs w:val="34"/>
          <w:rtl/>
        </w:rPr>
        <w:t>ّ</w:t>
      </w:r>
      <w:r w:rsidRPr="00E102B9">
        <w:rPr>
          <w:rFonts w:ascii="mylotus" w:hAnsi="mylotus"/>
          <w:sz w:val="34"/>
          <w:szCs w:val="34"/>
          <w:rtl/>
        </w:rPr>
        <w:t xml:space="preserve"> الرجل إذا كان من المشاهير والمعاريف فمقتضى شهرته ومعروفيته تتبع عثراته وأخطاءه، فإنّ طبيعة البشر هي تتبع العثرات والأخطاء خصوصاً في المشاهير والمعاريف.</w:t>
      </w:r>
    </w:p>
    <w:p w14:paraId="4C48837B" w14:textId="77777777" w:rsidR="00E33242" w:rsidRDefault="00E33242" w:rsidP="00E33242">
      <w:pPr>
        <w:pStyle w:val="a"/>
        <w:bidi/>
        <w:spacing w:line="216" w:lineRule="auto"/>
        <w:rPr>
          <w:rFonts w:ascii="mylotus" w:hAnsi="mylotus"/>
          <w:sz w:val="34"/>
          <w:szCs w:val="34"/>
          <w:rtl/>
        </w:rPr>
      </w:pPr>
      <w:r w:rsidRPr="00E102B9">
        <w:rPr>
          <w:rFonts w:ascii="mylotus" w:hAnsi="mylotus"/>
          <w:sz w:val="34"/>
          <w:szCs w:val="34"/>
          <w:rtl/>
        </w:rPr>
        <w:t>فإذا كان لشخص</w:t>
      </w:r>
      <w:r>
        <w:rPr>
          <w:rFonts w:ascii="mylotus" w:hAnsi="mylotus" w:hint="cs"/>
          <w:sz w:val="34"/>
          <w:szCs w:val="34"/>
          <w:rtl/>
        </w:rPr>
        <w:t>ٍ</w:t>
      </w:r>
      <w:r w:rsidRPr="00E102B9">
        <w:rPr>
          <w:rFonts w:ascii="mylotus" w:hAnsi="mylotus"/>
          <w:sz w:val="34"/>
          <w:szCs w:val="34"/>
          <w:rtl/>
        </w:rPr>
        <w:t xml:space="preserve"> شهرة في مجال الرواية في مختلف الأبواب كما في باب التفسير والتاريخ والأحكام الشرعية والعقائد، ومع شهرته ومعروفيته إلا أنّه لم ينسب له عيب في وثاقته أو عدالته، وليس من عيب يذكر سوى عيب فكري نحو نسبة الغلو إليه المختلف في حقيقته وحدوده، أو قدح العامة فيه بأنّه يظهر الإيمان بالرجعة، فإن</w:t>
      </w:r>
      <w:r>
        <w:rPr>
          <w:rFonts w:ascii="mylotus" w:hAnsi="mylotus" w:hint="cs"/>
          <w:sz w:val="34"/>
          <w:szCs w:val="34"/>
          <w:rtl/>
        </w:rPr>
        <w:t>ّ</w:t>
      </w:r>
      <w:r w:rsidRPr="00E102B9">
        <w:rPr>
          <w:rFonts w:ascii="mylotus" w:hAnsi="mylotus"/>
          <w:sz w:val="34"/>
          <w:szCs w:val="34"/>
          <w:rtl/>
        </w:rPr>
        <w:t xml:space="preserve"> الشهرة بهذا الحد بين العامة والخاصة محققة لمصداق عنوان "ظاهر الحال".</w:t>
      </w:r>
    </w:p>
    <w:p w14:paraId="14E8E05A" w14:textId="77777777" w:rsidR="00E33242" w:rsidRDefault="00E33242" w:rsidP="00E33242">
      <w:pPr>
        <w:pStyle w:val="a"/>
        <w:bidi/>
        <w:spacing w:line="216" w:lineRule="auto"/>
        <w:rPr>
          <w:rFonts w:ascii="mylotus" w:hAnsi="mylotus"/>
          <w:sz w:val="34"/>
          <w:szCs w:val="34"/>
          <w:rtl/>
        </w:rPr>
      </w:pPr>
      <w:r w:rsidRPr="00E102B9">
        <w:rPr>
          <w:rFonts w:ascii="mylotus" w:hAnsi="mylotus"/>
          <w:sz w:val="34"/>
          <w:szCs w:val="34"/>
          <w:rtl/>
        </w:rPr>
        <w:t xml:space="preserve">وظاهر الحال إنْ لم يكن كاشفاً عن العدالة وجلالة القدر فلا أقل بأنّه كاشف عن الوثاقة، أي من يكون من المشاهير بهذا المستوى ويكون محل الابتلاء بين العامة والخاصة من حيث كثرة رواياته في أبواب عديدة ، ومع ذلك لم يرد قدح لساني فيه إلا من هاتين الجهتين، فهذا محقق لصغرى </w:t>
      </w:r>
      <w:r>
        <w:rPr>
          <w:rFonts w:ascii="mylotus" w:hAnsi="mylotus" w:cs="Cambria" w:hint="cs"/>
          <w:sz w:val="34"/>
          <w:szCs w:val="34"/>
          <w:rtl/>
        </w:rPr>
        <w:t>"</w:t>
      </w:r>
      <w:r w:rsidRPr="00E102B9">
        <w:rPr>
          <w:rFonts w:ascii="mylotus" w:hAnsi="mylotus"/>
          <w:sz w:val="34"/>
          <w:szCs w:val="34"/>
          <w:rtl/>
        </w:rPr>
        <w:t>ظاهر الحال</w:t>
      </w:r>
      <w:r>
        <w:rPr>
          <w:rFonts w:ascii="mylotus" w:hAnsi="mylotus" w:cs="Cambria" w:hint="cs"/>
          <w:sz w:val="34"/>
          <w:szCs w:val="34"/>
          <w:rtl/>
        </w:rPr>
        <w:t>"</w:t>
      </w:r>
      <w:r w:rsidRPr="00E102B9">
        <w:rPr>
          <w:rFonts w:ascii="mylotus" w:hAnsi="mylotus"/>
          <w:sz w:val="34"/>
          <w:szCs w:val="34"/>
          <w:rtl/>
        </w:rPr>
        <w:t xml:space="preserve"> الكاشف عن العدالة فضلاً عن الوثاقة .</w:t>
      </w:r>
    </w:p>
    <w:p w14:paraId="44F387EE" w14:textId="77777777" w:rsidR="00E33242" w:rsidRDefault="00E33242" w:rsidP="00E33242">
      <w:pPr>
        <w:pStyle w:val="a"/>
        <w:bidi/>
        <w:spacing w:line="216" w:lineRule="auto"/>
        <w:rPr>
          <w:rFonts w:ascii="mylotus" w:hAnsi="mylotus"/>
          <w:sz w:val="34"/>
          <w:szCs w:val="34"/>
          <w:rtl/>
        </w:rPr>
      </w:pPr>
      <w:r w:rsidRPr="00E102B9">
        <w:rPr>
          <w:rFonts w:ascii="mylotus" w:hAnsi="mylotus"/>
          <w:b/>
          <w:bCs/>
          <w:sz w:val="34"/>
          <w:szCs w:val="34"/>
          <w:rtl/>
        </w:rPr>
        <w:t>المقدمة الثانية:</w:t>
      </w:r>
      <w:r w:rsidRPr="00E102B9">
        <w:rPr>
          <w:rFonts w:ascii="mylotus" w:hAnsi="mylotus"/>
          <w:sz w:val="34"/>
          <w:szCs w:val="34"/>
          <w:rtl/>
        </w:rPr>
        <w:t xml:space="preserve"> إثبات الصغرى: في حق جابر بن يزيد الجعفي.</w:t>
      </w:r>
    </w:p>
    <w:p w14:paraId="4DB287E2" w14:textId="77777777" w:rsidR="00E33242" w:rsidRDefault="00E33242" w:rsidP="00E33242">
      <w:pPr>
        <w:pStyle w:val="a"/>
        <w:bidi/>
        <w:spacing w:line="216" w:lineRule="auto"/>
        <w:rPr>
          <w:rFonts w:ascii="mylotus" w:hAnsi="mylotus"/>
          <w:sz w:val="34"/>
          <w:szCs w:val="34"/>
          <w:rtl/>
        </w:rPr>
      </w:pPr>
      <w:r w:rsidRPr="00E102B9">
        <w:rPr>
          <w:rFonts w:ascii="mylotus" w:hAnsi="mylotus"/>
          <w:sz w:val="34"/>
          <w:szCs w:val="34"/>
          <w:rtl/>
        </w:rPr>
        <w:t>فإن</w:t>
      </w:r>
      <w:r>
        <w:rPr>
          <w:rFonts w:ascii="mylotus" w:hAnsi="mylotus" w:hint="cs"/>
          <w:sz w:val="34"/>
          <w:szCs w:val="34"/>
          <w:rtl/>
        </w:rPr>
        <w:t>ّ</w:t>
      </w:r>
      <w:r w:rsidRPr="00E102B9">
        <w:rPr>
          <w:rFonts w:ascii="mylotus" w:hAnsi="mylotus"/>
          <w:sz w:val="34"/>
          <w:szCs w:val="34"/>
          <w:rtl/>
        </w:rPr>
        <w:t>ه إذا تمت الصغرى، وثبت أنّ له المعروفية بالنحو المذكور كان ذلك مصداقا لظاهر الحال الكاشف عن عدالته فضلاً عن وثاقته.</w:t>
      </w:r>
    </w:p>
    <w:p w14:paraId="5513BB72" w14:textId="77777777" w:rsidR="00E33242"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ويمكن الإستفادة في إثبات الصغرى:</w:t>
      </w:r>
    </w:p>
    <w:p w14:paraId="710AF627" w14:textId="77777777" w:rsidR="00E33242" w:rsidRDefault="00E33242" w:rsidP="00E33242">
      <w:pPr>
        <w:pStyle w:val="a"/>
        <w:bidi/>
        <w:spacing w:line="216" w:lineRule="auto"/>
        <w:rPr>
          <w:rFonts w:ascii="mylotus" w:hAnsi="mylotus"/>
          <w:b/>
          <w:bCs/>
          <w:sz w:val="34"/>
          <w:szCs w:val="34"/>
          <w:rtl/>
        </w:rPr>
      </w:pPr>
      <w:r w:rsidRPr="00E102B9">
        <w:rPr>
          <w:rFonts w:ascii="mylotus" w:hAnsi="mylotus"/>
          <w:sz w:val="34"/>
          <w:szCs w:val="34"/>
          <w:rtl/>
        </w:rPr>
        <w:t>مما جاء في [كتاب التابعي الكوفي جابر بن يزيد الجعفي، دراسة تحليلية في حياته وعلومه وكتبه واساتذنه وتلامذته في ضوء المدرستين، تأليف الشيخ محمد الجعفري، منشورات مجلة دراسات علمية] حيث تعرض هذا الكتاب مفصلاً لجابر من جميع الشؤون المرتبطة بحاله.</w:t>
      </w:r>
    </w:p>
    <w:p w14:paraId="4C922C08" w14:textId="77777777" w:rsidR="00E33242" w:rsidRDefault="00E33242" w:rsidP="00E33242">
      <w:pPr>
        <w:pStyle w:val="a"/>
        <w:bidi/>
        <w:spacing w:line="216" w:lineRule="auto"/>
        <w:rPr>
          <w:rFonts w:ascii="mylotus" w:hAnsi="mylotus"/>
          <w:sz w:val="34"/>
          <w:szCs w:val="34"/>
          <w:rtl/>
        </w:rPr>
      </w:pPr>
      <w:r w:rsidRPr="00E102B9">
        <w:rPr>
          <w:rFonts w:ascii="mylotus" w:hAnsi="mylotus"/>
          <w:sz w:val="34"/>
          <w:szCs w:val="34"/>
          <w:rtl/>
        </w:rPr>
        <w:t>وذكر عدة عناصر تثبت الشهرة والمعروفية</w:t>
      </w:r>
      <w:r>
        <w:rPr>
          <w:rFonts w:ascii="mylotus" w:hAnsi="mylotus" w:hint="cs"/>
          <w:sz w:val="34"/>
          <w:szCs w:val="34"/>
          <w:rtl/>
        </w:rPr>
        <w:t>:</w:t>
      </w:r>
    </w:p>
    <w:p w14:paraId="1EAFFE1C" w14:textId="77777777" w:rsidR="00E33242" w:rsidRPr="00E102B9" w:rsidRDefault="00E33242" w:rsidP="00E33242">
      <w:pPr>
        <w:pStyle w:val="a"/>
        <w:numPr>
          <w:ilvl w:val="0"/>
          <w:numId w:val="5"/>
        </w:numPr>
        <w:bidi/>
        <w:spacing w:line="216" w:lineRule="auto"/>
        <w:rPr>
          <w:rFonts w:ascii="mylotus" w:hAnsi="mylotus"/>
          <w:b/>
          <w:bCs/>
          <w:sz w:val="34"/>
          <w:szCs w:val="34"/>
          <w:rtl/>
        </w:rPr>
      </w:pPr>
      <w:r w:rsidRPr="00E102B9">
        <w:rPr>
          <w:rFonts w:ascii="mylotus" w:hAnsi="mylotus"/>
          <w:sz w:val="34"/>
          <w:szCs w:val="34"/>
          <w:rtl/>
        </w:rPr>
        <w:t>ورود أحاديثه في مصنفات العامة والخاصة</w:t>
      </w:r>
      <w:r>
        <w:rPr>
          <w:rFonts w:ascii="mylotus" w:hAnsi="mylotus" w:hint="cs"/>
          <w:sz w:val="34"/>
          <w:szCs w:val="34"/>
          <w:rtl/>
        </w:rPr>
        <w:t>،</w:t>
      </w:r>
      <w:r w:rsidRPr="00E102B9">
        <w:rPr>
          <w:rFonts w:ascii="mylotus" w:hAnsi="mylotus"/>
          <w:sz w:val="34"/>
          <w:szCs w:val="34"/>
          <w:rtl/>
        </w:rPr>
        <w:t xml:space="preserve"> ففي [ص13] استعرض مصادر الجمهور من العامة التي نقلت روايات جابر، حيث قال: (</w:t>
      </w:r>
      <w:r w:rsidRPr="00E102B9">
        <w:rPr>
          <w:rFonts w:ascii="mylotus" w:hAnsi="mylotus"/>
          <w:b/>
          <w:bCs/>
          <w:sz w:val="34"/>
          <w:szCs w:val="34"/>
          <w:rtl/>
        </w:rPr>
        <w:t>ومن ثَمَّ اشتملت كتب الحديث والتفسير لدى الفريقين على روايات كثيرة عنه، أمّا المصادر التي روت عنه عند الجمهور فقد خلت عن رواياته ثلاثة من الكتب المعتبرة، وهي: صحيح البخاري، وصحيح مسلم، وسنن النسائي، وما يلحق بها المستدرك على الصحيحين؛ لأنّه تابع لشروط الصحيحين فيما يستدركه من الأخبار.</w:t>
      </w:r>
    </w:p>
    <w:p w14:paraId="60B42B6C"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وروت عنه سائر الكتب من المسانيد والسنن والمصنفات وكتب التفسير بما فيها الثلاثة الأخرى من كتب الستة، وهي: سنن ابن ماجة والترمذي وأبو داود، غير أنّ الأخير لم يروِ حديثاً قويّاً واقتصر الرواية عنه في مورد واحد)</w:t>
      </w:r>
      <w:r>
        <w:rPr>
          <w:rFonts w:ascii="mylotus" w:hAnsi="mylotus" w:hint="cs"/>
          <w:b/>
          <w:bCs/>
          <w:sz w:val="34"/>
          <w:szCs w:val="34"/>
          <w:rtl/>
        </w:rPr>
        <w:t>.</w:t>
      </w:r>
    </w:p>
    <w:p w14:paraId="7AF2B15C" w14:textId="77777777" w:rsidR="00E33242" w:rsidRDefault="00E33242" w:rsidP="00E33242">
      <w:pPr>
        <w:pStyle w:val="a"/>
        <w:bidi/>
        <w:spacing w:line="216" w:lineRule="auto"/>
        <w:rPr>
          <w:rFonts w:ascii="mylotus" w:hAnsi="mylotus"/>
          <w:b/>
          <w:bCs/>
          <w:sz w:val="34"/>
          <w:szCs w:val="34"/>
          <w:rtl/>
        </w:rPr>
      </w:pPr>
      <w:r w:rsidRPr="00E102B9">
        <w:rPr>
          <w:rFonts w:ascii="mylotus" w:hAnsi="mylotus"/>
          <w:sz w:val="34"/>
          <w:szCs w:val="34"/>
          <w:rtl/>
        </w:rPr>
        <w:t xml:space="preserve">ثم جاء على: </w:t>
      </w:r>
      <w:r w:rsidRPr="00E102B9">
        <w:rPr>
          <w:rFonts w:ascii="mylotus" w:hAnsi="mylotus"/>
          <w:b/>
          <w:bCs/>
          <w:sz w:val="34"/>
          <w:szCs w:val="34"/>
          <w:rtl/>
        </w:rPr>
        <w:t>(ذِكْر المصادر التي تضمنت الرواية عن جابر بالتسلسل الزمني ابتداءً بتلاميذ جابر كالثوري ومروراً بالآخرين).</w:t>
      </w:r>
    </w:p>
    <w:p w14:paraId="4B8B228A"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sz w:val="34"/>
          <w:szCs w:val="34"/>
          <w:rtl/>
        </w:rPr>
        <w:t>وذكر من روى عنه من المسانيد كمسند أحمد بن حنبل، والمصنف لعبد الرزاق الصنعاني وغيره، ومن روى عنه من المعاجم كمعجم الطبراني الأكبر والأوسط، ومن روى عنه من كتب التفسير عندهم أيضاً كتفسير سفيان بن سعيد الثوري.</w:t>
      </w:r>
    </w:p>
    <w:p w14:paraId="33B8D563"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sz w:val="34"/>
          <w:szCs w:val="34"/>
          <w:rtl/>
        </w:rPr>
        <w:t>والمجموع ممن عرض روايات جابر الجعفي من كتب أهل السنة واحد وعشرون مصدراً بروايات عديدة.</w:t>
      </w:r>
    </w:p>
    <w:p w14:paraId="54DEF4DB"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sz w:val="34"/>
          <w:szCs w:val="34"/>
          <w:rtl/>
        </w:rPr>
        <w:t xml:space="preserve">ثم قال: </w:t>
      </w:r>
      <w:r w:rsidRPr="00E102B9">
        <w:rPr>
          <w:rFonts w:ascii="mylotus" w:hAnsi="mylotus"/>
          <w:b/>
          <w:bCs/>
          <w:sz w:val="34"/>
          <w:szCs w:val="34"/>
          <w:rtl/>
        </w:rPr>
        <w:t>(وأمّا في مصادرنا المحفوظة)</w:t>
      </w:r>
      <w:r w:rsidRPr="00E102B9">
        <w:rPr>
          <w:rFonts w:ascii="mylotus" w:hAnsi="mylotus"/>
          <w:sz w:val="34"/>
          <w:szCs w:val="34"/>
          <w:rtl/>
        </w:rPr>
        <w:t xml:space="preserve"> بحسب التسلسل الزمني </w:t>
      </w:r>
      <w:r w:rsidRPr="00E102B9">
        <w:rPr>
          <w:rFonts w:ascii="mylotus" w:hAnsi="mylotus"/>
          <w:b/>
          <w:bCs/>
          <w:sz w:val="34"/>
          <w:szCs w:val="34"/>
          <w:rtl/>
        </w:rPr>
        <w:t>(فقد أخرج له:</w:t>
      </w:r>
    </w:p>
    <w:p w14:paraId="086450C0"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1.</w:t>
      </w:r>
      <w:r w:rsidRPr="00E102B9">
        <w:rPr>
          <w:rFonts w:ascii="mylotus" w:hAnsi="mylotus"/>
          <w:b/>
          <w:bCs/>
          <w:sz w:val="34"/>
          <w:szCs w:val="34"/>
          <w:rtl/>
        </w:rPr>
        <w:tab/>
        <w:t>أصل زيد الزرّاد -بالنسخة الواردة في الأصول الستة عشر- قال: (حدثّنا جابر بن يزيد الجعفيّ قال: سمعت أبا جعفر (عليه السلام) يقول: (إنّ لنا أوعيةً نملؤها علماً وحكمماً).</w:t>
      </w:r>
    </w:p>
    <w:p w14:paraId="0B7A8B67"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sz w:val="34"/>
          <w:szCs w:val="34"/>
          <w:rtl/>
        </w:rPr>
        <w:t>2</w:t>
      </w:r>
      <w:r w:rsidRPr="00E102B9">
        <w:rPr>
          <w:rFonts w:ascii="mylotus" w:hAnsi="mylotus"/>
          <w:b/>
          <w:bCs/>
          <w:sz w:val="34"/>
          <w:szCs w:val="34"/>
          <w:rtl/>
        </w:rPr>
        <w:t>.</w:t>
      </w:r>
      <w:r w:rsidRPr="00E102B9">
        <w:rPr>
          <w:rFonts w:ascii="mylotus" w:hAnsi="mylotus"/>
          <w:b/>
          <w:bCs/>
          <w:sz w:val="34"/>
          <w:szCs w:val="34"/>
          <w:rtl/>
        </w:rPr>
        <w:tab/>
        <w:t>نوادر علي بن أسباط -بالنسخة الواردة في الأصول الستة عشر- ورد عنه في موضع منه (عمرو بن ساير عن جابر عن أبي جعفر (عليه السلام)، والصواب: (عمرو بن شمر)، كما ورد في ثواب الأعمال.</w:t>
      </w:r>
    </w:p>
    <w:p w14:paraId="7742A3FD" w14:textId="77777777" w:rsidR="00E33242"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3.</w:t>
      </w:r>
      <w:r w:rsidRPr="00E102B9">
        <w:rPr>
          <w:rFonts w:ascii="mylotus" w:hAnsi="mylotus"/>
          <w:b/>
          <w:bCs/>
          <w:sz w:val="34"/>
          <w:szCs w:val="34"/>
          <w:rtl/>
        </w:rPr>
        <w:tab/>
        <w:t>كتاب جعفر بن محمد بن شريح الحضرمي -بالنسخة الواردة في الأصول الستة عشر-، ويلاحظ أنّ كتابه احتوى على مجموعة أحاديث من عدد من الرواة، فروى حميد بن شعيب عن جابر الجعفيّ سبعة وثمانين حديثاً متتالياً -عدا الحديث 40، 41- ممّا قد يظن أنّه قطعة من كتب جابر.</w:t>
      </w:r>
    </w:p>
    <w:p w14:paraId="529A1C3E"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وروى في مجموعة أخرى ثلاثة أحاديث عن إبراهيم بن جبير عن جابر، وأخرج أيضاً عن جابر حديثاً آخر.</w:t>
      </w:r>
    </w:p>
    <w:p w14:paraId="7D3A4FC2"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4.</w:t>
      </w:r>
      <w:r w:rsidRPr="00E102B9">
        <w:rPr>
          <w:rFonts w:ascii="mylotus" w:hAnsi="mylotus"/>
          <w:b/>
          <w:bCs/>
          <w:sz w:val="34"/>
          <w:szCs w:val="34"/>
          <w:rtl/>
        </w:rPr>
        <w:tab/>
        <w:t>كتاب المشيخة للحسن بن محبوب السرّاد أو الزرّاد، فقد روى ابن إدريس في مستطرفاته عن جابر الجعفيّ من كتاب المشيخة حديثين.</w:t>
      </w:r>
    </w:p>
    <w:p w14:paraId="4112D27E"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5.</w:t>
      </w:r>
      <w:r w:rsidRPr="00E102B9">
        <w:rPr>
          <w:rFonts w:ascii="mylotus" w:hAnsi="mylotus"/>
          <w:b/>
          <w:bCs/>
          <w:sz w:val="34"/>
          <w:szCs w:val="34"/>
          <w:rtl/>
        </w:rPr>
        <w:tab/>
        <w:t>كتابا المؤمن والزهد للحسين بن سعيد الأهوازي من أصحاب الأئمة الرضا والجواد والهادي (عليهم السلام) المتوفى في القرن الثالث الهجري.</w:t>
      </w:r>
    </w:p>
    <w:p w14:paraId="0A21FFEC"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6.</w:t>
      </w:r>
      <w:r w:rsidRPr="00E102B9">
        <w:rPr>
          <w:rFonts w:ascii="mylotus" w:hAnsi="mylotus"/>
          <w:b/>
          <w:bCs/>
          <w:sz w:val="34"/>
          <w:szCs w:val="34"/>
          <w:rtl/>
        </w:rPr>
        <w:tab/>
        <w:t>كتاب المحاسن لأحمد بن محمَّد بن خالد البرقيّ (ت 274هـ).</w:t>
      </w:r>
    </w:p>
    <w:p w14:paraId="5563B389"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7.</w:t>
      </w:r>
      <w:r w:rsidRPr="00E102B9">
        <w:rPr>
          <w:rFonts w:ascii="mylotus" w:hAnsi="mylotus"/>
          <w:b/>
          <w:bCs/>
          <w:sz w:val="34"/>
          <w:szCs w:val="34"/>
          <w:rtl/>
        </w:rPr>
        <w:tab/>
        <w:t>كتاب بصائر الدرجات الكبرى لمحمَّد بن الحسن الصفار (ت 290هـ).</w:t>
      </w:r>
    </w:p>
    <w:p w14:paraId="6CEB6E73"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8.</w:t>
      </w:r>
      <w:r w:rsidRPr="00E102B9">
        <w:rPr>
          <w:rFonts w:ascii="mylotus" w:hAnsi="mylotus"/>
          <w:b/>
          <w:bCs/>
          <w:sz w:val="34"/>
          <w:szCs w:val="34"/>
          <w:rtl/>
        </w:rPr>
        <w:tab/>
        <w:t>كتاب بصائر الدرجات لسعد بن عبدالله الأشعري القمي (ت 299 أو 301هـ).</w:t>
      </w:r>
    </w:p>
    <w:p w14:paraId="1EF93042"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9.</w:t>
      </w:r>
      <w:r w:rsidRPr="00E102B9">
        <w:rPr>
          <w:rFonts w:ascii="mylotus" w:hAnsi="mylotus"/>
          <w:b/>
          <w:bCs/>
          <w:sz w:val="34"/>
          <w:szCs w:val="34"/>
          <w:rtl/>
        </w:rPr>
        <w:tab/>
        <w:t>تفسير العياشي لمحمَّد بن مسعود العياشي (ت 320هـ) ستة وتسعين حديثاً.</w:t>
      </w:r>
    </w:p>
    <w:p w14:paraId="58BD1ED4"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10.</w:t>
      </w:r>
      <w:r w:rsidRPr="00E102B9">
        <w:rPr>
          <w:rFonts w:ascii="mylotus" w:hAnsi="mylotus"/>
          <w:b/>
          <w:bCs/>
          <w:sz w:val="34"/>
          <w:szCs w:val="34"/>
          <w:rtl/>
        </w:rPr>
        <w:tab/>
        <w:t>تفسير القمي المنسوب لعلي بن إبراهيم بن هاشم القميّ (ت حدود 329هـ) سبع عشرة رواية عن جابر بن يزيد الجعفيّ.</w:t>
      </w:r>
    </w:p>
    <w:p w14:paraId="6A549676"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11.</w:t>
      </w:r>
      <w:r w:rsidRPr="00E102B9">
        <w:rPr>
          <w:rFonts w:ascii="mylotus" w:hAnsi="mylotus"/>
          <w:b/>
          <w:bCs/>
          <w:sz w:val="34"/>
          <w:szCs w:val="34"/>
          <w:rtl/>
        </w:rPr>
        <w:tab/>
        <w:t>كتاب القراءت لأبي عبدالله أحمد بن محمَّد السيّاري (ت ق3) فقد نقل عن جابر في خمسة وعشرين موضعاً من كتابه، ويحتمل أنّه أخذها من تفسير جابر وهي في خصوص قراءة الآيات.</w:t>
      </w:r>
    </w:p>
    <w:p w14:paraId="4A1D18D7"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12.</w:t>
      </w:r>
      <w:r w:rsidRPr="00E102B9">
        <w:rPr>
          <w:rFonts w:ascii="mylotus" w:hAnsi="mylotus"/>
          <w:b/>
          <w:bCs/>
          <w:sz w:val="34"/>
          <w:szCs w:val="34"/>
          <w:rtl/>
        </w:rPr>
        <w:tab/>
        <w:t>الكافي بأقسامه الثلاثة -من الأصول والفروع والروضة- لثقة الإسلام محمَّد بن يعقوب الكلينيّ (ت 329هـ) مائة وسبعين رواية.</w:t>
      </w:r>
    </w:p>
    <w:p w14:paraId="594EC021"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13.</w:t>
      </w:r>
      <w:r w:rsidRPr="00E102B9">
        <w:rPr>
          <w:rFonts w:ascii="mylotus" w:hAnsi="mylotus"/>
          <w:b/>
          <w:bCs/>
          <w:sz w:val="34"/>
          <w:szCs w:val="34"/>
          <w:rtl/>
        </w:rPr>
        <w:tab/>
        <w:t>الإمامة والتبصرة لعلي بن الحسين ابن بابويه القميّ (ت 329هـ) خمسة أحاديث.</w:t>
      </w:r>
    </w:p>
    <w:p w14:paraId="3D2D8B87"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14.</w:t>
      </w:r>
      <w:r w:rsidRPr="00E102B9">
        <w:rPr>
          <w:rFonts w:ascii="mylotus" w:hAnsi="mylotus"/>
          <w:b/>
          <w:bCs/>
          <w:sz w:val="34"/>
          <w:szCs w:val="34"/>
          <w:rtl/>
        </w:rPr>
        <w:tab/>
        <w:t>كامل الزيارات لجعفر بن محمَّد بن قولويه (ت 368هـ) ثلاثة عشر حديثاً.</w:t>
      </w:r>
    </w:p>
    <w:p w14:paraId="174E9635"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15.</w:t>
      </w:r>
      <w:r w:rsidRPr="00E102B9">
        <w:rPr>
          <w:rFonts w:ascii="mylotus" w:hAnsi="mylotus"/>
          <w:b/>
          <w:bCs/>
          <w:sz w:val="34"/>
          <w:szCs w:val="34"/>
          <w:rtl/>
        </w:rPr>
        <w:tab/>
        <w:t>من لا يحضره الفقيه للصدوق (ت 381هـ) خمسة وثلاثين حديثاً.</w:t>
      </w:r>
    </w:p>
    <w:p w14:paraId="3CE532C4"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16.</w:t>
      </w:r>
      <w:r w:rsidRPr="00E102B9">
        <w:rPr>
          <w:rFonts w:ascii="mylotus" w:hAnsi="mylotus"/>
          <w:b/>
          <w:bCs/>
          <w:sz w:val="34"/>
          <w:szCs w:val="34"/>
          <w:rtl/>
        </w:rPr>
        <w:tab/>
        <w:t>تهذيب الأحكام للشيخ الطوسيّ (ت 460هـ) ستة وأربعين حديثاً.</w:t>
      </w:r>
    </w:p>
    <w:p w14:paraId="3FD955EE"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17.</w:t>
      </w:r>
      <w:r w:rsidRPr="00E102B9">
        <w:rPr>
          <w:rFonts w:ascii="mylotus" w:hAnsi="mylotus"/>
          <w:b/>
          <w:bCs/>
          <w:sz w:val="34"/>
          <w:szCs w:val="34"/>
          <w:rtl/>
        </w:rPr>
        <w:tab/>
        <w:t>الاستبصار له أيضاً خمسة عشر حديثاً.</w:t>
      </w:r>
    </w:p>
    <w:p w14:paraId="0FC2654E"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sz w:val="34"/>
          <w:szCs w:val="34"/>
          <w:rtl/>
        </w:rPr>
        <w:t xml:space="preserve">إلى أنْ قال: </w:t>
      </w:r>
      <w:r w:rsidRPr="00E102B9">
        <w:rPr>
          <w:rFonts w:ascii="mylotus" w:hAnsi="mylotus"/>
          <w:b/>
          <w:bCs/>
          <w:sz w:val="34"/>
          <w:szCs w:val="34"/>
          <w:rtl/>
        </w:rPr>
        <w:t>(كما أنّه روي عن جابر في كثير من كتب التاريخ والسيرة، منها:</w:t>
      </w:r>
    </w:p>
    <w:p w14:paraId="2FB50CA5"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1.</w:t>
      </w:r>
      <w:r w:rsidRPr="00E102B9">
        <w:rPr>
          <w:rFonts w:ascii="mylotus" w:hAnsi="mylotus"/>
          <w:b/>
          <w:bCs/>
          <w:sz w:val="34"/>
          <w:szCs w:val="34"/>
          <w:rtl/>
        </w:rPr>
        <w:tab/>
        <w:t>مقتل الحسين لأبي مخنف (ت 175هـ).</w:t>
      </w:r>
    </w:p>
    <w:p w14:paraId="4FB2EF55"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2.</w:t>
      </w:r>
      <w:r w:rsidRPr="00E102B9">
        <w:rPr>
          <w:rFonts w:ascii="mylotus" w:hAnsi="mylotus"/>
          <w:b/>
          <w:bCs/>
          <w:sz w:val="34"/>
          <w:szCs w:val="34"/>
          <w:rtl/>
        </w:rPr>
        <w:tab/>
        <w:t>وقعة صفين لنصر بن مزاحم المنقري (ت 212هـ).</w:t>
      </w:r>
    </w:p>
    <w:p w14:paraId="1E945E1B"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3.</w:t>
      </w:r>
      <w:r w:rsidRPr="00E102B9">
        <w:rPr>
          <w:rFonts w:ascii="mylotus" w:hAnsi="mylotus"/>
          <w:b/>
          <w:bCs/>
          <w:sz w:val="34"/>
          <w:szCs w:val="34"/>
          <w:rtl/>
        </w:rPr>
        <w:tab/>
        <w:t>مقتل أمير المؤمنين لابن أبي الدنيا (ت 281هـ).</w:t>
      </w:r>
    </w:p>
    <w:p w14:paraId="3CEAFD90"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4.</w:t>
      </w:r>
      <w:r w:rsidRPr="00E102B9">
        <w:rPr>
          <w:rFonts w:ascii="mylotus" w:hAnsi="mylotus"/>
          <w:b/>
          <w:bCs/>
          <w:sz w:val="34"/>
          <w:szCs w:val="34"/>
          <w:rtl/>
        </w:rPr>
        <w:tab/>
        <w:t>تاريخ الأمم والملوك لمحمَّد بن جرير الطبري (ت 310هـ).</w:t>
      </w:r>
    </w:p>
    <w:p w14:paraId="1E0E494B" w14:textId="77777777" w:rsidR="00E33242" w:rsidRDefault="00E33242" w:rsidP="00E33242">
      <w:pPr>
        <w:pStyle w:val="a"/>
        <w:bidi/>
        <w:spacing w:line="216" w:lineRule="auto"/>
        <w:rPr>
          <w:rFonts w:ascii="mylotus" w:hAnsi="mylotus"/>
          <w:b/>
          <w:bCs/>
          <w:sz w:val="34"/>
          <w:szCs w:val="34"/>
          <w:rtl/>
        </w:rPr>
      </w:pPr>
      <w:r w:rsidRPr="00E102B9">
        <w:rPr>
          <w:rFonts w:ascii="mylotus" w:hAnsi="mylotus"/>
          <w:b/>
          <w:bCs/>
          <w:sz w:val="34"/>
          <w:szCs w:val="34"/>
          <w:rtl/>
        </w:rPr>
        <w:t>5.</w:t>
      </w:r>
      <w:r w:rsidRPr="00E102B9">
        <w:rPr>
          <w:rFonts w:ascii="mylotus" w:hAnsi="mylotus"/>
          <w:b/>
          <w:bCs/>
          <w:sz w:val="34"/>
          <w:szCs w:val="34"/>
          <w:rtl/>
        </w:rPr>
        <w:tab/>
        <w:t>مقاتل الطالبيين لأبي الفرج الأصفهاني (ت 356هـ)).</w:t>
      </w:r>
    </w:p>
    <w:p w14:paraId="251E7CC4" w14:textId="77777777" w:rsidR="00E33242" w:rsidRPr="00E102B9" w:rsidRDefault="00E33242" w:rsidP="00E33242">
      <w:pPr>
        <w:pStyle w:val="a"/>
        <w:bidi/>
        <w:spacing w:line="216" w:lineRule="auto"/>
        <w:rPr>
          <w:rFonts w:ascii="mylotus" w:hAnsi="mylotus"/>
          <w:b/>
          <w:bCs/>
          <w:sz w:val="34"/>
          <w:szCs w:val="34"/>
          <w:rtl/>
        </w:rPr>
      </w:pPr>
      <w:r w:rsidRPr="00E102B9">
        <w:rPr>
          <w:rFonts w:ascii="mylotus" w:hAnsi="mylotus"/>
          <w:sz w:val="34"/>
          <w:szCs w:val="34"/>
          <w:rtl/>
        </w:rPr>
        <w:t>وبالتالي فالراوي الذي له روايات بهذه السعة في باب التفسير، وفي الأصول، وفي الفروع، وفي التاريخ، مما يعني محل الابتلاء، ومع كونه محل الابتلاء لدى كل من صنف في أيّ باب من الأبواب لم يسجل عيب في لسانه سوى رميه بالغلو أو طعن العامة فيه بإظهار القول بالرجعة فإن</w:t>
      </w:r>
      <w:r>
        <w:rPr>
          <w:rFonts w:ascii="mylotus" w:hAnsi="mylotus" w:hint="cs"/>
          <w:sz w:val="34"/>
          <w:szCs w:val="34"/>
          <w:rtl/>
        </w:rPr>
        <w:t>ّ</w:t>
      </w:r>
      <w:r w:rsidRPr="00E102B9">
        <w:rPr>
          <w:rFonts w:ascii="mylotus" w:hAnsi="mylotus"/>
          <w:sz w:val="34"/>
          <w:szCs w:val="34"/>
          <w:rtl/>
        </w:rPr>
        <w:t xml:space="preserve"> ذلك محقق وجدانا ل</w:t>
      </w:r>
      <w:r>
        <w:rPr>
          <w:rFonts w:ascii="mylotus" w:hAnsi="mylotus" w:hint="cs"/>
          <w:sz w:val="34"/>
          <w:szCs w:val="34"/>
          <w:rtl/>
        </w:rPr>
        <w:t xml:space="preserve">ـ </w:t>
      </w:r>
      <w:r>
        <w:rPr>
          <w:rFonts w:ascii="mylotus" w:hAnsi="mylotus" w:cs="Cambria" w:hint="cs"/>
          <w:sz w:val="34"/>
          <w:szCs w:val="34"/>
          <w:rtl/>
        </w:rPr>
        <w:t>"</w:t>
      </w:r>
      <w:r w:rsidRPr="00E102B9">
        <w:rPr>
          <w:rFonts w:ascii="mylotus" w:hAnsi="mylotus"/>
          <w:sz w:val="34"/>
          <w:szCs w:val="34"/>
          <w:rtl/>
        </w:rPr>
        <w:t>ظاهر الحال</w:t>
      </w:r>
      <w:r>
        <w:rPr>
          <w:rFonts w:ascii="mylotus" w:hAnsi="mylotus" w:cs="Cambria" w:hint="cs"/>
          <w:sz w:val="34"/>
          <w:szCs w:val="34"/>
          <w:rtl/>
        </w:rPr>
        <w:t>"</w:t>
      </w:r>
      <w:r w:rsidRPr="00E102B9">
        <w:rPr>
          <w:rFonts w:ascii="mylotus" w:hAnsi="mylotus"/>
          <w:sz w:val="34"/>
          <w:szCs w:val="34"/>
          <w:rtl/>
        </w:rPr>
        <w:t xml:space="preserve"> الذي هو أمارة عقلائية على ال</w:t>
      </w:r>
      <w:r>
        <w:rPr>
          <w:rFonts w:ascii="mylotus" w:hAnsi="mylotus" w:hint="cs"/>
          <w:sz w:val="34"/>
          <w:szCs w:val="34"/>
          <w:rtl/>
        </w:rPr>
        <w:t>ا</w:t>
      </w:r>
      <w:r w:rsidRPr="00E102B9">
        <w:rPr>
          <w:rFonts w:ascii="mylotus" w:hAnsi="mylotus"/>
          <w:sz w:val="34"/>
          <w:szCs w:val="34"/>
          <w:rtl/>
        </w:rPr>
        <w:t>ستقامة.</w:t>
      </w:r>
    </w:p>
    <w:p w14:paraId="1DA53FBA"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sz w:val="34"/>
          <w:szCs w:val="34"/>
          <w:rtl/>
        </w:rPr>
        <w:t>2-  كلمات العامة في حق جابر بن يزيد الجعفيّ:</w:t>
      </w:r>
    </w:p>
    <w:p w14:paraId="678A71D9"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b/>
          <w:bCs/>
          <w:sz w:val="34"/>
          <w:szCs w:val="34"/>
          <w:rtl/>
        </w:rPr>
        <w:t>القول الأول:</w:t>
      </w:r>
      <w:r w:rsidRPr="00E102B9">
        <w:rPr>
          <w:rFonts w:ascii="mylotus" w:hAnsi="mylotus"/>
          <w:sz w:val="34"/>
          <w:szCs w:val="34"/>
          <w:rtl/>
        </w:rPr>
        <w:t xml:space="preserve"> شعبة بن الحجاج بن الورد: ذكر ابن حنبل أنّ شعبة قال: (</w:t>
      </w:r>
      <w:r w:rsidRPr="00AD21F3">
        <w:rPr>
          <w:rFonts w:ascii="mylotus" w:hAnsi="mylotus"/>
          <w:b/>
          <w:bCs/>
          <w:sz w:val="34"/>
          <w:szCs w:val="34"/>
          <w:rtl/>
        </w:rPr>
        <w:t>أمّا جابر الجعفيّ ومحمَّد بن إسحاق فصدوقان في الحديث)</w:t>
      </w:r>
      <w:r w:rsidRPr="00E102B9">
        <w:rPr>
          <w:rFonts w:ascii="mylotus" w:hAnsi="mylotus"/>
          <w:sz w:val="34"/>
          <w:szCs w:val="34"/>
          <w:rtl/>
        </w:rPr>
        <w:t xml:space="preserve"> [كتاب العلل وومعرفة الرجال، ج3، ص214، رقم: 4924].</w:t>
      </w:r>
    </w:p>
    <w:p w14:paraId="453E8346"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sz w:val="34"/>
          <w:szCs w:val="34"/>
          <w:rtl/>
        </w:rPr>
        <w:t xml:space="preserve">ومرةً قال: </w:t>
      </w:r>
      <w:r w:rsidRPr="00AD21F3">
        <w:rPr>
          <w:rFonts w:ascii="mylotus" w:hAnsi="mylotus"/>
          <w:b/>
          <w:bCs/>
          <w:sz w:val="34"/>
          <w:szCs w:val="34"/>
          <w:rtl/>
        </w:rPr>
        <w:t>(كان جابر إذا قال: حدّثنا وسمعت فهو من أوثق الناس)</w:t>
      </w:r>
      <w:r w:rsidRPr="00E102B9">
        <w:rPr>
          <w:rFonts w:ascii="mylotus" w:hAnsi="mylotus"/>
          <w:sz w:val="34"/>
          <w:szCs w:val="34"/>
          <w:rtl/>
        </w:rPr>
        <w:t xml:space="preserve"> [الكامل في ضعفاء الرجال، ج2، ص117-118].</w:t>
      </w:r>
    </w:p>
    <w:p w14:paraId="0A3EEE6C" w14:textId="77777777" w:rsidR="00E33242" w:rsidRPr="00E102B9" w:rsidRDefault="00E33242" w:rsidP="00E33242">
      <w:pPr>
        <w:pStyle w:val="a"/>
        <w:bidi/>
        <w:spacing w:line="216" w:lineRule="auto"/>
        <w:rPr>
          <w:rFonts w:ascii="mylotus" w:hAnsi="mylotus"/>
          <w:sz w:val="34"/>
          <w:szCs w:val="34"/>
          <w:rtl/>
        </w:rPr>
      </w:pPr>
      <w:r w:rsidRPr="00AD21F3">
        <w:rPr>
          <w:rFonts w:ascii="mylotus" w:hAnsi="mylotus"/>
          <w:b/>
          <w:bCs/>
          <w:sz w:val="34"/>
          <w:szCs w:val="34"/>
          <w:rtl/>
        </w:rPr>
        <w:t xml:space="preserve">القول الثاني: </w:t>
      </w:r>
      <w:r w:rsidRPr="00E102B9">
        <w:rPr>
          <w:rFonts w:ascii="mylotus" w:hAnsi="mylotus"/>
          <w:sz w:val="34"/>
          <w:szCs w:val="34"/>
          <w:rtl/>
        </w:rPr>
        <w:t xml:space="preserve">زائدة بن قدامة: </w:t>
      </w:r>
      <w:r w:rsidRPr="00AD21F3">
        <w:rPr>
          <w:rFonts w:ascii="mylotus" w:hAnsi="mylotus"/>
          <w:b/>
          <w:bCs/>
          <w:sz w:val="34"/>
          <w:szCs w:val="34"/>
          <w:rtl/>
        </w:rPr>
        <w:t>ما جاء عن ابن أبي شيبة قال: (قيل لزائدة: ثلاثة لا تروي عنهم: لِمَ لا تروي عنهم، ابن أبي ليلى، وجابر الجعفيّ، والكلبي؟ قال: وأمَّا جابر الجعفيّ فكان والله كذّاباً يؤمن بالرجعة)</w:t>
      </w:r>
      <w:r w:rsidRPr="00E102B9">
        <w:rPr>
          <w:rFonts w:ascii="mylotus" w:hAnsi="mylotus"/>
          <w:sz w:val="34"/>
          <w:szCs w:val="34"/>
          <w:rtl/>
        </w:rPr>
        <w:t xml:space="preserve"> [تاريخ ابن معين برواية الدوري، ج1، ص207، رقم: 1346].</w:t>
      </w:r>
    </w:p>
    <w:p w14:paraId="2B4D5E7B"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sz w:val="34"/>
          <w:szCs w:val="34"/>
          <w:rtl/>
        </w:rPr>
        <w:t>فإنّ ظاهر العبارة أنّ السبب في تكذيب جابر هو إيمانه بالرجعة، والقول بالرجعة في كلمات المتكلمين في تلك الفترة ينصرف إلى رجعة أمير المؤمنين (عليه السلام) إلى الدنيا مرةً أخرى.</w:t>
      </w:r>
    </w:p>
    <w:p w14:paraId="522E65D5"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sz w:val="34"/>
          <w:szCs w:val="34"/>
          <w:rtl/>
        </w:rPr>
        <w:t xml:space="preserve">وكذلك في عبارة أخرى </w:t>
      </w:r>
      <w:r w:rsidRPr="00AD21F3">
        <w:rPr>
          <w:rFonts w:ascii="mylotus" w:hAnsi="mylotus"/>
          <w:b/>
          <w:bCs/>
          <w:sz w:val="34"/>
          <w:szCs w:val="34"/>
          <w:rtl/>
        </w:rPr>
        <w:t>عن يحيى بن يعلى قال: (سمعت زائدة يقول: جابر الجعفيّ رافضي يشتم أصحاب النبي (عليه السلام) لا يكتب حديثه ولا كرامة، وأمرنا زائدة أن نترك حديثه)</w:t>
      </w:r>
      <w:r w:rsidRPr="00E102B9">
        <w:rPr>
          <w:rFonts w:ascii="mylotus" w:hAnsi="mylotus"/>
          <w:sz w:val="34"/>
          <w:szCs w:val="34"/>
          <w:rtl/>
        </w:rPr>
        <w:t xml:space="preserve"> [ضعفاء العقيلي، ج1، ص193].</w:t>
      </w:r>
    </w:p>
    <w:p w14:paraId="59056B5A" w14:textId="77777777" w:rsidR="00E33242" w:rsidRDefault="00E33242" w:rsidP="00E33242">
      <w:pPr>
        <w:pStyle w:val="a"/>
        <w:bidi/>
        <w:spacing w:line="216" w:lineRule="auto"/>
        <w:rPr>
          <w:rFonts w:ascii="mylotus" w:hAnsi="mylotus"/>
          <w:sz w:val="34"/>
          <w:szCs w:val="34"/>
          <w:rtl/>
        </w:rPr>
      </w:pPr>
      <w:r w:rsidRPr="00AD21F3">
        <w:rPr>
          <w:rFonts w:ascii="mylotus" w:hAnsi="mylotus"/>
          <w:b/>
          <w:bCs/>
          <w:sz w:val="34"/>
          <w:szCs w:val="34"/>
          <w:rtl/>
        </w:rPr>
        <w:t>القول الثالث:</w:t>
      </w:r>
      <w:r w:rsidRPr="00E102B9">
        <w:rPr>
          <w:rFonts w:ascii="mylotus" w:hAnsi="mylotus"/>
          <w:sz w:val="34"/>
          <w:szCs w:val="34"/>
          <w:rtl/>
        </w:rPr>
        <w:t xml:space="preserve"> سفيان الثوري، وهو من تلامذة جابر الجعفيّ، وقد نص على تلمذته له في تفسيره:</w:t>
      </w:r>
    </w:p>
    <w:p w14:paraId="3FF446C5" w14:textId="77777777" w:rsidR="00E33242" w:rsidRPr="00E102B9" w:rsidRDefault="00E33242" w:rsidP="00E33242">
      <w:pPr>
        <w:pStyle w:val="a"/>
        <w:bidi/>
        <w:spacing w:line="216" w:lineRule="auto"/>
        <w:rPr>
          <w:rFonts w:ascii="mylotus" w:hAnsi="mylotus"/>
          <w:sz w:val="34"/>
          <w:szCs w:val="34"/>
          <w:rtl/>
        </w:rPr>
      </w:pPr>
      <w:r w:rsidRPr="00AD21F3">
        <w:rPr>
          <w:rFonts w:ascii="mylotus" w:hAnsi="mylotus"/>
          <w:b/>
          <w:bCs/>
          <w:sz w:val="34"/>
          <w:szCs w:val="34"/>
          <w:rtl/>
        </w:rPr>
        <w:t>ما جاء عن وكيع قال: (قال سفيان: ما رأيت رجلاً أورع من جابر الجعفيّ)</w:t>
      </w:r>
      <w:r w:rsidRPr="00E102B9">
        <w:rPr>
          <w:rFonts w:ascii="mylotus" w:hAnsi="mylotus"/>
          <w:sz w:val="34"/>
          <w:szCs w:val="34"/>
          <w:rtl/>
        </w:rPr>
        <w:t xml:space="preserve"> [الجرح والتعديل، ج1، ص77]، </w:t>
      </w:r>
      <w:r w:rsidRPr="00AD21F3">
        <w:rPr>
          <w:rFonts w:ascii="mylotus" w:hAnsi="mylotus"/>
          <w:b/>
          <w:bCs/>
          <w:sz w:val="34"/>
          <w:szCs w:val="34"/>
          <w:rtl/>
        </w:rPr>
        <w:t>وما جاء عن عبدالرحمن بن مهدي، عن سفيان: (كان جابر الجعفيّ ورعاً في الحديث، ما رأيت أورع منه في الحديث)</w:t>
      </w:r>
      <w:r w:rsidRPr="00E102B9">
        <w:rPr>
          <w:rFonts w:ascii="mylotus" w:hAnsi="mylotus"/>
          <w:sz w:val="34"/>
          <w:szCs w:val="34"/>
          <w:rtl/>
        </w:rPr>
        <w:t xml:space="preserve"> [ميزان الاعتدال في نقد الرجال، ج1، ص379-382، رقم: 1425]، </w:t>
      </w:r>
      <w:r w:rsidRPr="00AD21F3">
        <w:rPr>
          <w:rFonts w:ascii="mylotus" w:hAnsi="mylotus"/>
          <w:b/>
          <w:bCs/>
          <w:sz w:val="34"/>
          <w:szCs w:val="34"/>
          <w:rtl/>
        </w:rPr>
        <w:t>وقال سفيان الثّوري لشعبة: (لئن تكلمت في جابر الجعفيّ لأتكلمن فيك)</w:t>
      </w:r>
      <w:r w:rsidRPr="00E102B9">
        <w:rPr>
          <w:rFonts w:ascii="mylotus" w:hAnsi="mylotus"/>
          <w:sz w:val="34"/>
          <w:szCs w:val="34"/>
          <w:rtl/>
        </w:rPr>
        <w:t xml:space="preserve"> [تهذيب الكمال في أسماء الرجال، ج4، ص467].</w:t>
      </w:r>
    </w:p>
    <w:p w14:paraId="194BBCB3" w14:textId="77777777" w:rsidR="00E33242" w:rsidRPr="00E102B9" w:rsidRDefault="00E33242" w:rsidP="00E33242">
      <w:pPr>
        <w:pStyle w:val="a"/>
        <w:bidi/>
        <w:spacing w:line="216" w:lineRule="auto"/>
        <w:rPr>
          <w:rFonts w:ascii="mylotus" w:hAnsi="mylotus"/>
          <w:sz w:val="34"/>
          <w:szCs w:val="34"/>
          <w:rtl/>
        </w:rPr>
      </w:pPr>
      <w:r w:rsidRPr="00AD21F3">
        <w:rPr>
          <w:rFonts w:ascii="mylotus" w:hAnsi="mylotus"/>
          <w:b/>
          <w:bCs/>
          <w:sz w:val="34"/>
          <w:szCs w:val="34"/>
          <w:rtl/>
        </w:rPr>
        <w:t xml:space="preserve">القول الرابع: </w:t>
      </w:r>
      <w:r w:rsidRPr="00E102B9">
        <w:rPr>
          <w:rFonts w:ascii="mylotus" w:hAnsi="mylotus"/>
          <w:sz w:val="34"/>
          <w:szCs w:val="34"/>
          <w:rtl/>
        </w:rPr>
        <w:t xml:space="preserve">زهير بن معاوية الجعفي، وهو من تلامذة جابر: </w:t>
      </w:r>
      <w:r w:rsidRPr="00AD21F3">
        <w:rPr>
          <w:rFonts w:ascii="mylotus" w:hAnsi="mylotus"/>
          <w:b/>
          <w:bCs/>
          <w:sz w:val="34"/>
          <w:szCs w:val="34"/>
          <w:rtl/>
        </w:rPr>
        <w:t xml:space="preserve">ما جاء عن يحيى بن أبي كثير قال: كنّا عند زهير فذكروا جابراً الجعفيّ، فقال زهير: (كان جابر إذا قال سمعت، أو سألت فهو من أصدق الناس) </w:t>
      </w:r>
      <w:r w:rsidRPr="00E102B9">
        <w:rPr>
          <w:rFonts w:ascii="mylotus" w:hAnsi="mylotus"/>
          <w:sz w:val="34"/>
          <w:szCs w:val="34"/>
          <w:rtl/>
        </w:rPr>
        <w:t xml:space="preserve">[الجرح والتعديل، ج2، ص497-498، رقم: 2043]، وما جاء عن ابن عبدالبر: </w:t>
      </w:r>
      <w:r w:rsidRPr="00AD21F3">
        <w:rPr>
          <w:rFonts w:ascii="mylotus" w:hAnsi="mylotus"/>
          <w:b/>
          <w:bCs/>
          <w:sz w:val="34"/>
          <w:szCs w:val="34"/>
          <w:rtl/>
        </w:rPr>
        <w:t>(وكان وكيع وزهير بن معاوية يوثقانه ويثنيان عليه)</w:t>
      </w:r>
      <w:r w:rsidRPr="00E102B9">
        <w:rPr>
          <w:rFonts w:ascii="mylotus" w:hAnsi="mylotus"/>
          <w:sz w:val="34"/>
          <w:szCs w:val="34"/>
          <w:rtl/>
        </w:rPr>
        <w:t xml:space="preserve"> [الاستذكار، ج7، ص468].</w:t>
      </w:r>
    </w:p>
    <w:p w14:paraId="0992DD4C" w14:textId="77777777" w:rsidR="00E33242" w:rsidRPr="00E102B9" w:rsidRDefault="00E33242" w:rsidP="00E33242">
      <w:pPr>
        <w:pStyle w:val="a"/>
        <w:bidi/>
        <w:spacing w:line="216" w:lineRule="auto"/>
        <w:rPr>
          <w:rFonts w:ascii="mylotus" w:hAnsi="mylotus"/>
          <w:sz w:val="34"/>
          <w:szCs w:val="34"/>
          <w:rtl/>
        </w:rPr>
      </w:pPr>
      <w:r w:rsidRPr="00AD21F3">
        <w:rPr>
          <w:rFonts w:ascii="mylotus" w:hAnsi="mylotus"/>
          <w:b/>
          <w:bCs/>
          <w:sz w:val="34"/>
          <w:szCs w:val="34"/>
          <w:rtl/>
        </w:rPr>
        <w:t xml:space="preserve">القول الخامس: </w:t>
      </w:r>
      <w:r w:rsidRPr="00E102B9">
        <w:rPr>
          <w:rFonts w:ascii="mylotus" w:hAnsi="mylotus"/>
          <w:sz w:val="34"/>
          <w:szCs w:val="34"/>
          <w:rtl/>
        </w:rPr>
        <w:t xml:space="preserve">جرير بن عبدالحميد الضبي: </w:t>
      </w:r>
      <w:r w:rsidRPr="00AD21F3">
        <w:rPr>
          <w:rFonts w:ascii="mylotus" w:hAnsi="mylotus"/>
          <w:b/>
          <w:bCs/>
          <w:sz w:val="34"/>
          <w:szCs w:val="34"/>
          <w:rtl/>
        </w:rPr>
        <w:t>ما جاء عن ابن عدي قال: كتبت إلى ابن أيوب ثنا أبو غسان قال: سمعت جريراً يقول: (لقيتُ جابراً الجعفيّ فلم أكتب عنه، لأنّه كان يؤمن بالرجعة)</w:t>
      </w:r>
      <w:r w:rsidRPr="00E102B9">
        <w:rPr>
          <w:rFonts w:ascii="mylotus" w:hAnsi="mylotus"/>
          <w:sz w:val="34"/>
          <w:szCs w:val="34"/>
          <w:rtl/>
        </w:rPr>
        <w:t xml:space="preserve"> [الكامل في ضعفاء الرجال، ج2، ص116].</w:t>
      </w:r>
    </w:p>
    <w:p w14:paraId="62405DE9" w14:textId="77777777" w:rsidR="00E33242" w:rsidRPr="00E102B9" w:rsidRDefault="00E33242" w:rsidP="00E33242">
      <w:pPr>
        <w:pStyle w:val="a"/>
        <w:bidi/>
        <w:spacing w:line="216" w:lineRule="auto"/>
        <w:rPr>
          <w:rFonts w:ascii="mylotus" w:hAnsi="mylotus"/>
          <w:sz w:val="34"/>
          <w:szCs w:val="34"/>
          <w:rtl/>
        </w:rPr>
      </w:pPr>
      <w:r w:rsidRPr="00AD21F3">
        <w:rPr>
          <w:rFonts w:ascii="mylotus" w:hAnsi="mylotus"/>
          <w:b/>
          <w:bCs/>
          <w:sz w:val="34"/>
          <w:szCs w:val="34"/>
          <w:rtl/>
        </w:rPr>
        <w:t>القول السادس:</w:t>
      </w:r>
      <w:r w:rsidRPr="00E102B9">
        <w:rPr>
          <w:rFonts w:ascii="mylotus" w:hAnsi="mylotus"/>
          <w:sz w:val="34"/>
          <w:szCs w:val="34"/>
          <w:rtl/>
        </w:rPr>
        <w:t xml:space="preserve"> وكيع بن الجراح: </w:t>
      </w:r>
      <w:r w:rsidRPr="00AD21F3">
        <w:rPr>
          <w:rFonts w:ascii="mylotus" w:hAnsi="mylotus"/>
          <w:b/>
          <w:bCs/>
          <w:sz w:val="34"/>
          <w:szCs w:val="34"/>
          <w:rtl/>
        </w:rPr>
        <w:t>قال في حق جابر: (لولا جابر الجعفيّ لكان أهل الكوفة بغير حديث)</w:t>
      </w:r>
      <w:r w:rsidRPr="00E102B9">
        <w:rPr>
          <w:rFonts w:ascii="mylotus" w:hAnsi="mylotus"/>
          <w:sz w:val="34"/>
          <w:szCs w:val="34"/>
          <w:rtl/>
        </w:rPr>
        <w:t xml:space="preserve"> [سنن الترمذي -الجامع الصحيح-، ج1، ص133]، </w:t>
      </w:r>
      <w:r w:rsidRPr="00AD21F3">
        <w:rPr>
          <w:rFonts w:ascii="mylotus" w:hAnsi="mylotus"/>
          <w:b/>
          <w:bCs/>
          <w:sz w:val="34"/>
          <w:szCs w:val="34"/>
          <w:rtl/>
        </w:rPr>
        <w:t>وذكر ابن أبي حاتم أنّ وكيعاً قال: (مهما شككتم في شيء فلا تشكوا في أنّ جابر ابن يزيد أبا محمّد الجعفيّ، ثقة)</w:t>
      </w:r>
      <w:r w:rsidRPr="00E102B9">
        <w:rPr>
          <w:rFonts w:ascii="mylotus" w:hAnsi="mylotus"/>
          <w:sz w:val="34"/>
          <w:szCs w:val="34"/>
          <w:rtl/>
        </w:rPr>
        <w:t xml:space="preserve"> [ميزان الاعتدال في نقد الرجال، ج1، ص379].</w:t>
      </w:r>
    </w:p>
    <w:p w14:paraId="5A5FA16A" w14:textId="77777777" w:rsidR="00E33242" w:rsidRPr="00E102B9" w:rsidRDefault="00E33242" w:rsidP="00E33242">
      <w:pPr>
        <w:pStyle w:val="a"/>
        <w:bidi/>
        <w:spacing w:line="216" w:lineRule="auto"/>
        <w:rPr>
          <w:rFonts w:ascii="mylotus" w:hAnsi="mylotus"/>
          <w:sz w:val="34"/>
          <w:szCs w:val="34"/>
          <w:rtl/>
        </w:rPr>
      </w:pPr>
      <w:r w:rsidRPr="00AD21F3">
        <w:rPr>
          <w:rFonts w:ascii="mylotus" w:hAnsi="mylotus"/>
          <w:b/>
          <w:bCs/>
          <w:sz w:val="34"/>
          <w:szCs w:val="34"/>
          <w:rtl/>
        </w:rPr>
        <w:t>القول السابع:</w:t>
      </w:r>
      <w:r w:rsidRPr="00E102B9">
        <w:rPr>
          <w:rFonts w:ascii="mylotus" w:hAnsi="mylotus"/>
          <w:sz w:val="34"/>
          <w:szCs w:val="34"/>
          <w:rtl/>
        </w:rPr>
        <w:t xml:space="preserve"> سفيان بن عيينة: </w:t>
      </w:r>
      <w:r w:rsidRPr="00AD21F3">
        <w:rPr>
          <w:rFonts w:ascii="mylotus" w:hAnsi="mylotus"/>
          <w:b/>
          <w:bCs/>
          <w:sz w:val="34"/>
          <w:szCs w:val="34"/>
          <w:rtl/>
        </w:rPr>
        <w:t>جاء عنه أنّه قال في حق جابر: (كان يؤمن بالرجعة)</w:t>
      </w:r>
      <w:r w:rsidRPr="00E102B9">
        <w:rPr>
          <w:rFonts w:ascii="mylotus" w:hAnsi="mylotus"/>
          <w:sz w:val="34"/>
          <w:szCs w:val="34"/>
          <w:rtl/>
        </w:rPr>
        <w:t xml:space="preserve"> [تهذيب التهذيب، ج2، ص43].</w:t>
      </w:r>
    </w:p>
    <w:p w14:paraId="21C03D52" w14:textId="77777777" w:rsidR="00E33242" w:rsidRPr="00E102B9" w:rsidRDefault="00E33242" w:rsidP="00E33242">
      <w:pPr>
        <w:pStyle w:val="a"/>
        <w:bidi/>
        <w:spacing w:line="216" w:lineRule="auto"/>
        <w:rPr>
          <w:rFonts w:ascii="mylotus" w:hAnsi="mylotus"/>
          <w:sz w:val="34"/>
          <w:szCs w:val="34"/>
          <w:rtl/>
        </w:rPr>
      </w:pPr>
      <w:r w:rsidRPr="00AD21F3">
        <w:rPr>
          <w:rFonts w:ascii="mylotus" w:hAnsi="mylotus"/>
          <w:b/>
          <w:bCs/>
          <w:sz w:val="34"/>
          <w:szCs w:val="34"/>
          <w:rtl/>
        </w:rPr>
        <w:t>القول الثامن:</w:t>
      </w:r>
      <w:r w:rsidRPr="00E102B9">
        <w:rPr>
          <w:rFonts w:ascii="mylotus" w:hAnsi="mylotus"/>
          <w:sz w:val="34"/>
          <w:szCs w:val="34"/>
          <w:rtl/>
        </w:rPr>
        <w:t xml:space="preserve"> البخاري: لم ينقل عنه، أي أنّه متروك الحديث عنده.</w:t>
      </w:r>
    </w:p>
    <w:p w14:paraId="66FD3626" w14:textId="77777777" w:rsidR="00E33242" w:rsidRPr="00E102B9" w:rsidRDefault="00E33242" w:rsidP="00E33242">
      <w:pPr>
        <w:pStyle w:val="a"/>
        <w:bidi/>
        <w:spacing w:line="216" w:lineRule="auto"/>
        <w:rPr>
          <w:rFonts w:ascii="mylotus" w:hAnsi="mylotus"/>
          <w:sz w:val="34"/>
          <w:szCs w:val="34"/>
          <w:rtl/>
        </w:rPr>
      </w:pPr>
      <w:r w:rsidRPr="00AD21F3">
        <w:rPr>
          <w:rFonts w:ascii="mylotus" w:hAnsi="mylotus"/>
          <w:b/>
          <w:bCs/>
          <w:sz w:val="34"/>
          <w:szCs w:val="34"/>
          <w:rtl/>
        </w:rPr>
        <w:t>القول التاسع:</w:t>
      </w:r>
      <w:r w:rsidRPr="00E102B9">
        <w:rPr>
          <w:rFonts w:ascii="mylotus" w:hAnsi="mylotus"/>
          <w:sz w:val="34"/>
          <w:szCs w:val="34"/>
          <w:rtl/>
        </w:rPr>
        <w:t xml:space="preserve"> أبو حاتم الرازي: </w:t>
      </w:r>
      <w:r w:rsidRPr="00AD21F3">
        <w:rPr>
          <w:rFonts w:ascii="mylotus" w:hAnsi="mylotus"/>
          <w:b/>
          <w:bCs/>
          <w:sz w:val="34"/>
          <w:szCs w:val="34"/>
          <w:rtl/>
        </w:rPr>
        <w:t>قال: (جابر الجعفي يكتب حديثه على الاعتبار ولا يحتج به)</w:t>
      </w:r>
      <w:r w:rsidRPr="00E102B9">
        <w:rPr>
          <w:rFonts w:ascii="mylotus" w:hAnsi="mylotus"/>
          <w:sz w:val="34"/>
          <w:szCs w:val="34"/>
          <w:rtl/>
        </w:rPr>
        <w:t xml:space="preserve"> [الجرح والتعديل، ج2، ص497].</w:t>
      </w:r>
    </w:p>
    <w:p w14:paraId="1B1334F6"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sz w:val="34"/>
          <w:szCs w:val="34"/>
          <w:rtl/>
        </w:rPr>
        <w:t>مما يعني أنّ موازين القبول موجودة فيه، ولكن لا يحتج به.</w:t>
      </w:r>
    </w:p>
    <w:p w14:paraId="4AE37D16" w14:textId="77777777" w:rsidR="00E33242" w:rsidRPr="00E102B9" w:rsidRDefault="00E33242" w:rsidP="00E33242">
      <w:pPr>
        <w:pStyle w:val="a"/>
        <w:bidi/>
        <w:spacing w:line="216" w:lineRule="auto"/>
        <w:rPr>
          <w:rFonts w:ascii="mylotus" w:hAnsi="mylotus"/>
          <w:sz w:val="34"/>
          <w:szCs w:val="34"/>
          <w:rtl/>
        </w:rPr>
      </w:pPr>
      <w:r w:rsidRPr="00AD21F3">
        <w:rPr>
          <w:rFonts w:ascii="mylotus" w:hAnsi="mylotus"/>
          <w:b/>
          <w:bCs/>
          <w:sz w:val="34"/>
          <w:szCs w:val="34"/>
          <w:rtl/>
        </w:rPr>
        <w:t>القول العاشر:</w:t>
      </w:r>
      <w:r w:rsidRPr="00E102B9">
        <w:rPr>
          <w:rFonts w:ascii="mylotus" w:hAnsi="mylotus"/>
          <w:sz w:val="34"/>
          <w:szCs w:val="34"/>
          <w:rtl/>
        </w:rPr>
        <w:t xml:space="preserve"> ابن قتيبة الدينوري: </w:t>
      </w:r>
      <w:r w:rsidRPr="00AD21F3">
        <w:rPr>
          <w:rFonts w:ascii="mylotus" w:hAnsi="mylotus"/>
          <w:b/>
          <w:bCs/>
          <w:sz w:val="34"/>
          <w:szCs w:val="34"/>
          <w:rtl/>
        </w:rPr>
        <w:t>قال: (كان جابر يؤمن بالرجعة)</w:t>
      </w:r>
      <w:r w:rsidRPr="00E102B9">
        <w:rPr>
          <w:rFonts w:ascii="mylotus" w:hAnsi="mylotus"/>
          <w:sz w:val="34"/>
          <w:szCs w:val="34"/>
          <w:rtl/>
        </w:rPr>
        <w:t xml:space="preserve"> [تهذيب التهذيب، ج1، ص283].</w:t>
      </w:r>
    </w:p>
    <w:p w14:paraId="144285EB" w14:textId="77777777" w:rsidR="00E33242" w:rsidRPr="00AD21F3" w:rsidRDefault="00E33242" w:rsidP="00E33242">
      <w:pPr>
        <w:pStyle w:val="a"/>
        <w:bidi/>
        <w:spacing w:line="216" w:lineRule="auto"/>
        <w:rPr>
          <w:rFonts w:ascii="mylotus" w:hAnsi="mylotus"/>
          <w:b/>
          <w:bCs/>
          <w:sz w:val="34"/>
          <w:szCs w:val="34"/>
          <w:rtl/>
        </w:rPr>
      </w:pPr>
      <w:r w:rsidRPr="00AD21F3">
        <w:rPr>
          <w:rFonts w:ascii="mylotus" w:hAnsi="mylotus"/>
          <w:b/>
          <w:bCs/>
          <w:sz w:val="34"/>
          <w:szCs w:val="34"/>
          <w:rtl/>
        </w:rPr>
        <w:t>القول الحادي عشر:</w:t>
      </w:r>
      <w:r w:rsidRPr="00E102B9">
        <w:rPr>
          <w:rFonts w:ascii="mylotus" w:hAnsi="mylotus"/>
          <w:sz w:val="34"/>
          <w:szCs w:val="34"/>
          <w:rtl/>
        </w:rPr>
        <w:t xml:space="preserve"> أبو عبدالله الحاكم: ذكره في معرفة علوم الحديث، وقال: </w:t>
      </w:r>
      <w:r w:rsidRPr="00AD21F3">
        <w:rPr>
          <w:rFonts w:ascii="mylotus" w:hAnsi="mylotus"/>
          <w:b/>
          <w:bCs/>
          <w:sz w:val="34"/>
          <w:szCs w:val="34"/>
          <w:rtl/>
        </w:rPr>
        <w:t>(مطعون في مذهبه وحديثه).</w:t>
      </w:r>
    </w:p>
    <w:p w14:paraId="57184270"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sz w:val="34"/>
          <w:szCs w:val="34"/>
          <w:rtl/>
        </w:rPr>
        <w:t>وظاهره أنّ منشأ الطعن في حديثه هو مذهبه.</w:t>
      </w:r>
    </w:p>
    <w:p w14:paraId="58B9BA1F" w14:textId="77777777" w:rsidR="00E33242" w:rsidRPr="00AD21F3" w:rsidRDefault="00E33242" w:rsidP="00E33242">
      <w:pPr>
        <w:pStyle w:val="a"/>
        <w:bidi/>
        <w:spacing w:line="216" w:lineRule="auto"/>
        <w:rPr>
          <w:rFonts w:ascii="mylotus" w:hAnsi="mylotus"/>
          <w:b/>
          <w:bCs/>
          <w:sz w:val="34"/>
          <w:szCs w:val="34"/>
          <w:rtl/>
        </w:rPr>
      </w:pPr>
      <w:r w:rsidRPr="00AD21F3">
        <w:rPr>
          <w:rFonts w:ascii="mylotus" w:hAnsi="mylotus"/>
          <w:b/>
          <w:bCs/>
          <w:sz w:val="34"/>
          <w:szCs w:val="34"/>
          <w:rtl/>
        </w:rPr>
        <w:t>القول الثاني عشر:</w:t>
      </w:r>
      <w:r w:rsidRPr="00E102B9">
        <w:rPr>
          <w:rFonts w:ascii="mylotus" w:hAnsi="mylotus"/>
          <w:sz w:val="34"/>
          <w:szCs w:val="34"/>
          <w:rtl/>
        </w:rPr>
        <w:t xml:space="preserve"> ابن حجر العسقلاني: </w:t>
      </w:r>
      <w:r w:rsidRPr="00AD21F3">
        <w:rPr>
          <w:rFonts w:ascii="mylotus" w:hAnsi="mylotus"/>
          <w:b/>
          <w:bCs/>
          <w:sz w:val="34"/>
          <w:szCs w:val="34"/>
          <w:rtl/>
        </w:rPr>
        <w:t>قال في حق جابر: (ضعيف رافضي).</w:t>
      </w:r>
    </w:p>
    <w:p w14:paraId="682625A1"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sz w:val="34"/>
          <w:szCs w:val="34"/>
          <w:rtl/>
        </w:rPr>
        <w:t>وظاهره أنّ مصدر الطعن بكونه رافضي.</w:t>
      </w:r>
    </w:p>
    <w:p w14:paraId="1A7E80AF" w14:textId="77777777" w:rsidR="00E33242" w:rsidRPr="00E102B9" w:rsidRDefault="00E33242" w:rsidP="00E33242">
      <w:pPr>
        <w:pStyle w:val="a"/>
        <w:bidi/>
        <w:spacing w:line="216" w:lineRule="auto"/>
        <w:rPr>
          <w:rFonts w:ascii="mylotus" w:hAnsi="mylotus"/>
          <w:sz w:val="34"/>
          <w:szCs w:val="34"/>
          <w:rtl/>
        </w:rPr>
      </w:pPr>
      <w:r w:rsidRPr="00AD21F3">
        <w:rPr>
          <w:rFonts w:ascii="mylotus" w:hAnsi="mylotus"/>
          <w:b/>
          <w:bCs/>
          <w:sz w:val="34"/>
          <w:szCs w:val="34"/>
          <w:rtl/>
        </w:rPr>
        <w:t>القول الثالث عشر:</w:t>
      </w:r>
      <w:r w:rsidRPr="00E102B9">
        <w:rPr>
          <w:rFonts w:ascii="mylotus" w:hAnsi="mylotus"/>
          <w:sz w:val="34"/>
          <w:szCs w:val="34"/>
          <w:rtl/>
        </w:rPr>
        <w:t xml:space="preserve"> ابن عدي وهو من نقاد العامة: </w:t>
      </w:r>
      <w:r w:rsidRPr="00AD21F3">
        <w:rPr>
          <w:rFonts w:ascii="mylotus" w:hAnsi="mylotus"/>
          <w:b/>
          <w:bCs/>
          <w:sz w:val="34"/>
          <w:szCs w:val="34"/>
          <w:rtl/>
        </w:rPr>
        <w:t>(ولجابر حديث صالح، وقد روى عنه الثوري الكثير، وشعبة أقل رواية عنه من الثوري، وقد احتمله الناس ورووا عنه، وعامة ما قذفوه به أنه كان يؤمن بالرجعة، وقد حدث عنه الثوري مقدار خمسين حديثاً ولم يختلف أحد في الرواية عنه، ولم أرَ له أحاديث جاوزت المقدار في الإنكار)</w:t>
      </w:r>
      <w:r w:rsidRPr="00E102B9">
        <w:rPr>
          <w:rFonts w:ascii="mylotus" w:hAnsi="mylotus"/>
          <w:sz w:val="34"/>
          <w:szCs w:val="34"/>
          <w:rtl/>
        </w:rPr>
        <w:t xml:space="preserve"> [الكامل في ضعفاء الرجال، ج2، ص119].</w:t>
      </w:r>
    </w:p>
    <w:p w14:paraId="021B8255"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sz w:val="34"/>
          <w:szCs w:val="34"/>
          <w:rtl/>
        </w:rPr>
        <w:t>ومن الواضح أن</w:t>
      </w:r>
      <w:r>
        <w:rPr>
          <w:rFonts w:ascii="mylotus" w:hAnsi="mylotus" w:hint="cs"/>
          <w:sz w:val="34"/>
          <w:szCs w:val="34"/>
          <w:rtl/>
        </w:rPr>
        <w:t>ّ</w:t>
      </w:r>
      <w:r w:rsidRPr="00E102B9">
        <w:rPr>
          <w:rFonts w:ascii="mylotus" w:hAnsi="mylotus"/>
          <w:sz w:val="34"/>
          <w:szCs w:val="34"/>
          <w:rtl/>
        </w:rPr>
        <w:t xml:space="preserve"> عناية العامة بأحد الرواة بهذا المستوى من قرائن معروفيته بال</w:t>
      </w:r>
      <w:r>
        <w:rPr>
          <w:rFonts w:ascii="mylotus" w:hAnsi="mylotus" w:hint="cs"/>
          <w:sz w:val="34"/>
          <w:szCs w:val="34"/>
          <w:rtl/>
        </w:rPr>
        <w:t>ا</w:t>
      </w:r>
      <w:r w:rsidRPr="00E102B9">
        <w:rPr>
          <w:rFonts w:ascii="mylotus" w:hAnsi="mylotus"/>
          <w:sz w:val="34"/>
          <w:szCs w:val="34"/>
          <w:rtl/>
        </w:rPr>
        <w:t>ستقامة لولا إظهاره لمعتقده، وهذا هو منشأ تكذيب بعضهم له، كما أن</w:t>
      </w:r>
      <w:r>
        <w:rPr>
          <w:rFonts w:ascii="mylotus" w:hAnsi="mylotus" w:hint="cs"/>
          <w:sz w:val="34"/>
          <w:szCs w:val="34"/>
          <w:rtl/>
        </w:rPr>
        <w:t>ّ</w:t>
      </w:r>
      <w:r w:rsidRPr="00E102B9">
        <w:rPr>
          <w:rFonts w:ascii="mylotus" w:hAnsi="mylotus"/>
          <w:sz w:val="34"/>
          <w:szCs w:val="34"/>
          <w:rtl/>
        </w:rPr>
        <w:t xml:space="preserve"> من المحتمل قويا</w:t>
      </w:r>
      <w:r>
        <w:rPr>
          <w:rFonts w:ascii="mylotus" w:hAnsi="mylotus" w:hint="cs"/>
          <w:sz w:val="34"/>
          <w:szCs w:val="34"/>
          <w:rtl/>
        </w:rPr>
        <w:t>ً</w:t>
      </w:r>
      <w:r w:rsidRPr="00E102B9">
        <w:rPr>
          <w:rFonts w:ascii="mylotus" w:hAnsi="mylotus"/>
          <w:sz w:val="34"/>
          <w:szCs w:val="34"/>
          <w:rtl/>
        </w:rPr>
        <w:t xml:space="preserve"> أن</w:t>
      </w:r>
      <w:r>
        <w:rPr>
          <w:rFonts w:ascii="mylotus" w:hAnsi="mylotus" w:hint="cs"/>
          <w:sz w:val="34"/>
          <w:szCs w:val="34"/>
          <w:rtl/>
        </w:rPr>
        <w:t>ّ</w:t>
      </w:r>
      <w:r w:rsidRPr="00E102B9">
        <w:rPr>
          <w:rFonts w:ascii="mylotus" w:hAnsi="mylotus"/>
          <w:sz w:val="34"/>
          <w:szCs w:val="34"/>
          <w:rtl/>
        </w:rPr>
        <w:t xml:space="preserve"> منشأ التكذيب والإتهام بالتدليس جهره بالثناء على الإمام الباقر </w:t>
      </w:r>
      <w:r>
        <w:rPr>
          <w:rFonts w:ascii="mylotus" w:hAnsi="mylotus" w:hint="cs"/>
          <w:sz w:val="34"/>
          <w:szCs w:val="34"/>
          <w:rtl/>
        </w:rPr>
        <w:t>(عليه السلام)،</w:t>
      </w:r>
      <w:r w:rsidRPr="00E102B9">
        <w:rPr>
          <w:rFonts w:ascii="mylotus" w:hAnsi="mylotus"/>
          <w:sz w:val="34"/>
          <w:szCs w:val="34"/>
          <w:rtl/>
        </w:rPr>
        <w:t xml:space="preserve"> كما يظهر ذلك من قول الحميدي</w:t>
      </w:r>
      <w:r>
        <w:rPr>
          <w:rFonts w:ascii="mylotus" w:hAnsi="mylotus" w:hint="cs"/>
          <w:sz w:val="34"/>
          <w:szCs w:val="34"/>
          <w:rtl/>
        </w:rPr>
        <w:t>:</w:t>
      </w:r>
      <w:r w:rsidRPr="00E102B9">
        <w:rPr>
          <w:rFonts w:ascii="mylotus" w:hAnsi="mylotus"/>
          <w:sz w:val="34"/>
          <w:szCs w:val="34"/>
          <w:rtl/>
        </w:rPr>
        <w:t xml:space="preserve"> </w:t>
      </w:r>
      <w:r w:rsidRPr="00D35670">
        <w:rPr>
          <w:rFonts w:ascii="mylotus" w:hAnsi="mylotus" w:hint="cs"/>
          <w:b/>
          <w:bCs/>
          <w:sz w:val="34"/>
          <w:szCs w:val="34"/>
          <w:rtl/>
        </w:rPr>
        <w:t>(</w:t>
      </w:r>
      <w:r w:rsidRPr="00D35670">
        <w:rPr>
          <w:rFonts w:ascii="mylotus" w:hAnsi="mylotus"/>
          <w:b/>
          <w:bCs/>
          <w:sz w:val="34"/>
          <w:szCs w:val="34"/>
          <w:rtl/>
        </w:rPr>
        <w:t>سمعت ابن أكثم الخراساني قال لسفيان: أرأيت</w:t>
      </w:r>
      <w:r w:rsidRPr="00D35670">
        <w:rPr>
          <w:rFonts w:ascii="mylotus" w:hAnsi="mylotus" w:hint="cs"/>
          <w:b/>
          <w:bCs/>
          <w:sz w:val="34"/>
          <w:szCs w:val="34"/>
          <w:rtl/>
        </w:rPr>
        <w:t>َ</w:t>
      </w:r>
      <w:r w:rsidRPr="00D35670">
        <w:rPr>
          <w:rFonts w:ascii="mylotus" w:hAnsi="mylotus"/>
          <w:b/>
          <w:bCs/>
          <w:sz w:val="34"/>
          <w:szCs w:val="34"/>
          <w:rtl/>
        </w:rPr>
        <w:t xml:space="preserve"> يا</w:t>
      </w:r>
      <w:r w:rsidRPr="00D35670">
        <w:rPr>
          <w:rFonts w:ascii="mylotus" w:hAnsi="mylotus" w:hint="cs"/>
          <w:b/>
          <w:bCs/>
          <w:sz w:val="34"/>
          <w:szCs w:val="34"/>
          <w:rtl/>
        </w:rPr>
        <w:t xml:space="preserve"> </w:t>
      </w:r>
      <w:r w:rsidRPr="00D35670">
        <w:rPr>
          <w:rFonts w:ascii="mylotus" w:hAnsi="mylotus"/>
          <w:b/>
          <w:bCs/>
          <w:sz w:val="34"/>
          <w:szCs w:val="34"/>
          <w:rtl/>
        </w:rPr>
        <w:t>أبامحم</w:t>
      </w:r>
      <w:r w:rsidRPr="00D35670">
        <w:rPr>
          <w:rFonts w:ascii="mylotus" w:hAnsi="mylotus" w:hint="cs"/>
          <w:b/>
          <w:bCs/>
          <w:sz w:val="34"/>
          <w:szCs w:val="34"/>
          <w:rtl/>
        </w:rPr>
        <w:t>َّ</w:t>
      </w:r>
      <w:r w:rsidRPr="00D35670">
        <w:rPr>
          <w:rFonts w:ascii="mylotus" w:hAnsi="mylotus"/>
          <w:b/>
          <w:bCs/>
          <w:sz w:val="34"/>
          <w:szCs w:val="34"/>
          <w:rtl/>
        </w:rPr>
        <w:t>د الذين عابوا على جابر الجعفي</w:t>
      </w:r>
      <w:r w:rsidRPr="00D35670">
        <w:rPr>
          <w:rFonts w:ascii="mylotus" w:hAnsi="mylotus" w:hint="cs"/>
          <w:b/>
          <w:bCs/>
          <w:sz w:val="34"/>
          <w:szCs w:val="34"/>
          <w:rtl/>
        </w:rPr>
        <w:t>ّ</w:t>
      </w:r>
      <w:r w:rsidRPr="00D35670">
        <w:rPr>
          <w:rFonts w:ascii="mylotus" w:hAnsi="mylotus"/>
          <w:b/>
          <w:bCs/>
          <w:sz w:val="34"/>
          <w:szCs w:val="34"/>
          <w:rtl/>
        </w:rPr>
        <w:t xml:space="preserve"> قوله حد</w:t>
      </w:r>
      <w:r w:rsidRPr="00D35670">
        <w:rPr>
          <w:rFonts w:ascii="mylotus" w:hAnsi="mylotus" w:hint="cs"/>
          <w:b/>
          <w:bCs/>
          <w:sz w:val="34"/>
          <w:szCs w:val="34"/>
          <w:rtl/>
        </w:rPr>
        <w:t>ّ</w:t>
      </w:r>
      <w:r w:rsidRPr="00D35670">
        <w:rPr>
          <w:rFonts w:ascii="mylotus" w:hAnsi="mylotus"/>
          <w:b/>
          <w:bCs/>
          <w:sz w:val="34"/>
          <w:szCs w:val="34"/>
          <w:rtl/>
        </w:rPr>
        <w:t>ثني وصي الأوصياء</w:t>
      </w:r>
      <w:r w:rsidRPr="00D35670">
        <w:rPr>
          <w:rFonts w:ascii="mylotus" w:hAnsi="mylotus" w:hint="cs"/>
          <w:b/>
          <w:bCs/>
          <w:sz w:val="34"/>
          <w:szCs w:val="34"/>
          <w:rtl/>
        </w:rPr>
        <w:t>،</w:t>
      </w:r>
      <w:r w:rsidRPr="00D35670">
        <w:rPr>
          <w:rFonts w:ascii="mylotus" w:hAnsi="mylotus"/>
          <w:b/>
          <w:bCs/>
          <w:sz w:val="34"/>
          <w:szCs w:val="34"/>
          <w:rtl/>
        </w:rPr>
        <w:t xml:space="preserve"> فقال سفيان: هذا أهونه)</w:t>
      </w:r>
      <w:r>
        <w:rPr>
          <w:rFonts w:ascii="mylotus" w:hAnsi="mylotus" w:hint="cs"/>
          <w:sz w:val="34"/>
          <w:szCs w:val="34"/>
          <w:rtl/>
        </w:rPr>
        <w:t xml:space="preserve"> [الضعفاء الكبير، (ضعفاء العقيلي)، ج1، ص194، رقم (24)].</w:t>
      </w:r>
    </w:p>
    <w:p w14:paraId="7463B8AA" w14:textId="77777777" w:rsidR="00E33242" w:rsidRDefault="00E33242" w:rsidP="00E33242">
      <w:pPr>
        <w:pStyle w:val="a"/>
        <w:bidi/>
        <w:spacing w:line="216" w:lineRule="auto"/>
        <w:rPr>
          <w:rFonts w:ascii="mylotus" w:hAnsi="mylotus"/>
          <w:sz w:val="34"/>
          <w:szCs w:val="34"/>
          <w:rtl/>
        </w:rPr>
      </w:pPr>
      <w:r w:rsidRPr="00E102B9">
        <w:rPr>
          <w:rFonts w:ascii="mylotus" w:hAnsi="mylotus"/>
          <w:sz w:val="34"/>
          <w:szCs w:val="34"/>
          <w:rtl/>
        </w:rPr>
        <w:t>3- ثناء العامة والخاصة عليه</w:t>
      </w:r>
      <w:r>
        <w:rPr>
          <w:rFonts w:ascii="mylotus" w:hAnsi="mylotus" w:hint="cs"/>
          <w:sz w:val="34"/>
          <w:szCs w:val="34"/>
          <w:rtl/>
        </w:rPr>
        <w:t xml:space="preserve">: </w:t>
      </w:r>
      <w:r w:rsidRPr="00E102B9">
        <w:rPr>
          <w:rFonts w:ascii="mylotus" w:hAnsi="mylotus"/>
          <w:sz w:val="34"/>
          <w:szCs w:val="34"/>
          <w:rtl/>
        </w:rPr>
        <w:t>فمن العامة</w:t>
      </w:r>
      <w:r>
        <w:rPr>
          <w:rFonts w:ascii="mylotus" w:hAnsi="mylotus" w:hint="cs"/>
          <w:sz w:val="34"/>
          <w:szCs w:val="34"/>
          <w:rtl/>
        </w:rPr>
        <w:t>:</w:t>
      </w:r>
      <w:r w:rsidRPr="00E102B9">
        <w:rPr>
          <w:rFonts w:ascii="mylotus" w:hAnsi="mylotus"/>
          <w:sz w:val="34"/>
          <w:szCs w:val="34"/>
          <w:rtl/>
        </w:rPr>
        <w:t xml:space="preserve"> ما</w:t>
      </w:r>
      <w:r>
        <w:rPr>
          <w:rFonts w:ascii="mylotus" w:hAnsi="mylotus" w:hint="cs"/>
          <w:sz w:val="34"/>
          <w:szCs w:val="34"/>
          <w:rtl/>
        </w:rPr>
        <w:t xml:space="preserve"> </w:t>
      </w:r>
      <w:r w:rsidRPr="00E102B9">
        <w:rPr>
          <w:rFonts w:ascii="mylotus" w:hAnsi="mylotus"/>
          <w:sz w:val="34"/>
          <w:szCs w:val="34"/>
          <w:rtl/>
        </w:rPr>
        <w:t xml:space="preserve">ذكره أبو نعيم الإصبهاني </w:t>
      </w:r>
      <w:r>
        <w:rPr>
          <w:rFonts w:ascii="mylotus" w:hAnsi="mylotus" w:hint="cs"/>
          <w:sz w:val="34"/>
          <w:szCs w:val="34"/>
          <w:rtl/>
        </w:rPr>
        <w:t>(</w:t>
      </w:r>
      <w:r w:rsidRPr="00E102B9">
        <w:rPr>
          <w:rFonts w:ascii="mylotus" w:hAnsi="mylotus"/>
          <w:sz w:val="34"/>
          <w:szCs w:val="34"/>
          <w:rtl/>
        </w:rPr>
        <w:t>ت 430</w:t>
      </w:r>
      <w:r>
        <w:rPr>
          <w:rFonts w:ascii="mylotus" w:hAnsi="mylotus" w:hint="cs"/>
          <w:sz w:val="34"/>
          <w:szCs w:val="34"/>
          <w:rtl/>
        </w:rPr>
        <w:t>هـ)</w:t>
      </w:r>
      <w:r w:rsidRPr="00E102B9">
        <w:rPr>
          <w:rFonts w:ascii="mylotus" w:hAnsi="mylotus"/>
          <w:sz w:val="34"/>
          <w:szCs w:val="34"/>
          <w:rtl/>
        </w:rPr>
        <w:t xml:space="preserve"> أن</w:t>
      </w:r>
      <w:r>
        <w:rPr>
          <w:rFonts w:ascii="mylotus" w:hAnsi="mylotus" w:hint="cs"/>
          <w:sz w:val="34"/>
          <w:szCs w:val="34"/>
          <w:rtl/>
        </w:rPr>
        <w:t>ّ</w:t>
      </w:r>
      <w:r w:rsidRPr="00E102B9">
        <w:rPr>
          <w:rFonts w:ascii="mylotus" w:hAnsi="mylotus"/>
          <w:sz w:val="34"/>
          <w:szCs w:val="34"/>
          <w:rtl/>
        </w:rPr>
        <w:t xml:space="preserve"> أبا حنيفة في مسنده روى عن جابر</w:t>
      </w:r>
      <w:r>
        <w:rPr>
          <w:rFonts w:ascii="mylotus" w:hAnsi="mylotus" w:hint="cs"/>
          <w:sz w:val="34"/>
          <w:szCs w:val="34"/>
          <w:rtl/>
        </w:rPr>
        <w:t xml:space="preserve"> الجعفيّ</w:t>
      </w:r>
      <w:r w:rsidRPr="00E102B9">
        <w:rPr>
          <w:rFonts w:ascii="mylotus" w:hAnsi="mylotus"/>
          <w:sz w:val="34"/>
          <w:szCs w:val="34"/>
          <w:rtl/>
        </w:rPr>
        <w:t xml:space="preserve"> </w:t>
      </w:r>
      <w:r>
        <w:rPr>
          <w:rFonts w:ascii="mylotus" w:hAnsi="mylotus" w:hint="cs"/>
          <w:sz w:val="34"/>
          <w:szCs w:val="34"/>
          <w:rtl/>
        </w:rPr>
        <w:t xml:space="preserve">[مسند الإمام أبي حنيفة، تأليف أبي نعيم الأصبهاني، </w:t>
      </w:r>
      <w:r w:rsidRPr="00E102B9">
        <w:rPr>
          <w:rFonts w:ascii="mylotus" w:hAnsi="mylotus"/>
          <w:sz w:val="34"/>
          <w:szCs w:val="34"/>
          <w:rtl/>
        </w:rPr>
        <w:t>ص67</w:t>
      </w:r>
      <w:r>
        <w:rPr>
          <w:rFonts w:ascii="mylotus" w:hAnsi="mylotus" w:hint="cs"/>
          <w:sz w:val="34"/>
          <w:szCs w:val="34"/>
          <w:rtl/>
        </w:rPr>
        <w:t>].</w:t>
      </w:r>
    </w:p>
    <w:p w14:paraId="30B03E08" w14:textId="77777777" w:rsidR="00E33242" w:rsidRDefault="00E33242" w:rsidP="00E33242">
      <w:pPr>
        <w:pStyle w:val="a"/>
        <w:bidi/>
        <w:spacing w:line="216" w:lineRule="auto"/>
        <w:rPr>
          <w:rFonts w:ascii="mylotus" w:hAnsi="mylotus"/>
          <w:sz w:val="34"/>
          <w:szCs w:val="34"/>
          <w:rtl/>
        </w:rPr>
      </w:pPr>
      <w:r w:rsidRPr="00E102B9">
        <w:rPr>
          <w:rFonts w:ascii="mylotus" w:hAnsi="mylotus"/>
          <w:sz w:val="34"/>
          <w:szCs w:val="34"/>
          <w:rtl/>
        </w:rPr>
        <w:t>و</w:t>
      </w:r>
      <w:r>
        <w:rPr>
          <w:rFonts w:ascii="mylotus" w:hAnsi="mylotus" w:hint="cs"/>
          <w:sz w:val="34"/>
          <w:szCs w:val="34"/>
          <w:rtl/>
        </w:rPr>
        <w:t xml:space="preserve">ذكر </w:t>
      </w:r>
      <w:r w:rsidRPr="00E102B9">
        <w:rPr>
          <w:rFonts w:ascii="mylotus" w:hAnsi="mylotus"/>
          <w:sz w:val="34"/>
          <w:szCs w:val="34"/>
          <w:rtl/>
        </w:rPr>
        <w:t>ابن حبان في صحيحه وابن حجر في فتحه والعيني في عمدته، ويكفي قول أحمد بن حنبل</w:t>
      </w:r>
      <w:r>
        <w:rPr>
          <w:rFonts w:ascii="mylotus" w:hAnsi="mylotus" w:hint="cs"/>
          <w:sz w:val="34"/>
          <w:szCs w:val="34"/>
          <w:rtl/>
        </w:rPr>
        <w:t>:</w:t>
      </w:r>
      <w:r w:rsidRPr="00E102B9">
        <w:rPr>
          <w:rFonts w:ascii="mylotus" w:hAnsi="mylotus"/>
          <w:sz w:val="34"/>
          <w:szCs w:val="34"/>
          <w:rtl/>
        </w:rPr>
        <w:t xml:space="preserve"> </w:t>
      </w:r>
      <w:r w:rsidRPr="00D35670">
        <w:rPr>
          <w:rFonts w:ascii="mylotus" w:hAnsi="mylotus"/>
          <w:b/>
          <w:bCs/>
          <w:sz w:val="34"/>
          <w:szCs w:val="34"/>
          <w:rtl/>
        </w:rPr>
        <w:t>(لم يتكلم في جابر في حديثه</w:t>
      </w:r>
      <w:r>
        <w:rPr>
          <w:rFonts w:ascii="mylotus" w:hAnsi="mylotus" w:hint="cs"/>
          <w:b/>
          <w:bCs/>
          <w:sz w:val="34"/>
          <w:szCs w:val="34"/>
          <w:rtl/>
        </w:rPr>
        <w:t>،</w:t>
      </w:r>
      <w:r w:rsidRPr="00D35670">
        <w:rPr>
          <w:rFonts w:ascii="mylotus" w:hAnsi="mylotus"/>
          <w:b/>
          <w:bCs/>
          <w:sz w:val="34"/>
          <w:szCs w:val="34"/>
          <w:rtl/>
        </w:rPr>
        <w:t xml:space="preserve"> إنما تكلم فيه لرأيه)</w:t>
      </w:r>
      <w:r w:rsidRPr="00E102B9">
        <w:rPr>
          <w:rFonts w:ascii="mylotus" w:hAnsi="mylotus"/>
          <w:sz w:val="34"/>
          <w:szCs w:val="34"/>
          <w:rtl/>
        </w:rPr>
        <w:t xml:space="preserve"> </w:t>
      </w:r>
      <w:r>
        <w:rPr>
          <w:rFonts w:ascii="mylotus" w:hAnsi="mylotus" w:hint="cs"/>
          <w:sz w:val="34"/>
          <w:szCs w:val="34"/>
          <w:rtl/>
        </w:rPr>
        <w:t>[</w:t>
      </w:r>
      <w:r w:rsidRPr="00E102B9">
        <w:rPr>
          <w:rFonts w:ascii="mylotus" w:hAnsi="mylotus"/>
          <w:sz w:val="34"/>
          <w:szCs w:val="34"/>
          <w:rtl/>
        </w:rPr>
        <w:t>الضعفاء والمتروكين</w:t>
      </w:r>
      <w:r>
        <w:rPr>
          <w:rFonts w:ascii="mylotus" w:hAnsi="mylotus" w:hint="cs"/>
          <w:sz w:val="34"/>
          <w:szCs w:val="34"/>
          <w:rtl/>
        </w:rPr>
        <w:t>،</w:t>
      </w:r>
      <w:r w:rsidRPr="00E102B9">
        <w:rPr>
          <w:rFonts w:ascii="mylotus" w:hAnsi="mylotus"/>
          <w:sz w:val="34"/>
          <w:szCs w:val="34"/>
          <w:rtl/>
        </w:rPr>
        <w:t xml:space="preserve"> ج</w:t>
      </w:r>
      <w:r>
        <w:rPr>
          <w:rFonts w:ascii="mylotus" w:hAnsi="mylotus" w:hint="cs"/>
          <w:sz w:val="34"/>
          <w:szCs w:val="34"/>
          <w:rtl/>
        </w:rPr>
        <w:t xml:space="preserve">1، </w:t>
      </w:r>
      <w:r w:rsidRPr="00E102B9">
        <w:rPr>
          <w:rFonts w:ascii="mylotus" w:hAnsi="mylotus"/>
          <w:sz w:val="34"/>
          <w:szCs w:val="34"/>
          <w:rtl/>
        </w:rPr>
        <w:t>ص164</w:t>
      </w:r>
      <w:r>
        <w:rPr>
          <w:rFonts w:ascii="mylotus" w:hAnsi="mylotus" w:hint="cs"/>
          <w:sz w:val="34"/>
          <w:szCs w:val="34"/>
          <w:rtl/>
        </w:rPr>
        <w:t>]،</w:t>
      </w:r>
      <w:r w:rsidRPr="00E102B9">
        <w:rPr>
          <w:rFonts w:ascii="mylotus" w:hAnsi="mylotus"/>
          <w:sz w:val="34"/>
          <w:szCs w:val="34"/>
          <w:rtl/>
        </w:rPr>
        <w:t xml:space="preserve"> وما</w:t>
      </w:r>
      <w:r>
        <w:rPr>
          <w:rFonts w:ascii="mylotus" w:hAnsi="mylotus" w:hint="cs"/>
          <w:sz w:val="34"/>
          <w:szCs w:val="34"/>
          <w:rtl/>
        </w:rPr>
        <w:t xml:space="preserve"> </w:t>
      </w:r>
      <w:r w:rsidRPr="00E102B9">
        <w:rPr>
          <w:rFonts w:ascii="mylotus" w:hAnsi="mylotus"/>
          <w:sz w:val="34"/>
          <w:szCs w:val="34"/>
          <w:rtl/>
        </w:rPr>
        <w:t>قاله ابن أبي حاتم الرازي عن شعبة أنه قال (لا</w:t>
      </w:r>
      <w:r>
        <w:rPr>
          <w:rFonts w:ascii="mylotus" w:hAnsi="mylotus" w:hint="cs"/>
          <w:sz w:val="34"/>
          <w:szCs w:val="34"/>
          <w:rtl/>
        </w:rPr>
        <w:t xml:space="preserve"> </w:t>
      </w:r>
      <w:r w:rsidRPr="00E102B9">
        <w:rPr>
          <w:rFonts w:ascii="mylotus" w:hAnsi="mylotus"/>
          <w:sz w:val="34"/>
          <w:szCs w:val="34"/>
          <w:rtl/>
        </w:rPr>
        <w:t xml:space="preserve">تنظروا إلى هؤلاء المجانين الذين يقعون في جابر، هل جاءكم عن أحد بشيء لم يبلغه) </w:t>
      </w:r>
      <w:r w:rsidRPr="00D35670">
        <w:rPr>
          <w:rFonts w:ascii="mylotus" w:hAnsi="mylotus"/>
          <w:sz w:val="34"/>
          <w:szCs w:val="34"/>
          <w:rtl/>
        </w:rPr>
        <w:t>[إكمال تهذيب الكمال</w:t>
      </w:r>
      <w:r>
        <w:rPr>
          <w:rFonts w:ascii="mylotus" w:hAnsi="mylotus" w:hint="cs"/>
          <w:sz w:val="34"/>
          <w:szCs w:val="34"/>
          <w:rtl/>
        </w:rPr>
        <w:t>، ج3، ص139].</w:t>
      </w:r>
    </w:p>
    <w:p w14:paraId="74489571" w14:textId="77777777" w:rsidR="00E33242" w:rsidRDefault="00E33242" w:rsidP="00E33242">
      <w:pPr>
        <w:pStyle w:val="a"/>
        <w:bidi/>
        <w:spacing w:line="216" w:lineRule="auto"/>
        <w:rPr>
          <w:rFonts w:ascii="mylotus" w:hAnsi="mylotus"/>
          <w:sz w:val="34"/>
          <w:szCs w:val="34"/>
          <w:rtl/>
        </w:rPr>
      </w:pPr>
      <w:r w:rsidRPr="00E102B9">
        <w:rPr>
          <w:rFonts w:ascii="mylotus" w:hAnsi="mylotus"/>
          <w:sz w:val="34"/>
          <w:szCs w:val="34"/>
          <w:rtl/>
        </w:rPr>
        <w:t xml:space="preserve">وأما من الخاصة فقد مضى كلام </w:t>
      </w:r>
      <w:r>
        <w:rPr>
          <w:rFonts w:ascii="mylotus" w:hAnsi="mylotus" w:hint="cs"/>
          <w:sz w:val="34"/>
          <w:szCs w:val="34"/>
          <w:rtl/>
        </w:rPr>
        <w:t xml:space="preserve">الشيخ </w:t>
      </w:r>
      <w:r w:rsidRPr="00E102B9">
        <w:rPr>
          <w:rFonts w:ascii="mylotus" w:hAnsi="mylotus"/>
          <w:sz w:val="34"/>
          <w:szCs w:val="34"/>
          <w:rtl/>
        </w:rPr>
        <w:t>المفيد</w:t>
      </w:r>
      <w:r>
        <w:rPr>
          <w:rFonts w:ascii="mylotus" w:hAnsi="mylotus" w:hint="cs"/>
          <w:sz w:val="34"/>
          <w:szCs w:val="34"/>
          <w:rtl/>
        </w:rPr>
        <w:t xml:space="preserve"> (عليه الرحمة)</w:t>
      </w:r>
      <w:r w:rsidRPr="00E102B9">
        <w:rPr>
          <w:rFonts w:ascii="mylotus" w:hAnsi="mylotus"/>
          <w:sz w:val="34"/>
          <w:szCs w:val="34"/>
          <w:rtl/>
        </w:rPr>
        <w:t xml:space="preserve"> في الرسالة العددية</w:t>
      </w:r>
      <w:r>
        <w:rPr>
          <w:rFonts w:ascii="mylotus" w:hAnsi="mylotus" w:hint="cs"/>
          <w:sz w:val="34"/>
          <w:szCs w:val="34"/>
          <w:rtl/>
        </w:rPr>
        <w:t>،</w:t>
      </w:r>
      <w:r w:rsidRPr="00E102B9">
        <w:rPr>
          <w:rFonts w:ascii="mylotus" w:hAnsi="mylotus"/>
          <w:sz w:val="34"/>
          <w:szCs w:val="34"/>
          <w:rtl/>
        </w:rPr>
        <w:t xml:space="preserve"> وابن شهر</w:t>
      </w:r>
      <w:r>
        <w:rPr>
          <w:rFonts w:ascii="mylotus" w:hAnsi="mylotus" w:hint="cs"/>
          <w:sz w:val="34"/>
          <w:szCs w:val="34"/>
          <w:rtl/>
        </w:rPr>
        <w:t>آ</w:t>
      </w:r>
      <w:r w:rsidRPr="00E102B9">
        <w:rPr>
          <w:rFonts w:ascii="mylotus" w:hAnsi="mylotus"/>
          <w:sz w:val="34"/>
          <w:szCs w:val="34"/>
          <w:rtl/>
        </w:rPr>
        <w:t>شوب</w:t>
      </w:r>
      <w:r>
        <w:rPr>
          <w:rFonts w:ascii="mylotus" w:hAnsi="mylotus" w:hint="cs"/>
          <w:sz w:val="34"/>
          <w:szCs w:val="34"/>
          <w:rtl/>
        </w:rPr>
        <w:t xml:space="preserve"> (عليه الرحمة)</w:t>
      </w:r>
      <w:r w:rsidRPr="00E102B9">
        <w:rPr>
          <w:rFonts w:ascii="mylotus" w:hAnsi="mylotus"/>
          <w:sz w:val="34"/>
          <w:szCs w:val="34"/>
          <w:rtl/>
        </w:rPr>
        <w:t xml:space="preserve"> في المناقب، وغيرهما</w:t>
      </w:r>
      <w:r>
        <w:rPr>
          <w:rFonts w:ascii="mylotus" w:hAnsi="mylotus" w:hint="cs"/>
          <w:sz w:val="34"/>
          <w:szCs w:val="34"/>
          <w:rtl/>
        </w:rPr>
        <w:t>.</w:t>
      </w:r>
    </w:p>
    <w:p w14:paraId="1F99F668" w14:textId="77777777" w:rsidR="00E33242" w:rsidRDefault="00E33242" w:rsidP="00E33242">
      <w:pPr>
        <w:pStyle w:val="a"/>
        <w:bidi/>
        <w:spacing w:line="216" w:lineRule="auto"/>
        <w:rPr>
          <w:rFonts w:ascii="mylotus" w:hAnsi="mylotus"/>
          <w:sz w:val="34"/>
          <w:szCs w:val="34"/>
          <w:rtl/>
        </w:rPr>
      </w:pPr>
      <w:r w:rsidRPr="00E102B9">
        <w:rPr>
          <w:rFonts w:ascii="mylotus" w:hAnsi="mylotus"/>
          <w:sz w:val="34"/>
          <w:szCs w:val="34"/>
          <w:rtl/>
        </w:rPr>
        <w:t>وهي وإن</w:t>
      </w:r>
      <w:r>
        <w:rPr>
          <w:rFonts w:ascii="mylotus" w:hAnsi="mylotus" w:hint="cs"/>
          <w:sz w:val="34"/>
          <w:szCs w:val="34"/>
          <w:rtl/>
        </w:rPr>
        <w:t>ْ</w:t>
      </w:r>
      <w:r w:rsidRPr="00E102B9">
        <w:rPr>
          <w:rFonts w:ascii="mylotus" w:hAnsi="mylotus"/>
          <w:sz w:val="34"/>
          <w:szCs w:val="34"/>
          <w:rtl/>
        </w:rPr>
        <w:t xml:space="preserve"> لم تكن مقبولة في مستوى التوثيق </w:t>
      </w:r>
      <w:r>
        <w:rPr>
          <w:rFonts w:ascii="mylotus" w:hAnsi="mylotus" w:hint="cs"/>
          <w:sz w:val="34"/>
          <w:szCs w:val="34"/>
          <w:rtl/>
        </w:rPr>
        <w:t>إ</w:t>
      </w:r>
      <w:r w:rsidRPr="00E102B9">
        <w:rPr>
          <w:rFonts w:ascii="mylotus" w:hAnsi="mylotus"/>
          <w:sz w:val="34"/>
          <w:szCs w:val="34"/>
          <w:rtl/>
        </w:rPr>
        <w:t>لا أن</w:t>
      </w:r>
      <w:r>
        <w:rPr>
          <w:rFonts w:ascii="mylotus" w:hAnsi="mylotus" w:hint="cs"/>
          <w:sz w:val="34"/>
          <w:szCs w:val="34"/>
          <w:rtl/>
        </w:rPr>
        <w:t>ّ</w:t>
      </w:r>
      <w:r w:rsidRPr="00E102B9">
        <w:rPr>
          <w:rFonts w:ascii="mylotus" w:hAnsi="mylotus"/>
          <w:sz w:val="34"/>
          <w:szCs w:val="34"/>
          <w:rtl/>
        </w:rPr>
        <w:t>ها قرائن على المعروفية الكاشفة عن ال</w:t>
      </w:r>
      <w:r>
        <w:rPr>
          <w:rFonts w:ascii="mylotus" w:hAnsi="mylotus" w:hint="cs"/>
          <w:sz w:val="34"/>
          <w:szCs w:val="34"/>
          <w:rtl/>
        </w:rPr>
        <w:t>ا</w:t>
      </w:r>
      <w:r w:rsidRPr="00E102B9">
        <w:rPr>
          <w:rFonts w:ascii="mylotus" w:hAnsi="mylotus"/>
          <w:sz w:val="34"/>
          <w:szCs w:val="34"/>
          <w:rtl/>
        </w:rPr>
        <w:t>ستقام</w:t>
      </w:r>
      <w:r>
        <w:rPr>
          <w:rFonts w:ascii="mylotus" w:hAnsi="mylotus" w:hint="cs"/>
          <w:sz w:val="34"/>
          <w:szCs w:val="34"/>
          <w:rtl/>
        </w:rPr>
        <w:t>ة.</w:t>
      </w:r>
    </w:p>
    <w:p w14:paraId="708EAC0D" w14:textId="77777777" w:rsidR="00E33242" w:rsidRPr="00D35670" w:rsidRDefault="00E33242" w:rsidP="00E33242">
      <w:pPr>
        <w:pStyle w:val="a"/>
        <w:bidi/>
        <w:spacing w:line="216" w:lineRule="auto"/>
        <w:rPr>
          <w:rFonts w:ascii="mylotus" w:hAnsi="mylotus"/>
          <w:b/>
          <w:bCs/>
          <w:sz w:val="34"/>
          <w:szCs w:val="34"/>
          <w:rtl/>
        </w:rPr>
      </w:pPr>
      <w:r w:rsidRPr="00D35670">
        <w:rPr>
          <w:rFonts w:ascii="mylotus" w:hAnsi="mylotus"/>
          <w:b/>
          <w:bCs/>
          <w:sz w:val="34"/>
          <w:szCs w:val="34"/>
          <w:rtl/>
        </w:rPr>
        <w:t>والنتيجة</w:t>
      </w:r>
      <w:r w:rsidRPr="00D35670">
        <w:rPr>
          <w:rFonts w:ascii="mylotus" w:hAnsi="mylotus" w:hint="cs"/>
          <w:b/>
          <w:bCs/>
          <w:sz w:val="34"/>
          <w:szCs w:val="34"/>
          <w:rtl/>
        </w:rPr>
        <w:t>:</w:t>
      </w:r>
      <w:r w:rsidRPr="00E102B9">
        <w:rPr>
          <w:rFonts w:ascii="mylotus" w:hAnsi="mylotus"/>
          <w:sz w:val="34"/>
          <w:szCs w:val="34"/>
          <w:rtl/>
        </w:rPr>
        <w:t xml:space="preserve"> أن</w:t>
      </w:r>
      <w:r>
        <w:rPr>
          <w:rFonts w:ascii="mylotus" w:hAnsi="mylotus" w:hint="cs"/>
          <w:sz w:val="34"/>
          <w:szCs w:val="34"/>
          <w:rtl/>
        </w:rPr>
        <w:t>ّ</w:t>
      </w:r>
      <w:r w:rsidRPr="00E102B9">
        <w:rPr>
          <w:rFonts w:ascii="mylotus" w:hAnsi="mylotus"/>
          <w:sz w:val="34"/>
          <w:szCs w:val="34"/>
          <w:rtl/>
        </w:rPr>
        <w:t xml:space="preserve"> مقتضى ما</w:t>
      </w:r>
      <w:r>
        <w:rPr>
          <w:rFonts w:ascii="mylotus" w:hAnsi="mylotus" w:hint="cs"/>
          <w:sz w:val="34"/>
          <w:szCs w:val="34"/>
          <w:rtl/>
        </w:rPr>
        <w:t xml:space="preserve"> </w:t>
      </w:r>
      <w:r w:rsidRPr="00E102B9">
        <w:rPr>
          <w:rFonts w:ascii="mylotus" w:hAnsi="mylotus"/>
          <w:sz w:val="34"/>
          <w:szCs w:val="34"/>
          <w:rtl/>
        </w:rPr>
        <w:t>سبق وثاقة جابر ولا</w:t>
      </w:r>
      <w:r>
        <w:rPr>
          <w:rFonts w:ascii="mylotus" w:hAnsi="mylotus" w:hint="cs"/>
          <w:sz w:val="34"/>
          <w:szCs w:val="34"/>
          <w:rtl/>
        </w:rPr>
        <w:t xml:space="preserve"> </w:t>
      </w:r>
      <w:r w:rsidRPr="00E102B9">
        <w:rPr>
          <w:rFonts w:ascii="mylotus" w:hAnsi="mylotus"/>
          <w:sz w:val="34"/>
          <w:szCs w:val="34"/>
          <w:rtl/>
        </w:rPr>
        <w:t xml:space="preserve">موجب لرفع اليد عنه </w:t>
      </w:r>
      <w:r>
        <w:rPr>
          <w:rFonts w:ascii="mylotus" w:hAnsi="mylotus" w:hint="cs"/>
          <w:sz w:val="34"/>
          <w:szCs w:val="34"/>
          <w:rtl/>
        </w:rPr>
        <w:t>إ</w:t>
      </w:r>
      <w:r w:rsidRPr="00E102B9">
        <w:rPr>
          <w:rFonts w:ascii="mylotus" w:hAnsi="mylotus"/>
          <w:sz w:val="34"/>
          <w:szCs w:val="34"/>
          <w:rtl/>
        </w:rPr>
        <w:t>لا ما</w:t>
      </w:r>
      <w:r>
        <w:rPr>
          <w:rFonts w:ascii="mylotus" w:hAnsi="mylotus" w:hint="cs"/>
          <w:sz w:val="34"/>
          <w:szCs w:val="34"/>
          <w:rtl/>
        </w:rPr>
        <w:t xml:space="preserve"> </w:t>
      </w:r>
      <w:r w:rsidRPr="00E102B9">
        <w:rPr>
          <w:rFonts w:ascii="mylotus" w:hAnsi="mylotus"/>
          <w:sz w:val="34"/>
          <w:szCs w:val="34"/>
          <w:rtl/>
        </w:rPr>
        <w:t xml:space="preserve">يستظهر من الغمز فيه من كلام النجاشي (عليه الرحمة) حيث قال: </w:t>
      </w:r>
      <w:r w:rsidRPr="00D35670">
        <w:rPr>
          <w:rFonts w:ascii="mylotus" w:hAnsi="mylotus"/>
          <w:b/>
          <w:bCs/>
          <w:sz w:val="34"/>
          <w:szCs w:val="34"/>
          <w:rtl/>
        </w:rPr>
        <w:t>(جابر بن يزيد، أبو عبدالله -وقيل أبو محمّد- الجُعْفِيّ، عربيّ قديم، نسبه: ابن الحارث بن عبديَغُوث بن كعب بن الحارث بن معاوية بن وائل بن مرار بن جُعْفِي. لقى أبا جعفر وأبا عبدالله (عليهما السلام)، ومات في أيّامه، سنة ثمان وعشرين ومائة.</w:t>
      </w:r>
    </w:p>
    <w:p w14:paraId="2C6B5860" w14:textId="77777777" w:rsidR="00E33242" w:rsidRDefault="00E33242" w:rsidP="00E33242">
      <w:pPr>
        <w:pStyle w:val="a"/>
        <w:bidi/>
        <w:spacing w:line="216" w:lineRule="auto"/>
        <w:rPr>
          <w:rFonts w:ascii="mylotus" w:hAnsi="mylotus"/>
          <w:sz w:val="34"/>
          <w:szCs w:val="34"/>
          <w:rtl/>
        </w:rPr>
      </w:pPr>
      <w:r w:rsidRPr="00D35670">
        <w:rPr>
          <w:rFonts w:ascii="mylotus" w:hAnsi="mylotus"/>
          <w:b/>
          <w:bCs/>
          <w:sz w:val="34"/>
          <w:szCs w:val="34"/>
          <w:rtl/>
        </w:rPr>
        <w:t>روى عن جماعة غمز فيهم وضعّفوا، منهم: عمرو بن شمر، ومفضّل بن صالح، ومُنَخَّل بن جميل، ويوسف بن يعقوب.)</w:t>
      </w:r>
      <w:r w:rsidRPr="00E102B9">
        <w:rPr>
          <w:rFonts w:ascii="mylotus" w:hAnsi="mylotus"/>
          <w:sz w:val="34"/>
          <w:szCs w:val="34"/>
          <w:rtl/>
        </w:rPr>
        <w:t xml:space="preserve"> فكأنّه يرى أنّ ضعف من روى عنه موردٌ للغمز </w:t>
      </w:r>
      <w:r w:rsidRPr="00D35670">
        <w:rPr>
          <w:rFonts w:ascii="mylotus" w:hAnsi="mylotus"/>
          <w:b/>
          <w:bCs/>
          <w:sz w:val="34"/>
          <w:szCs w:val="34"/>
          <w:rtl/>
        </w:rPr>
        <w:t>(وكان في نفسه مختلطاً، وكان شيخنا أبو عبدالله محمّد بن محمّد بن النعمان (رحمه الله) ينشدنا أشعاراً كثيرةً في معناه تدلّ على الاختلاط، وليس هذا موضعاً لذكرها، وقلّ ما يورد عنه شيء في الحلال والحرام)</w:t>
      </w:r>
      <w:r w:rsidRPr="00E102B9">
        <w:rPr>
          <w:rFonts w:ascii="mylotus" w:hAnsi="mylotus"/>
          <w:sz w:val="34"/>
          <w:szCs w:val="34"/>
          <w:rtl/>
        </w:rPr>
        <w:t xml:space="preserve"> [رجال النجاشي، مؤسسة النشر الإسلامي لجماعة المدرسين بقم المشرفة، ص128، رقم (332)].</w:t>
      </w:r>
    </w:p>
    <w:p w14:paraId="2D2A12D9" w14:textId="77777777" w:rsidR="00E33242" w:rsidRPr="00D35670" w:rsidRDefault="00E33242" w:rsidP="00E33242">
      <w:pPr>
        <w:pStyle w:val="a"/>
        <w:bidi/>
        <w:spacing w:line="216" w:lineRule="auto"/>
        <w:rPr>
          <w:rFonts w:ascii="mylotus" w:hAnsi="mylotus"/>
          <w:b/>
          <w:bCs/>
          <w:sz w:val="34"/>
          <w:szCs w:val="34"/>
          <w:rtl/>
        </w:rPr>
      </w:pPr>
      <w:r w:rsidRPr="00D35670">
        <w:rPr>
          <w:rFonts w:ascii="mylotus" w:hAnsi="mylotus"/>
          <w:b/>
          <w:bCs/>
          <w:sz w:val="34"/>
          <w:szCs w:val="34"/>
          <w:rtl/>
        </w:rPr>
        <w:t>وفي ما ذكره الشيخ النجاشي (عليه الرحمة): عدة ملاحظات:</w:t>
      </w:r>
    </w:p>
    <w:p w14:paraId="4221DC9C" w14:textId="77777777" w:rsidR="00E33242" w:rsidRPr="00D35670" w:rsidRDefault="00E33242" w:rsidP="00E33242">
      <w:pPr>
        <w:pStyle w:val="a"/>
        <w:bidi/>
        <w:spacing w:line="216" w:lineRule="auto"/>
        <w:rPr>
          <w:rFonts w:ascii="mylotus" w:hAnsi="mylotus"/>
          <w:b/>
          <w:bCs/>
          <w:sz w:val="34"/>
          <w:szCs w:val="34"/>
          <w:rtl/>
        </w:rPr>
      </w:pPr>
      <w:r w:rsidRPr="00D35670">
        <w:rPr>
          <w:rFonts w:ascii="mylotus" w:hAnsi="mylotus"/>
          <w:b/>
          <w:bCs/>
          <w:sz w:val="34"/>
          <w:szCs w:val="34"/>
          <w:rtl/>
        </w:rPr>
        <w:t>الملاحظة الأ</w:t>
      </w:r>
      <w:r>
        <w:rPr>
          <w:rFonts w:ascii="mylotus" w:hAnsi="mylotus" w:hint="cs"/>
          <w:b/>
          <w:bCs/>
          <w:sz w:val="34"/>
          <w:szCs w:val="34"/>
          <w:rtl/>
        </w:rPr>
        <w:t>ُ</w:t>
      </w:r>
      <w:r w:rsidRPr="00D35670">
        <w:rPr>
          <w:rFonts w:ascii="mylotus" w:hAnsi="mylotus"/>
          <w:b/>
          <w:bCs/>
          <w:sz w:val="34"/>
          <w:szCs w:val="34"/>
          <w:rtl/>
        </w:rPr>
        <w:t>ولى:</w:t>
      </w:r>
      <w:r w:rsidRPr="00E102B9">
        <w:rPr>
          <w:rFonts w:ascii="mylotus" w:hAnsi="mylotus"/>
          <w:sz w:val="34"/>
          <w:szCs w:val="34"/>
          <w:rtl/>
        </w:rPr>
        <w:t xml:space="preserve"> أنّه قال: </w:t>
      </w:r>
      <w:r w:rsidRPr="00D35670">
        <w:rPr>
          <w:rFonts w:ascii="mylotus" w:hAnsi="mylotus"/>
          <w:b/>
          <w:bCs/>
          <w:sz w:val="34"/>
          <w:szCs w:val="34"/>
          <w:rtl/>
        </w:rPr>
        <w:t>(روى عنه جماعة غمز فيهم وضعّفوا، منهم: عمرو بن شمر، ومفضّل بن صالح، ومُنَخَّل بن جميل، ويوسف بن يعقوب).</w:t>
      </w:r>
    </w:p>
    <w:p w14:paraId="281914FB"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sz w:val="34"/>
          <w:szCs w:val="34"/>
          <w:rtl/>
        </w:rPr>
        <w:t>فإنّ الاقتصار على ذكر الضعفاء ممن روى عنه مع وجود ثقاتٍ ممن رووا عنه ظاهر في سياق الغمز، وإلا</w:t>
      </w:r>
      <w:r>
        <w:rPr>
          <w:rFonts w:ascii="mylotus" w:hAnsi="mylotus" w:hint="cs"/>
          <w:sz w:val="34"/>
          <w:szCs w:val="34"/>
          <w:rtl/>
        </w:rPr>
        <w:t xml:space="preserve"> </w:t>
      </w:r>
      <w:r w:rsidRPr="00E102B9">
        <w:rPr>
          <w:rFonts w:ascii="mylotus" w:hAnsi="mylotus"/>
          <w:sz w:val="34"/>
          <w:szCs w:val="34"/>
          <w:rtl/>
        </w:rPr>
        <w:t>فلايخلو راو</w:t>
      </w:r>
      <w:r>
        <w:rPr>
          <w:rFonts w:ascii="mylotus" w:hAnsi="mylotus" w:hint="cs"/>
          <w:sz w:val="34"/>
          <w:szCs w:val="34"/>
          <w:rtl/>
        </w:rPr>
        <w:t>ٍ</w:t>
      </w:r>
      <w:r w:rsidRPr="00E102B9">
        <w:rPr>
          <w:rFonts w:ascii="mylotus" w:hAnsi="mylotus"/>
          <w:sz w:val="34"/>
          <w:szCs w:val="34"/>
          <w:rtl/>
        </w:rPr>
        <w:t xml:space="preserve"> من رواة الإمامية غالبا</w:t>
      </w:r>
      <w:r>
        <w:rPr>
          <w:rFonts w:ascii="mylotus" w:hAnsi="mylotus" w:hint="cs"/>
          <w:sz w:val="34"/>
          <w:szCs w:val="34"/>
          <w:rtl/>
        </w:rPr>
        <w:t>ً</w:t>
      </w:r>
      <w:r w:rsidRPr="00E102B9">
        <w:rPr>
          <w:rFonts w:ascii="mylotus" w:hAnsi="mylotus"/>
          <w:sz w:val="34"/>
          <w:szCs w:val="34"/>
          <w:rtl/>
        </w:rPr>
        <w:t xml:space="preserve"> </w:t>
      </w:r>
      <w:r>
        <w:rPr>
          <w:rFonts w:ascii="mylotus" w:hAnsi="mylotus" w:hint="cs"/>
          <w:sz w:val="34"/>
          <w:szCs w:val="34"/>
          <w:rtl/>
        </w:rPr>
        <w:t>إ</w:t>
      </w:r>
      <w:r w:rsidRPr="00E102B9">
        <w:rPr>
          <w:rFonts w:ascii="mylotus" w:hAnsi="mylotus"/>
          <w:sz w:val="34"/>
          <w:szCs w:val="34"/>
          <w:rtl/>
        </w:rPr>
        <w:t>لا وقد</w:t>
      </w:r>
      <w:r>
        <w:rPr>
          <w:rFonts w:ascii="mylotus" w:hAnsi="mylotus" w:hint="cs"/>
          <w:sz w:val="34"/>
          <w:szCs w:val="34"/>
          <w:rtl/>
        </w:rPr>
        <w:t xml:space="preserve"> </w:t>
      </w:r>
      <w:r w:rsidRPr="00E102B9">
        <w:rPr>
          <w:rFonts w:ascii="mylotus" w:hAnsi="mylotus"/>
          <w:sz w:val="34"/>
          <w:szCs w:val="34"/>
          <w:rtl/>
        </w:rPr>
        <w:t>روى عنه الضعفاء</w:t>
      </w:r>
      <w:r>
        <w:rPr>
          <w:rFonts w:ascii="mylotus" w:hAnsi="mylotus" w:hint="cs"/>
          <w:sz w:val="34"/>
          <w:szCs w:val="34"/>
          <w:rtl/>
        </w:rPr>
        <w:t>.</w:t>
      </w:r>
    </w:p>
    <w:p w14:paraId="65469F86"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sz w:val="34"/>
          <w:szCs w:val="34"/>
          <w:rtl/>
        </w:rPr>
        <w:t>والحال بأنّه ثبت رواية الثقات عنه، من أمثال: إبراهيم بن نعيم العبديّ، أبي الصباح الكناني، وثابت بن أبي صفية أبي حمزة الثماني، وزياد بن أبي الحلال، والحسن بن الشري الكاتب الكرخيّ، وعبدالرحمن بن محمّد الملقب بالعرزميّ، وعبدالغفار بن القاسم أبو مريم الأنصاري، وعبدالله بن غالب الأسديّ، وعبدالمؤمن بن القاسم الأنصاري، وعمر بن أبان الكلبيّ، وعنبسة بن بجاد العابد، وعيسى بن أبي منصور، وغيرهم.</w:t>
      </w:r>
    </w:p>
    <w:p w14:paraId="6162B650" w14:textId="77777777" w:rsidR="00E33242" w:rsidRPr="00D35670" w:rsidRDefault="00E33242" w:rsidP="00E33242">
      <w:pPr>
        <w:pStyle w:val="a"/>
        <w:bidi/>
        <w:spacing w:line="216" w:lineRule="auto"/>
        <w:rPr>
          <w:rFonts w:ascii="mylotus" w:hAnsi="mylotus"/>
          <w:b/>
          <w:bCs/>
          <w:sz w:val="34"/>
          <w:szCs w:val="34"/>
          <w:rtl/>
        </w:rPr>
      </w:pPr>
      <w:r w:rsidRPr="00D35670">
        <w:rPr>
          <w:rFonts w:ascii="mylotus" w:hAnsi="mylotus"/>
          <w:b/>
          <w:bCs/>
          <w:sz w:val="34"/>
          <w:szCs w:val="34"/>
          <w:rtl/>
        </w:rPr>
        <w:t>الملاحظة الثانية:</w:t>
      </w:r>
      <w:r w:rsidRPr="00E102B9">
        <w:rPr>
          <w:rFonts w:ascii="mylotus" w:hAnsi="mylotus"/>
          <w:sz w:val="34"/>
          <w:szCs w:val="34"/>
          <w:rtl/>
        </w:rPr>
        <w:t xml:space="preserve"> أنّ النجاشي قال: </w:t>
      </w:r>
      <w:r w:rsidRPr="00D35670">
        <w:rPr>
          <w:rFonts w:ascii="mylotus" w:hAnsi="mylotus"/>
          <w:b/>
          <w:bCs/>
          <w:sz w:val="34"/>
          <w:szCs w:val="34"/>
          <w:rtl/>
        </w:rPr>
        <w:t xml:space="preserve">(وكان </w:t>
      </w:r>
      <w:r w:rsidRPr="00D35670">
        <w:rPr>
          <w:rFonts w:ascii="mylotus" w:hAnsi="mylotus" w:hint="cs"/>
          <w:b/>
          <w:bCs/>
          <w:sz w:val="34"/>
          <w:szCs w:val="34"/>
          <w:rtl/>
        </w:rPr>
        <w:t xml:space="preserve">في </w:t>
      </w:r>
      <w:r w:rsidRPr="00D35670">
        <w:rPr>
          <w:rFonts w:ascii="mylotus" w:hAnsi="mylotus"/>
          <w:b/>
          <w:bCs/>
          <w:sz w:val="34"/>
          <w:szCs w:val="34"/>
          <w:rtl/>
        </w:rPr>
        <w:t>نفسه مختلطاً).</w:t>
      </w:r>
    </w:p>
    <w:p w14:paraId="22F904B7"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sz w:val="34"/>
          <w:szCs w:val="34"/>
          <w:rtl/>
        </w:rPr>
        <w:t>فما هو معنى "مختلط"؟</w:t>
      </w:r>
    </w:p>
    <w:p w14:paraId="4636984D" w14:textId="77777777" w:rsidR="00E33242" w:rsidRPr="003C4B55" w:rsidRDefault="00E33242" w:rsidP="00E33242">
      <w:pPr>
        <w:pStyle w:val="a"/>
        <w:bidi/>
        <w:spacing w:line="216" w:lineRule="auto"/>
        <w:rPr>
          <w:rFonts w:ascii="mylotus" w:hAnsi="mylotus"/>
          <w:b/>
          <w:bCs/>
          <w:sz w:val="34"/>
          <w:szCs w:val="34"/>
          <w:rtl/>
        </w:rPr>
      </w:pPr>
      <w:r w:rsidRPr="00E102B9">
        <w:rPr>
          <w:rFonts w:ascii="mylotus" w:hAnsi="mylotus"/>
          <w:sz w:val="34"/>
          <w:szCs w:val="34"/>
          <w:rtl/>
        </w:rPr>
        <w:t xml:space="preserve">جاء في [كتاب التابعي الكوفي جابر بن يزيد الجعفي، دراسة تحليلية في حياته وعلومه وكتبه واساتذنه وتلامذته في ضوء المدرستين، تأليف الشيخ محمد الجعفري، منشورات مجلة دراسات علمية، ص346]: </w:t>
      </w:r>
      <w:r w:rsidRPr="003C4B55">
        <w:rPr>
          <w:rFonts w:ascii="mylotus" w:hAnsi="mylotus"/>
          <w:b/>
          <w:bCs/>
          <w:sz w:val="34"/>
          <w:szCs w:val="34"/>
          <w:rtl/>
        </w:rPr>
        <w:t>(التخلط لغة: هو خلط الشيء بغيره، واختلط فلان، أي فسد عقله. والتخلط في الأمر: الإفساد فيه.</w:t>
      </w:r>
    </w:p>
    <w:p w14:paraId="377DA82D" w14:textId="77777777" w:rsidR="00E33242" w:rsidRPr="00E102B9" w:rsidRDefault="00E33242" w:rsidP="00E33242">
      <w:pPr>
        <w:pStyle w:val="a"/>
        <w:bidi/>
        <w:spacing w:line="216" w:lineRule="auto"/>
        <w:rPr>
          <w:rFonts w:ascii="mylotus" w:hAnsi="mylotus"/>
          <w:sz w:val="34"/>
          <w:szCs w:val="34"/>
          <w:rtl/>
        </w:rPr>
      </w:pPr>
      <w:r w:rsidRPr="003C4B55">
        <w:rPr>
          <w:rFonts w:ascii="mylotus" w:hAnsi="mylotus"/>
          <w:b/>
          <w:bCs/>
          <w:sz w:val="34"/>
          <w:szCs w:val="34"/>
          <w:rtl/>
        </w:rPr>
        <w:t>وأمَّا في الاصطلاح فذكر الشيخ محمَّد بن إسماعيل المازندراني (ت 1216هـ): (وأمَّا قولهم: مختلط، ومخلّط ... الظاهر أنَّ المراد بأمثال هذين اللفظين مَن لا يبالي عمّن يروي وممّن يأخذ)</w:t>
      </w:r>
      <w:r w:rsidRPr="00E102B9">
        <w:rPr>
          <w:rFonts w:ascii="mylotus" w:hAnsi="mylotus"/>
          <w:sz w:val="34"/>
          <w:szCs w:val="34"/>
          <w:rtl/>
        </w:rPr>
        <w:t xml:space="preserve"> أي في مقام الرواية لا يتثبت </w:t>
      </w:r>
      <w:r w:rsidRPr="003C4B55">
        <w:rPr>
          <w:rFonts w:ascii="mylotus" w:hAnsi="mylotus"/>
          <w:b/>
          <w:bCs/>
          <w:sz w:val="34"/>
          <w:szCs w:val="34"/>
          <w:rtl/>
        </w:rPr>
        <w:t xml:space="preserve">(يجمع بين الغثّ والسمين، والعاطل والثمين) </w:t>
      </w:r>
      <w:r w:rsidRPr="00E102B9">
        <w:rPr>
          <w:rFonts w:ascii="mylotus" w:hAnsi="mylotus"/>
          <w:sz w:val="34"/>
          <w:szCs w:val="34"/>
          <w:rtl/>
        </w:rPr>
        <w:t>[منتهى المقال في أحوال الرجال، ج1، ص120].</w:t>
      </w:r>
    </w:p>
    <w:p w14:paraId="6AA996E5"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sz w:val="34"/>
          <w:szCs w:val="34"/>
          <w:rtl/>
        </w:rPr>
        <w:t xml:space="preserve">وهذا لا يقدح في وثاقته، نظير ما ذكروا في </w:t>
      </w:r>
      <w:r>
        <w:rPr>
          <w:rFonts w:ascii="mylotus" w:hAnsi="mylotus" w:cs="Cambria" w:hint="cs"/>
          <w:sz w:val="34"/>
          <w:szCs w:val="34"/>
          <w:rtl/>
        </w:rPr>
        <w:t>"</w:t>
      </w:r>
      <w:r w:rsidRPr="00E102B9">
        <w:rPr>
          <w:rFonts w:ascii="mylotus" w:hAnsi="mylotus"/>
          <w:sz w:val="34"/>
          <w:szCs w:val="34"/>
          <w:rtl/>
        </w:rPr>
        <w:t>أحمد بن محمد بن خالد البرقي</w:t>
      </w:r>
      <w:r>
        <w:rPr>
          <w:rFonts w:ascii="mylotus" w:hAnsi="mylotus" w:cs="Cambria" w:hint="cs"/>
          <w:sz w:val="34"/>
          <w:szCs w:val="34"/>
          <w:rtl/>
        </w:rPr>
        <w:t>"</w:t>
      </w:r>
      <w:r w:rsidRPr="00E102B9">
        <w:rPr>
          <w:rFonts w:ascii="mylotus" w:hAnsi="mylotus"/>
          <w:sz w:val="34"/>
          <w:szCs w:val="34"/>
          <w:rtl/>
        </w:rPr>
        <w:t xml:space="preserve"> أنّه يروي المراسيل ويروي عن الضعفاء ولكن هذا لا ينافي وثاقته، كما ذكر بعض الأجلة في </w:t>
      </w:r>
      <w:r>
        <w:rPr>
          <w:rFonts w:ascii="mylotus" w:hAnsi="mylotus" w:hint="cs"/>
          <w:sz w:val="34"/>
          <w:szCs w:val="34"/>
          <w:rtl/>
        </w:rPr>
        <w:t>[</w:t>
      </w:r>
      <w:r w:rsidRPr="00E102B9">
        <w:rPr>
          <w:rFonts w:ascii="mylotus" w:hAnsi="mylotus"/>
          <w:sz w:val="34"/>
          <w:szCs w:val="34"/>
          <w:rtl/>
        </w:rPr>
        <w:t>كتاب القبسات</w:t>
      </w:r>
      <w:r>
        <w:rPr>
          <w:rFonts w:ascii="mylotus" w:hAnsi="mylotus" w:hint="cs"/>
          <w:sz w:val="34"/>
          <w:szCs w:val="34"/>
          <w:rtl/>
        </w:rPr>
        <w:t>،</w:t>
      </w:r>
      <w:r w:rsidRPr="00E102B9">
        <w:rPr>
          <w:rFonts w:ascii="mylotus" w:hAnsi="mylotus"/>
          <w:sz w:val="34"/>
          <w:szCs w:val="34"/>
          <w:rtl/>
        </w:rPr>
        <w:t xml:space="preserve"> ص621</w:t>
      </w:r>
      <w:r>
        <w:rPr>
          <w:rFonts w:ascii="mylotus" w:hAnsi="mylotus" w:hint="cs"/>
          <w:sz w:val="34"/>
          <w:szCs w:val="34"/>
          <w:rtl/>
        </w:rPr>
        <w:t>]</w:t>
      </w:r>
      <w:r w:rsidRPr="00E102B9">
        <w:rPr>
          <w:rFonts w:ascii="mylotus" w:hAnsi="mylotus"/>
          <w:sz w:val="34"/>
          <w:szCs w:val="34"/>
          <w:rtl/>
        </w:rPr>
        <w:t xml:space="preserve"> أن</w:t>
      </w:r>
      <w:r>
        <w:rPr>
          <w:rFonts w:ascii="mylotus" w:hAnsi="mylotus" w:hint="cs"/>
          <w:sz w:val="34"/>
          <w:szCs w:val="34"/>
          <w:rtl/>
        </w:rPr>
        <w:t>ّ</w:t>
      </w:r>
      <w:r w:rsidRPr="00E102B9">
        <w:rPr>
          <w:rFonts w:ascii="mylotus" w:hAnsi="mylotus"/>
          <w:sz w:val="34"/>
          <w:szCs w:val="34"/>
          <w:rtl/>
        </w:rPr>
        <w:t xml:space="preserve"> المخل</w:t>
      </w:r>
      <w:r>
        <w:rPr>
          <w:rFonts w:ascii="mylotus" w:hAnsi="mylotus" w:hint="cs"/>
          <w:sz w:val="34"/>
          <w:szCs w:val="34"/>
          <w:rtl/>
        </w:rPr>
        <w:t>ّ</w:t>
      </w:r>
      <w:r w:rsidRPr="00E102B9">
        <w:rPr>
          <w:rFonts w:ascii="mylotus" w:hAnsi="mylotus"/>
          <w:sz w:val="34"/>
          <w:szCs w:val="34"/>
          <w:rtl/>
        </w:rPr>
        <w:t>ط يعبر به عمن لا</w:t>
      </w:r>
      <w:r>
        <w:rPr>
          <w:rFonts w:ascii="mylotus" w:hAnsi="mylotus" w:hint="cs"/>
          <w:sz w:val="34"/>
          <w:szCs w:val="34"/>
          <w:rtl/>
        </w:rPr>
        <w:t xml:space="preserve"> </w:t>
      </w:r>
      <w:r w:rsidRPr="00E102B9">
        <w:rPr>
          <w:rFonts w:ascii="mylotus" w:hAnsi="mylotus"/>
          <w:sz w:val="34"/>
          <w:szCs w:val="34"/>
          <w:rtl/>
        </w:rPr>
        <w:t xml:space="preserve">يكون مستقيم العقيدة، قال النجاشي في بعضهم </w:t>
      </w:r>
      <w:r w:rsidRPr="003C4B55">
        <w:rPr>
          <w:rFonts w:ascii="mylotus" w:hAnsi="mylotus"/>
          <w:b/>
          <w:bCs/>
          <w:sz w:val="34"/>
          <w:szCs w:val="34"/>
          <w:rtl/>
        </w:rPr>
        <w:t>(سمع فأكثر ثم خلط في مذهبه)</w:t>
      </w:r>
      <w:r>
        <w:rPr>
          <w:rFonts w:ascii="mylotus" w:hAnsi="mylotus" w:hint="cs"/>
          <w:sz w:val="34"/>
          <w:szCs w:val="34"/>
          <w:rtl/>
        </w:rPr>
        <w:t>،</w:t>
      </w:r>
      <w:r w:rsidRPr="00E102B9">
        <w:rPr>
          <w:rFonts w:ascii="mylotus" w:hAnsi="mylotus"/>
          <w:sz w:val="34"/>
          <w:szCs w:val="34"/>
          <w:rtl/>
        </w:rPr>
        <w:t xml:space="preserve"> وقال الشيخ</w:t>
      </w:r>
      <w:r>
        <w:rPr>
          <w:rFonts w:ascii="mylotus" w:hAnsi="mylotus" w:hint="cs"/>
          <w:sz w:val="34"/>
          <w:szCs w:val="34"/>
          <w:rtl/>
        </w:rPr>
        <w:t>:</w:t>
      </w:r>
      <w:r w:rsidRPr="00E102B9">
        <w:rPr>
          <w:rFonts w:ascii="mylotus" w:hAnsi="mylotus"/>
          <w:sz w:val="34"/>
          <w:szCs w:val="34"/>
          <w:rtl/>
        </w:rPr>
        <w:t xml:space="preserve"> </w:t>
      </w:r>
      <w:r w:rsidRPr="003C4B55">
        <w:rPr>
          <w:rFonts w:ascii="mylotus" w:hAnsi="mylotus"/>
          <w:b/>
          <w:bCs/>
          <w:sz w:val="34"/>
          <w:szCs w:val="34"/>
          <w:rtl/>
        </w:rPr>
        <w:t>(كان إماميا مستقيم الطريقة ثم خلط وأظهر مذهب الخمسة)</w:t>
      </w:r>
      <w:r w:rsidRPr="00E102B9">
        <w:rPr>
          <w:rFonts w:ascii="mylotus" w:hAnsi="mylotus"/>
          <w:sz w:val="34"/>
          <w:szCs w:val="34"/>
          <w:rtl/>
        </w:rPr>
        <w:t>.</w:t>
      </w:r>
    </w:p>
    <w:p w14:paraId="070EB326" w14:textId="77777777" w:rsidR="00E33242" w:rsidRPr="00E102B9" w:rsidRDefault="00E33242" w:rsidP="00E33242">
      <w:pPr>
        <w:pStyle w:val="a"/>
        <w:bidi/>
        <w:spacing w:line="216" w:lineRule="auto"/>
        <w:rPr>
          <w:rFonts w:ascii="mylotus" w:hAnsi="mylotus"/>
          <w:sz w:val="34"/>
          <w:szCs w:val="34"/>
          <w:rtl/>
        </w:rPr>
      </w:pPr>
      <w:r w:rsidRPr="00E102B9">
        <w:rPr>
          <w:rFonts w:ascii="mylotus" w:hAnsi="mylotus"/>
          <w:sz w:val="34"/>
          <w:szCs w:val="34"/>
          <w:rtl/>
        </w:rPr>
        <w:t xml:space="preserve">لكن الظاهر أنّ هناك فرقاً بين </w:t>
      </w:r>
      <w:r>
        <w:rPr>
          <w:rFonts w:ascii="mylotus" w:hAnsi="mylotus" w:cs="Cambria" w:hint="cs"/>
          <w:sz w:val="34"/>
          <w:szCs w:val="34"/>
          <w:rtl/>
        </w:rPr>
        <w:t>"</w:t>
      </w:r>
      <w:r w:rsidRPr="00E102B9">
        <w:rPr>
          <w:rFonts w:ascii="mylotus" w:hAnsi="mylotus"/>
          <w:sz w:val="34"/>
          <w:szCs w:val="34"/>
          <w:rtl/>
        </w:rPr>
        <w:t>المختلط</w:t>
      </w:r>
      <w:r>
        <w:rPr>
          <w:rFonts w:ascii="mylotus" w:hAnsi="mylotus" w:cs="Cambria" w:hint="cs"/>
          <w:sz w:val="34"/>
          <w:szCs w:val="34"/>
          <w:rtl/>
        </w:rPr>
        <w:t>"</w:t>
      </w:r>
      <w:r w:rsidRPr="00E102B9">
        <w:rPr>
          <w:rFonts w:ascii="mylotus" w:hAnsi="mylotus"/>
          <w:sz w:val="34"/>
          <w:szCs w:val="34"/>
          <w:rtl/>
        </w:rPr>
        <w:t xml:space="preserve"> و</w:t>
      </w:r>
      <w:r>
        <w:rPr>
          <w:rFonts w:ascii="mylotus" w:hAnsi="mylotus" w:hint="cs"/>
          <w:sz w:val="34"/>
          <w:szCs w:val="34"/>
          <w:rtl/>
        </w:rPr>
        <w:t xml:space="preserve"> </w:t>
      </w:r>
      <w:r>
        <w:rPr>
          <w:rFonts w:ascii="mylotus" w:hAnsi="mylotus" w:cs="Cambria" w:hint="cs"/>
          <w:sz w:val="34"/>
          <w:szCs w:val="34"/>
          <w:rtl/>
        </w:rPr>
        <w:t>"</w:t>
      </w:r>
      <w:r w:rsidRPr="00E102B9">
        <w:rPr>
          <w:rFonts w:ascii="mylotus" w:hAnsi="mylotus"/>
          <w:sz w:val="34"/>
          <w:szCs w:val="34"/>
          <w:rtl/>
        </w:rPr>
        <w:t>المخلّط</w:t>
      </w:r>
      <w:r>
        <w:rPr>
          <w:rFonts w:ascii="mylotus" w:hAnsi="mylotus" w:cs="Cambria" w:hint="cs"/>
          <w:sz w:val="34"/>
          <w:szCs w:val="34"/>
          <w:rtl/>
        </w:rPr>
        <w:t>"</w:t>
      </w:r>
      <w:r w:rsidRPr="00E102B9">
        <w:rPr>
          <w:rFonts w:ascii="mylotus" w:hAnsi="mylotus"/>
          <w:sz w:val="34"/>
          <w:szCs w:val="34"/>
          <w:rtl/>
        </w:rPr>
        <w:t>، ف</w:t>
      </w:r>
      <w:r>
        <w:rPr>
          <w:rFonts w:ascii="mylotus" w:hAnsi="mylotus" w:hint="cs"/>
          <w:sz w:val="34"/>
          <w:szCs w:val="34"/>
          <w:rtl/>
        </w:rPr>
        <w:t xml:space="preserve">ـ </w:t>
      </w:r>
      <w:r>
        <w:rPr>
          <w:rFonts w:ascii="mylotus" w:hAnsi="mylotus" w:cs="Cambria" w:hint="cs"/>
          <w:sz w:val="34"/>
          <w:szCs w:val="34"/>
          <w:rtl/>
        </w:rPr>
        <w:t>"</w:t>
      </w:r>
      <w:r w:rsidRPr="00E102B9">
        <w:rPr>
          <w:rFonts w:ascii="mylotus" w:hAnsi="mylotus"/>
          <w:sz w:val="34"/>
          <w:szCs w:val="34"/>
          <w:rtl/>
        </w:rPr>
        <w:t>المخلّط</w:t>
      </w:r>
      <w:r>
        <w:rPr>
          <w:rFonts w:ascii="mylotus" w:hAnsi="mylotus" w:cs="Cambria" w:hint="cs"/>
          <w:sz w:val="34"/>
          <w:szCs w:val="34"/>
          <w:rtl/>
        </w:rPr>
        <w:t>"</w:t>
      </w:r>
      <w:r w:rsidRPr="00E102B9">
        <w:rPr>
          <w:rFonts w:ascii="mylotus" w:hAnsi="mylotus"/>
          <w:sz w:val="34"/>
          <w:szCs w:val="34"/>
          <w:rtl/>
        </w:rPr>
        <w:t xml:space="preserve"> من يدس الروايات الضعيفة ضمن مروياته أو من انحرف بعد استقامته أو من لايبالي عمن يروي، ولكن الظاهر أن</w:t>
      </w:r>
      <w:r>
        <w:rPr>
          <w:rFonts w:ascii="mylotus" w:hAnsi="mylotus" w:hint="cs"/>
          <w:sz w:val="34"/>
          <w:szCs w:val="34"/>
          <w:rtl/>
        </w:rPr>
        <w:t>ّ</w:t>
      </w:r>
      <w:r w:rsidRPr="00E102B9">
        <w:rPr>
          <w:rFonts w:ascii="mylotus" w:hAnsi="mylotus"/>
          <w:sz w:val="34"/>
          <w:szCs w:val="34"/>
          <w:rtl/>
        </w:rPr>
        <w:t xml:space="preserve"> المراد ب</w:t>
      </w:r>
      <w:r>
        <w:rPr>
          <w:rFonts w:ascii="mylotus" w:hAnsi="mylotus" w:hint="cs"/>
          <w:sz w:val="34"/>
          <w:szCs w:val="34"/>
          <w:rtl/>
        </w:rPr>
        <w:t>ـ</w:t>
      </w:r>
      <w:r w:rsidRPr="00E102B9">
        <w:rPr>
          <w:rFonts w:ascii="mylotus" w:hAnsi="mylotus"/>
          <w:sz w:val="34"/>
          <w:szCs w:val="34"/>
          <w:rtl/>
        </w:rPr>
        <w:t xml:space="preserve"> </w:t>
      </w:r>
      <w:r>
        <w:rPr>
          <w:rFonts w:ascii="mylotus" w:hAnsi="mylotus" w:cs="Cambria" w:hint="cs"/>
          <w:sz w:val="34"/>
          <w:szCs w:val="34"/>
          <w:rtl/>
        </w:rPr>
        <w:t>"</w:t>
      </w:r>
      <w:r w:rsidRPr="00E102B9">
        <w:rPr>
          <w:rFonts w:ascii="mylotus" w:hAnsi="mylotus"/>
          <w:sz w:val="34"/>
          <w:szCs w:val="34"/>
          <w:rtl/>
        </w:rPr>
        <w:t>المختلط</w:t>
      </w:r>
      <w:r>
        <w:rPr>
          <w:rFonts w:ascii="mylotus" w:hAnsi="mylotus" w:cs="Cambria" w:hint="cs"/>
          <w:sz w:val="34"/>
          <w:szCs w:val="34"/>
          <w:rtl/>
        </w:rPr>
        <w:t>"</w:t>
      </w:r>
      <w:r>
        <w:rPr>
          <w:rFonts w:ascii="mylotus" w:hAnsi="mylotus" w:hint="cs"/>
          <w:sz w:val="34"/>
          <w:szCs w:val="34"/>
          <w:rtl/>
        </w:rPr>
        <w:t xml:space="preserve"> </w:t>
      </w:r>
      <w:r w:rsidRPr="00E102B9">
        <w:rPr>
          <w:rFonts w:ascii="mylotus" w:hAnsi="mylotus"/>
          <w:sz w:val="34"/>
          <w:szCs w:val="34"/>
          <w:rtl/>
        </w:rPr>
        <w:t>من به خلل في ضبطه أو خلل في تصرفاته، ومن خلال الخلل في ضبطه وتصرفاته قد لا يحرز ضبطه للحديث، لا أنّه طعنٌ في وثاقته.</w:t>
      </w:r>
    </w:p>
    <w:p w14:paraId="59FB781E" w14:textId="77777777" w:rsidR="00E33242" w:rsidRPr="003C4B55" w:rsidRDefault="00E33242" w:rsidP="00E33242">
      <w:pPr>
        <w:pStyle w:val="a"/>
        <w:bidi/>
        <w:spacing w:line="216" w:lineRule="auto"/>
        <w:rPr>
          <w:rFonts w:ascii="mylotus" w:hAnsi="mylotus"/>
          <w:sz w:val="34"/>
          <w:szCs w:val="34"/>
          <w:rtl/>
        </w:rPr>
      </w:pPr>
      <w:r w:rsidRPr="00E102B9">
        <w:rPr>
          <w:rFonts w:ascii="mylotus" w:hAnsi="mylotus"/>
          <w:sz w:val="34"/>
          <w:szCs w:val="34"/>
          <w:rtl/>
        </w:rPr>
        <w:t>ويؤكد ذلك في المقام تعقيب الشيخ النجاشي (عليه الرحمة) وصفه ب</w:t>
      </w:r>
      <w:r>
        <w:rPr>
          <w:rFonts w:ascii="mylotus" w:hAnsi="mylotus" w:hint="cs"/>
          <w:sz w:val="34"/>
          <w:szCs w:val="34"/>
          <w:rtl/>
        </w:rPr>
        <w:t xml:space="preserve">ـ </w:t>
      </w:r>
      <w:r>
        <w:rPr>
          <w:rFonts w:ascii="mylotus" w:hAnsi="mylotus" w:cs="Cambria" w:hint="cs"/>
          <w:sz w:val="34"/>
          <w:szCs w:val="34"/>
          <w:rtl/>
        </w:rPr>
        <w:t>"</w:t>
      </w:r>
      <w:r w:rsidRPr="00E102B9">
        <w:rPr>
          <w:rFonts w:ascii="mylotus" w:hAnsi="mylotus"/>
          <w:sz w:val="34"/>
          <w:szCs w:val="34"/>
          <w:rtl/>
        </w:rPr>
        <w:t>المختلط</w:t>
      </w:r>
      <w:r>
        <w:rPr>
          <w:rFonts w:ascii="mylotus" w:hAnsi="mylotus" w:cs="Cambria" w:hint="cs"/>
          <w:sz w:val="34"/>
          <w:szCs w:val="34"/>
          <w:rtl/>
        </w:rPr>
        <w:t>"</w:t>
      </w:r>
      <w:r w:rsidRPr="00E102B9">
        <w:rPr>
          <w:rFonts w:ascii="mylotus" w:hAnsi="mylotus"/>
          <w:sz w:val="34"/>
          <w:szCs w:val="34"/>
          <w:rtl/>
        </w:rPr>
        <w:t xml:space="preserve">، بما نقل عن المفيد </w:t>
      </w:r>
      <w:r w:rsidRPr="003C4B55">
        <w:rPr>
          <w:rFonts w:ascii="mylotus" w:hAnsi="mylotus"/>
          <w:b/>
          <w:bCs/>
          <w:sz w:val="34"/>
          <w:szCs w:val="34"/>
          <w:rtl/>
        </w:rPr>
        <w:t xml:space="preserve">(وكان شيخنا أبو عبدالله محمّد بن محمّد بن النعمان (رحمه الله) ينشدنا أشعاراً كثيرةً في معناه تدلّ على الاختلاط)، </w:t>
      </w:r>
      <w:r w:rsidRPr="00E102B9">
        <w:rPr>
          <w:rFonts w:ascii="mylotus" w:hAnsi="mylotus"/>
          <w:sz w:val="34"/>
          <w:szCs w:val="34"/>
          <w:rtl/>
        </w:rPr>
        <w:t>يعني أنّه كان ينشد أشعاراً ظاهرها -مثلاً- عدم استقامة المعاني مما يكشف عن خلل في ضبطه</w:t>
      </w:r>
      <w:r>
        <w:rPr>
          <w:rFonts w:ascii="mylotus" w:hAnsi="mylotus" w:hint="cs"/>
          <w:sz w:val="34"/>
          <w:szCs w:val="34"/>
          <w:rtl/>
        </w:rPr>
        <w:t xml:space="preserve">، </w:t>
      </w:r>
      <w:r w:rsidRPr="00E102B9">
        <w:rPr>
          <w:rFonts w:ascii="mylotus" w:hAnsi="mylotus"/>
          <w:sz w:val="34"/>
          <w:szCs w:val="34"/>
          <w:rtl/>
        </w:rPr>
        <w:t>وهذا لا يدل على طعن فيه.</w:t>
      </w:r>
    </w:p>
    <w:p w14:paraId="1F3C0366" w14:textId="77777777" w:rsidR="00E33242" w:rsidRDefault="00E33242" w:rsidP="00E33242">
      <w:pPr>
        <w:pStyle w:val="a"/>
        <w:bidi/>
        <w:spacing w:line="216" w:lineRule="auto"/>
        <w:jc w:val="center"/>
        <w:rPr>
          <w:rFonts w:ascii="mylotus" w:hAnsi="mylotus"/>
          <w:b/>
          <w:bCs/>
          <w:sz w:val="34"/>
          <w:szCs w:val="34"/>
          <w:rtl/>
        </w:rPr>
      </w:pPr>
    </w:p>
    <w:p w14:paraId="5C5B142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D20190C" w14:textId="77777777" w:rsidR="00E33242" w:rsidRDefault="00E33242" w:rsidP="00E33242">
      <w:pPr>
        <w:pStyle w:val="Heading1"/>
        <w:bidi/>
        <w:rPr>
          <w:color w:val="FF0000"/>
          <w:rtl/>
        </w:rPr>
      </w:pPr>
      <w:r w:rsidRPr="00E33242">
        <w:rPr>
          <w:color w:val="FF0000"/>
          <w:rtl/>
        </w:rPr>
        <w:t>028 - كتاب_الإجارة_102_مما_يشترط_في_صحة_الإجارة_الأربعاء_19_ربيع_الثاني</w:t>
      </w:r>
    </w:p>
    <w:p w14:paraId="436D99C8"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EB15EE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591B3A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1A70129"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w:t>
      </w:r>
      <w:r>
        <w:rPr>
          <w:rFonts w:ascii="mylotus" w:hAnsi="mylotus" w:hint="cs"/>
          <w:b/>
          <w:bCs/>
          <w:sz w:val="34"/>
          <w:szCs w:val="34"/>
          <w:rtl/>
        </w:rPr>
        <w:t>ن</w:t>
      </w:r>
    </w:p>
    <w:p w14:paraId="0EE471C4" w14:textId="77777777" w:rsidR="00E33242" w:rsidRDefault="00E33242" w:rsidP="00E33242">
      <w:pPr>
        <w:pStyle w:val="a"/>
        <w:bidi/>
        <w:spacing w:line="216" w:lineRule="auto"/>
        <w:jc w:val="center"/>
        <w:rPr>
          <w:rFonts w:ascii="mylotus" w:hAnsi="mylotus"/>
          <w:sz w:val="34"/>
          <w:szCs w:val="34"/>
          <w:rtl/>
        </w:rPr>
      </w:pPr>
    </w:p>
    <w:p w14:paraId="6CED26F2" w14:textId="77777777" w:rsidR="00E33242" w:rsidRDefault="00E33242" w:rsidP="00E33242">
      <w:pPr>
        <w:pStyle w:val="a"/>
        <w:bidi/>
        <w:spacing w:line="216" w:lineRule="auto"/>
        <w:rPr>
          <w:rFonts w:ascii="mylotus" w:hAnsi="mylotus"/>
          <w:sz w:val="34"/>
          <w:szCs w:val="34"/>
          <w:rtl/>
        </w:rPr>
      </w:pPr>
      <w:r w:rsidRPr="00741781">
        <w:rPr>
          <w:rFonts w:ascii="mylotus" w:hAnsi="mylotus"/>
          <w:b/>
          <w:bCs/>
          <w:sz w:val="34"/>
          <w:szCs w:val="34"/>
          <w:rtl/>
        </w:rPr>
        <w:t>الجهة الثانية:</w:t>
      </w:r>
      <w:r w:rsidRPr="00741781">
        <w:rPr>
          <w:rFonts w:ascii="mylotus" w:hAnsi="mylotus"/>
          <w:sz w:val="34"/>
          <w:szCs w:val="34"/>
          <w:rtl/>
        </w:rPr>
        <w:t xml:space="preserve"> رواية جابر للحلال والحرام</w:t>
      </w:r>
      <w:r>
        <w:rPr>
          <w:rFonts w:ascii="mylotus" w:hAnsi="mylotus" w:hint="cs"/>
          <w:sz w:val="34"/>
          <w:szCs w:val="34"/>
          <w:rtl/>
        </w:rPr>
        <w:t>:</w:t>
      </w:r>
    </w:p>
    <w:p w14:paraId="60FBFB56"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 xml:space="preserve">قد ذكر الشيخ النجاشي (عليه الرحمة) في حق جابر بن يزيد الجعفيّ، قائلاً: </w:t>
      </w:r>
      <w:r w:rsidRPr="00741781">
        <w:rPr>
          <w:rFonts w:ascii="mylotus" w:hAnsi="mylotus"/>
          <w:b/>
          <w:bCs/>
          <w:sz w:val="34"/>
          <w:szCs w:val="34"/>
          <w:rtl/>
        </w:rPr>
        <w:t>(وقلّ ما يورد عنه شيء في الحلال والحرام)</w:t>
      </w:r>
      <w:r w:rsidRPr="00741781">
        <w:rPr>
          <w:rFonts w:ascii="mylotus" w:hAnsi="mylotus"/>
          <w:sz w:val="34"/>
          <w:szCs w:val="34"/>
          <w:rtl/>
        </w:rPr>
        <w:t xml:space="preserve"> [رجال النجاشي، مؤسسة النشر الإسلامي لجماعة المدرسين بقم المشرفة، ص128، رقم (332)].</w:t>
      </w:r>
    </w:p>
    <w:p w14:paraId="3DE601F6"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بمعنى أنّ روايات جابر في الفروع قليلة، بخلاف غيره من الرواة الذين عرف عنهم كثرة من الروايات في مجال الفروع.</w:t>
      </w:r>
    </w:p>
    <w:p w14:paraId="3BE60D8A" w14:textId="77777777" w:rsidR="00E33242" w:rsidRPr="00741781" w:rsidRDefault="00E33242" w:rsidP="00E33242">
      <w:pPr>
        <w:pStyle w:val="a"/>
        <w:bidi/>
        <w:spacing w:line="216" w:lineRule="auto"/>
        <w:rPr>
          <w:rFonts w:ascii="mylotus" w:hAnsi="mylotus"/>
          <w:b/>
          <w:bCs/>
          <w:sz w:val="34"/>
          <w:szCs w:val="34"/>
          <w:rtl/>
        </w:rPr>
      </w:pPr>
      <w:r w:rsidRPr="00741781">
        <w:rPr>
          <w:rFonts w:ascii="mylotus" w:hAnsi="mylotus"/>
          <w:b/>
          <w:bCs/>
          <w:sz w:val="34"/>
          <w:szCs w:val="34"/>
          <w:rtl/>
        </w:rPr>
        <w:t>وهذا ما يقتضي التعليق عليه بوجوه:</w:t>
      </w:r>
    </w:p>
    <w:p w14:paraId="03A23271" w14:textId="77777777" w:rsidR="00E33242" w:rsidRDefault="00E33242" w:rsidP="00E33242">
      <w:pPr>
        <w:pStyle w:val="a"/>
        <w:bidi/>
        <w:spacing w:line="216" w:lineRule="auto"/>
        <w:rPr>
          <w:rFonts w:ascii="mylotus" w:hAnsi="mylotus"/>
          <w:sz w:val="34"/>
          <w:szCs w:val="34"/>
          <w:rtl/>
        </w:rPr>
      </w:pPr>
      <w:r w:rsidRPr="00741781">
        <w:rPr>
          <w:rFonts w:ascii="mylotus" w:hAnsi="mylotus"/>
          <w:b/>
          <w:bCs/>
          <w:sz w:val="34"/>
          <w:szCs w:val="34"/>
          <w:rtl/>
        </w:rPr>
        <w:t xml:space="preserve">الوجه الأول: </w:t>
      </w:r>
      <w:r w:rsidRPr="00741781">
        <w:rPr>
          <w:rFonts w:ascii="mylotus" w:hAnsi="mylotus"/>
          <w:sz w:val="34"/>
          <w:szCs w:val="34"/>
          <w:rtl/>
        </w:rPr>
        <w:t>ما ذكره المحدث النوري في كتاب [خاتمة مستدرك الوسائل، تحقيق مؤسسة آل البيت (عليهم السلام) لإحياء التراث، ج4، ص218-219] حيث قال:</w:t>
      </w:r>
    </w:p>
    <w:p w14:paraId="0075BB39" w14:textId="77777777" w:rsidR="00E33242" w:rsidRPr="00741781" w:rsidRDefault="00E33242" w:rsidP="00E33242">
      <w:pPr>
        <w:pStyle w:val="a"/>
        <w:bidi/>
        <w:spacing w:line="216" w:lineRule="auto"/>
        <w:rPr>
          <w:rFonts w:ascii="mylotus" w:hAnsi="mylotus"/>
          <w:b/>
          <w:bCs/>
          <w:sz w:val="34"/>
          <w:szCs w:val="34"/>
          <w:rtl/>
        </w:rPr>
      </w:pPr>
      <w:r w:rsidRPr="00741781">
        <w:rPr>
          <w:rFonts w:ascii="mylotus" w:hAnsi="mylotus"/>
          <w:b/>
          <w:bCs/>
          <w:sz w:val="34"/>
          <w:szCs w:val="34"/>
          <w:rtl/>
        </w:rPr>
        <w:t>أولاً:</w:t>
      </w:r>
      <w:r w:rsidRPr="00741781">
        <w:rPr>
          <w:rFonts w:ascii="mylotus" w:hAnsi="mylotus"/>
          <w:sz w:val="34"/>
          <w:szCs w:val="34"/>
          <w:rtl/>
        </w:rPr>
        <w:t xml:space="preserve"> </w:t>
      </w:r>
      <w:r w:rsidRPr="00741781">
        <w:rPr>
          <w:rFonts w:ascii="mylotus" w:hAnsi="mylotus"/>
          <w:b/>
          <w:bCs/>
          <w:sz w:val="34"/>
          <w:szCs w:val="34"/>
          <w:rtl/>
        </w:rPr>
        <w:t>(فإن في كثير من أبواب الأحكام منه خبرا. وروى الصدوق في باب السبعين من الخصال عنه خبرا طويلا فيه سبعون حكما من أحكام النساء يصير بمنزلة سبعين حديثا.</w:t>
      </w:r>
    </w:p>
    <w:p w14:paraId="3F9C2697" w14:textId="77777777" w:rsidR="00E33242" w:rsidRPr="00741781" w:rsidRDefault="00E33242" w:rsidP="00E33242">
      <w:pPr>
        <w:pStyle w:val="a"/>
        <w:bidi/>
        <w:spacing w:line="216" w:lineRule="auto"/>
        <w:rPr>
          <w:rFonts w:ascii="mylotus" w:hAnsi="mylotus"/>
          <w:b/>
          <w:bCs/>
          <w:sz w:val="34"/>
          <w:szCs w:val="34"/>
          <w:rtl/>
        </w:rPr>
      </w:pPr>
      <w:r w:rsidRPr="00741781">
        <w:rPr>
          <w:rFonts w:ascii="mylotus" w:hAnsi="mylotus"/>
          <w:b/>
          <w:bCs/>
          <w:sz w:val="34"/>
          <w:szCs w:val="34"/>
          <w:rtl/>
        </w:rPr>
        <w:t>وكتاب جعفر بن محمّد بن شريح أكثر أخباره عنه، وأغلبها في الأحكام، فلو جمع أحد أسانيد جابر في الأحكام لصار كتابا، فكيف يستقلّ هذا النقاد)</w:t>
      </w:r>
      <w:r w:rsidRPr="00741781">
        <w:rPr>
          <w:rFonts w:ascii="mylotus" w:hAnsi="mylotus"/>
          <w:sz w:val="34"/>
          <w:szCs w:val="34"/>
          <w:rtl/>
        </w:rPr>
        <w:t xml:space="preserve"> أي الشيخ النجاشي </w:t>
      </w:r>
      <w:r w:rsidRPr="00741781">
        <w:rPr>
          <w:rFonts w:ascii="mylotus" w:hAnsi="mylotus"/>
          <w:b/>
          <w:bCs/>
          <w:sz w:val="34"/>
          <w:szCs w:val="34"/>
          <w:rtl/>
        </w:rPr>
        <w:t xml:space="preserve">(مروياته في الحلال والحرام) </w:t>
      </w:r>
      <w:r w:rsidRPr="00741781">
        <w:rPr>
          <w:rFonts w:ascii="mylotus" w:hAnsi="mylotus"/>
          <w:sz w:val="34"/>
          <w:szCs w:val="34"/>
          <w:rtl/>
        </w:rPr>
        <w:t>مع أنّها لا تقل عن ما</w:t>
      </w:r>
      <w:r>
        <w:rPr>
          <w:rFonts w:ascii="mylotus" w:hAnsi="mylotus" w:hint="cs"/>
          <w:sz w:val="34"/>
          <w:szCs w:val="34"/>
          <w:rtl/>
        </w:rPr>
        <w:t xml:space="preserve"> </w:t>
      </w:r>
      <w:r w:rsidRPr="00741781">
        <w:rPr>
          <w:rFonts w:ascii="mylotus" w:hAnsi="mylotus"/>
          <w:sz w:val="34"/>
          <w:szCs w:val="34"/>
          <w:rtl/>
        </w:rPr>
        <w:t xml:space="preserve">رواه غيره من أواسط الرواة، فلماذا خصه بهذا التعبير </w:t>
      </w:r>
      <w:r w:rsidRPr="00741781">
        <w:rPr>
          <w:rFonts w:ascii="mylotus" w:hAnsi="mylotus"/>
          <w:b/>
          <w:bCs/>
          <w:sz w:val="34"/>
          <w:szCs w:val="34"/>
          <w:rtl/>
        </w:rPr>
        <w:t>(وقلّ ما يورد عنه شيء في الحلال والحرام</w:t>
      </w:r>
      <w:r w:rsidRPr="00741781">
        <w:rPr>
          <w:rFonts w:ascii="mylotus" w:hAnsi="mylotus" w:hint="cs"/>
          <w:b/>
          <w:bCs/>
          <w:sz w:val="34"/>
          <w:szCs w:val="34"/>
          <w:rtl/>
        </w:rPr>
        <w:t>).</w:t>
      </w:r>
    </w:p>
    <w:p w14:paraId="64814120" w14:textId="77777777" w:rsidR="00E33242" w:rsidRPr="00B26240" w:rsidRDefault="00E33242" w:rsidP="00E33242">
      <w:pPr>
        <w:pStyle w:val="a"/>
        <w:bidi/>
        <w:spacing w:line="216" w:lineRule="auto"/>
        <w:rPr>
          <w:rFonts w:ascii="mylotus" w:hAnsi="mylotus"/>
          <w:b/>
          <w:bCs/>
          <w:sz w:val="34"/>
          <w:szCs w:val="34"/>
          <w:rtl/>
        </w:rPr>
      </w:pPr>
      <w:r w:rsidRPr="00741781">
        <w:rPr>
          <w:rFonts w:ascii="mylotus" w:hAnsi="mylotus"/>
          <w:b/>
          <w:bCs/>
          <w:sz w:val="34"/>
          <w:szCs w:val="34"/>
          <w:rtl/>
        </w:rPr>
        <w:t>وثانياً:</w:t>
      </w:r>
      <w:r w:rsidRPr="00741781">
        <w:rPr>
          <w:rFonts w:ascii="mylotus" w:hAnsi="mylotus"/>
          <w:sz w:val="34"/>
          <w:szCs w:val="34"/>
          <w:rtl/>
        </w:rPr>
        <w:t xml:space="preserve"> </w:t>
      </w:r>
      <w:r w:rsidRPr="00741781">
        <w:rPr>
          <w:rFonts w:ascii="mylotus" w:hAnsi="mylotus"/>
          <w:b/>
          <w:bCs/>
          <w:sz w:val="34"/>
          <w:szCs w:val="34"/>
          <w:rtl/>
        </w:rPr>
        <w:t>(ومع الغضّ نقول: ليس هذا وهنا فيه، فإنّ القائمين بجمع الأحكام في عصره كان أكثر من أن يحصى، فلعلّه رأى أن جمع غيرها ممّا يتعلّق بالدين، كالمعارف والفضائل والمعاجز والأخلاق والساعة الصغرى والكبرى أهمّ، ونشرها ألزم)</w:t>
      </w:r>
      <w:r w:rsidRPr="00741781">
        <w:rPr>
          <w:rFonts w:ascii="mylotus" w:hAnsi="mylotus"/>
          <w:sz w:val="34"/>
          <w:szCs w:val="34"/>
          <w:rtl/>
        </w:rPr>
        <w:t xml:space="preserve"> أو أن</w:t>
      </w:r>
      <w:r>
        <w:rPr>
          <w:rFonts w:ascii="mylotus" w:hAnsi="mylotus" w:hint="cs"/>
          <w:sz w:val="34"/>
          <w:szCs w:val="34"/>
          <w:rtl/>
        </w:rPr>
        <w:t>ّ</w:t>
      </w:r>
      <w:r w:rsidRPr="00741781">
        <w:rPr>
          <w:rFonts w:ascii="mylotus" w:hAnsi="mylotus"/>
          <w:sz w:val="34"/>
          <w:szCs w:val="34"/>
          <w:rtl/>
        </w:rPr>
        <w:t xml:space="preserve"> من قام بجمع الروايات وتدوينها رأى أنّ جمع ما ورد عن جابر في الأصول والفضائل والمعاجز وال</w:t>
      </w:r>
      <w:r>
        <w:rPr>
          <w:rFonts w:ascii="mylotus" w:hAnsi="mylotus" w:hint="cs"/>
          <w:sz w:val="34"/>
          <w:szCs w:val="34"/>
          <w:rtl/>
        </w:rPr>
        <w:t>أ</w:t>
      </w:r>
      <w:r w:rsidRPr="00741781">
        <w:rPr>
          <w:rFonts w:ascii="mylotus" w:hAnsi="mylotus"/>
          <w:sz w:val="34"/>
          <w:szCs w:val="34"/>
          <w:rtl/>
        </w:rPr>
        <w:t xml:space="preserve">خلاق أهم وألزم من جمع ما رواه جابر في الحلال والحرام </w:t>
      </w:r>
      <w:r w:rsidRPr="00B26240">
        <w:rPr>
          <w:rFonts w:ascii="mylotus" w:hAnsi="mylotus"/>
          <w:b/>
          <w:bCs/>
          <w:sz w:val="34"/>
          <w:szCs w:val="34"/>
          <w:rtl/>
        </w:rPr>
        <w:t xml:space="preserve">(فكلّها من معالم الدين وشعب شريعة خاتم النبيين، كما أنّ قلّة ما ورد من زرارة وأضرابه في هذه المقامات) </w:t>
      </w:r>
      <w:r w:rsidRPr="00741781">
        <w:rPr>
          <w:rFonts w:ascii="mylotus" w:hAnsi="mylotus"/>
          <w:sz w:val="34"/>
          <w:szCs w:val="34"/>
          <w:rtl/>
        </w:rPr>
        <w:t xml:space="preserve">وهي الأصول والمعاجز والفضائل والأخلاق </w:t>
      </w:r>
      <w:r w:rsidRPr="00B26240">
        <w:rPr>
          <w:rFonts w:ascii="mylotus" w:hAnsi="mylotus"/>
          <w:b/>
          <w:bCs/>
          <w:sz w:val="34"/>
          <w:szCs w:val="34"/>
          <w:rtl/>
        </w:rPr>
        <w:t>(لا تورث وهنا فيهم)</w:t>
      </w:r>
      <w:r w:rsidRPr="00741781">
        <w:rPr>
          <w:rFonts w:ascii="mylotus" w:hAnsi="mylotus"/>
          <w:sz w:val="34"/>
          <w:szCs w:val="34"/>
          <w:rtl/>
        </w:rPr>
        <w:t xml:space="preserve"> فكذلك قلة ما ورد عن جابر في الحلال والحرام لا تورث وَهْنّاً </w:t>
      </w:r>
      <w:r w:rsidRPr="00B26240">
        <w:rPr>
          <w:rFonts w:ascii="mylotus" w:hAnsi="mylotus"/>
          <w:b/>
          <w:bCs/>
          <w:sz w:val="34"/>
          <w:szCs w:val="34"/>
          <w:rtl/>
        </w:rPr>
        <w:t>(ولكلّ وجهة هو مولّيها).</w:t>
      </w:r>
    </w:p>
    <w:p w14:paraId="4DAC5EDD"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 xml:space="preserve">أي عندما يذكر النجاشي عن جابر الجعفيّ: </w:t>
      </w:r>
      <w:r w:rsidRPr="00B26240">
        <w:rPr>
          <w:rFonts w:ascii="mylotus" w:hAnsi="mylotus"/>
          <w:b/>
          <w:bCs/>
          <w:sz w:val="34"/>
          <w:szCs w:val="34"/>
          <w:rtl/>
        </w:rPr>
        <w:t>(وقلّ ما يورد عنه شيء في الحلال والحرام)</w:t>
      </w:r>
      <w:r w:rsidRPr="00741781">
        <w:rPr>
          <w:rFonts w:ascii="mylotus" w:hAnsi="mylotus"/>
          <w:sz w:val="34"/>
          <w:szCs w:val="34"/>
          <w:rtl/>
        </w:rPr>
        <w:t xml:space="preserve">، فلِم لا يذكر في أمثال زرارة ومحمد بن مسلم وجميل الدراج </w:t>
      </w:r>
      <w:r>
        <w:rPr>
          <w:rFonts w:ascii="mylotus" w:hAnsi="mylotus" w:cs="Cambria" w:hint="cs"/>
          <w:sz w:val="34"/>
          <w:szCs w:val="34"/>
          <w:rtl/>
        </w:rPr>
        <w:t>"</w:t>
      </w:r>
      <w:r w:rsidRPr="00741781">
        <w:rPr>
          <w:rFonts w:ascii="mylotus" w:hAnsi="mylotus"/>
          <w:sz w:val="34"/>
          <w:szCs w:val="34"/>
          <w:rtl/>
        </w:rPr>
        <w:t>أنّهم قل ما ورد عنهم شيء في العقائد والأصول</w:t>
      </w:r>
      <w:r>
        <w:rPr>
          <w:rFonts w:ascii="mylotus" w:hAnsi="mylotus" w:cs="Cambria" w:hint="cs"/>
          <w:sz w:val="34"/>
          <w:szCs w:val="34"/>
          <w:rtl/>
        </w:rPr>
        <w:t>"</w:t>
      </w:r>
      <w:r w:rsidRPr="00741781">
        <w:rPr>
          <w:rFonts w:ascii="mylotus" w:hAnsi="mylotus"/>
          <w:sz w:val="34"/>
          <w:szCs w:val="34"/>
          <w:rtl/>
        </w:rPr>
        <w:t xml:space="preserve"> فإذا لم تكن القلة في روايات الأصول و</w:t>
      </w:r>
      <w:r>
        <w:rPr>
          <w:rFonts w:ascii="mylotus" w:hAnsi="mylotus" w:hint="cs"/>
          <w:sz w:val="34"/>
          <w:szCs w:val="34"/>
          <w:rtl/>
        </w:rPr>
        <w:t>َ</w:t>
      </w:r>
      <w:r w:rsidRPr="00741781">
        <w:rPr>
          <w:rFonts w:ascii="mylotus" w:hAnsi="mylotus"/>
          <w:sz w:val="34"/>
          <w:szCs w:val="34"/>
          <w:rtl/>
        </w:rPr>
        <w:t>ه</w:t>
      </w:r>
      <w:r>
        <w:rPr>
          <w:rFonts w:ascii="mylotus" w:hAnsi="mylotus" w:hint="cs"/>
          <w:sz w:val="34"/>
          <w:szCs w:val="34"/>
          <w:rtl/>
        </w:rPr>
        <w:t>ْ</w:t>
      </w:r>
      <w:r w:rsidRPr="00741781">
        <w:rPr>
          <w:rFonts w:ascii="mylotus" w:hAnsi="mylotus"/>
          <w:sz w:val="34"/>
          <w:szCs w:val="34"/>
          <w:rtl/>
        </w:rPr>
        <w:t>ن</w:t>
      </w:r>
      <w:r>
        <w:rPr>
          <w:rFonts w:ascii="mylotus" w:hAnsi="mylotus" w:hint="cs"/>
          <w:sz w:val="34"/>
          <w:szCs w:val="34"/>
          <w:rtl/>
        </w:rPr>
        <w:t>ّاً</w:t>
      </w:r>
      <w:r w:rsidRPr="00741781">
        <w:rPr>
          <w:rFonts w:ascii="mylotus" w:hAnsi="mylotus"/>
          <w:sz w:val="34"/>
          <w:szCs w:val="34"/>
          <w:rtl/>
        </w:rPr>
        <w:t xml:space="preserve"> فليست القلة في الفروع وهْنّاً.</w:t>
      </w:r>
    </w:p>
    <w:p w14:paraId="68C00FE3" w14:textId="77777777" w:rsidR="00E33242" w:rsidRPr="00B26240"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 xml:space="preserve">وقد نحى منحى هذا الجواب سيدنا الخوئي (قدس سره) في [كتاب معجم رجال الحديث، مؤسسة الإمام الخوئي الإسلامية، ج4، ص345]، حيث قال: </w:t>
      </w:r>
      <w:r w:rsidRPr="00B26240">
        <w:rPr>
          <w:rFonts w:ascii="mylotus" w:hAnsi="mylotus"/>
          <w:b/>
          <w:bCs/>
          <w:sz w:val="34"/>
          <w:szCs w:val="34"/>
          <w:rtl/>
        </w:rPr>
        <w:t>(ثم إن النجاشي ذكر أنه قل ما يورد عنه شيء في الحلال و الحرام، وهذا منه غريب، فإن الروايات عنه)</w:t>
      </w:r>
      <w:r w:rsidRPr="00741781">
        <w:rPr>
          <w:rFonts w:ascii="mylotus" w:hAnsi="mylotus"/>
          <w:sz w:val="34"/>
          <w:szCs w:val="34"/>
          <w:rtl/>
        </w:rPr>
        <w:t xml:space="preserve"> أي عن جابر الجعفيّ </w:t>
      </w:r>
      <w:r w:rsidRPr="00B26240">
        <w:rPr>
          <w:rFonts w:ascii="mylotus" w:hAnsi="mylotus"/>
          <w:b/>
          <w:bCs/>
          <w:sz w:val="34"/>
          <w:szCs w:val="34"/>
          <w:rtl/>
        </w:rPr>
        <w:t>(في الكتب الأربعة كثيرة، رواها المشايخ).</w:t>
      </w:r>
    </w:p>
    <w:p w14:paraId="2B2E5BDF" w14:textId="77777777" w:rsidR="00E33242" w:rsidRDefault="00E33242" w:rsidP="00E33242">
      <w:pPr>
        <w:pStyle w:val="a"/>
        <w:bidi/>
        <w:spacing w:line="216" w:lineRule="auto"/>
        <w:rPr>
          <w:rFonts w:ascii="mylotus" w:hAnsi="mylotus"/>
          <w:sz w:val="34"/>
          <w:szCs w:val="34"/>
          <w:rtl/>
        </w:rPr>
      </w:pPr>
      <w:r w:rsidRPr="00B26240">
        <w:rPr>
          <w:rFonts w:ascii="mylotus" w:hAnsi="mylotus"/>
          <w:b/>
          <w:bCs/>
          <w:sz w:val="34"/>
          <w:szCs w:val="34"/>
          <w:rtl/>
        </w:rPr>
        <w:t>وثالثاً:</w:t>
      </w:r>
      <w:r w:rsidRPr="00741781">
        <w:rPr>
          <w:rFonts w:ascii="mylotus" w:hAnsi="mylotus"/>
          <w:sz w:val="34"/>
          <w:szCs w:val="34"/>
          <w:rtl/>
        </w:rPr>
        <w:t xml:space="preserve"> على فرض أن</w:t>
      </w:r>
      <w:r>
        <w:rPr>
          <w:rFonts w:ascii="mylotus" w:hAnsi="mylotus" w:hint="cs"/>
          <w:sz w:val="34"/>
          <w:szCs w:val="34"/>
          <w:rtl/>
        </w:rPr>
        <w:t>ّ</w:t>
      </w:r>
      <w:r w:rsidRPr="00741781">
        <w:rPr>
          <w:rFonts w:ascii="mylotus" w:hAnsi="mylotus"/>
          <w:sz w:val="34"/>
          <w:szCs w:val="34"/>
          <w:rtl/>
        </w:rPr>
        <w:t xml:space="preserve"> روايات جابر الجعفيّ في الفروع قليلة.</w:t>
      </w:r>
    </w:p>
    <w:p w14:paraId="2C873CC6" w14:textId="77777777" w:rsidR="00E33242" w:rsidRDefault="00E33242" w:rsidP="00E33242">
      <w:pPr>
        <w:pStyle w:val="a"/>
        <w:bidi/>
        <w:spacing w:line="216" w:lineRule="auto"/>
        <w:rPr>
          <w:rFonts w:ascii="mylotus" w:hAnsi="mylotus"/>
          <w:sz w:val="34"/>
          <w:szCs w:val="34"/>
          <w:rtl/>
        </w:rPr>
      </w:pPr>
      <w:r w:rsidRPr="00B26240">
        <w:rPr>
          <w:rFonts w:ascii="mylotus" w:hAnsi="mylotus"/>
          <w:b/>
          <w:bCs/>
          <w:sz w:val="34"/>
          <w:szCs w:val="34"/>
          <w:rtl/>
        </w:rPr>
        <w:t>فإنّه يمكن توجيه ذلك:</w:t>
      </w:r>
      <w:r w:rsidRPr="00741781">
        <w:rPr>
          <w:rFonts w:ascii="mylotus" w:hAnsi="mylotus"/>
          <w:sz w:val="34"/>
          <w:szCs w:val="34"/>
          <w:rtl/>
        </w:rPr>
        <w:t xml:space="preserve"> بأنّ هذا الأمر هو من توجيه الإمامين الباقر والصادق (صلوات الله عليهما).</w:t>
      </w:r>
    </w:p>
    <w:p w14:paraId="5B334BB3"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فإنّ الأئمة (صلوات الله وسلامه عليهم أجمعين) كانوا يتعاملون مع أصحابهم معاملة التربية لا مجرد التعليم، وفرقٌ واضح</w:t>
      </w:r>
      <w:r>
        <w:rPr>
          <w:rFonts w:ascii="mylotus" w:hAnsi="mylotus" w:hint="cs"/>
          <w:sz w:val="34"/>
          <w:szCs w:val="34"/>
          <w:rtl/>
        </w:rPr>
        <w:t>ٌ</w:t>
      </w:r>
      <w:r w:rsidRPr="00741781">
        <w:rPr>
          <w:rFonts w:ascii="mylotus" w:hAnsi="mylotus"/>
          <w:sz w:val="34"/>
          <w:szCs w:val="34"/>
          <w:rtl/>
        </w:rPr>
        <w:t xml:space="preserve"> بين التعليم والتربية، ولذلك أعدوا كلّ واحدٍ لشأنٍ معين، فهم (عليهم السلام) الذين أعدوا مثل زرارة ومحمد بن مسلم وأضرابهم لهذا الاختصاص، وأعدوا مثل هشام بن الحكم للحوارت الكلامية مع الفرق الأُخرى، وأعدوا مثل جابر بن يزيد الجعفيّ لرواية المقامات والفضائل وما ورد عنهم (صلوات الله وسلامه عليهم أجميعن) في الأصول.</w:t>
      </w:r>
    </w:p>
    <w:p w14:paraId="59EBEEB6"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وبالتالي لا يكون قلة ما ورد عن جابر الجعفيّ في الحلال والحرام سمة غمزٍ فيه.</w:t>
      </w:r>
    </w:p>
    <w:p w14:paraId="4B31B068"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 xml:space="preserve">مضافاً إلى أنّ طرق الأصحاب </w:t>
      </w:r>
      <w:r>
        <w:rPr>
          <w:rFonts w:ascii="mylotus" w:hAnsi="mylotus" w:hint="cs"/>
          <w:sz w:val="34"/>
          <w:szCs w:val="34"/>
          <w:rtl/>
        </w:rPr>
        <w:t>إ</w:t>
      </w:r>
      <w:r w:rsidRPr="00741781">
        <w:rPr>
          <w:rFonts w:ascii="mylotus" w:hAnsi="mylotus"/>
          <w:sz w:val="34"/>
          <w:szCs w:val="34"/>
          <w:rtl/>
        </w:rPr>
        <w:t>لى رواياته كثيرة مما يظهر العناية بمروياته، فللشيخ الكليني (عليه الرحمة) تسعة عشر طريقاً إليه، وللصفار (رحمه الله) في البصائر تسعة طرق، وللبرقي (رحمه الله) خمسة طرق، وللصدوق (عليه الرحمة) في الأمالي والتوحيد وثواب الأعمال وعلل الشرائع ومعاني الأخبار وكمال الدين عشرة طرق.</w:t>
      </w:r>
    </w:p>
    <w:p w14:paraId="4C495C06"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وأكثر</w:t>
      </w:r>
      <w:r>
        <w:rPr>
          <w:rFonts w:ascii="mylotus" w:hAnsi="mylotus" w:hint="cs"/>
          <w:sz w:val="34"/>
          <w:szCs w:val="34"/>
          <w:rtl/>
        </w:rPr>
        <w:t xml:space="preserve"> </w:t>
      </w:r>
      <w:r w:rsidRPr="00741781">
        <w:rPr>
          <w:rFonts w:ascii="mylotus" w:hAnsi="mylotus"/>
          <w:sz w:val="34"/>
          <w:szCs w:val="34"/>
          <w:rtl/>
        </w:rPr>
        <w:t>طرق الأصحاب إلى رواياته في الحلال والحرام مما يعني العناية بالكيف وإن</w:t>
      </w:r>
      <w:r>
        <w:rPr>
          <w:rFonts w:ascii="mylotus" w:hAnsi="mylotus" w:hint="cs"/>
          <w:sz w:val="34"/>
          <w:szCs w:val="34"/>
          <w:rtl/>
        </w:rPr>
        <w:t>ْ</w:t>
      </w:r>
      <w:r w:rsidRPr="00741781">
        <w:rPr>
          <w:rFonts w:ascii="mylotus" w:hAnsi="mylotus"/>
          <w:sz w:val="34"/>
          <w:szCs w:val="34"/>
          <w:rtl/>
        </w:rPr>
        <w:t xml:space="preserve"> كانت قليلة بحسب الكم</w:t>
      </w:r>
      <w:r>
        <w:rPr>
          <w:rFonts w:ascii="mylotus" w:hAnsi="mylotus" w:hint="cs"/>
          <w:sz w:val="34"/>
          <w:szCs w:val="34"/>
          <w:rtl/>
        </w:rPr>
        <w:t>.</w:t>
      </w:r>
    </w:p>
    <w:p w14:paraId="355C2EA4" w14:textId="77777777" w:rsidR="00E33242" w:rsidRDefault="00E33242" w:rsidP="00E33242">
      <w:pPr>
        <w:pStyle w:val="a"/>
        <w:bidi/>
        <w:spacing w:line="216" w:lineRule="auto"/>
        <w:rPr>
          <w:rFonts w:ascii="mylotus" w:hAnsi="mylotus"/>
          <w:sz w:val="34"/>
          <w:szCs w:val="34"/>
          <w:rtl/>
        </w:rPr>
      </w:pPr>
      <w:r w:rsidRPr="00B26240">
        <w:rPr>
          <w:rFonts w:ascii="mylotus" w:hAnsi="mylotus"/>
          <w:b/>
          <w:bCs/>
          <w:sz w:val="34"/>
          <w:szCs w:val="34"/>
          <w:rtl/>
        </w:rPr>
        <w:t>الجهة الثالثة:</w:t>
      </w:r>
      <w:r w:rsidRPr="00741781">
        <w:rPr>
          <w:rFonts w:ascii="mylotus" w:hAnsi="mylotus"/>
          <w:sz w:val="34"/>
          <w:szCs w:val="34"/>
          <w:rtl/>
        </w:rPr>
        <w:t xml:space="preserve"> تشبث الغلاة بجابر الجعفيّ</w:t>
      </w:r>
    </w:p>
    <w:p w14:paraId="2C7628F7"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لا ريب أنّ جابر بن يزيد الجعفيّ اتخذه الغلاة رأساً وراية، وما مرّ جيل من الغلاة إلا وتشبثوا بما</w:t>
      </w:r>
      <w:r>
        <w:rPr>
          <w:rFonts w:ascii="mylotus" w:hAnsi="mylotus" w:hint="cs"/>
          <w:sz w:val="34"/>
          <w:szCs w:val="34"/>
          <w:rtl/>
        </w:rPr>
        <w:t xml:space="preserve"> </w:t>
      </w:r>
      <w:r w:rsidRPr="00741781">
        <w:rPr>
          <w:rFonts w:ascii="mylotus" w:hAnsi="mylotus"/>
          <w:sz w:val="34"/>
          <w:szCs w:val="34"/>
          <w:rtl/>
        </w:rPr>
        <w:t>روي من أحاديث جابر، حتى العلوية والنصيرية والبابية، فما هو السر في ذلك؟</w:t>
      </w:r>
    </w:p>
    <w:p w14:paraId="4C0E47F9"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مع أنّ نسبة مضامين الغلو إليه جاءت من خلال الرواة الضعاف، لكن حيث إن</w:t>
      </w:r>
      <w:r>
        <w:rPr>
          <w:rFonts w:ascii="mylotus" w:hAnsi="mylotus" w:hint="cs"/>
          <w:sz w:val="34"/>
          <w:szCs w:val="34"/>
          <w:rtl/>
        </w:rPr>
        <w:t>ّ</w:t>
      </w:r>
      <w:r w:rsidRPr="00741781">
        <w:rPr>
          <w:rFonts w:ascii="mylotus" w:hAnsi="mylotus"/>
          <w:sz w:val="34"/>
          <w:szCs w:val="34"/>
          <w:rtl/>
        </w:rPr>
        <w:t>ها وردت وبكثرة عن تلامذته المباشرين</w:t>
      </w:r>
      <w:r>
        <w:rPr>
          <w:rFonts w:ascii="mylotus" w:hAnsi="mylotus" w:hint="cs"/>
          <w:sz w:val="34"/>
          <w:szCs w:val="34"/>
          <w:rtl/>
        </w:rPr>
        <w:t xml:space="preserve"> </w:t>
      </w:r>
      <w:r w:rsidRPr="00741781">
        <w:rPr>
          <w:rFonts w:ascii="mylotus" w:hAnsi="mylotus"/>
          <w:sz w:val="34"/>
          <w:szCs w:val="34"/>
          <w:rtl/>
        </w:rPr>
        <w:t xml:space="preserve">وهم: </w:t>
      </w:r>
      <w:r>
        <w:rPr>
          <w:rFonts w:ascii="mylotus" w:hAnsi="mylotus" w:cs="Cambria" w:hint="cs"/>
          <w:sz w:val="34"/>
          <w:szCs w:val="34"/>
          <w:rtl/>
        </w:rPr>
        <w:t>"</w:t>
      </w:r>
      <w:r w:rsidRPr="00741781">
        <w:rPr>
          <w:rFonts w:ascii="mylotus" w:hAnsi="mylotus"/>
          <w:sz w:val="34"/>
          <w:szCs w:val="34"/>
          <w:rtl/>
        </w:rPr>
        <w:t>عمرو بن شمر الذي كان ملازماً له وصار يصلي مكانه في مسجده بعد موته وروى عنه أحاديث كثيرة، والمفضل بن صالح، وعبدالله بن الحارث</w:t>
      </w:r>
      <w:r>
        <w:rPr>
          <w:rFonts w:ascii="mylotus" w:hAnsi="mylotus" w:hint="cs"/>
          <w:sz w:val="34"/>
          <w:szCs w:val="34"/>
          <w:rtl/>
        </w:rPr>
        <w:t xml:space="preserve">، </w:t>
      </w:r>
      <w:r w:rsidRPr="00741781">
        <w:rPr>
          <w:rFonts w:ascii="mylotus" w:hAnsi="mylotus"/>
          <w:sz w:val="34"/>
          <w:szCs w:val="34"/>
          <w:rtl/>
        </w:rPr>
        <w:t>أوجب ذلك أن</w:t>
      </w:r>
      <w:r>
        <w:rPr>
          <w:rFonts w:ascii="mylotus" w:hAnsi="mylotus" w:hint="cs"/>
          <w:sz w:val="34"/>
          <w:szCs w:val="34"/>
          <w:rtl/>
        </w:rPr>
        <w:t>ْ</w:t>
      </w:r>
      <w:r w:rsidRPr="00741781">
        <w:rPr>
          <w:rFonts w:ascii="mylotus" w:hAnsi="mylotus"/>
          <w:sz w:val="34"/>
          <w:szCs w:val="34"/>
          <w:rtl/>
        </w:rPr>
        <w:t xml:space="preserve"> يكون رمزا</w:t>
      </w:r>
      <w:r>
        <w:rPr>
          <w:rFonts w:ascii="mylotus" w:hAnsi="mylotus" w:hint="cs"/>
          <w:sz w:val="34"/>
          <w:szCs w:val="34"/>
          <w:rtl/>
        </w:rPr>
        <w:t>ً</w:t>
      </w:r>
      <w:r w:rsidRPr="00741781">
        <w:rPr>
          <w:rFonts w:ascii="mylotus" w:hAnsi="mylotus"/>
          <w:sz w:val="34"/>
          <w:szCs w:val="34"/>
          <w:rtl/>
        </w:rPr>
        <w:t xml:space="preserve"> لهذا الباب.</w:t>
      </w:r>
    </w:p>
    <w:p w14:paraId="5AEBF6CB"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 xml:space="preserve">ثم نشأت عن هذه الطبقة المعروفة بالغلو في زمانها طبقةٌ أُخرى وهم: عبد الله بن القاسم، وعبدالله بن حماد، وبكر بن صالح، وفي هذه الطبقة تولدت فكرة البابية -فالبابية ظهرت منذ ذلك الوقت وتطورت </w:t>
      </w:r>
      <w:r>
        <w:rPr>
          <w:rFonts w:ascii="mylotus" w:hAnsi="mylotus" w:hint="cs"/>
          <w:sz w:val="34"/>
          <w:szCs w:val="34"/>
          <w:rtl/>
        </w:rPr>
        <w:t>إ</w:t>
      </w:r>
      <w:r w:rsidRPr="00741781">
        <w:rPr>
          <w:rFonts w:ascii="mylotus" w:hAnsi="mylotus"/>
          <w:sz w:val="34"/>
          <w:szCs w:val="34"/>
          <w:rtl/>
        </w:rPr>
        <w:t>لى معاني بعد ذلك- وهي أنّ لكلّ معصوم باباً، فلرسول الله (صلى الله عليه وآله) باب وهو أمير المؤمنين علي بن أبي طالب (عليه السلام)، ولأمير المؤمنين (عليه السلام) باب وهو سلمان المحمدي، وللإمام الحسن (عليه السلام) باب، وللإمام الحسين (عليه السلام) باب، وكلّ إمامٍ له باب.</w:t>
      </w:r>
    </w:p>
    <w:p w14:paraId="2967B3B2" w14:textId="77777777" w:rsidR="00E33242" w:rsidRPr="00B26240"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 xml:space="preserve">فكان جابر بن يزيد الجعفيّ عندهم باباً للإمام </w:t>
      </w:r>
      <w:r>
        <w:rPr>
          <w:rFonts w:ascii="mylotus" w:hAnsi="mylotus" w:hint="cs"/>
          <w:sz w:val="34"/>
          <w:szCs w:val="34"/>
          <w:rtl/>
        </w:rPr>
        <w:t>ال</w:t>
      </w:r>
      <w:r w:rsidRPr="00741781">
        <w:rPr>
          <w:rFonts w:ascii="mylotus" w:hAnsi="mylotus"/>
          <w:sz w:val="34"/>
          <w:szCs w:val="34"/>
          <w:rtl/>
        </w:rPr>
        <w:t xml:space="preserve">باقر (عليه السلام)، كما ذكره أبو بكر محمد بن أحمد بن أبي الثلج البغدادي (ت 322هـ) في [كتاب تاريخ أهل البيت، ابن أبي الثلج، مؤسسة آل البيت (عليهم السلام) لإحياء التراث، ج1، الفصل السابع، أبواب النبي (ص) والأئمة (ع)، ص147] قال: </w:t>
      </w:r>
      <w:r w:rsidRPr="00B26240">
        <w:rPr>
          <w:rFonts w:ascii="mylotus" w:hAnsi="mylotus"/>
          <w:b/>
          <w:bCs/>
          <w:sz w:val="34"/>
          <w:szCs w:val="34"/>
          <w:rtl/>
        </w:rPr>
        <w:t>(عليّ بن الحسين (عليه السّلام): بابه أبو خالد الكابليّ ويحيى بن امّ طويل، قتله الحجّاج بواسط.</w:t>
      </w:r>
    </w:p>
    <w:p w14:paraId="0A65875D" w14:textId="77777777" w:rsidR="00E33242" w:rsidRPr="00B26240" w:rsidRDefault="00E33242" w:rsidP="00E33242">
      <w:pPr>
        <w:pStyle w:val="a"/>
        <w:bidi/>
        <w:spacing w:line="216" w:lineRule="auto"/>
        <w:rPr>
          <w:rFonts w:ascii="mylotus" w:hAnsi="mylotus"/>
          <w:b/>
          <w:bCs/>
          <w:sz w:val="34"/>
          <w:szCs w:val="34"/>
          <w:rtl/>
        </w:rPr>
      </w:pPr>
      <w:r w:rsidRPr="00B26240">
        <w:rPr>
          <w:rFonts w:ascii="mylotus" w:hAnsi="mylotus"/>
          <w:b/>
          <w:bCs/>
          <w:sz w:val="34"/>
          <w:szCs w:val="34"/>
          <w:rtl/>
        </w:rPr>
        <w:t>محمّد بن عليّ (عليه السّلام): بابه جابر بن يزيد الجعفيّ.</w:t>
      </w:r>
    </w:p>
    <w:p w14:paraId="7406AA23" w14:textId="77777777" w:rsidR="00E33242" w:rsidRPr="00B26240" w:rsidRDefault="00E33242" w:rsidP="00E33242">
      <w:pPr>
        <w:pStyle w:val="a"/>
        <w:bidi/>
        <w:spacing w:line="216" w:lineRule="auto"/>
        <w:rPr>
          <w:rFonts w:ascii="mylotus" w:hAnsi="mylotus"/>
          <w:b/>
          <w:bCs/>
          <w:sz w:val="34"/>
          <w:szCs w:val="34"/>
          <w:rtl/>
        </w:rPr>
      </w:pPr>
      <w:r w:rsidRPr="00B26240">
        <w:rPr>
          <w:rFonts w:ascii="mylotus" w:hAnsi="mylotus"/>
          <w:b/>
          <w:bCs/>
          <w:sz w:val="34"/>
          <w:szCs w:val="34"/>
          <w:rtl/>
        </w:rPr>
        <w:t>جعفر بن محمّد (عليه السّلام): بابه المفضّل بن عمر.</w:t>
      </w:r>
    </w:p>
    <w:p w14:paraId="3EB9F920" w14:textId="77777777" w:rsidR="00E33242" w:rsidRPr="00B26240" w:rsidRDefault="00E33242" w:rsidP="00E33242">
      <w:pPr>
        <w:pStyle w:val="a"/>
        <w:bidi/>
        <w:spacing w:line="216" w:lineRule="auto"/>
        <w:rPr>
          <w:rFonts w:ascii="mylotus" w:hAnsi="mylotus"/>
          <w:b/>
          <w:bCs/>
          <w:sz w:val="34"/>
          <w:szCs w:val="34"/>
          <w:rtl/>
        </w:rPr>
      </w:pPr>
      <w:r w:rsidRPr="00B26240">
        <w:rPr>
          <w:rFonts w:ascii="mylotus" w:hAnsi="mylotus"/>
          <w:b/>
          <w:bCs/>
          <w:sz w:val="34"/>
          <w:szCs w:val="34"/>
          <w:rtl/>
        </w:rPr>
        <w:t>موسى بن جعفر (عليه السّلام): بابه محمّد بن المفضّ</w:t>
      </w:r>
      <w:r w:rsidRPr="00B26240">
        <w:rPr>
          <w:rFonts w:ascii="mylotus" w:hAnsi="mylotus" w:hint="cs"/>
          <w:b/>
          <w:bCs/>
          <w:sz w:val="34"/>
          <w:szCs w:val="34"/>
          <w:rtl/>
        </w:rPr>
        <w:t>ل.).</w:t>
      </w:r>
    </w:p>
    <w:p w14:paraId="7F971690" w14:textId="77777777" w:rsidR="00E33242" w:rsidRPr="00DB2E3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كما ذكر ابن شهرآشوب فكرة البابية</w:t>
      </w:r>
      <w:r>
        <w:rPr>
          <w:rFonts w:ascii="mylotus" w:hAnsi="mylotus" w:hint="cs"/>
          <w:sz w:val="34"/>
          <w:szCs w:val="34"/>
          <w:rtl/>
        </w:rPr>
        <w:t xml:space="preserve"> -</w:t>
      </w:r>
      <w:r w:rsidRPr="00741781">
        <w:rPr>
          <w:rFonts w:ascii="mylotus" w:hAnsi="mylotus"/>
          <w:sz w:val="34"/>
          <w:szCs w:val="34"/>
          <w:rtl/>
        </w:rPr>
        <w:t>بما</w:t>
      </w:r>
      <w:r>
        <w:rPr>
          <w:rFonts w:ascii="mylotus" w:hAnsi="mylotus" w:hint="cs"/>
          <w:sz w:val="34"/>
          <w:szCs w:val="34"/>
          <w:rtl/>
        </w:rPr>
        <w:t xml:space="preserve"> </w:t>
      </w:r>
      <w:r w:rsidRPr="00741781">
        <w:rPr>
          <w:rFonts w:ascii="mylotus" w:hAnsi="mylotus"/>
          <w:sz w:val="34"/>
          <w:szCs w:val="34"/>
          <w:rtl/>
        </w:rPr>
        <w:t>لها من المعنى المعهود في ذلك الوقت</w:t>
      </w:r>
      <w:r>
        <w:rPr>
          <w:rFonts w:ascii="mylotus" w:hAnsi="mylotus" w:hint="cs"/>
          <w:sz w:val="34"/>
          <w:szCs w:val="34"/>
          <w:rtl/>
        </w:rPr>
        <w:t>-</w:t>
      </w:r>
      <w:r w:rsidRPr="00741781">
        <w:rPr>
          <w:rFonts w:ascii="mylotus" w:hAnsi="mylotus"/>
          <w:sz w:val="34"/>
          <w:szCs w:val="34"/>
          <w:rtl/>
        </w:rPr>
        <w:t xml:space="preserve"> في [كتاب مناقب آل أبي طالب، مؤسسة انتشارات علامه، ج4، باب إمامة أبي جعفر الباقر (عليه السلام)، فصل في أحواله وتاريخه، ص211] فقال: </w:t>
      </w:r>
      <w:r w:rsidRPr="00DB2E32">
        <w:rPr>
          <w:rFonts w:ascii="mylotus" w:hAnsi="mylotus"/>
          <w:b/>
          <w:bCs/>
          <w:sz w:val="34"/>
          <w:szCs w:val="34"/>
          <w:rtl/>
        </w:rPr>
        <w:t>(وبابه جابر بن يزيد الجعفي).</w:t>
      </w:r>
    </w:p>
    <w:p w14:paraId="62499FA0" w14:textId="77777777" w:rsidR="00E33242" w:rsidRPr="00DB2E3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 xml:space="preserve">وكذلك ذكر في نفس المصدر [باب إمامة أبي عبدالله جعفر بن محمد الصادق (عليه السلام)، فصل في تاريخه وأحواله، ص280] قال: </w:t>
      </w:r>
      <w:r w:rsidRPr="00DB2E32">
        <w:rPr>
          <w:rFonts w:ascii="mylotus" w:hAnsi="mylotus"/>
          <w:b/>
          <w:bCs/>
          <w:sz w:val="34"/>
          <w:szCs w:val="34"/>
          <w:rtl/>
        </w:rPr>
        <w:t>(وبابه محمد بن سنان).</w:t>
      </w:r>
    </w:p>
    <w:p w14:paraId="3D7DAD25"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ثم تطورت فكرة الأبواب من كونه باباً لعلمه إلى كونه مستودعاً للأسرار، ثم تطورت الفكرة إلى أنّ الباب هو من يتجلى الله الخالق سبحانه فيه، كما ذكر الخصيبي -من خلفاء محمد بن نصير جاء بعده وتالياً له- في [الرسالة الرستباشية من الهداية الكبرى] أنّ جابر بن يزيد كان باباً للباقر (عليه السلام) وكان ممّن يتجلى الله فيه</w:t>
      </w:r>
      <w:r>
        <w:rPr>
          <w:rFonts w:ascii="mylotus" w:hAnsi="mylotus" w:hint="cs"/>
          <w:sz w:val="34"/>
          <w:szCs w:val="34"/>
          <w:rtl/>
        </w:rPr>
        <w:t>،</w:t>
      </w:r>
      <w:r w:rsidRPr="00741781">
        <w:rPr>
          <w:rFonts w:ascii="mylotus" w:hAnsi="mylotus"/>
          <w:sz w:val="34"/>
          <w:szCs w:val="34"/>
          <w:rtl/>
        </w:rPr>
        <w:t xml:space="preserve"> مقتنصا</w:t>
      </w:r>
      <w:r>
        <w:rPr>
          <w:rFonts w:ascii="mylotus" w:hAnsi="mylotus" w:hint="cs"/>
          <w:sz w:val="34"/>
          <w:szCs w:val="34"/>
          <w:rtl/>
        </w:rPr>
        <w:t>ً</w:t>
      </w:r>
      <w:r w:rsidRPr="00741781">
        <w:rPr>
          <w:rFonts w:ascii="mylotus" w:hAnsi="mylotus"/>
          <w:sz w:val="34"/>
          <w:szCs w:val="34"/>
          <w:rtl/>
        </w:rPr>
        <w:t xml:space="preserve"> ذلك من روايات</w:t>
      </w:r>
      <w:r>
        <w:rPr>
          <w:rFonts w:ascii="mylotus" w:hAnsi="mylotus" w:hint="cs"/>
          <w:sz w:val="34"/>
          <w:szCs w:val="34"/>
          <w:rtl/>
        </w:rPr>
        <w:t>ٍ</w:t>
      </w:r>
      <w:r w:rsidRPr="00741781">
        <w:rPr>
          <w:rFonts w:ascii="mylotus" w:hAnsi="mylotus"/>
          <w:sz w:val="34"/>
          <w:szCs w:val="34"/>
          <w:rtl/>
        </w:rPr>
        <w:t xml:space="preserve"> في مدح الأئمة (عليهم السلام) لجابر ومآثره وعجائبه، كما عقد الخصيبي بحثاً -في ضمن ما عقد في مناقب سائر الأبواب- حول جابر ومآثره، فروى عن مثل أبي الخطاب ومحمّد بن سنان ويونس بن ظبيان، ومحمّد بن صدقة العنبري البصري عن الإمام الصادق (عليه السلام) أنّه قال</w:t>
      </w:r>
      <w:r w:rsidRPr="00DB2E32">
        <w:rPr>
          <w:rFonts w:ascii="mylotus" w:hAnsi="mylotus"/>
          <w:b/>
          <w:bCs/>
          <w:sz w:val="34"/>
          <w:szCs w:val="34"/>
          <w:rtl/>
        </w:rPr>
        <w:t>: (إنَّما سمّي جابر</w:t>
      </w:r>
      <w:r w:rsidRPr="00741781">
        <w:rPr>
          <w:rFonts w:ascii="mylotus" w:hAnsi="mylotus"/>
          <w:sz w:val="34"/>
          <w:szCs w:val="34"/>
          <w:rtl/>
        </w:rPr>
        <w:t xml:space="preserve"> -جابر- </w:t>
      </w:r>
      <w:r w:rsidRPr="00DB2E32">
        <w:rPr>
          <w:rFonts w:ascii="mylotus" w:hAnsi="mylotus"/>
          <w:b/>
          <w:bCs/>
          <w:sz w:val="34"/>
          <w:szCs w:val="34"/>
          <w:rtl/>
        </w:rPr>
        <w:t>لأنَّه جبر المؤمنين بعلمه، وهو بحر لا ينزف، وهو الباب في دهره والحجَّة على الخلق، حجَّة أبي جعفر محمَّد بن علي)</w:t>
      </w:r>
      <w:r w:rsidRPr="00741781">
        <w:rPr>
          <w:rFonts w:ascii="mylotus" w:hAnsi="mylotus"/>
          <w:sz w:val="34"/>
          <w:szCs w:val="34"/>
          <w:rtl/>
        </w:rPr>
        <w:t>، أي أنّ الإمام أبو جعفر الباقر (عليه السلام) جعل حجة على الخلق وهو جابر.</w:t>
      </w:r>
    </w:p>
    <w:p w14:paraId="19682D20"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 xml:space="preserve">وقد استفاد العلوية من ذلك، كما ذكره أبو سعيد الطبراني -وهو من أركان الغلاة- في [كتاب مجموع الأعياد، سلسلة التراث العلوي، ج3، ص230-231] حيث قال: </w:t>
      </w:r>
      <w:r w:rsidRPr="00DB2E32">
        <w:rPr>
          <w:rFonts w:ascii="mylotus" w:hAnsi="mylotus"/>
          <w:b/>
          <w:bCs/>
          <w:sz w:val="34"/>
          <w:szCs w:val="34"/>
          <w:rtl/>
        </w:rPr>
        <w:t>(الأعياد العربية عشرة أعياد، إنَّها يوم الفطر، ويوم الأضحى، ويوم الغدير، والسبعة عدد الأيام السبعة التي ذكرها الله عزَّ وجلَّ وعلا من جهة الأبواب).</w:t>
      </w:r>
    </w:p>
    <w:p w14:paraId="4C97DF71"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 xml:space="preserve">وقال في السادس: </w:t>
      </w:r>
      <w:r w:rsidRPr="00DB2E32">
        <w:rPr>
          <w:rFonts w:ascii="mylotus" w:hAnsi="mylotus"/>
          <w:b/>
          <w:bCs/>
          <w:sz w:val="34"/>
          <w:szCs w:val="34"/>
          <w:rtl/>
        </w:rPr>
        <w:t>(ومنها: اليوم (يوم الاثنين) الذي خاطب محمَّد الباقر منه السلام لجابر بن يزيد الجعفيّ، ووضع يده على صدره فوجد برد أنامله في ظهره، وقال: جابر حجّة الله في أرضه وسماواته على أهلها، وكان ذلك يوم الاثنين لسبعة خلون من شهر ذي الحجة).</w:t>
      </w:r>
    </w:p>
    <w:p w14:paraId="7963E271"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 xml:space="preserve">وقال في التاسع منها: </w:t>
      </w:r>
      <w:r w:rsidRPr="00DB2E32">
        <w:rPr>
          <w:rFonts w:ascii="mylotus" w:hAnsi="mylotus"/>
          <w:b/>
          <w:bCs/>
          <w:sz w:val="34"/>
          <w:szCs w:val="34"/>
          <w:rtl/>
        </w:rPr>
        <w:t>(ومنها اليوم الذي أمر الباقر منه السلام بالبيان لجابر بن يزيد الجعفيّ بالدعاء إلى الله جهراً فدعا، فأخذ فترك السندان المحمي على يده حتى حالت حمرته، ثم قتل، وكان ذلك اليوم يوم السبت لستة عشر يوماً خلون من ذي الحجَّة)</w:t>
      </w:r>
      <w:r w:rsidRPr="00741781">
        <w:rPr>
          <w:rFonts w:ascii="mylotus" w:hAnsi="mylotus"/>
          <w:sz w:val="34"/>
          <w:szCs w:val="34"/>
          <w:rtl/>
        </w:rPr>
        <w:t>، فهم يعتبرون كلا اليومين من الأعياد.</w:t>
      </w:r>
    </w:p>
    <w:p w14:paraId="07F2F494"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كما جعلوا جابر من الأبواب التي يتوسل بها، كما في [كتاب المشيخة، سلسلة التراث العلوي، ج9، ص172].</w:t>
      </w:r>
    </w:p>
    <w:p w14:paraId="0E9D780F"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ونسب إلى جابر عندهم كتاب "الحجب والأنوار"، وكتاب "الهفت الشريف" المعبر عنه بالعربية بالأظلة والأشباح، وكلا هذين الكتابين عن المفضّل بن عمر عن جابر الجعفيّ.</w:t>
      </w:r>
    </w:p>
    <w:p w14:paraId="4A1383F5"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 xml:space="preserve">وقد أشير لذلك في [كتاب التابعي الكوفي جابر بن يزيد الجعفي، دراسة تحليلية في حياته وعلومه وكتبه واساتذنه وتلامذته في ضوء المدرستين، تأليف الشيخ محمد الجعفري، منشورات مجلة دراسات علمية، ص177-178] حيث جاء فيه في الجهة الحادية والعشرين بعنوان </w:t>
      </w:r>
      <w:r w:rsidRPr="00DB2E32">
        <w:rPr>
          <w:rFonts w:ascii="mylotus" w:hAnsi="mylotus"/>
          <w:b/>
          <w:bCs/>
          <w:sz w:val="34"/>
          <w:szCs w:val="34"/>
          <w:rtl/>
        </w:rPr>
        <w:t>[جابر والغلاة]</w:t>
      </w:r>
      <w:r w:rsidRPr="00741781">
        <w:rPr>
          <w:rFonts w:ascii="mylotus" w:hAnsi="mylotus"/>
          <w:sz w:val="34"/>
          <w:szCs w:val="34"/>
          <w:rtl/>
        </w:rPr>
        <w:t xml:space="preserve">: </w:t>
      </w:r>
      <w:r w:rsidRPr="00DB2E32">
        <w:rPr>
          <w:rFonts w:ascii="mylotus" w:hAnsi="mylotus"/>
          <w:b/>
          <w:bCs/>
          <w:sz w:val="34"/>
          <w:szCs w:val="34"/>
          <w:rtl/>
        </w:rPr>
        <w:t>(ومن الكتب القديمة للغلاة -حسب ادعائهم- ما يؤْثر لديهم عن المفضّل بن عمر -وهو من طبقة تلامذة جابر تقريباً وروى عنه حسب أسانيدهم مكرراً- وقد تضمن غير واحد من الآثار المنسوبة إليه ذكر جابر والرواية عنه. ولنذكر مثالين منها: 1. كتب الحجب والأنوار ...)</w:t>
      </w:r>
      <w:r w:rsidRPr="00DB2E32">
        <w:rPr>
          <w:rFonts w:ascii="mylotus" w:hAnsi="mylotus" w:hint="cs"/>
          <w:b/>
          <w:bCs/>
          <w:sz w:val="34"/>
          <w:szCs w:val="34"/>
          <w:rtl/>
        </w:rPr>
        <w:t>.</w:t>
      </w:r>
    </w:p>
    <w:p w14:paraId="69BA23CB" w14:textId="77777777" w:rsidR="00E33242" w:rsidRPr="00DB2E3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 xml:space="preserve">إلى أنْ قال: </w:t>
      </w:r>
      <w:r w:rsidRPr="00DB2E32">
        <w:rPr>
          <w:rFonts w:ascii="mylotus" w:hAnsi="mylotus"/>
          <w:b/>
          <w:bCs/>
          <w:sz w:val="34"/>
          <w:szCs w:val="34"/>
          <w:rtl/>
        </w:rPr>
        <w:t>(2. كتاب الهفت الشريف، أو الأظلة والأشباح.</w:t>
      </w:r>
    </w:p>
    <w:p w14:paraId="24FC2220" w14:textId="77777777" w:rsidR="00E33242" w:rsidRPr="00DB2E32" w:rsidRDefault="00E33242" w:rsidP="00E33242">
      <w:pPr>
        <w:pStyle w:val="a"/>
        <w:bidi/>
        <w:spacing w:line="216" w:lineRule="auto"/>
        <w:rPr>
          <w:rFonts w:ascii="mylotus" w:hAnsi="mylotus"/>
          <w:b/>
          <w:bCs/>
          <w:sz w:val="34"/>
          <w:szCs w:val="34"/>
          <w:rtl/>
        </w:rPr>
      </w:pPr>
      <w:r w:rsidRPr="00DB2E32">
        <w:rPr>
          <w:rFonts w:ascii="mylotus" w:hAnsi="mylotus"/>
          <w:b/>
          <w:bCs/>
          <w:sz w:val="34"/>
          <w:szCs w:val="34"/>
          <w:rtl/>
        </w:rPr>
        <w:t>وقد ذكر في مقدّمته أنَّ هذا الكتاب عن المفضّل بن عمر الجعفيّ، وهو أصل كل رواية باطنة عن أبي عبدالله (عليه السلام)، وأنَّ لفظ أوَّل الحديث عنه وعن آخرين ذكروا من أصحاب الأئمة (عليهم السلام) ... (وجابر الجعفيّ وكان قد رزقه جعفر العلم رزقاً).</w:t>
      </w:r>
    </w:p>
    <w:p w14:paraId="77B5F75E" w14:textId="77777777" w:rsidR="00E33242" w:rsidRDefault="00E33242" w:rsidP="00E33242">
      <w:pPr>
        <w:pStyle w:val="a"/>
        <w:bidi/>
        <w:spacing w:line="216" w:lineRule="auto"/>
        <w:rPr>
          <w:rFonts w:ascii="mylotus" w:hAnsi="mylotus"/>
          <w:b/>
          <w:bCs/>
          <w:sz w:val="34"/>
          <w:szCs w:val="34"/>
          <w:rtl/>
        </w:rPr>
      </w:pPr>
      <w:r w:rsidRPr="00DB2E32">
        <w:rPr>
          <w:rFonts w:ascii="mylotus" w:hAnsi="mylotus"/>
          <w:b/>
          <w:bCs/>
          <w:sz w:val="34"/>
          <w:szCs w:val="34"/>
          <w:rtl/>
        </w:rPr>
        <w:t>وقد جاء في ضمن الكتاب: (قلت: يا مولاي يروى عن جابر عن الباقر في قوله: (وَفَدَيْنَاهُ بِذِبْحٍ عَظِيمٍ)</w:t>
      </w:r>
      <w:r w:rsidRPr="00741781">
        <w:rPr>
          <w:rFonts w:ascii="mylotus" w:hAnsi="mylotus"/>
          <w:sz w:val="34"/>
          <w:szCs w:val="34"/>
          <w:rtl/>
        </w:rPr>
        <w:t xml:space="preserve"> [الصافات، 107] </w:t>
      </w:r>
      <w:r w:rsidRPr="00DB2E32">
        <w:rPr>
          <w:rFonts w:ascii="mylotus" w:hAnsi="mylotus"/>
          <w:b/>
          <w:bCs/>
          <w:sz w:val="34"/>
          <w:szCs w:val="34"/>
          <w:rtl/>
        </w:rPr>
        <w:t>أنّ إسحاق هو الحسن، والحسين هو إسماعيل. قال الصادق: صدقوا بما قالوه فالحسين أعظم خطراً من الله أنْ يذبح ...)،</w:t>
      </w:r>
      <w:r w:rsidRPr="00741781">
        <w:rPr>
          <w:rFonts w:ascii="mylotus" w:hAnsi="mylotus"/>
          <w:sz w:val="34"/>
          <w:szCs w:val="34"/>
          <w:rtl/>
        </w:rPr>
        <w:t xml:space="preserve"> </w:t>
      </w:r>
      <w:r w:rsidRPr="00DB2E32">
        <w:rPr>
          <w:rFonts w:ascii="mylotus" w:hAnsi="mylotus"/>
          <w:b/>
          <w:bCs/>
          <w:sz w:val="34"/>
          <w:szCs w:val="34"/>
          <w:rtl/>
        </w:rPr>
        <w:t>ويتلو ذلك فقرة سأل فيها المفضّل عن (قصة الحسين كيف اشتبه على الناس قتله وذبحه، كما اشتبه على من كان قتلهم في قتل المسيح)</w:t>
      </w:r>
      <w:r w:rsidRPr="00DB2E32">
        <w:rPr>
          <w:rFonts w:ascii="mylotus" w:hAnsi="mylotus" w:hint="cs"/>
          <w:b/>
          <w:bCs/>
          <w:sz w:val="34"/>
          <w:szCs w:val="34"/>
          <w:rtl/>
        </w:rPr>
        <w:t>).</w:t>
      </w:r>
    </w:p>
    <w:p w14:paraId="1ADFD7DF"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 xml:space="preserve">مما يعني أنّ المسلمين اشتبهوا في ذبح الإمام الحسين (عليه السلام) كما اشتبه النصارى في نبي الله عيسى (عليه السلام) وأنّ الإمام الحسين (عليه السلام) لم يذبح؛ وإنّما رفع إلى السماء </w:t>
      </w:r>
      <w:r w:rsidRPr="00DB2E32">
        <w:rPr>
          <w:rFonts w:ascii="mylotus" w:hAnsi="mylotus"/>
          <w:b/>
          <w:bCs/>
          <w:sz w:val="34"/>
          <w:szCs w:val="34"/>
          <w:rtl/>
        </w:rPr>
        <w:t>(وَمَا قَتَلُوهُ وَمَا صَلَبُوهُ وَلَٰكِن شُبِّهَ لَهُمْ)</w:t>
      </w:r>
      <w:r w:rsidRPr="00741781">
        <w:rPr>
          <w:rFonts w:ascii="mylotus" w:hAnsi="mylotus"/>
          <w:sz w:val="34"/>
          <w:szCs w:val="34"/>
          <w:rtl/>
        </w:rPr>
        <w:t xml:space="preserve"> [النساء، 157].</w:t>
      </w:r>
    </w:p>
    <w:p w14:paraId="18695045"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وكذلك كتاب الكرسي والقلب عنهم عن جابر.</w:t>
      </w:r>
    </w:p>
    <w:p w14:paraId="1B391AC5"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ولكن عند المراجعة للروايات التي وردت في كتبنا عن جابر بن يزيد الجعفيّ مما رواه من مقامات الأئمة الطاهرين (صلوات الله وسلامه عليهم) وفضائلهم فإن</w:t>
      </w:r>
      <w:r>
        <w:rPr>
          <w:rFonts w:ascii="mylotus" w:hAnsi="mylotus" w:hint="cs"/>
          <w:sz w:val="34"/>
          <w:szCs w:val="34"/>
          <w:rtl/>
        </w:rPr>
        <w:t>ّ</w:t>
      </w:r>
      <w:r w:rsidRPr="00741781">
        <w:rPr>
          <w:rFonts w:ascii="mylotus" w:hAnsi="mylotus"/>
          <w:sz w:val="34"/>
          <w:szCs w:val="34"/>
          <w:rtl/>
        </w:rPr>
        <w:t>ها ليست ظاهرة في الغلو الذي يعد انحرافاً وتجاوزاً للحد، فمثلاً:</w:t>
      </w:r>
    </w:p>
    <w:p w14:paraId="78C4B7C7" w14:textId="77777777" w:rsidR="00E33242" w:rsidRDefault="00E33242" w:rsidP="00E33242">
      <w:pPr>
        <w:pStyle w:val="a"/>
        <w:bidi/>
        <w:spacing w:line="216" w:lineRule="auto"/>
        <w:rPr>
          <w:rFonts w:ascii="mylotus" w:hAnsi="mylotus"/>
          <w:b/>
          <w:bCs/>
          <w:sz w:val="34"/>
          <w:szCs w:val="34"/>
          <w:rtl/>
        </w:rPr>
      </w:pPr>
      <w:r w:rsidRPr="00DB2E32">
        <w:rPr>
          <w:rFonts w:ascii="mylotus" w:hAnsi="mylotus"/>
          <w:b/>
          <w:bCs/>
          <w:sz w:val="34"/>
          <w:szCs w:val="34"/>
          <w:rtl/>
        </w:rPr>
        <w:t>الرواية الأُولى:</w:t>
      </w:r>
      <w:r w:rsidRPr="00741781">
        <w:rPr>
          <w:rFonts w:ascii="mylotus" w:hAnsi="mylotus"/>
          <w:sz w:val="34"/>
          <w:szCs w:val="34"/>
          <w:rtl/>
        </w:rPr>
        <w:t xml:space="preserve"> أخرج الرازي في تفسيره بإسناده: </w:t>
      </w:r>
      <w:r w:rsidRPr="00DB2E32">
        <w:rPr>
          <w:rFonts w:ascii="mylotus" w:hAnsi="mylotus"/>
          <w:b/>
          <w:bCs/>
          <w:sz w:val="34"/>
          <w:szCs w:val="34"/>
          <w:rtl/>
        </w:rPr>
        <w:t>(عن جابر عن أبي جعفر (عليه السلام) محمّد بن علي:  (أَمْ يَحْسُدُونَ النَّاسَ عَلَىٰ مَا آتَاهُمُ اللَّهُ مِن فَضْلِهِ)</w:t>
      </w:r>
      <w:r w:rsidRPr="00741781">
        <w:rPr>
          <w:rFonts w:ascii="mylotus" w:hAnsi="mylotus"/>
          <w:sz w:val="34"/>
          <w:szCs w:val="34"/>
          <w:rtl/>
        </w:rPr>
        <w:t xml:space="preserve"> [النساء، 54]، قال: (نحن الناس)). [تفسير القرآن العظيم، ج3، ص978، ح5468].</w:t>
      </w:r>
    </w:p>
    <w:p w14:paraId="2DCB40AF" w14:textId="77777777" w:rsidR="00E33242" w:rsidRDefault="00E33242" w:rsidP="00E33242">
      <w:pPr>
        <w:pStyle w:val="a"/>
        <w:bidi/>
        <w:spacing w:line="216" w:lineRule="auto"/>
        <w:rPr>
          <w:rFonts w:ascii="mylotus" w:hAnsi="mylotus"/>
          <w:b/>
          <w:bCs/>
          <w:sz w:val="34"/>
          <w:szCs w:val="34"/>
          <w:rtl/>
        </w:rPr>
      </w:pPr>
      <w:r w:rsidRPr="00DB2E32">
        <w:rPr>
          <w:rFonts w:ascii="mylotus" w:hAnsi="mylotus"/>
          <w:b/>
          <w:bCs/>
          <w:sz w:val="34"/>
          <w:szCs w:val="34"/>
          <w:rtl/>
        </w:rPr>
        <w:t>الرواية الثاني</w:t>
      </w:r>
      <w:r>
        <w:rPr>
          <w:rFonts w:ascii="mylotus" w:hAnsi="mylotus" w:hint="cs"/>
          <w:b/>
          <w:bCs/>
          <w:sz w:val="34"/>
          <w:szCs w:val="34"/>
          <w:rtl/>
        </w:rPr>
        <w:t>ة</w:t>
      </w:r>
      <w:r w:rsidRPr="00DB2E32">
        <w:rPr>
          <w:rFonts w:ascii="mylotus" w:hAnsi="mylotus"/>
          <w:b/>
          <w:bCs/>
          <w:sz w:val="34"/>
          <w:szCs w:val="34"/>
          <w:rtl/>
        </w:rPr>
        <w:t>:</w:t>
      </w:r>
      <w:r w:rsidRPr="00741781">
        <w:rPr>
          <w:rFonts w:ascii="mylotus" w:hAnsi="mylotus"/>
          <w:sz w:val="34"/>
          <w:szCs w:val="34"/>
          <w:rtl/>
        </w:rPr>
        <w:t xml:space="preserve"> ما جاء في البحار: </w:t>
      </w:r>
      <w:r w:rsidRPr="00DB2E32">
        <w:rPr>
          <w:rFonts w:ascii="mylotus" w:hAnsi="mylotus"/>
          <w:b/>
          <w:bCs/>
          <w:sz w:val="34"/>
          <w:szCs w:val="34"/>
          <w:rtl/>
        </w:rPr>
        <w:t>(وروي أيضا عن علي بن عبد الله عن إبراهيم بن محمد عن إسماعيل بن يسار عن علي بن حفص عن جابر عن أبي جعفر (عليه السلام) في قوله عزّ وجلّ : (وَأَن لَّوِ اسْتَقَامُوا عَلَى الطَّرِيقَةِ لَأَسْقَيْنَاهُم مَّاءً غَدَقًا * لِّنَفْتِنَهُمْ فِيهِ)</w:t>
      </w:r>
      <w:r w:rsidRPr="00741781">
        <w:rPr>
          <w:rFonts w:ascii="mylotus" w:hAnsi="mylotus"/>
          <w:sz w:val="34"/>
          <w:szCs w:val="34"/>
          <w:rtl/>
        </w:rPr>
        <w:t xml:space="preserve"> [الجن، 16-17] </w:t>
      </w:r>
      <w:r w:rsidRPr="00DB2E32">
        <w:rPr>
          <w:rFonts w:ascii="mylotus" w:hAnsi="mylotus"/>
          <w:b/>
          <w:bCs/>
          <w:sz w:val="34"/>
          <w:szCs w:val="34"/>
          <w:rtl/>
        </w:rPr>
        <w:t>قال: قال الله لجعلنا أظلتهم في الماء العذب لنفتنهم فيه وفتنتهم في علي (عليه السلام) وما فتنوا فيه وكفروا إلا بما نزل في ولايته)</w:t>
      </w:r>
      <w:r w:rsidRPr="00741781">
        <w:rPr>
          <w:rFonts w:ascii="mylotus" w:hAnsi="mylotus"/>
          <w:sz w:val="34"/>
          <w:szCs w:val="34"/>
          <w:rtl/>
        </w:rPr>
        <w:t xml:space="preserve"> [بحار الأنوار، للعلامة المجلسي، مؤسسة الوفاء، ج24، ص29، ح8].</w:t>
      </w:r>
    </w:p>
    <w:p w14:paraId="697D48EC" w14:textId="77777777" w:rsidR="00E33242" w:rsidRDefault="00E33242" w:rsidP="00E33242">
      <w:pPr>
        <w:pStyle w:val="a"/>
        <w:bidi/>
        <w:spacing w:line="216" w:lineRule="auto"/>
        <w:rPr>
          <w:rFonts w:ascii="mylotus" w:hAnsi="mylotus"/>
          <w:b/>
          <w:bCs/>
          <w:sz w:val="34"/>
          <w:szCs w:val="34"/>
          <w:rtl/>
        </w:rPr>
      </w:pPr>
      <w:r w:rsidRPr="00DB2E32">
        <w:rPr>
          <w:rFonts w:ascii="mylotus" w:hAnsi="mylotus"/>
          <w:b/>
          <w:bCs/>
          <w:sz w:val="34"/>
          <w:szCs w:val="34"/>
          <w:rtl/>
        </w:rPr>
        <w:t>الرواية الثالثة:</w:t>
      </w:r>
      <w:r w:rsidRPr="00741781">
        <w:rPr>
          <w:rFonts w:ascii="mylotus" w:hAnsi="mylotus"/>
          <w:sz w:val="34"/>
          <w:szCs w:val="34"/>
          <w:rtl/>
        </w:rPr>
        <w:t xml:space="preserve"> ما جاء في البحار: </w:t>
      </w:r>
      <w:r w:rsidRPr="00DB2E32">
        <w:rPr>
          <w:rFonts w:ascii="mylotus" w:hAnsi="mylotus"/>
          <w:b/>
          <w:bCs/>
          <w:sz w:val="34"/>
          <w:szCs w:val="34"/>
          <w:rtl/>
        </w:rPr>
        <w:t>(كنز: محمد بن العباس عن إبراهيم بن محمد الثقفي عن إسماعيل بن بشار عن علي بن الصقر الحضرمي عن جابر الجعفي قال: سألت أبا جعفر (عليه السلام) عن قول الله عزّ وجلّ: (يَا أَيُّهَا الَّذِينَ آمَنُوا اتَّقُوا اللَّهَ وَآمِنُوا بِرَسُولِهِ يُؤْتِكُمْ كِفْلَيْنِ مِن رَّحْمَتِهِ)</w:t>
      </w:r>
      <w:r w:rsidRPr="00741781">
        <w:rPr>
          <w:rFonts w:ascii="mylotus" w:hAnsi="mylotus"/>
          <w:sz w:val="34"/>
          <w:szCs w:val="34"/>
          <w:rtl/>
        </w:rPr>
        <w:t xml:space="preserve"> [الحديد، 28]، </w:t>
      </w:r>
      <w:r w:rsidRPr="00DB2E32">
        <w:rPr>
          <w:rFonts w:ascii="mylotus" w:hAnsi="mylotus"/>
          <w:b/>
          <w:bCs/>
          <w:sz w:val="34"/>
          <w:szCs w:val="34"/>
          <w:rtl/>
        </w:rPr>
        <w:t xml:space="preserve">قال: الحسن والحسين (عليهما السلام)، قلت: (وَيَجْعَل لَّكُمْ نُورًا تَمْشُونَ بِهِ) قال: يجعل لكم إماما تأتمون به.) </w:t>
      </w:r>
      <w:r w:rsidRPr="00741781">
        <w:rPr>
          <w:rFonts w:ascii="mylotus" w:hAnsi="mylotus"/>
          <w:sz w:val="34"/>
          <w:szCs w:val="34"/>
          <w:rtl/>
        </w:rPr>
        <w:t>[بحار الأنوار، للعلامة المجلسي، مؤسسة الوفاء، ج23، ص319، ح31].</w:t>
      </w:r>
    </w:p>
    <w:p w14:paraId="06636D4A" w14:textId="77777777" w:rsidR="00E33242" w:rsidRDefault="00E33242" w:rsidP="00E33242">
      <w:pPr>
        <w:pStyle w:val="a"/>
        <w:bidi/>
        <w:spacing w:line="216" w:lineRule="auto"/>
        <w:rPr>
          <w:rFonts w:ascii="mylotus" w:hAnsi="mylotus"/>
          <w:b/>
          <w:bCs/>
          <w:sz w:val="34"/>
          <w:szCs w:val="34"/>
          <w:rtl/>
        </w:rPr>
      </w:pPr>
      <w:r w:rsidRPr="00106211">
        <w:rPr>
          <w:rFonts w:ascii="mylotus" w:hAnsi="mylotus"/>
          <w:b/>
          <w:bCs/>
          <w:sz w:val="34"/>
          <w:szCs w:val="34"/>
          <w:rtl/>
        </w:rPr>
        <w:t>الرواية الرابعة:</w:t>
      </w:r>
      <w:r w:rsidRPr="00741781">
        <w:rPr>
          <w:rFonts w:ascii="mylotus" w:hAnsi="mylotus"/>
          <w:sz w:val="34"/>
          <w:szCs w:val="34"/>
          <w:rtl/>
        </w:rPr>
        <w:t xml:space="preserve"> ما جاء في البحار: </w:t>
      </w:r>
      <w:r w:rsidRPr="00106211">
        <w:rPr>
          <w:rFonts w:ascii="mylotus" w:hAnsi="mylotus"/>
          <w:b/>
          <w:bCs/>
          <w:sz w:val="34"/>
          <w:szCs w:val="34"/>
          <w:rtl/>
        </w:rPr>
        <w:t xml:space="preserve">(كا: في الروضة عن علي بن محمد عن علي بن العباس عن علي بن حماد عن عمرو بن شمر عن جابر عن أبي جعفر (عليه السلام) قال في حديث طويل في قول الله عزّ وجلّ: (وَالنَّجْمِ إِذَا هَوَىٰ) </w:t>
      </w:r>
      <w:r w:rsidRPr="00741781">
        <w:rPr>
          <w:rFonts w:ascii="mylotus" w:hAnsi="mylotus"/>
          <w:sz w:val="34"/>
          <w:szCs w:val="34"/>
          <w:rtl/>
        </w:rPr>
        <w:t xml:space="preserve">[النجم، 1] </w:t>
      </w:r>
      <w:r w:rsidRPr="00106211">
        <w:rPr>
          <w:rFonts w:ascii="mylotus" w:hAnsi="mylotus"/>
          <w:b/>
          <w:bCs/>
          <w:sz w:val="34"/>
          <w:szCs w:val="34"/>
          <w:rtl/>
        </w:rPr>
        <w:t>قال: اقسم بقبر محمد (صلى الله عليه وآله) إذا قبض، (مَا ضَلَّ صَاحِبُكُمْ) بتفضيله أهل بيته، (وَمَا غَوَىٰ * وَمَا يَنطِقُ عَنِ الْهَوَىٰ)</w:t>
      </w:r>
      <w:r w:rsidRPr="00741781">
        <w:rPr>
          <w:rFonts w:ascii="mylotus" w:hAnsi="mylotus"/>
          <w:sz w:val="34"/>
          <w:szCs w:val="34"/>
          <w:rtl/>
        </w:rPr>
        <w:t xml:space="preserve"> [النجم، 2-3] </w:t>
      </w:r>
      <w:r w:rsidRPr="00106211">
        <w:rPr>
          <w:rFonts w:ascii="mylotus" w:hAnsi="mylotus"/>
          <w:b/>
          <w:bCs/>
          <w:sz w:val="34"/>
          <w:szCs w:val="34"/>
          <w:rtl/>
        </w:rPr>
        <w:t>يقول: ما يتكلم بفضل أهل بيته بهواه، وهو قول الله عزّ وجلّ: (إِنْ هُوَ إِلَّا وَحْيٌ يُوحَىٰ)</w:t>
      </w:r>
      <w:r w:rsidRPr="00741781">
        <w:rPr>
          <w:rFonts w:ascii="mylotus" w:hAnsi="mylotus"/>
          <w:sz w:val="34"/>
          <w:szCs w:val="34"/>
          <w:rtl/>
        </w:rPr>
        <w:t xml:space="preserve"> [النجم، 4])</w:t>
      </w:r>
      <w:r>
        <w:rPr>
          <w:rFonts w:ascii="mylotus" w:hAnsi="mylotus" w:hint="cs"/>
          <w:sz w:val="34"/>
          <w:szCs w:val="34"/>
          <w:rtl/>
        </w:rPr>
        <w:t>.</w:t>
      </w:r>
    </w:p>
    <w:p w14:paraId="2F646469"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 xml:space="preserve">إلى أنْ قال: </w:t>
      </w:r>
      <w:r w:rsidRPr="00106211">
        <w:rPr>
          <w:rFonts w:ascii="mylotus" w:hAnsi="mylotus"/>
          <w:b/>
          <w:bCs/>
          <w:sz w:val="34"/>
          <w:szCs w:val="34"/>
          <w:rtl/>
        </w:rPr>
        <w:t>((كَمَثَلِ الَّذِي اسْتَوْقَدَ نَارًا فَلَمَّا أَضَاءَتْ مَا حَوْلَهُ)</w:t>
      </w:r>
      <w:r w:rsidRPr="00741781">
        <w:rPr>
          <w:rFonts w:ascii="mylotus" w:hAnsi="mylotus"/>
          <w:sz w:val="34"/>
          <w:szCs w:val="34"/>
          <w:rtl/>
        </w:rPr>
        <w:t xml:space="preserve"> [البقرة، 17] </w:t>
      </w:r>
      <w:r w:rsidRPr="00106211">
        <w:rPr>
          <w:rFonts w:ascii="mylotus" w:hAnsi="mylotus"/>
          <w:b/>
          <w:bCs/>
          <w:sz w:val="34"/>
          <w:szCs w:val="34"/>
          <w:rtl/>
        </w:rPr>
        <w:t>يقول: أضاءت الأرض بنور محمد (صلى الله عليه وآله) كما تضيئ الشمس، فضرب الله مثل محمد الشمس، ومثل الوصي القمر وهو قوله عن ذكره: (جَعَلَ الشَّمْسَ ضِيَاءً وَالْقَمَرَ نُورًا)</w:t>
      </w:r>
      <w:r w:rsidRPr="00741781">
        <w:rPr>
          <w:rFonts w:ascii="mylotus" w:hAnsi="mylotus"/>
          <w:sz w:val="34"/>
          <w:szCs w:val="34"/>
          <w:rtl/>
        </w:rPr>
        <w:t xml:space="preserve"> [يونس، 5])</w:t>
      </w:r>
      <w:r>
        <w:rPr>
          <w:rFonts w:ascii="mylotus" w:hAnsi="mylotus" w:hint="cs"/>
          <w:sz w:val="34"/>
          <w:szCs w:val="34"/>
          <w:rtl/>
        </w:rPr>
        <w:t>.</w:t>
      </w:r>
      <w:r w:rsidRPr="00741781">
        <w:rPr>
          <w:rFonts w:ascii="mylotus" w:hAnsi="mylotus"/>
          <w:sz w:val="34"/>
          <w:szCs w:val="34"/>
          <w:rtl/>
        </w:rPr>
        <w:t xml:space="preserve"> [بحار الأنوار، للعلامة المجلسي، مؤسسة الوفاء، ج23، ص321، ح38].</w:t>
      </w:r>
    </w:p>
    <w:p w14:paraId="396CD049" w14:textId="77777777" w:rsidR="00E33242" w:rsidRDefault="00E33242" w:rsidP="00E33242">
      <w:pPr>
        <w:pStyle w:val="a"/>
        <w:bidi/>
        <w:spacing w:line="216" w:lineRule="auto"/>
        <w:rPr>
          <w:rFonts w:ascii="mylotus" w:hAnsi="mylotus"/>
          <w:b/>
          <w:bCs/>
          <w:sz w:val="34"/>
          <w:szCs w:val="34"/>
          <w:rtl/>
        </w:rPr>
      </w:pPr>
      <w:r w:rsidRPr="00106211">
        <w:rPr>
          <w:rFonts w:ascii="mylotus" w:hAnsi="mylotus"/>
          <w:b/>
          <w:bCs/>
          <w:sz w:val="34"/>
          <w:szCs w:val="34"/>
          <w:rtl/>
        </w:rPr>
        <w:t>الرواية الخامسة:</w:t>
      </w:r>
      <w:r w:rsidRPr="00741781">
        <w:rPr>
          <w:rFonts w:ascii="mylotus" w:hAnsi="mylotus"/>
          <w:sz w:val="34"/>
          <w:szCs w:val="34"/>
          <w:rtl/>
        </w:rPr>
        <w:t xml:space="preserve"> ما رويّ عن جابر الجعفي</w:t>
      </w:r>
      <w:r>
        <w:rPr>
          <w:rFonts w:ascii="mylotus" w:hAnsi="mylotus" w:hint="cs"/>
          <w:sz w:val="34"/>
          <w:szCs w:val="34"/>
          <w:rtl/>
        </w:rPr>
        <w:t>ّ</w:t>
      </w:r>
      <w:r w:rsidRPr="00741781">
        <w:rPr>
          <w:rFonts w:ascii="mylotus" w:hAnsi="mylotus"/>
          <w:sz w:val="34"/>
          <w:szCs w:val="34"/>
          <w:rtl/>
        </w:rPr>
        <w:t xml:space="preserve"> عن الإمام الباقر (عليه السلام) في تأويل عدة آيات في آل البيت (عليهم السلام) جمعها في رواية واحدة، في حديث طويل كما جاء في روضة الكافي: </w:t>
      </w:r>
      <w:r w:rsidRPr="00106211">
        <w:rPr>
          <w:rFonts w:ascii="mylotus" w:hAnsi="mylotus"/>
          <w:b/>
          <w:bCs/>
          <w:sz w:val="34"/>
          <w:szCs w:val="34"/>
          <w:rtl/>
        </w:rPr>
        <w:t>(علي بن محمد عن علي بن العباس عن علي بن حماد عن عمرو بن شمر عن جابر عن أبي جعفر (عليه السلام)</w:t>
      </w:r>
      <w:r w:rsidRPr="00106211">
        <w:rPr>
          <w:rFonts w:ascii="Times New Roman" w:hAnsi="Times New Roman" w:cs="Times New Roman" w:hint="cs"/>
          <w:b/>
          <w:bCs/>
          <w:sz w:val="34"/>
          <w:szCs w:val="34"/>
          <w:rtl/>
        </w:rPr>
        <w:t>‌</w:t>
      </w:r>
      <w:r w:rsidRPr="00106211">
        <w:rPr>
          <w:rFonts w:ascii="mylotus" w:hAnsi="mylotus"/>
          <w:b/>
          <w:bCs/>
          <w:sz w:val="34"/>
          <w:szCs w:val="34"/>
          <w:rtl/>
        </w:rPr>
        <w:t xml:space="preserve"> </w:t>
      </w:r>
      <w:r w:rsidRPr="00106211">
        <w:rPr>
          <w:rFonts w:ascii="mylotus" w:hAnsi="mylotus" w:hint="cs"/>
          <w:b/>
          <w:bCs/>
          <w:sz w:val="34"/>
          <w:szCs w:val="34"/>
          <w:rtl/>
        </w:rPr>
        <w:t>في</w:t>
      </w:r>
      <w:r w:rsidRPr="00106211">
        <w:rPr>
          <w:rFonts w:ascii="mylotus" w:hAnsi="mylotus"/>
          <w:b/>
          <w:bCs/>
          <w:sz w:val="34"/>
          <w:szCs w:val="34"/>
          <w:rtl/>
        </w:rPr>
        <w:t xml:space="preserve"> </w:t>
      </w:r>
      <w:r w:rsidRPr="00106211">
        <w:rPr>
          <w:rFonts w:ascii="mylotus" w:hAnsi="mylotus" w:hint="cs"/>
          <w:b/>
          <w:bCs/>
          <w:sz w:val="34"/>
          <w:szCs w:val="34"/>
          <w:rtl/>
        </w:rPr>
        <w:t>قول</w:t>
      </w:r>
      <w:r w:rsidRPr="00106211">
        <w:rPr>
          <w:rFonts w:ascii="mylotus" w:hAnsi="mylotus"/>
          <w:b/>
          <w:bCs/>
          <w:sz w:val="34"/>
          <w:szCs w:val="34"/>
          <w:rtl/>
        </w:rPr>
        <w:t xml:space="preserve"> </w:t>
      </w:r>
      <w:r w:rsidRPr="00106211">
        <w:rPr>
          <w:rFonts w:ascii="mylotus" w:hAnsi="mylotus" w:hint="cs"/>
          <w:b/>
          <w:bCs/>
          <w:sz w:val="34"/>
          <w:szCs w:val="34"/>
          <w:rtl/>
        </w:rPr>
        <w:t>الله</w:t>
      </w:r>
      <w:r w:rsidRPr="00106211">
        <w:rPr>
          <w:rFonts w:ascii="mylotus" w:hAnsi="mylotus"/>
          <w:b/>
          <w:bCs/>
          <w:sz w:val="34"/>
          <w:szCs w:val="34"/>
          <w:rtl/>
        </w:rPr>
        <w:t xml:space="preserve"> </w:t>
      </w:r>
      <w:r w:rsidRPr="00106211">
        <w:rPr>
          <w:rFonts w:ascii="mylotus" w:hAnsi="mylotus" w:hint="cs"/>
          <w:b/>
          <w:bCs/>
          <w:sz w:val="34"/>
          <w:szCs w:val="34"/>
          <w:rtl/>
        </w:rPr>
        <w:t>عزّ</w:t>
      </w:r>
      <w:r w:rsidRPr="00106211">
        <w:rPr>
          <w:rFonts w:ascii="mylotus" w:hAnsi="mylotus"/>
          <w:b/>
          <w:bCs/>
          <w:sz w:val="34"/>
          <w:szCs w:val="34"/>
          <w:rtl/>
        </w:rPr>
        <w:t xml:space="preserve"> </w:t>
      </w:r>
      <w:r w:rsidRPr="00106211">
        <w:rPr>
          <w:rFonts w:ascii="mylotus" w:hAnsi="mylotus" w:hint="cs"/>
          <w:b/>
          <w:bCs/>
          <w:sz w:val="34"/>
          <w:szCs w:val="34"/>
          <w:rtl/>
        </w:rPr>
        <w:t>وجلّ</w:t>
      </w:r>
      <w:r w:rsidRPr="00106211">
        <w:rPr>
          <w:rFonts w:ascii="mylotus" w:hAnsi="mylotus"/>
          <w:b/>
          <w:bCs/>
          <w:sz w:val="34"/>
          <w:szCs w:val="34"/>
          <w:rtl/>
        </w:rPr>
        <w:t>: (</w:t>
      </w:r>
      <w:r w:rsidRPr="00106211">
        <w:rPr>
          <w:rFonts w:ascii="mylotus" w:hAnsi="mylotus" w:hint="cs"/>
          <w:b/>
          <w:bCs/>
          <w:sz w:val="34"/>
          <w:szCs w:val="34"/>
          <w:rtl/>
        </w:rPr>
        <w:t>وَمَن</w:t>
      </w:r>
      <w:r w:rsidRPr="00106211">
        <w:rPr>
          <w:rFonts w:ascii="mylotus" w:hAnsi="mylotus"/>
          <w:b/>
          <w:bCs/>
          <w:sz w:val="34"/>
          <w:szCs w:val="34"/>
          <w:rtl/>
        </w:rPr>
        <w:t xml:space="preserve"> </w:t>
      </w:r>
      <w:r w:rsidRPr="00106211">
        <w:rPr>
          <w:rFonts w:ascii="mylotus" w:hAnsi="mylotus" w:hint="cs"/>
          <w:b/>
          <w:bCs/>
          <w:sz w:val="34"/>
          <w:szCs w:val="34"/>
          <w:rtl/>
        </w:rPr>
        <w:t>يَقْتَرِفْ</w:t>
      </w:r>
      <w:r w:rsidRPr="00106211">
        <w:rPr>
          <w:rFonts w:ascii="mylotus" w:hAnsi="mylotus"/>
          <w:b/>
          <w:bCs/>
          <w:sz w:val="34"/>
          <w:szCs w:val="34"/>
          <w:rtl/>
        </w:rPr>
        <w:t xml:space="preserve"> </w:t>
      </w:r>
      <w:r w:rsidRPr="00106211">
        <w:rPr>
          <w:rFonts w:ascii="mylotus" w:hAnsi="mylotus" w:hint="cs"/>
          <w:b/>
          <w:bCs/>
          <w:sz w:val="34"/>
          <w:szCs w:val="34"/>
          <w:rtl/>
        </w:rPr>
        <w:t>حَسَنَةً</w:t>
      </w:r>
      <w:r w:rsidRPr="00106211">
        <w:rPr>
          <w:rFonts w:ascii="mylotus" w:hAnsi="mylotus"/>
          <w:b/>
          <w:bCs/>
          <w:sz w:val="34"/>
          <w:szCs w:val="34"/>
          <w:rtl/>
        </w:rPr>
        <w:t xml:space="preserve"> </w:t>
      </w:r>
      <w:r w:rsidRPr="00106211">
        <w:rPr>
          <w:rFonts w:ascii="mylotus" w:hAnsi="mylotus" w:hint="cs"/>
          <w:b/>
          <w:bCs/>
          <w:sz w:val="34"/>
          <w:szCs w:val="34"/>
          <w:rtl/>
        </w:rPr>
        <w:t>نَّزِدْ</w:t>
      </w:r>
      <w:r w:rsidRPr="00106211">
        <w:rPr>
          <w:rFonts w:ascii="mylotus" w:hAnsi="mylotus"/>
          <w:b/>
          <w:bCs/>
          <w:sz w:val="34"/>
          <w:szCs w:val="34"/>
          <w:rtl/>
        </w:rPr>
        <w:t xml:space="preserve"> </w:t>
      </w:r>
      <w:r w:rsidRPr="00106211">
        <w:rPr>
          <w:rFonts w:ascii="mylotus" w:hAnsi="mylotus" w:hint="cs"/>
          <w:b/>
          <w:bCs/>
          <w:sz w:val="34"/>
          <w:szCs w:val="34"/>
          <w:rtl/>
        </w:rPr>
        <w:t>لَهُ</w:t>
      </w:r>
      <w:r w:rsidRPr="00106211">
        <w:rPr>
          <w:rFonts w:ascii="mylotus" w:hAnsi="mylotus"/>
          <w:b/>
          <w:bCs/>
          <w:sz w:val="34"/>
          <w:szCs w:val="34"/>
          <w:rtl/>
        </w:rPr>
        <w:t xml:space="preserve"> </w:t>
      </w:r>
      <w:r w:rsidRPr="00106211">
        <w:rPr>
          <w:rFonts w:ascii="mylotus" w:hAnsi="mylotus" w:hint="cs"/>
          <w:b/>
          <w:bCs/>
          <w:sz w:val="34"/>
          <w:szCs w:val="34"/>
          <w:rtl/>
        </w:rPr>
        <w:t>فِيهَا</w:t>
      </w:r>
      <w:r w:rsidRPr="00106211">
        <w:rPr>
          <w:rFonts w:ascii="mylotus" w:hAnsi="mylotus"/>
          <w:b/>
          <w:bCs/>
          <w:sz w:val="34"/>
          <w:szCs w:val="34"/>
          <w:rtl/>
        </w:rPr>
        <w:t xml:space="preserve"> </w:t>
      </w:r>
      <w:r w:rsidRPr="00106211">
        <w:rPr>
          <w:rFonts w:ascii="mylotus" w:hAnsi="mylotus" w:hint="cs"/>
          <w:b/>
          <w:bCs/>
          <w:sz w:val="34"/>
          <w:szCs w:val="34"/>
          <w:rtl/>
        </w:rPr>
        <w:t>حُسْنًا</w:t>
      </w:r>
      <w:r w:rsidRPr="00106211">
        <w:rPr>
          <w:rFonts w:ascii="mylotus" w:hAnsi="mylotus"/>
          <w:b/>
          <w:bCs/>
          <w:sz w:val="34"/>
          <w:szCs w:val="34"/>
          <w:rtl/>
        </w:rPr>
        <w:t>)</w:t>
      </w:r>
      <w:r w:rsidRPr="00741781">
        <w:rPr>
          <w:rFonts w:ascii="mylotus" w:hAnsi="mylotus"/>
          <w:sz w:val="34"/>
          <w:szCs w:val="34"/>
          <w:rtl/>
        </w:rPr>
        <w:t xml:space="preserve"> [</w:t>
      </w:r>
      <w:r w:rsidRPr="00741781">
        <w:rPr>
          <w:rFonts w:ascii="mylotus" w:hAnsi="mylotus" w:hint="cs"/>
          <w:sz w:val="34"/>
          <w:szCs w:val="34"/>
          <w:rtl/>
        </w:rPr>
        <w:t>الشورى،</w:t>
      </w:r>
      <w:r w:rsidRPr="00741781">
        <w:rPr>
          <w:rFonts w:ascii="mylotus" w:hAnsi="mylotus"/>
          <w:sz w:val="34"/>
          <w:szCs w:val="34"/>
          <w:rtl/>
        </w:rPr>
        <w:t xml:space="preserve"> 23]</w:t>
      </w:r>
      <w:r w:rsidRPr="00741781">
        <w:rPr>
          <w:rFonts w:ascii="mylotus" w:hAnsi="mylotus" w:hint="cs"/>
          <w:sz w:val="34"/>
          <w:szCs w:val="34"/>
          <w:rtl/>
        </w:rPr>
        <w:t>،</w:t>
      </w:r>
      <w:r w:rsidRPr="00741781">
        <w:rPr>
          <w:rFonts w:ascii="mylotus" w:hAnsi="mylotus"/>
          <w:sz w:val="34"/>
          <w:szCs w:val="34"/>
          <w:rtl/>
        </w:rPr>
        <w:t xml:space="preserve"> </w:t>
      </w:r>
      <w:r w:rsidRPr="00106211">
        <w:rPr>
          <w:rFonts w:ascii="mylotus" w:hAnsi="mylotus" w:hint="cs"/>
          <w:b/>
          <w:bCs/>
          <w:sz w:val="34"/>
          <w:szCs w:val="34"/>
          <w:rtl/>
        </w:rPr>
        <w:t>قال</w:t>
      </w:r>
      <w:r w:rsidRPr="00106211">
        <w:rPr>
          <w:rFonts w:ascii="mylotus" w:hAnsi="mylotus"/>
          <w:b/>
          <w:bCs/>
          <w:sz w:val="34"/>
          <w:szCs w:val="34"/>
          <w:rtl/>
        </w:rPr>
        <w:t xml:space="preserve">: </w:t>
      </w:r>
      <w:r w:rsidRPr="00106211">
        <w:rPr>
          <w:rFonts w:ascii="mylotus" w:hAnsi="mylotus" w:hint="cs"/>
          <w:b/>
          <w:bCs/>
          <w:sz w:val="34"/>
          <w:szCs w:val="34"/>
          <w:rtl/>
        </w:rPr>
        <w:t>من</w:t>
      </w:r>
      <w:r w:rsidRPr="00106211">
        <w:rPr>
          <w:rFonts w:ascii="mylotus" w:hAnsi="mylotus"/>
          <w:b/>
          <w:bCs/>
          <w:sz w:val="34"/>
          <w:szCs w:val="34"/>
          <w:rtl/>
        </w:rPr>
        <w:t xml:space="preserve"> </w:t>
      </w:r>
      <w:r w:rsidRPr="00106211">
        <w:rPr>
          <w:rFonts w:ascii="mylotus" w:hAnsi="mylotus" w:hint="cs"/>
          <w:b/>
          <w:bCs/>
          <w:sz w:val="34"/>
          <w:szCs w:val="34"/>
          <w:rtl/>
        </w:rPr>
        <w:t>تولى</w:t>
      </w:r>
      <w:r w:rsidRPr="00106211">
        <w:rPr>
          <w:rFonts w:ascii="mylotus" w:hAnsi="mylotus"/>
          <w:b/>
          <w:bCs/>
          <w:sz w:val="34"/>
          <w:szCs w:val="34"/>
          <w:rtl/>
        </w:rPr>
        <w:t xml:space="preserve"> </w:t>
      </w:r>
      <w:r w:rsidRPr="00106211">
        <w:rPr>
          <w:rFonts w:ascii="mylotus" w:hAnsi="mylotus" w:hint="cs"/>
          <w:b/>
          <w:bCs/>
          <w:sz w:val="34"/>
          <w:szCs w:val="34"/>
          <w:rtl/>
        </w:rPr>
        <w:t>الأوصياء</w:t>
      </w:r>
      <w:r w:rsidRPr="00106211">
        <w:rPr>
          <w:rFonts w:ascii="mylotus" w:hAnsi="mylotus"/>
          <w:b/>
          <w:bCs/>
          <w:sz w:val="34"/>
          <w:szCs w:val="34"/>
          <w:rtl/>
        </w:rPr>
        <w:t xml:space="preserve"> </w:t>
      </w:r>
      <w:r w:rsidRPr="00106211">
        <w:rPr>
          <w:rFonts w:ascii="mylotus" w:hAnsi="mylotus" w:hint="cs"/>
          <w:b/>
          <w:bCs/>
          <w:sz w:val="34"/>
          <w:szCs w:val="34"/>
          <w:rtl/>
        </w:rPr>
        <w:t>من</w:t>
      </w:r>
      <w:r w:rsidRPr="00106211">
        <w:rPr>
          <w:rFonts w:ascii="mylotus" w:hAnsi="mylotus"/>
          <w:b/>
          <w:bCs/>
          <w:sz w:val="34"/>
          <w:szCs w:val="34"/>
          <w:rtl/>
        </w:rPr>
        <w:t xml:space="preserve"> </w:t>
      </w:r>
      <w:r w:rsidRPr="00106211">
        <w:rPr>
          <w:rFonts w:ascii="mylotus" w:hAnsi="mylotus" w:hint="cs"/>
          <w:b/>
          <w:bCs/>
          <w:sz w:val="34"/>
          <w:szCs w:val="34"/>
          <w:rtl/>
        </w:rPr>
        <w:t>آل</w:t>
      </w:r>
      <w:r w:rsidRPr="00106211">
        <w:rPr>
          <w:rFonts w:ascii="mylotus" w:hAnsi="mylotus"/>
          <w:b/>
          <w:bCs/>
          <w:sz w:val="34"/>
          <w:szCs w:val="34"/>
          <w:rtl/>
        </w:rPr>
        <w:t xml:space="preserve"> </w:t>
      </w:r>
      <w:r w:rsidRPr="00106211">
        <w:rPr>
          <w:rFonts w:ascii="mylotus" w:hAnsi="mylotus" w:hint="cs"/>
          <w:b/>
          <w:bCs/>
          <w:sz w:val="34"/>
          <w:szCs w:val="34"/>
          <w:rtl/>
        </w:rPr>
        <w:t>محمد</w:t>
      </w:r>
      <w:r w:rsidRPr="00106211">
        <w:rPr>
          <w:rFonts w:ascii="mylotus" w:hAnsi="mylotus"/>
          <w:b/>
          <w:bCs/>
          <w:sz w:val="34"/>
          <w:szCs w:val="34"/>
          <w:rtl/>
        </w:rPr>
        <w:t xml:space="preserve"> </w:t>
      </w:r>
      <w:r w:rsidRPr="00106211">
        <w:rPr>
          <w:rFonts w:ascii="mylotus" w:hAnsi="mylotus" w:hint="cs"/>
          <w:b/>
          <w:bCs/>
          <w:sz w:val="34"/>
          <w:szCs w:val="34"/>
          <w:rtl/>
        </w:rPr>
        <w:t>واتبع</w:t>
      </w:r>
      <w:r w:rsidRPr="00106211">
        <w:rPr>
          <w:rFonts w:ascii="mylotus" w:hAnsi="mylotus"/>
          <w:b/>
          <w:bCs/>
          <w:sz w:val="34"/>
          <w:szCs w:val="34"/>
          <w:rtl/>
        </w:rPr>
        <w:t xml:space="preserve"> </w:t>
      </w:r>
      <w:r w:rsidRPr="00106211">
        <w:rPr>
          <w:rFonts w:ascii="mylotus" w:hAnsi="mylotus" w:hint="cs"/>
          <w:b/>
          <w:bCs/>
          <w:sz w:val="34"/>
          <w:szCs w:val="34"/>
          <w:rtl/>
        </w:rPr>
        <w:t>آثارهم</w:t>
      </w:r>
      <w:r w:rsidRPr="00106211">
        <w:rPr>
          <w:rFonts w:ascii="mylotus" w:hAnsi="mylotus"/>
          <w:b/>
          <w:bCs/>
          <w:sz w:val="34"/>
          <w:szCs w:val="34"/>
          <w:rtl/>
        </w:rPr>
        <w:t xml:space="preserve"> </w:t>
      </w:r>
      <w:r w:rsidRPr="00106211">
        <w:rPr>
          <w:rFonts w:ascii="mylotus" w:hAnsi="mylotus" w:hint="cs"/>
          <w:b/>
          <w:bCs/>
          <w:sz w:val="34"/>
          <w:szCs w:val="34"/>
          <w:rtl/>
        </w:rPr>
        <w:t>فذاك</w:t>
      </w:r>
      <w:r w:rsidRPr="00106211">
        <w:rPr>
          <w:rFonts w:ascii="mylotus" w:hAnsi="mylotus"/>
          <w:b/>
          <w:bCs/>
          <w:sz w:val="34"/>
          <w:szCs w:val="34"/>
          <w:rtl/>
        </w:rPr>
        <w:t xml:space="preserve"> </w:t>
      </w:r>
      <w:r w:rsidRPr="00106211">
        <w:rPr>
          <w:rFonts w:ascii="mylotus" w:hAnsi="mylotus" w:hint="cs"/>
          <w:b/>
          <w:bCs/>
          <w:sz w:val="34"/>
          <w:szCs w:val="34"/>
          <w:rtl/>
        </w:rPr>
        <w:t>يزيده</w:t>
      </w:r>
      <w:r w:rsidRPr="00106211">
        <w:rPr>
          <w:rFonts w:ascii="mylotus" w:hAnsi="mylotus"/>
          <w:b/>
          <w:bCs/>
          <w:sz w:val="34"/>
          <w:szCs w:val="34"/>
          <w:rtl/>
        </w:rPr>
        <w:t xml:space="preserve"> </w:t>
      </w:r>
      <w:r w:rsidRPr="00106211">
        <w:rPr>
          <w:rFonts w:ascii="mylotus" w:hAnsi="mylotus" w:hint="cs"/>
          <w:b/>
          <w:bCs/>
          <w:sz w:val="34"/>
          <w:szCs w:val="34"/>
          <w:rtl/>
        </w:rPr>
        <w:t>ولاية</w:t>
      </w:r>
      <w:r w:rsidRPr="00106211">
        <w:rPr>
          <w:rFonts w:ascii="mylotus" w:hAnsi="mylotus"/>
          <w:b/>
          <w:bCs/>
          <w:sz w:val="34"/>
          <w:szCs w:val="34"/>
          <w:rtl/>
        </w:rPr>
        <w:t xml:space="preserve"> </w:t>
      </w:r>
      <w:r w:rsidRPr="00106211">
        <w:rPr>
          <w:rFonts w:ascii="mylotus" w:hAnsi="mylotus" w:hint="cs"/>
          <w:b/>
          <w:bCs/>
          <w:sz w:val="34"/>
          <w:szCs w:val="34"/>
          <w:rtl/>
        </w:rPr>
        <w:t>من</w:t>
      </w:r>
      <w:r w:rsidRPr="00106211">
        <w:rPr>
          <w:rFonts w:ascii="mylotus" w:hAnsi="mylotus"/>
          <w:b/>
          <w:bCs/>
          <w:sz w:val="34"/>
          <w:szCs w:val="34"/>
          <w:rtl/>
        </w:rPr>
        <w:t xml:space="preserve"> </w:t>
      </w:r>
      <w:r w:rsidRPr="00106211">
        <w:rPr>
          <w:rFonts w:ascii="mylotus" w:hAnsi="mylotus" w:hint="cs"/>
          <w:b/>
          <w:bCs/>
          <w:sz w:val="34"/>
          <w:szCs w:val="34"/>
          <w:rtl/>
        </w:rPr>
        <w:t>مضى</w:t>
      </w:r>
      <w:r w:rsidRPr="00106211">
        <w:rPr>
          <w:rFonts w:ascii="mylotus" w:hAnsi="mylotus"/>
          <w:b/>
          <w:bCs/>
          <w:sz w:val="34"/>
          <w:szCs w:val="34"/>
          <w:rtl/>
        </w:rPr>
        <w:t xml:space="preserve"> </w:t>
      </w:r>
      <w:r w:rsidRPr="00106211">
        <w:rPr>
          <w:rFonts w:ascii="mylotus" w:hAnsi="mylotus" w:hint="cs"/>
          <w:b/>
          <w:bCs/>
          <w:sz w:val="34"/>
          <w:szCs w:val="34"/>
          <w:rtl/>
        </w:rPr>
        <w:t>من</w:t>
      </w:r>
      <w:r w:rsidRPr="00106211">
        <w:rPr>
          <w:rFonts w:ascii="mylotus" w:hAnsi="mylotus"/>
          <w:b/>
          <w:bCs/>
          <w:sz w:val="34"/>
          <w:szCs w:val="34"/>
          <w:rtl/>
        </w:rPr>
        <w:t xml:space="preserve"> </w:t>
      </w:r>
      <w:r w:rsidRPr="00106211">
        <w:rPr>
          <w:rFonts w:ascii="mylotus" w:hAnsi="mylotus" w:hint="cs"/>
          <w:b/>
          <w:bCs/>
          <w:sz w:val="34"/>
          <w:szCs w:val="34"/>
          <w:rtl/>
        </w:rPr>
        <w:t>النبيين</w:t>
      </w:r>
      <w:r w:rsidRPr="00106211">
        <w:rPr>
          <w:rFonts w:ascii="mylotus" w:hAnsi="mylotus"/>
          <w:b/>
          <w:bCs/>
          <w:sz w:val="34"/>
          <w:szCs w:val="34"/>
          <w:rtl/>
        </w:rPr>
        <w:t xml:space="preserve"> </w:t>
      </w:r>
      <w:r w:rsidRPr="00106211">
        <w:rPr>
          <w:rFonts w:ascii="mylotus" w:hAnsi="mylotus" w:hint="cs"/>
          <w:b/>
          <w:bCs/>
          <w:sz w:val="34"/>
          <w:szCs w:val="34"/>
          <w:rtl/>
        </w:rPr>
        <w:t>والمؤمنين</w:t>
      </w:r>
      <w:r w:rsidRPr="00106211">
        <w:rPr>
          <w:rFonts w:ascii="mylotus" w:hAnsi="mylotus"/>
          <w:b/>
          <w:bCs/>
          <w:sz w:val="34"/>
          <w:szCs w:val="34"/>
          <w:rtl/>
        </w:rPr>
        <w:t xml:space="preserve"> </w:t>
      </w:r>
      <w:r w:rsidRPr="00106211">
        <w:rPr>
          <w:rFonts w:ascii="mylotus" w:hAnsi="mylotus" w:hint="cs"/>
          <w:b/>
          <w:bCs/>
          <w:sz w:val="34"/>
          <w:szCs w:val="34"/>
          <w:rtl/>
        </w:rPr>
        <w:t>الأولين</w:t>
      </w:r>
      <w:r w:rsidRPr="00106211">
        <w:rPr>
          <w:rFonts w:ascii="mylotus" w:hAnsi="mylotus"/>
          <w:b/>
          <w:bCs/>
          <w:sz w:val="34"/>
          <w:szCs w:val="34"/>
          <w:rtl/>
        </w:rPr>
        <w:t xml:space="preserve"> </w:t>
      </w:r>
      <w:r w:rsidRPr="00106211">
        <w:rPr>
          <w:rFonts w:ascii="mylotus" w:hAnsi="mylotus" w:hint="cs"/>
          <w:b/>
          <w:bCs/>
          <w:sz w:val="34"/>
          <w:szCs w:val="34"/>
          <w:rtl/>
        </w:rPr>
        <w:t>حتى</w:t>
      </w:r>
      <w:r w:rsidRPr="00106211">
        <w:rPr>
          <w:rFonts w:ascii="mylotus" w:hAnsi="mylotus"/>
          <w:b/>
          <w:bCs/>
          <w:sz w:val="34"/>
          <w:szCs w:val="34"/>
          <w:rtl/>
        </w:rPr>
        <w:t xml:space="preserve"> </w:t>
      </w:r>
      <w:r w:rsidRPr="00106211">
        <w:rPr>
          <w:rFonts w:ascii="mylotus" w:hAnsi="mylotus" w:hint="cs"/>
          <w:b/>
          <w:bCs/>
          <w:sz w:val="34"/>
          <w:szCs w:val="34"/>
          <w:rtl/>
        </w:rPr>
        <w:t>تصل</w:t>
      </w:r>
      <w:r w:rsidRPr="00106211">
        <w:rPr>
          <w:rFonts w:ascii="mylotus" w:hAnsi="mylotus"/>
          <w:b/>
          <w:bCs/>
          <w:sz w:val="34"/>
          <w:szCs w:val="34"/>
          <w:rtl/>
        </w:rPr>
        <w:t xml:space="preserve"> </w:t>
      </w:r>
      <w:r w:rsidRPr="00106211">
        <w:rPr>
          <w:rFonts w:ascii="mylotus" w:hAnsi="mylotus" w:hint="cs"/>
          <w:b/>
          <w:bCs/>
          <w:sz w:val="34"/>
          <w:szCs w:val="34"/>
          <w:rtl/>
        </w:rPr>
        <w:t>إلى</w:t>
      </w:r>
      <w:r w:rsidRPr="00106211">
        <w:rPr>
          <w:rFonts w:ascii="mylotus" w:hAnsi="mylotus"/>
          <w:b/>
          <w:bCs/>
          <w:sz w:val="34"/>
          <w:szCs w:val="34"/>
          <w:rtl/>
        </w:rPr>
        <w:t xml:space="preserve"> </w:t>
      </w:r>
      <w:r w:rsidRPr="00106211">
        <w:rPr>
          <w:rFonts w:ascii="mylotus" w:hAnsi="mylotus" w:hint="cs"/>
          <w:b/>
          <w:bCs/>
          <w:sz w:val="34"/>
          <w:szCs w:val="34"/>
          <w:rtl/>
        </w:rPr>
        <w:t>آدم</w:t>
      </w:r>
      <w:r w:rsidRPr="00106211">
        <w:rPr>
          <w:rFonts w:ascii="mylotus" w:hAnsi="mylotus"/>
          <w:b/>
          <w:bCs/>
          <w:sz w:val="34"/>
          <w:szCs w:val="34"/>
          <w:rtl/>
        </w:rPr>
        <w:t xml:space="preserve"> (</w:t>
      </w:r>
      <w:r w:rsidRPr="00106211">
        <w:rPr>
          <w:rFonts w:ascii="mylotus" w:hAnsi="mylotus" w:hint="cs"/>
          <w:b/>
          <w:bCs/>
          <w:sz w:val="34"/>
          <w:szCs w:val="34"/>
          <w:rtl/>
        </w:rPr>
        <w:t>عليه</w:t>
      </w:r>
      <w:r w:rsidRPr="00106211">
        <w:rPr>
          <w:rFonts w:ascii="mylotus" w:hAnsi="mylotus"/>
          <w:b/>
          <w:bCs/>
          <w:sz w:val="34"/>
          <w:szCs w:val="34"/>
          <w:rtl/>
        </w:rPr>
        <w:t xml:space="preserve"> </w:t>
      </w:r>
      <w:r w:rsidRPr="00106211">
        <w:rPr>
          <w:rFonts w:ascii="mylotus" w:hAnsi="mylotus" w:hint="cs"/>
          <w:b/>
          <w:bCs/>
          <w:sz w:val="34"/>
          <w:szCs w:val="34"/>
          <w:rtl/>
        </w:rPr>
        <w:t>السلام</w:t>
      </w:r>
      <w:r w:rsidRPr="00106211">
        <w:rPr>
          <w:rFonts w:ascii="mylotus" w:hAnsi="mylotus"/>
          <w:b/>
          <w:bCs/>
          <w:sz w:val="34"/>
          <w:szCs w:val="34"/>
          <w:rtl/>
        </w:rPr>
        <w:t>) ...)</w:t>
      </w:r>
      <w:r w:rsidRPr="00741781">
        <w:rPr>
          <w:rFonts w:ascii="mylotus" w:hAnsi="mylotus"/>
          <w:sz w:val="34"/>
          <w:szCs w:val="34"/>
          <w:rtl/>
        </w:rPr>
        <w:t xml:space="preserve"> </w:t>
      </w:r>
      <w:r w:rsidRPr="00741781">
        <w:rPr>
          <w:rFonts w:ascii="mylotus" w:hAnsi="mylotus" w:hint="cs"/>
          <w:sz w:val="34"/>
          <w:szCs w:val="34"/>
          <w:rtl/>
        </w:rPr>
        <w:t>إلى</w:t>
      </w:r>
      <w:r w:rsidRPr="00741781">
        <w:rPr>
          <w:rFonts w:ascii="mylotus" w:hAnsi="mylotus"/>
          <w:sz w:val="34"/>
          <w:szCs w:val="34"/>
          <w:rtl/>
        </w:rPr>
        <w:t xml:space="preserve"> </w:t>
      </w:r>
      <w:r w:rsidRPr="00741781">
        <w:rPr>
          <w:rFonts w:ascii="mylotus" w:hAnsi="mylotus" w:hint="cs"/>
          <w:sz w:val="34"/>
          <w:szCs w:val="34"/>
          <w:rtl/>
        </w:rPr>
        <w:t>آخر</w:t>
      </w:r>
      <w:r w:rsidRPr="00741781">
        <w:rPr>
          <w:rFonts w:ascii="mylotus" w:hAnsi="mylotus"/>
          <w:sz w:val="34"/>
          <w:szCs w:val="34"/>
          <w:rtl/>
        </w:rPr>
        <w:t xml:space="preserve"> </w:t>
      </w:r>
      <w:r w:rsidRPr="00741781">
        <w:rPr>
          <w:rFonts w:ascii="mylotus" w:hAnsi="mylotus" w:hint="cs"/>
          <w:sz w:val="34"/>
          <w:szCs w:val="34"/>
          <w:rtl/>
        </w:rPr>
        <w:t>الرواية</w:t>
      </w:r>
      <w:r w:rsidRPr="00741781">
        <w:rPr>
          <w:rFonts w:ascii="mylotus" w:hAnsi="mylotus"/>
          <w:sz w:val="34"/>
          <w:szCs w:val="34"/>
          <w:rtl/>
        </w:rPr>
        <w:t>. [الكافي، للشيخ الكليني، دار الكتب الإسلامية، ج8، ح574، ص397-381].</w:t>
      </w:r>
    </w:p>
    <w:p w14:paraId="1E7F4694" w14:textId="77777777" w:rsidR="00E33242" w:rsidRDefault="00E33242" w:rsidP="00E33242">
      <w:pPr>
        <w:pStyle w:val="a"/>
        <w:bidi/>
        <w:spacing w:line="216" w:lineRule="auto"/>
        <w:rPr>
          <w:rFonts w:ascii="mylotus" w:hAnsi="mylotus"/>
          <w:b/>
          <w:bCs/>
          <w:sz w:val="34"/>
          <w:szCs w:val="34"/>
          <w:rtl/>
        </w:rPr>
      </w:pPr>
      <w:r w:rsidRPr="00106211">
        <w:rPr>
          <w:rFonts w:ascii="mylotus" w:hAnsi="mylotus"/>
          <w:b/>
          <w:bCs/>
          <w:sz w:val="34"/>
          <w:szCs w:val="34"/>
          <w:rtl/>
        </w:rPr>
        <w:t>الرواية السادسة:</w:t>
      </w:r>
      <w:r w:rsidRPr="00741781">
        <w:rPr>
          <w:rFonts w:ascii="mylotus" w:hAnsi="mylotus"/>
          <w:sz w:val="34"/>
          <w:szCs w:val="34"/>
          <w:rtl/>
        </w:rPr>
        <w:t xml:space="preserve"> ما جاء في تفسير العياشي: </w:t>
      </w:r>
      <w:r w:rsidRPr="00106211">
        <w:rPr>
          <w:rFonts w:ascii="mylotus" w:hAnsi="mylotus"/>
          <w:b/>
          <w:bCs/>
          <w:sz w:val="34"/>
          <w:szCs w:val="34"/>
          <w:rtl/>
        </w:rPr>
        <w:t>(عن جابر، عن أبي جعفر (عليه السلام) قال: سألته عن قول الله: (وَلَئِن قُتِلْتُمْ فِي سَبِيلِ اللَّهِ أَوْ مُتُّمْ)</w:t>
      </w:r>
      <w:r w:rsidRPr="00741781">
        <w:rPr>
          <w:rFonts w:ascii="mylotus" w:hAnsi="mylotus"/>
          <w:sz w:val="34"/>
          <w:szCs w:val="34"/>
          <w:rtl/>
        </w:rPr>
        <w:t xml:space="preserve"> [آل عمران، 157] </w:t>
      </w:r>
      <w:r w:rsidRPr="00106211">
        <w:rPr>
          <w:rFonts w:ascii="mylotus" w:hAnsi="mylotus"/>
          <w:b/>
          <w:bCs/>
          <w:sz w:val="34"/>
          <w:szCs w:val="34"/>
          <w:rtl/>
        </w:rPr>
        <w:t xml:space="preserve">قال لي: يا جابر، أتدري ما سبيل الله؟ قال: لا أعلم إلّا أنْ أسمعه منك، فقال: سبيل الله عليّ وذريته (عليهم السلام) ومن قتل في ولايتهم قتل في سبيل الله، ومن مات في ولايتهم مات في سبيل الله). </w:t>
      </w:r>
      <w:r w:rsidRPr="00741781">
        <w:rPr>
          <w:rFonts w:ascii="mylotus" w:hAnsi="mylotus"/>
          <w:sz w:val="34"/>
          <w:szCs w:val="34"/>
          <w:rtl/>
        </w:rPr>
        <w:t>[تفسير العياشي، ص202، ح159، من سورة آل عمران].</w:t>
      </w:r>
    </w:p>
    <w:p w14:paraId="13C36F3D"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وأمثال تلك المضامين من الروايات الشريفة</w:t>
      </w:r>
      <w:r>
        <w:rPr>
          <w:rFonts w:ascii="mylotus" w:hAnsi="mylotus" w:hint="cs"/>
          <w:sz w:val="34"/>
          <w:szCs w:val="34"/>
          <w:rtl/>
        </w:rPr>
        <w:t>.</w:t>
      </w:r>
    </w:p>
    <w:p w14:paraId="4B8F37F9"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ومن الواضح أنّه ليس في هذه الروايات ما يعد غلواً وتجاوزاً للحد، كي يكون ذلك سبباً لكون جابر الجعفيّ رمزاً للغلاة</w:t>
      </w:r>
      <w:r>
        <w:rPr>
          <w:rFonts w:ascii="mylotus" w:hAnsi="mylotus" w:hint="cs"/>
          <w:sz w:val="34"/>
          <w:szCs w:val="34"/>
          <w:rtl/>
        </w:rPr>
        <w:t>.</w:t>
      </w:r>
    </w:p>
    <w:p w14:paraId="506329DE"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نعم</w:t>
      </w:r>
      <w:r>
        <w:rPr>
          <w:rFonts w:ascii="mylotus" w:hAnsi="mylotus" w:hint="cs"/>
          <w:sz w:val="34"/>
          <w:szCs w:val="34"/>
          <w:rtl/>
        </w:rPr>
        <w:t>،</w:t>
      </w:r>
      <w:r w:rsidRPr="00741781">
        <w:rPr>
          <w:rFonts w:ascii="mylotus" w:hAnsi="mylotus"/>
          <w:sz w:val="34"/>
          <w:szCs w:val="34"/>
          <w:rtl/>
        </w:rPr>
        <w:t xml:space="preserve"> بعضها -ممن رواه من طعن فيهم- لا تخلو من الإيحاء والإيهام والإشعار بما يستفيد منه الغلاة إذا أرادوا التأويل، ولذلك أصبح جابر حتى في نظر البابية والعلوية والإسماعيلية الباطنية رمزاً ورايةً يتمسك بالأحاديث الواردة عنه</w:t>
      </w:r>
      <w:r>
        <w:rPr>
          <w:rFonts w:ascii="mylotus" w:hAnsi="mylotus" w:hint="cs"/>
          <w:sz w:val="34"/>
          <w:szCs w:val="34"/>
          <w:rtl/>
        </w:rPr>
        <w:t>.</w:t>
      </w:r>
    </w:p>
    <w:p w14:paraId="0749FE65"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ولعله لذا أدرجه السيد الشهيد محمد باقر الصدر (قدس سره) في [كتاب بحوث في علم الأصول، ج4، ص285] في أرباب الاتجاه الباطني؛ باعتبار شهرته بين الغلاة.</w:t>
      </w:r>
    </w:p>
    <w:p w14:paraId="3CB12CE0"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وإنْ كان ذلك لا يوجب الطعن فيه؛ لأنّ هذا كله من مرويات تلامذته الذين طعن فيهم من قبل مشهور الإمامية، خصوصاً مع أنّ حدود الغلو لم تحسم في كلمات أصحاب الأئمة (صلوات الله وسلامه عليهم أجمعين) في تلك الفترة التي عاصروا فيها الأئمة.</w:t>
      </w:r>
    </w:p>
    <w:p w14:paraId="74137273"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ومما يؤكد أنّ قول السيد الشهيد الصدر (قدس سره) في أصوله أنّ جابر من أرباب الاتجاه الباطني لا</w:t>
      </w:r>
      <w:r>
        <w:rPr>
          <w:rFonts w:ascii="mylotus" w:hAnsi="mylotus" w:hint="cs"/>
          <w:sz w:val="34"/>
          <w:szCs w:val="34"/>
          <w:rtl/>
        </w:rPr>
        <w:t xml:space="preserve"> </w:t>
      </w:r>
      <w:r w:rsidRPr="00741781">
        <w:rPr>
          <w:rFonts w:ascii="mylotus" w:hAnsi="mylotus"/>
          <w:sz w:val="34"/>
          <w:szCs w:val="34"/>
          <w:rtl/>
        </w:rPr>
        <w:t>يريد به الطعن فيه، وإن</w:t>
      </w:r>
      <w:r>
        <w:rPr>
          <w:rFonts w:ascii="mylotus" w:hAnsi="mylotus" w:hint="cs"/>
          <w:sz w:val="34"/>
          <w:szCs w:val="34"/>
          <w:rtl/>
        </w:rPr>
        <w:t>ّ</w:t>
      </w:r>
      <w:r w:rsidRPr="00741781">
        <w:rPr>
          <w:rFonts w:ascii="mylotus" w:hAnsi="mylotus"/>
          <w:sz w:val="34"/>
          <w:szCs w:val="34"/>
          <w:rtl/>
        </w:rPr>
        <w:t>ما يبين واقع الحال من اتخاذ الغلاة إياه رمزا</w:t>
      </w:r>
      <w:r>
        <w:rPr>
          <w:rFonts w:ascii="mylotus" w:hAnsi="mylotus" w:hint="cs"/>
          <w:sz w:val="34"/>
          <w:szCs w:val="34"/>
          <w:rtl/>
        </w:rPr>
        <w:t>ً</w:t>
      </w:r>
      <w:r w:rsidRPr="00741781">
        <w:rPr>
          <w:rFonts w:ascii="mylotus" w:hAnsi="mylotus"/>
          <w:sz w:val="34"/>
          <w:szCs w:val="34"/>
          <w:rtl/>
        </w:rPr>
        <w:t xml:space="preserve"> لهم، وأنّه لا يبني في تضعيفه لجابر على ذلك؛ هو ما ذكره في [كتاب بحوث في شرح العروة الوثقى، مركز الأبحاث والدراسات التخصصية للشهيد الصدر (قدس سره)، ج4، ص395]</w:t>
      </w:r>
      <w:r>
        <w:rPr>
          <w:rFonts w:ascii="mylotus" w:hAnsi="mylotus" w:hint="cs"/>
          <w:sz w:val="34"/>
          <w:szCs w:val="34"/>
          <w:rtl/>
        </w:rPr>
        <w:t>،</w:t>
      </w:r>
      <w:r w:rsidRPr="00741781">
        <w:rPr>
          <w:rFonts w:ascii="mylotus" w:hAnsi="mylotus"/>
          <w:sz w:val="34"/>
          <w:szCs w:val="34"/>
          <w:rtl/>
        </w:rPr>
        <w:t xml:space="preserve"> عندما تعرض لهذه الرواية كما في الوسائل: </w:t>
      </w:r>
      <w:r w:rsidRPr="00106211">
        <w:rPr>
          <w:rFonts w:ascii="mylotus" w:hAnsi="mylotus"/>
          <w:b/>
          <w:bCs/>
          <w:sz w:val="34"/>
          <w:szCs w:val="34"/>
          <w:rtl/>
        </w:rPr>
        <w:t>(وعن أبي علي الأشعري، عن محمّد بن سالم، عن أحمد ابن النضر، عن عمرو بن شمر، عن جابر، عن أبي جعفر (عليه السلام) قال: لعن رسول الله (صلى الله عليه وآله) في الخمر عشرة: غارسها وحارسها وعاصرها وشاربها وساقيها وحاملها والمحمولة إليه وبائعها ومشتريها وآكل ثمنها)</w:t>
      </w:r>
      <w:r>
        <w:rPr>
          <w:rFonts w:ascii="mylotus" w:hAnsi="mylotus" w:hint="cs"/>
          <w:sz w:val="34"/>
          <w:szCs w:val="34"/>
          <w:rtl/>
        </w:rPr>
        <w:t>.</w:t>
      </w:r>
      <w:r w:rsidRPr="00741781">
        <w:rPr>
          <w:rFonts w:ascii="mylotus" w:hAnsi="mylotus"/>
          <w:sz w:val="34"/>
          <w:szCs w:val="34"/>
          <w:rtl/>
        </w:rPr>
        <w:t xml:space="preserve"> [وسائل الشيعة، تحقيق مؤسسة آل البيت (عليهم السلام) لإحياء التراث، ج17، كتاب التجارة، أبواب ما يتكسب به، الباب55 باب تحريم بيع الخمر وشرائها وحملها والمساعدة على شربها، فإن باع تصدق بالثمن، ح4].</w:t>
      </w:r>
    </w:p>
    <w:p w14:paraId="291AA741"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 xml:space="preserve">قال: </w:t>
      </w:r>
      <w:r w:rsidRPr="00106211">
        <w:rPr>
          <w:rFonts w:ascii="mylotus" w:hAnsi="mylotus"/>
          <w:b/>
          <w:bCs/>
          <w:sz w:val="34"/>
          <w:szCs w:val="34"/>
          <w:rtl/>
        </w:rPr>
        <w:t>(وهي ضعيفة بعمرو بن شمر، الذي ضُعِّف واتُّهم بالكذب)</w:t>
      </w:r>
      <w:r w:rsidRPr="00741781">
        <w:rPr>
          <w:rFonts w:ascii="mylotus" w:hAnsi="mylotus"/>
          <w:sz w:val="34"/>
          <w:szCs w:val="34"/>
          <w:rtl/>
        </w:rPr>
        <w:t xml:space="preserve"> ولم يتعرض لجابر</w:t>
      </w:r>
      <w:r>
        <w:rPr>
          <w:rFonts w:ascii="mylotus" w:hAnsi="mylotus" w:hint="cs"/>
          <w:sz w:val="34"/>
          <w:szCs w:val="34"/>
          <w:rtl/>
        </w:rPr>
        <w:t>.</w:t>
      </w:r>
    </w:p>
    <w:p w14:paraId="7E8F3DA7" w14:textId="77777777" w:rsidR="00E33242" w:rsidRDefault="00E33242" w:rsidP="00E33242">
      <w:pPr>
        <w:pStyle w:val="a"/>
        <w:bidi/>
        <w:spacing w:line="216" w:lineRule="auto"/>
        <w:rPr>
          <w:rFonts w:ascii="mylotus" w:hAnsi="mylotus"/>
          <w:b/>
          <w:bCs/>
          <w:sz w:val="34"/>
          <w:szCs w:val="34"/>
          <w:rtl/>
        </w:rPr>
      </w:pPr>
      <w:r w:rsidRPr="00106211">
        <w:rPr>
          <w:rFonts w:ascii="mylotus" w:hAnsi="mylotus"/>
          <w:b/>
          <w:bCs/>
          <w:sz w:val="34"/>
          <w:szCs w:val="34"/>
          <w:rtl/>
        </w:rPr>
        <w:t>والنتيجة</w:t>
      </w:r>
      <w:r>
        <w:rPr>
          <w:rFonts w:ascii="mylotus" w:hAnsi="mylotus" w:hint="cs"/>
          <w:b/>
          <w:bCs/>
          <w:sz w:val="34"/>
          <w:szCs w:val="34"/>
          <w:rtl/>
        </w:rPr>
        <w:t>:</w:t>
      </w:r>
      <w:r w:rsidRPr="00106211">
        <w:rPr>
          <w:rFonts w:ascii="mylotus" w:hAnsi="mylotus"/>
          <w:b/>
          <w:bCs/>
          <w:sz w:val="34"/>
          <w:szCs w:val="34"/>
          <w:rtl/>
        </w:rPr>
        <w:t xml:space="preserve"> أن</w:t>
      </w:r>
      <w:r w:rsidRPr="00106211">
        <w:rPr>
          <w:rFonts w:ascii="mylotus" w:hAnsi="mylotus" w:hint="cs"/>
          <w:b/>
          <w:bCs/>
          <w:sz w:val="34"/>
          <w:szCs w:val="34"/>
          <w:rtl/>
        </w:rPr>
        <w:t>ّ</w:t>
      </w:r>
      <w:r w:rsidRPr="00106211">
        <w:rPr>
          <w:rFonts w:ascii="mylotus" w:hAnsi="mylotus"/>
          <w:b/>
          <w:bCs/>
          <w:sz w:val="34"/>
          <w:szCs w:val="34"/>
          <w:rtl/>
        </w:rPr>
        <w:t xml:space="preserve"> الصحيح: </w:t>
      </w:r>
      <w:r w:rsidRPr="00741781">
        <w:rPr>
          <w:rFonts w:ascii="mylotus" w:hAnsi="mylotus"/>
          <w:sz w:val="34"/>
          <w:szCs w:val="34"/>
          <w:rtl/>
        </w:rPr>
        <w:t>هو وثاقة جابر الجعفي</w:t>
      </w:r>
      <w:r>
        <w:rPr>
          <w:rFonts w:ascii="mylotus" w:hAnsi="mylotus" w:hint="cs"/>
          <w:sz w:val="34"/>
          <w:szCs w:val="34"/>
          <w:rtl/>
        </w:rPr>
        <w:t>ّ</w:t>
      </w:r>
      <w:r w:rsidRPr="00741781">
        <w:rPr>
          <w:rFonts w:ascii="mylotus" w:hAnsi="mylotus"/>
          <w:sz w:val="34"/>
          <w:szCs w:val="34"/>
          <w:rtl/>
        </w:rPr>
        <w:t xml:space="preserve">، لما مضى من صحيح زياد بن أبي الحلال التي قال فيها أبو عبدالله الصادق (عليه السلام): </w:t>
      </w:r>
      <w:r w:rsidRPr="00106211">
        <w:rPr>
          <w:rFonts w:ascii="mylotus" w:hAnsi="mylotus"/>
          <w:b/>
          <w:bCs/>
          <w:sz w:val="34"/>
          <w:szCs w:val="34"/>
          <w:rtl/>
        </w:rPr>
        <w:t>(رحم الله جابر الجعفي كان يصدق علينا)</w:t>
      </w:r>
      <w:r>
        <w:rPr>
          <w:rFonts w:ascii="mylotus" w:hAnsi="mylotus" w:hint="cs"/>
          <w:sz w:val="34"/>
          <w:szCs w:val="34"/>
          <w:rtl/>
        </w:rPr>
        <w:t>.</w:t>
      </w:r>
      <w:r w:rsidRPr="00106211">
        <w:rPr>
          <w:rFonts w:ascii="mylotus" w:hAnsi="mylotus"/>
          <w:sz w:val="34"/>
          <w:szCs w:val="34"/>
          <w:rtl/>
        </w:rPr>
        <w:t xml:space="preserve"> </w:t>
      </w:r>
      <w:r w:rsidRPr="00741781">
        <w:rPr>
          <w:rFonts w:ascii="mylotus" w:hAnsi="mylotus"/>
          <w:sz w:val="34"/>
          <w:szCs w:val="34"/>
          <w:rtl/>
        </w:rPr>
        <w:t>[اختيار معرفة الرجال، الشيخ الطوسي، ج2، ص436]، وكونه من المعاريف الذين لم يرد في حقهم قدح سلوكي أو لساني، وإنّما القدح الوارد في حقه قدحٌ فكريّ، وهو محل كلام في نسبته إليه.</w:t>
      </w:r>
    </w:p>
    <w:p w14:paraId="583D3617"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وأما موثقة زرارة التي قال فيها أبو عبدالله الصادق (عليه السلام</w:t>
      </w:r>
      <w:r w:rsidRPr="00106211">
        <w:rPr>
          <w:rFonts w:ascii="mylotus" w:hAnsi="mylotus"/>
          <w:b/>
          <w:bCs/>
          <w:sz w:val="34"/>
          <w:szCs w:val="34"/>
          <w:rtl/>
        </w:rPr>
        <w:t>): (ما رأيته عند أبي قط إلا مرة واحدة وما دخل علي قط).</w:t>
      </w:r>
      <w:r w:rsidRPr="00741781">
        <w:rPr>
          <w:rFonts w:ascii="mylotus" w:hAnsi="mylotus"/>
          <w:sz w:val="34"/>
          <w:szCs w:val="34"/>
          <w:rtl/>
        </w:rPr>
        <w:t xml:space="preserve"> [اختيار معرفة الرجال، الشيخ الطوسي، ج2، ص436]، فلا يبعد أنّها واردة على سبيل التقية حفاظا</w:t>
      </w:r>
      <w:r>
        <w:rPr>
          <w:rFonts w:ascii="mylotus" w:hAnsi="mylotus" w:hint="cs"/>
          <w:sz w:val="34"/>
          <w:szCs w:val="34"/>
          <w:rtl/>
        </w:rPr>
        <w:t>ً</w:t>
      </w:r>
      <w:r w:rsidRPr="00741781">
        <w:rPr>
          <w:rFonts w:ascii="mylotus" w:hAnsi="mylotus"/>
          <w:sz w:val="34"/>
          <w:szCs w:val="34"/>
          <w:rtl/>
        </w:rPr>
        <w:t xml:space="preserve"> على سمعة حواري أهل البيت (صلوات الله عليهم أجمعين) من تهمة الغلو والابتداع.</w:t>
      </w:r>
    </w:p>
    <w:p w14:paraId="3F50E51A" w14:textId="77777777" w:rsidR="00E33242" w:rsidRDefault="00E33242" w:rsidP="00E33242">
      <w:pPr>
        <w:pStyle w:val="a"/>
        <w:bidi/>
        <w:spacing w:line="216" w:lineRule="auto"/>
        <w:rPr>
          <w:rFonts w:ascii="mylotus" w:hAnsi="mylotus"/>
          <w:b/>
          <w:bCs/>
          <w:sz w:val="34"/>
          <w:szCs w:val="34"/>
          <w:rtl/>
        </w:rPr>
      </w:pPr>
      <w:r w:rsidRPr="00106211">
        <w:rPr>
          <w:rFonts w:ascii="mylotus" w:hAnsi="mylotus"/>
          <w:b/>
          <w:bCs/>
          <w:sz w:val="34"/>
          <w:szCs w:val="34"/>
          <w:rtl/>
        </w:rPr>
        <w:t>وذلك لعدة قرائن:</w:t>
      </w:r>
    </w:p>
    <w:p w14:paraId="1D71DAA2" w14:textId="77777777" w:rsidR="00E33242" w:rsidRDefault="00E33242" w:rsidP="00E33242">
      <w:pPr>
        <w:pStyle w:val="a"/>
        <w:bidi/>
        <w:spacing w:line="216" w:lineRule="auto"/>
        <w:rPr>
          <w:rFonts w:ascii="mylotus" w:hAnsi="mylotus"/>
          <w:b/>
          <w:bCs/>
          <w:sz w:val="34"/>
          <w:szCs w:val="34"/>
          <w:rtl/>
        </w:rPr>
      </w:pPr>
      <w:r w:rsidRPr="00106211">
        <w:rPr>
          <w:rFonts w:ascii="mylotus" w:hAnsi="mylotus"/>
          <w:b/>
          <w:bCs/>
          <w:sz w:val="34"/>
          <w:szCs w:val="34"/>
          <w:rtl/>
        </w:rPr>
        <w:t>القرينة الأُولى:</w:t>
      </w:r>
      <w:r w:rsidRPr="00741781">
        <w:rPr>
          <w:rFonts w:ascii="mylotus" w:hAnsi="mylotus"/>
          <w:sz w:val="34"/>
          <w:szCs w:val="34"/>
          <w:rtl/>
        </w:rPr>
        <w:t xml:space="preserve"> -ما سبق بيانه- من انقلاب العامة على جابر، بعد أنْ كانوا يروون عنه، ويأخذون بأحاديثه باعتبار أنّه أظهر الرفض والقول بالرجعة والغلو -بحسب نظرهم- حتى طلب رأسه هشام بن عبد الملك.</w:t>
      </w:r>
    </w:p>
    <w:p w14:paraId="33DD3791"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 xml:space="preserve">فكان مقتضى ذلك أنْ يظهر الإمام الصادق (عليه السلام) بقوله: </w:t>
      </w:r>
      <w:r w:rsidRPr="00106211">
        <w:rPr>
          <w:rFonts w:ascii="mylotus" w:hAnsi="mylotus"/>
          <w:b/>
          <w:bCs/>
          <w:sz w:val="34"/>
          <w:szCs w:val="34"/>
          <w:rtl/>
        </w:rPr>
        <w:t>(ما رأيته عند أبي قط إلا مرة واحدة وما دخل علي قط)</w:t>
      </w:r>
      <w:r w:rsidRPr="00741781">
        <w:rPr>
          <w:rFonts w:ascii="mylotus" w:hAnsi="mylotus"/>
          <w:sz w:val="34"/>
          <w:szCs w:val="34"/>
          <w:rtl/>
        </w:rPr>
        <w:t xml:space="preserve"> نحوا</w:t>
      </w:r>
      <w:r>
        <w:rPr>
          <w:rFonts w:ascii="mylotus" w:hAnsi="mylotus" w:hint="cs"/>
          <w:sz w:val="34"/>
          <w:szCs w:val="34"/>
          <w:rtl/>
        </w:rPr>
        <w:t>ً</w:t>
      </w:r>
      <w:r w:rsidRPr="00741781">
        <w:rPr>
          <w:rFonts w:ascii="mylotus" w:hAnsi="mylotus"/>
          <w:sz w:val="34"/>
          <w:szCs w:val="34"/>
          <w:rtl/>
        </w:rPr>
        <w:t xml:space="preserve"> من البراءة من المضامين المنسوبة لجابر في ذلك الجو المثار ضده من قبل العامة، حفاظاً على حواري أصحاب الأئمة من أنْ يؤخذوا بما أُخذ به جابر بن يزيد الجعفيّ.</w:t>
      </w:r>
    </w:p>
    <w:p w14:paraId="48A990CA" w14:textId="77777777" w:rsidR="00E33242" w:rsidRDefault="00E33242" w:rsidP="00E33242">
      <w:pPr>
        <w:pStyle w:val="a"/>
        <w:bidi/>
        <w:spacing w:line="216" w:lineRule="auto"/>
        <w:rPr>
          <w:rFonts w:ascii="mylotus" w:hAnsi="mylotus"/>
          <w:b/>
          <w:bCs/>
          <w:sz w:val="34"/>
          <w:szCs w:val="34"/>
          <w:rtl/>
        </w:rPr>
      </w:pPr>
      <w:r w:rsidRPr="00106211">
        <w:rPr>
          <w:rFonts w:ascii="mylotus" w:hAnsi="mylotus"/>
          <w:b/>
          <w:bCs/>
          <w:sz w:val="34"/>
          <w:szCs w:val="34"/>
          <w:rtl/>
        </w:rPr>
        <w:t xml:space="preserve">القرينة الثانية: </w:t>
      </w:r>
      <w:r w:rsidRPr="00741781">
        <w:rPr>
          <w:rFonts w:ascii="mylotus" w:hAnsi="mylotus"/>
          <w:sz w:val="34"/>
          <w:szCs w:val="34"/>
          <w:rtl/>
        </w:rPr>
        <w:t xml:space="preserve">ما ورد من النهي عن إذاعة حديثه، كما جاء في الرواية الشريفة المعتبرة، كما في اختيار معرفة الرجال: </w:t>
      </w:r>
      <w:r w:rsidRPr="009426C9">
        <w:rPr>
          <w:rFonts w:ascii="mylotus" w:hAnsi="mylotus"/>
          <w:b/>
          <w:bCs/>
          <w:sz w:val="34"/>
          <w:szCs w:val="34"/>
          <w:rtl/>
        </w:rPr>
        <w:t>(340- جبريل بن أحمد، حدثني محمد بن عيسى، عن عبد اللّه بن جبلة الكناني، عن ذريح المحاربي، قال: سألت أبا عبدالله (عليه السّلام) عن جابر الجعفي وما روى؟ فلم يجبني، وأظنه قال: سألته بجمع فلم يجبني، فسألته الثالثة؟ فقال لي: يا ذريح دع ذكر جابر فإن السفلة إذا سمعوا بأحاديثه شنعوا، أو قال: أذاعوا).</w:t>
      </w:r>
      <w:r w:rsidRPr="00741781">
        <w:rPr>
          <w:rFonts w:ascii="mylotus" w:hAnsi="mylotus"/>
          <w:sz w:val="34"/>
          <w:szCs w:val="34"/>
          <w:rtl/>
        </w:rPr>
        <w:t xml:space="preserve"> [اختيار معرفة الرجال، الشيخ الطوسي، ج2، ص439].</w:t>
      </w:r>
    </w:p>
    <w:p w14:paraId="2C246A6E" w14:textId="77777777" w:rsidR="00E33242" w:rsidRDefault="00E33242" w:rsidP="00E33242">
      <w:pPr>
        <w:pStyle w:val="a"/>
        <w:bidi/>
        <w:spacing w:line="216" w:lineRule="auto"/>
        <w:rPr>
          <w:rFonts w:ascii="mylotus" w:hAnsi="mylotus"/>
          <w:b/>
          <w:bCs/>
          <w:sz w:val="34"/>
          <w:szCs w:val="34"/>
          <w:rtl/>
        </w:rPr>
      </w:pPr>
      <w:r w:rsidRPr="00741781">
        <w:rPr>
          <w:rFonts w:ascii="mylotus" w:hAnsi="mylotus"/>
          <w:sz w:val="34"/>
          <w:szCs w:val="34"/>
          <w:rtl/>
        </w:rPr>
        <w:t>أي أنّ أحاديث جابر مما يستفيد منها الغلاة والمبتدعون بتأويلها لمعتقداتهم، كما يستفيد منها العامة في التشنيع علينا، فلذلك نهى عن رواية أحاديثه.</w:t>
      </w:r>
    </w:p>
    <w:p w14:paraId="0C13B7A9" w14:textId="77777777" w:rsidR="00E33242" w:rsidRDefault="00E33242" w:rsidP="00E33242">
      <w:pPr>
        <w:pStyle w:val="a"/>
        <w:bidi/>
        <w:spacing w:line="216" w:lineRule="auto"/>
        <w:rPr>
          <w:rFonts w:ascii="mylotus" w:hAnsi="mylotus"/>
          <w:b/>
          <w:bCs/>
          <w:sz w:val="34"/>
          <w:szCs w:val="34"/>
          <w:rtl/>
        </w:rPr>
      </w:pPr>
      <w:r w:rsidRPr="009426C9">
        <w:rPr>
          <w:rFonts w:ascii="mylotus" w:hAnsi="mylotus"/>
          <w:b/>
          <w:bCs/>
          <w:sz w:val="34"/>
          <w:szCs w:val="34"/>
          <w:rtl/>
        </w:rPr>
        <w:t>القرينة الثالثة:</w:t>
      </w:r>
      <w:r w:rsidRPr="00741781">
        <w:rPr>
          <w:rFonts w:ascii="mylotus" w:hAnsi="mylotus"/>
          <w:sz w:val="34"/>
          <w:szCs w:val="34"/>
          <w:rtl/>
        </w:rPr>
        <w:t xml:space="preserve"> أنّ الإمام (عليه السلام) بعد أنْ نهى عن إذاعة أحاديثه، وقال (عليه السلام): لمثل زرارة الذي يعتني الأصحاب بنقله </w:t>
      </w:r>
      <w:r w:rsidRPr="009426C9">
        <w:rPr>
          <w:rFonts w:ascii="mylotus" w:hAnsi="mylotus"/>
          <w:b/>
          <w:bCs/>
          <w:sz w:val="34"/>
          <w:szCs w:val="34"/>
          <w:rtl/>
        </w:rPr>
        <w:t xml:space="preserve">(ما رأيته عند أبي قط إلا مرة واحدة وما دخل علي قط)، </w:t>
      </w:r>
      <w:r w:rsidRPr="00741781">
        <w:rPr>
          <w:rFonts w:ascii="mylotus" w:hAnsi="mylotus"/>
          <w:sz w:val="34"/>
          <w:szCs w:val="34"/>
          <w:rtl/>
        </w:rPr>
        <w:t>ومع ذلك استمر الأصحاب في نقل أحاديث جابر الجعفيّ ورواياته، مما يعني أنّهم فهموا من الرواية صدورها على سبيل التقية، وليس على سبيل المراد الجدي.</w:t>
      </w:r>
    </w:p>
    <w:p w14:paraId="6B797C9F" w14:textId="77777777" w:rsidR="00E33242" w:rsidRDefault="00E33242" w:rsidP="00E33242">
      <w:pPr>
        <w:pStyle w:val="a"/>
        <w:bidi/>
        <w:spacing w:line="216" w:lineRule="auto"/>
        <w:rPr>
          <w:rFonts w:ascii="mylotus" w:hAnsi="mylotus"/>
          <w:sz w:val="34"/>
          <w:szCs w:val="34"/>
          <w:rtl/>
        </w:rPr>
      </w:pPr>
      <w:r w:rsidRPr="009426C9">
        <w:rPr>
          <w:rFonts w:ascii="mylotus" w:hAnsi="mylotus"/>
          <w:b/>
          <w:bCs/>
          <w:sz w:val="34"/>
          <w:szCs w:val="34"/>
          <w:rtl/>
        </w:rPr>
        <w:t xml:space="preserve">القرينة الرابعة: </w:t>
      </w:r>
      <w:r w:rsidRPr="00741781">
        <w:rPr>
          <w:rFonts w:ascii="mylotus" w:hAnsi="mylotus"/>
          <w:sz w:val="34"/>
          <w:szCs w:val="34"/>
          <w:rtl/>
        </w:rPr>
        <w:t xml:space="preserve">ما جاء في الرواية كما في الكافي: </w:t>
      </w:r>
      <w:r w:rsidRPr="009426C9">
        <w:rPr>
          <w:rFonts w:ascii="mylotus" w:hAnsi="mylotus"/>
          <w:b/>
          <w:bCs/>
          <w:sz w:val="34"/>
          <w:szCs w:val="34"/>
          <w:rtl/>
        </w:rPr>
        <w:t xml:space="preserve">(عليُّ بن محمّد، عن صالح بن أبي حمّاد، عن محمّد بن اُورمة، عن أحمد بن النضر، عن النعمان بن بشير قال: كنت مزاملاً لجابر بن يزيد الجعفيّ، فلمّا أن كنّا بالمدينة دخل على أبي جعفر (عليه السلام) فودَّعه وخرج من عنده، وهو مسرورٌ حتى وردنا الاُخيرجة </w:t>
      </w:r>
      <w:r w:rsidRPr="00741781">
        <w:rPr>
          <w:rFonts w:ascii="mylotus" w:hAnsi="mylotus"/>
          <w:sz w:val="34"/>
          <w:szCs w:val="34"/>
          <w:rtl/>
        </w:rPr>
        <w:t xml:space="preserve">-اسم موضع في طريق مكة إلى المدينة- </w:t>
      </w:r>
      <w:r w:rsidRPr="009426C9">
        <w:rPr>
          <w:rFonts w:ascii="mylotus" w:hAnsi="mylotus"/>
          <w:b/>
          <w:bCs/>
          <w:sz w:val="34"/>
          <w:szCs w:val="34"/>
          <w:rtl/>
        </w:rPr>
        <w:t>يوم جمعة فصلّينا الزوال، فلمّا نهض بنا البعير إذا أنا برجل طوال آدم معه كتابٌ، فناوله جابراً فتناوله فقبّله ووضعه على عينيه وإذا هو: من محمّد بن عليّ إلى جابر بن يزيد وعليه طين أسود رطب، فقال له: متى عهدك بسيّدي؟ فقال: الساعة، فقال له: قبل الصّلاة أو بعد الصّلاة؟ فقال: بعد الصّلاة، ففكَّ الخاتم وأقبل يقرؤه ويقبض وجهه حتّى أتى على آخره، ثمَّ أمسك الكتاب فما رأيته ضاحكاً ولا مسروراً حتّى وافى الكوفة، فلمّا وافينا الكوفة ليلاً بتُّ ليلتي، فلمّا أصبحت أتيته إعظاماً له فوجدته قد خرج عليَّ وفي عنقه كعابٌ، قد علّقها وقد ركب قصبة وهو يقول: (أجد منصور بن جمهور أميراً غير مأمور) وأبياتاً من نحو هذا فنظر في وجهي ونظرت في وجهه فلم يقل لي شيئاً ولم أقل له وأقبلت أبكي لما رأيته واجتمع عليَّ وعليه الصبيان والناس، وجاء حتّى دخل الرحبة وأقبل يدور مع الصبيان والناس يقولون: جُنَّ جابر بن يزيد جُنّ، فوالله ما مضت الأيّام حتّى ورد كتاب هشام بن عبدالملك إلى واليه أن انظر رجلاً يقال له: جابر بن يزيد الجعفيّ فاضرب عنقه وابعث إليَّ برأسه، فالتفت إلى جلسائه فقال لهم: من يزيد بن جابر الجعفيّ؟ قالوا: أصلحك الله كان رجلاً له علم وفضل وحديث، وحجَّ فجنَّ وهو ذا في الرحبة مع الصبيان على القصب يلعب معهم، قال: فأشرف عليه فإذا هو مع الصبيان يلعب على القصب، فقال: الحمدلله الذي عافاني من قتله، قال: ولم تمض الأيّام حتّى دخل منصور بن جمهور الكوفة وصنع ما كان يقول جابر).</w:t>
      </w:r>
      <w:r w:rsidRPr="00741781">
        <w:rPr>
          <w:rFonts w:ascii="mylotus" w:hAnsi="mylotus"/>
          <w:sz w:val="34"/>
          <w:szCs w:val="34"/>
          <w:rtl/>
        </w:rPr>
        <w:t xml:space="preserve"> [الكافي، دار الكتب الإسلامية، ج1، كتاب الحجّة، باب أن الجن يأتيهم فيسألونهم عن معالم دينهم ويتوجهون في أمورهم، ص396، ح7]</w:t>
      </w:r>
      <w:r>
        <w:rPr>
          <w:rFonts w:ascii="mylotus" w:hAnsi="mylotus" w:hint="cs"/>
          <w:sz w:val="34"/>
          <w:szCs w:val="34"/>
          <w:rtl/>
        </w:rPr>
        <w:t>.</w:t>
      </w:r>
    </w:p>
    <w:p w14:paraId="2EAEE2BD" w14:textId="77777777" w:rsidR="00E33242" w:rsidRDefault="00E33242" w:rsidP="00E33242">
      <w:pPr>
        <w:pStyle w:val="a"/>
        <w:bidi/>
        <w:spacing w:line="216" w:lineRule="auto"/>
        <w:rPr>
          <w:rFonts w:ascii="mylotus" w:hAnsi="mylotus"/>
          <w:sz w:val="34"/>
          <w:szCs w:val="34"/>
          <w:rtl/>
        </w:rPr>
      </w:pPr>
      <w:r w:rsidRPr="00741781">
        <w:rPr>
          <w:rFonts w:ascii="mylotus" w:hAnsi="mylotus"/>
          <w:sz w:val="34"/>
          <w:szCs w:val="34"/>
          <w:rtl/>
        </w:rPr>
        <w:t>و</w:t>
      </w:r>
      <w:r>
        <w:rPr>
          <w:rFonts w:ascii="mylotus" w:hAnsi="mylotus" w:hint="cs"/>
          <w:sz w:val="34"/>
          <w:szCs w:val="34"/>
          <w:rtl/>
        </w:rPr>
        <w:t xml:space="preserve">قد </w:t>
      </w:r>
      <w:r w:rsidRPr="00741781">
        <w:rPr>
          <w:rFonts w:ascii="mylotus" w:hAnsi="mylotus"/>
          <w:sz w:val="34"/>
          <w:szCs w:val="34"/>
          <w:rtl/>
        </w:rPr>
        <w:t>نقلت الرواية باختلاف</w:t>
      </w:r>
      <w:r>
        <w:rPr>
          <w:rFonts w:ascii="mylotus" w:hAnsi="mylotus" w:hint="cs"/>
          <w:sz w:val="34"/>
          <w:szCs w:val="34"/>
          <w:rtl/>
        </w:rPr>
        <w:t>ٍ</w:t>
      </w:r>
      <w:r w:rsidRPr="00741781">
        <w:rPr>
          <w:rFonts w:ascii="mylotus" w:hAnsi="mylotus"/>
          <w:sz w:val="34"/>
          <w:szCs w:val="34"/>
          <w:rtl/>
        </w:rPr>
        <w:t xml:space="preserve"> يسير</w:t>
      </w:r>
      <w:r>
        <w:rPr>
          <w:rFonts w:ascii="mylotus" w:hAnsi="mylotus" w:hint="cs"/>
          <w:sz w:val="34"/>
          <w:szCs w:val="34"/>
          <w:rtl/>
        </w:rPr>
        <w:t>ٍ</w:t>
      </w:r>
      <w:r w:rsidRPr="00741781">
        <w:rPr>
          <w:rFonts w:ascii="mylotus" w:hAnsi="mylotus"/>
          <w:sz w:val="34"/>
          <w:szCs w:val="34"/>
          <w:rtl/>
        </w:rPr>
        <w:t xml:space="preserve"> في بعض سندها، ومتنها في كتاب الإختصاص للشيخ المفيد</w:t>
      </w:r>
      <w:r>
        <w:rPr>
          <w:rFonts w:ascii="mylotus" w:hAnsi="mylotus" w:hint="cs"/>
          <w:sz w:val="34"/>
          <w:szCs w:val="34"/>
          <w:rtl/>
        </w:rPr>
        <w:t xml:space="preserve"> (عليه الرحمة)،</w:t>
      </w:r>
      <w:r w:rsidRPr="00741781">
        <w:rPr>
          <w:rFonts w:ascii="mylotus" w:hAnsi="mylotus"/>
          <w:sz w:val="34"/>
          <w:szCs w:val="34"/>
          <w:rtl/>
        </w:rPr>
        <w:t xml:space="preserve"> وذلك يفيد أن</w:t>
      </w:r>
      <w:r>
        <w:rPr>
          <w:rFonts w:ascii="mylotus" w:hAnsi="mylotus" w:hint="cs"/>
          <w:sz w:val="34"/>
          <w:szCs w:val="34"/>
          <w:rtl/>
        </w:rPr>
        <w:t>ّ</w:t>
      </w:r>
      <w:r w:rsidRPr="00741781">
        <w:rPr>
          <w:rFonts w:ascii="mylotus" w:hAnsi="mylotus"/>
          <w:sz w:val="34"/>
          <w:szCs w:val="34"/>
          <w:rtl/>
        </w:rPr>
        <w:t>ه أ</w:t>
      </w:r>
      <w:r>
        <w:rPr>
          <w:rFonts w:ascii="mylotus" w:hAnsi="mylotus" w:hint="cs"/>
          <w:sz w:val="34"/>
          <w:szCs w:val="34"/>
          <w:rtl/>
        </w:rPr>
        <w:t>ُ</w:t>
      </w:r>
      <w:r w:rsidRPr="00741781">
        <w:rPr>
          <w:rFonts w:ascii="mylotus" w:hAnsi="mylotus"/>
          <w:sz w:val="34"/>
          <w:szCs w:val="34"/>
          <w:rtl/>
        </w:rPr>
        <w:t>مر م</w:t>
      </w:r>
      <w:r>
        <w:rPr>
          <w:rFonts w:ascii="mylotus" w:hAnsi="mylotus" w:hint="cs"/>
          <w:sz w:val="34"/>
          <w:szCs w:val="34"/>
          <w:rtl/>
        </w:rPr>
        <w:t>ِ</w:t>
      </w:r>
      <w:r w:rsidRPr="00741781">
        <w:rPr>
          <w:rFonts w:ascii="mylotus" w:hAnsi="mylotus"/>
          <w:sz w:val="34"/>
          <w:szCs w:val="34"/>
          <w:rtl/>
        </w:rPr>
        <w:t>ن قبل الإمام</w:t>
      </w:r>
      <w:r>
        <w:rPr>
          <w:rFonts w:ascii="mylotus" w:hAnsi="mylotus" w:hint="cs"/>
          <w:sz w:val="34"/>
          <w:szCs w:val="34"/>
          <w:rtl/>
        </w:rPr>
        <w:t xml:space="preserve"> (عليه السلام)</w:t>
      </w:r>
      <w:r w:rsidRPr="00741781">
        <w:rPr>
          <w:rFonts w:ascii="mylotus" w:hAnsi="mylotus"/>
          <w:sz w:val="34"/>
          <w:szCs w:val="34"/>
          <w:rtl/>
        </w:rPr>
        <w:t xml:space="preserve"> أن</w:t>
      </w:r>
      <w:r>
        <w:rPr>
          <w:rFonts w:ascii="mylotus" w:hAnsi="mylotus" w:hint="cs"/>
          <w:sz w:val="34"/>
          <w:szCs w:val="34"/>
          <w:rtl/>
        </w:rPr>
        <w:t>ْ</w:t>
      </w:r>
      <w:r w:rsidRPr="00741781">
        <w:rPr>
          <w:rFonts w:ascii="mylotus" w:hAnsi="mylotus"/>
          <w:sz w:val="34"/>
          <w:szCs w:val="34"/>
          <w:rtl/>
        </w:rPr>
        <w:t xml:space="preserve"> يظهر الجنون حفاظا</w:t>
      </w:r>
      <w:r>
        <w:rPr>
          <w:rFonts w:ascii="mylotus" w:hAnsi="mylotus" w:hint="cs"/>
          <w:sz w:val="34"/>
          <w:szCs w:val="34"/>
          <w:rtl/>
        </w:rPr>
        <w:t>ً</w:t>
      </w:r>
      <w:r w:rsidRPr="00741781">
        <w:rPr>
          <w:rFonts w:ascii="mylotus" w:hAnsi="mylotus"/>
          <w:sz w:val="34"/>
          <w:szCs w:val="34"/>
          <w:rtl/>
        </w:rPr>
        <w:t xml:space="preserve"> على حياته</w:t>
      </w:r>
      <w:r>
        <w:rPr>
          <w:rFonts w:ascii="mylotus" w:hAnsi="mylotus" w:hint="cs"/>
          <w:sz w:val="34"/>
          <w:szCs w:val="34"/>
          <w:rtl/>
        </w:rPr>
        <w:t>،</w:t>
      </w:r>
      <w:r w:rsidRPr="00741781">
        <w:rPr>
          <w:rFonts w:ascii="mylotus" w:hAnsi="mylotus"/>
          <w:sz w:val="34"/>
          <w:szCs w:val="34"/>
          <w:rtl/>
        </w:rPr>
        <w:t xml:space="preserve"> كما يستفاد منها إخباره ببعض المغيبات استنادا لإخبار ال</w:t>
      </w:r>
      <w:r>
        <w:rPr>
          <w:rFonts w:ascii="mylotus" w:hAnsi="mylotus" w:hint="cs"/>
          <w:sz w:val="34"/>
          <w:szCs w:val="34"/>
          <w:rtl/>
        </w:rPr>
        <w:t>إمام (عليه السلام).</w:t>
      </w:r>
    </w:p>
    <w:p w14:paraId="063D339F" w14:textId="77777777" w:rsidR="00E33242"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وهي في كتاب الإختصاص كالتالي: </w:t>
      </w:r>
      <w:r w:rsidRPr="001239BE">
        <w:rPr>
          <w:rFonts w:ascii="mylotus" w:hAnsi="mylotus" w:hint="cs"/>
          <w:b/>
          <w:bCs/>
          <w:sz w:val="34"/>
          <w:szCs w:val="34"/>
          <w:rtl/>
        </w:rPr>
        <w:t>(</w:t>
      </w:r>
      <w:r w:rsidRPr="001239BE">
        <w:rPr>
          <w:rFonts w:ascii="mylotus" w:hAnsi="mylotus"/>
          <w:b/>
          <w:bCs/>
          <w:sz w:val="34"/>
          <w:szCs w:val="34"/>
          <w:rtl/>
        </w:rPr>
        <w:t xml:space="preserve">محمد بن الحسن، عن محمد بن الحسن الصفار، عن أحمد بن محمد بن عيسى، عن البرقي، عن أحمد بن النضر الخزاز، عن النعمان بن بشير قال: زاملت جابر بن يزيد الجعفي إلى الحج فلما خرجنا إلى المدينة ذهب إلى أبي جعفر الباقر </w:t>
      </w:r>
      <w:r>
        <w:rPr>
          <w:rFonts w:ascii="mylotus" w:hAnsi="mylotus" w:hint="cs"/>
          <w:b/>
          <w:bCs/>
          <w:sz w:val="34"/>
          <w:szCs w:val="34"/>
          <w:rtl/>
        </w:rPr>
        <w:t>(</w:t>
      </w:r>
      <w:r w:rsidRPr="001239BE">
        <w:rPr>
          <w:rFonts w:ascii="mylotus" w:hAnsi="mylotus"/>
          <w:b/>
          <w:bCs/>
          <w:sz w:val="34"/>
          <w:szCs w:val="34"/>
          <w:rtl/>
        </w:rPr>
        <w:t>عليهما السلام</w:t>
      </w:r>
      <w:r>
        <w:rPr>
          <w:rFonts w:ascii="mylotus" w:hAnsi="mylotus" w:hint="cs"/>
          <w:b/>
          <w:bCs/>
          <w:sz w:val="34"/>
          <w:szCs w:val="34"/>
          <w:rtl/>
        </w:rPr>
        <w:t>)</w:t>
      </w:r>
      <w:r w:rsidRPr="001239BE">
        <w:rPr>
          <w:rFonts w:ascii="mylotus" w:hAnsi="mylotus"/>
          <w:b/>
          <w:bCs/>
          <w:sz w:val="34"/>
          <w:szCs w:val="34"/>
          <w:rtl/>
        </w:rPr>
        <w:t xml:space="preserve"> فودعه ثم خرجنا فما زلنا حتى نزلنا الأخيرجة</w:t>
      </w:r>
      <w:r>
        <w:rPr>
          <w:rFonts w:ascii="mylotus" w:hAnsi="mylotus" w:hint="cs"/>
          <w:b/>
          <w:bCs/>
          <w:sz w:val="34"/>
          <w:szCs w:val="34"/>
          <w:rtl/>
        </w:rPr>
        <w:t>،</w:t>
      </w:r>
      <w:r w:rsidRPr="001239BE">
        <w:rPr>
          <w:rFonts w:ascii="mylotus" w:hAnsi="mylotus"/>
          <w:sz w:val="34"/>
          <w:szCs w:val="34"/>
          <w:rtl/>
        </w:rPr>
        <w:t xml:space="preserve"> </w:t>
      </w:r>
      <w:r w:rsidRPr="001239BE">
        <w:rPr>
          <w:rFonts w:ascii="mylotus" w:hAnsi="mylotus"/>
          <w:b/>
          <w:bCs/>
          <w:sz w:val="34"/>
          <w:szCs w:val="34"/>
          <w:rtl/>
        </w:rPr>
        <w:t xml:space="preserve">فلما صلينا الأولى ورحلنا واستوينا في المحمل إذا دخل رجل طوال آدم شديد الأدمة ومعه كتاب طينه رطب من محمد بن علي الباقر </w:t>
      </w:r>
      <w:r w:rsidRPr="001239BE">
        <w:rPr>
          <w:rFonts w:ascii="mylotus" w:hAnsi="mylotus" w:hint="cs"/>
          <w:b/>
          <w:bCs/>
          <w:sz w:val="34"/>
          <w:szCs w:val="34"/>
          <w:rtl/>
        </w:rPr>
        <w:t>(</w:t>
      </w:r>
      <w:r w:rsidRPr="001239BE">
        <w:rPr>
          <w:rFonts w:ascii="mylotus" w:hAnsi="mylotus"/>
          <w:b/>
          <w:bCs/>
          <w:sz w:val="34"/>
          <w:szCs w:val="34"/>
          <w:rtl/>
        </w:rPr>
        <w:t>عليهما السلام</w:t>
      </w:r>
      <w:r w:rsidRPr="001239BE">
        <w:rPr>
          <w:rFonts w:ascii="mylotus" w:hAnsi="mylotus" w:hint="cs"/>
          <w:b/>
          <w:bCs/>
          <w:sz w:val="34"/>
          <w:szCs w:val="34"/>
          <w:rtl/>
        </w:rPr>
        <w:t>)</w:t>
      </w:r>
      <w:r w:rsidRPr="001239BE">
        <w:rPr>
          <w:rFonts w:ascii="mylotus" w:hAnsi="mylotus"/>
          <w:b/>
          <w:bCs/>
          <w:sz w:val="34"/>
          <w:szCs w:val="34"/>
          <w:rtl/>
        </w:rPr>
        <w:t xml:space="preserve"> إلى جابر بن يزيد الجعفي فتناوله جابر وأخذه وقبله، ثم قال: متى عهدك بسيدي قبل الصلاة أو بعد الصلاة؟ قال:</w:t>
      </w:r>
      <w:r w:rsidRPr="001239BE">
        <w:rPr>
          <w:rFonts w:ascii="mylotus" w:hAnsi="mylotus" w:hint="cs"/>
          <w:b/>
          <w:bCs/>
          <w:sz w:val="34"/>
          <w:szCs w:val="34"/>
          <w:rtl/>
        </w:rPr>
        <w:t xml:space="preserve"> بعد</w:t>
      </w:r>
      <w:r w:rsidRPr="001239BE">
        <w:rPr>
          <w:rFonts w:ascii="mylotus" w:hAnsi="mylotus"/>
          <w:b/>
          <w:bCs/>
          <w:sz w:val="34"/>
          <w:szCs w:val="34"/>
          <w:rtl/>
        </w:rPr>
        <w:t xml:space="preserve"> </w:t>
      </w:r>
      <w:r w:rsidRPr="001239BE">
        <w:rPr>
          <w:rFonts w:ascii="mylotus" w:hAnsi="mylotus" w:hint="cs"/>
          <w:b/>
          <w:bCs/>
          <w:sz w:val="34"/>
          <w:szCs w:val="34"/>
          <w:rtl/>
        </w:rPr>
        <w:t>الصلاة</w:t>
      </w:r>
      <w:r w:rsidRPr="001239BE">
        <w:rPr>
          <w:rFonts w:ascii="mylotus" w:hAnsi="mylotus"/>
          <w:b/>
          <w:bCs/>
          <w:sz w:val="34"/>
          <w:szCs w:val="34"/>
          <w:rtl/>
        </w:rPr>
        <w:t xml:space="preserve"> </w:t>
      </w:r>
      <w:r w:rsidRPr="001239BE">
        <w:rPr>
          <w:rFonts w:ascii="mylotus" w:hAnsi="mylotus" w:hint="cs"/>
          <w:b/>
          <w:bCs/>
          <w:sz w:val="34"/>
          <w:szCs w:val="34"/>
          <w:rtl/>
        </w:rPr>
        <w:t>الساعة،</w:t>
      </w:r>
      <w:r w:rsidRPr="001239BE">
        <w:rPr>
          <w:rFonts w:ascii="mylotus" w:hAnsi="mylotus"/>
          <w:b/>
          <w:bCs/>
          <w:sz w:val="34"/>
          <w:szCs w:val="34"/>
          <w:rtl/>
        </w:rPr>
        <w:t xml:space="preserve"> </w:t>
      </w:r>
      <w:r w:rsidRPr="001239BE">
        <w:rPr>
          <w:rFonts w:ascii="mylotus" w:hAnsi="mylotus" w:hint="cs"/>
          <w:b/>
          <w:bCs/>
          <w:sz w:val="34"/>
          <w:szCs w:val="34"/>
          <w:rtl/>
        </w:rPr>
        <w:t>قال:</w:t>
      </w:r>
      <w:r w:rsidRPr="001239BE">
        <w:rPr>
          <w:rFonts w:ascii="mylotus" w:hAnsi="mylotus"/>
          <w:b/>
          <w:bCs/>
          <w:sz w:val="34"/>
          <w:szCs w:val="34"/>
          <w:rtl/>
        </w:rPr>
        <w:t xml:space="preserve"> </w:t>
      </w:r>
      <w:r w:rsidRPr="001239BE">
        <w:rPr>
          <w:rFonts w:ascii="mylotus" w:hAnsi="mylotus" w:hint="cs"/>
          <w:b/>
          <w:bCs/>
          <w:sz w:val="34"/>
          <w:szCs w:val="34"/>
          <w:rtl/>
        </w:rPr>
        <w:t>ففك</w:t>
      </w:r>
      <w:r w:rsidRPr="001239BE">
        <w:rPr>
          <w:rFonts w:ascii="mylotus" w:hAnsi="mylotus"/>
          <w:b/>
          <w:bCs/>
          <w:sz w:val="34"/>
          <w:szCs w:val="34"/>
          <w:rtl/>
        </w:rPr>
        <w:t xml:space="preserve"> </w:t>
      </w:r>
      <w:r w:rsidRPr="001239BE">
        <w:rPr>
          <w:rFonts w:ascii="mylotus" w:hAnsi="mylotus" w:hint="cs"/>
          <w:b/>
          <w:bCs/>
          <w:sz w:val="34"/>
          <w:szCs w:val="34"/>
          <w:rtl/>
        </w:rPr>
        <w:t>الكتاب</w:t>
      </w:r>
      <w:r w:rsidRPr="001239BE">
        <w:rPr>
          <w:rFonts w:ascii="mylotus" w:hAnsi="mylotus"/>
          <w:b/>
          <w:bCs/>
          <w:sz w:val="34"/>
          <w:szCs w:val="34"/>
          <w:rtl/>
        </w:rPr>
        <w:t xml:space="preserve"> </w:t>
      </w:r>
      <w:r w:rsidRPr="001239BE">
        <w:rPr>
          <w:rFonts w:ascii="mylotus" w:hAnsi="mylotus" w:hint="cs"/>
          <w:b/>
          <w:bCs/>
          <w:sz w:val="34"/>
          <w:szCs w:val="34"/>
          <w:rtl/>
        </w:rPr>
        <w:t>وأقبل</w:t>
      </w:r>
      <w:r w:rsidRPr="001239BE">
        <w:rPr>
          <w:rFonts w:ascii="mylotus" w:hAnsi="mylotus"/>
          <w:b/>
          <w:bCs/>
          <w:sz w:val="34"/>
          <w:szCs w:val="34"/>
          <w:rtl/>
        </w:rPr>
        <w:t xml:space="preserve"> </w:t>
      </w:r>
      <w:r w:rsidRPr="001239BE">
        <w:rPr>
          <w:rFonts w:ascii="mylotus" w:hAnsi="mylotus" w:hint="cs"/>
          <w:b/>
          <w:bCs/>
          <w:sz w:val="34"/>
          <w:szCs w:val="34"/>
          <w:rtl/>
        </w:rPr>
        <w:t>يقرأه</w:t>
      </w:r>
      <w:r w:rsidRPr="001239BE">
        <w:rPr>
          <w:rFonts w:ascii="mylotus" w:hAnsi="mylotus"/>
          <w:b/>
          <w:bCs/>
          <w:sz w:val="34"/>
          <w:szCs w:val="34"/>
          <w:rtl/>
        </w:rPr>
        <w:t xml:space="preserve"> </w:t>
      </w:r>
      <w:r w:rsidRPr="001239BE">
        <w:rPr>
          <w:rFonts w:ascii="mylotus" w:hAnsi="mylotus" w:hint="cs"/>
          <w:b/>
          <w:bCs/>
          <w:sz w:val="34"/>
          <w:szCs w:val="34"/>
          <w:rtl/>
        </w:rPr>
        <w:t>و</w:t>
      </w:r>
      <w:r w:rsidRPr="001239BE">
        <w:rPr>
          <w:rFonts w:ascii="mylotus" w:hAnsi="mylotus"/>
          <w:b/>
          <w:bCs/>
          <w:sz w:val="34"/>
          <w:szCs w:val="34"/>
          <w:rtl/>
        </w:rPr>
        <w:t xml:space="preserve"> </w:t>
      </w:r>
      <w:r w:rsidRPr="001239BE">
        <w:rPr>
          <w:rFonts w:ascii="mylotus" w:hAnsi="mylotus" w:hint="cs"/>
          <w:b/>
          <w:bCs/>
          <w:sz w:val="34"/>
          <w:szCs w:val="34"/>
          <w:rtl/>
        </w:rPr>
        <w:t>يقطب</w:t>
      </w:r>
      <w:r w:rsidRPr="001239BE">
        <w:rPr>
          <w:rFonts w:ascii="mylotus" w:hAnsi="mylotus"/>
          <w:b/>
          <w:bCs/>
          <w:sz w:val="34"/>
          <w:szCs w:val="34"/>
          <w:rtl/>
        </w:rPr>
        <w:t xml:space="preserve"> </w:t>
      </w:r>
      <w:r w:rsidRPr="001239BE">
        <w:rPr>
          <w:rFonts w:ascii="mylotus" w:hAnsi="mylotus" w:hint="cs"/>
          <w:b/>
          <w:bCs/>
          <w:sz w:val="34"/>
          <w:szCs w:val="34"/>
          <w:rtl/>
        </w:rPr>
        <w:t>وجهه</w:t>
      </w:r>
      <w:r w:rsidRPr="001239BE">
        <w:rPr>
          <w:rFonts w:ascii="mylotus" w:hAnsi="mylotus"/>
          <w:b/>
          <w:bCs/>
          <w:sz w:val="34"/>
          <w:szCs w:val="34"/>
          <w:rtl/>
        </w:rPr>
        <w:t xml:space="preserve"> </w:t>
      </w:r>
      <w:r w:rsidRPr="001239BE">
        <w:rPr>
          <w:rFonts w:ascii="mylotus" w:hAnsi="mylotus" w:hint="cs"/>
          <w:b/>
          <w:bCs/>
          <w:sz w:val="34"/>
          <w:szCs w:val="34"/>
          <w:rtl/>
        </w:rPr>
        <w:t>فما</w:t>
      </w:r>
      <w:r w:rsidRPr="001239BE">
        <w:rPr>
          <w:rFonts w:ascii="mylotus" w:hAnsi="mylotus"/>
          <w:b/>
          <w:bCs/>
          <w:sz w:val="34"/>
          <w:szCs w:val="34"/>
          <w:rtl/>
        </w:rPr>
        <w:t xml:space="preserve"> </w:t>
      </w:r>
      <w:r w:rsidRPr="001239BE">
        <w:rPr>
          <w:rFonts w:ascii="mylotus" w:hAnsi="mylotus" w:hint="cs"/>
          <w:b/>
          <w:bCs/>
          <w:sz w:val="34"/>
          <w:szCs w:val="34"/>
          <w:rtl/>
        </w:rPr>
        <w:t>ضحك</w:t>
      </w:r>
      <w:r w:rsidRPr="001239BE">
        <w:rPr>
          <w:rFonts w:ascii="mylotus" w:hAnsi="mylotus"/>
          <w:b/>
          <w:bCs/>
          <w:sz w:val="34"/>
          <w:szCs w:val="34"/>
          <w:rtl/>
        </w:rPr>
        <w:t xml:space="preserve"> </w:t>
      </w:r>
      <w:r w:rsidRPr="001239BE">
        <w:rPr>
          <w:rFonts w:ascii="mylotus" w:hAnsi="mylotus" w:hint="cs"/>
          <w:b/>
          <w:bCs/>
          <w:sz w:val="34"/>
          <w:szCs w:val="34"/>
          <w:rtl/>
        </w:rPr>
        <w:t>ولا</w:t>
      </w:r>
      <w:r w:rsidRPr="001239BE">
        <w:rPr>
          <w:rFonts w:ascii="mylotus" w:hAnsi="mylotus"/>
          <w:b/>
          <w:bCs/>
          <w:sz w:val="34"/>
          <w:szCs w:val="34"/>
          <w:rtl/>
        </w:rPr>
        <w:t xml:space="preserve"> </w:t>
      </w:r>
      <w:r w:rsidRPr="001239BE">
        <w:rPr>
          <w:rFonts w:ascii="mylotus" w:hAnsi="mylotus" w:hint="cs"/>
          <w:b/>
          <w:bCs/>
          <w:sz w:val="34"/>
          <w:szCs w:val="34"/>
          <w:rtl/>
        </w:rPr>
        <w:t>تبسم</w:t>
      </w:r>
      <w:r w:rsidRPr="001239BE">
        <w:rPr>
          <w:rFonts w:ascii="mylotus" w:hAnsi="mylotus"/>
          <w:b/>
          <w:bCs/>
          <w:sz w:val="34"/>
          <w:szCs w:val="34"/>
          <w:rtl/>
        </w:rPr>
        <w:t xml:space="preserve"> </w:t>
      </w:r>
      <w:r w:rsidRPr="001239BE">
        <w:rPr>
          <w:rFonts w:ascii="mylotus" w:hAnsi="mylotus" w:hint="cs"/>
          <w:b/>
          <w:bCs/>
          <w:sz w:val="34"/>
          <w:szCs w:val="34"/>
          <w:rtl/>
        </w:rPr>
        <w:t>حتى</w:t>
      </w:r>
      <w:r w:rsidRPr="001239BE">
        <w:rPr>
          <w:rFonts w:ascii="mylotus" w:hAnsi="mylotus"/>
          <w:b/>
          <w:bCs/>
          <w:sz w:val="34"/>
          <w:szCs w:val="34"/>
          <w:rtl/>
        </w:rPr>
        <w:t xml:space="preserve"> </w:t>
      </w:r>
      <w:r w:rsidRPr="001239BE">
        <w:rPr>
          <w:rFonts w:ascii="mylotus" w:hAnsi="mylotus" w:hint="cs"/>
          <w:b/>
          <w:bCs/>
          <w:sz w:val="34"/>
          <w:szCs w:val="34"/>
          <w:rtl/>
        </w:rPr>
        <w:t>وافينا</w:t>
      </w:r>
      <w:r w:rsidRPr="001239BE">
        <w:rPr>
          <w:rFonts w:ascii="mylotus" w:hAnsi="mylotus"/>
          <w:b/>
          <w:bCs/>
          <w:sz w:val="34"/>
          <w:szCs w:val="34"/>
          <w:rtl/>
        </w:rPr>
        <w:t xml:space="preserve"> </w:t>
      </w:r>
      <w:r w:rsidRPr="001239BE">
        <w:rPr>
          <w:rFonts w:ascii="mylotus" w:hAnsi="mylotus" w:hint="cs"/>
          <w:b/>
          <w:bCs/>
          <w:sz w:val="34"/>
          <w:szCs w:val="34"/>
          <w:rtl/>
        </w:rPr>
        <w:t>الكوفة</w:t>
      </w:r>
      <w:r w:rsidRPr="001239BE">
        <w:rPr>
          <w:rFonts w:ascii="mylotus" w:hAnsi="mylotus"/>
          <w:b/>
          <w:bCs/>
          <w:sz w:val="34"/>
          <w:szCs w:val="34"/>
          <w:rtl/>
        </w:rPr>
        <w:t xml:space="preserve"> </w:t>
      </w:r>
      <w:r w:rsidRPr="001239BE">
        <w:rPr>
          <w:rFonts w:ascii="mylotus" w:hAnsi="mylotus" w:hint="cs"/>
          <w:b/>
          <w:bCs/>
          <w:sz w:val="34"/>
          <w:szCs w:val="34"/>
          <w:rtl/>
        </w:rPr>
        <w:t>وقد</w:t>
      </w:r>
      <w:r w:rsidRPr="001239BE">
        <w:rPr>
          <w:rFonts w:ascii="mylotus" w:hAnsi="mylotus"/>
          <w:b/>
          <w:bCs/>
          <w:sz w:val="34"/>
          <w:szCs w:val="34"/>
          <w:rtl/>
        </w:rPr>
        <w:t xml:space="preserve"> </w:t>
      </w:r>
      <w:r w:rsidRPr="001239BE">
        <w:rPr>
          <w:rFonts w:ascii="mylotus" w:hAnsi="mylotus" w:hint="cs"/>
          <w:b/>
          <w:bCs/>
          <w:sz w:val="34"/>
          <w:szCs w:val="34"/>
          <w:rtl/>
        </w:rPr>
        <w:t>كان</w:t>
      </w:r>
      <w:r w:rsidRPr="001239BE">
        <w:rPr>
          <w:rFonts w:ascii="mylotus" w:hAnsi="mylotus"/>
          <w:b/>
          <w:bCs/>
          <w:sz w:val="34"/>
          <w:szCs w:val="34"/>
          <w:rtl/>
        </w:rPr>
        <w:t xml:space="preserve"> </w:t>
      </w:r>
      <w:r w:rsidRPr="001239BE">
        <w:rPr>
          <w:rFonts w:ascii="mylotus" w:hAnsi="mylotus" w:hint="cs"/>
          <w:b/>
          <w:bCs/>
          <w:sz w:val="34"/>
          <w:szCs w:val="34"/>
          <w:rtl/>
        </w:rPr>
        <w:t>قبل</w:t>
      </w:r>
      <w:r w:rsidRPr="001239BE">
        <w:rPr>
          <w:rFonts w:ascii="mylotus" w:hAnsi="mylotus"/>
          <w:b/>
          <w:bCs/>
          <w:sz w:val="34"/>
          <w:szCs w:val="34"/>
          <w:rtl/>
        </w:rPr>
        <w:t xml:space="preserve"> </w:t>
      </w:r>
      <w:r w:rsidRPr="001239BE">
        <w:rPr>
          <w:rFonts w:ascii="mylotus" w:hAnsi="mylotus" w:hint="cs"/>
          <w:b/>
          <w:bCs/>
          <w:sz w:val="34"/>
          <w:szCs w:val="34"/>
          <w:rtl/>
        </w:rPr>
        <w:t>ذلك</w:t>
      </w:r>
      <w:r w:rsidRPr="001239BE">
        <w:rPr>
          <w:rFonts w:ascii="mylotus" w:hAnsi="mylotus"/>
          <w:b/>
          <w:bCs/>
          <w:sz w:val="34"/>
          <w:szCs w:val="34"/>
          <w:rtl/>
        </w:rPr>
        <w:t xml:space="preserve"> </w:t>
      </w:r>
      <w:r w:rsidRPr="001239BE">
        <w:rPr>
          <w:rFonts w:ascii="mylotus" w:hAnsi="mylotus" w:hint="cs"/>
          <w:b/>
          <w:bCs/>
          <w:sz w:val="34"/>
          <w:szCs w:val="34"/>
          <w:rtl/>
        </w:rPr>
        <w:t>يضحك</w:t>
      </w:r>
      <w:r w:rsidRPr="001239BE">
        <w:rPr>
          <w:rFonts w:ascii="mylotus" w:hAnsi="mylotus"/>
          <w:b/>
          <w:bCs/>
          <w:sz w:val="34"/>
          <w:szCs w:val="34"/>
          <w:rtl/>
        </w:rPr>
        <w:t xml:space="preserve"> </w:t>
      </w:r>
      <w:r w:rsidRPr="001239BE">
        <w:rPr>
          <w:rFonts w:ascii="mylotus" w:hAnsi="mylotus" w:hint="cs"/>
          <w:b/>
          <w:bCs/>
          <w:sz w:val="34"/>
          <w:szCs w:val="34"/>
          <w:rtl/>
        </w:rPr>
        <w:t>ويتبسم</w:t>
      </w:r>
      <w:r w:rsidRPr="001239BE">
        <w:rPr>
          <w:rFonts w:ascii="mylotus" w:hAnsi="mylotus"/>
          <w:b/>
          <w:bCs/>
          <w:sz w:val="34"/>
          <w:szCs w:val="34"/>
          <w:rtl/>
        </w:rPr>
        <w:t xml:space="preserve"> </w:t>
      </w:r>
      <w:r w:rsidRPr="001239BE">
        <w:rPr>
          <w:rFonts w:ascii="mylotus" w:hAnsi="mylotus" w:hint="cs"/>
          <w:b/>
          <w:bCs/>
          <w:sz w:val="34"/>
          <w:szCs w:val="34"/>
          <w:rtl/>
        </w:rPr>
        <w:t>ويحدث،</w:t>
      </w:r>
      <w:r w:rsidRPr="001239BE">
        <w:rPr>
          <w:rFonts w:ascii="mylotus" w:hAnsi="mylotus"/>
          <w:b/>
          <w:bCs/>
          <w:sz w:val="34"/>
          <w:szCs w:val="34"/>
          <w:rtl/>
        </w:rPr>
        <w:t xml:space="preserve"> </w:t>
      </w:r>
      <w:r w:rsidRPr="001239BE">
        <w:rPr>
          <w:rFonts w:ascii="mylotus" w:hAnsi="mylotus" w:hint="cs"/>
          <w:b/>
          <w:bCs/>
          <w:sz w:val="34"/>
          <w:szCs w:val="34"/>
          <w:rtl/>
        </w:rPr>
        <w:t>فلما</w:t>
      </w:r>
      <w:r w:rsidRPr="001239BE">
        <w:rPr>
          <w:rFonts w:ascii="mylotus" w:hAnsi="mylotus"/>
          <w:b/>
          <w:bCs/>
          <w:sz w:val="34"/>
          <w:szCs w:val="34"/>
          <w:rtl/>
        </w:rPr>
        <w:t xml:space="preserve"> </w:t>
      </w:r>
      <w:r w:rsidRPr="001239BE">
        <w:rPr>
          <w:rFonts w:ascii="mylotus" w:hAnsi="mylotus" w:hint="cs"/>
          <w:b/>
          <w:bCs/>
          <w:sz w:val="34"/>
          <w:szCs w:val="34"/>
          <w:rtl/>
        </w:rPr>
        <w:t>نزلنا</w:t>
      </w:r>
      <w:r w:rsidRPr="001239BE">
        <w:rPr>
          <w:rFonts w:ascii="mylotus" w:hAnsi="mylotus"/>
          <w:b/>
          <w:bCs/>
          <w:sz w:val="34"/>
          <w:szCs w:val="34"/>
          <w:rtl/>
        </w:rPr>
        <w:t xml:space="preserve"> </w:t>
      </w:r>
      <w:r w:rsidRPr="001239BE">
        <w:rPr>
          <w:rFonts w:ascii="mylotus" w:hAnsi="mylotus" w:hint="cs"/>
          <w:b/>
          <w:bCs/>
          <w:sz w:val="34"/>
          <w:szCs w:val="34"/>
          <w:rtl/>
        </w:rPr>
        <w:t>الكوفة</w:t>
      </w:r>
      <w:r w:rsidRPr="001239BE">
        <w:rPr>
          <w:rFonts w:ascii="mylotus" w:hAnsi="mylotus"/>
          <w:b/>
          <w:bCs/>
          <w:sz w:val="34"/>
          <w:szCs w:val="34"/>
          <w:rtl/>
        </w:rPr>
        <w:t xml:space="preserve"> </w:t>
      </w:r>
      <w:r w:rsidRPr="001239BE">
        <w:rPr>
          <w:rFonts w:ascii="mylotus" w:hAnsi="mylotus" w:hint="cs"/>
          <w:b/>
          <w:bCs/>
          <w:sz w:val="34"/>
          <w:szCs w:val="34"/>
          <w:rtl/>
        </w:rPr>
        <w:t>دخل</w:t>
      </w:r>
      <w:r w:rsidRPr="001239BE">
        <w:rPr>
          <w:rFonts w:ascii="mylotus" w:hAnsi="mylotus"/>
          <w:b/>
          <w:bCs/>
          <w:sz w:val="34"/>
          <w:szCs w:val="34"/>
          <w:rtl/>
        </w:rPr>
        <w:t xml:space="preserve"> </w:t>
      </w:r>
      <w:r w:rsidRPr="001239BE">
        <w:rPr>
          <w:rFonts w:ascii="mylotus" w:hAnsi="mylotus" w:hint="cs"/>
          <w:b/>
          <w:bCs/>
          <w:sz w:val="34"/>
          <w:szCs w:val="34"/>
          <w:rtl/>
        </w:rPr>
        <w:t>البيت</w:t>
      </w:r>
      <w:r w:rsidRPr="001239BE">
        <w:rPr>
          <w:rFonts w:ascii="mylotus" w:hAnsi="mylotus"/>
          <w:b/>
          <w:bCs/>
          <w:sz w:val="34"/>
          <w:szCs w:val="34"/>
          <w:rtl/>
        </w:rPr>
        <w:t xml:space="preserve"> </w:t>
      </w:r>
      <w:r w:rsidRPr="001239BE">
        <w:rPr>
          <w:rFonts w:ascii="mylotus" w:hAnsi="mylotus" w:hint="cs"/>
          <w:b/>
          <w:bCs/>
          <w:sz w:val="34"/>
          <w:szCs w:val="34"/>
          <w:rtl/>
        </w:rPr>
        <w:t>فأبطأ</w:t>
      </w:r>
      <w:r w:rsidRPr="001239BE">
        <w:rPr>
          <w:rFonts w:ascii="mylotus" w:hAnsi="mylotus"/>
          <w:b/>
          <w:bCs/>
          <w:sz w:val="34"/>
          <w:szCs w:val="34"/>
          <w:rtl/>
        </w:rPr>
        <w:t xml:space="preserve"> </w:t>
      </w:r>
      <w:r w:rsidRPr="001239BE">
        <w:rPr>
          <w:rFonts w:ascii="mylotus" w:hAnsi="mylotus" w:hint="cs"/>
          <w:b/>
          <w:bCs/>
          <w:sz w:val="34"/>
          <w:szCs w:val="34"/>
          <w:rtl/>
        </w:rPr>
        <w:t>ساعة</w:t>
      </w:r>
      <w:r w:rsidRPr="001239BE">
        <w:rPr>
          <w:rFonts w:ascii="mylotus" w:hAnsi="mylotus"/>
          <w:b/>
          <w:bCs/>
          <w:sz w:val="34"/>
          <w:szCs w:val="34"/>
          <w:rtl/>
        </w:rPr>
        <w:t xml:space="preserve"> </w:t>
      </w:r>
      <w:r w:rsidRPr="001239BE">
        <w:rPr>
          <w:rFonts w:ascii="mylotus" w:hAnsi="mylotus" w:hint="cs"/>
          <w:b/>
          <w:bCs/>
          <w:sz w:val="34"/>
          <w:szCs w:val="34"/>
          <w:rtl/>
        </w:rPr>
        <w:t>ثم</w:t>
      </w:r>
      <w:r w:rsidRPr="001239BE">
        <w:rPr>
          <w:rFonts w:ascii="mylotus" w:hAnsi="mylotus"/>
          <w:b/>
          <w:bCs/>
          <w:sz w:val="34"/>
          <w:szCs w:val="34"/>
          <w:rtl/>
        </w:rPr>
        <w:t xml:space="preserve"> </w:t>
      </w:r>
      <w:r w:rsidRPr="001239BE">
        <w:rPr>
          <w:rFonts w:ascii="mylotus" w:hAnsi="mylotus" w:hint="cs"/>
          <w:b/>
          <w:bCs/>
          <w:sz w:val="34"/>
          <w:szCs w:val="34"/>
          <w:rtl/>
        </w:rPr>
        <w:t>خرج</w:t>
      </w:r>
      <w:r w:rsidRPr="001239BE">
        <w:rPr>
          <w:rFonts w:ascii="mylotus" w:hAnsi="mylotus"/>
          <w:b/>
          <w:bCs/>
          <w:sz w:val="34"/>
          <w:szCs w:val="34"/>
          <w:rtl/>
        </w:rPr>
        <w:t xml:space="preserve"> </w:t>
      </w:r>
      <w:r w:rsidRPr="001239BE">
        <w:rPr>
          <w:rFonts w:ascii="mylotus" w:hAnsi="mylotus" w:hint="cs"/>
          <w:b/>
          <w:bCs/>
          <w:sz w:val="34"/>
          <w:szCs w:val="34"/>
          <w:rtl/>
        </w:rPr>
        <w:t>علينا</w:t>
      </w:r>
      <w:r w:rsidRPr="001239BE">
        <w:rPr>
          <w:rFonts w:ascii="mylotus" w:hAnsi="mylotus"/>
          <w:b/>
          <w:bCs/>
          <w:sz w:val="34"/>
          <w:szCs w:val="34"/>
          <w:rtl/>
        </w:rPr>
        <w:t xml:space="preserve"> </w:t>
      </w:r>
      <w:r w:rsidRPr="001239BE">
        <w:rPr>
          <w:rFonts w:ascii="mylotus" w:hAnsi="mylotus" w:hint="cs"/>
          <w:b/>
          <w:bCs/>
          <w:sz w:val="34"/>
          <w:szCs w:val="34"/>
          <w:rtl/>
        </w:rPr>
        <w:t>قد</w:t>
      </w:r>
      <w:r w:rsidRPr="001239BE">
        <w:rPr>
          <w:rFonts w:ascii="mylotus" w:hAnsi="mylotus"/>
          <w:b/>
          <w:bCs/>
          <w:sz w:val="34"/>
          <w:szCs w:val="34"/>
          <w:rtl/>
        </w:rPr>
        <w:t xml:space="preserve"> </w:t>
      </w:r>
      <w:r w:rsidRPr="001239BE">
        <w:rPr>
          <w:rFonts w:ascii="mylotus" w:hAnsi="mylotus" w:hint="cs"/>
          <w:b/>
          <w:bCs/>
          <w:sz w:val="34"/>
          <w:szCs w:val="34"/>
          <w:rtl/>
        </w:rPr>
        <w:t>علق</w:t>
      </w:r>
      <w:r w:rsidRPr="001239BE">
        <w:rPr>
          <w:rFonts w:ascii="mylotus" w:hAnsi="mylotus"/>
          <w:b/>
          <w:bCs/>
          <w:sz w:val="34"/>
          <w:szCs w:val="34"/>
          <w:rtl/>
        </w:rPr>
        <w:t xml:space="preserve"> </w:t>
      </w:r>
      <w:r w:rsidRPr="001239BE">
        <w:rPr>
          <w:rFonts w:ascii="mylotus" w:hAnsi="mylotus" w:hint="cs"/>
          <w:b/>
          <w:bCs/>
          <w:sz w:val="34"/>
          <w:szCs w:val="34"/>
          <w:rtl/>
        </w:rPr>
        <w:t>الكتاب</w:t>
      </w:r>
      <w:r w:rsidRPr="001239BE">
        <w:rPr>
          <w:rFonts w:ascii="mylotus" w:hAnsi="mylotus"/>
          <w:b/>
          <w:bCs/>
          <w:sz w:val="34"/>
          <w:szCs w:val="34"/>
          <w:rtl/>
        </w:rPr>
        <w:t xml:space="preserve"> </w:t>
      </w:r>
      <w:r w:rsidRPr="001239BE">
        <w:rPr>
          <w:rFonts w:ascii="mylotus" w:hAnsi="mylotus" w:hint="cs"/>
          <w:b/>
          <w:bCs/>
          <w:sz w:val="34"/>
          <w:szCs w:val="34"/>
          <w:rtl/>
        </w:rPr>
        <w:t>في</w:t>
      </w:r>
      <w:r w:rsidRPr="001239BE">
        <w:rPr>
          <w:rFonts w:ascii="mylotus" w:hAnsi="mylotus"/>
          <w:b/>
          <w:bCs/>
          <w:sz w:val="34"/>
          <w:szCs w:val="34"/>
          <w:rtl/>
        </w:rPr>
        <w:t xml:space="preserve"> </w:t>
      </w:r>
      <w:r w:rsidRPr="001239BE">
        <w:rPr>
          <w:rFonts w:ascii="mylotus" w:hAnsi="mylotus" w:hint="cs"/>
          <w:b/>
          <w:bCs/>
          <w:sz w:val="34"/>
          <w:szCs w:val="34"/>
          <w:rtl/>
        </w:rPr>
        <w:t>عنقه</w:t>
      </w:r>
      <w:r w:rsidRPr="001239BE">
        <w:rPr>
          <w:rFonts w:ascii="mylotus" w:hAnsi="mylotus"/>
          <w:b/>
          <w:bCs/>
          <w:sz w:val="34"/>
          <w:szCs w:val="34"/>
          <w:rtl/>
        </w:rPr>
        <w:t xml:space="preserve"> </w:t>
      </w:r>
      <w:r w:rsidRPr="001239BE">
        <w:rPr>
          <w:rFonts w:ascii="mylotus" w:hAnsi="mylotus" w:hint="cs"/>
          <w:b/>
          <w:bCs/>
          <w:sz w:val="34"/>
          <w:szCs w:val="34"/>
          <w:rtl/>
        </w:rPr>
        <w:t>وركب</w:t>
      </w:r>
      <w:r w:rsidRPr="001239BE">
        <w:rPr>
          <w:rFonts w:ascii="mylotus" w:hAnsi="mylotus"/>
          <w:b/>
          <w:bCs/>
          <w:sz w:val="34"/>
          <w:szCs w:val="34"/>
          <w:rtl/>
        </w:rPr>
        <w:t xml:space="preserve"> </w:t>
      </w:r>
      <w:r w:rsidRPr="001239BE">
        <w:rPr>
          <w:rFonts w:ascii="mylotus" w:hAnsi="mylotus" w:hint="cs"/>
          <w:b/>
          <w:bCs/>
          <w:sz w:val="34"/>
          <w:szCs w:val="34"/>
          <w:rtl/>
        </w:rPr>
        <w:t>القصب</w:t>
      </w:r>
      <w:r w:rsidRPr="001239BE">
        <w:rPr>
          <w:rFonts w:ascii="mylotus" w:hAnsi="mylotus"/>
          <w:b/>
          <w:bCs/>
          <w:sz w:val="34"/>
          <w:szCs w:val="34"/>
          <w:rtl/>
        </w:rPr>
        <w:t xml:space="preserve"> </w:t>
      </w:r>
      <w:r w:rsidRPr="001239BE">
        <w:rPr>
          <w:rFonts w:ascii="mylotus" w:hAnsi="mylotus" w:hint="cs"/>
          <w:b/>
          <w:bCs/>
          <w:sz w:val="34"/>
          <w:szCs w:val="34"/>
          <w:rtl/>
        </w:rPr>
        <w:t>ودار</w:t>
      </w:r>
      <w:r w:rsidRPr="001239BE">
        <w:rPr>
          <w:rFonts w:ascii="mylotus" w:hAnsi="mylotus"/>
          <w:b/>
          <w:bCs/>
          <w:sz w:val="34"/>
          <w:szCs w:val="34"/>
          <w:rtl/>
        </w:rPr>
        <w:t xml:space="preserve"> </w:t>
      </w:r>
      <w:r w:rsidRPr="001239BE">
        <w:rPr>
          <w:rFonts w:ascii="mylotus" w:hAnsi="mylotus" w:hint="cs"/>
          <w:b/>
          <w:bCs/>
          <w:sz w:val="34"/>
          <w:szCs w:val="34"/>
          <w:rtl/>
        </w:rPr>
        <w:t>في</w:t>
      </w:r>
      <w:r w:rsidRPr="001239BE">
        <w:rPr>
          <w:rFonts w:ascii="mylotus" w:hAnsi="mylotus"/>
          <w:b/>
          <w:bCs/>
          <w:sz w:val="34"/>
          <w:szCs w:val="34"/>
          <w:rtl/>
        </w:rPr>
        <w:t xml:space="preserve"> </w:t>
      </w:r>
      <w:r w:rsidRPr="001239BE">
        <w:rPr>
          <w:rFonts w:ascii="mylotus" w:hAnsi="mylotus" w:hint="cs"/>
          <w:b/>
          <w:bCs/>
          <w:sz w:val="34"/>
          <w:szCs w:val="34"/>
          <w:rtl/>
        </w:rPr>
        <w:t>أزقة</w:t>
      </w:r>
      <w:r w:rsidRPr="001239BE">
        <w:rPr>
          <w:rFonts w:ascii="mylotus" w:hAnsi="mylotus"/>
          <w:b/>
          <w:bCs/>
          <w:sz w:val="34"/>
          <w:szCs w:val="34"/>
          <w:rtl/>
        </w:rPr>
        <w:t xml:space="preserve"> </w:t>
      </w:r>
      <w:r w:rsidRPr="001239BE">
        <w:rPr>
          <w:rFonts w:ascii="mylotus" w:hAnsi="mylotus" w:hint="cs"/>
          <w:b/>
          <w:bCs/>
          <w:sz w:val="34"/>
          <w:szCs w:val="34"/>
          <w:rtl/>
        </w:rPr>
        <w:t>الكوفة</w:t>
      </w:r>
      <w:r w:rsidRPr="001239BE">
        <w:rPr>
          <w:rFonts w:ascii="mylotus" w:hAnsi="mylotus"/>
          <w:b/>
          <w:bCs/>
          <w:sz w:val="34"/>
          <w:szCs w:val="34"/>
          <w:rtl/>
        </w:rPr>
        <w:t xml:space="preserve"> </w:t>
      </w:r>
      <w:r w:rsidRPr="001239BE">
        <w:rPr>
          <w:rFonts w:ascii="mylotus" w:hAnsi="mylotus" w:hint="cs"/>
          <w:b/>
          <w:bCs/>
          <w:sz w:val="34"/>
          <w:szCs w:val="34"/>
          <w:rtl/>
        </w:rPr>
        <w:t>وهو</w:t>
      </w:r>
      <w:r w:rsidRPr="001239BE">
        <w:rPr>
          <w:rFonts w:ascii="mylotus" w:hAnsi="mylotus"/>
          <w:b/>
          <w:bCs/>
          <w:sz w:val="34"/>
          <w:szCs w:val="34"/>
          <w:rtl/>
        </w:rPr>
        <w:t xml:space="preserve"> </w:t>
      </w:r>
      <w:r w:rsidRPr="001239BE">
        <w:rPr>
          <w:rFonts w:ascii="mylotus" w:hAnsi="mylotus" w:hint="cs"/>
          <w:b/>
          <w:bCs/>
          <w:sz w:val="34"/>
          <w:szCs w:val="34"/>
          <w:rtl/>
        </w:rPr>
        <w:t>يقول</w:t>
      </w:r>
      <w:r w:rsidRPr="001239BE">
        <w:rPr>
          <w:rFonts w:ascii="mylotus" w:hAnsi="mylotus"/>
          <w:b/>
          <w:bCs/>
          <w:sz w:val="34"/>
          <w:szCs w:val="34"/>
          <w:rtl/>
        </w:rPr>
        <w:t xml:space="preserve">: </w:t>
      </w:r>
      <w:r w:rsidRPr="001239BE">
        <w:rPr>
          <w:rFonts w:ascii="mylotus" w:hAnsi="mylotus" w:hint="cs"/>
          <w:b/>
          <w:bCs/>
          <w:sz w:val="34"/>
          <w:szCs w:val="34"/>
          <w:rtl/>
        </w:rPr>
        <w:t>منصور</w:t>
      </w:r>
      <w:r w:rsidRPr="001239BE">
        <w:rPr>
          <w:rFonts w:ascii="mylotus" w:hAnsi="mylotus"/>
          <w:b/>
          <w:bCs/>
          <w:sz w:val="34"/>
          <w:szCs w:val="34"/>
          <w:rtl/>
        </w:rPr>
        <w:t xml:space="preserve"> </w:t>
      </w:r>
      <w:r w:rsidRPr="001239BE">
        <w:rPr>
          <w:rFonts w:ascii="mylotus" w:hAnsi="mylotus" w:hint="cs"/>
          <w:b/>
          <w:bCs/>
          <w:sz w:val="34"/>
          <w:szCs w:val="34"/>
          <w:rtl/>
        </w:rPr>
        <w:t>بن</w:t>
      </w:r>
      <w:r w:rsidRPr="001239BE">
        <w:rPr>
          <w:rFonts w:ascii="mylotus" w:hAnsi="mylotus"/>
          <w:b/>
          <w:bCs/>
          <w:sz w:val="34"/>
          <w:szCs w:val="34"/>
          <w:rtl/>
        </w:rPr>
        <w:t xml:space="preserve"> </w:t>
      </w:r>
      <w:r w:rsidRPr="001239BE">
        <w:rPr>
          <w:rFonts w:ascii="mylotus" w:hAnsi="mylotus" w:hint="cs"/>
          <w:b/>
          <w:bCs/>
          <w:sz w:val="34"/>
          <w:szCs w:val="34"/>
          <w:rtl/>
        </w:rPr>
        <w:t>جمهور</w:t>
      </w:r>
      <w:r w:rsidRPr="001239BE">
        <w:rPr>
          <w:rFonts w:ascii="mylotus" w:hAnsi="mylotus"/>
          <w:b/>
          <w:bCs/>
          <w:sz w:val="34"/>
          <w:szCs w:val="34"/>
          <w:rtl/>
        </w:rPr>
        <w:t xml:space="preserve"> </w:t>
      </w:r>
      <w:r w:rsidRPr="001239BE">
        <w:rPr>
          <w:rFonts w:ascii="mylotus" w:hAnsi="mylotus" w:hint="cs"/>
          <w:b/>
          <w:bCs/>
          <w:sz w:val="34"/>
          <w:szCs w:val="34"/>
          <w:rtl/>
        </w:rPr>
        <w:t>أمير</w:t>
      </w:r>
      <w:r w:rsidRPr="001239BE">
        <w:rPr>
          <w:rFonts w:ascii="mylotus" w:hAnsi="mylotus"/>
          <w:b/>
          <w:bCs/>
          <w:sz w:val="34"/>
          <w:szCs w:val="34"/>
          <w:rtl/>
        </w:rPr>
        <w:t xml:space="preserve"> </w:t>
      </w:r>
      <w:r w:rsidRPr="001239BE">
        <w:rPr>
          <w:rFonts w:ascii="mylotus" w:hAnsi="mylotus" w:hint="cs"/>
          <w:b/>
          <w:bCs/>
          <w:sz w:val="34"/>
          <w:szCs w:val="34"/>
          <w:rtl/>
        </w:rPr>
        <w:t>غير</w:t>
      </w:r>
      <w:r w:rsidRPr="001239BE">
        <w:rPr>
          <w:rFonts w:ascii="mylotus" w:hAnsi="mylotus"/>
          <w:b/>
          <w:bCs/>
          <w:sz w:val="34"/>
          <w:szCs w:val="34"/>
          <w:rtl/>
        </w:rPr>
        <w:t xml:space="preserve"> </w:t>
      </w:r>
      <w:r w:rsidRPr="001239BE">
        <w:rPr>
          <w:rFonts w:ascii="mylotus" w:hAnsi="mylotus" w:hint="cs"/>
          <w:b/>
          <w:bCs/>
          <w:sz w:val="34"/>
          <w:szCs w:val="34"/>
          <w:rtl/>
        </w:rPr>
        <w:t xml:space="preserve">مأمور، </w:t>
      </w:r>
      <w:r w:rsidRPr="001239BE">
        <w:rPr>
          <w:rFonts w:ascii="mylotus" w:hAnsi="mylotus"/>
          <w:b/>
          <w:bCs/>
          <w:sz w:val="34"/>
          <w:szCs w:val="34"/>
          <w:rtl/>
        </w:rPr>
        <w:t>ونحو هذا من الكلام وأقبل يدور في أزقة الكوفة والناس يقولون: جن جابر جن جابر</w:t>
      </w:r>
      <w:r w:rsidRPr="001239BE">
        <w:rPr>
          <w:rFonts w:ascii="mylotus" w:hAnsi="mylotus" w:hint="cs"/>
          <w:b/>
          <w:bCs/>
          <w:sz w:val="34"/>
          <w:szCs w:val="34"/>
          <w:rtl/>
        </w:rPr>
        <w:t>،</w:t>
      </w:r>
      <w:r w:rsidRPr="001239BE">
        <w:rPr>
          <w:rFonts w:ascii="mylotus" w:hAnsi="mylotus"/>
          <w:b/>
          <w:bCs/>
          <w:sz w:val="34"/>
          <w:szCs w:val="34"/>
          <w:rtl/>
        </w:rPr>
        <w:t xml:space="preserve"> فلما كان بعد ثلاثة أيام ورد كتاب هشام ابن عبد الملك على يوسف بن عثمان بأن انظر رجلا</w:t>
      </w:r>
      <w:r w:rsidRPr="001239BE">
        <w:rPr>
          <w:rFonts w:ascii="mylotus" w:hAnsi="mylotus" w:hint="cs"/>
          <w:b/>
          <w:bCs/>
          <w:sz w:val="34"/>
          <w:szCs w:val="34"/>
          <w:rtl/>
        </w:rPr>
        <w:t>ً</w:t>
      </w:r>
      <w:r w:rsidRPr="001239BE">
        <w:rPr>
          <w:rFonts w:ascii="mylotus" w:hAnsi="mylotus"/>
          <w:b/>
          <w:bCs/>
          <w:sz w:val="34"/>
          <w:szCs w:val="34"/>
          <w:rtl/>
        </w:rPr>
        <w:t xml:space="preserve"> </w:t>
      </w:r>
      <w:r w:rsidRPr="001239BE">
        <w:rPr>
          <w:rFonts w:ascii="mylotus" w:hAnsi="mylotus" w:hint="cs"/>
          <w:b/>
          <w:bCs/>
          <w:sz w:val="34"/>
          <w:szCs w:val="34"/>
          <w:rtl/>
        </w:rPr>
        <w:t>من</w:t>
      </w:r>
      <w:r w:rsidRPr="001239BE">
        <w:rPr>
          <w:rFonts w:ascii="mylotus" w:hAnsi="mylotus"/>
          <w:b/>
          <w:bCs/>
          <w:sz w:val="34"/>
          <w:szCs w:val="34"/>
          <w:rtl/>
        </w:rPr>
        <w:t xml:space="preserve"> </w:t>
      </w:r>
      <w:r w:rsidRPr="001239BE">
        <w:rPr>
          <w:rFonts w:ascii="mylotus" w:hAnsi="mylotus" w:hint="cs"/>
          <w:b/>
          <w:bCs/>
          <w:sz w:val="34"/>
          <w:szCs w:val="34"/>
          <w:rtl/>
        </w:rPr>
        <w:t>جعف</w:t>
      </w:r>
      <w:r w:rsidRPr="001239BE">
        <w:rPr>
          <w:rFonts w:ascii="mylotus" w:hAnsi="mylotus"/>
          <w:b/>
          <w:bCs/>
          <w:sz w:val="34"/>
          <w:szCs w:val="34"/>
          <w:rtl/>
        </w:rPr>
        <w:t xml:space="preserve"> </w:t>
      </w:r>
      <w:r w:rsidRPr="001239BE">
        <w:rPr>
          <w:rFonts w:ascii="mylotus" w:hAnsi="mylotus" w:hint="cs"/>
          <w:b/>
          <w:bCs/>
          <w:sz w:val="34"/>
          <w:szCs w:val="34"/>
          <w:rtl/>
        </w:rPr>
        <w:t>يقال</w:t>
      </w:r>
      <w:r w:rsidRPr="001239BE">
        <w:rPr>
          <w:rFonts w:ascii="mylotus" w:hAnsi="mylotus"/>
          <w:b/>
          <w:bCs/>
          <w:sz w:val="34"/>
          <w:szCs w:val="34"/>
          <w:rtl/>
        </w:rPr>
        <w:t xml:space="preserve"> </w:t>
      </w:r>
      <w:r w:rsidRPr="001239BE">
        <w:rPr>
          <w:rFonts w:ascii="mylotus" w:hAnsi="mylotus" w:hint="cs"/>
          <w:b/>
          <w:bCs/>
          <w:sz w:val="34"/>
          <w:szCs w:val="34"/>
          <w:rtl/>
        </w:rPr>
        <w:t>له</w:t>
      </w:r>
      <w:r w:rsidRPr="001239BE">
        <w:rPr>
          <w:rFonts w:ascii="mylotus" w:hAnsi="mylotus"/>
          <w:b/>
          <w:bCs/>
          <w:sz w:val="34"/>
          <w:szCs w:val="34"/>
          <w:rtl/>
        </w:rPr>
        <w:t xml:space="preserve">: </w:t>
      </w:r>
      <w:r w:rsidRPr="001239BE">
        <w:rPr>
          <w:rFonts w:ascii="mylotus" w:hAnsi="mylotus" w:hint="cs"/>
          <w:b/>
          <w:bCs/>
          <w:sz w:val="34"/>
          <w:szCs w:val="34"/>
          <w:rtl/>
        </w:rPr>
        <w:t>جابر</w:t>
      </w:r>
      <w:r w:rsidRPr="001239BE">
        <w:rPr>
          <w:rFonts w:ascii="mylotus" w:hAnsi="mylotus"/>
          <w:b/>
          <w:bCs/>
          <w:sz w:val="34"/>
          <w:szCs w:val="34"/>
          <w:rtl/>
        </w:rPr>
        <w:t xml:space="preserve"> </w:t>
      </w:r>
      <w:r w:rsidRPr="001239BE">
        <w:rPr>
          <w:rFonts w:ascii="mylotus" w:hAnsi="mylotus" w:hint="cs"/>
          <w:b/>
          <w:bCs/>
          <w:sz w:val="34"/>
          <w:szCs w:val="34"/>
          <w:rtl/>
        </w:rPr>
        <w:t>بن</w:t>
      </w:r>
      <w:r w:rsidRPr="001239BE">
        <w:rPr>
          <w:rFonts w:ascii="mylotus" w:hAnsi="mylotus"/>
          <w:b/>
          <w:bCs/>
          <w:sz w:val="34"/>
          <w:szCs w:val="34"/>
          <w:rtl/>
        </w:rPr>
        <w:t xml:space="preserve"> </w:t>
      </w:r>
      <w:r w:rsidRPr="001239BE">
        <w:rPr>
          <w:rFonts w:ascii="mylotus" w:hAnsi="mylotus" w:hint="cs"/>
          <w:b/>
          <w:bCs/>
          <w:sz w:val="34"/>
          <w:szCs w:val="34"/>
          <w:rtl/>
        </w:rPr>
        <w:t>يزيد</w:t>
      </w:r>
      <w:r w:rsidRPr="001239BE">
        <w:rPr>
          <w:rFonts w:ascii="mylotus" w:hAnsi="mylotus"/>
          <w:b/>
          <w:bCs/>
          <w:sz w:val="34"/>
          <w:szCs w:val="34"/>
          <w:rtl/>
        </w:rPr>
        <w:t xml:space="preserve"> </w:t>
      </w:r>
      <w:r w:rsidRPr="001239BE">
        <w:rPr>
          <w:rFonts w:ascii="mylotus" w:hAnsi="mylotus" w:hint="cs"/>
          <w:b/>
          <w:bCs/>
          <w:sz w:val="34"/>
          <w:szCs w:val="34"/>
          <w:rtl/>
        </w:rPr>
        <w:t>فاضرب</w:t>
      </w:r>
      <w:r w:rsidRPr="001239BE">
        <w:rPr>
          <w:rFonts w:ascii="mylotus" w:hAnsi="mylotus"/>
          <w:b/>
          <w:bCs/>
          <w:sz w:val="34"/>
          <w:szCs w:val="34"/>
          <w:rtl/>
        </w:rPr>
        <w:t xml:space="preserve"> </w:t>
      </w:r>
      <w:r w:rsidRPr="001239BE">
        <w:rPr>
          <w:rFonts w:ascii="mylotus" w:hAnsi="mylotus" w:hint="cs"/>
          <w:b/>
          <w:bCs/>
          <w:sz w:val="34"/>
          <w:szCs w:val="34"/>
          <w:rtl/>
        </w:rPr>
        <w:t>عنقه</w:t>
      </w:r>
      <w:r w:rsidRPr="001239BE">
        <w:rPr>
          <w:rFonts w:ascii="mylotus" w:hAnsi="mylotus"/>
          <w:b/>
          <w:bCs/>
          <w:sz w:val="34"/>
          <w:szCs w:val="34"/>
          <w:rtl/>
        </w:rPr>
        <w:t xml:space="preserve"> </w:t>
      </w:r>
      <w:r w:rsidRPr="001239BE">
        <w:rPr>
          <w:rFonts w:ascii="mylotus" w:hAnsi="mylotus" w:hint="cs"/>
          <w:b/>
          <w:bCs/>
          <w:sz w:val="34"/>
          <w:szCs w:val="34"/>
          <w:rtl/>
        </w:rPr>
        <w:t>وابعث</w:t>
      </w:r>
      <w:r w:rsidRPr="001239BE">
        <w:rPr>
          <w:rFonts w:ascii="mylotus" w:hAnsi="mylotus"/>
          <w:b/>
          <w:bCs/>
          <w:sz w:val="34"/>
          <w:szCs w:val="34"/>
          <w:rtl/>
        </w:rPr>
        <w:t xml:space="preserve"> </w:t>
      </w:r>
      <w:r w:rsidRPr="001239BE">
        <w:rPr>
          <w:rFonts w:ascii="mylotus" w:hAnsi="mylotus" w:hint="cs"/>
          <w:b/>
          <w:bCs/>
          <w:sz w:val="34"/>
          <w:szCs w:val="34"/>
          <w:rtl/>
        </w:rPr>
        <w:t>إلي</w:t>
      </w:r>
      <w:r w:rsidRPr="001239BE">
        <w:rPr>
          <w:rFonts w:ascii="mylotus" w:hAnsi="mylotus"/>
          <w:b/>
          <w:bCs/>
          <w:sz w:val="34"/>
          <w:szCs w:val="34"/>
          <w:rtl/>
        </w:rPr>
        <w:t xml:space="preserve"> </w:t>
      </w:r>
      <w:r w:rsidRPr="001239BE">
        <w:rPr>
          <w:rFonts w:ascii="mylotus" w:hAnsi="mylotus" w:hint="cs"/>
          <w:b/>
          <w:bCs/>
          <w:sz w:val="34"/>
          <w:szCs w:val="34"/>
          <w:rtl/>
        </w:rPr>
        <w:t>برأسه</w:t>
      </w:r>
      <w:r w:rsidRPr="001239BE">
        <w:rPr>
          <w:rFonts w:ascii="mylotus" w:hAnsi="mylotus"/>
          <w:b/>
          <w:bCs/>
          <w:sz w:val="34"/>
          <w:szCs w:val="34"/>
          <w:rtl/>
        </w:rPr>
        <w:t xml:space="preserve"> </w:t>
      </w:r>
      <w:r w:rsidRPr="001239BE">
        <w:rPr>
          <w:rFonts w:ascii="mylotus" w:hAnsi="mylotus" w:hint="cs"/>
          <w:b/>
          <w:bCs/>
          <w:sz w:val="34"/>
          <w:szCs w:val="34"/>
          <w:rtl/>
        </w:rPr>
        <w:t>فلما</w:t>
      </w:r>
      <w:r w:rsidRPr="001239BE">
        <w:rPr>
          <w:rFonts w:ascii="mylotus" w:hAnsi="mylotus"/>
          <w:b/>
          <w:bCs/>
          <w:sz w:val="34"/>
          <w:szCs w:val="34"/>
          <w:rtl/>
        </w:rPr>
        <w:t xml:space="preserve"> </w:t>
      </w:r>
      <w:r w:rsidRPr="001239BE">
        <w:rPr>
          <w:rFonts w:ascii="mylotus" w:hAnsi="mylotus" w:hint="cs"/>
          <w:b/>
          <w:bCs/>
          <w:sz w:val="34"/>
          <w:szCs w:val="34"/>
          <w:rtl/>
        </w:rPr>
        <w:t>قرأ</w:t>
      </w:r>
      <w:r w:rsidRPr="001239BE">
        <w:rPr>
          <w:rFonts w:ascii="mylotus" w:hAnsi="mylotus"/>
          <w:b/>
          <w:bCs/>
          <w:sz w:val="34"/>
          <w:szCs w:val="34"/>
          <w:rtl/>
        </w:rPr>
        <w:t xml:space="preserve"> </w:t>
      </w:r>
      <w:r w:rsidRPr="001239BE">
        <w:rPr>
          <w:rFonts w:ascii="mylotus" w:hAnsi="mylotus" w:hint="cs"/>
          <w:b/>
          <w:bCs/>
          <w:sz w:val="34"/>
          <w:szCs w:val="34"/>
          <w:rtl/>
        </w:rPr>
        <w:t>يوسف</w:t>
      </w:r>
      <w:r w:rsidRPr="001239BE">
        <w:rPr>
          <w:rFonts w:ascii="mylotus" w:hAnsi="mylotus"/>
          <w:b/>
          <w:bCs/>
          <w:sz w:val="34"/>
          <w:szCs w:val="34"/>
          <w:rtl/>
        </w:rPr>
        <w:t xml:space="preserve"> </w:t>
      </w:r>
      <w:r w:rsidRPr="001239BE">
        <w:rPr>
          <w:rFonts w:ascii="mylotus" w:hAnsi="mylotus" w:hint="cs"/>
          <w:b/>
          <w:bCs/>
          <w:sz w:val="34"/>
          <w:szCs w:val="34"/>
          <w:rtl/>
        </w:rPr>
        <w:t>بن</w:t>
      </w:r>
      <w:r w:rsidRPr="001239BE">
        <w:rPr>
          <w:rFonts w:ascii="mylotus" w:hAnsi="mylotus"/>
          <w:b/>
          <w:bCs/>
          <w:sz w:val="34"/>
          <w:szCs w:val="34"/>
          <w:rtl/>
        </w:rPr>
        <w:t xml:space="preserve"> </w:t>
      </w:r>
      <w:r w:rsidRPr="001239BE">
        <w:rPr>
          <w:rFonts w:ascii="mylotus" w:hAnsi="mylotus" w:hint="cs"/>
          <w:b/>
          <w:bCs/>
          <w:sz w:val="34"/>
          <w:szCs w:val="34"/>
          <w:rtl/>
        </w:rPr>
        <w:t>عثمان</w:t>
      </w:r>
      <w:r w:rsidRPr="001239BE">
        <w:rPr>
          <w:rFonts w:ascii="mylotus" w:hAnsi="mylotus"/>
          <w:b/>
          <w:bCs/>
          <w:sz w:val="34"/>
          <w:szCs w:val="34"/>
          <w:rtl/>
        </w:rPr>
        <w:t xml:space="preserve"> </w:t>
      </w:r>
      <w:r w:rsidRPr="001239BE">
        <w:rPr>
          <w:rFonts w:ascii="mylotus" w:hAnsi="mylotus" w:hint="cs"/>
          <w:b/>
          <w:bCs/>
          <w:sz w:val="34"/>
          <w:szCs w:val="34"/>
          <w:rtl/>
        </w:rPr>
        <w:t>الكتاب</w:t>
      </w:r>
      <w:r w:rsidRPr="001239BE">
        <w:rPr>
          <w:rFonts w:ascii="mylotus" w:hAnsi="mylotus"/>
          <w:b/>
          <w:bCs/>
          <w:sz w:val="34"/>
          <w:szCs w:val="34"/>
          <w:rtl/>
        </w:rPr>
        <w:t xml:space="preserve"> </w:t>
      </w:r>
      <w:r w:rsidRPr="001239BE">
        <w:rPr>
          <w:rFonts w:ascii="mylotus" w:hAnsi="mylotus" w:hint="cs"/>
          <w:b/>
          <w:bCs/>
          <w:sz w:val="34"/>
          <w:szCs w:val="34"/>
          <w:rtl/>
        </w:rPr>
        <w:t>التفت</w:t>
      </w:r>
      <w:r w:rsidRPr="001239BE">
        <w:rPr>
          <w:rFonts w:ascii="mylotus" w:hAnsi="mylotus"/>
          <w:b/>
          <w:bCs/>
          <w:sz w:val="34"/>
          <w:szCs w:val="34"/>
          <w:rtl/>
        </w:rPr>
        <w:t xml:space="preserve"> </w:t>
      </w:r>
      <w:r w:rsidRPr="001239BE">
        <w:rPr>
          <w:rFonts w:ascii="mylotus" w:hAnsi="mylotus" w:hint="cs"/>
          <w:b/>
          <w:bCs/>
          <w:sz w:val="34"/>
          <w:szCs w:val="34"/>
          <w:rtl/>
        </w:rPr>
        <w:t>إلى</w:t>
      </w:r>
      <w:r w:rsidRPr="001239BE">
        <w:rPr>
          <w:rFonts w:ascii="mylotus" w:hAnsi="mylotus"/>
          <w:b/>
          <w:bCs/>
          <w:sz w:val="34"/>
          <w:szCs w:val="34"/>
          <w:rtl/>
        </w:rPr>
        <w:t xml:space="preserve"> </w:t>
      </w:r>
      <w:r w:rsidRPr="001239BE">
        <w:rPr>
          <w:rFonts w:ascii="mylotus" w:hAnsi="mylotus" w:hint="cs"/>
          <w:b/>
          <w:bCs/>
          <w:sz w:val="34"/>
          <w:szCs w:val="34"/>
          <w:rtl/>
        </w:rPr>
        <w:t>جلسائه</w:t>
      </w:r>
      <w:r w:rsidRPr="001239BE">
        <w:rPr>
          <w:rFonts w:ascii="mylotus" w:hAnsi="mylotus"/>
          <w:b/>
          <w:bCs/>
          <w:sz w:val="34"/>
          <w:szCs w:val="34"/>
          <w:rtl/>
        </w:rPr>
        <w:t xml:space="preserve"> </w:t>
      </w:r>
      <w:r w:rsidRPr="001239BE">
        <w:rPr>
          <w:rFonts w:ascii="mylotus" w:hAnsi="mylotus" w:hint="cs"/>
          <w:b/>
          <w:bCs/>
          <w:sz w:val="34"/>
          <w:szCs w:val="34"/>
          <w:rtl/>
        </w:rPr>
        <w:t>فقال</w:t>
      </w:r>
      <w:r w:rsidRPr="001239BE">
        <w:rPr>
          <w:rFonts w:ascii="mylotus" w:hAnsi="mylotus"/>
          <w:b/>
          <w:bCs/>
          <w:sz w:val="34"/>
          <w:szCs w:val="34"/>
          <w:rtl/>
        </w:rPr>
        <w:t xml:space="preserve">: </w:t>
      </w:r>
      <w:r w:rsidRPr="001239BE">
        <w:rPr>
          <w:rFonts w:ascii="mylotus" w:hAnsi="mylotus" w:hint="cs"/>
          <w:b/>
          <w:bCs/>
          <w:sz w:val="34"/>
          <w:szCs w:val="34"/>
          <w:rtl/>
        </w:rPr>
        <w:t>من</w:t>
      </w:r>
      <w:r w:rsidRPr="001239BE">
        <w:rPr>
          <w:rFonts w:ascii="mylotus" w:hAnsi="mylotus"/>
          <w:b/>
          <w:bCs/>
          <w:sz w:val="34"/>
          <w:szCs w:val="34"/>
          <w:rtl/>
        </w:rPr>
        <w:t xml:space="preserve"> </w:t>
      </w:r>
      <w:r w:rsidRPr="001239BE">
        <w:rPr>
          <w:rFonts w:ascii="mylotus" w:hAnsi="mylotus" w:hint="cs"/>
          <w:b/>
          <w:bCs/>
          <w:sz w:val="34"/>
          <w:szCs w:val="34"/>
          <w:rtl/>
        </w:rPr>
        <w:t>جابر</w:t>
      </w:r>
      <w:r w:rsidRPr="001239BE">
        <w:rPr>
          <w:rFonts w:ascii="mylotus" w:hAnsi="mylotus"/>
          <w:b/>
          <w:bCs/>
          <w:sz w:val="34"/>
          <w:szCs w:val="34"/>
          <w:rtl/>
        </w:rPr>
        <w:t xml:space="preserve"> </w:t>
      </w:r>
      <w:r w:rsidRPr="001239BE">
        <w:rPr>
          <w:rFonts w:ascii="mylotus" w:hAnsi="mylotus" w:hint="cs"/>
          <w:b/>
          <w:bCs/>
          <w:sz w:val="34"/>
          <w:szCs w:val="34"/>
          <w:rtl/>
        </w:rPr>
        <w:t>بن</w:t>
      </w:r>
      <w:r w:rsidRPr="001239BE">
        <w:rPr>
          <w:rFonts w:ascii="mylotus" w:hAnsi="mylotus"/>
          <w:b/>
          <w:bCs/>
          <w:sz w:val="34"/>
          <w:szCs w:val="34"/>
          <w:rtl/>
        </w:rPr>
        <w:t xml:space="preserve"> </w:t>
      </w:r>
      <w:r w:rsidRPr="001239BE">
        <w:rPr>
          <w:rFonts w:ascii="mylotus" w:hAnsi="mylotus" w:hint="cs"/>
          <w:b/>
          <w:bCs/>
          <w:sz w:val="34"/>
          <w:szCs w:val="34"/>
          <w:rtl/>
        </w:rPr>
        <w:t>يزيد؟</w:t>
      </w:r>
      <w:r w:rsidRPr="001239BE">
        <w:rPr>
          <w:rFonts w:ascii="mylotus" w:hAnsi="mylotus"/>
          <w:b/>
          <w:bCs/>
          <w:sz w:val="34"/>
          <w:szCs w:val="34"/>
          <w:rtl/>
        </w:rPr>
        <w:t xml:space="preserve"> </w:t>
      </w:r>
      <w:r w:rsidRPr="001239BE">
        <w:rPr>
          <w:rFonts w:ascii="mylotus" w:hAnsi="mylotus" w:hint="cs"/>
          <w:b/>
          <w:bCs/>
          <w:sz w:val="34"/>
          <w:szCs w:val="34"/>
          <w:rtl/>
        </w:rPr>
        <w:t>فقد</w:t>
      </w:r>
      <w:r w:rsidRPr="001239BE">
        <w:rPr>
          <w:rFonts w:ascii="mylotus" w:hAnsi="mylotus"/>
          <w:b/>
          <w:bCs/>
          <w:sz w:val="34"/>
          <w:szCs w:val="34"/>
          <w:rtl/>
        </w:rPr>
        <w:t xml:space="preserve"> </w:t>
      </w:r>
      <w:r w:rsidRPr="001239BE">
        <w:rPr>
          <w:rFonts w:ascii="mylotus" w:hAnsi="mylotus" w:hint="cs"/>
          <w:b/>
          <w:bCs/>
          <w:sz w:val="34"/>
          <w:szCs w:val="34"/>
          <w:rtl/>
        </w:rPr>
        <w:t>أتاني</w:t>
      </w:r>
      <w:r w:rsidRPr="001239BE">
        <w:rPr>
          <w:rFonts w:ascii="mylotus" w:hAnsi="mylotus"/>
          <w:b/>
          <w:bCs/>
          <w:sz w:val="34"/>
          <w:szCs w:val="34"/>
          <w:rtl/>
        </w:rPr>
        <w:t xml:space="preserve"> </w:t>
      </w:r>
      <w:r w:rsidRPr="001239BE">
        <w:rPr>
          <w:rFonts w:ascii="mylotus" w:hAnsi="mylotus" w:hint="cs"/>
          <w:b/>
          <w:bCs/>
          <w:sz w:val="34"/>
          <w:szCs w:val="34"/>
          <w:rtl/>
        </w:rPr>
        <w:t>من</w:t>
      </w:r>
      <w:r w:rsidRPr="001239BE">
        <w:rPr>
          <w:rFonts w:ascii="mylotus" w:hAnsi="mylotus"/>
          <w:b/>
          <w:bCs/>
          <w:sz w:val="34"/>
          <w:szCs w:val="34"/>
          <w:rtl/>
        </w:rPr>
        <w:t xml:space="preserve"> </w:t>
      </w:r>
      <w:r w:rsidRPr="001239BE">
        <w:rPr>
          <w:rFonts w:ascii="mylotus" w:hAnsi="mylotus" w:hint="cs"/>
          <w:b/>
          <w:bCs/>
          <w:sz w:val="34"/>
          <w:szCs w:val="34"/>
          <w:rtl/>
        </w:rPr>
        <w:t>أمير</w:t>
      </w:r>
      <w:r w:rsidRPr="001239BE">
        <w:rPr>
          <w:rFonts w:ascii="mylotus" w:hAnsi="mylotus"/>
          <w:b/>
          <w:bCs/>
          <w:sz w:val="34"/>
          <w:szCs w:val="34"/>
          <w:rtl/>
        </w:rPr>
        <w:t xml:space="preserve"> </w:t>
      </w:r>
      <w:r w:rsidRPr="001239BE">
        <w:rPr>
          <w:rFonts w:ascii="mylotus" w:hAnsi="mylotus" w:hint="cs"/>
          <w:b/>
          <w:bCs/>
          <w:sz w:val="34"/>
          <w:szCs w:val="34"/>
          <w:rtl/>
        </w:rPr>
        <w:t>المؤمنين</w:t>
      </w:r>
      <w:r w:rsidRPr="001239BE">
        <w:rPr>
          <w:rFonts w:ascii="mylotus" w:hAnsi="mylotus"/>
          <w:b/>
          <w:bCs/>
          <w:sz w:val="34"/>
          <w:szCs w:val="34"/>
          <w:rtl/>
        </w:rPr>
        <w:t xml:space="preserve"> </w:t>
      </w:r>
      <w:r w:rsidRPr="001239BE">
        <w:rPr>
          <w:rFonts w:ascii="mylotus" w:hAnsi="mylotus" w:hint="cs"/>
          <w:b/>
          <w:bCs/>
          <w:sz w:val="34"/>
          <w:szCs w:val="34"/>
          <w:rtl/>
        </w:rPr>
        <w:t>يأمرني</w:t>
      </w:r>
      <w:r w:rsidRPr="001239BE">
        <w:rPr>
          <w:rFonts w:ascii="mylotus" w:hAnsi="mylotus"/>
          <w:b/>
          <w:bCs/>
          <w:sz w:val="34"/>
          <w:szCs w:val="34"/>
          <w:rtl/>
        </w:rPr>
        <w:t xml:space="preserve"> </w:t>
      </w:r>
      <w:r w:rsidRPr="001239BE">
        <w:rPr>
          <w:rFonts w:ascii="mylotus" w:hAnsi="mylotus" w:hint="cs"/>
          <w:b/>
          <w:bCs/>
          <w:sz w:val="34"/>
          <w:szCs w:val="34"/>
          <w:rtl/>
        </w:rPr>
        <w:t>بضرب</w:t>
      </w:r>
      <w:r w:rsidRPr="001239BE">
        <w:rPr>
          <w:rFonts w:ascii="mylotus" w:hAnsi="mylotus"/>
          <w:b/>
          <w:bCs/>
          <w:sz w:val="34"/>
          <w:szCs w:val="34"/>
          <w:rtl/>
        </w:rPr>
        <w:t xml:space="preserve"> </w:t>
      </w:r>
      <w:r w:rsidRPr="001239BE">
        <w:rPr>
          <w:rFonts w:ascii="mylotus" w:hAnsi="mylotus" w:hint="cs"/>
          <w:b/>
          <w:bCs/>
          <w:sz w:val="34"/>
          <w:szCs w:val="34"/>
          <w:rtl/>
        </w:rPr>
        <w:t>عنقه</w:t>
      </w:r>
      <w:r w:rsidRPr="001239BE">
        <w:rPr>
          <w:rFonts w:ascii="mylotus" w:hAnsi="mylotus"/>
          <w:b/>
          <w:bCs/>
          <w:sz w:val="34"/>
          <w:szCs w:val="34"/>
          <w:rtl/>
        </w:rPr>
        <w:t xml:space="preserve"> </w:t>
      </w:r>
      <w:r w:rsidRPr="001239BE">
        <w:rPr>
          <w:rFonts w:ascii="mylotus" w:hAnsi="mylotus" w:hint="cs"/>
          <w:b/>
          <w:bCs/>
          <w:sz w:val="34"/>
          <w:szCs w:val="34"/>
          <w:rtl/>
        </w:rPr>
        <w:t>وأن</w:t>
      </w:r>
      <w:r w:rsidRPr="001239BE">
        <w:rPr>
          <w:rFonts w:ascii="mylotus" w:hAnsi="mylotus"/>
          <w:b/>
          <w:bCs/>
          <w:sz w:val="34"/>
          <w:szCs w:val="34"/>
          <w:rtl/>
        </w:rPr>
        <w:t xml:space="preserve"> </w:t>
      </w:r>
      <w:r w:rsidRPr="001239BE">
        <w:rPr>
          <w:rFonts w:ascii="mylotus" w:hAnsi="mylotus" w:hint="cs"/>
          <w:b/>
          <w:bCs/>
          <w:sz w:val="34"/>
          <w:szCs w:val="34"/>
          <w:rtl/>
        </w:rPr>
        <w:t>أبعث</w:t>
      </w:r>
      <w:r w:rsidRPr="001239BE">
        <w:rPr>
          <w:rFonts w:ascii="mylotus" w:hAnsi="mylotus"/>
          <w:b/>
          <w:bCs/>
          <w:sz w:val="34"/>
          <w:szCs w:val="34"/>
          <w:rtl/>
        </w:rPr>
        <w:t xml:space="preserve"> </w:t>
      </w:r>
      <w:r w:rsidRPr="001239BE">
        <w:rPr>
          <w:rFonts w:ascii="mylotus" w:hAnsi="mylotus" w:hint="cs"/>
          <w:b/>
          <w:bCs/>
          <w:sz w:val="34"/>
          <w:szCs w:val="34"/>
          <w:rtl/>
        </w:rPr>
        <w:t>إليه</w:t>
      </w:r>
      <w:r w:rsidRPr="001239BE">
        <w:rPr>
          <w:rFonts w:ascii="mylotus" w:hAnsi="mylotus"/>
          <w:b/>
          <w:bCs/>
          <w:sz w:val="34"/>
          <w:szCs w:val="34"/>
          <w:rtl/>
        </w:rPr>
        <w:t xml:space="preserve"> </w:t>
      </w:r>
      <w:r w:rsidRPr="001239BE">
        <w:rPr>
          <w:rFonts w:ascii="mylotus" w:hAnsi="mylotus" w:hint="cs"/>
          <w:b/>
          <w:bCs/>
          <w:sz w:val="34"/>
          <w:szCs w:val="34"/>
          <w:rtl/>
        </w:rPr>
        <w:t>برأسه؟</w:t>
      </w:r>
      <w:r w:rsidRPr="001239BE">
        <w:rPr>
          <w:rFonts w:ascii="mylotus" w:hAnsi="mylotus"/>
          <w:b/>
          <w:bCs/>
          <w:sz w:val="34"/>
          <w:szCs w:val="34"/>
          <w:rtl/>
        </w:rPr>
        <w:t xml:space="preserve"> </w:t>
      </w:r>
      <w:r w:rsidRPr="001239BE">
        <w:rPr>
          <w:rFonts w:ascii="mylotus" w:hAnsi="mylotus" w:hint="cs"/>
          <w:b/>
          <w:bCs/>
          <w:sz w:val="34"/>
          <w:szCs w:val="34"/>
          <w:rtl/>
        </w:rPr>
        <w:t>فقالوا</w:t>
      </w:r>
      <w:r w:rsidRPr="001239BE">
        <w:rPr>
          <w:rFonts w:ascii="mylotus" w:hAnsi="mylotus"/>
          <w:b/>
          <w:bCs/>
          <w:sz w:val="34"/>
          <w:szCs w:val="34"/>
          <w:rtl/>
        </w:rPr>
        <w:t>:</w:t>
      </w:r>
      <w:r w:rsidRPr="001239BE">
        <w:rPr>
          <w:rFonts w:ascii="mylotus" w:hAnsi="mylotus" w:hint="cs"/>
          <w:b/>
          <w:bCs/>
          <w:sz w:val="34"/>
          <w:szCs w:val="34"/>
          <w:rtl/>
        </w:rPr>
        <w:t xml:space="preserve"> أصلح</w:t>
      </w:r>
      <w:r w:rsidRPr="001239BE">
        <w:rPr>
          <w:rFonts w:ascii="mylotus" w:hAnsi="mylotus"/>
          <w:b/>
          <w:bCs/>
          <w:sz w:val="34"/>
          <w:szCs w:val="34"/>
          <w:rtl/>
        </w:rPr>
        <w:t xml:space="preserve"> </w:t>
      </w:r>
      <w:r w:rsidRPr="001239BE">
        <w:rPr>
          <w:rFonts w:ascii="mylotus" w:hAnsi="mylotus" w:hint="cs"/>
          <w:b/>
          <w:bCs/>
          <w:sz w:val="34"/>
          <w:szCs w:val="34"/>
          <w:rtl/>
        </w:rPr>
        <w:t>الله</w:t>
      </w:r>
      <w:r w:rsidRPr="001239BE">
        <w:rPr>
          <w:rFonts w:ascii="mylotus" w:hAnsi="mylotus"/>
          <w:b/>
          <w:bCs/>
          <w:sz w:val="34"/>
          <w:szCs w:val="34"/>
          <w:rtl/>
        </w:rPr>
        <w:t xml:space="preserve"> </w:t>
      </w:r>
      <w:r w:rsidRPr="001239BE">
        <w:rPr>
          <w:rFonts w:ascii="mylotus" w:hAnsi="mylotus" w:hint="cs"/>
          <w:b/>
          <w:bCs/>
          <w:sz w:val="34"/>
          <w:szCs w:val="34"/>
          <w:rtl/>
        </w:rPr>
        <w:t>الأمير</w:t>
      </w:r>
      <w:r w:rsidRPr="001239BE">
        <w:rPr>
          <w:rFonts w:ascii="mylotus" w:hAnsi="mylotus"/>
          <w:b/>
          <w:bCs/>
          <w:sz w:val="34"/>
          <w:szCs w:val="34"/>
          <w:rtl/>
        </w:rPr>
        <w:t xml:space="preserve"> </w:t>
      </w:r>
      <w:r w:rsidRPr="001239BE">
        <w:rPr>
          <w:rFonts w:ascii="mylotus" w:hAnsi="mylotus" w:hint="cs"/>
          <w:b/>
          <w:bCs/>
          <w:sz w:val="34"/>
          <w:szCs w:val="34"/>
          <w:rtl/>
        </w:rPr>
        <w:t>هذا</w:t>
      </w:r>
      <w:r w:rsidRPr="001239BE">
        <w:rPr>
          <w:rFonts w:ascii="mylotus" w:hAnsi="mylotus"/>
          <w:b/>
          <w:bCs/>
          <w:sz w:val="34"/>
          <w:szCs w:val="34"/>
          <w:rtl/>
        </w:rPr>
        <w:t xml:space="preserve"> </w:t>
      </w:r>
      <w:r w:rsidRPr="001239BE">
        <w:rPr>
          <w:rFonts w:ascii="mylotus" w:hAnsi="mylotus" w:hint="cs"/>
          <w:b/>
          <w:bCs/>
          <w:sz w:val="34"/>
          <w:szCs w:val="34"/>
          <w:rtl/>
        </w:rPr>
        <w:t>رجل</w:t>
      </w:r>
      <w:r w:rsidRPr="001239BE">
        <w:rPr>
          <w:rFonts w:ascii="mylotus" w:hAnsi="mylotus"/>
          <w:b/>
          <w:bCs/>
          <w:sz w:val="34"/>
          <w:szCs w:val="34"/>
          <w:rtl/>
        </w:rPr>
        <w:t xml:space="preserve"> </w:t>
      </w:r>
      <w:r w:rsidRPr="001239BE">
        <w:rPr>
          <w:rFonts w:ascii="mylotus" w:hAnsi="mylotus" w:hint="cs"/>
          <w:b/>
          <w:bCs/>
          <w:sz w:val="34"/>
          <w:szCs w:val="34"/>
          <w:rtl/>
        </w:rPr>
        <w:t>علامة</w:t>
      </w:r>
      <w:r w:rsidRPr="001239BE">
        <w:rPr>
          <w:rFonts w:ascii="mylotus" w:hAnsi="mylotus"/>
          <w:b/>
          <w:bCs/>
          <w:sz w:val="34"/>
          <w:szCs w:val="34"/>
          <w:rtl/>
        </w:rPr>
        <w:t xml:space="preserve"> </w:t>
      </w:r>
      <w:r w:rsidRPr="001239BE">
        <w:rPr>
          <w:rFonts w:ascii="mylotus" w:hAnsi="mylotus" w:hint="cs"/>
          <w:b/>
          <w:bCs/>
          <w:sz w:val="34"/>
          <w:szCs w:val="34"/>
          <w:rtl/>
        </w:rPr>
        <w:t>صاحب</w:t>
      </w:r>
      <w:r w:rsidRPr="001239BE">
        <w:rPr>
          <w:rFonts w:ascii="mylotus" w:hAnsi="mylotus"/>
          <w:b/>
          <w:bCs/>
          <w:sz w:val="34"/>
          <w:szCs w:val="34"/>
          <w:rtl/>
        </w:rPr>
        <w:t xml:space="preserve"> </w:t>
      </w:r>
      <w:r w:rsidRPr="001239BE">
        <w:rPr>
          <w:rFonts w:ascii="mylotus" w:hAnsi="mylotus" w:hint="cs"/>
          <w:b/>
          <w:bCs/>
          <w:sz w:val="34"/>
          <w:szCs w:val="34"/>
          <w:rtl/>
        </w:rPr>
        <w:t>حديث</w:t>
      </w:r>
      <w:r w:rsidRPr="001239BE">
        <w:rPr>
          <w:rFonts w:ascii="mylotus" w:hAnsi="mylotus"/>
          <w:b/>
          <w:bCs/>
          <w:sz w:val="34"/>
          <w:szCs w:val="34"/>
          <w:rtl/>
        </w:rPr>
        <w:t xml:space="preserve"> </w:t>
      </w:r>
      <w:r w:rsidRPr="001239BE">
        <w:rPr>
          <w:rFonts w:ascii="mylotus" w:hAnsi="mylotus" w:hint="cs"/>
          <w:b/>
          <w:bCs/>
          <w:sz w:val="34"/>
          <w:szCs w:val="34"/>
          <w:rtl/>
        </w:rPr>
        <w:t>وورع</w:t>
      </w:r>
      <w:r w:rsidRPr="001239BE">
        <w:rPr>
          <w:rFonts w:ascii="mylotus" w:hAnsi="mylotus"/>
          <w:b/>
          <w:bCs/>
          <w:sz w:val="34"/>
          <w:szCs w:val="34"/>
          <w:rtl/>
        </w:rPr>
        <w:t xml:space="preserve"> </w:t>
      </w:r>
      <w:r w:rsidRPr="001239BE">
        <w:rPr>
          <w:rFonts w:ascii="mylotus" w:hAnsi="mylotus" w:hint="cs"/>
          <w:b/>
          <w:bCs/>
          <w:sz w:val="34"/>
          <w:szCs w:val="34"/>
          <w:rtl/>
        </w:rPr>
        <w:t>وزهد</w:t>
      </w:r>
      <w:r w:rsidRPr="001239BE">
        <w:rPr>
          <w:rFonts w:ascii="mylotus" w:hAnsi="mylotus"/>
          <w:b/>
          <w:bCs/>
          <w:sz w:val="34"/>
          <w:szCs w:val="34"/>
          <w:rtl/>
        </w:rPr>
        <w:t xml:space="preserve"> </w:t>
      </w:r>
      <w:r w:rsidRPr="001239BE">
        <w:rPr>
          <w:rFonts w:ascii="mylotus" w:hAnsi="mylotus" w:hint="cs"/>
          <w:b/>
          <w:bCs/>
          <w:sz w:val="34"/>
          <w:szCs w:val="34"/>
          <w:rtl/>
        </w:rPr>
        <w:t>وأنه</w:t>
      </w:r>
      <w:r w:rsidRPr="001239BE">
        <w:rPr>
          <w:rFonts w:ascii="mylotus" w:hAnsi="mylotus"/>
          <w:b/>
          <w:bCs/>
          <w:sz w:val="34"/>
          <w:szCs w:val="34"/>
          <w:rtl/>
        </w:rPr>
        <w:t xml:space="preserve"> </w:t>
      </w:r>
      <w:r w:rsidRPr="001239BE">
        <w:rPr>
          <w:rFonts w:ascii="mylotus" w:hAnsi="mylotus" w:hint="cs"/>
          <w:b/>
          <w:bCs/>
          <w:sz w:val="34"/>
          <w:szCs w:val="34"/>
          <w:rtl/>
        </w:rPr>
        <w:t>جن</w:t>
      </w:r>
      <w:r w:rsidRPr="001239BE">
        <w:rPr>
          <w:rFonts w:ascii="mylotus" w:hAnsi="mylotus"/>
          <w:b/>
          <w:bCs/>
          <w:sz w:val="34"/>
          <w:szCs w:val="34"/>
          <w:rtl/>
        </w:rPr>
        <w:t xml:space="preserve"> </w:t>
      </w:r>
      <w:r w:rsidRPr="001239BE">
        <w:rPr>
          <w:rFonts w:ascii="mylotus" w:hAnsi="mylotus" w:hint="cs"/>
          <w:b/>
          <w:bCs/>
          <w:sz w:val="34"/>
          <w:szCs w:val="34"/>
          <w:rtl/>
        </w:rPr>
        <w:t>وخولط</w:t>
      </w:r>
      <w:r w:rsidRPr="001239BE">
        <w:rPr>
          <w:rFonts w:ascii="mylotus" w:hAnsi="mylotus"/>
          <w:b/>
          <w:bCs/>
          <w:sz w:val="34"/>
          <w:szCs w:val="34"/>
          <w:rtl/>
        </w:rPr>
        <w:t xml:space="preserve"> </w:t>
      </w:r>
      <w:r w:rsidRPr="001239BE">
        <w:rPr>
          <w:rFonts w:ascii="mylotus" w:hAnsi="mylotus" w:hint="cs"/>
          <w:b/>
          <w:bCs/>
          <w:sz w:val="34"/>
          <w:szCs w:val="34"/>
          <w:rtl/>
        </w:rPr>
        <w:t>في</w:t>
      </w:r>
      <w:r w:rsidRPr="001239BE">
        <w:rPr>
          <w:rFonts w:ascii="mylotus" w:hAnsi="mylotus"/>
          <w:b/>
          <w:bCs/>
          <w:sz w:val="34"/>
          <w:szCs w:val="34"/>
          <w:rtl/>
        </w:rPr>
        <w:t xml:space="preserve"> </w:t>
      </w:r>
      <w:r w:rsidRPr="001239BE">
        <w:rPr>
          <w:rFonts w:ascii="mylotus" w:hAnsi="mylotus" w:hint="cs"/>
          <w:b/>
          <w:bCs/>
          <w:sz w:val="34"/>
          <w:szCs w:val="34"/>
          <w:rtl/>
        </w:rPr>
        <w:t>عقله</w:t>
      </w:r>
      <w:r w:rsidRPr="001239BE">
        <w:rPr>
          <w:rFonts w:ascii="mylotus" w:hAnsi="mylotus"/>
          <w:b/>
          <w:bCs/>
          <w:sz w:val="34"/>
          <w:szCs w:val="34"/>
          <w:rtl/>
        </w:rPr>
        <w:t xml:space="preserve"> </w:t>
      </w:r>
      <w:r w:rsidRPr="001239BE">
        <w:rPr>
          <w:rFonts w:ascii="mylotus" w:hAnsi="mylotus" w:hint="cs"/>
          <w:b/>
          <w:bCs/>
          <w:sz w:val="34"/>
          <w:szCs w:val="34"/>
          <w:rtl/>
        </w:rPr>
        <w:t>وها</w:t>
      </w:r>
      <w:r w:rsidRPr="001239BE">
        <w:rPr>
          <w:rFonts w:ascii="mylotus" w:hAnsi="mylotus"/>
          <w:b/>
          <w:bCs/>
          <w:sz w:val="34"/>
          <w:szCs w:val="34"/>
          <w:rtl/>
        </w:rPr>
        <w:t xml:space="preserve"> </w:t>
      </w:r>
      <w:r w:rsidRPr="001239BE">
        <w:rPr>
          <w:rFonts w:ascii="mylotus" w:hAnsi="mylotus" w:hint="cs"/>
          <w:b/>
          <w:bCs/>
          <w:sz w:val="34"/>
          <w:szCs w:val="34"/>
          <w:rtl/>
        </w:rPr>
        <w:t>هو</w:t>
      </w:r>
      <w:r w:rsidRPr="001239BE">
        <w:rPr>
          <w:rFonts w:ascii="mylotus" w:hAnsi="mylotus"/>
          <w:b/>
          <w:bCs/>
          <w:sz w:val="34"/>
          <w:szCs w:val="34"/>
          <w:rtl/>
        </w:rPr>
        <w:t xml:space="preserve"> </w:t>
      </w:r>
      <w:r w:rsidRPr="001239BE">
        <w:rPr>
          <w:rFonts w:ascii="mylotus" w:hAnsi="mylotus" w:hint="cs"/>
          <w:b/>
          <w:bCs/>
          <w:sz w:val="34"/>
          <w:szCs w:val="34"/>
          <w:rtl/>
        </w:rPr>
        <w:t>ذا</w:t>
      </w:r>
      <w:r w:rsidRPr="001239BE">
        <w:rPr>
          <w:rFonts w:ascii="mylotus" w:hAnsi="mylotus"/>
          <w:b/>
          <w:bCs/>
          <w:sz w:val="34"/>
          <w:szCs w:val="34"/>
          <w:rtl/>
        </w:rPr>
        <w:t xml:space="preserve"> </w:t>
      </w:r>
      <w:r w:rsidRPr="001239BE">
        <w:rPr>
          <w:rFonts w:ascii="mylotus" w:hAnsi="mylotus" w:hint="cs"/>
          <w:b/>
          <w:bCs/>
          <w:sz w:val="34"/>
          <w:szCs w:val="34"/>
          <w:rtl/>
        </w:rPr>
        <w:t>في</w:t>
      </w:r>
      <w:r w:rsidRPr="001239BE">
        <w:rPr>
          <w:rFonts w:ascii="mylotus" w:hAnsi="mylotus"/>
          <w:b/>
          <w:bCs/>
          <w:sz w:val="34"/>
          <w:szCs w:val="34"/>
          <w:rtl/>
        </w:rPr>
        <w:t xml:space="preserve"> </w:t>
      </w:r>
      <w:r w:rsidRPr="001239BE">
        <w:rPr>
          <w:rFonts w:ascii="mylotus" w:hAnsi="mylotus" w:hint="cs"/>
          <w:b/>
          <w:bCs/>
          <w:sz w:val="34"/>
          <w:szCs w:val="34"/>
          <w:rtl/>
        </w:rPr>
        <w:t>الرحبة</w:t>
      </w:r>
      <w:r w:rsidRPr="001239BE">
        <w:rPr>
          <w:rFonts w:ascii="mylotus" w:hAnsi="mylotus"/>
          <w:b/>
          <w:bCs/>
          <w:sz w:val="34"/>
          <w:szCs w:val="34"/>
          <w:rtl/>
        </w:rPr>
        <w:t xml:space="preserve"> </w:t>
      </w:r>
      <w:r w:rsidRPr="001239BE">
        <w:rPr>
          <w:rFonts w:ascii="mylotus" w:hAnsi="mylotus" w:hint="cs"/>
          <w:b/>
          <w:bCs/>
          <w:sz w:val="34"/>
          <w:szCs w:val="34"/>
          <w:rtl/>
        </w:rPr>
        <w:t>يلعب</w:t>
      </w:r>
      <w:r w:rsidRPr="001239BE">
        <w:rPr>
          <w:rFonts w:ascii="mylotus" w:hAnsi="mylotus"/>
          <w:b/>
          <w:bCs/>
          <w:sz w:val="34"/>
          <w:szCs w:val="34"/>
          <w:rtl/>
        </w:rPr>
        <w:t xml:space="preserve"> </w:t>
      </w:r>
      <w:r w:rsidRPr="001239BE">
        <w:rPr>
          <w:rFonts w:ascii="mylotus" w:hAnsi="mylotus" w:hint="cs"/>
          <w:b/>
          <w:bCs/>
          <w:sz w:val="34"/>
          <w:szCs w:val="34"/>
          <w:rtl/>
        </w:rPr>
        <w:t>مع</w:t>
      </w:r>
      <w:r w:rsidRPr="001239BE">
        <w:rPr>
          <w:rFonts w:ascii="mylotus" w:hAnsi="mylotus"/>
          <w:b/>
          <w:bCs/>
          <w:sz w:val="34"/>
          <w:szCs w:val="34"/>
          <w:rtl/>
        </w:rPr>
        <w:t xml:space="preserve"> </w:t>
      </w:r>
      <w:r w:rsidRPr="001239BE">
        <w:rPr>
          <w:rFonts w:ascii="mylotus" w:hAnsi="mylotus" w:hint="cs"/>
          <w:b/>
          <w:bCs/>
          <w:sz w:val="34"/>
          <w:szCs w:val="34"/>
          <w:rtl/>
        </w:rPr>
        <w:t>الصبيان،</w:t>
      </w:r>
      <w:r w:rsidRPr="001239BE">
        <w:rPr>
          <w:rFonts w:ascii="mylotus" w:hAnsi="mylotus"/>
          <w:b/>
          <w:bCs/>
          <w:sz w:val="34"/>
          <w:szCs w:val="34"/>
          <w:rtl/>
        </w:rPr>
        <w:t xml:space="preserve"> </w:t>
      </w:r>
      <w:r w:rsidRPr="001239BE">
        <w:rPr>
          <w:rFonts w:ascii="mylotus" w:hAnsi="mylotus" w:hint="cs"/>
          <w:b/>
          <w:bCs/>
          <w:sz w:val="34"/>
          <w:szCs w:val="34"/>
          <w:rtl/>
        </w:rPr>
        <w:t>فكتب</w:t>
      </w:r>
      <w:r w:rsidRPr="001239BE">
        <w:rPr>
          <w:rFonts w:ascii="mylotus" w:hAnsi="mylotus"/>
          <w:b/>
          <w:bCs/>
          <w:sz w:val="34"/>
          <w:szCs w:val="34"/>
          <w:rtl/>
        </w:rPr>
        <w:t xml:space="preserve"> </w:t>
      </w:r>
      <w:r w:rsidRPr="001239BE">
        <w:rPr>
          <w:rFonts w:ascii="mylotus" w:hAnsi="mylotus" w:hint="cs"/>
          <w:b/>
          <w:bCs/>
          <w:sz w:val="34"/>
          <w:szCs w:val="34"/>
          <w:rtl/>
        </w:rPr>
        <w:t>إلى</w:t>
      </w:r>
      <w:r w:rsidRPr="001239BE">
        <w:rPr>
          <w:rFonts w:ascii="mylotus" w:hAnsi="mylotus"/>
          <w:b/>
          <w:bCs/>
          <w:sz w:val="34"/>
          <w:szCs w:val="34"/>
          <w:rtl/>
        </w:rPr>
        <w:t xml:space="preserve"> </w:t>
      </w:r>
      <w:r w:rsidRPr="001239BE">
        <w:rPr>
          <w:rFonts w:ascii="mylotus" w:hAnsi="mylotus" w:hint="cs"/>
          <w:b/>
          <w:bCs/>
          <w:sz w:val="34"/>
          <w:szCs w:val="34"/>
          <w:rtl/>
        </w:rPr>
        <w:t>هشام</w:t>
      </w:r>
      <w:r w:rsidRPr="001239BE">
        <w:rPr>
          <w:rFonts w:ascii="mylotus" w:hAnsi="mylotus"/>
          <w:b/>
          <w:bCs/>
          <w:sz w:val="34"/>
          <w:szCs w:val="34"/>
          <w:rtl/>
        </w:rPr>
        <w:t xml:space="preserve"> </w:t>
      </w:r>
      <w:r w:rsidRPr="001239BE">
        <w:rPr>
          <w:rFonts w:ascii="mylotus" w:hAnsi="mylotus" w:hint="cs"/>
          <w:b/>
          <w:bCs/>
          <w:sz w:val="34"/>
          <w:szCs w:val="34"/>
          <w:rtl/>
        </w:rPr>
        <w:t>بن</w:t>
      </w:r>
      <w:r w:rsidRPr="001239BE">
        <w:rPr>
          <w:rFonts w:ascii="mylotus" w:hAnsi="mylotus"/>
          <w:b/>
          <w:bCs/>
          <w:sz w:val="34"/>
          <w:szCs w:val="34"/>
          <w:rtl/>
        </w:rPr>
        <w:t xml:space="preserve"> </w:t>
      </w:r>
      <w:r w:rsidRPr="001239BE">
        <w:rPr>
          <w:rFonts w:ascii="mylotus" w:hAnsi="mylotus" w:hint="cs"/>
          <w:b/>
          <w:bCs/>
          <w:sz w:val="34"/>
          <w:szCs w:val="34"/>
          <w:rtl/>
        </w:rPr>
        <w:t>عبد</w:t>
      </w:r>
      <w:r w:rsidRPr="001239BE">
        <w:rPr>
          <w:rFonts w:ascii="mylotus" w:hAnsi="mylotus"/>
          <w:b/>
          <w:bCs/>
          <w:sz w:val="34"/>
          <w:szCs w:val="34"/>
          <w:rtl/>
        </w:rPr>
        <w:t xml:space="preserve"> </w:t>
      </w:r>
      <w:r w:rsidRPr="001239BE">
        <w:rPr>
          <w:rFonts w:ascii="mylotus" w:hAnsi="mylotus" w:hint="cs"/>
          <w:b/>
          <w:bCs/>
          <w:sz w:val="34"/>
          <w:szCs w:val="34"/>
          <w:rtl/>
        </w:rPr>
        <w:t>الملك</w:t>
      </w:r>
      <w:r w:rsidRPr="001239BE">
        <w:rPr>
          <w:rFonts w:ascii="mylotus" w:hAnsi="mylotus"/>
          <w:b/>
          <w:bCs/>
          <w:sz w:val="34"/>
          <w:szCs w:val="34"/>
          <w:rtl/>
        </w:rPr>
        <w:t xml:space="preserve">: </w:t>
      </w:r>
      <w:r w:rsidRPr="001239BE">
        <w:rPr>
          <w:rFonts w:ascii="mylotus" w:hAnsi="mylotus" w:hint="cs"/>
          <w:b/>
          <w:bCs/>
          <w:sz w:val="34"/>
          <w:szCs w:val="34"/>
          <w:rtl/>
        </w:rPr>
        <w:t>أنك</w:t>
      </w:r>
      <w:r w:rsidRPr="001239BE">
        <w:rPr>
          <w:rFonts w:ascii="mylotus" w:hAnsi="mylotus"/>
          <w:b/>
          <w:bCs/>
          <w:sz w:val="34"/>
          <w:szCs w:val="34"/>
          <w:rtl/>
        </w:rPr>
        <w:t xml:space="preserve"> </w:t>
      </w:r>
      <w:r w:rsidRPr="001239BE">
        <w:rPr>
          <w:rFonts w:ascii="mylotus" w:hAnsi="mylotus" w:hint="cs"/>
          <w:b/>
          <w:bCs/>
          <w:sz w:val="34"/>
          <w:szCs w:val="34"/>
          <w:rtl/>
        </w:rPr>
        <w:t>كت</w:t>
      </w:r>
      <w:r w:rsidRPr="001239BE">
        <w:rPr>
          <w:rFonts w:ascii="mylotus" w:hAnsi="mylotus"/>
          <w:b/>
          <w:bCs/>
          <w:sz w:val="34"/>
          <w:szCs w:val="34"/>
          <w:rtl/>
        </w:rPr>
        <w:t>بت إلي في أمر هذا الرجل الجعفي وأنه جن؟ فكتب إليه دعه، قال: فما مضت الأيام حتى جاء منصور بن جمهور فقتل يوسف بن عثمان فصنع ما صنع</w:t>
      </w:r>
      <w:r w:rsidRPr="001239BE">
        <w:rPr>
          <w:rFonts w:ascii="mylotus" w:hAnsi="mylotus" w:hint="cs"/>
          <w:b/>
          <w:bCs/>
          <w:sz w:val="34"/>
          <w:szCs w:val="34"/>
          <w:rtl/>
        </w:rPr>
        <w:t xml:space="preserve">). </w:t>
      </w:r>
      <w:r w:rsidRPr="001239BE">
        <w:rPr>
          <w:rFonts w:ascii="mylotus" w:hAnsi="mylotus"/>
          <w:sz w:val="34"/>
          <w:szCs w:val="34"/>
          <w:rtl/>
        </w:rPr>
        <w:t>[كتاب الإختصاص، للشيخ المفيد، دار المفيد، ج1، ص67]</w:t>
      </w:r>
      <w:r>
        <w:rPr>
          <w:rFonts w:ascii="mylotus" w:hAnsi="mylotus" w:hint="cs"/>
          <w:sz w:val="34"/>
          <w:szCs w:val="34"/>
          <w:rtl/>
        </w:rPr>
        <w:t>.</w:t>
      </w:r>
    </w:p>
    <w:p w14:paraId="74F20EC2" w14:textId="77777777" w:rsidR="00E33242" w:rsidRDefault="00E33242" w:rsidP="00E33242">
      <w:pPr>
        <w:pStyle w:val="a"/>
        <w:bidi/>
        <w:spacing w:line="216" w:lineRule="auto"/>
        <w:jc w:val="left"/>
        <w:rPr>
          <w:rFonts w:ascii="mylotus" w:hAnsi="mylotus"/>
          <w:sz w:val="34"/>
          <w:szCs w:val="34"/>
          <w:rtl/>
        </w:rPr>
      </w:pPr>
    </w:p>
    <w:p w14:paraId="052D2AEE" w14:textId="77777777" w:rsidR="00E33242" w:rsidRDefault="00E33242" w:rsidP="00E33242">
      <w:pPr>
        <w:pStyle w:val="a"/>
        <w:bidi/>
        <w:spacing w:line="216" w:lineRule="auto"/>
        <w:jc w:val="left"/>
        <w:rPr>
          <w:rFonts w:ascii="mylotus" w:hAnsi="mylotus"/>
          <w:b/>
          <w:bCs/>
          <w:sz w:val="34"/>
          <w:szCs w:val="34"/>
          <w:rtl/>
        </w:rPr>
      </w:pPr>
    </w:p>
    <w:p w14:paraId="30D4A91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9673C14" w14:textId="77777777" w:rsidR="00E33242" w:rsidRDefault="00E33242" w:rsidP="00E33242">
      <w:pPr>
        <w:pStyle w:val="Heading1"/>
        <w:bidi/>
        <w:rPr>
          <w:color w:val="FF0000"/>
          <w:rtl/>
        </w:rPr>
      </w:pPr>
      <w:r w:rsidRPr="00E33242">
        <w:rPr>
          <w:color w:val="FF0000"/>
          <w:rtl/>
        </w:rPr>
        <w:t>029 - كتاب_الإجارة_103_مما_يشترط_في_صحة_الإجارة_السبت_22_ربيع_الثاني_1446هـ</w:t>
      </w:r>
    </w:p>
    <w:p w14:paraId="3878C6F9"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C76140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8EB14A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D8428C7"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321D3987" w14:textId="77777777" w:rsidR="00E33242" w:rsidRDefault="00E33242" w:rsidP="00E33242">
      <w:pPr>
        <w:pStyle w:val="a"/>
        <w:bidi/>
        <w:spacing w:line="216" w:lineRule="auto"/>
        <w:jc w:val="center"/>
        <w:rPr>
          <w:rFonts w:ascii="mylotus" w:hAnsi="mylotus"/>
          <w:sz w:val="34"/>
          <w:szCs w:val="34"/>
          <w:rtl/>
        </w:rPr>
      </w:pPr>
    </w:p>
    <w:p w14:paraId="2634C4B7" w14:textId="77777777" w:rsidR="00E33242" w:rsidRDefault="00E33242" w:rsidP="00E33242">
      <w:pPr>
        <w:pStyle w:val="a"/>
        <w:bidi/>
        <w:spacing w:line="216" w:lineRule="auto"/>
        <w:rPr>
          <w:rFonts w:ascii="mylotus" w:hAnsi="mylotus"/>
          <w:sz w:val="34"/>
          <w:szCs w:val="34"/>
          <w:rtl/>
        </w:rPr>
      </w:pPr>
      <w:r w:rsidRPr="008206DD">
        <w:rPr>
          <w:rFonts w:ascii="mylotus" w:hAnsi="mylotus"/>
          <w:b/>
          <w:bCs/>
          <w:sz w:val="34"/>
          <w:szCs w:val="34"/>
          <w:rtl/>
        </w:rPr>
        <w:t>الجهة الثانية:</w:t>
      </w:r>
      <w:r w:rsidRPr="008206DD">
        <w:rPr>
          <w:rFonts w:ascii="mylotus" w:hAnsi="mylotus"/>
          <w:sz w:val="34"/>
          <w:szCs w:val="34"/>
          <w:rtl/>
        </w:rPr>
        <w:t xml:space="preserve"> </w:t>
      </w:r>
      <w:r w:rsidRPr="008206DD">
        <w:rPr>
          <w:rFonts w:ascii="mylotus" w:hAnsi="mylotus"/>
          <w:b/>
          <w:bCs/>
          <w:sz w:val="34"/>
          <w:szCs w:val="34"/>
          <w:rtl/>
        </w:rPr>
        <w:t>تحقيق متن الرواية:</w:t>
      </w:r>
    </w:p>
    <w:p w14:paraId="516B5DB2"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 xml:space="preserve">إنّ في متن الرواية اختلافاً، ففي نسخة: </w:t>
      </w:r>
      <w:r w:rsidRPr="008206DD">
        <w:rPr>
          <w:rFonts w:ascii="mylotus" w:hAnsi="mylotus"/>
          <w:b/>
          <w:bCs/>
          <w:sz w:val="34"/>
          <w:szCs w:val="34"/>
          <w:rtl/>
        </w:rPr>
        <w:t>(عن الرجل يواجر بيته يباع فيه الخمر؟)</w:t>
      </w:r>
      <w:r w:rsidRPr="008206DD">
        <w:rPr>
          <w:rFonts w:ascii="mylotus" w:hAnsi="mylotus"/>
          <w:sz w:val="34"/>
          <w:szCs w:val="34"/>
          <w:rtl/>
        </w:rPr>
        <w:t xml:space="preserve">، كما في الاستبصار: </w:t>
      </w:r>
      <w:r w:rsidRPr="008206DD">
        <w:rPr>
          <w:rFonts w:ascii="mylotus" w:hAnsi="mylotus"/>
          <w:b/>
          <w:bCs/>
          <w:sz w:val="34"/>
          <w:szCs w:val="34"/>
          <w:rtl/>
        </w:rPr>
        <w:t xml:space="preserve">(أحمد بن محمد بن عيسى، عن محمد بن إسماعيل، عن علي بن النعمان، عن ابن مسكان، عن عبد المؤمن، عن جابر قال: سألت أبا عبدالله (عليه </w:t>
      </w:r>
      <w:r w:rsidRPr="008206DD">
        <w:rPr>
          <w:rFonts w:ascii="Times New Roman" w:hAnsi="Times New Roman" w:cs="Times New Roman" w:hint="cs"/>
          <w:b/>
          <w:bCs/>
          <w:sz w:val="34"/>
          <w:szCs w:val="34"/>
          <w:rtl/>
        </w:rPr>
        <w:t>‌</w:t>
      </w:r>
      <w:r w:rsidRPr="008206DD">
        <w:rPr>
          <w:rFonts w:ascii="mylotus" w:hAnsi="mylotus" w:hint="cs"/>
          <w:b/>
          <w:bCs/>
          <w:sz w:val="34"/>
          <w:szCs w:val="34"/>
          <w:rtl/>
        </w:rPr>
        <w:t>السلام</w:t>
      </w:r>
      <w:r w:rsidRPr="008206DD">
        <w:rPr>
          <w:rFonts w:ascii="mylotus" w:hAnsi="mylotus"/>
          <w:b/>
          <w:bCs/>
          <w:sz w:val="34"/>
          <w:szCs w:val="34"/>
          <w:rtl/>
        </w:rPr>
        <w:t xml:space="preserve">): </w:t>
      </w:r>
      <w:r w:rsidRPr="008206DD">
        <w:rPr>
          <w:rFonts w:ascii="mylotus" w:hAnsi="mylotus" w:hint="cs"/>
          <w:b/>
          <w:bCs/>
          <w:sz w:val="34"/>
          <w:szCs w:val="34"/>
          <w:rtl/>
        </w:rPr>
        <w:t>عن</w:t>
      </w:r>
      <w:r w:rsidRPr="008206DD">
        <w:rPr>
          <w:rFonts w:ascii="mylotus" w:hAnsi="mylotus"/>
          <w:b/>
          <w:bCs/>
          <w:sz w:val="34"/>
          <w:szCs w:val="34"/>
          <w:rtl/>
        </w:rPr>
        <w:t xml:space="preserve"> </w:t>
      </w:r>
      <w:r w:rsidRPr="008206DD">
        <w:rPr>
          <w:rFonts w:ascii="mylotus" w:hAnsi="mylotus" w:hint="cs"/>
          <w:b/>
          <w:bCs/>
          <w:sz w:val="34"/>
          <w:szCs w:val="34"/>
          <w:rtl/>
        </w:rPr>
        <w:t>الرجل</w:t>
      </w:r>
      <w:r w:rsidRPr="008206DD">
        <w:rPr>
          <w:rFonts w:ascii="mylotus" w:hAnsi="mylotus"/>
          <w:b/>
          <w:bCs/>
          <w:sz w:val="34"/>
          <w:szCs w:val="34"/>
          <w:rtl/>
        </w:rPr>
        <w:t xml:space="preserve"> </w:t>
      </w:r>
      <w:r w:rsidRPr="008206DD">
        <w:rPr>
          <w:rFonts w:ascii="mylotus" w:hAnsi="mylotus" w:hint="cs"/>
          <w:b/>
          <w:bCs/>
          <w:sz w:val="34"/>
          <w:szCs w:val="34"/>
          <w:rtl/>
        </w:rPr>
        <w:t>يواجر</w:t>
      </w:r>
      <w:r w:rsidRPr="008206DD">
        <w:rPr>
          <w:rFonts w:ascii="mylotus" w:hAnsi="mylotus"/>
          <w:b/>
          <w:bCs/>
          <w:sz w:val="34"/>
          <w:szCs w:val="34"/>
          <w:rtl/>
        </w:rPr>
        <w:t xml:space="preserve"> </w:t>
      </w:r>
      <w:r w:rsidRPr="008206DD">
        <w:rPr>
          <w:rFonts w:ascii="mylotus" w:hAnsi="mylotus" w:hint="cs"/>
          <w:b/>
          <w:bCs/>
          <w:sz w:val="34"/>
          <w:szCs w:val="34"/>
          <w:rtl/>
        </w:rPr>
        <w:t>بيته</w:t>
      </w:r>
      <w:r w:rsidRPr="008206DD">
        <w:rPr>
          <w:rFonts w:ascii="mylotus" w:hAnsi="mylotus"/>
          <w:b/>
          <w:bCs/>
          <w:sz w:val="34"/>
          <w:szCs w:val="34"/>
          <w:rtl/>
        </w:rPr>
        <w:t xml:space="preserve"> </w:t>
      </w:r>
      <w:r w:rsidRPr="008206DD">
        <w:rPr>
          <w:rFonts w:ascii="mylotus" w:hAnsi="mylotus" w:hint="cs"/>
          <w:b/>
          <w:bCs/>
          <w:sz w:val="34"/>
          <w:szCs w:val="34"/>
          <w:rtl/>
        </w:rPr>
        <w:t>يباع</w:t>
      </w:r>
      <w:r w:rsidRPr="008206DD">
        <w:rPr>
          <w:rFonts w:ascii="mylotus" w:hAnsi="mylotus"/>
          <w:b/>
          <w:bCs/>
          <w:sz w:val="34"/>
          <w:szCs w:val="34"/>
          <w:rtl/>
        </w:rPr>
        <w:t xml:space="preserve"> </w:t>
      </w:r>
      <w:r w:rsidRPr="008206DD">
        <w:rPr>
          <w:rFonts w:ascii="mylotus" w:hAnsi="mylotus" w:hint="cs"/>
          <w:b/>
          <w:bCs/>
          <w:sz w:val="34"/>
          <w:szCs w:val="34"/>
          <w:rtl/>
        </w:rPr>
        <w:t>فيه</w:t>
      </w:r>
      <w:r w:rsidRPr="008206DD">
        <w:rPr>
          <w:rFonts w:ascii="mylotus" w:hAnsi="mylotus"/>
          <w:b/>
          <w:bCs/>
          <w:sz w:val="34"/>
          <w:szCs w:val="34"/>
          <w:rtl/>
        </w:rPr>
        <w:t xml:space="preserve"> </w:t>
      </w:r>
      <w:r w:rsidRPr="008206DD">
        <w:rPr>
          <w:rFonts w:ascii="mylotus" w:hAnsi="mylotus" w:hint="cs"/>
          <w:b/>
          <w:bCs/>
          <w:sz w:val="34"/>
          <w:szCs w:val="34"/>
          <w:rtl/>
        </w:rPr>
        <w:t>الخمر</w:t>
      </w:r>
      <w:r w:rsidRPr="008206DD">
        <w:rPr>
          <w:rFonts w:ascii="mylotus" w:hAnsi="mylotus"/>
          <w:b/>
          <w:bCs/>
          <w:sz w:val="34"/>
          <w:szCs w:val="34"/>
          <w:rtl/>
        </w:rPr>
        <w:t xml:space="preserve"> </w:t>
      </w:r>
      <w:r w:rsidRPr="008206DD">
        <w:rPr>
          <w:rFonts w:ascii="mylotus" w:hAnsi="mylotus" w:hint="cs"/>
          <w:b/>
          <w:bCs/>
          <w:sz w:val="34"/>
          <w:szCs w:val="34"/>
          <w:rtl/>
        </w:rPr>
        <w:t>فقال</w:t>
      </w:r>
      <w:r w:rsidRPr="008206DD">
        <w:rPr>
          <w:rFonts w:ascii="mylotus" w:hAnsi="mylotus"/>
          <w:b/>
          <w:bCs/>
          <w:sz w:val="34"/>
          <w:szCs w:val="34"/>
          <w:rtl/>
        </w:rPr>
        <w:t xml:space="preserve">: </w:t>
      </w:r>
      <w:r w:rsidRPr="008206DD">
        <w:rPr>
          <w:rFonts w:ascii="mylotus" w:hAnsi="mylotus" w:hint="cs"/>
          <w:b/>
          <w:bCs/>
          <w:sz w:val="34"/>
          <w:szCs w:val="34"/>
          <w:rtl/>
        </w:rPr>
        <w:t>حرام</w:t>
      </w:r>
      <w:r w:rsidRPr="008206DD">
        <w:rPr>
          <w:rFonts w:ascii="mylotus" w:hAnsi="mylotus"/>
          <w:b/>
          <w:bCs/>
          <w:sz w:val="34"/>
          <w:szCs w:val="34"/>
          <w:rtl/>
        </w:rPr>
        <w:t xml:space="preserve"> </w:t>
      </w:r>
      <w:r w:rsidRPr="008206DD">
        <w:rPr>
          <w:rFonts w:ascii="mylotus" w:hAnsi="mylotus" w:hint="cs"/>
          <w:b/>
          <w:bCs/>
          <w:sz w:val="34"/>
          <w:szCs w:val="34"/>
          <w:rtl/>
        </w:rPr>
        <w:t>أجره</w:t>
      </w:r>
      <w:r w:rsidRPr="008206DD">
        <w:rPr>
          <w:rFonts w:ascii="mylotus" w:hAnsi="mylotus"/>
          <w:b/>
          <w:bCs/>
          <w:sz w:val="34"/>
          <w:szCs w:val="34"/>
          <w:rtl/>
        </w:rPr>
        <w:t xml:space="preserve">). </w:t>
      </w:r>
      <w:r w:rsidRPr="008206DD">
        <w:rPr>
          <w:rFonts w:ascii="mylotus" w:hAnsi="mylotus"/>
          <w:sz w:val="34"/>
          <w:szCs w:val="34"/>
          <w:rtl/>
        </w:rPr>
        <w:t>[</w:t>
      </w:r>
      <w:r w:rsidRPr="008206DD">
        <w:rPr>
          <w:rFonts w:ascii="mylotus" w:hAnsi="mylotus" w:hint="cs"/>
          <w:sz w:val="34"/>
          <w:szCs w:val="34"/>
          <w:rtl/>
        </w:rPr>
        <w:t>الاستبصار،</w:t>
      </w:r>
      <w:r w:rsidRPr="008206DD">
        <w:rPr>
          <w:rFonts w:ascii="mylotus" w:hAnsi="mylotus"/>
          <w:sz w:val="34"/>
          <w:szCs w:val="34"/>
          <w:rtl/>
        </w:rPr>
        <w:t xml:space="preserve"> </w:t>
      </w:r>
      <w:r w:rsidRPr="008206DD">
        <w:rPr>
          <w:rFonts w:ascii="mylotus" w:hAnsi="mylotus" w:hint="cs"/>
          <w:sz w:val="34"/>
          <w:szCs w:val="34"/>
          <w:rtl/>
        </w:rPr>
        <w:t>شيخ</w:t>
      </w:r>
      <w:r w:rsidRPr="008206DD">
        <w:rPr>
          <w:rFonts w:ascii="mylotus" w:hAnsi="mylotus"/>
          <w:sz w:val="34"/>
          <w:szCs w:val="34"/>
          <w:rtl/>
        </w:rPr>
        <w:t xml:space="preserve"> </w:t>
      </w:r>
      <w:r w:rsidRPr="008206DD">
        <w:rPr>
          <w:rFonts w:ascii="mylotus" w:hAnsi="mylotus" w:hint="cs"/>
          <w:sz w:val="34"/>
          <w:szCs w:val="34"/>
          <w:rtl/>
        </w:rPr>
        <w:t>الطائفة</w:t>
      </w:r>
      <w:r w:rsidRPr="008206DD">
        <w:rPr>
          <w:rFonts w:ascii="mylotus" w:hAnsi="mylotus"/>
          <w:sz w:val="34"/>
          <w:szCs w:val="34"/>
          <w:rtl/>
        </w:rPr>
        <w:t xml:space="preserve"> </w:t>
      </w:r>
      <w:r w:rsidRPr="008206DD">
        <w:rPr>
          <w:rFonts w:ascii="mylotus" w:hAnsi="mylotus" w:hint="cs"/>
          <w:sz w:val="34"/>
          <w:szCs w:val="34"/>
          <w:rtl/>
        </w:rPr>
        <w:t>الطوسي،</w:t>
      </w:r>
      <w:r w:rsidRPr="008206DD">
        <w:rPr>
          <w:rFonts w:ascii="mylotus" w:hAnsi="mylotus"/>
          <w:sz w:val="34"/>
          <w:szCs w:val="34"/>
          <w:rtl/>
        </w:rPr>
        <w:t xml:space="preserve"> </w:t>
      </w:r>
      <w:r w:rsidRPr="008206DD">
        <w:rPr>
          <w:rFonts w:ascii="mylotus" w:hAnsi="mylotus" w:hint="cs"/>
          <w:sz w:val="34"/>
          <w:szCs w:val="34"/>
          <w:rtl/>
        </w:rPr>
        <w:t>ج</w:t>
      </w:r>
      <w:r w:rsidRPr="008206DD">
        <w:rPr>
          <w:rFonts w:ascii="mylotus" w:hAnsi="mylotus"/>
          <w:sz w:val="34"/>
          <w:szCs w:val="34"/>
          <w:rtl/>
        </w:rPr>
        <w:t>3</w:t>
      </w:r>
      <w:r w:rsidRPr="008206DD">
        <w:rPr>
          <w:rFonts w:ascii="mylotus" w:hAnsi="mylotus" w:hint="cs"/>
          <w:sz w:val="34"/>
          <w:szCs w:val="34"/>
          <w:rtl/>
        </w:rPr>
        <w:t>،</w:t>
      </w:r>
      <w:r w:rsidRPr="008206DD">
        <w:rPr>
          <w:rFonts w:ascii="mylotus" w:hAnsi="mylotus"/>
          <w:sz w:val="34"/>
          <w:szCs w:val="34"/>
          <w:rtl/>
        </w:rPr>
        <w:t xml:space="preserve"> </w:t>
      </w:r>
      <w:r w:rsidRPr="008206DD">
        <w:rPr>
          <w:rFonts w:ascii="mylotus" w:hAnsi="mylotus" w:hint="cs"/>
          <w:sz w:val="34"/>
          <w:szCs w:val="34"/>
          <w:rtl/>
        </w:rPr>
        <w:t>كتاب</w:t>
      </w:r>
      <w:r w:rsidRPr="008206DD">
        <w:rPr>
          <w:rFonts w:ascii="mylotus" w:hAnsi="mylotus"/>
          <w:sz w:val="34"/>
          <w:szCs w:val="34"/>
          <w:rtl/>
        </w:rPr>
        <w:t xml:space="preserve"> </w:t>
      </w:r>
      <w:r w:rsidRPr="008206DD">
        <w:rPr>
          <w:rFonts w:ascii="mylotus" w:hAnsi="mylotus" w:hint="cs"/>
          <w:sz w:val="34"/>
          <w:szCs w:val="34"/>
          <w:rtl/>
        </w:rPr>
        <w:t>المكاسب،</w:t>
      </w:r>
      <w:r w:rsidRPr="008206DD">
        <w:rPr>
          <w:rFonts w:ascii="mylotus" w:hAnsi="mylotus"/>
          <w:sz w:val="34"/>
          <w:szCs w:val="34"/>
          <w:rtl/>
        </w:rPr>
        <w:t xml:space="preserve"> </w:t>
      </w:r>
      <w:r w:rsidRPr="008206DD">
        <w:rPr>
          <w:rFonts w:ascii="mylotus" w:hAnsi="mylotus" w:hint="cs"/>
          <w:sz w:val="34"/>
          <w:szCs w:val="34"/>
          <w:rtl/>
        </w:rPr>
        <w:t>ص</w:t>
      </w:r>
      <w:r w:rsidRPr="008206DD">
        <w:rPr>
          <w:rFonts w:ascii="mylotus" w:hAnsi="mylotus"/>
          <w:sz w:val="34"/>
          <w:szCs w:val="34"/>
          <w:rtl/>
        </w:rPr>
        <w:t>55</w:t>
      </w:r>
      <w:r w:rsidRPr="008206DD">
        <w:rPr>
          <w:rFonts w:ascii="mylotus" w:hAnsi="mylotus" w:hint="cs"/>
          <w:sz w:val="34"/>
          <w:szCs w:val="34"/>
          <w:rtl/>
        </w:rPr>
        <w:t>،</w:t>
      </w:r>
      <w:r w:rsidRPr="008206DD">
        <w:rPr>
          <w:rFonts w:ascii="mylotus" w:hAnsi="mylotus"/>
          <w:sz w:val="34"/>
          <w:szCs w:val="34"/>
          <w:rtl/>
        </w:rPr>
        <w:t xml:space="preserve"> </w:t>
      </w:r>
      <w:r w:rsidRPr="008206DD">
        <w:rPr>
          <w:rFonts w:ascii="mylotus" w:hAnsi="mylotus" w:hint="cs"/>
          <w:sz w:val="34"/>
          <w:szCs w:val="34"/>
          <w:rtl/>
        </w:rPr>
        <w:t>الباب</w:t>
      </w:r>
      <w:r w:rsidRPr="008206DD">
        <w:rPr>
          <w:rFonts w:ascii="mylotus" w:hAnsi="mylotus"/>
          <w:sz w:val="34"/>
          <w:szCs w:val="34"/>
          <w:rtl/>
        </w:rPr>
        <w:t xml:space="preserve">30 </w:t>
      </w:r>
      <w:r w:rsidRPr="008206DD">
        <w:rPr>
          <w:rFonts w:ascii="mylotus" w:hAnsi="mylotus" w:hint="cs"/>
          <w:sz w:val="34"/>
          <w:szCs w:val="34"/>
          <w:rtl/>
        </w:rPr>
        <w:t>باب</w:t>
      </w:r>
      <w:r w:rsidRPr="008206DD">
        <w:rPr>
          <w:rFonts w:ascii="mylotus" w:hAnsi="mylotus"/>
          <w:sz w:val="34"/>
          <w:szCs w:val="34"/>
          <w:rtl/>
        </w:rPr>
        <w:t xml:space="preserve"> </w:t>
      </w:r>
      <w:r w:rsidRPr="008206DD">
        <w:rPr>
          <w:rFonts w:ascii="mylotus" w:hAnsi="mylotus" w:hint="cs"/>
          <w:sz w:val="34"/>
          <w:szCs w:val="34"/>
          <w:rtl/>
        </w:rPr>
        <w:t>كراهية</w:t>
      </w:r>
      <w:r w:rsidRPr="008206DD">
        <w:rPr>
          <w:rFonts w:ascii="mylotus" w:hAnsi="mylotus"/>
          <w:sz w:val="34"/>
          <w:szCs w:val="34"/>
          <w:rtl/>
        </w:rPr>
        <w:t xml:space="preserve"> </w:t>
      </w:r>
      <w:r w:rsidRPr="008206DD">
        <w:rPr>
          <w:rFonts w:ascii="mylotus" w:hAnsi="mylotus" w:hint="cs"/>
          <w:sz w:val="34"/>
          <w:szCs w:val="34"/>
          <w:rtl/>
        </w:rPr>
        <w:t>إجارة</w:t>
      </w:r>
      <w:r w:rsidRPr="008206DD">
        <w:rPr>
          <w:rFonts w:ascii="mylotus" w:hAnsi="mylotus"/>
          <w:sz w:val="34"/>
          <w:szCs w:val="34"/>
          <w:rtl/>
        </w:rPr>
        <w:t xml:space="preserve"> </w:t>
      </w:r>
      <w:r w:rsidRPr="008206DD">
        <w:rPr>
          <w:rFonts w:ascii="mylotus" w:hAnsi="mylotus" w:hint="cs"/>
          <w:sz w:val="34"/>
          <w:szCs w:val="34"/>
          <w:rtl/>
        </w:rPr>
        <w:t>البيت</w:t>
      </w:r>
      <w:r w:rsidRPr="008206DD">
        <w:rPr>
          <w:rFonts w:ascii="mylotus" w:hAnsi="mylotus"/>
          <w:sz w:val="34"/>
          <w:szCs w:val="34"/>
          <w:rtl/>
        </w:rPr>
        <w:t xml:space="preserve"> </w:t>
      </w:r>
      <w:r w:rsidRPr="008206DD">
        <w:rPr>
          <w:rFonts w:ascii="mylotus" w:hAnsi="mylotus" w:hint="cs"/>
          <w:sz w:val="34"/>
          <w:szCs w:val="34"/>
          <w:rtl/>
        </w:rPr>
        <w:t>لمن</w:t>
      </w:r>
      <w:r w:rsidRPr="008206DD">
        <w:rPr>
          <w:rFonts w:ascii="mylotus" w:hAnsi="mylotus"/>
          <w:sz w:val="34"/>
          <w:szCs w:val="34"/>
          <w:rtl/>
        </w:rPr>
        <w:t xml:space="preserve"> </w:t>
      </w:r>
      <w:r w:rsidRPr="008206DD">
        <w:rPr>
          <w:rFonts w:ascii="mylotus" w:hAnsi="mylotus" w:hint="cs"/>
          <w:sz w:val="34"/>
          <w:szCs w:val="34"/>
          <w:rtl/>
        </w:rPr>
        <w:t>يبيع</w:t>
      </w:r>
      <w:r w:rsidRPr="008206DD">
        <w:rPr>
          <w:rFonts w:ascii="mylotus" w:hAnsi="mylotus"/>
          <w:sz w:val="34"/>
          <w:szCs w:val="34"/>
          <w:rtl/>
        </w:rPr>
        <w:t xml:space="preserve"> </w:t>
      </w:r>
      <w:r w:rsidRPr="008206DD">
        <w:rPr>
          <w:rFonts w:ascii="mylotus" w:hAnsi="mylotus" w:hint="cs"/>
          <w:sz w:val="34"/>
          <w:szCs w:val="34"/>
          <w:rtl/>
        </w:rPr>
        <w:t>فيه</w:t>
      </w:r>
      <w:r w:rsidRPr="008206DD">
        <w:rPr>
          <w:rFonts w:ascii="mylotus" w:hAnsi="mylotus"/>
          <w:sz w:val="34"/>
          <w:szCs w:val="34"/>
          <w:rtl/>
        </w:rPr>
        <w:t xml:space="preserve"> </w:t>
      </w:r>
      <w:r w:rsidRPr="008206DD">
        <w:rPr>
          <w:rFonts w:ascii="mylotus" w:hAnsi="mylotus" w:hint="cs"/>
          <w:sz w:val="34"/>
          <w:szCs w:val="34"/>
          <w:rtl/>
        </w:rPr>
        <w:t>الخمر،</w:t>
      </w:r>
      <w:r w:rsidRPr="008206DD">
        <w:rPr>
          <w:rFonts w:ascii="mylotus" w:hAnsi="mylotus"/>
          <w:sz w:val="34"/>
          <w:szCs w:val="34"/>
          <w:rtl/>
        </w:rPr>
        <w:t xml:space="preserve"> </w:t>
      </w:r>
      <w:r w:rsidRPr="008206DD">
        <w:rPr>
          <w:rFonts w:ascii="mylotus" w:hAnsi="mylotus" w:hint="cs"/>
          <w:sz w:val="34"/>
          <w:szCs w:val="34"/>
          <w:rtl/>
        </w:rPr>
        <w:t>ح</w:t>
      </w:r>
      <w:r w:rsidRPr="008206DD">
        <w:rPr>
          <w:rFonts w:ascii="mylotus" w:hAnsi="mylotus"/>
          <w:sz w:val="34"/>
          <w:szCs w:val="34"/>
          <w:rtl/>
        </w:rPr>
        <w:t xml:space="preserve">1 </w:t>
      </w:r>
      <w:r w:rsidRPr="008206DD">
        <w:rPr>
          <w:rFonts w:ascii="mylotus" w:hAnsi="mylotus" w:hint="cs"/>
          <w:sz w:val="34"/>
          <w:szCs w:val="34"/>
          <w:rtl/>
        </w:rPr>
        <w:t>رقم</w:t>
      </w:r>
      <w:r w:rsidRPr="008206DD">
        <w:rPr>
          <w:rFonts w:ascii="mylotus" w:hAnsi="mylotus"/>
          <w:sz w:val="34"/>
          <w:szCs w:val="34"/>
          <w:rtl/>
        </w:rPr>
        <w:t xml:space="preserve"> </w:t>
      </w:r>
      <w:r>
        <w:rPr>
          <w:rFonts w:ascii="mylotus" w:hAnsi="mylotus" w:hint="cs"/>
          <w:sz w:val="34"/>
          <w:szCs w:val="34"/>
          <w:rtl/>
        </w:rPr>
        <w:t>(179)].</w:t>
      </w:r>
    </w:p>
    <w:p w14:paraId="1EF65EDE"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 xml:space="preserve">وفي نسخة أخرى: </w:t>
      </w:r>
      <w:r w:rsidRPr="008206DD">
        <w:rPr>
          <w:rFonts w:ascii="mylotus" w:hAnsi="mylotus"/>
          <w:b/>
          <w:bCs/>
          <w:sz w:val="34"/>
          <w:szCs w:val="34"/>
          <w:rtl/>
        </w:rPr>
        <w:t>(عن الرجل يواجر بيته فيباع فيه الخمر؟)</w:t>
      </w:r>
      <w:r w:rsidRPr="008206DD">
        <w:rPr>
          <w:rFonts w:ascii="mylotus" w:hAnsi="mylotus"/>
          <w:sz w:val="34"/>
          <w:szCs w:val="34"/>
          <w:rtl/>
        </w:rPr>
        <w:t>، كما</w:t>
      </w:r>
      <w:r>
        <w:rPr>
          <w:rFonts w:ascii="mylotus" w:hAnsi="mylotus" w:hint="cs"/>
          <w:sz w:val="34"/>
          <w:szCs w:val="34"/>
          <w:rtl/>
        </w:rPr>
        <w:t xml:space="preserve"> </w:t>
      </w:r>
      <w:r w:rsidRPr="008206DD">
        <w:rPr>
          <w:rFonts w:ascii="mylotus" w:hAnsi="mylotus"/>
          <w:sz w:val="34"/>
          <w:szCs w:val="34"/>
          <w:rtl/>
        </w:rPr>
        <w:t>في الوسائل نقلاً عن التهذيب:</w:t>
      </w:r>
      <w:r>
        <w:rPr>
          <w:rFonts w:ascii="mylotus" w:hAnsi="mylotus" w:hint="cs"/>
          <w:sz w:val="34"/>
          <w:szCs w:val="34"/>
          <w:rtl/>
        </w:rPr>
        <w:t xml:space="preserve"> </w:t>
      </w:r>
      <w:r w:rsidRPr="008206DD">
        <w:rPr>
          <w:rFonts w:ascii="mylotus" w:hAnsi="mylotus"/>
          <w:b/>
          <w:bCs/>
          <w:sz w:val="34"/>
          <w:szCs w:val="34"/>
          <w:rtl/>
        </w:rPr>
        <w:t>(محمد بن الحسن بإسناده عن أحمد بن محمد، عن محمد بن إسماعيل، عن علي بن النعمان، عن ابن مسكان، عن عبد المؤمن، عن صابر، قال: سألت أبا عبد الله (عليه السلام) عن الرجل يؤاجر بيته فيباع فيه الخمر؟ قال: حرام أجره)</w:t>
      </w:r>
      <w:r w:rsidRPr="008206DD">
        <w:rPr>
          <w:rFonts w:ascii="mylotus" w:hAnsi="mylotus"/>
          <w:sz w:val="34"/>
          <w:szCs w:val="34"/>
          <w:rtl/>
        </w:rPr>
        <w:t>. [وسائل الشيعة، تحقيق مؤسسة آل البيت (عليهم السلام) لإحياء التراث، ج17، كتاب التجارة، أبواب ما يكتسب به، الباب39 باب تحريم إجارة المساكين والسفن للمحرمات، ح1].</w:t>
      </w:r>
    </w:p>
    <w:p w14:paraId="6CA21F05" w14:textId="77777777" w:rsidR="00E33242" w:rsidRDefault="00E33242" w:rsidP="00E33242">
      <w:pPr>
        <w:pStyle w:val="a"/>
        <w:bidi/>
        <w:spacing w:line="216" w:lineRule="auto"/>
        <w:rPr>
          <w:rFonts w:ascii="mylotus" w:hAnsi="mylotus"/>
          <w:b/>
          <w:bCs/>
          <w:sz w:val="34"/>
          <w:szCs w:val="34"/>
          <w:rtl/>
        </w:rPr>
      </w:pPr>
      <w:r w:rsidRPr="008206DD">
        <w:rPr>
          <w:rFonts w:ascii="mylotus" w:hAnsi="mylotus"/>
          <w:b/>
          <w:bCs/>
          <w:sz w:val="34"/>
          <w:szCs w:val="34"/>
          <w:rtl/>
        </w:rPr>
        <w:t>ويقع الكلام فعلاً في تنقيح أحد النقلين:</w:t>
      </w:r>
    </w:p>
    <w:p w14:paraId="228D01BF" w14:textId="77777777" w:rsidR="00E33242" w:rsidRDefault="00E33242" w:rsidP="00E33242">
      <w:pPr>
        <w:pStyle w:val="a"/>
        <w:bidi/>
        <w:spacing w:line="216" w:lineRule="auto"/>
        <w:rPr>
          <w:rFonts w:ascii="mylotus" w:hAnsi="mylotus"/>
          <w:b/>
          <w:bCs/>
          <w:sz w:val="34"/>
          <w:szCs w:val="34"/>
          <w:rtl/>
        </w:rPr>
      </w:pPr>
      <w:r w:rsidRPr="008206DD">
        <w:rPr>
          <w:rFonts w:ascii="mylotus" w:hAnsi="mylotus"/>
          <w:sz w:val="34"/>
          <w:szCs w:val="34"/>
          <w:rtl/>
        </w:rPr>
        <w:t>قد</w:t>
      </w:r>
      <w:r>
        <w:rPr>
          <w:rFonts w:ascii="mylotus" w:hAnsi="mylotus" w:hint="cs"/>
          <w:sz w:val="34"/>
          <w:szCs w:val="34"/>
          <w:rtl/>
        </w:rPr>
        <w:t xml:space="preserve"> </w:t>
      </w:r>
      <w:r w:rsidRPr="008206DD">
        <w:rPr>
          <w:rFonts w:ascii="mylotus" w:hAnsi="mylotus"/>
          <w:sz w:val="34"/>
          <w:szCs w:val="34"/>
          <w:rtl/>
        </w:rPr>
        <w:t xml:space="preserve">أفاد السيد الحكيم السبط (قدس سره) في [مصباح المنهاج، كتاب الإجارة، ص182]، أنّ الراجح هو نسخة: </w:t>
      </w:r>
      <w:r w:rsidRPr="008206DD">
        <w:rPr>
          <w:rFonts w:ascii="mylotus" w:hAnsi="mylotus"/>
          <w:b/>
          <w:bCs/>
          <w:sz w:val="34"/>
          <w:szCs w:val="34"/>
          <w:rtl/>
        </w:rPr>
        <w:t>(يباع فيه الخمر)</w:t>
      </w:r>
      <w:r w:rsidRPr="008206DD">
        <w:rPr>
          <w:rFonts w:ascii="mylotus" w:hAnsi="mylotus"/>
          <w:sz w:val="34"/>
          <w:szCs w:val="34"/>
          <w:rtl/>
        </w:rPr>
        <w:t>، وذلك لمجموع أمرين:</w:t>
      </w:r>
    </w:p>
    <w:p w14:paraId="1688CAD7" w14:textId="77777777" w:rsidR="00E33242" w:rsidRDefault="00E33242" w:rsidP="00E33242">
      <w:pPr>
        <w:pStyle w:val="a"/>
        <w:bidi/>
        <w:spacing w:line="216" w:lineRule="auto"/>
        <w:rPr>
          <w:rFonts w:ascii="mylotus" w:hAnsi="mylotus"/>
          <w:b/>
          <w:bCs/>
          <w:sz w:val="34"/>
          <w:szCs w:val="34"/>
          <w:rtl/>
        </w:rPr>
      </w:pPr>
      <w:r w:rsidRPr="008206DD">
        <w:rPr>
          <w:rFonts w:ascii="mylotus" w:hAnsi="mylotus"/>
          <w:b/>
          <w:bCs/>
          <w:sz w:val="34"/>
          <w:szCs w:val="34"/>
          <w:rtl/>
        </w:rPr>
        <w:t>الأمر الأول:</w:t>
      </w:r>
      <w:r w:rsidRPr="008206DD">
        <w:rPr>
          <w:rFonts w:ascii="mylotus" w:hAnsi="mylotus"/>
          <w:sz w:val="34"/>
          <w:szCs w:val="34"/>
          <w:rtl/>
        </w:rPr>
        <w:t xml:space="preserve"> قال (قدس سره): </w:t>
      </w:r>
      <w:r w:rsidRPr="008206DD">
        <w:rPr>
          <w:rFonts w:ascii="mylotus" w:hAnsi="mylotus"/>
          <w:b/>
          <w:bCs/>
          <w:sz w:val="34"/>
          <w:szCs w:val="34"/>
          <w:rtl/>
        </w:rPr>
        <w:t>(يتعين سقوط رواية التهذيب من الجهتين لاختلاف نقل الشيخ (قدس سره) للحديث المذكور بنحو يوجب سقوطه عن الحجية، ويتعين العمل على رواية الكافي، ولا سيما مع تأيدها برواية الشيخ المطابقة لهما في التهذيبين).</w:t>
      </w:r>
    </w:p>
    <w:p w14:paraId="18DA5467" w14:textId="77777777" w:rsidR="00E33242" w:rsidRDefault="00E33242" w:rsidP="00E33242">
      <w:pPr>
        <w:pStyle w:val="a"/>
        <w:bidi/>
        <w:spacing w:line="216" w:lineRule="auto"/>
        <w:rPr>
          <w:rFonts w:ascii="mylotus" w:hAnsi="mylotus"/>
          <w:b/>
          <w:bCs/>
          <w:sz w:val="34"/>
          <w:szCs w:val="34"/>
          <w:rtl/>
        </w:rPr>
      </w:pPr>
      <w:r w:rsidRPr="008206DD">
        <w:rPr>
          <w:rFonts w:ascii="mylotus" w:hAnsi="mylotus"/>
          <w:b/>
          <w:bCs/>
          <w:sz w:val="34"/>
          <w:szCs w:val="34"/>
          <w:rtl/>
        </w:rPr>
        <w:t>وبيانه:</w:t>
      </w:r>
      <w:r w:rsidRPr="008206DD">
        <w:rPr>
          <w:rFonts w:ascii="mylotus" w:hAnsi="mylotus"/>
          <w:sz w:val="34"/>
          <w:szCs w:val="34"/>
          <w:rtl/>
        </w:rPr>
        <w:t xml:space="preserve"> أنّ نقل الشيخ الطوسي (عليه الرحمة) لم يحرز، فتكون رواية الكافي المعتضدة برواية الشيخ في الاستبصار وموضعٍ من التهذيب بلا معارض، حيث إنّه في [كتاب تهذيب الأحكام، ج6، ص371] كما نقل الحديث بلفظ: </w:t>
      </w:r>
      <w:r w:rsidRPr="008206DD">
        <w:rPr>
          <w:rFonts w:ascii="mylotus" w:hAnsi="mylotus"/>
          <w:b/>
          <w:bCs/>
          <w:sz w:val="34"/>
          <w:szCs w:val="34"/>
          <w:rtl/>
        </w:rPr>
        <w:t>(عن الرجل يواجر بيته فيباع فيه الخمر)</w:t>
      </w:r>
      <w:r w:rsidRPr="008206DD">
        <w:rPr>
          <w:rFonts w:ascii="mylotus" w:hAnsi="mylotus"/>
          <w:sz w:val="34"/>
          <w:szCs w:val="34"/>
          <w:rtl/>
        </w:rPr>
        <w:t>، فإن</w:t>
      </w:r>
      <w:r>
        <w:rPr>
          <w:rFonts w:ascii="mylotus" w:hAnsi="mylotus" w:hint="cs"/>
          <w:sz w:val="34"/>
          <w:szCs w:val="34"/>
          <w:rtl/>
        </w:rPr>
        <w:t>ّ</w:t>
      </w:r>
      <w:r w:rsidRPr="008206DD">
        <w:rPr>
          <w:rFonts w:ascii="mylotus" w:hAnsi="mylotus"/>
          <w:sz w:val="34"/>
          <w:szCs w:val="34"/>
          <w:rtl/>
        </w:rPr>
        <w:t xml:space="preserve"> نفس الشيخ (عليه الرحمة) في [كتاب التهذيب، ج7، ص134] نقله بلفظ: </w:t>
      </w:r>
      <w:r w:rsidRPr="008206DD">
        <w:rPr>
          <w:rFonts w:ascii="mylotus" w:hAnsi="mylotus"/>
          <w:b/>
          <w:bCs/>
          <w:sz w:val="34"/>
          <w:szCs w:val="34"/>
          <w:rtl/>
        </w:rPr>
        <w:t>(عن الرجل يواجر بيته يباع فيه الخمر)،</w:t>
      </w:r>
      <w:r w:rsidRPr="008206DD">
        <w:rPr>
          <w:rFonts w:ascii="mylotus" w:hAnsi="mylotus"/>
          <w:sz w:val="34"/>
          <w:szCs w:val="34"/>
          <w:rtl/>
        </w:rPr>
        <w:t xml:space="preserve"> مما</w:t>
      </w:r>
      <w:r>
        <w:rPr>
          <w:rFonts w:ascii="mylotus" w:hAnsi="mylotus" w:hint="cs"/>
          <w:sz w:val="34"/>
          <w:szCs w:val="34"/>
          <w:rtl/>
        </w:rPr>
        <w:t xml:space="preserve"> </w:t>
      </w:r>
      <w:r w:rsidRPr="008206DD">
        <w:rPr>
          <w:rFonts w:ascii="mylotus" w:hAnsi="mylotus"/>
          <w:sz w:val="34"/>
          <w:szCs w:val="34"/>
          <w:rtl/>
        </w:rPr>
        <w:t>يعني اختلاف النقل في موضعين من التهذيب .</w:t>
      </w:r>
    </w:p>
    <w:p w14:paraId="0AE4B309" w14:textId="77777777" w:rsidR="00E33242" w:rsidRDefault="00E33242" w:rsidP="00E33242">
      <w:pPr>
        <w:pStyle w:val="a"/>
        <w:bidi/>
        <w:spacing w:line="216" w:lineRule="auto"/>
        <w:rPr>
          <w:rFonts w:ascii="mylotus" w:hAnsi="mylotus"/>
          <w:b/>
          <w:bCs/>
          <w:sz w:val="34"/>
          <w:szCs w:val="34"/>
          <w:rtl/>
        </w:rPr>
      </w:pPr>
      <w:r w:rsidRPr="008206DD">
        <w:rPr>
          <w:rFonts w:ascii="mylotus" w:hAnsi="mylotus"/>
          <w:sz w:val="34"/>
          <w:szCs w:val="34"/>
          <w:rtl/>
        </w:rPr>
        <w:t xml:space="preserve">بينما في كتاب [الاستبصار، شيخ الطائفة الطوسي، ج3، كتاب المكاسب، ص55، الباب30 باب كراهية إجارة البيت لمن يبيع فيه الخمر، ح1 رقم (179)] المنقول هو: </w:t>
      </w:r>
      <w:r w:rsidRPr="008206DD">
        <w:rPr>
          <w:rFonts w:ascii="mylotus" w:hAnsi="mylotus"/>
          <w:b/>
          <w:bCs/>
          <w:sz w:val="34"/>
          <w:szCs w:val="34"/>
          <w:rtl/>
        </w:rPr>
        <w:t>(عن الرجل يواجر بيته يباع فيه الخمر فقال: حرام أجره)</w:t>
      </w:r>
      <w:r w:rsidRPr="008206DD">
        <w:rPr>
          <w:rFonts w:ascii="mylotus" w:hAnsi="mylotus"/>
          <w:sz w:val="34"/>
          <w:szCs w:val="34"/>
          <w:rtl/>
        </w:rPr>
        <w:t xml:space="preserve">، وهو الموجود في [كتاب الكافي، دار الكتب الإسلامية، ج5، باب جامع فيما يحل الشراء والبيع منه وما لا يحل، ح8، ص227] </w:t>
      </w:r>
      <w:r>
        <w:rPr>
          <w:rFonts w:ascii="mylotus" w:hAnsi="mylotus" w:hint="cs"/>
          <w:sz w:val="34"/>
          <w:szCs w:val="34"/>
          <w:rtl/>
        </w:rPr>
        <w:t xml:space="preserve">بلفظ: </w:t>
      </w:r>
      <w:r w:rsidRPr="008206DD">
        <w:rPr>
          <w:rFonts w:ascii="mylotus" w:hAnsi="mylotus"/>
          <w:b/>
          <w:bCs/>
          <w:sz w:val="34"/>
          <w:szCs w:val="34"/>
          <w:rtl/>
        </w:rPr>
        <w:t>(عن الرجل يؤاجر بيته يباع فيها الخمر، قال: حرام أجرته).</w:t>
      </w:r>
    </w:p>
    <w:p w14:paraId="02B51BEB" w14:textId="77777777" w:rsidR="00E33242" w:rsidRDefault="00E33242" w:rsidP="00E33242">
      <w:pPr>
        <w:pStyle w:val="a"/>
        <w:bidi/>
        <w:spacing w:line="216" w:lineRule="auto"/>
        <w:rPr>
          <w:rFonts w:ascii="mylotus" w:hAnsi="mylotus"/>
          <w:b/>
          <w:bCs/>
          <w:sz w:val="34"/>
          <w:szCs w:val="34"/>
          <w:rtl/>
        </w:rPr>
      </w:pPr>
      <w:r w:rsidRPr="008206DD">
        <w:rPr>
          <w:rFonts w:ascii="mylotus" w:hAnsi="mylotus"/>
          <w:sz w:val="34"/>
          <w:szCs w:val="34"/>
          <w:rtl/>
        </w:rPr>
        <w:t xml:space="preserve">والوافي وافق إحدى نسختي التهذيب: </w:t>
      </w:r>
      <w:r w:rsidRPr="0077726D">
        <w:rPr>
          <w:rFonts w:ascii="mylotus" w:hAnsi="mylotus"/>
          <w:b/>
          <w:bCs/>
          <w:sz w:val="34"/>
          <w:szCs w:val="34"/>
          <w:rtl/>
        </w:rPr>
        <w:t>(ابن عيسى عن محمد بن إسماعيل عن علي بن النعمان عن ابن مسكان عن عبد المؤمن عن جابر قال:</w:t>
      </w:r>
      <w:r w:rsidRPr="0077726D">
        <w:rPr>
          <w:rFonts w:ascii="Times New Roman" w:hAnsi="Times New Roman" w:cs="Times New Roman" w:hint="cs"/>
          <w:b/>
          <w:bCs/>
          <w:sz w:val="34"/>
          <w:szCs w:val="34"/>
          <w:rtl/>
        </w:rPr>
        <w:t>‌</w:t>
      </w:r>
      <w:r w:rsidRPr="0077726D">
        <w:rPr>
          <w:rFonts w:ascii="mylotus" w:hAnsi="mylotus"/>
          <w:b/>
          <w:bCs/>
          <w:sz w:val="34"/>
          <w:szCs w:val="34"/>
          <w:rtl/>
        </w:rPr>
        <w:t xml:space="preserve"> </w:t>
      </w:r>
      <w:r w:rsidRPr="0077726D">
        <w:rPr>
          <w:rFonts w:ascii="mylotus" w:hAnsi="mylotus" w:hint="cs"/>
          <w:b/>
          <w:bCs/>
          <w:sz w:val="34"/>
          <w:szCs w:val="34"/>
          <w:rtl/>
        </w:rPr>
        <w:t>سألت</w:t>
      </w:r>
      <w:r w:rsidRPr="0077726D">
        <w:rPr>
          <w:rFonts w:ascii="mylotus" w:hAnsi="mylotus"/>
          <w:b/>
          <w:bCs/>
          <w:sz w:val="34"/>
          <w:szCs w:val="34"/>
          <w:rtl/>
        </w:rPr>
        <w:t xml:space="preserve"> </w:t>
      </w:r>
      <w:r w:rsidRPr="0077726D">
        <w:rPr>
          <w:rFonts w:ascii="mylotus" w:hAnsi="mylotus" w:hint="cs"/>
          <w:b/>
          <w:bCs/>
          <w:sz w:val="34"/>
          <w:szCs w:val="34"/>
          <w:rtl/>
        </w:rPr>
        <w:t>أبا</w:t>
      </w:r>
      <w:r w:rsidRPr="0077726D">
        <w:rPr>
          <w:rFonts w:ascii="mylotus" w:hAnsi="mylotus"/>
          <w:b/>
          <w:bCs/>
          <w:sz w:val="34"/>
          <w:szCs w:val="34"/>
          <w:rtl/>
        </w:rPr>
        <w:t xml:space="preserve"> </w:t>
      </w:r>
      <w:r w:rsidRPr="0077726D">
        <w:rPr>
          <w:rFonts w:ascii="mylotus" w:hAnsi="mylotus" w:hint="cs"/>
          <w:b/>
          <w:bCs/>
          <w:sz w:val="34"/>
          <w:szCs w:val="34"/>
          <w:rtl/>
        </w:rPr>
        <w:t>عبد</w:t>
      </w:r>
      <w:r w:rsidRPr="0077726D">
        <w:rPr>
          <w:rFonts w:ascii="mylotus" w:hAnsi="mylotus"/>
          <w:b/>
          <w:bCs/>
          <w:sz w:val="34"/>
          <w:szCs w:val="34"/>
          <w:rtl/>
        </w:rPr>
        <w:t xml:space="preserve"> </w:t>
      </w:r>
      <w:r w:rsidRPr="0077726D">
        <w:rPr>
          <w:rFonts w:ascii="mylotus" w:hAnsi="mylotus" w:hint="cs"/>
          <w:b/>
          <w:bCs/>
          <w:sz w:val="34"/>
          <w:szCs w:val="34"/>
          <w:rtl/>
        </w:rPr>
        <w:t>اللَّه</w:t>
      </w:r>
      <w:r w:rsidRPr="0077726D">
        <w:rPr>
          <w:rFonts w:ascii="mylotus" w:hAnsi="mylotus"/>
          <w:b/>
          <w:bCs/>
          <w:sz w:val="34"/>
          <w:szCs w:val="34"/>
          <w:rtl/>
        </w:rPr>
        <w:t xml:space="preserve"> (</w:t>
      </w:r>
      <w:r w:rsidRPr="0077726D">
        <w:rPr>
          <w:rFonts w:ascii="mylotus" w:hAnsi="mylotus" w:hint="cs"/>
          <w:b/>
          <w:bCs/>
          <w:sz w:val="34"/>
          <w:szCs w:val="34"/>
          <w:rtl/>
        </w:rPr>
        <w:t>عليه</w:t>
      </w:r>
      <w:r w:rsidRPr="0077726D">
        <w:rPr>
          <w:rFonts w:ascii="mylotus" w:hAnsi="mylotus"/>
          <w:b/>
          <w:bCs/>
          <w:sz w:val="34"/>
          <w:szCs w:val="34"/>
          <w:rtl/>
        </w:rPr>
        <w:t xml:space="preserve"> </w:t>
      </w:r>
      <w:r w:rsidRPr="0077726D">
        <w:rPr>
          <w:rFonts w:ascii="mylotus" w:hAnsi="mylotus" w:hint="cs"/>
          <w:b/>
          <w:bCs/>
          <w:sz w:val="34"/>
          <w:szCs w:val="34"/>
          <w:rtl/>
        </w:rPr>
        <w:t>السلام</w:t>
      </w:r>
      <w:r w:rsidRPr="0077726D">
        <w:rPr>
          <w:rFonts w:ascii="mylotus" w:hAnsi="mylotus"/>
          <w:b/>
          <w:bCs/>
          <w:sz w:val="34"/>
          <w:szCs w:val="34"/>
          <w:rtl/>
        </w:rPr>
        <w:t xml:space="preserve">) </w:t>
      </w:r>
      <w:r w:rsidRPr="0077726D">
        <w:rPr>
          <w:rFonts w:ascii="mylotus" w:hAnsi="mylotus" w:hint="cs"/>
          <w:b/>
          <w:bCs/>
          <w:sz w:val="34"/>
          <w:szCs w:val="34"/>
          <w:rtl/>
        </w:rPr>
        <w:t>عن</w:t>
      </w:r>
      <w:r w:rsidRPr="0077726D">
        <w:rPr>
          <w:rFonts w:ascii="mylotus" w:hAnsi="mylotus"/>
          <w:b/>
          <w:bCs/>
          <w:sz w:val="34"/>
          <w:szCs w:val="34"/>
          <w:rtl/>
        </w:rPr>
        <w:t xml:space="preserve"> </w:t>
      </w:r>
      <w:r w:rsidRPr="0077726D">
        <w:rPr>
          <w:rFonts w:ascii="mylotus" w:hAnsi="mylotus" w:hint="cs"/>
          <w:b/>
          <w:bCs/>
          <w:sz w:val="34"/>
          <w:szCs w:val="34"/>
          <w:rtl/>
        </w:rPr>
        <w:t>الرجل</w:t>
      </w:r>
      <w:r w:rsidRPr="0077726D">
        <w:rPr>
          <w:rFonts w:ascii="mylotus" w:hAnsi="mylotus"/>
          <w:b/>
          <w:bCs/>
          <w:sz w:val="34"/>
          <w:szCs w:val="34"/>
          <w:rtl/>
        </w:rPr>
        <w:t xml:space="preserve"> </w:t>
      </w:r>
      <w:r w:rsidRPr="0077726D">
        <w:rPr>
          <w:rFonts w:ascii="mylotus" w:hAnsi="mylotus" w:hint="cs"/>
          <w:b/>
          <w:bCs/>
          <w:sz w:val="34"/>
          <w:szCs w:val="34"/>
          <w:rtl/>
        </w:rPr>
        <w:t>يؤاجر</w:t>
      </w:r>
      <w:r w:rsidRPr="0077726D">
        <w:rPr>
          <w:rFonts w:ascii="mylotus" w:hAnsi="mylotus"/>
          <w:b/>
          <w:bCs/>
          <w:sz w:val="34"/>
          <w:szCs w:val="34"/>
          <w:rtl/>
        </w:rPr>
        <w:t xml:space="preserve"> </w:t>
      </w:r>
      <w:r w:rsidRPr="0077726D">
        <w:rPr>
          <w:rFonts w:ascii="mylotus" w:hAnsi="mylotus" w:hint="cs"/>
          <w:b/>
          <w:bCs/>
          <w:sz w:val="34"/>
          <w:szCs w:val="34"/>
          <w:rtl/>
        </w:rPr>
        <w:t>بيته</w:t>
      </w:r>
      <w:r w:rsidRPr="0077726D">
        <w:rPr>
          <w:rFonts w:ascii="mylotus" w:hAnsi="mylotus"/>
          <w:b/>
          <w:bCs/>
          <w:sz w:val="34"/>
          <w:szCs w:val="34"/>
          <w:rtl/>
        </w:rPr>
        <w:t xml:space="preserve"> </w:t>
      </w:r>
      <w:r w:rsidRPr="0077726D">
        <w:rPr>
          <w:rFonts w:ascii="mylotus" w:hAnsi="mylotus" w:hint="cs"/>
          <w:b/>
          <w:bCs/>
          <w:sz w:val="34"/>
          <w:szCs w:val="34"/>
          <w:rtl/>
        </w:rPr>
        <w:t>فيباع</w:t>
      </w:r>
      <w:r w:rsidRPr="0077726D">
        <w:rPr>
          <w:rFonts w:ascii="mylotus" w:hAnsi="mylotus"/>
          <w:b/>
          <w:bCs/>
          <w:sz w:val="34"/>
          <w:szCs w:val="34"/>
          <w:rtl/>
        </w:rPr>
        <w:t xml:space="preserve"> </w:t>
      </w:r>
      <w:r w:rsidRPr="0077726D">
        <w:rPr>
          <w:rFonts w:ascii="mylotus" w:hAnsi="mylotus" w:hint="cs"/>
          <w:b/>
          <w:bCs/>
          <w:sz w:val="34"/>
          <w:szCs w:val="34"/>
          <w:rtl/>
        </w:rPr>
        <w:t>فيه</w:t>
      </w:r>
      <w:r w:rsidRPr="0077726D">
        <w:rPr>
          <w:rFonts w:ascii="mylotus" w:hAnsi="mylotus"/>
          <w:b/>
          <w:bCs/>
          <w:sz w:val="34"/>
          <w:szCs w:val="34"/>
          <w:rtl/>
        </w:rPr>
        <w:t xml:space="preserve"> </w:t>
      </w:r>
      <w:r w:rsidRPr="0077726D">
        <w:rPr>
          <w:rFonts w:ascii="mylotus" w:hAnsi="mylotus" w:hint="cs"/>
          <w:b/>
          <w:bCs/>
          <w:sz w:val="34"/>
          <w:szCs w:val="34"/>
          <w:rtl/>
        </w:rPr>
        <w:t>الخمر،</w:t>
      </w:r>
      <w:r w:rsidRPr="0077726D">
        <w:rPr>
          <w:rFonts w:ascii="mylotus" w:hAnsi="mylotus"/>
          <w:b/>
          <w:bCs/>
          <w:sz w:val="34"/>
          <w:szCs w:val="34"/>
          <w:rtl/>
        </w:rPr>
        <w:t xml:space="preserve"> </w:t>
      </w:r>
      <w:r w:rsidRPr="0077726D">
        <w:rPr>
          <w:rFonts w:ascii="mylotus" w:hAnsi="mylotus" w:hint="cs"/>
          <w:b/>
          <w:bCs/>
          <w:sz w:val="34"/>
          <w:szCs w:val="34"/>
          <w:rtl/>
        </w:rPr>
        <w:t>قال</w:t>
      </w:r>
      <w:r w:rsidRPr="0077726D">
        <w:rPr>
          <w:rFonts w:ascii="mylotus" w:hAnsi="mylotus"/>
          <w:b/>
          <w:bCs/>
          <w:sz w:val="34"/>
          <w:szCs w:val="34"/>
          <w:rtl/>
        </w:rPr>
        <w:t xml:space="preserve">: </w:t>
      </w:r>
      <w:r w:rsidRPr="0077726D">
        <w:rPr>
          <w:rFonts w:ascii="mylotus" w:hAnsi="mylotus" w:hint="cs"/>
          <w:b/>
          <w:bCs/>
          <w:sz w:val="34"/>
          <w:szCs w:val="34"/>
          <w:rtl/>
        </w:rPr>
        <w:t>حرام</w:t>
      </w:r>
      <w:r w:rsidRPr="0077726D">
        <w:rPr>
          <w:rFonts w:ascii="mylotus" w:hAnsi="mylotus"/>
          <w:b/>
          <w:bCs/>
          <w:sz w:val="34"/>
          <w:szCs w:val="34"/>
          <w:rtl/>
        </w:rPr>
        <w:t xml:space="preserve"> </w:t>
      </w:r>
      <w:r w:rsidRPr="0077726D">
        <w:rPr>
          <w:rFonts w:ascii="mylotus" w:hAnsi="mylotus" w:hint="cs"/>
          <w:b/>
          <w:bCs/>
          <w:sz w:val="34"/>
          <w:szCs w:val="34"/>
          <w:rtl/>
        </w:rPr>
        <w:t>أجرته</w:t>
      </w:r>
      <w:r w:rsidRPr="0077726D">
        <w:rPr>
          <w:rFonts w:ascii="mylotus" w:hAnsi="mylotus"/>
          <w:b/>
          <w:bCs/>
          <w:sz w:val="34"/>
          <w:szCs w:val="34"/>
          <w:rtl/>
        </w:rPr>
        <w:t>)</w:t>
      </w:r>
      <w:r>
        <w:rPr>
          <w:rFonts w:ascii="mylotus" w:hAnsi="mylotus" w:hint="cs"/>
          <w:b/>
          <w:bCs/>
          <w:sz w:val="34"/>
          <w:szCs w:val="34"/>
          <w:rtl/>
        </w:rPr>
        <w:t>.</w:t>
      </w:r>
      <w:r w:rsidRPr="008206DD">
        <w:rPr>
          <w:rFonts w:ascii="mylotus" w:hAnsi="mylotus"/>
          <w:sz w:val="34"/>
          <w:szCs w:val="34"/>
          <w:rtl/>
        </w:rPr>
        <w:t xml:space="preserve"> [</w:t>
      </w:r>
      <w:r w:rsidRPr="008206DD">
        <w:rPr>
          <w:rFonts w:ascii="mylotus" w:hAnsi="mylotus" w:hint="cs"/>
          <w:sz w:val="34"/>
          <w:szCs w:val="34"/>
          <w:rtl/>
        </w:rPr>
        <w:t>الوافي،</w:t>
      </w:r>
      <w:r w:rsidRPr="008206DD">
        <w:rPr>
          <w:rFonts w:ascii="mylotus" w:hAnsi="mylotus"/>
          <w:sz w:val="34"/>
          <w:szCs w:val="34"/>
          <w:rtl/>
        </w:rPr>
        <w:t xml:space="preserve"> </w:t>
      </w:r>
      <w:r w:rsidRPr="008206DD">
        <w:rPr>
          <w:rFonts w:ascii="mylotus" w:hAnsi="mylotus" w:hint="cs"/>
          <w:sz w:val="34"/>
          <w:szCs w:val="34"/>
          <w:rtl/>
        </w:rPr>
        <w:t>للفيض</w:t>
      </w:r>
      <w:r w:rsidRPr="008206DD">
        <w:rPr>
          <w:rFonts w:ascii="mylotus" w:hAnsi="mylotus"/>
          <w:sz w:val="34"/>
          <w:szCs w:val="34"/>
          <w:rtl/>
        </w:rPr>
        <w:t xml:space="preserve"> </w:t>
      </w:r>
      <w:r w:rsidRPr="008206DD">
        <w:rPr>
          <w:rFonts w:ascii="mylotus" w:hAnsi="mylotus" w:hint="cs"/>
          <w:sz w:val="34"/>
          <w:szCs w:val="34"/>
          <w:rtl/>
        </w:rPr>
        <w:t>الكاشاني،</w:t>
      </w:r>
      <w:r w:rsidRPr="008206DD">
        <w:rPr>
          <w:rFonts w:ascii="mylotus" w:hAnsi="mylotus"/>
          <w:sz w:val="34"/>
          <w:szCs w:val="34"/>
          <w:rtl/>
        </w:rPr>
        <w:t xml:space="preserve"> </w:t>
      </w:r>
      <w:r w:rsidRPr="008206DD">
        <w:rPr>
          <w:rFonts w:ascii="mylotus" w:hAnsi="mylotus" w:hint="cs"/>
          <w:sz w:val="34"/>
          <w:szCs w:val="34"/>
          <w:rtl/>
        </w:rPr>
        <w:t>ج</w:t>
      </w:r>
      <w:r w:rsidRPr="008206DD">
        <w:rPr>
          <w:rFonts w:ascii="mylotus" w:hAnsi="mylotus"/>
          <w:sz w:val="34"/>
          <w:szCs w:val="34"/>
          <w:rtl/>
        </w:rPr>
        <w:t>17</w:t>
      </w:r>
      <w:r w:rsidRPr="008206DD">
        <w:rPr>
          <w:rFonts w:ascii="mylotus" w:hAnsi="mylotus" w:hint="cs"/>
          <w:sz w:val="34"/>
          <w:szCs w:val="34"/>
          <w:rtl/>
        </w:rPr>
        <w:t>،</w:t>
      </w:r>
      <w:r w:rsidRPr="008206DD">
        <w:rPr>
          <w:rFonts w:ascii="mylotus" w:hAnsi="mylotus"/>
          <w:sz w:val="34"/>
          <w:szCs w:val="34"/>
          <w:rtl/>
        </w:rPr>
        <w:t xml:space="preserve"> </w:t>
      </w:r>
      <w:r w:rsidRPr="008206DD">
        <w:rPr>
          <w:rFonts w:ascii="mylotus" w:hAnsi="mylotus" w:hint="cs"/>
          <w:sz w:val="34"/>
          <w:szCs w:val="34"/>
          <w:rtl/>
        </w:rPr>
        <w:t>ص</w:t>
      </w:r>
      <w:r w:rsidRPr="008206DD">
        <w:rPr>
          <w:rFonts w:ascii="mylotus" w:hAnsi="mylotus"/>
          <w:sz w:val="34"/>
          <w:szCs w:val="34"/>
          <w:rtl/>
        </w:rPr>
        <w:t>179].</w:t>
      </w:r>
    </w:p>
    <w:p w14:paraId="78FCA9F5" w14:textId="77777777" w:rsidR="00E33242" w:rsidRDefault="00E33242" w:rsidP="00E33242">
      <w:pPr>
        <w:pStyle w:val="a"/>
        <w:bidi/>
        <w:spacing w:line="216" w:lineRule="auto"/>
        <w:rPr>
          <w:rFonts w:ascii="mylotus" w:hAnsi="mylotus"/>
          <w:b/>
          <w:bCs/>
          <w:sz w:val="34"/>
          <w:szCs w:val="34"/>
          <w:rtl/>
        </w:rPr>
      </w:pPr>
      <w:r w:rsidRPr="008206DD">
        <w:rPr>
          <w:rFonts w:ascii="mylotus" w:hAnsi="mylotus"/>
          <w:sz w:val="34"/>
          <w:szCs w:val="34"/>
          <w:rtl/>
        </w:rPr>
        <w:t>وبما أن</w:t>
      </w:r>
      <w:r>
        <w:rPr>
          <w:rFonts w:ascii="mylotus" w:hAnsi="mylotus" w:hint="cs"/>
          <w:sz w:val="34"/>
          <w:szCs w:val="34"/>
          <w:rtl/>
        </w:rPr>
        <w:t>ّ</w:t>
      </w:r>
      <w:r w:rsidRPr="008206DD">
        <w:rPr>
          <w:rFonts w:ascii="mylotus" w:hAnsi="mylotus"/>
          <w:sz w:val="34"/>
          <w:szCs w:val="34"/>
          <w:rtl/>
        </w:rPr>
        <w:t xml:space="preserve"> الوسائل قد نقل الرواية عن التهذيب -فليس مصدراً مستقلاً في المقام-: </w:t>
      </w:r>
      <w:r w:rsidRPr="0077726D">
        <w:rPr>
          <w:rFonts w:ascii="mylotus" w:hAnsi="mylotus"/>
          <w:b/>
          <w:bCs/>
          <w:sz w:val="34"/>
          <w:szCs w:val="34"/>
          <w:rtl/>
        </w:rPr>
        <w:t>(عن الرجل يواجر بيته فيباع فيه الخمر؟ قال: حرام أجره)</w:t>
      </w:r>
      <w:r>
        <w:rPr>
          <w:rFonts w:ascii="mylotus" w:hAnsi="mylotus" w:hint="cs"/>
          <w:b/>
          <w:bCs/>
          <w:sz w:val="34"/>
          <w:szCs w:val="34"/>
          <w:rtl/>
        </w:rPr>
        <w:t>.</w:t>
      </w:r>
      <w:r w:rsidRPr="008206DD">
        <w:rPr>
          <w:rFonts w:ascii="mylotus" w:hAnsi="mylotus"/>
          <w:sz w:val="34"/>
          <w:szCs w:val="34"/>
          <w:rtl/>
        </w:rPr>
        <w:t xml:space="preserve"> [وسائل الشيعة، تحقيق مؤسسة آل البيت (عليهم السلام) لإحياء التراث، ج17، كتاب التجارة، أبواب ما يكتسب به، الباب39 باب تحريم إجارة المساكين والسفن للمحرمات، ح1].</w:t>
      </w:r>
    </w:p>
    <w:p w14:paraId="101126ED" w14:textId="77777777" w:rsidR="00E33242" w:rsidRDefault="00E33242" w:rsidP="00E33242">
      <w:pPr>
        <w:pStyle w:val="a"/>
        <w:bidi/>
        <w:spacing w:line="216" w:lineRule="auto"/>
        <w:rPr>
          <w:rFonts w:ascii="mylotus" w:hAnsi="mylotus"/>
          <w:b/>
          <w:bCs/>
          <w:sz w:val="34"/>
          <w:szCs w:val="34"/>
          <w:rtl/>
        </w:rPr>
      </w:pPr>
      <w:r w:rsidRPr="008206DD">
        <w:rPr>
          <w:rFonts w:ascii="mylotus" w:hAnsi="mylotus"/>
          <w:sz w:val="34"/>
          <w:szCs w:val="34"/>
          <w:rtl/>
        </w:rPr>
        <w:t>ولذا أفاد السيد الحكيم السبط (قدس سره) أنّه بما أنّ إخبار الشيخ (رحمه الله) لم يحرز؛ باعتبار تعارض نقليه،</w:t>
      </w:r>
      <w:r>
        <w:rPr>
          <w:rFonts w:ascii="mylotus" w:hAnsi="mylotus" w:hint="cs"/>
          <w:sz w:val="34"/>
          <w:szCs w:val="34"/>
          <w:rtl/>
        </w:rPr>
        <w:t xml:space="preserve"> </w:t>
      </w:r>
      <w:r w:rsidRPr="008206DD">
        <w:rPr>
          <w:rFonts w:ascii="mylotus" w:hAnsi="mylotus"/>
          <w:sz w:val="34"/>
          <w:szCs w:val="34"/>
          <w:rtl/>
        </w:rPr>
        <w:t>فإخبار الكليني (عليه الرحمة) بلا معارضٍ، وحيث إنّ إخبار الكليني بلا معارضٍ فهو الحجة.</w:t>
      </w:r>
    </w:p>
    <w:p w14:paraId="7D0F1382" w14:textId="77777777" w:rsidR="00E33242" w:rsidRDefault="00E33242" w:rsidP="00E33242">
      <w:pPr>
        <w:pStyle w:val="a"/>
        <w:bidi/>
        <w:spacing w:line="216" w:lineRule="auto"/>
        <w:rPr>
          <w:rFonts w:ascii="mylotus" w:hAnsi="mylotus"/>
          <w:b/>
          <w:bCs/>
          <w:sz w:val="34"/>
          <w:szCs w:val="34"/>
          <w:rtl/>
        </w:rPr>
      </w:pPr>
      <w:r w:rsidRPr="0077726D">
        <w:rPr>
          <w:rFonts w:ascii="mylotus" w:hAnsi="mylotus"/>
          <w:b/>
          <w:bCs/>
          <w:sz w:val="34"/>
          <w:szCs w:val="34"/>
          <w:rtl/>
        </w:rPr>
        <w:t>الأمر الثاني:</w:t>
      </w:r>
      <w:r w:rsidRPr="008206DD">
        <w:rPr>
          <w:rFonts w:ascii="mylotus" w:hAnsi="mylotus"/>
          <w:sz w:val="34"/>
          <w:szCs w:val="34"/>
          <w:rtl/>
        </w:rPr>
        <w:t xml:space="preserve"> -وهو الموافق لما ذكره سيدنا الخوئي (قدس سره) في [</w:t>
      </w:r>
      <w:r>
        <w:rPr>
          <w:rFonts w:ascii="mylotus" w:hAnsi="mylotus" w:hint="cs"/>
          <w:sz w:val="34"/>
          <w:szCs w:val="34"/>
          <w:rtl/>
        </w:rPr>
        <w:t xml:space="preserve">موسوعته، كتاب الإجارة، </w:t>
      </w:r>
      <w:r w:rsidRPr="008206DD">
        <w:rPr>
          <w:rFonts w:ascii="mylotus" w:hAnsi="mylotus"/>
          <w:sz w:val="34"/>
          <w:szCs w:val="34"/>
          <w:rtl/>
        </w:rPr>
        <w:t>ج30</w:t>
      </w:r>
      <w:r>
        <w:rPr>
          <w:rFonts w:ascii="mylotus" w:hAnsi="mylotus" w:hint="cs"/>
          <w:sz w:val="34"/>
          <w:szCs w:val="34"/>
          <w:rtl/>
        </w:rPr>
        <w:t xml:space="preserve">، </w:t>
      </w:r>
      <w:r w:rsidRPr="008206DD">
        <w:rPr>
          <w:rFonts w:ascii="mylotus" w:hAnsi="mylotus"/>
          <w:sz w:val="34"/>
          <w:szCs w:val="34"/>
          <w:rtl/>
        </w:rPr>
        <w:t>ص</w:t>
      </w:r>
      <w:r>
        <w:rPr>
          <w:rFonts w:ascii="mylotus" w:hAnsi="mylotus" w:hint="cs"/>
          <w:sz w:val="34"/>
          <w:szCs w:val="34"/>
          <w:rtl/>
        </w:rPr>
        <w:t>42</w:t>
      </w:r>
      <w:r w:rsidRPr="008206DD">
        <w:rPr>
          <w:rFonts w:ascii="mylotus" w:hAnsi="mylotus"/>
          <w:sz w:val="34"/>
          <w:szCs w:val="34"/>
          <w:rtl/>
        </w:rPr>
        <w:t>]</w:t>
      </w:r>
      <w:r>
        <w:rPr>
          <w:rFonts w:ascii="mylotus" w:hAnsi="mylotus" w:hint="cs"/>
          <w:sz w:val="34"/>
          <w:szCs w:val="34"/>
          <w:rtl/>
        </w:rPr>
        <w:t>-</w:t>
      </w:r>
      <w:r w:rsidRPr="008206DD">
        <w:rPr>
          <w:rFonts w:ascii="mylotus" w:hAnsi="mylotus"/>
          <w:sz w:val="34"/>
          <w:szCs w:val="34"/>
          <w:rtl/>
        </w:rPr>
        <w:t xml:space="preserve"> قال </w:t>
      </w:r>
      <w:r>
        <w:rPr>
          <w:rFonts w:ascii="mylotus" w:hAnsi="mylotus" w:hint="cs"/>
          <w:sz w:val="34"/>
          <w:szCs w:val="34"/>
          <w:rtl/>
        </w:rPr>
        <w:t xml:space="preserve">(قدس سره) </w:t>
      </w:r>
      <w:r w:rsidRPr="008206DD">
        <w:rPr>
          <w:rFonts w:ascii="mylotus" w:hAnsi="mylotus"/>
          <w:sz w:val="34"/>
          <w:szCs w:val="34"/>
          <w:rtl/>
        </w:rPr>
        <w:t xml:space="preserve">في مصباح المنهاج: </w:t>
      </w:r>
      <w:r w:rsidRPr="0077726D">
        <w:rPr>
          <w:rFonts w:ascii="mylotus" w:hAnsi="mylotus"/>
          <w:b/>
          <w:bCs/>
          <w:sz w:val="34"/>
          <w:szCs w:val="34"/>
          <w:rtl/>
        </w:rPr>
        <w:t>(ومع ما اشتهر من أن الكافي أضبط، حيث يصلح ذلك بمجموعه أن يكون قرينة عرفاً على التحريف في رواية الشيخ في التهذيب).</w:t>
      </w:r>
    </w:p>
    <w:p w14:paraId="466C5205" w14:textId="77777777" w:rsidR="00E33242" w:rsidRDefault="00E33242" w:rsidP="00E33242">
      <w:pPr>
        <w:pStyle w:val="a"/>
        <w:bidi/>
        <w:spacing w:line="216" w:lineRule="auto"/>
        <w:rPr>
          <w:rFonts w:ascii="mylotus" w:hAnsi="mylotus"/>
          <w:b/>
          <w:bCs/>
          <w:sz w:val="34"/>
          <w:szCs w:val="34"/>
          <w:rtl/>
        </w:rPr>
      </w:pPr>
      <w:r w:rsidRPr="008206DD">
        <w:rPr>
          <w:rFonts w:ascii="mylotus" w:hAnsi="mylotus"/>
          <w:sz w:val="34"/>
          <w:szCs w:val="34"/>
          <w:rtl/>
        </w:rPr>
        <w:t>بلحاظ أنّ الأضبطية قرينةٌ موجبةٌ للاطمئنان بأنّ الصحيح هو نسخة الكافي، لا التهذيب.</w:t>
      </w:r>
    </w:p>
    <w:p w14:paraId="449363F5" w14:textId="77777777" w:rsidR="00E33242" w:rsidRDefault="00E33242" w:rsidP="00E33242">
      <w:pPr>
        <w:pStyle w:val="a"/>
        <w:bidi/>
        <w:spacing w:line="216" w:lineRule="auto"/>
        <w:rPr>
          <w:rFonts w:ascii="mylotus" w:hAnsi="mylotus"/>
          <w:b/>
          <w:bCs/>
          <w:sz w:val="34"/>
          <w:szCs w:val="34"/>
          <w:rtl/>
        </w:rPr>
      </w:pPr>
      <w:r w:rsidRPr="008206DD">
        <w:rPr>
          <w:rFonts w:ascii="mylotus" w:hAnsi="mylotus"/>
          <w:sz w:val="34"/>
          <w:szCs w:val="34"/>
          <w:rtl/>
        </w:rPr>
        <w:t>والسيد الحكيم السبط (قدس سره) لم يبنِ على كل من الأمرين مستقلا</w:t>
      </w:r>
      <w:r>
        <w:rPr>
          <w:rFonts w:ascii="mylotus" w:hAnsi="mylotus" w:hint="cs"/>
          <w:sz w:val="34"/>
          <w:szCs w:val="34"/>
          <w:rtl/>
        </w:rPr>
        <w:t>ً</w:t>
      </w:r>
      <w:r w:rsidRPr="008206DD">
        <w:rPr>
          <w:rFonts w:ascii="mylotus" w:hAnsi="mylotus"/>
          <w:sz w:val="34"/>
          <w:szCs w:val="34"/>
          <w:rtl/>
        </w:rPr>
        <w:t xml:space="preserve">؛ بل قال: </w:t>
      </w:r>
      <w:r w:rsidRPr="0077726D">
        <w:rPr>
          <w:rFonts w:ascii="mylotus" w:hAnsi="mylotus"/>
          <w:b/>
          <w:bCs/>
          <w:sz w:val="34"/>
          <w:szCs w:val="34"/>
          <w:rtl/>
        </w:rPr>
        <w:t>(حيث يصلح ذلك بمجموعه أن يكون قرينة</w:t>
      </w:r>
      <w:r>
        <w:rPr>
          <w:rFonts w:ascii="mylotus" w:hAnsi="mylotus" w:hint="cs"/>
          <w:b/>
          <w:bCs/>
          <w:sz w:val="34"/>
          <w:szCs w:val="34"/>
          <w:rtl/>
        </w:rPr>
        <w:t>).</w:t>
      </w:r>
    </w:p>
    <w:p w14:paraId="656E752F"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ولكن عند النظر في كل</w:t>
      </w:r>
      <w:r>
        <w:rPr>
          <w:rFonts w:ascii="mylotus" w:hAnsi="mylotus" w:hint="cs"/>
          <w:sz w:val="34"/>
          <w:szCs w:val="34"/>
          <w:rtl/>
        </w:rPr>
        <w:t>ّ</w:t>
      </w:r>
      <w:r w:rsidRPr="008206DD">
        <w:rPr>
          <w:rFonts w:ascii="mylotus" w:hAnsi="mylotus"/>
          <w:sz w:val="34"/>
          <w:szCs w:val="34"/>
          <w:rtl/>
        </w:rPr>
        <w:t xml:space="preserve"> واحد من الأمرين قد لا</w:t>
      </w:r>
      <w:r>
        <w:rPr>
          <w:rFonts w:ascii="mylotus" w:hAnsi="mylotus" w:hint="cs"/>
          <w:sz w:val="34"/>
          <w:szCs w:val="34"/>
          <w:rtl/>
        </w:rPr>
        <w:t xml:space="preserve"> </w:t>
      </w:r>
      <w:r w:rsidRPr="008206DD">
        <w:rPr>
          <w:rFonts w:ascii="mylotus" w:hAnsi="mylotus"/>
          <w:sz w:val="34"/>
          <w:szCs w:val="34"/>
          <w:rtl/>
        </w:rPr>
        <w:t>يحصل ال</w:t>
      </w:r>
      <w:r>
        <w:rPr>
          <w:rFonts w:ascii="mylotus" w:hAnsi="mylotus" w:hint="cs"/>
          <w:sz w:val="34"/>
          <w:szCs w:val="34"/>
          <w:rtl/>
        </w:rPr>
        <w:t>ا</w:t>
      </w:r>
      <w:r w:rsidRPr="008206DD">
        <w:rPr>
          <w:rFonts w:ascii="mylotus" w:hAnsi="mylotus"/>
          <w:sz w:val="34"/>
          <w:szCs w:val="34"/>
          <w:rtl/>
        </w:rPr>
        <w:t>طمئنان بمجموعهما</w:t>
      </w:r>
      <w:r>
        <w:rPr>
          <w:rFonts w:ascii="mylotus" w:hAnsi="mylotus" w:hint="cs"/>
          <w:sz w:val="34"/>
          <w:szCs w:val="34"/>
          <w:rtl/>
        </w:rPr>
        <w:t>.</w:t>
      </w:r>
    </w:p>
    <w:p w14:paraId="59927B57" w14:textId="77777777" w:rsidR="00E33242" w:rsidRDefault="00E33242" w:rsidP="00E33242">
      <w:pPr>
        <w:pStyle w:val="a"/>
        <w:bidi/>
        <w:spacing w:line="216" w:lineRule="auto"/>
        <w:rPr>
          <w:rFonts w:ascii="mylotus" w:hAnsi="mylotus"/>
          <w:b/>
          <w:bCs/>
          <w:sz w:val="34"/>
          <w:szCs w:val="34"/>
          <w:rtl/>
        </w:rPr>
      </w:pPr>
      <w:r w:rsidRPr="009614C4">
        <w:rPr>
          <w:rFonts w:ascii="mylotus" w:hAnsi="mylotus"/>
          <w:b/>
          <w:bCs/>
          <w:sz w:val="34"/>
          <w:szCs w:val="34"/>
          <w:rtl/>
        </w:rPr>
        <w:t>أما</w:t>
      </w:r>
      <w:r w:rsidRPr="009614C4">
        <w:rPr>
          <w:rFonts w:ascii="mylotus" w:hAnsi="mylotus" w:hint="cs"/>
          <w:b/>
          <w:bCs/>
          <w:sz w:val="34"/>
          <w:szCs w:val="34"/>
          <w:rtl/>
        </w:rPr>
        <w:t xml:space="preserve"> </w:t>
      </w:r>
      <w:r w:rsidRPr="009614C4">
        <w:rPr>
          <w:rFonts w:ascii="mylotus" w:hAnsi="mylotus"/>
          <w:b/>
          <w:bCs/>
          <w:sz w:val="34"/>
          <w:szCs w:val="34"/>
          <w:rtl/>
        </w:rPr>
        <w:t>الأمر الثاني،</w:t>
      </w:r>
      <w:r w:rsidRPr="008206DD">
        <w:rPr>
          <w:rFonts w:ascii="mylotus" w:hAnsi="mylotus"/>
          <w:sz w:val="34"/>
          <w:szCs w:val="34"/>
          <w:rtl/>
        </w:rPr>
        <w:t xml:space="preserve"> وهو دعوى أنّ الكليني أضبط من الشيخ، فيكون ذلك وجهاً لترجيح نقله على نقل الشيخ: فأصل هذه الفكرة من صاحب الحدائق </w:t>
      </w:r>
      <w:r>
        <w:rPr>
          <w:rFonts w:ascii="mylotus" w:hAnsi="mylotus" w:hint="cs"/>
          <w:sz w:val="34"/>
          <w:szCs w:val="34"/>
          <w:rtl/>
        </w:rPr>
        <w:t>(</w:t>
      </w:r>
      <w:r w:rsidRPr="008206DD">
        <w:rPr>
          <w:rFonts w:ascii="mylotus" w:hAnsi="mylotus"/>
          <w:sz w:val="34"/>
          <w:szCs w:val="34"/>
          <w:rtl/>
        </w:rPr>
        <w:t>رضوان الله عليه</w:t>
      </w:r>
      <w:r>
        <w:rPr>
          <w:rFonts w:ascii="mylotus" w:hAnsi="mylotus" w:hint="cs"/>
          <w:sz w:val="34"/>
          <w:szCs w:val="34"/>
          <w:rtl/>
        </w:rPr>
        <w:t>)</w:t>
      </w:r>
      <w:r w:rsidRPr="008206DD">
        <w:rPr>
          <w:rFonts w:ascii="mylotus" w:hAnsi="mylotus"/>
          <w:sz w:val="34"/>
          <w:szCs w:val="34"/>
          <w:rtl/>
        </w:rPr>
        <w:t xml:space="preserve"> حيث أفاد في </w:t>
      </w:r>
      <w:r>
        <w:rPr>
          <w:rFonts w:ascii="mylotus" w:hAnsi="mylotus" w:hint="cs"/>
          <w:sz w:val="34"/>
          <w:szCs w:val="34"/>
          <w:rtl/>
        </w:rPr>
        <w:t xml:space="preserve">[كتاب </w:t>
      </w:r>
      <w:r w:rsidRPr="008206DD">
        <w:rPr>
          <w:rFonts w:ascii="mylotus" w:hAnsi="mylotus"/>
          <w:sz w:val="34"/>
          <w:szCs w:val="34"/>
          <w:rtl/>
        </w:rPr>
        <w:t xml:space="preserve">الحدائق </w:t>
      </w:r>
      <w:r>
        <w:rPr>
          <w:rFonts w:ascii="mylotus" w:hAnsi="mylotus" w:hint="cs"/>
          <w:sz w:val="34"/>
          <w:szCs w:val="34"/>
          <w:rtl/>
        </w:rPr>
        <w:t xml:space="preserve">الناضرة، </w:t>
      </w:r>
      <w:r w:rsidRPr="008206DD">
        <w:rPr>
          <w:rFonts w:ascii="mylotus" w:hAnsi="mylotus"/>
          <w:sz w:val="34"/>
          <w:szCs w:val="34"/>
          <w:rtl/>
        </w:rPr>
        <w:t>ج2</w:t>
      </w:r>
      <w:r>
        <w:rPr>
          <w:rFonts w:ascii="mylotus" w:hAnsi="mylotus" w:hint="cs"/>
          <w:sz w:val="34"/>
          <w:szCs w:val="34"/>
          <w:rtl/>
        </w:rPr>
        <w:t>، ص156، وكذلك ج4، ص117]:</w:t>
      </w:r>
      <w:r w:rsidRPr="008206DD">
        <w:rPr>
          <w:rFonts w:ascii="mylotus" w:hAnsi="mylotus"/>
          <w:sz w:val="34"/>
          <w:szCs w:val="34"/>
          <w:rtl/>
        </w:rPr>
        <w:t xml:space="preserve"> </w:t>
      </w:r>
      <w:r w:rsidRPr="009614C4">
        <w:rPr>
          <w:rFonts w:ascii="mylotus" w:hAnsi="mylotus"/>
          <w:b/>
          <w:bCs/>
          <w:sz w:val="34"/>
          <w:szCs w:val="34"/>
          <w:rtl/>
        </w:rPr>
        <w:t>(أن الشيخ لكثرة إشتغاله بالتأليف والتدريس،</w:t>
      </w:r>
      <w:r w:rsidRPr="009614C4">
        <w:rPr>
          <w:rFonts w:ascii="mylotus" w:hAnsi="mylotus" w:hint="cs"/>
          <w:b/>
          <w:bCs/>
          <w:sz w:val="34"/>
          <w:szCs w:val="34"/>
          <w:rtl/>
        </w:rPr>
        <w:t xml:space="preserve"> </w:t>
      </w:r>
      <w:r w:rsidRPr="009614C4">
        <w:rPr>
          <w:rFonts w:ascii="mylotus" w:hAnsi="mylotus"/>
          <w:b/>
          <w:bCs/>
          <w:sz w:val="34"/>
          <w:szCs w:val="34"/>
          <w:rtl/>
        </w:rPr>
        <w:t>كان يكثر عليه الخطأ، وخطأه في التهذيبين كثير، و</w:t>
      </w:r>
      <w:r w:rsidRPr="009614C4">
        <w:rPr>
          <w:rFonts w:ascii="mylotus" w:hAnsi="mylotus" w:hint="cs"/>
          <w:b/>
          <w:bCs/>
          <w:sz w:val="34"/>
          <w:szCs w:val="34"/>
          <w:rtl/>
        </w:rPr>
        <w:t>ق</w:t>
      </w:r>
      <w:r w:rsidRPr="009614C4">
        <w:rPr>
          <w:rFonts w:ascii="mylotus" w:hAnsi="mylotus"/>
          <w:b/>
          <w:bCs/>
          <w:sz w:val="34"/>
          <w:szCs w:val="34"/>
          <w:rtl/>
        </w:rPr>
        <w:t>ل</w:t>
      </w:r>
      <w:r w:rsidRPr="009614C4">
        <w:rPr>
          <w:rFonts w:ascii="mylotus" w:hAnsi="mylotus" w:hint="cs"/>
          <w:b/>
          <w:bCs/>
          <w:sz w:val="34"/>
          <w:szCs w:val="34"/>
          <w:rtl/>
        </w:rPr>
        <w:t xml:space="preserve"> </w:t>
      </w:r>
      <w:r w:rsidRPr="009614C4">
        <w:rPr>
          <w:rFonts w:ascii="mylotus" w:hAnsi="mylotus"/>
          <w:b/>
          <w:bCs/>
          <w:sz w:val="34"/>
          <w:szCs w:val="34"/>
          <w:rtl/>
        </w:rPr>
        <w:t xml:space="preserve">ما يخلو حديث من أحاديثه من </w:t>
      </w:r>
      <w:r w:rsidRPr="009614C4">
        <w:rPr>
          <w:rFonts w:ascii="mylotus" w:hAnsi="mylotus" w:hint="cs"/>
          <w:b/>
          <w:bCs/>
          <w:sz w:val="34"/>
          <w:szCs w:val="34"/>
          <w:rtl/>
        </w:rPr>
        <w:t>ذلك</w:t>
      </w:r>
      <w:r w:rsidRPr="008206DD">
        <w:rPr>
          <w:rFonts w:ascii="mylotus" w:hAnsi="mylotus"/>
          <w:sz w:val="34"/>
          <w:szCs w:val="34"/>
          <w:rtl/>
        </w:rPr>
        <w:t xml:space="preserve"> </w:t>
      </w:r>
      <w:r>
        <w:rPr>
          <w:rFonts w:ascii="mylotus" w:hAnsi="mylotus" w:hint="cs"/>
          <w:sz w:val="34"/>
          <w:szCs w:val="34"/>
          <w:rtl/>
        </w:rPr>
        <w:t xml:space="preserve">-التحريف والتصحيف والزيادة والنقصان- </w:t>
      </w:r>
      <w:r w:rsidRPr="009614C4">
        <w:rPr>
          <w:rFonts w:ascii="mylotus" w:hAnsi="mylotus"/>
          <w:b/>
          <w:bCs/>
          <w:sz w:val="34"/>
          <w:szCs w:val="34"/>
          <w:rtl/>
        </w:rPr>
        <w:t>سندا أو متنا)</w:t>
      </w:r>
      <w:r>
        <w:rPr>
          <w:rFonts w:ascii="mylotus" w:hAnsi="mylotus" w:hint="cs"/>
          <w:b/>
          <w:bCs/>
          <w:sz w:val="34"/>
          <w:szCs w:val="34"/>
          <w:rtl/>
        </w:rPr>
        <w:t>،</w:t>
      </w:r>
      <w:r w:rsidRPr="008206DD">
        <w:rPr>
          <w:rFonts w:ascii="mylotus" w:hAnsi="mylotus"/>
          <w:sz w:val="34"/>
          <w:szCs w:val="34"/>
          <w:rtl/>
        </w:rPr>
        <w:t xml:space="preserve"> ووافقه سيدنا الخوئي </w:t>
      </w:r>
      <w:r>
        <w:rPr>
          <w:rFonts w:ascii="mylotus" w:hAnsi="mylotus" w:hint="cs"/>
          <w:sz w:val="34"/>
          <w:szCs w:val="34"/>
          <w:rtl/>
        </w:rPr>
        <w:t>(</w:t>
      </w:r>
      <w:r w:rsidRPr="008206DD">
        <w:rPr>
          <w:rFonts w:ascii="mylotus" w:hAnsi="mylotus"/>
          <w:sz w:val="34"/>
          <w:szCs w:val="34"/>
          <w:rtl/>
        </w:rPr>
        <w:t>قد</w:t>
      </w:r>
      <w:r>
        <w:rPr>
          <w:rFonts w:ascii="mylotus" w:hAnsi="mylotus" w:hint="cs"/>
          <w:sz w:val="34"/>
          <w:szCs w:val="34"/>
          <w:rtl/>
        </w:rPr>
        <w:t>س سره)</w:t>
      </w:r>
      <w:r w:rsidRPr="008206DD">
        <w:rPr>
          <w:rFonts w:ascii="mylotus" w:hAnsi="mylotus"/>
          <w:sz w:val="34"/>
          <w:szCs w:val="34"/>
          <w:rtl/>
        </w:rPr>
        <w:t xml:space="preserve"> في الجملة </w:t>
      </w:r>
      <w:r>
        <w:rPr>
          <w:rFonts w:ascii="mylotus" w:hAnsi="mylotus" w:hint="cs"/>
          <w:sz w:val="34"/>
          <w:szCs w:val="34"/>
          <w:rtl/>
        </w:rPr>
        <w:t xml:space="preserve">في </w:t>
      </w:r>
      <w:r w:rsidRPr="008206DD">
        <w:rPr>
          <w:rFonts w:ascii="mylotus" w:hAnsi="mylotus"/>
          <w:sz w:val="34"/>
          <w:szCs w:val="34"/>
          <w:rtl/>
        </w:rPr>
        <w:t>[</w:t>
      </w:r>
      <w:r>
        <w:rPr>
          <w:rFonts w:ascii="mylotus" w:hAnsi="mylotus" w:hint="cs"/>
          <w:sz w:val="34"/>
          <w:szCs w:val="34"/>
          <w:rtl/>
        </w:rPr>
        <w:t xml:space="preserve">كتاب </w:t>
      </w:r>
      <w:r w:rsidRPr="008206DD">
        <w:rPr>
          <w:rFonts w:ascii="mylotus" w:hAnsi="mylotus"/>
          <w:sz w:val="34"/>
          <w:szCs w:val="34"/>
          <w:rtl/>
        </w:rPr>
        <w:t>معجم رجال الحديث</w:t>
      </w:r>
      <w:r>
        <w:rPr>
          <w:rFonts w:ascii="mylotus" w:hAnsi="mylotus" w:hint="cs"/>
          <w:sz w:val="34"/>
          <w:szCs w:val="34"/>
          <w:rtl/>
        </w:rPr>
        <w:t>، مؤسسة الخوئي الإسلامية،</w:t>
      </w:r>
      <w:r w:rsidRPr="008206DD">
        <w:rPr>
          <w:rFonts w:ascii="mylotus" w:hAnsi="mylotus"/>
          <w:sz w:val="34"/>
          <w:szCs w:val="34"/>
          <w:rtl/>
        </w:rPr>
        <w:t xml:space="preserve"> ج</w:t>
      </w:r>
      <w:r>
        <w:rPr>
          <w:rFonts w:ascii="mylotus" w:hAnsi="mylotus" w:hint="cs"/>
          <w:sz w:val="34"/>
          <w:szCs w:val="34"/>
          <w:rtl/>
        </w:rPr>
        <w:t xml:space="preserve">1، </w:t>
      </w:r>
      <w:r w:rsidRPr="008206DD">
        <w:rPr>
          <w:rFonts w:ascii="mylotus" w:hAnsi="mylotus"/>
          <w:sz w:val="34"/>
          <w:szCs w:val="34"/>
          <w:rtl/>
        </w:rPr>
        <w:t>ص</w:t>
      </w:r>
      <w:r>
        <w:rPr>
          <w:rFonts w:ascii="mylotus" w:hAnsi="mylotus" w:hint="cs"/>
          <w:sz w:val="34"/>
          <w:szCs w:val="34"/>
          <w:rtl/>
        </w:rPr>
        <w:t>99</w:t>
      </w:r>
      <w:r w:rsidRPr="008206DD">
        <w:rPr>
          <w:rFonts w:ascii="mylotus" w:hAnsi="mylotus"/>
          <w:sz w:val="34"/>
          <w:szCs w:val="34"/>
          <w:rtl/>
        </w:rPr>
        <w:t>]</w:t>
      </w:r>
      <w:r>
        <w:rPr>
          <w:rFonts w:ascii="mylotus" w:hAnsi="mylotus" w:hint="cs"/>
          <w:sz w:val="34"/>
          <w:szCs w:val="34"/>
          <w:rtl/>
        </w:rPr>
        <w:t>،</w:t>
      </w:r>
      <w:r w:rsidRPr="008206DD">
        <w:rPr>
          <w:rFonts w:ascii="mylotus" w:hAnsi="mylotus"/>
          <w:sz w:val="34"/>
          <w:szCs w:val="34"/>
          <w:rtl/>
        </w:rPr>
        <w:t xml:space="preserve"> </w:t>
      </w:r>
      <w:r>
        <w:rPr>
          <w:rFonts w:ascii="mylotus" w:hAnsi="mylotus" w:hint="cs"/>
          <w:sz w:val="34"/>
          <w:szCs w:val="34"/>
          <w:rtl/>
        </w:rPr>
        <w:t xml:space="preserve">حيث قال: </w:t>
      </w:r>
      <w:r w:rsidRPr="009B7AE3">
        <w:rPr>
          <w:rFonts w:ascii="mylotus" w:hAnsi="mylotus" w:hint="cs"/>
          <w:b/>
          <w:bCs/>
          <w:sz w:val="34"/>
          <w:szCs w:val="34"/>
          <w:rtl/>
        </w:rPr>
        <w:t>(</w:t>
      </w:r>
      <w:r w:rsidRPr="009B7AE3">
        <w:rPr>
          <w:rFonts w:ascii="mylotus" w:hAnsi="mylotus"/>
          <w:b/>
          <w:bCs/>
          <w:sz w:val="34"/>
          <w:szCs w:val="34"/>
          <w:rtl/>
        </w:rPr>
        <w:t>فإن الشيخ لكثرة اشتغاله بالتأليف والتدريس كان يكثر عليه الخطأ</w:t>
      </w:r>
      <w:r w:rsidRPr="009B7AE3">
        <w:rPr>
          <w:rFonts w:ascii="mylotus" w:hAnsi="mylotus" w:hint="cs"/>
          <w:b/>
          <w:bCs/>
          <w:sz w:val="34"/>
          <w:szCs w:val="34"/>
          <w:rtl/>
        </w:rPr>
        <w:t>)</w:t>
      </w:r>
      <w:r>
        <w:rPr>
          <w:rFonts w:ascii="mylotus" w:hAnsi="mylotus" w:hint="cs"/>
          <w:sz w:val="34"/>
          <w:szCs w:val="34"/>
          <w:rtl/>
        </w:rPr>
        <w:t xml:space="preserve">، وقال أيضاً: </w:t>
      </w:r>
      <w:r w:rsidRPr="009B7AE3">
        <w:rPr>
          <w:rFonts w:ascii="mylotus" w:hAnsi="mylotus" w:hint="cs"/>
          <w:b/>
          <w:bCs/>
          <w:sz w:val="34"/>
          <w:szCs w:val="34"/>
          <w:rtl/>
        </w:rPr>
        <w:t>(</w:t>
      </w:r>
      <w:r w:rsidRPr="009B7AE3">
        <w:rPr>
          <w:rFonts w:ascii="mylotus" w:hAnsi="mylotus"/>
          <w:b/>
          <w:bCs/>
          <w:sz w:val="34"/>
          <w:szCs w:val="34"/>
          <w:rtl/>
        </w:rPr>
        <w:t>وأما خطؤه في كتابيه التهذيب والإستبصار فكثير</w:t>
      </w:r>
      <w:r w:rsidRPr="009B7AE3">
        <w:rPr>
          <w:rFonts w:ascii="mylotus" w:hAnsi="mylotus" w:hint="cs"/>
          <w:b/>
          <w:bCs/>
          <w:sz w:val="34"/>
          <w:szCs w:val="34"/>
          <w:rtl/>
        </w:rPr>
        <w:t>)</w:t>
      </w:r>
      <w:r>
        <w:rPr>
          <w:rFonts w:ascii="mylotus" w:hAnsi="mylotus" w:hint="cs"/>
          <w:b/>
          <w:bCs/>
          <w:sz w:val="34"/>
          <w:szCs w:val="34"/>
          <w:rtl/>
        </w:rPr>
        <w:t>.</w:t>
      </w:r>
    </w:p>
    <w:p w14:paraId="6392AEB1"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ولكن قد سبق نقده بأنّ للشيخ (عليه الرحمة) مصادر متعددة، ونتيجة تعدد المصادر لديه تعدد نقله، ففي موضع نقل "فيباع" وفي موضع نقل "يباع" بلحاظ تعدد المصادر، لا أنّ الكليني (عليه الرحمة) أضبط منه في هذا المقام.</w:t>
      </w:r>
    </w:p>
    <w:p w14:paraId="0D44A055"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وعلى فرض أنّ الكليني أضبط، فليست الأضبطية بحد فاحش، بحيث يكون موجباً للاطمئنان بأنّ نقل الكليني</w:t>
      </w:r>
      <w:r>
        <w:rPr>
          <w:rFonts w:ascii="mylotus" w:hAnsi="mylotus" w:hint="cs"/>
          <w:sz w:val="34"/>
          <w:szCs w:val="34"/>
          <w:rtl/>
        </w:rPr>
        <w:t xml:space="preserve"> (عليه الرحمة)</w:t>
      </w:r>
      <w:r w:rsidRPr="008206DD">
        <w:rPr>
          <w:rFonts w:ascii="mylotus" w:hAnsi="mylotus"/>
          <w:sz w:val="34"/>
          <w:szCs w:val="34"/>
          <w:rtl/>
        </w:rPr>
        <w:t xml:space="preserve"> هو الموافق للواقع دون نقل الشيخ الطوسي (رحمه الله).</w:t>
      </w:r>
    </w:p>
    <w:p w14:paraId="1CC7A32A" w14:textId="77777777" w:rsidR="00E33242" w:rsidRDefault="00E33242" w:rsidP="00E33242">
      <w:pPr>
        <w:pStyle w:val="a"/>
        <w:bidi/>
        <w:spacing w:line="216" w:lineRule="auto"/>
        <w:rPr>
          <w:rFonts w:ascii="mylotus" w:hAnsi="mylotus"/>
          <w:sz w:val="34"/>
          <w:szCs w:val="34"/>
          <w:rtl/>
        </w:rPr>
      </w:pPr>
      <w:r w:rsidRPr="009614C4">
        <w:rPr>
          <w:rFonts w:ascii="mylotus" w:hAnsi="mylotus"/>
          <w:b/>
          <w:bCs/>
          <w:sz w:val="34"/>
          <w:szCs w:val="34"/>
          <w:rtl/>
        </w:rPr>
        <w:t>وأما بالنسبة للأمر الأول،</w:t>
      </w:r>
      <w:r w:rsidRPr="008206DD">
        <w:rPr>
          <w:rFonts w:ascii="mylotus" w:hAnsi="mylotus"/>
          <w:sz w:val="34"/>
          <w:szCs w:val="34"/>
          <w:rtl/>
        </w:rPr>
        <w:t xml:space="preserve"> وهو وجود مصدرين في المقام وهما نقل الكليني ونقل الشيخ، وحيث إنّ نقل الشيخ لم يحرز لتعارض ما</w:t>
      </w:r>
      <w:r>
        <w:rPr>
          <w:rFonts w:ascii="mylotus" w:hAnsi="mylotus" w:hint="cs"/>
          <w:sz w:val="34"/>
          <w:szCs w:val="34"/>
          <w:rtl/>
        </w:rPr>
        <w:t xml:space="preserve"> </w:t>
      </w:r>
      <w:r w:rsidRPr="008206DD">
        <w:rPr>
          <w:rFonts w:ascii="mylotus" w:hAnsi="mylotus"/>
          <w:sz w:val="34"/>
          <w:szCs w:val="34"/>
          <w:rtl/>
        </w:rPr>
        <w:t>في التهذيب حيث نقل في موضع "يباع" وفي موضع "فيباع"، فإخبار الشيخ لم يحرز، وحيث إنّ إخبار الشيخ لم يحرز فإخبار الكليني حجة لعدم المعارض .</w:t>
      </w:r>
    </w:p>
    <w:p w14:paraId="31CB4445" w14:textId="77777777" w:rsidR="00E33242" w:rsidRDefault="00E33242" w:rsidP="00E33242">
      <w:pPr>
        <w:pStyle w:val="a"/>
        <w:bidi/>
        <w:spacing w:line="216" w:lineRule="auto"/>
        <w:rPr>
          <w:rFonts w:ascii="mylotus" w:hAnsi="mylotus"/>
          <w:b/>
          <w:bCs/>
          <w:sz w:val="34"/>
          <w:szCs w:val="34"/>
          <w:rtl/>
        </w:rPr>
      </w:pPr>
      <w:r w:rsidRPr="009614C4">
        <w:rPr>
          <w:rFonts w:ascii="mylotus" w:hAnsi="mylotus"/>
          <w:b/>
          <w:bCs/>
          <w:sz w:val="34"/>
          <w:szCs w:val="34"/>
          <w:rtl/>
        </w:rPr>
        <w:t>فتحقيق المطلب فيه أن يقال:</w:t>
      </w:r>
    </w:p>
    <w:p w14:paraId="5E06E5E1" w14:textId="77777777" w:rsidR="00E33242" w:rsidRDefault="00E33242" w:rsidP="00E33242">
      <w:pPr>
        <w:pStyle w:val="a"/>
        <w:bidi/>
        <w:spacing w:line="216" w:lineRule="auto"/>
        <w:rPr>
          <w:rFonts w:ascii="mylotus" w:hAnsi="mylotus"/>
          <w:b/>
          <w:bCs/>
          <w:sz w:val="34"/>
          <w:szCs w:val="34"/>
          <w:rtl/>
        </w:rPr>
      </w:pPr>
      <w:r w:rsidRPr="008206DD">
        <w:rPr>
          <w:rFonts w:ascii="mylotus" w:hAnsi="mylotus"/>
          <w:sz w:val="34"/>
          <w:szCs w:val="34"/>
          <w:rtl/>
        </w:rPr>
        <w:t>قد أفاد السيد الشهيد الصدر (قدس سره) في بحوثه في شرح العروة الوثقى: أنّ النتيجة تتوقف في المقام وأمثاله على تنقيح معنى حجية الخبر.</w:t>
      </w:r>
    </w:p>
    <w:p w14:paraId="49ADC846" w14:textId="77777777" w:rsidR="00E33242" w:rsidRDefault="00E33242" w:rsidP="00E33242">
      <w:pPr>
        <w:pStyle w:val="a"/>
        <w:bidi/>
        <w:spacing w:line="216" w:lineRule="auto"/>
        <w:rPr>
          <w:rFonts w:ascii="mylotus" w:hAnsi="mylotus"/>
          <w:b/>
          <w:bCs/>
          <w:sz w:val="34"/>
          <w:szCs w:val="34"/>
          <w:rtl/>
        </w:rPr>
      </w:pPr>
      <w:r w:rsidRPr="009614C4">
        <w:rPr>
          <w:rFonts w:ascii="mylotus" w:hAnsi="mylotus"/>
          <w:b/>
          <w:bCs/>
          <w:sz w:val="34"/>
          <w:szCs w:val="34"/>
          <w:rtl/>
        </w:rPr>
        <w:t>وفيها محتملان:</w:t>
      </w:r>
    </w:p>
    <w:p w14:paraId="2AE8EF9C" w14:textId="77777777" w:rsidR="00E33242" w:rsidRDefault="00E33242" w:rsidP="00E33242">
      <w:pPr>
        <w:pStyle w:val="a"/>
        <w:bidi/>
        <w:spacing w:line="216" w:lineRule="auto"/>
        <w:rPr>
          <w:rFonts w:ascii="mylotus" w:hAnsi="mylotus"/>
          <w:sz w:val="34"/>
          <w:szCs w:val="34"/>
          <w:rtl/>
        </w:rPr>
      </w:pPr>
      <w:r w:rsidRPr="009614C4">
        <w:rPr>
          <w:rFonts w:ascii="mylotus" w:hAnsi="mylotus"/>
          <w:b/>
          <w:bCs/>
          <w:sz w:val="34"/>
          <w:szCs w:val="34"/>
          <w:rtl/>
        </w:rPr>
        <w:t>المحتمل الأول:</w:t>
      </w:r>
      <w:r w:rsidRPr="008206DD">
        <w:rPr>
          <w:rFonts w:ascii="mylotus" w:hAnsi="mylotus"/>
          <w:sz w:val="34"/>
          <w:szCs w:val="34"/>
          <w:rtl/>
        </w:rPr>
        <w:t xml:space="preserve"> أنّ معنى حجية الخبر هو: ثبوت مؤداه وهو في الراوي المباشر -ما</w:t>
      </w:r>
      <w:r>
        <w:rPr>
          <w:rFonts w:ascii="mylotus" w:hAnsi="mylotus" w:hint="cs"/>
          <w:sz w:val="34"/>
          <w:szCs w:val="34"/>
          <w:rtl/>
        </w:rPr>
        <w:t xml:space="preserve"> </w:t>
      </w:r>
      <w:r w:rsidRPr="008206DD">
        <w:rPr>
          <w:rFonts w:ascii="mylotus" w:hAnsi="mylotus"/>
          <w:sz w:val="34"/>
          <w:szCs w:val="34"/>
          <w:rtl/>
        </w:rPr>
        <w:t xml:space="preserve">هو كلام الإمام </w:t>
      </w:r>
      <w:r>
        <w:rPr>
          <w:rFonts w:ascii="mylotus" w:hAnsi="mylotus" w:hint="cs"/>
          <w:sz w:val="34"/>
          <w:szCs w:val="34"/>
          <w:rtl/>
        </w:rPr>
        <w:t>(عليه السلام)</w:t>
      </w:r>
      <w:r w:rsidRPr="008206DD">
        <w:rPr>
          <w:rFonts w:ascii="mylotus" w:hAnsi="mylotus"/>
          <w:sz w:val="34"/>
          <w:szCs w:val="34"/>
          <w:rtl/>
        </w:rPr>
        <w:t>- وفي الراوي غير المباشر -ما</w:t>
      </w:r>
      <w:r>
        <w:rPr>
          <w:rFonts w:ascii="mylotus" w:hAnsi="mylotus" w:hint="cs"/>
          <w:sz w:val="34"/>
          <w:szCs w:val="34"/>
          <w:rtl/>
        </w:rPr>
        <w:t xml:space="preserve"> </w:t>
      </w:r>
      <w:r w:rsidRPr="008206DD">
        <w:rPr>
          <w:rFonts w:ascii="mylotus" w:hAnsi="mylotus"/>
          <w:sz w:val="34"/>
          <w:szCs w:val="34"/>
          <w:rtl/>
        </w:rPr>
        <w:t>هو خبر الواسطة- وعدم ثبوته</w:t>
      </w:r>
      <w:r>
        <w:rPr>
          <w:rFonts w:ascii="mylotus" w:hAnsi="mylotus" w:hint="cs"/>
          <w:sz w:val="34"/>
          <w:szCs w:val="34"/>
          <w:rtl/>
        </w:rPr>
        <w:t>.</w:t>
      </w:r>
    </w:p>
    <w:p w14:paraId="453D06C4" w14:textId="77777777" w:rsidR="00E33242" w:rsidRDefault="00E33242" w:rsidP="00E33242">
      <w:pPr>
        <w:pStyle w:val="a"/>
        <w:bidi/>
        <w:spacing w:line="216" w:lineRule="auto"/>
        <w:rPr>
          <w:rFonts w:ascii="mylotus" w:hAnsi="mylotus"/>
          <w:b/>
          <w:bCs/>
          <w:sz w:val="34"/>
          <w:szCs w:val="34"/>
          <w:rtl/>
        </w:rPr>
      </w:pPr>
      <w:r w:rsidRPr="008206DD">
        <w:rPr>
          <w:rFonts w:ascii="mylotus" w:hAnsi="mylotus"/>
          <w:sz w:val="34"/>
          <w:szCs w:val="34"/>
          <w:rtl/>
        </w:rPr>
        <w:t>فإذا قلنا بأنّ معنى حجية الخبر ثبوت المخبر به، فمقتضى ذلك أنْ يقال في المقام أنّ المخبر به من قبل الشيخ لم يحرز؛ نتيجةً لتعارض نقليه في الموضعين.</w:t>
      </w:r>
    </w:p>
    <w:p w14:paraId="513977E6" w14:textId="77777777" w:rsidR="00E33242" w:rsidRDefault="00E33242" w:rsidP="00E33242">
      <w:pPr>
        <w:pStyle w:val="a"/>
        <w:bidi/>
        <w:spacing w:line="216" w:lineRule="auto"/>
        <w:rPr>
          <w:rFonts w:ascii="mylotus" w:hAnsi="mylotus"/>
          <w:b/>
          <w:bCs/>
          <w:sz w:val="34"/>
          <w:szCs w:val="34"/>
          <w:rtl/>
        </w:rPr>
      </w:pPr>
      <w:r w:rsidRPr="008206DD">
        <w:rPr>
          <w:rFonts w:ascii="mylotus" w:hAnsi="mylotus"/>
          <w:sz w:val="34"/>
          <w:szCs w:val="34"/>
          <w:rtl/>
        </w:rPr>
        <w:t>وحيث لم يحرز ما هو المخبر به من قبل الشيخ، وقد أُحرز المخبر به من قبل الكليني فنقله حجة.</w:t>
      </w:r>
    </w:p>
    <w:p w14:paraId="24B9A592" w14:textId="77777777" w:rsidR="00E33242" w:rsidRDefault="00E33242" w:rsidP="00E33242">
      <w:pPr>
        <w:pStyle w:val="a"/>
        <w:bidi/>
        <w:spacing w:line="216" w:lineRule="auto"/>
        <w:rPr>
          <w:rFonts w:ascii="mylotus" w:hAnsi="mylotus"/>
          <w:sz w:val="34"/>
          <w:szCs w:val="34"/>
          <w:rtl/>
        </w:rPr>
      </w:pPr>
      <w:r w:rsidRPr="009614C4">
        <w:rPr>
          <w:rFonts w:ascii="mylotus" w:hAnsi="mylotus"/>
          <w:b/>
          <w:bCs/>
          <w:sz w:val="34"/>
          <w:szCs w:val="34"/>
          <w:rtl/>
        </w:rPr>
        <w:t>المحتمل الثاني:</w:t>
      </w:r>
      <w:r w:rsidRPr="008206DD">
        <w:rPr>
          <w:rFonts w:ascii="mylotus" w:hAnsi="mylotus"/>
          <w:sz w:val="34"/>
          <w:szCs w:val="34"/>
          <w:rtl/>
        </w:rPr>
        <w:t xml:space="preserve"> أنّ معنى حجية الخبر هو: تنجيز الحكم الواقعي الذي يحكي عنه الخبر ابتداء</w:t>
      </w:r>
      <w:r>
        <w:rPr>
          <w:rFonts w:ascii="mylotus" w:hAnsi="mylotus" w:hint="cs"/>
          <w:sz w:val="34"/>
          <w:szCs w:val="34"/>
          <w:rtl/>
        </w:rPr>
        <w:t>ً</w:t>
      </w:r>
      <w:r w:rsidRPr="008206DD">
        <w:rPr>
          <w:rFonts w:ascii="mylotus" w:hAnsi="mylotus"/>
          <w:sz w:val="34"/>
          <w:szCs w:val="34"/>
          <w:rtl/>
        </w:rPr>
        <w:t xml:space="preserve">، أو التعذير منه، لا أنّ معنى حجية الخبر ثبوت كلام الإمام </w:t>
      </w:r>
      <w:r>
        <w:rPr>
          <w:rFonts w:ascii="mylotus" w:hAnsi="mylotus" w:hint="cs"/>
          <w:sz w:val="34"/>
          <w:szCs w:val="34"/>
          <w:rtl/>
        </w:rPr>
        <w:t>(عليه السلام)</w:t>
      </w:r>
      <w:r w:rsidRPr="008206DD">
        <w:rPr>
          <w:rFonts w:ascii="mylotus" w:hAnsi="mylotus"/>
          <w:sz w:val="34"/>
          <w:szCs w:val="34"/>
          <w:rtl/>
        </w:rPr>
        <w:t xml:space="preserve"> أو الواسطة وفي طوله يترتب التنجيز أو عدمه</w:t>
      </w:r>
      <w:r>
        <w:rPr>
          <w:rFonts w:ascii="mylotus" w:hAnsi="mylotus" w:hint="cs"/>
          <w:sz w:val="34"/>
          <w:szCs w:val="34"/>
          <w:rtl/>
        </w:rPr>
        <w:t xml:space="preserve">، </w:t>
      </w:r>
      <w:r w:rsidRPr="008206DD">
        <w:rPr>
          <w:rFonts w:ascii="mylotus" w:hAnsi="mylotus"/>
          <w:sz w:val="34"/>
          <w:szCs w:val="34"/>
          <w:rtl/>
        </w:rPr>
        <w:t>وبناء</w:t>
      </w:r>
      <w:r>
        <w:rPr>
          <w:rFonts w:ascii="mylotus" w:hAnsi="mylotus" w:hint="cs"/>
          <w:sz w:val="34"/>
          <w:szCs w:val="34"/>
          <w:rtl/>
        </w:rPr>
        <w:t>ً</w:t>
      </w:r>
      <w:r w:rsidRPr="008206DD">
        <w:rPr>
          <w:rFonts w:ascii="mylotus" w:hAnsi="mylotus"/>
          <w:sz w:val="34"/>
          <w:szCs w:val="34"/>
          <w:rtl/>
        </w:rPr>
        <w:t xml:space="preserve"> عليه فالمعارضة مستحكمة</w:t>
      </w:r>
      <w:r>
        <w:rPr>
          <w:rFonts w:ascii="mylotus" w:hAnsi="mylotus" w:hint="cs"/>
          <w:sz w:val="34"/>
          <w:szCs w:val="34"/>
          <w:rtl/>
        </w:rPr>
        <w:t>.</w:t>
      </w:r>
    </w:p>
    <w:p w14:paraId="0111A4EA" w14:textId="77777777" w:rsidR="00E33242" w:rsidRDefault="00E33242" w:rsidP="00E33242">
      <w:pPr>
        <w:pStyle w:val="a"/>
        <w:bidi/>
        <w:spacing w:line="216" w:lineRule="auto"/>
        <w:rPr>
          <w:rFonts w:ascii="mylotus" w:hAnsi="mylotus"/>
          <w:sz w:val="34"/>
          <w:szCs w:val="34"/>
          <w:rtl/>
        </w:rPr>
      </w:pPr>
      <w:r w:rsidRPr="009614C4">
        <w:rPr>
          <w:rFonts w:ascii="mylotus" w:hAnsi="mylotus"/>
          <w:b/>
          <w:bCs/>
          <w:sz w:val="34"/>
          <w:szCs w:val="34"/>
          <w:rtl/>
        </w:rPr>
        <w:t xml:space="preserve">وتطبيق ذلك على المقام أنْ يقال: </w:t>
      </w:r>
      <w:r w:rsidRPr="008206DD">
        <w:rPr>
          <w:rFonts w:ascii="mylotus" w:hAnsi="mylotus"/>
          <w:sz w:val="34"/>
          <w:szCs w:val="34"/>
          <w:rtl/>
        </w:rPr>
        <w:t>إنّ نقل الكليني موضوع لحكم ظاهري معذر عن الحرمة المحتملة واقعا</w:t>
      </w:r>
      <w:r>
        <w:rPr>
          <w:rFonts w:ascii="mylotus" w:hAnsi="mylotus" w:hint="cs"/>
          <w:sz w:val="34"/>
          <w:szCs w:val="34"/>
          <w:rtl/>
        </w:rPr>
        <w:t>ً</w:t>
      </w:r>
      <w:r w:rsidRPr="008206DD">
        <w:rPr>
          <w:rFonts w:ascii="mylotus" w:hAnsi="mylotus"/>
          <w:sz w:val="34"/>
          <w:szCs w:val="34"/>
          <w:rtl/>
        </w:rPr>
        <w:t>، فإن</w:t>
      </w:r>
      <w:r>
        <w:rPr>
          <w:rFonts w:ascii="mylotus" w:hAnsi="mylotus" w:hint="cs"/>
          <w:sz w:val="34"/>
          <w:szCs w:val="34"/>
          <w:rtl/>
        </w:rPr>
        <w:t>ّ</w:t>
      </w:r>
      <w:r w:rsidRPr="008206DD">
        <w:rPr>
          <w:rFonts w:ascii="mylotus" w:hAnsi="mylotus"/>
          <w:sz w:val="34"/>
          <w:szCs w:val="34"/>
          <w:rtl/>
        </w:rPr>
        <w:t xml:space="preserve"> المنطوق في خبر الكليني (عليه الرحمة) هو حرمة الإجارة إنْ تعلقت بالمنفعة المحرمة، والمفهوم من</w:t>
      </w:r>
      <w:r>
        <w:rPr>
          <w:rFonts w:ascii="mylotus" w:hAnsi="mylotus" w:hint="cs"/>
          <w:sz w:val="34"/>
          <w:szCs w:val="34"/>
          <w:rtl/>
        </w:rPr>
        <w:t>ه</w:t>
      </w:r>
      <w:r w:rsidRPr="008206DD">
        <w:rPr>
          <w:rFonts w:ascii="mylotus" w:hAnsi="mylotus"/>
          <w:sz w:val="34"/>
          <w:szCs w:val="34"/>
          <w:rtl/>
        </w:rPr>
        <w:t xml:space="preserve"> هو التأمين من حرمة الإجارة إنْ لم تتعلق بالمنفعة المحرمة، وإن</w:t>
      </w:r>
      <w:r>
        <w:rPr>
          <w:rFonts w:ascii="mylotus" w:hAnsi="mylotus" w:hint="cs"/>
          <w:sz w:val="34"/>
          <w:szCs w:val="34"/>
          <w:rtl/>
        </w:rPr>
        <w:t>ْ</w:t>
      </w:r>
      <w:r w:rsidRPr="008206DD">
        <w:rPr>
          <w:rFonts w:ascii="mylotus" w:hAnsi="mylotus"/>
          <w:sz w:val="34"/>
          <w:szCs w:val="34"/>
          <w:rtl/>
        </w:rPr>
        <w:t xml:space="preserve"> استفاد المستأجر من البيت في المنفعة المحرمة</w:t>
      </w:r>
      <w:r>
        <w:rPr>
          <w:rFonts w:ascii="mylotus" w:hAnsi="mylotus" w:hint="cs"/>
          <w:sz w:val="34"/>
          <w:szCs w:val="34"/>
          <w:rtl/>
        </w:rPr>
        <w:t>.</w:t>
      </w:r>
    </w:p>
    <w:p w14:paraId="1CF05471" w14:textId="77777777" w:rsidR="00E33242" w:rsidRDefault="00E33242" w:rsidP="00E33242">
      <w:pPr>
        <w:pStyle w:val="a"/>
        <w:bidi/>
        <w:spacing w:line="216" w:lineRule="auto"/>
        <w:rPr>
          <w:rFonts w:ascii="mylotus" w:hAnsi="mylotus"/>
          <w:b/>
          <w:bCs/>
          <w:sz w:val="34"/>
          <w:szCs w:val="34"/>
          <w:rtl/>
        </w:rPr>
      </w:pPr>
      <w:r w:rsidRPr="008206DD">
        <w:rPr>
          <w:rFonts w:ascii="mylotus" w:hAnsi="mylotus"/>
          <w:sz w:val="34"/>
          <w:szCs w:val="34"/>
          <w:rtl/>
        </w:rPr>
        <w:t>بينما</w:t>
      </w:r>
      <w:r>
        <w:rPr>
          <w:rFonts w:ascii="mylotus" w:hAnsi="mylotus" w:hint="cs"/>
          <w:sz w:val="34"/>
          <w:szCs w:val="34"/>
          <w:rtl/>
        </w:rPr>
        <w:t xml:space="preserve"> </w:t>
      </w:r>
      <w:r w:rsidRPr="008206DD">
        <w:rPr>
          <w:rFonts w:ascii="mylotus" w:hAnsi="mylotus"/>
          <w:sz w:val="34"/>
          <w:szCs w:val="34"/>
          <w:rtl/>
        </w:rPr>
        <w:t>نقل الشيخ (عليه الرحمة) موضوع لحكم ظاهري منجز للحرمة الواقعية في فرض استفادة المستأجر من البيت في المنفعة المحرمة.</w:t>
      </w:r>
    </w:p>
    <w:p w14:paraId="4AE425B4" w14:textId="77777777" w:rsidR="00E33242" w:rsidRDefault="00E33242" w:rsidP="00E33242">
      <w:pPr>
        <w:pStyle w:val="a"/>
        <w:bidi/>
        <w:spacing w:line="216" w:lineRule="auto"/>
        <w:rPr>
          <w:rFonts w:ascii="mylotus" w:hAnsi="mylotus"/>
          <w:b/>
          <w:bCs/>
          <w:sz w:val="34"/>
          <w:szCs w:val="34"/>
          <w:rtl/>
        </w:rPr>
      </w:pPr>
      <w:r w:rsidRPr="008206DD">
        <w:rPr>
          <w:rFonts w:ascii="mylotus" w:hAnsi="mylotus"/>
          <w:sz w:val="34"/>
          <w:szCs w:val="34"/>
          <w:rtl/>
        </w:rPr>
        <w:t>فمفهوم خبر الكليني التأمين إنْ لم تتعلق الإجارة بالمنفعة المحرمة، ومفهوم خبر الشيخ التنجيز ما دام يستفاد منه في المنفعة المحرمة، فيقع التعارض بينهما.</w:t>
      </w:r>
    </w:p>
    <w:p w14:paraId="2D8747A4" w14:textId="77777777" w:rsidR="00E33242" w:rsidRDefault="00E33242" w:rsidP="00E33242">
      <w:pPr>
        <w:pStyle w:val="a"/>
        <w:bidi/>
        <w:spacing w:line="216" w:lineRule="auto"/>
        <w:rPr>
          <w:rFonts w:ascii="mylotus" w:hAnsi="mylotus"/>
          <w:sz w:val="34"/>
          <w:szCs w:val="34"/>
          <w:rtl/>
        </w:rPr>
      </w:pPr>
      <w:r w:rsidRPr="009614C4">
        <w:rPr>
          <w:rFonts w:ascii="mylotus" w:hAnsi="mylotus"/>
          <w:b/>
          <w:bCs/>
          <w:sz w:val="34"/>
          <w:szCs w:val="34"/>
          <w:rtl/>
        </w:rPr>
        <w:t>ولكن يلاحظ على ذلك:</w:t>
      </w:r>
      <w:r w:rsidRPr="008206DD">
        <w:rPr>
          <w:rFonts w:ascii="mylotus" w:hAnsi="mylotus"/>
          <w:sz w:val="34"/>
          <w:szCs w:val="34"/>
          <w:rtl/>
        </w:rPr>
        <w:t xml:space="preserve"> بغض النظر عن الصغرى، وهي هل أنّ للرواية بحسب نقل الكليني مفهوما</w:t>
      </w:r>
      <w:r>
        <w:rPr>
          <w:rFonts w:ascii="mylotus" w:hAnsi="mylotus" w:hint="cs"/>
          <w:sz w:val="34"/>
          <w:szCs w:val="34"/>
          <w:rtl/>
        </w:rPr>
        <w:t>ً</w:t>
      </w:r>
      <w:r w:rsidRPr="008206DD">
        <w:rPr>
          <w:rFonts w:ascii="mylotus" w:hAnsi="mylotus"/>
          <w:sz w:val="34"/>
          <w:szCs w:val="34"/>
          <w:rtl/>
        </w:rPr>
        <w:t xml:space="preserve"> أو</w:t>
      </w:r>
      <w:r>
        <w:rPr>
          <w:rFonts w:ascii="mylotus" w:hAnsi="mylotus" w:hint="cs"/>
          <w:sz w:val="34"/>
          <w:szCs w:val="34"/>
          <w:rtl/>
        </w:rPr>
        <w:t xml:space="preserve"> </w:t>
      </w:r>
      <w:r w:rsidRPr="008206DD">
        <w:rPr>
          <w:rFonts w:ascii="mylotus" w:hAnsi="mylotus"/>
          <w:sz w:val="34"/>
          <w:szCs w:val="34"/>
          <w:rtl/>
        </w:rPr>
        <w:t xml:space="preserve">لا مفهوم لها؛ باعتبار أنّ العنوان قد ورد في كلام السائل لا في كلام المعصوم (عليه السلام)، حيث قال: </w:t>
      </w:r>
      <w:r w:rsidRPr="009614C4">
        <w:rPr>
          <w:rFonts w:ascii="mylotus" w:hAnsi="mylotus"/>
          <w:b/>
          <w:bCs/>
          <w:sz w:val="34"/>
          <w:szCs w:val="34"/>
          <w:rtl/>
        </w:rPr>
        <w:t xml:space="preserve">(سألت أبا عبدالله (عليه </w:t>
      </w:r>
      <w:r w:rsidRPr="009614C4">
        <w:rPr>
          <w:rFonts w:ascii="Times New Roman" w:hAnsi="Times New Roman" w:cs="Times New Roman" w:hint="cs"/>
          <w:b/>
          <w:bCs/>
          <w:sz w:val="34"/>
          <w:szCs w:val="34"/>
          <w:rtl/>
        </w:rPr>
        <w:t>‌</w:t>
      </w:r>
      <w:r w:rsidRPr="009614C4">
        <w:rPr>
          <w:rFonts w:ascii="mylotus" w:hAnsi="mylotus" w:hint="cs"/>
          <w:b/>
          <w:bCs/>
          <w:sz w:val="34"/>
          <w:szCs w:val="34"/>
          <w:rtl/>
        </w:rPr>
        <w:t>السلام</w:t>
      </w:r>
      <w:r w:rsidRPr="009614C4">
        <w:rPr>
          <w:rFonts w:ascii="mylotus" w:hAnsi="mylotus"/>
          <w:b/>
          <w:bCs/>
          <w:sz w:val="34"/>
          <w:szCs w:val="34"/>
          <w:rtl/>
        </w:rPr>
        <w:t xml:space="preserve">): </w:t>
      </w:r>
      <w:r w:rsidRPr="009614C4">
        <w:rPr>
          <w:rFonts w:ascii="mylotus" w:hAnsi="mylotus" w:hint="cs"/>
          <w:b/>
          <w:bCs/>
          <w:sz w:val="34"/>
          <w:szCs w:val="34"/>
          <w:rtl/>
        </w:rPr>
        <w:t>عن</w:t>
      </w:r>
      <w:r w:rsidRPr="009614C4">
        <w:rPr>
          <w:rFonts w:ascii="mylotus" w:hAnsi="mylotus"/>
          <w:b/>
          <w:bCs/>
          <w:sz w:val="34"/>
          <w:szCs w:val="34"/>
          <w:rtl/>
        </w:rPr>
        <w:t xml:space="preserve"> </w:t>
      </w:r>
      <w:r w:rsidRPr="009614C4">
        <w:rPr>
          <w:rFonts w:ascii="mylotus" w:hAnsi="mylotus" w:hint="cs"/>
          <w:b/>
          <w:bCs/>
          <w:sz w:val="34"/>
          <w:szCs w:val="34"/>
          <w:rtl/>
        </w:rPr>
        <w:t>الرجل</w:t>
      </w:r>
      <w:r w:rsidRPr="009614C4">
        <w:rPr>
          <w:rFonts w:ascii="mylotus" w:hAnsi="mylotus"/>
          <w:b/>
          <w:bCs/>
          <w:sz w:val="34"/>
          <w:szCs w:val="34"/>
          <w:rtl/>
        </w:rPr>
        <w:t xml:space="preserve"> </w:t>
      </w:r>
      <w:r w:rsidRPr="009614C4">
        <w:rPr>
          <w:rFonts w:ascii="mylotus" w:hAnsi="mylotus" w:hint="cs"/>
          <w:b/>
          <w:bCs/>
          <w:sz w:val="34"/>
          <w:szCs w:val="34"/>
          <w:rtl/>
        </w:rPr>
        <w:t>يؤاجر</w:t>
      </w:r>
      <w:r w:rsidRPr="009614C4">
        <w:rPr>
          <w:rFonts w:ascii="mylotus" w:hAnsi="mylotus"/>
          <w:b/>
          <w:bCs/>
          <w:sz w:val="34"/>
          <w:szCs w:val="34"/>
          <w:rtl/>
        </w:rPr>
        <w:t xml:space="preserve"> </w:t>
      </w:r>
      <w:r w:rsidRPr="009614C4">
        <w:rPr>
          <w:rFonts w:ascii="mylotus" w:hAnsi="mylotus" w:hint="cs"/>
          <w:b/>
          <w:bCs/>
          <w:sz w:val="34"/>
          <w:szCs w:val="34"/>
          <w:rtl/>
        </w:rPr>
        <w:t>بيته</w:t>
      </w:r>
      <w:r w:rsidRPr="009614C4">
        <w:rPr>
          <w:rFonts w:ascii="mylotus" w:hAnsi="mylotus"/>
          <w:b/>
          <w:bCs/>
          <w:sz w:val="34"/>
          <w:szCs w:val="34"/>
          <w:rtl/>
        </w:rPr>
        <w:t xml:space="preserve"> </w:t>
      </w:r>
      <w:r w:rsidRPr="009614C4">
        <w:rPr>
          <w:rFonts w:ascii="mylotus" w:hAnsi="mylotus" w:hint="cs"/>
          <w:b/>
          <w:bCs/>
          <w:sz w:val="34"/>
          <w:szCs w:val="34"/>
          <w:rtl/>
        </w:rPr>
        <w:t>يباع</w:t>
      </w:r>
      <w:r w:rsidRPr="009614C4">
        <w:rPr>
          <w:rFonts w:ascii="mylotus" w:hAnsi="mylotus"/>
          <w:b/>
          <w:bCs/>
          <w:sz w:val="34"/>
          <w:szCs w:val="34"/>
          <w:rtl/>
        </w:rPr>
        <w:t xml:space="preserve"> </w:t>
      </w:r>
      <w:r w:rsidRPr="009614C4">
        <w:rPr>
          <w:rFonts w:ascii="mylotus" w:hAnsi="mylotus" w:hint="cs"/>
          <w:b/>
          <w:bCs/>
          <w:sz w:val="34"/>
          <w:szCs w:val="34"/>
          <w:rtl/>
        </w:rPr>
        <w:t>فيه</w:t>
      </w:r>
      <w:r w:rsidRPr="009614C4">
        <w:rPr>
          <w:rFonts w:ascii="mylotus" w:hAnsi="mylotus"/>
          <w:b/>
          <w:bCs/>
          <w:sz w:val="34"/>
          <w:szCs w:val="34"/>
          <w:rtl/>
        </w:rPr>
        <w:t xml:space="preserve"> </w:t>
      </w:r>
      <w:r w:rsidRPr="009614C4">
        <w:rPr>
          <w:rFonts w:ascii="mylotus" w:hAnsi="mylotus" w:hint="cs"/>
          <w:b/>
          <w:bCs/>
          <w:sz w:val="34"/>
          <w:szCs w:val="34"/>
          <w:rtl/>
        </w:rPr>
        <w:t>الخمر</w:t>
      </w:r>
      <w:r w:rsidRPr="009614C4">
        <w:rPr>
          <w:rFonts w:ascii="mylotus" w:hAnsi="mylotus"/>
          <w:b/>
          <w:bCs/>
          <w:sz w:val="34"/>
          <w:szCs w:val="34"/>
          <w:rtl/>
        </w:rPr>
        <w:t>)</w:t>
      </w:r>
      <w:r w:rsidRPr="008206DD">
        <w:rPr>
          <w:rFonts w:ascii="mylotus" w:hAnsi="mylotus" w:hint="cs"/>
          <w:sz w:val="34"/>
          <w:szCs w:val="34"/>
          <w:rtl/>
        </w:rPr>
        <w:t>،</w:t>
      </w:r>
      <w:r w:rsidRPr="008206DD">
        <w:rPr>
          <w:rFonts w:ascii="mylotus" w:hAnsi="mylotus"/>
          <w:sz w:val="34"/>
          <w:szCs w:val="34"/>
          <w:rtl/>
        </w:rPr>
        <w:t xml:space="preserve"> </w:t>
      </w:r>
      <w:r w:rsidRPr="008206DD">
        <w:rPr>
          <w:rFonts w:ascii="mylotus" w:hAnsi="mylotus" w:hint="cs"/>
          <w:sz w:val="34"/>
          <w:szCs w:val="34"/>
          <w:rtl/>
        </w:rPr>
        <w:t>فلا</w:t>
      </w:r>
      <w:r>
        <w:rPr>
          <w:rFonts w:ascii="mylotus" w:hAnsi="mylotus" w:hint="cs"/>
          <w:sz w:val="34"/>
          <w:szCs w:val="34"/>
          <w:rtl/>
        </w:rPr>
        <w:t xml:space="preserve"> </w:t>
      </w:r>
      <w:r w:rsidRPr="008206DD">
        <w:rPr>
          <w:rFonts w:ascii="mylotus" w:hAnsi="mylotus" w:hint="cs"/>
          <w:sz w:val="34"/>
          <w:szCs w:val="34"/>
          <w:rtl/>
        </w:rPr>
        <w:t>يكون</w:t>
      </w:r>
      <w:r w:rsidRPr="008206DD">
        <w:rPr>
          <w:rFonts w:ascii="mylotus" w:hAnsi="mylotus"/>
          <w:sz w:val="34"/>
          <w:szCs w:val="34"/>
          <w:rtl/>
        </w:rPr>
        <w:t xml:space="preserve"> </w:t>
      </w:r>
      <w:r w:rsidRPr="008206DD">
        <w:rPr>
          <w:rFonts w:ascii="mylotus" w:hAnsi="mylotus" w:hint="cs"/>
          <w:sz w:val="34"/>
          <w:szCs w:val="34"/>
          <w:rtl/>
        </w:rPr>
        <w:t>موردا</w:t>
      </w:r>
      <w:r>
        <w:rPr>
          <w:rFonts w:ascii="mylotus" w:hAnsi="mylotus" w:hint="cs"/>
          <w:sz w:val="34"/>
          <w:szCs w:val="34"/>
          <w:rtl/>
        </w:rPr>
        <w:t>ً</w:t>
      </w:r>
      <w:r w:rsidRPr="008206DD">
        <w:rPr>
          <w:rFonts w:ascii="mylotus" w:hAnsi="mylotus"/>
          <w:sz w:val="34"/>
          <w:szCs w:val="34"/>
          <w:rtl/>
        </w:rPr>
        <w:t xml:space="preserve"> </w:t>
      </w:r>
      <w:r w:rsidRPr="008206DD">
        <w:rPr>
          <w:rFonts w:ascii="mylotus" w:hAnsi="mylotus" w:hint="cs"/>
          <w:sz w:val="34"/>
          <w:szCs w:val="34"/>
          <w:rtl/>
        </w:rPr>
        <w:t>لأصالة</w:t>
      </w:r>
      <w:r w:rsidRPr="008206DD">
        <w:rPr>
          <w:rFonts w:ascii="mylotus" w:hAnsi="mylotus"/>
          <w:sz w:val="34"/>
          <w:szCs w:val="34"/>
          <w:rtl/>
        </w:rPr>
        <w:t xml:space="preserve"> </w:t>
      </w:r>
      <w:r w:rsidRPr="008206DD">
        <w:rPr>
          <w:rFonts w:ascii="mylotus" w:hAnsi="mylotus" w:hint="cs"/>
          <w:sz w:val="34"/>
          <w:szCs w:val="34"/>
          <w:rtl/>
        </w:rPr>
        <w:t>ال</w:t>
      </w:r>
      <w:r>
        <w:rPr>
          <w:rFonts w:ascii="mylotus" w:hAnsi="mylotus" w:hint="cs"/>
          <w:sz w:val="34"/>
          <w:szCs w:val="34"/>
          <w:rtl/>
        </w:rPr>
        <w:t>ا</w:t>
      </w:r>
      <w:r w:rsidRPr="008206DD">
        <w:rPr>
          <w:rFonts w:ascii="mylotus" w:hAnsi="mylotus" w:hint="cs"/>
          <w:sz w:val="34"/>
          <w:szCs w:val="34"/>
          <w:rtl/>
        </w:rPr>
        <w:t>حترازية</w:t>
      </w:r>
      <w:r w:rsidRPr="008206DD">
        <w:rPr>
          <w:rFonts w:ascii="mylotus" w:hAnsi="mylotus"/>
          <w:sz w:val="34"/>
          <w:szCs w:val="34"/>
          <w:rtl/>
        </w:rPr>
        <w:t xml:space="preserve"> </w:t>
      </w:r>
      <w:r w:rsidRPr="008206DD">
        <w:rPr>
          <w:rFonts w:ascii="mylotus" w:hAnsi="mylotus" w:hint="cs"/>
          <w:sz w:val="34"/>
          <w:szCs w:val="34"/>
          <w:rtl/>
        </w:rPr>
        <w:t>التي</w:t>
      </w:r>
      <w:r w:rsidRPr="008206DD">
        <w:rPr>
          <w:rFonts w:ascii="mylotus" w:hAnsi="mylotus"/>
          <w:sz w:val="34"/>
          <w:szCs w:val="34"/>
          <w:rtl/>
        </w:rPr>
        <w:t xml:space="preserve"> </w:t>
      </w:r>
      <w:r w:rsidRPr="008206DD">
        <w:rPr>
          <w:rFonts w:ascii="mylotus" w:hAnsi="mylotus" w:hint="cs"/>
          <w:sz w:val="34"/>
          <w:szCs w:val="34"/>
          <w:rtl/>
        </w:rPr>
        <w:t>يبتني</w:t>
      </w:r>
      <w:r w:rsidRPr="008206DD">
        <w:rPr>
          <w:rFonts w:ascii="mylotus" w:hAnsi="mylotus"/>
          <w:sz w:val="34"/>
          <w:szCs w:val="34"/>
          <w:rtl/>
        </w:rPr>
        <w:t xml:space="preserve"> </w:t>
      </w:r>
      <w:r w:rsidRPr="008206DD">
        <w:rPr>
          <w:rFonts w:ascii="mylotus" w:hAnsi="mylotus" w:hint="cs"/>
          <w:sz w:val="34"/>
          <w:szCs w:val="34"/>
          <w:rtl/>
        </w:rPr>
        <w:t>عليها</w:t>
      </w:r>
      <w:r w:rsidRPr="008206DD">
        <w:rPr>
          <w:rFonts w:ascii="mylotus" w:hAnsi="mylotus"/>
          <w:sz w:val="34"/>
          <w:szCs w:val="34"/>
          <w:rtl/>
        </w:rPr>
        <w:t xml:space="preserve"> </w:t>
      </w:r>
      <w:r w:rsidRPr="008206DD">
        <w:rPr>
          <w:rFonts w:ascii="mylotus" w:hAnsi="mylotus" w:hint="cs"/>
          <w:sz w:val="34"/>
          <w:szCs w:val="34"/>
          <w:rtl/>
        </w:rPr>
        <w:t>المفهوم،</w:t>
      </w:r>
      <w:r w:rsidRPr="008206DD">
        <w:rPr>
          <w:rFonts w:ascii="mylotus" w:hAnsi="mylotus"/>
          <w:sz w:val="34"/>
          <w:szCs w:val="34"/>
          <w:rtl/>
        </w:rPr>
        <w:t xml:space="preserve"> </w:t>
      </w:r>
      <w:r w:rsidRPr="008206DD">
        <w:rPr>
          <w:rFonts w:ascii="mylotus" w:hAnsi="mylotus" w:hint="cs"/>
          <w:sz w:val="34"/>
          <w:szCs w:val="34"/>
          <w:rtl/>
        </w:rPr>
        <w:t>ومن</w:t>
      </w:r>
      <w:r w:rsidRPr="008206DD">
        <w:rPr>
          <w:rFonts w:ascii="mylotus" w:hAnsi="mylotus"/>
          <w:sz w:val="34"/>
          <w:szCs w:val="34"/>
          <w:rtl/>
        </w:rPr>
        <w:t xml:space="preserve"> </w:t>
      </w:r>
      <w:r w:rsidRPr="008206DD">
        <w:rPr>
          <w:rFonts w:ascii="mylotus" w:hAnsi="mylotus" w:hint="cs"/>
          <w:sz w:val="34"/>
          <w:szCs w:val="34"/>
          <w:rtl/>
        </w:rPr>
        <w:t>المحتمل</w:t>
      </w:r>
      <w:r w:rsidRPr="008206DD">
        <w:rPr>
          <w:rFonts w:ascii="mylotus" w:hAnsi="mylotus"/>
          <w:sz w:val="34"/>
          <w:szCs w:val="34"/>
          <w:rtl/>
        </w:rPr>
        <w:t xml:space="preserve"> </w:t>
      </w:r>
      <w:r w:rsidRPr="008206DD">
        <w:rPr>
          <w:rFonts w:ascii="mylotus" w:hAnsi="mylotus" w:hint="cs"/>
          <w:sz w:val="34"/>
          <w:szCs w:val="34"/>
          <w:rtl/>
        </w:rPr>
        <w:t>أن</w:t>
      </w:r>
      <w:r>
        <w:rPr>
          <w:rFonts w:ascii="mylotus" w:hAnsi="mylotus" w:hint="cs"/>
          <w:sz w:val="34"/>
          <w:szCs w:val="34"/>
          <w:rtl/>
        </w:rPr>
        <w:t>ّ</w:t>
      </w:r>
      <w:r w:rsidRPr="008206DD">
        <w:rPr>
          <w:rFonts w:ascii="mylotus" w:hAnsi="mylotus"/>
          <w:sz w:val="34"/>
          <w:szCs w:val="34"/>
          <w:rtl/>
        </w:rPr>
        <w:t xml:space="preserve"> </w:t>
      </w:r>
      <w:r w:rsidRPr="008206DD">
        <w:rPr>
          <w:rFonts w:ascii="mylotus" w:hAnsi="mylotus" w:hint="cs"/>
          <w:sz w:val="34"/>
          <w:szCs w:val="34"/>
          <w:rtl/>
        </w:rPr>
        <w:t>مورد</w:t>
      </w:r>
      <w:r w:rsidRPr="008206DD">
        <w:rPr>
          <w:rFonts w:ascii="mylotus" w:hAnsi="mylotus"/>
          <w:sz w:val="34"/>
          <w:szCs w:val="34"/>
          <w:rtl/>
        </w:rPr>
        <w:t xml:space="preserve"> </w:t>
      </w:r>
      <w:r w:rsidRPr="008206DD">
        <w:rPr>
          <w:rFonts w:ascii="mylotus" w:hAnsi="mylotus" w:hint="cs"/>
          <w:sz w:val="34"/>
          <w:szCs w:val="34"/>
          <w:rtl/>
        </w:rPr>
        <w:t>السؤال</w:t>
      </w:r>
      <w:r w:rsidRPr="008206DD">
        <w:rPr>
          <w:rFonts w:ascii="mylotus" w:hAnsi="mylotus"/>
          <w:sz w:val="34"/>
          <w:szCs w:val="34"/>
          <w:rtl/>
        </w:rPr>
        <w:t xml:space="preserve"> </w:t>
      </w:r>
      <w:r w:rsidRPr="008206DD">
        <w:rPr>
          <w:rFonts w:ascii="mylotus" w:hAnsi="mylotus" w:hint="cs"/>
          <w:sz w:val="34"/>
          <w:szCs w:val="34"/>
          <w:rtl/>
        </w:rPr>
        <w:t>من</w:t>
      </w:r>
      <w:r w:rsidRPr="008206DD">
        <w:rPr>
          <w:rFonts w:ascii="mylotus" w:hAnsi="mylotus"/>
          <w:sz w:val="34"/>
          <w:szCs w:val="34"/>
          <w:rtl/>
        </w:rPr>
        <w:t xml:space="preserve"> </w:t>
      </w:r>
      <w:r w:rsidRPr="008206DD">
        <w:rPr>
          <w:rFonts w:ascii="mylotus" w:hAnsi="mylotus" w:hint="cs"/>
          <w:sz w:val="34"/>
          <w:szCs w:val="34"/>
          <w:rtl/>
        </w:rPr>
        <w:t>صغريات</w:t>
      </w:r>
      <w:r w:rsidRPr="008206DD">
        <w:rPr>
          <w:rFonts w:ascii="mylotus" w:hAnsi="mylotus"/>
          <w:sz w:val="34"/>
          <w:szCs w:val="34"/>
          <w:rtl/>
        </w:rPr>
        <w:t xml:space="preserve"> </w:t>
      </w:r>
      <w:r w:rsidRPr="008206DD">
        <w:rPr>
          <w:rFonts w:ascii="mylotus" w:hAnsi="mylotus" w:hint="cs"/>
          <w:sz w:val="34"/>
          <w:szCs w:val="34"/>
          <w:rtl/>
        </w:rPr>
        <w:t>موضوع</w:t>
      </w:r>
      <w:r w:rsidRPr="008206DD">
        <w:rPr>
          <w:rFonts w:ascii="mylotus" w:hAnsi="mylotus"/>
          <w:sz w:val="34"/>
          <w:szCs w:val="34"/>
          <w:rtl/>
        </w:rPr>
        <w:t xml:space="preserve"> </w:t>
      </w:r>
      <w:r w:rsidRPr="008206DD">
        <w:rPr>
          <w:rFonts w:ascii="mylotus" w:hAnsi="mylotus" w:hint="cs"/>
          <w:sz w:val="34"/>
          <w:szCs w:val="34"/>
          <w:rtl/>
        </w:rPr>
        <w:t>الحرمة</w:t>
      </w:r>
      <w:r w:rsidRPr="008206DD">
        <w:rPr>
          <w:rFonts w:ascii="mylotus" w:hAnsi="mylotus"/>
          <w:sz w:val="34"/>
          <w:szCs w:val="34"/>
          <w:rtl/>
        </w:rPr>
        <w:t xml:space="preserve"> </w:t>
      </w:r>
      <w:r w:rsidRPr="008206DD">
        <w:rPr>
          <w:rFonts w:ascii="mylotus" w:hAnsi="mylotus" w:hint="cs"/>
          <w:sz w:val="34"/>
          <w:szCs w:val="34"/>
          <w:rtl/>
        </w:rPr>
        <w:t>لا</w:t>
      </w:r>
      <w:r>
        <w:rPr>
          <w:rFonts w:ascii="mylotus" w:hAnsi="mylotus" w:hint="cs"/>
          <w:sz w:val="34"/>
          <w:szCs w:val="34"/>
          <w:rtl/>
        </w:rPr>
        <w:t xml:space="preserve"> </w:t>
      </w:r>
      <w:r w:rsidRPr="008206DD">
        <w:rPr>
          <w:rFonts w:ascii="mylotus" w:hAnsi="mylotus" w:hint="cs"/>
          <w:sz w:val="34"/>
          <w:szCs w:val="34"/>
          <w:rtl/>
        </w:rPr>
        <w:t>أن</w:t>
      </w:r>
      <w:r>
        <w:rPr>
          <w:rFonts w:ascii="mylotus" w:hAnsi="mylotus" w:hint="cs"/>
          <w:sz w:val="34"/>
          <w:szCs w:val="34"/>
          <w:rtl/>
        </w:rPr>
        <w:t>ّ</w:t>
      </w:r>
      <w:r w:rsidRPr="008206DD">
        <w:rPr>
          <w:rFonts w:ascii="mylotus" w:hAnsi="mylotus"/>
          <w:sz w:val="34"/>
          <w:szCs w:val="34"/>
          <w:rtl/>
        </w:rPr>
        <w:t xml:space="preserve"> </w:t>
      </w:r>
      <w:r w:rsidRPr="008206DD">
        <w:rPr>
          <w:rFonts w:ascii="mylotus" w:hAnsi="mylotus" w:hint="cs"/>
          <w:sz w:val="34"/>
          <w:szCs w:val="34"/>
          <w:rtl/>
        </w:rPr>
        <w:t>الحرمة</w:t>
      </w:r>
      <w:r w:rsidRPr="008206DD">
        <w:rPr>
          <w:rFonts w:ascii="mylotus" w:hAnsi="mylotus"/>
          <w:sz w:val="34"/>
          <w:szCs w:val="34"/>
          <w:rtl/>
        </w:rPr>
        <w:t xml:space="preserve"> </w:t>
      </w:r>
      <w:r w:rsidRPr="008206DD">
        <w:rPr>
          <w:rFonts w:ascii="mylotus" w:hAnsi="mylotus" w:hint="cs"/>
          <w:sz w:val="34"/>
          <w:szCs w:val="34"/>
          <w:rtl/>
        </w:rPr>
        <w:t>تختص</w:t>
      </w:r>
      <w:r w:rsidRPr="008206DD">
        <w:rPr>
          <w:rFonts w:ascii="mylotus" w:hAnsi="mylotus"/>
          <w:sz w:val="34"/>
          <w:szCs w:val="34"/>
          <w:rtl/>
        </w:rPr>
        <w:t xml:space="preserve"> </w:t>
      </w:r>
      <w:r w:rsidRPr="008206DD">
        <w:rPr>
          <w:rFonts w:ascii="mylotus" w:hAnsi="mylotus" w:hint="cs"/>
          <w:sz w:val="34"/>
          <w:szCs w:val="34"/>
          <w:rtl/>
        </w:rPr>
        <w:t>به</w:t>
      </w:r>
      <w:r>
        <w:rPr>
          <w:rFonts w:ascii="mylotus" w:hAnsi="mylotus" w:hint="cs"/>
          <w:sz w:val="34"/>
          <w:szCs w:val="34"/>
          <w:rtl/>
        </w:rPr>
        <w:t>.</w:t>
      </w:r>
    </w:p>
    <w:p w14:paraId="39D42742" w14:textId="77777777" w:rsidR="00E33242" w:rsidRDefault="00E33242" w:rsidP="00E33242">
      <w:pPr>
        <w:pStyle w:val="a"/>
        <w:bidi/>
        <w:spacing w:line="216" w:lineRule="auto"/>
        <w:rPr>
          <w:rFonts w:ascii="mylotus" w:hAnsi="mylotus"/>
          <w:b/>
          <w:bCs/>
          <w:sz w:val="34"/>
          <w:szCs w:val="34"/>
          <w:rtl/>
        </w:rPr>
      </w:pPr>
      <w:r w:rsidRPr="009614C4">
        <w:rPr>
          <w:rFonts w:ascii="mylotus" w:hAnsi="mylotus"/>
          <w:b/>
          <w:bCs/>
          <w:sz w:val="34"/>
          <w:szCs w:val="34"/>
          <w:rtl/>
        </w:rPr>
        <w:t>فإن المناقشة الكبروية تبتني على مقدمتين:</w:t>
      </w:r>
    </w:p>
    <w:p w14:paraId="1AF2F029" w14:textId="77777777" w:rsidR="00E33242" w:rsidRDefault="00E33242" w:rsidP="00E33242">
      <w:pPr>
        <w:pStyle w:val="a"/>
        <w:bidi/>
        <w:spacing w:line="216" w:lineRule="auto"/>
        <w:rPr>
          <w:rFonts w:ascii="mylotus" w:hAnsi="mylotus"/>
          <w:b/>
          <w:bCs/>
          <w:sz w:val="34"/>
          <w:szCs w:val="34"/>
          <w:rtl/>
        </w:rPr>
      </w:pPr>
      <w:r w:rsidRPr="009614C4">
        <w:rPr>
          <w:rFonts w:ascii="mylotus" w:hAnsi="mylotus"/>
          <w:b/>
          <w:bCs/>
          <w:sz w:val="34"/>
          <w:szCs w:val="34"/>
          <w:rtl/>
        </w:rPr>
        <w:t>المقدمة الأُولى:</w:t>
      </w:r>
      <w:r w:rsidRPr="008206DD">
        <w:rPr>
          <w:rFonts w:ascii="mylotus" w:hAnsi="mylotus"/>
          <w:sz w:val="34"/>
          <w:szCs w:val="34"/>
          <w:rtl/>
        </w:rPr>
        <w:t xml:space="preserve"> إنّ حجية الخبر لدى المرتكز العقلائي عبارةٌ عن الكاشفية العقلائية عن العلم الحسي للمخبر بالواقع، وفي طول الكاشفية يترتب أثر التنجيز أو التعذير.</w:t>
      </w:r>
    </w:p>
    <w:p w14:paraId="74F41EEC" w14:textId="77777777" w:rsidR="00E33242" w:rsidRDefault="00E33242" w:rsidP="00E33242">
      <w:pPr>
        <w:pStyle w:val="a"/>
        <w:bidi/>
        <w:spacing w:line="216" w:lineRule="auto"/>
        <w:rPr>
          <w:rFonts w:ascii="mylotus" w:hAnsi="mylotus"/>
          <w:b/>
          <w:bCs/>
          <w:sz w:val="34"/>
          <w:szCs w:val="34"/>
          <w:rtl/>
        </w:rPr>
      </w:pPr>
      <w:r w:rsidRPr="008206DD">
        <w:rPr>
          <w:rFonts w:ascii="mylotus" w:hAnsi="mylotus"/>
          <w:sz w:val="34"/>
          <w:szCs w:val="34"/>
          <w:rtl/>
        </w:rPr>
        <w:t>وتعبد الشارع به معناه إمضاء هذه الكاشفية العقلائية للخبر عن علم المخبر بالواقع.</w:t>
      </w:r>
    </w:p>
    <w:p w14:paraId="54532F41"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نعم، من آثار ذلك التنجيز أو التعذير، من جهة الحكم الواقعي المحتمل</w:t>
      </w:r>
      <w:r>
        <w:rPr>
          <w:rFonts w:ascii="mylotus" w:hAnsi="mylotus" w:hint="cs"/>
          <w:sz w:val="34"/>
          <w:szCs w:val="34"/>
          <w:rtl/>
        </w:rPr>
        <w:t>.</w:t>
      </w:r>
    </w:p>
    <w:p w14:paraId="1648C3A2" w14:textId="77777777" w:rsidR="00E33242" w:rsidRDefault="00E33242" w:rsidP="00E33242">
      <w:pPr>
        <w:pStyle w:val="a"/>
        <w:bidi/>
        <w:spacing w:line="216" w:lineRule="auto"/>
        <w:rPr>
          <w:rFonts w:ascii="mylotus" w:hAnsi="mylotus"/>
          <w:sz w:val="34"/>
          <w:szCs w:val="34"/>
          <w:rtl/>
        </w:rPr>
      </w:pPr>
      <w:r w:rsidRPr="009614C4">
        <w:rPr>
          <w:rFonts w:ascii="mylotus" w:hAnsi="mylotus"/>
          <w:b/>
          <w:bCs/>
          <w:sz w:val="34"/>
          <w:szCs w:val="34"/>
          <w:rtl/>
        </w:rPr>
        <w:t xml:space="preserve">المقدمة الثانية: </w:t>
      </w:r>
      <w:r w:rsidRPr="008206DD">
        <w:rPr>
          <w:rFonts w:ascii="mylotus" w:hAnsi="mylotus"/>
          <w:sz w:val="34"/>
          <w:szCs w:val="34"/>
          <w:rtl/>
        </w:rPr>
        <w:t>إن</w:t>
      </w:r>
      <w:r>
        <w:rPr>
          <w:rFonts w:ascii="mylotus" w:hAnsi="mylotus" w:hint="cs"/>
          <w:sz w:val="34"/>
          <w:szCs w:val="34"/>
          <w:rtl/>
        </w:rPr>
        <w:t>ّ</w:t>
      </w:r>
      <w:r w:rsidRPr="008206DD">
        <w:rPr>
          <w:rFonts w:ascii="mylotus" w:hAnsi="mylotus"/>
          <w:sz w:val="34"/>
          <w:szCs w:val="34"/>
          <w:rtl/>
        </w:rPr>
        <w:t xml:space="preserve"> البحث في المقام ليس في الإخبارين المباشرين عن الإمام </w:t>
      </w:r>
      <w:r>
        <w:rPr>
          <w:rFonts w:ascii="mylotus" w:hAnsi="mylotus" w:hint="cs"/>
          <w:sz w:val="34"/>
          <w:szCs w:val="34"/>
          <w:rtl/>
        </w:rPr>
        <w:t>(عليه السلام)</w:t>
      </w:r>
      <w:r w:rsidRPr="008206DD">
        <w:rPr>
          <w:rFonts w:ascii="mylotus" w:hAnsi="mylotus"/>
          <w:sz w:val="34"/>
          <w:szCs w:val="34"/>
          <w:rtl/>
        </w:rPr>
        <w:t xml:space="preserve">، كما لو نقل زرارة حديثين متعارضين عن الإمام </w:t>
      </w:r>
      <w:r>
        <w:rPr>
          <w:rFonts w:ascii="mylotus" w:hAnsi="mylotus" w:hint="cs"/>
          <w:sz w:val="34"/>
          <w:szCs w:val="34"/>
          <w:rtl/>
        </w:rPr>
        <w:t>(عليه السلام)</w:t>
      </w:r>
      <w:r w:rsidRPr="008206DD">
        <w:rPr>
          <w:rFonts w:ascii="mylotus" w:hAnsi="mylotus"/>
          <w:sz w:val="34"/>
          <w:szCs w:val="34"/>
          <w:rtl/>
        </w:rPr>
        <w:t xml:space="preserve"> بالمباشرة، ونقل محمد</w:t>
      </w:r>
      <w:r>
        <w:rPr>
          <w:rFonts w:ascii="mylotus" w:hAnsi="mylotus" w:hint="cs"/>
          <w:sz w:val="34"/>
          <w:szCs w:val="34"/>
          <w:rtl/>
        </w:rPr>
        <w:t xml:space="preserve"> </w:t>
      </w:r>
      <w:r w:rsidRPr="008206DD">
        <w:rPr>
          <w:rFonts w:ascii="mylotus" w:hAnsi="mylotus"/>
          <w:sz w:val="34"/>
          <w:szCs w:val="34"/>
          <w:rtl/>
        </w:rPr>
        <w:t>بن مسلم عن الإمام</w:t>
      </w:r>
      <w:r>
        <w:rPr>
          <w:rFonts w:ascii="mylotus" w:hAnsi="mylotus" w:hint="cs"/>
          <w:sz w:val="34"/>
          <w:szCs w:val="34"/>
          <w:rtl/>
        </w:rPr>
        <w:t xml:space="preserve"> (عليه السلام)</w:t>
      </w:r>
      <w:r w:rsidRPr="008206DD">
        <w:rPr>
          <w:rFonts w:ascii="mylotus" w:hAnsi="mylotus"/>
          <w:sz w:val="34"/>
          <w:szCs w:val="34"/>
          <w:rtl/>
        </w:rPr>
        <w:t xml:space="preserve"> بالمباشرة مايوافق أحدهما، فحيث يحتمل صدور كلا المتعارضين عن الإمام </w:t>
      </w:r>
      <w:r>
        <w:rPr>
          <w:rFonts w:ascii="mylotus" w:hAnsi="mylotus" w:hint="cs"/>
          <w:sz w:val="34"/>
          <w:szCs w:val="34"/>
          <w:rtl/>
        </w:rPr>
        <w:t>(عليه السلام)؛</w:t>
      </w:r>
      <w:r w:rsidRPr="008206DD">
        <w:rPr>
          <w:rFonts w:ascii="mylotus" w:hAnsi="mylotus"/>
          <w:sz w:val="34"/>
          <w:szCs w:val="34"/>
          <w:rtl/>
        </w:rPr>
        <w:t xml:space="preserve"> لاحتمال التقية في أحدهما، جرى على خبر زرارة ومحمد</w:t>
      </w:r>
      <w:r>
        <w:rPr>
          <w:rFonts w:ascii="mylotus" w:hAnsi="mylotus" w:hint="cs"/>
          <w:sz w:val="34"/>
          <w:szCs w:val="34"/>
          <w:rtl/>
        </w:rPr>
        <w:t xml:space="preserve"> </w:t>
      </w:r>
      <w:r w:rsidRPr="008206DD">
        <w:rPr>
          <w:rFonts w:ascii="mylotus" w:hAnsi="mylotus"/>
          <w:sz w:val="34"/>
          <w:szCs w:val="34"/>
          <w:rtl/>
        </w:rPr>
        <w:t>بن مسلم حكم التعار</w:t>
      </w:r>
      <w:r>
        <w:rPr>
          <w:rFonts w:ascii="mylotus" w:hAnsi="mylotus" w:hint="cs"/>
          <w:sz w:val="34"/>
          <w:szCs w:val="34"/>
          <w:rtl/>
        </w:rPr>
        <w:t>ض.</w:t>
      </w:r>
    </w:p>
    <w:p w14:paraId="0085CA5D" w14:textId="77777777" w:rsidR="00E33242" w:rsidRDefault="00E33242" w:rsidP="00E33242">
      <w:pPr>
        <w:pStyle w:val="a"/>
        <w:bidi/>
        <w:spacing w:line="216" w:lineRule="auto"/>
        <w:rPr>
          <w:rFonts w:ascii="mylotus" w:hAnsi="mylotus"/>
          <w:b/>
          <w:bCs/>
          <w:sz w:val="34"/>
          <w:szCs w:val="34"/>
          <w:rtl/>
        </w:rPr>
      </w:pPr>
      <w:r w:rsidRPr="00B97061">
        <w:rPr>
          <w:rFonts w:ascii="mylotus" w:hAnsi="mylotus"/>
          <w:b/>
          <w:bCs/>
          <w:sz w:val="34"/>
          <w:szCs w:val="34"/>
          <w:rtl/>
        </w:rPr>
        <w:t>وإن</w:t>
      </w:r>
      <w:r w:rsidRPr="00B97061">
        <w:rPr>
          <w:rFonts w:ascii="mylotus" w:hAnsi="mylotus" w:hint="cs"/>
          <w:b/>
          <w:bCs/>
          <w:sz w:val="34"/>
          <w:szCs w:val="34"/>
          <w:rtl/>
        </w:rPr>
        <w:t>ّ</w:t>
      </w:r>
      <w:r w:rsidRPr="00B97061">
        <w:rPr>
          <w:rFonts w:ascii="mylotus" w:hAnsi="mylotus"/>
          <w:b/>
          <w:bCs/>
          <w:sz w:val="34"/>
          <w:szCs w:val="34"/>
          <w:rtl/>
        </w:rPr>
        <w:t>ما البحث في المقام في الخبرين بالواسطة، كإخبار الشيخ والكليني، وفي المقام عدة صور</w:t>
      </w:r>
      <w:r>
        <w:rPr>
          <w:rFonts w:ascii="mylotus" w:hAnsi="mylotus" w:hint="cs"/>
          <w:b/>
          <w:bCs/>
          <w:sz w:val="34"/>
          <w:szCs w:val="34"/>
          <w:rtl/>
        </w:rPr>
        <w:t>:</w:t>
      </w:r>
    </w:p>
    <w:p w14:paraId="27B10137" w14:textId="77777777" w:rsidR="00E33242" w:rsidRDefault="00E33242" w:rsidP="00E33242">
      <w:pPr>
        <w:pStyle w:val="a"/>
        <w:bidi/>
        <w:spacing w:line="216" w:lineRule="auto"/>
        <w:rPr>
          <w:rFonts w:ascii="mylotus" w:hAnsi="mylotus"/>
          <w:b/>
          <w:bCs/>
          <w:sz w:val="34"/>
          <w:szCs w:val="34"/>
          <w:rtl/>
        </w:rPr>
      </w:pPr>
      <w:r w:rsidRPr="00B97061">
        <w:rPr>
          <w:rFonts w:ascii="mylotus" w:hAnsi="mylotus"/>
          <w:b/>
          <w:bCs/>
          <w:sz w:val="34"/>
          <w:szCs w:val="34"/>
          <w:rtl/>
        </w:rPr>
        <w:t>الصورة الأولى:</w:t>
      </w:r>
      <w:r w:rsidRPr="008206DD">
        <w:rPr>
          <w:rFonts w:ascii="mylotus" w:hAnsi="mylotus"/>
          <w:sz w:val="34"/>
          <w:szCs w:val="34"/>
          <w:rtl/>
        </w:rPr>
        <w:t xml:space="preserve"> أنْ يحرز تعدد المنشأ الحسي لنقل الشيخ (رحمه الله)؛ باعتبار أنّ إخبار الشيخ كاشف عقلائي عن علمه الحسي بالواقع، بمعنى أنّه إنّما تعدد النقل</w:t>
      </w:r>
      <w:r>
        <w:rPr>
          <w:rFonts w:ascii="mylotus" w:hAnsi="mylotus" w:hint="cs"/>
          <w:sz w:val="34"/>
          <w:szCs w:val="34"/>
          <w:rtl/>
        </w:rPr>
        <w:t xml:space="preserve"> -</w:t>
      </w:r>
      <w:r w:rsidRPr="008206DD">
        <w:rPr>
          <w:rFonts w:ascii="mylotus" w:hAnsi="mylotus"/>
          <w:sz w:val="34"/>
          <w:szCs w:val="34"/>
          <w:rtl/>
        </w:rPr>
        <w:t>"</w:t>
      </w:r>
      <w:r w:rsidRPr="008206DD">
        <w:rPr>
          <w:rFonts w:ascii="mylotus" w:hAnsi="mylotus" w:hint="cs"/>
          <w:sz w:val="34"/>
          <w:szCs w:val="34"/>
          <w:rtl/>
        </w:rPr>
        <w:t>فيباع</w:t>
      </w:r>
      <w:r w:rsidRPr="008206DD">
        <w:rPr>
          <w:rFonts w:ascii="mylotus" w:hAnsi="mylotus"/>
          <w:sz w:val="34"/>
          <w:szCs w:val="34"/>
          <w:rtl/>
        </w:rPr>
        <w:t xml:space="preserve">" </w:t>
      </w:r>
      <w:r w:rsidRPr="008206DD">
        <w:rPr>
          <w:rFonts w:ascii="mylotus" w:hAnsi="mylotus" w:hint="cs"/>
          <w:sz w:val="34"/>
          <w:szCs w:val="34"/>
          <w:rtl/>
        </w:rPr>
        <w:t>أو</w:t>
      </w:r>
      <w:r w:rsidRPr="008206DD">
        <w:rPr>
          <w:rFonts w:ascii="mylotus" w:hAnsi="mylotus"/>
          <w:sz w:val="34"/>
          <w:szCs w:val="34"/>
          <w:rtl/>
        </w:rPr>
        <w:t xml:space="preserve"> "</w:t>
      </w:r>
      <w:r w:rsidRPr="008206DD">
        <w:rPr>
          <w:rFonts w:ascii="mylotus" w:hAnsi="mylotus" w:hint="cs"/>
          <w:sz w:val="34"/>
          <w:szCs w:val="34"/>
          <w:rtl/>
        </w:rPr>
        <w:t>يباع</w:t>
      </w:r>
      <w:r w:rsidRPr="008206DD">
        <w:rPr>
          <w:rFonts w:ascii="mylotus" w:hAnsi="mylotus"/>
          <w:sz w:val="34"/>
          <w:szCs w:val="34"/>
          <w:rtl/>
        </w:rPr>
        <w:t>"</w:t>
      </w:r>
      <w:r>
        <w:rPr>
          <w:rFonts w:ascii="mylotus" w:hAnsi="mylotus" w:hint="cs"/>
          <w:sz w:val="34"/>
          <w:szCs w:val="34"/>
          <w:rtl/>
        </w:rPr>
        <w:t>-</w:t>
      </w:r>
      <w:r w:rsidRPr="008206DD">
        <w:rPr>
          <w:rFonts w:ascii="mylotus" w:hAnsi="mylotus"/>
          <w:sz w:val="34"/>
          <w:szCs w:val="34"/>
          <w:rtl/>
        </w:rPr>
        <w:t xml:space="preserve"> </w:t>
      </w:r>
      <w:r w:rsidRPr="008206DD">
        <w:rPr>
          <w:rFonts w:ascii="mylotus" w:hAnsi="mylotus" w:hint="cs"/>
          <w:sz w:val="34"/>
          <w:szCs w:val="34"/>
          <w:rtl/>
        </w:rPr>
        <w:t>لأنّ</w:t>
      </w:r>
      <w:r w:rsidRPr="008206DD">
        <w:rPr>
          <w:rFonts w:ascii="mylotus" w:hAnsi="mylotus"/>
          <w:sz w:val="34"/>
          <w:szCs w:val="34"/>
          <w:rtl/>
        </w:rPr>
        <w:t xml:space="preserve"> </w:t>
      </w:r>
      <w:r w:rsidRPr="008206DD">
        <w:rPr>
          <w:rFonts w:ascii="mylotus" w:hAnsi="mylotus" w:hint="cs"/>
          <w:sz w:val="34"/>
          <w:szCs w:val="34"/>
          <w:rtl/>
        </w:rPr>
        <w:t>المصادر</w:t>
      </w:r>
      <w:r w:rsidRPr="008206DD">
        <w:rPr>
          <w:rFonts w:ascii="mylotus" w:hAnsi="mylotus"/>
          <w:sz w:val="34"/>
          <w:szCs w:val="34"/>
          <w:rtl/>
        </w:rPr>
        <w:t xml:space="preserve"> </w:t>
      </w:r>
      <w:r w:rsidRPr="008206DD">
        <w:rPr>
          <w:rFonts w:ascii="mylotus" w:hAnsi="mylotus" w:hint="cs"/>
          <w:sz w:val="34"/>
          <w:szCs w:val="34"/>
          <w:rtl/>
        </w:rPr>
        <w:t>التي</w:t>
      </w:r>
      <w:r w:rsidRPr="008206DD">
        <w:rPr>
          <w:rFonts w:ascii="mylotus" w:hAnsi="mylotus"/>
          <w:sz w:val="34"/>
          <w:szCs w:val="34"/>
          <w:rtl/>
        </w:rPr>
        <w:t xml:space="preserve"> </w:t>
      </w:r>
      <w:r w:rsidRPr="008206DD">
        <w:rPr>
          <w:rFonts w:ascii="mylotus" w:hAnsi="mylotus" w:hint="cs"/>
          <w:sz w:val="34"/>
          <w:szCs w:val="34"/>
          <w:rtl/>
        </w:rPr>
        <w:t>وصلت</w:t>
      </w:r>
      <w:r w:rsidRPr="008206DD">
        <w:rPr>
          <w:rFonts w:ascii="mylotus" w:hAnsi="mylotus"/>
          <w:sz w:val="34"/>
          <w:szCs w:val="34"/>
          <w:rtl/>
        </w:rPr>
        <w:t xml:space="preserve"> </w:t>
      </w:r>
      <w:r w:rsidRPr="008206DD">
        <w:rPr>
          <w:rFonts w:ascii="mylotus" w:hAnsi="mylotus" w:hint="cs"/>
          <w:sz w:val="34"/>
          <w:szCs w:val="34"/>
          <w:rtl/>
        </w:rPr>
        <w:t>للشيخ</w:t>
      </w:r>
      <w:r w:rsidRPr="008206DD">
        <w:rPr>
          <w:rFonts w:ascii="mylotus" w:hAnsi="mylotus"/>
          <w:sz w:val="34"/>
          <w:szCs w:val="34"/>
          <w:rtl/>
        </w:rPr>
        <w:t xml:space="preserve"> (</w:t>
      </w:r>
      <w:r w:rsidRPr="008206DD">
        <w:rPr>
          <w:rFonts w:ascii="mylotus" w:hAnsi="mylotus" w:hint="cs"/>
          <w:sz w:val="34"/>
          <w:szCs w:val="34"/>
          <w:rtl/>
        </w:rPr>
        <w:t>رحمه</w:t>
      </w:r>
      <w:r w:rsidRPr="008206DD">
        <w:rPr>
          <w:rFonts w:ascii="mylotus" w:hAnsi="mylotus"/>
          <w:sz w:val="34"/>
          <w:szCs w:val="34"/>
          <w:rtl/>
        </w:rPr>
        <w:t xml:space="preserve"> </w:t>
      </w:r>
      <w:r w:rsidRPr="008206DD">
        <w:rPr>
          <w:rFonts w:ascii="mylotus" w:hAnsi="mylotus" w:hint="cs"/>
          <w:sz w:val="34"/>
          <w:szCs w:val="34"/>
          <w:rtl/>
        </w:rPr>
        <w:t>الله</w:t>
      </w:r>
      <w:r w:rsidRPr="008206DD">
        <w:rPr>
          <w:rFonts w:ascii="mylotus" w:hAnsi="mylotus"/>
          <w:sz w:val="34"/>
          <w:szCs w:val="34"/>
          <w:rtl/>
        </w:rPr>
        <w:t xml:space="preserve">) </w:t>
      </w:r>
      <w:r w:rsidRPr="008206DD">
        <w:rPr>
          <w:rFonts w:ascii="mylotus" w:hAnsi="mylotus" w:hint="cs"/>
          <w:sz w:val="34"/>
          <w:szCs w:val="34"/>
          <w:rtl/>
        </w:rPr>
        <w:t>كانت</w:t>
      </w:r>
      <w:r w:rsidRPr="008206DD">
        <w:rPr>
          <w:rFonts w:ascii="mylotus" w:hAnsi="mylotus"/>
          <w:sz w:val="34"/>
          <w:szCs w:val="34"/>
          <w:rtl/>
        </w:rPr>
        <w:t xml:space="preserve"> </w:t>
      </w:r>
      <w:r w:rsidRPr="008206DD">
        <w:rPr>
          <w:rFonts w:ascii="mylotus" w:hAnsi="mylotus" w:hint="cs"/>
          <w:sz w:val="34"/>
          <w:szCs w:val="34"/>
          <w:rtl/>
        </w:rPr>
        <w:t>متعددة</w:t>
      </w:r>
      <w:r w:rsidRPr="008206DD">
        <w:rPr>
          <w:rFonts w:ascii="mylotus" w:hAnsi="mylotus"/>
          <w:sz w:val="34"/>
          <w:szCs w:val="34"/>
          <w:rtl/>
        </w:rPr>
        <w:t>.</w:t>
      </w:r>
    </w:p>
    <w:p w14:paraId="4C8873FF"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فإذا أُحرز تعدد المنشأ الحسي لنقل الشيخ -بغض النظر عن المتقدم والمتأخر منهما</w:t>
      </w:r>
      <w:r>
        <w:rPr>
          <w:rFonts w:ascii="mylotus" w:hAnsi="mylotus" w:hint="cs"/>
          <w:sz w:val="34"/>
          <w:szCs w:val="34"/>
          <w:rtl/>
        </w:rPr>
        <w:t>-،</w:t>
      </w:r>
      <w:r w:rsidRPr="008206DD">
        <w:rPr>
          <w:rFonts w:ascii="mylotus" w:hAnsi="mylotus"/>
          <w:sz w:val="34"/>
          <w:szCs w:val="34"/>
          <w:rtl/>
        </w:rPr>
        <w:t xml:space="preserve"> فالتعارض مستقر</w:t>
      </w:r>
      <w:r>
        <w:rPr>
          <w:rFonts w:ascii="mylotus" w:hAnsi="mylotus" w:hint="cs"/>
          <w:sz w:val="34"/>
          <w:szCs w:val="34"/>
          <w:rtl/>
        </w:rPr>
        <w:t>؛</w:t>
      </w:r>
      <w:r w:rsidRPr="008206DD">
        <w:rPr>
          <w:rFonts w:ascii="mylotus" w:hAnsi="mylotus"/>
          <w:sz w:val="34"/>
          <w:szCs w:val="34"/>
          <w:rtl/>
        </w:rPr>
        <w:t xml:space="preserve"> لأنّه ناشئ عن تعدد المصادر</w:t>
      </w:r>
      <w:r>
        <w:rPr>
          <w:rFonts w:ascii="mylotus" w:hAnsi="mylotus" w:hint="cs"/>
          <w:sz w:val="34"/>
          <w:szCs w:val="34"/>
          <w:rtl/>
        </w:rPr>
        <w:t>.</w:t>
      </w:r>
    </w:p>
    <w:p w14:paraId="29D6DAE3" w14:textId="77777777" w:rsidR="00E33242" w:rsidRDefault="00E33242" w:rsidP="00E33242">
      <w:pPr>
        <w:pStyle w:val="a"/>
        <w:bidi/>
        <w:spacing w:line="216" w:lineRule="auto"/>
        <w:rPr>
          <w:rFonts w:ascii="mylotus" w:hAnsi="mylotus"/>
          <w:sz w:val="34"/>
          <w:szCs w:val="34"/>
          <w:rtl/>
        </w:rPr>
      </w:pPr>
      <w:r w:rsidRPr="00B97061">
        <w:rPr>
          <w:rFonts w:ascii="mylotus" w:hAnsi="mylotus"/>
          <w:b/>
          <w:bCs/>
          <w:sz w:val="34"/>
          <w:szCs w:val="34"/>
          <w:rtl/>
        </w:rPr>
        <w:t>الصورة الثانية:</w:t>
      </w:r>
      <w:r w:rsidRPr="008206DD">
        <w:rPr>
          <w:rFonts w:ascii="mylotus" w:hAnsi="mylotus"/>
          <w:sz w:val="34"/>
          <w:szCs w:val="34"/>
          <w:rtl/>
        </w:rPr>
        <w:t xml:space="preserve"> أنْ لا يحرز تعدد المنشأ الحسي، فلعل الشيخ (عليه الرحمة) اشتبه في الكتابة بين "يباع" و "فيباع"، أو أن</w:t>
      </w:r>
      <w:r>
        <w:rPr>
          <w:rFonts w:ascii="mylotus" w:hAnsi="mylotus" w:hint="cs"/>
          <w:sz w:val="34"/>
          <w:szCs w:val="34"/>
          <w:rtl/>
        </w:rPr>
        <w:t>ّ</w:t>
      </w:r>
      <w:r w:rsidRPr="008206DD">
        <w:rPr>
          <w:rFonts w:ascii="mylotus" w:hAnsi="mylotus"/>
          <w:sz w:val="34"/>
          <w:szCs w:val="34"/>
          <w:rtl/>
        </w:rPr>
        <w:t>ه أعمل حدسه فمرةً رجح أنّه "يباع" ومرةً رجح أنّه "فيباع"</w:t>
      </w:r>
      <w:r>
        <w:rPr>
          <w:rFonts w:ascii="mylotus" w:hAnsi="mylotus" w:hint="cs"/>
          <w:sz w:val="34"/>
          <w:szCs w:val="34"/>
          <w:rtl/>
        </w:rPr>
        <w:t xml:space="preserve">، </w:t>
      </w:r>
      <w:r w:rsidRPr="008206DD">
        <w:rPr>
          <w:rFonts w:ascii="mylotus" w:hAnsi="mylotus"/>
          <w:sz w:val="34"/>
          <w:szCs w:val="34"/>
          <w:rtl/>
        </w:rPr>
        <w:t>فهنا فرضان</w:t>
      </w:r>
      <w:r>
        <w:rPr>
          <w:rFonts w:ascii="mylotus" w:hAnsi="mylotus" w:hint="cs"/>
          <w:sz w:val="34"/>
          <w:szCs w:val="34"/>
          <w:rtl/>
        </w:rPr>
        <w:t>:</w:t>
      </w:r>
    </w:p>
    <w:p w14:paraId="3297FF25" w14:textId="77777777" w:rsidR="00E33242" w:rsidRDefault="00E33242" w:rsidP="00E33242">
      <w:pPr>
        <w:pStyle w:val="a"/>
        <w:bidi/>
        <w:spacing w:line="216" w:lineRule="auto"/>
        <w:rPr>
          <w:rFonts w:ascii="mylotus" w:hAnsi="mylotus"/>
          <w:sz w:val="34"/>
          <w:szCs w:val="34"/>
          <w:rtl/>
        </w:rPr>
      </w:pPr>
      <w:r w:rsidRPr="00B97061">
        <w:rPr>
          <w:rFonts w:ascii="mylotus" w:hAnsi="mylotus" w:hint="cs"/>
          <w:b/>
          <w:bCs/>
          <w:sz w:val="34"/>
          <w:szCs w:val="34"/>
          <w:rtl/>
        </w:rPr>
        <w:t>الفرض الأول:</w:t>
      </w:r>
      <w:r>
        <w:rPr>
          <w:rFonts w:ascii="mylotus" w:hAnsi="mylotus" w:hint="cs"/>
          <w:sz w:val="34"/>
          <w:szCs w:val="34"/>
          <w:rtl/>
        </w:rPr>
        <w:t xml:space="preserve"> </w:t>
      </w:r>
      <w:r w:rsidRPr="008206DD">
        <w:rPr>
          <w:rFonts w:ascii="mylotus" w:hAnsi="mylotus"/>
          <w:sz w:val="34"/>
          <w:szCs w:val="34"/>
          <w:rtl/>
        </w:rPr>
        <w:t>أن</w:t>
      </w:r>
      <w:r>
        <w:rPr>
          <w:rFonts w:ascii="mylotus" w:hAnsi="mylotus" w:hint="cs"/>
          <w:sz w:val="34"/>
          <w:szCs w:val="34"/>
          <w:rtl/>
        </w:rPr>
        <w:t>ْ</w:t>
      </w:r>
      <w:r w:rsidRPr="008206DD">
        <w:rPr>
          <w:rFonts w:ascii="mylotus" w:hAnsi="mylotus"/>
          <w:sz w:val="34"/>
          <w:szCs w:val="34"/>
          <w:rtl/>
        </w:rPr>
        <w:t xml:space="preserve"> يحرز المتأخر من الخبرين للشيخ </w:t>
      </w:r>
      <w:r>
        <w:rPr>
          <w:rFonts w:ascii="mylotus" w:hAnsi="mylotus" w:hint="cs"/>
          <w:sz w:val="34"/>
          <w:szCs w:val="34"/>
          <w:rtl/>
        </w:rPr>
        <w:t>(رحمه الله)</w:t>
      </w:r>
      <w:r w:rsidRPr="008206DD">
        <w:rPr>
          <w:rFonts w:ascii="mylotus" w:hAnsi="mylotus"/>
          <w:sz w:val="34"/>
          <w:szCs w:val="34"/>
          <w:rtl/>
        </w:rPr>
        <w:t xml:space="preserve"> وهو على نحوين</w:t>
      </w:r>
      <w:r>
        <w:rPr>
          <w:rFonts w:ascii="mylotus" w:hAnsi="mylotus" w:hint="cs"/>
          <w:sz w:val="34"/>
          <w:szCs w:val="34"/>
          <w:rtl/>
        </w:rPr>
        <w:t>:</w:t>
      </w:r>
    </w:p>
    <w:p w14:paraId="0C240FA0" w14:textId="77777777" w:rsidR="00E33242" w:rsidRDefault="00E33242" w:rsidP="00E33242">
      <w:pPr>
        <w:pStyle w:val="a"/>
        <w:bidi/>
        <w:spacing w:line="216" w:lineRule="auto"/>
        <w:rPr>
          <w:rFonts w:ascii="mylotus" w:hAnsi="mylotus"/>
          <w:sz w:val="34"/>
          <w:szCs w:val="34"/>
          <w:rtl/>
        </w:rPr>
      </w:pPr>
      <w:r w:rsidRPr="00B97061">
        <w:rPr>
          <w:rFonts w:ascii="mylotus" w:hAnsi="mylotus"/>
          <w:b/>
          <w:bCs/>
          <w:sz w:val="34"/>
          <w:szCs w:val="34"/>
          <w:rtl/>
        </w:rPr>
        <w:t>الأُول:</w:t>
      </w:r>
      <w:r w:rsidRPr="00B97061">
        <w:rPr>
          <w:rFonts w:ascii="mylotus" w:hAnsi="mylotus"/>
          <w:sz w:val="34"/>
          <w:szCs w:val="34"/>
          <w:rtl/>
        </w:rPr>
        <w:t xml:space="preserve"> أنْ يحرز أنّ الشيخ في نقله الثاني أعرض عن الأول، أي تبين له خطأه واشتباهه في النقل الأول فعول على النقل الثاني،</w:t>
      </w:r>
      <w:r>
        <w:rPr>
          <w:rFonts w:ascii="mylotus" w:hAnsi="mylotus" w:hint="cs"/>
          <w:sz w:val="34"/>
          <w:szCs w:val="34"/>
          <w:rtl/>
        </w:rPr>
        <w:t xml:space="preserve"> </w:t>
      </w:r>
      <w:r w:rsidRPr="00B97061">
        <w:rPr>
          <w:rFonts w:ascii="mylotus" w:hAnsi="mylotus"/>
          <w:sz w:val="34"/>
          <w:szCs w:val="34"/>
          <w:rtl/>
        </w:rPr>
        <w:t>فالحجية حينئذ</w:t>
      </w:r>
      <w:r>
        <w:rPr>
          <w:rFonts w:ascii="mylotus" w:hAnsi="mylotus" w:hint="cs"/>
          <w:sz w:val="34"/>
          <w:szCs w:val="34"/>
          <w:rtl/>
        </w:rPr>
        <w:t>ٍ</w:t>
      </w:r>
      <w:r w:rsidRPr="00B97061">
        <w:rPr>
          <w:rFonts w:ascii="mylotus" w:hAnsi="mylotus"/>
          <w:sz w:val="34"/>
          <w:szCs w:val="34"/>
          <w:rtl/>
        </w:rPr>
        <w:t xml:space="preserve"> للخبر المتأخر.</w:t>
      </w:r>
    </w:p>
    <w:p w14:paraId="5E783727"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وبالتالي يلاحظ مضمون الخبر المتأخر وأن</w:t>
      </w:r>
      <w:r>
        <w:rPr>
          <w:rFonts w:ascii="mylotus" w:hAnsi="mylotus" w:hint="cs"/>
          <w:sz w:val="34"/>
          <w:szCs w:val="34"/>
          <w:rtl/>
        </w:rPr>
        <w:t>ّ</w:t>
      </w:r>
      <w:r w:rsidRPr="008206DD">
        <w:rPr>
          <w:rFonts w:ascii="mylotus" w:hAnsi="mylotus"/>
          <w:sz w:val="34"/>
          <w:szCs w:val="34"/>
          <w:rtl/>
        </w:rPr>
        <w:t>ه هل هو موافق لنقل الطرف الأول أو معارض؟</w:t>
      </w:r>
    </w:p>
    <w:p w14:paraId="44E8BEB1" w14:textId="77777777" w:rsidR="00E33242" w:rsidRDefault="00E33242" w:rsidP="00E33242">
      <w:pPr>
        <w:pStyle w:val="a"/>
        <w:bidi/>
        <w:spacing w:line="216" w:lineRule="auto"/>
        <w:rPr>
          <w:rFonts w:ascii="mylotus" w:hAnsi="mylotus"/>
          <w:sz w:val="34"/>
          <w:szCs w:val="34"/>
          <w:rtl/>
        </w:rPr>
      </w:pPr>
      <w:r w:rsidRPr="00B97061">
        <w:rPr>
          <w:rFonts w:ascii="mylotus" w:hAnsi="mylotus"/>
          <w:b/>
          <w:bCs/>
          <w:sz w:val="34"/>
          <w:szCs w:val="34"/>
          <w:rtl/>
        </w:rPr>
        <w:t>الثاني:</w:t>
      </w:r>
      <w:r w:rsidRPr="008206DD">
        <w:rPr>
          <w:rFonts w:ascii="mylotus" w:hAnsi="mylotus"/>
          <w:sz w:val="34"/>
          <w:szCs w:val="34"/>
          <w:rtl/>
        </w:rPr>
        <w:t xml:space="preserve"> أنْ لا يحرز الإعراض من الشيخ عن الخبر الأول</w:t>
      </w:r>
      <w:r>
        <w:rPr>
          <w:rFonts w:ascii="mylotus" w:hAnsi="mylotus" w:hint="cs"/>
          <w:sz w:val="34"/>
          <w:szCs w:val="34"/>
          <w:rtl/>
        </w:rPr>
        <w:t>.</w:t>
      </w:r>
    </w:p>
    <w:p w14:paraId="2FE858E1"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ومع ذلك يؤخذ بالمتأخر؛ لتمامية المقتضي وفقد المانع.</w:t>
      </w:r>
    </w:p>
    <w:p w14:paraId="7FA67BA3" w14:textId="77777777" w:rsidR="00E33242" w:rsidRDefault="00E33242" w:rsidP="00E33242">
      <w:pPr>
        <w:pStyle w:val="a"/>
        <w:bidi/>
        <w:spacing w:line="216" w:lineRule="auto"/>
        <w:rPr>
          <w:rFonts w:ascii="mylotus" w:hAnsi="mylotus"/>
          <w:sz w:val="34"/>
          <w:szCs w:val="34"/>
          <w:rtl/>
        </w:rPr>
      </w:pPr>
      <w:r w:rsidRPr="00B97061">
        <w:rPr>
          <w:rFonts w:ascii="mylotus" w:hAnsi="mylotus"/>
          <w:b/>
          <w:bCs/>
          <w:sz w:val="34"/>
          <w:szCs w:val="34"/>
          <w:rtl/>
        </w:rPr>
        <w:t>أما تمامية المقتضي:</w:t>
      </w:r>
      <w:r w:rsidRPr="008206DD">
        <w:rPr>
          <w:rFonts w:ascii="mylotus" w:hAnsi="mylotus"/>
          <w:sz w:val="34"/>
          <w:szCs w:val="34"/>
          <w:rtl/>
        </w:rPr>
        <w:t xml:space="preserve"> فهو أن</w:t>
      </w:r>
      <w:r>
        <w:rPr>
          <w:rFonts w:ascii="mylotus" w:hAnsi="mylotus" w:hint="cs"/>
          <w:sz w:val="34"/>
          <w:szCs w:val="34"/>
          <w:rtl/>
        </w:rPr>
        <w:t>ّ</w:t>
      </w:r>
      <w:r w:rsidRPr="008206DD">
        <w:rPr>
          <w:rFonts w:ascii="mylotus" w:hAnsi="mylotus"/>
          <w:sz w:val="34"/>
          <w:szCs w:val="34"/>
          <w:rtl/>
        </w:rPr>
        <w:t xml:space="preserve"> الخبر المتأخر -بضم أصالة الحس- خبر حسي، والخبر الحسي -بضم أصالة الضبط- حجة إذا كان المخبر به من الأمور الحسية</w:t>
      </w:r>
      <w:r>
        <w:rPr>
          <w:rFonts w:ascii="mylotus" w:hAnsi="mylotus" w:hint="cs"/>
          <w:sz w:val="34"/>
          <w:szCs w:val="34"/>
          <w:rtl/>
        </w:rPr>
        <w:t>.</w:t>
      </w:r>
    </w:p>
    <w:p w14:paraId="30E21C7E" w14:textId="77777777" w:rsidR="00E33242" w:rsidRDefault="00E33242" w:rsidP="00E33242">
      <w:pPr>
        <w:pStyle w:val="a"/>
        <w:bidi/>
        <w:spacing w:line="216" w:lineRule="auto"/>
        <w:rPr>
          <w:rFonts w:ascii="mylotus" w:hAnsi="mylotus"/>
          <w:sz w:val="34"/>
          <w:szCs w:val="34"/>
          <w:rtl/>
        </w:rPr>
      </w:pPr>
      <w:r w:rsidRPr="00B97061">
        <w:rPr>
          <w:rFonts w:ascii="mylotus" w:hAnsi="mylotus"/>
          <w:b/>
          <w:bCs/>
          <w:sz w:val="34"/>
          <w:szCs w:val="34"/>
          <w:rtl/>
        </w:rPr>
        <w:t>وأما عدم المانع:</w:t>
      </w:r>
      <w:r w:rsidRPr="008206DD">
        <w:rPr>
          <w:rFonts w:ascii="mylotus" w:hAnsi="mylotus"/>
          <w:sz w:val="34"/>
          <w:szCs w:val="34"/>
          <w:rtl/>
        </w:rPr>
        <w:t xml:space="preserve"> فلأن</w:t>
      </w:r>
      <w:r>
        <w:rPr>
          <w:rFonts w:ascii="mylotus" w:hAnsi="mylotus" w:hint="cs"/>
          <w:sz w:val="34"/>
          <w:szCs w:val="34"/>
          <w:rtl/>
        </w:rPr>
        <w:t>ّ</w:t>
      </w:r>
      <w:r w:rsidRPr="008206DD">
        <w:rPr>
          <w:rFonts w:ascii="mylotus" w:hAnsi="mylotus"/>
          <w:sz w:val="34"/>
          <w:szCs w:val="34"/>
          <w:rtl/>
        </w:rPr>
        <w:t>ه ما</w:t>
      </w:r>
      <w:r>
        <w:rPr>
          <w:rFonts w:ascii="mylotus" w:hAnsi="mylotus" w:hint="cs"/>
          <w:sz w:val="34"/>
          <w:szCs w:val="34"/>
          <w:rtl/>
        </w:rPr>
        <w:t xml:space="preserve"> </w:t>
      </w:r>
      <w:r w:rsidRPr="008206DD">
        <w:rPr>
          <w:rFonts w:ascii="mylotus" w:hAnsi="mylotus"/>
          <w:sz w:val="34"/>
          <w:szCs w:val="34"/>
          <w:rtl/>
        </w:rPr>
        <w:t>دام يحتمل عدم تعدد المنشأ الحسي للخبرين فلم يحرز المانع من حجية الخبر.</w:t>
      </w:r>
    </w:p>
    <w:p w14:paraId="6D6BE669"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فمقتضى ذلك الأخذ بالخبر المتأخر.</w:t>
      </w:r>
    </w:p>
    <w:p w14:paraId="5F7345C6" w14:textId="77777777" w:rsidR="00E33242" w:rsidRDefault="00E33242" w:rsidP="00E33242">
      <w:pPr>
        <w:pStyle w:val="a"/>
        <w:bidi/>
        <w:spacing w:line="216" w:lineRule="auto"/>
        <w:rPr>
          <w:rFonts w:ascii="mylotus" w:hAnsi="mylotus"/>
          <w:sz w:val="34"/>
          <w:szCs w:val="34"/>
          <w:rtl/>
        </w:rPr>
      </w:pPr>
      <w:r w:rsidRPr="00B97061">
        <w:rPr>
          <w:rFonts w:ascii="mylotus" w:hAnsi="mylotus" w:hint="cs"/>
          <w:b/>
          <w:bCs/>
          <w:sz w:val="34"/>
          <w:szCs w:val="34"/>
          <w:rtl/>
        </w:rPr>
        <w:t xml:space="preserve">الفرض الثاني: </w:t>
      </w:r>
      <w:r w:rsidRPr="008206DD">
        <w:rPr>
          <w:rFonts w:ascii="mylotus" w:hAnsi="mylotus"/>
          <w:sz w:val="34"/>
          <w:szCs w:val="34"/>
          <w:rtl/>
        </w:rPr>
        <w:t>أن</w:t>
      </w:r>
      <w:r>
        <w:rPr>
          <w:rFonts w:ascii="mylotus" w:hAnsi="mylotus" w:hint="cs"/>
          <w:sz w:val="34"/>
          <w:szCs w:val="34"/>
          <w:rtl/>
        </w:rPr>
        <w:t>ْ</w:t>
      </w:r>
      <w:r w:rsidRPr="008206DD">
        <w:rPr>
          <w:rFonts w:ascii="mylotus" w:hAnsi="mylotus"/>
          <w:sz w:val="34"/>
          <w:szCs w:val="34"/>
          <w:rtl/>
        </w:rPr>
        <w:t xml:space="preserve"> ل</w:t>
      </w:r>
      <w:r>
        <w:rPr>
          <w:rFonts w:ascii="mylotus" w:hAnsi="mylotus" w:hint="cs"/>
          <w:sz w:val="34"/>
          <w:szCs w:val="34"/>
          <w:rtl/>
        </w:rPr>
        <w:t xml:space="preserve">ا </w:t>
      </w:r>
      <w:r w:rsidRPr="008206DD">
        <w:rPr>
          <w:rFonts w:ascii="mylotus" w:hAnsi="mylotus"/>
          <w:sz w:val="34"/>
          <w:szCs w:val="34"/>
          <w:rtl/>
        </w:rPr>
        <w:t>يحرز المتأخر منهما مع العلم أن</w:t>
      </w:r>
      <w:r>
        <w:rPr>
          <w:rFonts w:ascii="mylotus" w:hAnsi="mylotus" w:hint="cs"/>
          <w:sz w:val="34"/>
          <w:szCs w:val="34"/>
          <w:rtl/>
        </w:rPr>
        <w:t>ّ</w:t>
      </w:r>
      <w:r w:rsidRPr="008206DD">
        <w:rPr>
          <w:rFonts w:ascii="mylotus" w:hAnsi="mylotus"/>
          <w:sz w:val="34"/>
          <w:szCs w:val="34"/>
          <w:rtl/>
        </w:rPr>
        <w:t xml:space="preserve"> المتأخر منهما واقعا</w:t>
      </w:r>
      <w:r>
        <w:rPr>
          <w:rFonts w:ascii="mylotus" w:hAnsi="mylotus" w:hint="cs"/>
          <w:sz w:val="34"/>
          <w:szCs w:val="34"/>
          <w:rtl/>
        </w:rPr>
        <w:t>ً</w:t>
      </w:r>
      <w:r w:rsidRPr="008206DD">
        <w:rPr>
          <w:rFonts w:ascii="mylotus" w:hAnsi="mylotus"/>
          <w:sz w:val="34"/>
          <w:szCs w:val="34"/>
          <w:rtl/>
        </w:rPr>
        <w:t xml:space="preserve"> متضمن للإعراض عن الأول</w:t>
      </w:r>
      <w:r>
        <w:rPr>
          <w:rFonts w:ascii="mylotus" w:hAnsi="mylotus" w:hint="cs"/>
          <w:sz w:val="34"/>
          <w:szCs w:val="34"/>
          <w:rtl/>
        </w:rPr>
        <w:t>.</w:t>
      </w:r>
    </w:p>
    <w:p w14:paraId="6448B20A"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فالمقام حينئذ</w:t>
      </w:r>
      <w:r>
        <w:rPr>
          <w:rFonts w:ascii="mylotus" w:hAnsi="mylotus" w:hint="cs"/>
          <w:sz w:val="34"/>
          <w:szCs w:val="34"/>
          <w:rtl/>
        </w:rPr>
        <w:t>ٍ</w:t>
      </w:r>
      <w:r w:rsidRPr="008206DD">
        <w:rPr>
          <w:rFonts w:ascii="mylotus" w:hAnsi="mylotus"/>
          <w:sz w:val="34"/>
          <w:szCs w:val="34"/>
          <w:rtl/>
        </w:rPr>
        <w:t xml:space="preserve"> من اشتباه الحجة باللاحجة، ومقتضاه حجية خبر الكليني لعدم إحراز معارض</w:t>
      </w:r>
      <w:r>
        <w:rPr>
          <w:rFonts w:ascii="mylotus" w:hAnsi="mylotus" w:hint="cs"/>
          <w:sz w:val="34"/>
          <w:szCs w:val="34"/>
          <w:rtl/>
        </w:rPr>
        <w:t>ٍ</w:t>
      </w:r>
      <w:r w:rsidRPr="008206DD">
        <w:rPr>
          <w:rFonts w:ascii="mylotus" w:hAnsi="mylotus"/>
          <w:sz w:val="34"/>
          <w:szCs w:val="34"/>
          <w:rtl/>
        </w:rPr>
        <w:t xml:space="preserve"> له.</w:t>
      </w:r>
    </w:p>
    <w:p w14:paraId="53E3262A" w14:textId="77777777" w:rsidR="00E33242" w:rsidRDefault="00E33242" w:rsidP="00E33242">
      <w:pPr>
        <w:pStyle w:val="a"/>
        <w:bidi/>
        <w:spacing w:line="216" w:lineRule="auto"/>
        <w:rPr>
          <w:rFonts w:ascii="mylotus" w:hAnsi="mylotus"/>
          <w:sz w:val="34"/>
          <w:szCs w:val="34"/>
          <w:rtl/>
        </w:rPr>
      </w:pPr>
      <w:r w:rsidRPr="00B97061">
        <w:rPr>
          <w:rFonts w:ascii="mylotus" w:hAnsi="mylotus"/>
          <w:b/>
          <w:bCs/>
          <w:sz w:val="34"/>
          <w:szCs w:val="34"/>
          <w:rtl/>
        </w:rPr>
        <w:t>الصورة الثالثة:</w:t>
      </w:r>
      <w:r w:rsidRPr="008206DD">
        <w:rPr>
          <w:rFonts w:ascii="mylotus" w:hAnsi="mylotus"/>
          <w:sz w:val="34"/>
          <w:szCs w:val="34"/>
          <w:rtl/>
        </w:rPr>
        <w:t xml:space="preserve"> -التي قد تنطبق على المقام وكثير من الموارد- أنْ لا يحرز المتأخر، كما</w:t>
      </w:r>
      <w:r>
        <w:rPr>
          <w:rFonts w:ascii="mylotus" w:hAnsi="mylotus" w:hint="cs"/>
          <w:sz w:val="34"/>
          <w:szCs w:val="34"/>
          <w:rtl/>
        </w:rPr>
        <w:t xml:space="preserve"> </w:t>
      </w:r>
      <w:r w:rsidRPr="008206DD">
        <w:rPr>
          <w:rFonts w:ascii="mylotus" w:hAnsi="mylotus"/>
          <w:sz w:val="34"/>
          <w:szCs w:val="34"/>
          <w:rtl/>
        </w:rPr>
        <w:t>لا يحرز أنّ المتأخر منهما إعراض عن الأول.</w:t>
      </w:r>
    </w:p>
    <w:p w14:paraId="4C3BEEC0"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فحينئذٍ</w:t>
      </w:r>
      <w:r>
        <w:rPr>
          <w:rFonts w:ascii="mylotus" w:hAnsi="mylotus" w:hint="cs"/>
          <w:sz w:val="34"/>
          <w:szCs w:val="34"/>
          <w:rtl/>
        </w:rPr>
        <w:t>،</w:t>
      </w:r>
      <w:r w:rsidRPr="008206DD">
        <w:rPr>
          <w:rFonts w:ascii="mylotus" w:hAnsi="mylotus"/>
          <w:sz w:val="34"/>
          <w:szCs w:val="34"/>
          <w:rtl/>
        </w:rPr>
        <w:t xml:space="preserve"> لم يحرز ما هو إخبار الشيخ</w:t>
      </w:r>
      <w:r>
        <w:rPr>
          <w:rFonts w:ascii="mylotus" w:hAnsi="mylotus" w:hint="cs"/>
          <w:sz w:val="34"/>
          <w:szCs w:val="34"/>
          <w:rtl/>
        </w:rPr>
        <w:t>،</w:t>
      </w:r>
      <w:r w:rsidRPr="008206DD">
        <w:rPr>
          <w:rFonts w:ascii="mylotus" w:hAnsi="mylotus"/>
          <w:sz w:val="34"/>
          <w:szCs w:val="34"/>
          <w:rtl/>
        </w:rPr>
        <w:t xml:space="preserve"> وحيث إنّ حجية الخبر عبارة عن كونه كاشفا</w:t>
      </w:r>
      <w:r>
        <w:rPr>
          <w:rFonts w:ascii="mylotus" w:hAnsi="mylotus" w:hint="cs"/>
          <w:sz w:val="34"/>
          <w:szCs w:val="34"/>
          <w:rtl/>
        </w:rPr>
        <w:t>ً</w:t>
      </w:r>
      <w:r w:rsidRPr="008206DD">
        <w:rPr>
          <w:rFonts w:ascii="mylotus" w:hAnsi="mylotus"/>
          <w:sz w:val="34"/>
          <w:szCs w:val="34"/>
          <w:rtl/>
        </w:rPr>
        <w:t xml:space="preserve"> عقلائيا</w:t>
      </w:r>
      <w:r>
        <w:rPr>
          <w:rFonts w:ascii="mylotus" w:hAnsi="mylotus" w:hint="cs"/>
          <w:sz w:val="34"/>
          <w:szCs w:val="34"/>
          <w:rtl/>
        </w:rPr>
        <w:t>ً</w:t>
      </w:r>
      <w:r w:rsidRPr="008206DD">
        <w:rPr>
          <w:rFonts w:ascii="mylotus" w:hAnsi="mylotus"/>
          <w:sz w:val="34"/>
          <w:szCs w:val="34"/>
          <w:rtl/>
        </w:rPr>
        <w:t xml:space="preserve"> عن العلم الحسي للمخبر بالواقع، فمع تعدد الخبر وتعارضه لم يحرز ما هو المعلوم الحسي للشيخ فلا</w:t>
      </w:r>
      <w:r>
        <w:rPr>
          <w:rFonts w:ascii="mylotus" w:hAnsi="mylotus" w:hint="cs"/>
          <w:sz w:val="34"/>
          <w:szCs w:val="34"/>
          <w:rtl/>
        </w:rPr>
        <w:t xml:space="preserve"> </w:t>
      </w:r>
      <w:r w:rsidRPr="008206DD">
        <w:rPr>
          <w:rFonts w:ascii="mylotus" w:hAnsi="mylotus"/>
          <w:sz w:val="34"/>
          <w:szCs w:val="34"/>
          <w:rtl/>
        </w:rPr>
        <w:t>حجية لكلا خبريه؛ فإن</w:t>
      </w:r>
      <w:r>
        <w:rPr>
          <w:rFonts w:ascii="mylotus" w:hAnsi="mylotus" w:hint="cs"/>
          <w:sz w:val="34"/>
          <w:szCs w:val="34"/>
          <w:rtl/>
        </w:rPr>
        <w:t>ّ</w:t>
      </w:r>
      <w:r w:rsidRPr="008206DD">
        <w:rPr>
          <w:rFonts w:ascii="mylotus" w:hAnsi="mylotus"/>
          <w:sz w:val="34"/>
          <w:szCs w:val="34"/>
          <w:rtl/>
        </w:rPr>
        <w:t xml:space="preserve"> العقلاء إذا عرض عليهم خبران مختلفان عن شخص واحد لم يكن أحدهما حجة عندهم لانتفاء الكاشفية العقلائية لهما بسبب التعارض</w:t>
      </w:r>
      <w:r>
        <w:rPr>
          <w:rFonts w:ascii="mylotus" w:hAnsi="mylotus" w:hint="cs"/>
          <w:sz w:val="34"/>
          <w:szCs w:val="34"/>
          <w:rtl/>
        </w:rPr>
        <w:t>.</w:t>
      </w:r>
    </w:p>
    <w:p w14:paraId="32431F42" w14:textId="77777777" w:rsidR="00E33242" w:rsidRDefault="00E33242" w:rsidP="00E33242">
      <w:pPr>
        <w:pStyle w:val="a"/>
        <w:bidi/>
        <w:spacing w:line="216" w:lineRule="auto"/>
        <w:rPr>
          <w:rFonts w:ascii="mylotus" w:hAnsi="mylotus"/>
          <w:sz w:val="34"/>
          <w:szCs w:val="34"/>
          <w:rtl/>
        </w:rPr>
      </w:pPr>
      <w:r w:rsidRPr="00B97061">
        <w:rPr>
          <w:rFonts w:ascii="mylotus" w:hAnsi="mylotus"/>
          <w:b/>
          <w:bCs/>
          <w:sz w:val="34"/>
          <w:szCs w:val="34"/>
          <w:rtl/>
        </w:rPr>
        <w:t xml:space="preserve">والنتيجة: </w:t>
      </w:r>
      <w:r w:rsidRPr="008206DD">
        <w:rPr>
          <w:rFonts w:ascii="mylotus" w:hAnsi="mylotus"/>
          <w:sz w:val="34"/>
          <w:szCs w:val="34"/>
          <w:rtl/>
        </w:rPr>
        <w:t>أن</w:t>
      </w:r>
      <w:r>
        <w:rPr>
          <w:rFonts w:ascii="mylotus" w:hAnsi="mylotus" w:hint="cs"/>
          <w:sz w:val="34"/>
          <w:szCs w:val="34"/>
          <w:rtl/>
        </w:rPr>
        <w:t>ّ</w:t>
      </w:r>
      <w:r w:rsidRPr="008206DD">
        <w:rPr>
          <w:rFonts w:ascii="mylotus" w:hAnsi="mylotus"/>
          <w:sz w:val="34"/>
          <w:szCs w:val="34"/>
          <w:rtl/>
        </w:rPr>
        <w:t>ه حيث لم يحرز موضوع الحجية في خبر الشيخ (رحمه الله) فيكون خبر الكليني (عليه الرحمة) حجةً بلا معارض.</w:t>
      </w:r>
    </w:p>
    <w:p w14:paraId="5412E2D8"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 xml:space="preserve">هذا إذا لم يكن للوافي في نقله </w:t>
      </w:r>
      <w:r>
        <w:rPr>
          <w:rFonts w:ascii="mylotus" w:hAnsi="mylotus" w:hint="cs"/>
          <w:sz w:val="34"/>
          <w:szCs w:val="34"/>
          <w:rtl/>
        </w:rPr>
        <w:t xml:space="preserve">بلفظ: </w:t>
      </w:r>
      <w:r>
        <w:rPr>
          <w:rFonts w:ascii="mylotus" w:hAnsi="mylotus" w:cs="Cambria" w:hint="cs"/>
          <w:sz w:val="34"/>
          <w:szCs w:val="34"/>
          <w:rtl/>
        </w:rPr>
        <w:t>"</w:t>
      </w:r>
      <w:r w:rsidRPr="008206DD">
        <w:rPr>
          <w:rFonts w:ascii="mylotus" w:hAnsi="mylotus"/>
          <w:sz w:val="34"/>
          <w:szCs w:val="34"/>
          <w:rtl/>
        </w:rPr>
        <w:t>فيباع</w:t>
      </w:r>
      <w:r>
        <w:rPr>
          <w:rFonts w:ascii="mylotus" w:hAnsi="mylotus" w:cs="Cambria" w:hint="cs"/>
          <w:sz w:val="34"/>
          <w:szCs w:val="34"/>
          <w:rtl/>
        </w:rPr>
        <w:t xml:space="preserve">" </w:t>
      </w:r>
      <w:r w:rsidRPr="008206DD">
        <w:rPr>
          <w:rFonts w:ascii="mylotus" w:hAnsi="mylotus"/>
          <w:sz w:val="34"/>
          <w:szCs w:val="34"/>
          <w:rtl/>
        </w:rPr>
        <w:t>مصدر مستقل</w:t>
      </w:r>
      <w:r>
        <w:rPr>
          <w:rFonts w:ascii="mylotus" w:hAnsi="mylotus" w:hint="cs"/>
          <w:sz w:val="34"/>
          <w:szCs w:val="34"/>
          <w:rtl/>
        </w:rPr>
        <w:t>.</w:t>
      </w:r>
    </w:p>
    <w:p w14:paraId="73955753"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وأما إذا احتمل أنّ للوافي مصدراً مستقلاً عن الكليني والشيخ فالمعارضة مستقرة؛ حيث إن</w:t>
      </w:r>
      <w:r>
        <w:rPr>
          <w:rFonts w:ascii="mylotus" w:hAnsi="mylotus" w:hint="cs"/>
          <w:sz w:val="34"/>
          <w:szCs w:val="34"/>
          <w:rtl/>
        </w:rPr>
        <w:t>ّ</w:t>
      </w:r>
      <w:r w:rsidRPr="008206DD">
        <w:rPr>
          <w:rFonts w:ascii="mylotus" w:hAnsi="mylotus"/>
          <w:sz w:val="34"/>
          <w:szCs w:val="34"/>
          <w:rtl/>
        </w:rPr>
        <w:t xml:space="preserve"> خبر الوافي معارض لإخبار الكافي وأحد خبري الشيخ، ومقتضى المعارضة عدم ثبوت متن الرواية</w:t>
      </w:r>
      <w:r>
        <w:rPr>
          <w:rFonts w:ascii="mylotus" w:hAnsi="mylotus" w:hint="cs"/>
          <w:sz w:val="34"/>
          <w:szCs w:val="34"/>
          <w:rtl/>
        </w:rPr>
        <w:t>.</w:t>
      </w:r>
    </w:p>
    <w:p w14:paraId="434409B5"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ولكن عند مراجعة الوافي يتضح أن</w:t>
      </w:r>
      <w:r>
        <w:rPr>
          <w:rFonts w:ascii="mylotus" w:hAnsi="mylotus" w:hint="cs"/>
          <w:sz w:val="34"/>
          <w:szCs w:val="34"/>
          <w:rtl/>
        </w:rPr>
        <w:t>ّ</w:t>
      </w:r>
      <w:r w:rsidRPr="008206DD">
        <w:rPr>
          <w:rFonts w:ascii="mylotus" w:hAnsi="mylotus"/>
          <w:sz w:val="34"/>
          <w:szCs w:val="34"/>
          <w:rtl/>
        </w:rPr>
        <w:t xml:space="preserve">ه نقل </w:t>
      </w:r>
      <w:r>
        <w:rPr>
          <w:rFonts w:ascii="mylotus" w:hAnsi="mylotus" w:hint="cs"/>
          <w:sz w:val="34"/>
          <w:szCs w:val="34"/>
          <w:rtl/>
        </w:rPr>
        <w:t xml:space="preserve">لفظ: </w:t>
      </w:r>
      <w:r>
        <w:rPr>
          <w:rFonts w:ascii="mylotus" w:hAnsi="mylotus" w:cs="Cambria" w:hint="cs"/>
          <w:sz w:val="34"/>
          <w:szCs w:val="34"/>
          <w:rtl/>
        </w:rPr>
        <w:t>"</w:t>
      </w:r>
      <w:r w:rsidRPr="008206DD">
        <w:rPr>
          <w:rFonts w:ascii="mylotus" w:hAnsi="mylotus"/>
          <w:sz w:val="34"/>
          <w:szCs w:val="34"/>
          <w:rtl/>
        </w:rPr>
        <w:t>فيباع</w:t>
      </w:r>
      <w:r>
        <w:rPr>
          <w:rFonts w:ascii="mylotus" w:hAnsi="mylotus" w:cs="Cambria" w:hint="cs"/>
          <w:sz w:val="34"/>
          <w:szCs w:val="34"/>
          <w:rtl/>
        </w:rPr>
        <w:t>"</w:t>
      </w:r>
      <w:r w:rsidRPr="008206DD">
        <w:rPr>
          <w:rFonts w:ascii="mylotus" w:hAnsi="mylotus"/>
          <w:sz w:val="34"/>
          <w:szCs w:val="34"/>
          <w:rtl/>
        </w:rPr>
        <w:t xml:space="preserve"> عن الكافي والتهذيب دون مصدر آخر، مما يعني أن</w:t>
      </w:r>
      <w:r>
        <w:rPr>
          <w:rFonts w:ascii="mylotus" w:hAnsi="mylotus" w:hint="cs"/>
          <w:sz w:val="34"/>
          <w:szCs w:val="34"/>
          <w:rtl/>
        </w:rPr>
        <w:t>ّ</w:t>
      </w:r>
      <w:r w:rsidRPr="008206DD">
        <w:rPr>
          <w:rFonts w:ascii="mylotus" w:hAnsi="mylotus"/>
          <w:sz w:val="34"/>
          <w:szCs w:val="34"/>
          <w:rtl/>
        </w:rPr>
        <w:t xml:space="preserve"> نسخ الكافي مختلفة أيضا</w:t>
      </w:r>
      <w:r>
        <w:rPr>
          <w:rFonts w:ascii="mylotus" w:hAnsi="mylotus" w:hint="cs"/>
          <w:sz w:val="34"/>
          <w:szCs w:val="34"/>
          <w:rtl/>
        </w:rPr>
        <w:t>ً.</w:t>
      </w:r>
    </w:p>
    <w:p w14:paraId="243536A7"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وحينئذ</w:t>
      </w:r>
      <w:r>
        <w:rPr>
          <w:rFonts w:ascii="mylotus" w:hAnsi="mylotus" w:hint="cs"/>
          <w:sz w:val="34"/>
          <w:szCs w:val="34"/>
          <w:rtl/>
        </w:rPr>
        <w:t>ٍ،</w:t>
      </w:r>
      <w:r w:rsidRPr="008206DD">
        <w:rPr>
          <w:rFonts w:ascii="mylotus" w:hAnsi="mylotus"/>
          <w:sz w:val="34"/>
          <w:szCs w:val="34"/>
          <w:rtl/>
        </w:rPr>
        <w:t xml:space="preserve"> كما لم يحرز خبر الشيخ </w:t>
      </w:r>
      <w:r>
        <w:rPr>
          <w:rFonts w:ascii="mylotus" w:hAnsi="mylotus" w:hint="cs"/>
          <w:sz w:val="34"/>
          <w:szCs w:val="34"/>
          <w:rtl/>
        </w:rPr>
        <w:t xml:space="preserve">(رحمه الله) </w:t>
      </w:r>
      <w:r w:rsidRPr="008206DD">
        <w:rPr>
          <w:rFonts w:ascii="mylotus" w:hAnsi="mylotus"/>
          <w:sz w:val="34"/>
          <w:szCs w:val="34"/>
          <w:rtl/>
        </w:rPr>
        <w:t xml:space="preserve">فلم يحرز خبر الكليني </w:t>
      </w:r>
      <w:r>
        <w:rPr>
          <w:rFonts w:ascii="mylotus" w:hAnsi="mylotus" w:hint="cs"/>
          <w:sz w:val="34"/>
          <w:szCs w:val="34"/>
          <w:rtl/>
        </w:rPr>
        <w:t xml:space="preserve">(عليه الرحمة) </w:t>
      </w:r>
      <w:r w:rsidRPr="008206DD">
        <w:rPr>
          <w:rFonts w:ascii="mylotus" w:hAnsi="mylotus"/>
          <w:sz w:val="34"/>
          <w:szCs w:val="34"/>
          <w:rtl/>
        </w:rPr>
        <w:t>لاختلاف النسخ فلا</w:t>
      </w:r>
      <w:r>
        <w:rPr>
          <w:rFonts w:ascii="mylotus" w:hAnsi="mylotus" w:hint="cs"/>
          <w:sz w:val="34"/>
          <w:szCs w:val="34"/>
          <w:rtl/>
        </w:rPr>
        <w:t xml:space="preserve"> </w:t>
      </w:r>
      <w:r w:rsidRPr="008206DD">
        <w:rPr>
          <w:rFonts w:ascii="mylotus" w:hAnsi="mylotus"/>
          <w:sz w:val="34"/>
          <w:szCs w:val="34"/>
          <w:rtl/>
        </w:rPr>
        <w:t>موضوع لترتيب الأثر على إحداها.</w:t>
      </w:r>
    </w:p>
    <w:p w14:paraId="287E6C9A" w14:textId="77777777" w:rsidR="00E33242" w:rsidRDefault="00E33242" w:rsidP="00E33242">
      <w:pPr>
        <w:pStyle w:val="a"/>
        <w:bidi/>
        <w:spacing w:line="216" w:lineRule="auto"/>
        <w:rPr>
          <w:rFonts w:ascii="mylotus" w:hAnsi="mylotus"/>
          <w:sz w:val="34"/>
          <w:szCs w:val="34"/>
          <w:rtl/>
        </w:rPr>
      </w:pPr>
      <w:r w:rsidRPr="008206DD">
        <w:rPr>
          <w:rFonts w:ascii="mylotus" w:hAnsi="mylotus"/>
          <w:sz w:val="34"/>
          <w:szCs w:val="34"/>
          <w:rtl/>
        </w:rPr>
        <w:t>وقد ذهب بعض الأكابر (قدس سره) في [كتاب المكاسب المحرمة، ج1، ص184] لاحتمال أنّ "فيباع" تصحيفٌ لـ "ليباع"، أي أنّ النسخة الأصلية هي "ليباع" فصحفت "فيباع"، ويكون مدلول الرواية ثبوت الحرمة في فرض الشرط المحرم، وهو احتمال</w:t>
      </w:r>
      <w:r>
        <w:rPr>
          <w:rFonts w:ascii="mylotus" w:hAnsi="mylotus" w:hint="cs"/>
          <w:sz w:val="34"/>
          <w:szCs w:val="34"/>
          <w:rtl/>
        </w:rPr>
        <w:t>ٌ</w:t>
      </w:r>
      <w:r w:rsidRPr="008206DD">
        <w:rPr>
          <w:rFonts w:ascii="mylotus" w:hAnsi="mylotus"/>
          <w:sz w:val="34"/>
          <w:szCs w:val="34"/>
          <w:rtl/>
        </w:rPr>
        <w:t xml:space="preserve"> لا</w:t>
      </w:r>
      <w:r>
        <w:rPr>
          <w:rFonts w:ascii="mylotus" w:hAnsi="mylotus" w:hint="cs"/>
          <w:sz w:val="34"/>
          <w:szCs w:val="34"/>
          <w:rtl/>
        </w:rPr>
        <w:t xml:space="preserve"> </w:t>
      </w:r>
      <w:r w:rsidRPr="008206DD">
        <w:rPr>
          <w:rFonts w:ascii="mylotus" w:hAnsi="mylotus"/>
          <w:sz w:val="34"/>
          <w:szCs w:val="34"/>
          <w:rtl/>
        </w:rPr>
        <w:t>شاهد عليه.</w:t>
      </w:r>
    </w:p>
    <w:p w14:paraId="151911CF" w14:textId="77777777" w:rsidR="00E33242" w:rsidRPr="008536B2" w:rsidRDefault="00E33242" w:rsidP="00E33242">
      <w:pPr>
        <w:pStyle w:val="a"/>
        <w:bidi/>
        <w:spacing w:line="216" w:lineRule="auto"/>
        <w:rPr>
          <w:rFonts w:ascii="mylotus" w:hAnsi="mylotus"/>
          <w:sz w:val="34"/>
          <w:szCs w:val="34"/>
          <w:rtl/>
          <w:lang w:bidi="ar-BH"/>
        </w:rPr>
      </w:pPr>
    </w:p>
    <w:p w14:paraId="7DCCFF1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C6263AE" w14:textId="77777777" w:rsidR="00E33242" w:rsidRDefault="00E33242" w:rsidP="00E33242">
      <w:pPr>
        <w:pStyle w:val="Heading1"/>
        <w:bidi/>
        <w:rPr>
          <w:color w:val="FF0000"/>
          <w:rtl/>
        </w:rPr>
      </w:pPr>
      <w:r w:rsidRPr="00E33242">
        <w:rPr>
          <w:color w:val="FF0000"/>
          <w:rtl/>
        </w:rPr>
        <w:t>030 - كتاب_الإجارة_104_مما_يشترط_في_صحة_الإجارة_الأحد_23_ربيع_الثاني_1446هـ</w:t>
      </w:r>
    </w:p>
    <w:p w14:paraId="2596D3B8"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644F49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E6807E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8048BA7"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216E51DF" w14:textId="77777777" w:rsidR="00E33242" w:rsidRDefault="00E33242" w:rsidP="00E33242">
      <w:pPr>
        <w:pStyle w:val="a"/>
        <w:bidi/>
        <w:spacing w:line="216" w:lineRule="auto"/>
        <w:jc w:val="center"/>
        <w:rPr>
          <w:rFonts w:ascii="mylotus" w:hAnsi="mylotus"/>
          <w:sz w:val="34"/>
          <w:szCs w:val="34"/>
          <w:rtl/>
          <w:lang w:bidi="ar-BH"/>
        </w:rPr>
      </w:pPr>
    </w:p>
    <w:p w14:paraId="2047A770" w14:textId="77777777" w:rsidR="00E33242" w:rsidRDefault="00E33242" w:rsidP="00E33242">
      <w:pPr>
        <w:pStyle w:val="a"/>
        <w:bidi/>
        <w:spacing w:line="216" w:lineRule="auto"/>
        <w:rPr>
          <w:rFonts w:ascii="mylotus" w:hAnsi="mylotus"/>
          <w:sz w:val="34"/>
          <w:szCs w:val="34"/>
          <w:rtl/>
          <w:lang w:bidi="ar-BH"/>
        </w:rPr>
      </w:pPr>
      <w:r w:rsidRPr="003A334D">
        <w:rPr>
          <w:rFonts w:ascii="mylotus" w:hAnsi="mylotus"/>
          <w:b/>
          <w:bCs/>
          <w:sz w:val="34"/>
          <w:szCs w:val="34"/>
          <w:rtl/>
        </w:rPr>
        <w:t>الوجه الثالث:</w:t>
      </w:r>
      <w:r w:rsidRPr="003A334D">
        <w:rPr>
          <w:rFonts w:ascii="mylotus" w:hAnsi="mylotus"/>
          <w:sz w:val="34"/>
          <w:szCs w:val="34"/>
          <w:rtl/>
        </w:rPr>
        <w:t xml:space="preserve"> في تقديم نقل الشيخ (رحمه الله) المشتمل على الفاء وهو قوله: </w:t>
      </w:r>
      <w:r w:rsidRPr="003A334D">
        <w:rPr>
          <w:rFonts w:ascii="mylotus" w:hAnsi="mylotus"/>
          <w:b/>
          <w:bCs/>
          <w:sz w:val="34"/>
          <w:szCs w:val="34"/>
          <w:rtl/>
        </w:rPr>
        <w:t xml:space="preserve">(فيباع فيه الخمر) </w:t>
      </w:r>
      <w:r w:rsidRPr="003A334D">
        <w:rPr>
          <w:rFonts w:ascii="mylotus" w:hAnsi="mylotus"/>
          <w:sz w:val="34"/>
          <w:szCs w:val="34"/>
          <w:rtl/>
        </w:rPr>
        <w:t>على نقل الكليني (عليه الرحمة) الخالي منها -لو ثبت ذلك-، هو تقديم أصالة عدم الزيادة على أصالة عدم النقيصة.</w:t>
      </w:r>
    </w:p>
    <w:p w14:paraId="77EF3BD7" w14:textId="77777777" w:rsidR="00E33242" w:rsidRDefault="00E33242" w:rsidP="00E33242">
      <w:pPr>
        <w:pStyle w:val="a"/>
        <w:bidi/>
        <w:spacing w:line="216" w:lineRule="auto"/>
        <w:rPr>
          <w:rFonts w:ascii="mylotus" w:hAnsi="mylotus"/>
          <w:sz w:val="34"/>
          <w:szCs w:val="34"/>
          <w:rtl/>
          <w:lang w:bidi="ar-BH"/>
        </w:rPr>
      </w:pPr>
      <w:r w:rsidRPr="003A334D">
        <w:rPr>
          <w:rFonts w:ascii="mylotus" w:hAnsi="mylotus"/>
          <w:sz w:val="34"/>
          <w:szCs w:val="34"/>
          <w:rtl/>
        </w:rPr>
        <w:t>فإنّه إذا دار المتن بين الزيادة</w:t>
      </w:r>
      <w:r>
        <w:rPr>
          <w:rFonts w:ascii="mylotus" w:hAnsi="mylotus" w:hint="cs"/>
          <w:sz w:val="34"/>
          <w:szCs w:val="34"/>
          <w:rtl/>
        </w:rPr>
        <w:t xml:space="preserve">، </w:t>
      </w:r>
      <w:r w:rsidRPr="0075077F">
        <w:rPr>
          <w:rFonts w:ascii="mylotus" w:hAnsi="mylotus"/>
          <w:b/>
          <w:bCs/>
          <w:sz w:val="34"/>
          <w:szCs w:val="34"/>
          <w:rtl/>
        </w:rPr>
        <w:t>بتقريب</w:t>
      </w:r>
      <w:r w:rsidRPr="0075077F">
        <w:rPr>
          <w:rFonts w:ascii="mylotus" w:hAnsi="mylotus" w:hint="cs"/>
          <w:b/>
          <w:bCs/>
          <w:sz w:val="34"/>
          <w:szCs w:val="34"/>
          <w:rtl/>
        </w:rPr>
        <w:t>:</w:t>
      </w:r>
      <w:r w:rsidRPr="003A334D">
        <w:rPr>
          <w:rFonts w:ascii="mylotus" w:hAnsi="mylotus"/>
          <w:sz w:val="34"/>
          <w:szCs w:val="34"/>
          <w:rtl/>
        </w:rPr>
        <w:t xml:space="preserve"> أن</w:t>
      </w:r>
      <w:r>
        <w:rPr>
          <w:rFonts w:ascii="mylotus" w:hAnsi="mylotus" w:hint="cs"/>
          <w:sz w:val="34"/>
          <w:szCs w:val="34"/>
          <w:rtl/>
        </w:rPr>
        <w:t>ّ</w:t>
      </w:r>
      <w:r w:rsidRPr="003A334D">
        <w:rPr>
          <w:rFonts w:ascii="mylotus" w:hAnsi="mylotus"/>
          <w:sz w:val="34"/>
          <w:szCs w:val="34"/>
          <w:rtl/>
        </w:rPr>
        <w:t xml:space="preserve"> هناك أصلا</w:t>
      </w:r>
      <w:r>
        <w:rPr>
          <w:rFonts w:ascii="mylotus" w:hAnsi="mylotus" w:hint="cs"/>
          <w:sz w:val="34"/>
          <w:szCs w:val="34"/>
          <w:rtl/>
        </w:rPr>
        <w:t>ً</w:t>
      </w:r>
      <w:r w:rsidRPr="003A334D">
        <w:rPr>
          <w:rFonts w:ascii="mylotus" w:hAnsi="mylotus"/>
          <w:sz w:val="34"/>
          <w:szCs w:val="34"/>
          <w:rtl/>
        </w:rPr>
        <w:t xml:space="preserve"> عقلائيا</w:t>
      </w:r>
      <w:r>
        <w:rPr>
          <w:rFonts w:ascii="mylotus" w:hAnsi="mylotus" w:hint="cs"/>
          <w:sz w:val="34"/>
          <w:szCs w:val="34"/>
          <w:rtl/>
        </w:rPr>
        <w:t>ً</w:t>
      </w:r>
      <w:r w:rsidRPr="003A334D">
        <w:rPr>
          <w:rFonts w:ascii="mylotus" w:hAnsi="mylotus"/>
          <w:sz w:val="34"/>
          <w:szCs w:val="34"/>
          <w:rtl/>
        </w:rPr>
        <w:t xml:space="preserve"> وهو متى دار المتن المنقول بين الزيادة والنقيصة فإنّ مبنى العقلاء على تقديم المشتمل على الزيادة من باب تقديم أصالة عدم الزيادة على أصالة عدم النقيصة.</w:t>
      </w:r>
    </w:p>
    <w:p w14:paraId="2FD7A43D" w14:textId="77777777" w:rsidR="00E33242" w:rsidRDefault="00E33242" w:rsidP="00E33242">
      <w:pPr>
        <w:pStyle w:val="a"/>
        <w:bidi/>
        <w:spacing w:line="216" w:lineRule="auto"/>
        <w:rPr>
          <w:rFonts w:ascii="mylotus" w:hAnsi="mylotus"/>
          <w:sz w:val="34"/>
          <w:szCs w:val="34"/>
          <w:rtl/>
          <w:lang w:bidi="ar-BH"/>
        </w:rPr>
      </w:pPr>
      <w:r w:rsidRPr="003A334D">
        <w:rPr>
          <w:rFonts w:ascii="mylotus" w:hAnsi="mylotus"/>
          <w:sz w:val="34"/>
          <w:szCs w:val="34"/>
          <w:rtl/>
        </w:rPr>
        <w:t>وهذا ما أفاده شيخ الشريعة الاصفهاني (قدس سره) في بحثه في [رسالة قاعدة لا ضرر، ص15]، وتعرض له سيدنا الخوئي (قدس سره) في [موسوعته، كتاب التنقيح في شرح العروة الوثقى، الطهارة، ج3، ص99]، وتعرض له أيضاً السيد الأُستاذ السيستاني (مدّ ظله) في [كتاب قاعدة لا ضرر ولا ضرار، ص96].</w:t>
      </w:r>
    </w:p>
    <w:p w14:paraId="7EC478D2"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b/>
          <w:bCs/>
          <w:sz w:val="34"/>
          <w:szCs w:val="34"/>
          <w:rtl/>
        </w:rPr>
        <w:t>وتحقيق المطلب في أصالة عدم الزيادة يبتني على أمور:</w:t>
      </w:r>
    </w:p>
    <w:p w14:paraId="525C0720"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b/>
          <w:bCs/>
          <w:sz w:val="34"/>
          <w:szCs w:val="34"/>
          <w:rtl/>
        </w:rPr>
        <w:t>الأمر الأول:</w:t>
      </w:r>
      <w:r w:rsidRPr="003A334D">
        <w:rPr>
          <w:rFonts w:ascii="mylotus" w:hAnsi="mylotus"/>
          <w:sz w:val="34"/>
          <w:szCs w:val="34"/>
          <w:rtl/>
        </w:rPr>
        <w:t xml:space="preserve"> إنّ مورد هذه القاعدة ما إذا كان حذف الزيادة مؤثراً في معنى الرواية، وأما إذا كان وجود الزيادة موجبا</w:t>
      </w:r>
      <w:r>
        <w:rPr>
          <w:rFonts w:ascii="mylotus" w:hAnsi="mylotus" w:hint="cs"/>
          <w:sz w:val="34"/>
          <w:szCs w:val="34"/>
          <w:rtl/>
        </w:rPr>
        <w:t>ً</w:t>
      </w:r>
      <w:r w:rsidRPr="003A334D">
        <w:rPr>
          <w:rFonts w:ascii="mylotus" w:hAnsi="mylotus"/>
          <w:sz w:val="34"/>
          <w:szCs w:val="34"/>
          <w:rtl/>
        </w:rPr>
        <w:t xml:space="preserve"> لتعميم مدلولها لغير موردها لا أكثر من ذلك، فلا</w:t>
      </w:r>
      <w:r>
        <w:rPr>
          <w:rFonts w:ascii="mylotus" w:hAnsi="mylotus" w:hint="cs"/>
          <w:sz w:val="34"/>
          <w:szCs w:val="34"/>
          <w:rtl/>
        </w:rPr>
        <w:t xml:space="preserve"> </w:t>
      </w:r>
      <w:r w:rsidRPr="003A334D">
        <w:rPr>
          <w:rFonts w:ascii="mylotus" w:hAnsi="mylotus"/>
          <w:sz w:val="34"/>
          <w:szCs w:val="34"/>
          <w:rtl/>
        </w:rPr>
        <w:t>مورد للقاعدة.</w:t>
      </w:r>
    </w:p>
    <w:p w14:paraId="2F8A33C3"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b/>
          <w:bCs/>
          <w:sz w:val="34"/>
          <w:szCs w:val="34"/>
          <w:rtl/>
        </w:rPr>
        <w:t>مثلا:</w:t>
      </w:r>
      <w:r w:rsidRPr="003A334D">
        <w:rPr>
          <w:rFonts w:ascii="mylotus" w:hAnsi="mylotus"/>
          <w:sz w:val="34"/>
          <w:szCs w:val="34"/>
          <w:rtl/>
        </w:rPr>
        <w:t xml:space="preserve"> قد اختلف نقل الوسائل ونقل البحار للرواية الشريفة وهي</w:t>
      </w:r>
      <w:r>
        <w:rPr>
          <w:rFonts w:ascii="mylotus" w:hAnsi="mylotus" w:hint="cs"/>
          <w:sz w:val="34"/>
          <w:szCs w:val="34"/>
          <w:rtl/>
        </w:rPr>
        <w:t>:</w:t>
      </w:r>
      <w:r w:rsidRPr="003A334D">
        <w:rPr>
          <w:rFonts w:ascii="mylotus" w:hAnsi="mylotus"/>
          <w:sz w:val="34"/>
          <w:szCs w:val="34"/>
          <w:rtl/>
        </w:rPr>
        <w:t xml:space="preserve"> </w:t>
      </w:r>
      <w:r w:rsidRPr="003A334D">
        <w:rPr>
          <w:rFonts w:ascii="mylotus" w:hAnsi="mylotus"/>
          <w:b/>
          <w:bCs/>
          <w:sz w:val="34"/>
          <w:szCs w:val="34"/>
          <w:rtl/>
        </w:rPr>
        <w:t>(إذا نش العصير وغلا</w:t>
      </w:r>
      <w:r>
        <w:rPr>
          <w:rFonts w:ascii="mylotus" w:hAnsi="mylotus" w:hint="cs"/>
          <w:b/>
          <w:bCs/>
          <w:sz w:val="34"/>
          <w:szCs w:val="34"/>
          <w:rtl/>
        </w:rPr>
        <w:t xml:space="preserve"> -</w:t>
      </w:r>
      <w:r w:rsidRPr="003A334D">
        <w:rPr>
          <w:rFonts w:ascii="mylotus" w:hAnsi="mylotus"/>
          <w:b/>
          <w:bCs/>
          <w:sz w:val="34"/>
          <w:szCs w:val="34"/>
          <w:rtl/>
        </w:rPr>
        <w:t>أو</w:t>
      </w:r>
      <w:r w:rsidRPr="003A334D">
        <w:rPr>
          <w:rFonts w:ascii="mylotus" w:hAnsi="mylotus" w:hint="cs"/>
          <w:b/>
          <w:bCs/>
          <w:sz w:val="34"/>
          <w:szCs w:val="34"/>
          <w:rtl/>
        </w:rPr>
        <w:t xml:space="preserve"> </w:t>
      </w:r>
      <w:r w:rsidRPr="003A334D">
        <w:rPr>
          <w:rFonts w:ascii="mylotus" w:hAnsi="mylotus"/>
          <w:b/>
          <w:bCs/>
          <w:sz w:val="34"/>
          <w:szCs w:val="34"/>
          <w:rtl/>
        </w:rPr>
        <w:t>غلا</w:t>
      </w:r>
      <w:r>
        <w:rPr>
          <w:rFonts w:ascii="mylotus" w:hAnsi="mylotus" w:hint="cs"/>
          <w:b/>
          <w:bCs/>
          <w:sz w:val="34"/>
          <w:szCs w:val="34"/>
          <w:rtl/>
        </w:rPr>
        <w:t xml:space="preserve">- </w:t>
      </w:r>
      <w:r w:rsidRPr="003A334D">
        <w:rPr>
          <w:rFonts w:ascii="mylotus" w:hAnsi="mylotus"/>
          <w:b/>
          <w:bCs/>
          <w:sz w:val="34"/>
          <w:szCs w:val="34"/>
          <w:rtl/>
        </w:rPr>
        <w:t>حرم).</w:t>
      </w:r>
    </w:p>
    <w:p w14:paraId="63F09136"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sz w:val="34"/>
          <w:szCs w:val="34"/>
          <w:rtl/>
        </w:rPr>
        <w:t xml:space="preserve">فقد روى صاحب الوسائل عن الكافي: </w:t>
      </w:r>
      <w:r w:rsidRPr="003A334D">
        <w:rPr>
          <w:rFonts w:ascii="mylotus" w:hAnsi="mylotus"/>
          <w:b/>
          <w:bCs/>
          <w:sz w:val="34"/>
          <w:szCs w:val="34"/>
          <w:rtl/>
        </w:rPr>
        <w:t>(وعنه، عن أحمد، عن ابن فضّال، عن الحسن بن جهم، عن ذريح، قال: سمعت أبا عبدالله (عليه السلام) يقول: (إذا نش العصير، أو غلى حرم)).</w:t>
      </w:r>
      <w:r w:rsidRPr="003A334D">
        <w:rPr>
          <w:rFonts w:ascii="mylotus" w:hAnsi="mylotus"/>
          <w:sz w:val="34"/>
          <w:szCs w:val="34"/>
          <w:rtl/>
        </w:rPr>
        <w:t xml:space="preserve"> [وسائل الشيعة، تحقيق مؤسسة آل البيت (عليهم السلام) لإحياء التراث،ج25، كتاب الأطعمة والأشربة، أبواب الأشربة المحرمة، الباب3 باب أن العصير لا يحرم شربه قبل أن يغلي أو ينش، ح4].</w:t>
      </w:r>
    </w:p>
    <w:p w14:paraId="1EFFA880"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sz w:val="34"/>
          <w:szCs w:val="34"/>
          <w:rtl/>
        </w:rPr>
        <w:t xml:space="preserve">بينما روى صاحب البحار عن الكافي، قال: </w:t>
      </w:r>
      <w:r w:rsidRPr="003A334D">
        <w:rPr>
          <w:rFonts w:ascii="mylotus" w:hAnsi="mylotus"/>
          <w:b/>
          <w:bCs/>
          <w:sz w:val="34"/>
          <w:szCs w:val="34"/>
          <w:rtl/>
        </w:rPr>
        <w:t>(وفيما روي عن ذريح قال: سمعت أبا عبدالله (عليه السلام) يقول: (إذا نش العصير وغلا حرم)).</w:t>
      </w:r>
      <w:r w:rsidRPr="003A334D">
        <w:rPr>
          <w:rFonts w:ascii="mylotus" w:hAnsi="mylotus"/>
          <w:sz w:val="34"/>
          <w:szCs w:val="34"/>
          <w:rtl/>
        </w:rPr>
        <w:t xml:space="preserve"> [بحار الأنوار، العلامة المجلسي، الأميرة للطباعة والنشر، ج63، المجلد الثاني والثلاثون، ص326].</w:t>
      </w:r>
    </w:p>
    <w:p w14:paraId="50EFEED8" w14:textId="77777777" w:rsidR="00E33242" w:rsidRDefault="00E33242" w:rsidP="00E33242">
      <w:pPr>
        <w:pStyle w:val="a"/>
        <w:bidi/>
        <w:spacing w:line="216" w:lineRule="auto"/>
        <w:rPr>
          <w:rFonts w:ascii="mylotus" w:hAnsi="mylotus"/>
          <w:sz w:val="34"/>
          <w:szCs w:val="34"/>
          <w:rtl/>
        </w:rPr>
      </w:pPr>
      <w:r w:rsidRPr="003A334D">
        <w:rPr>
          <w:rFonts w:ascii="mylotus" w:hAnsi="mylotus"/>
          <w:sz w:val="34"/>
          <w:szCs w:val="34"/>
          <w:rtl/>
        </w:rPr>
        <w:t xml:space="preserve">فهنا وجود </w:t>
      </w:r>
      <w:r w:rsidRPr="003A334D">
        <w:rPr>
          <w:rFonts w:ascii="mylotus" w:hAnsi="mylotus"/>
          <w:b/>
          <w:bCs/>
          <w:sz w:val="34"/>
          <w:szCs w:val="34"/>
          <w:rtl/>
        </w:rPr>
        <w:t xml:space="preserve">(أو) </w:t>
      </w:r>
      <w:r w:rsidRPr="003A334D">
        <w:rPr>
          <w:rFonts w:ascii="mylotus" w:hAnsi="mylotus"/>
          <w:sz w:val="34"/>
          <w:szCs w:val="34"/>
          <w:rtl/>
        </w:rPr>
        <w:t>مؤثرٌ في أصل المعنى، ولذلك كان حذفها مؤثرا</w:t>
      </w:r>
      <w:r>
        <w:rPr>
          <w:rFonts w:ascii="mylotus" w:hAnsi="mylotus" w:hint="cs"/>
          <w:sz w:val="34"/>
          <w:szCs w:val="34"/>
          <w:rtl/>
        </w:rPr>
        <w:t>ً</w:t>
      </w:r>
      <w:r w:rsidRPr="003A334D">
        <w:rPr>
          <w:rFonts w:ascii="mylotus" w:hAnsi="mylotus"/>
          <w:sz w:val="34"/>
          <w:szCs w:val="34"/>
          <w:rtl/>
        </w:rPr>
        <w:t xml:space="preserve"> في تغير المعنى أيضاً، فإنّه مع وجود </w:t>
      </w:r>
      <w:r w:rsidRPr="003A334D">
        <w:rPr>
          <w:rFonts w:ascii="mylotus" w:hAnsi="mylotus"/>
          <w:b/>
          <w:bCs/>
          <w:sz w:val="34"/>
          <w:szCs w:val="34"/>
          <w:rtl/>
        </w:rPr>
        <w:t>(أو)</w:t>
      </w:r>
      <w:r w:rsidRPr="003A334D">
        <w:rPr>
          <w:rFonts w:ascii="mylotus" w:hAnsi="mylotus"/>
          <w:sz w:val="34"/>
          <w:szCs w:val="34"/>
          <w:rtl/>
        </w:rPr>
        <w:t xml:space="preserve"> يكون الموجب لحرمة العصير العنبي أحد الأمرين إما النشيش أو الغليان، وحذفها معناه أنّ المؤثر في حرمة العصير العنبي مجموع الأمرين النشيش والغليان، لذلك يصح البحث في أنّ أصالة عدم الزيادة مقدمة على أصالة عدم النقيصة أم لا</w:t>
      </w:r>
      <w:r>
        <w:rPr>
          <w:rFonts w:ascii="mylotus" w:hAnsi="mylotus" w:hint="cs"/>
          <w:sz w:val="34"/>
          <w:szCs w:val="34"/>
          <w:rtl/>
        </w:rPr>
        <w:t>؟</w:t>
      </w:r>
      <w:r w:rsidRPr="003A334D">
        <w:rPr>
          <w:rFonts w:ascii="mylotus" w:hAnsi="mylotus"/>
          <w:sz w:val="34"/>
          <w:szCs w:val="34"/>
          <w:rtl/>
        </w:rPr>
        <w:t xml:space="preserve"> باعتبار أنّه لما كان للزيادة دخل في المعنى كان ناقل النقيصة معارضا</w:t>
      </w:r>
      <w:r>
        <w:rPr>
          <w:rFonts w:ascii="mylotus" w:hAnsi="mylotus" w:hint="cs"/>
          <w:sz w:val="34"/>
          <w:szCs w:val="34"/>
          <w:rtl/>
        </w:rPr>
        <w:t>ً</w:t>
      </w:r>
      <w:r w:rsidRPr="003A334D">
        <w:rPr>
          <w:rFonts w:ascii="mylotus" w:hAnsi="mylotus"/>
          <w:sz w:val="34"/>
          <w:szCs w:val="34"/>
          <w:rtl/>
        </w:rPr>
        <w:t xml:space="preserve"> لناقل الزيادة، فإن</w:t>
      </w:r>
      <w:r>
        <w:rPr>
          <w:rFonts w:ascii="mylotus" w:hAnsi="mylotus" w:hint="cs"/>
          <w:sz w:val="34"/>
          <w:szCs w:val="34"/>
          <w:rtl/>
        </w:rPr>
        <w:t>ّ</w:t>
      </w:r>
      <w:r w:rsidRPr="003A334D">
        <w:rPr>
          <w:rFonts w:ascii="mylotus" w:hAnsi="mylotus"/>
          <w:sz w:val="34"/>
          <w:szCs w:val="34"/>
          <w:rtl/>
        </w:rPr>
        <w:t>ه مع فرض كون راوي النقيصة ضابطا</w:t>
      </w:r>
      <w:r>
        <w:rPr>
          <w:rFonts w:ascii="mylotus" w:hAnsi="mylotus" w:hint="cs"/>
          <w:sz w:val="34"/>
          <w:szCs w:val="34"/>
          <w:rtl/>
        </w:rPr>
        <w:t>ً</w:t>
      </w:r>
      <w:r w:rsidRPr="003A334D">
        <w:rPr>
          <w:rFonts w:ascii="mylotus" w:hAnsi="mylotus"/>
          <w:sz w:val="34"/>
          <w:szCs w:val="34"/>
          <w:rtl/>
        </w:rPr>
        <w:t xml:space="preserve"> فسكوته عن نقل الزيادة مع التفاته لها نفيا</w:t>
      </w:r>
      <w:r>
        <w:rPr>
          <w:rFonts w:ascii="mylotus" w:hAnsi="mylotus" w:hint="cs"/>
          <w:sz w:val="34"/>
          <w:szCs w:val="34"/>
          <w:rtl/>
        </w:rPr>
        <w:t>ً</w:t>
      </w:r>
      <w:r w:rsidRPr="003A334D">
        <w:rPr>
          <w:rFonts w:ascii="mylotus" w:hAnsi="mylotus"/>
          <w:sz w:val="34"/>
          <w:szCs w:val="34"/>
          <w:rtl/>
        </w:rPr>
        <w:t xml:space="preserve"> لوجودها</w:t>
      </w:r>
      <w:r>
        <w:rPr>
          <w:rFonts w:ascii="mylotus" w:hAnsi="mylotus" w:hint="cs"/>
          <w:sz w:val="34"/>
          <w:szCs w:val="34"/>
          <w:rtl/>
        </w:rPr>
        <w:t>،</w:t>
      </w:r>
      <w:r w:rsidRPr="003A334D">
        <w:rPr>
          <w:rFonts w:ascii="mylotus" w:hAnsi="mylotus"/>
          <w:sz w:val="34"/>
          <w:szCs w:val="34"/>
          <w:rtl/>
        </w:rPr>
        <w:t xml:space="preserve"> وبذلك يتحقق تعارض النقلين فتحصل حاجة للبحث في ترجيح جانب الزيادة على النقيصة وعدمه</w:t>
      </w:r>
      <w:r>
        <w:rPr>
          <w:rFonts w:ascii="mylotus" w:hAnsi="mylotus" w:hint="cs"/>
          <w:sz w:val="34"/>
          <w:szCs w:val="34"/>
          <w:rtl/>
        </w:rPr>
        <w:t>.</w:t>
      </w:r>
    </w:p>
    <w:p w14:paraId="1FAAC517"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sz w:val="34"/>
          <w:szCs w:val="34"/>
          <w:rtl/>
        </w:rPr>
        <w:t xml:space="preserve">وأما إذا لم يكن للزيادة أثرٌ في المعنى، وإنّما أثره موجبٌ لتعميم المدلول لا أكثر من ذلك، كما في اختلاف الروايات المتعرضة لقصة سمرة بن جندب مع النبي الأعظم (صلى الله عليه وآله) حيث إنّ الروايات اتفقت على أنّ النبي الأعظم (صلى الله عليه وآله) أمر بقلع العذق قال: </w:t>
      </w:r>
      <w:r w:rsidRPr="00454A59">
        <w:rPr>
          <w:rFonts w:ascii="mylotus" w:hAnsi="mylotus"/>
          <w:b/>
          <w:bCs/>
          <w:sz w:val="34"/>
          <w:szCs w:val="34"/>
          <w:rtl/>
        </w:rPr>
        <w:t>(إذهب يا فلان فاقطعها، واضرب بها وجهه).</w:t>
      </w:r>
    </w:p>
    <w:p w14:paraId="7557B70E"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sz w:val="34"/>
          <w:szCs w:val="34"/>
          <w:rtl/>
        </w:rPr>
        <w:t xml:space="preserve">كما روى صاحب الوسائل: </w:t>
      </w:r>
      <w:r w:rsidRPr="00454A59">
        <w:rPr>
          <w:rFonts w:ascii="mylotus" w:hAnsi="mylotus"/>
          <w:b/>
          <w:bCs/>
          <w:sz w:val="34"/>
          <w:szCs w:val="34"/>
          <w:rtl/>
        </w:rPr>
        <w:t>(محمّد بن علي بن الحسين بإسناده عن الحسن الصّيقل، عن أبي عبيدة الحذّاء، قال: قال أبو جعفر (عليه السلام): كان لسمرة بن جندب نخلة في حائط بني فلان، فكان إذا جاء إلى نخلته ينظر إلى شيء من أهل الرجل يكرهه الرجل، قال: فذهب الرجل إلى رسول الله (صلّى الله عليه وآله) فشكاه، فقال: يا رسول الله! إنَّ سمرة يدخل عليّ بغير إذني، فلو أرسلت إليه فأمرته أن يستأذن، حتّى تأخذ أهلي حذرها منه، فأرسل إليه رسول الله (صلّى الله عليه وآله) فدعاه، فقال: يا سمرة! ما شأن فلان يشكوك، ويقول: يدخل بغير إذني، فترى من أهله ما يكره ذلك، يا سمرة! استأذن إذا أنت دخلت، ثمَّ قال رسول الله (صلّى الله عليه وآله): يسرُّك أن يكون لك عذق في الجنّة بنخلتك؟ قال: لا، قال: لك ثلاثة؟ قال: لا، قال: ما أراك يا سمرة إلاّ مضارّاً، إذهب يا فلان فاقطعها، واضرب بها وجهه).</w:t>
      </w:r>
      <w:r w:rsidRPr="003A334D">
        <w:rPr>
          <w:rFonts w:ascii="mylotus" w:hAnsi="mylotus"/>
          <w:sz w:val="34"/>
          <w:szCs w:val="34"/>
          <w:rtl/>
        </w:rPr>
        <w:t xml:space="preserve"> [وسائل الشيعة، تحقيق مؤسسة آل البيت (عليهم السلام) لإحياء التراث، ج25، كتاب إحياء الموات، الباب12 باب عدم جواز الإِضرار بالمسلم، وإنّ من كان له نخلة في حائط الغير وفيه عياله، فأبى أن يستأذن وأن يبيعها، جاز قلعها ودفعها إليه، ح1].</w:t>
      </w:r>
    </w:p>
    <w:p w14:paraId="41167AAA"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sz w:val="34"/>
          <w:szCs w:val="34"/>
          <w:rtl/>
        </w:rPr>
        <w:t xml:space="preserve">ولكن بعض هذه الروايات الشريفة اشتملت على زيادة وهي كما في الوسائل: </w:t>
      </w:r>
      <w:r w:rsidRPr="00454A59">
        <w:rPr>
          <w:rFonts w:ascii="mylotus" w:hAnsi="mylotus"/>
          <w:b/>
          <w:bCs/>
          <w:sz w:val="34"/>
          <w:szCs w:val="34"/>
          <w:rtl/>
        </w:rPr>
        <w:t xml:space="preserve">(فقال رسول الله (صلّى الله عليه وآله) للأنصاري: اذهب فاقلعها وارم بها إليه، فإنه لا ضرر ولا ضرار). </w:t>
      </w:r>
      <w:r w:rsidRPr="003A334D">
        <w:rPr>
          <w:rFonts w:ascii="mylotus" w:hAnsi="mylotus"/>
          <w:sz w:val="34"/>
          <w:szCs w:val="34"/>
          <w:rtl/>
        </w:rPr>
        <w:t>[وسائل الشيعة، تحقيق مؤسسة آل البيت (عليهم السلام) لإحياء التراث، ج25، كتاب إحياء الموات، الباب12 باب عدم جواز الإِضرار بالمسلم، وإنّ من كان له نخلة في حائط الغير وفيه عياله، فأبى أن يستأذن وأن يبيعها، جاز قلعها ودفعها إليه، ح3].</w:t>
      </w:r>
    </w:p>
    <w:p w14:paraId="166C98DD"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sz w:val="34"/>
          <w:szCs w:val="34"/>
          <w:rtl/>
        </w:rPr>
        <w:t xml:space="preserve">ومن الواضح أنّ هذه الزيادة وهي </w:t>
      </w:r>
      <w:r w:rsidRPr="00454A59">
        <w:rPr>
          <w:rFonts w:ascii="mylotus" w:hAnsi="mylotus"/>
          <w:b/>
          <w:bCs/>
          <w:sz w:val="34"/>
          <w:szCs w:val="34"/>
          <w:rtl/>
        </w:rPr>
        <w:t>(فإنه لا ضرر ولا ضرار)</w:t>
      </w:r>
      <w:r w:rsidRPr="003A334D">
        <w:rPr>
          <w:rFonts w:ascii="mylotus" w:hAnsi="mylotus"/>
          <w:sz w:val="34"/>
          <w:szCs w:val="34"/>
          <w:rtl/>
        </w:rPr>
        <w:t xml:space="preserve"> لا تؤثر في أصل المعنى؛ لأنّ الأمر بقلع العذق الموجب للإضرار محرزٌ في الرواية، غاية ما في الباب أنّه مع وجود التعليل وهو قوله (صلى الله عليه وآله): </w:t>
      </w:r>
      <w:r w:rsidRPr="00454A59">
        <w:rPr>
          <w:rFonts w:ascii="mylotus" w:hAnsi="mylotus"/>
          <w:b/>
          <w:bCs/>
          <w:sz w:val="34"/>
          <w:szCs w:val="34"/>
          <w:rtl/>
        </w:rPr>
        <w:t xml:space="preserve">(فإنه لا ضرر ولا ضرار) </w:t>
      </w:r>
      <w:r w:rsidRPr="003A334D">
        <w:rPr>
          <w:rFonts w:ascii="mylotus" w:hAnsi="mylotus"/>
          <w:sz w:val="34"/>
          <w:szCs w:val="34"/>
          <w:rtl/>
        </w:rPr>
        <w:t>سوف يكون مدلول الرواية عاماً لكلّ موردٍ فيه حكم تكليفي أو حكم وضعي موجب للضرر فإنّ مقتضى منشئيته للضرر ارتفاعه، فوجود الجملة وعدمها لا يؤثر في المعنى، وإنْ كان مؤثراً في التعميم وتوسعة مدلول الرواية.</w:t>
      </w:r>
    </w:p>
    <w:p w14:paraId="5F31063D"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sz w:val="34"/>
          <w:szCs w:val="34"/>
          <w:rtl/>
        </w:rPr>
        <w:t>ومن الأمثلة اختلاف الكليني والطوسي (عليهما الرحمة) في زيادة هذه الجملة</w:t>
      </w:r>
      <w:r>
        <w:rPr>
          <w:rFonts w:ascii="mylotus" w:hAnsi="mylotus" w:hint="cs"/>
          <w:sz w:val="34"/>
          <w:szCs w:val="34"/>
          <w:rtl/>
        </w:rPr>
        <w:t xml:space="preserve">: </w:t>
      </w:r>
      <w:r w:rsidRPr="00454A59">
        <w:rPr>
          <w:rFonts w:ascii="mylotus" w:hAnsi="mylotus" w:hint="cs"/>
          <w:b/>
          <w:bCs/>
          <w:sz w:val="34"/>
          <w:szCs w:val="34"/>
          <w:rtl/>
        </w:rPr>
        <w:t>(</w:t>
      </w:r>
      <w:r w:rsidRPr="00454A59">
        <w:rPr>
          <w:rFonts w:ascii="mylotus" w:hAnsi="mylotus"/>
          <w:b/>
          <w:bCs/>
          <w:sz w:val="34"/>
          <w:szCs w:val="34"/>
          <w:rtl/>
        </w:rPr>
        <w:t>على مؤمن</w:t>
      </w:r>
      <w:r w:rsidRPr="00454A59">
        <w:rPr>
          <w:rFonts w:ascii="mylotus" w:hAnsi="mylotus" w:hint="cs"/>
          <w:b/>
          <w:bCs/>
          <w:sz w:val="34"/>
          <w:szCs w:val="34"/>
          <w:rtl/>
        </w:rPr>
        <w:t>)</w:t>
      </w:r>
      <w:r w:rsidRPr="003A334D">
        <w:rPr>
          <w:rFonts w:ascii="mylotus" w:hAnsi="mylotus"/>
          <w:sz w:val="34"/>
          <w:szCs w:val="34"/>
          <w:rtl/>
        </w:rPr>
        <w:t>، حيث إنّ المنقول من قبل الشيخ الكليني</w:t>
      </w:r>
      <w:r>
        <w:rPr>
          <w:rFonts w:ascii="mylotus" w:hAnsi="mylotus" w:hint="cs"/>
          <w:sz w:val="34"/>
          <w:szCs w:val="34"/>
          <w:rtl/>
        </w:rPr>
        <w:t xml:space="preserve"> (عليه الرحمة)</w:t>
      </w:r>
      <w:r w:rsidRPr="003A334D">
        <w:rPr>
          <w:rFonts w:ascii="mylotus" w:hAnsi="mylotus"/>
          <w:sz w:val="34"/>
          <w:szCs w:val="34"/>
          <w:rtl/>
        </w:rPr>
        <w:t xml:space="preserve">: </w:t>
      </w:r>
      <w:r w:rsidRPr="00454A59">
        <w:rPr>
          <w:rFonts w:ascii="mylotus" w:hAnsi="mylotus"/>
          <w:b/>
          <w:bCs/>
          <w:sz w:val="34"/>
          <w:szCs w:val="34"/>
          <w:rtl/>
        </w:rPr>
        <w:t>(فقال له رسول الله (صلى الله عليه وآله) إنك رجل مُضار ولا ضرر ولا ضرار على مؤمن)</w:t>
      </w:r>
      <w:r w:rsidRPr="003A334D">
        <w:rPr>
          <w:rFonts w:ascii="mylotus" w:hAnsi="mylotus"/>
          <w:sz w:val="34"/>
          <w:szCs w:val="34"/>
          <w:rtl/>
        </w:rPr>
        <w:t xml:space="preserve"> [الفروع من الكافي، ثقة الإسلام الكليني، دار الكتب الإسلامية، ج5، باب الضرار، ح8].</w:t>
      </w:r>
    </w:p>
    <w:p w14:paraId="76C93596"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sz w:val="34"/>
          <w:szCs w:val="34"/>
          <w:rtl/>
        </w:rPr>
        <w:t xml:space="preserve">بينما خلا نقل الشيخ الطوسي (رحمه الله) عن زيادة </w:t>
      </w:r>
      <w:r w:rsidRPr="00454A59">
        <w:rPr>
          <w:rFonts w:ascii="mylotus" w:hAnsi="mylotus"/>
          <w:b/>
          <w:bCs/>
          <w:sz w:val="34"/>
          <w:szCs w:val="34"/>
          <w:rtl/>
        </w:rPr>
        <w:t>(على مؤمن)،</w:t>
      </w:r>
      <w:r w:rsidRPr="003A334D">
        <w:rPr>
          <w:rFonts w:ascii="mylotus" w:hAnsi="mylotus"/>
          <w:sz w:val="34"/>
          <w:szCs w:val="34"/>
          <w:rtl/>
        </w:rPr>
        <w:t xml:space="preserve"> كما في التهذيب: </w:t>
      </w:r>
      <w:r w:rsidRPr="00454A59">
        <w:rPr>
          <w:rFonts w:ascii="mylotus" w:hAnsi="mylotus"/>
          <w:b/>
          <w:bCs/>
          <w:sz w:val="34"/>
          <w:szCs w:val="34"/>
          <w:rtl/>
        </w:rPr>
        <w:t>(فقال رسول الله (صلى الله عليه وآله) للانصاري: اذهب فاقلعها وارم بها إليه فانه لا ضرر ولا ضرار).</w:t>
      </w:r>
      <w:r w:rsidRPr="003A334D">
        <w:rPr>
          <w:rFonts w:ascii="mylotus" w:hAnsi="mylotus"/>
          <w:sz w:val="34"/>
          <w:szCs w:val="34"/>
          <w:rtl/>
        </w:rPr>
        <w:t xml:space="preserve"> [تهذيب الأحكام، شيخ الطائفة الطوسي، ج7، كتاب التجارات، الباب10 باب بيع الماء والمنع منه والكلا والمراعي وحريم الحقوق وغير ذلك، ص147، ح 36، رقم</w:t>
      </w:r>
      <w:r>
        <w:rPr>
          <w:rFonts w:ascii="mylotus" w:hAnsi="mylotus" w:hint="cs"/>
          <w:sz w:val="34"/>
          <w:szCs w:val="34"/>
          <w:rtl/>
        </w:rPr>
        <w:t>(651)].</w:t>
      </w:r>
    </w:p>
    <w:p w14:paraId="2019BD1F"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sz w:val="34"/>
          <w:szCs w:val="34"/>
          <w:rtl/>
        </w:rPr>
        <w:t>ومن الواضح أنّ هذه الزيادة لا تأثير لها في نفس المعنى.</w:t>
      </w:r>
    </w:p>
    <w:p w14:paraId="16790B08" w14:textId="77777777" w:rsidR="00E33242" w:rsidRDefault="00E33242" w:rsidP="00E33242">
      <w:pPr>
        <w:pStyle w:val="a"/>
        <w:bidi/>
        <w:spacing w:line="216" w:lineRule="auto"/>
        <w:rPr>
          <w:rFonts w:ascii="mylotus" w:hAnsi="mylotus"/>
          <w:sz w:val="34"/>
          <w:szCs w:val="34"/>
          <w:rtl/>
        </w:rPr>
      </w:pPr>
      <w:r w:rsidRPr="003A334D">
        <w:rPr>
          <w:rFonts w:ascii="mylotus" w:hAnsi="mylotus"/>
          <w:sz w:val="34"/>
          <w:szCs w:val="34"/>
          <w:rtl/>
        </w:rPr>
        <w:t>وبالتالي فالمقام خارجٌ عن مورد تقديم أصالة عدم الزيادة على أصالة عدم النقيصة</w:t>
      </w:r>
      <w:r>
        <w:rPr>
          <w:rFonts w:ascii="mylotus" w:hAnsi="mylotus" w:hint="cs"/>
          <w:sz w:val="34"/>
          <w:szCs w:val="34"/>
          <w:rtl/>
        </w:rPr>
        <w:t>؛</w:t>
      </w:r>
      <w:r w:rsidRPr="003A334D">
        <w:rPr>
          <w:rFonts w:ascii="mylotus" w:hAnsi="mylotus"/>
          <w:sz w:val="34"/>
          <w:szCs w:val="34"/>
          <w:rtl/>
        </w:rPr>
        <w:t xml:space="preserve"> لعدم التعارض بين النقلين كي يحتاج لإعمال القاعدة، حيث إن</w:t>
      </w:r>
      <w:r>
        <w:rPr>
          <w:rFonts w:ascii="mylotus" w:hAnsi="mylotus" w:hint="cs"/>
          <w:sz w:val="34"/>
          <w:szCs w:val="34"/>
          <w:rtl/>
        </w:rPr>
        <w:t>ّ</w:t>
      </w:r>
      <w:r w:rsidRPr="003A334D">
        <w:rPr>
          <w:rFonts w:ascii="mylotus" w:hAnsi="mylotus"/>
          <w:sz w:val="34"/>
          <w:szCs w:val="34"/>
          <w:rtl/>
        </w:rPr>
        <w:t xml:space="preserve"> من المحتمل أن</w:t>
      </w:r>
      <w:r>
        <w:rPr>
          <w:rFonts w:ascii="mylotus" w:hAnsi="mylotus" w:hint="cs"/>
          <w:sz w:val="34"/>
          <w:szCs w:val="34"/>
          <w:rtl/>
        </w:rPr>
        <w:t>ّ</w:t>
      </w:r>
      <w:r w:rsidRPr="003A334D">
        <w:rPr>
          <w:rFonts w:ascii="mylotus" w:hAnsi="mylotus"/>
          <w:sz w:val="34"/>
          <w:szCs w:val="34"/>
          <w:rtl/>
        </w:rPr>
        <w:t xml:space="preserve"> م</w:t>
      </w:r>
      <w:r>
        <w:rPr>
          <w:rFonts w:ascii="mylotus" w:hAnsi="mylotus" w:hint="cs"/>
          <w:sz w:val="34"/>
          <w:szCs w:val="34"/>
          <w:rtl/>
        </w:rPr>
        <w:t>َ</w:t>
      </w:r>
      <w:r w:rsidRPr="003A334D">
        <w:rPr>
          <w:rFonts w:ascii="mylotus" w:hAnsi="mylotus"/>
          <w:sz w:val="34"/>
          <w:szCs w:val="34"/>
          <w:rtl/>
        </w:rPr>
        <w:t>ن</w:t>
      </w:r>
      <w:r>
        <w:rPr>
          <w:rFonts w:ascii="mylotus" w:hAnsi="mylotus" w:hint="cs"/>
          <w:sz w:val="34"/>
          <w:szCs w:val="34"/>
          <w:rtl/>
        </w:rPr>
        <w:t>ْ</w:t>
      </w:r>
      <w:r w:rsidRPr="003A334D">
        <w:rPr>
          <w:rFonts w:ascii="mylotus" w:hAnsi="mylotus"/>
          <w:sz w:val="34"/>
          <w:szCs w:val="34"/>
          <w:rtl/>
        </w:rPr>
        <w:t xml:space="preserve"> لم يرو</w:t>
      </w:r>
      <w:r>
        <w:rPr>
          <w:rFonts w:ascii="mylotus" w:hAnsi="mylotus" w:hint="cs"/>
          <w:sz w:val="34"/>
          <w:szCs w:val="34"/>
          <w:rtl/>
        </w:rPr>
        <w:t>ِ</w:t>
      </w:r>
      <w:r w:rsidRPr="003A334D">
        <w:rPr>
          <w:rFonts w:ascii="mylotus" w:hAnsi="mylotus"/>
          <w:sz w:val="34"/>
          <w:szCs w:val="34"/>
          <w:rtl/>
        </w:rPr>
        <w:t xml:space="preserve"> الزيادة حيث رأى أن</w:t>
      </w:r>
      <w:r>
        <w:rPr>
          <w:rFonts w:ascii="mylotus" w:hAnsi="mylotus" w:hint="cs"/>
          <w:sz w:val="34"/>
          <w:szCs w:val="34"/>
          <w:rtl/>
        </w:rPr>
        <w:t>ّ</w:t>
      </w:r>
      <w:r w:rsidRPr="003A334D">
        <w:rPr>
          <w:rFonts w:ascii="mylotus" w:hAnsi="mylotus"/>
          <w:sz w:val="34"/>
          <w:szCs w:val="34"/>
          <w:rtl/>
        </w:rPr>
        <w:t>ها لا</w:t>
      </w:r>
      <w:r>
        <w:rPr>
          <w:rFonts w:ascii="mylotus" w:hAnsi="mylotus" w:hint="cs"/>
          <w:sz w:val="34"/>
          <w:szCs w:val="34"/>
          <w:rtl/>
        </w:rPr>
        <w:t xml:space="preserve"> </w:t>
      </w:r>
      <w:r w:rsidRPr="003A334D">
        <w:rPr>
          <w:rFonts w:ascii="mylotus" w:hAnsi="mylotus"/>
          <w:sz w:val="34"/>
          <w:szCs w:val="34"/>
          <w:rtl/>
        </w:rPr>
        <w:t>دخل لها في أصل المدلول، وأن</w:t>
      </w:r>
      <w:r>
        <w:rPr>
          <w:rFonts w:ascii="mylotus" w:hAnsi="mylotus" w:hint="cs"/>
          <w:sz w:val="34"/>
          <w:szCs w:val="34"/>
          <w:rtl/>
        </w:rPr>
        <w:t>ّ</w:t>
      </w:r>
      <w:r w:rsidRPr="003A334D">
        <w:rPr>
          <w:rFonts w:ascii="mylotus" w:hAnsi="mylotus"/>
          <w:sz w:val="34"/>
          <w:szCs w:val="34"/>
          <w:rtl/>
        </w:rPr>
        <w:t>ها بمثابة خبر</w:t>
      </w:r>
      <w:r>
        <w:rPr>
          <w:rFonts w:ascii="mylotus" w:hAnsi="mylotus" w:hint="cs"/>
          <w:sz w:val="34"/>
          <w:szCs w:val="34"/>
          <w:rtl/>
        </w:rPr>
        <w:t>ٍ</w:t>
      </w:r>
      <w:r w:rsidRPr="003A334D">
        <w:rPr>
          <w:rFonts w:ascii="mylotus" w:hAnsi="mylotus"/>
          <w:sz w:val="34"/>
          <w:szCs w:val="34"/>
          <w:rtl/>
        </w:rPr>
        <w:t xml:space="preserve"> ثان</w:t>
      </w:r>
      <w:r>
        <w:rPr>
          <w:rFonts w:ascii="mylotus" w:hAnsi="mylotus" w:hint="cs"/>
          <w:sz w:val="34"/>
          <w:szCs w:val="34"/>
          <w:rtl/>
        </w:rPr>
        <w:t>ٍ</w:t>
      </w:r>
      <w:r w:rsidRPr="003A334D">
        <w:rPr>
          <w:rFonts w:ascii="mylotus" w:hAnsi="mylotus"/>
          <w:sz w:val="34"/>
          <w:szCs w:val="34"/>
          <w:rtl/>
        </w:rPr>
        <w:t xml:space="preserve"> لم ينقلها اختصارا</w:t>
      </w:r>
      <w:r>
        <w:rPr>
          <w:rFonts w:ascii="mylotus" w:hAnsi="mylotus" w:hint="cs"/>
          <w:sz w:val="34"/>
          <w:szCs w:val="34"/>
          <w:rtl/>
        </w:rPr>
        <w:t>ً.</w:t>
      </w:r>
    </w:p>
    <w:p w14:paraId="3CA8F14C" w14:textId="77777777" w:rsidR="00E33242" w:rsidRDefault="00E33242" w:rsidP="00E33242">
      <w:pPr>
        <w:pStyle w:val="a"/>
        <w:bidi/>
        <w:spacing w:line="216" w:lineRule="auto"/>
        <w:rPr>
          <w:rFonts w:ascii="mylotus" w:hAnsi="mylotus"/>
          <w:b/>
          <w:bCs/>
          <w:sz w:val="34"/>
          <w:szCs w:val="34"/>
          <w:rtl/>
          <w:lang w:bidi="ar-BH"/>
        </w:rPr>
      </w:pPr>
      <w:r w:rsidRPr="00454A59">
        <w:rPr>
          <w:rFonts w:ascii="mylotus" w:hAnsi="mylotus"/>
          <w:b/>
          <w:bCs/>
          <w:sz w:val="34"/>
          <w:szCs w:val="34"/>
          <w:rtl/>
        </w:rPr>
        <w:t>والنتيجة</w:t>
      </w:r>
      <w:r w:rsidRPr="00454A59">
        <w:rPr>
          <w:rFonts w:ascii="mylotus" w:hAnsi="mylotus" w:hint="cs"/>
          <w:b/>
          <w:bCs/>
          <w:sz w:val="34"/>
          <w:szCs w:val="34"/>
          <w:rtl/>
        </w:rPr>
        <w:t>:</w:t>
      </w:r>
      <w:r w:rsidRPr="00454A59">
        <w:rPr>
          <w:rFonts w:ascii="mylotus" w:hAnsi="mylotus"/>
          <w:b/>
          <w:bCs/>
          <w:sz w:val="34"/>
          <w:szCs w:val="34"/>
          <w:rtl/>
        </w:rPr>
        <w:t xml:space="preserve"> </w:t>
      </w:r>
      <w:r w:rsidRPr="003A334D">
        <w:rPr>
          <w:rFonts w:ascii="mylotus" w:hAnsi="mylotus"/>
          <w:sz w:val="34"/>
          <w:szCs w:val="34"/>
          <w:rtl/>
        </w:rPr>
        <w:t>أن</w:t>
      </w:r>
      <w:r>
        <w:rPr>
          <w:rFonts w:ascii="mylotus" w:hAnsi="mylotus" w:hint="cs"/>
          <w:sz w:val="34"/>
          <w:szCs w:val="34"/>
          <w:rtl/>
        </w:rPr>
        <w:t>ّ</w:t>
      </w:r>
      <w:r w:rsidRPr="003A334D">
        <w:rPr>
          <w:rFonts w:ascii="mylotus" w:hAnsi="mylotus"/>
          <w:sz w:val="34"/>
          <w:szCs w:val="34"/>
          <w:rtl/>
        </w:rPr>
        <w:t xml:space="preserve"> مَن روى الزيادة حجةٌ على مَن لم يروها؛ حيث إنّ الزيادة خبر ثقة في حد ذاته، وبما أنّ الزيادة في حد نفسها خبر ثقة فمقتضى روايتها حجيتها، وبالتالي لا تنافي ولا تعارض بين رواية الزيادة وعدم روايتها كي يكون مورداً لترجيح جانب الزيادة على جانب النقيصة بدعوى تقديم أصالة عدم الزيادة على أصالة عدم النقيصة.</w:t>
      </w:r>
    </w:p>
    <w:p w14:paraId="383DBDB6" w14:textId="77777777" w:rsidR="00E33242" w:rsidRDefault="00E33242" w:rsidP="00E33242">
      <w:pPr>
        <w:pStyle w:val="a"/>
        <w:bidi/>
        <w:spacing w:line="216" w:lineRule="auto"/>
        <w:rPr>
          <w:rFonts w:ascii="mylotus" w:hAnsi="mylotus"/>
          <w:b/>
          <w:bCs/>
          <w:sz w:val="34"/>
          <w:szCs w:val="34"/>
          <w:rtl/>
          <w:lang w:bidi="ar-BH"/>
        </w:rPr>
      </w:pPr>
      <w:r w:rsidRPr="00454A59">
        <w:rPr>
          <w:rFonts w:ascii="mylotus" w:hAnsi="mylotus"/>
          <w:b/>
          <w:bCs/>
          <w:sz w:val="34"/>
          <w:szCs w:val="34"/>
          <w:rtl/>
        </w:rPr>
        <w:t>الأمر الثاني:</w:t>
      </w:r>
      <w:r w:rsidRPr="003A334D">
        <w:rPr>
          <w:rFonts w:ascii="mylotus" w:hAnsi="mylotus"/>
          <w:sz w:val="34"/>
          <w:szCs w:val="34"/>
          <w:rtl/>
        </w:rPr>
        <w:t xml:space="preserve"> قد أفاد سيدنا الخوئي (قدس سره) في [موسوعته، كتاب التنقيح في شرح العروة الوثقى، الطهارة، ج3، ص99] بقوله: </w:t>
      </w:r>
      <w:r w:rsidRPr="00454A59">
        <w:rPr>
          <w:rFonts w:ascii="mylotus" w:hAnsi="mylotus"/>
          <w:b/>
          <w:bCs/>
          <w:sz w:val="34"/>
          <w:szCs w:val="34"/>
          <w:rtl/>
        </w:rPr>
        <w:t>(أن أصالة عدم الزيادة إنما تتقدم على أصالة عدم النقيصة فيما إذا كان ناقلها)</w:t>
      </w:r>
      <w:r w:rsidRPr="003A334D">
        <w:rPr>
          <w:rFonts w:ascii="mylotus" w:hAnsi="mylotus"/>
          <w:sz w:val="34"/>
          <w:szCs w:val="34"/>
          <w:rtl/>
        </w:rPr>
        <w:t xml:space="preserve"> أي ناقل النقيصة </w:t>
      </w:r>
      <w:r w:rsidRPr="00454A59">
        <w:rPr>
          <w:rFonts w:ascii="mylotus" w:hAnsi="mylotus"/>
          <w:b/>
          <w:bCs/>
          <w:sz w:val="34"/>
          <w:szCs w:val="34"/>
          <w:rtl/>
        </w:rPr>
        <w:t>(ساكتاً وغير نافٍ للزيادة، وهذا كما إذا دلت إحدى الروايتين على استحباب شيء)</w:t>
      </w:r>
      <w:r w:rsidRPr="003A334D">
        <w:rPr>
          <w:rFonts w:ascii="mylotus" w:hAnsi="mylotus"/>
          <w:sz w:val="34"/>
          <w:szCs w:val="34"/>
          <w:rtl/>
        </w:rPr>
        <w:t xml:space="preserve"> كالتطيب مثلاً </w:t>
      </w:r>
      <w:r w:rsidRPr="00454A59">
        <w:rPr>
          <w:rFonts w:ascii="mylotus" w:hAnsi="mylotus"/>
          <w:b/>
          <w:bCs/>
          <w:sz w:val="34"/>
          <w:szCs w:val="34"/>
          <w:rtl/>
        </w:rPr>
        <w:t>(يوم الجمعة من دون أن تنفي استحبابه في غيره مثلاً ودلت الاُخرى على استحبابه يوم الجمعة وليلتها فحينئذ يؤخذ)</w:t>
      </w:r>
      <w:r w:rsidRPr="003A334D">
        <w:rPr>
          <w:rFonts w:ascii="mylotus" w:hAnsi="mylotus"/>
          <w:sz w:val="34"/>
          <w:szCs w:val="34"/>
          <w:rtl/>
        </w:rPr>
        <w:t xml:space="preserve"> الخبر </w:t>
      </w:r>
      <w:r w:rsidRPr="00454A59">
        <w:rPr>
          <w:rFonts w:ascii="mylotus" w:hAnsi="mylotus"/>
          <w:b/>
          <w:bCs/>
          <w:sz w:val="34"/>
          <w:szCs w:val="34"/>
          <w:rtl/>
        </w:rPr>
        <w:t>(بالزيادة لبناء العقلاء)</w:t>
      </w:r>
      <w:r>
        <w:rPr>
          <w:rFonts w:ascii="mylotus" w:hAnsi="mylotus" w:hint="cs"/>
          <w:b/>
          <w:bCs/>
          <w:sz w:val="34"/>
          <w:szCs w:val="34"/>
          <w:rtl/>
        </w:rPr>
        <w:t>؛</w:t>
      </w:r>
      <w:r w:rsidRPr="003A334D">
        <w:rPr>
          <w:rFonts w:ascii="mylotus" w:hAnsi="mylotus"/>
          <w:sz w:val="34"/>
          <w:szCs w:val="34"/>
          <w:rtl/>
        </w:rPr>
        <w:t xml:space="preserve"> فإن</w:t>
      </w:r>
      <w:r>
        <w:rPr>
          <w:rFonts w:ascii="mylotus" w:hAnsi="mylotus" w:hint="cs"/>
          <w:sz w:val="34"/>
          <w:szCs w:val="34"/>
          <w:rtl/>
        </w:rPr>
        <w:t>ّ</w:t>
      </w:r>
      <w:r w:rsidRPr="003A334D">
        <w:rPr>
          <w:rFonts w:ascii="mylotus" w:hAnsi="mylotus"/>
          <w:sz w:val="34"/>
          <w:szCs w:val="34"/>
          <w:rtl/>
        </w:rPr>
        <w:t xml:space="preserve">ه في حد ذاته إخبار ثقة وإخبار الثقة حجةٌ؛ باعتبار أنّ ناقل النقيصة لم يتعرض للتطيب ليلة الجمعة لا بنفي ولا إثبات </w:t>
      </w:r>
      <w:r w:rsidRPr="00454A59">
        <w:rPr>
          <w:rFonts w:ascii="mylotus" w:hAnsi="mylotus"/>
          <w:b/>
          <w:bCs/>
          <w:sz w:val="34"/>
          <w:szCs w:val="34"/>
          <w:rtl/>
        </w:rPr>
        <w:t>(وأما إذا كان ناقل النقيصة نافياً للزيادة كما أن راوي الزيادة مثبت لها -كما هو الحال في المقام لأن الناقل بنقله النقيصة ينفي اشتمال الرواية على الزيادة- فلا وجه لتقديم المثبت على النافي فهما متعارضتان).</w:t>
      </w:r>
    </w:p>
    <w:p w14:paraId="33A3C570" w14:textId="77777777" w:rsidR="00E33242" w:rsidRDefault="00E33242" w:rsidP="00E33242">
      <w:pPr>
        <w:pStyle w:val="a"/>
        <w:bidi/>
        <w:spacing w:line="216" w:lineRule="auto"/>
        <w:rPr>
          <w:rFonts w:ascii="mylotus" w:hAnsi="mylotus"/>
          <w:sz w:val="34"/>
          <w:szCs w:val="34"/>
          <w:rtl/>
        </w:rPr>
      </w:pPr>
      <w:r w:rsidRPr="003A334D">
        <w:rPr>
          <w:rFonts w:ascii="mylotus" w:hAnsi="mylotus"/>
          <w:sz w:val="34"/>
          <w:szCs w:val="34"/>
          <w:rtl/>
        </w:rPr>
        <w:t xml:space="preserve">وكلام سيدنا الخوئي (قدس سره) ناظر للإختلاف في متن موثقة معاوية بن عمار المروية عن الكافي والتهذيب، ففي الكافي: </w:t>
      </w:r>
      <w:r w:rsidRPr="00454A59">
        <w:rPr>
          <w:rFonts w:ascii="mylotus" w:hAnsi="mylotus" w:hint="cs"/>
          <w:b/>
          <w:bCs/>
          <w:sz w:val="34"/>
          <w:szCs w:val="34"/>
          <w:rtl/>
        </w:rPr>
        <w:t>(</w:t>
      </w:r>
      <w:r w:rsidRPr="00454A59">
        <w:rPr>
          <w:rFonts w:ascii="mylotus" w:hAnsi="mylotus"/>
          <w:b/>
          <w:bCs/>
          <w:sz w:val="34"/>
          <w:szCs w:val="34"/>
          <w:rtl/>
        </w:rPr>
        <w:t>محمد بن يحيى، عن أحمد بن محمد، عن محمد بن إسماعيل، عن يونس بن يعقوب، عن معاوية بن عمار قال: سألت أبا عبدالله (عليه السلام) عن الرجل من أهل المعرفة بالحق)</w:t>
      </w:r>
      <w:r w:rsidRPr="003A334D">
        <w:rPr>
          <w:rFonts w:ascii="mylotus" w:hAnsi="mylotus"/>
          <w:sz w:val="34"/>
          <w:szCs w:val="34"/>
          <w:rtl/>
        </w:rPr>
        <w:t xml:space="preserve"> يعني به من الشيعة </w:t>
      </w:r>
      <w:r w:rsidRPr="00454A59">
        <w:rPr>
          <w:rFonts w:ascii="mylotus" w:hAnsi="mylotus"/>
          <w:b/>
          <w:bCs/>
          <w:sz w:val="34"/>
          <w:szCs w:val="34"/>
          <w:rtl/>
        </w:rPr>
        <w:t>(يأتيني بالبختج)</w:t>
      </w:r>
      <w:r w:rsidRPr="003A334D">
        <w:rPr>
          <w:rFonts w:ascii="mylotus" w:hAnsi="mylotus"/>
          <w:sz w:val="34"/>
          <w:szCs w:val="34"/>
          <w:rtl/>
        </w:rPr>
        <w:t xml:space="preserve"> أي العصير العنبي </w:t>
      </w:r>
      <w:r w:rsidRPr="00454A59">
        <w:rPr>
          <w:rFonts w:ascii="mylotus" w:hAnsi="mylotus"/>
          <w:b/>
          <w:bCs/>
          <w:sz w:val="34"/>
          <w:szCs w:val="34"/>
          <w:rtl/>
        </w:rPr>
        <w:t>(ويقول قد طبخ على الثلث)</w:t>
      </w:r>
      <w:r w:rsidRPr="003A334D">
        <w:rPr>
          <w:rFonts w:ascii="mylotus" w:hAnsi="mylotus"/>
          <w:sz w:val="34"/>
          <w:szCs w:val="34"/>
          <w:rtl/>
        </w:rPr>
        <w:t xml:space="preserve"> لأنّ العصير العنبي إنّما يحل مع ذهاب ثلثيه وبقاء الثلث </w:t>
      </w:r>
      <w:r w:rsidRPr="00454A59">
        <w:rPr>
          <w:rFonts w:ascii="mylotus" w:hAnsi="mylotus"/>
          <w:b/>
          <w:bCs/>
          <w:sz w:val="34"/>
          <w:szCs w:val="34"/>
          <w:rtl/>
        </w:rPr>
        <w:t xml:space="preserve">(وأنا أعلم أنه يشربه على النصف أَفأشربه بقوله وهو يشربه على النصف؟ فقال: لا تشربه، فقلت: فرجل من غير أهل المعرفة ممن لا نعرفه يشربه على الثلث ولا يستحله على النصف يخبرنا أن عنده بختجا على الثلث قد ذهب ثلثاه وبقي ثلثه نشرب منه؟ قال: نعم). </w:t>
      </w:r>
      <w:r w:rsidRPr="003A334D">
        <w:rPr>
          <w:rFonts w:ascii="mylotus" w:hAnsi="mylotus"/>
          <w:sz w:val="34"/>
          <w:szCs w:val="34"/>
          <w:rtl/>
        </w:rPr>
        <w:t>[الكافي، ثقة الإسلام الكليني، دار الكتب الإسلامية، ج6، باب الطلاء، ص421، ح7</w:t>
      </w:r>
      <w:r>
        <w:rPr>
          <w:rFonts w:ascii="mylotus" w:hAnsi="mylotus" w:hint="cs"/>
          <w:sz w:val="34"/>
          <w:szCs w:val="34"/>
          <w:rtl/>
        </w:rPr>
        <w:t>].</w:t>
      </w:r>
    </w:p>
    <w:p w14:paraId="2CDA16C1"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sz w:val="34"/>
          <w:szCs w:val="34"/>
          <w:rtl/>
        </w:rPr>
        <w:t xml:space="preserve">وفي التهذيب: </w:t>
      </w:r>
      <w:r w:rsidRPr="00454A59">
        <w:rPr>
          <w:rFonts w:ascii="mylotus" w:hAnsi="mylotus"/>
          <w:b/>
          <w:bCs/>
          <w:sz w:val="34"/>
          <w:szCs w:val="34"/>
          <w:rtl/>
        </w:rPr>
        <w:t xml:space="preserve">(أحمد بن محمد، عن محمد بن إسماعيل، عن يونس بن يعقوب، عن معاوية بن عمار قال: سألت أبا عبدالله (عليه </w:t>
      </w:r>
      <w:r w:rsidRPr="00454A59">
        <w:rPr>
          <w:rFonts w:ascii="Times New Roman" w:hAnsi="Times New Roman" w:cs="Times New Roman" w:hint="cs"/>
          <w:b/>
          <w:bCs/>
          <w:sz w:val="34"/>
          <w:szCs w:val="34"/>
          <w:rtl/>
        </w:rPr>
        <w:t>‌</w:t>
      </w:r>
      <w:r w:rsidRPr="00454A59">
        <w:rPr>
          <w:rFonts w:ascii="mylotus" w:hAnsi="mylotus" w:hint="cs"/>
          <w:b/>
          <w:bCs/>
          <w:sz w:val="34"/>
          <w:szCs w:val="34"/>
          <w:rtl/>
        </w:rPr>
        <w:t>السلام</w:t>
      </w:r>
      <w:r w:rsidRPr="00454A59">
        <w:rPr>
          <w:rFonts w:ascii="mylotus" w:hAnsi="mylotus"/>
          <w:b/>
          <w:bCs/>
          <w:sz w:val="34"/>
          <w:szCs w:val="34"/>
          <w:rtl/>
        </w:rPr>
        <w:t xml:space="preserve">) </w:t>
      </w:r>
      <w:r w:rsidRPr="00454A59">
        <w:rPr>
          <w:rFonts w:ascii="mylotus" w:hAnsi="mylotus" w:hint="cs"/>
          <w:b/>
          <w:bCs/>
          <w:sz w:val="34"/>
          <w:szCs w:val="34"/>
          <w:rtl/>
        </w:rPr>
        <w:t>عن</w:t>
      </w:r>
      <w:r w:rsidRPr="00454A59">
        <w:rPr>
          <w:rFonts w:ascii="mylotus" w:hAnsi="mylotus"/>
          <w:b/>
          <w:bCs/>
          <w:sz w:val="34"/>
          <w:szCs w:val="34"/>
          <w:rtl/>
        </w:rPr>
        <w:t xml:space="preserve"> </w:t>
      </w:r>
      <w:r w:rsidRPr="00454A59">
        <w:rPr>
          <w:rFonts w:ascii="mylotus" w:hAnsi="mylotus" w:hint="cs"/>
          <w:b/>
          <w:bCs/>
          <w:sz w:val="34"/>
          <w:szCs w:val="34"/>
          <w:rtl/>
        </w:rPr>
        <w:t>الرجل</w:t>
      </w:r>
      <w:r w:rsidRPr="00454A59">
        <w:rPr>
          <w:rFonts w:ascii="mylotus" w:hAnsi="mylotus"/>
          <w:b/>
          <w:bCs/>
          <w:sz w:val="34"/>
          <w:szCs w:val="34"/>
          <w:rtl/>
        </w:rPr>
        <w:t xml:space="preserve"> </w:t>
      </w:r>
      <w:r w:rsidRPr="00454A59">
        <w:rPr>
          <w:rFonts w:ascii="mylotus" w:hAnsi="mylotus" w:hint="cs"/>
          <w:b/>
          <w:bCs/>
          <w:sz w:val="34"/>
          <w:szCs w:val="34"/>
          <w:rtl/>
        </w:rPr>
        <w:t>من</w:t>
      </w:r>
      <w:r w:rsidRPr="00454A59">
        <w:rPr>
          <w:rFonts w:ascii="mylotus" w:hAnsi="mylotus"/>
          <w:b/>
          <w:bCs/>
          <w:sz w:val="34"/>
          <w:szCs w:val="34"/>
          <w:rtl/>
        </w:rPr>
        <w:t xml:space="preserve"> </w:t>
      </w:r>
      <w:r w:rsidRPr="00454A59">
        <w:rPr>
          <w:rFonts w:ascii="mylotus" w:hAnsi="mylotus" w:hint="cs"/>
          <w:b/>
          <w:bCs/>
          <w:sz w:val="34"/>
          <w:szCs w:val="34"/>
          <w:rtl/>
        </w:rPr>
        <w:t>أهل</w:t>
      </w:r>
      <w:r w:rsidRPr="00454A59">
        <w:rPr>
          <w:rFonts w:ascii="mylotus" w:hAnsi="mylotus"/>
          <w:b/>
          <w:bCs/>
          <w:sz w:val="34"/>
          <w:szCs w:val="34"/>
          <w:rtl/>
        </w:rPr>
        <w:t xml:space="preserve"> </w:t>
      </w:r>
      <w:r w:rsidRPr="00454A59">
        <w:rPr>
          <w:rFonts w:ascii="mylotus" w:hAnsi="mylotus" w:hint="cs"/>
          <w:b/>
          <w:bCs/>
          <w:sz w:val="34"/>
          <w:szCs w:val="34"/>
          <w:rtl/>
        </w:rPr>
        <w:t>المعرفة</w:t>
      </w:r>
      <w:r w:rsidRPr="00454A59">
        <w:rPr>
          <w:rFonts w:ascii="mylotus" w:hAnsi="mylotus"/>
          <w:b/>
          <w:bCs/>
          <w:sz w:val="34"/>
          <w:szCs w:val="34"/>
          <w:rtl/>
        </w:rPr>
        <w:t xml:space="preserve"> </w:t>
      </w:r>
      <w:r w:rsidRPr="00454A59">
        <w:rPr>
          <w:rFonts w:ascii="mylotus" w:hAnsi="mylotus" w:hint="cs"/>
          <w:b/>
          <w:bCs/>
          <w:sz w:val="34"/>
          <w:szCs w:val="34"/>
          <w:rtl/>
        </w:rPr>
        <w:t>بالحق</w:t>
      </w:r>
      <w:r w:rsidRPr="00454A59">
        <w:rPr>
          <w:rFonts w:ascii="mylotus" w:hAnsi="mylotus"/>
          <w:b/>
          <w:bCs/>
          <w:sz w:val="34"/>
          <w:szCs w:val="34"/>
          <w:rtl/>
        </w:rPr>
        <w:t xml:space="preserve"> </w:t>
      </w:r>
      <w:r w:rsidRPr="00454A59">
        <w:rPr>
          <w:rFonts w:ascii="mylotus" w:hAnsi="mylotus" w:hint="cs"/>
          <w:b/>
          <w:bCs/>
          <w:sz w:val="34"/>
          <w:szCs w:val="34"/>
          <w:rtl/>
        </w:rPr>
        <w:t>يأتيني</w:t>
      </w:r>
      <w:r w:rsidRPr="00454A59">
        <w:rPr>
          <w:rFonts w:ascii="mylotus" w:hAnsi="mylotus"/>
          <w:b/>
          <w:bCs/>
          <w:sz w:val="34"/>
          <w:szCs w:val="34"/>
          <w:rtl/>
        </w:rPr>
        <w:t xml:space="preserve"> </w:t>
      </w:r>
      <w:r w:rsidRPr="00454A59">
        <w:rPr>
          <w:rFonts w:ascii="mylotus" w:hAnsi="mylotus" w:hint="cs"/>
          <w:b/>
          <w:bCs/>
          <w:sz w:val="34"/>
          <w:szCs w:val="34"/>
          <w:rtl/>
        </w:rPr>
        <w:t>بالبختج</w:t>
      </w:r>
      <w:r w:rsidRPr="00454A59">
        <w:rPr>
          <w:rFonts w:ascii="mylotus" w:hAnsi="mylotus"/>
          <w:b/>
          <w:bCs/>
          <w:sz w:val="34"/>
          <w:szCs w:val="34"/>
          <w:rtl/>
        </w:rPr>
        <w:t xml:space="preserve"> </w:t>
      </w:r>
      <w:r w:rsidRPr="00454A59">
        <w:rPr>
          <w:rFonts w:ascii="mylotus" w:hAnsi="mylotus" w:hint="cs"/>
          <w:b/>
          <w:bCs/>
          <w:sz w:val="34"/>
          <w:szCs w:val="34"/>
          <w:rtl/>
        </w:rPr>
        <w:t>ويقول</w:t>
      </w:r>
      <w:r w:rsidRPr="00454A59">
        <w:rPr>
          <w:rFonts w:ascii="mylotus" w:hAnsi="mylotus"/>
          <w:b/>
          <w:bCs/>
          <w:sz w:val="34"/>
          <w:szCs w:val="34"/>
          <w:rtl/>
        </w:rPr>
        <w:t xml:space="preserve"> </w:t>
      </w:r>
      <w:r w:rsidRPr="00454A59">
        <w:rPr>
          <w:rFonts w:ascii="mylotus" w:hAnsi="mylotus" w:hint="cs"/>
          <w:b/>
          <w:bCs/>
          <w:sz w:val="34"/>
          <w:szCs w:val="34"/>
          <w:rtl/>
        </w:rPr>
        <w:t>قد</w:t>
      </w:r>
      <w:r w:rsidRPr="00454A59">
        <w:rPr>
          <w:rFonts w:ascii="mylotus" w:hAnsi="mylotus"/>
          <w:b/>
          <w:bCs/>
          <w:sz w:val="34"/>
          <w:szCs w:val="34"/>
          <w:rtl/>
        </w:rPr>
        <w:t xml:space="preserve"> </w:t>
      </w:r>
      <w:r w:rsidRPr="00454A59">
        <w:rPr>
          <w:rFonts w:ascii="mylotus" w:hAnsi="mylotus" w:hint="cs"/>
          <w:b/>
          <w:bCs/>
          <w:sz w:val="34"/>
          <w:szCs w:val="34"/>
          <w:rtl/>
        </w:rPr>
        <w:t>طبخ</w:t>
      </w:r>
      <w:r w:rsidRPr="00454A59">
        <w:rPr>
          <w:rFonts w:ascii="mylotus" w:hAnsi="mylotus"/>
          <w:b/>
          <w:bCs/>
          <w:sz w:val="34"/>
          <w:szCs w:val="34"/>
          <w:rtl/>
        </w:rPr>
        <w:t xml:space="preserve"> </w:t>
      </w:r>
      <w:r w:rsidRPr="00454A59">
        <w:rPr>
          <w:rFonts w:ascii="mylotus" w:hAnsi="mylotus" w:hint="cs"/>
          <w:b/>
          <w:bCs/>
          <w:sz w:val="34"/>
          <w:szCs w:val="34"/>
          <w:rtl/>
        </w:rPr>
        <w:t>على</w:t>
      </w:r>
      <w:r w:rsidRPr="00454A59">
        <w:rPr>
          <w:rFonts w:ascii="mylotus" w:hAnsi="mylotus"/>
          <w:b/>
          <w:bCs/>
          <w:sz w:val="34"/>
          <w:szCs w:val="34"/>
          <w:rtl/>
        </w:rPr>
        <w:t xml:space="preserve"> </w:t>
      </w:r>
      <w:r w:rsidRPr="00454A59">
        <w:rPr>
          <w:rFonts w:ascii="mylotus" w:hAnsi="mylotus" w:hint="cs"/>
          <w:b/>
          <w:bCs/>
          <w:sz w:val="34"/>
          <w:szCs w:val="34"/>
          <w:rtl/>
        </w:rPr>
        <w:t>الثلث</w:t>
      </w:r>
      <w:r w:rsidRPr="00454A59">
        <w:rPr>
          <w:rFonts w:ascii="mylotus" w:hAnsi="mylotus"/>
          <w:b/>
          <w:bCs/>
          <w:sz w:val="34"/>
          <w:szCs w:val="34"/>
          <w:rtl/>
        </w:rPr>
        <w:t xml:space="preserve"> </w:t>
      </w:r>
      <w:r w:rsidRPr="00454A59">
        <w:rPr>
          <w:rFonts w:ascii="mylotus" w:hAnsi="mylotus" w:hint="cs"/>
          <w:b/>
          <w:bCs/>
          <w:sz w:val="34"/>
          <w:szCs w:val="34"/>
          <w:rtl/>
        </w:rPr>
        <w:t>وأنا</w:t>
      </w:r>
      <w:r w:rsidRPr="00454A59">
        <w:rPr>
          <w:rFonts w:ascii="mylotus" w:hAnsi="mylotus"/>
          <w:b/>
          <w:bCs/>
          <w:sz w:val="34"/>
          <w:szCs w:val="34"/>
          <w:rtl/>
        </w:rPr>
        <w:t xml:space="preserve"> </w:t>
      </w:r>
      <w:r w:rsidRPr="00454A59">
        <w:rPr>
          <w:rFonts w:ascii="mylotus" w:hAnsi="mylotus" w:hint="cs"/>
          <w:b/>
          <w:bCs/>
          <w:sz w:val="34"/>
          <w:szCs w:val="34"/>
          <w:rtl/>
        </w:rPr>
        <w:t>أعرفه</w:t>
      </w:r>
      <w:r w:rsidRPr="00454A59">
        <w:rPr>
          <w:rFonts w:ascii="mylotus" w:hAnsi="mylotus"/>
          <w:b/>
          <w:bCs/>
          <w:sz w:val="34"/>
          <w:szCs w:val="34"/>
          <w:rtl/>
        </w:rPr>
        <w:t xml:space="preserve"> </w:t>
      </w:r>
      <w:r w:rsidRPr="00454A59">
        <w:rPr>
          <w:rFonts w:ascii="mylotus" w:hAnsi="mylotus" w:hint="cs"/>
          <w:b/>
          <w:bCs/>
          <w:sz w:val="34"/>
          <w:szCs w:val="34"/>
          <w:rtl/>
        </w:rPr>
        <w:t>أنه</w:t>
      </w:r>
      <w:r w:rsidRPr="00454A59">
        <w:rPr>
          <w:rFonts w:ascii="mylotus" w:hAnsi="mylotus"/>
          <w:b/>
          <w:bCs/>
          <w:sz w:val="34"/>
          <w:szCs w:val="34"/>
          <w:rtl/>
        </w:rPr>
        <w:t xml:space="preserve"> </w:t>
      </w:r>
      <w:r w:rsidRPr="00454A59">
        <w:rPr>
          <w:rFonts w:ascii="mylotus" w:hAnsi="mylotus" w:hint="cs"/>
          <w:b/>
          <w:bCs/>
          <w:sz w:val="34"/>
          <w:szCs w:val="34"/>
          <w:rtl/>
        </w:rPr>
        <w:t>يشربه</w:t>
      </w:r>
      <w:r w:rsidRPr="00454A59">
        <w:rPr>
          <w:rFonts w:ascii="mylotus" w:hAnsi="mylotus"/>
          <w:b/>
          <w:bCs/>
          <w:sz w:val="34"/>
          <w:szCs w:val="34"/>
          <w:rtl/>
        </w:rPr>
        <w:t xml:space="preserve"> </w:t>
      </w:r>
      <w:r w:rsidRPr="00454A59">
        <w:rPr>
          <w:rFonts w:ascii="mylotus" w:hAnsi="mylotus" w:hint="cs"/>
          <w:b/>
          <w:bCs/>
          <w:sz w:val="34"/>
          <w:szCs w:val="34"/>
          <w:rtl/>
        </w:rPr>
        <w:t>على</w:t>
      </w:r>
      <w:r w:rsidRPr="00454A59">
        <w:rPr>
          <w:rFonts w:ascii="mylotus" w:hAnsi="mylotus"/>
          <w:b/>
          <w:bCs/>
          <w:sz w:val="34"/>
          <w:szCs w:val="34"/>
          <w:rtl/>
        </w:rPr>
        <w:t xml:space="preserve"> </w:t>
      </w:r>
      <w:r w:rsidRPr="00454A59">
        <w:rPr>
          <w:rFonts w:ascii="mylotus" w:hAnsi="mylotus" w:hint="cs"/>
          <w:b/>
          <w:bCs/>
          <w:sz w:val="34"/>
          <w:szCs w:val="34"/>
          <w:rtl/>
        </w:rPr>
        <w:t>النصف؟</w:t>
      </w:r>
      <w:r w:rsidRPr="00454A59">
        <w:rPr>
          <w:rFonts w:ascii="mylotus" w:hAnsi="mylotus"/>
          <w:b/>
          <w:bCs/>
          <w:sz w:val="34"/>
          <w:szCs w:val="34"/>
          <w:rtl/>
        </w:rPr>
        <w:t xml:space="preserve"> </w:t>
      </w:r>
      <w:r w:rsidRPr="00454A59">
        <w:rPr>
          <w:rFonts w:ascii="mylotus" w:hAnsi="mylotus" w:hint="cs"/>
          <w:b/>
          <w:bCs/>
          <w:sz w:val="34"/>
          <w:szCs w:val="34"/>
          <w:rtl/>
        </w:rPr>
        <w:t>فقال</w:t>
      </w:r>
      <w:r w:rsidRPr="00454A59">
        <w:rPr>
          <w:rFonts w:ascii="mylotus" w:hAnsi="mylotus"/>
          <w:b/>
          <w:bCs/>
          <w:sz w:val="34"/>
          <w:szCs w:val="34"/>
          <w:rtl/>
        </w:rPr>
        <w:t xml:space="preserve">: </w:t>
      </w:r>
      <w:r w:rsidRPr="00454A59">
        <w:rPr>
          <w:rFonts w:ascii="mylotus" w:hAnsi="mylotus" w:hint="cs"/>
          <w:b/>
          <w:bCs/>
          <w:sz w:val="34"/>
          <w:szCs w:val="34"/>
          <w:rtl/>
        </w:rPr>
        <w:t>خمر</w:t>
      </w:r>
      <w:r w:rsidRPr="00454A59">
        <w:rPr>
          <w:rFonts w:ascii="mylotus" w:hAnsi="mylotus"/>
          <w:b/>
          <w:bCs/>
          <w:sz w:val="34"/>
          <w:szCs w:val="34"/>
          <w:rtl/>
        </w:rPr>
        <w:t xml:space="preserve"> </w:t>
      </w:r>
      <w:r w:rsidRPr="00454A59">
        <w:rPr>
          <w:rFonts w:ascii="mylotus" w:hAnsi="mylotus" w:hint="cs"/>
          <w:b/>
          <w:bCs/>
          <w:sz w:val="34"/>
          <w:szCs w:val="34"/>
          <w:rtl/>
        </w:rPr>
        <w:t>لا</w:t>
      </w:r>
      <w:r w:rsidRPr="00454A59">
        <w:rPr>
          <w:rFonts w:ascii="mylotus" w:hAnsi="mylotus"/>
          <w:b/>
          <w:bCs/>
          <w:sz w:val="34"/>
          <w:szCs w:val="34"/>
          <w:rtl/>
        </w:rPr>
        <w:t xml:space="preserve"> </w:t>
      </w:r>
      <w:r w:rsidRPr="00454A59">
        <w:rPr>
          <w:rFonts w:ascii="mylotus" w:hAnsi="mylotus" w:hint="cs"/>
          <w:b/>
          <w:bCs/>
          <w:sz w:val="34"/>
          <w:szCs w:val="34"/>
          <w:rtl/>
        </w:rPr>
        <w:t>تشربه،</w:t>
      </w:r>
      <w:r w:rsidRPr="00454A59">
        <w:rPr>
          <w:rFonts w:ascii="mylotus" w:hAnsi="mylotus"/>
          <w:b/>
          <w:bCs/>
          <w:sz w:val="34"/>
          <w:szCs w:val="34"/>
          <w:rtl/>
        </w:rPr>
        <w:t xml:space="preserve"> </w:t>
      </w:r>
      <w:r w:rsidRPr="00454A59">
        <w:rPr>
          <w:rFonts w:ascii="mylotus" w:hAnsi="mylotus" w:hint="cs"/>
          <w:b/>
          <w:bCs/>
          <w:sz w:val="34"/>
          <w:szCs w:val="34"/>
          <w:rtl/>
        </w:rPr>
        <w:t>قلت</w:t>
      </w:r>
      <w:r w:rsidRPr="00454A59">
        <w:rPr>
          <w:rFonts w:ascii="mylotus" w:hAnsi="mylotus"/>
          <w:b/>
          <w:bCs/>
          <w:sz w:val="34"/>
          <w:szCs w:val="34"/>
          <w:rtl/>
        </w:rPr>
        <w:t xml:space="preserve">: </w:t>
      </w:r>
      <w:r w:rsidRPr="00454A59">
        <w:rPr>
          <w:rFonts w:ascii="mylotus" w:hAnsi="mylotus" w:hint="cs"/>
          <w:b/>
          <w:bCs/>
          <w:sz w:val="34"/>
          <w:szCs w:val="34"/>
          <w:rtl/>
        </w:rPr>
        <w:t>فرجل</w:t>
      </w:r>
      <w:r w:rsidRPr="00454A59">
        <w:rPr>
          <w:rFonts w:ascii="mylotus" w:hAnsi="mylotus"/>
          <w:b/>
          <w:bCs/>
          <w:sz w:val="34"/>
          <w:szCs w:val="34"/>
          <w:rtl/>
        </w:rPr>
        <w:t xml:space="preserve"> </w:t>
      </w:r>
      <w:r w:rsidRPr="00454A59">
        <w:rPr>
          <w:rFonts w:ascii="mylotus" w:hAnsi="mylotus" w:hint="cs"/>
          <w:b/>
          <w:bCs/>
          <w:sz w:val="34"/>
          <w:szCs w:val="34"/>
          <w:rtl/>
        </w:rPr>
        <w:t>من</w:t>
      </w:r>
      <w:r w:rsidRPr="00454A59">
        <w:rPr>
          <w:rFonts w:ascii="mylotus" w:hAnsi="mylotus"/>
          <w:b/>
          <w:bCs/>
          <w:sz w:val="34"/>
          <w:szCs w:val="34"/>
          <w:rtl/>
        </w:rPr>
        <w:t xml:space="preserve"> </w:t>
      </w:r>
      <w:r w:rsidRPr="00454A59">
        <w:rPr>
          <w:rFonts w:ascii="mylotus" w:hAnsi="mylotus" w:hint="cs"/>
          <w:b/>
          <w:bCs/>
          <w:sz w:val="34"/>
          <w:szCs w:val="34"/>
          <w:rtl/>
        </w:rPr>
        <w:t>غير</w:t>
      </w:r>
      <w:r w:rsidRPr="00454A59">
        <w:rPr>
          <w:rFonts w:ascii="mylotus" w:hAnsi="mylotus"/>
          <w:b/>
          <w:bCs/>
          <w:sz w:val="34"/>
          <w:szCs w:val="34"/>
          <w:rtl/>
        </w:rPr>
        <w:t xml:space="preserve"> </w:t>
      </w:r>
      <w:r w:rsidRPr="00454A59">
        <w:rPr>
          <w:rFonts w:ascii="mylotus" w:hAnsi="mylotus" w:hint="cs"/>
          <w:b/>
          <w:bCs/>
          <w:sz w:val="34"/>
          <w:szCs w:val="34"/>
          <w:rtl/>
        </w:rPr>
        <w:t>أهل</w:t>
      </w:r>
      <w:r w:rsidRPr="00454A59">
        <w:rPr>
          <w:rFonts w:ascii="mylotus" w:hAnsi="mylotus"/>
          <w:b/>
          <w:bCs/>
          <w:sz w:val="34"/>
          <w:szCs w:val="34"/>
          <w:rtl/>
        </w:rPr>
        <w:t xml:space="preserve"> </w:t>
      </w:r>
      <w:r w:rsidRPr="00454A59">
        <w:rPr>
          <w:rFonts w:ascii="mylotus" w:hAnsi="mylotus" w:hint="cs"/>
          <w:b/>
          <w:bCs/>
          <w:sz w:val="34"/>
          <w:szCs w:val="34"/>
          <w:rtl/>
        </w:rPr>
        <w:t>المعرفة</w:t>
      </w:r>
      <w:r w:rsidRPr="00454A59">
        <w:rPr>
          <w:rFonts w:ascii="mylotus" w:hAnsi="mylotus"/>
          <w:b/>
          <w:bCs/>
          <w:sz w:val="34"/>
          <w:szCs w:val="34"/>
          <w:rtl/>
        </w:rPr>
        <w:t xml:space="preserve"> </w:t>
      </w:r>
      <w:r w:rsidRPr="00454A59">
        <w:rPr>
          <w:rFonts w:ascii="mylotus" w:hAnsi="mylotus" w:hint="cs"/>
          <w:b/>
          <w:bCs/>
          <w:sz w:val="34"/>
          <w:szCs w:val="34"/>
          <w:rtl/>
        </w:rPr>
        <w:t>ممن</w:t>
      </w:r>
      <w:r w:rsidRPr="00454A59">
        <w:rPr>
          <w:rFonts w:ascii="mylotus" w:hAnsi="mylotus"/>
          <w:b/>
          <w:bCs/>
          <w:sz w:val="34"/>
          <w:szCs w:val="34"/>
          <w:rtl/>
        </w:rPr>
        <w:t xml:space="preserve"> </w:t>
      </w:r>
      <w:r w:rsidRPr="00454A59">
        <w:rPr>
          <w:rFonts w:ascii="mylotus" w:hAnsi="mylotus" w:hint="cs"/>
          <w:b/>
          <w:bCs/>
          <w:sz w:val="34"/>
          <w:szCs w:val="34"/>
          <w:rtl/>
        </w:rPr>
        <w:t>لا</w:t>
      </w:r>
      <w:r w:rsidRPr="00454A59">
        <w:rPr>
          <w:rFonts w:ascii="mylotus" w:hAnsi="mylotus"/>
          <w:b/>
          <w:bCs/>
          <w:sz w:val="34"/>
          <w:szCs w:val="34"/>
          <w:rtl/>
        </w:rPr>
        <w:t xml:space="preserve"> </w:t>
      </w:r>
      <w:r w:rsidRPr="00454A59">
        <w:rPr>
          <w:rFonts w:ascii="mylotus" w:hAnsi="mylotus" w:hint="cs"/>
          <w:b/>
          <w:bCs/>
          <w:sz w:val="34"/>
          <w:szCs w:val="34"/>
          <w:rtl/>
        </w:rPr>
        <w:t>نعرفه</w:t>
      </w:r>
      <w:r w:rsidRPr="00454A59">
        <w:rPr>
          <w:rFonts w:ascii="mylotus" w:hAnsi="mylotus"/>
          <w:b/>
          <w:bCs/>
          <w:sz w:val="34"/>
          <w:szCs w:val="34"/>
          <w:rtl/>
        </w:rPr>
        <w:t xml:space="preserve"> </w:t>
      </w:r>
      <w:r w:rsidRPr="00454A59">
        <w:rPr>
          <w:rFonts w:ascii="mylotus" w:hAnsi="mylotus" w:hint="cs"/>
          <w:b/>
          <w:bCs/>
          <w:sz w:val="34"/>
          <w:szCs w:val="34"/>
          <w:rtl/>
        </w:rPr>
        <w:t>يشربه</w:t>
      </w:r>
      <w:r w:rsidRPr="00454A59">
        <w:rPr>
          <w:rFonts w:ascii="mylotus" w:hAnsi="mylotus"/>
          <w:b/>
          <w:bCs/>
          <w:sz w:val="34"/>
          <w:szCs w:val="34"/>
          <w:rtl/>
        </w:rPr>
        <w:t xml:space="preserve"> </w:t>
      </w:r>
      <w:r w:rsidRPr="00454A59">
        <w:rPr>
          <w:rFonts w:ascii="mylotus" w:hAnsi="mylotus" w:hint="cs"/>
          <w:b/>
          <w:bCs/>
          <w:sz w:val="34"/>
          <w:szCs w:val="34"/>
          <w:rtl/>
        </w:rPr>
        <w:t>على</w:t>
      </w:r>
      <w:r w:rsidRPr="00454A59">
        <w:rPr>
          <w:rFonts w:ascii="mylotus" w:hAnsi="mylotus"/>
          <w:b/>
          <w:bCs/>
          <w:sz w:val="34"/>
          <w:szCs w:val="34"/>
          <w:rtl/>
        </w:rPr>
        <w:t xml:space="preserve"> </w:t>
      </w:r>
      <w:r w:rsidRPr="00454A59">
        <w:rPr>
          <w:rFonts w:ascii="mylotus" w:hAnsi="mylotus" w:hint="cs"/>
          <w:b/>
          <w:bCs/>
          <w:sz w:val="34"/>
          <w:szCs w:val="34"/>
          <w:rtl/>
        </w:rPr>
        <w:t>الثلث</w:t>
      </w:r>
      <w:r w:rsidRPr="00454A59">
        <w:rPr>
          <w:rFonts w:ascii="mylotus" w:hAnsi="mylotus"/>
          <w:b/>
          <w:bCs/>
          <w:sz w:val="34"/>
          <w:szCs w:val="34"/>
          <w:rtl/>
        </w:rPr>
        <w:t xml:space="preserve"> </w:t>
      </w:r>
      <w:r w:rsidRPr="00454A59">
        <w:rPr>
          <w:rFonts w:ascii="mylotus" w:hAnsi="mylotus" w:hint="cs"/>
          <w:b/>
          <w:bCs/>
          <w:sz w:val="34"/>
          <w:szCs w:val="34"/>
          <w:rtl/>
        </w:rPr>
        <w:t>ولا</w:t>
      </w:r>
      <w:r w:rsidRPr="00454A59">
        <w:rPr>
          <w:rFonts w:ascii="mylotus" w:hAnsi="mylotus"/>
          <w:b/>
          <w:bCs/>
          <w:sz w:val="34"/>
          <w:szCs w:val="34"/>
          <w:rtl/>
        </w:rPr>
        <w:t xml:space="preserve"> </w:t>
      </w:r>
      <w:r w:rsidRPr="00454A59">
        <w:rPr>
          <w:rFonts w:ascii="mylotus" w:hAnsi="mylotus" w:hint="cs"/>
          <w:b/>
          <w:bCs/>
          <w:sz w:val="34"/>
          <w:szCs w:val="34"/>
          <w:rtl/>
        </w:rPr>
        <w:t>يستحله</w:t>
      </w:r>
      <w:r w:rsidRPr="00454A59">
        <w:rPr>
          <w:rFonts w:ascii="mylotus" w:hAnsi="mylotus"/>
          <w:b/>
          <w:bCs/>
          <w:sz w:val="34"/>
          <w:szCs w:val="34"/>
          <w:rtl/>
        </w:rPr>
        <w:t xml:space="preserve"> </w:t>
      </w:r>
      <w:r w:rsidRPr="00454A59">
        <w:rPr>
          <w:rFonts w:ascii="mylotus" w:hAnsi="mylotus" w:hint="cs"/>
          <w:b/>
          <w:bCs/>
          <w:sz w:val="34"/>
          <w:szCs w:val="34"/>
          <w:rtl/>
        </w:rPr>
        <w:t>على</w:t>
      </w:r>
      <w:r w:rsidRPr="00454A59">
        <w:rPr>
          <w:rFonts w:ascii="mylotus" w:hAnsi="mylotus"/>
          <w:b/>
          <w:bCs/>
          <w:sz w:val="34"/>
          <w:szCs w:val="34"/>
          <w:rtl/>
        </w:rPr>
        <w:t xml:space="preserve"> </w:t>
      </w:r>
      <w:r w:rsidRPr="00454A59">
        <w:rPr>
          <w:rFonts w:ascii="mylotus" w:hAnsi="mylotus" w:hint="cs"/>
          <w:b/>
          <w:bCs/>
          <w:sz w:val="34"/>
          <w:szCs w:val="34"/>
          <w:rtl/>
        </w:rPr>
        <w:t>النصف</w:t>
      </w:r>
      <w:r w:rsidRPr="00454A59">
        <w:rPr>
          <w:rFonts w:ascii="mylotus" w:hAnsi="mylotus"/>
          <w:b/>
          <w:bCs/>
          <w:sz w:val="34"/>
          <w:szCs w:val="34"/>
          <w:rtl/>
        </w:rPr>
        <w:t xml:space="preserve"> </w:t>
      </w:r>
      <w:r w:rsidRPr="00454A59">
        <w:rPr>
          <w:rFonts w:ascii="mylotus" w:hAnsi="mylotus" w:hint="cs"/>
          <w:b/>
          <w:bCs/>
          <w:sz w:val="34"/>
          <w:szCs w:val="34"/>
          <w:rtl/>
        </w:rPr>
        <w:t>يخبرنا</w:t>
      </w:r>
      <w:r w:rsidRPr="00454A59">
        <w:rPr>
          <w:rFonts w:ascii="mylotus" w:hAnsi="mylotus"/>
          <w:b/>
          <w:bCs/>
          <w:sz w:val="34"/>
          <w:szCs w:val="34"/>
          <w:rtl/>
        </w:rPr>
        <w:t xml:space="preserve"> </w:t>
      </w:r>
      <w:r w:rsidRPr="00454A59">
        <w:rPr>
          <w:rFonts w:ascii="mylotus" w:hAnsi="mylotus" w:hint="cs"/>
          <w:b/>
          <w:bCs/>
          <w:sz w:val="34"/>
          <w:szCs w:val="34"/>
          <w:rtl/>
        </w:rPr>
        <w:t>أن</w:t>
      </w:r>
      <w:r w:rsidRPr="00454A59">
        <w:rPr>
          <w:rFonts w:ascii="mylotus" w:hAnsi="mylotus"/>
          <w:b/>
          <w:bCs/>
          <w:sz w:val="34"/>
          <w:szCs w:val="34"/>
          <w:rtl/>
        </w:rPr>
        <w:t xml:space="preserve"> </w:t>
      </w:r>
      <w:r w:rsidRPr="00454A59">
        <w:rPr>
          <w:rFonts w:ascii="mylotus" w:hAnsi="mylotus" w:hint="cs"/>
          <w:b/>
          <w:bCs/>
          <w:sz w:val="34"/>
          <w:szCs w:val="34"/>
          <w:rtl/>
        </w:rPr>
        <w:t>عنده</w:t>
      </w:r>
      <w:r w:rsidRPr="00454A59">
        <w:rPr>
          <w:rFonts w:ascii="mylotus" w:hAnsi="mylotus"/>
          <w:b/>
          <w:bCs/>
          <w:sz w:val="34"/>
          <w:szCs w:val="34"/>
          <w:rtl/>
        </w:rPr>
        <w:t xml:space="preserve"> </w:t>
      </w:r>
      <w:r w:rsidRPr="00454A59">
        <w:rPr>
          <w:rFonts w:ascii="mylotus" w:hAnsi="mylotus" w:hint="cs"/>
          <w:b/>
          <w:bCs/>
          <w:sz w:val="34"/>
          <w:szCs w:val="34"/>
          <w:rtl/>
        </w:rPr>
        <w:t>بختجا</w:t>
      </w:r>
      <w:r w:rsidRPr="00454A59">
        <w:rPr>
          <w:rFonts w:ascii="mylotus" w:hAnsi="mylotus"/>
          <w:b/>
          <w:bCs/>
          <w:sz w:val="34"/>
          <w:szCs w:val="34"/>
          <w:rtl/>
        </w:rPr>
        <w:t xml:space="preserve"> </w:t>
      </w:r>
      <w:r w:rsidRPr="00454A59">
        <w:rPr>
          <w:rFonts w:ascii="mylotus" w:hAnsi="mylotus" w:hint="cs"/>
          <w:b/>
          <w:bCs/>
          <w:sz w:val="34"/>
          <w:szCs w:val="34"/>
          <w:rtl/>
        </w:rPr>
        <w:t>على</w:t>
      </w:r>
      <w:r w:rsidRPr="00454A59">
        <w:rPr>
          <w:rFonts w:ascii="mylotus" w:hAnsi="mylotus"/>
          <w:b/>
          <w:bCs/>
          <w:sz w:val="34"/>
          <w:szCs w:val="34"/>
          <w:rtl/>
        </w:rPr>
        <w:t xml:space="preserve"> </w:t>
      </w:r>
      <w:r w:rsidRPr="00454A59">
        <w:rPr>
          <w:rFonts w:ascii="mylotus" w:hAnsi="mylotus" w:hint="cs"/>
          <w:b/>
          <w:bCs/>
          <w:sz w:val="34"/>
          <w:szCs w:val="34"/>
          <w:rtl/>
        </w:rPr>
        <w:t>الثلث</w:t>
      </w:r>
      <w:r w:rsidRPr="00454A59">
        <w:rPr>
          <w:rFonts w:ascii="mylotus" w:hAnsi="mylotus"/>
          <w:b/>
          <w:bCs/>
          <w:sz w:val="34"/>
          <w:szCs w:val="34"/>
          <w:rtl/>
        </w:rPr>
        <w:t xml:space="preserve"> </w:t>
      </w:r>
      <w:r w:rsidRPr="00454A59">
        <w:rPr>
          <w:rFonts w:ascii="mylotus" w:hAnsi="mylotus" w:hint="cs"/>
          <w:b/>
          <w:bCs/>
          <w:sz w:val="34"/>
          <w:szCs w:val="34"/>
          <w:rtl/>
        </w:rPr>
        <w:t>قد</w:t>
      </w:r>
      <w:r w:rsidRPr="00454A59">
        <w:rPr>
          <w:rFonts w:ascii="mylotus" w:hAnsi="mylotus"/>
          <w:b/>
          <w:bCs/>
          <w:sz w:val="34"/>
          <w:szCs w:val="34"/>
          <w:rtl/>
        </w:rPr>
        <w:t xml:space="preserve"> </w:t>
      </w:r>
      <w:r w:rsidRPr="00454A59">
        <w:rPr>
          <w:rFonts w:ascii="mylotus" w:hAnsi="mylotus" w:hint="cs"/>
          <w:b/>
          <w:bCs/>
          <w:sz w:val="34"/>
          <w:szCs w:val="34"/>
          <w:rtl/>
        </w:rPr>
        <w:t>ذهب</w:t>
      </w:r>
      <w:r w:rsidRPr="00454A59">
        <w:rPr>
          <w:rFonts w:ascii="mylotus" w:hAnsi="mylotus"/>
          <w:b/>
          <w:bCs/>
          <w:sz w:val="34"/>
          <w:szCs w:val="34"/>
          <w:rtl/>
        </w:rPr>
        <w:t xml:space="preserve"> </w:t>
      </w:r>
      <w:r w:rsidRPr="00454A59">
        <w:rPr>
          <w:rFonts w:ascii="mylotus" w:hAnsi="mylotus" w:hint="cs"/>
          <w:b/>
          <w:bCs/>
          <w:sz w:val="34"/>
          <w:szCs w:val="34"/>
          <w:rtl/>
        </w:rPr>
        <w:t>ثلثاه</w:t>
      </w:r>
      <w:r w:rsidRPr="00454A59">
        <w:rPr>
          <w:rFonts w:ascii="mylotus" w:hAnsi="mylotus"/>
          <w:b/>
          <w:bCs/>
          <w:sz w:val="34"/>
          <w:szCs w:val="34"/>
          <w:rtl/>
        </w:rPr>
        <w:t xml:space="preserve"> </w:t>
      </w:r>
      <w:r w:rsidRPr="00454A59">
        <w:rPr>
          <w:rFonts w:ascii="mylotus" w:hAnsi="mylotus" w:hint="cs"/>
          <w:b/>
          <w:bCs/>
          <w:sz w:val="34"/>
          <w:szCs w:val="34"/>
          <w:rtl/>
        </w:rPr>
        <w:t>وبقي</w:t>
      </w:r>
      <w:r w:rsidRPr="00454A59">
        <w:rPr>
          <w:rFonts w:ascii="mylotus" w:hAnsi="mylotus"/>
          <w:b/>
          <w:bCs/>
          <w:sz w:val="34"/>
          <w:szCs w:val="34"/>
          <w:rtl/>
        </w:rPr>
        <w:t xml:space="preserve"> </w:t>
      </w:r>
      <w:r w:rsidRPr="00454A59">
        <w:rPr>
          <w:rFonts w:ascii="mylotus" w:hAnsi="mylotus" w:hint="cs"/>
          <w:b/>
          <w:bCs/>
          <w:sz w:val="34"/>
          <w:szCs w:val="34"/>
          <w:rtl/>
        </w:rPr>
        <w:t>ثلثه</w:t>
      </w:r>
      <w:r w:rsidRPr="00454A59">
        <w:rPr>
          <w:rFonts w:ascii="mylotus" w:hAnsi="mylotus"/>
          <w:b/>
          <w:bCs/>
          <w:sz w:val="34"/>
          <w:szCs w:val="34"/>
          <w:rtl/>
        </w:rPr>
        <w:t xml:space="preserve"> </w:t>
      </w:r>
      <w:r w:rsidRPr="00454A59">
        <w:rPr>
          <w:rFonts w:ascii="mylotus" w:hAnsi="mylotus" w:hint="cs"/>
          <w:b/>
          <w:bCs/>
          <w:sz w:val="34"/>
          <w:szCs w:val="34"/>
          <w:rtl/>
        </w:rPr>
        <w:t>يشرب</w:t>
      </w:r>
      <w:r w:rsidRPr="00454A59">
        <w:rPr>
          <w:rFonts w:ascii="mylotus" w:hAnsi="mylotus"/>
          <w:b/>
          <w:bCs/>
          <w:sz w:val="34"/>
          <w:szCs w:val="34"/>
          <w:rtl/>
        </w:rPr>
        <w:t xml:space="preserve"> </w:t>
      </w:r>
      <w:r w:rsidRPr="00454A59">
        <w:rPr>
          <w:rFonts w:ascii="mylotus" w:hAnsi="mylotus" w:hint="cs"/>
          <w:b/>
          <w:bCs/>
          <w:sz w:val="34"/>
          <w:szCs w:val="34"/>
          <w:rtl/>
        </w:rPr>
        <w:t>منه؟</w:t>
      </w:r>
      <w:r w:rsidRPr="00454A59">
        <w:rPr>
          <w:rFonts w:ascii="mylotus" w:hAnsi="mylotus"/>
          <w:b/>
          <w:bCs/>
          <w:sz w:val="34"/>
          <w:szCs w:val="34"/>
          <w:rtl/>
        </w:rPr>
        <w:t xml:space="preserve"> </w:t>
      </w:r>
      <w:r w:rsidRPr="00454A59">
        <w:rPr>
          <w:rFonts w:ascii="mylotus" w:hAnsi="mylotus" w:hint="cs"/>
          <w:b/>
          <w:bCs/>
          <w:sz w:val="34"/>
          <w:szCs w:val="34"/>
          <w:rtl/>
        </w:rPr>
        <w:t>قال</w:t>
      </w:r>
      <w:r w:rsidRPr="00454A59">
        <w:rPr>
          <w:rFonts w:ascii="mylotus" w:hAnsi="mylotus"/>
          <w:b/>
          <w:bCs/>
          <w:sz w:val="34"/>
          <w:szCs w:val="34"/>
          <w:rtl/>
        </w:rPr>
        <w:t xml:space="preserve">: </w:t>
      </w:r>
      <w:r w:rsidRPr="00454A59">
        <w:rPr>
          <w:rFonts w:ascii="mylotus" w:hAnsi="mylotus" w:hint="cs"/>
          <w:b/>
          <w:bCs/>
          <w:sz w:val="34"/>
          <w:szCs w:val="34"/>
          <w:rtl/>
        </w:rPr>
        <w:t>نعم</w:t>
      </w:r>
      <w:r w:rsidRPr="00454A59">
        <w:rPr>
          <w:rFonts w:ascii="mylotus" w:hAnsi="mylotus"/>
          <w:b/>
          <w:bCs/>
          <w:sz w:val="34"/>
          <w:szCs w:val="34"/>
          <w:rtl/>
        </w:rPr>
        <w:t>).</w:t>
      </w:r>
      <w:r w:rsidRPr="003A334D">
        <w:rPr>
          <w:rFonts w:ascii="mylotus" w:hAnsi="mylotus"/>
          <w:sz w:val="34"/>
          <w:szCs w:val="34"/>
          <w:rtl/>
        </w:rPr>
        <w:t xml:space="preserve"> [</w:t>
      </w:r>
      <w:r w:rsidRPr="003A334D">
        <w:rPr>
          <w:rFonts w:ascii="mylotus" w:hAnsi="mylotus" w:hint="cs"/>
          <w:sz w:val="34"/>
          <w:szCs w:val="34"/>
          <w:rtl/>
        </w:rPr>
        <w:t>تهذيب</w:t>
      </w:r>
      <w:r w:rsidRPr="003A334D">
        <w:rPr>
          <w:rFonts w:ascii="mylotus" w:hAnsi="mylotus"/>
          <w:sz w:val="34"/>
          <w:szCs w:val="34"/>
          <w:rtl/>
        </w:rPr>
        <w:t xml:space="preserve"> </w:t>
      </w:r>
      <w:r w:rsidRPr="003A334D">
        <w:rPr>
          <w:rFonts w:ascii="mylotus" w:hAnsi="mylotus" w:hint="cs"/>
          <w:sz w:val="34"/>
          <w:szCs w:val="34"/>
          <w:rtl/>
        </w:rPr>
        <w:t>الأحكام،</w:t>
      </w:r>
      <w:r w:rsidRPr="003A334D">
        <w:rPr>
          <w:rFonts w:ascii="mylotus" w:hAnsi="mylotus"/>
          <w:sz w:val="34"/>
          <w:szCs w:val="34"/>
          <w:rtl/>
        </w:rPr>
        <w:t xml:space="preserve"> </w:t>
      </w:r>
      <w:r w:rsidRPr="003A334D">
        <w:rPr>
          <w:rFonts w:ascii="mylotus" w:hAnsi="mylotus" w:hint="cs"/>
          <w:sz w:val="34"/>
          <w:szCs w:val="34"/>
          <w:rtl/>
        </w:rPr>
        <w:t>شيخ</w:t>
      </w:r>
      <w:r w:rsidRPr="003A334D">
        <w:rPr>
          <w:rFonts w:ascii="mylotus" w:hAnsi="mylotus"/>
          <w:sz w:val="34"/>
          <w:szCs w:val="34"/>
          <w:rtl/>
        </w:rPr>
        <w:t xml:space="preserve"> </w:t>
      </w:r>
      <w:r w:rsidRPr="003A334D">
        <w:rPr>
          <w:rFonts w:ascii="mylotus" w:hAnsi="mylotus" w:hint="cs"/>
          <w:sz w:val="34"/>
          <w:szCs w:val="34"/>
          <w:rtl/>
        </w:rPr>
        <w:t>الطائفة</w:t>
      </w:r>
      <w:r w:rsidRPr="003A334D">
        <w:rPr>
          <w:rFonts w:ascii="mylotus" w:hAnsi="mylotus"/>
          <w:sz w:val="34"/>
          <w:szCs w:val="34"/>
          <w:rtl/>
        </w:rPr>
        <w:t xml:space="preserve"> </w:t>
      </w:r>
      <w:r w:rsidRPr="003A334D">
        <w:rPr>
          <w:rFonts w:ascii="mylotus" w:hAnsi="mylotus" w:hint="cs"/>
          <w:sz w:val="34"/>
          <w:szCs w:val="34"/>
          <w:rtl/>
        </w:rPr>
        <w:t>الطوسي،</w:t>
      </w:r>
      <w:r w:rsidRPr="003A334D">
        <w:rPr>
          <w:rFonts w:ascii="mylotus" w:hAnsi="mylotus"/>
          <w:sz w:val="34"/>
          <w:szCs w:val="34"/>
          <w:rtl/>
        </w:rPr>
        <w:t xml:space="preserve"> </w:t>
      </w:r>
      <w:r w:rsidRPr="003A334D">
        <w:rPr>
          <w:rFonts w:ascii="mylotus" w:hAnsi="mylotus" w:hint="cs"/>
          <w:sz w:val="34"/>
          <w:szCs w:val="34"/>
          <w:rtl/>
        </w:rPr>
        <w:t>ج</w:t>
      </w:r>
      <w:r w:rsidRPr="003A334D">
        <w:rPr>
          <w:rFonts w:ascii="mylotus" w:hAnsi="mylotus"/>
          <w:sz w:val="34"/>
          <w:szCs w:val="34"/>
          <w:rtl/>
        </w:rPr>
        <w:t>9</w:t>
      </w:r>
      <w:r w:rsidRPr="003A334D">
        <w:rPr>
          <w:rFonts w:ascii="mylotus" w:hAnsi="mylotus" w:hint="cs"/>
          <w:sz w:val="34"/>
          <w:szCs w:val="34"/>
          <w:rtl/>
        </w:rPr>
        <w:t>،</w:t>
      </w:r>
      <w:r w:rsidRPr="003A334D">
        <w:rPr>
          <w:rFonts w:ascii="mylotus" w:hAnsi="mylotus"/>
          <w:sz w:val="34"/>
          <w:szCs w:val="34"/>
          <w:rtl/>
        </w:rPr>
        <w:t xml:space="preserve"> </w:t>
      </w:r>
      <w:r w:rsidRPr="003A334D">
        <w:rPr>
          <w:rFonts w:ascii="mylotus" w:hAnsi="mylotus" w:hint="cs"/>
          <w:sz w:val="34"/>
          <w:szCs w:val="34"/>
          <w:rtl/>
        </w:rPr>
        <w:t>كتاب</w:t>
      </w:r>
      <w:r w:rsidRPr="003A334D">
        <w:rPr>
          <w:rFonts w:ascii="mylotus" w:hAnsi="mylotus"/>
          <w:sz w:val="34"/>
          <w:szCs w:val="34"/>
          <w:rtl/>
        </w:rPr>
        <w:t xml:space="preserve"> </w:t>
      </w:r>
      <w:r w:rsidRPr="003A334D">
        <w:rPr>
          <w:rFonts w:ascii="mylotus" w:hAnsi="mylotus" w:hint="cs"/>
          <w:sz w:val="34"/>
          <w:szCs w:val="34"/>
          <w:rtl/>
        </w:rPr>
        <w:t>الصيد</w:t>
      </w:r>
      <w:r w:rsidRPr="003A334D">
        <w:rPr>
          <w:rFonts w:ascii="mylotus" w:hAnsi="mylotus"/>
          <w:sz w:val="34"/>
          <w:szCs w:val="34"/>
          <w:rtl/>
        </w:rPr>
        <w:t xml:space="preserve"> </w:t>
      </w:r>
      <w:r w:rsidRPr="003A334D">
        <w:rPr>
          <w:rFonts w:ascii="mylotus" w:hAnsi="mylotus" w:hint="cs"/>
          <w:sz w:val="34"/>
          <w:szCs w:val="34"/>
          <w:rtl/>
        </w:rPr>
        <w:t>والذبائح،</w:t>
      </w:r>
      <w:r w:rsidRPr="003A334D">
        <w:rPr>
          <w:rFonts w:ascii="mylotus" w:hAnsi="mylotus"/>
          <w:sz w:val="34"/>
          <w:szCs w:val="34"/>
          <w:rtl/>
        </w:rPr>
        <w:t xml:space="preserve"> </w:t>
      </w:r>
      <w:r w:rsidRPr="003A334D">
        <w:rPr>
          <w:rFonts w:ascii="mylotus" w:hAnsi="mylotus" w:hint="cs"/>
          <w:sz w:val="34"/>
          <w:szCs w:val="34"/>
          <w:rtl/>
        </w:rPr>
        <w:t>الباب</w:t>
      </w:r>
      <w:r w:rsidRPr="003A334D">
        <w:rPr>
          <w:rFonts w:ascii="mylotus" w:hAnsi="mylotus"/>
          <w:sz w:val="34"/>
          <w:szCs w:val="34"/>
          <w:rtl/>
        </w:rPr>
        <w:t xml:space="preserve">2 </w:t>
      </w:r>
      <w:r w:rsidRPr="003A334D">
        <w:rPr>
          <w:rFonts w:ascii="mylotus" w:hAnsi="mylotus" w:hint="cs"/>
          <w:sz w:val="34"/>
          <w:szCs w:val="34"/>
          <w:rtl/>
        </w:rPr>
        <w:t>باب</w:t>
      </w:r>
      <w:r w:rsidRPr="003A334D">
        <w:rPr>
          <w:rFonts w:ascii="mylotus" w:hAnsi="mylotus"/>
          <w:sz w:val="34"/>
          <w:szCs w:val="34"/>
          <w:rtl/>
        </w:rPr>
        <w:t xml:space="preserve"> </w:t>
      </w:r>
      <w:r w:rsidRPr="003A334D">
        <w:rPr>
          <w:rFonts w:ascii="mylotus" w:hAnsi="mylotus" w:hint="cs"/>
          <w:sz w:val="34"/>
          <w:szCs w:val="34"/>
          <w:rtl/>
        </w:rPr>
        <w:t>الذبائح</w:t>
      </w:r>
      <w:r w:rsidRPr="003A334D">
        <w:rPr>
          <w:rFonts w:ascii="mylotus" w:hAnsi="mylotus"/>
          <w:sz w:val="34"/>
          <w:szCs w:val="34"/>
          <w:rtl/>
        </w:rPr>
        <w:t xml:space="preserve"> </w:t>
      </w:r>
      <w:r w:rsidRPr="003A334D">
        <w:rPr>
          <w:rFonts w:ascii="mylotus" w:hAnsi="mylotus" w:hint="cs"/>
          <w:sz w:val="34"/>
          <w:szCs w:val="34"/>
          <w:rtl/>
        </w:rPr>
        <w:t>والأطعمة</w:t>
      </w:r>
      <w:r w:rsidRPr="003A334D">
        <w:rPr>
          <w:rFonts w:ascii="mylotus" w:hAnsi="mylotus"/>
          <w:sz w:val="34"/>
          <w:szCs w:val="34"/>
          <w:rtl/>
        </w:rPr>
        <w:t xml:space="preserve"> </w:t>
      </w:r>
      <w:r w:rsidRPr="003A334D">
        <w:rPr>
          <w:rFonts w:ascii="mylotus" w:hAnsi="mylotus" w:hint="cs"/>
          <w:sz w:val="34"/>
          <w:szCs w:val="34"/>
          <w:rtl/>
        </w:rPr>
        <w:t>وما</w:t>
      </w:r>
      <w:r w:rsidRPr="003A334D">
        <w:rPr>
          <w:rFonts w:ascii="mylotus" w:hAnsi="mylotus"/>
          <w:sz w:val="34"/>
          <w:szCs w:val="34"/>
          <w:rtl/>
        </w:rPr>
        <w:t xml:space="preserve"> </w:t>
      </w:r>
      <w:r w:rsidRPr="003A334D">
        <w:rPr>
          <w:rFonts w:ascii="mylotus" w:hAnsi="mylotus" w:hint="cs"/>
          <w:sz w:val="34"/>
          <w:szCs w:val="34"/>
          <w:rtl/>
        </w:rPr>
        <w:t>يحل</w:t>
      </w:r>
      <w:r w:rsidRPr="003A334D">
        <w:rPr>
          <w:rFonts w:ascii="mylotus" w:hAnsi="mylotus"/>
          <w:sz w:val="34"/>
          <w:szCs w:val="34"/>
          <w:rtl/>
        </w:rPr>
        <w:t xml:space="preserve"> </w:t>
      </w:r>
      <w:r w:rsidRPr="003A334D">
        <w:rPr>
          <w:rFonts w:ascii="mylotus" w:hAnsi="mylotus" w:hint="cs"/>
          <w:sz w:val="34"/>
          <w:szCs w:val="34"/>
          <w:rtl/>
        </w:rPr>
        <w:t>من</w:t>
      </w:r>
      <w:r w:rsidRPr="003A334D">
        <w:rPr>
          <w:rFonts w:ascii="mylotus" w:hAnsi="mylotus"/>
          <w:sz w:val="34"/>
          <w:szCs w:val="34"/>
          <w:rtl/>
        </w:rPr>
        <w:t xml:space="preserve"> </w:t>
      </w:r>
      <w:r w:rsidRPr="003A334D">
        <w:rPr>
          <w:rFonts w:ascii="mylotus" w:hAnsi="mylotus" w:hint="cs"/>
          <w:sz w:val="34"/>
          <w:szCs w:val="34"/>
          <w:rtl/>
        </w:rPr>
        <w:t>ذلك</w:t>
      </w:r>
      <w:r w:rsidRPr="003A334D">
        <w:rPr>
          <w:rFonts w:ascii="mylotus" w:hAnsi="mylotus"/>
          <w:sz w:val="34"/>
          <w:szCs w:val="34"/>
          <w:rtl/>
        </w:rPr>
        <w:t xml:space="preserve"> </w:t>
      </w:r>
      <w:r w:rsidRPr="003A334D">
        <w:rPr>
          <w:rFonts w:ascii="mylotus" w:hAnsi="mylotus" w:hint="cs"/>
          <w:sz w:val="34"/>
          <w:szCs w:val="34"/>
          <w:rtl/>
        </w:rPr>
        <w:t>وما</w:t>
      </w:r>
      <w:r w:rsidRPr="003A334D">
        <w:rPr>
          <w:rFonts w:ascii="mylotus" w:hAnsi="mylotus"/>
          <w:sz w:val="34"/>
          <w:szCs w:val="34"/>
          <w:rtl/>
        </w:rPr>
        <w:t xml:space="preserve"> </w:t>
      </w:r>
      <w:r w:rsidRPr="003A334D">
        <w:rPr>
          <w:rFonts w:ascii="mylotus" w:hAnsi="mylotus" w:hint="cs"/>
          <w:sz w:val="34"/>
          <w:szCs w:val="34"/>
          <w:rtl/>
        </w:rPr>
        <w:t>يحرم</w:t>
      </w:r>
      <w:r w:rsidRPr="003A334D">
        <w:rPr>
          <w:rFonts w:ascii="mylotus" w:hAnsi="mylotus"/>
          <w:sz w:val="34"/>
          <w:szCs w:val="34"/>
          <w:rtl/>
        </w:rPr>
        <w:t xml:space="preserve"> </w:t>
      </w:r>
      <w:r w:rsidRPr="003A334D">
        <w:rPr>
          <w:rFonts w:ascii="mylotus" w:hAnsi="mylotus" w:hint="cs"/>
          <w:sz w:val="34"/>
          <w:szCs w:val="34"/>
          <w:rtl/>
        </w:rPr>
        <w:t>منه،</w:t>
      </w:r>
      <w:r w:rsidRPr="003A334D">
        <w:rPr>
          <w:rFonts w:ascii="mylotus" w:hAnsi="mylotus"/>
          <w:sz w:val="34"/>
          <w:szCs w:val="34"/>
          <w:rtl/>
        </w:rPr>
        <w:t xml:space="preserve"> ص122، ح261، رقم (526)].</w:t>
      </w:r>
    </w:p>
    <w:p w14:paraId="45A7C560"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sz w:val="34"/>
          <w:szCs w:val="34"/>
          <w:rtl/>
        </w:rPr>
        <w:t>والملاحظ أنّ نقل الكافي خال</w:t>
      </w:r>
      <w:r>
        <w:rPr>
          <w:rFonts w:ascii="mylotus" w:hAnsi="mylotus" w:hint="cs"/>
          <w:sz w:val="34"/>
          <w:szCs w:val="34"/>
          <w:rtl/>
        </w:rPr>
        <w:t>ٍ</w:t>
      </w:r>
      <w:r w:rsidRPr="003A334D">
        <w:rPr>
          <w:rFonts w:ascii="mylotus" w:hAnsi="mylotus"/>
          <w:sz w:val="34"/>
          <w:szCs w:val="34"/>
          <w:rtl/>
        </w:rPr>
        <w:t xml:space="preserve"> من لفظ </w:t>
      </w:r>
      <w:r w:rsidRPr="00454A59">
        <w:rPr>
          <w:rFonts w:ascii="mylotus" w:hAnsi="mylotus" w:hint="cs"/>
          <w:b/>
          <w:bCs/>
          <w:sz w:val="34"/>
          <w:szCs w:val="34"/>
          <w:rtl/>
        </w:rPr>
        <w:t>(</w:t>
      </w:r>
      <w:r w:rsidRPr="00454A59">
        <w:rPr>
          <w:rFonts w:ascii="mylotus" w:hAnsi="mylotus"/>
          <w:b/>
          <w:bCs/>
          <w:sz w:val="34"/>
          <w:szCs w:val="34"/>
          <w:rtl/>
        </w:rPr>
        <w:t>خمر</w:t>
      </w:r>
      <w:r w:rsidRPr="00454A59">
        <w:rPr>
          <w:rFonts w:ascii="mylotus" w:hAnsi="mylotus" w:hint="cs"/>
          <w:b/>
          <w:bCs/>
          <w:sz w:val="34"/>
          <w:szCs w:val="34"/>
          <w:rtl/>
        </w:rPr>
        <w:t>)</w:t>
      </w:r>
      <w:r w:rsidRPr="003A334D">
        <w:rPr>
          <w:rFonts w:ascii="mylotus" w:hAnsi="mylotus"/>
          <w:sz w:val="34"/>
          <w:szCs w:val="34"/>
          <w:rtl/>
        </w:rPr>
        <w:t xml:space="preserve"> حيث قال الإمام (عليه السلام): </w:t>
      </w:r>
      <w:r w:rsidRPr="00454A59">
        <w:rPr>
          <w:rFonts w:ascii="mylotus" w:hAnsi="mylotus"/>
          <w:b/>
          <w:bCs/>
          <w:sz w:val="34"/>
          <w:szCs w:val="34"/>
          <w:rtl/>
        </w:rPr>
        <w:t>(لا تشربه)،</w:t>
      </w:r>
      <w:r w:rsidRPr="003A334D">
        <w:rPr>
          <w:rFonts w:ascii="mylotus" w:hAnsi="mylotus"/>
          <w:sz w:val="34"/>
          <w:szCs w:val="34"/>
          <w:rtl/>
        </w:rPr>
        <w:t xml:space="preserve"> بينما نقل التهذيب مشتمل على لفظ</w:t>
      </w:r>
      <w:r>
        <w:rPr>
          <w:rFonts w:ascii="mylotus" w:hAnsi="mylotus" w:hint="cs"/>
          <w:sz w:val="34"/>
          <w:szCs w:val="34"/>
          <w:rtl/>
        </w:rPr>
        <w:t xml:space="preserve"> </w:t>
      </w:r>
      <w:r w:rsidRPr="00142302">
        <w:rPr>
          <w:rFonts w:ascii="mylotus" w:hAnsi="mylotus" w:hint="cs"/>
          <w:b/>
          <w:bCs/>
          <w:sz w:val="34"/>
          <w:szCs w:val="34"/>
          <w:rtl/>
        </w:rPr>
        <w:t>(</w:t>
      </w:r>
      <w:r w:rsidRPr="00142302">
        <w:rPr>
          <w:rFonts w:ascii="mylotus" w:hAnsi="mylotus"/>
          <w:b/>
          <w:bCs/>
          <w:sz w:val="34"/>
          <w:szCs w:val="34"/>
          <w:rtl/>
        </w:rPr>
        <w:t>خمر</w:t>
      </w:r>
      <w:r w:rsidRPr="00142302">
        <w:rPr>
          <w:rFonts w:ascii="mylotus" w:hAnsi="mylotus" w:hint="cs"/>
          <w:b/>
          <w:bCs/>
          <w:sz w:val="34"/>
          <w:szCs w:val="34"/>
          <w:rtl/>
        </w:rPr>
        <w:t>)</w:t>
      </w:r>
      <w:r w:rsidRPr="003A334D">
        <w:rPr>
          <w:rFonts w:ascii="mylotus" w:hAnsi="mylotus"/>
          <w:sz w:val="34"/>
          <w:szCs w:val="34"/>
          <w:rtl/>
        </w:rPr>
        <w:t xml:space="preserve"> حيث  قال الإمام (عليه السلام): </w:t>
      </w:r>
      <w:r w:rsidRPr="00142302">
        <w:rPr>
          <w:rFonts w:ascii="mylotus" w:hAnsi="mylotus"/>
          <w:b/>
          <w:bCs/>
          <w:sz w:val="34"/>
          <w:szCs w:val="34"/>
          <w:rtl/>
        </w:rPr>
        <w:t>(خمر لا تشربه).</w:t>
      </w:r>
    </w:p>
    <w:p w14:paraId="504BD6DB"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sz w:val="34"/>
          <w:szCs w:val="34"/>
          <w:rtl/>
        </w:rPr>
        <w:t xml:space="preserve">وقد ذكر سيدنا الخوئي (قدس سره) أنّ اشتمال الرواية على الخمر يفيد النجاسة، فإنّه لو اكتفى بقوله: </w:t>
      </w:r>
      <w:r w:rsidRPr="00142302">
        <w:rPr>
          <w:rFonts w:ascii="mylotus" w:hAnsi="mylotus"/>
          <w:b/>
          <w:bCs/>
          <w:sz w:val="34"/>
          <w:szCs w:val="34"/>
          <w:rtl/>
        </w:rPr>
        <w:t>(لا تشربه)</w:t>
      </w:r>
      <w:r w:rsidRPr="003A334D">
        <w:rPr>
          <w:rFonts w:ascii="mylotus" w:hAnsi="mylotus"/>
          <w:sz w:val="34"/>
          <w:szCs w:val="34"/>
          <w:rtl/>
        </w:rPr>
        <w:t xml:space="preserve"> لكان غاية ما يستفاد منه الحرمة، وأما مع اشتماله على قوله: </w:t>
      </w:r>
      <w:r w:rsidRPr="00142302">
        <w:rPr>
          <w:rFonts w:ascii="mylotus" w:hAnsi="mylotus"/>
          <w:b/>
          <w:bCs/>
          <w:sz w:val="34"/>
          <w:szCs w:val="34"/>
          <w:rtl/>
        </w:rPr>
        <w:t>(خمر لا تشربه)</w:t>
      </w:r>
      <w:r w:rsidRPr="003A334D">
        <w:rPr>
          <w:rFonts w:ascii="mylotus" w:hAnsi="mylotus"/>
          <w:sz w:val="34"/>
          <w:szCs w:val="34"/>
          <w:rtl/>
        </w:rPr>
        <w:t xml:space="preserve"> فظاهره النجاسة، ولأنّه نجسٌ محرمٌ لذلك نهاه عن شربه.</w:t>
      </w:r>
    </w:p>
    <w:p w14:paraId="087E6761" w14:textId="77777777" w:rsidR="00E33242" w:rsidRDefault="00E33242" w:rsidP="00E33242">
      <w:pPr>
        <w:pStyle w:val="a"/>
        <w:bidi/>
        <w:spacing w:line="216" w:lineRule="auto"/>
        <w:rPr>
          <w:rFonts w:ascii="mylotus" w:hAnsi="mylotus"/>
          <w:sz w:val="34"/>
          <w:szCs w:val="34"/>
          <w:rtl/>
        </w:rPr>
      </w:pPr>
      <w:r w:rsidRPr="003A334D">
        <w:rPr>
          <w:rFonts w:ascii="mylotus" w:hAnsi="mylotus"/>
          <w:sz w:val="34"/>
          <w:szCs w:val="34"/>
          <w:rtl/>
        </w:rPr>
        <w:t>وحاصل كلام سيدنا الخوئي (قدس سره) في المقام</w:t>
      </w:r>
      <w:r>
        <w:rPr>
          <w:rFonts w:ascii="mylotus" w:hAnsi="mylotus" w:hint="cs"/>
          <w:sz w:val="34"/>
          <w:szCs w:val="34"/>
          <w:rtl/>
        </w:rPr>
        <w:t>:</w:t>
      </w:r>
      <w:r w:rsidRPr="003A334D">
        <w:rPr>
          <w:rFonts w:ascii="mylotus" w:hAnsi="mylotus"/>
          <w:sz w:val="34"/>
          <w:szCs w:val="34"/>
          <w:rtl/>
        </w:rPr>
        <w:t xml:space="preserve"> أن</w:t>
      </w:r>
      <w:r>
        <w:rPr>
          <w:rFonts w:ascii="mylotus" w:hAnsi="mylotus" w:hint="cs"/>
          <w:sz w:val="34"/>
          <w:szCs w:val="34"/>
          <w:rtl/>
        </w:rPr>
        <w:t>ّ</w:t>
      </w:r>
      <w:r w:rsidRPr="003A334D">
        <w:rPr>
          <w:rFonts w:ascii="mylotus" w:hAnsi="mylotus"/>
          <w:sz w:val="34"/>
          <w:szCs w:val="34"/>
          <w:rtl/>
        </w:rPr>
        <w:t>ه لا يحتمل كونّ الزيادة خبرا</w:t>
      </w:r>
      <w:r>
        <w:rPr>
          <w:rFonts w:ascii="mylotus" w:hAnsi="mylotus" w:hint="cs"/>
          <w:sz w:val="34"/>
          <w:szCs w:val="34"/>
          <w:rtl/>
        </w:rPr>
        <w:t>ً</w:t>
      </w:r>
      <w:r w:rsidRPr="003A334D">
        <w:rPr>
          <w:rFonts w:ascii="mylotus" w:hAnsi="mylotus"/>
          <w:sz w:val="34"/>
          <w:szCs w:val="34"/>
          <w:rtl/>
        </w:rPr>
        <w:t xml:space="preserve"> مستقلا</w:t>
      </w:r>
      <w:r>
        <w:rPr>
          <w:rFonts w:ascii="mylotus" w:hAnsi="mylotus" w:hint="cs"/>
          <w:sz w:val="34"/>
          <w:szCs w:val="34"/>
          <w:rtl/>
        </w:rPr>
        <w:t>ً</w:t>
      </w:r>
      <w:r w:rsidRPr="003A334D">
        <w:rPr>
          <w:rFonts w:ascii="mylotus" w:hAnsi="mylotus"/>
          <w:sz w:val="34"/>
          <w:szCs w:val="34"/>
          <w:rtl/>
        </w:rPr>
        <w:t xml:space="preserve"> كي يؤخذ بالإخبار بالزيادة من دون معارض؛ بل سكوت من روى النقيص</w:t>
      </w:r>
      <w:r>
        <w:rPr>
          <w:rFonts w:ascii="mylotus" w:hAnsi="mylotus" w:hint="cs"/>
          <w:sz w:val="34"/>
          <w:szCs w:val="34"/>
          <w:rtl/>
        </w:rPr>
        <w:t>ة -</w:t>
      </w:r>
      <w:r w:rsidRPr="003A334D">
        <w:rPr>
          <w:rFonts w:ascii="mylotus" w:hAnsi="mylotus"/>
          <w:sz w:val="34"/>
          <w:szCs w:val="34"/>
          <w:rtl/>
        </w:rPr>
        <w:t>كالكلين</w:t>
      </w:r>
      <w:r>
        <w:rPr>
          <w:rFonts w:ascii="mylotus" w:hAnsi="mylotus" w:hint="cs"/>
          <w:sz w:val="34"/>
          <w:szCs w:val="34"/>
          <w:rtl/>
        </w:rPr>
        <w:t xml:space="preserve">ي- </w:t>
      </w:r>
      <w:r w:rsidRPr="003A334D">
        <w:rPr>
          <w:rFonts w:ascii="mylotus" w:hAnsi="mylotus"/>
          <w:sz w:val="34"/>
          <w:szCs w:val="34"/>
          <w:rtl/>
        </w:rPr>
        <w:t>شهادةٌ بعدم الزيادة، فهما متعارضان</w:t>
      </w:r>
      <w:r>
        <w:rPr>
          <w:rFonts w:ascii="mylotus" w:hAnsi="mylotus" w:hint="cs"/>
          <w:sz w:val="34"/>
          <w:szCs w:val="34"/>
          <w:rtl/>
        </w:rPr>
        <w:t>.</w:t>
      </w:r>
    </w:p>
    <w:p w14:paraId="7450A337" w14:textId="77777777" w:rsidR="00E33242" w:rsidRDefault="00E33242" w:rsidP="00E33242">
      <w:pPr>
        <w:pStyle w:val="a"/>
        <w:bidi/>
        <w:spacing w:line="216" w:lineRule="auto"/>
        <w:rPr>
          <w:rFonts w:ascii="mylotus" w:hAnsi="mylotus"/>
          <w:sz w:val="34"/>
          <w:szCs w:val="34"/>
          <w:rtl/>
        </w:rPr>
      </w:pPr>
      <w:r w:rsidRPr="003A334D">
        <w:rPr>
          <w:rFonts w:ascii="mylotus" w:hAnsi="mylotus"/>
          <w:sz w:val="34"/>
          <w:szCs w:val="34"/>
          <w:rtl/>
        </w:rPr>
        <w:t xml:space="preserve">ولعل منظوره </w:t>
      </w:r>
      <w:r>
        <w:rPr>
          <w:rFonts w:ascii="mylotus" w:hAnsi="mylotus" w:hint="cs"/>
          <w:sz w:val="34"/>
          <w:szCs w:val="34"/>
          <w:rtl/>
        </w:rPr>
        <w:t>(قدس سره)</w:t>
      </w:r>
      <w:r w:rsidRPr="003A334D">
        <w:rPr>
          <w:rFonts w:ascii="mylotus" w:hAnsi="mylotus"/>
          <w:sz w:val="34"/>
          <w:szCs w:val="34"/>
          <w:rtl/>
        </w:rPr>
        <w:t xml:space="preserve"> إنكار ترجيح أحد المتعارضين على الآخر بتقديم أصالة عدم الزيادة على أصالة عدم النقيصة، و</w:t>
      </w:r>
      <w:r>
        <w:rPr>
          <w:rFonts w:ascii="mylotus" w:hAnsi="mylotus" w:hint="cs"/>
          <w:sz w:val="34"/>
          <w:szCs w:val="34"/>
          <w:rtl/>
        </w:rPr>
        <w:t>إ</w:t>
      </w:r>
      <w:r w:rsidRPr="003A334D">
        <w:rPr>
          <w:rFonts w:ascii="mylotus" w:hAnsi="mylotus"/>
          <w:sz w:val="34"/>
          <w:szCs w:val="34"/>
          <w:rtl/>
        </w:rPr>
        <w:t>لا مع القبول بالكبرى فإن</w:t>
      </w:r>
      <w:r>
        <w:rPr>
          <w:rFonts w:ascii="mylotus" w:hAnsi="mylotus" w:hint="cs"/>
          <w:sz w:val="34"/>
          <w:szCs w:val="34"/>
          <w:rtl/>
        </w:rPr>
        <w:t>ّ</w:t>
      </w:r>
      <w:r w:rsidRPr="003A334D">
        <w:rPr>
          <w:rFonts w:ascii="mylotus" w:hAnsi="mylotus"/>
          <w:sz w:val="34"/>
          <w:szCs w:val="34"/>
          <w:rtl/>
        </w:rPr>
        <w:t xml:space="preserve"> موردها فرض التعارض كما في اختلاف النقل للفظ </w:t>
      </w:r>
      <w:r w:rsidRPr="00142302">
        <w:rPr>
          <w:rFonts w:ascii="mylotus" w:hAnsi="mylotus" w:hint="cs"/>
          <w:b/>
          <w:bCs/>
          <w:sz w:val="34"/>
          <w:szCs w:val="34"/>
          <w:rtl/>
        </w:rPr>
        <w:t>(</w:t>
      </w:r>
      <w:r w:rsidRPr="00142302">
        <w:rPr>
          <w:rFonts w:ascii="mylotus" w:hAnsi="mylotus"/>
          <w:b/>
          <w:bCs/>
          <w:sz w:val="34"/>
          <w:szCs w:val="34"/>
          <w:rtl/>
        </w:rPr>
        <w:t>خمر</w:t>
      </w:r>
      <w:r w:rsidRPr="00142302">
        <w:rPr>
          <w:rFonts w:ascii="mylotus" w:hAnsi="mylotus" w:hint="cs"/>
          <w:b/>
          <w:bCs/>
          <w:sz w:val="34"/>
          <w:szCs w:val="34"/>
          <w:rtl/>
        </w:rPr>
        <w:t>)</w:t>
      </w:r>
      <w:r w:rsidRPr="003A334D">
        <w:rPr>
          <w:rFonts w:ascii="mylotus" w:hAnsi="mylotus"/>
          <w:sz w:val="34"/>
          <w:szCs w:val="34"/>
          <w:rtl/>
        </w:rPr>
        <w:t xml:space="preserve">  في موثقة معاوية بن عمار، حيث لا</w:t>
      </w:r>
      <w:r>
        <w:rPr>
          <w:rFonts w:ascii="mylotus" w:hAnsi="mylotus" w:hint="cs"/>
          <w:sz w:val="34"/>
          <w:szCs w:val="34"/>
          <w:rtl/>
        </w:rPr>
        <w:t xml:space="preserve"> </w:t>
      </w:r>
      <w:r w:rsidRPr="003A334D">
        <w:rPr>
          <w:rFonts w:ascii="mylotus" w:hAnsi="mylotus"/>
          <w:sz w:val="34"/>
          <w:szCs w:val="34"/>
          <w:rtl/>
        </w:rPr>
        <w:t>يحتمل كون عدم نقل الكليني لها من باب ال</w:t>
      </w:r>
      <w:r>
        <w:rPr>
          <w:rFonts w:ascii="mylotus" w:hAnsi="mylotus" w:hint="cs"/>
          <w:sz w:val="34"/>
          <w:szCs w:val="34"/>
          <w:rtl/>
        </w:rPr>
        <w:t>ا</w:t>
      </w:r>
      <w:r w:rsidRPr="003A334D">
        <w:rPr>
          <w:rFonts w:ascii="mylotus" w:hAnsi="mylotus"/>
          <w:sz w:val="34"/>
          <w:szCs w:val="34"/>
          <w:rtl/>
        </w:rPr>
        <w:t>ختصار مع دخالتها في تحديد المراد الجدي، فلا</w:t>
      </w:r>
      <w:r>
        <w:rPr>
          <w:rFonts w:ascii="mylotus" w:hAnsi="mylotus" w:hint="cs"/>
          <w:sz w:val="34"/>
          <w:szCs w:val="34"/>
          <w:rtl/>
        </w:rPr>
        <w:t xml:space="preserve"> </w:t>
      </w:r>
      <w:r w:rsidRPr="003A334D">
        <w:rPr>
          <w:rFonts w:ascii="mylotus" w:hAnsi="mylotus"/>
          <w:sz w:val="34"/>
          <w:szCs w:val="34"/>
          <w:rtl/>
        </w:rPr>
        <w:t>محالة يكون سكوته نفيا</w:t>
      </w:r>
      <w:r>
        <w:rPr>
          <w:rFonts w:ascii="mylotus" w:hAnsi="mylotus" w:hint="cs"/>
          <w:sz w:val="34"/>
          <w:szCs w:val="34"/>
          <w:rtl/>
        </w:rPr>
        <w:t>ً</w:t>
      </w:r>
      <w:r w:rsidRPr="003A334D">
        <w:rPr>
          <w:rFonts w:ascii="mylotus" w:hAnsi="mylotus"/>
          <w:sz w:val="34"/>
          <w:szCs w:val="34"/>
          <w:rtl/>
        </w:rPr>
        <w:t xml:space="preserve"> للزيادة، إذ مع عدم كون السكوت نفيا</w:t>
      </w:r>
      <w:r>
        <w:rPr>
          <w:rFonts w:ascii="mylotus" w:hAnsi="mylotus" w:hint="cs"/>
          <w:sz w:val="34"/>
          <w:szCs w:val="34"/>
          <w:rtl/>
        </w:rPr>
        <w:t>ً</w:t>
      </w:r>
      <w:r w:rsidRPr="003A334D">
        <w:rPr>
          <w:rFonts w:ascii="mylotus" w:hAnsi="mylotus"/>
          <w:sz w:val="34"/>
          <w:szCs w:val="34"/>
          <w:rtl/>
        </w:rPr>
        <w:t xml:space="preserve"> لا</w:t>
      </w:r>
      <w:r>
        <w:rPr>
          <w:rFonts w:ascii="mylotus" w:hAnsi="mylotus" w:hint="cs"/>
          <w:sz w:val="34"/>
          <w:szCs w:val="34"/>
          <w:rtl/>
        </w:rPr>
        <w:t xml:space="preserve"> </w:t>
      </w:r>
      <w:r w:rsidRPr="003A334D">
        <w:rPr>
          <w:rFonts w:ascii="mylotus" w:hAnsi="mylotus"/>
          <w:sz w:val="34"/>
          <w:szCs w:val="34"/>
          <w:rtl/>
        </w:rPr>
        <w:t>تعارض فلا</w:t>
      </w:r>
      <w:r>
        <w:rPr>
          <w:rFonts w:ascii="mylotus" w:hAnsi="mylotus" w:hint="cs"/>
          <w:sz w:val="34"/>
          <w:szCs w:val="34"/>
          <w:rtl/>
        </w:rPr>
        <w:t xml:space="preserve"> </w:t>
      </w:r>
      <w:r w:rsidRPr="003A334D">
        <w:rPr>
          <w:rFonts w:ascii="mylotus" w:hAnsi="mylotus"/>
          <w:sz w:val="34"/>
          <w:szCs w:val="34"/>
          <w:rtl/>
        </w:rPr>
        <w:t>مورد للكبرى</w:t>
      </w:r>
      <w:r>
        <w:rPr>
          <w:rFonts w:ascii="mylotus" w:hAnsi="mylotus" w:hint="cs"/>
          <w:sz w:val="34"/>
          <w:szCs w:val="34"/>
          <w:rtl/>
        </w:rPr>
        <w:t>.</w:t>
      </w:r>
    </w:p>
    <w:p w14:paraId="549270E9" w14:textId="77777777" w:rsidR="00E33242" w:rsidRDefault="00E33242" w:rsidP="00E33242">
      <w:pPr>
        <w:pStyle w:val="a"/>
        <w:bidi/>
        <w:spacing w:line="216" w:lineRule="auto"/>
        <w:rPr>
          <w:rFonts w:ascii="mylotus" w:hAnsi="mylotus"/>
          <w:b/>
          <w:bCs/>
          <w:sz w:val="34"/>
          <w:szCs w:val="34"/>
          <w:rtl/>
          <w:lang w:bidi="ar-BH"/>
        </w:rPr>
      </w:pPr>
      <w:r w:rsidRPr="00142302">
        <w:rPr>
          <w:rFonts w:ascii="mylotus" w:hAnsi="mylotus"/>
          <w:b/>
          <w:bCs/>
          <w:sz w:val="34"/>
          <w:szCs w:val="34"/>
          <w:rtl/>
        </w:rPr>
        <w:t>الأمر الثالث:</w:t>
      </w:r>
      <w:r w:rsidRPr="003A334D">
        <w:rPr>
          <w:rFonts w:ascii="mylotus" w:hAnsi="mylotus"/>
          <w:sz w:val="34"/>
          <w:szCs w:val="34"/>
          <w:rtl/>
        </w:rPr>
        <w:t xml:space="preserve"> في تمامية أصل الكبرى وهي: تقديم أصالة عدم الزيادة على أصالة عدم النقيصة:</w:t>
      </w:r>
    </w:p>
    <w:p w14:paraId="11028545" w14:textId="77777777" w:rsidR="00E33242" w:rsidRDefault="00E33242" w:rsidP="00E33242">
      <w:pPr>
        <w:pStyle w:val="a"/>
        <w:bidi/>
        <w:spacing w:line="216" w:lineRule="auto"/>
        <w:rPr>
          <w:rFonts w:ascii="mylotus" w:hAnsi="mylotus"/>
          <w:b/>
          <w:bCs/>
          <w:sz w:val="34"/>
          <w:szCs w:val="34"/>
          <w:rtl/>
          <w:lang w:bidi="ar-BH"/>
        </w:rPr>
      </w:pPr>
      <w:r w:rsidRPr="00142302">
        <w:rPr>
          <w:rFonts w:ascii="mylotus" w:hAnsi="mylotus"/>
          <w:b/>
          <w:bCs/>
          <w:sz w:val="34"/>
          <w:szCs w:val="34"/>
          <w:rtl/>
        </w:rPr>
        <w:t>بتقريب</w:t>
      </w:r>
      <w:r w:rsidRPr="00142302">
        <w:rPr>
          <w:rFonts w:ascii="mylotus" w:hAnsi="mylotus" w:hint="cs"/>
          <w:b/>
          <w:bCs/>
          <w:sz w:val="34"/>
          <w:szCs w:val="34"/>
          <w:rtl/>
        </w:rPr>
        <w:t>:</w:t>
      </w:r>
      <w:r w:rsidRPr="003A334D">
        <w:rPr>
          <w:rFonts w:ascii="mylotus" w:hAnsi="mylotus"/>
          <w:sz w:val="34"/>
          <w:szCs w:val="34"/>
          <w:rtl/>
        </w:rPr>
        <w:t xml:space="preserve"> هل أنّ هذه القاعدة أصل عقلائي، أم أنّها من صغريات أصالة عدم الغفلة؟</w:t>
      </w:r>
    </w:p>
    <w:p w14:paraId="28BF6DC0" w14:textId="77777777" w:rsidR="00E33242" w:rsidRDefault="00E33242" w:rsidP="00E33242">
      <w:pPr>
        <w:pStyle w:val="a"/>
        <w:bidi/>
        <w:spacing w:line="216" w:lineRule="auto"/>
        <w:rPr>
          <w:rFonts w:ascii="mylotus" w:hAnsi="mylotus"/>
          <w:b/>
          <w:bCs/>
          <w:sz w:val="34"/>
          <w:szCs w:val="34"/>
          <w:rtl/>
          <w:lang w:bidi="ar-BH"/>
        </w:rPr>
      </w:pPr>
      <w:r w:rsidRPr="003A334D">
        <w:rPr>
          <w:rFonts w:ascii="mylotus" w:hAnsi="mylotus"/>
          <w:sz w:val="34"/>
          <w:szCs w:val="34"/>
          <w:rtl/>
        </w:rPr>
        <w:t>إن</w:t>
      </w:r>
      <w:r>
        <w:rPr>
          <w:rFonts w:ascii="mylotus" w:hAnsi="mylotus" w:hint="cs"/>
          <w:sz w:val="34"/>
          <w:szCs w:val="34"/>
          <w:rtl/>
        </w:rPr>
        <w:t>ّ</w:t>
      </w:r>
      <w:r w:rsidRPr="003A334D">
        <w:rPr>
          <w:rFonts w:ascii="mylotus" w:hAnsi="mylotus"/>
          <w:sz w:val="34"/>
          <w:szCs w:val="34"/>
          <w:rtl/>
        </w:rPr>
        <w:t xml:space="preserve"> ظاهر كلام شيخ الشريعة الاصفهاني (قدس سره) في بحثه في [</w:t>
      </w:r>
      <w:r>
        <w:rPr>
          <w:rFonts w:ascii="mylotus" w:hAnsi="mylotus" w:hint="cs"/>
          <w:sz w:val="34"/>
          <w:szCs w:val="34"/>
          <w:rtl/>
        </w:rPr>
        <w:t>رسالة</w:t>
      </w:r>
      <w:r w:rsidRPr="003A334D">
        <w:rPr>
          <w:rFonts w:ascii="mylotus" w:hAnsi="mylotus"/>
          <w:sz w:val="34"/>
          <w:szCs w:val="34"/>
          <w:rtl/>
        </w:rPr>
        <w:t xml:space="preserve"> قاعدة لا ضرر] أنّ الكبرى أصل عقلائي في نفسه، وهو أنّ العقلاء إذا دار عندهم المتن بين الزيادة والنقيصة تبانوا على تقديم أصالة عدم الزيادة على أصالة عدم النقيصة.</w:t>
      </w:r>
    </w:p>
    <w:p w14:paraId="52E235BE" w14:textId="77777777" w:rsidR="00E33242" w:rsidRDefault="00E33242" w:rsidP="00E33242">
      <w:pPr>
        <w:pStyle w:val="a"/>
        <w:bidi/>
        <w:spacing w:line="216" w:lineRule="auto"/>
        <w:rPr>
          <w:rFonts w:ascii="mylotus" w:hAnsi="mylotus"/>
          <w:sz w:val="34"/>
          <w:szCs w:val="34"/>
          <w:rtl/>
        </w:rPr>
      </w:pPr>
      <w:r w:rsidRPr="003A334D">
        <w:rPr>
          <w:rFonts w:ascii="mylotus" w:hAnsi="mylotus"/>
          <w:sz w:val="34"/>
          <w:szCs w:val="34"/>
          <w:rtl/>
        </w:rPr>
        <w:t>والحال بأنّه لا يوجد أصل</w:t>
      </w:r>
      <w:r>
        <w:rPr>
          <w:rFonts w:ascii="mylotus" w:hAnsi="mylotus" w:hint="cs"/>
          <w:sz w:val="34"/>
          <w:szCs w:val="34"/>
          <w:rtl/>
        </w:rPr>
        <w:t>ٌ</w:t>
      </w:r>
      <w:r w:rsidRPr="003A334D">
        <w:rPr>
          <w:rFonts w:ascii="mylotus" w:hAnsi="mylotus"/>
          <w:sz w:val="34"/>
          <w:szCs w:val="34"/>
          <w:rtl/>
        </w:rPr>
        <w:t xml:space="preserve"> عقلائي كذلك، فإنّه لو نقل شخصان ثقتان حادثة وقعت في الحرم الشريف، واشتمل أحد النقلين على زيادة مؤثرة في كيفية الحدث، فلم يعهد من العقلاء تقديم جانب الزيادة</w:t>
      </w:r>
      <w:r>
        <w:rPr>
          <w:rFonts w:ascii="mylotus" w:hAnsi="mylotus" w:hint="cs"/>
          <w:sz w:val="34"/>
          <w:szCs w:val="34"/>
          <w:rtl/>
        </w:rPr>
        <w:t xml:space="preserve">؛ </w:t>
      </w:r>
      <w:r w:rsidRPr="003A334D">
        <w:rPr>
          <w:rFonts w:ascii="mylotus" w:hAnsi="mylotus"/>
          <w:sz w:val="34"/>
          <w:szCs w:val="34"/>
          <w:rtl/>
        </w:rPr>
        <w:t>وإنّما بناء العقلاء في تقديم أحد المتنين على الآخر على جمع القرائن التي من خلالها يحصل الوثوق بوجود الزيادة أو عدمها، ولا وجود عندهم لما يدعى بأصالة عدم الزيادة.</w:t>
      </w:r>
    </w:p>
    <w:p w14:paraId="4B348F71" w14:textId="77777777" w:rsidR="00E33242" w:rsidRDefault="00E33242" w:rsidP="00E33242">
      <w:pPr>
        <w:pStyle w:val="a"/>
        <w:bidi/>
        <w:spacing w:line="216" w:lineRule="auto"/>
        <w:rPr>
          <w:rFonts w:ascii="mylotus" w:hAnsi="mylotus"/>
          <w:sz w:val="34"/>
          <w:szCs w:val="34"/>
          <w:rtl/>
        </w:rPr>
      </w:pPr>
      <w:r w:rsidRPr="003A334D">
        <w:rPr>
          <w:rFonts w:ascii="mylotus" w:hAnsi="mylotus"/>
          <w:sz w:val="34"/>
          <w:szCs w:val="34"/>
          <w:rtl/>
        </w:rPr>
        <w:t>وإنْ كان المدعى هو أن</w:t>
      </w:r>
      <w:r>
        <w:rPr>
          <w:rFonts w:ascii="mylotus" w:hAnsi="mylotus" w:hint="cs"/>
          <w:sz w:val="34"/>
          <w:szCs w:val="34"/>
          <w:rtl/>
        </w:rPr>
        <w:t>ّ</w:t>
      </w:r>
      <w:r w:rsidRPr="003A334D">
        <w:rPr>
          <w:rFonts w:ascii="mylotus" w:hAnsi="mylotus"/>
          <w:sz w:val="34"/>
          <w:szCs w:val="34"/>
          <w:rtl/>
        </w:rPr>
        <w:t xml:space="preserve"> مرجع أصالة عدم الزيادة إلى أصالة عدم الغفلة، كما هو المستفاد من كلام سيدنا الخوئي (قدس سره) في [موسوعته، كتاب التنقيح في شرح العروة الوثقى، الطهارة، ج3، ص99]، حيث قال: </w:t>
      </w:r>
      <w:r w:rsidRPr="00142302">
        <w:rPr>
          <w:rFonts w:ascii="mylotus" w:hAnsi="mylotus"/>
          <w:b/>
          <w:bCs/>
          <w:sz w:val="34"/>
          <w:szCs w:val="34"/>
          <w:rtl/>
        </w:rPr>
        <w:t>(لأن أصالة عدم الغفلة في طرف الزيادة أقوى عن أصالة عدم الغفلة في طرف النقيصة، فإن الإنسان قد ينسى فينقص لفظة أو لفظتين مثلاً، وأما أنه ينسى فيضيف على الرواية كلمة أو كلمتين فهو من البعد بمكان)</w:t>
      </w:r>
      <w:r w:rsidRPr="003A334D">
        <w:rPr>
          <w:rFonts w:ascii="mylotus" w:hAnsi="mylotus"/>
          <w:sz w:val="34"/>
          <w:szCs w:val="34"/>
          <w:rtl/>
        </w:rPr>
        <w:t xml:space="preserve"> أي أنّه بعد المفروغية عن وثاقة الراويين وضبطهما المعهود فلا</w:t>
      </w:r>
      <w:r>
        <w:rPr>
          <w:rFonts w:ascii="mylotus" w:hAnsi="mylotus" w:hint="cs"/>
          <w:sz w:val="34"/>
          <w:szCs w:val="34"/>
          <w:rtl/>
        </w:rPr>
        <w:t xml:space="preserve"> </w:t>
      </w:r>
      <w:r w:rsidRPr="003A334D">
        <w:rPr>
          <w:rFonts w:ascii="mylotus" w:hAnsi="mylotus"/>
          <w:sz w:val="34"/>
          <w:szCs w:val="34"/>
          <w:rtl/>
        </w:rPr>
        <w:t>منشأ ل</w:t>
      </w:r>
      <w:r>
        <w:rPr>
          <w:rFonts w:ascii="mylotus" w:hAnsi="mylotus" w:hint="cs"/>
          <w:sz w:val="34"/>
          <w:szCs w:val="34"/>
          <w:rtl/>
        </w:rPr>
        <w:t>ا</w:t>
      </w:r>
      <w:r w:rsidRPr="003A334D">
        <w:rPr>
          <w:rFonts w:ascii="mylotus" w:hAnsi="mylotus"/>
          <w:sz w:val="34"/>
          <w:szCs w:val="34"/>
          <w:rtl/>
        </w:rPr>
        <w:t xml:space="preserve">ختلاف نقليهما لمتن الرواية </w:t>
      </w:r>
      <w:r>
        <w:rPr>
          <w:rFonts w:ascii="mylotus" w:hAnsi="mylotus" w:hint="cs"/>
          <w:sz w:val="34"/>
          <w:szCs w:val="34"/>
          <w:rtl/>
        </w:rPr>
        <w:t>إ</w:t>
      </w:r>
      <w:r w:rsidRPr="003A334D">
        <w:rPr>
          <w:rFonts w:ascii="mylotus" w:hAnsi="mylotus"/>
          <w:sz w:val="34"/>
          <w:szCs w:val="34"/>
          <w:rtl/>
        </w:rPr>
        <w:t>لا غفلة أحدهما، وإذا دار أمر الغفلة في الراويين بين أنْ يغفل الراوي الأول فينقص أو يغفل الراوي الثاني فيزيد فإن</w:t>
      </w:r>
      <w:r>
        <w:rPr>
          <w:rFonts w:ascii="mylotus" w:hAnsi="mylotus" w:hint="cs"/>
          <w:sz w:val="34"/>
          <w:szCs w:val="34"/>
          <w:rtl/>
        </w:rPr>
        <w:t>ّ</w:t>
      </w:r>
      <w:r w:rsidRPr="003A334D">
        <w:rPr>
          <w:rFonts w:ascii="mylotus" w:hAnsi="mylotus"/>
          <w:sz w:val="34"/>
          <w:szCs w:val="34"/>
          <w:rtl/>
        </w:rPr>
        <w:t xml:space="preserve"> مقتضى الوجدان أنّ سببية الغفلة للنقيصة أقرب من سببية الغفلة للزيادة</w:t>
      </w:r>
      <w:r>
        <w:rPr>
          <w:rFonts w:ascii="mylotus" w:hAnsi="mylotus" w:hint="cs"/>
          <w:sz w:val="34"/>
          <w:szCs w:val="34"/>
          <w:rtl/>
        </w:rPr>
        <w:t>.</w:t>
      </w:r>
    </w:p>
    <w:p w14:paraId="3A6FBE96" w14:textId="77777777" w:rsidR="00E33242" w:rsidRDefault="00E33242" w:rsidP="00E33242">
      <w:pPr>
        <w:pStyle w:val="a"/>
        <w:bidi/>
        <w:spacing w:line="216" w:lineRule="auto"/>
        <w:rPr>
          <w:rFonts w:ascii="mylotus" w:hAnsi="mylotus"/>
          <w:sz w:val="34"/>
          <w:szCs w:val="34"/>
          <w:rtl/>
        </w:rPr>
      </w:pPr>
      <w:r w:rsidRPr="00142302">
        <w:rPr>
          <w:rFonts w:ascii="mylotus" w:hAnsi="mylotus"/>
          <w:b/>
          <w:bCs/>
          <w:sz w:val="34"/>
          <w:szCs w:val="34"/>
          <w:rtl/>
        </w:rPr>
        <w:t>أو فقل</w:t>
      </w:r>
      <w:r w:rsidRPr="00142302">
        <w:rPr>
          <w:rFonts w:ascii="mylotus" w:hAnsi="mylotus" w:hint="cs"/>
          <w:b/>
          <w:bCs/>
          <w:sz w:val="34"/>
          <w:szCs w:val="34"/>
          <w:rtl/>
        </w:rPr>
        <w:t>:</w:t>
      </w:r>
      <w:r w:rsidRPr="003A334D">
        <w:rPr>
          <w:rFonts w:ascii="mylotus" w:hAnsi="mylotus"/>
          <w:sz w:val="34"/>
          <w:szCs w:val="34"/>
          <w:rtl/>
        </w:rPr>
        <w:t xml:space="preserve"> إن</w:t>
      </w:r>
      <w:r>
        <w:rPr>
          <w:rFonts w:ascii="mylotus" w:hAnsi="mylotus" w:hint="cs"/>
          <w:sz w:val="34"/>
          <w:szCs w:val="34"/>
          <w:rtl/>
        </w:rPr>
        <w:t>ّ</w:t>
      </w:r>
      <w:r w:rsidRPr="003A334D">
        <w:rPr>
          <w:rFonts w:ascii="mylotus" w:hAnsi="mylotus"/>
          <w:sz w:val="34"/>
          <w:szCs w:val="34"/>
          <w:rtl/>
        </w:rPr>
        <w:t xml:space="preserve"> سببية الغفلة للعدم أقرب من سببية الغفلة للإثبات والوجود، لذا كان تقديم أصالة عدم الزيادة على أصالة عدم النقيصة من باب تطبيق أصالة عدم الغفلة</w:t>
      </w:r>
      <w:r>
        <w:rPr>
          <w:rFonts w:ascii="mylotus" w:hAnsi="mylotus" w:hint="cs"/>
          <w:sz w:val="34"/>
          <w:szCs w:val="34"/>
          <w:rtl/>
        </w:rPr>
        <w:t>،</w:t>
      </w:r>
      <w:r w:rsidRPr="003A334D">
        <w:rPr>
          <w:rFonts w:ascii="mylotus" w:hAnsi="mylotus"/>
          <w:sz w:val="34"/>
          <w:szCs w:val="34"/>
          <w:rtl/>
        </w:rPr>
        <w:t xml:space="preserve"> وأصالة عدم الغفلة أصل</w:t>
      </w:r>
      <w:r>
        <w:rPr>
          <w:rFonts w:ascii="mylotus" w:hAnsi="mylotus" w:hint="cs"/>
          <w:sz w:val="34"/>
          <w:szCs w:val="34"/>
          <w:rtl/>
        </w:rPr>
        <w:t>ٌ</w:t>
      </w:r>
      <w:r w:rsidRPr="003A334D">
        <w:rPr>
          <w:rFonts w:ascii="mylotus" w:hAnsi="mylotus"/>
          <w:sz w:val="34"/>
          <w:szCs w:val="34"/>
          <w:rtl/>
        </w:rPr>
        <w:t xml:space="preserve"> عقلائي؛ لأنّه إذا صدر فعل أو قول من إنسان واحتمل أنّه صدر عن غفلة منه فإنّ مبنى العقلاء على أنّ الأصل فيه عدم الغفلة.</w:t>
      </w:r>
    </w:p>
    <w:p w14:paraId="6BEF66D8" w14:textId="77777777" w:rsidR="00E33242" w:rsidRDefault="00E33242" w:rsidP="00E33242">
      <w:pPr>
        <w:pStyle w:val="a"/>
        <w:bidi/>
        <w:spacing w:line="216" w:lineRule="auto"/>
        <w:rPr>
          <w:rFonts w:ascii="mylotus" w:hAnsi="mylotus"/>
          <w:sz w:val="34"/>
          <w:szCs w:val="34"/>
          <w:rtl/>
        </w:rPr>
      </w:pPr>
      <w:r w:rsidRPr="003A334D">
        <w:rPr>
          <w:rFonts w:ascii="mylotus" w:hAnsi="mylotus"/>
          <w:sz w:val="34"/>
          <w:szCs w:val="34"/>
          <w:rtl/>
        </w:rPr>
        <w:t>فتطبيقاً لهذه الكبرى، قلنا إذا دارت الغفلة بين النقيصة والزيادة فأصالة عدم الغفلة في طرف الزيادة مقدمة على أصالة عدم الغفلة في طرف النقيصة، ومقتضى ذلك حجية الخبر المشتمل على الزيادة دون الخالي منها، حيث إن</w:t>
      </w:r>
      <w:r>
        <w:rPr>
          <w:rFonts w:ascii="mylotus" w:hAnsi="mylotus" w:hint="cs"/>
          <w:sz w:val="34"/>
          <w:szCs w:val="34"/>
          <w:rtl/>
        </w:rPr>
        <w:t>ّ</w:t>
      </w:r>
      <w:r w:rsidRPr="003A334D">
        <w:rPr>
          <w:rFonts w:ascii="mylotus" w:hAnsi="mylotus"/>
          <w:sz w:val="34"/>
          <w:szCs w:val="34"/>
          <w:rtl/>
        </w:rPr>
        <w:t xml:space="preserve"> حجية الخبر منوطة بشرطين الوثاقة وعدم الغفلة، وقد تم الشرطان في خبر الزيادة بأصالة عدم الغفلة فيها دون خبر النقيصة فكان هو الحجة دون الثاني</w:t>
      </w:r>
      <w:r>
        <w:rPr>
          <w:rFonts w:ascii="mylotus" w:hAnsi="mylotus" w:hint="cs"/>
          <w:sz w:val="34"/>
          <w:szCs w:val="34"/>
          <w:rtl/>
        </w:rPr>
        <w:t>.</w:t>
      </w:r>
    </w:p>
    <w:p w14:paraId="5A494AF4" w14:textId="77777777" w:rsidR="00E33242" w:rsidRDefault="00E33242" w:rsidP="00E33242">
      <w:pPr>
        <w:pStyle w:val="a"/>
        <w:bidi/>
        <w:spacing w:line="216" w:lineRule="auto"/>
        <w:rPr>
          <w:rFonts w:ascii="mylotus" w:hAnsi="mylotus"/>
          <w:b/>
          <w:bCs/>
          <w:sz w:val="34"/>
          <w:szCs w:val="34"/>
          <w:rtl/>
        </w:rPr>
      </w:pPr>
      <w:r w:rsidRPr="00142302">
        <w:rPr>
          <w:rFonts w:ascii="mylotus" w:hAnsi="mylotus"/>
          <w:b/>
          <w:bCs/>
          <w:sz w:val="34"/>
          <w:szCs w:val="34"/>
          <w:rtl/>
        </w:rPr>
        <w:t>فإذا كان المدعى ما يراه سيدنا الخوئي (قدس سره)</w:t>
      </w:r>
      <w:r w:rsidRPr="00142302">
        <w:rPr>
          <w:rFonts w:ascii="mylotus" w:hAnsi="mylotus" w:hint="cs"/>
          <w:b/>
          <w:bCs/>
          <w:sz w:val="34"/>
          <w:szCs w:val="34"/>
          <w:rtl/>
        </w:rPr>
        <w:t xml:space="preserve">، </w:t>
      </w:r>
      <w:r w:rsidRPr="00142302">
        <w:rPr>
          <w:rFonts w:ascii="mylotus" w:hAnsi="mylotus"/>
          <w:b/>
          <w:bCs/>
          <w:sz w:val="34"/>
          <w:szCs w:val="34"/>
          <w:rtl/>
        </w:rPr>
        <w:t>فقد يلاحظ عليه:</w:t>
      </w:r>
    </w:p>
    <w:p w14:paraId="48CD4E6D" w14:textId="77777777" w:rsidR="00E33242" w:rsidRDefault="00E33242" w:rsidP="00E33242">
      <w:pPr>
        <w:pStyle w:val="a"/>
        <w:bidi/>
        <w:spacing w:line="216" w:lineRule="auto"/>
        <w:rPr>
          <w:rFonts w:ascii="mylotus" w:hAnsi="mylotus"/>
          <w:b/>
          <w:bCs/>
          <w:sz w:val="34"/>
          <w:szCs w:val="34"/>
          <w:rtl/>
        </w:rPr>
      </w:pPr>
      <w:r w:rsidRPr="00142302">
        <w:rPr>
          <w:rFonts w:ascii="mylotus" w:hAnsi="mylotus"/>
          <w:b/>
          <w:bCs/>
          <w:sz w:val="34"/>
          <w:szCs w:val="34"/>
          <w:rtl/>
        </w:rPr>
        <w:t>أولاً:</w:t>
      </w:r>
      <w:r w:rsidRPr="003A334D">
        <w:rPr>
          <w:rFonts w:ascii="mylotus" w:hAnsi="mylotus"/>
          <w:sz w:val="34"/>
          <w:szCs w:val="34"/>
          <w:rtl/>
        </w:rPr>
        <w:t xml:space="preserve"> إن</w:t>
      </w:r>
      <w:r>
        <w:rPr>
          <w:rFonts w:ascii="mylotus" w:hAnsi="mylotus" w:hint="cs"/>
          <w:sz w:val="34"/>
          <w:szCs w:val="34"/>
          <w:rtl/>
        </w:rPr>
        <w:t>ّ</w:t>
      </w:r>
      <w:r w:rsidRPr="003A334D">
        <w:rPr>
          <w:rFonts w:ascii="mylotus" w:hAnsi="mylotus"/>
          <w:sz w:val="34"/>
          <w:szCs w:val="34"/>
          <w:rtl/>
        </w:rPr>
        <w:t>ما يتم تطبيق الكبرى إذا انحصر الدافع في الغفلة، بمعنى أنّه إذا أحرزت الغفلة، فإما دعت إلى النقيصة أو دعت إلى الزيادة.</w:t>
      </w:r>
    </w:p>
    <w:p w14:paraId="074698FF" w14:textId="77777777" w:rsidR="00E33242" w:rsidRDefault="00E33242" w:rsidP="00E33242">
      <w:pPr>
        <w:pStyle w:val="a"/>
        <w:bidi/>
        <w:spacing w:line="216" w:lineRule="auto"/>
        <w:rPr>
          <w:rFonts w:ascii="mylotus" w:hAnsi="mylotus"/>
          <w:b/>
          <w:bCs/>
          <w:sz w:val="34"/>
          <w:szCs w:val="34"/>
          <w:rtl/>
        </w:rPr>
      </w:pPr>
      <w:r w:rsidRPr="00142302">
        <w:rPr>
          <w:rFonts w:ascii="mylotus" w:hAnsi="mylotus"/>
          <w:b/>
          <w:bCs/>
          <w:sz w:val="34"/>
          <w:szCs w:val="34"/>
          <w:rtl/>
        </w:rPr>
        <w:t>فيقال:</w:t>
      </w:r>
      <w:r w:rsidRPr="003A334D">
        <w:rPr>
          <w:rFonts w:ascii="mylotus" w:hAnsi="mylotus"/>
          <w:sz w:val="34"/>
          <w:szCs w:val="34"/>
          <w:rtl/>
        </w:rPr>
        <w:t xml:space="preserve"> أصالة عدم الغفلة في جانب الزيادة مقدمة على أصالة عدم الغفلة في جانب النقيصة، فيقدم خبر الشيخ</w:t>
      </w:r>
      <w:r>
        <w:rPr>
          <w:rFonts w:ascii="mylotus" w:hAnsi="mylotus" w:hint="cs"/>
          <w:sz w:val="34"/>
          <w:szCs w:val="34"/>
          <w:rtl/>
        </w:rPr>
        <w:t xml:space="preserve"> (رحمه الله)</w:t>
      </w:r>
      <w:r w:rsidRPr="003A334D">
        <w:rPr>
          <w:rFonts w:ascii="mylotus" w:hAnsi="mylotus"/>
          <w:sz w:val="34"/>
          <w:szCs w:val="34"/>
          <w:rtl/>
        </w:rPr>
        <w:t xml:space="preserve"> لأنّه مشتمل على الزيادة.</w:t>
      </w:r>
    </w:p>
    <w:p w14:paraId="3A68299B" w14:textId="77777777" w:rsidR="00E33242" w:rsidRDefault="00E33242" w:rsidP="00E33242">
      <w:pPr>
        <w:pStyle w:val="a"/>
        <w:bidi/>
        <w:spacing w:line="216" w:lineRule="auto"/>
        <w:rPr>
          <w:rFonts w:ascii="mylotus" w:hAnsi="mylotus"/>
          <w:b/>
          <w:bCs/>
          <w:sz w:val="34"/>
          <w:szCs w:val="34"/>
          <w:rtl/>
        </w:rPr>
      </w:pPr>
      <w:r w:rsidRPr="003A334D">
        <w:rPr>
          <w:rFonts w:ascii="mylotus" w:hAnsi="mylotus"/>
          <w:sz w:val="34"/>
          <w:szCs w:val="34"/>
          <w:rtl/>
        </w:rPr>
        <w:t>أما إذا احتمل للزيادة والنقيصة مناشيء أُخرى غير الغفلة، فلا معنى لتطبيق هذه القاعدة، كما لو احتمل أنّ مَن زاد فإنّما زاد بلحاظ نقله للمعنى، ونقل قول الإمام (عليه السلام) بالمعنى ممّن له فهمٌ وخبرة مما أمضاه المعصوم (عليه السلام)، فمن المحتمل أنّه زاد هذه اللفظة لفهمه أنّها دخيلة في المعنى وأنّه لا يتم المعنى بدونها، بخلاف مَن اختصر ولم يضف هذه اللفظة في مقام النقل بالمعنى.</w:t>
      </w:r>
    </w:p>
    <w:p w14:paraId="4910F746" w14:textId="77777777" w:rsidR="00E33242" w:rsidRDefault="00E33242" w:rsidP="00E33242">
      <w:pPr>
        <w:pStyle w:val="a"/>
        <w:bidi/>
        <w:spacing w:line="216" w:lineRule="auto"/>
        <w:rPr>
          <w:rFonts w:ascii="mylotus" w:hAnsi="mylotus"/>
          <w:sz w:val="34"/>
          <w:szCs w:val="34"/>
          <w:rtl/>
        </w:rPr>
      </w:pPr>
      <w:r w:rsidRPr="003A334D">
        <w:rPr>
          <w:rFonts w:ascii="mylotus" w:hAnsi="mylotus"/>
          <w:sz w:val="34"/>
          <w:szCs w:val="34"/>
          <w:rtl/>
        </w:rPr>
        <w:t>وحيث يحتمل عرفا أنّ مَن زاد ومَن نقص إنّما اختلفا لاختلافهما في الفهم فلا</w:t>
      </w:r>
      <w:r>
        <w:rPr>
          <w:rFonts w:ascii="mylotus" w:hAnsi="mylotus" w:hint="cs"/>
          <w:sz w:val="34"/>
          <w:szCs w:val="34"/>
          <w:rtl/>
        </w:rPr>
        <w:t xml:space="preserve"> </w:t>
      </w:r>
      <w:r w:rsidRPr="003A334D">
        <w:rPr>
          <w:rFonts w:ascii="mylotus" w:hAnsi="mylotus"/>
          <w:sz w:val="34"/>
          <w:szCs w:val="34"/>
          <w:rtl/>
        </w:rPr>
        <w:t>صغرى لأصالة عدم الغفلة.</w:t>
      </w:r>
    </w:p>
    <w:p w14:paraId="2AEB1BB6" w14:textId="77777777" w:rsidR="00E33242" w:rsidRDefault="00E33242" w:rsidP="00E33242">
      <w:pPr>
        <w:pStyle w:val="a"/>
        <w:bidi/>
        <w:spacing w:line="216" w:lineRule="auto"/>
        <w:rPr>
          <w:rFonts w:ascii="mylotus" w:hAnsi="mylotus"/>
          <w:sz w:val="34"/>
          <w:szCs w:val="34"/>
          <w:rtl/>
        </w:rPr>
      </w:pPr>
      <w:r w:rsidRPr="000A4260">
        <w:rPr>
          <w:rFonts w:ascii="mylotus" w:hAnsi="mylotus"/>
          <w:b/>
          <w:bCs/>
          <w:sz w:val="34"/>
          <w:szCs w:val="34"/>
          <w:rtl/>
        </w:rPr>
        <w:t>وقد يناقش في ذلك</w:t>
      </w:r>
      <w:r w:rsidRPr="000A4260">
        <w:rPr>
          <w:rFonts w:ascii="mylotus" w:hAnsi="mylotus" w:hint="cs"/>
          <w:b/>
          <w:bCs/>
          <w:sz w:val="34"/>
          <w:szCs w:val="34"/>
          <w:rtl/>
        </w:rPr>
        <w:t>:</w:t>
      </w:r>
      <w:r w:rsidRPr="003A334D">
        <w:rPr>
          <w:rFonts w:ascii="mylotus" w:hAnsi="mylotus"/>
          <w:sz w:val="34"/>
          <w:szCs w:val="34"/>
          <w:rtl/>
        </w:rPr>
        <w:t xml:space="preserve"> بأن</w:t>
      </w:r>
      <w:r>
        <w:rPr>
          <w:rFonts w:ascii="mylotus" w:hAnsi="mylotus" w:hint="cs"/>
          <w:sz w:val="34"/>
          <w:szCs w:val="34"/>
          <w:rtl/>
        </w:rPr>
        <w:t>ّ</w:t>
      </w:r>
      <w:r w:rsidRPr="003A334D">
        <w:rPr>
          <w:rFonts w:ascii="mylotus" w:hAnsi="mylotus"/>
          <w:sz w:val="34"/>
          <w:szCs w:val="34"/>
          <w:rtl/>
        </w:rPr>
        <w:t xml:space="preserve"> احتمال استناد الاختلاف لاختلاف الفهم أو احتمال استناده </w:t>
      </w:r>
      <w:r>
        <w:rPr>
          <w:rFonts w:ascii="mylotus" w:hAnsi="mylotus" w:hint="cs"/>
          <w:sz w:val="34"/>
          <w:szCs w:val="34"/>
          <w:rtl/>
        </w:rPr>
        <w:t>إ</w:t>
      </w:r>
      <w:r w:rsidRPr="003A334D">
        <w:rPr>
          <w:rFonts w:ascii="mylotus" w:hAnsi="mylotus"/>
          <w:sz w:val="34"/>
          <w:szCs w:val="34"/>
          <w:rtl/>
        </w:rPr>
        <w:t>لى ترجيح الراوي غير المباشر لمصدر على آخر أو نقل على آخر مرجعه لاحتمال الحدس والإجتهاد في المقام، وهو وإن</w:t>
      </w:r>
      <w:r>
        <w:rPr>
          <w:rFonts w:ascii="mylotus" w:hAnsi="mylotus" w:hint="cs"/>
          <w:sz w:val="34"/>
          <w:szCs w:val="34"/>
          <w:rtl/>
        </w:rPr>
        <w:t>ْ</w:t>
      </w:r>
      <w:r w:rsidRPr="003A334D">
        <w:rPr>
          <w:rFonts w:ascii="mylotus" w:hAnsi="mylotus"/>
          <w:sz w:val="34"/>
          <w:szCs w:val="34"/>
          <w:rtl/>
        </w:rPr>
        <w:t xml:space="preserve"> كان محتملا</w:t>
      </w:r>
      <w:r>
        <w:rPr>
          <w:rFonts w:ascii="mylotus" w:hAnsi="mylotus" w:hint="cs"/>
          <w:sz w:val="34"/>
          <w:szCs w:val="34"/>
          <w:rtl/>
        </w:rPr>
        <w:t>ً</w:t>
      </w:r>
      <w:r w:rsidRPr="003A334D">
        <w:rPr>
          <w:rFonts w:ascii="mylotus" w:hAnsi="mylotus"/>
          <w:sz w:val="34"/>
          <w:szCs w:val="34"/>
          <w:rtl/>
        </w:rPr>
        <w:t xml:space="preserve"> </w:t>
      </w:r>
      <w:r>
        <w:rPr>
          <w:rFonts w:ascii="mylotus" w:hAnsi="mylotus" w:hint="cs"/>
          <w:sz w:val="34"/>
          <w:szCs w:val="34"/>
          <w:rtl/>
        </w:rPr>
        <w:t>إ</w:t>
      </w:r>
      <w:r w:rsidRPr="003A334D">
        <w:rPr>
          <w:rFonts w:ascii="mylotus" w:hAnsi="mylotus"/>
          <w:sz w:val="34"/>
          <w:szCs w:val="34"/>
          <w:rtl/>
        </w:rPr>
        <w:t>لا أن</w:t>
      </w:r>
      <w:r>
        <w:rPr>
          <w:rFonts w:ascii="mylotus" w:hAnsi="mylotus" w:hint="cs"/>
          <w:sz w:val="34"/>
          <w:szCs w:val="34"/>
          <w:rtl/>
        </w:rPr>
        <w:t>ّ</w:t>
      </w:r>
      <w:r w:rsidRPr="003A334D">
        <w:rPr>
          <w:rFonts w:ascii="mylotus" w:hAnsi="mylotus"/>
          <w:sz w:val="34"/>
          <w:szCs w:val="34"/>
          <w:rtl/>
        </w:rPr>
        <w:t>ه منفي بأصل عقلائي وهو أصالة الحس</w:t>
      </w:r>
      <w:r>
        <w:rPr>
          <w:rFonts w:ascii="mylotus" w:hAnsi="mylotus" w:hint="cs"/>
          <w:sz w:val="34"/>
          <w:szCs w:val="34"/>
          <w:rtl/>
        </w:rPr>
        <w:t>؛</w:t>
      </w:r>
      <w:r w:rsidRPr="003A334D">
        <w:rPr>
          <w:rFonts w:ascii="mylotus" w:hAnsi="mylotus"/>
          <w:sz w:val="34"/>
          <w:szCs w:val="34"/>
          <w:rtl/>
        </w:rPr>
        <w:t xml:space="preserve"> لكون موضوع حجية الخبر ما</w:t>
      </w:r>
      <w:r>
        <w:rPr>
          <w:rFonts w:ascii="mylotus" w:hAnsi="mylotus" w:hint="cs"/>
          <w:sz w:val="34"/>
          <w:szCs w:val="34"/>
          <w:rtl/>
        </w:rPr>
        <w:t xml:space="preserve"> </w:t>
      </w:r>
      <w:r w:rsidRPr="003A334D">
        <w:rPr>
          <w:rFonts w:ascii="mylotus" w:hAnsi="mylotus"/>
          <w:sz w:val="34"/>
          <w:szCs w:val="34"/>
          <w:rtl/>
        </w:rPr>
        <w:t>كان الإخبار فيه عن حس</w:t>
      </w:r>
      <w:r>
        <w:rPr>
          <w:rFonts w:ascii="mylotus" w:hAnsi="mylotus" w:hint="cs"/>
          <w:sz w:val="34"/>
          <w:szCs w:val="34"/>
          <w:rtl/>
        </w:rPr>
        <w:t>.</w:t>
      </w:r>
    </w:p>
    <w:p w14:paraId="1892E272" w14:textId="77777777" w:rsidR="00E33242" w:rsidRDefault="00E33242" w:rsidP="00E33242">
      <w:pPr>
        <w:pStyle w:val="a"/>
        <w:bidi/>
        <w:spacing w:line="216" w:lineRule="auto"/>
        <w:rPr>
          <w:rFonts w:ascii="mylotus" w:hAnsi="mylotus"/>
          <w:sz w:val="34"/>
          <w:szCs w:val="34"/>
          <w:rtl/>
        </w:rPr>
      </w:pPr>
      <w:r w:rsidRPr="000A4260">
        <w:rPr>
          <w:rFonts w:ascii="mylotus" w:hAnsi="mylotus"/>
          <w:b/>
          <w:bCs/>
          <w:sz w:val="34"/>
          <w:szCs w:val="34"/>
          <w:rtl/>
        </w:rPr>
        <w:t>ولكن يمكن دفع المناقشة</w:t>
      </w:r>
      <w:r w:rsidRPr="000A4260">
        <w:rPr>
          <w:rFonts w:ascii="mylotus" w:hAnsi="mylotus" w:hint="cs"/>
          <w:b/>
          <w:bCs/>
          <w:sz w:val="34"/>
          <w:szCs w:val="34"/>
          <w:rtl/>
        </w:rPr>
        <w:t>:</w:t>
      </w:r>
      <w:r w:rsidRPr="003A334D">
        <w:rPr>
          <w:rFonts w:ascii="mylotus" w:hAnsi="mylotus"/>
          <w:sz w:val="34"/>
          <w:szCs w:val="34"/>
          <w:rtl/>
        </w:rPr>
        <w:t xml:space="preserve"> بأن</w:t>
      </w:r>
      <w:r>
        <w:rPr>
          <w:rFonts w:ascii="mylotus" w:hAnsi="mylotus" w:hint="cs"/>
          <w:sz w:val="34"/>
          <w:szCs w:val="34"/>
          <w:rtl/>
        </w:rPr>
        <w:t>ّ</w:t>
      </w:r>
      <w:r w:rsidRPr="003A334D">
        <w:rPr>
          <w:rFonts w:ascii="mylotus" w:hAnsi="mylotus"/>
          <w:sz w:val="34"/>
          <w:szCs w:val="34"/>
          <w:rtl/>
        </w:rPr>
        <w:t xml:space="preserve"> أصالة الحس أصل عقلائي مورده احتمال الحدس المقترن بالتأمل وإعمال النظر، وأما الحدس القريب من الحس كزيادة لفظ في الرواية يرى الناقل أن</w:t>
      </w:r>
      <w:r>
        <w:rPr>
          <w:rFonts w:ascii="mylotus" w:hAnsi="mylotus" w:hint="cs"/>
          <w:sz w:val="34"/>
          <w:szCs w:val="34"/>
          <w:rtl/>
        </w:rPr>
        <w:t>ّ</w:t>
      </w:r>
      <w:r w:rsidRPr="003A334D">
        <w:rPr>
          <w:rFonts w:ascii="mylotus" w:hAnsi="mylotus"/>
          <w:sz w:val="34"/>
          <w:szCs w:val="34"/>
          <w:rtl/>
        </w:rPr>
        <w:t>ه المنصرف عرفا</w:t>
      </w:r>
      <w:r>
        <w:rPr>
          <w:rFonts w:ascii="mylotus" w:hAnsi="mylotus" w:hint="cs"/>
          <w:sz w:val="34"/>
          <w:szCs w:val="34"/>
          <w:rtl/>
        </w:rPr>
        <w:t>ً</w:t>
      </w:r>
      <w:r w:rsidRPr="003A334D">
        <w:rPr>
          <w:rFonts w:ascii="mylotus" w:hAnsi="mylotus"/>
          <w:sz w:val="34"/>
          <w:szCs w:val="34"/>
          <w:rtl/>
        </w:rPr>
        <w:t xml:space="preserve"> من سياقها أو من القرائن ال</w:t>
      </w:r>
      <w:r>
        <w:rPr>
          <w:rFonts w:ascii="mylotus" w:hAnsi="mylotus" w:hint="cs"/>
          <w:sz w:val="34"/>
          <w:szCs w:val="34"/>
          <w:rtl/>
        </w:rPr>
        <w:t>ا</w:t>
      </w:r>
      <w:r w:rsidRPr="003A334D">
        <w:rPr>
          <w:rFonts w:ascii="mylotus" w:hAnsi="mylotus"/>
          <w:sz w:val="34"/>
          <w:szCs w:val="34"/>
          <w:rtl/>
        </w:rPr>
        <w:t>رتكازية الحافة بها فمما لا</w:t>
      </w:r>
      <w:r>
        <w:rPr>
          <w:rFonts w:ascii="mylotus" w:hAnsi="mylotus" w:hint="cs"/>
          <w:sz w:val="34"/>
          <w:szCs w:val="34"/>
          <w:rtl/>
        </w:rPr>
        <w:t xml:space="preserve"> </w:t>
      </w:r>
      <w:r w:rsidRPr="003A334D">
        <w:rPr>
          <w:rFonts w:ascii="mylotus" w:hAnsi="mylotus"/>
          <w:sz w:val="34"/>
          <w:szCs w:val="34"/>
          <w:rtl/>
        </w:rPr>
        <w:t>يحرز من العقلاء نفيه بأصالة الحس</w:t>
      </w:r>
      <w:r>
        <w:rPr>
          <w:rFonts w:ascii="mylotus" w:hAnsi="mylotus" w:hint="cs"/>
          <w:sz w:val="34"/>
          <w:szCs w:val="34"/>
          <w:rtl/>
        </w:rPr>
        <w:t>.</w:t>
      </w:r>
    </w:p>
    <w:p w14:paraId="5605F446" w14:textId="77777777" w:rsidR="00E33242" w:rsidRDefault="00E33242" w:rsidP="00E33242">
      <w:pPr>
        <w:pStyle w:val="a"/>
        <w:bidi/>
        <w:spacing w:line="216" w:lineRule="auto"/>
        <w:rPr>
          <w:rFonts w:ascii="mylotus" w:hAnsi="mylotus"/>
          <w:b/>
          <w:bCs/>
          <w:sz w:val="34"/>
          <w:szCs w:val="34"/>
          <w:rtl/>
        </w:rPr>
      </w:pPr>
      <w:r w:rsidRPr="000A4260">
        <w:rPr>
          <w:rFonts w:ascii="mylotus" w:hAnsi="mylotus"/>
          <w:b/>
          <w:bCs/>
          <w:sz w:val="34"/>
          <w:szCs w:val="34"/>
          <w:rtl/>
        </w:rPr>
        <w:t>وثانياً:</w:t>
      </w:r>
      <w:r w:rsidRPr="003A334D">
        <w:rPr>
          <w:rFonts w:ascii="mylotus" w:hAnsi="mylotus"/>
          <w:sz w:val="34"/>
          <w:szCs w:val="34"/>
          <w:rtl/>
        </w:rPr>
        <w:t xml:space="preserve"> ما</w:t>
      </w:r>
      <w:r>
        <w:rPr>
          <w:rFonts w:ascii="mylotus" w:hAnsi="mylotus" w:hint="cs"/>
          <w:sz w:val="34"/>
          <w:szCs w:val="34"/>
          <w:rtl/>
        </w:rPr>
        <w:t xml:space="preserve"> </w:t>
      </w:r>
      <w:r w:rsidRPr="003A334D">
        <w:rPr>
          <w:rFonts w:ascii="mylotus" w:hAnsi="mylotus"/>
          <w:sz w:val="34"/>
          <w:szCs w:val="34"/>
          <w:rtl/>
        </w:rPr>
        <w:t>ذكره السيد الأ</w:t>
      </w:r>
      <w:r>
        <w:rPr>
          <w:rFonts w:ascii="mylotus" w:hAnsi="mylotus" w:hint="cs"/>
          <w:sz w:val="34"/>
          <w:szCs w:val="34"/>
          <w:rtl/>
        </w:rPr>
        <w:t>ُ</w:t>
      </w:r>
      <w:r w:rsidRPr="003A334D">
        <w:rPr>
          <w:rFonts w:ascii="mylotus" w:hAnsi="mylotus"/>
          <w:sz w:val="34"/>
          <w:szCs w:val="34"/>
          <w:rtl/>
        </w:rPr>
        <w:t>ستاذ</w:t>
      </w:r>
      <w:r>
        <w:rPr>
          <w:rFonts w:ascii="mylotus" w:hAnsi="mylotus" w:hint="cs"/>
          <w:sz w:val="34"/>
          <w:szCs w:val="34"/>
          <w:rtl/>
        </w:rPr>
        <w:t xml:space="preserve"> (</w:t>
      </w:r>
      <w:r w:rsidRPr="003A334D">
        <w:rPr>
          <w:rFonts w:ascii="mylotus" w:hAnsi="mylotus"/>
          <w:sz w:val="34"/>
          <w:szCs w:val="34"/>
          <w:rtl/>
        </w:rPr>
        <w:t>مد</w:t>
      </w:r>
      <w:r>
        <w:rPr>
          <w:rFonts w:ascii="mylotus" w:hAnsi="mylotus" w:hint="cs"/>
          <w:sz w:val="34"/>
          <w:szCs w:val="34"/>
          <w:rtl/>
        </w:rPr>
        <w:t>ّ</w:t>
      </w:r>
      <w:r w:rsidRPr="003A334D">
        <w:rPr>
          <w:rFonts w:ascii="mylotus" w:hAnsi="mylotus"/>
          <w:sz w:val="34"/>
          <w:szCs w:val="34"/>
          <w:rtl/>
        </w:rPr>
        <w:t xml:space="preserve"> ظله</w:t>
      </w:r>
      <w:r>
        <w:rPr>
          <w:rFonts w:ascii="mylotus" w:hAnsi="mylotus" w:hint="cs"/>
          <w:sz w:val="34"/>
          <w:szCs w:val="34"/>
          <w:rtl/>
        </w:rPr>
        <w:t>):</w:t>
      </w:r>
      <w:r w:rsidRPr="003A334D">
        <w:rPr>
          <w:rFonts w:ascii="mylotus" w:hAnsi="mylotus"/>
          <w:sz w:val="34"/>
          <w:szCs w:val="34"/>
          <w:rtl/>
        </w:rPr>
        <w:t xml:space="preserve"> بأنّه على فرض أنّ سببية الغفلة للنقيصة أقرب للوجدان من سببية الغفلة للزيادة، فغاية ذلك الظن، لا تقديم متن الزيادة على متن النقيصة، أي أن</w:t>
      </w:r>
      <w:r>
        <w:rPr>
          <w:rFonts w:ascii="mylotus" w:hAnsi="mylotus" w:hint="cs"/>
          <w:sz w:val="34"/>
          <w:szCs w:val="34"/>
          <w:rtl/>
        </w:rPr>
        <w:t>ّ</w:t>
      </w:r>
      <w:r w:rsidRPr="003A334D">
        <w:rPr>
          <w:rFonts w:ascii="mylotus" w:hAnsi="mylotus"/>
          <w:sz w:val="34"/>
          <w:szCs w:val="34"/>
          <w:rtl/>
        </w:rPr>
        <w:t xml:space="preserve"> أقربية أحدهما للوجدان ليست سببا</w:t>
      </w:r>
      <w:r>
        <w:rPr>
          <w:rFonts w:ascii="mylotus" w:hAnsi="mylotus" w:hint="cs"/>
          <w:sz w:val="34"/>
          <w:szCs w:val="34"/>
          <w:rtl/>
        </w:rPr>
        <w:t>ً</w:t>
      </w:r>
      <w:r w:rsidRPr="003A334D">
        <w:rPr>
          <w:rFonts w:ascii="mylotus" w:hAnsi="mylotus"/>
          <w:sz w:val="34"/>
          <w:szCs w:val="34"/>
          <w:rtl/>
        </w:rPr>
        <w:t xml:space="preserve"> للوثوق بجانب الزيادة دون جانب النقيصة؛ وإنّما غاية ذلك الظن، ولا دليل على حجية هذا الظن.</w:t>
      </w:r>
    </w:p>
    <w:p w14:paraId="3D78F87F" w14:textId="77777777" w:rsidR="00E33242" w:rsidRPr="000A4260" w:rsidRDefault="00E33242" w:rsidP="00E33242">
      <w:pPr>
        <w:pStyle w:val="a"/>
        <w:bidi/>
        <w:spacing w:line="216" w:lineRule="auto"/>
        <w:rPr>
          <w:rFonts w:ascii="mylotus" w:hAnsi="mylotus"/>
          <w:b/>
          <w:bCs/>
          <w:sz w:val="34"/>
          <w:szCs w:val="34"/>
          <w:rtl/>
        </w:rPr>
      </w:pPr>
      <w:r w:rsidRPr="000A4260">
        <w:rPr>
          <w:rFonts w:ascii="mylotus" w:hAnsi="mylotus"/>
          <w:b/>
          <w:bCs/>
          <w:sz w:val="34"/>
          <w:szCs w:val="34"/>
          <w:rtl/>
        </w:rPr>
        <w:t>فالنتيجة:</w:t>
      </w:r>
      <w:r w:rsidRPr="003A334D">
        <w:rPr>
          <w:rFonts w:ascii="mylotus" w:hAnsi="mylotus"/>
          <w:sz w:val="34"/>
          <w:szCs w:val="34"/>
          <w:rtl/>
        </w:rPr>
        <w:t xml:space="preserve"> أنّ تقديم متن الرواية بحسب نقل الشيخ (رحمه الله) على متن الرواية بحسب نقل الكليني (عليه الرحمة) من هذا الباب غير تام.</w:t>
      </w:r>
    </w:p>
    <w:p w14:paraId="64E1FC85" w14:textId="77777777" w:rsidR="00E33242" w:rsidRDefault="00E33242" w:rsidP="00E33242">
      <w:pPr>
        <w:pStyle w:val="a"/>
        <w:bidi/>
        <w:spacing w:line="216" w:lineRule="auto"/>
        <w:jc w:val="center"/>
        <w:rPr>
          <w:rFonts w:ascii="mylotus" w:hAnsi="mylotus"/>
          <w:b/>
          <w:bCs/>
          <w:sz w:val="34"/>
          <w:szCs w:val="34"/>
          <w:rtl/>
        </w:rPr>
      </w:pPr>
    </w:p>
    <w:p w14:paraId="4CA1791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9AF7471" w14:textId="77777777" w:rsidR="00E33242" w:rsidRDefault="00E33242" w:rsidP="00E33242">
      <w:pPr>
        <w:pStyle w:val="Heading1"/>
        <w:bidi/>
        <w:rPr>
          <w:color w:val="FF0000"/>
          <w:rtl/>
        </w:rPr>
      </w:pPr>
      <w:r w:rsidRPr="00E33242">
        <w:rPr>
          <w:color w:val="FF0000"/>
          <w:rtl/>
        </w:rPr>
        <w:t>031 - كتاب_الإجارة_105_مما_يشترط_في_صحة_الإجارة_الاثنين_24_ربيع_الثاني</w:t>
      </w:r>
    </w:p>
    <w:p w14:paraId="0B131461"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601945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5A4DC4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0A316EA"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5BB2CC4C" w14:textId="77777777" w:rsidR="00E33242" w:rsidRDefault="00E33242" w:rsidP="00E33242">
      <w:pPr>
        <w:pStyle w:val="a"/>
        <w:bidi/>
        <w:spacing w:line="216" w:lineRule="auto"/>
        <w:jc w:val="center"/>
        <w:rPr>
          <w:rFonts w:ascii="mylotus" w:hAnsi="mylotus"/>
          <w:sz w:val="34"/>
          <w:szCs w:val="34"/>
          <w:rtl/>
          <w:lang w:bidi="ar-BH"/>
        </w:rPr>
      </w:pPr>
    </w:p>
    <w:p w14:paraId="75546FC6" w14:textId="77777777" w:rsidR="00E33242" w:rsidRDefault="00E33242" w:rsidP="00E33242">
      <w:pPr>
        <w:pStyle w:val="a"/>
        <w:bidi/>
        <w:spacing w:line="216" w:lineRule="auto"/>
        <w:rPr>
          <w:rFonts w:ascii="mylotus" w:hAnsi="mylotus"/>
          <w:sz w:val="34"/>
          <w:szCs w:val="34"/>
          <w:rtl/>
          <w:lang w:bidi="ar-BH"/>
        </w:rPr>
      </w:pPr>
      <w:r w:rsidRPr="004328A6">
        <w:rPr>
          <w:rFonts w:ascii="mylotus" w:hAnsi="mylotus"/>
          <w:b/>
          <w:bCs/>
          <w:sz w:val="34"/>
          <w:szCs w:val="34"/>
          <w:rtl/>
        </w:rPr>
        <w:t>والمتحصل:</w:t>
      </w:r>
      <w:r w:rsidRPr="004328A6">
        <w:rPr>
          <w:rFonts w:ascii="mylotus" w:hAnsi="mylotus"/>
          <w:sz w:val="34"/>
          <w:szCs w:val="34"/>
          <w:rtl/>
        </w:rPr>
        <w:t xml:space="preserve"> أنّه لو سلمنا أن</w:t>
      </w:r>
      <w:r>
        <w:rPr>
          <w:rFonts w:ascii="mylotus" w:hAnsi="mylotus" w:hint="cs"/>
          <w:sz w:val="34"/>
          <w:szCs w:val="34"/>
          <w:rtl/>
        </w:rPr>
        <w:t>ّ</w:t>
      </w:r>
      <w:r w:rsidRPr="004328A6">
        <w:rPr>
          <w:rFonts w:ascii="mylotus" w:hAnsi="mylotus"/>
          <w:sz w:val="34"/>
          <w:szCs w:val="34"/>
          <w:rtl/>
        </w:rPr>
        <w:t xml:space="preserve"> هذا الأصل من صغريات أصالة عدم الغفلة، ودار</w:t>
      </w:r>
      <w:r>
        <w:rPr>
          <w:rFonts w:ascii="mylotus" w:hAnsi="mylotus" w:hint="cs"/>
          <w:sz w:val="34"/>
          <w:szCs w:val="34"/>
          <w:rtl/>
        </w:rPr>
        <w:t xml:space="preserve"> </w:t>
      </w:r>
      <w:r w:rsidRPr="004328A6">
        <w:rPr>
          <w:rFonts w:ascii="mylotus" w:hAnsi="mylotus"/>
          <w:sz w:val="34"/>
          <w:szCs w:val="34"/>
          <w:rtl/>
        </w:rPr>
        <w:t xml:space="preserve">الأمر ناقلين، كما بين الشيخ والكليني (عليهما الرحمة)، فإما أنّ الغفلة صدرت من الشيخ (رحمه الله) فزاد الفاء </w:t>
      </w:r>
      <w:r w:rsidRPr="00113C1A">
        <w:rPr>
          <w:rFonts w:ascii="mylotus" w:hAnsi="mylotus"/>
          <w:b/>
          <w:bCs/>
          <w:sz w:val="34"/>
          <w:szCs w:val="34"/>
          <w:rtl/>
        </w:rPr>
        <w:t>(فيباع فيه الخمر)</w:t>
      </w:r>
      <w:r w:rsidRPr="004328A6">
        <w:rPr>
          <w:rFonts w:ascii="mylotus" w:hAnsi="mylotus"/>
          <w:sz w:val="34"/>
          <w:szCs w:val="34"/>
          <w:rtl/>
        </w:rPr>
        <w:t xml:space="preserve">، أو أنّ الغفلة صدرت من الكليني (عليه الرحمة) فأنقص الفاء </w:t>
      </w:r>
      <w:r w:rsidRPr="00113C1A">
        <w:rPr>
          <w:rFonts w:ascii="mylotus" w:hAnsi="mylotus"/>
          <w:b/>
          <w:bCs/>
          <w:sz w:val="34"/>
          <w:szCs w:val="34"/>
          <w:rtl/>
        </w:rPr>
        <w:t>(يباع فيه الخمر)،</w:t>
      </w:r>
      <w:r>
        <w:rPr>
          <w:rFonts w:ascii="mylotus" w:hAnsi="mylotus" w:hint="cs"/>
          <w:sz w:val="34"/>
          <w:szCs w:val="34"/>
          <w:rtl/>
        </w:rPr>
        <w:t xml:space="preserve"> </w:t>
      </w:r>
      <w:r w:rsidRPr="004328A6">
        <w:rPr>
          <w:rFonts w:ascii="mylotus" w:hAnsi="mylotus"/>
          <w:sz w:val="34"/>
          <w:szCs w:val="34"/>
          <w:rtl/>
        </w:rPr>
        <w:t>فإنّ مقتضى أصالة عدم الغفلة في جانب الزيادة ترجيح نقل الشيخ (رحمه الله).</w:t>
      </w:r>
    </w:p>
    <w:p w14:paraId="4350FBE9" w14:textId="77777777" w:rsidR="00E33242" w:rsidRDefault="00E33242" w:rsidP="00E33242">
      <w:pPr>
        <w:pStyle w:val="a"/>
        <w:bidi/>
        <w:spacing w:line="216" w:lineRule="auto"/>
        <w:rPr>
          <w:rFonts w:ascii="mylotus" w:hAnsi="mylotus"/>
          <w:sz w:val="34"/>
          <w:szCs w:val="34"/>
          <w:rtl/>
          <w:lang w:bidi="ar-BH"/>
        </w:rPr>
      </w:pPr>
      <w:r w:rsidRPr="004328A6">
        <w:rPr>
          <w:rFonts w:ascii="mylotus" w:hAnsi="mylotus"/>
          <w:sz w:val="34"/>
          <w:szCs w:val="34"/>
          <w:rtl/>
        </w:rPr>
        <w:t>وقد أشكل السيد الأستاذ (مدّ ظله) على ذلك</w:t>
      </w:r>
      <w:r>
        <w:rPr>
          <w:rFonts w:ascii="mylotus" w:hAnsi="mylotus" w:hint="cs"/>
          <w:sz w:val="34"/>
          <w:szCs w:val="34"/>
          <w:rtl/>
        </w:rPr>
        <w:t xml:space="preserve"> في </w:t>
      </w:r>
      <w:r w:rsidRPr="004328A6">
        <w:rPr>
          <w:rFonts w:ascii="mylotus" w:hAnsi="mylotus"/>
          <w:sz w:val="34"/>
          <w:szCs w:val="34"/>
          <w:rtl/>
        </w:rPr>
        <w:t>[</w:t>
      </w:r>
      <w:r>
        <w:rPr>
          <w:rFonts w:ascii="mylotus" w:hAnsi="mylotus" w:hint="cs"/>
          <w:sz w:val="34"/>
          <w:szCs w:val="34"/>
          <w:rtl/>
        </w:rPr>
        <w:t xml:space="preserve">كتاب </w:t>
      </w:r>
      <w:r w:rsidRPr="004328A6">
        <w:rPr>
          <w:rFonts w:ascii="mylotus" w:hAnsi="mylotus"/>
          <w:sz w:val="34"/>
          <w:szCs w:val="34"/>
          <w:rtl/>
        </w:rPr>
        <w:t>قاعدة لاضرر</w:t>
      </w:r>
      <w:r>
        <w:rPr>
          <w:rFonts w:ascii="mylotus" w:hAnsi="mylotus" w:hint="cs"/>
          <w:sz w:val="34"/>
          <w:szCs w:val="34"/>
          <w:rtl/>
        </w:rPr>
        <w:t xml:space="preserve"> ولا ضرار، دار المؤرخ العربي، ص97]</w:t>
      </w:r>
      <w:r w:rsidRPr="004328A6">
        <w:rPr>
          <w:rFonts w:ascii="mylotus" w:hAnsi="mylotus"/>
          <w:sz w:val="34"/>
          <w:szCs w:val="34"/>
          <w:rtl/>
        </w:rPr>
        <w:t xml:space="preserve"> </w:t>
      </w:r>
      <w:r>
        <w:rPr>
          <w:rFonts w:ascii="mylotus" w:hAnsi="mylotus" w:hint="cs"/>
          <w:sz w:val="34"/>
          <w:szCs w:val="34"/>
          <w:rtl/>
        </w:rPr>
        <w:t xml:space="preserve">بقوله: </w:t>
      </w:r>
      <w:r w:rsidRPr="00113C1A">
        <w:rPr>
          <w:rFonts w:ascii="mylotus" w:hAnsi="mylotus" w:hint="cs"/>
          <w:b/>
          <w:bCs/>
          <w:sz w:val="34"/>
          <w:szCs w:val="34"/>
          <w:rtl/>
        </w:rPr>
        <w:t>(</w:t>
      </w:r>
      <w:r w:rsidRPr="00113C1A">
        <w:rPr>
          <w:rFonts w:ascii="mylotus" w:hAnsi="mylotus"/>
          <w:b/>
          <w:bCs/>
          <w:sz w:val="34"/>
          <w:szCs w:val="34"/>
          <w:rtl/>
        </w:rPr>
        <w:t>بأنّه لو فرض دوران الأمر بين الغفلتين فإنّ أبعدية الغفلة في جانب الزيادة لا تقتضي إلّا أرجحية احتمال الغفلة من جانب النقيصة بمعنى الظن بوقوعها ولكن قد حقق في محله أنّه لا يكفي الظن في تقديم أحد المتعارضين على الآخر، لعدم الدليل على حجية الظن بالصدور لا تعبداً ولا عقلاً، بل العبرة في ذلك بالوثوق بأحد الطرفين</w:t>
      </w:r>
      <w:r w:rsidRPr="00113C1A">
        <w:rPr>
          <w:rFonts w:ascii="mylotus" w:hAnsi="mylotus" w:hint="cs"/>
          <w:b/>
          <w:bCs/>
          <w:sz w:val="34"/>
          <w:szCs w:val="34"/>
          <w:rtl/>
        </w:rPr>
        <w:t>).</w:t>
      </w:r>
    </w:p>
    <w:p w14:paraId="14DCF296" w14:textId="77777777" w:rsidR="00E33242" w:rsidRDefault="00E33242" w:rsidP="00E33242">
      <w:pPr>
        <w:pStyle w:val="a"/>
        <w:bidi/>
        <w:spacing w:line="216" w:lineRule="auto"/>
        <w:rPr>
          <w:rFonts w:ascii="mylotus" w:hAnsi="mylotus"/>
          <w:sz w:val="34"/>
          <w:szCs w:val="34"/>
          <w:rtl/>
          <w:lang w:bidi="ar-BH"/>
        </w:rPr>
      </w:pPr>
      <w:r w:rsidRPr="00113C1A">
        <w:rPr>
          <w:rFonts w:ascii="mylotus" w:hAnsi="mylotus"/>
          <w:b/>
          <w:bCs/>
          <w:sz w:val="34"/>
          <w:szCs w:val="34"/>
          <w:rtl/>
        </w:rPr>
        <w:t>ولكن يمكن الملاحظة على ذلك:</w:t>
      </w:r>
      <w:r w:rsidRPr="004328A6">
        <w:rPr>
          <w:rFonts w:ascii="mylotus" w:hAnsi="mylotus"/>
          <w:sz w:val="34"/>
          <w:szCs w:val="34"/>
          <w:rtl/>
        </w:rPr>
        <w:t xml:space="preserve"> بأنّ المدعى هو أنّ أصالة عدم الغفلة في جانب الزيادة من صغريات أصالة عدم الغفلة، وأصالة عدم الغفلة من صغريات الظهور، والظهور حجة في حد ذاته، بغض النظر عن إيراثه الظن أو الوثوق.</w:t>
      </w:r>
    </w:p>
    <w:p w14:paraId="7B532F44" w14:textId="77777777" w:rsidR="00E33242" w:rsidRDefault="00E33242" w:rsidP="00E33242">
      <w:pPr>
        <w:pStyle w:val="a"/>
        <w:bidi/>
        <w:spacing w:line="216" w:lineRule="auto"/>
        <w:rPr>
          <w:rFonts w:ascii="mylotus" w:hAnsi="mylotus"/>
          <w:sz w:val="34"/>
          <w:szCs w:val="34"/>
          <w:rtl/>
          <w:lang w:bidi="ar-BH"/>
        </w:rPr>
      </w:pPr>
      <w:r w:rsidRPr="00113C1A">
        <w:rPr>
          <w:rFonts w:ascii="mylotus" w:hAnsi="mylotus"/>
          <w:b/>
          <w:bCs/>
          <w:sz w:val="34"/>
          <w:szCs w:val="34"/>
          <w:rtl/>
        </w:rPr>
        <w:t>وبيان ذلك:</w:t>
      </w:r>
      <w:r w:rsidRPr="004328A6">
        <w:rPr>
          <w:rFonts w:ascii="mylotus" w:hAnsi="mylotus"/>
          <w:sz w:val="34"/>
          <w:szCs w:val="34"/>
          <w:rtl/>
        </w:rPr>
        <w:t xml:space="preserve"> كما أنّ ظاهر اللفظ حجة بغض النظر عن سببيته للظن وعدمه، أي أنّ ظاهر اللفظ لدى العقلاء ميثاقٌ عقلائي بمعنى تباني العقلاء على الاحتجاج به وله، فيحتجون على المتكلم بظاهر لفظه ويحتجُ المتكلم على غيره بظاهر لفظه، فظواهر الألفاظ ميثاق</w:t>
      </w:r>
      <w:r>
        <w:rPr>
          <w:rFonts w:ascii="mylotus" w:hAnsi="mylotus" w:hint="cs"/>
          <w:sz w:val="34"/>
          <w:szCs w:val="34"/>
          <w:rtl/>
        </w:rPr>
        <w:t>ٌ</w:t>
      </w:r>
      <w:r w:rsidRPr="004328A6">
        <w:rPr>
          <w:rFonts w:ascii="mylotus" w:hAnsi="mylotus"/>
          <w:sz w:val="34"/>
          <w:szCs w:val="34"/>
          <w:rtl/>
        </w:rPr>
        <w:t xml:space="preserve"> عقلائي، وهذا هو معنى حجية الظهور.</w:t>
      </w:r>
    </w:p>
    <w:p w14:paraId="41494E8C" w14:textId="77777777" w:rsidR="00E33242" w:rsidRDefault="00E33242" w:rsidP="00E33242">
      <w:pPr>
        <w:pStyle w:val="a"/>
        <w:bidi/>
        <w:spacing w:line="216" w:lineRule="auto"/>
        <w:rPr>
          <w:rFonts w:ascii="mylotus" w:hAnsi="mylotus"/>
          <w:sz w:val="34"/>
          <w:szCs w:val="34"/>
          <w:rtl/>
          <w:lang w:bidi="ar-BH"/>
        </w:rPr>
      </w:pPr>
      <w:r w:rsidRPr="004328A6">
        <w:rPr>
          <w:rFonts w:ascii="mylotus" w:hAnsi="mylotus"/>
          <w:sz w:val="34"/>
          <w:szCs w:val="34"/>
          <w:rtl/>
        </w:rPr>
        <w:t>كذلك ظاهر الحال وظاهر السياق القولي والفعلي ميثاق عقلائي، ولذلك إذا صدر فعل أو قول من شخص معين قيل ظاهر حاله أنّه صدر منه عن إرادة والتفات، وهذا هو معنى أصالة عدم الغفلة؛ إذ لا يراد بأصالة عدم الغفلة أنّه أصل موضعي للتبرير في موضع الشك؛ بل المقصود بأصالة عدم الغفلة أنّه نحو من الظهور، وأن</w:t>
      </w:r>
      <w:r>
        <w:rPr>
          <w:rFonts w:ascii="mylotus" w:hAnsi="mylotus" w:hint="cs"/>
          <w:sz w:val="34"/>
          <w:szCs w:val="34"/>
          <w:rtl/>
        </w:rPr>
        <w:t>ّ</w:t>
      </w:r>
      <w:r w:rsidRPr="004328A6">
        <w:rPr>
          <w:rFonts w:ascii="mylotus" w:hAnsi="mylotus"/>
          <w:sz w:val="34"/>
          <w:szCs w:val="34"/>
          <w:rtl/>
        </w:rPr>
        <w:t xml:space="preserve"> ظاهر حال مَن يُصدر فعلاً أو قولاً أنّه صدر الفعل منه عن إرادة والتفات، فلو ضرب شخص آخر أو زاحمه ثم اعتذر بالغفلة لم يقبل منه</w:t>
      </w:r>
      <w:r>
        <w:rPr>
          <w:rFonts w:ascii="mylotus" w:hAnsi="mylotus" w:hint="cs"/>
          <w:sz w:val="34"/>
          <w:szCs w:val="34"/>
          <w:rtl/>
        </w:rPr>
        <w:t>؛</w:t>
      </w:r>
      <w:r w:rsidRPr="004328A6">
        <w:rPr>
          <w:rFonts w:ascii="mylotus" w:hAnsi="mylotus"/>
          <w:sz w:val="34"/>
          <w:szCs w:val="34"/>
          <w:rtl/>
        </w:rPr>
        <w:t xml:space="preserve"> لأن</w:t>
      </w:r>
      <w:r>
        <w:rPr>
          <w:rFonts w:ascii="mylotus" w:hAnsi="mylotus" w:hint="cs"/>
          <w:sz w:val="34"/>
          <w:szCs w:val="34"/>
          <w:rtl/>
        </w:rPr>
        <w:t>ّ</w:t>
      </w:r>
      <w:r w:rsidRPr="004328A6">
        <w:rPr>
          <w:rFonts w:ascii="mylotus" w:hAnsi="mylotus"/>
          <w:sz w:val="34"/>
          <w:szCs w:val="34"/>
          <w:rtl/>
        </w:rPr>
        <w:t xml:space="preserve"> ظاهر الحال كظواهر الألفاظ ميثاق عقلائي يحتج به ويحتج عليه.</w:t>
      </w:r>
    </w:p>
    <w:p w14:paraId="34571AAA" w14:textId="77777777" w:rsidR="00E33242" w:rsidRDefault="00E33242" w:rsidP="00E33242">
      <w:pPr>
        <w:pStyle w:val="a"/>
        <w:bidi/>
        <w:spacing w:line="216" w:lineRule="auto"/>
        <w:rPr>
          <w:rFonts w:ascii="mylotus" w:hAnsi="mylotus"/>
          <w:sz w:val="34"/>
          <w:szCs w:val="34"/>
          <w:rtl/>
          <w:lang w:bidi="ar-BH"/>
        </w:rPr>
      </w:pPr>
      <w:r w:rsidRPr="004328A6">
        <w:rPr>
          <w:rFonts w:ascii="mylotus" w:hAnsi="mylotus"/>
          <w:sz w:val="34"/>
          <w:szCs w:val="34"/>
          <w:rtl/>
        </w:rPr>
        <w:t>فإذا قلنا بأنّ أصالة عدم الغفلة في جانب الزيادة هي من تطبيقات الكبرى العامة وهي أصالة عدم الغفلة، والمفروض أنّ أصالة عدم الغفلة هي نوعٌ من الظهور كانت حجة بغض النظر عن عدم حجية الظن .</w:t>
      </w:r>
    </w:p>
    <w:p w14:paraId="0CA6C261" w14:textId="77777777" w:rsidR="00E33242" w:rsidRDefault="00E33242" w:rsidP="00E33242">
      <w:pPr>
        <w:pStyle w:val="a"/>
        <w:bidi/>
        <w:spacing w:line="216" w:lineRule="auto"/>
        <w:rPr>
          <w:rFonts w:ascii="mylotus" w:hAnsi="mylotus"/>
          <w:sz w:val="34"/>
          <w:szCs w:val="34"/>
          <w:rtl/>
          <w:lang w:bidi="ar-BH"/>
        </w:rPr>
      </w:pPr>
      <w:r w:rsidRPr="00113C1A">
        <w:rPr>
          <w:rFonts w:ascii="mylotus" w:hAnsi="mylotus"/>
          <w:b/>
          <w:bCs/>
          <w:sz w:val="34"/>
          <w:szCs w:val="34"/>
          <w:rtl/>
        </w:rPr>
        <w:t>فالنتيجة:</w:t>
      </w:r>
      <w:r w:rsidRPr="004328A6">
        <w:rPr>
          <w:rFonts w:ascii="mylotus" w:hAnsi="mylotus"/>
          <w:sz w:val="34"/>
          <w:szCs w:val="34"/>
          <w:rtl/>
        </w:rPr>
        <w:t xml:space="preserve"> أنّ مرجع أصالة عدم الغفلة في جانب الزيادة إلى التشبث بظاهر الحال، لا إلى إجراء أصل عملي أو أصل تبريري كي يقال بأنّ غاية ذلك هو الظن لا الوثوق بالنقل المشتمل على الزيادة، ولا</w:t>
      </w:r>
      <w:r>
        <w:rPr>
          <w:rFonts w:ascii="mylotus" w:hAnsi="mylotus" w:hint="cs"/>
          <w:sz w:val="34"/>
          <w:szCs w:val="34"/>
          <w:rtl/>
        </w:rPr>
        <w:t xml:space="preserve"> </w:t>
      </w:r>
      <w:r w:rsidRPr="004328A6">
        <w:rPr>
          <w:rFonts w:ascii="mylotus" w:hAnsi="mylotus"/>
          <w:sz w:val="34"/>
          <w:szCs w:val="34"/>
          <w:rtl/>
        </w:rPr>
        <w:t>موضع لجريانها في جانب النقيصة لعدم إحراز بناء العقلاء عليها مع قيام منشأ عقلائي على الخلاف.</w:t>
      </w:r>
    </w:p>
    <w:p w14:paraId="747BB5D0" w14:textId="77777777" w:rsidR="00E33242" w:rsidRDefault="00E33242" w:rsidP="00E33242">
      <w:pPr>
        <w:pStyle w:val="a"/>
        <w:bidi/>
        <w:spacing w:line="216" w:lineRule="auto"/>
        <w:rPr>
          <w:rFonts w:ascii="mylotus" w:hAnsi="mylotus"/>
          <w:sz w:val="34"/>
          <w:szCs w:val="34"/>
          <w:rtl/>
          <w:lang w:bidi="ar-BH"/>
        </w:rPr>
      </w:pPr>
      <w:r w:rsidRPr="00113C1A">
        <w:rPr>
          <w:rFonts w:ascii="mylotus" w:hAnsi="mylotus"/>
          <w:b/>
          <w:bCs/>
          <w:sz w:val="34"/>
          <w:szCs w:val="34"/>
          <w:rtl/>
        </w:rPr>
        <w:t>الأمر ال</w:t>
      </w:r>
      <w:r w:rsidRPr="00113C1A">
        <w:rPr>
          <w:rFonts w:ascii="mylotus" w:hAnsi="mylotus" w:hint="cs"/>
          <w:b/>
          <w:bCs/>
          <w:sz w:val="34"/>
          <w:szCs w:val="34"/>
          <w:rtl/>
        </w:rPr>
        <w:t>رابع</w:t>
      </w:r>
      <w:r w:rsidRPr="00113C1A">
        <w:rPr>
          <w:rFonts w:ascii="mylotus" w:hAnsi="mylotus"/>
          <w:b/>
          <w:bCs/>
          <w:sz w:val="34"/>
          <w:szCs w:val="34"/>
          <w:rtl/>
        </w:rPr>
        <w:t>:</w:t>
      </w:r>
      <w:r w:rsidRPr="004328A6">
        <w:rPr>
          <w:rFonts w:ascii="mylotus" w:hAnsi="mylotus"/>
          <w:sz w:val="34"/>
          <w:szCs w:val="34"/>
          <w:rtl/>
        </w:rPr>
        <w:t xml:space="preserve"> قد أفاد المحقق النائيني (قدس سره) في [كتاب منية الطالب، بحث قاعدة نفي الضرر، ج3، ص365] أنّ تقديم أحد النقلين على الآخر بكبرى تقديم أصالة عدم الغفلة في جانب الزيادة -إذا سلمنا بالكبرى- إنّما يتم إذا لم يكن هناك مرجح عقلائي لناقل النقيصة، فإنّه لو فرضنا تساوي النقلين -ناقل النقيصة وناقل الزيادة- من تمام الجهات لرجحنا نقل الزيادة على نقل النقيصة بأصالة عدم الغفلة في جانب الزيادة، وأما لو كان هناك مرجح عقلائي لناقل النقيصة فليس المورد من موارد أصالة عدم الغفلة في الزيادة.</w:t>
      </w:r>
    </w:p>
    <w:p w14:paraId="48FADDB4" w14:textId="77777777" w:rsidR="00E33242" w:rsidRPr="00365910" w:rsidRDefault="00E33242" w:rsidP="00E33242">
      <w:pPr>
        <w:pStyle w:val="a"/>
        <w:bidi/>
        <w:spacing w:line="216" w:lineRule="auto"/>
        <w:rPr>
          <w:rFonts w:ascii="mylotus" w:hAnsi="mylotus"/>
          <w:b/>
          <w:bCs/>
          <w:sz w:val="34"/>
          <w:szCs w:val="34"/>
          <w:rtl/>
          <w:lang w:bidi="ar-BH"/>
        </w:rPr>
      </w:pPr>
      <w:r w:rsidRPr="00365910">
        <w:rPr>
          <w:rFonts w:ascii="mylotus" w:hAnsi="mylotus"/>
          <w:b/>
          <w:bCs/>
          <w:sz w:val="34"/>
          <w:szCs w:val="34"/>
          <w:rtl/>
        </w:rPr>
        <w:t>وقد ذكر المحقق النائيني (قدس سره) ثلاثة مرجحات:</w:t>
      </w:r>
    </w:p>
    <w:p w14:paraId="5B182705" w14:textId="77777777" w:rsidR="00E33242" w:rsidRDefault="00E33242" w:rsidP="00E33242">
      <w:pPr>
        <w:pStyle w:val="a"/>
        <w:bidi/>
        <w:spacing w:line="216" w:lineRule="auto"/>
        <w:rPr>
          <w:rFonts w:ascii="mylotus" w:hAnsi="mylotus"/>
          <w:sz w:val="34"/>
          <w:szCs w:val="34"/>
          <w:rtl/>
          <w:lang w:bidi="ar-BH"/>
        </w:rPr>
      </w:pPr>
      <w:r w:rsidRPr="00365910">
        <w:rPr>
          <w:rFonts w:ascii="mylotus" w:hAnsi="mylotus"/>
          <w:b/>
          <w:bCs/>
          <w:sz w:val="34"/>
          <w:szCs w:val="34"/>
          <w:rtl/>
        </w:rPr>
        <w:t>المرجح الأول:</w:t>
      </w:r>
      <w:r w:rsidRPr="004328A6">
        <w:rPr>
          <w:rFonts w:ascii="mylotus" w:hAnsi="mylotus"/>
          <w:sz w:val="34"/>
          <w:szCs w:val="34"/>
          <w:rtl/>
        </w:rPr>
        <w:t xml:space="preserve"> أنْ يكون الناقل للنقيصة متعدد، بينما الناقل للزيادة واحد.</w:t>
      </w:r>
    </w:p>
    <w:p w14:paraId="489DC27B" w14:textId="77777777" w:rsidR="00E33242" w:rsidRDefault="00E33242" w:rsidP="00E33242">
      <w:pPr>
        <w:pStyle w:val="a"/>
        <w:bidi/>
        <w:spacing w:line="216" w:lineRule="auto"/>
        <w:rPr>
          <w:rFonts w:ascii="mylotus" w:hAnsi="mylotus"/>
          <w:sz w:val="34"/>
          <w:szCs w:val="34"/>
          <w:rtl/>
          <w:lang w:bidi="ar-BH"/>
        </w:rPr>
      </w:pPr>
      <w:r w:rsidRPr="004328A6">
        <w:rPr>
          <w:rFonts w:ascii="mylotus" w:hAnsi="mylotus"/>
          <w:sz w:val="34"/>
          <w:szCs w:val="34"/>
          <w:rtl/>
        </w:rPr>
        <w:t>فمقتضى تعدد الناقل للنقيصة استبعاد احتمال الغفلة في جانب النقيصة؛ فإن</w:t>
      </w:r>
      <w:r>
        <w:rPr>
          <w:rFonts w:ascii="mylotus" w:hAnsi="mylotus" w:hint="cs"/>
          <w:sz w:val="34"/>
          <w:szCs w:val="34"/>
          <w:rtl/>
        </w:rPr>
        <w:t>ّ</w:t>
      </w:r>
      <w:r w:rsidRPr="004328A6">
        <w:rPr>
          <w:rFonts w:ascii="mylotus" w:hAnsi="mylotus"/>
          <w:sz w:val="34"/>
          <w:szCs w:val="34"/>
          <w:rtl/>
        </w:rPr>
        <w:t>ه إن</w:t>
      </w:r>
      <w:r>
        <w:rPr>
          <w:rFonts w:ascii="mylotus" w:hAnsi="mylotus" w:hint="cs"/>
          <w:sz w:val="34"/>
          <w:szCs w:val="34"/>
          <w:rtl/>
        </w:rPr>
        <w:t>ّ</w:t>
      </w:r>
      <w:r w:rsidRPr="004328A6">
        <w:rPr>
          <w:rFonts w:ascii="mylotus" w:hAnsi="mylotus"/>
          <w:sz w:val="34"/>
          <w:szCs w:val="34"/>
          <w:rtl/>
        </w:rPr>
        <w:t>ما يحتمل الغفلة لو كان الناقل واحداً لا ما إذا كان الناقل متعددا</w:t>
      </w:r>
      <w:r>
        <w:rPr>
          <w:rFonts w:ascii="mylotus" w:hAnsi="mylotus" w:hint="cs"/>
          <w:sz w:val="34"/>
          <w:szCs w:val="34"/>
          <w:rtl/>
        </w:rPr>
        <w:t>ً،</w:t>
      </w:r>
      <w:r w:rsidRPr="004328A6">
        <w:rPr>
          <w:rFonts w:ascii="mylotus" w:hAnsi="mylotus"/>
          <w:sz w:val="34"/>
          <w:szCs w:val="34"/>
          <w:rtl/>
        </w:rPr>
        <w:t xml:space="preserve"> كما لو فرض أنّ الناقل للنص الناقص مثلاً الكليني والصدوق والصفار (رحمهم الله)، واختص الشيخ (عليه الرحمة) بنقل الزيادة، فإنّ تعدد الناقل للنقيصة مرجح عقلائي فلا تصل النوبة للترجيح بأصالة عدم الغفلة في جانب الزيادة.</w:t>
      </w:r>
    </w:p>
    <w:p w14:paraId="673AD674" w14:textId="77777777" w:rsidR="00E33242" w:rsidRDefault="00E33242" w:rsidP="00E33242">
      <w:pPr>
        <w:pStyle w:val="a"/>
        <w:bidi/>
        <w:spacing w:line="216" w:lineRule="auto"/>
        <w:rPr>
          <w:rFonts w:ascii="mylotus" w:hAnsi="mylotus"/>
          <w:sz w:val="34"/>
          <w:szCs w:val="34"/>
          <w:rtl/>
          <w:lang w:bidi="ar-BH"/>
        </w:rPr>
      </w:pPr>
      <w:r w:rsidRPr="00365910">
        <w:rPr>
          <w:rFonts w:ascii="mylotus" w:hAnsi="mylotus"/>
          <w:b/>
          <w:bCs/>
          <w:sz w:val="34"/>
          <w:szCs w:val="34"/>
          <w:rtl/>
        </w:rPr>
        <w:t>المرجح الثاني:</w:t>
      </w:r>
      <w:r w:rsidRPr="004328A6">
        <w:rPr>
          <w:rFonts w:ascii="mylotus" w:hAnsi="mylotus"/>
          <w:sz w:val="34"/>
          <w:szCs w:val="34"/>
          <w:rtl/>
        </w:rPr>
        <w:t xml:space="preserve"> أنْ يكون الناقل للنقيصة أشد ضبطاً من الناقل للزيادة.</w:t>
      </w:r>
    </w:p>
    <w:p w14:paraId="5741FDF3" w14:textId="77777777" w:rsidR="00E33242" w:rsidRDefault="00E33242" w:rsidP="00E33242">
      <w:pPr>
        <w:pStyle w:val="a"/>
        <w:bidi/>
        <w:spacing w:line="216" w:lineRule="auto"/>
        <w:rPr>
          <w:rFonts w:ascii="mylotus" w:hAnsi="mylotus"/>
          <w:sz w:val="34"/>
          <w:szCs w:val="34"/>
          <w:rtl/>
          <w:lang w:bidi="ar-BH"/>
        </w:rPr>
      </w:pPr>
      <w:r w:rsidRPr="004328A6">
        <w:rPr>
          <w:rFonts w:ascii="mylotus" w:hAnsi="mylotus"/>
          <w:sz w:val="34"/>
          <w:szCs w:val="34"/>
          <w:rtl/>
        </w:rPr>
        <w:t>فمقتضى كون الناقل للنقيصة أشد ضبطاً من الناقل للزيادة أنّ نقل النقيصة هو الراجح، ولا أقل من عدم تطبيق أصالة عدم الغفلة.</w:t>
      </w:r>
    </w:p>
    <w:p w14:paraId="19B83D01" w14:textId="77777777" w:rsidR="00E33242" w:rsidRDefault="00E33242" w:rsidP="00E33242">
      <w:pPr>
        <w:pStyle w:val="a"/>
        <w:bidi/>
        <w:spacing w:line="216" w:lineRule="auto"/>
        <w:rPr>
          <w:rFonts w:ascii="mylotus" w:hAnsi="mylotus"/>
          <w:sz w:val="34"/>
          <w:szCs w:val="34"/>
          <w:rtl/>
          <w:lang w:bidi="ar-BH"/>
        </w:rPr>
      </w:pPr>
      <w:r w:rsidRPr="004328A6">
        <w:rPr>
          <w:rFonts w:ascii="mylotus" w:hAnsi="mylotus"/>
          <w:sz w:val="34"/>
          <w:szCs w:val="34"/>
          <w:rtl/>
        </w:rPr>
        <w:t>كما لو فرض أنّ الناقل للنقيصة زرارة والناقل للزيادة عمار السباطي أو المعلى بن خنيس، قدم نقل النقيصة على نقل الزيادة؛ لكون الناقل له أشد ضبطاً أو لا أقل من أنّه ليس من صغريات تطبيق أصالة عدم الغفلة في جانب الزيادة.</w:t>
      </w:r>
    </w:p>
    <w:p w14:paraId="4C090E27" w14:textId="77777777" w:rsidR="00E33242" w:rsidRDefault="00E33242" w:rsidP="00E33242">
      <w:pPr>
        <w:pStyle w:val="a"/>
        <w:bidi/>
        <w:spacing w:line="216" w:lineRule="auto"/>
        <w:rPr>
          <w:rFonts w:ascii="mylotus" w:hAnsi="mylotus"/>
          <w:sz w:val="34"/>
          <w:szCs w:val="34"/>
          <w:rtl/>
          <w:lang w:bidi="ar-BH"/>
        </w:rPr>
      </w:pPr>
      <w:r w:rsidRPr="00365910">
        <w:rPr>
          <w:rFonts w:ascii="mylotus" w:hAnsi="mylotus"/>
          <w:b/>
          <w:bCs/>
          <w:sz w:val="34"/>
          <w:szCs w:val="34"/>
          <w:rtl/>
        </w:rPr>
        <w:t>المرجح الثالث:</w:t>
      </w:r>
      <w:r w:rsidRPr="004328A6">
        <w:rPr>
          <w:rFonts w:ascii="mylotus" w:hAnsi="mylotus"/>
          <w:sz w:val="34"/>
          <w:szCs w:val="34"/>
          <w:rtl/>
        </w:rPr>
        <w:t xml:space="preserve"> أنْ تكون الزيادة من الأمور المأنوسة عرفا</w:t>
      </w:r>
      <w:r>
        <w:rPr>
          <w:rFonts w:ascii="mylotus" w:hAnsi="mylotus" w:hint="cs"/>
          <w:sz w:val="34"/>
          <w:szCs w:val="34"/>
          <w:rtl/>
        </w:rPr>
        <w:t>ً</w:t>
      </w:r>
      <w:r w:rsidRPr="004328A6">
        <w:rPr>
          <w:rFonts w:ascii="mylotus" w:hAnsi="mylotus"/>
          <w:sz w:val="34"/>
          <w:szCs w:val="34"/>
          <w:rtl/>
        </w:rPr>
        <w:t>، بحيث ينسبق الذهن لها عرفاً.</w:t>
      </w:r>
    </w:p>
    <w:p w14:paraId="1270D041" w14:textId="77777777" w:rsidR="00E33242" w:rsidRDefault="00E33242" w:rsidP="00E33242">
      <w:pPr>
        <w:pStyle w:val="a"/>
        <w:bidi/>
        <w:spacing w:line="216" w:lineRule="auto"/>
        <w:rPr>
          <w:rFonts w:ascii="mylotus" w:hAnsi="mylotus"/>
          <w:sz w:val="34"/>
          <w:szCs w:val="34"/>
          <w:rtl/>
          <w:lang w:bidi="ar-BH"/>
        </w:rPr>
      </w:pPr>
      <w:r w:rsidRPr="004328A6">
        <w:rPr>
          <w:rFonts w:ascii="mylotus" w:hAnsi="mylotus"/>
          <w:sz w:val="34"/>
          <w:szCs w:val="34"/>
          <w:rtl/>
        </w:rPr>
        <w:t>فإذا كانت الزيادة من الأمور المأنوسة بحيث من قرأ النص تبادر ذهنه للزيادة، فهنا لا مجال لترجيح أصالة عدم الغفلة في جانب الزيادة على أصالة عدم الغفلة في جانب النقيصة؛ لأنّه إذا كانت النقيصة من الأمور المأنوسة فمن المظنون قويا</w:t>
      </w:r>
      <w:r>
        <w:rPr>
          <w:rFonts w:ascii="mylotus" w:hAnsi="mylotus" w:hint="cs"/>
          <w:sz w:val="34"/>
          <w:szCs w:val="34"/>
          <w:rtl/>
        </w:rPr>
        <w:t>ً</w:t>
      </w:r>
      <w:r w:rsidRPr="004328A6">
        <w:rPr>
          <w:rFonts w:ascii="mylotus" w:hAnsi="mylotus"/>
          <w:sz w:val="34"/>
          <w:szCs w:val="34"/>
          <w:rtl/>
        </w:rPr>
        <w:t xml:space="preserve"> أن</w:t>
      </w:r>
      <w:r>
        <w:rPr>
          <w:rFonts w:ascii="mylotus" w:hAnsi="mylotus" w:hint="cs"/>
          <w:sz w:val="34"/>
          <w:szCs w:val="34"/>
          <w:rtl/>
        </w:rPr>
        <w:t>ّ</w:t>
      </w:r>
      <w:r w:rsidRPr="004328A6">
        <w:rPr>
          <w:rFonts w:ascii="mylotus" w:hAnsi="mylotus"/>
          <w:sz w:val="34"/>
          <w:szCs w:val="34"/>
          <w:rtl/>
        </w:rPr>
        <w:t xml:space="preserve"> مَن نقل النقيصة التفت إليه لأنّه من الأمور المأنوسة، فإذا كان مع ذلك لم ينقلها ناقل النقيصة فهذا يعني أنّ سكوته نفي لها، لا أنّ سكوته غفلة عنها، وإنّما يكون المورد من صغريات أصالة عدم الغفلة في جانب الزيادة لو كانت الزيادة مما تحتاج إلى نوع من التأمل بحيث يمكن غفلة الآخر عنها، لا ما إذا كانت من الأمور المأنوسة المستقربة عرفاً.</w:t>
      </w:r>
    </w:p>
    <w:p w14:paraId="0CF1F82D" w14:textId="77777777" w:rsidR="00E33242" w:rsidRDefault="00E33242" w:rsidP="00E33242">
      <w:pPr>
        <w:pStyle w:val="a"/>
        <w:bidi/>
        <w:spacing w:line="216" w:lineRule="auto"/>
        <w:rPr>
          <w:rFonts w:ascii="mylotus" w:hAnsi="mylotus"/>
          <w:sz w:val="34"/>
          <w:szCs w:val="34"/>
          <w:rtl/>
          <w:lang w:bidi="ar-BH"/>
        </w:rPr>
      </w:pPr>
      <w:r w:rsidRPr="004328A6">
        <w:rPr>
          <w:rFonts w:ascii="mylotus" w:hAnsi="mylotus"/>
          <w:sz w:val="34"/>
          <w:szCs w:val="34"/>
          <w:rtl/>
        </w:rPr>
        <w:t>وكلام المحقق النائيني (قدس سره) تامٌ.</w:t>
      </w:r>
    </w:p>
    <w:p w14:paraId="39CA906B" w14:textId="77777777" w:rsidR="00E33242" w:rsidRDefault="00E33242" w:rsidP="00E33242">
      <w:pPr>
        <w:pStyle w:val="a"/>
        <w:bidi/>
        <w:spacing w:line="216" w:lineRule="auto"/>
        <w:rPr>
          <w:rFonts w:ascii="mylotus" w:hAnsi="mylotus"/>
          <w:sz w:val="34"/>
          <w:szCs w:val="34"/>
          <w:rtl/>
          <w:lang w:bidi="ar-BH"/>
        </w:rPr>
      </w:pPr>
      <w:r w:rsidRPr="004328A6">
        <w:rPr>
          <w:rFonts w:ascii="mylotus" w:hAnsi="mylotus"/>
          <w:sz w:val="34"/>
          <w:szCs w:val="34"/>
          <w:rtl/>
        </w:rPr>
        <w:t>ومن هذا الباب، أي من كون ناقل النقيصة واجداً لمرجحٍ على ناقل الزيادة، ادعى سيدنا الخوئي (قدس سره) وغيره أنّ تطبيق أصالة عدم الغفلة إن</w:t>
      </w:r>
      <w:r>
        <w:rPr>
          <w:rFonts w:ascii="mylotus" w:hAnsi="mylotus" w:hint="cs"/>
          <w:sz w:val="34"/>
          <w:szCs w:val="34"/>
          <w:rtl/>
        </w:rPr>
        <w:t>ّ</w:t>
      </w:r>
      <w:r w:rsidRPr="004328A6">
        <w:rPr>
          <w:rFonts w:ascii="mylotus" w:hAnsi="mylotus"/>
          <w:sz w:val="34"/>
          <w:szCs w:val="34"/>
          <w:rtl/>
        </w:rPr>
        <w:t>ما يتم في فرض أنْ لا يكون ناقل النقيصة هو الشيخ الكليني؛ فإنّ الكليني (عليه الرحمة) أضبط من الشيخ الطوسي (رحمه الله).</w:t>
      </w:r>
    </w:p>
    <w:p w14:paraId="2B1329F2" w14:textId="77777777" w:rsidR="00E33242" w:rsidRDefault="00E33242" w:rsidP="00E33242">
      <w:pPr>
        <w:pStyle w:val="a"/>
        <w:bidi/>
        <w:spacing w:line="216" w:lineRule="auto"/>
        <w:rPr>
          <w:rFonts w:ascii="mylotus" w:hAnsi="mylotus"/>
          <w:sz w:val="34"/>
          <w:szCs w:val="34"/>
          <w:rtl/>
          <w:lang w:bidi="ar-BH"/>
        </w:rPr>
      </w:pPr>
      <w:r w:rsidRPr="004328A6">
        <w:rPr>
          <w:rFonts w:ascii="mylotus" w:hAnsi="mylotus"/>
          <w:sz w:val="34"/>
          <w:szCs w:val="34"/>
          <w:rtl/>
        </w:rPr>
        <w:t xml:space="preserve">فقد أفاد في [موسوعته، كتاب التنقيح في شرح العروة الوثقى، الطهارة، ج3، ص99] قائلاً: </w:t>
      </w:r>
      <w:r w:rsidRPr="00365910">
        <w:rPr>
          <w:rFonts w:ascii="mylotus" w:hAnsi="mylotus"/>
          <w:b/>
          <w:bCs/>
          <w:sz w:val="34"/>
          <w:szCs w:val="34"/>
          <w:rtl/>
        </w:rPr>
        <w:t xml:space="preserve">(ومقتضى هذا تقديم رواية الشيخ على رواية الكليني (قدس سرهما) إلّا أن أضبطية أضبطية في نقل الحديث تمنعنا عن ذلك) </w:t>
      </w:r>
      <w:r w:rsidRPr="004328A6">
        <w:rPr>
          <w:rFonts w:ascii="mylotus" w:hAnsi="mylotus"/>
          <w:sz w:val="34"/>
          <w:szCs w:val="34"/>
          <w:rtl/>
        </w:rPr>
        <w:t xml:space="preserve">أي لو كنا مع غير الكليني لقدمنا نقل الزيادة من قبل الشيخ </w:t>
      </w:r>
      <w:r w:rsidRPr="00365910">
        <w:rPr>
          <w:rFonts w:ascii="mylotus" w:hAnsi="mylotus"/>
          <w:b/>
          <w:bCs/>
          <w:sz w:val="34"/>
          <w:szCs w:val="34"/>
          <w:rtl/>
        </w:rPr>
        <w:t>(لأن الشيخ (قدس سره) كما شاهدناه في بعض الموارد ونقله غير واحد قد ينقص أو يزيد، ومعه أصالة عدم الغفلة في رواية الكليني لا يعارضها أصالة عدمها في رواية الشيخ فتتقدم رواية الكافي على رواية التهذيب)</w:t>
      </w:r>
      <w:r w:rsidRPr="004328A6">
        <w:rPr>
          <w:rFonts w:ascii="mylotus" w:hAnsi="mylotus"/>
          <w:sz w:val="34"/>
          <w:szCs w:val="34"/>
          <w:rtl/>
        </w:rPr>
        <w:t xml:space="preserve"> مما يعني أنّه ليس المورد من تطبيقات هذه الكبرى.</w:t>
      </w:r>
    </w:p>
    <w:p w14:paraId="193CF0EC" w14:textId="77777777" w:rsidR="00E33242" w:rsidRPr="00365910" w:rsidRDefault="00E33242" w:rsidP="00E33242">
      <w:pPr>
        <w:pStyle w:val="a"/>
        <w:bidi/>
        <w:spacing w:line="216" w:lineRule="auto"/>
        <w:rPr>
          <w:rFonts w:ascii="mylotus" w:hAnsi="mylotus"/>
          <w:b/>
          <w:bCs/>
          <w:sz w:val="34"/>
          <w:szCs w:val="34"/>
          <w:rtl/>
          <w:lang w:bidi="ar-BH"/>
        </w:rPr>
      </w:pPr>
      <w:r w:rsidRPr="004328A6">
        <w:rPr>
          <w:rFonts w:ascii="mylotus" w:hAnsi="mylotus"/>
          <w:sz w:val="34"/>
          <w:szCs w:val="34"/>
          <w:rtl/>
        </w:rPr>
        <w:t>وهذا المطلب لتكرره من قبل جمع من الأعلام</w:t>
      </w:r>
      <w:r>
        <w:rPr>
          <w:rFonts w:ascii="mylotus" w:hAnsi="mylotus" w:hint="cs"/>
          <w:sz w:val="34"/>
          <w:szCs w:val="34"/>
          <w:rtl/>
        </w:rPr>
        <w:t xml:space="preserve"> (قدست أسرارهم)</w:t>
      </w:r>
      <w:r w:rsidRPr="004328A6">
        <w:rPr>
          <w:rFonts w:ascii="mylotus" w:hAnsi="mylotus"/>
          <w:sz w:val="34"/>
          <w:szCs w:val="34"/>
          <w:rtl/>
        </w:rPr>
        <w:t xml:space="preserve"> يقتضي التدقيق فيه،</w:t>
      </w:r>
      <w:r>
        <w:rPr>
          <w:rFonts w:ascii="mylotus" w:hAnsi="mylotus" w:hint="cs"/>
          <w:sz w:val="34"/>
          <w:szCs w:val="34"/>
          <w:rtl/>
        </w:rPr>
        <w:t xml:space="preserve"> </w:t>
      </w:r>
      <w:r w:rsidRPr="004328A6">
        <w:rPr>
          <w:rFonts w:ascii="mylotus" w:hAnsi="mylotus"/>
          <w:sz w:val="34"/>
          <w:szCs w:val="34"/>
          <w:rtl/>
        </w:rPr>
        <w:t xml:space="preserve">فقد أفاد صاحب الحدائق (رضوان الله عليه) في [كتاب الحدائق الناضرة، ج3، ص156] بقوله: </w:t>
      </w:r>
      <w:r w:rsidRPr="00365910">
        <w:rPr>
          <w:rFonts w:ascii="mylotus" w:hAnsi="mylotus"/>
          <w:b/>
          <w:bCs/>
          <w:sz w:val="34"/>
          <w:szCs w:val="34"/>
          <w:rtl/>
        </w:rPr>
        <w:t>(وربما قيل بترجيح رواية التهذيب؛ لأنّ الشيخ أعرف بوجود وأضبط خصوصاً مع فتواه بمضمونها)</w:t>
      </w:r>
      <w:r w:rsidRPr="004328A6">
        <w:rPr>
          <w:rFonts w:ascii="mylotus" w:hAnsi="mylotus"/>
          <w:sz w:val="34"/>
          <w:szCs w:val="34"/>
          <w:rtl/>
        </w:rPr>
        <w:t xml:space="preserve"> أي بمضمون الرواية </w:t>
      </w:r>
      <w:r w:rsidRPr="00365910">
        <w:rPr>
          <w:rFonts w:ascii="mylotus" w:hAnsi="mylotus"/>
          <w:b/>
          <w:bCs/>
          <w:sz w:val="34"/>
          <w:szCs w:val="34"/>
          <w:rtl/>
        </w:rPr>
        <w:t>(في النهاية والمبسوط. وفيه أنّه لا يخفى على من راجع التهذيب وتدبّر أخباره ما وقع للشيخ (رحمه الله) من التحريف والتصحيف في الأخبار سنداً ومتناً، وقلّما يخلو حديث من أحاديثه من علة في سند أو متن. وأمّا فتواه (رحمه الله) فالكلام فيها أظهر من أن يخفى على من مارس الفن والترجيح بهذه القاعدة في جانب رواية الكافي أظهر).</w:t>
      </w:r>
    </w:p>
    <w:p w14:paraId="51F35690" w14:textId="77777777" w:rsidR="00E33242" w:rsidRPr="00365910" w:rsidRDefault="00E33242" w:rsidP="00E33242">
      <w:pPr>
        <w:pStyle w:val="a"/>
        <w:bidi/>
        <w:spacing w:line="216" w:lineRule="auto"/>
        <w:rPr>
          <w:rFonts w:ascii="mylotus" w:hAnsi="mylotus"/>
          <w:b/>
          <w:bCs/>
          <w:sz w:val="34"/>
          <w:szCs w:val="34"/>
          <w:rtl/>
          <w:lang w:bidi="ar-BH"/>
        </w:rPr>
      </w:pPr>
      <w:r w:rsidRPr="004328A6">
        <w:rPr>
          <w:rFonts w:ascii="mylotus" w:hAnsi="mylotus"/>
          <w:sz w:val="34"/>
          <w:szCs w:val="34"/>
          <w:rtl/>
        </w:rPr>
        <w:t>وقال في موضع ثان</w:t>
      </w:r>
      <w:r>
        <w:rPr>
          <w:rFonts w:ascii="mylotus" w:hAnsi="mylotus" w:hint="cs"/>
          <w:sz w:val="34"/>
          <w:szCs w:val="34"/>
          <w:rtl/>
        </w:rPr>
        <w:t>ٍ</w:t>
      </w:r>
      <w:r w:rsidRPr="004328A6">
        <w:rPr>
          <w:rFonts w:ascii="mylotus" w:hAnsi="mylotus"/>
          <w:sz w:val="34"/>
          <w:szCs w:val="34"/>
          <w:rtl/>
        </w:rPr>
        <w:t xml:space="preserve"> من [كتاب الحدائق الناضرة، ج4، ص209]: </w:t>
      </w:r>
      <w:r w:rsidRPr="00365910">
        <w:rPr>
          <w:rFonts w:ascii="mylotus" w:hAnsi="mylotus"/>
          <w:b/>
          <w:bCs/>
          <w:sz w:val="34"/>
          <w:szCs w:val="34"/>
          <w:rtl/>
        </w:rPr>
        <w:t>(ومن الظاهر الذي لا يكاد يختلجه الشك أنّ هذه الرواية هي الرواية التي نقلها الشيخ في التهذيب، لكنّه أسقط منها هذه العبارة سهواً وزاد عوضها قوله: (فاغتسل) والرواية كما ذكرناه موجودة في كتب الصدوق: الفقيه والخصال.</w:t>
      </w:r>
    </w:p>
    <w:p w14:paraId="7F4CC16D" w14:textId="77777777" w:rsidR="00E33242" w:rsidRPr="00365910" w:rsidRDefault="00E33242" w:rsidP="00E33242">
      <w:pPr>
        <w:pStyle w:val="a"/>
        <w:bidi/>
        <w:spacing w:line="216" w:lineRule="auto"/>
        <w:rPr>
          <w:rFonts w:ascii="mylotus" w:hAnsi="mylotus"/>
          <w:b/>
          <w:bCs/>
          <w:sz w:val="34"/>
          <w:szCs w:val="34"/>
          <w:rtl/>
          <w:lang w:bidi="ar-BH"/>
        </w:rPr>
      </w:pPr>
      <w:r w:rsidRPr="00365910">
        <w:rPr>
          <w:rFonts w:ascii="mylotus" w:hAnsi="mylotus"/>
          <w:b/>
          <w:bCs/>
          <w:sz w:val="34"/>
          <w:szCs w:val="34"/>
          <w:rtl/>
        </w:rPr>
        <w:t>الظاهر أنّ هذه الزيادة سقطت من قلم الشيخ كما لا يخفى على من له اُنس بطريقته سيّما في التهذيب، وما وقع له فيه من التحريف والتصحيف والزيادة والنقصان في الأسانيد والمتون بحيث أنّه قلّما يخلو حديث من ذلك في متنه أو سنده كما هو ظاهر للممارس</w:t>
      </w:r>
      <w:r w:rsidRPr="00365910">
        <w:rPr>
          <w:rFonts w:ascii="mylotus" w:hAnsi="mylotus" w:hint="cs"/>
          <w:b/>
          <w:bCs/>
          <w:sz w:val="34"/>
          <w:szCs w:val="34"/>
          <w:rtl/>
        </w:rPr>
        <w:t>).</w:t>
      </w:r>
    </w:p>
    <w:p w14:paraId="3EA5811D" w14:textId="77777777" w:rsidR="00E33242" w:rsidRDefault="00E33242" w:rsidP="00E33242">
      <w:pPr>
        <w:pStyle w:val="a"/>
        <w:bidi/>
        <w:spacing w:line="216" w:lineRule="auto"/>
        <w:rPr>
          <w:rFonts w:ascii="mylotus" w:hAnsi="mylotus"/>
          <w:sz w:val="34"/>
          <w:szCs w:val="34"/>
          <w:rtl/>
          <w:lang w:bidi="ar-BH"/>
        </w:rPr>
      </w:pPr>
      <w:r w:rsidRPr="004328A6">
        <w:rPr>
          <w:rFonts w:ascii="mylotus" w:hAnsi="mylotus"/>
          <w:sz w:val="34"/>
          <w:szCs w:val="34"/>
          <w:rtl/>
        </w:rPr>
        <w:t xml:space="preserve">وقد وافقه سيدنا الخوئي (قدس سره) في [كتاب معجم رجال الحديث، مؤسسة الخوئي الإسلامية، ج1، ص99]، حيث قال: </w:t>
      </w:r>
      <w:r w:rsidRPr="00365910">
        <w:rPr>
          <w:rFonts w:ascii="mylotus" w:hAnsi="mylotus"/>
          <w:b/>
          <w:bCs/>
          <w:sz w:val="34"/>
          <w:szCs w:val="34"/>
          <w:rtl/>
        </w:rPr>
        <w:t>(فإن الشيخ لكثرة اشتغاله بالتأليف والتدريس كان يكثر عليه الخطأ)</w:t>
      </w:r>
      <w:r w:rsidRPr="004328A6">
        <w:rPr>
          <w:rFonts w:ascii="mylotus" w:hAnsi="mylotus"/>
          <w:sz w:val="34"/>
          <w:szCs w:val="34"/>
          <w:rtl/>
        </w:rPr>
        <w:t xml:space="preserve">، وقال أيضاً: </w:t>
      </w:r>
      <w:r w:rsidRPr="00365910">
        <w:rPr>
          <w:rFonts w:ascii="mylotus" w:hAnsi="mylotus"/>
          <w:b/>
          <w:bCs/>
          <w:sz w:val="34"/>
          <w:szCs w:val="34"/>
          <w:rtl/>
        </w:rPr>
        <w:t>(وأما خطؤه في كتابيه التهذيب والإستبصار فكثير)</w:t>
      </w:r>
      <w:r w:rsidRPr="004328A6">
        <w:rPr>
          <w:rFonts w:ascii="mylotus" w:hAnsi="mylotus"/>
          <w:sz w:val="34"/>
          <w:szCs w:val="34"/>
          <w:rtl/>
        </w:rPr>
        <w:t>، وكذلك فيما نقلناه عن موسوعته الفقهية.</w:t>
      </w:r>
    </w:p>
    <w:p w14:paraId="6E56FB97" w14:textId="77777777" w:rsidR="00E33242" w:rsidRPr="00365910" w:rsidRDefault="00E33242" w:rsidP="00E33242">
      <w:pPr>
        <w:pStyle w:val="a"/>
        <w:bidi/>
        <w:spacing w:line="216" w:lineRule="auto"/>
        <w:rPr>
          <w:rFonts w:ascii="mylotus" w:hAnsi="mylotus"/>
          <w:b/>
          <w:bCs/>
          <w:sz w:val="34"/>
          <w:szCs w:val="34"/>
          <w:rtl/>
          <w:lang w:bidi="ar-BH"/>
        </w:rPr>
      </w:pPr>
      <w:r w:rsidRPr="004328A6">
        <w:rPr>
          <w:rFonts w:ascii="mylotus" w:hAnsi="mylotus"/>
          <w:sz w:val="34"/>
          <w:szCs w:val="34"/>
          <w:rtl/>
        </w:rPr>
        <w:t>ولكن السيد الأُستاذ (مدّ ظله) في (تقريرات في علم الأصول، كتاب تعارض الأدلة واختلاف الحديث، بقلم السيد هاشم الهاشمي، مركز الإمام الحجة (عجل الله تعالى فرجه الشريف) لخدمة الطلاب، طبعة مزيدة ومنقحة، ج1، ص456-460] أفاد بأنّ هذا غير تام</w:t>
      </w:r>
      <w:r>
        <w:rPr>
          <w:rFonts w:ascii="mylotus" w:hAnsi="mylotus" w:hint="cs"/>
          <w:sz w:val="34"/>
          <w:szCs w:val="34"/>
          <w:rtl/>
        </w:rPr>
        <w:t>ٍ،</w:t>
      </w:r>
      <w:r w:rsidRPr="004328A6">
        <w:rPr>
          <w:rFonts w:ascii="mylotus" w:hAnsi="mylotus"/>
          <w:sz w:val="34"/>
          <w:szCs w:val="34"/>
          <w:rtl/>
        </w:rPr>
        <w:t xml:space="preserve"> بقوله</w:t>
      </w:r>
      <w:r>
        <w:rPr>
          <w:rFonts w:ascii="mylotus" w:hAnsi="mylotus" w:hint="cs"/>
          <w:sz w:val="34"/>
          <w:szCs w:val="34"/>
          <w:rtl/>
        </w:rPr>
        <w:t>:</w:t>
      </w:r>
      <w:r w:rsidRPr="004328A6">
        <w:rPr>
          <w:rFonts w:ascii="mylotus" w:hAnsi="mylotus"/>
          <w:sz w:val="34"/>
          <w:szCs w:val="34"/>
          <w:rtl/>
        </w:rPr>
        <w:t xml:space="preserve"> </w:t>
      </w:r>
      <w:r w:rsidRPr="00365910">
        <w:rPr>
          <w:rFonts w:ascii="mylotus" w:hAnsi="mylotus"/>
          <w:b/>
          <w:bCs/>
          <w:sz w:val="34"/>
          <w:szCs w:val="34"/>
          <w:rtl/>
        </w:rPr>
        <w:t>(ولكن توجيه كلّ جهات الإشكال إلى الشيخ غير وجيه؛ لأنّه يعني الخدشة في ضبطه ووثاقته (قدس سره)، وهي مسلمة عن الجمي</w:t>
      </w:r>
      <w:r w:rsidRPr="00365910">
        <w:rPr>
          <w:rFonts w:ascii="mylotus" w:hAnsi="mylotus" w:hint="cs"/>
          <w:b/>
          <w:bCs/>
          <w:sz w:val="34"/>
          <w:szCs w:val="34"/>
          <w:rtl/>
        </w:rPr>
        <w:t>ع).</w:t>
      </w:r>
    </w:p>
    <w:p w14:paraId="19FEC9B1" w14:textId="77777777" w:rsidR="00E33242" w:rsidRDefault="00E33242" w:rsidP="00E33242">
      <w:pPr>
        <w:pStyle w:val="a"/>
        <w:bidi/>
        <w:spacing w:line="216" w:lineRule="auto"/>
        <w:rPr>
          <w:rFonts w:ascii="mylotus" w:hAnsi="mylotus"/>
          <w:sz w:val="34"/>
          <w:szCs w:val="34"/>
          <w:rtl/>
          <w:lang w:bidi="ar-BH"/>
        </w:rPr>
      </w:pPr>
      <w:r w:rsidRPr="00365910">
        <w:rPr>
          <w:rFonts w:ascii="mylotus" w:hAnsi="mylotus"/>
          <w:b/>
          <w:bCs/>
          <w:sz w:val="34"/>
          <w:szCs w:val="34"/>
          <w:rtl/>
        </w:rPr>
        <w:t>والسر في ذلك:</w:t>
      </w:r>
      <w:r w:rsidRPr="004328A6">
        <w:rPr>
          <w:rFonts w:ascii="mylotus" w:hAnsi="mylotus"/>
          <w:sz w:val="34"/>
          <w:szCs w:val="34"/>
          <w:rtl/>
        </w:rPr>
        <w:t xml:space="preserve"> أنّ الاختلاف في نقل الشيخ (رحمه الله) عن نقل غيره كالكليني والصدوق (عليهما الرحمة) -مثلاً- مرجعه إلى أحد مناشئ ثلاثة:</w:t>
      </w:r>
    </w:p>
    <w:p w14:paraId="5E8C4C43" w14:textId="77777777" w:rsidR="00E33242" w:rsidRDefault="00E33242" w:rsidP="00E33242">
      <w:pPr>
        <w:pStyle w:val="a"/>
        <w:bidi/>
        <w:spacing w:line="216" w:lineRule="auto"/>
        <w:rPr>
          <w:rFonts w:ascii="mylotus" w:hAnsi="mylotus"/>
          <w:sz w:val="34"/>
          <w:szCs w:val="34"/>
          <w:rtl/>
          <w:lang w:bidi="ar-BH"/>
        </w:rPr>
      </w:pPr>
      <w:r w:rsidRPr="004328A6">
        <w:rPr>
          <w:rFonts w:ascii="mylotus" w:hAnsi="mylotus"/>
          <w:sz w:val="34"/>
          <w:szCs w:val="34"/>
          <w:rtl/>
        </w:rPr>
        <w:t xml:space="preserve">المنشأ </w:t>
      </w:r>
      <w:r w:rsidRPr="00365910">
        <w:rPr>
          <w:rFonts w:ascii="mylotus" w:hAnsi="mylotus"/>
          <w:b/>
          <w:bCs/>
          <w:sz w:val="34"/>
          <w:szCs w:val="34"/>
          <w:rtl/>
        </w:rPr>
        <w:t>(الأول: أن ينقل الشيخ الطوسي الحديث عن مصدر كالكافي مثلاً، ولكنّ الموجود في المصدر خلافه)</w:t>
      </w:r>
      <w:r w:rsidRPr="004328A6">
        <w:rPr>
          <w:rFonts w:ascii="mylotus" w:hAnsi="mylotus"/>
          <w:sz w:val="34"/>
          <w:szCs w:val="34"/>
          <w:rtl/>
        </w:rPr>
        <w:t xml:space="preserve"> فإنّ ما نقله غير مطابق لما في الكافي.</w:t>
      </w:r>
    </w:p>
    <w:p w14:paraId="475692B0" w14:textId="77777777" w:rsidR="00E33242" w:rsidRDefault="00E33242" w:rsidP="00E33242">
      <w:pPr>
        <w:pStyle w:val="a"/>
        <w:bidi/>
        <w:spacing w:line="216" w:lineRule="auto"/>
        <w:rPr>
          <w:rFonts w:ascii="mylotus" w:hAnsi="mylotus"/>
          <w:b/>
          <w:bCs/>
          <w:sz w:val="34"/>
          <w:szCs w:val="34"/>
          <w:rtl/>
        </w:rPr>
      </w:pPr>
      <w:r w:rsidRPr="00BE5794">
        <w:rPr>
          <w:rFonts w:ascii="mylotus" w:hAnsi="mylotus"/>
          <w:sz w:val="34"/>
          <w:szCs w:val="34"/>
          <w:rtl/>
        </w:rPr>
        <w:t>ثم يعلق عليه، قائلاً:</w:t>
      </w:r>
      <w:r w:rsidRPr="004328A6">
        <w:rPr>
          <w:rFonts w:ascii="mylotus" w:hAnsi="mylotus"/>
          <w:sz w:val="34"/>
          <w:szCs w:val="34"/>
          <w:rtl/>
        </w:rPr>
        <w:t xml:space="preserve"> </w:t>
      </w:r>
      <w:r w:rsidRPr="00BE5794">
        <w:rPr>
          <w:rFonts w:ascii="mylotus" w:hAnsi="mylotus"/>
          <w:b/>
          <w:bCs/>
          <w:sz w:val="34"/>
          <w:szCs w:val="34"/>
          <w:rtl/>
        </w:rPr>
        <w:t>(فلا يمكن أن ننسب الخطأ فيه إلى الشيخ إذ أنّ مرجع اختلاف نقل الشيخ مع المصدر إلى اختلاف نسخ المصدر، فنرى أنّ ما ينقله الشيخ عن الكافي مثلاً ربما اختلف في بعض الموارد عما هو بأيدينا اليوم من الكافي)</w:t>
      </w:r>
      <w:r w:rsidRPr="004328A6">
        <w:rPr>
          <w:rFonts w:ascii="mylotus" w:hAnsi="mylotus"/>
          <w:sz w:val="34"/>
          <w:szCs w:val="34"/>
          <w:rtl/>
        </w:rPr>
        <w:t xml:space="preserve"> من حيث أنّه يوجد للكافي تسع نسخ، فلا وجه لترجيح النسخة المطبوعة على ما نقله الشيخ في تهذيبه </w:t>
      </w:r>
      <w:r w:rsidRPr="00BE5794">
        <w:rPr>
          <w:rFonts w:ascii="mylotus" w:hAnsi="mylotus"/>
          <w:b/>
          <w:bCs/>
          <w:sz w:val="34"/>
          <w:szCs w:val="34"/>
          <w:rtl/>
        </w:rPr>
        <w:t>(ومن الواضح أنّ هذا بمجرده لا يصحّح نسبة الخطأ إلى الشيخ؛ فربما كانت نسخته التي استند إليها في النقل من الكافي كذلك. والواقع أنّ اختلاف نسخ الكافي ممّا لا يمكن إنكاره)</w:t>
      </w:r>
      <w:r w:rsidRPr="004328A6">
        <w:rPr>
          <w:rFonts w:ascii="mylotus" w:hAnsi="mylotus"/>
          <w:sz w:val="34"/>
          <w:szCs w:val="34"/>
          <w:rtl/>
        </w:rPr>
        <w:t xml:space="preserve"> فإنّ هناك اختلافا</w:t>
      </w:r>
      <w:r>
        <w:rPr>
          <w:rFonts w:ascii="mylotus" w:hAnsi="mylotus" w:hint="cs"/>
          <w:sz w:val="34"/>
          <w:szCs w:val="34"/>
          <w:rtl/>
        </w:rPr>
        <w:t>ً</w:t>
      </w:r>
      <w:r w:rsidRPr="004328A6">
        <w:rPr>
          <w:rFonts w:ascii="mylotus" w:hAnsi="mylotus"/>
          <w:sz w:val="34"/>
          <w:szCs w:val="34"/>
          <w:rtl/>
        </w:rPr>
        <w:t xml:space="preserve"> بين نسخة النعماني ونسخة الصنعاني بشكل واضح، وكلاهما من نسخ الكافي </w:t>
      </w:r>
      <w:r w:rsidRPr="00BE5794">
        <w:rPr>
          <w:rFonts w:ascii="mylotus" w:hAnsi="mylotus"/>
          <w:b/>
          <w:bCs/>
          <w:sz w:val="34"/>
          <w:szCs w:val="34"/>
          <w:rtl/>
        </w:rPr>
        <w:t>(</w:t>
      </w:r>
      <w:r w:rsidRPr="00BE5794">
        <w:rPr>
          <w:rFonts w:ascii="mylotus" w:hAnsi="mylotus" w:hint="cs"/>
          <w:b/>
          <w:bCs/>
          <w:sz w:val="34"/>
          <w:szCs w:val="34"/>
          <w:rtl/>
        </w:rPr>
        <w:t xml:space="preserve">فإنّ </w:t>
      </w:r>
      <w:r w:rsidRPr="00BE5794">
        <w:rPr>
          <w:rFonts w:ascii="mylotus" w:hAnsi="mylotus"/>
          <w:b/>
          <w:bCs/>
          <w:sz w:val="34"/>
          <w:szCs w:val="34"/>
          <w:rtl/>
        </w:rPr>
        <w:t>هذه الظاهرة)</w:t>
      </w:r>
      <w:r w:rsidRPr="004328A6">
        <w:rPr>
          <w:rFonts w:ascii="mylotus" w:hAnsi="mylotus"/>
          <w:sz w:val="34"/>
          <w:szCs w:val="34"/>
          <w:rtl/>
        </w:rPr>
        <w:t xml:space="preserve"> كما نجدها في الشيخ الطوسي كذلك </w:t>
      </w:r>
      <w:r w:rsidRPr="00BE5794">
        <w:rPr>
          <w:rFonts w:ascii="mylotus" w:hAnsi="mylotus"/>
          <w:b/>
          <w:bCs/>
          <w:sz w:val="34"/>
          <w:szCs w:val="34"/>
          <w:rtl/>
        </w:rPr>
        <w:t>(نجدها في نقل الصدوق عن الكافي أيضاً</w:t>
      </w:r>
      <w:r>
        <w:rPr>
          <w:rFonts w:ascii="mylotus" w:hAnsi="mylotus" w:hint="cs"/>
          <w:b/>
          <w:bCs/>
          <w:sz w:val="34"/>
          <w:szCs w:val="34"/>
          <w:rtl/>
        </w:rPr>
        <w:t>)</w:t>
      </w:r>
      <w:r w:rsidRPr="004328A6">
        <w:rPr>
          <w:rFonts w:ascii="mylotus" w:hAnsi="mylotus"/>
          <w:sz w:val="34"/>
          <w:szCs w:val="34"/>
          <w:rtl/>
        </w:rPr>
        <w:t xml:space="preserve"> فربما </w:t>
      </w:r>
      <w:r w:rsidRPr="00BE5794">
        <w:rPr>
          <w:rFonts w:ascii="mylotus" w:hAnsi="mylotus" w:hint="cs"/>
          <w:b/>
          <w:bCs/>
          <w:sz w:val="34"/>
          <w:szCs w:val="34"/>
          <w:rtl/>
        </w:rPr>
        <w:t>(</w:t>
      </w:r>
      <w:r w:rsidRPr="00BE5794">
        <w:rPr>
          <w:rFonts w:ascii="mylotus" w:hAnsi="mylotus"/>
          <w:b/>
          <w:bCs/>
          <w:sz w:val="34"/>
          <w:szCs w:val="34"/>
          <w:rtl/>
        </w:rPr>
        <w:t>ينقل رواية عن الكافي في بعض كتبه كالتوحيد مثلاً، وحينما نراجع الكافي الذي هو بأيدينا اليوم نجده يختلف عما ينقله الصدوق عنه في السند أو المتن)</w:t>
      </w:r>
      <w:r w:rsidRPr="004328A6">
        <w:rPr>
          <w:rFonts w:ascii="mylotus" w:hAnsi="mylotus"/>
          <w:sz w:val="34"/>
          <w:szCs w:val="34"/>
          <w:rtl/>
        </w:rPr>
        <w:t>، فلذا لا يختص الكلام بالشيخ الطوسي (رحمه الله)</w:t>
      </w:r>
      <w:r>
        <w:rPr>
          <w:rFonts w:ascii="mylotus" w:hAnsi="mylotus" w:hint="cs"/>
          <w:sz w:val="34"/>
          <w:szCs w:val="34"/>
          <w:rtl/>
        </w:rPr>
        <w:t>،</w:t>
      </w:r>
      <w:r w:rsidRPr="004328A6">
        <w:rPr>
          <w:rFonts w:ascii="mylotus" w:hAnsi="mylotus"/>
          <w:sz w:val="34"/>
          <w:szCs w:val="34"/>
          <w:rtl/>
        </w:rPr>
        <w:t xml:space="preserve"> </w:t>
      </w:r>
      <w:r w:rsidRPr="00BE5794">
        <w:rPr>
          <w:rFonts w:ascii="mylotus" w:hAnsi="mylotus"/>
          <w:b/>
          <w:bCs/>
          <w:sz w:val="34"/>
          <w:szCs w:val="34"/>
          <w:rtl/>
        </w:rPr>
        <w:t>(والعجب ممن يلقي تبعات هذا الاختلاف على عاتق الصدوق)</w:t>
      </w:r>
      <w:r w:rsidRPr="004328A6">
        <w:rPr>
          <w:rFonts w:ascii="mylotus" w:hAnsi="mylotus"/>
          <w:sz w:val="34"/>
          <w:szCs w:val="34"/>
          <w:rtl/>
        </w:rPr>
        <w:t xml:space="preserve"> أو عاتق الشيخ بحجة أنّ النسخة الواصلة لديه هي هكذا، فمثلاً </w:t>
      </w:r>
      <w:r w:rsidRPr="00BE5794">
        <w:rPr>
          <w:rFonts w:ascii="mylotus" w:hAnsi="mylotus"/>
          <w:b/>
          <w:bCs/>
          <w:sz w:val="34"/>
          <w:szCs w:val="34"/>
          <w:rtl/>
        </w:rPr>
        <w:t>(يقول الشيخ المجلسي في [البحار، ج5، ص156] بعد نقله حديثاً عن كتاب التوحيد عن الشيخ الكليني بإسناده عن أبي بصير عن الصادق (عليه السلام) (هذا الخبر مأخوذ من الكافي وفيه تغييرات عجيبة تورث سوء الظن بالصدوق، وأنّه إنّما فعل ذلك ليوافق مذهب أهل العدل). ولعله يظهر بعد التتبع أنّ النسخة التي كانت عند الصدوق من الكافي هي أكمل من النسخة التي بأيدينا اليوم، فمن حيث السند مثلاً،</w:t>
      </w:r>
      <w:r w:rsidRPr="004328A6">
        <w:rPr>
          <w:rFonts w:ascii="mylotus" w:hAnsi="mylotus"/>
          <w:sz w:val="34"/>
          <w:szCs w:val="34"/>
          <w:rtl/>
        </w:rPr>
        <w:t xml:space="preserve"> </w:t>
      </w:r>
      <w:r w:rsidRPr="00BE5794">
        <w:rPr>
          <w:rFonts w:ascii="mylotus" w:hAnsi="mylotus" w:hint="cs"/>
          <w:b/>
          <w:bCs/>
          <w:sz w:val="34"/>
          <w:szCs w:val="34"/>
          <w:rtl/>
        </w:rPr>
        <w:t>فلِ</w:t>
      </w:r>
      <w:r w:rsidRPr="00BE5794">
        <w:rPr>
          <w:rFonts w:ascii="mylotus" w:hAnsi="mylotus"/>
          <w:b/>
          <w:bCs/>
          <w:sz w:val="34"/>
          <w:szCs w:val="34"/>
          <w:rtl/>
        </w:rPr>
        <w:t xml:space="preserve">ما نجده أحياناً من نقل الصدوق عن الكافي رواية مسندة، لكن في نسختنا اليوم نجدها مرفوعة، ومن حيث المتن </w:t>
      </w:r>
      <w:r>
        <w:rPr>
          <w:rFonts w:ascii="mylotus" w:hAnsi="mylotus" w:hint="cs"/>
          <w:b/>
          <w:bCs/>
          <w:sz w:val="34"/>
          <w:szCs w:val="34"/>
          <w:rtl/>
        </w:rPr>
        <w:t>ف</w:t>
      </w:r>
      <w:r w:rsidRPr="00BE5794">
        <w:rPr>
          <w:rFonts w:ascii="mylotus" w:hAnsi="mylotus"/>
          <w:b/>
          <w:bCs/>
          <w:sz w:val="34"/>
          <w:szCs w:val="34"/>
          <w:rtl/>
        </w:rPr>
        <w:t>كذلك</w:t>
      </w:r>
      <w:r>
        <w:rPr>
          <w:rFonts w:ascii="mylotus" w:hAnsi="mylotus" w:hint="cs"/>
          <w:b/>
          <w:bCs/>
          <w:sz w:val="34"/>
          <w:szCs w:val="34"/>
          <w:rtl/>
        </w:rPr>
        <w:t>)</w:t>
      </w:r>
      <w:r w:rsidRPr="004328A6">
        <w:rPr>
          <w:rFonts w:ascii="mylotus" w:hAnsi="mylotus"/>
          <w:sz w:val="34"/>
          <w:szCs w:val="34"/>
          <w:rtl/>
        </w:rPr>
        <w:t xml:space="preserve"> وهذا </w:t>
      </w:r>
      <w:r w:rsidRPr="00BE5794">
        <w:rPr>
          <w:rFonts w:ascii="mylotus" w:hAnsi="mylotus" w:hint="cs"/>
          <w:b/>
          <w:bCs/>
          <w:sz w:val="34"/>
          <w:szCs w:val="34"/>
          <w:rtl/>
        </w:rPr>
        <w:t>(</w:t>
      </w:r>
      <w:r w:rsidRPr="00BE5794">
        <w:rPr>
          <w:rFonts w:ascii="mylotus" w:hAnsi="mylotus"/>
          <w:b/>
          <w:bCs/>
          <w:sz w:val="34"/>
          <w:szCs w:val="34"/>
          <w:rtl/>
        </w:rPr>
        <w:t>يظهر بوضوح حينما نقارن توحيد الصدوق مع توحيد الكافي</w:t>
      </w:r>
      <w:r>
        <w:rPr>
          <w:rFonts w:ascii="mylotus" w:hAnsi="mylotus" w:hint="cs"/>
          <w:b/>
          <w:bCs/>
          <w:sz w:val="34"/>
          <w:szCs w:val="34"/>
          <w:rtl/>
        </w:rPr>
        <w:t>.</w:t>
      </w:r>
    </w:p>
    <w:p w14:paraId="5F463670" w14:textId="77777777" w:rsidR="00E33242" w:rsidRPr="00BE5794" w:rsidRDefault="00E33242" w:rsidP="00E33242">
      <w:pPr>
        <w:pStyle w:val="a"/>
        <w:bidi/>
        <w:spacing w:line="216" w:lineRule="auto"/>
        <w:rPr>
          <w:rFonts w:ascii="mylotus" w:hAnsi="mylotus"/>
          <w:b/>
          <w:bCs/>
          <w:sz w:val="34"/>
          <w:szCs w:val="34"/>
          <w:rtl/>
          <w:lang w:bidi="ar-BH"/>
        </w:rPr>
      </w:pPr>
      <w:r w:rsidRPr="00BE5794">
        <w:rPr>
          <w:rFonts w:ascii="mylotus" w:hAnsi="mylotus"/>
          <w:b/>
          <w:bCs/>
          <w:sz w:val="34"/>
          <w:szCs w:val="34"/>
          <w:rtl/>
        </w:rPr>
        <w:t>فتبيّن أنّه ليس من الصحيح أن ننسب الخطأ إلى نقل الشيخ أو الصدوق عن الكافي وغيره لمجرد مغايرته للنسخة التي هي بأيدينا اليوم، وإنّما هو راجع  لاختلاف النسخ</w:t>
      </w:r>
      <w:r w:rsidRPr="00BE5794">
        <w:rPr>
          <w:rFonts w:ascii="mylotus" w:hAnsi="mylotus" w:hint="cs"/>
          <w:b/>
          <w:bCs/>
          <w:sz w:val="34"/>
          <w:szCs w:val="34"/>
          <w:rtl/>
        </w:rPr>
        <w:t>ة).</w:t>
      </w:r>
    </w:p>
    <w:p w14:paraId="23A351FD" w14:textId="77777777" w:rsidR="00E33242" w:rsidRPr="00BE5794" w:rsidRDefault="00E33242" w:rsidP="00E33242">
      <w:pPr>
        <w:pStyle w:val="a"/>
        <w:bidi/>
        <w:spacing w:line="216" w:lineRule="auto"/>
        <w:rPr>
          <w:rFonts w:ascii="mylotus" w:hAnsi="mylotus"/>
          <w:b/>
          <w:bCs/>
          <w:sz w:val="34"/>
          <w:szCs w:val="34"/>
          <w:rtl/>
          <w:lang w:bidi="ar-BH"/>
        </w:rPr>
      </w:pPr>
      <w:r w:rsidRPr="004328A6">
        <w:rPr>
          <w:rFonts w:ascii="mylotus" w:hAnsi="mylotus"/>
          <w:sz w:val="34"/>
          <w:szCs w:val="34"/>
          <w:rtl/>
        </w:rPr>
        <w:t xml:space="preserve">المنشأ </w:t>
      </w:r>
      <w:r w:rsidRPr="00BE5794">
        <w:rPr>
          <w:rFonts w:ascii="mylotus" w:hAnsi="mylotus"/>
          <w:b/>
          <w:bCs/>
          <w:sz w:val="34"/>
          <w:szCs w:val="34"/>
          <w:rtl/>
        </w:rPr>
        <w:t>(الثاني: أن ينقل الشيخ الحديث عن مصادر لا توجد بأيدينا اليوم، ولكنه يذكر أنّ له مصادر متعددة مثل كتاب محمد بن أحمد بن يحيى وكتاب علي بن الحسن بن فضال أو كتاب أحمد بن محمد بن عيسى وكتاب أحمد بن محمد ابن خالد).</w:t>
      </w:r>
    </w:p>
    <w:p w14:paraId="4B8D0E95" w14:textId="77777777" w:rsidR="00E33242" w:rsidRPr="00BE5794" w:rsidRDefault="00E33242" w:rsidP="00E33242">
      <w:pPr>
        <w:pStyle w:val="a"/>
        <w:bidi/>
        <w:spacing w:line="216" w:lineRule="auto"/>
        <w:rPr>
          <w:rFonts w:ascii="mylotus" w:hAnsi="mylotus"/>
          <w:b/>
          <w:bCs/>
          <w:sz w:val="34"/>
          <w:szCs w:val="34"/>
          <w:rtl/>
          <w:lang w:bidi="ar-BH"/>
        </w:rPr>
      </w:pPr>
      <w:r w:rsidRPr="004328A6">
        <w:rPr>
          <w:rFonts w:ascii="mylotus" w:hAnsi="mylotus"/>
          <w:sz w:val="34"/>
          <w:szCs w:val="34"/>
          <w:rtl/>
        </w:rPr>
        <w:t>ثم يعلق عليه، قائلاً</w:t>
      </w:r>
      <w:r w:rsidRPr="00BE5794">
        <w:rPr>
          <w:rFonts w:ascii="mylotus" w:hAnsi="mylotus"/>
          <w:b/>
          <w:bCs/>
          <w:sz w:val="34"/>
          <w:szCs w:val="34"/>
          <w:rtl/>
        </w:rPr>
        <w:t>: (فالظاهر أنّ الشيخ (قدس سره) نقل النص من مصادر متعددة، ونقل في كلّ موضع على النحو الذي وجده في مصدره هناك</w:t>
      </w:r>
      <w:r>
        <w:rPr>
          <w:rFonts w:ascii="mylotus" w:hAnsi="mylotus" w:hint="cs"/>
          <w:b/>
          <w:bCs/>
          <w:sz w:val="34"/>
          <w:szCs w:val="34"/>
          <w:rtl/>
        </w:rPr>
        <w:t>.</w:t>
      </w:r>
      <w:r w:rsidRPr="00BE5794">
        <w:rPr>
          <w:rFonts w:ascii="mylotus" w:hAnsi="mylotus"/>
          <w:b/>
          <w:bCs/>
          <w:sz w:val="34"/>
          <w:szCs w:val="34"/>
          <w:rtl/>
        </w:rPr>
        <w:t>)</w:t>
      </w:r>
      <w:r w:rsidRPr="004328A6">
        <w:rPr>
          <w:rFonts w:ascii="mylotus" w:hAnsi="mylotus"/>
          <w:sz w:val="34"/>
          <w:szCs w:val="34"/>
          <w:rtl/>
        </w:rPr>
        <w:t xml:space="preserve"> مما يعني أنّ الشيخ أمينٌ وإنّما الاختلاف الموجود  اختلاف ناشئ عن المصادر التي نقل عنها، فإنْ كان هناك تصحيف أو تحريف ففي المصادر التي نقل عنها الشيخ لا منه، </w:t>
      </w:r>
      <w:r w:rsidRPr="00BE5794">
        <w:rPr>
          <w:rFonts w:ascii="mylotus" w:hAnsi="mylotus"/>
          <w:b/>
          <w:bCs/>
          <w:sz w:val="34"/>
          <w:szCs w:val="34"/>
          <w:rtl/>
        </w:rPr>
        <w:t>(ومعنى هذا أنّ الاختلاف إنّما هو في اختلاف مصادره في النسخة، لا أنّه أخطأ في نقل الحديث أو أخلّ بنقله؛ فهو دليل على أمانة الشيخ ووثاقته وجلالته لا ضعفه).</w:t>
      </w:r>
    </w:p>
    <w:p w14:paraId="7D754264" w14:textId="77777777" w:rsidR="00E33242" w:rsidRDefault="00E33242" w:rsidP="00E33242">
      <w:pPr>
        <w:pStyle w:val="a"/>
        <w:bidi/>
        <w:spacing w:line="216" w:lineRule="auto"/>
        <w:rPr>
          <w:rFonts w:ascii="mylotus" w:hAnsi="mylotus"/>
          <w:sz w:val="34"/>
          <w:szCs w:val="34"/>
          <w:rtl/>
          <w:lang w:bidi="ar-BH"/>
        </w:rPr>
      </w:pPr>
      <w:r w:rsidRPr="004328A6">
        <w:rPr>
          <w:rFonts w:ascii="mylotus" w:hAnsi="mylotus"/>
          <w:sz w:val="34"/>
          <w:szCs w:val="34"/>
          <w:rtl/>
        </w:rPr>
        <w:t xml:space="preserve">المنشأ </w:t>
      </w:r>
      <w:r w:rsidRPr="00BE5794">
        <w:rPr>
          <w:rFonts w:ascii="mylotus" w:hAnsi="mylotus"/>
          <w:b/>
          <w:bCs/>
          <w:sz w:val="34"/>
          <w:szCs w:val="34"/>
          <w:rtl/>
        </w:rPr>
        <w:t>(الثالث: أن يبتدئ)</w:t>
      </w:r>
      <w:r w:rsidRPr="004328A6">
        <w:rPr>
          <w:rFonts w:ascii="mylotus" w:hAnsi="mylotus"/>
          <w:sz w:val="34"/>
          <w:szCs w:val="34"/>
          <w:rtl/>
        </w:rPr>
        <w:t xml:space="preserve"> الشيخ الطوسي </w:t>
      </w:r>
      <w:r w:rsidRPr="00BE5794">
        <w:rPr>
          <w:rFonts w:ascii="mylotus" w:hAnsi="mylotus"/>
          <w:b/>
          <w:bCs/>
          <w:sz w:val="34"/>
          <w:szCs w:val="34"/>
          <w:rtl/>
        </w:rPr>
        <w:t>(السند بشخص واحد كالحسين بن سعيد ولكن ينقل الحديث عنه تارة بنحو، واُخرى بنحو آخر</w:t>
      </w:r>
      <w:r w:rsidRPr="00BE5794">
        <w:rPr>
          <w:rFonts w:ascii="mylotus" w:hAnsi="mylotus" w:hint="cs"/>
          <w:b/>
          <w:bCs/>
          <w:sz w:val="34"/>
          <w:szCs w:val="34"/>
          <w:rtl/>
        </w:rPr>
        <w:t>.</w:t>
      </w:r>
      <w:r w:rsidRPr="00BE5794">
        <w:rPr>
          <w:rFonts w:ascii="mylotus" w:hAnsi="mylotus"/>
          <w:b/>
          <w:bCs/>
          <w:sz w:val="34"/>
          <w:szCs w:val="34"/>
          <w:rtl/>
        </w:rPr>
        <w:t xml:space="preserve">) </w:t>
      </w:r>
      <w:r w:rsidRPr="004328A6">
        <w:rPr>
          <w:rFonts w:ascii="mylotus" w:hAnsi="mylotus"/>
          <w:sz w:val="34"/>
          <w:szCs w:val="34"/>
          <w:rtl/>
        </w:rPr>
        <w:t>أي أن</w:t>
      </w:r>
      <w:r>
        <w:rPr>
          <w:rFonts w:ascii="mylotus" w:hAnsi="mylotus" w:hint="cs"/>
          <w:sz w:val="34"/>
          <w:szCs w:val="34"/>
          <w:rtl/>
        </w:rPr>
        <w:t>ّ</w:t>
      </w:r>
      <w:r w:rsidRPr="004328A6">
        <w:rPr>
          <w:rFonts w:ascii="mylotus" w:hAnsi="mylotus"/>
          <w:sz w:val="34"/>
          <w:szCs w:val="34"/>
          <w:rtl/>
        </w:rPr>
        <w:t>ه ينقل الرواية عن الحسين بن سعيد في موضعين من التهذيب بنقل</w:t>
      </w:r>
      <w:r>
        <w:rPr>
          <w:rFonts w:ascii="mylotus" w:hAnsi="mylotus" w:hint="cs"/>
          <w:sz w:val="34"/>
          <w:szCs w:val="34"/>
          <w:rtl/>
        </w:rPr>
        <w:t>ٍ</w:t>
      </w:r>
      <w:r w:rsidRPr="004328A6">
        <w:rPr>
          <w:rFonts w:ascii="mylotus" w:hAnsi="mylotus"/>
          <w:sz w:val="34"/>
          <w:szCs w:val="34"/>
          <w:rtl/>
        </w:rPr>
        <w:t xml:space="preserve"> مختلف، وهذا ليس من باب تعدد المصادر، فإن</w:t>
      </w:r>
      <w:r>
        <w:rPr>
          <w:rFonts w:ascii="mylotus" w:hAnsi="mylotus" w:hint="cs"/>
          <w:sz w:val="34"/>
          <w:szCs w:val="34"/>
          <w:rtl/>
        </w:rPr>
        <w:t>ّ</w:t>
      </w:r>
      <w:r w:rsidRPr="004328A6">
        <w:rPr>
          <w:rFonts w:ascii="mylotus" w:hAnsi="mylotus"/>
          <w:sz w:val="34"/>
          <w:szCs w:val="34"/>
          <w:rtl/>
        </w:rPr>
        <w:t>ه ينقل الرواية عن كتاب الحسين بن سعيد بنحوين مختلفين.</w:t>
      </w:r>
    </w:p>
    <w:p w14:paraId="1680F57C" w14:textId="77777777" w:rsidR="00E33242" w:rsidRPr="000B7E40" w:rsidRDefault="00E33242" w:rsidP="00E33242">
      <w:pPr>
        <w:pStyle w:val="a"/>
        <w:bidi/>
        <w:spacing w:line="216" w:lineRule="auto"/>
        <w:rPr>
          <w:rFonts w:ascii="mylotus" w:hAnsi="mylotus"/>
          <w:b/>
          <w:bCs/>
          <w:sz w:val="34"/>
          <w:szCs w:val="34"/>
          <w:rtl/>
          <w:lang w:bidi="ar-BH"/>
        </w:rPr>
      </w:pPr>
      <w:r w:rsidRPr="00BE5794">
        <w:rPr>
          <w:rFonts w:ascii="mylotus" w:hAnsi="mylotus" w:hint="cs"/>
          <w:b/>
          <w:bCs/>
          <w:sz w:val="34"/>
          <w:szCs w:val="34"/>
          <w:rtl/>
          <w:lang w:bidi="ar-BH"/>
        </w:rPr>
        <w:t>(</w:t>
      </w:r>
      <w:r w:rsidRPr="00BE5794">
        <w:rPr>
          <w:rFonts w:ascii="mylotus" w:hAnsi="mylotus"/>
          <w:b/>
          <w:bCs/>
          <w:sz w:val="34"/>
          <w:szCs w:val="34"/>
          <w:rtl/>
        </w:rPr>
        <w:t>فالذي يبدو لأول وهلة أنّ في نقل الشيخ عن كتاب الراوي الواحد)</w:t>
      </w:r>
      <w:r w:rsidRPr="004328A6">
        <w:rPr>
          <w:rFonts w:ascii="mylotus" w:hAnsi="mylotus"/>
          <w:sz w:val="34"/>
          <w:szCs w:val="34"/>
          <w:rtl/>
        </w:rPr>
        <w:t xml:space="preserve"> كالحسين بن سعيد </w:t>
      </w:r>
      <w:r w:rsidRPr="000B7E40">
        <w:rPr>
          <w:rFonts w:ascii="mylotus" w:hAnsi="mylotus"/>
          <w:b/>
          <w:bCs/>
          <w:sz w:val="34"/>
          <w:szCs w:val="34"/>
          <w:rtl/>
        </w:rPr>
        <w:t>(اشتباه، لأنّه -وكما صرح في المشيخة-)</w:t>
      </w:r>
      <w:r w:rsidRPr="004328A6">
        <w:rPr>
          <w:rFonts w:ascii="mylotus" w:hAnsi="mylotus"/>
          <w:sz w:val="34"/>
          <w:szCs w:val="34"/>
          <w:rtl/>
        </w:rPr>
        <w:t xml:space="preserve"> أي مشيخة التهذيب </w:t>
      </w:r>
      <w:r w:rsidRPr="000B7E40">
        <w:rPr>
          <w:rFonts w:ascii="mylotus" w:hAnsi="mylotus"/>
          <w:b/>
          <w:bCs/>
          <w:sz w:val="34"/>
          <w:szCs w:val="34"/>
          <w:rtl/>
        </w:rPr>
        <w:t>(بأنّه ينقل عن كتاب من ابتدأ باسمه في السن</w:t>
      </w:r>
      <w:r>
        <w:rPr>
          <w:rFonts w:ascii="mylotus" w:hAnsi="mylotus" w:hint="cs"/>
          <w:b/>
          <w:bCs/>
          <w:sz w:val="34"/>
          <w:szCs w:val="34"/>
          <w:rtl/>
        </w:rPr>
        <w:t>َ</w:t>
      </w:r>
      <w:r w:rsidRPr="000B7E40">
        <w:rPr>
          <w:rFonts w:ascii="mylotus" w:hAnsi="mylotus"/>
          <w:b/>
          <w:bCs/>
          <w:sz w:val="34"/>
          <w:szCs w:val="34"/>
          <w:rtl/>
        </w:rPr>
        <w:t>د)</w:t>
      </w:r>
      <w:r w:rsidRPr="004328A6">
        <w:rPr>
          <w:rFonts w:ascii="mylotus" w:hAnsi="mylotus"/>
          <w:sz w:val="34"/>
          <w:szCs w:val="34"/>
          <w:rtl/>
        </w:rPr>
        <w:t xml:space="preserve"> فأيّ شخص يبتدئ باسمه في السند فإنّه ينقل عن كتابه، </w:t>
      </w:r>
      <w:r w:rsidRPr="000B7E40">
        <w:rPr>
          <w:rFonts w:ascii="mylotus" w:hAnsi="mylotus"/>
          <w:b/>
          <w:bCs/>
          <w:sz w:val="34"/>
          <w:szCs w:val="34"/>
          <w:rtl/>
        </w:rPr>
        <w:t>(والمفروض أنّه ليس لمن بُدئ باسمه واختلف الحديث الذي نقله عنه كتابان كي يحتمل أن يكون منشأ الاختلاف هو اختلاف الحديث في الكتابين، بل الكتاب واحد والنقل مختلف)،</w:t>
      </w:r>
      <w:r w:rsidRPr="004328A6">
        <w:rPr>
          <w:rFonts w:ascii="mylotus" w:hAnsi="mylotus"/>
          <w:sz w:val="34"/>
          <w:szCs w:val="34"/>
          <w:rtl/>
        </w:rPr>
        <w:t xml:space="preserve"> أي أن</w:t>
      </w:r>
      <w:r>
        <w:rPr>
          <w:rFonts w:ascii="mylotus" w:hAnsi="mylotus" w:hint="cs"/>
          <w:sz w:val="34"/>
          <w:szCs w:val="34"/>
          <w:rtl/>
        </w:rPr>
        <w:t>ّ</w:t>
      </w:r>
      <w:r w:rsidRPr="004328A6">
        <w:rPr>
          <w:rFonts w:ascii="mylotus" w:hAnsi="mylotus"/>
          <w:sz w:val="34"/>
          <w:szCs w:val="34"/>
          <w:rtl/>
        </w:rPr>
        <w:t xml:space="preserve"> مقتضى ذلك أنّه ينقل عن كتابه من نسخة مصححة عنده، فكيف يتصور أنْ ينقل عن تلك النسخة نقلين مختلفين؟ </w:t>
      </w:r>
      <w:r w:rsidRPr="000B7E40">
        <w:rPr>
          <w:rFonts w:ascii="mylotus" w:hAnsi="mylotus"/>
          <w:b/>
          <w:bCs/>
          <w:sz w:val="34"/>
          <w:szCs w:val="34"/>
          <w:rtl/>
        </w:rPr>
        <w:t>(ولكن هذا)</w:t>
      </w:r>
      <w:r w:rsidRPr="004328A6">
        <w:rPr>
          <w:rFonts w:ascii="mylotus" w:hAnsi="mylotus"/>
          <w:sz w:val="34"/>
          <w:szCs w:val="34"/>
          <w:rtl/>
        </w:rPr>
        <w:t xml:space="preserve"> التصور </w:t>
      </w:r>
      <w:r w:rsidRPr="000B7E40">
        <w:rPr>
          <w:rFonts w:ascii="mylotus" w:hAnsi="mylotus"/>
          <w:b/>
          <w:bCs/>
          <w:sz w:val="34"/>
          <w:szCs w:val="34"/>
          <w:rtl/>
        </w:rPr>
        <w:t>(أيضاً غير صحيح، وقد فصلنا الجواب عنه في محله</w:t>
      </w:r>
      <w:r>
        <w:rPr>
          <w:rFonts w:ascii="mylotus" w:hAnsi="mylotus" w:hint="cs"/>
          <w:b/>
          <w:bCs/>
          <w:sz w:val="34"/>
          <w:szCs w:val="34"/>
          <w:rtl/>
        </w:rPr>
        <w:t>،</w:t>
      </w:r>
      <w:r>
        <w:rPr>
          <w:rFonts w:ascii="mylotus" w:hAnsi="mylotus" w:hint="cs"/>
          <w:sz w:val="34"/>
          <w:szCs w:val="34"/>
          <w:rtl/>
        </w:rPr>
        <w:t xml:space="preserve"> </w:t>
      </w:r>
      <w:r w:rsidRPr="000B7E40">
        <w:rPr>
          <w:rFonts w:ascii="mylotus" w:hAnsi="mylotus"/>
          <w:b/>
          <w:bCs/>
          <w:sz w:val="34"/>
          <w:szCs w:val="34"/>
          <w:rtl/>
        </w:rPr>
        <w:t>وإجماله أنّ من لاحظ المشيخة يجد أنّ هناك من ينقل الشيخ عنهم أحياناً بلا واسطة من كتبهم كما أنّ هناك من ينقل عنهم أيضاً ويبدأ باسمهم ولكن بواسطة كتاب آخر، فمثلا بالنسبة لأحمد بن محمد بن عيسى نراه تارة يقول فيه كما في مشيخة التهذيب: (وما ذكرته عن أحمد بن محمد بن عيسى الذي أخذته من نوادره فقد أخبرني به الشيخ أبو عبدالله)</w:t>
      </w:r>
      <w:r w:rsidRPr="004328A6">
        <w:rPr>
          <w:rFonts w:ascii="mylotus" w:hAnsi="mylotus"/>
          <w:sz w:val="34"/>
          <w:szCs w:val="34"/>
          <w:rtl/>
        </w:rPr>
        <w:t xml:space="preserve"> -أي الشيخ المفيد- </w:t>
      </w:r>
      <w:r w:rsidRPr="000B7E40">
        <w:rPr>
          <w:rFonts w:ascii="mylotus" w:hAnsi="mylotus"/>
          <w:b/>
          <w:bCs/>
          <w:sz w:val="34"/>
          <w:szCs w:val="34"/>
          <w:rtl/>
        </w:rPr>
        <w:t>(ويقول اُخرى في نفس المشيخة: (ومن جملة ما ذكرته عن أحمد بن محمد بن عيسى ما رأيته بهذه الأسانيد عن محمد يعقوب)</w:t>
      </w:r>
      <w:r>
        <w:rPr>
          <w:rFonts w:ascii="mylotus" w:hAnsi="mylotus" w:hint="cs"/>
          <w:b/>
          <w:bCs/>
          <w:sz w:val="34"/>
          <w:szCs w:val="34"/>
          <w:rtl/>
        </w:rPr>
        <w:t>).</w:t>
      </w:r>
      <w:r w:rsidRPr="004328A6">
        <w:rPr>
          <w:rFonts w:ascii="mylotus" w:hAnsi="mylotus"/>
          <w:sz w:val="34"/>
          <w:szCs w:val="34"/>
          <w:rtl/>
        </w:rPr>
        <w:t xml:space="preserve"> فهذا يعني أنّه إذا ابتدئ السند باسم شخص فليس معناه أنّه ينقل عن كتابه مباشرةً دائما</w:t>
      </w:r>
      <w:r>
        <w:rPr>
          <w:rFonts w:ascii="mylotus" w:hAnsi="mylotus" w:hint="cs"/>
          <w:sz w:val="34"/>
          <w:szCs w:val="34"/>
          <w:rtl/>
        </w:rPr>
        <w:t>ً</w:t>
      </w:r>
      <w:r w:rsidRPr="004328A6">
        <w:rPr>
          <w:rFonts w:ascii="mylotus" w:hAnsi="mylotus"/>
          <w:sz w:val="34"/>
          <w:szCs w:val="34"/>
          <w:rtl/>
        </w:rPr>
        <w:t xml:space="preserve">؛ بل قد ينقل عن كتابه وقد ينقل عنه بواسطة كتاب آخر وطريق آخر </w:t>
      </w:r>
      <w:r w:rsidRPr="000B7E40">
        <w:rPr>
          <w:rFonts w:ascii="mylotus" w:hAnsi="mylotus"/>
          <w:b/>
          <w:bCs/>
          <w:sz w:val="34"/>
          <w:szCs w:val="34"/>
          <w:rtl/>
        </w:rPr>
        <w:t>(وهذا في)</w:t>
      </w:r>
      <w:r w:rsidRPr="004328A6">
        <w:rPr>
          <w:rFonts w:ascii="mylotus" w:hAnsi="mylotus"/>
          <w:sz w:val="34"/>
          <w:szCs w:val="34"/>
          <w:rtl/>
        </w:rPr>
        <w:t xml:space="preserve"> عدة </w:t>
      </w:r>
      <w:r w:rsidRPr="000B7E40">
        <w:rPr>
          <w:rFonts w:ascii="mylotus" w:hAnsi="mylotus"/>
          <w:b/>
          <w:bCs/>
          <w:sz w:val="34"/>
          <w:szCs w:val="34"/>
          <w:rtl/>
        </w:rPr>
        <w:t>(مواضع من المشيخة فراجع</w:t>
      </w:r>
      <w:r w:rsidRPr="000B7E40">
        <w:rPr>
          <w:rFonts w:ascii="mylotus" w:hAnsi="mylotus" w:hint="cs"/>
          <w:b/>
          <w:bCs/>
          <w:sz w:val="34"/>
          <w:szCs w:val="34"/>
          <w:rtl/>
        </w:rPr>
        <w:t>).</w:t>
      </w:r>
    </w:p>
    <w:p w14:paraId="6C5652F6" w14:textId="77777777" w:rsidR="00E33242" w:rsidRDefault="00E33242" w:rsidP="00E33242">
      <w:pPr>
        <w:pStyle w:val="a"/>
        <w:bidi/>
        <w:spacing w:line="216" w:lineRule="auto"/>
        <w:rPr>
          <w:rFonts w:ascii="mylotus" w:hAnsi="mylotus"/>
          <w:sz w:val="34"/>
          <w:szCs w:val="34"/>
          <w:rtl/>
          <w:lang w:bidi="ar-BH"/>
        </w:rPr>
      </w:pPr>
      <w:r w:rsidRPr="000B7E40">
        <w:rPr>
          <w:rFonts w:ascii="mylotus" w:hAnsi="mylotus"/>
          <w:b/>
          <w:bCs/>
          <w:sz w:val="34"/>
          <w:szCs w:val="34"/>
          <w:rtl/>
        </w:rPr>
        <w:t>والنتيجة:</w:t>
      </w:r>
      <w:r w:rsidRPr="004328A6">
        <w:rPr>
          <w:rFonts w:ascii="mylotus" w:hAnsi="mylotus"/>
          <w:sz w:val="34"/>
          <w:szCs w:val="34"/>
          <w:rtl/>
        </w:rPr>
        <w:t xml:space="preserve"> أنّ ما ذكره السيد الأُستاذ (مدّ ظله) متينٌ، فلا وجه لترجيح رواية الشيخ الكليني (عليه الرحمة) على رواية الشيخ الطوسي (رحمه الله) بنكتة أنّ الكليني أضبط من الشيخ.</w:t>
      </w:r>
    </w:p>
    <w:p w14:paraId="46B99B0E" w14:textId="77777777" w:rsidR="00E33242" w:rsidRPr="004328A6" w:rsidRDefault="00E33242" w:rsidP="00E33242">
      <w:pPr>
        <w:pStyle w:val="a"/>
        <w:bidi/>
        <w:spacing w:line="216" w:lineRule="auto"/>
        <w:jc w:val="center"/>
        <w:rPr>
          <w:rFonts w:ascii="mylotus" w:hAnsi="mylotus"/>
          <w:b/>
          <w:bCs/>
          <w:sz w:val="34"/>
          <w:szCs w:val="34"/>
          <w:rtl/>
        </w:rPr>
      </w:pPr>
    </w:p>
    <w:p w14:paraId="597E534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5E4ED4C4" w14:textId="77777777" w:rsidR="00E33242" w:rsidRDefault="00E33242" w:rsidP="00E33242">
      <w:pPr>
        <w:pStyle w:val="Heading1"/>
        <w:bidi/>
        <w:rPr>
          <w:color w:val="FF0000"/>
          <w:rtl/>
        </w:rPr>
      </w:pPr>
      <w:r w:rsidRPr="00E33242">
        <w:rPr>
          <w:color w:val="FF0000"/>
          <w:rtl/>
        </w:rPr>
        <w:t>032 - كتاب_الإجارة_106_مما_يشترط_في_صحة_الإجارة_الثلاثاء_25_ربيع_الثاني</w:t>
      </w:r>
    </w:p>
    <w:p w14:paraId="11453F98"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8A55C4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AD1A9C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86BABB6"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25A72C60" w14:textId="77777777" w:rsidR="00E33242" w:rsidRDefault="00E33242" w:rsidP="00E33242">
      <w:pPr>
        <w:pStyle w:val="a"/>
        <w:bidi/>
        <w:spacing w:line="216" w:lineRule="auto"/>
        <w:jc w:val="center"/>
        <w:rPr>
          <w:rFonts w:ascii="mylotus" w:hAnsi="mylotus"/>
          <w:sz w:val="34"/>
          <w:szCs w:val="34"/>
          <w:rtl/>
        </w:rPr>
      </w:pPr>
    </w:p>
    <w:p w14:paraId="195E2EC0" w14:textId="77777777" w:rsidR="00E33242" w:rsidRDefault="00E33242" w:rsidP="00E33242">
      <w:pPr>
        <w:pStyle w:val="a"/>
        <w:bidi/>
        <w:spacing w:line="216" w:lineRule="auto"/>
        <w:rPr>
          <w:rFonts w:ascii="mylotus" w:hAnsi="mylotus"/>
          <w:sz w:val="34"/>
          <w:szCs w:val="34"/>
          <w:rtl/>
        </w:rPr>
      </w:pPr>
      <w:r w:rsidRPr="007F42E4">
        <w:rPr>
          <w:rFonts w:ascii="mylotus" w:hAnsi="mylotus"/>
          <w:b/>
          <w:bCs/>
          <w:sz w:val="34"/>
          <w:szCs w:val="34"/>
          <w:rtl/>
        </w:rPr>
        <w:t xml:space="preserve">الأمر الخامس: </w:t>
      </w:r>
      <w:r w:rsidRPr="007F42E4">
        <w:rPr>
          <w:rFonts w:ascii="mylotus" w:hAnsi="mylotus"/>
          <w:sz w:val="34"/>
          <w:szCs w:val="34"/>
          <w:rtl/>
        </w:rPr>
        <w:t>لو سلم تقديم أصالة عدم الغفلة في جانب الزيادة على أصالة عدم الغفلة في جانب النقيصة.</w:t>
      </w:r>
    </w:p>
    <w:p w14:paraId="4D34475A" w14:textId="77777777" w:rsidR="00E33242" w:rsidRDefault="00E33242" w:rsidP="00E33242">
      <w:pPr>
        <w:pStyle w:val="a"/>
        <w:bidi/>
        <w:spacing w:line="216" w:lineRule="auto"/>
        <w:rPr>
          <w:rFonts w:ascii="mylotus" w:hAnsi="mylotus"/>
          <w:sz w:val="34"/>
          <w:szCs w:val="34"/>
          <w:rtl/>
        </w:rPr>
      </w:pPr>
      <w:r w:rsidRPr="007F42E4">
        <w:rPr>
          <w:rFonts w:ascii="mylotus" w:hAnsi="mylotus"/>
          <w:sz w:val="34"/>
          <w:szCs w:val="34"/>
          <w:rtl/>
        </w:rPr>
        <w:t>فإن</w:t>
      </w:r>
      <w:r>
        <w:rPr>
          <w:rFonts w:ascii="mylotus" w:hAnsi="mylotus" w:hint="cs"/>
          <w:sz w:val="34"/>
          <w:szCs w:val="34"/>
          <w:rtl/>
        </w:rPr>
        <w:t>ّ</w:t>
      </w:r>
      <w:r w:rsidRPr="007F42E4">
        <w:rPr>
          <w:rFonts w:ascii="mylotus" w:hAnsi="mylotus"/>
          <w:sz w:val="34"/>
          <w:szCs w:val="34"/>
          <w:rtl/>
        </w:rPr>
        <w:t>ما يتم ذلك لو كان مورد الاختلاف بين الزيادة والنقيصة كلمة أو جملة، ككلمة (على مؤمن) أو كلمة (خمر لا تشربه) مع</w:t>
      </w:r>
      <w:r>
        <w:rPr>
          <w:rFonts w:ascii="mylotus" w:hAnsi="mylotus" w:hint="cs"/>
          <w:sz w:val="34"/>
          <w:szCs w:val="34"/>
          <w:rtl/>
        </w:rPr>
        <w:t xml:space="preserve"> </w:t>
      </w:r>
      <w:r w:rsidRPr="007F42E4">
        <w:rPr>
          <w:rFonts w:ascii="mylotus" w:hAnsi="mylotus"/>
          <w:sz w:val="34"/>
          <w:szCs w:val="34"/>
          <w:rtl/>
        </w:rPr>
        <w:t>(لا تشربه) بين وجود كلمة (خمر)</w:t>
      </w:r>
      <w:r>
        <w:rPr>
          <w:rFonts w:ascii="mylotus" w:hAnsi="mylotus" w:hint="cs"/>
          <w:sz w:val="34"/>
          <w:szCs w:val="34"/>
          <w:rtl/>
        </w:rPr>
        <w:t>،</w:t>
      </w:r>
      <w:r w:rsidRPr="007F42E4">
        <w:rPr>
          <w:rFonts w:ascii="mylotus" w:hAnsi="mylotus"/>
          <w:sz w:val="34"/>
          <w:szCs w:val="34"/>
          <w:rtl/>
        </w:rPr>
        <w:t xml:space="preserve"> وأما إذا كان الاختلاف في حرف واحد أو حركة، فمثلاً هذه الرواية الشريفة عن أبي الحسن (عليه السلام) كما في الكافي: (علي بن محمّد، عن سهل بن زياد، عن محمّد بن عيسى، عن يونس، عن أبي الحسن (عليه السلام) قال: قلت له: الرجل يغتسل بماء الورد ويتوضأ به للصلاة؟ قال: لا بأس بذلك). [الكافي، ثقة الإسلام الكليني، دار الكتب الإسلامية، ج3، كتاب الطهارة، باب النوادر، ص73، ح12].</w:t>
      </w:r>
    </w:p>
    <w:p w14:paraId="69A22C19" w14:textId="77777777" w:rsidR="00E33242" w:rsidRDefault="00E33242" w:rsidP="00E33242">
      <w:pPr>
        <w:pStyle w:val="a"/>
        <w:bidi/>
        <w:spacing w:line="216" w:lineRule="auto"/>
        <w:rPr>
          <w:rFonts w:ascii="mylotus" w:hAnsi="mylotus"/>
          <w:sz w:val="34"/>
          <w:szCs w:val="34"/>
          <w:rtl/>
        </w:rPr>
      </w:pPr>
      <w:r w:rsidRPr="007F42E4">
        <w:rPr>
          <w:rFonts w:ascii="mylotus" w:hAnsi="mylotus"/>
          <w:sz w:val="34"/>
          <w:szCs w:val="34"/>
          <w:rtl/>
        </w:rPr>
        <w:t>قد</w:t>
      </w:r>
      <w:r>
        <w:rPr>
          <w:rFonts w:ascii="mylotus" w:hAnsi="mylotus" w:hint="cs"/>
          <w:sz w:val="34"/>
          <w:szCs w:val="34"/>
          <w:rtl/>
        </w:rPr>
        <w:t xml:space="preserve"> </w:t>
      </w:r>
      <w:r w:rsidRPr="007F42E4">
        <w:rPr>
          <w:rFonts w:ascii="mylotus" w:hAnsi="mylotus"/>
          <w:sz w:val="34"/>
          <w:szCs w:val="34"/>
          <w:rtl/>
        </w:rPr>
        <w:t xml:space="preserve">وقع الاختلاف فيها في قوله: </w:t>
      </w:r>
      <w:r w:rsidRPr="007F42E4">
        <w:rPr>
          <w:rFonts w:ascii="mylotus" w:hAnsi="mylotus"/>
          <w:b/>
          <w:bCs/>
          <w:sz w:val="34"/>
          <w:szCs w:val="34"/>
          <w:rtl/>
        </w:rPr>
        <w:t>(بماء الورد)</w:t>
      </w:r>
      <w:r w:rsidRPr="007F42E4">
        <w:rPr>
          <w:rFonts w:ascii="mylotus" w:hAnsi="mylotus"/>
          <w:sz w:val="34"/>
          <w:szCs w:val="34"/>
          <w:rtl/>
        </w:rPr>
        <w:t xml:space="preserve"> هل هو</w:t>
      </w:r>
      <w:r>
        <w:rPr>
          <w:rFonts w:ascii="mylotus" w:hAnsi="mylotus" w:hint="cs"/>
          <w:sz w:val="34"/>
          <w:szCs w:val="34"/>
          <w:rtl/>
        </w:rPr>
        <w:t xml:space="preserve"> </w:t>
      </w:r>
      <w:r>
        <w:rPr>
          <w:rFonts w:ascii="mylotus" w:hAnsi="mylotus" w:cs="Cambria" w:hint="cs"/>
          <w:sz w:val="34"/>
          <w:szCs w:val="34"/>
          <w:rtl/>
        </w:rPr>
        <w:t>"</w:t>
      </w:r>
      <w:r w:rsidRPr="007F42E4">
        <w:rPr>
          <w:rFonts w:ascii="mylotus" w:hAnsi="mylotus"/>
          <w:sz w:val="34"/>
          <w:szCs w:val="34"/>
          <w:rtl/>
        </w:rPr>
        <w:t>ماء الوَرْد</w:t>
      </w:r>
      <w:r>
        <w:rPr>
          <w:rFonts w:ascii="mylotus" w:hAnsi="mylotus" w:cs="Cambria" w:hint="cs"/>
          <w:sz w:val="34"/>
          <w:szCs w:val="34"/>
          <w:rtl/>
        </w:rPr>
        <w:t>"</w:t>
      </w:r>
      <w:r w:rsidRPr="007F42E4">
        <w:rPr>
          <w:rFonts w:ascii="mylotus" w:hAnsi="mylotus"/>
          <w:sz w:val="34"/>
          <w:szCs w:val="34"/>
          <w:rtl/>
        </w:rPr>
        <w:t xml:space="preserve"> أو </w:t>
      </w:r>
      <w:r>
        <w:rPr>
          <w:rFonts w:ascii="mylotus" w:hAnsi="mylotus" w:cs="Cambria" w:hint="cs"/>
          <w:sz w:val="34"/>
          <w:szCs w:val="34"/>
          <w:rtl/>
        </w:rPr>
        <w:t>"</w:t>
      </w:r>
      <w:r w:rsidRPr="007F42E4">
        <w:rPr>
          <w:rFonts w:ascii="mylotus" w:hAnsi="mylotus"/>
          <w:sz w:val="34"/>
          <w:szCs w:val="34"/>
          <w:rtl/>
        </w:rPr>
        <w:t>ماء الوِرْد</w:t>
      </w:r>
      <w:r>
        <w:rPr>
          <w:rFonts w:ascii="mylotus" w:hAnsi="mylotus" w:cs="Cambria" w:hint="cs"/>
          <w:sz w:val="34"/>
          <w:szCs w:val="34"/>
          <w:rtl/>
        </w:rPr>
        <w:t>"</w:t>
      </w:r>
      <w:r w:rsidRPr="007F42E4">
        <w:rPr>
          <w:rFonts w:ascii="mylotus" w:hAnsi="mylotus"/>
          <w:sz w:val="34"/>
          <w:szCs w:val="34"/>
          <w:rtl/>
        </w:rPr>
        <w:t>؟ كما يظهر من الشروح الاستدلالية على العروة في باب صحة الوضوء بالماء المضاف إذا كان من قبيل ماء الوَرْد الذي تكون نسبة الإضافة فيه نسبةً ضئيلة، فوقع البحث في هذا عندهم استناداً لمثل هذه الرواية.</w:t>
      </w:r>
    </w:p>
    <w:p w14:paraId="0D82A436" w14:textId="77777777" w:rsidR="00E33242" w:rsidRDefault="00E33242" w:rsidP="00E33242">
      <w:pPr>
        <w:pStyle w:val="a"/>
        <w:bidi/>
        <w:spacing w:line="216" w:lineRule="auto"/>
        <w:rPr>
          <w:rFonts w:ascii="mylotus" w:hAnsi="mylotus"/>
          <w:sz w:val="34"/>
          <w:szCs w:val="34"/>
          <w:rtl/>
        </w:rPr>
      </w:pPr>
      <w:r w:rsidRPr="007F42E4">
        <w:rPr>
          <w:rFonts w:ascii="mylotus" w:hAnsi="mylotus"/>
          <w:sz w:val="34"/>
          <w:szCs w:val="34"/>
          <w:rtl/>
        </w:rPr>
        <w:t>حيث طرح احتمال كون اللفظ الوارد في الرواية بالكسر</w:t>
      </w:r>
      <w:r>
        <w:rPr>
          <w:rFonts w:ascii="mylotus" w:hAnsi="mylotus" w:hint="cs"/>
          <w:sz w:val="34"/>
          <w:szCs w:val="34"/>
          <w:rtl/>
        </w:rPr>
        <w:t>:</w:t>
      </w:r>
      <w:r w:rsidRPr="007F42E4">
        <w:rPr>
          <w:rFonts w:ascii="mylotus" w:hAnsi="mylotus"/>
          <w:sz w:val="34"/>
          <w:szCs w:val="34"/>
          <w:rtl/>
        </w:rPr>
        <w:t xml:space="preserve"> </w:t>
      </w:r>
      <w:r w:rsidRPr="007F42E4">
        <w:rPr>
          <w:rFonts w:ascii="mylotus" w:hAnsi="mylotus"/>
          <w:b/>
          <w:bCs/>
          <w:sz w:val="34"/>
          <w:szCs w:val="34"/>
          <w:rtl/>
        </w:rPr>
        <w:t>(قلت له: الرجل يغتسل بماء الوِرْد)</w:t>
      </w:r>
      <w:r w:rsidRPr="007F42E4">
        <w:rPr>
          <w:rFonts w:ascii="mylotus" w:hAnsi="mylotus"/>
          <w:sz w:val="34"/>
          <w:szCs w:val="34"/>
          <w:rtl/>
        </w:rPr>
        <w:t xml:space="preserve"> وماء الوِرْد</w:t>
      </w:r>
      <w:r>
        <w:rPr>
          <w:rFonts w:ascii="mylotus" w:hAnsi="mylotus" w:hint="cs"/>
          <w:sz w:val="34"/>
          <w:szCs w:val="34"/>
          <w:rtl/>
        </w:rPr>
        <w:t xml:space="preserve"> </w:t>
      </w:r>
      <w:r w:rsidRPr="007F42E4">
        <w:rPr>
          <w:rFonts w:ascii="mylotus" w:hAnsi="mylotus"/>
          <w:sz w:val="34"/>
          <w:szCs w:val="34"/>
          <w:rtl/>
        </w:rPr>
        <w:t xml:space="preserve">هو مجرى الماء الذي تشرب منه الدواب ويغسل فيه الأشياء المتسخة، فكأنّ منشأ السؤال أنّ هذا الماء باعتبار أنّه تشرب منه الدواب ويغسل فيه الملابس مثلاً هل يصح الغسل والوضوء به؟ فأجاب (عليه السلام): </w:t>
      </w:r>
      <w:r w:rsidRPr="007F42E4">
        <w:rPr>
          <w:rFonts w:ascii="mylotus" w:hAnsi="mylotus"/>
          <w:b/>
          <w:bCs/>
          <w:sz w:val="34"/>
          <w:szCs w:val="34"/>
          <w:rtl/>
        </w:rPr>
        <w:t>(لا بأس بذلك)</w:t>
      </w:r>
      <w:r w:rsidRPr="007F42E4">
        <w:rPr>
          <w:rFonts w:ascii="mylotus" w:hAnsi="mylotus"/>
          <w:sz w:val="34"/>
          <w:szCs w:val="34"/>
          <w:rtl/>
        </w:rPr>
        <w:t xml:space="preserve">، ما دام لم تحرز نجاسته حال قلته، فليس المنظور </w:t>
      </w:r>
      <w:r>
        <w:rPr>
          <w:rFonts w:ascii="mylotus" w:hAnsi="mylotus" w:cs="Cambria" w:hint="cs"/>
          <w:sz w:val="34"/>
          <w:szCs w:val="34"/>
          <w:rtl/>
        </w:rPr>
        <w:t>"</w:t>
      </w:r>
      <w:r w:rsidRPr="007F42E4">
        <w:rPr>
          <w:rFonts w:ascii="mylotus" w:hAnsi="mylotus"/>
          <w:sz w:val="34"/>
          <w:szCs w:val="34"/>
          <w:rtl/>
        </w:rPr>
        <w:t>ماءَ الو</w:t>
      </w:r>
      <w:r>
        <w:rPr>
          <w:rFonts w:ascii="mylotus" w:hAnsi="mylotus" w:hint="cs"/>
          <w:sz w:val="34"/>
          <w:szCs w:val="34"/>
          <w:rtl/>
        </w:rPr>
        <w:t>َ</w:t>
      </w:r>
      <w:r w:rsidRPr="007F42E4">
        <w:rPr>
          <w:rFonts w:ascii="mylotus" w:hAnsi="mylotus"/>
          <w:sz w:val="34"/>
          <w:szCs w:val="34"/>
          <w:rtl/>
        </w:rPr>
        <w:t>ر</w:t>
      </w:r>
      <w:r>
        <w:rPr>
          <w:rFonts w:ascii="mylotus" w:hAnsi="mylotus" w:hint="cs"/>
          <w:sz w:val="34"/>
          <w:szCs w:val="34"/>
          <w:rtl/>
        </w:rPr>
        <w:t>ْ</w:t>
      </w:r>
      <w:r w:rsidRPr="007F42E4">
        <w:rPr>
          <w:rFonts w:ascii="mylotus" w:hAnsi="mylotus"/>
          <w:sz w:val="34"/>
          <w:szCs w:val="34"/>
          <w:rtl/>
        </w:rPr>
        <w:t>د</w:t>
      </w:r>
      <w:r>
        <w:rPr>
          <w:rFonts w:ascii="mylotus" w:hAnsi="mylotus" w:cs="Cambria" w:hint="cs"/>
          <w:sz w:val="34"/>
          <w:szCs w:val="34"/>
          <w:rtl/>
        </w:rPr>
        <w:t>"</w:t>
      </w:r>
      <w:r>
        <w:rPr>
          <w:rFonts w:ascii="mylotus" w:hAnsi="mylotus" w:hint="cs"/>
          <w:sz w:val="34"/>
          <w:szCs w:val="34"/>
          <w:rtl/>
        </w:rPr>
        <w:t xml:space="preserve"> </w:t>
      </w:r>
      <w:r w:rsidRPr="007F42E4">
        <w:rPr>
          <w:rFonts w:ascii="mylotus" w:hAnsi="mylotus"/>
          <w:sz w:val="34"/>
          <w:szCs w:val="34"/>
          <w:rtl/>
        </w:rPr>
        <w:t>بالفتح.</w:t>
      </w:r>
    </w:p>
    <w:p w14:paraId="67E25906" w14:textId="77777777" w:rsidR="00E33242" w:rsidRDefault="00E33242" w:rsidP="00E33242">
      <w:pPr>
        <w:pStyle w:val="a"/>
        <w:bidi/>
        <w:spacing w:line="216" w:lineRule="auto"/>
        <w:rPr>
          <w:rFonts w:ascii="mylotus" w:hAnsi="mylotus"/>
          <w:sz w:val="34"/>
          <w:szCs w:val="34"/>
          <w:rtl/>
        </w:rPr>
      </w:pPr>
      <w:r w:rsidRPr="007F42E4">
        <w:rPr>
          <w:rFonts w:ascii="mylotus" w:hAnsi="mylotus"/>
          <w:b/>
          <w:bCs/>
          <w:sz w:val="34"/>
          <w:szCs w:val="34"/>
          <w:rtl/>
        </w:rPr>
        <w:t>وقد يقال:</w:t>
      </w:r>
      <w:r w:rsidRPr="007F42E4">
        <w:rPr>
          <w:rFonts w:ascii="mylotus" w:hAnsi="mylotus"/>
          <w:sz w:val="34"/>
          <w:szCs w:val="34"/>
          <w:rtl/>
        </w:rPr>
        <w:t xml:space="preserve"> إن</w:t>
      </w:r>
      <w:r>
        <w:rPr>
          <w:rFonts w:ascii="mylotus" w:hAnsi="mylotus" w:hint="cs"/>
          <w:sz w:val="34"/>
          <w:szCs w:val="34"/>
          <w:rtl/>
        </w:rPr>
        <w:t>ّ</w:t>
      </w:r>
      <w:r w:rsidRPr="007F42E4">
        <w:rPr>
          <w:rFonts w:ascii="mylotus" w:hAnsi="mylotus"/>
          <w:sz w:val="34"/>
          <w:szCs w:val="34"/>
          <w:rtl/>
        </w:rPr>
        <w:t xml:space="preserve"> الشيخ الطوسي</w:t>
      </w:r>
      <w:r>
        <w:rPr>
          <w:rFonts w:ascii="mylotus" w:hAnsi="mylotus" w:hint="cs"/>
          <w:sz w:val="34"/>
          <w:szCs w:val="34"/>
          <w:rtl/>
        </w:rPr>
        <w:t xml:space="preserve"> (رحمه الله)</w:t>
      </w:r>
      <w:r w:rsidRPr="007F42E4">
        <w:rPr>
          <w:rFonts w:ascii="mylotus" w:hAnsi="mylotus"/>
          <w:sz w:val="34"/>
          <w:szCs w:val="34"/>
          <w:rtl/>
        </w:rPr>
        <w:t xml:space="preserve"> أفتى بصحة الوضوء ب</w:t>
      </w:r>
      <w:r>
        <w:rPr>
          <w:rFonts w:ascii="mylotus" w:hAnsi="mylotus" w:hint="cs"/>
          <w:sz w:val="34"/>
          <w:szCs w:val="34"/>
          <w:rtl/>
        </w:rPr>
        <w:t>ـ</w:t>
      </w:r>
      <w:r>
        <w:rPr>
          <w:rFonts w:ascii="mylotus" w:hAnsi="mylotus" w:cs="Cambria" w:hint="cs"/>
          <w:sz w:val="34"/>
          <w:szCs w:val="34"/>
          <w:rtl/>
        </w:rPr>
        <w:t>"</w:t>
      </w:r>
      <w:r w:rsidRPr="007F42E4">
        <w:rPr>
          <w:rFonts w:ascii="mylotus" w:hAnsi="mylotus"/>
          <w:sz w:val="34"/>
          <w:szCs w:val="34"/>
          <w:rtl/>
        </w:rPr>
        <w:t>ماء الو</w:t>
      </w:r>
      <w:r>
        <w:rPr>
          <w:rFonts w:ascii="mylotus" w:hAnsi="mylotus" w:hint="cs"/>
          <w:sz w:val="34"/>
          <w:szCs w:val="34"/>
          <w:rtl/>
        </w:rPr>
        <w:t>َ</w:t>
      </w:r>
      <w:r w:rsidRPr="007F42E4">
        <w:rPr>
          <w:rFonts w:ascii="mylotus" w:hAnsi="mylotus"/>
          <w:sz w:val="34"/>
          <w:szCs w:val="34"/>
          <w:rtl/>
        </w:rPr>
        <w:t>ر</w:t>
      </w:r>
      <w:r>
        <w:rPr>
          <w:rFonts w:ascii="mylotus" w:hAnsi="mylotus" w:hint="cs"/>
          <w:sz w:val="34"/>
          <w:szCs w:val="34"/>
          <w:rtl/>
        </w:rPr>
        <w:t>ْ</w:t>
      </w:r>
      <w:r w:rsidRPr="007F42E4">
        <w:rPr>
          <w:rFonts w:ascii="mylotus" w:hAnsi="mylotus"/>
          <w:sz w:val="34"/>
          <w:szCs w:val="34"/>
          <w:rtl/>
        </w:rPr>
        <w:t>د</w:t>
      </w:r>
      <w:r>
        <w:rPr>
          <w:rFonts w:ascii="mylotus" w:hAnsi="mylotus" w:cs="Cambria" w:hint="cs"/>
          <w:sz w:val="34"/>
          <w:szCs w:val="34"/>
          <w:rtl/>
        </w:rPr>
        <w:t>"</w:t>
      </w:r>
      <w:r w:rsidRPr="007F42E4">
        <w:rPr>
          <w:rFonts w:ascii="mylotus" w:hAnsi="mylotus"/>
          <w:sz w:val="34"/>
          <w:szCs w:val="34"/>
          <w:rtl/>
        </w:rPr>
        <w:t xml:space="preserve"> بالفتح ، استنادا لهذه الرواية وهو مرجح لكون اللفظ بالفتحة لا بالكسرة من باب أصالة عدم الغفلة في قراءة الشيخ</w:t>
      </w:r>
      <w:r>
        <w:rPr>
          <w:rFonts w:ascii="mylotus" w:hAnsi="mylotus" w:hint="cs"/>
          <w:sz w:val="34"/>
          <w:szCs w:val="34"/>
          <w:rtl/>
        </w:rPr>
        <w:t xml:space="preserve"> (رحمه الله).</w:t>
      </w:r>
    </w:p>
    <w:p w14:paraId="717E17DD" w14:textId="77777777" w:rsidR="00E33242" w:rsidRDefault="00E33242" w:rsidP="00E33242">
      <w:pPr>
        <w:pStyle w:val="a"/>
        <w:bidi/>
        <w:spacing w:line="216" w:lineRule="auto"/>
        <w:rPr>
          <w:rFonts w:ascii="mylotus" w:hAnsi="mylotus"/>
          <w:sz w:val="34"/>
          <w:szCs w:val="34"/>
          <w:rtl/>
        </w:rPr>
      </w:pPr>
      <w:r w:rsidRPr="007F42E4">
        <w:rPr>
          <w:rFonts w:ascii="mylotus" w:hAnsi="mylotus"/>
          <w:b/>
          <w:bCs/>
          <w:sz w:val="34"/>
          <w:szCs w:val="34"/>
          <w:rtl/>
        </w:rPr>
        <w:t>ولكن الذي ينبغي أن</w:t>
      </w:r>
      <w:r w:rsidRPr="007F42E4">
        <w:rPr>
          <w:rFonts w:ascii="mylotus" w:hAnsi="mylotus" w:hint="cs"/>
          <w:b/>
          <w:bCs/>
          <w:sz w:val="34"/>
          <w:szCs w:val="34"/>
          <w:rtl/>
        </w:rPr>
        <w:t>ْ</w:t>
      </w:r>
      <w:r w:rsidRPr="007F42E4">
        <w:rPr>
          <w:rFonts w:ascii="mylotus" w:hAnsi="mylotus"/>
          <w:b/>
          <w:bCs/>
          <w:sz w:val="34"/>
          <w:szCs w:val="34"/>
          <w:rtl/>
        </w:rPr>
        <w:t xml:space="preserve"> يقال:</w:t>
      </w:r>
      <w:r w:rsidRPr="007F42E4">
        <w:rPr>
          <w:rFonts w:ascii="mylotus" w:hAnsi="mylotus"/>
          <w:sz w:val="34"/>
          <w:szCs w:val="34"/>
          <w:rtl/>
        </w:rPr>
        <w:t xml:space="preserve"> إن</w:t>
      </w:r>
      <w:r>
        <w:rPr>
          <w:rFonts w:ascii="mylotus" w:hAnsi="mylotus" w:hint="cs"/>
          <w:sz w:val="34"/>
          <w:szCs w:val="34"/>
          <w:rtl/>
        </w:rPr>
        <w:t>ّ</w:t>
      </w:r>
      <w:r w:rsidRPr="007F42E4">
        <w:rPr>
          <w:rFonts w:ascii="mylotus" w:hAnsi="mylotus"/>
          <w:sz w:val="34"/>
          <w:szCs w:val="34"/>
          <w:rtl/>
        </w:rPr>
        <w:t>ه لم ي</w:t>
      </w:r>
      <w:r>
        <w:rPr>
          <w:rFonts w:ascii="mylotus" w:hAnsi="mylotus" w:hint="cs"/>
          <w:sz w:val="34"/>
          <w:szCs w:val="34"/>
          <w:rtl/>
        </w:rPr>
        <w:t>ُ</w:t>
      </w:r>
      <w:r w:rsidRPr="007F42E4">
        <w:rPr>
          <w:rFonts w:ascii="mylotus" w:hAnsi="mylotus"/>
          <w:sz w:val="34"/>
          <w:szCs w:val="34"/>
          <w:rtl/>
        </w:rPr>
        <w:t xml:space="preserve">حرز بناء العقلاء على جريان أصالة عدم الغفلة في الحركة أو الحرف الواحد نظير ما هو محل كلامنا، حيث إنّ الاختلاف في حرف الفاء </w:t>
      </w:r>
      <w:r w:rsidRPr="00D9723B">
        <w:rPr>
          <w:rFonts w:ascii="mylotus" w:hAnsi="mylotus"/>
          <w:b/>
          <w:bCs/>
          <w:sz w:val="34"/>
          <w:szCs w:val="34"/>
          <w:rtl/>
        </w:rPr>
        <w:t xml:space="preserve">(سألت أبا عبدالله (عليه </w:t>
      </w:r>
      <w:r w:rsidRPr="00D9723B">
        <w:rPr>
          <w:rFonts w:ascii="Times New Roman" w:hAnsi="Times New Roman" w:cs="Times New Roman" w:hint="cs"/>
          <w:b/>
          <w:bCs/>
          <w:sz w:val="34"/>
          <w:szCs w:val="34"/>
          <w:rtl/>
        </w:rPr>
        <w:t>‌</w:t>
      </w:r>
      <w:r w:rsidRPr="00D9723B">
        <w:rPr>
          <w:rFonts w:ascii="mylotus" w:hAnsi="mylotus" w:hint="cs"/>
          <w:b/>
          <w:bCs/>
          <w:sz w:val="34"/>
          <w:szCs w:val="34"/>
          <w:rtl/>
        </w:rPr>
        <w:t>السلام</w:t>
      </w:r>
      <w:r w:rsidRPr="00D9723B">
        <w:rPr>
          <w:rFonts w:ascii="mylotus" w:hAnsi="mylotus"/>
          <w:b/>
          <w:bCs/>
          <w:sz w:val="34"/>
          <w:szCs w:val="34"/>
          <w:rtl/>
        </w:rPr>
        <w:t xml:space="preserve">): </w:t>
      </w:r>
      <w:r w:rsidRPr="00D9723B">
        <w:rPr>
          <w:rFonts w:ascii="mylotus" w:hAnsi="mylotus" w:hint="cs"/>
          <w:b/>
          <w:bCs/>
          <w:sz w:val="34"/>
          <w:szCs w:val="34"/>
          <w:rtl/>
        </w:rPr>
        <w:t>عن</w:t>
      </w:r>
      <w:r w:rsidRPr="00D9723B">
        <w:rPr>
          <w:rFonts w:ascii="mylotus" w:hAnsi="mylotus"/>
          <w:b/>
          <w:bCs/>
          <w:sz w:val="34"/>
          <w:szCs w:val="34"/>
          <w:rtl/>
        </w:rPr>
        <w:t xml:space="preserve"> </w:t>
      </w:r>
      <w:r w:rsidRPr="00D9723B">
        <w:rPr>
          <w:rFonts w:ascii="mylotus" w:hAnsi="mylotus" w:hint="cs"/>
          <w:b/>
          <w:bCs/>
          <w:sz w:val="34"/>
          <w:szCs w:val="34"/>
          <w:rtl/>
        </w:rPr>
        <w:t>الرجل</w:t>
      </w:r>
      <w:r w:rsidRPr="00D9723B">
        <w:rPr>
          <w:rFonts w:ascii="mylotus" w:hAnsi="mylotus"/>
          <w:b/>
          <w:bCs/>
          <w:sz w:val="34"/>
          <w:szCs w:val="34"/>
          <w:rtl/>
        </w:rPr>
        <w:t xml:space="preserve"> </w:t>
      </w:r>
      <w:r w:rsidRPr="00D9723B">
        <w:rPr>
          <w:rFonts w:ascii="mylotus" w:hAnsi="mylotus" w:hint="cs"/>
          <w:b/>
          <w:bCs/>
          <w:sz w:val="34"/>
          <w:szCs w:val="34"/>
          <w:rtl/>
        </w:rPr>
        <w:t>يواجر</w:t>
      </w:r>
      <w:r w:rsidRPr="00D9723B">
        <w:rPr>
          <w:rFonts w:ascii="mylotus" w:hAnsi="mylotus"/>
          <w:b/>
          <w:bCs/>
          <w:sz w:val="34"/>
          <w:szCs w:val="34"/>
          <w:rtl/>
        </w:rPr>
        <w:t xml:space="preserve"> </w:t>
      </w:r>
      <w:r w:rsidRPr="00D9723B">
        <w:rPr>
          <w:rFonts w:ascii="mylotus" w:hAnsi="mylotus" w:hint="cs"/>
          <w:b/>
          <w:bCs/>
          <w:sz w:val="34"/>
          <w:szCs w:val="34"/>
          <w:rtl/>
        </w:rPr>
        <w:t>بيته</w:t>
      </w:r>
      <w:r w:rsidRPr="00D9723B">
        <w:rPr>
          <w:rFonts w:ascii="mylotus" w:hAnsi="mylotus"/>
          <w:b/>
          <w:bCs/>
          <w:sz w:val="34"/>
          <w:szCs w:val="34"/>
          <w:rtl/>
        </w:rPr>
        <w:t xml:space="preserve"> </w:t>
      </w:r>
      <w:r w:rsidRPr="00D9723B">
        <w:rPr>
          <w:rFonts w:ascii="mylotus" w:hAnsi="mylotus" w:hint="cs"/>
          <w:b/>
          <w:bCs/>
          <w:sz w:val="34"/>
          <w:szCs w:val="34"/>
          <w:rtl/>
        </w:rPr>
        <w:t>يباع</w:t>
      </w:r>
      <w:r w:rsidRPr="00D9723B">
        <w:rPr>
          <w:rFonts w:ascii="mylotus" w:hAnsi="mylotus"/>
          <w:b/>
          <w:bCs/>
          <w:sz w:val="34"/>
          <w:szCs w:val="34"/>
          <w:rtl/>
        </w:rPr>
        <w:t>)</w:t>
      </w:r>
      <w:r w:rsidRPr="007F42E4">
        <w:rPr>
          <w:rFonts w:ascii="mylotus" w:hAnsi="mylotus"/>
          <w:sz w:val="34"/>
          <w:szCs w:val="34"/>
          <w:rtl/>
        </w:rPr>
        <w:t xml:space="preserve"> </w:t>
      </w:r>
      <w:r w:rsidRPr="007F42E4">
        <w:rPr>
          <w:rFonts w:ascii="mylotus" w:hAnsi="mylotus" w:hint="cs"/>
          <w:sz w:val="34"/>
          <w:szCs w:val="34"/>
          <w:rtl/>
        </w:rPr>
        <w:t>أو</w:t>
      </w:r>
      <w:r w:rsidRPr="007F42E4">
        <w:rPr>
          <w:rFonts w:ascii="mylotus" w:hAnsi="mylotus"/>
          <w:sz w:val="34"/>
          <w:szCs w:val="34"/>
          <w:rtl/>
        </w:rPr>
        <w:t xml:space="preserve"> </w:t>
      </w:r>
      <w:r w:rsidRPr="00D9723B">
        <w:rPr>
          <w:rFonts w:ascii="mylotus" w:hAnsi="mylotus"/>
          <w:b/>
          <w:bCs/>
          <w:sz w:val="34"/>
          <w:szCs w:val="34"/>
          <w:rtl/>
        </w:rPr>
        <w:t>(</w:t>
      </w:r>
      <w:r w:rsidRPr="00D9723B">
        <w:rPr>
          <w:rFonts w:ascii="mylotus" w:hAnsi="mylotus" w:hint="cs"/>
          <w:b/>
          <w:bCs/>
          <w:sz w:val="34"/>
          <w:szCs w:val="34"/>
          <w:rtl/>
        </w:rPr>
        <w:t>فيباع</w:t>
      </w:r>
      <w:r w:rsidRPr="00D9723B">
        <w:rPr>
          <w:rFonts w:ascii="mylotus" w:hAnsi="mylotus"/>
          <w:b/>
          <w:bCs/>
          <w:sz w:val="34"/>
          <w:szCs w:val="34"/>
          <w:rtl/>
        </w:rPr>
        <w:t xml:space="preserve"> </w:t>
      </w:r>
      <w:r w:rsidRPr="00D9723B">
        <w:rPr>
          <w:rFonts w:ascii="mylotus" w:hAnsi="mylotus" w:hint="cs"/>
          <w:b/>
          <w:bCs/>
          <w:sz w:val="34"/>
          <w:szCs w:val="34"/>
          <w:rtl/>
        </w:rPr>
        <w:t>فيه</w:t>
      </w:r>
      <w:r w:rsidRPr="00D9723B">
        <w:rPr>
          <w:rFonts w:ascii="mylotus" w:hAnsi="mylotus"/>
          <w:b/>
          <w:bCs/>
          <w:sz w:val="34"/>
          <w:szCs w:val="34"/>
          <w:rtl/>
        </w:rPr>
        <w:t xml:space="preserve"> </w:t>
      </w:r>
      <w:r w:rsidRPr="00D9723B">
        <w:rPr>
          <w:rFonts w:ascii="mylotus" w:hAnsi="mylotus" w:hint="cs"/>
          <w:b/>
          <w:bCs/>
          <w:sz w:val="34"/>
          <w:szCs w:val="34"/>
          <w:rtl/>
        </w:rPr>
        <w:t>الخمر</w:t>
      </w:r>
      <w:r w:rsidRPr="00D9723B">
        <w:rPr>
          <w:rFonts w:ascii="mylotus" w:hAnsi="mylotus"/>
          <w:b/>
          <w:bCs/>
          <w:sz w:val="34"/>
          <w:szCs w:val="34"/>
          <w:rtl/>
        </w:rPr>
        <w:t>).</w:t>
      </w:r>
    </w:p>
    <w:p w14:paraId="0D666D94" w14:textId="77777777" w:rsidR="00E33242" w:rsidRDefault="00E33242" w:rsidP="00E33242">
      <w:pPr>
        <w:pStyle w:val="a"/>
        <w:bidi/>
        <w:spacing w:line="216" w:lineRule="auto"/>
        <w:rPr>
          <w:rFonts w:ascii="mylotus" w:hAnsi="mylotus"/>
          <w:sz w:val="34"/>
          <w:szCs w:val="34"/>
          <w:rtl/>
        </w:rPr>
      </w:pPr>
      <w:r w:rsidRPr="00D9723B">
        <w:rPr>
          <w:rFonts w:ascii="mylotus" w:hAnsi="mylotus"/>
          <w:b/>
          <w:bCs/>
          <w:sz w:val="34"/>
          <w:szCs w:val="34"/>
          <w:rtl/>
        </w:rPr>
        <w:t>والسر في ذلك:</w:t>
      </w:r>
      <w:r w:rsidRPr="007F42E4">
        <w:rPr>
          <w:rFonts w:ascii="mylotus" w:hAnsi="mylotus"/>
          <w:sz w:val="34"/>
          <w:szCs w:val="34"/>
          <w:rtl/>
        </w:rPr>
        <w:t xml:space="preserve"> أنّ إجراء أصالة عدم الغفلة في المقام هل هو باعتبار نفس الحرف أو بلحاظ الأثر المترتب على وجود الحرف وعدمه؟</w:t>
      </w:r>
    </w:p>
    <w:p w14:paraId="2D8676A5" w14:textId="77777777" w:rsidR="00E33242" w:rsidRDefault="00E33242" w:rsidP="00E33242">
      <w:pPr>
        <w:pStyle w:val="a"/>
        <w:bidi/>
        <w:spacing w:line="216" w:lineRule="auto"/>
        <w:rPr>
          <w:rFonts w:ascii="mylotus" w:hAnsi="mylotus"/>
          <w:sz w:val="34"/>
          <w:szCs w:val="34"/>
          <w:rtl/>
        </w:rPr>
      </w:pPr>
      <w:r w:rsidRPr="007F42E4">
        <w:rPr>
          <w:rFonts w:ascii="mylotus" w:hAnsi="mylotus"/>
          <w:sz w:val="34"/>
          <w:szCs w:val="34"/>
          <w:rtl/>
        </w:rPr>
        <w:t>فإنْ كان المنظور هو الأول، فلا يُحرز بناء العقلاء على إجراء أصالة عدم الغفلة في هذه الموارد التي تكون الغفلة فيها مأنوسة، فإنّ الغفلة أثناء القراءة للفظ بأنْ يقرأ ما هو بالفتح بالكسر أو الغفلة بأنْ يكتب "يباع" "فيباع"، أمرٌ معهودٌ عرفاً وليس مستبعداً، ومجرى أصالة عدم الغفلة فيما إذا كان المحتمل أمراً يحتاج إلى التأمل بحيث يكون احتمال الغفلة فيه مستبعدا</w:t>
      </w:r>
      <w:r>
        <w:rPr>
          <w:rFonts w:ascii="mylotus" w:hAnsi="mylotus" w:hint="cs"/>
          <w:sz w:val="34"/>
          <w:szCs w:val="34"/>
          <w:rtl/>
        </w:rPr>
        <w:t>ً</w:t>
      </w:r>
      <w:r w:rsidRPr="007F42E4">
        <w:rPr>
          <w:rFonts w:ascii="mylotus" w:hAnsi="mylotus"/>
          <w:sz w:val="34"/>
          <w:szCs w:val="34"/>
          <w:rtl/>
        </w:rPr>
        <w:t>، وأما زيادة شيءٍ أو نقص شيءٍ يحصل عادة نتيجة الغفلة فإنّ هذا مما لا يُحرز بناء العقلاء على جريان أصالة عدم الغفلة فيه.</w:t>
      </w:r>
    </w:p>
    <w:p w14:paraId="1A827468" w14:textId="77777777" w:rsidR="00E33242" w:rsidRDefault="00E33242" w:rsidP="00E33242">
      <w:pPr>
        <w:pStyle w:val="a"/>
        <w:bidi/>
        <w:spacing w:line="216" w:lineRule="auto"/>
        <w:rPr>
          <w:rFonts w:ascii="mylotus" w:hAnsi="mylotus"/>
          <w:sz w:val="34"/>
          <w:szCs w:val="34"/>
          <w:rtl/>
        </w:rPr>
      </w:pPr>
      <w:r w:rsidRPr="007F42E4">
        <w:rPr>
          <w:rFonts w:ascii="mylotus" w:hAnsi="mylotus"/>
          <w:sz w:val="34"/>
          <w:szCs w:val="34"/>
          <w:rtl/>
        </w:rPr>
        <w:t xml:space="preserve">وأما إذا كان المنظور هو الثاني، أي جريان أصالة عدم الغفلة في الحرف من زاوية المعنى، بمعنى أنّ مَن نقص فقال: </w:t>
      </w:r>
      <w:r w:rsidRPr="00D9723B">
        <w:rPr>
          <w:rFonts w:ascii="mylotus" w:hAnsi="mylotus"/>
          <w:b/>
          <w:bCs/>
          <w:sz w:val="34"/>
          <w:szCs w:val="34"/>
          <w:rtl/>
        </w:rPr>
        <w:t>(يباع)</w:t>
      </w:r>
      <w:r w:rsidRPr="007F42E4">
        <w:rPr>
          <w:rFonts w:ascii="mylotus" w:hAnsi="mylotus"/>
          <w:sz w:val="34"/>
          <w:szCs w:val="34"/>
          <w:rtl/>
        </w:rPr>
        <w:t xml:space="preserve"> ناظرٌ إلى المعنى وهو</w:t>
      </w:r>
      <w:r>
        <w:rPr>
          <w:rFonts w:ascii="mylotus" w:hAnsi="mylotus" w:hint="cs"/>
          <w:sz w:val="34"/>
          <w:szCs w:val="34"/>
          <w:rtl/>
        </w:rPr>
        <w:t xml:space="preserve"> </w:t>
      </w:r>
      <w:r w:rsidRPr="007F42E4">
        <w:rPr>
          <w:rFonts w:ascii="mylotus" w:hAnsi="mylotus"/>
          <w:sz w:val="34"/>
          <w:szCs w:val="34"/>
          <w:rtl/>
        </w:rPr>
        <w:t xml:space="preserve">كون مفاد الرواية حرمة الإجارة المتعلقة بالمنفعة المحرمة، ومَن أضاف الفاء فقال: </w:t>
      </w:r>
      <w:r w:rsidRPr="00D9723B">
        <w:rPr>
          <w:rFonts w:ascii="mylotus" w:hAnsi="mylotus"/>
          <w:sz w:val="34"/>
          <w:szCs w:val="34"/>
          <w:rtl/>
        </w:rPr>
        <w:t>(فيباع)</w:t>
      </w:r>
      <w:r w:rsidRPr="007F42E4">
        <w:rPr>
          <w:rFonts w:ascii="mylotus" w:hAnsi="mylotus"/>
          <w:sz w:val="34"/>
          <w:szCs w:val="34"/>
          <w:rtl/>
        </w:rPr>
        <w:t xml:space="preserve"> ناظر</w:t>
      </w:r>
      <w:r>
        <w:rPr>
          <w:rFonts w:ascii="mylotus" w:hAnsi="mylotus" w:hint="cs"/>
          <w:sz w:val="34"/>
          <w:szCs w:val="34"/>
          <w:rtl/>
        </w:rPr>
        <w:t>ٌ</w:t>
      </w:r>
      <w:r w:rsidRPr="007F42E4">
        <w:rPr>
          <w:rFonts w:ascii="mylotus" w:hAnsi="mylotus"/>
          <w:sz w:val="34"/>
          <w:szCs w:val="34"/>
          <w:rtl/>
        </w:rPr>
        <w:t xml:space="preserve"> </w:t>
      </w:r>
      <w:r>
        <w:rPr>
          <w:rFonts w:ascii="mylotus" w:hAnsi="mylotus" w:hint="cs"/>
          <w:sz w:val="34"/>
          <w:szCs w:val="34"/>
          <w:rtl/>
        </w:rPr>
        <w:t>إ</w:t>
      </w:r>
      <w:r w:rsidRPr="007F42E4">
        <w:rPr>
          <w:rFonts w:ascii="mylotus" w:hAnsi="mylotus"/>
          <w:sz w:val="34"/>
          <w:szCs w:val="34"/>
          <w:rtl/>
        </w:rPr>
        <w:t>لى أنّ مفاد الرواية حرمة الإجارة على بيت يستخدم في المنفعة المحرمة وإنْ لم تتعلق الإجارة بالمنفعة المحرمة.</w:t>
      </w:r>
    </w:p>
    <w:p w14:paraId="19B872CE" w14:textId="77777777" w:rsidR="00E33242" w:rsidRDefault="00E33242" w:rsidP="00E33242">
      <w:pPr>
        <w:pStyle w:val="a"/>
        <w:bidi/>
        <w:spacing w:line="216" w:lineRule="auto"/>
        <w:rPr>
          <w:rFonts w:ascii="mylotus" w:hAnsi="mylotus"/>
          <w:sz w:val="34"/>
          <w:szCs w:val="34"/>
          <w:rtl/>
        </w:rPr>
      </w:pPr>
      <w:r w:rsidRPr="007F42E4">
        <w:rPr>
          <w:rFonts w:ascii="mylotus" w:hAnsi="mylotus"/>
          <w:sz w:val="34"/>
          <w:szCs w:val="34"/>
          <w:rtl/>
        </w:rPr>
        <w:t>ونظير زيادة الهمزة الذي يقلب الجملة للاستفهامية</w:t>
      </w:r>
      <w:r>
        <w:rPr>
          <w:rFonts w:ascii="mylotus" w:hAnsi="mylotus" w:hint="cs"/>
          <w:sz w:val="34"/>
          <w:szCs w:val="34"/>
          <w:rtl/>
        </w:rPr>
        <w:t>،</w:t>
      </w:r>
      <w:r w:rsidRPr="007F42E4">
        <w:rPr>
          <w:rFonts w:ascii="mylotus" w:hAnsi="mylotus"/>
          <w:sz w:val="34"/>
          <w:szCs w:val="34"/>
          <w:rtl/>
        </w:rPr>
        <w:t xml:space="preserve"> فمن الواضح كما ذكر السيد الصدر (قدس سره) في [كتاب بحوث في شرح العروة الوثقى، مركز الأبحاث والدراسات التخصصية للشهيد الصدر (قدس سره)، ج</w:t>
      </w:r>
      <w:r>
        <w:rPr>
          <w:rFonts w:ascii="mylotus" w:hAnsi="mylotus" w:hint="cs"/>
          <w:sz w:val="34"/>
          <w:szCs w:val="34"/>
          <w:rtl/>
        </w:rPr>
        <w:t>1، ص95</w:t>
      </w:r>
      <w:r w:rsidRPr="007F42E4">
        <w:rPr>
          <w:rFonts w:ascii="mylotus" w:hAnsi="mylotus"/>
          <w:sz w:val="34"/>
          <w:szCs w:val="34"/>
          <w:rtl/>
        </w:rPr>
        <w:t>]، بأنّ أصالة عدم الغفلة لا</w:t>
      </w:r>
      <w:r>
        <w:rPr>
          <w:rFonts w:ascii="mylotus" w:hAnsi="mylotus" w:hint="cs"/>
          <w:sz w:val="34"/>
          <w:szCs w:val="34"/>
          <w:rtl/>
        </w:rPr>
        <w:t xml:space="preserve"> </w:t>
      </w:r>
      <w:r w:rsidRPr="007F42E4">
        <w:rPr>
          <w:rFonts w:ascii="mylotus" w:hAnsi="mylotus"/>
          <w:sz w:val="34"/>
          <w:szCs w:val="34"/>
          <w:rtl/>
        </w:rPr>
        <w:t>تشمل الأمور المعنوية العقلية؛ وإنّما مجرى أصالة عدم الغفلة الأمور الحسية، كما إذا سمع الراوي كلمةً فغفل عن نقلها أو رأى كلمة</w:t>
      </w:r>
      <w:r>
        <w:rPr>
          <w:rFonts w:ascii="mylotus" w:hAnsi="mylotus" w:hint="cs"/>
          <w:sz w:val="34"/>
          <w:szCs w:val="34"/>
          <w:rtl/>
        </w:rPr>
        <w:t>ً</w:t>
      </w:r>
      <w:r w:rsidRPr="007F42E4">
        <w:rPr>
          <w:rFonts w:ascii="mylotus" w:hAnsi="mylotus"/>
          <w:sz w:val="34"/>
          <w:szCs w:val="34"/>
          <w:rtl/>
        </w:rPr>
        <w:t xml:space="preserve"> فأضافها إلى نسخته غفلة، وأما إذا كان الأمر معنوياً يحتاج إلى تحليل فلم يعهد من العقلاء جريان أصالة عدم الغفلة بلحاظه.</w:t>
      </w:r>
    </w:p>
    <w:p w14:paraId="54190514" w14:textId="77777777" w:rsidR="00E33242" w:rsidRDefault="00E33242" w:rsidP="00E33242">
      <w:pPr>
        <w:pStyle w:val="a"/>
        <w:bidi/>
        <w:spacing w:line="216" w:lineRule="auto"/>
        <w:rPr>
          <w:rFonts w:ascii="mylotus" w:hAnsi="mylotus"/>
          <w:b/>
          <w:bCs/>
          <w:sz w:val="34"/>
          <w:szCs w:val="34"/>
          <w:rtl/>
        </w:rPr>
      </w:pPr>
      <w:r w:rsidRPr="007F42E4">
        <w:rPr>
          <w:rFonts w:ascii="mylotus" w:hAnsi="mylotus"/>
          <w:sz w:val="34"/>
          <w:szCs w:val="34"/>
          <w:rtl/>
        </w:rPr>
        <w:t xml:space="preserve">حيث قال (قدس سره): </w:t>
      </w:r>
      <w:r w:rsidRPr="00D9723B">
        <w:rPr>
          <w:rFonts w:ascii="mylotus" w:hAnsi="mylotus"/>
          <w:b/>
          <w:bCs/>
          <w:sz w:val="34"/>
          <w:szCs w:val="34"/>
          <w:rtl/>
        </w:rPr>
        <w:t>(لأنّ العقلاء إنّما يبنون على أصالة عدم الغفلة فيما إذا كانت الغفلة المشكوكة التي يراد نفيها بالأصل غفلةً عن شيءٍ محسوس أو قريب من المحسوس، كما إذا احتملنا أن يكون المتكلّم قد قال كلاماً غير أنّ السامع غفل عن الاستماع إلى جزءٍ منه، فنقل لنا بعضه مدّعياً أنّه كل</w:t>
      </w:r>
      <w:r w:rsidRPr="00D9723B">
        <w:rPr>
          <w:rFonts w:ascii="mylotus" w:hAnsi="mylotus" w:hint="cs"/>
          <w:b/>
          <w:bCs/>
          <w:sz w:val="34"/>
          <w:szCs w:val="34"/>
          <w:rtl/>
        </w:rPr>
        <w:t>ّ</w:t>
      </w:r>
      <w:r w:rsidRPr="00D9723B">
        <w:rPr>
          <w:rFonts w:ascii="mylotus" w:hAnsi="mylotus"/>
          <w:b/>
          <w:bCs/>
          <w:sz w:val="34"/>
          <w:szCs w:val="34"/>
          <w:rtl/>
        </w:rPr>
        <w:t xml:space="preserve"> الكلام الذي صدر من ذلك المتكلّم، ففي مثل ذلك ننفي احتمال هذه الغفلة بالأصل؛ لأنّها غفلة عن أمرٍ محسوس. وأما الغفلة عن أمر</w:t>
      </w:r>
      <w:r w:rsidRPr="00D9723B">
        <w:rPr>
          <w:rFonts w:ascii="mylotus" w:hAnsi="mylotus" w:hint="cs"/>
          <w:b/>
          <w:bCs/>
          <w:sz w:val="34"/>
          <w:szCs w:val="34"/>
          <w:rtl/>
        </w:rPr>
        <w:t xml:space="preserve"> </w:t>
      </w:r>
      <w:r w:rsidRPr="00D9723B">
        <w:rPr>
          <w:rFonts w:ascii="mylotus" w:hAnsi="mylotus"/>
          <w:b/>
          <w:bCs/>
          <w:sz w:val="34"/>
          <w:szCs w:val="34"/>
          <w:rtl/>
        </w:rPr>
        <w:t>معنوي عقلي</w:t>
      </w:r>
      <w:r w:rsidRPr="00D9723B">
        <w:rPr>
          <w:rFonts w:ascii="mylotus" w:hAnsi="mylotus" w:hint="cs"/>
          <w:b/>
          <w:bCs/>
          <w:sz w:val="34"/>
          <w:szCs w:val="34"/>
          <w:rtl/>
        </w:rPr>
        <w:t>،</w:t>
      </w:r>
      <w:r w:rsidRPr="00D9723B">
        <w:rPr>
          <w:rFonts w:ascii="mylotus" w:hAnsi="mylotus"/>
          <w:b/>
          <w:bCs/>
          <w:sz w:val="34"/>
          <w:szCs w:val="34"/>
          <w:rtl/>
        </w:rPr>
        <w:t xml:space="preserve"> و</w:t>
      </w:r>
      <w:r w:rsidRPr="00D9723B">
        <w:rPr>
          <w:rFonts w:ascii="mylotus" w:hAnsi="mylotus" w:hint="cs"/>
          <w:b/>
          <w:bCs/>
          <w:sz w:val="34"/>
          <w:szCs w:val="34"/>
          <w:rtl/>
        </w:rPr>
        <w:t>م</w:t>
      </w:r>
      <w:r w:rsidRPr="00D9723B">
        <w:rPr>
          <w:rFonts w:ascii="mylotus" w:hAnsi="mylotus"/>
          <w:b/>
          <w:bCs/>
          <w:sz w:val="34"/>
          <w:szCs w:val="34"/>
          <w:rtl/>
        </w:rPr>
        <w:t>طلب فكري، فليس الأصل عدمه).</w:t>
      </w:r>
    </w:p>
    <w:p w14:paraId="5EE4AB9A" w14:textId="77777777" w:rsidR="00E33242" w:rsidRDefault="00E33242" w:rsidP="00E33242">
      <w:pPr>
        <w:pStyle w:val="a"/>
        <w:bidi/>
        <w:spacing w:line="216" w:lineRule="auto"/>
        <w:rPr>
          <w:rFonts w:ascii="mylotus" w:hAnsi="mylotus"/>
          <w:b/>
          <w:bCs/>
          <w:sz w:val="34"/>
          <w:szCs w:val="34"/>
          <w:rtl/>
        </w:rPr>
      </w:pPr>
      <w:r w:rsidRPr="00D9723B">
        <w:rPr>
          <w:rFonts w:ascii="mylotus" w:hAnsi="mylotus"/>
          <w:b/>
          <w:bCs/>
          <w:sz w:val="34"/>
          <w:szCs w:val="34"/>
          <w:rtl/>
        </w:rPr>
        <w:t>والنتيجة:</w:t>
      </w:r>
      <w:r w:rsidRPr="007F42E4">
        <w:rPr>
          <w:rFonts w:ascii="mylotus" w:hAnsi="mylotus"/>
          <w:sz w:val="34"/>
          <w:szCs w:val="34"/>
          <w:rtl/>
        </w:rPr>
        <w:t xml:space="preserve"> أنّ المقام وهو الدوران بين "يباع" و "فيباع" ليس موضوعاً لأصالة عدم الغفلة العقلائي.</w:t>
      </w:r>
    </w:p>
    <w:p w14:paraId="05981CE6" w14:textId="77777777" w:rsidR="00E33242" w:rsidRDefault="00E33242" w:rsidP="00E33242">
      <w:pPr>
        <w:pStyle w:val="a"/>
        <w:bidi/>
        <w:spacing w:line="216" w:lineRule="auto"/>
        <w:rPr>
          <w:rFonts w:ascii="mylotus" w:hAnsi="mylotus"/>
          <w:sz w:val="34"/>
          <w:szCs w:val="34"/>
          <w:rtl/>
        </w:rPr>
      </w:pPr>
      <w:r w:rsidRPr="00D9723B">
        <w:rPr>
          <w:rFonts w:ascii="mylotus" w:hAnsi="mylotus"/>
          <w:b/>
          <w:bCs/>
          <w:sz w:val="34"/>
          <w:szCs w:val="34"/>
          <w:rtl/>
        </w:rPr>
        <w:t>الوجه الرابع:</w:t>
      </w:r>
      <w:r w:rsidRPr="007F42E4">
        <w:rPr>
          <w:rFonts w:ascii="mylotus" w:hAnsi="mylotus"/>
          <w:sz w:val="34"/>
          <w:szCs w:val="34"/>
          <w:rtl/>
        </w:rPr>
        <w:t xml:space="preserve"> من وجوه ترجيح نسخة الزيادة على نسخة النقيصة</w:t>
      </w:r>
      <w:r>
        <w:rPr>
          <w:rFonts w:ascii="mylotus" w:hAnsi="mylotus" w:hint="cs"/>
          <w:sz w:val="34"/>
          <w:szCs w:val="34"/>
          <w:rtl/>
        </w:rPr>
        <w:t>:</w:t>
      </w:r>
    </w:p>
    <w:p w14:paraId="379950E3" w14:textId="77777777" w:rsidR="00E33242" w:rsidRDefault="00E33242" w:rsidP="00E33242">
      <w:pPr>
        <w:pStyle w:val="a"/>
        <w:bidi/>
        <w:spacing w:line="216" w:lineRule="auto"/>
        <w:rPr>
          <w:rFonts w:ascii="mylotus" w:hAnsi="mylotus"/>
          <w:b/>
          <w:bCs/>
          <w:sz w:val="34"/>
          <w:szCs w:val="34"/>
          <w:rtl/>
        </w:rPr>
      </w:pPr>
      <w:r w:rsidRPr="007F42E4">
        <w:rPr>
          <w:rFonts w:ascii="mylotus" w:hAnsi="mylotus"/>
          <w:sz w:val="34"/>
          <w:szCs w:val="34"/>
          <w:rtl/>
        </w:rPr>
        <w:t xml:space="preserve">ما ذكره بعض الأجلة (رحمه الله) في [كتاب دراسات في المكاسب، ج2، ص242] من أنّ الرواية لو كانت بهذا اللفظ: </w:t>
      </w:r>
      <w:r w:rsidRPr="00D9723B">
        <w:rPr>
          <w:rFonts w:ascii="mylotus" w:hAnsi="mylotus"/>
          <w:b/>
          <w:bCs/>
          <w:sz w:val="34"/>
          <w:szCs w:val="34"/>
          <w:rtl/>
        </w:rPr>
        <w:t xml:space="preserve">(سألت أبا عبدالله (عليه </w:t>
      </w:r>
      <w:r w:rsidRPr="00D9723B">
        <w:rPr>
          <w:rFonts w:ascii="Times New Roman" w:hAnsi="Times New Roman" w:cs="Times New Roman" w:hint="cs"/>
          <w:b/>
          <w:bCs/>
          <w:sz w:val="34"/>
          <w:szCs w:val="34"/>
          <w:rtl/>
        </w:rPr>
        <w:t>‌</w:t>
      </w:r>
      <w:r w:rsidRPr="00D9723B">
        <w:rPr>
          <w:rFonts w:ascii="mylotus" w:hAnsi="mylotus" w:hint="cs"/>
          <w:b/>
          <w:bCs/>
          <w:sz w:val="34"/>
          <w:szCs w:val="34"/>
          <w:rtl/>
        </w:rPr>
        <w:t>السلام</w:t>
      </w:r>
      <w:r w:rsidRPr="00D9723B">
        <w:rPr>
          <w:rFonts w:ascii="mylotus" w:hAnsi="mylotus"/>
          <w:b/>
          <w:bCs/>
          <w:sz w:val="34"/>
          <w:szCs w:val="34"/>
          <w:rtl/>
        </w:rPr>
        <w:t xml:space="preserve">): </w:t>
      </w:r>
      <w:r w:rsidRPr="00D9723B">
        <w:rPr>
          <w:rFonts w:ascii="mylotus" w:hAnsi="mylotus" w:hint="cs"/>
          <w:b/>
          <w:bCs/>
          <w:sz w:val="34"/>
          <w:szCs w:val="34"/>
          <w:rtl/>
        </w:rPr>
        <w:t>عن</w:t>
      </w:r>
      <w:r w:rsidRPr="00D9723B">
        <w:rPr>
          <w:rFonts w:ascii="mylotus" w:hAnsi="mylotus"/>
          <w:b/>
          <w:bCs/>
          <w:sz w:val="34"/>
          <w:szCs w:val="34"/>
          <w:rtl/>
        </w:rPr>
        <w:t xml:space="preserve"> </w:t>
      </w:r>
      <w:r w:rsidRPr="00D9723B">
        <w:rPr>
          <w:rFonts w:ascii="mylotus" w:hAnsi="mylotus" w:hint="cs"/>
          <w:b/>
          <w:bCs/>
          <w:sz w:val="34"/>
          <w:szCs w:val="34"/>
          <w:rtl/>
        </w:rPr>
        <w:t>الرجل</w:t>
      </w:r>
      <w:r w:rsidRPr="00D9723B">
        <w:rPr>
          <w:rFonts w:ascii="mylotus" w:hAnsi="mylotus"/>
          <w:b/>
          <w:bCs/>
          <w:sz w:val="34"/>
          <w:szCs w:val="34"/>
          <w:rtl/>
        </w:rPr>
        <w:t xml:space="preserve"> </w:t>
      </w:r>
      <w:r w:rsidRPr="00D9723B">
        <w:rPr>
          <w:rFonts w:ascii="mylotus" w:hAnsi="mylotus" w:hint="cs"/>
          <w:b/>
          <w:bCs/>
          <w:sz w:val="34"/>
          <w:szCs w:val="34"/>
          <w:rtl/>
        </w:rPr>
        <w:t>يواجر</w:t>
      </w:r>
      <w:r w:rsidRPr="00D9723B">
        <w:rPr>
          <w:rFonts w:ascii="mylotus" w:hAnsi="mylotus"/>
          <w:b/>
          <w:bCs/>
          <w:sz w:val="34"/>
          <w:szCs w:val="34"/>
          <w:rtl/>
        </w:rPr>
        <w:t xml:space="preserve"> </w:t>
      </w:r>
      <w:r w:rsidRPr="00D9723B">
        <w:rPr>
          <w:rFonts w:ascii="mylotus" w:hAnsi="mylotus" w:hint="cs"/>
          <w:b/>
          <w:bCs/>
          <w:sz w:val="34"/>
          <w:szCs w:val="34"/>
          <w:rtl/>
        </w:rPr>
        <w:t>بيته</w:t>
      </w:r>
      <w:r w:rsidRPr="00D9723B">
        <w:rPr>
          <w:rFonts w:ascii="mylotus" w:hAnsi="mylotus"/>
          <w:b/>
          <w:bCs/>
          <w:sz w:val="34"/>
          <w:szCs w:val="34"/>
          <w:rtl/>
        </w:rPr>
        <w:t xml:space="preserve"> </w:t>
      </w:r>
      <w:r w:rsidRPr="00D9723B">
        <w:rPr>
          <w:rFonts w:ascii="mylotus" w:hAnsi="mylotus" w:hint="cs"/>
          <w:b/>
          <w:bCs/>
          <w:sz w:val="34"/>
          <w:szCs w:val="34"/>
          <w:rtl/>
        </w:rPr>
        <w:t>يباع</w:t>
      </w:r>
      <w:r w:rsidRPr="00D9723B">
        <w:rPr>
          <w:rFonts w:ascii="mylotus" w:hAnsi="mylotus"/>
          <w:b/>
          <w:bCs/>
          <w:sz w:val="34"/>
          <w:szCs w:val="34"/>
          <w:rtl/>
        </w:rPr>
        <w:t xml:space="preserve"> </w:t>
      </w:r>
      <w:r w:rsidRPr="00D9723B">
        <w:rPr>
          <w:rFonts w:ascii="mylotus" w:hAnsi="mylotus" w:hint="cs"/>
          <w:b/>
          <w:bCs/>
          <w:sz w:val="34"/>
          <w:szCs w:val="34"/>
          <w:rtl/>
        </w:rPr>
        <w:t>فيه</w:t>
      </w:r>
      <w:r w:rsidRPr="00D9723B">
        <w:rPr>
          <w:rFonts w:ascii="mylotus" w:hAnsi="mylotus"/>
          <w:b/>
          <w:bCs/>
          <w:sz w:val="34"/>
          <w:szCs w:val="34"/>
          <w:rtl/>
        </w:rPr>
        <w:t xml:space="preserve"> </w:t>
      </w:r>
      <w:r w:rsidRPr="00D9723B">
        <w:rPr>
          <w:rFonts w:ascii="mylotus" w:hAnsi="mylotus" w:hint="cs"/>
          <w:b/>
          <w:bCs/>
          <w:sz w:val="34"/>
          <w:szCs w:val="34"/>
          <w:rtl/>
        </w:rPr>
        <w:t>الخمر؟</w:t>
      </w:r>
      <w:r w:rsidRPr="00D9723B">
        <w:rPr>
          <w:rFonts w:ascii="mylotus" w:hAnsi="mylotus"/>
          <w:b/>
          <w:bCs/>
          <w:sz w:val="34"/>
          <w:szCs w:val="34"/>
          <w:rtl/>
        </w:rPr>
        <w:t xml:space="preserve">) </w:t>
      </w:r>
      <w:r w:rsidRPr="007F42E4">
        <w:rPr>
          <w:rFonts w:ascii="mylotus" w:hAnsi="mylotus" w:hint="cs"/>
          <w:sz w:val="34"/>
          <w:szCs w:val="34"/>
          <w:rtl/>
        </w:rPr>
        <w:t>لكان</w:t>
      </w:r>
      <w:r w:rsidRPr="007F42E4">
        <w:rPr>
          <w:rFonts w:ascii="mylotus" w:hAnsi="mylotus"/>
          <w:sz w:val="34"/>
          <w:szCs w:val="34"/>
          <w:rtl/>
        </w:rPr>
        <w:t xml:space="preserve"> </w:t>
      </w:r>
      <w:r w:rsidRPr="007F42E4">
        <w:rPr>
          <w:rFonts w:ascii="mylotus" w:hAnsi="mylotus" w:hint="cs"/>
          <w:sz w:val="34"/>
          <w:szCs w:val="34"/>
          <w:rtl/>
        </w:rPr>
        <w:t>مفادها</w:t>
      </w:r>
      <w:r w:rsidRPr="007F42E4">
        <w:rPr>
          <w:rFonts w:ascii="mylotus" w:hAnsi="mylotus"/>
          <w:sz w:val="34"/>
          <w:szCs w:val="34"/>
          <w:rtl/>
        </w:rPr>
        <w:t xml:space="preserve"> </w:t>
      </w:r>
      <w:r w:rsidRPr="007F42E4">
        <w:rPr>
          <w:rFonts w:ascii="mylotus" w:hAnsi="mylotus" w:hint="cs"/>
          <w:sz w:val="34"/>
          <w:szCs w:val="34"/>
          <w:rtl/>
        </w:rPr>
        <w:t>الاشتراط،</w:t>
      </w:r>
      <w:r w:rsidRPr="007F42E4">
        <w:rPr>
          <w:rFonts w:ascii="mylotus" w:hAnsi="mylotus"/>
          <w:sz w:val="34"/>
          <w:szCs w:val="34"/>
          <w:rtl/>
        </w:rPr>
        <w:t xml:space="preserve"> </w:t>
      </w:r>
      <w:r w:rsidRPr="007F42E4">
        <w:rPr>
          <w:rFonts w:ascii="mylotus" w:hAnsi="mylotus" w:hint="cs"/>
          <w:sz w:val="34"/>
          <w:szCs w:val="34"/>
          <w:rtl/>
        </w:rPr>
        <w:t>أي</w:t>
      </w:r>
      <w:r w:rsidRPr="007F42E4">
        <w:rPr>
          <w:rFonts w:ascii="mylotus" w:hAnsi="mylotus"/>
          <w:sz w:val="34"/>
          <w:szCs w:val="34"/>
          <w:rtl/>
        </w:rPr>
        <w:t xml:space="preserve"> </w:t>
      </w:r>
      <w:r w:rsidRPr="007F42E4">
        <w:rPr>
          <w:rFonts w:ascii="mylotus" w:hAnsi="mylotus" w:hint="cs"/>
          <w:sz w:val="34"/>
          <w:szCs w:val="34"/>
          <w:rtl/>
        </w:rPr>
        <w:t>أنّه</w:t>
      </w:r>
      <w:r w:rsidRPr="007F42E4">
        <w:rPr>
          <w:rFonts w:ascii="mylotus" w:hAnsi="mylotus"/>
          <w:sz w:val="34"/>
          <w:szCs w:val="34"/>
          <w:rtl/>
        </w:rPr>
        <w:t xml:space="preserve"> </w:t>
      </w:r>
      <w:r w:rsidRPr="007F42E4">
        <w:rPr>
          <w:rFonts w:ascii="mylotus" w:hAnsi="mylotus" w:hint="cs"/>
          <w:sz w:val="34"/>
          <w:szCs w:val="34"/>
          <w:rtl/>
        </w:rPr>
        <w:t>استأجر</w:t>
      </w:r>
      <w:r w:rsidRPr="007F42E4">
        <w:rPr>
          <w:rFonts w:ascii="mylotus" w:hAnsi="mylotus"/>
          <w:sz w:val="34"/>
          <w:szCs w:val="34"/>
          <w:rtl/>
        </w:rPr>
        <w:t xml:space="preserve"> </w:t>
      </w:r>
      <w:r w:rsidRPr="007F42E4">
        <w:rPr>
          <w:rFonts w:ascii="mylotus" w:hAnsi="mylotus" w:hint="cs"/>
          <w:sz w:val="34"/>
          <w:szCs w:val="34"/>
          <w:rtl/>
        </w:rPr>
        <w:t>الدار</w:t>
      </w:r>
      <w:r w:rsidRPr="007F42E4">
        <w:rPr>
          <w:rFonts w:ascii="mylotus" w:hAnsi="mylotus"/>
          <w:sz w:val="34"/>
          <w:szCs w:val="34"/>
          <w:rtl/>
        </w:rPr>
        <w:t xml:space="preserve"> </w:t>
      </w:r>
      <w:r w:rsidRPr="007F42E4">
        <w:rPr>
          <w:rFonts w:ascii="mylotus" w:hAnsi="mylotus" w:hint="cs"/>
          <w:sz w:val="34"/>
          <w:szCs w:val="34"/>
          <w:rtl/>
        </w:rPr>
        <w:t>بشرط</w:t>
      </w:r>
      <w:r w:rsidRPr="007F42E4">
        <w:rPr>
          <w:rFonts w:ascii="mylotus" w:hAnsi="mylotus"/>
          <w:sz w:val="34"/>
          <w:szCs w:val="34"/>
          <w:rtl/>
        </w:rPr>
        <w:t xml:space="preserve"> </w:t>
      </w:r>
      <w:r w:rsidRPr="007F42E4">
        <w:rPr>
          <w:rFonts w:ascii="mylotus" w:hAnsi="mylotus" w:hint="cs"/>
          <w:sz w:val="34"/>
          <w:szCs w:val="34"/>
          <w:rtl/>
        </w:rPr>
        <w:t>أنْ</w:t>
      </w:r>
      <w:r w:rsidRPr="007F42E4">
        <w:rPr>
          <w:rFonts w:ascii="mylotus" w:hAnsi="mylotus"/>
          <w:sz w:val="34"/>
          <w:szCs w:val="34"/>
          <w:rtl/>
        </w:rPr>
        <w:t xml:space="preserve"> </w:t>
      </w:r>
      <w:r w:rsidRPr="007F42E4">
        <w:rPr>
          <w:rFonts w:ascii="mylotus" w:hAnsi="mylotus" w:hint="cs"/>
          <w:sz w:val="34"/>
          <w:szCs w:val="34"/>
          <w:rtl/>
        </w:rPr>
        <w:t>يكون</w:t>
      </w:r>
      <w:r w:rsidRPr="007F42E4">
        <w:rPr>
          <w:rFonts w:ascii="mylotus" w:hAnsi="mylotus"/>
          <w:sz w:val="34"/>
          <w:szCs w:val="34"/>
          <w:rtl/>
        </w:rPr>
        <w:t xml:space="preserve"> </w:t>
      </w:r>
      <w:r w:rsidRPr="007F42E4">
        <w:rPr>
          <w:rFonts w:ascii="mylotus" w:hAnsi="mylotus" w:hint="cs"/>
          <w:sz w:val="34"/>
          <w:szCs w:val="34"/>
          <w:rtl/>
        </w:rPr>
        <w:t>مصب</w:t>
      </w:r>
      <w:r w:rsidRPr="007F42E4">
        <w:rPr>
          <w:rFonts w:ascii="mylotus" w:hAnsi="mylotus"/>
          <w:sz w:val="34"/>
          <w:szCs w:val="34"/>
          <w:rtl/>
        </w:rPr>
        <w:t xml:space="preserve"> </w:t>
      </w:r>
      <w:r w:rsidRPr="007F42E4">
        <w:rPr>
          <w:rFonts w:ascii="mylotus" w:hAnsi="mylotus" w:hint="cs"/>
          <w:sz w:val="34"/>
          <w:szCs w:val="34"/>
          <w:rtl/>
        </w:rPr>
        <w:t>الإجارة</w:t>
      </w:r>
      <w:r w:rsidRPr="007F42E4">
        <w:rPr>
          <w:rFonts w:ascii="mylotus" w:hAnsi="mylotus"/>
          <w:sz w:val="34"/>
          <w:szCs w:val="34"/>
          <w:rtl/>
        </w:rPr>
        <w:t xml:space="preserve"> </w:t>
      </w:r>
      <w:r w:rsidRPr="007F42E4">
        <w:rPr>
          <w:rFonts w:ascii="mylotus" w:hAnsi="mylotus" w:hint="cs"/>
          <w:sz w:val="34"/>
          <w:szCs w:val="34"/>
          <w:rtl/>
        </w:rPr>
        <w:t>بيع</w:t>
      </w:r>
      <w:r w:rsidRPr="007F42E4">
        <w:rPr>
          <w:rFonts w:ascii="mylotus" w:hAnsi="mylotus"/>
          <w:sz w:val="34"/>
          <w:szCs w:val="34"/>
          <w:rtl/>
        </w:rPr>
        <w:t xml:space="preserve"> </w:t>
      </w:r>
      <w:r w:rsidRPr="007F42E4">
        <w:rPr>
          <w:rFonts w:ascii="mylotus" w:hAnsi="mylotus" w:hint="cs"/>
          <w:sz w:val="34"/>
          <w:szCs w:val="34"/>
          <w:rtl/>
        </w:rPr>
        <w:t>الخمر،</w:t>
      </w:r>
      <w:r w:rsidRPr="007F42E4">
        <w:rPr>
          <w:rFonts w:ascii="mylotus" w:hAnsi="mylotus"/>
          <w:sz w:val="34"/>
          <w:szCs w:val="34"/>
          <w:rtl/>
        </w:rPr>
        <w:t xml:space="preserve"> </w:t>
      </w:r>
      <w:r w:rsidRPr="007F42E4">
        <w:rPr>
          <w:rFonts w:ascii="mylotus" w:hAnsi="mylotus" w:hint="cs"/>
          <w:sz w:val="34"/>
          <w:szCs w:val="34"/>
          <w:rtl/>
        </w:rPr>
        <w:t>بخلاف</w:t>
      </w:r>
      <w:r w:rsidRPr="007F42E4">
        <w:rPr>
          <w:rFonts w:ascii="mylotus" w:hAnsi="mylotus"/>
          <w:sz w:val="34"/>
          <w:szCs w:val="34"/>
          <w:rtl/>
        </w:rPr>
        <w:t xml:space="preserve"> </w:t>
      </w:r>
      <w:r w:rsidRPr="007F42E4">
        <w:rPr>
          <w:rFonts w:ascii="mylotus" w:hAnsi="mylotus" w:hint="cs"/>
          <w:sz w:val="34"/>
          <w:szCs w:val="34"/>
          <w:rtl/>
        </w:rPr>
        <w:t>ما</w:t>
      </w:r>
      <w:r w:rsidRPr="007F42E4">
        <w:rPr>
          <w:rFonts w:ascii="mylotus" w:hAnsi="mylotus"/>
          <w:sz w:val="34"/>
          <w:szCs w:val="34"/>
          <w:rtl/>
        </w:rPr>
        <w:t xml:space="preserve"> </w:t>
      </w:r>
      <w:r w:rsidRPr="007F42E4">
        <w:rPr>
          <w:rFonts w:ascii="mylotus" w:hAnsi="mylotus" w:hint="cs"/>
          <w:sz w:val="34"/>
          <w:szCs w:val="34"/>
          <w:rtl/>
        </w:rPr>
        <w:t>لو</w:t>
      </w:r>
      <w:r w:rsidRPr="007F42E4">
        <w:rPr>
          <w:rFonts w:ascii="mylotus" w:hAnsi="mylotus"/>
          <w:sz w:val="34"/>
          <w:szCs w:val="34"/>
          <w:rtl/>
        </w:rPr>
        <w:t xml:space="preserve"> </w:t>
      </w:r>
      <w:r w:rsidRPr="007F42E4">
        <w:rPr>
          <w:rFonts w:ascii="mylotus" w:hAnsi="mylotus" w:hint="cs"/>
          <w:sz w:val="34"/>
          <w:szCs w:val="34"/>
          <w:rtl/>
        </w:rPr>
        <w:t>كان</w:t>
      </w:r>
      <w:r w:rsidRPr="007F42E4">
        <w:rPr>
          <w:rFonts w:ascii="mylotus" w:hAnsi="mylotus"/>
          <w:sz w:val="34"/>
          <w:szCs w:val="34"/>
          <w:rtl/>
        </w:rPr>
        <w:t xml:space="preserve"> </w:t>
      </w:r>
      <w:r w:rsidRPr="007F42E4">
        <w:rPr>
          <w:rFonts w:ascii="mylotus" w:hAnsi="mylotus" w:hint="cs"/>
          <w:sz w:val="34"/>
          <w:szCs w:val="34"/>
          <w:rtl/>
        </w:rPr>
        <w:t>منطوق</w:t>
      </w:r>
      <w:r w:rsidRPr="007F42E4">
        <w:rPr>
          <w:rFonts w:ascii="mylotus" w:hAnsi="mylotus"/>
          <w:sz w:val="34"/>
          <w:szCs w:val="34"/>
          <w:rtl/>
        </w:rPr>
        <w:t xml:space="preserve"> </w:t>
      </w:r>
      <w:r w:rsidRPr="007F42E4">
        <w:rPr>
          <w:rFonts w:ascii="mylotus" w:hAnsi="mylotus" w:hint="cs"/>
          <w:sz w:val="34"/>
          <w:szCs w:val="34"/>
          <w:rtl/>
        </w:rPr>
        <w:t>الرواية</w:t>
      </w:r>
      <w:r>
        <w:rPr>
          <w:rFonts w:ascii="mylotus" w:hAnsi="mylotus" w:hint="cs"/>
          <w:sz w:val="34"/>
          <w:szCs w:val="34"/>
          <w:rtl/>
        </w:rPr>
        <w:t>:</w:t>
      </w:r>
      <w:r w:rsidRPr="007F42E4">
        <w:rPr>
          <w:rFonts w:ascii="mylotus" w:hAnsi="mylotus"/>
          <w:sz w:val="34"/>
          <w:szCs w:val="34"/>
          <w:rtl/>
        </w:rPr>
        <w:t xml:space="preserve"> </w:t>
      </w:r>
      <w:r w:rsidRPr="00D9723B">
        <w:rPr>
          <w:rFonts w:ascii="mylotus" w:hAnsi="mylotus"/>
          <w:b/>
          <w:bCs/>
          <w:sz w:val="34"/>
          <w:szCs w:val="34"/>
          <w:rtl/>
        </w:rPr>
        <w:t>(</w:t>
      </w:r>
      <w:r w:rsidRPr="00D9723B">
        <w:rPr>
          <w:rFonts w:ascii="mylotus" w:hAnsi="mylotus" w:hint="cs"/>
          <w:b/>
          <w:bCs/>
          <w:sz w:val="34"/>
          <w:szCs w:val="34"/>
          <w:rtl/>
        </w:rPr>
        <w:t>سألت</w:t>
      </w:r>
      <w:r w:rsidRPr="00D9723B">
        <w:rPr>
          <w:rFonts w:ascii="mylotus" w:hAnsi="mylotus"/>
          <w:b/>
          <w:bCs/>
          <w:sz w:val="34"/>
          <w:szCs w:val="34"/>
          <w:rtl/>
        </w:rPr>
        <w:t xml:space="preserve"> </w:t>
      </w:r>
      <w:r w:rsidRPr="00D9723B">
        <w:rPr>
          <w:rFonts w:ascii="mylotus" w:hAnsi="mylotus" w:hint="cs"/>
          <w:b/>
          <w:bCs/>
          <w:sz w:val="34"/>
          <w:szCs w:val="34"/>
          <w:rtl/>
        </w:rPr>
        <w:t>أبا</w:t>
      </w:r>
      <w:r w:rsidRPr="00D9723B">
        <w:rPr>
          <w:rFonts w:ascii="mylotus" w:hAnsi="mylotus"/>
          <w:b/>
          <w:bCs/>
          <w:sz w:val="34"/>
          <w:szCs w:val="34"/>
          <w:rtl/>
        </w:rPr>
        <w:t xml:space="preserve"> </w:t>
      </w:r>
      <w:r w:rsidRPr="00D9723B">
        <w:rPr>
          <w:rFonts w:ascii="mylotus" w:hAnsi="mylotus" w:hint="cs"/>
          <w:b/>
          <w:bCs/>
          <w:sz w:val="34"/>
          <w:szCs w:val="34"/>
          <w:rtl/>
        </w:rPr>
        <w:t>عبدالله</w:t>
      </w:r>
      <w:r w:rsidRPr="00D9723B">
        <w:rPr>
          <w:rFonts w:ascii="mylotus" w:hAnsi="mylotus"/>
          <w:b/>
          <w:bCs/>
          <w:sz w:val="34"/>
          <w:szCs w:val="34"/>
          <w:rtl/>
        </w:rPr>
        <w:t xml:space="preserve"> (</w:t>
      </w:r>
      <w:r w:rsidRPr="00D9723B">
        <w:rPr>
          <w:rFonts w:ascii="mylotus" w:hAnsi="mylotus" w:hint="cs"/>
          <w:b/>
          <w:bCs/>
          <w:sz w:val="34"/>
          <w:szCs w:val="34"/>
          <w:rtl/>
        </w:rPr>
        <w:t>عليه</w:t>
      </w:r>
      <w:r w:rsidRPr="00D9723B">
        <w:rPr>
          <w:rFonts w:ascii="mylotus" w:hAnsi="mylotus"/>
          <w:b/>
          <w:bCs/>
          <w:sz w:val="34"/>
          <w:szCs w:val="34"/>
          <w:rtl/>
        </w:rPr>
        <w:t xml:space="preserve"> </w:t>
      </w:r>
      <w:r w:rsidRPr="00D9723B">
        <w:rPr>
          <w:rFonts w:ascii="Times New Roman" w:hAnsi="Times New Roman" w:cs="Times New Roman" w:hint="cs"/>
          <w:b/>
          <w:bCs/>
          <w:sz w:val="34"/>
          <w:szCs w:val="34"/>
          <w:rtl/>
        </w:rPr>
        <w:t>‌</w:t>
      </w:r>
      <w:r w:rsidRPr="00D9723B">
        <w:rPr>
          <w:rFonts w:ascii="mylotus" w:hAnsi="mylotus" w:hint="cs"/>
          <w:b/>
          <w:bCs/>
          <w:sz w:val="34"/>
          <w:szCs w:val="34"/>
          <w:rtl/>
        </w:rPr>
        <w:t>السلام</w:t>
      </w:r>
      <w:r w:rsidRPr="00D9723B">
        <w:rPr>
          <w:rFonts w:ascii="mylotus" w:hAnsi="mylotus"/>
          <w:b/>
          <w:bCs/>
          <w:sz w:val="34"/>
          <w:szCs w:val="34"/>
          <w:rtl/>
        </w:rPr>
        <w:t xml:space="preserve">): </w:t>
      </w:r>
      <w:r w:rsidRPr="00D9723B">
        <w:rPr>
          <w:rFonts w:ascii="mylotus" w:hAnsi="mylotus" w:hint="cs"/>
          <w:b/>
          <w:bCs/>
          <w:sz w:val="34"/>
          <w:szCs w:val="34"/>
          <w:rtl/>
        </w:rPr>
        <w:t>عن</w:t>
      </w:r>
      <w:r w:rsidRPr="00D9723B">
        <w:rPr>
          <w:rFonts w:ascii="mylotus" w:hAnsi="mylotus"/>
          <w:b/>
          <w:bCs/>
          <w:sz w:val="34"/>
          <w:szCs w:val="34"/>
          <w:rtl/>
        </w:rPr>
        <w:t xml:space="preserve"> </w:t>
      </w:r>
      <w:r w:rsidRPr="00D9723B">
        <w:rPr>
          <w:rFonts w:ascii="mylotus" w:hAnsi="mylotus" w:hint="cs"/>
          <w:b/>
          <w:bCs/>
          <w:sz w:val="34"/>
          <w:szCs w:val="34"/>
          <w:rtl/>
        </w:rPr>
        <w:t>الرجل</w:t>
      </w:r>
      <w:r w:rsidRPr="00D9723B">
        <w:rPr>
          <w:rFonts w:ascii="mylotus" w:hAnsi="mylotus"/>
          <w:b/>
          <w:bCs/>
          <w:sz w:val="34"/>
          <w:szCs w:val="34"/>
          <w:rtl/>
        </w:rPr>
        <w:t xml:space="preserve"> </w:t>
      </w:r>
      <w:r w:rsidRPr="00D9723B">
        <w:rPr>
          <w:rFonts w:ascii="mylotus" w:hAnsi="mylotus" w:hint="cs"/>
          <w:b/>
          <w:bCs/>
          <w:sz w:val="34"/>
          <w:szCs w:val="34"/>
          <w:rtl/>
        </w:rPr>
        <w:t>يواجر</w:t>
      </w:r>
      <w:r w:rsidRPr="00D9723B">
        <w:rPr>
          <w:rFonts w:ascii="mylotus" w:hAnsi="mylotus"/>
          <w:b/>
          <w:bCs/>
          <w:sz w:val="34"/>
          <w:szCs w:val="34"/>
          <w:rtl/>
        </w:rPr>
        <w:t xml:space="preserve"> </w:t>
      </w:r>
      <w:r w:rsidRPr="00D9723B">
        <w:rPr>
          <w:rFonts w:ascii="mylotus" w:hAnsi="mylotus" w:hint="cs"/>
          <w:b/>
          <w:bCs/>
          <w:sz w:val="34"/>
          <w:szCs w:val="34"/>
          <w:rtl/>
        </w:rPr>
        <w:t>بيته</w:t>
      </w:r>
      <w:r w:rsidRPr="00D9723B">
        <w:rPr>
          <w:rFonts w:ascii="mylotus" w:hAnsi="mylotus"/>
          <w:b/>
          <w:bCs/>
          <w:sz w:val="34"/>
          <w:szCs w:val="34"/>
          <w:rtl/>
        </w:rPr>
        <w:t xml:space="preserve"> </w:t>
      </w:r>
      <w:r w:rsidRPr="00D9723B">
        <w:rPr>
          <w:rFonts w:ascii="mylotus" w:hAnsi="mylotus" w:hint="cs"/>
          <w:b/>
          <w:bCs/>
          <w:sz w:val="34"/>
          <w:szCs w:val="34"/>
          <w:rtl/>
        </w:rPr>
        <w:t>فيباع</w:t>
      </w:r>
      <w:r w:rsidRPr="00D9723B">
        <w:rPr>
          <w:rFonts w:ascii="mylotus" w:hAnsi="mylotus"/>
          <w:b/>
          <w:bCs/>
          <w:sz w:val="34"/>
          <w:szCs w:val="34"/>
          <w:rtl/>
        </w:rPr>
        <w:t xml:space="preserve"> </w:t>
      </w:r>
      <w:r w:rsidRPr="00D9723B">
        <w:rPr>
          <w:rFonts w:ascii="mylotus" w:hAnsi="mylotus" w:hint="cs"/>
          <w:b/>
          <w:bCs/>
          <w:sz w:val="34"/>
          <w:szCs w:val="34"/>
          <w:rtl/>
        </w:rPr>
        <w:t>فيه</w:t>
      </w:r>
      <w:r w:rsidRPr="00D9723B">
        <w:rPr>
          <w:rFonts w:ascii="mylotus" w:hAnsi="mylotus"/>
          <w:b/>
          <w:bCs/>
          <w:sz w:val="34"/>
          <w:szCs w:val="34"/>
          <w:rtl/>
        </w:rPr>
        <w:t xml:space="preserve"> </w:t>
      </w:r>
      <w:r w:rsidRPr="00D9723B">
        <w:rPr>
          <w:rFonts w:ascii="mylotus" w:hAnsi="mylotus" w:hint="cs"/>
          <w:b/>
          <w:bCs/>
          <w:sz w:val="34"/>
          <w:szCs w:val="34"/>
          <w:rtl/>
        </w:rPr>
        <w:t>الخمر؟</w:t>
      </w:r>
      <w:r w:rsidRPr="00D9723B">
        <w:rPr>
          <w:rFonts w:ascii="mylotus" w:hAnsi="mylotus"/>
          <w:b/>
          <w:bCs/>
          <w:sz w:val="34"/>
          <w:szCs w:val="34"/>
          <w:rtl/>
        </w:rPr>
        <w:t>)</w:t>
      </w:r>
      <w:r w:rsidRPr="007F42E4">
        <w:rPr>
          <w:rFonts w:ascii="mylotus" w:hAnsi="mylotus"/>
          <w:sz w:val="34"/>
          <w:szCs w:val="34"/>
          <w:rtl/>
        </w:rPr>
        <w:t xml:space="preserve"> </w:t>
      </w:r>
      <w:r w:rsidRPr="007F42E4">
        <w:rPr>
          <w:rFonts w:ascii="mylotus" w:hAnsi="mylotus" w:hint="cs"/>
          <w:sz w:val="34"/>
          <w:szCs w:val="34"/>
          <w:rtl/>
        </w:rPr>
        <w:t>فإنّه</w:t>
      </w:r>
      <w:r w:rsidRPr="007F42E4">
        <w:rPr>
          <w:rFonts w:ascii="mylotus" w:hAnsi="mylotus"/>
          <w:sz w:val="34"/>
          <w:szCs w:val="34"/>
          <w:rtl/>
        </w:rPr>
        <w:t xml:space="preserve"> </w:t>
      </w:r>
      <w:r w:rsidRPr="007F42E4">
        <w:rPr>
          <w:rFonts w:ascii="mylotus" w:hAnsi="mylotus" w:hint="cs"/>
          <w:sz w:val="34"/>
          <w:szCs w:val="34"/>
          <w:rtl/>
        </w:rPr>
        <w:t>لا</w:t>
      </w:r>
      <w:r>
        <w:rPr>
          <w:rFonts w:ascii="mylotus" w:hAnsi="mylotus" w:hint="cs"/>
          <w:sz w:val="34"/>
          <w:szCs w:val="34"/>
          <w:rtl/>
        </w:rPr>
        <w:t xml:space="preserve"> </w:t>
      </w:r>
      <w:r w:rsidRPr="007F42E4">
        <w:rPr>
          <w:rFonts w:ascii="mylotus" w:hAnsi="mylotus" w:hint="cs"/>
          <w:sz w:val="34"/>
          <w:szCs w:val="34"/>
          <w:rtl/>
        </w:rPr>
        <w:t>يوجد</w:t>
      </w:r>
      <w:r w:rsidRPr="007F42E4">
        <w:rPr>
          <w:rFonts w:ascii="mylotus" w:hAnsi="mylotus"/>
          <w:sz w:val="34"/>
          <w:szCs w:val="34"/>
          <w:rtl/>
        </w:rPr>
        <w:t xml:space="preserve"> </w:t>
      </w:r>
      <w:r w:rsidRPr="007F42E4">
        <w:rPr>
          <w:rFonts w:ascii="mylotus" w:hAnsi="mylotus" w:hint="cs"/>
          <w:sz w:val="34"/>
          <w:szCs w:val="34"/>
          <w:rtl/>
        </w:rPr>
        <w:t>بين</w:t>
      </w:r>
      <w:r w:rsidRPr="007F42E4">
        <w:rPr>
          <w:rFonts w:ascii="mylotus" w:hAnsi="mylotus"/>
          <w:sz w:val="34"/>
          <w:szCs w:val="34"/>
          <w:rtl/>
        </w:rPr>
        <w:t xml:space="preserve"> </w:t>
      </w:r>
      <w:r w:rsidRPr="007F42E4">
        <w:rPr>
          <w:rFonts w:ascii="mylotus" w:hAnsi="mylotus" w:hint="cs"/>
          <w:sz w:val="34"/>
          <w:szCs w:val="34"/>
          <w:rtl/>
        </w:rPr>
        <w:t>المؤجر</w:t>
      </w:r>
      <w:r w:rsidRPr="007F42E4">
        <w:rPr>
          <w:rFonts w:ascii="mylotus" w:hAnsi="mylotus"/>
          <w:sz w:val="34"/>
          <w:szCs w:val="34"/>
          <w:rtl/>
        </w:rPr>
        <w:t xml:space="preserve"> </w:t>
      </w:r>
      <w:r w:rsidRPr="007F42E4">
        <w:rPr>
          <w:rFonts w:ascii="mylotus" w:hAnsi="mylotus" w:hint="cs"/>
          <w:sz w:val="34"/>
          <w:szCs w:val="34"/>
          <w:rtl/>
        </w:rPr>
        <w:t>والمستأجر</w:t>
      </w:r>
      <w:r w:rsidRPr="007F42E4">
        <w:rPr>
          <w:rFonts w:ascii="mylotus" w:hAnsi="mylotus"/>
          <w:sz w:val="34"/>
          <w:szCs w:val="34"/>
          <w:rtl/>
        </w:rPr>
        <w:t xml:space="preserve"> </w:t>
      </w:r>
      <w:r w:rsidRPr="007F42E4">
        <w:rPr>
          <w:rFonts w:ascii="mylotus" w:hAnsi="mylotus" w:hint="cs"/>
          <w:sz w:val="34"/>
          <w:szCs w:val="34"/>
          <w:rtl/>
        </w:rPr>
        <w:t>اشتراط</w:t>
      </w:r>
      <w:r w:rsidRPr="007F42E4">
        <w:rPr>
          <w:rFonts w:ascii="mylotus" w:hAnsi="mylotus"/>
          <w:sz w:val="34"/>
          <w:szCs w:val="34"/>
          <w:rtl/>
        </w:rPr>
        <w:t xml:space="preserve"> </w:t>
      </w:r>
      <w:r w:rsidRPr="007F42E4">
        <w:rPr>
          <w:rFonts w:ascii="mylotus" w:hAnsi="mylotus" w:hint="cs"/>
          <w:sz w:val="34"/>
          <w:szCs w:val="34"/>
          <w:rtl/>
        </w:rPr>
        <w:t>المنفعة</w:t>
      </w:r>
      <w:r w:rsidRPr="007F42E4">
        <w:rPr>
          <w:rFonts w:ascii="mylotus" w:hAnsi="mylotus"/>
          <w:sz w:val="34"/>
          <w:szCs w:val="34"/>
          <w:rtl/>
        </w:rPr>
        <w:t xml:space="preserve"> </w:t>
      </w:r>
      <w:r w:rsidRPr="007F42E4">
        <w:rPr>
          <w:rFonts w:ascii="mylotus" w:hAnsi="mylotus" w:hint="cs"/>
          <w:sz w:val="34"/>
          <w:szCs w:val="34"/>
          <w:rtl/>
        </w:rPr>
        <w:t>المحرمة،</w:t>
      </w:r>
      <w:r w:rsidRPr="007F42E4">
        <w:rPr>
          <w:rFonts w:ascii="mylotus" w:hAnsi="mylotus"/>
          <w:sz w:val="34"/>
          <w:szCs w:val="34"/>
          <w:rtl/>
        </w:rPr>
        <w:t xml:space="preserve"> </w:t>
      </w:r>
      <w:r w:rsidRPr="007F42E4">
        <w:rPr>
          <w:rFonts w:ascii="mylotus" w:hAnsi="mylotus" w:hint="cs"/>
          <w:sz w:val="34"/>
          <w:szCs w:val="34"/>
          <w:rtl/>
        </w:rPr>
        <w:t>وبما</w:t>
      </w:r>
      <w:r w:rsidRPr="007F42E4">
        <w:rPr>
          <w:rFonts w:ascii="mylotus" w:hAnsi="mylotus"/>
          <w:sz w:val="34"/>
          <w:szCs w:val="34"/>
          <w:rtl/>
        </w:rPr>
        <w:t xml:space="preserve"> </w:t>
      </w:r>
      <w:r w:rsidRPr="007F42E4">
        <w:rPr>
          <w:rFonts w:ascii="mylotus" w:hAnsi="mylotus" w:hint="cs"/>
          <w:sz w:val="34"/>
          <w:szCs w:val="34"/>
          <w:rtl/>
        </w:rPr>
        <w:t>أنّ</w:t>
      </w:r>
      <w:r w:rsidRPr="007F42E4">
        <w:rPr>
          <w:rFonts w:ascii="mylotus" w:hAnsi="mylotus"/>
          <w:sz w:val="34"/>
          <w:szCs w:val="34"/>
          <w:rtl/>
        </w:rPr>
        <w:t xml:space="preserve"> </w:t>
      </w:r>
      <w:r w:rsidRPr="007F42E4">
        <w:rPr>
          <w:rFonts w:ascii="mylotus" w:hAnsi="mylotus" w:hint="cs"/>
          <w:sz w:val="34"/>
          <w:szCs w:val="34"/>
          <w:rtl/>
        </w:rPr>
        <w:t>اشتراط</w:t>
      </w:r>
      <w:r w:rsidRPr="007F42E4">
        <w:rPr>
          <w:rFonts w:ascii="mylotus" w:hAnsi="mylotus"/>
          <w:sz w:val="34"/>
          <w:szCs w:val="34"/>
          <w:rtl/>
        </w:rPr>
        <w:t xml:space="preserve"> </w:t>
      </w:r>
      <w:r w:rsidRPr="007F42E4">
        <w:rPr>
          <w:rFonts w:ascii="mylotus" w:hAnsi="mylotus" w:hint="cs"/>
          <w:sz w:val="34"/>
          <w:szCs w:val="34"/>
          <w:rtl/>
        </w:rPr>
        <w:t>المحرم</w:t>
      </w:r>
      <w:r w:rsidRPr="007F42E4">
        <w:rPr>
          <w:rFonts w:ascii="mylotus" w:hAnsi="mylotus"/>
          <w:sz w:val="34"/>
          <w:szCs w:val="34"/>
          <w:rtl/>
        </w:rPr>
        <w:t xml:space="preserve"> </w:t>
      </w:r>
      <w:r w:rsidRPr="007F42E4">
        <w:rPr>
          <w:rFonts w:ascii="mylotus" w:hAnsi="mylotus" w:hint="cs"/>
          <w:sz w:val="34"/>
          <w:szCs w:val="34"/>
          <w:rtl/>
        </w:rPr>
        <w:t>بعيدٌ</w:t>
      </w:r>
      <w:r w:rsidRPr="007F42E4">
        <w:rPr>
          <w:rFonts w:ascii="mylotus" w:hAnsi="mylotus"/>
          <w:sz w:val="34"/>
          <w:szCs w:val="34"/>
          <w:rtl/>
        </w:rPr>
        <w:t xml:space="preserve"> </w:t>
      </w:r>
      <w:r w:rsidRPr="007F42E4">
        <w:rPr>
          <w:rFonts w:ascii="mylotus" w:hAnsi="mylotus" w:hint="cs"/>
          <w:sz w:val="34"/>
          <w:szCs w:val="34"/>
          <w:rtl/>
        </w:rPr>
        <w:t>عن</w:t>
      </w:r>
      <w:r w:rsidRPr="007F42E4">
        <w:rPr>
          <w:rFonts w:ascii="mylotus" w:hAnsi="mylotus"/>
          <w:sz w:val="34"/>
          <w:szCs w:val="34"/>
          <w:rtl/>
        </w:rPr>
        <w:t xml:space="preserve"> </w:t>
      </w:r>
      <w:r w:rsidRPr="007F42E4">
        <w:rPr>
          <w:rFonts w:ascii="mylotus" w:hAnsi="mylotus" w:hint="cs"/>
          <w:sz w:val="34"/>
          <w:szCs w:val="34"/>
          <w:rtl/>
        </w:rPr>
        <w:t>المسلم،</w:t>
      </w:r>
      <w:r w:rsidRPr="007F42E4">
        <w:rPr>
          <w:rFonts w:ascii="mylotus" w:hAnsi="mylotus"/>
          <w:sz w:val="34"/>
          <w:szCs w:val="34"/>
          <w:rtl/>
        </w:rPr>
        <w:t xml:space="preserve"> </w:t>
      </w:r>
      <w:r w:rsidRPr="007F42E4">
        <w:rPr>
          <w:rFonts w:ascii="mylotus" w:hAnsi="mylotus" w:hint="cs"/>
          <w:sz w:val="34"/>
          <w:szCs w:val="34"/>
          <w:rtl/>
        </w:rPr>
        <w:t>لذلك</w:t>
      </w:r>
      <w:r w:rsidRPr="007F42E4">
        <w:rPr>
          <w:rFonts w:ascii="mylotus" w:hAnsi="mylotus"/>
          <w:sz w:val="34"/>
          <w:szCs w:val="34"/>
          <w:rtl/>
        </w:rPr>
        <w:t xml:space="preserve"> </w:t>
      </w:r>
      <w:r w:rsidRPr="007F42E4">
        <w:rPr>
          <w:rFonts w:ascii="mylotus" w:hAnsi="mylotus" w:hint="cs"/>
          <w:sz w:val="34"/>
          <w:szCs w:val="34"/>
          <w:rtl/>
        </w:rPr>
        <w:t>كان</w:t>
      </w:r>
      <w:r w:rsidRPr="007F42E4">
        <w:rPr>
          <w:rFonts w:ascii="mylotus" w:hAnsi="mylotus"/>
          <w:sz w:val="34"/>
          <w:szCs w:val="34"/>
          <w:rtl/>
        </w:rPr>
        <w:t xml:space="preserve"> </w:t>
      </w:r>
      <w:r w:rsidRPr="007F42E4">
        <w:rPr>
          <w:rFonts w:ascii="mylotus" w:hAnsi="mylotus" w:hint="cs"/>
          <w:sz w:val="34"/>
          <w:szCs w:val="34"/>
          <w:rtl/>
        </w:rPr>
        <w:t>استبعاد</w:t>
      </w:r>
      <w:r w:rsidRPr="007F42E4">
        <w:rPr>
          <w:rFonts w:ascii="mylotus" w:hAnsi="mylotus"/>
          <w:sz w:val="34"/>
          <w:szCs w:val="34"/>
          <w:rtl/>
        </w:rPr>
        <w:t xml:space="preserve"> </w:t>
      </w:r>
      <w:r w:rsidRPr="007F42E4">
        <w:rPr>
          <w:rFonts w:ascii="mylotus" w:hAnsi="mylotus" w:hint="cs"/>
          <w:sz w:val="34"/>
          <w:szCs w:val="34"/>
          <w:rtl/>
        </w:rPr>
        <w:t>صدور</w:t>
      </w:r>
      <w:r w:rsidRPr="007F42E4">
        <w:rPr>
          <w:rFonts w:ascii="mylotus" w:hAnsi="mylotus"/>
          <w:sz w:val="34"/>
          <w:szCs w:val="34"/>
          <w:rtl/>
        </w:rPr>
        <w:t xml:space="preserve"> </w:t>
      </w:r>
      <w:r w:rsidRPr="007F42E4">
        <w:rPr>
          <w:rFonts w:ascii="mylotus" w:hAnsi="mylotus" w:hint="cs"/>
          <w:sz w:val="34"/>
          <w:szCs w:val="34"/>
          <w:rtl/>
        </w:rPr>
        <w:t>الشرط</w:t>
      </w:r>
      <w:r w:rsidRPr="007F42E4">
        <w:rPr>
          <w:rFonts w:ascii="mylotus" w:hAnsi="mylotus"/>
          <w:sz w:val="34"/>
          <w:szCs w:val="34"/>
          <w:rtl/>
        </w:rPr>
        <w:t xml:space="preserve"> </w:t>
      </w:r>
      <w:r w:rsidRPr="007F42E4">
        <w:rPr>
          <w:rFonts w:ascii="mylotus" w:hAnsi="mylotus" w:hint="cs"/>
          <w:sz w:val="34"/>
          <w:szCs w:val="34"/>
          <w:rtl/>
        </w:rPr>
        <w:t>المحرم</w:t>
      </w:r>
      <w:r w:rsidRPr="007F42E4">
        <w:rPr>
          <w:rFonts w:ascii="mylotus" w:hAnsi="mylotus"/>
          <w:sz w:val="34"/>
          <w:szCs w:val="34"/>
          <w:rtl/>
        </w:rPr>
        <w:t xml:space="preserve"> </w:t>
      </w:r>
      <w:r w:rsidRPr="007F42E4">
        <w:rPr>
          <w:rFonts w:ascii="mylotus" w:hAnsi="mylotus" w:hint="cs"/>
          <w:sz w:val="34"/>
          <w:szCs w:val="34"/>
          <w:rtl/>
        </w:rPr>
        <w:t>من</w:t>
      </w:r>
      <w:r w:rsidRPr="007F42E4">
        <w:rPr>
          <w:rFonts w:ascii="mylotus" w:hAnsi="mylotus"/>
          <w:sz w:val="34"/>
          <w:szCs w:val="34"/>
          <w:rtl/>
        </w:rPr>
        <w:t xml:space="preserve"> </w:t>
      </w:r>
      <w:r w:rsidRPr="007F42E4">
        <w:rPr>
          <w:rFonts w:ascii="mylotus" w:hAnsi="mylotus" w:hint="cs"/>
          <w:sz w:val="34"/>
          <w:szCs w:val="34"/>
          <w:rtl/>
        </w:rPr>
        <w:t>المسلم</w:t>
      </w:r>
      <w:r w:rsidRPr="007F42E4">
        <w:rPr>
          <w:rFonts w:ascii="mylotus" w:hAnsi="mylotus"/>
          <w:sz w:val="34"/>
          <w:szCs w:val="34"/>
          <w:rtl/>
        </w:rPr>
        <w:t xml:space="preserve"> </w:t>
      </w:r>
      <w:r w:rsidRPr="007F42E4">
        <w:rPr>
          <w:rFonts w:ascii="mylotus" w:hAnsi="mylotus" w:hint="cs"/>
          <w:sz w:val="34"/>
          <w:szCs w:val="34"/>
          <w:rtl/>
        </w:rPr>
        <w:t>وجهاً</w:t>
      </w:r>
      <w:r w:rsidRPr="007F42E4">
        <w:rPr>
          <w:rFonts w:ascii="mylotus" w:hAnsi="mylotus"/>
          <w:sz w:val="34"/>
          <w:szCs w:val="34"/>
          <w:rtl/>
        </w:rPr>
        <w:t xml:space="preserve"> </w:t>
      </w:r>
      <w:r w:rsidRPr="007F42E4">
        <w:rPr>
          <w:rFonts w:ascii="mylotus" w:hAnsi="mylotus" w:hint="cs"/>
          <w:sz w:val="34"/>
          <w:szCs w:val="34"/>
          <w:rtl/>
        </w:rPr>
        <w:t>مرجحاً</w:t>
      </w:r>
      <w:r w:rsidRPr="007F42E4">
        <w:rPr>
          <w:rFonts w:ascii="mylotus" w:hAnsi="mylotus"/>
          <w:sz w:val="34"/>
          <w:szCs w:val="34"/>
          <w:rtl/>
        </w:rPr>
        <w:t xml:space="preserve"> لنسخة "فيباع" على نسخة "يبا</w:t>
      </w:r>
      <w:r>
        <w:rPr>
          <w:rFonts w:ascii="mylotus" w:hAnsi="mylotus" w:hint="cs"/>
          <w:sz w:val="34"/>
          <w:szCs w:val="34"/>
          <w:rtl/>
        </w:rPr>
        <w:t>ع</w:t>
      </w:r>
      <w:r>
        <w:rPr>
          <w:rFonts w:ascii="mylotus" w:hAnsi="mylotus" w:cs="Cambria" w:hint="cs"/>
          <w:sz w:val="34"/>
          <w:szCs w:val="34"/>
          <w:rtl/>
        </w:rPr>
        <w:t>"</w:t>
      </w:r>
      <w:r>
        <w:rPr>
          <w:rFonts w:ascii="mylotus" w:hAnsi="mylotus" w:hint="cs"/>
          <w:sz w:val="34"/>
          <w:szCs w:val="34"/>
          <w:rtl/>
        </w:rPr>
        <w:t>.</w:t>
      </w:r>
    </w:p>
    <w:p w14:paraId="0FC0EA30" w14:textId="77777777" w:rsidR="00E33242" w:rsidRDefault="00E33242" w:rsidP="00E33242">
      <w:pPr>
        <w:pStyle w:val="a"/>
        <w:bidi/>
        <w:spacing w:line="216" w:lineRule="auto"/>
        <w:rPr>
          <w:rFonts w:ascii="mylotus" w:hAnsi="mylotus"/>
          <w:b/>
          <w:bCs/>
          <w:sz w:val="34"/>
          <w:szCs w:val="34"/>
          <w:rtl/>
        </w:rPr>
      </w:pPr>
      <w:r w:rsidRPr="007F42E4">
        <w:rPr>
          <w:rFonts w:ascii="mylotus" w:hAnsi="mylotus"/>
          <w:sz w:val="34"/>
          <w:szCs w:val="34"/>
          <w:rtl/>
        </w:rPr>
        <w:t>ولكن الشيخ الأعظم (قدس سره) في [المكاسب المحرمة، مجمع الفكر الإسلامي، اعداد لجنة تحقيق تراث الشيخ الأعظم، ج1، ص125] أفاد بأنّ استئجار العين بشرط المنفعة المحرمة أمر</w:t>
      </w:r>
      <w:r>
        <w:rPr>
          <w:rFonts w:ascii="mylotus" w:hAnsi="mylotus" w:hint="cs"/>
          <w:sz w:val="34"/>
          <w:szCs w:val="34"/>
          <w:rtl/>
        </w:rPr>
        <w:t>ٌ</w:t>
      </w:r>
      <w:r w:rsidRPr="007F42E4">
        <w:rPr>
          <w:rFonts w:ascii="mylotus" w:hAnsi="mylotus"/>
          <w:sz w:val="34"/>
          <w:szCs w:val="34"/>
          <w:rtl/>
        </w:rPr>
        <w:t xml:space="preserve"> شائع</w:t>
      </w:r>
      <w:r>
        <w:rPr>
          <w:rFonts w:ascii="mylotus" w:hAnsi="mylotus" w:hint="cs"/>
          <w:sz w:val="34"/>
          <w:szCs w:val="34"/>
          <w:rtl/>
        </w:rPr>
        <w:t>ٌ</w:t>
      </w:r>
      <w:r w:rsidRPr="007F42E4">
        <w:rPr>
          <w:rFonts w:ascii="mylotus" w:hAnsi="mylotus"/>
          <w:sz w:val="34"/>
          <w:szCs w:val="34"/>
          <w:rtl/>
        </w:rPr>
        <w:t xml:space="preserve"> لدى المسلمين؛ باعتبار أنّ في ذلك ماليةً وربحاً، حيث قال: </w:t>
      </w:r>
      <w:r w:rsidRPr="008402C5">
        <w:rPr>
          <w:rFonts w:ascii="mylotus" w:hAnsi="mylotus"/>
          <w:b/>
          <w:bCs/>
          <w:sz w:val="34"/>
          <w:szCs w:val="34"/>
          <w:rtl/>
        </w:rPr>
        <w:t>(فإنّ بيع الخمر في مكانٍ وصيرورته دُكّاناً لذلك منفعة عرفيّة يقع الإجارة عليها من المسلم كثيراً -كما يؤجرون البيوت لسائر المحرّمات-).</w:t>
      </w:r>
    </w:p>
    <w:p w14:paraId="76E4DF1E" w14:textId="77777777" w:rsidR="00E33242" w:rsidRDefault="00E33242" w:rsidP="00E33242">
      <w:pPr>
        <w:pStyle w:val="a"/>
        <w:bidi/>
        <w:spacing w:line="216" w:lineRule="auto"/>
        <w:rPr>
          <w:rFonts w:ascii="mylotus" w:hAnsi="mylotus"/>
          <w:sz w:val="34"/>
          <w:szCs w:val="34"/>
          <w:rtl/>
        </w:rPr>
      </w:pPr>
      <w:r w:rsidRPr="007F42E4">
        <w:rPr>
          <w:rFonts w:ascii="mylotus" w:hAnsi="mylotus"/>
          <w:sz w:val="34"/>
          <w:szCs w:val="34"/>
          <w:rtl/>
        </w:rPr>
        <w:t>نعم، في بيع الأعيان التي لا منفعة لها إلا المنفعة المحرمة كبيع الصليب مثلاً، قد يقال: إن</w:t>
      </w:r>
      <w:r>
        <w:rPr>
          <w:rFonts w:ascii="mylotus" w:hAnsi="mylotus" w:hint="cs"/>
          <w:sz w:val="34"/>
          <w:szCs w:val="34"/>
          <w:rtl/>
        </w:rPr>
        <w:t>ّ</w:t>
      </w:r>
      <w:r w:rsidRPr="007F42E4">
        <w:rPr>
          <w:rFonts w:ascii="mylotus" w:hAnsi="mylotus"/>
          <w:sz w:val="34"/>
          <w:szCs w:val="34"/>
          <w:rtl/>
        </w:rPr>
        <w:t xml:space="preserve"> م</w:t>
      </w:r>
      <w:r>
        <w:rPr>
          <w:rFonts w:ascii="mylotus" w:hAnsi="mylotus" w:hint="cs"/>
          <w:sz w:val="34"/>
          <w:szCs w:val="34"/>
          <w:rtl/>
        </w:rPr>
        <w:t>ِ</w:t>
      </w:r>
      <w:r w:rsidRPr="007F42E4">
        <w:rPr>
          <w:rFonts w:ascii="mylotus" w:hAnsi="mylotus"/>
          <w:sz w:val="34"/>
          <w:szCs w:val="34"/>
          <w:rtl/>
        </w:rPr>
        <w:t>ن البعيد أنْ يقدم المسلم على ذلك، وأما استئجار البيوت لأجل المنفعة المحرمة مع تحقق مالية وربح نتيجة الإجارة فليس بعيدا</w:t>
      </w:r>
      <w:r>
        <w:rPr>
          <w:rFonts w:ascii="mylotus" w:hAnsi="mylotus" w:hint="cs"/>
          <w:sz w:val="34"/>
          <w:szCs w:val="34"/>
          <w:rtl/>
        </w:rPr>
        <w:t>ً.</w:t>
      </w:r>
    </w:p>
    <w:p w14:paraId="45507E21" w14:textId="77777777" w:rsidR="00E33242" w:rsidRDefault="00E33242" w:rsidP="00E33242">
      <w:pPr>
        <w:pStyle w:val="a"/>
        <w:bidi/>
        <w:spacing w:line="216" w:lineRule="auto"/>
        <w:rPr>
          <w:rFonts w:ascii="mylotus" w:hAnsi="mylotus"/>
          <w:b/>
          <w:bCs/>
          <w:sz w:val="34"/>
          <w:szCs w:val="34"/>
          <w:rtl/>
        </w:rPr>
      </w:pPr>
      <w:r w:rsidRPr="008402C5">
        <w:rPr>
          <w:rFonts w:ascii="mylotus" w:hAnsi="mylotus"/>
          <w:b/>
          <w:bCs/>
          <w:sz w:val="34"/>
          <w:szCs w:val="34"/>
          <w:rtl/>
        </w:rPr>
        <w:t>الوجه الخامس:</w:t>
      </w:r>
      <w:r w:rsidRPr="007F42E4">
        <w:rPr>
          <w:rFonts w:ascii="mylotus" w:hAnsi="mylotus"/>
          <w:sz w:val="34"/>
          <w:szCs w:val="34"/>
          <w:rtl/>
        </w:rPr>
        <w:t xml:space="preserve"> -في الترجيح- أنْ يقال</w:t>
      </w:r>
      <w:r>
        <w:rPr>
          <w:rFonts w:ascii="mylotus" w:hAnsi="mylotus" w:hint="cs"/>
          <w:sz w:val="34"/>
          <w:szCs w:val="34"/>
          <w:rtl/>
        </w:rPr>
        <w:t>:</w:t>
      </w:r>
      <w:r w:rsidRPr="007F42E4">
        <w:rPr>
          <w:rFonts w:ascii="mylotus" w:hAnsi="mylotus"/>
          <w:sz w:val="34"/>
          <w:szCs w:val="34"/>
          <w:rtl/>
        </w:rPr>
        <w:t xml:space="preserve"> بتقديم نقل الزيادة على عدم نقلها من باب حكومة النص على الظاهر.</w:t>
      </w:r>
    </w:p>
    <w:p w14:paraId="3C03981F" w14:textId="77777777" w:rsidR="00E33242" w:rsidRDefault="00E33242" w:rsidP="00E33242">
      <w:pPr>
        <w:pStyle w:val="a"/>
        <w:bidi/>
        <w:spacing w:line="216" w:lineRule="auto"/>
        <w:rPr>
          <w:rFonts w:ascii="mylotus" w:hAnsi="mylotus"/>
          <w:b/>
          <w:bCs/>
          <w:sz w:val="34"/>
          <w:szCs w:val="34"/>
          <w:rtl/>
        </w:rPr>
      </w:pPr>
      <w:r w:rsidRPr="007F42E4">
        <w:rPr>
          <w:rFonts w:ascii="mylotus" w:hAnsi="mylotus"/>
          <w:sz w:val="34"/>
          <w:szCs w:val="34"/>
          <w:rtl/>
        </w:rPr>
        <w:t xml:space="preserve">إذ المفروض أنّ الرواية المشتملة على الزيادة نصٌ في الزيادة حيث قال: </w:t>
      </w:r>
      <w:r w:rsidRPr="008402C5">
        <w:rPr>
          <w:rFonts w:ascii="mylotus" w:hAnsi="mylotus"/>
          <w:b/>
          <w:bCs/>
          <w:sz w:val="34"/>
          <w:szCs w:val="34"/>
          <w:rtl/>
        </w:rPr>
        <w:t>(فيباع فيه الخمر)</w:t>
      </w:r>
      <w:r w:rsidRPr="007F42E4">
        <w:rPr>
          <w:rFonts w:ascii="mylotus" w:hAnsi="mylotus"/>
          <w:sz w:val="34"/>
          <w:szCs w:val="34"/>
          <w:rtl/>
        </w:rPr>
        <w:t>، بينما الرواية الخالية عنها ليست نصاً في عدم الزيادة كي يقع بينهما التعارض؛ بل من المحتمل أنّ مَن لم ينقل الزيادة لم يلتفت لها كي يثبتها أو</w:t>
      </w:r>
      <w:r>
        <w:rPr>
          <w:rFonts w:ascii="mylotus" w:hAnsi="mylotus" w:hint="cs"/>
          <w:sz w:val="34"/>
          <w:szCs w:val="34"/>
          <w:rtl/>
        </w:rPr>
        <w:t xml:space="preserve"> </w:t>
      </w:r>
      <w:r w:rsidRPr="007F42E4">
        <w:rPr>
          <w:rFonts w:ascii="mylotus" w:hAnsi="mylotus"/>
          <w:sz w:val="34"/>
          <w:szCs w:val="34"/>
          <w:rtl/>
        </w:rPr>
        <w:t>استبعدها</w:t>
      </w:r>
      <w:r>
        <w:rPr>
          <w:rFonts w:ascii="mylotus" w:hAnsi="mylotus" w:hint="cs"/>
          <w:sz w:val="34"/>
          <w:szCs w:val="34"/>
          <w:rtl/>
        </w:rPr>
        <w:t xml:space="preserve"> </w:t>
      </w:r>
      <w:r w:rsidRPr="007F42E4">
        <w:rPr>
          <w:rFonts w:ascii="mylotus" w:hAnsi="mylotus"/>
          <w:sz w:val="34"/>
          <w:szCs w:val="34"/>
          <w:rtl/>
        </w:rPr>
        <w:t>في النسخة التي بين يديه، فلا يكون عدم نقله لها نصاً في عدمها وإن</w:t>
      </w:r>
      <w:r>
        <w:rPr>
          <w:rFonts w:ascii="mylotus" w:hAnsi="mylotus" w:hint="cs"/>
          <w:sz w:val="34"/>
          <w:szCs w:val="34"/>
          <w:rtl/>
        </w:rPr>
        <w:t>ْ</w:t>
      </w:r>
      <w:r w:rsidRPr="007F42E4">
        <w:rPr>
          <w:rFonts w:ascii="mylotus" w:hAnsi="mylotus"/>
          <w:sz w:val="34"/>
          <w:szCs w:val="34"/>
          <w:rtl/>
        </w:rPr>
        <w:t xml:space="preserve"> كان ظاهرا</w:t>
      </w:r>
      <w:r>
        <w:rPr>
          <w:rFonts w:ascii="mylotus" w:hAnsi="mylotus" w:hint="cs"/>
          <w:sz w:val="34"/>
          <w:szCs w:val="34"/>
          <w:rtl/>
        </w:rPr>
        <w:t>ً</w:t>
      </w:r>
      <w:r w:rsidRPr="007F42E4">
        <w:rPr>
          <w:rFonts w:ascii="mylotus" w:hAnsi="mylotus"/>
          <w:sz w:val="34"/>
          <w:szCs w:val="34"/>
          <w:rtl/>
        </w:rPr>
        <w:t xml:space="preserve"> في ذلك، فمقتضى قرينية النص على الظاهر حمل النسخة التي لم تشتمل على الزيادة على الخطأ أو الغفلة ونحو ذلك من المبررات.</w:t>
      </w:r>
    </w:p>
    <w:p w14:paraId="70EFB8D2" w14:textId="77777777" w:rsidR="00E33242" w:rsidRDefault="00E33242" w:rsidP="00E33242">
      <w:pPr>
        <w:pStyle w:val="a"/>
        <w:bidi/>
        <w:spacing w:line="216" w:lineRule="auto"/>
        <w:rPr>
          <w:rFonts w:ascii="mylotus" w:hAnsi="mylotus"/>
          <w:b/>
          <w:bCs/>
          <w:sz w:val="34"/>
          <w:szCs w:val="34"/>
          <w:rtl/>
        </w:rPr>
      </w:pPr>
      <w:r w:rsidRPr="008402C5">
        <w:rPr>
          <w:rFonts w:ascii="mylotus" w:hAnsi="mylotus"/>
          <w:b/>
          <w:bCs/>
          <w:sz w:val="34"/>
          <w:szCs w:val="34"/>
          <w:rtl/>
        </w:rPr>
        <w:t>ولكن يلاحظ على هذا الوجه:</w:t>
      </w:r>
    </w:p>
    <w:p w14:paraId="37924F25" w14:textId="77777777" w:rsidR="00E33242" w:rsidRDefault="00E33242" w:rsidP="00E33242">
      <w:pPr>
        <w:pStyle w:val="a"/>
        <w:bidi/>
        <w:spacing w:line="216" w:lineRule="auto"/>
        <w:rPr>
          <w:rFonts w:ascii="mylotus" w:hAnsi="mylotus"/>
          <w:b/>
          <w:bCs/>
          <w:sz w:val="34"/>
          <w:szCs w:val="34"/>
          <w:rtl/>
        </w:rPr>
      </w:pPr>
      <w:r w:rsidRPr="007F42E4">
        <w:rPr>
          <w:rFonts w:ascii="mylotus" w:hAnsi="mylotus"/>
          <w:sz w:val="34"/>
          <w:szCs w:val="34"/>
          <w:rtl/>
        </w:rPr>
        <w:t>أنّ حكومة النص على الظاهر إنّما هي بلحاظ كلام متكلم واحد، كما إذا وردت روايتان عن الإمام (عليه السلام) إحداهما نصٌ في شيءٍ والأُخرى ظاهرةٌ في عدمه، فيقال: مقتضى قرينية النص على الظاهر أنّ مراده كذا، وأما إذا كان في نقلين أحدهما للكليني والآخر للشيخ وكان نقل الشيخ نصاً ونقل الكليني ظاهراً فليس هذا موضوعاً لحكومة النص على الظاهر بحسب العرف العقلائي.</w:t>
      </w:r>
    </w:p>
    <w:p w14:paraId="02F305DA" w14:textId="77777777" w:rsidR="00E33242" w:rsidRDefault="00E33242" w:rsidP="00E33242">
      <w:pPr>
        <w:pStyle w:val="a"/>
        <w:bidi/>
        <w:spacing w:line="216" w:lineRule="auto"/>
        <w:rPr>
          <w:rFonts w:ascii="mylotus" w:hAnsi="mylotus"/>
          <w:b/>
          <w:bCs/>
          <w:sz w:val="34"/>
          <w:szCs w:val="34"/>
          <w:rtl/>
        </w:rPr>
      </w:pPr>
      <w:r w:rsidRPr="007F42E4">
        <w:rPr>
          <w:rFonts w:ascii="mylotus" w:hAnsi="mylotus"/>
          <w:sz w:val="34"/>
          <w:szCs w:val="34"/>
          <w:rtl/>
        </w:rPr>
        <w:t>و في مقابل كل مامضى من المرجحات ما أفاده سيدنا الخوئي (قدس سره)</w:t>
      </w:r>
      <w:r>
        <w:rPr>
          <w:rFonts w:ascii="mylotus" w:hAnsi="mylotus" w:hint="cs"/>
          <w:sz w:val="34"/>
          <w:szCs w:val="34"/>
          <w:rtl/>
        </w:rPr>
        <w:t xml:space="preserve"> في</w:t>
      </w:r>
      <w:r w:rsidRPr="007F42E4">
        <w:rPr>
          <w:rFonts w:ascii="mylotus" w:hAnsi="mylotus"/>
          <w:sz w:val="34"/>
          <w:szCs w:val="34"/>
          <w:rtl/>
        </w:rPr>
        <w:t xml:space="preserve"> [موسوعته، كتاب التنقيح في شرح العروة الوثقى، الطهارة، ج3، ص100] من أنّ المورد  ليس من باب التعارض بين النقلين أوالروايتين كي تأتي الوجوه السابقة للترجيح، فإنّ مورد الوجوه السابقة للترجيح ما إذا وقع التنافي بين روايتين ونقلين لراويين والمقام ليس من هذا القبيل؛ بل هو من باب اختلاف النسخ، أي أنّ نسخ التهذيب الواصلة لدينا مختلفة عن نسخة الكافي.</w:t>
      </w:r>
    </w:p>
    <w:p w14:paraId="403433A4" w14:textId="77777777" w:rsidR="00E33242" w:rsidRDefault="00E33242" w:rsidP="00E33242">
      <w:pPr>
        <w:pStyle w:val="a"/>
        <w:bidi/>
        <w:spacing w:line="216" w:lineRule="auto"/>
        <w:rPr>
          <w:rFonts w:ascii="mylotus" w:hAnsi="mylotus"/>
          <w:b/>
          <w:bCs/>
          <w:sz w:val="34"/>
          <w:szCs w:val="34"/>
          <w:rtl/>
        </w:rPr>
      </w:pPr>
      <w:r w:rsidRPr="007F42E4">
        <w:rPr>
          <w:rFonts w:ascii="mylotus" w:hAnsi="mylotus"/>
          <w:sz w:val="34"/>
          <w:szCs w:val="34"/>
          <w:rtl/>
        </w:rPr>
        <w:t xml:space="preserve">قال (قدس سره): </w:t>
      </w:r>
      <w:r w:rsidRPr="008402C5">
        <w:rPr>
          <w:rFonts w:ascii="mylotus" w:hAnsi="mylotus"/>
          <w:b/>
          <w:bCs/>
          <w:sz w:val="34"/>
          <w:szCs w:val="34"/>
          <w:rtl/>
        </w:rPr>
        <w:t>(وقد ذكرنا في محلّه أن التعارض من جهة اختلاف النسخ خارج عن موضوع تعارض الروايتين لأنه من اشتباه الحجّة بلا حجّة كما أشرنا إليه في بحث التعادل والترجيح</w:t>
      </w:r>
      <w:r w:rsidRPr="007F42E4">
        <w:rPr>
          <w:rFonts w:ascii="mylotus" w:hAnsi="mylotus"/>
          <w:sz w:val="34"/>
          <w:szCs w:val="34"/>
          <w:rtl/>
        </w:rPr>
        <w:t xml:space="preserve"> [مصباح الأصول، ج3، ص422]</w:t>
      </w:r>
      <w:r w:rsidRPr="008402C5">
        <w:rPr>
          <w:rFonts w:ascii="mylotus" w:hAnsi="mylotus"/>
          <w:b/>
          <w:bCs/>
          <w:sz w:val="34"/>
          <w:szCs w:val="34"/>
          <w:rtl/>
        </w:rPr>
        <w:t>)</w:t>
      </w:r>
      <w:r w:rsidRPr="007F42E4">
        <w:rPr>
          <w:rFonts w:ascii="mylotus" w:hAnsi="mylotus"/>
          <w:sz w:val="34"/>
          <w:szCs w:val="34"/>
          <w:rtl/>
        </w:rPr>
        <w:t xml:space="preserve"> لأن</w:t>
      </w:r>
      <w:r>
        <w:rPr>
          <w:rFonts w:ascii="mylotus" w:hAnsi="mylotus" w:hint="cs"/>
          <w:sz w:val="34"/>
          <w:szCs w:val="34"/>
          <w:rtl/>
        </w:rPr>
        <w:t>ّ</w:t>
      </w:r>
      <w:r w:rsidRPr="007F42E4">
        <w:rPr>
          <w:rFonts w:ascii="mylotus" w:hAnsi="mylotus"/>
          <w:sz w:val="34"/>
          <w:szCs w:val="34"/>
          <w:rtl/>
        </w:rPr>
        <w:t>نا نعلم أنّ إحدى النسخ صواب والأخرى خاطئة فهو من اشتباه الحج</w:t>
      </w:r>
      <w:r>
        <w:rPr>
          <w:rFonts w:ascii="mylotus" w:hAnsi="mylotus" w:hint="cs"/>
          <w:sz w:val="34"/>
          <w:szCs w:val="34"/>
          <w:rtl/>
        </w:rPr>
        <w:t>ّ</w:t>
      </w:r>
      <w:r w:rsidRPr="007F42E4">
        <w:rPr>
          <w:rFonts w:ascii="mylotus" w:hAnsi="mylotus"/>
          <w:sz w:val="34"/>
          <w:szCs w:val="34"/>
          <w:rtl/>
        </w:rPr>
        <w:t>ة بلا حج</w:t>
      </w:r>
      <w:r>
        <w:rPr>
          <w:rFonts w:ascii="mylotus" w:hAnsi="mylotus" w:hint="cs"/>
          <w:sz w:val="34"/>
          <w:szCs w:val="34"/>
          <w:rtl/>
        </w:rPr>
        <w:t>ّ</w:t>
      </w:r>
      <w:r w:rsidRPr="007F42E4">
        <w:rPr>
          <w:rFonts w:ascii="mylotus" w:hAnsi="mylotus"/>
          <w:sz w:val="34"/>
          <w:szCs w:val="34"/>
          <w:rtl/>
        </w:rPr>
        <w:t xml:space="preserve">ة </w:t>
      </w:r>
      <w:r w:rsidRPr="008402C5">
        <w:rPr>
          <w:rFonts w:ascii="mylotus" w:hAnsi="mylotus"/>
          <w:b/>
          <w:bCs/>
          <w:sz w:val="34"/>
          <w:szCs w:val="34"/>
          <w:rtl/>
        </w:rPr>
        <w:t>(حيث إنّا إنّما نعتمد على رواية الكافي أو الوسائل أو غيرهما للقطع بأن الأول للكليني والثاني للحر العاملي وهما ثقتان ورواياتهما حجة معتبرة)</w:t>
      </w:r>
      <w:r w:rsidRPr="007F42E4">
        <w:rPr>
          <w:rFonts w:ascii="mylotus" w:hAnsi="mylotus"/>
          <w:sz w:val="34"/>
          <w:szCs w:val="34"/>
          <w:rtl/>
        </w:rPr>
        <w:t xml:space="preserve"> فهنا نقول: لو دار الأمر بين رواية الكافي ورواية الوسائل نعمل الوجوه السابقة، </w:t>
      </w:r>
      <w:r w:rsidRPr="008402C5">
        <w:rPr>
          <w:rFonts w:ascii="mylotus" w:hAnsi="mylotus"/>
          <w:b/>
          <w:bCs/>
          <w:sz w:val="34"/>
          <w:szCs w:val="34"/>
          <w:rtl/>
        </w:rPr>
        <w:t>(فإذا اشتبهت واختلفت فنشك في أن ما رواه المخبر الثقة)</w:t>
      </w:r>
      <w:r w:rsidRPr="007F42E4">
        <w:rPr>
          <w:rFonts w:ascii="mylotus" w:hAnsi="mylotus"/>
          <w:sz w:val="34"/>
          <w:szCs w:val="34"/>
          <w:rtl/>
        </w:rPr>
        <w:t xml:space="preserve"> وهو الكليني أو الطوسي </w:t>
      </w:r>
      <w:r w:rsidRPr="008402C5">
        <w:rPr>
          <w:rFonts w:ascii="mylotus" w:hAnsi="mylotus"/>
          <w:b/>
          <w:bCs/>
          <w:sz w:val="34"/>
          <w:szCs w:val="34"/>
          <w:rtl/>
        </w:rPr>
        <w:t>(هل هو هذه النسخة)</w:t>
      </w:r>
      <w:r w:rsidRPr="007F42E4">
        <w:rPr>
          <w:rFonts w:ascii="mylotus" w:hAnsi="mylotus"/>
          <w:sz w:val="34"/>
          <w:szCs w:val="34"/>
          <w:rtl/>
        </w:rPr>
        <w:t xml:space="preserve"> التي وصلت إلينا </w:t>
      </w:r>
      <w:r w:rsidRPr="008402C5">
        <w:rPr>
          <w:rFonts w:ascii="mylotus" w:hAnsi="mylotus"/>
          <w:b/>
          <w:bCs/>
          <w:sz w:val="34"/>
          <w:szCs w:val="34"/>
          <w:rtl/>
        </w:rPr>
        <w:t xml:space="preserve">(أو تلك فهو من اشتباه الحجّة بلا حجّة الموجب لسقوط الرواية) </w:t>
      </w:r>
      <w:r w:rsidRPr="007F42E4">
        <w:rPr>
          <w:rFonts w:ascii="mylotus" w:hAnsi="mylotus"/>
          <w:sz w:val="34"/>
          <w:szCs w:val="34"/>
          <w:rtl/>
        </w:rPr>
        <w:t xml:space="preserve">أو النسخة </w:t>
      </w:r>
      <w:r w:rsidRPr="008402C5">
        <w:rPr>
          <w:rFonts w:ascii="mylotus" w:hAnsi="mylotus"/>
          <w:b/>
          <w:bCs/>
          <w:sz w:val="34"/>
          <w:szCs w:val="34"/>
          <w:rtl/>
        </w:rPr>
        <w:t>(عن الاعتبار).</w:t>
      </w:r>
    </w:p>
    <w:p w14:paraId="2DAE044E" w14:textId="77777777" w:rsidR="00E33242" w:rsidRDefault="00E33242" w:rsidP="00E33242">
      <w:pPr>
        <w:pStyle w:val="a"/>
        <w:bidi/>
        <w:spacing w:line="216" w:lineRule="auto"/>
        <w:rPr>
          <w:rFonts w:ascii="mylotus" w:hAnsi="mylotus"/>
          <w:b/>
          <w:bCs/>
          <w:sz w:val="34"/>
          <w:szCs w:val="34"/>
          <w:rtl/>
        </w:rPr>
      </w:pPr>
      <w:r w:rsidRPr="007F42E4">
        <w:rPr>
          <w:rFonts w:ascii="mylotus" w:hAnsi="mylotus"/>
          <w:sz w:val="34"/>
          <w:szCs w:val="34"/>
          <w:rtl/>
        </w:rPr>
        <w:t>فلو اختلفت نسخ التهذيب سقطت عن الاعتبار وأخذ بنسخة الكافي، إلا أنّ المفروض في كلامنا اختلاف نسخ الكافي أيضا</w:t>
      </w:r>
      <w:r>
        <w:rPr>
          <w:rFonts w:ascii="mylotus" w:hAnsi="mylotus" w:hint="cs"/>
          <w:sz w:val="34"/>
          <w:szCs w:val="34"/>
          <w:rtl/>
        </w:rPr>
        <w:t>ً</w:t>
      </w:r>
      <w:r w:rsidRPr="007F42E4">
        <w:rPr>
          <w:rFonts w:ascii="mylotus" w:hAnsi="mylotus"/>
          <w:sz w:val="34"/>
          <w:szCs w:val="34"/>
          <w:rtl/>
        </w:rPr>
        <w:t>؛ لأنّ صاحب الوسائل وصاحب الوافي</w:t>
      </w:r>
      <w:r>
        <w:rPr>
          <w:rFonts w:ascii="mylotus" w:hAnsi="mylotus" w:hint="cs"/>
          <w:sz w:val="34"/>
          <w:szCs w:val="34"/>
          <w:rtl/>
        </w:rPr>
        <w:t xml:space="preserve"> (رحمهما الله)</w:t>
      </w:r>
      <w:r w:rsidRPr="007F42E4">
        <w:rPr>
          <w:rFonts w:ascii="mylotus" w:hAnsi="mylotus"/>
          <w:sz w:val="34"/>
          <w:szCs w:val="34"/>
          <w:rtl/>
        </w:rPr>
        <w:t xml:space="preserve"> رويا عن الكافي ما يشتمل على الزيادة.</w:t>
      </w:r>
    </w:p>
    <w:p w14:paraId="07E7FA22" w14:textId="77777777" w:rsidR="00E33242" w:rsidRDefault="00E33242" w:rsidP="00E33242">
      <w:pPr>
        <w:pStyle w:val="a"/>
        <w:bidi/>
        <w:spacing w:line="216" w:lineRule="auto"/>
        <w:rPr>
          <w:rFonts w:ascii="mylotus" w:hAnsi="mylotus"/>
          <w:b/>
          <w:bCs/>
          <w:sz w:val="34"/>
          <w:szCs w:val="34"/>
          <w:rtl/>
        </w:rPr>
      </w:pPr>
      <w:r w:rsidRPr="008402C5">
        <w:rPr>
          <w:rFonts w:ascii="mylotus" w:hAnsi="mylotus"/>
          <w:b/>
          <w:bCs/>
          <w:sz w:val="34"/>
          <w:szCs w:val="34"/>
          <w:rtl/>
        </w:rPr>
        <w:t>وبالنتيجة:</w:t>
      </w:r>
      <w:r w:rsidRPr="007F42E4">
        <w:rPr>
          <w:rFonts w:ascii="mylotus" w:hAnsi="mylotus"/>
          <w:sz w:val="34"/>
          <w:szCs w:val="34"/>
          <w:rtl/>
        </w:rPr>
        <w:t xml:space="preserve"> ما لم تكن هناك قرائن واضحة على أضبطية نسخة على أخرى فلا يمكن الاعتماد على شيء</w:t>
      </w:r>
      <w:r>
        <w:rPr>
          <w:rFonts w:ascii="mylotus" w:hAnsi="mylotus" w:hint="cs"/>
          <w:sz w:val="34"/>
          <w:szCs w:val="34"/>
          <w:rtl/>
        </w:rPr>
        <w:t xml:space="preserve"> </w:t>
      </w:r>
      <w:r w:rsidRPr="007F42E4">
        <w:rPr>
          <w:rFonts w:ascii="mylotus" w:hAnsi="mylotus"/>
          <w:sz w:val="34"/>
          <w:szCs w:val="34"/>
          <w:rtl/>
        </w:rPr>
        <w:t>منها، ويرجع إلى مقتضى الأصول وهو ال</w:t>
      </w:r>
      <w:r>
        <w:rPr>
          <w:rFonts w:ascii="mylotus" w:hAnsi="mylotus" w:hint="cs"/>
          <w:sz w:val="34"/>
          <w:szCs w:val="34"/>
          <w:rtl/>
        </w:rPr>
        <w:t>ا</w:t>
      </w:r>
      <w:r w:rsidRPr="007F42E4">
        <w:rPr>
          <w:rFonts w:ascii="mylotus" w:hAnsi="mylotus"/>
          <w:sz w:val="34"/>
          <w:szCs w:val="34"/>
          <w:rtl/>
        </w:rPr>
        <w:t>قتصار على القدر المتيقن</w:t>
      </w:r>
      <w:r>
        <w:rPr>
          <w:rFonts w:ascii="mylotus" w:hAnsi="mylotus" w:hint="cs"/>
          <w:sz w:val="34"/>
          <w:szCs w:val="34"/>
          <w:rtl/>
        </w:rPr>
        <w:t>.</w:t>
      </w:r>
    </w:p>
    <w:p w14:paraId="69739D00" w14:textId="77777777" w:rsidR="00E33242" w:rsidRDefault="00E33242" w:rsidP="00E33242">
      <w:pPr>
        <w:pStyle w:val="a"/>
        <w:bidi/>
        <w:spacing w:line="216" w:lineRule="auto"/>
        <w:rPr>
          <w:rFonts w:ascii="mylotus" w:hAnsi="mylotus"/>
          <w:b/>
          <w:bCs/>
          <w:sz w:val="34"/>
          <w:szCs w:val="34"/>
          <w:rtl/>
        </w:rPr>
      </w:pPr>
      <w:r w:rsidRPr="007F42E4">
        <w:rPr>
          <w:rFonts w:ascii="mylotus" w:hAnsi="mylotus"/>
          <w:sz w:val="34"/>
          <w:szCs w:val="34"/>
          <w:rtl/>
        </w:rPr>
        <w:t>واختلاف النسخ تارةً يكون ناشئاً من اختلاف الخطوط، كما نبه على ذلك صاحب الوسائل (رحمه الله) حينما روى هذه الرواية</w:t>
      </w:r>
      <w:r w:rsidRPr="00983FFD">
        <w:rPr>
          <w:rFonts w:ascii="mylotus" w:hAnsi="mylotus"/>
          <w:b/>
          <w:bCs/>
          <w:sz w:val="34"/>
          <w:szCs w:val="34"/>
          <w:rtl/>
        </w:rPr>
        <w:t>: (محمّد بن الحسن بإسناده عن أحمد بن محمّد بن عيسى، عن محمّد بن سنان، عن أبي الجارود، عن الأصبغ بن نباتة قال: قال أمير المؤمنين (عليه السلام): من حدّد قبراً أو مثل مثالاً فقد خرج عن الإِسلام).</w:t>
      </w:r>
      <w:r w:rsidRPr="007F42E4">
        <w:rPr>
          <w:rFonts w:ascii="mylotus" w:hAnsi="mylotus"/>
          <w:sz w:val="34"/>
          <w:szCs w:val="34"/>
          <w:rtl/>
        </w:rPr>
        <w:t xml:space="preserve"> [وسائل الشيعة، تحقيق مؤسسة آل البيت (عليهم السلام) لإحياء التراث،ج3، كتاب الطهارة، أبواب الدفن وما يناسبه، الباب43 باب عدم جواز نبش القبور، ولا تسنيمها، وحكم دفن ميّتين في قبر، ح1].</w:t>
      </w:r>
    </w:p>
    <w:p w14:paraId="135B011D" w14:textId="77777777" w:rsidR="00E33242" w:rsidRPr="00983FFD" w:rsidRDefault="00E33242" w:rsidP="00E33242">
      <w:pPr>
        <w:pStyle w:val="a"/>
        <w:bidi/>
        <w:spacing w:line="216" w:lineRule="auto"/>
        <w:rPr>
          <w:rFonts w:ascii="mylotus" w:hAnsi="mylotus"/>
          <w:b/>
          <w:bCs/>
          <w:sz w:val="34"/>
          <w:szCs w:val="34"/>
          <w:rtl/>
        </w:rPr>
      </w:pPr>
      <w:r w:rsidRPr="007F42E4">
        <w:rPr>
          <w:rFonts w:ascii="mylotus" w:hAnsi="mylotus"/>
          <w:sz w:val="34"/>
          <w:szCs w:val="34"/>
          <w:rtl/>
        </w:rPr>
        <w:t xml:space="preserve">فقد أفاد الحر العاملي (رحمه الله) بعد نقل الرواية قائلاً: </w:t>
      </w:r>
      <w:r w:rsidRPr="00983FFD">
        <w:rPr>
          <w:rFonts w:ascii="mylotus" w:hAnsi="mylotus"/>
          <w:b/>
          <w:bCs/>
          <w:sz w:val="34"/>
          <w:szCs w:val="34"/>
          <w:rtl/>
        </w:rPr>
        <w:t>(أقول: نقل الشيخ وغيره عن الصفّار أنّه رواه «جدّد» بالجيم، وأنّه قال: لا يجوز تجديد القبر ولا تطيين جميعه بعد مرور الأيّام وبعد ما طُيّن، ولكن إذا مات ميّت وطيّن قبره فجائز أن يرمّ سائر القبور.</w:t>
      </w:r>
    </w:p>
    <w:p w14:paraId="25466F88" w14:textId="77777777" w:rsidR="00E33242" w:rsidRPr="00983FFD" w:rsidRDefault="00E33242" w:rsidP="00E33242">
      <w:pPr>
        <w:pStyle w:val="a"/>
        <w:bidi/>
        <w:spacing w:line="216" w:lineRule="auto"/>
        <w:rPr>
          <w:rFonts w:ascii="mylotus" w:hAnsi="mylotus"/>
          <w:b/>
          <w:bCs/>
          <w:sz w:val="34"/>
          <w:szCs w:val="34"/>
          <w:rtl/>
        </w:rPr>
      </w:pPr>
      <w:r w:rsidRPr="00983FFD">
        <w:rPr>
          <w:rFonts w:ascii="mylotus" w:hAnsi="mylotus"/>
          <w:b/>
          <w:bCs/>
          <w:sz w:val="34"/>
          <w:szCs w:val="34"/>
          <w:rtl/>
        </w:rPr>
        <w:t>وعن سعد بن عبدالله أنّه رواه «حدّد» بالحاء غير المعجمة، يعني به من سنّم قبراً.</w:t>
      </w:r>
    </w:p>
    <w:p w14:paraId="1A317E83" w14:textId="77777777" w:rsidR="00E33242" w:rsidRPr="00983FFD" w:rsidRDefault="00E33242" w:rsidP="00E33242">
      <w:pPr>
        <w:pStyle w:val="a"/>
        <w:bidi/>
        <w:spacing w:line="216" w:lineRule="auto"/>
        <w:rPr>
          <w:rFonts w:ascii="mylotus" w:hAnsi="mylotus"/>
          <w:b/>
          <w:bCs/>
          <w:sz w:val="34"/>
          <w:szCs w:val="34"/>
          <w:rtl/>
        </w:rPr>
      </w:pPr>
      <w:r w:rsidRPr="00983FFD">
        <w:rPr>
          <w:rFonts w:ascii="mylotus" w:hAnsi="mylotus"/>
          <w:b/>
          <w:bCs/>
          <w:sz w:val="34"/>
          <w:szCs w:val="34"/>
          <w:rtl/>
        </w:rPr>
        <w:t>وعن البرقي أنه «رواه من جدّث قبراً» بالجيم والثاء، ويمكن أن يكون معناه أن يجعل القبر دفعة أُخرى قبراً لإِنسان آخر، لأنّ الجدث القبر.</w:t>
      </w:r>
    </w:p>
    <w:p w14:paraId="77CF33B7" w14:textId="77777777" w:rsidR="00E33242" w:rsidRPr="00983FFD" w:rsidRDefault="00E33242" w:rsidP="00E33242">
      <w:pPr>
        <w:pStyle w:val="a"/>
        <w:bidi/>
        <w:spacing w:line="216" w:lineRule="auto"/>
        <w:rPr>
          <w:rFonts w:ascii="mylotus" w:hAnsi="mylotus"/>
          <w:b/>
          <w:bCs/>
          <w:sz w:val="34"/>
          <w:szCs w:val="34"/>
          <w:rtl/>
        </w:rPr>
      </w:pPr>
      <w:r w:rsidRPr="00983FFD">
        <w:rPr>
          <w:rFonts w:ascii="mylotus" w:hAnsi="mylotus"/>
          <w:b/>
          <w:bCs/>
          <w:sz w:val="34"/>
          <w:szCs w:val="34"/>
          <w:rtl/>
        </w:rPr>
        <w:t>وقال الصدوق: إنما هو من جدّد بالجيم ومعناه نبش قبراً.</w:t>
      </w:r>
    </w:p>
    <w:p w14:paraId="62FFE24C" w14:textId="77777777" w:rsidR="00E33242" w:rsidRPr="00983FFD" w:rsidRDefault="00E33242" w:rsidP="00E33242">
      <w:pPr>
        <w:pStyle w:val="a"/>
        <w:bidi/>
        <w:spacing w:line="216" w:lineRule="auto"/>
        <w:rPr>
          <w:rFonts w:ascii="mylotus" w:hAnsi="mylotus"/>
          <w:b/>
          <w:bCs/>
          <w:sz w:val="34"/>
          <w:szCs w:val="34"/>
          <w:rtl/>
        </w:rPr>
      </w:pPr>
      <w:r w:rsidRPr="00983FFD">
        <w:rPr>
          <w:rFonts w:ascii="mylotus" w:hAnsi="mylotus"/>
          <w:b/>
          <w:bCs/>
          <w:sz w:val="34"/>
          <w:szCs w:val="34"/>
          <w:rtl/>
        </w:rPr>
        <w:t xml:space="preserve">وعن المفيد أنه «خدّد» بالخاء المعجمة والدالين من قوله تعالى: (قُتِلَ أَصْحَابُ الْأُخْدُودِ) </w:t>
      </w:r>
      <w:r w:rsidRPr="00983FFD">
        <w:rPr>
          <w:rFonts w:ascii="mylotus" w:hAnsi="mylotus"/>
          <w:sz w:val="34"/>
          <w:szCs w:val="34"/>
          <w:rtl/>
        </w:rPr>
        <w:t>[البروج، 4]</w:t>
      </w:r>
      <w:r w:rsidRPr="00983FFD">
        <w:rPr>
          <w:rFonts w:ascii="mylotus" w:hAnsi="mylotus"/>
          <w:b/>
          <w:bCs/>
          <w:sz w:val="34"/>
          <w:szCs w:val="34"/>
          <w:rtl/>
        </w:rPr>
        <w:t>، والخدّ هو الشقّ، فالنهي تناول شقّ القبر إمّا ليدفن فيه، أو على جهة النبش، ولا يبعد صحة الجميع وتعدّد الرواية، والله أعلم</w:t>
      </w:r>
      <w:r w:rsidRPr="00983FFD">
        <w:rPr>
          <w:rFonts w:ascii="mylotus" w:hAnsi="mylotus" w:hint="cs"/>
          <w:b/>
          <w:bCs/>
          <w:sz w:val="34"/>
          <w:szCs w:val="34"/>
          <w:rtl/>
        </w:rPr>
        <w:t>).</w:t>
      </w:r>
    </w:p>
    <w:p w14:paraId="0D997054" w14:textId="77777777" w:rsidR="00E33242" w:rsidRDefault="00E33242" w:rsidP="00E33242">
      <w:pPr>
        <w:pStyle w:val="a"/>
        <w:bidi/>
        <w:spacing w:line="216" w:lineRule="auto"/>
        <w:rPr>
          <w:rFonts w:ascii="mylotus" w:hAnsi="mylotus"/>
          <w:sz w:val="34"/>
          <w:szCs w:val="34"/>
          <w:rtl/>
        </w:rPr>
      </w:pPr>
      <w:r w:rsidRPr="007F42E4">
        <w:rPr>
          <w:rFonts w:ascii="mylotus" w:hAnsi="mylotus"/>
          <w:sz w:val="34"/>
          <w:szCs w:val="34"/>
          <w:rtl/>
        </w:rPr>
        <w:t>وهذا يعني أنّ اختلاف النسخ ليس منحصراً في النسخ المتأخرة التي وصلت إلينا؛ بل حت</w:t>
      </w:r>
      <w:r>
        <w:rPr>
          <w:rFonts w:ascii="mylotus" w:hAnsi="mylotus" w:hint="cs"/>
          <w:sz w:val="34"/>
          <w:szCs w:val="34"/>
          <w:rtl/>
        </w:rPr>
        <w:t>ّ</w:t>
      </w:r>
      <w:r w:rsidRPr="007F42E4">
        <w:rPr>
          <w:rFonts w:ascii="mylotus" w:hAnsi="mylotus"/>
          <w:sz w:val="34"/>
          <w:szCs w:val="34"/>
          <w:rtl/>
        </w:rPr>
        <w:t>ى في النسخ المتقدمة التي اعتمد عليها المصنفون أصحاب الكتب الأربعة؛ لأجل الخلاف في ضبطها نتيجة</w:t>
      </w:r>
      <w:r>
        <w:rPr>
          <w:rFonts w:ascii="mylotus" w:hAnsi="mylotus" w:hint="cs"/>
          <w:sz w:val="34"/>
          <w:szCs w:val="34"/>
          <w:rtl/>
        </w:rPr>
        <w:t>ً</w:t>
      </w:r>
      <w:r w:rsidRPr="007F42E4">
        <w:rPr>
          <w:rFonts w:ascii="mylotus" w:hAnsi="mylotus"/>
          <w:sz w:val="34"/>
          <w:szCs w:val="34"/>
          <w:rtl/>
        </w:rPr>
        <w:t xml:space="preserve"> لاختلاف الخط</w:t>
      </w:r>
      <w:r>
        <w:rPr>
          <w:rFonts w:ascii="mylotus" w:hAnsi="mylotus" w:hint="cs"/>
          <w:sz w:val="34"/>
          <w:szCs w:val="34"/>
          <w:rtl/>
        </w:rPr>
        <w:t>.</w:t>
      </w:r>
    </w:p>
    <w:p w14:paraId="5276FD83" w14:textId="77777777" w:rsidR="00E33242" w:rsidRDefault="00E33242" w:rsidP="00E33242">
      <w:pPr>
        <w:pStyle w:val="a"/>
        <w:bidi/>
        <w:spacing w:line="216" w:lineRule="auto"/>
        <w:rPr>
          <w:rFonts w:ascii="mylotus" w:hAnsi="mylotus"/>
          <w:sz w:val="34"/>
          <w:szCs w:val="34"/>
          <w:rtl/>
        </w:rPr>
      </w:pPr>
      <w:r w:rsidRPr="007F42E4">
        <w:rPr>
          <w:rFonts w:ascii="mylotus" w:hAnsi="mylotus"/>
          <w:sz w:val="34"/>
          <w:szCs w:val="34"/>
          <w:rtl/>
        </w:rPr>
        <w:t xml:space="preserve">ومن أسباب اختلاف النسخ حتى بالنسبة إلى نسخ الأوائل، ما ذكره السيد الأُستاذ (مدّ ظله) في (تقريرات في علم الأصول، كتاب تعارض الأدلة واختلاف الحديث، بقلم السيد هاشم الهاشمي، مركز الإمام الحجة (عجل الله تعالى فرجه الشريف) لخدمة الطلاب، طبعة مزيدة ومنقحة، ج1، ص478]، معلقاً على موثقة ابن أبي بكير وراويها ابن أبي عمير التي نقلت عن الكافي، وهي كما في الكافي: </w:t>
      </w:r>
      <w:r w:rsidRPr="00983FFD">
        <w:rPr>
          <w:rFonts w:ascii="mylotus" w:hAnsi="mylotus"/>
          <w:b/>
          <w:bCs/>
          <w:sz w:val="34"/>
          <w:szCs w:val="34"/>
          <w:rtl/>
        </w:rPr>
        <w:t>(عليُّ بن إبراهيم، عن أبيه، عن ابن أبي عمير، عن ابن بكير قال: سأل زرارة أبا عبدالله (عليه السلام) عن الصلاة في الثعالب والفنك والسنجاب وغيره من الوبر، فأخرج كتاباً زعم أنّه إملاء رسول الله (صلى الله عليه وآله): (أنّ الصلاة في وبر كلِّ شيء حرامٍ أكله فالصلاة في وبره وشعره وجلده وبوله وروثه وألبانه وكلِّ شيء منه فاسدة لا تقبل تلك الصلاة حتّى تصلّي في غيره ممّا أحل الله أكله ...</w:t>
      </w:r>
      <w:r w:rsidRPr="007F42E4">
        <w:rPr>
          <w:rFonts w:ascii="mylotus" w:hAnsi="mylotus"/>
          <w:sz w:val="34"/>
          <w:szCs w:val="34"/>
          <w:rtl/>
        </w:rPr>
        <w:t xml:space="preserve"> ألخ</w:t>
      </w:r>
      <w:r w:rsidRPr="00983FFD">
        <w:rPr>
          <w:rFonts w:ascii="mylotus" w:hAnsi="mylotus"/>
          <w:b/>
          <w:bCs/>
          <w:sz w:val="34"/>
          <w:szCs w:val="34"/>
          <w:rtl/>
        </w:rPr>
        <w:t>)</w:t>
      </w:r>
      <w:r>
        <w:rPr>
          <w:rFonts w:ascii="mylotus" w:hAnsi="mylotus" w:hint="cs"/>
          <w:b/>
          <w:bCs/>
          <w:sz w:val="34"/>
          <w:szCs w:val="34"/>
          <w:rtl/>
        </w:rPr>
        <w:t>.</w:t>
      </w:r>
      <w:r w:rsidRPr="007F42E4">
        <w:rPr>
          <w:rFonts w:ascii="mylotus" w:hAnsi="mylotus"/>
          <w:sz w:val="34"/>
          <w:szCs w:val="34"/>
          <w:rtl/>
        </w:rPr>
        <w:t xml:space="preserve"> [الكافي، ثقة الإسلام الكليني، دار الكتب الإسلامية، ج3، كتاب الصلاة، باب اللباس الذي تكره الصلاة فيه وما لا تكره، ص397، ح1</w:t>
      </w:r>
      <w:r>
        <w:rPr>
          <w:rFonts w:ascii="mylotus" w:hAnsi="mylotus" w:hint="cs"/>
          <w:sz w:val="34"/>
          <w:szCs w:val="34"/>
          <w:rtl/>
        </w:rPr>
        <w:t>].</w:t>
      </w:r>
    </w:p>
    <w:p w14:paraId="39E870DE" w14:textId="77777777" w:rsidR="00E33242" w:rsidRDefault="00E33242" w:rsidP="00E33242">
      <w:pPr>
        <w:pStyle w:val="a"/>
        <w:bidi/>
        <w:spacing w:line="216" w:lineRule="auto"/>
        <w:rPr>
          <w:rFonts w:ascii="mylotus" w:hAnsi="mylotus"/>
          <w:b/>
          <w:bCs/>
          <w:sz w:val="34"/>
          <w:szCs w:val="34"/>
          <w:rtl/>
        </w:rPr>
      </w:pPr>
      <w:r w:rsidRPr="007F42E4">
        <w:rPr>
          <w:rFonts w:ascii="mylotus" w:hAnsi="mylotus"/>
          <w:sz w:val="34"/>
          <w:szCs w:val="34"/>
          <w:rtl/>
        </w:rPr>
        <w:t xml:space="preserve">حيث أفاد قائلاً: </w:t>
      </w:r>
      <w:r w:rsidRPr="00983FFD">
        <w:rPr>
          <w:rFonts w:ascii="mylotus" w:hAnsi="mylotus"/>
          <w:b/>
          <w:bCs/>
          <w:sz w:val="34"/>
          <w:szCs w:val="34"/>
          <w:rtl/>
        </w:rPr>
        <w:t xml:space="preserve">(والعبارة كما هو ملاحظ مضطربة ومشوّشة، والذي يبدو لنا أنّ كلمة (وبر) الأُولى كانت مكتوبة في الحاشية بعد سقوطها من المتن، ثم في الاستنساخ الثاني غيّر موضعها في المتن، </w:t>
      </w:r>
      <w:r>
        <w:rPr>
          <w:rFonts w:ascii="mylotus" w:hAnsi="mylotus" w:hint="cs"/>
          <w:b/>
          <w:bCs/>
          <w:sz w:val="34"/>
          <w:szCs w:val="34"/>
          <w:rtl/>
        </w:rPr>
        <w:t>ف</w:t>
      </w:r>
      <w:r w:rsidRPr="00983FFD">
        <w:rPr>
          <w:rFonts w:ascii="mylotus" w:hAnsi="mylotus"/>
          <w:b/>
          <w:bCs/>
          <w:sz w:val="34"/>
          <w:szCs w:val="34"/>
          <w:rtl/>
        </w:rPr>
        <w:t>الصحيح هو</w:t>
      </w:r>
      <w:r w:rsidRPr="007F42E4">
        <w:rPr>
          <w:rFonts w:ascii="mylotus" w:hAnsi="mylotus"/>
          <w:sz w:val="34"/>
          <w:szCs w:val="34"/>
          <w:rtl/>
        </w:rPr>
        <w:t xml:space="preserve"> </w:t>
      </w:r>
      <w:r w:rsidRPr="00983FFD">
        <w:rPr>
          <w:rFonts w:ascii="mylotus" w:hAnsi="mylotus"/>
          <w:b/>
          <w:bCs/>
          <w:sz w:val="34"/>
          <w:szCs w:val="34"/>
          <w:rtl/>
        </w:rPr>
        <w:t>(أنّ الصلاة في كلّ شيء وبر حرام أكله ...)، وإل</w:t>
      </w:r>
      <w:r w:rsidRPr="00983FFD">
        <w:rPr>
          <w:rFonts w:ascii="mylotus" w:hAnsi="mylotus" w:hint="cs"/>
          <w:b/>
          <w:bCs/>
          <w:sz w:val="34"/>
          <w:szCs w:val="34"/>
          <w:rtl/>
        </w:rPr>
        <w:t>ّ</w:t>
      </w:r>
      <w:r w:rsidRPr="00983FFD">
        <w:rPr>
          <w:rFonts w:ascii="mylotus" w:hAnsi="mylotus"/>
          <w:b/>
          <w:bCs/>
          <w:sz w:val="34"/>
          <w:szCs w:val="34"/>
          <w:rtl/>
        </w:rPr>
        <w:t>ا فليس لوبر الحيوان وبر وشعر وجلد وإنّما هي للحيوان نفسه لا لوبره، فهو في الحقيقة في مجال الاحتراز عن مثل المعز الذي هو وبر ولكن لا يحرم أكله؛ فيختص الحديث بالسباع فقط حيث إنّ فيها وبراً.</w:t>
      </w:r>
    </w:p>
    <w:p w14:paraId="253ECC2B" w14:textId="77777777" w:rsidR="00E33242" w:rsidRPr="007343C2" w:rsidRDefault="00E33242" w:rsidP="00E33242">
      <w:pPr>
        <w:pStyle w:val="a"/>
        <w:bidi/>
        <w:spacing w:line="216" w:lineRule="auto"/>
        <w:rPr>
          <w:rFonts w:ascii="mylotus" w:hAnsi="mylotus"/>
          <w:b/>
          <w:bCs/>
          <w:sz w:val="34"/>
          <w:szCs w:val="34"/>
          <w:rtl/>
        </w:rPr>
      </w:pPr>
      <w:r w:rsidRPr="00983FFD">
        <w:rPr>
          <w:rFonts w:ascii="mylotus" w:hAnsi="mylotus"/>
          <w:b/>
          <w:bCs/>
          <w:sz w:val="34"/>
          <w:szCs w:val="34"/>
          <w:rtl/>
        </w:rPr>
        <w:t xml:space="preserve">ولكنّ الأعلام حيث لم يلتفتوا إلى هذه النكتة </w:t>
      </w:r>
      <w:r>
        <w:rPr>
          <w:rFonts w:ascii="mylotus" w:hAnsi="mylotus" w:hint="cs"/>
          <w:b/>
          <w:bCs/>
          <w:sz w:val="34"/>
          <w:szCs w:val="34"/>
          <w:rtl/>
        </w:rPr>
        <w:t>أخذوا)</w:t>
      </w:r>
      <w:r w:rsidRPr="007F42E4">
        <w:rPr>
          <w:rFonts w:ascii="mylotus" w:hAnsi="mylotus"/>
          <w:sz w:val="34"/>
          <w:szCs w:val="34"/>
          <w:rtl/>
        </w:rPr>
        <w:t xml:space="preserve"> </w:t>
      </w:r>
      <w:r>
        <w:rPr>
          <w:rFonts w:ascii="mylotus" w:hAnsi="mylotus" w:hint="cs"/>
          <w:sz w:val="34"/>
          <w:szCs w:val="34"/>
          <w:rtl/>
        </w:rPr>
        <w:t xml:space="preserve">أو جعلوا </w:t>
      </w:r>
      <w:r w:rsidRPr="00983FFD">
        <w:rPr>
          <w:rFonts w:ascii="mylotus" w:hAnsi="mylotus" w:hint="cs"/>
          <w:b/>
          <w:bCs/>
          <w:sz w:val="34"/>
          <w:szCs w:val="34"/>
          <w:rtl/>
        </w:rPr>
        <w:t>(</w:t>
      </w:r>
      <w:r w:rsidRPr="00983FFD">
        <w:rPr>
          <w:rFonts w:ascii="mylotus" w:hAnsi="mylotus"/>
          <w:b/>
          <w:bCs/>
          <w:sz w:val="34"/>
          <w:szCs w:val="34"/>
          <w:rtl/>
        </w:rPr>
        <w:t>موضوع الفساد هو (كلّ ما يحرم أكله)،</w:t>
      </w:r>
      <w:r w:rsidRPr="007F42E4">
        <w:rPr>
          <w:rFonts w:ascii="mylotus" w:hAnsi="mylotus"/>
          <w:sz w:val="34"/>
          <w:szCs w:val="34"/>
          <w:rtl/>
        </w:rPr>
        <w:t xml:space="preserve"> </w:t>
      </w:r>
      <w:r w:rsidRPr="007343C2">
        <w:rPr>
          <w:rFonts w:ascii="mylotus" w:hAnsi="mylotus"/>
          <w:b/>
          <w:bCs/>
          <w:sz w:val="34"/>
          <w:szCs w:val="34"/>
          <w:rtl/>
        </w:rPr>
        <w:t>و</w:t>
      </w:r>
      <w:r w:rsidRPr="007343C2">
        <w:rPr>
          <w:rFonts w:ascii="mylotus" w:hAnsi="mylotus" w:hint="cs"/>
          <w:b/>
          <w:bCs/>
          <w:sz w:val="34"/>
          <w:szCs w:val="34"/>
          <w:rtl/>
        </w:rPr>
        <w:t>نحن</w:t>
      </w:r>
      <w:r w:rsidRPr="007343C2">
        <w:rPr>
          <w:rFonts w:ascii="mylotus" w:hAnsi="mylotus"/>
          <w:b/>
          <w:bCs/>
          <w:sz w:val="34"/>
          <w:szCs w:val="34"/>
          <w:rtl/>
        </w:rPr>
        <w:t xml:space="preserve"> ذكرنا في الفقه أنّه لا دليل على هذه الكبرى المشهورة (عدم</w:t>
      </w:r>
      <w:r w:rsidRPr="007343C2">
        <w:rPr>
          <w:rFonts w:ascii="mylotus" w:hAnsi="mylotus" w:hint="cs"/>
          <w:b/>
          <w:bCs/>
          <w:sz w:val="34"/>
          <w:szCs w:val="34"/>
          <w:rtl/>
        </w:rPr>
        <w:t>)</w:t>
      </w:r>
      <w:r w:rsidRPr="007343C2">
        <w:rPr>
          <w:rFonts w:ascii="mylotus" w:hAnsi="mylotus"/>
          <w:b/>
          <w:bCs/>
          <w:sz w:val="34"/>
          <w:szCs w:val="34"/>
          <w:rtl/>
        </w:rPr>
        <w:t xml:space="preserve"> </w:t>
      </w:r>
      <w:r w:rsidRPr="007F42E4">
        <w:rPr>
          <w:rFonts w:ascii="mylotus" w:hAnsi="mylotus"/>
          <w:sz w:val="34"/>
          <w:szCs w:val="34"/>
          <w:rtl/>
        </w:rPr>
        <w:t xml:space="preserve">صحة </w:t>
      </w:r>
      <w:r w:rsidRPr="007343C2">
        <w:rPr>
          <w:rFonts w:ascii="mylotus" w:hAnsi="mylotus" w:hint="cs"/>
          <w:b/>
          <w:bCs/>
          <w:sz w:val="34"/>
          <w:szCs w:val="34"/>
          <w:rtl/>
        </w:rPr>
        <w:t xml:space="preserve">(الإجزاء </w:t>
      </w:r>
      <w:r w:rsidRPr="007343C2">
        <w:rPr>
          <w:rFonts w:ascii="mylotus" w:hAnsi="mylotus"/>
          <w:b/>
          <w:bCs/>
          <w:sz w:val="34"/>
          <w:szCs w:val="34"/>
          <w:rtl/>
        </w:rPr>
        <w:t>الصلاة في أجزاء ما لا يؤكل لحمه)</w:t>
      </w:r>
      <w:r w:rsidRPr="007F42E4">
        <w:rPr>
          <w:rFonts w:ascii="mylotus" w:hAnsi="mylotus"/>
          <w:sz w:val="34"/>
          <w:szCs w:val="34"/>
          <w:rtl/>
        </w:rPr>
        <w:t xml:space="preserve">. </w:t>
      </w:r>
      <w:r w:rsidRPr="007343C2">
        <w:rPr>
          <w:rFonts w:ascii="mylotus" w:hAnsi="mylotus"/>
          <w:b/>
          <w:bCs/>
          <w:sz w:val="34"/>
          <w:szCs w:val="34"/>
          <w:rtl/>
        </w:rPr>
        <w:t>وقد اختار السيد الأصفهاني في حاشيته على العروة الرأي الذي ذكرنا وإن وافق المشهورة في وسيلته</w:t>
      </w:r>
      <w:r w:rsidRPr="007343C2">
        <w:rPr>
          <w:rFonts w:ascii="mylotus" w:hAnsi="mylotus" w:hint="cs"/>
          <w:b/>
          <w:bCs/>
          <w:sz w:val="34"/>
          <w:szCs w:val="34"/>
          <w:rtl/>
        </w:rPr>
        <w:t>).</w:t>
      </w:r>
    </w:p>
    <w:p w14:paraId="752B4717" w14:textId="77777777" w:rsidR="00E33242" w:rsidRDefault="00E33242" w:rsidP="00E33242">
      <w:pPr>
        <w:pStyle w:val="a"/>
        <w:bidi/>
        <w:spacing w:line="216" w:lineRule="auto"/>
        <w:rPr>
          <w:rFonts w:ascii="mylotus" w:hAnsi="mylotus"/>
          <w:sz w:val="34"/>
          <w:szCs w:val="34"/>
          <w:rtl/>
        </w:rPr>
      </w:pPr>
      <w:r w:rsidRPr="007F42E4">
        <w:rPr>
          <w:rFonts w:ascii="mylotus" w:hAnsi="mylotus"/>
          <w:sz w:val="34"/>
          <w:szCs w:val="34"/>
          <w:rtl/>
        </w:rPr>
        <w:t>مما يعني أنّ العرف لو قرأ الرواية قد يستكشف خطأً، وهو أنّ الرواية  إما: "أنّ الصلاة فيما لا يحل أكله فالصلاة في وبره وشعره وروثه وألبانه وكلّ شيء منه فاسدة"، أو أنّ الرواية</w:t>
      </w:r>
      <w:r>
        <w:rPr>
          <w:rFonts w:ascii="mylotus" w:hAnsi="mylotus" w:hint="cs"/>
          <w:sz w:val="34"/>
          <w:szCs w:val="34"/>
          <w:rtl/>
        </w:rPr>
        <w:t>:</w:t>
      </w:r>
      <w:r w:rsidRPr="007F42E4">
        <w:rPr>
          <w:rFonts w:ascii="mylotus" w:hAnsi="mylotus"/>
          <w:sz w:val="34"/>
          <w:szCs w:val="34"/>
          <w:rtl/>
        </w:rPr>
        <w:t xml:space="preserve"> "أنّ الصلاة في كلّ شيء وبرٍ"، والمقصود بالوَبِر ما له وبر، فالحيوان الذي له وَبَرٌ يعبر عنه بـ "الوبِر</w:t>
      </w:r>
      <w:r>
        <w:rPr>
          <w:rFonts w:ascii="mylotus" w:hAnsi="mylotus" w:cs="Cambria" w:hint="cs"/>
          <w:sz w:val="34"/>
          <w:szCs w:val="34"/>
          <w:rtl/>
        </w:rPr>
        <w:t>"</w:t>
      </w:r>
      <w:r>
        <w:rPr>
          <w:rFonts w:ascii="mylotus" w:hAnsi="mylotus" w:hint="cs"/>
          <w:sz w:val="34"/>
          <w:szCs w:val="34"/>
          <w:rtl/>
        </w:rPr>
        <w:t>.</w:t>
      </w:r>
    </w:p>
    <w:p w14:paraId="18532369" w14:textId="77777777" w:rsidR="00E33242" w:rsidRPr="007343C2" w:rsidRDefault="00E33242" w:rsidP="00E33242">
      <w:pPr>
        <w:pStyle w:val="a"/>
        <w:bidi/>
        <w:spacing w:line="216" w:lineRule="auto"/>
        <w:rPr>
          <w:rFonts w:ascii="mylotus" w:hAnsi="mylotus"/>
          <w:b/>
          <w:bCs/>
          <w:sz w:val="34"/>
          <w:szCs w:val="34"/>
          <w:rtl/>
        </w:rPr>
      </w:pPr>
      <w:r w:rsidRPr="007F42E4">
        <w:rPr>
          <w:rFonts w:ascii="mylotus" w:hAnsi="mylotus"/>
          <w:sz w:val="34"/>
          <w:szCs w:val="34"/>
          <w:rtl/>
        </w:rPr>
        <w:t>ومقتضى النقل الموجود حتى في الكافي بجميع نسخه ما يقطع بخطأ في الضبط.</w:t>
      </w:r>
    </w:p>
    <w:p w14:paraId="488235E8" w14:textId="77777777" w:rsidR="00E33242" w:rsidRPr="00854FD4" w:rsidRDefault="00E33242" w:rsidP="00E33242">
      <w:pPr>
        <w:pStyle w:val="a"/>
        <w:bidi/>
        <w:spacing w:line="216" w:lineRule="auto"/>
        <w:rPr>
          <w:rFonts w:ascii="mylotus" w:hAnsi="mylotus"/>
          <w:sz w:val="34"/>
          <w:szCs w:val="34"/>
          <w:rtl/>
          <w:lang w:bidi="ar-BH"/>
        </w:rPr>
      </w:pPr>
      <w:r w:rsidRPr="007F42E4">
        <w:rPr>
          <w:rFonts w:ascii="mylotus" w:hAnsi="mylotus"/>
          <w:sz w:val="34"/>
          <w:szCs w:val="34"/>
          <w:rtl/>
        </w:rPr>
        <w:t>فاختلاف النسخ لا يختص بالنسخ المتأخرة الموجودة لدينا، بل هو موجود حتى في النسخ الواصلة لدى القدماء.</w:t>
      </w:r>
    </w:p>
    <w:p w14:paraId="465AD90D" w14:textId="77777777" w:rsidR="00E33242" w:rsidRDefault="00E33242" w:rsidP="00E33242">
      <w:pPr>
        <w:pStyle w:val="a"/>
        <w:bidi/>
        <w:spacing w:line="216" w:lineRule="auto"/>
        <w:jc w:val="center"/>
        <w:rPr>
          <w:rFonts w:ascii="mylotus" w:hAnsi="mylotus"/>
          <w:b/>
          <w:bCs/>
          <w:sz w:val="34"/>
          <w:szCs w:val="34"/>
          <w:rtl/>
        </w:rPr>
      </w:pPr>
    </w:p>
    <w:p w14:paraId="2645A46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8C11E12" w14:textId="77777777" w:rsidR="00E33242" w:rsidRDefault="00E33242" w:rsidP="00E33242">
      <w:pPr>
        <w:pStyle w:val="Heading1"/>
        <w:bidi/>
        <w:rPr>
          <w:color w:val="FF0000"/>
          <w:rtl/>
        </w:rPr>
      </w:pPr>
      <w:r w:rsidRPr="00E33242">
        <w:rPr>
          <w:color w:val="FF0000"/>
          <w:rtl/>
        </w:rPr>
        <w:t>033 - كتاب_الإجارة_107_مما_يشترط_في_صحة_الإجارة_الأربعاء_26_ربيع_الثاني</w:t>
      </w:r>
    </w:p>
    <w:p w14:paraId="03AB6EC9"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2C5CB1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90E1D4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D8635C4"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70C9552D" w14:textId="77777777" w:rsidR="00E33242" w:rsidRDefault="00E33242" w:rsidP="00E33242">
      <w:pPr>
        <w:pStyle w:val="a"/>
        <w:bidi/>
        <w:spacing w:line="216" w:lineRule="auto"/>
        <w:jc w:val="center"/>
        <w:rPr>
          <w:rFonts w:ascii="mylotus" w:hAnsi="mylotus"/>
          <w:sz w:val="34"/>
          <w:szCs w:val="34"/>
          <w:rtl/>
        </w:rPr>
      </w:pPr>
    </w:p>
    <w:p w14:paraId="76D5894B" w14:textId="77777777" w:rsidR="00E33242" w:rsidRDefault="00E33242" w:rsidP="00E33242">
      <w:pPr>
        <w:pStyle w:val="a"/>
        <w:bidi/>
        <w:spacing w:line="216" w:lineRule="auto"/>
        <w:rPr>
          <w:rFonts w:ascii="mylotus" w:hAnsi="mylotus"/>
          <w:sz w:val="34"/>
          <w:szCs w:val="34"/>
          <w:rtl/>
          <w:lang w:bidi="ar-BH"/>
        </w:rPr>
      </w:pPr>
      <w:r w:rsidRPr="001C37BF">
        <w:rPr>
          <w:rFonts w:ascii="mylotus" w:hAnsi="mylotus"/>
          <w:b/>
          <w:bCs/>
          <w:sz w:val="34"/>
          <w:szCs w:val="34"/>
          <w:rtl/>
        </w:rPr>
        <w:t>والمتحصل مما سبق:</w:t>
      </w:r>
      <w:r w:rsidRPr="001C37BF">
        <w:rPr>
          <w:rFonts w:ascii="mylotus" w:hAnsi="mylotus"/>
          <w:sz w:val="34"/>
          <w:szCs w:val="34"/>
          <w:rtl/>
        </w:rPr>
        <w:t xml:space="preserve"> أنّ اختلاف نسخ الكتاب الواحد بالزيادة والنقص كان أمراً متعارفاً في مصنفات السابقين؛ نتيجة عدم وجود الطباعة، وقلَّ ما يوجد كتاب تتفق وتتحد نسخه، بل حتى كتاب الكافي الذي قُرأ مراراً بحضور مشائخ الإجازة، وهو أشهر كتب الإمامية لم يسلم من اختلاف النسخ خصوصاً بين نسختي الصفواني والنعماني، وعند المقارنة بين ما نقله الشيخ الصدوق (رحمه الله) في كتاب التوحيد عن الكليني</w:t>
      </w:r>
      <w:r>
        <w:rPr>
          <w:rFonts w:ascii="mylotus" w:hAnsi="mylotus" w:hint="cs"/>
          <w:sz w:val="34"/>
          <w:szCs w:val="34"/>
          <w:rtl/>
        </w:rPr>
        <w:t xml:space="preserve"> (عليه الرحمة)</w:t>
      </w:r>
      <w:r w:rsidRPr="001C37BF">
        <w:rPr>
          <w:rFonts w:ascii="mylotus" w:hAnsi="mylotus"/>
          <w:sz w:val="34"/>
          <w:szCs w:val="34"/>
          <w:rtl/>
        </w:rPr>
        <w:t xml:space="preserve"> وما نقله الشيخ الطوسي </w:t>
      </w:r>
      <w:r>
        <w:rPr>
          <w:rFonts w:ascii="mylotus" w:hAnsi="mylotus" w:hint="cs"/>
          <w:sz w:val="34"/>
          <w:szCs w:val="34"/>
          <w:rtl/>
        </w:rPr>
        <w:t xml:space="preserve">(رحمه الله) </w:t>
      </w:r>
      <w:r w:rsidRPr="001C37BF">
        <w:rPr>
          <w:rFonts w:ascii="mylotus" w:hAnsi="mylotus"/>
          <w:sz w:val="34"/>
          <w:szCs w:val="34"/>
          <w:rtl/>
        </w:rPr>
        <w:t>في كتاب التهذيب عنه شاهد</w:t>
      </w:r>
      <w:r>
        <w:rPr>
          <w:rFonts w:ascii="mylotus" w:hAnsi="mylotus" w:hint="cs"/>
          <w:sz w:val="34"/>
          <w:szCs w:val="34"/>
          <w:rtl/>
        </w:rPr>
        <w:t>ٌ</w:t>
      </w:r>
      <w:r w:rsidRPr="001C37BF">
        <w:rPr>
          <w:rFonts w:ascii="mylotus" w:hAnsi="mylotus"/>
          <w:sz w:val="34"/>
          <w:szCs w:val="34"/>
          <w:rtl/>
        </w:rPr>
        <w:t xml:space="preserve"> على الاختلاف بين نسختي الصدوق والتهذيب للكافي وبين النسخة المعروفة للكافي، فاختلاف النسخ أمرٌ حاصلٌ لا طريق لعلاجه إلّا جمع القرائن التي تشهد بأضبطية نسخةٍ على أُخرى.</w:t>
      </w:r>
    </w:p>
    <w:p w14:paraId="7900FC73" w14:textId="77777777" w:rsidR="00E33242" w:rsidRPr="001C37BF" w:rsidRDefault="00E33242" w:rsidP="00E33242">
      <w:pPr>
        <w:pStyle w:val="a"/>
        <w:bidi/>
        <w:spacing w:line="216" w:lineRule="auto"/>
        <w:rPr>
          <w:rFonts w:ascii="mylotus" w:hAnsi="mylotus"/>
          <w:b/>
          <w:bCs/>
          <w:sz w:val="34"/>
          <w:szCs w:val="34"/>
          <w:rtl/>
          <w:lang w:bidi="ar-BH"/>
        </w:rPr>
      </w:pPr>
      <w:r w:rsidRPr="001C37BF">
        <w:rPr>
          <w:rFonts w:ascii="mylotus" w:hAnsi="mylotus"/>
          <w:b/>
          <w:bCs/>
          <w:sz w:val="34"/>
          <w:szCs w:val="34"/>
          <w:rtl/>
        </w:rPr>
        <w:t>ومما يؤيد أنّ اختلاف النسخ كان من القديم، عدة شواهد:</w:t>
      </w:r>
    </w:p>
    <w:p w14:paraId="35E1D1DF" w14:textId="77777777" w:rsidR="00E33242" w:rsidRDefault="00E33242" w:rsidP="00E33242">
      <w:pPr>
        <w:pStyle w:val="a"/>
        <w:bidi/>
        <w:spacing w:line="216" w:lineRule="auto"/>
        <w:rPr>
          <w:rFonts w:ascii="mylotus" w:hAnsi="mylotus"/>
          <w:sz w:val="34"/>
          <w:szCs w:val="34"/>
          <w:rtl/>
          <w:lang w:bidi="ar-BH"/>
        </w:rPr>
      </w:pPr>
      <w:r w:rsidRPr="001C37BF">
        <w:rPr>
          <w:rFonts w:ascii="mylotus" w:hAnsi="mylotus"/>
          <w:b/>
          <w:bCs/>
          <w:sz w:val="34"/>
          <w:szCs w:val="34"/>
          <w:rtl/>
        </w:rPr>
        <w:t xml:space="preserve">منها: </w:t>
      </w:r>
      <w:r w:rsidRPr="001C37BF">
        <w:rPr>
          <w:rFonts w:ascii="mylotus" w:hAnsi="mylotus"/>
          <w:sz w:val="34"/>
          <w:szCs w:val="34"/>
          <w:rtl/>
        </w:rPr>
        <w:t xml:space="preserve">ما ذكره والد الشيخ البهائي (رحمه الله) في [كتاب وصول الأخيار إلى أصول الأخبار تأليف العالم الفقيه المحدث الأديب الشيخ حسين بن عبد الصمد العاملي (918 - 984) تحقيق السيد عبد اللطيف الكوهكمري، ص117] حيث قال: </w:t>
      </w:r>
      <w:r w:rsidRPr="001C37BF">
        <w:rPr>
          <w:rFonts w:ascii="mylotus" w:hAnsi="mylotus"/>
          <w:b/>
          <w:bCs/>
          <w:sz w:val="34"/>
          <w:szCs w:val="34"/>
          <w:rtl/>
        </w:rPr>
        <w:t>(وقد يقع من سهو الناسخ كثيرا، كما وقع)</w:t>
      </w:r>
      <w:r w:rsidRPr="001C37BF">
        <w:rPr>
          <w:rFonts w:ascii="mylotus" w:hAnsi="mylotus"/>
          <w:sz w:val="34"/>
          <w:szCs w:val="34"/>
          <w:rtl/>
        </w:rPr>
        <w:t xml:space="preserve"> السهو من نساخ التهذيب </w:t>
      </w:r>
      <w:r w:rsidRPr="001C37BF">
        <w:rPr>
          <w:rFonts w:ascii="mylotus" w:hAnsi="mylotus"/>
          <w:b/>
          <w:bCs/>
          <w:sz w:val="34"/>
          <w:szCs w:val="34"/>
          <w:rtl/>
        </w:rPr>
        <w:t>(في كثير من التهذيب</w:t>
      </w:r>
      <w:r>
        <w:rPr>
          <w:rFonts w:ascii="mylotus" w:hAnsi="mylotus" w:hint="cs"/>
          <w:b/>
          <w:bCs/>
          <w:sz w:val="34"/>
          <w:szCs w:val="34"/>
          <w:rtl/>
        </w:rPr>
        <w:t xml:space="preserve"> </w:t>
      </w:r>
      <w:r w:rsidRPr="001C37BF">
        <w:rPr>
          <w:rFonts w:ascii="mylotus" w:hAnsi="mylotus"/>
          <w:b/>
          <w:bCs/>
          <w:sz w:val="34"/>
          <w:szCs w:val="34"/>
          <w:rtl/>
        </w:rPr>
        <w:t>فتنبهنا له وأصلحناه من فهرست الشيخ الطوسي)</w:t>
      </w:r>
      <w:r w:rsidRPr="001C37BF">
        <w:rPr>
          <w:rFonts w:ascii="mylotus" w:hAnsi="mylotus"/>
          <w:sz w:val="34"/>
          <w:szCs w:val="34"/>
          <w:rtl/>
        </w:rPr>
        <w:t xml:space="preserve"> وهو كتاب رجالي لا كتاب روايات فالمقصود هو تصحيح الأسانيد </w:t>
      </w:r>
      <w:r w:rsidRPr="001C37BF">
        <w:rPr>
          <w:rFonts w:ascii="mylotus" w:hAnsi="mylotus"/>
          <w:b/>
          <w:bCs/>
          <w:sz w:val="34"/>
          <w:szCs w:val="34"/>
          <w:rtl/>
        </w:rPr>
        <w:t>(أو من باقي كتب الأحاديث)</w:t>
      </w:r>
      <w:r>
        <w:rPr>
          <w:rFonts w:ascii="mylotus" w:hAnsi="mylotus" w:hint="cs"/>
          <w:b/>
          <w:bCs/>
          <w:sz w:val="34"/>
          <w:szCs w:val="34"/>
          <w:rtl/>
        </w:rPr>
        <w:t>،</w:t>
      </w:r>
      <w:r w:rsidRPr="001C37BF">
        <w:rPr>
          <w:rFonts w:ascii="mylotus" w:hAnsi="mylotus"/>
          <w:sz w:val="34"/>
          <w:szCs w:val="34"/>
          <w:rtl/>
        </w:rPr>
        <w:t xml:space="preserve"> كما لو حصل تغيير في المتن فيتم إصلاحه من خلال المقارنة مع كتب الأحاديث.</w:t>
      </w:r>
    </w:p>
    <w:p w14:paraId="333D28DC" w14:textId="77777777" w:rsidR="00E33242" w:rsidRDefault="00E33242" w:rsidP="00E33242">
      <w:pPr>
        <w:pStyle w:val="a"/>
        <w:bidi/>
        <w:spacing w:line="216" w:lineRule="auto"/>
        <w:rPr>
          <w:rFonts w:ascii="mylotus" w:hAnsi="mylotus"/>
          <w:sz w:val="34"/>
          <w:szCs w:val="34"/>
          <w:rtl/>
          <w:lang w:bidi="ar-BH"/>
        </w:rPr>
      </w:pPr>
      <w:r w:rsidRPr="001C37BF">
        <w:rPr>
          <w:rFonts w:ascii="mylotus" w:hAnsi="mylotus"/>
          <w:sz w:val="34"/>
          <w:szCs w:val="34"/>
          <w:rtl/>
        </w:rPr>
        <w:t>وكما هو المعروف أنّ أكثر نسخ التهذيب والاستبصار تنتهي إلى والد الشيخ البهائي (عليه الرحمة).</w:t>
      </w:r>
    </w:p>
    <w:p w14:paraId="4C555963" w14:textId="77777777" w:rsidR="00E33242" w:rsidRDefault="00E33242" w:rsidP="00E33242">
      <w:pPr>
        <w:pStyle w:val="a"/>
        <w:bidi/>
        <w:spacing w:line="216" w:lineRule="auto"/>
        <w:rPr>
          <w:rFonts w:ascii="mylotus" w:hAnsi="mylotus"/>
          <w:b/>
          <w:bCs/>
          <w:sz w:val="34"/>
          <w:szCs w:val="34"/>
          <w:rtl/>
          <w:lang w:bidi="ar-BH"/>
        </w:rPr>
      </w:pPr>
      <w:r w:rsidRPr="001C37BF">
        <w:rPr>
          <w:rFonts w:ascii="mylotus" w:hAnsi="mylotus"/>
          <w:b/>
          <w:bCs/>
          <w:sz w:val="34"/>
          <w:szCs w:val="34"/>
          <w:rtl/>
        </w:rPr>
        <w:t>الشاهد الثاني:</w:t>
      </w:r>
      <w:r w:rsidRPr="001C37BF">
        <w:rPr>
          <w:rFonts w:ascii="mylotus" w:hAnsi="mylotus"/>
          <w:sz w:val="34"/>
          <w:szCs w:val="34"/>
          <w:rtl/>
        </w:rPr>
        <w:t xml:space="preserve"> ما ذكره الشيخ المجلسي في [بحار الأنوار، العلامة المجلسي، طبعة مؤسسة الوفاء، ج1، ص26] حيث قال بالنسبة إلى كتاب قرب الإسناد: </w:t>
      </w:r>
      <w:r w:rsidRPr="004B0416">
        <w:rPr>
          <w:rFonts w:ascii="mylotus" w:hAnsi="mylotus"/>
          <w:b/>
          <w:bCs/>
          <w:sz w:val="34"/>
          <w:szCs w:val="34"/>
          <w:rtl/>
        </w:rPr>
        <w:t>(وكتاب قرب الاسناد من الاُصول المعتبرة المشهورة وكتبناه من نسخة قديمة مأخوذة من خط الشيخ محمّد بن إدريس وكان عليها صورة خطه هكذا)</w:t>
      </w:r>
      <w:r w:rsidRPr="001C37BF">
        <w:rPr>
          <w:rFonts w:ascii="mylotus" w:hAnsi="mylotus"/>
          <w:sz w:val="34"/>
          <w:szCs w:val="34"/>
          <w:rtl/>
        </w:rPr>
        <w:t xml:space="preserve"> أي بخطه كتب محمّد بن إدريس </w:t>
      </w:r>
      <w:r w:rsidRPr="004B0416">
        <w:rPr>
          <w:rFonts w:ascii="mylotus" w:hAnsi="mylotus"/>
          <w:b/>
          <w:bCs/>
          <w:sz w:val="34"/>
          <w:szCs w:val="34"/>
          <w:rtl/>
        </w:rPr>
        <w:t xml:space="preserve">(الأصل الّذي نقلته منه كان فيه لحن صريح وكلام مضطرب فصورته على ماوجدته خوفاً من التغيير والتبديل) </w:t>
      </w:r>
      <w:r w:rsidRPr="001C37BF">
        <w:rPr>
          <w:rFonts w:ascii="mylotus" w:hAnsi="mylotus"/>
          <w:sz w:val="34"/>
          <w:szCs w:val="34"/>
          <w:rtl/>
        </w:rPr>
        <w:t xml:space="preserve">أي نقله كما هو ولم يصلح فيه شيء، </w:t>
      </w:r>
      <w:r w:rsidRPr="004B0416">
        <w:rPr>
          <w:rFonts w:ascii="mylotus" w:hAnsi="mylotus"/>
          <w:b/>
          <w:bCs/>
          <w:sz w:val="34"/>
          <w:szCs w:val="34"/>
          <w:rtl/>
        </w:rPr>
        <w:t>(فالناظر فيه يمهّد العذر)</w:t>
      </w:r>
      <w:r w:rsidRPr="001C37BF">
        <w:rPr>
          <w:rFonts w:ascii="mylotus" w:hAnsi="mylotus"/>
          <w:sz w:val="34"/>
          <w:szCs w:val="34"/>
          <w:rtl/>
        </w:rPr>
        <w:t xml:space="preserve"> فلا ينسب التصحيف والتغيير لابن إدريس </w:t>
      </w:r>
      <w:r w:rsidRPr="004B0416">
        <w:rPr>
          <w:rFonts w:ascii="mylotus" w:hAnsi="mylotus"/>
          <w:b/>
          <w:bCs/>
          <w:sz w:val="34"/>
          <w:szCs w:val="34"/>
          <w:rtl/>
        </w:rPr>
        <w:t>(فقد بيّنت عذري فيه).</w:t>
      </w:r>
    </w:p>
    <w:p w14:paraId="0153002A" w14:textId="77777777" w:rsidR="00E33242" w:rsidRPr="004B0416" w:rsidRDefault="00E33242" w:rsidP="00E33242">
      <w:pPr>
        <w:pStyle w:val="a"/>
        <w:bidi/>
        <w:spacing w:line="216" w:lineRule="auto"/>
        <w:rPr>
          <w:rFonts w:ascii="mylotus" w:hAnsi="mylotus"/>
          <w:b/>
          <w:bCs/>
          <w:sz w:val="34"/>
          <w:szCs w:val="34"/>
          <w:rtl/>
          <w:lang w:bidi="ar-BH"/>
        </w:rPr>
      </w:pPr>
      <w:r w:rsidRPr="004B0416">
        <w:rPr>
          <w:rFonts w:ascii="mylotus" w:hAnsi="mylotus"/>
          <w:b/>
          <w:bCs/>
          <w:sz w:val="34"/>
          <w:szCs w:val="34"/>
          <w:rtl/>
        </w:rPr>
        <w:t>الجهة الثالثة: في الدلالة:</w:t>
      </w:r>
    </w:p>
    <w:p w14:paraId="6839EC86" w14:textId="77777777" w:rsidR="00E33242" w:rsidRPr="004B0416" w:rsidRDefault="00E33242" w:rsidP="00E33242">
      <w:pPr>
        <w:pStyle w:val="a"/>
        <w:bidi/>
        <w:spacing w:line="216" w:lineRule="auto"/>
        <w:rPr>
          <w:rFonts w:ascii="mylotus" w:hAnsi="mylotus"/>
          <w:b/>
          <w:bCs/>
          <w:sz w:val="34"/>
          <w:szCs w:val="34"/>
          <w:rtl/>
          <w:lang w:bidi="ar-BH"/>
        </w:rPr>
      </w:pPr>
      <w:r w:rsidRPr="004B0416">
        <w:rPr>
          <w:rFonts w:ascii="mylotus" w:hAnsi="mylotus"/>
          <w:b/>
          <w:bCs/>
          <w:sz w:val="34"/>
          <w:szCs w:val="34"/>
          <w:rtl/>
        </w:rPr>
        <w:t>قد وقع الكلام بين الأعلام في الجمع بين روايتين:</w:t>
      </w:r>
    </w:p>
    <w:p w14:paraId="1133C366" w14:textId="77777777" w:rsidR="00E33242" w:rsidRDefault="00E33242" w:rsidP="00E33242">
      <w:pPr>
        <w:pStyle w:val="a"/>
        <w:bidi/>
        <w:spacing w:line="216" w:lineRule="auto"/>
        <w:rPr>
          <w:rFonts w:ascii="mylotus" w:hAnsi="mylotus"/>
          <w:b/>
          <w:bCs/>
          <w:sz w:val="34"/>
          <w:szCs w:val="34"/>
          <w:rtl/>
          <w:lang w:bidi="ar-BH"/>
        </w:rPr>
      </w:pPr>
      <w:r w:rsidRPr="004B0416">
        <w:rPr>
          <w:rFonts w:ascii="mylotus" w:hAnsi="mylotus"/>
          <w:b/>
          <w:bCs/>
          <w:sz w:val="34"/>
          <w:szCs w:val="34"/>
          <w:rtl/>
        </w:rPr>
        <w:t>الأُولى:</w:t>
      </w:r>
      <w:r w:rsidRPr="001C37BF">
        <w:rPr>
          <w:rFonts w:ascii="mylotus" w:hAnsi="mylotus"/>
          <w:sz w:val="34"/>
          <w:szCs w:val="34"/>
          <w:rtl/>
        </w:rPr>
        <w:t xml:space="preserve"> رواية صابر أو جابر التي مر ذكرها، وهي كما في التهذيب: </w:t>
      </w:r>
      <w:r w:rsidRPr="004B0416">
        <w:rPr>
          <w:rFonts w:ascii="mylotus" w:hAnsi="mylotus"/>
          <w:b/>
          <w:bCs/>
          <w:sz w:val="34"/>
          <w:szCs w:val="34"/>
          <w:rtl/>
        </w:rPr>
        <w:t xml:space="preserve">(أحمد بن محمد بن عيسى، عن محمد بن اسماعيل، عن علي ابن النعمان، عن ابن مسكان عن عبد المؤمن عن صابر قال: سألت أبا عبدالله (عليه </w:t>
      </w:r>
      <w:r w:rsidRPr="004B0416">
        <w:rPr>
          <w:rFonts w:ascii="Times New Roman" w:hAnsi="Times New Roman" w:cs="Times New Roman" w:hint="cs"/>
          <w:b/>
          <w:bCs/>
          <w:sz w:val="34"/>
          <w:szCs w:val="34"/>
          <w:rtl/>
        </w:rPr>
        <w:t>‌</w:t>
      </w:r>
      <w:r w:rsidRPr="004B0416">
        <w:rPr>
          <w:rFonts w:ascii="mylotus" w:hAnsi="mylotus" w:hint="cs"/>
          <w:b/>
          <w:bCs/>
          <w:sz w:val="34"/>
          <w:szCs w:val="34"/>
          <w:rtl/>
        </w:rPr>
        <w:t>السلام</w:t>
      </w:r>
      <w:r w:rsidRPr="004B0416">
        <w:rPr>
          <w:rFonts w:ascii="mylotus" w:hAnsi="mylotus"/>
          <w:b/>
          <w:bCs/>
          <w:sz w:val="34"/>
          <w:szCs w:val="34"/>
          <w:rtl/>
        </w:rPr>
        <w:t xml:space="preserve">) </w:t>
      </w:r>
      <w:r w:rsidRPr="004B0416">
        <w:rPr>
          <w:rFonts w:ascii="mylotus" w:hAnsi="mylotus" w:hint="cs"/>
          <w:b/>
          <w:bCs/>
          <w:sz w:val="34"/>
          <w:szCs w:val="34"/>
          <w:rtl/>
        </w:rPr>
        <w:t>عن</w:t>
      </w:r>
      <w:r w:rsidRPr="004B0416">
        <w:rPr>
          <w:rFonts w:ascii="mylotus" w:hAnsi="mylotus"/>
          <w:b/>
          <w:bCs/>
          <w:sz w:val="34"/>
          <w:szCs w:val="34"/>
          <w:rtl/>
        </w:rPr>
        <w:t xml:space="preserve"> </w:t>
      </w:r>
      <w:r w:rsidRPr="004B0416">
        <w:rPr>
          <w:rFonts w:ascii="mylotus" w:hAnsi="mylotus" w:hint="cs"/>
          <w:b/>
          <w:bCs/>
          <w:sz w:val="34"/>
          <w:szCs w:val="34"/>
          <w:rtl/>
        </w:rPr>
        <w:t>الرجل</w:t>
      </w:r>
      <w:r w:rsidRPr="004B0416">
        <w:rPr>
          <w:rFonts w:ascii="mylotus" w:hAnsi="mylotus"/>
          <w:b/>
          <w:bCs/>
          <w:sz w:val="34"/>
          <w:szCs w:val="34"/>
          <w:rtl/>
        </w:rPr>
        <w:t xml:space="preserve"> </w:t>
      </w:r>
      <w:r w:rsidRPr="004B0416">
        <w:rPr>
          <w:rFonts w:ascii="mylotus" w:hAnsi="mylotus" w:hint="cs"/>
          <w:b/>
          <w:bCs/>
          <w:sz w:val="34"/>
          <w:szCs w:val="34"/>
          <w:rtl/>
        </w:rPr>
        <w:t>يواجر</w:t>
      </w:r>
      <w:r w:rsidRPr="004B0416">
        <w:rPr>
          <w:rFonts w:ascii="mylotus" w:hAnsi="mylotus"/>
          <w:b/>
          <w:bCs/>
          <w:sz w:val="34"/>
          <w:szCs w:val="34"/>
          <w:rtl/>
        </w:rPr>
        <w:t xml:space="preserve"> </w:t>
      </w:r>
      <w:r w:rsidRPr="004B0416">
        <w:rPr>
          <w:rFonts w:ascii="mylotus" w:hAnsi="mylotus" w:hint="cs"/>
          <w:b/>
          <w:bCs/>
          <w:sz w:val="34"/>
          <w:szCs w:val="34"/>
          <w:rtl/>
        </w:rPr>
        <w:t>بيته</w:t>
      </w:r>
      <w:r w:rsidRPr="004B0416">
        <w:rPr>
          <w:rFonts w:ascii="mylotus" w:hAnsi="mylotus"/>
          <w:b/>
          <w:bCs/>
          <w:sz w:val="34"/>
          <w:szCs w:val="34"/>
          <w:rtl/>
        </w:rPr>
        <w:t xml:space="preserve"> </w:t>
      </w:r>
      <w:r w:rsidRPr="004B0416">
        <w:rPr>
          <w:rFonts w:ascii="mylotus" w:hAnsi="mylotus" w:hint="cs"/>
          <w:b/>
          <w:bCs/>
          <w:sz w:val="34"/>
          <w:szCs w:val="34"/>
          <w:rtl/>
        </w:rPr>
        <w:t>يباع</w:t>
      </w:r>
      <w:r w:rsidRPr="004B0416">
        <w:rPr>
          <w:rFonts w:ascii="mylotus" w:hAnsi="mylotus"/>
          <w:b/>
          <w:bCs/>
          <w:sz w:val="34"/>
          <w:szCs w:val="34"/>
          <w:rtl/>
        </w:rPr>
        <w:t xml:space="preserve"> </w:t>
      </w:r>
      <w:r w:rsidRPr="004B0416">
        <w:rPr>
          <w:rFonts w:ascii="mylotus" w:hAnsi="mylotus" w:hint="cs"/>
          <w:b/>
          <w:bCs/>
          <w:sz w:val="34"/>
          <w:szCs w:val="34"/>
          <w:rtl/>
        </w:rPr>
        <w:t>فيه</w:t>
      </w:r>
      <w:r w:rsidRPr="004B0416">
        <w:rPr>
          <w:rFonts w:ascii="mylotus" w:hAnsi="mylotus"/>
          <w:b/>
          <w:bCs/>
          <w:sz w:val="34"/>
          <w:szCs w:val="34"/>
          <w:rtl/>
        </w:rPr>
        <w:t xml:space="preserve"> </w:t>
      </w:r>
      <w:r w:rsidRPr="004B0416">
        <w:rPr>
          <w:rFonts w:ascii="mylotus" w:hAnsi="mylotus" w:hint="cs"/>
          <w:b/>
          <w:bCs/>
          <w:sz w:val="34"/>
          <w:szCs w:val="34"/>
          <w:rtl/>
        </w:rPr>
        <w:t>الخمر</w:t>
      </w:r>
      <w:r w:rsidRPr="004B0416">
        <w:rPr>
          <w:rFonts w:ascii="mylotus" w:hAnsi="mylotus"/>
          <w:b/>
          <w:bCs/>
          <w:sz w:val="34"/>
          <w:szCs w:val="34"/>
          <w:rtl/>
        </w:rPr>
        <w:t xml:space="preserve"> </w:t>
      </w:r>
      <w:r w:rsidRPr="004B0416">
        <w:rPr>
          <w:rFonts w:ascii="mylotus" w:hAnsi="mylotus" w:hint="cs"/>
          <w:b/>
          <w:bCs/>
          <w:sz w:val="34"/>
          <w:szCs w:val="34"/>
          <w:rtl/>
        </w:rPr>
        <w:t>قال</w:t>
      </w:r>
      <w:r w:rsidRPr="004B0416">
        <w:rPr>
          <w:rFonts w:ascii="mylotus" w:hAnsi="mylotus"/>
          <w:b/>
          <w:bCs/>
          <w:sz w:val="34"/>
          <w:szCs w:val="34"/>
          <w:rtl/>
        </w:rPr>
        <w:t xml:space="preserve">: </w:t>
      </w:r>
      <w:r w:rsidRPr="004B0416">
        <w:rPr>
          <w:rFonts w:ascii="mylotus" w:hAnsi="mylotus" w:hint="cs"/>
          <w:b/>
          <w:bCs/>
          <w:sz w:val="34"/>
          <w:szCs w:val="34"/>
          <w:rtl/>
        </w:rPr>
        <w:t>حرام</w:t>
      </w:r>
      <w:r w:rsidRPr="004B0416">
        <w:rPr>
          <w:rFonts w:ascii="mylotus" w:hAnsi="mylotus"/>
          <w:b/>
          <w:bCs/>
          <w:sz w:val="34"/>
          <w:szCs w:val="34"/>
          <w:rtl/>
        </w:rPr>
        <w:t xml:space="preserve"> </w:t>
      </w:r>
      <w:r w:rsidRPr="004B0416">
        <w:rPr>
          <w:rFonts w:ascii="mylotus" w:hAnsi="mylotus" w:hint="cs"/>
          <w:b/>
          <w:bCs/>
          <w:sz w:val="34"/>
          <w:szCs w:val="34"/>
          <w:rtl/>
        </w:rPr>
        <w:t>أجره</w:t>
      </w:r>
      <w:r w:rsidRPr="004B0416">
        <w:rPr>
          <w:rFonts w:ascii="mylotus" w:hAnsi="mylotus"/>
          <w:b/>
          <w:bCs/>
          <w:sz w:val="34"/>
          <w:szCs w:val="34"/>
          <w:rtl/>
        </w:rPr>
        <w:t>)</w:t>
      </w:r>
      <w:r>
        <w:rPr>
          <w:rFonts w:ascii="mylotus" w:hAnsi="mylotus" w:hint="cs"/>
          <w:b/>
          <w:bCs/>
          <w:sz w:val="34"/>
          <w:szCs w:val="34"/>
          <w:rtl/>
        </w:rPr>
        <w:t>.</w:t>
      </w:r>
      <w:r w:rsidRPr="001C37BF">
        <w:rPr>
          <w:rFonts w:ascii="mylotus" w:hAnsi="mylotus"/>
          <w:sz w:val="34"/>
          <w:szCs w:val="34"/>
          <w:rtl/>
        </w:rPr>
        <w:t xml:space="preserve"> [</w:t>
      </w:r>
      <w:r w:rsidRPr="001C37BF">
        <w:rPr>
          <w:rFonts w:ascii="mylotus" w:hAnsi="mylotus" w:hint="cs"/>
          <w:sz w:val="34"/>
          <w:szCs w:val="34"/>
          <w:rtl/>
        </w:rPr>
        <w:t>تهذيب</w:t>
      </w:r>
      <w:r w:rsidRPr="001C37BF">
        <w:rPr>
          <w:rFonts w:ascii="mylotus" w:hAnsi="mylotus"/>
          <w:sz w:val="34"/>
          <w:szCs w:val="34"/>
          <w:rtl/>
        </w:rPr>
        <w:t xml:space="preserve"> </w:t>
      </w:r>
      <w:r w:rsidRPr="001C37BF">
        <w:rPr>
          <w:rFonts w:ascii="mylotus" w:hAnsi="mylotus" w:hint="cs"/>
          <w:sz w:val="34"/>
          <w:szCs w:val="34"/>
          <w:rtl/>
        </w:rPr>
        <w:t>الأحكام،</w:t>
      </w:r>
      <w:r w:rsidRPr="001C37BF">
        <w:rPr>
          <w:rFonts w:ascii="mylotus" w:hAnsi="mylotus"/>
          <w:sz w:val="34"/>
          <w:szCs w:val="34"/>
          <w:rtl/>
        </w:rPr>
        <w:t xml:space="preserve"> </w:t>
      </w:r>
      <w:r w:rsidRPr="001C37BF">
        <w:rPr>
          <w:rFonts w:ascii="mylotus" w:hAnsi="mylotus" w:hint="cs"/>
          <w:sz w:val="34"/>
          <w:szCs w:val="34"/>
          <w:rtl/>
        </w:rPr>
        <w:t>شيخ</w:t>
      </w:r>
      <w:r w:rsidRPr="001C37BF">
        <w:rPr>
          <w:rFonts w:ascii="mylotus" w:hAnsi="mylotus"/>
          <w:sz w:val="34"/>
          <w:szCs w:val="34"/>
          <w:rtl/>
        </w:rPr>
        <w:t xml:space="preserve"> </w:t>
      </w:r>
      <w:r w:rsidRPr="001C37BF">
        <w:rPr>
          <w:rFonts w:ascii="mylotus" w:hAnsi="mylotus" w:hint="cs"/>
          <w:sz w:val="34"/>
          <w:szCs w:val="34"/>
          <w:rtl/>
        </w:rPr>
        <w:t>الطائفة</w:t>
      </w:r>
      <w:r w:rsidRPr="001C37BF">
        <w:rPr>
          <w:rFonts w:ascii="mylotus" w:hAnsi="mylotus"/>
          <w:sz w:val="34"/>
          <w:szCs w:val="34"/>
          <w:rtl/>
        </w:rPr>
        <w:t xml:space="preserve"> </w:t>
      </w:r>
      <w:r w:rsidRPr="001C37BF">
        <w:rPr>
          <w:rFonts w:ascii="mylotus" w:hAnsi="mylotus" w:hint="cs"/>
          <w:sz w:val="34"/>
          <w:szCs w:val="34"/>
          <w:rtl/>
        </w:rPr>
        <w:t>الطوسي،</w:t>
      </w:r>
      <w:r w:rsidRPr="001C37BF">
        <w:rPr>
          <w:rFonts w:ascii="mylotus" w:hAnsi="mylotus"/>
          <w:sz w:val="34"/>
          <w:szCs w:val="34"/>
          <w:rtl/>
        </w:rPr>
        <w:t xml:space="preserve"> </w:t>
      </w:r>
      <w:r w:rsidRPr="001C37BF">
        <w:rPr>
          <w:rFonts w:ascii="mylotus" w:hAnsi="mylotus" w:hint="cs"/>
          <w:sz w:val="34"/>
          <w:szCs w:val="34"/>
          <w:rtl/>
        </w:rPr>
        <w:t>ج</w:t>
      </w:r>
      <w:r w:rsidRPr="001C37BF">
        <w:rPr>
          <w:rFonts w:ascii="mylotus" w:hAnsi="mylotus"/>
          <w:sz w:val="34"/>
          <w:szCs w:val="34"/>
          <w:rtl/>
        </w:rPr>
        <w:t>7</w:t>
      </w:r>
      <w:r w:rsidRPr="001C37BF">
        <w:rPr>
          <w:rFonts w:ascii="mylotus" w:hAnsi="mylotus" w:hint="cs"/>
          <w:sz w:val="34"/>
          <w:szCs w:val="34"/>
          <w:rtl/>
        </w:rPr>
        <w:t>،</w:t>
      </w:r>
      <w:r w:rsidRPr="001C37BF">
        <w:rPr>
          <w:rFonts w:ascii="mylotus" w:hAnsi="mylotus"/>
          <w:sz w:val="34"/>
          <w:szCs w:val="34"/>
          <w:rtl/>
        </w:rPr>
        <w:t xml:space="preserve"> </w:t>
      </w:r>
      <w:r w:rsidRPr="001C37BF">
        <w:rPr>
          <w:rFonts w:ascii="mylotus" w:hAnsi="mylotus" w:hint="cs"/>
          <w:sz w:val="34"/>
          <w:szCs w:val="34"/>
          <w:rtl/>
        </w:rPr>
        <w:t>الباب</w:t>
      </w:r>
      <w:r w:rsidRPr="001C37BF">
        <w:rPr>
          <w:rFonts w:ascii="mylotus" w:hAnsi="mylotus"/>
          <w:sz w:val="34"/>
          <w:szCs w:val="34"/>
          <w:rtl/>
        </w:rPr>
        <w:t xml:space="preserve">9 </w:t>
      </w:r>
      <w:r w:rsidRPr="001C37BF">
        <w:rPr>
          <w:rFonts w:ascii="mylotus" w:hAnsi="mylotus" w:hint="cs"/>
          <w:sz w:val="34"/>
          <w:szCs w:val="34"/>
          <w:rtl/>
        </w:rPr>
        <w:t>باب</w:t>
      </w:r>
      <w:r w:rsidRPr="001C37BF">
        <w:rPr>
          <w:rFonts w:ascii="mylotus" w:hAnsi="mylotus"/>
          <w:sz w:val="34"/>
          <w:szCs w:val="34"/>
          <w:rtl/>
        </w:rPr>
        <w:t xml:space="preserve"> </w:t>
      </w:r>
      <w:r w:rsidRPr="001C37BF">
        <w:rPr>
          <w:rFonts w:ascii="mylotus" w:hAnsi="mylotus" w:hint="cs"/>
          <w:sz w:val="34"/>
          <w:szCs w:val="34"/>
          <w:rtl/>
        </w:rPr>
        <w:t>الغرر</w:t>
      </w:r>
      <w:r w:rsidRPr="001C37BF">
        <w:rPr>
          <w:rFonts w:ascii="mylotus" w:hAnsi="mylotus"/>
          <w:sz w:val="34"/>
          <w:szCs w:val="34"/>
          <w:rtl/>
        </w:rPr>
        <w:t xml:space="preserve"> </w:t>
      </w:r>
      <w:r w:rsidRPr="001C37BF">
        <w:rPr>
          <w:rFonts w:ascii="mylotus" w:hAnsi="mylotus" w:hint="cs"/>
          <w:sz w:val="34"/>
          <w:szCs w:val="34"/>
          <w:rtl/>
        </w:rPr>
        <w:t>والمجازفة</w:t>
      </w:r>
      <w:r w:rsidRPr="001C37BF">
        <w:rPr>
          <w:rFonts w:ascii="mylotus" w:hAnsi="mylotus"/>
          <w:sz w:val="34"/>
          <w:szCs w:val="34"/>
          <w:rtl/>
        </w:rPr>
        <w:t xml:space="preserve"> </w:t>
      </w:r>
      <w:r w:rsidRPr="001C37BF">
        <w:rPr>
          <w:rFonts w:ascii="mylotus" w:hAnsi="mylotus" w:hint="cs"/>
          <w:sz w:val="34"/>
          <w:szCs w:val="34"/>
          <w:rtl/>
        </w:rPr>
        <w:t>وشراء</w:t>
      </w:r>
      <w:r w:rsidRPr="001C37BF">
        <w:rPr>
          <w:rFonts w:ascii="mylotus" w:hAnsi="mylotus"/>
          <w:sz w:val="34"/>
          <w:szCs w:val="34"/>
          <w:rtl/>
        </w:rPr>
        <w:t xml:space="preserve"> </w:t>
      </w:r>
      <w:r w:rsidRPr="001C37BF">
        <w:rPr>
          <w:rFonts w:ascii="mylotus" w:hAnsi="mylotus" w:hint="cs"/>
          <w:sz w:val="34"/>
          <w:szCs w:val="34"/>
          <w:rtl/>
        </w:rPr>
        <w:t>السرقة</w:t>
      </w:r>
      <w:r w:rsidRPr="001C37BF">
        <w:rPr>
          <w:rFonts w:ascii="mylotus" w:hAnsi="mylotus"/>
          <w:sz w:val="34"/>
          <w:szCs w:val="34"/>
          <w:rtl/>
        </w:rPr>
        <w:t xml:space="preserve"> </w:t>
      </w:r>
      <w:r w:rsidRPr="001C37BF">
        <w:rPr>
          <w:rFonts w:ascii="mylotus" w:hAnsi="mylotus" w:hint="cs"/>
          <w:sz w:val="34"/>
          <w:szCs w:val="34"/>
          <w:rtl/>
        </w:rPr>
        <w:t>وما</w:t>
      </w:r>
      <w:r w:rsidRPr="001C37BF">
        <w:rPr>
          <w:rFonts w:ascii="mylotus" w:hAnsi="mylotus"/>
          <w:sz w:val="34"/>
          <w:szCs w:val="34"/>
          <w:rtl/>
        </w:rPr>
        <w:t xml:space="preserve"> </w:t>
      </w:r>
      <w:r w:rsidRPr="001C37BF">
        <w:rPr>
          <w:rFonts w:ascii="mylotus" w:hAnsi="mylotus" w:hint="cs"/>
          <w:sz w:val="34"/>
          <w:szCs w:val="34"/>
          <w:rtl/>
        </w:rPr>
        <w:t>يجوز</w:t>
      </w:r>
      <w:r w:rsidRPr="001C37BF">
        <w:rPr>
          <w:rFonts w:ascii="mylotus" w:hAnsi="mylotus"/>
          <w:sz w:val="34"/>
          <w:szCs w:val="34"/>
          <w:rtl/>
        </w:rPr>
        <w:t xml:space="preserve"> </w:t>
      </w:r>
      <w:r w:rsidRPr="001C37BF">
        <w:rPr>
          <w:rFonts w:ascii="mylotus" w:hAnsi="mylotus" w:hint="cs"/>
          <w:sz w:val="34"/>
          <w:szCs w:val="34"/>
          <w:rtl/>
        </w:rPr>
        <w:t>من</w:t>
      </w:r>
      <w:r w:rsidRPr="001C37BF">
        <w:rPr>
          <w:rFonts w:ascii="mylotus" w:hAnsi="mylotus"/>
          <w:sz w:val="34"/>
          <w:szCs w:val="34"/>
          <w:rtl/>
        </w:rPr>
        <w:t xml:space="preserve"> </w:t>
      </w:r>
      <w:r w:rsidRPr="001C37BF">
        <w:rPr>
          <w:rFonts w:ascii="mylotus" w:hAnsi="mylotus" w:hint="cs"/>
          <w:sz w:val="34"/>
          <w:szCs w:val="34"/>
          <w:rtl/>
        </w:rPr>
        <w:t>ذلك</w:t>
      </w:r>
      <w:r w:rsidRPr="001C37BF">
        <w:rPr>
          <w:rFonts w:ascii="mylotus" w:hAnsi="mylotus"/>
          <w:sz w:val="34"/>
          <w:szCs w:val="34"/>
          <w:rtl/>
        </w:rPr>
        <w:t xml:space="preserve"> </w:t>
      </w:r>
      <w:r w:rsidRPr="001C37BF">
        <w:rPr>
          <w:rFonts w:ascii="mylotus" w:hAnsi="mylotus" w:hint="cs"/>
          <w:sz w:val="34"/>
          <w:szCs w:val="34"/>
          <w:rtl/>
        </w:rPr>
        <w:t>وما</w:t>
      </w:r>
      <w:r w:rsidRPr="001C37BF">
        <w:rPr>
          <w:rFonts w:ascii="mylotus" w:hAnsi="mylotus"/>
          <w:sz w:val="34"/>
          <w:szCs w:val="34"/>
          <w:rtl/>
        </w:rPr>
        <w:t xml:space="preserve"> </w:t>
      </w:r>
      <w:r w:rsidRPr="001C37BF">
        <w:rPr>
          <w:rFonts w:ascii="mylotus" w:hAnsi="mylotus" w:hint="cs"/>
          <w:sz w:val="34"/>
          <w:szCs w:val="34"/>
          <w:rtl/>
        </w:rPr>
        <w:t>لا</w:t>
      </w:r>
      <w:r w:rsidRPr="001C37BF">
        <w:rPr>
          <w:rFonts w:ascii="mylotus" w:hAnsi="mylotus"/>
          <w:sz w:val="34"/>
          <w:szCs w:val="34"/>
          <w:rtl/>
        </w:rPr>
        <w:t xml:space="preserve"> </w:t>
      </w:r>
      <w:r w:rsidRPr="001C37BF">
        <w:rPr>
          <w:rFonts w:ascii="mylotus" w:hAnsi="mylotus" w:hint="cs"/>
          <w:sz w:val="34"/>
          <w:szCs w:val="34"/>
          <w:rtl/>
        </w:rPr>
        <w:t>يجوز،</w:t>
      </w:r>
      <w:r w:rsidRPr="001C37BF">
        <w:rPr>
          <w:rFonts w:ascii="mylotus" w:hAnsi="mylotus"/>
          <w:sz w:val="34"/>
          <w:szCs w:val="34"/>
          <w:rtl/>
        </w:rPr>
        <w:t xml:space="preserve"> </w:t>
      </w:r>
      <w:r w:rsidRPr="001C37BF">
        <w:rPr>
          <w:rFonts w:ascii="mylotus" w:hAnsi="mylotus" w:hint="cs"/>
          <w:sz w:val="34"/>
          <w:szCs w:val="34"/>
          <w:rtl/>
        </w:rPr>
        <w:t>ص</w:t>
      </w:r>
      <w:r w:rsidRPr="001C37BF">
        <w:rPr>
          <w:rFonts w:ascii="mylotus" w:hAnsi="mylotus"/>
          <w:sz w:val="34"/>
          <w:szCs w:val="34"/>
          <w:rtl/>
        </w:rPr>
        <w:t>134</w:t>
      </w:r>
      <w:r w:rsidRPr="001C37BF">
        <w:rPr>
          <w:rFonts w:ascii="mylotus" w:hAnsi="mylotus" w:hint="cs"/>
          <w:sz w:val="34"/>
          <w:szCs w:val="34"/>
          <w:rtl/>
        </w:rPr>
        <w:t>،</w:t>
      </w:r>
      <w:r w:rsidRPr="001C37BF">
        <w:rPr>
          <w:rFonts w:ascii="mylotus" w:hAnsi="mylotus"/>
          <w:sz w:val="34"/>
          <w:szCs w:val="34"/>
          <w:rtl/>
        </w:rPr>
        <w:t xml:space="preserve"> </w:t>
      </w:r>
      <w:r w:rsidRPr="001C37BF">
        <w:rPr>
          <w:rFonts w:ascii="mylotus" w:hAnsi="mylotus" w:hint="cs"/>
          <w:sz w:val="34"/>
          <w:szCs w:val="34"/>
          <w:rtl/>
        </w:rPr>
        <w:t>ح</w:t>
      </w:r>
      <w:r w:rsidRPr="001C37BF">
        <w:rPr>
          <w:rFonts w:ascii="mylotus" w:hAnsi="mylotus"/>
          <w:sz w:val="34"/>
          <w:szCs w:val="34"/>
          <w:rtl/>
        </w:rPr>
        <w:t xml:space="preserve"> 64</w:t>
      </w:r>
      <w:r w:rsidRPr="001C37BF">
        <w:rPr>
          <w:rFonts w:ascii="mylotus" w:hAnsi="mylotus" w:hint="cs"/>
          <w:sz w:val="34"/>
          <w:szCs w:val="34"/>
          <w:rtl/>
        </w:rPr>
        <w:t>،</w:t>
      </w:r>
      <w:r w:rsidRPr="001C37BF">
        <w:rPr>
          <w:rFonts w:ascii="mylotus" w:hAnsi="mylotus"/>
          <w:sz w:val="34"/>
          <w:szCs w:val="34"/>
          <w:rtl/>
        </w:rPr>
        <w:t xml:space="preserve"> </w:t>
      </w:r>
      <w:r w:rsidRPr="001C37BF">
        <w:rPr>
          <w:rFonts w:ascii="mylotus" w:hAnsi="mylotus" w:hint="cs"/>
          <w:sz w:val="34"/>
          <w:szCs w:val="34"/>
          <w:rtl/>
        </w:rPr>
        <w:t>رقم</w:t>
      </w:r>
      <w:r w:rsidRPr="001C37BF">
        <w:rPr>
          <w:rFonts w:ascii="mylotus" w:hAnsi="mylotus"/>
          <w:sz w:val="34"/>
          <w:szCs w:val="34"/>
          <w:rtl/>
        </w:rPr>
        <w:t xml:space="preserve"> (593)].</w:t>
      </w:r>
    </w:p>
    <w:p w14:paraId="09DBE285" w14:textId="77777777" w:rsidR="00E33242" w:rsidRDefault="00E33242" w:rsidP="00E33242">
      <w:pPr>
        <w:pStyle w:val="a"/>
        <w:bidi/>
        <w:spacing w:line="216" w:lineRule="auto"/>
        <w:rPr>
          <w:rFonts w:ascii="mylotus" w:hAnsi="mylotus"/>
          <w:b/>
          <w:bCs/>
          <w:sz w:val="34"/>
          <w:szCs w:val="34"/>
          <w:rtl/>
          <w:lang w:bidi="ar-BH"/>
        </w:rPr>
      </w:pPr>
      <w:r w:rsidRPr="004B0416">
        <w:rPr>
          <w:rFonts w:ascii="mylotus" w:hAnsi="mylotus"/>
          <w:b/>
          <w:bCs/>
          <w:sz w:val="34"/>
          <w:szCs w:val="34"/>
          <w:rtl/>
        </w:rPr>
        <w:t>والثانية:</w:t>
      </w:r>
      <w:r w:rsidRPr="001C37BF">
        <w:rPr>
          <w:rFonts w:ascii="mylotus" w:hAnsi="mylotus"/>
          <w:sz w:val="34"/>
          <w:szCs w:val="34"/>
          <w:rtl/>
        </w:rPr>
        <w:t xml:space="preserve"> صحيح ابن أذينة، كما في التهذيب: </w:t>
      </w:r>
      <w:r w:rsidRPr="004B0416">
        <w:rPr>
          <w:rFonts w:ascii="mylotus" w:hAnsi="mylotus"/>
          <w:b/>
          <w:bCs/>
          <w:sz w:val="34"/>
          <w:szCs w:val="34"/>
          <w:rtl/>
        </w:rPr>
        <w:t xml:space="preserve">(علي بن إبراهيم، عن أبيه، عن ابن أبي عمير، عن ابن أذينة قال: كتبت إلى أبي عبدالله (عليه </w:t>
      </w:r>
      <w:r w:rsidRPr="004B0416">
        <w:rPr>
          <w:rFonts w:ascii="Times New Roman" w:hAnsi="Times New Roman" w:cs="Times New Roman" w:hint="cs"/>
          <w:b/>
          <w:bCs/>
          <w:sz w:val="34"/>
          <w:szCs w:val="34"/>
          <w:rtl/>
        </w:rPr>
        <w:t>‌</w:t>
      </w:r>
      <w:r w:rsidRPr="004B0416">
        <w:rPr>
          <w:rFonts w:ascii="mylotus" w:hAnsi="mylotus" w:hint="cs"/>
          <w:b/>
          <w:bCs/>
          <w:sz w:val="34"/>
          <w:szCs w:val="34"/>
          <w:rtl/>
        </w:rPr>
        <w:t>السلام</w:t>
      </w:r>
      <w:r w:rsidRPr="004B0416">
        <w:rPr>
          <w:rFonts w:ascii="mylotus" w:hAnsi="mylotus"/>
          <w:b/>
          <w:bCs/>
          <w:sz w:val="34"/>
          <w:szCs w:val="34"/>
          <w:rtl/>
        </w:rPr>
        <w:t xml:space="preserve">) </w:t>
      </w:r>
      <w:r w:rsidRPr="004B0416">
        <w:rPr>
          <w:rFonts w:ascii="mylotus" w:hAnsi="mylotus" w:hint="cs"/>
          <w:b/>
          <w:bCs/>
          <w:sz w:val="34"/>
          <w:szCs w:val="34"/>
          <w:rtl/>
        </w:rPr>
        <w:t>أسأله</w:t>
      </w:r>
      <w:r w:rsidRPr="004B0416">
        <w:rPr>
          <w:rFonts w:ascii="mylotus" w:hAnsi="mylotus"/>
          <w:b/>
          <w:bCs/>
          <w:sz w:val="34"/>
          <w:szCs w:val="34"/>
          <w:rtl/>
        </w:rPr>
        <w:t xml:space="preserve"> </w:t>
      </w:r>
      <w:r w:rsidRPr="004B0416">
        <w:rPr>
          <w:rFonts w:ascii="mylotus" w:hAnsi="mylotus" w:hint="cs"/>
          <w:b/>
          <w:bCs/>
          <w:sz w:val="34"/>
          <w:szCs w:val="34"/>
          <w:rtl/>
        </w:rPr>
        <w:t>عن</w:t>
      </w:r>
      <w:r w:rsidRPr="004B0416">
        <w:rPr>
          <w:rFonts w:ascii="mylotus" w:hAnsi="mylotus"/>
          <w:b/>
          <w:bCs/>
          <w:sz w:val="34"/>
          <w:szCs w:val="34"/>
          <w:rtl/>
        </w:rPr>
        <w:t xml:space="preserve"> </w:t>
      </w:r>
      <w:r w:rsidRPr="004B0416">
        <w:rPr>
          <w:rFonts w:ascii="mylotus" w:hAnsi="mylotus" w:hint="cs"/>
          <w:b/>
          <w:bCs/>
          <w:sz w:val="34"/>
          <w:szCs w:val="34"/>
          <w:rtl/>
        </w:rPr>
        <w:t>الرجل</w:t>
      </w:r>
      <w:r w:rsidRPr="004B0416">
        <w:rPr>
          <w:rFonts w:ascii="mylotus" w:hAnsi="mylotus"/>
          <w:b/>
          <w:bCs/>
          <w:sz w:val="34"/>
          <w:szCs w:val="34"/>
          <w:rtl/>
        </w:rPr>
        <w:t xml:space="preserve"> </w:t>
      </w:r>
      <w:r w:rsidRPr="004B0416">
        <w:rPr>
          <w:rFonts w:ascii="mylotus" w:hAnsi="mylotus" w:hint="cs"/>
          <w:b/>
          <w:bCs/>
          <w:sz w:val="34"/>
          <w:szCs w:val="34"/>
          <w:rtl/>
        </w:rPr>
        <w:t>يؤجر</w:t>
      </w:r>
      <w:r w:rsidRPr="004B0416">
        <w:rPr>
          <w:rFonts w:ascii="mylotus" w:hAnsi="mylotus"/>
          <w:b/>
          <w:bCs/>
          <w:sz w:val="34"/>
          <w:szCs w:val="34"/>
          <w:rtl/>
        </w:rPr>
        <w:t xml:space="preserve"> </w:t>
      </w:r>
      <w:r w:rsidRPr="004B0416">
        <w:rPr>
          <w:rFonts w:ascii="mylotus" w:hAnsi="mylotus" w:hint="cs"/>
          <w:b/>
          <w:bCs/>
          <w:sz w:val="34"/>
          <w:szCs w:val="34"/>
          <w:rtl/>
        </w:rPr>
        <w:t>سفينته</w:t>
      </w:r>
      <w:r w:rsidRPr="004B0416">
        <w:rPr>
          <w:rFonts w:ascii="mylotus" w:hAnsi="mylotus"/>
          <w:b/>
          <w:bCs/>
          <w:sz w:val="34"/>
          <w:szCs w:val="34"/>
          <w:rtl/>
        </w:rPr>
        <w:t xml:space="preserve"> </w:t>
      </w:r>
      <w:r w:rsidRPr="004B0416">
        <w:rPr>
          <w:rFonts w:ascii="mylotus" w:hAnsi="mylotus" w:hint="cs"/>
          <w:b/>
          <w:bCs/>
          <w:sz w:val="34"/>
          <w:szCs w:val="34"/>
          <w:rtl/>
        </w:rPr>
        <w:t>ودابته</w:t>
      </w:r>
      <w:r w:rsidRPr="004B0416">
        <w:rPr>
          <w:rFonts w:ascii="mylotus" w:hAnsi="mylotus"/>
          <w:b/>
          <w:bCs/>
          <w:sz w:val="34"/>
          <w:szCs w:val="34"/>
          <w:rtl/>
        </w:rPr>
        <w:t xml:space="preserve"> </w:t>
      </w:r>
      <w:r w:rsidRPr="004B0416">
        <w:rPr>
          <w:rFonts w:ascii="mylotus" w:hAnsi="mylotus" w:hint="cs"/>
          <w:b/>
          <w:bCs/>
          <w:sz w:val="34"/>
          <w:szCs w:val="34"/>
          <w:rtl/>
        </w:rPr>
        <w:t>ممن</w:t>
      </w:r>
      <w:r w:rsidRPr="004B0416">
        <w:rPr>
          <w:rFonts w:ascii="mylotus" w:hAnsi="mylotus"/>
          <w:b/>
          <w:bCs/>
          <w:sz w:val="34"/>
          <w:szCs w:val="34"/>
          <w:rtl/>
        </w:rPr>
        <w:t xml:space="preserve"> </w:t>
      </w:r>
      <w:r w:rsidRPr="004B0416">
        <w:rPr>
          <w:rFonts w:ascii="mylotus" w:hAnsi="mylotus" w:hint="cs"/>
          <w:b/>
          <w:bCs/>
          <w:sz w:val="34"/>
          <w:szCs w:val="34"/>
          <w:rtl/>
        </w:rPr>
        <w:t>يحمل</w:t>
      </w:r>
      <w:r w:rsidRPr="004B0416">
        <w:rPr>
          <w:rFonts w:ascii="mylotus" w:hAnsi="mylotus"/>
          <w:b/>
          <w:bCs/>
          <w:sz w:val="34"/>
          <w:szCs w:val="34"/>
          <w:rtl/>
        </w:rPr>
        <w:t xml:space="preserve"> </w:t>
      </w:r>
      <w:r w:rsidRPr="004B0416">
        <w:rPr>
          <w:rFonts w:ascii="mylotus" w:hAnsi="mylotus" w:hint="cs"/>
          <w:b/>
          <w:bCs/>
          <w:sz w:val="34"/>
          <w:szCs w:val="34"/>
          <w:rtl/>
        </w:rPr>
        <w:t>فيها</w:t>
      </w:r>
      <w:r w:rsidRPr="004B0416">
        <w:rPr>
          <w:rFonts w:ascii="mylotus" w:hAnsi="mylotus"/>
          <w:b/>
          <w:bCs/>
          <w:sz w:val="34"/>
          <w:szCs w:val="34"/>
          <w:rtl/>
        </w:rPr>
        <w:t xml:space="preserve"> </w:t>
      </w:r>
      <w:r w:rsidRPr="004B0416">
        <w:rPr>
          <w:rFonts w:ascii="mylotus" w:hAnsi="mylotus" w:hint="cs"/>
          <w:b/>
          <w:bCs/>
          <w:sz w:val="34"/>
          <w:szCs w:val="34"/>
          <w:rtl/>
        </w:rPr>
        <w:t>أو</w:t>
      </w:r>
      <w:r w:rsidRPr="004B0416">
        <w:rPr>
          <w:rFonts w:ascii="mylotus" w:hAnsi="mylotus"/>
          <w:b/>
          <w:bCs/>
          <w:sz w:val="34"/>
          <w:szCs w:val="34"/>
          <w:rtl/>
        </w:rPr>
        <w:t xml:space="preserve"> </w:t>
      </w:r>
      <w:r w:rsidRPr="004B0416">
        <w:rPr>
          <w:rFonts w:ascii="mylotus" w:hAnsi="mylotus" w:hint="cs"/>
          <w:b/>
          <w:bCs/>
          <w:sz w:val="34"/>
          <w:szCs w:val="34"/>
          <w:rtl/>
        </w:rPr>
        <w:t>عليها</w:t>
      </w:r>
      <w:r w:rsidRPr="004B0416">
        <w:rPr>
          <w:rFonts w:ascii="mylotus" w:hAnsi="mylotus"/>
          <w:b/>
          <w:bCs/>
          <w:sz w:val="34"/>
          <w:szCs w:val="34"/>
          <w:rtl/>
        </w:rPr>
        <w:t xml:space="preserve"> </w:t>
      </w:r>
      <w:r w:rsidRPr="004B0416">
        <w:rPr>
          <w:rFonts w:ascii="mylotus" w:hAnsi="mylotus" w:hint="cs"/>
          <w:b/>
          <w:bCs/>
          <w:sz w:val="34"/>
          <w:szCs w:val="34"/>
          <w:rtl/>
        </w:rPr>
        <w:t>الخمر</w:t>
      </w:r>
      <w:r w:rsidRPr="004B0416">
        <w:rPr>
          <w:rFonts w:ascii="mylotus" w:hAnsi="mylotus"/>
          <w:b/>
          <w:bCs/>
          <w:sz w:val="34"/>
          <w:szCs w:val="34"/>
          <w:rtl/>
        </w:rPr>
        <w:t xml:space="preserve"> </w:t>
      </w:r>
      <w:r w:rsidRPr="004B0416">
        <w:rPr>
          <w:rFonts w:ascii="mylotus" w:hAnsi="mylotus" w:hint="cs"/>
          <w:b/>
          <w:bCs/>
          <w:sz w:val="34"/>
          <w:szCs w:val="34"/>
          <w:rtl/>
        </w:rPr>
        <w:t>والخنازير؟</w:t>
      </w:r>
      <w:r w:rsidRPr="004B0416">
        <w:rPr>
          <w:rFonts w:ascii="mylotus" w:hAnsi="mylotus"/>
          <w:b/>
          <w:bCs/>
          <w:sz w:val="34"/>
          <w:szCs w:val="34"/>
          <w:rtl/>
        </w:rPr>
        <w:t xml:space="preserve"> </w:t>
      </w:r>
      <w:r w:rsidRPr="004B0416">
        <w:rPr>
          <w:rFonts w:ascii="mylotus" w:hAnsi="mylotus" w:hint="cs"/>
          <w:b/>
          <w:bCs/>
          <w:sz w:val="34"/>
          <w:szCs w:val="34"/>
          <w:rtl/>
        </w:rPr>
        <w:t>فقال</w:t>
      </w:r>
      <w:r w:rsidRPr="004B0416">
        <w:rPr>
          <w:rFonts w:ascii="mylotus" w:hAnsi="mylotus"/>
          <w:b/>
          <w:bCs/>
          <w:sz w:val="34"/>
          <w:szCs w:val="34"/>
          <w:rtl/>
        </w:rPr>
        <w:t xml:space="preserve">: </w:t>
      </w:r>
      <w:r w:rsidRPr="004B0416">
        <w:rPr>
          <w:rFonts w:ascii="mylotus" w:hAnsi="mylotus" w:hint="cs"/>
          <w:b/>
          <w:bCs/>
          <w:sz w:val="34"/>
          <w:szCs w:val="34"/>
          <w:rtl/>
        </w:rPr>
        <w:t>لا</w:t>
      </w:r>
      <w:r w:rsidRPr="004B0416">
        <w:rPr>
          <w:rFonts w:ascii="mylotus" w:hAnsi="mylotus"/>
          <w:b/>
          <w:bCs/>
          <w:sz w:val="34"/>
          <w:szCs w:val="34"/>
          <w:rtl/>
        </w:rPr>
        <w:t xml:space="preserve"> </w:t>
      </w:r>
      <w:r w:rsidRPr="004B0416">
        <w:rPr>
          <w:rFonts w:ascii="mylotus" w:hAnsi="mylotus" w:hint="cs"/>
          <w:b/>
          <w:bCs/>
          <w:sz w:val="34"/>
          <w:szCs w:val="34"/>
          <w:rtl/>
        </w:rPr>
        <w:t>بأس</w:t>
      </w:r>
      <w:r w:rsidRPr="004B0416">
        <w:rPr>
          <w:rFonts w:ascii="mylotus" w:hAnsi="mylotus"/>
          <w:b/>
          <w:bCs/>
          <w:sz w:val="34"/>
          <w:szCs w:val="34"/>
          <w:rtl/>
        </w:rPr>
        <w:t>).</w:t>
      </w:r>
      <w:r w:rsidRPr="001C37BF">
        <w:rPr>
          <w:rFonts w:ascii="mylotus" w:hAnsi="mylotus"/>
          <w:sz w:val="34"/>
          <w:szCs w:val="34"/>
          <w:rtl/>
        </w:rPr>
        <w:t xml:space="preserve"> [</w:t>
      </w:r>
      <w:r w:rsidRPr="001C37BF">
        <w:rPr>
          <w:rFonts w:ascii="mylotus" w:hAnsi="mylotus" w:hint="cs"/>
          <w:sz w:val="34"/>
          <w:szCs w:val="34"/>
          <w:rtl/>
        </w:rPr>
        <w:t>تهذيب</w:t>
      </w:r>
      <w:r w:rsidRPr="001C37BF">
        <w:rPr>
          <w:rFonts w:ascii="mylotus" w:hAnsi="mylotus"/>
          <w:sz w:val="34"/>
          <w:szCs w:val="34"/>
          <w:rtl/>
        </w:rPr>
        <w:t xml:space="preserve"> </w:t>
      </w:r>
      <w:r w:rsidRPr="001C37BF">
        <w:rPr>
          <w:rFonts w:ascii="mylotus" w:hAnsi="mylotus" w:hint="cs"/>
          <w:sz w:val="34"/>
          <w:szCs w:val="34"/>
          <w:rtl/>
        </w:rPr>
        <w:t>الأحكام،</w:t>
      </w:r>
      <w:r w:rsidRPr="001C37BF">
        <w:rPr>
          <w:rFonts w:ascii="mylotus" w:hAnsi="mylotus"/>
          <w:sz w:val="34"/>
          <w:szCs w:val="34"/>
          <w:rtl/>
        </w:rPr>
        <w:t xml:space="preserve"> </w:t>
      </w:r>
      <w:r w:rsidRPr="001C37BF">
        <w:rPr>
          <w:rFonts w:ascii="mylotus" w:hAnsi="mylotus" w:hint="cs"/>
          <w:sz w:val="34"/>
          <w:szCs w:val="34"/>
          <w:rtl/>
        </w:rPr>
        <w:t>شيخ</w:t>
      </w:r>
      <w:r w:rsidRPr="001C37BF">
        <w:rPr>
          <w:rFonts w:ascii="mylotus" w:hAnsi="mylotus"/>
          <w:sz w:val="34"/>
          <w:szCs w:val="34"/>
          <w:rtl/>
        </w:rPr>
        <w:t xml:space="preserve"> </w:t>
      </w:r>
      <w:r w:rsidRPr="001C37BF">
        <w:rPr>
          <w:rFonts w:ascii="mylotus" w:hAnsi="mylotus" w:hint="cs"/>
          <w:sz w:val="34"/>
          <w:szCs w:val="34"/>
          <w:rtl/>
        </w:rPr>
        <w:t>الطائفة</w:t>
      </w:r>
      <w:r w:rsidRPr="001C37BF">
        <w:rPr>
          <w:rFonts w:ascii="mylotus" w:hAnsi="mylotus"/>
          <w:sz w:val="34"/>
          <w:szCs w:val="34"/>
          <w:rtl/>
        </w:rPr>
        <w:t xml:space="preserve"> </w:t>
      </w:r>
      <w:r w:rsidRPr="001C37BF">
        <w:rPr>
          <w:rFonts w:ascii="mylotus" w:hAnsi="mylotus" w:hint="cs"/>
          <w:sz w:val="34"/>
          <w:szCs w:val="34"/>
          <w:rtl/>
        </w:rPr>
        <w:t>الطوسي،</w:t>
      </w:r>
      <w:r w:rsidRPr="001C37BF">
        <w:rPr>
          <w:rFonts w:ascii="mylotus" w:hAnsi="mylotus"/>
          <w:sz w:val="34"/>
          <w:szCs w:val="34"/>
          <w:rtl/>
        </w:rPr>
        <w:t xml:space="preserve"> </w:t>
      </w:r>
      <w:r w:rsidRPr="001C37BF">
        <w:rPr>
          <w:rFonts w:ascii="mylotus" w:hAnsi="mylotus" w:hint="cs"/>
          <w:sz w:val="34"/>
          <w:szCs w:val="34"/>
          <w:rtl/>
        </w:rPr>
        <w:t>ج</w:t>
      </w:r>
      <w:r w:rsidRPr="001C37BF">
        <w:rPr>
          <w:rFonts w:ascii="mylotus" w:hAnsi="mylotus"/>
          <w:sz w:val="34"/>
          <w:szCs w:val="34"/>
          <w:rtl/>
        </w:rPr>
        <w:t>7</w:t>
      </w:r>
      <w:r w:rsidRPr="001C37BF">
        <w:rPr>
          <w:rFonts w:ascii="mylotus" w:hAnsi="mylotus" w:hint="cs"/>
          <w:sz w:val="34"/>
          <w:szCs w:val="34"/>
          <w:rtl/>
        </w:rPr>
        <w:t>،</w:t>
      </w:r>
      <w:r w:rsidRPr="001C37BF">
        <w:rPr>
          <w:rFonts w:ascii="mylotus" w:hAnsi="mylotus"/>
          <w:sz w:val="34"/>
          <w:szCs w:val="34"/>
          <w:rtl/>
        </w:rPr>
        <w:t xml:space="preserve"> </w:t>
      </w:r>
      <w:r w:rsidRPr="001C37BF">
        <w:rPr>
          <w:rFonts w:ascii="mylotus" w:hAnsi="mylotus" w:hint="cs"/>
          <w:sz w:val="34"/>
          <w:szCs w:val="34"/>
          <w:rtl/>
        </w:rPr>
        <w:t>الباب</w:t>
      </w:r>
      <w:r w:rsidRPr="001C37BF">
        <w:rPr>
          <w:rFonts w:ascii="mylotus" w:hAnsi="mylotus"/>
          <w:sz w:val="34"/>
          <w:szCs w:val="34"/>
          <w:rtl/>
        </w:rPr>
        <w:t xml:space="preserve">9 </w:t>
      </w:r>
      <w:r w:rsidRPr="001C37BF">
        <w:rPr>
          <w:rFonts w:ascii="mylotus" w:hAnsi="mylotus" w:hint="cs"/>
          <w:sz w:val="34"/>
          <w:szCs w:val="34"/>
          <w:rtl/>
        </w:rPr>
        <w:t>باب</w:t>
      </w:r>
      <w:r w:rsidRPr="001C37BF">
        <w:rPr>
          <w:rFonts w:ascii="mylotus" w:hAnsi="mylotus"/>
          <w:sz w:val="34"/>
          <w:szCs w:val="34"/>
          <w:rtl/>
        </w:rPr>
        <w:t xml:space="preserve"> </w:t>
      </w:r>
      <w:r w:rsidRPr="001C37BF">
        <w:rPr>
          <w:rFonts w:ascii="mylotus" w:hAnsi="mylotus" w:hint="cs"/>
          <w:sz w:val="34"/>
          <w:szCs w:val="34"/>
          <w:rtl/>
        </w:rPr>
        <w:t>الغرر</w:t>
      </w:r>
      <w:r w:rsidRPr="001C37BF">
        <w:rPr>
          <w:rFonts w:ascii="mylotus" w:hAnsi="mylotus"/>
          <w:sz w:val="34"/>
          <w:szCs w:val="34"/>
          <w:rtl/>
        </w:rPr>
        <w:t xml:space="preserve"> </w:t>
      </w:r>
      <w:r w:rsidRPr="001C37BF">
        <w:rPr>
          <w:rFonts w:ascii="mylotus" w:hAnsi="mylotus" w:hint="cs"/>
          <w:sz w:val="34"/>
          <w:szCs w:val="34"/>
          <w:rtl/>
        </w:rPr>
        <w:t>والمجازفة</w:t>
      </w:r>
      <w:r w:rsidRPr="001C37BF">
        <w:rPr>
          <w:rFonts w:ascii="mylotus" w:hAnsi="mylotus"/>
          <w:sz w:val="34"/>
          <w:szCs w:val="34"/>
          <w:rtl/>
        </w:rPr>
        <w:t xml:space="preserve"> </w:t>
      </w:r>
      <w:r w:rsidRPr="001C37BF">
        <w:rPr>
          <w:rFonts w:ascii="mylotus" w:hAnsi="mylotus" w:hint="cs"/>
          <w:sz w:val="34"/>
          <w:szCs w:val="34"/>
          <w:rtl/>
        </w:rPr>
        <w:t>وشراء</w:t>
      </w:r>
      <w:r w:rsidRPr="001C37BF">
        <w:rPr>
          <w:rFonts w:ascii="mylotus" w:hAnsi="mylotus"/>
          <w:sz w:val="34"/>
          <w:szCs w:val="34"/>
          <w:rtl/>
        </w:rPr>
        <w:t xml:space="preserve"> </w:t>
      </w:r>
      <w:r w:rsidRPr="001C37BF">
        <w:rPr>
          <w:rFonts w:ascii="mylotus" w:hAnsi="mylotus" w:hint="cs"/>
          <w:sz w:val="34"/>
          <w:szCs w:val="34"/>
          <w:rtl/>
        </w:rPr>
        <w:t>السرقة</w:t>
      </w:r>
      <w:r w:rsidRPr="001C37BF">
        <w:rPr>
          <w:rFonts w:ascii="mylotus" w:hAnsi="mylotus"/>
          <w:sz w:val="34"/>
          <w:szCs w:val="34"/>
          <w:rtl/>
        </w:rPr>
        <w:t xml:space="preserve"> </w:t>
      </w:r>
      <w:r w:rsidRPr="001C37BF">
        <w:rPr>
          <w:rFonts w:ascii="mylotus" w:hAnsi="mylotus" w:hint="cs"/>
          <w:sz w:val="34"/>
          <w:szCs w:val="34"/>
          <w:rtl/>
        </w:rPr>
        <w:t>وما</w:t>
      </w:r>
      <w:r w:rsidRPr="001C37BF">
        <w:rPr>
          <w:rFonts w:ascii="mylotus" w:hAnsi="mylotus"/>
          <w:sz w:val="34"/>
          <w:szCs w:val="34"/>
          <w:rtl/>
        </w:rPr>
        <w:t xml:space="preserve"> </w:t>
      </w:r>
      <w:r w:rsidRPr="001C37BF">
        <w:rPr>
          <w:rFonts w:ascii="mylotus" w:hAnsi="mylotus" w:hint="cs"/>
          <w:sz w:val="34"/>
          <w:szCs w:val="34"/>
          <w:rtl/>
        </w:rPr>
        <w:t>يجوز</w:t>
      </w:r>
      <w:r w:rsidRPr="001C37BF">
        <w:rPr>
          <w:rFonts w:ascii="mylotus" w:hAnsi="mylotus"/>
          <w:sz w:val="34"/>
          <w:szCs w:val="34"/>
          <w:rtl/>
        </w:rPr>
        <w:t xml:space="preserve"> </w:t>
      </w:r>
      <w:r w:rsidRPr="001C37BF">
        <w:rPr>
          <w:rFonts w:ascii="mylotus" w:hAnsi="mylotus" w:hint="cs"/>
          <w:sz w:val="34"/>
          <w:szCs w:val="34"/>
          <w:rtl/>
        </w:rPr>
        <w:t>من</w:t>
      </w:r>
      <w:r w:rsidRPr="001C37BF">
        <w:rPr>
          <w:rFonts w:ascii="mylotus" w:hAnsi="mylotus"/>
          <w:sz w:val="34"/>
          <w:szCs w:val="34"/>
          <w:rtl/>
        </w:rPr>
        <w:t xml:space="preserve"> </w:t>
      </w:r>
      <w:r w:rsidRPr="001C37BF">
        <w:rPr>
          <w:rFonts w:ascii="mylotus" w:hAnsi="mylotus" w:hint="cs"/>
          <w:sz w:val="34"/>
          <w:szCs w:val="34"/>
          <w:rtl/>
        </w:rPr>
        <w:t>ذلك</w:t>
      </w:r>
      <w:r w:rsidRPr="001C37BF">
        <w:rPr>
          <w:rFonts w:ascii="mylotus" w:hAnsi="mylotus"/>
          <w:sz w:val="34"/>
          <w:szCs w:val="34"/>
          <w:rtl/>
        </w:rPr>
        <w:t xml:space="preserve"> </w:t>
      </w:r>
      <w:r w:rsidRPr="001C37BF">
        <w:rPr>
          <w:rFonts w:ascii="mylotus" w:hAnsi="mylotus" w:hint="cs"/>
          <w:sz w:val="34"/>
          <w:szCs w:val="34"/>
          <w:rtl/>
        </w:rPr>
        <w:t>وما</w:t>
      </w:r>
      <w:r w:rsidRPr="001C37BF">
        <w:rPr>
          <w:rFonts w:ascii="mylotus" w:hAnsi="mylotus"/>
          <w:sz w:val="34"/>
          <w:szCs w:val="34"/>
          <w:rtl/>
        </w:rPr>
        <w:t xml:space="preserve"> </w:t>
      </w:r>
      <w:r w:rsidRPr="001C37BF">
        <w:rPr>
          <w:rFonts w:ascii="mylotus" w:hAnsi="mylotus" w:hint="cs"/>
          <w:sz w:val="34"/>
          <w:szCs w:val="34"/>
          <w:rtl/>
        </w:rPr>
        <w:t>لا</w:t>
      </w:r>
      <w:r w:rsidRPr="001C37BF">
        <w:rPr>
          <w:rFonts w:ascii="mylotus" w:hAnsi="mylotus"/>
          <w:sz w:val="34"/>
          <w:szCs w:val="34"/>
          <w:rtl/>
        </w:rPr>
        <w:t xml:space="preserve"> </w:t>
      </w:r>
      <w:r w:rsidRPr="001C37BF">
        <w:rPr>
          <w:rFonts w:ascii="mylotus" w:hAnsi="mylotus" w:hint="cs"/>
          <w:sz w:val="34"/>
          <w:szCs w:val="34"/>
          <w:rtl/>
        </w:rPr>
        <w:t>يجوز،</w:t>
      </w:r>
      <w:r w:rsidRPr="001C37BF">
        <w:rPr>
          <w:rFonts w:ascii="mylotus" w:hAnsi="mylotus"/>
          <w:sz w:val="34"/>
          <w:szCs w:val="34"/>
          <w:rtl/>
        </w:rPr>
        <w:t xml:space="preserve"> </w:t>
      </w:r>
      <w:r w:rsidRPr="001C37BF">
        <w:rPr>
          <w:rFonts w:ascii="mylotus" w:hAnsi="mylotus" w:hint="cs"/>
          <w:sz w:val="34"/>
          <w:szCs w:val="34"/>
          <w:rtl/>
        </w:rPr>
        <w:t>ص</w:t>
      </w:r>
      <w:r w:rsidRPr="001C37BF">
        <w:rPr>
          <w:rFonts w:ascii="mylotus" w:hAnsi="mylotus"/>
          <w:sz w:val="34"/>
          <w:szCs w:val="34"/>
          <w:rtl/>
        </w:rPr>
        <w:t>134</w:t>
      </w:r>
      <w:r w:rsidRPr="001C37BF">
        <w:rPr>
          <w:rFonts w:ascii="mylotus" w:hAnsi="mylotus" w:hint="cs"/>
          <w:sz w:val="34"/>
          <w:szCs w:val="34"/>
          <w:rtl/>
        </w:rPr>
        <w:t>،</w:t>
      </w:r>
      <w:r w:rsidRPr="001C37BF">
        <w:rPr>
          <w:rFonts w:ascii="mylotus" w:hAnsi="mylotus"/>
          <w:sz w:val="34"/>
          <w:szCs w:val="34"/>
          <w:rtl/>
        </w:rPr>
        <w:t xml:space="preserve"> </w:t>
      </w:r>
      <w:r w:rsidRPr="001C37BF">
        <w:rPr>
          <w:rFonts w:ascii="mylotus" w:hAnsi="mylotus" w:hint="cs"/>
          <w:sz w:val="34"/>
          <w:szCs w:val="34"/>
          <w:rtl/>
        </w:rPr>
        <w:t>ح</w:t>
      </w:r>
      <w:r w:rsidRPr="001C37BF">
        <w:rPr>
          <w:rFonts w:ascii="mylotus" w:hAnsi="mylotus"/>
          <w:sz w:val="34"/>
          <w:szCs w:val="34"/>
          <w:rtl/>
        </w:rPr>
        <w:t xml:space="preserve"> 63</w:t>
      </w:r>
      <w:r w:rsidRPr="001C37BF">
        <w:rPr>
          <w:rFonts w:ascii="mylotus" w:hAnsi="mylotus" w:hint="cs"/>
          <w:sz w:val="34"/>
          <w:szCs w:val="34"/>
          <w:rtl/>
        </w:rPr>
        <w:t>،</w:t>
      </w:r>
      <w:r w:rsidRPr="001C37BF">
        <w:rPr>
          <w:rFonts w:ascii="mylotus" w:hAnsi="mylotus"/>
          <w:sz w:val="34"/>
          <w:szCs w:val="34"/>
          <w:rtl/>
        </w:rPr>
        <w:t xml:space="preserve"> </w:t>
      </w:r>
      <w:r w:rsidRPr="001C37BF">
        <w:rPr>
          <w:rFonts w:ascii="mylotus" w:hAnsi="mylotus" w:hint="cs"/>
          <w:sz w:val="34"/>
          <w:szCs w:val="34"/>
          <w:rtl/>
        </w:rPr>
        <w:t>رقم</w:t>
      </w:r>
      <w:r w:rsidRPr="001C37BF">
        <w:rPr>
          <w:rFonts w:ascii="mylotus" w:hAnsi="mylotus"/>
          <w:sz w:val="34"/>
          <w:szCs w:val="34"/>
          <w:rtl/>
        </w:rPr>
        <w:t xml:space="preserve"> (592)].</w:t>
      </w:r>
    </w:p>
    <w:p w14:paraId="538DC036" w14:textId="77777777" w:rsidR="00E33242"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فكيف يجمع بين قوله (عليه السلام) في الرواية الأ</w:t>
      </w:r>
      <w:r>
        <w:rPr>
          <w:rFonts w:ascii="mylotus" w:hAnsi="mylotus" w:hint="cs"/>
          <w:sz w:val="34"/>
          <w:szCs w:val="34"/>
          <w:rtl/>
        </w:rPr>
        <w:t>ُ</w:t>
      </w:r>
      <w:r w:rsidRPr="001C37BF">
        <w:rPr>
          <w:rFonts w:ascii="mylotus" w:hAnsi="mylotus"/>
          <w:sz w:val="34"/>
          <w:szCs w:val="34"/>
          <w:rtl/>
        </w:rPr>
        <w:t xml:space="preserve">ولى: </w:t>
      </w:r>
      <w:r w:rsidRPr="004B0416">
        <w:rPr>
          <w:rFonts w:ascii="mylotus" w:hAnsi="mylotus"/>
          <w:b/>
          <w:bCs/>
          <w:sz w:val="34"/>
          <w:szCs w:val="34"/>
          <w:rtl/>
        </w:rPr>
        <w:t>(حرام أجره)</w:t>
      </w:r>
      <w:r w:rsidRPr="001C37BF">
        <w:rPr>
          <w:rFonts w:ascii="mylotus" w:hAnsi="mylotus"/>
          <w:sz w:val="34"/>
          <w:szCs w:val="34"/>
          <w:rtl/>
        </w:rPr>
        <w:t xml:space="preserve"> وبين قوله (عليه السلام) في الرواية الثانية: </w:t>
      </w:r>
      <w:r w:rsidRPr="004B0416">
        <w:rPr>
          <w:rFonts w:ascii="mylotus" w:hAnsi="mylotus"/>
          <w:b/>
          <w:bCs/>
          <w:sz w:val="34"/>
          <w:szCs w:val="34"/>
          <w:rtl/>
        </w:rPr>
        <w:t>(لا بأس)</w:t>
      </w:r>
      <w:r w:rsidRPr="001C37BF">
        <w:rPr>
          <w:rFonts w:ascii="mylotus" w:hAnsi="mylotus"/>
          <w:sz w:val="34"/>
          <w:szCs w:val="34"/>
          <w:rtl/>
        </w:rPr>
        <w:t>؟</w:t>
      </w:r>
    </w:p>
    <w:p w14:paraId="0013C4CB" w14:textId="77777777" w:rsidR="00E33242" w:rsidRPr="004B0416" w:rsidRDefault="00E33242" w:rsidP="00E33242">
      <w:pPr>
        <w:pStyle w:val="a"/>
        <w:bidi/>
        <w:spacing w:line="216" w:lineRule="auto"/>
        <w:rPr>
          <w:rFonts w:ascii="mylotus" w:hAnsi="mylotus"/>
          <w:b/>
          <w:bCs/>
          <w:sz w:val="34"/>
          <w:szCs w:val="34"/>
          <w:rtl/>
          <w:lang w:bidi="ar-BH"/>
        </w:rPr>
      </w:pPr>
      <w:r w:rsidRPr="004B0416">
        <w:rPr>
          <w:rFonts w:ascii="mylotus" w:hAnsi="mylotus"/>
          <w:b/>
          <w:bCs/>
          <w:sz w:val="34"/>
          <w:szCs w:val="34"/>
          <w:rtl/>
        </w:rPr>
        <w:t>وقد ذكر الفقهاء (رضوان الله تعالى عليهم) في محل الكلام عدة وجوه للجمع بين التعبيرين:</w:t>
      </w:r>
    </w:p>
    <w:p w14:paraId="117145D0" w14:textId="77777777" w:rsidR="00E33242" w:rsidRDefault="00E33242" w:rsidP="00E33242">
      <w:pPr>
        <w:pStyle w:val="a"/>
        <w:bidi/>
        <w:spacing w:line="216" w:lineRule="auto"/>
        <w:rPr>
          <w:rFonts w:ascii="mylotus" w:hAnsi="mylotus"/>
          <w:sz w:val="34"/>
          <w:szCs w:val="34"/>
          <w:rtl/>
        </w:rPr>
      </w:pPr>
      <w:r w:rsidRPr="004B0416">
        <w:rPr>
          <w:rFonts w:ascii="mylotus" w:hAnsi="mylotus"/>
          <w:b/>
          <w:bCs/>
          <w:sz w:val="34"/>
          <w:szCs w:val="34"/>
          <w:rtl/>
        </w:rPr>
        <w:t>الوجه الأول:</w:t>
      </w:r>
      <w:r w:rsidRPr="001C37BF">
        <w:rPr>
          <w:rFonts w:ascii="mylotus" w:hAnsi="mylotus"/>
          <w:sz w:val="34"/>
          <w:szCs w:val="34"/>
          <w:rtl/>
        </w:rPr>
        <w:t xml:space="preserve"> ما ذكره سيدنا الخوئي (قدس سره) في [كتاب مصباح الفقاهة، ج1، ص165] قال: </w:t>
      </w:r>
      <w:r w:rsidRPr="004B0416">
        <w:rPr>
          <w:rFonts w:ascii="mylotus" w:hAnsi="mylotus"/>
          <w:b/>
          <w:bCs/>
          <w:sz w:val="34"/>
          <w:szCs w:val="34"/>
          <w:rtl/>
        </w:rPr>
        <w:t>(وفيه مضافا إلى ضعف السند فيها.)</w:t>
      </w:r>
      <w:r w:rsidRPr="001C37BF">
        <w:rPr>
          <w:rFonts w:ascii="mylotus" w:hAnsi="mylotus"/>
          <w:sz w:val="34"/>
          <w:szCs w:val="34"/>
          <w:rtl/>
        </w:rPr>
        <w:t xml:space="preserve"> إشارةً للتردد في </w:t>
      </w:r>
      <w:r>
        <w:rPr>
          <w:rFonts w:ascii="mylotus" w:hAnsi="mylotus" w:hint="cs"/>
          <w:sz w:val="34"/>
          <w:szCs w:val="34"/>
          <w:rtl/>
        </w:rPr>
        <w:t>إ</w:t>
      </w:r>
      <w:r w:rsidRPr="001C37BF">
        <w:rPr>
          <w:rFonts w:ascii="mylotus" w:hAnsi="mylotus"/>
          <w:sz w:val="34"/>
          <w:szCs w:val="34"/>
          <w:rtl/>
        </w:rPr>
        <w:t xml:space="preserve">سنادها بين "صابر" أو "جابر"، لكنه (قدس سره) في [موسوعته، كتاب الإجارة، ج30، ص41] قال: </w:t>
      </w:r>
      <w:r w:rsidRPr="004B0416">
        <w:rPr>
          <w:rFonts w:ascii="mylotus" w:hAnsi="mylotus"/>
          <w:b/>
          <w:bCs/>
          <w:sz w:val="34"/>
          <w:szCs w:val="34"/>
          <w:rtl/>
        </w:rPr>
        <w:t>(أمّا من حيث السند فالظاهر أنّها معتبرة)</w:t>
      </w:r>
      <w:r w:rsidRPr="001C37BF">
        <w:rPr>
          <w:rFonts w:ascii="mylotus" w:hAnsi="mylotus"/>
          <w:sz w:val="34"/>
          <w:szCs w:val="34"/>
          <w:rtl/>
        </w:rPr>
        <w:t>، وحيث إن</w:t>
      </w:r>
      <w:r>
        <w:rPr>
          <w:rFonts w:ascii="mylotus" w:hAnsi="mylotus" w:hint="cs"/>
          <w:sz w:val="34"/>
          <w:szCs w:val="34"/>
          <w:rtl/>
        </w:rPr>
        <w:t>ّ</w:t>
      </w:r>
      <w:r w:rsidRPr="001C37BF">
        <w:rPr>
          <w:rFonts w:ascii="mylotus" w:hAnsi="mylotus"/>
          <w:sz w:val="34"/>
          <w:szCs w:val="34"/>
          <w:rtl/>
        </w:rPr>
        <w:t xml:space="preserve"> كتاب الإجارة متأخرٌ عن مصباح الفقاهة</w:t>
      </w:r>
      <w:r>
        <w:rPr>
          <w:rFonts w:ascii="mylotus" w:hAnsi="mylotus" w:hint="cs"/>
          <w:sz w:val="34"/>
          <w:szCs w:val="34"/>
          <w:rtl/>
        </w:rPr>
        <w:t xml:space="preserve"> </w:t>
      </w:r>
      <w:r w:rsidRPr="001C37BF">
        <w:rPr>
          <w:rFonts w:ascii="mylotus" w:hAnsi="mylotus"/>
          <w:sz w:val="34"/>
          <w:szCs w:val="34"/>
          <w:rtl/>
        </w:rPr>
        <w:t>فهو المعول</w:t>
      </w:r>
      <w:r>
        <w:rPr>
          <w:rFonts w:ascii="mylotus" w:hAnsi="mylotus" w:hint="cs"/>
          <w:sz w:val="34"/>
          <w:szCs w:val="34"/>
          <w:rtl/>
        </w:rPr>
        <w:t>.</w:t>
      </w:r>
    </w:p>
    <w:p w14:paraId="418FFA88" w14:textId="77777777" w:rsidR="00E33242" w:rsidRPr="004B0416"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 xml:space="preserve">ثم قال في مصباح الفقاهة: </w:t>
      </w:r>
      <w:r w:rsidRPr="004B0416">
        <w:rPr>
          <w:rFonts w:ascii="mylotus" w:hAnsi="mylotus"/>
          <w:b/>
          <w:bCs/>
          <w:sz w:val="34"/>
          <w:szCs w:val="34"/>
          <w:rtl/>
        </w:rPr>
        <w:t>(أولا: أنها أجنبية عن اشترط الانتفاع بالعين المستأجرة في الحرام، إذ لا داعي للمسلم أن يؤاجر بيته ويشترط على المستأجر أن ينتفع منها بالمنافع المحرمة، بل موردها فرض العلم بالانتفاع المحرم من غير شرط.</w:t>
      </w:r>
    </w:p>
    <w:p w14:paraId="4B8AFCDB" w14:textId="77777777" w:rsidR="00E33242" w:rsidRDefault="00E33242" w:rsidP="00E33242">
      <w:pPr>
        <w:pStyle w:val="a"/>
        <w:bidi/>
        <w:spacing w:line="216" w:lineRule="auto"/>
        <w:rPr>
          <w:rFonts w:ascii="mylotus" w:hAnsi="mylotus"/>
          <w:b/>
          <w:bCs/>
          <w:sz w:val="34"/>
          <w:szCs w:val="34"/>
          <w:rtl/>
          <w:lang w:bidi="ar-BH"/>
        </w:rPr>
      </w:pPr>
      <w:r w:rsidRPr="004B0416">
        <w:rPr>
          <w:rFonts w:ascii="mylotus" w:hAnsi="mylotus"/>
          <w:b/>
          <w:bCs/>
          <w:sz w:val="34"/>
          <w:szCs w:val="34"/>
          <w:rtl/>
        </w:rPr>
        <w:t xml:space="preserve">وثانيا: أنها محمولة على الكراهة لمعارضتها بحسنة ابن أذينة الدالة على جواز إيجار الحمولة) </w:t>
      </w:r>
      <w:r w:rsidRPr="001C37BF">
        <w:rPr>
          <w:rFonts w:ascii="mylotus" w:hAnsi="mylotus"/>
          <w:sz w:val="34"/>
          <w:szCs w:val="34"/>
          <w:rtl/>
        </w:rPr>
        <w:t xml:space="preserve">وهي الدابة أو السفينة </w:t>
      </w:r>
      <w:r w:rsidRPr="004B0416">
        <w:rPr>
          <w:rFonts w:ascii="mylotus" w:hAnsi="mylotus"/>
          <w:b/>
          <w:bCs/>
          <w:sz w:val="34"/>
          <w:szCs w:val="34"/>
          <w:rtl/>
        </w:rPr>
        <w:t>(لحمل الخمر والخنازير</w:t>
      </w:r>
      <w:r w:rsidRPr="004B0416">
        <w:rPr>
          <w:rFonts w:ascii="mylotus" w:hAnsi="mylotus" w:hint="cs"/>
          <w:b/>
          <w:bCs/>
          <w:sz w:val="34"/>
          <w:szCs w:val="34"/>
          <w:rtl/>
        </w:rPr>
        <w:t>).</w:t>
      </w:r>
    </w:p>
    <w:p w14:paraId="2E132FD5" w14:textId="77777777" w:rsidR="00E33242"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لكن من الواضح أنّ كلم</w:t>
      </w:r>
      <w:r>
        <w:rPr>
          <w:rFonts w:ascii="mylotus" w:hAnsi="mylotus" w:hint="cs"/>
          <w:sz w:val="34"/>
          <w:szCs w:val="34"/>
          <w:rtl/>
        </w:rPr>
        <w:t xml:space="preserve">ة </w:t>
      </w:r>
      <w:r w:rsidRPr="004B0416">
        <w:rPr>
          <w:rFonts w:ascii="mylotus" w:hAnsi="mylotus" w:hint="cs"/>
          <w:b/>
          <w:bCs/>
          <w:sz w:val="34"/>
          <w:szCs w:val="34"/>
          <w:rtl/>
        </w:rPr>
        <w:t>(</w:t>
      </w:r>
      <w:r w:rsidRPr="004B0416">
        <w:rPr>
          <w:rFonts w:ascii="mylotus" w:hAnsi="mylotus"/>
          <w:b/>
          <w:bCs/>
          <w:sz w:val="34"/>
          <w:szCs w:val="34"/>
          <w:rtl/>
        </w:rPr>
        <w:t>حرا</w:t>
      </w:r>
      <w:r w:rsidRPr="004B0416">
        <w:rPr>
          <w:rFonts w:ascii="mylotus" w:hAnsi="mylotus" w:hint="cs"/>
          <w:b/>
          <w:bCs/>
          <w:sz w:val="34"/>
          <w:szCs w:val="34"/>
          <w:rtl/>
        </w:rPr>
        <w:t>م)</w:t>
      </w:r>
      <w:r w:rsidRPr="001C37BF">
        <w:rPr>
          <w:rFonts w:ascii="mylotus" w:hAnsi="mylotus"/>
          <w:sz w:val="34"/>
          <w:szCs w:val="34"/>
          <w:rtl/>
        </w:rPr>
        <w:t xml:space="preserve"> لا تقبل عرفاً أنْ تحمل على الكراهة، وإنْ كان اللفظ الثاني نصاً في الجواز وهو قوله (عليه السلام): </w:t>
      </w:r>
      <w:r w:rsidRPr="004B0416">
        <w:rPr>
          <w:rFonts w:ascii="mylotus" w:hAnsi="mylotus"/>
          <w:b/>
          <w:bCs/>
          <w:sz w:val="34"/>
          <w:szCs w:val="34"/>
          <w:rtl/>
        </w:rPr>
        <w:t>(لا بأس)،</w:t>
      </w:r>
      <w:r w:rsidRPr="001C37BF">
        <w:rPr>
          <w:rFonts w:ascii="mylotus" w:hAnsi="mylotus"/>
          <w:sz w:val="34"/>
          <w:szCs w:val="34"/>
          <w:rtl/>
        </w:rPr>
        <w:t xml:space="preserve"> ولكن هذا لا يعني أنّ حمل</w:t>
      </w:r>
      <w:r>
        <w:rPr>
          <w:rFonts w:ascii="mylotus" w:hAnsi="mylotus" w:hint="cs"/>
          <w:sz w:val="34"/>
          <w:szCs w:val="34"/>
          <w:rtl/>
        </w:rPr>
        <w:t xml:space="preserve"> </w:t>
      </w:r>
      <w:r w:rsidRPr="004B0416">
        <w:rPr>
          <w:rFonts w:ascii="mylotus" w:hAnsi="mylotus" w:hint="cs"/>
          <w:b/>
          <w:bCs/>
          <w:sz w:val="34"/>
          <w:szCs w:val="34"/>
          <w:rtl/>
        </w:rPr>
        <w:t>(</w:t>
      </w:r>
      <w:r w:rsidRPr="004B0416">
        <w:rPr>
          <w:rFonts w:ascii="mylotus" w:hAnsi="mylotus"/>
          <w:b/>
          <w:bCs/>
          <w:sz w:val="34"/>
          <w:szCs w:val="34"/>
          <w:rtl/>
        </w:rPr>
        <w:t>حرا</w:t>
      </w:r>
      <w:r w:rsidRPr="004B0416">
        <w:rPr>
          <w:rFonts w:ascii="mylotus" w:hAnsi="mylotus" w:hint="cs"/>
          <w:b/>
          <w:bCs/>
          <w:sz w:val="34"/>
          <w:szCs w:val="34"/>
          <w:rtl/>
        </w:rPr>
        <w:t>م)</w:t>
      </w:r>
      <w:r>
        <w:rPr>
          <w:rFonts w:ascii="mylotus" w:hAnsi="mylotus" w:hint="cs"/>
          <w:sz w:val="34"/>
          <w:szCs w:val="34"/>
          <w:rtl/>
        </w:rPr>
        <w:t xml:space="preserve"> </w:t>
      </w:r>
      <w:r w:rsidRPr="001C37BF">
        <w:rPr>
          <w:rFonts w:ascii="mylotus" w:hAnsi="mylotus"/>
          <w:sz w:val="34"/>
          <w:szCs w:val="34"/>
          <w:rtl/>
        </w:rPr>
        <w:t>على الكراهة عرفي.</w:t>
      </w:r>
    </w:p>
    <w:p w14:paraId="311EC2CA" w14:textId="77777777" w:rsidR="00E33242" w:rsidRDefault="00E33242" w:rsidP="00E33242">
      <w:pPr>
        <w:pStyle w:val="a"/>
        <w:bidi/>
        <w:spacing w:line="216" w:lineRule="auto"/>
        <w:rPr>
          <w:rFonts w:ascii="mylotus" w:hAnsi="mylotus"/>
          <w:b/>
          <w:bCs/>
          <w:sz w:val="34"/>
          <w:szCs w:val="34"/>
          <w:rtl/>
          <w:lang w:bidi="ar-BH"/>
        </w:rPr>
      </w:pPr>
      <w:r w:rsidRPr="004B0416">
        <w:rPr>
          <w:rFonts w:ascii="mylotus" w:hAnsi="mylotus"/>
          <w:b/>
          <w:bCs/>
          <w:sz w:val="34"/>
          <w:szCs w:val="34"/>
          <w:rtl/>
        </w:rPr>
        <w:t>الوجه الثاني:</w:t>
      </w:r>
      <w:r w:rsidRPr="001C37BF">
        <w:rPr>
          <w:rFonts w:ascii="mylotus" w:hAnsi="mylotus"/>
          <w:sz w:val="34"/>
          <w:szCs w:val="34"/>
          <w:rtl/>
        </w:rPr>
        <w:t xml:space="preserve"> ما ذكره السيد الحكيم السبط (قدس سره) في [مصباح المنهاج، كتاب الإجارة، ص182] حيث أفاد: بأنّه لا تعارض بين الروايتين أصلاً؛ لعدم ظهور </w:t>
      </w:r>
      <w:r w:rsidRPr="004B0416">
        <w:rPr>
          <w:rFonts w:ascii="mylotus" w:hAnsi="mylotus"/>
          <w:b/>
          <w:bCs/>
          <w:sz w:val="34"/>
          <w:szCs w:val="34"/>
          <w:rtl/>
        </w:rPr>
        <w:t>(يباع فيه الخمر)</w:t>
      </w:r>
      <w:r w:rsidRPr="001C37BF">
        <w:rPr>
          <w:rFonts w:ascii="mylotus" w:hAnsi="mylotus"/>
          <w:sz w:val="34"/>
          <w:szCs w:val="34"/>
          <w:rtl/>
        </w:rPr>
        <w:t xml:space="preserve"> في تعلق الإجارة بالمنفعة المحرمة، إذ ليس ظاهر كلمة </w:t>
      </w:r>
      <w:r w:rsidRPr="004B0416">
        <w:rPr>
          <w:rFonts w:ascii="mylotus" w:hAnsi="mylotus"/>
          <w:b/>
          <w:bCs/>
          <w:sz w:val="34"/>
          <w:szCs w:val="34"/>
          <w:rtl/>
        </w:rPr>
        <w:t>(يباع)</w:t>
      </w:r>
      <w:r w:rsidRPr="001C37BF">
        <w:rPr>
          <w:rFonts w:ascii="mylotus" w:hAnsi="mylotus"/>
          <w:sz w:val="34"/>
          <w:szCs w:val="34"/>
          <w:rtl/>
        </w:rPr>
        <w:t xml:space="preserve"> الاشتراط، ولا فرق بين وجود "الفاء" وعدم وجودها، وغاية ما يستفاد منها أنّه آجر بيته فاستخدم في بيع الخمر، كما هو المستفاد من وجود "الفاء" لا أنّ الإجارة تعلقت ببيع الخمر.</w:t>
      </w:r>
    </w:p>
    <w:p w14:paraId="04239302" w14:textId="77777777" w:rsidR="00E33242"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وبالتالي فيمكن التوفيق بين رواية</w:t>
      </w:r>
      <w:r>
        <w:rPr>
          <w:rFonts w:ascii="mylotus" w:hAnsi="mylotus" w:hint="cs"/>
          <w:sz w:val="34"/>
          <w:szCs w:val="34"/>
          <w:rtl/>
        </w:rPr>
        <w:t xml:space="preserve"> </w:t>
      </w:r>
      <w:r w:rsidRPr="001C37BF">
        <w:rPr>
          <w:rFonts w:ascii="mylotus" w:hAnsi="mylotus"/>
          <w:sz w:val="34"/>
          <w:szCs w:val="34"/>
          <w:rtl/>
        </w:rPr>
        <w:t>جابر</w:t>
      </w:r>
      <w:r>
        <w:rPr>
          <w:rFonts w:ascii="mylotus" w:hAnsi="mylotus" w:hint="cs"/>
          <w:sz w:val="34"/>
          <w:szCs w:val="34"/>
          <w:rtl/>
        </w:rPr>
        <w:t xml:space="preserve"> </w:t>
      </w:r>
      <w:r w:rsidRPr="001C37BF">
        <w:rPr>
          <w:rFonts w:ascii="mylotus" w:hAnsi="mylotus"/>
          <w:sz w:val="34"/>
          <w:szCs w:val="34"/>
          <w:rtl/>
        </w:rPr>
        <w:t xml:space="preserve">وبين قوله (عليه السلام) في صحيحة ابن أُذينة: </w:t>
      </w:r>
      <w:r w:rsidRPr="004B0416">
        <w:rPr>
          <w:rFonts w:ascii="mylotus" w:hAnsi="mylotus"/>
          <w:b/>
          <w:bCs/>
          <w:sz w:val="34"/>
          <w:szCs w:val="34"/>
          <w:rtl/>
        </w:rPr>
        <w:t>(لا بأس)</w:t>
      </w:r>
      <w:r>
        <w:rPr>
          <w:rFonts w:ascii="mylotus" w:hAnsi="mylotus" w:hint="cs"/>
          <w:sz w:val="34"/>
          <w:szCs w:val="34"/>
          <w:rtl/>
        </w:rPr>
        <w:t xml:space="preserve"> </w:t>
      </w:r>
      <w:r w:rsidRPr="001C37BF">
        <w:rPr>
          <w:rFonts w:ascii="mylotus" w:hAnsi="mylotus"/>
          <w:sz w:val="34"/>
          <w:szCs w:val="34"/>
          <w:rtl/>
        </w:rPr>
        <w:t>بكون المتعلق في رواية جابر استخدام الدار في بيع الخمر و</w:t>
      </w:r>
      <w:r>
        <w:rPr>
          <w:rFonts w:ascii="mylotus" w:hAnsi="mylotus" w:hint="cs"/>
          <w:sz w:val="34"/>
          <w:szCs w:val="34"/>
          <w:rtl/>
        </w:rPr>
        <w:t>إ</w:t>
      </w:r>
      <w:r w:rsidRPr="001C37BF">
        <w:rPr>
          <w:rFonts w:ascii="mylotus" w:hAnsi="mylotus"/>
          <w:sz w:val="34"/>
          <w:szCs w:val="34"/>
          <w:rtl/>
        </w:rPr>
        <w:t>ن</w:t>
      </w:r>
      <w:r>
        <w:rPr>
          <w:rFonts w:ascii="mylotus" w:hAnsi="mylotus" w:hint="cs"/>
          <w:sz w:val="34"/>
          <w:szCs w:val="34"/>
          <w:rtl/>
        </w:rPr>
        <w:t>ْ</w:t>
      </w:r>
      <w:r w:rsidRPr="001C37BF">
        <w:rPr>
          <w:rFonts w:ascii="mylotus" w:hAnsi="mylotus"/>
          <w:sz w:val="34"/>
          <w:szCs w:val="34"/>
          <w:rtl/>
        </w:rPr>
        <w:t xml:space="preserve"> لم يشترط في العقد، ومتعلق الثاني ما لا دليل على حرمته وهو حمل الخمر والخنازير، ولذلك قال الإمام (عليه السلام): </w:t>
      </w:r>
      <w:r w:rsidRPr="001A5B06">
        <w:rPr>
          <w:rFonts w:ascii="mylotus" w:hAnsi="mylotus"/>
          <w:b/>
          <w:bCs/>
          <w:sz w:val="34"/>
          <w:szCs w:val="34"/>
          <w:rtl/>
        </w:rPr>
        <w:t>(لا بأس)</w:t>
      </w:r>
      <w:r w:rsidRPr="001C37BF">
        <w:rPr>
          <w:rFonts w:ascii="mylotus" w:hAnsi="mylotus"/>
          <w:sz w:val="34"/>
          <w:szCs w:val="34"/>
          <w:rtl/>
        </w:rPr>
        <w:t>، وحيث</w:t>
      </w:r>
      <w:r>
        <w:rPr>
          <w:rFonts w:ascii="mylotus" w:hAnsi="mylotus" w:hint="cs"/>
          <w:sz w:val="34"/>
          <w:szCs w:val="34"/>
          <w:rtl/>
        </w:rPr>
        <w:t xml:space="preserve"> </w:t>
      </w:r>
      <w:r w:rsidRPr="001C37BF">
        <w:rPr>
          <w:rFonts w:ascii="mylotus" w:hAnsi="mylotus"/>
          <w:sz w:val="34"/>
          <w:szCs w:val="34"/>
          <w:rtl/>
        </w:rPr>
        <w:t>إن</w:t>
      </w:r>
      <w:r>
        <w:rPr>
          <w:rFonts w:ascii="mylotus" w:hAnsi="mylotus" w:hint="cs"/>
          <w:sz w:val="34"/>
          <w:szCs w:val="34"/>
          <w:rtl/>
        </w:rPr>
        <w:t>ّ</w:t>
      </w:r>
      <w:r w:rsidRPr="001C37BF">
        <w:rPr>
          <w:rFonts w:ascii="mylotus" w:hAnsi="mylotus"/>
          <w:sz w:val="34"/>
          <w:szCs w:val="34"/>
          <w:rtl/>
        </w:rPr>
        <w:t xml:space="preserve"> بيع الخمر أكثر شناعة</w:t>
      </w:r>
      <w:r>
        <w:rPr>
          <w:rFonts w:ascii="mylotus" w:hAnsi="mylotus" w:hint="cs"/>
          <w:b/>
          <w:bCs/>
          <w:sz w:val="34"/>
          <w:szCs w:val="34"/>
          <w:rtl/>
          <w:lang w:bidi="ar-BH"/>
        </w:rPr>
        <w:t xml:space="preserve"> </w:t>
      </w:r>
      <w:r w:rsidRPr="001C37BF">
        <w:rPr>
          <w:rFonts w:ascii="mylotus" w:hAnsi="mylotus"/>
          <w:sz w:val="34"/>
          <w:szCs w:val="34"/>
          <w:rtl/>
        </w:rPr>
        <w:t>حرمت إجارة البيت المستخدم في بيع الخمر، ولم تحرم إجارة السفينة أو الدابة في حمل الخمر والخنازير.</w:t>
      </w:r>
    </w:p>
    <w:p w14:paraId="63CB5C1C" w14:textId="77777777" w:rsidR="00E33242" w:rsidRPr="001A5B06"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 xml:space="preserve">ونص عبارته (قدس سره) هي: </w:t>
      </w:r>
      <w:r w:rsidRPr="001A5B06">
        <w:rPr>
          <w:rFonts w:ascii="mylotus" w:hAnsi="mylotus"/>
          <w:b/>
          <w:bCs/>
          <w:sz w:val="34"/>
          <w:szCs w:val="34"/>
          <w:rtl/>
        </w:rPr>
        <w:t>(لم يتضح ظهور رواية الكافي في تقييد الإجارة بالمنفعة المحرمة. ومجرد حذف الفاء لا يكفي في ذلك. كما لم يتضح وجه حرمة حمل الخمر والخنزير، ليكون صحيح ابن أذينة معارضاً لصحيح جابر. ولا عدم الفرق بين بيع الخمر وغيره من المحرمات. ولا سيما بعد التشديد في أمر الخمر، حيث يحرم عصرها وسقيها الأطفال والجلوس على مائدة تشرب عليها وغير ذلك.</w:t>
      </w:r>
    </w:p>
    <w:p w14:paraId="0B999AB5" w14:textId="77777777" w:rsidR="00E33242" w:rsidRDefault="00E33242" w:rsidP="00E33242">
      <w:pPr>
        <w:pStyle w:val="a"/>
        <w:bidi/>
        <w:spacing w:line="216" w:lineRule="auto"/>
        <w:rPr>
          <w:rFonts w:ascii="mylotus" w:hAnsi="mylotus"/>
          <w:b/>
          <w:bCs/>
          <w:sz w:val="34"/>
          <w:szCs w:val="34"/>
          <w:rtl/>
          <w:lang w:bidi="ar-BH"/>
        </w:rPr>
      </w:pPr>
      <w:r w:rsidRPr="001A5B06">
        <w:rPr>
          <w:rFonts w:ascii="mylotus" w:hAnsi="mylotus"/>
          <w:b/>
          <w:bCs/>
          <w:sz w:val="34"/>
          <w:szCs w:val="34"/>
          <w:rtl/>
        </w:rPr>
        <w:t>ومن هنا قد يتجه البناء على حرمة إجارة المكان ممن يبيع فيه الخمر مطلقاً وإن لم يكن ذلك قيداً في الإجارة دون أن يتعدى لغير ذلك من المحرمات. وينحصر الوجه في عموم حرمة الإجارة على المنفعة المحرمة بما سبق</w:t>
      </w:r>
      <w:r w:rsidRPr="001A5B06">
        <w:rPr>
          <w:rFonts w:ascii="mylotus" w:hAnsi="mylotus" w:hint="cs"/>
          <w:b/>
          <w:bCs/>
          <w:sz w:val="34"/>
          <w:szCs w:val="34"/>
          <w:rtl/>
        </w:rPr>
        <w:t>).</w:t>
      </w:r>
    </w:p>
    <w:p w14:paraId="1ED0C0E3" w14:textId="77777777" w:rsidR="00E33242" w:rsidRDefault="00E33242" w:rsidP="00E33242">
      <w:pPr>
        <w:pStyle w:val="a"/>
        <w:bidi/>
        <w:spacing w:line="216" w:lineRule="auto"/>
        <w:rPr>
          <w:rFonts w:ascii="mylotus" w:hAnsi="mylotus"/>
          <w:b/>
          <w:bCs/>
          <w:sz w:val="34"/>
          <w:szCs w:val="34"/>
          <w:rtl/>
          <w:lang w:bidi="ar-BH"/>
        </w:rPr>
      </w:pPr>
      <w:r w:rsidRPr="001A5B06">
        <w:rPr>
          <w:rFonts w:ascii="mylotus" w:hAnsi="mylotus"/>
          <w:b/>
          <w:bCs/>
          <w:sz w:val="34"/>
          <w:szCs w:val="34"/>
          <w:rtl/>
        </w:rPr>
        <w:t xml:space="preserve">وفيه: </w:t>
      </w:r>
      <w:r w:rsidRPr="001C37BF">
        <w:rPr>
          <w:rFonts w:ascii="mylotus" w:hAnsi="mylotus"/>
          <w:sz w:val="34"/>
          <w:szCs w:val="34"/>
          <w:rtl/>
        </w:rPr>
        <w:t xml:space="preserve">أنّ المنصرف من عبارة </w:t>
      </w:r>
      <w:r w:rsidRPr="001A5B06">
        <w:rPr>
          <w:rFonts w:ascii="mylotus" w:hAnsi="mylotus"/>
          <w:b/>
          <w:bCs/>
          <w:sz w:val="34"/>
          <w:szCs w:val="34"/>
          <w:rtl/>
        </w:rPr>
        <w:t>(يباع فيه الخمر)</w:t>
      </w:r>
      <w:r w:rsidRPr="001C37BF">
        <w:rPr>
          <w:rFonts w:ascii="mylotus" w:hAnsi="mylotus"/>
          <w:sz w:val="34"/>
          <w:szCs w:val="34"/>
          <w:rtl/>
        </w:rPr>
        <w:t xml:space="preserve"> هو تعلق الإجارة بالبيع، لا مجرد استخدام البيت في بيع الخمر.</w:t>
      </w:r>
    </w:p>
    <w:p w14:paraId="4984819B" w14:textId="77777777" w:rsidR="00E33242"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كما أنّ دعوى أنّ لبيع الخمر خصوصية مقابل حمل الخمر مع أنّ كليهما يحتمل وجهاً محللاً؛ إذ كما يتصور في حمل الخمر أنْ يكون حملاً لمن يحوله إلى خل كذلك يتصور في بيع الخمر أنّه بيع لمن يحوله إلى خل.</w:t>
      </w:r>
    </w:p>
    <w:p w14:paraId="7B6CF989" w14:textId="77777777" w:rsidR="00E33242"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 xml:space="preserve">فلا شاهد بحسب المرتكزات على أنّ بيع الخمر أشد من حمله، مع أنّ الرواية نهت عن غرسه وحراسته وشربه وبيعه وشرائه، كما في الوسائل: </w:t>
      </w:r>
      <w:r w:rsidRPr="001A5B06">
        <w:rPr>
          <w:rFonts w:ascii="mylotus" w:hAnsi="mylotus"/>
          <w:b/>
          <w:bCs/>
          <w:sz w:val="34"/>
          <w:szCs w:val="34"/>
          <w:rtl/>
        </w:rPr>
        <w:t>(وعن أبي علي الأشعري، عن محمّد بن سالم، عن أحمد ابن النضر، عن عمرو بن شمر، عن جابر، عن أبي جعفر (عليه السلام) قال: لعن رسول الله (صلى الله عليه وآله) في الخمر عشرة: غارسها وحارسها وعاصرها وشاربها وساقيها وحاملها والمحمولة إليه وبائعها ومشتريها وآكل ثمنها).</w:t>
      </w:r>
      <w:r w:rsidRPr="001C37BF">
        <w:rPr>
          <w:rFonts w:ascii="mylotus" w:hAnsi="mylotus"/>
          <w:sz w:val="34"/>
          <w:szCs w:val="34"/>
          <w:rtl/>
        </w:rPr>
        <w:t xml:space="preserve"> [وسائل الشيعة، تحقيق مؤسسة آل البيت (عليهم السلام) لإحياء التراث، ج17، كتاب التجارة، أبواب ما يتكسب به، الباب55 باب تحريم بيع الخمر وشرائها وحملها والمساعدة على شربها، فإن باع تصدق بالثمن، ح4].</w:t>
      </w:r>
    </w:p>
    <w:p w14:paraId="1EAE01FF" w14:textId="77777777" w:rsidR="00E33242" w:rsidRDefault="00E33242" w:rsidP="00E33242">
      <w:pPr>
        <w:pStyle w:val="a"/>
        <w:bidi/>
        <w:spacing w:line="216" w:lineRule="auto"/>
        <w:rPr>
          <w:rFonts w:ascii="mylotus" w:hAnsi="mylotus"/>
          <w:b/>
          <w:bCs/>
          <w:sz w:val="34"/>
          <w:szCs w:val="34"/>
          <w:rtl/>
          <w:lang w:bidi="ar-BH"/>
        </w:rPr>
      </w:pPr>
      <w:r w:rsidRPr="001A5B06">
        <w:rPr>
          <w:rFonts w:ascii="mylotus" w:hAnsi="mylotus"/>
          <w:b/>
          <w:bCs/>
          <w:sz w:val="34"/>
          <w:szCs w:val="34"/>
          <w:rtl/>
        </w:rPr>
        <w:t>الوجه الثالث:</w:t>
      </w:r>
      <w:r w:rsidRPr="001C37BF">
        <w:rPr>
          <w:rFonts w:ascii="mylotus" w:hAnsi="mylotus"/>
          <w:sz w:val="34"/>
          <w:szCs w:val="34"/>
          <w:rtl/>
        </w:rPr>
        <w:t xml:space="preserve"> -وهو</w:t>
      </w:r>
      <w:r>
        <w:rPr>
          <w:rFonts w:ascii="mylotus" w:hAnsi="mylotus" w:hint="cs"/>
          <w:sz w:val="34"/>
          <w:szCs w:val="34"/>
          <w:rtl/>
        </w:rPr>
        <w:t xml:space="preserve"> </w:t>
      </w:r>
      <w:r w:rsidRPr="001C37BF">
        <w:rPr>
          <w:rFonts w:ascii="mylotus" w:hAnsi="mylotus"/>
          <w:sz w:val="34"/>
          <w:szCs w:val="34"/>
          <w:rtl/>
        </w:rPr>
        <w:t>المستفاد من الوجه الثاني- وهو: أنّ ظاهر الحديث الأول تعلق الإجارة ببيع الخمر، وظاهر الحديث الثاني أيضاً تعلق الإجارة بحمل الخمر، لكن لا</w:t>
      </w:r>
      <w:r>
        <w:rPr>
          <w:rFonts w:ascii="mylotus" w:hAnsi="mylotus" w:hint="cs"/>
          <w:sz w:val="34"/>
          <w:szCs w:val="34"/>
          <w:rtl/>
        </w:rPr>
        <w:t xml:space="preserve"> </w:t>
      </w:r>
      <w:r w:rsidRPr="001C37BF">
        <w:rPr>
          <w:rFonts w:ascii="mylotus" w:hAnsi="mylotus"/>
          <w:sz w:val="34"/>
          <w:szCs w:val="34"/>
          <w:rtl/>
        </w:rPr>
        <w:t>تعارض بناءً على أنّ بيع الخمر منفعة محرمة بخلاف حمل الخمر والخنازير.</w:t>
      </w:r>
    </w:p>
    <w:p w14:paraId="148F459E" w14:textId="77777777" w:rsidR="00E33242"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وقد اتضح التأمل في هذا الوجه مما سبق.</w:t>
      </w:r>
    </w:p>
    <w:p w14:paraId="576E77CB" w14:textId="77777777" w:rsidR="00E33242" w:rsidRDefault="00E33242" w:rsidP="00E33242">
      <w:pPr>
        <w:pStyle w:val="a"/>
        <w:bidi/>
        <w:spacing w:line="216" w:lineRule="auto"/>
        <w:rPr>
          <w:rFonts w:ascii="mylotus" w:hAnsi="mylotus"/>
          <w:b/>
          <w:bCs/>
          <w:sz w:val="34"/>
          <w:szCs w:val="34"/>
          <w:rtl/>
          <w:lang w:bidi="ar-BH"/>
        </w:rPr>
      </w:pPr>
      <w:r w:rsidRPr="001A5B06">
        <w:rPr>
          <w:rFonts w:ascii="mylotus" w:hAnsi="mylotus"/>
          <w:b/>
          <w:bCs/>
          <w:sz w:val="34"/>
          <w:szCs w:val="34"/>
          <w:rtl/>
        </w:rPr>
        <w:t>الوجه الرابع:</w:t>
      </w:r>
      <w:r w:rsidRPr="001C37BF">
        <w:rPr>
          <w:rFonts w:ascii="mylotus" w:hAnsi="mylotus"/>
          <w:sz w:val="34"/>
          <w:szCs w:val="34"/>
          <w:rtl/>
        </w:rPr>
        <w:t xml:space="preserve"> أنّ الفرق بين مفاد الرواية الأُولى ومفاد الرواية الثانية أنّ منظور الرواية الأُولى هو تعلق الإجارة بالمنفعة المحرمة، وهذا هو ظاهر كلم</w:t>
      </w:r>
      <w:r>
        <w:rPr>
          <w:rFonts w:ascii="mylotus" w:hAnsi="mylotus" w:hint="cs"/>
          <w:sz w:val="34"/>
          <w:szCs w:val="34"/>
          <w:rtl/>
        </w:rPr>
        <w:t xml:space="preserve">ة </w:t>
      </w:r>
      <w:r w:rsidRPr="001A5B06">
        <w:rPr>
          <w:rFonts w:ascii="mylotus" w:hAnsi="mylotus" w:hint="cs"/>
          <w:b/>
          <w:bCs/>
          <w:sz w:val="34"/>
          <w:szCs w:val="34"/>
          <w:rtl/>
        </w:rPr>
        <w:t>(</w:t>
      </w:r>
      <w:r w:rsidRPr="001A5B06">
        <w:rPr>
          <w:rFonts w:ascii="mylotus" w:hAnsi="mylotus"/>
          <w:b/>
          <w:bCs/>
          <w:sz w:val="34"/>
          <w:szCs w:val="34"/>
          <w:rtl/>
        </w:rPr>
        <w:t>يبا</w:t>
      </w:r>
      <w:r w:rsidRPr="001A5B06">
        <w:rPr>
          <w:rFonts w:ascii="mylotus" w:hAnsi="mylotus" w:hint="cs"/>
          <w:b/>
          <w:bCs/>
          <w:sz w:val="34"/>
          <w:szCs w:val="34"/>
          <w:rtl/>
        </w:rPr>
        <w:t>ع)</w:t>
      </w:r>
      <w:r w:rsidRPr="001C37BF">
        <w:rPr>
          <w:rFonts w:ascii="mylotus" w:hAnsi="mylotus"/>
          <w:sz w:val="34"/>
          <w:szCs w:val="34"/>
          <w:rtl/>
        </w:rPr>
        <w:t>، بينما منظور الرواية الثانية هو الاستخدام.</w:t>
      </w:r>
    </w:p>
    <w:p w14:paraId="43F685D5" w14:textId="77777777" w:rsidR="00E33242"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 xml:space="preserve">فحيث إنّ مفاد الرواية الأُولى تعلق الإجارة بنفس المنفعة المحرمة قال (عليه السلام): </w:t>
      </w:r>
      <w:r w:rsidRPr="001A5B06">
        <w:rPr>
          <w:rFonts w:ascii="mylotus" w:hAnsi="mylotus"/>
          <w:b/>
          <w:bCs/>
          <w:sz w:val="34"/>
          <w:szCs w:val="34"/>
          <w:rtl/>
        </w:rPr>
        <w:t>(حرام أجره)</w:t>
      </w:r>
      <w:r w:rsidRPr="001C37BF">
        <w:rPr>
          <w:rFonts w:ascii="mylotus" w:hAnsi="mylotus"/>
          <w:sz w:val="34"/>
          <w:szCs w:val="34"/>
          <w:rtl/>
        </w:rPr>
        <w:t>، وظاهرالثانية تعلق إجارة السفينة باستخدامها، لكن المستأجر يستخدمها في حمل الخمر والخنازير، لذلك قال</w:t>
      </w:r>
      <w:r>
        <w:rPr>
          <w:rFonts w:ascii="mylotus" w:hAnsi="mylotus" w:hint="cs"/>
          <w:sz w:val="34"/>
          <w:szCs w:val="34"/>
          <w:rtl/>
        </w:rPr>
        <w:t xml:space="preserve"> (عليه السلام):</w:t>
      </w:r>
      <w:r w:rsidRPr="001C37BF">
        <w:rPr>
          <w:rFonts w:ascii="mylotus" w:hAnsi="mylotus"/>
          <w:sz w:val="34"/>
          <w:szCs w:val="34"/>
          <w:rtl/>
        </w:rPr>
        <w:t xml:space="preserve"> </w:t>
      </w:r>
      <w:r w:rsidRPr="001A5B06">
        <w:rPr>
          <w:rFonts w:ascii="mylotus" w:hAnsi="mylotus"/>
          <w:b/>
          <w:bCs/>
          <w:sz w:val="34"/>
          <w:szCs w:val="34"/>
          <w:rtl/>
        </w:rPr>
        <w:t>(لا</w:t>
      </w:r>
      <w:r w:rsidRPr="001A5B06">
        <w:rPr>
          <w:rFonts w:ascii="mylotus" w:hAnsi="mylotus" w:hint="cs"/>
          <w:b/>
          <w:bCs/>
          <w:sz w:val="34"/>
          <w:szCs w:val="34"/>
          <w:rtl/>
        </w:rPr>
        <w:t xml:space="preserve"> </w:t>
      </w:r>
      <w:r w:rsidRPr="001A5B06">
        <w:rPr>
          <w:rFonts w:ascii="mylotus" w:hAnsi="mylotus"/>
          <w:b/>
          <w:bCs/>
          <w:sz w:val="34"/>
          <w:szCs w:val="34"/>
          <w:rtl/>
        </w:rPr>
        <w:t>باس)</w:t>
      </w:r>
      <w:r w:rsidRPr="001C37BF">
        <w:rPr>
          <w:rFonts w:ascii="mylotus" w:hAnsi="mylotus"/>
          <w:sz w:val="34"/>
          <w:szCs w:val="34"/>
          <w:rtl/>
        </w:rPr>
        <w:t xml:space="preserve"> </w:t>
      </w:r>
      <w:r>
        <w:rPr>
          <w:rFonts w:ascii="mylotus" w:hAnsi="mylotus" w:hint="cs"/>
          <w:sz w:val="34"/>
          <w:szCs w:val="34"/>
          <w:rtl/>
        </w:rPr>
        <w:t>إ</w:t>
      </w:r>
      <w:r w:rsidRPr="001C37BF">
        <w:rPr>
          <w:rFonts w:ascii="mylotus" w:hAnsi="mylotus"/>
          <w:sz w:val="34"/>
          <w:szCs w:val="34"/>
          <w:rtl/>
        </w:rPr>
        <w:t>ذ لم تتعلق الإجارة بالمنفعة المحرمة ووجودها</w:t>
      </w:r>
      <w:r>
        <w:rPr>
          <w:rFonts w:ascii="mylotus" w:hAnsi="mylotus" w:hint="cs"/>
          <w:sz w:val="34"/>
          <w:szCs w:val="34"/>
          <w:rtl/>
        </w:rPr>
        <w:t xml:space="preserve"> </w:t>
      </w:r>
      <w:r w:rsidRPr="001C37BF">
        <w:rPr>
          <w:rFonts w:ascii="mylotus" w:hAnsi="mylotus"/>
          <w:sz w:val="34"/>
          <w:szCs w:val="34"/>
          <w:rtl/>
        </w:rPr>
        <w:t>لا يوجب حرمة الإجارة وبطلانها.</w:t>
      </w:r>
    </w:p>
    <w:p w14:paraId="6379031C" w14:textId="77777777" w:rsidR="00E33242" w:rsidRPr="001A5B06"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 xml:space="preserve">وهذا نظير ما ورد في الرواية الصحيحة كما في الوسائل: </w:t>
      </w:r>
      <w:r w:rsidRPr="001A5B06">
        <w:rPr>
          <w:rFonts w:ascii="mylotus" w:hAnsi="mylotus"/>
          <w:b/>
          <w:bCs/>
          <w:sz w:val="34"/>
          <w:szCs w:val="34"/>
          <w:rtl/>
        </w:rPr>
        <w:t>(وعن محمّد بن يحيى، عن محمّد بن إسماعيل بن بزيع، عن حنان، عن أبي كهمس قال: سأل رجل أبا عبدالله (عليه السلام) عن العصير فقال: لي كرم وأنا أعصره كل سنة وأجعله في الدنان، وأبيعه قبل أن يغلي، قال: لا بأس به، وإن غلا فلا يحل بيعه.</w:t>
      </w:r>
    </w:p>
    <w:p w14:paraId="347934FF" w14:textId="77777777" w:rsidR="00E33242" w:rsidRDefault="00E33242" w:rsidP="00E33242">
      <w:pPr>
        <w:pStyle w:val="a"/>
        <w:bidi/>
        <w:spacing w:line="216" w:lineRule="auto"/>
        <w:rPr>
          <w:rFonts w:ascii="mylotus" w:hAnsi="mylotus"/>
          <w:b/>
          <w:bCs/>
          <w:sz w:val="34"/>
          <w:szCs w:val="34"/>
          <w:rtl/>
          <w:lang w:bidi="ar-BH"/>
        </w:rPr>
      </w:pPr>
      <w:r w:rsidRPr="001A5B06">
        <w:rPr>
          <w:rFonts w:ascii="mylotus" w:hAnsi="mylotus"/>
          <w:b/>
          <w:bCs/>
          <w:sz w:val="34"/>
          <w:szCs w:val="34"/>
          <w:rtl/>
        </w:rPr>
        <w:t>ثم قال: هو ذا نحن نبيع تمرنا ممّن نعلم أنّه يصنعه خمراً)</w:t>
      </w:r>
      <w:r w:rsidRPr="001C37BF">
        <w:rPr>
          <w:rFonts w:ascii="mylotus" w:hAnsi="mylotus"/>
          <w:sz w:val="34"/>
          <w:szCs w:val="34"/>
          <w:rtl/>
        </w:rPr>
        <w:t>. [وسائل الشيعة، تحقيق مؤسسة آل البيت (عليهم السلام) لإحياء التراث، ج17، كتاب التجارة، أبواب ما يتكسب به، الباب59 باب جواز بيع العصير والعنب والتمر ممن يعمل خمراً، وكراهة بيع العصير نسيئة وتحريم بيعه بعد أن يغلي قبل ذهاب ثلثيه، ح6</w:t>
      </w:r>
      <w:r>
        <w:rPr>
          <w:rFonts w:ascii="mylotus" w:hAnsi="mylotus" w:hint="cs"/>
          <w:sz w:val="34"/>
          <w:szCs w:val="34"/>
          <w:rtl/>
        </w:rPr>
        <w:t>].</w:t>
      </w:r>
    </w:p>
    <w:p w14:paraId="28F2DCBA" w14:textId="77777777" w:rsidR="00E33242"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فكما أنّ بيع التمر مم</w:t>
      </w:r>
      <w:r>
        <w:rPr>
          <w:rFonts w:ascii="mylotus" w:hAnsi="mylotus" w:hint="cs"/>
          <w:sz w:val="34"/>
          <w:szCs w:val="34"/>
          <w:rtl/>
        </w:rPr>
        <w:t>ّ</w:t>
      </w:r>
      <w:r w:rsidRPr="001C37BF">
        <w:rPr>
          <w:rFonts w:ascii="mylotus" w:hAnsi="mylotus"/>
          <w:sz w:val="34"/>
          <w:szCs w:val="34"/>
          <w:rtl/>
        </w:rPr>
        <w:t>ن يُعلم أنّه يصنعه خمراً مما لا إشكال فيه، فكذلك إجارة السفينة أو الدابة ممّن يُعلم أنّه يحمل فيها الخمر مما لا إشكال فيه.</w:t>
      </w:r>
    </w:p>
    <w:p w14:paraId="080A86FE" w14:textId="77777777" w:rsidR="00E33242"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وهذا الوجه هو أقرب الوجوه الأربعة للجمع والتوفيق العرفي بين الروايتين.</w:t>
      </w:r>
    </w:p>
    <w:p w14:paraId="16E97353" w14:textId="77777777" w:rsidR="00E33242"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وأما حمل الحرمة في رواية جابر على خصوص التكليفية أو اختصاصها بحرمة ال</w:t>
      </w:r>
      <w:r>
        <w:rPr>
          <w:rFonts w:ascii="mylotus" w:hAnsi="mylotus" w:hint="cs"/>
          <w:sz w:val="34"/>
          <w:szCs w:val="34"/>
          <w:rtl/>
        </w:rPr>
        <w:t>إ</w:t>
      </w:r>
      <w:r w:rsidRPr="001C37BF">
        <w:rPr>
          <w:rFonts w:ascii="mylotus" w:hAnsi="mylotus"/>
          <w:sz w:val="34"/>
          <w:szCs w:val="34"/>
          <w:rtl/>
        </w:rPr>
        <w:t>جارة لبيع الخمر دون غيره من المحرمات فبعد عرفا</w:t>
      </w:r>
      <w:r>
        <w:rPr>
          <w:rFonts w:ascii="mylotus" w:hAnsi="mylotus" w:hint="cs"/>
          <w:sz w:val="34"/>
          <w:szCs w:val="34"/>
          <w:rtl/>
        </w:rPr>
        <w:t>ً</w:t>
      </w:r>
      <w:r w:rsidRPr="001C37BF">
        <w:rPr>
          <w:rFonts w:ascii="mylotus" w:hAnsi="mylotus"/>
          <w:sz w:val="34"/>
          <w:szCs w:val="34"/>
          <w:rtl/>
        </w:rPr>
        <w:t>، لكن على فرض الإجمال في الرواية الأُولى بين كون المنظور فيها تعلق الإجارة بالمنفعة المحرمة أو أنّ المنظور فيها تعلق الإجارة بالانتفاع مع العلم باستخدام المستأجر للبيت في المنفعة المحرمة فالإجارة المتعلقة بالمنفعة المحرمة حرام؛ إما لأنّ مفادها هو ذلك أو لأنّه إذا حرمت الإجارة مع استخدام البيت المستأجر في المنفعة المحرمة فمن باب أولى يكون إجارته للمنفعة المحرمة حراماً، وأما إذا وقع التعارض بين الروايتين ولا شاهد على وجود جمعٍ عرفي بينهما ووصلت النوبة إلى مقتضى الأصل فمقتضى الأصل هو جريان البراءة عن الحرمة التكليفية، ومقتضى الأصل في إجارة البيت لبيع الخمر هو أصالة الفساد.</w:t>
      </w:r>
    </w:p>
    <w:p w14:paraId="14FA01B5" w14:textId="77777777" w:rsidR="00E33242"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انتهى الكلام في الرواية.</w:t>
      </w:r>
    </w:p>
    <w:p w14:paraId="56204C54" w14:textId="77777777" w:rsidR="00E33242" w:rsidRDefault="00E33242" w:rsidP="00E33242">
      <w:pPr>
        <w:pStyle w:val="a"/>
        <w:bidi/>
        <w:spacing w:line="216" w:lineRule="auto"/>
        <w:rPr>
          <w:rFonts w:ascii="mylotus" w:hAnsi="mylotus"/>
          <w:b/>
          <w:bCs/>
          <w:sz w:val="34"/>
          <w:szCs w:val="34"/>
          <w:rtl/>
          <w:lang w:bidi="ar-BH"/>
        </w:rPr>
      </w:pPr>
      <w:r w:rsidRPr="001A5B06">
        <w:rPr>
          <w:rFonts w:ascii="mylotus" w:hAnsi="mylotus"/>
          <w:b/>
          <w:bCs/>
          <w:sz w:val="34"/>
          <w:szCs w:val="34"/>
          <w:rtl/>
        </w:rPr>
        <w:t>تعقيبٌ:</w:t>
      </w:r>
      <w:r w:rsidRPr="001C37BF">
        <w:rPr>
          <w:rFonts w:ascii="mylotus" w:hAnsi="mylotus"/>
          <w:sz w:val="34"/>
          <w:szCs w:val="34"/>
          <w:rtl/>
        </w:rPr>
        <w:t xml:space="preserve"> ذكر بعض الأجلة (رحمه الله) في [كتاب دراسات في المكاسب المحرمة، ج2، ص242] أنّه لا فرق بين القيد والشرط، بمعنى أنّه لا فرق بين أنْ يؤجر بيته على المنفعة المحرمة أو يؤجر بيته فيشترط المؤجر على المستأجر المنفعة المحرمة، من حيث البطلان.</w:t>
      </w:r>
    </w:p>
    <w:p w14:paraId="301D089C" w14:textId="77777777" w:rsidR="00E33242" w:rsidRDefault="00E33242" w:rsidP="00E33242">
      <w:pPr>
        <w:pStyle w:val="a"/>
        <w:bidi/>
        <w:spacing w:line="216" w:lineRule="auto"/>
        <w:rPr>
          <w:rFonts w:ascii="mylotus" w:hAnsi="mylotus"/>
          <w:b/>
          <w:bCs/>
          <w:sz w:val="34"/>
          <w:szCs w:val="34"/>
          <w:rtl/>
          <w:lang w:bidi="ar-BH"/>
        </w:rPr>
      </w:pPr>
      <w:r w:rsidRPr="001A5B06">
        <w:rPr>
          <w:rFonts w:ascii="mylotus" w:hAnsi="mylotus"/>
          <w:b/>
          <w:bCs/>
          <w:sz w:val="34"/>
          <w:szCs w:val="34"/>
          <w:rtl/>
        </w:rPr>
        <w:t>والوجه في ذلك:</w:t>
      </w:r>
      <w:r w:rsidRPr="001C37BF">
        <w:rPr>
          <w:rFonts w:ascii="mylotus" w:hAnsi="mylotus"/>
          <w:sz w:val="34"/>
          <w:szCs w:val="34"/>
          <w:rtl/>
        </w:rPr>
        <w:t xml:space="preserve"> ما</w:t>
      </w:r>
      <w:r>
        <w:rPr>
          <w:rFonts w:ascii="mylotus" w:hAnsi="mylotus" w:hint="cs"/>
          <w:sz w:val="34"/>
          <w:szCs w:val="34"/>
          <w:rtl/>
        </w:rPr>
        <w:t xml:space="preserve"> </w:t>
      </w:r>
      <w:r w:rsidRPr="001C37BF">
        <w:rPr>
          <w:rFonts w:ascii="mylotus" w:hAnsi="mylotus"/>
          <w:sz w:val="34"/>
          <w:szCs w:val="34"/>
          <w:rtl/>
        </w:rPr>
        <w:t xml:space="preserve">قاله (رحمه الله): </w:t>
      </w:r>
      <w:r w:rsidRPr="00835BBF">
        <w:rPr>
          <w:rFonts w:ascii="mylotus" w:hAnsi="mylotus"/>
          <w:b/>
          <w:bCs/>
          <w:sz w:val="34"/>
          <w:szCs w:val="34"/>
          <w:rtl/>
        </w:rPr>
        <w:t>(وقد مرّ أنّ في صورة الاشتراط تقتضي القاعدة البطلان، إذ المفروض أنّ الشرط فاسد</w:t>
      </w:r>
      <w:r w:rsidRPr="00835BBF">
        <w:rPr>
          <w:rFonts w:ascii="mylotus" w:hAnsi="mylotus" w:hint="cs"/>
          <w:b/>
          <w:bCs/>
          <w:sz w:val="34"/>
          <w:szCs w:val="34"/>
          <w:rtl/>
        </w:rPr>
        <w:t xml:space="preserve"> </w:t>
      </w:r>
      <w:r>
        <w:rPr>
          <w:rFonts w:ascii="mylotus" w:hAnsi="mylotus" w:hint="cs"/>
          <w:b/>
          <w:bCs/>
          <w:sz w:val="34"/>
          <w:szCs w:val="34"/>
          <w:rtl/>
        </w:rPr>
        <w:t>ل</w:t>
      </w:r>
      <w:r w:rsidRPr="00835BBF">
        <w:rPr>
          <w:rFonts w:ascii="mylotus" w:hAnsi="mylotus"/>
          <w:b/>
          <w:bCs/>
          <w:sz w:val="34"/>
          <w:szCs w:val="34"/>
          <w:rtl/>
        </w:rPr>
        <w:t>مخالفته للكتاب والسنّة).</w:t>
      </w:r>
    </w:p>
    <w:p w14:paraId="64E01732" w14:textId="77777777" w:rsidR="00E33242" w:rsidRDefault="00E33242" w:rsidP="00E33242">
      <w:pPr>
        <w:pStyle w:val="a"/>
        <w:bidi/>
        <w:spacing w:line="216" w:lineRule="auto"/>
        <w:rPr>
          <w:rFonts w:ascii="mylotus" w:hAnsi="mylotus"/>
          <w:b/>
          <w:bCs/>
          <w:sz w:val="34"/>
          <w:szCs w:val="34"/>
          <w:rtl/>
          <w:lang w:bidi="ar-BH"/>
        </w:rPr>
      </w:pPr>
      <w:r w:rsidRPr="001C37BF">
        <w:rPr>
          <w:rFonts w:ascii="mylotus" w:hAnsi="mylotus"/>
          <w:sz w:val="34"/>
          <w:szCs w:val="34"/>
          <w:rtl/>
        </w:rPr>
        <w:t xml:space="preserve">فقد ورد عن النبي الأعظم (صلى الله عليه وآله): </w:t>
      </w:r>
      <w:r w:rsidRPr="00835BBF">
        <w:rPr>
          <w:rFonts w:ascii="mylotus" w:hAnsi="mylotus"/>
          <w:b/>
          <w:bCs/>
          <w:sz w:val="34"/>
          <w:szCs w:val="34"/>
          <w:rtl/>
        </w:rPr>
        <w:t>(الصلحُ جائزٌ بين المسلمينَ إلَّا صلحًا حرَّم حلالًا أو أحلَّ حرامًا والمسلمونَ على شروطِهم إلَّا شرطًا حرَّم حلالًا أو أحلَّ حرامًا)</w:t>
      </w:r>
      <w:r>
        <w:rPr>
          <w:rFonts w:ascii="mylotus" w:hAnsi="mylotus" w:hint="cs"/>
          <w:b/>
          <w:bCs/>
          <w:sz w:val="34"/>
          <w:szCs w:val="34"/>
          <w:rtl/>
        </w:rPr>
        <w:t>.</w:t>
      </w:r>
      <w:r w:rsidRPr="001C37BF">
        <w:rPr>
          <w:rFonts w:ascii="mylotus" w:hAnsi="mylotus"/>
          <w:sz w:val="34"/>
          <w:szCs w:val="34"/>
          <w:rtl/>
        </w:rPr>
        <w:t xml:space="preserve"> [سنن الترمذي، ج3، ص28، رقم</w:t>
      </w:r>
      <w:r>
        <w:rPr>
          <w:rFonts w:ascii="mylotus" w:hAnsi="mylotus" w:hint="cs"/>
          <w:sz w:val="34"/>
          <w:szCs w:val="34"/>
          <w:rtl/>
        </w:rPr>
        <w:t>(1352)].</w:t>
      </w:r>
    </w:p>
    <w:p w14:paraId="03E6C0CB" w14:textId="77777777" w:rsidR="00E33242" w:rsidRDefault="00E33242" w:rsidP="00E33242">
      <w:pPr>
        <w:pStyle w:val="a"/>
        <w:bidi/>
        <w:spacing w:line="216" w:lineRule="auto"/>
        <w:rPr>
          <w:rFonts w:ascii="mylotus" w:hAnsi="mylotus"/>
          <w:sz w:val="34"/>
          <w:szCs w:val="34"/>
          <w:rtl/>
        </w:rPr>
      </w:pPr>
      <w:r w:rsidRPr="001C37BF">
        <w:rPr>
          <w:rFonts w:ascii="mylotus" w:hAnsi="mylotus"/>
          <w:sz w:val="34"/>
          <w:szCs w:val="34"/>
          <w:rtl/>
        </w:rPr>
        <w:t>وقد ورد هذا المعنى كثيراً في مصادرنا</w:t>
      </w:r>
      <w:r>
        <w:rPr>
          <w:rFonts w:ascii="mylotus" w:hAnsi="mylotus" w:hint="cs"/>
          <w:sz w:val="34"/>
          <w:szCs w:val="34"/>
          <w:rtl/>
        </w:rPr>
        <w:t>:</w:t>
      </w:r>
    </w:p>
    <w:p w14:paraId="467EE73D" w14:textId="77777777" w:rsidR="00E33242" w:rsidRDefault="00E33242" w:rsidP="00E33242">
      <w:pPr>
        <w:pStyle w:val="a"/>
        <w:bidi/>
        <w:spacing w:line="216" w:lineRule="auto"/>
        <w:rPr>
          <w:rFonts w:ascii="mylotus" w:hAnsi="mylotus"/>
          <w:sz w:val="34"/>
          <w:szCs w:val="34"/>
          <w:rtl/>
        </w:rPr>
      </w:pPr>
      <w:r w:rsidRPr="00A41C42">
        <w:rPr>
          <w:rFonts w:ascii="mylotus" w:hAnsi="mylotus"/>
          <w:b/>
          <w:bCs/>
          <w:sz w:val="34"/>
          <w:szCs w:val="34"/>
          <w:rtl/>
        </w:rPr>
        <w:t>منها:</w:t>
      </w:r>
      <w:r w:rsidRPr="001C37BF">
        <w:rPr>
          <w:rFonts w:ascii="mylotus" w:hAnsi="mylotus"/>
          <w:sz w:val="34"/>
          <w:szCs w:val="34"/>
          <w:rtl/>
        </w:rPr>
        <w:t xml:space="preserve"> ما روي في الكافي: </w:t>
      </w:r>
      <w:r w:rsidRPr="00835BBF">
        <w:rPr>
          <w:rFonts w:ascii="mylotus" w:hAnsi="mylotus"/>
          <w:b/>
          <w:bCs/>
          <w:sz w:val="34"/>
          <w:szCs w:val="34"/>
          <w:rtl/>
        </w:rPr>
        <w:t>(عدة من أصحابنا، عن سهل بن زياد وأحمد بن محمّد جميعاً، عن ابن محبوب، عن عبدالله بن سنان، عن أبي عبدالله (عليه السلام) قال: سمعته يقول: من اشترط شرطاً مخالفاً لكتاب الله فلا يجوز له ولا يجوز على الذي اشترط عليه والمسلمون عند شروطهم فيما وافق كتاب الله عزّ وجلّ).</w:t>
      </w:r>
      <w:r w:rsidRPr="001C37BF">
        <w:rPr>
          <w:rFonts w:ascii="mylotus" w:hAnsi="mylotus"/>
          <w:sz w:val="34"/>
          <w:szCs w:val="34"/>
          <w:rtl/>
        </w:rPr>
        <w:t xml:space="preserve"> [الكافي، للشيخ الكليني، دار الكتب الإسلامية، ج5، باب الشرط والخيار في البيع، ح1، ص169].</w:t>
      </w:r>
    </w:p>
    <w:p w14:paraId="0D79F18B" w14:textId="77777777" w:rsidR="00E33242" w:rsidRDefault="00E33242" w:rsidP="00E33242">
      <w:pPr>
        <w:pStyle w:val="a"/>
        <w:bidi/>
        <w:spacing w:line="216" w:lineRule="auto"/>
        <w:rPr>
          <w:rFonts w:ascii="mylotus" w:hAnsi="mylotus"/>
          <w:sz w:val="34"/>
          <w:szCs w:val="34"/>
          <w:rtl/>
        </w:rPr>
      </w:pPr>
      <w:r w:rsidRPr="00A41C42">
        <w:rPr>
          <w:rFonts w:ascii="mylotus" w:hAnsi="mylotus"/>
          <w:b/>
          <w:bCs/>
          <w:sz w:val="34"/>
          <w:szCs w:val="34"/>
          <w:rtl/>
        </w:rPr>
        <w:t>و</w:t>
      </w:r>
      <w:r w:rsidRPr="00A41C42">
        <w:rPr>
          <w:rFonts w:ascii="mylotus" w:hAnsi="mylotus" w:hint="cs"/>
          <w:b/>
          <w:bCs/>
          <w:sz w:val="34"/>
          <w:szCs w:val="34"/>
          <w:rtl/>
        </w:rPr>
        <w:t>منها:</w:t>
      </w:r>
      <w:r>
        <w:rPr>
          <w:rFonts w:ascii="mylotus" w:hAnsi="mylotus" w:hint="cs"/>
          <w:sz w:val="34"/>
          <w:szCs w:val="34"/>
          <w:rtl/>
        </w:rPr>
        <w:t xml:space="preserve"> </w:t>
      </w:r>
      <w:r w:rsidRPr="001C37BF">
        <w:rPr>
          <w:rFonts w:ascii="mylotus" w:hAnsi="mylotus"/>
          <w:sz w:val="34"/>
          <w:szCs w:val="34"/>
          <w:rtl/>
        </w:rPr>
        <w:t xml:space="preserve">ما روي في التهذيب: </w:t>
      </w:r>
      <w:r w:rsidRPr="00835BBF">
        <w:rPr>
          <w:rFonts w:ascii="mylotus" w:hAnsi="mylotus"/>
          <w:b/>
          <w:bCs/>
          <w:sz w:val="34"/>
          <w:szCs w:val="34"/>
          <w:rtl/>
        </w:rPr>
        <w:t xml:space="preserve">(عنه عن الحسن بن موسى الخشاب، عن غياث بن كلوب، عن اسحاق بن عمار، عن جعفر عن أبيه (عليه </w:t>
      </w:r>
      <w:r w:rsidRPr="00835BBF">
        <w:rPr>
          <w:rFonts w:ascii="Times New Roman" w:hAnsi="Times New Roman" w:cs="Times New Roman" w:hint="cs"/>
          <w:b/>
          <w:bCs/>
          <w:sz w:val="34"/>
          <w:szCs w:val="34"/>
          <w:rtl/>
        </w:rPr>
        <w:t>‌</w:t>
      </w:r>
      <w:r w:rsidRPr="00835BBF">
        <w:rPr>
          <w:rFonts w:ascii="mylotus" w:hAnsi="mylotus" w:hint="cs"/>
          <w:b/>
          <w:bCs/>
          <w:sz w:val="34"/>
          <w:szCs w:val="34"/>
          <w:rtl/>
        </w:rPr>
        <w:t>السلام</w:t>
      </w:r>
      <w:r w:rsidRPr="00835BBF">
        <w:rPr>
          <w:rFonts w:ascii="mylotus" w:hAnsi="mylotus"/>
          <w:b/>
          <w:bCs/>
          <w:sz w:val="34"/>
          <w:szCs w:val="34"/>
          <w:rtl/>
        </w:rPr>
        <w:t xml:space="preserve">): </w:t>
      </w:r>
      <w:r w:rsidRPr="00835BBF">
        <w:rPr>
          <w:rFonts w:ascii="mylotus" w:hAnsi="mylotus" w:hint="cs"/>
          <w:b/>
          <w:bCs/>
          <w:sz w:val="34"/>
          <w:szCs w:val="34"/>
          <w:rtl/>
        </w:rPr>
        <w:t>أنّ</w:t>
      </w:r>
      <w:r w:rsidRPr="00835BBF">
        <w:rPr>
          <w:rFonts w:ascii="mylotus" w:hAnsi="mylotus"/>
          <w:b/>
          <w:bCs/>
          <w:sz w:val="34"/>
          <w:szCs w:val="34"/>
          <w:rtl/>
        </w:rPr>
        <w:t xml:space="preserve"> </w:t>
      </w:r>
      <w:r w:rsidRPr="00835BBF">
        <w:rPr>
          <w:rFonts w:ascii="mylotus" w:hAnsi="mylotus" w:hint="cs"/>
          <w:b/>
          <w:bCs/>
          <w:sz w:val="34"/>
          <w:szCs w:val="34"/>
          <w:rtl/>
        </w:rPr>
        <w:t>علي</w:t>
      </w:r>
      <w:r w:rsidRPr="00835BBF">
        <w:rPr>
          <w:rFonts w:ascii="mylotus" w:hAnsi="mylotus"/>
          <w:b/>
          <w:bCs/>
          <w:sz w:val="34"/>
          <w:szCs w:val="34"/>
          <w:rtl/>
        </w:rPr>
        <w:t xml:space="preserve"> </w:t>
      </w:r>
      <w:r w:rsidRPr="00835BBF">
        <w:rPr>
          <w:rFonts w:ascii="mylotus" w:hAnsi="mylotus" w:hint="cs"/>
          <w:b/>
          <w:bCs/>
          <w:sz w:val="34"/>
          <w:szCs w:val="34"/>
          <w:rtl/>
        </w:rPr>
        <w:t>بن</w:t>
      </w:r>
      <w:r w:rsidRPr="00835BBF">
        <w:rPr>
          <w:rFonts w:ascii="mylotus" w:hAnsi="mylotus"/>
          <w:b/>
          <w:bCs/>
          <w:sz w:val="34"/>
          <w:szCs w:val="34"/>
          <w:rtl/>
        </w:rPr>
        <w:t xml:space="preserve"> </w:t>
      </w:r>
      <w:r w:rsidRPr="00835BBF">
        <w:rPr>
          <w:rFonts w:ascii="mylotus" w:hAnsi="mylotus" w:hint="cs"/>
          <w:b/>
          <w:bCs/>
          <w:sz w:val="34"/>
          <w:szCs w:val="34"/>
          <w:rtl/>
        </w:rPr>
        <w:t>أبي</w:t>
      </w:r>
      <w:r w:rsidRPr="00835BBF">
        <w:rPr>
          <w:rFonts w:ascii="mylotus" w:hAnsi="mylotus"/>
          <w:b/>
          <w:bCs/>
          <w:sz w:val="34"/>
          <w:szCs w:val="34"/>
          <w:rtl/>
        </w:rPr>
        <w:t xml:space="preserve"> </w:t>
      </w:r>
      <w:r w:rsidRPr="00835BBF">
        <w:rPr>
          <w:rFonts w:ascii="mylotus" w:hAnsi="mylotus" w:hint="cs"/>
          <w:b/>
          <w:bCs/>
          <w:sz w:val="34"/>
          <w:szCs w:val="34"/>
          <w:rtl/>
        </w:rPr>
        <w:t>طالب</w:t>
      </w:r>
      <w:r w:rsidRPr="00835BBF">
        <w:rPr>
          <w:rFonts w:ascii="mylotus" w:hAnsi="mylotus"/>
          <w:b/>
          <w:bCs/>
          <w:sz w:val="34"/>
          <w:szCs w:val="34"/>
          <w:rtl/>
        </w:rPr>
        <w:t xml:space="preserve"> (</w:t>
      </w:r>
      <w:r w:rsidRPr="00835BBF">
        <w:rPr>
          <w:rFonts w:ascii="mylotus" w:hAnsi="mylotus" w:hint="cs"/>
          <w:b/>
          <w:bCs/>
          <w:sz w:val="34"/>
          <w:szCs w:val="34"/>
          <w:rtl/>
        </w:rPr>
        <w:t>عليه</w:t>
      </w:r>
      <w:r w:rsidRPr="00835BBF">
        <w:rPr>
          <w:rFonts w:ascii="mylotus" w:hAnsi="mylotus"/>
          <w:b/>
          <w:bCs/>
          <w:sz w:val="34"/>
          <w:szCs w:val="34"/>
          <w:rtl/>
        </w:rPr>
        <w:t xml:space="preserve"> </w:t>
      </w:r>
      <w:r w:rsidRPr="00835BBF">
        <w:rPr>
          <w:rFonts w:ascii="Times New Roman" w:hAnsi="Times New Roman" w:cs="Times New Roman" w:hint="cs"/>
          <w:b/>
          <w:bCs/>
          <w:sz w:val="34"/>
          <w:szCs w:val="34"/>
          <w:rtl/>
        </w:rPr>
        <w:t>‌</w:t>
      </w:r>
      <w:r w:rsidRPr="00835BBF">
        <w:rPr>
          <w:rFonts w:ascii="mylotus" w:hAnsi="mylotus" w:hint="cs"/>
          <w:b/>
          <w:bCs/>
          <w:sz w:val="34"/>
          <w:szCs w:val="34"/>
          <w:rtl/>
        </w:rPr>
        <w:t>السلام</w:t>
      </w:r>
      <w:r w:rsidRPr="00835BBF">
        <w:rPr>
          <w:rFonts w:ascii="mylotus" w:hAnsi="mylotus"/>
          <w:b/>
          <w:bCs/>
          <w:sz w:val="34"/>
          <w:szCs w:val="34"/>
          <w:rtl/>
        </w:rPr>
        <w:t xml:space="preserve">) </w:t>
      </w:r>
      <w:r w:rsidRPr="00835BBF">
        <w:rPr>
          <w:rFonts w:ascii="mylotus" w:hAnsi="mylotus" w:hint="cs"/>
          <w:b/>
          <w:bCs/>
          <w:sz w:val="34"/>
          <w:szCs w:val="34"/>
          <w:rtl/>
        </w:rPr>
        <w:t>كان</w:t>
      </w:r>
      <w:r w:rsidRPr="00835BBF">
        <w:rPr>
          <w:rFonts w:ascii="mylotus" w:hAnsi="mylotus"/>
          <w:b/>
          <w:bCs/>
          <w:sz w:val="34"/>
          <w:szCs w:val="34"/>
          <w:rtl/>
        </w:rPr>
        <w:t xml:space="preserve"> </w:t>
      </w:r>
      <w:r w:rsidRPr="00835BBF">
        <w:rPr>
          <w:rFonts w:ascii="mylotus" w:hAnsi="mylotus" w:hint="cs"/>
          <w:b/>
          <w:bCs/>
          <w:sz w:val="34"/>
          <w:szCs w:val="34"/>
          <w:rtl/>
        </w:rPr>
        <w:t>يقول</w:t>
      </w:r>
      <w:r w:rsidRPr="00835BBF">
        <w:rPr>
          <w:rFonts w:ascii="mylotus" w:hAnsi="mylotus"/>
          <w:b/>
          <w:bCs/>
          <w:sz w:val="34"/>
          <w:szCs w:val="34"/>
          <w:rtl/>
        </w:rPr>
        <w:t xml:space="preserve">: </w:t>
      </w:r>
      <w:r w:rsidRPr="00835BBF">
        <w:rPr>
          <w:rFonts w:ascii="mylotus" w:hAnsi="mylotus" w:hint="cs"/>
          <w:b/>
          <w:bCs/>
          <w:sz w:val="34"/>
          <w:szCs w:val="34"/>
          <w:rtl/>
        </w:rPr>
        <w:t>من</w:t>
      </w:r>
      <w:r w:rsidRPr="00835BBF">
        <w:rPr>
          <w:rFonts w:ascii="mylotus" w:hAnsi="mylotus"/>
          <w:b/>
          <w:bCs/>
          <w:sz w:val="34"/>
          <w:szCs w:val="34"/>
          <w:rtl/>
        </w:rPr>
        <w:t xml:space="preserve"> </w:t>
      </w:r>
      <w:r w:rsidRPr="00835BBF">
        <w:rPr>
          <w:rFonts w:ascii="mylotus" w:hAnsi="mylotus" w:hint="cs"/>
          <w:b/>
          <w:bCs/>
          <w:sz w:val="34"/>
          <w:szCs w:val="34"/>
          <w:rtl/>
        </w:rPr>
        <w:t>شرط</w:t>
      </w:r>
      <w:r w:rsidRPr="00835BBF">
        <w:rPr>
          <w:rFonts w:ascii="mylotus" w:hAnsi="mylotus"/>
          <w:b/>
          <w:bCs/>
          <w:sz w:val="34"/>
          <w:szCs w:val="34"/>
          <w:rtl/>
        </w:rPr>
        <w:t xml:space="preserve"> </w:t>
      </w:r>
      <w:r w:rsidRPr="00835BBF">
        <w:rPr>
          <w:rFonts w:ascii="mylotus" w:hAnsi="mylotus" w:hint="cs"/>
          <w:b/>
          <w:bCs/>
          <w:sz w:val="34"/>
          <w:szCs w:val="34"/>
          <w:rtl/>
        </w:rPr>
        <w:t>لامرأته</w:t>
      </w:r>
      <w:r w:rsidRPr="00835BBF">
        <w:rPr>
          <w:rFonts w:ascii="mylotus" w:hAnsi="mylotus"/>
          <w:b/>
          <w:bCs/>
          <w:sz w:val="34"/>
          <w:szCs w:val="34"/>
          <w:rtl/>
        </w:rPr>
        <w:t xml:space="preserve"> </w:t>
      </w:r>
      <w:r w:rsidRPr="00835BBF">
        <w:rPr>
          <w:rFonts w:ascii="mylotus" w:hAnsi="mylotus" w:hint="cs"/>
          <w:b/>
          <w:bCs/>
          <w:sz w:val="34"/>
          <w:szCs w:val="34"/>
          <w:rtl/>
        </w:rPr>
        <w:t>شرطا</w:t>
      </w:r>
      <w:r w:rsidRPr="00835BBF">
        <w:rPr>
          <w:rFonts w:ascii="mylotus" w:hAnsi="mylotus"/>
          <w:b/>
          <w:bCs/>
          <w:sz w:val="34"/>
          <w:szCs w:val="34"/>
          <w:rtl/>
        </w:rPr>
        <w:t xml:space="preserve"> </w:t>
      </w:r>
      <w:r w:rsidRPr="00835BBF">
        <w:rPr>
          <w:rFonts w:ascii="mylotus" w:hAnsi="mylotus" w:hint="cs"/>
          <w:b/>
          <w:bCs/>
          <w:sz w:val="34"/>
          <w:szCs w:val="34"/>
          <w:rtl/>
        </w:rPr>
        <w:t>فليف</w:t>
      </w:r>
      <w:r w:rsidRPr="00835BBF">
        <w:rPr>
          <w:rFonts w:ascii="mylotus" w:hAnsi="mylotus"/>
          <w:b/>
          <w:bCs/>
          <w:sz w:val="34"/>
          <w:szCs w:val="34"/>
          <w:rtl/>
        </w:rPr>
        <w:t xml:space="preserve"> </w:t>
      </w:r>
      <w:r w:rsidRPr="00835BBF">
        <w:rPr>
          <w:rFonts w:ascii="mylotus" w:hAnsi="mylotus" w:hint="cs"/>
          <w:b/>
          <w:bCs/>
          <w:sz w:val="34"/>
          <w:szCs w:val="34"/>
          <w:rtl/>
        </w:rPr>
        <w:t>لها</w:t>
      </w:r>
      <w:r w:rsidRPr="00835BBF">
        <w:rPr>
          <w:rFonts w:ascii="mylotus" w:hAnsi="mylotus"/>
          <w:b/>
          <w:bCs/>
          <w:sz w:val="34"/>
          <w:szCs w:val="34"/>
          <w:rtl/>
        </w:rPr>
        <w:t xml:space="preserve"> </w:t>
      </w:r>
      <w:r w:rsidRPr="00835BBF">
        <w:rPr>
          <w:rFonts w:ascii="mylotus" w:hAnsi="mylotus" w:hint="cs"/>
          <w:b/>
          <w:bCs/>
          <w:sz w:val="34"/>
          <w:szCs w:val="34"/>
          <w:rtl/>
        </w:rPr>
        <w:t>به،</w:t>
      </w:r>
      <w:r w:rsidRPr="00835BBF">
        <w:rPr>
          <w:rFonts w:ascii="mylotus" w:hAnsi="mylotus"/>
          <w:b/>
          <w:bCs/>
          <w:sz w:val="34"/>
          <w:szCs w:val="34"/>
          <w:rtl/>
        </w:rPr>
        <w:t xml:space="preserve"> </w:t>
      </w:r>
      <w:r w:rsidRPr="00835BBF">
        <w:rPr>
          <w:rFonts w:ascii="mylotus" w:hAnsi="mylotus" w:hint="cs"/>
          <w:b/>
          <w:bCs/>
          <w:sz w:val="34"/>
          <w:szCs w:val="34"/>
          <w:rtl/>
        </w:rPr>
        <w:t>فإن</w:t>
      </w:r>
      <w:r w:rsidRPr="00835BBF">
        <w:rPr>
          <w:rFonts w:ascii="mylotus" w:hAnsi="mylotus"/>
          <w:b/>
          <w:bCs/>
          <w:sz w:val="34"/>
          <w:szCs w:val="34"/>
          <w:rtl/>
        </w:rPr>
        <w:t xml:space="preserve"> </w:t>
      </w:r>
      <w:r w:rsidRPr="00835BBF">
        <w:rPr>
          <w:rFonts w:ascii="mylotus" w:hAnsi="mylotus" w:hint="cs"/>
          <w:b/>
          <w:bCs/>
          <w:sz w:val="34"/>
          <w:szCs w:val="34"/>
          <w:rtl/>
        </w:rPr>
        <w:t>المسلمين</w:t>
      </w:r>
      <w:r w:rsidRPr="00835BBF">
        <w:rPr>
          <w:rFonts w:ascii="mylotus" w:hAnsi="mylotus"/>
          <w:b/>
          <w:bCs/>
          <w:sz w:val="34"/>
          <w:szCs w:val="34"/>
          <w:rtl/>
        </w:rPr>
        <w:t xml:space="preserve"> </w:t>
      </w:r>
      <w:r w:rsidRPr="00835BBF">
        <w:rPr>
          <w:rFonts w:ascii="mylotus" w:hAnsi="mylotus" w:hint="cs"/>
          <w:b/>
          <w:bCs/>
          <w:sz w:val="34"/>
          <w:szCs w:val="34"/>
          <w:rtl/>
        </w:rPr>
        <w:t>عند</w:t>
      </w:r>
      <w:r w:rsidRPr="00835BBF">
        <w:rPr>
          <w:rFonts w:ascii="mylotus" w:hAnsi="mylotus"/>
          <w:b/>
          <w:bCs/>
          <w:sz w:val="34"/>
          <w:szCs w:val="34"/>
          <w:rtl/>
        </w:rPr>
        <w:t xml:space="preserve"> </w:t>
      </w:r>
      <w:r w:rsidRPr="00835BBF">
        <w:rPr>
          <w:rFonts w:ascii="mylotus" w:hAnsi="mylotus" w:hint="cs"/>
          <w:b/>
          <w:bCs/>
          <w:sz w:val="34"/>
          <w:szCs w:val="34"/>
          <w:rtl/>
        </w:rPr>
        <w:t>شروطهم</w:t>
      </w:r>
      <w:r w:rsidRPr="00835BBF">
        <w:rPr>
          <w:rFonts w:ascii="mylotus" w:hAnsi="mylotus"/>
          <w:b/>
          <w:bCs/>
          <w:sz w:val="34"/>
          <w:szCs w:val="34"/>
          <w:rtl/>
        </w:rPr>
        <w:t xml:space="preserve"> </w:t>
      </w:r>
      <w:r w:rsidRPr="00835BBF">
        <w:rPr>
          <w:rFonts w:ascii="mylotus" w:hAnsi="mylotus" w:hint="cs"/>
          <w:b/>
          <w:bCs/>
          <w:sz w:val="34"/>
          <w:szCs w:val="34"/>
          <w:rtl/>
        </w:rPr>
        <w:t>إلا</w:t>
      </w:r>
      <w:r w:rsidRPr="00835BBF">
        <w:rPr>
          <w:rFonts w:ascii="mylotus" w:hAnsi="mylotus"/>
          <w:b/>
          <w:bCs/>
          <w:sz w:val="34"/>
          <w:szCs w:val="34"/>
          <w:rtl/>
        </w:rPr>
        <w:t xml:space="preserve"> </w:t>
      </w:r>
      <w:r w:rsidRPr="00835BBF">
        <w:rPr>
          <w:rFonts w:ascii="mylotus" w:hAnsi="mylotus" w:hint="cs"/>
          <w:b/>
          <w:bCs/>
          <w:sz w:val="34"/>
          <w:szCs w:val="34"/>
          <w:rtl/>
        </w:rPr>
        <w:t>شرط</w:t>
      </w:r>
      <w:r w:rsidRPr="00835BBF">
        <w:rPr>
          <w:rFonts w:ascii="mylotus" w:hAnsi="mylotus"/>
          <w:b/>
          <w:bCs/>
          <w:sz w:val="34"/>
          <w:szCs w:val="34"/>
          <w:rtl/>
        </w:rPr>
        <w:t xml:space="preserve"> </w:t>
      </w:r>
      <w:r w:rsidRPr="00835BBF">
        <w:rPr>
          <w:rFonts w:ascii="mylotus" w:hAnsi="mylotus" w:hint="cs"/>
          <w:b/>
          <w:bCs/>
          <w:sz w:val="34"/>
          <w:szCs w:val="34"/>
          <w:rtl/>
        </w:rPr>
        <w:t>حرم</w:t>
      </w:r>
      <w:r w:rsidRPr="00835BBF">
        <w:rPr>
          <w:rFonts w:ascii="mylotus" w:hAnsi="mylotus"/>
          <w:b/>
          <w:bCs/>
          <w:sz w:val="34"/>
          <w:szCs w:val="34"/>
          <w:rtl/>
        </w:rPr>
        <w:t xml:space="preserve"> </w:t>
      </w:r>
      <w:r w:rsidRPr="00835BBF">
        <w:rPr>
          <w:rFonts w:ascii="mylotus" w:hAnsi="mylotus" w:hint="cs"/>
          <w:b/>
          <w:bCs/>
          <w:sz w:val="34"/>
          <w:szCs w:val="34"/>
          <w:rtl/>
        </w:rPr>
        <w:t>حلالا</w:t>
      </w:r>
      <w:r w:rsidRPr="00835BBF">
        <w:rPr>
          <w:rFonts w:ascii="mylotus" w:hAnsi="mylotus"/>
          <w:b/>
          <w:bCs/>
          <w:sz w:val="34"/>
          <w:szCs w:val="34"/>
          <w:rtl/>
        </w:rPr>
        <w:t xml:space="preserve"> </w:t>
      </w:r>
      <w:r w:rsidRPr="00835BBF">
        <w:rPr>
          <w:rFonts w:ascii="mylotus" w:hAnsi="mylotus" w:hint="cs"/>
          <w:b/>
          <w:bCs/>
          <w:sz w:val="34"/>
          <w:szCs w:val="34"/>
          <w:rtl/>
        </w:rPr>
        <w:t>أو</w:t>
      </w:r>
      <w:r w:rsidRPr="00835BBF">
        <w:rPr>
          <w:rFonts w:ascii="mylotus" w:hAnsi="mylotus"/>
          <w:b/>
          <w:bCs/>
          <w:sz w:val="34"/>
          <w:szCs w:val="34"/>
          <w:rtl/>
        </w:rPr>
        <w:t xml:space="preserve"> </w:t>
      </w:r>
      <w:r w:rsidRPr="00835BBF">
        <w:rPr>
          <w:rFonts w:ascii="mylotus" w:hAnsi="mylotus" w:hint="cs"/>
          <w:b/>
          <w:bCs/>
          <w:sz w:val="34"/>
          <w:szCs w:val="34"/>
          <w:rtl/>
        </w:rPr>
        <w:t>أحل</w:t>
      </w:r>
      <w:r w:rsidRPr="00835BBF">
        <w:rPr>
          <w:rFonts w:ascii="mylotus" w:hAnsi="mylotus"/>
          <w:b/>
          <w:bCs/>
          <w:sz w:val="34"/>
          <w:szCs w:val="34"/>
          <w:rtl/>
        </w:rPr>
        <w:t xml:space="preserve"> </w:t>
      </w:r>
      <w:r w:rsidRPr="00835BBF">
        <w:rPr>
          <w:rFonts w:ascii="mylotus" w:hAnsi="mylotus" w:hint="cs"/>
          <w:b/>
          <w:bCs/>
          <w:sz w:val="34"/>
          <w:szCs w:val="34"/>
          <w:rtl/>
        </w:rPr>
        <w:t>حراما</w:t>
      </w:r>
      <w:r w:rsidRPr="00835BBF">
        <w:rPr>
          <w:rFonts w:ascii="mylotus" w:hAnsi="mylotus"/>
          <w:b/>
          <w:bCs/>
          <w:sz w:val="34"/>
          <w:szCs w:val="34"/>
          <w:rtl/>
        </w:rPr>
        <w:t>).</w:t>
      </w:r>
      <w:r w:rsidRPr="001C37BF">
        <w:rPr>
          <w:rFonts w:ascii="mylotus" w:hAnsi="mylotus"/>
          <w:sz w:val="34"/>
          <w:szCs w:val="34"/>
          <w:rtl/>
        </w:rPr>
        <w:t xml:space="preserve"> [</w:t>
      </w:r>
      <w:r w:rsidRPr="001C37BF">
        <w:rPr>
          <w:rFonts w:ascii="mylotus" w:hAnsi="mylotus" w:hint="cs"/>
          <w:sz w:val="34"/>
          <w:szCs w:val="34"/>
          <w:rtl/>
        </w:rPr>
        <w:t>تهذيب</w:t>
      </w:r>
      <w:r w:rsidRPr="001C37BF">
        <w:rPr>
          <w:rFonts w:ascii="mylotus" w:hAnsi="mylotus"/>
          <w:sz w:val="34"/>
          <w:szCs w:val="34"/>
          <w:rtl/>
        </w:rPr>
        <w:t xml:space="preserve"> </w:t>
      </w:r>
      <w:r w:rsidRPr="001C37BF">
        <w:rPr>
          <w:rFonts w:ascii="mylotus" w:hAnsi="mylotus" w:hint="cs"/>
          <w:sz w:val="34"/>
          <w:szCs w:val="34"/>
          <w:rtl/>
        </w:rPr>
        <w:t>الأحكام،</w:t>
      </w:r>
      <w:r w:rsidRPr="001C37BF">
        <w:rPr>
          <w:rFonts w:ascii="mylotus" w:hAnsi="mylotus"/>
          <w:sz w:val="34"/>
          <w:szCs w:val="34"/>
          <w:rtl/>
        </w:rPr>
        <w:t xml:space="preserve"> </w:t>
      </w:r>
      <w:r w:rsidRPr="001C37BF">
        <w:rPr>
          <w:rFonts w:ascii="mylotus" w:hAnsi="mylotus" w:hint="cs"/>
          <w:sz w:val="34"/>
          <w:szCs w:val="34"/>
          <w:rtl/>
        </w:rPr>
        <w:t>شيخ</w:t>
      </w:r>
      <w:r w:rsidRPr="001C37BF">
        <w:rPr>
          <w:rFonts w:ascii="mylotus" w:hAnsi="mylotus"/>
          <w:sz w:val="34"/>
          <w:szCs w:val="34"/>
          <w:rtl/>
        </w:rPr>
        <w:t xml:space="preserve"> </w:t>
      </w:r>
      <w:r w:rsidRPr="001C37BF">
        <w:rPr>
          <w:rFonts w:ascii="mylotus" w:hAnsi="mylotus" w:hint="cs"/>
          <w:sz w:val="34"/>
          <w:szCs w:val="34"/>
          <w:rtl/>
        </w:rPr>
        <w:t>الطائفة</w:t>
      </w:r>
      <w:r w:rsidRPr="001C37BF">
        <w:rPr>
          <w:rFonts w:ascii="mylotus" w:hAnsi="mylotus"/>
          <w:sz w:val="34"/>
          <w:szCs w:val="34"/>
          <w:rtl/>
        </w:rPr>
        <w:t xml:space="preserve"> </w:t>
      </w:r>
      <w:r w:rsidRPr="001C37BF">
        <w:rPr>
          <w:rFonts w:ascii="mylotus" w:hAnsi="mylotus" w:hint="cs"/>
          <w:sz w:val="34"/>
          <w:szCs w:val="34"/>
          <w:rtl/>
        </w:rPr>
        <w:t>الطوسي،</w:t>
      </w:r>
      <w:r w:rsidRPr="001C37BF">
        <w:rPr>
          <w:rFonts w:ascii="mylotus" w:hAnsi="mylotus"/>
          <w:sz w:val="34"/>
          <w:szCs w:val="34"/>
          <w:rtl/>
        </w:rPr>
        <w:t xml:space="preserve"> </w:t>
      </w:r>
      <w:r w:rsidRPr="001C37BF">
        <w:rPr>
          <w:rFonts w:ascii="mylotus" w:hAnsi="mylotus" w:hint="cs"/>
          <w:sz w:val="34"/>
          <w:szCs w:val="34"/>
          <w:rtl/>
        </w:rPr>
        <w:t>ج</w:t>
      </w:r>
      <w:r w:rsidRPr="001C37BF">
        <w:rPr>
          <w:rFonts w:ascii="mylotus" w:hAnsi="mylotus"/>
          <w:sz w:val="34"/>
          <w:szCs w:val="34"/>
          <w:rtl/>
        </w:rPr>
        <w:t>7</w:t>
      </w:r>
      <w:r w:rsidRPr="001C37BF">
        <w:rPr>
          <w:rFonts w:ascii="mylotus" w:hAnsi="mylotus" w:hint="cs"/>
          <w:sz w:val="34"/>
          <w:szCs w:val="34"/>
          <w:rtl/>
        </w:rPr>
        <w:t>،</w:t>
      </w:r>
      <w:r w:rsidRPr="001C37BF">
        <w:rPr>
          <w:rFonts w:ascii="mylotus" w:hAnsi="mylotus"/>
          <w:sz w:val="34"/>
          <w:szCs w:val="34"/>
          <w:rtl/>
        </w:rPr>
        <w:t xml:space="preserve"> </w:t>
      </w:r>
      <w:r w:rsidRPr="001C37BF">
        <w:rPr>
          <w:rFonts w:ascii="mylotus" w:hAnsi="mylotus" w:hint="cs"/>
          <w:sz w:val="34"/>
          <w:szCs w:val="34"/>
          <w:rtl/>
        </w:rPr>
        <w:t>الباب</w:t>
      </w:r>
      <w:r w:rsidRPr="001C37BF">
        <w:rPr>
          <w:rFonts w:ascii="mylotus" w:hAnsi="mylotus"/>
          <w:sz w:val="34"/>
          <w:szCs w:val="34"/>
          <w:rtl/>
        </w:rPr>
        <w:t xml:space="preserve">41 </w:t>
      </w:r>
      <w:r w:rsidRPr="001C37BF">
        <w:rPr>
          <w:rFonts w:ascii="mylotus" w:hAnsi="mylotus" w:hint="cs"/>
          <w:sz w:val="34"/>
          <w:szCs w:val="34"/>
          <w:rtl/>
        </w:rPr>
        <w:t>باب</w:t>
      </w:r>
      <w:r w:rsidRPr="001C37BF">
        <w:rPr>
          <w:rFonts w:ascii="mylotus" w:hAnsi="mylotus"/>
          <w:sz w:val="34"/>
          <w:szCs w:val="34"/>
          <w:rtl/>
        </w:rPr>
        <w:t xml:space="preserve"> </w:t>
      </w:r>
      <w:r w:rsidRPr="001C37BF">
        <w:rPr>
          <w:rFonts w:ascii="mylotus" w:hAnsi="mylotus" w:hint="cs"/>
          <w:sz w:val="34"/>
          <w:szCs w:val="34"/>
          <w:rtl/>
        </w:rPr>
        <w:t>من</w:t>
      </w:r>
      <w:r w:rsidRPr="001C37BF">
        <w:rPr>
          <w:rFonts w:ascii="mylotus" w:hAnsi="mylotus"/>
          <w:sz w:val="34"/>
          <w:szCs w:val="34"/>
          <w:rtl/>
        </w:rPr>
        <w:t xml:space="preserve"> </w:t>
      </w:r>
      <w:r w:rsidRPr="001C37BF">
        <w:rPr>
          <w:rFonts w:ascii="mylotus" w:hAnsi="mylotus" w:hint="cs"/>
          <w:sz w:val="34"/>
          <w:szCs w:val="34"/>
          <w:rtl/>
        </w:rPr>
        <w:t>الزيادات</w:t>
      </w:r>
      <w:r w:rsidRPr="001C37BF">
        <w:rPr>
          <w:rFonts w:ascii="mylotus" w:hAnsi="mylotus"/>
          <w:sz w:val="34"/>
          <w:szCs w:val="34"/>
          <w:rtl/>
        </w:rPr>
        <w:t xml:space="preserve"> </w:t>
      </w:r>
      <w:r w:rsidRPr="001C37BF">
        <w:rPr>
          <w:rFonts w:ascii="mylotus" w:hAnsi="mylotus" w:hint="cs"/>
          <w:sz w:val="34"/>
          <w:szCs w:val="34"/>
          <w:rtl/>
        </w:rPr>
        <w:t>في</w:t>
      </w:r>
      <w:r w:rsidRPr="001C37BF">
        <w:rPr>
          <w:rFonts w:ascii="mylotus" w:hAnsi="mylotus"/>
          <w:sz w:val="34"/>
          <w:szCs w:val="34"/>
          <w:rtl/>
        </w:rPr>
        <w:t xml:space="preserve"> </w:t>
      </w:r>
      <w:r w:rsidRPr="001C37BF">
        <w:rPr>
          <w:rFonts w:ascii="mylotus" w:hAnsi="mylotus" w:hint="cs"/>
          <w:sz w:val="34"/>
          <w:szCs w:val="34"/>
          <w:rtl/>
        </w:rPr>
        <w:t>فقه</w:t>
      </w:r>
      <w:r w:rsidRPr="001C37BF">
        <w:rPr>
          <w:rFonts w:ascii="mylotus" w:hAnsi="mylotus"/>
          <w:sz w:val="34"/>
          <w:szCs w:val="34"/>
          <w:rtl/>
        </w:rPr>
        <w:t xml:space="preserve"> </w:t>
      </w:r>
      <w:r w:rsidRPr="001C37BF">
        <w:rPr>
          <w:rFonts w:ascii="mylotus" w:hAnsi="mylotus" w:hint="cs"/>
          <w:sz w:val="34"/>
          <w:szCs w:val="34"/>
          <w:rtl/>
        </w:rPr>
        <w:t>النكاح،</w:t>
      </w:r>
      <w:r w:rsidRPr="001C37BF">
        <w:rPr>
          <w:rFonts w:ascii="mylotus" w:hAnsi="mylotus"/>
          <w:sz w:val="34"/>
          <w:szCs w:val="34"/>
          <w:rtl/>
        </w:rPr>
        <w:t xml:space="preserve"> </w:t>
      </w:r>
      <w:r w:rsidRPr="001C37BF">
        <w:rPr>
          <w:rFonts w:ascii="mylotus" w:hAnsi="mylotus" w:hint="cs"/>
          <w:sz w:val="34"/>
          <w:szCs w:val="34"/>
          <w:rtl/>
        </w:rPr>
        <w:t>ص</w:t>
      </w:r>
      <w:r w:rsidRPr="001C37BF">
        <w:rPr>
          <w:rFonts w:ascii="mylotus" w:hAnsi="mylotus"/>
          <w:sz w:val="34"/>
          <w:szCs w:val="34"/>
          <w:rtl/>
        </w:rPr>
        <w:t>467</w:t>
      </w:r>
      <w:r w:rsidRPr="001C37BF">
        <w:rPr>
          <w:rFonts w:ascii="mylotus" w:hAnsi="mylotus" w:hint="cs"/>
          <w:sz w:val="34"/>
          <w:szCs w:val="34"/>
          <w:rtl/>
        </w:rPr>
        <w:t>،</w:t>
      </w:r>
      <w:r w:rsidRPr="001C37BF">
        <w:rPr>
          <w:rFonts w:ascii="mylotus" w:hAnsi="mylotus"/>
          <w:sz w:val="34"/>
          <w:szCs w:val="34"/>
          <w:rtl/>
        </w:rPr>
        <w:t xml:space="preserve"> </w:t>
      </w:r>
      <w:r w:rsidRPr="001C37BF">
        <w:rPr>
          <w:rFonts w:ascii="mylotus" w:hAnsi="mylotus" w:hint="cs"/>
          <w:sz w:val="34"/>
          <w:szCs w:val="34"/>
          <w:rtl/>
        </w:rPr>
        <w:t>ح</w:t>
      </w:r>
      <w:r w:rsidRPr="001C37BF">
        <w:rPr>
          <w:rFonts w:ascii="mylotus" w:hAnsi="mylotus"/>
          <w:sz w:val="34"/>
          <w:szCs w:val="34"/>
          <w:rtl/>
        </w:rPr>
        <w:t xml:space="preserve"> 80</w:t>
      </w:r>
      <w:r w:rsidRPr="001C37BF">
        <w:rPr>
          <w:rFonts w:ascii="mylotus" w:hAnsi="mylotus" w:hint="cs"/>
          <w:sz w:val="34"/>
          <w:szCs w:val="34"/>
          <w:rtl/>
        </w:rPr>
        <w:t>،</w:t>
      </w:r>
      <w:r w:rsidRPr="001C37BF">
        <w:rPr>
          <w:rFonts w:ascii="mylotus" w:hAnsi="mylotus"/>
          <w:sz w:val="34"/>
          <w:szCs w:val="34"/>
          <w:rtl/>
        </w:rPr>
        <w:t xml:space="preserve"> </w:t>
      </w:r>
      <w:r w:rsidRPr="001C37BF">
        <w:rPr>
          <w:rFonts w:ascii="mylotus" w:hAnsi="mylotus" w:hint="cs"/>
          <w:sz w:val="34"/>
          <w:szCs w:val="34"/>
          <w:rtl/>
        </w:rPr>
        <w:t>رقم</w:t>
      </w:r>
      <w:r w:rsidRPr="001C37BF">
        <w:rPr>
          <w:rFonts w:ascii="mylotus" w:hAnsi="mylotus"/>
          <w:sz w:val="34"/>
          <w:szCs w:val="34"/>
          <w:rtl/>
        </w:rPr>
        <w:t xml:space="preserve"> (1872)].</w:t>
      </w:r>
    </w:p>
    <w:p w14:paraId="1A3427EE" w14:textId="77777777" w:rsidR="00E33242" w:rsidRDefault="00E33242" w:rsidP="00E33242">
      <w:pPr>
        <w:pStyle w:val="a"/>
        <w:bidi/>
        <w:spacing w:line="216" w:lineRule="auto"/>
        <w:rPr>
          <w:rFonts w:ascii="mylotus" w:hAnsi="mylotus"/>
          <w:sz w:val="34"/>
          <w:szCs w:val="34"/>
          <w:rtl/>
        </w:rPr>
      </w:pPr>
      <w:r w:rsidRPr="001C37BF">
        <w:rPr>
          <w:rFonts w:ascii="mylotus" w:hAnsi="mylotus"/>
          <w:sz w:val="34"/>
          <w:szCs w:val="34"/>
          <w:rtl/>
        </w:rPr>
        <w:t xml:space="preserve">ثم قال (رحمه الله): </w:t>
      </w:r>
      <w:r w:rsidRPr="00835BBF">
        <w:rPr>
          <w:rFonts w:ascii="mylotus" w:hAnsi="mylotus"/>
          <w:b/>
          <w:bCs/>
          <w:sz w:val="34"/>
          <w:szCs w:val="34"/>
          <w:rtl/>
        </w:rPr>
        <w:t>(والمفروض أنّ الموجر لم يسقط ماليّة ماله ولم يجعله للمستأجر مج</w:t>
      </w:r>
      <w:r w:rsidRPr="00835BBF">
        <w:rPr>
          <w:rFonts w:ascii="mylotus" w:hAnsi="mylotus" w:hint="cs"/>
          <w:b/>
          <w:bCs/>
          <w:sz w:val="34"/>
          <w:szCs w:val="34"/>
          <w:rtl/>
        </w:rPr>
        <w:t>ّ</w:t>
      </w:r>
      <w:r w:rsidRPr="00835BBF">
        <w:rPr>
          <w:rFonts w:ascii="mylotus" w:hAnsi="mylotus"/>
          <w:b/>
          <w:bCs/>
          <w:sz w:val="34"/>
          <w:szCs w:val="34"/>
          <w:rtl/>
        </w:rPr>
        <w:t>اناً، فيسري فساد الشرط إلى العقد قهراً فلا نحتاج في إثبات فساده إلى الرواية).</w:t>
      </w:r>
    </w:p>
    <w:p w14:paraId="5DECA568" w14:textId="77777777" w:rsidR="00E33242" w:rsidRDefault="00E33242" w:rsidP="00E33242">
      <w:pPr>
        <w:pStyle w:val="a"/>
        <w:bidi/>
        <w:spacing w:line="216" w:lineRule="auto"/>
        <w:rPr>
          <w:rFonts w:ascii="mylotus" w:hAnsi="mylotus"/>
          <w:sz w:val="34"/>
          <w:szCs w:val="34"/>
          <w:rtl/>
        </w:rPr>
      </w:pPr>
      <w:r w:rsidRPr="00835BBF">
        <w:rPr>
          <w:rFonts w:ascii="mylotus" w:hAnsi="mylotus"/>
          <w:b/>
          <w:bCs/>
          <w:sz w:val="34"/>
          <w:szCs w:val="34"/>
          <w:rtl/>
        </w:rPr>
        <w:t>وبيان ذلك:</w:t>
      </w:r>
      <w:r w:rsidRPr="001C37BF">
        <w:rPr>
          <w:rFonts w:ascii="mylotus" w:hAnsi="mylotus"/>
          <w:sz w:val="34"/>
          <w:szCs w:val="34"/>
          <w:rtl/>
        </w:rPr>
        <w:t xml:space="preserve"> أنّ مالك الدار عندما آجرها مشترطاً له أو عليه الانتفاع المحرم لم يسقط ماليّة داره، بمعنى أنّه لم يهدر المنفعة بحيث لا</w:t>
      </w:r>
      <w:r>
        <w:rPr>
          <w:rFonts w:ascii="mylotus" w:hAnsi="mylotus" w:hint="cs"/>
          <w:sz w:val="34"/>
          <w:szCs w:val="34"/>
          <w:rtl/>
        </w:rPr>
        <w:t xml:space="preserve"> </w:t>
      </w:r>
      <w:r w:rsidRPr="001C37BF">
        <w:rPr>
          <w:rFonts w:ascii="mylotus" w:hAnsi="mylotus"/>
          <w:sz w:val="34"/>
          <w:szCs w:val="34"/>
          <w:rtl/>
        </w:rPr>
        <w:t>ضمان لها، كما أنّه لم يسلم المنفعة للمستأجر مج</w:t>
      </w:r>
      <w:r>
        <w:rPr>
          <w:rFonts w:ascii="mylotus" w:hAnsi="mylotus" w:hint="cs"/>
          <w:sz w:val="34"/>
          <w:szCs w:val="34"/>
          <w:rtl/>
        </w:rPr>
        <w:t>ّ</w:t>
      </w:r>
      <w:r w:rsidRPr="001C37BF">
        <w:rPr>
          <w:rFonts w:ascii="mylotus" w:hAnsi="mylotus"/>
          <w:sz w:val="34"/>
          <w:szCs w:val="34"/>
          <w:rtl/>
        </w:rPr>
        <w:t>اناً</w:t>
      </w:r>
      <w:r>
        <w:rPr>
          <w:rFonts w:ascii="mylotus" w:hAnsi="mylotus" w:hint="cs"/>
          <w:sz w:val="34"/>
          <w:szCs w:val="34"/>
          <w:rtl/>
        </w:rPr>
        <w:t>؛</w:t>
      </w:r>
      <w:r w:rsidRPr="001C37BF">
        <w:rPr>
          <w:rFonts w:ascii="mylotus" w:hAnsi="mylotus"/>
          <w:sz w:val="34"/>
          <w:szCs w:val="34"/>
          <w:rtl/>
        </w:rPr>
        <w:t xml:space="preserve"> بل إن</w:t>
      </w:r>
      <w:r>
        <w:rPr>
          <w:rFonts w:ascii="mylotus" w:hAnsi="mylotus" w:hint="cs"/>
          <w:sz w:val="34"/>
          <w:szCs w:val="34"/>
          <w:rtl/>
        </w:rPr>
        <w:t>ّ</w:t>
      </w:r>
      <w:r w:rsidRPr="001C37BF">
        <w:rPr>
          <w:rFonts w:ascii="mylotus" w:hAnsi="mylotus"/>
          <w:sz w:val="34"/>
          <w:szCs w:val="34"/>
          <w:rtl/>
        </w:rPr>
        <w:t xml:space="preserve"> هناك إجارة ومبادلة ماليّة بين المؤجر والمستأجر، وبما أنّ هناك عقد إجارة فالمفروض أنّ المؤجر أناط ملكية المنفعة بالشرط، بحيث لا ملكية مِن قِبل المستأجر للمنفعة إلا مع الشرط، فإذا أناط ملكية المنفعة بالشرط والشرط لغوٌ شرعاً، فإناطة الملكية به موجبٌ لانتفاء الملكية بنظر الشارع .</w:t>
      </w:r>
    </w:p>
    <w:p w14:paraId="5A927FB7" w14:textId="77777777" w:rsidR="00E33242" w:rsidRDefault="00E33242" w:rsidP="00E33242">
      <w:pPr>
        <w:pStyle w:val="a"/>
        <w:bidi/>
        <w:spacing w:line="216" w:lineRule="auto"/>
        <w:rPr>
          <w:rFonts w:ascii="mylotus" w:hAnsi="mylotus"/>
          <w:sz w:val="34"/>
          <w:szCs w:val="34"/>
          <w:rtl/>
        </w:rPr>
      </w:pPr>
      <w:r w:rsidRPr="001C37BF">
        <w:rPr>
          <w:rFonts w:ascii="mylotus" w:hAnsi="mylotus"/>
          <w:sz w:val="34"/>
          <w:szCs w:val="34"/>
          <w:rtl/>
        </w:rPr>
        <w:t>وكأنّه (رحمه الله) يناقش بعض الأعلام مَن قبله الذين قالوا بوجود الفرق بين القيد والشرط.</w:t>
      </w:r>
    </w:p>
    <w:p w14:paraId="413A6FC3" w14:textId="77777777" w:rsidR="00E33242" w:rsidRDefault="00E33242" w:rsidP="00E33242">
      <w:pPr>
        <w:pStyle w:val="a"/>
        <w:bidi/>
        <w:spacing w:line="216" w:lineRule="auto"/>
        <w:rPr>
          <w:rFonts w:ascii="mylotus" w:hAnsi="mylotus"/>
          <w:sz w:val="34"/>
          <w:szCs w:val="34"/>
          <w:rtl/>
        </w:rPr>
      </w:pPr>
      <w:r w:rsidRPr="00835BBF">
        <w:rPr>
          <w:rFonts w:ascii="mylotus" w:hAnsi="mylotus"/>
          <w:b/>
          <w:bCs/>
          <w:sz w:val="34"/>
          <w:szCs w:val="34"/>
          <w:rtl/>
        </w:rPr>
        <w:t>ولكن الصحيح:</w:t>
      </w:r>
      <w:r w:rsidRPr="001C37BF">
        <w:rPr>
          <w:rFonts w:ascii="mylotus" w:hAnsi="mylotus"/>
          <w:sz w:val="34"/>
          <w:szCs w:val="34"/>
          <w:rtl/>
        </w:rPr>
        <w:t xml:space="preserve"> هو الفرق بين القيد والشرط.</w:t>
      </w:r>
    </w:p>
    <w:p w14:paraId="79DE7556" w14:textId="77777777" w:rsidR="00E33242" w:rsidRDefault="00E33242" w:rsidP="00E33242">
      <w:pPr>
        <w:pStyle w:val="a"/>
        <w:bidi/>
        <w:spacing w:line="216" w:lineRule="auto"/>
        <w:rPr>
          <w:rFonts w:ascii="mylotus" w:hAnsi="mylotus"/>
          <w:sz w:val="34"/>
          <w:szCs w:val="34"/>
          <w:rtl/>
        </w:rPr>
      </w:pPr>
      <w:r w:rsidRPr="00835BBF">
        <w:rPr>
          <w:rFonts w:ascii="mylotus" w:hAnsi="mylotus"/>
          <w:b/>
          <w:bCs/>
          <w:sz w:val="34"/>
          <w:szCs w:val="34"/>
          <w:rtl/>
        </w:rPr>
        <w:t>والسر في ذلك:</w:t>
      </w:r>
      <w:r w:rsidRPr="001C37BF">
        <w:rPr>
          <w:rFonts w:ascii="mylotus" w:hAnsi="mylotus"/>
          <w:sz w:val="34"/>
          <w:szCs w:val="34"/>
          <w:rtl/>
        </w:rPr>
        <w:t xml:space="preserve"> أنّ ملكية المنفعة لم تعلق على الوفاء بالشرط خارجاً وإلا لزم التعليق في العقد والتعليق مبطل، وإن</w:t>
      </w:r>
      <w:r>
        <w:rPr>
          <w:rFonts w:ascii="mylotus" w:hAnsi="mylotus" w:hint="cs"/>
          <w:sz w:val="34"/>
          <w:szCs w:val="34"/>
          <w:rtl/>
        </w:rPr>
        <w:t>ّ</w:t>
      </w:r>
      <w:r w:rsidRPr="001C37BF">
        <w:rPr>
          <w:rFonts w:ascii="mylotus" w:hAnsi="mylotus"/>
          <w:sz w:val="34"/>
          <w:szCs w:val="34"/>
          <w:rtl/>
        </w:rPr>
        <w:t>ما في باب الشروط يوجد التزامان، غير الوفاء بالشرط الخارجي؛</w:t>
      </w:r>
      <w:r>
        <w:rPr>
          <w:rFonts w:ascii="mylotus" w:hAnsi="mylotus" w:hint="cs"/>
          <w:sz w:val="34"/>
          <w:szCs w:val="34"/>
          <w:rtl/>
        </w:rPr>
        <w:t xml:space="preserve"> </w:t>
      </w:r>
      <w:r w:rsidRPr="001C37BF">
        <w:rPr>
          <w:rFonts w:ascii="mylotus" w:hAnsi="mylotus"/>
          <w:sz w:val="34"/>
          <w:szCs w:val="34"/>
          <w:rtl/>
        </w:rPr>
        <w:t>-لأنّ الاشتراط مرجعه إلى الالتزام، وأما العمل الخارجي فهو وفاء بالشرط-، التزامٌ مِن المؤجر والتزامٌ من المستأجر، فالالتزام مِن قِبل المؤجر فحواه: أنّني ألتزم بعدم فسخ العقد إنْ حصل الوفاء بالشرط المحرم،</w:t>
      </w:r>
      <w:r>
        <w:rPr>
          <w:rFonts w:ascii="mylotus" w:hAnsi="mylotus" w:hint="cs"/>
          <w:sz w:val="34"/>
          <w:szCs w:val="34"/>
          <w:rtl/>
        </w:rPr>
        <w:t xml:space="preserve"> </w:t>
      </w:r>
      <w:r w:rsidRPr="001C37BF">
        <w:rPr>
          <w:rFonts w:ascii="mylotus" w:hAnsi="mylotus"/>
          <w:sz w:val="34"/>
          <w:szCs w:val="34"/>
          <w:rtl/>
        </w:rPr>
        <w:t>وأما إذا لم يحصل الوفاء بالشرط المحرم فلي حق الفسخ لأنّني علقت التزامي بالعقد -أي عدم الفسخ- على العمل الخارجي وهو الوفاء ولم أعلق العقد كي يكون التعليق مبطلاً.</w:t>
      </w:r>
    </w:p>
    <w:p w14:paraId="66485ADA" w14:textId="77777777" w:rsidR="00E33242" w:rsidRDefault="00E33242" w:rsidP="00E33242">
      <w:pPr>
        <w:pStyle w:val="a"/>
        <w:bidi/>
        <w:spacing w:line="216" w:lineRule="auto"/>
        <w:rPr>
          <w:rFonts w:ascii="mylotus" w:hAnsi="mylotus"/>
          <w:sz w:val="34"/>
          <w:szCs w:val="34"/>
          <w:rtl/>
        </w:rPr>
      </w:pPr>
      <w:r w:rsidRPr="001C37BF">
        <w:rPr>
          <w:rFonts w:ascii="mylotus" w:hAnsi="mylotus"/>
          <w:sz w:val="34"/>
          <w:szCs w:val="34"/>
          <w:rtl/>
        </w:rPr>
        <w:t>وهناك التزام آخر هو الأسبق على هذا الالتزام، فعندما يقول: "آجرتُك الدار بشرط أنْ تنتفع بالدار في بيع الخمر" معناه أنّ الملكية من قبلي معلقة على التزامك الفعلي بالوفاء،</w:t>
      </w:r>
      <w:r>
        <w:rPr>
          <w:rFonts w:ascii="mylotus" w:hAnsi="mylotus" w:hint="cs"/>
          <w:sz w:val="34"/>
          <w:szCs w:val="34"/>
          <w:rtl/>
        </w:rPr>
        <w:t xml:space="preserve"> </w:t>
      </w:r>
      <w:r w:rsidRPr="001C37BF">
        <w:rPr>
          <w:rFonts w:ascii="mylotus" w:hAnsi="mylotus"/>
          <w:sz w:val="34"/>
          <w:szCs w:val="34"/>
          <w:rtl/>
        </w:rPr>
        <w:t>والالتزام نفسه محرم، لكن لو حصل المعلق عليه حصل المعلق وه</w:t>
      </w:r>
      <w:r>
        <w:rPr>
          <w:rFonts w:ascii="mylotus" w:hAnsi="mylotus" w:hint="cs"/>
          <w:sz w:val="34"/>
          <w:szCs w:val="34"/>
          <w:rtl/>
        </w:rPr>
        <w:t>و</w:t>
      </w:r>
      <w:r w:rsidRPr="001C37BF">
        <w:rPr>
          <w:rFonts w:ascii="mylotus" w:hAnsi="mylotus"/>
          <w:sz w:val="34"/>
          <w:szCs w:val="34"/>
          <w:rtl/>
        </w:rPr>
        <w:t xml:space="preserve"> الملكية.</w:t>
      </w:r>
    </w:p>
    <w:p w14:paraId="00D24BB8" w14:textId="77777777" w:rsidR="00E33242" w:rsidRDefault="00E33242" w:rsidP="00E33242">
      <w:pPr>
        <w:pStyle w:val="a"/>
        <w:bidi/>
        <w:spacing w:line="216" w:lineRule="auto"/>
        <w:rPr>
          <w:rFonts w:ascii="mylotus" w:hAnsi="mylotus"/>
          <w:sz w:val="34"/>
          <w:szCs w:val="34"/>
          <w:rtl/>
        </w:rPr>
      </w:pPr>
      <w:r w:rsidRPr="001C37BF">
        <w:rPr>
          <w:rFonts w:ascii="mylotus" w:hAnsi="mylotus"/>
          <w:sz w:val="34"/>
          <w:szCs w:val="34"/>
          <w:rtl/>
        </w:rPr>
        <w:t>فهناك فرقٌ بين القيد والشرط؛ لأنّ القيد معناه أنّه لم يملكه إلّا المنفعة المحرمة وهذا باطلٌ، بينما الشرط يع</w:t>
      </w:r>
      <w:r>
        <w:rPr>
          <w:rFonts w:ascii="mylotus" w:hAnsi="mylotus" w:hint="cs"/>
          <w:sz w:val="34"/>
          <w:szCs w:val="34"/>
          <w:rtl/>
        </w:rPr>
        <w:t>ن</w:t>
      </w:r>
      <w:r w:rsidRPr="001C37BF">
        <w:rPr>
          <w:rFonts w:ascii="mylotus" w:hAnsi="mylotus"/>
          <w:sz w:val="34"/>
          <w:szCs w:val="34"/>
          <w:rtl/>
        </w:rPr>
        <w:t>ي أن</w:t>
      </w:r>
      <w:r>
        <w:rPr>
          <w:rFonts w:ascii="mylotus" w:hAnsi="mylotus" w:hint="cs"/>
          <w:sz w:val="34"/>
          <w:szCs w:val="34"/>
          <w:rtl/>
        </w:rPr>
        <w:t>ّ</w:t>
      </w:r>
      <w:r w:rsidRPr="001C37BF">
        <w:rPr>
          <w:rFonts w:ascii="mylotus" w:hAnsi="mylotus"/>
          <w:sz w:val="34"/>
          <w:szCs w:val="34"/>
          <w:rtl/>
        </w:rPr>
        <w:t>ه ملكه منفعة للدار واشترط عليه أنْ يصرفها في المحرم ومرجع الاشتراط إلى تعليق الملكية المجعولة على التزامه الفعلي بالشرط المحرم، فإذا التزم فقد حصل المعلق عليه أثناء العقد فحصلت الملكية.</w:t>
      </w:r>
    </w:p>
    <w:p w14:paraId="1EAF8240" w14:textId="77777777" w:rsidR="00E33242" w:rsidRDefault="00E33242" w:rsidP="00E33242">
      <w:pPr>
        <w:pStyle w:val="a"/>
        <w:bidi/>
        <w:spacing w:line="216" w:lineRule="auto"/>
        <w:jc w:val="center"/>
        <w:rPr>
          <w:rFonts w:ascii="mylotus" w:hAnsi="mylotus"/>
          <w:b/>
          <w:bCs/>
          <w:sz w:val="34"/>
          <w:szCs w:val="34"/>
          <w:rtl/>
        </w:rPr>
      </w:pPr>
    </w:p>
    <w:p w14:paraId="4E2491C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BF8DA3D" w14:textId="77777777" w:rsidR="00E33242" w:rsidRDefault="00E33242" w:rsidP="00E33242">
      <w:pPr>
        <w:pStyle w:val="Heading1"/>
        <w:bidi/>
        <w:rPr>
          <w:color w:val="FF0000"/>
          <w:rtl/>
        </w:rPr>
      </w:pPr>
      <w:r w:rsidRPr="00E33242">
        <w:rPr>
          <w:color w:val="FF0000"/>
          <w:rtl/>
        </w:rPr>
        <w:t>034 - كتاب_الإجارة_108_مما_يشترط_في_صحة_الإجارة_السبت_29_ربيع_الثاني_1446هـ</w:t>
      </w:r>
    </w:p>
    <w:p w14:paraId="44D94A00"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EF8B4F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64284A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0E8B5BE"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3A910C25" w14:textId="77777777" w:rsidR="00E33242" w:rsidRDefault="00E33242" w:rsidP="00E33242">
      <w:pPr>
        <w:pStyle w:val="a"/>
        <w:bidi/>
        <w:spacing w:line="216" w:lineRule="auto"/>
        <w:jc w:val="center"/>
        <w:rPr>
          <w:rFonts w:ascii="mylotus" w:hAnsi="mylotus"/>
          <w:sz w:val="34"/>
          <w:szCs w:val="34"/>
          <w:rtl/>
          <w:lang w:bidi="ar-BH"/>
        </w:rPr>
      </w:pPr>
    </w:p>
    <w:p w14:paraId="698BC446" w14:textId="77777777" w:rsidR="00E33242" w:rsidRDefault="00E33242" w:rsidP="00E33242">
      <w:pPr>
        <w:pStyle w:val="a"/>
        <w:bidi/>
        <w:spacing w:line="216" w:lineRule="auto"/>
        <w:rPr>
          <w:rFonts w:ascii="mylotus" w:hAnsi="mylotus"/>
          <w:sz w:val="34"/>
          <w:szCs w:val="34"/>
          <w:rtl/>
          <w:lang w:bidi="ar-BH"/>
        </w:rPr>
      </w:pPr>
      <w:r w:rsidRPr="00AC0CE0">
        <w:rPr>
          <w:rFonts w:ascii="mylotus" w:hAnsi="mylotus"/>
          <w:b/>
          <w:bCs/>
          <w:sz w:val="34"/>
          <w:szCs w:val="34"/>
          <w:rtl/>
        </w:rPr>
        <w:t>والحاصل:</w:t>
      </w:r>
      <w:r w:rsidRPr="00AC0CE0">
        <w:rPr>
          <w:rFonts w:ascii="mylotus" w:hAnsi="mylotus"/>
          <w:sz w:val="34"/>
          <w:szCs w:val="34"/>
          <w:rtl/>
        </w:rPr>
        <w:t xml:space="preserve"> أنّ الإجارة على المنفعة المحرمة يتصور فيها نحوان: القيدية والشرطية، كما لو قال: "آجرتك الدار واشترطتُ عليك أنْ تصرف المنفعة في الحرام" أو قال: "آجرتك الدار بألف" فقال المستأجر: "قبلت</w:t>
      </w:r>
      <w:r>
        <w:rPr>
          <w:rFonts w:ascii="mylotus" w:hAnsi="mylotus" w:hint="cs"/>
          <w:sz w:val="34"/>
          <w:szCs w:val="34"/>
          <w:rtl/>
        </w:rPr>
        <w:t>ُ</w:t>
      </w:r>
      <w:r w:rsidRPr="00AC0CE0">
        <w:rPr>
          <w:rFonts w:ascii="mylotus" w:hAnsi="mylotus"/>
          <w:sz w:val="34"/>
          <w:szCs w:val="34"/>
          <w:rtl/>
        </w:rPr>
        <w:t xml:space="preserve"> بشرط أنْ استخدمها في الحرام" فهل الشرط الفاسد موجبٌ لفساد المعاملة أم لا؟</w:t>
      </w:r>
    </w:p>
    <w:p w14:paraId="31F5B3A8" w14:textId="77777777" w:rsidR="00E33242" w:rsidRDefault="00E33242" w:rsidP="00E33242">
      <w:pPr>
        <w:pStyle w:val="a"/>
        <w:bidi/>
        <w:spacing w:line="216" w:lineRule="auto"/>
        <w:rPr>
          <w:rFonts w:ascii="mylotus" w:hAnsi="mylotus"/>
          <w:sz w:val="34"/>
          <w:szCs w:val="34"/>
          <w:rtl/>
          <w:lang w:bidi="ar-BH"/>
        </w:rPr>
      </w:pPr>
      <w:r w:rsidRPr="00AC0CE0">
        <w:rPr>
          <w:rFonts w:ascii="mylotus" w:hAnsi="mylotus"/>
          <w:sz w:val="34"/>
          <w:szCs w:val="34"/>
          <w:rtl/>
        </w:rPr>
        <w:t>وقد سبق أنّ الشرط الفاسد ليس مفسداً للمعاملة؛ بلحاظ أنّ الملكية لم تعلق على الوفاء بالشرط وإنّما علقت على التزام المشترط عليه بالشرط، والمفروض أنّ الالتزام حصل بالفعل فحصل ما هو المعلق عليه ألا وهو الملكية.</w:t>
      </w:r>
    </w:p>
    <w:p w14:paraId="39FA0208" w14:textId="77777777" w:rsidR="00E33242" w:rsidRDefault="00E33242" w:rsidP="00E33242">
      <w:pPr>
        <w:pStyle w:val="a"/>
        <w:bidi/>
        <w:spacing w:line="216" w:lineRule="auto"/>
        <w:rPr>
          <w:rFonts w:ascii="mylotus" w:hAnsi="mylotus"/>
          <w:sz w:val="34"/>
          <w:szCs w:val="34"/>
          <w:rtl/>
          <w:lang w:bidi="ar-BH"/>
        </w:rPr>
      </w:pPr>
      <w:r w:rsidRPr="00AC0CE0">
        <w:rPr>
          <w:rFonts w:ascii="mylotus" w:hAnsi="mylotus"/>
          <w:sz w:val="34"/>
          <w:szCs w:val="34"/>
          <w:rtl/>
        </w:rPr>
        <w:t xml:space="preserve">ولكن في بعض الأكابر (قدس سره) في [كتاب المكاسب المحرمة، مؤسسة اسماعيليان، ج1، ص121] قال: </w:t>
      </w:r>
      <w:r w:rsidRPr="00AC0CE0">
        <w:rPr>
          <w:rFonts w:ascii="mylotus" w:hAnsi="mylotus"/>
          <w:b/>
          <w:bCs/>
          <w:sz w:val="34"/>
          <w:szCs w:val="34"/>
          <w:rtl/>
        </w:rPr>
        <w:t>(وبعبارة أخرى أن العقلاء لا ينظرون إلى ألفاظ المعاملات)</w:t>
      </w:r>
      <w:r w:rsidRPr="00AC0CE0">
        <w:rPr>
          <w:rFonts w:ascii="mylotus" w:hAnsi="mylotus"/>
          <w:sz w:val="34"/>
          <w:szCs w:val="34"/>
          <w:rtl/>
        </w:rPr>
        <w:t xml:space="preserve"> كي نفرق بين القيد والشرط، بقول المؤجر: "آجرتك الدار على أن تبيع فيها الخمر" أو: "آجرتك الدار واشترطت عليك بيع الخمر فيها"، فهذا تفريق لفظي </w:t>
      </w:r>
      <w:r w:rsidRPr="00AC0CE0">
        <w:rPr>
          <w:rFonts w:ascii="mylotus" w:hAnsi="mylotus"/>
          <w:b/>
          <w:bCs/>
          <w:sz w:val="34"/>
          <w:szCs w:val="34"/>
          <w:rtl/>
        </w:rPr>
        <w:t>(بل عمدة نظرهم إلى واقعها، وفي اللب تكون المقابلة بين)</w:t>
      </w:r>
      <w:r w:rsidRPr="00AC0CE0">
        <w:rPr>
          <w:rFonts w:ascii="mylotus" w:hAnsi="mylotus"/>
          <w:sz w:val="34"/>
          <w:szCs w:val="34"/>
          <w:rtl/>
        </w:rPr>
        <w:t xml:space="preserve"> منفعة </w:t>
      </w:r>
      <w:r w:rsidRPr="00AC0CE0">
        <w:rPr>
          <w:rFonts w:ascii="mylotus" w:hAnsi="mylotus"/>
          <w:b/>
          <w:bCs/>
          <w:sz w:val="34"/>
          <w:szCs w:val="34"/>
          <w:rtl/>
        </w:rPr>
        <w:t>(العين مع لحاظ الشرط، ومع عدم حصول الشرط له يكون ما بلحاظه لا عوض واقعا، وهذا من أكل المال بالباطل)</w:t>
      </w:r>
      <w:r w:rsidRPr="00AC0CE0">
        <w:rPr>
          <w:rFonts w:ascii="mylotus" w:hAnsi="mylotus"/>
          <w:sz w:val="34"/>
          <w:szCs w:val="34"/>
          <w:rtl/>
        </w:rPr>
        <w:t xml:space="preserve"> بمعنى أنّ الإجارة وإنْ وقعتْ لفظاً على طبيعي المنفعة ولكن حيث اشترط المؤجر على المستأجر صرف المنفعة في الحرام فقد جعل للشرط قسطاً مِن الأُجرة، بمعنى أنّ الأُجرة بإزاء المنفعة وحصول الشرط خارجاً، وحيث إنّ المعاملة بحسب النظر العقلائي مقسطةٌ من ناحية الأُجرة بحيث يكون للوفاء بالشرط الخارجي -وهو صرف المنفعة في الحرام- قسط من الأُجرة، فلا محالة مقتضى منع المشرع من الوفاء بالشرط خارجاً أن تمليك المنفعة بلا عوضٍ؛ لأنّ جزءاً من العوض مقابل الشرط المحرم، والإجارة بلا عوض أكلٌ للمال بالباطل، وأكل المال بالباطل معاملةٌ فاسدة.</w:t>
      </w:r>
    </w:p>
    <w:p w14:paraId="472CCA1E" w14:textId="77777777" w:rsidR="00E33242" w:rsidRDefault="00E33242" w:rsidP="00E33242">
      <w:pPr>
        <w:pStyle w:val="a"/>
        <w:bidi/>
        <w:spacing w:line="216" w:lineRule="auto"/>
        <w:rPr>
          <w:rFonts w:ascii="mylotus" w:hAnsi="mylotus"/>
          <w:sz w:val="34"/>
          <w:szCs w:val="34"/>
          <w:rtl/>
          <w:lang w:bidi="ar-BH"/>
        </w:rPr>
      </w:pPr>
      <w:r w:rsidRPr="00AC0CE0">
        <w:rPr>
          <w:rFonts w:ascii="mylotus" w:hAnsi="mylotus"/>
          <w:b/>
          <w:bCs/>
          <w:sz w:val="34"/>
          <w:szCs w:val="34"/>
          <w:rtl/>
        </w:rPr>
        <w:t>أو</w:t>
      </w:r>
      <w:r w:rsidRPr="00AC0CE0">
        <w:rPr>
          <w:rFonts w:ascii="mylotus" w:hAnsi="mylotus" w:hint="cs"/>
          <w:b/>
          <w:bCs/>
          <w:sz w:val="34"/>
          <w:szCs w:val="34"/>
          <w:rtl/>
        </w:rPr>
        <w:t xml:space="preserve"> </w:t>
      </w:r>
      <w:r w:rsidRPr="00AC0CE0">
        <w:rPr>
          <w:rFonts w:ascii="mylotus" w:hAnsi="mylotus"/>
          <w:b/>
          <w:bCs/>
          <w:sz w:val="34"/>
          <w:szCs w:val="34"/>
          <w:rtl/>
        </w:rPr>
        <w:t>فقل:</w:t>
      </w:r>
      <w:r w:rsidRPr="00AC0CE0">
        <w:rPr>
          <w:rFonts w:ascii="mylotus" w:hAnsi="mylotus"/>
          <w:sz w:val="34"/>
          <w:szCs w:val="34"/>
          <w:rtl/>
        </w:rPr>
        <w:t xml:space="preserve"> بما أنّ المشترط -سواءً كان المؤجر أو المستأجر- واقعاً ولباً جعل جزءاً من الأُجرة بإزاء الشرط المحرم، والمفروض أنّ الشرط المحرم فاسدٌ بنظر الشارع، فالأُجرة بإزاءه ملغاةٌ بنظر الشارع، ومقتضى إلغائها بنظر الشارع كون الإجارة باطلة، وهو معنى أنّ الشرط الفاسد مفسدٌ.</w:t>
      </w:r>
    </w:p>
    <w:p w14:paraId="1C52B93E" w14:textId="77777777" w:rsidR="00E33242" w:rsidRDefault="00E33242" w:rsidP="00E33242">
      <w:pPr>
        <w:pStyle w:val="a"/>
        <w:bidi/>
        <w:spacing w:line="216" w:lineRule="auto"/>
        <w:rPr>
          <w:rFonts w:ascii="mylotus" w:hAnsi="mylotus"/>
          <w:sz w:val="34"/>
          <w:szCs w:val="34"/>
          <w:rtl/>
          <w:lang w:bidi="ar-BH"/>
        </w:rPr>
      </w:pPr>
      <w:r w:rsidRPr="00AC0CE0">
        <w:rPr>
          <w:rFonts w:ascii="mylotus" w:hAnsi="mylotus"/>
          <w:b/>
          <w:bCs/>
          <w:sz w:val="34"/>
          <w:szCs w:val="34"/>
          <w:rtl/>
        </w:rPr>
        <w:t>ولكن يلاحظ عليه:</w:t>
      </w:r>
      <w:r w:rsidRPr="00AC0CE0">
        <w:rPr>
          <w:rFonts w:ascii="mylotus" w:hAnsi="mylotus"/>
          <w:sz w:val="34"/>
          <w:szCs w:val="34"/>
          <w:rtl/>
        </w:rPr>
        <w:t xml:space="preserve"> كما تكرر في كلمات جملة من الأعلام منهم سيدنا الخوئي</w:t>
      </w:r>
      <w:r>
        <w:rPr>
          <w:rFonts w:ascii="mylotus" w:hAnsi="mylotus" w:hint="cs"/>
          <w:sz w:val="34"/>
          <w:szCs w:val="34"/>
          <w:rtl/>
        </w:rPr>
        <w:t xml:space="preserve"> (قدس سره)</w:t>
      </w:r>
      <w:r w:rsidRPr="00AC0CE0">
        <w:rPr>
          <w:rFonts w:ascii="mylotus" w:hAnsi="mylotus"/>
          <w:sz w:val="34"/>
          <w:szCs w:val="34"/>
          <w:rtl/>
        </w:rPr>
        <w:t xml:space="preserve"> أنّ هناك فرقاً لباً وواقعاً -لا لفظاً- بين الداعي والقيد.</w:t>
      </w:r>
    </w:p>
    <w:p w14:paraId="2C9938EC" w14:textId="77777777" w:rsidR="00E33242" w:rsidRDefault="00E33242" w:rsidP="00E33242">
      <w:pPr>
        <w:pStyle w:val="a"/>
        <w:bidi/>
        <w:spacing w:line="216" w:lineRule="auto"/>
        <w:rPr>
          <w:rFonts w:ascii="mylotus" w:hAnsi="mylotus"/>
          <w:sz w:val="34"/>
          <w:szCs w:val="34"/>
          <w:rtl/>
        </w:rPr>
      </w:pPr>
      <w:r w:rsidRPr="00AC0CE0">
        <w:rPr>
          <w:rFonts w:ascii="mylotus" w:hAnsi="mylotus"/>
          <w:sz w:val="34"/>
          <w:szCs w:val="34"/>
          <w:rtl/>
        </w:rPr>
        <w:t>فإذا قال المؤجر: "آجرتُك الدار على بيع الخمر" فواضح كونه قيداً في متعلق المعاملة، وأثر ذلك أن</w:t>
      </w:r>
      <w:r>
        <w:rPr>
          <w:rFonts w:ascii="mylotus" w:hAnsi="mylotus" w:hint="cs"/>
          <w:sz w:val="34"/>
          <w:szCs w:val="34"/>
          <w:rtl/>
        </w:rPr>
        <w:t>ّ</w:t>
      </w:r>
      <w:r w:rsidRPr="00AC0CE0">
        <w:rPr>
          <w:rFonts w:ascii="mylotus" w:hAnsi="mylotus"/>
          <w:sz w:val="34"/>
          <w:szCs w:val="34"/>
          <w:rtl/>
        </w:rPr>
        <w:t xml:space="preserve"> الأُجرة بإزاءه، وحيث إنّه منفعةٌ محرمة فالأُجرة بإزائه ملغاة شرعاً، وإذا قال المؤجر: "آجرتُك الدار كلّ شهر بمليون دينار -مثلاً-</w:t>
      </w:r>
      <w:r>
        <w:rPr>
          <w:rFonts w:ascii="mylotus" w:hAnsi="mylotus" w:cs="Cambria" w:hint="cs"/>
          <w:sz w:val="34"/>
          <w:szCs w:val="34"/>
          <w:rtl/>
        </w:rPr>
        <w:t>"</w:t>
      </w:r>
      <w:r w:rsidRPr="00AC0CE0">
        <w:rPr>
          <w:rFonts w:ascii="mylotus" w:hAnsi="mylotus"/>
          <w:sz w:val="34"/>
          <w:szCs w:val="34"/>
          <w:rtl/>
        </w:rPr>
        <w:t xml:space="preserve"> فقال المستأجر: "قبلتُ الإجارة بشرط أن</w:t>
      </w:r>
      <w:r>
        <w:rPr>
          <w:rFonts w:ascii="mylotus" w:hAnsi="mylotus" w:hint="cs"/>
          <w:sz w:val="34"/>
          <w:szCs w:val="34"/>
          <w:rtl/>
        </w:rPr>
        <w:t>ْ</w:t>
      </w:r>
      <w:r w:rsidRPr="00AC0CE0">
        <w:rPr>
          <w:rFonts w:ascii="mylotus" w:hAnsi="mylotus"/>
          <w:sz w:val="34"/>
          <w:szCs w:val="34"/>
          <w:rtl/>
        </w:rPr>
        <w:t xml:space="preserve"> يكون لي حق تجديد الإجارة متى شئت" فإنّ جعل الأُجرة بهذا المقدار ليس منوطا</w:t>
      </w:r>
      <w:r>
        <w:rPr>
          <w:rFonts w:ascii="mylotus" w:hAnsi="mylotus" w:hint="cs"/>
          <w:sz w:val="34"/>
          <w:szCs w:val="34"/>
          <w:rtl/>
        </w:rPr>
        <w:t>ً</w:t>
      </w:r>
      <w:r w:rsidRPr="00AC0CE0">
        <w:rPr>
          <w:rFonts w:ascii="mylotus" w:hAnsi="mylotus"/>
          <w:sz w:val="34"/>
          <w:szCs w:val="34"/>
          <w:rtl/>
        </w:rPr>
        <w:t xml:space="preserve"> لباً وواقعاً بالشرط، فإن</w:t>
      </w:r>
      <w:r>
        <w:rPr>
          <w:rFonts w:ascii="mylotus" w:hAnsi="mylotus" w:hint="cs"/>
          <w:sz w:val="34"/>
          <w:szCs w:val="34"/>
          <w:rtl/>
        </w:rPr>
        <w:t>ّ</w:t>
      </w:r>
      <w:r w:rsidRPr="00AC0CE0">
        <w:rPr>
          <w:rFonts w:ascii="mylotus" w:hAnsi="mylotus"/>
          <w:sz w:val="34"/>
          <w:szCs w:val="34"/>
          <w:rtl/>
        </w:rPr>
        <w:t xml:space="preserve"> الشرط خارج عن حريم طرفي المعاملة بحسب المرتكز العقلائي فلا أ</w:t>
      </w:r>
      <w:r>
        <w:rPr>
          <w:rFonts w:ascii="mylotus" w:hAnsi="mylotus" w:hint="cs"/>
          <w:sz w:val="34"/>
          <w:szCs w:val="34"/>
          <w:rtl/>
        </w:rPr>
        <w:t>ُ</w:t>
      </w:r>
      <w:r w:rsidRPr="00AC0CE0">
        <w:rPr>
          <w:rFonts w:ascii="mylotus" w:hAnsi="mylotus"/>
          <w:sz w:val="34"/>
          <w:szCs w:val="34"/>
          <w:rtl/>
        </w:rPr>
        <w:t>جرة بإزاءه، ولكن لما كان الشرط فائدة للمشترط، كانت ال</w:t>
      </w:r>
      <w:r>
        <w:rPr>
          <w:rFonts w:ascii="mylotus" w:hAnsi="mylotus" w:hint="cs"/>
          <w:sz w:val="34"/>
          <w:szCs w:val="34"/>
          <w:rtl/>
        </w:rPr>
        <w:t>ا</w:t>
      </w:r>
      <w:r w:rsidRPr="00AC0CE0">
        <w:rPr>
          <w:rFonts w:ascii="mylotus" w:hAnsi="mylotus"/>
          <w:sz w:val="34"/>
          <w:szCs w:val="34"/>
          <w:rtl/>
        </w:rPr>
        <w:t>ستفادة منه داعيا</w:t>
      </w:r>
      <w:r>
        <w:rPr>
          <w:rFonts w:ascii="mylotus" w:hAnsi="mylotus" w:hint="cs"/>
          <w:sz w:val="34"/>
          <w:szCs w:val="34"/>
          <w:rtl/>
        </w:rPr>
        <w:t>ً</w:t>
      </w:r>
      <w:r w:rsidRPr="00AC0CE0">
        <w:rPr>
          <w:rFonts w:ascii="mylotus" w:hAnsi="mylotus"/>
          <w:sz w:val="34"/>
          <w:szCs w:val="34"/>
          <w:rtl/>
        </w:rPr>
        <w:t xml:space="preserve"> لقبوله الأ</w:t>
      </w:r>
      <w:r>
        <w:rPr>
          <w:rFonts w:ascii="mylotus" w:hAnsi="mylotus" w:hint="cs"/>
          <w:sz w:val="34"/>
          <w:szCs w:val="34"/>
          <w:rtl/>
        </w:rPr>
        <w:t>ُ</w:t>
      </w:r>
      <w:r w:rsidRPr="00AC0CE0">
        <w:rPr>
          <w:rFonts w:ascii="mylotus" w:hAnsi="mylotus"/>
          <w:sz w:val="34"/>
          <w:szCs w:val="34"/>
          <w:rtl/>
        </w:rPr>
        <w:t>جرة المرتفعة، أو كان قبول المشترط عليه به منوطا</w:t>
      </w:r>
      <w:r>
        <w:rPr>
          <w:rFonts w:ascii="mylotus" w:hAnsi="mylotus" w:hint="cs"/>
          <w:sz w:val="34"/>
          <w:szCs w:val="34"/>
          <w:rtl/>
        </w:rPr>
        <w:t>ً</w:t>
      </w:r>
      <w:r w:rsidRPr="00AC0CE0">
        <w:rPr>
          <w:rFonts w:ascii="mylotus" w:hAnsi="mylotus"/>
          <w:sz w:val="34"/>
          <w:szCs w:val="34"/>
          <w:rtl/>
        </w:rPr>
        <w:t xml:space="preserve"> بجعله أ</w:t>
      </w:r>
      <w:r>
        <w:rPr>
          <w:rFonts w:ascii="mylotus" w:hAnsi="mylotus" w:hint="cs"/>
          <w:sz w:val="34"/>
          <w:szCs w:val="34"/>
          <w:rtl/>
        </w:rPr>
        <w:t>ُ</w:t>
      </w:r>
      <w:r w:rsidRPr="00AC0CE0">
        <w:rPr>
          <w:rFonts w:ascii="mylotus" w:hAnsi="mylotus"/>
          <w:sz w:val="34"/>
          <w:szCs w:val="34"/>
          <w:rtl/>
        </w:rPr>
        <w:t>جرة مرتفعة، هذا في الشرط المحلل فكذا في الشرط المحرم، فإن</w:t>
      </w:r>
      <w:r>
        <w:rPr>
          <w:rFonts w:ascii="mylotus" w:hAnsi="mylotus" w:hint="cs"/>
          <w:sz w:val="34"/>
          <w:szCs w:val="34"/>
          <w:rtl/>
        </w:rPr>
        <w:t>ّ</w:t>
      </w:r>
      <w:r w:rsidRPr="00AC0CE0">
        <w:rPr>
          <w:rFonts w:ascii="mylotus" w:hAnsi="mylotus"/>
          <w:sz w:val="34"/>
          <w:szCs w:val="34"/>
          <w:rtl/>
        </w:rPr>
        <w:t xml:space="preserve"> الشرط وهو صرف المنفعة في الحرام داعٍ لأخذ الأُجرة المرتفعة بإزاء المنفعة، لا أنّه قيدٌ في المعوض</w:t>
      </w:r>
      <w:r>
        <w:rPr>
          <w:rFonts w:ascii="mylotus" w:hAnsi="mylotus" w:hint="cs"/>
          <w:sz w:val="34"/>
          <w:szCs w:val="34"/>
          <w:rtl/>
        </w:rPr>
        <w:t>.</w:t>
      </w:r>
    </w:p>
    <w:p w14:paraId="0D296E75" w14:textId="77777777" w:rsidR="00E33242" w:rsidRDefault="00E33242" w:rsidP="00E33242">
      <w:pPr>
        <w:pStyle w:val="a"/>
        <w:bidi/>
        <w:spacing w:line="216" w:lineRule="auto"/>
        <w:rPr>
          <w:rFonts w:ascii="mylotus" w:hAnsi="mylotus"/>
          <w:sz w:val="34"/>
          <w:szCs w:val="34"/>
          <w:rtl/>
          <w:lang w:bidi="ar-BH"/>
        </w:rPr>
      </w:pPr>
      <w:r w:rsidRPr="00AF7B8B">
        <w:rPr>
          <w:rFonts w:ascii="mylotus" w:hAnsi="mylotus"/>
          <w:b/>
          <w:bCs/>
          <w:sz w:val="34"/>
          <w:szCs w:val="34"/>
          <w:rtl/>
        </w:rPr>
        <w:t>والحاصل:</w:t>
      </w:r>
      <w:r w:rsidRPr="00AC0CE0">
        <w:rPr>
          <w:rFonts w:ascii="mylotus" w:hAnsi="mylotus"/>
          <w:sz w:val="34"/>
          <w:szCs w:val="34"/>
          <w:rtl/>
        </w:rPr>
        <w:t xml:space="preserve"> أن</w:t>
      </w:r>
      <w:r>
        <w:rPr>
          <w:rFonts w:ascii="mylotus" w:hAnsi="mylotus" w:hint="cs"/>
          <w:sz w:val="34"/>
          <w:szCs w:val="34"/>
          <w:rtl/>
        </w:rPr>
        <w:t>ّ</w:t>
      </w:r>
      <w:r w:rsidRPr="00AC0CE0">
        <w:rPr>
          <w:rFonts w:ascii="mylotus" w:hAnsi="mylotus"/>
          <w:sz w:val="34"/>
          <w:szCs w:val="34"/>
          <w:rtl/>
        </w:rPr>
        <w:t xml:space="preserve"> الشروط بنظر المرتكز العقلائي خارجةٌ عن إطار العوض والمعوض، وإن</w:t>
      </w:r>
      <w:r>
        <w:rPr>
          <w:rFonts w:ascii="mylotus" w:hAnsi="mylotus" w:hint="cs"/>
          <w:sz w:val="34"/>
          <w:szCs w:val="34"/>
          <w:rtl/>
        </w:rPr>
        <w:t>ّ</w:t>
      </w:r>
      <w:r w:rsidRPr="00AC0CE0">
        <w:rPr>
          <w:rFonts w:ascii="mylotus" w:hAnsi="mylotus"/>
          <w:sz w:val="34"/>
          <w:szCs w:val="34"/>
          <w:rtl/>
        </w:rPr>
        <w:t>ما هي  دواعٍ لجعل المبادلة الإنشائية بين العوض وتمام المعوض أو بين المعوض وتمام العوض.</w:t>
      </w:r>
    </w:p>
    <w:p w14:paraId="097F453D" w14:textId="77777777" w:rsidR="00E33242" w:rsidRDefault="00E33242" w:rsidP="00E33242">
      <w:pPr>
        <w:pStyle w:val="a"/>
        <w:bidi/>
        <w:spacing w:line="216" w:lineRule="auto"/>
        <w:rPr>
          <w:rFonts w:ascii="mylotus" w:hAnsi="mylotus"/>
          <w:sz w:val="34"/>
          <w:szCs w:val="34"/>
          <w:rtl/>
          <w:lang w:bidi="ar-BH"/>
        </w:rPr>
      </w:pPr>
      <w:r w:rsidRPr="00AC0CE0">
        <w:rPr>
          <w:rFonts w:ascii="mylotus" w:hAnsi="mylotus"/>
          <w:sz w:val="34"/>
          <w:szCs w:val="34"/>
          <w:rtl/>
        </w:rPr>
        <w:t>هذا تمام الكلام في التعقيب على الرواية الأُولى.</w:t>
      </w:r>
    </w:p>
    <w:p w14:paraId="728FFA9E" w14:textId="77777777" w:rsidR="00E33242" w:rsidRPr="00AF7B8B" w:rsidRDefault="00E33242" w:rsidP="00E33242">
      <w:pPr>
        <w:pStyle w:val="a"/>
        <w:bidi/>
        <w:spacing w:line="216" w:lineRule="auto"/>
        <w:rPr>
          <w:rFonts w:ascii="mylotus" w:hAnsi="mylotus"/>
          <w:b/>
          <w:bCs/>
          <w:sz w:val="34"/>
          <w:szCs w:val="34"/>
          <w:rtl/>
          <w:lang w:bidi="ar-BH"/>
        </w:rPr>
      </w:pPr>
      <w:r w:rsidRPr="00AF7B8B">
        <w:rPr>
          <w:rFonts w:ascii="mylotus" w:hAnsi="mylotus"/>
          <w:b/>
          <w:bCs/>
          <w:sz w:val="34"/>
          <w:szCs w:val="34"/>
          <w:rtl/>
        </w:rPr>
        <w:t>الرواية الثانية: ما ورد في تحريم كسب المغنية:</w:t>
      </w:r>
    </w:p>
    <w:p w14:paraId="188E67DA" w14:textId="77777777" w:rsidR="00E33242" w:rsidRPr="00AF7B8B" w:rsidRDefault="00E33242" w:rsidP="00E33242">
      <w:pPr>
        <w:pStyle w:val="a"/>
        <w:bidi/>
        <w:spacing w:line="216" w:lineRule="auto"/>
        <w:rPr>
          <w:rFonts w:ascii="mylotus" w:hAnsi="mylotus"/>
          <w:b/>
          <w:bCs/>
          <w:sz w:val="34"/>
          <w:szCs w:val="34"/>
          <w:rtl/>
          <w:lang w:bidi="ar-BH"/>
        </w:rPr>
      </w:pPr>
      <w:r w:rsidRPr="00AF7B8B">
        <w:rPr>
          <w:rFonts w:ascii="mylotus" w:hAnsi="mylotus"/>
          <w:b/>
          <w:bCs/>
          <w:sz w:val="34"/>
          <w:szCs w:val="34"/>
          <w:rtl/>
        </w:rPr>
        <w:t>وفيه رواياتٌ ثلاث:</w:t>
      </w:r>
    </w:p>
    <w:p w14:paraId="2A32D1C4" w14:textId="77777777" w:rsidR="00E33242" w:rsidRDefault="00E33242" w:rsidP="00E33242">
      <w:pPr>
        <w:pStyle w:val="a"/>
        <w:bidi/>
        <w:spacing w:line="216" w:lineRule="auto"/>
        <w:rPr>
          <w:rFonts w:ascii="mylotus" w:hAnsi="mylotus"/>
          <w:sz w:val="34"/>
          <w:szCs w:val="34"/>
          <w:rtl/>
          <w:lang w:bidi="ar-BH"/>
        </w:rPr>
      </w:pPr>
      <w:r w:rsidRPr="00AF7B8B">
        <w:rPr>
          <w:rFonts w:ascii="mylotus" w:hAnsi="mylotus"/>
          <w:b/>
          <w:bCs/>
          <w:sz w:val="34"/>
          <w:szCs w:val="34"/>
          <w:rtl/>
        </w:rPr>
        <w:t xml:space="preserve">الأُولى: </w:t>
      </w:r>
      <w:r w:rsidRPr="00AC0CE0">
        <w:rPr>
          <w:rFonts w:ascii="mylotus" w:hAnsi="mylotus"/>
          <w:sz w:val="34"/>
          <w:szCs w:val="34"/>
          <w:rtl/>
        </w:rPr>
        <w:t xml:space="preserve">كما في الوسائل: </w:t>
      </w:r>
      <w:r w:rsidRPr="00AF7B8B">
        <w:rPr>
          <w:rFonts w:ascii="mylotus" w:hAnsi="mylotus"/>
          <w:b/>
          <w:bCs/>
          <w:sz w:val="34"/>
          <w:szCs w:val="34"/>
          <w:rtl/>
        </w:rPr>
        <w:t>(محمّد بن يعقوب عن عدّة من أصحابنا، عن أحمد بن محمّد، عن الحسين بن سعيد، عن علي بن أبي حمزة، عن أبي بصير قال: سألت أبا عبدالله (عليه السلام) عن كسب المغنيات؟ فقال: الّتي يدخل عليها الرجال حرام، والتي تدعى إلى الأعراس ليس به بأس، وهو قول الله عزّ وجلّ: (وَمِنَ النَّاسِ مَن يَشْتَرِي لَهْوَ الْحَدِيثِ لِيُضِلَّ عَن سَبِيلِ اللَّهِ)).</w:t>
      </w:r>
      <w:r w:rsidRPr="00AC0CE0">
        <w:rPr>
          <w:rFonts w:ascii="mylotus" w:hAnsi="mylotus"/>
          <w:sz w:val="34"/>
          <w:szCs w:val="34"/>
          <w:rtl/>
        </w:rPr>
        <w:t xml:space="preserve"> [لقمان، 6]. [وسائل الشيعة، تحقيق مؤسسة آل البيت (عليهم السلام) لإحياء التراث، ج17، كتاب التجارة، أبواب ما يتكسب به، الباب15 باب تحريم كسب المغنية إلاّ لزفّ العرائس إذا لم يدخل عليها الرجال، ح1].</w:t>
      </w:r>
    </w:p>
    <w:p w14:paraId="7AA60F30" w14:textId="77777777" w:rsidR="00E33242" w:rsidRDefault="00E33242" w:rsidP="00E33242">
      <w:pPr>
        <w:pStyle w:val="a"/>
        <w:bidi/>
        <w:spacing w:line="216" w:lineRule="auto"/>
        <w:rPr>
          <w:rFonts w:ascii="mylotus" w:hAnsi="mylotus"/>
          <w:sz w:val="34"/>
          <w:szCs w:val="34"/>
          <w:rtl/>
          <w:lang w:bidi="ar-BH"/>
        </w:rPr>
      </w:pPr>
      <w:r w:rsidRPr="00AF7B8B">
        <w:rPr>
          <w:rFonts w:ascii="mylotus" w:hAnsi="mylotus"/>
          <w:b/>
          <w:bCs/>
          <w:sz w:val="34"/>
          <w:szCs w:val="34"/>
          <w:rtl/>
        </w:rPr>
        <w:t>الثانية:</w:t>
      </w:r>
      <w:r w:rsidRPr="00AC0CE0">
        <w:rPr>
          <w:rFonts w:ascii="mylotus" w:hAnsi="mylotus"/>
          <w:sz w:val="34"/>
          <w:szCs w:val="34"/>
          <w:rtl/>
        </w:rPr>
        <w:t xml:space="preserve"> معتبرة أبي بصير، وقد اقتصرت على بيان حكم أحد الفردين المذكورين في الرواية الأولى، كما في الوسائل: </w:t>
      </w:r>
      <w:r w:rsidRPr="00AF7B8B">
        <w:rPr>
          <w:rFonts w:ascii="mylotus" w:hAnsi="mylotus"/>
          <w:b/>
          <w:bCs/>
          <w:sz w:val="34"/>
          <w:szCs w:val="34"/>
          <w:rtl/>
        </w:rPr>
        <w:t>(وعنهم، عن أحمد، عن حكم الخياط، عن أبي بصير، عن أبي عبدالله (عليه السلام) قال: المغنية التي تزف العرائس لا بأس بكسبها).</w:t>
      </w:r>
      <w:r w:rsidRPr="00AC0CE0">
        <w:rPr>
          <w:rFonts w:ascii="mylotus" w:hAnsi="mylotus"/>
          <w:sz w:val="34"/>
          <w:szCs w:val="34"/>
          <w:rtl/>
        </w:rPr>
        <w:t xml:space="preserve"> [وسائل الشيعة، تحقيق مؤسسة آل البيت (عليهم السلام) لإحياء التراث، ج17، كتاب التجارة، أبواب ما يتكسب به، الباب15 باب تحريم كسب المغنية إلاّ لزفّ العرائس إذا لم يدخل عليها الرجال، ح2].</w:t>
      </w:r>
    </w:p>
    <w:p w14:paraId="4FA18D1D" w14:textId="77777777" w:rsidR="00E33242" w:rsidRDefault="00E33242" w:rsidP="00E33242">
      <w:pPr>
        <w:pStyle w:val="a"/>
        <w:bidi/>
        <w:spacing w:line="216" w:lineRule="auto"/>
        <w:rPr>
          <w:rFonts w:ascii="mylotus" w:hAnsi="mylotus"/>
          <w:sz w:val="34"/>
          <w:szCs w:val="34"/>
          <w:rtl/>
          <w:lang w:bidi="ar-BH"/>
        </w:rPr>
      </w:pPr>
      <w:r w:rsidRPr="00AC0CE0">
        <w:rPr>
          <w:rFonts w:ascii="mylotus" w:hAnsi="mylotus"/>
          <w:sz w:val="34"/>
          <w:szCs w:val="34"/>
          <w:rtl/>
        </w:rPr>
        <w:t>وقد يستدل بهاتين الروايتين على أنّ الإجارة على العمل المحرم باطلة؛ إذ لا خصوصية للغناء ولا خصوصية لاتخاذ الغناء كسبا</w:t>
      </w:r>
      <w:r>
        <w:rPr>
          <w:rFonts w:ascii="mylotus" w:hAnsi="mylotus" w:hint="cs"/>
          <w:sz w:val="34"/>
          <w:szCs w:val="34"/>
          <w:rtl/>
        </w:rPr>
        <w:t>ً</w:t>
      </w:r>
      <w:r w:rsidRPr="00AC0CE0">
        <w:rPr>
          <w:rFonts w:ascii="mylotus" w:hAnsi="mylotus"/>
          <w:sz w:val="34"/>
          <w:szCs w:val="34"/>
          <w:rtl/>
        </w:rPr>
        <w:t>؛ وإن</w:t>
      </w:r>
      <w:r>
        <w:rPr>
          <w:rFonts w:ascii="mylotus" w:hAnsi="mylotus" w:hint="cs"/>
          <w:sz w:val="34"/>
          <w:szCs w:val="34"/>
          <w:rtl/>
        </w:rPr>
        <w:t>ّ</w:t>
      </w:r>
      <w:r w:rsidRPr="00AC0CE0">
        <w:rPr>
          <w:rFonts w:ascii="mylotus" w:hAnsi="mylotus"/>
          <w:sz w:val="34"/>
          <w:szCs w:val="34"/>
          <w:rtl/>
        </w:rPr>
        <w:t>ما المناط في بطلان الإجارة أنّ متعلق الإجارة عملٌ محرم.</w:t>
      </w:r>
    </w:p>
    <w:p w14:paraId="03AF61F0" w14:textId="77777777" w:rsidR="00E33242" w:rsidRDefault="00E33242" w:rsidP="00E33242">
      <w:pPr>
        <w:pStyle w:val="a"/>
        <w:bidi/>
        <w:spacing w:line="216" w:lineRule="auto"/>
        <w:rPr>
          <w:rFonts w:ascii="mylotus" w:hAnsi="mylotus"/>
          <w:b/>
          <w:bCs/>
          <w:sz w:val="34"/>
          <w:szCs w:val="34"/>
          <w:rtl/>
          <w:lang w:bidi="ar-BH"/>
        </w:rPr>
      </w:pPr>
      <w:r w:rsidRPr="00AF7B8B">
        <w:rPr>
          <w:rFonts w:ascii="mylotus" w:hAnsi="mylotus"/>
          <w:b/>
          <w:bCs/>
          <w:sz w:val="34"/>
          <w:szCs w:val="34"/>
          <w:rtl/>
        </w:rPr>
        <w:t>ولكن هنا تعليقتان:</w:t>
      </w:r>
    </w:p>
    <w:p w14:paraId="7A4CE3D7" w14:textId="77777777" w:rsidR="00E33242" w:rsidRDefault="00E33242" w:rsidP="00E33242">
      <w:pPr>
        <w:pStyle w:val="a"/>
        <w:bidi/>
        <w:spacing w:line="216" w:lineRule="auto"/>
        <w:rPr>
          <w:rFonts w:ascii="mylotus" w:hAnsi="mylotus"/>
          <w:b/>
          <w:bCs/>
          <w:sz w:val="34"/>
          <w:szCs w:val="34"/>
          <w:rtl/>
          <w:lang w:bidi="ar-BH"/>
        </w:rPr>
      </w:pPr>
      <w:r w:rsidRPr="00AF7B8B">
        <w:rPr>
          <w:rFonts w:ascii="mylotus" w:hAnsi="mylotus"/>
          <w:b/>
          <w:bCs/>
          <w:sz w:val="34"/>
          <w:szCs w:val="34"/>
          <w:rtl/>
        </w:rPr>
        <w:t xml:space="preserve">التعليقة الأُولى: </w:t>
      </w:r>
      <w:r w:rsidRPr="00AC0CE0">
        <w:rPr>
          <w:rFonts w:ascii="mylotus" w:hAnsi="mylotus"/>
          <w:sz w:val="34"/>
          <w:szCs w:val="34"/>
          <w:rtl/>
        </w:rPr>
        <w:t>ظاهر الرواية الأولى أنّ لدخول الرجال خصوصية، مما يعني أنّ موضوع الحرمة ما إذا اقترن الغناء بمحرمٍ آخر كدخول الرجال مثلاً لا</w:t>
      </w:r>
      <w:r>
        <w:rPr>
          <w:rFonts w:ascii="mylotus" w:hAnsi="mylotus" w:hint="cs"/>
          <w:sz w:val="34"/>
          <w:szCs w:val="34"/>
          <w:rtl/>
        </w:rPr>
        <w:t xml:space="preserve"> </w:t>
      </w:r>
      <w:r w:rsidRPr="00AC0CE0">
        <w:rPr>
          <w:rFonts w:ascii="mylotus" w:hAnsi="mylotus"/>
          <w:sz w:val="34"/>
          <w:szCs w:val="34"/>
          <w:rtl/>
        </w:rPr>
        <w:t>مطلقا</w:t>
      </w:r>
      <w:r>
        <w:rPr>
          <w:rFonts w:ascii="mylotus" w:hAnsi="mylotus" w:hint="cs"/>
          <w:sz w:val="34"/>
          <w:szCs w:val="34"/>
          <w:rtl/>
        </w:rPr>
        <w:t>ً</w:t>
      </w:r>
      <w:r w:rsidRPr="00AC0CE0">
        <w:rPr>
          <w:rFonts w:ascii="mylotus" w:hAnsi="mylotus"/>
          <w:sz w:val="34"/>
          <w:szCs w:val="34"/>
          <w:rtl/>
        </w:rPr>
        <w:t>، حيث لا يحتمل خصوصية لدخول الرجال عرفا</w:t>
      </w:r>
      <w:r>
        <w:rPr>
          <w:rFonts w:ascii="mylotus" w:hAnsi="mylotus" w:hint="cs"/>
          <w:sz w:val="34"/>
          <w:szCs w:val="34"/>
          <w:rtl/>
        </w:rPr>
        <w:t>ً</w:t>
      </w:r>
      <w:r>
        <w:rPr>
          <w:rFonts w:ascii="mylotus" w:hAnsi="mylotus" w:hint="cs"/>
          <w:b/>
          <w:bCs/>
          <w:sz w:val="34"/>
          <w:szCs w:val="34"/>
          <w:rtl/>
          <w:lang w:bidi="ar-BH"/>
        </w:rPr>
        <w:t>.</w:t>
      </w:r>
    </w:p>
    <w:p w14:paraId="72CD9D06" w14:textId="77777777" w:rsidR="00E33242" w:rsidRDefault="00E33242" w:rsidP="00E33242">
      <w:pPr>
        <w:pStyle w:val="a"/>
        <w:bidi/>
        <w:spacing w:line="216" w:lineRule="auto"/>
        <w:rPr>
          <w:rFonts w:ascii="mylotus" w:hAnsi="mylotus"/>
          <w:sz w:val="34"/>
          <w:szCs w:val="34"/>
          <w:rtl/>
        </w:rPr>
      </w:pPr>
      <w:r w:rsidRPr="00AF7B8B">
        <w:rPr>
          <w:rFonts w:ascii="mylotus" w:hAnsi="mylotus"/>
          <w:b/>
          <w:bCs/>
          <w:sz w:val="34"/>
          <w:szCs w:val="34"/>
          <w:rtl/>
        </w:rPr>
        <w:t>التعليقة الثانية:</w:t>
      </w:r>
      <w:r w:rsidRPr="00AC0CE0">
        <w:rPr>
          <w:rFonts w:ascii="mylotus" w:hAnsi="mylotus"/>
          <w:sz w:val="34"/>
          <w:szCs w:val="34"/>
          <w:rtl/>
        </w:rPr>
        <w:t xml:space="preserve"> أنّ التعبير بالكسب محتمل الخصوصية أيضا</w:t>
      </w:r>
      <w:r>
        <w:rPr>
          <w:rFonts w:ascii="mylotus" w:hAnsi="mylotus" w:hint="cs"/>
          <w:sz w:val="34"/>
          <w:szCs w:val="34"/>
          <w:rtl/>
        </w:rPr>
        <w:t>ً</w:t>
      </w:r>
      <w:r w:rsidRPr="00AC0CE0">
        <w:rPr>
          <w:rFonts w:ascii="mylotus" w:hAnsi="mylotus"/>
          <w:sz w:val="34"/>
          <w:szCs w:val="34"/>
          <w:rtl/>
        </w:rPr>
        <w:t>، بمعنى أن الباطل هو التكسب بالغناء</w:t>
      </w:r>
      <w:r>
        <w:rPr>
          <w:rFonts w:ascii="mylotus" w:hAnsi="mylotus" w:hint="cs"/>
          <w:sz w:val="34"/>
          <w:szCs w:val="34"/>
          <w:rtl/>
        </w:rPr>
        <w:t>.</w:t>
      </w:r>
    </w:p>
    <w:p w14:paraId="550DDB00" w14:textId="77777777" w:rsidR="00E33242" w:rsidRDefault="00E33242" w:rsidP="00E33242">
      <w:pPr>
        <w:pStyle w:val="a"/>
        <w:bidi/>
        <w:spacing w:line="216" w:lineRule="auto"/>
        <w:rPr>
          <w:rFonts w:ascii="mylotus" w:hAnsi="mylotus"/>
          <w:b/>
          <w:bCs/>
          <w:sz w:val="34"/>
          <w:szCs w:val="34"/>
          <w:rtl/>
          <w:lang w:bidi="ar-BH"/>
        </w:rPr>
      </w:pPr>
      <w:r w:rsidRPr="00AC0CE0">
        <w:rPr>
          <w:rFonts w:ascii="mylotus" w:hAnsi="mylotus"/>
          <w:sz w:val="34"/>
          <w:szCs w:val="34"/>
          <w:rtl/>
        </w:rPr>
        <w:t>وأما لواستؤجرت المرأة على الغناء في يوم من الأيام فهذا مما لا دليل على حرمته الوضعية، فهاتان الروايتان لا يستفاد منهما فساد الإجارة على العمل المحرم مطلقا</w:t>
      </w:r>
      <w:r>
        <w:rPr>
          <w:rFonts w:ascii="mylotus" w:hAnsi="mylotus" w:hint="cs"/>
          <w:sz w:val="34"/>
          <w:szCs w:val="34"/>
          <w:rtl/>
        </w:rPr>
        <w:t>ً</w:t>
      </w:r>
      <w:r w:rsidRPr="00AC0CE0">
        <w:rPr>
          <w:rFonts w:ascii="mylotus" w:hAnsi="mylotus"/>
          <w:sz w:val="34"/>
          <w:szCs w:val="34"/>
          <w:rtl/>
        </w:rPr>
        <w:t>.</w:t>
      </w:r>
    </w:p>
    <w:p w14:paraId="0F977787" w14:textId="77777777" w:rsidR="00E33242" w:rsidRDefault="00E33242" w:rsidP="00E33242">
      <w:pPr>
        <w:pStyle w:val="a"/>
        <w:bidi/>
        <w:spacing w:line="216" w:lineRule="auto"/>
        <w:rPr>
          <w:rFonts w:ascii="mylotus" w:hAnsi="mylotus"/>
          <w:b/>
          <w:bCs/>
          <w:sz w:val="34"/>
          <w:szCs w:val="34"/>
          <w:rtl/>
          <w:lang w:bidi="ar-BH"/>
        </w:rPr>
      </w:pPr>
      <w:r w:rsidRPr="00AF7B8B">
        <w:rPr>
          <w:rFonts w:ascii="mylotus" w:hAnsi="mylotus"/>
          <w:b/>
          <w:bCs/>
          <w:sz w:val="34"/>
          <w:szCs w:val="34"/>
          <w:rtl/>
        </w:rPr>
        <w:t xml:space="preserve">الثالثة: </w:t>
      </w:r>
      <w:r w:rsidRPr="00AC0CE0">
        <w:rPr>
          <w:rFonts w:ascii="mylotus" w:hAnsi="mylotus"/>
          <w:sz w:val="34"/>
          <w:szCs w:val="34"/>
          <w:rtl/>
        </w:rPr>
        <w:t xml:space="preserve">معتبرة أبي بصير، كما في الوسائل: </w:t>
      </w:r>
      <w:r w:rsidRPr="00AF7B8B">
        <w:rPr>
          <w:rFonts w:ascii="mylotus" w:hAnsi="mylotus"/>
          <w:b/>
          <w:bCs/>
          <w:sz w:val="34"/>
          <w:szCs w:val="34"/>
          <w:rtl/>
        </w:rPr>
        <w:t>(وعنهم، عن أحمد، عن الحسين، عن النضر بن سويد، عن يحيى الحلبي، عن أيوب بن الحر، عن أبي بصير قال: قال أبو عبدالله (عليه السلام): أجر المغنية الّتي تزفّ العرائس ليس به بأس، وليست بالتي يدخل عليها الرجال).</w:t>
      </w:r>
      <w:r w:rsidRPr="00AC0CE0">
        <w:rPr>
          <w:rFonts w:ascii="mylotus" w:hAnsi="mylotus"/>
          <w:sz w:val="34"/>
          <w:szCs w:val="34"/>
          <w:rtl/>
        </w:rPr>
        <w:t xml:space="preserve"> [وسائل الشيعة، تحقيق مؤسسة آل البيت (عليهم السلام) لإحياء التراث، ج17، كتاب التجارة، أبواب ما يتكسب به، الباب15 باب تحريم كسب المغنية إلاّ لزفّ العرائس إذا لم يدخل عليها الرجال، ح3].</w:t>
      </w:r>
    </w:p>
    <w:p w14:paraId="40D1386E" w14:textId="77777777" w:rsidR="00E33242" w:rsidRDefault="00E33242" w:rsidP="00E33242">
      <w:pPr>
        <w:pStyle w:val="a"/>
        <w:bidi/>
        <w:spacing w:line="216" w:lineRule="auto"/>
        <w:rPr>
          <w:rFonts w:ascii="mylotus" w:hAnsi="mylotus"/>
          <w:b/>
          <w:bCs/>
          <w:sz w:val="34"/>
          <w:szCs w:val="34"/>
          <w:rtl/>
          <w:lang w:bidi="ar-BH"/>
        </w:rPr>
      </w:pPr>
      <w:r w:rsidRPr="00AC0CE0">
        <w:rPr>
          <w:rFonts w:ascii="mylotus" w:hAnsi="mylotus"/>
          <w:sz w:val="34"/>
          <w:szCs w:val="34"/>
          <w:rtl/>
        </w:rPr>
        <w:t>وهذه المعتبرة هي التي اعتمد عليه سيدنا الخوئي (قدس سره) وغيره في الترخيص في الغناء ليلة الزفاف.</w:t>
      </w:r>
    </w:p>
    <w:p w14:paraId="356EAB41" w14:textId="77777777" w:rsidR="00E33242" w:rsidRDefault="00E33242" w:rsidP="00E33242">
      <w:pPr>
        <w:pStyle w:val="a"/>
        <w:bidi/>
        <w:spacing w:line="216" w:lineRule="auto"/>
        <w:rPr>
          <w:rFonts w:ascii="mylotus" w:hAnsi="mylotus"/>
          <w:b/>
          <w:bCs/>
          <w:sz w:val="34"/>
          <w:szCs w:val="34"/>
          <w:rtl/>
          <w:lang w:bidi="ar-BH"/>
        </w:rPr>
      </w:pPr>
      <w:r w:rsidRPr="00AF7B8B">
        <w:rPr>
          <w:rFonts w:ascii="mylotus" w:hAnsi="mylotus"/>
          <w:b/>
          <w:bCs/>
          <w:sz w:val="34"/>
          <w:szCs w:val="34"/>
          <w:rtl/>
        </w:rPr>
        <w:t>ووجه الاستدلال بها:</w:t>
      </w:r>
      <w:r w:rsidRPr="00AC0CE0">
        <w:rPr>
          <w:rFonts w:ascii="mylotus" w:hAnsi="mylotus"/>
          <w:sz w:val="34"/>
          <w:szCs w:val="34"/>
          <w:rtl/>
        </w:rPr>
        <w:t xml:space="preserve"> أنّ مقتضى مفهوم القيد -بمقتضى أصالة ال</w:t>
      </w:r>
      <w:r>
        <w:rPr>
          <w:rFonts w:ascii="mylotus" w:hAnsi="mylotus" w:hint="cs"/>
          <w:sz w:val="34"/>
          <w:szCs w:val="34"/>
          <w:rtl/>
        </w:rPr>
        <w:t>ا</w:t>
      </w:r>
      <w:r w:rsidRPr="00AC0CE0">
        <w:rPr>
          <w:rFonts w:ascii="mylotus" w:hAnsi="mylotus"/>
          <w:sz w:val="34"/>
          <w:szCs w:val="34"/>
          <w:rtl/>
        </w:rPr>
        <w:t>حتراز لوروده في كلام الإمام</w:t>
      </w:r>
      <w:r>
        <w:rPr>
          <w:rFonts w:ascii="mylotus" w:hAnsi="mylotus" w:hint="cs"/>
          <w:sz w:val="34"/>
          <w:szCs w:val="34"/>
          <w:rtl/>
        </w:rPr>
        <w:t xml:space="preserve"> (عليه السلام)</w:t>
      </w:r>
      <w:r w:rsidRPr="00AC0CE0">
        <w:rPr>
          <w:rFonts w:ascii="mylotus" w:hAnsi="mylotus"/>
          <w:sz w:val="34"/>
          <w:szCs w:val="34"/>
          <w:rtl/>
        </w:rPr>
        <w:t>- أنّ المغنية التي لا تزف العرائس أجرها محرم والمغنية التي تزف العرائس مع اقتران غناءها بمحرمٍ آخر كدخول الرجال عليها حرامٌ أجرها.</w:t>
      </w:r>
    </w:p>
    <w:p w14:paraId="71ACA78A" w14:textId="77777777" w:rsidR="00E33242" w:rsidRDefault="00E33242" w:rsidP="00E33242">
      <w:pPr>
        <w:pStyle w:val="a"/>
        <w:bidi/>
        <w:spacing w:line="216" w:lineRule="auto"/>
        <w:rPr>
          <w:rFonts w:ascii="mylotus" w:hAnsi="mylotus"/>
          <w:b/>
          <w:bCs/>
          <w:sz w:val="34"/>
          <w:szCs w:val="34"/>
          <w:rtl/>
          <w:lang w:bidi="ar-BH"/>
        </w:rPr>
      </w:pPr>
      <w:r w:rsidRPr="00AC0CE0">
        <w:rPr>
          <w:rFonts w:ascii="mylotus" w:hAnsi="mylotus"/>
          <w:sz w:val="34"/>
          <w:szCs w:val="34"/>
          <w:rtl/>
        </w:rPr>
        <w:t>وهو ما</w:t>
      </w:r>
      <w:r>
        <w:rPr>
          <w:rFonts w:ascii="mylotus" w:hAnsi="mylotus" w:hint="cs"/>
          <w:sz w:val="34"/>
          <w:szCs w:val="34"/>
          <w:rtl/>
        </w:rPr>
        <w:t xml:space="preserve"> </w:t>
      </w:r>
      <w:r w:rsidRPr="00AC0CE0">
        <w:rPr>
          <w:rFonts w:ascii="mylotus" w:hAnsi="mylotus"/>
          <w:sz w:val="34"/>
          <w:szCs w:val="34"/>
          <w:rtl/>
        </w:rPr>
        <w:t>ذهب له المشهور من جواز غناء النساء في ليلة الزفاف إذا لم يكن مقترناً بمحرمٍ آخر كاستخدام آلات اللهو أو دخول الرجال أو نحو ذلك.</w:t>
      </w:r>
    </w:p>
    <w:p w14:paraId="07A44B8D" w14:textId="77777777" w:rsidR="00E33242" w:rsidRDefault="00E33242" w:rsidP="00E33242">
      <w:pPr>
        <w:pStyle w:val="a"/>
        <w:bidi/>
        <w:spacing w:line="216" w:lineRule="auto"/>
        <w:rPr>
          <w:rFonts w:ascii="mylotus" w:hAnsi="mylotus"/>
          <w:b/>
          <w:bCs/>
          <w:sz w:val="34"/>
          <w:szCs w:val="34"/>
          <w:rtl/>
          <w:lang w:bidi="ar-BH"/>
        </w:rPr>
      </w:pPr>
      <w:r w:rsidRPr="00AC0CE0">
        <w:rPr>
          <w:rFonts w:ascii="mylotus" w:hAnsi="mylotus"/>
          <w:sz w:val="34"/>
          <w:szCs w:val="34"/>
          <w:rtl/>
        </w:rPr>
        <w:t>إلا أنّ بعض الأكابر (قدس سره) في [كتاب المكاسب المحرمة] والسيد الأُستاذ (مدّ ظله) أفاد بأن</w:t>
      </w:r>
      <w:r>
        <w:rPr>
          <w:rFonts w:ascii="mylotus" w:hAnsi="mylotus" w:hint="cs"/>
          <w:sz w:val="34"/>
          <w:szCs w:val="34"/>
          <w:rtl/>
        </w:rPr>
        <w:t>ّ</w:t>
      </w:r>
      <w:r w:rsidRPr="00AC0CE0">
        <w:rPr>
          <w:rFonts w:ascii="mylotus" w:hAnsi="mylotus"/>
          <w:sz w:val="34"/>
          <w:szCs w:val="34"/>
          <w:rtl/>
        </w:rPr>
        <w:t xml:space="preserve">ه لا يمكن أنْ يخرج عن إطلاقات حرمة الغناء بهذه الرواية؛ لأنّها معارضة بموثقة عبدالأعلى كما في الوسائل: </w:t>
      </w:r>
      <w:r w:rsidRPr="00AF7B8B">
        <w:rPr>
          <w:rFonts w:ascii="mylotus" w:hAnsi="mylotus"/>
          <w:b/>
          <w:bCs/>
          <w:sz w:val="34"/>
          <w:szCs w:val="34"/>
          <w:rtl/>
        </w:rPr>
        <w:t>(وعن محمّد بن يحيى، عن أحمد بن محمّد، عن إبن فضال، عن يونس بن يعقوب، عن عبدالأعلى قال: سألت أبا عبدالله (عليه السلام) عن الغناء وقلت: إنّهم يزعمون أن رسول الله (صلى الله عليه وآله) رخص في أن يقال: جئناكم جئناكم حيونا حيونا نحيكم، فقال: كذبوا إن الله عزّ وجلّ يقول: (وَمَا خَلَقْنَا السَّمَاءَ وَالْأَرْضَ وَمَا بَيْنَهُمَا لَاعِبِينَ * لَوْ أَرَدْنَا أَن نَّتَّخِذَ لَهْوًا لَّاتَّخَذْنَاهُ مِن لَّدُنَّا إِن كُنَّا فَاعِلِينَ * بَلْ نَقْذِفُ بِالْحَقِّ عَلَى الْبَاطِلِ فَيَدْمَغُهُ فَإِذَا هُوَ زَاهِقٌ وَلَكُمُ الْوَيْلُ مِمَّا تَصِفُونَ)</w:t>
      </w:r>
      <w:r w:rsidRPr="00AC0CE0">
        <w:rPr>
          <w:rFonts w:ascii="mylotus" w:hAnsi="mylotus"/>
          <w:sz w:val="34"/>
          <w:szCs w:val="34"/>
          <w:rtl/>
        </w:rPr>
        <w:t xml:space="preserve"> [الأنبياء، 16-18]. </w:t>
      </w:r>
      <w:r w:rsidRPr="00AF7B8B">
        <w:rPr>
          <w:rFonts w:ascii="mylotus" w:hAnsi="mylotus"/>
          <w:b/>
          <w:bCs/>
          <w:sz w:val="34"/>
          <w:szCs w:val="34"/>
          <w:rtl/>
        </w:rPr>
        <w:t>ثم قال: «ويل لفلان مما يصف» رجل لم يحضر المجلس</w:t>
      </w:r>
      <w:r w:rsidRPr="00AC0CE0">
        <w:rPr>
          <w:rFonts w:ascii="mylotus" w:hAnsi="mylotus"/>
          <w:sz w:val="34"/>
          <w:szCs w:val="34"/>
          <w:rtl/>
        </w:rPr>
        <w:t>). [وسائل الشيعة، تحقيق مؤسسة آل البيت (عليهم السلام) لإحياء التراث، ج17، كتاب التجارة، أبواب ما يتكسب به، الباب99 باب تحريم الغناء حتى في القرآن وتعليمه وأُجرته والغيبة والنميمة، ح15].</w:t>
      </w:r>
    </w:p>
    <w:p w14:paraId="44F321C9" w14:textId="77777777" w:rsidR="00E33242" w:rsidRDefault="00E33242" w:rsidP="00E33242">
      <w:pPr>
        <w:pStyle w:val="a"/>
        <w:bidi/>
        <w:spacing w:line="216" w:lineRule="auto"/>
        <w:rPr>
          <w:rFonts w:ascii="mylotus" w:hAnsi="mylotus"/>
          <w:b/>
          <w:bCs/>
          <w:sz w:val="34"/>
          <w:szCs w:val="34"/>
          <w:rtl/>
          <w:lang w:bidi="ar-BH"/>
        </w:rPr>
      </w:pPr>
      <w:r w:rsidRPr="00AC0CE0">
        <w:rPr>
          <w:rFonts w:ascii="mylotus" w:hAnsi="mylotus"/>
          <w:sz w:val="34"/>
          <w:szCs w:val="34"/>
          <w:rtl/>
        </w:rPr>
        <w:t xml:space="preserve">وفي بعض ألفاظ رواية من طرق العامة: </w:t>
      </w:r>
      <w:r w:rsidRPr="00703C20">
        <w:rPr>
          <w:rFonts w:ascii="mylotus" w:hAnsi="mylotus"/>
          <w:b/>
          <w:bCs/>
          <w:sz w:val="34"/>
          <w:szCs w:val="34"/>
          <w:rtl/>
        </w:rPr>
        <w:t xml:space="preserve">(حديث أنه (ص) قال للأنصار: (أتيناكم أتيناكم فحيونا نحييكم ولولا الذهب الأحمر لما حلت بواديكم ولولا الحبة السوداء ما سرت عذاريكم). </w:t>
      </w:r>
      <w:r w:rsidRPr="00AC0CE0">
        <w:rPr>
          <w:rFonts w:ascii="mylotus" w:hAnsi="mylotus"/>
          <w:sz w:val="34"/>
          <w:szCs w:val="34"/>
          <w:rtl/>
        </w:rPr>
        <w:t>[إرواء الغليل، محمد ناصر الألباني، ج7، ص51، رقم(1995)]</w:t>
      </w:r>
      <w:r>
        <w:rPr>
          <w:rFonts w:ascii="mylotus" w:hAnsi="mylotus" w:hint="cs"/>
          <w:sz w:val="34"/>
          <w:szCs w:val="34"/>
          <w:rtl/>
        </w:rPr>
        <w:t>،</w:t>
      </w:r>
      <w:r w:rsidRPr="00AC0CE0">
        <w:rPr>
          <w:rFonts w:ascii="mylotus" w:hAnsi="mylotus"/>
          <w:sz w:val="34"/>
          <w:szCs w:val="34"/>
          <w:rtl/>
        </w:rPr>
        <w:t xml:space="preserve"> وفي بعضها</w:t>
      </w:r>
      <w:r>
        <w:rPr>
          <w:rFonts w:ascii="mylotus" w:hAnsi="mylotus" w:hint="cs"/>
          <w:sz w:val="34"/>
          <w:szCs w:val="34"/>
          <w:rtl/>
        </w:rPr>
        <w:t xml:space="preserve">: </w:t>
      </w:r>
      <w:r w:rsidRPr="003E2634">
        <w:rPr>
          <w:rFonts w:ascii="mylotus" w:hAnsi="mylotus" w:hint="cs"/>
          <w:b/>
          <w:bCs/>
          <w:sz w:val="34"/>
          <w:szCs w:val="34"/>
          <w:rtl/>
        </w:rPr>
        <w:t>(</w:t>
      </w:r>
      <w:r w:rsidRPr="003E2634">
        <w:rPr>
          <w:rFonts w:ascii="mylotus" w:hAnsi="mylotus"/>
          <w:b/>
          <w:bCs/>
          <w:sz w:val="34"/>
          <w:szCs w:val="34"/>
          <w:rtl/>
        </w:rPr>
        <w:t>ولولا الحنطة السمراء ماسمنت عذاريكم</w:t>
      </w:r>
      <w:r w:rsidRPr="003E2634">
        <w:rPr>
          <w:rFonts w:ascii="mylotus" w:hAnsi="mylotus" w:hint="cs"/>
          <w:b/>
          <w:bCs/>
          <w:sz w:val="34"/>
          <w:szCs w:val="34"/>
          <w:rtl/>
        </w:rPr>
        <w:t>).</w:t>
      </w:r>
      <w:r>
        <w:rPr>
          <w:rFonts w:ascii="mylotus" w:hAnsi="mylotus" w:hint="cs"/>
          <w:sz w:val="34"/>
          <w:szCs w:val="34"/>
          <w:rtl/>
        </w:rPr>
        <w:t xml:space="preserve"> [المعجم الأوسط، الطبراني، ج3، ص315، رقم(3265)]، </w:t>
      </w:r>
      <w:r w:rsidRPr="00AC0CE0">
        <w:rPr>
          <w:rFonts w:ascii="mylotus" w:hAnsi="mylotus"/>
          <w:sz w:val="34"/>
          <w:szCs w:val="34"/>
          <w:rtl/>
        </w:rPr>
        <w:t>والمراد من الحبة السوداء هي القهوة.</w:t>
      </w:r>
    </w:p>
    <w:p w14:paraId="3E63F363" w14:textId="77777777" w:rsidR="00E33242" w:rsidRDefault="00E33242" w:rsidP="00E33242">
      <w:pPr>
        <w:pStyle w:val="a"/>
        <w:bidi/>
        <w:spacing w:line="216" w:lineRule="auto"/>
        <w:rPr>
          <w:rFonts w:ascii="mylotus" w:hAnsi="mylotus"/>
          <w:sz w:val="34"/>
          <w:szCs w:val="34"/>
          <w:rtl/>
        </w:rPr>
      </w:pPr>
      <w:r w:rsidRPr="00AC0CE0">
        <w:rPr>
          <w:rFonts w:ascii="mylotus" w:hAnsi="mylotus"/>
          <w:sz w:val="34"/>
          <w:szCs w:val="34"/>
          <w:rtl/>
        </w:rPr>
        <w:t>بدعوى أن</w:t>
      </w:r>
      <w:r>
        <w:rPr>
          <w:rFonts w:ascii="mylotus" w:hAnsi="mylotus" w:hint="cs"/>
          <w:sz w:val="34"/>
          <w:szCs w:val="34"/>
          <w:rtl/>
        </w:rPr>
        <w:t>ّ</w:t>
      </w:r>
      <w:r w:rsidRPr="00AC0CE0">
        <w:rPr>
          <w:rFonts w:ascii="mylotus" w:hAnsi="mylotus"/>
          <w:sz w:val="34"/>
          <w:szCs w:val="34"/>
          <w:rtl/>
        </w:rPr>
        <w:t xml:space="preserve"> ظاهر الرواية تحريم غناء النساء ليلة الزفاف</w:t>
      </w:r>
      <w:r>
        <w:rPr>
          <w:rFonts w:ascii="mylotus" w:hAnsi="mylotus" w:hint="cs"/>
          <w:sz w:val="34"/>
          <w:szCs w:val="34"/>
          <w:rtl/>
        </w:rPr>
        <w:t>.</w:t>
      </w:r>
    </w:p>
    <w:p w14:paraId="1B7CEEDD" w14:textId="77777777" w:rsidR="00E33242" w:rsidRDefault="00E33242" w:rsidP="00E33242">
      <w:pPr>
        <w:pStyle w:val="a"/>
        <w:bidi/>
        <w:spacing w:line="216" w:lineRule="auto"/>
        <w:rPr>
          <w:rFonts w:ascii="mylotus" w:hAnsi="mylotus"/>
          <w:b/>
          <w:bCs/>
          <w:sz w:val="34"/>
          <w:szCs w:val="34"/>
          <w:rtl/>
          <w:lang w:bidi="ar-BH"/>
        </w:rPr>
      </w:pPr>
      <w:r w:rsidRPr="003E2634">
        <w:rPr>
          <w:rFonts w:ascii="mylotus" w:hAnsi="mylotus"/>
          <w:b/>
          <w:bCs/>
          <w:sz w:val="34"/>
          <w:szCs w:val="34"/>
          <w:rtl/>
        </w:rPr>
        <w:t>بتقريب</w:t>
      </w:r>
      <w:r w:rsidRPr="003E2634">
        <w:rPr>
          <w:rFonts w:ascii="mylotus" w:hAnsi="mylotus" w:hint="cs"/>
          <w:b/>
          <w:bCs/>
          <w:sz w:val="34"/>
          <w:szCs w:val="34"/>
          <w:rtl/>
        </w:rPr>
        <w:t>:</w:t>
      </w:r>
      <w:r w:rsidRPr="00AC0CE0">
        <w:rPr>
          <w:rFonts w:ascii="mylotus" w:hAnsi="mylotus"/>
          <w:sz w:val="34"/>
          <w:szCs w:val="34"/>
          <w:rtl/>
        </w:rPr>
        <w:t xml:space="preserve"> تصدي الإمام </w:t>
      </w:r>
      <w:r>
        <w:rPr>
          <w:rFonts w:ascii="mylotus" w:hAnsi="mylotus" w:hint="cs"/>
          <w:sz w:val="34"/>
          <w:szCs w:val="34"/>
          <w:rtl/>
        </w:rPr>
        <w:t>(عليه السلام)</w:t>
      </w:r>
      <w:r w:rsidRPr="00AC0CE0">
        <w:rPr>
          <w:rFonts w:ascii="mylotus" w:hAnsi="mylotus"/>
          <w:sz w:val="34"/>
          <w:szCs w:val="34"/>
          <w:rtl/>
        </w:rPr>
        <w:t xml:space="preserve"> لتكذيب ما</w:t>
      </w:r>
      <w:r>
        <w:rPr>
          <w:rFonts w:ascii="mylotus" w:hAnsi="mylotus" w:hint="cs"/>
          <w:sz w:val="34"/>
          <w:szCs w:val="34"/>
          <w:rtl/>
        </w:rPr>
        <w:t xml:space="preserve"> </w:t>
      </w:r>
      <w:r w:rsidRPr="00AC0CE0">
        <w:rPr>
          <w:rFonts w:ascii="mylotus" w:hAnsi="mylotus"/>
          <w:sz w:val="34"/>
          <w:szCs w:val="34"/>
          <w:rtl/>
        </w:rPr>
        <w:t>نسب للنبي</w:t>
      </w:r>
      <w:r>
        <w:rPr>
          <w:rFonts w:ascii="mylotus" w:hAnsi="mylotus" w:hint="cs"/>
          <w:sz w:val="34"/>
          <w:szCs w:val="34"/>
          <w:rtl/>
        </w:rPr>
        <w:t xml:space="preserve"> (صلى الله عليه وآله)</w:t>
      </w:r>
      <w:r w:rsidRPr="00AC0CE0">
        <w:rPr>
          <w:rFonts w:ascii="mylotus" w:hAnsi="mylotus"/>
          <w:sz w:val="34"/>
          <w:szCs w:val="34"/>
          <w:rtl/>
        </w:rPr>
        <w:t xml:space="preserve"> من ترخيص الرسول </w:t>
      </w:r>
      <w:r>
        <w:rPr>
          <w:rFonts w:ascii="mylotus" w:hAnsi="mylotus" w:hint="cs"/>
          <w:sz w:val="34"/>
          <w:szCs w:val="34"/>
          <w:rtl/>
        </w:rPr>
        <w:t>(صلى الله عليه وآله)</w:t>
      </w:r>
      <w:r w:rsidRPr="00AC0CE0">
        <w:rPr>
          <w:rFonts w:ascii="mylotus" w:hAnsi="mylotus"/>
          <w:sz w:val="34"/>
          <w:szCs w:val="34"/>
          <w:rtl/>
        </w:rPr>
        <w:t xml:space="preserve"> في ذلك مع أنّ الغناء بألفاظ محللة "جئناكم جئناكم ..." لا فحش فيها، ولا</w:t>
      </w:r>
      <w:r>
        <w:rPr>
          <w:rFonts w:ascii="mylotus" w:hAnsi="mylotus" w:hint="cs"/>
          <w:sz w:val="34"/>
          <w:szCs w:val="34"/>
          <w:rtl/>
        </w:rPr>
        <w:t xml:space="preserve"> </w:t>
      </w:r>
      <w:r w:rsidRPr="00AC0CE0">
        <w:rPr>
          <w:rFonts w:ascii="mylotus" w:hAnsi="mylotus"/>
          <w:sz w:val="34"/>
          <w:szCs w:val="34"/>
          <w:rtl/>
        </w:rPr>
        <w:t>يحتمل عرفا</w:t>
      </w:r>
      <w:r>
        <w:rPr>
          <w:rFonts w:ascii="mylotus" w:hAnsi="mylotus" w:hint="cs"/>
          <w:sz w:val="34"/>
          <w:szCs w:val="34"/>
          <w:rtl/>
        </w:rPr>
        <w:t>ً</w:t>
      </w:r>
      <w:r w:rsidRPr="00AC0CE0">
        <w:rPr>
          <w:rFonts w:ascii="mylotus" w:hAnsi="mylotus"/>
          <w:sz w:val="34"/>
          <w:szCs w:val="34"/>
          <w:rtl/>
        </w:rPr>
        <w:t xml:space="preserve"> تعلق الحرمة بخصوص المقالة، بل ظاهر سياق الرواية كون مصب المنع هو الغناء،</w:t>
      </w:r>
      <w:r>
        <w:rPr>
          <w:rFonts w:ascii="mylotus" w:hAnsi="mylotus" w:hint="cs"/>
          <w:sz w:val="34"/>
          <w:szCs w:val="34"/>
          <w:rtl/>
        </w:rPr>
        <w:t xml:space="preserve"> </w:t>
      </w:r>
      <w:r w:rsidRPr="00AC0CE0">
        <w:rPr>
          <w:rFonts w:ascii="mylotus" w:hAnsi="mylotus"/>
          <w:sz w:val="34"/>
          <w:szCs w:val="34"/>
          <w:rtl/>
        </w:rPr>
        <w:t>مضافا</w:t>
      </w:r>
      <w:r>
        <w:rPr>
          <w:rFonts w:ascii="mylotus" w:hAnsi="mylotus" w:hint="cs"/>
          <w:sz w:val="34"/>
          <w:szCs w:val="34"/>
          <w:rtl/>
        </w:rPr>
        <w:t>ً</w:t>
      </w:r>
      <w:r w:rsidRPr="00AC0CE0">
        <w:rPr>
          <w:rFonts w:ascii="mylotus" w:hAnsi="mylotus"/>
          <w:sz w:val="34"/>
          <w:szCs w:val="34"/>
          <w:rtl/>
        </w:rPr>
        <w:t xml:space="preserve"> لاعتباره من اللهو الباطل، إذ لولا كونه من اللهو الباطل لما استشهد الإمام (عليه السلام) بالآية المباركة قول الله تبارك وتعالى: </w:t>
      </w:r>
      <w:r w:rsidRPr="003E2634">
        <w:rPr>
          <w:rFonts w:ascii="mylotus" w:hAnsi="mylotus"/>
          <w:b/>
          <w:bCs/>
          <w:sz w:val="34"/>
          <w:szCs w:val="34"/>
          <w:rtl/>
        </w:rPr>
        <w:t>(وَمَا خَلَقْنَا السَّمَاءَ وَالْأَرْضَ وَمَا بَيْنَهُمَا لَاعِبِينَ * لَوْ أَرَدْنَا أَن نَّتَّخِذَ لَهْوًا لَّاتَّخَذْنَاهُ مِن لَّدُنَّا إِن كُنَّا فَاعِلِينَ * بَلْ نَقْذِفُ بِالْحَقِّ عَلَى الْبَاطِلِ فَيَدْمَغُهُ فَإِذَا هُوَ زَاهِقٌ وَلَكُمُ الْوَيْلُ مِمَّا تَصِفُونَ</w:t>
      </w:r>
      <w:r w:rsidRPr="00AC0CE0">
        <w:rPr>
          <w:rFonts w:ascii="mylotus" w:hAnsi="mylotus"/>
          <w:sz w:val="34"/>
          <w:szCs w:val="34"/>
          <w:rtl/>
        </w:rPr>
        <w:t>)،</w:t>
      </w:r>
      <w:r>
        <w:rPr>
          <w:rFonts w:ascii="mylotus" w:hAnsi="mylotus" w:hint="cs"/>
          <w:sz w:val="34"/>
          <w:szCs w:val="34"/>
          <w:rtl/>
        </w:rPr>
        <w:t xml:space="preserve"> </w:t>
      </w:r>
      <w:r w:rsidRPr="00AC0CE0">
        <w:rPr>
          <w:rFonts w:ascii="mylotus" w:hAnsi="mylotus"/>
          <w:sz w:val="34"/>
          <w:szCs w:val="34"/>
          <w:rtl/>
        </w:rPr>
        <w:t>واللهو الباطل مساوق للحرام.</w:t>
      </w:r>
    </w:p>
    <w:p w14:paraId="22E45C38" w14:textId="77777777" w:rsidR="00E33242" w:rsidRDefault="00E33242" w:rsidP="00E33242">
      <w:pPr>
        <w:pStyle w:val="a"/>
        <w:bidi/>
        <w:spacing w:line="216" w:lineRule="auto"/>
        <w:rPr>
          <w:rFonts w:ascii="mylotus" w:hAnsi="mylotus"/>
          <w:b/>
          <w:bCs/>
          <w:sz w:val="34"/>
          <w:szCs w:val="34"/>
          <w:rtl/>
          <w:lang w:bidi="ar-BH"/>
        </w:rPr>
      </w:pPr>
      <w:r w:rsidRPr="00AC0CE0">
        <w:rPr>
          <w:rFonts w:ascii="mylotus" w:hAnsi="mylotus"/>
          <w:sz w:val="34"/>
          <w:szCs w:val="34"/>
          <w:rtl/>
        </w:rPr>
        <w:t>ولذلك ذهب السيد الأُستاذ (مدّ ظله) إلى أنّ الأحوط وجوباً اجتناب غناء النساء في الأعراس ليلة الزفاف</w:t>
      </w:r>
      <w:r>
        <w:rPr>
          <w:rFonts w:ascii="mylotus" w:hAnsi="mylotus" w:hint="cs"/>
          <w:sz w:val="34"/>
          <w:szCs w:val="34"/>
          <w:rtl/>
        </w:rPr>
        <w:t>.</w:t>
      </w:r>
    </w:p>
    <w:p w14:paraId="2DB29235" w14:textId="77777777" w:rsidR="00E33242" w:rsidRPr="003E2634" w:rsidRDefault="00E33242" w:rsidP="00E33242">
      <w:pPr>
        <w:pStyle w:val="a"/>
        <w:bidi/>
        <w:spacing w:line="216" w:lineRule="auto"/>
        <w:rPr>
          <w:rFonts w:ascii="mylotus" w:hAnsi="mylotus"/>
          <w:sz w:val="34"/>
          <w:szCs w:val="34"/>
          <w:rtl/>
          <w:lang w:bidi="ar-BH"/>
        </w:rPr>
      </w:pPr>
      <w:r w:rsidRPr="003E2634">
        <w:rPr>
          <w:rFonts w:ascii="mylotus" w:hAnsi="mylotus"/>
          <w:sz w:val="34"/>
          <w:szCs w:val="34"/>
          <w:rtl/>
        </w:rPr>
        <w:t>فهل النسبة بين الروايتين إطلاق وتقييد؟</w:t>
      </w:r>
    </w:p>
    <w:p w14:paraId="369FC822" w14:textId="77777777" w:rsidR="00E33242" w:rsidRDefault="00E33242" w:rsidP="00E33242">
      <w:pPr>
        <w:pStyle w:val="a"/>
        <w:bidi/>
        <w:spacing w:line="216" w:lineRule="auto"/>
        <w:rPr>
          <w:rFonts w:ascii="mylotus" w:hAnsi="mylotus"/>
          <w:sz w:val="34"/>
          <w:szCs w:val="34"/>
          <w:rtl/>
        </w:rPr>
      </w:pPr>
      <w:r w:rsidRPr="003E2634">
        <w:rPr>
          <w:rFonts w:ascii="mylotus" w:hAnsi="mylotus"/>
          <w:b/>
          <w:bCs/>
          <w:sz w:val="34"/>
          <w:szCs w:val="34"/>
          <w:rtl/>
        </w:rPr>
        <w:t>بتقريب</w:t>
      </w:r>
      <w:r w:rsidRPr="003E2634">
        <w:rPr>
          <w:rFonts w:ascii="mylotus" w:hAnsi="mylotus" w:hint="cs"/>
          <w:b/>
          <w:bCs/>
          <w:sz w:val="34"/>
          <w:szCs w:val="34"/>
          <w:rtl/>
        </w:rPr>
        <w:t>:</w:t>
      </w:r>
      <w:r w:rsidRPr="00AC0CE0">
        <w:rPr>
          <w:rFonts w:ascii="mylotus" w:hAnsi="mylotus"/>
          <w:sz w:val="34"/>
          <w:szCs w:val="34"/>
          <w:rtl/>
        </w:rPr>
        <w:t xml:space="preserve"> أن</w:t>
      </w:r>
      <w:r>
        <w:rPr>
          <w:rFonts w:ascii="mylotus" w:hAnsi="mylotus" w:hint="cs"/>
          <w:sz w:val="34"/>
          <w:szCs w:val="34"/>
          <w:rtl/>
        </w:rPr>
        <w:t>ّ</w:t>
      </w:r>
      <w:r w:rsidRPr="00AC0CE0">
        <w:rPr>
          <w:rFonts w:ascii="mylotus" w:hAnsi="mylotus"/>
          <w:sz w:val="34"/>
          <w:szCs w:val="34"/>
          <w:rtl/>
        </w:rPr>
        <w:t xml:space="preserve"> موثقة عبدالأعلى مطلقة ومعتبرة أبي بصير مقيدة، فالأُولى تدل على حرمة الغناء ليلة الزفاف والثانية تدل على جواز الغناء للنساء ليلة الزفاف إذا لم يكن مقترناً بمحرمٍ آخر</w:t>
      </w:r>
      <w:r>
        <w:rPr>
          <w:rFonts w:ascii="mylotus" w:hAnsi="mylotus" w:hint="cs"/>
          <w:sz w:val="34"/>
          <w:szCs w:val="34"/>
          <w:rtl/>
        </w:rPr>
        <w:t xml:space="preserve">، </w:t>
      </w:r>
      <w:r w:rsidRPr="00AC0CE0">
        <w:rPr>
          <w:rFonts w:ascii="mylotus" w:hAnsi="mylotus"/>
          <w:sz w:val="34"/>
          <w:szCs w:val="34"/>
          <w:rtl/>
        </w:rPr>
        <w:t>أم أنّ بينهما تغايرا</w:t>
      </w:r>
      <w:r>
        <w:rPr>
          <w:rFonts w:ascii="mylotus" w:hAnsi="mylotus" w:hint="cs"/>
          <w:sz w:val="34"/>
          <w:szCs w:val="34"/>
          <w:rtl/>
        </w:rPr>
        <w:t>ً</w:t>
      </w:r>
      <w:r w:rsidRPr="00AC0CE0">
        <w:rPr>
          <w:rFonts w:ascii="mylotus" w:hAnsi="mylotus"/>
          <w:sz w:val="34"/>
          <w:szCs w:val="34"/>
          <w:rtl/>
        </w:rPr>
        <w:t xml:space="preserve"> وتباينا</w:t>
      </w:r>
      <w:r>
        <w:rPr>
          <w:rFonts w:ascii="mylotus" w:hAnsi="mylotus" w:hint="cs"/>
          <w:sz w:val="34"/>
          <w:szCs w:val="34"/>
          <w:rtl/>
        </w:rPr>
        <w:t>ً</w:t>
      </w:r>
      <w:r w:rsidRPr="00AC0CE0">
        <w:rPr>
          <w:rFonts w:ascii="mylotus" w:hAnsi="mylotus"/>
          <w:sz w:val="34"/>
          <w:szCs w:val="34"/>
          <w:rtl/>
        </w:rPr>
        <w:t xml:space="preserve">، بلحاظ أنّ المتعارف في الخارج في زمن الرسول </w:t>
      </w:r>
      <w:r>
        <w:rPr>
          <w:rFonts w:ascii="mylotus" w:hAnsi="mylotus" w:hint="cs"/>
          <w:sz w:val="34"/>
          <w:szCs w:val="34"/>
          <w:rtl/>
        </w:rPr>
        <w:t>(صلى الله عليه وآله)</w:t>
      </w:r>
      <w:r w:rsidRPr="00AC0CE0">
        <w:rPr>
          <w:rFonts w:ascii="mylotus" w:hAnsi="mylotus"/>
          <w:sz w:val="34"/>
          <w:szCs w:val="34"/>
          <w:rtl/>
        </w:rPr>
        <w:t xml:space="preserve"> والذي كان موضع السؤال في الرواية: </w:t>
      </w:r>
      <w:r w:rsidRPr="003E2634">
        <w:rPr>
          <w:rFonts w:ascii="mylotus" w:hAnsi="mylotus"/>
          <w:b/>
          <w:bCs/>
          <w:sz w:val="34"/>
          <w:szCs w:val="34"/>
          <w:rtl/>
        </w:rPr>
        <w:t>(سألت أبا عبدالله (عليه السلام) عن الغناء وقلت: إنّهم يزعمون أن رسول الله (صلى الله عليه وآله) رخص في أن يقال: جئناكم جئناكم حيونا حيونا نحيكم)</w:t>
      </w:r>
      <w:r w:rsidRPr="00AC0CE0">
        <w:rPr>
          <w:rFonts w:ascii="mylotus" w:hAnsi="mylotus"/>
          <w:sz w:val="34"/>
          <w:szCs w:val="34"/>
          <w:rtl/>
        </w:rPr>
        <w:t xml:space="preserve"> أنّ النساء هن من يزف العروس إلى بيت زوجها ويقلن: "جئناكم جئناكم حيونا حيونا نحيكم</w:t>
      </w:r>
      <w:r>
        <w:rPr>
          <w:rFonts w:ascii="mylotus" w:hAnsi="mylotus" w:cs="Cambria" w:hint="cs"/>
          <w:sz w:val="34"/>
          <w:szCs w:val="34"/>
          <w:rtl/>
        </w:rPr>
        <w:t>"</w:t>
      </w:r>
      <w:r>
        <w:rPr>
          <w:rFonts w:ascii="mylotus" w:hAnsi="mylotus" w:hint="cs"/>
          <w:sz w:val="34"/>
          <w:szCs w:val="34"/>
          <w:rtl/>
        </w:rPr>
        <w:t>.</w:t>
      </w:r>
    </w:p>
    <w:p w14:paraId="2ACD81C4" w14:textId="77777777" w:rsidR="00E33242" w:rsidRDefault="00E33242" w:rsidP="00E33242">
      <w:pPr>
        <w:pStyle w:val="a"/>
        <w:bidi/>
        <w:spacing w:line="216" w:lineRule="auto"/>
        <w:rPr>
          <w:rFonts w:ascii="mylotus" w:hAnsi="mylotus"/>
          <w:b/>
          <w:bCs/>
          <w:sz w:val="34"/>
          <w:szCs w:val="34"/>
          <w:rtl/>
          <w:lang w:bidi="ar-BH"/>
        </w:rPr>
      </w:pPr>
      <w:r w:rsidRPr="003E2634">
        <w:rPr>
          <w:rFonts w:ascii="mylotus" w:hAnsi="mylotus"/>
          <w:b/>
          <w:bCs/>
          <w:sz w:val="34"/>
          <w:szCs w:val="34"/>
          <w:rtl/>
        </w:rPr>
        <w:t>وهنا بحثان:</w:t>
      </w:r>
    </w:p>
    <w:p w14:paraId="28F805A2" w14:textId="77777777" w:rsidR="00E33242" w:rsidRDefault="00E33242" w:rsidP="00E33242">
      <w:pPr>
        <w:pStyle w:val="a"/>
        <w:bidi/>
        <w:spacing w:line="216" w:lineRule="auto"/>
        <w:rPr>
          <w:rFonts w:ascii="mylotus" w:hAnsi="mylotus"/>
          <w:sz w:val="34"/>
          <w:szCs w:val="34"/>
          <w:rtl/>
        </w:rPr>
      </w:pPr>
      <w:r w:rsidRPr="003E2634">
        <w:rPr>
          <w:rFonts w:ascii="mylotus" w:hAnsi="mylotus"/>
          <w:b/>
          <w:bCs/>
          <w:sz w:val="34"/>
          <w:szCs w:val="34"/>
          <w:rtl/>
        </w:rPr>
        <w:t xml:space="preserve">البحث الأول: </w:t>
      </w:r>
      <w:r w:rsidRPr="00AC0CE0">
        <w:rPr>
          <w:rFonts w:ascii="mylotus" w:hAnsi="mylotus"/>
          <w:sz w:val="34"/>
          <w:szCs w:val="34"/>
          <w:rtl/>
        </w:rPr>
        <w:t>أنّ الرواية الثالثة وردت فيها نسختان، النسخة الأُولى بـ "الواو" والنسخة الثانية بدون "الواو</w:t>
      </w:r>
      <w:r>
        <w:rPr>
          <w:rFonts w:ascii="mylotus" w:hAnsi="mylotus" w:cs="Cambria" w:hint="cs"/>
          <w:sz w:val="34"/>
          <w:szCs w:val="34"/>
          <w:rtl/>
        </w:rPr>
        <w:t>"</w:t>
      </w:r>
      <w:r>
        <w:rPr>
          <w:rFonts w:ascii="mylotus" w:hAnsi="mylotus" w:hint="cs"/>
          <w:sz w:val="34"/>
          <w:szCs w:val="34"/>
          <w:rtl/>
        </w:rPr>
        <w:t>.</w:t>
      </w:r>
    </w:p>
    <w:p w14:paraId="4DFCF1FD" w14:textId="77777777" w:rsidR="00E33242" w:rsidRDefault="00E33242" w:rsidP="00E33242">
      <w:pPr>
        <w:pStyle w:val="a"/>
        <w:bidi/>
        <w:spacing w:line="216" w:lineRule="auto"/>
        <w:rPr>
          <w:rFonts w:ascii="mylotus" w:hAnsi="mylotus"/>
          <w:b/>
          <w:bCs/>
          <w:sz w:val="34"/>
          <w:szCs w:val="34"/>
          <w:rtl/>
          <w:lang w:bidi="ar-BH"/>
        </w:rPr>
      </w:pPr>
      <w:r w:rsidRPr="00AC0CE0">
        <w:rPr>
          <w:rFonts w:ascii="mylotus" w:hAnsi="mylotus"/>
          <w:sz w:val="34"/>
          <w:szCs w:val="34"/>
          <w:rtl/>
        </w:rPr>
        <w:t xml:space="preserve">ففي الوسائل عن المشائخ الثلاثة بـ"الواو" كما نقلناها أعلاه، وكذلك في الفقيه أيضاً وردت بـ "الواو": </w:t>
      </w:r>
      <w:r w:rsidRPr="003E2634">
        <w:rPr>
          <w:rFonts w:ascii="mylotus" w:hAnsi="mylotus"/>
          <w:b/>
          <w:bCs/>
          <w:sz w:val="34"/>
          <w:szCs w:val="34"/>
          <w:rtl/>
        </w:rPr>
        <w:t>(وروى أيوب بن الحرّ عن أبي بصير عن أبي عبدالله (عليه السلام) عن أبيه (عليهما السلام) قال: لا بأس بأجر النائحة التي تنوح على الميت، وأجر المغنية التي تزف العرائس ليس به بأس وليست بالتي تدخل عليها الرجال).</w:t>
      </w:r>
      <w:r w:rsidRPr="00AC0CE0">
        <w:rPr>
          <w:rFonts w:ascii="mylotus" w:hAnsi="mylotus"/>
          <w:sz w:val="34"/>
          <w:szCs w:val="34"/>
          <w:rtl/>
        </w:rPr>
        <w:t xml:space="preserve"> [من لا يحضره الفقيه، الصدوق، دار الكتب الإسلامية، ج3، باب المعايش والمكاسب والفوائد والصناعات، ح24].</w:t>
      </w:r>
    </w:p>
    <w:p w14:paraId="7BDC6474" w14:textId="77777777" w:rsidR="00E33242" w:rsidRDefault="00E33242" w:rsidP="00E33242">
      <w:pPr>
        <w:pStyle w:val="a"/>
        <w:bidi/>
        <w:spacing w:line="216" w:lineRule="auto"/>
        <w:rPr>
          <w:rFonts w:ascii="mylotus" w:hAnsi="mylotus"/>
          <w:b/>
          <w:bCs/>
          <w:sz w:val="34"/>
          <w:szCs w:val="34"/>
          <w:rtl/>
          <w:lang w:bidi="ar-BH"/>
        </w:rPr>
      </w:pPr>
      <w:r w:rsidRPr="00AC0CE0">
        <w:rPr>
          <w:rFonts w:ascii="mylotus" w:hAnsi="mylotus"/>
          <w:sz w:val="34"/>
          <w:szCs w:val="34"/>
          <w:rtl/>
        </w:rPr>
        <w:t>بينما في مرآة العقول وردت بدون "</w:t>
      </w:r>
      <w:r w:rsidRPr="00AC0CE0">
        <w:rPr>
          <w:rFonts w:ascii="mylotus" w:hAnsi="mylotus" w:hint="cs"/>
          <w:sz w:val="34"/>
          <w:szCs w:val="34"/>
          <w:rtl/>
        </w:rPr>
        <w:t>الواو</w:t>
      </w:r>
      <w:r w:rsidRPr="00AC0CE0">
        <w:rPr>
          <w:rFonts w:ascii="mylotus" w:hAnsi="mylotus"/>
          <w:sz w:val="34"/>
          <w:szCs w:val="34"/>
          <w:rtl/>
        </w:rPr>
        <w:t>"</w:t>
      </w:r>
      <w:r w:rsidRPr="00AC0CE0">
        <w:rPr>
          <w:rFonts w:ascii="mylotus" w:hAnsi="mylotus" w:hint="cs"/>
          <w:sz w:val="34"/>
          <w:szCs w:val="34"/>
          <w:rtl/>
        </w:rPr>
        <w:t>،</w:t>
      </w:r>
      <w:r w:rsidRPr="00AC0CE0">
        <w:rPr>
          <w:rFonts w:ascii="mylotus" w:hAnsi="mylotus"/>
          <w:sz w:val="34"/>
          <w:szCs w:val="34"/>
          <w:rtl/>
        </w:rPr>
        <w:t xml:space="preserve"> </w:t>
      </w:r>
      <w:r w:rsidRPr="00AC0CE0">
        <w:rPr>
          <w:rFonts w:ascii="mylotus" w:hAnsi="mylotus" w:hint="cs"/>
          <w:sz w:val="34"/>
          <w:szCs w:val="34"/>
          <w:rtl/>
        </w:rPr>
        <w:t>وهو</w:t>
      </w:r>
      <w:r w:rsidRPr="00AC0CE0">
        <w:rPr>
          <w:rFonts w:ascii="mylotus" w:hAnsi="mylotus"/>
          <w:sz w:val="34"/>
          <w:szCs w:val="34"/>
          <w:rtl/>
        </w:rPr>
        <w:t xml:space="preserve">: </w:t>
      </w:r>
      <w:r w:rsidRPr="003E2634">
        <w:rPr>
          <w:rFonts w:ascii="mylotus" w:hAnsi="mylotus"/>
          <w:b/>
          <w:bCs/>
          <w:sz w:val="34"/>
          <w:szCs w:val="34"/>
          <w:rtl/>
        </w:rPr>
        <w:t>(</w:t>
      </w:r>
      <w:r w:rsidRPr="003E2634">
        <w:rPr>
          <w:rFonts w:ascii="mylotus" w:hAnsi="mylotus" w:hint="cs"/>
          <w:b/>
          <w:bCs/>
          <w:sz w:val="34"/>
          <w:szCs w:val="34"/>
          <w:rtl/>
        </w:rPr>
        <w:t>أحمد</w:t>
      </w:r>
      <w:r w:rsidRPr="003E2634">
        <w:rPr>
          <w:rFonts w:ascii="mylotus" w:hAnsi="mylotus"/>
          <w:b/>
          <w:bCs/>
          <w:sz w:val="34"/>
          <w:szCs w:val="34"/>
          <w:rtl/>
        </w:rPr>
        <w:t xml:space="preserve"> </w:t>
      </w:r>
      <w:r w:rsidRPr="003E2634">
        <w:rPr>
          <w:rFonts w:ascii="mylotus" w:hAnsi="mylotus" w:hint="cs"/>
          <w:b/>
          <w:bCs/>
          <w:sz w:val="34"/>
          <w:szCs w:val="34"/>
          <w:rtl/>
        </w:rPr>
        <w:t>بن</w:t>
      </w:r>
      <w:r w:rsidRPr="003E2634">
        <w:rPr>
          <w:rFonts w:ascii="mylotus" w:hAnsi="mylotus"/>
          <w:b/>
          <w:bCs/>
          <w:sz w:val="34"/>
          <w:szCs w:val="34"/>
          <w:rtl/>
        </w:rPr>
        <w:t xml:space="preserve"> </w:t>
      </w:r>
      <w:r w:rsidRPr="003E2634">
        <w:rPr>
          <w:rFonts w:ascii="mylotus" w:hAnsi="mylotus" w:hint="cs"/>
          <w:b/>
          <w:bCs/>
          <w:sz w:val="34"/>
          <w:szCs w:val="34"/>
          <w:rtl/>
        </w:rPr>
        <w:t>محمد</w:t>
      </w:r>
      <w:r w:rsidRPr="003E2634">
        <w:rPr>
          <w:rFonts w:ascii="mylotus" w:hAnsi="mylotus"/>
          <w:b/>
          <w:bCs/>
          <w:sz w:val="34"/>
          <w:szCs w:val="34"/>
          <w:rtl/>
        </w:rPr>
        <w:t xml:space="preserve"> </w:t>
      </w:r>
      <w:r w:rsidRPr="003E2634">
        <w:rPr>
          <w:rFonts w:ascii="mylotus" w:hAnsi="mylotus" w:hint="cs"/>
          <w:b/>
          <w:bCs/>
          <w:sz w:val="34"/>
          <w:szCs w:val="34"/>
          <w:rtl/>
        </w:rPr>
        <w:t>،</w:t>
      </w:r>
      <w:r w:rsidRPr="003E2634">
        <w:rPr>
          <w:rFonts w:ascii="mylotus" w:hAnsi="mylotus"/>
          <w:b/>
          <w:bCs/>
          <w:sz w:val="34"/>
          <w:szCs w:val="34"/>
          <w:rtl/>
        </w:rPr>
        <w:t xml:space="preserve"> </w:t>
      </w:r>
      <w:r w:rsidRPr="003E2634">
        <w:rPr>
          <w:rFonts w:ascii="mylotus" w:hAnsi="mylotus" w:hint="cs"/>
          <w:b/>
          <w:bCs/>
          <w:sz w:val="34"/>
          <w:szCs w:val="34"/>
          <w:rtl/>
        </w:rPr>
        <w:t>عن</w:t>
      </w:r>
      <w:r w:rsidRPr="003E2634">
        <w:rPr>
          <w:rFonts w:ascii="mylotus" w:hAnsi="mylotus"/>
          <w:b/>
          <w:bCs/>
          <w:sz w:val="34"/>
          <w:szCs w:val="34"/>
          <w:rtl/>
        </w:rPr>
        <w:t xml:space="preserve"> </w:t>
      </w:r>
      <w:r w:rsidRPr="003E2634">
        <w:rPr>
          <w:rFonts w:ascii="mylotus" w:hAnsi="mylotus" w:hint="cs"/>
          <w:b/>
          <w:bCs/>
          <w:sz w:val="34"/>
          <w:szCs w:val="34"/>
          <w:rtl/>
        </w:rPr>
        <w:t>الحسين</w:t>
      </w:r>
      <w:r w:rsidRPr="003E2634">
        <w:rPr>
          <w:rFonts w:ascii="mylotus" w:hAnsi="mylotus"/>
          <w:b/>
          <w:bCs/>
          <w:sz w:val="34"/>
          <w:szCs w:val="34"/>
          <w:rtl/>
        </w:rPr>
        <w:t xml:space="preserve"> </w:t>
      </w:r>
      <w:r w:rsidRPr="003E2634">
        <w:rPr>
          <w:rFonts w:ascii="mylotus" w:hAnsi="mylotus" w:hint="cs"/>
          <w:b/>
          <w:bCs/>
          <w:sz w:val="34"/>
          <w:szCs w:val="34"/>
          <w:rtl/>
        </w:rPr>
        <w:t>بن</w:t>
      </w:r>
      <w:r w:rsidRPr="003E2634">
        <w:rPr>
          <w:rFonts w:ascii="mylotus" w:hAnsi="mylotus"/>
          <w:b/>
          <w:bCs/>
          <w:sz w:val="34"/>
          <w:szCs w:val="34"/>
          <w:rtl/>
        </w:rPr>
        <w:t xml:space="preserve"> </w:t>
      </w:r>
      <w:r w:rsidRPr="003E2634">
        <w:rPr>
          <w:rFonts w:ascii="mylotus" w:hAnsi="mylotus" w:hint="cs"/>
          <w:b/>
          <w:bCs/>
          <w:sz w:val="34"/>
          <w:szCs w:val="34"/>
          <w:rtl/>
        </w:rPr>
        <w:t>سعيد</w:t>
      </w:r>
      <w:r w:rsidRPr="003E2634">
        <w:rPr>
          <w:rFonts w:ascii="mylotus" w:hAnsi="mylotus"/>
          <w:b/>
          <w:bCs/>
          <w:sz w:val="34"/>
          <w:szCs w:val="34"/>
          <w:rtl/>
        </w:rPr>
        <w:t xml:space="preserve"> </w:t>
      </w:r>
      <w:r w:rsidRPr="003E2634">
        <w:rPr>
          <w:rFonts w:ascii="mylotus" w:hAnsi="mylotus" w:hint="cs"/>
          <w:b/>
          <w:bCs/>
          <w:sz w:val="34"/>
          <w:szCs w:val="34"/>
          <w:rtl/>
        </w:rPr>
        <w:t>،</w:t>
      </w:r>
      <w:r w:rsidRPr="003E2634">
        <w:rPr>
          <w:rFonts w:ascii="mylotus" w:hAnsi="mylotus"/>
          <w:b/>
          <w:bCs/>
          <w:sz w:val="34"/>
          <w:szCs w:val="34"/>
          <w:rtl/>
        </w:rPr>
        <w:t xml:space="preserve"> </w:t>
      </w:r>
      <w:r w:rsidRPr="003E2634">
        <w:rPr>
          <w:rFonts w:ascii="mylotus" w:hAnsi="mylotus" w:hint="cs"/>
          <w:b/>
          <w:bCs/>
          <w:sz w:val="34"/>
          <w:szCs w:val="34"/>
          <w:rtl/>
        </w:rPr>
        <w:t>عن</w:t>
      </w:r>
      <w:r w:rsidRPr="003E2634">
        <w:rPr>
          <w:rFonts w:ascii="mylotus" w:hAnsi="mylotus"/>
          <w:b/>
          <w:bCs/>
          <w:sz w:val="34"/>
          <w:szCs w:val="34"/>
          <w:rtl/>
        </w:rPr>
        <w:t xml:space="preserve"> </w:t>
      </w:r>
      <w:r w:rsidRPr="003E2634">
        <w:rPr>
          <w:rFonts w:ascii="mylotus" w:hAnsi="mylotus" w:hint="cs"/>
          <w:b/>
          <w:bCs/>
          <w:sz w:val="34"/>
          <w:szCs w:val="34"/>
          <w:rtl/>
        </w:rPr>
        <w:t>النضر</w:t>
      </w:r>
      <w:r w:rsidRPr="003E2634">
        <w:rPr>
          <w:rFonts w:ascii="mylotus" w:hAnsi="mylotus"/>
          <w:b/>
          <w:bCs/>
          <w:sz w:val="34"/>
          <w:szCs w:val="34"/>
          <w:rtl/>
        </w:rPr>
        <w:t xml:space="preserve"> </w:t>
      </w:r>
      <w:r w:rsidRPr="003E2634">
        <w:rPr>
          <w:rFonts w:ascii="mylotus" w:hAnsi="mylotus" w:hint="cs"/>
          <w:b/>
          <w:bCs/>
          <w:sz w:val="34"/>
          <w:szCs w:val="34"/>
          <w:rtl/>
        </w:rPr>
        <w:t>بن</w:t>
      </w:r>
      <w:r w:rsidRPr="003E2634">
        <w:rPr>
          <w:rFonts w:ascii="mylotus" w:hAnsi="mylotus"/>
          <w:b/>
          <w:bCs/>
          <w:sz w:val="34"/>
          <w:szCs w:val="34"/>
          <w:rtl/>
        </w:rPr>
        <w:t xml:space="preserve"> </w:t>
      </w:r>
      <w:r w:rsidRPr="003E2634">
        <w:rPr>
          <w:rFonts w:ascii="mylotus" w:hAnsi="mylotus" w:hint="cs"/>
          <w:b/>
          <w:bCs/>
          <w:sz w:val="34"/>
          <w:szCs w:val="34"/>
          <w:rtl/>
        </w:rPr>
        <w:t>سويد</w:t>
      </w:r>
      <w:r w:rsidRPr="003E2634">
        <w:rPr>
          <w:rFonts w:ascii="mylotus" w:hAnsi="mylotus"/>
          <w:b/>
          <w:bCs/>
          <w:sz w:val="34"/>
          <w:szCs w:val="34"/>
          <w:rtl/>
        </w:rPr>
        <w:t xml:space="preserve"> </w:t>
      </w:r>
      <w:r w:rsidRPr="003E2634">
        <w:rPr>
          <w:rFonts w:ascii="mylotus" w:hAnsi="mylotus" w:hint="cs"/>
          <w:b/>
          <w:bCs/>
          <w:sz w:val="34"/>
          <w:szCs w:val="34"/>
          <w:rtl/>
        </w:rPr>
        <w:t>،</w:t>
      </w:r>
      <w:r w:rsidRPr="003E2634">
        <w:rPr>
          <w:rFonts w:ascii="mylotus" w:hAnsi="mylotus"/>
          <w:b/>
          <w:bCs/>
          <w:sz w:val="34"/>
          <w:szCs w:val="34"/>
          <w:rtl/>
        </w:rPr>
        <w:t xml:space="preserve"> </w:t>
      </w:r>
      <w:r w:rsidRPr="003E2634">
        <w:rPr>
          <w:rFonts w:ascii="mylotus" w:hAnsi="mylotus" w:hint="cs"/>
          <w:b/>
          <w:bCs/>
          <w:sz w:val="34"/>
          <w:szCs w:val="34"/>
          <w:rtl/>
        </w:rPr>
        <w:t>عن</w:t>
      </w:r>
      <w:r w:rsidRPr="003E2634">
        <w:rPr>
          <w:rFonts w:ascii="mylotus" w:hAnsi="mylotus"/>
          <w:b/>
          <w:bCs/>
          <w:sz w:val="34"/>
          <w:szCs w:val="34"/>
          <w:rtl/>
        </w:rPr>
        <w:t xml:space="preserve"> </w:t>
      </w:r>
      <w:r w:rsidRPr="003E2634">
        <w:rPr>
          <w:rFonts w:ascii="mylotus" w:hAnsi="mylotus" w:hint="cs"/>
          <w:b/>
          <w:bCs/>
          <w:sz w:val="34"/>
          <w:szCs w:val="34"/>
          <w:rtl/>
        </w:rPr>
        <w:t>يحيى</w:t>
      </w:r>
      <w:r w:rsidRPr="003E2634">
        <w:rPr>
          <w:rFonts w:ascii="mylotus" w:hAnsi="mylotus"/>
          <w:b/>
          <w:bCs/>
          <w:sz w:val="34"/>
          <w:szCs w:val="34"/>
          <w:rtl/>
        </w:rPr>
        <w:t xml:space="preserve"> </w:t>
      </w:r>
      <w:r w:rsidRPr="003E2634">
        <w:rPr>
          <w:rFonts w:ascii="mylotus" w:hAnsi="mylotus" w:hint="cs"/>
          <w:b/>
          <w:bCs/>
          <w:sz w:val="34"/>
          <w:szCs w:val="34"/>
          <w:rtl/>
        </w:rPr>
        <w:t>الحلبيّ،</w:t>
      </w:r>
      <w:r w:rsidRPr="003E2634">
        <w:rPr>
          <w:rFonts w:ascii="mylotus" w:hAnsi="mylotus"/>
          <w:b/>
          <w:bCs/>
          <w:sz w:val="34"/>
          <w:szCs w:val="34"/>
          <w:rtl/>
        </w:rPr>
        <w:t xml:space="preserve"> </w:t>
      </w:r>
      <w:r w:rsidRPr="003E2634">
        <w:rPr>
          <w:rFonts w:ascii="mylotus" w:hAnsi="mylotus" w:hint="cs"/>
          <w:b/>
          <w:bCs/>
          <w:sz w:val="34"/>
          <w:szCs w:val="34"/>
          <w:rtl/>
        </w:rPr>
        <w:t>عن</w:t>
      </w:r>
      <w:r w:rsidRPr="003E2634">
        <w:rPr>
          <w:rFonts w:ascii="mylotus" w:hAnsi="mylotus"/>
          <w:b/>
          <w:bCs/>
          <w:sz w:val="34"/>
          <w:szCs w:val="34"/>
          <w:rtl/>
        </w:rPr>
        <w:t xml:space="preserve"> </w:t>
      </w:r>
      <w:r w:rsidRPr="003E2634">
        <w:rPr>
          <w:rFonts w:ascii="mylotus" w:hAnsi="mylotus" w:hint="cs"/>
          <w:b/>
          <w:bCs/>
          <w:sz w:val="34"/>
          <w:szCs w:val="34"/>
          <w:rtl/>
        </w:rPr>
        <w:t>أيّوب</w:t>
      </w:r>
      <w:r w:rsidRPr="003E2634">
        <w:rPr>
          <w:rFonts w:ascii="mylotus" w:hAnsi="mylotus"/>
          <w:b/>
          <w:bCs/>
          <w:sz w:val="34"/>
          <w:szCs w:val="34"/>
          <w:rtl/>
        </w:rPr>
        <w:t xml:space="preserve"> </w:t>
      </w:r>
      <w:r w:rsidRPr="003E2634">
        <w:rPr>
          <w:rFonts w:ascii="mylotus" w:hAnsi="mylotus" w:hint="cs"/>
          <w:b/>
          <w:bCs/>
          <w:sz w:val="34"/>
          <w:szCs w:val="34"/>
          <w:rtl/>
        </w:rPr>
        <w:t>بن</w:t>
      </w:r>
      <w:r w:rsidRPr="003E2634">
        <w:rPr>
          <w:rFonts w:ascii="mylotus" w:hAnsi="mylotus"/>
          <w:b/>
          <w:bCs/>
          <w:sz w:val="34"/>
          <w:szCs w:val="34"/>
          <w:rtl/>
        </w:rPr>
        <w:t xml:space="preserve"> </w:t>
      </w:r>
      <w:r w:rsidRPr="003E2634">
        <w:rPr>
          <w:rFonts w:ascii="mylotus" w:hAnsi="mylotus" w:hint="cs"/>
          <w:b/>
          <w:bCs/>
          <w:sz w:val="34"/>
          <w:szCs w:val="34"/>
          <w:rtl/>
        </w:rPr>
        <w:t>الحرّ،</w:t>
      </w:r>
      <w:r w:rsidRPr="003E2634">
        <w:rPr>
          <w:rFonts w:ascii="mylotus" w:hAnsi="mylotus"/>
          <w:b/>
          <w:bCs/>
          <w:sz w:val="34"/>
          <w:szCs w:val="34"/>
          <w:rtl/>
        </w:rPr>
        <w:t xml:space="preserve"> </w:t>
      </w:r>
      <w:r w:rsidRPr="003E2634">
        <w:rPr>
          <w:rFonts w:ascii="mylotus" w:hAnsi="mylotus" w:hint="cs"/>
          <w:b/>
          <w:bCs/>
          <w:sz w:val="34"/>
          <w:szCs w:val="34"/>
          <w:rtl/>
        </w:rPr>
        <w:t>عن</w:t>
      </w:r>
      <w:r w:rsidRPr="003E2634">
        <w:rPr>
          <w:rFonts w:ascii="mylotus" w:hAnsi="mylotus"/>
          <w:b/>
          <w:bCs/>
          <w:sz w:val="34"/>
          <w:szCs w:val="34"/>
          <w:rtl/>
        </w:rPr>
        <w:t xml:space="preserve"> </w:t>
      </w:r>
      <w:r w:rsidRPr="003E2634">
        <w:rPr>
          <w:rFonts w:ascii="mylotus" w:hAnsi="mylotus" w:hint="cs"/>
          <w:b/>
          <w:bCs/>
          <w:sz w:val="34"/>
          <w:szCs w:val="34"/>
          <w:rtl/>
        </w:rPr>
        <w:t>أبي</w:t>
      </w:r>
      <w:r w:rsidRPr="003E2634">
        <w:rPr>
          <w:rFonts w:ascii="mylotus" w:hAnsi="mylotus"/>
          <w:b/>
          <w:bCs/>
          <w:sz w:val="34"/>
          <w:szCs w:val="34"/>
          <w:rtl/>
        </w:rPr>
        <w:t xml:space="preserve"> </w:t>
      </w:r>
      <w:r w:rsidRPr="003E2634">
        <w:rPr>
          <w:rFonts w:ascii="mylotus" w:hAnsi="mylotus" w:hint="cs"/>
          <w:b/>
          <w:bCs/>
          <w:sz w:val="34"/>
          <w:szCs w:val="34"/>
          <w:rtl/>
        </w:rPr>
        <w:t>بصير</w:t>
      </w:r>
      <w:r w:rsidRPr="003E2634">
        <w:rPr>
          <w:rFonts w:ascii="mylotus" w:hAnsi="mylotus"/>
          <w:b/>
          <w:bCs/>
          <w:sz w:val="34"/>
          <w:szCs w:val="34"/>
          <w:rtl/>
        </w:rPr>
        <w:t xml:space="preserve"> </w:t>
      </w:r>
      <w:r w:rsidRPr="003E2634">
        <w:rPr>
          <w:rFonts w:ascii="mylotus" w:hAnsi="mylotus" w:hint="cs"/>
          <w:b/>
          <w:bCs/>
          <w:sz w:val="34"/>
          <w:szCs w:val="34"/>
          <w:rtl/>
        </w:rPr>
        <w:t>قال</w:t>
      </w:r>
      <w:r w:rsidRPr="003E2634">
        <w:rPr>
          <w:rFonts w:ascii="mylotus" w:hAnsi="mylotus"/>
          <w:b/>
          <w:bCs/>
          <w:sz w:val="34"/>
          <w:szCs w:val="34"/>
          <w:rtl/>
        </w:rPr>
        <w:t xml:space="preserve">: </w:t>
      </w:r>
      <w:r w:rsidRPr="003E2634">
        <w:rPr>
          <w:rFonts w:ascii="mylotus" w:hAnsi="mylotus" w:hint="cs"/>
          <w:b/>
          <w:bCs/>
          <w:sz w:val="34"/>
          <w:szCs w:val="34"/>
          <w:rtl/>
        </w:rPr>
        <w:t>قال</w:t>
      </w:r>
      <w:r w:rsidRPr="003E2634">
        <w:rPr>
          <w:rFonts w:ascii="mylotus" w:hAnsi="mylotus"/>
          <w:b/>
          <w:bCs/>
          <w:sz w:val="34"/>
          <w:szCs w:val="34"/>
          <w:rtl/>
        </w:rPr>
        <w:t xml:space="preserve"> </w:t>
      </w:r>
      <w:r w:rsidRPr="003E2634">
        <w:rPr>
          <w:rFonts w:ascii="mylotus" w:hAnsi="mylotus" w:hint="cs"/>
          <w:b/>
          <w:bCs/>
          <w:sz w:val="34"/>
          <w:szCs w:val="34"/>
          <w:rtl/>
        </w:rPr>
        <w:t>أبو</w:t>
      </w:r>
      <w:r w:rsidRPr="003E2634">
        <w:rPr>
          <w:rFonts w:ascii="mylotus" w:hAnsi="mylotus"/>
          <w:b/>
          <w:bCs/>
          <w:sz w:val="34"/>
          <w:szCs w:val="34"/>
          <w:rtl/>
        </w:rPr>
        <w:t xml:space="preserve"> </w:t>
      </w:r>
      <w:r w:rsidRPr="003E2634">
        <w:rPr>
          <w:rFonts w:ascii="mylotus" w:hAnsi="mylotus" w:hint="cs"/>
          <w:b/>
          <w:bCs/>
          <w:sz w:val="34"/>
          <w:szCs w:val="34"/>
          <w:rtl/>
        </w:rPr>
        <w:t>عبدالله</w:t>
      </w:r>
      <w:r w:rsidRPr="003E2634">
        <w:rPr>
          <w:rFonts w:ascii="mylotus" w:hAnsi="mylotus"/>
          <w:b/>
          <w:bCs/>
          <w:sz w:val="34"/>
          <w:szCs w:val="34"/>
          <w:rtl/>
        </w:rPr>
        <w:t xml:space="preserve"> (</w:t>
      </w:r>
      <w:r w:rsidRPr="003E2634">
        <w:rPr>
          <w:rFonts w:ascii="mylotus" w:hAnsi="mylotus" w:hint="cs"/>
          <w:b/>
          <w:bCs/>
          <w:sz w:val="34"/>
          <w:szCs w:val="34"/>
          <w:rtl/>
        </w:rPr>
        <w:t>عليه</w:t>
      </w:r>
      <w:r w:rsidRPr="003E2634">
        <w:rPr>
          <w:rFonts w:ascii="mylotus" w:hAnsi="mylotus"/>
          <w:b/>
          <w:bCs/>
          <w:sz w:val="34"/>
          <w:szCs w:val="34"/>
          <w:rtl/>
        </w:rPr>
        <w:t xml:space="preserve"> </w:t>
      </w:r>
      <w:r w:rsidRPr="003E2634">
        <w:rPr>
          <w:rFonts w:ascii="Times New Roman" w:hAnsi="Times New Roman" w:cs="Times New Roman" w:hint="cs"/>
          <w:b/>
          <w:bCs/>
          <w:sz w:val="34"/>
          <w:szCs w:val="34"/>
          <w:rtl/>
        </w:rPr>
        <w:t>‌</w:t>
      </w:r>
      <w:r w:rsidRPr="003E2634">
        <w:rPr>
          <w:rFonts w:ascii="mylotus" w:hAnsi="mylotus" w:hint="cs"/>
          <w:b/>
          <w:bCs/>
          <w:sz w:val="34"/>
          <w:szCs w:val="34"/>
          <w:rtl/>
        </w:rPr>
        <w:t>السلام</w:t>
      </w:r>
      <w:r w:rsidRPr="003E2634">
        <w:rPr>
          <w:rFonts w:ascii="mylotus" w:hAnsi="mylotus"/>
          <w:b/>
          <w:bCs/>
          <w:sz w:val="34"/>
          <w:szCs w:val="34"/>
          <w:rtl/>
        </w:rPr>
        <w:t xml:space="preserve">): </w:t>
      </w:r>
      <w:r w:rsidRPr="003E2634">
        <w:rPr>
          <w:rFonts w:ascii="mylotus" w:hAnsi="mylotus" w:hint="cs"/>
          <w:b/>
          <w:bCs/>
          <w:sz w:val="34"/>
          <w:szCs w:val="34"/>
          <w:rtl/>
        </w:rPr>
        <w:t>أجر</w:t>
      </w:r>
      <w:r w:rsidRPr="003E2634">
        <w:rPr>
          <w:rFonts w:ascii="mylotus" w:hAnsi="mylotus"/>
          <w:b/>
          <w:bCs/>
          <w:sz w:val="34"/>
          <w:szCs w:val="34"/>
          <w:rtl/>
        </w:rPr>
        <w:t xml:space="preserve"> </w:t>
      </w:r>
      <w:r w:rsidRPr="003E2634">
        <w:rPr>
          <w:rFonts w:ascii="mylotus" w:hAnsi="mylotus" w:hint="cs"/>
          <w:b/>
          <w:bCs/>
          <w:sz w:val="34"/>
          <w:szCs w:val="34"/>
          <w:rtl/>
        </w:rPr>
        <w:t>المغنيّة</w:t>
      </w:r>
      <w:r w:rsidRPr="003E2634">
        <w:rPr>
          <w:rFonts w:ascii="mylotus" w:hAnsi="mylotus"/>
          <w:b/>
          <w:bCs/>
          <w:sz w:val="34"/>
          <w:szCs w:val="34"/>
          <w:rtl/>
        </w:rPr>
        <w:t xml:space="preserve"> </w:t>
      </w:r>
      <w:r w:rsidRPr="003E2634">
        <w:rPr>
          <w:rFonts w:ascii="mylotus" w:hAnsi="mylotus" w:hint="cs"/>
          <w:b/>
          <w:bCs/>
          <w:sz w:val="34"/>
          <w:szCs w:val="34"/>
          <w:rtl/>
        </w:rPr>
        <w:t>الّتي</w:t>
      </w:r>
      <w:r w:rsidRPr="003E2634">
        <w:rPr>
          <w:rFonts w:ascii="mylotus" w:hAnsi="mylotus"/>
          <w:b/>
          <w:bCs/>
          <w:sz w:val="34"/>
          <w:szCs w:val="34"/>
          <w:rtl/>
        </w:rPr>
        <w:t xml:space="preserve"> </w:t>
      </w:r>
      <w:r w:rsidRPr="003E2634">
        <w:rPr>
          <w:rFonts w:ascii="mylotus" w:hAnsi="mylotus" w:hint="cs"/>
          <w:b/>
          <w:bCs/>
          <w:sz w:val="34"/>
          <w:szCs w:val="34"/>
          <w:rtl/>
        </w:rPr>
        <w:t>تزفُّ</w:t>
      </w:r>
      <w:r w:rsidRPr="003E2634">
        <w:rPr>
          <w:rFonts w:ascii="mylotus" w:hAnsi="mylotus"/>
          <w:b/>
          <w:bCs/>
          <w:sz w:val="34"/>
          <w:szCs w:val="34"/>
          <w:rtl/>
        </w:rPr>
        <w:t xml:space="preserve"> </w:t>
      </w:r>
      <w:r w:rsidRPr="003E2634">
        <w:rPr>
          <w:rFonts w:ascii="mylotus" w:hAnsi="mylotus" w:hint="cs"/>
          <w:b/>
          <w:bCs/>
          <w:sz w:val="34"/>
          <w:szCs w:val="34"/>
          <w:rtl/>
        </w:rPr>
        <w:t>العرائس</w:t>
      </w:r>
      <w:r w:rsidRPr="003E2634">
        <w:rPr>
          <w:rFonts w:ascii="mylotus" w:hAnsi="mylotus"/>
          <w:b/>
          <w:bCs/>
          <w:sz w:val="34"/>
          <w:szCs w:val="34"/>
          <w:rtl/>
        </w:rPr>
        <w:t xml:space="preserve"> </w:t>
      </w:r>
      <w:r w:rsidRPr="003E2634">
        <w:rPr>
          <w:rFonts w:ascii="mylotus" w:hAnsi="mylotus" w:hint="cs"/>
          <w:b/>
          <w:bCs/>
          <w:sz w:val="34"/>
          <w:szCs w:val="34"/>
          <w:rtl/>
        </w:rPr>
        <w:t>ليس</w:t>
      </w:r>
      <w:r w:rsidRPr="003E2634">
        <w:rPr>
          <w:rFonts w:ascii="mylotus" w:hAnsi="mylotus"/>
          <w:b/>
          <w:bCs/>
          <w:sz w:val="34"/>
          <w:szCs w:val="34"/>
          <w:rtl/>
        </w:rPr>
        <w:t xml:space="preserve"> </w:t>
      </w:r>
      <w:r w:rsidRPr="003E2634">
        <w:rPr>
          <w:rFonts w:ascii="mylotus" w:hAnsi="mylotus" w:hint="cs"/>
          <w:b/>
          <w:bCs/>
          <w:sz w:val="34"/>
          <w:szCs w:val="34"/>
          <w:rtl/>
        </w:rPr>
        <w:t>به</w:t>
      </w:r>
      <w:r w:rsidRPr="003E2634">
        <w:rPr>
          <w:rFonts w:ascii="mylotus" w:hAnsi="mylotus"/>
          <w:b/>
          <w:bCs/>
          <w:sz w:val="34"/>
          <w:szCs w:val="34"/>
          <w:rtl/>
        </w:rPr>
        <w:t xml:space="preserve"> </w:t>
      </w:r>
      <w:r w:rsidRPr="003E2634">
        <w:rPr>
          <w:rFonts w:ascii="mylotus" w:hAnsi="mylotus" w:hint="cs"/>
          <w:b/>
          <w:bCs/>
          <w:sz w:val="34"/>
          <w:szCs w:val="34"/>
          <w:rtl/>
        </w:rPr>
        <w:t>بأس</w:t>
      </w:r>
      <w:r w:rsidRPr="003E2634">
        <w:rPr>
          <w:rFonts w:ascii="mylotus" w:hAnsi="mylotus"/>
          <w:b/>
          <w:bCs/>
          <w:sz w:val="34"/>
          <w:szCs w:val="34"/>
          <w:rtl/>
        </w:rPr>
        <w:t xml:space="preserve"> </w:t>
      </w:r>
      <w:r w:rsidRPr="003E2634">
        <w:rPr>
          <w:rFonts w:ascii="mylotus" w:hAnsi="mylotus" w:hint="cs"/>
          <w:b/>
          <w:bCs/>
          <w:sz w:val="34"/>
          <w:szCs w:val="34"/>
          <w:rtl/>
        </w:rPr>
        <w:t>ليست</w:t>
      </w:r>
      <w:r w:rsidRPr="003E2634">
        <w:rPr>
          <w:rFonts w:ascii="mylotus" w:hAnsi="mylotus"/>
          <w:b/>
          <w:bCs/>
          <w:sz w:val="34"/>
          <w:szCs w:val="34"/>
          <w:rtl/>
        </w:rPr>
        <w:t xml:space="preserve"> </w:t>
      </w:r>
      <w:r w:rsidRPr="003E2634">
        <w:rPr>
          <w:rFonts w:ascii="mylotus" w:hAnsi="mylotus" w:hint="cs"/>
          <w:b/>
          <w:bCs/>
          <w:sz w:val="34"/>
          <w:szCs w:val="34"/>
          <w:rtl/>
        </w:rPr>
        <w:t>بالّتي</w:t>
      </w:r>
      <w:r w:rsidRPr="003E2634">
        <w:rPr>
          <w:rFonts w:ascii="mylotus" w:hAnsi="mylotus"/>
          <w:b/>
          <w:bCs/>
          <w:sz w:val="34"/>
          <w:szCs w:val="34"/>
          <w:rtl/>
        </w:rPr>
        <w:t xml:space="preserve"> </w:t>
      </w:r>
      <w:r w:rsidRPr="003E2634">
        <w:rPr>
          <w:rFonts w:ascii="mylotus" w:hAnsi="mylotus" w:hint="cs"/>
          <w:b/>
          <w:bCs/>
          <w:sz w:val="34"/>
          <w:szCs w:val="34"/>
          <w:rtl/>
        </w:rPr>
        <w:t>يدخل</w:t>
      </w:r>
      <w:r w:rsidRPr="003E2634">
        <w:rPr>
          <w:rFonts w:ascii="mylotus" w:hAnsi="mylotus"/>
          <w:b/>
          <w:bCs/>
          <w:sz w:val="34"/>
          <w:szCs w:val="34"/>
          <w:rtl/>
        </w:rPr>
        <w:t xml:space="preserve"> </w:t>
      </w:r>
      <w:r w:rsidRPr="003E2634">
        <w:rPr>
          <w:rFonts w:ascii="mylotus" w:hAnsi="mylotus" w:hint="cs"/>
          <w:b/>
          <w:bCs/>
          <w:sz w:val="34"/>
          <w:szCs w:val="34"/>
          <w:rtl/>
        </w:rPr>
        <w:t>عليها</w:t>
      </w:r>
      <w:r w:rsidRPr="003E2634">
        <w:rPr>
          <w:rFonts w:ascii="mylotus" w:hAnsi="mylotus"/>
          <w:b/>
          <w:bCs/>
          <w:sz w:val="34"/>
          <w:szCs w:val="34"/>
          <w:rtl/>
        </w:rPr>
        <w:t xml:space="preserve"> </w:t>
      </w:r>
      <w:r w:rsidRPr="003E2634">
        <w:rPr>
          <w:rFonts w:ascii="mylotus" w:hAnsi="mylotus" w:hint="cs"/>
          <w:b/>
          <w:bCs/>
          <w:sz w:val="34"/>
          <w:szCs w:val="34"/>
          <w:rtl/>
        </w:rPr>
        <w:t>الرجال</w:t>
      </w:r>
      <w:r w:rsidRPr="003E2634">
        <w:rPr>
          <w:rFonts w:ascii="mylotus" w:hAnsi="mylotus"/>
          <w:b/>
          <w:bCs/>
          <w:sz w:val="34"/>
          <w:szCs w:val="34"/>
          <w:rtl/>
        </w:rPr>
        <w:t>).</w:t>
      </w:r>
      <w:r w:rsidRPr="00AC0CE0">
        <w:rPr>
          <w:rFonts w:ascii="mylotus" w:hAnsi="mylotus"/>
          <w:sz w:val="34"/>
          <w:szCs w:val="34"/>
          <w:rtl/>
        </w:rPr>
        <w:t xml:space="preserve"> [</w:t>
      </w:r>
      <w:r w:rsidRPr="00AC0CE0">
        <w:rPr>
          <w:rFonts w:ascii="mylotus" w:hAnsi="mylotus" w:hint="cs"/>
          <w:sz w:val="34"/>
          <w:szCs w:val="34"/>
          <w:rtl/>
        </w:rPr>
        <w:t>مرآة</w:t>
      </w:r>
      <w:r w:rsidRPr="00AC0CE0">
        <w:rPr>
          <w:rFonts w:ascii="mylotus" w:hAnsi="mylotus"/>
          <w:sz w:val="34"/>
          <w:szCs w:val="34"/>
          <w:rtl/>
        </w:rPr>
        <w:t xml:space="preserve"> </w:t>
      </w:r>
      <w:r w:rsidRPr="00AC0CE0">
        <w:rPr>
          <w:rFonts w:ascii="mylotus" w:hAnsi="mylotus" w:hint="cs"/>
          <w:sz w:val="34"/>
          <w:szCs w:val="34"/>
          <w:rtl/>
        </w:rPr>
        <w:t>العقول،</w:t>
      </w:r>
      <w:r w:rsidRPr="00AC0CE0">
        <w:rPr>
          <w:rFonts w:ascii="mylotus" w:hAnsi="mylotus"/>
          <w:sz w:val="34"/>
          <w:szCs w:val="34"/>
          <w:rtl/>
        </w:rPr>
        <w:t xml:space="preserve"> </w:t>
      </w:r>
      <w:r w:rsidRPr="00AC0CE0">
        <w:rPr>
          <w:rFonts w:ascii="mylotus" w:hAnsi="mylotus" w:hint="cs"/>
          <w:sz w:val="34"/>
          <w:szCs w:val="34"/>
          <w:rtl/>
        </w:rPr>
        <w:t>العلامة</w:t>
      </w:r>
      <w:r w:rsidRPr="00AC0CE0">
        <w:rPr>
          <w:rFonts w:ascii="mylotus" w:hAnsi="mylotus"/>
          <w:sz w:val="34"/>
          <w:szCs w:val="34"/>
          <w:rtl/>
        </w:rPr>
        <w:t xml:space="preserve"> </w:t>
      </w:r>
      <w:r w:rsidRPr="00AC0CE0">
        <w:rPr>
          <w:rFonts w:ascii="mylotus" w:hAnsi="mylotus" w:hint="cs"/>
          <w:sz w:val="34"/>
          <w:szCs w:val="34"/>
          <w:rtl/>
        </w:rPr>
        <w:t>المجلسي،</w:t>
      </w:r>
      <w:r w:rsidRPr="00AC0CE0">
        <w:rPr>
          <w:rFonts w:ascii="mylotus" w:hAnsi="mylotus"/>
          <w:sz w:val="34"/>
          <w:szCs w:val="34"/>
          <w:rtl/>
        </w:rPr>
        <w:t xml:space="preserve"> </w:t>
      </w:r>
      <w:r w:rsidRPr="00AC0CE0">
        <w:rPr>
          <w:rFonts w:ascii="mylotus" w:hAnsi="mylotus" w:hint="cs"/>
          <w:sz w:val="34"/>
          <w:szCs w:val="34"/>
          <w:rtl/>
        </w:rPr>
        <w:t>دار</w:t>
      </w:r>
      <w:r w:rsidRPr="00AC0CE0">
        <w:rPr>
          <w:rFonts w:ascii="mylotus" w:hAnsi="mylotus"/>
          <w:sz w:val="34"/>
          <w:szCs w:val="34"/>
          <w:rtl/>
        </w:rPr>
        <w:t xml:space="preserve"> </w:t>
      </w:r>
      <w:r w:rsidRPr="00AC0CE0">
        <w:rPr>
          <w:rFonts w:ascii="mylotus" w:hAnsi="mylotus" w:hint="cs"/>
          <w:sz w:val="34"/>
          <w:szCs w:val="34"/>
          <w:rtl/>
        </w:rPr>
        <w:t>الكتب</w:t>
      </w:r>
      <w:r w:rsidRPr="00AC0CE0">
        <w:rPr>
          <w:rFonts w:ascii="mylotus" w:hAnsi="mylotus"/>
          <w:sz w:val="34"/>
          <w:szCs w:val="34"/>
          <w:rtl/>
        </w:rPr>
        <w:t xml:space="preserve"> </w:t>
      </w:r>
      <w:r w:rsidRPr="00AC0CE0">
        <w:rPr>
          <w:rFonts w:ascii="mylotus" w:hAnsi="mylotus" w:hint="cs"/>
          <w:sz w:val="34"/>
          <w:szCs w:val="34"/>
          <w:rtl/>
        </w:rPr>
        <w:t>الإسلامية،</w:t>
      </w:r>
      <w:r w:rsidRPr="00AC0CE0">
        <w:rPr>
          <w:rFonts w:ascii="mylotus" w:hAnsi="mylotus"/>
          <w:sz w:val="34"/>
          <w:szCs w:val="34"/>
          <w:rtl/>
        </w:rPr>
        <w:t xml:space="preserve"> </w:t>
      </w:r>
      <w:r w:rsidRPr="00AC0CE0">
        <w:rPr>
          <w:rFonts w:ascii="mylotus" w:hAnsi="mylotus" w:hint="cs"/>
          <w:sz w:val="34"/>
          <w:szCs w:val="34"/>
          <w:rtl/>
        </w:rPr>
        <w:t>ج</w:t>
      </w:r>
      <w:r w:rsidRPr="00AC0CE0">
        <w:rPr>
          <w:rFonts w:ascii="mylotus" w:hAnsi="mylotus"/>
          <w:sz w:val="34"/>
          <w:szCs w:val="34"/>
          <w:rtl/>
        </w:rPr>
        <w:t>19</w:t>
      </w:r>
      <w:r w:rsidRPr="00AC0CE0">
        <w:rPr>
          <w:rFonts w:ascii="mylotus" w:hAnsi="mylotus" w:hint="cs"/>
          <w:sz w:val="34"/>
          <w:szCs w:val="34"/>
          <w:rtl/>
        </w:rPr>
        <w:t>،</w:t>
      </w:r>
      <w:r w:rsidRPr="00AC0CE0">
        <w:rPr>
          <w:rFonts w:ascii="mylotus" w:hAnsi="mylotus"/>
          <w:sz w:val="34"/>
          <w:szCs w:val="34"/>
          <w:rtl/>
        </w:rPr>
        <w:t xml:space="preserve"> </w:t>
      </w:r>
      <w:r w:rsidRPr="00AC0CE0">
        <w:rPr>
          <w:rFonts w:ascii="mylotus" w:hAnsi="mylotus" w:hint="cs"/>
          <w:sz w:val="34"/>
          <w:szCs w:val="34"/>
          <w:rtl/>
        </w:rPr>
        <w:t>كتاب</w:t>
      </w:r>
      <w:r w:rsidRPr="00AC0CE0">
        <w:rPr>
          <w:rFonts w:ascii="mylotus" w:hAnsi="mylotus"/>
          <w:sz w:val="34"/>
          <w:szCs w:val="34"/>
          <w:rtl/>
        </w:rPr>
        <w:t xml:space="preserve"> </w:t>
      </w:r>
      <w:r w:rsidRPr="00AC0CE0">
        <w:rPr>
          <w:rFonts w:ascii="mylotus" w:hAnsi="mylotus" w:hint="cs"/>
          <w:sz w:val="34"/>
          <w:szCs w:val="34"/>
          <w:rtl/>
        </w:rPr>
        <w:t>المعيشة،</w:t>
      </w:r>
      <w:r w:rsidRPr="00AC0CE0">
        <w:rPr>
          <w:rFonts w:ascii="mylotus" w:hAnsi="mylotus"/>
          <w:sz w:val="34"/>
          <w:szCs w:val="34"/>
          <w:rtl/>
        </w:rPr>
        <w:t xml:space="preserve"> </w:t>
      </w:r>
      <w:r w:rsidRPr="00AC0CE0">
        <w:rPr>
          <w:rFonts w:ascii="mylotus" w:hAnsi="mylotus" w:hint="cs"/>
          <w:sz w:val="34"/>
          <w:szCs w:val="34"/>
          <w:rtl/>
        </w:rPr>
        <w:t>باب</w:t>
      </w:r>
      <w:r w:rsidRPr="00AC0CE0">
        <w:rPr>
          <w:rFonts w:ascii="mylotus" w:hAnsi="mylotus"/>
          <w:sz w:val="34"/>
          <w:szCs w:val="34"/>
          <w:rtl/>
        </w:rPr>
        <w:t xml:space="preserve"> </w:t>
      </w:r>
      <w:r w:rsidRPr="00AC0CE0">
        <w:rPr>
          <w:rFonts w:ascii="mylotus" w:hAnsi="mylotus" w:hint="cs"/>
          <w:sz w:val="34"/>
          <w:szCs w:val="34"/>
          <w:rtl/>
        </w:rPr>
        <w:t>كسب</w:t>
      </w:r>
      <w:r w:rsidRPr="00AC0CE0">
        <w:rPr>
          <w:rFonts w:ascii="mylotus" w:hAnsi="mylotus"/>
          <w:sz w:val="34"/>
          <w:szCs w:val="34"/>
          <w:rtl/>
        </w:rPr>
        <w:t xml:space="preserve"> </w:t>
      </w:r>
      <w:r w:rsidRPr="00AC0CE0">
        <w:rPr>
          <w:rFonts w:ascii="mylotus" w:hAnsi="mylotus" w:hint="cs"/>
          <w:sz w:val="34"/>
          <w:szCs w:val="34"/>
          <w:rtl/>
        </w:rPr>
        <w:t>المغنية</w:t>
      </w:r>
      <w:r w:rsidRPr="00AC0CE0">
        <w:rPr>
          <w:rFonts w:ascii="mylotus" w:hAnsi="mylotus"/>
          <w:sz w:val="34"/>
          <w:szCs w:val="34"/>
          <w:rtl/>
        </w:rPr>
        <w:t xml:space="preserve"> </w:t>
      </w:r>
      <w:r w:rsidRPr="00AC0CE0">
        <w:rPr>
          <w:rFonts w:ascii="mylotus" w:hAnsi="mylotus" w:hint="cs"/>
          <w:sz w:val="34"/>
          <w:szCs w:val="34"/>
          <w:rtl/>
        </w:rPr>
        <w:t>وشرائها،</w:t>
      </w:r>
      <w:r w:rsidRPr="00AC0CE0">
        <w:rPr>
          <w:rFonts w:ascii="mylotus" w:hAnsi="mylotus"/>
          <w:sz w:val="34"/>
          <w:szCs w:val="34"/>
          <w:rtl/>
        </w:rPr>
        <w:t xml:space="preserve"> </w:t>
      </w:r>
      <w:r w:rsidRPr="00AC0CE0">
        <w:rPr>
          <w:rFonts w:ascii="mylotus" w:hAnsi="mylotus" w:hint="cs"/>
          <w:sz w:val="34"/>
          <w:szCs w:val="34"/>
          <w:rtl/>
        </w:rPr>
        <w:t>ص</w:t>
      </w:r>
      <w:r w:rsidRPr="00AC0CE0">
        <w:rPr>
          <w:rFonts w:ascii="mylotus" w:hAnsi="mylotus"/>
          <w:sz w:val="34"/>
          <w:szCs w:val="34"/>
          <w:rtl/>
        </w:rPr>
        <w:t>80</w:t>
      </w:r>
      <w:r w:rsidRPr="00AC0CE0">
        <w:rPr>
          <w:rFonts w:ascii="mylotus" w:hAnsi="mylotus" w:hint="cs"/>
          <w:sz w:val="34"/>
          <w:szCs w:val="34"/>
          <w:rtl/>
        </w:rPr>
        <w:t>،</w:t>
      </w:r>
      <w:r w:rsidRPr="00AC0CE0">
        <w:rPr>
          <w:rFonts w:ascii="mylotus" w:hAnsi="mylotus"/>
          <w:sz w:val="34"/>
          <w:szCs w:val="34"/>
          <w:rtl/>
        </w:rPr>
        <w:t xml:space="preserve"> </w:t>
      </w:r>
      <w:r w:rsidRPr="00AC0CE0">
        <w:rPr>
          <w:rFonts w:ascii="mylotus" w:hAnsi="mylotus" w:hint="cs"/>
          <w:sz w:val="34"/>
          <w:szCs w:val="34"/>
          <w:rtl/>
        </w:rPr>
        <w:t>ح</w:t>
      </w:r>
      <w:r w:rsidRPr="00AC0CE0">
        <w:rPr>
          <w:rFonts w:ascii="mylotus" w:hAnsi="mylotus"/>
          <w:sz w:val="34"/>
          <w:szCs w:val="34"/>
          <w:rtl/>
        </w:rPr>
        <w:t>3].</w:t>
      </w:r>
    </w:p>
    <w:p w14:paraId="5106A569" w14:textId="77777777" w:rsidR="00E33242" w:rsidRDefault="00E33242" w:rsidP="00E33242">
      <w:pPr>
        <w:pStyle w:val="a"/>
        <w:bidi/>
        <w:spacing w:line="216" w:lineRule="auto"/>
        <w:rPr>
          <w:rFonts w:ascii="mylotus" w:hAnsi="mylotus"/>
          <w:b/>
          <w:bCs/>
          <w:sz w:val="34"/>
          <w:szCs w:val="34"/>
          <w:rtl/>
          <w:lang w:bidi="ar-BH"/>
        </w:rPr>
      </w:pPr>
      <w:r w:rsidRPr="00AC0CE0">
        <w:rPr>
          <w:rFonts w:ascii="mylotus" w:hAnsi="mylotus"/>
          <w:sz w:val="34"/>
          <w:szCs w:val="34"/>
          <w:rtl/>
        </w:rPr>
        <w:t>فهل هناك فرقٌ بين ذكر "الواو" وعدمها؟</w:t>
      </w:r>
    </w:p>
    <w:p w14:paraId="07047CF2" w14:textId="77777777" w:rsidR="00E33242" w:rsidRDefault="00E33242" w:rsidP="00E33242">
      <w:pPr>
        <w:pStyle w:val="a"/>
        <w:bidi/>
        <w:spacing w:line="216" w:lineRule="auto"/>
        <w:rPr>
          <w:rFonts w:ascii="mylotus" w:hAnsi="mylotus"/>
          <w:sz w:val="34"/>
          <w:szCs w:val="34"/>
          <w:rtl/>
        </w:rPr>
      </w:pPr>
      <w:r w:rsidRPr="003E2634">
        <w:rPr>
          <w:rFonts w:ascii="mylotus" w:hAnsi="mylotus"/>
          <w:b/>
          <w:bCs/>
          <w:sz w:val="34"/>
          <w:szCs w:val="34"/>
          <w:rtl/>
        </w:rPr>
        <w:t>والبحث الثاني:</w:t>
      </w:r>
      <w:r w:rsidRPr="00AC0CE0">
        <w:rPr>
          <w:rFonts w:ascii="mylotus" w:hAnsi="mylotus"/>
          <w:sz w:val="34"/>
          <w:szCs w:val="34"/>
          <w:rtl/>
        </w:rPr>
        <w:t xml:space="preserve"> على فرض اشتمالها على "الواو" هل يستفاد من الرواية أنّ مناط الترخيص أنْ لا يدخل عليها الرجال، وإلّا فالغناء في نفسه لا إشكال فيه، أو أنّ المستفاد من الرواية ما ذكره الكاشاني وغيره مِن أنّ الرواية تشير إلى أصنافٍ خارجية متعارفة في ذلك العهد، أي إلى نوعين من الغناء، غناء</w:t>
      </w:r>
      <w:r>
        <w:rPr>
          <w:rFonts w:ascii="mylotus" w:hAnsi="mylotus" w:hint="cs"/>
          <w:sz w:val="34"/>
          <w:szCs w:val="34"/>
          <w:rtl/>
        </w:rPr>
        <w:t>ٌ</w:t>
      </w:r>
      <w:r w:rsidRPr="00AC0CE0">
        <w:rPr>
          <w:rFonts w:ascii="mylotus" w:hAnsi="mylotus"/>
          <w:sz w:val="34"/>
          <w:szCs w:val="34"/>
          <w:rtl/>
        </w:rPr>
        <w:t xml:space="preserve"> مقترن</w:t>
      </w:r>
      <w:r>
        <w:rPr>
          <w:rFonts w:ascii="mylotus" w:hAnsi="mylotus" w:hint="cs"/>
          <w:sz w:val="34"/>
          <w:szCs w:val="34"/>
          <w:rtl/>
        </w:rPr>
        <w:t>ٌ</w:t>
      </w:r>
      <w:r w:rsidRPr="00AC0CE0">
        <w:rPr>
          <w:rFonts w:ascii="mylotus" w:hAnsi="mylotus"/>
          <w:sz w:val="34"/>
          <w:szCs w:val="34"/>
          <w:rtl/>
        </w:rPr>
        <w:t xml:space="preserve"> بدخول الرجال وجلبهم فهذا حرام، وغناء</w:t>
      </w:r>
      <w:r>
        <w:rPr>
          <w:rFonts w:ascii="mylotus" w:hAnsi="mylotus" w:hint="cs"/>
          <w:sz w:val="34"/>
          <w:szCs w:val="34"/>
          <w:rtl/>
        </w:rPr>
        <w:t>ٌ</w:t>
      </w:r>
      <w:r w:rsidRPr="00AC0CE0">
        <w:rPr>
          <w:rFonts w:ascii="mylotus" w:hAnsi="mylotus"/>
          <w:sz w:val="34"/>
          <w:szCs w:val="34"/>
          <w:rtl/>
        </w:rPr>
        <w:t xml:space="preserve"> ليس كذلك فهو حلال، وليس في مقام بيان مناط الترخيص وعدمه.</w:t>
      </w:r>
    </w:p>
    <w:p w14:paraId="523A148C" w14:textId="77777777" w:rsidR="00E33242" w:rsidRDefault="00E33242" w:rsidP="00E33242">
      <w:pPr>
        <w:pStyle w:val="a"/>
        <w:bidi/>
        <w:spacing w:line="216" w:lineRule="auto"/>
        <w:jc w:val="left"/>
        <w:rPr>
          <w:rFonts w:ascii="mylotus" w:hAnsi="mylotus"/>
          <w:b/>
          <w:bCs/>
          <w:sz w:val="34"/>
          <w:szCs w:val="34"/>
          <w:rtl/>
          <w:lang w:bidi="ar-BH"/>
        </w:rPr>
      </w:pPr>
    </w:p>
    <w:p w14:paraId="1933276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A7AC35A" w14:textId="77777777" w:rsidR="00E33242" w:rsidRDefault="00E33242" w:rsidP="00E33242">
      <w:pPr>
        <w:pStyle w:val="Heading1"/>
        <w:bidi/>
        <w:rPr>
          <w:color w:val="FF0000"/>
          <w:rtl/>
        </w:rPr>
      </w:pPr>
      <w:r w:rsidRPr="00E33242">
        <w:rPr>
          <w:color w:val="FF0000"/>
          <w:rtl/>
        </w:rPr>
        <w:t>035 - كتاب_الإجارة_109_مما_يشترط_في_صحة_الإجارة_الأحد_30_ربيع_الثاني_1446هـ</w:t>
      </w:r>
    </w:p>
    <w:p w14:paraId="32A52AFD"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56EF6D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D00622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2C28061"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5AC40000" w14:textId="77777777" w:rsidR="00E33242" w:rsidRDefault="00E33242" w:rsidP="00E33242">
      <w:pPr>
        <w:pStyle w:val="a"/>
        <w:bidi/>
        <w:spacing w:line="216" w:lineRule="auto"/>
        <w:jc w:val="center"/>
        <w:rPr>
          <w:rFonts w:ascii="mylotus" w:hAnsi="mylotus"/>
          <w:sz w:val="34"/>
          <w:szCs w:val="34"/>
          <w:rtl/>
        </w:rPr>
      </w:pPr>
    </w:p>
    <w:p w14:paraId="2C40D605" w14:textId="77777777" w:rsidR="00E33242" w:rsidRPr="00357E96" w:rsidRDefault="00E33242" w:rsidP="00E33242">
      <w:pPr>
        <w:pStyle w:val="a"/>
        <w:bidi/>
        <w:spacing w:line="216" w:lineRule="auto"/>
        <w:rPr>
          <w:rFonts w:ascii="mylotus" w:hAnsi="mylotus"/>
          <w:b/>
          <w:bCs/>
          <w:sz w:val="34"/>
          <w:szCs w:val="34"/>
          <w:rtl/>
        </w:rPr>
      </w:pPr>
      <w:r w:rsidRPr="00357E96">
        <w:rPr>
          <w:rFonts w:ascii="mylotus" w:hAnsi="mylotus"/>
          <w:b/>
          <w:bCs/>
          <w:sz w:val="34"/>
          <w:szCs w:val="34"/>
          <w:rtl/>
        </w:rPr>
        <w:t>إن</w:t>
      </w:r>
      <w:r>
        <w:rPr>
          <w:rFonts w:ascii="mylotus" w:hAnsi="mylotus" w:hint="cs"/>
          <w:b/>
          <w:bCs/>
          <w:sz w:val="34"/>
          <w:szCs w:val="34"/>
          <w:rtl/>
        </w:rPr>
        <w:t>ّ</w:t>
      </w:r>
      <w:r w:rsidRPr="00357E96">
        <w:rPr>
          <w:rFonts w:ascii="mylotus" w:hAnsi="mylotus"/>
          <w:b/>
          <w:bCs/>
          <w:sz w:val="34"/>
          <w:szCs w:val="34"/>
          <w:rtl/>
        </w:rPr>
        <w:t xml:space="preserve"> البحث في رواية أبي بصير التي استدل بها على الترخيص في غناء النساء ليلة الزفاف في مقامين:</w:t>
      </w:r>
    </w:p>
    <w:p w14:paraId="4E5F455F" w14:textId="77777777" w:rsidR="00E33242" w:rsidRDefault="00E33242" w:rsidP="00E33242">
      <w:pPr>
        <w:pStyle w:val="a"/>
        <w:bidi/>
        <w:spacing w:line="216" w:lineRule="auto"/>
        <w:rPr>
          <w:rFonts w:ascii="mylotus" w:hAnsi="mylotus"/>
          <w:sz w:val="34"/>
          <w:szCs w:val="34"/>
          <w:rtl/>
        </w:rPr>
      </w:pPr>
      <w:r w:rsidRPr="00357E96">
        <w:rPr>
          <w:rFonts w:ascii="mylotus" w:hAnsi="mylotus"/>
          <w:b/>
          <w:bCs/>
          <w:sz w:val="34"/>
          <w:szCs w:val="34"/>
          <w:rtl/>
        </w:rPr>
        <w:t>المقام الأول:</w:t>
      </w:r>
      <w:r w:rsidRPr="00357E96">
        <w:rPr>
          <w:rFonts w:ascii="mylotus" w:hAnsi="mylotus"/>
          <w:sz w:val="34"/>
          <w:szCs w:val="34"/>
          <w:rtl/>
        </w:rPr>
        <w:t xml:space="preserve"> </w:t>
      </w:r>
      <w:r w:rsidRPr="00357E96">
        <w:rPr>
          <w:rFonts w:ascii="mylotus" w:hAnsi="mylotus"/>
          <w:b/>
          <w:bCs/>
          <w:sz w:val="34"/>
          <w:szCs w:val="34"/>
          <w:rtl/>
        </w:rPr>
        <w:t>في تمامية الاستدلال بهذه الرواية.</w:t>
      </w:r>
    </w:p>
    <w:p w14:paraId="37F53942" w14:textId="77777777" w:rsidR="00E33242" w:rsidRDefault="00E33242" w:rsidP="00E33242">
      <w:pPr>
        <w:pStyle w:val="a"/>
        <w:bidi/>
        <w:spacing w:line="216" w:lineRule="auto"/>
        <w:rPr>
          <w:rFonts w:ascii="mylotus" w:hAnsi="mylotus"/>
          <w:sz w:val="34"/>
          <w:szCs w:val="34"/>
          <w:rtl/>
        </w:rPr>
      </w:pPr>
      <w:r w:rsidRPr="00357E96">
        <w:rPr>
          <w:rFonts w:ascii="mylotus" w:hAnsi="mylotus"/>
          <w:b/>
          <w:bCs/>
          <w:sz w:val="34"/>
          <w:szCs w:val="34"/>
          <w:rtl/>
        </w:rPr>
        <w:t>والمقام الثاني:</w:t>
      </w:r>
      <w:r w:rsidRPr="00357E96">
        <w:rPr>
          <w:rFonts w:ascii="mylotus" w:hAnsi="mylotus"/>
          <w:sz w:val="34"/>
          <w:szCs w:val="34"/>
          <w:rtl/>
        </w:rPr>
        <w:t xml:space="preserve"> </w:t>
      </w:r>
      <w:r w:rsidRPr="00357E96">
        <w:rPr>
          <w:rFonts w:ascii="mylotus" w:hAnsi="mylotus"/>
          <w:b/>
          <w:bCs/>
          <w:sz w:val="34"/>
          <w:szCs w:val="34"/>
          <w:rtl/>
        </w:rPr>
        <w:t>في دفع المعارض.</w:t>
      </w:r>
    </w:p>
    <w:p w14:paraId="55A27A75"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b/>
          <w:bCs/>
          <w:sz w:val="34"/>
          <w:szCs w:val="34"/>
          <w:rtl/>
        </w:rPr>
        <w:t>المقام الأول:</w:t>
      </w:r>
      <w:r w:rsidRPr="00357E96">
        <w:rPr>
          <w:rFonts w:ascii="mylotus" w:hAnsi="mylotus"/>
          <w:sz w:val="34"/>
          <w:szCs w:val="34"/>
          <w:rtl/>
        </w:rPr>
        <w:t xml:space="preserve"> إنّ البحث في تمامية الاستدلال بالرواية في جهات ثلاث: في السند والمتن والدلالة:</w:t>
      </w:r>
    </w:p>
    <w:p w14:paraId="5540C068" w14:textId="77777777" w:rsidR="00E33242" w:rsidRPr="00357E96" w:rsidRDefault="00E33242" w:rsidP="00E33242">
      <w:pPr>
        <w:pStyle w:val="a"/>
        <w:bidi/>
        <w:spacing w:line="216" w:lineRule="auto"/>
        <w:rPr>
          <w:rFonts w:ascii="mylotus" w:hAnsi="mylotus"/>
          <w:b/>
          <w:bCs/>
          <w:sz w:val="34"/>
          <w:szCs w:val="34"/>
          <w:rtl/>
        </w:rPr>
      </w:pPr>
      <w:r w:rsidRPr="00357E96">
        <w:rPr>
          <w:rFonts w:ascii="mylotus" w:hAnsi="mylotus"/>
          <w:b/>
          <w:bCs/>
          <w:sz w:val="34"/>
          <w:szCs w:val="34"/>
          <w:rtl/>
        </w:rPr>
        <w:t>الجهة الأُولى: في السند:</w:t>
      </w:r>
    </w:p>
    <w:p w14:paraId="302230D2" w14:textId="77777777" w:rsidR="00E33242" w:rsidRPr="00357E96" w:rsidRDefault="00E33242" w:rsidP="00E33242">
      <w:pPr>
        <w:pStyle w:val="a"/>
        <w:bidi/>
        <w:spacing w:line="216" w:lineRule="auto"/>
        <w:rPr>
          <w:rFonts w:ascii="mylotus" w:hAnsi="mylotus"/>
          <w:b/>
          <w:bCs/>
          <w:sz w:val="34"/>
          <w:szCs w:val="34"/>
          <w:rtl/>
        </w:rPr>
      </w:pPr>
      <w:r w:rsidRPr="00357E96">
        <w:rPr>
          <w:rFonts w:ascii="mylotus" w:hAnsi="mylotus"/>
          <w:b/>
          <w:bCs/>
          <w:sz w:val="34"/>
          <w:szCs w:val="34"/>
          <w:rtl/>
        </w:rPr>
        <w:t>إنّ في المقام روايات ثلاث:</w:t>
      </w:r>
    </w:p>
    <w:p w14:paraId="2AB7B65E" w14:textId="77777777" w:rsidR="00E33242" w:rsidRDefault="00E33242" w:rsidP="00E33242">
      <w:pPr>
        <w:pStyle w:val="a"/>
        <w:bidi/>
        <w:spacing w:line="216" w:lineRule="auto"/>
        <w:rPr>
          <w:rFonts w:ascii="mylotus" w:hAnsi="mylotus"/>
          <w:sz w:val="34"/>
          <w:szCs w:val="34"/>
          <w:rtl/>
        </w:rPr>
      </w:pPr>
      <w:r w:rsidRPr="00357E96">
        <w:rPr>
          <w:rFonts w:ascii="mylotus" w:hAnsi="mylotus"/>
          <w:b/>
          <w:bCs/>
          <w:sz w:val="34"/>
          <w:szCs w:val="34"/>
          <w:rtl/>
        </w:rPr>
        <w:t>الأُولى:</w:t>
      </w:r>
      <w:r w:rsidRPr="00357E96">
        <w:rPr>
          <w:rFonts w:ascii="mylotus" w:hAnsi="mylotus"/>
          <w:sz w:val="34"/>
          <w:szCs w:val="34"/>
          <w:rtl/>
        </w:rPr>
        <w:t xml:space="preserve"> كما في الوسائل: </w:t>
      </w:r>
      <w:r w:rsidRPr="00357E96">
        <w:rPr>
          <w:rFonts w:ascii="mylotus" w:hAnsi="mylotus"/>
          <w:b/>
          <w:bCs/>
          <w:sz w:val="34"/>
          <w:szCs w:val="34"/>
          <w:rtl/>
        </w:rPr>
        <w:t>(محمّد بن يعقوب عن عدّة من أصحابنا، عن أحمد بن محمّد، عن الحسين بن سعيد، عن علي بن أبي حمزة، عن أبي بصير قال: سألت أبا عبدالله (عليه السلام) عن كسب المغنيات؟ فقال: الّتي يدخل عليها الرجال حرام، والتي تدعى إلى الأعراس ليس به بأس، وهو قول الله عزّ وجلّ: (وَمِنَ النَّاسِ مَن يَشْتَرِي لَهْوَ الْحَدِيثِ لِيُضِلَّ عَن سَبِيلِ اللَّهِ)).</w:t>
      </w:r>
      <w:r w:rsidRPr="00357E96">
        <w:rPr>
          <w:rFonts w:ascii="mylotus" w:hAnsi="mylotus"/>
          <w:sz w:val="34"/>
          <w:szCs w:val="34"/>
          <w:rtl/>
        </w:rPr>
        <w:t xml:space="preserve"> [لقمان، 6]. [وسائل الشيعة، تحقيق مؤسسة آل البيت (عليهم السلام) لإحياء التراث، ج17، كتاب التجارة، أبواب ما يتكسب به، الباب15 باب تحريم كسب المغنية إلاّ لزفّ العرائس إذا لم يدخل عليها الرجال، ح1].</w:t>
      </w:r>
    </w:p>
    <w:p w14:paraId="64DBF1F6" w14:textId="77777777" w:rsidR="00E33242" w:rsidRDefault="00E33242" w:rsidP="00E33242">
      <w:pPr>
        <w:pStyle w:val="a"/>
        <w:bidi/>
        <w:spacing w:line="216" w:lineRule="auto"/>
        <w:rPr>
          <w:rFonts w:ascii="mylotus" w:hAnsi="mylotus"/>
          <w:sz w:val="34"/>
          <w:szCs w:val="34"/>
          <w:rtl/>
        </w:rPr>
      </w:pPr>
      <w:r w:rsidRPr="00357E96">
        <w:rPr>
          <w:rFonts w:ascii="mylotus" w:hAnsi="mylotus"/>
          <w:sz w:val="34"/>
          <w:szCs w:val="34"/>
          <w:rtl/>
        </w:rPr>
        <w:t>وهي ضعيفة سنداً بناء على عدم ثبوت وثاقة علي بن أبي حمزة البطائني، وقد ناقشنا ذلك في [كتاب الحج</w:t>
      </w:r>
      <w:r>
        <w:rPr>
          <w:rFonts w:ascii="mylotus" w:hAnsi="mylotus" w:hint="cs"/>
          <w:sz w:val="34"/>
          <w:szCs w:val="34"/>
          <w:rtl/>
        </w:rPr>
        <w:t>،</w:t>
      </w:r>
      <w:r w:rsidRPr="00357E96">
        <w:rPr>
          <w:rFonts w:ascii="mylotus" w:hAnsi="mylotus"/>
          <w:sz w:val="34"/>
          <w:szCs w:val="34"/>
          <w:rtl/>
        </w:rPr>
        <w:t xml:space="preserve"> ج1</w:t>
      </w:r>
      <w:r>
        <w:rPr>
          <w:rFonts w:ascii="mylotus" w:hAnsi="mylotus" w:hint="cs"/>
          <w:sz w:val="34"/>
          <w:szCs w:val="34"/>
          <w:rtl/>
        </w:rPr>
        <w:t>،</w:t>
      </w:r>
      <w:r w:rsidRPr="00357E96">
        <w:rPr>
          <w:rFonts w:ascii="mylotus" w:hAnsi="mylotus"/>
          <w:sz w:val="34"/>
          <w:szCs w:val="34"/>
          <w:rtl/>
        </w:rPr>
        <w:t xml:space="preserve"> ص20].</w:t>
      </w:r>
    </w:p>
    <w:p w14:paraId="64DE64F3"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b/>
          <w:bCs/>
          <w:sz w:val="34"/>
          <w:szCs w:val="34"/>
          <w:rtl/>
        </w:rPr>
        <w:t>الثانية:</w:t>
      </w:r>
      <w:r w:rsidRPr="00357E96">
        <w:rPr>
          <w:rFonts w:ascii="mylotus" w:hAnsi="mylotus"/>
          <w:sz w:val="34"/>
          <w:szCs w:val="34"/>
          <w:rtl/>
        </w:rPr>
        <w:t xml:space="preserve"> كما في الوسائل: </w:t>
      </w:r>
      <w:r w:rsidRPr="00357E96">
        <w:rPr>
          <w:rFonts w:ascii="mylotus" w:hAnsi="mylotus"/>
          <w:b/>
          <w:bCs/>
          <w:sz w:val="34"/>
          <w:szCs w:val="34"/>
          <w:rtl/>
        </w:rPr>
        <w:t xml:space="preserve">(وعنهم، عن أحمد، عن حكم الخياط، عن أبي بصير، عن أبي عبدالله (عليه السلام) قال: المغنية التي تزف العرائس لا بأس بكسبها). </w:t>
      </w:r>
      <w:r w:rsidRPr="00357E96">
        <w:rPr>
          <w:rFonts w:ascii="mylotus" w:hAnsi="mylotus"/>
          <w:sz w:val="34"/>
          <w:szCs w:val="34"/>
          <w:rtl/>
        </w:rPr>
        <w:t>[وسائل الشيعة، تحقيق مؤسسة آل البيت (عليهم السلام) لإحياء التراث، ج17، كتاب التجارة، أبواب ما يتكسب به، الباب15 باب تحريم كسب المغنية إلاّ لزفّ العرائس إذا لم يدخل عليها الرجال، ح2].</w:t>
      </w:r>
    </w:p>
    <w:p w14:paraId="42D39E69"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 xml:space="preserve">ومورد التوقف فيها هو </w:t>
      </w:r>
      <w:r>
        <w:rPr>
          <w:rFonts w:ascii="mylotus" w:hAnsi="mylotus" w:cs="Cambria" w:hint="cs"/>
          <w:sz w:val="34"/>
          <w:szCs w:val="34"/>
          <w:rtl/>
        </w:rPr>
        <w:t>"</w:t>
      </w:r>
      <w:r w:rsidRPr="00357E96">
        <w:rPr>
          <w:rFonts w:ascii="mylotus" w:hAnsi="mylotus"/>
          <w:sz w:val="34"/>
          <w:szCs w:val="34"/>
          <w:rtl/>
        </w:rPr>
        <w:t>حكم الخياط</w:t>
      </w:r>
      <w:r>
        <w:rPr>
          <w:rFonts w:ascii="mylotus" w:hAnsi="mylotus" w:cs="Cambria" w:hint="cs"/>
          <w:sz w:val="34"/>
          <w:szCs w:val="34"/>
          <w:rtl/>
        </w:rPr>
        <w:t>"</w:t>
      </w:r>
      <w:r w:rsidRPr="00357E96">
        <w:rPr>
          <w:rFonts w:ascii="mylotus" w:hAnsi="mylotus"/>
          <w:sz w:val="34"/>
          <w:szCs w:val="34"/>
          <w:rtl/>
        </w:rPr>
        <w:t xml:space="preserve"> ووثاقته منوطة بتمامية كبرى وثاقة من روى عنه صفوان أو ابن أبي عمير.</w:t>
      </w:r>
    </w:p>
    <w:p w14:paraId="4B70FDB5"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b/>
          <w:bCs/>
          <w:sz w:val="34"/>
          <w:szCs w:val="34"/>
          <w:rtl/>
        </w:rPr>
        <w:t>الثالثة:</w:t>
      </w:r>
      <w:r w:rsidRPr="00357E96">
        <w:rPr>
          <w:rFonts w:ascii="mylotus" w:hAnsi="mylotus"/>
          <w:sz w:val="34"/>
          <w:szCs w:val="34"/>
          <w:rtl/>
        </w:rPr>
        <w:t xml:space="preserve"> كما في الوسائل: </w:t>
      </w:r>
      <w:r w:rsidRPr="00357E96">
        <w:rPr>
          <w:rFonts w:ascii="mylotus" w:hAnsi="mylotus"/>
          <w:b/>
          <w:bCs/>
          <w:sz w:val="34"/>
          <w:szCs w:val="34"/>
          <w:rtl/>
        </w:rPr>
        <w:t>(وعنهم، عن أحمد، عن الحسين، عن النضر بن سويد، عن يحيى الحلبي، عن أيوب بن الحر، عن أبي بصير قال: قال أبو عبدالله (عليه السلام): أجر المغنية الّتي تزفّ العرائس ليس به بأس، وليست بالتي يدخل عليها الرجال).</w:t>
      </w:r>
      <w:r w:rsidRPr="00357E96">
        <w:rPr>
          <w:rFonts w:ascii="mylotus" w:hAnsi="mylotus"/>
          <w:sz w:val="34"/>
          <w:szCs w:val="34"/>
          <w:rtl/>
        </w:rPr>
        <w:t xml:space="preserve"> [وسائل الشيعة، تحقيق مؤسسة آل البيت (عليهم السلام) لإحياء التراث، ج17، كتاب التجارة، أبواب ما يتكسب به، الباب15 باب تحريم كسب المغنية إلاّ لزفّ العرائس إذا لم يدخل عليها الرجال، ح3].</w:t>
      </w:r>
    </w:p>
    <w:p w14:paraId="48C1E13E" w14:textId="77777777" w:rsidR="00E33242" w:rsidRDefault="00E33242" w:rsidP="00E33242">
      <w:pPr>
        <w:pStyle w:val="a"/>
        <w:bidi/>
        <w:spacing w:line="216" w:lineRule="auto"/>
        <w:rPr>
          <w:rFonts w:ascii="mylotus" w:hAnsi="mylotus"/>
          <w:sz w:val="34"/>
          <w:szCs w:val="34"/>
          <w:rtl/>
        </w:rPr>
      </w:pPr>
      <w:r w:rsidRPr="00357E96">
        <w:rPr>
          <w:rFonts w:ascii="mylotus" w:hAnsi="mylotus"/>
          <w:sz w:val="34"/>
          <w:szCs w:val="34"/>
          <w:rtl/>
        </w:rPr>
        <w:t>وهي تامةٌ سنداً، وأما الإشكال في السند كما في [مجمع الفائدة، كتاب المتاجر، ج8، ص61] بدعوى أنّ أبا بصير مردد بين الثقة والضعيف ولا معين له في الرواية بكون المراد به هو أبو بصير الثقة</w:t>
      </w:r>
      <w:r>
        <w:rPr>
          <w:rFonts w:ascii="mylotus" w:hAnsi="mylotus" w:hint="cs"/>
          <w:sz w:val="34"/>
          <w:szCs w:val="34"/>
          <w:rtl/>
        </w:rPr>
        <w:t>،</w:t>
      </w:r>
      <w:r w:rsidRPr="00357E96">
        <w:rPr>
          <w:rFonts w:ascii="mylotus" w:hAnsi="mylotus"/>
          <w:sz w:val="34"/>
          <w:szCs w:val="34"/>
          <w:rtl/>
        </w:rPr>
        <w:t xml:space="preserve"> فهو مندفع بأنّ أبا بصير الوارد في السند هنا هو أبو بصير الثقة بقرينة رواية علي بن أبي حمزة عنه في الرواية الأُخرى، حيث إنّ هذه الروايات تحكي مضموناً واحداً، فبقرينة أنّ الراوي عنه في الرواية الأُخرى هو علي بن أبي حمزة، وعلي بن أبي حمزة إنّما يروي عن أبي بصير الثقة، الذي كان أبو حمزة قائداً له بلحاظ عدم بصره، فلا يبقى إشكال في سند الرواية الثالثة.</w:t>
      </w:r>
    </w:p>
    <w:p w14:paraId="50EAF538" w14:textId="77777777" w:rsidR="00E33242" w:rsidRPr="00357E96" w:rsidRDefault="00E33242" w:rsidP="00E33242">
      <w:pPr>
        <w:pStyle w:val="a"/>
        <w:bidi/>
        <w:spacing w:line="216" w:lineRule="auto"/>
        <w:rPr>
          <w:rFonts w:ascii="mylotus" w:hAnsi="mylotus"/>
          <w:b/>
          <w:bCs/>
          <w:sz w:val="34"/>
          <w:szCs w:val="34"/>
          <w:rtl/>
        </w:rPr>
      </w:pPr>
      <w:r w:rsidRPr="00357E96">
        <w:rPr>
          <w:rFonts w:ascii="mylotus" w:hAnsi="mylotus"/>
          <w:b/>
          <w:bCs/>
          <w:sz w:val="34"/>
          <w:szCs w:val="34"/>
          <w:rtl/>
        </w:rPr>
        <w:t>الجهة الثانية: في المتن:</w:t>
      </w:r>
    </w:p>
    <w:p w14:paraId="60CE3C2F"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 xml:space="preserve">قد رويت الرواية الصحيحة بنسختين، نسخة بدون "الواو" </w:t>
      </w:r>
      <w:r w:rsidRPr="00357E96">
        <w:rPr>
          <w:rFonts w:ascii="mylotus" w:hAnsi="mylotus"/>
          <w:b/>
          <w:bCs/>
          <w:sz w:val="34"/>
          <w:szCs w:val="34"/>
          <w:rtl/>
        </w:rPr>
        <w:t>(قال أبو عبدالله (عليه السلام): أجر المغنية الّتي تزفّ العرائس ليس به بأس، ليست بالتي يدخل عليها الرجال)</w:t>
      </w:r>
      <w:r w:rsidRPr="00357E96">
        <w:rPr>
          <w:rFonts w:ascii="mylotus" w:hAnsi="mylotus"/>
          <w:sz w:val="34"/>
          <w:szCs w:val="34"/>
          <w:rtl/>
        </w:rPr>
        <w:t xml:space="preserve"> ولم يقل: </w:t>
      </w:r>
      <w:r>
        <w:rPr>
          <w:rFonts w:ascii="mylotus" w:hAnsi="mylotus" w:hint="cs"/>
          <w:sz w:val="34"/>
          <w:szCs w:val="34"/>
          <w:rtl/>
        </w:rPr>
        <w:t>(</w:t>
      </w:r>
      <w:r w:rsidRPr="00357E96">
        <w:rPr>
          <w:rFonts w:ascii="mylotus" w:hAnsi="mylotus"/>
          <w:sz w:val="34"/>
          <w:szCs w:val="34"/>
          <w:rtl/>
        </w:rPr>
        <w:t>وليست)، وهذا هو الموجود في النسخة المعروفة ل</w:t>
      </w:r>
      <w:r>
        <w:rPr>
          <w:rFonts w:ascii="mylotus" w:hAnsi="mylotus" w:hint="cs"/>
          <w:sz w:val="34"/>
          <w:szCs w:val="34"/>
          <w:rtl/>
        </w:rPr>
        <w:t>ـ</w:t>
      </w:r>
      <w:r w:rsidRPr="00357E96">
        <w:rPr>
          <w:rFonts w:ascii="mylotus" w:hAnsi="mylotus"/>
          <w:sz w:val="34"/>
          <w:szCs w:val="34"/>
          <w:rtl/>
        </w:rPr>
        <w:t xml:space="preserve"> [الكافي، كتاب المعيشة، ج5، باب كسب المغنية وشرائها، ص120، ح3]، وأيضاً في [الاستبصار، كتاب المكاسب، ج3، باب أجر المغنية، ص62، ح5]، وكذا في [التهذيب، كتاب المكاسب، ج6، باب المكاسب، ص357، ح143، رقم(1022)]، وفي [مرآة العقول، ج19، كتاب المعيشة، باب كسب المغنية وشرائها، ص80، ح3].</w:t>
      </w:r>
    </w:p>
    <w:p w14:paraId="62E7C4EB"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 xml:space="preserve">ورويت نسخة بـ"الواو" </w:t>
      </w:r>
      <w:r w:rsidRPr="00357E96">
        <w:rPr>
          <w:rFonts w:ascii="mylotus" w:hAnsi="mylotus"/>
          <w:b/>
          <w:bCs/>
          <w:sz w:val="34"/>
          <w:szCs w:val="34"/>
          <w:rtl/>
        </w:rPr>
        <w:t>(قال أبو عبدالله (عليه السلام): أجر المغنية الّتي تزفّ العرائس ليس به بأس، وليست بالتي يدخل عليها الرجال)،</w:t>
      </w:r>
      <w:r w:rsidRPr="00357E96">
        <w:rPr>
          <w:rFonts w:ascii="mylotus" w:hAnsi="mylotus"/>
          <w:sz w:val="34"/>
          <w:szCs w:val="34"/>
          <w:rtl/>
        </w:rPr>
        <w:t xml:space="preserve"> وهذا هو الموجود في كتاب [من لا يحضره الفقيه، ج3، باب المعايش والمكاسب والفوائد والصناعات، ح24]، ورواها الحر العاملي في الوسائل عن المشائخ الثلاثة وهم الكليني والصدوق والشيخ (رحمهم الله جميعاً) مع الواو في [وسائل الشيعة، تحقيق مؤسسة آل البيت (عليهم السلام) لإحياء التراث، ج17، كتاب التجارة، أبواب ما يتكسب به، الباب15 باب تحريم كسب المغنية إلاّ لزفّ العرائس إذا لم يدخل عليها الرجال، ح3].</w:t>
      </w:r>
    </w:p>
    <w:p w14:paraId="707A5026"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ولأجل أنّ صاحب الوسائل (رحمه الله) من أهل المهارة في تنقيح المتون والأسانيد لذلك لم يروها بـ"الواو" إلا لأنّ نسخة الكافي والتهذيب الموجودة عنده مشتملة على "الواو".</w:t>
      </w:r>
    </w:p>
    <w:p w14:paraId="1F61A769"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فمقتضى ذلك هو التعارض بين النسخ؛ حيث لا يعلم ما هي رواية الكافي وما هي رواية الشيخ، وحيث إنّ التعارض وقع بين النسخ والتعارض بين النسخ من باب اشتباه الحجّة بلا حجّة، ولا مرجح لإحداها على الأُخرى فيبقى الوارد مجملاً بين وجود "الواو" وعدمها.</w:t>
      </w:r>
    </w:p>
    <w:p w14:paraId="00602650" w14:textId="77777777" w:rsidR="00E33242" w:rsidRPr="00357E96" w:rsidRDefault="00E33242" w:rsidP="00E33242">
      <w:pPr>
        <w:pStyle w:val="a"/>
        <w:bidi/>
        <w:spacing w:line="216" w:lineRule="auto"/>
        <w:rPr>
          <w:rFonts w:ascii="mylotus" w:hAnsi="mylotus"/>
          <w:b/>
          <w:bCs/>
          <w:sz w:val="34"/>
          <w:szCs w:val="34"/>
          <w:rtl/>
        </w:rPr>
      </w:pPr>
      <w:r w:rsidRPr="00357E96">
        <w:rPr>
          <w:rFonts w:ascii="mylotus" w:hAnsi="mylotus"/>
          <w:b/>
          <w:bCs/>
          <w:sz w:val="34"/>
          <w:szCs w:val="34"/>
          <w:rtl/>
        </w:rPr>
        <w:t>الجهة الثالثة: الدلالة:</w:t>
      </w:r>
    </w:p>
    <w:p w14:paraId="03AA8343" w14:textId="77777777" w:rsidR="00E33242" w:rsidRPr="00357E96" w:rsidRDefault="00E33242" w:rsidP="00E33242">
      <w:pPr>
        <w:pStyle w:val="a"/>
        <w:bidi/>
        <w:spacing w:line="216" w:lineRule="auto"/>
        <w:rPr>
          <w:rFonts w:ascii="mylotus" w:hAnsi="mylotus"/>
          <w:b/>
          <w:bCs/>
          <w:sz w:val="34"/>
          <w:szCs w:val="34"/>
          <w:rtl/>
        </w:rPr>
      </w:pPr>
      <w:r w:rsidRPr="00357E96">
        <w:rPr>
          <w:rFonts w:ascii="mylotus" w:hAnsi="mylotus"/>
          <w:b/>
          <w:bCs/>
          <w:sz w:val="34"/>
          <w:szCs w:val="34"/>
          <w:rtl/>
        </w:rPr>
        <w:t>وفيها مطالب ثلاثة:</w:t>
      </w:r>
    </w:p>
    <w:p w14:paraId="3F7A5DA9"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b/>
          <w:bCs/>
          <w:sz w:val="34"/>
          <w:szCs w:val="34"/>
          <w:rtl/>
        </w:rPr>
        <w:t>المطلب الأول:</w:t>
      </w:r>
      <w:r w:rsidRPr="00357E96">
        <w:rPr>
          <w:rFonts w:ascii="mylotus" w:hAnsi="mylotus"/>
          <w:sz w:val="34"/>
          <w:szCs w:val="34"/>
          <w:rtl/>
        </w:rPr>
        <w:t xml:space="preserve"> في المقارنة بين الروايات الثلاث على فرض تمامية سندها:</w:t>
      </w:r>
    </w:p>
    <w:p w14:paraId="5467E6B5"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 xml:space="preserve">فإنّ مقتضى الرواية الأُولى حيث قال (عليه السلام): </w:t>
      </w:r>
      <w:r w:rsidRPr="00357E96">
        <w:rPr>
          <w:rFonts w:ascii="mylotus" w:hAnsi="mylotus"/>
          <w:b/>
          <w:bCs/>
          <w:sz w:val="34"/>
          <w:szCs w:val="34"/>
          <w:rtl/>
        </w:rPr>
        <w:t>(والتي تدعى إلى الأعراس ليس به بأس)</w:t>
      </w:r>
      <w:r w:rsidRPr="00357E96">
        <w:rPr>
          <w:rFonts w:ascii="mylotus" w:hAnsi="mylotus"/>
          <w:sz w:val="34"/>
          <w:szCs w:val="34"/>
          <w:rtl/>
        </w:rPr>
        <w:t xml:space="preserve"> هو كفاية الدعوة وإنْ لم تكن زفافاً، أي أنّ مقتضى الرواية أن</w:t>
      </w:r>
      <w:r>
        <w:rPr>
          <w:rFonts w:ascii="mylotus" w:hAnsi="mylotus" w:hint="cs"/>
          <w:sz w:val="34"/>
          <w:szCs w:val="34"/>
          <w:rtl/>
        </w:rPr>
        <w:t>ّ</w:t>
      </w:r>
      <w:r w:rsidRPr="00357E96">
        <w:rPr>
          <w:rFonts w:ascii="mylotus" w:hAnsi="mylotus"/>
          <w:sz w:val="34"/>
          <w:szCs w:val="34"/>
          <w:rtl/>
        </w:rPr>
        <w:t>ه يكفي في حلية الغناء للمرأة أن</w:t>
      </w:r>
      <w:r>
        <w:rPr>
          <w:rFonts w:ascii="mylotus" w:hAnsi="mylotus" w:hint="cs"/>
          <w:sz w:val="34"/>
          <w:szCs w:val="34"/>
          <w:rtl/>
        </w:rPr>
        <w:t>ّ</w:t>
      </w:r>
      <w:r w:rsidRPr="00357E96">
        <w:rPr>
          <w:rFonts w:ascii="mylotus" w:hAnsi="mylotus"/>
          <w:sz w:val="34"/>
          <w:szCs w:val="34"/>
          <w:rtl/>
        </w:rPr>
        <w:t>ها مدعوةٌ لإحياء العرس، سواءً اقترن غناؤها بالزفاف أم لم يقترن، فلا خصوصية للزفاف في موضوع الجواز والترخيص في الغناء.</w:t>
      </w:r>
    </w:p>
    <w:p w14:paraId="310A9E4C"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 xml:space="preserve">بينما مقتضى الرواية الثانية </w:t>
      </w:r>
      <w:r w:rsidRPr="00357E96">
        <w:rPr>
          <w:rFonts w:ascii="mylotus" w:hAnsi="mylotus"/>
          <w:b/>
          <w:bCs/>
          <w:sz w:val="34"/>
          <w:szCs w:val="34"/>
          <w:rtl/>
        </w:rPr>
        <w:t xml:space="preserve">(عن أبي عبدالله (عليه السلام) قال: المغنية التي تزف العرائس لا بأس بكسبها) </w:t>
      </w:r>
      <w:r w:rsidRPr="00357E96">
        <w:rPr>
          <w:rFonts w:ascii="mylotus" w:hAnsi="mylotus"/>
          <w:sz w:val="34"/>
          <w:szCs w:val="34"/>
          <w:rtl/>
        </w:rPr>
        <w:t>هو اشتراط أنْ يكون الغناء حال الزفاف لا مطلقاً.</w:t>
      </w:r>
    </w:p>
    <w:p w14:paraId="7F679CB4"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كما أن</w:t>
      </w:r>
      <w:r>
        <w:rPr>
          <w:rFonts w:ascii="mylotus" w:hAnsi="mylotus" w:hint="cs"/>
          <w:sz w:val="34"/>
          <w:szCs w:val="34"/>
          <w:rtl/>
        </w:rPr>
        <w:t>ّ</w:t>
      </w:r>
      <w:r w:rsidRPr="00357E96">
        <w:rPr>
          <w:rFonts w:ascii="mylotus" w:hAnsi="mylotus"/>
          <w:sz w:val="34"/>
          <w:szCs w:val="34"/>
          <w:rtl/>
        </w:rPr>
        <w:t>ه في هذه الرواية الثانية قد يدعى التمسك بإطلاقها وهو أنّه متى ما كان غناؤها حال الزفاف كان جائزاً وإنْ اقترن بمحرمٍ آخر كجلب الرجال أو حضورهم أو استماعهم؛ بحيث يكون المحرم هو دخول الرجال ونحوه لا</w:t>
      </w:r>
      <w:r>
        <w:rPr>
          <w:rFonts w:ascii="mylotus" w:hAnsi="mylotus" w:hint="cs"/>
          <w:sz w:val="34"/>
          <w:szCs w:val="34"/>
          <w:rtl/>
        </w:rPr>
        <w:t xml:space="preserve"> </w:t>
      </w:r>
      <w:r w:rsidRPr="00357E96">
        <w:rPr>
          <w:rFonts w:ascii="mylotus" w:hAnsi="mylotus"/>
          <w:sz w:val="34"/>
          <w:szCs w:val="34"/>
          <w:rtl/>
        </w:rPr>
        <w:t>نفس غناء النساء في الأعراس.</w:t>
      </w:r>
    </w:p>
    <w:p w14:paraId="44F39017"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 xml:space="preserve">بينما مفاد الرواية الثالثة اعتبار القيدين معاً الزفاف وعدم الاقتران بالمحرمات الأُخرى، حيث قال أبو بصير: </w:t>
      </w:r>
      <w:r w:rsidRPr="00357E96">
        <w:rPr>
          <w:rFonts w:ascii="mylotus" w:hAnsi="mylotus"/>
          <w:b/>
          <w:bCs/>
          <w:sz w:val="34"/>
          <w:szCs w:val="34"/>
          <w:rtl/>
        </w:rPr>
        <w:t>(قال أبو عبدالله (عليه السلام): أجر المغنية الّتي تزفّ العرائس ليس به بأس، ليست بالتي يدخل عليها الرجال)</w:t>
      </w:r>
      <w:r w:rsidRPr="00357E96">
        <w:rPr>
          <w:rFonts w:ascii="mylotus" w:hAnsi="mylotus"/>
          <w:sz w:val="34"/>
          <w:szCs w:val="34"/>
          <w:rtl/>
        </w:rPr>
        <w:t xml:space="preserve"> أو </w:t>
      </w:r>
      <w:r w:rsidRPr="00357E96">
        <w:rPr>
          <w:rFonts w:ascii="mylotus" w:hAnsi="mylotus"/>
          <w:b/>
          <w:bCs/>
          <w:sz w:val="34"/>
          <w:szCs w:val="34"/>
          <w:rtl/>
        </w:rPr>
        <w:t>(وليست بالتي يدخل عليها الرجال).</w:t>
      </w:r>
    </w:p>
    <w:p w14:paraId="4EEB8F02"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وهنا يأتي مبنى السيد البروجردي (قدس سره) وهو أنّ هذه الروايات الثلاث قد وردت عن راوٍ واحدٍ وهو أبو بصير، وعن معصومٍ واحدٍ وهو الإمام أبو عبدالله الصادق (صلوات الله عليه)، وبمضمونٍ متقاربٍ، ومن البعيد عرفاً أنْ يكون أبو بصير قد سأل الإمام (عليه السلام) عدة مرات عن نفس المسأل</w:t>
      </w:r>
      <w:r>
        <w:rPr>
          <w:rFonts w:ascii="mylotus" w:hAnsi="mylotus" w:hint="cs"/>
          <w:sz w:val="34"/>
          <w:szCs w:val="34"/>
          <w:rtl/>
        </w:rPr>
        <w:t>ة</w:t>
      </w:r>
      <w:r w:rsidRPr="00357E96">
        <w:rPr>
          <w:rFonts w:ascii="mylotus" w:hAnsi="mylotus"/>
          <w:sz w:val="34"/>
          <w:szCs w:val="34"/>
          <w:rtl/>
        </w:rPr>
        <w:t xml:space="preserve"> فأجاب بعدة أجوبة.</w:t>
      </w:r>
    </w:p>
    <w:p w14:paraId="3DDA1299"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نعم، من المحتمل عرفا</w:t>
      </w:r>
      <w:r>
        <w:rPr>
          <w:rFonts w:ascii="mylotus" w:hAnsi="mylotus" w:hint="cs"/>
          <w:sz w:val="34"/>
          <w:szCs w:val="34"/>
          <w:rtl/>
        </w:rPr>
        <w:t>ً</w:t>
      </w:r>
      <w:r w:rsidRPr="00357E96">
        <w:rPr>
          <w:rFonts w:ascii="mylotus" w:hAnsi="mylotus"/>
          <w:sz w:val="34"/>
          <w:szCs w:val="34"/>
          <w:rtl/>
        </w:rPr>
        <w:t xml:space="preserve"> أنّ أبا بصير روى ما سمعه للإمام (عليه السلام) عدة مراتٍ لعدة أشخاص، وفي بعض رواياته اكتفى بأحد القيدين، وفي بعض رواياته ضم إليه القيد الآخر، وفي بعضها ذكر ما يقارب القيد، أي بين الدعوة والزفاف</w:t>
      </w:r>
      <w:r>
        <w:rPr>
          <w:rFonts w:ascii="mylotus" w:hAnsi="mylotus" w:hint="cs"/>
          <w:sz w:val="34"/>
          <w:szCs w:val="34"/>
          <w:rtl/>
        </w:rPr>
        <w:t>؛</w:t>
      </w:r>
      <w:r w:rsidRPr="00357E96">
        <w:rPr>
          <w:rFonts w:ascii="mylotus" w:hAnsi="mylotus"/>
          <w:sz w:val="34"/>
          <w:szCs w:val="34"/>
          <w:rtl/>
        </w:rPr>
        <w:t xml:space="preserve"> لكونه في مقام النقل بالمعنى.</w:t>
      </w:r>
    </w:p>
    <w:p w14:paraId="72084D5F"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ولكن حيث إنّها روايةٌ واحدة فلا موضوع للتدقيق -بناءً على مبنى السيد البروجردي (قدس سره)- في اشتمال بعض النسخ على "الواو" أو عدم اشتماله، كما لا موضوع للتدقيق بأصالة ال</w:t>
      </w:r>
      <w:r>
        <w:rPr>
          <w:rFonts w:ascii="mylotus" w:hAnsi="mylotus" w:hint="cs"/>
          <w:sz w:val="34"/>
          <w:szCs w:val="34"/>
          <w:rtl/>
        </w:rPr>
        <w:t>ا</w:t>
      </w:r>
      <w:r w:rsidRPr="00357E96">
        <w:rPr>
          <w:rFonts w:ascii="mylotus" w:hAnsi="mylotus"/>
          <w:sz w:val="34"/>
          <w:szCs w:val="34"/>
          <w:rtl/>
        </w:rPr>
        <w:t>حتراز في أنّ العنوان المأخوذ في الأُولى هو الدعوة إلى العرس</w:t>
      </w:r>
      <w:r>
        <w:rPr>
          <w:rFonts w:ascii="mylotus" w:hAnsi="mylotus" w:hint="cs"/>
          <w:sz w:val="34"/>
          <w:szCs w:val="34"/>
          <w:rtl/>
        </w:rPr>
        <w:t>،</w:t>
      </w:r>
      <w:r w:rsidRPr="00357E96">
        <w:rPr>
          <w:rFonts w:ascii="mylotus" w:hAnsi="mylotus"/>
          <w:sz w:val="34"/>
          <w:szCs w:val="34"/>
          <w:rtl/>
        </w:rPr>
        <w:t xml:space="preserve"> بينما العنوان المأخوذ في الثانية هو الزفاف؛ بل يؤخذ بالقدر المشترك بين الروايات وهو أنّ مناط الجواز الزفاف مع عدم اقترانه بمحرم</w:t>
      </w:r>
      <w:r>
        <w:rPr>
          <w:rFonts w:ascii="mylotus" w:hAnsi="mylotus" w:hint="cs"/>
          <w:sz w:val="34"/>
          <w:szCs w:val="34"/>
          <w:rtl/>
        </w:rPr>
        <w:t>ٍ</w:t>
      </w:r>
      <w:r w:rsidRPr="00357E96">
        <w:rPr>
          <w:rFonts w:ascii="mylotus" w:hAnsi="mylotus"/>
          <w:sz w:val="34"/>
          <w:szCs w:val="34"/>
          <w:rtl/>
        </w:rPr>
        <w:t xml:space="preserve"> آخر.</w:t>
      </w:r>
    </w:p>
    <w:p w14:paraId="438D34E4"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كما ذكر ذلك السيد البروجردي (عليه الرحمة) في عدة موارد، منها: ما</w:t>
      </w:r>
      <w:r>
        <w:rPr>
          <w:rFonts w:ascii="mylotus" w:hAnsi="mylotus" w:hint="cs"/>
          <w:sz w:val="34"/>
          <w:szCs w:val="34"/>
          <w:rtl/>
        </w:rPr>
        <w:t xml:space="preserve"> </w:t>
      </w:r>
      <w:r w:rsidRPr="00357E96">
        <w:rPr>
          <w:rFonts w:ascii="mylotus" w:hAnsi="mylotus"/>
          <w:sz w:val="34"/>
          <w:szCs w:val="34"/>
          <w:rtl/>
        </w:rPr>
        <w:t>في تقرير بحثه في (طوائف أخبار المرور بالملك) في كتاب [البدر الزاهر في صلاة الجمعة والمسافر، تقريراً لأبحاث سماحة المرحوم آية الله العظمى الحاج أقا حسين الطباطبائي البروجردي، ص196]، حيث تعرض السيد البروجردي هناك لما إذا مرّ المسافر بمنزل من منازله، كما إذا أراد السفر إلى كربلاء المقدسة وبين النجف الأشرف وكربلاء المقدسة منزلٌ من منازله، فهل تنقطع المسافة بالمرور به فيتم أو لا تنقطع فيقصر؟</w:t>
      </w:r>
    </w:p>
    <w:p w14:paraId="1B32E094" w14:textId="77777777" w:rsidR="00E33242" w:rsidRPr="00357E96" w:rsidRDefault="00E33242" w:rsidP="00E33242">
      <w:pPr>
        <w:pStyle w:val="a"/>
        <w:bidi/>
        <w:spacing w:line="216" w:lineRule="auto"/>
        <w:rPr>
          <w:rFonts w:ascii="mylotus" w:hAnsi="mylotus"/>
          <w:b/>
          <w:bCs/>
          <w:sz w:val="34"/>
          <w:szCs w:val="34"/>
          <w:rtl/>
        </w:rPr>
      </w:pPr>
      <w:r w:rsidRPr="00357E96">
        <w:rPr>
          <w:rFonts w:ascii="mylotus" w:hAnsi="mylotus"/>
          <w:sz w:val="34"/>
          <w:szCs w:val="34"/>
          <w:rtl/>
        </w:rPr>
        <w:t xml:space="preserve">وقد تعرض السيد البروجردي (قدس سره) إلى خمس روايات كلها مروية عن علي بن يقطين عن أبي الحسن الأول (عليه السلام)، قال: </w:t>
      </w:r>
      <w:r w:rsidRPr="00357E96">
        <w:rPr>
          <w:rFonts w:ascii="mylotus" w:hAnsi="mylotus"/>
          <w:b/>
          <w:bCs/>
          <w:sz w:val="34"/>
          <w:szCs w:val="34"/>
          <w:rtl/>
        </w:rPr>
        <w:t>(وقد جعلها في الوسائل خمس روايات باختلاف الرواة عن علي بن يقطين، وباختلافها في اللفظ، وباشتمال بعضها على السؤال والجواب واشتمال غيره على بيان الحكم فقط، ولكن الجميع ترجع إلى رواية واحدة، لاشتراكها في المضمون ووحدة الراوي عن الإمام (عليه السلام). نعم، في واحدة منها أنّ سعد بن أبي خلف قال: سأل علي بن يقطين</w:t>
      </w:r>
      <w:r w:rsidRPr="00357E96">
        <w:rPr>
          <w:rFonts w:ascii="Times New Roman" w:hAnsi="Times New Roman" w:cs="Times New Roman" w:hint="cs"/>
          <w:b/>
          <w:bCs/>
          <w:sz w:val="34"/>
          <w:szCs w:val="34"/>
          <w:rtl/>
        </w:rPr>
        <w:t>‌</w:t>
      </w:r>
      <w:r w:rsidRPr="00357E96">
        <w:rPr>
          <w:rFonts w:ascii="mylotus" w:hAnsi="mylotus"/>
          <w:b/>
          <w:bCs/>
          <w:sz w:val="34"/>
          <w:szCs w:val="34"/>
          <w:rtl/>
        </w:rPr>
        <w:t xml:space="preserve"> </w:t>
      </w:r>
      <w:r w:rsidRPr="00357E96">
        <w:rPr>
          <w:rFonts w:ascii="mylotus" w:hAnsi="mylotus" w:hint="cs"/>
          <w:b/>
          <w:bCs/>
          <w:sz w:val="34"/>
          <w:szCs w:val="34"/>
          <w:rtl/>
        </w:rPr>
        <w:t>أبا</w:t>
      </w:r>
      <w:r w:rsidRPr="00357E96">
        <w:rPr>
          <w:rFonts w:ascii="mylotus" w:hAnsi="mylotus"/>
          <w:b/>
          <w:bCs/>
          <w:sz w:val="34"/>
          <w:szCs w:val="34"/>
          <w:rtl/>
        </w:rPr>
        <w:t xml:space="preserve"> </w:t>
      </w:r>
      <w:r w:rsidRPr="00357E96">
        <w:rPr>
          <w:rFonts w:ascii="mylotus" w:hAnsi="mylotus" w:hint="cs"/>
          <w:b/>
          <w:bCs/>
          <w:sz w:val="34"/>
          <w:szCs w:val="34"/>
          <w:rtl/>
        </w:rPr>
        <w:t>الحسن</w:t>
      </w:r>
      <w:r w:rsidRPr="00357E96">
        <w:rPr>
          <w:rFonts w:ascii="mylotus" w:hAnsi="mylotus"/>
          <w:b/>
          <w:bCs/>
          <w:sz w:val="34"/>
          <w:szCs w:val="34"/>
          <w:rtl/>
        </w:rPr>
        <w:t xml:space="preserve"> </w:t>
      </w:r>
      <w:r w:rsidRPr="00357E96">
        <w:rPr>
          <w:rFonts w:ascii="mylotus" w:hAnsi="mylotus" w:hint="cs"/>
          <w:b/>
          <w:bCs/>
          <w:sz w:val="34"/>
          <w:szCs w:val="34"/>
          <w:rtl/>
        </w:rPr>
        <w:t>الأوّل</w:t>
      </w:r>
      <w:r w:rsidRPr="00357E96">
        <w:rPr>
          <w:rFonts w:ascii="mylotus" w:hAnsi="mylotus"/>
          <w:b/>
          <w:bCs/>
          <w:sz w:val="34"/>
          <w:szCs w:val="34"/>
          <w:rtl/>
        </w:rPr>
        <w:t xml:space="preserve"> (</w:t>
      </w:r>
      <w:r w:rsidRPr="00357E96">
        <w:rPr>
          <w:rFonts w:ascii="mylotus" w:hAnsi="mylotus" w:hint="cs"/>
          <w:b/>
          <w:bCs/>
          <w:sz w:val="34"/>
          <w:szCs w:val="34"/>
          <w:rtl/>
        </w:rPr>
        <w:t>عليه</w:t>
      </w:r>
      <w:r w:rsidRPr="00357E96">
        <w:rPr>
          <w:rFonts w:ascii="mylotus" w:hAnsi="mylotus"/>
          <w:b/>
          <w:bCs/>
          <w:sz w:val="34"/>
          <w:szCs w:val="34"/>
          <w:rtl/>
        </w:rPr>
        <w:t xml:space="preserve"> </w:t>
      </w:r>
      <w:r w:rsidRPr="00357E96">
        <w:rPr>
          <w:rFonts w:ascii="mylotus" w:hAnsi="mylotus" w:hint="cs"/>
          <w:b/>
          <w:bCs/>
          <w:sz w:val="34"/>
          <w:szCs w:val="34"/>
          <w:rtl/>
        </w:rPr>
        <w:t>السلام</w:t>
      </w:r>
      <w:r w:rsidRPr="00357E96">
        <w:rPr>
          <w:rFonts w:ascii="mylotus" w:hAnsi="mylotus"/>
          <w:b/>
          <w:bCs/>
          <w:sz w:val="34"/>
          <w:szCs w:val="34"/>
          <w:rtl/>
        </w:rPr>
        <w:t xml:space="preserve">). </w:t>
      </w:r>
      <w:r w:rsidRPr="00357E96">
        <w:rPr>
          <w:rFonts w:ascii="mylotus" w:hAnsi="mylotus" w:hint="cs"/>
          <w:b/>
          <w:bCs/>
          <w:sz w:val="34"/>
          <w:szCs w:val="34"/>
          <w:rtl/>
        </w:rPr>
        <w:t>ولعل</w:t>
      </w:r>
      <w:r w:rsidRPr="00357E96">
        <w:rPr>
          <w:rFonts w:ascii="mylotus" w:hAnsi="mylotus"/>
          <w:b/>
          <w:bCs/>
          <w:sz w:val="34"/>
          <w:szCs w:val="34"/>
          <w:rtl/>
        </w:rPr>
        <w:t xml:space="preserve"> </w:t>
      </w:r>
      <w:r w:rsidRPr="00357E96">
        <w:rPr>
          <w:rFonts w:ascii="mylotus" w:hAnsi="mylotus" w:hint="cs"/>
          <w:b/>
          <w:bCs/>
          <w:sz w:val="34"/>
          <w:szCs w:val="34"/>
          <w:rtl/>
        </w:rPr>
        <w:t>المستفاد</w:t>
      </w:r>
      <w:r w:rsidRPr="00357E96">
        <w:rPr>
          <w:rFonts w:ascii="mylotus" w:hAnsi="mylotus"/>
          <w:b/>
          <w:bCs/>
          <w:sz w:val="34"/>
          <w:szCs w:val="34"/>
          <w:rtl/>
        </w:rPr>
        <w:t xml:space="preserve"> </w:t>
      </w:r>
      <w:r w:rsidRPr="00357E96">
        <w:rPr>
          <w:rFonts w:ascii="mylotus" w:hAnsi="mylotus" w:hint="cs"/>
          <w:b/>
          <w:bCs/>
          <w:sz w:val="34"/>
          <w:szCs w:val="34"/>
          <w:rtl/>
        </w:rPr>
        <w:t>منه</w:t>
      </w:r>
      <w:r w:rsidRPr="00357E96">
        <w:rPr>
          <w:rFonts w:ascii="mylotus" w:hAnsi="mylotus"/>
          <w:b/>
          <w:bCs/>
          <w:sz w:val="34"/>
          <w:szCs w:val="34"/>
          <w:rtl/>
        </w:rPr>
        <w:t xml:space="preserve"> </w:t>
      </w:r>
      <w:r w:rsidRPr="00357E96">
        <w:rPr>
          <w:rFonts w:ascii="mylotus" w:hAnsi="mylotus" w:hint="cs"/>
          <w:b/>
          <w:bCs/>
          <w:sz w:val="34"/>
          <w:szCs w:val="34"/>
          <w:rtl/>
        </w:rPr>
        <w:t>كون</w:t>
      </w:r>
      <w:r w:rsidRPr="00357E96">
        <w:rPr>
          <w:rFonts w:ascii="mylotus" w:hAnsi="mylotus"/>
          <w:b/>
          <w:bCs/>
          <w:sz w:val="34"/>
          <w:szCs w:val="34"/>
          <w:rtl/>
        </w:rPr>
        <w:t xml:space="preserve"> </w:t>
      </w:r>
      <w:r w:rsidRPr="00357E96">
        <w:rPr>
          <w:rFonts w:ascii="mylotus" w:hAnsi="mylotus" w:hint="cs"/>
          <w:b/>
          <w:bCs/>
          <w:sz w:val="34"/>
          <w:szCs w:val="34"/>
          <w:rtl/>
        </w:rPr>
        <w:t>سعد</w:t>
      </w:r>
      <w:r w:rsidRPr="00357E96">
        <w:rPr>
          <w:rFonts w:ascii="mylotus" w:hAnsi="mylotus"/>
          <w:b/>
          <w:bCs/>
          <w:sz w:val="34"/>
          <w:szCs w:val="34"/>
          <w:rtl/>
        </w:rPr>
        <w:t xml:space="preserve"> </w:t>
      </w:r>
      <w:r w:rsidRPr="00357E96">
        <w:rPr>
          <w:rFonts w:ascii="mylotus" w:hAnsi="mylotus" w:hint="cs"/>
          <w:b/>
          <w:bCs/>
          <w:sz w:val="34"/>
          <w:szCs w:val="34"/>
          <w:rtl/>
        </w:rPr>
        <w:t>بنفسه</w:t>
      </w:r>
      <w:r w:rsidRPr="00357E96">
        <w:rPr>
          <w:rFonts w:ascii="mylotus" w:hAnsi="mylotus"/>
          <w:b/>
          <w:bCs/>
          <w:sz w:val="34"/>
          <w:szCs w:val="34"/>
          <w:rtl/>
        </w:rPr>
        <w:t xml:space="preserve"> </w:t>
      </w:r>
      <w:r w:rsidRPr="00357E96">
        <w:rPr>
          <w:rFonts w:ascii="mylotus" w:hAnsi="mylotus" w:hint="cs"/>
          <w:b/>
          <w:bCs/>
          <w:sz w:val="34"/>
          <w:szCs w:val="34"/>
          <w:rtl/>
        </w:rPr>
        <w:t>حاضراً</w:t>
      </w:r>
      <w:r w:rsidRPr="00357E96">
        <w:rPr>
          <w:rFonts w:ascii="mylotus" w:hAnsi="mylotus"/>
          <w:b/>
          <w:bCs/>
          <w:sz w:val="34"/>
          <w:szCs w:val="34"/>
          <w:rtl/>
        </w:rPr>
        <w:t xml:space="preserve"> </w:t>
      </w:r>
      <w:r w:rsidRPr="00357E96">
        <w:rPr>
          <w:rFonts w:ascii="mylotus" w:hAnsi="mylotus" w:hint="cs"/>
          <w:b/>
          <w:bCs/>
          <w:sz w:val="34"/>
          <w:szCs w:val="34"/>
          <w:rtl/>
        </w:rPr>
        <w:t>في</w:t>
      </w:r>
      <w:r w:rsidRPr="00357E96">
        <w:rPr>
          <w:rFonts w:ascii="mylotus" w:hAnsi="mylotus"/>
          <w:b/>
          <w:bCs/>
          <w:sz w:val="34"/>
          <w:szCs w:val="34"/>
          <w:rtl/>
        </w:rPr>
        <w:t xml:space="preserve"> </w:t>
      </w:r>
      <w:r w:rsidRPr="00357E96">
        <w:rPr>
          <w:rFonts w:ascii="mylotus" w:hAnsi="mylotus" w:hint="cs"/>
          <w:b/>
          <w:bCs/>
          <w:sz w:val="34"/>
          <w:szCs w:val="34"/>
          <w:rtl/>
        </w:rPr>
        <w:t>مجلس</w:t>
      </w:r>
      <w:r w:rsidRPr="00357E96">
        <w:rPr>
          <w:rFonts w:ascii="mylotus" w:hAnsi="mylotus"/>
          <w:b/>
          <w:bCs/>
          <w:sz w:val="34"/>
          <w:szCs w:val="34"/>
          <w:rtl/>
        </w:rPr>
        <w:t xml:space="preserve"> </w:t>
      </w:r>
      <w:r w:rsidRPr="00357E96">
        <w:rPr>
          <w:rFonts w:ascii="mylotus" w:hAnsi="mylotus" w:hint="cs"/>
          <w:b/>
          <w:bCs/>
          <w:sz w:val="34"/>
          <w:szCs w:val="34"/>
          <w:rtl/>
        </w:rPr>
        <w:t>الإمام</w:t>
      </w:r>
      <w:r w:rsidRPr="00357E96">
        <w:rPr>
          <w:rFonts w:ascii="mylotus" w:hAnsi="mylotus"/>
          <w:b/>
          <w:bCs/>
          <w:sz w:val="34"/>
          <w:szCs w:val="34"/>
          <w:rtl/>
        </w:rPr>
        <w:t xml:space="preserve"> (</w:t>
      </w:r>
      <w:r w:rsidRPr="00357E96">
        <w:rPr>
          <w:rFonts w:ascii="mylotus" w:hAnsi="mylotus" w:hint="cs"/>
          <w:b/>
          <w:bCs/>
          <w:sz w:val="34"/>
          <w:szCs w:val="34"/>
          <w:rtl/>
        </w:rPr>
        <w:t>عل</w:t>
      </w:r>
      <w:r w:rsidRPr="00357E96">
        <w:rPr>
          <w:rFonts w:ascii="mylotus" w:hAnsi="mylotus"/>
          <w:b/>
          <w:bCs/>
          <w:sz w:val="34"/>
          <w:szCs w:val="34"/>
          <w:rtl/>
        </w:rPr>
        <w:t>يه السلام)، فيتعدد الراوي عنه (عليه السلام)، ولكن لا يبعد أن يكون هذا التعبير من سعد لا لحضوره في المجلس بل لشدة اعتماده على نقل ابن يقطين.</w:t>
      </w:r>
    </w:p>
    <w:p w14:paraId="09DE47C4" w14:textId="77777777" w:rsidR="00E33242" w:rsidRPr="00357E96" w:rsidRDefault="00E33242" w:rsidP="00E33242">
      <w:pPr>
        <w:pStyle w:val="a"/>
        <w:bidi/>
        <w:spacing w:line="216" w:lineRule="auto"/>
        <w:rPr>
          <w:rFonts w:ascii="mylotus" w:hAnsi="mylotus"/>
          <w:b/>
          <w:bCs/>
          <w:sz w:val="34"/>
          <w:szCs w:val="34"/>
          <w:rtl/>
        </w:rPr>
      </w:pPr>
      <w:r w:rsidRPr="00357E96">
        <w:rPr>
          <w:rFonts w:ascii="mylotus" w:hAnsi="mylotus"/>
          <w:b/>
          <w:bCs/>
          <w:sz w:val="34"/>
          <w:szCs w:val="34"/>
          <w:rtl/>
        </w:rPr>
        <w:t>وكيف كان فلنذكر الخمسة التي ذكرها في الوسائل:</w:t>
      </w:r>
    </w:p>
    <w:p w14:paraId="2F73CDF2"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b/>
          <w:bCs/>
          <w:sz w:val="34"/>
          <w:szCs w:val="34"/>
          <w:rtl/>
        </w:rPr>
        <w:t>أ</w:t>
      </w:r>
      <w:r w:rsidRPr="00357E96">
        <w:rPr>
          <w:rFonts w:ascii="Times New Roman" w:hAnsi="Times New Roman" w:cs="Times New Roman" w:hint="cs"/>
          <w:b/>
          <w:bCs/>
          <w:sz w:val="34"/>
          <w:szCs w:val="34"/>
          <w:rtl/>
        </w:rPr>
        <w:t>‌</w:t>
      </w:r>
      <w:r w:rsidRPr="00357E96">
        <w:rPr>
          <w:rFonts w:ascii="mylotus" w:hAnsi="mylotus"/>
          <w:b/>
          <w:bCs/>
          <w:sz w:val="34"/>
          <w:szCs w:val="34"/>
          <w:rtl/>
        </w:rPr>
        <w:t>-</w:t>
      </w:r>
      <w:r w:rsidRPr="00357E96">
        <w:rPr>
          <w:rFonts w:ascii="mylotus" w:hAnsi="mylotus"/>
          <w:b/>
          <w:bCs/>
          <w:sz w:val="34"/>
          <w:szCs w:val="34"/>
          <w:rtl/>
        </w:rPr>
        <w:tab/>
      </w:r>
      <w:r w:rsidRPr="00357E96">
        <w:rPr>
          <w:rFonts w:ascii="mylotus" w:hAnsi="mylotus" w:hint="cs"/>
          <w:b/>
          <w:bCs/>
          <w:sz w:val="34"/>
          <w:szCs w:val="34"/>
          <w:rtl/>
        </w:rPr>
        <w:t>ما</w:t>
      </w:r>
      <w:r w:rsidRPr="00357E96">
        <w:rPr>
          <w:rFonts w:ascii="mylotus" w:hAnsi="mylotus"/>
          <w:b/>
          <w:bCs/>
          <w:sz w:val="34"/>
          <w:szCs w:val="34"/>
          <w:rtl/>
        </w:rPr>
        <w:t xml:space="preserve"> </w:t>
      </w:r>
      <w:r w:rsidRPr="00357E96">
        <w:rPr>
          <w:rFonts w:ascii="mylotus" w:hAnsi="mylotus" w:hint="cs"/>
          <w:b/>
          <w:bCs/>
          <w:sz w:val="34"/>
          <w:szCs w:val="34"/>
          <w:rtl/>
        </w:rPr>
        <w:t>رواه</w:t>
      </w:r>
      <w:r w:rsidRPr="00357E96">
        <w:rPr>
          <w:rFonts w:ascii="mylotus" w:hAnsi="mylotus"/>
          <w:b/>
          <w:bCs/>
          <w:sz w:val="34"/>
          <w:szCs w:val="34"/>
          <w:rtl/>
        </w:rPr>
        <w:t xml:space="preserve"> </w:t>
      </w:r>
      <w:r w:rsidRPr="00357E96">
        <w:rPr>
          <w:rFonts w:ascii="mylotus" w:hAnsi="mylotus" w:hint="cs"/>
          <w:b/>
          <w:bCs/>
          <w:sz w:val="34"/>
          <w:szCs w:val="34"/>
          <w:rtl/>
        </w:rPr>
        <w:t>الصدوق</w:t>
      </w:r>
      <w:r w:rsidRPr="00357E96">
        <w:rPr>
          <w:rFonts w:ascii="mylotus" w:hAnsi="mylotus"/>
          <w:b/>
          <w:bCs/>
          <w:sz w:val="34"/>
          <w:szCs w:val="34"/>
          <w:rtl/>
        </w:rPr>
        <w:t xml:space="preserve"> </w:t>
      </w:r>
      <w:r w:rsidRPr="00357E96">
        <w:rPr>
          <w:rFonts w:ascii="mylotus" w:hAnsi="mylotus" w:hint="cs"/>
          <w:b/>
          <w:bCs/>
          <w:sz w:val="34"/>
          <w:szCs w:val="34"/>
          <w:rtl/>
        </w:rPr>
        <w:t>بإسناده</w:t>
      </w:r>
      <w:r w:rsidRPr="00357E96">
        <w:rPr>
          <w:rFonts w:ascii="mylotus" w:hAnsi="mylotus"/>
          <w:b/>
          <w:bCs/>
          <w:sz w:val="34"/>
          <w:szCs w:val="34"/>
          <w:rtl/>
        </w:rPr>
        <w:t xml:space="preserve"> </w:t>
      </w:r>
      <w:r w:rsidRPr="00357E96">
        <w:rPr>
          <w:rFonts w:ascii="mylotus" w:hAnsi="mylotus" w:hint="cs"/>
          <w:b/>
          <w:bCs/>
          <w:sz w:val="34"/>
          <w:szCs w:val="34"/>
          <w:rtl/>
        </w:rPr>
        <w:t>عن</w:t>
      </w:r>
      <w:r w:rsidRPr="00357E96">
        <w:rPr>
          <w:rFonts w:ascii="mylotus" w:hAnsi="mylotus"/>
          <w:b/>
          <w:bCs/>
          <w:sz w:val="34"/>
          <w:szCs w:val="34"/>
          <w:rtl/>
        </w:rPr>
        <w:t xml:space="preserve"> </w:t>
      </w:r>
      <w:r w:rsidRPr="00357E96">
        <w:rPr>
          <w:rFonts w:ascii="mylotus" w:hAnsi="mylotus" w:hint="cs"/>
          <w:b/>
          <w:bCs/>
          <w:sz w:val="34"/>
          <w:szCs w:val="34"/>
          <w:rtl/>
        </w:rPr>
        <w:t>علي</w:t>
      </w:r>
      <w:r w:rsidRPr="00357E96">
        <w:rPr>
          <w:rFonts w:ascii="mylotus" w:hAnsi="mylotus"/>
          <w:b/>
          <w:bCs/>
          <w:sz w:val="34"/>
          <w:szCs w:val="34"/>
          <w:rtl/>
        </w:rPr>
        <w:t xml:space="preserve"> </w:t>
      </w:r>
      <w:r w:rsidRPr="00357E96">
        <w:rPr>
          <w:rFonts w:ascii="mylotus" w:hAnsi="mylotus" w:hint="cs"/>
          <w:b/>
          <w:bCs/>
          <w:sz w:val="34"/>
          <w:szCs w:val="34"/>
          <w:rtl/>
        </w:rPr>
        <w:t>بن</w:t>
      </w:r>
      <w:r w:rsidRPr="00357E96">
        <w:rPr>
          <w:rFonts w:ascii="mylotus" w:hAnsi="mylotus"/>
          <w:b/>
          <w:bCs/>
          <w:sz w:val="34"/>
          <w:szCs w:val="34"/>
          <w:rtl/>
        </w:rPr>
        <w:t xml:space="preserve"> </w:t>
      </w:r>
      <w:r w:rsidRPr="00357E96">
        <w:rPr>
          <w:rFonts w:ascii="mylotus" w:hAnsi="mylotus" w:hint="cs"/>
          <w:b/>
          <w:bCs/>
          <w:sz w:val="34"/>
          <w:szCs w:val="34"/>
          <w:rtl/>
        </w:rPr>
        <w:t>يقطين،</w:t>
      </w:r>
      <w:r w:rsidRPr="00357E96">
        <w:rPr>
          <w:rFonts w:ascii="mylotus" w:hAnsi="mylotus"/>
          <w:b/>
          <w:bCs/>
          <w:sz w:val="34"/>
          <w:szCs w:val="34"/>
          <w:rtl/>
        </w:rPr>
        <w:t xml:space="preserve"> </w:t>
      </w:r>
      <w:r w:rsidRPr="00357E96">
        <w:rPr>
          <w:rFonts w:ascii="mylotus" w:hAnsi="mylotus" w:hint="cs"/>
          <w:b/>
          <w:bCs/>
          <w:sz w:val="34"/>
          <w:szCs w:val="34"/>
          <w:rtl/>
        </w:rPr>
        <w:t>عن</w:t>
      </w:r>
      <w:r w:rsidRPr="00357E96">
        <w:rPr>
          <w:rFonts w:ascii="mylotus" w:hAnsi="mylotus"/>
          <w:b/>
          <w:bCs/>
          <w:sz w:val="34"/>
          <w:szCs w:val="34"/>
          <w:rtl/>
        </w:rPr>
        <w:t xml:space="preserve"> </w:t>
      </w:r>
      <w:r w:rsidRPr="00357E96">
        <w:rPr>
          <w:rFonts w:ascii="mylotus" w:hAnsi="mylotus" w:hint="cs"/>
          <w:b/>
          <w:bCs/>
          <w:sz w:val="34"/>
          <w:szCs w:val="34"/>
          <w:rtl/>
        </w:rPr>
        <w:t>أبي</w:t>
      </w:r>
      <w:r w:rsidRPr="00357E96">
        <w:rPr>
          <w:rFonts w:ascii="mylotus" w:hAnsi="mylotus"/>
          <w:b/>
          <w:bCs/>
          <w:sz w:val="34"/>
          <w:szCs w:val="34"/>
          <w:rtl/>
        </w:rPr>
        <w:t xml:space="preserve"> </w:t>
      </w:r>
      <w:r w:rsidRPr="00357E96">
        <w:rPr>
          <w:rFonts w:ascii="mylotus" w:hAnsi="mylotus" w:hint="cs"/>
          <w:b/>
          <w:bCs/>
          <w:sz w:val="34"/>
          <w:szCs w:val="34"/>
          <w:rtl/>
        </w:rPr>
        <w:t>الحسن</w:t>
      </w:r>
      <w:r w:rsidRPr="00357E96">
        <w:rPr>
          <w:rFonts w:ascii="mylotus" w:hAnsi="mylotus"/>
          <w:b/>
          <w:bCs/>
          <w:sz w:val="34"/>
          <w:szCs w:val="34"/>
          <w:rtl/>
        </w:rPr>
        <w:t xml:space="preserve"> </w:t>
      </w:r>
      <w:r w:rsidRPr="00357E96">
        <w:rPr>
          <w:rFonts w:ascii="mylotus" w:hAnsi="mylotus" w:hint="cs"/>
          <w:b/>
          <w:bCs/>
          <w:sz w:val="34"/>
          <w:szCs w:val="34"/>
          <w:rtl/>
        </w:rPr>
        <w:t>الأوّل</w:t>
      </w:r>
      <w:r w:rsidRPr="00357E96">
        <w:rPr>
          <w:rFonts w:ascii="mylotus" w:hAnsi="mylotus"/>
          <w:b/>
          <w:bCs/>
          <w:sz w:val="34"/>
          <w:szCs w:val="34"/>
          <w:rtl/>
        </w:rPr>
        <w:t xml:space="preserve"> (</w:t>
      </w:r>
      <w:r w:rsidRPr="00357E96">
        <w:rPr>
          <w:rFonts w:ascii="mylotus" w:hAnsi="mylotus" w:hint="cs"/>
          <w:b/>
          <w:bCs/>
          <w:sz w:val="34"/>
          <w:szCs w:val="34"/>
          <w:rtl/>
        </w:rPr>
        <w:t>عليه</w:t>
      </w:r>
      <w:r w:rsidRPr="00357E96">
        <w:rPr>
          <w:rFonts w:ascii="mylotus" w:hAnsi="mylotus"/>
          <w:b/>
          <w:bCs/>
          <w:sz w:val="34"/>
          <w:szCs w:val="34"/>
          <w:rtl/>
        </w:rPr>
        <w:t xml:space="preserve"> </w:t>
      </w:r>
      <w:r w:rsidRPr="00357E96">
        <w:rPr>
          <w:rFonts w:ascii="mylotus" w:hAnsi="mylotus" w:hint="cs"/>
          <w:b/>
          <w:bCs/>
          <w:sz w:val="34"/>
          <w:szCs w:val="34"/>
          <w:rtl/>
        </w:rPr>
        <w:t>السلام</w:t>
      </w:r>
      <w:r w:rsidRPr="00357E96">
        <w:rPr>
          <w:rFonts w:ascii="mylotus" w:hAnsi="mylotus"/>
          <w:b/>
          <w:bCs/>
          <w:sz w:val="34"/>
          <w:szCs w:val="34"/>
          <w:rtl/>
        </w:rPr>
        <w:t xml:space="preserve">) </w:t>
      </w:r>
      <w:r w:rsidRPr="00357E96">
        <w:rPr>
          <w:rFonts w:ascii="mylotus" w:hAnsi="mylotus" w:hint="cs"/>
          <w:b/>
          <w:bCs/>
          <w:sz w:val="34"/>
          <w:szCs w:val="34"/>
          <w:rtl/>
        </w:rPr>
        <w:t>أنه</w:t>
      </w:r>
      <w:r w:rsidRPr="00357E96">
        <w:rPr>
          <w:rFonts w:ascii="mylotus" w:hAnsi="mylotus"/>
          <w:b/>
          <w:bCs/>
          <w:sz w:val="34"/>
          <w:szCs w:val="34"/>
          <w:rtl/>
        </w:rPr>
        <w:t xml:space="preserve"> </w:t>
      </w:r>
      <w:r w:rsidRPr="00357E96">
        <w:rPr>
          <w:rFonts w:ascii="mylotus" w:hAnsi="mylotus" w:hint="cs"/>
          <w:b/>
          <w:bCs/>
          <w:sz w:val="34"/>
          <w:szCs w:val="34"/>
          <w:rtl/>
        </w:rPr>
        <w:t>قال</w:t>
      </w:r>
      <w:r w:rsidRPr="00357E96">
        <w:rPr>
          <w:rFonts w:ascii="mylotus" w:hAnsi="mylotus"/>
          <w:b/>
          <w:bCs/>
          <w:sz w:val="34"/>
          <w:szCs w:val="34"/>
          <w:rtl/>
        </w:rPr>
        <w:t xml:space="preserve">: </w:t>
      </w:r>
      <w:r w:rsidRPr="00357E96">
        <w:rPr>
          <w:rFonts w:ascii="mylotus" w:hAnsi="mylotus" w:hint="cs"/>
          <w:b/>
          <w:bCs/>
          <w:sz w:val="34"/>
          <w:szCs w:val="34"/>
          <w:rtl/>
        </w:rPr>
        <w:t>«كلّ</w:t>
      </w:r>
      <w:r w:rsidRPr="00357E96">
        <w:rPr>
          <w:rFonts w:ascii="mylotus" w:hAnsi="mylotus"/>
          <w:b/>
          <w:bCs/>
          <w:sz w:val="34"/>
          <w:szCs w:val="34"/>
          <w:rtl/>
        </w:rPr>
        <w:t xml:space="preserve"> </w:t>
      </w:r>
      <w:r w:rsidRPr="00357E96">
        <w:rPr>
          <w:rFonts w:ascii="mylotus" w:hAnsi="mylotus" w:hint="cs"/>
          <w:b/>
          <w:bCs/>
          <w:sz w:val="34"/>
          <w:szCs w:val="34"/>
          <w:rtl/>
        </w:rPr>
        <w:t>منزل</w:t>
      </w:r>
      <w:r w:rsidRPr="00357E96">
        <w:rPr>
          <w:rFonts w:ascii="mylotus" w:hAnsi="mylotus"/>
          <w:b/>
          <w:bCs/>
          <w:sz w:val="34"/>
          <w:szCs w:val="34"/>
          <w:rtl/>
        </w:rPr>
        <w:t xml:space="preserve"> </w:t>
      </w:r>
      <w:r w:rsidRPr="00357E96">
        <w:rPr>
          <w:rFonts w:ascii="mylotus" w:hAnsi="mylotus" w:hint="cs"/>
          <w:b/>
          <w:bCs/>
          <w:sz w:val="34"/>
          <w:szCs w:val="34"/>
          <w:rtl/>
        </w:rPr>
        <w:t>من</w:t>
      </w:r>
      <w:r w:rsidRPr="00357E96">
        <w:rPr>
          <w:rFonts w:ascii="mylotus" w:hAnsi="mylotus"/>
          <w:b/>
          <w:bCs/>
          <w:sz w:val="34"/>
          <w:szCs w:val="34"/>
          <w:rtl/>
        </w:rPr>
        <w:t xml:space="preserve"> </w:t>
      </w:r>
      <w:r w:rsidRPr="00357E96">
        <w:rPr>
          <w:rFonts w:ascii="mylotus" w:hAnsi="mylotus" w:hint="cs"/>
          <w:b/>
          <w:bCs/>
          <w:sz w:val="34"/>
          <w:szCs w:val="34"/>
          <w:rtl/>
        </w:rPr>
        <w:t>منازلك</w:t>
      </w:r>
      <w:r w:rsidRPr="00357E96">
        <w:rPr>
          <w:rFonts w:ascii="mylotus" w:hAnsi="mylotus"/>
          <w:b/>
          <w:bCs/>
          <w:sz w:val="34"/>
          <w:szCs w:val="34"/>
          <w:rtl/>
        </w:rPr>
        <w:t xml:space="preserve"> </w:t>
      </w:r>
      <w:r w:rsidRPr="00357E96">
        <w:rPr>
          <w:rFonts w:ascii="mylotus" w:hAnsi="mylotus" w:hint="cs"/>
          <w:b/>
          <w:bCs/>
          <w:sz w:val="34"/>
          <w:szCs w:val="34"/>
          <w:rtl/>
        </w:rPr>
        <w:t>لا</w:t>
      </w:r>
      <w:r w:rsidRPr="00357E96">
        <w:rPr>
          <w:rFonts w:ascii="mylotus" w:hAnsi="mylotus"/>
          <w:b/>
          <w:bCs/>
          <w:sz w:val="34"/>
          <w:szCs w:val="34"/>
          <w:rtl/>
        </w:rPr>
        <w:t xml:space="preserve"> </w:t>
      </w:r>
      <w:r w:rsidRPr="00357E96">
        <w:rPr>
          <w:rFonts w:ascii="mylotus" w:hAnsi="mylotus" w:hint="cs"/>
          <w:b/>
          <w:bCs/>
          <w:sz w:val="34"/>
          <w:szCs w:val="34"/>
          <w:rtl/>
        </w:rPr>
        <w:t>تستوطنه</w:t>
      </w:r>
      <w:r w:rsidRPr="00357E96">
        <w:rPr>
          <w:rFonts w:ascii="mylotus" w:hAnsi="mylotus"/>
          <w:b/>
          <w:bCs/>
          <w:sz w:val="34"/>
          <w:szCs w:val="34"/>
          <w:rtl/>
        </w:rPr>
        <w:t xml:space="preserve"> </w:t>
      </w:r>
      <w:r w:rsidRPr="00357E96">
        <w:rPr>
          <w:rFonts w:ascii="mylotus" w:hAnsi="mylotus" w:hint="cs"/>
          <w:b/>
          <w:bCs/>
          <w:sz w:val="34"/>
          <w:szCs w:val="34"/>
          <w:rtl/>
        </w:rPr>
        <w:t>فعليك</w:t>
      </w:r>
      <w:r w:rsidRPr="00357E96">
        <w:rPr>
          <w:rFonts w:ascii="mylotus" w:hAnsi="mylotus"/>
          <w:b/>
          <w:bCs/>
          <w:sz w:val="34"/>
          <w:szCs w:val="34"/>
          <w:rtl/>
        </w:rPr>
        <w:t xml:space="preserve"> </w:t>
      </w:r>
      <w:r w:rsidRPr="00357E96">
        <w:rPr>
          <w:rFonts w:ascii="mylotus" w:hAnsi="mylotus" w:hint="cs"/>
          <w:b/>
          <w:bCs/>
          <w:sz w:val="34"/>
          <w:szCs w:val="34"/>
          <w:rtl/>
        </w:rPr>
        <w:t>فيه</w:t>
      </w:r>
      <w:r w:rsidRPr="00357E96">
        <w:rPr>
          <w:rFonts w:ascii="mylotus" w:hAnsi="mylotus"/>
          <w:b/>
          <w:bCs/>
          <w:sz w:val="34"/>
          <w:szCs w:val="34"/>
          <w:rtl/>
        </w:rPr>
        <w:t xml:space="preserve"> </w:t>
      </w:r>
      <w:r w:rsidRPr="00357E96">
        <w:rPr>
          <w:rFonts w:ascii="mylotus" w:hAnsi="mylotus" w:hint="cs"/>
          <w:b/>
          <w:bCs/>
          <w:sz w:val="34"/>
          <w:szCs w:val="34"/>
          <w:rtl/>
        </w:rPr>
        <w:t>التقصير»</w:t>
      </w:r>
      <w:r w:rsidRPr="00357E96">
        <w:rPr>
          <w:rFonts w:ascii="mylotus" w:hAnsi="mylotus"/>
          <w:b/>
          <w:bCs/>
          <w:sz w:val="34"/>
          <w:szCs w:val="34"/>
          <w:rtl/>
        </w:rPr>
        <w:t>.)</w:t>
      </w:r>
      <w:r w:rsidRPr="00357E96">
        <w:rPr>
          <w:rFonts w:ascii="mylotus" w:hAnsi="mylotus"/>
          <w:sz w:val="34"/>
          <w:szCs w:val="34"/>
          <w:rtl/>
        </w:rPr>
        <w:t xml:space="preserve"> [</w:t>
      </w:r>
      <w:r w:rsidRPr="00357E96">
        <w:rPr>
          <w:rFonts w:ascii="mylotus" w:hAnsi="mylotus" w:hint="cs"/>
          <w:sz w:val="34"/>
          <w:szCs w:val="34"/>
          <w:rtl/>
        </w:rPr>
        <w:t>وسائل</w:t>
      </w:r>
      <w:r w:rsidRPr="00357E96">
        <w:rPr>
          <w:rFonts w:ascii="mylotus" w:hAnsi="mylotus"/>
          <w:sz w:val="34"/>
          <w:szCs w:val="34"/>
          <w:rtl/>
        </w:rPr>
        <w:t xml:space="preserve"> </w:t>
      </w:r>
      <w:r w:rsidRPr="00357E96">
        <w:rPr>
          <w:rFonts w:ascii="mylotus" w:hAnsi="mylotus" w:hint="cs"/>
          <w:sz w:val="34"/>
          <w:szCs w:val="34"/>
          <w:rtl/>
        </w:rPr>
        <w:t>الشيعة،</w:t>
      </w:r>
      <w:r w:rsidRPr="00357E96">
        <w:rPr>
          <w:rFonts w:ascii="mylotus" w:hAnsi="mylotus"/>
          <w:sz w:val="34"/>
          <w:szCs w:val="34"/>
          <w:rtl/>
        </w:rPr>
        <w:t xml:space="preserve"> </w:t>
      </w:r>
      <w:r w:rsidRPr="00357E96">
        <w:rPr>
          <w:rFonts w:ascii="mylotus" w:hAnsi="mylotus" w:hint="cs"/>
          <w:sz w:val="34"/>
          <w:szCs w:val="34"/>
          <w:rtl/>
        </w:rPr>
        <w:t>تحقيق</w:t>
      </w:r>
      <w:r w:rsidRPr="00357E96">
        <w:rPr>
          <w:rFonts w:ascii="mylotus" w:hAnsi="mylotus"/>
          <w:sz w:val="34"/>
          <w:szCs w:val="34"/>
          <w:rtl/>
        </w:rPr>
        <w:t xml:space="preserve"> </w:t>
      </w:r>
      <w:r w:rsidRPr="00357E96">
        <w:rPr>
          <w:rFonts w:ascii="mylotus" w:hAnsi="mylotus" w:hint="cs"/>
          <w:sz w:val="34"/>
          <w:szCs w:val="34"/>
          <w:rtl/>
        </w:rPr>
        <w:t>مؤسسة</w:t>
      </w:r>
      <w:r w:rsidRPr="00357E96">
        <w:rPr>
          <w:rFonts w:ascii="mylotus" w:hAnsi="mylotus"/>
          <w:sz w:val="34"/>
          <w:szCs w:val="34"/>
          <w:rtl/>
        </w:rPr>
        <w:t xml:space="preserve"> </w:t>
      </w:r>
      <w:r w:rsidRPr="00357E96">
        <w:rPr>
          <w:rFonts w:ascii="mylotus" w:hAnsi="mylotus" w:hint="cs"/>
          <w:sz w:val="34"/>
          <w:szCs w:val="34"/>
          <w:rtl/>
        </w:rPr>
        <w:t>آل</w:t>
      </w:r>
      <w:r w:rsidRPr="00357E96">
        <w:rPr>
          <w:rFonts w:ascii="mylotus" w:hAnsi="mylotus"/>
          <w:sz w:val="34"/>
          <w:szCs w:val="34"/>
          <w:rtl/>
        </w:rPr>
        <w:t xml:space="preserve"> </w:t>
      </w:r>
      <w:r w:rsidRPr="00357E96">
        <w:rPr>
          <w:rFonts w:ascii="mylotus" w:hAnsi="mylotus" w:hint="cs"/>
          <w:sz w:val="34"/>
          <w:szCs w:val="34"/>
          <w:rtl/>
        </w:rPr>
        <w:t>البيت</w:t>
      </w:r>
      <w:r w:rsidRPr="00357E96">
        <w:rPr>
          <w:rFonts w:ascii="mylotus" w:hAnsi="mylotus"/>
          <w:sz w:val="34"/>
          <w:szCs w:val="34"/>
          <w:rtl/>
        </w:rPr>
        <w:t xml:space="preserve"> (</w:t>
      </w:r>
      <w:r w:rsidRPr="00357E96">
        <w:rPr>
          <w:rFonts w:ascii="mylotus" w:hAnsi="mylotus" w:hint="cs"/>
          <w:sz w:val="34"/>
          <w:szCs w:val="34"/>
          <w:rtl/>
        </w:rPr>
        <w:t>عليهم</w:t>
      </w:r>
      <w:r w:rsidRPr="00357E96">
        <w:rPr>
          <w:rFonts w:ascii="mylotus" w:hAnsi="mylotus"/>
          <w:sz w:val="34"/>
          <w:szCs w:val="34"/>
          <w:rtl/>
        </w:rPr>
        <w:t xml:space="preserve"> </w:t>
      </w:r>
      <w:r w:rsidRPr="00357E96">
        <w:rPr>
          <w:rFonts w:ascii="mylotus" w:hAnsi="mylotus" w:hint="cs"/>
          <w:sz w:val="34"/>
          <w:szCs w:val="34"/>
          <w:rtl/>
        </w:rPr>
        <w:t>السلام</w:t>
      </w:r>
      <w:r w:rsidRPr="00357E96">
        <w:rPr>
          <w:rFonts w:ascii="mylotus" w:hAnsi="mylotus"/>
          <w:sz w:val="34"/>
          <w:szCs w:val="34"/>
          <w:rtl/>
        </w:rPr>
        <w:t xml:space="preserve">) </w:t>
      </w:r>
      <w:r w:rsidRPr="00357E96">
        <w:rPr>
          <w:rFonts w:ascii="mylotus" w:hAnsi="mylotus" w:hint="cs"/>
          <w:sz w:val="34"/>
          <w:szCs w:val="34"/>
          <w:rtl/>
        </w:rPr>
        <w:t>لإحياء</w:t>
      </w:r>
      <w:r w:rsidRPr="00357E96">
        <w:rPr>
          <w:rFonts w:ascii="mylotus" w:hAnsi="mylotus"/>
          <w:sz w:val="34"/>
          <w:szCs w:val="34"/>
          <w:rtl/>
        </w:rPr>
        <w:t xml:space="preserve"> </w:t>
      </w:r>
      <w:r w:rsidRPr="00357E96">
        <w:rPr>
          <w:rFonts w:ascii="mylotus" w:hAnsi="mylotus" w:hint="cs"/>
          <w:sz w:val="34"/>
          <w:szCs w:val="34"/>
          <w:rtl/>
        </w:rPr>
        <w:t>التراث،</w:t>
      </w:r>
      <w:r w:rsidRPr="00357E96">
        <w:rPr>
          <w:rFonts w:ascii="mylotus" w:hAnsi="mylotus"/>
          <w:sz w:val="34"/>
          <w:szCs w:val="34"/>
          <w:rtl/>
        </w:rPr>
        <w:t xml:space="preserve"> </w:t>
      </w:r>
      <w:r w:rsidRPr="00357E96">
        <w:rPr>
          <w:rFonts w:ascii="mylotus" w:hAnsi="mylotus" w:hint="cs"/>
          <w:sz w:val="34"/>
          <w:szCs w:val="34"/>
          <w:rtl/>
        </w:rPr>
        <w:t>ج</w:t>
      </w:r>
      <w:r w:rsidRPr="00357E96">
        <w:rPr>
          <w:rFonts w:ascii="mylotus" w:hAnsi="mylotus"/>
          <w:sz w:val="34"/>
          <w:szCs w:val="34"/>
          <w:rtl/>
        </w:rPr>
        <w:t>8</w:t>
      </w:r>
      <w:r w:rsidRPr="00357E96">
        <w:rPr>
          <w:rFonts w:ascii="mylotus" w:hAnsi="mylotus" w:hint="cs"/>
          <w:sz w:val="34"/>
          <w:szCs w:val="34"/>
          <w:rtl/>
        </w:rPr>
        <w:t>،</w:t>
      </w:r>
      <w:r w:rsidRPr="00357E96">
        <w:rPr>
          <w:rFonts w:ascii="mylotus" w:hAnsi="mylotus"/>
          <w:sz w:val="34"/>
          <w:szCs w:val="34"/>
          <w:rtl/>
        </w:rPr>
        <w:t xml:space="preserve"> </w:t>
      </w:r>
      <w:r w:rsidRPr="00357E96">
        <w:rPr>
          <w:rFonts w:ascii="mylotus" w:hAnsi="mylotus" w:hint="cs"/>
          <w:sz w:val="34"/>
          <w:szCs w:val="34"/>
          <w:rtl/>
        </w:rPr>
        <w:t>كتاب</w:t>
      </w:r>
      <w:r w:rsidRPr="00357E96">
        <w:rPr>
          <w:rFonts w:ascii="mylotus" w:hAnsi="mylotus"/>
          <w:sz w:val="34"/>
          <w:szCs w:val="34"/>
          <w:rtl/>
        </w:rPr>
        <w:t xml:space="preserve"> </w:t>
      </w:r>
      <w:r w:rsidRPr="00357E96">
        <w:rPr>
          <w:rFonts w:ascii="mylotus" w:hAnsi="mylotus" w:hint="cs"/>
          <w:sz w:val="34"/>
          <w:szCs w:val="34"/>
          <w:rtl/>
        </w:rPr>
        <w:t>الصلاة،</w:t>
      </w:r>
      <w:r w:rsidRPr="00357E96">
        <w:rPr>
          <w:rFonts w:ascii="mylotus" w:hAnsi="mylotus"/>
          <w:sz w:val="34"/>
          <w:szCs w:val="34"/>
          <w:rtl/>
        </w:rPr>
        <w:t xml:space="preserve"> </w:t>
      </w:r>
      <w:r w:rsidRPr="00357E96">
        <w:rPr>
          <w:rFonts w:ascii="mylotus" w:hAnsi="mylotus" w:hint="cs"/>
          <w:sz w:val="34"/>
          <w:szCs w:val="34"/>
          <w:rtl/>
        </w:rPr>
        <w:t>أبواب</w:t>
      </w:r>
      <w:r w:rsidRPr="00357E96">
        <w:rPr>
          <w:rFonts w:ascii="mylotus" w:hAnsi="mylotus"/>
          <w:sz w:val="34"/>
          <w:szCs w:val="34"/>
          <w:rtl/>
        </w:rPr>
        <w:t xml:space="preserve"> </w:t>
      </w:r>
      <w:r w:rsidRPr="00357E96">
        <w:rPr>
          <w:rFonts w:ascii="mylotus" w:hAnsi="mylotus" w:hint="cs"/>
          <w:sz w:val="34"/>
          <w:szCs w:val="34"/>
          <w:rtl/>
        </w:rPr>
        <w:t>صلاة</w:t>
      </w:r>
      <w:r w:rsidRPr="00357E96">
        <w:rPr>
          <w:rFonts w:ascii="mylotus" w:hAnsi="mylotus"/>
          <w:sz w:val="34"/>
          <w:szCs w:val="34"/>
          <w:rtl/>
        </w:rPr>
        <w:t xml:space="preserve"> </w:t>
      </w:r>
      <w:r w:rsidRPr="00357E96">
        <w:rPr>
          <w:rFonts w:ascii="mylotus" w:hAnsi="mylotus" w:hint="cs"/>
          <w:sz w:val="34"/>
          <w:szCs w:val="34"/>
          <w:rtl/>
        </w:rPr>
        <w:t>المسافر،</w:t>
      </w:r>
      <w:r w:rsidRPr="00357E96">
        <w:rPr>
          <w:rFonts w:ascii="mylotus" w:hAnsi="mylotus"/>
          <w:sz w:val="34"/>
          <w:szCs w:val="34"/>
          <w:rtl/>
        </w:rPr>
        <w:t xml:space="preserve"> </w:t>
      </w:r>
      <w:r w:rsidRPr="00357E96">
        <w:rPr>
          <w:rFonts w:ascii="mylotus" w:hAnsi="mylotus" w:hint="cs"/>
          <w:sz w:val="34"/>
          <w:szCs w:val="34"/>
          <w:rtl/>
        </w:rPr>
        <w:t>الباب</w:t>
      </w:r>
      <w:r w:rsidRPr="00357E96">
        <w:rPr>
          <w:rFonts w:ascii="mylotus" w:hAnsi="mylotus"/>
          <w:sz w:val="34"/>
          <w:szCs w:val="34"/>
          <w:rtl/>
        </w:rPr>
        <w:t xml:space="preserve">14 </w:t>
      </w:r>
      <w:r w:rsidRPr="00357E96">
        <w:rPr>
          <w:rFonts w:ascii="mylotus" w:hAnsi="mylotus" w:hint="cs"/>
          <w:sz w:val="34"/>
          <w:szCs w:val="34"/>
          <w:rtl/>
        </w:rPr>
        <w:t>باب</w:t>
      </w:r>
      <w:r w:rsidRPr="00357E96">
        <w:rPr>
          <w:rFonts w:ascii="mylotus" w:hAnsi="mylotus"/>
          <w:sz w:val="34"/>
          <w:szCs w:val="34"/>
          <w:rtl/>
        </w:rPr>
        <w:t xml:space="preserve"> </w:t>
      </w:r>
      <w:r w:rsidRPr="00357E96">
        <w:rPr>
          <w:rFonts w:ascii="mylotus" w:hAnsi="mylotus" w:hint="cs"/>
          <w:sz w:val="34"/>
          <w:szCs w:val="34"/>
          <w:rtl/>
        </w:rPr>
        <w:t>أنّ</w:t>
      </w:r>
      <w:r w:rsidRPr="00357E96">
        <w:rPr>
          <w:rFonts w:ascii="mylotus" w:hAnsi="mylotus"/>
          <w:sz w:val="34"/>
          <w:szCs w:val="34"/>
          <w:rtl/>
        </w:rPr>
        <w:t xml:space="preserve"> </w:t>
      </w:r>
      <w:r w:rsidRPr="00357E96">
        <w:rPr>
          <w:rFonts w:ascii="mylotus" w:hAnsi="mylotus" w:hint="cs"/>
          <w:sz w:val="34"/>
          <w:szCs w:val="34"/>
          <w:rtl/>
        </w:rPr>
        <w:t>من</w:t>
      </w:r>
      <w:r w:rsidRPr="00357E96">
        <w:rPr>
          <w:rFonts w:ascii="mylotus" w:hAnsi="mylotus"/>
          <w:sz w:val="34"/>
          <w:szCs w:val="34"/>
          <w:rtl/>
        </w:rPr>
        <w:t xml:space="preserve"> </w:t>
      </w:r>
      <w:r w:rsidRPr="00357E96">
        <w:rPr>
          <w:rFonts w:ascii="mylotus" w:hAnsi="mylotus" w:hint="cs"/>
          <w:sz w:val="34"/>
          <w:szCs w:val="34"/>
          <w:rtl/>
        </w:rPr>
        <w:t>وصل</w:t>
      </w:r>
      <w:r w:rsidRPr="00357E96">
        <w:rPr>
          <w:rFonts w:ascii="mylotus" w:hAnsi="mylotus"/>
          <w:sz w:val="34"/>
          <w:szCs w:val="34"/>
          <w:rtl/>
        </w:rPr>
        <w:t xml:space="preserve"> </w:t>
      </w:r>
      <w:r w:rsidRPr="00357E96">
        <w:rPr>
          <w:rFonts w:ascii="mylotus" w:hAnsi="mylotus" w:hint="cs"/>
          <w:sz w:val="34"/>
          <w:szCs w:val="34"/>
          <w:rtl/>
        </w:rPr>
        <w:t>إلى</w:t>
      </w:r>
      <w:r w:rsidRPr="00357E96">
        <w:rPr>
          <w:rFonts w:ascii="mylotus" w:hAnsi="mylotus"/>
          <w:sz w:val="34"/>
          <w:szCs w:val="34"/>
          <w:rtl/>
        </w:rPr>
        <w:t xml:space="preserve"> </w:t>
      </w:r>
      <w:r w:rsidRPr="00357E96">
        <w:rPr>
          <w:rFonts w:ascii="mylotus" w:hAnsi="mylotus" w:hint="cs"/>
          <w:sz w:val="34"/>
          <w:szCs w:val="34"/>
          <w:rtl/>
        </w:rPr>
        <w:t>منزل</w:t>
      </w:r>
      <w:r w:rsidRPr="00357E96">
        <w:rPr>
          <w:rFonts w:ascii="mylotus" w:hAnsi="mylotus"/>
          <w:sz w:val="34"/>
          <w:szCs w:val="34"/>
          <w:rtl/>
        </w:rPr>
        <w:t xml:space="preserve"> </w:t>
      </w:r>
      <w:r w:rsidRPr="00357E96">
        <w:rPr>
          <w:rFonts w:ascii="mylotus" w:hAnsi="mylotus" w:hint="cs"/>
          <w:sz w:val="34"/>
          <w:szCs w:val="34"/>
          <w:rtl/>
        </w:rPr>
        <w:t>له</w:t>
      </w:r>
      <w:r w:rsidRPr="00357E96">
        <w:rPr>
          <w:rFonts w:ascii="mylotus" w:hAnsi="mylotus"/>
          <w:sz w:val="34"/>
          <w:szCs w:val="34"/>
          <w:rtl/>
        </w:rPr>
        <w:t xml:space="preserve"> </w:t>
      </w:r>
      <w:r w:rsidRPr="00357E96">
        <w:rPr>
          <w:rFonts w:ascii="mylotus" w:hAnsi="mylotus" w:hint="cs"/>
          <w:sz w:val="34"/>
          <w:szCs w:val="34"/>
          <w:rtl/>
        </w:rPr>
        <w:t>قد</w:t>
      </w:r>
      <w:r w:rsidRPr="00357E96">
        <w:rPr>
          <w:rFonts w:ascii="mylotus" w:hAnsi="mylotus"/>
          <w:sz w:val="34"/>
          <w:szCs w:val="34"/>
          <w:rtl/>
        </w:rPr>
        <w:t xml:space="preserve"> </w:t>
      </w:r>
      <w:r w:rsidRPr="00357E96">
        <w:rPr>
          <w:rFonts w:ascii="mylotus" w:hAnsi="mylotus" w:hint="cs"/>
          <w:sz w:val="34"/>
          <w:szCs w:val="34"/>
          <w:rtl/>
        </w:rPr>
        <w:t>استوطنه</w:t>
      </w:r>
      <w:r w:rsidRPr="00357E96">
        <w:rPr>
          <w:rFonts w:ascii="mylotus" w:hAnsi="mylotus"/>
          <w:sz w:val="34"/>
          <w:szCs w:val="34"/>
          <w:rtl/>
        </w:rPr>
        <w:t xml:space="preserve"> </w:t>
      </w:r>
      <w:r w:rsidRPr="00357E96">
        <w:rPr>
          <w:rFonts w:ascii="mylotus" w:hAnsi="mylotus" w:hint="cs"/>
          <w:sz w:val="34"/>
          <w:szCs w:val="34"/>
          <w:rtl/>
        </w:rPr>
        <w:t>ستّة</w:t>
      </w:r>
      <w:r w:rsidRPr="00357E96">
        <w:rPr>
          <w:rFonts w:ascii="mylotus" w:hAnsi="mylotus"/>
          <w:sz w:val="34"/>
          <w:szCs w:val="34"/>
          <w:rtl/>
        </w:rPr>
        <w:t xml:space="preserve"> </w:t>
      </w:r>
      <w:r w:rsidRPr="00357E96">
        <w:rPr>
          <w:rFonts w:ascii="mylotus" w:hAnsi="mylotus" w:hint="cs"/>
          <w:sz w:val="34"/>
          <w:szCs w:val="34"/>
          <w:rtl/>
        </w:rPr>
        <w:t>أشهر</w:t>
      </w:r>
      <w:r w:rsidRPr="00357E96">
        <w:rPr>
          <w:rFonts w:ascii="mylotus" w:hAnsi="mylotus"/>
          <w:sz w:val="34"/>
          <w:szCs w:val="34"/>
          <w:rtl/>
        </w:rPr>
        <w:t xml:space="preserve"> </w:t>
      </w:r>
      <w:r w:rsidRPr="00357E96">
        <w:rPr>
          <w:rFonts w:ascii="mylotus" w:hAnsi="mylotus" w:hint="cs"/>
          <w:sz w:val="34"/>
          <w:szCs w:val="34"/>
          <w:rtl/>
        </w:rPr>
        <w:t>فصاعداً</w:t>
      </w:r>
      <w:r w:rsidRPr="00357E96">
        <w:rPr>
          <w:rFonts w:ascii="mylotus" w:hAnsi="mylotus"/>
          <w:sz w:val="34"/>
          <w:szCs w:val="34"/>
          <w:rtl/>
        </w:rPr>
        <w:t xml:space="preserve"> </w:t>
      </w:r>
      <w:r w:rsidRPr="00357E96">
        <w:rPr>
          <w:rFonts w:ascii="mylotus" w:hAnsi="mylotus" w:hint="cs"/>
          <w:sz w:val="34"/>
          <w:szCs w:val="34"/>
          <w:rtl/>
        </w:rPr>
        <w:t>أو</w:t>
      </w:r>
      <w:r w:rsidRPr="00357E96">
        <w:rPr>
          <w:rFonts w:ascii="mylotus" w:hAnsi="mylotus"/>
          <w:sz w:val="34"/>
          <w:szCs w:val="34"/>
          <w:rtl/>
        </w:rPr>
        <w:t xml:space="preserve"> </w:t>
      </w:r>
      <w:r w:rsidRPr="00357E96">
        <w:rPr>
          <w:rFonts w:ascii="mylotus" w:hAnsi="mylotus" w:hint="cs"/>
          <w:sz w:val="34"/>
          <w:szCs w:val="34"/>
          <w:rtl/>
        </w:rPr>
        <w:t>ملك</w:t>
      </w:r>
      <w:r w:rsidRPr="00357E96">
        <w:rPr>
          <w:rFonts w:ascii="mylotus" w:hAnsi="mylotus"/>
          <w:sz w:val="34"/>
          <w:szCs w:val="34"/>
          <w:rtl/>
        </w:rPr>
        <w:t xml:space="preserve"> </w:t>
      </w:r>
      <w:r w:rsidRPr="00357E96">
        <w:rPr>
          <w:rFonts w:ascii="mylotus" w:hAnsi="mylotus" w:hint="cs"/>
          <w:sz w:val="34"/>
          <w:szCs w:val="34"/>
          <w:rtl/>
        </w:rPr>
        <w:t>كذلك</w:t>
      </w:r>
      <w:r w:rsidRPr="00357E96">
        <w:rPr>
          <w:rFonts w:ascii="mylotus" w:hAnsi="mylotus"/>
          <w:sz w:val="34"/>
          <w:szCs w:val="34"/>
          <w:rtl/>
        </w:rPr>
        <w:t xml:space="preserve"> </w:t>
      </w:r>
      <w:r w:rsidRPr="00357E96">
        <w:rPr>
          <w:rFonts w:ascii="mylotus" w:hAnsi="mylotus" w:hint="cs"/>
          <w:sz w:val="34"/>
          <w:szCs w:val="34"/>
          <w:rtl/>
        </w:rPr>
        <w:t>ولو</w:t>
      </w:r>
      <w:r w:rsidRPr="00357E96">
        <w:rPr>
          <w:rFonts w:ascii="mylotus" w:hAnsi="mylotus"/>
          <w:sz w:val="34"/>
          <w:szCs w:val="34"/>
          <w:rtl/>
        </w:rPr>
        <w:t xml:space="preserve"> </w:t>
      </w:r>
      <w:r w:rsidRPr="00357E96">
        <w:rPr>
          <w:rFonts w:ascii="mylotus" w:hAnsi="mylotus" w:hint="cs"/>
          <w:sz w:val="34"/>
          <w:szCs w:val="34"/>
          <w:rtl/>
        </w:rPr>
        <w:t>نخلة</w:t>
      </w:r>
      <w:r w:rsidRPr="00357E96">
        <w:rPr>
          <w:rFonts w:ascii="mylotus" w:hAnsi="mylotus"/>
          <w:sz w:val="34"/>
          <w:szCs w:val="34"/>
          <w:rtl/>
        </w:rPr>
        <w:t xml:space="preserve"> </w:t>
      </w:r>
      <w:r w:rsidRPr="00357E96">
        <w:rPr>
          <w:rFonts w:ascii="mylotus" w:hAnsi="mylotus" w:hint="cs"/>
          <w:sz w:val="34"/>
          <w:szCs w:val="34"/>
          <w:rtl/>
        </w:rPr>
        <w:t>واحدة</w:t>
      </w:r>
      <w:r w:rsidRPr="00357E96">
        <w:rPr>
          <w:rFonts w:ascii="mylotus" w:hAnsi="mylotus"/>
          <w:sz w:val="34"/>
          <w:szCs w:val="34"/>
          <w:rtl/>
        </w:rPr>
        <w:t xml:space="preserve"> </w:t>
      </w:r>
      <w:r w:rsidRPr="00357E96">
        <w:rPr>
          <w:rFonts w:ascii="mylotus" w:hAnsi="mylotus" w:hint="cs"/>
          <w:sz w:val="34"/>
          <w:szCs w:val="34"/>
          <w:rtl/>
        </w:rPr>
        <w:t>وجب</w:t>
      </w:r>
      <w:r w:rsidRPr="00357E96">
        <w:rPr>
          <w:rFonts w:ascii="mylotus" w:hAnsi="mylotus"/>
          <w:sz w:val="34"/>
          <w:szCs w:val="34"/>
          <w:rtl/>
        </w:rPr>
        <w:t xml:space="preserve"> </w:t>
      </w:r>
      <w:r w:rsidRPr="00357E96">
        <w:rPr>
          <w:rFonts w:ascii="mylotus" w:hAnsi="mylotus" w:hint="cs"/>
          <w:sz w:val="34"/>
          <w:szCs w:val="34"/>
          <w:rtl/>
        </w:rPr>
        <w:t>عليه</w:t>
      </w:r>
      <w:r w:rsidRPr="00357E96">
        <w:rPr>
          <w:rFonts w:ascii="mylotus" w:hAnsi="mylotus"/>
          <w:sz w:val="34"/>
          <w:szCs w:val="34"/>
          <w:rtl/>
        </w:rPr>
        <w:t xml:space="preserve"> </w:t>
      </w:r>
      <w:r w:rsidRPr="00357E96">
        <w:rPr>
          <w:rFonts w:ascii="mylotus" w:hAnsi="mylotus" w:hint="cs"/>
          <w:sz w:val="34"/>
          <w:szCs w:val="34"/>
          <w:rtl/>
        </w:rPr>
        <w:t>التمام،</w:t>
      </w:r>
      <w:r w:rsidRPr="00357E96">
        <w:rPr>
          <w:rFonts w:ascii="mylotus" w:hAnsi="mylotus"/>
          <w:sz w:val="34"/>
          <w:szCs w:val="34"/>
          <w:rtl/>
        </w:rPr>
        <w:t xml:space="preserve"> </w:t>
      </w:r>
      <w:r w:rsidRPr="00357E96">
        <w:rPr>
          <w:rFonts w:ascii="mylotus" w:hAnsi="mylotus" w:hint="cs"/>
          <w:sz w:val="34"/>
          <w:szCs w:val="34"/>
          <w:rtl/>
        </w:rPr>
        <w:t>وتعتبر</w:t>
      </w:r>
      <w:r w:rsidRPr="00357E96">
        <w:rPr>
          <w:rFonts w:ascii="mylotus" w:hAnsi="mylotus"/>
          <w:sz w:val="34"/>
          <w:szCs w:val="34"/>
          <w:rtl/>
        </w:rPr>
        <w:t xml:space="preserve"> </w:t>
      </w:r>
      <w:r w:rsidRPr="00357E96">
        <w:rPr>
          <w:rFonts w:ascii="mylotus" w:hAnsi="mylotus" w:hint="cs"/>
          <w:sz w:val="34"/>
          <w:szCs w:val="34"/>
          <w:rtl/>
        </w:rPr>
        <w:t>المسافة</w:t>
      </w:r>
      <w:r w:rsidRPr="00357E96">
        <w:rPr>
          <w:rFonts w:ascii="mylotus" w:hAnsi="mylotus"/>
          <w:sz w:val="34"/>
          <w:szCs w:val="34"/>
          <w:rtl/>
        </w:rPr>
        <w:t xml:space="preserve"> </w:t>
      </w:r>
      <w:r w:rsidRPr="00357E96">
        <w:rPr>
          <w:rFonts w:ascii="mylotus" w:hAnsi="mylotus" w:hint="cs"/>
          <w:sz w:val="34"/>
          <w:szCs w:val="34"/>
          <w:rtl/>
        </w:rPr>
        <w:t>فيما</w:t>
      </w:r>
      <w:r w:rsidRPr="00357E96">
        <w:rPr>
          <w:rFonts w:ascii="mylotus" w:hAnsi="mylotus"/>
          <w:sz w:val="34"/>
          <w:szCs w:val="34"/>
          <w:rtl/>
        </w:rPr>
        <w:t xml:space="preserve"> </w:t>
      </w:r>
      <w:r w:rsidRPr="00357E96">
        <w:rPr>
          <w:rFonts w:ascii="mylotus" w:hAnsi="mylotus" w:hint="cs"/>
          <w:sz w:val="34"/>
          <w:szCs w:val="34"/>
          <w:rtl/>
        </w:rPr>
        <w:t>قبله</w:t>
      </w:r>
      <w:r w:rsidRPr="00357E96">
        <w:rPr>
          <w:rFonts w:ascii="mylotus" w:hAnsi="mylotus"/>
          <w:sz w:val="34"/>
          <w:szCs w:val="34"/>
          <w:rtl/>
        </w:rPr>
        <w:t xml:space="preserve"> </w:t>
      </w:r>
      <w:r w:rsidRPr="00357E96">
        <w:rPr>
          <w:rFonts w:ascii="mylotus" w:hAnsi="mylotus" w:hint="cs"/>
          <w:sz w:val="34"/>
          <w:szCs w:val="34"/>
          <w:rtl/>
        </w:rPr>
        <w:t>وكذا</w:t>
      </w:r>
      <w:r w:rsidRPr="00357E96">
        <w:rPr>
          <w:rFonts w:ascii="mylotus" w:hAnsi="mylotus"/>
          <w:sz w:val="34"/>
          <w:szCs w:val="34"/>
          <w:rtl/>
        </w:rPr>
        <w:t xml:space="preserve"> </w:t>
      </w:r>
      <w:r w:rsidRPr="00357E96">
        <w:rPr>
          <w:rFonts w:ascii="mylotus" w:hAnsi="mylotus" w:hint="cs"/>
          <w:sz w:val="34"/>
          <w:szCs w:val="34"/>
          <w:rtl/>
        </w:rPr>
        <w:t>فيما</w:t>
      </w:r>
      <w:r w:rsidRPr="00357E96">
        <w:rPr>
          <w:rFonts w:ascii="mylotus" w:hAnsi="mylotus"/>
          <w:sz w:val="34"/>
          <w:szCs w:val="34"/>
          <w:rtl/>
        </w:rPr>
        <w:t xml:space="preserve"> </w:t>
      </w:r>
      <w:r w:rsidRPr="00357E96">
        <w:rPr>
          <w:rFonts w:ascii="mylotus" w:hAnsi="mylotus" w:hint="cs"/>
          <w:sz w:val="34"/>
          <w:szCs w:val="34"/>
          <w:rtl/>
        </w:rPr>
        <w:t>بعده،</w:t>
      </w:r>
      <w:r w:rsidRPr="00357E96">
        <w:rPr>
          <w:rFonts w:ascii="mylotus" w:hAnsi="mylotus"/>
          <w:sz w:val="34"/>
          <w:szCs w:val="34"/>
          <w:rtl/>
        </w:rPr>
        <w:t xml:space="preserve"> </w:t>
      </w:r>
      <w:r w:rsidRPr="00357E96">
        <w:rPr>
          <w:rFonts w:ascii="mylotus" w:hAnsi="mylotus" w:hint="cs"/>
          <w:sz w:val="34"/>
          <w:szCs w:val="34"/>
          <w:rtl/>
        </w:rPr>
        <w:t>فإن</w:t>
      </w:r>
      <w:r w:rsidRPr="00357E96">
        <w:rPr>
          <w:rFonts w:ascii="mylotus" w:hAnsi="mylotus"/>
          <w:sz w:val="34"/>
          <w:szCs w:val="34"/>
          <w:rtl/>
        </w:rPr>
        <w:t xml:space="preserve"> </w:t>
      </w:r>
      <w:r w:rsidRPr="00357E96">
        <w:rPr>
          <w:rFonts w:ascii="mylotus" w:hAnsi="mylotus" w:hint="cs"/>
          <w:sz w:val="34"/>
          <w:szCs w:val="34"/>
          <w:rtl/>
        </w:rPr>
        <w:t>قصرت</w:t>
      </w:r>
      <w:r w:rsidRPr="00357E96">
        <w:rPr>
          <w:rFonts w:ascii="mylotus" w:hAnsi="mylotus"/>
          <w:sz w:val="34"/>
          <w:szCs w:val="34"/>
          <w:rtl/>
        </w:rPr>
        <w:t xml:space="preserve"> </w:t>
      </w:r>
      <w:r w:rsidRPr="00357E96">
        <w:rPr>
          <w:rFonts w:ascii="mylotus" w:hAnsi="mylotus" w:hint="cs"/>
          <w:sz w:val="34"/>
          <w:szCs w:val="34"/>
          <w:rtl/>
        </w:rPr>
        <w:t>لم</w:t>
      </w:r>
      <w:r w:rsidRPr="00357E96">
        <w:rPr>
          <w:rFonts w:ascii="mylotus" w:hAnsi="mylotus"/>
          <w:sz w:val="34"/>
          <w:szCs w:val="34"/>
          <w:rtl/>
        </w:rPr>
        <w:t xml:space="preserve"> </w:t>
      </w:r>
      <w:r w:rsidRPr="00357E96">
        <w:rPr>
          <w:rFonts w:ascii="mylotus" w:hAnsi="mylotus" w:hint="cs"/>
          <w:sz w:val="34"/>
          <w:szCs w:val="34"/>
          <w:rtl/>
        </w:rPr>
        <w:t>يجز</w:t>
      </w:r>
      <w:r w:rsidRPr="00357E96">
        <w:rPr>
          <w:rFonts w:ascii="mylotus" w:hAnsi="mylotus"/>
          <w:sz w:val="34"/>
          <w:szCs w:val="34"/>
          <w:rtl/>
        </w:rPr>
        <w:t xml:space="preserve"> </w:t>
      </w:r>
      <w:r w:rsidRPr="00357E96">
        <w:rPr>
          <w:rFonts w:ascii="mylotus" w:hAnsi="mylotus" w:hint="cs"/>
          <w:sz w:val="34"/>
          <w:szCs w:val="34"/>
          <w:rtl/>
        </w:rPr>
        <w:t>القصر،</w:t>
      </w:r>
      <w:r w:rsidRPr="00357E96">
        <w:rPr>
          <w:rFonts w:ascii="mylotus" w:hAnsi="mylotus"/>
          <w:sz w:val="34"/>
          <w:szCs w:val="34"/>
          <w:rtl/>
        </w:rPr>
        <w:t xml:space="preserve"> </w:t>
      </w:r>
      <w:r w:rsidRPr="00357E96">
        <w:rPr>
          <w:rFonts w:ascii="mylotus" w:hAnsi="mylotus" w:hint="cs"/>
          <w:sz w:val="34"/>
          <w:szCs w:val="34"/>
          <w:rtl/>
        </w:rPr>
        <w:t>ح</w:t>
      </w:r>
      <w:r w:rsidRPr="00357E96">
        <w:rPr>
          <w:rFonts w:ascii="mylotus" w:hAnsi="mylotus"/>
          <w:sz w:val="34"/>
          <w:szCs w:val="34"/>
          <w:rtl/>
        </w:rPr>
        <w:t>1].</w:t>
      </w:r>
    </w:p>
    <w:p w14:paraId="08B0890B"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فمع أنّه منزل من منازله، لكنه بما أنّه لم يستوطنه وإن</w:t>
      </w:r>
      <w:r>
        <w:rPr>
          <w:rFonts w:ascii="mylotus" w:hAnsi="mylotus" w:hint="cs"/>
          <w:sz w:val="34"/>
          <w:szCs w:val="34"/>
          <w:rtl/>
        </w:rPr>
        <w:t>ّ</w:t>
      </w:r>
      <w:r w:rsidRPr="00357E96">
        <w:rPr>
          <w:rFonts w:ascii="mylotus" w:hAnsi="mylotus"/>
          <w:sz w:val="34"/>
          <w:szCs w:val="34"/>
          <w:rtl/>
        </w:rPr>
        <w:t>ما يذهب إليه بعض المرات في السنة، فيكون فيه مقصراً.</w:t>
      </w:r>
    </w:p>
    <w:p w14:paraId="77863373"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b/>
          <w:bCs/>
          <w:sz w:val="34"/>
          <w:szCs w:val="34"/>
          <w:rtl/>
        </w:rPr>
        <w:t xml:space="preserve">(ب- ما رواه الشيخ بإسناده عن سعد، عن أيّوب بن نوح، عن أبي طالب، عن أحمد بن محمد بن أبي نصر، عن حماد بن عثمان، عن علي بن يقطين، قال: قلت لأبي الحسن الأوّل (عليه السلام): إنّ لي ضياعا ومنازل بين القرية والقريتين والفرسخ والفرسخين والثلاثة؟ فقال: «كلّ منزل من منازلك لا تستوطنه فعليك فيه التقصير.») </w:t>
      </w:r>
      <w:r w:rsidRPr="00357E96">
        <w:rPr>
          <w:rFonts w:ascii="mylotus" w:hAnsi="mylotus"/>
          <w:sz w:val="34"/>
          <w:szCs w:val="34"/>
          <w:rtl/>
        </w:rPr>
        <w:t>[وسائل الشيعة، تحقيق مؤسسة آل البيت (عليهم السلام) لإحياء التراث، ج8، كتاب الصلاة، أبواب صلاة المسافر، الباب14، ح10].</w:t>
      </w:r>
    </w:p>
    <w:p w14:paraId="7270B56A"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وهذه الرواية كالرواية السابقة.</w:t>
      </w:r>
    </w:p>
    <w:p w14:paraId="68ECA069"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b/>
          <w:bCs/>
          <w:sz w:val="34"/>
          <w:szCs w:val="34"/>
          <w:rtl/>
        </w:rPr>
        <w:t>(ج- ما رواه أيضا عنه، عن أحمد بن محمد، عن ابن أبي نصر، عن حماد بن عثمان، عن علي بن يقطين، قال: قلت لأبي الحسن الأوّل (عليه السلام): الرجل يتخذ المنزل فيمر به، أيتمّ أم يقصّر؟ قال: «كلّ منزل لا تستوطنه فليس لك بمنزل وليس لك أن تتمّ فيه.»)</w:t>
      </w:r>
      <w:r w:rsidRPr="00357E96">
        <w:rPr>
          <w:rFonts w:ascii="mylotus" w:hAnsi="mylotus"/>
          <w:sz w:val="34"/>
          <w:szCs w:val="34"/>
          <w:rtl/>
        </w:rPr>
        <w:t xml:space="preserve"> [وسائل الشيعة، تحقيق مؤسسة آل البيت (عليهم السلام) لإحياء التراث، ج8، كتاب الصلاة، أبواب صلاة المسافر، الباب14، ح6].</w:t>
      </w:r>
    </w:p>
    <w:p w14:paraId="58D2D48E"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 xml:space="preserve"> وظاهر الرواية الثالثة أنّ مناط التمام المنزل، غاية ما في الأمر أنّ ما فرض في السؤال ليس بمنزل، لا أنّ مناط التمام الاستيطان</w:t>
      </w:r>
      <w:r>
        <w:rPr>
          <w:rFonts w:ascii="mylotus" w:hAnsi="mylotus" w:hint="cs"/>
          <w:sz w:val="34"/>
          <w:szCs w:val="34"/>
          <w:rtl/>
        </w:rPr>
        <w:t>،</w:t>
      </w:r>
      <w:r w:rsidRPr="00357E96">
        <w:rPr>
          <w:rFonts w:ascii="mylotus" w:hAnsi="mylotus"/>
          <w:sz w:val="34"/>
          <w:szCs w:val="34"/>
          <w:rtl/>
        </w:rPr>
        <w:t xml:space="preserve"> وهذا يعني أن</w:t>
      </w:r>
      <w:r>
        <w:rPr>
          <w:rFonts w:ascii="mylotus" w:hAnsi="mylotus" w:hint="cs"/>
          <w:sz w:val="34"/>
          <w:szCs w:val="34"/>
          <w:rtl/>
        </w:rPr>
        <w:t>ّ</w:t>
      </w:r>
      <w:r w:rsidRPr="00357E96">
        <w:rPr>
          <w:rFonts w:ascii="mylotus" w:hAnsi="mylotus"/>
          <w:sz w:val="34"/>
          <w:szCs w:val="34"/>
          <w:rtl/>
        </w:rPr>
        <w:t>ه قد اختلف المناط بين الرواية الثالثة وبين ما قبلها.</w:t>
      </w:r>
    </w:p>
    <w:p w14:paraId="2B312175"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b/>
          <w:bCs/>
          <w:sz w:val="34"/>
          <w:szCs w:val="34"/>
          <w:rtl/>
        </w:rPr>
        <w:t>(د- ما رواه عنه، عن أحمد، عن الحسن بن علي بن يقطين، عن أخيه الحسين، عن علي، قال: سألت أبا الحسن الأوّل (عليه السلام) عن رجل يمرّ ببعض الأمصار وله بالمصر دار وليس المصر وطنه، أيتمّ صلاته أم يقصّر؟ قال: «يقصر الصلاة، والضياع مثل ذلك إذا مرّ بها.»)</w:t>
      </w:r>
      <w:r w:rsidRPr="00357E96">
        <w:rPr>
          <w:rFonts w:ascii="mylotus" w:hAnsi="mylotus"/>
          <w:sz w:val="34"/>
          <w:szCs w:val="34"/>
          <w:rtl/>
        </w:rPr>
        <w:t xml:space="preserve"> [وسائل الشيعة، تحقيق مؤسسة آل البيت (عليهم السلام) لإحياء التراث، ج8، كتاب الصلاة، أبواب صلاة المسافر، الباب14، ح7].</w:t>
      </w:r>
    </w:p>
    <w:p w14:paraId="16DD3F20"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وهنا أجاب على مورد السؤال وهو أنّ المنزل ليس وطناً له.</w:t>
      </w:r>
    </w:p>
    <w:p w14:paraId="40CB7C40"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b/>
          <w:bCs/>
          <w:sz w:val="34"/>
          <w:szCs w:val="34"/>
          <w:rtl/>
        </w:rPr>
        <w:t>(ه- ما رواه عنه، عن أيّوب بن نوح، عن صفوان بن يحيى، عن سعد بن أبي</w:t>
      </w:r>
      <w:r w:rsidRPr="00357E96">
        <w:rPr>
          <w:rFonts w:ascii="Times New Roman" w:hAnsi="Times New Roman" w:cs="Times New Roman" w:hint="cs"/>
          <w:b/>
          <w:bCs/>
          <w:sz w:val="34"/>
          <w:szCs w:val="34"/>
          <w:rtl/>
        </w:rPr>
        <w:t>‌</w:t>
      </w:r>
      <w:r w:rsidRPr="00357E96">
        <w:rPr>
          <w:rFonts w:ascii="mylotus" w:hAnsi="mylotus"/>
          <w:b/>
          <w:bCs/>
          <w:sz w:val="34"/>
          <w:szCs w:val="34"/>
          <w:rtl/>
        </w:rPr>
        <w:t xml:space="preserve"> </w:t>
      </w:r>
      <w:r w:rsidRPr="00357E96">
        <w:rPr>
          <w:rFonts w:ascii="mylotus" w:hAnsi="mylotus" w:hint="cs"/>
          <w:b/>
          <w:bCs/>
          <w:sz w:val="34"/>
          <w:szCs w:val="34"/>
          <w:rtl/>
        </w:rPr>
        <w:t>خلف،</w:t>
      </w:r>
      <w:r w:rsidRPr="00357E96">
        <w:rPr>
          <w:rFonts w:ascii="mylotus" w:hAnsi="mylotus"/>
          <w:b/>
          <w:bCs/>
          <w:sz w:val="34"/>
          <w:szCs w:val="34"/>
          <w:rtl/>
        </w:rPr>
        <w:t xml:space="preserve"> </w:t>
      </w:r>
      <w:r w:rsidRPr="00357E96">
        <w:rPr>
          <w:rFonts w:ascii="mylotus" w:hAnsi="mylotus" w:hint="cs"/>
          <w:b/>
          <w:bCs/>
          <w:sz w:val="34"/>
          <w:szCs w:val="34"/>
          <w:rtl/>
        </w:rPr>
        <w:t>قال</w:t>
      </w:r>
      <w:r w:rsidRPr="00357E96">
        <w:rPr>
          <w:rFonts w:ascii="mylotus" w:hAnsi="mylotus"/>
          <w:b/>
          <w:bCs/>
          <w:sz w:val="34"/>
          <w:szCs w:val="34"/>
          <w:rtl/>
        </w:rPr>
        <w:t xml:space="preserve">: </w:t>
      </w:r>
      <w:r w:rsidRPr="00357E96">
        <w:rPr>
          <w:rFonts w:ascii="mylotus" w:hAnsi="mylotus" w:hint="cs"/>
          <w:b/>
          <w:bCs/>
          <w:sz w:val="34"/>
          <w:szCs w:val="34"/>
          <w:rtl/>
        </w:rPr>
        <w:t>سأل</w:t>
      </w:r>
      <w:r w:rsidRPr="00357E96">
        <w:rPr>
          <w:rFonts w:ascii="mylotus" w:hAnsi="mylotus"/>
          <w:b/>
          <w:bCs/>
          <w:sz w:val="34"/>
          <w:szCs w:val="34"/>
          <w:rtl/>
        </w:rPr>
        <w:t xml:space="preserve"> </w:t>
      </w:r>
      <w:r w:rsidRPr="00357E96">
        <w:rPr>
          <w:rFonts w:ascii="mylotus" w:hAnsi="mylotus" w:hint="cs"/>
          <w:b/>
          <w:bCs/>
          <w:sz w:val="34"/>
          <w:szCs w:val="34"/>
          <w:rtl/>
        </w:rPr>
        <w:t>على</w:t>
      </w:r>
      <w:r w:rsidRPr="00357E96">
        <w:rPr>
          <w:rFonts w:ascii="mylotus" w:hAnsi="mylotus"/>
          <w:b/>
          <w:bCs/>
          <w:sz w:val="34"/>
          <w:szCs w:val="34"/>
          <w:rtl/>
        </w:rPr>
        <w:t xml:space="preserve"> </w:t>
      </w:r>
      <w:r w:rsidRPr="00357E96">
        <w:rPr>
          <w:rFonts w:ascii="mylotus" w:hAnsi="mylotus" w:hint="cs"/>
          <w:b/>
          <w:bCs/>
          <w:sz w:val="34"/>
          <w:szCs w:val="34"/>
          <w:rtl/>
        </w:rPr>
        <w:t>بن</w:t>
      </w:r>
      <w:r w:rsidRPr="00357E96">
        <w:rPr>
          <w:rFonts w:ascii="mylotus" w:hAnsi="mylotus"/>
          <w:b/>
          <w:bCs/>
          <w:sz w:val="34"/>
          <w:szCs w:val="34"/>
          <w:rtl/>
        </w:rPr>
        <w:t xml:space="preserve"> </w:t>
      </w:r>
      <w:r w:rsidRPr="00357E96">
        <w:rPr>
          <w:rFonts w:ascii="mylotus" w:hAnsi="mylotus" w:hint="cs"/>
          <w:b/>
          <w:bCs/>
          <w:sz w:val="34"/>
          <w:szCs w:val="34"/>
          <w:rtl/>
        </w:rPr>
        <w:t>يقطين</w:t>
      </w:r>
      <w:r w:rsidRPr="00357E96">
        <w:rPr>
          <w:rFonts w:ascii="mylotus" w:hAnsi="mylotus"/>
          <w:b/>
          <w:bCs/>
          <w:sz w:val="34"/>
          <w:szCs w:val="34"/>
          <w:rtl/>
        </w:rPr>
        <w:t xml:space="preserve"> </w:t>
      </w:r>
      <w:r w:rsidRPr="00357E96">
        <w:rPr>
          <w:rFonts w:ascii="mylotus" w:hAnsi="mylotus" w:hint="cs"/>
          <w:b/>
          <w:bCs/>
          <w:sz w:val="34"/>
          <w:szCs w:val="34"/>
          <w:rtl/>
        </w:rPr>
        <w:t>أبا</w:t>
      </w:r>
      <w:r w:rsidRPr="00357E96">
        <w:rPr>
          <w:rFonts w:ascii="mylotus" w:hAnsi="mylotus"/>
          <w:b/>
          <w:bCs/>
          <w:sz w:val="34"/>
          <w:szCs w:val="34"/>
          <w:rtl/>
        </w:rPr>
        <w:t xml:space="preserve"> </w:t>
      </w:r>
      <w:r w:rsidRPr="00357E96">
        <w:rPr>
          <w:rFonts w:ascii="mylotus" w:hAnsi="mylotus" w:hint="cs"/>
          <w:b/>
          <w:bCs/>
          <w:sz w:val="34"/>
          <w:szCs w:val="34"/>
          <w:rtl/>
        </w:rPr>
        <w:t>الحسن</w:t>
      </w:r>
      <w:r w:rsidRPr="00357E96">
        <w:rPr>
          <w:rFonts w:ascii="mylotus" w:hAnsi="mylotus"/>
          <w:b/>
          <w:bCs/>
          <w:sz w:val="34"/>
          <w:szCs w:val="34"/>
          <w:rtl/>
        </w:rPr>
        <w:t xml:space="preserve"> </w:t>
      </w:r>
      <w:r w:rsidRPr="00357E96">
        <w:rPr>
          <w:rFonts w:ascii="mylotus" w:hAnsi="mylotus" w:hint="cs"/>
          <w:b/>
          <w:bCs/>
          <w:sz w:val="34"/>
          <w:szCs w:val="34"/>
          <w:rtl/>
        </w:rPr>
        <w:t>الأوّل</w:t>
      </w:r>
      <w:r w:rsidRPr="00357E96">
        <w:rPr>
          <w:rFonts w:ascii="mylotus" w:hAnsi="mylotus"/>
          <w:b/>
          <w:bCs/>
          <w:sz w:val="34"/>
          <w:szCs w:val="34"/>
          <w:rtl/>
        </w:rPr>
        <w:t xml:space="preserve"> (</w:t>
      </w:r>
      <w:r w:rsidRPr="00357E96">
        <w:rPr>
          <w:rFonts w:ascii="mylotus" w:hAnsi="mylotus" w:hint="cs"/>
          <w:b/>
          <w:bCs/>
          <w:sz w:val="34"/>
          <w:szCs w:val="34"/>
          <w:rtl/>
        </w:rPr>
        <w:t>عليه</w:t>
      </w:r>
      <w:r w:rsidRPr="00357E96">
        <w:rPr>
          <w:rFonts w:ascii="mylotus" w:hAnsi="mylotus"/>
          <w:b/>
          <w:bCs/>
          <w:sz w:val="34"/>
          <w:szCs w:val="34"/>
          <w:rtl/>
        </w:rPr>
        <w:t xml:space="preserve"> </w:t>
      </w:r>
      <w:r w:rsidRPr="00357E96">
        <w:rPr>
          <w:rFonts w:ascii="mylotus" w:hAnsi="mylotus" w:hint="cs"/>
          <w:b/>
          <w:bCs/>
          <w:sz w:val="34"/>
          <w:szCs w:val="34"/>
          <w:rtl/>
        </w:rPr>
        <w:t>السلام</w:t>
      </w:r>
      <w:r w:rsidRPr="00357E96">
        <w:rPr>
          <w:rFonts w:ascii="mylotus" w:hAnsi="mylotus"/>
          <w:b/>
          <w:bCs/>
          <w:sz w:val="34"/>
          <w:szCs w:val="34"/>
          <w:rtl/>
        </w:rPr>
        <w:t xml:space="preserve">) </w:t>
      </w:r>
      <w:r w:rsidRPr="00357E96">
        <w:rPr>
          <w:rFonts w:ascii="mylotus" w:hAnsi="mylotus" w:hint="cs"/>
          <w:b/>
          <w:bCs/>
          <w:sz w:val="34"/>
          <w:szCs w:val="34"/>
          <w:rtl/>
        </w:rPr>
        <w:t>عن</w:t>
      </w:r>
      <w:r w:rsidRPr="00357E96">
        <w:rPr>
          <w:rFonts w:ascii="mylotus" w:hAnsi="mylotus"/>
          <w:b/>
          <w:bCs/>
          <w:sz w:val="34"/>
          <w:szCs w:val="34"/>
          <w:rtl/>
        </w:rPr>
        <w:t xml:space="preserve"> </w:t>
      </w:r>
      <w:r w:rsidRPr="00357E96">
        <w:rPr>
          <w:rFonts w:ascii="mylotus" w:hAnsi="mylotus" w:hint="cs"/>
          <w:b/>
          <w:bCs/>
          <w:sz w:val="34"/>
          <w:szCs w:val="34"/>
          <w:rtl/>
        </w:rPr>
        <w:t>الدار</w:t>
      </w:r>
      <w:r w:rsidRPr="00357E96">
        <w:rPr>
          <w:rFonts w:ascii="mylotus" w:hAnsi="mylotus"/>
          <w:b/>
          <w:bCs/>
          <w:sz w:val="34"/>
          <w:szCs w:val="34"/>
          <w:rtl/>
        </w:rPr>
        <w:t xml:space="preserve"> </w:t>
      </w:r>
      <w:r w:rsidRPr="00357E96">
        <w:rPr>
          <w:rFonts w:ascii="mylotus" w:hAnsi="mylotus" w:hint="cs"/>
          <w:b/>
          <w:bCs/>
          <w:sz w:val="34"/>
          <w:szCs w:val="34"/>
          <w:rtl/>
        </w:rPr>
        <w:t>تكون</w:t>
      </w:r>
      <w:r w:rsidRPr="00357E96">
        <w:rPr>
          <w:rFonts w:ascii="mylotus" w:hAnsi="mylotus"/>
          <w:b/>
          <w:bCs/>
          <w:sz w:val="34"/>
          <w:szCs w:val="34"/>
          <w:rtl/>
        </w:rPr>
        <w:t xml:space="preserve"> </w:t>
      </w:r>
      <w:r w:rsidRPr="00357E96">
        <w:rPr>
          <w:rFonts w:ascii="mylotus" w:hAnsi="mylotus" w:hint="cs"/>
          <w:b/>
          <w:bCs/>
          <w:sz w:val="34"/>
          <w:szCs w:val="34"/>
          <w:rtl/>
        </w:rPr>
        <w:t>للرجل</w:t>
      </w:r>
      <w:r w:rsidRPr="00357E96">
        <w:rPr>
          <w:rFonts w:ascii="mylotus" w:hAnsi="mylotus"/>
          <w:b/>
          <w:bCs/>
          <w:sz w:val="34"/>
          <w:szCs w:val="34"/>
          <w:rtl/>
        </w:rPr>
        <w:t xml:space="preserve"> </w:t>
      </w:r>
      <w:r w:rsidRPr="00357E96">
        <w:rPr>
          <w:rFonts w:ascii="mylotus" w:hAnsi="mylotus" w:hint="cs"/>
          <w:b/>
          <w:bCs/>
          <w:sz w:val="34"/>
          <w:szCs w:val="34"/>
          <w:rtl/>
        </w:rPr>
        <w:t>بمصر</w:t>
      </w:r>
      <w:r w:rsidRPr="00357E96">
        <w:rPr>
          <w:rFonts w:ascii="mylotus" w:hAnsi="mylotus"/>
          <w:b/>
          <w:bCs/>
          <w:sz w:val="34"/>
          <w:szCs w:val="34"/>
          <w:rtl/>
        </w:rPr>
        <w:t xml:space="preserve"> </w:t>
      </w:r>
      <w:r w:rsidRPr="00357E96">
        <w:rPr>
          <w:rFonts w:ascii="mylotus" w:hAnsi="mylotus" w:hint="cs"/>
          <w:b/>
          <w:bCs/>
          <w:sz w:val="34"/>
          <w:szCs w:val="34"/>
          <w:rtl/>
        </w:rPr>
        <w:t>أو</w:t>
      </w:r>
      <w:r w:rsidRPr="00357E96">
        <w:rPr>
          <w:rFonts w:ascii="mylotus" w:hAnsi="mylotus"/>
          <w:b/>
          <w:bCs/>
          <w:sz w:val="34"/>
          <w:szCs w:val="34"/>
          <w:rtl/>
        </w:rPr>
        <w:t xml:space="preserve"> </w:t>
      </w:r>
      <w:r w:rsidRPr="00357E96">
        <w:rPr>
          <w:rFonts w:ascii="mylotus" w:hAnsi="mylotus" w:hint="cs"/>
          <w:b/>
          <w:bCs/>
          <w:sz w:val="34"/>
          <w:szCs w:val="34"/>
          <w:rtl/>
        </w:rPr>
        <w:t>الضيعة،</w:t>
      </w:r>
      <w:r w:rsidRPr="00357E96">
        <w:rPr>
          <w:rFonts w:ascii="mylotus" w:hAnsi="mylotus"/>
          <w:b/>
          <w:bCs/>
          <w:sz w:val="34"/>
          <w:szCs w:val="34"/>
          <w:rtl/>
        </w:rPr>
        <w:t xml:space="preserve"> </w:t>
      </w:r>
      <w:r w:rsidRPr="00357E96">
        <w:rPr>
          <w:rFonts w:ascii="mylotus" w:hAnsi="mylotus" w:hint="cs"/>
          <w:b/>
          <w:bCs/>
          <w:sz w:val="34"/>
          <w:szCs w:val="34"/>
          <w:rtl/>
        </w:rPr>
        <w:t>فيمر</w:t>
      </w:r>
      <w:r w:rsidRPr="00357E96">
        <w:rPr>
          <w:rFonts w:ascii="mylotus" w:hAnsi="mylotus"/>
          <w:b/>
          <w:bCs/>
          <w:sz w:val="34"/>
          <w:szCs w:val="34"/>
          <w:rtl/>
        </w:rPr>
        <w:t xml:space="preserve"> </w:t>
      </w:r>
      <w:r w:rsidRPr="00357E96">
        <w:rPr>
          <w:rFonts w:ascii="mylotus" w:hAnsi="mylotus" w:hint="cs"/>
          <w:b/>
          <w:bCs/>
          <w:sz w:val="34"/>
          <w:szCs w:val="34"/>
          <w:rtl/>
        </w:rPr>
        <w:t>بها؟</w:t>
      </w:r>
      <w:r w:rsidRPr="00357E96">
        <w:rPr>
          <w:rFonts w:ascii="mylotus" w:hAnsi="mylotus"/>
          <w:b/>
          <w:bCs/>
          <w:sz w:val="34"/>
          <w:szCs w:val="34"/>
          <w:rtl/>
        </w:rPr>
        <w:t xml:space="preserve"> </w:t>
      </w:r>
      <w:r w:rsidRPr="00357E96">
        <w:rPr>
          <w:rFonts w:ascii="mylotus" w:hAnsi="mylotus" w:hint="cs"/>
          <w:b/>
          <w:bCs/>
          <w:sz w:val="34"/>
          <w:szCs w:val="34"/>
          <w:rtl/>
        </w:rPr>
        <w:t>قال</w:t>
      </w:r>
      <w:r w:rsidRPr="00357E96">
        <w:rPr>
          <w:rFonts w:ascii="mylotus" w:hAnsi="mylotus"/>
          <w:b/>
          <w:bCs/>
          <w:sz w:val="34"/>
          <w:szCs w:val="34"/>
          <w:rtl/>
        </w:rPr>
        <w:t xml:space="preserve">: </w:t>
      </w:r>
      <w:r w:rsidRPr="00357E96">
        <w:rPr>
          <w:rFonts w:ascii="mylotus" w:hAnsi="mylotus" w:hint="cs"/>
          <w:b/>
          <w:bCs/>
          <w:sz w:val="34"/>
          <w:szCs w:val="34"/>
          <w:rtl/>
        </w:rPr>
        <w:t>«إن</w:t>
      </w:r>
      <w:r w:rsidRPr="00357E96">
        <w:rPr>
          <w:rFonts w:ascii="mylotus" w:hAnsi="mylotus"/>
          <w:b/>
          <w:bCs/>
          <w:sz w:val="34"/>
          <w:szCs w:val="34"/>
          <w:rtl/>
        </w:rPr>
        <w:t xml:space="preserve"> </w:t>
      </w:r>
      <w:r w:rsidRPr="00357E96">
        <w:rPr>
          <w:rFonts w:ascii="mylotus" w:hAnsi="mylotus" w:hint="cs"/>
          <w:b/>
          <w:bCs/>
          <w:sz w:val="34"/>
          <w:szCs w:val="34"/>
          <w:rtl/>
        </w:rPr>
        <w:t>كان</w:t>
      </w:r>
      <w:r w:rsidRPr="00357E96">
        <w:rPr>
          <w:rFonts w:ascii="mylotus" w:hAnsi="mylotus"/>
          <w:b/>
          <w:bCs/>
          <w:sz w:val="34"/>
          <w:szCs w:val="34"/>
          <w:rtl/>
        </w:rPr>
        <w:t xml:space="preserve"> </w:t>
      </w:r>
      <w:r w:rsidRPr="00357E96">
        <w:rPr>
          <w:rFonts w:ascii="mylotus" w:hAnsi="mylotus" w:hint="cs"/>
          <w:b/>
          <w:bCs/>
          <w:sz w:val="34"/>
          <w:szCs w:val="34"/>
          <w:rtl/>
        </w:rPr>
        <w:t>ممّا</w:t>
      </w:r>
      <w:r w:rsidRPr="00357E96">
        <w:rPr>
          <w:rFonts w:ascii="mylotus" w:hAnsi="mylotus"/>
          <w:b/>
          <w:bCs/>
          <w:sz w:val="34"/>
          <w:szCs w:val="34"/>
          <w:rtl/>
        </w:rPr>
        <w:t xml:space="preserve"> </w:t>
      </w:r>
      <w:r w:rsidRPr="00357E96">
        <w:rPr>
          <w:rFonts w:ascii="mylotus" w:hAnsi="mylotus" w:hint="cs"/>
          <w:b/>
          <w:bCs/>
          <w:sz w:val="34"/>
          <w:szCs w:val="34"/>
          <w:rtl/>
        </w:rPr>
        <w:t>قد</w:t>
      </w:r>
      <w:r w:rsidRPr="00357E96">
        <w:rPr>
          <w:rFonts w:ascii="mylotus" w:hAnsi="mylotus"/>
          <w:b/>
          <w:bCs/>
          <w:sz w:val="34"/>
          <w:szCs w:val="34"/>
          <w:rtl/>
        </w:rPr>
        <w:t xml:space="preserve"> </w:t>
      </w:r>
      <w:r w:rsidRPr="00357E96">
        <w:rPr>
          <w:rFonts w:ascii="mylotus" w:hAnsi="mylotus" w:hint="cs"/>
          <w:b/>
          <w:bCs/>
          <w:sz w:val="34"/>
          <w:szCs w:val="34"/>
          <w:rtl/>
        </w:rPr>
        <w:t>سكنه</w:t>
      </w:r>
      <w:r w:rsidRPr="00357E96">
        <w:rPr>
          <w:rFonts w:ascii="mylotus" w:hAnsi="mylotus"/>
          <w:b/>
          <w:bCs/>
          <w:sz w:val="34"/>
          <w:szCs w:val="34"/>
          <w:rtl/>
        </w:rPr>
        <w:t xml:space="preserve"> </w:t>
      </w:r>
      <w:r w:rsidRPr="00357E96">
        <w:rPr>
          <w:rFonts w:ascii="mylotus" w:hAnsi="mylotus" w:hint="cs"/>
          <w:b/>
          <w:bCs/>
          <w:sz w:val="34"/>
          <w:szCs w:val="34"/>
          <w:rtl/>
        </w:rPr>
        <w:t>أتمّ</w:t>
      </w:r>
      <w:r w:rsidRPr="00357E96">
        <w:rPr>
          <w:rFonts w:ascii="mylotus" w:hAnsi="mylotus"/>
          <w:b/>
          <w:bCs/>
          <w:sz w:val="34"/>
          <w:szCs w:val="34"/>
          <w:rtl/>
        </w:rPr>
        <w:t xml:space="preserve"> </w:t>
      </w:r>
      <w:r w:rsidRPr="00357E96">
        <w:rPr>
          <w:rFonts w:ascii="mylotus" w:hAnsi="mylotus" w:hint="cs"/>
          <w:b/>
          <w:bCs/>
          <w:sz w:val="34"/>
          <w:szCs w:val="34"/>
          <w:rtl/>
        </w:rPr>
        <w:t>فيه</w:t>
      </w:r>
      <w:r w:rsidRPr="00357E96">
        <w:rPr>
          <w:rFonts w:ascii="mylotus" w:hAnsi="mylotus"/>
          <w:b/>
          <w:bCs/>
          <w:sz w:val="34"/>
          <w:szCs w:val="34"/>
          <w:rtl/>
        </w:rPr>
        <w:t xml:space="preserve"> </w:t>
      </w:r>
      <w:r w:rsidRPr="00357E96">
        <w:rPr>
          <w:rFonts w:ascii="mylotus" w:hAnsi="mylotus" w:hint="cs"/>
          <w:b/>
          <w:bCs/>
          <w:sz w:val="34"/>
          <w:szCs w:val="34"/>
          <w:rtl/>
        </w:rPr>
        <w:t>الصلاة</w:t>
      </w:r>
      <w:r w:rsidRPr="00357E96">
        <w:rPr>
          <w:rFonts w:ascii="mylotus" w:hAnsi="mylotus"/>
          <w:b/>
          <w:bCs/>
          <w:sz w:val="34"/>
          <w:szCs w:val="34"/>
          <w:rtl/>
        </w:rPr>
        <w:t xml:space="preserve"> </w:t>
      </w:r>
      <w:r w:rsidRPr="00357E96">
        <w:rPr>
          <w:rFonts w:ascii="mylotus" w:hAnsi="mylotus" w:hint="cs"/>
          <w:b/>
          <w:bCs/>
          <w:sz w:val="34"/>
          <w:szCs w:val="34"/>
          <w:rtl/>
        </w:rPr>
        <w:t>وإن</w:t>
      </w:r>
      <w:r w:rsidRPr="00357E96">
        <w:rPr>
          <w:rFonts w:ascii="mylotus" w:hAnsi="mylotus"/>
          <w:b/>
          <w:bCs/>
          <w:sz w:val="34"/>
          <w:szCs w:val="34"/>
          <w:rtl/>
        </w:rPr>
        <w:t xml:space="preserve"> </w:t>
      </w:r>
      <w:r w:rsidRPr="00357E96">
        <w:rPr>
          <w:rFonts w:ascii="mylotus" w:hAnsi="mylotus" w:hint="cs"/>
          <w:b/>
          <w:bCs/>
          <w:sz w:val="34"/>
          <w:szCs w:val="34"/>
          <w:rtl/>
        </w:rPr>
        <w:t>كان</w:t>
      </w:r>
      <w:r w:rsidRPr="00357E96">
        <w:rPr>
          <w:rFonts w:ascii="mylotus" w:hAnsi="mylotus"/>
          <w:b/>
          <w:bCs/>
          <w:sz w:val="34"/>
          <w:szCs w:val="34"/>
          <w:rtl/>
        </w:rPr>
        <w:t xml:space="preserve"> </w:t>
      </w:r>
      <w:r w:rsidRPr="00357E96">
        <w:rPr>
          <w:rFonts w:ascii="mylotus" w:hAnsi="mylotus" w:hint="cs"/>
          <w:b/>
          <w:bCs/>
          <w:sz w:val="34"/>
          <w:szCs w:val="34"/>
          <w:rtl/>
        </w:rPr>
        <w:t>ممّا</w:t>
      </w:r>
      <w:r w:rsidRPr="00357E96">
        <w:rPr>
          <w:rFonts w:ascii="mylotus" w:hAnsi="mylotus"/>
          <w:b/>
          <w:bCs/>
          <w:sz w:val="34"/>
          <w:szCs w:val="34"/>
          <w:rtl/>
        </w:rPr>
        <w:t xml:space="preserve"> </w:t>
      </w:r>
      <w:r w:rsidRPr="00357E96">
        <w:rPr>
          <w:rFonts w:ascii="mylotus" w:hAnsi="mylotus" w:hint="cs"/>
          <w:b/>
          <w:bCs/>
          <w:sz w:val="34"/>
          <w:szCs w:val="34"/>
          <w:rtl/>
        </w:rPr>
        <w:t>لم</w:t>
      </w:r>
      <w:r w:rsidRPr="00357E96">
        <w:rPr>
          <w:rFonts w:ascii="mylotus" w:hAnsi="mylotus"/>
          <w:b/>
          <w:bCs/>
          <w:sz w:val="34"/>
          <w:szCs w:val="34"/>
          <w:rtl/>
        </w:rPr>
        <w:t xml:space="preserve"> </w:t>
      </w:r>
      <w:r w:rsidRPr="00357E96">
        <w:rPr>
          <w:rFonts w:ascii="mylotus" w:hAnsi="mylotus" w:hint="cs"/>
          <w:b/>
          <w:bCs/>
          <w:sz w:val="34"/>
          <w:szCs w:val="34"/>
          <w:rtl/>
        </w:rPr>
        <w:t>يسكنه</w:t>
      </w:r>
      <w:r w:rsidRPr="00357E96">
        <w:rPr>
          <w:rFonts w:ascii="mylotus" w:hAnsi="mylotus"/>
          <w:b/>
          <w:bCs/>
          <w:sz w:val="34"/>
          <w:szCs w:val="34"/>
          <w:rtl/>
        </w:rPr>
        <w:t xml:space="preserve"> </w:t>
      </w:r>
      <w:r w:rsidRPr="00357E96">
        <w:rPr>
          <w:rFonts w:ascii="mylotus" w:hAnsi="mylotus" w:hint="cs"/>
          <w:b/>
          <w:bCs/>
          <w:sz w:val="34"/>
          <w:szCs w:val="34"/>
          <w:rtl/>
        </w:rPr>
        <w:t>فليقصّر</w:t>
      </w:r>
      <w:r w:rsidRPr="00357E96">
        <w:rPr>
          <w:rFonts w:ascii="mylotus" w:hAnsi="mylotus"/>
          <w:b/>
          <w:bCs/>
          <w:sz w:val="34"/>
          <w:szCs w:val="34"/>
          <w:rtl/>
        </w:rPr>
        <w:t>.</w:t>
      </w:r>
      <w:r w:rsidRPr="00357E96">
        <w:rPr>
          <w:rFonts w:ascii="mylotus" w:hAnsi="mylotus" w:hint="cs"/>
          <w:b/>
          <w:bCs/>
          <w:sz w:val="34"/>
          <w:szCs w:val="34"/>
          <w:rtl/>
        </w:rPr>
        <w:t>»</w:t>
      </w:r>
      <w:r w:rsidRPr="00357E96">
        <w:rPr>
          <w:rFonts w:ascii="mylotus" w:hAnsi="mylotus"/>
          <w:b/>
          <w:bCs/>
          <w:sz w:val="34"/>
          <w:szCs w:val="34"/>
          <w:rtl/>
        </w:rPr>
        <w:t>)</w:t>
      </w:r>
      <w:r w:rsidRPr="00357E96">
        <w:rPr>
          <w:rFonts w:ascii="mylotus" w:hAnsi="mylotus"/>
          <w:sz w:val="34"/>
          <w:szCs w:val="34"/>
          <w:rtl/>
        </w:rPr>
        <w:t xml:space="preserve"> [</w:t>
      </w:r>
      <w:r w:rsidRPr="00357E96">
        <w:rPr>
          <w:rFonts w:ascii="mylotus" w:hAnsi="mylotus" w:hint="cs"/>
          <w:sz w:val="34"/>
          <w:szCs w:val="34"/>
          <w:rtl/>
        </w:rPr>
        <w:t>وسائل</w:t>
      </w:r>
      <w:r w:rsidRPr="00357E96">
        <w:rPr>
          <w:rFonts w:ascii="mylotus" w:hAnsi="mylotus"/>
          <w:sz w:val="34"/>
          <w:szCs w:val="34"/>
          <w:rtl/>
        </w:rPr>
        <w:t xml:space="preserve"> </w:t>
      </w:r>
      <w:r w:rsidRPr="00357E96">
        <w:rPr>
          <w:rFonts w:ascii="mylotus" w:hAnsi="mylotus" w:hint="cs"/>
          <w:sz w:val="34"/>
          <w:szCs w:val="34"/>
          <w:rtl/>
        </w:rPr>
        <w:t>الشيعة،</w:t>
      </w:r>
      <w:r w:rsidRPr="00357E96">
        <w:rPr>
          <w:rFonts w:ascii="mylotus" w:hAnsi="mylotus"/>
          <w:sz w:val="34"/>
          <w:szCs w:val="34"/>
          <w:rtl/>
        </w:rPr>
        <w:t xml:space="preserve"> </w:t>
      </w:r>
      <w:r w:rsidRPr="00357E96">
        <w:rPr>
          <w:rFonts w:ascii="mylotus" w:hAnsi="mylotus" w:hint="cs"/>
          <w:sz w:val="34"/>
          <w:szCs w:val="34"/>
          <w:rtl/>
        </w:rPr>
        <w:t>تحقيق</w:t>
      </w:r>
      <w:r w:rsidRPr="00357E96">
        <w:rPr>
          <w:rFonts w:ascii="mylotus" w:hAnsi="mylotus"/>
          <w:sz w:val="34"/>
          <w:szCs w:val="34"/>
          <w:rtl/>
        </w:rPr>
        <w:t xml:space="preserve"> </w:t>
      </w:r>
      <w:r w:rsidRPr="00357E96">
        <w:rPr>
          <w:rFonts w:ascii="mylotus" w:hAnsi="mylotus" w:hint="cs"/>
          <w:sz w:val="34"/>
          <w:szCs w:val="34"/>
          <w:rtl/>
        </w:rPr>
        <w:t>مؤسسة</w:t>
      </w:r>
      <w:r w:rsidRPr="00357E96">
        <w:rPr>
          <w:rFonts w:ascii="mylotus" w:hAnsi="mylotus"/>
          <w:sz w:val="34"/>
          <w:szCs w:val="34"/>
          <w:rtl/>
        </w:rPr>
        <w:t xml:space="preserve"> </w:t>
      </w:r>
      <w:r w:rsidRPr="00357E96">
        <w:rPr>
          <w:rFonts w:ascii="mylotus" w:hAnsi="mylotus" w:hint="cs"/>
          <w:sz w:val="34"/>
          <w:szCs w:val="34"/>
          <w:rtl/>
        </w:rPr>
        <w:t>آل</w:t>
      </w:r>
      <w:r w:rsidRPr="00357E96">
        <w:rPr>
          <w:rFonts w:ascii="mylotus" w:hAnsi="mylotus"/>
          <w:sz w:val="34"/>
          <w:szCs w:val="34"/>
          <w:rtl/>
        </w:rPr>
        <w:t xml:space="preserve"> </w:t>
      </w:r>
      <w:r w:rsidRPr="00357E96">
        <w:rPr>
          <w:rFonts w:ascii="mylotus" w:hAnsi="mylotus" w:hint="cs"/>
          <w:sz w:val="34"/>
          <w:szCs w:val="34"/>
          <w:rtl/>
        </w:rPr>
        <w:t>البيت</w:t>
      </w:r>
      <w:r w:rsidRPr="00357E96">
        <w:rPr>
          <w:rFonts w:ascii="mylotus" w:hAnsi="mylotus"/>
          <w:sz w:val="34"/>
          <w:szCs w:val="34"/>
          <w:rtl/>
        </w:rPr>
        <w:t xml:space="preserve"> (</w:t>
      </w:r>
      <w:r w:rsidRPr="00357E96">
        <w:rPr>
          <w:rFonts w:ascii="mylotus" w:hAnsi="mylotus" w:hint="cs"/>
          <w:sz w:val="34"/>
          <w:szCs w:val="34"/>
          <w:rtl/>
        </w:rPr>
        <w:t>عليهم</w:t>
      </w:r>
      <w:r w:rsidRPr="00357E96">
        <w:rPr>
          <w:rFonts w:ascii="mylotus" w:hAnsi="mylotus"/>
          <w:sz w:val="34"/>
          <w:szCs w:val="34"/>
          <w:rtl/>
        </w:rPr>
        <w:t xml:space="preserve"> </w:t>
      </w:r>
      <w:r w:rsidRPr="00357E96">
        <w:rPr>
          <w:rFonts w:ascii="mylotus" w:hAnsi="mylotus" w:hint="cs"/>
          <w:sz w:val="34"/>
          <w:szCs w:val="34"/>
          <w:rtl/>
        </w:rPr>
        <w:t>السلام</w:t>
      </w:r>
      <w:r w:rsidRPr="00357E96">
        <w:rPr>
          <w:rFonts w:ascii="mylotus" w:hAnsi="mylotus"/>
          <w:sz w:val="34"/>
          <w:szCs w:val="34"/>
          <w:rtl/>
        </w:rPr>
        <w:t xml:space="preserve">) </w:t>
      </w:r>
      <w:r w:rsidRPr="00357E96">
        <w:rPr>
          <w:rFonts w:ascii="mylotus" w:hAnsi="mylotus" w:hint="cs"/>
          <w:sz w:val="34"/>
          <w:szCs w:val="34"/>
          <w:rtl/>
        </w:rPr>
        <w:t>لإحياء</w:t>
      </w:r>
      <w:r w:rsidRPr="00357E96">
        <w:rPr>
          <w:rFonts w:ascii="mylotus" w:hAnsi="mylotus"/>
          <w:sz w:val="34"/>
          <w:szCs w:val="34"/>
          <w:rtl/>
        </w:rPr>
        <w:t xml:space="preserve"> </w:t>
      </w:r>
      <w:r w:rsidRPr="00357E96">
        <w:rPr>
          <w:rFonts w:ascii="mylotus" w:hAnsi="mylotus" w:hint="cs"/>
          <w:sz w:val="34"/>
          <w:szCs w:val="34"/>
          <w:rtl/>
        </w:rPr>
        <w:t>التراث،</w:t>
      </w:r>
      <w:r w:rsidRPr="00357E96">
        <w:rPr>
          <w:rFonts w:ascii="mylotus" w:hAnsi="mylotus"/>
          <w:sz w:val="34"/>
          <w:szCs w:val="34"/>
          <w:rtl/>
        </w:rPr>
        <w:t xml:space="preserve"> </w:t>
      </w:r>
      <w:r w:rsidRPr="00357E96">
        <w:rPr>
          <w:rFonts w:ascii="mylotus" w:hAnsi="mylotus" w:hint="cs"/>
          <w:sz w:val="34"/>
          <w:szCs w:val="34"/>
          <w:rtl/>
        </w:rPr>
        <w:t>ج</w:t>
      </w:r>
      <w:r w:rsidRPr="00357E96">
        <w:rPr>
          <w:rFonts w:ascii="mylotus" w:hAnsi="mylotus"/>
          <w:sz w:val="34"/>
          <w:szCs w:val="34"/>
          <w:rtl/>
        </w:rPr>
        <w:t>8</w:t>
      </w:r>
      <w:r w:rsidRPr="00357E96">
        <w:rPr>
          <w:rFonts w:ascii="mylotus" w:hAnsi="mylotus" w:hint="cs"/>
          <w:sz w:val="34"/>
          <w:szCs w:val="34"/>
          <w:rtl/>
        </w:rPr>
        <w:t>،</w:t>
      </w:r>
      <w:r w:rsidRPr="00357E96">
        <w:rPr>
          <w:rFonts w:ascii="mylotus" w:hAnsi="mylotus"/>
          <w:sz w:val="34"/>
          <w:szCs w:val="34"/>
          <w:rtl/>
        </w:rPr>
        <w:t xml:space="preserve"> </w:t>
      </w:r>
      <w:r w:rsidRPr="00357E96">
        <w:rPr>
          <w:rFonts w:ascii="mylotus" w:hAnsi="mylotus" w:hint="cs"/>
          <w:sz w:val="34"/>
          <w:szCs w:val="34"/>
          <w:rtl/>
        </w:rPr>
        <w:t>كتاب</w:t>
      </w:r>
      <w:r w:rsidRPr="00357E96">
        <w:rPr>
          <w:rFonts w:ascii="mylotus" w:hAnsi="mylotus"/>
          <w:sz w:val="34"/>
          <w:szCs w:val="34"/>
          <w:rtl/>
        </w:rPr>
        <w:t xml:space="preserve"> </w:t>
      </w:r>
      <w:r w:rsidRPr="00357E96">
        <w:rPr>
          <w:rFonts w:ascii="mylotus" w:hAnsi="mylotus" w:hint="cs"/>
          <w:sz w:val="34"/>
          <w:szCs w:val="34"/>
          <w:rtl/>
        </w:rPr>
        <w:t>الصلاة،</w:t>
      </w:r>
      <w:r w:rsidRPr="00357E96">
        <w:rPr>
          <w:rFonts w:ascii="mylotus" w:hAnsi="mylotus"/>
          <w:sz w:val="34"/>
          <w:szCs w:val="34"/>
          <w:rtl/>
        </w:rPr>
        <w:t xml:space="preserve"> </w:t>
      </w:r>
      <w:r w:rsidRPr="00357E96">
        <w:rPr>
          <w:rFonts w:ascii="mylotus" w:hAnsi="mylotus" w:hint="cs"/>
          <w:sz w:val="34"/>
          <w:szCs w:val="34"/>
          <w:rtl/>
        </w:rPr>
        <w:t>أبواب</w:t>
      </w:r>
      <w:r w:rsidRPr="00357E96">
        <w:rPr>
          <w:rFonts w:ascii="mylotus" w:hAnsi="mylotus"/>
          <w:sz w:val="34"/>
          <w:szCs w:val="34"/>
          <w:rtl/>
        </w:rPr>
        <w:t xml:space="preserve"> </w:t>
      </w:r>
      <w:r w:rsidRPr="00357E96">
        <w:rPr>
          <w:rFonts w:ascii="mylotus" w:hAnsi="mylotus" w:hint="cs"/>
          <w:sz w:val="34"/>
          <w:szCs w:val="34"/>
          <w:rtl/>
        </w:rPr>
        <w:t>صلاة</w:t>
      </w:r>
      <w:r w:rsidRPr="00357E96">
        <w:rPr>
          <w:rFonts w:ascii="mylotus" w:hAnsi="mylotus"/>
          <w:sz w:val="34"/>
          <w:szCs w:val="34"/>
          <w:rtl/>
        </w:rPr>
        <w:t xml:space="preserve"> </w:t>
      </w:r>
      <w:r w:rsidRPr="00357E96">
        <w:rPr>
          <w:rFonts w:ascii="mylotus" w:hAnsi="mylotus" w:hint="cs"/>
          <w:sz w:val="34"/>
          <w:szCs w:val="34"/>
          <w:rtl/>
        </w:rPr>
        <w:t>المسافر،</w:t>
      </w:r>
      <w:r w:rsidRPr="00357E96">
        <w:rPr>
          <w:rFonts w:ascii="mylotus" w:hAnsi="mylotus"/>
          <w:sz w:val="34"/>
          <w:szCs w:val="34"/>
          <w:rtl/>
        </w:rPr>
        <w:t xml:space="preserve"> </w:t>
      </w:r>
      <w:r w:rsidRPr="00357E96">
        <w:rPr>
          <w:rFonts w:ascii="mylotus" w:hAnsi="mylotus" w:hint="cs"/>
          <w:sz w:val="34"/>
          <w:szCs w:val="34"/>
          <w:rtl/>
        </w:rPr>
        <w:t>الباب</w:t>
      </w:r>
      <w:r w:rsidRPr="00357E96">
        <w:rPr>
          <w:rFonts w:ascii="mylotus" w:hAnsi="mylotus"/>
          <w:sz w:val="34"/>
          <w:szCs w:val="34"/>
          <w:rtl/>
        </w:rPr>
        <w:t>14</w:t>
      </w:r>
      <w:r w:rsidRPr="00357E96">
        <w:rPr>
          <w:rFonts w:ascii="mylotus" w:hAnsi="mylotus" w:hint="cs"/>
          <w:sz w:val="34"/>
          <w:szCs w:val="34"/>
          <w:rtl/>
        </w:rPr>
        <w:t>،</w:t>
      </w:r>
      <w:r w:rsidRPr="00357E96">
        <w:rPr>
          <w:rFonts w:ascii="mylotus" w:hAnsi="mylotus"/>
          <w:sz w:val="34"/>
          <w:szCs w:val="34"/>
          <w:rtl/>
        </w:rPr>
        <w:t xml:space="preserve"> </w:t>
      </w:r>
      <w:r w:rsidRPr="00357E96">
        <w:rPr>
          <w:rFonts w:ascii="mylotus" w:hAnsi="mylotus" w:hint="cs"/>
          <w:sz w:val="34"/>
          <w:szCs w:val="34"/>
          <w:rtl/>
        </w:rPr>
        <w:t>ح</w:t>
      </w:r>
      <w:r w:rsidRPr="00357E96">
        <w:rPr>
          <w:rFonts w:ascii="mylotus" w:hAnsi="mylotus"/>
          <w:sz w:val="34"/>
          <w:szCs w:val="34"/>
          <w:rtl/>
        </w:rPr>
        <w:t>9].</w:t>
      </w:r>
    </w:p>
    <w:p w14:paraId="596A83FB"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فكأن</w:t>
      </w:r>
      <w:r>
        <w:rPr>
          <w:rFonts w:ascii="mylotus" w:hAnsi="mylotus" w:hint="cs"/>
          <w:sz w:val="34"/>
          <w:szCs w:val="34"/>
          <w:rtl/>
        </w:rPr>
        <w:t>ّ</w:t>
      </w:r>
      <w:r w:rsidRPr="00357E96">
        <w:rPr>
          <w:rFonts w:ascii="mylotus" w:hAnsi="mylotus"/>
          <w:sz w:val="34"/>
          <w:szCs w:val="34"/>
          <w:rtl/>
        </w:rPr>
        <w:t xml:space="preserve"> المدار على السكنى، سواءً صدق الاستيطان أم لم يصدق، والمقصود بـ "يسكنه" ليس السكن ليلة واحدة؛ وإنّما المقصود أنْ يسكنه بمقدار معتد</w:t>
      </w:r>
      <w:r>
        <w:rPr>
          <w:rFonts w:ascii="mylotus" w:hAnsi="mylotus" w:hint="cs"/>
          <w:sz w:val="34"/>
          <w:szCs w:val="34"/>
          <w:rtl/>
        </w:rPr>
        <w:t xml:space="preserve">ٍ </w:t>
      </w:r>
      <w:r w:rsidRPr="00357E96">
        <w:rPr>
          <w:rFonts w:ascii="mylotus" w:hAnsi="mylotus"/>
          <w:sz w:val="34"/>
          <w:szCs w:val="34"/>
          <w:rtl/>
        </w:rPr>
        <w:t>به.</w:t>
      </w:r>
    </w:p>
    <w:p w14:paraId="66562121"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وهذه مسألة ابتلائية، مثلاً: لو فرض إنسان وُلد في بغداد وأبوه في وقت الولادة كان من أهل بغداد، ثم انتقل أبوه إلى النجف الأشرف، وبقيت لهم دار في بغداد، فالأب إذا راح إلى بغداد يتم فيها</w:t>
      </w:r>
      <w:r>
        <w:rPr>
          <w:rFonts w:ascii="mylotus" w:hAnsi="mylotus" w:hint="cs"/>
          <w:sz w:val="34"/>
          <w:szCs w:val="34"/>
          <w:rtl/>
        </w:rPr>
        <w:t>؛</w:t>
      </w:r>
      <w:r w:rsidRPr="00357E96">
        <w:rPr>
          <w:rFonts w:ascii="mylotus" w:hAnsi="mylotus"/>
          <w:sz w:val="34"/>
          <w:szCs w:val="34"/>
          <w:rtl/>
        </w:rPr>
        <w:t xml:space="preserve"> لأنّها وطنه ما</w:t>
      </w:r>
      <w:r>
        <w:rPr>
          <w:rFonts w:ascii="mylotus" w:hAnsi="mylotus" w:hint="cs"/>
          <w:sz w:val="34"/>
          <w:szCs w:val="34"/>
          <w:rtl/>
        </w:rPr>
        <w:t xml:space="preserve"> </w:t>
      </w:r>
      <w:r w:rsidRPr="00357E96">
        <w:rPr>
          <w:rFonts w:ascii="mylotus" w:hAnsi="mylotus"/>
          <w:sz w:val="34"/>
          <w:szCs w:val="34"/>
          <w:rtl/>
        </w:rPr>
        <w:t>لم يعرض عنه، لكن الابن ما عاش في بغداد وإنّما عاش في النجف الأشرف، فلو أنّ الابن تردد على بغداد بعض أيام السنة بحيث لا يصدق عليه سكن؛ وإنّما يصدق عليه مرور، فهو منزل له لكنه ليس سكناً ولا وطناً فيقصر. ولو افترض أنّ الابن مم</w:t>
      </w:r>
      <w:r>
        <w:rPr>
          <w:rFonts w:ascii="mylotus" w:hAnsi="mylotus" w:hint="cs"/>
          <w:sz w:val="34"/>
          <w:szCs w:val="34"/>
          <w:rtl/>
        </w:rPr>
        <w:t>ّ</w:t>
      </w:r>
      <w:r w:rsidRPr="00357E96">
        <w:rPr>
          <w:rFonts w:ascii="mylotus" w:hAnsi="mylotus"/>
          <w:sz w:val="34"/>
          <w:szCs w:val="34"/>
          <w:rtl/>
        </w:rPr>
        <w:t>ن يسكن هذا المنزل في السنة شهرين لكنها متقطعة كأن يذهب -مثلاً- كل اسبوع يوما</w:t>
      </w:r>
      <w:r>
        <w:rPr>
          <w:rFonts w:ascii="mylotus" w:hAnsi="mylotus" w:hint="cs"/>
          <w:sz w:val="34"/>
          <w:szCs w:val="34"/>
          <w:rtl/>
        </w:rPr>
        <w:t>ً</w:t>
      </w:r>
      <w:r w:rsidRPr="00357E96">
        <w:rPr>
          <w:rFonts w:ascii="mylotus" w:hAnsi="mylotus"/>
          <w:sz w:val="34"/>
          <w:szCs w:val="34"/>
          <w:rtl/>
        </w:rPr>
        <w:t xml:space="preserve"> أو يومين فهو مم</w:t>
      </w:r>
      <w:r>
        <w:rPr>
          <w:rFonts w:ascii="mylotus" w:hAnsi="mylotus" w:hint="cs"/>
          <w:sz w:val="34"/>
          <w:szCs w:val="34"/>
          <w:rtl/>
        </w:rPr>
        <w:t>ّ</w:t>
      </w:r>
      <w:r w:rsidRPr="00357E96">
        <w:rPr>
          <w:rFonts w:ascii="mylotus" w:hAnsi="mylotus"/>
          <w:sz w:val="34"/>
          <w:szCs w:val="34"/>
          <w:rtl/>
        </w:rPr>
        <w:t>ن يسكن داره في بغداد وقد لا</w:t>
      </w:r>
      <w:r>
        <w:rPr>
          <w:rFonts w:ascii="mylotus" w:hAnsi="mylotus" w:hint="cs"/>
          <w:sz w:val="34"/>
          <w:szCs w:val="34"/>
          <w:rtl/>
        </w:rPr>
        <w:t xml:space="preserve"> </w:t>
      </w:r>
      <w:r w:rsidRPr="00357E96">
        <w:rPr>
          <w:rFonts w:ascii="mylotus" w:hAnsi="mylotus"/>
          <w:sz w:val="34"/>
          <w:szCs w:val="34"/>
          <w:rtl/>
        </w:rPr>
        <w:t>يكفي ذلك في التمام. ولو فرض أنّ الابن أقام فيه ثلاثة أشهر بقصد الاستيطان تحول إلى وطن.</w:t>
      </w:r>
    </w:p>
    <w:p w14:paraId="1141CCE0"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فبين العناوين فرقٌ، فلأجل ذلك ذكرت عدة عناوين في الرواية، فهل نعتبر هذه الروايات متعارضة من حيث تحديد مناط التمام هل هو المنزل أو السكنى أو الاستيطان، أم ليست محلاً للتعارض؟</w:t>
      </w:r>
    </w:p>
    <w:p w14:paraId="245D77B5"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وهنا أفاد السيد البروجردي (قدس سره) -كما في تقريره- بما أنّ الراوي واحد والمضمون متقارب والمحكي عنه سؤال عن الإمام أبي الحسن الأوّل (عليه السلام) فالروايات واحدة وليست مورداً للتدقيق فيما هو مناط التمام وما هو مورد الافتراق فيما بينها، فلا محالة يؤخذ بالقدر المشترك فيما بينها.</w:t>
      </w:r>
    </w:p>
    <w:p w14:paraId="30C6156D"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وكلامه (رحمه الله) عرفي، ولكن مقتضى الصناعة أن</w:t>
      </w:r>
      <w:r>
        <w:rPr>
          <w:rFonts w:ascii="mylotus" w:hAnsi="mylotus" w:hint="cs"/>
          <w:sz w:val="34"/>
          <w:szCs w:val="34"/>
          <w:rtl/>
        </w:rPr>
        <w:t>ْ</w:t>
      </w:r>
      <w:r w:rsidRPr="00357E96">
        <w:rPr>
          <w:rFonts w:ascii="mylotus" w:hAnsi="mylotus"/>
          <w:sz w:val="34"/>
          <w:szCs w:val="34"/>
          <w:rtl/>
        </w:rPr>
        <w:t xml:space="preserve"> يلاحظ لا الراوي المباشر ولا المتكرر في الأسناد كلها، وإن</w:t>
      </w:r>
      <w:r>
        <w:rPr>
          <w:rFonts w:ascii="mylotus" w:hAnsi="mylotus" w:hint="cs"/>
          <w:sz w:val="34"/>
          <w:szCs w:val="34"/>
          <w:rtl/>
        </w:rPr>
        <w:t>ّ</w:t>
      </w:r>
      <w:r w:rsidRPr="00357E96">
        <w:rPr>
          <w:rFonts w:ascii="mylotus" w:hAnsi="mylotus"/>
          <w:sz w:val="34"/>
          <w:szCs w:val="34"/>
          <w:rtl/>
        </w:rPr>
        <w:t>ما الراوي الذي يفترق في سند كل من الروايات الخمس عن الأخرى</w:t>
      </w:r>
      <w:r>
        <w:rPr>
          <w:rFonts w:ascii="mylotus" w:hAnsi="mylotus" w:hint="cs"/>
          <w:sz w:val="34"/>
          <w:szCs w:val="34"/>
          <w:rtl/>
        </w:rPr>
        <w:t>،</w:t>
      </w:r>
      <w:r w:rsidRPr="00357E96">
        <w:rPr>
          <w:rFonts w:ascii="mylotus" w:hAnsi="mylotus"/>
          <w:sz w:val="34"/>
          <w:szCs w:val="34"/>
          <w:rtl/>
        </w:rPr>
        <w:t xml:space="preserve"> فيقال</w:t>
      </w:r>
      <w:r>
        <w:rPr>
          <w:rFonts w:ascii="mylotus" w:hAnsi="mylotus" w:hint="cs"/>
          <w:sz w:val="34"/>
          <w:szCs w:val="34"/>
          <w:rtl/>
        </w:rPr>
        <w:t>:</w:t>
      </w:r>
      <w:r w:rsidRPr="00357E96">
        <w:rPr>
          <w:rFonts w:ascii="mylotus" w:hAnsi="mylotus"/>
          <w:sz w:val="34"/>
          <w:szCs w:val="34"/>
          <w:rtl/>
        </w:rPr>
        <w:t xml:space="preserve"> إن</w:t>
      </w:r>
      <w:r>
        <w:rPr>
          <w:rFonts w:ascii="mylotus" w:hAnsi="mylotus" w:hint="cs"/>
          <w:sz w:val="34"/>
          <w:szCs w:val="34"/>
          <w:rtl/>
        </w:rPr>
        <w:t>ّ</w:t>
      </w:r>
      <w:r w:rsidRPr="00357E96">
        <w:rPr>
          <w:rFonts w:ascii="mylotus" w:hAnsi="mylotus"/>
          <w:sz w:val="34"/>
          <w:szCs w:val="34"/>
          <w:rtl/>
        </w:rPr>
        <w:t xml:space="preserve"> الراوي في الرواية الثانية هو أبو طالب، والراوي في الثالثة أحمد بن محمد، والراوي في الخامسة سعد بن أبي خلف، وكل واحد من الثلاثة يروي مضمونا</w:t>
      </w:r>
      <w:r>
        <w:rPr>
          <w:rFonts w:ascii="mylotus" w:hAnsi="mylotus" w:hint="cs"/>
          <w:sz w:val="34"/>
          <w:szCs w:val="34"/>
          <w:rtl/>
        </w:rPr>
        <w:t>ً</w:t>
      </w:r>
      <w:r w:rsidRPr="00357E96">
        <w:rPr>
          <w:rFonts w:ascii="mylotus" w:hAnsi="mylotus"/>
          <w:sz w:val="34"/>
          <w:szCs w:val="34"/>
          <w:rtl/>
        </w:rPr>
        <w:t xml:space="preserve"> مختلفا</w:t>
      </w:r>
      <w:r>
        <w:rPr>
          <w:rFonts w:ascii="mylotus" w:hAnsi="mylotus" w:hint="cs"/>
          <w:sz w:val="34"/>
          <w:szCs w:val="34"/>
          <w:rtl/>
        </w:rPr>
        <w:t>ً</w:t>
      </w:r>
      <w:r w:rsidRPr="00357E96">
        <w:rPr>
          <w:rFonts w:ascii="mylotus" w:hAnsi="mylotus"/>
          <w:sz w:val="34"/>
          <w:szCs w:val="34"/>
          <w:rtl/>
        </w:rPr>
        <w:t xml:space="preserve"> عن الآخر، فمقتضى ذلك التعارض البدوي بينها فإن</w:t>
      </w:r>
      <w:r>
        <w:rPr>
          <w:rFonts w:ascii="mylotus" w:hAnsi="mylotus" w:hint="cs"/>
          <w:sz w:val="34"/>
          <w:szCs w:val="34"/>
          <w:rtl/>
        </w:rPr>
        <w:t>ْ</w:t>
      </w:r>
      <w:r w:rsidRPr="00357E96">
        <w:rPr>
          <w:rFonts w:ascii="mylotus" w:hAnsi="mylotus"/>
          <w:sz w:val="34"/>
          <w:szCs w:val="34"/>
          <w:rtl/>
        </w:rPr>
        <w:t xml:space="preserve"> تم الجمع العرفي و</w:t>
      </w:r>
      <w:r>
        <w:rPr>
          <w:rFonts w:ascii="mylotus" w:hAnsi="mylotus" w:hint="cs"/>
          <w:sz w:val="34"/>
          <w:szCs w:val="34"/>
          <w:rtl/>
        </w:rPr>
        <w:t>إ</w:t>
      </w:r>
      <w:r w:rsidRPr="00357E96">
        <w:rPr>
          <w:rFonts w:ascii="mylotus" w:hAnsi="mylotus"/>
          <w:sz w:val="34"/>
          <w:szCs w:val="34"/>
          <w:rtl/>
        </w:rPr>
        <w:t>ل</w:t>
      </w:r>
      <w:r>
        <w:rPr>
          <w:rFonts w:ascii="mylotus" w:hAnsi="mylotus" w:hint="cs"/>
          <w:sz w:val="34"/>
          <w:szCs w:val="34"/>
          <w:rtl/>
        </w:rPr>
        <w:t>ّ</w:t>
      </w:r>
      <w:r w:rsidRPr="00357E96">
        <w:rPr>
          <w:rFonts w:ascii="mylotus" w:hAnsi="mylotus"/>
          <w:sz w:val="34"/>
          <w:szCs w:val="34"/>
          <w:rtl/>
        </w:rPr>
        <w:t>ا وصلت النوبة لمرجحات باب التعارض.</w:t>
      </w:r>
    </w:p>
    <w:p w14:paraId="3A30B2B1" w14:textId="77777777" w:rsidR="00E33242" w:rsidRPr="00357E96" w:rsidRDefault="00E33242" w:rsidP="00E33242">
      <w:pPr>
        <w:pStyle w:val="a"/>
        <w:bidi/>
        <w:spacing w:line="216" w:lineRule="auto"/>
        <w:rPr>
          <w:rFonts w:ascii="mylotus" w:hAnsi="mylotus"/>
          <w:sz w:val="34"/>
          <w:szCs w:val="34"/>
          <w:rtl/>
        </w:rPr>
      </w:pPr>
      <w:r w:rsidRPr="00233C35">
        <w:rPr>
          <w:rFonts w:ascii="mylotus" w:hAnsi="mylotus"/>
          <w:b/>
          <w:bCs/>
          <w:sz w:val="34"/>
          <w:szCs w:val="34"/>
          <w:rtl/>
        </w:rPr>
        <w:t xml:space="preserve">المطلب الثاني: </w:t>
      </w:r>
      <w:r w:rsidRPr="00357E96">
        <w:rPr>
          <w:rFonts w:ascii="mylotus" w:hAnsi="mylotus"/>
          <w:sz w:val="34"/>
          <w:szCs w:val="34"/>
          <w:rtl/>
        </w:rPr>
        <w:t>وهو يتعلق بالرواية الثالثة المعتبرة سنداً:</w:t>
      </w:r>
    </w:p>
    <w:p w14:paraId="7943FDB3"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وقد ذكرنا أن</w:t>
      </w:r>
      <w:r>
        <w:rPr>
          <w:rFonts w:ascii="mylotus" w:hAnsi="mylotus" w:hint="cs"/>
          <w:sz w:val="34"/>
          <w:szCs w:val="34"/>
          <w:rtl/>
        </w:rPr>
        <w:t>ّ</w:t>
      </w:r>
      <w:r w:rsidRPr="00357E96">
        <w:rPr>
          <w:rFonts w:ascii="mylotus" w:hAnsi="mylotus"/>
          <w:sz w:val="34"/>
          <w:szCs w:val="34"/>
          <w:rtl/>
        </w:rPr>
        <w:t xml:space="preserve"> فيها نسختين</w:t>
      </w:r>
      <w:r>
        <w:rPr>
          <w:rFonts w:ascii="mylotus" w:hAnsi="mylotus" w:hint="cs"/>
          <w:sz w:val="34"/>
          <w:szCs w:val="34"/>
          <w:rtl/>
        </w:rPr>
        <w:t>:</w:t>
      </w:r>
      <w:r w:rsidRPr="00357E96">
        <w:rPr>
          <w:rFonts w:ascii="mylotus" w:hAnsi="mylotus"/>
          <w:sz w:val="34"/>
          <w:szCs w:val="34"/>
          <w:rtl/>
        </w:rPr>
        <w:t xml:space="preserve"> نسخة بدون "الواو" ونسخة بـ"الواو"، أما النسخة الخالية من "الواو" فواضحة الدلالة على أنّ غناء النساء في الأعراس في نفسه جائزٌ، غاية ما في الباب إن اقترن بالمانع -وهو دخول الرجال- كان محرماً، وأما النسخة المشتملة على "الواو" فقد أفاد بعض الأكابر (قدس سره) في [كتاب المكاسب المحرمة، مؤسسة اسماعيليان، ج1، ص215] بقوله: </w:t>
      </w:r>
      <w:r w:rsidRPr="00233C35">
        <w:rPr>
          <w:rFonts w:ascii="mylotus" w:hAnsi="mylotus"/>
          <w:b/>
          <w:bCs/>
          <w:sz w:val="34"/>
          <w:szCs w:val="34"/>
          <w:rtl/>
        </w:rPr>
        <w:t>(أن في الرواية على نسخة اثبات الواو احتمالات)</w:t>
      </w:r>
      <w:r w:rsidRPr="00357E96">
        <w:rPr>
          <w:rFonts w:ascii="mylotus" w:hAnsi="mylotus"/>
          <w:sz w:val="34"/>
          <w:szCs w:val="34"/>
          <w:rtl/>
        </w:rPr>
        <w:t xml:space="preserve"> ثلاثة:</w:t>
      </w:r>
    </w:p>
    <w:p w14:paraId="4068AE38" w14:textId="77777777" w:rsidR="00E33242" w:rsidRPr="00357E96" w:rsidRDefault="00E33242" w:rsidP="00E33242">
      <w:pPr>
        <w:pStyle w:val="a"/>
        <w:bidi/>
        <w:spacing w:line="216" w:lineRule="auto"/>
        <w:rPr>
          <w:rFonts w:ascii="mylotus" w:hAnsi="mylotus"/>
          <w:sz w:val="34"/>
          <w:szCs w:val="34"/>
          <w:rtl/>
        </w:rPr>
      </w:pPr>
      <w:r w:rsidRPr="00233C35">
        <w:rPr>
          <w:rFonts w:ascii="mylotus" w:hAnsi="mylotus"/>
          <w:b/>
          <w:bCs/>
          <w:sz w:val="34"/>
          <w:szCs w:val="34"/>
          <w:rtl/>
        </w:rPr>
        <w:t>المحتمل الأول:</w:t>
      </w:r>
      <w:r w:rsidRPr="00357E96">
        <w:rPr>
          <w:rFonts w:ascii="mylotus" w:hAnsi="mylotus"/>
          <w:sz w:val="34"/>
          <w:szCs w:val="34"/>
          <w:rtl/>
        </w:rPr>
        <w:t xml:space="preserve"> </w:t>
      </w:r>
      <w:r w:rsidRPr="00233C35">
        <w:rPr>
          <w:rFonts w:ascii="mylotus" w:hAnsi="mylotus"/>
          <w:b/>
          <w:bCs/>
          <w:sz w:val="34"/>
          <w:szCs w:val="34"/>
          <w:rtl/>
        </w:rPr>
        <w:t>(أن تكون الجملة حالية عن فاعل تزف والمعنى أن أجر المغنية حلال إذا تزف العرائس ولم يدخل الرجال على النساء).</w:t>
      </w:r>
    </w:p>
    <w:p w14:paraId="0AF06D4B" w14:textId="77777777" w:rsidR="00E33242" w:rsidRPr="00357E96" w:rsidRDefault="00E33242" w:rsidP="00E33242">
      <w:pPr>
        <w:pStyle w:val="a"/>
        <w:bidi/>
        <w:spacing w:line="216" w:lineRule="auto"/>
        <w:rPr>
          <w:rFonts w:ascii="mylotus" w:hAnsi="mylotus"/>
          <w:sz w:val="34"/>
          <w:szCs w:val="34"/>
          <w:rtl/>
        </w:rPr>
      </w:pPr>
      <w:r w:rsidRPr="00233C35">
        <w:rPr>
          <w:rFonts w:ascii="mylotus" w:hAnsi="mylotus"/>
          <w:b/>
          <w:bCs/>
          <w:sz w:val="34"/>
          <w:szCs w:val="34"/>
          <w:rtl/>
        </w:rPr>
        <w:t xml:space="preserve">وتوضيحه: </w:t>
      </w:r>
      <w:r w:rsidRPr="00357E96">
        <w:rPr>
          <w:rFonts w:ascii="mylotus" w:hAnsi="mylotus"/>
          <w:sz w:val="34"/>
          <w:szCs w:val="34"/>
          <w:rtl/>
        </w:rPr>
        <w:t>أنّ الرواية في مقام بيان المُستثنى من أدلة الحرمة، وأنّ المُستثنى من أدلة الحرمة خصوص هذه الحصة وهي غناء النساء في حالة الزفاف المقترن بعدم المحرم، فلا يُتعدى عن غير هذه الحصة.</w:t>
      </w:r>
    </w:p>
    <w:p w14:paraId="449D8CA5" w14:textId="77777777" w:rsidR="00E33242" w:rsidRPr="00233C35" w:rsidRDefault="00E33242" w:rsidP="00E33242">
      <w:pPr>
        <w:pStyle w:val="a"/>
        <w:bidi/>
        <w:spacing w:line="216" w:lineRule="auto"/>
        <w:rPr>
          <w:rFonts w:ascii="mylotus" w:hAnsi="mylotus"/>
          <w:b/>
          <w:bCs/>
          <w:sz w:val="34"/>
          <w:szCs w:val="34"/>
          <w:rtl/>
        </w:rPr>
      </w:pPr>
      <w:r w:rsidRPr="00233C35">
        <w:rPr>
          <w:rFonts w:ascii="mylotus" w:hAnsi="mylotus"/>
          <w:b/>
          <w:bCs/>
          <w:sz w:val="34"/>
          <w:szCs w:val="34"/>
          <w:rtl/>
        </w:rPr>
        <w:t>المحتمل الثاني: (وأن تكون الجملة بمنزلة التعليل فتدل على عدم حرمة الغناء بذاته ويحرم أجر المغنية لا للغناء ، بل لدخول الرجال وسماع صوتها ورؤية وجهها وسائر حركاتها الملازمة له)</w:t>
      </w:r>
      <w:r>
        <w:rPr>
          <w:rFonts w:ascii="mylotus" w:hAnsi="mylotus" w:hint="cs"/>
          <w:b/>
          <w:bCs/>
          <w:sz w:val="34"/>
          <w:szCs w:val="34"/>
          <w:rtl/>
        </w:rPr>
        <w:t>.</w:t>
      </w:r>
    </w:p>
    <w:p w14:paraId="6B296AD5" w14:textId="77777777" w:rsidR="00E33242" w:rsidRPr="00357E96" w:rsidRDefault="00E33242" w:rsidP="00E33242">
      <w:pPr>
        <w:pStyle w:val="a"/>
        <w:bidi/>
        <w:spacing w:line="216" w:lineRule="auto"/>
        <w:rPr>
          <w:rFonts w:ascii="mylotus" w:hAnsi="mylotus"/>
          <w:sz w:val="34"/>
          <w:szCs w:val="34"/>
          <w:rtl/>
        </w:rPr>
      </w:pPr>
      <w:r w:rsidRPr="00233C35">
        <w:rPr>
          <w:rFonts w:ascii="mylotus" w:hAnsi="mylotus"/>
          <w:b/>
          <w:bCs/>
          <w:sz w:val="34"/>
          <w:szCs w:val="34"/>
          <w:rtl/>
        </w:rPr>
        <w:t>وتوضيحه:</w:t>
      </w:r>
      <w:r w:rsidRPr="00357E96">
        <w:rPr>
          <w:rFonts w:ascii="mylotus" w:hAnsi="mylotus"/>
          <w:sz w:val="34"/>
          <w:szCs w:val="34"/>
          <w:rtl/>
        </w:rPr>
        <w:t xml:space="preserve"> أنّ الرواية ليست في مقام بيان الجواز، فكأنّها تقول: "الغناء جائز للنساء في تلك الليلة" فهو ثابت</w:t>
      </w:r>
      <w:r>
        <w:rPr>
          <w:rFonts w:ascii="mylotus" w:hAnsi="mylotus" w:hint="cs"/>
          <w:sz w:val="34"/>
          <w:szCs w:val="34"/>
          <w:rtl/>
        </w:rPr>
        <w:t>ٌ</w:t>
      </w:r>
      <w:r w:rsidRPr="00357E96">
        <w:rPr>
          <w:rFonts w:ascii="mylotus" w:hAnsi="mylotus"/>
          <w:sz w:val="34"/>
          <w:szCs w:val="34"/>
          <w:rtl/>
        </w:rPr>
        <w:t xml:space="preserve"> وإن</w:t>
      </w:r>
      <w:r>
        <w:rPr>
          <w:rFonts w:ascii="mylotus" w:hAnsi="mylotus" w:hint="cs"/>
          <w:sz w:val="34"/>
          <w:szCs w:val="34"/>
          <w:rtl/>
        </w:rPr>
        <w:t>ّ</w:t>
      </w:r>
      <w:r w:rsidRPr="00357E96">
        <w:rPr>
          <w:rFonts w:ascii="mylotus" w:hAnsi="mylotus"/>
          <w:sz w:val="34"/>
          <w:szCs w:val="34"/>
          <w:rtl/>
        </w:rPr>
        <w:t>ما هي في مقام التعليل، أي تعليل الحرمة باقترانه بالمحرم.</w:t>
      </w:r>
    </w:p>
    <w:p w14:paraId="2EF465DD" w14:textId="77777777" w:rsidR="00E33242" w:rsidRPr="00357E96" w:rsidRDefault="00E33242" w:rsidP="00E33242">
      <w:pPr>
        <w:pStyle w:val="a"/>
        <w:bidi/>
        <w:spacing w:line="216" w:lineRule="auto"/>
        <w:rPr>
          <w:rFonts w:ascii="mylotus" w:hAnsi="mylotus"/>
          <w:sz w:val="34"/>
          <w:szCs w:val="34"/>
          <w:rtl/>
        </w:rPr>
      </w:pPr>
      <w:r w:rsidRPr="00233C35">
        <w:rPr>
          <w:rFonts w:ascii="mylotus" w:hAnsi="mylotus"/>
          <w:b/>
          <w:bCs/>
          <w:sz w:val="34"/>
          <w:szCs w:val="34"/>
          <w:rtl/>
        </w:rPr>
        <w:t>المحتمل الثالث: (وأن يكون المراد بها إفادة حرمة قسم من الغناء وهو المقارن لدخول الرجال عليهن)،</w:t>
      </w:r>
      <w:r w:rsidRPr="00357E96">
        <w:rPr>
          <w:rFonts w:ascii="mylotus" w:hAnsi="mylotus"/>
          <w:sz w:val="34"/>
          <w:szCs w:val="34"/>
          <w:rtl/>
        </w:rPr>
        <w:t xml:space="preserve"> ثم قال: </w:t>
      </w:r>
      <w:r w:rsidRPr="00233C35">
        <w:rPr>
          <w:rFonts w:ascii="mylotus" w:hAnsi="mylotus"/>
          <w:b/>
          <w:bCs/>
          <w:sz w:val="34"/>
          <w:szCs w:val="34"/>
          <w:rtl/>
        </w:rPr>
        <w:t>(وعلى الثالث توافق كلام الكاشاني).</w:t>
      </w:r>
    </w:p>
    <w:p w14:paraId="70F4AC1E" w14:textId="77777777" w:rsidR="00E33242" w:rsidRPr="00357E96" w:rsidRDefault="00E33242" w:rsidP="00E33242">
      <w:pPr>
        <w:pStyle w:val="a"/>
        <w:bidi/>
        <w:spacing w:line="216" w:lineRule="auto"/>
        <w:rPr>
          <w:rFonts w:ascii="mylotus" w:hAnsi="mylotus"/>
          <w:sz w:val="34"/>
          <w:szCs w:val="34"/>
          <w:rtl/>
        </w:rPr>
      </w:pPr>
      <w:r w:rsidRPr="00233C35">
        <w:rPr>
          <w:rFonts w:ascii="mylotus" w:hAnsi="mylotus"/>
          <w:b/>
          <w:bCs/>
          <w:sz w:val="34"/>
          <w:szCs w:val="34"/>
          <w:rtl/>
        </w:rPr>
        <w:t xml:space="preserve">وتوضيحه: </w:t>
      </w:r>
      <w:r w:rsidRPr="00357E96">
        <w:rPr>
          <w:rFonts w:ascii="mylotus" w:hAnsi="mylotus"/>
          <w:sz w:val="34"/>
          <w:szCs w:val="34"/>
          <w:rtl/>
        </w:rPr>
        <w:t>أنّ الرواية ليست في مقام بيان مناط الجواز؛ وإنّما هي في مقام الإشارة إلى ما هو المتعارف في الخارج، والمتعارف في الخارج أنّ زفاف النساء نوعان: نوع</w:t>
      </w:r>
      <w:r>
        <w:rPr>
          <w:rFonts w:ascii="mylotus" w:hAnsi="mylotus" w:hint="cs"/>
          <w:sz w:val="34"/>
          <w:szCs w:val="34"/>
          <w:rtl/>
        </w:rPr>
        <w:t>ٌ</w:t>
      </w:r>
      <w:r w:rsidRPr="00357E96">
        <w:rPr>
          <w:rFonts w:ascii="mylotus" w:hAnsi="mylotus"/>
          <w:sz w:val="34"/>
          <w:szCs w:val="34"/>
          <w:rtl/>
        </w:rPr>
        <w:t xml:space="preserve"> يعد مجلساً للهو والطرب فهو حرام، ونوع</w:t>
      </w:r>
      <w:r>
        <w:rPr>
          <w:rFonts w:ascii="mylotus" w:hAnsi="mylotus" w:hint="cs"/>
          <w:sz w:val="34"/>
          <w:szCs w:val="34"/>
          <w:rtl/>
        </w:rPr>
        <w:t>ٌ</w:t>
      </w:r>
      <w:r w:rsidRPr="00357E96">
        <w:rPr>
          <w:rFonts w:ascii="mylotus" w:hAnsi="mylotus"/>
          <w:sz w:val="34"/>
          <w:szCs w:val="34"/>
          <w:rtl/>
        </w:rPr>
        <w:t xml:space="preserve"> لا يعد ذلك فهو حلال.</w:t>
      </w:r>
    </w:p>
    <w:p w14:paraId="757BFD1F"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ونتيجة هذا المحتمل الثالث نتيجة المحتمل الأول.</w:t>
      </w:r>
    </w:p>
    <w:p w14:paraId="30AA82C7" w14:textId="77777777" w:rsidR="00E33242" w:rsidRPr="00357E96" w:rsidRDefault="00E33242" w:rsidP="00E33242">
      <w:pPr>
        <w:pStyle w:val="a"/>
        <w:bidi/>
        <w:spacing w:line="216" w:lineRule="auto"/>
        <w:rPr>
          <w:rFonts w:ascii="mylotus" w:hAnsi="mylotus"/>
          <w:sz w:val="34"/>
          <w:szCs w:val="34"/>
          <w:rtl/>
        </w:rPr>
      </w:pPr>
      <w:r w:rsidRPr="00357E96">
        <w:rPr>
          <w:rFonts w:ascii="mylotus" w:hAnsi="mylotus"/>
          <w:sz w:val="34"/>
          <w:szCs w:val="34"/>
          <w:rtl/>
        </w:rPr>
        <w:t>وأظهر المحتملات هو الثاني، وهو أنّ الرواية في مقام بيان مناط المنع وهو أنْ يقترن بمحرمٍ آخر، فكأنّ الرواية فرغت عن حلية غناء النساء ليلة الزفاف في حد ذاته، غاية ما في الأمر أنّ مناط المنع والحرمة اقترانه بمحرم.</w:t>
      </w:r>
    </w:p>
    <w:p w14:paraId="1867D128" w14:textId="77777777" w:rsidR="00E33242" w:rsidRPr="00357E96" w:rsidRDefault="00E33242" w:rsidP="00E33242">
      <w:pPr>
        <w:pStyle w:val="a"/>
        <w:bidi/>
        <w:spacing w:line="216" w:lineRule="auto"/>
        <w:rPr>
          <w:rFonts w:ascii="mylotus" w:hAnsi="mylotus"/>
          <w:sz w:val="34"/>
          <w:szCs w:val="34"/>
          <w:rtl/>
        </w:rPr>
      </w:pPr>
      <w:r w:rsidRPr="00233C35">
        <w:rPr>
          <w:rFonts w:ascii="mylotus" w:hAnsi="mylotus"/>
          <w:b/>
          <w:bCs/>
          <w:sz w:val="34"/>
          <w:szCs w:val="34"/>
          <w:rtl/>
        </w:rPr>
        <w:t>المطلب الثالث:</w:t>
      </w:r>
      <w:r w:rsidRPr="00357E96">
        <w:rPr>
          <w:rFonts w:ascii="mylotus" w:hAnsi="mylotus"/>
          <w:sz w:val="34"/>
          <w:szCs w:val="34"/>
          <w:rtl/>
        </w:rPr>
        <w:t xml:space="preserve"> بعد المفروغية عن ظهور الرواية في هذا المحتمل، أُشكل على ال</w:t>
      </w:r>
      <w:r>
        <w:rPr>
          <w:rFonts w:ascii="mylotus" w:hAnsi="mylotus" w:hint="cs"/>
          <w:sz w:val="34"/>
          <w:szCs w:val="34"/>
          <w:rtl/>
        </w:rPr>
        <w:t>ا</w:t>
      </w:r>
      <w:r w:rsidRPr="00357E96">
        <w:rPr>
          <w:rFonts w:ascii="mylotus" w:hAnsi="mylotus"/>
          <w:sz w:val="34"/>
          <w:szCs w:val="34"/>
          <w:rtl/>
        </w:rPr>
        <w:t>ستدلال بها  بثلاثة إشكالات:</w:t>
      </w:r>
    </w:p>
    <w:p w14:paraId="61CF9C3C" w14:textId="77777777" w:rsidR="00E33242" w:rsidRPr="00357E96" w:rsidRDefault="00E33242" w:rsidP="00E33242">
      <w:pPr>
        <w:pStyle w:val="a"/>
        <w:bidi/>
        <w:spacing w:line="216" w:lineRule="auto"/>
        <w:rPr>
          <w:rFonts w:ascii="mylotus" w:hAnsi="mylotus"/>
          <w:sz w:val="34"/>
          <w:szCs w:val="34"/>
          <w:rtl/>
        </w:rPr>
      </w:pPr>
      <w:r w:rsidRPr="00233C35">
        <w:rPr>
          <w:rFonts w:ascii="mylotus" w:hAnsi="mylotus"/>
          <w:b/>
          <w:bCs/>
          <w:sz w:val="34"/>
          <w:szCs w:val="34"/>
          <w:rtl/>
        </w:rPr>
        <w:t>الإشكال الأول:</w:t>
      </w:r>
      <w:r w:rsidRPr="00357E96">
        <w:rPr>
          <w:rFonts w:ascii="mylotus" w:hAnsi="mylotus"/>
          <w:sz w:val="34"/>
          <w:szCs w:val="34"/>
          <w:rtl/>
        </w:rPr>
        <w:t xml:space="preserve"> ما نقله السيد الحكيم السبط (قدس سره) في [مصباح المنهاج، كتاب التجارة، ج1، ص153] عن مفتاح الكرامة قال: </w:t>
      </w:r>
      <w:r w:rsidRPr="00233C35">
        <w:rPr>
          <w:rFonts w:ascii="mylotus" w:hAnsi="mylotus"/>
          <w:b/>
          <w:bCs/>
          <w:sz w:val="34"/>
          <w:szCs w:val="34"/>
          <w:rtl/>
        </w:rPr>
        <w:t>(قال في مفتاح الكرامة: قد نقول إن تحريم الغناء كتحريم الزنى، أخباره متواترة، وأدلته متكاثرة، عبر عنه بقول الزور)</w:t>
      </w:r>
      <w:r w:rsidRPr="00357E96">
        <w:rPr>
          <w:rFonts w:ascii="mylotus" w:hAnsi="mylotus"/>
          <w:sz w:val="34"/>
          <w:szCs w:val="34"/>
          <w:rtl/>
        </w:rPr>
        <w:t xml:space="preserve"> بلحاظ أنّ الإمام (عليه السلام) في الرواية المعتبرة وروايات</w:t>
      </w:r>
      <w:r>
        <w:rPr>
          <w:rFonts w:ascii="mylotus" w:hAnsi="mylotus" w:hint="cs"/>
          <w:sz w:val="34"/>
          <w:szCs w:val="34"/>
          <w:rtl/>
        </w:rPr>
        <w:t>ٍ</w:t>
      </w:r>
      <w:r w:rsidRPr="00357E96">
        <w:rPr>
          <w:rFonts w:ascii="mylotus" w:hAnsi="mylotus"/>
          <w:sz w:val="34"/>
          <w:szCs w:val="34"/>
          <w:rtl/>
        </w:rPr>
        <w:t xml:space="preserve"> عديدة فسر قول الله تبارك وتعالى: </w:t>
      </w:r>
      <w:r w:rsidRPr="00233C35">
        <w:rPr>
          <w:rFonts w:ascii="mylotus" w:hAnsi="mylotus"/>
          <w:b/>
          <w:bCs/>
          <w:sz w:val="34"/>
          <w:szCs w:val="34"/>
          <w:rtl/>
        </w:rPr>
        <w:t>(وَاجْتَنِبُوا قَوْلَ الزُّورِ)</w:t>
      </w:r>
      <w:r w:rsidRPr="00357E96">
        <w:rPr>
          <w:rFonts w:ascii="mylotus" w:hAnsi="mylotus"/>
          <w:sz w:val="34"/>
          <w:szCs w:val="34"/>
          <w:rtl/>
        </w:rPr>
        <w:t xml:space="preserve"> [الحج، 30] بالغناء، كما في كتاب [وسائل الشيعة، ج17، كتاب التجارة، أبواب ما يكتسب به، الباب99 باب تحريم الغناء حتى في القرآن وتعليمه وأُجرته]، </w:t>
      </w:r>
      <w:r w:rsidRPr="00233C35">
        <w:rPr>
          <w:rFonts w:ascii="mylotus" w:hAnsi="mylotus"/>
          <w:b/>
          <w:bCs/>
          <w:sz w:val="34"/>
          <w:szCs w:val="34"/>
          <w:rtl/>
        </w:rPr>
        <w:t xml:space="preserve">(ولهو الحديث في القرآن) </w:t>
      </w:r>
      <w:r w:rsidRPr="00357E96">
        <w:rPr>
          <w:rFonts w:ascii="mylotus" w:hAnsi="mylotus"/>
          <w:sz w:val="34"/>
          <w:szCs w:val="34"/>
          <w:rtl/>
        </w:rPr>
        <w:t xml:space="preserve">في تفسير قوله سبحانه وتعالى: </w:t>
      </w:r>
      <w:r w:rsidRPr="00233C35">
        <w:rPr>
          <w:rFonts w:ascii="mylotus" w:hAnsi="mylotus"/>
          <w:b/>
          <w:bCs/>
          <w:sz w:val="34"/>
          <w:szCs w:val="34"/>
          <w:rtl/>
        </w:rPr>
        <w:t>(وَمِنَ النَّاسِ مَن يَشْتَرِي لَهْوَ الْحَدِيثِ لِيُضِلَّ عَن سَبِيلِ اللَّهِ)</w:t>
      </w:r>
      <w:r w:rsidRPr="00357E96">
        <w:rPr>
          <w:rFonts w:ascii="mylotus" w:hAnsi="mylotus"/>
          <w:sz w:val="34"/>
          <w:szCs w:val="34"/>
          <w:rtl/>
        </w:rPr>
        <w:t xml:space="preserve"> [لقمان، 6] بأنّه الغناء، </w:t>
      </w:r>
      <w:r w:rsidRPr="00233C35">
        <w:rPr>
          <w:rFonts w:ascii="mylotus" w:hAnsi="mylotus"/>
          <w:b/>
          <w:bCs/>
          <w:sz w:val="34"/>
          <w:szCs w:val="34"/>
          <w:rtl/>
        </w:rPr>
        <w:t>(ونطقت الروايات بأنه الباعث على الفجور والفسوق)</w:t>
      </w:r>
      <w:r w:rsidRPr="00357E96">
        <w:rPr>
          <w:rFonts w:ascii="mylotus" w:hAnsi="mylotus"/>
          <w:sz w:val="34"/>
          <w:szCs w:val="34"/>
          <w:rtl/>
        </w:rPr>
        <w:t xml:space="preserve"> فمقتضى كون الغناء زوراً ولهواً وباعثاً على الفجور والفسوق </w:t>
      </w:r>
      <w:r w:rsidRPr="00233C35">
        <w:rPr>
          <w:rFonts w:ascii="mylotus" w:hAnsi="mylotus"/>
          <w:b/>
          <w:bCs/>
          <w:sz w:val="34"/>
          <w:szCs w:val="34"/>
          <w:rtl/>
        </w:rPr>
        <w:t>(فكان تحريمه عقلياً لا يقبل تقييداً ولا تخصيصاً)</w:t>
      </w:r>
      <w:r w:rsidRPr="00357E96">
        <w:rPr>
          <w:rFonts w:ascii="mylotus" w:hAnsi="mylotus"/>
          <w:sz w:val="34"/>
          <w:szCs w:val="34"/>
          <w:rtl/>
        </w:rPr>
        <w:t xml:space="preserve"> والظاهر أن</w:t>
      </w:r>
      <w:r>
        <w:rPr>
          <w:rFonts w:ascii="mylotus" w:hAnsi="mylotus" w:hint="cs"/>
          <w:sz w:val="34"/>
          <w:szCs w:val="34"/>
          <w:rtl/>
        </w:rPr>
        <w:t>ّ</w:t>
      </w:r>
      <w:r w:rsidRPr="00357E96">
        <w:rPr>
          <w:rFonts w:ascii="mylotus" w:hAnsi="mylotus"/>
          <w:sz w:val="34"/>
          <w:szCs w:val="34"/>
          <w:rtl/>
        </w:rPr>
        <w:t xml:space="preserve"> مقصود صاحب مفتاح الكرامة أنّه بمثابة التحريم العقلي الذي يأبى التقييد إذا لا معنى لأنْ يُقال</w:t>
      </w:r>
      <w:r>
        <w:rPr>
          <w:rFonts w:ascii="mylotus" w:hAnsi="mylotus" w:hint="cs"/>
          <w:sz w:val="34"/>
          <w:szCs w:val="34"/>
          <w:rtl/>
        </w:rPr>
        <w:t>:</w:t>
      </w:r>
      <w:r w:rsidRPr="00357E96">
        <w:rPr>
          <w:rFonts w:ascii="mylotus" w:hAnsi="mylotus"/>
          <w:sz w:val="34"/>
          <w:szCs w:val="34"/>
          <w:rtl/>
        </w:rPr>
        <w:t xml:space="preserve"> </w:t>
      </w:r>
      <w:r>
        <w:rPr>
          <w:rFonts w:ascii="mylotus" w:hAnsi="mylotus" w:cs="Cambria" w:hint="cs"/>
          <w:sz w:val="34"/>
          <w:szCs w:val="34"/>
          <w:rtl/>
        </w:rPr>
        <w:t>"</w:t>
      </w:r>
      <w:r w:rsidRPr="00357E96">
        <w:rPr>
          <w:rFonts w:ascii="mylotus" w:hAnsi="mylotus"/>
          <w:sz w:val="34"/>
          <w:szCs w:val="34"/>
          <w:rtl/>
        </w:rPr>
        <w:t>يجوز قول الزور في ليلة الزفاف</w:t>
      </w:r>
      <w:r>
        <w:rPr>
          <w:rFonts w:ascii="mylotus" w:hAnsi="mylotus" w:cs="Cambria" w:hint="cs"/>
          <w:sz w:val="34"/>
          <w:szCs w:val="34"/>
          <w:rtl/>
        </w:rPr>
        <w:t>"</w:t>
      </w:r>
      <w:r w:rsidRPr="00357E96">
        <w:rPr>
          <w:rFonts w:ascii="mylotus" w:hAnsi="mylotus"/>
          <w:sz w:val="34"/>
          <w:szCs w:val="34"/>
          <w:rtl/>
        </w:rPr>
        <w:t>، أو يقال</w:t>
      </w:r>
      <w:r>
        <w:rPr>
          <w:rFonts w:ascii="mylotus" w:hAnsi="mylotus" w:hint="cs"/>
          <w:sz w:val="34"/>
          <w:szCs w:val="34"/>
          <w:rtl/>
        </w:rPr>
        <w:t>:</w:t>
      </w:r>
      <w:r w:rsidRPr="00357E96">
        <w:rPr>
          <w:rFonts w:ascii="mylotus" w:hAnsi="mylotus"/>
          <w:sz w:val="34"/>
          <w:szCs w:val="34"/>
          <w:rtl/>
        </w:rPr>
        <w:t xml:space="preserve"> </w:t>
      </w:r>
      <w:r>
        <w:rPr>
          <w:rFonts w:ascii="mylotus" w:hAnsi="mylotus" w:cs="Cambria" w:hint="cs"/>
          <w:sz w:val="34"/>
          <w:szCs w:val="34"/>
          <w:rtl/>
        </w:rPr>
        <w:t>"</w:t>
      </w:r>
      <w:r w:rsidRPr="00357E96">
        <w:rPr>
          <w:rFonts w:ascii="mylotus" w:hAnsi="mylotus"/>
          <w:sz w:val="34"/>
          <w:szCs w:val="34"/>
          <w:rtl/>
        </w:rPr>
        <w:t>يجوز الباعث على الفسوق والفجور ليلة الزفاف</w:t>
      </w:r>
      <w:r>
        <w:rPr>
          <w:rFonts w:ascii="mylotus" w:hAnsi="mylotus" w:cs="Cambria" w:hint="cs"/>
          <w:sz w:val="34"/>
          <w:szCs w:val="34"/>
          <w:rtl/>
        </w:rPr>
        <w:t>"</w:t>
      </w:r>
      <w:r w:rsidRPr="00357E96">
        <w:rPr>
          <w:rFonts w:ascii="mylotus" w:hAnsi="mylotus"/>
          <w:sz w:val="34"/>
          <w:szCs w:val="34"/>
          <w:rtl/>
        </w:rPr>
        <w:t xml:space="preserve">، فهذا ممالا معنى له </w:t>
      </w:r>
      <w:r w:rsidRPr="00233C35">
        <w:rPr>
          <w:rFonts w:ascii="mylotus" w:hAnsi="mylotus"/>
          <w:b/>
          <w:bCs/>
          <w:sz w:val="34"/>
          <w:szCs w:val="34"/>
          <w:rtl/>
        </w:rPr>
        <w:t>(والأخبار الواردة في ذلك محمولة على التقية)</w:t>
      </w:r>
      <w:r w:rsidRPr="00357E96">
        <w:rPr>
          <w:rFonts w:ascii="mylotus" w:hAnsi="mylotus"/>
          <w:sz w:val="34"/>
          <w:szCs w:val="34"/>
          <w:rtl/>
        </w:rPr>
        <w:t xml:space="preserve"> باعتبار أنّه عند العامة جائز.</w:t>
      </w:r>
    </w:p>
    <w:p w14:paraId="74A9862E" w14:textId="77777777" w:rsidR="00E33242" w:rsidRPr="00233C35" w:rsidRDefault="00E33242" w:rsidP="00E33242">
      <w:pPr>
        <w:pStyle w:val="a"/>
        <w:bidi/>
        <w:spacing w:line="216" w:lineRule="auto"/>
        <w:rPr>
          <w:rFonts w:ascii="mylotus" w:hAnsi="mylotus"/>
          <w:b/>
          <w:bCs/>
          <w:sz w:val="34"/>
          <w:szCs w:val="34"/>
          <w:rtl/>
        </w:rPr>
      </w:pPr>
      <w:r w:rsidRPr="00357E96">
        <w:rPr>
          <w:rFonts w:ascii="mylotus" w:hAnsi="mylotus"/>
          <w:sz w:val="34"/>
          <w:szCs w:val="34"/>
          <w:rtl/>
        </w:rPr>
        <w:t xml:space="preserve">ثم قال السيد الحكيم السبط (قدس سره): </w:t>
      </w:r>
      <w:r w:rsidRPr="00233C35">
        <w:rPr>
          <w:rFonts w:ascii="mylotus" w:hAnsi="mylotus"/>
          <w:b/>
          <w:bCs/>
          <w:sz w:val="34"/>
          <w:szCs w:val="34"/>
          <w:rtl/>
        </w:rPr>
        <w:t>(وقد جرى)</w:t>
      </w:r>
      <w:r w:rsidRPr="00357E96">
        <w:rPr>
          <w:rFonts w:ascii="mylotus" w:hAnsi="mylotus"/>
          <w:sz w:val="34"/>
          <w:szCs w:val="34"/>
          <w:rtl/>
        </w:rPr>
        <w:t xml:space="preserve"> أي صاحب مفتاح الكرامة </w:t>
      </w:r>
      <w:r w:rsidRPr="00233C35">
        <w:rPr>
          <w:rFonts w:ascii="mylotus" w:hAnsi="mylotus"/>
          <w:b/>
          <w:bCs/>
          <w:sz w:val="34"/>
          <w:szCs w:val="34"/>
          <w:rtl/>
        </w:rPr>
        <w:t>(على ما ذكره شيخه كاشف الغطاء (قدس سره) في شرحه للقواعد، بل يكاد لا يخرج عن ألفاظه).</w:t>
      </w:r>
    </w:p>
    <w:p w14:paraId="268D917E" w14:textId="77777777" w:rsidR="00E33242" w:rsidRPr="00233C35" w:rsidRDefault="00E33242" w:rsidP="00E33242">
      <w:pPr>
        <w:pStyle w:val="a"/>
        <w:bidi/>
        <w:spacing w:line="216" w:lineRule="auto"/>
        <w:rPr>
          <w:rFonts w:ascii="mylotus" w:hAnsi="mylotus"/>
          <w:b/>
          <w:bCs/>
          <w:sz w:val="34"/>
          <w:szCs w:val="34"/>
          <w:rtl/>
        </w:rPr>
      </w:pPr>
      <w:r w:rsidRPr="00357E96">
        <w:rPr>
          <w:rFonts w:ascii="mylotus" w:hAnsi="mylotus"/>
          <w:sz w:val="34"/>
          <w:szCs w:val="34"/>
          <w:rtl/>
        </w:rPr>
        <w:t>ثم أورد عليه السيد الحكيم السبط (قدس سره) في [ص154] بما يقارب ما</w:t>
      </w:r>
      <w:r>
        <w:rPr>
          <w:rFonts w:ascii="mylotus" w:hAnsi="mylotus" w:hint="cs"/>
          <w:sz w:val="34"/>
          <w:szCs w:val="34"/>
          <w:rtl/>
        </w:rPr>
        <w:t xml:space="preserve"> </w:t>
      </w:r>
      <w:r w:rsidRPr="00357E96">
        <w:rPr>
          <w:rFonts w:ascii="mylotus" w:hAnsi="mylotus"/>
          <w:sz w:val="34"/>
          <w:szCs w:val="34"/>
          <w:rtl/>
        </w:rPr>
        <w:t xml:space="preserve">أورده بعض الأكابر (قدس سره) في </w:t>
      </w:r>
      <w:r>
        <w:rPr>
          <w:rFonts w:ascii="mylotus" w:hAnsi="mylotus" w:hint="cs"/>
          <w:sz w:val="34"/>
          <w:szCs w:val="34"/>
          <w:rtl/>
        </w:rPr>
        <w:t>[</w:t>
      </w:r>
      <w:r w:rsidRPr="00357E96">
        <w:rPr>
          <w:rFonts w:ascii="mylotus" w:hAnsi="mylotus"/>
          <w:sz w:val="34"/>
          <w:szCs w:val="34"/>
          <w:rtl/>
        </w:rPr>
        <w:t>كتاب المكاسب المحرمة</w:t>
      </w:r>
      <w:r>
        <w:rPr>
          <w:rFonts w:ascii="mylotus" w:hAnsi="mylotus" w:hint="cs"/>
          <w:sz w:val="34"/>
          <w:szCs w:val="34"/>
          <w:rtl/>
        </w:rPr>
        <w:t xml:space="preserve">، </w:t>
      </w:r>
      <w:r w:rsidRPr="00357E96">
        <w:rPr>
          <w:rFonts w:ascii="mylotus" w:hAnsi="mylotus"/>
          <w:sz w:val="34"/>
          <w:szCs w:val="34"/>
          <w:rtl/>
        </w:rPr>
        <w:t>ج1</w:t>
      </w:r>
      <w:r>
        <w:rPr>
          <w:rFonts w:ascii="mylotus" w:hAnsi="mylotus" w:hint="cs"/>
          <w:sz w:val="34"/>
          <w:szCs w:val="34"/>
          <w:rtl/>
        </w:rPr>
        <w:t xml:space="preserve">، </w:t>
      </w:r>
      <w:r w:rsidRPr="00357E96">
        <w:rPr>
          <w:rFonts w:ascii="mylotus" w:hAnsi="mylotus"/>
          <w:sz w:val="34"/>
          <w:szCs w:val="34"/>
          <w:rtl/>
        </w:rPr>
        <w:t>ص351]</w:t>
      </w:r>
      <w:r>
        <w:rPr>
          <w:rFonts w:ascii="mylotus" w:hAnsi="mylotus" w:hint="cs"/>
          <w:sz w:val="34"/>
          <w:szCs w:val="34"/>
          <w:rtl/>
        </w:rPr>
        <w:t xml:space="preserve">، </w:t>
      </w:r>
      <w:r w:rsidRPr="00357E96">
        <w:rPr>
          <w:rFonts w:ascii="mylotus" w:hAnsi="mylotus"/>
          <w:sz w:val="34"/>
          <w:szCs w:val="34"/>
          <w:rtl/>
        </w:rPr>
        <w:t xml:space="preserve">قال في مصباح المنهاج: </w:t>
      </w:r>
      <w:r w:rsidRPr="00233C35">
        <w:rPr>
          <w:rFonts w:ascii="mylotus" w:hAnsi="mylotus"/>
          <w:b/>
          <w:bCs/>
          <w:sz w:val="34"/>
          <w:szCs w:val="34"/>
          <w:rtl/>
        </w:rPr>
        <w:t>(لكنه كما ترى، فإن العموم قابل للتخصيص. ومجرد كثرة نصوص العموم وقلة نصوص التخصيص لا يمنع منه بعد اعتبار سند المخصص، وظهور عدم إعراض الأصحاب عنه، بل عمل جماعة به.)</w:t>
      </w:r>
      <w:r w:rsidRPr="00357E96">
        <w:rPr>
          <w:rFonts w:ascii="mylotus" w:hAnsi="mylotus"/>
          <w:sz w:val="34"/>
          <w:szCs w:val="34"/>
          <w:rtl/>
        </w:rPr>
        <w:t xml:space="preserve"> فقد أفتى به الشيخ في النهاية وفي النافع والتذكرة والتحرير والمختلف وحاشية الإرشاد، بل قد يقال: إنّ الشيخ الصدوق</w:t>
      </w:r>
      <w:r>
        <w:rPr>
          <w:rFonts w:ascii="mylotus" w:hAnsi="mylotus" w:hint="cs"/>
          <w:sz w:val="34"/>
          <w:szCs w:val="34"/>
          <w:rtl/>
        </w:rPr>
        <w:t xml:space="preserve"> (عليه الرحمة)</w:t>
      </w:r>
      <w:r w:rsidRPr="00357E96">
        <w:rPr>
          <w:rFonts w:ascii="mylotus" w:hAnsi="mylotus"/>
          <w:sz w:val="34"/>
          <w:szCs w:val="34"/>
          <w:rtl/>
        </w:rPr>
        <w:t xml:space="preserve"> أفتى به لأنّه أورد الرواية في الفقيه وهو يفتي بما أورده في كتاب الفقيه </w:t>
      </w:r>
      <w:r w:rsidRPr="00233C35">
        <w:rPr>
          <w:rFonts w:ascii="mylotus" w:hAnsi="mylotus"/>
          <w:b/>
          <w:bCs/>
          <w:sz w:val="34"/>
          <w:szCs w:val="34"/>
          <w:rtl/>
        </w:rPr>
        <w:t>(ومع ذلك لا وجه لحمل النصوص المذكورة على التقية.</w:t>
      </w:r>
    </w:p>
    <w:p w14:paraId="20134F24" w14:textId="77777777" w:rsidR="00E33242" w:rsidRPr="00233C35" w:rsidRDefault="00E33242" w:rsidP="00E33242">
      <w:pPr>
        <w:pStyle w:val="a"/>
        <w:bidi/>
        <w:spacing w:line="216" w:lineRule="auto"/>
        <w:rPr>
          <w:rFonts w:ascii="mylotus" w:hAnsi="mylotus"/>
          <w:b/>
          <w:bCs/>
          <w:sz w:val="34"/>
          <w:szCs w:val="34"/>
          <w:rtl/>
        </w:rPr>
      </w:pPr>
      <w:r w:rsidRPr="00233C35">
        <w:rPr>
          <w:rFonts w:ascii="mylotus" w:hAnsi="mylotus"/>
          <w:b/>
          <w:bCs/>
          <w:sz w:val="34"/>
          <w:szCs w:val="34"/>
          <w:rtl/>
        </w:rPr>
        <w:t>وأما التعبير عنه بقول الزور ولهو الحديث فهو لا يجعل تحريمه عقلياً غير قابل للتخصيص.)</w:t>
      </w:r>
      <w:r w:rsidRPr="00357E96">
        <w:rPr>
          <w:rFonts w:ascii="mylotus" w:hAnsi="mylotus"/>
          <w:sz w:val="34"/>
          <w:szCs w:val="34"/>
          <w:rtl/>
        </w:rPr>
        <w:t xml:space="preserve"> وقد أشرنا أنّ صاحب مفتاح الكرامة لا يدعي أنّه تحريم عقلي، وإن</w:t>
      </w:r>
      <w:r>
        <w:rPr>
          <w:rFonts w:ascii="mylotus" w:hAnsi="mylotus" w:hint="cs"/>
          <w:sz w:val="34"/>
          <w:szCs w:val="34"/>
          <w:rtl/>
        </w:rPr>
        <w:t>ّ</w:t>
      </w:r>
      <w:r w:rsidRPr="00357E96">
        <w:rPr>
          <w:rFonts w:ascii="mylotus" w:hAnsi="mylotus"/>
          <w:sz w:val="34"/>
          <w:szCs w:val="34"/>
          <w:rtl/>
        </w:rPr>
        <w:t xml:space="preserve">ما هو في عدم قبول التقييد بمثابة التحريم العقلي </w:t>
      </w:r>
      <w:r w:rsidRPr="00233C35">
        <w:rPr>
          <w:rFonts w:ascii="mylotus" w:hAnsi="mylotus"/>
          <w:b/>
          <w:bCs/>
          <w:sz w:val="34"/>
          <w:szCs w:val="34"/>
          <w:rtl/>
        </w:rPr>
        <w:t>(ولا سيما بعد كون تفسير التعبير المذكور بالغناء تعبدياً مبتنياً على التفسير بالباطن.)</w:t>
      </w:r>
    </w:p>
    <w:p w14:paraId="1FCFCCAE" w14:textId="77777777" w:rsidR="00E33242" w:rsidRPr="00357E96" w:rsidRDefault="00E33242" w:rsidP="00E33242">
      <w:pPr>
        <w:pStyle w:val="a"/>
        <w:bidi/>
        <w:spacing w:line="216" w:lineRule="auto"/>
        <w:rPr>
          <w:rFonts w:ascii="mylotus" w:hAnsi="mylotus"/>
          <w:sz w:val="34"/>
          <w:szCs w:val="34"/>
          <w:rtl/>
        </w:rPr>
      </w:pPr>
      <w:r w:rsidRPr="00233C35">
        <w:rPr>
          <w:rFonts w:ascii="mylotus" w:hAnsi="mylotus"/>
          <w:b/>
          <w:bCs/>
          <w:sz w:val="34"/>
          <w:szCs w:val="34"/>
          <w:rtl/>
        </w:rPr>
        <w:t>ويلاحظ عليه:</w:t>
      </w:r>
      <w:r w:rsidRPr="00357E96">
        <w:rPr>
          <w:rFonts w:ascii="mylotus" w:hAnsi="mylotus"/>
          <w:sz w:val="34"/>
          <w:szCs w:val="34"/>
          <w:rtl/>
        </w:rPr>
        <w:t xml:space="preserve"> أنّ ما</w:t>
      </w:r>
      <w:r>
        <w:rPr>
          <w:rFonts w:ascii="mylotus" w:hAnsi="mylotus" w:hint="cs"/>
          <w:sz w:val="34"/>
          <w:szCs w:val="34"/>
          <w:rtl/>
        </w:rPr>
        <w:t xml:space="preserve"> </w:t>
      </w:r>
      <w:r w:rsidRPr="00357E96">
        <w:rPr>
          <w:rFonts w:ascii="mylotus" w:hAnsi="mylotus"/>
          <w:sz w:val="34"/>
          <w:szCs w:val="34"/>
          <w:rtl/>
        </w:rPr>
        <w:t>ذكره في دفع</w:t>
      </w:r>
      <w:r>
        <w:rPr>
          <w:rFonts w:ascii="mylotus" w:hAnsi="mylotus" w:hint="cs"/>
          <w:sz w:val="34"/>
          <w:szCs w:val="34"/>
          <w:rtl/>
        </w:rPr>
        <w:t xml:space="preserve"> </w:t>
      </w:r>
      <w:r w:rsidRPr="00357E96">
        <w:rPr>
          <w:rFonts w:ascii="mylotus" w:hAnsi="mylotus"/>
          <w:sz w:val="34"/>
          <w:szCs w:val="34"/>
          <w:rtl/>
        </w:rPr>
        <w:t xml:space="preserve">الإيراد الأول تام، </w:t>
      </w:r>
      <w:r>
        <w:rPr>
          <w:rFonts w:ascii="mylotus" w:hAnsi="mylotus" w:hint="cs"/>
          <w:sz w:val="34"/>
          <w:szCs w:val="34"/>
          <w:rtl/>
        </w:rPr>
        <w:t>إ</w:t>
      </w:r>
      <w:r w:rsidRPr="00357E96">
        <w:rPr>
          <w:rFonts w:ascii="mylotus" w:hAnsi="mylotus"/>
          <w:sz w:val="34"/>
          <w:szCs w:val="34"/>
          <w:rtl/>
        </w:rPr>
        <w:t>ل</w:t>
      </w:r>
      <w:r>
        <w:rPr>
          <w:rFonts w:ascii="mylotus" w:hAnsi="mylotus" w:hint="cs"/>
          <w:sz w:val="34"/>
          <w:szCs w:val="34"/>
          <w:rtl/>
        </w:rPr>
        <w:t>ّ</w:t>
      </w:r>
      <w:r w:rsidRPr="00357E96">
        <w:rPr>
          <w:rFonts w:ascii="mylotus" w:hAnsi="mylotus"/>
          <w:sz w:val="34"/>
          <w:szCs w:val="34"/>
          <w:rtl/>
        </w:rPr>
        <w:t>ا أن</w:t>
      </w:r>
      <w:r>
        <w:rPr>
          <w:rFonts w:ascii="mylotus" w:hAnsi="mylotus" w:hint="cs"/>
          <w:sz w:val="34"/>
          <w:szCs w:val="34"/>
          <w:rtl/>
        </w:rPr>
        <w:t>ّ</w:t>
      </w:r>
      <w:r w:rsidRPr="00357E96">
        <w:rPr>
          <w:rFonts w:ascii="mylotus" w:hAnsi="mylotus"/>
          <w:sz w:val="34"/>
          <w:szCs w:val="34"/>
          <w:rtl/>
        </w:rPr>
        <w:t xml:space="preserve"> ما</w:t>
      </w:r>
      <w:r>
        <w:rPr>
          <w:rFonts w:ascii="mylotus" w:hAnsi="mylotus" w:hint="cs"/>
          <w:sz w:val="34"/>
          <w:szCs w:val="34"/>
          <w:rtl/>
        </w:rPr>
        <w:t xml:space="preserve"> </w:t>
      </w:r>
      <w:r w:rsidRPr="00357E96">
        <w:rPr>
          <w:rFonts w:ascii="mylotus" w:hAnsi="mylotus"/>
          <w:sz w:val="34"/>
          <w:szCs w:val="34"/>
          <w:rtl/>
        </w:rPr>
        <w:t>ذكر في دفع الإيراد الثاني محل تأمل، فإن</w:t>
      </w:r>
      <w:r>
        <w:rPr>
          <w:rFonts w:ascii="mylotus" w:hAnsi="mylotus" w:hint="cs"/>
          <w:sz w:val="34"/>
          <w:szCs w:val="34"/>
          <w:rtl/>
        </w:rPr>
        <w:t>ّ</w:t>
      </w:r>
      <w:r w:rsidRPr="00357E96">
        <w:rPr>
          <w:rFonts w:ascii="mylotus" w:hAnsi="mylotus"/>
          <w:sz w:val="34"/>
          <w:szCs w:val="34"/>
          <w:rtl/>
        </w:rPr>
        <w:t xml:space="preserve"> ظاهر تفسير الإمام (عليه السلام) قول الزور بأنّه الغناء، أو تفسير الإمام (عليه السلام) لهو الحديث بأنّه الغناء، لا من باب التفسير بالباطن، وإنّما من باب بيان أن</w:t>
      </w:r>
      <w:r>
        <w:rPr>
          <w:rFonts w:ascii="mylotus" w:hAnsi="mylotus" w:hint="cs"/>
          <w:sz w:val="34"/>
          <w:szCs w:val="34"/>
          <w:rtl/>
        </w:rPr>
        <w:t>ّ</w:t>
      </w:r>
      <w:r w:rsidRPr="00357E96">
        <w:rPr>
          <w:rFonts w:ascii="mylotus" w:hAnsi="mylotus"/>
          <w:sz w:val="34"/>
          <w:szCs w:val="34"/>
          <w:rtl/>
        </w:rPr>
        <w:t>ه من مصاديق الزور ولهو الحديث حقيقةً، فإيراد عدم قبوله للتخصيص عرفا</w:t>
      </w:r>
      <w:r>
        <w:rPr>
          <w:rFonts w:ascii="mylotus" w:hAnsi="mylotus" w:hint="cs"/>
          <w:sz w:val="34"/>
          <w:szCs w:val="34"/>
          <w:rtl/>
        </w:rPr>
        <w:t>ً</w:t>
      </w:r>
      <w:r w:rsidRPr="00357E96">
        <w:rPr>
          <w:rFonts w:ascii="mylotus" w:hAnsi="mylotus"/>
          <w:sz w:val="34"/>
          <w:szCs w:val="34"/>
          <w:rtl/>
        </w:rPr>
        <w:t xml:space="preserve"> وارد.</w:t>
      </w:r>
    </w:p>
    <w:p w14:paraId="01EBF652" w14:textId="77777777" w:rsidR="00E33242" w:rsidRDefault="00E33242" w:rsidP="00E33242">
      <w:pPr>
        <w:pStyle w:val="a"/>
        <w:bidi/>
        <w:spacing w:line="216" w:lineRule="auto"/>
        <w:rPr>
          <w:rFonts w:ascii="mylotus" w:hAnsi="mylotus"/>
          <w:sz w:val="34"/>
          <w:szCs w:val="34"/>
          <w:rtl/>
        </w:rPr>
      </w:pPr>
      <w:r w:rsidRPr="00233C35">
        <w:rPr>
          <w:rFonts w:ascii="mylotus" w:hAnsi="mylotus"/>
          <w:b/>
          <w:bCs/>
          <w:sz w:val="34"/>
          <w:szCs w:val="34"/>
          <w:rtl/>
        </w:rPr>
        <w:t>(كما أن ما تضمنته الروايات من أنه باعث على الفسوق والفجور لا يراد به ترتب ذلك عليه فعلاً)</w:t>
      </w:r>
      <w:r w:rsidRPr="00357E96">
        <w:rPr>
          <w:rFonts w:ascii="mylotus" w:hAnsi="mylotus"/>
          <w:sz w:val="34"/>
          <w:szCs w:val="34"/>
          <w:rtl/>
        </w:rPr>
        <w:t xml:space="preserve"> كي لا يقبل التخصيص </w:t>
      </w:r>
      <w:r w:rsidRPr="00233C35">
        <w:rPr>
          <w:rFonts w:ascii="mylotus" w:hAnsi="mylotus"/>
          <w:b/>
          <w:bCs/>
          <w:sz w:val="34"/>
          <w:szCs w:val="34"/>
          <w:rtl/>
        </w:rPr>
        <w:t>(بل كونه معدّاً له، بحيث من شأنه أن يترتب عليه نوعاً، فلا ينافي تحليله بوجه خاص)</w:t>
      </w:r>
      <w:r w:rsidRPr="00357E96">
        <w:rPr>
          <w:rFonts w:ascii="mylotus" w:hAnsi="mylotus"/>
          <w:sz w:val="34"/>
          <w:szCs w:val="34"/>
          <w:rtl/>
        </w:rPr>
        <w:t xml:space="preserve"> وهو غناء النساء للنساء ليلة الزفاف بما لا يشتمل على الفحش وإثارة الشهوات </w:t>
      </w:r>
      <w:r w:rsidRPr="00233C35">
        <w:rPr>
          <w:rFonts w:ascii="mylotus" w:hAnsi="mylotus"/>
          <w:b/>
          <w:bCs/>
          <w:sz w:val="34"/>
          <w:szCs w:val="34"/>
          <w:rtl/>
        </w:rPr>
        <w:t>(لا يوجبه في علم الشارع الأقدس دائماً أو نوعاً، أو مشتمل على مزاحم يقتضي رفع اليد عن فعلية تحريمه).</w:t>
      </w:r>
    </w:p>
    <w:p w14:paraId="545569BA" w14:textId="77777777" w:rsidR="00E33242" w:rsidRDefault="00E33242" w:rsidP="00E33242">
      <w:pPr>
        <w:pStyle w:val="a"/>
        <w:bidi/>
        <w:spacing w:line="216" w:lineRule="auto"/>
        <w:jc w:val="center"/>
        <w:rPr>
          <w:rFonts w:ascii="mylotus" w:hAnsi="mylotus"/>
          <w:b/>
          <w:bCs/>
          <w:sz w:val="34"/>
          <w:szCs w:val="34"/>
          <w:rtl/>
        </w:rPr>
      </w:pPr>
    </w:p>
    <w:p w14:paraId="6BC5D86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00C552B" w14:textId="77777777" w:rsidR="00E33242" w:rsidRDefault="00E33242" w:rsidP="00E33242">
      <w:pPr>
        <w:pStyle w:val="Heading1"/>
        <w:bidi/>
        <w:rPr>
          <w:color w:val="FF0000"/>
          <w:rtl/>
        </w:rPr>
      </w:pPr>
      <w:r w:rsidRPr="00E33242">
        <w:rPr>
          <w:color w:val="FF0000"/>
          <w:rtl/>
        </w:rPr>
        <w:t>036 - كتاب_الإجارة_110_مما_يشترط_في_صحة_الإجارة_الاثنين_1_جمادى_الأولى</w:t>
      </w:r>
    </w:p>
    <w:p w14:paraId="142C1370"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9F267B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3826C0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D77A642"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1231F7AA" w14:textId="77777777" w:rsidR="00E33242" w:rsidRDefault="00E33242" w:rsidP="00E33242">
      <w:pPr>
        <w:pStyle w:val="a"/>
        <w:bidi/>
        <w:spacing w:line="216" w:lineRule="auto"/>
        <w:jc w:val="center"/>
        <w:rPr>
          <w:rFonts w:ascii="mylotus" w:hAnsi="mylotus"/>
          <w:sz w:val="34"/>
          <w:szCs w:val="34"/>
          <w:rtl/>
        </w:rPr>
      </w:pPr>
    </w:p>
    <w:p w14:paraId="21F6E563" w14:textId="77777777" w:rsidR="00E33242" w:rsidRDefault="00E33242" w:rsidP="00E33242">
      <w:pPr>
        <w:pStyle w:val="a"/>
        <w:bidi/>
        <w:spacing w:line="216" w:lineRule="auto"/>
        <w:rPr>
          <w:rFonts w:ascii="mylotus" w:hAnsi="mylotus"/>
          <w:sz w:val="34"/>
          <w:szCs w:val="34"/>
          <w:rtl/>
        </w:rPr>
      </w:pPr>
      <w:r w:rsidRPr="00F92D50">
        <w:rPr>
          <w:rFonts w:ascii="mylotus" w:hAnsi="mylotus"/>
          <w:b/>
          <w:bCs/>
          <w:sz w:val="34"/>
          <w:szCs w:val="34"/>
          <w:rtl/>
        </w:rPr>
        <w:t xml:space="preserve">الإشكال الثاني: </w:t>
      </w:r>
      <w:r w:rsidRPr="00F92D50">
        <w:rPr>
          <w:rFonts w:ascii="mylotus" w:hAnsi="mylotus"/>
          <w:sz w:val="34"/>
          <w:szCs w:val="34"/>
          <w:rtl/>
        </w:rPr>
        <w:t>ما</w:t>
      </w:r>
      <w:r>
        <w:rPr>
          <w:rFonts w:ascii="mylotus" w:hAnsi="mylotus" w:hint="cs"/>
          <w:sz w:val="34"/>
          <w:szCs w:val="34"/>
          <w:rtl/>
        </w:rPr>
        <w:t xml:space="preserve"> </w:t>
      </w:r>
      <w:r w:rsidRPr="00F92D50">
        <w:rPr>
          <w:rFonts w:ascii="mylotus" w:hAnsi="mylotus"/>
          <w:sz w:val="34"/>
          <w:szCs w:val="34"/>
          <w:rtl/>
        </w:rPr>
        <w:t>في مفتاح الكرامة أيضا</w:t>
      </w:r>
      <w:r>
        <w:rPr>
          <w:rFonts w:ascii="mylotus" w:hAnsi="mylotus" w:hint="cs"/>
          <w:sz w:val="34"/>
          <w:szCs w:val="34"/>
          <w:rtl/>
        </w:rPr>
        <w:t>ً</w:t>
      </w:r>
      <w:r w:rsidRPr="00F92D50">
        <w:rPr>
          <w:rFonts w:ascii="mylotus" w:hAnsi="mylotus"/>
          <w:sz w:val="34"/>
          <w:szCs w:val="34"/>
          <w:rtl/>
        </w:rPr>
        <w:t>: من أن</w:t>
      </w:r>
      <w:r>
        <w:rPr>
          <w:rFonts w:ascii="mylotus" w:hAnsi="mylotus" w:hint="cs"/>
          <w:sz w:val="34"/>
          <w:szCs w:val="34"/>
          <w:rtl/>
        </w:rPr>
        <w:t>ّ</w:t>
      </w:r>
      <w:r w:rsidRPr="00F92D50">
        <w:rPr>
          <w:rFonts w:ascii="mylotus" w:hAnsi="mylotus"/>
          <w:sz w:val="34"/>
          <w:szCs w:val="34"/>
          <w:rtl/>
        </w:rPr>
        <w:t xml:space="preserve"> دلالة المعتبرة على حلية الأجر لا</w:t>
      </w:r>
      <w:r>
        <w:rPr>
          <w:rFonts w:ascii="mylotus" w:hAnsi="mylotus" w:hint="cs"/>
          <w:sz w:val="34"/>
          <w:szCs w:val="34"/>
          <w:rtl/>
        </w:rPr>
        <w:t xml:space="preserve"> </w:t>
      </w:r>
      <w:r w:rsidRPr="00F92D50">
        <w:rPr>
          <w:rFonts w:ascii="mylotus" w:hAnsi="mylotus"/>
          <w:sz w:val="34"/>
          <w:szCs w:val="34"/>
          <w:rtl/>
        </w:rPr>
        <w:t>تعني أن</w:t>
      </w:r>
      <w:r>
        <w:rPr>
          <w:rFonts w:ascii="mylotus" w:hAnsi="mylotus" w:hint="cs"/>
          <w:sz w:val="34"/>
          <w:szCs w:val="34"/>
          <w:rtl/>
        </w:rPr>
        <w:t>ّ</w:t>
      </w:r>
      <w:r w:rsidRPr="00F92D50">
        <w:rPr>
          <w:rFonts w:ascii="mylotus" w:hAnsi="mylotus"/>
          <w:sz w:val="34"/>
          <w:szCs w:val="34"/>
          <w:rtl/>
        </w:rPr>
        <w:t>ه الأجر على الغناء فلعله أجر على الحضور، أو مقدمات الزفاف أو لواحقه، وعلى فرض أن</w:t>
      </w:r>
      <w:r>
        <w:rPr>
          <w:rFonts w:ascii="mylotus" w:hAnsi="mylotus" w:hint="cs"/>
          <w:sz w:val="34"/>
          <w:szCs w:val="34"/>
          <w:rtl/>
        </w:rPr>
        <w:t>ّ</w:t>
      </w:r>
      <w:r w:rsidRPr="00F92D50">
        <w:rPr>
          <w:rFonts w:ascii="mylotus" w:hAnsi="mylotus"/>
          <w:sz w:val="34"/>
          <w:szCs w:val="34"/>
          <w:rtl/>
        </w:rPr>
        <w:t>ه أجر الغناء فلا</w:t>
      </w:r>
      <w:r>
        <w:rPr>
          <w:rFonts w:ascii="mylotus" w:hAnsi="mylotus" w:hint="cs"/>
          <w:sz w:val="34"/>
          <w:szCs w:val="34"/>
          <w:rtl/>
        </w:rPr>
        <w:t xml:space="preserve"> </w:t>
      </w:r>
      <w:r w:rsidRPr="00F92D50">
        <w:rPr>
          <w:rFonts w:ascii="mylotus" w:hAnsi="mylotus"/>
          <w:sz w:val="34"/>
          <w:szCs w:val="34"/>
          <w:rtl/>
        </w:rPr>
        <w:t>ملازمة بين الحلية الوضعية للأجر والحلية التكليفية لمتعلقه وهو الغناء.</w:t>
      </w:r>
    </w:p>
    <w:p w14:paraId="17CADC63" w14:textId="77777777" w:rsidR="00E33242" w:rsidRDefault="00E33242" w:rsidP="00E33242">
      <w:pPr>
        <w:pStyle w:val="a"/>
        <w:bidi/>
        <w:spacing w:line="216" w:lineRule="auto"/>
        <w:rPr>
          <w:rFonts w:ascii="mylotus" w:hAnsi="mylotus"/>
          <w:sz w:val="34"/>
          <w:szCs w:val="34"/>
          <w:rtl/>
        </w:rPr>
      </w:pPr>
      <w:r w:rsidRPr="00F92D50">
        <w:rPr>
          <w:rFonts w:ascii="mylotus" w:hAnsi="mylotus"/>
          <w:b/>
          <w:bCs/>
          <w:sz w:val="34"/>
          <w:szCs w:val="34"/>
          <w:rtl/>
        </w:rPr>
        <w:t xml:space="preserve">ويلاحظ عليه: </w:t>
      </w:r>
      <w:r w:rsidRPr="00F92D50">
        <w:rPr>
          <w:rFonts w:ascii="mylotus" w:hAnsi="mylotus"/>
          <w:sz w:val="34"/>
          <w:szCs w:val="34"/>
          <w:rtl/>
        </w:rPr>
        <w:t>أن</w:t>
      </w:r>
      <w:r>
        <w:rPr>
          <w:rFonts w:ascii="mylotus" w:hAnsi="mylotus" w:hint="cs"/>
          <w:sz w:val="34"/>
          <w:szCs w:val="34"/>
          <w:rtl/>
        </w:rPr>
        <w:t>ّ</w:t>
      </w:r>
      <w:r w:rsidRPr="00F92D50">
        <w:rPr>
          <w:rFonts w:ascii="mylotus" w:hAnsi="mylotus"/>
          <w:sz w:val="34"/>
          <w:szCs w:val="34"/>
          <w:rtl/>
        </w:rPr>
        <w:t xml:space="preserve"> ظاهر سياق الرواية وبمقتضى مناسبة الحكم للموضوع كون الأجر المحلل أجر الغناء، كما أن</w:t>
      </w:r>
      <w:r>
        <w:rPr>
          <w:rFonts w:ascii="mylotus" w:hAnsi="mylotus" w:hint="cs"/>
          <w:sz w:val="34"/>
          <w:szCs w:val="34"/>
          <w:rtl/>
        </w:rPr>
        <w:t>ّ</w:t>
      </w:r>
      <w:r w:rsidRPr="00F92D50">
        <w:rPr>
          <w:rFonts w:ascii="mylotus" w:hAnsi="mylotus"/>
          <w:sz w:val="34"/>
          <w:szCs w:val="34"/>
          <w:rtl/>
        </w:rPr>
        <w:t xml:space="preserve"> هناك ملازمة ارتكازية عرفية بين حلية الأجر على العمل وكون العمل مباحا</w:t>
      </w:r>
      <w:r>
        <w:rPr>
          <w:rFonts w:ascii="mylotus" w:hAnsi="mylotus" w:hint="cs"/>
          <w:sz w:val="34"/>
          <w:szCs w:val="34"/>
          <w:rtl/>
        </w:rPr>
        <w:t>ً</w:t>
      </w:r>
      <w:r w:rsidRPr="00F92D50">
        <w:rPr>
          <w:rFonts w:ascii="mylotus" w:hAnsi="mylotus"/>
          <w:sz w:val="34"/>
          <w:szCs w:val="34"/>
          <w:rtl/>
        </w:rPr>
        <w:t xml:space="preserve"> تكليفا</w:t>
      </w:r>
      <w:r>
        <w:rPr>
          <w:rFonts w:ascii="mylotus" w:hAnsi="mylotus" w:hint="cs"/>
          <w:sz w:val="34"/>
          <w:szCs w:val="34"/>
          <w:rtl/>
        </w:rPr>
        <w:t>ً</w:t>
      </w:r>
      <w:r w:rsidRPr="00F92D50">
        <w:rPr>
          <w:rFonts w:ascii="mylotus" w:hAnsi="mylotus"/>
          <w:sz w:val="34"/>
          <w:szCs w:val="34"/>
          <w:rtl/>
        </w:rPr>
        <w:t>، فلا</w:t>
      </w:r>
      <w:r>
        <w:rPr>
          <w:rFonts w:ascii="mylotus" w:hAnsi="mylotus" w:hint="cs"/>
          <w:sz w:val="34"/>
          <w:szCs w:val="34"/>
          <w:rtl/>
        </w:rPr>
        <w:t xml:space="preserve"> </w:t>
      </w:r>
      <w:r w:rsidRPr="00F92D50">
        <w:rPr>
          <w:rFonts w:ascii="mylotus" w:hAnsi="mylotus"/>
          <w:sz w:val="34"/>
          <w:szCs w:val="34"/>
          <w:rtl/>
        </w:rPr>
        <w:t>غبار على دلالة الرواية من هذه الجهة.</w:t>
      </w:r>
    </w:p>
    <w:p w14:paraId="5C757823" w14:textId="77777777" w:rsidR="00E33242" w:rsidRDefault="00E33242" w:rsidP="00E33242">
      <w:pPr>
        <w:pStyle w:val="a"/>
        <w:bidi/>
        <w:spacing w:line="216" w:lineRule="auto"/>
        <w:rPr>
          <w:rFonts w:ascii="mylotus" w:hAnsi="mylotus"/>
          <w:b/>
          <w:bCs/>
          <w:sz w:val="34"/>
          <w:szCs w:val="34"/>
          <w:rtl/>
          <w:lang w:bidi="ar-BH"/>
        </w:rPr>
      </w:pPr>
      <w:r w:rsidRPr="00F92D50">
        <w:rPr>
          <w:rFonts w:ascii="mylotus" w:hAnsi="mylotus"/>
          <w:b/>
          <w:bCs/>
          <w:sz w:val="34"/>
          <w:szCs w:val="34"/>
          <w:rtl/>
        </w:rPr>
        <w:t>الإشكال الثالث:</w:t>
      </w:r>
      <w:r w:rsidRPr="00F92D50">
        <w:rPr>
          <w:rFonts w:ascii="mylotus" w:hAnsi="mylotus"/>
          <w:sz w:val="34"/>
          <w:szCs w:val="34"/>
          <w:rtl/>
        </w:rPr>
        <w:t xml:space="preserve"> ما ذكره بعض الأكابر (قدس سره) في [كتاب المكاسب المحرمة، مؤسسة اسماعيليان، ج1، ص215] حيث قال</w:t>
      </w:r>
      <w:r w:rsidRPr="00F92D50">
        <w:rPr>
          <w:rFonts w:ascii="mylotus" w:hAnsi="mylotus"/>
          <w:b/>
          <w:bCs/>
          <w:sz w:val="34"/>
          <w:szCs w:val="34"/>
          <w:rtl/>
        </w:rPr>
        <w:t xml:space="preserve">: (والانصاف أن طرح الأدلة الظاهرة الدلالة بمثل هذه الرواية) </w:t>
      </w:r>
      <w:r w:rsidRPr="00F92D50">
        <w:rPr>
          <w:rFonts w:ascii="mylotus" w:hAnsi="mylotus"/>
          <w:sz w:val="34"/>
          <w:szCs w:val="34"/>
          <w:rtl/>
        </w:rPr>
        <w:t xml:space="preserve">وهي معتبرة أبي بصير </w:t>
      </w:r>
      <w:r w:rsidRPr="00F92D50">
        <w:rPr>
          <w:rFonts w:ascii="mylotus" w:hAnsi="mylotus"/>
          <w:b/>
          <w:bCs/>
          <w:sz w:val="34"/>
          <w:szCs w:val="34"/>
          <w:rtl/>
        </w:rPr>
        <w:t>(المشتبهة المراد مع اختلاف النسخ:)</w:t>
      </w:r>
      <w:r w:rsidRPr="00F92D50">
        <w:rPr>
          <w:rFonts w:ascii="mylotus" w:hAnsi="mylotus"/>
          <w:sz w:val="34"/>
          <w:szCs w:val="34"/>
          <w:rtl/>
        </w:rPr>
        <w:t xml:space="preserve"> فيها </w:t>
      </w:r>
      <w:r w:rsidRPr="00F92D50">
        <w:rPr>
          <w:rFonts w:ascii="mylotus" w:hAnsi="mylotus"/>
          <w:b/>
          <w:bCs/>
          <w:sz w:val="34"/>
          <w:szCs w:val="34"/>
          <w:rtl/>
        </w:rPr>
        <w:t>(غير جائز)</w:t>
      </w:r>
      <w:r w:rsidRPr="00F92D50">
        <w:rPr>
          <w:rFonts w:ascii="mylotus" w:hAnsi="mylotus"/>
          <w:sz w:val="34"/>
          <w:szCs w:val="34"/>
          <w:rtl/>
        </w:rPr>
        <w:t xml:space="preserve"> إذ كيف يرفع اليد عن المطلقات الكثيرة بهذه الرواية </w:t>
      </w:r>
      <w:r w:rsidRPr="00F92D50">
        <w:rPr>
          <w:rFonts w:ascii="mylotus" w:hAnsi="mylotus"/>
          <w:b/>
          <w:bCs/>
          <w:sz w:val="34"/>
          <w:szCs w:val="34"/>
          <w:rtl/>
        </w:rPr>
        <w:t>(سيما مع مخالفة مضمونها لجميع الأقوال سواء في ذلك نسخة اثبات الواو واسقاطها).</w:t>
      </w:r>
    </w:p>
    <w:p w14:paraId="218EBD12" w14:textId="77777777" w:rsidR="00E33242" w:rsidRDefault="00E33242" w:rsidP="00E33242">
      <w:pPr>
        <w:pStyle w:val="a"/>
        <w:bidi/>
        <w:spacing w:line="216" w:lineRule="auto"/>
        <w:rPr>
          <w:rFonts w:ascii="mylotus" w:hAnsi="mylotus"/>
          <w:b/>
          <w:bCs/>
          <w:sz w:val="34"/>
          <w:szCs w:val="34"/>
          <w:rtl/>
          <w:lang w:bidi="ar-BH"/>
        </w:rPr>
      </w:pPr>
      <w:r w:rsidRPr="00F92D50">
        <w:rPr>
          <w:rFonts w:ascii="mylotus" w:hAnsi="mylotus"/>
          <w:sz w:val="34"/>
          <w:szCs w:val="34"/>
          <w:rtl/>
        </w:rPr>
        <w:t xml:space="preserve">ولكنه هو نفسه وفي نفس الكتاب والجزء في صفحة أُخرى قال بعكس ذلك، وهو ما ذكره (قدس سره) في [كتاب المكاسب المحرمة، مؤسسة اسماعيليان، ج1، ص233] عند بحثه حول حرمة الغناء، بقوله في مناقشة صاحب مفتاح الكرامة: </w:t>
      </w:r>
      <w:r w:rsidRPr="00F92D50">
        <w:rPr>
          <w:rFonts w:ascii="mylotus" w:hAnsi="mylotus"/>
          <w:b/>
          <w:bCs/>
          <w:sz w:val="34"/>
          <w:szCs w:val="34"/>
          <w:rtl/>
        </w:rPr>
        <w:t>((ودعوى) أن تحريم الغناء بالأدلة المتواترة وفيها ما لا تقبل التخصيص كما تقدم بل لعل قبحه عقلي لكونه موجبا للفجور والفسوق، فلا يمكن تخصيصها سيما بتلك الرواية الواحدة)</w:t>
      </w:r>
      <w:r w:rsidRPr="00F92D50">
        <w:rPr>
          <w:rFonts w:ascii="mylotus" w:hAnsi="mylotus"/>
          <w:sz w:val="34"/>
          <w:szCs w:val="34"/>
          <w:rtl/>
        </w:rPr>
        <w:t xml:space="preserve"> وهي معتبرة أبي بصير </w:t>
      </w:r>
      <w:r w:rsidRPr="00F92D50">
        <w:rPr>
          <w:rFonts w:ascii="mylotus" w:hAnsi="mylotus"/>
          <w:b/>
          <w:bCs/>
          <w:sz w:val="34"/>
          <w:szCs w:val="34"/>
          <w:rtl/>
        </w:rPr>
        <w:t>(التي يمكن الخدشة في سندها ودلالتها)</w:t>
      </w:r>
      <w:r w:rsidRPr="00F92D50">
        <w:rPr>
          <w:rFonts w:ascii="mylotus" w:hAnsi="mylotus"/>
          <w:sz w:val="34"/>
          <w:szCs w:val="34"/>
          <w:rtl/>
        </w:rPr>
        <w:t xml:space="preserve"> هذه الدعوى </w:t>
      </w:r>
      <w:r w:rsidRPr="00F92D50">
        <w:rPr>
          <w:rFonts w:ascii="mylotus" w:hAnsi="mylotus"/>
          <w:b/>
          <w:bCs/>
          <w:sz w:val="34"/>
          <w:szCs w:val="34"/>
          <w:rtl/>
        </w:rPr>
        <w:t>((غير وجيهة) لمنع إبائها عن التقييد)</w:t>
      </w:r>
      <w:r w:rsidRPr="00F92D50">
        <w:rPr>
          <w:rFonts w:ascii="mylotus" w:hAnsi="mylotus"/>
          <w:sz w:val="34"/>
          <w:szCs w:val="34"/>
          <w:rtl/>
        </w:rPr>
        <w:t xml:space="preserve"> يعني أنّ المطلقات لا تأبى التقييد </w:t>
      </w:r>
      <w:r w:rsidRPr="00F92D50">
        <w:rPr>
          <w:rFonts w:ascii="mylotus" w:hAnsi="mylotus"/>
          <w:b/>
          <w:bCs/>
          <w:sz w:val="34"/>
          <w:szCs w:val="34"/>
          <w:rtl/>
        </w:rPr>
        <w:t>(ومجرد انطباق عنوان الباطل والزور عليه)</w:t>
      </w:r>
      <w:r w:rsidRPr="00F92D50">
        <w:rPr>
          <w:rFonts w:ascii="mylotus" w:hAnsi="mylotus"/>
          <w:sz w:val="34"/>
          <w:szCs w:val="34"/>
          <w:rtl/>
        </w:rPr>
        <w:t xml:space="preserve"> أي على الغناء </w:t>
      </w:r>
      <w:r w:rsidRPr="00F92D50">
        <w:rPr>
          <w:rFonts w:ascii="mylotus" w:hAnsi="mylotus"/>
          <w:b/>
          <w:bCs/>
          <w:sz w:val="34"/>
          <w:szCs w:val="34"/>
          <w:rtl/>
        </w:rPr>
        <w:t>(لا يوجب ذلك)</w:t>
      </w:r>
      <w:r w:rsidRPr="00F92D50">
        <w:rPr>
          <w:rFonts w:ascii="mylotus" w:hAnsi="mylotus"/>
          <w:sz w:val="34"/>
          <w:szCs w:val="34"/>
          <w:rtl/>
        </w:rPr>
        <w:t xml:space="preserve"> أي لا يوجب منع تقييده </w:t>
      </w:r>
      <w:r w:rsidRPr="00F92D50">
        <w:rPr>
          <w:rFonts w:ascii="mylotus" w:hAnsi="mylotus"/>
          <w:b/>
          <w:bCs/>
          <w:sz w:val="34"/>
          <w:szCs w:val="34"/>
          <w:rtl/>
        </w:rPr>
        <w:t>(سيما في زف الأعراس الذي يناسب نحو ذلك)</w:t>
      </w:r>
      <w:r w:rsidRPr="00F92D50">
        <w:rPr>
          <w:rFonts w:ascii="mylotus" w:hAnsi="mylotus"/>
          <w:sz w:val="34"/>
          <w:szCs w:val="34"/>
          <w:rtl/>
        </w:rPr>
        <w:t xml:space="preserve"> والشاهد في هذه التعليقة الآتية التي تتنافى تماماً مع كلامه الأول </w:t>
      </w:r>
      <w:r w:rsidRPr="00F92D50">
        <w:rPr>
          <w:rFonts w:ascii="mylotus" w:hAnsi="mylotus"/>
          <w:b/>
          <w:bCs/>
          <w:sz w:val="34"/>
          <w:szCs w:val="34"/>
          <w:rtl/>
        </w:rPr>
        <w:t>(وليس حرمته)</w:t>
      </w:r>
      <w:r w:rsidRPr="00F92D50">
        <w:rPr>
          <w:rFonts w:ascii="mylotus" w:hAnsi="mylotus"/>
          <w:sz w:val="34"/>
          <w:szCs w:val="34"/>
          <w:rtl/>
        </w:rPr>
        <w:t xml:space="preserve"> أي حرمة الغناء </w:t>
      </w:r>
      <w:r w:rsidRPr="00F92D50">
        <w:rPr>
          <w:rFonts w:ascii="mylotus" w:hAnsi="mylotus"/>
          <w:b/>
          <w:bCs/>
          <w:sz w:val="34"/>
          <w:szCs w:val="34"/>
          <w:rtl/>
        </w:rPr>
        <w:t>(أشد من الربا، ولا لسان أدلته أشد وأغلظ من أدلته)</w:t>
      </w:r>
      <w:r w:rsidRPr="00F92D50">
        <w:rPr>
          <w:rFonts w:ascii="mylotus" w:hAnsi="mylotus"/>
          <w:sz w:val="34"/>
          <w:szCs w:val="34"/>
          <w:rtl/>
        </w:rPr>
        <w:t xml:space="preserve"> أي أدلة حرمة الربا، ومع ذلك فإن</w:t>
      </w:r>
      <w:r>
        <w:rPr>
          <w:rFonts w:ascii="mylotus" w:hAnsi="mylotus" w:hint="cs"/>
          <w:sz w:val="34"/>
          <w:szCs w:val="34"/>
          <w:rtl/>
        </w:rPr>
        <w:t>ّ</w:t>
      </w:r>
      <w:r w:rsidRPr="00F92D50">
        <w:rPr>
          <w:rFonts w:ascii="mylotus" w:hAnsi="mylotus"/>
          <w:sz w:val="34"/>
          <w:szCs w:val="34"/>
          <w:rtl/>
        </w:rPr>
        <w:t xml:space="preserve"> أدلة الربا </w:t>
      </w:r>
      <w:r w:rsidRPr="00F92D50">
        <w:rPr>
          <w:rFonts w:ascii="mylotus" w:hAnsi="mylotus"/>
          <w:b/>
          <w:bCs/>
          <w:sz w:val="34"/>
          <w:szCs w:val="34"/>
          <w:rtl/>
        </w:rPr>
        <w:t>(وهي مخصصة بموارد كالربا بين الوالد والولد والزوج والزوجة وغيرهما)</w:t>
      </w:r>
      <w:r w:rsidRPr="00F92D50">
        <w:rPr>
          <w:rFonts w:ascii="mylotus" w:hAnsi="mylotus"/>
          <w:sz w:val="34"/>
          <w:szCs w:val="34"/>
          <w:rtl/>
        </w:rPr>
        <w:t>، فكما أنّ لسان أدلة الربا مع اشتماله على التغليظ والتهويل كان قابلاً للتخصيص بما ورد في تجويز الربا بين الوالد وولده، مع أنّ الربا ظلم في الآية والروايات، وقبحه عقلي ومع ذلك رخص الإمام (عليه السلام) فيه فيما بين الوالد والولد أو بين الزوج والزوجة على بعض المباني، ففي المقام كذلك يمكن تقييد أدلة حرمة الغناء -وإنْ عبر عنها في بعض الروايات بالزور ولهو الحديث- بما دل على الترخيص في غناء النساء ليلة الزفاف إذا لم يقترن بمحرمٍ آخر.</w:t>
      </w:r>
    </w:p>
    <w:p w14:paraId="7BF813A8" w14:textId="77777777" w:rsidR="00E33242" w:rsidRDefault="00E33242" w:rsidP="00E33242">
      <w:pPr>
        <w:pStyle w:val="a"/>
        <w:bidi/>
        <w:spacing w:line="216" w:lineRule="auto"/>
        <w:rPr>
          <w:rFonts w:ascii="mylotus" w:hAnsi="mylotus"/>
          <w:sz w:val="34"/>
          <w:szCs w:val="34"/>
          <w:rtl/>
        </w:rPr>
      </w:pPr>
      <w:r w:rsidRPr="00F92D50">
        <w:rPr>
          <w:rFonts w:ascii="mylotus" w:hAnsi="mylotus"/>
          <w:sz w:val="34"/>
          <w:szCs w:val="34"/>
          <w:rtl/>
        </w:rPr>
        <w:t>فبين كلاميه (قدس سره) تهافت واضح والله العال</w:t>
      </w:r>
      <w:r>
        <w:rPr>
          <w:rFonts w:ascii="mylotus" w:hAnsi="mylotus" w:hint="cs"/>
          <w:sz w:val="34"/>
          <w:szCs w:val="34"/>
          <w:rtl/>
        </w:rPr>
        <w:t>م.</w:t>
      </w:r>
    </w:p>
    <w:p w14:paraId="7717161B" w14:textId="77777777" w:rsidR="00E33242" w:rsidRDefault="00E33242" w:rsidP="00E33242">
      <w:pPr>
        <w:pStyle w:val="a"/>
        <w:bidi/>
        <w:spacing w:line="216" w:lineRule="auto"/>
        <w:rPr>
          <w:rFonts w:ascii="mylotus" w:hAnsi="mylotus"/>
          <w:b/>
          <w:bCs/>
          <w:sz w:val="34"/>
          <w:szCs w:val="34"/>
          <w:rtl/>
        </w:rPr>
      </w:pPr>
      <w:r w:rsidRPr="005E6860">
        <w:rPr>
          <w:rFonts w:ascii="mylotus" w:hAnsi="mylotus"/>
          <w:b/>
          <w:bCs/>
          <w:sz w:val="34"/>
          <w:szCs w:val="34"/>
          <w:rtl/>
        </w:rPr>
        <w:t>وتحقيق المطلب أن</w:t>
      </w:r>
      <w:r w:rsidRPr="005E6860">
        <w:rPr>
          <w:rFonts w:ascii="mylotus" w:hAnsi="mylotus" w:hint="cs"/>
          <w:b/>
          <w:bCs/>
          <w:sz w:val="34"/>
          <w:szCs w:val="34"/>
          <w:rtl/>
        </w:rPr>
        <w:t>ْ</w:t>
      </w:r>
      <w:r w:rsidRPr="005E6860">
        <w:rPr>
          <w:rFonts w:ascii="mylotus" w:hAnsi="mylotus"/>
          <w:b/>
          <w:bCs/>
          <w:sz w:val="34"/>
          <w:szCs w:val="34"/>
          <w:rtl/>
        </w:rPr>
        <w:t xml:space="preserve"> يقال:</w:t>
      </w:r>
      <w:r w:rsidRPr="00F92D50">
        <w:rPr>
          <w:rFonts w:ascii="mylotus" w:hAnsi="mylotus"/>
          <w:sz w:val="34"/>
          <w:szCs w:val="34"/>
          <w:rtl/>
        </w:rPr>
        <w:t xml:space="preserve"> على ضوء مباني السيد الأُستاذ (مدّ ظله) من التفريق بين روايات التعليم وروايات الإفتاء: إنّ الروايات الواردة في مقام التعليم مبنية على التدرج في بيان التشريع، ولازم ذلك عرفية الاتكاء فيها على المقيد المنفصل بعد فترة؛ لأنّها في مقام بيان التشريع بنحوٍ تدريجي، فمقتضاه الاعتماد على المقيدات المنفصلة عرفاً، وأما الروايات الواردة في مقام الإفتاء وتحديد الوظيفة الفعلية كما لو ورد سؤال للإمام (عليه السلام) عن الوظيفة الفعلية فلا يمكن الاتكاء فيه على المقيد المنفصل؛ فإنّ الاتكاء على المقيد المنفصل مع كون الإمام (عليه السلام) في مقام بيان الوظيفة الفعلية للمستفتي من تأجيل البيان عن وقت الحاجة وتأجيل البيان عن وقت الحاجة مستهجنٌ عرفاً، -أي بالعنوان الأولي ما لم يكن هناك داعٍ عقلائي لتأجيل البيان،</w:t>
      </w:r>
      <w:r>
        <w:rPr>
          <w:rFonts w:ascii="mylotus" w:hAnsi="mylotus" w:hint="cs"/>
          <w:sz w:val="34"/>
          <w:szCs w:val="34"/>
          <w:rtl/>
        </w:rPr>
        <w:t xml:space="preserve"> </w:t>
      </w:r>
      <w:r w:rsidRPr="00F92D50">
        <w:rPr>
          <w:rFonts w:ascii="mylotus" w:hAnsi="mylotus"/>
          <w:sz w:val="34"/>
          <w:szCs w:val="34"/>
          <w:rtl/>
        </w:rPr>
        <w:t>وهذا مما يحتاج إلى شواهد وقرائن-</w:t>
      </w:r>
      <w:r>
        <w:rPr>
          <w:rFonts w:ascii="mylotus" w:hAnsi="mylotus" w:hint="cs"/>
          <w:sz w:val="34"/>
          <w:szCs w:val="34"/>
          <w:rtl/>
        </w:rPr>
        <w:t>،</w:t>
      </w:r>
      <w:r w:rsidRPr="00F92D50">
        <w:rPr>
          <w:rFonts w:ascii="mylotus" w:hAnsi="mylotus"/>
          <w:sz w:val="34"/>
          <w:szCs w:val="34"/>
          <w:rtl/>
        </w:rPr>
        <w:t xml:space="preserve"> ومقتضى ذلك أنّ الرواية الواردة في مقام الإفتاء أي تحديد الوظيفة العملية الفعلية للمستفتي مما لا يصح عرفاً فيها الاتكاء على مقيدٍ منفصلٍ يأتي بعد وقت العمل.</w:t>
      </w:r>
    </w:p>
    <w:p w14:paraId="4BB7F03C" w14:textId="77777777" w:rsidR="00E33242" w:rsidRDefault="00E33242" w:rsidP="00E33242">
      <w:pPr>
        <w:pStyle w:val="a"/>
        <w:bidi/>
        <w:spacing w:line="216" w:lineRule="auto"/>
        <w:rPr>
          <w:rFonts w:ascii="mylotus" w:hAnsi="mylotus"/>
          <w:b/>
          <w:bCs/>
          <w:sz w:val="34"/>
          <w:szCs w:val="34"/>
          <w:rtl/>
        </w:rPr>
      </w:pPr>
      <w:r w:rsidRPr="00F92D50">
        <w:rPr>
          <w:rFonts w:ascii="mylotus" w:hAnsi="mylotus"/>
          <w:sz w:val="34"/>
          <w:szCs w:val="34"/>
          <w:rtl/>
        </w:rPr>
        <w:t>نعم، إذا كان مفاد الرواية المطلقة الواردة في مقام الإفتاء على نحو الإلزام، وكان المقيد المنفصل على نحو الترخيص في بعض جهات الموضوع، فهنا يمكن عرفا</w:t>
      </w:r>
      <w:r>
        <w:rPr>
          <w:rFonts w:ascii="mylotus" w:hAnsi="mylotus" w:hint="cs"/>
          <w:sz w:val="34"/>
          <w:szCs w:val="34"/>
          <w:rtl/>
        </w:rPr>
        <w:t>ً</w:t>
      </w:r>
      <w:r w:rsidRPr="00F92D50">
        <w:rPr>
          <w:rFonts w:ascii="mylotus" w:hAnsi="mylotus"/>
          <w:sz w:val="34"/>
          <w:szCs w:val="34"/>
          <w:rtl/>
        </w:rPr>
        <w:t xml:space="preserve"> الاتكاء على المقيد المنفصل.</w:t>
      </w:r>
    </w:p>
    <w:p w14:paraId="6A881353" w14:textId="77777777" w:rsidR="00E33242" w:rsidRDefault="00E33242" w:rsidP="00E33242">
      <w:pPr>
        <w:pStyle w:val="a"/>
        <w:bidi/>
        <w:spacing w:line="216" w:lineRule="auto"/>
        <w:rPr>
          <w:rFonts w:ascii="mylotus" w:hAnsi="mylotus"/>
          <w:b/>
          <w:bCs/>
          <w:sz w:val="34"/>
          <w:szCs w:val="34"/>
          <w:rtl/>
        </w:rPr>
      </w:pPr>
      <w:r w:rsidRPr="005E6860">
        <w:rPr>
          <w:rFonts w:ascii="mylotus" w:hAnsi="mylotus"/>
          <w:b/>
          <w:bCs/>
          <w:sz w:val="34"/>
          <w:szCs w:val="34"/>
          <w:rtl/>
        </w:rPr>
        <w:t>والسر في ذلك:</w:t>
      </w:r>
      <w:r w:rsidRPr="00F92D50">
        <w:rPr>
          <w:rFonts w:ascii="mylotus" w:hAnsi="mylotus"/>
          <w:sz w:val="34"/>
          <w:szCs w:val="34"/>
          <w:rtl/>
        </w:rPr>
        <w:t xml:space="preserve"> أنّ إطلاق الإلزام في مقام بيان الوظيفة الفعلية مع الالتفات إلى الترخيص في بعض شقوقه وحالاته ليس مستهجناً بنظر العقلاء؛ لأنّ الإلزام سَوقٌ للكمال وصون</w:t>
      </w:r>
      <w:r>
        <w:rPr>
          <w:rFonts w:ascii="mylotus" w:hAnsi="mylotus" w:hint="cs"/>
          <w:sz w:val="34"/>
          <w:szCs w:val="34"/>
          <w:rtl/>
        </w:rPr>
        <w:t>ٌ</w:t>
      </w:r>
      <w:r w:rsidRPr="00F92D50">
        <w:rPr>
          <w:rFonts w:ascii="mylotus" w:hAnsi="mylotus"/>
          <w:sz w:val="34"/>
          <w:szCs w:val="34"/>
          <w:rtl/>
        </w:rPr>
        <w:t xml:space="preserve"> للملاك وتحفظ</w:t>
      </w:r>
      <w:r>
        <w:rPr>
          <w:rFonts w:ascii="mylotus" w:hAnsi="mylotus" w:hint="cs"/>
          <w:sz w:val="34"/>
          <w:szCs w:val="34"/>
          <w:rtl/>
        </w:rPr>
        <w:t>ٌ</w:t>
      </w:r>
      <w:r w:rsidRPr="00F92D50">
        <w:rPr>
          <w:rFonts w:ascii="mylotus" w:hAnsi="mylotus"/>
          <w:sz w:val="34"/>
          <w:szCs w:val="34"/>
          <w:rtl/>
        </w:rPr>
        <w:t xml:space="preserve"> على امتداد المفسدة، فلا مانع عقلا</w:t>
      </w:r>
      <w:r>
        <w:rPr>
          <w:rFonts w:ascii="mylotus" w:hAnsi="mylotus" w:hint="cs"/>
          <w:sz w:val="34"/>
          <w:szCs w:val="34"/>
          <w:rtl/>
        </w:rPr>
        <w:t>ً</w:t>
      </w:r>
      <w:r w:rsidRPr="00F92D50">
        <w:rPr>
          <w:rFonts w:ascii="mylotus" w:hAnsi="mylotus"/>
          <w:sz w:val="34"/>
          <w:szCs w:val="34"/>
          <w:rtl/>
        </w:rPr>
        <w:t xml:space="preserve"> وعرفا</w:t>
      </w:r>
      <w:r>
        <w:rPr>
          <w:rFonts w:ascii="mylotus" w:hAnsi="mylotus" w:hint="cs"/>
          <w:sz w:val="34"/>
          <w:szCs w:val="34"/>
          <w:rtl/>
        </w:rPr>
        <w:t>ً</w:t>
      </w:r>
      <w:r w:rsidRPr="00F92D50">
        <w:rPr>
          <w:rFonts w:ascii="mylotus" w:hAnsi="mylotus"/>
          <w:sz w:val="34"/>
          <w:szCs w:val="34"/>
          <w:rtl/>
        </w:rPr>
        <w:t xml:space="preserve"> من أنْ يطلق المشرع الإلزام -مع أنّه في مقام بيان الوظيفة الفعلية- متكئاً على مقيدٍ منفصلٍ يأتي بعد وقت العمل يبين الترخيص.</w:t>
      </w:r>
    </w:p>
    <w:p w14:paraId="015A35B7" w14:textId="77777777" w:rsidR="00E33242" w:rsidRDefault="00E33242" w:rsidP="00E33242">
      <w:pPr>
        <w:pStyle w:val="a"/>
        <w:bidi/>
        <w:spacing w:line="216" w:lineRule="auto"/>
        <w:rPr>
          <w:rFonts w:ascii="mylotus" w:hAnsi="mylotus"/>
          <w:b/>
          <w:bCs/>
          <w:sz w:val="34"/>
          <w:szCs w:val="34"/>
          <w:rtl/>
        </w:rPr>
      </w:pPr>
      <w:r w:rsidRPr="00F92D50">
        <w:rPr>
          <w:rFonts w:ascii="mylotus" w:hAnsi="mylotus"/>
          <w:sz w:val="34"/>
          <w:szCs w:val="34"/>
          <w:rtl/>
        </w:rPr>
        <w:t>وإنّما المشكلة في العكس، وهو إطلاق الترخيص في مقام الإفتاء وتحديد الوظيفة الفعلية متكئاً على مقيدٍ منفصلٍ يفيد الإلزام في بعض الصور، فهذا هو المستهجنٌ عرفاً .</w:t>
      </w:r>
    </w:p>
    <w:p w14:paraId="7CCB69CB" w14:textId="77777777" w:rsidR="00E33242" w:rsidRDefault="00E33242" w:rsidP="00E33242">
      <w:pPr>
        <w:pStyle w:val="a"/>
        <w:bidi/>
        <w:spacing w:line="216" w:lineRule="auto"/>
        <w:rPr>
          <w:rFonts w:ascii="mylotus" w:hAnsi="mylotus"/>
          <w:sz w:val="34"/>
          <w:szCs w:val="34"/>
          <w:rtl/>
        </w:rPr>
      </w:pPr>
      <w:r w:rsidRPr="005E6860">
        <w:rPr>
          <w:rFonts w:ascii="mylotus" w:hAnsi="mylotus"/>
          <w:b/>
          <w:bCs/>
          <w:sz w:val="34"/>
          <w:szCs w:val="34"/>
          <w:rtl/>
        </w:rPr>
        <w:t>وتطبيق ذلك في المقام:</w:t>
      </w:r>
      <w:r w:rsidRPr="00F92D50">
        <w:rPr>
          <w:rFonts w:ascii="mylotus" w:hAnsi="mylotus"/>
          <w:sz w:val="34"/>
          <w:szCs w:val="34"/>
          <w:rtl/>
        </w:rPr>
        <w:t xml:space="preserve"> </w:t>
      </w:r>
      <w:r w:rsidRPr="005E6860">
        <w:rPr>
          <w:rFonts w:ascii="mylotus" w:hAnsi="mylotus"/>
          <w:b/>
          <w:bCs/>
          <w:sz w:val="34"/>
          <w:szCs w:val="34"/>
          <w:rtl/>
        </w:rPr>
        <w:t>أنْ يقال:</w:t>
      </w:r>
      <w:r w:rsidRPr="00F92D50">
        <w:rPr>
          <w:rFonts w:ascii="mylotus" w:hAnsi="mylotus"/>
          <w:sz w:val="34"/>
          <w:szCs w:val="34"/>
          <w:rtl/>
        </w:rPr>
        <w:t xml:space="preserve"> إنّ الإطلاقات الواردة في حرمة الغناء، سواءً كانت في مقام التعليم أو في مقام الإفتاء من باب الإلزام، وإطلاق الإلزام -وإنْ كان له مقيدٌ ترخيصي منفصل- ليس مستهجناً عقلائياً، والرواية وهي معتبرة أبي بصير التي استثنت من دائرة الإلزام غناء النساء في خصوص فرض الزفاف إذا لم يقترن بمحرمٍ آخر ليس مستهجناً عرفاً؛ إذ لا تمانع عرفاً بين إطلاق الإلزام والترخيص في بعض فصوله</w:t>
      </w:r>
      <w:r>
        <w:rPr>
          <w:rFonts w:ascii="mylotus" w:hAnsi="mylotus" w:hint="cs"/>
          <w:sz w:val="34"/>
          <w:szCs w:val="34"/>
          <w:rtl/>
        </w:rPr>
        <w:t>.</w:t>
      </w:r>
    </w:p>
    <w:p w14:paraId="22A6996B" w14:textId="77777777" w:rsidR="00E33242" w:rsidRDefault="00E33242" w:rsidP="00E33242">
      <w:pPr>
        <w:pStyle w:val="a"/>
        <w:bidi/>
        <w:spacing w:line="216" w:lineRule="auto"/>
        <w:rPr>
          <w:rFonts w:ascii="mylotus" w:hAnsi="mylotus"/>
          <w:sz w:val="34"/>
          <w:szCs w:val="34"/>
          <w:rtl/>
        </w:rPr>
      </w:pPr>
      <w:r w:rsidRPr="00F92D50">
        <w:rPr>
          <w:rFonts w:ascii="mylotus" w:hAnsi="mylotus"/>
          <w:sz w:val="34"/>
          <w:szCs w:val="34"/>
          <w:rtl/>
        </w:rPr>
        <w:t>وبالتالي لا إباء في هذه العمومات الدالة على حرمة الغناء عن تقييدها بمعتبرة أبي بصير الدالة على الترخيص، هذا من حيث الجمع بين الإطلاق في الحرمة والتقييد بالترخيص في بعض الحالات، وأما الجمع بين ما</w:t>
      </w:r>
      <w:r>
        <w:rPr>
          <w:rFonts w:ascii="mylotus" w:hAnsi="mylotus" w:hint="cs"/>
          <w:sz w:val="34"/>
          <w:szCs w:val="34"/>
          <w:rtl/>
        </w:rPr>
        <w:t xml:space="preserve"> </w:t>
      </w:r>
      <w:r w:rsidRPr="00F92D50">
        <w:rPr>
          <w:rFonts w:ascii="mylotus" w:hAnsi="mylotus"/>
          <w:sz w:val="34"/>
          <w:szCs w:val="34"/>
          <w:rtl/>
        </w:rPr>
        <w:t>ورد فيه التعبير عن الغناء بأن</w:t>
      </w:r>
      <w:r>
        <w:rPr>
          <w:rFonts w:ascii="mylotus" w:hAnsi="mylotus" w:hint="cs"/>
          <w:sz w:val="34"/>
          <w:szCs w:val="34"/>
          <w:rtl/>
        </w:rPr>
        <w:t>ّ</w:t>
      </w:r>
      <w:r w:rsidRPr="00F92D50">
        <w:rPr>
          <w:rFonts w:ascii="mylotus" w:hAnsi="mylotus"/>
          <w:sz w:val="34"/>
          <w:szCs w:val="34"/>
          <w:rtl/>
        </w:rPr>
        <w:t>ه</w:t>
      </w:r>
      <w:r>
        <w:rPr>
          <w:rFonts w:ascii="mylotus" w:hAnsi="mylotus" w:hint="cs"/>
          <w:sz w:val="34"/>
          <w:szCs w:val="34"/>
          <w:rtl/>
        </w:rPr>
        <w:t xml:space="preserve"> </w:t>
      </w:r>
      <w:r w:rsidRPr="00F92D50">
        <w:rPr>
          <w:rFonts w:ascii="mylotus" w:hAnsi="mylotus"/>
          <w:sz w:val="34"/>
          <w:szCs w:val="34"/>
          <w:rtl/>
        </w:rPr>
        <w:t>زورٌ أو أنّه لهوٌ أوباعثٌ على الفسوق والفجور فهذه نكتة أُخرى في المنع سبق التعرض لها</w:t>
      </w:r>
      <w:r>
        <w:rPr>
          <w:rFonts w:ascii="mylotus" w:hAnsi="mylotus" w:hint="cs"/>
          <w:sz w:val="34"/>
          <w:szCs w:val="34"/>
          <w:rtl/>
        </w:rPr>
        <w:t>.</w:t>
      </w:r>
    </w:p>
    <w:p w14:paraId="6C5868DF" w14:textId="77777777" w:rsidR="00E33242" w:rsidRDefault="00E33242" w:rsidP="00E33242">
      <w:pPr>
        <w:pStyle w:val="a"/>
        <w:bidi/>
        <w:spacing w:line="216" w:lineRule="auto"/>
        <w:rPr>
          <w:rFonts w:ascii="mylotus" w:hAnsi="mylotus"/>
          <w:b/>
          <w:bCs/>
          <w:sz w:val="34"/>
          <w:szCs w:val="34"/>
          <w:rtl/>
        </w:rPr>
      </w:pPr>
      <w:r w:rsidRPr="00F92D50">
        <w:rPr>
          <w:rFonts w:ascii="mylotus" w:hAnsi="mylotus"/>
          <w:sz w:val="34"/>
          <w:szCs w:val="34"/>
          <w:rtl/>
        </w:rPr>
        <w:t>هذا كله في المقام الأول، ألا وهو تشييد دلالة معتبرة أبي بصير على جواز غناء النساء في الزفاف.</w:t>
      </w:r>
    </w:p>
    <w:p w14:paraId="16BC2C66" w14:textId="77777777" w:rsidR="00E33242" w:rsidRDefault="00E33242" w:rsidP="00E33242">
      <w:pPr>
        <w:pStyle w:val="a"/>
        <w:bidi/>
        <w:spacing w:line="216" w:lineRule="auto"/>
        <w:rPr>
          <w:rFonts w:ascii="mylotus" w:hAnsi="mylotus"/>
          <w:b/>
          <w:bCs/>
          <w:sz w:val="34"/>
          <w:szCs w:val="34"/>
          <w:rtl/>
        </w:rPr>
      </w:pPr>
      <w:r w:rsidRPr="00441517">
        <w:rPr>
          <w:rFonts w:ascii="mylotus" w:hAnsi="mylotus"/>
          <w:b/>
          <w:bCs/>
          <w:sz w:val="34"/>
          <w:szCs w:val="34"/>
          <w:rtl/>
        </w:rPr>
        <w:t>المقام الثاني: في دفع المعارض:</w:t>
      </w:r>
    </w:p>
    <w:p w14:paraId="4C00026C" w14:textId="77777777" w:rsidR="00E33242" w:rsidRDefault="00E33242" w:rsidP="00E33242">
      <w:pPr>
        <w:pStyle w:val="a"/>
        <w:bidi/>
        <w:spacing w:line="216" w:lineRule="auto"/>
        <w:rPr>
          <w:rFonts w:ascii="mylotus" w:hAnsi="mylotus"/>
          <w:b/>
          <w:bCs/>
          <w:sz w:val="34"/>
          <w:szCs w:val="34"/>
          <w:rtl/>
        </w:rPr>
      </w:pPr>
      <w:r w:rsidRPr="00F92D50">
        <w:rPr>
          <w:rFonts w:ascii="mylotus" w:hAnsi="mylotus"/>
          <w:sz w:val="34"/>
          <w:szCs w:val="34"/>
          <w:rtl/>
        </w:rPr>
        <w:t xml:space="preserve">والمعارض هو ما تعرض له بعض الأكابر (قدس سره) في [كتاب المكاسب المحرمة، مؤسسة اسماعيليان، ج1، ص212] بقوله: </w:t>
      </w:r>
      <w:r w:rsidRPr="00441517">
        <w:rPr>
          <w:rFonts w:ascii="mylotus" w:hAnsi="mylotus"/>
          <w:b/>
          <w:bCs/>
          <w:sz w:val="34"/>
          <w:szCs w:val="34"/>
          <w:rtl/>
        </w:rPr>
        <w:t>(ومنها رواية عبد الأعلى الحسنة الموثقة، فإن عبدالأعلى هو ابن أعين)</w:t>
      </w:r>
      <w:r w:rsidRPr="00F92D50">
        <w:rPr>
          <w:rFonts w:ascii="mylotus" w:hAnsi="mylotus"/>
          <w:sz w:val="34"/>
          <w:szCs w:val="34"/>
          <w:rtl/>
        </w:rPr>
        <w:t xml:space="preserve"> والصحيح أن</w:t>
      </w:r>
      <w:r>
        <w:rPr>
          <w:rFonts w:ascii="mylotus" w:hAnsi="mylotus" w:hint="cs"/>
          <w:sz w:val="34"/>
          <w:szCs w:val="34"/>
          <w:rtl/>
        </w:rPr>
        <w:t>ّ</w:t>
      </w:r>
      <w:r w:rsidRPr="00F92D50">
        <w:rPr>
          <w:rFonts w:ascii="mylotus" w:hAnsi="mylotus"/>
          <w:sz w:val="34"/>
          <w:szCs w:val="34"/>
          <w:rtl/>
        </w:rPr>
        <w:t xml:space="preserve"> عبدالأعلى ليس هو ابن أعين؛ وإنّما هو مولى آل أعين، والظاهر أن</w:t>
      </w:r>
      <w:r>
        <w:rPr>
          <w:rFonts w:ascii="mylotus" w:hAnsi="mylotus" w:hint="cs"/>
          <w:sz w:val="34"/>
          <w:szCs w:val="34"/>
          <w:rtl/>
        </w:rPr>
        <w:t>ّ</w:t>
      </w:r>
      <w:r w:rsidRPr="00F92D50">
        <w:rPr>
          <w:rFonts w:ascii="mylotus" w:hAnsi="mylotus"/>
          <w:sz w:val="34"/>
          <w:szCs w:val="34"/>
          <w:rtl/>
        </w:rPr>
        <w:t xml:space="preserve">ه يريد أنْ يقول إنّ عبدالأعلى مولى آل سام متحدٌ مع عبدالأعلى العجلي الذي هو مولى آل أعين </w:t>
      </w:r>
      <w:r w:rsidRPr="00441517">
        <w:rPr>
          <w:rFonts w:ascii="mylotus" w:hAnsi="mylotus"/>
          <w:b/>
          <w:bCs/>
          <w:sz w:val="34"/>
          <w:szCs w:val="34"/>
          <w:rtl/>
        </w:rPr>
        <w:t>(وقد عده الشيخ المفيد)</w:t>
      </w:r>
      <w:r w:rsidRPr="00F92D50">
        <w:rPr>
          <w:rFonts w:ascii="mylotus" w:hAnsi="mylotus"/>
          <w:sz w:val="34"/>
          <w:szCs w:val="34"/>
          <w:rtl/>
        </w:rPr>
        <w:t xml:space="preserve"> في الرسالة العددية </w:t>
      </w:r>
      <w:r w:rsidRPr="00441517">
        <w:rPr>
          <w:rFonts w:ascii="mylotus" w:hAnsi="mylotus"/>
          <w:b/>
          <w:bCs/>
          <w:sz w:val="34"/>
          <w:szCs w:val="34"/>
          <w:rtl/>
        </w:rPr>
        <w:t>(من فقهاء أصحاب الصادقين والأعلام والرؤساء المأخوذ عنهم الحلال والحرام والفتيا والأحكام الذي لا يطعن عليهم ولا طريق إلى ذم واحد منهم ولا اشكال في إفادته التوثيق كما عن المحقق الداماد الجزم بصحة رواياته)</w:t>
      </w:r>
      <w:r w:rsidRPr="00F92D50">
        <w:rPr>
          <w:rFonts w:ascii="mylotus" w:hAnsi="mylotus"/>
          <w:sz w:val="34"/>
          <w:szCs w:val="34"/>
          <w:rtl/>
        </w:rPr>
        <w:t xml:space="preserve"> أي روايات عبدالأعلى.</w:t>
      </w:r>
    </w:p>
    <w:p w14:paraId="3769BA02" w14:textId="77777777" w:rsidR="00E33242" w:rsidRDefault="00E33242" w:rsidP="00E33242">
      <w:pPr>
        <w:pStyle w:val="a"/>
        <w:bidi/>
        <w:spacing w:line="216" w:lineRule="auto"/>
        <w:rPr>
          <w:rFonts w:ascii="mylotus" w:hAnsi="mylotus"/>
          <w:b/>
          <w:bCs/>
          <w:sz w:val="34"/>
          <w:szCs w:val="34"/>
          <w:rtl/>
        </w:rPr>
      </w:pPr>
      <w:r w:rsidRPr="00F92D50">
        <w:rPr>
          <w:rFonts w:ascii="mylotus" w:hAnsi="mylotus"/>
          <w:sz w:val="34"/>
          <w:szCs w:val="34"/>
          <w:rtl/>
        </w:rPr>
        <w:t xml:space="preserve">ورواية عبدالأعلى هي: كما في الوسائل: </w:t>
      </w:r>
      <w:r w:rsidRPr="00441517">
        <w:rPr>
          <w:rFonts w:ascii="mylotus" w:hAnsi="mylotus"/>
          <w:b/>
          <w:bCs/>
          <w:sz w:val="34"/>
          <w:szCs w:val="34"/>
          <w:rtl/>
        </w:rPr>
        <w:t xml:space="preserve">(وعن محمّد بن يحيى، عن أحمد بن محمّد، عن إبن فضال، عن يونس بن يعقوب، عن عبدالأعلى قال: سألت أبا عبدالله (عليه السلام) عن الغناء وقلت: إنّهم يزعمون أن رسول الله (صلى الله عليه وآله) رخص في أن يقال: جئناكم جئناكم حيونا حيونا نحيكم، فقال: كذبوا إن الله عزّ وجلّ يقول: (وَمَا خَلَقْنَا السَّمَاءَ وَالْأَرْضَ وَمَا بَيْنَهُمَا لَاعِبِينَ * لَوْ أَرَدْنَا أَن نَّتَّخِذَ لَهْوًا لَّاتَّخَذْنَاهُ مِن لَّدُنَّا إِن كُنَّا فَاعِلِينَ * بَلْ نَقْذِفُ بِالْحَقِّ عَلَى الْبَاطِلِ فَيَدْمَغُهُ فَإِذَا هُوَ زَاهِقٌ وَلَكُمُ الْوَيْلُ مِمَّا تَصِفُونَ) </w:t>
      </w:r>
      <w:r w:rsidRPr="00F92D50">
        <w:rPr>
          <w:rFonts w:ascii="mylotus" w:hAnsi="mylotus"/>
          <w:sz w:val="34"/>
          <w:szCs w:val="34"/>
          <w:rtl/>
        </w:rPr>
        <w:t xml:space="preserve">[الأنبياء، 16-18]. </w:t>
      </w:r>
      <w:r w:rsidRPr="00441517">
        <w:rPr>
          <w:rFonts w:ascii="mylotus" w:hAnsi="mylotus"/>
          <w:b/>
          <w:bCs/>
          <w:sz w:val="34"/>
          <w:szCs w:val="34"/>
          <w:rtl/>
        </w:rPr>
        <w:t>ثم قال: «ويل لفلان مما يصف» رجل لم يحضر المجلس).</w:t>
      </w:r>
      <w:r w:rsidRPr="00F92D50">
        <w:rPr>
          <w:rFonts w:ascii="mylotus" w:hAnsi="mylotus"/>
          <w:sz w:val="34"/>
          <w:szCs w:val="34"/>
          <w:rtl/>
        </w:rPr>
        <w:t xml:space="preserve"> [وسائل الشيعة، تحقيق مؤسسة آل البيت (عليهم السلام) لإحياء التراث، ج17، كتاب التجارة، أبواب ما يتكسب به، الباب99 باب تحريم الغناء حتى في القرآن وتعليمه وأُجرته والغيبة والنميمة، ح15].</w:t>
      </w:r>
    </w:p>
    <w:p w14:paraId="6E11B138" w14:textId="77777777" w:rsidR="00E33242" w:rsidRDefault="00E33242" w:rsidP="00E33242">
      <w:pPr>
        <w:pStyle w:val="a"/>
        <w:bidi/>
        <w:spacing w:line="216" w:lineRule="auto"/>
        <w:rPr>
          <w:rFonts w:ascii="mylotus" w:hAnsi="mylotus"/>
          <w:b/>
          <w:bCs/>
          <w:sz w:val="34"/>
          <w:szCs w:val="34"/>
          <w:rtl/>
        </w:rPr>
      </w:pPr>
      <w:r w:rsidRPr="00F92D50">
        <w:rPr>
          <w:rFonts w:ascii="mylotus" w:hAnsi="mylotus"/>
          <w:sz w:val="34"/>
          <w:szCs w:val="34"/>
          <w:rtl/>
        </w:rPr>
        <w:t>ثم أعقب ذلك بقوله</w:t>
      </w:r>
      <w:r>
        <w:rPr>
          <w:rFonts w:ascii="mylotus" w:hAnsi="mylotus" w:hint="cs"/>
          <w:sz w:val="34"/>
          <w:szCs w:val="34"/>
          <w:rtl/>
        </w:rPr>
        <w:t>:</w:t>
      </w:r>
      <w:r w:rsidRPr="00F92D50">
        <w:rPr>
          <w:rFonts w:ascii="mylotus" w:hAnsi="mylotus"/>
          <w:sz w:val="34"/>
          <w:szCs w:val="34"/>
          <w:rtl/>
        </w:rPr>
        <w:t xml:space="preserve"> </w:t>
      </w:r>
      <w:r w:rsidRPr="00441517">
        <w:rPr>
          <w:rFonts w:ascii="mylotus" w:hAnsi="mylotus"/>
          <w:b/>
          <w:bCs/>
          <w:sz w:val="34"/>
          <w:szCs w:val="34"/>
          <w:rtl/>
        </w:rPr>
        <w:t xml:space="preserve">(وهي تدل على حرمة الغناء بمثل تلك العبارة الغير اللهوية الغير الباطلة بل الشريفة على نسخة حيونا ولو لم يكن محرما كأن رخصه رسول الله </w:t>
      </w:r>
      <w:r w:rsidRPr="00441517">
        <w:rPr>
          <w:rFonts w:ascii="mylotus" w:hAnsi="mylotus" w:hint="cs"/>
          <w:b/>
          <w:bCs/>
          <w:sz w:val="34"/>
          <w:szCs w:val="34"/>
          <w:rtl/>
        </w:rPr>
        <w:t>(</w:t>
      </w:r>
      <w:r w:rsidRPr="00441517">
        <w:rPr>
          <w:rFonts w:ascii="mylotus" w:hAnsi="mylotus"/>
          <w:b/>
          <w:bCs/>
          <w:sz w:val="34"/>
          <w:szCs w:val="34"/>
          <w:rtl/>
        </w:rPr>
        <w:t>صلى الله عليه وآله</w:t>
      </w:r>
      <w:r w:rsidRPr="00441517">
        <w:rPr>
          <w:rFonts w:ascii="mylotus" w:hAnsi="mylotus" w:hint="cs"/>
          <w:b/>
          <w:bCs/>
          <w:sz w:val="34"/>
          <w:szCs w:val="34"/>
          <w:rtl/>
        </w:rPr>
        <w:t>)</w:t>
      </w:r>
      <w:r w:rsidRPr="00441517">
        <w:rPr>
          <w:rFonts w:ascii="mylotus" w:hAnsi="mylotus"/>
          <w:b/>
          <w:bCs/>
          <w:sz w:val="34"/>
          <w:szCs w:val="34"/>
          <w:rtl/>
        </w:rPr>
        <w:t xml:space="preserve"> فلم ينكره أبو عبدالله </w:t>
      </w:r>
      <w:r w:rsidRPr="00441517">
        <w:rPr>
          <w:rFonts w:ascii="mylotus" w:hAnsi="mylotus" w:hint="cs"/>
          <w:b/>
          <w:bCs/>
          <w:sz w:val="34"/>
          <w:szCs w:val="34"/>
          <w:rtl/>
        </w:rPr>
        <w:t>(</w:t>
      </w:r>
      <w:r w:rsidRPr="00441517">
        <w:rPr>
          <w:rFonts w:ascii="mylotus" w:hAnsi="mylotus"/>
          <w:b/>
          <w:bCs/>
          <w:sz w:val="34"/>
          <w:szCs w:val="34"/>
          <w:rtl/>
        </w:rPr>
        <w:t>عليه السلام</w:t>
      </w:r>
      <w:r w:rsidRPr="00441517">
        <w:rPr>
          <w:rFonts w:ascii="mylotus" w:hAnsi="mylotus" w:hint="cs"/>
          <w:b/>
          <w:bCs/>
          <w:sz w:val="34"/>
          <w:szCs w:val="34"/>
          <w:rtl/>
        </w:rPr>
        <w:t>)</w:t>
      </w:r>
      <w:r w:rsidRPr="00441517">
        <w:rPr>
          <w:rFonts w:ascii="mylotus" w:hAnsi="mylotus"/>
          <w:b/>
          <w:bCs/>
          <w:sz w:val="34"/>
          <w:szCs w:val="34"/>
          <w:rtl/>
        </w:rPr>
        <w:t xml:space="preserve"> ذلك الانكار مع التمسك بالآية الدالة على قذف الله الحق بالباطل ليدمغه وتعقيبه بقوله: ويل لفلان مما يصف. والظاهر أن المراد به رجل غائب كان ينسب إلى رسول الله </w:t>
      </w:r>
      <w:r w:rsidRPr="00441517">
        <w:rPr>
          <w:rFonts w:ascii="mylotus" w:hAnsi="mylotus" w:hint="cs"/>
          <w:b/>
          <w:bCs/>
          <w:sz w:val="34"/>
          <w:szCs w:val="34"/>
          <w:rtl/>
        </w:rPr>
        <w:t>(</w:t>
      </w:r>
      <w:r w:rsidRPr="00441517">
        <w:rPr>
          <w:rFonts w:ascii="mylotus" w:hAnsi="mylotus"/>
          <w:b/>
          <w:bCs/>
          <w:sz w:val="34"/>
          <w:szCs w:val="34"/>
          <w:rtl/>
        </w:rPr>
        <w:t>صلى الله عليه وآله</w:t>
      </w:r>
      <w:r w:rsidRPr="00441517">
        <w:rPr>
          <w:rFonts w:ascii="mylotus" w:hAnsi="mylotus" w:hint="cs"/>
          <w:b/>
          <w:bCs/>
          <w:sz w:val="34"/>
          <w:szCs w:val="34"/>
          <w:rtl/>
        </w:rPr>
        <w:t>)</w:t>
      </w:r>
      <w:r w:rsidRPr="00441517">
        <w:rPr>
          <w:rFonts w:ascii="mylotus" w:hAnsi="mylotus"/>
          <w:b/>
          <w:bCs/>
          <w:sz w:val="34"/>
          <w:szCs w:val="34"/>
          <w:rtl/>
        </w:rPr>
        <w:t xml:space="preserve"> الترخيص فيه فلا شبهة في دلالتها على الحرمة ولا في اطلاقها لقول حق أو باطل).</w:t>
      </w:r>
      <w:r w:rsidRPr="00F92D50">
        <w:rPr>
          <w:rFonts w:ascii="mylotus" w:hAnsi="mylotus"/>
          <w:sz w:val="34"/>
          <w:szCs w:val="34"/>
          <w:rtl/>
        </w:rPr>
        <w:t xml:space="preserve"> هذا تمام كلامه.</w:t>
      </w:r>
    </w:p>
    <w:p w14:paraId="37C8B106" w14:textId="77777777" w:rsidR="00E33242" w:rsidRDefault="00E33242" w:rsidP="00E33242">
      <w:pPr>
        <w:pStyle w:val="a"/>
        <w:bidi/>
        <w:spacing w:line="216" w:lineRule="auto"/>
        <w:rPr>
          <w:rFonts w:ascii="mylotus" w:hAnsi="mylotus"/>
          <w:b/>
          <w:bCs/>
          <w:sz w:val="34"/>
          <w:szCs w:val="34"/>
          <w:rtl/>
        </w:rPr>
      </w:pPr>
      <w:r w:rsidRPr="00441517">
        <w:rPr>
          <w:rFonts w:ascii="mylotus" w:hAnsi="mylotus"/>
          <w:b/>
          <w:bCs/>
          <w:sz w:val="34"/>
          <w:szCs w:val="34"/>
          <w:rtl/>
        </w:rPr>
        <w:t>والكلام في رواية عبدالأعلى مولى آل سام: تارةً في السند وأُخرى في الدلالة:</w:t>
      </w:r>
    </w:p>
    <w:p w14:paraId="293BFA70" w14:textId="77777777" w:rsidR="00E33242" w:rsidRDefault="00E33242" w:rsidP="00E33242">
      <w:pPr>
        <w:pStyle w:val="a"/>
        <w:bidi/>
        <w:spacing w:line="216" w:lineRule="auto"/>
        <w:rPr>
          <w:rFonts w:ascii="mylotus" w:hAnsi="mylotus"/>
          <w:b/>
          <w:bCs/>
          <w:sz w:val="34"/>
          <w:szCs w:val="34"/>
          <w:rtl/>
        </w:rPr>
      </w:pPr>
      <w:r w:rsidRPr="00441517">
        <w:rPr>
          <w:rFonts w:ascii="mylotus" w:hAnsi="mylotus"/>
          <w:b/>
          <w:bCs/>
          <w:sz w:val="34"/>
          <w:szCs w:val="34"/>
          <w:rtl/>
        </w:rPr>
        <w:t>أما في السند:</w:t>
      </w:r>
      <w:r w:rsidRPr="00F92D50">
        <w:rPr>
          <w:rFonts w:ascii="mylotus" w:hAnsi="mylotus"/>
          <w:sz w:val="34"/>
          <w:szCs w:val="34"/>
          <w:rtl/>
        </w:rPr>
        <w:t xml:space="preserve"> فلا يوجد توثيق لعبدالأعلى مولى آل سام، والطريق لتوثيقه إقامة قرائن على اتحاده مع عبدالأعلى العجلي مولى آل عين، ومن تلك القرائن أنّ الشيخ الطوسي (رحمه الله) في كتاب التهذيب في بعض الروايات قال: </w:t>
      </w:r>
      <w:r w:rsidRPr="00441517">
        <w:rPr>
          <w:rFonts w:ascii="mylotus" w:hAnsi="mylotus"/>
          <w:b/>
          <w:bCs/>
          <w:sz w:val="34"/>
          <w:szCs w:val="34"/>
          <w:rtl/>
        </w:rPr>
        <w:t>(عن عبدالأعلى بن أعين مولى آل سام)</w:t>
      </w:r>
      <w:r w:rsidRPr="00F92D50">
        <w:rPr>
          <w:rFonts w:ascii="mylotus" w:hAnsi="mylotus"/>
          <w:sz w:val="34"/>
          <w:szCs w:val="34"/>
          <w:rtl/>
        </w:rPr>
        <w:t xml:space="preserve"> كما في [تهذيب الأحكام، شيخ الطائفة الطوسي، ج7، كتاب النكاح، الباب34 باب اختيار الأزواج، ص400، ح7]، حيث جمع بينهما في عبارة واحدة.</w:t>
      </w:r>
    </w:p>
    <w:p w14:paraId="7D036A8F" w14:textId="77777777" w:rsidR="00E33242" w:rsidRDefault="00E33242" w:rsidP="00E33242">
      <w:pPr>
        <w:pStyle w:val="a"/>
        <w:bidi/>
        <w:spacing w:line="216" w:lineRule="auto"/>
        <w:rPr>
          <w:rFonts w:ascii="mylotus" w:hAnsi="mylotus"/>
          <w:b/>
          <w:bCs/>
          <w:sz w:val="34"/>
          <w:szCs w:val="34"/>
          <w:rtl/>
        </w:rPr>
      </w:pPr>
      <w:r w:rsidRPr="00F92D50">
        <w:rPr>
          <w:rFonts w:ascii="mylotus" w:hAnsi="mylotus"/>
          <w:sz w:val="34"/>
          <w:szCs w:val="34"/>
          <w:rtl/>
        </w:rPr>
        <w:t>وتوثيق الثاني وهو عبدالأعلى مولى آل أعين برواية صفوان وابن أبي عمير عنه، كما أنّ الشيخ المفيد (عليه الرحمة) وثقه في الرسالة العددية.</w:t>
      </w:r>
    </w:p>
    <w:p w14:paraId="071BE1EB" w14:textId="77777777" w:rsidR="00E33242" w:rsidRDefault="00E33242" w:rsidP="00E33242">
      <w:pPr>
        <w:pStyle w:val="a"/>
        <w:bidi/>
        <w:spacing w:line="216" w:lineRule="auto"/>
        <w:rPr>
          <w:rFonts w:ascii="mylotus" w:hAnsi="mylotus"/>
          <w:b/>
          <w:bCs/>
          <w:sz w:val="34"/>
          <w:szCs w:val="34"/>
          <w:rtl/>
        </w:rPr>
      </w:pPr>
      <w:r>
        <w:rPr>
          <w:rFonts w:ascii="mylotus" w:hAnsi="mylotus" w:hint="cs"/>
          <w:sz w:val="34"/>
          <w:szCs w:val="34"/>
          <w:rtl/>
        </w:rPr>
        <w:t>إ</w:t>
      </w:r>
      <w:r w:rsidRPr="00F92D50">
        <w:rPr>
          <w:rFonts w:ascii="mylotus" w:hAnsi="mylotus"/>
          <w:sz w:val="34"/>
          <w:szCs w:val="34"/>
          <w:rtl/>
        </w:rPr>
        <w:t>لا أن</w:t>
      </w:r>
      <w:r>
        <w:rPr>
          <w:rFonts w:ascii="mylotus" w:hAnsi="mylotus" w:hint="cs"/>
          <w:sz w:val="34"/>
          <w:szCs w:val="34"/>
          <w:rtl/>
        </w:rPr>
        <w:t>ّ</w:t>
      </w:r>
      <w:r w:rsidRPr="00F92D50">
        <w:rPr>
          <w:rFonts w:ascii="mylotus" w:hAnsi="mylotus"/>
          <w:sz w:val="34"/>
          <w:szCs w:val="34"/>
          <w:rtl/>
        </w:rPr>
        <w:t xml:space="preserve"> توثيق الشيخ المفيد (عليه الرحمة) في الرسالة العددية قد سبقت الخدشة فيه؛ حيث إنّ الشيخ المفيد بالغ في أوصاف جميع الرواة بجعلهم من الرؤساء المأخوذ عنهم الحلال والحرام وأهل الفتيا والأحكام، مع أن</w:t>
      </w:r>
      <w:r>
        <w:rPr>
          <w:rFonts w:ascii="mylotus" w:hAnsi="mylotus" w:hint="cs"/>
          <w:sz w:val="34"/>
          <w:szCs w:val="34"/>
          <w:rtl/>
        </w:rPr>
        <w:t>ّ</w:t>
      </w:r>
      <w:r w:rsidRPr="00F92D50">
        <w:rPr>
          <w:rFonts w:ascii="mylotus" w:hAnsi="mylotus"/>
          <w:sz w:val="34"/>
          <w:szCs w:val="34"/>
          <w:rtl/>
        </w:rPr>
        <w:t>ه من الواضح أنّ ذلك مخالفٌ للواقع جزماً في بعضهم، ومع العلم بعدم مطابقة بعض كلامه في بعض مَن ذكر عنه للواقع جزماً فلا</w:t>
      </w:r>
      <w:r>
        <w:rPr>
          <w:rFonts w:ascii="mylotus" w:hAnsi="mylotus" w:hint="cs"/>
          <w:sz w:val="34"/>
          <w:szCs w:val="34"/>
          <w:rtl/>
        </w:rPr>
        <w:t xml:space="preserve"> </w:t>
      </w:r>
      <w:r w:rsidRPr="00F92D50">
        <w:rPr>
          <w:rFonts w:ascii="mylotus" w:hAnsi="mylotus"/>
          <w:sz w:val="34"/>
          <w:szCs w:val="34"/>
          <w:rtl/>
        </w:rPr>
        <w:t>ي</w:t>
      </w:r>
      <w:r>
        <w:rPr>
          <w:rFonts w:ascii="mylotus" w:hAnsi="mylotus" w:hint="cs"/>
          <w:sz w:val="34"/>
          <w:szCs w:val="34"/>
          <w:rtl/>
        </w:rPr>
        <w:t>ُ</w:t>
      </w:r>
      <w:r w:rsidRPr="00F92D50">
        <w:rPr>
          <w:rFonts w:ascii="mylotus" w:hAnsi="mylotus"/>
          <w:sz w:val="34"/>
          <w:szCs w:val="34"/>
          <w:rtl/>
        </w:rPr>
        <w:t>حرز بناء العرف على جريان أصالة الحس في توثيقه كي يكون مصدراً للتوثيق.</w:t>
      </w:r>
    </w:p>
    <w:p w14:paraId="53B6B27C" w14:textId="77777777" w:rsidR="00E33242" w:rsidRDefault="00E33242" w:rsidP="00E33242">
      <w:pPr>
        <w:pStyle w:val="a"/>
        <w:bidi/>
        <w:spacing w:line="216" w:lineRule="auto"/>
        <w:rPr>
          <w:rFonts w:ascii="mylotus" w:hAnsi="mylotus"/>
          <w:b/>
          <w:bCs/>
          <w:sz w:val="34"/>
          <w:szCs w:val="34"/>
          <w:rtl/>
        </w:rPr>
      </w:pPr>
      <w:r w:rsidRPr="00F92D50">
        <w:rPr>
          <w:rFonts w:ascii="mylotus" w:hAnsi="mylotus"/>
          <w:sz w:val="34"/>
          <w:szCs w:val="34"/>
          <w:rtl/>
        </w:rPr>
        <w:t>وأما رواية صفوان وابن أبي عمير عن عبدالأعلى مولى آل أعين كما احتمله جمعٌ ومنهم السيد البروجردي (قدس سره) فلم يثبت ذلك، لأنّ الرواة عن عبدالأعلى مولى آل أعين من الطبقة الخامسة، وابن أبي عمير وصفوان من الطبقة السادسة، فرواية ابن أبي عمير وصفوان بالمباشرة عن عبدالأعلى مولى آل أعين لم ت</w:t>
      </w:r>
      <w:r>
        <w:rPr>
          <w:rFonts w:ascii="mylotus" w:hAnsi="mylotus" w:hint="cs"/>
          <w:sz w:val="34"/>
          <w:szCs w:val="34"/>
          <w:rtl/>
        </w:rPr>
        <w:t>ُ</w:t>
      </w:r>
      <w:r w:rsidRPr="00F92D50">
        <w:rPr>
          <w:rFonts w:ascii="mylotus" w:hAnsi="mylotus"/>
          <w:sz w:val="34"/>
          <w:szCs w:val="34"/>
          <w:rtl/>
        </w:rPr>
        <w:t>حرز؛ لاختلاف الطبقة، إلا أنْ يكون من المعمرين وهذا لم يثبت، خصوصاً وأنّ في بعض الروايات رواية ابن أبي عمير عن علي بن أبي حمزة عن عبدالأعلى مولى آل أعين وهو مما يؤكد وجود الواسطة بينهما في الرواية.</w:t>
      </w:r>
    </w:p>
    <w:p w14:paraId="22EA2F24" w14:textId="77777777" w:rsidR="00E33242" w:rsidRDefault="00E33242" w:rsidP="00E33242">
      <w:pPr>
        <w:pStyle w:val="a"/>
        <w:bidi/>
        <w:spacing w:line="216" w:lineRule="auto"/>
        <w:rPr>
          <w:rFonts w:ascii="mylotus" w:hAnsi="mylotus"/>
          <w:b/>
          <w:bCs/>
          <w:sz w:val="34"/>
          <w:szCs w:val="34"/>
          <w:rtl/>
        </w:rPr>
      </w:pPr>
      <w:r w:rsidRPr="00F92D50">
        <w:rPr>
          <w:rFonts w:ascii="mylotus" w:hAnsi="mylotus"/>
          <w:sz w:val="34"/>
          <w:szCs w:val="34"/>
          <w:rtl/>
        </w:rPr>
        <w:t>وعلى فرض ثبوت الرواية، فالمختار عندي هو مبنى سيدنا الخوئي (قدس سره) من أنّ رواية المشائخ الثلاثة أو أحدهم عن شخصٍ ليست دليلاً وكاشفاً عن وثاقته، ونقاش ذلك في محله.</w:t>
      </w:r>
    </w:p>
    <w:p w14:paraId="0D1F47BB" w14:textId="77777777" w:rsidR="00E33242" w:rsidRDefault="00E33242" w:rsidP="00E33242">
      <w:pPr>
        <w:pStyle w:val="a"/>
        <w:bidi/>
        <w:spacing w:line="216" w:lineRule="auto"/>
        <w:rPr>
          <w:rFonts w:ascii="mylotus" w:hAnsi="mylotus"/>
          <w:b/>
          <w:bCs/>
          <w:sz w:val="34"/>
          <w:szCs w:val="34"/>
          <w:rtl/>
        </w:rPr>
      </w:pPr>
      <w:r w:rsidRPr="00441517">
        <w:rPr>
          <w:rFonts w:ascii="mylotus" w:hAnsi="mylotus"/>
          <w:b/>
          <w:bCs/>
          <w:sz w:val="34"/>
          <w:szCs w:val="34"/>
          <w:rtl/>
        </w:rPr>
        <w:t>وأما في الدلالة:</w:t>
      </w:r>
      <w:r w:rsidRPr="00F92D50">
        <w:rPr>
          <w:rFonts w:ascii="mylotus" w:hAnsi="mylotus"/>
          <w:sz w:val="34"/>
          <w:szCs w:val="34"/>
          <w:rtl/>
        </w:rPr>
        <w:t xml:space="preserve"> فهي مبنية على رجوع التكذيب لحلية الغناء، بمعنى أنّ مصب تكذيب الإمام (عليه السلام) وإنكاره هو جواز غناء النساء ليلة الزفاف، بدعوى أن</w:t>
      </w:r>
      <w:r>
        <w:rPr>
          <w:rFonts w:ascii="mylotus" w:hAnsi="mylotus" w:hint="cs"/>
          <w:sz w:val="34"/>
          <w:szCs w:val="34"/>
          <w:rtl/>
        </w:rPr>
        <w:t>ّ</w:t>
      </w:r>
      <w:r w:rsidRPr="00F92D50">
        <w:rPr>
          <w:rFonts w:ascii="mylotus" w:hAnsi="mylotus"/>
          <w:sz w:val="34"/>
          <w:szCs w:val="34"/>
          <w:rtl/>
        </w:rPr>
        <w:t xml:space="preserve"> ذلك هو المنصرف مما ورد عن الرسول</w:t>
      </w:r>
      <w:r>
        <w:rPr>
          <w:rFonts w:ascii="mylotus" w:hAnsi="mylotus" w:hint="cs"/>
          <w:sz w:val="34"/>
          <w:szCs w:val="34"/>
          <w:rtl/>
        </w:rPr>
        <w:t xml:space="preserve"> (صلى الله عليه وآله)</w:t>
      </w:r>
      <w:r w:rsidRPr="00F92D50">
        <w:rPr>
          <w:rFonts w:ascii="mylotus" w:hAnsi="mylotus"/>
          <w:sz w:val="34"/>
          <w:szCs w:val="34"/>
          <w:rtl/>
        </w:rPr>
        <w:t xml:space="preserve"> في الترخيص فيه في الأعراس، فإذا كان مصبه ذلك فتكون الرواية معارضة لمفاد معتبرة أبي بصير.</w:t>
      </w:r>
    </w:p>
    <w:p w14:paraId="040F87A3" w14:textId="77777777" w:rsidR="00E33242" w:rsidRDefault="00E33242" w:rsidP="00E33242">
      <w:pPr>
        <w:pStyle w:val="a"/>
        <w:bidi/>
        <w:spacing w:line="216" w:lineRule="auto"/>
        <w:rPr>
          <w:rFonts w:ascii="mylotus" w:hAnsi="mylotus"/>
          <w:b/>
          <w:bCs/>
          <w:sz w:val="34"/>
          <w:szCs w:val="34"/>
          <w:rtl/>
        </w:rPr>
      </w:pPr>
      <w:r w:rsidRPr="00441517">
        <w:rPr>
          <w:rFonts w:ascii="mylotus" w:hAnsi="mylotus"/>
          <w:b/>
          <w:bCs/>
          <w:sz w:val="34"/>
          <w:szCs w:val="34"/>
          <w:rtl/>
        </w:rPr>
        <w:t>ولكن الصحيح</w:t>
      </w:r>
      <w:r w:rsidRPr="00441517">
        <w:rPr>
          <w:rFonts w:ascii="mylotus" w:hAnsi="mylotus" w:hint="cs"/>
          <w:b/>
          <w:bCs/>
          <w:sz w:val="34"/>
          <w:szCs w:val="34"/>
          <w:rtl/>
        </w:rPr>
        <w:t>:</w:t>
      </w:r>
      <w:r w:rsidRPr="00F92D50">
        <w:rPr>
          <w:rFonts w:ascii="mylotus" w:hAnsi="mylotus"/>
          <w:sz w:val="34"/>
          <w:szCs w:val="34"/>
          <w:rtl/>
        </w:rPr>
        <w:t xml:space="preserve"> أنّ مصب التكذيب والإنكار مِن قِبل الإمام (عليه السلام) هو ما نقل عن النبي الأعظم (صلى الله عليه وآله) من الترخيص المشتمل على الحث والتشجيع، لا أنّ مصب التكذيب والإنكار هو جواز الغناء؛ حيث إن</w:t>
      </w:r>
      <w:r>
        <w:rPr>
          <w:rFonts w:ascii="mylotus" w:hAnsi="mylotus" w:hint="cs"/>
          <w:sz w:val="34"/>
          <w:szCs w:val="34"/>
          <w:rtl/>
        </w:rPr>
        <w:t>ّ</w:t>
      </w:r>
      <w:r w:rsidRPr="00F92D50">
        <w:rPr>
          <w:rFonts w:ascii="mylotus" w:hAnsi="mylotus"/>
          <w:sz w:val="34"/>
          <w:szCs w:val="34"/>
          <w:rtl/>
        </w:rPr>
        <w:t xml:space="preserve"> ما نقل عن النبي (صلى الله عليه وآله) مساوق لصدور اللهو والباطل من النبي (صلى الله عليه وآله) وهو غير محتمل بلحاظ الآية القرآنية المباركة ونحوها، فلا علاقة لرواية عبدالأعلى بما هو محل الكلام وهو ما دلت عليه معتبرة أبي بصير من جواز غناء النساء في ليلة الزفاف.</w:t>
      </w:r>
    </w:p>
    <w:p w14:paraId="62D31C41" w14:textId="77777777" w:rsidR="00E33242" w:rsidRDefault="00E33242" w:rsidP="00E33242">
      <w:pPr>
        <w:pStyle w:val="a"/>
        <w:bidi/>
        <w:spacing w:line="216" w:lineRule="auto"/>
        <w:rPr>
          <w:rFonts w:ascii="mylotus" w:hAnsi="mylotus"/>
          <w:b/>
          <w:bCs/>
          <w:sz w:val="34"/>
          <w:szCs w:val="34"/>
          <w:rtl/>
        </w:rPr>
      </w:pPr>
      <w:r w:rsidRPr="00441517">
        <w:rPr>
          <w:rFonts w:ascii="mylotus" w:hAnsi="mylotus"/>
          <w:b/>
          <w:bCs/>
          <w:sz w:val="34"/>
          <w:szCs w:val="34"/>
          <w:rtl/>
        </w:rPr>
        <w:t>وبيان ذلك:</w:t>
      </w:r>
      <w:r w:rsidRPr="00F92D50">
        <w:rPr>
          <w:rFonts w:ascii="mylotus" w:hAnsi="mylotus"/>
          <w:sz w:val="34"/>
          <w:szCs w:val="34"/>
          <w:rtl/>
        </w:rPr>
        <w:t xml:space="preserve"> أنّه عند المراجعة لكلمات العامة في مصادر هذه الرواية في كتب العامة يتضح أن</w:t>
      </w:r>
      <w:r>
        <w:rPr>
          <w:rFonts w:ascii="mylotus" w:hAnsi="mylotus" w:hint="cs"/>
          <w:sz w:val="34"/>
          <w:szCs w:val="34"/>
          <w:rtl/>
        </w:rPr>
        <w:t>ّ</w:t>
      </w:r>
      <w:r w:rsidRPr="00F92D50">
        <w:rPr>
          <w:rFonts w:ascii="mylotus" w:hAnsi="mylotus"/>
          <w:sz w:val="34"/>
          <w:szCs w:val="34"/>
          <w:rtl/>
        </w:rPr>
        <w:t xml:space="preserve"> مورد الإنكار هو تشجيع الرسول </w:t>
      </w:r>
      <w:r>
        <w:rPr>
          <w:rFonts w:ascii="mylotus" w:hAnsi="mylotus" w:hint="cs"/>
          <w:sz w:val="34"/>
          <w:szCs w:val="34"/>
          <w:rtl/>
        </w:rPr>
        <w:t>(صلى الله عليه وآله)</w:t>
      </w:r>
      <w:r w:rsidRPr="00F92D50">
        <w:rPr>
          <w:rFonts w:ascii="mylotus" w:hAnsi="mylotus"/>
          <w:sz w:val="34"/>
          <w:szCs w:val="34"/>
          <w:rtl/>
        </w:rPr>
        <w:t xml:space="preserve"> على الغناء بهذه المقالة في الأعراس، ومصادر الرواية هي</w:t>
      </w:r>
      <w:r>
        <w:rPr>
          <w:rFonts w:ascii="mylotus" w:hAnsi="mylotus" w:hint="cs"/>
          <w:sz w:val="34"/>
          <w:szCs w:val="34"/>
          <w:rtl/>
        </w:rPr>
        <w:t>:</w:t>
      </w:r>
    </w:p>
    <w:p w14:paraId="57EFD19D" w14:textId="77777777" w:rsidR="00E33242" w:rsidRDefault="00E33242" w:rsidP="00E33242">
      <w:pPr>
        <w:pStyle w:val="a"/>
        <w:bidi/>
        <w:spacing w:line="216" w:lineRule="auto"/>
        <w:rPr>
          <w:rFonts w:ascii="mylotus" w:hAnsi="mylotus" w:cs="Cambria"/>
          <w:b/>
          <w:bCs/>
          <w:sz w:val="34"/>
          <w:szCs w:val="34"/>
          <w:rtl/>
        </w:rPr>
      </w:pPr>
      <w:r w:rsidRPr="00F92D50">
        <w:rPr>
          <w:rFonts w:ascii="mylotus" w:hAnsi="mylotus"/>
          <w:sz w:val="34"/>
          <w:szCs w:val="34"/>
          <w:rtl/>
        </w:rPr>
        <w:t>1.</w:t>
      </w:r>
      <w:r w:rsidRPr="00F92D50">
        <w:rPr>
          <w:rFonts w:ascii="mylotus" w:hAnsi="mylotus"/>
          <w:sz w:val="34"/>
          <w:szCs w:val="34"/>
          <w:rtl/>
        </w:rPr>
        <w:tab/>
        <w:t xml:space="preserve">في [مشكاة المصابيح، ج2، الحديث رقم (3155)]: </w:t>
      </w:r>
      <w:r w:rsidRPr="00E92D80">
        <w:rPr>
          <w:rFonts w:ascii="mylotus" w:hAnsi="mylotus"/>
          <w:b/>
          <w:bCs/>
          <w:sz w:val="34"/>
          <w:szCs w:val="34"/>
          <w:rtl/>
        </w:rPr>
        <w:t>(عن ابن عباس، قال: أنكحت عائشة ذات قرابة لها)</w:t>
      </w:r>
      <w:r w:rsidRPr="00F92D50">
        <w:rPr>
          <w:rFonts w:ascii="mylotus" w:hAnsi="mylotus"/>
          <w:sz w:val="34"/>
          <w:szCs w:val="34"/>
          <w:rtl/>
        </w:rPr>
        <w:t xml:space="preserve"> أي بذلت لها مالاً وزوجتها </w:t>
      </w:r>
      <w:r w:rsidRPr="00E92D80">
        <w:rPr>
          <w:rFonts w:ascii="mylotus" w:hAnsi="mylotus"/>
          <w:b/>
          <w:bCs/>
          <w:sz w:val="34"/>
          <w:szCs w:val="34"/>
          <w:rtl/>
        </w:rPr>
        <w:t>(من الأنصار، فجاء رسول الله (صلى الله عليه -وآله- وسلم)، فقال: «أهديتم الفتاة؟» قالوا: نعم، قال: «أرسلتم معها من يغني»، قالت: لا، فقال رسول الله (صلى الله عليه -وآله- وسلم): "إن الأنصار قوم فيهم غزل، فلو بعثتم معها من يقول: أتيناكم أتيناكم فحيانا وحياك</w:t>
      </w:r>
      <w:r>
        <w:rPr>
          <w:rFonts w:ascii="mylotus" w:hAnsi="mylotus" w:hint="cs"/>
          <w:b/>
          <w:bCs/>
          <w:sz w:val="34"/>
          <w:szCs w:val="34"/>
          <w:rtl/>
        </w:rPr>
        <w:t>م</w:t>
      </w:r>
      <w:r>
        <w:rPr>
          <w:rFonts w:ascii="mylotus" w:hAnsi="mylotus" w:cs="Cambria" w:hint="cs"/>
          <w:b/>
          <w:bCs/>
          <w:sz w:val="34"/>
          <w:szCs w:val="34"/>
          <w:rtl/>
        </w:rPr>
        <w:t>"</w:t>
      </w:r>
      <w:r>
        <w:rPr>
          <w:rFonts w:ascii="mylotus" w:hAnsi="mylotus" w:hint="cs"/>
          <w:b/>
          <w:bCs/>
          <w:sz w:val="34"/>
          <w:szCs w:val="34"/>
          <w:rtl/>
        </w:rPr>
        <w:t>.</w:t>
      </w:r>
    </w:p>
    <w:p w14:paraId="2649525F" w14:textId="77777777" w:rsidR="00E33242" w:rsidRDefault="00E33242" w:rsidP="00E33242">
      <w:pPr>
        <w:pStyle w:val="a"/>
        <w:bidi/>
        <w:spacing w:line="216" w:lineRule="auto"/>
        <w:rPr>
          <w:rFonts w:ascii="mylotus" w:hAnsi="mylotus" w:cs="Cambria"/>
          <w:b/>
          <w:bCs/>
          <w:sz w:val="34"/>
          <w:szCs w:val="34"/>
          <w:rtl/>
        </w:rPr>
      </w:pPr>
      <w:r w:rsidRPr="00F92D50">
        <w:rPr>
          <w:rFonts w:ascii="mylotus" w:hAnsi="mylotus"/>
          <w:sz w:val="34"/>
          <w:szCs w:val="34"/>
          <w:rtl/>
        </w:rPr>
        <w:t>2.</w:t>
      </w:r>
      <w:r w:rsidRPr="00F92D50">
        <w:rPr>
          <w:rFonts w:ascii="mylotus" w:hAnsi="mylotus"/>
          <w:sz w:val="34"/>
          <w:szCs w:val="34"/>
          <w:rtl/>
        </w:rPr>
        <w:tab/>
        <w:t xml:space="preserve">في [المغني، لابن قدامة، طبعة دار الفكر بيروت، ج7، ص63]: </w:t>
      </w:r>
      <w:r w:rsidRPr="00E92D80">
        <w:rPr>
          <w:rFonts w:ascii="mylotus" w:hAnsi="mylotus"/>
          <w:b/>
          <w:bCs/>
          <w:sz w:val="34"/>
          <w:szCs w:val="34"/>
          <w:rtl/>
        </w:rPr>
        <w:t xml:space="preserve">(فصل يستحب إعلان النكاح والضرب فيه بالدف، قال أحمد: يستحب أن يظهر النكاح ويضرب فيه بالدف حتى يشتهر ويعرف، قيل: ما الدف؟ قال: هذا الدف، قال: لا بأس بالغزل في العرس بمثل قول النبي (صلى الله عليه </w:t>
      </w:r>
      <w:r>
        <w:rPr>
          <w:rFonts w:ascii="mylotus" w:hAnsi="mylotus" w:hint="cs"/>
          <w:b/>
          <w:bCs/>
          <w:sz w:val="34"/>
          <w:szCs w:val="34"/>
          <w:rtl/>
        </w:rPr>
        <w:t>-</w:t>
      </w:r>
      <w:r w:rsidRPr="00E92D80">
        <w:rPr>
          <w:rFonts w:ascii="mylotus" w:hAnsi="mylotus"/>
          <w:b/>
          <w:bCs/>
          <w:sz w:val="34"/>
          <w:szCs w:val="34"/>
          <w:rtl/>
        </w:rPr>
        <w:t>وآله</w:t>
      </w:r>
      <w:r>
        <w:rPr>
          <w:rFonts w:ascii="mylotus" w:hAnsi="mylotus" w:hint="cs"/>
          <w:b/>
          <w:bCs/>
          <w:sz w:val="34"/>
          <w:szCs w:val="34"/>
          <w:rtl/>
        </w:rPr>
        <w:t>- وسلم</w:t>
      </w:r>
      <w:r w:rsidRPr="00E92D80">
        <w:rPr>
          <w:rFonts w:ascii="mylotus" w:hAnsi="mylotus"/>
          <w:b/>
          <w:bCs/>
          <w:sz w:val="34"/>
          <w:szCs w:val="34"/>
          <w:rtl/>
        </w:rPr>
        <w:t>) للأنصار: (أتيناكم أتيناكم فحيونا نحييكم ولولا الذهب الأحمر ما حلت بواديكم، ولولا الحنطة السوداء ما سرت عذاريكم) لا على ما يصنع الناس اليوم).</w:t>
      </w:r>
    </w:p>
    <w:p w14:paraId="65E9D449" w14:textId="77777777" w:rsidR="00E33242" w:rsidRDefault="00E33242" w:rsidP="00E33242">
      <w:pPr>
        <w:pStyle w:val="a"/>
        <w:bidi/>
        <w:spacing w:line="216" w:lineRule="auto"/>
        <w:rPr>
          <w:rFonts w:ascii="mylotus" w:hAnsi="mylotus" w:cs="Cambria"/>
          <w:b/>
          <w:bCs/>
          <w:sz w:val="34"/>
          <w:szCs w:val="34"/>
          <w:rtl/>
        </w:rPr>
      </w:pPr>
      <w:r w:rsidRPr="00F92D50">
        <w:rPr>
          <w:rFonts w:ascii="mylotus" w:hAnsi="mylotus"/>
          <w:sz w:val="34"/>
          <w:szCs w:val="34"/>
          <w:rtl/>
        </w:rPr>
        <w:t>3.</w:t>
      </w:r>
      <w:r w:rsidRPr="00F92D50">
        <w:rPr>
          <w:rFonts w:ascii="mylotus" w:hAnsi="mylotus"/>
          <w:sz w:val="34"/>
          <w:szCs w:val="34"/>
          <w:rtl/>
        </w:rPr>
        <w:tab/>
        <w:t xml:space="preserve">في [نيل الأوطار، طبعة دار الجيل بيروت، ج6، ص338] قال: </w:t>
      </w:r>
      <w:r w:rsidRPr="00E92D80">
        <w:rPr>
          <w:rFonts w:ascii="mylotus" w:hAnsi="mylotus"/>
          <w:b/>
          <w:bCs/>
          <w:sz w:val="34"/>
          <w:szCs w:val="34"/>
          <w:rtl/>
        </w:rPr>
        <w:t>(في الفتح في رواية شريك)</w:t>
      </w:r>
      <w:r w:rsidRPr="00F92D50">
        <w:rPr>
          <w:rFonts w:ascii="mylotus" w:hAnsi="mylotus"/>
          <w:sz w:val="34"/>
          <w:szCs w:val="34"/>
          <w:rtl/>
        </w:rPr>
        <w:t xml:space="preserve"> أي أنّ شريك من رواتها، أنّ النبي (صلى الله عليه وآله) يقول: </w:t>
      </w:r>
      <w:r w:rsidRPr="00E92D80">
        <w:rPr>
          <w:rFonts w:ascii="mylotus" w:hAnsi="mylotus"/>
          <w:b/>
          <w:bCs/>
          <w:sz w:val="34"/>
          <w:szCs w:val="34"/>
          <w:rtl/>
        </w:rPr>
        <w:t>(فهل بعثتم جاريةً عملاً بالدف وتغني، قلت: تقول ماذا؟ قال: تقول: أتيناكم أتيناكم فحيونا نحييكم ولولا الذهب الأحمر ...)).</w:t>
      </w:r>
      <w:r w:rsidRPr="00F92D50">
        <w:rPr>
          <w:rFonts w:ascii="mylotus" w:hAnsi="mylotus"/>
          <w:sz w:val="34"/>
          <w:szCs w:val="34"/>
          <w:rtl/>
        </w:rPr>
        <w:t xml:space="preserve"> إلى آخر الرواية عن النبي (صلى الله عليه وآل</w:t>
      </w:r>
      <w:r>
        <w:rPr>
          <w:rFonts w:ascii="mylotus" w:hAnsi="mylotus" w:hint="cs"/>
          <w:sz w:val="34"/>
          <w:szCs w:val="34"/>
          <w:rtl/>
        </w:rPr>
        <w:t>ه).</w:t>
      </w:r>
    </w:p>
    <w:p w14:paraId="5681E330" w14:textId="77777777" w:rsidR="00E33242" w:rsidRDefault="00E33242" w:rsidP="00E33242">
      <w:pPr>
        <w:pStyle w:val="a"/>
        <w:bidi/>
        <w:spacing w:line="216" w:lineRule="auto"/>
        <w:rPr>
          <w:rFonts w:ascii="mylotus" w:hAnsi="mylotus" w:cs="Cambria"/>
          <w:b/>
          <w:bCs/>
          <w:sz w:val="34"/>
          <w:szCs w:val="34"/>
          <w:rtl/>
        </w:rPr>
      </w:pPr>
      <w:r w:rsidRPr="00F92D50">
        <w:rPr>
          <w:rFonts w:ascii="mylotus" w:hAnsi="mylotus"/>
          <w:sz w:val="34"/>
          <w:szCs w:val="34"/>
          <w:rtl/>
        </w:rPr>
        <w:t>4.</w:t>
      </w:r>
      <w:r w:rsidRPr="00F92D50">
        <w:rPr>
          <w:rFonts w:ascii="mylotus" w:hAnsi="mylotus"/>
          <w:sz w:val="34"/>
          <w:szCs w:val="34"/>
          <w:rtl/>
        </w:rPr>
        <w:tab/>
        <w:t xml:space="preserve">في [مجمع الزوائد، طبعة دار الديان للتراث في القاهرة، ج8، ص129] قال: </w:t>
      </w:r>
      <w:r w:rsidRPr="00E92D80">
        <w:rPr>
          <w:rFonts w:ascii="mylotus" w:hAnsi="mylotus"/>
          <w:b/>
          <w:bCs/>
          <w:sz w:val="34"/>
          <w:szCs w:val="34"/>
          <w:rtl/>
        </w:rPr>
        <w:t xml:space="preserve">(وعن عائشة قالت: سمع النبي </w:t>
      </w:r>
      <w:r w:rsidRPr="00E92D80">
        <w:rPr>
          <w:rFonts w:ascii="mylotus" w:hAnsi="mylotus" w:hint="cs"/>
          <w:b/>
          <w:bCs/>
          <w:sz w:val="34"/>
          <w:szCs w:val="34"/>
          <w:rtl/>
        </w:rPr>
        <w:t>(</w:t>
      </w:r>
      <w:r w:rsidRPr="00E92D80">
        <w:rPr>
          <w:rFonts w:ascii="mylotus" w:hAnsi="mylotus"/>
          <w:b/>
          <w:bCs/>
          <w:sz w:val="34"/>
          <w:szCs w:val="34"/>
          <w:rtl/>
        </w:rPr>
        <w:t>صلى الله عليه -وآله- وسلم</w:t>
      </w:r>
      <w:r w:rsidRPr="00E92D80">
        <w:rPr>
          <w:rFonts w:ascii="mylotus" w:hAnsi="mylotus" w:hint="cs"/>
          <w:b/>
          <w:bCs/>
          <w:sz w:val="34"/>
          <w:szCs w:val="34"/>
          <w:rtl/>
        </w:rPr>
        <w:t>)</w:t>
      </w:r>
      <w:r w:rsidRPr="00E92D80">
        <w:rPr>
          <w:rFonts w:ascii="mylotus" w:hAnsi="mylotus"/>
          <w:b/>
          <w:bCs/>
          <w:sz w:val="34"/>
          <w:szCs w:val="34"/>
          <w:rtl/>
        </w:rPr>
        <w:t xml:space="preserve"> نساءهم يقولون في عرس: وأهدى لها كبشا * صحيح في المربد وزوجك في النادي * ويعلم ما في غد، فقال: رسول الله </w:t>
      </w:r>
      <w:r w:rsidRPr="00E92D80">
        <w:rPr>
          <w:rFonts w:ascii="mylotus" w:hAnsi="mylotus" w:hint="cs"/>
          <w:b/>
          <w:bCs/>
          <w:sz w:val="34"/>
          <w:szCs w:val="34"/>
          <w:rtl/>
        </w:rPr>
        <w:t>(</w:t>
      </w:r>
      <w:r w:rsidRPr="00E92D80">
        <w:rPr>
          <w:rFonts w:ascii="mylotus" w:hAnsi="mylotus"/>
          <w:b/>
          <w:bCs/>
          <w:sz w:val="34"/>
          <w:szCs w:val="34"/>
          <w:rtl/>
        </w:rPr>
        <w:t>صلى الله عليه -وآله- وسلم</w:t>
      </w:r>
      <w:r w:rsidRPr="00E92D80">
        <w:rPr>
          <w:rFonts w:ascii="mylotus" w:hAnsi="mylotus" w:hint="cs"/>
          <w:b/>
          <w:bCs/>
          <w:sz w:val="34"/>
          <w:szCs w:val="34"/>
          <w:rtl/>
        </w:rPr>
        <w:t>)</w:t>
      </w:r>
      <w:r w:rsidRPr="00E92D80">
        <w:rPr>
          <w:rFonts w:ascii="mylotus" w:hAnsi="mylotus"/>
          <w:b/>
          <w:bCs/>
          <w:sz w:val="34"/>
          <w:szCs w:val="34"/>
          <w:rtl/>
        </w:rPr>
        <w:t>: لا يعلم ما في غد إلا الله ألا قلتم: أتيناكم أتينا كم * فحيونا نحييكم).</w:t>
      </w:r>
    </w:p>
    <w:p w14:paraId="4FF58D24" w14:textId="77777777" w:rsidR="00E33242" w:rsidRDefault="00E33242" w:rsidP="00E33242">
      <w:pPr>
        <w:pStyle w:val="a"/>
        <w:bidi/>
        <w:spacing w:line="216" w:lineRule="auto"/>
        <w:rPr>
          <w:rFonts w:ascii="mylotus" w:hAnsi="mylotus" w:cs="Cambria"/>
          <w:b/>
          <w:bCs/>
          <w:sz w:val="34"/>
          <w:szCs w:val="34"/>
          <w:rtl/>
        </w:rPr>
      </w:pPr>
      <w:r w:rsidRPr="00F92D50">
        <w:rPr>
          <w:rFonts w:ascii="mylotus" w:hAnsi="mylotus"/>
          <w:sz w:val="34"/>
          <w:szCs w:val="34"/>
          <w:rtl/>
        </w:rPr>
        <w:t>5.</w:t>
      </w:r>
      <w:r w:rsidRPr="00F92D50">
        <w:rPr>
          <w:rFonts w:ascii="mylotus" w:hAnsi="mylotus"/>
          <w:sz w:val="34"/>
          <w:szCs w:val="34"/>
          <w:rtl/>
        </w:rPr>
        <w:tab/>
        <w:t>وكذلك رواها في [سنن البيهقي، طبعة مكتبة دار الباز مكة المكرمة، تحقيق محمد عبدالقادر عطا، ج7، ص289].</w:t>
      </w:r>
    </w:p>
    <w:p w14:paraId="1A347CB7" w14:textId="77777777" w:rsidR="00E33242" w:rsidRDefault="00E33242" w:rsidP="00E33242">
      <w:pPr>
        <w:pStyle w:val="a"/>
        <w:bidi/>
        <w:spacing w:line="216" w:lineRule="auto"/>
        <w:rPr>
          <w:rFonts w:ascii="mylotus" w:hAnsi="mylotus" w:cs="Cambria"/>
          <w:b/>
          <w:bCs/>
          <w:sz w:val="34"/>
          <w:szCs w:val="34"/>
          <w:rtl/>
        </w:rPr>
      </w:pPr>
      <w:r w:rsidRPr="00F92D50">
        <w:rPr>
          <w:rFonts w:ascii="mylotus" w:hAnsi="mylotus"/>
          <w:sz w:val="34"/>
          <w:szCs w:val="34"/>
          <w:rtl/>
        </w:rPr>
        <w:t>6.</w:t>
      </w:r>
      <w:r w:rsidRPr="00F92D50">
        <w:rPr>
          <w:rFonts w:ascii="mylotus" w:hAnsi="mylotus"/>
          <w:sz w:val="34"/>
          <w:szCs w:val="34"/>
          <w:rtl/>
        </w:rPr>
        <w:tab/>
        <w:t>ورواه ابن ماجة في [سنن ابن ماجة، ج1، ص612، كتاب النكاح باب الغناء والدف (حديث رقم: 1900)].</w:t>
      </w:r>
    </w:p>
    <w:p w14:paraId="6AA13BC4" w14:textId="77777777" w:rsidR="00E33242" w:rsidRDefault="00E33242" w:rsidP="00E33242">
      <w:pPr>
        <w:pStyle w:val="a"/>
        <w:bidi/>
        <w:spacing w:line="216" w:lineRule="auto"/>
        <w:rPr>
          <w:rFonts w:ascii="mylotus" w:hAnsi="mylotus" w:cs="Cambria"/>
          <w:b/>
          <w:bCs/>
          <w:sz w:val="34"/>
          <w:szCs w:val="34"/>
          <w:rtl/>
        </w:rPr>
      </w:pPr>
      <w:r w:rsidRPr="00F92D50">
        <w:rPr>
          <w:rFonts w:ascii="mylotus" w:hAnsi="mylotus"/>
          <w:sz w:val="34"/>
          <w:szCs w:val="34"/>
          <w:rtl/>
        </w:rPr>
        <w:t>7.</w:t>
      </w:r>
      <w:r w:rsidRPr="00F92D50">
        <w:rPr>
          <w:rFonts w:ascii="mylotus" w:hAnsi="mylotus"/>
          <w:sz w:val="34"/>
          <w:szCs w:val="34"/>
          <w:rtl/>
        </w:rPr>
        <w:tab/>
        <w:t>وكذلك [المعجم الأوسط، للطبراني، ج3، ص315].</w:t>
      </w:r>
    </w:p>
    <w:p w14:paraId="467EAC63" w14:textId="77777777" w:rsidR="00E33242" w:rsidRDefault="00E33242" w:rsidP="00E33242">
      <w:pPr>
        <w:pStyle w:val="a"/>
        <w:bidi/>
        <w:spacing w:line="216" w:lineRule="auto"/>
        <w:rPr>
          <w:rFonts w:ascii="mylotus" w:hAnsi="mylotus" w:cs="Cambria"/>
          <w:b/>
          <w:bCs/>
          <w:sz w:val="34"/>
          <w:szCs w:val="34"/>
          <w:rtl/>
        </w:rPr>
      </w:pPr>
      <w:r w:rsidRPr="00F92D50">
        <w:rPr>
          <w:rFonts w:ascii="mylotus" w:hAnsi="mylotus"/>
          <w:sz w:val="34"/>
          <w:szCs w:val="34"/>
          <w:rtl/>
        </w:rPr>
        <w:t>8.</w:t>
      </w:r>
      <w:r w:rsidRPr="00F92D50">
        <w:rPr>
          <w:rFonts w:ascii="mylotus" w:hAnsi="mylotus"/>
          <w:sz w:val="34"/>
          <w:szCs w:val="34"/>
          <w:rtl/>
        </w:rPr>
        <w:tab/>
        <w:t>وكذلك [مسند أحمد، ج3، ص391].</w:t>
      </w:r>
    </w:p>
    <w:p w14:paraId="04A8382C" w14:textId="77777777" w:rsidR="00E33242" w:rsidRPr="00E92D80" w:rsidRDefault="00E33242" w:rsidP="00E33242">
      <w:pPr>
        <w:pStyle w:val="a"/>
        <w:bidi/>
        <w:spacing w:line="216" w:lineRule="auto"/>
        <w:rPr>
          <w:rFonts w:ascii="mylotus" w:hAnsi="mylotus"/>
          <w:b/>
          <w:bCs/>
          <w:sz w:val="34"/>
          <w:szCs w:val="34"/>
          <w:rtl/>
        </w:rPr>
      </w:pPr>
      <w:r w:rsidRPr="00F92D50">
        <w:rPr>
          <w:rFonts w:ascii="mylotus" w:hAnsi="mylotus"/>
          <w:sz w:val="34"/>
          <w:szCs w:val="34"/>
          <w:rtl/>
        </w:rPr>
        <w:t xml:space="preserve">وعلق على ذلك الألباني في [إرواء الغليل، محمد ناصر الألباني، ج7، ص51، رقم الحديث (1995)]، حيث قال: </w:t>
      </w:r>
      <w:r w:rsidRPr="00E92D80">
        <w:rPr>
          <w:rFonts w:ascii="mylotus" w:hAnsi="mylotus"/>
          <w:b/>
          <w:bCs/>
          <w:sz w:val="34"/>
          <w:szCs w:val="34"/>
          <w:rtl/>
        </w:rPr>
        <w:t>(حديث أنه (ص) قال للأنصار: (أتيناكم أتيناكم فحيونا نحييكم ولولا الذهب الأحمر لما حلت بواديكم ولولا الحبة السوداء ما سرت عذاريكم)، حسن. أخرجه الطبراني في (الأوسط) (1/167/1) من طريق محمد بن أبي السري العسقلاني نا أبو عاصم رواد بن الجراح عن شريك بن عبد الله عن هشام بن عروة عن أبيه عن عائشة أن النبي (ص) قال: (ما فعلت فلانة؟ ليتيمة كانت عندها، فقلت: أهديناها إلى زوجها، قال: فهل بعثتم معها بجارية تضرب بالدف وتغني؟ قالت: تقول ماذا؟ قال: تقول...) فذكره. وقال: (لم يروه عن هشام إلا شريك، ولا عنه إلا رواد، تفرد به محمد بن أبي السري). قلت: وهذا إسناد مسلسل بالضعفاء: شريك فمن دونه. وقال الهيثمي (4/ 289): (رواه الطبراني في (الأوسط) وفيه رواد بن الجراح، وثقه أحمد وابن معين وابن حبان، وفيه ضعف</w:t>
      </w:r>
      <w:r w:rsidRPr="00E92D80">
        <w:rPr>
          <w:rFonts w:ascii="mylotus" w:hAnsi="mylotus" w:hint="cs"/>
          <w:b/>
          <w:bCs/>
          <w:sz w:val="34"/>
          <w:szCs w:val="34"/>
          <w:rtl/>
        </w:rPr>
        <w:t>)</w:t>
      </w:r>
      <w:r>
        <w:rPr>
          <w:rFonts w:ascii="mylotus" w:hAnsi="mylotus" w:hint="cs"/>
          <w:b/>
          <w:bCs/>
          <w:sz w:val="34"/>
          <w:szCs w:val="34"/>
          <w:rtl/>
        </w:rPr>
        <w:t>)</w:t>
      </w:r>
      <w:r w:rsidRPr="00E92D80">
        <w:rPr>
          <w:rFonts w:ascii="mylotus" w:hAnsi="mylotus" w:hint="cs"/>
          <w:b/>
          <w:bCs/>
          <w:sz w:val="34"/>
          <w:szCs w:val="34"/>
          <w:rtl/>
        </w:rPr>
        <w:t>.</w:t>
      </w:r>
    </w:p>
    <w:p w14:paraId="447F9A2B" w14:textId="77777777" w:rsidR="00E33242" w:rsidRDefault="00E33242" w:rsidP="00E33242">
      <w:pPr>
        <w:pStyle w:val="a"/>
        <w:bidi/>
        <w:spacing w:line="216" w:lineRule="auto"/>
        <w:rPr>
          <w:rFonts w:ascii="mylotus" w:hAnsi="mylotus" w:cs="Cambria"/>
          <w:b/>
          <w:bCs/>
          <w:sz w:val="34"/>
          <w:szCs w:val="34"/>
          <w:rtl/>
        </w:rPr>
      </w:pPr>
      <w:r w:rsidRPr="00F92D50">
        <w:rPr>
          <w:rFonts w:ascii="mylotus" w:hAnsi="mylotus"/>
          <w:sz w:val="34"/>
          <w:szCs w:val="34"/>
          <w:rtl/>
        </w:rPr>
        <w:t>وأصل مضمون الرواية مسلم عندهم.</w:t>
      </w:r>
    </w:p>
    <w:p w14:paraId="6E4A4793" w14:textId="77777777" w:rsidR="00E33242" w:rsidRPr="00E92D80" w:rsidRDefault="00E33242" w:rsidP="00E33242">
      <w:pPr>
        <w:pStyle w:val="a"/>
        <w:bidi/>
        <w:spacing w:line="216" w:lineRule="auto"/>
        <w:rPr>
          <w:rFonts w:ascii="mylotus" w:hAnsi="mylotus" w:cs="Cambria"/>
          <w:b/>
          <w:bCs/>
          <w:sz w:val="34"/>
          <w:szCs w:val="34"/>
          <w:rtl/>
        </w:rPr>
      </w:pPr>
      <w:r w:rsidRPr="00F92D50">
        <w:rPr>
          <w:rFonts w:ascii="mylotus" w:hAnsi="mylotus"/>
          <w:sz w:val="34"/>
          <w:szCs w:val="34"/>
          <w:rtl/>
        </w:rPr>
        <w:t xml:space="preserve">ومن هنا نلاحظ أنّ ما قاله الإمام الصادق (عليه السلام): </w:t>
      </w:r>
      <w:r w:rsidRPr="00E92D80">
        <w:rPr>
          <w:rFonts w:ascii="mylotus" w:hAnsi="mylotus"/>
          <w:b/>
          <w:bCs/>
          <w:sz w:val="34"/>
          <w:szCs w:val="34"/>
          <w:rtl/>
        </w:rPr>
        <w:t>(كذبوا)</w:t>
      </w:r>
      <w:r w:rsidRPr="00F92D50">
        <w:rPr>
          <w:rFonts w:ascii="mylotus" w:hAnsi="mylotus"/>
          <w:sz w:val="34"/>
          <w:szCs w:val="34"/>
          <w:rtl/>
        </w:rPr>
        <w:t xml:space="preserve"> يعني ما نقلوه عن رسول الله (صلى الله عليه وآله) من أنّه علمهم الأغنية بهذه الطريقة وحثهم عليها هو محل الإنكار والتكذيب مِن قبله (عليه السلام)؛ لأنّ هذا النحو م</w:t>
      </w:r>
      <w:r>
        <w:rPr>
          <w:rFonts w:ascii="mylotus" w:hAnsi="mylotus" w:hint="cs"/>
          <w:sz w:val="34"/>
          <w:szCs w:val="34"/>
          <w:rtl/>
        </w:rPr>
        <w:t>ِ</w:t>
      </w:r>
      <w:r w:rsidRPr="00F92D50">
        <w:rPr>
          <w:rFonts w:ascii="mylotus" w:hAnsi="mylotus"/>
          <w:sz w:val="34"/>
          <w:szCs w:val="34"/>
          <w:rtl/>
        </w:rPr>
        <w:t>ن التعليم والحث نوعٌ مِن الباطل لذلك طبق عليه الآية المباركة، ولا علاقة لها بغناء النساء ليلة الزفاف في الأعراس إذا لم يقترن بمحرمٍ آخر.</w:t>
      </w:r>
    </w:p>
    <w:p w14:paraId="32A8B815" w14:textId="77777777" w:rsidR="00E33242" w:rsidRPr="0007336B" w:rsidRDefault="00E33242" w:rsidP="00E33242">
      <w:pPr>
        <w:pStyle w:val="a"/>
        <w:bidi/>
        <w:spacing w:line="216" w:lineRule="auto"/>
        <w:rPr>
          <w:rFonts w:ascii="mylotus" w:hAnsi="mylotus"/>
          <w:sz w:val="34"/>
          <w:szCs w:val="34"/>
          <w:rtl/>
        </w:rPr>
      </w:pPr>
      <w:r w:rsidRPr="00E92D80">
        <w:rPr>
          <w:rFonts w:ascii="mylotus" w:hAnsi="mylotus"/>
          <w:b/>
          <w:bCs/>
          <w:sz w:val="34"/>
          <w:szCs w:val="34"/>
          <w:rtl/>
        </w:rPr>
        <w:t>والنتيجة:</w:t>
      </w:r>
      <w:r w:rsidRPr="00F92D50">
        <w:rPr>
          <w:rFonts w:ascii="mylotus" w:hAnsi="mylotus"/>
          <w:sz w:val="34"/>
          <w:szCs w:val="34"/>
          <w:rtl/>
        </w:rPr>
        <w:t xml:space="preserve"> أنّ معتبرة أبي بصير قد دلت دلالة واضحة على الجواز بقيد معين، فهي بالمفهوم أي مفهوم القيد بمقتضى أصالة ال</w:t>
      </w:r>
      <w:r>
        <w:rPr>
          <w:rFonts w:ascii="mylotus" w:hAnsi="mylotus" w:hint="cs"/>
          <w:sz w:val="34"/>
          <w:szCs w:val="34"/>
          <w:rtl/>
        </w:rPr>
        <w:t>ا</w:t>
      </w:r>
      <w:r w:rsidRPr="00F92D50">
        <w:rPr>
          <w:rFonts w:ascii="mylotus" w:hAnsi="mylotus"/>
          <w:sz w:val="34"/>
          <w:szCs w:val="34"/>
          <w:rtl/>
        </w:rPr>
        <w:t>حتراز تدل على حرمة الغناء في غير هذا المورد، فيستفاد منها حرمة الإجارة على العمل المحرم؛ إذ لا خصوصية عرفاً للغناء.</w:t>
      </w:r>
    </w:p>
    <w:p w14:paraId="0DAAC3D7" w14:textId="77777777" w:rsidR="00E33242" w:rsidRDefault="00E33242" w:rsidP="00E33242">
      <w:pPr>
        <w:pStyle w:val="a"/>
        <w:bidi/>
        <w:spacing w:line="216" w:lineRule="auto"/>
        <w:jc w:val="center"/>
        <w:rPr>
          <w:rFonts w:ascii="mylotus" w:hAnsi="mylotus"/>
          <w:b/>
          <w:bCs/>
          <w:sz w:val="34"/>
          <w:szCs w:val="34"/>
          <w:rtl/>
        </w:rPr>
      </w:pPr>
    </w:p>
    <w:p w14:paraId="6B27CA2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082F2BC" w14:textId="77777777" w:rsidR="00E33242" w:rsidRDefault="00E33242" w:rsidP="00E33242">
      <w:pPr>
        <w:pStyle w:val="Heading1"/>
        <w:bidi/>
        <w:rPr>
          <w:color w:val="FF0000"/>
          <w:rtl/>
        </w:rPr>
      </w:pPr>
      <w:r w:rsidRPr="00E33242">
        <w:rPr>
          <w:color w:val="FF0000"/>
          <w:rtl/>
        </w:rPr>
        <w:t>037 - كتاب_الإجارة_111_مما_يشترط_في_صحة_الإجارة_الثلاثاء_2_جمادى_الأولى</w:t>
      </w:r>
    </w:p>
    <w:p w14:paraId="6AA71BE4"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7E5F4F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BF25F5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C41A497"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5D540FF8" w14:textId="77777777" w:rsidR="00E33242" w:rsidRDefault="00E33242" w:rsidP="00E33242">
      <w:pPr>
        <w:pStyle w:val="a"/>
        <w:bidi/>
        <w:spacing w:line="216" w:lineRule="auto"/>
        <w:jc w:val="center"/>
        <w:rPr>
          <w:rFonts w:ascii="mylotus" w:hAnsi="mylotus"/>
          <w:sz w:val="34"/>
          <w:szCs w:val="34"/>
          <w:rtl/>
        </w:rPr>
      </w:pPr>
    </w:p>
    <w:p w14:paraId="7CF57222" w14:textId="77777777" w:rsidR="00E33242" w:rsidRDefault="00E33242" w:rsidP="00E33242">
      <w:pPr>
        <w:pStyle w:val="a"/>
        <w:bidi/>
        <w:spacing w:line="216" w:lineRule="auto"/>
        <w:rPr>
          <w:rFonts w:ascii="mylotus" w:hAnsi="mylotus"/>
          <w:sz w:val="34"/>
          <w:szCs w:val="34"/>
          <w:rtl/>
        </w:rPr>
      </w:pPr>
      <w:r w:rsidRPr="001C5B88">
        <w:rPr>
          <w:rFonts w:ascii="mylotus" w:hAnsi="mylotus"/>
          <w:b/>
          <w:bCs/>
          <w:sz w:val="34"/>
          <w:szCs w:val="34"/>
          <w:rtl/>
        </w:rPr>
        <w:t>والمتحصل مما سبق:</w:t>
      </w:r>
      <w:r w:rsidRPr="001C5B88">
        <w:rPr>
          <w:rFonts w:ascii="mylotus" w:hAnsi="mylotus"/>
          <w:sz w:val="34"/>
          <w:szCs w:val="34"/>
          <w:rtl/>
        </w:rPr>
        <w:t xml:space="preserve"> أنّ الأخبار المستدل بها على بطلان الإجارة المتعلقة بالمنافع المحرمة أو الأعمال المحرمة عدة طوائف، وسبق الكلام في الطائفة الثانية وهي ما دل على حرمة كسب المغنية، وقلنا بأن</w:t>
      </w:r>
      <w:r>
        <w:rPr>
          <w:rFonts w:ascii="mylotus" w:hAnsi="mylotus" w:hint="cs"/>
          <w:sz w:val="34"/>
          <w:szCs w:val="34"/>
          <w:rtl/>
        </w:rPr>
        <w:t>ّ</w:t>
      </w:r>
      <w:r w:rsidRPr="001C5B88">
        <w:rPr>
          <w:rFonts w:ascii="mylotus" w:hAnsi="mylotus"/>
          <w:sz w:val="34"/>
          <w:szCs w:val="34"/>
          <w:rtl/>
        </w:rPr>
        <w:t xml:space="preserve"> ما دل على حرمة كسب المغنية تام الدلالة على بطلان الإجارة المتعلقة بالعمل المحرم، ولكن لا دلالة فيه على بطلان الإجارة المتعلقة بالمنفعة المحرمة.</w:t>
      </w:r>
    </w:p>
    <w:p w14:paraId="6F2888C5" w14:textId="77777777" w:rsidR="00E33242" w:rsidRDefault="00E33242" w:rsidP="00E33242">
      <w:pPr>
        <w:pStyle w:val="a"/>
        <w:bidi/>
        <w:spacing w:line="216" w:lineRule="auto"/>
        <w:rPr>
          <w:rFonts w:ascii="mylotus" w:hAnsi="mylotus"/>
          <w:sz w:val="34"/>
          <w:szCs w:val="34"/>
          <w:rtl/>
        </w:rPr>
      </w:pPr>
      <w:r w:rsidRPr="001C5B88">
        <w:rPr>
          <w:rFonts w:ascii="mylotus" w:hAnsi="mylotus"/>
          <w:b/>
          <w:bCs/>
          <w:sz w:val="34"/>
          <w:szCs w:val="34"/>
          <w:rtl/>
        </w:rPr>
        <w:t>الطائفة الثالثة:</w:t>
      </w:r>
      <w:r w:rsidRPr="001C5B88">
        <w:rPr>
          <w:rFonts w:ascii="mylotus" w:hAnsi="mylotus"/>
          <w:sz w:val="34"/>
          <w:szCs w:val="34"/>
          <w:rtl/>
        </w:rPr>
        <w:t xml:space="preserve"> وهي ما يدعى دلالته على حرمة الأجر بإزاء ما هو محرم، سواءً كان من باب الإجارة أو من باب الجعالة أو الصلح أو الشرط أو نحو ذلك من المعاملات.</w:t>
      </w:r>
    </w:p>
    <w:p w14:paraId="0113E8AE" w14:textId="77777777" w:rsidR="00E33242" w:rsidRPr="001C5B88" w:rsidRDefault="00E33242" w:rsidP="00E33242">
      <w:pPr>
        <w:pStyle w:val="a"/>
        <w:bidi/>
        <w:spacing w:line="216" w:lineRule="auto"/>
        <w:rPr>
          <w:rFonts w:ascii="mylotus" w:hAnsi="mylotus"/>
          <w:b/>
          <w:bCs/>
          <w:sz w:val="34"/>
          <w:szCs w:val="34"/>
          <w:rtl/>
        </w:rPr>
      </w:pPr>
      <w:r w:rsidRPr="001C5B88">
        <w:rPr>
          <w:rFonts w:ascii="mylotus" w:hAnsi="mylotus"/>
          <w:b/>
          <w:bCs/>
          <w:sz w:val="34"/>
          <w:szCs w:val="34"/>
          <w:rtl/>
        </w:rPr>
        <w:t>والكلام فعلاً في هذه الطائفة في مقامين:</w:t>
      </w:r>
    </w:p>
    <w:p w14:paraId="73D1F91B" w14:textId="77777777" w:rsidR="00E33242" w:rsidRPr="001C5B88" w:rsidRDefault="00E33242" w:rsidP="00E33242">
      <w:pPr>
        <w:pStyle w:val="a"/>
        <w:bidi/>
        <w:spacing w:line="216" w:lineRule="auto"/>
        <w:rPr>
          <w:rFonts w:ascii="mylotus" w:hAnsi="mylotus"/>
          <w:b/>
          <w:bCs/>
          <w:sz w:val="34"/>
          <w:szCs w:val="34"/>
          <w:rtl/>
        </w:rPr>
      </w:pPr>
      <w:r w:rsidRPr="001C5B88">
        <w:rPr>
          <w:rFonts w:ascii="mylotus" w:hAnsi="mylotus"/>
          <w:b/>
          <w:bCs/>
          <w:sz w:val="34"/>
          <w:szCs w:val="34"/>
          <w:rtl/>
        </w:rPr>
        <w:t>المقام الأول: في ثبوت دلالة هذه الروايات على حرمة الأجر مقابل العمل المحرم.</w:t>
      </w:r>
    </w:p>
    <w:p w14:paraId="594E6CDB" w14:textId="77777777" w:rsidR="00E33242" w:rsidRDefault="00E33242" w:rsidP="00E33242">
      <w:pPr>
        <w:pStyle w:val="a"/>
        <w:bidi/>
        <w:spacing w:line="216" w:lineRule="auto"/>
        <w:rPr>
          <w:rFonts w:ascii="mylotus" w:hAnsi="mylotus"/>
          <w:b/>
          <w:bCs/>
          <w:sz w:val="34"/>
          <w:szCs w:val="34"/>
          <w:rtl/>
        </w:rPr>
      </w:pPr>
      <w:r w:rsidRPr="001C5B88">
        <w:rPr>
          <w:rFonts w:ascii="mylotus" w:hAnsi="mylotus"/>
          <w:b/>
          <w:bCs/>
          <w:sz w:val="34"/>
          <w:szCs w:val="34"/>
          <w:rtl/>
        </w:rPr>
        <w:t>والمقام الثاني: في بيان التعدي عن مورد هذه الروايات إلى حرمة الأجر في مقابل منافع الأعيان .</w:t>
      </w:r>
    </w:p>
    <w:p w14:paraId="30B2F017" w14:textId="77777777" w:rsidR="00E33242" w:rsidRDefault="00E33242" w:rsidP="00E33242">
      <w:pPr>
        <w:pStyle w:val="a"/>
        <w:bidi/>
        <w:spacing w:line="216" w:lineRule="auto"/>
        <w:rPr>
          <w:rFonts w:ascii="mylotus" w:hAnsi="mylotus"/>
          <w:b/>
          <w:bCs/>
          <w:sz w:val="34"/>
          <w:szCs w:val="34"/>
          <w:rtl/>
        </w:rPr>
      </w:pPr>
      <w:r w:rsidRPr="001C5B88">
        <w:rPr>
          <w:rFonts w:ascii="mylotus" w:hAnsi="mylotus"/>
          <w:b/>
          <w:bCs/>
          <w:sz w:val="34"/>
          <w:szCs w:val="34"/>
          <w:rtl/>
        </w:rPr>
        <w:t>المقام الأول:</w:t>
      </w:r>
      <w:r w:rsidRPr="001C5B88">
        <w:rPr>
          <w:rFonts w:ascii="mylotus" w:hAnsi="mylotus"/>
          <w:sz w:val="34"/>
          <w:szCs w:val="34"/>
          <w:rtl/>
        </w:rPr>
        <w:t xml:space="preserve"> قد استدل على حرمة الأجر بإزاء الأعمال المحرمة بروايتين:</w:t>
      </w:r>
    </w:p>
    <w:p w14:paraId="5BB176B9" w14:textId="77777777" w:rsidR="00E33242" w:rsidRDefault="00E33242" w:rsidP="00E33242">
      <w:pPr>
        <w:pStyle w:val="a"/>
        <w:bidi/>
        <w:spacing w:line="216" w:lineRule="auto"/>
        <w:rPr>
          <w:rFonts w:ascii="mylotus" w:hAnsi="mylotus"/>
          <w:b/>
          <w:bCs/>
          <w:sz w:val="34"/>
          <w:szCs w:val="34"/>
          <w:rtl/>
        </w:rPr>
      </w:pPr>
      <w:r w:rsidRPr="001C5B88">
        <w:rPr>
          <w:rFonts w:ascii="mylotus" w:hAnsi="mylotus"/>
          <w:b/>
          <w:bCs/>
          <w:sz w:val="34"/>
          <w:szCs w:val="34"/>
          <w:rtl/>
        </w:rPr>
        <w:t>الرواية الأُولى:</w:t>
      </w:r>
      <w:r w:rsidRPr="001C5B88">
        <w:rPr>
          <w:rFonts w:ascii="mylotus" w:hAnsi="mylotus"/>
          <w:sz w:val="34"/>
          <w:szCs w:val="34"/>
          <w:rtl/>
        </w:rPr>
        <w:t xml:space="preserve"> رواية السكوني، كما في الوسائل: (</w:t>
      </w:r>
      <w:r w:rsidRPr="001C5B88">
        <w:rPr>
          <w:rFonts w:ascii="mylotus" w:hAnsi="mylotus"/>
          <w:b/>
          <w:bCs/>
          <w:sz w:val="34"/>
          <w:szCs w:val="34"/>
          <w:rtl/>
        </w:rPr>
        <w:t>وعن علي بن إبراهيم، عن أبيه، عن النوفلي، عن السكوني، عن أبي عبدالله (عليه السلام) قال: السحت ثمن الميتة، وثمن الكلب، وثمن الخمر، ومهر البغي، والرشوة في الحكم، وأجر الكاهن).</w:t>
      </w:r>
      <w:r w:rsidRPr="001C5B88">
        <w:rPr>
          <w:rFonts w:ascii="mylotus" w:hAnsi="mylotus"/>
          <w:sz w:val="34"/>
          <w:szCs w:val="34"/>
          <w:rtl/>
        </w:rPr>
        <w:t xml:space="preserve"> [وسائل الشيعة، تحقيق مؤسسة آل البيت (عليهم السلام) لإحياء التراث، ج17، كتاب التجارة، أبواب ما يتكسب به، الباب5 باب تحريم أجر الفاجرة وبيع الخمر والنبيذ والميتة والربا والرشا والكهانة وجملة ممّا يحرم التكسّب به، ح5].</w:t>
      </w:r>
    </w:p>
    <w:p w14:paraId="42248547" w14:textId="77777777" w:rsidR="00E33242" w:rsidRDefault="00E33242" w:rsidP="00E33242">
      <w:pPr>
        <w:pStyle w:val="a"/>
        <w:bidi/>
        <w:spacing w:line="216" w:lineRule="auto"/>
        <w:rPr>
          <w:rFonts w:ascii="mylotus" w:hAnsi="mylotus"/>
          <w:b/>
          <w:bCs/>
          <w:sz w:val="34"/>
          <w:szCs w:val="34"/>
          <w:rtl/>
        </w:rPr>
      </w:pPr>
      <w:r w:rsidRPr="001C5B88">
        <w:rPr>
          <w:rFonts w:ascii="mylotus" w:hAnsi="mylotus"/>
          <w:b/>
          <w:bCs/>
          <w:sz w:val="34"/>
          <w:szCs w:val="34"/>
          <w:rtl/>
        </w:rPr>
        <w:t>والكلام في هذه الرواية من جهتين:</w:t>
      </w:r>
      <w:r w:rsidRPr="001C5B88">
        <w:rPr>
          <w:rFonts w:ascii="mylotus" w:hAnsi="mylotus"/>
          <w:sz w:val="34"/>
          <w:szCs w:val="34"/>
          <w:rtl/>
        </w:rPr>
        <w:t xml:space="preserve"> جهة السند وجهة الدلالة:</w:t>
      </w:r>
    </w:p>
    <w:p w14:paraId="0E19C81E" w14:textId="77777777" w:rsidR="00E33242" w:rsidRDefault="00E33242" w:rsidP="00E33242">
      <w:pPr>
        <w:pStyle w:val="a"/>
        <w:bidi/>
        <w:spacing w:line="216" w:lineRule="auto"/>
        <w:rPr>
          <w:rFonts w:ascii="mylotus" w:hAnsi="mylotus"/>
          <w:sz w:val="34"/>
          <w:szCs w:val="34"/>
          <w:rtl/>
        </w:rPr>
      </w:pPr>
      <w:r w:rsidRPr="001C5B88">
        <w:rPr>
          <w:rFonts w:ascii="mylotus" w:hAnsi="mylotus"/>
          <w:b/>
          <w:bCs/>
          <w:sz w:val="34"/>
          <w:szCs w:val="34"/>
          <w:rtl/>
        </w:rPr>
        <w:t xml:space="preserve">أما جهة السند: </w:t>
      </w:r>
      <w:r w:rsidRPr="001C5B88">
        <w:rPr>
          <w:rFonts w:ascii="mylotus" w:hAnsi="mylotus"/>
          <w:sz w:val="34"/>
          <w:szCs w:val="34"/>
          <w:rtl/>
        </w:rPr>
        <w:t>فوثاقة السكوني مستفادة من عبارة الشيخ الطوسي (رحمه الله) في العدة</w:t>
      </w:r>
      <w:r>
        <w:rPr>
          <w:rFonts w:ascii="mylotus" w:hAnsi="mylotus" w:hint="cs"/>
          <w:sz w:val="34"/>
          <w:szCs w:val="34"/>
          <w:rtl/>
        </w:rPr>
        <w:t>.</w:t>
      </w:r>
    </w:p>
    <w:p w14:paraId="0E1ED9C7" w14:textId="77777777" w:rsidR="00E33242" w:rsidRDefault="00E33242" w:rsidP="00E33242">
      <w:pPr>
        <w:pStyle w:val="a"/>
        <w:bidi/>
        <w:spacing w:line="216" w:lineRule="auto"/>
        <w:rPr>
          <w:rFonts w:ascii="mylotus" w:hAnsi="mylotus"/>
          <w:b/>
          <w:bCs/>
          <w:sz w:val="34"/>
          <w:szCs w:val="34"/>
          <w:rtl/>
        </w:rPr>
      </w:pPr>
      <w:r w:rsidRPr="001C5B88">
        <w:rPr>
          <w:rFonts w:ascii="mylotus" w:hAnsi="mylotus"/>
          <w:sz w:val="34"/>
          <w:szCs w:val="34"/>
          <w:rtl/>
        </w:rPr>
        <w:t xml:space="preserve">قال (رحمه الله) في [كتاب العدة في أصول الفقه، تحقيق محمد رضا الأنصاري القمي، ج1، ص149]: </w:t>
      </w:r>
      <w:r w:rsidRPr="001C5B88">
        <w:rPr>
          <w:rFonts w:ascii="mylotus" w:hAnsi="mylotus"/>
          <w:b/>
          <w:bCs/>
          <w:sz w:val="34"/>
          <w:szCs w:val="34"/>
          <w:rtl/>
        </w:rPr>
        <w:t>(فأما إذا كان مخالفا في الاعتقاد لأصل المذهب وروى مع ذلك عن الأئمة (عليهم السلام) نظر فيما يرويه.</w:t>
      </w:r>
    </w:p>
    <w:p w14:paraId="50956795" w14:textId="77777777" w:rsidR="00E33242" w:rsidRDefault="00E33242" w:rsidP="00E33242">
      <w:pPr>
        <w:pStyle w:val="a"/>
        <w:bidi/>
        <w:spacing w:line="216" w:lineRule="auto"/>
        <w:rPr>
          <w:rFonts w:ascii="mylotus" w:hAnsi="mylotus"/>
          <w:b/>
          <w:bCs/>
          <w:sz w:val="34"/>
          <w:szCs w:val="34"/>
          <w:rtl/>
        </w:rPr>
      </w:pPr>
      <w:r w:rsidRPr="001C5B88">
        <w:rPr>
          <w:rFonts w:ascii="mylotus" w:hAnsi="mylotus"/>
          <w:b/>
          <w:bCs/>
          <w:sz w:val="34"/>
          <w:szCs w:val="34"/>
          <w:rtl/>
        </w:rPr>
        <w:t>فإن كان هناك من طرق الموثوق بهم ما يخالفه وجب إطراح خبره.</w:t>
      </w:r>
    </w:p>
    <w:p w14:paraId="0EB39320" w14:textId="77777777" w:rsidR="00E33242" w:rsidRDefault="00E33242" w:rsidP="00E33242">
      <w:pPr>
        <w:pStyle w:val="a"/>
        <w:bidi/>
        <w:spacing w:line="216" w:lineRule="auto"/>
        <w:rPr>
          <w:rFonts w:ascii="mylotus" w:hAnsi="mylotus"/>
          <w:b/>
          <w:bCs/>
          <w:sz w:val="34"/>
          <w:szCs w:val="34"/>
          <w:rtl/>
        </w:rPr>
      </w:pPr>
      <w:r w:rsidRPr="001C5B88">
        <w:rPr>
          <w:rFonts w:ascii="mylotus" w:hAnsi="mylotus"/>
          <w:b/>
          <w:bCs/>
          <w:sz w:val="34"/>
          <w:szCs w:val="34"/>
          <w:rtl/>
        </w:rPr>
        <w:t>وإن لم يكن هناك ما يوجب إطراح خبره، ويكون هناك ما يوافقه وجب العمل به.</w:t>
      </w:r>
    </w:p>
    <w:p w14:paraId="1A1FFDDB" w14:textId="77777777" w:rsidR="00E33242" w:rsidRDefault="00E33242" w:rsidP="00E33242">
      <w:pPr>
        <w:pStyle w:val="a"/>
        <w:bidi/>
        <w:spacing w:line="216" w:lineRule="auto"/>
        <w:rPr>
          <w:rFonts w:ascii="mylotus" w:hAnsi="mylotus"/>
          <w:b/>
          <w:bCs/>
          <w:sz w:val="34"/>
          <w:szCs w:val="34"/>
          <w:rtl/>
        </w:rPr>
      </w:pPr>
      <w:r w:rsidRPr="001C5B88">
        <w:rPr>
          <w:rFonts w:ascii="mylotus" w:hAnsi="mylotus"/>
          <w:b/>
          <w:bCs/>
          <w:sz w:val="34"/>
          <w:szCs w:val="34"/>
          <w:rtl/>
        </w:rPr>
        <w:t>وإن لم يكن من الفرقة المحقة خبر يوافق ذلك ولا يخالفه، ولا يعرف لهم قول فيه، وجب أيضا العمل به، لما روي عن الصادق (عليه السلام) أنه قال: «إذا نزلت بكم حادثة لا تجدون حكمها فيما رووا عنا فانظروا إلى ما رووا عن علي (عليه السلام) فاعملوا به»، ولأجل ما قلناه عملت الطائفة بما رواه حفص بن غياث، وغياث بن كلوب، ونوح بن دراج، والسكوني، وغيرهم من العامة عن أئمتنا (عليهم السلام)، فيما لم ينكروه ولم يكن عندهم خلافه)</w:t>
      </w:r>
      <w:r>
        <w:rPr>
          <w:rFonts w:ascii="mylotus" w:hAnsi="mylotus" w:hint="cs"/>
          <w:b/>
          <w:bCs/>
          <w:sz w:val="34"/>
          <w:szCs w:val="34"/>
          <w:rtl/>
        </w:rPr>
        <w:t>،</w:t>
      </w:r>
      <w:r w:rsidRPr="001C5B88">
        <w:rPr>
          <w:rFonts w:ascii="mylotus" w:hAnsi="mylotus"/>
          <w:sz w:val="34"/>
          <w:szCs w:val="34"/>
          <w:rtl/>
        </w:rPr>
        <w:t xml:space="preserve"> بتقريب دلالتها بال</w:t>
      </w:r>
      <w:r>
        <w:rPr>
          <w:rFonts w:ascii="mylotus" w:hAnsi="mylotus" w:hint="cs"/>
          <w:sz w:val="34"/>
          <w:szCs w:val="34"/>
          <w:rtl/>
        </w:rPr>
        <w:t>ا</w:t>
      </w:r>
      <w:r w:rsidRPr="001C5B88">
        <w:rPr>
          <w:rFonts w:ascii="mylotus" w:hAnsi="mylotus"/>
          <w:sz w:val="34"/>
          <w:szCs w:val="34"/>
          <w:rtl/>
        </w:rPr>
        <w:t>لتزام العرفي على وثاقة السكوني لعمل الأصحاب برواياته في فرض عدم المخالف والموافق، لا</w:t>
      </w:r>
      <w:r>
        <w:rPr>
          <w:rFonts w:ascii="mylotus" w:hAnsi="mylotus" w:hint="cs"/>
          <w:sz w:val="34"/>
          <w:szCs w:val="34"/>
          <w:rtl/>
        </w:rPr>
        <w:t xml:space="preserve"> </w:t>
      </w:r>
      <w:r w:rsidRPr="001C5B88">
        <w:rPr>
          <w:rFonts w:ascii="mylotus" w:hAnsi="mylotus"/>
          <w:sz w:val="34"/>
          <w:szCs w:val="34"/>
          <w:rtl/>
        </w:rPr>
        <w:t>من باب التعبد بما</w:t>
      </w:r>
      <w:r>
        <w:rPr>
          <w:rFonts w:ascii="mylotus" w:hAnsi="mylotus" w:hint="cs"/>
          <w:sz w:val="34"/>
          <w:szCs w:val="34"/>
          <w:rtl/>
        </w:rPr>
        <w:t xml:space="preserve"> </w:t>
      </w:r>
      <w:r w:rsidRPr="001C5B88">
        <w:rPr>
          <w:rFonts w:ascii="mylotus" w:hAnsi="mylotus"/>
          <w:sz w:val="34"/>
          <w:szCs w:val="34"/>
          <w:rtl/>
        </w:rPr>
        <w:t xml:space="preserve">روي عن </w:t>
      </w:r>
      <w:r>
        <w:rPr>
          <w:rFonts w:ascii="mylotus" w:hAnsi="mylotus" w:hint="cs"/>
          <w:sz w:val="34"/>
          <w:szCs w:val="34"/>
          <w:rtl/>
        </w:rPr>
        <w:t xml:space="preserve">الإمام </w:t>
      </w:r>
      <w:r w:rsidRPr="001C5B88">
        <w:rPr>
          <w:rFonts w:ascii="mylotus" w:hAnsi="mylotus"/>
          <w:sz w:val="34"/>
          <w:szCs w:val="34"/>
          <w:rtl/>
        </w:rPr>
        <w:t>الصاد</w:t>
      </w:r>
      <w:r>
        <w:rPr>
          <w:rFonts w:ascii="mylotus" w:hAnsi="mylotus" w:hint="cs"/>
          <w:sz w:val="34"/>
          <w:szCs w:val="34"/>
          <w:rtl/>
        </w:rPr>
        <w:t>ق (عليه السلام).</w:t>
      </w:r>
    </w:p>
    <w:p w14:paraId="585A7C1F" w14:textId="77777777" w:rsidR="00E33242" w:rsidRPr="001C5B88" w:rsidRDefault="00E33242" w:rsidP="00E33242">
      <w:pPr>
        <w:pStyle w:val="a"/>
        <w:bidi/>
        <w:spacing w:line="216" w:lineRule="auto"/>
        <w:rPr>
          <w:rFonts w:ascii="mylotus" w:hAnsi="mylotus"/>
          <w:b/>
          <w:bCs/>
          <w:sz w:val="34"/>
          <w:szCs w:val="34"/>
          <w:rtl/>
        </w:rPr>
      </w:pPr>
      <w:r w:rsidRPr="001C5B88">
        <w:rPr>
          <w:rFonts w:ascii="mylotus" w:hAnsi="mylotus"/>
          <w:sz w:val="34"/>
          <w:szCs w:val="34"/>
          <w:rtl/>
        </w:rPr>
        <w:t xml:space="preserve">ولكن في طريق الرواية عن السكوني النوفلي، ولا شاهد على توثيقه، إلا أنّ جملة من الأعلام ومنهم شيخنا الأُستاذ الشيخ التبريزي (قدس سره) أفاد في [كتاب تنقيح مباني العروة، كتاب الطهارة، ج2، ص127] بقوله: </w:t>
      </w:r>
      <w:r w:rsidRPr="001C5B88">
        <w:rPr>
          <w:rFonts w:ascii="mylotus" w:hAnsi="mylotus"/>
          <w:b/>
          <w:bCs/>
          <w:sz w:val="34"/>
          <w:szCs w:val="34"/>
          <w:rtl/>
        </w:rPr>
        <w:t>(والعمدة منها روا</w:t>
      </w:r>
      <w:r w:rsidRPr="001C5B88">
        <w:rPr>
          <w:rFonts w:ascii="mylotus" w:hAnsi="mylotus" w:hint="cs"/>
          <w:b/>
          <w:bCs/>
          <w:sz w:val="34"/>
          <w:szCs w:val="34"/>
          <w:rtl/>
        </w:rPr>
        <w:t>ی</w:t>
      </w:r>
      <w:r w:rsidRPr="001C5B88">
        <w:rPr>
          <w:rFonts w:ascii="mylotus" w:hAnsi="mylotus" w:hint="eastAsia"/>
          <w:b/>
          <w:bCs/>
          <w:sz w:val="34"/>
          <w:szCs w:val="34"/>
          <w:rtl/>
        </w:rPr>
        <w:t>ة</w:t>
      </w:r>
      <w:r w:rsidRPr="001C5B88">
        <w:rPr>
          <w:rFonts w:ascii="mylotus" w:hAnsi="mylotus"/>
          <w:b/>
          <w:bCs/>
          <w:sz w:val="34"/>
          <w:szCs w:val="34"/>
          <w:rtl/>
        </w:rPr>
        <w:t xml:space="preserve"> السکون</w:t>
      </w:r>
      <w:r w:rsidRPr="001C5B88">
        <w:rPr>
          <w:rFonts w:ascii="mylotus" w:hAnsi="mylotus" w:hint="cs"/>
          <w:b/>
          <w:bCs/>
          <w:sz w:val="34"/>
          <w:szCs w:val="34"/>
          <w:rtl/>
        </w:rPr>
        <w:t>ي</w:t>
      </w:r>
      <w:r w:rsidRPr="001C5B88">
        <w:rPr>
          <w:rFonts w:ascii="mylotus" w:hAnsi="mylotus"/>
          <w:b/>
          <w:bCs/>
          <w:sz w:val="34"/>
          <w:szCs w:val="34"/>
          <w:rtl/>
        </w:rPr>
        <w:t xml:space="preserve"> عن أبي عبدالله (عل</w:t>
      </w:r>
      <w:r w:rsidRPr="001C5B88">
        <w:rPr>
          <w:rFonts w:ascii="mylotus" w:hAnsi="mylotus" w:hint="cs"/>
          <w:b/>
          <w:bCs/>
          <w:sz w:val="34"/>
          <w:szCs w:val="34"/>
          <w:rtl/>
        </w:rPr>
        <w:t>ی</w:t>
      </w:r>
      <w:r w:rsidRPr="001C5B88">
        <w:rPr>
          <w:rFonts w:ascii="mylotus" w:hAnsi="mylotus" w:hint="eastAsia"/>
          <w:b/>
          <w:bCs/>
          <w:sz w:val="34"/>
          <w:szCs w:val="34"/>
          <w:rtl/>
        </w:rPr>
        <w:t>ه</w:t>
      </w:r>
      <w:r w:rsidRPr="001C5B88">
        <w:rPr>
          <w:rFonts w:ascii="mylotus" w:hAnsi="mylotus"/>
          <w:b/>
          <w:bCs/>
          <w:sz w:val="34"/>
          <w:szCs w:val="34"/>
          <w:rtl/>
        </w:rPr>
        <w:t xml:space="preserve"> السلام) ق</w:t>
      </w:r>
      <w:r w:rsidRPr="001C5B88">
        <w:rPr>
          <w:rFonts w:ascii="mylotus" w:hAnsi="mylotus" w:hint="eastAsia"/>
          <w:b/>
          <w:bCs/>
          <w:sz w:val="34"/>
          <w:szCs w:val="34"/>
          <w:rtl/>
        </w:rPr>
        <w:t>ال</w:t>
      </w:r>
      <w:r w:rsidRPr="001C5B88">
        <w:rPr>
          <w:rFonts w:ascii="mylotus" w:hAnsi="mylotus"/>
          <w:b/>
          <w:bCs/>
          <w:sz w:val="34"/>
          <w:szCs w:val="34"/>
          <w:rtl/>
        </w:rPr>
        <w:t>: «السحت ثمن الم</w:t>
      </w:r>
      <w:r w:rsidRPr="001C5B88">
        <w:rPr>
          <w:rFonts w:ascii="mylotus" w:hAnsi="mylotus" w:hint="cs"/>
          <w:b/>
          <w:bCs/>
          <w:sz w:val="34"/>
          <w:szCs w:val="34"/>
          <w:rtl/>
        </w:rPr>
        <w:t>ی</w:t>
      </w:r>
      <w:r w:rsidRPr="001C5B88">
        <w:rPr>
          <w:rFonts w:ascii="mylotus" w:hAnsi="mylotus" w:hint="eastAsia"/>
          <w:b/>
          <w:bCs/>
          <w:sz w:val="34"/>
          <w:szCs w:val="34"/>
          <w:rtl/>
        </w:rPr>
        <w:t>تة،</w:t>
      </w:r>
      <w:r w:rsidRPr="001C5B88">
        <w:rPr>
          <w:rFonts w:ascii="mylotus" w:hAnsi="mylotus"/>
          <w:b/>
          <w:bCs/>
          <w:sz w:val="34"/>
          <w:szCs w:val="34"/>
          <w:rtl/>
        </w:rPr>
        <w:t xml:space="preserve"> وثمن الکلب، وثمن الخمر، ومهر البغ</w:t>
      </w:r>
      <w:r w:rsidRPr="001C5B88">
        <w:rPr>
          <w:rFonts w:ascii="mylotus" w:hAnsi="mylotus" w:hint="cs"/>
          <w:b/>
          <w:bCs/>
          <w:sz w:val="34"/>
          <w:szCs w:val="34"/>
          <w:rtl/>
        </w:rPr>
        <w:t>ي</w:t>
      </w:r>
      <w:r w:rsidRPr="001C5B88">
        <w:rPr>
          <w:rFonts w:ascii="mylotus" w:hAnsi="mylotus" w:hint="eastAsia"/>
          <w:b/>
          <w:bCs/>
          <w:sz w:val="34"/>
          <w:szCs w:val="34"/>
          <w:rtl/>
        </w:rPr>
        <w:t>،</w:t>
      </w:r>
      <w:r w:rsidRPr="001C5B88">
        <w:rPr>
          <w:rFonts w:ascii="mylotus" w:hAnsi="mylotus"/>
          <w:b/>
          <w:bCs/>
          <w:sz w:val="34"/>
          <w:szCs w:val="34"/>
          <w:rtl/>
        </w:rPr>
        <w:t xml:space="preserve"> والرشوة ف</w:t>
      </w:r>
      <w:r w:rsidRPr="001C5B88">
        <w:rPr>
          <w:rFonts w:ascii="mylotus" w:hAnsi="mylotus" w:hint="cs"/>
          <w:b/>
          <w:bCs/>
          <w:sz w:val="34"/>
          <w:szCs w:val="34"/>
          <w:rtl/>
        </w:rPr>
        <w:t>ي</w:t>
      </w:r>
      <w:r w:rsidRPr="001C5B88">
        <w:rPr>
          <w:rFonts w:ascii="mylotus" w:hAnsi="mylotus"/>
          <w:b/>
          <w:bCs/>
          <w:sz w:val="34"/>
          <w:szCs w:val="34"/>
          <w:rtl/>
        </w:rPr>
        <w:t xml:space="preserve"> الحکم، وأجر الکاه</w:t>
      </w:r>
      <w:r w:rsidRPr="001C5B88">
        <w:rPr>
          <w:rFonts w:ascii="mylotus" w:hAnsi="mylotus" w:hint="cs"/>
          <w:b/>
          <w:bCs/>
          <w:sz w:val="34"/>
          <w:szCs w:val="34"/>
          <w:rtl/>
        </w:rPr>
        <w:t>ن</w:t>
      </w:r>
      <w:r w:rsidRPr="001C5B88">
        <w:rPr>
          <w:rFonts w:ascii="mylotus" w:hAnsi="mylotus"/>
          <w:b/>
          <w:bCs/>
          <w:sz w:val="34"/>
          <w:szCs w:val="34"/>
          <w:rtl/>
        </w:rPr>
        <w:t>»</w:t>
      </w:r>
      <w:r w:rsidRPr="001C5B88">
        <w:rPr>
          <w:rFonts w:ascii="mylotus" w:hAnsi="mylotus" w:hint="cs"/>
          <w:b/>
          <w:bCs/>
          <w:sz w:val="34"/>
          <w:szCs w:val="34"/>
          <w:rtl/>
        </w:rPr>
        <w:t>.</w:t>
      </w:r>
    </w:p>
    <w:p w14:paraId="225888A1" w14:textId="77777777" w:rsidR="00E33242" w:rsidRPr="001C5B88" w:rsidRDefault="00E33242" w:rsidP="00E33242">
      <w:pPr>
        <w:pStyle w:val="a"/>
        <w:bidi/>
        <w:spacing w:line="216" w:lineRule="auto"/>
        <w:rPr>
          <w:rFonts w:ascii="mylotus" w:hAnsi="mylotus"/>
          <w:b/>
          <w:bCs/>
          <w:sz w:val="34"/>
          <w:szCs w:val="34"/>
          <w:rtl/>
        </w:rPr>
      </w:pPr>
      <w:r w:rsidRPr="001C5B88">
        <w:rPr>
          <w:rFonts w:ascii="mylotus" w:hAnsi="mylotus" w:hint="eastAsia"/>
          <w:b/>
          <w:bCs/>
          <w:sz w:val="34"/>
          <w:szCs w:val="34"/>
          <w:rtl/>
        </w:rPr>
        <w:t>ولا</w:t>
      </w:r>
      <w:r w:rsidRPr="001C5B88">
        <w:rPr>
          <w:rFonts w:ascii="mylotus" w:hAnsi="mylotus"/>
          <w:b/>
          <w:bCs/>
          <w:sz w:val="34"/>
          <w:szCs w:val="34"/>
          <w:rtl/>
        </w:rPr>
        <w:t xml:space="preserve"> </w:t>
      </w:r>
      <w:r w:rsidRPr="001C5B88">
        <w:rPr>
          <w:rFonts w:ascii="mylotus" w:hAnsi="mylotus" w:hint="cs"/>
          <w:b/>
          <w:bCs/>
          <w:sz w:val="34"/>
          <w:szCs w:val="34"/>
          <w:rtl/>
        </w:rPr>
        <w:t>ی</w:t>
      </w:r>
      <w:r w:rsidRPr="001C5B88">
        <w:rPr>
          <w:rFonts w:ascii="mylotus" w:hAnsi="mylotus" w:hint="eastAsia"/>
          <w:b/>
          <w:bCs/>
          <w:sz w:val="34"/>
          <w:szCs w:val="34"/>
          <w:rtl/>
        </w:rPr>
        <w:t>بعد</w:t>
      </w:r>
      <w:r w:rsidRPr="001C5B88">
        <w:rPr>
          <w:rFonts w:ascii="mylotus" w:hAnsi="mylotus"/>
          <w:b/>
          <w:bCs/>
          <w:sz w:val="34"/>
          <w:szCs w:val="34"/>
          <w:rtl/>
        </w:rPr>
        <w:t xml:space="preserve"> اعتبار سندها؛ لأن السکون</w:t>
      </w:r>
      <w:r w:rsidRPr="001C5B88">
        <w:rPr>
          <w:rFonts w:ascii="mylotus" w:hAnsi="mylotus" w:hint="cs"/>
          <w:b/>
          <w:bCs/>
          <w:sz w:val="34"/>
          <w:szCs w:val="34"/>
          <w:rtl/>
        </w:rPr>
        <w:t>ي</w:t>
      </w:r>
      <w:r w:rsidRPr="001C5B88">
        <w:rPr>
          <w:rFonts w:ascii="mylotus" w:hAnsi="mylotus"/>
          <w:b/>
          <w:bCs/>
          <w:sz w:val="34"/>
          <w:szCs w:val="34"/>
          <w:rtl/>
        </w:rPr>
        <w:t xml:space="preserve"> ثقة عل</w:t>
      </w:r>
      <w:r w:rsidRPr="001C5B88">
        <w:rPr>
          <w:rFonts w:ascii="mylotus" w:hAnsi="mylotus" w:hint="cs"/>
          <w:b/>
          <w:bCs/>
          <w:sz w:val="34"/>
          <w:szCs w:val="34"/>
          <w:rtl/>
        </w:rPr>
        <w:t>ی</w:t>
      </w:r>
      <w:r w:rsidRPr="001C5B88">
        <w:rPr>
          <w:rFonts w:ascii="mylotus" w:hAnsi="mylotus"/>
          <w:b/>
          <w:bCs/>
          <w:sz w:val="34"/>
          <w:szCs w:val="34"/>
          <w:rtl/>
        </w:rPr>
        <w:t xml:space="preserve"> ما ذکره الش</w:t>
      </w:r>
      <w:r w:rsidRPr="001C5B88">
        <w:rPr>
          <w:rFonts w:ascii="mylotus" w:hAnsi="mylotus" w:hint="cs"/>
          <w:b/>
          <w:bCs/>
          <w:sz w:val="34"/>
          <w:szCs w:val="34"/>
          <w:rtl/>
        </w:rPr>
        <w:t>ی</w:t>
      </w:r>
      <w:r w:rsidRPr="001C5B88">
        <w:rPr>
          <w:rFonts w:ascii="mylotus" w:hAnsi="mylotus" w:hint="eastAsia"/>
          <w:b/>
          <w:bCs/>
          <w:sz w:val="34"/>
          <w:szCs w:val="34"/>
          <w:rtl/>
        </w:rPr>
        <w:t>خ</w:t>
      </w:r>
      <w:r w:rsidRPr="001C5B88">
        <w:rPr>
          <w:rFonts w:ascii="mylotus" w:hAnsi="mylotus"/>
          <w:b/>
          <w:bCs/>
          <w:sz w:val="34"/>
          <w:szCs w:val="34"/>
          <w:rtl/>
        </w:rPr>
        <w:t xml:space="preserve"> (قدس سره) في العدة والراوي عنه وهو النوفل</w:t>
      </w:r>
      <w:r w:rsidRPr="001C5B88">
        <w:rPr>
          <w:rFonts w:ascii="mylotus" w:hAnsi="mylotus" w:hint="cs"/>
          <w:b/>
          <w:bCs/>
          <w:sz w:val="34"/>
          <w:szCs w:val="34"/>
          <w:rtl/>
        </w:rPr>
        <w:t>ي</w:t>
      </w:r>
      <w:r w:rsidRPr="001C5B88">
        <w:rPr>
          <w:rFonts w:ascii="mylotus" w:hAnsi="mylotus"/>
          <w:b/>
          <w:bCs/>
          <w:sz w:val="34"/>
          <w:szCs w:val="34"/>
          <w:rtl/>
        </w:rPr>
        <w:t xml:space="preserve"> غ</w:t>
      </w:r>
      <w:r w:rsidRPr="001C5B88">
        <w:rPr>
          <w:rFonts w:ascii="mylotus" w:hAnsi="mylotus" w:hint="cs"/>
          <w:b/>
          <w:bCs/>
          <w:sz w:val="34"/>
          <w:szCs w:val="34"/>
          <w:rtl/>
        </w:rPr>
        <w:t>ی</w:t>
      </w:r>
      <w:r w:rsidRPr="001C5B88">
        <w:rPr>
          <w:rFonts w:ascii="mylotus" w:hAnsi="mylotus" w:hint="eastAsia"/>
          <w:b/>
          <w:bCs/>
          <w:sz w:val="34"/>
          <w:szCs w:val="34"/>
          <w:rtl/>
        </w:rPr>
        <w:t>ر</w:t>
      </w:r>
      <w:r w:rsidRPr="001C5B88">
        <w:rPr>
          <w:rFonts w:ascii="mylotus" w:hAnsi="mylotus"/>
          <w:b/>
          <w:bCs/>
          <w:sz w:val="34"/>
          <w:szCs w:val="34"/>
          <w:rtl/>
        </w:rPr>
        <w:t xml:space="preserve"> موثق إلّا أنه لا </w:t>
      </w:r>
      <w:r w:rsidRPr="001C5B88">
        <w:rPr>
          <w:rFonts w:ascii="mylotus" w:hAnsi="mylotus" w:hint="cs"/>
          <w:b/>
          <w:bCs/>
          <w:sz w:val="34"/>
          <w:szCs w:val="34"/>
          <w:rtl/>
        </w:rPr>
        <w:t>ی</w:t>
      </w:r>
      <w:r w:rsidRPr="001C5B88">
        <w:rPr>
          <w:rFonts w:ascii="mylotus" w:hAnsi="mylotus" w:hint="eastAsia"/>
          <w:b/>
          <w:bCs/>
          <w:sz w:val="34"/>
          <w:szCs w:val="34"/>
          <w:rtl/>
        </w:rPr>
        <w:t>بعد</w:t>
      </w:r>
      <w:r w:rsidRPr="001C5B88">
        <w:rPr>
          <w:rFonts w:ascii="mylotus" w:hAnsi="mylotus"/>
          <w:b/>
          <w:bCs/>
          <w:sz w:val="34"/>
          <w:szCs w:val="34"/>
          <w:rtl/>
        </w:rPr>
        <w:t xml:space="preserve"> استفادة ثقته من دعو</w:t>
      </w:r>
      <w:r w:rsidRPr="001C5B88">
        <w:rPr>
          <w:rFonts w:ascii="mylotus" w:hAnsi="mylotus" w:hint="cs"/>
          <w:b/>
          <w:bCs/>
          <w:sz w:val="34"/>
          <w:szCs w:val="34"/>
          <w:rtl/>
        </w:rPr>
        <w:t>ی</w:t>
      </w:r>
      <w:r w:rsidRPr="001C5B88">
        <w:rPr>
          <w:rFonts w:ascii="mylotus" w:hAnsi="mylotus"/>
          <w:b/>
          <w:bCs/>
          <w:sz w:val="34"/>
          <w:szCs w:val="34"/>
          <w:rtl/>
        </w:rPr>
        <w:t xml:space="preserve"> الش</w:t>
      </w:r>
      <w:r w:rsidRPr="001C5B88">
        <w:rPr>
          <w:rFonts w:ascii="mylotus" w:hAnsi="mylotus" w:hint="cs"/>
          <w:b/>
          <w:bCs/>
          <w:sz w:val="34"/>
          <w:szCs w:val="34"/>
          <w:rtl/>
        </w:rPr>
        <w:t>ی</w:t>
      </w:r>
      <w:r w:rsidRPr="001C5B88">
        <w:rPr>
          <w:rFonts w:ascii="mylotus" w:hAnsi="mylotus" w:hint="eastAsia"/>
          <w:b/>
          <w:bCs/>
          <w:sz w:val="34"/>
          <w:szCs w:val="34"/>
          <w:rtl/>
        </w:rPr>
        <w:t>خ</w:t>
      </w:r>
      <w:r w:rsidRPr="001C5B88">
        <w:rPr>
          <w:rFonts w:ascii="mylotus" w:hAnsi="mylotus"/>
          <w:b/>
          <w:bCs/>
          <w:sz w:val="34"/>
          <w:szCs w:val="34"/>
          <w:rtl/>
        </w:rPr>
        <w:t xml:space="preserve"> (قدس سره) في العدة بعمل الأصحاب بأخبار السکوني، فإن غالب روا</w:t>
      </w:r>
      <w:r w:rsidRPr="001C5B88">
        <w:rPr>
          <w:rFonts w:ascii="mylotus" w:hAnsi="mylotus" w:hint="cs"/>
          <w:b/>
          <w:bCs/>
          <w:sz w:val="34"/>
          <w:szCs w:val="34"/>
          <w:rtl/>
        </w:rPr>
        <w:t>ی</w:t>
      </w:r>
      <w:r w:rsidRPr="001C5B88">
        <w:rPr>
          <w:rFonts w:ascii="mylotus" w:hAnsi="mylotus" w:hint="eastAsia"/>
          <w:b/>
          <w:bCs/>
          <w:sz w:val="34"/>
          <w:szCs w:val="34"/>
          <w:rtl/>
        </w:rPr>
        <w:t>اته</w:t>
      </w:r>
      <w:r w:rsidRPr="001C5B88">
        <w:rPr>
          <w:rFonts w:ascii="mylotus" w:hAnsi="mylotus"/>
          <w:b/>
          <w:bCs/>
          <w:sz w:val="34"/>
          <w:szCs w:val="34"/>
          <w:rtl/>
        </w:rPr>
        <w:t xml:space="preserve"> قد وصلت بواسطة النوفلي</w:t>
      </w:r>
      <w:r w:rsidRPr="001C5B88">
        <w:rPr>
          <w:rFonts w:ascii="mylotus" w:hAnsi="mylotus" w:hint="cs"/>
          <w:b/>
          <w:bCs/>
          <w:sz w:val="34"/>
          <w:szCs w:val="34"/>
          <w:rtl/>
        </w:rPr>
        <w:t>).</w:t>
      </w:r>
    </w:p>
    <w:p w14:paraId="397E5A63" w14:textId="77777777" w:rsidR="00E33242" w:rsidRDefault="00E33242" w:rsidP="00E33242">
      <w:pPr>
        <w:pStyle w:val="a"/>
        <w:bidi/>
        <w:spacing w:line="216" w:lineRule="auto"/>
        <w:rPr>
          <w:rFonts w:ascii="mylotus" w:hAnsi="mylotus"/>
          <w:b/>
          <w:bCs/>
          <w:sz w:val="34"/>
          <w:szCs w:val="34"/>
          <w:rtl/>
        </w:rPr>
      </w:pPr>
      <w:r w:rsidRPr="001C5B88">
        <w:rPr>
          <w:rFonts w:ascii="mylotus" w:hAnsi="mylotus" w:hint="eastAsia"/>
          <w:sz w:val="34"/>
          <w:szCs w:val="34"/>
          <w:rtl/>
        </w:rPr>
        <w:t>فإذا</w:t>
      </w:r>
      <w:r w:rsidRPr="001C5B88">
        <w:rPr>
          <w:rFonts w:ascii="mylotus" w:hAnsi="mylotus"/>
          <w:sz w:val="34"/>
          <w:szCs w:val="34"/>
          <w:rtl/>
        </w:rPr>
        <w:t xml:space="preserve"> أخبر الشيخ (رحمه الله) بأنّ الأصحاب عملوا بروايات السكوني، والمفروض أنّ غالب روايات السكوني إنّما وصلت للأصحاب عن طريق النوفلي، فتوثيق الأصحاب للسكوني توثيقٌ للنوفلي، خصوصاً بلحاظ هذه النكتة التي لم يشر إليها الشيخ الأستاذ </w:t>
      </w:r>
      <w:r>
        <w:rPr>
          <w:rFonts w:ascii="mylotus" w:hAnsi="mylotus" w:hint="cs"/>
          <w:sz w:val="34"/>
          <w:szCs w:val="34"/>
          <w:rtl/>
        </w:rPr>
        <w:t>(</w:t>
      </w:r>
      <w:r w:rsidRPr="001C5B88">
        <w:rPr>
          <w:rFonts w:ascii="mylotus" w:hAnsi="mylotus"/>
          <w:sz w:val="34"/>
          <w:szCs w:val="34"/>
          <w:rtl/>
        </w:rPr>
        <w:t>قد</w:t>
      </w:r>
      <w:r>
        <w:rPr>
          <w:rFonts w:ascii="mylotus" w:hAnsi="mylotus" w:hint="cs"/>
          <w:sz w:val="34"/>
          <w:szCs w:val="34"/>
          <w:rtl/>
        </w:rPr>
        <w:t>س سره)</w:t>
      </w:r>
      <w:r w:rsidRPr="001C5B88">
        <w:rPr>
          <w:rFonts w:ascii="mylotus" w:hAnsi="mylotus"/>
          <w:sz w:val="34"/>
          <w:szCs w:val="34"/>
          <w:rtl/>
        </w:rPr>
        <w:t xml:space="preserve"> وهي أنّ جميع أسانيد </w:t>
      </w:r>
      <w:r w:rsidRPr="001C5B88">
        <w:rPr>
          <w:rFonts w:ascii="mylotus" w:hAnsi="mylotus" w:hint="eastAsia"/>
          <w:sz w:val="34"/>
          <w:szCs w:val="34"/>
          <w:rtl/>
        </w:rPr>
        <w:t>الصدوق</w:t>
      </w:r>
      <w:r w:rsidRPr="001C5B88">
        <w:rPr>
          <w:rFonts w:ascii="mylotus" w:hAnsi="mylotus"/>
          <w:sz w:val="34"/>
          <w:szCs w:val="34"/>
          <w:rtl/>
        </w:rPr>
        <w:t xml:space="preserve"> والشيخ والنجاشي</w:t>
      </w:r>
      <w:r>
        <w:rPr>
          <w:rFonts w:ascii="mylotus" w:hAnsi="mylotus" w:hint="cs"/>
          <w:sz w:val="34"/>
          <w:szCs w:val="34"/>
          <w:rtl/>
        </w:rPr>
        <w:t xml:space="preserve"> (عليهم الرحمة)</w:t>
      </w:r>
      <w:r w:rsidRPr="001C5B88">
        <w:rPr>
          <w:rFonts w:ascii="mylotus" w:hAnsi="mylotus"/>
          <w:sz w:val="34"/>
          <w:szCs w:val="34"/>
          <w:rtl/>
        </w:rPr>
        <w:t xml:space="preserve"> إلى كتاب السكوني الواصلة إلينا تنتهي بالنوفلي، فإذا كانت أسانيد كتاب السكوني عبر هذه الكتب عن طريق النوفلي فعمل الأصحاب بروايات السكوني شهادةٌ منهم بوثاقة النوفلي.</w:t>
      </w:r>
    </w:p>
    <w:p w14:paraId="3F5E4FE5" w14:textId="77777777" w:rsidR="00E33242" w:rsidRDefault="00E33242" w:rsidP="00E33242">
      <w:pPr>
        <w:pStyle w:val="a"/>
        <w:bidi/>
        <w:spacing w:line="216" w:lineRule="auto"/>
        <w:rPr>
          <w:rFonts w:ascii="mylotus" w:hAnsi="mylotus"/>
          <w:b/>
          <w:bCs/>
          <w:sz w:val="34"/>
          <w:szCs w:val="34"/>
          <w:rtl/>
        </w:rPr>
      </w:pPr>
      <w:r w:rsidRPr="001C5B88">
        <w:rPr>
          <w:rFonts w:ascii="mylotus" w:hAnsi="mylotus" w:hint="eastAsia"/>
          <w:b/>
          <w:bCs/>
          <w:sz w:val="34"/>
          <w:szCs w:val="34"/>
          <w:rtl/>
        </w:rPr>
        <w:t>ولكن</w:t>
      </w:r>
      <w:r w:rsidRPr="001C5B88">
        <w:rPr>
          <w:rFonts w:ascii="mylotus" w:hAnsi="mylotus"/>
          <w:b/>
          <w:bCs/>
          <w:sz w:val="34"/>
          <w:szCs w:val="34"/>
          <w:rtl/>
        </w:rPr>
        <w:t xml:space="preserve"> هنا ملاحظتان:</w:t>
      </w:r>
    </w:p>
    <w:p w14:paraId="202BEC6B" w14:textId="77777777" w:rsidR="00E33242" w:rsidRDefault="00E33242" w:rsidP="00E33242">
      <w:pPr>
        <w:pStyle w:val="a"/>
        <w:bidi/>
        <w:spacing w:line="216" w:lineRule="auto"/>
        <w:rPr>
          <w:rFonts w:ascii="mylotus" w:hAnsi="mylotus"/>
          <w:b/>
          <w:bCs/>
          <w:sz w:val="34"/>
          <w:szCs w:val="34"/>
          <w:rtl/>
        </w:rPr>
      </w:pPr>
      <w:r w:rsidRPr="001C5B88">
        <w:rPr>
          <w:rFonts w:ascii="mylotus" w:hAnsi="mylotus" w:hint="eastAsia"/>
          <w:b/>
          <w:bCs/>
          <w:sz w:val="34"/>
          <w:szCs w:val="34"/>
          <w:rtl/>
        </w:rPr>
        <w:t>الملاحظة</w:t>
      </w:r>
      <w:r w:rsidRPr="001C5B88">
        <w:rPr>
          <w:rFonts w:ascii="mylotus" w:hAnsi="mylotus"/>
          <w:b/>
          <w:bCs/>
          <w:sz w:val="34"/>
          <w:szCs w:val="34"/>
          <w:rtl/>
        </w:rPr>
        <w:t xml:space="preserve"> الأُولى:</w:t>
      </w:r>
      <w:r w:rsidRPr="001C5B88">
        <w:rPr>
          <w:rFonts w:ascii="mylotus" w:hAnsi="mylotus"/>
          <w:sz w:val="34"/>
          <w:szCs w:val="34"/>
          <w:rtl/>
        </w:rPr>
        <w:t xml:space="preserve"> إنّ قول الشيخ الطوسي (رحمه الله) بأنّ الأصحاب عملوا بروايات السكوني فيما لا رواية على الخلاف ولا على الوفاق، ليس إخباراً عن قضيةٍ خارجيةٍ على نحو الموجبة الكلية، أي أنّ الأصحاب في الخارج أفتوا على ضوء جميع روايات السكوني أو أغلبها</w:t>
      </w:r>
      <w:r>
        <w:rPr>
          <w:rFonts w:ascii="mylotus" w:hAnsi="mylotus" w:hint="cs"/>
          <w:sz w:val="34"/>
          <w:szCs w:val="34"/>
          <w:rtl/>
        </w:rPr>
        <w:t>.</w:t>
      </w:r>
    </w:p>
    <w:p w14:paraId="501991BF" w14:textId="77777777" w:rsidR="00E33242" w:rsidRPr="0081354F" w:rsidRDefault="00E33242" w:rsidP="00E33242">
      <w:pPr>
        <w:pStyle w:val="a"/>
        <w:bidi/>
        <w:spacing w:line="216" w:lineRule="auto"/>
        <w:rPr>
          <w:rFonts w:ascii="mylotus" w:hAnsi="mylotus"/>
          <w:b/>
          <w:bCs/>
          <w:sz w:val="34"/>
          <w:szCs w:val="34"/>
          <w:rtl/>
        </w:rPr>
      </w:pPr>
      <w:r w:rsidRPr="001C5B88">
        <w:rPr>
          <w:rFonts w:ascii="mylotus" w:hAnsi="mylotus" w:hint="eastAsia"/>
          <w:sz w:val="34"/>
          <w:szCs w:val="34"/>
          <w:rtl/>
        </w:rPr>
        <w:t>ويؤكد</w:t>
      </w:r>
      <w:r w:rsidRPr="001C5B88">
        <w:rPr>
          <w:rFonts w:ascii="mylotus" w:hAnsi="mylotus"/>
          <w:sz w:val="34"/>
          <w:szCs w:val="34"/>
          <w:rtl/>
        </w:rPr>
        <w:t xml:space="preserve"> عدم الموجبة الكلية أنّ الشيخ الصدوق (عليه الرحمة) وهو من علية الأصحاب في [من لا يحضره الفقيه، ج4، باب ميراث المجوس، ص344، رقم(5745)] رد خبر السكوني في توريث المجوسي، قال (عليه الرحمة): </w:t>
      </w:r>
      <w:r w:rsidRPr="0081354F">
        <w:rPr>
          <w:rFonts w:ascii="mylotus" w:hAnsi="mylotus"/>
          <w:b/>
          <w:bCs/>
          <w:sz w:val="34"/>
          <w:szCs w:val="34"/>
          <w:rtl/>
        </w:rPr>
        <w:t>(وفي رواية السكوني أنّ عليّاً (عليه السلام) كان يورث المجوسي إذا تزوج بأمه وبأخته وبابنته من وجهين من وجه أنها أمه ومن وجه أنها زوجته.</w:t>
      </w:r>
    </w:p>
    <w:p w14:paraId="7FF93429" w14:textId="77777777" w:rsidR="00E33242" w:rsidRDefault="00E33242" w:rsidP="00E33242">
      <w:pPr>
        <w:pStyle w:val="a"/>
        <w:bidi/>
        <w:spacing w:line="216" w:lineRule="auto"/>
        <w:rPr>
          <w:rFonts w:ascii="mylotus" w:hAnsi="mylotus"/>
          <w:b/>
          <w:bCs/>
          <w:sz w:val="34"/>
          <w:szCs w:val="34"/>
          <w:rtl/>
        </w:rPr>
      </w:pPr>
      <w:r w:rsidRPr="0081354F">
        <w:rPr>
          <w:rFonts w:ascii="mylotus" w:hAnsi="mylotus" w:hint="eastAsia"/>
          <w:b/>
          <w:bCs/>
          <w:sz w:val="34"/>
          <w:szCs w:val="34"/>
          <w:rtl/>
        </w:rPr>
        <w:t>ولا</w:t>
      </w:r>
      <w:r w:rsidRPr="0081354F">
        <w:rPr>
          <w:rFonts w:ascii="mylotus" w:hAnsi="mylotus"/>
          <w:b/>
          <w:bCs/>
          <w:sz w:val="34"/>
          <w:szCs w:val="34"/>
          <w:rtl/>
        </w:rPr>
        <w:t xml:space="preserve"> أفتي بما ينفرد السكوني بروايته</w:t>
      </w:r>
      <w:r w:rsidRPr="0081354F">
        <w:rPr>
          <w:rFonts w:ascii="mylotus" w:hAnsi="mylotus" w:hint="cs"/>
          <w:b/>
          <w:bCs/>
          <w:sz w:val="34"/>
          <w:szCs w:val="34"/>
          <w:rtl/>
        </w:rPr>
        <w:t>).</w:t>
      </w:r>
    </w:p>
    <w:p w14:paraId="1652F8B1" w14:textId="77777777" w:rsidR="00E33242" w:rsidRDefault="00E33242" w:rsidP="00E33242">
      <w:pPr>
        <w:pStyle w:val="a"/>
        <w:bidi/>
        <w:spacing w:line="216" w:lineRule="auto"/>
        <w:rPr>
          <w:rFonts w:ascii="mylotus" w:hAnsi="mylotus"/>
          <w:b/>
          <w:bCs/>
          <w:sz w:val="34"/>
          <w:szCs w:val="34"/>
          <w:rtl/>
        </w:rPr>
      </w:pPr>
      <w:r w:rsidRPr="001C5B88">
        <w:rPr>
          <w:rFonts w:ascii="mylotus" w:hAnsi="mylotus"/>
          <w:sz w:val="34"/>
          <w:szCs w:val="34"/>
          <w:rtl/>
        </w:rPr>
        <w:t>مع أنّ هذا الخبر مما</w:t>
      </w:r>
      <w:r>
        <w:rPr>
          <w:rFonts w:ascii="mylotus" w:hAnsi="mylotus" w:hint="cs"/>
          <w:sz w:val="34"/>
          <w:szCs w:val="34"/>
          <w:rtl/>
        </w:rPr>
        <w:t xml:space="preserve"> </w:t>
      </w:r>
      <w:r w:rsidRPr="001C5B88">
        <w:rPr>
          <w:rFonts w:ascii="mylotus" w:hAnsi="mylotus"/>
          <w:sz w:val="34"/>
          <w:szCs w:val="34"/>
          <w:rtl/>
        </w:rPr>
        <w:t>لا</w:t>
      </w:r>
      <w:r>
        <w:rPr>
          <w:rFonts w:ascii="mylotus" w:hAnsi="mylotus" w:hint="cs"/>
          <w:sz w:val="34"/>
          <w:szCs w:val="34"/>
          <w:rtl/>
        </w:rPr>
        <w:t xml:space="preserve"> </w:t>
      </w:r>
      <w:r w:rsidRPr="001C5B88">
        <w:rPr>
          <w:rFonts w:ascii="mylotus" w:hAnsi="mylotus"/>
          <w:sz w:val="34"/>
          <w:szCs w:val="34"/>
          <w:rtl/>
        </w:rPr>
        <w:t>مخالف له من طرقنا، وإنّما إخبار الشيخ</w:t>
      </w:r>
      <w:r>
        <w:rPr>
          <w:rFonts w:ascii="mylotus" w:hAnsi="mylotus" w:hint="cs"/>
          <w:sz w:val="34"/>
          <w:szCs w:val="34"/>
          <w:rtl/>
        </w:rPr>
        <w:t xml:space="preserve"> (رحمه الله)</w:t>
      </w:r>
      <w:r w:rsidRPr="001C5B88">
        <w:rPr>
          <w:rFonts w:ascii="mylotus" w:hAnsi="mylotus"/>
          <w:sz w:val="34"/>
          <w:szCs w:val="34"/>
          <w:rtl/>
        </w:rPr>
        <w:t xml:space="preserve"> عن عمل الطائفة برواياته في فرض</w:t>
      </w:r>
      <w:r>
        <w:rPr>
          <w:rFonts w:ascii="mylotus" w:hAnsi="mylotus" w:hint="cs"/>
          <w:sz w:val="34"/>
          <w:szCs w:val="34"/>
          <w:rtl/>
        </w:rPr>
        <w:t>ٍ</w:t>
      </w:r>
      <w:r w:rsidRPr="001C5B88">
        <w:rPr>
          <w:rFonts w:ascii="mylotus" w:hAnsi="mylotus"/>
          <w:sz w:val="34"/>
          <w:szCs w:val="34"/>
          <w:rtl/>
        </w:rPr>
        <w:t xml:space="preserve"> معين كناية عن توثيقهم له كما إذا</w:t>
      </w:r>
      <w:r>
        <w:rPr>
          <w:rFonts w:ascii="mylotus" w:hAnsi="mylotus" w:hint="cs"/>
          <w:sz w:val="34"/>
          <w:szCs w:val="34"/>
          <w:rtl/>
        </w:rPr>
        <w:t xml:space="preserve"> </w:t>
      </w:r>
      <w:r w:rsidRPr="001C5B88">
        <w:rPr>
          <w:rFonts w:ascii="mylotus" w:hAnsi="mylotus"/>
          <w:sz w:val="34"/>
          <w:szCs w:val="34"/>
          <w:rtl/>
        </w:rPr>
        <w:t>قلت: "إنّ أهل الفضل -مثلاً- يعملون بأخبار السيد أو الشيخ الفلاني" أي في الجملة وذكر ذلك من باب الكناية عن وثاقته، أي أن عملهم برو</w:t>
      </w:r>
      <w:r w:rsidRPr="001C5B88">
        <w:rPr>
          <w:rFonts w:ascii="mylotus" w:hAnsi="mylotus" w:hint="eastAsia"/>
          <w:sz w:val="34"/>
          <w:szCs w:val="34"/>
          <w:rtl/>
        </w:rPr>
        <w:t>اياته</w:t>
      </w:r>
      <w:r w:rsidRPr="001C5B88">
        <w:rPr>
          <w:rFonts w:ascii="mylotus" w:hAnsi="mylotus"/>
          <w:sz w:val="34"/>
          <w:szCs w:val="34"/>
          <w:rtl/>
        </w:rPr>
        <w:t xml:space="preserve"> في الجملة وهو فيما رواه مما لم تخالفه روايةٌ أُخرى ولا</w:t>
      </w:r>
      <w:r>
        <w:rPr>
          <w:rFonts w:ascii="mylotus" w:hAnsi="mylotus" w:hint="cs"/>
          <w:sz w:val="34"/>
          <w:szCs w:val="34"/>
          <w:rtl/>
        </w:rPr>
        <w:t xml:space="preserve"> </w:t>
      </w:r>
      <w:r w:rsidRPr="001C5B88">
        <w:rPr>
          <w:rFonts w:ascii="mylotus" w:hAnsi="mylotus"/>
          <w:sz w:val="34"/>
          <w:szCs w:val="34"/>
          <w:rtl/>
        </w:rPr>
        <w:t>توافقه كافٍ في استفادة وثاقته، لا أنّ مفاد عبارة الشيخ</w:t>
      </w:r>
      <w:r>
        <w:rPr>
          <w:rFonts w:ascii="mylotus" w:hAnsi="mylotus" w:hint="cs"/>
          <w:sz w:val="34"/>
          <w:szCs w:val="34"/>
          <w:rtl/>
        </w:rPr>
        <w:t xml:space="preserve"> (رحمه الله)</w:t>
      </w:r>
      <w:r w:rsidRPr="001C5B88">
        <w:rPr>
          <w:rFonts w:ascii="mylotus" w:hAnsi="mylotus"/>
          <w:sz w:val="34"/>
          <w:szCs w:val="34"/>
          <w:rtl/>
        </w:rPr>
        <w:t xml:space="preserve"> الإخبار عن قضية خارجية كلية كي يستفاد منها توثيق النوفلي الوارد في أغلب رواياته.</w:t>
      </w:r>
    </w:p>
    <w:p w14:paraId="081B5214" w14:textId="77777777" w:rsidR="00E33242" w:rsidRDefault="00E33242" w:rsidP="00E33242">
      <w:pPr>
        <w:pStyle w:val="a"/>
        <w:bidi/>
        <w:spacing w:line="216" w:lineRule="auto"/>
        <w:rPr>
          <w:rFonts w:ascii="mylotus" w:hAnsi="mylotus"/>
          <w:b/>
          <w:bCs/>
          <w:sz w:val="34"/>
          <w:szCs w:val="34"/>
          <w:rtl/>
        </w:rPr>
      </w:pPr>
      <w:r w:rsidRPr="0081354F">
        <w:rPr>
          <w:rFonts w:ascii="mylotus" w:hAnsi="mylotus" w:hint="eastAsia"/>
          <w:b/>
          <w:bCs/>
          <w:sz w:val="34"/>
          <w:szCs w:val="34"/>
          <w:rtl/>
        </w:rPr>
        <w:t>الملاحظة</w:t>
      </w:r>
      <w:r w:rsidRPr="0081354F">
        <w:rPr>
          <w:rFonts w:ascii="mylotus" w:hAnsi="mylotus"/>
          <w:b/>
          <w:bCs/>
          <w:sz w:val="34"/>
          <w:szCs w:val="34"/>
          <w:rtl/>
        </w:rPr>
        <w:t xml:space="preserve"> الثانية:</w:t>
      </w:r>
      <w:r w:rsidRPr="0081354F">
        <w:rPr>
          <w:rFonts w:ascii="mylotus" w:hAnsi="mylotus"/>
          <w:sz w:val="34"/>
          <w:szCs w:val="34"/>
          <w:rtl/>
        </w:rPr>
        <w:t xml:space="preserve"> </w:t>
      </w:r>
      <w:r w:rsidRPr="001C5B88">
        <w:rPr>
          <w:rFonts w:ascii="mylotus" w:hAnsi="mylotus"/>
          <w:sz w:val="34"/>
          <w:szCs w:val="34"/>
          <w:rtl/>
        </w:rPr>
        <w:t>ما ذكره جملةٌ من الأعلام القميين والنجفيين في كتبهم الرجالية من أنّه قد روى عن السكوني: ربيع بن سليمان كثيراً كما</w:t>
      </w:r>
      <w:r>
        <w:rPr>
          <w:rFonts w:ascii="mylotus" w:hAnsi="mylotus" w:hint="cs"/>
          <w:sz w:val="34"/>
          <w:szCs w:val="34"/>
          <w:rtl/>
        </w:rPr>
        <w:t xml:space="preserve"> </w:t>
      </w:r>
      <w:r w:rsidRPr="001C5B88">
        <w:rPr>
          <w:rFonts w:ascii="mylotus" w:hAnsi="mylotus"/>
          <w:sz w:val="34"/>
          <w:szCs w:val="34"/>
          <w:rtl/>
        </w:rPr>
        <w:t>ذكر النجاشي في رجاله [ص125]، وأُمية بن عمرو الشعبي [رجال النجاشي</w:t>
      </w:r>
      <w:r>
        <w:rPr>
          <w:rFonts w:ascii="mylotus" w:hAnsi="mylotus" w:hint="cs"/>
          <w:sz w:val="34"/>
          <w:szCs w:val="34"/>
          <w:rtl/>
        </w:rPr>
        <w:t>،</w:t>
      </w:r>
      <w:r w:rsidRPr="001C5B88">
        <w:rPr>
          <w:rFonts w:ascii="mylotus" w:hAnsi="mylotus"/>
          <w:sz w:val="34"/>
          <w:szCs w:val="34"/>
          <w:rtl/>
        </w:rPr>
        <w:t xml:space="preserve"> ص 82]، وعبدالله بن المغيرة، وجهم بن الحكم المدائني.</w:t>
      </w:r>
    </w:p>
    <w:p w14:paraId="1B289073" w14:textId="77777777" w:rsidR="00E33242" w:rsidRDefault="00E33242" w:rsidP="00E33242">
      <w:pPr>
        <w:pStyle w:val="a"/>
        <w:bidi/>
        <w:spacing w:line="216" w:lineRule="auto"/>
        <w:rPr>
          <w:rFonts w:ascii="mylotus" w:hAnsi="mylotus"/>
          <w:b/>
          <w:bCs/>
          <w:sz w:val="34"/>
          <w:szCs w:val="34"/>
          <w:rtl/>
        </w:rPr>
      </w:pPr>
      <w:r w:rsidRPr="0081354F">
        <w:rPr>
          <w:rFonts w:ascii="mylotus" w:hAnsi="mylotus" w:hint="eastAsia"/>
          <w:b/>
          <w:bCs/>
          <w:sz w:val="34"/>
          <w:szCs w:val="34"/>
          <w:rtl/>
        </w:rPr>
        <w:t>والنتيجة</w:t>
      </w:r>
      <w:r w:rsidRPr="0081354F">
        <w:rPr>
          <w:rFonts w:ascii="mylotus" w:hAnsi="mylotus"/>
          <w:b/>
          <w:bCs/>
          <w:sz w:val="34"/>
          <w:szCs w:val="34"/>
          <w:rtl/>
        </w:rPr>
        <w:t>:</w:t>
      </w:r>
      <w:r w:rsidRPr="001C5B88">
        <w:rPr>
          <w:rFonts w:ascii="mylotus" w:hAnsi="mylotus"/>
          <w:sz w:val="34"/>
          <w:szCs w:val="34"/>
          <w:rtl/>
        </w:rPr>
        <w:t xml:space="preserve"> أن</w:t>
      </w:r>
      <w:r>
        <w:rPr>
          <w:rFonts w:ascii="mylotus" w:hAnsi="mylotus" w:hint="cs"/>
          <w:sz w:val="34"/>
          <w:szCs w:val="34"/>
          <w:rtl/>
        </w:rPr>
        <w:t>ّ</w:t>
      </w:r>
      <w:r w:rsidRPr="001C5B88">
        <w:rPr>
          <w:rFonts w:ascii="mylotus" w:hAnsi="mylotus"/>
          <w:sz w:val="34"/>
          <w:szCs w:val="34"/>
          <w:rtl/>
        </w:rPr>
        <w:t xml:space="preserve"> ما وصل إلينا من أسانيد لكتاب السكوني في طريقها غالبا</w:t>
      </w:r>
      <w:r>
        <w:rPr>
          <w:rFonts w:ascii="mylotus" w:hAnsi="mylotus" w:hint="cs"/>
          <w:sz w:val="34"/>
          <w:szCs w:val="34"/>
          <w:rtl/>
        </w:rPr>
        <w:t>ً</w:t>
      </w:r>
      <w:r w:rsidRPr="001C5B88">
        <w:rPr>
          <w:rFonts w:ascii="mylotus" w:hAnsi="mylotus"/>
          <w:sz w:val="34"/>
          <w:szCs w:val="34"/>
          <w:rtl/>
        </w:rPr>
        <w:t xml:space="preserve"> النوفلي، وهذا لا يعني أنّ ما وصل من أسانيد لكتاب السكوني بالنسبة لقدماء أصحابنا كان الغالب في طريقها النوفلي كي يقال إنّ عمل الأصحاب بروايات السكوني توثيقٌ منهم للنوفلي، فإنّ هذا يتوقف عل</w:t>
      </w:r>
      <w:r w:rsidRPr="001C5B88">
        <w:rPr>
          <w:rFonts w:ascii="mylotus" w:hAnsi="mylotus" w:hint="eastAsia"/>
          <w:sz w:val="34"/>
          <w:szCs w:val="34"/>
          <w:rtl/>
        </w:rPr>
        <w:t>ى</w:t>
      </w:r>
      <w:r w:rsidRPr="001C5B88">
        <w:rPr>
          <w:rFonts w:ascii="mylotus" w:hAnsi="mylotus"/>
          <w:sz w:val="34"/>
          <w:szCs w:val="34"/>
          <w:rtl/>
        </w:rPr>
        <w:t xml:space="preserve"> أنّ ما وصل إلينا من أنّ غالب طرق كتاب السكوني متضمن للنوفلي هو عين ما</w:t>
      </w:r>
      <w:r>
        <w:rPr>
          <w:rFonts w:ascii="mylotus" w:hAnsi="mylotus" w:hint="cs"/>
          <w:sz w:val="34"/>
          <w:szCs w:val="34"/>
          <w:rtl/>
        </w:rPr>
        <w:t xml:space="preserve"> </w:t>
      </w:r>
      <w:r w:rsidRPr="001C5B88">
        <w:rPr>
          <w:rFonts w:ascii="mylotus" w:hAnsi="mylotus"/>
          <w:sz w:val="34"/>
          <w:szCs w:val="34"/>
          <w:rtl/>
        </w:rPr>
        <w:t>وصل إليهم وهذا مما لم يثبت.</w:t>
      </w:r>
    </w:p>
    <w:p w14:paraId="7E3A54AE" w14:textId="77777777" w:rsidR="00E33242" w:rsidRDefault="00E33242" w:rsidP="00E33242">
      <w:pPr>
        <w:pStyle w:val="a"/>
        <w:bidi/>
        <w:spacing w:line="216" w:lineRule="auto"/>
        <w:rPr>
          <w:rFonts w:ascii="mylotus" w:hAnsi="mylotus"/>
          <w:b/>
          <w:bCs/>
          <w:sz w:val="34"/>
          <w:szCs w:val="34"/>
          <w:rtl/>
        </w:rPr>
      </w:pPr>
      <w:r w:rsidRPr="0081354F">
        <w:rPr>
          <w:rFonts w:ascii="mylotus" w:hAnsi="mylotus" w:hint="eastAsia"/>
          <w:b/>
          <w:bCs/>
          <w:sz w:val="34"/>
          <w:szCs w:val="34"/>
          <w:rtl/>
        </w:rPr>
        <w:t>فالنتيجة</w:t>
      </w:r>
      <w:r w:rsidRPr="0081354F">
        <w:rPr>
          <w:rFonts w:ascii="mylotus" w:hAnsi="mylotus"/>
          <w:b/>
          <w:bCs/>
          <w:sz w:val="34"/>
          <w:szCs w:val="34"/>
          <w:rtl/>
        </w:rPr>
        <w:t>:</w:t>
      </w:r>
      <w:r w:rsidRPr="001C5B88">
        <w:rPr>
          <w:rFonts w:ascii="mylotus" w:hAnsi="mylotus"/>
          <w:sz w:val="34"/>
          <w:szCs w:val="34"/>
          <w:rtl/>
        </w:rPr>
        <w:t xml:space="preserve"> أنّ النوفلي مما لا توثيق له.</w:t>
      </w:r>
    </w:p>
    <w:p w14:paraId="1ECF8D4D" w14:textId="77777777" w:rsidR="00E33242" w:rsidRDefault="00E33242" w:rsidP="00E33242">
      <w:pPr>
        <w:pStyle w:val="a"/>
        <w:bidi/>
        <w:spacing w:line="216" w:lineRule="auto"/>
        <w:rPr>
          <w:rFonts w:ascii="mylotus" w:hAnsi="mylotus"/>
          <w:sz w:val="34"/>
          <w:szCs w:val="34"/>
          <w:rtl/>
        </w:rPr>
      </w:pPr>
      <w:r w:rsidRPr="0081354F">
        <w:rPr>
          <w:rFonts w:ascii="mylotus" w:hAnsi="mylotus" w:hint="eastAsia"/>
          <w:b/>
          <w:bCs/>
          <w:sz w:val="34"/>
          <w:szCs w:val="34"/>
          <w:rtl/>
        </w:rPr>
        <w:t>وأما</w:t>
      </w:r>
      <w:r w:rsidRPr="0081354F">
        <w:rPr>
          <w:rFonts w:ascii="mylotus" w:hAnsi="mylotus"/>
          <w:b/>
          <w:bCs/>
          <w:sz w:val="34"/>
          <w:szCs w:val="34"/>
          <w:rtl/>
        </w:rPr>
        <w:t xml:space="preserve"> جهة الدلالة:</w:t>
      </w:r>
      <w:r w:rsidRPr="001C5B88">
        <w:rPr>
          <w:rFonts w:ascii="mylotus" w:hAnsi="mylotus"/>
          <w:sz w:val="34"/>
          <w:szCs w:val="34"/>
          <w:rtl/>
        </w:rPr>
        <w:t xml:space="preserve"> فقد استدل بهذه الرواية على أنّ لا خصوصية للأعيان؛ لأنّ الرواية قد ذكرت عددا</w:t>
      </w:r>
      <w:r>
        <w:rPr>
          <w:rFonts w:ascii="mylotus" w:hAnsi="mylotus" w:hint="cs"/>
          <w:sz w:val="34"/>
          <w:szCs w:val="34"/>
          <w:rtl/>
        </w:rPr>
        <w:t>ً</w:t>
      </w:r>
      <w:r w:rsidRPr="001C5B88">
        <w:rPr>
          <w:rFonts w:ascii="mylotus" w:hAnsi="mylotus"/>
          <w:sz w:val="34"/>
          <w:szCs w:val="34"/>
          <w:rtl/>
        </w:rPr>
        <w:t xml:space="preserve"> من مصاديق الأعيان المحرمة وأعقبتها بعدد</w:t>
      </w:r>
      <w:r>
        <w:rPr>
          <w:rFonts w:ascii="mylotus" w:hAnsi="mylotus" w:hint="cs"/>
          <w:sz w:val="34"/>
          <w:szCs w:val="34"/>
          <w:rtl/>
        </w:rPr>
        <w:t>ٍ</w:t>
      </w:r>
      <w:r w:rsidRPr="001C5B88">
        <w:rPr>
          <w:rFonts w:ascii="mylotus" w:hAnsi="mylotus"/>
          <w:sz w:val="34"/>
          <w:szCs w:val="34"/>
          <w:rtl/>
        </w:rPr>
        <w:t xml:space="preserve"> من مصاديق الأعمال المحرمة، فقوله (عليه السلام): </w:t>
      </w:r>
      <w:r w:rsidRPr="0081354F">
        <w:rPr>
          <w:rFonts w:ascii="mylotus" w:hAnsi="mylotus"/>
          <w:b/>
          <w:bCs/>
          <w:sz w:val="34"/>
          <w:szCs w:val="34"/>
          <w:rtl/>
        </w:rPr>
        <w:t>(السحت ثمن الميتة، وثمن الكلب، وثمن الخمر)</w:t>
      </w:r>
      <w:r w:rsidRPr="001C5B88">
        <w:rPr>
          <w:rFonts w:ascii="mylotus" w:hAnsi="mylotus"/>
          <w:sz w:val="34"/>
          <w:szCs w:val="34"/>
          <w:rtl/>
        </w:rPr>
        <w:t xml:space="preserve"> أعيان، وقوله (عليه السلام): </w:t>
      </w:r>
      <w:r w:rsidRPr="0081354F">
        <w:rPr>
          <w:rFonts w:ascii="mylotus" w:hAnsi="mylotus"/>
          <w:b/>
          <w:bCs/>
          <w:sz w:val="34"/>
          <w:szCs w:val="34"/>
          <w:rtl/>
        </w:rPr>
        <w:t>(و</w:t>
      </w:r>
      <w:r w:rsidRPr="0081354F">
        <w:rPr>
          <w:rFonts w:ascii="mylotus" w:hAnsi="mylotus" w:hint="eastAsia"/>
          <w:b/>
          <w:bCs/>
          <w:sz w:val="34"/>
          <w:szCs w:val="34"/>
          <w:rtl/>
        </w:rPr>
        <w:t>مهر</w:t>
      </w:r>
      <w:r w:rsidRPr="0081354F">
        <w:rPr>
          <w:rFonts w:ascii="mylotus" w:hAnsi="mylotus"/>
          <w:b/>
          <w:bCs/>
          <w:sz w:val="34"/>
          <w:szCs w:val="34"/>
          <w:rtl/>
        </w:rPr>
        <w:t xml:space="preserve"> البغي)</w:t>
      </w:r>
      <w:r w:rsidRPr="001C5B88">
        <w:rPr>
          <w:rFonts w:ascii="mylotus" w:hAnsi="mylotus"/>
          <w:sz w:val="34"/>
          <w:szCs w:val="34"/>
          <w:rtl/>
        </w:rPr>
        <w:t xml:space="preserve"> ناظر إلى أُجرة مقابل البغاء والفاحشة لا إلى الزواج بها كما هو ظاهر</w:t>
      </w:r>
      <w:r>
        <w:rPr>
          <w:rFonts w:ascii="mylotus" w:hAnsi="mylotus" w:hint="cs"/>
          <w:sz w:val="34"/>
          <w:szCs w:val="34"/>
          <w:rtl/>
        </w:rPr>
        <w:t>،</w:t>
      </w:r>
      <w:r w:rsidRPr="001C5B88">
        <w:rPr>
          <w:rFonts w:ascii="mylotus" w:hAnsi="mylotus"/>
          <w:sz w:val="34"/>
          <w:szCs w:val="34"/>
          <w:rtl/>
        </w:rPr>
        <w:t xml:space="preserve"> </w:t>
      </w:r>
      <w:r w:rsidRPr="0081354F">
        <w:rPr>
          <w:rFonts w:ascii="mylotus" w:hAnsi="mylotus"/>
          <w:b/>
          <w:bCs/>
          <w:sz w:val="34"/>
          <w:szCs w:val="34"/>
          <w:rtl/>
        </w:rPr>
        <w:t>(والرشوة في الحكم)</w:t>
      </w:r>
      <w:r w:rsidRPr="001C5B88">
        <w:rPr>
          <w:rFonts w:ascii="mylotus" w:hAnsi="mylotus"/>
          <w:sz w:val="34"/>
          <w:szCs w:val="34"/>
          <w:rtl/>
        </w:rPr>
        <w:t xml:space="preserve"> أي أخذُ القاضي المالَ مقابل حكمه سواءً كان حكماً بالباطل أو حكماً بحق، </w:t>
      </w:r>
      <w:r w:rsidRPr="0081354F">
        <w:rPr>
          <w:rFonts w:ascii="mylotus" w:hAnsi="mylotus"/>
          <w:b/>
          <w:bCs/>
          <w:sz w:val="34"/>
          <w:szCs w:val="34"/>
          <w:rtl/>
        </w:rPr>
        <w:t>(وأجر الكاهن)</w:t>
      </w:r>
      <w:r w:rsidRPr="001C5B88">
        <w:rPr>
          <w:rFonts w:ascii="mylotus" w:hAnsi="mylotus"/>
          <w:sz w:val="34"/>
          <w:szCs w:val="34"/>
          <w:rtl/>
        </w:rPr>
        <w:t xml:space="preserve"> وهو من ينبئ بالمغيبات اعتماداً على الجن حسب الدعوى فأخذُ الأُجرة مقابل عم</w:t>
      </w:r>
      <w:r w:rsidRPr="001C5B88">
        <w:rPr>
          <w:rFonts w:ascii="mylotus" w:hAnsi="mylotus" w:hint="eastAsia"/>
          <w:sz w:val="34"/>
          <w:szCs w:val="34"/>
          <w:rtl/>
        </w:rPr>
        <w:t>له</w:t>
      </w:r>
      <w:r w:rsidRPr="001C5B88">
        <w:rPr>
          <w:rFonts w:ascii="mylotus" w:hAnsi="mylotus"/>
          <w:sz w:val="34"/>
          <w:szCs w:val="34"/>
          <w:rtl/>
        </w:rPr>
        <w:t xml:space="preserve"> وهو انباؤه بالمغيبات.</w:t>
      </w:r>
    </w:p>
    <w:p w14:paraId="1B6C80A4" w14:textId="77777777" w:rsidR="00E33242" w:rsidRDefault="00E33242" w:rsidP="00E33242">
      <w:pPr>
        <w:pStyle w:val="a"/>
        <w:bidi/>
        <w:spacing w:line="216" w:lineRule="auto"/>
        <w:rPr>
          <w:rFonts w:ascii="mylotus" w:hAnsi="mylotus"/>
          <w:sz w:val="34"/>
          <w:szCs w:val="34"/>
          <w:rtl/>
        </w:rPr>
      </w:pPr>
      <w:r w:rsidRPr="001C5B88">
        <w:rPr>
          <w:rFonts w:ascii="mylotus" w:hAnsi="mylotus"/>
          <w:sz w:val="34"/>
          <w:szCs w:val="34"/>
          <w:rtl/>
        </w:rPr>
        <w:t>فالرواية كما عبرت بالسحت عن ثمن الأعيان المحرمة، عبرت بالسحت عن الأُجور مقابل الأعمال المحرمة، فيستفاد من ذلك أنّ الأجر المبذول مقابل العمل المحرم كالغناء أو إحراز الخمر أو حمله سحتٌ.</w:t>
      </w:r>
    </w:p>
    <w:p w14:paraId="2C8FD9DD" w14:textId="77777777" w:rsidR="00E33242" w:rsidRDefault="00E33242" w:rsidP="00E33242">
      <w:pPr>
        <w:pStyle w:val="a"/>
        <w:bidi/>
        <w:spacing w:line="216" w:lineRule="auto"/>
        <w:rPr>
          <w:rFonts w:ascii="mylotus" w:hAnsi="mylotus"/>
          <w:sz w:val="34"/>
          <w:szCs w:val="34"/>
          <w:rtl/>
        </w:rPr>
      </w:pPr>
      <w:r w:rsidRPr="001C5B88">
        <w:rPr>
          <w:rFonts w:ascii="mylotus" w:hAnsi="mylotus" w:hint="eastAsia"/>
          <w:sz w:val="34"/>
          <w:szCs w:val="34"/>
          <w:rtl/>
        </w:rPr>
        <w:t>وبعبارة</w:t>
      </w:r>
      <w:r w:rsidRPr="001C5B88">
        <w:rPr>
          <w:rFonts w:ascii="mylotus" w:hAnsi="mylotus"/>
          <w:sz w:val="34"/>
          <w:szCs w:val="34"/>
          <w:rtl/>
        </w:rPr>
        <w:t xml:space="preserve"> بعض الأجلة (رحمه الله) في [كتاب الإجارة، ج1، ص109] قال: </w:t>
      </w:r>
      <w:r w:rsidRPr="0081354F">
        <w:rPr>
          <w:rFonts w:ascii="mylotus" w:hAnsi="mylotus"/>
          <w:b/>
          <w:bCs/>
          <w:sz w:val="34"/>
          <w:szCs w:val="34"/>
          <w:rtl/>
        </w:rPr>
        <w:t>(وهذه الطائفة أيضاً يمكن أن يقتنص منها كبرى كلية هي حرمة الأجر المبذول بإزاء الأعمال المحرمة، سواءً كان بعنوان الأجرة أو بعنوان المهر والبذل)</w:t>
      </w:r>
      <w:r w:rsidRPr="001C5B88">
        <w:rPr>
          <w:rFonts w:ascii="mylotus" w:hAnsi="mylotus"/>
          <w:sz w:val="34"/>
          <w:szCs w:val="34"/>
          <w:rtl/>
        </w:rPr>
        <w:t xml:space="preserve"> أي حتى لو كان المال المدفوع مقابل البغاء أو مقابل </w:t>
      </w:r>
      <w:r w:rsidRPr="001C5B88">
        <w:rPr>
          <w:rFonts w:ascii="mylotus" w:hAnsi="mylotus" w:hint="eastAsia"/>
          <w:sz w:val="34"/>
          <w:szCs w:val="34"/>
          <w:rtl/>
        </w:rPr>
        <w:t>الكهانة</w:t>
      </w:r>
      <w:r w:rsidRPr="001C5B88">
        <w:rPr>
          <w:rFonts w:ascii="mylotus" w:hAnsi="mylotus"/>
          <w:sz w:val="34"/>
          <w:szCs w:val="34"/>
          <w:rtl/>
        </w:rPr>
        <w:t xml:space="preserve"> أو مقابل القضاء بعنوان الهبة المشروطة مثلا</w:t>
      </w:r>
      <w:r>
        <w:rPr>
          <w:rFonts w:ascii="mylotus" w:hAnsi="mylotus" w:hint="cs"/>
          <w:sz w:val="34"/>
          <w:szCs w:val="34"/>
          <w:rtl/>
        </w:rPr>
        <w:t>ً</w:t>
      </w:r>
      <w:r w:rsidRPr="001C5B88">
        <w:rPr>
          <w:rFonts w:ascii="mylotus" w:hAnsi="mylotus"/>
          <w:sz w:val="34"/>
          <w:szCs w:val="34"/>
          <w:rtl/>
        </w:rPr>
        <w:t>؛ لأنّ مفادها أنّ ما يؤخذ بإزاء المحرم سحتٌ، بأيّ عنوان كان،  فيشمل محل كلامنا وهو الإجارة على العمل المحرم.</w:t>
      </w:r>
    </w:p>
    <w:p w14:paraId="25A5B54D" w14:textId="77777777" w:rsidR="00E33242" w:rsidRDefault="00E33242" w:rsidP="00E33242">
      <w:pPr>
        <w:pStyle w:val="a"/>
        <w:bidi/>
        <w:spacing w:line="216" w:lineRule="auto"/>
        <w:rPr>
          <w:rFonts w:ascii="mylotus" w:hAnsi="mylotus"/>
          <w:b/>
          <w:bCs/>
          <w:sz w:val="34"/>
          <w:szCs w:val="34"/>
          <w:rtl/>
        </w:rPr>
      </w:pPr>
      <w:r w:rsidRPr="0081354F">
        <w:rPr>
          <w:rFonts w:ascii="mylotus" w:hAnsi="mylotus" w:hint="eastAsia"/>
          <w:b/>
          <w:bCs/>
          <w:sz w:val="34"/>
          <w:szCs w:val="34"/>
          <w:rtl/>
        </w:rPr>
        <w:t>ولكن</w:t>
      </w:r>
      <w:r w:rsidRPr="0081354F">
        <w:rPr>
          <w:rFonts w:ascii="mylotus" w:hAnsi="mylotus"/>
          <w:b/>
          <w:bCs/>
          <w:sz w:val="34"/>
          <w:szCs w:val="34"/>
          <w:rtl/>
        </w:rPr>
        <w:t xml:space="preserve"> قد يلاحظ على ذلك</w:t>
      </w:r>
      <w:r>
        <w:rPr>
          <w:rFonts w:ascii="mylotus" w:hAnsi="mylotus" w:hint="cs"/>
          <w:b/>
          <w:bCs/>
          <w:sz w:val="34"/>
          <w:szCs w:val="34"/>
          <w:rtl/>
        </w:rPr>
        <w:t>:</w:t>
      </w:r>
    </w:p>
    <w:p w14:paraId="6128FF6C" w14:textId="77777777" w:rsidR="00E33242" w:rsidRDefault="00E33242" w:rsidP="00E33242">
      <w:pPr>
        <w:pStyle w:val="a"/>
        <w:bidi/>
        <w:spacing w:line="216" w:lineRule="auto"/>
        <w:rPr>
          <w:rFonts w:ascii="mylotus" w:hAnsi="mylotus"/>
          <w:sz w:val="34"/>
          <w:szCs w:val="34"/>
          <w:rtl/>
        </w:rPr>
      </w:pPr>
      <w:r w:rsidRPr="001C5B88">
        <w:rPr>
          <w:rFonts w:ascii="mylotus" w:hAnsi="mylotus" w:hint="eastAsia"/>
          <w:sz w:val="34"/>
          <w:szCs w:val="34"/>
          <w:rtl/>
        </w:rPr>
        <w:t>أنّ</w:t>
      </w:r>
      <w:r w:rsidRPr="001C5B88">
        <w:rPr>
          <w:rFonts w:ascii="mylotus" w:hAnsi="mylotus"/>
          <w:sz w:val="34"/>
          <w:szCs w:val="34"/>
          <w:rtl/>
        </w:rPr>
        <w:t xml:space="preserve"> المذكورات من الأعمال المحرمة في هذه الفقرة من الرواية وهي: </w:t>
      </w:r>
      <w:r w:rsidRPr="0081354F">
        <w:rPr>
          <w:rFonts w:ascii="mylotus" w:hAnsi="mylotus"/>
          <w:b/>
          <w:bCs/>
          <w:sz w:val="34"/>
          <w:szCs w:val="34"/>
          <w:rtl/>
        </w:rPr>
        <w:t>(مهر البغي، والرشوة في الحكم، وأجر الكاهن)</w:t>
      </w:r>
      <w:r w:rsidRPr="001C5B88">
        <w:rPr>
          <w:rFonts w:ascii="mylotus" w:hAnsi="mylotus"/>
          <w:sz w:val="34"/>
          <w:szCs w:val="34"/>
          <w:rtl/>
        </w:rPr>
        <w:t xml:space="preserve"> مورد لاحتمال الخصوصية عرفا</w:t>
      </w:r>
      <w:r>
        <w:rPr>
          <w:rFonts w:ascii="mylotus" w:hAnsi="mylotus" w:hint="cs"/>
          <w:sz w:val="34"/>
          <w:szCs w:val="34"/>
          <w:rtl/>
        </w:rPr>
        <w:t>ً</w:t>
      </w:r>
      <w:r w:rsidRPr="001C5B88">
        <w:rPr>
          <w:rFonts w:ascii="mylotus" w:hAnsi="mylotus"/>
          <w:sz w:val="34"/>
          <w:szCs w:val="34"/>
          <w:rtl/>
        </w:rPr>
        <w:t>، فأجر البغي من أعظم الجرائم والفواحش، والرشوة في الحكم كذلك حيث استفيد التغليظ في النهي عنها من القرآن الكريم والرواي</w:t>
      </w:r>
      <w:r w:rsidRPr="001C5B88">
        <w:rPr>
          <w:rFonts w:ascii="mylotus" w:hAnsi="mylotus" w:hint="eastAsia"/>
          <w:sz w:val="34"/>
          <w:szCs w:val="34"/>
          <w:rtl/>
        </w:rPr>
        <w:t>ات</w:t>
      </w:r>
      <w:r w:rsidRPr="001C5B88">
        <w:rPr>
          <w:rFonts w:ascii="mylotus" w:hAnsi="mylotus"/>
          <w:sz w:val="34"/>
          <w:szCs w:val="34"/>
          <w:rtl/>
        </w:rPr>
        <w:t xml:space="preserve"> الشريفة، وبالتالي فتعدية مفاد الرواية لمطلق العمل المحرم -بجعل ما</w:t>
      </w:r>
      <w:r>
        <w:rPr>
          <w:rFonts w:ascii="mylotus" w:hAnsi="mylotus" w:hint="cs"/>
          <w:sz w:val="34"/>
          <w:szCs w:val="34"/>
          <w:rtl/>
        </w:rPr>
        <w:t xml:space="preserve"> </w:t>
      </w:r>
      <w:r w:rsidRPr="001C5B88">
        <w:rPr>
          <w:rFonts w:ascii="mylotus" w:hAnsi="mylotus"/>
          <w:sz w:val="34"/>
          <w:szCs w:val="34"/>
          <w:rtl/>
        </w:rPr>
        <w:t>ور</w:t>
      </w:r>
      <w:r>
        <w:rPr>
          <w:rFonts w:ascii="mylotus" w:hAnsi="mylotus" w:hint="cs"/>
          <w:sz w:val="34"/>
          <w:szCs w:val="34"/>
          <w:rtl/>
        </w:rPr>
        <w:t>د</w:t>
      </w:r>
      <w:r w:rsidRPr="001C5B88">
        <w:rPr>
          <w:rFonts w:ascii="mylotus" w:hAnsi="mylotus"/>
          <w:sz w:val="34"/>
          <w:szCs w:val="34"/>
          <w:rtl/>
        </w:rPr>
        <w:t xml:space="preserve"> فيها مجرد أمثلة- ولو كان تخزيناً للخمر أو حملاً للمسكر من مكانٍ إلى مكان وأمثال ذلك من الأعمال المحرمة مما يحتاج إلى شواهد</w:t>
      </w:r>
      <w:r>
        <w:rPr>
          <w:rFonts w:ascii="mylotus" w:hAnsi="mylotus" w:hint="cs"/>
          <w:sz w:val="34"/>
          <w:szCs w:val="34"/>
          <w:rtl/>
        </w:rPr>
        <w:t>.</w:t>
      </w:r>
    </w:p>
    <w:p w14:paraId="7CDBB1C4" w14:textId="77777777" w:rsidR="00E33242" w:rsidRDefault="00E33242" w:rsidP="00E33242">
      <w:pPr>
        <w:pStyle w:val="a"/>
        <w:bidi/>
        <w:spacing w:line="216" w:lineRule="auto"/>
        <w:rPr>
          <w:rFonts w:ascii="mylotus" w:hAnsi="mylotus"/>
          <w:b/>
          <w:bCs/>
          <w:sz w:val="34"/>
          <w:szCs w:val="34"/>
          <w:rtl/>
        </w:rPr>
      </w:pPr>
      <w:r w:rsidRPr="001C5B88">
        <w:rPr>
          <w:rFonts w:ascii="mylotus" w:hAnsi="mylotus"/>
          <w:sz w:val="34"/>
          <w:szCs w:val="34"/>
          <w:rtl/>
        </w:rPr>
        <w:t>نعم</w:t>
      </w:r>
      <w:r>
        <w:rPr>
          <w:rFonts w:ascii="mylotus" w:hAnsi="mylotus" w:hint="cs"/>
          <w:sz w:val="34"/>
          <w:szCs w:val="34"/>
          <w:rtl/>
        </w:rPr>
        <w:t>،</w:t>
      </w:r>
      <w:r w:rsidRPr="001C5B88">
        <w:rPr>
          <w:rFonts w:ascii="mylotus" w:hAnsi="mylotus"/>
          <w:sz w:val="34"/>
          <w:szCs w:val="34"/>
          <w:rtl/>
        </w:rPr>
        <w:t xml:space="preserve"> قد يقال في مفاد خصوص الفقرة الأخيرة بأنه لا يحتمل خصو</w:t>
      </w:r>
      <w:r w:rsidRPr="001C5B88">
        <w:rPr>
          <w:rFonts w:ascii="mylotus" w:hAnsi="mylotus" w:hint="eastAsia"/>
          <w:sz w:val="34"/>
          <w:szCs w:val="34"/>
          <w:rtl/>
        </w:rPr>
        <w:t>صيةٌ</w:t>
      </w:r>
      <w:r w:rsidRPr="001C5B88">
        <w:rPr>
          <w:rFonts w:ascii="mylotus" w:hAnsi="mylotus"/>
          <w:sz w:val="34"/>
          <w:szCs w:val="34"/>
          <w:rtl/>
        </w:rPr>
        <w:t xml:space="preserve"> عرفا</w:t>
      </w:r>
      <w:r>
        <w:rPr>
          <w:rFonts w:ascii="mylotus" w:hAnsi="mylotus" w:hint="cs"/>
          <w:sz w:val="34"/>
          <w:szCs w:val="34"/>
          <w:rtl/>
        </w:rPr>
        <w:t>ً</w:t>
      </w:r>
      <w:r w:rsidRPr="001C5B88">
        <w:rPr>
          <w:rFonts w:ascii="mylotus" w:hAnsi="mylotus"/>
          <w:sz w:val="34"/>
          <w:szCs w:val="34"/>
          <w:rtl/>
        </w:rPr>
        <w:t xml:space="preserve"> للأجر على الكهانة مقابل الأعمال المحرمة الأُخرى، ولكن في اقتصار الإمام </w:t>
      </w:r>
      <w:r>
        <w:rPr>
          <w:rFonts w:ascii="mylotus" w:hAnsi="mylotus" w:hint="cs"/>
          <w:sz w:val="34"/>
          <w:szCs w:val="34"/>
          <w:rtl/>
        </w:rPr>
        <w:t>(عليه السلام)</w:t>
      </w:r>
      <w:r w:rsidRPr="001C5B88">
        <w:rPr>
          <w:rFonts w:ascii="mylotus" w:hAnsi="mylotus"/>
          <w:sz w:val="34"/>
          <w:szCs w:val="34"/>
          <w:rtl/>
        </w:rPr>
        <w:t xml:space="preserve"> على هذه الأمثلة في مقام بيان موارد السحت إيحاء بأهميتها على غيرها</w:t>
      </w:r>
      <w:r>
        <w:rPr>
          <w:rFonts w:ascii="mylotus" w:hAnsi="mylotus" w:hint="cs"/>
          <w:sz w:val="34"/>
          <w:szCs w:val="34"/>
          <w:rtl/>
        </w:rPr>
        <w:t>.</w:t>
      </w:r>
    </w:p>
    <w:p w14:paraId="133F9CC0" w14:textId="77777777" w:rsidR="00E33242" w:rsidRDefault="00E33242" w:rsidP="00E33242">
      <w:pPr>
        <w:pStyle w:val="a"/>
        <w:bidi/>
        <w:spacing w:line="216" w:lineRule="auto"/>
        <w:rPr>
          <w:rFonts w:ascii="mylotus" w:hAnsi="mylotus"/>
          <w:b/>
          <w:bCs/>
          <w:sz w:val="34"/>
          <w:szCs w:val="34"/>
          <w:rtl/>
        </w:rPr>
      </w:pPr>
      <w:r w:rsidRPr="0081354F">
        <w:rPr>
          <w:rFonts w:ascii="mylotus" w:hAnsi="mylotus" w:hint="eastAsia"/>
          <w:b/>
          <w:bCs/>
          <w:sz w:val="34"/>
          <w:szCs w:val="34"/>
          <w:rtl/>
        </w:rPr>
        <w:t>الرواية</w:t>
      </w:r>
      <w:r w:rsidRPr="0081354F">
        <w:rPr>
          <w:rFonts w:ascii="mylotus" w:hAnsi="mylotus"/>
          <w:b/>
          <w:bCs/>
          <w:sz w:val="34"/>
          <w:szCs w:val="34"/>
          <w:rtl/>
        </w:rPr>
        <w:t xml:space="preserve"> الثانية:</w:t>
      </w:r>
      <w:r w:rsidRPr="001C5B88">
        <w:rPr>
          <w:rFonts w:ascii="mylotus" w:hAnsi="mylotus"/>
          <w:sz w:val="34"/>
          <w:szCs w:val="34"/>
          <w:rtl/>
        </w:rPr>
        <w:t xml:space="preserve"> معتبرة عمار بن مروان، كما في الكافي: </w:t>
      </w:r>
      <w:r w:rsidRPr="0081354F">
        <w:rPr>
          <w:rFonts w:ascii="mylotus" w:hAnsi="mylotus"/>
          <w:b/>
          <w:bCs/>
          <w:sz w:val="34"/>
          <w:szCs w:val="34"/>
          <w:rtl/>
        </w:rPr>
        <w:t>(عدّة من أصحابنا، عن سهل بن زياد وأحمد بن محمّد، عن ابن محبوب، عن ابن رئاب، عن عمار بن مروان قال: سألت أبا جعفر (عليه السلام) عن الغلول؟ قال: كلّ شيء غلّ من الإمام فهو سحت، وأكل مال اليتيم وشبهه سحت، وا</w:t>
      </w:r>
      <w:r w:rsidRPr="0081354F">
        <w:rPr>
          <w:rFonts w:ascii="mylotus" w:hAnsi="mylotus" w:hint="eastAsia"/>
          <w:b/>
          <w:bCs/>
          <w:sz w:val="34"/>
          <w:szCs w:val="34"/>
          <w:rtl/>
        </w:rPr>
        <w:t>لسحت</w:t>
      </w:r>
      <w:r w:rsidRPr="0081354F">
        <w:rPr>
          <w:rFonts w:ascii="mylotus" w:hAnsi="mylotus"/>
          <w:b/>
          <w:bCs/>
          <w:sz w:val="34"/>
          <w:szCs w:val="34"/>
          <w:rtl/>
        </w:rPr>
        <w:t xml:space="preserve"> أنواع كثيرة منها أجور الفواجر وثمن الخمر والنبيذ والمسكر والربا بعد البينة، فأما الرشا في الحكم فإن ذلك الكفر بالله العظيم وبرسوله (صلى الله عليه وآله)).</w:t>
      </w:r>
      <w:r w:rsidRPr="001C5B88">
        <w:rPr>
          <w:rFonts w:ascii="mylotus" w:hAnsi="mylotus"/>
          <w:sz w:val="34"/>
          <w:szCs w:val="34"/>
          <w:rtl/>
        </w:rPr>
        <w:t xml:space="preserve"> [الكافي، ثقة الإسلام الكليني، دار الكتب الإسلامية، ج5، كتاب المعيشة، باب السحت، ص126، ح1].</w:t>
      </w:r>
    </w:p>
    <w:p w14:paraId="0A6D1EA3" w14:textId="77777777" w:rsidR="00E33242" w:rsidRDefault="00E33242" w:rsidP="00E33242">
      <w:pPr>
        <w:pStyle w:val="a"/>
        <w:bidi/>
        <w:spacing w:line="216" w:lineRule="auto"/>
        <w:rPr>
          <w:rFonts w:ascii="mylotus" w:hAnsi="mylotus"/>
          <w:b/>
          <w:bCs/>
          <w:sz w:val="34"/>
          <w:szCs w:val="34"/>
          <w:rtl/>
        </w:rPr>
      </w:pPr>
      <w:r w:rsidRPr="001C5B88">
        <w:rPr>
          <w:rFonts w:ascii="mylotus" w:hAnsi="mylotus" w:hint="eastAsia"/>
          <w:sz w:val="34"/>
          <w:szCs w:val="34"/>
          <w:rtl/>
        </w:rPr>
        <w:t>وقد</w:t>
      </w:r>
      <w:r w:rsidRPr="001C5B88">
        <w:rPr>
          <w:rFonts w:ascii="mylotus" w:hAnsi="mylotus"/>
          <w:sz w:val="34"/>
          <w:szCs w:val="34"/>
          <w:rtl/>
        </w:rPr>
        <w:t xml:space="preserve"> استدل بمفاد المعتبرة على حرمة أخذ الأجر مقابل عينٍ محرمة أو عملٍ محرم؛ حيث ذُكر فيها الرشا والفواجر ونحو ذلك.</w:t>
      </w:r>
    </w:p>
    <w:p w14:paraId="173CFF20" w14:textId="77777777" w:rsidR="00E33242" w:rsidRDefault="00E33242" w:rsidP="00E33242">
      <w:pPr>
        <w:pStyle w:val="a"/>
        <w:bidi/>
        <w:spacing w:line="216" w:lineRule="auto"/>
        <w:rPr>
          <w:rFonts w:ascii="mylotus" w:hAnsi="mylotus"/>
          <w:b/>
          <w:bCs/>
          <w:sz w:val="34"/>
          <w:szCs w:val="34"/>
          <w:rtl/>
        </w:rPr>
      </w:pPr>
      <w:r w:rsidRPr="001C5B88">
        <w:rPr>
          <w:rFonts w:ascii="mylotus" w:hAnsi="mylotus" w:hint="eastAsia"/>
          <w:sz w:val="34"/>
          <w:szCs w:val="34"/>
          <w:rtl/>
        </w:rPr>
        <w:t>ولكن</w:t>
      </w:r>
      <w:r w:rsidRPr="001C5B88">
        <w:rPr>
          <w:rFonts w:ascii="mylotus" w:hAnsi="mylotus"/>
          <w:sz w:val="34"/>
          <w:szCs w:val="34"/>
          <w:rtl/>
        </w:rPr>
        <w:t xml:space="preserve"> الإشكال هو الإشكال:</w:t>
      </w:r>
      <w:r>
        <w:rPr>
          <w:rFonts w:ascii="mylotus" w:hAnsi="mylotus" w:hint="cs"/>
          <w:sz w:val="34"/>
          <w:szCs w:val="34"/>
          <w:rtl/>
        </w:rPr>
        <w:t xml:space="preserve"> </w:t>
      </w:r>
      <w:r w:rsidRPr="001C5B88">
        <w:rPr>
          <w:rFonts w:ascii="mylotus" w:hAnsi="mylotus"/>
          <w:sz w:val="34"/>
          <w:szCs w:val="34"/>
          <w:rtl/>
        </w:rPr>
        <w:t>وهو أنّ احتمال الخصوصية في أجر الفواجر والرشا وارد</w:t>
      </w:r>
      <w:r>
        <w:rPr>
          <w:rFonts w:ascii="mylotus" w:hAnsi="mylotus" w:hint="cs"/>
          <w:sz w:val="34"/>
          <w:szCs w:val="34"/>
          <w:rtl/>
        </w:rPr>
        <w:t>ٌ</w:t>
      </w:r>
      <w:r w:rsidRPr="001C5B88">
        <w:rPr>
          <w:rFonts w:ascii="mylotus" w:hAnsi="mylotus"/>
          <w:sz w:val="34"/>
          <w:szCs w:val="34"/>
          <w:rtl/>
        </w:rPr>
        <w:t xml:space="preserve"> عرفاً،  لشدة وغلظة حرمتهما، فالتعدي لمطلق المحرمات أول الكلام.</w:t>
      </w:r>
    </w:p>
    <w:p w14:paraId="1A14330A" w14:textId="77777777" w:rsidR="00E33242" w:rsidRDefault="00E33242" w:rsidP="00E33242">
      <w:pPr>
        <w:pStyle w:val="a"/>
        <w:bidi/>
        <w:spacing w:line="216" w:lineRule="auto"/>
        <w:rPr>
          <w:rFonts w:ascii="mylotus" w:hAnsi="mylotus"/>
          <w:b/>
          <w:bCs/>
          <w:sz w:val="34"/>
          <w:szCs w:val="34"/>
          <w:rtl/>
        </w:rPr>
      </w:pPr>
      <w:r w:rsidRPr="001C5B88">
        <w:rPr>
          <w:rFonts w:ascii="mylotus" w:hAnsi="mylotus" w:hint="eastAsia"/>
          <w:sz w:val="34"/>
          <w:szCs w:val="34"/>
          <w:rtl/>
        </w:rPr>
        <w:t>هذا</w:t>
      </w:r>
      <w:r w:rsidRPr="001C5B88">
        <w:rPr>
          <w:rFonts w:ascii="mylotus" w:hAnsi="mylotus"/>
          <w:sz w:val="34"/>
          <w:szCs w:val="34"/>
          <w:rtl/>
        </w:rPr>
        <w:t xml:space="preserve"> بالنسبة للمقام الأول.</w:t>
      </w:r>
    </w:p>
    <w:p w14:paraId="13F6B3E4" w14:textId="77777777" w:rsidR="00E33242" w:rsidRDefault="00E33242" w:rsidP="00E33242">
      <w:pPr>
        <w:pStyle w:val="a"/>
        <w:bidi/>
        <w:spacing w:line="216" w:lineRule="auto"/>
        <w:rPr>
          <w:rFonts w:ascii="mylotus" w:hAnsi="mylotus"/>
          <w:b/>
          <w:bCs/>
          <w:sz w:val="34"/>
          <w:szCs w:val="34"/>
          <w:rtl/>
        </w:rPr>
      </w:pPr>
      <w:r w:rsidRPr="00284321">
        <w:rPr>
          <w:rFonts w:ascii="mylotus" w:hAnsi="mylotus" w:hint="eastAsia"/>
          <w:b/>
          <w:bCs/>
          <w:sz w:val="34"/>
          <w:szCs w:val="34"/>
          <w:rtl/>
        </w:rPr>
        <w:t>المقام</w:t>
      </w:r>
      <w:r w:rsidRPr="00284321">
        <w:rPr>
          <w:rFonts w:ascii="mylotus" w:hAnsi="mylotus"/>
          <w:b/>
          <w:bCs/>
          <w:sz w:val="34"/>
          <w:szCs w:val="34"/>
          <w:rtl/>
        </w:rPr>
        <w:t xml:space="preserve"> الثاني:</w:t>
      </w:r>
      <w:r w:rsidRPr="001C5B88">
        <w:rPr>
          <w:rFonts w:ascii="mylotus" w:hAnsi="mylotus"/>
          <w:sz w:val="34"/>
          <w:szCs w:val="34"/>
          <w:rtl/>
        </w:rPr>
        <w:t xml:space="preserve"> في بيان التعدي عن مورد هذه الروايات إلى حرمة الأجر في مقابل الأعيان للتوصل للمنفعة المحرمة، لا خصوص العمل المحرم</w:t>
      </w:r>
      <w:r>
        <w:rPr>
          <w:rFonts w:ascii="mylotus" w:hAnsi="mylotus" w:hint="cs"/>
          <w:sz w:val="34"/>
          <w:szCs w:val="34"/>
          <w:rtl/>
        </w:rPr>
        <w:t>.</w:t>
      </w:r>
    </w:p>
    <w:p w14:paraId="7A600093" w14:textId="77777777" w:rsidR="00E33242" w:rsidRDefault="00E33242" w:rsidP="00E33242">
      <w:pPr>
        <w:pStyle w:val="a"/>
        <w:bidi/>
        <w:spacing w:line="216" w:lineRule="auto"/>
        <w:rPr>
          <w:rFonts w:ascii="mylotus" w:hAnsi="mylotus"/>
          <w:sz w:val="34"/>
          <w:szCs w:val="34"/>
          <w:rtl/>
        </w:rPr>
      </w:pPr>
      <w:r w:rsidRPr="001C5B88">
        <w:rPr>
          <w:rFonts w:ascii="mylotus" w:hAnsi="mylotus" w:hint="eastAsia"/>
          <w:sz w:val="34"/>
          <w:szCs w:val="34"/>
          <w:rtl/>
        </w:rPr>
        <w:t>وقد</w:t>
      </w:r>
      <w:r w:rsidRPr="001C5B88">
        <w:rPr>
          <w:rFonts w:ascii="mylotus" w:hAnsi="mylotus"/>
          <w:sz w:val="34"/>
          <w:szCs w:val="34"/>
          <w:rtl/>
        </w:rPr>
        <w:t xml:space="preserve"> أفاد بعض الأجلة (رحمه الله) في [كتاب الإجارة، ج1، ص109]: </w:t>
      </w:r>
      <w:r w:rsidRPr="00284321">
        <w:rPr>
          <w:rFonts w:ascii="mylotus" w:hAnsi="mylotus"/>
          <w:b/>
          <w:bCs/>
          <w:sz w:val="34"/>
          <w:szCs w:val="34"/>
          <w:rtl/>
        </w:rPr>
        <w:t>(فالتعدي منها إلى باب الأعيان بحاجة إلى اقتناص الكبرى الكلية ولو بمناسبات الحكم للموضوع)</w:t>
      </w:r>
      <w:r>
        <w:rPr>
          <w:rFonts w:ascii="mylotus" w:hAnsi="mylotus" w:hint="cs"/>
          <w:b/>
          <w:bCs/>
          <w:sz w:val="34"/>
          <w:szCs w:val="34"/>
          <w:rtl/>
        </w:rPr>
        <w:t>.</w:t>
      </w:r>
    </w:p>
    <w:p w14:paraId="500303EF" w14:textId="77777777" w:rsidR="00E33242" w:rsidRDefault="00E33242" w:rsidP="00E33242">
      <w:pPr>
        <w:pStyle w:val="a"/>
        <w:bidi/>
        <w:spacing w:line="216" w:lineRule="auto"/>
        <w:rPr>
          <w:rFonts w:ascii="mylotus" w:hAnsi="mylotus"/>
          <w:b/>
          <w:bCs/>
          <w:sz w:val="34"/>
          <w:szCs w:val="34"/>
          <w:rtl/>
        </w:rPr>
      </w:pPr>
      <w:r w:rsidRPr="001C5B88">
        <w:rPr>
          <w:rFonts w:ascii="mylotus" w:hAnsi="mylotus"/>
          <w:sz w:val="34"/>
          <w:szCs w:val="34"/>
          <w:rtl/>
        </w:rPr>
        <w:t>بأنْ يقال: مقتضى قرينة مناسبات الحكم للموضوع أنّ المحذور في الحرمة بغض النظر عن كون الحرمة حرمة عمل أو حرم</w:t>
      </w:r>
      <w:r w:rsidRPr="001C5B88">
        <w:rPr>
          <w:rFonts w:ascii="mylotus" w:hAnsi="mylotus" w:hint="eastAsia"/>
          <w:sz w:val="34"/>
          <w:szCs w:val="34"/>
          <w:rtl/>
        </w:rPr>
        <w:t>ة</w:t>
      </w:r>
      <w:r w:rsidRPr="001C5B88">
        <w:rPr>
          <w:rFonts w:ascii="mylotus" w:hAnsi="mylotus"/>
          <w:sz w:val="34"/>
          <w:szCs w:val="34"/>
          <w:rtl/>
        </w:rPr>
        <w:t xml:space="preserve"> منفعة، فالسر في الحرمة </w:t>
      </w:r>
      <w:r w:rsidRPr="00284321">
        <w:rPr>
          <w:rFonts w:ascii="mylotus" w:hAnsi="mylotus"/>
          <w:b/>
          <w:bCs/>
          <w:sz w:val="34"/>
          <w:szCs w:val="34"/>
          <w:rtl/>
        </w:rPr>
        <w:t>(ومما يشهد عليه)</w:t>
      </w:r>
      <w:r w:rsidRPr="001C5B88">
        <w:rPr>
          <w:rFonts w:ascii="mylotus" w:hAnsi="mylotus"/>
          <w:sz w:val="34"/>
          <w:szCs w:val="34"/>
          <w:rtl/>
        </w:rPr>
        <w:t xml:space="preserve"> أي على هذا التعميم </w:t>
      </w:r>
      <w:r w:rsidRPr="00284321">
        <w:rPr>
          <w:rFonts w:ascii="mylotus" w:hAnsi="mylotus"/>
          <w:b/>
          <w:bCs/>
          <w:sz w:val="34"/>
          <w:szCs w:val="34"/>
          <w:rtl/>
        </w:rPr>
        <w:t>(عطف</w:t>
      </w:r>
      <w:r w:rsidRPr="001C5B88">
        <w:rPr>
          <w:rFonts w:ascii="mylotus" w:hAnsi="mylotus"/>
          <w:sz w:val="34"/>
          <w:szCs w:val="34"/>
          <w:rtl/>
        </w:rPr>
        <w:t xml:space="preserve"> </w:t>
      </w:r>
      <w:r w:rsidRPr="00284321">
        <w:rPr>
          <w:rFonts w:ascii="mylotus" w:hAnsi="mylotus"/>
          <w:b/>
          <w:bCs/>
          <w:sz w:val="34"/>
          <w:szCs w:val="34"/>
          <w:rtl/>
        </w:rPr>
        <w:t>ذلك)</w:t>
      </w:r>
      <w:r w:rsidRPr="001C5B88">
        <w:rPr>
          <w:rFonts w:ascii="mylotus" w:hAnsi="mylotus"/>
          <w:sz w:val="34"/>
          <w:szCs w:val="34"/>
          <w:rtl/>
        </w:rPr>
        <w:t xml:space="preserve"> أي أنّه عطف أجور الفواجر والرشا وهي الأعمال المحرمة </w:t>
      </w:r>
      <w:r w:rsidRPr="00284321">
        <w:rPr>
          <w:rFonts w:ascii="mylotus" w:hAnsi="mylotus"/>
          <w:b/>
          <w:bCs/>
          <w:sz w:val="34"/>
          <w:szCs w:val="34"/>
          <w:rtl/>
        </w:rPr>
        <w:t>(على)</w:t>
      </w:r>
      <w:r w:rsidRPr="001C5B88">
        <w:rPr>
          <w:rFonts w:ascii="mylotus" w:hAnsi="mylotus"/>
          <w:sz w:val="34"/>
          <w:szCs w:val="34"/>
          <w:rtl/>
        </w:rPr>
        <w:t xml:space="preserve"> الأعيان المحرمة </w:t>
      </w:r>
      <w:r w:rsidRPr="00284321">
        <w:rPr>
          <w:rFonts w:ascii="mylotus" w:hAnsi="mylotus"/>
          <w:b/>
          <w:bCs/>
          <w:sz w:val="34"/>
          <w:szCs w:val="34"/>
          <w:rtl/>
        </w:rPr>
        <w:t>(ثمن الخمر والكلب غير الصيود وهي من الأعيان، مما يعني أنَّ الميزان حرمة المقابل، سواء كان عملاً أو منفعة أو عي</w:t>
      </w:r>
      <w:r w:rsidRPr="00284321">
        <w:rPr>
          <w:rFonts w:ascii="mylotus" w:hAnsi="mylotus" w:hint="eastAsia"/>
          <w:b/>
          <w:bCs/>
          <w:sz w:val="34"/>
          <w:szCs w:val="34"/>
          <w:rtl/>
        </w:rPr>
        <w:t>ناً</w:t>
      </w:r>
      <w:r w:rsidRPr="00284321">
        <w:rPr>
          <w:rFonts w:ascii="mylotus" w:hAnsi="mylotus"/>
          <w:b/>
          <w:bCs/>
          <w:sz w:val="34"/>
          <w:szCs w:val="34"/>
          <w:rtl/>
        </w:rPr>
        <w:t xml:space="preserve"> محرمة المنافع).</w:t>
      </w:r>
    </w:p>
    <w:p w14:paraId="1EBABD78" w14:textId="77777777" w:rsidR="00E33242" w:rsidRDefault="00E33242" w:rsidP="00E33242">
      <w:pPr>
        <w:pStyle w:val="a"/>
        <w:bidi/>
        <w:spacing w:line="216" w:lineRule="auto"/>
        <w:rPr>
          <w:rFonts w:ascii="mylotus" w:hAnsi="mylotus"/>
          <w:b/>
          <w:bCs/>
          <w:sz w:val="34"/>
          <w:szCs w:val="34"/>
          <w:rtl/>
        </w:rPr>
      </w:pPr>
      <w:r w:rsidRPr="00284321">
        <w:rPr>
          <w:rFonts w:ascii="mylotus" w:hAnsi="mylotus" w:hint="eastAsia"/>
          <w:b/>
          <w:bCs/>
          <w:sz w:val="34"/>
          <w:szCs w:val="34"/>
          <w:rtl/>
        </w:rPr>
        <w:t>ولكن</w:t>
      </w:r>
      <w:r w:rsidRPr="00284321">
        <w:rPr>
          <w:rFonts w:ascii="mylotus" w:hAnsi="mylotus"/>
          <w:b/>
          <w:bCs/>
          <w:sz w:val="34"/>
          <w:szCs w:val="34"/>
          <w:rtl/>
        </w:rPr>
        <w:t xml:space="preserve"> يلاحظ عليه:</w:t>
      </w:r>
    </w:p>
    <w:p w14:paraId="7D036FAB" w14:textId="77777777" w:rsidR="00E33242" w:rsidRDefault="00E33242" w:rsidP="00E33242">
      <w:pPr>
        <w:pStyle w:val="a"/>
        <w:bidi/>
        <w:spacing w:line="216" w:lineRule="auto"/>
        <w:rPr>
          <w:rFonts w:ascii="mylotus" w:hAnsi="mylotus"/>
          <w:b/>
          <w:bCs/>
          <w:sz w:val="34"/>
          <w:szCs w:val="34"/>
          <w:rtl/>
        </w:rPr>
      </w:pPr>
      <w:r w:rsidRPr="001C5B88">
        <w:rPr>
          <w:rFonts w:ascii="mylotus" w:hAnsi="mylotus"/>
          <w:sz w:val="34"/>
          <w:szCs w:val="34"/>
          <w:rtl/>
        </w:rPr>
        <w:t>-ما سبق بيانه- مِن أنّ مورد التمليك في إجارة الأعيان مغايرٌ لمورد الحرمة، أي أنّ الإجارة في إجارة الأعيان لم تتعلق بمورد الحرمة كما في الإجارة على الأعمال المحرمة؛ حيث إنّه في الإجارة على الأعمال المحرمة تكون الأُجرة بإزاء نفس المحرم وهو البغاء أو الرشا أو الكهانة، وأما في الإجارة على الأعيان فالمؤجر ملك المستأجر قابلية الدار للانتفاع، والمحرم ليس قابلية الدار للانتفاع؛ وإنّما المحرم صرف هذه المنفعة مِن قِبل المستأجر في العمل المحرم كتخزين الخمر.</w:t>
      </w:r>
    </w:p>
    <w:p w14:paraId="07DFF37A" w14:textId="77777777" w:rsidR="00E33242" w:rsidRPr="00284321" w:rsidRDefault="00E33242" w:rsidP="00E33242">
      <w:pPr>
        <w:pStyle w:val="a"/>
        <w:bidi/>
        <w:spacing w:line="216" w:lineRule="auto"/>
        <w:rPr>
          <w:rFonts w:ascii="mylotus" w:hAnsi="mylotus"/>
          <w:b/>
          <w:bCs/>
          <w:sz w:val="34"/>
          <w:szCs w:val="34"/>
          <w:rtl/>
        </w:rPr>
      </w:pPr>
      <w:r w:rsidRPr="001C5B88">
        <w:rPr>
          <w:rFonts w:ascii="mylotus" w:hAnsi="mylotus" w:hint="eastAsia"/>
          <w:sz w:val="34"/>
          <w:szCs w:val="34"/>
          <w:rtl/>
        </w:rPr>
        <w:t>فما</w:t>
      </w:r>
      <w:r w:rsidRPr="001C5B88">
        <w:rPr>
          <w:rFonts w:ascii="mylotus" w:hAnsi="mylotus"/>
          <w:sz w:val="34"/>
          <w:szCs w:val="34"/>
          <w:rtl/>
        </w:rPr>
        <w:t xml:space="preserve"> هو متعلق التمليك غير ما هو المحرم، ولذلك قد يستأجر المكلف الدار لبيع الخمر ولا يبيع والإجارة صحيحة، وقد يستأجر الدار لتخزين الخمر ولا يخزن والإجارة صحيحة، ف</w:t>
      </w:r>
      <w:r>
        <w:rPr>
          <w:rFonts w:ascii="mylotus" w:hAnsi="mylotus" w:hint="cs"/>
          <w:sz w:val="34"/>
          <w:szCs w:val="34"/>
          <w:rtl/>
        </w:rPr>
        <w:t>إ</w:t>
      </w:r>
      <w:r w:rsidRPr="001C5B88">
        <w:rPr>
          <w:rFonts w:ascii="mylotus" w:hAnsi="mylotus"/>
          <w:sz w:val="34"/>
          <w:szCs w:val="34"/>
          <w:rtl/>
        </w:rPr>
        <w:t>عراض المستأجر عن العمل المحرم لا يعني أنّ الإجارة باطلة؛ لأنّ متعلق التمليك لم يكن نفس العمل ا</w:t>
      </w:r>
      <w:r w:rsidRPr="001C5B88">
        <w:rPr>
          <w:rFonts w:ascii="mylotus" w:hAnsi="mylotus" w:hint="eastAsia"/>
          <w:sz w:val="34"/>
          <w:szCs w:val="34"/>
          <w:rtl/>
        </w:rPr>
        <w:t>لمحرم؛</w:t>
      </w:r>
      <w:r w:rsidRPr="001C5B88">
        <w:rPr>
          <w:rFonts w:ascii="mylotus" w:hAnsi="mylotus"/>
          <w:sz w:val="34"/>
          <w:szCs w:val="34"/>
          <w:rtl/>
        </w:rPr>
        <w:t xml:space="preserve"> وإنّما كان قابلية الدار للاستفادة والانتفاع.</w:t>
      </w:r>
    </w:p>
    <w:p w14:paraId="358C48A4" w14:textId="77777777" w:rsidR="00E33242" w:rsidRDefault="00E33242" w:rsidP="00E33242">
      <w:pPr>
        <w:pStyle w:val="a"/>
        <w:bidi/>
        <w:spacing w:line="216" w:lineRule="auto"/>
        <w:rPr>
          <w:rFonts w:ascii="mylotus" w:hAnsi="mylotus"/>
          <w:sz w:val="34"/>
          <w:szCs w:val="34"/>
          <w:rtl/>
        </w:rPr>
      </w:pPr>
      <w:r w:rsidRPr="00284321">
        <w:rPr>
          <w:rFonts w:ascii="mylotus" w:hAnsi="mylotus" w:hint="eastAsia"/>
          <w:b/>
          <w:bCs/>
          <w:sz w:val="34"/>
          <w:szCs w:val="34"/>
          <w:rtl/>
        </w:rPr>
        <w:t>وبناءً</w:t>
      </w:r>
      <w:r w:rsidRPr="00284321">
        <w:rPr>
          <w:rFonts w:ascii="mylotus" w:hAnsi="mylotus"/>
          <w:b/>
          <w:bCs/>
          <w:sz w:val="34"/>
          <w:szCs w:val="34"/>
          <w:rtl/>
        </w:rPr>
        <w:t xml:space="preserve"> على ذلك:</w:t>
      </w:r>
      <w:r w:rsidRPr="001C5B88">
        <w:rPr>
          <w:rFonts w:ascii="mylotus" w:hAnsi="mylotus"/>
          <w:sz w:val="34"/>
          <w:szCs w:val="34"/>
          <w:rtl/>
        </w:rPr>
        <w:t xml:space="preserve"> فقياس المقام وهو إجارة الدار على الأعيان بنحو المنفعة المحرمة على ما ورد في الروايات من حرمة الأجر على العين المحرمة نفسها كالكلب والخمر والخنزير أو أخذ الأُجرة على ذات العمل المحرم كما في أجر الفواجر والكهانة  ليس قياساً عرفياً.</w:t>
      </w:r>
    </w:p>
    <w:p w14:paraId="61CB93B1" w14:textId="77777777" w:rsidR="00E33242" w:rsidRDefault="00E33242" w:rsidP="00E33242">
      <w:pPr>
        <w:pStyle w:val="a"/>
        <w:bidi/>
        <w:spacing w:line="216" w:lineRule="auto"/>
        <w:rPr>
          <w:rFonts w:ascii="mylotus" w:hAnsi="mylotus"/>
          <w:sz w:val="34"/>
          <w:szCs w:val="34"/>
          <w:rtl/>
        </w:rPr>
      </w:pPr>
    </w:p>
    <w:p w14:paraId="59EDDE84" w14:textId="77777777" w:rsidR="00E33242" w:rsidRPr="00284321"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157E5967" w14:textId="77777777" w:rsidR="00E33242" w:rsidRDefault="00E33242" w:rsidP="00E33242">
      <w:pPr>
        <w:pStyle w:val="Heading1"/>
        <w:bidi/>
        <w:rPr>
          <w:color w:val="FF0000"/>
          <w:rtl/>
        </w:rPr>
      </w:pPr>
      <w:r w:rsidRPr="00E33242">
        <w:rPr>
          <w:color w:val="FF0000"/>
          <w:rtl/>
        </w:rPr>
        <w:t>038 - كتاب_الإجارة_112_مما_يشترط_في_صحة_الإجارة_الأربعاء_3_جمادى_الأولى</w:t>
      </w:r>
    </w:p>
    <w:p w14:paraId="2B388A07"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313FE9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119DA3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7D54C24"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الدين</w:t>
      </w:r>
    </w:p>
    <w:p w14:paraId="4CD6EAF4" w14:textId="77777777" w:rsidR="00E33242" w:rsidRDefault="00E33242" w:rsidP="00E33242">
      <w:pPr>
        <w:pStyle w:val="a"/>
        <w:bidi/>
        <w:spacing w:line="216" w:lineRule="auto"/>
        <w:jc w:val="center"/>
        <w:rPr>
          <w:rFonts w:ascii="mylotus" w:hAnsi="mylotus"/>
          <w:b/>
          <w:bCs/>
          <w:sz w:val="34"/>
          <w:szCs w:val="34"/>
          <w:rtl/>
        </w:rPr>
      </w:pPr>
    </w:p>
    <w:p w14:paraId="6C005F71" w14:textId="77777777" w:rsidR="00E33242" w:rsidRDefault="00E33242" w:rsidP="00E33242">
      <w:pPr>
        <w:pStyle w:val="a"/>
        <w:bidi/>
        <w:spacing w:line="216" w:lineRule="auto"/>
        <w:rPr>
          <w:rFonts w:ascii="mylotus" w:hAnsi="mylotus"/>
          <w:b/>
          <w:bCs/>
          <w:sz w:val="34"/>
          <w:szCs w:val="34"/>
          <w:rtl/>
        </w:rPr>
      </w:pPr>
      <w:r w:rsidRPr="00EC6D44">
        <w:rPr>
          <w:rFonts w:ascii="mylotus" w:hAnsi="mylotus"/>
          <w:b/>
          <w:bCs/>
          <w:sz w:val="34"/>
          <w:szCs w:val="34"/>
          <w:rtl/>
        </w:rPr>
        <w:t>الطائفة الرابعة:</w:t>
      </w:r>
      <w:r w:rsidRPr="00EC6D44">
        <w:rPr>
          <w:rFonts w:ascii="mylotus" w:hAnsi="mylotus"/>
          <w:sz w:val="34"/>
          <w:szCs w:val="34"/>
          <w:rtl/>
        </w:rPr>
        <w:t xml:space="preserve"> من الروايات التي يستدل بها على بطلان الإجارة المتعلقة بالأعمال المحرمة أو المنافع المحرمة:</w:t>
      </w:r>
    </w:p>
    <w:p w14:paraId="655A52DB"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وهي الروايات الواردة عن النبي</w:t>
      </w:r>
      <w:r>
        <w:rPr>
          <w:rFonts w:ascii="mylotus" w:hAnsi="mylotus" w:hint="cs"/>
          <w:sz w:val="34"/>
          <w:szCs w:val="34"/>
          <w:rtl/>
        </w:rPr>
        <w:t xml:space="preserve"> (صلى الله عليه وآله)</w:t>
      </w:r>
      <w:r w:rsidRPr="00EC6D44">
        <w:rPr>
          <w:rFonts w:ascii="mylotus" w:hAnsi="mylotus"/>
          <w:sz w:val="34"/>
          <w:szCs w:val="34"/>
          <w:rtl/>
        </w:rPr>
        <w:t xml:space="preserve"> المشتملة على التعليل لحرمة الأجر،</w:t>
      </w:r>
      <w:r>
        <w:rPr>
          <w:rFonts w:ascii="mylotus" w:hAnsi="mylotus" w:hint="cs"/>
          <w:sz w:val="34"/>
          <w:szCs w:val="34"/>
          <w:rtl/>
        </w:rPr>
        <w:t xml:space="preserve"> </w:t>
      </w:r>
      <w:r w:rsidRPr="00EC6D44">
        <w:rPr>
          <w:rFonts w:ascii="mylotus" w:hAnsi="mylotus"/>
          <w:sz w:val="34"/>
          <w:szCs w:val="34"/>
          <w:rtl/>
        </w:rPr>
        <w:t>ومنها بحسب طرق الإمامية روايتان:</w:t>
      </w:r>
    </w:p>
    <w:p w14:paraId="55298F79" w14:textId="77777777" w:rsidR="00E33242" w:rsidRPr="00EC6D44" w:rsidRDefault="00E33242" w:rsidP="00E33242">
      <w:pPr>
        <w:pStyle w:val="a"/>
        <w:bidi/>
        <w:spacing w:line="216" w:lineRule="auto"/>
        <w:rPr>
          <w:rFonts w:ascii="mylotus" w:hAnsi="mylotus"/>
          <w:b/>
          <w:bCs/>
          <w:sz w:val="34"/>
          <w:szCs w:val="34"/>
          <w:rtl/>
        </w:rPr>
      </w:pPr>
      <w:r w:rsidRPr="00EC6D44">
        <w:rPr>
          <w:rFonts w:ascii="mylotus" w:hAnsi="mylotus"/>
          <w:b/>
          <w:bCs/>
          <w:sz w:val="34"/>
          <w:szCs w:val="34"/>
          <w:rtl/>
        </w:rPr>
        <w:t>الرواية الأولى:</w:t>
      </w:r>
      <w:r w:rsidRPr="00EC6D44">
        <w:rPr>
          <w:rFonts w:ascii="mylotus" w:hAnsi="mylotus"/>
          <w:sz w:val="34"/>
          <w:szCs w:val="34"/>
          <w:rtl/>
        </w:rPr>
        <w:t xml:space="preserve"> صحيحة محمد بن مسلم: كما في الوسائل: </w:t>
      </w:r>
      <w:r w:rsidRPr="00EC6D44">
        <w:rPr>
          <w:rFonts w:ascii="mylotus" w:hAnsi="mylotus"/>
          <w:b/>
          <w:bCs/>
          <w:sz w:val="34"/>
          <w:szCs w:val="34"/>
          <w:rtl/>
        </w:rPr>
        <w:t>(محمّد بن يعقوب، عن علي بن إبراهيم، عن أبيه، عن حماد بن عيسى، عن حريز، عن محمّد بن مسلم، عن أبي عبدالله (عليه السلام) في رجل ترك غلاماً له في كرم له يبيعه عنباً أو عصيراً، فانطلق الغلام فعصر خمراً ثمّ باعه، قال: لا يصلح ثمنه.</w:t>
      </w:r>
    </w:p>
    <w:p w14:paraId="3671EEB9" w14:textId="77777777" w:rsidR="00E33242" w:rsidRPr="00EC6D44" w:rsidRDefault="00E33242" w:rsidP="00E33242">
      <w:pPr>
        <w:pStyle w:val="a"/>
        <w:bidi/>
        <w:spacing w:line="216" w:lineRule="auto"/>
        <w:rPr>
          <w:rFonts w:ascii="mylotus" w:hAnsi="mylotus"/>
          <w:b/>
          <w:bCs/>
          <w:sz w:val="34"/>
          <w:szCs w:val="34"/>
          <w:rtl/>
        </w:rPr>
      </w:pPr>
      <w:r w:rsidRPr="00EC6D44">
        <w:rPr>
          <w:rFonts w:ascii="mylotus" w:hAnsi="mylotus"/>
          <w:b/>
          <w:bCs/>
          <w:sz w:val="34"/>
          <w:szCs w:val="34"/>
          <w:rtl/>
        </w:rPr>
        <w:t>ثمّ قال: إنّ رجلاً من ثقيف أهدى إلى رسول الله (صلى الله عليه وآله) راويتين من خمر، فأمر بهما رسول الله (صلى الله عليه وآله) فاهريقتا، وقال: إنّ الذي حرم شربها حرم ثمنها</w:t>
      </w:r>
      <w:r w:rsidRPr="00EC6D44">
        <w:rPr>
          <w:rFonts w:ascii="mylotus" w:hAnsi="mylotus" w:hint="cs"/>
          <w:b/>
          <w:bCs/>
          <w:sz w:val="34"/>
          <w:szCs w:val="34"/>
          <w:rtl/>
        </w:rPr>
        <w:t>.</w:t>
      </w:r>
    </w:p>
    <w:p w14:paraId="4BDFF9E9" w14:textId="77777777" w:rsidR="00E33242" w:rsidRDefault="00E33242" w:rsidP="00E33242">
      <w:pPr>
        <w:pStyle w:val="a"/>
        <w:bidi/>
        <w:spacing w:line="216" w:lineRule="auto"/>
        <w:rPr>
          <w:rFonts w:ascii="mylotus" w:hAnsi="mylotus"/>
          <w:b/>
          <w:bCs/>
          <w:sz w:val="34"/>
          <w:szCs w:val="34"/>
          <w:rtl/>
        </w:rPr>
      </w:pPr>
      <w:r w:rsidRPr="00EC6D44">
        <w:rPr>
          <w:rFonts w:ascii="mylotus" w:hAnsi="mylotus"/>
          <w:b/>
          <w:bCs/>
          <w:sz w:val="34"/>
          <w:szCs w:val="34"/>
          <w:rtl/>
        </w:rPr>
        <w:t>ثمّ قال أبو عبدالله (عليه السلام): إن أفضل خصال هذه الّتي باعها الغلام أن يتصدق بثمنها).</w:t>
      </w:r>
      <w:r>
        <w:rPr>
          <w:rFonts w:ascii="mylotus" w:hAnsi="mylotus" w:hint="cs"/>
          <w:sz w:val="34"/>
          <w:szCs w:val="34"/>
          <w:rtl/>
        </w:rPr>
        <w:t xml:space="preserve"> </w:t>
      </w:r>
      <w:r w:rsidRPr="00EC6D44">
        <w:rPr>
          <w:rFonts w:ascii="mylotus" w:hAnsi="mylotus"/>
          <w:sz w:val="34"/>
          <w:szCs w:val="34"/>
          <w:rtl/>
        </w:rPr>
        <w:t>[وسائل الشيعة، تحقيق مؤسسة آل البيت (عليهم السلام) لإحياء التراث، ج17، كتاب التجارة، أبواب ما يتكسب به، الباب55 باب تحريم بيع الخمر وشرائها وحملها والمساعدة على شربها، فإن باع تصدق بالثمن، ح1</w:t>
      </w:r>
      <w:r>
        <w:rPr>
          <w:rFonts w:ascii="mylotus" w:hAnsi="mylotus" w:hint="cs"/>
          <w:sz w:val="34"/>
          <w:szCs w:val="34"/>
          <w:rtl/>
        </w:rPr>
        <w:t>].</w:t>
      </w:r>
    </w:p>
    <w:p w14:paraId="6A833D27"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 xml:space="preserve">وفقرة التعليل وبيان الضابطة الكلية هي قوله (صلى الله عليه وآله): </w:t>
      </w:r>
      <w:r w:rsidRPr="00EC6D44">
        <w:rPr>
          <w:rFonts w:ascii="mylotus" w:hAnsi="mylotus"/>
          <w:b/>
          <w:bCs/>
          <w:sz w:val="34"/>
          <w:szCs w:val="34"/>
          <w:rtl/>
        </w:rPr>
        <w:t>(إنّ الذي حرم شربها حرم ثمنها).</w:t>
      </w:r>
    </w:p>
    <w:p w14:paraId="47CDF562" w14:textId="77777777" w:rsidR="00E33242" w:rsidRDefault="00E33242" w:rsidP="00E33242">
      <w:pPr>
        <w:pStyle w:val="a"/>
        <w:bidi/>
        <w:spacing w:line="216" w:lineRule="auto"/>
        <w:rPr>
          <w:rFonts w:ascii="mylotus" w:hAnsi="mylotus"/>
          <w:b/>
          <w:bCs/>
          <w:sz w:val="34"/>
          <w:szCs w:val="34"/>
          <w:rtl/>
        </w:rPr>
      </w:pPr>
      <w:r w:rsidRPr="00EC6D44">
        <w:rPr>
          <w:rFonts w:ascii="mylotus" w:hAnsi="mylotus"/>
          <w:b/>
          <w:bCs/>
          <w:sz w:val="34"/>
          <w:szCs w:val="34"/>
          <w:rtl/>
        </w:rPr>
        <w:t>الرواية الثانية:</w:t>
      </w:r>
      <w:r w:rsidRPr="00EC6D44">
        <w:rPr>
          <w:rFonts w:ascii="mylotus" w:hAnsi="mylotus"/>
          <w:sz w:val="34"/>
          <w:szCs w:val="34"/>
          <w:rtl/>
        </w:rPr>
        <w:t xml:space="preserve"> -وهي على نسق الرواية الأولى- رواية أبي بصير: كما في الوسائل: </w:t>
      </w:r>
      <w:r w:rsidRPr="00EC6D44">
        <w:rPr>
          <w:rFonts w:ascii="mylotus" w:hAnsi="mylotus"/>
          <w:b/>
          <w:bCs/>
          <w:sz w:val="34"/>
          <w:szCs w:val="34"/>
          <w:rtl/>
        </w:rPr>
        <w:t xml:space="preserve">(محمّد بن الحسن بإسناده عن الحسين بن سعيد، عن القاسم بن محمّد، عن علي، عن أبي بصير، عن أبي عبدالله (عليه السلام) قال: سألته عن ثمن الخمر؟ قال: أُهدي إلى رسول الله (صلى الله عليه وآله) راوية خمر بعد ما حرمت الخمر، فأمر بها أن تباع، فلما أن مر بها الذي يبيعها ناداه رسول الله (صلى الله عليه وآله) من خلفه: يا صاحب الراوية إن الذي حرّم شربها فقد حرّم ثمنها، فأمر بها فصبّت في الصعيد، فقال: ثمن الخمر ومهر البغي وثمن الكلب الّذي لا يصطاد من السحت). </w:t>
      </w:r>
      <w:r w:rsidRPr="00EC6D44">
        <w:rPr>
          <w:rFonts w:ascii="mylotus" w:hAnsi="mylotus"/>
          <w:sz w:val="34"/>
          <w:szCs w:val="34"/>
          <w:rtl/>
        </w:rPr>
        <w:t>[وسائل الشيعة، تحقيق مؤسسة آل البيت (عليهم السلام) لإحياء التراث، ج17، كتاب التجارة، أبواب ما يتكسب به، الباب55 باب تحريم بيع الخمر وشرائها وحملها والمساعدة على شربها، فإن باع تصدق بالثمن، ح6].</w:t>
      </w:r>
    </w:p>
    <w:p w14:paraId="434B7FE0"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وهذه الرواية في طريقها القاسم بن محمد الجوهري، وقد يوثق القاسم بإكثار رواية الأجلاء عنه، حيث روى عنه الحسين بن سعيد أكثر من ثلاثمائة رواية وبعضها ممّا تفرد بروايته، كما روى عنه المشائخ الثلاثة، وبناءً على كبرى وثاقة من روى عنه المشائخ الثلاثة يكون القاسم بن محمد الجوهري ثقة.</w:t>
      </w:r>
    </w:p>
    <w:p w14:paraId="427594F5" w14:textId="77777777" w:rsidR="00E33242" w:rsidRDefault="00E33242" w:rsidP="00E33242">
      <w:pPr>
        <w:pStyle w:val="a"/>
        <w:bidi/>
        <w:spacing w:line="216" w:lineRule="auto"/>
        <w:rPr>
          <w:rFonts w:ascii="mylotus" w:hAnsi="mylotus"/>
          <w:sz w:val="34"/>
          <w:szCs w:val="34"/>
          <w:rtl/>
        </w:rPr>
      </w:pPr>
      <w:r w:rsidRPr="00EC6D44">
        <w:rPr>
          <w:rFonts w:ascii="mylotus" w:hAnsi="mylotus"/>
          <w:b/>
          <w:bCs/>
          <w:sz w:val="34"/>
          <w:szCs w:val="34"/>
          <w:rtl/>
        </w:rPr>
        <w:t>وتقريب الاستدلال بهذه الروايات الشريفة:</w:t>
      </w:r>
    </w:p>
    <w:p w14:paraId="33E05A04"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أنّ المستظهر منها بمقتضى مناسبة الحكم للموضوع أنّه في مقام التعليل، وإعطاء ضابطة كلية تشمل هذا المورد وغيره من الموارد، لا أنّه في مقام الإخبار عن قضية خارجية حصلت في زمان النبي الأعظم (صلى الله عليه وآله)، والمستفاد من ذلك أنّ ما حرم تناوله يحرم المعاملة عليه.</w:t>
      </w:r>
    </w:p>
    <w:p w14:paraId="40EA0B38" w14:textId="77777777" w:rsidR="00E33242" w:rsidRPr="00EC6D44" w:rsidRDefault="00E33242" w:rsidP="00E33242">
      <w:pPr>
        <w:pStyle w:val="a"/>
        <w:bidi/>
        <w:spacing w:line="216" w:lineRule="auto"/>
        <w:rPr>
          <w:rFonts w:ascii="mylotus" w:hAnsi="mylotus"/>
          <w:b/>
          <w:bCs/>
          <w:sz w:val="34"/>
          <w:szCs w:val="34"/>
          <w:rtl/>
        </w:rPr>
      </w:pPr>
      <w:r w:rsidRPr="00EC6D44">
        <w:rPr>
          <w:rFonts w:ascii="mylotus" w:hAnsi="mylotus"/>
          <w:b/>
          <w:bCs/>
          <w:sz w:val="34"/>
          <w:szCs w:val="34"/>
          <w:rtl/>
        </w:rPr>
        <w:t>والبحث هنا في جهات ثلاث:</w:t>
      </w:r>
    </w:p>
    <w:p w14:paraId="6DBD2CEC" w14:textId="77777777" w:rsidR="00E33242" w:rsidRDefault="00E33242" w:rsidP="00E33242">
      <w:pPr>
        <w:pStyle w:val="a"/>
        <w:bidi/>
        <w:spacing w:line="216" w:lineRule="auto"/>
        <w:rPr>
          <w:rFonts w:ascii="mylotus" w:hAnsi="mylotus"/>
          <w:b/>
          <w:bCs/>
          <w:sz w:val="34"/>
          <w:szCs w:val="34"/>
          <w:rtl/>
        </w:rPr>
      </w:pPr>
      <w:r w:rsidRPr="00EC6D44">
        <w:rPr>
          <w:rFonts w:ascii="mylotus" w:hAnsi="mylotus"/>
          <w:b/>
          <w:bCs/>
          <w:sz w:val="34"/>
          <w:szCs w:val="34"/>
          <w:rtl/>
        </w:rPr>
        <w:t>الجهة الأُولى:</w:t>
      </w:r>
      <w:r w:rsidRPr="00EC6D44">
        <w:rPr>
          <w:rFonts w:ascii="mylotus" w:hAnsi="mylotus"/>
          <w:sz w:val="34"/>
          <w:szCs w:val="34"/>
          <w:rtl/>
        </w:rPr>
        <w:t xml:space="preserve"> في التعدي لسائر المحرمات.</w:t>
      </w:r>
    </w:p>
    <w:p w14:paraId="0D7141D0" w14:textId="77777777" w:rsidR="00E33242" w:rsidRDefault="00E33242" w:rsidP="00E33242">
      <w:pPr>
        <w:pStyle w:val="a"/>
        <w:bidi/>
        <w:spacing w:line="216" w:lineRule="auto"/>
        <w:rPr>
          <w:rFonts w:ascii="mylotus" w:hAnsi="mylotus"/>
          <w:b/>
          <w:bCs/>
          <w:sz w:val="34"/>
          <w:szCs w:val="34"/>
          <w:rtl/>
        </w:rPr>
      </w:pPr>
      <w:r w:rsidRPr="00EC6D44">
        <w:rPr>
          <w:rFonts w:ascii="mylotus" w:hAnsi="mylotus"/>
          <w:b/>
          <w:bCs/>
          <w:sz w:val="34"/>
          <w:szCs w:val="34"/>
          <w:rtl/>
        </w:rPr>
        <w:t>الجهة الثانية:</w:t>
      </w:r>
      <w:r w:rsidRPr="00EC6D44">
        <w:rPr>
          <w:rFonts w:ascii="mylotus" w:hAnsi="mylotus" w:hint="cs"/>
          <w:b/>
          <w:bCs/>
          <w:sz w:val="34"/>
          <w:szCs w:val="34"/>
          <w:rtl/>
        </w:rPr>
        <w:t xml:space="preserve"> </w:t>
      </w:r>
      <w:r w:rsidRPr="00EC6D44">
        <w:rPr>
          <w:rFonts w:ascii="mylotus" w:hAnsi="mylotus"/>
          <w:sz w:val="34"/>
          <w:szCs w:val="34"/>
          <w:rtl/>
        </w:rPr>
        <w:t>في التعدي لغير البيع.</w:t>
      </w:r>
    </w:p>
    <w:p w14:paraId="4CF68794" w14:textId="77777777" w:rsidR="00E33242" w:rsidRPr="00EC6D44" w:rsidRDefault="00E33242" w:rsidP="00E33242">
      <w:pPr>
        <w:pStyle w:val="a"/>
        <w:bidi/>
        <w:spacing w:line="216" w:lineRule="auto"/>
        <w:rPr>
          <w:rFonts w:ascii="mylotus" w:hAnsi="mylotus"/>
          <w:b/>
          <w:bCs/>
          <w:sz w:val="34"/>
          <w:szCs w:val="34"/>
          <w:rtl/>
        </w:rPr>
      </w:pPr>
      <w:r w:rsidRPr="00EC6D44">
        <w:rPr>
          <w:rFonts w:ascii="mylotus" w:hAnsi="mylotus"/>
          <w:b/>
          <w:bCs/>
          <w:sz w:val="34"/>
          <w:szCs w:val="34"/>
          <w:rtl/>
        </w:rPr>
        <w:t>الجهة الثالثة:</w:t>
      </w:r>
      <w:r w:rsidRPr="00EC6D44">
        <w:rPr>
          <w:rFonts w:ascii="mylotus" w:hAnsi="mylotus"/>
          <w:sz w:val="34"/>
          <w:szCs w:val="34"/>
          <w:rtl/>
        </w:rPr>
        <w:t xml:space="preserve"> في الجمع بين بطلان البيع وما جاء في مفاد جملة من الروايات من التصدق بالثمن</w:t>
      </w:r>
      <w:r>
        <w:rPr>
          <w:rFonts w:ascii="mylotus" w:hAnsi="mylotus" w:hint="cs"/>
          <w:sz w:val="34"/>
          <w:szCs w:val="34"/>
          <w:rtl/>
        </w:rPr>
        <w:t>،</w:t>
      </w:r>
      <w:r w:rsidRPr="00EC6D44">
        <w:rPr>
          <w:rFonts w:ascii="mylotus" w:hAnsi="mylotus"/>
          <w:sz w:val="34"/>
          <w:szCs w:val="34"/>
          <w:rtl/>
        </w:rPr>
        <w:t xml:space="preserve"> كما في الرواية الأول</w:t>
      </w:r>
      <w:r>
        <w:rPr>
          <w:rFonts w:ascii="mylotus" w:hAnsi="mylotus" w:hint="cs"/>
          <w:sz w:val="34"/>
          <w:szCs w:val="34"/>
          <w:rtl/>
        </w:rPr>
        <w:t>ى</w:t>
      </w:r>
      <w:r w:rsidRPr="00EC6D44">
        <w:rPr>
          <w:rFonts w:ascii="mylotus" w:hAnsi="mylotus"/>
          <w:sz w:val="34"/>
          <w:szCs w:val="34"/>
          <w:rtl/>
        </w:rPr>
        <w:t xml:space="preserve">: </w:t>
      </w:r>
      <w:r w:rsidRPr="00EC6D44">
        <w:rPr>
          <w:rFonts w:ascii="mylotus" w:hAnsi="mylotus"/>
          <w:b/>
          <w:bCs/>
          <w:sz w:val="34"/>
          <w:szCs w:val="34"/>
          <w:rtl/>
        </w:rPr>
        <w:t>(ثمّ قال أبو عبدالله (عليه السلام): إن أفضل خصال هذه الّتي باعها الغلام أن يتصدق بثمنها).</w:t>
      </w:r>
    </w:p>
    <w:p w14:paraId="28BC0964" w14:textId="77777777" w:rsidR="00E33242" w:rsidRPr="00EC6D44" w:rsidRDefault="00E33242" w:rsidP="00E33242">
      <w:pPr>
        <w:pStyle w:val="a"/>
        <w:bidi/>
        <w:spacing w:line="216" w:lineRule="auto"/>
        <w:rPr>
          <w:rFonts w:ascii="mylotus" w:hAnsi="mylotus"/>
          <w:b/>
          <w:bCs/>
          <w:sz w:val="34"/>
          <w:szCs w:val="34"/>
          <w:rtl/>
        </w:rPr>
      </w:pPr>
      <w:r w:rsidRPr="00EC6D44">
        <w:rPr>
          <w:rFonts w:ascii="mylotus" w:hAnsi="mylotus"/>
          <w:b/>
          <w:bCs/>
          <w:sz w:val="34"/>
          <w:szCs w:val="34"/>
          <w:rtl/>
        </w:rPr>
        <w:t>الجهة الأولى: وهي التعدي لغير الخمر من سائر المحرمات.</w:t>
      </w:r>
    </w:p>
    <w:p w14:paraId="50C105E3"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 xml:space="preserve">أما التعدي لكل مسكر فهو عرفي بأنْ يقال لا خصوصية للخمر بل المدار على الإسكار، خصوصاً مع ما ورد في الرواية المعتبرة كما في الوسائل: </w:t>
      </w:r>
      <w:r w:rsidRPr="00EC6D44">
        <w:rPr>
          <w:rFonts w:ascii="mylotus" w:hAnsi="mylotus"/>
          <w:b/>
          <w:bCs/>
          <w:sz w:val="34"/>
          <w:szCs w:val="34"/>
          <w:rtl/>
        </w:rPr>
        <w:t>(محمّد بن يعقوب، عن محمّد بن يحيى، عن أحمد بن محمّد، عن الحسن بن عليِّ بن يقطين، عن أخيه الحسين، عن أبيه عليِّ بن يقطين، عن أبي الحسن الماضي (عليه السلام)، قال: إنَّ الله عزّ وجلّ لم يحرِّم الخمر لاسمها، ولكن حرَّمها لعاقبتها، فما كان عاقبته عاقبة الخمر فهو خمر).</w:t>
      </w:r>
      <w:r w:rsidRPr="00EC6D44">
        <w:rPr>
          <w:rFonts w:ascii="mylotus" w:hAnsi="mylotus"/>
          <w:sz w:val="34"/>
          <w:szCs w:val="34"/>
          <w:rtl/>
        </w:rPr>
        <w:t xml:space="preserve"> [وسائل الشيعة، تحقيق مؤسسة آل البيت (عليهم السلام) لإحياء التراث، ج25، كتاب الأطعمة والأشربة، أبواب الأشربة المحرمة، الباب19 باب أن ما فعل فعل الخمر فهو حرام، ح1].</w:t>
      </w:r>
    </w:p>
    <w:p w14:paraId="180BB706"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 xml:space="preserve">ومعتبرة عمار بن مروان حيث عممت لكلّ مسكر وعبرت عن ثمن المسكر بالسحت، كما في الكافي: </w:t>
      </w:r>
      <w:r w:rsidRPr="00EC6D44">
        <w:rPr>
          <w:rFonts w:ascii="mylotus" w:hAnsi="mylotus"/>
          <w:b/>
          <w:bCs/>
          <w:sz w:val="34"/>
          <w:szCs w:val="34"/>
          <w:rtl/>
        </w:rPr>
        <w:t>(عدّة من أصحابنا، عن سهل بن زياد وأحمد بن محمّد، عن ابن محبوب، عن ابن رئاب، عن عمار بن مروان قال: سألت أبا جعفر (عليه السلام) عن الغلول؟ قال: كلّ شيء غلّ من الإمام فهو سحت، وأكل مال اليتيم وشبهه سحت، والسحت أنواع كثيرة منها أجور الفواجر وثمن الخمر والنبيذ والمسكر والربا بعد البينة، فأما الرشا في الحكم فإن ذلك الكفر بالله العظيم وبرسوله (صلى الله عليه وآله)).</w:t>
      </w:r>
      <w:r w:rsidRPr="00EC6D44">
        <w:rPr>
          <w:rFonts w:ascii="mylotus" w:hAnsi="mylotus"/>
          <w:sz w:val="34"/>
          <w:szCs w:val="34"/>
          <w:rtl/>
        </w:rPr>
        <w:t xml:space="preserve"> [الكافي، ثقة الإسلام الكليني، دار الكتب الإسلامية، ج5، كتاب المعيشة، باب السحت، ص126، ح1].</w:t>
      </w:r>
    </w:p>
    <w:p w14:paraId="147927B1"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فالتعميم للمسكر عرفي.</w:t>
      </w:r>
    </w:p>
    <w:p w14:paraId="06F461DC"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 xml:space="preserve">إنّما الكلام في التعميم لغير الخمر من المحرمات، فهل المستفاد من الرواية الشريفة في قوله (صلى الله عليه وآله): </w:t>
      </w:r>
      <w:r w:rsidRPr="00EC6D44">
        <w:rPr>
          <w:rFonts w:ascii="mylotus" w:hAnsi="mylotus"/>
          <w:b/>
          <w:bCs/>
          <w:sz w:val="34"/>
          <w:szCs w:val="34"/>
          <w:rtl/>
        </w:rPr>
        <w:t>(إنّ الذي حرم شربها حرم ثمنها)</w:t>
      </w:r>
      <w:r w:rsidRPr="00EC6D44">
        <w:rPr>
          <w:rFonts w:ascii="mylotus" w:hAnsi="mylotus"/>
          <w:sz w:val="34"/>
          <w:szCs w:val="34"/>
          <w:rtl/>
        </w:rPr>
        <w:t xml:space="preserve"> التعميم لسائر المحرمات، فيقال</w:t>
      </w:r>
      <w:r>
        <w:rPr>
          <w:rFonts w:ascii="mylotus" w:hAnsi="mylotus" w:hint="cs"/>
          <w:sz w:val="34"/>
          <w:szCs w:val="34"/>
          <w:rtl/>
        </w:rPr>
        <w:t>:</w:t>
      </w:r>
      <w:r w:rsidRPr="00EC6D44">
        <w:rPr>
          <w:rFonts w:ascii="mylotus" w:hAnsi="mylotus"/>
          <w:sz w:val="34"/>
          <w:szCs w:val="34"/>
          <w:rtl/>
        </w:rPr>
        <w:t xml:space="preserve"> إنّ الذي حرم الغناء وحرم حلق اللحية والنجش والقيافة والغش حرم أخذ شيءٍ مقابلها وهكذا؟</w:t>
      </w:r>
    </w:p>
    <w:p w14:paraId="685ADD02" w14:textId="77777777" w:rsidR="00E33242" w:rsidRPr="0052166C" w:rsidRDefault="00E33242" w:rsidP="00E33242">
      <w:pPr>
        <w:pStyle w:val="a"/>
        <w:bidi/>
        <w:spacing w:line="216" w:lineRule="auto"/>
        <w:rPr>
          <w:rFonts w:ascii="mylotus" w:hAnsi="mylotus"/>
          <w:b/>
          <w:bCs/>
          <w:sz w:val="34"/>
          <w:szCs w:val="34"/>
          <w:rtl/>
        </w:rPr>
      </w:pPr>
      <w:r w:rsidRPr="0052166C">
        <w:rPr>
          <w:rFonts w:ascii="mylotus" w:hAnsi="mylotus"/>
          <w:b/>
          <w:bCs/>
          <w:sz w:val="34"/>
          <w:szCs w:val="34"/>
          <w:rtl/>
        </w:rPr>
        <w:t>قد يقال: في تعميم الرواية لسائر المحرمات وجهان:</w:t>
      </w:r>
    </w:p>
    <w:p w14:paraId="00DD7663" w14:textId="77777777" w:rsidR="00E33242" w:rsidRDefault="00E33242" w:rsidP="00E33242">
      <w:pPr>
        <w:pStyle w:val="a"/>
        <w:bidi/>
        <w:spacing w:line="216" w:lineRule="auto"/>
        <w:rPr>
          <w:rFonts w:ascii="mylotus" w:hAnsi="mylotus"/>
          <w:b/>
          <w:bCs/>
          <w:sz w:val="34"/>
          <w:szCs w:val="34"/>
          <w:rtl/>
        </w:rPr>
      </w:pPr>
      <w:r w:rsidRPr="0052166C">
        <w:rPr>
          <w:rFonts w:ascii="mylotus" w:hAnsi="mylotus"/>
          <w:b/>
          <w:bCs/>
          <w:sz w:val="34"/>
          <w:szCs w:val="34"/>
          <w:rtl/>
        </w:rPr>
        <w:t>الوجه الأول:</w:t>
      </w:r>
      <w:r w:rsidRPr="00EC6D44">
        <w:rPr>
          <w:rFonts w:ascii="mylotus" w:hAnsi="mylotus"/>
          <w:sz w:val="34"/>
          <w:szCs w:val="34"/>
          <w:rtl/>
        </w:rPr>
        <w:t xml:space="preserve"> إلغاء خصوصية الشرب:</w:t>
      </w:r>
    </w:p>
    <w:p w14:paraId="4B137394" w14:textId="77777777" w:rsidR="00E33242" w:rsidRDefault="00E33242" w:rsidP="00E33242">
      <w:pPr>
        <w:pStyle w:val="a"/>
        <w:bidi/>
        <w:spacing w:line="216" w:lineRule="auto"/>
        <w:rPr>
          <w:rFonts w:ascii="mylotus" w:hAnsi="mylotus"/>
          <w:b/>
          <w:bCs/>
          <w:sz w:val="34"/>
          <w:szCs w:val="34"/>
          <w:rtl/>
        </w:rPr>
      </w:pPr>
      <w:r w:rsidRPr="0052166C">
        <w:rPr>
          <w:rFonts w:ascii="mylotus" w:hAnsi="mylotus"/>
          <w:b/>
          <w:bCs/>
          <w:sz w:val="34"/>
          <w:szCs w:val="34"/>
          <w:rtl/>
        </w:rPr>
        <w:t>بأنْ يقال:</w:t>
      </w:r>
      <w:r w:rsidRPr="00EC6D44">
        <w:rPr>
          <w:rFonts w:ascii="mylotus" w:hAnsi="mylotus"/>
          <w:sz w:val="34"/>
          <w:szCs w:val="34"/>
          <w:rtl/>
        </w:rPr>
        <w:t xml:space="preserve"> إنّ المستفاد من تعليق حرمة الثمن على حرمة الشرب بطلان المعاوضة على ما</w:t>
      </w:r>
      <w:r>
        <w:rPr>
          <w:rFonts w:ascii="mylotus" w:hAnsi="mylotus" w:hint="cs"/>
          <w:sz w:val="34"/>
          <w:szCs w:val="34"/>
          <w:rtl/>
        </w:rPr>
        <w:t xml:space="preserve"> </w:t>
      </w:r>
      <w:r w:rsidRPr="00EC6D44">
        <w:rPr>
          <w:rFonts w:ascii="mylotus" w:hAnsi="mylotus"/>
          <w:sz w:val="34"/>
          <w:szCs w:val="34"/>
          <w:rtl/>
        </w:rPr>
        <w:t>حرم التناول له؛ لأنّ المنصرف من حرمة الشرب حرمة الانتفاع ولا خصوصية للشرب عرفاً، فالرواية ظاهرةٌ في أنّ المناط في بطلان المعاملة حرمة الانتفاع بمتعلقها، ولا خصوصية للمورد.</w:t>
      </w:r>
    </w:p>
    <w:p w14:paraId="4445D6C6" w14:textId="77777777" w:rsidR="00E33242" w:rsidRDefault="00E33242" w:rsidP="00E33242">
      <w:pPr>
        <w:pStyle w:val="a"/>
        <w:bidi/>
        <w:spacing w:line="216" w:lineRule="auto"/>
        <w:rPr>
          <w:rFonts w:ascii="mylotus" w:hAnsi="mylotus"/>
          <w:b/>
          <w:bCs/>
          <w:sz w:val="34"/>
          <w:szCs w:val="34"/>
          <w:rtl/>
        </w:rPr>
      </w:pPr>
      <w:r w:rsidRPr="0052166C">
        <w:rPr>
          <w:rFonts w:ascii="mylotus" w:hAnsi="mylotus"/>
          <w:b/>
          <w:bCs/>
          <w:sz w:val="34"/>
          <w:szCs w:val="34"/>
          <w:rtl/>
        </w:rPr>
        <w:t>إلا أنْ يقال:</w:t>
      </w:r>
      <w:r w:rsidRPr="00EC6D44">
        <w:rPr>
          <w:rFonts w:ascii="mylotus" w:hAnsi="mylotus"/>
          <w:sz w:val="34"/>
          <w:szCs w:val="34"/>
          <w:rtl/>
        </w:rPr>
        <w:t xml:space="preserve"> إنّ إضافة الحكم للضمير العائد على الخمر حيث لم يقل: "إنّ الذي حرم الشرب حرم الثمن" بل قال (صلى الله عليه وآله): </w:t>
      </w:r>
      <w:r w:rsidRPr="0052166C">
        <w:rPr>
          <w:rFonts w:ascii="mylotus" w:hAnsi="mylotus"/>
          <w:b/>
          <w:bCs/>
          <w:sz w:val="34"/>
          <w:szCs w:val="34"/>
          <w:rtl/>
        </w:rPr>
        <w:t>(إنّ الذي حرم شربها حرم ثمنها)</w:t>
      </w:r>
      <w:r w:rsidRPr="00EC6D44">
        <w:rPr>
          <w:rFonts w:ascii="mylotus" w:hAnsi="mylotus"/>
          <w:sz w:val="34"/>
          <w:szCs w:val="34"/>
          <w:rtl/>
        </w:rPr>
        <w:t xml:space="preserve"> فأضاف الشرب إلى الضمير العائد على الخمر منشأ لاحتمال الخصوصية للخمر</w:t>
      </w:r>
      <w:r>
        <w:rPr>
          <w:rFonts w:ascii="mylotus" w:hAnsi="mylotus" w:hint="cs"/>
          <w:sz w:val="34"/>
          <w:szCs w:val="34"/>
          <w:rtl/>
        </w:rPr>
        <w:t>،</w:t>
      </w:r>
      <w:r w:rsidRPr="00EC6D44">
        <w:rPr>
          <w:rFonts w:ascii="mylotus" w:hAnsi="mylotus"/>
          <w:sz w:val="34"/>
          <w:szCs w:val="34"/>
          <w:rtl/>
        </w:rPr>
        <w:t xml:space="preserve"> ولو فرض التعدي عنه عرفا</w:t>
      </w:r>
      <w:r>
        <w:rPr>
          <w:rFonts w:ascii="mylotus" w:hAnsi="mylotus" w:hint="cs"/>
          <w:sz w:val="34"/>
          <w:szCs w:val="34"/>
          <w:rtl/>
        </w:rPr>
        <w:t>ً</w:t>
      </w:r>
      <w:r w:rsidRPr="00EC6D44">
        <w:rPr>
          <w:rFonts w:ascii="mylotus" w:hAnsi="mylotus"/>
          <w:sz w:val="34"/>
          <w:szCs w:val="34"/>
          <w:rtl/>
        </w:rPr>
        <w:t xml:space="preserve"> فللمسكر، ولو ادعي</w:t>
      </w:r>
      <w:r>
        <w:rPr>
          <w:rFonts w:ascii="mylotus" w:hAnsi="mylotus" w:hint="cs"/>
          <w:sz w:val="34"/>
          <w:szCs w:val="34"/>
          <w:rtl/>
        </w:rPr>
        <w:t xml:space="preserve"> </w:t>
      </w:r>
      <w:r w:rsidRPr="00EC6D44">
        <w:rPr>
          <w:rFonts w:ascii="mylotus" w:hAnsi="mylotus"/>
          <w:sz w:val="34"/>
          <w:szCs w:val="34"/>
          <w:rtl/>
        </w:rPr>
        <w:t>أن</w:t>
      </w:r>
      <w:r>
        <w:rPr>
          <w:rFonts w:ascii="mylotus" w:hAnsi="mylotus" w:hint="cs"/>
          <w:sz w:val="34"/>
          <w:szCs w:val="34"/>
          <w:rtl/>
        </w:rPr>
        <w:t>ّ</w:t>
      </w:r>
      <w:r w:rsidRPr="00EC6D44">
        <w:rPr>
          <w:rFonts w:ascii="mylotus" w:hAnsi="mylotus"/>
          <w:sz w:val="34"/>
          <w:szCs w:val="34"/>
          <w:rtl/>
        </w:rPr>
        <w:t xml:space="preserve"> التعدي من باب تنقيح المناط فغايته التعدي لما فرض حرمته بنحوٍ من الغلظة والشدة بحيث لا يتسامح الشارع في تداوله، لا أنّه يشمل مثل حلق اللحية أو مخالفة الشرط أو</w:t>
      </w:r>
      <w:r>
        <w:rPr>
          <w:rFonts w:ascii="mylotus" w:hAnsi="mylotus" w:hint="cs"/>
          <w:sz w:val="34"/>
          <w:szCs w:val="34"/>
          <w:rtl/>
        </w:rPr>
        <w:t xml:space="preserve"> </w:t>
      </w:r>
      <w:r w:rsidRPr="00EC6D44">
        <w:rPr>
          <w:rFonts w:ascii="mylotus" w:hAnsi="mylotus"/>
          <w:sz w:val="34"/>
          <w:szCs w:val="34"/>
          <w:rtl/>
        </w:rPr>
        <w:t>أخذ الهدية بإزاء</w:t>
      </w:r>
      <w:r>
        <w:rPr>
          <w:rFonts w:ascii="mylotus" w:hAnsi="mylotus" w:hint="cs"/>
          <w:sz w:val="34"/>
          <w:szCs w:val="34"/>
          <w:rtl/>
        </w:rPr>
        <w:t xml:space="preserve"> </w:t>
      </w:r>
      <w:r w:rsidRPr="00EC6D44">
        <w:rPr>
          <w:rFonts w:ascii="mylotus" w:hAnsi="mylotus"/>
          <w:sz w:val="34"/>
          <w:szCs w:val="34"/>
          <w:rtl/>
        </w:rPr>
        <w:t>مخالفة نظام العمل المانع منه، ويعضد ذلك السياق؛ حيث إنّ هذه الكبرى وردت في سياق أمر رسول الله (صلى الله عليه وآله) باهراقها وصبها في الصعيد والسياق مانعٌ عرفي من استفادة الكبرى العامة الواردة ضمنه.</w:t>
      </w:r>
    </w:p>
    <w:p w14:paraId="464D3F59" w14:textId="77777777" w:rsidR="00E33242" w:rsidRDefault="00E33242" w:rsidP="00E33242">
      <w:pPr>
        <w:pStyle w:val="a"/>
        <w:bidi/>
        <w:spacing w:line="216" w:lineRule="auto"/>
        <w:rPr>
          <w:rFonts w:ascii="mylotus" w:hAnsi="mylotus"/>
          <w:b/>
          <w:bCs/>
          <w:sz w:val="34"/>
          <w:szCs w:val="34"/>
          <w:rtl/>
        </w:rPr>
      </w:pPr>
      <w:r w:rsidRPr="0052166C">
        <w:rPr>
          <w:rFonts w:ascii="mylotus" w:hAnsi="mylotus"/>
          <w:b/>
          <w:bCs/>
          <w:sz w:val="34"/>
          <w:szCs w:val="34"/>
          <w:rtl/>
        </w:rPr>
        <w:t>الوجه الثاني:</w:t>
      </w:r>
      <w:r w:rsidRPr="00EC6D44">
        <w:rPr>
          <w:rFonts w:ascii="mylotus" w:hAnsi="mylotus"/>
          <w:sz w:val="34"/>
          <w:szCs w:val="34"/>
          <w:rtl/>
        </w:rPr>
        <w:t xml:space="preserve"> ظهور التعليل في التعميم:</w:t>
      </w:r>
    </w:p>
    <w:p w14:paraId="1C8415DF" w14:textId="77777777" w:rsidR="00E33242" w:rsidRDefault="00E33242" w:rsidP="00E33242">
      <w:pPr>
        <w:pStyle w:val="a"/>
        <w:bidi/>
        <w:spacing w:line="216" w:lineRule="auto"/>
        <w:rPr>
          <w:rFonts w:ascii="mylotus" w:hAnsi="mylotus"/>
          <w:b/>
          <w:bCs/>
          <w:sz w:val="34"/>
          <w:szCs w:val="34"/>
          <w:rtl/>
        </w:rPr>
      </w:pPr>
      <w:r w:rsidRPr="0052166C">
        <w:rPr>
          <w:rFonts w:ascii="mylotus" w:hAnsi="mylotus"/>
          <w:b/>
          <w:bCs/>
          <w:sz w:val="34"/>
          <w:szCs w:val="34"/>
          <w:rtl/>
        </w:rPr>
        <w:t>بتقريب</w:t>
      </w:r>
      <w:r w:rsidRPr="0052166C">
        <w:rPr>
          <w:rFonts w:ascii="mylotus" w:hAnsi="mylotus" w:hint="cs"/>
          <w:b/>
          <w:bCs/>
          <w:sz w:val="34"/>
          <w:szCs w:val="34"/>
          <w:rtl/>
        </w:rPr>
        <w:t>:</w:t>
      </w:r>
      <w:r w:rsidRPr="00EC6D44">
        <w:rPr>
          <w:rFonts w:ascii="mylotus" w:hAnsi="mylotus"/>
          <w:sz w:val="34"/>
          <w:szCs w:val="34"/>
          <w:rtl/>
        </w:rPr>
        <w:t xml:space="preserve"> أنّ قوله (صلى الله عليه وآله): </w:t>
      </w:r>
      <w:r w:rsidRPr="0052166C">
        <w:rPr>
          <w:rFonts w:ascii="mylotus" w:hAnsi="mylotus"/>
          <w:b/>
          <w:bCs/>
          <w:sz w:val="34"/>
          <w:szCs w:val="34"/>
          <w:rtl/>
        </w:rPr>
        <w:t>(إنّ الذي حرم شربها حرم ثمنها)</w:t>
      </w:r>
      <w:r w:rsidRPr="00EC6D44">
        <w:rPr>
          <w:rFonts w:ascii="mylotus" w:hAnsi="mylotus"/>
          <w:sz w:val="34"/>
          <w:szCs w:val="34"/>
          <w:rtl/>
        </w:rPr>
        <w:t xml:space="preserve"> واردٌ في مقام التعليل، فمقتضى التعليل هو التعميم.</w:t>
      </w:r>
    </w:p>
    <w:p w14:paraId="1247CC01" w14:textId="77777777" w:rsidR="00E33242" w:rsidRDefault="00E33242" w:rsidP="00E33242">
      <w:pPr>
        <w:pStyle w:val="a"/>
        <w:bidi/>
        <w:spacing w:line="216" w:lineRule="auto"/>
        <w:rPr>
          <w:rFonts w:ascii="mylotus" w:hAnsi="mylotus"/>
          <w:sz w:val="34"/>
          <w:szCs w:val="34"/>
          <w:rtl/>
        </w:rPr>
      </w:pPr>
      <w:r w:rsidRPr="0052166C">
        <w:rPr>
          <w:rFonts w:ascii="mylotus" w:hAnsi="mylotus"/>
          <w:b/>
          <w:bCs/>
          <w:sz w:val="34"/>
          <w:szCs w:val="34"/>
          <w:rtl/>
        </w:rPr>
        <w:t>وفيه:</w:t>
      </w:r>
      <w:r w:rsidRPr="00EC6D44">
        <w:rPr>
          <w:rFonts w:ascii="mylotus" w:hAnsi="mylotus"/>
          <w:sz w:val="34"/>
          <w:szCs w:val="34"/>
          <w:rtl/>
        </w:rPr>
        <w:t xml:space="preserve"> إنّ غاية ما يقتضي التعليل التعميم للموارد المسانخة التي يجمع بينها وبين المورد عنوانٌ عرفي مأنوس لا</w:t>
      </w:r>
      <w:r>
        <w:rPr>
          <w:rFonts w:ascii="mylotus" w:hAnsi="mylotus" w:hint="cs"/>
          <w:sz w:val="34"/>
          <w:szCs w:val="34"/>
          <w:rtl/>
        </w:rPr>
        <w:t xml:space="preserve"> </w:t>
      </w:r>
      <w:r w:rsidRPr="00EC6D44">
        <w:rPr>
          <w:rFonts w:ascii="mylotus" w:hAnsi="mylotus"/>
          <w:sz w:val="34"/>
          <w:szCs w:val="34"/>
          <w:rtl/>
        </w:rPr>
        <w:t>مطلقا</w:t>
      </w:r>
      <w:r>
        <w:rPr>
          <w:rFonts w:ascii="mylotus" w:hAnsi="mylotus" w:hint="cs"/>
          <w:sz w:val="34"/>
          <w:szCs w:val="34"/>
          <w:rtl/>
        </w:rPr>
        <w:t>ً.</w:t>
      </w:r>
    </w:p>
    <w:p w14:paraId="6769FA7C" w14:textId="77777777" w:rsidR="00E33242" w:rsidRDefault="00E33242" w:rsidP="00E33242">
      <w:pPr>
        <w:pStyle w:val="a"/>
        <w:bidi/>
        <w:spacing w:line="216" w:lineRule="auto"/>
        <w:rPr>
          <w:rFonts w:ascii="mylotus" w:hAnsi="mylotus"/>
          <w:sz w:val="34"/>
          <w:szCs w:val="34"/>
          <w:rtl/>
        </w:rPr>
      </w:pPr>
      <w:r w:rsidRPr="00931EA4">
        <w:rPr>
          <w:rFonts w:ascii="mylotus" w:hAnsi="mylotus"/>
          <w:b/>
          <w:bCs/>
          <w:sz w:val="34"/>
          <w:szCs w:val="34"/>
          <w:rtl/>
        </w:rPr>
        <w:t>فمثلاً:</w:t>
      </w:r>
      <w:r w:rsidRPr="00EC6D44">
        <w:rPr>
          <w:rFonts w:ascii="mylotus" w:hAnsi="mylotus"/>
          <w:sz w:val="34"/>
          <w:szCs w:val="34"/>
          <w:rtl/>
        </w:rPr>
        <w:t xml:space="preserve"> لو قال المولى: "إنّ مِن حق الجار أنْ يكرّم" أو قال: "إنّ الذي احترم الجوار أكرمه"، فلو أ</w:t>
      </w:r>
      <w:r>
        <w:rPr>
          <w:rFonts w:ascii="mylotus" w:hAnsi="mylotus" w:hint="cs"/>
          <w:sz w:val="34"/>
          <w:szCs w:val="34"/>
          <w:rtl/>
        </w:rPr>
        <w:t>ُ</w:t>
      </w:r>
      <w:r w:rsidRPr="00EC6D44">
        <w:rPr>
          <w:rFonts w:ascii="mylotus" w:hAnsi="mylotus"/>
          <w:sz w:val="34"/>
          <w:szCs w:val="34"/>
          <w:rtl/>
        </w:rPr>
        <w:t>ريد تعميم مفادها بدعوى ورودها مورد التعليل لصح التعدي لما له قرب من الإنسان كأهله وأرحامه، وأما التعميم لكلّ من له صلة بالإنسان ولو لم يكن له قربٌ كالمعلم ورفيق السفر فغير عرفي؛ لعدم اندراجه في العناوين المسانخة</w:t>
      </w:r>
      <w:r>
        <w:rPr>
          <w:rFonts w:ascii="mylotus" w:hAnsi="mylotus" w:hint="cs"/>
          <w:sz w:val="34"/>
          <w:szCs w:val="34"/>
          <w:rtl/>
        </w:rPr>
        <w:t>.</w:t>
      </w:r>
    </w:p>
    <w:p w14:paraId="67BB42C2"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كذلك في المقام،</w:t>
      </w:r>
      <w:r>
        <w:rPr>
          <w:rFonts w:ascii="mylotus" w:hAnsi="mylotus" w:hint="cs"/>
          <w:sz w:val="34"/>
          <w:szCs w:val="34"/>
          <w:rtl/>
        </w:rPr>
        <w:t xml:space="preserve"> </w:t>
      </w:r>
      <w:r w:rsidRPr="00EC6D44">
        <w:rPr>
          <w:rFonts w:ascii="mylotus" w:hAnsi="mylotus"/>
          <w:sz w:val="34"/>
          <w:szCs w:val="34"/>
          <w:rtl/>
        </w:rPr>
        <w:t>فإن</w:t>
      </w:r>
      <w:r>
        <w:rPr>
          <w:rFonts w:ascii="mylotus" w:hAnsi="mylotus" w:hint="cs"/>
          <w:sz w:val="34"/>
          <w:szCs w:val="34"/>
          <w:rtl/>
        </w:rPr>
        <w:t>ّ</w:t>
      </w:r>
      <w:r w:rsidRPr="00EC6D44">
        <w:rPr>
          <w:rFonts w:ascii="mylotus" w:hAnsi="mylotus"/>
          <w:sz w:val="34"/>
          <w:szCs w:val="34"/>
          <w:rtl/>
        </w:rPr>
        <w:t xml:space="preserve"> تعميم ما حرم شربه إلى كلّ ما حرم الانتفاع به ولو لم يكن من المحرمات المغلظة بعيد عرفاً.</w:t>
      </w:r>
    </w:p>
    <w:p w14:paraId="15FCF2E8" w14:textId="77777777" w:rsidR="00E33242" w:rsidRDefault="00E33242" w:rsidP="00E33242">
      <w:pPr>
        <w:pStyle w:val="a"/>
        <w:bidi/>
        <w:spacing w:line="216" w:lineRule="auto"/>
        <w:rPr>
          <w:rFonts w:ascii="mylotus" w:hAnsi="mylotus"/>
          <w:b/>
          <w:bCs/>
          <w:sz w:val="34"/>
          <w:szCs w:val="34"/>
          <w:rtl/>
        </w:rPr>
      </w:pPr>
      <w:r w:rsidRPr="00931EA4">
        <w:rPr>
          <w:rFonts w:ascii="mylotus" w:hAnsi="mylotus"/>
          <w:b/>
          <w:bCs/>
          <w:sz w:val="34"/>
          <w:szCs w:val="34"/>
          <w:rtl/>
        </w:rPr>
        <w:t>الجهة الثانية: وهي التعدي لغير البيع</w:t>
      </w:r>
      <w:r>
        <w:rPr>
          <w:rFonts w:ascii="mylotus" w:hAnsi="mylotus" w:hint="cs"/>
          <w:b/>
          <w:bCs/>
          <w:sz w:val="34"/>
          <w:szCs w:val="34"/>
          <w:rtl/>
        </w:rPr>
        <w:t>.</w:t>
      </w:r>
    </w:p>
    <w:p w14:paraId="23FF6D5F"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على فرض أنّ الرواية عامة لكلّ المحرمات أو خاصة بالمسكرات، فهل يمكن التعميم لغير البيع؟</w:t>
      </w:r>
    </w:p>
    <w:p w14:paraId="1913AD1B"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إن</w:t>
      </w:r>
      <w:r>
        <w:rPr>
          <w:rFonts w:ascii="mylotus" w:hAnsi="mylotus" w:hint="cs"/>
          <w:sz w:val="34"/>
          <w:szCs w:val="34"/>
          <w:rtl/>
        </w:rPr>
        <w:t>ّ</w:t>
      </w:r>
      <w:r w:rsidRPr="00EC6D44">
        <w:rPr>
          <w:rFonts w:ascii="mylotus" w:hAnsi="mylotus"/>
          <w:sz w:val="34"/>
          <w:szCs w:val="34"/>
          <w:rtl/>
        </w:rPr>
        <w:t xml:space="preserve"> الرواية واردة في البيع حيث قال (صلى الله عليه وآله): </w:t>
      </w:r>
      <w:r w:rsidRPr="00931EA4">
        <w:rPr>
          <w:rFonts w:ascii="mylotus" w:hAnsi="mylotus"/>
          <w:b/>
          <w:bCs/>
          <w:sz w:val="34"/>
          <w:szCs w:val="34"/>
          <w:rtl/>
        </w:rPr>
        <w:t>(إنّ الذي حرم شربها حرم ثمنها)</w:t>
      </w:r>
      <w:r w:rsidRPr="00EC6D44">
        <w:rPr>
          <w:rFonts w:ascii="mylotus" w:hAnsi="mylotus"/>
          <w:sz w:val="34"/>
          <w:szCs w:val="34"/>
          <w:rtl/>
        </w:rPr>
        <w:t xml:space="preserve"> فهل يتعدى للإجارة والجعالة والصلح والشرط، ولكلّ تعويض ومقابلة؟</w:t>
      </w:r>
    </w:p>
    <w:p w14:paraId="22E4A540"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 xml:space="preserve">أفاد بعض الأجلة (رحمه الله) في [كتاب الإجارة، ج1، ص110] أنّ التعميم عرفي لغير البيع، حيث قال: </w:t>
      </w:r>
      <w:r w:rsidRPr="00931EA4">
        <w:rPr>
          <w:rFonts w:ascii="mylotus" w:hAnsi="mylotus"/>
          <w:b/>
          <w:bCs/>
          <w:sz w:val="34"/>
          <w:szCs w:val="34"/>
          <w:rtl/>
        </w:rPr>
        <w:t xml:space="preserve">(فإنَّ المستظهر من التعبير المذكور بحسب مناسبات الحكم والموضوع العرفية إنّما هو التعليل لا مجرد الإخبار عن قضية اتفاقية، وأنَّ من حرَّم شرب الخمر حرَّم ثمنها، كما أنَّ تحريم الشرب من باب أنه منفعة المشروبات) </w:t>
      </w:r>
      <w:r w:rsidRPr="00EC6D44">
        <w:rPr>
          <w:rFonts w:ascii="mylotus" w:hAnsi="mylotus"/>
          <w:sz w:val="34"/>
          <w:szCs w:val="34"/>
          <w:rtl/>
        </w:rPr>
        <w:t>وذلك لأحد وجوهٍ ثلاثة:</w:t>
      </w:r>
    </w:p>
    <w:p w14:paraId="38A443D2" w14:textId="77777777" w:rsidR="00E33242" w:rsidRDefault="00E33242" w:rsidP="00E33242">
      <w:pPr>
        <w:pStyle w:val="a"/>
        <w:bidi/>
        <w:spacing w:line="216" w:lineRule="auto"/>
        <w:rPr>
          <w:rFonts w:ascii="mylotus" w:hAnsi="mylotus"/>
          <w:b/>
          <w:bCs/>
          <w:sz w:val="34"/>
          <w:szCs w:val="34"/>
          <w:rtl/>
        </w:rPr>
      </w:pPr>
      <w:r w:rsidRPr="00931EA4">
        <w:rPr>
          <w:rFonts w:ascii="mylotus" w:hAnsi="mylotus"/>
          <w:b/>
          <w:bCs/>
          <w:sz w:val="34"/>
          <w:szCs w:val="34"/>
          <w:rtl/>
        </w:rPr>
        <w:t>الوجه الأول:</w:t>
      </w:r>
      <w:r w:rsidRPr="00931EA4">
        <w:rPr>
          <w:rFonts w:ascii="mylotus" w:hAnsi="mylotus"/>
          <w:sz w:val="34"/>
          <w:szCs w:val="34"/>
          <w:rtl/>
        </w:rPr>
        <w:t xml:space="preserve"> </w:t>
      </w:r>
      <w:r w:rsidRPr="00931EA4">
        <w:rPr>
          <w:rFonts w:ascii="mylotus" w:hAnsi="mylotus"/>
          <w:b/>
          <w:bCs/>
          <w:sz w:val="34"/>
          <w:szCs w:val="34"/>
          <w:rtl/>
        </w:rPr>
        <w:t>(إنّ عنوان الثمن أعم لغة مما يبذل بإزاء الرقبة في البيع)</w:t>
      </w:r>
      <w:r w:rsidRPr="00EC6D44">
        <w:rPr>
          <w:rFonts w:ascii="mylotus" w:hAnsi="mylotus"/>
          <w:sz w:val="34"/>
          <w:szCs w:val="34"/>
          <w:rtl/>
        </w:rPr>
        <w:t xml:space="preserve"> ولو كان أجراً أو جعالة أو نحو ذلك </w:t>
      </w:r>
      <w:r w:rsidRPr="00931EA4">
        <w:rPr>
          <w:rFonts w:ascii="mylotus" w:hAnsi="mylotus"/>
          <w:b/>
          <w:bCs/>
          <w:sz w:val="34"/>
          <w:szCs w:val="34"/>
          <w:rtl/>
        </w:rPr>
        <w:t xml:space="preserve">(لأنّه يعني مطلق المال والقيمة المدفوعة لشيء سواء كان ذلك الشيء رقبة أو منفعة، فينعقد </w:t>
      </w:r>
      <w:r>
        <w:rPr>
          <w:rFonts w:ascii="mylotus" w:hAnsi="mylotus" w:hint="cs"/>
          <w:b/>
          <w:bCs/>
          <w:sz w:val="34"/>
          <w:szCs w:val="34"/>
          <w:rtl/>
        </w:rPr>
        <w:t>إ</w:t>
      </w:r>
      <w:r w:rsidRPr="00931EA4">
        <w:rPr>
          <w:rFonts w:ascii="mylotus" w:hAnsi="mylotus"/>
          <w:b/>
          <w:bCs/>
          <w:sz w:val="34"/>
          <w:szCs w:val="34"/>
          <w:rtl/>
        </w:rPr>
        <w:t>طلاق لفظي في الرواية للأجرة المبذولة بإزاء المنفعة المحرمة)</w:t>
      </w:r>
      <w:r w:rsidRPr="00EC6D44">
        <w:rPr>
          <w:rFonts w:ascii="mylotus" w:hAnsi="mylotus"/>
          <w:sz w:val="34"/>
          <w:szCs w:val="34"/>
          <w:rtl/>
        </w:rPr>
        <w:t xml:space="preserve"> أو العمل المحرم </w:t>
      </w:r>
      <w:r w:rsidRPr="00A46A7C">
        <w:rPr>
          <w:rFonts w:ascii="mylotus" w:hAnsi="mylotus"/>
          <w:b/>
          <w:bCs/>
          <w:sz w:val="34"/>
          <w:szCs w:val="34"/>
          <w:rtl/>
        </w:rPr>
        <w:t>(والتي تكون ثمنها بعد حملها على التعليل).</w:t>
      </w:r>
    </w:p>
    <w:p w14:paraId="10CA9247"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وهوعرفي.</w:t>
      </w:r>
    </w:p>
    <w:p w14:paraId="465A701B" w14:textId="77777777" w:rsidR="00E33242" w:rsidRDefault="00E33242" w:rsidP="00E33242">
      <w:pPr>
        <w:pStyle w:val="a"/>
        <w:bidi/>
        <w:spacing w:line="216" w:lineRule="auto"/>
        <w:rPr>
          <w:rFonts w:ascii="mylotus" w:hAnsi="mylotus"/>
          <w:b/>
          <w:bCs/>
          <w:sz w:val="34"/>
          <w:szCs w:val="34"/>
          <w:rtl/>
        </w:rPr>
      </w:pPr>
      <w:r w:rsidRPr="00A46A7C">
        <w:rPr>
          <w:rFonts w:ascii="mylotus" w:hAnsi="mylotus"/>
          <w:b/>
          <w:bCs/>
          <w:sz w:val="34"/>
          <w:szCs w:val="34"/>
          <w:rtl/>
        </w:rPr>
        <w:t>الوجه الثاني: (لو فرض عدم إطلاق الثمن للأجرة)</w:t>
      </w:r>
      <w:r w:rsidRPr="00EC6D44">
        <w:rPr>
          <w:rFonts w:ascii="mylotus" w:hAnsi="mylotus"/>
          <w:sz w:val="34"/>
          <w:szCs w:val="34"/>
          <w:rtl/>
        </w:rPr>
        <w:t xml:space="preserve"> أي لو فرض أنّ المنصرف من الثمن عوض البيع لا غير </w:t>
      </w:r>
      <w:r w:rsidRPr="00A46A7C">
        <w:rPr>
          <w:rFonts w:ascii="mylotus" w:hAnsi="mylotus"/>
          <w:b/>
          <w:bCs/>
          <w:sz w:val="34"/>
          <w:szCs w:val="34"/>
          <w:rtl/>
        </w:rPr>
        <w:t>(مع ذلك حكمنا بالتعميم)</w:t>
      </w:r>
      <w:r w:rsidRPr="00EC6D44">
        <w:rPr>
          <w:rFonts w:ascii="mylotus" w:hAnsi="mylotus"/>
          <w:sz w:val="34"/>
          <w:szCs w:val="34"/>
          <w:rtl/>
        </w:rPr>
        <w:t xml:space="preserve"> لغير البيع </w:t>
      </w:r>
      <w:r w:rsidRPr="00A46A7C">
        <w:rPr>
          <w:rFonts w:ascii="mylotus" w:hAnsi="mylotus"/>
          <w:b/>
          <w:bCs/>
          <w:sz w:val="34"/>
          <w:szCs w:val="34"/>
          <w:rtl/>
        </w:rPr>
        <w:t>(على أساس)</w:t>
      </w:r>
      <w:r w:rsidRPr="00EC6D44">
        <w:rPr>
          <w:rFonts w:ascii="mylotus" w:hAnsi="mylotus"/>
          <w:sz w:val="34"/>
          <w:szCs w:val="34"/>
          <w:rtl/>
        </w:rPr>
        <w:t xml:space="preserve"> سياق </w:t>
      </w:r>
      <w:r w:rsidRPr="00A46A7C">
        <w:rPr>
          <w:rFonts w:ascii="mylotus" w:hAnsi="mylotus"/>
          <w:b/>
          <w:bCs/>
          <w:sz w:val="34"/>
          <w:szCs w:val="34"/>
          <w:rtl/>
        </w:rPr>
        <w:t xml:space="preserve">(ما ورد) </w:t>
      </w:r>
      <w:r w:rsidRPr="00EC6D44">
        <w:rPr>
          <w:rFonts w:ascii="mylotus" w:hAnsi="mylotus"/>
          <w:sz w:val="34"/>
          <w:szCs w:val="34"/>
          <w:rtl/>
        </w:rPr>
        <w:t xml:space="preserve">في رواية أبي بصير التي هي محل إشكال سنداً </w:t>
      </w:r>
      <w:r w:rsidRPr="00A46A7C">
        <w:rPr>
          <w:rFonts w:ascii="mylotus" w:hAnsi="mylotus"/>
          <w:b/>
          <w:bCs/>
          <w:sz w:val="34"/>
          <w:szCs w:val="34"/>
          <w:rtl/>
        </w:rPr>
        <w:t>(في ذيلها من ذكر مهر البغي ضمن الأمثلة مع ثمن الخمر والكلب)</w:t>
      </w:r>
      <w:r w:rsidRPr="00EC6D44">
        <w:rPr>
          <w:rFonts w:ascii="mylotus" w:hAnsi="mylotus"/>
          <w:sz w:val="34"/>
          <w:szCs w:val="34"/>
          <w:rtl/>
        </w:rPr>
        <w:t xml:space="preserve"> ففي سياق الراوية ذكرت ضمن ما حرم ثمنه ما هو مقابل بعض الأعمال حيث قال (عليه السلام): </w:t>
      </w:r>
      <w:r w:rsidRPr="00A46A7C">
        <w:rPr>
          <w:rFonts w:ascii="mylotus" w:hAnsi="mylotus"/>
          <w:b/>
          <w:bCs/>
          <w:sz w:val="34"/>
          <w:szCs w:val="34"/>
          <w:rtl/>
        </w:rPr>
        <w:t>(ثمن الخمر ومهر البغي وثمن الكلب الّذي لا يصطاد من السحت)،</w:t>
      </w:r>
      <w:r w:rsidRPr="00EC6D44">
        <w:rPr>
          <w:rFonts w:ascii="mylotus" w:hAnsi="mylotus"/>
          <w:sz w:val="34"/>
          <w:szCs w:val="34"/>
          <w:rtl/>
        </w:rPr>
        <w:t xml:space="preserve"> فحيث ذكر من ضمن الأمثلة مهر</w:t>
      </w:r>
      <w:r>
        <w:rPr>
          <w:rFonts w:ascii="mylotus" w:hAnsi="mylotus" w:hint="cs"/>
          <w:sz w:val="34"/>
          <w:szCs w:val="34"/>
          <w:rtl/>
        </w:rPr>
        <w:t xml:space="preserve"> </w:t>
      </w:r>
      <w:r w:rsidRPr="00EC6D44">
        <w:rPr>
          <w:rFonts w:ascii="mylotus" w:hAnsi="mylotus"/>
          <w:sz w:val="34"/>
          <w:szCs w:val="34"/>
          <w:rtl/>
        </w:rPr>
        <w:t>البغي، فُهم من السياق أنّ الأمر لا يدور مدار البيع؛ بل هو عامٌ لكلّ ما يبذل بإزاء شيءٍ عيناً أو منفعة</w:t>
      </w:r>
      <w:r>
        <w:rPr>
          <w:rFonts w:ascii="mylotus" w:hAnsi="mylotus" w:hint="cs"/>
          <w:sz w:val="34"/>
          <w:szCs w:val="34"/>
          <w:rtl/>
        </w:rPr>
        <w:t>ً</w:t>
      </w:r>
      <w:r w:rsidRPr="00EC6D44">
        <w:rPr>
          <w:rFonts w:ascii="mylotus" w:hAnsi="mylotus"/>
          <w:sz w:val="34"/>
          <w:szCs w:val="34"/>
          <w:rtl/>
        </w:rPr>
        <w:t xml:space="preserve">، </w:t>
      </w:r>
      <w:r>
        <w:rPr>
          <w:rFonts w:ascii="mylotus" w:hAnsi="mylotus" w:hint="cs"/>
          <w:sz w:val="34"/>
          <w:szCs w:val="34"/>
          <w:rtl/>
        </w:rPr>
        <w:t>إ</w:t>
      </w:r>
      <w:r w:rsidRPr="00EC6D44">
        <w:rPr>
          <w:rFonts w:ascii="mylotus" w:hAnsi="mylotus"/>
          <w:sz w:val="34"/>
          <w:szCs w:val="34"/>
          <w:rtl/>
        </w:rPr>
        <w:t>لا أن</w:t>
      </w:r>
      <w:r>
        <w:rPr>
          <w:rFonts w:ascii="mylotus" w:hAnsi="mylotus" w:hint="cs"/>
          <w:sz w:val="34"/>
          <w:szCs w:val="34"/>
          <w:rtl/>
        </w:rPr>
        <w:t>ْ</w:t>
      </w:r>
      <w:r w:rsidRPr="00EC6D44">
        <w:rPr>
          <w:rFonts w:ascii="mylotus" w:hAnsi="mylotus"/>
          <w:sz w:val="34"/>
          <w:szCs w:val="34"/>
          <w:rtl/>
        </w:rPr>
        <w:t xml:space="preserve"> يتأمل في ذلك بكون مهر البغي عرفا</w:t>
      </w:r>
      <w:r>
        <w:rPr>
          <w:rFonts w:ascii="mylotus" w:hAnsi="mylotus" w:hint="cs"/>
          <w:sz w:val="34"/>
          <w:szCs w:val="34"/>
          <w:rtl/>
        </w:rPr>
        <w:t>ً</w:t>
      </w:r>
      <w:r w:rsidRPr="00EC6D44">
        <w:rPr>
          <w:rFonts w:ascii="mylotus" w:hAnsi="mylotus"/>
          <w:sz w:val="34"/>
          <w:szCs w:val="34"/>
          <w:rtl/>
        </w:rPr>
        <w:t xml:space="preserve"> عوض للبضع فلا</w:t>
      </w:r>
      <w:r>
        <w:rPr>
          <w:rFonts w:ascii="mylotus" w:hAnsi="mylotus" w:hint="cs"/>
          <w:sz w:val="34"/>
          <w:szCs w:val="34"/>
          <w:rtl/>
        </w:rPr>
        <w:t xml:space="preserve"> </w:t>
      </w:r>
      <w:r w:rsidRPr="00EC6D44">
        <w:rPr>
          <w:rFonts w:ascii="mylotus" w:hAnsi="mylotus"/>
          <w:sz w:val="34"/>
          <w:szCs w:val="34"/>
          <w:rtl/>
        </w:rPr>
        <w:t>يشمل ما</w:t>
      </w:r>
      <w:r>
        <w:rPr>
          <w:rFonts w:ascii="mylotus" w:hAnsi="mylotus" w:hint="cs"/>
          <w:sz w:val="34"/>
          <w:szCs w:val="34"/>
          <w:rtl/>
        </w:rPr>
        <w:t xml:space="preserve"> </w:t>
      </w:r>
      <w:r w:rsidRPr="00EC6D44">
        <w:rPr>
          <w:rFonts w:ascii="mylotus" w:hAnsi="mylotus"/>
          <w:sz w:val="34"/>
          <w:szCs w:val="34"/>
          <w:rtl/>
        </w:rPr>
        <w:t>يكون مالا</w:t>
      </w:r>
      <w:r>
        <w:rPr>
          <w:rFonts w:ascii="mylotus" w:hAnsi="mylotus" w:hint="cs"/>
          <w:sz w:val="34"/>
          <w:szCs w:val="34"/>
          <w:rtl/>
        </w:rPr>
        <w:t>ً</w:t>
      </w:r>
      <w:r w:rsidRPr="00EC6D44">
        <w:rPr>
          <w:rFonts w:ascii="mylotus" w:hAnsi="mylotus"/>
          <w:sz w:val="34"/>
          <w:szCs w:val="34"/>
          <w:rtl/>
        </w:rPr>
        <w:t xml:space="preserve"> بإزاء عمل</w:t>
      </w:r>
      <w:r>
        <w:rPr>
          <w:rFonts w:ascii="mylotus" w:hAnsi="mylotus" w:hint="cs"/>
          <w:sz w:val="34"/>
          <w:szCs w:val="34"/>
          <w:rtl/>
        </w:rPr>
        <w:t>.</w:t>
      </w:r>
    </w:p>
    <w:p w14:paraId="168B8C22" w14:textId="77777777" w:rsidR="00E33242" w:rsidRDefault="00E33242" w:rsidP="00E33242">
      <w:pPr>
        <w:pStyle w:val="a"/>
        <w:bidi/>
        <w:spacing w:line="216" w:lineRule="auto"/>
        <w:rPr>
          <w:rFonts w:ascii="mylotus" w:hAnsi="mylotus"/>
          <w:b/>
          <w:bCs/>
          <w:sz w:val="34"/>
          <w:szCs w:val="34"/>
          <w:rtl/>
        </w:rPr>
      </w:pPr>
      <w:r w:rsidRPr="00A46A7C">
        <w:rPr>
          <w:rFonts w:ascii="mylotus" w:hAnsi="mylotus"/>
          <w:b/>
          <w:bCs/>
          <w:sz w:val="34"/>
          <w:szCs w:val="34"/>
          <w:rtl/>
        </w:rPr>
        <w:t>الوجه الثالث:</w:t>
      </w:r>
      <w:r w:rsidRPr="00EC6D44">
        <w:rPr>
          <w:rFonts w:ascii="mylotus" w:hAnsi="mylotus"/>
          <w:sz w:val="34"/>
          <w:szCs w:val="34"/>
          <w:rtl/>
        </w:rPr>
        <w:t xml:space="preserve"> لو فرض أنّ المنصرف من عنوان الثمن عوض البيع، وفرض أنّ السياق كسياق صحيحة محم</w:t>
      </w:r>
      <w:r>
        <w:rPr>
          <w:rFonts w:ascii="mylotus" w:hAnsi="mylotus" w:hint="cs"/>
          <w:sz w:val="34"/>
          <w:szCs w:val="34"/>
          <w:rtl/>
        </w:rPr>
        <w:t>ّ</w:t>
      </w:r>
      <w:r w:rsidRPr="00EC6D44">
        <w:rPr>
          <w:rFonts w:ascii="mylotus" w:hAnsi="mylotus"/>
          <w:sz w:val="34"/>
          <w:szCs w:val="34"/>
          <w:rtl/>
        </w:rPr>
        <w:t xml:space="preserve">د بن مسلم لم يتضمن ما هو مقابل للمنافع أو الأعمال المحرمة، مع ذلك يمكن التعميم بمقتضى </w:t>
      </w:r>
      <w:r w:rsidRPr="00A46A7C">
        <w:rPr>
          <w:rFonts w:ascii="mylotus" w:hAnsi="mylotus"/>
          <w:b/>
          <w:bCs/>
          <w:sz w:val="34"/>
          <w:szCs w:val="34"/>
          <w:rtl/>
        </w:rPr>
        <w:t>(تحكيم الارتكازات العقلائية ومناسبات الحكم والموضوع العرفية على مثل هذه الأحاديث)</w:t>
      </w:r>
      <w:r>
        <w:rPr>
          <w:rFonts w:ascii="mylotus" w:hAnsi="mylotus" w:hint="cs"/>
          <w:sz w:val="34"/>
          <w:szCs w:val="34"/>
          <w:rtl/>
        </w:rPr>
        <w:t xml:space="preserve"> </w:t>
      </w:r>
      <w:r w:rsidRPr="00EC6D44">
        <w:rPr>
          <w:rFonts w:ascii="mylotus" w:hAnsi="mylotus"/>
          <w:sz w:val="34"/>
          <w:szCs w:val="34"/>
          <w:rtl/>
        </w:rPr>
        <w:t>فيقال بأنّ هذه الروايات محفوفة بمرتكزات عقلائية، ومقتضى احتفافها بمرتكزاتٍ عقلائية أنْ ينعقد لها ظهورٌ في أنّ المنظور تحريم مطلق القيمة، سواءً كان المتعلق عيناً أو منفعةً أو عملاً، فإنّ المرتكز العقلائي لا يرى خصوصيةً لكون المسألة مسألة بيع أو</w:t>
      </w:r>
      <w:r>
        <w:rPr>
          <w:rFonts w:ascii="mylotus" w:hAnsi="mylotus" w:hint="cs"/>
          <w:sz w:val="34"/>
          <w:szCs w:val="34"/>
          <w:rtl/>
        </w:rPr>
        <w:t xml:space="preserve"> </w:t>
      </w:r>
      <w:r w:rsidRPr="00EC6D44">
        <w:rPr>
          <w:rFonts w:ascii="mylotus" w:hAnsi="mylotus"/>
          <w:sz w:val="34"/>
          <w:szCs w:val="34"/>
          <w:rtl/>
        </w:rPr>
        <w:t xml:space="preserve">إجارة، </w:t>
      </w:r>
      <w:r w:rsidRPr="00A46A7C">
        <w:rPr>
          <w:rFonts w:ascii="mylotus" w:hAnsi="mylotus"/>
          <w:b/>
          <w:bCs/>
          <w:sz w:val="34"/>
          <w:szCs w:val="34"/>
          <w:rtl/>
        </w:rPr>
        <w:t>(وإنّما النكتة قائمة بأصل المقابلة بين الحرام والمال).</w:t>
      </w:r>
    </w:p>
    <w:p w14:paraId="028BC368" w14:textId="77777777" w:rsidR="00E33242" w:rsidRDefault="00E33242" w:rsidP="00E33242">
      <w:pPr>
        <w:pStyle w:val="a"/>
        <w:bidi/>
        <w:spacing w:line="216" w:lineRule="auto"/>
        <w:rPr>
          <w:rFonts w:ascii="mylotus" w:hAnsi="mylotus"/>
          <w:b/>
          <w:bCs/>
          <w:sz w:val="34"/>
          <w:szCs w:val="34"/>
          <w:rtl/>
        </w:rPr>
      </w:pPr>
      <w:r w:rsidRPr="00A46A7C">
        <w:rPr>
          <w:rFonts w:ascii="mylotus" w:hAnsi="mylotus"/>
          <w:b/>
          <w:bCs/>
          <w:sz w:val="34"/>
          <w:szCs w:val="34"/>
          <w:rtl/>
        </w:rPr>
        <w:t>أو فقل:</w:t>
      </w:r>
      <w:r w:rsidRPr="00EC6D44">
        <w:rPr>
          <w:rFonts w:ascii="mylotus" w:hAnsi="mylotus"/>
          <w:sz w:val="34"/>
          <w:szCs w:val="34"/>
          <w:rtl/>
        </w:rPr>
        <w:t xml:space="preserve"> إنّ سد أبواب وجود هذا المحرم يقتضي إبطال وإلغاء سائر المعاوضات عليه، لا خصوص البيع، فإن</w:t>
      </w:r>
      <w:r>
        <w:rPr>
          <w:rFonts w:ascii="mylotus" w:hAnsi="mylotus" w:hint="cs"/>
          <w:sz w:val="34"/>
          <w:szCs w:val="34"/>
          <w:rtl/>
        </w:rPr>
        <w:t>ّ</w:t>
      </w:r>
      <w:r w:rsidRPr="00EC6D44">
        <w:rPr>
          <w:rFonts w:ascii="mylotus" w:hAnsi="mylotus"/>
          <w:sz w:val="34"/>
          <w:szCs w:val="34"/>
          <w:rtl/>
        </w:rPr>
        <w:t>ه لو</w:t>
      </w:r>
      <w:r>
        <w:rPr>
          <w:rFonts w:ascii="mylotus" w:hAnsi="mylotus" w:hint="cs"/>
          <w:sz w:val="34"/>
          <w:szCs w:val="34"/>
          <w:rtl/>
        </w:rPr>
        <w:t xml:space="preserve"> </w:t>
      </w:r>
      <w:r w:rsidRPr="00EC6D44">
        <w:rPr>
          <w:rFonts w:ascii="mylotus" w:hAnsi="mylotus"/>
          <w:sz w:val="34"/>
          <w:szCs w:val="34"/>
          <w:rtl/>
        </w:rPr>
        <w:t xml:space="preserve">قيل: </w:t>
      </w:r>
      <w:r w:rsidRPr="00A46A7C">
        <w:rPr>
          <w:rFonts w:ascii="mylotus" w:hAnsi="mylotus"/>
          <w:sz w:val="34"/>
          <w:szCs w:val="34"/>
          <w:rtl/>
        </w:rPr>
        <w:t>"</w:t>
      </w:r>
      <w:r w:rsidRPr="00A46A7C">
        <w:rPr>
          <w:rFonts w:ascii="mylotus" w:hAnsi="mylotus"/>
          <w:b/>
          <w:bCs/>
          <w:sz w:val="34"/>
          <w:szCs w:val="34"/>
          <w:rtl/>
        </w:rPr>
        <w:t>(إنّ الذي حرم شربها حرم ثمنها)</w:t>
      </w:r>
      <w:r w:rsidRPr="00EC6D44">
        <w:rPr>
          <w:rFonts w:ascii="mylotus" w:hAnsi="mylotus"/>
          <w:sz w:val="34"/>
          <w:szCs w:val="34"/>
          <w:rtl/>
        </w:rPr>
        <w:t xml:space="preserve"> لكن لا مانع أنْ تجعل بإزائها أجرة أو هدية مشروطة  أو جعالة" فإنّ العرف يستهجن ذلك؛ لأنّ العرف بحسب مرتكزاته يستفيد من هذه الكبرى أنّ الشارع يريد سد أبواب الوجود فمقتضى ذلك أنْ يلغي سائر المعاوضات عليها.</w:t>
      </w:r>
    </w:p>
    <w:p w14:paraId="46D41218"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 xml:space="preserve">ثم قال (رحمه الله): </w:t>
      </w:r>
      <w:r w:rsidRPr="00A46A7C">
        <w:rPr>
          <w:rFonts w:ascii="mylotus" w:hAnsi="mylotus"/>
          <w:b/>
          <w:bCs/>
          <w:sz w:val="34"/>
          <w:szCs w:val="34"/>
          <w:rtl/>
        </w:rPr>
        <w:t>(ومنه يعرف أنّ مفاد هذه الرواية حرمة أخذ المال بإزاء المحرم بكل عنوان من العناوين، حتى إذا كان بعنوان رفع اليد عن حق اختصاصه إذا كان القصد الانتفاع المحرم)</w:t>
      </w:r>
      <w:r w:rsidRPr="00EC6D44">
        <w:rPr>
          <w:rFonts w:ascii="mylotus" w:hAnsi="mylotus"/>
          <w:sz w:val="34"/>
          <w:szCs w:val="34"/>
          <w:rtl/>
        </w:rPr>
        <w:t xml:space="preserve"> مثلا</w:t>
      </w:r>
      <w:r>
        <w:rPr>
          <w:rFonts w:ascii="mylotus" w:hAnsi="mylotus" w:hint="cs"/>
          <w:sz w:val="34"/>
          <w:szCs w:val="34"/>
          <w:rtl/>
        </w:rPr>
        <w:t>ً</w:t>
      </w:r>
      <w:r w:rsidRPr="00EC6D44">
        <w:rPr>
          <w:rFonts w:ascii="mylotus" w:hAnsi="mylotus"/>
          <w:sz w:val="34"/>
          <w:szCs w:val="34"/>
          <w:rtl/>
        </w:rPr>
        <w:t xml:space="preserve"> ما</w:t>
      </w:r>
      <w:r>
        <w:rPr>
          <w:rFonts w:ascii="mylotus" w:hAnsi="mylotus" w:hint="cs"/>
          <w:sz w:val="34"/>
          <w:szCs w:val="34"/>
          <w:rtl/>
        </w:rPr>
        <w:t xml:space="preserve"> </w:t>
      </w:r>
      <w:r w:rsidRPr="00EC6D44">
        <w:rPr>
          <w:rFonts w:ascii="mylotus" w:hAnsi="mylotus"/>
          <w:sz w:val="34"/>
          <w:szCs w:val="34"/>
          <w:rtl/>
        </w:rPr>
        <w:t>كان خلاً فصار خمراً فقد</w:t>
      </w:r>
      <w:r>
        <w:rPr>
          <w:rFonts w:ascii="mylotus" w:hAnsi="mylotus" w:hint="cs"/>
          <w:sz w:val="34"/>
          <w:szCs w:val="34"/>
          <w:rtl/>
        </w:rPr>
        <w:t xml:space="preserve"> </w:t>
      </w:r>
      <w:r w:rsidRPr="00EC6D44">
        <w:rPr>
          <w:rFonts w:ascii="mylotus" w:hAnsi="mylotus"/>
          <w:sz w:val="34"/>
          <w:szCs w:val="34"/>
          <w:rtl/>
        </w:rPr>
        <w:t>ثبت لمن تحت يده الخمر حق اختصاصٍ بها، فلو أراد مقابل أنْ يرفع يده عن حق الاختصاص مبلغاً فمفاد هذه الرواية يشمله لأنّه مبلغٌ مقابل الانتفاع بهذه العين.</w:t>
      </w:r>
    </w:p>
    <w:p w14:paraId="50C70E18" w14:textId="77777777" w:rsidR="00E33242" w:rsidRDefault="00E33242" w:rsidP="00E33242">
      <w:pPr>
        <w:pStyle w:val="a"/>
        <w:bidi/>
        <w:spacing w:line="216" w:lineRule="auto"/>
        <w:rPr>
          <w:rFonts w:ascii="mylotus" w:hAnsi="mylotus"/>
          <w:b/>
          <w:bCs/>
          <w:sz w:val="34"/>
          <w:szCs w:val="34"/>
          <w:rtl/>
        </w:rPr>
      </w:pPr>
      <w:r w:rsidRPr="00A46A7C">
        <w:rPr>
          <w:rFonts w:ascii="mylotus" w:hAnsi="mylotus"/>
          <w:b/>
          <w:bCs/>
          <w:sz w:val="34"/>
          <w:szCs w:val="34"/>
          <w:rtl/>
        </w:rPr>
        <w:t>الجهة الثالثة: في الجمع بين بطلان البيع وما جاء في مفاد جملة من الروايات من التصدق بالثمن</w:t>
      </w:r>
      <w:r>
        <w:rPr>
          <w:rFonts w:ascii="mylotus" w:hAnsi="mylotus" w:hint="cs"/>
          <w:b/>
          <w:bCs/>
          <w:sz w:val="34"/>
          <w:szCs w:val="34"/>
          <w:rtl/>
        </w:rPr>
        <w:t>.</w:t>
      </w:r>
    </w:p>
    <w:p w14:paraId="7F74845C"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وقد تعرض له السيد الحكيم السبط (قدس سره) في [مصباح المنهاج، كتاب التجارة، ج1، ص19].</w:t>
      </w:r>
    </w:p>
    <w:p w14:paraId="3406AEDD" w14:textId="77777777" w:rsidR="00E33242" w:rsidRDefault="00E33242" w:rsidP="00E33242">
      <w:pPr>
        <w:pStyle w:val="a"/>
        <w:bidi/>
        <w:spacing w:line="216" w:lineRule="auto"/>
        <w:rPr>
          <w:rFonts w:ascii="mylotus" w:hAnsi="mylotus"/>
          <w:b/>
          <w:bCs/>
          <w:sz w:val="34"/>
          <w:szCs w:val="34"/>
          <w:rtl/>
        </w:rPr>
      </w:pPr>
      <w:r w:rsidRPr="00A46A7C">
        <w:rPr>
          <w:rFonts w:ascii="mylotus" w:hAnsi="mylotus"/>
          <w:b/>
          <w:bCs/>
          <w:sz w:val="34"/>
          <w:szCs w:val="34"/>
          <w:rtl/>
        </w:rPr>
        <w:t>وتفصيل هذا البحث:</w:t>
      </w:r>
    </w:p>
    <w:p w14:paraId="7F6F2E6C" w14:textId="77777777" w:rsidR="00E33242" w:rsidRDefault="00E33242" w:rsidP="00E33242">
      <w:pPr>
        <w:pStyle w:val="a"/>
        <w:bidi/>
        <w:spacing w:line="216" w:lineRule="auto"/>
        <w:rPr>
          <w:rFonts w:ascii="mylotus" w:hAnsi="mylotus"/>
          <w:b/>
          <w:bCs/>
          <w:sz w:val="34"/>
          <w:szCs w:val="34"/>
          <w:rtl/>
        </w:rPr>
      </w:pPr>
      <w:r w:rsidRPr="00A46A7C">
        <w:rPr>
          <w:rFonts w:ascii="mylotus" w:hAnsi="mylotus"/>
          <w:b/>
          <w:bCs/>
          <w:sz w:val="34"/>
          <w:szCs w:val="34"/>
          <w:rtl/>
        </w:rPr>
        <w:t>إنّ الروايات الشريفة في المقام على طوا</w:t>
      </w:r>
      <w:r w:rsidRPr="00A46A7C">
        <w:rPr>
          <w:rFonts w:ascii="mylotus" w:hAnsi="mylotus" w:hint="cs"/>
          <w:b/>
          <w:bCs/>
          <w:sz w:val="34"/>
          <w:szCs w:val="34"/>
          <w:rtl/>
        </w:rPr>
        <w:t>ئف:</w:t>
      </w:r>
    </w:p>
    <w:p w14:paraId="6754D2C7" w14:textId="77777777" w:rsidR="00E33242" w:rsidRDefault="00E33242" w:rsidP="00E33242">
      <w:pPr>
        <w:pStyle w:val="a"/>
        <w:bidi/>
        <w:spacing w:line="216" w:lineRule="auto"/>
        <w:rPr>
          <w:rFonts w:ascii="mylotus" w:hAnsi="mylotus"/>
          <w:b/>
          <w:bCs/>
          <w:sz w:val="34"/>
          <w:szCs w:val="34"/>
          <w:rtl/>
        </w:rPr>
      </w:pPr>
      <w:r w:rsidRPr="00A46A7C">
        <w:rPr>
          <w:rFonts w:ascii="mylotus" w:hAnsi="mylotus"/>
          <w:b/>
          <w:bCs/>
          <w:sz w:val="34"/>
          <w:szCs w:val="34"/>
          <w:rtl/>
        </w:rPr>
        <w:t xml:space="preserve">الطائفة الأُولى: </w:t>
      </w:r>
      <w:r w:rsidRPr="00EC6D44">
        <w:rPr>
          <w:rFonts w:ascii="mylotus" w:hAnsi="mylotus"/>
          <w:sz w:val="34"/>
          <w:szCs w:val="34"/>
          <w:rtl/>
        </w:rPr>
        <w:t>ما دل على جواز اقتضاء الدين من ثمن الخمر والخنزير:</w:t>
      </w:r>
    </w:p>
    <w:p w14:paraId="3C270BB6" w14:textId="77777777" w:rsidR="00E33242" w:rsidRPr="0071195B" w:rsidRDefault="00E33242" w:rsidP="00E33242">
      <w:pPr>
        <w:pStyle w:val="a"/>
        <w:bidi/>
        <w:spacing w:line="216" w:lineRule="auto"/>
        <w:rPr>
          <w:rFonts w:ascii="mylotus" w:hAnsi="mylotus"/>
          <w:b/>
          <w:bCs/>
          <w:sz w:val="34"/>
          <w:szCs w:val="34"/>
          <w:rtl/>
        </w:rPr>
      </w:pPr>
      <w:r w:rsidRPr="0071195B">
        <w:rPr>
          <w:rFonts w:ascii="mylotus" w:hAnsi="mylotus"/>
          <w:b/>
          <w:bCs/>
          <w:sz w:val="34"/>
          <w:szCs w:val="34"/>
          <w:rtl/>
        </w:rPr>
        <w:t>ومن روايات هذا الباب:</w:t>
      </w:r>
    </w:p>
    <w:p w14:paraId="40F922C7" w14:textId="77777777" w:rsidR="00E33242" w:rsidRDefault="00E33242" w:rsidP="00E33242">
      <w:pPr>
        <w:pStyle w:val="a"/>
        <w:bidi/>
        <w:spacing w:line="216" w:lineRule="auto"/>
        <w:rPr>
          <w:rFonts w:ascii="mylotus" w:hAnsi="mylotus"/>
          <w:b/>
          <w:bCs/>
          <w:sz w:val="34"/>
          <w:szCs w:val="34"/>
          <w:rtl/>
        </w:rPr>
      </w:pPr>
      <w:r w:rsidRPr="0071195B">
        <w:rPr>
          <w:rFonts w:ascii="mylotus" w:hAnsi="mylotus"/>
          <w:b/>
          <w:bCs/>
          <w:sz w:val="34"/>
          <w:szCs w:val="34"/>
          <w:rtl/>
        </w:rPr>
        <w:t>الأُولى:</w:t>
      </w:r>
      <w:r w:rsidRPr="00EC6D44">
        <w:rPr>
          <w:rFonts w:ascii="mylotus" w:hAnsi="mylotus"/>
          <w:sz w:val="34"/>
          <w:szCs w:val="34"/>
          <w:rtl/>
        </w:rPr>
        <w:t xml:space="preserve"> صحيحة محمد بن مسلم، كما في الكافي: </w:t>
      </w:r>
      <w:r w:rsidRPr="0071195B">
        <w:rPr>
          <w:rFonts w:ascii="mylotus" w:hAnsi="mylotus"/>
          <w:b/>
          <w:bCs/>
          <w:sz w:val="34"/>
          <w:szCs w:val="34"/>
          <w:rtl/>
        </w:rPr>
        <w:t>(عليّ بن إبراهيم، عن أبيه، عن حماد، عن حريز، عن محمّد بن مسلم، عن أبي جعفر (عليه السلام): في رجل كانت له على رجل دراهم)</w:t>
      </w:r>
      <w:r w:rsidRPr="00EC6D44">
        <w:rPr>
          <w:rFonts w:ascii="mylotus" w:hAnsi="mylotus"/>
          <w:sz w:val="34"/>
          <w:szCs w:val="34"/>
          <w:rtl/>
        </w:rPr>
        <w:t xml:space="preserve"> أي يطالبه بدين </w:t>
      </w:r>
      <w:r w:rsidRPr="0071195B">
        <w:rPr>
          <w:rFonts w:ascii="mylotus" w:hAnsi="mylotus"/>
          <w:b/>
          <w:bCs/>
          <w:sz w:val="34"/>
          <w:szCs w:val="34"/>
          <w:rtl/>
        </w:rPr>
        <w:t>(فباع)</w:t>
      </w:r>
      <w:r w:rsidRPr="00EC6D44">
        <w:rPr>
          <w:rFonts w:ascii="mylotus" w:hAnsi="mylotus"/>
          <w:sz w:val="34"/>
          <w:szCs w:val="34"/>
          <w:rtl/>
        </w:rPr>
        <w:t xml:space="preserve"> أي المدين </w:t>
      </w:r>
      <w:r w:rsidRPr="0071195B">
        <w:rPr>
          <w:rFonts w:ascii="mylotus" w:hAnsi="mylotus"/>
          <w:b/>
          <w:bCs/>
          <w:sz w:val="34"/>
          <w:szCs w:val="34"/>
          <w:rtl/>
        </w:rPr>
        <w:t>(خمراً أو خنازير وهو)</w:t>
      </w:r>
      <w:r w:rsidRPr="00EC6D44">
        <w:rPr>
          <w:rFonts w:ascii="mylotus" w:hAnsi="mylotus"/>
          <w:sz w:val="34"/>
          <w:szCs w:val="34"/>
          <w:rtl/>
        </w:rPr>
        <w:t xml:space="preserve"> أي الدائن </w:t>
      </w:r>
      <w:r w:rsidRPr="0071195B">
        <w:rPr>
          <w:rFonts w:ascii="mylotus" w:hAnsi="mylotus"/>
          <w:b/>
          <w:bCs/>
          <w:sz w:val="34"/>
          <w:szCs w:val="34"/>
          <w:rtl/>
        </w:rPr>
        <w:t>(ينظر فقضاه.)</w:t>
      </w:r>
      <w:r w:rsidRPr="00EC6D44">
        <w:rPr>
          <w:rFonts w:ascii="mylotus" w:hAnsi="mylotus"/>
          <w:sz w:val="34"/>
          <w:szCs w:val="34"/>
          <w:rtl/>
        </w:rPr>
        <w:t xml:space="preserve"> من ثمن الخمر والخنازير</w:t>
      </w:r>
      <w:r>
        <w:rPr>
          <w:rFonts w:ascii="mylotus" w:hAnsi="mylotus" w:hint="cs"/>
          <w:sz w:val="34"/>
          <w:szCs w:val="34"/>
          <w:rtl/>
        </w:rPr>
        <w:t xml:space="preserve"> </w:t>
      </w:r>
      <w:r w:rsidRPr="0071195B">
        <w:rPr>
          <w:rFonts w:ascii="mylotus" w:hAnsi="mylotus"/>
          <w:b/>
          <w:bCs/>
          <w:sz w:val="34"/>
          <w:szCs w:val="34"/>
          <w:rtl/>
        </w:rPr>
        <w:t>(فقال: لا بأس به، أمّا للمقتضي فحلال، وأمّا للبائع فحرام).</w:t>
      </w:r>
      <w:r w:rsidRPr="00EC6D44">
        <w:rPr>
          <w:rFonts w:ascii="mylotus" w:hAnsi="mylotus"/>
          <w:sz w:val="34"/>
          <w:szCs w:val="34"/>
          <w:rtl/>
        </w:rPr>
        <w:t xml:space="preserve"> [الكافي، للشيخ الكليني، دار الكتب الإسلامية، ج5، كتاب المعيشة، باب بيع العصير والخمر، ح9، ص231].</w:t>
      </w:r>
    </w:p>
    <w:p w14:paraId="30B80815"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يعني أنّ بيعه الخمر والخنزير كان حراماً، أما بعد أنّ باعَ وقضى بها الدين وسلم المبلغ للدائن فقد برأت ذمة المدين.</w:t>
      </w:r>
    </w:p>
    <w:p w14:paraId="1F1AD4AA" w14:textId="77777777" w:rsidR="00E33242" w:rsidRDefault="00E33242" w:rsidP="00E33242">
      <w:pPr>
        <w:pStyle w:val="a"/>
        <w:bidi/>
        <w:spacing w:line="216" w:lineRule="auto"/>
        <w:rPr>
          <w:rFonts w:ascii="mylotus" w:hAnsi="mylotus"/>
          <w:b/>
          <w:bCs/>
          <w:sz w:val="34"/>
          <w:szCs w:val="34"/>
          <w:rtl/>
        </w:rPr>
      </w:pPr>
      <w:r w:rsidRPr="0071195B">
        <w:rPr>
          <w:rFonts w:ascii="mylotus" w:hAnsi="mylotus"/>
          <w:b/>
          <w:bCs/>
          <w:sz w:val="34"/>
          <w:szCs w:val="34"/>
          <w:rtl/>
        </w:rPr>
        <w:t xml:space="preserve">الثانية: </w:t>
      </w:r>
      <w:r w:rsidRPr="00EC6D44">
        <w:rPr>
          <w:rFonts w:ascii="mylotus" w:hAnsi="mylotus"/>
          <w:sz w:val="34"/>
          <w:szCs w:val="34"/>
          <w:rtl/>
        </w:rPr>
        <w:t xml:space="preserve">صحيحة زرارة، كما في الكافي: </w:t>
      </w:r>
      <w:r w:rsidRPr="0071195B">
        <w:rPr>
          <w:rFonts w:ascii="mylotus" w:hAnsi="mylotus"/>
          <w:b/>
          <w:bCs/>
          <w:sz w:val="34"/>
          <w:szCs w:val="34"/>
          <w:rtl/>
        </w:rPr>
        <w:t>(عليّ بن إبراهيم، عن أبيه، عن ابن أبي عمير، عن ابن أذينة، عن زرارة، عن أبي عبدالله (عليه السلام) في الرجل يكون لي عليه الدراهم فيبيع بها خمراً وخنزيراً ثمّ يقضي منها، قال: لا بأس، أو قال: خذها).</w:t>
      </w:r>
      <w:r w:rsidRPr="00EC6D44">
        <w:rPr>
          <w:rFonts w:ascii="mylotus" w:hAnsi="mylotus"/>
          <w:sz w:val="34"/>
          <w:szCs w:val="34"/>
          <w:rtl/>
        </w:rPr>
        <w:t xml:space="preserve"> [الكافي، للشيخ الكليني، دار الكتب الإسلامية، ج5، كتاب المعيشة، باب بيع العصير والخمر، ح11، ص232].</w:t>
      </w:r>
    </w:p>
    <w:p w14:paraId="635D38B9"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فهذه الروايات دالة على جواز اقتضاء الدَين من ثمن الخمر والخنزير، فكيف يجمع بين بطلان البيع وبين قضاء الدين بالثمن بحيث تبرأ ذمة المدين، وإذا صح هذا في بيع الخمر والخنزير فغيره مما هو أهون منه في الحرمة من بابٍ أولى.</w:t>
      </w:r>
    </w:p>
    <w:p w14:paraId="0A560F8A" w14:textId="77777777" w:rsidR="00E33242" w:rsidRDefault="00E33242" w:rsidP="00E33242">
      <w:pPr>
        <w:pStyle w:val="a"/>
        <w:bidi/>
        <w:spacing w:line="216" w:lineRule="auto"/>
        <w:rPr>
          <w:rFonts w:ascii="mylotus" w:hAnsi="mylotus"/>
          <w:b/>
          <w:bCs/>
          <w:sz w:val="34"/>
          <w:szCs w:val="34"/>
          <w:rtl/>
        </w:rPr>
      </w:pPr>
      <w:r w:rsidRPr="0071195B">
        <w:rPr>
          <w:rFonts w:ascii="mylotus" w:hAnsi="mylotus"/>
          <w:b/>
          <w:bCs/>
          <w:sz w:val="34"/>
          <w:szCs w:val="34"/>
          <w:rtl/>
        </w:rPr>
        <w:t>الطائفة الثانية:</w:t>
      </w:r>
      <w:r w:rsidRPr="00EC6D44">
        <w:rPr>
          <w:rFonts w:ascii="mylotus" w:hAnsi="mylotus"/>
          <w:sz w:val="34"/>
          <w:szCs w:val="34"/>
          <w:rtl/>
        </w:rPr>
        <w:t xml:space="preserve"> ما ورد في خصوص الذمي:</w:t>
      </w:r>
    </w:p>
    <w:p w14:paraId="229EDE0D"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 xml:space="preserve">موثق منصور بن حازم، كما في الكافي: </w:t>
      </w:r>
      <w:r w:rsidRPr="0071195B">
        <w:rPr>
          <w:rFonts w:ascii="mylotus" w:hAnsi="mylotus"/>
          <w:b/>
          <w:bCs/>
          <w:sz w:val="34"/>
          <w:szCs w:val="34"/>
          <w:rtl/>
        </w:rPr>
        <w:t>(محمّد بن يحيى، عن أحمد بن محمّد، عن ابن فضال، عن يونس بن يعقوب، عن منصور قال: قلت لأبي عبدالله (عليه السلام): لي على رجل ذميّ دراهم فيبيع الخمر والخنزير وأنا حاضر فيحلّ لي أخذها؟ فقال: إنما لك عليه دراهم فقضاك دراهمك).</w:t>
      </w:r>
      <w:r w:rsidRPr="00EC6D44">
        <w:rPr>
          <w:rFonts w:ascii="mylotus" w:hAnsi="mylotus"/>
          <w:sz w:val="34"/>
          <w:szCs w:val="34"/>
          <w:rtl/>
        </w:rPr>
        <w:t xml:space="preserve"> [الكافي، للشيخ الكليني، دار الكتب الإسلامية، ج5، كتاب المعيشة، باب بيع العصير والخمر، ح10، ص232].</w:t>
      </w:r>
    </w:p>
    <w:p w14:paraId="43B9660C"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 xml:space="preserve">وأعقب ذلك السيد الحكيم السبط (قدس سره) في [مصباح المنهاج، كتاب التجارة، ج1، ص20] بقوله: </w:t>
      </w:r>
      <w:r w:rsidRPr="0071195B">
        <w:rPr>
          <w:rFonts w:ascii="mylotus" w:hAnsi="mylotus"/>
          <w:b/>
          <w:bCs/>
          <w:sz w:val="34"/>
          <w:szCs w:val="34"/>
          <w:rtl/>
        </w:rPr>
        <w:t>(وصرح غير واحد باختصاص ذلك بما إذا كان البائع كافراً أو ذمياً، وفي الجواهر: «بلا خلاف معتد به أجده في شيء من ذلك»).</w:t>
      </w:r>
    </w:p>
    <w:p w14:paraId="3A8CC595" w14:textId="77777777" w:rsidR="00E33242"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مما يعني أنّه قد حمل الروايات كلها على فرض كون البائع ذمياً فلا تشمل ما إذا كان البائع مسلماً.</w:t>
      </w:r>
    </w:p>
    <w:p w14:paraId="4584BC32" w14:textId="77777777" w:rsidR="00E33242" w:rsidRPr="0071195B" w:rsidRDefault="00E33242" w:rsidP="00E33242">
      <w:pPr>
        <w:pStyle w:val="a"/>
        <w:bidi/>
        <w:spacing w:line="216" w:lineRule="auto"/>
        <w:rPr>
          <w:rFonts w:ascii="mylotus" w:hAnsi="mylotus"/>
          <w:b/>
          <w:bCs/>
          <w:sz w:val="34"/>
          <w:szCs w:val="34"/>
          <w:rtl/>
        </w:rPr>
      </w:pPr>
      <w:r w:rsidRPr="00EC6D44">
        <w:rPr>
          <w:rFonts w:ascii="mylotus" w:hAnsi="mylotus"/>
          <w:sz w:val="34"/>
          <w:szCs w:val="34"/>
          <w:rtl/>
        </w:rPr>
        <w:t>فهل هذا تامٌ أم لا؟</w:t>
      </w:r>
    </w:p>
    <w:p w14:paraId="1034A68E" w14:textId="77777777" w:rsidR="00E33242" w:rsidRDefault="00E33242" w:rsidP="00E33242">
      <w:pPr>
        <w:pStyle w:val="a"/>
        <w:bidi/>
        <w:spacing w:line="216" w:lineRule="auto"/>
        <w:jc w:val="center"/>
        <w:rPr>
          <w:rFonts w:ascii="mylotus" w:hAnsi="mylotus"/>
          <w:b/>
          <w:bCs/>
          <w:sz w:val="34"/>
          <w:szCs w:val="34"/>
          <w:rtl/>
        </w:rPr>
      </w:pPr>
    </w:p>
    <w:p w14:paraId="4EE647A3" w14:textId="77777777" w:rsidR="00E33242" w:rsidRPr="00A87C6F"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73571EF0" w14:textId="77777777" w:rsidR="00E33242" w:rsidRDefault="00E33242" w:rsidP="00E33242">
      <w:pPr>
        <w:pStyle w:val="Heading1"/>
        <w:bidi/>
        <w:rPr>
          <w:color w:val="FF0000"/>
          <w:rtl/>
        </w:rPr>
      </w:pPr>
      <w:r w:rsidRPr="00E33242">
        <w:rPr>
          <w:color w:val="FF0000"/>
          <w:rtl/>
        </w:rPr>
        <w:t>039 - كتاب_الإجارة_113_–_مما_يشترط_في_صحة_الإجارة_السبت_6_جمادى_الأولى</w:t>
      </w:r>
    </w:p>
    <w:p w14:paraId="704ADE83"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347353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DD1289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C0E1540"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0352092D" w14:textId="77777777" w:rsidR="00E33242" w:rsidRDefault="00E33242" w:rsidP="00E33242">
      <w:pPr>
        <w:pStyle w:val="a"/>
        <w:bidi/>
        <w:spacing w:line="216" w:lineRule="auto"/>
        <w:ind w:firstLine="0"/>
        <w:rPr>
          <w:rFonts w:ascii="mylotus" w:hAnsi="mylotus"/>
          <w:sz w:val="34"/>
          <w:szCs w:val="34"/>
          <w:rtl/>
        </w:rPr>
      </w:pPr>
    </w:p>
    <w:p w14:paraId="7D36BD6A"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b/>
          <w:bCs/>
          <w:sz w:val="34"/>
          <w:szCs w:val="34"/>
          <w:rtl/>
        </w:rPr>
        <w:t>الطائفة الثالثة من الروايات التي استدل بها على جواز التصرف في ثمن الخمر والخنزير:</w:t>
      </w:r>
      <w:r w:rsidRPr="00965348">
        <w:rPr>
          <w:rFonts w:ascii="mylotus" w:hAnsi="mylotus"/>
          <w:sz w:val="34"/>
          <w:szCs w:val="34"/>
          <w:rtl/>
        </w:rPr>
        <w:t xml:space="preserve"> ما</w:t>
      </w:r>
      <w:r>
        <w:rPr>
          <w:rFonts w:ascii="mylotus" w:hAnsi="mylotus" w:hint="cs"/>
          <w:sz w:val="34"/>
          <w:szCs w:val="34"/>
          <w:rtl/>
        </w:rPr>
        <w:t xml:space="preserve"> </w:t>
      </w:r>
      <w:r w:rsidRPr="00965348">
        <w:rPr>
          <w:rFonts w:ascii="mylotus" w:hAnsi="mylotus"/>
          <w:sz w:val="34"/>
          <w:szCs w:val="34"/>
          <w:rtl/>
        </w:rPr>
        <w:t>دل على</w:t>
      </w:r>
      <w:r>
        <w:rPr>
          <w:rFonts w:ascii="mylotus" w:hAnsi="mylotus"/>
          <w:sz w:val="34"/>
          <w:szCs w:val="34"/>
          <w:rtl/>
        </w:rPr>
        <w:t xml:space="preserve"> </w:t>
      </w:r>
      <w:r w:rsidRPr="00965348">
        <w:rPr>
          <w:rFonts w:ascii="mylotus" w:hAnsi="mylotus"/>
          <w:sz w:val="34"/>
          <w:szCs w:val="34"/>
          <w:rtl/>
        </w:rPr>
        <w:t>جواز التصدق بالثمن، منها:</w:t>
      </w:r>
    </w:p>
    <w:p w14:paraId="380D82F2" w14:textId="77777777" w:rsidR="00E33242" w:rsidRPr="00965348" w:rsidRDefault="00E33242" w:rsidP="00E33242">
      <w:pPr>
        <w:pStyle w:val="a"/>
        <w:bidi/>
        <w:spacing w:line="216" w:lineRule="auto"/>
        <w:rPr>
          <w:rFonts w:ascii="mylotus" w:hAnsi="mylotus"/>
          <w:b/>
          <w:bCs/>
          <w:sz w:val="34"/>
          <w:szCs w:val="34"/>
          <w:rtl/>
        </w:rPr>
      </w:pPr>
      <w:r w:rsidRPr="00965348">
        <w:rPr>
          <w:rFonts w:ascii="mylotus" w:hAnsi="mylotus"/>
          <w:b/>
          <w:bCs/>
          <w:sz w:val="34"/>
          <w:szCs w:val="34"/>
          <w:rtl/>
        </w:rPr>
        <w:t>الأُولى:</w:t>
      </w:r>
      <w:r w:rsidRPr="00965348">
        <w:rPr>
          <w:rFonts w:ascii="mylotus" w:hAnsi="mylotus"/>
          <w:sz w:val="34"/>
          <w:szCs w:val="34"/>
          <w:rtl/>
        </w:rPr>
        <w:t xml:space="preserve"> صحيحة محمد بن مسلم: كما في الوسائل: </w:t>
      </w:r>
      <w:r w:rsidRPr="00965348">
        <w:rPr>
          <w:rFonts w:ascii="mylotus" w:hAnsi="mylotus"/>
          <w:b/>
          <w:bCs/>
          <w:sz w:val="34"/>
          <w:szCs w:val="34"/>
          <w:rtl/>
        </w:rPr>
        <w:t>(محمّد بن يعقوب، عن علي بن إبراهيم، عن أبيه، عن</w:t>
      </w:r>
      <w:r>
        <w:rPr>
          <w:rFonts w:ascii="mylotus" w:hAnsi="mylotus" w:cs="Times New Roman" w:hint="cs"/>
          <w:b/>
          <w:bCs/>
          <w:sz w:val="34"/>
          <w:szCs w:val="34"/>
          <w:rtl/>
        </w:rPr>
        <w:t>":</w:t>
      </w:r>
      <w:r w:rsidRPr="00965348">
        <w:rPr>
          <w:rFonts w:ascii="mylotus" w:hAnsi="mylotus"/>
          <w:b/>
          <w:bCs/>
          <w:sz w:val="34"/>
          <w:szCs w:val="34"/>
          <w:rtl/>
        </w:rPr>
        <w:t>حماد بن عيسى، عن حريز، عن محمّد بن مسلم، عن أبي عبد</w:t>
      </w:r>
      <w:r>
        <w:rPr>
          <w:rFonts w:ascii="mylotus" w:hAnsi="mylotus" w:hint="cs"/>
          <w:b/>
          <w:bCs/>
          <w:sz w:val="34"/>
          <w:szCs w:val="34"/>
          <w:rtl/>
        </w:rPr>
        <w:t xml:space="preserve"> </w:t>
      </w:r>
      <w:r w:rsidRPr="00965348">
        <w:rPr>
          <w:rFonts w:ascii="mylotus" w:hAnsi="mylotus"/>
          <w:b/>
          <w:bCs/>
          <w:sz w:val="34"/>
          <w:szCs w:val="34"/>
          <w:rtl/>
        </w:rPr>
        <w:t>الله (عليه السلام) في رجل ترك غلاماً له في كرم له يبيعه عنباً أو عصيراً، فانطلق الغلام فعصر خمراً ثمّ باعه، قال: لا يصلح ثمنه.</w:t>
      </w:r>
    </w:p>
    <w:p w14:paraId="79655CFF" w14:textId="77777777" w:rsidR="00E33242" w:rsidRPr="00965348" w:rsidRDefault="00E33242" w:rsidP="00E33242">
      <w:pPr>
        <w:pStyle w:val="a"/>
        <w:bidi/>
        <w:spacing w:line="216" w:lineRule="auto"/>
        <w:rPr>
          <w:rFonts w:ascii="mylotus" w:hAnsi="mylotus"/>
          <w:b/>
          <w:bCs/>
          <w:sz w:val="34"/>
          <w:szCs w:val="34"/>
          <w:rtl/>
        </w:rPr>
      </w:pPr>
      <w:r w:rsidRPr="00965348">
        <w:rPr>
          <w:rFonts w:ascii="mylotus" w:hAnsi="mylotus"/>
          <w:b/>
          <w:bCs/>
          <w:sz w:val="34"/>
          <w:szCs w:val="34"/>
          <w:rtl/>
        </w:rPr>
        <w:t>ثمّ قال: إنّ رجلاً من ثقيف أهدى إلى رسول الله (صلى الله عليه وآله) راويتين من خمر، فأمر بهما ر</w:t>
      </w:r>
      <w:r>
        <w:rPr>
          <w:rFonts w:ascii="mylotus" w:hAnsi="mylotus"/>
          <w:b/>
          <w:bCs/>
          <w:sz w:val="34"/>
          <w:szCs w:val="34"/>
          <w:rtl/>
        </w:rPr>
        <w:t>سول الله (صلى الله عليه وآله) ف</w:t>
      </w:r>
      <w:r>
        <w:rPr>
          <w:rFonts w:ascii="mylotus" w:hAnsi="mylotus" w:hint="cs"/>
          <w:b/>
          <w:bCs/>
          <w:sz w:val="34"/>
          <w:szCs w:val="34"/>
          <w:rtl/>
        </w:rPr>
        <w:t>أ</w:t>
      </w:r>
      <w:r w:rsidRPr="00965348">
        <w:rPr>
          <w:rFonts w:ascii="mylotus" w:hAnsi="mylotus"/>
          <w:b/>
          <w:bCs/>
          <w:sz w:val="34"/>
          <w:szCs w:val="34"/>
          <w:rtl/>
        </w:rPr>
        <w:t>هريقتا، وقال: إنّ الذي حرم شربها حرم ثمنها.</w:t>
      </w:r>
    </w:p>
    <w:p w14:paraId="40AD8FBC"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b/>
          <w:bCs/>
          <w:sz w:val="34"/>
          <w:szCs w:val="34"/>
          <w:rtl/>
        </w:rPr>
        <w:t>ثمّ قال أبو عبد</w:t>
      </w:r>
      <w:r>
        <w:rPr>
          <w:rFonts w:ascii="mylotus" w:hAnsi="mylotus" w:hint="cs"/>
          <w:b/>
          <w:bCs/>
          <w:sz w:val="34"/>
          <w:szCs w:val="34"/>
          <w:rtl/>
        </w:rPr>
        <w:t xml:space="preserve"> </w:t>
      </w:r>
      <w:r w:rsidRPr="00965348">
        <w:rPr>
          <w:rFonts w:ascii="mylotus" w:hAnsi="mylotus"/>
          <w:b/>
          <w:bCs/>
          <w:sz w:val="34"/>
          <w:szCs w:val="34"/>
          <w:rtl/>
        </w:rPr>
        <w:t>الله (عليه السلام): إن أفضل خصال هذه الّتي باعها الغلام أن يتصدق بثمنها).</w:t>
      </w:r>
      <w:r w:rsidRPr="00965348">
        <w:rPr>
          <w:rFonts w:ascii="mylotus" w:hAnsi="mylotus"/>
          <w:sz w:val="34"/>
          <w:szCs w:val="34"/>
          <w:rtl/>
        </w:rPr>
        <w:t xml:space="preserve"> [وسائل الشيعة، تحقيق مؤسسة آل البيت (عليهم السلام) لإحياء التراث، ج17، كتاب التجارة، أبواب ما يتكسب به، الباب55 باب تحريم بيع الخمر وشرائها وحملها والمساعدة على شربها، فإن باع تصدق بالثمن، ح1</w:t>
      </w:r>
      <w:r>
        <w:rPr>
          <w:rFonts w:ascii="mylotus" w:hAnsi="mylotus" w:hint="cs"/>
          <w:sz w:val="34"/>
          <w:szCs w:val="34"/>
          <w:rtl/>
        </w:rPr>
        <w:t>]</w:t>
      </w:r>
      <w:r w:rsidRPr="00965348">
        <w:rPr>
          <w:rFonts w:ascii="mylotus" w:hAnsi="mylotus"/>
          <w:sz w:val="34"/>
          <w:szCs w:val="34"/>
          <w:rtl/>
        </w:rPr>
        <w:t>.</w:t>
      </w:r>
    </w:p>
    <w:p w14:paraId="5D6FE4C1"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وظاهر قوله (عليه السلام): (لا يصلح ثمنه)</w:t>
      </w:r>
      <w:r>
        <w:rPr>
          <w:rFonts w:ascii="mylotus" w:hAnsi="mylotus"/>
          <w:sz w:val="34"/>
          <w:szCs w:val="34"/>
          <w:rtl/>
        </w:rPr>
        <w:t xml:space="preserve"> </w:t>
      </w:r>
      <w:r w:rsidRPr="00965348">
        <w:rPr>
          <w:rFonts w:ascii="mylotus" w:hAnsi="mylotus"/>
          <w:sz w:val="34"/>
          <w:szCs w:val="34"/>
          <w:rtl/>
        </w:rPr>
        <w:t>أنّ البيع باطل، كما أن ظاهر قوله</w:t>
      </w:r>
      <w:r>
        <w:rPr>
          <w:rFonts w:ascii="mylotus" w:hAnsi="mylotus"/>
          <w:sz w:val="34"/>
          <w:szCs w:val="34"/>
          <w:rtl/>
        </w:rPr>
        <w:t xml:space="preserve"> </w:t>
      </w:r>
      <w:r w:rsidRPr="00965348">
        <w:rPr>
          <w:rFonts w:ascii="mylotus" w:hAnsi="mylotus"/>
          <w:sz w:val="34"/>
          <w:szCs w:val="34"/>
          <w:rtl/>
        </w:rPr>
        <w:t>(عليه السلام): (إن أفضل خصال هذه الّتي باعها الغلام أن يتصدق بثمنها) جواز التصرف بالثمن</w:t>
      </w:r>
      <w:r>
        <w:rPr>
          <w:rFonts w:ascii="mylotus" w:hAnsi="mylotus"/>
          <w:sz w:val="34"/>
          <w:szCs w:val="34"/>
          <w:rtl/>
        </w:rPr>
        <w:t>،</w:t>
      </w:r>
      <w:r w:rsidRPr="00965348">
        <w:rPr>
          <w:rFonts w:ascii="mylotus" w:hAnsi="mylotus"/>
          <w:sz w:val="34"/>
          <w:szCs w:val="34"/>
          <w:rtl/>
        </w:rPr>
        <w:t xml:space="preserve"> ولازم ذلك الجمع بين بطلان البيع مِن جهةٍ وحلية التصدق بالثمن مِن جهةٍ أُخرى.</w:t>
      </w:r>
    </w:p>
    <w:p w14:paraId="28A7A891"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b/>
          <w:bCs/>
          <w:sz w:val="34"/>
          <w:szCs w:val="34"/>
          <w:rtl/>
        </w:rPr>
        <w:t>الثانية:</w:t>
      </w:r>
      <w:r>
        <w:rPr>
          <w:rFonts w:ascii="mylotus" w:hAnsi="mylotus"/>
          <w:sz w:val="34"/>
          <w:szCs w:val="34"/>
          <w:rtl/>
        </w:rPr>
        <w:t xml:space="preserve"> </w:t>
      </w:r>
      <w:r w:rsidRPr="00965348">
        <w:rPr>
          <w:rFonts w:ascii="mylotus" w:hAnsi="mylotus"/>
          <w:sz w:val="34"/>
          <w:szCs w:val="34"/>
          <w:rtl/>
        </w:rPr>
        <w:t xml:space="preserve">ما في الوسائل: </w:t>
      </w:r>
      <w:r w:rsidRPr="00965348">
        <w:rPr>
          <w:rFonts w:ascii="mylotus" w:hAnsi="mylotus"/>
          <w:b/>
          <w:bCs/>
          <w:sz w:val="34"/>
          <w:szCs w:val="34"/>
          <w:rtl/>
        </w:rPr>
        <w:t>(وعن الحسين بن محمّد</w:t>
      </w:r>
      <w:r>
        <w:rPr>
          <w:rFonts w:ascii="mylotus" w:hAnsi="mylotus"/>
          <w:b/>
          <w:bCs/>
          <w:sz w:val="34"/>
          <w:szCs w:val="34"/>
          <w:rtl/>
        </w:rPr>
        <w:t>،</w:t>
      </w:r>
      <w:r w:rsidRPr="00965348">
        <w:rPr>
          <w:rFonts w:ascii="mylotus" w:hAnsi="mylotus"/>
          <w:b/>
          <w:bCs/>
          <w:sz w:val="34"/>
          <w:szCs w:val="34"/>
          <w:rtl/>
        </w:rPr>
        <w:t xml:space="preserve"> عن معلّى بن محمّد</w:t>
      </w:r>
      <w:r>
        <w:rPr>
          <w:rFonts w:ascii="mylotus" w:hAnsi="mylotus"/>
          <w:b/>
          <w:bCs/>
          <w:sz w:val="34"/>
          <w:szCs w:val="34"/>
          <w:rtl/>
        </w:rPr>
        <w:t>،</w:t>
      </w:r>
      <w:r w:rsidRPr="00965348">
        <w:rPr>
          <w:rFonts w:ascii="mylotus" w:hAnsi="mylotus"/>
          <w:b/>
          <w:bCs/>
          <w:sz w:val="34"/>
          <w:szCs w:val="34"/>
          <w:rtl/>
        </w:rPr>
        <w:t xml:space="preserve"> عن الحسن بن علي</w:t>
      </w:r>
      <w:r>
        <w:rPr>
          <w:rFonts w:ascii="mylotus" w:hAnsi="mylotus"/>
          <w:b/>
          <w:bCs/>
          <w:sz w:val="34"/>
          <w:szCs w:val="34"/>
          <w:rtl/>
        </w:rPr>
        <w:t>،</w:t>
      </w:r>
      <w:r w:rsidRPr="00965348">
        <w:rPr>
          <w:rFonts w:ascii="mylotus" w:hAnsi="mylotus"/>
          <w:b/>
          <w:bCs/>
          <w:sz w:val="34"/>
          <w:szCs w:val="34"/>
          <w:rtl/>
        </w:rPr>
        <w:t xml:space="preserve"> عن أبان عن أبي أيوب قال: قلت لأبي عبد</w:t>
      </w:r>
      <w:r>
        <w:rPr>
          <w:rFonts w:ascii="mylotus" w:hAnsi="mylotus" w:hint="cs"/>
          <w:b/>
          <w:bCs/>
          <w:sz w:val="34"/>
          <w:szCs w:val="34"/>
          <w:rtl/>
        </w:rPr>
        <w:t xml:space="preserve"> </w:t>
      </w:r>
      <w:r w:rsidRPr="00965348">
        <w:rPr>
          <w:rFonts w:ascii="mylotus" w:hAnsi="mylotus"/>
          <w:b/>
          <w:bCs/>
          <w:sz w:val="34"/>
          <w:szCs w:val="34"/>
          <w:rtl/>
        </w:rPr>
        <w:t>الله (عليه السلام): رجل أمر غلامه أن يبيع كرمه عصيراً</w:t>
      </w:r>
      <w:r>
        <w:rPr>
          <w:rFonts w:ascii="mylotus" w:hAnsi="mylotus"/>
          <w:b/>
          <w:bCs/>
          <w:sz w:val="34"/>
          <w:szCs w:val="34"/>
          <w:rtl/>
        </w:rPr>
        <w:t>،</w:t>
      </w:r>
      <w:r w:rsidRPr="00965348">
        <w:rPr>
          <w:rFonts w:ascii="mylotus" w:hAnsi="mylotus"/>
          <w:b/>
          <w:bCs/>
          <w:sz w:val="34"/>
          <w:szCs w:val="34"/>
          <w:rtl/>
        </w:rPr>
        <w:t xml:space="preserve"> فباعه خمراً</w:t>
      </w:r>
      <w:r>
        <w:rPr>
          <w:rFonts w:ascii="mylotus" w:hAnsi="mylotus"/>
          <w:b/>
          <w:bCs/>
          <w:sz w:val="34"/>
          <w:szCs w:val="34"/>
          <w:rtl/>
        </w:rPr>
        <w:t>،</w:t>
      </w:r>
      <w:r w:rsidRPr="00965348">
        <w:rPr>
          <w:rFonts w:ascii="mylotus" w:hAnsi="mylotus"/>
          <w:b/>
          <w:bCs/>
          <w:sz w:val="34"/>
          <w:szCs w:val="34"/>
          <w:rtl/>
        </w:rPr>
        <w:t xml:space="preserve"> ثم أتاه بثمنه</w:t>
      </w:r>
      <w:r>
        <w:rPr>
          <w:rFonts w:ascii="mylotus" w:hAnsi="mylotus"/>
          <w:b/>
          <w:bCs/>
          <w:sz w:val="34"/>
          <w:szCs w:val="34"/>
          <w:rtl/>
        </w:rPr>
        <w:t>،</w:t>
      </w:r>
      <w:r w:rsidRPr="00965348">
        <w:rPr>
          <w:rFonts w:ascii="mylotus" w:hAnsi="mylotus"/>
          <w:b/>
          <w:bCs/>
          <w:sz w:val="34"/>
          <w:szCs w:val="34"/>
          <w:rtl/>
        </w:rPr>
        <w:t xml:space="preserve"> فقال: إن أحب الاشياء إلي أن يتصدق بثمنه).</w:t>
      </w:r>
      <w:r w:rsidRPr="00965348">
        <w:rPr>
          <w:rFonts w:ascii="mylotus" w:hAnsi="mylotus"/>
          <w:sz w:val="34"/>
          <w:szCs w:val="34"/>
          <w:rtl/>
        </w:rPr>
        <w:t xml:space="preserve"> [وسائل الشيعة، تحقيق مؤسسة آل البيت (عليهم السلام) لإحياء التراث، ج17، كتاب التجارة، أبواب ما يتكسب به، الباب55 باب تحريم بيع الخمر وشرائها وحملها والمساعدة على شربها، فإن باع تصدق بالثمن، ح2</w:t>
      </w:r>
      <w:r>
        <w:rPr>
          <w:rFonts w:ascii="mylotus" w:hAnsi="mylotus" w:hint="cs"/>
          <w:sz w:val="34"/>
          <w:szCs w:val="34"/>
          <w:rtl/>
        </w:rPr>
        <w:t>]</w:t>
      </w:r>
      <w:r w:rsidRPr="00965348">
        <w:rPr>
          <w:rFonts w:ascii="mylotus" w:hAnsi="mylotus"/>
          <w:sz w:val="34"/>
          <w:szCs w:val="34"/>
          <w:rtl/>
        </w:rPr>
        <w:t>.</w:t>
      </w:r>
    </w:p>
    <w:p w14:paraId="42FA7E18"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وهذه الرواية تامة سندا</w:t>
      </w:r>
      <w:r>
        <w:rPr>
          <w:rFonts w:ascii="mylotus" w:hAnsi="mylotus" w:hint="cs"/>
          <w:sz w:val="34"/>
          <w:szCs w:val="34"/>
          <w:rtl/>
        </w:rPr>
        <w:t>ً</w:t>
      </w:r>
      <w:r w:rsidRPr="00965348">
        <w:rPr>
          <w:rFonts w:ascii="mylotus" w:hAnsi="mylotus"/>
          <w:sz w:val="34"/>
          <w:szCs w:val="34"/>
          <w:rtl/>
        </w:rPr>
        <w:t xml:space="preserve"> بحسب تعبير السيد الحكيم السبط (قدس سره) في [مصباح المنهاج، كتاب التجارة، ج1، ص38] حيث قال: (وفي موثق أبي أيوب أو صحيحه</w:t>
      </w:r>
      <w:r>
        <w:rPr>
          <w:rFonts w:ascii="mylotus" w:hAnsi="mylotus" w:hint="cs"/>
          <w:sz w:val="34"/>
          <w:szCs w:val="34"/>
          <w:rtl/>
        </w:rPr>
        <w:t>)</w:t>
      </w:r>
      <w:r w:rsidRPr="00965348">
        <w:rPr>
          <w:rFonts w:ascii="mylotus" w:hAnsi="mylotus"/>
          <w:sz w:val="34"/>
          <w:szCs w:val="34"/>
          <w:rtl/>
        </w:rPr>
        <w:t>.</w:t>
      </w:r>
    </w:p>
    <w:p w14:paraId="1EC43A22"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وهو محل تأملٍ: بلحاظ أنّ توثيق أبي أيوب إما برواية أبان بن عثمان الأحمر عنه؛ باعتبار أنّ أبان بن عثمان من أصحاب الاجماع بدعوى أنّ من روى عنه أحد أصحاب الاجماع فهو ثقة، وهذا محل تأمل؛ إذ مجرد رواية أحد أصحاب الاجماع عن أحدٍ ليس دليلاً على وثاقته مالم تكن الرواية اعتمادا على ما</w:t>
      </w:r>
      <w:r>
        <w:rPr>
          <w:rFonts w:ascii="mylotus" w:hAnsi="mylotus" w:hint="cs"/>
          <w:sz w:val="34"/>
          <w:szCs w:val="34"/>
          <w:rtl/>
        </w:rPr>
        <w:t xml:space="preserve"> </w:t>
      </w:r>
      <w:r w:rsidRPr="00965348">
        <w:rPr>
          <w:rFonts w:ascii="mylotus" w:hAnsi="mylotus"/>
          <w:sz w:val="34"/>
          <w:szCs w:val="34"/>
          <w:rtl/>
        </w:rPr>
        <w:t>تفرد به في مجال الأحكام الإلزامية</w:t>
      </w:r>
      <w:r>
        <w:rPr>
          <w:rFonts w:ascii="mylotus" w:hAnsi="mylotus"/>
          <w:sz w:val="34"/>
          <w:szCs w:val="34"/>
          <w:rtl/>
        </w:rPr>
        <w:t>،</w:t>
      </w:r>
      <w:r w:rsidRPr="00965348">
        <w:rPr>
          <w:rFonts w:ascii="mylotus" w:hAnsi="mylotus"/>
          <w:sz w:val="34"/>
          <w:szCs w:val="34"/>
          <w:rtl/>
        </w:rPr>
        <w:t xml:space="preserve"> أو</w:t>
      </w:r>
      <w:r>
        <w:rPr>
          <w:rFonts w:ascii="mylotus" w:hAnsi="mylotus" w:hint="cs"/>
          <w:sz w:val="34"/>
          <w:szCs w:val="34"/>
          <w:rtl/>
        </w:rPr>
        <w:t xml:space="preserve"> </w:t>
      </w:r>
      <w:r w:rsidRPr="00965348">
        <w:rPr>
          <w:rFonts w:ascii="mylotus" w:hAnsi="mylotus"/>
          <w:sz w:val="34"/>
          <w:szCs w:val="34"/>
          <w:rtl/>
        </w:rPr>
        <w:t>أنْ أبا أيوب في هذه الرواية هو أبو أيوب الخزاز الثقة لكن ظاهر رواية ابن أبي عمير عن أبان وأبي أيوب الخزاز</w:t>
      </w:r>
      <w:r>
        <w:rPr>
          <w:rFonts w:ascii="mylotus" w:hAnsi="mylotus"/>
          <w:sz w:val="34"/>
          <w:szCs w:val="34"/>
          <w:rtl/>
        </w:rPr>
        <w:t xml:space="preserve"> </w:t>
      </w:r>
      <w:r w:rsidRPr="00965348">
        <w:rPr>
          <w:rFonts w:ascii="mylotus" w:hAnsi="mylotus"/>
          <w:sz w:val="34"/>
          <w:szCs w:val="34"/>
          <w:rtl/>
        </w:rPr>
        <w:t>كونهما في طبقة واحدة</w:t>
      </w:r>
      <w:r>
        <w:rPr>
          <w:rFonts w:ascii="mylotus" w:hAnsi="mylotus"/>
          <w:sz w:val="34"/>
          <w:szCs w:val="34"/>
          <w:rtl/>
        </w:rPr>
        <w:t>،</w:t>
      </w:r>
      <w:r w:rsidRPr="00965348">
        <w:rPr>
          <w:rFonts w:ascii="mylotus" w:hAnsi="mylotus"/>
          <w:sz w:val="34"/>
          <w:szCs w:val="34"/>
          <w:rtl/>
        </w:rPr>
        <w:t xml:space="preserve"> فمن البعيد رواية أحدهما عن الآخر وهذا مبعد لكون الراوي هنا هو أبو أيوب الخزاز</w:t>
      </w:r>
      <w:r>
        <w:rPr>
          <w:rFonts w:ascii="mylotus" w:hAnsi="mylotus"/>
          <w:sz w:val="34"/>
          <w:szCs w:val="34"/>
          <w:rtl/>
        </w:rPr>
        <w:t>.</w:t>
      </w:r>
    </w:p>
    <w:p w14:paraId="68F6F4E7" w14:textId="77777777" w:rsidR="00E33242" w:rsidRPr="00965348" w:rsidRDefault="00E33242" w:rsidP="00E33242">
      <w:pPr>
        <w:pStyle w:val="a"/>
        <w:bidi/>
        <w:spacing w:line="216" w:lineRule="auto"/>
        <w:rPr>
          <w:rFonts w:ascii="mylotus" w:hAnsi="mylotus"/>
          <w:sz w:val="34"/>
          <w:szCs w:val="34"/>
          <w:rtl/>
        </w:rPr>
      </w:pPr>
      <w:r>
        <w:rPr>
          <w:rFonts w:ascii="mylotus" w:hAnsi="mylotus"/>
          <w:sz w:val="34"/>
          <w:szCs w:val="34"/>
          <w:rtl/>
        </w:rPr>
        <w:t>هذا من جهة السند</w:t>
      </w:r>
      <w:r w:rsidRPr="00965348">
        <w:rPr>
          <w:rFonts w:ascii="mylotus" w:hAnsi="mylotus"/>
          <w:sz w:val="34"/>
          <w:szCs w:val="34"/>
          <w:rtl/>
        </w:rPr>
        <w:t>، وأما من جهة الدلالة فقد فرض في السؤال وقوع الثمن بيد مالك الكرم: (أتاه بثمنه) فأجاب الإمام (عليه السلام): (إن أحب الاشياء إلي أن يتصدق بثمنه) ولم يقل (عليه السلام) إنّ البيع باطل، كما في صحيح محمد بن مسلم</w:t>
      </w:r>
      <w:r>
        <w:rPr>
          <w:rFonts w:ascii="mylotus" w:hAnsi="mylotus"/>
          <w:sz w:val="34"/>
          <w:szCs w:val="34"/>
          <w:rtl/>
        </w:rPr>
        <w:t>.</w:t>
      </w:r>
    </w:p>
    <w:p w14:paraId="651E37DA"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هذه هي الطوائف المذكورة في هذا الباب.</w:t>
      </w:r>
    </w:p>
    <w:p w14:paraId="5351A2A6"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وقد تنب</w:t>
      </w:r>
      <w:r w:rsidRPr="00965348">
        <w:rPr>
          <w:rFonts w:ascii="mylotus" w:hAnsi="mylotus" w:hint="cs"/>
          <w:sz w:val="34"/>
          <w:szCs w:val="34"/>
          <w:rtl/>
        </w:rPr>
        <w:t>ّ</w:t>
      </w:r>
      <w:r w:rsidRPr="00965348">
        <w:rPr>
          <w:rFonts w:ascii="mylotus" w:hAnsi="mylotus"/>
          <w:sz w:val="34"/>
          <w:szCs w:val="34"/>
          <w:rtl/>
        </w:rPr>
        <w:t>ه للمشكلة صاحب الحدائق الشيخ يوسف البحراني (رضوان الله عليه) [في الحدائق الناضرة، مؤسسة النشر الإسلامي لجماعة المدرسين بقم المشرفة، ج20، ص169] حيث قال: (والأمر بالتصدق في هذين الخبرين مع بطلان البيع وتحريم الثمن الموجب لرده على صاحبه لا يجتمعان) البيع الباطل والتصدق بالثمن (إلا أن يحمل على عدم معرفة المشتري أو عدم إمكان تحصيله، وهو غاية البعد.</w:t>
      </w:r>
    </w:p>
    <w:p w14:paraId="7DD9AF30"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وبالجملة فإن ظاهر الخبرين مشعر بالحل في هذه الصورة وإليه يميل كلام بعض مشايخنا من متأخري المتأخرين) وهو الشيخ المجلسي (عليه الرحمة) في حواشيه على كتب الأخبار (حيث قال: (ولا يبعد القول بكون البائع مالكا</w:t>
      </w:r>
      <w:r>
        <w:rPr>
          <w:rFonts w:ascii="mylotus" w:hAnsi="mylotus" w:hint="cs"/>
          <w:sz w:val="34"/>
          <w:szCs w:val="34"/>
          <w:rtl/>
        </w:rPr>
        <w:t>ً</w:t>
      </w:r>
      <w:r w:rsidRPr="00965348">
        <w:rPr>
          <w:rFonts w:ascii="mylotus" w:hAnsi="mylotus"/>
          <w:sz w:val="34"/>
          <w:szCs w:val="34"/>
          <w:rtl/>
        </w:rPr>
        <w:t xml:space="preserve"> للثمن) مع كون البيع باطلا</w:t>
      </w:r>
      <w:r>
        <w:rPr>
          <w:rFonts w:ascii="mylotus" w:hAnsi="mylotus" w:hint="cs"/>
          <w:sz w:val="34"/>
          <w:szCs w:val="34"/>
          <w:rtl/>
        </w:rPr>
        <w:t>ً</w:t>
      </w:r>
      <w:r w:rsidRPr="00965348">
        <w:rPr>
          <w:rFonts w:ascii="mylotus" w:hAnsi="mylotus"/>
          <w:sz w:val="34"/>
          <w:szCs w:val="34"/>
          <w:rtl/>
        </w:rPr>
        <w:t xml:space="preserve"> (لأنه أعطاه المشترى باختياره وإن كان فعل فعلا</w:t>
      </w:r>
      <w:r>
        <w:rPr>
          <w:rFonts w:ascii="mylotus" w:hAnsi="mylotus" w:hint="cs"/>
          <w:sz w:val="34"/>
          <w:szCs w:val="34"/>
          <w:rtl/>
        </w:rPr>
        <w:t>ً</w:t>
      </w:r>
      <w:r w:rsidRPr="00965348">
        <w:rPr>
          <w:rFonts w:ascii="mylotus" w:hAnsi="mylotus"/>
          <w:sz w:val="34"/>
          <w:szCs w:val="34"/>
          <w:rtl/>
        </w:rPr>
        <w:t xml:space="preserve"> حراما</w:t>
      </w:r>
      <w:r>
        <w:rPr>
          <w:rFonts w:ascii="mylotus" w:hAnsi="mylotus" w:hint="cs"/>
          <w:sz w:val="34"/>
          <w:szCs w:val="34"/>
          <w:rtl/>
        </w:rPr>
        <w:t>ً</w:t>
      </w:r>
      <w:r w:rsidRPr="00965348">
        <w:rPr>
          <w:rFonts w:ascii="mylotus" w:hAnsi="mylotus"/>
          <w:sz w:val="34"/>
          <w:szCs w:val="34"/>
          <w:rtl/>
        </w:rPr>
        <w:t>، ثم قال:) أي المجلسي في مرآة العقول (المقطوع به في كلام الأصحاب وجوب الرد).</w:t>
      </w:r>
    </w:p>
    <w:p w14:paraId="2322D26E"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فما تضمنه الخبران منافٍ لما هو المقطوع به لدى الأصحاب.</w:t>
      </w:r>
    </w:p>
    <w:p w14:paraId="09EF8188"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فما هو الحل لهذه المشكلة؟</w:t>
      </w:r>
    </w:p>
    <w:p w14:paraId="44490164" w14:textId="77777777" w:rsidR="00E33242" w:rsidRPr="00965348" w:rsidRDefault="00E33242" w:rsidP="00E33242">
      <w:pPr>
        <w:pStyle w:val="a"/>
        <w:bidi/>
        <w:spacing w:line="216" w:lineRule="auto"/>
        <w:rPr>
          <w:rFonts w:ascii="mylotus" w:hAnsi="mylotus"/>
          <w:b/>
          <w:bCs/>
          <w:sz w:val="34"/>
          <w:szCs w:val="34"/>
          <w:rtl/>
        </w:rPr>
      </w:pPr>
      <w:r w:rsidRPr="00965348">
        <w:rPr>
          <w:rFonts w:ascii="mylotus" w:hAnsi="mylotus"/>
          <w:b/>
          <w:bCs/>
          <w:sz w:val="34"/>
          <w:szCs w:val="34"/>
          <w:rtl/>
        </w:rPr>
        <w:t>وهنا جهتان للبحث: جهة الصدور وجهة الدلالة:</w:t>
      </w:r>
    </w:p>
    <w:p w14:paraId="3FC74201"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b/>
          <w:bCs/>
          <w:sz w:val="34"/>
          <w:szCs w:val="34"/>
          <w:rtl/>
        </w:rPr>
        <w:t>الجهة الأُولى:</w:t>
      </w:r>
      <w:r w:rsidRPr="00965348">
        <w:rPr>
          <w:rFonts w:ascii="mylotus" w:hAnsi="mylotus"/>
          <w:sz w:val="34"/>
          <w:szCs w:val="34"/>
          <w:rtl/>
        </w:rPr>
        <w:t xml:space="preserve"> وهي جهة الصدور:</w:t>
      </w:r>
    </w:p>
    <w:p w14:paraId="5A3BF0AF"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قد يقال: بأنّ الصدور غير محرزٍ لهجر الأصحاب؛ كأنْ يستفاد من تعبير الشيخ المجلسي (رحمه الله) في مرآة العقول: (المقطوع به في كلام الأصحاب وجوب الرد) هجر الأصحاب للعمل بهذه الروايات الشريفة.</w:t>
      </w:r>
    </w:p>
    <w:p w14:paraId="488D5EFD" w14:textId="77777777" w:rsidR="00E33242" w:rsidRPr="00965348" w:rsidRDefault="00E33242" w:rsidP="00E33242">
      <w:pPr>
        <w:pStyle w:val="a"/>
        <w:bidi/>
        <w:spacing w:line="216" w:lineRule="auto"/>
        <w:rPr>
          <w:rFonts w:ascii="mylotus" w:hAnsi="mylotus"/>
          <w:sz w:val="34"/>
          <w:szCs w:val="34"/>
          <w:rtl/>
        </w:rPr>
      </w:pPr>
      <w:r>
        <w:rPr>
          <w:rFonts w:ascii="mylotus" w:hAnsi="mylotus"/>
          <w:sz w:val="34"/>
          <w:szCs w:val="34"/>
          <w:rtl/>
        </w:rPr>
        <w:t>ولكن</w:t>
      </w:r>
      <w:r w:rsidRPr="00965348">
        <w:rPr>
          <w:rFonts w:ascii="mylotus" w:hAnsi="mylotus"/>
          <w:sz w:val="34"/>
          <w:szCs w:val="34"/>
          <w:rtl/>
        </w:rPr>
        <w:t xml:space="preserve"> من الواضح أنّ هذا المقدار من نقل الشيخ المجلسي (رحمه الله) لا يثبت الهجر؛ فإنّ عدم التعرض لهذه المسألة مع رواية النصوص لها في الكافي و التهذيب لا يثبت الإعراض؛ بل إنّ الشيخ الطوسي (عليه الرحمة) في [كتاب النهاية، كتاب الديون، ص307-308] أفتى على طبق الطائفة الأولى قال: (ومن شاهد مدينا له قد باع ما لا يحل تملكه للمسلمين من خمر أو خنزير وغير ذلك) فتعدى عن مورد الروايات (وأخذ ثمنه، جاز له) أي للدائن (أن يأخذ منه، فيكون حلالا له، ويكون ذنب ذلك على من باع).</w:t>
      </w:r>
    </w:p>
    <w:p w14:paraId="7281DB96"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فكيف يقال: إنّ الروايات مهجورة مِن قِبل الأصحاب وهجرها مانعٌ مِن الوثوق بها فتسقط عن الحجية؟!</w:t>
      </w:r>
    </w:p>
    <w:p w14:paraId="7AD1F4DC"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فمن المحتمل جداً أنّ عدم فتوى المشهور على طبقها راجعٌ لمنشأ حدسي وهو أنّها مخالفة لمقتضى القاعدة، فإنّ مقتضى القاعدة في بطلان البيع رد الثمن لا التصرف فيه لا بقضاء الدَين ولا بالصدقة</w:t>
      </w:r>
      <w:r>
        <w:rPr>
          <w:rFonts w:ascii="mylotus" w:hAnsi="mylotus"/>
          <w:sz w:val="34"/>
          <w:szCs w:val="34"/>
          <w:rtl/>
        </w:rPr>
        <w:t>،</w:t>
      </w:r>
      <w:r w:rsidRPr="00965348">
        <w:rPr>
          <w:rFonts w:ascii="mylotus" w:hAnsi="mylotus"/>
          <w:sz w:val="34"/>
          <w:szCs w:val="34"/>
          <w:rtl/>
        </w:rPr>
        <w:t xml:space="preserve"> وما دام من المحتمل عرفاً أنّ عدم تعرضهم للمسألة راجعٌ لمنشأ حدسي لا حسي فلم يُحرز إعراضهم أو هجرهم للرواية كي يكون ذلك مانعاً من الوثوق بصدورها.</w:t>
      </w:r>
    </w:p>
    <w:p w14:paraId="63ABA75D"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b/>
          <w:bCs/>
          <w:sz w:val="34"/>
          <w:szCs w:val="34"/>
          <w:rtl/>
        </w:rPr>
        <w:t>الجهة الثانية:</w:t>
      </w:r>
      <w:r w:rsidRPr="00965348">
        <w:rPr>
          <w:rFonts w:ascii="mylotus" w:hAnsi="mylotus"/>
          <w:sz w:val="34"/>
          <w:szCs w:val="34"/>
          <w:rtl/>
        </w:rPr>
        <w:t xml:space="preserve"> وهي جهة الدلالة:</w:t>
      </w:r>
    </w:p>
    <w:p w14:paraId="4B4075F9"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قد</w:t>
      </w:r>
      <w:r>
        <w:rPr>
          <w:rFonts w:ascii="mylotus" w:hAnsi="mylotus" w:hint="cs"/>
          <w:sz w:val="34"/>
          <w:szCs w:val="34"/>
          <w:rtl/>
        </w:rPr>
        <w:t xml:space="preserve"> </w:t>
      </w:r>
      <w:r w:rsidRPr="00965348">
        <w:rPr>
          <w:rFonts w:ascii="mylotus" w:hAnsi="mylotus"/>
          <w:sz w:val="34"/>
          <w:szCs w:val="34"/>
          <w:rtl/>
        </w:rPr>
        <w:t>طرح في المقام وجوه لتخريج مضمون الرواية وهو الجمع بين بطلان البيع وصحة التصرف في الثمن:</w:t>
      </w:r>
    </w:p>
    <w:p w14:paraId="02FAAD79"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b/>
          <w:bCs/>
          <w:sz w:val="34"/>
          <w:szCs w:val="34"/>
          <w:rtl/>
        </w:rPr>
        <w:t>الوجه الأول:</w:t>
      </w:r>
      <w:r w:rsidRPr="00965348">
        <w:rPr>
          <w:rFonts w:ascii="mylotus" w:hAnsi="mylotus"/>
          <w:sz w:val="34"/>
          <w:szCs w:val="34"/>
          <w:rtl/>
        </w:rPr>
        <w:t xml:space="preserve"> أنّ البيع كان بثمنٍ كُلّي، أي أنّ بائع الخمر أو الخنزير باعه بثمنٍ كلي في ذمة المشتري، ثمّ إنّ المشتري وفى الثمن بهذا المبلغ الخارجي، فما وصل للبائع إنّما هو وفاءٌ بالثمن وليس هو ثمن الخمر أو الخنزير، لذلك صح له التصرف فيه بقضاء دينه أو بالتصدق.</w:t>
      </w:r>
    </w:p>
    <w:p w14:paraId="65DDB087" w14:textId="77777777" w:rsidR="00E33242" w:rsidRPr="00965348" w:rsidRDefault="00E33242" w:rsidP="00E33242">
      <w:pPr>
        <w:pStyle w:val="a"/>
        <w:bidi/>
        <w:spacing w:line="216" w:lineRule="auto"/>
        <w:rPr>
          <w:rFonts w:ascii="mylotus" w:hAnsi="mylotus"/>
          <w:sz w:val="34"/>
          <w:szCs w:val="34"/>
          <w:rtl/>
        </w:rPr>
      </w:pPr>
      <w:r>
        <w:rPr>
          <w:rFonts w:ascii="mylotus" w:hAnsi="mylotus"/>
          <w:sz w:val="34"/>
          <w:szCs w:val="34"/>
          <w:rtl/>
        </w:rPr>
        <w:t>ولكن</w:t>
      </w:r>
      <w:r w:rsidRPr="00965348">
        <w:rPr>
          <w:rFonts w:ascii="mylotus" w:hAnsi="mylotus"/>
          <w:sz w:val="34"/>
          <w:szCs w:val="34"/>
          <w:rtl/>
        </w:rPr>
        <w:t xml:space="preserve"> هذا محل تأمل واضح؛ لأنّ المشتري عندما دفع المبلغ لم يدفعه من باب التمليك المجاني أو من باب إهدار ماليته؛ وإنّما دفعه بعنوان الوفاء بالثمن بحيث لو لم يكن البيع صحيحاً لم يكن مديناً بالثمن، وإذا لم يكن مديناً بالثمن فلا يكون المبلغ المدفوع حلاً للبائع.</w:t>
      </w:r>
    </w:p>
    <w:p w14:paraId="04CA2662"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b/>
          <w:bCs/>
          <w:sz w:val="34"/>
          <w:szCs w:val="34"/>
          <w:rtl/>
        </w:rPr>
        <w:t>الوجه الثاني:</w:t>
      </w:r>
      <w:r w:rsidRPr="00965348">
        <w:rPr>
          <w:rFonts w:ascii="mylotus" w:hAnsi="mylotus"/>
          <w:sz w:val="34"/>
          <w:szCs w:val="34"/>
          <w:rtl/>
        </w:rPr>
        <w:t xml:space="preserve"> أنْ يحمل على فرض الرضا من قبل المشتري بتملك البائع للثمن</w:t>
      </w:r>
      <w:r>
        <w:rPr>
          <w:rFonts w:ascii="mylotus" w:hAnsi="mylotus"/>
          <w:sz w:val="34"/>
          <w:szCs w:val="34"/>
          <w:rtl/>
        </w:rPr>
        <w:t>،</w:t>
      </w:r>
      <w:r w:rsidRPr="00965348">
        <w:rPr>
          <w:rFonts w:ascii="mylotus" w:hAnsi="mylotus"/>
          <w:sz w:val="34"/>
          <w:szCs w:val="34"/>
          <w:rtl/>
        </w:rPr>
        <w:t xml:space="preserve"> وإن لم يكن البيع صحيحا</w:t>
      </w:r>
      <w:r>
        <w:rPr>
          <w:rFonts w:ascii="mylotus" w:hAnsi="mylotus"/>
          <w:sz w:val="34"/>
          <w:szCs w:val="34"/>
          <w:rtl/>
        </w:rPr>
        <w:t>،</w:t>
      </w:r>
      <w:r w:rsidRPr="00965348">
        <w:rPr>
          <w:rFonts w:ascii="mylotus" w:hAnsi="mylotus"/>
          <w:sz w:val="34"/>
          <w:szCs w:val="34"/>
          <w:rtl/>
        </w:rPr>
        <w:t xml:space="preserve"> كما أشار إليه في الحدائق</w:t>
      </w:r>
      <w:r>
        <w:rPr>
          <w:rFonts w:ascii="mylotus" w:hAnsi="mylotus"/>
          <w:sz w:val="34"/>
          <w:szCs w:val="34"/>
          <w:rtl/>
        </w:rPr>
        <w:t>،</w:t>
      </w:r>
      <w:r w:rsidRPr="00965348">
        <w:rPr>
          <w:rFonts w:ascii="mylotus" w:hAnsi="mylotus"/>
          <w:sz w:val="34"/>
          <w:szCs w:val="34"/>
          <w:rtl/>
        </w:rPr>
        <w:t xml:space="preserve"> وهو أمر متعارف</w:t>
      </w:r>
      <w:r>
        <w:rPr>
          <w:rFonts w:ascii="mylotus" w:hAnsi="mylotus"/>
          <w:sz w:val="34"/>
          <w:szCs w:val="34"/>
          <w:rtl/>
        </w:rPr>
        <w:t xml:space="preserve"> </w:t>
      </w:r>
      <w:r w:rsidRPr="00965348">
        <w:rPr>
          <w:rFonts w:ascii="mylotus" w:hAnsi="mylotus"/>
          <w:sz w:val="34"/>
          <w:szCs w:val="34"/>
          <w:rtl/>
        </w:rPr>
        <w:t>في مَن لا يبالي بالأحكام الشرعية</w:t>
      </w:r>
      <w:r>
        <w:rPr>
          <w:rFonts w:ascii="mylotus" w:hAnsi="mylotus"/>
          <w:sz w:val="34"/>
          <w:szCs w:val="34"/>
          <w:rtl/>
        </w:rPr>
        <w:t>.</w:t>
      </w:r>
    </w:p>
    <w:p w14:paraId="5A2F20F7"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ولكن: ظاهر هذه الروايات الشريفة حلية الثمن بالعنوان الأولي، لا بعنوانٍ ثانوي وهو رضا مَن بذلها بتملك البائع لها حتى على تقدير بطلان البيع.</w:t>
      </w:r>
    </w:p>
    <w:p w14:paraId="5D1099BE"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كما في قوله</w:t>
      </w:r>
      <w:r>
        <w:rPr>
          <w:rFonts w:ascii="mylotus" w:hAnsi="mylotus"/>
          <w:sz w:val="34"/>
          <w:szCs w:val="34"/>
          <w:rtl/>
        </w:rPr>
        <w:t xml:space="preserve"> </w:t>
      </w:r>
      <w:r w:rsidRPr="00965348">
        <w:rPr>
          <w:rFonts w:ascii="mylotus" w:hAnsi="mylotus"/>
          <w:sz w:val="34"/>
          <w:szCs w:val="34"/>
          <w:rtl/>
        </w:rPr>
        <w:t xml:space="preserve">(عليه السلام) في صحيحة محمّد بن مسلم: </w:t>
      </w:r>
      <w:r w:rsidRPr="00965348">
        <w:rPr>
          <w:rFonts w:ascii="mylotus" w:hAnsi="mylotus"/>
          <w:b/>
          <w:bCs/>
          <w:sz w:val="34"/>
          <w:szCs w:val="34"/>
          <w:rtl/>
        </w:rPr>
        <w:t>(أمّا للمقتضي فحلال، وأمّا للبائع فحرام)</w:t>
      </w:r>
      <w:r w:rsidRPr="00965348">
        <w:rPr>
          <w:rFonts w:ascii="mylotus" w:hAnsi="mylotus"/>
          <w:sz w:val="34"/>
          <w:szCs w:val="34"/>
          <w:rtl/>
        </w:rPr>
        <w:t>. [الكافي، للشيخ الكليني، دار الكتب الإسلامية، ج5، كتاب المعيشة، باب بيع العصير والخمر، ح9، ص231</w:t>
      </w:r>
      <w:r>
        <w:rPr>
          <w:rFonts w:ascii="mylotus" w:hAnsi="mylotus" w:hint="cs"/>
          <w:sz w:val="34"/>
          <w:szCs w:val="34"/>
          <w:rtl/>
        </w:rPr>
        <w:t>].</w:t>
      </w:r>
    </w:p>
    <w:p w14:paraId="60E6EB15"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وقوله (عليه السلام) في موثق منصور بن حازم: (إنما لك عليه دراهم فقضاك دراهمك). [الكافي، للشيخ الكليني، دار الكتب الإسلامية، ج5، كتاب المعيشة، باب بيع العصير والخمر، ح10، ص232</w:t>
      </w:r>
      <w:r>
        <w:rPr>
          <w:rFonts w:ascii="mylotus" w:hAnsi="mylotus" w:hint="cs"/>
          <w:sz w:val="34"/>
          <w:szCs w:val="34"/>
          <w:rtl/>
        </w:rPr>
        <w:t>].</w:t>
      </w:r>
    </w:p>
    <w:p w14:paraId="15D57566"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b/>
          <w:bCs/>
          <w:sz w:val="34"/>
          <w:szCs w:val="34"/>
          <w:rtl/>
        </w:rPr>
        <w:t>الوجه الثالث:</w:t>
      </w:r>
      <w:r w:rsidRPr="00965348">
        <w:rPr>
          <w:rFonts w:ascii="mylotus" w:hAnsi="mylotus"/>
          <w:sz w:val="34"/>
          <w:szCs w:val="34"/>
          <w:rtl/>
        </w:rPr>
        <w:t xml:space="preserve"> دعوى منع العموم بحمل الرواية في قضاء الدين على فرض كون البائع ذمياً،</w:t>
      </w:r>
      <w:r>
        <w:rPr>
          <w:rFonts w:ascii="mylotus" w:hAnsi="mylotus"/>
          <w:sz w:val="34"/>
          <w:szCs w:val="34"/>
          <w:rtl/>
        </w:rPr>
        <w:t xml:space="preserve"> </w:t>
      </w:r>
      <w:r w:rsidRPr="00965348">
        <w:rPr>
          <w:rFonts w:ascii="mylotus" w:hAnsi="mylotus"/>
          <w:sz w:val="34"/>
          <w:szCs w:val="34"/>
          <w:rtl/>
        </w:rPr>
        <w:t>لورود التنصيص على الذمي فيه.</w:t>
      </w:r>
    </w:p>
    <w:p w14:paraId="39058BB1" w14:textId="77777777" w:rsidR="00E33242" w:rsidRPr="00965348" w:rsidRDefault="00E33242" w:rsidP="00E33242">
      <w:pPr>
        <w:pStyle w:val="a"/>
        <w:bidi/>
        <w:spacing w:line="216" w:lineRule="auto"/>
        <w:rPr>
          <w:rFonts w:ascii="mylotus" w:hAnsi="mylotus"/>
          <w:sz w:val="34"/>
          <w:szCs w:val="34"/>
          <w:rtl/>
          <w:lang w:bidi="ar-IQ"/>
        </w:rPr>
      </w:pPr>
      <w:r w:rsidRPr="00965348">
        <w:rPr>
          <w:rFonts w:ascii="mylotus" w:hAnsi="mylotus"/>
          <w:sz w:val="34"/>
          <w:szCs w:val="34"/>
          <w:rtl/>
        </w:rPr>
        <w:t xml:space="preserve">كما في موثق منصور: </w:t>
      </w:r>
      <w:r w:rsidRPr="00965348">
        <w:rPr>
          <w:rFonts w:ascii="mylotus" w:hAnsi="mylotus"/>
          <w:b/>
          <w:bCs/>
          <w:sz w:val="34"/>
          <w:szCs w:val="34"/>
          <w:rtl/>
        </w:rPr>
        <w:t>(قال: قلت لأبي عبد</w:t>
      </w:r>
      <w:r>
        <w:rPr>
          <w:rFonts w:ascii="mylotus" w:hAnsi="mylotus" w:hint="cs"/>
          <w:b/>
          <w:bCs/>
          <w:sz w:val="34"/>
          <w:szCs w:val="34"/>
          <w:rtl/>
        </w:rPr>
        <w:t xml:space="preserve"> </w:t>
      </w:r>
      <w:r w:rsidRPr="00965348">
        <w:rPr>
          <w:rFonts w:ascii="mylotus" w:hAnsi="mylotus"/>
          <w:b/>
          <w:bCs/>
          <w:sz w:val="34"/>
          <w:szCs w:val="34"/>
          <w:rtl/>
        </w:rPr>
        <w:t>الله (عليه السلام): لي على رجل ذميّ دراهم فيبيع الخمر والخنزير وأنا حاضر فيحلّ لي أخذها؟ فقال: إنما لك عليه دراهم فقضاك دراهمك</w:t>
      </w:r>
      <w:r>
        <w:rPr>
          <w:rFonts w:ascii="mylotus" w:hAnsi="mylotus" w:hint="cs"/>
          <w:b/>
          <w:bCs/>
          <w:sz w:val="34"/>
          <w:szCs w:val="34"/>
          <w:rtl/>
          <w:lang w:bidi="ar-IQ"/>
        </w:rPr>
        <w:t>).</w:t>
      </w:r>
    </w:p>
    <w:p w14:paraId="24CCE3A3" w14:textId="77777777" w:rsidR="00E33242" w:rsidRDefault="00E33242" w:rsidP="00E33242">
      <w:pPr>
        <w:pStyle w:val="a"/>
        <w:bidi/>
        <w:spacing w:line="216" w:lineRule="auto"/>
        <w:rPr>
          <w:rFonts w:ascii="mylotus" w:hAnsi="mylotus"/>
          <w:sz w:val="34"/>
          <w:szCs w:val="34"/>
          <w:rtl/>
        </w:rPr>
      </w:pPr>
      <w:r w:rsidRPr="00965348">
        <w:rPr>
          <w:rFonts w:ascii="mylotus" w:hAnsi="mylotus"/>
          <w:sz w:val="34"/>
          <w:szCs w:val="34"/>
          <w:rtl/>
        </w:rPr>
        <w:t>كما أن ظاهر عدة رواياتٍ جواز قضاء الدين بثمن الخمر أو الخنزير مع فرض إسلام المدين</w:t>
      </w:r>
      <w:r>
        <w:rPr>
          <w:rFonts w:ascii="mylotus" w:hAnsi="mylotus"/>
          <w:sz w:val="34"/>
          <w:szCs w:val="34"/>
          <w:rtl/>
        </w:rPr>
        <w:t>،</w:t>
      </w:r>
      <w:r w:rsidRPr="00965348">
        <w:rPr>
          <w:rFonts w:ascii="mylotus" w:hAnsi="mylotus"/>
          <w:sz w:val="34"/>
          <w:szCs w:val="34"/>
          <w:rtl/>
        </w:rPr>
        <w:t xml:space="preserve"> وجواز أخذ جزية أهل الكتاب من ثمن الخمر أو الخنزير</w:t>
      </w:r>
      <w:r>
        <w:rPr>
          <w:rFonts w:ascii="mylotus" w:hAnsi="mylotus"/>
          <w:sz w:val="34"/>
          <w:szCs w:val="34"/>
          <w:rtl/>
        </w:rPr>
        <w:t>،</w:t>
      </w:r>
      <w:r w:rsidRPr="00965348">
        <w:rPr>
          <w:rFonts w:ascii="mylotus" w:hAnsi="mylotus"/>
          <w:sz w:val="34"/>
          <w:szCs w:val="34"/>
          <w:rtl/>
        </w:rPr>
        <w:t xml:space="preserve"> وقد تعرض لبعض هذه الروايات صاحب الحدائق (رضوان الله تعالى عليه) في [الحدائق الناضرة، مؤسسة النشر الإسلامي لجماعة ا</w:t>
      </w:r>
      <w:r>
        <w:rPr>
          <w:rFonts w:ascii="mylotus" w:hAnsi="mylotus"/>
          <w:sz w:val="34"/>
          <w:szCs w:val="34"/>
          <w:rtl/>
        </w:rPr>
        <w:t>لمدرسين بقم المشرفة، ج20، ص170]</w:t>
      </w:r>
      <w:r>
        <w:rPr>
          <w:rFonts w:ascii="mylotus" w:hAnsi="mylotus" w:hint="cs"/>
          <w:sz w:val="34"/>
          <w:szCs w:val="34"/>
          <w:rtl/>
        </w:rPr>
        <w:t>.</w:t>
      </w:r>
    </w:p>
    <w:p w14:paraId="6345B1FD"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منها:</w:t>
      </w:r>
      <w:r>
        <w:rPr>
          <w:rFonts w:ascii="mylotus" w:hAnsi="mylotus" w:hint="cs"/>
          <w:sz w:val="34"/>
          <w:szCs w:val="34"/>
          <w:rtl/>
        </w:rPr>
        <w:t xml:space="preserve"> </w:t>
      </w:r>
      <w:r w:rsidRPr="00965348">
        <w:rPr>
          <w:rFonts w:ascii="mylotus" w:hAnsi="mylotus"/>
          <w:sz w:val="34"/>
          <w:szCs w:val="34"/>
          <w:rtl/>
        </w:rPr>
        <w:t xml:space="preserve">ما روي في الكافي: </w:t>
      </w:r>
      <w:r w:rsidRPr="00965348">
        <w:rPr>
          <w:rFonts w:ascii="mylotus" w:hAnsi="mylotus"/>
          <w:b/>
          <w:bCs/>
          <w:sz w:val="34"/>
          <w:szCs w:val="34"/>
          <w:rtl/>
        </w:rPr>
        <w:t>(عليّ بن إبراهيم، عن أبيه، عن إسماعيل بن مرّار، عن يونس: في مجوسيّ باع خمراً أو خنازير إلى أجل مسمّى ثمّ أسلم قبل أن يحلّ المال ؟ قال: له دراهمه، وقال: إن أسلم رجل وله خمر وخنازير ثمّ مات وهي في ملكه وعليه دين؟ قال: يبيع ديّانه أو وليّ له غير مسلم خمره وخنازيره ويقضي دينه وليس له أن يبيعه وهو حيّ ولا يمسكه)</w:t>
      </w:r>
      <w:r w:rsidRPr="00965348">
        <w:rPr>
          <w:rFonts w:ascii="mylotus" w:hAnsi="mylotus"/>
          <w:sz w:val="34"/>
          <w:szCs w:val="34"/>
          <w:rtl/>
        </w:rPr>
        <w:t>. [الكافي، للشيخ الكليني، دار الكتب الإسلامية، ج5، كتاب المعيشة، باب بيع العصير والخمر، ح13، ص232</w:t>
      </w:r>
      <w:r>
        <w:rPr>
          <w:rFonts w:ascii="mylotus" w:hAnsi="mylotus" w:hint="cs"/>
          <w:sz w:val="34"/>
          <w:szCs w:val="34"/>
          <w:rtl/>
        </w:rPr>
        <w:t>].</w:t>
      </w:r>
    </w:p>
    <w:p w14:paraId="03CA2595" w14:textId="77777777" w:rsidR="00E33242" w:rsidRPr="00965348" w:rsidRDefault="00E33242" w:rsidP="00E33242">
      <w:pPr>
        <w:pStyle w:val="a"/>
        <w:bidi/>
        <w:spacing w:line="216" w:lineRule="auto"/>
        <w:rPr>
          <w:rFonts w:ascii="mylotus" w:hAnsi="mylotus"/>
          <w:sz w:val="34"/>
          <w:szCs w:val="34"/>
          <w:rtl/>
        </w:rPr>
      </w:pPr>
      <w:r>
        <w:rPr>
          <w:rFonts w:ascii="mylotus" w:hAnsi="mylotus"/>
          <w:sz w:val="34"/>
          <w:szCs w:val="34"/>
          <w:rtl/>
        </w:rPr>
        <w:t>ومنها</w:t>
      </w:r>
      <w:r w:rsidRPr="00965348">
        <w:rPr>
          <w:rFonts w:ascii="mylotus" w:hAnsi="mylotus"/>
          <w:sz w:val="34"/>
          <w:szCs w:val="34"/>
          <w:rtl/>
        </w:rPr>
        <w:t xml:space="preserve">: ما روي في الوسائل: </w:t>
      </w:r>
      <w:r w:rsidRPr="00965348">
        <w:rPr>
          <w:rFonts w:ascii="mylotus" w:hAnsi="mylotus"/>
          <w:b/>
          <w:bCs/>
          <w:sz w:val="34"/>
          <w:szCs w:val="34"/>
          <w:rtl/>
        </w:rPr>
        <w:t>صحيح محمد بن مسلم: (محمّد بن يعقوب، عن علي بن إبراهيم، عن أبيه، عن حماد بن عيسى، عن حريز، عن محمّد بن مسلم قال: سألت أبا عبد</w:t>
      </w:r>
      <w:r>
        <w:rPr>
          <w:rFonts w:ascii="mylotus" w:hAnsi="mylotus" w:hint="cs"/>
          <w:b/>
          <w:bCs/>
          <w:sz w:val="34"/>
          <w:szCs w:val="34"/>
          <w:rtl/>
        </w:rPr>
        <w:t xml:space="preserve"> </w:t>
      </w:r>
      <w:r w:rsidRPr="00965348">
        <w:rPr>
          <w:rFonts w:ascii="mylotus" w:hAnsi="mylotus"/>
          <w:b/>
          <w:bCs/>
          <w:sz w:val="34"/>
          <w:szCs w:val="34"/>
          <w:rtl/>
        </w:rPr>
        <w:t>الله (عليه السلام) عن صدقات أهل الذمّة وما يُؤخذ من جزيتهم من ثمن خمورهم وخنازيرهم وميتتهم؟ قال: عليهم الجزية في أموالهم تؤخذ من ثمن لحم الخنزير أو خمر فكلّ ما أخذوا منهم من ذلك فوزر ذلك عليهم، وثمنه للمسلمين حلال يأخذونه في جزيتهم).</w:t>
      </w:r>
      <w:r w:rsidRPr="00965348">
        <w:rPr>
          <w:rFonts w:ascii="mylotus" w:hAnsi="mylotus"/>
          <w:sz w:val="34"/>
          <w:szCs w:val="34"/>
          <w:rtl/>
        </w:rPr>
        <w:t xml:space="preserve"> [وسائل الشيعة، تحقيق مؤسسة آل البيت (عليهم السلام) لإحياء التراث، ج15، كتاب الجهاد، الباب70 باب جواز أخذ المسلمين الجزية من أهل الذمّة من ثمن الخمر والخنزير والميتة، ح1</w:t>
      </w:r>
      <w:r>
        <w:rPr>
          <w:rFonts w:ascii="mylotus" w:hAnsi="mylotus" w:hint="cs"/>
          <w:sz w:val="34"/>
          <w:szCs w:val="34"/>
          <w:rtl/>
        </w:rPr>
        <w:t>]</w:t>
      </w:r>
      <w:r w:rsidRPr="00965348">
        <w:rPr>
          <w:rFonts w:ascii="mylotus" w:hAnsi="mylotus"/>
          <w:sz w:val="34"/>
          <w:szCs w:val="34"/>
          <w:rtl/>
        </w:rPr>
        <w:t>.</w:t>
      </w:r>
    </w:p>
    <w:p w14:paraId="7D108377"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وأعقب ذلك</w:t>
      </w:r>
      <w:r>
        <w:rPr>
          <w:rFonts w:ascii="mylotus" w:hAnsi="mylotus"/>
          <w:sz w:val="34"/>
          <w:szCs w:val="34"/>
          <w:rtl/>
        </w:rPr>
        <w:t xml:space="preserve"> </w:t>
      </w:r>
      <w:r w:rsidRPr="00965348">
        <w:rPr>
          <w:rFonts w:ascii="mylotus" w:hAnsi="mylotus"/>
          <w:sz w:val="34"/>
          <w:szCs w:val="34"/>
          <w:rtl/>
        </w:rPr>
        <w:t>صاحب الحدائق (رضوان الله عليه): (ونحوه روى شيخنا المفيد في المقنعة عن محمد بن مسلم عن أبي عبد الله (عليه السلام</w:t>
      </w:r>
      <w:r>
        <w:rPr>
          <w:rFonts w:ascii="mylotus" w:hAnsi="mylotus" w:hint="cs"/>
          <w:sz w:val="34"/>
          <w:szCs w:val="34"/>
          <w:rtl/>
        </w:rPr>
        <w:t>))</w:t>
      </w:r>
      <w:r w:rsidRPr="00965348">
        <w:rPr>
          <w:rFonts w:ascii="mylotus" w:hAnsi="mylotus"/>
          <w:sz w:val="34"/>
          <w:szCs w:val="34"/>
          <w:rtl/>
        </w:rPr>
        <w:t>.</w:t>
      </w:r>
    </w:p>
    <w:p w14:paraId="7D90713A"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وقد تعرض لهذا الوجه السيد الحكيم السبط (قدس سره) في [مصباح المنهاج، كتاب التجارة، ج1، ص20] بقوله: (وصرح غير واحد باختصاص ذلك بما إذا كان البائع كافراً أو ذمياً، وفي الجواهر: «بلا خلاف معتد به أجده في شيء من ذلك». وعليه حملوا النصوص المتقدمة، تنزيلاً لها على ما هو المعلوم من إقرار الذمي على ما عنده بمقتضى الذمة، كما جرت عليه السيرة القطعية وتضمنته النصوص أيضاً</w:t>
      </w:r>
      <w:r>
        <w:rPr>
          <w:rFonts w:ascii="mylotus" w:hAnsi="mylotus" w:hint="cs"/>
          <w:sz w:val="34"/>
          <w:szCs w:val="34"/>
          <w:rtl/>
        </w:rPr>
        <w:t>).</w:t>
      </w:r>
    </w:p>
    <w:p w14:paraId="2954A7CC" w14:textId="77777777" w:rsidR="00E33242" w:rsidRPr="00965348" w:rsidRDefault="00E33242" w:rsidP="00E33242">
      <w:pPr>
        <w:pStyle w:val="a"/>
        <w:bidi/>
        <w:spacing w:line="216" w:lineRule="auto"/>
        <w:rPr>
          <w:rFonts w:ascii="mylotus" w:hAnsi="mylotus"/>
          <w:b/>
          <w:bCs/>
          <w:sz w:val="34"/>
          <w:szCs w:val="34"/>
          <w:rtl/>
        </w:rPr>
      </w:pPr>
      <w:r w:rsidRPr="00965348">
        <w:rPr>
          <w:rFonts w:ascii="mylotus" w:hAnsi="mylotus"/>
          <w:b/>
          <w:bCs/>
          <w:sz w:val="34"/>
          <w:szCs w:val="34"/>
          <w:rtl/>
        </w:rPr>
        <w:t>ويلاحظ على ذلك:</w:t>
      </w:r>
    </w:p>
    <w:p w14:paraId="2FB5FBFA" w14:textId="77777777" w:rsidR="00E33242" w:rsidRDefault="00E33242" w:rsidP="00E33242">
      <w:pPr>
        <w:pStyle w:val="a"/>
        <w:bidi/>
        <w:spacing w:line="216" w:lineRule="auto"/>
        <w:rPr>
          <w:rFonts w:ascii="mylotus" w:hAnsi="mylotus"/>
          <w:sz w:val="34"/>
          <w:szCs w:val="34"/>
          <w:rtl/>
        </w:rPr>
      </w:pPr>
      <w:r w:rsidRPr="00965348">
        <w:rPr>
          <w:rFonts w:ascii="mylotus" w:hAnsi="mylotus"/>
          <w:b/>
          <w:bCs/>
          <w:sz w:val="34"/>
          <w:szCs w:val="34"/>
          <w:rtl/>
        </w:rPr>
        <w:t>أولاً:</w:t>
      </w:r>
      <w:r w:rsidRPr="00965348">
        <w:rPr>
          <w:rFonts w:ascii="mylotus" w:hAnsi="mylotus"/>
          <w:sz w:val="34"/>
          <w:szCs w:val="34"/>
          <w:rtl/>
        </w:rPr>
        <w:t xml:space="preserve"> أنّ تقييد البائع بالذمي - في روايات قضاء الدين بالخصوص -</w:t>
      </w:r>
      <w:r>
        <w:rPr>
          <w:rFonts w:ascii="mylotus" w:hAnsi="mylotus"/>
          <w:sz w:val="34"/>
          <w:szCs w:val="34"/>
          <w:rtl/>
        </w:rPr>
        <w:t xml:space="preserve"> </w:t>
      </w:r>
      <w:r w:rsidRPr="00965348">
        <w:rPr>
          <w:rFonts w:ascii="mylotus" w:hAnsi="mylotus"/>
          <w:sz w:val="34"/>
          <w:szCs w:val="34"/>
          <w:rtl/>
        </w:rPr>
        <w:t>إنّما ورد في كلام السائل ولم يرد في كلام الإمام (عليه السلام) كي يكون مقتضى أصالة الاحتراز أنّ موضوع الحكم في المقام هو الذمي</w:t>
      </w:r>
      <w:r>
        <w:rPr>
          <w:rFonts w:ascii="mylotus" w:hAnsi="mylotus"/>
          <w:sz w:val="34"/>
          <w:szCs w:val="34"/>
          <w:rtl/>
        </w:rPr>
        <w:t>،</w:t>
      </w:r>
      <w:r w:rsidRPr="00965348">
        <w:rPr>
          <w:rFonts w:ascii="mylotus" w:hAnsi="mylotus"/>
          <w:sz w:val="34"/>
          <w:szCs w:val="34"/>
          <w:rtl/>
        </w:rPr>
        <w:t xml:space="preserve"> نعم لو تمت رواية يونس السابقة سندا</w:t>
      </w:r>
      <w:r>
        <w:rPr>
          <w:rFonts w:ascii="mylotus" w:hAnsi="mylotus" w:hint="cs"/>
          <w:sz w:val="34"/>
          <w:szCs w:val="34"/>
          <w:rtl/>
        </w:rPr>
        <w:t>ً</w:t>
      </w:r>
      <w:r w:rsidRPr="00965348">
        <w:rPr>
          <w:rFonts w:ascii="mylotus" w:hAnsi="mylotus"/>
          <w:sz w:val="34"/>
          <w:szCs w:val="34"/>
          <w:rtl/>
        </w:rPr>
        <w:t xml:space="preserve"> - كما أفيد من قبل الوحيد البهبهاني قد</w:t>
      </w:r>
      <w:r>
        <w:rPr>
          <w:rFonts w:ascii="mylotus" w:hAnsi="mylotus" w:hint="cs"/>
          <w:sz w:val="34"/>
          <w:szCs w:val="34"/>
          <w:rtl/>
        </w:rPr>
        <w:t>س سر</w:t>
      </w:r>
      <w:r w:rsidRPr="00965348">
        <w:rPr>
          <w:rFonts w:ascii="mylotus" w:hAnsi="mylotus"/>
          <w:sz w:val="34"/>
          <w:szCs w:val="34"/>
          <w:rtl/>
        </w:rPr>
        <w:t>ه [</w:t>
      </w:r>
      <w:r>
        <w:rPr>
          <w:rFonts w:ascii="mylotus" w:hAnsi="mylotus"/>
          <w:sz w:val="34"/>
          <w:szCs w:val="34"/>
          <w:rtl/>
        </w:rPr>
        <w:t>الفو</w:t>
      </w:r>
      <w:r>
        <w:rPr>
          <w:rFonts w:ascii="mylotus" w:hAnsi="mylotus" w:hint="cs"/>
          <w:sz w:val="34"/>
          <w:szCs w:val="34"/>
          <w:rtl/>
        </w:rPr>
        <w:t>ا</w:t>
      </w:r>
      <w:r>
        <w:rPr>
          <w:rFonts w:ascii="mylotus" w:hAnsi="mylotus"/>
          <w:sz w:val="34"/>
          <w:szCs w:val="34"/>
          <w:rtl/>
        </w:rPr>
        <w:t>ئد الحائرية ص231</w:t>
      </w:r>
      <w:r w:rsidRPr="00965348">
        <w:rPr>
          <w:rFonts w:ascii="mylotus" w:hAnsi="mylotus"/>
          <w:sz w:val="34"/>
          <w:szCs w:val="34"/>
          <w:rtl/>
        </w:rPr>
        <w:t>] من جهة أن استثناء ابن الوليد من كتاب يونس خصوص ما</w:t>
      </w:r>
      <w:r>
        <w:rPr>
          <w:rFonts w:ascii="mylotus" w:hAnsi="mylotus" w:hint="cs"/>
          <w:sz w:val="34"/>
          <w:szCs w:val="34"/>
          <w:rtl/>
        </w:rPr>
        <w:t xml:space="preserve"> </w:t>
      </w:r>
      <w:r w:rsidRPr="00965348">
        <w:rPr>
          <w:rFonts w:ascii="mylotus" w:hAnsi="mylotus"/>
          <w:sz w:val="34"/>
          <w:szCs w:val="34"/>
          <w:rtl/>
        </w:rPr>
        <w:t>رواه محمد بن عيسى بن عبيد كاشف عن وثاقة الراوي الآخر لكتابه وهو إسماعيل بن مزار وصالح السندي - لكانت دليلا</w:t>
      </w:r>
      <w:r>
        <w:rPr>
          <w:rFonts w:ascii="mylotus" w:hAnsi="mylotus" w:hint="cs"/>
          <w:sz w:val="34"/>
          <w:szCs w:val="34"/>
          <w:rtl/>
        </w:rPr>
        <w:t>ً</w:t>
      </w:r>
      <w:r w:rsidRPr="00965348">
        <w:rPr>
          <w:rFonts w:ascii="mylotus" w:hAnsi="mylotus"/>
          <w:sz w:val="34"/>
          <w:szCs w:val="34"/>
          <w:rtl/>
        </w:rPr>
        <w:t xml:space="preserve"> على تقييد البائع بغير المسلم - إن لم يكن الدائن -</w:t>
      </w:r>
      <w:r>
        <w:rPr>
          <w:rFonts w:ascii="mylotus" w:hAnsi="mylotus"/>
          <w:sz w:val="34"/>
          <w:szCs w:val="34"/>
          <w:rtl/>
        </w:rPr>
        <w:t>،</w:t>
      </w:r>
      <w:r w:rsidRPr="00965348">
        <w:rPr>
          <w:rFonts w:ascii="mylotus" w:hAnsi="mylotus"/>
          <w:sz w:val="34"/>
          <w:szCs w:val="34"/>
          <w:rtl/>
        </w:rPr>
        <w:t xml:space="preserve"> كما هو ظاهر جواب الإمام ع</w:t>
      </w:r>
      <w:r>
        <w:rPr>
          <w:rFonts w:ascii="mylotus" w:hAnsi="mylotus" w:hint="cs"/>
          <w:sz w:val="34"/>
          <w:szCs w:val="34"/>
          <w:rtl/>
        </w:rPr>
        <w:t>ليه السلام.</w:t>
      </w:r>
    </w:p>
    <w:p w14:paraId="73906881"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ولكنه محل تأمل</w:t>
      </w:r>
      <w:r>
        <w:rPr>
          <w:rFonts w:ascii="mylotus" w:hAnsi="mylotus" w:hint="cs"/>
          <w:sz w:val="34"/>
          <w:szCs w:val="34"/>
          <w:rtl/>
        </w:rPr>
        <w:t>،</w:t>
      </w:r>
      <w:r w:rsidRPr="00965348">
        <w:rPr>
          <w:rFonts w:ascii="mylotus" w:hAnsi="mylotus"/>
          <w:sz w:val="34"/>
          <w:szCs w:val="34"/>
          <w:rtl/>
        </w:rPr>
        <w:t xml:space="preserve"> فإن استثناء ابن عبيد دال على الخدشة فيه وليس دالا</w:t>
      </w:r>
      <w:r>
        <w:rPr>
          <w:rFonts w:ascii="mylotus" w:hAnsi="mylotus" w:hint="cs"/>
          <w:sz w:val="34"/>
          <w:szCs w:val="34"/>
          <w:rtl/>
        </w:rPr>
        <w:t>ً</w:t>
      </w:r>
      <w:r w:rsidRPr="00965348">
        <w:rPr>
          <w:rFonts w:ascii="mylotus" w:hAnsi="mylotus"/>
          <w:sz w:val="34"/>
          <w:szCs w:val="34"/>
          <w:rtl/>
        </w:rPr>
        <w:t xml:space="preserve"> على وثاقة من لم يستثنى</w:t>
      </w:r>
      <w:r>
        <w:rPr>
          <w:rFonts w:ascii="mylotus" w:hAnsi="mylotus"/>
          <w:sz w:val="34"/>
          <w:szCs w:val="34"/>
          <w:rtl/>
        </w:rPr>
        <w:t>،</w:t>
      </w:r>
      <w:r w:rsidRPr="00965348">
        <w:rPr>
          <w:rFonts w:ascii="mylotus" w:hAnsi="mylotus"/>
          <w:sz w:val="34"/>
          <w:szCs w:val="34"/>
          <w:rtl/>
        </w:rPr>
        <w:t xml:space="preserve"> فلا</w:t>
      </w:r>
      <w:r>
        <w:rPr>
          <w:rFonts w:ascii="mylotus" w:hAnsi="mylotus" w:hint="cs"/>
          <w:sz w:val="34"/>
          <w:szCs w:val="34"/>
          <w:rtl/>
        </w:rPr>
        <w:t xml:space="preserve"> </w:t>
      </w:r>
      <w:r w:rsidRPr="00965348">
        <w:rPr>
          <w:rFonts w:ascii="mylotus" w:hAnsi="mylotus"/>
          <w:sz w:val="34"/>
          <w:szCs w:val="34"/>
          <w:rtl/>
        </w:rPr>
        <w:t>موجب للتقييد بالذمي</w:t>
      </w:r>
      <w:r>
        <w:rPr>
          <w:rFonts w:ascii="mylotus" w:hAnsi="mylotus"/>
          <w:sz w:val="34"/>
          <w:szCs w:val="34"/>
          <w:rtl/>
        </w:rPr>
        <w:t>.</w:t>
      </w:r>
    </w:p>
    <w:p w14:paraId="06061008"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مضافاً لمعارضته بخبر معاوية بن سعد -</w:t>
      </w:r>
      <w:r>
        <w:rPr>
          <w:rFonts w:ascii="mylotus" w:hAnsi="mylotus" w:hint="cs"/>
          <w:sz w:val="34"/>
          <w:szCs w:val="34"/>
          <w:rtl/>
        </w:rPr>
        <w:t xml:space="preserve"> </w:t>
      </w:r>
      <w:r w:rsidRPr="00965348">
        <w:rPr>
          <w:rFonts w:ascii="mylotus" w:hAnsi="mylotus"/>
          <w:sz w:val="34"/>
          <w:szCs w:val="34"/>
          <w:rtl/>
        </w:rPr>
        <w:t xml:space="preserve">على فرض تمامية سنده- كما رويّ في الكافي: </w:t>
      </w:r>
      <w:r w:rsidRPr="00B27028">
        <w:rPr>
          <w:rFonts w:ascii="mylotus" w:hAnsi="mylotus"/>
          <w:b/>
          <w:bCs/>
          <w:sz w:val="34"/>
          <w:szCs w:val="34"/>
          <w:rtl/>
        </w:rPr>
        <w:t>(عليّ بن إبراهيم، عن أبيه، عن ابن أبي نجران، عن محمّد بن سنان، عن معاوية بن سعد، عن الرضا (عليه السلام) قال: سألته عن نصرانيّ أسلم وعنده خمر وخنازير وعليه دين هل يبيع خمره وخنازيره فيقضي دينه؟ فقال: لا).</w:t>
      </w:r>
      <w:r w:rsidRPr="00965348">
        <w:rPr>
          <w:rFonts w:ascii="mylotus" w:hAnsi="mylotus"/>
          <w:sz w:val="34"/>
          <w:szCs w:val="34"/>
          <w:rtl/>
        </w:rPr>
        <w:t xml:space="preserve"> [الكافي، للشيخ الكليني، دار الكتب الإسلامية، ج5، كتاب المعيشة، باب بيع العصير والخمر، ح5، ص231]، فإن ظاهرها عدم صحة البيع وإنْ كان البائع نصرانياً.</w:t>
      </w:r>
    </w:p>
    <w:p w14:paraId="31A1BD6D" w14:textId="77777777" w:rsidR="00E33242" w:rsidRPr="00965348" w:rsidRDefault="00E33242" w:rsidP="00E33242">
      <w:pPr>
        <w:pStyle w:val="a"/>
        <w:bidi/>
        <w:spacing w:line="216" w:lineRule="auto"/>
        <w:rPr>
          <w:rFonts w:ascii="mylotus" w:hAnsi="mylotus"/>
          <w:sz w:val="34"/>
          <w:szCs w:val="34"/>
          <w:rtl/>
        </w:rPr>
      </w:pPr>
      <w:r w:rsidRPr="00B27028">
        <w:rPr>
          <w:rFonts w:ascii="mylotus" w:hAnsi="mylotus"/>
          <w:b/>
          <w:bCs/>
          <w:sz w:val="34"/>
          <w:szCs w:val="34"/>
          <w:rtl/>
        </w:rPr>
        <w:t>وثانياً:</w:t>
      </w:r>
      <w:r w:rsidRPr="00965348">
        <w:rPr>
          <w:rFonts w:ascii="mylotus" w:hAnsi="mylotus"/>
          <w:sz w:val="34"/>
          <w:szCs w:val="34"/>
          <w:rtl/>
        </w:rPr>
        <w:t xml:space="preserve"> أنّ مقتضى الذمة أنْ لا ينقض المسلمون عهودهم معهم، لا أنّ مقتضى الذمة صحة بيوعهم للخمر أو الخنزير أو الأصنام أو الصلبان حتى مع كون المشتري مسلما</w:t>
      </w:r>
      <w:r>
        <w:rPr>
          <w:rFonts w:ascii="mylotus" w:hAnsi="mylotus"/>
          <w:sz w:val="34"/>
          <w:szCs w:val="34"/>
          <w:rtl/>
        </w:rPr>
        <w:t>،</w:t>
      </w:r>
      <w:r w:rsidRPr="00965348">
        <w:rPr>
          <w:rFonts w:ascii="mylotus" w:hAnsi="mylotus"/>
          <w:sz w:val="34"/>
          <w:szCs w:val="34"/>
          <w:rtl/>
        </w:rPr>
        <w:t xml:space="preserve"> خصوصاً مع قوله (عليه السلام) في صحيح محمّد بن مسلم: (أمّا للمقتضي فحلال، وأمّا للبائع فحرام</w:t>
      </w:r>
      <w:r>
        <w:rPr>
          <w:rFonts w:ascii="mylotus" w:hAnsi="mylotus" w:hint="cs"/>
          <w:sz w:val="34"/>
          <w:szCs w:val="34"/>
          <w:rtl/>
        </w:rPr>
        <w:t>).</w:t>
      </w:r>
    </w:p>
    <w:p w14:paraId="24ECD31E"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ولذلك أفاد سيد المصباح (قدس سره) في [مصباح المنهاج، كتاب التجارة، ج1، ص21] بقوله: (وبذلك يظهر أن ما تضمنته النصوص المتقدمة من حلية الثمن لمن يأخذه من البائع واقعاً) أي حلية واقعية لا</w:t>
      </w:r>
      <w:r>
        <w:rPr>
          <w:rFonts w:ascii="mylotus" w:hAnsi="mylotus" w:hint="cs"/>
          <w:sz w:val="34"/>
          <w:szCs w:val="34"/>
          <w:rtl/>
        </w:rPr>
        <w:t xml:space="preserve"> </w:t>
      </w:r>
      <w:r w:rsidRPr="00965348">
        <w:rPr>
          <w:rFonts w:ascii="mylotus" w:hAnsi="mylotus"/>
          <w:sz w:val="34"/>
          <w:szCs w:val="34"/>
          <w:rtl/>
        </w:rPr>
        <w:t>ظاهرية (حتى مع علمه بالحال) بأنّه باع خمراً وخنازير (لا يبتني على قضية إقرار الذمي على ما عنده. بل لا ينبغي الإشكال في ذلك بلحاظ ما هو المعلوم من عموم ذلك لما إذا كان البائع حربياً أو معاهداً) يعني أنّ الأصحاب الذين بنوا على</w:t>
      </w:r>
      <w:r>
        <w:rPr>
          <w:rFonts w:ascii="mylotus" w:hAnsi="mylotus"/>
          <w:sz w:val="34"/>
          <w:szCs w:val="34"/>
          <w:rtl/>
        </w:rPr>
        <w:t xml:space="preserve"> </w:t>
      </w:r>
      <w:r w:rsidRPr="00965348">
        <w:rPr>
          <w:rFonts w:ascii="mylotus" w:hAnsi="mylotus"/>
          <w:sz w:val="34"/>
          <w:szCs w:val="34"/>
          <w:rtl/>
        </w:rPr>
        <w:t>الحكم عمموه حتى لما إذا كان البائع معاهداً أو حربياً (من دون أن تكون له ذمة تقتضي إقراره على ما عنده) وبذلك يتبين وجه النظر في عنونة صاحب الوسائل ر</w:t>
      </w:r>
      <w:r>
        <w:rPr>
          <w:rFonts w:ascii="mylotus" w:hAnsi="mylotus" w:hint="cs"/>
          <w:sz w:val="34"/>
          <w:szCs w:val="34"/>
          <w:rtl/>
        </w:rPr>
        <w:t>حم</w:t>
      </w:r>
      <w:r w:rsidRPr="00965348">
        <w:rPr>
          <w:rFonts w:ascii="mylotus" w:hAnsi="mylotus"/>
          <w:sz w:val="34"/>
          <w:szCs w:val="34"/>
          <w:rtl/>
        </w:rPr>
        <w:t>ه</w:t>
      </w:r>
      <w:r>
        <w:rPr>
          <w:rFonts w:ascii="mylotus" w:hAnsi="mylotus" w:hint="cs"/>
          <w:sz w:val="34"/>
          <w:szCs w:val="34"/>
          <w:rtl/>
        </w:rPr>
        <w:t xml:space="preserve"> الله</w:t>
      </w:r>
      <w:r w:rsidRPr="00965348">
        <w:rPr>
          <w:rFonts w:ascii="mylotus" w:hAnsi="mylotus"/>
          <w:sz w:val="34"/>
          <w:szCs w:val="34"/>
          <w:rtl/>
        </w:rPr>
        <w:t xml:space="preserve"> للباب [ باب 60 من أبواب ما</w:t>
      </w:r>
      <w:r>
        <w:rPr>
          <w:rFonts w:ascii="mylotus" w:hAnsi="mylotus" w:hint="cs"/>
          <w:sz w:val="34"/>
          <w:szCs w:val="34"/>
          <w:rtl/>
        </w:rPr>
        <w:t xml:space="preserve"> </w:t>
      </w:r>
      <w:r>
        <w:rPr>
          <w:rFonts w:ascii="mylotus" w:hAnsi="mylotus"/>
          <w:sz w:val="34"/>
          <w:szCs w:val="34"/>
          <w:rtl/>
        </w:rPr>
        <w:t xml:space="preserve">يكتسب به - باب </w:t>
      </w:r>
      <w:r>
        <w:rPr>
          <w:rFonts w:ascii="mylotus" w:hAnsi="mylotus" w:hint="cs"/>
          <w:sz w:val="34"/>
          <w:szCs w:val="34"/>
          <w:rtl/>
        </w:rPr>
        <w:t>أ</w:t>
      </w:r>
      <w:r w:rsidRPr="00965348">
        <w:rPr>
          <w:rFonts w:ascii="mylotus" w:hAnsi="mylotus"/>
          <w:sz w:val="34"/>
          <w:szCs w:val="34"/>
          <w:rtl/>
        </w:rPr>
        <w:t>ن الذمي إذا باع خمرا</w:t>
      </w:r>
      <w:r>
        <w:rPr>
          <w:rFonts w:ascii="mylotus" w:hAnsi="mylotus" w:hint="cs"/>
          <w:sz w:val="34"/>
          <w:szCs w:val="34"/>
          <w:rtl/>
        </w:rPr>
        <w:t>ً</w:t>
      </w:r>
      <w:r w:rsidRPr="00965348">
        <w:rPr>
          <w:rFonts w:ascii="mylotus" w:hAnsi="mylotus"/>
          <w:sz w:val="34"/>
          <w:szCs w:val="34"/>
          <w:rtl/>
        </w:rPr>
        <w:t xml:space="preserve"> أو خنزيرا</w:t>
      </w:r>
      <w:r>
        <w:rPr>
          <w:rFonts w:ascii="mylotus" w:hAnsi="mylotus" w:hint="cs"/>
          <w:sz w:val="34"/>
          <w:szCs w:val="34"/>
          <w:rtl/>
        </w:rPr>
        <w:t>ً</w:t>
      </w:r>
      <w:r w:rsidRPr="00965348">
        <w:rPr>
          <w:rFonts w:ascii="mylotus" w:hAnsi="mylotus"/>
          <w:sz w:val="34"/>
          <w:szCs w:val="34"/>
          <w:rtl/>
        </w:rPr>
        <w:t xml:space="preserve"> جاز للمسلم قبض ثمنه منه من دين ونحوه - ] مع ذكره خمس روايات فيه خالية عن التقييد بالذمي ما</w:t>
      </w:r>
      <w:r>
        <w:rPr>
          <w:rFonts w:ascii="mylotus" w:hAnsi="mylotus" w:hint="cs"/>
          <w:sz w:val="34"/>
          <w:szCs w:val="34"/>
          <w:rtl/>
        </w:rPr>
        <w:t xml:space="preserve"> </w:t>
      </w:r>
      <w:r w:rsidRPr="00965348">
        <w:rPr>
          <w:rFonts w:ascii="mylotus" w:hAnsi="mylotus"/>
          <w:sz w:val="34"/>
          <w:szCs w:val="34"/>
          <w:rtl/>
        </w:rPr>
        <w:t>سوى الأولى منها.</w:t>
      </w:r>
    </w:p>
    <w:p w14:paraId="2C6BFB8B" w14:textId="77777777" w:rsidR="00E33242" w:rsidRPr="00965348" w:rsidRDefault="00E33242" w:rsidP="00E33242">
      <w:pPr>
        <w:pStyle w:val="a"/>
        <w:bidi/>
        <w:spacing w:line="216" w:lineRule="auto"/>
        <w:rPr>
          <w:rFonts w:ascii="mylotus" w:hAnsi="mylotus"/>
          <w:sz w:val="34"/>
          <w:szCs w:val="34"/>
          <w:rtl/>
        </w:rPr>
      </w:pPr>
      <w:r w:rsidRPr="00B27028">
        <w:rPr>
          <w:rFonts w:ascii="mylotus" w:hAnsi="mylotus"/>
          <w:b/>
          <w:bCs/>
          <w:sz w:val="34"/>
          <w:szCs w:val="34"/>
          <w:rtl/>
        </w:rPr>
        <w:t>الوجه الرابع:</w:t>
      </w:r>
      <w:r w:rsidRPr="00965348">
        <w:rPr>
          <w:rFonts w:ascii="mylotus" w:hAnsi="mylotus"/>
          <w:sz w:val="34"/>
          <w:szCs w:val="34"/>
          <w:rtl/>
        </w:rPr>
        <w:t xml:space="preserve"> دعوى الإجماع على عدم شمول النصوص لغير الذمي.</w:t>
      </w:r>
    </w:p>
    <w:p w14:paraId="459DCE93"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وقد أشكل على ذلك أيضاً سيد المصباح (قدس سره) في [مصباح المنهاج، كتاب التجارة، ج1، ص22] بقوله: (غاية الأمر أن يدعى تخصي</w:t>
      </w:r>
      <w:r>
        <w:rPr>
          <w:rFonts w:ascii="mylotus" w:hAnsi="mylotus"/>
          <w:sz w:val="34"/>
          <w:szCs w:val="34"/>
          <w:rtl/>
        </w:rPr>
        <w:t>ص عمومها -مع حجيته في نفسه- بال</w:t>
      </w:r>
      <w:r>
        <w:rPr>
          <w:rFonts w:ascii="mylotus" w:hAnsi="mylotus" w:hint="cs"/>
          <w:sz w:val="34"/>
          <w:szCs w:val="34"/>
          <w:rtl/>
        </w:rPr>
        <w:t>إ</w:t>
      </w:r>
      <w:r w:rsidRPr="00965348">
        <w:rPr>
          <w:rFonts w:ascii="mylotus" w:hAnsi="mylotus"/>
          <w:sz w:val="34"/>
          <w:szCs w:val="34"/>
          <w:rtl/>
        </w:rPr>
        <w:t>جماع.</w:t>
      </w:r>
    </w:p>
    <w:p w14:paraId="520AB764"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لكن الظاهر أنه لا مجال لذلك في المقام، لعدم وضوح حصول إجماع تعبدي ينهض بالحجية، وبتخصيص العموم السابق). (ولعله لذا استشكل في تقييدها بالكافر في محكي الكفاية، ومال إلى العموم في محكي الحدائق</w:t>
      </w:r>
      <w:r>
        <w:rPr>
          <w:rFonts w:ascii="mylotus" w:hAnsi="mylotus" w:hint="cs"/>
          <w:sz w:val="34"/>
          <w:szCs w:val="34"/>
          <w:rtl/>
        </w:rPr>
        <w:t>).</w:t>
      </w:r>
    </w:p>
    <w:p w14:paraId="002A56F1" w14:textId="77777777" w:rsidR="00E33242" w:rsidRPr="00965348" w:rsidRDefault="00E33242" w:rsidP="00E33242">
      <w:pPr>
        <w:pStyle w:val="a"/>
        <w:bidi/>
        <w:spacing w:line="216" w:lineRule="auto"/>
        <w:rPr>
          <w:rFonts w:ascii="mylotus" w:hAnsi="mylotus"/>
          <w:sz w:val="34"/>
          <w:szCs w:val="34"/>
          <w:rtl/>
        </w:rPr>
      </w:pPr>
      <w:r w:rsidRPr="00B27028">
        <w:rPr>
          <w:rFonts w:ascii="mylotus" w:hAnsi="mylotus"/>
          <w:b/>
          <w:bCs/>
          <w:sz w:val="34"/>
          <w:szCs w:val="34"/>
          <w:rtl/>
        </w:rPr>
        <w:t>الوجه الخامس:</w:t>
      </w:r>
      <w:r w:rsidRPr="00965348">
        <w:rPr>
          <w:rFonts w:ascii="mylotus" w:hAnsi="mylotus"/>
          <w:sz w:val="34"/>
          <w:szCs w:val="34"/>
          <w:rtl/>
        </w:rPr>
        <w:t xml:space="preserve"> حمل ما ورد مِن استحباب التصدق في قول الصادق (عليه السلام): </w:t>
      </w:r>
      <w:r w:rsidRPr="00B27028">
        <w:rPr>
          <w:rFonts w:ascii="mylotus" w:hAnsi="mylotus"/>
          <w:b/>
          <w:bCs/>
          <w:sz w:val="34"/>
          <w:szCs w:val="34"/>
          <w:rtl/>
        </w:rPr>
        <w:t>(إن أفضل خصال هذه الّتي باعها الغلام أن يتصدق بثمنها)</w:t>
      </w:r>
      <w:r w:rsidRPr="00965348">
        <w:rPr>
          <w:rFonts w:ascii="mylotus" w:hAnsi="mylotus"/>
          <w:sz w:val="34"/>
          <w:szCs w:val="34"/>
          <w:rtl/>
        </w:rPr>
        <w:t xml:space="preserve"> على كون مالك الثمن مجهولاً فهو من باب التصدق بمجهول المالك.</w:t>
      </w:r>
    </w:p>
    <w:p w14:paraId="73560655" w14:textId="77777777" w:rsidR="00E33242" w:rsidRPr="00965348" w:rsidRDefault="00E33242" w:rsidP="00E33242">
      <w:pPr>
        <w:pStyle w:val="a"/>
        <w:bidi/>
        <w:spacing w:line="216" w:lineRule="auto"/>
        <w:rPr>
          <w:rFonts w:ascii="mylotus" w:hAnsi="mylotus"/>
          <w:sz w:val="34"/>
          <w:szCs w:val="34"/>
          <w:rtl/>
        </w:rPr>
      </w:pPr>
      <w:r w:rsidRPr="00965348">
        <w:rPr>
          <w:rFonts w:ascii="mylotus" w:hAnsi="mylotus"/>
          <w:sz w:val="34"/>
          <w:szCs w:val="34"/>
          <w:rtl/>
        </w:rPr>
        <w:t>وفيه: أنّه خلاف الإطلاق من جهة، وخلاف التعبير بـ (إن أفضل) الذي يعني أنّه يحل له التصرف مطلقا</w:t>
      </w:r>
      <w:r>
        <w:rPr>
          <w:rFonts w:ascii="mylotus" w:hAnsi="mylotus" w:hint="cs"/>
          <w:sz w:val="34"/>
          <w:szCs w:val="34"/>
          <w:rtl/>
        </w:rPr>
        <w:t>ً</w:t>
      </w:r>
      <w:r w:rsidRPr="00965348">
        <w:rPr>
          <w:rFonts w:ascii="mylotus" w:hAnsi="mylotus"/>
          <w:sz w:val="34"/>
          <w:szCs w:val="34"/>
          <w:rtl/>
        </w:rPr>
        <w:t xml:space="preserve"> لكن الأفضل التصدق، فإن ظاهر العبارة (إن أفضل خصال هذه الّتي باعها الغلام أن يتصدق بثمنها) الحلية المطلقة، غاية ما في الباب أنّ التصدق أفضل، ولو كان التصدق من باب التصدق بمجهول المالك لكان متعيناً لا أنّه أفضل الخصال.</w:t>
      </w:r>
    </w:p>
    <w:p w14:paraId="463DE038" w14:textId="77777777" w:rsidR="00E33242" w:rsidRDefault="00E33242" w:rsidP="00E33242">
      <w:pPr>
        <w:pStyle w:val="a"/>
        <w:bidi/>
        <w:spacing w:line="216" w:lineRule="auto"/>
        <w:rPr>
          <w:rFonts w:ascii="mylotus" w:hAnsi="mylotus"/>
          <w:sz w:val="34"/>
          <w:szCs w:val="34"/>
          <w:rtl/>
        </w:rPr>
      </w:pPr>
      <w:r w:rsidRPr="00B27028">
        <w:rPr>
          <w:rFonts w:ascii="mylotus" w:hAnsi="mylotus"/>
          <w:b/>
          <w:bCs/>
          <w:sz w:val="34"/>
          <w:szCs w:val="34"/>
          <w:rtl/>
        </w:rPr>
        <w:t>الوجه السادس:</w:t>
      </w:r>
      <w:r w:rsidRPr="00965348">
        <w:rPr>
          <w:rFonts w:ascii="mylotus" w:hAnsi="mylotus"/>
          <w:sz w:val="34"/>
          <w:szCs w:val="34"/>
          <w:rtl/>
        </w:rPr>
        <w:t xml:space="preserve"> ما</w:t>
      </w:r>
      <w:r>
        <w:rPr>
          <w:rFonts w:ascii="mylotus" w:hAnsi="mylotus" w:hint="cs"/>
          <w:sz w:val="34"/>
          <w:szCs w:val="34"/>
          <w:rtl/>
        </w:rPr>
        <w:t xml:space="preserve"> </w:t>
      </w:r>
      <w:r w:rsidRPr="00965348">
        <w:rPr>
          <w:rFonts w:ascii="mylotus" w:hAnsi="mylotus"/>
          <w:sz w:val="34"/>
          <w:szCs w:val="34"/>
          <w:rtl/>
        </w:rPr>
        <w:t>أفاده</w:t>
      </w:r>
      <w:r>
        <w:rPr>
          <w:rFonts w:ascii="mylotus" w:hAnsi="mylotus"/>
          <w:sz w:val="34"/>
          <w:szCs w:val="34"/>
          <w:rtl/>
        </w:rPr>
        <w:t xml:space="preserve"> </w:t>
      </w:r>
      <w:r w:rsidRPr="00965348">
        <w:rPr>
          <w:rFonts w:ascii="mylotus" w:hAnsi="mylotus"/>
          <w:sz w:val="34"/>
          <w:szCs w:val="34"/>
          <w:rtl/>
        </w:rPr>
        <w:t>السيد الحكيم السبط (قدس سره) [في مصباح المنهاج، كتاب التجارة، ج1، ص21] قال: (وحينئذٍ لا</w:t>
      </w:r>
      <w:r>
        <w:rPr>
          <w:rFonts w:ascii="mylotus" w:hAnsi="mylotus" w:hint="cs"/>
          <w:sz w:val="34"/>
          <w:szCs w:val="34"/>
          <w:rtl/>
        </w:rPr>
        <w:t xml:space="preserve"> </w:t>
      </w:r>
      <w:r w:rsidRPr="00965348">
        <w:rPr>
          <w:rFonts w:ascii="mylotus" w:hAnsi="mylotus"/>
          <w:sz w:val="34"/>
          <w:szCs w:val="34"/>
          <w:rtl/>
        </w:rPr>
        <w:t>بد أن يبتني التحليل المذكور على محض التعبد من أجل التسهيل في حق الآخذ للثمن من البائع. وبذلك يمكن عمومه) أي الحكم (لما إذ كان البائع مسلماً، ويتعين البناء عليه بعد عموم نصوص المقام له) أي للمسلم (والمستفاد من ترك الاستفصال فيها) أي</w:t>
      </w:r>
      <w:r>
        <w:rPr>
          <w:rFonts w:ascii="mylotus" w:hAnsi="mylotus"/>
          <w:sz w:val="34"/>
          <w:szCs w:val="34"/>
          <w:rtl/>
        </w:rPr>
        <w:t xml:space="preserve"> </w:t>
      </w:r>
      <w:r w:rsidRPr="00965348">
        <w:rPr>
          <w:rFonts w:ascii="mylotus" w:hAnsi="mylotus"/>
          <w:sz w:val="34"/>
          <w:szCs w:val="34"/>
          <w:rtl/>
        </w:rPr>
        <w:t>أن للروايات مضافاً للإطلاق اللفظي إطلاقا مقاميا</w:t>
      </w:r>
      <w:r>
        <w:rPr>
          <w:rFonts w:ascii="mylotus" w:hAnsi="mylotus"/>
          <w:sz w:val="34"/>
          <w:szCs w:val="34"/>
          <w:rtl/>
        </w:rPr>
        <w:t>،</w:t>
      </w:r>
      <w:r w:rsidRPr="00965348">
        <w:rPr>
          <w:rFonts w:ascii="mylotus" w:hAnsi="mylotus"/>
          <w:sz w:val="34"/>
          <w:szCs w:val="34"/>
          <w:rtl/>
        </w:rPr>
        <w:t xml:space="preserve"> حيث لم ينبه الإمام (عليه السلام) على اعتبار كون البائع كافرا</w:t>
      </w:r>
      <w:r>
        <w:rPr>
          <w:rFonts w:ascii="mylotus" w:hAnsi="mylotus" w:hint="cs"/>
          <w:sz w:val="34"/>
          <w:szCs w:val="34"/>
          <w:rtl/>
        </w:rPr>
        <w:t>ً</w:t>
      </w:r>
      <w:r>
        <w:rPr>
          <w:rFonts w:ascii="mylotus" w:hAnsi="mylotus"/>
          <w:sz w:val="34"/>
          <w:szCs w:val="34"/>
          <w:rtl/>
        </w:rPr>
        <w:t>،</w:t>
      </w:r>
      <w:r w:rsidRPr="00965348">
        <w:rPr>
          <w:rFonts w:ascii="mylotus" w:hAnsi="mylotus"/>
          <w:sz w:val="34"/>
          <w:szCs w:val="34"/>
          <w:rtl/>
        </w:rPr>
        <w:t xml:space="preserve"> فترك الاستفصال محقق للإطلاق</w:t>
      </w:r>
      <w:r w:rsidRPr="00965348">
        <w:rPr>
          <w:rFonts w:ascii="Times New Roman" w:hAnsi="Times New Roman" w:cs="Times New Roman" w:hint="cs"/>
          <w:sz w:val="34"/>
          <w:szCs w:val="34"/>
          <w:rtl/>
        </w:rPr>
        <w:t> </w:t>
      </w:r>
      <w:r w:rsidRPr="00965348">
        <w:rPr>
          <w:rFonts w:ascii="mylotus" w:hAnsi="mylotus" w:hint="cs"/>
          <w:sz w:val="34"/>
          <w:szCs w:val="34"/>
          <w:rtl/>
        </w:rPr>
        <w:t>المقامي</w:t>
      </w:r>
      <w:r w:rsidRPr="00965348">
        <w:rPr>
          <w:rFonts w:ascii="mylotus" w:hAnsi="mylotus"/>
          <w:sz w:val="34"/>
          <w:szCs w:val="34"/>
          <w:rtl/>
        </w:rPr>
        <w:t>.</w:t>
      </w:r>
    </w:p>
    <w:p w14:paraId="4ECF9770" w14:textId="77777777" w:rsidR="00E33242" w:rsidRDefault="00E33242" w:rsidP="00E33242">
      <w:pPr>
        <w:pStyle w:val="a"/>
        <w:bidi/>
        <w:spacing w:line="216" w:lineRule="auto"/>
        <w:jc w:val="center"/>
        <w:rPr>
          <w:rFonts w:ascii="mylotus" w:hAnsi="mylotus"/>
          <w:b/>
          <w:bCs/>
          <w:sz w:val="34"/>
          <w:szCs w:val="34"/>
          <w:rtl/>
        </w:rPr>
      </w:pPr>
    </w:p>
    <w:p w14:paraId="0CF18E6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9F0389E" w14:textId="77777777" w:rsidR="00E33242" w:rsidRDefault="00E33242" w:rsidP="00E33242">
      <w:pPr>
        <w:pStyle w:val="Heading1"/>
        <w:bidi/>
        <w:rPr>
          <w:color w:val="FF0000"/>
          <w:rtl/>
        </w:rPr>
      </w:pPr>
      <w:r w:rsidRPr="00E33242">
        <w:rPr>
          <w:color w:val="FF0000"/>
          <w:rtl/>
        </w:rPr>
        <w:t>040 - كتاب_الإجارة_114_–_مما_يشترط_في_صحة_الإجارة_–_الأحد_7_جمادى_الأولى</w:t>
      </w:r>
    </w:p>
    <w:p w14:paraId="7FB8D844"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14DA4D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ABA650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BC1FCE1"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0C0F26F2" w14:textId="77777777" w:rsidR="00E33242" w:rsidRDefault="00E33242" w:rsidP="00E33242">
      <w:pPr>
        <w:pStyle w:val="a"/>
        <w:bidi/>
        <w:spacing w:line="216" w:lineRule="auto"/>
        <w:ind w:firstLine="0"/>
        <w:rPr>
          <w:rFonts w:ascii="mylotus" w:hAnsi="mylotus"/>
          <w:sz w:val="34"/>
          <w:szCs w:val="34"/>
          <w:rtl/>
        </w:rPr>
      </w:pPr>
    </w:p>
    <w:p w14:paraId="3C55D846" w14:textId="77777777" w:rsidR="00E33242" w:rsidRPr="00916E0A" w:rsidRDefault="00E33242" w:rsidP="00E33242">
      <w:pPr>
        <w:pStyle w:val="a"/>
        <w:bidi/>
        <w:spacing w:line="216" w:lineRule="auto"/>
        <w:rPr>
          <w:rFonts w:ascii="mylotus" w:hAnsi="mylotus"/>
          <w:sz w:val="34"/>
          <w:szCs w:val="34"/>
          <w:rtl/>
        </w:rPr>
      </w:pPr>
      <w:r w:rsidRPr="00916E0A">
        <w:rPr>
          <w:rFonts w:ascii="mylotus" w:hAnsi="mylotus"/>
          <w:b/>
          <w:bCs/>
          <w:sz w:val="34"/>
          <w:szCs w:val="34"/>
          <w:rtl/>
        </w:rPr>
        <w:t>الوجه السابع:</w:t>
      </w:r>
      <w:r w:rsidRPr="00916E0A">
        <w:rPr>
          <w:rFonts w:ascii="mylotus" w:hAnsi="mylotus"/>
          <w:sz w:val="34"/>
          <w:szCs w:val="34"/>
          <w:rtl/>
        </w:rPr>
        <w:t xml:space="preserve"> وهو ما ذكره بعض الأجلة القميين (رحمه الله) [في كتاب دراسات في المكاسب المحرمة، ج1، ص445] واستقربه السيد الحكيم السبط (قدس سره) [في مصباح المنهاج، كتاب التجارة، ج1، ص38] ومؤداه أنّ حلية التصرف في الثمن للبائع مع فرض بطلان البيع من باب الإلزام، أي إلزام المشتري بما ألزم به نفسه، حيث إن المشتري عندما اشترى الخمر ألزم نفسه بتمليك الثمن للبائع، وبما أنه التزم بتمليك الثمن للبائع فمقتضى إلزامه بما التزم به أن للبائع التصرف في الثمن</w:t>
      </w:r>
      <w:r>
        <w:rPr>
          <w:rFonts w:ascii="mylotus" w:hAnsi="mylotus"/>
          <w:sz w:val="34"/>
          <w:szCs w:val="34"/>
          <w:rtl/>
        </w:rPr>
        <w:t>.</w:t>
      </w:r>
    </w:p>
    <w:p w14:paraId="4456BE69" w14:textId="77777777" w:rsidR="00E33242" w:rsidRPr="00916E0A" w:rsidRDefault="00E33242" w:rsidP="00E33242">
      <w:pPr>
        <w:pStyle w:val="a"/>
        <w:widowControl w:val="0"/>
        <w:bidi/>
        <w:spacing w:line="216" w:lineRule="auto"/>
        <w:rPr>
          <w:rFonts w:ascii="mylotus" w:hAnsi="mylotus"/>
          <w:sz w:val="34"/>
          <w:szCs w:val="34"/>
          <w:rtl/>
        </w:rPr>
      </w:pPr>
      <w:r w:rsidRPr="00916E0A">
        <w:rPr>
          <w:rFonts w:ascii="mylotus" w:hAnsi="mylotus"/>
          <w:sz w:val="34"/>
          <w:szCs w:val="34"/>
          <w:rtl/>
        </w:rPr>
        <w:t xml:space="preserve">وقد عبر عن ذلك السيد الحكيم السبط (قدس سره) بقوله: </w:t>
      </w:r>
      <w:r w:rsidRPr="00916E0A">
        <w:rPr>
          <w:rFonts w:ascii="mylotus" w:hAnsi="mylotus"/>
          <w:b/>
          <w:bCs/>
          <w:sz w:val="34"/>
          <w:szCs w:val="34"/>
          <w:rtl/>
        </w:rPr>
        <w:t>(إلا أن الخروج عنها)</w:t>
      </w:r>
      <w:r w:rsidRPr="00916E0A">
        <w:rPr>
          <w:rFonts w:ascii="mylotus" w:hAnsi="mylotus"/>
          <w:sz w:val="34"/>
          <w:szCs w:val="34"/>
          <w:rtl/>
        </w:rPr>
        <w:t xml:space="preserve"> أي القاعدة وهي أن مقتضى بطلان البيع حرمة التصرف في الثمن </w:t>
      </w:r>
      <w:r w:rsidRPr="00916E0A">
        <w:rPr>
          <w:rFonts w:ascii="mylotus" w:hAnsi="mylotus"/>
          <w:b/>
          <w:bCs/>
          <w:sz w:val="34"/>
          <w:szCs w:val="34"/>
          <w:rtl/>
        </w:rPr>
        <w:t>(بالحديثين غير عزيز بعد اعتبار سندهما، واحتمال ابتنائهما على نحو من العقوبة للمشتري وإلزامه بما فعل، فإنه قد أخذ الخمر وانتفع بها، فإذا رجع إليه ثمنها كان الرابح محضاً)</w:t>
      </w:r>
      <w:r w:rsidRPr="00916E0A">
        <w:rPr>
          <w:rFonts w:ascii="mylotus" w:hAnsi="mylotus"/>
          <w:sz w:val="34"/>
          <w:szCs w:val="34"/>
          <w:rtl/>
        </w:rPr>
        <w:t xml:space="preserve"> فمقتضى إلزامه أن لا يعود إليه الثمن وإن كان ما زال على ملكه </w:t>
      </w:r>
      <w:r w:rsidRPr="00916E0A">
        <w:rPr>
          <w:rFonts w:ascii="mylotus" w:hAnsi="mylotus"/>
          <w:b/>
          <w:bCs/>
          <w:sz w:val="34"/>
          <w:szCs w:val="34"/>
          <w:rtl/>
        </w:rPr>
        <w:t>(فإن ذلك وإن لم ينهض)</w:t>
      </w:r>
      <w:r w:rsidRPr="00916E0A">
        <w:rPr>
          <w:rFonts w:ascii="mylotus" w:hAnsi="mylotus"/>
          <w:sz w:val="34"/>
          <w:szCs w:val="34"/>
          <w:rtl/>
        </w:rPr>
        <w:t xml:space="preserve"> أي الاحتمال لا يكفي أن يكون </w:t>
      </w:r>
      <w:r w:rsidRPr="00916E0A">
        <w:rPr>
          <w:rFonts w:ascii="mylotus" w:hAnsi="mylotus"/>
          <w:b/>
          <w:bCs/>
          <w:sz w:val="34"/>
          <w:szCs w:val="34"/>
          <w:rtl/>
        </w:rPr>
        <w:t>(دليلاً على الحكم، إلا أن ابتناء الحديثين عليه قريب جداً)</w:t>
      </w:r>
      <w:r w:rsidRPr="00916E0A">
        <w:rPr>
          <w:rFonts w:ascii="mylotus" w:hAnsi="mylotus"/>
          <w:sz w:val="34"/>
          <w:szCs w:val="34"/>
          <w:rtl/>
        </w:rPr>
        <w:t xml:space="preserve"> بأن يكون مفاد الحديثين هو عبارة عن إلزام المشتري بما ألزم به نفسه.</w:t>
      </w:r>
    </w:p>
    <w:p w14:paraId="4ED398D6" w14:textId="77777777" w:rsidR="00E33242" w:rsidRPr="00916E0A" w:rsidRDefault="00E33242" w:rsidP="00E33242">
      <w:pPr>
        <w:pStyle w:val="a"/>
        <w:widowControl w:val="0"/>
        <w:bidi/>
        <w:spacing w:line="216" w:lineRule="auto"/>
        <w:rPr>
          <w:rFonts w:ascii="mylotus" w:hAnsi="mylotus"/>
          <w:sz w:val="34"/>
          <w:szCs w:val="34"/>
          <w:rtl/>
        </w:rPr>
      </w:pPr>
      <w:r w:rsidRPr="00916E0A">
        <w:rPr>
          <w:rFonts w:ascii="mylotus" w:hAnsi="mylotus"/>
          <w:sz w:val="34"/>
          <w:szCs w:val="34"/>
          <w:rtl/>
        </w:rPr>
        <w:t>لكن صدق الإلزام في المقام بالنظر الارتكازي العرفي غير واضح؛ فإن المشتري إنما أقدم على تسليم الثمن وفاءً بالمعاملة لا غير، ولا يحرز أنه لو كانت المعاملة باطلة لكان ملتزماً بأداء الثمن،</w:t>
      </w:r>
      <w:r>
        <w:rPr>
          <w:rFonts w:ascii="mylotus" w:hAnsi="mylotus" w:hint="cs"/>
          <w:sz w:val="34"/>
          <w:szCs w:val="34"/>
          <w:rtl/>
        </w:rPr>
        <w:t xml:space="preserve"> </w:t>
      </w:r>
      <w:r w:rsidRPr="00916E0A">
        <w:rPr>
          <w:rFonts w:ascii="mylotus" w:hAnsi="mylotus"/>
          <w:sz w:val="34"/>
          <w:szCs w:val="34"/>
          <w:rtl/>
        </w:rPr>
        <w:t>وإنما بذل الثمن وفاءً بمقتضى العقد وليس تسليماً مطلقاً</w:t>
      </w:r>
      <w:r>
        <w:rPr>
          <w:rFonts w:ascii="mylotus" w:hAnsi="mylotus"/>
          <w:sz w:val="34"/>
          <w:szCs w:val="34"/>
          <w:rtl/>
        </w:rPr>
        <w:t>،</w:t>
      </w:r>
      <w:r w:rsidRPr="00916E0A">
        <w:rPr>
          <w:rFonts w:ascii="mylotus" w:hAnsi="mylotus"/>
          <w:sz w:val="34"/>
          <w:szCs w:val="34"/>
          <w:rtl/>
        </w:rPr>
        <w:t xml:space="preserve"> فدعوى أن هذا التحليل من باب الإلزام له بما التزم به على نفسه ليس واضحا</w:t>
      </w:r>
      <w:r>
        <w:rPr>
          <w:rFonts w:ascii="mylotus" w:hAnsi="mylotus" w:hint="cs"/>
          <w:sz w:val="34"/>
          <w:szCs w:val="34"/>
          <w:rtl/>
        </w:rPr>
        <w:t>ً</w:t>
      </w:r>
      <w:r w:rsidRPr="00916E0A">
        <w:rPr>
          <w:rFonts w:ascii="mylotus" w:hAnsi="mylotus"/>
          <w:sz w:val="34"/>
          <w:szCs w:val="34"/>
          <w:rtl/>
        </w:rPr>
        <w:t xml:space="preserve"> بحسب المرتكز</w:t>
      </w:r>
      <w:r>
        <w:rPr>
          <w:rFonts w:ascii="mylotus" w:hAnsi="mylotus"/>
          <w:sz w:val="34"/>
          <w:szCs w:val="34"/>
          <w:rtl/>
        </w:rPr>
        <w:t>،</w:t>
      </w:r>
      <w:r w:rsidRPr="00916E0A">
        <w:rPr>
          <w:rFonts w:ascii="mylotus" w:hAnsi="mylotus"/>
          <w:sz w:val="34"/>
          <w:szCs w:val="34"/>
          <w:rtl/>
        </w:rPr>
        <w:t xml:space="preserve"> فابتناؤها عليه بعيد جداً.</w:t>
      </w:r>
    </w:p>
    <w:p w14:paraId="269B29A7" w14:textId="77777777" w:rsidR="00E33242" w:rsidRPr="00916E0A" w:rsidRDefault="00E33242" w:rsidP="00E33242">
      <w:pPr>
        <w:pStyle w:val="a"/>
        <w:widowControl w:val="0"/>
        <w:bidi/>
        <w:spacing w:line="216" w:lineRule="auto"/>
        <w:rPr>
          <w:rFonts w:ascii="mylotus" w:hAnsi="mylotus"/>
          <w:sz w:val="34"/>
          <w:szCs w:val="34"/>
          <w:rtl/>
        </w:rPr>
      </w:pPr>
      <w:r w:rsidRPr="00916E0A">
        <w:rPr>
          <w:rFonts w:ascii="mylotus" w:hAnsi="mylotus"/>
          <w:b/>
          <w:bCs/>
          <w:sz w:val="34"/>
          <w:szCs w:val="34"/>
          <w:rtl/>
        </w:rPr>
        <w:t>الوجه الثامن:</w:t>
      </w:r>
      <w:r w:rsidRPr="00916E0A">
        <w:rPr>
          <w:rFonts w:ascii="mylotus" w:hAnsi="mylotus"/>
          <w:sz w:val="34"/>
          <w:szCs w:val="34"/>
          <w:rtl/>
        </w:rPr>
        <w:t xml:space="preserve"> أنه من باب التمليك الطولي، أي تمليك الثمن</w:t>
      </w:r>
      <w:r>
        <w:rPr>
          <w:rFonts w:ascii="mylotus" w:hAnsi="mylotus"/>
          <w:sz w:val="34"/>
          <w:szCs w:val="34"/>
          <w:rtl/>
        </w:rPr>
        <w:t xml:space="preserve"> </w:t>
      </w:r>
      <w:r w:rsidRPr="00916E0A">
        <w:rPr>
          <w:rFonts w:ascii="mylotus" w:hAnsi="mylotus"/>
          <w:sz w:val="34"/>
          <w:szCs w:val="34"/>
          <w:rtl/>
        </w:rPr>
        <w:t>للقابض في طول بطلان التصرف وحرمته تكليفاً على نحو الترتب</w:t>
      </w:r>
      <w:r>
        <w:rPr>
          <w:rFonts w:ascii="mylotus" w:hAnsi="mylotus"/>
          <w:sz w:val="34"/>
          <w:szCs w:val="34"/>
          <w:rtl/>
        </w:rPr>
        <w:t>.</w:t>
      </w:r>
    </w:p>
    <w:p w14:paraId="2999B254" w14:textId="77777777" w:rsidR="00E33242" w:rsidRPr="00916E0A" w:rsidRDefault="00E33242" w:rsidP="00E33242">
      <w:pPr>
        <w:pStyle w:val="a"/>
        <w:widowControl w:val="0"/>
        <w:bidi/>
        <w:spacing w:line="216" w:lineRule="auto"/>
        <w:rPr>
          <w:rFonts w:ascii="mylotus" w:hAnsi="mylotus"/>
          <w:sz w:val="34"/>
          <w:szCs w:val="34"/>
          <w:rtl/>
        </w:rPr>
      </w:pPr>
      <w:r w:rsidRPr="00916E0A">
        <w:rPr>
          <w:rFonts w:ascii="mylotus" w:hAnsi="mylotus"/>
          <w:sz w:val="34"/>
          <w:szCs w:val="34"/>
          <w:rtl/>
        </w:rPr>
        <w:t>وهذا المطلب بحثه الفقهاء في باب التحليل من كتاب الخمس، حيث ورد في عدة من الروايات تحليل الخمس في ما ينتقل للإمامي من غيره، أو للملتزم بالخمس من العاصي</w:t>
      </w:r>
      <w:r>
        <w:rPr>
          <w:rFonts w:ascii="mylotus" w:hAnsi="mylotus"/>
          <w:sz w:val="34"/>
          <w:szCs w:val="34"/>
          <w:rtl/>
        </w:rPr>
        <w:t>،</w:t>
      </w:r>
      <w:r w:rsidRPr="00916E0A">
        <w:rPr>
          <w:rFonts w:ascii="mylotus" w:hAnsi="mylotus"/>
          <w:sz w:val="34"/>
          <w:szCs w:val="34"/>
          <w:rtl/>
        </w:rPr>
        <w:t xml:space="preserve"> كما في معتبرة يو</w:t>
      </w:r>
      <w:r>
        <w:rPr>
          <w:rFonts w:ascii="mylotus" w:hAnsi="mylotus"/>
          <w:sz w:val="34"/>
          <w:szCs w:val="34"/>
          <w:rtl/>
        </w:rPr>
        <w:t xml:space="preserve">نس بن يعقوب، بإسناد الفقيه: </w:t>
      </w:r>
      <w:r w:rsidRPr="00916E0A">
        <w:rPr>
          <w:rFonts w:ascii="mylotus" w:hAnsi="mylotus"/>
          <w:b/>
          <w:bCs/>
          <w:sz w:val="34"/>
          <w:szCs w:val="34"/>
          <w:rtl/>
        </w:rPr>
        <w:t>(وَرُوِيَ عَنْ يُونُسَ بْنِ يَعْقُوبَ قَالَ: كُنْتُ عِنْدَ أَبِي عَبْدِالله (عليه السلام) فَدَخَلَ عَلَيْهِ رَجُلٌ مِنَ الْقَمَّاطِينَ</w:t>
      </w:r>
      <w:r w:rsidRPr="00916E0A">
        <w:rPr>
          <w:rFonts w:ascii="Times New Roman" w:hAnsi="Times New Roman" w:cs="Times New Roman" w:hint="cs"/>
          <w:b/>
          <w:bCs/>
          <w:sz w:val="34"/>
          <w:szCs w:val="34"/>
          <w:rtl/>
        </w:rPr>
        <w:t>‌</w:t>
      </w:r>
      <w:r w:rsidRPr="00916E0A">
        <w:rPr>
          <w:rFonts w:ascii="mylotus" w:hAnsi="mylotus" w:hint="cs"/>
          <w:b/>
          <w:bCs/>
          <w:sz w:val="34"/>
          <w:szCs w:val="34"/>
          <w:rtl/>
        </w:rPr>
        <w:t>،</w:t>
      </w:r>
      <w:r w:rsidRPr="00916E0A">
        <w:rPr>
          <w:rFonts w:ascii="mylotus" w:hAnsi="mylotus"/>
          <w:b/>
          <w:bCs/>
          <w:sz w:val="34"/>
          <w:szCs w:val="34"/>
          <w:rtl/>
        </w:rPr>
        <w:t xml:space="preserve"> </w:t>
      </w:r>
      <w:r w:rsidRPr="00916E0A">
        <w:rPr>
          <w:rFonts w:ascii="mylotus" w:hAnsi="mylotus" w:hint="cs"/>
          <w:b/>
          <w:bCs/>
          <w:sz w:val="34"/>
          <w:szCs w:val="34"/>
          <w:rtl/>
        </w:rPr>
        <w:t>فَقَالَ</w:t>
      </w:r>
      <w:r w:rsidRPr="00916E0A">
        <w:rPr>
          <w:rFonts w:ascii="mylotus" w:hAnsi="mylotus"/>
          <w:b/>
          <w:bCs/>
          <w:sz w:val="34"/>
          <w:szCs w:val="34"/>
          <w:rtl/>
        </w:rPr>
        <w:t xml:space="preserve">: </w:t>
      </w:r>
      <w:r w:rsidRPr="00916E0A">
        <w:rPr>
          <w:rFonts w:ascii="mylotus" w:hAnsi="mylotus" w:hint="cs"/>
          <w:b/>
          <w:bCs/>
          <w:sz w:val="34"/>
          <w:szCs w:val="34"/>
          <w:rtl/>
        </w:rPr>
        <w:t>جُعِلْتُ</w:t>
      </w:r>
      <w:r w:rsidRPr="00916E0A">
        <w:rPr>
          <w:rFonts w:ascii="mylotus" w:hAnsi="mylotus"/>
          <w:b/>
          <w:bCs/>
          <w:sz w:val="34"/>
          <w:szCs w:val="34"/>
          <w:rtl/>
        </w:rPr>
        <w:t xml:space="preserve"> </w:t>
      </w:r>
      <w:r w:rsidRPr="00916E0A">
        <w:rPr>
          <w:rFonts w:ascii="mylotus" w:hAnsi="mylotus" w:hint="cs"/>
          <w:b/>
          <w:bCs/>
          <w:sz w:val="34"/>
          <w:szCs w:val="34"/>
          <w:rtl/>
        </w:rPr>
        <w:t>فِدَاكَ</w:t>
      </w:r>
      <w:r w:rsidRPr="00916E0A">
        <w:rPr>
          <w:rFonts w:ascii="mylotus" w:hAnsi="mylotus"/>
          <w:b/>
          <w:bCs/>
          <w:sz w:val="34"/>
          <w:szCs w:val="34"/>
          <w:rtl/>
        </w:rPr>
        <w:t xml:space="preserve"> </w:t>
      </w:r>
      <w:r w:rsidRPr="00916E0A">
        <w:rPr>
          <w:rFonts w:ascii="mylotus" w:hAnsi="mylotus" w:hint="cs"/>
          <w:b/>
          <w:bCs/>
          <w:sz w:val="34"/>
          <w:szCs w:val="34"/>
          <w:rtl/>
        </w:rPr>
        <w:t>تَقَعُ</w:t>
      </w:r>
      <w:r w:rsidRPr="00916E0A">
        <w:rPr>
          <w:rFonts w:ascii="mylotus" w:hAnsi="mylotus"/>
          <w:b/>
          <w:bCs/>
          <w:sz w:val="34"/>
          <w:szCs w:val="34"/>
          <w:rtl/>
        </w:rPr>
        <w:t xml:space="preserve"> </w:t>
      </w:r>
      <w:r w:rsidRPr="00916E0A">
        <w:rPr>
          <w:rFonts w:ascii="mylotus" w:hAnsi="mylotus" w:hint="cs"/>
          <w:b/>
          <w:bCs/>
          <w:sz w:val="34"/>
          <w:szCs w:val="34"/>
          <w:rtl/>
        </w:rPr>
        <w:t>فِي</w:t>
      </w:r>
      <w:r w:rsidRPr="00916E0A">
        <w:rPr>
          <w:rFonts w:ascii="mylotus" w:hAnsi="mylotus"/>
          <w:b/>
          <w:bCs/>
          <w:sz w:val="34"/>
          <w:szCs w:val="34"/>
          <w:rtl/>
        </w:rPr>
        <w:t xml:space="preserve"> </w:t>
      </w:r>
      <w:r w:rsidRPr="00916E0A">
        <w:rPr>
          <w:rFonts w:ascii="mylotus" w:hAnsi="mylotus" w:hint="cs"/>
          <w:b/>
          <w:bCs/>
          <w:sz w:val="34"/>
          <w:szCs w:val="34"/>
          <w:rtl/>
        </w:rPr>
        <w:t>أَيْدِينَا</w:t>
      </w:r>
      <w:r w:rsidRPr="00916E0A">
        <w:rPr>
          <w:rFonts w:ascii="mylotus" w:hAnsi="mylotus"/>
          <w:b/>
          <w:bCs/>
          <w:sz w:val="34"/>
          <w:szCs w:val="34"/>
          <w:rtl/>
        </w:rPr>
        <w:t xml:space="preserve"> </w:t>
      </w:r>
      <w:r w:rsidRPr="00916E0A">
        <w:rPr>
          <w:rFonts w:ascii="mylotus" w:hAnsi="mylotus" w:hint="cs"/>
          <w:b/>
          <w:bCs/>
          <w:sz w:val="34"/>
          <w:szCs w:val="34"/>
          <w:rtl/>
        </w:rPr>
        <w:t>الْأَرْبَاحُ</w:t>
      </w:r>
      <w:r w:rsidRPr="00916E0A">
        <w:rPr>
          <w:rFonts w:ascii="mylotus" w:hAnsi="mylotus"/>
          <w:b/>
          <w:bCs/>
          <w:sz w:val="34"/>
          <w:szCs w:val="34"/>
          <w:rtl/>
        </w:rPr>
        <w:t xml:space="preserve"> </w:t>
      </w:r>
      <w:r w:rsidRPr="00916E0A">
        <w:rPr>
          <w:rFonts w:ascii="mylotus" w:hAnsi="mylotus" w:hint="cs"/>
          <w:b/>
          <w:bCs/>
          <w:sz w:val="34"/>
          <w:szCs w:val="34"/>
          <w:rtl/>
        </w:rPr>
        <w:t>وَالْأَمْوَالُ</w:t>
      </w:r>
      <w:r w:rsidRPr="00916E0A">
        <w:rPr>
          <w:rFonts w:ascii="mylotus" w:hAnsi="mylotus"/>
          <w:b/>
          <w:bCs/>
          <w:sz w:val="34"/>
          <w:szCs w:val="34"/>
          <w:rtl/>
        </w:rPr>
        <w:t xml:space="preserve"> </w:t>
      </w:r>
      <w:r w:rsidRPr="00916E0A">
        <w:rPr>
          <w:rFonts w:ascii="mylotus" w:hAnsi="mylotus" w:hint="cs"/>
          <w:b/>
          <w:bCs/>
          <w:sz w:val="34"/>
          <w:szCs w:val="34"/>
          <w:rtl/>
        </w:rPr>
        <w:t>وَتِجَارَاتٌ</w:t>
      </w:r>
      <w:r w:rsidRPr="00916E0A">
        <w:rPr>
          <w:rFonts w:ascii="mylotus" w:hAnsi="mylotus"/>
          <w:b/>
          <w:bCs/>
          <w:sz w:val="34"/>
          <w:szCs w:val="34"/>
          <w:rtl/>
        </w:rPr>
        <w:t xml:space="preserve"> </w:t>
      </w:r>
      <w:r w:rsidRPr="00916E0A">
        <w:rPr>
          <w:rFonts w:ascii="mylotus" w:hAnsi="mylotus" w:hint="cs"/>
          <w:b/>
          <w:bCs/>
          <w:sz w:val="34"/>
          <w:szCs w:val="34"/>
          <w:rtl/>
        </w:rPr>
        <w:t>نَعْرِفُ</w:t>
      </w:r>
      <w:r w:rsidRPr="00916E0A">
        <w:rPr>
          <w:rFonts w:ascii="mylotus" w:hAnsi="mylotus"/>
          <w:b/>
          <w:bCs/>
          <w:sz w:val="34"/>
          <w:szCs w:val="34"/>
          <w:rtl/>
        </w:rPr>
        <w:t xml:space="preserve"> </w:t>
      </w:r>
      <w:r w:rsidRPr="00916E0A">
        <w:rPr>
          <w:rFonts w:ascii="mylotus" w:hAnsi="mylotus" w:hint="cs"/>
          <w:b/>
          <w:bCs/>
          <w:sz w:val="34"/>
          <w:szCs w:val="34"/>
          <w:rtl/>
        </w:rPr>
        <w:t>أَنَّ</w:t>
      </w:r>
      <w:r w:rsidRPr="00916E0A">
        <w:rPr>
          <w:rFonts w:ascii="mylotus" w:hAnsi="mylotus"/>
          <w:b/>
          <w:bCs/>
          <w:sz w:val="34"/>
          <w:szCs w:val="34"/>
          <w:rtl/>
        </w:rPr>
        <w:t xml:space="preserve"> </w:t>
      </w:r>
      <w:r w:rsidRPr="00916E0A">
        <w:rPr>
          <w:rFonts w:ascii="mylotus" w:hAnsi="mylotus" w:hint="cs"/>
          <w:b/>
          <w:bCs/>
          <w:sz w:val="34"/>
          <w:szCs w:val="34"/>
          <w:rtl/>
        </w:rPr>
        <w:t>حَقَّكَ</w:t>
      </w:r>
      <w:r w:rsidRPr="00916E0A">
        <w:rPr>
          <w:rFonts w:ascii="mylotus" w:hAnsi="mylotus"/>
          <w:b/>
          <w:bCs/>
          <w:sz w:val="34"/>
          <w:szCs w:val="34"/>
          <w:rtl/>
        </w:rPr>
        <w:t xml:space="preserve"> </w:t>
      </w:r>
      <w:r w:rsidRPr="00916E0A">
        <w:rPr>
          <w:rFonts w:ascii="mylotus" w:hAnsi="mylotus" w:hint="cs"/>
          <w:b/>
          <w:bCs/>
          <w:sz w:val="34"/>
          <w:szCs w:val="34"/>
          <w:rtl/>
        </w:rPr>
        <w:t>فِيهَا</w:t>
      </w:r>
      <w:r w:rsidRPr="00916E0A">
        <w:rPr>
          <w:rFonts w:ascii="mylotus" w:hAnsi="mylotus"/>
          <w:b/>
          <w:bCs/>
          <w:sz w:val="34"/>
          <w:szCs w:val="34"/>
          <w:rtl/>
        </w:rPr>
        <w:t xml:space="preserve"> </w:t>
      </w:r>
      <w:r w:rsidRPr="00916E0A">
        <w:rPr>
          <w:rFonts w:ascii="mylotus" w:hAnsi="mylotus" w:hint="cs"/>
          <w:b/>
          <w:bCs/>
          <w:sz w:val="34"/>
          <w:szCs w:val="34"/>
          <w:rtl/>
        </w:rPr>
        <w:t>ثَابِتٌ</w:t>
      </w:r>
      <w:r w:rsidRPr="00916E0A">
        <w:rPr>
          <w:rFonts w:ascii="mylotus" w:hAnsi="mylotus"/>
          <w:b/>
          <w:bCs/>
          <w:sz w:val="34"/>
          <w:szCs w:val="34"/>
          <w:rtl/>
        </w:rPr>
        <w:t xml:space="preserve"> </w:t>
      </w:r>
      <w:r w:rsidRPr="00916E0A">
        <w:rPr>
          <w:rFonts w:ascii="mylotus" w:hAnsi="mylotus" w:hint="cs"/>
          <w:b/>
          <w:bCs/>
          <w:sz w:val="34"/>
          <w:szCs w:val="34"/>
          <w:rtl/>
        </w:rPr>
        <w:t>وَإِنَّا</w:t>
      </w:r>
      <w:r w:rsidRPr="00916E0A">
        <w:rPr>
          <w:rFonts w:ascii="mylotus" w:hAnsi="mylotus"/>
          <w:b/>
          <w:bCs/>
          <w:sz w:val="34"/>
          <w:szCs w:val="34"/>
          <w:rtl/>
        </w:rPr>
        <w:t xml:space="preserve"> </w:t>
      </w:r>
      <w:r w:rsidRPr="00916E0A">
        <w:rPr>
          <w:rFonts w:ascii="mylotus" w:hAnsi="mylotus" w:hint="cs"/>
          <w:b/>
          <w:bCs/>
          <w:sz w:val="34"/>
          <w:szCs w:val="34"/>
          <w:rtl/>
        </w:rPr>
        <w:t>عَنْ</w:t>
      </w:r>
      <w:r w:rsidRPr="00916E0A">
        <w:rPr>
          <w:rFonts w:ascii="mylotus" w:hAnsi="mylotus"/>
          <w:b/>
          <w:bCs/>
          <w:sz w:val="34"/>
          <w:szCs w:val="34"/>
          <w:rtl/>
        </w:rPr>
        <w:t xml:space="preserve"> </w:t>
      </w:r>
      <w:r w:rsidRPr="00916E0A">
        <w:rPr>
          <w:rFonts w:ascii="mylotus" w:hAnsi="mylotus" w:hint="cs"/>
          <w:b/>
          <w:bCs/>
          <w:sz w:val="34"/>
          <w:szCs w:val="34"/>
          <w:rtl/>
        </w:rPr>
        <w:t>ذَلِكَ</w:t>
      </w:r>
      <w:r w:rsidRPr="00916E0A">
        <w:rPr>
          <w:rFonts w:ascii="mylotus" w:hAnsi="mylotus"/>
          <w:b/>
          <w:bCs/>
          <w:sz w:val="34"/>
          <w:szCs w:val="34"/>
          <w:rtl/>
        </w:rPr>
        <w:t xml:space="preserve"> </w:t>
      </w:r>
      <w:r w:rsidRPr="00916E0A">
        <w:rPr>
          <w:rFonts w:ascii="mylotus" w:hAnsi="mylotus" w:hint="cs"/>
          <w:b/>
          <w:bCs/>
          <w:sz w:val="34"/>
          <w:szCs w:val="34"/>
          <w:rtl/>
        </w:rPr>
        <w:t>مُقَصِّرُونَ</w:t>
      </w:r>
      <w:r w:rsidRPr="00916E0A">
        <w:rPr>
          <w:rFonts w:ascii="mylotus" w:hAnsi="mylotus"/>
          <w:b/>
          <w:bCs/>
          <w:sz w:val="34"/>
          <w:szCs w:val="34"/>
          <w:rtl/>
        </w:rPr>
        <w:t xml:space="preserve"> </w:t>
      </w:r>
      <w:r w:rsidRPr="00916E0A">
        <w:rPr>
          <w:rFonts w:ascii="mylotus" w:hAnsi="mylotus" w:hint="cs"/>
          <w:b/>
          <w:bCs/>
          <w:sz w:val="34"/>
          <w:szCs w:val="34"/>
          <w:rtl/>
        </w:rPr>
        <w:t>فَقَالَ</w:t>
      </w:r>
      <w:r w:rsidRPr="00916E0A">
        <w:rPr>
          <w:rFonts w:ascii="mylotus" w:hAnsi="mylotus"/>
          <w:b/>
          <w:bCs/>
          <w:sz w:val="34"/>
          <w:szCs w:val="34"/>
          <w:rtl/>
        </w:rPr>
        <w:t xml:space="preserve"> (</w:t>
      </w:r>
      <w:r w:rsidRPr="00916E0A">
        <w:rPr>
          <w:rFonts w:ascii="mylotus" w:hAnsi="mylotus" w:hint="cs"/>
          <w:b/>
          <w:bCs/>
          <w:sz w:val="34"/>
          <w:szCs w:val="34"/>
          <w:rtl/>
        </w:rPr>
        <w:t>عليه</w:t>
      </w:r>
      <w:r w:rsidRPr="00916E0A">
        <w:rPr>
          <w:rFonts w:ascii="mylotus" w:hAnsi="mylotus"/>
          <w:b/>
          <w:bCs/>
          <w:sz w:val="34"/>
          <w:szCs w:val="34"/>
          <w:rtl/>
        </w:rPr>
        <w:t xml:space="preserve"> </w:t>
      </w:r>
      <w:r w:rsidRPr="00916E0A">
        <w:rPr>
          <w:rFonts w:ascii="mylotus" w:hAnsi="mylotus" w:hint="cs"/>
          <w:b/>
          <w:bCs/>
          <w:sz w:val="34"/>
          <w:szCs w:val="34"/>
          <w:rtl/>
        </w:rPr>
        <w:t>السلام</w:t>
      </w:r>
      <w:r w:rsidRPr="00916E0A">
        <w:rPr>
          <w:rFonts w:ascii="mylotus" w:hAnsi="mylotus"/>
          <w:b/>
          <w:bCs/>
          <w:sz w:val="34"/>
          <w:szCs w:val="34"/>
          <w:rtl/>
        </w:rPr>
        <w:t xml:space="preserve">): </w:t>
      </w:r>
      <w:r w:rsidRPr="00916E0A">
        <w:rPr>
          <w:rFonts w:ascii="mylotus" w:hAnsi="mylotus" w:hint="cs"/>
          <w:b/>
          <w:bCs/>
          <w:sz w:val="34"/>
          <w:szCs w:val="34"/>
          <w:rtl/>
        </w:rPr>
        <w:t>مَا</w:t>
      </w:r>
      <w:r w:rsidRPr="00916E0A">
        <w:rPr>
          <w:rFonts w:ascii="mylotus" w:hAnsi="mylotus"/>
          <w:b/>
          <w:bCs/>
          <w:sz w:val="34"/>
          <w:szCs w:val="34"/>
          <w:rtl/>
        </w:rPr>
        <w:t xml:space="preserve"> </w:t>
      </w:r>
      <w:r w:rsidRPr="00916E0A">
        <w:rPr>
          <w:rFonts w:ascii="mylotus" w:hAnsi="mylotus" w:hint="cs"/>
          <w:b/>
          <w:bCs/>
          <w:sz w:val="34"/>
          <w:szCs w:val="34"/>
          <w:rtl/>
        </w:rPr>
        <w:t>أَنْصَفْنَاك</w:t>
      </w:r>
      <w:r w:rsidRPr="00916E0A">
        <w:rPr>
          <w:rFonts w:ascii="mylotus" w:hAnsi="mylotus"/>
          <w:b/>
          <w:bCs/>
          <w:sz w:val="34"/>
          <w:szCs w:val="34"/>
          <w:rtl/>
        </w:rPr>
        <w:t>ُمْ إِنْ كَلَّفْنَاكُمْ ذَلِكَ الْيَوْمَ)</w:t>
      </w:r>
      <w:r w:rsidRPr="00916E0A">
        <w:rPr>
          <w:rFonts w:ascii="mylotus" w:hAnsi="mylotus"/>
          <w:sz w:val="34"/>
          <w:szCs w:val="34"/>
          <w:rtl/>
        </w:rPr>
        <w:t>. [من لا يحضره الفقيه، للشيخ الصدوق، ح1659، ج2، ص 44</w:t>
      </w:r>
      <w:r>
        <w:rPr>
          <w:rFonts w:ascii="mylotus" w:hAnsi="mylotus" w:hint="cs"/>
          <w:sz w:val="34"/>
          <w:szCs w:val="34"/>
          <w:rtl/>
        </w:rPr>
        <w:t>]</w:t>
      </w:r>
      <w:r w:rsidRPr="00916E0A">
        <w:rPr>
          <w:rFonts w:ascii="mylotus" w:hAnsi="mylotus"/>
          <w:sz w:val="34"/>
          <w:szCs w:val="34"/>
          <w:rtl/>
        </w:rPr>
        <w:t>.</w:t>
      </w:r>
    </w:p>
    <w:p w14:paraId="085AFF02" w14:textId="77777777" w:rsidR="00E33242" w:rsidRPr="00916E0A" w:rsidRDefault="00E33242" w:rsidP="00E33242">
      <w:pPr>
        <w:pStyle w:val="a"/>
        <w:widowControl w:val="0"/>
        <w:bidi/>
        <w:spacing w:line="216" w:lineRule="auto"/>
        <w:rPr>
          <w:rFonts w:ascii="mylotus" w:hAnsi="mylotus"/>
          <w:sz w:val="34"/>
          <w:szCs w:val="34"/>
          <w:rtl/>
        </w:rPr>
      </w:pPr>
      <w:r w:rsidRPr="00916E0A">
        <w:rPr>
          <w:rFonts w:ascii="mylotus" w:hAnsi="mylotus"/>
          <w:sz w:val="34"/>
          <w:szCs w:val="34"/>
          <w:rtl/>
        </w:rPr>
        <w:t>وظاهرها تحليل الخمس الذي يصل للإمامي من يد غيره، كما لو باعه العامي سلعة مت</w:t>
      </w:r>
      <w:r>
        <w:rPr>
          <w:rFonts w:ascii="mylotus" w:hAnsi="mylotus"/>
          <w:sz w:val="34"/>
          <w:szCs w:val="34"/>
          <w:rtl/>
        </w:rPr>
        <w:t>علقة للخمس فوصلت السلعة للإمامي</w:t>
      </w:r>
      <w:r w:rsidRPr="00916E0A">
        <w:rPr>
          <w:rFonts w:ascii="mylotus" w:hAnsi="mylotus"/>
          <w:sz w:val="34"/>
          <w:szCs w:val="34"/>
          <w:rtl/>
        </w:rPr>
        <w:t>.</w:t>
      </w:r>
    </w:p>
    <w:p w14:paraId="25F5B5F0" w14:textId="77777777" w:rsidR="00E33242" w:rsidRPr="00916E0A" w:rsidRDefault="00E33242" w:rsidP="00E33242">
      <w:pPr>
        <w:pStyle w:val="a"/>
        <w:widowControl w:val="0"/>
        <w:bidi/>
        <w:spacing w:line="216" w:lineRule="auto"/>
        <w:rPr>
          <w:rFonts w:ascii="mylotus" w:hAnsi="mylotus"/>
          <w:b/>
          <w:bCs/>
          <w:sz w:val="34"/>
          <w:szCs w:val="34"/>
          <w:rtl/>
        </w:rPr>
      </w:pPr>
      <w:r w:rsidRPr="00916E0A">
        <w:rPr>
          <w:rFonts w:ascii="mylotus" w:hAnsi="mylotus"/>
          <w:b/>
          <w:bCs/>
          <w:sz w:val="34"/>
          <w:szCs w:val="34"/>
          <w:rtl/>
        </w:rPr>
        <w:t>والبحث</w:t>
      </w:r>
      <w:r>
        <w:rPr>
          <w:rFonts w:ascii="mylotus" w:hAnsi="mylotus"/>
          <w:b/>
          <w:bCs/>
          <w:sz w:val="34"/>
          <w:szCs w:val="34"/>
          <w:rtl/>
        </w:rPr>
        <w:t xml:space="preserve"> </w:t>
      </w:r>
      <w:r w:rsidRPr="00916E0A">
        <w:rPr>
          <w:rFonts w:ascii="mylotus" w:hAnsi="mylotus"/>
          <w:b/>
          <w:bCs/>
          <w:sz w:val="34"/>
          <w:szCs w:val="34"/>
          <w:rtl/>
        </w:rPr>
        <w:t>في تخريج التحليل</w:t>
      </w:r>
      <w:r>
        <w:rPr>
          <w:rFonts w:ascii="mylotus" w:hAnsi="mylotus"/>
          <w:b/>
          <w:bCs/>
          <w:sz w:val="34"/>
          <w:szCs w:val="34"/>
          <w:rtl/>
        </w:rPr>
        <w:t xml:space="preserve"> </w:t>
      </w:r>
      <w:r w:rsidRPr="00916E0A">
        <w:rPr>
          <w:rFonts w:ascii="mylotus" w:hAnsi="mylotus"/>
          <w:b/>
          <w:bCs/>
          <w:sz w:val="34"/>
          <w:szCs w:val="34"/>
          <w:rtl/>
        </w:rPr>
        <w:t>في ثلاث نقاط:</w:t>
      </w:r>
    </w:p>
    <w:p w14:paraId="5E51733B" w14:textId="77777777" w:rsidR="00E33242" w:rsidRPr="00916E0A" w:rsidRDefault="00E33242" w:rsidP="00E33242">
      <w:pPr>
        <w:pStyle w:val="a"/>
        <w:widowControl w:val="0"/>
        <w:bidi/>
        <w:spacing w:line="216" w:lineRule="auto"/>
        <w:rPr>
          <w:rFonts w:ascii="mylotus" w:hAnsi="mylotus"/>
          <w:sz w:val="34"/>
          <w:szCs w:val="34"/>
          <w:rtl/>
        </w:rPr>
      </w:pPr>
      <w:r w:rsidRPr="00916E0A">
        <w:rPr>
          <w:rFonts w:ascii="mylotus" w:hAnsi="mylotus"/>
          <w:b/>
          <w:bCs/>
          <w:sz w:val="34"/>
          <w:szCs w:val="34"/>
          <w:rtl/>
        </w:rPr>
        <w:t>النقطة الأولى:</w:t>
      </w:r>
      <w:r w:rsidRPr="00916E0A">
        <w:rPr>
          <w:rFonts w:ascii="mylotus" w:hAnsi="mylotus"/>
          <w:sz w:val="34"/>
          <w:szCs w:val="34"/>
          <w:rtl/>
        </w:rPr>
        <w:t xml:space="preserve"> أن المستفاد من</w:t>
      </w:r>
      <w:r>
        <w:rPr>
          <w:rFonts w:ascii="mylotus" w:hAnsi="mylotus"/>
          <w:sz w:val="34"/>
          <w:szCs w:val="34"/>
          <w:rtl/>
        </w:rPr>
        <w:t xml:space="preserve"> </w:t>
      </w:r>
      <w:r w:rsidRPr="00916E0A">
        <w:rPr>
          <w:rFonts w:ascii="mylotus" w:hAnsi="mylotus"/>
          <w:sz w:val="34"/>
          <w:szCs w:val="34"/>
          <w:rtl/>
        </w:rPr>
        <w:t>هذه النصوص تحليل الخمس للإمامي تكليفاً ووضعا</w:t>
      </w:r>
      <w:r>
        <w:rPr>
          <w:rFonts w:ascii="mylotus" w:hAnsi="mylotus" w:hint="cs"/>
          <w:sz w:val="34"/>
          <w:szCs w:val="34"/>
          <w:rtl/>
        </w:rPr>
        <w:t>ً</w:t>
      </w:r>
      <w:r>
        <w:rPr>
          <w:rFonts w:ascii="mylotus" w:hAnsi="mylotus"/>
          <w:sz w:val="34"/>
          <w:szCs w:val="34"/>
          <w:rtl/>
        </w:rPr>
        <w:t>،</w:t>
      </w:r>
      <w:r w:rsidRPr="00916E0A">
        <w:rPr>
          <w:rFonts w:ascii="mylotus" w:hAnsi="mylotus"/>
          <w:sz w:val="34"/>
          <w:szCs w:val="34"/>
          <w:rtl/>
        </w:rPr>
        <w:t xml:space="preserve"> أي كما أنه يجوز له التصرف فيه تكليفاً بأكل أو بنوم وسائر التقلبات فكذلك يجوز له التصرف وضعاً ببيعه أو هبته ونحو</w:t>
      </w:r>
      <w:r>
        <w:rPr>
          <w:rFonts w:ascii="mylotus" w:hAnsi="mylotus" w:hint="cs"/>
          <w:sz w:val="34"/>
          <w:szCs w:val="34"/>
          <w:rtl/>
        </w:rPr>
        <w:t xml:space="preserve"> </w:t>
      </w:r>
      <w:r w:rsidRPr="00916E0A">
        <w:rPr>
          <w:rFonts w:ascii="mylotus" w:hAnsi="mylotus"/>
          <w:sz w:val="34"/>
          <w:szCs w:val="34"/>
          <w:rtl/>
        </w:rPr>
        <w:t>ذلك</w:t>
      </w:r>
      <w:r>
        <w:rPr>
          <w:rFonts w:ascii="mylotus" w:hAnsi="mylotus"/>
          <w:sz w:val="34"/>
          <w:szCs w:val="34"/>
          <w:rtl/>
        </w:rPr>
        <w:t>.</w:t>
      </w:r>
      <w:r w:rsidRPr="00916E0A">
        <w:rPr>
          <w:rFonts w:ascii="mylotus" w:hAnsi="mylotus"/>
          <w:sz w:val="34"/>
          <w:szCs w:val="34"/>
          <w:rtl/>
        </w:rPr>
        <w:t xml:space="preserve"> كما أن ظاهرها كون التحليل لا من باب الإباحة بل من باب التمليك، لدلالتها ولو من باب الإطلاق المقامي على جواز سائر التصرفات المترتبة على الملك مما يكشف عن كونه بنحو التمليك - أي تمليكه الخمس</w:t>
      </w:r>
      <w:r>
        <w:rPr>
          <w:rFonts w:ascii="mylotus" w:hAnsi="mylotus" w:hint="cs"/>
          <w:sz w:val="34"/>
          <w:szCs w:val="34"/>
          <w:rtl/>
        </w:rPr>
        <w:t xml:space="preserve"> -</w:t>
      </w:r>
      <w:r>
        <w:rPr>
          <w:rFonts w:ascii="mylotus" w:hAnsi="mylotus"/>
          <w:sz w:val="34"/>
          <w:szCs w:val="34"/>
          <w:rtl/>
        </w:rPr>
        <w:t>.</w:t>
      </w:r>
    </w:p>
    <w:p w14:paraId="75BE7D5D" w14:textId="77777777" w:rsidR="00E33242" w:rsidRPr="00916E0A" w:rsidRDefault="00E33242" w:rsidP="00E33242">
      <w:pPr>
        <w:pStyle w:val="a"/>
        <w:widowControl w:val="0"/>
        <w:bidi/>
        <w:spacing w:line="216" w:lineRule="auto"/>
        <w:rPr>
          <w:rFonts w:ascii="mylotus" w:hAnsi="mylotus"/>
          <w:sz w:val="34"/>
          <w:szCs w:val="34"/>
          <w:rtl/>
        </w:rPr>
      </w:pPr>
      <w:r w:rsidRPr="00916E0A">
        <w:rPr>
          <w:rFonts w:ascii="mylotus" w:hAnsi="mylotus"/>
          <w:b/>
          <w:bCs/>
          <w:sz w:val="34"/>
          <w:szCs w:val="34"/>
          <w:rtl/>
        </w:rPr>
        <w:t>النقطة الثانية:</w:t>
      </w:r>
      <w:r w:rsidRPr="00916E0A">
        <w:rPr>
          <w:rFonts w:ascii="mylotus" w:hAnsi="mylotus"/>
          <w:sz w:val="34"/>
          <w:szCs w:val="34"/>
          <w:rtl/>
        </w:rPr>
        <w:t xml:space="preserve"> أن ظاهر الروايات أن الوزر - بمعنى الإثم والضمان</w:t>
      </w:r>
      <w:r>
        <w:rPr>
          <w:rFonts w:ascii="mylotus" w:hAnsi="mylotus" w:hint="cs"/>
          <w:sz w:val="34"/>
          <w:szCs w:val="34"/>
          <w:rtl/>
        </w:rPr>
        <w:t xml:space="preserve"> </w:t>
      </w:r>
      <w:r>
        <w:rPr>
          <w:rFonts w:ascii="mylotus" w:hAnsi="mylotus"/>
          <w:sz w:val="34"/>
          <w:szCs w:val="34"/>
          <w:rtl/>
        </w:rPr>
        <w:t>- على المنتقل عنه المال</w:t>
      </w:r>
      <w:r w:rsidRPr="00916E0A">
        <w:rPr>
          <w:rFonts w:ascii="mylotus" w:hAnsi="mylotus"/>
          <w:sz w:val="34"/>
          <w:szCs w:val="34"/>
          <w:rtl/>
        </w:rPr>
        <w:t>،</w:t>
      </w:r>
      <w:r>
        <w:rPr>
          <w:rFonts w:ascii="mylotus" w:hAnsi="mylotus" w:hint="cs"/>
          <w:sz w:val="34"/>
          <w:szCs w:val="34"/>
          <w:rtl/>
        </w:rPr>
        <w:t xml:space="preserve"> </w:t>
      </w:r>
      <w:r w:rsidRPr="00916E0A">
        <w:rPr>
          <w:rFonts w:ascii="mylotus" w:hAnsi="mylotus"/>
          <w:sz w:val="34"/>
          <w:szCs w:val="34"/>
          <w:rtl/>
        </w:rPr>
        <w:t>فتمليك</w:t>
      </w:r>
      <w:r>
        <w:rPr>
          <w:rFonts w:ascii="mylotus" w:hAnsi="mylotus"/>
          <w:sz w:val="34"/>
          <w:szCs w:val="34"/>
          <w:rtl/>
        </w:rPr>
        <w:t xml:space="preserve"> </w:t>
      </w:r>
      <w:r w:rsidRPr="00916E0A">
        <w:rPr>
          <w:rFonts w:ascii="mylotus" w:hAnsi="mylotus"/>
          <w:sz w:val="34"/>
          <w:szCs w:val="34"/>
          <w:rtl/>
        </w:rPr>
        <w:t xml:space="preserve">الإمام للإمامي المنتقل إليه المال مساوق لثبوت وزر هذا الخمس </w:t>
      </w:r>
      <w:r>
        <w:rPr>
          <w:rFonts w:ascii="mylotus" w:hAnsi="mylotus" w:hint="cs"/>
          <w:sz w:val="34"/>
          <w:szCs w:val="34"/>
          <w:rtl/>
        </w:rPr>
        <w:t>-</w:t>
      </w:r>
      <w:r w:rsidRPr="00916E0A">
        <w:rPr>
          <w:rFonts w:ascii="mylotus" w:hAnsi="mylotus"/>
          <w:sz w:val="34"/>
          <w:szCs w:val="34"/>
          <w:rtl/>
        </w:rPr>
        <w:t xml:space="preserve"> </w:t>
      </w:r>
      <w:r w:rsidRPr="00916E0A">
        <w:rPr>
          <w:rFonts w:ascii="mylotus" w:hAnsi="mylotus" w:hint="cs"/>
          <w:sz w:val="34"/>
          <w:szCs w:val="34"/>
          <w:rtl/>
        </w:rPr>
        <w:t>التكليفي</w:t>
      </w:r>
      <w:r w:rsidRPr="00916E0A">
        <w:rPr>
          <w:rFonts w:ascii="mylotus" w:hAnsi="mylotus"/>
          <w:sz w:val="34"/>
          <w:szCs w:val="34"/>
          <w:rtl/>
        </w:rPr>
        <w:t xml:space="preserve"> </w:t>
      </w:r>
      <w:r w:rsidRPr="00916E0A">
        <w:rPr>
          <w:rFonts w:ascii="mylotus" w:hAnsi="mylotus" w:hint="cs"/>
          <w:sz w:val="34"/>
          <w:szCs w:val="34"/>
          <w:rtl/>
        </w:rPr>
        <w:t>والوضعي</w:t>
      </w:r>
      <w:r w:rsidRPr="00916E0A">
        <w:rPr>
          <w:rFonts w:ascii="mylotus" w:hAnsi="mylotus"/>
          <w:sz w:val="34"/>
          <w:szCs w:val="34"/>
          <w:rtl/>
        </w:rPr>
        <w:t xml:space="preserve"> - </w:t>
      </w:r>
      <w:r w:rsidRPr="00916E0A">
        <w:rPr>
          <w:rFonts w:ascii="mylotus" w:hAnsi="mylotus" w:hint="cs"/>
          <w:sz w:val="34"/>
          <w:szCs w:val="34"/>
          <w:rtl/>
        </w:rPr>
        <w:t>لعدم</w:t>
      </w:r>
      <w:r w:rsidRPr="00916E0A">
        <w:rPr>
          <w:rFonts w:ascii="mylotus" w:hAnsi="mylotus"/>
          <w:sz w:val="34"/>
          <w:szCs w:val="34"/>
          <w:rtl/>
        </w:rPr>
        <w:t xml:space="preserve"> </w:t>
      </w:r>
      <w:r w:rsidRPr="00916E0A">
        <w:rPr>
          <w:rFonts w:ascii="mylotus" w:hAnsi="mylotus" w:hint="cs"/>
          <w:sz w:val="34"/>
          <w:szCs w:val="34"/>
          <w:rtl/>
        </w:rPr>
        <w:t>دفعه</w:t>
      </w:r>
      <w:r w:rsidRPr="00916E0A">
        <w:rPr>
          <w:rFonts w:ascii="mylotus" w:hAnsi="mylotus"/>
          <w:sz w:val="34"/>
          <w:szCs w:val="34"/>
          <w:rtl/>
        </w:rPr>
        <w:t xml:space="preserve"> </w:t>
      </w:r>
      <w:r w:rsidRPr="00916E0A">
        <w:rPr>
          <w:rFonts w:ascii="mylotus" w:hAnsi="mylotus" w:hint="cs"/>
          <w:sz w:val="34"/>
          <w:szCs w:val="34"/>
          <w:rtl/>
        </w:rPr>
        <w:t>للإمام</w:t>
      </w:r>
      <w:r w:rsidRPr="00916E0A">
        <w:rPr>
          <w:rFonts w:ascii="mylotus" w:hAnsi="mylotus"/>
          <w:sz w:val="34"/>
          <w:szCs w:val="34"/>
          <w:rtl/>
        </w:rPr>
        <w:t xml:space="preserve"> </w:t>
      </w:r>
      <w:r w:rsidRPr="00916E0A">
        <w:rPr>
          <w:rFonts w:ascii="mylotus" w:hAnsi="mylotus" w:hint="cs"/>
          <w:sz w:val="34"/>
          <w:szCs w:val="34"/>
          <w:rtl/>
        </w:rPr>
        <w:t>عليه</w:t>
      </w:r>
      <w:r w:rsidRPr="00916E0A">
        <w:rPr>
          <w:rFonts w:ascii="mylotus" w:hAnsi="mylotus"/>
          <w:sz w:val="34"/>
          <w:szCs w:val="34"/>
          <w:rtl/>
        </w:rPr>
        <w:t xml:space="preserve"> </w:t>
      </w:r>
      <w:r w:rsidRPr="00916E0A">
        <w:rPr>
          <w:rFonts w:ascii="mylotus" w:hAnsi="mylotus" w:hint="cs"/>
          <w:sz w:val="34"/>
          <w:szCs w:val="34"/>
          <w:rtl/>
        </w:rPr>
        <w:t>السلام</w:t>
      </w:r>
      <w:r w:rsidRPr="00916E0A">
        <w:rPr>
          <w:rFonts w:ascii="mylotus" w:hAnsi="mylotus"/>
          <w:sz w:val="34"/>
          <w:szCs w:val="34"/>
          <w:rtl/>
        </w:rPr>
        <w:t xml:space="preserve"> </w:t>
      </w:r>
      <w:r w:rsidRPr="00916E0A">
        <w:rPr>
          <w:rFonts w:ascii="mylotus" w:hAnsi="mylotus" w:hint="cs"/>
          <w:sz w:val="34"/>
          <w:szCs w:val="34"/>
          <w:rtl/>
        </w:rPr>
        <w:t>على</w:t>
      </w:r>
      <w:r w:rsidRPr="00916E0A">
        <w:rPr>
          <w:rFonts w:ascii="mylotus" w:hAnsi="mylotus"/>
          <w:sz w:val="34"/>
          <w:szCs w:val="34"/>
          <w:rtl/>
        </w:rPr>
        <w:t xml:space="preserve"> </w:t>
      </w:r>
      <w:r w:rsidRPr="00916E0A">
        <w:rPr>
          <w:rFonts w:ascii="mylotus" w:hAnsi="mylotus" w:hint="cs"/>
          <w:sz w:val="34"/>
          <w:szCs w:val="34"/>
          <w:rtl/>
        </w:rPr>
        <w:t>عهدة</w:t>
      </w:r>
      <w:r w:rsidRPr="00916E0A">
        <w:rPr>
          <w:rFonts w:ascii="mylotus" w:hAnsi="mylotus"/>
          <w:sz w:val="34"/>
          <w:szCs w:val="34"/>
          <w:rtl/>
        </w:rPr>
        <w:t xml:space="preserve"> </w:t>
      </w:r>
      <w:r w:rsidRPr="00916E0A">
        <w:rPr>
          <w:rFonts w:ascii="mylotus" w:hAnsi="mylotus" w:hint="cs"/>
          <w:sz w:val="34"/>
          <w:szCs w:val="34"/>
          <w:rtl/>
        </w:rPr>
        <w:t>من</w:t>
      </w:r>
      <w:r w:rsidRPr="00916E0A">
        <w:rPr>
          <w:rFonts w:ascii="mylotus" w:hAnsi="mylotus"/>
          <w:sz w:val="34"/>
          <w:szCs w:val="34"/>
          <w:rtl/>
        </w:rPr>
        <w:t xml:space="preserve"> </w:t>
      </w:r>
      <w:r w:rsidRPr="00916E0A">
        <w:rPr>
          <w:rFonts w:ascii="mylotus" w:hAnsi="mylotus" w:hint="cs"/>
          <w:sz w:val="34"/>
          <w:szCs w:val="34"/>
          <w:rtl/>
        </w:rPr>
        <w:t>انتقل</w:t>
      </w:r>
      <w:r w:rsidRPr="00916E0A">
        <w:rPr>
          <w:rFonts w:ascii="mylotus" w:hAnsi="mylotus"/>
          <w:sz w:val="34"/>
          <w:szCs w:val="34"/>
          <w:rtl/>
        </w:rPr>
        <w:t xml:space="preserve"> </w:t>
      </w:r>
      <w:r w:rsidRPr="00916E0A">
        <w:rPr>
          <w:rFonts w:ascii="mylotus" w:hAnsi="mylotus" w:hint="cs"/>
          <w:sz w:val="34"/>
          <w:szCs w:val="34"/>
          <w:rtl/>
        </w:rPr>
        <w:t>عنه</w:t>
      </w:r>
      <w:r>
        <w:rPr>
          <w:rFonts w:ascii="mylotus" w:hAnsi="mylotus" w:hint="cs"/>
          <w:sz w:val="34"/>
          <w:szCs w:val="34"/>
          <w:rtl/>
        </w:rPr>
        <w:t xml:space="preserve">، </w:t>
      </w:r>
      <w:r w:rsidRPr="00916E0A">
        <w:rPr>
          <w:rFonts w:ascii="mylotus" w:hAnsi="mylotus"/>
          <w:sz w:val="34"/>
          <w:szCs w:val="34"/>
          <w:rtl/>
        </w:rPr>
        <w:t>كما هو ظاهر عدة نصوص ومنها مفاد روايتين معتبرتين:</w:t>
      </w:r>
    </w:p>
    <w:p w14:paraId="27DC5E4F" w14:textId="77777777" w:rsidR="00E33242" w:rsidRDefault="00E33242" w:rsidP="00E33242">
      <w:pPr>
        <w:pStyle w:val="a"/>
        <w:widowControl w:val="0"/>
        <w:bidi/>
        <w:spacing w:line="216" w:lineRule="auto"/>
        <w:rPr>
          <w:rFonts w:ascii="mylotus" w:hAnsi="mylotus"/>
          <w:sz w:val="34"/>
          <w:szCs w:val="34"/>
          <w:rtl/>
        </w:rPr>
      </w:pPr>
      <w:r w:rsidRPr="00916E0A">
        <w:rPr>
          <w:rFonts w:ascii="mylotus" w:hAnsi="mylotus"/>
          <w:b/>
          <w:bCs/>
          <w:sz w:val="34"/>
          <w:szCs w:val="34"/>
          <w:rtl/>
        </w:rPr>
        <w:t>إحداهما:</w:t>
      </w:r>
      <w:r w:rsidRPr="00916E0A">
        <w:rPr>
          <w:rFonts w:ascii="mylotus" w:hAnsi="mylotus"/>
          <w:sz w:val="34"/>
          <w:szCs w:val="34"/>
          <w:rtl/>
        </w:rPr>
        <w:t xml:space="preserve"> معتبرة سيار، كما في التهذيب: </w:t>
      </w:r>
      <w:r w:rsidRPr="00916E0A">
        <w:rPr>
          <w:rFonts w:ascii="mylotus" w:hAnsi="mylotus"/>
          <w:b/>
          <w:bCs/>
          <w:sz w:val="34"/>
          <w:szCs w:val="34"/>
          <w:rtl/>
        </w:rPr>
        <w:t xml:space="preserve">(سعد بن عبد الله، عن أبي جعفر، عن الحسن بن محبوب، عن عمر بن يزيد قال: رأيت أبا سيار مسمع بن عبد الملك بالمدينة، وقد كان حمل إلى أبي عبدالله (عليه </w:t>
      </w:r>
      <w:r w:rsidRPr="00916E0A">
        <w:rPr>
          <w:rFonts w:ascii="Times New Roman" w:hAnsi="Times New Roman" w:cs="Times New Roman" w:hint="cs"/>
          <w:b/>
          <w:bCs/>
          <w:sz w:val="34"/>
          <w:szCs w:val="34"/>
          <w:rtl/>
        </w:rPr>
        <w:t>‌</w:t>
      </w:r>
      <w:r w:rsidRPr="00916E0A">
        <w:rPr>
          <w:rFonts w:ascii="mylotus" w:hAnsi="mylotus" w:hint="cs"/>
          <w:b/>
          <w:bCs/>
          <w:sz w:val="34"/>
          <w:szCs w:val="34"/>
          <w:rtl/>
        </w:rPr>
        <w:t>السلام</w:t>
      </w:r>
      <w:r w:rsidRPr="00916E0A">
        <w:rPr>
          <w:rFonts w:ascii="mylotus" w:hAnsi="mylotus"/>
          <w:b/>
          <w:bCs/>
          <w:sz w:val="34"/>
          <w:szCs w:val="34"/>
          <w:rtl/>
        </w:rPr>
        <w:t xml:space="preserve">) </w:t>
      </w:r>
      <w:r w:rsidRPr="00916E0A">
        <w:rPr>
          <w:rFonts w:ascii="mylotus" w:hAnsi="mylotus" w:hint="cs"/>
          <w:b/>
          <w:bCs/>
          <w:sz w:val="34"/>
          <w:szCs w:val="34"/>
          <w:rtl/>
        </w:rPr>
        <w:t>مالا</w:t>
      </w:r>
      <w:r w:rsidRPr="00916E0A">
        <w:rPr>
          <w:rFonts w:ascii="mylotus" w:hAnsi="mylotus"/>
          <w:b/>
          <w:bCs/>
          <w:sz w:val="34"/>
          <w:szCs w:val="34"/>
          <w:rtl/>
        </w:rPr>
        <w:t xml:space="preserve"> </w:t>
      </w:r>
      <w:r w:rsidRPr="00916E0A">
        <w:rPr>
          <w:rFonts w:ascii="mylotus" w:hAnsi="mylotus" w:hint="cs"/>
          <w:b/>
          <w:bCs/>
          <w:sz w:val="34"/>
          <w:szCs w:val="34"/>
          <w:rtl/>
        </w:rPr>
        <w:t>في</w:t>
      </w:r>
      <w:r w:rsidRPr="00916E0A">
        <w:rPr>
          <w:rFonts w:ascii="mylotus" w:hAnsi="mylotus"/>
          <w:b/>
          <w:bCs/>
          <w:sz w:val="34"/>
          <w:szCs w:val="34"/>
          <w:rtl/>
        </w:rPr>
        <w:t xml:space="preserve"> </w:t>
      </w:r>
      <w:r w:rsidRPr="00916E0A">
        <w:rPr>
          <w:rFonts w:ascii="mylotus" w:hAnsi="mylotus" w:hint="cs"/>
          <w:b/>
          <w:bCs/>
          <w:sz w:val="34"/>
          <w:szCs w:val="34"/>
          <w:rtl/>
        </w:rPr>
        <w:t>تلك</w:t>
      </w:r>
      <w:r w:rsidRPr="00916E0A">
        <w:rPr>
          <w:rFonts w:ascii="mylotus" w:hAnsi="mylotus"/>
          <w:b/>
          <w:bCs/>
          <w:sz w:val="34"/>
          <w:szCs w:val="34"/>
          <w:rtl/>
        </w:rPr>
        <w:t xml:space="preserve"> </w:t>
      </w:r>
      <w:r w:rsidRPr="00916E0A">
        <w:rPr>
          <w:rFonts w:ascii="mylotus" w:hAnsi="mylotus" w:hint="cs"/>
          <w:b/>
          <w:bCs/>
          <w:sz w:val="34"/>
          <w:szCs w:val="34"/>
          <w:rtl/>
        </w:rPr>
        <w:t>السنة</w:t>
      </w:r>
      <w:r w:rsidRPr="00916E0A">
        <w:rPr>
          <w:rFonts w:ascii="mylotus" w:hAnsi="mylotus"/>
          <w:b/>
          <w:bCs/>
          <w:sz w:val="34"/>
          <w:szCs w:val="34"/>
          <w:rtl/>
        </w:rPr>
        <w:t xml:space="preserve"> </w:t>
      </w:r>
      <w:r w:rsidRPr="00916E0A">
        <w:rPr>
          <w:rFonts w:ascii="mylotus" w:hAnsi="mylotus" w:hint="cs"/>
          <w:b/>
          <w:bCs/>
          <w:sz w:val="34"/>
          <w:szCs w:val="34"/>
          <w:rtl/>
        </w:rPr>
        <w:t>فرده</w:t>
      </w:r>
      <w:r w:rsidRPr="00916E0A">
        <w:rPr>
          <w:rFonts w:ascii="mylotus" w:hAnsi="mylotus"/>
          <w:b/>
          <w:bCs/>
          <w:sz w:val="34"/>
          <w:szCs w:val="34"/>
          <w:rtl/>
        </w:rPr>
        <w:t xml:space="preserve"> </w:t>
      </w:r>
      <w:r w:rsidRPr="00916E0A">
        <w:rPr>
          <w:rFonts w:ascii="mylotus" w:hAnsi="mylotus" w:hint="cs"/>
          <w:b/>
          <w:bCs/>
          <w:sz w:val="34"/>
          <w:szCs w:val="34"/>
          <w:rtl/>
        </w:rPr>
        <w:t>عليه</w:t>
      </w:r>
      <w:r w:rsidRPr="00916E0A">
        <w:rPr>
          <w:rFonts w:ascii="mylotus" w:hAnsi="mylotus"/>
          <w:b/>
          <w:bCs/>
          <w:sz w:val="34"/>
          <w:szCs w:val="34"/>
          <w:rtl/>
        </w:rPr>
        <w:t xml:space="preserve"> </w:t>
      </w:r>
      <w:r w:rsidRPr="00916E0A">
        <w:rPr>
          <w:rFonts w:ascii="mylotus" w:hAnsi="mylotus" w:hint="cs"/>
          <w:b/>
          <w:bCs/>
          <w:sz w:val="34"/>
          <w:szCs w:val="34"/>
          <w:rtl/>
        </w:rPr>
        <w:t>فقلت</w:t>
      </w:r>
      <w:r w:rsidRPr="00916E0A">
        <w:rPr>
          <w:rFonts w:ascii="mylotus" w:hAnsi="mylotus"/>
          <w:b/>
          <w:bCs/>
          <w:sz w:val="34"/>
          <w:szCs w:val="34"/>
          <w:rtl/>
        </w:rPr>
        <w:t xml:space="preserve"> </w:t>
      </w:r>
      <w:r w:rsidRPr="00916E0A">
        <w:rPr>
          <w:rFonts w:ascii="mylotus" w:hAnsi="mylotus" w:hint="cs"/>
          <w:b/>
          <w:bCs/>
          <w:sz w:val="34"/>
          <w:szCs w:val="34"/>
          <w:rtl/>
        </w:rPr>
        <w:t>له</w:t>
      </w:r>
      <w:r w:rsidRPr="00916E0A">
        <w:rPr>
          <w:rFonts w:ascii="mylotus" w:hAnsi="mylotus"/>
          <w:b/>
          <w:bCs/>
          <w:sz w:val="34"/>
          <w:szCs w:val="34"/>
          <w:rtl/>
        </w:rPr>
        <w:t xml:space="preserve">: </w:t>
      </w:r>
      <w:r w:rsidRPr="00916E0A">
        <w:rPr>
          <w:rFonts w:ascii="mylotus" w:hAnsi="mylotus" w:hint="cs"/>
          <w:b/>
          <w:bCs/>
          <w:sz w:val="34"/>
          <w:szCs w:val="34"/>
          <w:rtl/>
        </w:rPr>
        <w:t>لم</w:t>
      </w:r>
      <w:r w:rsidRPr="00916E0A">
        <w:rPr>
          <w:rFonts w:ascii="mylotus" w:hAnsi="mylotus"/>
          <w:b/>
          <w:bCs/>
          <w:sz w:val="34"/>
          <w:szCs w:val="34"/>
          <w:rtl/>
        </w:rPr>
        <w:t xml:space="preserve"> </w:t>
      </w:r>
      <w:r w:rsidRPr="00916E0A">
        <w:rPr>
          <w:rFonts w:ascii="mylotus" w:hAnsi="mylotus" w:hint="cs"/>
          <w:b/>
          <w:bCs/>
          <w:sz w:val="34"/>
          <w:szCs w:val="34"/>
          <w:rtl/>
        </w:rPr>
        <w:t>رد</w:t>
      </w:r>
      <w:r w:rsidRPr="00916E0A">
        <w:rPr>
          <w:rFonts w:ascii="mylotus" w:hAnsi="mylotus"/>
          <w:b/>
          <w:bCs/>
          <w:sz w:val="34"/>
          <w:szCs w:val="34"/>
          <w:rtl/>
        </w:rPr>
        <w:t xml:space="preserve"> </w:t>
      </w:r>
      <w:r w:rsidRPr="00916E0A">
        <w:rPr>
          <w:rFonts w:ascii="mylotus" w:hAnsi="mylotus" w:hint="cs"/>
          <w:b/>
          <w:bCs/>
          <w:sz w:val="34"/>
          <w:szCs w:val="34"/>
          <w:rtl/>
        </w:rPr>
        <w:t>عليك</w:t>
      </w:r>
      <w:r w:rsidRPr="00916E0A">
        <w:rPr>
          <w:rFonts w:ascii="mylotus" w:hAnsi="mylotus"/>
          <w:b/>
          <w:bCs/>
          <w:sz w:val="34"/>
          <w:szCs w:val="34"/>
          <w:rtl/>
        </w:rPr>
        <w:t xml:space="preserve"> </w:t>
      </w:r>
      <w:r w:rsidRPr="00916E0A">
        <w:rPr>
          <w:rFonts w:ascii="mylotus" w:hAnsi="mylotus" w:hint="cs"/>
          <w:b/>
          <w:bCs/>
          <w:sz w:val="34"/>
          <w:szCs w:val="34"/>
          <w:rtl/>
        </w:rPr>
        <w:t>أبو</w:t>
      </w:r>
      <w:r w:rsidRPr="00916E0A">
        <w:rPr>
          <w:rFonts w:ascii="mylotus" w:hAnsi="mylotus"/>
          <w:b/>
          <w:bCs/>
          <w:sz w:val="34"/>
          <w:szCs w:val="34"/>
          <w:rtl/>
        </w:rPr>
        <w:t xml:space="preserve"> </w:t>
      </w:r>
      <w:r w:rsidRPr="00916E0A">
        <w:rPr>
          <w:rFonts w:ascii="mylotus" w:hAnsi="mylotus" w:hint="cs"/>
          <w:b/>
          <w:bCs/>
          <w:sz w:val="34"/>
          <w:szCs w:val="34"/>
          <w:rtl/>
        </w:rPr>
        <w:t>عبدالله</w:t>
      </w:r>
      <w:r w:rsidRPr="00916E0A">
        <w:rPr>
          <w:rFonts w:ascii="mylotus" w:hAnsi="mylotus"/>
          <w:b/>
          <w:bCs/>
          <w:sz w:val="34"/>
          <w:szCs w:val="34"/>
          <w:rtl/>
        </w:rPr>
        <w:t xml:space="preserve"> (</w:t>
      </w:r>
      <w:r w:rsidRPr="00916E0A">
        <w:rPr>
          <w:rFonts w:ascii="mylotus" w:hAnsi="mylotus" w:hint="cs"/>
          <w:b/>
          <w:bCs/>
          <w:sz w:val="34"/>
          <w:szCs w:val="34"/>
          <w:rtl/>
        </w:rPr>
        <w:t>عليه</w:t>
      </w:r>
      <w:r w:rsidRPr="00916E0A">
        <w:rPr>
          <w:rFonts w:ascii="mylotus" w:hAnsi="mylotus"/>
          <w:b/>
          <w:bCs/>
          <w:sz w:val="34"/>
          <w:szCs w:val="34"/>
          <w:rtl/>
        </w:rPr>
        <w:t xml:space="preserve"> </w:t>
      </w:r>
      <w:r w:rsidRPr="00916E0A">
        <w:rPr>
          <w:rFonts w:ascii="Times New Roman" w:hAnsi="Times New Roman" w:cs="Times New Roman" w:hint="cs"/>
          <w:b/>
          <w:bCs/>
          <w:sz w:val="34"/>
          <w:szCs w:val="34"/>
          <w:rtl/>
        </w:rPr>
        <w:t>‌</w:t>
      </w:r>
      <w:r w:rsidRPr="00916E0A">
        <w:rPr>
          <w:rFonts w:ascii="mylotus" w:hAnsi="mylotus" w:hint="cs"/>
          <w:b/>
          <w:bCs/>
          <w:sz w:val="34"/>
          <w:szCs w:val="34"/>
          <w:rtl/>
        </w:rPr>
        <w:t>السلام</w:t>
      </w:r>
      <w:r w:rsidRPr="00916E0A">
        <w:rPr>
          <w:rFonts w:ascii="mylotus" w:hAnsi="mylotus"/>
          <w:b/>
          <w:bCs/>
          <w:sz w:val="34"/>
          <w:szCs w:val="34"/>
          <w:rtl/>
        </w:rPr>
        <w:t xml:space="preserve">) </w:t>
      </w:r>
      <w:r w:rsidRPr="00916E0A">
        <w:rPr>
          <w:rFonts w:ascii="mylotus" w:hAnsi="mylotus" w:hint="cs"/>
          <w:b/>
          <w:bCs/>
          <w:sz w:val="34"/>
          <w:szCs w:val="34"/>
          <w:rtl/>
        </w:rPr>
        <w:t>المال</w:t>
      </w:r>
      <w:r w:rsidRPr="00916E0A">
        <w:rPr>
          <w:rFonts w:ascii="mylotus" w:hAnsi="mylotus"/>
          <w:b/>
          <w:bCs/>
          <w:sz w:val="34"/>
          <w:szCs w:val="34"/>
          <w:rtl/>
        </w:rPr>
        <w:t xml:space="preserve"> </w:t>
      </w:r>
      <w:r w:rsidRPr="00916E0A">
        <w:rPr>
          <w:rFonts w:ascii="mylotus" w:hAnsi="mylotus" w:hint="cs"/>
          <w:b/>
          <w:bCs/>
          <w:sz w:val="34"/>
          <w:szCs w:val="34"/>
          <w:rtl/>
        </w:rPr>
        <w:t>الذي</w:t>
      </w:r>
      <w:r w:rsidRPr="00916E0A">
        <w:rPr>
          <w:rFonts w:ascii="mylotus" w:hAnsi="mylotus"/>
          <w:b/>
          <w:bCs/>
          <w:sz w:val="34"/>
          <w:szCs w:val="34"/>
          <w:rtl/>
        </w:rPr>
        <w:t xml:space="preserve"> </w:t>
      </w:r>
      <w:r w:rsidRPr="00916E0A">
        <w:rPr>
          <w:rFonts w:ascii="mylotus" w:hAnsi="mylotus" w:hint="cs"/>
          <w:b/>
          <w:bCs/>
          <w:sz w:val="34"/>
          <w:szCs w:val="34"/>
          <w:rtl/>
        </w:rPr>
        <w:t>حملته</w:t>
      </w:r>
      <w:r w:rsidRPr="00916E0A">
        <w:rPr>
          <w:rFonts w:ascii="mylotus" w:hAnsi="mylotus"/>
          <w:b/>
          <w:bCs/>
          <w:sz w:val="34"/>
          <w:szCs w:val="34"/>
          <w:rtl/>
        </w:rPr>
        <w:t xml:space="preserve"> </w:t>
      </w:r>
      <w:r w:rsidRPr="00916E0A">
        <w:rPr>
          <w:rFonts w:ascii="mylotus" w:hAnsi="mylotus" w:hint="cs"/>
          <w:b/>
          <w:bCs/>
          <w:sz w:val="34"/>
          <w:szCs w:val="34"/>
          <w:rtl/>
        </w:rPr>
        <w:t>إليه؟</w:t>
      </w:r>
      <w:r w:rsidRPr="00916E0A">
        <w:rPr>
          <w:rFonts w:ascii="mylotus" w:hAnsi="mylotus"/>
          <w:b/>
          <w:bCs/>
          <w:sz w:val="34"/>
          <w:szCs w:val="34"/>
          <w:rtl/>
        </w:rPr>
        <w:t xml:space="preserve"> </w:t>
      </w:r>
      <w:r w:rsidRPr="00916E0A">
        <w:rPr>
          <w:rFonts w:ascii="mylotus" w:hAnsi="mylotus" w:hint="cs"/>
          <w:b/>
          <w:bCs/>
          <w:sz w:val="34"/>
          <w:szCs w:val="34"/>
          <w:rtl/>
        </w:rPr>
        <w:t>فقال</w:t>
      </w:r>
      <w:r w:rsidRPr="00916E0A">
        <w:rPr>
          <w:rFonts w:ascii="mylotus" w:hAnsi="mylotus"/>
          <w:b/>
          <w:bCs/>
          <w:sz w:val="34"/>
          <w:szCs w:val="34"/>
          <w:rtl/>
        </w:rPr>
        <w:t xml:space="preserve">: </w:t>
      </w:r>
      <w:r w:rsidRPr="00916E0A">
        <w:rPr>
          <w:rFonts w:ascii="mylotus" w:hAnsi="mylotus" w:hint="cs"/>
          <w:b/>
          <w:bCs/>
          <w:sz w:val="34"/>
          <w:szCs w:val="34"/>
          <w:rtl/>
        </w:rPr>
        <w:t>إني</w:t>
      </w:r>
      <w:r w:rsidRPr="00916E0A">
        <w:rPr>
          <w:rFonts w:ascii="mylotus" w:hAnsi="mylotus"/>
          <w:b/>
          <w:bCs/>
          <w:sz w:val="34"/>
          <w:szCs w:val="34"/>
          <w:rtl/>
        </w:rPr>
        <w:t xml:space="preserve"> </w:t>
      </w:r>
      <w:r w:rsidRPr="00916E0A">
        <w:rPr>
          <w:rFonts w:ascii="mylotus" w:hAnsi="mylotus" w:hint="cs"/>
          <w:b/>
          <w:bCs/>
          <w:sz w:val="34"/>
          <w:szCs w:val="34"/>
          <w:rtl/>
        </w:rPr>
        <w:t>قلت</w:t>
      </w:r>
      <w:r w:rsidRPr="00916E0A">
        <w:rPr>
          <w:rFonts w:ascii="mylotus" w:hAnsi="mylotus"/>
          <w:b/>
          <w:bCs/>
          <w:sz w:val="34"/>
          <w:szCs w:val="34"/>
          <w:rtl/>
        </w:rPr>
        <w:t xml:space="preserve"> </w:t>
      </w:r>
      <w:r w:rsidRPr="00916E0A">
        <w:rPr>
          <w:rFonts w:ascii="mylotus" w:hAnsi="mylotus" w:hint="cs"/>
          <w:b/>
          <w:bCs/>
          <w:sz w:val="34"/>
          <w:szCs w:val="34"/>
          <w:rtl/>
        </w:rPr>
        <w:t>له</w:t>
      </w:r>
      <w:r w:rsidRPr="00916E0A">
        <w:rPr>
          <w:rFonts w:ascii="mylotus" w:hAnsi="mylotus"/>
          <w:b/>
          <w:bCs/>
          <w:sz w:val="34"/>
          <w:szCs w:val="34"/>
          <w:rtl/>
        </w:rPr>
        <w:t xml:space="preserve"> </w:t>
      </w:r>
      <w:r w:rsidRPr="00916E0A">
        <w:rPr>
          <w:rFonts w:ascii="mylotus" w:hAnsi="mylotus" w:hint="cs"/>
          <w:b/>
          <w:bCs/>
          <w:sz w:val="34"/>
          <w:szCs w:val="34"/>
          <w:rtl/>
        </w:rPr>
        <w:t>حين</w:t>
      </w:r>
      <w:r w:rsidRPr="00916E0A">
        <w:rPr>
          <w:rFonts w:ascii="mylotus" w:hAnsi="mylotus"/>
          <w:b/>
          <w:bCs/>
          <w:sz w:val="34"/>
          <w:szCs w:val="34"/>
          <w:rtl/>
        </w:rPr>
        <w:t xml:space="preserve"> </w:t>
      </w:r>
      <w:r w:rsidRPr="00916E0A">
        <w:rPr>
          <w:rFonts w:ascii="mylotus" w:hAnsi="mylotus" w:hint="cs"/>
          <w:b/>
          <w:bCs/>
          <w:sz w:val="34"/>
          <w:szCs w:val="34"/>
          <w:rtl/>
        </w:rPr>
        <w:t>حملت</w:t>
      </w:r>
      <w:r w:rsidRPr="00916E0A">
        <w:rPr>
          <w:rFonts w:ascii="mylotus" w:hAnsi="mylotus"/>
          <w:b/>
          <w:bCs/>
          <w:sz w:val="34"/>
          <w:szCs w:val="34"/>
          <w:rtl/>
        </w:rPr>
        <w:t xml:space="preserve"> </w:t>
      </w:r>
      <w:r w:rsidRPr="00916E0A">
        <w:rPr>
          <w:rFonts w:ascii="mylotus" w:hAnsi="mylotus" w:hint="cs"/>
          <w:b/>
          <w:bCs/>
          <w:sz w:val="34"/>
          <w:szCs w:val="34"/>
          <w:rtl/>
        </w:rPr>
        <w:t>إليه</w:t>
      </w:r>
      <w:r w:rsidRPr="00916E0A">
        <w:rPr>
          <w:rFonts w:ascii="mylotus" w:hAnsi="mylotus"/>
          <w:b/>
          <w:bCs/>
          <w:sz w:val="34"/>
          <w:szCs w:val="34"/>
          <w:rtl/>
        </w:rPr>
        <w:t xml:space="preserve"> </w:t>
      </w:r>
      <w:r w:rsidRPr="00916E0A">
        <w:rPr>
          <w:rFonts w:ascii="mylotus" w:hAnsi="mylotus" w:hint="cs"/>
          <w:b/>
          <w:bCs/>
          <w:sz w:val="34"/>
          <w:szCs w:val="34"/>
          <w:rtl/>
        </w:rPr>
        <w:t>المال</w:t>
      </w:r>
      <w:r w:rsidRPr="00916E0A">
        <w:rPr>
          <w:rFonts w:ascii="mylotus" w:hAnsi="mylotus"/>
          <w:b/>
          <w:bCs/>
          <w:sz w:val="34"/>
          <w:szCs w:val="34"/>
          <w:rtl/>
        </w:rPr>
        <w:t xml:space="preserve">: </w:t>
      </w:r>
      <w:r w:rsidRPr="00916E0A">
        <w:rPr>
          <w:rFonts w:ascii="mylotus" w:hAnsi="mylotus" w:hint="cs"/>
          <w:b/>
          <w:bCs/>
          <w:sz w:val="34"/>
          <w:szCs w:val="34"/>
          <w:rtl/>
        </w:rPr>
        <w:t>إنّي</w:t>
      </w:r>
      <w:r w:rsidRPr="00916E0A">
        <w:rPr>
          <w:rFonts w:ascii="mylotus" w:hAnsi="mylotus"/>
          <w:b/>
          <w:bCs/>
          <w:sz w:val="34"/>
          <w:szCs w:val="34"/>
          <w:rtl/>
        </w:rPr>
        <w:t xml:space="preserve"> </w:t>
      </w:r>
      <w:r w:rsidRPr="00916E0A">
        <w:rPr>
          <w:rFonts w:ascii="mylotus" w:hAnsi="mylotus" w:hint="cs"/>
          <w:b/>
          <w:bCs/>
          <w:sz w:val="34"/>
          <w:szCs w:val="34"/>
          <w:rtl/>
        </w:rPr>
        <w:t>كنت</w:t>
      </w:r>
      <w:r w:rsidRPr="00916E0A">
        <w:rPr>
          <w:rFonts w:ascii="mylotus" w:hAnsi="mylotus"/>
          <w:b/>
          <w:bCs/>
          <w:sz w:val="34"/>
          <w:szCs w:val="34"/>
          <w:rtl/>
        </w:rPr>
        <w:t xml:space="preserve"> </w:t>
      </w:r>
      <w:r w:rsidRPr="00916E0A">
        <w:rPr>
          <w:rFonts w:ascii="mylotus" w:hAnsi="mylotus" w:hint="cs"/>
          <w:b/>
          <w:bCs/>
          <w:sz w:val="34"/>
          <w:szCs w:val="34"/>
          <w:rtl/>
        </w:rPr>
        <w:t>وليت</w:t>
      </w:r>
      <w:r w:rsidRPr="00916E0A">
        <w:rPr>
          <w:rFonts w:ascii="mylotus" w:hAnsi="mylotus"/>
          <w:b/>
          <w:bCs/>
          <w:sz w:val="34"/>
          <w:szCs w:val="34"/>
          <w:rtl/>
        </w:rPr>
        <w:t xml:space="preserve"> </w:t>
      </w:r>
      <w:r w:rsidRPr="00916E0A">
        <w:rPr>
          <w:rFonts w:ascii="mylotus" w:hAnsi="mylotus" w:hint="cs"/>
          <w:b/>
          <w:bCs/>
          <w:sz w:val="34"/>
          <w:szCs w:val="34"/>
          <w:rtl/>
        </w:rPr>
        <w:t>الغوص</w:t>
      </w:r>
      <w:r w:rsidRPr="00916E0A">
        <w:rPr>
          <w:rFonts w:ascii="mylotus" w:hAnsi="mylotus"/>
          <w:b/>
          <w:bCs/>
          <w:sz w:val="34"/>
          <w:szCs w:val="34"/>
          <w:rtl/>
        </w:rPr>
        <w:t xml:space="preserve"> </w:t>
      </w:r>
      <w:r w:rsidRPr="00916E0A">
        <w:rPr>
          <w:rFonts w:ascii="mylotus" w:hAnsi="mylotus" w:hint="cs"/>
          <w:b/>
          <w:bCs/>
          <w:sz w:val="34"/>
          <w:szCs w:val="34"/>
          <w:rtl/>
        </w:rPr>
        <w:t>فأصبت</w:t>
      </w:r>
      <w:r w:rsidRPr="00916E0A">
        <w:rPr>
          <w:rFonts w:ascii="mylotus" w:hAnsi="mylotus"/>
          <w:b/>
          <w:bCs/>
          <w:sz w:val="34"/>
          <w:szCs w:val="34"/>
          <w:rtl/>
        </w:rPr>
        <w:t xml:space="preserve"> </w:t>
      </w:r>
      <w:r w:rsidRPr="00916E0A">
        <w:rPr>
          <w:rFonts w:ascii="mylotus" w:hAnsi="mylotus" w:hint="cs"/>
          <w:b/>
          <w:bCs/>
          <w:sz w:val="34"/>
          <w:szCs w:val="34"/>
          <w:rtl/>
        </w:rPr>
        <w:t>أربعمائة</w:t>
      </w:r>
      <w:r w:rsidRPr="00916E0A">
        <w:rPr>
          <w:rFonts w:ascii="mylotus" w:hAnsi="mylotus"/>
          <w:b/>
          <w:bCs/>
          <w:sz w:val="34"/>
          <w:szCs w:val="34"/>
          <w:rtl/>
        </w:rPr>
        <w:t xml:space="preserve"> </w:t>
      </w:r>
      <w:r w:rsidRPr="00916E0A">
        <w:rPr>
          <w:rFonts w:ascii="mylotus" w:hAnsi="mylotus" w:hint="cs"/>
          <w:b/>
          <w:bCs/>
          <w:sz w:val="34"/>
          <w:szCs w:val="34"/>
          <w:rtl/>
        </w:rPr>
        <w:t>أل</w:t>
      </w:r>
      <w:r w:rsidRPr="00916E0A">
        <w:rPr>
          <w:rFonts w:ascii="mylotus" w:hAnsi="mylotus"/>
          <w:b/>
          <w:bCs/>
          <w:sz w:val="34"/>
          <w:szCs w:val="34"/>
          <w:rtl/>
        </w:rPr>
        <w:t>ف درهم، وقد جئت بخمسها ثمانين ألف درهم، وكرهت أن أحبسها عنك وأعرض لها وهي حقّك الذي جعل الله تعالى لك في أموالنا، فقال: ومالنا من الأرض وما أخرج الله منها إلا الخمس؟! يا أبا سيّار، الأرض كلّها لنا، فما أخرج الله منها من شيء فهو لنا، قال: قلت له: أنا أحمل إليك المال كلّه؟ فقال لي: يا أبا سيّار، قد طيبناه لك وحللناك منه فضمّ إليك مالك، وكلّ ما كان في أيدي شيعتنا من الأرض فهم فيه محلّلون، ومحلّل لهم ذلك إلى أن يقوم قائمنا فيجبيهم طسق ما كان في أيدي سواهم، فإنّ كسبهم من الأرض حرام عليهم حتى يقوم قائمنا فيأخذ الأرض من أيديهم ويخرجهم منها صغرة).</w:t>
      </w:r>
      <w:r w:rsidRPr="00916E0A">
        <w:rPr>
          <w:rFonts w:ascii="mylotus" w:hAnsi="mylotus"/>
          <w:sz w:val="34"/>
          <w:szCs w:val="34"/>
          <w:rtl/>
        </w:rPr>
        <w:t xml:space="preserve"> [تهذيب الأحكام، شيخ الطائفة الطوسي، ج4، كتاب ا</w:t>
      </w:r>
      <w:r>
        <w:rPr>
          <w:rFonts w:ascii="mylotus" w:hAnsi="mylotus"/>
          <w:sz w:val="34"/>
          <w:szCs w:val="34"/>
          <w:rtl/>
        </w:rPr>
        <w:t>لزكاة، باب الأنفال، ص144، ح25].</w:t>
      </w:r>
    </w:p>
    <w:p w14:paraId="4C1ACA8D" w14:textId="77777777" w:rsidR="00E33242" w:rsidRPr="00916E0A" w:rsidRDefault="00E33242" w:rsidP="00E33242">
      <w:pPr>
        <w:pStyle w:val="a"/>
        <w:widowControl w:val="0"/>
        <w:bidi/>
        <w:spacing w:line="216" w:lineRule="auto"/>
        <w:rPr>
          <w:rFonts w:ascii="mylotus" w:hAnsi="mylotus"/>
          <w:sz w:val="34"/>
          <w:szCs w:val="34"/>
          <w:rtl/>
        </w:rPr>
      </w:pPr>
      <w:r w:rsidRPr="00916E0A">
        <w:rPr>
          <w:rFonts w:ascii="mylotus" w:hAnsi="mylotus"/>
          <w:sz w:val="34"/>
          <w:szCs w:val="34"/>
          <w:rtl/>
        </w:rPr>
        <w:t>كما أن هذا هو الظاهر من معتبرة أبي خديجة عن أبي عبد الله عليه</w:t>
      </w:r>
      <w:r w:rsidRPr="00916E0A">
        <w:rPr>
          <w:rFonts w:ascii="Times New Roman" w:hAnsi="Times New Roman" w:cs="Times New Roman" w:hint="cs"/>
          <w:sz w:val="34"/>
          <w:szCs w:val="34"/>
          <w:rtl/>
        </w:rPr>
        <w:t>‌</w:t>
      </w:r>
      <w:r w:rsidRPr="00916E0A">
        <w:rPr>
          <w:rFonts w:ascii="mylotus" w:hAnsi="mylotus"/>
          <w:sz w:val="34"/>
          <w:szCs w:val="34"/>
          <w:rtl/>
        </w:rPr>
        <w:t xml:space="preserve"> </w:t>
      </w:r>
      <w:r w:rsidRPr="00916E0A">
        <w:rPr>
          <w:rFonts w:ascii="mylotus" w:hAnsi="mylotus" w:hint="cs"/>
          <w:sz w:val="34"/>
          <w:szCs w:val="34"/>
          <w:rtl/>
        </w:rPr>
        <w:t>السلام</w:t>
      </w:r>
      <w:r w:rsidRPr="00916E0A">
        <w:rPr>
          <w:rFonts w:ascii="mylotus" w:hAnsi="mylotus"/>
          <w:sz w:val="34"/>
          <w:szCs w:val="34"/>
          <w:rtl/>
        </w:rPr>
        <w:t xml:space="preserve"> </w:t>
      </w:r>
      <w:r w:rsidRPr="00916E0A">
        <w:rPr>
          <w:rFonts w:ascii="mylotus" w:hAnsi="mylotus"/>
          <w:b/>
          <w:bCs/>
          <w:sz w:val="34"/>
          <w:szCs w:val="34"/>
          <w:rtl/>
        </w:rPr>
        <w:t>(</w:t>
      </w:r>
      <w:r w:rsidRPr="00916E0A">
        <w:rPr>
          <w:rFonts w:ascii="mylotus" w:hAnsi="mylotus" w:hint="cs"/>
          <w:b/>
          <w:bCs/>
          <w:sz w:val="34"/>
          <w:szCs w:val="34"/>
          <w:rtl/>
        </w:rPr>
        <w:t>قال</w:t>
      </w:r>
      <w:r w:rsidRPr="00916E0A">
        <w:rPr>
          <w:rFonts w:ascii="mylotus" w:hAnsi="mylotus"/>
          <w:b/>
          <w:bCs/>
          <w:sz w:val="34"/>
          <w:szCs w:val="34"/>
          <w:rtl/>
        </w:rPr>
        <w:t xml:space="preserve">: </w:t>
      </w:r>
      <w:r w:rsidRPr="00916E0A">
        <w:rPr>
          <w:rFonts w:ascii="mylotus" w:hAnsi="mylotus" w:hint="cs"/>
          <w:b/>
          <w:bCs/>
          <w:sz w:val="34"/>
          <w:szCs w:val="34"/>
          <w:rtl/>
        </w:rPr>
        <w:t>قال</w:t>
      </w:r>
      <w:r w:rsidRPr="00916E0A">
        <w:rPr>
          <w:rFonts w:ascii="mylotus" w:hAnsi="mylotus"/>
          <w:b/>
          <w:bCs/>
          <w:sz w:val="34"/>
          <w:szCs w:val="34"/>
          <w:rtl/>
        </w:rPr>
        <w:t xml:space="preserve"> </w:t>
      </w:r>
      <w:r w:rsidRPr="00916E0A">
        <w:rPr>
          <w:rFonts w:ascii="mylotus" w:hAnsi="mylotus" w:hint="cs"/>
          <w:b/>
          <w:bCs/>
          <w:sz w:val="34"/>
          <w:szCs w:val="34"/>
          <w:rtl/>
        </w:rPr>
        <w:t>رجل</w:t>
      </w:r>
      <w:r w:rsidRPr="00916E0A">
        <w:rPr>
          <w:rFonts w:ascii="mylotus" w:hAnsi="mylotus"/>
          <w:b/>
          <w:bCs/>
          <w:sz w:val="34"/>
          <w:szCs w:val="34"/>
          <w:rtl/>
        </w:rPr>
        <w:t xml:space="preserve"> </w:t>
      </w:r>
      <w:r w:rsidRPr="00916E0A">
        <w:rPr>
          <w:rFonts w:ascii="mylotus" w:hAnsi="mylotus" w:hint="cs"/>
          <w:b/>
          <w:bCs/>
          <w:sz w:val="34"/>
          <w:szCs w:val="34"/>
          <w:rtl/>
        </w:rPr>
        <w:t>وأنا</w:t>
      </w:r>
      <w:r w:rsidRPr="00916E0A">
        <w:rPr>
          <w:rFonts w:ascii="mylotus" w:hAnsi="mylotus"/>
          <w:b/>
          <w:bCs/>
          <w:sz w:val="34"/>
          <w:szCs w:val="34"/>
          <w:rtl/>
        </w:rPr>
        <w:t xml:space="preserve"> </w:t>
      </w:r>
      <w:r w:rsidRPr="00916E0A">
        <w:rPr>
          <w:rFonts w:ascii="mylotus" w:hAnsi="mylotus" w:hint="cs"/>
          <w:b/>
          <w:bCs/>
          <w:sz w:val="34"/>
          <w:szCs w:val="34"/>
          <w:rtl/>
        </w:rPr>
        <w:t>حاضر</w:t>
      </w:r>
      <w:r w:rsidRPr="00916E0A">
        <w:rPr>
          <w:rFonts w:ascii="mylotus" w:hAnsi="mylotus"/>
          <w:b/>
          <w:bCs/>
          <w:sz w:val="34"/>
          <w:szCs w:val="34"/>
          <w:rtl/>
        </w:rPr>
        <w:t xml:space="preserve">: </w:t>
      </w:r>
      <w:r w:rsidRPr="00916E0A">
        <w:rPr>
          <w:rFonts w:ascii="mylotus" w:hAnsi="mylotus" w:hint="cs"/>
          <w:b/>
          <w:bCs/>
          <w:sz w:val="34"/>
          <w:szCs w:val="34"/>
          <w:rtl/>
        </w:rPr>
        <w:t>حلّل</w:t>
      </w:r>
      <w:r w:rsidRPr="00916E0A">
        <w:rPr>
          <w:rFonts w:ascii="mylotus" w:hAnsi="mylotus"/>
          <w:b/>
          <w:bCs/>
          <w:sz w:val="34"/>
          <w:szCs w:val="34"/>
          <w:rtl/>
        </w:rPr>
        <w:t xml:space="preserve"> </w:t>
      </w:r>
      <w:r w:rsidRPr="00916E0A">
        <w:rPr>
          <w:rFonts w:ascii="mylotus" w:hAnsi="mylotus" w:hint="cs"/>
          <w:b/>
          <w:bCs/>
          <w:sz w:val="34"/>
          <w:szCs w:val="34"/>
          <w:rtl/>
        </w:rPr>
        <w:t>لي</w:t>
      </w:r>
      <w:r w:rsidRPr="00916E0A">
        <w:rPr>
          <w:rFonts w:ascii="mylotus" w:hAnsi="mylotus"/>
          <w:b/>
          <w:bCs/>
          <w:sz w:val="34"/>
          <w:szCs w:val="34"/>
          <w:rtl/>
        </w:rPr>
        <w:t xml:space="preserve"> </w:t>
      </w:r>
      <w:r w:rsidRPr="00916E0A">
        <w:rPr>
          <w:rFonts w:ascii="mylotus" w:hAnsi="mylotus" w:hint="cs"/>
          <w:b/>
          <w:bCs/>
          <w:sz w:val="34"/>
          <w:szCs w:val="34"/>
          <w:rtl/>
        </w:rPr>
        <w:t>الفروج؟</w:t>
      </w:r>
      <w:r w:rsidRPr="00916E0A">
        <w:rPr>
          <w:rFonts w:ascii="mylotus" w:hAnsi="mylotus"/>
          <w:b/>
          <w:bCs/>
          <w:sz w:val="34"/>
          <w:szCs w:val="34"/>
          <w:rtl/>
        </w:rPr>
        <w:t xml:space="preserve"> </w:t>
      </w:r>
      <w:r w:rsidRPr="00916E0A">
        <w:rPr>
          <w:rFonts w:ascii="mylotus" w:hAnsi="mylotus" w:hint="cs"/>
          <w:b/>
          <w:bCs/>
          <w:sz w:val="34"/>
          <w:szCs w:val="34"/>
          <w:rtl/>
        </w:rPr>
        <w:t>ففزع</w:t>
      </w:r>
      <w:r w:rsidRPr="00916E0A">
        <w:rPr>
          <w:rFonts w:ascii="mylotus" w:hAnsi="mylotus"/>
          <w:b/>
          <w:bCs/>
          <w:sz w:val="34"/>
          <w:szCs w:val="34"/>
          <w:rtl/>
        </w:rPr>
        <w:t xml:space="preserve"> </w:t>
      </w:r>
      <w:r w:rsidRPr="00916E0A">
        <w:rPr>
          <w:rFonts w:ascii="mylotus" w:hAnsi="mylotus" w:hint="cs"/>
          <w:b/>
          <w:bCs/>
          <w:sz w:val="34"/>
          <w:szCs w:val="34"/>
          <w:rtl/>
        </w:rPr>
        <w:t>أبو</w:t>
      </w:r>
      <w:r w:rsidRPr="00916E0A">
        <w:rPr>
          <w:rFonts w:ascii="mylotus" w:hAnsi="mylotus"/>
          <w:b/>
          <w:bCs/>
          <w:sz w:val="34"/>
          <w:szCs w:val="34"/>
          <w:rtl/>
        </w:rPr>
        <w:t xml:space="preserve"> </w:t>
      </w:r>
      <w:r w:rsidRPr="00916E0A">
        <w:rPr>
          <w:rFonts w:ascii="mylotus" w:hAnsi="mylotus" w:hint="cs"/>
          <w:b/>
          <w:bCs/>
          <w:sz w:val="34"/>
          <w:szCs w:val="34"/>
          <w:rtl/>
        </w:rPr>
        <w:t>عبد</w:t>
      </w:r>
      <w:r w:rsidRPr="00916E0A">
        <w:rPr>
          <w:rFonts w:ascii="mylotus" w:hAnsi="mylotus"/>
          <w:b/>
          <w:bCs/>
          <w:sz w:val="34"/>
          <w:szCs w:val="34"/>
          <w:rtl/>
        </w:rPr>
        <w:t xml:space="preserve"> </w:t>
      </w:r>
      <w:r w:rsidRPr="00916E0A">
        <w:rPr>
          <w:rFonts w:ascii="mylotus" w:hAnsi="mylotus" w:hint="cs"/>
          <w:b/>
          <w:bCs/>
          <w:sz w:val="34"/>
          <w:szCs w:val="34"/>
          <w:rtl/>
        </w:rPr>
        <w:t>الله</w:t>
      </w:r>
      <w:r w:rsidRPr="00916E0A">
        <w:rPr>
          <w:rFonts w:ascii="mylotus" w:hAnsi="mylotus"/>
          <w:b/>
          <w:bCs/>
          <w:sz w:val="34"/>
          <w:szCs w:val="34"/>
          <w:rtl/>
        </w:rPr>
        <w:t xml:space="preserve"> </w:t>
      </w:r>
      <w:r w:rsidRPr="00916E0A">
        <w:rPr>
          <w:rFonts w:ascii="mylotus" w:hAnsi="mylotus" w:hint="cs"/>
          <w:b/>
          <w:bCs/>
          <w:sz w:val="34"/>
          <w:szCs w:val="34"/>
          <w:rtl/>
        </w:rPr>
        <w:t>عليه</w:t>
      </w:r>
      <w:r w:rsidRPr="00916E0A">
        <w:rPr>
          <w:rFonts w:ascii="mylotus" w:hAnsi="mylotus"/>
          <w:b/>
          <w:bCs/>
          <w:sz w:val="34"/>
          <w:szCs w:val="34"/>
          <w:rtl/>
        </w:rPr>
        <w:t xml:space="preserve"> </w:t>
      </w:r>
      <w:r w:rsidRPr="00916E0A">
        <w:rPr>
          <w:rFonts w:ascii="Times New Roman" w:hAnsi="Times New Roman" w:cs="Times New Roman" w:hint="cs"/>
          <w:b/>
          <w:bCs/>
          <w:sz w:val="34"/>
          <w:szCs w:val="34"/>
          <w:rtl/>
        </w:rPr>
        <w:t>‌</w:t>
      </w:r>
      <w:r w:rsidRPr="00916E0A">
        <w:rPr>
          <w:rFonts w:ascii="mylotus" w:hAnsi="mylotus" w:hint="cs"/>
          <w:b/>
          <w:bCs/>
          <w:sz w:val="34"/>
          <w:szCs w:val="34"/>
          <w:rtl/>
        </w:rPr>
        <w:t>السلام،</w:t>
      </w:r>
      <w:r w:rsidRPr="00916E0A">
        <w:rPr>
          <w:rFonts w:ascii="mylotus" w:hAnsi="mylotus"/>
          <w:b/>
          <w:bCs/>
          <w:sz w:val="34"/>
          <w:szCs w:val="34"/>
          <w:rtl/>
        </w:rPr>
        <w:t xml:space="preserve"> </w:t>
      </w:r>
      <w:r w:rsidRPr="00916E0A">
        <w:rPr>
          <w:rFonts w:ascii="mylotus" w:hAnsi="mylotus" w:hint="cs"/>
          <w:b/>
          <w:bCs/>
          <w:sz w:val="34"/>
          <w:szCs w:val="34"/>
          <w:rtl/>
        </w:rPr>
        <w:t>ف</w:t>
      </w:r>
      <w:r w:rsidRPr="00916E0A">
        <w:rPr>
          <w:rFonts w:ascii="mylotus" w:hAnsi="mylotus"/>
          <w:b/>
          <w:bCs/>
          <w:sz w:val="34"/>
          <w:szCs w:val="34"/>
          <w:rtl/>
        </w:rPr>
        <w:t>قال له رجل: ليس يسألك أن يعترض الطريق إنّما يسألك خادماً يشتريها، أو امرأة يتزوّجها، أو ميراثاً يصيبه، أو تجارة أو شيئاً أعطيه، فقال: هذا لشيعتنا حلال، الشاهد منهم والغائب، والميّت منهم والحيّ، وما يولد منهم إلى يوم القيامة فهو لهم حلال، أما والله لا يحلّ إلاّ لمن أحللنا له، ولا والله ما أعطينا أحداً ذمّة، ولا لأحد عندنا ميثاق).</w:t>
      </w:r>
      <w:r w:rsidRPr="00916E0A">
        <w:rPr>
          <w:rFonts w:ascii="mylotus" w:hAnsi="mylotus"/>
          <w:sz w:val="34"/>
          <w:szCs w:val="34"/>
          <w:rtl/>
        </w:rPr>
        <w:t xml:space="preserve"> [وسائل الشيعة، تحقيق مؤسسة آل البيت (عليهم السلام) لإحياء التراث، ج9، كتاب الخمس، أبواب الأنفال وما يختص بالإمام، الباب4 باب إباحة حصّة الإِمام من الخمس للشيعة مع تعذّر ايصالها إليه وعدم احتياج السادات، وجواز تصرّف الشيعة في الأنفال والفيء وسائر حقوق الإِمام مع الحاجة وتعذّر الإيصال، ح4</w:t>
      </w:r>
      <w:r>
        <w:rPr>
          <w:rFonts w:ascii="mylotus" w:hAnsi="mylotus" w:hint="cs"/>
          <w:sz w:val="34"/>
          <w:szCs w:val="34"/>
          <w:rtl/>
        </w:rPr>
        <w:t>].</w:t>
      </w:r>
    </w:p>
    <w:p w14:paraId="3AD9527F" w14:textId="77777777" w:rsidR="00E33242" w:rsidRPr="00916E0A" w:rsidRDefault="00E33242" w:rsidP="00E33242">
      <w:pPr>
        <w:pStyle w:val="a"/>
        <w:widowControl w:val="0"/>
        <w:bidi/>
        <w:spacing w:line="216" w:lineRule="auto"/>
        <w:rPr>
          <w:rFonts w:ascii="mylotus" w:hAnsi="mylotus"/>
          <w:sz w:val="34"/>
          <w:szCs w:val="34"/>
          <w:rtl/>
        </w:rPr>
      </w:pPr>
      <w:r>
        <w:rPr>
          <w:rFonts w:ascii="mylotus" w:hAnsi="mylotus"/>
          <w:sz w:val="34"/>
          <w:szCs w:val="34"/>
          <w:rtl/>
        </w:rPr>
        <w:t>والحاصل أن هناك</w:t>
      </w:r>
      <w:r w:rsidRPr="00916E0A">
        <w:rPr>
          <w:rFonts w:ascii="mylotus" w:hAnsi="mylotus"/>
          <w:sz w:val="34"/>
          <w:szCs w:val="34"/>
          <w:rtl/>
        </w:rPr>
        <w:t xml:space="preserve"> نكتة مشتركة بين</w:t>
      </w:r>
      <w:r>
        <w:rPr>
          <w:rFonts w:ascii="mylotus" w:hAnsi="mylotus"/>
          <w:sz w:val="34"/>
          <w:szCs w:val="34"/>
          <w:rtl/>
        </w:rPr>
        <w:t xml:space="preserve"> </w:t>
      </w:r>
      <w:r w:rsidRPr="00916E0A">
        <w:rPr>
          <w:rFonts w:ascii="mylotus" w:hAnsi="mylotus"/>
          <w:sz w:val="34"/>
          <w:szCs w:val="34"/>
          <w:rtl/>
        </w:rPr>
        <w:t>روايات الباب وروايات التحل</w:t>
      </w:r>
      <w:r>
        <w:rPr>
          <w:rFonts w:ascii="mylotus" w:hAnsi="mylotus"/>
          <w:sz w:val="34"/>
          <w:szCs w:val="34"/>
          <w:rtl/>
        </w:rPr>
        <w:t>يل، فكما يأتي السؤال في المقام</w:t>
      </w:r>
      <w:r w:rsidRPr="00916E0A">
        <w:rPr>
          <w:rFonts w:ascii="mylotus" w:hAnsi="mylotus"/>
          <w:sz w:val="34"/>
          <w:szCs w:val="34"/>
          <w:rtl/>
        </w:rPr>
        <w:t>: كيف يجمع بين بطلان بيع الخمر وحرمة التصرف في الثمن، وبين جواز التصرف فيه لمن قبضه بالتصدق أو قضاء الدين؟ يأتي السؤال أيضا</w:t>
      </w:r>
      <w:r>
        <w:rPr>
          <w:rFonts w:ascii="mylotus" w:hAnsi="mylotus"/>
          <w:sz w:val="34"/>
          <w:szCs w:val="34"/>
          <w:rtl/>
        </w:rPr>
        <w:t xml:space="preserve"> </w:t>
      </w:r>
      <w:r w:rsidRPr="00916E0A">
        <w:rPr>
          <w:rFonts w:ascii="mylotus" w:hAnsi="mylotus"/>
          <w:sz w:val="34"/>
          <w:szCs w:val="34"/>
          <w:rtl/>
        </w:rPr>
        <w:t xml:space="preserve">في معنى روايات التحليل، وهو كيف يجمع بين قول الإمام ع يحرم على أي أحد </w:t>
      </w:r>
      <w:r>
        <w:rPr>
          <w:rFonts w:ascii="mylotus" w:hAnsi="mylotus"/>
          <w:sz w:val="34"/>
          <w:szCs w:val="34"/>
          <w:rtl/>
        </w:rPr>
        <w:t>أن يتصرف في الخمس الذي تحت يده</w:t>
      </w:r>
      <w:r>
        <w:rPr>
          <w:rFonts w:ascii="mylotus" w:hAnsi="mylotus" w:hint="cs"/>
          <w:sz w:val="34"/>
          <w:szCs w:val="34"/>
          <w:rtl/>
        </w:rPr>
        <w:t>،</w:t>
      </w:r>
      <w:r w:rsidRPr="00916E0A">
        <w:rPr>
          <w:rFonts w:ascii="mylotus" w:hAnsi="mylotus"/>
          <w:sz w:val="34"/>
          <w:szCs w:val="34"/>
          <w:rtl/>
        </w:rPr>
        <w:t xml:space="preserve"> فإن التصرف فيه بالبيع والنقل ونحوه</w:t>
      </w:r>
      <w:r>
        <w:rPr>
          <w:rFonts w:ascii="mylotus" w:hAnsi="mylotus"/>
          <w:sz w:val="34"/>
          <w:szCs w:val="34"/>
          <w:rtl/>
        </w:rPr>
        <w:t xml:space="preserve"> </w:t>
      </w:r>
      <w:r w:rsidRPr="00916E0A">
        <w:rPr>
          <w:rFonts w:ascii="mylotus" w:hAnsi="mylotus"/>
          <w:sz w:val="34"/>
          <w:szCs w:val="34"/>
          <w:rtl/>
        </w:rPr>
        <w:t>غصب وإتلاف موجب للضمان، لكنه إذا وصل للشيعي فله تملكه مع بقاء الضمان على من انتقل عنه</w:t>
      </w:r>
      <w:r>
        <w:rPr>
          <w:rFonts w:ascii="mylotus" w:hAnsi="mylotus"/>
          <w:sz w:val="34"/>
          <w:szCs w:val="34"/>
          <w:rtl/>
        </w:rPr>
        <w:t>.</w:t>
      </w:r>
    </w:p>
    <w:p w14:paraId="3E3EB2B8" w14:textId="77777777" w:rsidR="00E33242" w:rsidRPr="00916E0A" w:rsidRDefault="00E33242" w:rsidP="00E33242">
      <w:pPr>
        <w:pStyle w:val="a"/>
        <w:widowControl w:val="0"/>
        <w:bidi/>
        <w:spacing w:line="216" w:lineRule="auto"/>
        <w:rPr>
          <w:rFonts w:ascii="mylotus" w:hAnsi="mylotus"/>
          <w:sz w:val="34"/>
          <w:szCs w:val="34"/>
          <w:rtl/>
        </w:rPr>
      </w:pPr>
      <w:r w:rsidRPr="00916E0A">
        <w:rPr>
          <w:rFonts w:ascii="mylotus" w:hAnsi="mylotus"/>
          <w:b/>
          <w:bCs/>
          <w:sz w:val="34"/>
          <w:szCs w:val="34"/>
          <w:rtl/>
        </w:rPr>
        <w:t>النقطة الثالثة:</w:t>
      </w:r>
      <w:r w:rsidRPr="00916E0A">
        <w:rPr>
          <w:rFonts w:ascii="mylotus" w:hAnsi="mylotus"/>
          <w:sz w:val="34"/>
          <w:szCs w:val="34"/>
          <w:rtl/>
        </w:rPr>
        <w:t xml:space="preserve"> إن التحليل متصور على وجهين: الإمضاء، والتحليل الابتدائي.</w:t>
      </w:r>
    </w:p>
    <w:p w14:paraId="065B1BDB" w14:textId="77777777" w:rsidR="00E33242" w:rsidRDefault="00E33242" w:rsidP="00E33242">
      <w:pPr>
        <w:pStyle w:val="a"/>
        <w:widowControl w:val="0"/>
        <w:bidi/>
        <w:spacing w:line="216" w:lineRule="auto"/>
        <w:rPr>
          <w:rFonts w:ascii="mylotus" w:hAnsi="mylotus"/>
          <w:sz w:val="34"/>
          <w:szCs w:val="34"/>
          <w:rtl/>
        </w:rPr>
      </w:pPr>
      <w:r w:rsidRPr="00916E0A">
        <w:rPr>
          <w:rFonts w:ascii="mylotus" w:hAnsi="mylotus"/>
          <w:b/>
          <w:bCs/>
          <w:sz w:val="34"/>
          <w:szCs w:val="34"/>
          <w:rtl/>
        </w:rPr>
        <w:t>الوجه الأول:</w:t>
      </w:r>
      <w:r w:rsidRPr="00916E0A">
        <w:rPr>
          <w:rFonts w:ascii="mylotus" w:hAnsi="mylotus"/>
          <w:sz w:val="34"/>
          <w:szCs w:val="34"/>
          <w:rtl/>
        </w:rPr>
        <w:t xml:space="preserve"> الإمضاء: وبيانه أنه لما كان بيع السلعة المتعلقة للخمس معاملة فضولية لأن البائع لا يملك خمسها، فلا تصح إلا بإجازة المالك، فلو قلن</w:t>
      </w:r>
      <w:r>
        <w:rPr>
          <w:rFonts w:ascii="mylotus" w:hAnsi="mylotus"/>
          <w:sz w:val="34"/>
          <w:szCs w:val="34"/>
          <w:rtl/>
        </w:rPr>
        <w:t xml:space="preserve">ا بأن مرجع التحليل إلى الإمضاء </w:t>
      </w:r>
      <w:r w:rsidRPr="00916E0A">
        <w:rPr>
          <w:rFonts w:ascii="mylotus" w:hAnsi="mylotus"/>
          <w:sz w:val="34"/>
          <w:szCs w:val="34"/>
          <w:rtl/>
        </w:rPr>
        <w:t>- بمعنى أن بائع السلعة حيث قصد تمليك المشتري الإمامي تمام السلعة</w:t>
      </w:r>
      <w:r>
        <w:rPr>
          <w:rFonts w:ascii="mylotus" w:hAnsi="mylotus" w:hint="cs"/>
          <w:sz w:val="34"/>
          <w:szCs w:val="34"/>
          <w:rtl/>
        </w:rPr>
        <w:t xml:space="preserve"> </w:t>
      </w:r>
      <w:r>
        <w:rPr>
          <w:rFonts w:ascii="mylotus" w:hAnsi="mylotus"/>
          <w:sz w:val="34"/>
          <w:szCs w:val="34"/>
          <w:rtl/>
        </w:rPr>
        <w:t xml:space="preserve">- فمقتضى إمضاء المعاملة من </w:t>
      </w:r>
      <w:r w:rsidRPr="00916E0A">
        <w:rPr>
          <w:rFonts w:ascii="mylotus" w:hAnsi="mylotus"/>
          <w:sz w:val="34"/>
          <w:szCs w:val="34"/>
          <w:rtl/>
        </w:rPr>
        <w:t>الإمام ع</w:t>
      </w:r>
      <w:r>
        <w:rPr>
          <w:rFonts w:ascii="mylotus" w:hAnsi="mylotus" w:hint="cs"/>
          <w:sz w:val="34"/>
          <w:szCs w:val="34"/>
          <w:rtl/>
        </w:rPr>
        <w:t>ليه السلام</w:t>
      </w:r>
      <w:r>
        <w:rPr>
          <w:rFonts w:ascii="mylotus" w:hAnsi="mylotus"/>
          <w:sz w:val="34"/>
          <w:szCs w:val="34"/>
          <w:rtl/>
        </w:rPr>
        <w:t xml:space="preserve"> </w:t>
      </w:r>
      <w:r w:rsidRPr="00916E0A">
        <w:rPr>
          <w:rFonts w:ascii="mylotus" w:hAnsi="mylotus"/>
          <w:sz w:val="34"/>
          <w:szCs w:val="34"/>
          <w:rtl/>
        </w:rPr>
        <w:t>دخول الخمس في ملك الإمامي لكن بإزاء انتقال الخمس من المعوض للعوض - أي الثمن</w:t>
      </w:r>
      <w:r>
        <w:rPr>
          <w:rFonts w:ascii="mylotus" w:hAnsi="mylotus" w:hint="cs"/>
          <w:sz w:val="34"/>
          <w:szCs w:val="34"/>
          <w:rtl/>
        </w:rPr>
        <w:t xml:space="preserve"> </w:t>
      </w:r>
      <w:r w:rsidRPr="00916E0A">
        <w:rPr>
          <w:rFonts w:ascii="mylotus" w:hAnsi="mylotus"/>
          <w:sz w:val="34"/>
          <w:szCs w:val="34"/>
          <w:rtl/>
        </w:rPr>
        <w:t>- نظير من باع مالا</w:t>
      </w:r>
      <w:r>
        <w:rPr>
          <w:rFonts w:ascii="mylotus" w:hAnsi="mylotus" w:hint="cs"/>
          <w:sz w:val="34"/>
          <w:szCs w:val="34"/>
          <w:rtl/>
        </w:rPr>
        <w:t>ً</w:t>
      </w:r>
      <w:r w:rsidRPr="00916E0A">
        <w:rPr>
          <w:rFonts w:ascii="mylotus" w:hAnsi="mylotus"/>
          <w:sz w:val="34"/>
          <w:szCs w:val="34"/>
          <w:rtl/>
        </w:rPr>
        <w:t xml:space="preserve"> متعلقا</w:t>
      </w:r>
      <w:r>
        <w:rPr>
          <w:rFonts w:ascii="mylotus" w:hAnsi="mylotus" w:hint="cs"/>
          <w:sz w:val="34"/>
          <w:szCs w:val="34"/>
          <w:rtl/>
        </w:rPr>
        <w:t>ً</w:t>
      </w:r>
      <w:r w:rsidRPr="00916E0A">
        <w:rPr>
          <w:rFonts w:ascii="mylotus" w:hAnsi="mylotus"/>
          <w:sz w:val="34"/>
          <w:szCs w:val="34"/>
          <w:rtl/>
        </w:rPr>
        <w:t xml:space="preserve"> لحق من الحقوق فإن صحة البيع ت</w:t>
      </w:r>
      <w:r>
        <w:rPr>
          <w:rFonts w:ascii="mylotus" w:hAnsi="mylotus"/>
          <w:sz w:val="34"/>
          <w:szCs w:val="34"/>
          <w:rtl/>
        </w:rPr>
        <w:t>عني انتقال الحق من المثمن للثمن</w:t>
      </w:r>
      <w:r w:rsidRPr="00916E0A">
        <w:rPr>
          <w:rFonts w:ascii="mylotus" w:hAnsi="mylotus"/>
          <w:sz w:val="34"/>
          <w:szCs w:val="34"/>
          <w:rtl/>
        </w:rPr>
        <w:t>، ومقتضى ذلك ثبوت الوزر تكليفا</w:t>
      </w:r>
      <w:r>
        <w:rPr>
          <w:rFonts w:ascii="mylotus" w:hAnsi="mylotus" w:hint="cs"/>
          <w:sz w:val="34"/>
          <w:szCs w:val="34"/>
          <w:rtl/>
        </w:rPr>
        <w:t>ً</w:t>
      </w:r>
      <w:r w:rsidRPr="00916E0A">
        <w:rPr>
          <w:rFonts w:ascii="mylotus" w:hAnsi="mylotus"/>
          <w:sz w:val="34"/>
          <w:szCs w:val="34"/>
          <w:rtl/>
        </w:rPr>
        <w:t xml:space="preserve"> ووضعا</w:t>
      </w:r>
      <w:r>
        <w:rPr>
          <w:rFonts w:ascii="mylotus" w:hAnsi="mylotus" w:hint="cs"/>
          <w:sz w:val="34"/>
          <w:szCs w:val="34"/>
          <w:rtl/>
        </w:rPr>
        <w:t>ً</w:t>
      </w:r>
      <w:bookmarkStart w:id="1" w:name="_GoBack"/>
      <w:bookmarkEnd w:id="1"/>
      <w:r w:rsidRPr="00916E0A">
        <w:rPr>
          <w:rFonts w:ascii="mylotus" w:hAnsi="mylotus"/>
          <w:sz w:val="34"/>
          <w:szCs w:val="34"/>
          <w:rtl/>
        </w:rPr>
        <w:t xml:space="preserve"> على من انتقل عنه المال</w:t>
      </w:r>
      <w:r>
        <w:rPr>
          <w:rFonts w:ascii="mylotus" w:hAnsi="mylotus"/>
          <w:sz w:val="34"/>
          <w:szCs w:val="34"/>
          <w:rtl/>
        </w:rPr>
        <w:t xml:space="preserve"> </w:t>
      </w:r>
      <w:r w:rsidRPr="00916E0A">
        <w:rPr>
          <w:rFonts w:ascii="mylotus" w:hAnsi="mylotus"/>
          <w:sz w:val="34"/>
          <w:szCs w:val="34"/>
          <w:rtl/>
        </w:rPr>
        <w:t>لثبوت الخمس في الثمن</w:t>
      </w:r>
      <w:r w:rsidRPr="00916E0A">
        <w:rPr>
          <w:rFonts w:ascii="Times New Roman" w:hAnsi="Times New Roman" w:cs="Times New Roman" w:hint="cs"/>
          <w:sz w:val="34"/>
          <w:szCs w:val="34"/>
          <w:rtl/>
        </w:rPr>
        <w:t> </w:t>
      </w:r>
      <w:r w:rsidRPr="00916E0A">
        <w:rPr>
          <w:rFonts w:ascii="mylotus" w:hAnsi="mylotus" w:hint="cs"/>
          <w:sz w:val="34"/>
          <w:szCs w:val="34"/>
          <w:rtl/>
        </w:rPr>
        <w:t>الذي</w:t>
      </w:r>
      <w:r w:rsidRPr="00916E0A">
        <w:rPr>
          <w:rFonts w:ascii="Times New Roman" w:hAnsi="Times New Roman" w:cs="Times New Roman" w:hint="cs"/>
          <w:sz w:val="34"/>
          <w:szCs w:val="34"/>
          <w:rtl/>
        </w:rPr>
        <w:t> </w:t>
      </w:r>
      <w:r w:rsidRPr="00916E0A">
        <w:rPr>
          <w:rFonts w:ascii="mylotus" w:hAnsi="mylotus" w:hint="cs"/>
          <w:sz w:val="34"/>
          <w:szCs w:val="34"/>
          <w:rtl/>
        </w:rPr>
        <w:t>قبضه</w:t>
      </w:r>
      <w:r w:rsidRPr="00916E0A">
        <w:rPr>
          <w:rFonts w:ascii="mylotus" w:hAnsi="mylotus"/>
          <w:sz w:val="34"/>
          <w:szCs w:val="34"/>
          <w:rtl/>
        </w:rPr>
        <w:t>.</w:t>
      </w:r>
    </w:p>
    <w:p w14:paraId="70486052" w14:textId="77777777" w:rsidR="00E33242" w:rsidRPr="00652829" w:rsidRDefault="00E33242" w:rsidP="00E33242">
      <w:pPr>
        <w:pStyle w:val="a"/>
        <w:bidi/>
        <w:spacing w:line="216" w:lineRule="auto"/>
        <w:jc w:val="center"/>
        <w:rPr>
          <w:rFonts w:ascii="mylotus" w:hAnsi="mylotus"/>
          <w:b/>
          <w:bCs/>
          <w:sz w:val="16"/>
          <w:szCs w:val="16"/>
          <w:rtl/>
        </w:rPr>
      </w:pPr>
    </w:p>
    <w:p w14:paraId="23A419BC" w14:textId="77777777" w:rsidR="00E33242" w:rsidRPr="005F7776" w:rsidRDefault="00E33242" w:rsidP="00E33242">
      <w:pPr>
        <w:pStyle w:val="a"/>
        <w:bidi/>
        <w:spacing w:line="216" w:lineRule="auto"/>
        <w:jc w:val="center"/>
        <w:rPr>
          <w:rFonts w:ascii="mylotus" w:hAnsi="mylotus"/>
          <w:b/>
          <w:bCs/>
          <w:sz w:val="34"/>
          <w:szCs w:val="34"/>
          <w:rtl/>
          <w:lang w:bidi="ar-IQ"/>
        </w:rPr>
      </w:pPr>
      <w:r>
        <w:rPr>
          <w:rFonts w:ascii="mylotus" w:hAnsi="mylotus"/>
          <w:b/>
          <w:bCs/>
          <w:sz w:val="34"/>
          <w:szCs w:val="34"/>
          <w:rtl/>
        </w:rPr>
        <w:t>والحمد لله رب العالمين</w:t>
      </w:r>
    </w:p>
    <w:p w14:paraId="697C0328" w14:textId="77777777" w:rsidR="00E33242" w:rsidRDefault="00E33242" w:rsidP="00E33242">
      <w:pPr>
        <w:pStyle w:val="Heading1"/>
        <w:bidi/>
        <w:rPr>
          <w:color w:val="FF0000"/>
          <w:rtl/>
        </w:rPr>
      </w:pPr>
      <w:r w:rsidRPr="00E33242">
        <w:rPr>
          <w:color w:val="FF0000"/>
          <w:rtl/>
        </w:rPr>
        <w:t>041 - كتاب_الإجارة_115_مما_يشترط_في_صحة_الإجارة_الاثنين_8_جمادى_الأولى</w:t>
      </w:r>
    </w:p>
    <w:p w14:paraId="559208C5"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E67555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D41DA6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2645532"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E252658" w14:textId="77777777" w:rsidR="00E33242" w:rsidRDefault="00E33242" w:rsidP="00E33242">
      <w:pPr>
        <w:pStyle w:val="a"/>
        <w:bidi/>
        <w:spacing w:line="216" w:lineRule="auto"/>
        <w:ind w:firstLine="0"/>
        <w:rPr>
          <w:rFonts w:ascii="mylotus" w:hAnsi="mylotus"/>
          <w:sz w:val="34"/>
          <w:szCs w:val="34"/>
          <w:rtl/>
        </w:rPr>
      </w:pPr>
    </w:p>
    <w:p w14:paraId="723CED3C" w14:textId="77777777" w:rsidR="00E33242" w:rsidRDefault="00E33242" w:rsidP="00E33242">
      <w:pPr>
        <w:pStyle w:val="a"/>
        <w:bidi/>
        <w:spacing w:line="216" w:lineRule="auto"/>
        <w:rPr>
          <w:rFonts w:ascii="mylotus" w:hAnsi="mylotus"/>
          <w:sz w:val="34"/>
          <w:szCs w:val="34"/>
          <w:rtl/>
        </w:rPr>
      </w:pPr>
      <w:r>
        <w:rPr>
          <w:rFonts w:ascii="mylotus" w:hAnsi="mylotus"/>
          <w:b/>
          <w:bCs/>
          <w:sz w:val="34"/>
          <w:szCs w:val="34"/>
          <w:rtl/>
        </w:rPr>
        <w:t>والحاصل</w:t>
      </w:r>
      <w:r w:rsidRPr="005071E2">
        <w:rPr>
          <w:rFonts w:ascii="mylotus" w:hAnsi="mylotus"/>
          <w:b/>
          <w:bCs/>
          <w:sz w:val="34"/>
          <w:szCs w:val="34"/>
          <w:rtl/>
        </w:rPr>
        <w:t>:</w:t>
      </w:r>
      <w:r>
        <w:rPr>
          <w:rFonts w:ascii="mylotus" w:hAnsi="mylotus"/>
          <w:sz w:val="34"/>
          <w:szCs w:val="34"/>
          <w:rtl/>
        </w:rPr>
        <w:t xml:space="preserve"> أن الإمضاء</w:t>
      </w:r>
      <w:r w:rsidRPr="005071E2">
        <w:rPr>
          <w:rFonts w:ascii="mylotus" w:hAnsi="mylotus"/>
          <w:sz w:val="34"/>
          <w:szCs w:val="34"/>
          <w:rtl/>
        </w:rPr>
        <w:t xml:space="preserve"> يعني</w:t>
      </w:r>
      <w:r>
        <w:rPr>
          <w:rFonts w:ascii="mylotus" w:hAnsi="mylotus"/>
          <w:sz w:val="34"/>
          <w:szCs w:val="34"/>
          <w:rtl/>
        </w:rPr>
        <w:t xml:space="preserve"> </w:t>
      </w:r>
      <w:r w:rsidRPr="005071E2">
        <w:rPr>
          <w:rFonts w:ascii="mylotus" w:hAnsi="mylotus"/>
          <w:sz w:val="34"/>
          <w:szCs w:val="34"/>
          <w:rtl/>
        </w:rPr>
        <w:t>أن من عليه الخمس إذا باع السلعة المتعلقة للخمس للإمامي فهذه المعاملة فضولية باعتبار أن جزءاً منها مما لا يملكه البائع،</w:t>
      </w:r>
      <w:r>
        <w:rPr>
          <w:rFonts w:ascii="mylotus" w:hAnsi="mylotus" w:hint="cs"/>
          <w:sz w:val="34"/>
          <w:szCs w:val="34"/>
          <w:rtl/>
        </w:rPr>
        <w:t xml:space="preserve"> </w:t>
      </w:r>
      <w:r w:rsidRPr="005071E2">
        <w:rPr>
          <w:rFonts w:ascii="mylotus" w:hAnsi="mylotus"/>
          <w:sz w:val="34"/>
          <w:szCs w:val="34"/>
          <w:rtl/>
        </w:rPr>
        <w:t xml:space="preserve">فنفوذها يتوقف على الإجازة، فإذا أحل الإمام عليه السلام الخمس </w:t>
      </w:r>
      <w:r>
        <w:rPr>
          <w:rFonts w:ascii="mylotus" w:hAnsi="mylotus"/>
          <w:sz w:val="34"/>
          <w:szCs w:val="34"/>
          <w:rtl/>
        </w:rPr>
        <w:t xml:space="preserve">للمشتري فقال: (هذا لشيعتنا حلال) </w:t>
      </w:r>
      <w:r w:rsidRPr="005071E2">
        <w:rPr>
          <w:rFonts w:ascii="mylotus" w:hAnsi="mylotus"/>
          <w:sz w:val="34"/>
          <w:szCs w:val="34"/>
          <w:rtl/>
        </w:rPr>
        <w:t>فمقتضى كونه إمضاء</w:t>
      </w:r>
      <w:r>
        <w:rPr>
          <w:rFonts w:ascii="mylotus" w:hAnsi="mylotus" w:hint="cs"/>
          <w:sz w:val="34"/>
          <w:szCs w:val="34"/>
          <w:rtl/>
        </w:rPr>
        <w:t>ً</w:t>
      </w:r>
      <w:r w:rsidRPr="005071E2">
        <w:rPr>
          <w:rFonts w:ascii="mylotus" w:hAnsi="mylotus"/>
          <w:sz w:val="34"/>
          <w:szCs w:val="34"/>
          <w:rtl/>
        </w:rPr>
        <w:t xml:space="preserve"> للمعاملة أن الخمس دخل في ملك الشيعي، بلحاظ أن المعاملة جرت على تمليك</w:t>
      </w:r>
      <w:r>
        <w:rPr>
          <w:rFonts w:ascii="mylotus" w:hAnsi="mylotus"/>
          <w:sz w:val="34"/>
          <w:szCs w:val="34"/>
          <w:rtl/>
        </w:rPr>
        <w:t xml:space="preserve"> </w:t>
      </w:r>
      <w:r w:rsidRPr="005071E2">
        <w:rPr>
          <w:rFonts w:ascii="mylotus" w:hAnsi="mylotus"/>
          <w:sz w:val="34"/>
          <w:szCs w:val="34"/>
          <w:rtl/>
        </w:rPr>
        <w:t>ملك الإمام ع</w:t>
      </w:r>
      <w:r>
        <w:rPr>
          <w:rFonts w:ascii="mylotus" w:hAnsi="mylotus" w:hint="cs"/>
          <w:sz w:val="34"/>
          <w:szCs w:val="34"/>
          <w:rtl/>
        </w:rPr>
        <w:t>ليه السلام</w:t>
      </w:r>
      <w:r w:rsidRPr="005071E2">
        <w:rPr>
          <w:rFonts w:ascii="mylotus" w:hAnsi="mylotus"/>
          <w:sz w:val="34"/>
          <w:szCs w:val="34"/>
          <w:rtl/>
        </w:rPr>
        <w:t xml:space="preserve"> للمشتري فضولا</w:t>
      </w:r>
      <w:r>
        <w:rPr>
          <w:rFonts w:ascii="mylotus" w:hAnsi="mylotus" w:hint="cs"/>
          <w:sz w:val="34"/>
          <w:szCs w:val="34"/>
          <w:rtl/>
        </w:rPr>
        <w:t>ً</w:t>
      </w:r>
      <w:r w:rsidRPr="005071E2">
        <w:rPr>
          <w:rFonts w:ascii="mylotus" w:hAnsi="mylotus"/>
          <w:sz w:val="34"/>
          <w:szCs w:val="34"/>
          <w:rtl/>
        </w:rPr>
        <w:t xml:space="preserve"> بإزاء ثمن منه لمالك المثمن</w:t>
      </w:r>
      <w:r>
        <w:rPr>
          <w:rFonts w:ascii="mylotus" w:hAnsi="mylotus"/>
          <w:sz w:val="34"/>
          <w:szCs w:val="34"/>
          <w:rtl/>
        </w:rPr>
        <w:t>،</w:t>
      </w:r>
      <w:r w:rsidRPr="005071E2">
        <w:rPr>
          <w:rFonts w:ascii="mylotus" w:hAnsi="mylotus"/>
          <w:sz w:val="34"/>
          <w:szCs w:val="34"/>
          <w:rtl/>
        </w:rPr>
        <w:t xml:space="preserve"> فإذا أمضى الإمام ع</w:t>
      </w:r>
      <w:r>
        <w:rPr>
          <w:rFonts w:ascii="mylotus" w:hAnsi="mylotus" w:hint="cs"/>
          <w:sz w:val="34"/>
          <w:szCs w:val="34"/>
          <w:rtl/>
        </w:rPr>
        <w:t>ليه السلام -</w:t>
      </w:r>
      <w:r w:rsidRPr="005071E2">
        <w:rPr>
          <w:rFonts w:ascii="mylotus" w:hAnsi="mylotus"/>
          <w:sz w:val="34"/>
          <w:szCs w:val="34"/>
          <w:rtl/>
        </w:rPr>
        <w:t xml:space="preserve"> وهو المالك</w:t>
      </w:r>
      <w:r>
        <w:rPr>
          <w:rFonts w:ascii="mylotus" w:hAnsi="mylotus" w:hint="cs"/>
          <w:sz w:val="34"/>
          <w:szCs w:val="34"/>
          <w:rtl/>
        </w:rPr>
        <w:t xml:space="preserve"> -</w:t>
      </w:r>
      <w:r w:rsidRPr="005071E2">
        <w:rPr>
          <w:rFonts w:ascii="mylotus" w:hAnsi="mylotus"/>
          <w:sz w:val="34"/>
          <w:szCs w:val="34"/>
          <w:rtl/>
        </w:rPr>
        <w:t xml:space="preserve"> ما</w:t>
      </w:r>
      <w:r>
        <w:rPr>
          <w:rFonts w:ascii="mylotus" w:hAnsi="mylotus" w:hint="cs"/>
          <w:sz w:val="34"/>
          <w:szCs w:val="34"/>
          <w:rtl/>
        </w:rPr>
        <w:t xml:space="preserve"> </w:t>
      </w:r>
      <w:r>
        <w:rPr>
          <w:rFonts w:ascii="mylotus" w:hAnsi="mylotus"/>
          <w:sz w:val="34"/>
          <w:szCs w:val="34"/>
          <w:rtl/>
        </w:rPr>
        <w:t>جرى على ملكه</w:t>
      </w:r>
      <w:r w:rsidRPr="005071E2">
        <w:rPr>
          <w:rFonts w:ascii="mylotus" w:hAnsi="mylotus"/>
          <w:sz w:val="34"/>
          <w:szCs w:val="34"/>
          <w:rtl/>
        </w:rPr>
        <w:t xml:space="preserve"> دخل المثمن في ملك المشتري وانتقل الثمن للإمام ع</w:t>
      </w:r>
      <w:r>
        <w:rPr>
          <w:rFonts w:ascii="mylotus" w:hAnsi="mylotus" w:hint="cs"/>
          <w:sz w:val="34"/>
          <w:szCs w:val="34"/>
          <w:rtl/>
        </w:rPr>
        <w:t>ليه السلام</w:t>
      </w:r>
      <w:r w:rsidRPr="005071E2">
        <w:rPr>
          <w:rFonts w:ascii="mylotus" w:hAnsi="mylotus"/>
          <w:sz w:val="34"/>
          <w:szCs w:val="34"/>
          <w:rtl/>
        </w:rPr>
        <w:t>، مما يعني صيرورة الخمس هو الثمن بحسب المعاوضة</w:t>
      </w:r>
      <w:r>
        <w:rPr>
          <w:rFonts w:ascii="mylotus" w:hAnsi="mylotus"/>
          <w:sz w:val="34"/>
          <w:szCs w:val="34"/>
          <w:rtl/>
        </w:rPr>
        <w:t>،</w:t>
      </w:r>
      <w:r w:rsidRPr="005071E2">
        <w:rPr>
          <w:rFonts w:ascii="mylotus" w:hAnsi="mylotus"/>
          <w:sz w:val="34"/>
          <w:szCs w:val="34"/>
          <w:rtl/>
        </w:rPr>
        <w:t xml:space="preserve"> وحيث</w:t>
      </w:r>
      <w:r>
        <w:rPr>
          <w:rFonts w:ascii="mylotus" w:hAnsi="mylotus"/>
          <w:sz w:val="34"/>
          <w:szCs w:val="34"/>
          <w:rtl/>
        </w:rPr>
        <w:t xml:space="preserve"> استلمه البائع صار ضامناً للخمس</w:t>
      </w:r>
      <w:r>
        <w:rPr>
          <w:rFonts w:ascii="mylotus" w:hAnsi="mylotus" w:hint="cs"/>
          <w:sz w:val="34"/>
          <w:szCs w:val="34"/>
          <w:rtl/>
        </w:rPr>
        <w:t>.</w:t>
      </w:r>
    </w:p>
    <w:p w14:paraId="26660CF6" w14:textId="77777777" w:rsidR="00E33242" w:rsidRPr="005071E2" w:rsidRDefault="00E33242" w:rsidP="00E33242">
      <w:pPr>
        <w:pStyle w:val="a"/>
        <w:bidi/>
        <w:spacing w:line="216" w:lineRule="auto"/>
        <w:rPr>
          <w:rFonts w:ascii="mylotus" w:hAnsi="mylotus"/>
          <w:sz w:val="34"/>
          <w:szCs w:val="34"/>
          <w:rtl/>
        </w:rPr>
      </w:pPr>
      <w:r w:rsidRPr="005071E2">
        <w:rPr>
          <w:rFonts w:ascii="mylotus" w:hAnsi="mylotus"/>
          <w:sz w:val="34"/>
          <w:szCs w:val="34"/>
          <w:rtl/>
        </w:rPr>
        <w:t>وهذا المفاد موافق لمدلول الروايات، وهو أن الخمس حل للإمامي مضمون على البائع غير الإمامي،</w:t>
      </w:r>
      <w:r>
        <w:rPr>
          <w:rFonts w:ascii="mylotus" w:hAnsi="mylotus" w:hint="cs"/>
          <w:sz w:val="34"/>
          <w:szCs w:val="34"/>
          <w:rtl/>
        </w:rPr>
        <w:t xml:space="preserve"> </w:t>
      </w:r>
      <w:r w:rsidRPr="005071E2">
        <w:rPr>
          <w:rFonts w:ascii="mylotus" w:hAnsi="mylotus"/>
          <w:sz w:val="34"/>
          <w:szCs w:val="34"/>
          <w:rtl/>
        </w:rPr>
        <w:t>فكأن المعاملة جرت بين الإمامي والإمام ع</w:t>
      </w:r>
      <w:r>
        <w:rPr>
          <w:rFonts w:ascii="mylotus" w:hAnsi="mylotus" w:hint="cs"/>
          <w:sz w:val="34"/>
          <w:szCs w:val="34"/>
          <w:rtl/>
        </w:rPr>
        <w:t>ليه السلام</w:t>
      </w:r>
      <w:r w:rsidRPr="005071E2">
        <w:rPr>
          <w:rFonts w:ascii="mylotus" w:hAnsi="mylotus"/>
          <w:sz w:val="34"/>
          <w:szCs w:val="34"/>
          <w:rtl/>
        </w:rPr>
        <w:t>، حيث إن الإمام</w:t>
      </w:r>
      <w:r>
        <w:rPr>
          <w:rFonts w:ascii="mylotus" w:hAnsi="mylotus"/>
          <w:sz w:val="34"/>
          <w:szCs w:val="34"/>
          <w:rtl/>
        </w:rPr>
        <w:t xml:space="preserve"> </w:t>
      </w:r>
      <w:r w:rsidRPr="005071E2">
        <w:rPr>
          <w:rFonts w:ascii="mylotus" w:hAnsi="mylotus"/>
          <w:sz w:val="34"/>
          <w:szCs w:val="34"/>
          <w:rtl/>
        </w:rPr>
        <w:t>ع</w:t>
      </w:r>
      <w:r>
        <w:rPr>
          <w:rFonts w:ascii="mylotus" w:hAnsi="mylotus" w:hint="cs"/>
          <w:sz w:val="34"/>
          <w:szCs w:val="34"/>
          <w:rtl/>
        </w:rPr>
        <w:t>ليه السلام</w:t>
      </w:r>
      <w:r w:rsidRPr="005071E2">
        <w:rPr>
          <w:rFonts w:ascii="mylotus" w:hAnsi="mylotus"/>
          <w:sz w:val="34"/>
          <w:szCs w:val="34"/>
          <w:rtl/>
        </w:rPr>
        <w:t xml:space="preserve"> قام بتمليك الإمامي ملكه </w:t>
      </w:r>
      <w:r>
        <w:rPr>
          <w:rFonts w:ascii="mylotus" w:hAnsi="mylotus" w:hint="cs"/>
          <w:sz w:val="34"/>
          <w:szCs w:val="34"/>
          <w:rtl/>
        </w:rPr>
        <w:t xml:space="preserve">- </w:t>
      </w:r>
      <w:r w:rsidRPr="005071E2">
        <w:rPr>
          <w:rFonts w:ascii="mylotus" w:hAnsi="mylotus"/>
          <w:sz w:val="34"/>
          <w:szCs w:val="34"/>
          <w:rtl/>
        </w:rPr>
        <w:t>وهو الخمس</w:t>
      </w:r>
      <w:r>
        <w:rPr>
          <w:rFonts w:ascii="mylotus" w:hAnsi="mylotus" w:hint="cs"/>
          <w:sz w:val="34"/>
          <w:szCs w:val="34"/>
          <w:rtl/>
        </w:rPr>
        <w:t xml:space="preserve"> -</w:t>
      </w:r>
      <w:r w:rsidRPr="005071E2">
        <w:rPr>
          <w:rFonts w:ascii="mylotus" w:hAnsi="mylotus"/>
          <w:sz w:val="34"/>
          <w:szCs w:val="34"/>
          <w:rtl/>
        </w:rPr>
        <w:t xml:space="preserve"> بإزاء الثمن فدخل الثمن في ملك الإمام ع</w:t>
      </w:r>
      <w:r>
        <w:rPr>
          <w:rFonts w:ascii="mylotus" w:hAnsi="mylotus" w:hint="cs"/>
          <w:sz w:val="34"/>
          <w:szCs w:val="34"/>
          <w:rtl/>
        </w:rPr>
        <w:t>ليه السلام</w:t>
      </w:r>
      <w:r w:rsidRPr="005071E2">
        <w:rPr>
          <w:rFonts w:ascii="mylotus" w:hAnsi="mylotus"/>
          <w:sz w:val="34"/>
          <w:szCs w:val="34"/>
          <w:rtl/>
        </w:rPr>
        <w:t>، وحيث است</w:t>
      </w:r>
      <w:r>
        <w:rPr>
          <w:rFonts w:ascii="mylotus" w:hAnsi="mylotus"/>
          <w:sz w:val="34"/>
          <w:szCs w:val="34"/>
          <w:rtl/>
        </w:rPr>
        <w:t xml:space="preserve">لمه العامي كان ضامنا له بقاعدة </w:t>
      </w:r>
      <w:r>
        <w:rPr>
          <w:rFonts w:ascii="mylotus" w:hAnsi="mylotus" w:hint="cs"/>
          <w:sz w:val="34"/>
          <w:szCs w:val="34"/>
          <w:rtl/>
        </w:rPr>
        <w:t>(</w:t>
      </w:r>
      <w:r w:rsidRPr="005071E2">
        <w:rPr>
          <w:rFonts w:ascii="mylotus" w:hAnsi="mylotus"/>
          <w:sz w:val="34"/>
          <w:szCs w:val="34"/>
          <w:rtl/>
        </w:rPr>
        <w:t>على اليد ما</w:t>
      </w:r>
      <w:r>
        <w:rPr>
          <w:rFonts w:ascii="mylotus" w:hAnsi="mylotus" w:hint="cs"/>
          <w:sz w:val="34"/>
          <w:szCs w:val="34"/>
          <w:rtl/>
        </w:rPr>
        <w:t xml:space="preserve"> </w:t>
      </w:r>
      <w:r>
        <w:rPr>
          <w:rFonts w:ascii="mylotus" w:hAnsi="mylotus"/>
          <w:sz w:val="34"/>
          <w:szCs w:val="34"/>
          <w:rtl/>
        </w:rPr>
        <w:t>أخذت</w:t>
      </w:r>
      <w:r>
        <w:rPr>
          <w:rFonts w:ascii="mylotus" w:hAnsi="mylotus" w:hint="cs"/>
          <w:sz w:val="34"/>
          <w:szCs w:val="34"/>
          <w:rtl/>
        </w:rPr>
        <w:t>).</w:t>
      </w:r>
      <w:r w:rsidRPr="005071E2">
        <w:rPr>
          <w:rFonts w:ascii="mylotus" w:hAnsi="mylotus"/>
          <w:sz w:val="34"/>
          <w:szCs w:val="34"/>
          <w:rtl/>
        </w:rPr>
        <w:t xml:space="preserve"> نعم</w:t>
      </w:r>
      <w:r>
        <w:rPr>
          <w:rFonts w:ascii="mylotus" w:hAnsi="mylotus" w:hint="cs"/>
          <w:sz w:val="34"/>
          <w:szCs w:val="34"/>
          <w:rtl/>
        </w:rPr>
        <w:t>،</w:t>
      </w:r>
      <w:r w:rsidRPr="005071E2">
        <w:rPr>
          <w:rFonts w:ascii="mylotus" w:hAnsi="mylotus"/>
          <w:sz w:val="34"/>
          <w:szCs w:val="34"/>
          <w:rtl/>
        </w:rPr>
        <w:t xml:space="preserve"> في حال جهل الإمامي بكون الخمس للإمام ع</w:t>
      </w:r>
      <w:r>
        <w:rPr>
          <w:rFonts w:ascii="mylotus" w:hAnsi="mylotus" w:hint="cs"/>
          <w:sz w:val="34"/>
          <w:szCs w:val="34"/>
          <w:rtl/>
        </w:rPr>
        <w:t>ليه السلام</w:t>
      </w:r>
      <w:r w:rsidRPr="005071E2">
        <w:rPr>
          <w:rFonts w:ascii="mylotus" w:hAnsi="mylotus"/>
          <w:sz w:val="34"/>
          <w:szCs w:val="34"/>
          <w:rtl/>
        </w:rPr>
        <w:t xml:space="preserve"> فق</w:t>
      </w:r>
      <w:r>
        <w:rPr>
          <w:rFonts w:ascii="mylotus" w:hAnsi="mylotus"/>
          <w:sz w:val="34"/>
          <w:szCs w:val="34"/>
          <w:rtl/>
        </w:rPr>
        <w:t>د قصد تمليك الثمن للبائع العامي</w:t>
      </w:r>
      <w:r w:rsidRPr="005071E2">
        <w:rPr>
          <w:rFonts w:ascii="mylotus" w:hAnsi="mylotus"/>
          <w:sz w:val="34"/>
          <w:szCs w:val="34"/>
          <w:rtl/>
        </w:rPr>
        <w:t>،</w:t>
      </w:r>
      <w:r>
        <w:rPr>
          <w:rFonts w:ascii="mylotus" w:hAnsi="mylotus" w:hint="cs"/>
          <w:sz w:val="34"/>
          <w:szCs w:val="34"/>
          <w:rtl/>
        </w:rPr>
        <w:t xml:space="preserve"> </w:t>
      </w:r>
      <w:r w:rsidRPr="005071E2">
        <w:rPr>
          <w:rFonts w:ascii="mylotus" w:hAnsi="mylotus"/>
          <w:sz w:val="34"/>
          <w:szCs w:val="34"/>
          <w:rtl/>
        </w:rPr>
        <w:t>وهو ضائر على بعض المباني</w:t>
      </w:r>
      <w:r>
        <w:rPr>
          <w:rFonts w:ascii="mylotus" w:hAnsi="mylotus"/>
          <w:sz w:val="34"/>
          <w:szCs w:val="34"/>
          <w:rtl/>
        </w:rPr>
        <w:t>،</w:t>
      </w:r>
      <w:r w:rsidRPr="005071E2">
        <w:rPr>
          <w:rFonts w:ascii="mylotus" w:hAnsi="mylotus"/>
          <w:sz w:val="34"/>
          <w:szCs w:val="34"/>
          <w:rtl/>
        </w:rPr>
        <w:t xml:space="preserve"> ولكن الصحيح أن تمليك الثمن للعامي لم يكن على نحو الموضوعية، بل لاعتقاد كونه هو المالك</w:t>
      </w:r>
      <w:r>
        <w:rPr>
          <w:rFonts w:ascii="mylotus" w:hAnsi="mylotus"/>
          <w:sz w:val="34"/>
          <w:szCs w:val="34"/>
          <w:rtl/>
        </w:rPr>
        <w:t>،</w:t>
      </w:r>
      <w:r w:rsidRPr="005071E2">
        <w:rPr>
          <w:rFonts w:ascii="mylotus" w:hAnsi="mylotus"/>
          <w:sz w:val="34"/>
          <w:szCs w:val="34"/>
          <w:rtl/>
        </w:rPr>
        <w:t xml:space="preserve"> فمن قصد تمليكه واقعا</w:t>
      </w:r>
      <w:r>
        <w:rPr>
          <w:rFonts w:ascii="mylotus" w:hAnsi="mylotus" w:hint="cs"/>
          <w:sz w:val="34"/>
          <w:szCs w:val="34"/>
          <w:rtl/>
        </w:rPr>
        <w:t>ً</w:t>
      </w:r>
      <w:r w:rsidRPr="005071E2">
        <w:rPr>
          <w:rFonts w:ascii="mylotus" w:hAnsi="mylotus"/>
          <w:sz w:val="34"/>
          <w:szCs w:val="34"/>
          <w:rtl/>
        </w:rPr>
        <w:t xml:space="preserve"> هو المالك للخمس</w:t>
      </w:r>
      <w:r>
        <w:rPr>
          <w:rFonts w:ascii="mylotus" w:hAnsi="mylotus"/>
          <w:sz w:val="34"/>
          <w:szCs w:val="34"/>
          <w:rtl/>
        </w:rPr>
        <w:t>،</w:t>
      </w:r>
      <w:r w:rsidRPr="005071E2">
        <w:rPr>
          <w:rFonts w:ascii="mylotus" w:hAnsi="mylotus"/>
          <w:sz w:val="34"/>
          <w:szCs w:val="34"/>
          <w:rtl/>
        </w:rPr>
        <w:t xml:space="preserve"> وإنما طب</w:t>
      </w:r>
      <w:r>
        <w:rPr>
          <w:rFonts w:ascii="mylotus" w:hAnsi="mylotus" w:hint="cs"/>
          <w:sz w:val="34"/>
          <w:szCs w:val="34"/>
          <w:rtl/>
        </w:rPr>
        <w:t>ّ</w:t>
      </w:r>
      <w:r w:rsidRPr="005071E2">
        <w:rPr>
          <w:rFonts w:ascii="mylotus" w:hAnsi="mylotus"/>
          <w:sz w:val="34"/>
          <w:szCs w:val="34"/>
          <w:rtl/>
        </w:rPr>
        <w:t>قه المشتري على العامي خطأ</w:t>
      </w:r>
      <w:r>
        <w:rPr>
          <w:rFonts w:ascii="mylotus" w:hAnsi="mylotus" w:hint="cs"/>
          <w:sz w:val="34"/>
          <w:szCs w:val="34"/>
          <w:rtl/>
        </w:rPr>
        <w:t>ً</w:t>
      </w:r>
      <w:r>
        <w:rPr>
          <w:rFonts w:ascii="mylotus" w:hAnsi="mylotus"/>
          <w:sz w:val="34"/>
          <w:szCs w:val="34"/>
          <w:rtl/>
        </w:rPr>
        <w:t>.</w:t>
      </w:r>
    </w:p>
    <w:p w14:paraId="340BFE14" w14:textId="77777777" w:rsidR="00E33242" w:rsidRPr="005071E2" w:rsidRDefault="00E33242" w:rsidP="00E33242">
      <w:pPr>
        <w:pStyle w:val="a"/>
        <w:bidi/>
        <w:spacing w:line="216" w:lineRule="auto"/>
        <w:rPr>
          <w:rFonts w:ascii="mylotus" w:hAnsi="mylotus"/>
          <w:sz w:val="34"/>
          <w:szCs w:val="34"/>
          <w:rtl/>
        </w:rPr>
      </w:pPr>
      <w:r w:rsidRPr="005071E2">
        <w:rPr>
          <w:rFonts w:ascii="mylotus" w:hAnsi="mylotus"/>
          <w:b/>
          <w:bCs/>
          <w:sz w:val="34"/>
          <w:szCs w:val="34"/>
          <w:rtl/>
        </w:rPr>
        <w:t>النحو الثاني:</w:t>
      </w:r>
      <w:r w:rsidRPr="005071E2">
        <w:rPr>
          <w:rFonts w:ascii="mylotus" w:hAnsi="mylotus"/>
          <w:sz w:val="34"/>
          <w:szCs w:val="34"/>
          <w:rtl/>
        </w:rPr>
        <w:t xml:space="preserve"> أنه تحليل ابتدائي وليس إمضاءً للمعاملة، بمعنى أن العامي الذي باع العين المتعلقة للخمس للإمامي تكون مع</w:t>
      </w:r>
      <w:r>
        <w:rPr>
          <w:rFonts w:ascii="mylotus" w:hAnsi="mylotus"/>
          <w:sz w:val="34"/>
          <w:szCs w:val="34"/>
          <w:rtl/>
        </w:rPr>
        <w:t>املته باطلة لأن الإمام لم يمضها</w:t>
      </w:r>
      <w:r>
        <w:rPr>
          <w:rFonts w:ascii="mylotus" w:hAnsi="mylotus" w:hint="cs"/>
          <w:sz w:val="34"/>
          <w:szCs w:val="34"/>
          <w:rtl/>
        </w:rPr>
        <w:t>،</w:t>
      </w:r>
      <w:r w:rsidRPr="005071E2">
        <w:rPr>
          <w:rFonts w:ascii="mylotus" w:hAnsi="mylotus"/>
          <w:sz w:val="34"/>
          <w:szCs w:val="34"/>
          <w:rtl/>
        </w:rPr>
        <w:t xml:space="preserve"> وبما أن الإمام لم يمضها فالخمس في العين ما زال باقياً</w:t>
      </w:r>
      <w:r>
        <w:rPr>
          <w:rFonts w:ascii="mylotus" w:hAnsi="mylotus"/>
          <w:sz w:val="34"/>
          <w:szCs w:val="34"/>
          <w:rtl/>
        </w:rPr>
        <w:t>،</w:t>
      </w:r>
      <w:r w:rsidRPr="005071E2">
        <w:rPr>
          <w:rFonts w:ascii="mylotus" w:hAnsi="mylotus"/>
          <w:sz w:val="34"/>
          <w:szCs w:val="34"/>
          <w:rtl/>
        </w:rPr>
        <w:t xml:space="preserve"> ومع ذلك أحل الإمام ع</w:t>
      </w:r>
      <w:r>
        <w:rPr>
          <w:rFonts w:ascii="mylotus" w:hAnsi="mylotus" w:hint="cs"/>
          <w:sz w:val="34"/>
          <w:szCs w:val="34"/>
          <w:rtl/>
        </w:rPr>
        <w:t>ليه السلام</w:t>
      </w:r>
      <w:r w:rsidRPr="005071E2">
        <w:rPr>
          <w:rFonts w:ascii="mylotus" w:hAnsi="mylotus"/>
          <w:sz w:val="34"/>
          <w:szCs w:val="34"/>
          <w:rtl/>
        </w:rPr>
        <w:t xml:space="preserve"> للإمامي هذا المقدار</w:t>
      </w:r>
      <w:r>
        <w:rPr>
          <w:rFonts w:ascii="mylotus" w:hAnsi="mylotus"/>
          <w:sz w:val="34"/>
          <w:szCs w:val="34"/>
          <w:rtl/>
        </w:rPr>
        <w:t xml:space="preserve"> </w:t>
      </w:r>
      <w:r w:rsidRPr="005071E2">
        <w:rPr>
          <w:rFonts w:ascii="mylotus" w:hAnsi="mylotus"/>
          <w:sz w:val="34"/>
          <w:szCs w:val="34"/>
          <w:rtl/>
        </w:rPr>
        <w:t>وهو الخمس</w:t>
      </w:r>
      <w:r>
        <w:rPr>
          <w:rFonts w:ascii="mylotus" w:hAnsi="mylotus"/>
          <w:sz w:val="34"/>
          <w:szCs w:val="34"/>
          <w:rtl/>
        </w:rPr>
        <w:t>.</w:t>
      </w:r>
    </w:p>
    <w:p w14:paraId="4B1F0E65" w14:textId="77777777" w:rsidR="00E33242" w:rsidRPr="005071E2" w:rsidRDefault="00E33242" w:rsidP="00E33242">
      <w:pPr>
        <w:pStyle w:val="a"/>
        <w:bidi/>
        <w:spacing w:line="216" w:lineRule="auto"/>
        <w:rPr>
          <w:rFonts w:ascii="mylotus" w:hAnsi="mylotus"/>
          <w:sz w:val="34"/>
          <w:szCs w:val="34"/>
          <w:rtl/>
        </w:rPr>
      </w:pPr>
      <w:r w:rsidRPr="005071E2">
        <w:rPr>
          <w:rFonts w:ascii="mylotus" w:hAnsi="mylotus"/>
          <w:sz w:val="34"/>
          <w:szCs w:val="34"/>
          <w:rtl/>
        </w:rPr>
        <w:t>فيقال: إذ</w:t>
      </w:r>
      <w:r>
        <w:rPr>
          <w:rFonts w:ascii="mylotus" w:hAnsi="mylotus"/>
          <w:sz w:val="34"/>
          <w:szCs w:val="34"/>
          <w:rtl/>
        </w:rPr>
        <w:t>ا كان التحليل الابتدائي عرْضِيا</w:t>
      </w:r>
      <w:r>
        <w:rPr>
          <w:rFonts w:ascii="mylotus" w:hAnsi="mylotus" w:hint="cs"/>
          <w:sz w:val="34"/>
          <w:szCs w:val="34"/>
          <w:rtl/>
        </w:rPr>
        <w:t>ً</w:t>
      </w:r>
      <w:r>
        <w:rPr>
          <w:rFonts w:ascii="mylotus" w:hAnsi="mylotus"/>
          <w:sz w:val="34"/>
          <w:szCs w:val="34"/>
          <w:rtl/>
        </w:rPr>
        <w:t xml:space="preserve"> </w:t>
      </w:r>
      <w:r w:rsidRPr="005071E2">
        <w:rPr>
          <w:rFonts w:ascii="mylotus" w:hAnsi="mylotus"/>
          <w:sz w:val="34"/>
          <w:szCs w:val="34"/>
          <w:rtl/>
        </w:rPr>
        <w:t xml:space="preserve">بأن يقول الإمام عليه السلام: </w:t>
      </w:r>
      <w:r>
        <w:rPr>
          <w:rFonts w:ascii="mylotus" w:hAnsi="mylotus" w:hint="cs"/>
          <w:sz w:val="34"/>
          <w:szCs w:val="34"/>
          <w:rtl/>
        </w:rPr>
        <w:t>(</w:t>
      </w:r>
      <w:r w:rsidRPr="005071E2">
        <w:rPr>
          <w:rFonts w:ascii="mylotus" w:hAnsi="mylotus"/>
          <w:sz w:val="34"/>
          <w:szCs w:val="34"/>
          <w:rtl/>
        </w:rPr>
        <w:t>المعاملة باطلة والخمس ما زال على ملكي إلا أنني أحللته للإمامي وملكته إياه</w:t>
      </w:r>
      <w:r>
        <w:rPr>
          <w:rFonts w:ascii="mylotus" w:hAnsi="mylotus" w:hint="cs"/>
          <w:sz w:val="34"/>
          <w:szCs w:val="34"/>
          <w:rtl/>
        </w:rPr>
        <w:t>)</w:t>
      </w:r>
      <w:r w:rsidRPr="005071E2">
        <w:rPr>
          <w:rFonts w:ascii="mylotus" w:hAnsi="mylotus"/>
          <w:sz w:val="34"/>
          <w:szCs w:val="34"/>
          <w:rtl/>
        </w:rPr>
        <w:t>، فمقتضى ذلك سقوط الضمان عن العامي، لأن الضمان مغيى بالأداء، فإن المستفاد من المرتكزات العقلائية في حقيقة الضمان ومن قوله صلى الله عليه وآله - بناء</w:t>
      </w:r>
      <w:r>
        <w:rPr>
          <w:rFonts w:ascii="mylotus" w:hAnsi="mylotus" w:hint="cs"/>
          <w:sz w:val="34"/>
          <w:szCs w:val="34"/>
          <w:rtl/>
        </w:rPr>
        <w:t>ً</w:t>
      </w:r>
      <w:r w:rsidRPr="005071E2">
        <w:rPr>
          <w:rFonts w:ascii="mylotus" w:hAnsi="mylotus"/>
          <w:sz w:val="34"/>
          <w:szCs w:val="34"/>
          <w:rtl/>
        </w:rPr>
        <w:t xml:space="preserve"> على ثبوت الرواية -: (على اليد ما أخذت حتى تؤدي) أن الضمان مغيى بالأداء فمتى </w:t>
      </w:r>
      <w:r>
        <w:rPr>
          <w:rFonts w:ascii="mylotus" w:hAnsi="mylotus"/>
          <w:sz w:val="34"/>
          <w:szCs w:val="34"/>
          <w:rtl/>
        </w:rPr>
        <w:t xml:space="preserve">حصل الأداء ارتفع الضمان. </w:t>
      </w:r>
      <w:r w:rsidRPr="005071E2">
        <w:rPr>
          <w:rFonts w:ascii="mylotus" w:hAnsi="mylotus"/>
          <w:sz w:val="34"/>
          <w:szCs w:val="34"/>
          <w:rtl/>
        </w:rPr>
        <w:t>والأداء أعم من أن يكون إيصالاً لنفس المالك أو إيصالاً لمن أجاز له المالك التصرف فيه، والمفروض أن العامي عندما باع العين المتعلقة للخمس أوصل الخمس للأمامي الذي أجاز له الإمام التصرف في الخمس، وبهذا النحو يكون العامي قد أدى الخمس، إذ لا فرق في الأداء بين أن يوصله ليد الإمام أو يوصله لمن أجاز له الإمام أن يتملك الخمس، وأثر ذلك أن لا ضمان على العامي</w:t>
      </w:r>
      <w:r>
        <w:rPr>
          <w:rFonts w:ascii="mylotus" w:hAnsi="mylotus"/>
          <w:sz w:val="34"/>
          <w:szCs w:val="34"/>
          <w:rtl/>
        </w:rPr>
        <w:t>،</w:t>
      </w:r>
      <w:r w:rsidRPr="005071E2">
        <w:rPr>
          <w:rFonts w:ascii="mylotus" w:hAnsi="mylotus"/>
          <w:sz w:val="34"/>
          <w:szCs w:val="34"/>
          <w:rtl/>
        </w:rPr>
        <w:t xml:space="preserve"> مع أن الروايات ظاهرة في الجمع بين التحليل والضمان، وأنه في عين الوقت الذي يكون تحليلاً للإمامي</w:t>
      </w:r>
      <w:r>
        <w:rPr>
          <w:rFonts w:ascii="mylotus" w:hAnsi="mylotus"/>
          <w:sz w:val="34"/>
          <w:szCs w:val="34"/>
          <w:rtl/>
        </w:rPr>
        <w:t>،</w:t>
      </w:r>
      <w:r w:rsidRPr="005071E2">
        <w:rPr>
          <w:rFonts w:ascii="mylotus" w:hAnsi="mylotus"/>
          <w:sz w:val="34"/>
          <w:szCs w:val="34"/>
          <w:rtl/>
        </w:rPr>
        <w:t xml:space="preserve"> فإنه</w:t>
      </w:r>
      <w:r>
        <w:rPr>
          <w:rFonts w:ascii="mylotus" w:hAnsi="mylotus"/>
          <w:sz w:val="34"/>
          <w:szCs w:val="34"/>
          <w:rtl/>
        </w:rPr>
        <w:t xml:space="preserve"> </w:t>
      </w:r>
      <w:r w:rsidRPr="005071E2">
        <w:rPr>
          <w:rFonts w:ascii="mylotus" w:hAnsi="mylotus"/>
          <w:sz w:val="34"/>
          <w:szCs w:val="34"/>
          <w:rtl/>
        </w:rPr>
        <w:t>ما زال وزراً من الناحية التكليفية وضماناً من الناحية الوضعية على البائع المخالف.</w:t>
      </w:r>
    </w:p>
    <w:p w14:paraId="01781D53" w14:textId="77777777" w:rsidR="00E33242" w:rsidRPr="005071E2" w:rsidRDefault="00E33242" w:rsidP="00E33242">
      <w:pPr>
        <w:pStyle w:val="a"/>
        <w:bidi/>
        <w:spacing w:line="216" w:lineRule="auto"/>
        <w:rPr>
          <w:rFonts w:ascii="mylotus" w:hAnsi="mylotus"/>
          <w:sz w:val="34"/>
          <w:szCs w:val="34"/>
          <w:rtl/>
        </w:rPr>
      </w:pPr>
      <w:r w:rsidRPr="005071E2">
        <w:rPr>
          <w:rFonts w:ascii="mylotus" w:hAnsi="mylotus"/>
          <w:sz w:val="34"/>
          <w:szCs w:val="34"/>
          <w:rtl/>
        </w:rPr>
        <w:t xml:space="preserve"> فالتحليل العرضي مشكل ومخالف للروايات، لذلك ذهب بعض الأعلام ومنهم السيد الصدر قدس سره [في كتابه الخمس المطبوع أخيراً ج2 ص98] إلى أن التحليل طولي وليس عرضياً.</w:t>
      </w:r>
    </w:p>
    <w:p w14:paraId="7809AA74" w14:textId="77777777" w:rsidR="00E33242" w:rsidRPr="005071E2" w:rsidRDefault="00E33242" w:rsidP="00E33242">
      <w:pPr>
        <w:pStyle w:val="a"/>
        <w:bidi/>
        <w:spacing w:line="216" w:lineRule="auto"/>
        <w:rPr>
          <w:rFonts w:ascii="mylotus" w:hAnsi="mylotus"/>
          <w:sz w:val="34"/>
          <w:szCs w:val="34"/>
          <w:rtl/>
        </w:rPr>
      </w:pPr>
      <w:r w:rsidRPr="005071E2">
        <w:rPr>
          <w:rFonts w:ascii="mylotus" w:hAnsi="mylotus"/>
          <w:sz w:val="34"/>
          <w:szCs w:val="34"/>
          <w:rtl/>
        </w:rPr>
        <w:t>وبيان التحليل الطولي الذي عرضه السيد الصدر قدس سره أن يقال: هناك فرق بين التحليل الابتدائي العَرْضي والتحليل الابتدائي الطولي:</w:t>
      </w:r>
    </w:p>
    <w:p w14:paraId="25DD11EA" w14:textId="77777777" w:rsidR="00E33242" w:rsidRPr="005071E2" w:rsidRDefault="00E33242" w:rsidP="00E33242">
      <w:pPr>
        <w:pStyle w:val="a"/>
        <w:bidi/>
        <w:spacing w:line="216" w:lineRule="auto"/>
        <w:rPr>
          <w:rFonts w:ascii="mylotus" w:hAnsi="mylotus"/>
          <w:sz w:val="34"/>
          <w:szCs w:val="34"/>
          <w:rtl/>
        </w:rPr>
      </w:pPr>
      <w:r w:rsidRPr="005071E2">
        <w:rPr>
          <w:rFonts w:ascii="mylotus" w:hAnsi="mylotus"/>
          <w:b/>
          <w:bCs/>
          <w:sz w:val="34"/>
          <w:szCs w:val="34"/>
          <w:rtl/>
        </w:rPr>
        <w:t>فالتحليل العرضي:</w:t>
      </w:r>
      <w:r w:rsidRPr="005071E2">
        <w:rPr>
          <w:rFonts w:ascii="mylotus" w:hAnsi="mylotus"/>
          <w:sz w:val="34"/>
          <w:szCs w:val="34"/>
          <w:rtl/>
        </w:rPr>
        <w:t xml:space="preserve"> كما لو قال مالك العين المغصوبة مثلاً: (على الغاصب أن يسلّم العين التي غصبها مني إلى زيد</w:t>
      </w:r>
      <w:r>
        <w:rPr>
          <w:rFonts w:ascii="mylotus" w:hAnsi="mylotus" w:hint="cs"/>
          <w:sz w:val="34"/>
          <w:szCs w:val="34"/>
          <w:rtl/>
        </w:rPr>
        <w:t>)</w:t>
      </w:r>
      <w:r w:rsidRPr="005071E2">
        <w:rPr>
          <w:rFonts w:ascii="mylotus" w:hAnsi="mylotus"/>
          <w:sz w:val="34"/>
          <w:szCs w:val="34"/>
          <w:rtl/>
        </w:rPr>
        <w:t>، سواء كان زيد وكيلا</w:t>
      </w:r>
      <w:r>
        <w:rPr>
          <w:rFonts w:ascii="mylotus" w:hAnsi="mylotus" w:hint="cs"/>
          <w:sz w:val="34"/>
          <w:szCs w:val="34"/>
          <w:rtl/>
        </w:rPr>
        <w:t>ً</w:t>
      </w:r>
      <w:r w:rsidRPr="005071E2">
        <w:rPr>
          <w:rFonts w:ascii="mylotus" w:hAnsi="mylotus"/>
          <w:sz w:val="34"/>
          <w:szCs w:val="34"/>
          <w:rtl/>
        </w:rPr>
        <w:t xml:space="preserve"> أو كان مأذونا</w:t>
      </w:r>
      <w:r>
        <w:rPr>
          <w:rFonts w:ascii="mylotus" w:hAnsi="mylotus" w:hint="cs"/>
          <w:sz w:val="34"/>
          <w:szCs w:val="34"/>
          <w:rtl/>
        </w:rPr>
        <w:t>ً</w:t>
      </w:r>
      <w:r w:rsidRPr="005071E2">
        <w:rPr>
          <w:rFonts w:ascii="mylotus" w:hAnsi="mylotus"/>
          <w:sz w:val="34"/>
          <w:szCs w:val="34"/>
          <w:rtl/>
        </w:rPr>
        <w:t xml:space="preserve"> من قبله فلا إشكال حينئذ في عدم الضمان</w:t>
      </w:r>
      <w:r>
        <w:rPr>
          <w:rFonts w:ascii="mylotus" w:hAnsi="mylotus"/>
          <w:sz w:val="34"/>
          <w:szCs w:val="34"/>
          <w:rtl/>
        </w:rPr>
        <w:t>،</w:t>
      </w:r>
      <w:r w:rsidRPr="005071E2">
        <w:rPr>
          <w:rFonts w:ascii="mylotus" w:hAnsi="mylotus"/>
          <w:sz w:val="34"/>
          <w:szCs w:val="34"/>
          <w:rtl/>
        </w:rPr>
        <w:t xml:space="preserve"> فإن الغاصب أوصلها إلى فلان المجاز من قبل المالك في استلامها</w:t>
      </w:r>
      <w:r>
        <w:rPr>
          <w:rFonts w:ascii="mylotus" w:hAnsi="mylotus"/>
          <w:sz w:val="34"/>
          <w:szCs w:val="34"/>
          <w:rtl/>
        </w:rPr>
        <w:t>،</w:t>
      </w:r>
      <w:r w:rsidRPr="005071E2">
        <w:rPr>
          <w:rFonts w:ascii="mylotus" w:hAnsi="mylotus"/>
          <w:sz w:val="34"/>
          <w:szCs w:val="34"/>
          <w:rtl/>
        </w:rPr>
        <w:t xml:space="preserve"> ومقتضى الأداء عدم الضمان.</w:t>
      </w:r>
    </w:p>
    <w:p w14:paraId="2D050112" w14:textId="77777777" w:rsidR="00E33242" w:rsidRPr="005071E2" w:rsidRDefault="00E33242" w:rsidP="00E33242">
      <w:pPr>
        <w:pStyle w:val="a"/>
        <w:bidi/>
        <w:spacing w:line="216" w:lineRule="auto"/>
        <w:rPr>
          <w:rFonts w:ascii="mylotus" w:hAnsi="mylotus"/>
          <w:sz w:val="34"/>
          <w:szCs w:val="34"/>
          <w:rtl/>
        </w:rPr>
      </w:pPr>
      <w:r w:rsidRPr="005071E2">
        <w:rPr>
          <w:rFonts w:ascii="mylotus" w:hAnsi="mylotus"/>
          <w:b/>
          <w:bCs/>
          <w:sz w:val="34"/>
          <w:szCs w:val="34"/>
          <w:rtl/>
        </w:rPr>
        <w:t>وأما</w:t>
      </w:r>
      <w:r w:rsidRPr="005071E2">
        <w:rPr>
          <w:rFonts w:ascii="mylotus" w:hAnsi="mylotus" w:hint="cs"/>
          <w:b/>
          <w:bCs/>
          <w:sz w:val="34"/>
          <w:szCs w:val="34"/>
          <w:rtl/>
        </w:rPr>
        <w:t xml:space="preserve"> </w:t>
      </w:r>
      <w:r w:rsidRPr="005071E2">
        <w:rPr>
          <w:rFonts w:ascii="mylotus" w:hAnsi="mylotus"/>
          <w:b/>
          <w:bCs/>
          <w:sz w:val="34"/>
          <w:szCs w:val="34"/>
          <w:rtl/>
        </w:rPr>
        <w:t>التحليل الطولي:</w:t>
      </w:r>
      <w:r w:rsidRPr="005071E2">
        <w:rPr>
          <w:rFonts w:ascii="mylotus" w:hAnsi="mylotus"/>
          <w:sz w:val="34"/>
          <w:szCs w:val="34"/>
          <w:rtl/>
        </w:rPr>
        <w:t xml:space="preserve"> فهو أن يقول مالك العين المغصوبة: (يحرم على الغاصب جميع أنواع التصرف في العين المغصوبة حتى بإيصالها </w:t>
      </w:r>
      <w:r>
        <w:rPr>
          <w:rFonts w:ascii="mylotus" w:hAnsi="mylotus"/>
          <w:sz w:val="34"/>
          <w:szCs w:val="34"/>
          <w:rtl/>
        </w:rPr>
        <w:t>إلى فلان، فإن هذا الإيصال ممنوع</w:t>
      </w:r>
      <w:r w:rsidRPr="005071E2">
        <w:rPr>
          <w:rFonts w:ascii="mylotus" w:hAnsi="mylotus"/>
          <w:sz w:val="34"/>
          <w:szCs w:val="34"/>
          <w:rtl/>
        </w:rPr>
        <w:t>)، لكن إذا أوصلها إلى فلان فأنا مضطر أن أقول: (يا فلان حللت لك العين والتصرف فيها)،</w:t>
      </w:r>
      <w:r>
        <w:rPr>
          <w:rFonts w:ascii="mylotus" w:hAnsi="mylotus" w:hint="cs"/>
          <w:sz w:val="34"/>
          <w:szCs w:val="34"/>
          <w:rtl/>
        </w:rPr>
        <w:t xml:space="preserve"> </w:t>
      </w:r>
      <w:r w:rsidRPr="005071E2">
        <w:rPr>
          <w:rFonts w:ascii="mylotus" w:hAnsi="mylotus"/>
          <w:sz w:val="34"/>
          <w:szCs w:val="34"/>
          <w:rtl/>
        </w:rPr>
        <w:t>سواء كان التحليل تحليلاً مالكياً أو تمليكا</w:t>
      </w:r>
      <w:r>
        <w:rPr>
          <w:rFonts w:ascii="mylotus" w:hAnsi="mylotus" w:hint="cs"/>
          <w:sz w:val="34"/>
          <w:szCs w:val="34"/>
          <w:rtl/>
        </w:rPr>
        <w:t>ً</w:t>
      </w:r>
      <w:r w:rsidRPr="005071E2">
        <w:rPr>
          <w:rFonts w:ascii="mylotus" w:hAnsi="mylotus"/>
          <w:sz w:val="34"/>
          <w:szCs w:val="34"/>
          <w:rtl/>
        </w:rPr>
        <w:t>،</w:t>
      </w:r>
      <w:r>
        <w:rPr>
          <w:rFonts w:ascii="mylotus" w:hAnsi="mylotus"/>
          <w:sz w:val="34"/>
          <w:szCs w:val="34"/>
          <w:rtl/>
        </w:rPr>
        <w:t xml:space="preserve"> </w:t>
      </w:r>
      <w:r w:rsidRPr="005071E2">
        <w:rPr>
          <w:rFonts w:ascii="mylotus" w:hAnsi="mylotus"/>
          <w:sz w:val="34"/>
          <w:szCs w:val="34"/>
          <w:rtl/>
        </w:rPr>
        <w:t>فإنه لما</w:t>
      </w:r>
      <w:r>
        <w:rPr>
          <w:rFonts w:ascii="mylotus" w:hAnsi="mylotus" w:hint="cs"/>
          <w:sz w:val="34"/>
          <w:szCs w:val="34"/>
          <w:rtl/>
        </w:rPr>
        <w:t xml:space="preserve"> </w:t>
      </w:r>
      <w:r w:rsidRPr="005071E2">
        <w:rPr>
          <w:rFonts w:ascii="mylotus" w:hAnsi="mylotus"/>
          <w:sz w:val="34"/>
          <w:szCs w:val="34"/>
          <w:rtl/>
        </w:rPr>
        <w:t>كان في طول منعه من سائر</w:t>
      </w:r>
      <w:r>
        <w:rPr>
          <w:rFonts w:ascii="mylotus" w:hAnsi="mylotus"/>
          <w:sz w:val="34"/>
          <w:szCs w:val="34"/>
          <w:rtl/>
        </w:rPr>
        <w:t xml:space="preserve"> التصرفات حتى بإيصالها إلى فلان</w:t>
      </w:r>
      <w:r w:rsidRPr="005071E2">
        <w:rPr>
          <w:rFonts w:ascii="mylotus" w:hAnsi="mylotus"/>
          <w:sz w:val="34"/>
          <w:szCs w:val="34"/>
          <w:rtl/>
        </w:rPr>
        <w:t xml:space="preserve"> فهذا لا يخرج الموصل الغاصب عن كونه ضامناً، لأن الإيصال كان ممنوعاً من قبل المالك، فلم يصدق على الإيصال أنه أداء كي يكون رافعاً للضمان، بل الإيصال إتلاف لأنه إذا أوصلها إلى فلان لم يتمكن الإمام ع</w:t>
      </w:r>
      <w:r>
        <w:rPr>
          <w:rFonts w:ascii="mylotus" w:hAnsi="mylotus" w:hint="cs"/>
          <w:sz w:val="34"/>
          <w:szCs w:val="34"/>
          <w:rtl/>
        </w:rPr>
        <w:t>ليه السلام</w:t>
      </w:r>
      <w:r>
        <w:rPr>
          <w:rFonts w:ascii="mylotus" w:hAnsi="mylotus"/>
          <w:sz w:val="34"/>
          <w:szCs w:val="34"/>
          <w:rtl/>
        </w:rPr>
        <w:t xml:space="preserve"> من ال</w:t>
      </w:r>
      <w:r>
        <w:rPr>
          <w:rFonts w:ascii="mylotus" w:hAnsi="mylotus" w:hint="cs"/>
          <w:sz w:val="34"/>
          <w:szCs w:val="34"/>
          <w:rtl/>
        </w:rPr>
        <w:t>ا</w:t>
      </w:r>
      <w:r w:rsidRPr="005071E2">
        <w:rPr>
          <w:rFonts w:ascii="mylotus" w:hAnsi="mylotus"/>
          <w:sz w:val="34"/>
          <w:szCs w:val="34"/>
          <w:rtl/>
        </w:rPr>
        <w:t>نتفاع بالعين لالت</w:t>
      </w:r>
      <w:r>
        <w:rPr>
          <w:rFonts w:ascii="mylotus" w:hAnsi="mylotus"/>
          <w:sz w:val="34"/>
          <w:szCs w:val="34"/>
          <w:rtl/>
        </w:rPr>
        <w:t>زامه بالتمليك له</w:t>
      </w:r>
      <w:r w:rsidRPr="005071E2">
        <w:rPr>
          <w:rFonts w:ascii="mylotus" w:hAnsi="mylotus"/>
          <w:sz w:val="34"/>
          <w:szCs w:val="34"/>
          <w:rtl/>
        </w:rPr>
        <w:t>، وحيث إن هذا الإيصال إتلاف كان موجبا</w:t>
      </w:r>
      <w:r>
        <w:rPr>
          <w:rFonts w:ascii="mylotus" w:hAnsi="mylotus" w:hint="cs"/>
          <w:sz w:val="34"/>
          <w:szCs w:val="34"/>
          <w:rtl/>
        </w:rPr>
        <w:t>ً</w:t>
      </w:r>
      <w:r w:rsidRPr="005071E2">
        <w:rPr>
          <w:rFonts w:ascii="mylotus" w:hAnsi="mylotus"/>
          <w:sz w:val="34"/>
          <w:szCs w:val="34"/>
          <w:rtl/>
        </w:rPr>
        <w:t xml:space="preserve"> للضمان</w:t>
      </w:r>
      <w:r>
        <w:rPr>
          <w:rFonts w:ascii="mylotus" w:hAnsi="mylotus"/>
          <w:sz w:val="34"/>
          <w:szCs w:val="34"/>
          <w:rtl/>
        </w:rPr>
        <w:t>.</w:t>
      </w:r>
    </w:p>
    <w:p w14:paraId="3406D8D2" w14:textId="77777777" w:rsidR="00E33242" w:rsidRPr="005071E2" w:rsidRDefault="00E33242" w:rsidP="00E33242">
      <w:pPr>
        <w:pStyle w:val="a"/>
        <w:bidi/>
        <w:spacing w:line="216" w:lineRule="auto"/>
        <w:rPr>
          <w:rFonts w:ascii="mylotus" w:hAnsi="mylotus"/>
          <w:sz w:val="34"/>
          <w:szCs w:val="34"/>
          <w:rtl/>
        </w:rPr>
      </w:pPr>
      <w:r w:rsidRPr="005071E2">
        <w:rPr>
          <w:rFonts w:ascii="mylotus" w:hAnsi="mylotus"/>
          <w:sz w:val="34"/>
          <w:szCs w:val="34"/>
          <w:rtl/>
        </w:rPr>
        <w:t>فهنا يجمع المشرّع بين حرمة التصرف وثبوت الضمان على المنتقل عنه</w:t>
      </w:r>
      <w:r>
        <w:rPr>
          <w:rFonts w:ascii="mylotus" w:hAnsi="mylotus"/>
          <w:sz w:val="34"/>
          <w:szCs w:val="34"/>
          <w:rtl/>
        </w:rPr>
        <w:t>،</w:t>
      </w:r>
      <w:r w:rsidRPr="005071E2">
        <w:rPr>
          <w:rFonts w:ascii="mylotus" w:hAnsi="mylotus"/>
          <w:sz w:val="34"/>
          <w:szCs w:val="34"/>
          <w:rtl/>
        </w:rPr>
        <w:t xml:space="preserve"> والتحليل لمن انتقل له المال. ولا بدع في ذلك ولا غرابة فهذا من صغريات باب الترتب الآمري المذكور في الأصول، فإنه في باب الترتب عندما يقع التزاحم لدى المكلف بين إنقاذ النفس المحترمة والصلاة في آخر الوقت - حيث لا يمكن للمكلف أن يجمع بين الأمرين بأن ينقذ النفس المحترمة أو يصلي في آخر الوقت -فيقال له: إن الأمر الفعلي في حق المكلف هو الأمر بالأهم - يعني الأمر بإنقاذ النفس المحترمة -، والأمر بالمهم وهو الصلاة غير فعلي،</w:t>
      </w:r>
      <w:r>
        <w:rPr>
          <w:rFonts w:ascii="mylotus" w:hAnsi="mylotus"/>
          <w:sz w:val="34"/>
          <w:szCs w:val="34"/>
          <w:rtl/>
        </w:rPr>
        <w:t xml:space="preserve"> </w:t>
      </w:r>
      <w:r w:rsidRPr="005071E2">
        <w:rPr>
          <w:rFonts w:ascii="mylotus" w:hAnsi="mylotus"/>
          <w:sz w:val="34"/>
          <w:szCs w:val="34"/>
          <w:rtl/>
        </w:rPr>
        <w:t>لكن لو عصى هذا الأمر الفعلي فشرع في الصلاة فنفس شروعه في الصلاة عصيان للأمر الفعلي بالأهم، وفي نفس الوقت هو موضوع لفعلية الأمر بالمهم، ففعلية الأمر بالمهم ليست في عرض فعلية الأمر بالأهم بل</w:t>
      </w:r>
      <w:r>
        <w:rPr>
          <w:rFonts w:ascii="mylotus" w:hAnsi="mylotus"/>
          <w:sz w:val="34"/>
          <w:szCs w:val="34"/>
          <w:rtl/>
        </w:rPr>
        <w:t xml:space="preserve"> </w:t>
      </w:r>
      <w:r w:rsidRPr="005071E2">
        <w:rPr>
          <w:rFonts w:ascii="mylotus" w:hAnsi="mylotus"/>
          <w:sz w:val="34"/>
          <w:szCs w:val="34"/>
          <w:rtl/>
        </w:rPr>
        <w:t>في طول عصيانه -، ولذلك لو صلى فصلاته صحيحة لأنها امتثال لأمر فعلي وإن كان ذلك عصيانا</w:t>
      </w:r>
      <w:r>
        <w:rPr>
          <w:rFonts w:ascii="mylotus" w:hAnsi="mylotus" w:hint="cs"/>
          <w:sz w:val="34"/>
          <w:szCs w:val="34"/>
          <w:rtl/>
        </w:rPr>
        <w:t>ً</w:t>
      </w:r>
      <w:r>
        <w:rPr>
          <w:rFonts w:ascii="mylotus" w:hAnsi="mylotus"/>
          <w:sz w:val="34"/>
          <w:szCs w:val="34"/>
          <w:rtl/>
        </w:rPr>
        <w:t xml:space="preserve"> للأمر الفعلي بالأهم</w:t>
      </w:r>
      <w:r>
        <w:rPr>
          <w:rFonts w:ascii="mylotus" w:hAnsi="mylotus" w:hint="cs"/>
          <w:sz w:val="34"/>
          <w:szCs w:val="34"/>
          <w:rtl/>
        </w:rPr>
        <w:t>،</w:t>
      </w:r>
      <w:r w:rsidRPr="005071E2">
        <w:rPr>
          <w:rFonts w:ascii="mylotus" w:hAnsi="mylotus"/>
          <w:sz w:val="34"/>
          <w:szCs w:val="34"/>
          <w:rtl/>
        </w:rPr>
        <w:t xml:space="preserve"> ولا يخرج الأمر الفعلي عن فعليته بالشروع في الصلاة،</w:t>
      </w:r>
      <w:r>
        <w:rPr>
          <w:rFonts w:ascii="mylotus" w:hAnsi="mylotus"/>
          <w:sz w:val="34"/>
          <w:szCs w:val="34"/>
          <w:rtl/>
        </w:rPr>
        <w:t xml:space="preserve"> </w:t>
      </w:r>
      <w:r w:rsidRPr="005071E2">
        <w:rPr>
          <w:rFonts w:ascii="mylotus" w:hAnsi="mylotus"/>
          <w:sz w:val="34"/>
          <w:szCs w:val="34"/>
          <w:rtl/>
        </w:rPr>
        <w:t>لأن الأمر لا يسقط عن الفعلية بعصيانه.</w:t>
      </w:r>
    </w:p>
    <w:p w14:paraId="05B8BC7F" w14:textId="77777777" w:rsidR="00E33242" w:rsidRPr="005071E2" w:rsidRDefault="00E33242" w:rsidP="00E33242">
      <w:pPr>
        <w:pStyle w:val="a"/>
        <w:bidi/>
        <w:spacing w:line="216" w:lineRule="auto"/>
        <w:rPr>
          <w:rFonts w:ascii="mylotus" w:hAnsi="mylotus"/>
          <w:sz w:val="34"/>
          <w:szCs w:val="34"/>
          <w:rtl/>
        </w:rPr>
      </w:pPr>
      <w:r w:rsidRPr="005071E2">
        <w:rPr>
          <w:rFonts w:ascii="mylotus" w:hAnsi="mylotus"/>
          <w:sz w:val="34"/>
          <w:szCs w:val="34"/>
          <w:rtl/>
        </w:rPr>
        <w:t>فكما جمع المولى في باب الترتب بين فعلية الأمر بالأهم وفعلية الأمر بالمهم عند عصيانه للأمر بالأهم - لا مطلقاً - كذلك يمكن للمولى في باب المعاملات أن يجمع بين هذين الحكمين الوضعيين بأن يقول: (إن إيصال الغاصب العين المغصوبة لزيد إتلاف لمالي، ولكن في طول هذا الإيصال إذا قبضه زيد المحبوب عندي فإنها حلال له)، فلا منافاة بين الحكمين الوضعيين وهو كون الإيصال إتلافاً موجباً للضمان وكون القبض موجباً للحلية والتملك، وهو ما يعبر عنه بالتحليل الطولي.</w:t>
      </w:r>
    </w:p>
    <w:p w14:paraId="1B23FD33" w14:textId="77777777" w:rsidR="00E33242" w:rsidRPr="005071E2" w:rsidRDefault="00E33242" w:rsidP="00E33242">
      <w:pPr>
        <w:pStyle w:val="a"/>
        <w:bidi/>
        <w:spacing w:line="216" w:lineRule="auto"/>
        <w:rPr>
          <w:rFonts w:ascii="mylotus" w:hAnsi="mylotus"/>
          <w:sz w:val="34"/>
          <w:szCs w:val="34"/>
          <w:rtl/>
        </w:rPr>
      </w:pPr>
      <w:r w:rsidRPr="005071E2">
        <w:rPr>
          <w:rFonts w:ascii="mylotus" w:hAnsi="mylotus"/>
          <w:sz w:val="34"/>
          <w:szCs w:val="34"/>
          <w:rtl/>
        </w:rPr>
        <w:t>كذلك الأمر في باب التحليل في باب الخمس، فإن الإمام عليه السلام بنى على</w:t>
      </w:r>
      <w:r>
        <w:rPr>
          <w:rFonts w:ascii="mylotus" w:hAnsi="mylotus"/>
          <w:sz w:val="34"/>
          <w:szCs w:val="34"/>
          <w:rtl/>
        </w:rPr>
        <w:t xml:space="preserve"> </w:t>
      </w:r>
      <w:r w:rsidRPr="005071E2">
        <w:rPr>
          <w:rFonts w:ascii="mylotus" w:hAnsi="mylotus"/>
          <w:sz w:val="34"/>
          <w:szCs w:val="34"/>
          <w:rtl/>
        </w:rPr>
        <w:t>أن تصرف العامي في الخمس بنقله وإيصاله للإمامي تصرف ممنوع، وهو غصب موجب للضمان، إلا أن الإمامي إذا قبضه بيده كان قبضه موجباً لتحليل الخمس إليه.</w:t>
      </w:r>
    </w:p>
    <w:p w14:paraId="4EB555AF" w14:textId="77777777" w:rsidR="00E33242" w:rsidRDefault="00E33242" w:rsidP="00E33242">
      <w:pPr>
        <w:pStyle w:val="a"/>
        <w:bidi/>
        <w:spacing w:line="216" w:lineRule="auto"/>
        <w:rPr>
          <w:rFonts w:ascii="mylotus" w:hAnsi="mylotus"/>
          <w:b/>
          <w:bCs/>
          <w:sz w:val="34"/>
          <w:szCs w:val="34"/>
          <w:rtl/>
        </w:rPr>
      </w:pPr>
      <w:r w:rsidRPr="005071E2">
        <w:rPr>
          <w:rFonts w:ascii="mylotus" w:hAnsi="mylotus"/>
          <w:sz w:val="34"/>
          <w:szCs w:val="34"/>
          <w:rtl/>
        </w:rPr>
        <w:t>وهذا المعنى الذي ذكره السيد الصدر - وغيره - مما يمكن به تفسير الروايات في محل الكلام بأن يقال: من باع خمراً فالبيع باطل والثمن سحت، ولكن إذا قبض البائع الثمن فقبْضُه للثمن - مع أن الإيصال والنقل إليه تصرف غصبي - موضوعٌ لجواز التصرف إما بقضاء الدين أو بالصدقة كما مر في الروايات</w:t>
      </w:r>
      <w:r w:rsidRPr="005071E2">
        <w:rPr>
          <w:rFonts w:ascii="Times New Roman" w:hAnsi="Times New Roman" w:cs="Times New Roman" w:hint="cs"/>
          <w:sz w:val="34"/>
          <w:szCs w:val="34"/>
          <w:rtl/>
        </w:rPr>
        <w:t> </w:t>
      </w:r>
      <w:r w:rsidRPr="005071E2">
        <w:rPr>
          <w:rFonts w:ascii="mylotus" w:hAnsi="mylotus" w:hint="cs"/>
          <w:sz w:val="34"/>
          <w:szCs w:val="34"/>
          <w:rtl/>
        </w:rPr>
        <w:t>الشريفة</w:t>
      </w:r>
      <w:r w:rsidRPr="005071E2">
        <w:rPr>
          <w:rFonts w:ascii="mylotus" w:hAnsi="mylotus"/>
          <w:sz w:val="34"/>
          <w:szCs w:val="34"/>
          <w:rtl/>
        </w:rPr>
        <w:t>.</w:t>
      </w:r>
    </w:p>
    <w:p w14:paraId="1DA4F158" w14:textId="77777777" w:rsidR="00E33242" w:rsidRDefault="00E33242" w:rsidP="00E33242">
      <w:pPr>
        <w:pStyle w:val="a"/>
        <w:bidi/>
        <w:spacing w:line="216" w:lineRule="auto"/>
        <w:rPr>
          <w:rFonts w:ascii="mylotus" w:hAnsi="mylotus"/>
          <w:b/>
          <w:bCs/>
          <w:sz w:val="34"/>
          <w:szCs w:val="34"/>
          <w:rtl/>
        </w:rPr>
      </w:pPr>
    </w:p>
    <w:p w14:paraId="5BCB7D7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2899C096" w14:textId="77777777" w:rsidR="00E33242" w:rsidRDefault="00E33242" w:rsidP="00E33242">
      <w:pPr>
        <w:pStyle w:val="Heading1"/>
        <w:bidi/>
        <w:rPr>
          <w:color w:val="FF0000"/>
          <w:rtl/>
        </w:rPr>
      </w:pPr>
      <w:r w:rsidRPr="00E33242">
        <w:rPr>
          <w:color w:val="FF0000"/>
          <w:rtl/>
        </w:rPr>
        <w:t>042 - كتاب_الإجارة_116_مما_يشترط_في_صحة_الإجارة_–_الثلاثاء_9_جمادى_الأولى</w:t>
      </w:r>
    </w:p>
    <w:p w14:paraId="2D7DF95C"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4D4011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43B5BF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4444043"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9623E41" w14:textId="77777777" w:rsidR="00E33242" w:rsidRDefault="00E33242" w:rsidP="00E33242">
      <w:pPr>
        <w:pStyle w:val="a"/>
        <w:bidi/>
        <w:spacing w:line="216" w:lineRule="auto"/>
        <w:ind w:firstLine="0"/>
        <w:rPr>
          <w:rFonts w:ascii="mylotus" w:hAnsi="mylotus"/>
          <w:sz w:val="34"/>
          <w:szCs w:val="34"/>
          <w:rtl/>
        </w:rPr>
      </w:pPr>
    </w:p>
    <w:p w14:paraId="28FB1D61" w14:textId="77777777" w:rsidR="00E33242" w:rsidRDefault="00E33242" w:rsidP="00E33242">
      <w:pPr>
        <w:pStyle w:val="a"/>
        <w:bidi/>
        <w:spacing w:line="216" w:lineRule="auto"/>
        <w:rPr>
          <w:rFonts w:ascii="mylotus" w:hAnsi="mylotus"/>
          <w:sz w:val="34"/>
          <w:szCs w:val="34"/>
          <w:rtl/>
        </w:rPr>
      </w:pPr>
      <w:r w:rsidRPr="00A83B45">
        <w:rPr>
          <w:rFonts w:ascii="mylotus" w:hAnsi="mylotus"/>
          <w:b/>
          <w:bCs/>
          <w:sz w:val="34"/>
          <w:szCs w:val="34"/>
          <w:rtl/>
        </w:rPr>
        <w:t xml:space="preserve">وحاصل الوجه الأخير </w:t>
      </w:r>
      <w:r>
        <w:rPr>
          <w:rFonts w:ascii="mylotus" w:hAnsi="mylotus" w:hint="cs"/>
          <w:b/>
          <w:bCs/>
          <w:sz w:val="34"/>
          <w:szCs w:val="34"/>
          <w:rtl/>
        </w:rPr>
        <w:t xml:space="preserve">- </w:t>
      </w:r>
      <w:r w:rsidRPr="00A83B45">
        <w:rPr>
          <w:rFonts w:ascii="mylotus" w:hAnsi="mylotus"/>
          <w:b/>
          <w:bCs/>
          <w:sz w:val="34"/>
          <w:szCs w:val="34"/>
          <w:rtl/>
        </w:rPr>
        <w:t>في الجمع بين بطلان البيع وحرمة التصرف في الثمن، وبين قضاء الدين به أو التصدق به</w:t>
      </w:r>
      <w:r>
        <w:rPr>
          <w:rFonts w:ascii="mylotus" w:hAnsi="mylotus" w:hint="cs"/>
          <w:b/>
          <w:bCs/>
          <w:sz w:val="34"/>
          <w:szCs w:val="34"/>
          <w:rtl/>
        </w:rPr>
        <w:t xml:space="preserve"> -</w:t>
      </w:r>
      <w:r w:rsidRPr="00A83B45">
        <w:rPr>
          <w:rFonts w:ascii="mylotus" w:hAnsi="mylotus" w:hint="cs"/>
          <w:b/>
          <w:bCs/>
          <w:sz w:val="34"/>
          <w:szCs w:val="34"/>
          <w:rtl/>
        </w:rPr>
        <w:t>:</w:t>
      </w:r>
      <w:r>
        <w:rPr>
          <w:rFonts w:ascii="mylotus" w:hAnsi="mylotus"/>
          <w:sz w:val="34"/>
          <w:szCs w:val="34"/>
          <w:rtl/>
        </w:rPr>
        <w:t xml:space="preserve"> هو كون التحليل طولياً</w:t>
      </w:r>
      <w:r w:rsidRPr="00A83B45">
        <w:rPr>
          <w:rFonts w:ascii="mylotus" w:hAnsi="mylotus"/>
          <w:sz w:val="34"/>
          <w:szCs w:val="34"/>
          <w:rtl/>
        </w:rPr>
        <w:t>،</w:t>
      </w:r>
      <w:r>
        <w:rPr>
          <w:rFonts w:ascii="mylotus" w:hAnsi="mylotus" w:hint="cs"/>
          <w:sz w:val="34"/>
          <w:szCs w:val="34"/>
          <w:rtl/>
        </w:rPr>
        <w:t xml:space="preserve"> </w:t>
      </w:r>
      <w:r w:rsidRPr="00A83B45">
        <w:rPr>
          <w:rFonts w:ascii="mylotus" w:hAnsi="mylotus"/>
          <w:sz w:val="34"/>
          <w:szCs w:val="34"/>
          <w:rtl/>
        </w:rPr>
        <w:t xml:space="preserve">بمعنى أن المشرّع في طول قراره ببطلان البيع وحرمة التصرف في الثمن </w:t>
      </w:r>
      <w:r>
        <w:rPr>
          <w:rFonts w:ascii="mylotus" w:hAnsi="mylotus"/>
          <w:sz w:val="34"/>
          <w:szCs w:val="34"/>
          <w:rtl/>
        </w:rPr>
        <w:t>حتى بتسليم المشتري الثمن للبائع</w:t>
      </w:r>
      <w:r w:rsidRPr="00A83B45">
        <w:rPr>
          <w:rFonts w:ascii="mylotus" w:hAnsi="mylotus"/>
          <w:sz w:val="34"/>
          <w:szCs w:val="34"/>
          <w:rtl/>
        </w:rPr>
        <w:t xml:space="preserve"> يرى أن للقابض أن يتصرف في المال بقضاء الدين أو بالصدقة، سواءً كان القابض هو الدائن كما في القسم الأول من الروايات</w:t>
      </w:r>
      <w:r>
        <w:rPr>
          <w:rFonts w:ascii="mylotus" w:hAnsi="mylotus" w:hint="cs"/>
          <w:sz w:val="34"/>
          <w:szCs w:val="34"/>
          <w:rtl/>
        </w:rPr>
        <w:t xml:space="preserve">، </w:t>
      </w:r>
      <w:r w:rsidRPr="00A83B45">
        <w:rPr>
          <w:rFonts w:ascii="mylotus" w:hAnsi="mylotus"/>
          <w:sz w:val="34"/>
          <w:szCs w:val="34"/>
          <w:rtl/>
        </w:rPr>
        <w:t>أو</w:t>
      </w:r>
      <w:r>
        <w:rPr>
          <w:rFonts w:ascii="mylotus" w:hAnsi="mylotus" w:hint="cs"/>
          <w:sz w:val="34"/>
          <w:szCs w:val="34"/>
          <w:rtl/>
        </w:rPr>
        <w:t xml:space="preserve"> </w:t>
      </w:r>
      <w:r w:rsidRPr="00A83B45">
        <w:rPr>
          <w:rFonts w:ascii="mylotus" w:hAnsi="mylotus"/>
          <w:sz w:val="34"/>
          <w:szCs w:val="34"/>
          <w:rtl/>
        </w:rPr>
        <w:t>الولي ك</w:t>
      </w:r>
      <w:r>
        <w:rPr>
          <w:rFonts w:ascii="mylotus" w:hAnsi="mylotus"/>
          <w:sz w:val="34"/>
          <w:szCs w:val="34"/>
          <w:rtl/>
        </w:rPr>
        <w:t>ما في القسم الثاني من الروايات</w:t>
      </w:r>
      <w:r>
        <w:rPr>
          <w:rFonts w:ascii="mylotus" w:hAnsi="mylotus" w:hint="cs"/>
          <w:sz w:val="34"/>
          <w:szCs w:val="34"/>
          <w:rtl/>
        </w:rPr>
        <w:t>،</w:t>
      </w:r>
      <w:r w:rsidRPr="00A83B45">
        <w:rPr>
          <w:rFonts w:ascii="mylotus" w:hAnsi="mylotus"/>
          <w:sz w:val="34"/>
          <w:szCs w:val="34"/>
          <w:rtl/>
        </w:rPr>
        <w:t xml:space="preserve"> وهو ما</w:t>
      </w:r>
      <w:r>
        <w:rPr>
          <w:rFonts w:ascii="mylotus" w:hAnsi="mylotus" w:hint="cs"/>
          <w:sz w:val="34"/>
          <w:szCs w:val="34"/>
          <w:rtl/>
        </w:rPr>
        <w:t xml:space="preserve"> </w:t>
      </w:r>
      <w:r w:rsidRPr="00A83B45">
        <w:rPr>
          <w:rFonts w:ascii="mylotus" w:hAnsi="mylotus"/>
          <w:sz w:val="34"/>
          <w:szCs w:val="34"/>
          <w:rtl/>
        </w:rPr>
        <w:t>ورد في الغلام الذي صنع من الكرم خمراً ثم باعه واستلم ثمنه فإن تصرف الغلام في الثمن بتسليمه لوليه - وهو مالك البستان - عمل محرم، ولكن في طول وقوع الثمن بيد وليه - وه</w:t>
      </w:r>
      <w:r>
        <w:rPr>
          <w:rFonts w:ascii="mylotus" w:hAnsi="mylotus"/>
          <w:sz w:val="34"/>
          <w:szCs w:val="34"/>
          <w:rtl/>
        </w:rPr>
        <w:t>و مالك الكرم - فله أن يتصدق به.</w:t>
      </w:r>
    </w:p>
    <w:p w14:paraId="44A2DCF1" w14:textId="77777777" w:rsidR="00E33242" w:rsidRPr="00A83B45" w:rsidRDefault="00E33242" w:rsidP="00E33242">
      <w:pPr>
        <w:pStyle w:val="a"/>
        <w:bidi/>
        <w:spacing w:line="216" w:lineRule="auto"/>
        <w:rPr>
          <w:rFonts w:ascii="mylotus" w:hAnsi="mylotus"/>
          <w:sz w:val="34"/>
          <w:szCs w:val="34"/>
          <w:rtl/>
        </w:rPr>
      </w:pPr>
      <w:r w:rsidRPr="00A83B45">
        <w:rPr>
          <w:rFonts w:ascii="mylotus" w:hAnsi="mylotus"/>
          <w:sz w:val="34"/>
          <w:szCs w:val="34"/>
          <w:rtl/>
        </w:rPr>
        <w:t>فتحليل التصدق في طول حرمة التسليم، وهذا من التحليل الطولي الذي لا مانع منه لا عقلاً ولا عرفاً، فيمكن حمل هذه النصوص عليه، ولعله من باب التسهيل كما ذكر السيد الحكيم السبط قدس سره [في المصباح، كتاب التجارة ج1 ص21</w:t>
      </w:r>
      <w:r>
        <w:rPr>
          <w:rFonts w:ascii="mylotus" w:hAnsi="mylotus" w:hint="cs"/>
          <w:sz w:val="34"/>
          <w:szCs w:val="34"/>
          <w:rtl/>
        </w:rPr>
        <w:t>].</w:t>
      </w:r>
    </w:p>
    <w:p w14:paraId="3702E710" w14:textId="77777777" w:rsidR="00E33242" w:rsidRPr="00A83B45" w:rsidRDefault="00E33242" w:rsidP="00E33242">
      <w:pPr>
        <w:pStyle w:val="a"/>
        <w:bidi/>
        <w:spacing w:line="216" w:lineRule="auto"/>
        <w:rPr>
          <w:rFonts w:ascii="mylotus" w:hAnsi="mylotus"/>
          <w:sz w:val="34"/>
          <w:szCs w:val="34"/>
          <w:rtl/>
        </w:rPr>
      </w:pPr>
      <w:r w:rsidRPr="00A83B45">
        <w:rPr>
          <w:rFonts w:ascii="mylotus" w:hAnsi="mylotus"/>
          <w:b/>
          <w:bCs/>
          <w:sz w:val="34"/>
          <w:szCs w:val="34"/>
          <w:rtl/>
        </w:rPr>
        <w:t>والخلاصة:</w:t>
      </w:r>
      <w:r w:rsidRPr="00A83B45">
        <w:rPr>
          <w:rFonts w:ascii="mylotus" w:hAnsi="mylotus"/>
          <w:sz w:val="34"/>
          <w:szCs w:val="34"/>
          <w:rtl/>
        </w:rPr>
        <w:t xml:space="preserve"> أن المستفاد من موثق منصور بن حازم: (إنما لك عليه دراهم فقضاك د</w:t>
      </w:r>
      <w:r>
        <w:rPr>
          <w:rFonts w:ascii="mylotus" w:hAnsi="mylotus"/>
          <w:sz w:val="34"/>
          <w:szCs w:val="34"/>
          <w:rtl/>
        </w:rPr>
        <w:t>راهمك) [الكافي، للشيخ الكليني،</w:t>
      </w:r>
      <w:r>
        <w:rPr>
          <w:rFonts w:ascii="mylotus" w:hAnsi="mylotus" w:hint="cs"/>
          <w:sz w:val="34"/>
          <w:szCs w:val="34"/>
          <w:rtl/>
        </w:rPr>
        <w:t xml:space="preserve"> </w:t>
      </w:r>
      <w:r w:rsidRPr="00A83B45">
        <w:rPr>
          <w:rFonts w:ascii="mylotus" w:hAnsi="mylotus"/>
          <w:sz w:val="34"/>
          <w:szCs w:val="34"/>
          <w:rtl/>
        </w:rPr>
        <w:t>دار الكتب الإسلامية، ج5، كتاب المعيشة، باب بيع العصير والخمر، ح10، ص232] ورود هذا الكلام مورد التعليل، ومقتضى كونه وارداً مورد التعليل أن حرمة المال في حق المستلم للمال ليست مانعاً من حل المال لمن قبضه وهو الدائن. وبما أن هذه الجملة واردة مورد</w:t>
      </w:r>
      <w:r>
        <w:rPr>
          <w:rFonts w:ascii="mylotus" w:hAnsi="mylotus" w:hint="cs"/>
          <w:sz w:val="34"/>
          <w:szCs w:val="34"/>
          <w:rtl/>
        </w:rPr>
        <w:t xml:space="preserve"> </w:t>
      </w:r>
      <w:r w:rsidRPr="00A83B45">
        <w:rPr>
          <w:rFonts w:ascii="mylotus" w:hAnsi="mylotus"/>
          <w:sz w:val="34"/>
          <w:szCs w:val="34"/>
          <w:rtl/>
        </w:rPr>
        <w:t>التعليل فمقتضى ارتكازية التعليل أن لا خصوصية للمورد وهو كونه بيع خمر أو بيع خنزير، ففي كل مورد يباع فيه المحرم</w:t>
      </w:r>
      <w:r>
        <w:rPr>
          <w:rFonts w:ascii="mylotus" w:hAnsi="mylotus"/>
          <w:sz w:val="34"/>
          <w:szCs w:val="34"/>
          <w:rtl/>
        </w:rPr>
        <w:t xml:space="preserve"> </w:t>
      </w:r>
      <w:r w:rsidRPr="00A83B45">
        <w:rPr>
          <w:rFonts w:ascii="mylotus" w:hAnsi="mylotus"/>
          <w:sz w:val="34"/>
          <w:szCs w:val="34"/>
          <w:rtl/>
        </w:rPr>
        <w:t>أو يكسب</w:t>
      </w:r>
      <w:r>
        <w:rPr>
          <w:rFonts w:ascii="mylotus" w:hAnsi="mylotus"/>
          <w:sz w:val="34"/>
          <w:szCs w:val="34"/>
          <w:rtl/>
        </w:rPr>
        <w:t xml:space="preserve"> </w:t>
      </w:r>
      <w:r w:rsidRPr="00A83B45">
        <w:rPr>
          <w:rFonts w:ascii="mylotus" w:hAnsi="mylotus"/>
          <w:sz w:val="34"/>
          <w:szCs w:val="34"/>
          <w:rtl/>
        </w:rPr>
        <w:t>مال مقابل عمل محرم، سواءً كان أجرة أو جعالة أو شرطاً أو صلحاً، فللقابض أن يتصرف فيه. غاية الأمر - كما ذكر السيد الحكيم السبط [في المصدر السابق ص 23] - أن يقتصر في التعدي عن مورد النصوص على ما لا يكون المنع ناشئاً عن حق الغير، إذ تارة تكون المعاملة محرمة تعبداً كحرمة الخمر والخنزير والصلبا</w:t>
      </w:r>
      <w:r>
        <w:rPr>
          <w:rFonts w:ascii="mylotus" w:hAnsi="mylotus" w:hint="cs"/>
          <w:sz w:val="34"/>
          <w:szCs w:val="34"/>
          <w:rtl/>
        </w:rPr>
        <w:t>ن</w:t>
      </w:r>
      <w:r w:rsidRPr="00A83B45">
        <w:rPr>
          <w:rFonts w:ascii="mylotus" w:hAnsi="mylotus"/>
          <w:sz w:val="34"/>
          <w:szCs w:val="34"/>
          <w:rtl/>
        </w:rPr>
        <w:t xml:space="preserve"> وآلات الموسيقى وآلات القمار ونحو ذلك، وتارة يكون الوجه في التحريم كونه متعلقاً لحق الغير كبيع المسروق أو</w:t>
      </w:r>
      <w:r>
        <w:rPr>
          <w:rFonts w:ascii="mylotus" w:hAnsi="mylotus" w:hint="cs"/>
          <w:sz w:val="34"/>
          <w:szCs w:val="34"/>
          <w:rtl/>
        </w:rPr>
        <w:t xml:space="preserve"> </w:t>
      </w:r>
      <w:r w:rsidRPr="00A83B45">
        <w:rPr>
          <w:rFonts w:ascii="mylotus" w:hAnsi="mylotus"/>
          <w:sz w:val="34"/>
          <w:szCs w:val="34"/>
          <w:rtl/>
        </w:rPr>
        <w:t>المغصوب أو بيع الوقف أو بيع مال الزكاة أو</w:t>
      </w:r>
      <w:r>
        <w:rPr>
          <w:rFonts w:ascii="mylotus" w:hAnsi="mylotus" w:hint="cs"/>
          <w:sz w:val="34"/>
          <w:szCs w:val="34"/>
          <w:rtl/>
        </w:rPr>
        <w:t xml:space="preserve"> </w:t>
      </w:r>
      <w:r w:rsidRPr="00A83B45">
        <w:rPr>
          <w:rFonts w:ascii="mylotus" w:hAnsi="mylotus"/>
          <w:sz w:val="34"/>
          <w:szCs w:val="34"/>
          <w:rtl/>
        </w:rPr>
        <w:t>مال الخمس وأشباه ذلك فإنه لا يستفاد من هذه الروايات الشمول له.</w:t>
      </w:r>
    </w:p>
    <w:p w14:paraId="05671EAB" w14:textId="77777777" w:rsidR="00E33242" w:rsidRPr="00A83B45" w:rsidRDefault="00E33242" w:rsidP="00E33242">
      <w:pPr>
        <w:pStyle w:val="a"/>
        <w:bidi/>
        <w:spacing w:line="216" w:lineRule="auto"/>
        <w:rPr>
          <w:rFonts w:ascii="mylotus" w:hAnsi="mylotus"/>
          <w:sz w:val="34"/>
          <w:szCs w:val="34"/>
          <w:rtl/>
        </w:rPr>
      </w:pPr>
      <w:r w:rsidRPr="00A83B45">
        <w:rPr>
          <w:rFonts w:ascii="mylotus" w:hAnsi="mylotus"/>
          <w:b/>
          <w:bCs/>
          <w:sz w:val="34"/>
          <w:szCs w:val="34"/>
          <w:rtl/>
        </w:rPr>
        <w:t>وحاصل الكلام في شرطية الإباحة:</w:t>
      </w:r>
      <w:r w:rsidRPr="00A83B45">
        <w:rPr>
          <w:rFonts w:ascii="mylotus" w:hAnsi="mylotus"/>
          <w:sz w:val="34"/>
          <w:szCs w:val="34"/>
          <w:rtl/>
        </w:rPr>
        <w:t xml:space="preserve"> أن ظاهر مجموع ما</w:t>
      </w:r>
      <w:r>
        <w:rPr>
          <w:rFonts w:ascii="mylotus" w:hAnsi="mylotus" w:hint="cs"/>
          <w:sz w:val="34"/>
          <w:szCs w:val="34"/>
          <w:rtl/>
        </w:rPr>
        <w:t xml:space="preserve"> </w:t>
      </w:r>
      <w:r>
        <w:rPr>
          <w:rFonts w:ascii="mylotus" w:hAnsi="mylotus"/>
          <w:sz w:val="34"/>
          <w:szCs w:val="34"/>
          <w:rtl/>
        </w:rPr>
        <w:t>ورد من حرمة مهر البغي وأجر الفواجر</w:t>
      </w:r>
      <w:r>
        <w:rPr>
          <w:rFonts w:ascii="mylotus" w:hAnsi="mylotus" w:hint="cs"/>
          <w:sz w:val="34"/>
          <w:szCs w:val="34"/>
          <w:rtl/>
        </w:rPr>
        <w:t xml:space="preserve">، </w:t>
      </w:r>
      <w:r>
        <w:rPr>
          <w:rFonts w:ascii="mylotus" w:hAnsi="mylotus"/>
          <w:sz w:val="34"/>
          <w:szCs w:val="34"/>
          <w:rtl/>
        </w:rPr>
        <w:t>و</w:t>
      </w:r>
      <w:r w:rsidRPr="00A83B45">
        <w:rPr>
          <w:rFonts w:ascii="mylotus" w:hAnsi="mylotus"/>
          <w:sz w:val="34"/>
          <w:szCs w:val="34"/>
          <w:rtl/>
        </w:rPr>
        <w:t>ما</w:t>
      </w:r>
      <w:r>
        <w:rPr>
          <w:rFonts w:ascii="mylotus" w:hAnsi="mylotus" w:hint="cs"/>
          <w:sz w:val="34"/>
          <w:szCs w:val="34"/>
          <w:rtl/>
        </w:rPr>
        <w:t xml:space="preserve"> </w:t>
      </w:r>
      <w:r>
        <w:rPr>
          <w:rFonts w:ascii="mylotus" w:hAnsi="mylotus"/>
          <w:sz w:val="34"/>
          <w:szCs w:val="34"/>
          <w:rtl/>
        </w:rPr>
        <w:t>ورد من</w:t>
      </w:r>
      <w:r w:rsidRPr="00A83B45">
        <w:rPr>
          <w:rFonts w:ascii="mylotus" w:hAnsi="mylotus"/>
          <w:sz w:val="34"/>
          <w:szCs w:val="34"/>
          <w:rtl/>
        </w:rPr>
        <w:t xml:space="preserve"> حرمة كسب ا</w:t>
      </w:r>
      <w:r>
        <w:rPr>
          <w:rFonts w:ascii="mylotus" w:hAnsi="mylotus"/>
          <w:sz w:val="34"/>
          <w:szCs w:val="34"/>
          <w:rtl/>
        </w:rPr>
        <w:t>لمغنية</w:t>
      </w:r>
      <w:r w:rsidRPr="00A83B45">
        <w:rPr>
          <w:rFonts w:ascii="mylotus" w:hAnsi="mylotus"/>
          <w:sz w:val="34"/>
          <w:szCs w:val="34"/>
          <w:rtl/>
        </w:rPr>
        <w:t>، وما</w:t>
      </w:r>
      <w:r>
        <w:rPr>
          <w:rFonts w:ascii="mylotus" w:hAnsi="mylotus" w:hint="cs"/>
          <w:sz w:val="34"/>
          <w:szCs w:val="34"/>
          <w:rtl/>
        </w:rPr>
        <w:t xml:space="preserve"> </w:t>
      </w:r>
      <w:r w:rsidRPr="00A83B45">
        <w:rPr>
          <w:rFonts w:ascii="mylotus" w:hAnsi="mylotus"/>
          <w:sz w:val="34"/>
          <w:szCs w:val="34"/>
          <w:rtl/>
        </w:rPr>
        <w:t>ورد</w:t>
      </w:r>
      <w:r>
        <w:rPr>
          <w:rFonts w:ascii="mylotus" w:hAnsi="mylotus" w:hint="cs"/>
          <w:sz w:val="34"/>
          <w:szCs w:val="34"/>
          <w:rtl/>
        </w:rPr>
        <w:t xml:space="preserve"> </w:t>
      </w:r>
      <w:r w:rsidRPr="00A83B45">
        <w:rPr>
          <w:rFonts w:ascii="mylotus" w:hAnsi="mylotus"/>
          <w:sz w:val="34"/>
          <w:szCs w:val="34"/>
          <w:rtl/>
        </w:rPr>
        <w:t>من الكبرى في سياق تحريم ثمن الخمر كما في صحيحة محمد بن مسلم: في قوله (صلى الله عليه وآله):</w:t>
      </w:r>
      <w:r>
        <w:rPr>
          <w:rFonts w:ascii="mylotus" w:hAnsi="mylotus"/>
          <w:sz w:val="34"/>
          <w:szCs w:val="34"/>
          <w:rtl/>
        </w:rPr>
        <w:t xml:space="preserve"> (إنّ الذي حرم شربها حرم ثمنها)</w:t>
      </w:r>
      <w:r w:rsidRPr="00A83B45">
        <w:rPr>
          <w:rFonts w:ascii="mylotus" w:hAnsi="mylotus"/>
          <w:sz w:val="34"/>
          <w:szCs w:val="34"/>
          <w:rtl/>
        </w:rPr>
        <w:t xml:space="preserve"> [وسائل الشيعة، تحقيق مؤسسة آل البيت (عليهم السلام) لإحياء التراث، ج17، كتاب التجارة، أبواب ما يتكسب به، الباب55 باب تحريم بيع الخمر وشرائها وحملها والمساعدة على شربها، فإن باع تصدق بالثمن، ح1</w:t>
      </w:r>
      <w:r>
        <w:rPr>
          <w:rFonts w:ascii="mylotus" w:hAnsi="mylotus" w:hint="cs"/>
          <w:sz w:val="34"/>
          <w:szCs w:val="34"/>
          <w:rtl/>
        </w:rPr>
        <w:t xml:space="preserve">] </w:t>
      </w:r>
      <w:r w:rsidRPr="00A83B45">
        <w:rPr>
          <w:rFonts w:ascii="mylotus" w:hAnsi="mylotus"/>
          <w:sz w:val="34"/>
          <w:szCs w:val="34"/>
          <w:rtl/>
        </w:rPr>
        <w:t>هو مانعية</w:t>
      </w:r>
      <w:r>
        <w:rPr>
          <w:rFonts w:ascii="mylotus" w:hAnsi="mylotus"/>
          <w:sz w:val="34"/>
          <w:szCs w:val="34"/>
          <w:rtl/>
        </w:rPr>
        <w:t xml:space="preserve"> حرمة العمل من صحة الإجارة عليه</w:t>
      </w:r>
      <w:r w:rsidRPr="00A83B45">
        <w:rPr>
          <w:rFonts w:ascii="mylotus" w:hAnsi="mylotus"/>
          <w:sz w:val="34"/>
          <w:szCs w:val="34"/>
          <w:rtl/>
        </w:rPr>
        <w:t>، وتسرية ذلك للإجارة في الأعيان المتعلقة بالمنفعة المحرمة مبني على</w:t>
      </w:r>
      <w:r>
        <w:rPr>
          <w:rFonts w:ascii="mylotus" w:hAnsi="mylotus"/>
          <w:sz w:val="34"/>
          <w:szCs w:val="34"/>
          <w:rtl/>
        </w:rPr>
        <w:t xml:space="preserve"> إباء العرف التفكيك بين حرمة ال</w:t>
      </w:r>
      <w:r>
        <w:rPr>
          <w:rFonts w:ascii="mylotus" w:hAnsi="mylotus" w:hint="cs"/>
          <w:sz w:val="34"/>
          <w:szCs w:val="34"/>
          <w:rtl/>
        </w:rPr>
        <w:t>ا</w:t>
      </w:r>
      <w:r>
        <w:rPr>
          <w:rFonts w:ascii="mylotus" w:hAnsi="mylotus"/>
          <w:sz w:val="34"/>
          <w:szCs w:val="34"/>
          <w:rtl/>
        </w:rPr>
        <w:t>نتفاع وملكية قابلية الانتفاع</w:t>
      </w:r>
      <w:r w:rsidRPr="00A83B45">
        <w:rPr>
          <w:rFonts w:ascii="mylotus" w:hAnsi="mylotus"/>
          <w:sz w:val="34"/>
          <w:szCs w:val="34"/>
          <w:rtl/>
        </w:rPr>
        <w:t>.</w:t>
      </w:r>
      <w:r>
        <w:rPr>
          <w:rFonts w:ascii="mylotus" w:hAnsi="mylotus" w:hint="cs"/>
          <w:sz w:val="34"/>
          <w:szCs w:val="34"/>
          <w:rtl/>
        </w:rPr>
        <w:t xml:space="preserve"> </w:t>
      </w:r>
      <w:r w:rsidRPr="00A83B45">
        <w:rPr>
          <w:rFonts w:ascii="mylotus" w:hAnsi="mylotus"/>
          <w:sz w:val="34"/>
          <w:szCs w:val="34"/>
          <w:rtl/>
        </w:rPr>
        <w:t>وبذلك تم الكلام في شرطية الإباحة</w:t>
      </w:r>
      <w:r>
        <w:rPr>
          <w:rFonts w:ascii="mylotus" w:hAnsi="mylotus"/>
          <w:sz w:val="34"/>
          <w:szCs w:val="34"/>
          <w:rtl/>
        </w:rPr>
        <w:t>.</w:t>
      </w:r>
    </w:p>
    <w:p w14:paraId="60102F08" w14:textId="77777777" w:rsidR="00E33242" w:rsidRPr="00A83B45" w:rsidRDefault="00E33242" w:rsidP="00E33242">
      <w:pPr>
        <w:pStyle w:val="a"/>
        <w:bidi/>
        <w:spacing w:line="216" w:lineRule="auto"/>
        <w:rPr>
          <w:rFonts w:ascii="mylotus" w:hAnsi="mylotus"/>
          <w:sz w:val="34"/>
          <w:szCs w:val="34"/>
          <w:rtl/>
        </w:rPr>
      </w:pPr>
      <w:r w:rsidRPr="00A83B45">
        <w:rPr>
          <w:rFonts w:ascii="mylotus" w:hAnsi="mylotus"/>
          <w:b/>
          <w:bCs/>
          <w:sz w:val="34"/>
          <w:szCs w:val="34"/>
          <w:rtl/>
        </w:rPr>
        <w:t>الشرط السابع:</w:t>
      </w:r>
      <w:r w:rsidRPr="00A83B45">
        <w:rPr>
          <w:rFonts w:ascii="mylotus" w:hAnsi="mylotus"/>
          <w:sz w:val="34"/>
          <w:szCs w:val="34"/>
          <w:rtl/>
        </w:rPr>
        <w:t xml:space="preserve"> كما في متن العروة </w:t>
      </w:r>
      <w:r w:rsidRPr="00A83B45">
        <w:rPr>
          <w:rFonts w:ascii="mylotus" w:hAnsi="mylotus"/>
          <w:b/>
          <w:bCs/>
          <w:sz w:val="34"/>
          <w:szCs w:val="34"/>
          <w:rtl/>
        </w:rPr>
        <w:t>(السابع: أن يتمكّن المستأجر من الانتفاع بالعين المستأجرة، فلا تصحّ إجارة الحائض لكنس المسجد مثلاً</w:t>
      </w:r>
      <w:r>
        <w:rPr>
          <w:rFonts w:ascii="mylotus" w:hAnsi="mylotus" w:hint="cs"/>
          <w:b/>
          <w:bCs/>
          <w:sz w:val="34"/>
          <w:szCs w:val="34"/>
          <w:rtl/>
        </w:rPr>
        <w:t>).</w:t>
      </w:r>
    </w:p>
    <w:p w14:paraId="67E9267D" w14:textId="77777777" w:rsidR="00E33242" w:rsidRPr="00A83B45" w:rsidRDefault="00E33242" w:rsidP="00E33242">
      <w:pPr>
        <w:pStyle w:val="a"/>
        <w:bidi/>
        <w:spacing w:line="216" w:lineRule="auto"/>
        <w:rPr>
          <w:rFonts w:ascii="mylotus" w:hAnsi="mylotus"/>
          <w:sz w:val="34"/>
          <w:szCs w:val="34"/>
          <w:rtl/>
        </w:rPr>
      </w:pPr>
      <w:r w:rsidRPr="00A83B45">
        <w:rPr>
          <w:rFonts w:ascii="mylotus" w:hAnsi="mylotus"/>
          <w:sz w:val="34"/>
          <w:szCs w:val="34"/>
          <w:rtl/>
        </w:rPr>
        <w:t xml:space="preserve">ومتن منهاج الصالحين: </w:t>
      </w:r>
      <w:r w:rsidRPr="00A83B45">
        <w:rPr>
          <w:rFonts w:ascii="mylotus" w:hAnsi="mylotus"/>
          <w:b/>
          <w:bCs/>
          <w:sz w:val="34"/>
          <w:szCs w:val="34"/>
          <w:rtl/>
        </w:rPr>
        <w:t>(السادس: تمكّن المستأجر من الانتفاع بالعين المستأجرة، فلا تصحّ إجارة الحائض لكنس المسجد</w:t>
      </w:r>
      <w:r w:rsidRPr="00A83B45">
        <w:rPr>
          <w:rFonts w:ascii="mylotus" w:hAnsi="mylotus" w:hint="cs"/>
          <w:b/>
          <w:bCs/>
          <w:sz w:val="34"/>
          <w:szCs w:val="34"/>
          <w:rtl/>
        </w:rPr>
        <w:t>).</w:t>
      </w:r>
    </w:p>
    <w:p w14:paraId="7676686B" w14:textId="77777777" w:rsidR="00E33242" w:rsidRPr="00A83B45" w:rsidRDefault="00E33242" w:rsidP="00E33242">
      <w:pPr>
        <w:pStyle w:val="a"/>
        <w:bidi/>
        <w:spacing w:line="216" w:lineRule="auto"/>
        <w:rPr>
          <w:rFonts w:ascii="mylotus" w:hAnsi="mylotus"/>
          <w:sz w:val="34"/>
          <w:szCs w:val="34"/>
          <w:rtl/>
        </w:rPr>
      </w:pPr>
      <w:r>
        <w:rPr>
          <w:rFonts w:ascii="mylotus" w:hAnsi="mylotus"/>
          <w:sz w:val="34"/>
          <w:szCs w:val="34"/>
          <w:rtl/>
        </w:rPr>
        <w:t>وكذلك الجنب</w:t>
      </w:r>
      <w:r w:rsidRPr="00A83B45">
        <w:rPr>
          <w:rFonts w:ascii="mylotus" w:hAnsi="mylotus"/>
          <w:sz w:val="34"/>
          <w:szCs w:val="34"/>
          <w:rtl/>
        </w:rPr>
        <w:t>، فإن الحائض والجنب وإن لم يحرم عليهما دخول المسجد لكن يحرم عليهما اللبث فيه، وبما أن الكنس ملازم أو متوقف على المكث فيكون متعلق الإجارة ملازماً للحرام، ولازمه أن لا يتمكن المستأجر من استيفاء المنفعة، فالإجارة باطلة.</w:t>
      </w:r>
    </w:p>
    <w:p w14:paraId="3790B700" w14:textId="77777777" w:rsidR="00E33242" w:rsidRPr="00A83B45" w:rsidRDefault="00E33242" w:rsidP="00E33242">
      <w:pPr>
        <w:pStyle w:val="a"/>
        <w:bidi/>
        <w:spacing w:line="216" w:lineRule="auto"/>
        <w:rPr>
          <w:rFonts w:ascii="mylotus" w:hAnsi="mylotus"/>
          <w:b/>
          <w:bCs/>
          <w:sz w:val="34"/>
          <w:szCs w:val="34"/>
          <w:rtl/>
        </w:rPr>
      </w:pPr>
      <w:r w:rsidRPr="00A83B45">
        <w:rPr>
          <w:rFonts w:ascii="mylotus" w:hAnsi="mylotus"/>
          <w:b/>
          <w:bCs/>
          <w:sz w:val="34"/>
          <w:szCs w:val="34"/>
          <w:rtl/>
        </w:rPr>
        <w:t>وقد استدل على هذا الشرط بوجوه:</w:t>
      </w:r>
    </w:p>
    <w:p w14:paraId="45C944A8" w14:textId="77777777" w:rsidR="00E33242" w:rsidRPr="00A83B45" w:rsidRDefault="00E33242" w:rsidP="00E33242">
      <w:pPr>
        <w:pStyle w:val="a"/>
        <w:bidi/>
        <w:spacing w:line="216" w:lineRule="auto"/>
        <w:rPr>
          <w:rFonts w:ascii="mylotus" w:hAnsi="mylotus"/>
          <w:sz w:val="34"/>
          <w:szCs w:val="34"/>
          <w:rtl/>
        </w:rPr>
      </w:pPr>
      <w:r w:rsidRPr="00A83B45">
        <w:rPr>
          <w:rFonts w:ascii="mylotus" w:hAnsi="mylotus"/>
          <w:b/>
          <w:bCs/>
          <w:sz w:val="34"/>
          <w:szCs w:val="34"/>
          <w:rtl/>
        </w:rPr>
        <w:t>الوجه الأول:</w:t>
      </w:r>
      <w:r w:rsidRPr="00A83B45">
        <w:rPr>
          <w:rFonts w:ascii="mylotus" w:hAnsi="mylotus"/>
          <w:sz w:val="34"/>
          <w:szCs w:val="34"/>
          <w:rtl/>
        </w:rPr>
        <w:t xml:space="preserve"> ما ذكره سيد العروة قدس سره ويبتني على مقدمتين:</w:t>
      </w:r>
    </w:p>
    <w:p w14:paraId="555BA9B6" w14:textId="77777777" w:rsidR="00E33242" w:rsidRPr="00A83B45" w:rsidRDefault="00E33242" w:rsidP="00E33242">
      <w:pPr>
        <w:pStyle w:val="a"/>
        <w:bidi/>
        <w:spacing w:line="216" w:lineRule="auto"/>
        <w:rPr>
          <w:rFonts w:ascii="mylotus" w:hAnsi="mylotus"/>
          <w:sz w:val="34"/>
          <w:szCs w:val="34"/>
          <w:rtl/>
        </w:rPr>
      </w:pPr>
      <w:r w:rsidRPr="00A83B45">
        <w:rPr>
          <w:rFonts w:ascii="mylotus" w:hAnsi="mylotus"/>
          <w:b/>
          <w:bCs/>
          <w:sz w:val="34"/>
          <w:szCs w:val="34"/>
          <w:rtl/>
        </w:rPr>
        <w:t>المقدمة الأولى:</w:t>
      </w:r>
      <w:r w:rsidRPr="00A83B45">
        <w:rPr>
          <w:rFonts w:ascii="mylotus" w:hAnsi="mylotus"/>
          <w:sz w:val="34"/>
          <w:szCs w:val="34"/>
          <w:rtl/>
        </w:rPr>
        <w:t xml:space="preserve"> أنه يعتبر في صحة الإجارة تمكن المستأجر من الانتفاع عقلا</w:t>
      </w:r>
      <w:r>
        <w:rPr>
          <w:rFonts w:ascii="mylotus" w:hAnsi="mylotus" w:hint="cs"/>
          <w:sz w:val="34"/>
          <w:szCs w:val="34"/>
          <w:rtl/>
        </w:rPr>
        <w:t>ً</w:t>
      </w:r>
      <w:r w:rsidRPr="00A83B45">
        <w:rPr>
          <w:rFonts w:ascii="mylotus" w:hAnsi="mylotus"/>
          <w:sz w:val="34"/>
          <w:szCs w:val="34"/>
          <w:rtl/>
        </w:rPr>
        <w:t xml:space="preserve"> وشرعا</w:t>
      </w:r>
      <w:r>
        <w:rPr>
          <w:rFonts w:ascii="mylotus" w:hAnsi="mylotus" w:hint="cs"/>
          <w:sz w:val="34"/>
          <w:szCs w:val="34"/>
          <w:rtl/>
        </w:rPr>
        <w:t>ً</w:t>
      </w:r>
      <w:r>
        <w:rPr>
          <w:rFonts w:ascii="mylotus" w:hAnsi="mylotus"/>
          <w:sz w:val="34"/>
          <w:szCs w:val="34"/>
          <w:rtl/>
        </w:rPr>
        <w:t>،</w:t>
      </w:r>
      <w:r w:rsidRPr="00A83B45">
        <w:rPr>
          <w:rFonts w:ascii="mylotus" w:hAnsi="mylotus"/>
          <w:sz w:val="34"/>
          <w:szCs w:val="34"/>
          <w:rtl/>
        </w:rPr>
        <w:t xml:space="preserve"> سواءً كان متعلق الإجارة عيناً كما إذا آجره السيارة، أو كان متعلق الإجارة عملاً كما إذا استأجره على كنس المسجد.</w:t>
      </w:r>
    </w:p>
    <w:p w14:paraId="388A8C4D" w14:textId="77777777" w:rsidR="00E33242" w:rsidRPr="00A83B45" w:rsidRDefault="00E33242" w:rsidP="00E33242">
      <w:pPr>
        <w:pStyle w:val="a"/>
        <w:bidi/>
        <w:spacing w:line="216" w:lineRule="auto"/>
        <w:rPr>
          <w:rFonts w:ascii="mylotus" w:hAnsi="mylotus"/>
          <w:sz w:val="34"/>
          <w:szCs w:val="34"/>
          <w:rtl/>
        </w:rPr>
      </w:pPr>
      <w:r w:rsidRPr="00A83B45">
        <w:rPr>
          <w:rFonts w:ascii="mylotus" w:hAnsi="mylotus"/>
          <w:sz w:val="34"/>
          <w:szCs w:val="34"/>
          <w:rtl/>
        </w:rPr>
        <w:t>أما عقلاً كما لو فرض أنه استأجره على زراعة الأرض الصخرية</w:t>
      </w:r>
      <w:r>
        <w:rPr>
          <w:rFonts w:ascii="mylotus" w:hAnsi="mylotus" w:hint="cs"/>
          <w:sz w:val="34"/>
          <w:szCs w:val="34"/>
          <w:rtl/>
        </w:rPr>
        <w:t xml:space="preserve"> -</w:t>
      </w:r>
      <w:r w:rsidRPr="00A83B45">
        <w:rPr>
          <w:rFonts w:ascii="mylotus" w:hAnsi="mylotus"/>
          <w:sz w:val="34"/>
          <w:szCs w:val="34"/>
          <w:rtl/>
        </w:rPr>
        <w:t xml:space="preserve"> وهي مما لا يمكن الزراعة فيها</w:t>
      </w:r>
      <w:r>
        <w:rPr>
          <w:rFonts w:ascii="mylotus" w:hAnsi="mylotus" w:hint="cs"/>
          <w:sz w:val="34"/>
          <w:szCs w:val="34"/>
          <w:rtl/>
        </w:rPr>
        <w:t xml:space="preserve"> -</w:t>
      </w:r>
      <w:r w:rsidRPr="00A83B45">
        <w:rPr>
          <w:rFonts w:ascii="mylotus" w:hAnsi="mylotus"/>
          <w:sz w:val="34"/>
          <w:szCs w:val="34"/>
          <w:rtl/>
        </w:rPr>
        <w:t xml:space="preserve"> أو على حفر بئر فيها</w:t>
      </w:r>
      <w:r>
        <w:rPr>
          <w:rFonts w:ascii="mylotus" w:hAnsi="mylotus" w:hint="cs"/>
          <w:sz w:val="34"/>
          <w:szCs w:val="34"/>
          <w:rtl/>
        </w:rPr>
        <w:t>،</w:t>
      </w:r>
      <w:r w:rsidRPr="00A83B45">
        <w:rPr>
          <w:rFonts w:ascii="mylotus" w:hAnsi="mylotus"/>
          <w:sz w:val="34"/>
          <w:szCs w:val="34"/>
          <w:rtl/>
        </w:rPr>
        <w:t xml:space="preserve"> فإن المستأجر حيث لا يتمكن من استيفاء العمل فالإجارة باطلة لعدم التمكن عقلاً.</w:t>
      </w:r>
    </w:p>
    <w:p w14:paraId="36353001" w14:textId="77777777" w:rsidR="00E33242" w:rsidRPr="00A83B45" w:rsidRDefault="00E33242" w:rsidP="00E33242">
      <w:pPr>
        <w:pStyle w:val="a"/>
        <w:bidi/>
        <w:spacing w:line="216" w:lineRule="auto"/>
        <w:rPr>
          <w:rFonts w:ascii="mylotus" w:hAnsi="mylotus"/>
          <w:sz w:val="34"/>
          <w:szCs w:val="34"/>
          <w:rtl/>
        </w:rPr>
      </w:pPr>
      <w:r w:rsidRPr="00A83B45">
        <w:rPr>
          <w:rFonts w:ascii="mylotus" w:hAnsi="mylotus"/>
          <w:sz w:val="34"/>
          <w:szCs w:val="34"/>
          <w:rtl/>
        </w:rPr>
        <w:t>وأما شرعاً فكما لو استأجر الحائض على كنس المسجد، والمفروض أن الأجير غير متمكن شرعاً من الكنس لتوقفه على اللبث المحرم</w:t>
      </w:r>
      <w:r>
        <w:rPr>
          <w:rFonts w:ascii="mylotus" w:hAnsi="mylotus" w:hint="cs"/>
          <w:sz w:val="34"/>
          <w:szCs w:val="34"/>
          <w:rtl/>
        </w:rPr>
        <w:t xml:space="preserve">، </w:t>
      </w:r>
      <w:r w:rsidRPr="00A83B45">
        <w:rPr>
          <w:rFonts w:ascii="mylotus" w:hAnsi="mylotus"/>
          <w:sz w:val="34"/>
          <w:szCs w:val="34"/>
          <w:rtl/>
        </w:rPr>
        <w:t>فمن استأجره لا يتمكن من استيفاء العمل المحرم</w:t>
      </w:r>
      <w:r>
        <w:rPr>
          <w:rFonts w:ascii="mylotus" w:hAnsi="mylotus"/>
          <w:sz w:val="34"/>
          <w:szCs w:val="34"/>
          <w:rtl/>
        </w:rPr>
        <w:t>.</w:t>
      </w:r>
    </w:p>
    <w:p w14:paraId="317F5B86" w14:textId="77777777" w:rsidR="00E33242" w:rsidRPr="00A83B45" w:rsidRDefault="00E33242" w:rsidP="00E33242">
      <w:pPr>
        <w:pStyle w:val="a"/>
        <w:bidi/>
        <w:spacing w:line="216" w:lineRule="auto"/>
        <w:rPr>
          <w:rFonts w:ascii="mylotus" w:hAnsi="mylotus"/>
          <w:sz w:val="34"/>
          <w:szCs w:val="34"/>
          <w:rtl/>
        </w:rPr>
      </w:pPr>
      <w:r w:rsidRPr="00823A94">
        <w:rPr>
          <w:rFonts w:ascii="mylotus" w:hAnsi="mylotus"/>
          <w:b/>
          <w:bCs/>
          <w:sz w:val="34"/>
          <w:szCs w:val="34"/>
          <w:rtl/>
        </w:rPr>
        <w:t>المقدمة الثانية:</w:t>
      </w:r>
      <w:r w:rsidRPr="00A83B45">
        <w:rPr>
          <w:rFonts w:ascii="mylotus" w:hAnsi="mylotus"/>
          <w:sz w:val="34"/>
          <w:szCs w:val="34"/>
          <w:rtl/>
        </w:rPr>
        <w:t xml:space="preserve"> بما أن المانع الشرعي كالمانع عقلي في أنه حاجز عن تمكن المستأجر من أن يطالب الأجير بالعمل - فمقتضى ذلك بطلان الإجارة لعدم تمكن المستأجر من استيفاء المنفعة.</w:t>
      </w:r>
    </w:p>
    <w:p w14:paraId="7DE6F041" w14:textId="77777777" w:rsidR="00E33242" w:rsidRPr="00A83B45" w:rsidRDefault="00E33242" w:rsidP="00E33242">
      <w:pPr>
        <w:pStyle w:val="a"/>
        <w:bidi/>
        <w:spacing w:line="216" w:lineRule="auto"/>
        <w:rPr>
          <w:rFonts w:ascii="mylotus" w:hAnsi="mylotus"/>
          <w:sz w:val="34"/>
          <w:szCs w:val="34"/>
          <w:rtl/>
        </w:rPr>
      </w:pPr>
      <w:r w:rsidRPr="00A83B45">
        <w:rPr>
          <w:rFonts w:ascii="mylotus" w:hAnsi="mylotus"/>
          <w:sz w:val="34"/>
          <w:szCs w:val="34"/>
          <w:rtl/>
        </w:rPr>
        <w:t>وظاهر كلام سيد العروة في شروط صحة الإجارة أن هناك فرقا</w:t>
      </w:r>
      <w:r>
        <w:rPr>
          <w:rFonts w:ascii="mylotus" w:hAnsi="mylotus" w:hint="cs"/>
          <w:sz w:val="34"/>
          <w:szCs w:val="34"/>
          <w:rtl/>
        </w:rPr>
        <w:t>ً</w:t>
      </w:r>
      <w:r w:rsidRPr="00A83B45">
        <w:rPr>
          <w:rFonts w:ascii="mylotus" w:hAnsi="mylotus"/>
          <w:sz w:val="34"/>
          <w:szCs w:val="34"/>
          <w:rtl/>
        </w:rPr>
        <w:t xml:space="preserve"> بين شرطين :</w:t>
      </w:r>
    </w:p>
    <w:p w14:paraId="1F9BDFE2" w14:textId="77777777" w:rsidR="00E33242" w:rsidRPr="00A83B45" w:rsidRDefault="00E33242" w:rsidP="00E33242">
      <w:pPr>
        <w:pStyle w:val="a"/>
        <w:bidi/>
        <w:spacing w:line="216" w:lineRule="auto"/>
        <w:rPr>
          <w:rFonts w:ascii="mylotus" w:hAnsi="mylotus"/>
          <w:sz w:val="34"/>
          <w:szCs w:val="34"/>
          <w:rtl/>
        </w:rPr>
      </w:pPr>
      <w:r w:rsidRPr="00823A94">
        <w:rPr>
          <w:rFonts w:ascii="mylotus" w:hAnsi="mylotus"/>
          <w:b/>
          <w:bCs/>
          <w:sz w:val="34"/>
          <w:szCs w:val="34"/>
          <w:rtl/>
        </w:rPr>
        <w:t>الشرط الأول:</w:t>
      </w:r>
      <w:r w:rsidRPr="00A83B45">
        <w:rPr>
          <w:rFonts w:ascii="mylotus" w:hAnsi="mylotus"/>
          <w:sz w:val="34"/>
          <w:szCs w:val="34"/>
          <w:rtl/>
        </w:rPr>
        <w:t xml:space="preserve"> القدرة على التسليم عقلاً وشرعاً، بأن يكون مالك السيارة قادراً على تسليمها عقلاً وشرعاً، أو يكون الأجير قادراً على أن يسلم العمل للمستأجر عقلاً وشرعاً.</w:t>
      </w:r>
    </w:p>
    <w:p w14:paraId="39E894BA" w14:textId="77777777" w:rsidR="00E33242" w:rsidRPr="00A83B45" w:rsidRDefault="00E33242" w:rsidP="00E33242">
      <w:pPr>
        <w:pStyle w:val="a"/>
        <w:bidi/>
        <w:spacing w:line="216" w:lineRule="auto"/>
        <w:rPr>
          <w:rFonts w:ascii="mylotus" w:hAnsi="mylotus"/>
          <w:sz w:val="34"/>
          <w:szCs w:val="34"/>
          <w:rtl/>
        </w:rPr>
      </w:pPr>
      <w:r w:rsidRPr="00823A94">
        <w:rPr>
          <w:rFonts w:ascii="mylotus" w:hAnsi="mylotus"/>
          <w:b/>
          <w:bCs/>
          <w:sz w:val="34"/>
          <w:szCs w:val="34"/>
          <w:rtl/>
        </w:rPr>
        <w:t>الشرط الثاني:</w:t>
      </w:r>
      <w:r w:rsidRPr="00A83B45">
        <w:rPr>
          <w:rFonts w:ascii="mylotus" w:hAnsi="mylotus"/>
          <w:sz w:val="34"/>
          <w:szCs w:val="34"/>
          <w:rtl/>
        </w:rPr>
        <w:t xml:space="preserve"> أنه مضافا لاشتراط القدرة على التسليم أن لا يكون هناك مانع من الانتفاع.</w:t>
      </w:r>
    </w:p>
    <w:p w14:paraId="2A9E832E" w14:textId="77777777" w:rsidR="00E33242" w:rsidRPr="00A83B45" w:rsidRDefault="00E33242" w:rsidP="00E33242">
      <w:pPr>
        <w:pStyle w:val="a"/>
        <w:bidi/>
        <w:spacing w:line="216" w:lineRule="auto"/>
        <w:rPr>
          <w:rFonts w:ascii="mylotus" w:hAnsi="mylotus"/>
          <w:sz w:val="34"/>
          <w:szCs w:val="34"/>
          <w:rtl/>
        </w:rPr>
      </w:pPr>
      <w:r>
        <w:rPr>
          <w:rFonts w:ascii="mylotus" w:hAnsi="mylotus"/>
          <w:sz w:val="34"/>
          <w:szCs w:val="34"/>
          <w:rtl/>
        </w:rPr>
        <w:t>و</w:t>
      </w:r>
      <w:r w:rsidRPr="00A83B45">
        <w:rPr>
          <w:rFonts w:ascii="mylotus" w:hAnsi="mylotus"/>
          <w:sz w:val="34"/>
          <w:szCs w:val="34"/>
          <w:rtl/>
        </w:rPr>
        <w:t>الشاهد على</w:t>
      </w:r>
      <w:r>
        <w:rPr>
          <w:rFonts w:ascii="mylotus" w:hAnsi="mylotus"/>
          <w:sz w:val="34"/>
          <w:szCs w:val="34"/>
          <w:rtl/>
        </w:rPr>
        <w:t xml:space="preserve"> </w:t>
      </w:r>
      <w:r w:rsidRPr="00A83B45">
        <w:rPr>
          <w:rFonts w:ascii="mylotus" w:hAnsi="mylotus"/>
          <w:sz w:val="34"/>
          <w:szCs w:val="34"/>
          <w:rtl/>
        </w:rPr>
        <w:t>التفكيك بين الشرطين أنه لو آجره الدار أو السيارة على أن ينتفع بها منفعة معينة، وكانت القدرة على التسليم حاصلة، ولكن المستأجر لا يتمكن من استيفاء المنفعة، لمشكلة خاصة لا مشكلة عامة، فإنه إذا كانت المشكلة عامة فالإجارة باطلة لانتفاء متعلق الإجارة</w:t>
      </w:r>
      <w:r>
        <w:rPr>
          <w:rFonts w:ascii="mylotus" w:hAnsi="mylotus"/>
          <w:sz w:val="34"/>
          <w:szCs w:val="34"/>
          <w:rtl/>
        </w:rPr>
        <w:t>،</w:t>
      </w:r>
      <w:r w:rsidRPr="00A83B45">
        <w:rPr>
          <w:rFonts w:ascii="mylotus" w:hAnsi="mylotus"/>
          <w:sz w:val="34"/>
          <w:szCs w:val="34"/>
          <w:rtl/>
        </w:rPr>
        <w:t xml:space="preserve"> كما لو فرض أن الظالم منع المنطقة كلها من الدخول، وأما لو كان المستأجر لا يستطيع أن يستوفي منفعة الدار لاعتقاده بأن الدار مسكونة من الجن، أو كان مريضا</w:t>
      </w:r>
      <w:r>
        <w:rPr>
          <w:rFonts w:ascii="mylotus" w:hAnsi="mylotus" w:hint="cs"/>
          <w:sz w:val="34"/>
          <w:szCs w:val="34"/>
          <w:rtl/>
        </w:rPr>
        <w:t>ً</w:t>
      </w:r>
      <w:r w:rsidRPr="00A83B45">
        <w:rPr>
          <w:rFonts w:ascii="mylotus" w:hAnsi="mylotus"/>
          <w:sz w:val="34"/>
          <w:szCs w:val="34"/>
          <w:rtl/>
        </w:rPr>
        <w:t xml:space="preserve"> والدار واقعة في مكان رطب فهو لا يستطيع الانتفاع بها، فالمشكلة في المستأجر لا في التسليم، فالشرط الأول - وهو القدرة على التسليم - قد حصل من قبل المؤجر لكن المستأجر مبتلى بمانع عقلي - كمنع السلطان أو المرض أو نحو ذلك - فهنا يأتي دور الشرط الثاني وهو أنه يعتبر إمكان الانتفاع من قبل المستأجر مضافاً للقدرة على التسليم من قبل المؤجر.</w:t>
      </w:r>
    </w:p>
    <w:p w14:paraId="1E1B4CDC" w14:textId="77777777" w:rsidR="00E33242" w:rsidRPr="00A83B45" w:rsidRDefault="00E33242" w:rsidP="00E33242">
      <w:pPr>
        <w:pStyle w:val="a"/>
        <w:bidi/>
        <w:spacing w:line="216" w:lineRule="auto"/>
        <w:rPr>
          <w:rFonts w:ascii="mylotus" w:hAnsi="mylotus"/>
          <w:sz w:val="34"/>
          <w:szCs w:val="34"/>
          <w:rtl/>
        </w:rPr>
      </w:pPr>
      <w:r w:rsidRPr="00A83B45">
        <w:rPr>
          <w:rFonts w:ascii="mylotus" w:hAnsi="mylotus"/>
          <w:sz w:val="34"/>
          <w:szCs w:val="34"/>
          <w:rtl/>
        </w:rPr>
        <w:t>ومقصود سيد العروة قدس سره مضافاً إلى اعتبار التمكن عقلاً اعتبار التمكن شرعاً بأن يكون العمل غير ملازم لحرام ولا متوقف على حرام.</w:t>
      </w:r>
    </w:p>
    <w:p w14:paraId="186062E6" w14:textId="77777777" w:rsidR="00E33242" w:rsidRPr="00823A94" w:rsidRDefault="00E33242" w:rsidP="00E33242">
      <w:pPr>
        <w:pStyle w:val="a"/>
        <w:bidi/>
        <w:spacing w:line="216" w:lineRule="auto"/>
        <w:rPr>
          <w:rFonts w:ascii="mylotus" w:hAnsi="mylotus"/>
          <w:b/>
          <w:bCs/>
          <w:sz w:val="34"/>
          <w:szCs w:val="34"/>
          <w:rtl/>
        </w:rPr>
      </w:pPr>
      <w:r w:rsidRPr="00823A94">
        <w:rPr>
          <w:rFonts w:ascii="mylotus" w:hAnsi="mylotus"/>
          <w:b/>
          <w:bCs/>
          <w:sz w:val="34"/>
          <w:szCs w:val="34"/>
          <w:rtl/>
        </w:rPr>
        <w:t>لكن يلاحظ على</w:t>
      </w:r>
      <w:r>
        <w:rPr>
          <w:rFonts w:ascii="mylotus" w:hAnsi="mylotus"/>
          <w:b/>
          <w:bCs/>
          <w:sz w:val="34"/>
          <w:szCs w:val="34"/>
          <w:rtl/>
        </w:rPr>
        <w:t xml:space="preserve"> </w:t>
      </w:r>
      <w:r w:rsidRPr="00823A94">
        <w:rPr>
          <w:rFonts w:ascii="mylotus" w:hAnsi="mylotus"/>
          <w:b/>
          <w:bCs/>
          <w:sz w:val="34"/>
          <w:szCs w:val="34"/>
          <w:rtl/>
        </w:rPr>
        <w:t>الاشتراط عدة ملاحظات:</w:t>
      </w:r>
    </w:p>
    <w:p w14:paraId="44BED644" w14:textId="77777777" w:rsidR="00E33242" w:rsidRPr="00A83B45" w:rsidRDefault="00E33242" w:rsidP="00E33242">
      <w:pPr>
        <w:pStyle w:val="a"/>
        <w:bidi/>
        <w:spacing w:line="216" w:lineRule="auto"/>
        <w:rPr>
          <w:rFonts w:ascii="mylotus" w:hAnsi="mylotus"/>
          <w:sz w:val="34"/>
          <w:szCs w:val="34"/>
          <w:rtl/>
        </w:rPr>
      </w:pPr>
      <w:r w:rsidRPr="00823A94">
        <w:rPr>
          <w:rFonts w:ascii="mylotus" w:hAnsi="mylotus"/>
          <w:b/>
          <w:bCs/>
          <w:sz w:val="34"/>
          <w:szCs w:val="34"/>
          <w:rtl/>
        </w:rPr>
        <w:t>الملاحظة الأولى:</w:t>
      </w:r>
      <w:r>
        <w:rPr>
          <w:rFonts w:ascii="mylotus" w:hAnsi="mylotus"/>
          <w:sz w:val="34"/>
          <w:szCs w:val="34"/>
          <w:rtl/>
        </w:rPr>
        <w:t xml:space="preserve"> أن اشتراط إمكان ال</w:t>
      </w:r>
      <w:r>
        <w:rPr>
          <w:rFonts w:ascii="mylotus" w:hAnsi="mylotus" w:hint="cs"/>
          <w:sz w:val="34"/>
          <w:szCs w:val="34"/>
          <w:rtl/>
        </w:rPr>
        <w:t>ا</w:t>
      </w:r>
      <w:r w:rsidRPr="00A83B45">
        <w:rPr>
          <w:rFonts w:ascii="mylotus" w:hAnsi="mylotus"/>
          <w:sz w:val="34"/>
          <w:szCs w:val="34"/>
          <w:rtl/>
        </w:rPr>
        <w:t>نتفاع شرعا</w:t>
      </w:r>
      <w:r>
        <w:rPr>
          <w:rFonts w:ascii="mylotus" w:hAnsi="mylotus" w:hint="cs"/>
          <w:sz w:val="34"/>
          <w:szCs w:val="34"/>
          <w:rtl/>
        </w:rPr>
        <w:t>ً</w:t>
      </w:r>
      <w:r>
        <w:rPr>
          <w:rFonts w:ascii="mylotus" w:hAnsi="mylotus"/>
          <w:sz w:val="34"/>
          <w:szCs w:val="34"/>
          <w:rtl/>
        </w:rPr>
        <w:t xml:space="preserve"> </w:t>
      </w:r>
      <w:r w:rsidRPr="00A83B45">
        <w:rPr>
          <w:rFonts w:ascii="mylotus" w:hAnsi="mylotus"/>
          <w:sz w:val="34"/>
          <w:szCs w:val="34"/>
          <w:rtl/>
        </w:rPr>
        <w:t>يغني عن اشتراط الإباحة، أو</w:t>
      </w:r>
      <w:r>
        <w:rPr>
          <w:rFonts w:ascii="mylotus" w:hAnsi="mylotus" w:hint="cs"/>
          <w:sz w:val="34"/>
          <w:szCs w:val="34"/>
          <w:rtl/>
        </w:rPr>
        <w:t xml:space="preserve"> </w:t>
      </w:r>
      <w:r w:rsidRPr="00A83B45">
        <w:rPr>
          <w:rFonts w:ascii="mylotus" w:hAnsi="mylotus"/>
          <w:sz w:val="34"/>
          <w:szCs w:val="34"/>
          <w:rtl/>
        </w:rPr>
        <w:t>فقل لا معنى للجمع بين هذين الشرطين بل شرط التمكن شرعا</w:t>
      </w:r>
      <w:r>
        <w:rPr>
          <w:rFonts w:ascii="mylotus" w:hAnsi="mylotus"/>
          <w:sz w:val="34"/>
          <w:szCs w:val="34"/>
          <w:rtl/>
        </w:rPr>
        <w:t xml:space="preserve"> </w:t>
      </w:r>
      <w:r w:rsidRPr="00A83B45">
        <w:rPr>
          <w:rFonts w:ascii="mylotus" w:hAnsi="mylotus"/>
          <w:sz w:val="34"/>
          <w:szCs w:val="34"/>
          <w:rtl/>
        </w:rPr>
        <w:t>مغنٍ عن شرطية الإباحة.</w:t>
      </w:r>
    </w:p>
    <w:p w14:paraId="682EB7D5" w14:textId="77777777" w:rsidR="00E33242" w:rsidRPr="00A83B45" w:rsidRDefault="00E33242" w:rsidP="00E33242">
      <w:pPr>
        <w:pStyle w:val="a"/>
        <w:bidi/>
        <w:spacing w:line="216" w:lineRule="auto"/>
        <w:rPr>
          <w:rFonts w:ascii="mylotus" w:hAnsi="mylotus"/>
          <w:sz w:val="34"/>
          <w:szCs w:val="34"/>
          <w:rtl/>
        </w:rPr>
      </w:pPr>
      <w:r w:rsidRPr="00823A94">
        <w:rPr>
          <w:rFonts w:ascii="mylotus" w:hAnsi="mylotus"/>
          <w:b/>
          <w:bCs/>
          <w:sz w:val="34"/>
          <w:szCs w:val="34"/>
          <w:rtl/>
        </w:rPr>
        <w:t>الملاحظة الثانية:</w:t>
      </w:r>
      <w:r w:rsidRPr="00A83B45">
        <w:rPr>
          <w:rFonts w:ascii="mylotus" w:hAnsi="mylotus"/>
          <w:sz w:val="34"/>
          <w:szCs w:val="34"/>
          <w:rtl/>
        </w:rPr>
        <w:t xml:space="preserve"> منع الكبرى، وهي</w:t>
      </w:r>
      <w:r>
        <w:rPr>
          <w:rFonts w:ascii="mylotus" w:hAnsi="mylotus"/>
          <w:sz w:val="34"/>
          <w:szCs w:val="34"/>
          <w:rtl/>
        </w:rPr>
        <w:t xml:space="preserve"> </w:t>
      </w:r>
      <w:r w:rsidRPr="00A83B45">
        <w:rPr>
          <w:rFonts w:ascii="mylotus" w:hAnsi="mylotus"/>
          <w:sz w:val="34"/>
          <w:szCs w:val="34"/>
          <w:rtl/>
        </w:rPr>
        <w:t>أنه يشترط في صحة الإجارة القدرة على الانتفاع من قبل المستأجر</w:t>
      </w:r>
      <w:r>
        <w:rPr>
          <w:rFonts w:ascii="mylotus" w:hAnsi="mylotus"/>
          <w:sz w:val="34"/>
          <w:szCs w:val="34"/>
          <w:rtl/>
        </w:rPr>
        <w:t>،</w:t>
      </w:r>
      <w:r w:rsidRPr="00A83B45">
        <w:rPr>
          <w:rFonts w:ascii="mylotus" w:hAnsi="mylotus"/>
          <w:sz w:val="34"/>
          <w:szCs w:val="34"/>
          <w:rtl/>
        </w:rPr>
        <w:t xml:space="preserve"> حيث لا دليل من نقل أو ارتكاز عقلائي على اعتبار ذلك مضافاً للقدرة على التسليم والتسلّم</w:t>
      </w:r>
      <w:r>
        <w:rPr>
          <w:rFonts w:ascii="mylotus" w:hAnsi="mylotus"/>
          <w:sz w:val="34"/>
          <w:szCs w:val="34"/>
          <w:rtl/>
        </w:rPr>
        <w:t>،</w:t>
      </w:r>
      <w:r w:rsidRPr="00A83B45">
        <w:rPr>
          <w:rFonts w:ascii="mylotus" w:hAnsi="mylotus"/>
          <w:sz w:val="34"/>
          <w:szCs w:val="34"/>
          <w:rtl/>
        </w:rPr>
        <w:t xml:space="preserve"> وإمكان تحقق الغرض النوعي من الإجارة بترتب أثر على ملكية المستأجر للمنفعة كانتقالها عنه بهبة أو إرث أو</w:t>
      </w:r>
      <w:r>
        <w:rPr>
          <w:rFonts w:ascii="mylotus" w:hAnsi="mylotus" w:hint="cs"/>
          <w:sz w:val="34"/>
          <w:szCs w:val="34"/>
          <w:rtl/>
        </w:rPr>
        <w:t xml:space="preserve"> </w:t>
      </w:r>
      <w:r w:rsidRPr="00A83B45">
        <w:rPr>
          <w:rFonts w:ascii="mylotus" w:hAnsi="mylotus"/>
          <w:sz w:val="34"/>
          <w:szCs w:val="34"/>
          <w:rtl/>
        </w:rPr>
        <w:t>صلح ونحو</w:t>
      </w:r>
      <w:r>
        <w:rPr>
          <w:rFonts w:ascii="mylotus" w:hAnsi="mylotus" w:hint="cs"/>
          <w:sz w:val="34"/>
          <w:szCs w:val="34"/>
          <w:rtl/>
        </w:rPr>
        <w:t xml:space="preserve"> </w:t>
      </w:r>
      <w:r w:rsidRPr="00A83B45">
        <w:rPr>
          <w:rFonts w:ascii="mylotus" w:hAnsi="mylotus"/>
          <w:sz w:val="34"/>
          <w:szCs w:val="34"/>
          <w:rtl/>
        </w:rPr>
        <w:t>ذلك وإن لم يكن قادرا</w:t>
      </w:r>
      <w:r>
        <w:rPr>
          <w:rFonts w:ascii="mylotus" w:hAnsi="mylotus" w:hint="cs"/>
          <w:sz w:val="34"/>
          <w:szCs w:val="34"/>
          <w:rtl/>
        </w:rPr>
        <w:t>ً</w:t>
      </w:r>
      <w:r w:rsidRPr="00A83B45">
        <w:rPr>
          <w:rFonts w:ascii="mylotus" w:hAnsi="mylotus"/>
          <w:sz w:val="34"/>
          <w:szCs w:val="34"/>
          <w:rtl/>
        </w:rPr>
        <w:t xml:space="preserve"> على استيفاء المنفعة</w:t>
      </w:r>
      <w:r>
        <w:rPr>
          <w:rFonts w:ascii="mylotus" w:hAnsi="mylotus"/>
          <w:sz w:val="34"/>
          <w:szCs w:val="34"/>
          <w:rtl/>
        </w:rPr>
        <w:t xml:space="preserve"> </w:t>
      </w:r>
      <w:r w:rsidRPr="00A83B45">
        <w:rPr>
          <w:rFonts w:ascii="mylotus" w:hAnsi="mylotus"/>
          <w:sz w:val="34"/>
          <w:szCs w:val="34"/>
          <w:rtl/>
        </w:rPr>
        <w:t>لمانع في شخصه</w:t>
      </w:r>
      <w:r>
        <w:rPr>
          <w:rFonts w:ascii="mylotus" w:hAnsi="mylotus"/>
          <w:sz w:val="34"/>
          <w:szCs w:val="34"/>
          <w:rtl/>
        </w:rPr>
        <w:t>.</w:t>
      </w:r>
    </w:p>
    <w:p w14:paraId="634F4B01" w14:textId="77777777" w:rsidR="00E33242" w:rsidRPr="00A83B45" w:rsidRDefault="00E33242" w:rsidP="00E33242">
      <w:pPr>
        <w:pStyle w:val="a"/>
        <w:bidi/>
        <w:spacing w:line="216" w:lineRule="auto"/>
        <w:rPr>
          <w:rFonts w:ascii="mylotus" w:hAnsi="mylotus"/>
          <w:sz w:val="34"/>
          <w:szCs w:val="34"/>
          <w:rtl/>
        </w:rPr>
      </w:pPr>
      <w:r w:rsidRPr="00823A94">
        <w:rPr>
          <w:rFonts w:ascii="mylotus" w:hAnsi="mylotus"/>
          <w:b/>
          <w:bCs/>
          <w:sz w:val="34"/>
          <w:szCs w:val="34"/>
          <w:rtl/>
        </w:rPr>
        <w:t>الملاحظة الثالثة:</w:t>
      </w:r>
      <w:r w:rsidRPr="00A83B45">
        <w:rPr>
          <w:rFonts w:ascii="mylotus" w:hAnsi="mylotus"/>
          <w:sz w:val="34"/>
          <w:szCs w:val="34"/>
          <w:rtl/>
        </w:rPr>
        <w:t xml:space="preserve"> لو</w:t>
      </w:r>
      <w:r>
        <w:rPr>
          <w:rFonts w:ascii="mylotus" w:hAnsi="mylotus" w:hint="cs"/>
          <w:sz w:val="34"/>
          <w:szCs w:val="34"/>
          <w:rtl/>
        </w:rPr>
        <w:t xml:space="preserve"> </w:t>
      </w:r>
      <w:r w:rsidRPr="00A83B45">
        <w:rPr>
          <w:rFonts w:ascii="mylotus" w:hAnsi="mylotus"/>
          <w:sz w:val="34"/>
          <w:szCs w:val="34"/>
          <w:rtl/>
        </w:rPr>
        <w:t>سلمنا أنه يعتبر في صحة الإجارة القدرة على الانتفاع عقلاً، فلا</w:t>
      </w:r>
      <w:r>
        <w:rPr>
          <w:rFonts w:ascii="mylotus" w:hAnsi="mylotus" w:hint="cs"/>
          <w:sz w:val="34"/>
          <w:szCs w:val="34"/>
          <w:rtl/>
        </w:rPr>
        <w:t xml:space="preserve"> </w:t>
      </w:r>
      <w:r w:rsidRPr="00A83B45">
        <w:rPr>
          <w:rFonts w:ascii="mylotus" w:hAnsi="mylotus"/>
          <w:sz w:val="34"/>
          <w:szCs w:val="34"/>
          <w:rtl/>
        </w:rPr>
        <w:t>مقتضي لاعتبارها شرعا</w:t>
      </w:r>
      <w:r>
        <w:rPr>
          <w:rFonts w:ascii="mylotus" w:hAnsi="mylotus" w:hint="cs"/>
          <w:sz w:val="34"/>
          <w:szCs w:val="34"/>
          <w:rtl/>
        </w:rPr>
        <w:t>ً</w:t>
      </w:r>
      <w:r w:rsidRPr="00A83B45">
        <w:rPr>
          <w:rFonts w:ascii="mylotus" w:hAnsi="mylotus"/>
          <w:sz w:val="34"/>
          <w:szCs w:val="34"/>
          <w:rtl/>
        </w:rPr>
        <w:t xml:space="preserve"> مع إمكان تحقق الغرض النوعي من الإجارة مع المنع الشرعي</w:t>
      </w:r>
      <w:r>
        <w:rPr>
          <w:rFonts w:ascii="mylotus" w:hAnsi="mylotus" w:hint="cs"/>
          <w:sz w:val="34"/>
          <w:szCs w:val="34"/>
          <w:rtl/>
        </w:rPr>
        <w:t>،</w:t>
      </w:r>
      <w:r w:rsidRPr="00A83B45">
        <w:rPr>
          <w:rFonts w:ascii="mylotus" w:hAnsi="mylotus"/>
          <w:sz w:val="34"/>
          <w:szCs w:val="34"/>
          <w:rtl/>
        </w:rPr>
        <w:t xml:space="preserve"> كما لو وثق المستأجر بأن المرأة التي</w:t>
      </w:r>
      <w:r>
        <w:rPr>
          <w:rFonts w:ascii="mylotus" w:hAnsi="mylotus"/>
          <w:sz w:val="34"/>
          <w:szCs w:val="34"/>
          <w:rtl/>
        </w:rPr>
        <w:t xml:space="preserve"> </w:t>
      </w:r>
      <w:r w:rsidRPr="00A83B45">
        <w:rPr>
          <w:rFonts w:ascii="mylotus" w:hAnsi="mylotus"/>
          <w:sz w:val="34"/>
          <w:szCs w:val="34"/>
          <w:rtl/>
        </w:rPr>
        <w:t xml:space="preserve">استأجرها على كنس المسجد وهي حائض جاهلة إما بالحكم </w:t>
      </w:r>
      <w:r>
        <w:rPr>
          <w:rFonts w:ascii="mylotus" w:hAnsi="mylotus" w:hint="cs"/>
          <w:sz w:val="34"/>
          <w:szCs w:val="34"/>
          <w:rtl/>
        </w:rPr>
        <w:t>-</w:t>
      </w:r>
      <w:r w:rsidRPr="00A83B45">
        <w:rPr>
          <w:rFonts w:ascii="mylotus" w:hAnsi="mylotus"/>
          <w:sz w:val="34"/>
          <w:szCs w:val="34"/>
          <w:rtl/>
        </w:rPr>
        <w:t xml:space="preserve"> </w:t>
      </w:r>
      <w:r w:rsidRPr="00A83B45">
        <w:rPr>
          <w:rFonts w:ascii="mylotus" w:hAnsi="mylotus" w:hint="cs"/>
          <w:sz w:val="34"/>
          <w:szCs w:val="34"/>
          <w:rtl/>
        </w:rPr>
        <w:t>أي</w:t>
      </w:r>
      <w:r w:rsidRPr="00A83B45">
        <w:rPr>
          <w:rFonts w:ascii="mylotus" w:hAnsi="mylotus"/>
          <w:sz w:val="34"/>
          <w:szCs w:val="34"/>
          <w:rtl/>
        </w:rPr>
        <w:t xml:space="preserve"> </w:t>
      </w:r>
      <w:r w:rsidRPr="00A83B45">
        <w:rPr>
          <w:rFonts w:ascii="mylotus" w:hAnsi="mylotus" w:hint="cs"/>
          <w:sz w:val="34"/>
          <w:szCs w:val="34"/>
          <w:rtl/>
        </w:rPr>
        <w:t>حرمة</w:t>
      </w:r>
      <w:r w:rsidRPr="00A83B45">
        <w:rPr>
          <w:rFonts w:ascii="mylotus" w:hAnsi="mylotus"/>
          <w:sz w:val="34"/>
          <w:szCs w:val="34"/>
          <w:rtl/>
        </w:rPr>
        <w:t xml:space="preserve"> </w:t>
      </w:r>
      <w:r w:rsidRPr="00A83B45">
        <w:rPr>
          <w:rFonts w:ascii="mylotus" w:hAnsi="mylotus" w:hint="cs"/>
          <w:sz w:val="34"/>
          <w:szCs w:val="34"/>
          <w:rtl/>
        </w:rPr>
        <w:t>المكث</w:t>
      </w:r>
      <w:r w:rsidRPr="00A83B45">
        <w:rPr>
          <w:rFonts w:ascii="mylotus" w:hAnsi="mylotus"/>
          <w:sz w:val="34"/>
          <w:szCs w:val="34"/>
          <w:rtl/>
        </w:rPr>
        <w:t xml:space="preserve"> </w:t>
      </w:r>
      <w:r w:rsidRPr="00A83B45">
        <w:rPr>
          <w:rFonts w:ascii="mylotus" w:hAnsi="mylotus" w:hint="cs"/>
          <w:sz w:val="34"/>
          <w:szCs w:val="34"/>
          <w:rtl/>
        </w:rPr>
        <w:t>ف</w:t>
      </w:r>
      <w:r w:rsidRPr="00A83B45">
        <w:rPr>
          <w:rFonts w:ascii="mylotus" w:hAnsi="mylotus"/>
          <w:sz w:val="34"/>
          <w:szCs w:val="34"/>
          <w:rtl/>
        </w:rPr>
        <w:t xml:space="preserve">ي المسجد - أو بالموضوع </w:t>
      </w:r>
      <w:r>
        <w:rPr>
          <w:rFonts w:ascii="mylotus" w:hAnsi="mylotus" w:hint="cs"/>
          <w:sz w:val="34"/>
          <w:szCs w:val="34"/>
          <w:rtl/>
        </w:rPr>
        <w:t>-</w:t>
      </w:r>
      <w:r w:rsidRPr="00A83B45">
        <w:rPr>
          <w:rFonts w:ascii="mylotus" w:hAnsi="mylotus"/>
          <w:sz w:val="34"/>
          <w:szCs w:val="34"/>
          <w:rtl/>
        </w:rPr>
        <w:t xml:space="preserve"> </w:t>
      </w:r>
      <w:r w:rsidRPr="00A83B45">
        <w:rPr>
          <w:rFonts w:ascii="mylotus" w:hAnsi="mylotus" w:hint="cs"/>
          <w:sz w:val="34"/>
          <w:szCs w:val="34"/>
          <w:rtl/>
        </w:rPr>
        <w:t>أي</w:t>
      </w:r>
      <w:r w:rsidRPr="00A83B45">
        <w:rPr>
          <w:rFonts w:ascii="mylotus" w:hAnsi="mylotus"/>
          <w:sz w:val="34"/>
          <w:szCs w:val="34"/>
          <w:rtl/>
        </w:rPr>
        <w:t xml:space="preserve"> </w:t>
      </w:r>
      <w:r w:rsidRPr="00A83B45">
        <w:rPr>
          <w:rFonts w:ascii="mylotus" w:hAnsi="mylotus" w:hint="cs"/>
          <w:sz w:val="34"/>
          <w:szCs w:val="34"/>
          <w:rtl/>
        </w:rPr>
        <w:t>كونها</w:t>
      </w:r>
      <w:r w:rsidRPr="00A83B45">
        <w:rPr>
          <w:rFonts w:ascii="mylotus" w:hAnsi="mylotus"/>
          <w:sz w:val="34"/>
          <w:szCs w:val="34"/>
          <w:rtl/>
        </w:rPr>
        <w:t xml:space="preserve"> </w:t>
      </w:r>
      <w:r w:rsidRPr="00A83B45">
        <w:rPr>
          <w:rFonts w:ascii="mylotus" w:hAnsi="mylotus" w:hint="cs"/>
          <w:sz w:val="34"/>
          <w:szCs w:val="34"/>
          <w:rtl/>
        </w:rPr>
        <w:t>حائضاً</w:t>
      </w:r>
      <w:r w:rsidRPr="00A83B45">
        <w:rPr>
          <w:rFonts w:ascii="mylotus" w:hAnsi="mylotus"/>
          <w:sz w:val="34"/>
          <w:szCs w:val="34"/>
          <w:rtl/>
        </w:rPr>
        <w:t xml:space="preserve"> - </w:t>
      </w:r>
      <w:r w:rsidRPr="00A83B45">
        <w:rPr>
          <w:rFonts w:ascii="mylotus" w:hAnsi="mylotus" w:hint="cs"/>
          <w:sz w:val="34"/>
          <w:szCs w:val="34"/>
          <w:rtl/>
        </w:rPr>
        <w:t>أو</w:t>
      </w:r>
      <w:r w:rsidRPr="00A83B45">
        <w:rPr>
          <w:rFonts w:ascii="mylotus" w:hAnsi="mylotus"/>
          <w:sz w:val="34"/>
          <w:szCs w:val="34"/>
          <w:rtl/>
        </w:rPr>
        <w:t xml:space="preserve"> </w:t>
      </w:r>
      <w:r w:rsidRPr="00A83B45">
        <w:rPr>
          <w:rFonts w:ascii="mylotus" w:hAnsi="mylotus" w:hint="cs"/>
          <w:sz w:val="34"/>
          <w:szCs w:val="34"/>
          <w:rtl/>
        </w:rPr>
        <w:t>كان</w:t>
      </w:r>
      <w:r w:rsidRPr="00A83B45">
        <w:rPr>
          <w:rFonts w:ascii="mylotus" w:hAnsi="mylotus"/>
          <w:sz w:val="34"/>
          <w:szCs w:val="34"/>
          <w:rtl/>
        </w:rPr>
        <w:t xml:space="preserve"> </w:t>
      </w:r>
      <w:r w:rsidRPr="00A83B45">
        <w:rPr>
          <w:rFonts w:ascii="mylotus" w:hAnsi="mylotus" w:hint="cs"/>
          <w:sz w:val="34"/>
          <w:szCs w:val="34"/>
          <w:rtl/>
        </w:rPr>
        <w:t>واثقا</w:t>
      </w:r>
      <w:r>
        <w:rPr>
          <w:rFonts w:ascii="mylotus" w:hAnsi="mylotus" w:hint="cs"/>
          <w:sz w:val="34"/>
          <w:szCs w:val="34"/>
          <w:rtl/>
        </w:rPr>
        <w:t>ً</w:t>
      </w:r>
      <w:r w:rsidRPr="00A83B45">
        <w:rPr>
          <w:rFonts w:ascii="mylotus" w:hAnsi="mylotus"/>
          <w:sz w:val="34"/>
          <w:szCs w:val="34"/>
          <w:rtl/>
        </w:rPr>
        <w:t xml:space="preserve"> </w:t>
      </w:r>
      <w:r w:rsidRPr="00A83B45">
        <w:rPr>
          <w:rFonts w:ascii="mylotus" w:hAnsi="mylotus" w:hint="cs"/>
          <w:sz w:val="34"/>
          <w:szCs w:val="34"/>
          <w:rtl/>
        </w:rPr>
        <w:t>بعصيانها</w:t>
      </w:r>
      <w:r>
        <w:rPr>
          <w:rFonts w:ascii="mylotus" w:hAnsi="mylotus"/>
          <w:sz w:val="34"/>
          <w:szCs w:val="34"/>
          <w:rtl/>
        </w:rPr>
        <w:t>.</w:t>
      </w:r>
    </w:p>
    <w:p w14:paraId="73FD6364" w14:textId="77777777" w:rsidR="00E33242" w:rsidRPr="00823A94" w:rsidRDefault="00E33242" w:rsidP="00E33242">
      <w:pPr>
        <w:pStyle w:val="a"/>
        <w:bidi/>
        <w:spacing w:line="216" w:lineRule="auto"/>
        <w:rPr>
          <w:rFonts w:ascii="mylotus" w:hAnsi="mylotus"/>
          <w:sz w:val="34"/>
          <w:szCs w:val="34"/>
          <w:rtl/>
        </w:rPr>
      </w:pPr>
      <w:r w:rsidRPr="00823A94">
        <w:rPr>
          <w:rFonts w:ascii="mylotus" w:hAnsi="mylotus"/>
          <w:b/>
          <w:bCs/>
          <w:sz w:val="34"/>
          <w:szCs w:val="34"/>
          <w:rtl/>
        </w:rPr>
        <w:t>الوجه الثاني:</w:t>
      </w:r>
      <w:r w:rsidRPr="00A83B45">
        <w:rPr>
          <w:rFonts w:ascii="mylotus" w:hAnsi="mylotus"/>
          <w:sz w:val="34"/>
          <w:szCs w:val="34"/>
          <w:rtl/>
        </w:rPr>
        <w:t xml:space="preserve"> ما ذكره المحقق النائيني قدس سره كما نقل عنه سيدنا الخوئي قدس سره [في مستند ا</w:t>
      </w:r>
      <w:r>
        <w:rPr>
          <w:rFonts w:ascii="mylotus" w:hAnsi="mylotus"/>
          <w:sz w:val="34"/>
          <w:szCs w:val="34"/>
          <w:rtl/>
        </w:rPr>
        <w:t>لعروة كتاب الإجارة ص48]، وحاصله</w:t>
      </w:r>
      <w:r w:rsidRPr="00A83B45">
        <w:rPr>
          <w:rFonts w:ascii="mylotus" w:hAnsi="mylotus"/>
          <w:sz w:val="34"/>
          <w:szCs w:val="34"/>
          <w:rtl/>
        </w:rPr>
        <w:t>:</w:t>
      </w:r>
      <w:r>
        <w:rPr>
          <w:rFonts w:ascii="mylotus" w:hAnsi="mylotus"/>
          <w:sz w:val="34"/>
          <w:szCs w:val="34"/>
          <w:rtl/>
        </w:rPr>
        <w:t xml:space="preserve"> </w:t>
      </w:r>
      <w:r w:rsidRPr="00A83B45">
        <w:rPr>
          <w:rFonts w:ascii="mylotus" w:hAnsi="mylotus"/>
          <w:sz w:val="34"/>
          <w:szCs w:val="34"/>
          <w:rtl/>
        </w:rPr>
        <w:t>أنه لا يمكن الجمع بين تحريم الشارع واعتباره للملكية، أو تحريم الشارع واعتباره للمالية، فإن الشارع إذا حرم الغناء فلا</w:t>
      </w:r>
      <w:r>
        <w:rPr>
          <w:rFonts w:ascii="mylotus" w:hAnsi="mylotus" w:hint="cs"/>
          <w:sz w:val="34"/>
          <w:szCs w:val="34"/>
          <w:rtl/>
        </w:rPr>
        <w:t xml:space="preserve"> </w:t>
      </w:r>
      <w:r>
        <w:rPr>
          <w:rFonts w:ascii="mylotus" w:hAnsi="mylotus"/>
          <w:sz w:val="34"/>
          <w:szCs w:val="34"/>
          <w:rtl/>
        </w:rPr>
        <w:t>يحتمل مع تحريمه الغناء أن يقول</w:t>
      </w:r>
      <w:r w:rsidRPr="00A83B45">
        <w:rPr>
          <w:rFonts w:ascii="mylotus" w:hAnsi="mylotus"/>
          <w:sz w:val="34"/>
          <w:szCs w:val="34"/>
          <w:rtl/>
        </w:rPr>
        <w:t>: قد ملك المستأجر على ذمة الأجير الإتيان بالغناء، فإن الجمع بين الحكم الوضعي والحكم التكليفي بلحاظ عمل واحد تهافتٌ، مما يعني أن ما</w:t>
      </w:r>
      <w:r>
        <w:rPr>
          <w:rFonts w:ascii="mylotus" w:hAnsi="mylotus" w:hint="cs"/>
          <w:sz w:val="34"/>
          <w:szCs w:val="34"/>
          <w:rtl/>
        </w:rPr>
        <w:t xml:space="preserve"> </w:t>
      </w:r>
      <w:r w:rsidRPr="00A83B45">
        <w:rPr>
          <w:rFonts w:ascii="mylotus" w:hAnsi="mylotus"/>
          <w:sz w:val="34"/>
          <w:szCs w:val="34"/>
          <w:rtl/>
        </w:rPr>
        <w:t>كان محرما</w:t>
      </w:r>
      <w:r>
        <w:rPr>
          <w:rFonts w:ascii="mylotus" w:hAnsi="mylotus" w:hint="cs"/>
          <w:sz w:val="34"/>
          <w:szCs w:val="34"/>
          <w:rtl/>
        </w:rPr>
        <w:t>ً</w:t>
      </w:r>
      <w:r w:rsidRPr="00A83B45">
        <w:rPr>
          <w:rFonts w:ascii="mylotus" w:hAnsi="mylotus"/>
          <w:sz w:val="34"/>
          <w:szCs w:val="34"/>
          <w:rtl/>
        </w:rPr>
        <w:t xml:space="preserve"> تكليفاً ليس قابلاً</w:t>
      </w:r>
      <w:r>
        <w:rPr>
          <w:rFonts w:ascii="mylotus" w:hAnsi="mylotus"/>
          <w:sz w:val="34"/>
          <w:szCs w:val="34"/>
          <w:rtl/>
        </w:rPr>
        <w:t xml:space="preserve"> </w:t>
      </w:r>
      <w:r w:rsidRPr="00A83B45">
        <w:rPr>
          <w:rFonts w:ascii="mylotus" w:hAnsi="mylotus"/>
          <w:sz w:val="34"/>
          <w:szCs w:val="34"/>
          <w:rtl/>
        </w:rPr>
        <w:t>للمالية ولا الملكية بنظر الشارع وإن كان بنظر العقلاء ملكاً ومالاً</w:t>
      </w:r>
      <w:r>
        <w:rPr>
          <w:rFonts w:ascii="mylotus" w:hAnsi="mylotus"/>
          <w:sz w:val="34"/>
          <w:szCs w:val="34"/>
          <w:rtl/>
        </w:rPr>
        <w:t>.</w:t>
      </w:r>
    </w:p>
    <w:p w14:paraId="5ADAE119" w14:textId="77777777" w:rsidR="00E33242" w:rsidRPr="00823A94" w:rsidRDefault="00E33242" w:rsidP="00E33242">
      <w:pPr>
        <w:pStyle w:val="a"/>
        <w:bidi/>
        <w:spacing w:line="216" w:lineRule="auto"/>
        <w:rPr>
          <w:rFonts w:ascii="mylotus" w:hAnsi="mylotus"/>
          <w:b/>
          <w:bCs/>
          <w:sz w:val="34"/>
          <w:szCs w:val="34"/>
          <w:rtl/>
        </w:rPr>
      </w:pPr>
      <w:r w:rsidRPr="00823A94">
        <w:rPr>
          <w:rFonts w:ascii="mylotus" w:hAnsi="mylotus"/>
          <w:b/>
          <w:bCs/>
          <w:sz w:val="34"/>
          <w:szCs w:val="34"/>
          <w:rtl/>
        </w:rPr>
        <w:t>ويلاحظ على ما أفيد:</w:t>
      </w:r>
    </w:p>
    <w:p w14:paraId="19FA59F8" w14:textId="77777777" w:rsidR="00E33242" w:rsidRPr="00A83B45" w:rsidRDefault="00E33242" w:rsidP="00E33242">
      <w:pPr>
        <w:pStyle w:val="a"/>
        <w:bidi/>
        <w:spacing w:line="216" w:lineRule="auto"/>
        <w:rPr>
          <w:rFonts w:ascii="mylotus" w:hAnsi="mylotus"/>
          <w:sz w:val="34"/>
          <w:szCs w:val="34"/>
          <w:rtl/>
        </w:rPr>
      </w:pPr>
      <w:r w:rsidRPr="00823A94">
        <w:rPr>
          <w:rFonts w:ascii="mylotus" w:hAnsi="mylotus"/>
          <w:b/>
          <w:bCs/>
          <w:sz w:val="34"/>
          <w:szCs w:val="34"/>
          <w:rtl/>
        </w:rPr>
        <w:t>أولاً:</w:t>
      </w:r>
      <w:r w:rsidRPr="00A83B45">
        <w:rPr>
          <w:rFonts w:ascii="mylotus" w:hAnsi="mylotus"/>
          <w:sz w:val="34"/>
          <w:szCs w:val="34"/>
          <w:rtl/>
        </w:rPr>
        <w:t xml:space="preserve"> منع أصل الكبرى، حيث لا يشترط في صحة الإجارة لا المالية ولا الملكية كي يقال</w:t>
      </w:r>
      <w:r>
        <w:rPr>
          <w:rFonts w:ascii="mylotus" w:hAnsi="mylotus"/>
          <w:sz w:val="34"/>
          <w:szCs w:val="34"/>
          <w:rtl/>
        </w:rPr>
        <w:t xml:space="preserve"> بأن الجمع بين الملكية و</w:t>
      </w:r>
      <w:r w:rsidRPr="00A83B45">
        <w:rPr>
          <w:rFonts w:ascii="mylotus" w:hAnsi="mylotus"/>
          <w:sz w:val="34"/>
          <w:szCs w:val="34"/>
          <w:rtl/>
        </w:rPr>
        <w:t>التحريم تهافت، ولذلك تصح الإجارة في المباحات العامة وإن لم تكن مملوكة لمالك أو شخص خاص</w:t>
      </w:r>
      <w:r>
        <w:rPr>
          <w:rFonts w:ascii="mylotus" w:hAnsi="mylotus"/>
          <w:sz w:val="34"/>
          <w:szCs w:val="34"/>
          <w:rtl/>
        </w:rPr>
        <w:t>،</w:t>
      </w:r>
      <w:r w:rsidRPr="00A83B45">
        <w:rPr>
          <w:rFonts w:ascii="mylotus" w:hAnsi="mylotus"/>
          <w:sz w:val="34"/>
          <w:szCs w:val="34"/>
          <w:rtl/>
        </w:rPr>
        <w:t xml:space="preserve"> كما تصح في ما</w:t>
      </w:r>
      <w:r>
        <w:rPr>
          <w:rFonts w:ascii="mylotus" w:hAnsi="mylotus" w:hint="cs"/>
          <w:sz w:val="34"/>
          <w:szCs w:val="34"/>
          <w:rtl/>
        </w:rPr>
        <w:t xml:space="preserve"> </w:t>
      </w:r>
      <w:r w:rsidRPr="00A83B45">
        <w:rPr>
          <w:rFonts w:ascii="mylotus" w:hAnsi="mylotus"/>
          <w:sz w:val="34"/>
          <w:szCs w:val="34"/>
          <w:rtl/>
        </w:rPr>
        <w:t>هو متعلق للغرض الخاص وإن لم يكن مالا</w:t>
      </w:r>
      <w:r>
        <w:rPr>
          <w:rFonts w:ascii="mylotus" w:hAnsi="mylotus" w:hint="cs"/>
          <w:sz w:val="34"/>
          <w:szCs w:val="34"/>
          <w:rtl/>
        </w:rPr>
        <w:t>ً</w:t>
      </w:r>
      <w:r w:rsidRPr="00A83B45">
        <w:rPr>
          <w:rFonts w:ascii="mylotus" w:hAnsi="mylotus"/>
          <w:sz w:val="34"/>
          <w:szCs w:val="34"/>
          <w:rtl/>
        </w:rPr>
        <w:t xml:space="preserve"> عرفا</w:t>
      </w:r>
      <w:r>
        <w:rPr>
          <w:rFonts w:ascii="mylotus" w:hAnsi="mylotus" w:hint="cs"/>
          <w:sz w:val="34"/>
          <w:szCs w:val="34"/>
          <w:rtl/>
        </w:rPr>
        <w:t>ً</w:t>
      </w:r>
      <w:r>
        <w:rPr>
          <w:rFonts w:ascii="mylotus" w:hAnsi="mylotus"/>
          <w:sz w:val="34"/>
          <w:szCs w:val="34"/>
          <w:rtl/>
        </w:rPr>
        <w:t>،</w:t>
      </w:r>
      <w:r w:rsidRPr="00A83B45">
        <w:rPr>
          <w:rFonts w:ascii="mylotus" w:hAnsi="mylotus"/>
          <w:sz w:val="34"/>
          <w:szCs w:val="34"/>
          <w:rtl/>
        </w:rPr>
        <w:t xml:space="preserve"> إذ يكفي في صحة الإجارة ترتب الغرض النوعي عليها. ويكفي في ترتب الغرض النوعي إمكان الانتفاع بمتعلق الإجارة عيناً أو عملاً ولو بلحاظ بعض الآثار</w:t>
      </w:r>
      <w:r>
        <w:rPr>
          <w:rFonts w:ascii="mylotus" w:hAnsi="mylotus"/>
          <w:sz w:val="34"/>
          <w:szCs w:val="34"/>
          <w:rtl/>
        </w:rPr>
        <w:t>،</w:t>
      </w:r>
      <w:r w:rsidRPr="00A83B45">
        <w:rPr>
          <w:rFonts w:ascii="mylotus" w:hAnsi="mylotus"/>
          <w:sz w:val="34"/>
          <w:szCs w:val="34"/>
          <w:rtl/>
        </w:rPr>
        <w:t xml:space="preserve"> بغض النظر عن حيثية المالية والملكية.</w:t>
      </w:r>
    </w:p>
    <w:p w14:paraId="345A496C" w14:textId="77777777" w:rsidR="00E33242" w:rsidRDefault="00E33242" w:rsidP="00E33242">
      <w:pPr>
        <w:pStyle w:val="a"/>
        <w:bidi/>
        <w:spacing w:line="216" w:lineRule="auto"/>
        <w:rPr>
          <w:rFonts w:ascii="mylotus" w:hAnsi="mylotus"/>
          <w:b/>
          <w:bCs/>
          <w:sz w:val="34"/>
          <w:szCs w:val="34"/>
          <w:rtl/>
        </w:rPr>
      </w:pPr>
      <w:r w:rsidRPr="00823A94">
        <w:rPr>
          <w:rFonts w:ascii="mylotus" w:hAnsi="mylotus"/>
          <w:b/>
          <w:bCs/>
          <w:sz w:val="34"/>
          <w:szCs w:val="34"/>
          <w:rtl/>
        </w:rPr>
        <w:t>وثانياً:</w:t>
      </w:r>
      <w:r w:rsidRPr="00A83B45">
        <w:rPr>
          <w:rFonts w:ascii="mylotus" w:hAnsi="mylotus"/>
          <w:sz w:val="34"/>
          <w:szCs w:val="34"/>
          <w:rtl/>
        </w:rPr>
        <w:t xml:space="preserve"> لو سلمنا أن الملكية والمالية شرط في صحة الإجارة فلا ملازمة بين الحكم التكليفي والوضعي، أي لا ملازمة لا عقلاً ولا عرفاً بين تحريم الشارع للعمل وبين اعتباره ملكاً أو حقاً أو مالاً. وعلى فرض ثبوت الملازمة بين الحرمة وانتفاء المالية والملكية فالتعدي مما هو حرام بذاته لما كان ملازماً للحرام أول الكلام، فكنس الحائض للمسجد مال وملك وإن كان ملازماً لما حرمه الشارع</w:t>
      </w:r>
      <w:r w:rsidRPr="00A83B45">
        <w:rPr>
          <w:rFonts w:ascii="Times New Roman" w:hAnsi="Times New Roman" w:cs="Times New Roman" w:hint="cs"/>
          <w:sz w:val="34"/>
          <w:szCs w:val="34"/>
          <w:rtl/>
        </w:rPr>
        <w:t> </w:t>
      </w:r>
      <w:r w:rsidRPr="00A83B45">
        <w:rPr>
          <w:rFonts w:ascii="mylotus" w:hAnsi="mylotus" w:hint="cs"/>
          <w:sz w:val="34"/>
          <w:szCs w:val="34"/>
          <w:rtl/>
        </w:rPr>
        <w:t>من</w:t>
      </w:r>
      <w:r w:rsidRPr="00A83B45">
        <w:rPr>
          <w:rFonts w:ascii="Times New Roman" w:hAnsi="Times New Roman" w:cs="Times New Roman" w:hint="cs"/>
          <w:sz w:val="34"/>
          <w:szCs w:val="34"/>
          <w:rtl/>
        </w:rPr>
        <w:t> </w:t>
      </w:r>
      <w:r w:rsidRPr="00A83B45">
        <w:rPr>
          <w:rFonts w:ascii="mylotus" w:hAnsi="mylotus" w:hint="cs"/>
          <w:sz w:val="34"/>
          <w:szCs w:val="34"/>
          <w:rtl/>
        </w:rPr>
        <w:t>اللبث</w:t>
      </w:r>
      <w:r w:rsidRPr="00A83B45">
        <w:rPr>
          <w:rFonts w:ascii="mylotus" w:hAnsi="mylotus"/>
          <w:sz w:val="34"/>
          <w:szCs w:val="34"/>
          <w:rtl/>
        </w:rPr>
        <w:t>.</w:t>
      </w:r>
    </w:p>
    <w:p w14:paraId="06BF9545" w14:textId="77777777" w:rsidR="00E33242" w:rsidRDefault="00E33242" w:rsidP="00E33242">
      <w:pPr>
        <w:pStyle w:val="a"/>
        <w:bidi/>
        <w:spacing w:line="216" w:lineRule="auto"/>
        <w:jc w:val="center"/>
        <w:rPr>
          <w:rFonts w:ascii="mylotus" w:hAnsi="mylotus"/>
          <w:b/>
          <w:bCs/>
          <w:sz w:val="34"/>
          <w:szCs w:val="34"/>
          <w:rtl/>
        </w:rPr>
      </w:pPr>
    </w:p>
    <w:p w14:paraId="7ECE342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7B3D64C" w14:textId="77777777" w:rsidR="00E33242" w:rsidRDefault="00E33242" w:rsidP="00E33242">
      <w:pPr>
        <w:pStyle w:val="Heading1"/>
        <w:bidi/>
        <w:rPr>
          <w:color w:val="FF0000"/>
          <w:rtl/>
        </w:rPr>
      </w:pPr>
      <w:r w:rsidRPr="00E33242">
        <w:rPr>
          <w:color w:val="FF0000"/>
          <w:rtl/>
        </w:rPr>
        <w:t>043 - كتاب_الإجارة_117_مما_يشترط_في_صحة_الإجارة_الأربعاء_10_جمادى_الأولى</w:t>
      </w:r>
    </w:p>
    <w:p w14:paraId="5930ED83"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514948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191F18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6EAB722"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58061F4" w14:textId="77777777" w:rsidR="00E33242" w:rsidRDefault="00E33242" w:rsidP="00E33242">
      <w:pPr>
        <w:pStyle w:val="a"/>
        <w:bidi/>
        <w:spacing w:line="216" w:lineRule="auto"/>
        <w:ind w:firstLine="0"/>
        <w:rPr>
          <w:rFonts w:ascii="mylotus" w:hAnsi="mylotus"/>
          <w:sz w:val="34"/>
          <w:szCs w:val="34"/>
          <w:rtl/>
        </w:rPr>
      </w:pPr>
    </w:p>
    <w:p w14:paraId="693A95DF" w14:textId="77777777" w:rsidR="00E33242" w:rsidRDefault="00E33242" w:rsidP="00E33242">
      <w:pPr>
        <w:pStyle w:val="a"/>
        <w:bidi/>
        <w:spacing w:line="216" w:lineRule="auto"/>
        <w:rPr>
          <w:rFonts w:ascii="mylotus" w:hAnsi="mylotus"/>
          <w:sz w:val="34"/>
          <w:szCs w:val="34"/>
          <w:rtl/>
        </w:rPr>
      </w:pPr>
      <w:r w:rsidRPr="00701EC8">
        <w:rPr>
          <w:rFonts w:ascii="mylotus" w:hAnsi="mylotus"/>
          <w:b/>
          <w:bCs/>
          <w:sz w:val="34"/>
          <w:szCs w:val="34"/>
          <w:rtl/>
        </w:rPr>
        <w:t>الوجه الثالث:</w:t>
      </w:r>
      <w:r w:rsidRPr="00701EC8">
        <w:rPr>
          <w:rFonts w:ascii="mylotus" w:hAnsi="mylotus"/>
          <w:sz w:val="34"/>
          <w:szCs w:val="34"/>
          <w:rtl/>
        </w:rPr>
        <w:t xml:space="preserve"> ما أفاده سيدنا الخوئي قدس سره [في كتاب الإجارة من المستند ص49] من أن دليل صحة الإجارة وهو (أوفوا بالعقود) قاصر الشمول للإج</w:t>
      </w:r>
      <w:r>
        <w:rPr>
          <w:rFonts w:ascii="mylotus" w:hAnsi="mylotus"/>
          <w:sz w:val="34"/>
          <w:szCs w:val="34"/>
          <w:rtl/>
        </w:rPr>
        <w:t>ارة على عمل مستلزم لعمل محرم.</w:t>
      </w:r>
    </w:p>
    <w:p w14:paraId="079469C0"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b/>
          <w:bCs/>
          <w:sz w:val="34"/>
          <w:szCs w:val="34"/>
          <w:rtl/>
        </w:rPr>
        <w:t>وتقريب كلامه:</w:t>
      </w:r>
      <w:r w:rsidRPr="00701EC8">
        <w:rPr>
          <w:rFonts w:ascii="mylotus" w:hAnsi="mylotus"/>
          <w:sz w:val="34"/>
          <w:szCs w:val="34"/>
          <w:rtl/>
        </w:rPr>
        <w:t xml:space="preserve"> أن الوجه في قصوره عن الشمول لهذه الإجارة مع أنها لم تتعلق بالعمل المحرم وإنما تعلقت بعمل ملازم لعمل محرم أن المحتملات في شمول الدليل لهذا المورد أربعة وكلها باطلة:</w:t>
      </w:r>
    </w:p>
    <w:p w14:paraId="63A9A724"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b/>
          <w:bCs/>
          <w:sz w:val="34"/>
          <w:szCs w:val="34"/>
          <w:rtl/>
        </w:rPr>
        <w:t>المحتمل الأول:</w:t>
      </w:r>
      <w:r w:rsidRPr="00701EC8">
        <w:rPr>
          <w:rFonts w:ascii="mylotus" w:hAnsi="mylotus"/>
          <w:sz w:val="34"/>
          <w:szCs w:val="34"/>
          <w:rtl/>
        </w:rPr>
        <w:t xml:space="preserve"> شمول (أوفوا بالعقود) لهذه الإجارة على نحو اللا بشرط، ومقتضى ذلك اجتماع الضدين، لأن مقتضى (أوفوا بالعقود) أنه يجب على الحائض وفاءً بالعقد أن تأتي بالكنس، ومقتضى حرمة اللبث في المسجد أنه يحرم على الح</w:t>
      </w:r>
      <w:r>
        <w:rPr>
          <w:rFonts w:ascii="mylotus" w:hAnsi="mylotus"/>
          <w:sz w:val="34"/>
          <w:szCs w:val="34"/>
          <w:rtl/>
        </w:rPr>
        <w:t>ائض الكنس لاستلزامه للبث المحرم</w:t>
      </w:r>
      <w:r w:rsidRPr="00701EC8">
        <w:rPr>
          <w:rFonts w:ascii="mylotus" w:hAnsi="mylotus"/>
          <w:sz w:val="34"/>
          <w:szCs w:val="34"/>
          <w:rtl/>
        </w:rPr>
        <w:t>. ونتيجة ذلك اجتماع الحكمين المتضادين بالفعل بالنسبة لمكلف واحد، لا من باب اجتماع الأمر والنهي، فإن محذور اجتماع الأمر والنهي إنما</w:t>
      </w:r>
      <w:r>
        <w:rPr>
          <w:rFonts w:ascii="mylotus" w:hAnsi="mylotus" w:hint="cs"/>
          <w:sz w:val="34"/>
          <w:szCs w:val="34"/>
          <w:rtl/>
        </w:rPr>
        <w:t xml:space="preserve"> </w:t>
      </w:r>
      <w:r w:rsidRPr="00701EC8">
        <w:rPr>
          <w:rFonts w:ascii="mylotus" w:hAnsi="mylotus"/>
          <w:sz w:val="34"/>
          <w:szCs w:val="34"/>
          <w:rtl/>
        </w:rPr>
        <w:t>هو في فرض كون متعلقهما واحداً، والمفروض هنا أن متعلق الحرمة شيء وهو اللبث، ومتعلق الوجوب شيء آخر وهو الكنس، لكن لتلازمهما في الوجود لزم من فعليتهما اجتماع الضدين على مكلف واحد بالفعل</w:t>
      </w:r>
      <w:r>
        <w:rPr>
          <w:rFonts w:ascii="mylotus" w:hAnsi="mylotus"/>
          <w:sz w:val="34"/>
          <w:szCs w:val="34"/>
          <w:rtl/>
        </w:rPr>
        <w:t>.</w:t>
      </w:r>
    </w:p>
    <w:p w14:paraId="7E7DF959"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b/>
          <w:bCs/>
          <w:sz w:val="34"/>
          <w:szCs w:val="34"/>
          <w:rtl/>
        </w:rPr>
        <w:t>المحتمل الثاني:</w:t>
      </w:r>
      <w:r w:rsidRPr="00701EC8">
        <w:rPr>
          <w:rFonts w:ascii="mylotus" w:hAnsi="mylotus"/>
          <w:sz w:val="34"/>
          <w:szCs w:val="34"/>
          <w:rtl/>
        </w:rPr>
        <w:t xml:space="preserve"> شمول (أوفوا بالعقود) لهذه الإجارة المتعلقة بالكنس الملازم للبث المحرم على نحو الترتب، والترتب حل أصولي لكثير من المسائل العالقة، والمقام من تطبيقاته وصغرياته بأن يقال: إن (أوفوا بالعقود) مطلق يشمل هذه الإجارة، وحرمة اللبث في المسجد على الحائض مطلق يشمل هذا المورد، ونتيجة إطلاق الدليلين لهذا المورد وقوع التزاحم بين امتثال الحرمة باجتناب اللبث الملازم للكنس، وامتثال الوجوب للوفاء، فيتعين عليها القيام بالكنس الملازم لارتكاب المحرم وهو اللبث، وحل التزاحم بالترتب</w:t>
      </w:r>
      <w:r>
        <w:rPr>
          <w:rFonts w:ascii="mylotus" w:hAnsi="mylotus"/>
          <w:sz w:val="34"/>
          <w:szCs w:val="34"/>
          <w:rtl/>
        </w:rPr>
        <w:t>،</w:t>
      </w:r>
      <w:r w:rsidRPr="00701EC8">
        <w:rPr>
          <w:rFonts w:ascii="mylotus" w:hAnsi="mylotus"/>
          <w:sz w:val="34"/>
          <w:szCs w:val="34"/>
          <w:rtl/>
        </w:rPr>
        <w:t xml:space="preserve"> فإن الحكم الفعلي في حق المرأة الحائض المستأجرة هو حرمة اللبث في المسجد، ولكن على فرض عصيانها لهذا الحكم الفعلي - وهو النهي عن اللبث - يجب عليها الوفاء بما استأجرت عليه وهو الكنس.</w:t>
      </w:r>
    </w:p>
    <w:p w14:paraId="41D3D367"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sz w:val="34"/>
          <w:szCs w:val="34"/>
          <w:rtl/>
        </w:rPr>
        <w:t xml:space="preserve"> وهذا المحتمل وإن كان ممكناً عقلاً وثبوتاً لكن لا شاهد عليه إثباتاً، حيث لا يستفاد من (أوفوا بالعقود) إلا الوجوب على نحو الإطلاق، وأما أن (أوفوا بالعقود) شامل للإجارة على نحو التقييد بفرض عصيان الحائض للنهي عن اللبث فهو ممالا دليل عليه، لذلك</w:t>
      </w:r>
      <w:r>
        <w:rPr>
          <w:rFonts w:ascii="mylotus" w:hAnsi="mylotus"/>
          <w:sz w:val="34"/>
          <w:szCs w:val="34"/>
          <w:rtl/>
        </w:rPr>
        <w:t xml:space="preserve"> </w:t>
      </w:r>
      <w:r w:rsidRPr="00701EC8">
        <w:rPr>
          <w:rFonts w:ascii="mylotus" w:hAnsi="mylotus"/>
          <w:sz w:val="34"/>
          <w:szCs w:val="34"/>
          <w:rtl/>
        </w:rPr>
        <w:t>لو اعتمدنا في صحة بيع الصرف والسلم على الدليل العام وهو (أوفوا بالعقود) من دون ملاحظة الدليل الخاص لكان مقتضى الدليل العام ترتب الملكية في بيع الصرف والسلم بمجرد العقد، بينما التسالم قام على عدمه</w:t>
      </w:r>
      <w:r>
        <w:rPr>
          <w:rFonts w:ascii="mylotus" w:hAnsi="mylotus"/>
          <w:sz w:val="34"/>
          <w:szCs w:val="34"/>
          <w:rtl/>
        </w:rPr>
        <w:t>،</w:t>
      </w:r>
      <w:r w:rsidRPr="00701EC8">
        <w:rPr>
          <w:rFonts w:ascii="mylotus" w:hAnsi="mylotus"/>
          <w:sz w:val="34"/>
          <w:szCs w:val="34"/>
          <w:rtl/>
        </w:rPr>
        <w:t xml:space="preserve"> مما يكشف عن أنه لو كنا و(أوفوا بالعقود) وأغمض النظر عن الدليل الخاص لقلنا بترتب الملكية في بيع الصرف والسلم على مجرد العقد، فكما أن التقييد في بيع الصرف والسلم مفتقر إلى دليل خاص فكذلك</w:t>
      </w:r>
      <w:r>
        <w:rPr>
          <w:rFonts w:ascii="mylotus" w:hAnsi="mylotus"/>
          <w:sz w:val="34"/>
          <w:szCs w:val="34"/>
          <w:rtl/>
        </w:rPr>
        <w:t xml:space="preserve"> </w:t>
      </w:r>
      <w:r w:rsidRPr="00701EC8">
        <w:rPr>
          <w:rFonts w:ascii="mylotus" w:hAnsi="mylotus"/>
          <w:sz w:val="34"/>
          <w:szCs w:val="34"/>
          <w:rtl/>
        </w:rPr>
        <w:t>تقييد (أوفوا بالعقود) في شموله لمحل الكلام بفرض عصيان المرأة الحائض للنهي عن اللبث مما يحتاج إلى دليل خاص ولا دليل.</w:t>
      </w:r>
    </w:p>
    <w:p w14:paraId="7661EADC"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b/>
          <w:bCs/>
          <w:sz w:val="34"/>
          <w:szCs w:val="34"/>
          <w:rtl/>
        </w:rPr>
        <w:t>المحتمل الثالث:</w:t>
      </w:r>
      <w:r w:rsidRPr="00701EC8">
        <w:rPr>
          <w:rFonts w:ascii="mylotus" w:hAnsi="mylotus"/>
          <w:sz w:val="34"/>
          <w:szCs w:val="34"/>
          <w:rtl/>
        </w:rPr>
        <w:t xml:space="preserve"> شمول (أوفوا بالعقود) لهذه الإجارة المعلقة على العصيان - بمعنى أن التعليق على العصيان ليس في مفاد (أوفوا العقود) بل في نفس عقد الإجارة - فكأن المستأجر قال: (استأجرت الحائض لكنس المسجد إن عصت)، فنفس المنشأ في عقد الإجارة وهو ملكية العمل على ذمة الحائض معلق على عصيانها، لا أن التعليق في مفاد (أوفوا بالعقود) بل هو</w:t>
      </w:r>
      <w:r>
        <w:rPr>
          <w:rFonts w:ascii="mylotus" w:hAnsi="mylotus"/>
          <w:sz w:val="34"/>
          <w:szCs w:val="34"/>
          <w:rtl/>
        </w:rPr>
        <w:t xml:space="preserve"> </w:t>
      </w:r>
      <w:r w:rsidRPr="00701EC8">
        <w:rPr>
          <w:rFonts w:ascii="mylotus" w:hAnsi="mylotus"/>
          <w:sz w:val="34"/>
          <w:szCs w:val="34"/>
          <w:rtl/>
        </w:rPr>
        <w:t>مطلق إلا أن مورد شموله معلق، فالتعليق في مورد شموله لا في مدلوله.</w:t>
      </w:r>
    </w:p>
    <w:p w14:paraId="257BEEF6"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sz w:val="34"/>
          <w:szCs w:val="34"/>
          <w:rtl/>
        </w:rPr>
        <w:t>وهذا المحتمل باطل لأن لازمه التعليق في العقد، والتعليق في العقود مبطل وهو كون الملكية المنشأة في عقد الإجارة معلقة على فرض عصيان الحائض للنهي عن اللبث.</w:t>
      </w:r>
    </w:p>
    <w:p w14:paraId="1E8B22B8" w14:textId="77777777" w:rsidR="00E33242" w:rsidRDefault="00E33242" w:rsidP="00E33242">
      <w:pPr>
        <w:pStyle w:val="a"/>
        <w:bidi/>
        <w:spacing w:line="216" w:lineRule="auto"/>
        <w:rPr>
          <w:rFonts w:ascii="mylotus" w:hAnsi="mylotus"/>
          <w:sz w:val="34"/>
          <w:szCs w:val="34"/>
          <w:rtl/>
        </w:rPr>
      </w:pPr>
      <w:r w:rsidRPr="00701EC8">
        <w:rPr>
          <w:rFonts w:ascii="mylotus" w:hAnsi="mylotus"/>
          <w:b/>
          <w:bCs/>
          <w:sz w:val="34"/>
          <w:szCs w:val="34"/>
          <w:rtl/>
        </w:rPr>
        <w:t>المحتمل الرابع:</w:t>
      </w:r>
      <w:r w:rsidRPr="00701EC8">
        <w:rPr>
          <w:rFonts w:ascii="mylotus" w:hAnsi="mylotus"/>
          <w:sz w:val="34"/>
          <w:szCs w:val="34"/>
          <w:rtl/>
        </w:rPr>
        <w:t xml:space="preserve"> أن شمول (أوفوا بالعقود) للإجارة المتعلقة بالكنس الملازم للعمل للمحرم إنما هو في ظرف العصيان وإن لم يكن بقيد العصيان على نحو القضية الحي</w:t>
      </w:r>
      <w:r>
        <w:rPr>
          <w:rFonts w:ascii="mylotus" w:hAnsi="mylotus"/>
          <w:sz w:val="34"/>
          <w:szCs w:val="34"/>
          <w:rtl/>
        </w:rPr>
        <w:t>نية لا على نحو القضية المشروطة</w:t>
      </w:r>
      <w:r>
        <w:rPr>
          <w:rFonts w:ascii="mylotus" w:hAnsi="mylotus" w:hint="cs"/>
          <w:sz w:val="34"/>
          <w:szCs w:val="34"/>
          <w:rtl/>
        </w:rPr>
        <w:t>.</w:t>
      </w:r>
    </w:p>
    <w:p w14:paraId="5ABFAE08" w14:textId="77777777" w:rsidR="00E33242" w:rsidRPr="00701EC8" w:rsidRDefault="00E33242" w:rsidP="00E33242">
      <w:pPr>
        <w:pStyle w:val="a"/>
        <w:bidi/>
        <w:spacing w:line="216" w:lineRule="auto"/>
        <w:rPr>
          <w:rFonts w:ascii="mylotus" w:hAnsi="mylotus"/>
          <w:sz w:val="34"/>
          <w:szCs w:val="34"/>
          <w:rtl/>
        </w:rPr>
      </w:pPr>
      <w:r>
        <w:rPr>
          <w:rFonts w:ascii="mylotus" w:hAnsi="mylotus"/>
          <w:sz w:val="34"/>
          <w:szCs w:val="34"/>
          <w:rtl/>
        </w:rPr>
        <w:t xml:space="preserve">وفيه: </w:t>
      </w:r>
      <w:r>
        <w:rPr>
          <w:rFonts w:ascii="mylotus" w:hAnsi="mylotus" w:hint="cs"/>
          <w:sz w:val="34"/>
          <w:szCs w:val="34"/>
          <w:rtl/>
        </w:rPr>
        <w:t>أ</w:t>
      </w:r>
      <w:r w:rsidRPr="00701EC8">
        <w:rPr>
          <w:rFonts w:ascii="mylotus" w:hAnsi="mylotus"/>
          <w:sz w:val="34"/>
          <w:szCs w:val="34"/>
          <w:rtl/>
        </w:rPr>
        <w:t>ن القضايا الحينية إنما تتصور في الأمور الخارجية كأن يقال: (زيد قائم يصلي حينما نهق الحمار)، مع أن صلاته غير مقيدة بنهيق الحمار لكن هذا الذي حصل اتفاقا.</w:t>
      </w:r>
    </w:p>
    <w:p w14:paraId="068443CC"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sz w:val="34"/>
          <w:szCs w:val="34"/>
          <w:rtl/>
        </w:rPr>
        <w:t>فالقضايا الحينية - التي تعني أن لا ربط بين الظرف والمظروف - إنما تتصور في القضايا الخارجية، وأما في القضايا الاعتبارية فلكونها فعلاً اختيارياً صادراً من المولى في مقام التقنين لملاك معين</w:t>
      </w:r>
      <w:r>
        <w:rPr>
          <w:rFonts w:ascii="mylotus" w:hAnsi="mylotus"/>
          <w:sz w:val="34"/>
          <w:szCs w:val="34"/>
          <w:rtl/>
        </w:rPr>
        <w:t xml:space="preserve"> </w:t>
      </w:r>
      <w:r w:rsidRPr="00701EC8">
        <w:rPr>
          <w:rFonts w:ascii="mylotus" w:hAnsi="mylotus"/>
          <w:sz w:val="34"/>
          <w:szCs w:val="34"/>
          <w:rtl/>
        </w:rPr>
        <w:t>فلا يعقل ورود قيد في القضية الاعتبارية إلا لدخله في الحكم أو الموضوع أو المت</w:t>
      </w:r>
      <w:r>
        <w:rPr>
          <w:rFonts w:ascii="mylotus" w:hAnsi="mylotus"/>
          <w:sz w:val="34"/>
          <w:szCs w:val="34"/>
          <w:rtl/>
        </w:rPr>
        <w:t xml:space="preserve">علق، فإن الملاك المنظور بلحاظ </w:t>
      </w:r>
      <w:r>
        <w:rPr>
          <w:rFonts w:ascii="mylotus" w:hAnsi="mylotus" w:hint="cs"/>
          <w:sz w:val="34"/>
          <w:szCs w:val="34"/>
          <w:rtl/>
        </w:rPr>
        <w:t>(</w:t>
      </w:r>
      <w:r w:rsidRPr="00701EC8">
        <w:rPr>
          <w:rFonts w:ascii="mylotus" w:hAnsi="mylotus"/>
          <w:sz w:val="34"/>
          <w:szCs w:val="34"/>
          <w:rtl/>
        </w:rPr>
        <w:t>الظرف</w:t>
      </w:r>
      <w:r>
        <w:rPr>
          <w:rFonts w:ascii="mylotus" w:hAnsi="mylotus" w:hint="cs"/>
          <w:sz w:val="34"/>
          <w:szCs w:val="34"/>
          <w:rtl/>
        </w:rPr>
        <w:t>)</w:t>
      </w:r>
      <w:r w:rsidRPr="00701EC8">
        <w:rPr>
          <w:rFonts w:ascii="mylotus" w:hAnsi="mylotus"/>
          <w:sz w:val="34"/>
          <w:szCs w:val="34"/>
          <w:rtl/>
        </w:rPr>
        <w:t xml:space="preserve"> إما لا</w:t>
      </w:r>
      <w:r>
        <w:rPr>
          <w:rFonts w:ascii="mylotus" w:hAnsi="mylotus" w:hint="cs"/>
          <w:sz w:val="34"/>
          <w:szCs w:val="34"/>
          <w:rtl/>
        </w:rPr>
        <w:t xml:space="preserve"> </w:t>
      </w:r>
      <w:r>
        <w:rPr>
          <w:rFonts w:ascii="mylotus" w:hAnsi="mylotus"/>
          <w:sz w:val="34"/>
          <w:szCs w:val="34"/>
          <w:rtl/>
        </w:rPr>
        <w:t>بشرط، أو بشرط شيء</w:t>
      </w:r>
      <w:r w:rsidRPr="00701EC8">
        <w:rPr>
          <w:rFonts w:ascii="mylotus" w:hAnsi="mylotus"/>
          <w:sz w:val="34"/>
          <w:szCs w:val="34"/>
          <w:rtl/>
        </w:rPr>
        <w:t>، أو بشرط لا</w:t>
      </w:r>
      <w:r>
        <w:rPr>
          <w:rFonts w:ascii="mylotus" w:hAnsi="mylotus"/>
          <w:sz w:val="34"/>
          <w:szCs w:val="34"/>
          <w:rtl/>
        </w:rPr>
        <w:t>.</w:t>
      </w:r>
    </w:p>
    <w:p w14:paraId="1B29A940"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sz w:val="34"/>
          <w:szCs w:val="34"/>
          <w:rtl/>
        </w:rPr>
        <w:t>فإذا كانت الوجوه المحتملة كلها باطلة فدليل (أوفوا بالعقود) الذي هو مدرك صحة الإجارة قاصر عن الشمول لمثل هذه الإجارة، فالإجارة باطلة.</w:t>
      </w:r>
    </w:p>
    <w:p w14:paraId="284EC24F"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sz w:val="34"/>
          <w:szCs w:val="34"/>
          <w:rtl/>
        </w:rPr>
        <w:t>وأورد على هذا الوجه الذي طرحه سيدنا الخوئي قدس سره الشريف بعض الأجلة [في كتاب الإجارة ج1 ص115] بما يبتني على مقدمتين:</w:t>
      </w:r>
    </w:p>
    <w:p w14:paraId="7081242B"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b/>
          <w:bCs/>
          <w:sz w:val="34"/>
          <w:szCs w:val="34"/>
          <w:rtl/>
        </w:rPr>
        <w:t>المقدمة الأولى:</w:t>
      </w:r>
      <w:r w:rsidRPr="00701EC8">
        <w:rPr>
          <w:rFonts w:ascii="mylotus" w:hAnsi="mylotus"/>
          <w:sz w:val="34"/>
          <w:szCs w:val="34"/>
          <w:rtl/>
        </w:rPr>
        <w:t xml:space="preserve"> أنه لا إشكال في أن المقام من باب التزاحم، لأن كلا الدليلين مطلق وهما</w:t>
      </w:r>
      <w:r>
        <w:rPr>
          <w:rFonts w:ascii="mylotus" w:hAnsi="mylotus" w:hint="cs"/>
          <w:sz w:val="34"/>
          <w:szCs w:val="34"/>
          <w:rtl/>
        </w:rPr>
        <w:t>:</w:t>
      </w:r>
      <w:r w:rsidRPr="00701EC8">
        <w:rPr>
          <w:rFonts w:ascii="mylotus" w:hAnsi="mylotus"/>
          <w:sz w:val="34"/>
          <w:szCs w:val="34"/>
          <w:rtl/>
        </w:rPr>
        <w:t xml:space="preserve"> (أوفوا بالعقود) الذي يشمل هذه الإجارة، وحرمة اللبث في المسجد الذي يشمل المرأة الحائض المستأجرة، ومقتضى إطلاق الدليلين وقوع التزاحم بالنسبة للمرأة المستأجرة بين امتثال النهي أو امتثال الأمر بالوفاء. وبما أن الترتب المأموري - بحسب تعبير السيد الأستاذ مد ظله - حلٌ واضح ارتكازاً لأبواب التزاحم،</w:t>
      </w:r>
      <w:r>
        <w:rPr>
          <w:rFonts w:ascii="mylotus" w:hAnsi="mylotus" w:hint="cs"/>
          <w:sz w:val="34"/>
          <w:szCs w:val="34"/>
          <w:rtl/>
        </w:rPr>
        <w:t xml:space="preserve"> </w:t>
      </w:r>
      <w:r w:rsidRPr="00701EC8">
        <w:rPr>
          <w:rFonts w:ascii="mylotus" w:hAnsi="mylotus"/>
          <w:sz w:val="34"/>
          <w:szCs w:val="34"/>
          <w:rtl/>
        </w:rPr>
        <w:t>فلا تزاحم في الشريعة نتيجة القول بالترتب، لأنه متى ما وقع تزاحم فالترتب رافع للمشكلة.</w:t>
      </w:r>
    </w:p>
    <w:p w14:paraId="25556CCD"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b/>
          <w:bCs/>
          <w:sz w:val="34"/>
          <w:szCs w:val="34"/>
          <w:rtl/>
        </w:rPr>
        <w:t>المقدمة الثانية:</w:t>
      </w:r>
      <w:r w:rsidRPr="00701EC8">
        <w:rPr>
          <w:rFonts w:ascii="mylotus" w:hAnsi="mylotus"/>
          <w:sz w:val="34"/>
          <w:szCs w:val="34"/>
          <w:rtl/>
        </w:rPr>
        <w:t xml:space="preserve"> بعد المفروغية عن كون المقام من باب التزاحم وكون الترتب حلا</w:t>
      </w:r>
      <w:r>
        <w:rPr>
          <w:rFonts w:ascii="mylotus" w:hAnsi="mylotus" w:hint="cs"/>
          <w:sz w:val="34"/>
          <w:szCs w:val="34"/>
          <w:rtl/>
        </w:rPr>
        <w:t>ً</w:t>
      </w:r>
      <w:r>
        <w:rPr>
          <w:rFonts w:ascii="mylotus" w:hAnsi="mylotus"/>
          <w:sz w:val="34"/>
          <w:szCs w:val="34"/>
          <w:rtl/>
        </w:rPr>
        <w:t xml:space="preserve"> له فيقال:</w:t>
      </w:r>
      <w:r w:rsidRPr="00701EC8">
        <w:rPr>
          <w:rFonts w:ascii="mylotus" w:hAnsi="mylotus"/>
          <w:sz w:val="34"/>
          <w:szCs w:val="34"/>
          <w:rtl/>
        </w:rPr>
        <w:t xml:space="preserve"> إن دليل الصحة إما الأمر الإرشادي وهو ما يستفاد من قوله تعالى: (تجارة عن تراض) أو (أوفوا بالعقود) بمعنى</w:t>
      </w:r>
      <w:r>
        <w:rPr>
          <w:rFonts w:ascii="mylotus" w:hAnsi="mylotus"/>
          <w:sz w:val="34"/>
          <w:szCs w:val="34"/>
          <w:rtl/>
        </w:rPr>
        <w:t xml:space="preserve"> </w:t>
      </w:r>
      <w:r w:rsidRPr="00701EC8">
        <w:rPr>
          <w:rFonts w:ascii="mylotus" w:hAnsi="mylotus"/>
          <w:sz w:val="34"/>
          <w:szCs w:val="34"/>
          <w:rtl/>
        </w:rPr>
        <w:t>الأمر في (أوفوا) لي</w:t>
      </w:r>
      <w:r>
        <w:rPr>
          <w:rFonts w:ascii="mylotus" w:hAnsi="mylotus"/>
          <w:sz w:val="34"/>
          <w:szCs w:val="34"/>
          <w:rtl/>
        </w:rPr>
        <w:t xml:space="preserve">س أمراً تكليفياً مولوياً بل هو </w:t>
      </w:r>
      <w:r>
        <w:rPr>
          <w:rFonts w:ascii="mylotus" w:hAnsi="mylotus" w:hint="cs"/>
          <w:sz w:val="34"/>
          <w:szCs w:val="34"/>
          <w:rtl/>
        </w:rPr>
        <w:t>إ</w:t>
      </w:r>
      <w:r w:rsidRPr="00701EC8">
        <w:rPr>
          <w:rFonts w:ascii="mylotus" w:hAnsi="mylotus"/>
          <w:sz w:val="34"/>
          <w:szCs w:val="34"/>
          <w:rtl/>
        </w:rPr>
        <w:t>رشاد إلى صحة العقد ونفوذه. فإذا كان دليل الصحة مطلقا</w:t>
      </w:r>
      <w:r>
        <w:rPr>
          <w:rFonts w:ascii="mylotus" w:hAnsi="mylotus" w:hint="cs"/>
          <w:sz w:val="34"/>
          <w:szCs w:val="34"/>
          <w:rtl/>
        </w:rPr>
        <w:t>ً</w:t>
      </w:r>
      <w:r w:rsidRPr="00701EC8">
        <w:rPr>
          <w:rFonts w:ascii="mylotus" w:hAnsi="mylotus"/>
          <w:sz w:val="34"/>
          <w:szCs w:val="34"/>
          <w:rtl/>
        </w:rPr>
        <w:t xml:space="preserve"> حيث لم يرد قيد عليه، غاية ما في الأمر وقوع التزاحم في أثره التكليفي وإلا فالحكم الوضعي مطلق</w:t>
      </w:r>
      <w:r>
        <w:rPr>
          <w:rFonts w:ascii="mylotus" w:hAnsi="mylotus"/>
          <w:sz w:val="34"/>
          <w:szCs w:val="34"/>
          <w:rtl/>
        </w:rPr>
        <w:t>،</w:t>
      </w:r>
      <w:r w:rsidRPr="00701EC8">
        <w:rPr>
          <w:rFonts w:ascii="mylotus" w:hAnsi="mylotus"/>
          <w:sz w:val="34"/>
          <w:szCs w:val="34"/>
          <w:rtl/>
        </w:rPr>
        <w:t xml:space="preserve"> فإن من آثار الصحة وجوب الوفاء بالعقد. وحل التزاحم بالترتب فلا مشكلة في شمول أدلة الصحة لهذه الإجارة، إذ غاية الشمول وقوع التزاحم بلحاظ الأثر، والمفروض أن التزاحم بلحاظ الأثر التكليفي منتفٍ بالترتب، فلا مشكلة في شمول دليل الصحة للمقام.</w:t>
      </w:r>
    </w:p>
    <w:p w14:paraId="593BAC98"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sz w:val="34"/>
          <w:szCs w:val="34"/>
          <w:rtl/>
        </w:rPr>
        <w:t>هذا إذا قلنا إن دليل الصحة هو الأمر الإرشادي المستفاد من (تجارة عن تراض) أو المستفاد من (أوفوا بالعقود)، وإن قلنا بأن دليل الصحة نفس (أوفوا)، أي أن (أوفوا) له مدلولان: مدلول مطابقي وهو وجوب الوفاء تكليفاً بالعقد، ومدلول التزامي وهو صحة العقد لأنه لا يجب الوفاء بالعقد الفاسد، فمقتضى دلالة (أوفوا) على الحكم التكليفي - وهو وجوب الوفاء بالعقد مطابقة - دلالته التزاماً على صحة العقد.</w:t>
      </w:r>
    </w:p>
    <w:p w14:paraId="61591EEE"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sz w:val="34"/>
          <w:szCs w:val="34"/>
          <w:rtl/>
        </w:rPr>
        <w:t>فإذا فرض أن المدلول المطابقي التكليفي مقيد بمقتضى الترتب وهو أن لا يجب على الحائض الوفاء إلا في فرض عصيانها للنهي عن اللبث،</w:t>
      </w:r>
      <w:r>
        <w:rPr>
          <w:rFonts w:ascii="mylotus" w:hAnsi="mylotus" w:hint="cs"/>
          <w:sz w:val="34"/>
          <w:szCs w:val="34"/>
          <w:rtl/>
        </w:rPr>
        <w:t>ؤ</w:t>
      </w:r>
      <w:r w:rsidRPr="00701EC8">
        <w:rPr>
          <w:rFonts w:ascii="mylotus" w:hAnsi="mylotus"/>
          <w:sz w:val="34"/>
          <w:szCs w:val="34"/>
          <w:rtl/>
        </w:rPr>
        <w:t>كان المدلول الالتزامي لا محالة مقيداً، فكما أن وجوب الوفاء بالعقد هنا مقيد بفرض العصيان فكذلك صحة هذا العقد مقيدة بفرض العصيان لتبعية مدلول الالتزامي للمطابقي من حيث التقييد والضيق.</w:t>
      </w:r>
    </w:p>
    <w:p w14:paraId="330476E4" w14:textId="77777777" w:rsidR="00E33242" w:rsidRPr="00701EC8" w:rsidRDefault="00E33242" w:rsidP="00E33242">
      <w:pPr>
        <w:pStyle w:val="a"/>
        <w:bidi/>
        <w:spacing w:line="216" w:lineRule="auto"/>
        <w:rPr>
          <w:rFonts w:ascii="mylotus" w:hAnsi="mylotus"/>
          <w:b/>
          <w:bCs/>
          <w:sz w:val="34"/>
          <w:szCs w:val="34"/>
          <w:rtl/>
        </w:rPr>
      </w:pPr>
      <w:r w:rsidRPr="00701EC8">
        <w:rPr>
          <w:rFonts w:ascii="mylotus" w:hAnsi="mylotus"/>
          <w:b/>
          <w:bCs/>
          <w:sz w:val="34"/>
          <w:szCs w:val="34"/>
          <w:rtl/>
        </w:rPr>
        <w:t>ولكن يمكن أن يقال دفاعاً عن مطلب سيدنا الخوئي قدس سره بأحد وجهين:</w:t>
      </w:r>
    </w:p>
    <w:p w14:paraId="4D51C7EB"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b/>
          <w:bCs/>
          <w:sz w:val="34"/>
          <w:szCs w:val="34"/>
          <w:rtl/>
        </w:rPr>
        <w:t>الوجه الأول:</w:t>
      </w:r>
      <w:r w:rsidRPr="00701EC8">
        <w:rPr>
          <w:rFonts w:ascii="mylotus" w:hAnsi="mylotus"/>
          <w:sz w:val="34"/>
          <w:szCs w:val="34"/>
          <w:rtl/>
        </w:rPr>
        <w:t xml:space="preserve"> ما ذهب إليه السيد الحكيم السبط [في المصباح </w:t>
      </w:r>
      <w:r>
        <w:rPr>
          <w:rFonts w:ascii="mylotus" w:hAnsi="mylotus" w:hint="cs"/>
          <w:sz w:val="34"/>
          <w:szCs w:val="34"/>
          <w:rtl/>
        </w:rPr>
        <w:t>-</w:t>
      </w:r>
      <w:r w:rsidRPr="00701EC8">
        <w:rPr>
          <w:rFonts w:ascii="mylotus" w:hAnsi="mylotus"/>
          <w:sz w:val="34"/>
          <w:szCs w:val="34"/>
          <w:rtl/>
        </w:rPr>
        <w:t xml:space="preserve"> </w:t>
      </w:r>
      <w:r w:rsidRPr="00701EC8">
        <w:rPr>
          <w:rFonts w:ascii="mylotus" w:hAnsi="mylotus" w:hint="cs"/>
          <w:sz w:val="34"/>
          <w:szCs w:val="34"/>
          <w:rtl/>
        </w:rPr>
        <w:t>كتاب</w:t>
      </w:r>
      <w:r w:rsidRPr="00701EC8">
        <w:rPr>
          <w:rFonts w:ascii="mylotus" w:hAnsi="mylotus"/>
          <w:sz w:val="34"/>
          <w:szCs w:val="34"/>
          <w:rtl/>
        </w:rPr>
        <w:t xml:space="preserve"> </w:t>
      </w:r>
      <w:r w:rsidRPr="00701EC8">
        <w:rPr>
          <w:rFonts w:ascii="mylotus" w:hAnsi="mylotus" w:hint="cs"/>
          <w:sz w:val="34"/>
          <w:szCs w:val="34"/>
          <w:rtl/>
        </w:rPr>
        <w:t>الشفة</w:t>
      </w:r>
      <w:r w:rsidRPr="00701EC8">
        <w:rPr>
          <w:rFonts w:ascii="mylotus" w:hAnsi="mylotus"/>
          <w:sz w:val="34"/>
          <w:szCs w:val="34"/>
          <w:rtl/>
        </w:rPr>
        <w:t xml:space="preserve"> </w:t>
      </w:r>
      <w:r w:rsidRPr="00701EC8">
        <w:rPr>
          <w:rFonts w:ascii="mylotus" w:hAnsi="mylotus" w:hint="cs"/>
          <w:sz w:val="34"/>
          <w:szCs w:val="34"/>
          <w:rtl/>
        </w:rPr>
        <w:t>والإجارة</w:t>
      </w:r>
      <w:r w:rsidRPr="00701EC8">
        <w:rPr>
          <w:rFonts w:ascii="mylotus" w:hAnsi="mylotus"/>
          <w:sz w:val="34"/>
          <w:szCs w:val="34"/>
          <w:rtl/>
        </w:rPr>
        <w:t xml:space="preserve"> </w:t>
      </w:r>
      <w:r w:rsidRPr="00701EC8">
        <w:rPr>
          <w:rFonts w:ascii="mylotus" w:hAnsi="mylotus" w:hint="cs"/>
          <w:sz w:val="34"/>
          <w:szCs w:val="34"/>
          <w:rtl/>
        </w:rPr>
        <w:t>ص</w:t>
      </w:r>
      <w:r w:rsidRPr="00701EC8">
        <w:rPr>
          <w:rFonts w:ascii="mylotus" w:hAnsi="mylotus"/>
          <w:sz w:val="34"/>
          <w:szCs w:val="34"/>
          <w:rtl/>
        </w:rPr>
        <w:t xml:space="preserve">184] </w:t>
      </w:r>
      <w:r w:rsidRPr="00701EC8">
        <w:rPr>
          <w:rFonts w:ascii="mylotus" w:hAnsi="mylotus" w:hint="cs"/>
          <w:sz w:val="34"/>
          <w:szCs w:val="34"/>
          <w:rtl/>
        </w:rPr>
        <w:t>من</w:t>
      </w:r>
      <w:r w:rsidRPr="00701EC8">
        <w:rPr>
          <w:rFonts w:ascii="mylotus" w:hAnsi="mylotus"/>
          <w:sz w:val="34"/>
          <w:szCs w:val="34"/>
          <w:rtl/>
        </w:rPr>
        <w:t xml:space="preserve"> </w:t>
      </w:r>
      <w:r>
        <w:rPr>
          <w:rFonts w:ascii="mylotus" w:hAnsi="mylotus"/>
          <w:sz w:val="34"/>
          <w:szCs w:val="34"/>
          <w:rtl/>
        </w:rPr>
        <w:t>دعوى ال</w:t>
      </w:r>
      <w:r>
        <w:rPr>
          <w:rFonts w:ascii="mylotus" w:hAnsi="mylotus" w:hint="cs"/>
          <w:sz w:val="34"/>
          <w:szCs w:val="34"/>
          <w:rtl/>
        </w:rPr>
        <w:t>ا</w:t>
      </w:r>
      <w:r w:rsidRPr="00701EC8">
        <w:rPr>
          <w:rFonts w:ascii="mylotus" w:hAnsi="mylotus"/>
          <w:sz w:val="34"/>
          <w:szCs w:val="34"/>
          <w:rtl/>
        </w:rPr>
        <w:t>نصراف</w:t>
      </w:r>
      <w:r>
        <w:rPr>
          <w:rFonts w:ascii="mylotus" w:hAnsi="mylotus"/>
          <w:sz w:val="34"/>
          <w:szCs w:val="34"/>
          <w:rtl/>
        </w:rPr>
        <w:t>،</w:t>
      </w:r>
      <w:r w:rsidRPr="00701EC8">
        <w:rPr>
          <w:rFonts w:ascii="mylotus" w:hAnsi="mylotus"/>
          <w:sz w:val="34"/>
          <w:szCs w:val="34"/>
          <w:rtl/>
        </w:rPr>
        <w:t xml:space="preserve"> أي أن (أوفوا بالعقود) منصرف عرفاً عن الوفاء الملازم أو المتوقف على مقدمة محرمة، فإن التزاحم فرع إطلاقي الدليلين للمورد، والمفروض أن أحدهما منصرف من الأساس عن الشمول للمورد وه</w:t>
      </w:r>
      <w:r>
        <w:rPr>
          <w:rFonts w:ascii="mylotus" w:hAnsi="mylotus"/>
          <w:sz w:val="34"/>
          <w:szCs w:val="34"/>
          <w:rtl/>
        </w:rPr>
        <w:t xml:space="preserve">و دليل الصحة، فإنه من المستهجن </w:t>
      </w:r>
      <w:r>
        <w:rPr>
          <w:rFonts w:ascii="mylotus" w:hAnsi="mylotus" w:hint="cs"/>
          <w:sz w:val="34"/>
          <w:szCs w:val="34"/>
          <w:rtl/>
        </w:rPr>
        <w:t>ا</w:t>
      </w:r>
      <w:r w:rsidRPr="00701EC8">
        <w:rPr>
          <w:rFonts w:ascii="mylotus" w:hAnsi="mylotus"/>
          <w:sz w:val="34"/>
          <w:szCs w:val="34"/>
          <w:rtl/>
        </w:rPr>
        <w:t>رتكازا</w:t>
      </w:r>
      <w:r>
        <w:rPr>
          <w:rFonts w:ascii="mylotus" w:hAnsi="mylotus" w:hint="cs"/>
          <w:sz w:val="34"/>
          <w:szCs w:val="34"/>
          <w:rtl/>
        </w:rPr>
        <w:t>ً</w:t>
      </w:r>
      <w:r w:rsidRPr="00701EC8">
        <w:rPr>
          <w:rFonts w:ascii="mylotus" w:hAnsi="mylotus"/>
          <w:sz w:val="34"/>
          <w:szCs w:val="34"/>
          <w:rtl/>
        </w:rPr>
        <w:t xml:space="preserve"> الأمر بالوفاء - احتراماً للمولى - بعمل يكون نقضاً لحرمة المولى من جهة أخرى</w:t>
      </w:r>
      <w:r>
        <w:rPr>
          <w:rFonts w:ascii="mylotus" w:hAnsi="mylotus"/>
          <w:sz w:val="34"/>
          <w:szCs w:val="34"/>
          <w:rtl/>
        </w:rPr>
        <w:t>.</w:t>
      </w:r>
    </w:p>
    <w:p w14:paraId="556F59F6" w14:textId="77777777" w:rsidR="00E33242" w:rsidRPr="00701EC8" w:rsidRDefault="00E33242" w:rsidP="00E33242">
      <w:pPr>
        <w:pStyle w:val="a"/>
        <w:bidi/>
        <w:spacing w:line="216" w:lineRule="auto"/>
        <w:rPr>
          <w:rFonts w:ascii="mylotus" w:hAnsi="mylotus"/>
          <w:sz w:val="34"/>
          <w:szCs w:val="34"/>
          <w:rtl/>
        </w:rPr>
      </w:pPr>
      <w:r w:rsidRPr="00701EC8">
        <w:rPr>
          <w:rFonts w:ascii="mylotus" w:hAnsi="mylotus"/>
          <w:sz w:val="34"/>
          <w:szCs w:val="34"/>
          <w:rtl/>
        </w:rPr>
        <w:t>لكن الانصراف</w:t>
      </w:r>
      <w:r>
        <w:rPr>
          <w:rFonts w:ascii="mylotus" w:hAnsi="mylotus"/>
          <w:sz w:val="34"/>
          <w:szCs w:val="34"/>
          <w:rtl/>
        </w:rPr>
        <w:t xml:space="preserve"> </w:t>
      </w:r>
      <w:r w:rsidRPr="00701EC8">
        <w:rPr>
          <w:rFonts w:ascii="mylotus" w:hAnsi="mylotus"/>
          <w:sz w:val="34"/>
          <w:szCs w:val="34"/>
          <w:rtl/>
        </w:rPr>
        <w:t>يحتاج إلى منبهات وشواهد لم نصل إليها.</w:t>
      </w:r>
    </w:p>
    <w:p w14:paraId="2BDB192C" w14:textId="77777777" w:rsidR="00E33242" w:rsidRDefault="00E33242" w:rsidP="00E33242">
      <w:pPr>
        <w:pStyle w:val="a"/>
        <w:bidi/>
        <w:spacing w:line="216" w:lineRule="auto"/>
        <w:rPr>
          <w:rFonts w:ascii="mylotus" w:hAnsi="mylotus"/>
          <w:sz w:val="34"/>
          <w:szCs w:val="34"/>
          <w:rtl/>
        </w:rPr>
      </w:pPr>
      <w:r w:rsidRPr="00BF037B">
        <w:rPr>
          <w:rFonts w:ascii="mylotus" w:hAnsi="mylotus"/>
          <w:b/>
          <w:bCs/>
          <w:sz w:val="34"/>
          <w:szCs w:val="34"/>
          <w:rtl/>
        </w:rPr>
        <w:t>الوجه الثاني:</w:t>
      </w:r>
      <w:r w:rsidRPr="00701EC8">
        <w:rPr>
          <w:rFonts w:ascii="mylotus" w:hAnsi="mylotus"/>
          <w:sz w:val="34"/>
          <w:szCs w:val="34"/>
          <w:rtl/>
        </w:rPr>
        <w:t xml:space="preserve"> بما أن المحذور كل المحذور في الجمع بين وجوب الوفاء وحرمة اللبث، وهذا المحذور وإن وضع له الأصوليون حلاً وهو الترتب، لكن هذا المحذور كما يمكن التخلص منه بشمول الدليل على نحو التقييد يمكن التخلص منه بعدم الشمول من الأساس، فما هو المرجح لأحد المحتملين على الآخر? والترجيح بدعوى أن الترتب من الأمور الارتكازية الواضحة التي تصلح تقييداً للمقام ممنوعةٌ بأن الترتب وإن كان حلاً لباب التزاحم لكنه حل عقلي لا من القرائن الارتكازية الواضحة الحافة بالأدلة التي تصلح أن تك</w:t>
      </w:r>
      <w:r>
        <w:rPr>
          <w:rFonts w:ascii="mylotus" w:hAnsi="mylotus"/>
          <w:sz w:val="34"/>
          <w:szCs w:val="34"/>
          <w:rtl/>
        </w:rPr>
        <w:t>ون جمعاً عرفياً بينها بحيث يقال</w:t>
      </w:r>
      <w:r w:rsidRPr="00701EC8">
        <w:rPr>
          <w:rFonts w:ascii="mylotus" w:hAnsi="mylotus"/>
          <w:sz w:val="34"/>
          <w:szCs w:val="34"/>
          <w:rtl/>
        </w:rPr>
        <w:t>: إن دليل الصحة مقيد بفرض العصيان بمقتضى مركوزية الترتب</w:t>
      </w:r>
      <w:r w:rsidRPr="00701EC8">
        <w:rPr>
          <w:rFonts w:ascii="Times New Roman" w:hAnsi="Times New Roman" w:cs="Times New Roman" w:hint="cs"/>
          <w:sz w:val="34"/>
          <w:szCs w:val="34"/>
          <w:rtl/>
        </w:rPr>
        <w:t> </w:t>
      </w:r>
      <w:r w:rsidRPr="00701EC8">
        <w:rPr>
          <w:rFonts w:ascii="mylotus" w:hAnsi="mylotus" w:hint="cs"/>
          <w:sz w:val="34"/>
          <w:szCs w:val="34"/>
          <w:rtl/>
        </w:rPr>
        <w:t>كحل</w:t>
      </w:r>
      <w:r w:rsidRPr="00701EC8">
        <w:rPr>
          <w:rFonts w:ascii="Times New Roman" w:hAnsi="Times New Roman" w:cs="Times New Roman" w:hint="cs"/>
          <w:sz w:val="34"/>
          <w:szCs w:val="34"/>
          <w:rtl/>
        </w:rPr>
        <w:t> </w:t>
      </w:r>
      <w:r w:rsidRPr="00701EC8">
        <w:rPr>
          <w:rFonts w:ascii="mylotus" w:hAnsi="mylotus" w:hint="cs"/>
          <w:sz w:val="34"/>
          <w:szCs w:val="34"/>
          <w:rtl/>
        </w:rPr>
        <w:t>للتزاحم</w:t>
      </w:r>
      <w:r w:rsidRPr="00701EC8">
        <w:rPr>
          <w:rFonts w:ascii="mylotus" w:hAnsi="mylotus"/>
          <w:sz w:val="34"/>
          <w:szCs w:val="34"/>
          <w:rtl/>
        </w:rPr>
        <w:t>.</w:t>
      </w:r>
    </w:p>
    <w:p w14:paraId="0F61688E" w14:textId="77777777" w:rsidR="00E33242" w:rsidRDefault="00E33242" w:rsidP="00E33242">
      <w:pPr>
        <w:pStyle w:val="a"/>
        <w:bidi/>
        <w:spacing w:line="216" w:lineRule="auto"/>
        <w:rPr>
          <w:rFonts w:ascii="mylotus" w:hAnsi="mylotus"/>
          <w:b/>
          <w:bCs/>
          <w:sz w:val="34"/>
          <w:szCs w:val="34"/>
          <w:rtl/>
        </w:rPr>
      </w:pPr>
    </w:p>
    <w:p w14:paraId="26F4D29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93F13B7" w14:textId="77777777" w:rsidR="00E33242" w:rsidRDefault="00E33242" w:rsidP="00E33242">
      <w:pPr>
        <w:pStyle w:val="Heading1"/>
        <w:bidi/>
        <w:rPr>
          <w:color w:val="FF0000"/>
          <w:rtl/>
        </w:rPr>
      </w:pPr>
      <w:r w:rsidRPr="00E33242">
        <w:rPr>
          <w:color w:val="FF0000"/>
          <w:rtl/>
        </w:rPr>
        <w:t>044 - كتاب_الإجارة_118_مما_يشترط_في_صحة_الإجارة_السبت_20_جمادى_الأولى</w:t>
      </w:r>
    </w:p>
    <w:p w14:paraId="23E423C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23E64E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EB1242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CC46474"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754E8BC8" w14:textId="77777777" w:rsidR="00E33242" w:rsidRDefault="00E33242" w:rsidP="00E33242">
      <w:pPr>
        <w:pStyle w:val="a"/>
        <w:bidi/>
        <w:spacing w:line="216" w:lineRule="auto"/>
        <w:jc w:val="center"/>
        <w:rPr>
          <w:rFonts w:ascii="mylotus" w:hAnsi="mylotus"/>
          <w:sz w:val="34"/>
          <w:szCs w:val="34"/>
          <w:rtl/>
        </w:rPr>
      </w:pPr>
    </w:p>
    <w:p w14:paraId="61556919" w14:textId="77777777" w:rsidR="00E33242" w:rsidRDefault="00E33242" w:rsidP="00E33242">
      <w:pPr>
        <w:pStyle w:val="a"/>
        <w:bidi/>
        <w:spacing w:line="216" w:lineRule="auto"/>
        <w:rPr>
          <w:rFonts w:ascii="mylotus" w:hAnsi="mylotus"/>
          <w:sz w:val="34"/>
          <w:szCs w:val="34"/>
          <w:rtl/>
        </w:rPr>
      </w:pPr>
      <w:r w:rsidRPr="00263542">
        <w:rPr>
          <w:rFonts w:ascii="mylotus" w:hAnsi="mylotus"/>
          <w:b/>
          <w:bCs/>
          <w:sz w:val="34"/>
          <w:szCs w:val="34"/>
          <w:rtl/>
        </w:rPr>
        <w:t xml:space="preserve">التقريب الثاني لكلام سيدنا الخوئي </w:t>
      </w:r>
      <w:r>
        <w:rPr>
          <w:rFonts w:ascii="mylotus" w:hAnsi="mylotus" w:hint="cs"/>
          <w:b/>
          <w:bCs/>
          <w:sz w:val="34"/>
          <w:szCs w:val="34"/>
          <w:rtl/>
        </w:rPr>
        <w:t>(</w:t>
      </w:r>
      <w:r w:rsidRPr="00263542">
        <w:rPr>
          <w:rFonts w:ascii="mylotus" w:hAnsi="mylotus"/>
          <w:b/>
          <w:bCs/>
          <w:sz w:val="34"/>
          <w:szCs w:val="34"/>
          <w:rtl/>
        </w:rPr>
        <w:t>قد</w:t>
      </w:r>
      <w:r>
        <w:rPr>
          <w:rFonts w:ascii="mylotus" w:hAnsi="mylotus" w:hint="cs"/>
          <w:b/>
          <w:bCs/>
          <w:sz w:val="34"/>
          <w:szCs w:val="34"/>
          <w:rtl/>
        </w:rPr>
        <w:t>س سره)</w:t>
      </w:r>
      <w:r w:rsidRPr="00263542">
        <w:rPr>
          <w:rFonts w:ascii="mylotus" w:hAnsi="mylotus"/>
          <w:b/>
          <w:bCs/>
          <w:sz w:val="34"/>
          <w:szCs w:val="34"/>
          <w:rtl/>
        </w:rPr>
        <w:t>:</w:t>
      </w:r>
      <w:r w:rsidRPr="00263542">
        <w:rPr>
          <w:rFonts w:ascii="mylotus" w:hAnsi="mylotus"/>
          <w:sz w:val="34"/>
          <w:szCs w:val="34"/>
          <w:rtl/>
        </w:rPr>
        <w:t xml:space="preserve"> وهو يبتني على التفريق بين الترتب في الأحكام التأسيسية والترتب في الأحكام الإمضائية.</w:t>
      </w:r>
    </w:p>
    <w:p w14:paraId="24ADBE39" w14:textId="77777777" w:rsidR="00E33242" w:rsidRPr="00263542" w:rsidRDefault="00E33242" w:rsidP="00E33242">
      <w:pPr>
        <w:pStyle w:val="a"/>
        <w:bidi/>
        <w:spacing w:line="216" w:lineRule="auto"/>
        <w:rPr>
          <w:rFonts w:ascii="mylotus" w:hAnsi="mylotus"/>
          <w:b/>
          <w:bCs/>
          <w:sz w:val="34"/>
          <w:szCs w:val="34"/>
          <w:rtl/>
        </w:rPr>
      </w:pPr>
      <w:r w:rsidRPr="00263542">
        <w:rPr>
          <w:rFonts w:ascii="mylotus" w:hAnsi="mylotus"/>
          <w:b/>
          <w:bCs/>
          <w:sz w:val="34"/>
          <w:szCs w:val="34"/>
          <w:rtl/>
        </w:rPr>
        <w:t>وبيان ذلك بذكر عدة مطالب</w:t>
      </w:r>
      <w:r w:rsidRPr="00263542">
        <w:rPr>
          <w:rFonts w:ascii="mylotus" w:hAnsi="mylotus" w:hint="cs"/>
          <w:b/>
          <w:bCs/>
          <w:sz w:val="34"/>
          <w:szCs w:val="34"/>
          <w:rtl/>
        </w:rPr>
        <w:t>:</w:t>
      </w:r>
    </w:p>
    <w:p w14:paraId="386757E4" w14:textId="77777777" w:rsidR="00E33242" w:rsidRDefault="00E33242" w:rsidP="00E33242">
      <w:pPr>
        <w:pStyle w:val="a"/>
        <w:bidi/>
        <w:spacing w:line="216" w:lineRule="auto"/>
        <w:rPr>
          <w:rFonts w:ascii="mylotus" w:hAnsi="mylotus"/>
          <w:sz w:val="34"/>
          <w:szCs w:val="34"/>
          <w:rtl/>
        </w:rPr>
      </w:pPr>
      <w:r w:rsidRPr="00263542">
        <w:rPr>
          <w:rFonts w:ascii="mylotus" w:hAnsi="mylotus"/>
          <w:b/>
          <w:bCs/>
          <w:sz w:val="34"/>
          <w:szCs w:val="34"/>
          <w:rtl/>
        </w:rPr>
        <w:t>المطلب الأول:</w:t>
      </w:r>
      <w:r w:rsidRPr="00263542">
        <w:rPr>
          <w:rFonts w:ascii="mylotus" w:hAnsi="mylotus"/>
          <w:sz w:val="34"/>
          <w:szCs w:val="34"/>
          <w:rtl/>
        </w:rPr>
        <w:t xml:space="preserve"> أن</w:t>
      </w:r>
      <w:r>
        <w:rPr>
          <w:rFonts w:ascii="mylotus" w:hAnsi="mylotus" w:hint="cs"/>
          <w:sz w:val="34"/>
          <w:szCs w:val="34"/>
          <w:rtl/>
        </w:rPr>
        <w:t>ّ</w:t>
      </w:r>
      <w:r w:rsidRPr="00263542">
        <w:rPr>
          <w:rFonts w:ascii="mylotus" w:hAnsi="mylotus"/>
          <w:sz w:val="34"/>
          <w:szCs w:val="34"/>
          <w:rtl/>
        </w:rPr>
        <w:t xml:space="preserve"> هناك فرقاً بين الحكم التأسيسي والحكم الإمضائي، فالحكم التأسيسي هو عبارة عن المجعول ابتداءً من دون سبق تعهد أو التزام من قبل المكلف، سواءً كان هذا الحكم تكليفياً - كوجوب الصلاة أو وجوب إنقاذ الغريق أو وجوب أداء الدين - أو كان الحكم وضعياً - كحكم الشارع بسببية الحيازة للتملك أو سببية موت المورّث مع حياة الوارث للإرث أو ثبوت حق الاختصاص بالسبق مثلاً أو ضمان المتلفات ونحوها -، فإن</w:t>
      </w:r>
      <w:r>
        <w:rPr>
          <w:rFonts w:ascii="mylotus" w:hAnsi="mylotus" w:hint="cs"/>
          <w:sz w:val="34"/>
          <w:szCs w:val="34"/>
          <w:rtl/>
        </w:rPr>
        <w:t>ّ</w:t>
      </w:r>
      <w:r w:rsidRPr="00263542">
        <w:rPr>
          <w:rFonts w:ascii="mylotus" w:hAnsi="mylotus"/>
          <w:sz w:val="34"/>
          <w:szCs w:val="34"/>
          <w:rtl/>
        </w:rPr>
        <w:t xml:space="preserve"> هذه الأحكام أحكام تأسيسية وإن</w:t>
      </w:r>
      <w:r>
        <w:rPr>
          <w:rFonts w:ascii="mylotus" w:hAnsi="mylotus" w:hint="cs"/>
          <w:sz w:val="34"/>
          <w:szCs w:val="34"/>
          <w:rtl/>
        </w:rPr>
        <w:t>ْ</w:t>
      </w:r>
      <w:r w:rsidRPr="00263542">
        <w:rPr>
          <w:rFonts w:ascii="mylotus" w:hAnsi="mylotus"/>
          <w:sz w:val="34"/>
          <w:szCs w:val="34"/>
          <w:rtl/>
        </w:rPr>
        <w:t xml:space="preserve"> كان بعضها إنفاذاً لمرتكزات عقلائية نظير بناء العقلاء على ضمان ما أُتلف، فإن</w:t>
      </w:r>
      <w:r>
        <w:rPr>
          <w:rFonts w:ascii="mylotus" w:hAnsi="mylotus" w:hint="cs"/>
          <w:sz w:val="34"/>
          <w:szCs w:val="34"/>
          <w:rtl/>
        </w:rPr>
        <w:t>ّ</w:t>
      </w:r>
      <w:r w:rsidRPr="00263542">
        <w:rPr>
          <w:rFonts w:ascii="mylotus" w:hAnsi="mylotus"/>
          <w:sz w:val="34"/>
          <w:szCs w:val="34"/>
          <w:rtl/>
        </w:rPr>
        <w:t xml:space="preserve"> إنفاذ الشارع لما بنى عليه العقلاء من ضمان المتلفات حكم تأسيسي، باعتبار أن</w:t>
      </w:r>
      <w:r>
        <w:rPr>
          <w:rFonts w:ascii="mylotus" w:hAnsi="mylotus" w:hint="cs"/>
          <w:sz w:val="34"/>
          <w:szCs w:val="34"/>
          <w:rtl/>
        </w:rPr>
        <w:t>ّ</w:t>
      </w:r>
      <w:r w:rsidRPr="00263542">
        <w:rPr>
          <w:rFonts w:ascii="mylotus" w:hAnsi="mylotus"/>
          <w:sz w:val="34"/>
          <w:szCs w:val="34"/>
          <w:rtl/>
        </w:rPr>
        <w:t xml:space="preserve"> مرجعه لباً إلى صدور أمر</w:t>
      </w:r>
      <w:r>
        <w:rPr>
          <w:rFonts w:ascii="mylotus" w:hAnsi="mylotus" w:hint="cs"/>
          <w:sz w:val="34"/>
          <w:szCs w:val="34"/>
          <w:rtl/>
        </w:rPr>
        <w:t>ٍ</w:t>
      </w:r>
      <w:r w:rsidRPr="00263542">
        <w:rPr>
          <w:rFonts w:ascii="mylotus" w:hAnsi="mylotus"/>
          <w:sz w:val="34"/>
          <w:szCs w:val="34"/>
          <w:rtl/>
        </w:rPr>
        <w:t xml:space="preserve"> من الشارع حفظاً للنظام.</w:t>
      </w:r>
    </w:p>
    <w:p w14:paraId="6FA38EBB" w14:textId="77777777" w:rsidR="00E33242" w:rsidRDefault="00E33242" w:rsidP="00E33242">
      <w:pPr>
        <w:pStyle w:val="a"/>
        <w:bidi/>
        <w:spacing w:line="216" w:lineRule="auto"/>
        <w:rPr>
          <w:rFonts w:ascii="mylotus" w:hAnsi="mylotus"/>
          <w:sz w:val="34"/>
          <w:szCs w:val="34"/>
          <w:rtl/>
        </w:rPr>
      </w:pPr>
      <w:r w:rsidRPr="00263542">
        <w:rPr>
          <w:rFonts w:ascii="mylotus" w:hAnsi="mylotus"/>
          <w:sz w:val="34"/>
          <w:szCs w:val="34"/>
          <w:rtl/>
        </w:rPr>
        <w:t>والحكم الإمضائي هو ما كان متفرعاً على التزام أو تعهد من قبل المكلف، فالحكم المسبوق بالتزام أو تعهد من قبل المكلف يسمى حكماً إمضائياً، سواءً كان من الأحكام الوضعية - كالصحة في الإيقاعات والملكية في المعاوضات والزوجية في عقد النكاح - أو كان من الأحكام التكليفية - كوجوب الوفاء بالنذر والعهد - فإن</w:t>
      </w:r>
      <w:r>
        <w:rPr>
          <w:rFonts w:ascii="mylotus" w:hAnsi="mylotus" w:hint="cs"/>
          <w:sz w:val="34"/>
          <w:szCs w:val="34"/>
          <w:rtl/>
        </w:rPr>
        <w:t>ّ</w:t>
      </w:r>
      <w:r w:rsidRPr="00263542">
        <w:rPr>
          <w:rFonts w:ascii="mylotus" w:hAnsi="mylotus"/>
          <w:sz w:val="34"/>
          <w:szCs w:val="34"/>
          <w:rtl/>
        </w:rPr>
        <w:t>ه حكم تكليفي لكنه حكم إمضائي، باعتبار أن</w:t>
      </w:r>
      <w:r>
        <w:rPr>
          <w:rFonts w:ascii="mylotus" w:hAnsi="mylotus" w:hint="cs"/>
          <w:sz w:val="34"/>
          <w:szCs w:val="34"/>
          <w:rtl/>
        </w:rPr>
        <w:t>ّ</w:t>
      </w:r>
      <w:r w:rsidRPr="00263542">
        <w:rPr>
          <w:rFonts w:ascii="mylotus" w:hAnsi="mylotus"/>
          <w:sz w:val="34"/>
          <w:szCs w:val="34"/>
          <w:rtl/>
        </w:rPr>
        <w:t>ه مسبوق بالتزام أو تعهد من قبل المكلف من خلال نذره أو يمينه أو عهده أو نحو ذلك</w:t>
      </w:r>
      <w:r>
        <w:rPr>
          <w:rFonts w:ascii="mylotus" w:hAnsi="mylotus" w:hint="cs"/>
          <w:sz w:val="34"/>
          <w:szCs w:val="34"/>
          <w:rtl/>
        </w:rPr>
        <w:t>.</w:t>
      </w:r>
    </w:p>
    <w:p w14:paraId="70A79205" w14:textId="77777777" w:rsidR="00E33242" w:rsidRDefault="00E33242" w:rsidP="00E33242">
      <w:pPr>
        <w:pStyle w:val="a"/>
        <w:bidi/>
        <w:spacing w:line="216" w:lineRule="auto"/>
        <w:rPr>
          <w:rFonts w:ascii="mylotus" w:hAnsi="mylotus"/>
          <w:sz w:val="34"/>
          <w:szCs w:val="34"/>
          <w:rtl/>
        </w:rPr>
      </w:pPr>
      <w:r w:rsidRPr="00263542">
        <w:rPr>
          <w:rFonts w:ascii="mylotus" w:hAnsi="mylotus"/>
          <w:b/>
          <w:bCs/>
          <w:sz w:val="34"/>
          <w:szCs w:val="34"/>
          <w:rtl/>
        </w:rPr>
        <w:t>فالفارق بين الحكم التأسيسي والحكم الإمضائي:</w:t>
      </w:r>
      <w:r w:rsidRPr="00263542">
        <w:rPr>
          <w:rFonts w:ascii="mylotus" w:hAnsi="mylotus"/>
          <w:sz w:val="34"/>
          <w:szCs w:val="34"/>
          <w:rtl/>
        </w:rPr>
        <w:t xml:space="preserve"> أن</w:t>
      </w:r>
      <w:r>
        <w:rPr>
          <w:rFonts w:ascii="mylotus" w:hAnsi="mylotus" w:hint="cs"/>
          <w:sz w:val="34"/>
          <w:szCs w:val="34"/>
          <w:rtl/>
        </w:rPr>
        <w:t>ّ</w:t>
      </w:r>
      <w:r w:rsidRPr="00263542">
        <w:rPr>
          <w:rFonts w:ascii="mylotus" w:hAnsi="mylotus"/>
          <w:sz w:val="34"/>
          <w:szCs w:val="34"/>
          <w:rtl/>
        </w:rPr>
        <w:t xml:space="preserve"> الحكم التأسيسي ما لم يكن متفرعاً على التزام من قبل المكلف، والحكم الإمضائي ما كان متفرعاً على  تعهد من قبل المكلف.</w:t>
      </w:r>
    </w:p>
    <w:p w14:paraId="6799ADD8" w14:textId="77777777" w:rsidR="00E33242" w:rsidRDefault="00E33242" w:rsidP="00E33242">
      <w:pPr>
        <w:pStyle w:val="a"/>
        <w:bidi/>
        <w:spacing w:line="216" w:lineRule="auto"/>
        <w:rPr>
          <w:rFonts w:ascii="mylotus" w:hAnsi="mylotus"/>
          <w:sz w:val="34"/>
          <w:szCs w:val="34"/>
          <w:rtl/>
        </w:rPr>
      </w:pPr>
      <w:r w:rsidRPr="00263542">
        <w:rPr>
          <w:rFonts w:ascii="mylotus" w:hAnsi="mylotus"/>
          <w:b/>
          <w:bCs/>
          <w:sz w:val="34"/>
          <w:szCs w:val="34"/>
          <w:rtl/>
        </w:rPr>
        <w:t>المطلب الثاني:</w:t>
      </w:r>
      <w:r w:rsidRPr="00263542">
        <w:rPr>
          <w:rFonts w:ascii="mylotus" w:hAnsi="mylotus"/>
          <w:sz w:val="34"/>
          <w:szCs w:val="34"/>
          <w:rtl/>
        </w:rPr>
        <w:t xml:space="preserve"> أن</w:t>
      </w:r>
      <w:r>
        <w:rPr>
          <w:rFonts w:ascii="mylotus" w:hAnsi="mylotus" w:hint="cs"/>
          <w:sz w:val="34"/>
          <w:szCs w:val="34"/>
          <w:rtl/>
        </w:rPr>
        <w:t>ّ</w:t>
      </w:r>
      <w:r w:rsidRPr="00263542">
        <w:rPr>
          <w:rFonts w:ascii="mylotus" w:hAnsi="mylotus"/>
          <w:sz w:val="34"/>
          <w:szCs w:val="34"/>
          <w:rtl/>
        </w:rPr>
        <w:t xml:space="preserve"> الترتب - كما أفاد السيد الأستاذ </w:t>
      </w:r>
      <w:r>
        <w:rPr>
          <w:rFonts w:ascii="mylotus" w:hAnsi="mylotus" w:hint="cs"/>
          <w:sz w:val="34"/>
          <w:szCs w:val="34"/>
          <w:rtl/>
        </w:rPr>
        <w:t>(</w:t>
      </w:r>
      <w:r w:rsidRPr="00263542">
        <w:rPr>
          <w:rFonts w:ascii="mylotus" w:hAnsi="mylotus"/>
          <w:sz w:val="34"/>
          <w:szCs w:val="34"/>
          <w:rtl/>
        </w:rPr>
        <w:t>مد</w:t>
      </w:r>
      <w:r>
        <w:rPr>
          <w:rFonts w:ascii="mylotus" w:hAnsi="mylotus" w:hint="cs"/>
          <w:sz w:val="34"/>
          <w:szCs w:val="34"/>
          <w:rtl/>
        </w:rPr>
        <w:t>ّ</w:t>
      </w:r>
      <w:r w:rsidRPr="00263542">
        <w:rPr>
          <w:rFonts w:ascii="mylotus" w:hAnsi="mylotus"/>
          <w:sz w:val="34"/>
          <w:szCs w:val="34"/>
          <w:rtl/>
        </w:rPr>
        <w:t xml:space="preserve"> ظله الشريف</w:t>
      </w:r>
      <w:r>
        <w:rPr>
          <w:rFonts w:ascii="mylotus" w:hAnsi="mylotus" w:hint="cs"/>
          <w:sz w:val="34"/>
          <w:szCs w:val="34"/>
          <w:rtl/>
        </w:rPr>
        <w:t>)</w:t>
      </w:r>
      <w:r w:rsidRPr="00263542">
        <w:rPr>
          <w:rFonts w:ascii="mylotus" w:hAnsi="mylotus"/>
          <w:sz w:val="34"/>
          <w:szCs w:val="34"/>
          <w:rtl/>
        </w:rPr>
        <w:t xml:space="preserve"> في بعض أبحاثه الأصولية - إما آمري أو مأموري.</w:t>
      </w:r>
    </w:p>
    <w:p w14:paraId="0DAF2431" w14:textId="77777777" w:rsidR="00E33242" w:rsidRDefault="00E33242" w:rsidP="00E33242">
      <w:pPr>
        <w:pStyle w:val="a"/>
        <w:bidi/>
        <w:spacing w:line="216" w:lineRule="auto"/>
        <w:rPr>
          <w:rFonts w:ascii="mylotus" w:hAnsi="mylotus"/>
          <w:sz w:val="34"/>
          <w:szCs w:val="34"/>
          <w:rtl/>
        </w:rPr>
      </w:pPr>
      <w:r w:rsidRPr="00263542">
        <w:rPr>
          <w:rFonts w:ascii="mylotus" w:hAnsi="mylotus"/>
          <w:sz w:val="34"/>
          <w:szCs w:val="34"/>
          <w:rtl/>
        </w:rPr>
        <w:t>فالترتب الآمري هو عبارة عن علاج الشارع ابتداءً للتنافي بين إطلاقات الأدلة في مقام الفعلية،</w:t>
      </w:r>
      <w:r>
        <w:rPr>
          <w:rFonts w:ascii="mylotus" w:hAnsi="mylotus" w:hint="cs"/>
          <w:sz w:val="34"/>
          <w:szCs w:val="34"/>
          <w:rtl/>
        </w:rPr>
        <w:t xml:space="preserve"> </w:t>
      </w:r>
      <w:r w:rsidRPr="00263542">
        <w:rPr>
          <w:rFonts w:ascii="mylotus" w:hAnsi="mylotus"/>
          <w:sz w:val="34"/>
          <w:szCs w:val="34"/>
          <w:rtl/>
        </w:rPr>
        <w:t>فإن</w:t>
      </w:r>
      <w:r>
        <w:rPr>
          <w:rFonts w:ascii="mylotus" w:hAnsi="mylotus" w:hint="cs"/>
          <w:sz w:val="34"/>
          <w:szCs w:val="34"/>
          <w:rtl/>
        </w:rPr>
        <w:t>ّ</w:t>
      </w:r>
      <w:r w:rsidRPr="00263542">
        <w:rPr>
          <w:rFonts w:ascii="mylotus" w:hAnsi="mylotus"/>
          <w:sz w:val="34"/>
          <w:szCs w:val="34"/>
          <w:rtl/>
        </w:rPr>
        <w:t xml:space="preserve"> الشارع إذا تصدى ابتداءً لعلاج التنافي بين إطلاقات الأدلة في مرحلة الفعلية كان ذلك ترتباً آمرياً، نظير علاج التنافي بين حرمة مال الغير وإنقاذ النفس المحترمة، أو التنافي بين لزوم النهي عن المنكر وحرمة إيذاء الأبوين، فهذا علاج ابتدائي صدر من الشارع لحل معضلة التنافي بين إطلاقي الدليلين بحيث لا</w:t>
      </w:r>
      <w:r>
        <w:rPr>
          <w:rFonts w:ascii="mylotus" w:hAnsi="mylotus" w:hint="cs"/>
          <w:sz w:val="34"/>
          <w:szCs w:val="34"/>
          <w:rtl/>
        </w:rPr>
        <w:t xml:space="preserve"> </w:t>
      </w:r>
      <w:r w:rsidRPr="00263542">
        <w:rPr>
          <w:rFonts w:ascii="mylotus" w:hAnsi="mylotus"/>
          <w:sz w:val="34"/>
          <w:szCs w:val="34"/>
          <w:rtl/>
        </w:rPr>
        <w:t>يجتمعان في مرحلة الفعلية من الأساس</w:t>
      </w:r>
      <w:r>
        <w:rPr>
          <w:rFonts w:ascii="mylotus" w:hAnsi="mylotus" w:hint="cs"/>
          <w:sz w:val="34"/>
          <w:szCs w:val="34"/>
          <w:rtl/>
        </w:rPr>
        <w:t>.</w:t>
      </w:r>
    </w:p>
    <w:p w14:paraId="130C34C9" w14:textId="77777777" w:rsidR="00E33242" w:rsidRDefault="00E33242" w:rsidP="00E33242">
      <w:pPr>
        <w:pStyle w:val="a"/>
        <w:bidi/>
        <w:spacing w:line="216" w:lineRule="auto"/>
        <w:rPr>
          <w:rFonts w:ascii="mylotus" w:hAnsi="mylotus"/>
          <w:sz w:val="34"/>
          <w:szCs w:val="34"/>
          <w:rtl/>
        </w:rPr>
      </w:pPr>
      <w:r w:rsidRPr="00263542">
        <w:rPr>
          <w:rFonts w:ascii="mylotus" w:hAnsi="mylotus"/>
          <w:sz w:val="34"/>
          <w:szCs w:val="34"/>
          <w:rtl/>
        </w:rPr>
        <w:t>والترتب المأموري هو عبارة عن علاج عقلي أو عقلائي في طول حصول التزاحم وقصور القدرة عن الجمع بين الامتثالين، فإذا</w:t>
      </w:r>
      <w:r>
        <w:rPr>
          <w:rFonts w:ascii="mylotus" w:hAnsi="mylotus" w:hint="cs"/>
          <w:sz w:val="34"/>
          <w:szCs w:val="34"/>
          <w:rtl/>
        </w:rPr>
        <w:t xml:space="preserve"> </w:t>
      </w:r>
      <w:r w:rsidRPr="00263542">
        <w:rPr>
          <w:rFonts w:ascii="mylotus" w:hAnsi="mylotus"/>
          <w:sz w:val="34"/>
          <w:szCs w:val="34"/>
          <w:rtl/>
        </w:rPr>
        <w:t>فرض أن</w:t>
      </w:r>
      <w:r>
        <w:rPr>
          <w:rFonts w:ascii="mylotus" w:hAnsi="mylotus" w:hint="cs"/>
          <w:sz w:val="34"/>
          <w:szCs w:val="34"/>
          <w:rtl/>
        </w:rPr>
        <w:t>ّ</w:t>
      </w:r>
      <w:r w:rsidRPr="00263542">
        <w:rPr>
          <w:rFonts w:ascii="mylotus" w:hAnsi="mylotus"/>
          <w:sz w:val="34"/>
          <w:szCs w:val="34"/>
          <w:rtl/>
        </w:rPr>
        <w:t xml:space="preserve"> المكلف قصرت قدرته عن الجمع بين امتثالين فالعلاج للإطلاقين في هذا الفرض بنكتة عقلية أو عقلائية يعبر عنه بالترتب المأموري، مثلاً إذا وقع التزاحم في ضيق الوقت بين إنقاذ الغريق وبين الصلاة نتيجة قصور قدرة المكلف عن الجمع بين الامتثالين فإن</w:t>
      </w:r>
      <w:r>
        <w:rPr>
          <w:rFonts w:ascii="mylotus" w:hAnsi="mylotus" w:hint="cs"/>
          <w:sz w:val="34"/>
          <w:szCs w:val="34"/>
          <w:rtl/>
        </w:rPr>
        <w:t>ّ</w:t>
      </w:r>
      <w:r w:rsidRPr="00263542">
        <w:rPr>
          <w:rFonts w:ascii="mylotus" w:hAnsi="mylotus"/>
          <w:sz w:val="34"/>
          <w:szCs w:val="34"/>
          <w:rtl/>
        </w:rPr>
        <w:t xml:space="preserve"> تقيّد الإطلاق الأحوالي لدليل المهم بفرض الإشتغال بامتثال الأمر بالأهم أو</w:t>
      </w:r>
      <w:r>
        <w:rPr>
          <w:rFonts w:ascii="mylotus" w:hAnsi="mylotus" w:hint="cs"/>
          <w:sz w:val="34"/>
          <w:szCs w:val="34"/>
          <w:rtl/>
        </w:rPr>
        <w:t xml:space="preserve"> </w:t>
      </w:r>
      <w:r w:rsidRPr="00263542">
        <w:rPr>
          <w:rFonts w:ascii="mylotus" w:hAnsi="mylotus"/>
          <w:sz w:val="34"/>
          <w:szCs w:val="34"/>
          <w:rtl/>
        </w:rPr>
        <w:t>امتثال الأمر بالمساوي هو ما يعبر عنه بالترتب المأموري.</w:t>
      </w:r>
    </w:p>
    <w:p w14:paraId="5651B359" w14:textId="77777777" w:rsidR="00E33242" w:rsidRDefault="00E33242" w:rsidP="00E33242">
      <w:pPr>
        <w:pStyle w:val="a"/>
        <w:bidi/>
        <w:spacing w:line="216" w:lineRule="auto"/>
        <w:rPr>
          <w:rFonts w:ascii="mylotus" w:hAnsi="mylotus"/>
          <w:sz w:val="34"/>
          <w:szCs w:val="34"/>
          <w:rtl/>
        </w:rPr>
      </w:pPr>
      <w:r w:rsidRPr="00263542">
        <w:rPr>
          <w:rFonts w:ascii="mylotus" w:hAnsi="mylotus"/>
          <w:b/>
          <w:bCs/>
          <w:sz w:val="34"/>
          <w:szCs w:val="34"/>
          <w:rtl/>
        </w:rPr>
        <w:t xml:space="preserve">بيان ذلك: </w:t>
      </w:r>
      <w:r w:rsidRPr="00263542">
        <w:rPr>
          <w:rFonts w:ascii="mylotus" w:hAnsi="mylotus"/>
          <w:sz w:val="34"/>
          <w:szCs w:val="34"/>
          <w:rtl/>
        </w:rPr>
        <w:t>إذا وقع التزاحم بين إنقاذ الغريق أو الصلاة في ضيق الوقت فإن</w:t>
      </w:r>
      <w:r>
        <w:rPr>
          <w:rFonts w:ascii="mylotus" w:hAnsi="mylotus" w:hint="cs"/>
          <w:sz w:val="34"/>
          <w:szCs w:val="34"/>
          <w:rtl/>
        </w:rPr>
        <w:t>ّ</w:t>
      </w:r>
      <w:r w:rsidRPr="00263542">
        <w:rPr>
          <w:rFonts w:ascii="mylotus" w:hAnsi="mylotus"/>
          <w:sz w:val="34"/>
          <w:szCs w:val="34"/>
          <w:rtl/>
        </w:rPr>
        <w:t xml:space="preserve"> دليل وجوب إنقاذ الغريق باقٍ على إطلاقه من دون قصور أصلاً لأن</w:t>
      </w:r>
      <w:r>
        <w:rPr>
          <w:rFonts w:ascii="mylotus" w:hAnsi="mylotus" w:hint="cs"/>
          <w:sz w:val="34"/>
          <w:szCs w:val="34"/>
          <w:rtl/>
        </w:rPr>
        <w:t>ّ</w:t>
      </w:r>
      <w:r w:rsidRPr="00263542">
        <w:rPr>
          <w:rFonts w:ascii="mylotus" w:hAnsi="mylotus"/>
          <w:sz w:val="34"/>
          <w:szCs w:val="34"/>
          <w:rtl/>
        </w:rPr>
        <w:t>ه الأهم، بينما دليل المهم - وهو الأمر بالصلاة - لا إطلاق له لحال القيام بالأهم،</w:t>
      </w:r>
      <w:r>
        <w:rPr>
          <w:rFonts w:ascii="mylotus" w:hAnsi="mylotus" w:hint="cs"/>
          <w:sz w:val="34"/>
          <w:szCs w:val="34"/>
          <w:rtl/>
        </w:rPr>
        <w:t xml:space="preserve"> </w:t>
      </w:r>
      <w:r w:rsidRPr="00263542">
        <w:rPr>
          <w:rFonts w:ascii="mylotus" w:hAnsi="mylotus"/>
          <w:sz w:val="34"/>
          <w:szCs w:val="34"/>
          <w:rtl/>
        </w:rPr>
        <w:t>مما يعني ضيق الإطلاق الأحوالي لدليل المهم عن الشمول لفرض الإتيان بالأهم ولا</w:t>
      </w:r>
      <w:r>
        <w:rPr>
          <w:rFonts w:ascii="mylotus" w:hAnsi="mylotus" w:hint="cs"/>
          <w:sz w:val="34"/>
          <w:szCs w:val="34"/>
          <w:rtl/>
        </w:rPr>
        <w:t xml:space="preserve"> </w:t>
      </w:r>
      <w:r w:rsidRPr="00263542">
        <w:rPr>
          <w:rFonts w:ascii="mylotus" w:hAnsi="mylotus"/>
          <w:sz w:val="34"/>
          <w:szCs w:val="34"/>
          <w:rtl/>
        </w:rPr>
        <w:t>عكس، لذلك لو أن</w:t>
      </w:r>
      <w:r>
        <w:rPr>
          <w:rFonts w:ascii="mylotus" w:hAnsi="mylotus" w:hint="cs"/>
          <w:sz w:val="34"/>
          <w:szCs w:val="34"/>
          <w:rtl/>
        </w:rPr>
        <w:t>ّ</w:t>
      </w:r>
      <w:r w:rsidRPr="00263542">
        <w:rPr>
          <w:rFonts w:ascii="mylotus" w:hAnsi="mylotus"/>
          <w:sz w:val="34"/>
          <w:szCs w:val="34"/>
          <w:rtl/>
        </w:rPr>
        <w:t xml:space="preserve"> المكلف عصى الأمر بالأهم فقد اندرج تحت إطلاق دليل المهم  وهذا ما يعبر عنه بالترتب المأموري.</w:t>
      </w:r>
    </w:p>
    <w:p w14:paraId="175A3D3E" w14:textId="77777777" w:rsidR="00E33242" w:rsidRDefault="00E33242" w:rsidP="00E33242">
      <w:pPr>
        <w:pStyle w:val="a"/>
        <w:bidi/>
        <w:spacing w:line="216" w:lineRule="auto"/>
        <w:rPr>
          <w:rFonts w:ascii="mylotus" w:hAnsi="mylotus"/>
          <w:sz w:val="34"/>
          <w:szCs w:val="34"/>
          <w:rtl/>
        </w:rPr>
      </w:pPr>
      <w:r w:rsidRPr="00263542">
        <w:rPr>
          <w:rFonts w:ascii="mylotus" w:hAnsi="mylotus"/>
          <w:sz w:val="34"/>
          <w:szCs w:val="34"/>
          <w:rtl/>
        </w:rPr>
        <w:t>وكذلك الحال بين المتساويين سواءً قلنا بأن</w:t>
      </w:r>
      <w:r>
        <w:rPr>
          <w:rFonts w:ascii="mylotus" w:hAnsi="mylotus" w:hint="cs"/>
          <w:sz w:val="34"/>
          <w:szCs w:val="34"/>
          <w:rtl/>
        </w:rPr>
        <w:t>ّ</w:t>
      </w:r>
      <w:r w:rsidRPr="00263542">
        <w:rPr>
          <w:rFonts w:ascii="mylotus" w:hAnsi="mylotus"/>
          <w:sz w:val="34"/>
          <w:szCs w:val="34"/>
          <w:rtl/>
        </w:rPr>
        <w:t xml:space="preserve"> الترتب تقييد في مرحلة الفعلي</w:t>
      </w:r>
      <w:r>
        <w:rPr>
          <w:rFonts w:ascii="mylotus" w:hAnsi="mylotus" w:hint="cs"/>
          <w:sz w:val="34"/>
          <w:szCs w:val="34"/>
          <w:rtl/>
        </w:rPr>
        <w:t xml:space="preserve">ة - </w:t>
      </w:r>
      <w:r w:rsidRPr="00263542">
        <w:rPr>
          <w:rFonts w:ascii="mylotus" w:hAnsi="mylotus" w:hint="cs"/>
          <w:sz w:val="34"/>
          <w:szCs w:val="34"/>
          <w:rtl/>
        </w:rPr>
        <w:t>بمعنى</w:t>
      </w:r>
      <w:r w:rsidRPr="00263542">
        <w:rPr>
          <w:rFonts w:ascii="mylotus" w:hAnsi="mylotus"/>
          <w:sz w:val="34"/>
          <w:szCs w:val="34"/>
          <w:rtl/>
        </w:rPr>
        <w:t xml:space="preserve"> </w:t>
      </w:r>
      <w:r w:rsidRPr="00263542">
        <w:rPr>
          <w:rFonts w:ascii="mylotus" w:hAnsi="mylotus" w:hint="cs"/>
          <w:sz w:val="34"/>
          <w:szCs w:val="34"/>
          <w:rtl/>
        </w:rPr>
        <w:t>أن</w:t>
      </w:r>
      <w:r w:rsidRPr="00263542">
        <w:rPr>
          <w:rFonts w:ascii="mylotus" w:hAnsi="mylotus"/>
          <w:sz w:val="34"/>
          <w:szCs w:val="34"/>
          <w:rtl/>
        </w:rPr>
        <w:t xml:space="preserve"> </w:t>
      </w:r>
      <w:r w:rsidRPr="00263542">
        <w:rPr>
          <w:rFonts w:ascii="mylotus" w:hAnsi="mylotus" w:hint="cs"/>
          <w:sz w:val="34"/>
          <w:szCs w:val="34"/>
          <w:rtl/>
        </w:rPr>
        <w:t>لا</w:t>
      </w:r>
      <w:r w:rsidRPr="00263542">
        <w:rPr>
          <w:rFonts w:ascii="mylotus" w:hAnsi="mylotus"/>
          <w:sz w:val="34"/>
          <w:szCs w:val="34"/>
          <w:rtl/>
        </w:rPr>
        <w:t xml:space="preserve"> </w:t>
      </w:r>
      <w:r w:rsidRPr="00263542">
        <w:rPr>
          <w:rFonts w:ascii="mylotus" w:hAnsi="mylotus" w:hint="cs"/>
          <w:sz w:val="34"/>
          <w:szCs w:val="34"/>
          <w:rtl/>
        </w:rPr>
        <w:t>فعلية</w:t>
      </w:r>
      <w:r w:rsidRPr="00263542">
        <w:rPr>
          <w:rFonts w:ascii="mylotus" w:hAnsi="mylotus"/>
          <w:sz w:val="34"/>
          <w:szCs w:val="34"/>
          <w:rtl/>
        </w:rPr>
        <w:t xml:space="preserve"> </w:t>
      </w:r>
      <w:r w:rsidRPr="00263542">
        <w:rPr>
          <w:rFonts w:ascii="mylotus" w:hAnsi="mylotus" w:hint="cs"/>
          <w:sz w:val="34"/>
          <w:szCs w:val="34"/>
          <w:rtl/>
        </w:rPr>
        <w:t>للمهم</w:t>
      </w:r>
      <w:r w:rsidRPr="00263542">
        <w:rPr>
          <w:rFonts w:ascii="mylotus" w:hAnsi="mylotus"/>
          <w:sz w:val="34"/>
          <w:szCs w:val="34"/>
          <w:rtl/>
        </w:rPr>
        <w:t xml:space="preserve"> </w:t>
      </w:r>
      <w:r w:rsidRPr="00263542">
        <w:rPr>
          <w:rFonts w:ascii="mylotus" w:hAnsi="mylotus" w:hint="cs"/>
          <w:sz w:val="34"/>
          <w:szCs w:val="34"/>
          <w:rtl/>
        </w:rPr>
        <w:t>في</w:t>
      </w:r>
      <w:r w:rsidRPr="00263542">
        <w:rPr>
          <w:rFonts w:ascii="mylotus" w:hAnsi="mylotus"/>
          <w:sz w:val="34"/>
          <w:szCs w:val="34"/>
          <w:rtl/>
        </w:rPr>
        <w:t xml:space="preserve"> </w:t>
      </w:r>
      <w:r w:rsidRPr="00263542">
        <w:rPr>
          <w:rFonts w:ascii="mylotus" w:hAnsi="mylotus" w:hint="cs"/>
          <w:sz w:val="34"/>
          <w:szCs w:val="34"/>
          <w:rtl/>
        </w:rPr>
        <w:t>فرض</w:t>
      </w:r>
      <w:r w:rsidRPr="00263542">
        <w:rPr>
          <w:rFonts w:ascii="mylotus" w:hAnsi="mylotus"/>
          <w:sz w:val="34"/>
          <w:szCs w:val="34"/>
          <w:rtl/>
        </w:rPr>
        <w:t xml:space="preserve"> </w:t>
      </w:r>
      <w:r w:rsidRPr="00263542">
        <w:rPr>
          <w:rFonts w:ascii="mylotus" w:hAnsi="mylotus" w:hint="cs"/>
          <w:sz w:val="34"/>
          <w:szCs w:val="34"/>
          <w:rtl/>
        </w:rPr>
        <w:t>ارتكاب</w:t>
      </w:r>
      <w:r w:rsidRPr="00263542">
        <w:rPr>
          <w:rFonts w:ascii="mylotus" w:hAnsi="mylotus"/>
          <w:sz w:val="34"/>
          <w:szCs w:val="34"/>
          <w:rtl/>
        </w:rPr>
        <w:t xml:space="preserve"> </w:t>
      </w:r>
      <w:r w:rsidRPr="00263542">
        <w:rPr>
          <w:rFonts w:ascii="mylotus" w:hAnsi="mylotus" w:hint="cs"/>
          <w:sz w:val="34"/>
          <w:szCs w:val="34"/>
          <w:rtl/>
        </w:rPr>
        <w:t>الأهم</w:t>
      </w:r>
      <w:r>
        <w:rPr>
          <w:rFonts w:ascii="mylotus" w:hAnsi="mylotus" w:hint="cs"/>
          <w:sz w:val="34"/>
          <w:szCs w:val="34"/>
          <w:rtl/>
        </w:rPr>
        <w:t xml:space="preserve"> -</w:t>
      </w:r>
      <w:r w:rsidRPr="00263542">
        <w:rPr>
          <w:rFonts w:ascii="mylotus" w:hAnsi="mylotus"/>
          <w:sz w:val="34"/>
          <w:szCs w:val="34"/>
          <w:rtl/>
        </w:rPr>
        <w:t xml:space="preserve"> </w:t>
      </w:r>
      <w:r w:rsidRPr="00263542">
        <w:rPr>
          <w:rFonts w:ascii="mylotus" w:hAnsi="mylotus" w:hint="cs"/>
          <w:sz w:val="34"/>
          <w:szCs w:val="34"/>
          <w:rtl/>
        </w:rPr>
        <w:t>أو</w:t>
      </w:r>
      <w:r w:rsidRPr="00263542">
        <w:rPr>
          <w:rFonts w:ascii="mylotus" w:hAnsi="mylotus"/>
          <w:sz w:val="34"/>
          <w:szCs w:val="34"/>
          <w:rtl/>
        </w:rPr>
        <w:t xml:space="preserve"> </w:t>
      </w:r>
      <w:r w:rsidRPr="00263542">
        <w:rPr>
          <w:rFonts w:ascii="mylotus" w:hAnsi="mylotus" w:hint="cs"/>
          <w:sz w:val="34"/>
          <w:szCs w:val="34"/>
          <w:rtl/>
        </w:rPr>
        <w:t>قلنا</w:t>
      </w:r>
      <w:r w:rsidRPr="00263542">
        <w:rPr>
          <w:rFonts w:ascii="mylotus" w:hAnsi="mylotus"/>
          <w:sz w:val="34"/>
          <w:szCs w:val="34"/>
          <w:rtl/>
        </w:rPr>
        <w:t xml:space="preserve"> </w:t>
      </w:r>
      <w:r w:rsidRPr="00263542">
        <w:rPr>
          <w:rFonts w:ascii="mylotus" w:hAnsi="mylotus" w:hint="cs"/>
          <w:sz w:val="34"/>
          <w:szCs w:val="34"/>
          <w:rtl/>
        </w:rPr>
        <w:t>بأن</w:t>
      </w:r>
      <w:r>
        <w:rPr>
          <w:rFonts w:ascii="mylotus" w:hAnsi="mylotus" w:hint="cs"/>
          <w:sz w:val="34"/>
          <w:szCs w:val="34"/>
          <w:rtl/>
        </w:rPr>
        <w:t>ّ</w:t>
      </w:r>
      <w:r w:rsidRPr="00263542">
        <w:rPr>
          <w:rFonts w:ascii="mylotus" w:hAnsi="mylotus"/>
          <w:sz w:val="34"/>
          <w:szCs w:val="34"/>
          <w:rtl/>
        </w:rPr>
        <w:t xml:space="preserve"> </w:t>
      </w:r>
      <w:r w:rsidRPr="00263542">
        <w:rPr>
          <w:rFonts w:ascii="mylotus" w:hAnsi="mylotus" w:hint="cs"/>
          <w:sz w:val="34"/>
          <w:szCs w:val="34"/>
          <w:rtl/>
        </w:rPr>
        <w:t>الترتب</w:t>
      </w:r>
      <w:r w:rsidRPr="00263542">
        <w:rPr>
          <w:rFonts w:ascii="mylotus" w:hAnsi="mylotus"/>
          <w:sz w:val="34"/>
          <w:szCs w:val="34"/>
          <w:rtl/>
        </w:rPr>
        <w:t xml:space="preserve"> </w:t>
      </w:r>
      <w:r w:rsidRPr="00263542">
        <w:rPr>
          <w:rFonts w:ascii="mylotus" w:hAnsi="mylotus" w:hint="cs"/>
          <w:sz w:val="34"/>
          <w:szCs w:val="34"/>
          <w:rtl/>
        </w:rPr>
        <w:t>تقييد</w:t>
      </w:r>
      <w:r w:rsidRPr="00263542">
        <w:rPr>
          <w:rFonts w:ascii="mylotus" w:hAnsi="mylotus"/>
          <w:sz w:val="34"/>
          <w:szCs w:val="34"/>
          <w:rtl/>
        </w:rPr>
        <w:t xml:space="preserve"> </w:t>
      </w:r>
      <w:r w:rsidRPr="00263542">
        <w:rPr>
          <w:rFonts w:ascii="mylotus" w:hAnsi="mylotus" w:hint="cs"/>
          <w:sz w:val="34"/>
          <w:szCs w:val="34"/>
          <w:rtl/>
        </w:rPr>
        <w:t>في</w:t>
      </w:r>
      <w:r w:rsidRPr="00263542">
        <w:rPr>
          <w:rFonts w:ascii="mylotus" w:hAnsi="mylotus"/>
          <w:sz w:val="34"/>
          <w:szCs w:val="34"/>
          <w:rtl/>
        </w:rPr>
        <w:t xml:space="preserve"> </w:t>
      </w:r>
      <w:r w:rsidRPr="00263542">
        <w:rPr>
          <w:rFonts w:ascii="mylotus" w:hAnsi="mylotus" w:hint="cs"/>
          <w:sz w:val="34"/>
          <w:szCs w:val="34"/>
          <w:rtl/>
        </w:rPr>
        <w:t>مرحلة</w:t>
      </w:r>
      <w:r w:rsidRPr="00263542">
        <w:rPr>
          <w:rFonts w:ascii="mylotus" w:hAnsi="mylotus"/>
          <w:sz w:val="34"/>
          <w:szCs w:val="34"/>
          <w:rtl/>
        </w:rPr>
        <w:t xml:space="preserve"> </w:t>
      </w:r>
      <w:r w:rsidRPr="00263542">
        <w:rPr>
          <w:rFonts w:ascii="mylotus" w:hAnsi="mylotus" w:hint="cs"/>
          <w:sz w:val="34"/>
          <w:szCs w:val="34"/>
          <w:rtl/>
        </w:rPr>
        <w:t>الفاعلية</w:t>
      </w:r>
      <w:r w:rsidRPr="00263542">
        <w:rPr>
          <w:rFonts w:ascii="mylotus" w:hAnsi="mylotus"/>
          <w:sz w:val="34"/>
          <w:szCs w:val="34"/>
          <w:rtl/>
        </w:rPr>
        <w:t xml:space="preserve"> </w:t>
      </w:r>
      <w:r w:rsidRPr="00263542">
        <w:rPr>
          <w:rFonts w:ascii="mylotus" w:hAnsi="mylotus" w:hint="cs"/>
          <w:sz w:val="34"/>
          <w:szCs w:val="34"/>
          <w:rtl/>
        </w:rPr>
        <w:t>كما</w:t>
      </w:r>
      <w:r w:rsidRPr="00263542">
        <w:rPr>
          <w:rFonts w:ascii="mylotus" w:hAnsi="mylotus"/>
          <w:sz w:val="34"/>
          <w:szCs w:val="34"/>
          <w:rtl/>
        </w:rPr>
        <w:t xml:space="preserve"> </w:t>
      </w:r>
      <w:r w:rsidRPr="00263542">
        <w:rPr>
          <w:rFonts w:ascii="mylotus" w:hAnsi="mylotus" w:hint="cs"/>
          <w:sz w:val="34"/>
          <w:szCs w:val="34"/>
          <w:rtl/>
        </w:rPr>
        <w:t>هو</w:t>
      </w:r>
      <w:r w:rsidRPr="00263542">
        <w:rPr>
          <w:rFonts w:ascii="mylotus" w:hAnsi="mylotus"/>
          <w:sz w:val="34"/>
          <w:szCs w:val="34"/>
          <w:rtl/>
        </w:rPr>
        <w:t xml:space="preserve"> </w:t>
      </w:r>
      <w:r w:rsidRPr="00263542">
        <w:rPr>
          <w:rFonts w:ascii="mylotus" w:hAnsi="mylotus" w:hint="cs"/>
          <w:sz w:val="34"/>
          <w:szCs w:val="34"/>
          <w:rtl/>
        </w:rPr>
        <w:t>المسلك</w:t>
      </w:r>
      <w:r w:rsidRPr="00263542">
        <w:rPr>
          <w:rFonts w:ascii="mylotus" w:hAnsi="mylotus"/>
          <w:sz w:val="34"/>
          <w:szCs w:val="34"/>
          <w:rtl/>
        </w:rPr>
        <w:t xml:space="preserve"> </w:t>
      </w:r>
      <w:r w:rsidRPr="00263542">
        <w:rPr>
          <w:rFonts w:ascii="mylotus" w:hAnsi="mylotus" w:hint="cs"/>
          <w:sz w:val="34"/>
          <w:szCs w:val="34"/>
          <w:rtl/>
        </w:rPr>
        <w:t>المختار،</w:t>
      </w:r>
      <w:r w:rsidRPr="00263542">
        <w:rPr>
          <w:rFonts w:ascii="mylotus" w:hAnsi="mylotus"/>
          <w:sz w:val="34"/>
          <w:szCs w:val="34"/>
          <w:rtl/>
        </w:rPr>
        <w:t xml:space="preserve"> </w:t>
      </w:r>
      <w:r w:rsidRPr="00263542">
        <w:rPr>
          <w:rFonts w:ascii="mylotus" w:hAnsi="mylotus" w:hint="cs"/>
          <w:sz w:val="34"/>
          <w:szCs w:val="34"/>
          <w:rtl/>
        </w:rPr>
        <w:t>بمعنى</w:t>
      </w:r>
      <w:r w:rsidRPr="00263542">
        <w:rPr>
          <w:rFonts w:ascii="mylotus" w:hAnsi="mylotus"/>
          <w:sz w:val="34"/>
          <w:szCs w:val="34"/>
          <w:rtl/>
        </w:rPr>
        <w:t xml:space="preserve"> </w:t>
      </w:r>
      <w:r w:rsidRPr="00263542">
        <w:rPr>
          <w:rFonts w:ascii="mylotus" w:hAnsi="mylotus" w:hint="cs"/>
          <w:sz w:val="34"/>
          <w:szCs w:val="34"/>
          <w:rtl/>
        </w:rPr>
        <w:t>أن</w:t>
      </w:r>
      <w:r>
        <w:rPr>
          <w:rFonts w:ascii="mylotus" w:hAnsi="mylotus" w:hint="cs"/>
          <w:sz w:val="34"/>
          <w:szCs w:val="34"/>
          <w:rtl/>
        </w:rPr>
        <w:t>ّ</w:t>
      </w:r>
      <w:r w:rsidRPr="00263542">
        <w:rPr>
          <w:rFonts w:ascii="mylotus" w:hAnsi="mylotus"/>
          <w:sz w:val="34"/>
          <w:szCs w:val="34"/>
          <w:rtl/>
        </w:rPr>
        <w:t xml:space="preserve"> </w:t>
      </w:r>
      <w:r w:rsidRPr="00263542">
        <w:rPr>
          <w:rFonts w:ascii="mylotus" w:hAnsi="mylotus" w:hint="cs"/>
          <w:sz w:val="34"/>
          <w:szCs w:val="34"/>
          <w:rtl/>
        </w:rPr>
        <w:t>كلا</w:t>
      </w:r>
      <w:r w:rsidRPr="00263542">
        <w:rPr>
          <w:rFonts w:ascii="mylotus" w:hAnsi="mylotus"/>
          <w:sz w:val="34"/>
          <w:szCs w:val="34"/>
          <w:rtl/>
        </w:rPr>
        <w:t xml:space="preserve"> </w:t>
      </w:r>
      <w:r w:rsidRPr="00263542">
        <w:rPr>
          <w:rFonts w:ascii="mylotus" w:hAnsi="mylotus" w:hint="cs"/>
          <w:sz w:val="34"/>
          <w:szCs w:val="34"/>
          <w:rtl/>
        </w:rPr>
        <w:t>الدليلين</w:t>
      </w:r>
      <w:r w:rsidRPr="00263542">
        <w:rPr>
          <w:rFonts w:ascii="mylotus" w:hAnsi="mylotus"/>
          <w:sz w:val="34"/>
          <w:szCs w:val="34"/>
          <w:rtl/>
        </w:rPr>
        <w:t xml:space="preserve"> </w:t>
      </w:r>
      <w:r w:rsidRPr="00263542">
        <w:rPr>
          <w:rFonts w:ascii="mylotus" w:hAnsi="mylotus" w:hint="cs"/>
          <w:sz w:val="34"/>
          <w:szCs w:val="34"/>
          <w:rtl/>
        </w:rPr>
        <w:t>فعلي</w:t>
      </w:r>
      <w:r w:rsidRPr="00263542">
        <w:rPr>
          <w:rFonts w:ascii="mylotus" w:hAnsi="mylotus"/>
          <w:sz w:val="34"/>
          <w:szCs w:val="34"/>
          <w:rtl/>
        </w:rPr>
        <w:t xml:space="preserve"> </w:t>
      </w:r>
      <w:r w:rsidRPr="00263542">
        <w:rPr>
          <w:rFonts w:ascii="mylotus" w:hAnsi="mylotus" w:hint="cs"/>
          <w:sz w:val="34"/>
          <w:szCs w:val="34"/>
          <w:rtl/>
        </w:rPr>
        <w:t>غاية</w:t>
      </w:r>
      <w:r w:rsidRPr="00263542">
        <w:rPr>
          <w:rFonts w:ascii="mylotus" w:hAnsi="mylotus"/>
          <w:sz w:val="34"/>
          <w:szCs w:val="34"/>
          <w:rtl/>
        </w:rPr>
        <w:t xml:space="preserve"> </w:t>
      </w:r>
      <w:r w:rsidRPr="00263542">
        <w:rPr>
          <w:rFonts w:ascii="mylotus" w:hAnsi="mylotus" w:hint="cs"/>
          <w:sz w:val="34"/>
          <w:szCs w:val="34"/>
          <w:rtl/>
        </w:rPr>
        <w:t>ما</w:t>
      </w:r>
      <w:r w:rsidRPr="00263542">
        <w:rPr>
          <w:rFonts w:ascii="mylotus" w:hAnsi="mylotus"/>
          <w:sz w:val="34"/>
          <w:szCs w:val="34"/>
          <w:rtl/>
        </w:rPr>
        <w:t xml:space="preserve"> </w:t>
      </w:r>
      <w:r w:rsidRPr="00263542">
        <w:rPr>
          <w:rFonts w:ascii="mylotus" w:hAnsi="mylotus" w:hint="cs"/>
          <w:sz w:val="34"/>
          <w:szCs w:val="34"/>
          <w:rtl/>
        </w:rPr>
        <w:t>في</w:t>
      </w:r>
      <w:r w:rsidRPr="00263542">
        <w:rPr>
          <w:rFonts w:ascii="mylotus" w:hAnsi="mylotus"/>
          <w:sz w:val="34"/>
          <w:szCs w:val="34"/>
          <w:rtl/>
        </w:rPr>
        <w:t xml:space="preserve"> </w:t>
      </w:r>
      <w:r w:rsidRPr="00263542">
        <w:rPr>
          <w:rFonts w:ascii="mylotus" w:hAnsi="mylotus" w:hint="cs"/>
          <w:sz w:val="34"/>
          <w:szCs w:val="34"/>
          <w:rtl/>
        </w:rPr>
        <w:t>الباب</w:t>
      </w:r>
      <w:r w:rsidRPr="00263542">
        <w:rPr>
          <w:rFonts w:ascii="mylotus" w:hAnsi="mylotus"/>
          <w:sz w:val="34"/>
          <w:szCs w:val="34"/>
          <w:rtl/>
        </w:rPr>
        <w:t xml:space="preserve"> </w:t>
      </w:r>
      <w:r w:rsidRPr="00263542">
        <w:rPr>
          <w:rFonts w:ascii="mylotus" w:hAnsi="mylotus" w:hint="cs"/>
          <w:sz w:val="34"/>
          <w:szCs w:val="34"/>
          <w:rtl/>
        </w:rPr>
        <w:t>أن</w:t>
      </w:r>
      <w:r>
        <w:rPr>
          <w:rFonts w:ascii="mylotus" w:hAnsi="mylotus" w:hint="cs"/>
          <w:sz w:val="34"/>
          <w:szCs w:val="34"/>
          <w:rtl/>
        </w:rPr>
        <w:t>ّ</w:t>
      </w:r>
      <w:r w:rsidRPr="00263542">
        <w:rPr>
          <w:rFonts w:ascii="mylotus" w:hAnsi="mylotus"/>
          <w:sz w:val="34"/>
          <w:szCs w:val="34"/>
          <w:rtl/>
        </w:rPr>
        <w:t xml:space="preserve"> </w:t>
      </w:r>
      <w:r w:rsidRPr="00263542">
        <w:rPr>
          <w:rFonts w:ascii="mylotus" w:hAnsi="mylotus" w:hint="cs"/>
          <w:sz w:val="34"/>
          <w:szCs w:val="34"/>
          <w:rtl/>
        </w:rPr>
        <w:t>آثار</w:t>
      </w:r>
      <w:r w:rsidRPr="00263542">
        <w:rPr>
          <w:rFonts w:ascii="mylotus" w:hAnsi="mylotus"/>
          <w:sz w:val="34"/>
          <w:szCs w:val="34"/>
          <w:rtl/>
        </w:rPr>
        <w:t xml:space="preserve"> </w:t>
      </w:r>
      <w:r w:rsidRPr="00263542">
        <w:rPr>
          <w:rFonts w:ascii="mylotus" w:hAnsi="mylotus" w:hint="cs"/>
          <w:sz w:val="34"/>
          <w:szCs w:val="34"/>
          <w:rtl/>
        </w:rPr>
        <w:t>المهم</w:t>
      </w:r>
      <w:r w:rsidRPr="00263542">
        <w:rPr>
          <w:rFonts w:ascii="mylotus" w:hAnsi="mylotus"/>
          <w:sz w:val="34"/>
          <w:szCs w:val="34"/>
          <w:rtl/>
        </w:rPr>
        <w:t xml:space="preserve"> </w:t>
      </w:r>
      <w:r w:rsidRPr="00263542">
        <w:rPr>
          <w:rFonts w:ascii="mylotus" w:hAnsi="mylotus" w:hint="cs"/>
          <w:sz w:val="34"/>
          <w:szCs w:val="34"/>
          <w:rtl/>
        </w:rPr>
        <w:t>لا</w:t>
      </w:r>
      <w:r w:rsidRPr="00263542">
        <w:rPr>
          <w:rFonts w:ascii="mylotus" w:hAnsi="mylotus"/>
          <w:sz w:val="34"/>
          <w:szCs w:val="34"/>
          <w:rtl/>
        </w:rPr>
        <w:t xml:space="preserve"> </w:t>
      </w:r>
      <w:r w:rsidRPr="00263542">
        <w:rPr>
          <w:rFonts w:ascii="mylotus" w:hAnsi="mylotus" w:hint="cs"/>
          <w:sz w:val="34"/>
          <w:szCs w:val="34"/>
          <w:rtl/>
        </w:rPr>
        <w:t>تترتب</w:t>
      </w:r>
      <w:r w:rsidRPr="00263542">
        <w:rPr>
          <w:rFonts w:ascii="mylotus" w:hAnsi="mylotus"/>
          <w:sz w:val="34"/>
          <w:szCs w:val="34"/>
          <w:rtl/>
        </w:rPr>
        <w:t xml:space="preserve"> </w:t>
      </w:r>
      <w:r w:rsidRPr="00263542">
        <w:rPr>
          <w:rFonts w:ascii="mylotus" w:hAnsi="mylotus" w:hint="cs"/>
          <w:sz w:val="34"/>
          <w:szCs w:val="34"/>
          <w:rtl/>
        </w:rPr>
        <w:t>على</w:t>
      </w:r>
      <w:r w:rsidRPr="00263542">
        <w:rPr>
          <w:rFonts w:ascii="mylotus" w:hAnsi="mylotus"/>
          <w:sz w:val="34"/>
          <w:szCs w:val="34"/>
          <w:rtl/>
        </w:rPr>
        <w:t xml:space="preserve"> </w:t>
      </w:r>
      <w:r w:rsidRPr="00263542">
        <w:rPr>
          <w:rFonts w:ascii="mylotus" w:hAnsi="mylotus" w:hint="cs"/>
          <w:sz w:val="34"/>
          <w:szCs w:val="34"/>
          <w:rtl/>
        </w:rPr>
        <w:t>المكلف</w:t>
      </w:r>
      <w:r w:rsidRPr="00263542">
        <w:rPr>
          <w:rFonts w:ascii="mylotus" w:hAnsi="mylotus"/>
          <w:sz w:val="34"/>
          <w:szCs w:val="34"/>
          <w:rtl/>
        </w:rPr>
        <w:t xml:space="preserve"> </w:t>
      </w:r>
      <w:r w:rsidRPr="00263542">
        <w:rPr>
          <w:rFonts w:ascii="mylotus" w:hAnsi="mylotus" w:hint="cs"/>
          <w:sz w:val="34"/>
          <w:szCs w:val="34"/>
          <w:rtl/>
        </w:rPr>
        <w:t>حال</w:t>
      </w:r>
      <w:r w:rsidRPr="00263542">
        <w:rPr>
          <w:rFonts w:ascii="mylotus" w:hAnsi="mylotus"/>
          <w:sz w:val="34"/>
          <w:szCs w:val="34"/>
          <w:rtl/>
        </w:rPr>
        <w:t xml:space="preserve"> </w:t>
      </w:r>
      <w:r w:rsidRPr="00263542">
        <w:rPr>
          <w:rFonts w:ascii="mylotus" w:hAnsi="mylotus" w:hint="cs"/>
          <w:sz w:val="34"/>
          <w:szCs w:val="34"/>
          <w:rtl/>
        </w:rPr>
        <w:t>اشتغاله</w:t>
      </w:r>
      <w:r w:rsidRPr="00263542">
        <w:rPr>
          <w:rFonts w:ascii="mylotus" w:hAnsi="mylotus"/>
          <w:sz w:val="34"/>
          <w:szCs w:val="34"/>
          <w:rtl/>
        </w:rPr>
        <w:t xml:space="preserve"> </w:t>
      </w:r>
      <w:r w:rsidRPr="00263542">
        <w:rPr>
          <w:rFonts w:ascii="mylotus" w:hAnsi="mylotus" w:hint="cs"/>
          <w:sz w:val="34"/>
          <w:szCs w:val="34"/>
          <w:rtl/>
        </w:rPr>
        <w:t>بالأهم</w:t>
      </w:r>
      <w:r w:rsidRPr="00263542">
        <w:rPr>
          <w:rFonts w:ascii="mylotus" w:hAnsi="mylotus"/>
          <w:sz w:val="34"/>
          <w:szCs w:val="34"/>
          <w:rtl/>
        </w:rPr>
        <w:t>.</w:t>
      </w:r>
    </w:p>
    <w:p w14:paraId="7BEC3A2D" w14:textId="77777777" w:rsidR="00E33242" w:rsidRDefault="00E33242" w:rsidP="00E33242">
      <w:pPr>
        <w:pStyle w:val="a"/>
        <w:bidi/>
        <w:spacing w:line="216" w:lineRule="auto"/>
        <w:rPr>
          <w:rFonts w:ascii="mylotus" w:hAnsi="mylotus"/>
          <w:sz w:val="34"/>
          <w:szCs w:val="34"/>
          <w:rtl/>
        </w:rPr>
      </w:pPr>
      <w:r w:rsidRPr="00263542">
        <w:rPr>
          <w:rFonts w:ascii="mylotus" w:hAnsi="mylotus"/>
          <w:b/>
          <w:bCs/>
          <w:sz w:val="34"/>
          <w:szCs w:val="34"/>
          <w:rtl/>
        </w:rPr>
        <w:t>المطلب الثالث:</w:t>
      </w:r>
      <w:r w:rsidRPr="00263542">
        <w:rPr>
          <w:rFonts w:ascii="mylotus" w:hAnsi="mylotus"/>
          <w:sz w:val="34"/>
          <w:szCs w:val="34"/>
          <w:rtl/>
        </w:rPr>
        <w:t xml:space="preserve"> في عرض كلام سيدنا الخوئي </w:t>
      </w:r>
      <w:r>
        <w:rPr>
          <w:rFonts w:ascii="mylotus" w:hAnsi="mylotus" w:hint="cs"/>
          <w:sz w:val="34"/>
          <w:szCs w:val="34"/>
          <w:rtl/>
        </w:rPr>
        <w:t>(</w:t>
      </w:r>
      <w:r w:rsidRPr="00263542">
        <w:rPr>
          <w:rFonts w:ascii="mylotus" w:hAnsi="mylotus"/>
          <w:sz w:val="34"/>
          <w:szCs w:val="34"/>
          <w:rtl/>
        </w:rPr>
        <w:t>قدس سره</w:t>
      </w:r>
      <w:r>
        <w:rPr>
          <w:rFonts w:ascii="mylotus" w:hAnsi="mylotus" w:hint="cs"/>
          <w:sz w:val="34"/>
          <w:szCs w:val="34"/>
          <w:rtl/>
        </w:rPr>
        <w:t>)</w:t>
      </w:r>
      <w:r w:rsidRPr="00263542">
        <w:rPr>
          <w:rFonts w:ascii="mylotus" w:hAnsi="mylotus"/>
          <w:sz w:val="34"/>
          <w:szCs w:val="34"/>
          <w:rtl/>
        </w:rPr>
        <w:t xml:space="preserve"> من أن</w:t>
      </w:r>
      <w:r>
        <w:rPr>
          <w:rFonts w:ascii="mylotus" w:hAnsi="mylotus" w:hint="cs"/>
          <w:sz w:val="34"/>
          <w:szCs w:val="34"/>
          <w:rtl/>
        </w:rPr>
        <w:t>ّ</w:t>
      </w:r>
      <w:r w:rsidRPr="00263542">
        <w:rPr>
          <w:rFonts w:ascii="mylotus" w:hAnsi="mylotus"/>
          <w:sz w:val="34"/>
          <w:szCs w:val="34"/>
          <w:rtl/>
        </w:rPr>
        <w:t xml:space="preserve"> الترتب إن</w:t>
      </w:r>
      <w:r>
        <w:rPr>
          <w:rFonts w:ascii="mylotus" w:hAnsi="mylotus" w:hint="cs"/>
          <w:sz w:val="34"/>
          <w:szCs w:val="34"/>
          <w:rtl/>
        </w:rPr>
        <w:t>ّ</w:t>
      </w:r>
      <w:r w:rsidRPr="00263542">
        <w:rPr>
          <w:rFonts w:ascii="mylotus" w:hAnsi="mylotus"/>
          <w:sz w:val="34"/>
          <w:szCs w:val="34"/>
          <w:rtl/>
        </w:rPr>
        <w:t>ما يتصور في الأحكام التأسيسية، ولا ترتب في الأحكام الإمضائية.</w:t>
      </w:r>
    </w:p>
    <w:p w14:paraId="3080DB91" w14:textId="77777777" w:rsidR="00E33242" w:rsidRPr="00263542" w:rsidRDefault="00E33242" w:rsidP="00E33242">
      <w:pPr>
        <w:pStyle w:val="a"/>
        <w:bidi/>
        <w:spacing w:line="216" w:lineRule="auto"/>
        <w:rPr>
          <w:rFonts w:ascii="mylotus" w:hAnsi="mylotus"/>
          <w:b/>
          <w:bCs/>
          <w:sz w:val="34"/>
          <w:szCs w:val="34"/>
          <w:rtl/>
        </w:rPr>
      </w:pPr>
      <w:r w:rsidRPr="00263542">
        <w:rPr>
          <w:rFonts w:ascii="mylotus" w:hAnsi="mylotus"/>
          <w:b/>
          <w:bCs/>
          <w:sz w:val="34"/>
          <w:szCs w:val="34"/>
          <w:rtl/>
        </w:rPr>
        <w:t>وبيان ذلك بأحد نحوين:</w:t>
      </w:r>
    </w:p>
    <w:p w14:paraId="5A741008" w14:textId="77777777" w:rsidR="00E33242" w:rsidRDefault="00E33242" w:rsidP="00E33242">
      <w:pPr>
        <w:pStyle w:val="a"/>
        <w:bidi/>
        <w:spacing w:line="216" w:lineRule="auto"/>
        <w:rPr>
          <w:rFonts w:ascii="mylotus" w:hAnsi="mylotus"/>
          <w:sz w:val="34"/>
          <w:szCs w:val="34"/>
          <w:rtl/>
        </w:rPr>
      </w:pPr>
      <w:r w:rsidRPr="00263542">
        <w:rPr>
          <w:rFonts w:ascii="mylotus" w:hAnsi="mylotus"/>
          <w:b/>
          <w:bCs/>
          <w:sz w:val="34"/>
          <w:szCs w:val="34"/>
          <w:rtl/>
        </w:rPr>
        <w:t>النحو الأول:</w:t>
      </w:r>
      <w:r w:rsidRPr="00263542">
        <w:rPr>
          <w:rFonts w:ascii="mylotus" w:hAnsi="mylotus"/>
          <w:sz w:val="34"/>
          <w:szCs w:val="34"/>
          <w:rtl/>
        </w:rPr>
        <w:t xml:space="preserve"> ما أفاده </w:t>
      </w:r>
      <w:r>
        <w:rPr>
          <w:rFonts w:ascii="mylotus" w:hAnsi="mylotus" w:hint="cs"/>
          <w:sz w:val="34"/>
          <w:szCs w:val="34"/>
          <w:rtl/>
        </w:rPr>
        <w:t>(</w:t>
      </w:r>
      <w:r w:rsidRPr="00263542">
        <w:rPr>
          <w:rFonts w:ascii="mylotus" w:hAnsi="mylotus"/>
          <w:sz w:val="34"/>
          <w:szCs w:val="34"/>
          <w:rtl/>
        </w:rPr>
        <w:t>قدس سره</w:t>
      </w:r>
      <w:r>
        <w:rPr>
          <w:rFonts w:ascii="mylotus" w:hAnsi="mylotus" w:hint="cs"/>
          <w:sz w:val="34"/>
          <w:szCs w:val="34"/>
          <w:rtl/>
        </w:rPr>
        <w:t>) في</w:t>
      </w:r>
      <w:r w:rsidRPr="00263542">
        <w:rPr>
          <w:rFonts w:ascii="mylotus" w:hAnsi="mylotus"/>
          <w:sz w:val="34"/>
          <w:szCs w:val="34"/>
          <w:rtl/>
        </w:rPr>
        <w:t xml:space="preserve"> </w:t>
      </w:r>
      <w:r>
        <w:rPr>
          <w:rFonts w:ascii="mylotus" w:hAnsi="mylotus" w:hint="cs"/>
          <w:sz w:val="34"/>
          <w:szCs w:val="34"/>
          <w:rtl/>
        </w:rPr>
        <w:t>[</w:t>
      </w:r>
      <w:r w:rsidRPr="00263542">
        <w:rPr>
          <w:rFonts w:ascii="mylotus" w:hAnsi="mylotus"/>
          <w:sz w:val="34"/>
          <w:szCs w:val="34"/>
          <w:rtl/>
        </w:rPr>
        <w:t>الموسوعة</w:t>
      </w:r>
      <w:r>
        <w:rPr>
          <w:rFonts w:ascii="mylotus" w:hAnsi="mylotus" w:hint="cs"/>
          <w:sz w:val="34"/>
          <w:szCs w:val="34"/>
          <w:rtl/>
        </w:rPr>
        <w:t>،</w:t>
      </w:r>
      <w:r w:rsidRPr="00263542">
        <w:rPr>
          <w:rFonts w:ascii="mylotus" w:hAnsi="mylotus"/>
          <w:sz w:val="34"/>
          <w:szCs w:val="34"/>
          <w:rtl/>
        </w:rPr>
        <w:t xml:space="preserve"> كتاب الإجارة</w:t>
      </w:r>
      <w:r>
        <w:rPr>
          <w:rFonts w:ascii="mylotus" w:hAnsi="mylotus" w:hint="cs"/>
          <w:sz w:val="34"/>
          <w:szCs w:val="34"/>
          <w:rtl/>
        </w:rPr>
        <w:t>،</w:t>
      </w:r>
      <w:r w:rsidRPr="00263542">
        <w:rPr>
          <w:rFonts w:ascii="mylotus" w:hAnsi="mylotus"/>
          <w:sz w:val="34"/>
          <w:szCs w:val="34"/>
          <w:rtl/>
        </w:rPr>
        <w:t xml:space="preserve"> ج3</w:t>
      </w:r>
      <w:r>
        <w:rPr>
          <w:rFonts w:ascii="mylotus" w:hAnsi="mylotus" w:hint="cs"/>
          <w:sz w:val="34"/>
          <w:szCs w:val="34"/>
          <w:rtl/>
        </w:rPr>
        <w:t xml:space="preserve">0، </w:t>
      </w:r>
      <w:r w:rsidRPr="00263542">
        <w:rPr>
          <w:rFonts w:ascii="mylotus" w:hAnsi="mylotus"/>
          <w:sz w:val="34"/>
          <w:szCs w:val="34"/>
          <w:rtl/>
        </w:rPr>
        <w:t>ص45] من أن</w:t>
      </w:r>
      <w:r>
        <w:rPr>
          <w:rFonts w:ascii="mylotus" w:hAnsi="mylotus" w:hint="cs"/>
          <w:sz w:val="34"/>
          <w:szCs w:val="34"/>
          <w:rtl/>
        </w:rPr>
        <w:t>ّ</w:t>
      </w:r>
      <w:r w:rsidRPr="00263542">
        <w:rPr>
          <w:rFonts w:ascii="mylotus" w:hAnsi="mylotus"/>
          <w:sz w:val="34"/>
          <w:szCs w:val="34"/>
          <w:rtl/>
        </w:rPr>
        <w:t>ه لا مانع ثبوتاً وإثباتاً من الترتب في الأحكام التأسيسية كما في فرض التزاحم نتيجة قصور القدرة عن الجمع بين الامتثالين بين وجوب الصلاة في ضيق الوقت وإنقاذ النفس المحترمة، حيث يجب على المكلف إنقاذ النفس المحترمة فإن</w:t>
      </w:r>
      <w:r>
        <w:rPr>
          <w:rFonts w:ascii="mylotus" w:hAnsi="mylotus" w:hint="cs"/>
          <w:sz w:val="34"/>
          <w:szCs w:val="34"/>
          <w:rtl/>
        </w:rPr>
        <w:t>ْ</w:t>
      </w:r>
      <w:r w:rsidRPr="00263542">
        <w:rPr>
          <w:rFonts w:ascii="mylotus" w:hAnsi="mylotus"/>
          <w:sz w:val="34"/>
          <w:szCs w:val="34"/>
          <w:rtl/>
        </w:rPr>
        <w:t xml:space="preserve"> لم يفعل - عصياناً أو غفلةً أو جهلاً - فيجب عليه أداء الصلاة.</w:t>
      </w:r>
    </w:p>
    <w:p w14:paraId="3197F240" w14:textId="77777777" w:rsidR="00E33242" w:rsidRDefault="00E33242" w:rsidP="00E33242">
      <w:pPr>
        <w:pStyle w:val="a"/>
        <w:bidi/>
        <w:spacing w:line="216" w:lineRule="auto"/>
        <w:rPr>
          <w:rFonts w:ascii="mylotus" w:hAnsi="mylotus"/>
          <w:sz w:val="34"/>
          <w:szCs w:val="34"/>
          <w:rtl/>
        </w:rPr>
      </w:pPr>
      <w:r w:rsidRPr="00263542">
        <w:rPr>
          <w:rFonts w:ascii="mylotus" w:hAnsi="mylotus"/>
          <w:sz w:val="34"/>
          <w:szCs w:val="34"/>
          <w:rtl/>
        </w:rPr>
        <w:t>وأما في الأحكام الإمضائية كما في المقام وهو استئجار الحائض لكنس المسجد مع استلزام الكنس للبث المحرم في حقها، أو استئجار الجنب لكنس المسجد مع استلزام الكنس للبث المحرم في حقه، فإن</w:t>
      </w:r>
      <w:r>
        <w:rPr>
          <w:rFonts w:ascii="mylotus" w:hAnsi="mylotus" w:hint="cs"/>
          <w:sz w:val="34"/>
          <w:szCs w:val="34"/>
          <w:rtl/>
        </w:rPr>
        <w:t>ّ</w:t>
      </w:r>
      <w:r w:rsidRPr="00263542">
        <w:rPr>
          <w:rFonts w:ascii="mylotus" w:hAnsi="mylotus"/>
          <w:sz w:val="34"/>
          <w:szCs w:val="34"/>
          <w:rtl/>
        </w:rPr>
        <w:t xml:space="preserve"> الترتب يعني: (يحرم على الحائض اللبس في اللبث في المسجد، فإن لم تمتثل الحرمة عصياناً أو جهلاً فيجب عليها الوفاء بعقد الإجارة)، حكم إمضائي لأن</w:t>
      </w:r>
      <w:r>
        <w:rPr>
          <w:rFonts w:ascii="mylotus" w:hAnsi="mylotus" w:hint="cs"/>
          <w:sz w:val="34"/>
          <w:szCs w:val="34"/>
          <w:rtl/>
        </w:rPr>
        <w:t>ّ</w:t>
      </w:r>
      <w:r w:rsidRPr="00263542">
        <w:rPr>
          <w:rFonts w:ascii="mylotus" w:hAnsi="mylotus"/>
          <w:sz w:val="34"/>
          <w:szCs w:val="34"/>
          <w:rtl/>
        </w:rPr>
        <w:t>ه مسبوق بالتزام، حيث إن</w:t>
      </w:r>
      <w:r>
        <w:rPr>
          <w:rFonts w:ascii="mylotus" w:hAnsi="mylotus" w:hint="cs"/>
          <w:sz w:val="34"/>
          <w:szCs w:val="34"/>
          <w:rtl/>
        </w:rPr>
        <w:t>ّ</w:t>
      </w:r>
      <w:r w:rsidRPr="00263542">
        <w:rPr>
          <w:rFonts w:ascii="mylotus" w:hAnsi="mylotus"/>
          <w:sz w:val="34"/>
          <w:szCs w:val="34"/>
          <w:rtl/>
        </w:rPr>
        <w:t xml:space="preserve"> الحائض التزمت على نفسها بكنس المسجد نتيجة لإبرامها عقد الإجارة بينها وبين المستأجر.</w:t>
      </w:r>
    </w:p>
    <w:p w14:paraId="2D3557F2" w14:textId="77777777" w:rsidR="00E33242" w:rsidRDefault="00E33242" w:rsidP="00E33242">
      <w:pPr>
        <w:pStyle w:val="a"/>
        <w:bidi/>
        <w:spacing w:line="216" w:lineRule="auto"/>
        <w:rPr>
          <w:rFonts w:ascii="mylotus" w:hAnsi="mylotus"/>
          <w:sz w:val="34"/>
          <w:szCs w:val="34"/>
          <w:rtl/>
        </w:rPr>
      </w:pPr>
      <w:r>
        <w:rPr>
          <w:rFonts w:ascii="mylotus" w:hAnsi="mylotus" w:hint="cs"/>
          <w:sz w:val="34"/>
          <w:szCs w:val="34"/>
          <w:rtl/>
        </w:rPr>
        <w:t>إ</w:t>
      </w:r>
      <w:r w:rsidRPr="00263542">
        <w:rPr>
          <w:rFonts w:ascii="mylotus" w:hAnsi="mylotus"/>
          <w:sz w:val="34"/>
          <w:szCs w:val="34"/>
          <w:rtl/>
        </w:rPr>
        <w:t>لا أن</w:t>
      </w:r>
      <w:r>
        <w:rPr>
          <w:rFonts w:ascii="mylotus" w:hAnsi="mylotus" w:hint="cs"/>
          <w:sz w:val="34"/>
          <w:szCs w:val="34"/>
          <w:rtl/>
        </w:rPr>
        <w:t>ّ</w:t>
      </w:r>
      <w:r w:rsidRPr="00263542">
        <w:rPr>
          <w:rFonts w:ascii="mylotus" w:hAnsi="mylotus"/>
          <w:sz w:val="34"/>
          <w:szCs w:val="34"/>
          <w:rtl/>
        </w:rPr>
        <w:t xml:space="preserve"> الدليل قاصر في مقام الإثبات عن الشمول لمورد الحكم الإمضائي من دون فرق بين الأدلة سواء كان دليل الإمضاء هو </w:t>
      </w:r>
      <w:r w:rsidRPr="0070286C">
        <w:rPr>
          <w:rFonts w:ascii="mylotus" w:hAnsi="mylotus"/>
          <w:b/>
          <w:bCs/>
          <w:sz w:val="34"/>
          <w:szCs w:val="34"/>
          <w:rtl/>
        </w:rPr>
        <w:t>(أَوْفُوا بِالْعُقُودِ)</w:t>
      </w:r>
      <w:r w:rsidRPr="00263542">
        <w:rPr>
          <w:rFonts w:ascii="mylotus" w:hAnsi="mylotus"/>
          <w:sz w:val="34"/>
          <w:szCs w:val="34"/>
          <w:rtl/>
        </w:rPr>
        <w:t xml:space="preserve"> أو </w:t>
      </w:r>
      <w:r w:rsidRPr="0070286C">
        <w:rPr>
          <w:rFonts w:ascii="mylotus" w:hAnsi="mylotus"/>
          <w:b/>
          <w:bCs/>
          <w:sz w:val="34"/>
          <w:szCs w:val="34"/>
          <w:rtl/>
        </w:rPr>
        <w:t xml:space="preserve">(تِجَارَةً عَن تَرَاضٍ) </w:t>
      </w:r>
      <w:r w:rsidRPr="00263542">
        <w:rPr>
          <w:rFonts w:ascii="mylotus" w:hAnsi="mylotus"/>
          <w:sz w:val="34"/>
          <w:szCs w:val="34"/>
          <w:rtl/>
        </w:rPr>
        <w:t xml:space="preserve">أو </w:t>
      </w:r>
      <w:r w:rsidRPr="0070286C">
        <w:rPr>
          <w:rFonts w:ascii="mylotus" w:hAnsi="mylotus"/>
          <w:b/>
          <w:bCs/>
          <w:sz w:val="34"/>
          <w:szCs w:val="34"/>
          <w:rtl/>
        </w:rPr>
        <w:t>(يَا أَيُّهَا الَّذِينَ آمَنُوا لَا تَأْكُلُوا أَمْوَالَكُم بَيْنَكُم بِالْبَاطِلِ)</w:t>
      </w:r>
      <w:r w:rsidRPr="00263542">
        <w:rPr>
          <w:rFonts w:ascii="mylotus" w:hAnsi="mylotus"/>
          <w:sz w:val="34"/>
          <w:szCs w:val="34"/>
          <w:rtl/>
        </w:rPr>
        <w:t>، فإن</w:t>
      </w:r>
      <w:r>
        <w:rPr>
          <w:rFonts w:ascii="mylotus" w:hAnsi="mylotus" w:hint="cs"/>
          <w:sz w:val="34"/>
          <w:szCs w:val="34"/>
          <w:rtl/>
        </w:rPr>
        <w:t>ّ</w:t>
      </w:r>
      <w:r w:rsidRPr="00263542">
        <w:rPr>
          <w:rFonts w:ascii="mylotus" w:hAnsi="mylotus"/>
          <w:sz w:val="34"/>
          <w:szCs w:val="34"/>
          <w:rtl/>
        </w:rPr>
        <w:t xml:space="preserve"> اختلاف الأدلة لا يوجب اختلاف النكتة في المقام الموجبة لقصور  الدليل إثباتاً عن الشمول للحكم الإمضائي على نحو الترتب، وذلك لأن</w:t>
      </w:r>
      <w:r>
        <w:rPr>
          <w:rFonts w:ascii="mylotus" w:hAnsi="mylotus" w:hint="cs"/>
          <w:sz w:val="34"/>
          <w:szCs w:val="34"/>
          <w:rtl/>
        </w:rPr>
        <w:t>ّ</w:t>
      </w:r>
      <w:r w:rsidRPr="00263542">
        <w:rPr>
          <w:rFonts w:ascii="mylotus" w:hAnsi="mylotus"/>
          <w:sz w:val="34"/>
          <w:szCs w:val="34"/>
          <w:rtl/>
        </w:rPr>
        <w:t xml:space="preserve"> المفروض أن</w:t>
      </w:r>
      <w:r>
        <w:rPr>
          <w:rFonts w:ascii="mylotus" w:hAnsi="mylotus" w:hint="cs"/>
          <w:sz w:val="34"/>
          <w:szCs w:val="34"/>
          <w:rtl/>
        </w:rPr>
        <w:t>ّ</w:t>
      </w:r>
      <w:r w:rsidRPr="00263542">
        <w:rPr>
          <w:rFonts w:ascii="mylotus" w:hAnsi="mylotus"/>
          <w:sz w:val="34"/>
          <w:szCs w:val="34"/>
          <w:rtl/>
        </w:rPr>
        <w:t xml:space="preserve"> الحائض ملكت عملها - وهو كنس المسجد</w:t>
      </w:r>
      <w:r>
        <w:rPr>
          <w:rFonts w:ascii="mylotus" w:hAnsi="mylotus" w:hint="cs"/>
          <w:sz w:val="34"/>
          <w:szCs w:val="34"/>
          <w:rtl/>
        </w:rPr>
        <w:t xml:space="preserve"> </w:t>
      </w:r>
      <w:r w:rsidRPr="00263542">
        <w:rPr>
          <w:rFonts w:ascii="mylotus" w:hAnsi="mylotus"/>
          <w:sz w:val="34"/>
          <w:szCs w:val="34"/>
          <w:rtl/>
        </w:rPr>
        <w:t xml:space="preserve">-  للمستأجر على نحو اللابشرط، حيث لم تقيده بفرض عصيانها، فدليل الإمضاء كـ </w:t>
      </w:r>
      <w:r w:rsidRPr="0070286C">
        <w:rPr>
          <w:rFonts w:ascii="mylotus" w:hAnsi="mylotus"/>
          <w:b/>
          <w:bCs/>
          <w:sz w:val="34"/>
          <w:szCs w:val="34"/>
          <w:rtl/>
        </w:rPr>
        <w:t>(أَوْفُوا بِالْعُقُودِ)</w:t>
      </w:r>
      <w:r w:rsidRPr="00263542">
        <w:rPr>
          <w:rFonts w:ascii="mylotus" w:hAnsi="mylotus"/>
          <w:sz w:val="34"/>
          <w:szCs w:val="34"/>
          <w:rtl/>
        </w:rPr>
        <w:t xml:space="preserve"> إما أن يمضي متعلق العقد على إطلاقه أو يمضيه معلقا</w:t>
      </w:r>
      <w:r>
        <w:rPr>
          <w:rFonts w:ascii="mylotus" w:hAnsi="mylotus" w:hint="cs"/>
          <w:sz w:val="34"/>
          <w:szCs w:val="34"/>
          <w:rtl/>
        </w:rPr>
        <w:t>ً</w:t>
      </w:r>
      <w:r w:rsidRPr="00263542">
        <w:rPr>
          <w:rFonts w:ascii="mylotus" w:hAnsi="mylotus"/>
          <w:sz w:val="34"/>
          <w:szCs w:val="34"/>
          <w:rtl/>
        </w:rPr>
        <w:t xml:space="preserve"> على فرض العصيان للحرمة، فإن</w:t>
      </w:r>
      <w:r>
        <w:rPr>
          <w:rFonts w:ascii="mylotus" w:hAnsi="mylotus" w:hint="cs"/>
          <w:sz w:val="34"/>
          <w:szCs w:val="34"/>
          <w:rtl/>
        </w:rPr>
        <w:t>ْ</w:t>
      </w:r>
      <w:r w:rsidRPr="00263542">
        <w:rPr>
          <w:rFonts w:ascii="mylotus" w:hAnsi="mylotus"/>
          <w:sz w:val="34"/>
          <w:szCs w:val="34"/>
          <w:rtl/>
        </w:rPr>
        <w:t xml:space="preserve"> كان الإمضاء مطلقاً لزم الترخيص في المعصية، باعتبار أن</w:t>
      </w:r>
      <w:r>
        <w:rPr>
          <w:rFonts w:ascii="mylotus" w:hAnsi="mylotus" w:hint="cs"/>
          <w:sz w:val="34"/>
          <w:szCs w:val="34"/>
          <w:rtl/>
        </w:rPr>
        <w:t>ّ</w:t>
      </w:r>
      <w:r w:rsidRPr="00263542">
        <w:rPr>
          <w:rFonts w:ascii="mylotus" w:hAnsi="mylotus"/>
          <w:sz w:val="34"/>
          <w:szCs w:val="34"/>
          <w:rtl/>
        </w:rPr>
        <w:t xml:space="preserve"> وجوب الوفاء بالعقد يقتضي الاتيان بالكنس، والإتيان بالكنس ملازم للعمل المحرم، فوجوب الوفاء بالعقد مستلزم للترخيص في المعصية لا محالة، وهو مما لا يعقل صدوره من الشارع. وإما أن يمضيه معلقاً على عصيان الحائض لحرمة اللبث في المسجد، وهذا خلف الإمضاء، لأن</w:t>
      </w:r>
      <w:r>
        <w:rPr>
          <w:rFonts w:ascii="mylotus" w:hAnsi="mylotus" w:hint="cs"/>
          <w:sz w:val="34"/>
          <w:szCs w:val="34"/>
          <w:rtl/>
        </w:rPr>
        <w:t>ّ</w:t>
      </w:r>
      <w:r w:rsidRPr="00263542">
        <w:rPr>
          <w:rFonts w:ascii="mylotus" w:hAnsi="mylotus"/>
          <w:sz w:val="34"/>
          <w:szCs w:val="34"/>
          <w:rtl/>
        </w:rPr>
        <w:t xml:space="preserve"> مقتضى الإمضاء هو إنفاذ الالتزام والتعهد على ما وقع عليه، وأما تنفيذ التعهد مشروطاً بعصيان المرأة لحرمة اللبث في المسجد فهو خلف كون الحكم إمضائياً</w:t>
      </w:r>
      <w:r>
        <w:rPr>
          <w:rFonts w:ascii="mylotus" w:hAnsi="mylotus" w:hint="cs"/>
          <w:sz w:val="34"/>
          <w:szCs w:val="34"/>
          <w:rtl/>
        </w:rPr>
        <w:t>.</w:t>
      </w:r>
    </w:p>
    <w:p w14:paraId="727B9875" w14:textId="77777777" w:rsidR="00E33242" w:rsidRDefault="00E33242" w:rsidP="00E33242">
      <w:pPr>
        <w:pStyle w:val="a"/>
        <w:bidi/>
        <w:spacing w:line="216" w:lineRule="auto"/>
        <w:rPr>
          <w:rFonts w:ascii="mylotus" w:hAnsi="mylotus"/>
          <w:sz w:val="34"/>
          <w:szCs w:val="34"/>
          <w:rtl/>
        </w:rPr>
      </w:pPr>
      <w:r w:rsidRPr="0070286C">
        <w:rPr>
          <w:rFonts w:ascii="mylotus" w:hAnsi="mylotus"/>
          <w:b/>
          <w:bCs/>
          <w:sz w:val="34"/>
          <w:szCs w:val="34"/>
          <w:rtl/>
        </w:rPr>
        <w:t>النحو الثاني:</w:t>
      </w:r>
      <w:r w:rsidRPr="00263542">
        <w:rPr>
          <w:rFonts w:ascii="mylotus" w:hAnsi="mylotus"/>
          <w:sz w:val="34"/>
          <w:szCs w:val="34"/>
          <w:rtl/>
        </w:rPr>
        <w:t xml:space="preserve"> أن</w:t>
      </w:r>
      <w:r>
        <w:rPr>
          <w:rFonts w:ascii="mylotus" w:hAnsi="mylotus" w:hint="cs"/>
          <w:sz w:val="34"/>
          <w:szCs w:val="34"/>
          <w:rtl/>
        </w:rPr>
        <w:t>ْ</w:t>
      </w:r>
      <w:r w:rsidRPr="00263542">
        <w:rPr>
          <w:rFonts w:ascii="mylotus" w:hAnsi="mylotus"/>
          <w:sz w:val="34"/>
          <w:szCs w:val="34"/>
          <w:rtl/>
        </w:rPr>
        <w:t xml:space="preserve"> يقال: إن</w:t>
      </w:r>
      <w:r>
        <w:rPr>
          <w:rFonts w:ascii="mylotus" w:hAnsi="mylotus" w:hint="cs"/>
          <w:sz w:val="34"/>
          <w:szCs w:val="34"/>
          <w:rtl/>
        </w:rPr>
        <w:t>ّ</w:t>
      </w:r>
      <w:r w:rsidRPr="00263542">
        <w:rPr>
          <w:rFonts w:ascii="mylotus" w:hAnsi="mylotus"/>
          <w:sz w:val="34"/>
          <w:szCs w:val="34"/>
          <w:rtl/>
        </w:rPr>
        <w:t xml:space="preserve"> الصحة الترتبية أمر مستهجن لدى المرتكزات العقلائية.</w:t>
      </w:r>
    </w:p>
    <w:p w14:paraId="0A94AD87" w14:textId="77777777" w:rsidR="00E33242" w:rsidRDefault="00E33242" w:rsidP="00E33242">
      <w:pPr>
        <w:pStyle w:val="a"/>
        <w:bidi/>
        <w:spacing w:line="216" w:lineRule="auto"/>
        <w:rPr>
          <w:rFonts w:ascii="mylotus" w:hAnsi="mylotus"/>
          <w:sz w:val="34"/>
          <w:szCs w:val="34"/>
          <w:rtl/>
        </w:rPr>
      </w:pPr>
      <w:r w:rsidRPr="0070286C">
        <w:rPr>
          <w:rFonts w:ascii="mylotus" w:hAnsi="mylotus"/>
          <w:b/>
          <w:bCs/>
          <w:sz w:val="34"/>
          <w:szCs w:val="34"/>
          <w:rtl/>
        </w:rPr>
        <w:t>والسر في استهجان الصحة الترتبية</w:t>
      </w:r>
      <w:r w:rsidRPr="0070286C">
        <w:rPr>
          <w:rFonts w:ascii="mylotus" w:hAnsi="mylotus" w:hint="cs"/>
          <w:b/>
          <w:bCs/>
          <w:sz w:val="34"/>
          <w:szCs w:val="34"/>
          <w:rtl/>
        </w:rPr>
        <w:t>:</w:t>
      </w:r>
      <w:r w:rsidRPr="00263542">
        <w:rPr>
          <w:rFonts w:ascii="mylotus" w:hAnsi="mylotus"/>
          <w:sz w:val="34"/>
          <w:szCs w:val="34"/>
          <w:rtl/>
        </w:rPr>
        <w:t xml:space="preserve"> أن</w:t>
      </w:r>
      <w:r>
        <w:rPr>
          <w:rFonts w:ascii="mylotus" w:hAnsi="mylotus" w:hint="cs"/>
          <w:sz w:val="34"/>
          <w:szCs w:val="34"/>
          <w:rtl/>
        </w:rPr>
        <w:t>ّ</w:t>
      </w:r>
      <w:r w:rsidRPr="00263542">
        <w:rPr>
          <w:rFonts w:ascii="mylotus" w:hAnsi="mylotus"/>
          <w:sz w:val="34"/>
          <w:szCs w:val="34"/>
          <w:rtl/>
        </w:rPr>
        <w:t xml:space="preserve"> لازم ذلك تعليق نفوذ العقد على اختيار المكلف، نظير أن ينذر المكلف زيارة </w:t>
      </w:r>
      <w:r>
        <w:rPr>
          <w:rFonts w:ascii="mylotus" w:hAnsi="mylotus" w:hint="cs"/>
          <w:sz w:val="34"/>
          <w:szCs w:val="34"/>
          <w:rtl/>
        </w:rPr>
        <w:t xml:space="preserve">الإمام </w:t>
      </w:r>
      <w:r w:rsidRPr="00263542">
        <w:rPr>
          <w:rFonts w:ascii="mylotus" w:hAnsi="mylotus"/>
          <w:sz w:val="34"/>
          <w:szCs w:val="34"/>
          <w:rtl/>
        </w:rPr>
        <w:t xml:space="preserve">الحسين </w:t>
      </w:r>
      <w:r>
        <w:rPr>
          <w:rFonts w:ascii="mylotus" w:hAnsi="mylotus" w:hint="cs"/>
          <w:sz w:val="34"/>
          <w:szCs w:val="34"/>
          <w:rtl/>
        </w:rPr>
        <w:t>(</w:t>
      </w:r>
      <w:r w:rsidRPr="00263542">
        <w:rPr>
          <w:rFonts w:ascii="mylotus" w:hAnsi="mylotus"/>
          <w:sz w:val="34"/>
          <w:szCs w:val="34"/>
          <w:rtl/>
        </w:rPr>
        <w:t>عليه السلام</w:t>
      </w:r>
      <w:r>
        <w:rPr>
          <w:rFonts w:ascii="mylotus" w:hAnsi="mylotus" w:hint="cs"/>
          <w:sz w:val="34"/>
          <w:szCs w:val="34"/>
          <w:rtl/>
        </w:rPr>
        <w:t>)</w:t>
      </w:r>
      <w:r w:rsidRPr="00263542">
        <w:rPr>
          <w:rFonts w:ascii="mylotus" w:hAnsi="mylotus"/>
          <w:sz w:val="34"/>
          <w:szCs w:val="34"/>
          <w:rtl/>
        </w:rPr>
        <w:t xml:space="preserve"> في يوم عرفة من كل سنة ثم يستطيع للحج، فيقع التنافي بين إطلاق دليل وجوب الوفاء بالنذر وبين دليل وجوب الحج عند الاستطاعة، فيقال حينئذ: إن</w:t>
      </w:r>
      <w:r>
        <w:rPr>
          <w:rFonts w:ascii="mylotus" w:hAnsi="mylotus" w:hint="cs"/>
          <w:sz w:val="34"/>
          <w:szCs w:val="34"/>
          <w:rtl/>
        </w:rPr>
        <w:t>ّ</w:t>
      </w:r>
      <w:r w:rsidRPr="00263542">
        <w:rPr>
          <w:rFonts w:ascii="mylotus" w:hAnsi="mylotus"/>
          <w:sz w:val="34"/>
          <w:szCs w:val="34"/>
          <w:rtl/>
        </w:rPr>
        <w:t xml:space="preserve"> دليل وجوب الوفاء بالنذر إما أن يشمل الزيارة على نحو اللابشرط ولازم ذلك الترخيص في المعصية لوجوب الحج بلحاظ فعليته لفعلية الاستطاعة، أو أن النذ</w:t>
      </w:r>
      <w:r>
        <w:rPr>
          <w:rFonts w:ascii="mylotus" w:hAnsi="mylotus" w:hint="cs"/>
          <w:sz w:val="34"/>
          <w:szCs w:val="34"/>
          <w:rtl/>
        </w:rPr>
        <w:t xml:space="preserve">ر </w:t>
      </w:r>
      <w:r>
        <w:rPr>
          <w:rFonts w:ascii="Times New Roman" w:hAnsi="Times New Roman" w:cs="Times New Roman" w:hint="cs"/>
          <w:sz w:val="34"/>
          <w:szCs w:val="34"/>
          <w:rtl/>
        </w:rPr>
        <w:t>–</w:t>
      </w:r>
      <w:r>
        <w:rPr>
          <w:rFonts w:ascii="mylotus" w:hAnsi="mylotus" w:hint="cs"/>
          <w:sz w:val="34"/>
          <w:szCs w:val="34"/>
          <w:rtl/>
        </w:rPr>
        <w:t xml:space="preserve"> </w:t>
      </w:r>
      <w:r w:rsidRPr="00263542">
        <w:rPr>
          <w:rFonts w:ascii="mylotus" w:hAnsi="mylotus" w:hint="cs"/>
          <w:sz w:val="34"/>
          <w:szCs w:val="34"/>
          <w:rtl/>
        </w:rPr>
        <w:t>نفس</w:t>
      </w:r>
      <w:r>
        <w:rPr>
          <w:rFonts w:ascii="mylotus" w:hAnsi="mylotus" w:hint="cs"/>
          <w:sz w:val="34"/>
          <w:szCs w:val="34"/>
          <w:rtl/>
        </w:rPr>
        <w:t xml:space="preserve">ه - </w:t>
      </w:r>
      <w:r w:rsidRPr="00263542">
        <w:rPr>
          <w:rFonts w:ascii="mylotus" w:hAnsi="mylotus" w:hint="cs"/>
          <w:sz w:val="34"/>
          <w:szCs w:val="34"/>
          <w:rtl/>
        </w:rPr>
        <w:t>لم</w:t>
      </w:r>
      <w:r w:rsidRPr="00263542">
        <w:rPr>
          <w:rFonts w:ascii="mylotus" w:hAnsi="mylotus"/>
          <w:sz w:val="34"/>
          <w:szCs w:val="34"/>
          <w:rtl/>
        </w:rPr>
        <w:t xml:space="preserve"> </w:t>
      </w:r>
      <w:r w:rsidRPr="00263542">
        <w:rPr>
          <w:rFonts w:ascii="mylotus" w:hAnsi="mylotus" w:hint="cs"/>
          <w:sz w:val="34"/>
          <w:szCs w:val="34"/>
          <w:rtl/>
        </w:rPr>
        <w:t>ينعقد</w:t>
      </w:r>
      <w:r w:rsidRPr="00263542">
        <w:rPr>
          <w:rFonts w:ascii="mylotus" w:hAnsi="mylotus"/>
          <w:sz w:val="34"/>
          <w:szCs w:val="34"/>
          <w:rtl/>
        </w:rPr>
        <w:t xml:space="preserve"> </w:t>
      </w:r>
      <w:r w:rsidRPr="00263542">
        <w:rPr>
          <w:rFonts w:ascii="mylotus" w:hAnsi="mylotus" w:hint="cs"/>
          <w:sz w:val="34"/>
          <w:szCs w:val="34"/>
          <w:rtl/>
        </w:rPr>
        <w:t>إلا</w:t>
      </w:r>
      <w:r w:rsidRPr="00263542">
        <w:rPr>
          <w:rFonts w:ascii="mylotus" w:hAnsi="mylotus"/>
          <w:sz w:val="34"/>
          <w:szCs w:val="34"/>
          <w:rtl/>
        </w:rPr>
        <w:t xml:space="preserve"> </w:t>
      </w:r>
      <w:r w:rsidRPr="00263542">
        <w:rPr>
          <w:rFonts w:ascii="mylotus" w:hAnsi="mylotus" w:hint="cs"/>
          <w:sz w:val="34"/>
          <w:szCs w:val="34"/>
          <w:rtl/>
        </w:rPr>
        <w:t>في</w:t>
      </w:r>
      <w:r w:rsidRPr="00263542">
        <w:rPr>
          <w:rFonts w:ascii="mylotus" w:hAnsi="mylotus"/>
          <w:sz w:val="34"/>
          <w:szCs w:val="34"/>
          <w:rtl/>
        </w:rPr>
        <w:t xml:space="preserve"> </w:t>
      </w:r>
      <w:r w:rsidRPr="00263542">
        <w:rPr>
          <w:rFonts w:ascii="mylotus" w:hAnsi="mylotus" w:hint="cs"/>
          <w:sz w:val="34"/>
          <w:szCs w:val="34"/>
          <w:rtl/>
        </w:rPr>
        <w:t>هذ</w:t>
      </w:r>
      <w:r w:rsidRPr="00263542">
        <w:rPr>
          <w:rFonts w:ascii="mylotus" w:hAnsi="mylotus"/>
          <w:sz w:val="34"/>
          <w:szCs w:val="34"/>
          <w:rtl/>
        </w:rPr>
        <w:t>ه الحصة الخاصة وهي فرض عصيان المكلف لوجوب الحج، وهذا يعني أن</w:t>
      </w:r>
      <w:r>
        <w:rPr>
          <w:rFonts w:ascii="mylotus" w:hAnsi="mylotus" w:hint="cs"/>
          <w:sz w:val="34"/>
          <w:szCs w:val="34"/>
          <w:rtl/>
        </w:rPr>
        <w:t>ّ</w:t>
      </w:r>
      <w:r w:rsidRPr="00263542">
        <w:rPr>
          <w:rFonts w:ascii="mylotus" w:hAnsi="mylotus"/>
          <w:sz w:val="34"/>
          <w:szCs w:val="34"/>
          <w:rtl/>
        </w:rPr>
        <w:t xml:space="preserve"> الصحة الترتبية معلقة على اختيار المكلف، فإن اختار عصيان الأمر بالحج فالنذر صحيح، و</w:t>
      </w:r>
      <w:r>
        <w:rPr>
          <w:rFonts w:ascii="mylotus" w:hAnsi="mylotus" w:hint="cs"/>
          <w:sz w:val="34"/>
          <w:szCs w:val="34"/>
          <w:rtl/>
        </w:rPr>
        <w:t>إ</w:t>
      </w:r>
      <w:r w:rsidRPr="00263542">
        <w:rPr>
          <w:rFonts w:ascii="mylotus" w:hAnsi="mylotus"/>
          <w:sz w:val="34"/>
          <w:szCs w:val="34"/>
          <w:rtl/>
        </w:rPr>
        <w:t>لا فهو باطل، فتعليق انعقاد النذر في حد ذاته على اختيار المكلف مستهجن لدى المرتكز العقلائي، بأن يكون نفوذ التزامه على نفسه معلقاً على اختياره وتراجعه</w:t>
      </w:r>
      <w:r>
        <w:rPr>
          <w:rFonts w:ascii="mylotus" w:hAnsi="mylotus" w:hint="cs"/>
          <w:sz w:val="34"/>
          <w:szCs w:val="34"/>
          <w:rtl/>
        </w:rPr>
        <w:t xml:space="preserve">، </w:t>
      </w:r>
      <w:r w:rsidRPr="00263542">
        <w:rPr>
          <w:rFonts w:ascii="mylotus" w:hAnsi="mylotus"/>
          <w:sz w:val="34"/>
          <w:szCs w:val="34"/>
          <w:rtl/>
        </w:rPr>
        <w:t>وبالتالي فدعوى الحكم الإمضائي الترتبي أمر</w:t>
      </w:r>
      <w:r>
        <w:rPr>
          <w:rFonts w:ascii="mylotus" w:hAnsi="mylotus" w:hint="cs"/>
          <w:sz w:val="34"/>
          <w:szCs w:val="34"/>
          <w:rtl/>
        </w:rPr>
        <w:t>ٌ</w:t>
      </w:r>
      <w:r w:rsidRPr="00263542">
        <w:rPr>
          <w:rFonts w:ascii="mylotus" w:hAnsi="mylotus"/>
          <w:sz w:val="34"/>
          <w:szCs w:val="34"/>
          <w:rtl/>
        </w:rPr>
        <w:t xml:space="preserve"> غير عقلائي.</w:t>
      </w:r>
    </w:p>
    <w:p w14:paraId="04D1D29D" w14:textId="77777777" w:rsidR="00E33242" w:rsidRDefault="00E33242" w:rsidP="00E33242">
      <w:pPr>
        <w:pStyle w:val="a"/>
        <w:bidi/>
        <w:spacing w:line="216" w:lineRule="auto"/>
        <w:rPr>
          <w:rFonts w:ascii="mylotus" w:hAnsi="mylotus"/>
          <w:b/>
          <w:bCs/>
          <w:sz w:val="34"/>
          <w:szCs w:val="34"/>
          <w:rtl/>
        </w:rPr>
      </w:pPr>
      <w:r w:rsidRPr="0070286C">
        <w:rPr>
          <w:rFonts w:ascii="mylotus" w:hAnsi="mylotus"/>
          <w:b/>
          <w:bCs/>
          <w:sz w:val="34"/>
          <w:szCs w:val="34"/>
          <w:rtl/>
        </w:rPr>
        <w:t xml:space="preserve">ولكن المناقشة في كلامه </w:t>
      </w:r>
      <w:r w:rsidRPr="0070286C">
        <w:rPr>
          <w:rFonts w:ascii="mylotus" w:hAnsi="mylotus" w:hint="cs"/>
          <w:b/>
          <w:bCs/>
          <w:sz w:val="34"/>
          <w:szCs w:val="34"/>
          <w:rtl/>
        </w:rPr>
        <w:t>(</w:t>
      </w:r>
      <w:r w:rsidRPr="0070286C">
        <w:rPr>
          <w:rFonts w:ascii="mylotus" w:hAnsi="mylotus"/>
          <w:b/>
          <w:bCs/>
          <w:sz w:val="34"/>
          <w:szCs w:val="34"/>
          <w:rtl/>
        </w:rPr>
        <w:t>قدس سره</w:t>
      </w:r>
      <w:r w:rsidRPr="0070286C">
        <w:rPr>
          <w:rFonts w:ascii="mylotus" w:hAnsi="mylotus" w:hint="cs"/>
          <w:b/>
          <w:bCs/>
          <w:sz w:val="34"/>
          <w:szCs w:val="34"/>
          <w:rtl/>
        </w:rPr>
        <w:t>)</w:t>
      </w:r>
      <w:r w:rsidRPr="0070286C">
        <w:rPr>
          <w:rFonts w:ascii="mylotus" w:hAnsi="mylotus"/>
          <w:b/>
          <w:bCs/>
          <w:sz w:val="34"/>
          <w:szCs w:val="34"/>
          <w:rtl/>
        </w:rPr>
        <w:t xml:space="preserve"> بإحدى ملاحظتين:</w:t>
      </w:r>
    </w:p>
    <w:p w14:paraId="008977DA" w14:textId="77777777" w:rsidR="00E33242" w:rsidRDefault="00E33242" w:rsidP="00E33242">
      <w:pPr>
        <w:pStyle w:val="a"/>
        <w:bidi/>
        <w:spacing w:line="216" w:lineRule="auto"/>
        <w:rPr>
          <w:rFonts w:ascii="mylotus" w:hAnsi="mylotus"/>
          <w:sz w:val="34"/>
          <w:szCs w:val="34"/>
          <w:rtl/>
        </w:rPr>
      </w:pPr>
      <w:r w:rsidRPr="0070286C">
        <w:rPr>
          <w:rFonts w:ascii="mylotus" w:hAnsi="mylotus"/>
          <w:b/>
          <w:bCs/>
          <w:sz w:val="34"/>
          <w:szCs w:val="34"/>
          <w:rtl/>
        </w:rPr>
        <w:t>الملاحظة الأ</w:t>
      </w:r>
      <w:r>
        <w:rPr>
          <w:rFonts w:ascii="mylotus" w:hAnsi="mylotus" w:hint="cs"/>
          <w:b/>
          <w:bCs/>
          <w:sz w:val="34"/>
          <w:szCs w:val="34"/>
          <w:rtl/>
        </w:rPr>
        <w:t>ُ</w:t>
      </w:r>
      <w:r w:rsidRPr="0070286C">
        <w:rPr>
          <w:rFonts w:ascii="mylotus" w:hAnsi="mylotus"/>
          <w:b/>
          <w:bCs/>
          <w:sz w:val="34"/>
          <w:szCs w:val="34"/>
          <w:rtl/>
        </w:rPr>
        <w:t>ولى:</w:t>
      </w:r>
      <w:r w:rsidRPr="00263542">
        <w:rPr>
          <w:rFonts w:ascii="mylotus" w:hAnsi="mylotus"/>
          <w:sz w:val="34"/>
          <w:szCs w:val="34"/>
          <w:rtl/>
        </w:rPr>
        <w:t xml:space="preserve"> عدم الاستهجان عرفاً بين كون الدليل إمضائياً وقصور الإمضاء عن الشمول لبعض فروض العقد أو النذر، فإن</w:t>
      </w:r>
      <w:r>
        <w:rPr>
          <w:rFonts w:ascii="mylotus" w:hAnsi="mylotus" w:hint="cs"/>
          <w:sz w:val="34"/>
          <w:szCs w:val="34"/>
          <w:rtl/>
        </w:rPr>
        <w:t>ّ</w:t>
      </w:r>
      <w:r w:rsidRPr="00263542">
        <w:rPr>
          <w:rFonts w:ascii="mylotus" w:hAnsi="mylotus"/>
          <w:sz w:val="34"/>
          <w:szCs w:val="34"/>
          <w:rtl/>
        </w:rPr>
        <w:t xml:space="preserve"> المنافاة بين الإمضاء والممضى - وهو الالتزام الذي أبرمه المكلف على نفسه - إن</w:t>
      </w:r>
      <w:r>
        <w:rPr>
          <w:rFonts w:ascii="mylotus" w:hAnsi="mylotus" w:hint="cs"/>
          <w:sz w:val="34"/>
          <w:szCs w:val="34"/>
          <w:rtl/>
        </w:rPr>
        <w:t>ّ</w:t>
      </w:r>
      <w:r w:rsidRPr="00263542">
        <w:rPr>
          <w:rFonts w:ascii="mylotus" w:hAnsi="mylotus"/>
          <w:sz w:val="34"/>
          <w:szCs w:val="34"/>
          <w:rtl/>
        </w:rPr>
        <w:t>ما تتم إذا كان الإمضاء إلغاءً لالتزامه، فإن</w:t>
      </w:r>
      <w:r>
        <w:rPr>
          <w:rFonts w:ascii="mylotus" w:hAnsi="mylotus" w:hint="cs"/>
          <w:sz w:val="34"/>
          <w:szCs w:val="34"/>
          <w:rtl/>
        </w:rPr>
        <w:t>ّ</w:t>
      </w:r>
      <w:r w:rsidRPr="00263542">
        <w:rPr>
          <w:rFonts w:ascii="mylotus" w:hAnsi="mylotus"/>
          <w:sz w:val="34"/>
          <w:szCs w:val="34"/>
          <w:rtl/>
        </w:rPr>
        <w:t xml:space="preserve"> هذا خلف كونه إمضاءً وهو إلغاء لما التزم وتعهد به على نفسه بعقد أو بإيقاع، وأما قصور دليل الإمضاء عن الشمول لبعض الفروض فليس  منافياً لحيثية الإمضاء بالنظر العرفي، فيقال بأن المكلف قد نذر زيارة </w:t>
      </w:r>
      <w:r>
        <w:rPr>
          <w:rFonts w:ascii="mylotus" w:hAnsi="mylotus" w:hint="cs"/>
          <w:sz w:val="34"/>
          <w:szCs w:val="34"/>
          <w:rtl/>
        </w:rPr>
        <w:t xml:space="preserve">الإمام </w:t>
      </w:r>
      <w:r w:rsidRPr="00263542">
        <w:rPr>
          <w:rFonts w:ascii="mylotus" w:hAnsi="mylotus"/>
          <w:sz w:val="34"/>
          <w:szCs w:val="34"/>
          <w:rtl/>
        </w:rPr>
        <w:t>الحسين</w:t>
      </w:r>
      <w:r>
        <w:rPr>
          <w:rFonts w:ascii="mylotus" w:hAnsi="mylotus" w:hint="cs"/>
          <w:sz w:val="34"/>
          <w:szCs w:val="34"/>
          <w:rtl/>
        </w:rPr>
        <w:t xml:space="preserve"> (عليه السلام)</w:t>
      </w:r>
      <w:r w:rsidRPr="00263542">
        <w:rPr>
          <w:rFonts w:ascii="mylotus" w:hAnsi="mylotus"/>
          <w:sz w:val="34"/>
          <w:szCs w:val="34"/>
          <w:rtl/>
        </w:rPr>
        <w:t xml:space="preserve"> في يوم عرفة على كل حال، أي سواءً امتثل وجوب الحج أو عصى وجوب الحج فالنذر مطلق، لكن دليل وجوب الوفاء بالنذر قاصرعن الشمول لفرض امتثال الأمر بالحج، فإن</w:t>
      </w:r>
      <w:r>
        <w:rPr>
          <w:rFonts w:ascii="mylotus" w:hAnsi="mylotus" w:hint="cs"/>
          <w:sz w:val="34"/>
          <w:szCs w:val="34"/>
          <w:rtl/>
        </w:rPr>
        <w:t>ّ</w:t>
      </w:r>
      <w:r w:rsidRPr="00263542">
        <w:rPr>
          <w:rFonts w:ascii="mylotus" w:hAnsi="mylotus"/>
          <w:sz w:val="34"/>
          <w:szCs w:val="34"/>
          <w:rtl/>
        </w:rPr>
        <w:t xml:space="preserve">ه إذا امتثل الأمر بالحج فلا موضوع لانعقاد نذر زيارة </w:t>
      </w:r>
      <w:r>
        <w:rPr>
          <w:rFonts w:ascii="mylotus" w:hAnsi="mylotus" w:hint="cs"/>
          <w:sz w:val="34"/>
          <w:szCs w:val="34"/>
          <w:rtl/>
        </w:rPr>
        <w:t xml:space="preserve">الإمام </w:t>
      </w:r>
      <w:r w:rsidRPr="00263542">
        <w:rPr>
          <w:rFonts w:ascii="mylotus" w:hAnsi="mylotus"/>
          <w:sz w:val="34"/>
          <w:szCs w:val="34"/>
          <w:rtl/>
        </w:rPr>
        <w:t xml:space="preserve">الحسين </w:t>
      </w:r>
      <w:r>
        <w:rPr>
          <w:rFonts w:ascii="mylotus" w:hAnsi="mylotus" w:hint="cs"/>
          <w:sz w:val="34"/>
          <w:szCs w:val="34"/>
          <w:rtl/>
        </w:rPr>
        <w:t>(</w:t>
      </w:r>
      <w:r w:rsidRPr="00263542">
        <w:rPr>
          <w:rFonts w:ascii="mylotus" w:hAnsi="mylotus"/>
          <w:sz w:val="34"/>
          <w:szCs w:val="34"/>
          <w:rtl/>
        </w:rPr>
        <w:t>عليه السلام</w:t>
      </w:r>
      <w:r>
        <w:rPr>
          <w:rFonts w:ascii="mylotus" w:hAnsi="mylotus" w:hint="cs"/>
          <w:sz w:val="34"/>
          <w:szCs w:val="34"/>
          <w:rtl/>
        </w:rPr>
        <w:t>)</w:t>
      </w:r>
      <w:r w:rsidRPr="00263542">
        <w:rPr>
          <w:rFonts w:ascii="mylotus" w:hAnsi="mylotus"/>
          <w:sz w:val="34"/>
          <w:szCs w:val="34"/>
          <w:rtl/>
        </w:rPr>
        <w:t xml:space="preserve"> يوم عرفة في سنة الحج.</w:t>
      </w:r>
    </w:p>
    <w:p w14:paraId="34C79D1E" w14:textId="77777777" w:rsidR="00E33242" w:rsidRPr="0070286C" w:rsidRDefault="00E33242" w:rsidP="00E33242">
      <w:pPr>
        <w:pStyle w:val="a"/>
        <w:bidi/>
        <w:spacing w:line="216" w:lineRule="auto"/>
        <w:rPr>
          <w:rFonts w:ascii="mylotus" w:hAnsi="mylotus"/>
          <w:b/>
          <w:bCs/>
          <w:sz w:val="34"/>
          <w:szCs w:val="34"/>
          <w:rtl/>
        </w:rPr>
      </w:pPr>
      <w:r w:rsidRPr="00263542">
        <w:rPr>
          <w:rFonts w:ascii="mylotus" w:hAnsi="mylotus"/>
          <w:sz w:val="34"/>
          <w:szCs w:val="34"/>
          <w:rtl/>
        </w:rPr>
        <w:t>فدليل ال</w:t>
      </w:r>
      <w:r>
        <w:rPr>
          <w:rFonts w:ascii="mylotus" w:hAnsi="mylotus" w:hint="cs"/>
          <w:sz w:val="34"/>
          <w:szCs w:val="34"/>
          <w:rtl/>
        </w:rPr>
        <w:t>إ</w:t>
      </w:r>
      <w:r w:rsidRPr="00263542">
        <w:rPr>
          <w:rFonts w:ascii="mylotus" w:hAnsi="mylotus"/>
          <w:sz w:val="34"/>
          <w:szCs w:val="34"/>
          <w:rtl/>
        </w:rPr>
        <w:t>مضاء قاصر عن الشمول لهذا الفرض وهو فرض الاشتغال بالحج، وأما في فرض عدم الاشتغال بالحج لعصيان أو غفلة فإن</w:t>
      </w:r>
      <w:r>
        <w:rPr>
          <w:rFonts w:ascii="mylotus" w:hAnsi="mylotus" w:hint="cs"/>
          <w:sz w:val="34"/>
          <w:szCs w:val="34"/>
          <w:rtl/>
        </w:rPr>
        <w:t>ّ</w:t>
      </w:r>
      <w:r w:rsidRPr="00263542">
        <w:rPr>
          <w:rFonts w:ascii="mylotus" w:hAnsi="mylotus"/>
          <w:sz w:val="34"/>
          <w:szCs w:val="34"/>
          <w:rtl/>
        </w:rPr>
        <w:t xml:space="preserve"> الدليل يشمله.</w:t>
      </w:r>
    </w:p>
    <w:p w14:paraId="68E36735" w14:textId="77777777" w:rsidR="00E33242" w:rsidRDefault="00E33242" w:rsidP="00E33242">
      <w:pPr>
        <w:pStyle w:val="a"/>
        <w:bidi/>
        <w:spacing w:line="216" w:lineRule="auto"/>
        <w:rPr>
          <w:rFonts w:ascii="mylotus" w:hAnsi="mylotus"/>
          <w:sz w:val="34"/>
          <w:szCs w:val="34"/>
          <w:rtl/>
        </w:rPr>
      </w:pPr>
      <w:r w:rsidRPr="00263542">
        <w:rPr>
          <w:rFonts w:ascii="mylotus" w:hAnsi="mylotus"/>
          <w:sz w:val="34"/>
          <w:szCs w:val="34"/>
          <w:rtl/>
        </w:rPr>
        <w:t>فلا منافاة بين الإمضاء وبين قصور دليل الإمضاء عن الشمول لبعض الفروض، إذ لم يلزم من الإمضاء هنا إلغاء ما التزم به المكلف على نفسه كي يكون ذلك خلف كونه إمضاءً، فلا منافاة بين حيثية الإمضاء وعدم امتداد الدليل لبعض الفروض لمحذور عقلي أو عقلائي، ولا يرد على ذلك أن لازمه تعليق النفوذ والصحة على اختيار المكلف، بل المعلق عليه عدم اشتغاله بالواجب الآخر، لا أن</w:t>
      </w:r>
      <w:r>
        <w:rPr>
          <w:rFonts w:ascii="mylotus" w:hAnsi="mylotus" w:hint="cs"/>
          <w:sz w:val="34"/>
          <w:szCs w:val="34"/>
          <w:rtl/>
        </w:rPr>
        <w:t>ّ</w:t>
      </w:r>
      <w:r w:rsidRPr="00263542">
        <w:rPr>
          <w:rFonts w:ascii="mylotus" w:hAnsi="mylotus"/>
          <w:sz w:val="34"/>
          <w:szCs w:val="34"/>
          <w:rtl/>
        </w:rPr>
        <w:t xml:space="preserve"> المعلق عليه هو اختياره، إذ قد يحصل اشتغاله بالواجب الآخر عن غفلة منه أو جهل بالحكم أو الموضوع، فلم تعلّق الصحة أو النفوذ على اختياره كي يكون ذلك مستهجناً، وإلا لورد الإشكال في الترتب في الأحكام التأسيسية الذي يسلم به سيدنا الخوئي </w:t>
      </w:r>
      <w:r>
        <w:rPr>
          <w:rFonts w:ascii="mylotus" w:hAnsi="mylotus" w:hint="cs"/>
          <w:sz w:val="34"/>
          <w:szCs w:val="34"/>
          <w:rtl/>
        </w:rPr>
        <w:t>(</w:t>
      </w:r>
      <w:r w:rsidRPr="00263542">
        <w:rPr>
          <w:rFonts w:ascii="mylotus" w:hAnsi="mylotus"/>
          <w:sz w:val="34"/>
          <w:szCs w:val="34"/>
          <w:rtl/>
        </w:rPr>
        <w:t>قدس سره</w:t>
      </w:r>
      <w:r>
        <w:rPr>
          <w:rFonts w:ascii="mylotus" w:hAnsi="mylotus" w:hint="cs"/>
          <w:sz w:val="34"/>
          <w:szCs w:val="34"/>
          <w:rtl/>
        </w:rPr>
        <w:t>)</w:t>
      </w:r>
      <w:r w:rsidRPr="00263542">
        <w:rPr>
          <w:rFonts w:ascii="mylotus" w:hAnsi="mylotus"/>
          <w:sz w:val="34"/>
          <w:szCs w:val="34"/>
          <w:rtl/>
        </w:rPr>
        <w:t>، فإن</w:t>
      </w:r>
      <w:r>
        <w:rPr>
          <w:rFonts w:ascii="mylotus" w:hAnsi="mylotus" w:hint="cs"/>
          <w:sz w:val="34"/>
          <w:szCs w:val="34"/>
          <w:rtl/>
        </w:rPr>
        <w:t>ّ</w:t>
      </w:r>
      <w:r w:rsidRPr="00263542">
        <w:rPr>
          <w:rFonts w:ascii="mylotus" w:hAnsi="mylotus"/>
          <w:sz w:val="34"/>
          <w:szCs w:val="34"/>
          <w:rtl/>
        </w:rPr>
        <w:t>ه لو وقع التزاحم بين إنقاذ الغريق أو وجوب الصلاة في فرض ضيق الوقت فإن</w:t>
      </w:r>
      <w:r>
        <w:rPr>
          <w:rFonts w:ascii="mylotus" w:hAnsi="mylotus" w:hint="cs"/>
          <w:sz w:val="34"/>
          <w:szCs w:val="34"/>
          <w:rtl/>
        </w:rPr>
        <w:t>ّ</w:t>
      </w:r>
      <w:r w:rsidRPr="00263542">
        <w:rPr>
          <w:rFonts w:ascii="mylotus" w:hAnsi="mylotus"/>
          <w:sz w:val="34"/>
          <w:szCs w:val="34"/>
          <w:rtl/>
        </w:rPr>
        <w:t xml:space="preserve"> الترتب - هنا - مرجعه لاختيار المكلف، يعني إن اختار المكلف عصيان الأمر بإنقاذ الغريق فإن</w:t>
      </w:r>
      <w:r>
        <w:rPr>
          <w:rFonts w:ascii="mylotus" w:hAnsi="mylotus" w:hint="cs"/>
          <w:sz w:val="34"/>
          <w:szCs w:val="34"/>
          <w:rtl/>
        </w:rPr>
        <w:t>ّ</w:t>
      </w:r>
      <w:r w:rsidRPr="00263542">
        <w:rPr>
          <w:rFonts w:ascii="mylotus" w:hAnsi="mylotus"/>
          <w:sz w:val="34"/>
          <w:szCs w:val="34"/>
          <w:rtl/>
        </w:rPr>
        <w:t xml:space="preserve"> وجوب الصلاة فعلي في حقه، مع أن</w:t>
      </w:r>
      <w:r>
        <w:rPr>
          <w:rFonts w:ascii="mylotus" w:hAnsi="mylotus" w:hint="cs"/>
          <w:sz w:val="34"/>
          <w:szCs w:val="34"/>
          <w:rtl/>
        </w:rPr>
        <w:t>ّ</w:t>
      </w:r>
      <w:r w:rsidRPr="00263542">
        <w:rPr>
          <w:rFonts w:ascii="mylotus" w:hAnsi="mylotus"/>
          <w:sz w:val="34"/>
          <w:szCs w:val="34"/>
          <w:rtl/>
        </w:rPr>
        <w:t xml:space="preserve"> السيد لا يرى منافاة ولا استهجاناً بين وجوب الصلاة وتعليق الوجوب على اختيار المكلف وعصيانه للأمر بالأهم</w:t>
      </w:r>
      <w:r>
        <w:rPr>
          <w:rFonts w:ascii="mylotus" w:hAnsi="mylotus" w:hint="cs"/>
          <w:sz w:val="34"/>
          <w:szCs w:val="34"/>
          <w:rtl/>
        </w:rPr>
        <w:t>؛</w:t>
      </w:r>
      <w:r w:rsidRPr="00263542">
        <w:rPr>
          <w:rFonts w:ascii="mylotus" w:hAnsi="mylotus"/>
          <w:sz w:val="34"/>
          <w:szCs w:val="34"/>
          <w:rtl/>
        </w:rPr>
        <w:t xml:space="preserve"> لأن</w:t>
      </w:r>
      <w:r>
        <w:rPr>
          <w:rFonts w:ascii="mylotus" w:hAnsi="mylotus" w:hint="cs"/>
          <w:sz w:val="34"/>
          <w:szCs w:val="34"/>
          <w:rtl/>
        </w:rPr>
        <w:t>ّ</w:t>
      </w:r>
      <w:r w:rsidRPr="00263542">
        <w:rPr>
          <w:rFonts w:ascii="mylotus" w:hAnsi="mylotus"/>
          <w:sz w:val="34"/>
          <w:szCs w:val="34"/>
          <w:rtl/>
        </w:rPr>
        <w:t xml:space="preserve"> المعلق عليه في الواقع ليس العصيان كي يكون مستهجناً، بل المعلق عليه في الواقع عدم اشتغاله بالأهم ولو لغفلة منه، فلا منافاة بين كون الدليل إمضائياً وبين قصور شموله لفرض اللابشرط.</w:t>
      </w:r>
    </w:p>
    <w:p w14:paraId="76FB4364" w14:textId="77777777" w:rsidR="00E33242" w:rsidRDefault="00E33242" w:rsidP="00E33242">
      <w:pPr>
        <w:pStyle w:val="a"/>
        <w:bidi/>
        <w:spacing w:line="216" w:lineRule="auto"/>
        <w:rPr>
          <w:rFonts w:ascii="mylotus" w:hAnsi="mylotus"/>
          <w:sz w:val="34"/>
          <w:szCs w:val="34"/>
          <w:rtl/>
        </w:rPr>
      </w:pPr>
    </w:p>
    <w:p w14:paraId="2055417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01BD9966" w14:textId="77777777" w:rsidR="00E33242" w:rsidRDefault="00E33242" w:rsidP="00E33242">
      <w:pPr>
        <w:pStyle w:val="Heading1"/>
        <w:bidi/>
        <w:rPr>
          <w:color w:val="FF0000"/>
          <w:rtl/>
        </w:rPr>
      </w:pPr>
      <w:r w:rsidRPr="00E33242">
        <w:rPr>
          <w:color w:val="FF0000"/>
          <w:rtl/>
        </w:rPr>
        <w:t>045 - كتاب_الإجارة_119_مما_يشترط_في_صحة_الإجارة_الأحد_21_جمادى_الأولى</w:t>
      </w:r>
    </w:p>
    <w:p w14:paraId="61B29ABF"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BE7702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8C7303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C91547F"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5E634D8C" w14:textId="77777777" w:rsidR="00E33242" w:rsidRDefault="00E33242" w:rsidP="00E33242">
      <w:pPr>
        <w:pStyle w:val="a"/>
        <w:bidi/>
        <w:spacing w:line="216" w:lineRule="auto"/>
        <w:jc w:val="center"/>
        <w:rPr>
          <w:rFonts w:ascii="mylotus" w:hAnsi="mylotus"/>
          <w:sz w:val="34"/>
          <w:szCs w:val="34"/>
          <w:rtl/>
        </w:rPr>
      </w:pPr>
    </w:p>
    <w:p w14:paraId="22A2E3A8" w14:textId="77777777" w:rsidR="00E33242" w:rsidRDefault="00E33242" w:rsidP="00E33242">
      <w:pPr>
        <w:pStyle w:val="a"/>
        <w:bidi/>
        <w:spacing w:line="216" w:lineRule="auto"/>
        <w:rPr>
          <w:rFonts w:ascii="mylotus" w:hAnsi="mylotus"/>
          <w:sz w:val="34"/>
          <w:szCs w:val="34"/>
          <w:rtl/>
        </w:rPr>
      </w:pPr>
      <w:r w:rsidRPr="00F15E4C">
        <w:rPr>
          <w:rFonts w:ascii="mylotus" w:hAnsi="mylotus"/>
          <w:b/>
          <w:bCs/>
          <w:sz w:val="34"/>
          <w:szCs w:val="34"/>
          <w:rtl/>
        </w:rPr>
        <w:t>الملاحظة الثانية:</w:t>
      </w:r>
      <w:r w:rsidRPr="00F15E4C">
        <w:rPr>
          <w:rFonts w:ascii="mylotus" w:hAnsi="mylotus"/>
          <w:sz w:val="34"/>
          <w:szCs w:val="34"/>
          <w:rtl/>
        </w:rPr>
        <w:t xml:space="preserve"> أن</w:t>
      </w:r>
      <w:r>
        <w:rPr>
          <w:rFonts w:ascii="mylotus" w:hAnsi="mylotus" w:hint="cs"/>
          <w:sz w:val="34"/>
          <w:szCs w:val="34"/>
          <w:rtl/>
        </w:rPr>
        <w:t>ّ</w:t>
      </w:r>
      <w:r w:rsidRPr="00F15E4C">
        <w:rPr>
          <w:rFonts w:ascii="mylotus" w:hAnsi="mylotus"/>
          <w:sz w:val="34"/>
          <w:szCs w:val="34"/>
          <w:rtl/>
        </w:rPr>
        <w:t>ه يمكن القول بثبوت الإمضاء على نحو اللابشرط ولكن يقع الترتب في أثر الإمضاء - وهو الأثر التكليفي - لا في نفس الإمضاء.</w:t>
      </w:r>
    </w:p>
    <w:p w14:paraId="5E0457CE" w14:textId="77777777" w:rsidR="00E33242" w:rsidRDefault="00E33242" w:rsidP="00E33242">
      <w:pPr>
        <w:pStyle w:val="a"/>
        <w:bidi/>
        <w:spacing w:line="216" w:lineRule="auto"/>
        <w:rPr>
          <w:rFonts w:ascii="mylotus" w:hAnsi="mylotus"/>
          <w:sz w:val="34"/>
          <w:szCs w:val="34"/>
          <w:rtl/>
        </w:rPr>
      </w:pPr>
      <w:r w:rsidRPr="00F15E4C">
        <w:rPr>
          <w:rFonts w:ascii="mylotus" w:hAnsi="mylotus"/>
          <w:b/>
          <w:bCs/>
          <w:sz w:val="34"/>
          <w:szCs w:val="34"/>
          <w:rtl/>
        </w:rPr>
        <w:t>وبيان ذلك:</w:t>
      </w:r>
      <w:r w:rsidRPr="00F15E4C">
        <w:rPr>
          <w:rFonts w:ascii="mylotus" w:hAnsi="mylotus"/>
          <w:sz w:val="34"/>
          <w:szCs w:val="34"/>
          <w:rtl/>
        </w:rPr>
        <w:t xml:space="preserve"> أن</w:t>
      </w:r>
      <w:r>
        <w:rPr>
          <w:rFonts w:ascii="mylotus" w:hAnsi="mylotus" w:hint="cs"/>
          <w:sz w:val="34"/>
          <w:szCs w:val="34"/>
          <w:rtl/>
        </w:rPr>
        <w:t>ّ</w:t>
      </w:r>
      <w:r w:rsidRPr="00F15E4C">
        <w:rPr>
          <w:rFonts w:ascii="mylotus" w:hAnsi="mylotus"/>
          <w:sz w:val="34"/>
          <w:szCs w:val="34"/>
          <w:rtl/>
        </w:rPr>
        <w:t xml:space="preserve"> الحائض إذا استؤجرت على كنس المسجد فإن</w:t>
      </w:r>
      <w:r>
        <w:rPr>
          <w:rFonts w:ascii="mylotus" w:hAnsi="mylotus" w:hint="cs"/>
          <w:sz w:val="34"/>
          <w:szCs w:val="34"/>
          <w:rtl/>
        </w:rPr>
        <w:t xml:space="preserve">ّ </w:t>
      </w:r>
      <w:r w:rsidRPr="00F15E4C">
        <w:rPr>
          <w:rFonts w:ascii="mylotus" w:hAnsi="mylotus"/>
          <w:sz w:val="34"/>
          <w:szCs w:val="34"/>
          <w:rtl/>
        </w:rPr>
        <w:t xml:space="preserve">مقتضى أدلة الصحة نحو: </w:t>
      </w:r>
      <w:r w:rsidRPr="00F15E4C">
        <w:rPr>
          <w:rFonts w:ascii="mylotus" w:hAnsi="mylotus"/>
          <w:b/>
          <w:bCs/>
          <w:sz w:val="34"/>
          <w:szCs w:val="34"/>
          <w:rtl/>
        </w:rPr>
        <w:t>(أَوْفُوا بِالْعُقُودِ)</w:t>
      </w:r>
      <w:r w:rsidRPr="00F15E4C">
        <w:rPr>
          <w:rFonts w:ascii="mylotus" w:hAnsi="mylotus"/>
          <w:sz w:val="34"/>
          <w:szCs w:val="34"/>
          <w:rtl/>
        </w:rPr>
        <w:t xml:space="preserve"> و </w:t>
      </w:r>
      <w:r w:rsidRPr="00F15E4C">
        <w:rPr>
          <w:rFonts w:ascii="mylotus" w:hAnsi="mylotus"/>
          <w:b/>
          <w:bCs/>
          <w:sz w:val="34"/>
          <w:szCs w:val="34"/>
          <w:rtl/>
        </w:rPr>
        <w:t>(تِجَارَةً عَن تَرَاضٍ)</w:t>
      </w:r>
      <w:r w:rsidRPr="00F15E4C">
        <w:rPr>
          <w:rFonts w:ascii="mylotus" w:hAnsi="mylotus"/>
          <w:sz w:val="34"/>
          <w:szCs w:val="34"/>
          <w:rtl/>
        </w:rPr>
        <w:t xml:space="preserve"> صحة الإجارة على نحو اللابشرط، فهذا يعني أن</w:t>
      </w:r>
      <w:r>
        <w:rPr>
          <w:rFonts w:ascii="mylotus" w:hAnsi="mylotus" w:hint="cs"/>
          <w:sz w:val="34"/>
          <w:szCs w:val="34"/>
          <w:rtl/>
        </w:rPr>
        <w:t>ّ</w:t>
      </w:r>
      <w:r w:rsidRPr="00F15E4C">
        <w:rPr>
          <w:rFonts w:ascii="mylotus" w:hAnsi="mylotus"/>
          <w:sz w:val="34"/>
          <w:szCs w:val="34"/>
          <w:rtl/>
        </w:rPr>
        <w:t xml:space="preserve"> الإمضاء من قبل الشارع - وهو حكمه بالنفوذ - قد تطابق مع متعلق الإجارة، فإن</w:t>
      </w:r>
      <w:r>
        <w:rPr>
          <w:rFonts w:ascii="mylotus" w:hAnsi="mylotus" w:hint="cs"/>
          <w:sz w:val="34"/>
          <w:szCs w:val="34"/>
          <w:rtl/>
        </w:rPr>
        <w:t>ّ</w:t>
      </w:r>
      <w:r w:rsidRPr="00F15E4C">
        <w:rPr>
          <w:rFonts w:ascii="mylotus" w:hAnsi="mylotus"/>
          <w:sz w:val="34"/>
          <w:szCs w:val="34"/>
          <w:rtl/>
        </w:rPr>
        <w:t xml:space="preserve"> الحائض ملّكت عملها - وهو كنس المسجد - للمستأجر على نحو اللابشرط، وكذلك الإمضاء المستفاد من أدلة الصحة قد وقع على نحو اللابشرط، فلا يوجد أي ترتب في نفس الإمضاء، وإن</w:t>
      </w:r>
      <w:r>
        <w:rPr>
          <w:rFonts w:ascii="mylotus" w:hAnsi="mylotus" w:hint="cs"/>
          <w:sz w:val="34"/>
          <w:szCs w:val="34"/>
          <w:rtl/>
        </w:rPr>
        <w:t>ّ</w:t>
      </w:r>
      <w:r w:rsidRPr="00F15E4C">
        <w:rPr>
          <w:rFonts w:ascii="mylotus" w:hAnsi="mylotus"/>
          <w:sz w:val="34"/>
          <w:szCs w:val="34"/>
          <w:rtl/>
        </w:rPr>
        <w:t>ما الترتب في الأثر التكليفي المترتب على الإمضاء، حيث إن</w:t>
      </w:r>
      <w:r>
        <w:rPr>
          <w:rFonts w:ascii="mylotus" w:hAnsi="mylotus" w:hint="cs"/>
          <w:sz w:val="34"/>
          <w:szCs w:val="34"/>
          <w:rtl/>
        </w:rPr>
        <w:t>ّ</w:t>
      </w:r>
      <w:r w:rsidRPr="00F15E4C">
        <w:rPr>
          <w:rFonts w:ascii="mylotus" w:hAnsi="mylotus"/>
          <w:sz w:val="34"/>
          <w:szCs w:val="34"/>
          <w:rtl/>
        </w:rPr>
        <w:t xml:space="preserve"> من الآثار التكليفية المترتبة على نفوذ المعاملة لزوم التسليم بأن يسلم الأجير العمل للمستأجر، ففي هذه المرحلة - وهي مرحلة الأثر التكليفي للصحة - يقع التزاحم بين وجوب الوفاء بالعقد وحرمة اللبث، فإن</w:t>
      </w:r>
      <w:r>
        <w:rPr>
          <w:rFonts w:ascii="mylotus" w:hAnsi="mylotus" w:hint="cs"/>
          <w:sz w:val="34"/>
          <w:szCs w:val="34"/>
          <w:rtl/>
        </w:rPr>
        <w:t>ّ</w:t>
      </w:r>
      <w:r w:rsidRPr="00F15E4C">
        <w:rPr>
          <w:rFonts w:ascii="mylotus" w:hAnsi="mylotus"/>
          <w:sz w:val="34"/>
          <w:szCs w:val="34"/>
          <w:rtl/>
        </w:rPr>
        <w:t xml:space="preserve"> مقتضى وجوب الوفاء أن</w:t>
      </w:r>
      <w:r>
        <w:rPr>
          <w:rFonts w:ascii="mylotus" w:hAnsi="mylotus" w:hint="cs"/>
          <w:sz w:val="34"/>
          <w:szCs w:val="34"/>
          <w:rtl/>
        </w:rPr>
        <w:t>ْ</w:t>
      </w:r>
      <w:r w:rsidRPr="00F15E4C">
        <w:rPr>
          <w:rFonts w:ascii="mylotus" w:hAnsi="mylotus"/>
          <w:sz w:val="34"/>
          <w:szCs w:val="34"/>
          <w:rtl/>
        </w:rPr>
        <w:t xml:space="preserve"> تقوم الحائض بالكنس، ومقتضى الحرمة أن</w:t>
      </w:r>
      <w:r>
        <w:rPr>
          <w:rFonts w:ascii="mylotus" w:hAnsi="mylotus" w:hint="cs"/>
          <w:sz w:val="34"/>
          <w:szCs w:val="34"/>
          <w:rtl/>
        </w:rPr>
        <w:t>ْ</w:t>
      </w:r>
      <w:r w:rsidRPr="00F15E4C">
        <w:rPr>
          <w:rFonts w:ascii="mylotus" w:hAnsi="mylotus"/>
          <w:sz w:val="34"/>
          <w:szCs w:val="34"/>
          <w:rtl/>
        </w:rPr>
        <w:t xml:space="preserve"> لا يجوز لها اللبث في المسجد الذي هو ملازم للكنس، فنتيجة التزاحم في الأثر التكليفي للإمضاء بين هذين الحكمين - وهما وجوب الوفاء بعقد الإجارة الذي يقتضي اللبث في المسجد من أجل الكنس وبين حرمة اللبث في المسجد على الحائض - احتيج لرفع التزاحم بين هذين الحكمين في مرحلة الأثر التكليفي للإمضاء إلى الترتب، فيقال: (يحرم على الحائض اللبث في المسجد فإن تلبست باللبث فيجب عليها الكنس وفاءً بالعقد)، وبالتالي لم يحصل ترتب في الحكم الإمضائي كي يرد إشكال سيدنا الخوئي </w:t>
      </w:r>
      <w:r>
        <w:rPr>
          <w:rFonts w:ascii="mylotus" w:hAnsi="mylotus" w:hint="cs"/>
          <w:sz w:val="34"/>
          <w:szCs w:val="34"/>
          <w:rtl/>
        </w:rPr>
        <w:t>(</w:t>
      </w:r>
      <w:r w:rsidRPr="00F15E4C">
        <w:rPr>
          <w:rFonts w:ascii="mylotus" w:hAnsi="mylotus"/>
          <w:sz w:val="34"/>
          <w:szCs w:val="34"/>
          <w:rtl/>
        </w:rPr>
        <w:t>قدس سره</w:t>
      </w:r>
      <w:r>
        <w:rPr>
          <w:rFonts w:ascii="mylotus" w:hAnsi="mylotus" w:hint="cs"/>
          <w:sz w:val="34"/>
          <w:szCs w:val="34"/>
          <w:rtl/>
        </w:rPr>
        <w:t>)</w:t>
      </w:r>
      <w:r w:rsidRPr="00F15E4C">
        <w:rPr>
          <w:rFonts w:ascii="mylotus" w:hAnsi="mylotus"/>
          <w:sz w:val="34"/>
          <w:szCs w:val="34"/>
          <w:rtl/>
        </w:rPr>
        <w:t>، وإن</w:t>
      </w:r>
      <w:r>
        <w:rPr>
          <w:rFonts w:ascii="mylotus" w:hAnsi="mylotus" w:hint="cs"/>
          <w:sz w:val="34"/>
          <w:szCs w:val="34"/>
          <w:rtl/>
        </w:rPr>
        <w:t>ّ</w:t>
      </w:r>
      <w:r w:rsidRPr="00F15E4C">
        <w:rPr>
          <w:rFonts w:ascii="mylotus" w:hAnsi="mylotus"/>
          <w:sz w:val="34"/>
          <w:szCs w:val="34"/>
          <w:rtl/>
        </w:rPr>
        <w:t>ما حصل الترتب في الأثر التكليفي للإمضاء لا في نفس الإمضاء.</w:t>
      </w:r>
    </w:p>
    <w:p w14:paraId="67A96761" w14:textId="77777777" w:rsidR="00E33242" w:rsidRDefault="00E33242" w:rsidP="00E33242">
      <w:pPr>
        <w:pStyle w:val="a"/>
        <w:bidi/>
        <w:spacing w:line="216" w:lineRule="auto"/>
        <w:rPr>
          <w:rFonts w:ascii="mylotus" w:hAnsi="mylotus"/>
          <w:sz w:val="34"/>
          <w:szCs w:val="34"/>
          <w:rtl/>
        </w:rPr>
      </w:pPr>
      <w:r w:rsidRPr="00F15E4C">
        <w:rPr>
          <w:rFonts w:ascii="mylotus" w:hAnsi="mylotus"/>
          <w:sz w:val="34"/>
          <w:szCs w:val="34"/>
          <w:rtl/>
        </w:rPr>
        <w:t>والتفكيك بين الملزوم واللازم الإعتباريين - لا الواقعيين - من حيث السعة والضيق مما لا استهجان فيه عرفاً، فالملزوم - وهو نفس الإمضاء - على نحو اللابشرط لكن اللازم - وهو أثره التكليفي - على نحو الترتب، بمعنى أن</w:t>
      </w:r>
      <w:r>
        <w:rPr>
          <w:rFonts w:ascii="mylotus" w:hAnsi="mylotus" w:hint="cs"/>
          <w:sz w:val="34"/>
          <w:szCs w:val="34"/>
          <w:rtl/>
        </w:rPr>
        <w:t>ّ</w:t>
      </w:r>
      <w:r w:rsidRPr="00F15E4C">
        <w:rPr>
          <w:rFonts w:ascii="mylotus" w:hAnsi="mylotus"/>
          <w:sz w:val="34"/>
          <w:szCs w:val="34"/>
          <w:rtl/>
        </w:rPr>
        <w:t xml:space="preserve"> وجوب الوفاء بالعقد بأن</w:t>
      </w:r>
      <w:r>
        <w:rPr>
          <w:rFonts w:ascii="mylotus" w:hAnsi="mylotus" w:hint="cs"/>
          <w:sz w:val="34"/>
          <w:szCs w:val="34"/>
          <w:rtl/>
        </w:rPr>
        <w:t>ْ</w:t>
      </w:r>
      <w:r w:rsidRPr="00F15E4C">
        <w:rPr>
          <w:rFonts w:ascii="mylotus" w:hAnsi="mylotus"/>
          <w:sz w:val="34"/>
          <w:szCs w:val="34"/>
          <w:rtl/>
        </w:rPr>
        <w:t xml:space="preserve"> تقوم الحائض بالكنس في فرضه عدم امتثال حرمة اللبث في المسجد لا مطلقاً</w:t>
      </w:r>
      <w:r>
        <w:rPr>
          <w:rFonts w:ascii="mylotus" w:hAnsi="mylotus" w:hint="cs"/>
          <w:sz w:val="34"/>
          <w:szCs w:val="34"/>
          <w:rtl/>
        </w:rPr>
        <w:t>.</w:t>
      </w:r>
    </w:p>
    <w:p w14:paraId="68EFE381" w14:textId="77777777" w:rsidR="00E33242" w:rsidRDefault="00E33242" w:rsidP="00E33242">
      <w:pPr>
        <w:pStyle w:val="a"/>
        <w:bidi/>
        <w:spacing w:line="216" w:lineRule="auto"/>
        <w:rPr>
          <w:rFonts w:ascii="mylotus" w:hAnsi="mylotus"/>
          <w:sz w:val="34"/>
          <w:szCs w:val="34"/>
          <w:rtl/>
        </w:rPr>
      </w:pPr>
      <w:r w:rsidRPr="00F15E4C">
        <w:rPr>
          <w:rFonts w:ascii="mylotus" w:hAnsi="mylotus"/>
          <w:sz w:val="34"/>
          <w:szCs w:val="34"/>
          <w:rtl/>
        </w:rPr>
        <w:t>نعم، لو قلنا بأن</w:t>
      </w:r>
      <w:r>
        <w:rPr>
          <w:rFonts w:ascii="mylotus" w:hAnsi="mylotus" w:hint="cs"/>
          <w:sz w:val="34"/>
          <w:szCs w:val="34"/>
          <w:rtl/>
        </w:rPr>
        <w:t>ّ</w:t>
      </w:r>
      <w:r w:rsidRPr="00F15E4C">
        <w:rPr>
          <w:rFonts w:ascii="mylotus" w:hAnsi="mylotus"/>
          <w:sz w:val="34"/>
          <w:szCs w:val="34"/>
          <w:rtl/>
        </w:rPr>
        <w:t xml:space="preserve"> </w:t>
      </w:r>
      <w:r w:rsidRPr="00F15E4C">
        <w:rPr>
          <w:rFonts w:ascii="mylotus" w:hAnsi="mylotus"/>
          <w:b/>
          <w:bCs/>
          <w:sz w:val="34"/>
          <w:szCs w:val="34"/>
          <w:rtl/>
        </w:rPr>
        <w:t>(أَوْفُوا بِالْعُقُودِ)</w:t>
      </w:r>
      <w:r w:rsidRPr="00F15E4C">
        <w:rPr>
          <w:rFonts w:ascii="mylotus" w:hAnsi="mylotus"/>
          <w:sz w:val="34"/>
          <w:szCs w:val="34"/>
          <w:rtl/>
        </w:rPr>
        <w:t xml:space="preserve"> مدلوله المطابقي هو الحكم التكليفي - وهو وجوب التسليم - وإن</w:t>
      </w:r>
      <w:r>
        <w:rPr>
          <w:rFonts w:ascii="mylotus" w:hAnsi="mylotus" w:hint="cs"/>
          <w:sz w:val="34"/>
          <w:szCs w:val="34"/>
          <w:rtl/>
        </w:rPr>
        <w:t>ّ</w:t>
      </w:r>
      <w:r w:rsidRPr="00F15E4C">
        <w:rPr>
          <w:rFonts w:ascii="mylotus" w:hAnsi="mylotus"/>
          <w:sz w:val="34"/>
          <w:szCs w:val="34"/>
          <w:rtl/>
        </w:rPr>
        <w:t>ما استفيدت الصحة - وهي الحكم الإمضائي - بالدلالة الالتزامية، فإن</w:t>
      </w:r>
      <w:r>
        <w:rPr>
          <w:rFonts w:ascii="mylotus" w:hAnsi="mylotus" w:hint="cs"/>
          <w:sz w:val="34"/>
          <w:szCs w:val="34"/>
          <w:rtl/>
        </w:rPr>
        <w:t>ّ</w:t>
      </w:r>
      <w:r w:rsidRPr="00F15E4C">
        <w:rPr>
          <w:rFonts w:ascii="mylotus" w:hAnsi="mylotus"/>
          <w:sz w:val="34"/>
          <w:szCs w:val="34"/>
          <w:rtl/>
        </w:rPr>
        <w:t xml:space="preserve"> الترتب في الحكم التكليفي وأن</w:t>
      </w:r>
      <w:r>
        <w:rPr>
          <w:rFonts w:ascii="mylotus" w:hAnsi="mylotus" w:hint="cs"/>
          <w:sz w:val="34"/>
          <w:szCs w:val="34"/>
          <w:rtl/>
        </w:rPr>
        <w:t>ّ</w:t>
      </w:r>
      <w:r w:rsidRPr="00F15E4C">
        <w:rPr>
          <w:rFonts w:ascii="mylotus" w:hAnsi="mylotus"/>
          <w:sz w:val="34"/>
          <w:szCs w:val="34"/>
          <w:rtl/>
        </w:rPr>
        <w:t>ه إن</w:t>
      </w:r>
      <w:r>
        <w:rPr>
          <w:rFonts w:ascii="mylotus" w:hAnsi="mylotus" w:hint="cs"/>
          <w:sz w:val="34"/>
          <w:szCs w:val="34"/>
          <w:rtl/>
        </w:rPr>
        <w:t>ّ</w:t>
      </w:r>
      <w:r w:rsidRPr="00F15E4C">
        <w:rPr>
          <w:rFonts w:ascii="mylotus" w:hAnsi="mylotus"/>
          <w:sz w:val="34"/>
          <w:szCs w:val="34"/>
          <w:rtl/>
        </w:rPr>
        <w:t xml:space="preserve">ما يجب الوفاء بالعقد على فرض عصيان المرأة الحائض لحرمة اللبث في المسجد سوف يكون في المدلول المطابقي لـ </w:t>
      </w:r>
      <w:r w:rsidRPr="00F15E4C">
        <w:rPr>
          <w:rFonts w:ascii="mylotus" w:hAnsi="mylotus"/>
          <w:b/>
          <w:bCs/>
          <w:sz w:val="34"/>
          <w:szCs w:val="34"/>
          <w:rtl/>
        </w:rPr>
        <w:t>(أَوْفُوا بِالْعُقُودِ)</w:t>
      </w:r>
      <w:r w:rsidRPr="00F15E4C">
        <w:rPr>
          <w:rFonts w:ascii="mylotus" w:hAnsi="mylotus"/>
          <w:sz w:val="34"/>
          <w:szCs w:val="34"/>
          <w:rtl/>
        </w:rPr>
        <w:t>، وحينئذ</w:t>
      </w:r>
      <w:r>
        <w:rPr>
          <w:rFonts w:ascii="mylotus" w:hAnsi="mylotus" w:hint="cs"/>
          <w:sz w:val="34"/>
          <w:szCs w:val="34"/>
          <w:rtl/>
        </w:rPr>
        <w:t>ٍ</w:t>
      </w:r>
      <w:r w:rsidRPr="00F15E4C">
        <w:rPr>
          <w:rFonts w:ascii="mylotus" w:hAnsi="mylotus"/>
          <w:sz w:val="34"/>
          <w:szCs w:val="34"/>
          <w:rtl/>
        </w:rPr>
        <w:t xml:space="preserve"> لا معنى عرفاً لأن يكون المدلول الالتزامي مطلقاً مع كون المدلول المطابقي ترتبياً، إذ لا معنى عرفاً لأن يقال إن</w:t>
      </w:r>
      <w:r>
        <w:rPr>
          <w:rFonts w:ascii="mylotus" w:hAnsi="mylotus" w:hint="cs"/>
          <w:sz w:val="34"/>
          <w:szCs w:val="34"/>
          <w:rtl/>
        </w:rPr>
        <w:t>ّ</w:t>
      </w:r>
      <w:r w:rsidRPr="00F15E4C">
        <w:rPr>
          <w:rFonts w:ascii="mylotus" w:hAnsi="mylotus"/>
          <w:sz w:val="34"/>
          <w:szCs w:val="34"/>
          <w:rtl/>
        </w:rPr>
        <w:t xml:space="preserve"> المدلول المطابقي لـ </w:t>
      </w:r>
      <w:r w:rsidRPr="00F15E4C">
        <w:rPr>
          <w:rFonts w:ascii="mylotus" w:hAnsi="mylotus"/>
          <w:b/>
          <w:bCs/>
          <w:sz w:val="34"/>
          <w:szCs w:val="34"/>
          <w:rtl/>
        </w:rPr>
        <w:t>(أَوْفُوا بِالْعُقُودِ)</w:t>
      </w:r>
      <w:r w:rsidRPr="00F15E4C">
        <w:rPr>
          <w:rFonts w:ascii="mylotus" w:hAnsi="mylotus"/>
          <w:sz w:val="34"/>
          <w:szCs w:val="34"/>
          <w:rtl/>
        </w:rPr>
        <w:t xml:space="preserve"> ترتبي، يعني لا يجب الوفاء بالعقد إلا في فرض العصيان، بينما المدلول الالتزامي لـ </w:t>
      </w:r>
      <w:r w:rsidRPr="00F15E4C">
        <w:rPr>
          <w:rFonts w:ascii="mylotus" w:hAnsi="mylotus"/>
          <w:b/>
          <w:bCs/>
          <w:sz w:val="34"/>
          <w:szCs w:val="34"/>
          <w:rtl/>
        </w:rPr>
        <w:t>(أَوْفُوا بِالْعُقُودِ)</w:t>
      </w:r>
      <w:r w:rsidRPr="00F15E4C">
        <w:rPr>
          <w:rFonts w:ascii="mylotus" w:hAnsi="mylotus"/>
          <w:sz w:val="34"/>
          <w:szCs w:val="34"/>
          <w:rtl/>
        </w:rPr>
        <w:t xml:space="preserve"> وهو الصحة  على نحو اللابشرط، فإن</w:t>
      </w:r>
      <w:r>
        <w:rPr>
          <w:rFonts w:ascii="mylotus" w:hAnsi="mylotus" w:hint="cs"/>
          <w:sz w:val="34"/>
          <w:szCs w:val="34"/>
          <w:rtl/>
        </w:rPr>
        <w:t>ّ</w:t>
      </w:r>
      <w:r w:rsidRPr="00F15E4C">
        <w:rPr>
          <w:rFonts w:ascii="mylotus" w:hAnsi="mylotus"/>
          <w:sz w:val="34"/>
          <w:szCs w:val="34"/>
          <w:rtl/>
        </w:rPr>
        <w:t xml:space="preserve"> التفكيك بينهما من حيث السعة والضيق مستهجن عرفاً.</w:t>
      </w:r>
    </w:p>
    <w:p w14:paraId="55F7C1F3" w14:textId="77777777" w:rsidR="00E33242" w:rsidRDefault="00E33242" w:rsidP="00E33242">
      <w:pPr>
        <w:pStyle w:val="a"/>
        <w:bidi/>
        <w:spacing w:line="216" w:lineRule="auto"/>
        <w:rPr>
          <w:rFonts w:ascii="mylotus" w:hAnsi="mylotus"/>
          <w:sz w:val="34"/>
          <w:szCs w:val="34"/>
          <w:rtl/>
        </w:rPr>
      </w:pPr>
      <w:r w:rsidRPr="00F15E4C">
        <w:rPr>
          <w:rFonts w:ascii="mylotus" w:hAnsi="mylotus"/>
          <w:sz w:val="34"/>
          <w:szCs w:val="34"/>
          <w:rtl/>
        </w:rPr>
        <w:t>بخلاف ما</w:t>
      </w:r>
      <w:r>
        <w:rPr>
          <w:rFonts w:ascii="mylotus" w:hAnsi="mylotus" w:hint="cs"/>
          <w:sz w:val="34"/>
          <w:szCs w:val="34"/>
          <w:rtl/>
        </w:rPr>
        <w:t xml:space="preserve"> </w:t>
      </w:r>
      <w:r w:rsidRPr="00F15E4C">
        <w:rPr>
          <w:rFonts w:ascii="mylotus" w:hAnsi="mylotus"/>
          <w:sz w:val="34"/>
          <w:szCs w:val="34"/>
          <w:rtl/>
        </w:rPr>
        <w:t>إذا قيل بأن</w:t>
      </w:r>
      <w:r>
        <w:rPr>
          <w:rFonts w:ascii="mylotus" w:hAnsi="mylotus" w:hint="cs"/>
          <w:sz w:val="34"/>
          <w:szCs w:val="34"/>
          <w:rtl/>
        </w:rPr>
        <w:t>ّ</w:t>
      </w:r>
      <w:r w:rsidRPr="00F15E4C">
        <w:rPr>
          <w:rFonts w:ascii="mylotus" w:hAnsi="mylotus"/>
          <w:sz w:val="34"/>
          <w:szCs w:val="34"/>
          <w:rtl/>
        </w:rPr>
        <w:t xml:space="preserve"> </w:t>
      </w:r>
      <w:r w:rsidRPr="00F15E4C">
        <w:rPr>
          <w:rFonts w:ascii="mylotus" w:hAnsi="mylotus"/>
          <w:b/>
          <w:bCs/>
          <w:sz w:val="34"/>
          <w:szCs w:val="34"/>
          <w:rtl/>
        </w:rPr>
        <w:t xml:space="preserve">(أَوْفُوا بِالْعُقُودِ) </w:t>
      </w:r>
      <w:r w:rsidRPr="00F15E4C">
        <w:rPr>
          <w:rFonts w:ascii="mylotus" w:hAnsi="mylotus"/>
          <w:sz w:val="34"/>
          <w:szCs w:val="34"/>
          <w:rtl/>
        </w:rPr>
        <w:t xml:space="preserve">على وزان </w:t>
      </w:r>
      <w:r w:rsidRPr="00F15E4C">
        <w:rPr>
          <w:rFonts w:ascii="mylotus" w:hAnsi="mylotus"/>
          <w:b/>
          <w:bCs/>
          <w:sz w:val="34"/>
          <w:szCs w:val="34"/>
          <w:rtl/>
        </w:rPr>
        <w:t>(تِجَارَةً عَن تَرَاضٍ)</w:t>
      </w:r>
      <w:r w:rsidRPr="00F15E4C">
        <w:rPr>
          <w:rFonts w:ascii="mylotus" w:hAnsi="mylotus"/>
          <w:sz w:val="34"/>
          <w:szCs w:val="34"/>
          <w:rtl/>
        </w:rPr>
        <w:t xml:space="preserve"> بمعنى أن</w:t>
      </w:r>
      <w:r>
        <w:rPr>
          <w:rFonts w:ascii="mylotus" w:hAnsi="mylotus" w:hint="cs"/>
          <w:sz w:val="34"/>
          <w:szCs w:val="34"/>
          <w:rtl/>
        </w:rPr>
        <w:t>ّ</w:t>
      </w:r>
      <w:r w:rsidRPr="00F15E4C">
        <w:rPr>
          <w:rFonts w:ascii="mylotus" w:hAnsi="mylotus"/>
          <w:sz w:val="34"/>
          <w:szCs w:val="34"/>
          <w:rtl/>
        </w:rPr>
        <w:t xml:space="preserve"> مدلولها الإرشاد إلى الحكم الوضعي وهو الصحة والنفوذ، والأثر التكليفي لـ </w:t>
      </w:r>
      <w:r w:rsidRPr="00F15E4C">
        <w:rPr>
          <w:rFonts w:ascii="mylotus" w:hAnsi="mylotus"/>
          <w:b/>
          <w:bCs/>
          <w:sz w:val="34"/>
          <w:szCs w:val="34"/>
          <w:rtl/>
        </w:rPr>
        <w:t>(أَوْفُوا بِالْعُقُودِ)</w:t>
      </w:r>
      <w:r w:rsidRPr="00F15E4C">
        <w:rPr>
          <w:rFonts w:ascii="mylotus" w:hAnsi="mylotus"/>
          <w:sz w:val="34"/>
          <w:szCs w:val="34"/>
          <w:rtl/>
        </w:rPr>
        <w:t xml:space="preserve"> وهو وجوب الوفاء وتسليم العمل ثابت بدليل آخر أو بالإرتكاز العقلائي، فإن</w:t>
      </w:r>
      <w:r>
        <w:rPr>
          <w:rFonts w:ascii="mylotus" w:hAnsi="mylotus" w:hint="cs"/>
          <w:sz w:val="34"/>
          <w:szCs w:val="34"/>
          <w:rtl/>
        </w:rPr>
        <w:t>ّ</w:t>
      </w:r>
      <w:r w:rsidRPr="00F15E4C">
        <w:rPr>
          <w:rFonts w:ascii="mylotus" w:hAnsi="mylotus"/>
          <w:sz w:val="34"/>
          <w:szCs w:val="34"/>
          <w:rtl/>
        </w:rPr>
        <w:t xml:space="preserve"> التفكيك حينئذ</w:t>
      </w:r>
      <w:r>
        <w:rPr>
          <w:rFonts w:ascii="mylotus" w:hAnsi="mylotus" w:hint="cs"/>
          <w:sz w:val="34"/>
          <w:szCs w:val="34"/>
          <w:rtl/>
        </w:rPr>
        <w:t>ٍ</w:t>
      </w:r>
      <w:r w:rsidRPr="00F15E4C">
        <w:rPr>
          <w:rFonts w:ascii="mylotus" w:hAnsi="mylotus"/>
          <w:sz w:val="34"/>
          <w:szCs w:val="34"/>
          <w:rtl/>
        </w:rPr>
        <w:t xml:space="preserve"> مما لا مانع منه حيث إن</w:t>
      </w:r>
      <w:r>
        <w:rPr>
          <w:rFonts w:ascii="mylotus" w:hAnsi="mylotus" w:hint="cs"/>
          <w:sz w:val="34"/>
          <w:szCs w:val="34"/>
          <w:rtl/>
        </w:rPr>
        <w:t>ّ</w:t>
      </w:r>
      <w:r w:rsidRPr="00F15E4C">
        <w:rPr>
          <w:rFonts w:ascii="mylotus" w:hAnsi="mylotus"/>
          <w:sz w:val="34"/>
          <w:szCs w:val="34"/>
          <w:rtl/>
        </w:rPr>
        <w:t xml:space="preserve"> مدلول الآية هو الصحةعلى نحو اللابشرط، غاية ما في الباب أن</w:t>
      </w:r>
      <w:r>
        <w:rPr>
          <w:rFonts w:ascii="mylotus" w:hAnsi="mylotus" w:hint="cs"/>
          <w:sz w:val="34"/>
          <w:szCs w:val="34"/>
          <w:rtl/>
        </w:rPr>
        <w:t>ّ</w:t>
      </w:r>
      <w:r w:rsidRPr="00F15E4C">
        <w:rPr>
          <w:rFonts w:ascii="mylotus" w:hAnsi="mylotus"/>
          <w:sz w:val="34"/>
          <w:szCs w:val="34"/>
          <w:rtl/>
        </w:rPr>
        <w:t xml:space="preserve"> الأثر التكليفي لهذه الصحة أثر مقيد وليس مطلقاً، أي أن</w:t>
      </w:r>
      <w:r>
        <w:rPr>
          <w:rFonts w:ascii="mylotus" w:hAnsi="mylotus" w:hint="cs"/>
          <w:sz w:val="34"/>
          <w:szCs w:val="34"/>
          <w:rtl/>
        </w:rPr>
        <w:t>ّ</w:t>
      </w:r>
      <w:r w:rsidRPr="00F15E4C">
        <w:rPr>
          <w:rFonts w:ascii="mylotus" w:hAnsi="mylotus"/>
          <w:sz w:val="34"/>
          <w:szCs w:val="34"/>
          <w:rtl/>
        </w:rPr>
        <w:t>ه مقيد بفرض عصيان المرأة لحرمة اللبس في المسجد.</w:t>
      </w:r>
    </w:p>
    <w:p w14:paraId="1CD86B4F" w14:textId="77777777" w:rsidR="00E33242" w:rsidRDefault="00E33242" w:rsidP="00E33242">
      <w:pPr>
        <w:pStyle w:val="a"/>
        <w:bidi/>
        <w:spacing w:line="216" w:lineRule="auto"/>
        <w:rPr>
          <w:rFonts w:ascii="mylotus" w:hAnsi="mylotus"/>
          <w:sz w:val="34"/>
          <w:szCs w:val="34"/>
          <w:rtl/>
        </w:rPr>
      </w:pPr>
      <w:r w:rsidRPr="00F15E4C">
        <w:rPr>
          <w:rFonts w:ascii="mylotus" w:hAnsi="mylotus"/>
          <w:sz w:val="34"/>
          <w:szCs w:val="34"/>
          <w:rtl/>
        </w:rPr>
        <w:t>نعم</w:t>
      </w:r>
      <w:r>
        <w:rPr>
          <w:rFonts w:ascii="mylotus" w:hAnsi="mylotus" w:hint="cs"/>
          <w:sz w:val="34"/>
          <w:szCs w:val="34"/>
          <w:rtl/>
        </w:rPr>
        <w:t>،</w:t>
      </w:r>
      <w:r w:rsidRPr="00F15E4C">
        <w:rPr>
          <w:rFonts w:ascii="mylotus" w:hAnsi="mylotus"/>
          <w:sz w:val="34"/>
          <w:szCs w:val="34"/>
          <w:rtl/>
        </w:rPr>
        <w:t xml:space="preserve"> يرد الإشكال على ذلك من ناحية أخرى وهي أن</w:t>
      </w:r>
      <w:r>
        <w:rPr>
          <w:rFonts w:ascii="mylotus" w:hAnsi="mylotus" w:hint="cs"/>
          <w:sz w:val="34"/>
          <w:szCs w:val="34"/>
          <w:rtl/>
        </w:rPr>
        <w:t>ّ</w:t>
      </w:r>
      <w:r w:rsidRPr="00F15E4C">
        <w:rPr>
          <w:rFonts w:ascii="mylotus" w:hAnsi="mylotus"/>
          <w:sz w:val="34"/>
          <w:szCs w:val="34"/>
          <w:rtl/>
        </w:rPr>
        <w:t>ه لو قيل - وهذا بحث مذكور في باب مفهوم الشرط في الأصول - بأن</w:t>
      </w:r>
      <w:r>
        <w:rPr>
          <w:rFonts w:ascii="mylotus" w:hAnsi="mylotus" w:hint="cs"/>
          <w:sz w:val="34"/>
          <w:szCs w:val="34"/>
          <w:rtl/>
        </w:rPr>
        <w:t>ّ</w:t>
      </w:r>
      <w:r w:rsidRPr="00F15E4C">
        <w:rPr>
          <w:rFonts w:ascii="mylotus" w:hAnsi="mylotus"/>
          <w:sz w:val="34"/>
          <w:szCs w:val="34"/>
          <w:rtl/>
        </w:rPr>
        <w:t xml:space="preserve"> المتكلم كما هو في مقام البيان من جهة مدلوله المطابقي فهو في مقام البيان من جهة مدلول كلامه الالتزامي من حيث أفراده وأحواله، فكأن</w:t>
      </w:r>
      <w:r>
        <w:rPr>
          <w:rFonts w:ascii="mylotus" w:hAnsi="mylotus" w:hint="cs"/>
          <w:sz w:val="34"/>
          <w:szCs w:val="34"/>
          <w:rtl/>
        </w:rPr>
        <w:t>ّ</w:t>
      </w:r>
      <w:r w:rsidRPr="00F15E4C">
        <w:rPr>
          <w:rFonts w:ascii="mylotus" w:hAnsi="mylotus"/>
          <w:sz w:val="34"/>
          <w:szCs w:val="34"/>
          <w:rtl/>
        </w:rPr>
        <w:t>ه في مقام بيان مطلبين من خلال ظهورين: أحدهما الظهور المطابقي، والآخر الظهور الالتزامي، وبالتالي ما يتلقاه العرف من الكلام مدلولان لهما إطلاق، فكما أن</w:t>
      </w:r>
      <w:r>
        <w:rPr>
          <w:rFonts w:ascii="mylotus" w:hAnsi="mylotus" w:hint="cs"/>
          <w:sz w:val="34"/>
          <w:szCs w:val="34"/>
          <w:rtl/>
        </w:rPr>
        <w:t>ّ</w:t>
      </w:r>
      <w:r w:rsidRPr="00F15E4C">
        <w:rPr>
          <w:rFonts w:ascii="mylotus" w:hAnsi="mylotus"/>
          <w:sz w:val="34"/>
          <w:szCs w:val="34"/>
          <w:rtl/>
        </w:rPr>
        <w:t xml:space="preserve"> المدلول المطابقي مطلق يتمسك بإطلاقه الأفرادي والأحوالي فالمدلول الالتزامي أيضا</w:t>
      </w:r>
      <w:r>
        <w:rPr>
          <w:rFonts w:ascii="mylotus" w:hAnsi="mylotus" w:hint="cs"/>
          <w:sz w:val="34"/>
          <w:szCs w:val="34"/>
          <w:rtl/>
        </w:rPr>
        <w:t>ً</w:t>
      </w:r>
      <w:r w:rsidRPr="00F15E4C">
        <w:rPr>
          <w:rFonts w:ascii="mylotus" w:hAnsi="mylotus"/>
          <w:sz w:val="34"/>
          <w:szCs w:val="34"/>
          <w:rtl/>
        </w:rPr>
        <w:t xml:space="preserve"> مما يتلقاه العرف على نحو الإطلاق</w:t>
      </w:r>
      <w:r>
        <w:rPr>
          <w:rFonts w:ascii="mylotus" w:hAnsi="mylotus" w:hint="cs"/>
          <w:sz w:val="34"/>
          <w:szCs w:val="34"/>
          <w:rtl/>
        </w:rPr>
        <w:t>؛</w:t>
      </w:r>
      <w:r w:rsidRPr="00F15E4C">
        <w:rPr>
          <w:rFonts w:ascii="mylotus" w:hAnsi="mylotus"/>
          <w:sz w:val="34"/>
          <w:szCs w:val="34"/>
          <w:rtl/>
        </w:rPr>
        <w:t xml:space="preserve"> لأن</w:t>
      </w:r>
      <w:r>
        <w:rPr>
          <w:rFonts w:ascii="mylotus" w:hAnsi="mylotus" w:hint="cs"/>
          <w:sz w:val="34"/>
          <w:szCs w:val="34"/>
          <w:rtl/>
        </w:rPr>
        <w:t>ّ</w:t>
      </w:r>
      <w:r w:rsidRPr="00F15E4C">
        <w:rPr>
          <w:rFonts w:ascii="mylotus" w:hAnsi="mylotus"/>
          <w:sz w:val="34"/>
          <w:szCs w:val="34"/>
          <w:rtl/>
        </w:rPr>
        <w:t xml:space="preserve"> المولى في مقام بيان كلا المدلولين من حيث الأفراد والأحوال</w:t>
      </w:r>
      <w:r>
        <w:rPr>
          <w:rFonts w:ascii="mylotus" w:hAnsi="mylotus" w:hint="cs"/>
          <w:sz w:val="34"/>
          <w:szCs w:val="34"/>
          <w:rtl/>
        </w:rPr>
        <w:t>.</w:t>
      </w:r>
    </w:p>
    <w:p w14:paraId="35997BFC" w14:textId="77777777" w:rsidR="00E33242" w:rsidRDefault="00E33242" w:rsidP="00E33242">
      <w:pPr>
        <w:pStyle w:val="a"/>
        <w:bidi/>
        <w:spacing w:line="216" w:lineRule="auto"/>
        <w:rPr>
          <w:rFonts w:ascii="mylotus" w:hAnsi="mylotus"/>
          <w:sz w:val="34"/>
          <w:szCs w:val="34"/>
          <w:rtl/>
        </w:rPr>
      </w:pPr>
      <w:r w:rsidRPr="00F15E4C">
        <w:rPr>
          <w:rFonts w:ascii="mylotus" w:hAnsi="mylotus"/>
          <w:b/>
          <w:bCs/>
          <w:sz w:val="34"/>
          <w:szCs w:val="34"/>
          <w:rtl/>
        </w:rPr>
        <w:t>وتطبيق ذلك في محل الكلام:</w:t>
      </w:r>
      <w:r w:rsidRPr="00F15E4C">
        <w:rPr>
          <w:rFonts w:ascii="mylotus" w:hAnsi="mylotus"/>
          <w:sz w:val="34"/>
          <w:szCs w:val="34"/>
          <w:rtl/>
        </w:rPr>
        <w:t xml:space="preserve"> -</w:t>
      </w:r>
      <w:r>
        <w:rPr>
          <w:rFonts w:ascii="mylotus" w:hAnsi="mylotus" w:hint="cs"/>
          <w:sz w:val="34"/>
          <w:szCs w:val="34"/>
          <w:rtl/>
        </w:rPr>
        <w:t xml:space="preserve"> </w:t>
      </w:r>
      <w:r w:rsidRPr="00F15E4C">
        <w:rPr>
          <w:rFonts w:ascii="mylotus" w:hAnsi="mylotus"/>
          <w:sz w:val="34"/>
          <w:szCs w:val="34"/>
          <w:rtl/>
        </w:rPr>
        <w:t>بناء</w:t>
      </w:r>
      <w:r>
        <w:rPr>
          <w:rFonts w:ascii="mylotus" w:hAnsi="mylotus" w:hint="cs"/>
          <w:sz w:val="34"/>
          <w:szCs w:val="34"/>
          <w:rtl/>
        </w:rPr>
        <w:t>ً</w:t>
      </w:r>
      <w:r w:rsidRPr="00F15E4C">
        <w:rPr>
          <w:rFonts w:ascii="mylotus" w:hAnsi="mylotus"/>
          <w:sz w:val="34"/>
          <w:szCs w:val="34"/>
          <w:rtl/>
        </w:rPr>
        <w:t xml:space="preserve"> على أن</w:t>
      </w:r>
      <w:r>
        <w:rPr>
          <w:rFonts w:ascii="mylotus" w:hAnsi="mylotus" w:hint="cs"/>
          <w:sz w:val="34"/>
          <w:szCs w:val="34"/>
          <w:rtl/>
        </w:rPr>
        <w:t>ّ</w:t>
      </w:r>
      <w:r w:rsidRPr="00F15E4C">
        <w:rPr>
          <w:rFonts w:ascii="mylotus" w:hAnsi="mylotus"/>
          <w:sz w:val="34"/>
          <w:szCs w:val="34"/>
          <w:rtl/>
        </w:rPr>
        <w:t xml:space="preserve"> وجوب ترتيب الآثار مدلول التزامي لأدلة الإمضاء -  أن</w:t>
      </w:r>
      <w:r>
        <w:rPr>
          <w:rFonts w:ascii="mylotus" w:hAnsi="mylotus" w:hint="cs"/>
          <w:sz w:val="34"/>
          <w:szCs w:val="34"/>
          <w:rtl/>
        </w:rPr>
        <w:t>ّ</w:t>
      </w:r>
      <w:r w:rsidRPr="00F15E4C">
        <w:rPr>
          <w:rFonts w:ascii="mylotus" w:hAnsi="mylotus"/>
          <w:sz w:val="34"/>
          <w:szCs w:val="34"/>
          <w:rtl/>
        </w:rPr>
        <w:t xml:space="preserve"> ما يتلقاه العرف من </w:t>
      </w:r>
      <w:r w:rsidRPr="00F15E4C">
        <w:rPr>
          <w:rFonts w:ascii="mylotus" w:hAnsi="mylotus"/>
          <w:b/>
          <w:bCs/>
          <w:sz w:val="34"/>
          <w:szCs w:val="34"/>
          <w:rtl/>
        </w:rPr>
        <w:t>(أَوْفُوا بِالْعُقُودِ)</w:t>
      </w:r>
      <w:r w:rsidRPr="00F15E4C">
        <w:rPr>
          <w:rFonts w:ascii="mylotus" w:hAnsi="mylotus"/>
          <w:sz w:val="34"/>
          <w:szCs w:val="34"/>
          <w:rtl/>
        </w:rPr>
        <w:t xml:space="preserve"> مدلولان على نحو الإطلاق وهما: الصحة، ووجوب الوفاء بمعنى تسليم العمل للمستأجر، فالتفكيك بين المدلولين بأن</w:t>
      </w:r>
      <w:r>
        <w:rPr>
          <w:rFonts w:ascii="mylotus" w:hAnsi="mylotus" w:hint="cs"/>
          <w:sz w:val="34"/>
          <w:szCs w:val="34"/>
          <w:rtl/>
        </w:rPr>
        <w:t>ْ</w:t>
      </w:r>
      <w:r w:rsidRPr="00F15E4C">
        <w:rPr>
          <w:rFonts w:ascii="mylotus" w:hAnsi="mylotus"/>
          <w:sz w:val="34"/>
          <w:szCs w:val="34"/>
          <w:rtl/>
        </w:rPr>
        <w:t xml:space="preserve"> يقال: إن</w:t>
      </w:r>
      <w:r>
        <w:rPr>
          <w:rFonts w:ascii="mylotus" w:hAnsi="mylotus" w:hint="cs"/>
          <w:sz w:val="34"/>
          <w:szCs w:val="34"/>
          <w:rtl/>
        </w:rPr>
        <w:t>ّ</w:t>
      </w:r>
      <w:r w:rsidRPr="00F15E4C">
        <w:rPr>
          <w:rFonts w:ascii="mylotus" w:hAnsi="mylotus"/>
          <w:sz w:val="34"/>
          <w:szCs w:val="34"/>
          <w:rtl/>
        </w:rPr>
        <w:t xml:space="preserve"> المدلول المطابقي مدلول مطلق وليس ترتبياً بينما المدلول الالتزامي ترتبي غير عرف</w:t>
      </w:r>
      <w:r>
        <w:rPr>
          <w:rFonts w:ascii="mylotus" w:hAnsi="mylotus" w:hint="cs"/>
          <w:sz w:val="34"/>
          <w:szCs w:val="34"/>
          <w:rtl/>
        </w:rPr>
        <w:t>ي؛</w:t>
      </w:r>
      <w:r w:rsidRPr="00F15E4C">
        <w:rPr>
          <w:rFonts w:ascii="mylotus" w:hAnsi="mylotus"/>
          <w:sz w:val="34"/>
          <w:szCs w:val="34"/>
          <w:rtl/>
        </w:rPr>
        <w:t xml:space="preserve"> لأن</w:t>
      </w:r>
      <w:r>
        <w:rPr>
          <w:rFonts w:ascii="mylotus" w:hAnsi="mylotus" w:hint="cs"/>
          <w:sz w:val="34"/>
          <w:szCs w:val="34"/>
          <w:rtl/>
        </w:rPr>
        <w:t>ّ</w:t>
      </w:r>
      <w:r w:rsidRPr="00F15E4C">
        <w:rPr>
          <w:rFonts w:ascii="mylotus" w:hAnsi="mylotus"/>
          <w:sz w:val="34"/>
          <w:szCs w:val="34"/>
          <w:rtl/>
        </w:rPr>
        <w:t>هما ظهوران في عرض</w:t>
      </w:r>
      <w:r>
        <w:rPr>
          <w:rFonts w:ascii="mylotus" w:hAnsi="mylotus" w:hint="cs"/>
          <w:sz w:val="34"/>
          <w:szCs w:val="34"/>
          <w:rtl/>
        </w:rPr>
        <w:t>ٍ</w:t>
      </w:r>
      <w:r w:rsidRPr="00F15E4C">
        <w:rPr>
          <w:rFonts w:ascii="mylotus" w:hAnsi="mylotus"/>
          <w:sz w:val="34"/>
          <w:szCs w:val="34"/>
          <w:rtl/>
        </w:rPr>
        <w:t xml:space="preserve"> واحد</w:t>
      </w:r>
      <w:r>
        <w:rPr>
          <w:rFonts w:ascii="mylotus" w:hAnsi="mylotus" w:hint="cs"/>
          <w:sz w:val="34"/>
          <w:szCs w:val="34"/>
          <w:rtl/>
        </w:rPr>
        <w:t>ٍ</w:t>
      </w:r>
      <w:r w:rsidRPr="00F15E4C">
        <w:rPr>
          <w:rFonts w:ascii="mylotus" w:hAnsi="mylotus"/>
          <w:sz w:val="34"/>
          <w:szCs w:val="34"/>
          <w:rtl/>
        </w:rPr>
        <w:t xml:space="preserve"> والمولى في مقام بيانهما معاً، فالتفكيك بين هذين الظهورين بإطلاق هذا وتقييد ذاك مستهجن، ولكن إذا قلنا - كما قلنا: إن</w:t>
      </w:r>
      <w:r>
        <w:rPr>
          <w:rFonts w:ascii="mylotus" w:hAnsi="mylotus" w:hint="cs"/>
          <w:sz w:val="34"/>
          <w:szCs w:val="34"/>
          <w:rtl/>
        </w:rPr>
        <w:t>ّ</w:t>
      </w:r>
      <w:r w:rsidRPr="00F15E4C">
        <w:rPr>
          <w:rFonts w:ascii="mylotus" w:hAnsi="mylotus"/>
          <w:sz w:val="34"/>
          <w:szCs w:val="34"/>
          <w:rtl/>
        </w:rPr>
        <w:t xml:space="preserve"> ما</w:t>
      </w:r>
      <w:r>
        <w:rPr>
          <w:rFonts w:ascii="mylotus" w:hAnsi="mylotus" w:hint="cs"/>
          <w:sz w:val="34"/>
          <w:szCs w:val="34"/>
          <w:rtl/>
        </w:rPr>
        <w:t xml:space="preserve"> </w:t>
      </w:r>
      <w:r w:rsidRPr="00F15E4C">
        <w:rPr>
          <w:rFonts w:ascii="mylotus" w:hAnsi="mylotus"/>
          <w:sz w:val="34"/>
          <w:szCs w:val="34"/>
          <w:rtl/>
        </w:rPr>
        <w:t>قام عليه المرتكز العقلائي من - أصالة البيان - أن</w:t>
      </w:r>
      <w:r>
        <w:rPr>
          <w:rFonts w:ascii="mylotus" w:hAnsi="mylotus" w:hint="cs"/>
          <w:sz w:val="34"/>
          <w:szCs w:val="34"/>
          <w:rtl/>
        </w:rPr>
        <w:t>ّ</w:t>
      </w:r>
      <w:r w:rsidRPr="00F15E4C">
        <w:rPr>
          <w:rFonts w:ascii="mylotus" w:hAnsi="mylotus"/>
          <w:sz w:val="34"/>
          <w:szCs w:val="34"/>
          <w:rtl/>
        </w:rPr>
        <w:t xml:space="preserve"> المولى في مقام البيان للمدلول المطابقي من حيث أحواله وخصوصياته، ومنها أصل الملازمة التي توجب انعقاد المدلول الإلتزامي على مستوى المدلول التصديقي أيضا</w:t>
      </w:r>
      <w:r>
        <w:rPr>
          <w:rFonts w:ascii="mylotus" w:hAnsi="mylotus" w:hint="cs"/>
          <w:sz w:val="34"/>
          <w:szCs w:val="34"/>
          <w:rtl/>
        </w:rPr>
        <w:t>ً</w:t>
      </w:r>
      <w:r w:rsidRPr="00F15E4C">
        <w:rPr>
          <w:rFonts w:ascii="mylotus" w:hAnsi="mylotus"/>
          <w:sz w:val="34"/>
          <w:szCs w:val="34"/>
          <w:rtl/>
        </w:rPr>
        <w:t xml:space="preserve">، وليس في مقام بيان المداليل الالتزامية من حيث أفرادها وأحوالها،  يعني مثلاً إذا قال المولى كما في الوسائل: </w:t>
      </w:r>
      <w:r w:rsidRPr="00F15E4C">
        <w:rPr>
          <w:rFonts w:ascii="mylotus" w:hAnsi="mylotus"/>
          <w:b/>
          <w:bCs/>
          <w:sz w:val="34"/>
          <w:szCs w:val="34"/>
          <w:rtl/>
        </w:rPr>
        <w:t>(محمّد بن الحسن الطوسي بإسناده، عن الحسين بن سعيد، عن ابن أبي عمير، عن أبي أيوب، عن محمد بن مسلم، عن أبي عبدالله (عليه</w:t>
      </w:r>
      <w:r w:rsidRPr="00F15E4C">
        <w:rPr>
          <w:rFonts w:ascii="Times New Roman" w:hAnsi="Times New Roman" w:cs="Times New Roman" w:hint="cs"/>
          <w:b/>
          <w:bCs/>
          <w:sz w:val="34"/>
          <w:szCs w:val="34"/>
          <w:rtl/>
        </w:rPr>
        <w:t>‌</w:t>
      </w:r>
      <w:r w:rsidRPr="00F15E4C">
        <w:rPr>
          <w:rFonts w:ascii="mylotus" w:hAnsi="mylotus" w:hint="cs"/>
          <w:b/>
          <w:bCs/>
          <w:sz w:val="34"/>
          <w:szCs w:val="34"/>
          <w:rtl/>
        </w:rPr>
        <w:t>السلام</w:t>
      </w:r>
      <w:r w:rsidRPr="00F15E4C">
        <w:rPr>
          <w:rFonts w:ascii="mylotus" w:hAnsi="mylotus"/>
          <w:b/>
          <w:bCs/>
          <w:sz w:val="34"/>
          <w:szCs w:val="34"/>
          <w:rtl/>
        </w:rPr>
        <w:t xml:space="preserve">) </w:t>
      </w:r>
      <w:r w:rsidRPr="00F15E4C">
        <w:rPr>
          <w:rFonts w:ascii="mylotus" w:hAnsi="mylotus" w:hint="cs"/>
          <w:b/>
          <w:bCs/>
          <w:sz w:val="34"/>
          <w:szCs w:val="34"/>
          <w:rtl/>
        </w:rPr>
        <w:t>وسئل</w:t>
      </w:r>
      <w:r w:rsidRPr="00F15E4C">
        <w:rPr>
          <w:rFonts w:ascii="mylotus" w:hAnsi="mylotus"/>
          <w:b/>
          <w:bCs/>
          <w:sz w:val="34"/>
          <w:szCs w:val="34"/>
          <w:rtl/>
        </w:rPr>
        <w:t xml:space="preserve"> </w:t>
      </w:r>
      <w:r w:rsidRPr="00F15E4C">
        <w:rPr>
          <w:rFonts w:ascii="mylotus" w:hAnsi="mylotus" w:hint="cs"/>
          <w:b/>
          <w:bCs/>
          <w:sz w:val="34"/>
          <w:szCs w:val="34"/>
          <w:rtl/>
        </w:rPr>
        <w:t>عن</w:t>
      </w:r>
      <w:r w:rsidRPr="00F15E4C">
        <w:rPr>
          <w:rFonts w:ascii="mylotus" w:hAnsi="mylotus"/>
          <w:b/>
          <w:bCs/>
          <w:sz w:val="34"/>
          <w:szCs w:val="34"/>
          <w:rtl/>
        </w:rPr>
        <w:t xml:space="preserve"> </w:t>
      </w:r>
      <w:r w:rsidRPr="00F15E4C">
        <w:rPr>
          <w:rFonts w:ascii="mylotus" w:hAnsi="mylotus" w:hint="cs"/>
          <w:b/>
          <w:bCs/>
          <w:sz w:val="34"/>
          <w:szCs w:val="34"/>
          <w:rtl/>
        </w:rPr>
        <w:t>الماء</w:t>
      </w:r>
      <w:r w:rsidRPr="00F15E4C">
        <w:rPr>
          <w:rFonts w:ascii="mylotus" w:hAnsi="mylotus"/>
          <w:b/>
          <w:bCs/>
          <w:sz w:val="34"/>
          <w:szCs w:val="34"/>
          <w:rtl/>
        </w:rPr>
        <w:t xml:space="preserve"> </w:t>
      </w:r>
      <w:r w:rsidRPr="00F15E4C">
        <w:rPr>
          <w:rFonts w:ascii="mylotus" w:hAnsi="mylotus" w:hint="cs"/>
          <w:b/>
          <w:bCs/>
          <w:sz w:val="34"/>
          <w:szCs w:val="34"/>
          <w:rtl/>
        </w:rPr>
        <w:t>تبول</w:t>
      </w:r>
      <w:r w:rsidRPr="00F15E4C">
        <w:rPr>
          <w:rFonts w:ascii="mylotus" w:hAnsi="mylotus"/>
          <w:b/>
          <w:bCs/>
          <w:sz w:val="34"/>
          <w:szCs w:val="34"/>
          <w:rtl/>
        </w:rPr>
        <w:t xml:space="preserve"> </w:t>
      </w:r>
      <w:r w:rsidRPr="00F15E4C">
        <w:rPr>
          <w:rFonts w:ascii="mylotus" w:hAnsi="mylotus" w:hint="cs"/>
          <w:b/>
          <w:bCs/>
          <w:sz w:val="34"/>
          <w:szCs w:val="34"/>
          <w:rtl/>
        </w:rPr>
        <w:t>فيه</w:t>
      </w:r>
      <w:r w:rsidRPr="00F15E4C">
        <w:rPr>
          <w:rFonts w:ascii="mylotus" w:hAnsi="mylotus"/>
          <w:b/>
          <w:bCs/>
          <w:sz w:val="34"/>
          <w:szCs w:val="34"/>
          <w:rtl/>
        </w:rPr>
        <w:t xml:space="preserve"> </w:t>
      </w:r>
      <w:r w:rsidRPr="00F15E4C">
        <w:rPr>
          <w:rFonts w:ascii="mylotus" w:hAnsi="mylotus" w:hint="cs"/>
          <w:b/>
          <w:bCs/>
          <w:sz w:val="34"/>
          <w:szCs w:val="34"/>
          <w:rtl/>
        </w:rPr>
        <w:t>الدواب،</w:t>
      </w:r>
      <w:r w:rsidRPr="00F15E4C">
        <w:rPr>
          <w:rFonts w:ascii="mylotus" w:hAnsi="mylotus"/>
          <w:b/>
          <w:bCs/>
          <w:sz w:val="34"/>
          <w:szCs w:val="34"/>
          <w:rtl/>
        </w:rPr>
        <w:t xml:space="preserve"> </w:t>
      </w:r>
      <w:r w:rsidRPr="00F15E4C">
        <w:rPr>
          <w:rFonts w:ascii="mylotus" w:hAnsi="mylotus" w:hint="cs"/>
          <w:b/>
          <w:bCs/>
          <w:sz w:val="34"/>
          <w:szCs w:val="34"/>
          <w:rtl/>
        </w:rPr>
        <w:t>وتلغ</w:t>
      </w:r>
      <w:r w:rsidRPr="00F15E4C">
        <w:rPr>
          <w:rFonts w:ascii="mylotus" w:hAnsi="mylotus"/>
          <w:b/>
          <w:bCs/>
          <w:sz w:val="34"/>
          <w:szCs w:val="34"/>
          <w:rtl/>
        </w:rPr>
        <w:t xml:space="preserve"> </w:t>
      </w:r>
      <w:r w:rsidRPr="00F15E4C">
        <w:rPr>
          <w:rFonts w:ascii="mylotus" w:hAnsi="mylotus" w:hint="cs"/>
          <w:b/>
          <w:bCs/>
          <w:sz w:val="34"/>
          <w:szCs w:val="34"/>
          <w:rtl/>
        </w:rPr>
        <w:t>فيه</w:t>
      </w:r>
      <w:r w:rsidRPr="00F15E4C">
        <w:rPr>
          <w:rFonts w:ascii="mylotus" w:hAnsi="mylotus"/>
          <w:b/>
          <w:bCs/>
          <w:sz w:val="34"/>
          <w:szCs w:val="34"/>
          <w:rtl/>
        </w:rPr>
        <w:t xml:space="preserve"> </w:t>
      </w:r>
      <w:r w:rsidRPr="00F15E4C">
        <w:rPr>
          <w:rFonts w:ascii="mylotus" w:hAnsi="mylotus" w:hint="cs"/>
          <w:b/>
          <w:bCs/>
          <w:sz w:val="34"/>
          <w:szCs w:val="34"/>
          <w:rtl/>
        </w:rPr>
        <w:t>الكلاب،</w:t>
      </w:r>
      <w:r w:rsidRPr="00F15E4C">
        <w:rPr>
          <w:rFonts w:ascii="mylotus" w:hAnsi="mylotus"/>
          <w:b/>
          <w:bCs/>
          <w:sz w:val="34"/>
          <w:szCs w:val="34"/>
          <w:rtl/>
        </w:rPr>
        <w:t xml:space="preserve"> </w:t>
      </w:r>
      <w:r w:rsidRPr="00F15E4C">
        <w:rPr>
          <w:rFonts w:ascii="mylotus" w:hAnsi="mylotus" w:hint="cs"/>
          <w:b/>
          <w:bCs/>
          <w:sz w:val="34"/>
          <w:szCs w:val="34"/>
          <w:rtl/>
        </w:rPr>
        <w:t>ويغتسل</w:t>
      </w:r>
      <w:r w:rsidRPr="00F15E4C">
        <w:rPr>
          <w:rFonts w:ascii="mylotus" w:hAnsi="mylotus"/>
          <w:b/>
          <w:bCs/>
          <w:sz w:val="34"/>
          <w:szCs w:val="34"/>
          <w:rtl/>
        </w:rPr>
        <w:t xml:space="preserve"> </w:t>
      </w:r>
      <w:r w:rsidRPr="00F15E4C">
        <w:rPr>
          <w:rFonts w:ascii="mylotus" w:hAnsi="mylotus" w:hint="cs"/>
          <w:b/>
          <w:bCs/>
          <w:sz w:val="34"/>
          <w:szCs w:val="34"/>
          <w:rtl/>
        </w:rPr>
        <w:t>فيه</w:t>
      </w:r>
      <w:r w:rsidRPr="00F15E4C">
        <w:rPr>
          <w:rFonts w:ascii="mylotus" w:hAnsi="mylotus"/>
          <w:b/>
          <w:bCs/>
          <w:sz w:val="34"/>
          <w:szCs w:val="34"/>
          <w:rtl/>
        </w:rPr>
        <w:t xml:space="preserve"> </w:t>
      </w:r>
      <w:r w:rsidRPr="00F15E4C">
        <w:rPr>
          <w:rFonts w:ascii="mylotus" w:hAnsi="mylotus" w:hint="cs"/>
          <w:b/>
          <w:bCs/>
          <w:sz w:val="34"/>
          <w:szCs w:val="34"/>
          <w:rtl/>
        </w:rPr>
        <w:t>الجنب؟</w:t>
      </w:r>
      <w:r w:rsidRPr="00F15E4C">
        <w:rPr>
          <w:rFonts w:ascii="mylotus" w:hAnsi="mylotus"/>
          <w:b/>
          <w:bCs/>
          <w:sz w:val="34"/>
          <w:szCs w:val="34"/>
          <w:rtl/>
        </w:rPr>
        <w:t xml:space="preserve"> </w:t>
      </w:r>
      <w:r w:rsidRPr="00F15E4C">
        <w:rPr>
          <w:rFonts w:ascii="mylotus" w:hAnsi="mylotus" w:hint="cs"/>
          <w:b/>
          <w:bCs/>
          <w:sz w:val="34"/>
          <w:szCs w:val="34"/>
          <w:rtl/>
        </w:rPr>
        <w:t>قال</w:t>
      </w:r>
      <w:r w:rsidRPr="00F15E4C">
        <w:rPr>
          <w:rFonts w:ascii="mylotus" w:hAnsi="mylotus"/>
          <w:b/>
          <w:bCs/>
          <w:sz w:val="34"/>
          <w:szCs w:val="34"/>
          <w:rtl/>
        </w:rPr>
        <w:t xml:space="preserve">: </w:t>
      </w:r>
      <w:r w:rsidRPr="00F15E4C">
        <w:rPr>
          <w:rFonts w:ascii="mylotus" w:hAnsi="mylotus" w:hint="cs"/>
          <w:b/>
          <w:bCs/>
          <w:sz w:val="34"/>
          <w:szCs w:val="34"/>
          <w:rtl/>
        </w:rPr>
        <w:t>إذا</w:t>
      </w:r>
      <w:r w:rsidRPr="00F15E4C">
        <w:rPr>
          <w:rFonts w:ascii="mylotus" w:hAnsi="mylotus"/>
          <w:b/>
          <w:bCs/>
          <w:sz w:val="34"/>
          <w:szCs w:val="34"/>
          <w:rtl/>
        </w:rPr>
        <w:t xml:space="preserve"> </w:t>
      </w:r>
      <w:r w:rsidRPr="00F15E4C">
        <w:rPr>
          <w:rFonts w:ascii="mylotus" w:hAnsi="mylotus" w:hint="cs"/>
          <w:b/>
          <w:bCs/>
          <w:sz w:val="34"/>
          <w:szCs w:val="34"/>
          <w:rtl/>
        </w:rPr>
        <w:t>كان</w:t>
      </w:r>
      <w:r w:rsidRPr="00F15E4C">
        <w:rPr>
          <w:rFonts w:ascii="mylotus" w:hAnsi="mylotus"/>
          <w:b/>
          <w:bCs/>
          <w:sz w:val="34"/>
          <w:szCs w:val="34"/>
          <w:rtl/>
        </w:rPr>
        <w:t xml:space="preserve"> </w:t>
      </w:r>
      <w:r w:rsidRPr="00F15E4C">
        <w:rPr>
          <w:rFonts w:ascii="mylotus" w:hAnsi="mylotus" w:hint="cs"/>
          <w:b/>
          <w:bCs/>
          <w:sz w:val="34"/>
          <w:szCs w:val="34"/>
          <w:rtl/>
        </w:rPr>
        <w:t>الماء</w:t>
      </w:r>
      <w:r w:rsidRPr="00F15E4C">
        <w:rPr>
          <w:rFonts w:ascii="mylotus" w:hAnsi="mylotus"/>
          <w:b/>
          <w:bCs/>
          <w:sz w:val="34"/>
          <w:szCs w:val="34"/>
          <w:rtl/>
        </w:rPr>
        <w:t xml:space="preserve"> </w:t>
      </w:r>
      <w:r w:rsidRPr="00F15E4C">
        <w:rPr>
          <w:rFonts w:ascii="mylotus" w:hAnsi="mylotus" w:hint="cs"/>
          <w:b/>
          <w:bCs/>
          <w:sz w:val="34"/>
          <w:szCs w:val="34"/>
          <w:rtl/>
        </w:rPr>
        <w:t>قدر</w:t>
      </w:r>
      <w:r w:rsidRPr="00F15E4C">
        <w:rPr>
          <w:rFonts w:ascii="mylotus" w:hAnsi="mylotus"/>
          <w:b/>
          <w:bCs/>
          <w:sz w:val="34"/>
          <w:szCs w:val="34"/>
          <w:rtl/>
        </w:rPr>
        <w:t xml:space="preserve"> </w:t>
      </w:r>
      <w:r w:rsidRPr="00F15E4C">
        <w:rPr>
          <w:rFonts w:ascii="mylotus" w:hAnsi="mylotus" w:hint="cs"/>
          <w:b/>
          <w:bCs/>
          <w:sz w:val="34"/>
          <w:szCs w:val="34"/>
          <w:rtl/>
        </w:rPr>
        <w:t>كر</w:t>
      </w:r>
      <w:r w:rsidRPr="00F15E4C">
        <w:rPr>
          <w:rFonts w:ascii="mylotus" w:hAnsi="mylotus"/>
          <w:b/>
          <w:bCs/>
          <w:sz w:val="34"/>
          <w:szCs w:val="34"/>
          <w:rtl/>
        </w:rPr>
        <w:t xml:space="preserve"> </w:t>
      </w:r>
      <w:r w:rsidRPr="00F15E4C">
        <w:rPr>
          <w:rFonts w:ascii="mylotus" w:hAnsi="mylotus" w:hint="cs"/>
          <w:b/>
          <w:bCs/>
          <w:sz w:val="34"/>
          <w:szCs w:val="34"/>
          <w:rtl/>
        </w:rPr>
        <w:t>لم</w:t>
      </w:r>
      <w:r w:rsidRPr="00F15E4C">
        <w:rPr>
          <w:rFonts w:ascii="mylotus" w:hAnsi="mylotus"/>
          <w:b/>
          <w:bCs/>
          <w:sz w:val="34"/>
          <w:szCs w:val="34"/>
          <w:rtl/>
        </w:rPr>
        <w:t xml:space="preserve"> </w:t>
      </w:r>
      <w:r w:rsidRPr="00F15E4C">
        <w:rPr>
          <w:rFonts w:ascii="mylotus" w:hAnsi="mylotus" w:hint="cs"/>
          <w:b/>
          <w:bCs/>
          <w:sz w:val="34"/>
          <w:szCs w:val="34"/>
          <w:rtl/>
        </w:rPr>
        <w:t>ينجسه</w:t>
      </w:r>
      <w:r w:rsidRPr="00F15E4C">
        <w:rPr>
          <w:rFonts w:ascii="mylotus" w:hAnsi="mylotus"/>
          <w:b/>
          <w:bCs/>
          <w:sz w:val="34"/>
          <w:szCs w:val="34"/>
          <w:rtl/>
        </w:rPr>
        <w:t xml:space="preserve"> </w:t>
      </w:r>
      <w:r w:rsidRPr="00F15E4C">
        <w:rPr>
          <w:rFonts w:ascii="mylotus" w:hAnsi="mylotus" w:hint="cs"/>
          <w:b/>
          <w:bCs/>
          <w:sz w:val="34"/>
          <w:szCs w:val="34"/>
          <w:rtl/>
        </w:rPr>
        <w:t>شيء</w:t>
      </w:r>
      <w:r w:rsidRPr="00F15E4C">
        <w:rPr>
          <w:rFonts w:ascii="mylotus" w:hAnsi="mylotus"/>
          <w:b/>
          <w:bCs/>
          <w:sz w:val="34"/>
          <w:szCs w:val="34"/>
          <w:rtl/>
        </w:rPr>
        <w:t>)</w:t>
      </w:r>
      <w:r>
        <w:rPr>
          <w:rFonts w:ascii="mylotus" w:hAnsi="mylotus" w:hint="cs"/>
          <w:sz w:val="34"/>
          <w:szCs w:val="34"/>
          <w:rtl/>
        </w:rPr>
        <w:t xml:space="preserve">. </w:t>
      </w:r>
      <w:r w:rsidRPr="00F15E4C">
        <w:rPr>
          <w:rFonts w:ascii="mylotus" w:hAnsi="mylotus"/>
          <w:sz w:val="34"/>
          <w:szCs w:val="34"/>
          <w:rtl/>
        </w:rPr>
        <w:t>[</w:t>
      </w:r>
      <w:r w:rsidRPr="00F15E4C">
        <w:rPr>
          <w:rFonts w:ascii="mylotus" w:hAnsi="mylotus" w:hint="cs"/>
          <w:sz w:val="34"/>
          <w:szCs w:val="34"/>
          <w:rtl/>
        </w:rPr>
        <w:t>وسا</w:t>
      </w:r>
      <w:r w:rsidRPr="00F15E4C">
        <w:rPr>
          <w:rFonts w:ascii="mylotus" w:hAnsi="mylotus"/>
          <w:sz w:val="34"/>
          <w:szCs w:val="34"/>
          <w:rtl/>
        </w:rPr>
        <w:t>ئل الشيعة، تحقيق مؤسسة آل البيت (عليهم السلام) لإحياء التراث، ج1، كتاب الطهارة، أبواب الماء المطلق، الباب9 باب عدم نجاسة الكرّ من الماء الراكد بملاقاة النجاسة بدون التغيير، ح1]. فإن</w:t>
      </w:r>
      <w:r>
        <w:rPr>
          <w:rFonts w:ascii="mylotus" w:hAnsi="mylotus" w:hint="cs"/>
          <w:sz w:val="34"/>
          <w:szCs w:val="34"/>
          <w:rtl/>
        </w:rPr>
        <w:t>ّ</w:t>
      </w:r>
      <w:r w:rsidRPr="00F15E4C">
        <w:rPr>
          <w:rFonts w:ascii="mylotus" w:hAnsi="mylotus"/>
          <w:sz w:val="34"/>
          <w:szCs w:val="34"/>
          <w:rtl/>
        </w:rPr>
        <w:t>ه في مقام البيان من جهة المدلول المطابقي وهو اعتصام الكر من حيث أحواله وخصوصياته، ومن خصوصياته اقتضاء الكرية للعصمة التي تقتضي انعقاد أصل المدلول الإلتزامي حتى على مستوى المدلول التصديقي، وهو الملازمة بين انتفاء الكرية وانتفاء العصمة، وأما أن</w:t>
      </w:r>
      <w:r>
        <w:rPr>
          <w:rFonts w:ascii="mylotus" w:hAnsi="mylotus" w:hint="cs"/>
          <w:sz w:val="34"/>
          <w:szCs w:val="34"/>
          <w:rtl/>
        </w:rPr>
        <w:t>ّ</w:t>
      </w:r>
      <w:r w:rsidRPr="00F15E4C">
        <w:rPr>
          <w:rFonts w:ascii="mylotus" w:hAnsi="mylotus"/>
          <w:sz w:val="34"/>
          <w:szCs w:val="34"/>
          <w:rtl/>
        </w:rPr>
        <w:t>ه في مقام بيان المدلول الالتزامي من جهة أحواله وأفراده، وهو إن لم يبلغ كراً فإن</w:t>
      </w:r>
      <w:r>
        <w:rPr>
          <w:rFonts w:ascii="mylotus" w:hAnsi="mylotus" w:hint="cs"/>
          <w:sz w:val="34"/>
          <w:szCs w:val="34"/>
          <w:rtl/>
        </w:rPr>
        <w:t>ّ</w:t>
      </w:r>
      <w:r w:rsidRPr="00F15E4C">
        <w:rPr>
          <w:rFonts w:ascii="mylotus" w:hAnsi="mylotus"/>
          <w:sz w:val="34"/>
          <w:szCs w:val="34"/>
          <w:rtl/>
        </w:rPr>
        <w:t>ه يتنجس بأدنى نجاسة ولو تحول لبخار ثم عاد ماءا</w:t>
      </w:r>
      <w:r>
        <w:rPr>
          <w:rFonts w:ascii="mylotus" w:hAnsi="mylotus" w:hint="cs"/>
          <w:sz w:val="34"/>
          <w:szCs w:val="34"/>
          <w:rtl/>
        </w:rPr>
        <w:t>ً</w:t>
      </w:r>
      <w:r w:rsidRPr="00F15E4C">
        <w:rPr>
          <w:rFonts w:ascii="mylotus" w:hAnsi="mylotus"/>
          <w:sz w:val="34"/>
          <w:szCs w:val="34"/>
          <w:rtl/>
        </w:rPr>
        <w:t xml:space="preserve"> ونحو ذلك فلم يحرز بناء أهل المحاورة عليه، وبالتالي حيث لم ينعقد للمدلول الالتزامي في محل كلامنا - وهو وجوب الوفاء بمعنى التسليم </w:t>
      </w:r>
      <w:r>
        <w:rPr>
          <w:rFonts w:ascii="Times New Roman" w:hAnsi="Times New Roman" w:cs="Times New Roman" w:hint="cs"/>
          <w:sz w:val="34"/>
          <w:szCs w:val="34"/>
          <w:rtl/>
        </w:rPr>
        <w:t>–</w:t>
      </w:r>
      <w:r w:rsidRPr="00F15E4C">
        <w:rPr>
          <w:rFonts w:ascii="mylotus" w:hAnsi="mylotus"/>
          <w:sz w:val="34"/>
          <w:szCs w:val="34"/>
          <w:rtl/>
        </w:rPr>
        <w:t xml:space="preserve"> إطلاق</w:t>
      </w:r>
      <w:r>
        <w:rPr>
          <w:rFonts w:ascii="mylotus" w:hAnsi="mylotus" w:hint="cs"/>
          <w:sz w:val="34"/>
          <w:szCs w:val="34"/>
          <w:rtl/>
        </w:rPr>
        <w:t>؛</w:t>
      </w:r>
      <w:r w:rsidRPr="00F15E4C">
        <w:rPr>
          <w:rFonts w:ascii="mylotus" w:hAnsi="mylotus"/>
          <w:sz w:val="34"/>
          <w:szCs w:val="34"/>
          <w:rtl/>
        </w:rPr>
        <w:t xml:space="preserve"> إذ لم يكن المولى في مقام بيانه، فلا مصير إلى الترتب</w:t>
      </w:r>
      <w:r>
        <w:rPr>
          <w:rFonts w:ascii="mylotus" w:hAnsi="mylotus" w:hint="cs"/>
          <w:sz w:val="34"/>
          <w:szCs w:val="34"/>
          <w:rtl/>
        </w:rPr>
        <w:t>؛</w:t>
      </w:r>
      <w:r w:rsidRPr="00F15E4C">
        <w:rPr>
          <w:rFonts w:ascii="mylotus" w:hAnsi="mylotus"/>
          <w:sz w:val="34"/>
          <w:szCs w:val="34"/>
          <w:rtl/>
        </w:rPr>
        <w:t xml:space="preserve"> لأن</w:t>
      </w:r>
      <w:r>
        <w:rPr>
          <w:rFonts w:ascii="mylotus" w:hAnsi="mylotus" w:hint="cs"/>
          <w:sz w:val="34"/>
          <w:szCs w:val="34"/>
          <w:rtl/>
        </w:rPr>
        <w:t>ّ</w:t>
      </w:r>
      <w:r w:rsidRPr="00F15E4C">
        <w:rPr>
          <w:rFonts w:ascii="mylotus" w:hAnsi="mylotus"/>
          <w:sz w:val="34"/>
          <w:szCs w:val="34"/>
          <w:rtl/>
        </w:rPr>
        <w:t xml:space="preserve"> الترتب فرع التزاحم بين الحكمين، والتزاحم بين الحكمين فرع وجود إطلاقين بأن يكون هناك إطلاق لحرمة اللبث في المسجد وهو واضح،</w:t>
      </w:r>
      <w:r>
        <w:rPr>
          <w:rFonts w:ascii="mylotus" w:hAnsi="mylotus" w:hint="cs"/>
          <w:sz w:val="34"/>
          <w:szCs w:val="34"/>
          <w:rtl/>
        </w:rPr>
        <w:t xml:space="preserve"> </w:t>
      </w:r>
      <w:r w:rsidRPr="00F15E4C">
        <w:rPr>
          <w:rFonts w:ascii="mylotus" w:hAnsi="mylotus"/>
          <w:sz w:val="34"/>
          <w:szCs w:val="34"/>
          <w:rtl/>
        </w:rPr>
        <w:t>وإطلاق لوجوب التسليم</w:t>
      </w:r>
      <w:r>
        <w:rPr>
          <w:rFonts w:ascii="mylotus" w:hAnsi="mylotus" w:hint="cs"/>
          <w:sz w:val="34"/>
          <w:szCs w:val="34"/>
          <w:rtl/>
        </w:rPr>
        <w:t>،</w:t>
      </w:r>
      <w:r w:rsidRPr="00F15E4C">
        <w:rPr>
          <w:rFonts w:ascii="mylotus" w:hAnsi="mylotus"/>
          <w:sz w:val="34"/>
          <w:szCs w:val="34"/>
          <w:rtl/>
        </w:rPr>
        <w:t xml:space="preserve"> ونتيجة انعقاد الإطلاقين وتحقق التزاحم بين التكليفين جاءت الحاجة إلى الترتب.</w:t>
      </w:r>
    </w:p>
    <w:p w14:paraId="5C36348F" w14:textId="77777777" w:rsidR="00E33242" w:rsidRDefault="00E33242" w:rsidP="00E33242">
      <w:pPr>
        <w:pStyle w:val="a"/>
        <w:bidi/>
        <w:spacing w:line="216" w:lineRule="auto"/>
        <w:rPr>
          <w:rFonts w:ascii="mylotus" w:hAnsi="mylotus"/>
          <w:sz w:val="34"/>
          <w:szCs w:val="34"/>
          <w:rtl/>
        </w:rPr>
      </w:pPr>
      <w:r w:rsidRPr="00F15E4C">
        <w:rPr>
          <w:rFonts w:ascii="mylotus" w:hAnsi="mylotus"/>
          <w:sz w:val="34"/>
          <w:szCs w:val="34"/>
          <w:rtl/>
        </w:rPr>
        <w:t>وأما إذا لم يكن المولى في مقام البيان من جهة المدلول الالتزامي فمن الأساس لم يحرز أن</w:t>
      </w:r>
      <w:r>
        <w:rPr>
          <w:rFonts w:ascii="mylotus" w:hAnsi="mylotus" w:hint="cs"/>
          <w:sz w:val="34"/>
          <w:szCs w:val="34"/>
          <w:rtl/>
        </w:rPr>
        <w:t>ّ</w:t>
      </w:r>
      <w:r w:rsidRPr="00F15E4C">
        <w:rPr>
          <w:rFonts w:ascii="mylotus" w:hAnsi="mylotus"/>
          <w:sz w:val="34"/>
          <w:szCs w:val="34"/>
          <w:rtl/>
        </w:rPr>
        <w:t xml:space="preserve"> لهذا المدلول الالتزامي إطلاقا</w:t>
      </w:r>
      <w:r>
        <w:rPr>
          <w:rFonts w:ascii="mylotus" w:hAnsi="mylotus" w:hint="cs"/>
          <w:sz w:val="34"/>
          <w:szCs w:val="34"/>
          <w:rtl/>
        </w:rPr>
        <w:t>ً</w:t>
      </w:r>
      <w:r w:rsidRPr="00F15E4C">
        <w:rPr>
          <w:rFonts w:ascii="mylotus" w:hAnsi="mylotus"/>
          <w:sz w:val="34"/>
          <w:szCs w:val="34"/>
          <w:rtl/>
        </w:rPr>
        <w:t>، وحيث لم يحرز أن</w:t>
      </w:r>
      <w:r>
        <w:rPr>
          <w:rFonts w:ascii="mylotus" w:hAnsi="mylotus" w:hint="cs"/>
          <w:sz w:val="34"/>
          <w:szCs w:val="34"/>
          <w:rtl/>
        </w:rPr>
        <w:t>ّ</w:t>
      </w:r>
      <w:r w:rsidRPr="00F15E4C">
        <w:rPr>
          <w:rFonts w:ascii="mylotus" w:hAnsi="mylotus"/>
          <w:sz w:val="34"/>
          <w:szCs w:val="34"/>
          <w:rtl/>
        </w:rPr>
        <w:t xml:space="preserve"> له إطلاقا</w:t>
      </w:r>
      <w:r>
        <w:rPr>
          <w:rFonts w:ascii="mylotus" w:hAnsi="mylotus" w:hint="cs"/>
          <w:sz w:val="34"/>
          <w:szCs w:val="34"/>
          <w:rtl/>
        </w:rPr>
        <w:t>ً</w:t>
      </w:r>
      <w:r w:rsidRPr="00F15E4C">
        <w:rPr>
          <w:rFonts w:ascii="mylotus" w:hAnsi="mylotus"/>
          <w:sz w:val="34"/>
          <w:szCs w:val="34"/>
          <w:rtl/>
        </w:rPr>
        <w:t xml:space="preserve"> لم يحرز تزاحم في البين كي تصل النوبة للترتب.</w:t>
      </w:r>
    </w:p>
    <w:p w14:paraId="268B2CC4" w14:textId="77777777" w:rsidR="00E33242" w:rsidRDefault="00E33242" w:rsidP="00E33242">
      <w:pPr>
        <w:pStyle w:val="a"/>
        <w:bidi/>
        <w:spacing w:line="216" w:lineRule="auto"/>
        <w:rPr>
          <w:rFonts w:ascii="mylotus" w:hAnsi="mylotus"/>
          <w:sz w:val="34"/>
          <w:szCs w:val="34"/>
          <w:rtl/>
        </w:rPr>
      </w:pPr>
      <w:r w:rsidRPr="00F15E4C">
        <w:rPr>
          <w:rFonts w:ascii="mylotus" w:hAnsi="mylotus"/>
          <w:b/>
          <w:bCs/>
          <w:sz w:val="34"/>
          <w:szCs w:val="34"/>
          <w:rtl/>
        </w:rPr>
        <w:t>والخلاصة:</w:t>
      </w:r>
      <w:r w:rsidRPr="00F15E4C">
        <w:rPr>
          <w:rFonts w:ascii="mylotus" w:hAnsi="mylotus"/>
          <w:sz w:val="34"/>
          <w:szCs w:val="34"/>
          <w:rtl/>
        </w:rPr>
        <w:t xml:space="preserve"> أن</w:t>
      </w:r>
      <w:r>
        <w:rPr>
          <w:rFonts w:ascii="mylotus" w:hAnsi="mylotus" w:hint="cs"/>
          <w:sz w:val="34"/>
          <w:szCs w:val="34"/>
          <w:rtl/>
        </w:rPr>
        <w:t>ّ</w:t>
      </w:r>
      <w:r w:rsidRPr="00F15E4C">
        <w:rPr>
          <w:rFonts w:ascii="mylotus" w:hAnsi="mylotus"/>
          <w:sz w:val="34"/>
          <w:szCs w:val="34"/>
          <w:rtl/>
        </w:rPr>
        <w:t xml:space="preserve">ه يمكن الإشكال على دعوى الترتب في المقام لا بما ذكره سيدنا الخوئي </w:t>
      </w:r>
      <w:r>
        <w:rPr>
          <w:rFonts w:ascii="mylotus" w:hAnsi="mylotus" w:hint="cs"/>
          <w:sz w:val="34"/>
          <w:szCs w:val="34"/>
          <w:rtl/>
        </w:rPr>
        <w:t>(</w:t>
      </w:r>
      <w:r w:rsidRPr="00F15E4C">
        <w:rPr>
          <w:rFonts w:ascii="mylotus" w:hAnsi="mylotus"/>
          <w:sz w:val="34"/>
          <w:szCs w:val="34"/>
          <w:rtl/>
        </w:rPr>
        <w:t>قد</w:t>
      </w:r>
      <w:r>
        <w:rPr>
          <w:rFonts w:ascii="mylotus" w:hAnsi="mylotus" w:hint="cs"/>
          <w:sz w:val="34"/>
          <w:szCs w:val="34"/>
          <w:rtl/>
        </w:rPr>
        <w:t xml:space="preserve">س سره) </w:t>
      </w:r>
      <w:r w:rsidRPr="00F15E4C">
        <w:rPr>
          <w:rFonts w:ascii="mylotus" w:hAnsi="mylotus"/>
          <w:sz w:val="34"/>
          <w:szCs w:val="34"/>
          <w:rtl/>
        </w:rPr>
        <w:t>من أن</w:t>
      </w:r>
      <w:r>
        <w:rPr>
          <w:rFonts w:ascii="mylotus" w:hAnsi="mylotus" w:hint="cs"/>
          <w:sz w:val="34"/>
          <w:szCs w:val="34"/>
          <w:rtl/>
        </w:rPr>
        <w:t>ّ</w:t>
      </w:r>
      <w:r w:rsidRPr="00F15E4C">
        <w:rPr>
          <w:rFonts w:ascii="mylotus" w:hAnsi="mylotus"/>
          <w:sz w:val="34"/>
          <w:szCs w:val="34"/>
          <w:rtl/>
        </w:rPr>
        <w:t>ه لا ترتب في الأحكام الإمضائية</w:t>
      </w:r>
      <w:r>
        <w:rPr>
          <w:rFonts w:ascii="mylotus" w:hAnsi="mylotus" w:hint="cs"/>
          <w:sz w:val="34"/>
          <w:szCs w:val="34"/>
          <w:rtl/>
        </w:rPr>
        <w:t>؛</w:t>
      </w:r>
      <w:r w:rsidRPr="00F15E4C">
        <w:rPr>
          <w:rFonts w:ascii="mylotus" w:hAnsi="mylotus"/>
          <w:sz w:val="34"/>
          <w:szCs w:val="34"/>
          <w:rtl/>
        </w:rPr>
        <w:t xml:space="preserve"> بل من باب أن</w:t>
      </w:r>
      <w:r>
        <w:rPr>
          <w:rFonts w:ascii="mylotus" w:hAnsi="mylotus" w:hint="cs"/>
          <w:sz w:val="34"/>
          <w:szCs w:val="34"/>
          <w:rtl/>
        </w:rPr>
        <w:t>ّ</w:t>
      </w:r>
      <w:r w:rsidRPr="00F15E4C">
        <w:rPr>
          <w:rFonts w:ascii="mylotus" w:hAnsi="mylotus"/>
          <w:sz w:val="34"/>
          <w:szCs w:val="34"/>
          <w:rtl/>
        </w:rPr>
        <w:t xml:space="preserve"> الترتب فرع الإطلاق والإطلاق لم يحرز.</w:t>
      </w:r>
    </w:p>
    <w:p w14:paraId="44411460" w14:textId="77777777" w:rsidR="00E33242" w:rsidRDefault="00E33242" w:rsidP="00E33242">
      <w:pPr>
        <w:pStyle w:val="a"/>
        <w:bidi/>
        <w:spacing w:line="216" w:lineRule="auto"/>
        <w:rPr>
          <w:rFonts w:ascii="mylotus" w:hAnsi="mylotus"/>
          <w:b/>
          <w:bCs/>
          <w:sz w:val="34"/>
          <w:szCs w:val="34"/>
          <w:rtl/>
        </w:rPr>
      </w:pPr>
      <w:r w:rsidRPr="00F15E4C">
        <w:rPr>
          <w:rFonts w:ascii="mylotus" w:hAnsi="mylotus"/>
          <w:b/>
          <w:bCs/>
          <w:sz w:val="34"/>
          <w:szCs w:val="34"/>
          <w:rtl/>
        </w:rPr>
        <w:t xml:space="preserve">الوجه الرابع: </w:t>
      </w:r>
      <w:r w:rsidRPr="00F15E4C">
        <w:rPr>
          <w:rFonts w:ascii="mylotus" w:hAnsi="mylotus"/>
          <w:sz w:val="34"/>
          <w:szCs w:val="34"/>
          <w:rtl/>
        </w:rPr>
        <w:t>هو التمسك بالروايات الشريفة التي وردت فيها هذه العبارة</w:t>
      </w:r>
      <w:r w:rsidRPr="00F15E4C">
        <w:rPr>
          <w:rFonts w:ascii="mylotus" w:hAnsi="mylotus"/>
          <w:b/>
          <w:bCs/>
          <w:sz w:val="34"/>
          <w:szCs w:val="34"/>
          <w:rtl/>
        </w:rPr>
        <w:t xml:space="preserve"> (شرط الله قبل شرطكم).</w:t>
      </w:r>
    </w:p>
    <w:p w14:paraId="0FB7710F" w14:textId="77777777" w:rsidR="00E33242" w:rsidRDefault="00E33242" w:rsidP="00E33242">
      <w:pPr>
        <w:pStyle w:val="a"/>
        <w:bidi/>
        <w:spacing w:line="216" w:lineRule="auto"/>
        <w:rPr>
          <w:rFonts w:ascii="mylotus" w:hAnsi="mylotus"/>
          <w:b/>
          <w:bCs/>
          <w:sz w:val="34"/>
          <w:szCs w:val="34"/>
          <w:rtl/>
        </w:rPr>
      </w:pPr>
      <w:r w:rsidRPr="00F15E4C">
        <w:rPr>
          <w:rFonts w:ascii="mylotus" w:hAnsi="mylotus"/>
          <w:sz w:val="34"/>
          <w:szCs w:val="34"/>
          <w:rtl/>
        </w:rPr>
        <w:t xml:space="preserve">كما في رواية محمد بن قيس، كما في الوسائل: </w:t>
      </w:r>
      <w:r w:rsidRPr="00F15E4C">
        <w:rPr>
          <w:rFonts w:ascii="mylotus" w:hAnsi="mylotus"/>
          <w:b/>
          <w:bCs/>
          <w:sz w:val="34"/>
          <w:szCs w:val="34"/>
          <w:rtl/>
        </w:rPr>
        <w:t xml:space="preserve">(محمّد بن الحسن بإسناده عن علي بن الحسن بن فضال، عن عبد الرحمن بن أبي نجران، وسندي بن محمّد ـ جميعاً ـ عن عاصم بن حميد، عن محمّد بن قيس، عن أبي جعفر (عليه </w:t>
      </w:r>
      <w:r w:rsidRPr="00F15E4C">
        <w:rPr>
          <w:rFonts w:ascii="Times New Roman" w:hAnsi="Times New Roman" w:cs="Times New Roman" w:hint="cs"/>
          <w:b/>
          <w:bCs/>
          <w:sz w:val="34"/>
          <w:szCs w:val="34"/>
          <w:rtl/>
        </w:rPr>
        <w:t>‌</w:t>
      </w:r>
      <w:r w:rsidRPr="00F15E4C">
        <w:rPr>
          <w:rFonts w:ascii="mylotus" w:hAnsi="mylotus" w:hint="cs"/>
          <w:b/>
          <w:bCs/>
          <w:sz w:val="34"/>
          <w:szCs w:val="34"/>
          <w:rtl/>
        </w:rPr>
        <w:t>السلام</w:t>
      </w:r>
      <w:r w:rsidRPr="00F15E4C">
        <w:rPr>
          <w:rFonts w:ascii="mylotus" w:hAnsi="mylotus"/>
          <w:b/>
          <w:bCs/>
          <w:sz w:val="34"/>
          <w:szCs w:val="34"/>
          <w:rtl/>
        </w:rPr>
        <w:t xml:space="preserve">) </w:t>
      </w:r>
      <w:r w:rsidRPr="00F15E4C">
        <w:rPr>
          <w:rFonts w:ascii="mylotus" w:hAnsi="mylotus" w:hint="cs"/>
          <w:b/>
          <w:bCs/>
          <w:sz w:val="34"/>
          <w:szCs w:val="34"/>
          <w:rtl/>
        </w:rPr>
        <w:t>قال</w:t>
      </w:r>
      <w:r w:rsidRPr="00F15E4C">
        <w:rPr>
          <w:rFonts w:ascii="mylotus" w:hAnsi="mylotus"/>
          <w:b/>
          <w:bCs/>
          <w:sz w:val="34"/>
          <w:szCs w:val="34"/>
          <w:rtl/>
        </w:rPr>
        <w:t xml:space="preserve">: </w:t>
      </w:r>
      <w:r w:rsidRPr="00F15E4C">
        <w:rPr>
          <w:rFonts w:ascii="mylotus" w:hAnsi="mylotus" w:hint="cs"/>
          <w:b/>
          <w:bCs/>
          <w:sz w:val="34"/>
          <w:szCs w:val="34"/>
          <w:rtl/>
        </w:rPr>
        <w:t>قضى</w:t>
      </w:r>
      <w:r w:rsidRPr="00F15E4C">
        <w:rPr>
          <w:rFonts w:ascii="mylotus" w:hAnsi="mylotus"/>
          <w:b/>
          <w:bCs/>
          <w:sz w:val="34"/>
          <w:szCs w:val="34"/>
          <w:rtl/>
        </w:rPr>
        <w:t xml:space="preserve"> </w:t>
      </w:r>
      <w:r w:rsidRPr="00F15E4C">
        <w:rPr>
          <w:rFonts w:ascii="mylotus" w:hAnsi="mylotus" w:hint="cs"/>
          <w:b/>
          <w:bCs/>
          <w:sz w:val="34"/>
          <w:szCs w:val="34"/>
          <w:rtl/>
        </w:rPr>
        <w:t>علي</w:t>
      </w:r>
      <w:r w:rsidRPr="00F15E4C">
        <w:rPr>
          <w:rFonts w:ascii="mylotus" w:hAnsi="mylotus"/>
          <w:b/>
          <w:bCs/>
          <w:sz w:val="34"/>
          <w:szCs w:val="34"/>
          <w:rtl/>
        </w:rPr>
        <w:t xml:space="preserve"> (</w:t>
      </w:r>
      <w:r w:rsidRPr="00F15E4C">
        <w:rPr>
          <w:rFonts w:ascii="mylotus" w:hAnsi="mylotus" w:hint="cs"/>
          <w:b/>
          <w:bCs/>
          <w:sz w:val="34"/>
          <w:szCs w:val="34"/>
          <w:rtl/>
        </w:rPr>
        <w:t>عليه</w:t>
      </w:r>
      <w:r w:rsidRPr="00F15E4C">
        <w:rPr>
          <w:rFonts w:ascii="mylotus" w:hAnsi="mylotus"/>
          <w:b/>
          <w:bCs/>
          <w:sz w:val="34"/>
          <w:szCs w:val="34"/>
          <w:rtl/>
        </w:rPr>
        <w:t xml:space="preserve"> </w:t>
      </w:r>
      <w:r w:rsidRPr="00F15E4C">
        <w:rPr>
          <w:rFonts w:ascii="Times New Roman" w:hAnsi="Times New Roman" w:cs="Times New Roman" w:hint="cs"/>
          <w:b/>
          <w:bCs/>
          <w:sz w:val="34"/>
          <w:szCs w:val="34"/>
          <w:rtl/>
        </w:rPr>
        <w:t>‌</w:t>
      </w:r>
      <w:r w:rsidRPr="00F15E4C">
        <w:rPr>
          <w:rFonts w:ascii="mylotus" w:hAnsi="mylotus" w:hint="cs"/>
          <w:b/>
          <w:bCs/>
          <w:sz w:val="34"/>
          <w:szCs w:val="34"/>
          <w:rtl/>
        </w:rPr>
        <w:t>السلام</w:t>
      </w:r>
      <w:r w:rsidRPr="00F15E4C">
        <w:rPr>
          <w:rFonts w:ascii="mylotus" w:hAnsi="mylotus"/>
          <w:b/>
          <w:bCs/>
          <w:sz w:val="34"/>
          <w:szCs w:val="34"/>
          <w:rtl/>
        </w:rPr>
        <w:t xml:space="preserve">) </w:t>
      </w:r>
      <w:r w:rsidRPr="00F15E4C">
        <w:rPr>
          <w:rFonts w:ascii="mylotus" w:hAnsi="mylotus" w:hint="cs"/>
          <w:b/>
          <w:bCs/>
          <w:sz w:val="34"/>
          <w:szCs w:val="34"/>
          <w:rtl/>
        </w:rPr>
        <w:t>في</w:t>
      </w:r>
      <w:r w:rsidRPr="00F15E4C">
        <w:rPr>
          <w:rFonts w:ascii="mylotus" w:hAnsi="mylotus"/>
          <w:b/>
          <w:bCs/>
          <w:sz w:val="34"/>
          <w:szCs w:val="34"/>
          <w:rtl/>
        </w:rPr>
        <w:t xml:space="preserve"> </w:t>
      </w:r>
      <w:r w:rsidRPr="00F15E4C">
        <w:rPr>
          <w:rFonts w:ascii="mylotus" w:hAnsi="mylotus" w:hint="cs"/>
          <w:b/>
          <w:bCs/>
          <w:sz w:val="34"/>
          <w:szCs w:val="34"/>
          <w:rtl/>
        </w:rPr>
        <w:t>رجل</w:t>
      </w:r>
      <w:r w:rsidRPr="00F15E4C">
        <w:rPr>
          <w:rFonts w:ascii="mylotus" w:hAnsi="mylotus"/>
          <w:b/>
          <w:bCs/>
          <w:sz w:val="34"/>
          <w:szCs w:val="34"/>
          <w:rtl/>
        </w:rPr>
        <w:t xml:space="preserve"> </w:t>
      </w:r>
      <w:r w:rsidRPr="00F15E4C">
        <w:rPr>
          <w:rFonts w:ascii="mylotus" w:hAnsi="mylotus" w:hint="cs"/>
          <w:b/>
          <w:bCs/>
          <w:sz w:val="34"/>
          <w:szCs w:val="34"/>
          <w:rtl/>
        </w:rPr>
        <w:t>تزوج</w:t>
      </w:r>
      <w:r w:rsidRPr="00F15E4C">
        <w:rPr>
          <w:rFonts w:ascii="mylotus" w:hAnsi="mylotus"/>
          <w:b/>
          <w:bCs/>
          <w:sz w:val="34"/>
          <w:szCs w:val="34"/>
          <w:rtl/>
        </w:rPr>
        <w:t xml:space="preserve"> </w:t>
      </w:r>
      <w:r w:rsidRPr="00F15E4C">
        <w:rPr>
          <w:rFonts w:ascii="mylotus" w:hAnsi="mylotus" w:hint="cs"/>
          <w:b/>
          <w:bCs/>
          <w:sz w:val="34"/>
          <w:szCs w:val="34"/>
          <w:rtl/>
        </w:rPr>
        <w:t>امرأة،</w:t>
      </w:r>
      <w:r w:rsidRPr="00F15E4C">
        <w:rPr>
          <w:rFonts w:ascii="mylotus" w:hAnsi="mylotus"/>
          <w:b/>
          <w:bCs/>
          <w:sz w:val="34"/>
          <w:szCs w:val="34"/>
          <w:rtl/>
        </w:rPr>
        <w:t xml:space="preserve"> </w:t>
      </w:r>
      <w:r w:rsidRPr="00F15E4C">
        <w:rPr>
          <w:rFonts w:ascii="mylotus" w:hAnsi="mylotus" w:hint="cs"/>
          <w:b/>
          <w:bCs/>
          <w:sz w:val="34"/>
          <w:szCs w:val="34"/>
          <w:rtl/>
        </w:rPr>
        <w:t>وشرط</w:t>
      </w:r>
      <w:r w:rsidRPr="00F15E4C">
        <w:rPr>
          <w:rFonts w:ascii="mylotus" w:hAnsi="mylotus"/>
          <w:b/>
          <w:bCs/>
          <w:sz w:val="34"/>
          <w:szCs w:val="34"/>
          <w:rtl/>
        </w:rPr>
        <w:t xml:space="preserve"> </w:t>
      </w:r>
      <w:r w:rsidRPr="00F15E4C">
        <w:rPr>
          <w:rFonts w:ascii="mylotus" w:hAnsi="mylotus" w:hint="cs"/>
          <w:b/>
          <w:bCs/>
          <w:sz w:val="34"/>
          <w:szCs w:val="34"/>
          <w:rtl/>
        </w:rPr>
        <w:t>لها</w:t>
      </w:r>
      <w:r w:rsidRPr="00F15E4C">
        <w:rPr>
          <w:rFonts w:ascii="mylotus" w:hAnsi="mylotus"/>
          <w:b/>
          <w:bCs/>
          <w:sz w:val="34"/>
          <w:szCs w:val="34"/>
          <w:rtl/>
        </w:rPr>
        <w:t xml:space="preserve"> </w:t>
      </w:r>
      <w:r w:rsidRPr="00F15E4C">
        <w:rPr>
          <w:rFonts w:ascii="mylotus" w:hAnsi="mylotus" w:hint="cs"/>
          <w:b/>
          <w:bCs/>
          <w:sz w:val="34"/>
          <w:szCs w:val="34"/>
          <w:rtl/>
        </w:rPr>
        <w:t>إن</w:t>
      </w:r>
      <w:r w:rsidRPr="00F15E4C">
        <w:rPr>
          <w:rFonts w:ascii="mylotus" w:hAnsi="mylotus"/>
          <w:b/>
          <w:bCs/>
          <w:sz w:val="34"/>
          <w:szCs w:val="34"/>
          <w:rtl/>
        </w:rPr>
        <w:t xml:space="preserve"> </w:t>
      </w:r>
      <w:r w:rsidRPr="00F15E4C">
        <w:rPr>
          <w:rFonts w:ascii="mylotus" w:hAnsi="mylotus" w:hint="cs"/>
          <w:b/>
          <w:bCs/>
          <w:sz w:val="34"/>
          <w:szCs w:val="34"/>
          <w:rtl/>
        </w:rPr>
        <w:t>هو</w:t>
      </w:r>
      <w:r w:rsidRPr="00F15E4C">
        <w:rPr>
          <w:rFonts w:ascii="mylotus" w:hAnsi="mylotus"/>
          <w:b/>
          <w:bCs/>
          <w:sz w:val="34"/>
          <w:szCs w:val="34"/>
          <w:rtl/>
        </w:rPr>
        <w:t xml:space="preserve"> </w:t>
      </w:r>
      <w:r w:rsidRPr="00F15E4C">
        <w:rPr>
          <w:rFonts w:ascii="mylotus" w:hAnsi="mylotus" w:hint="cs"/>
          <w:b/>
          <w:bCs/>
          <w:sz w:val="34"/>
          <w:szCs w:val="34"/>
          <w:rtl/>
        </w:rPr>
        <w:t>تزوج</w:t>
      </w:r>
      <w:r w:rsidRPr="00F15E4C">
        <w:rPr>
          <w:rFonts w:ascii="mylotus" w:hAnsi="mylotus"/>
          <w:b/>
          <w:bCs/>
          <w:sz w:val="34"/>
          <w:szCs w:val="34"/>
          <w:rtl/>
        </w:rPr>
        <w:t xml:space="preserve"> </w:t>
      </w:r>
      <w:r w:rsidRPr="00F15E4C">
        <w:rPr>
          <w:rFonts w:ascii="mylotus" w:hAnsi="mylotus" w:hint="cs"/>
          <w:b/>
          <w:bCs/>
          <w:sz w:val="34"/>
          <w:szCs w:val="34"/>
          <w:rtl/>
        </w:rPr>
        <w:t>عليها</w:t>
      </w:r>
      <w:r w:rsidRPr="00F15E4C">
        <w:rPr>
          <w:rFonts w:ascii="mylotus" w:hAnsi="mylotus"/>
          <w:b/>
          <w:bCs/>
          <w:sz w:val="34"/>
          <w:szCs w:val="34"/>
          <w:rtl/>
        </w:rPr>
        <w:t xml:space="preserve"> </w:t>
      </w:r>
      <w:r w:rsidRPr="00F15E4C">
        <w:rPr>
          <w:rFonts w:ascii="mylotus" w:hAnsi="mylotus" w:hint="cs"/>
          <w:b/>
          <w:bCs/>
          <w:sz w:val="34"/>
          <w:szCs w:val="34"/>
          <w:rtl/>
        </w:rPr>
        <w:t>امرأة،</w:t>
      </w:r>
      <w:r w:rsidRPr="00F15E4C">
        <w:rPr>
          <w:rFonts w:ascii="mylotus" w:hAnsi="mylotus"/>
          <w:b/>
          <w:bCs/>
          <w:sz w:val="34"/>
          <w:szCs w:val="34"/>
          <w:rtl/>
        </w:rPr>
        <w:t xml:space="preserve"> </w:t>
      </w:r>
      <w:r w:rsidRPr="00F15E4C">
        <w:rPr>
          <w:rFonts w:ascii="mylotus" w:hAnsi="mylotus" w:hint="cs"/>
          <w:b/>
          <w:bCs/>
          <w:sz w:val="34"/>
          <w:szCs w:val="34"/>
          <w:rtl/>
        </w:rPr>
        <w:t>أو</w:t>
      </w:r>
      <w:r w:rsidRPr="00F15E4C">
        <w:rPr>
          <w:rFonts w:ascii="mylotus" w:hAnsi="mylotus"/>
          <w:b/>
          <w:bCs/>
          <w:sz w:val="34"/>
          <w:szCs w:val="34"/>
          <w:rtl/>
        </w:rPr>
        <w:t xml:space="preserve"> </w:t>
      </w:r>
      <w:r w:rsidRPr="00F15E4C">
        <w:rPr>
          <w:rFonts w:ascii="mylotus" w:hAnsi="mylotus" w:hint="cs"/>
          <w:b/>
          <w:bCs/>
          <w:sz w:val="34"/>
          <w:szCs w:val="34"/>
          <w:rtl/>
        </w:rPr>
        <w:t>هجرها،</w:t>
      </w:r>
      <w:r w:rsidRPr="00F15E4C">
        <w:rPr>
          <w:rFonts w:ascii="mylotus" w:hAnsi="mylotus"/>
          <w:b/>
          <w:bCs/>
          <w:sz w:val="34"/>
          <w:szCs w:val="34"/>
          <w:rtl/>
        </w:rPr>
        <w:t xml:space="preserve"> </w:t>
      </w:r>
      <w:r w:rsidRPr="00F15E4C">
        <w:rPr>
          <w:rFonts w:ascii="mylotus" w:hAnsi="mylotus" w:hint="cs"/>
          <w:b/>
          <w:bCs/>
          <w:sz w:val="34"/>
          <w:szCs w:val="34"/>
          <w:rtl/>
        </w:rPr>
        <w:t>أو</w:t>
      </w:r>
      <w:r w:rsidRPr="00F15E4C">
        <w:rPr>
          <w:rFonts w:ascii="mylotus" w:hAnsi="mylotus"/>
          <w:b/>
          <w:bCs/>
          <w:sz w:val="34"/>
          <w:szCs w:val="34"/>
          <w:rtl/>
        </w:rPr>
        <w:t xml:space="preserve"> </w:t>
      </w:r>
      <w:r w:rsidRPr="00F15E4C">
        <w:rPr>
          <w:rFonts w:ascii="mylotus" w:hAnsi="mylotus" w:hint="cs"/>
          <w:b/>
          <w:bCs/>
          <w:sz w:val="34"/>
          <w:szCs w:val="34"/>
          <w:rtl/>
        </w:rPr>
        <w:t>اتخذ</w:t>
      </w:r>
      <w:r w:rsidRPr="00F15E4C">
        <w:rPr>
          <w:rFonts w:ascii="mylotus" w:hAnsi="mylotus"/>
          <w:b/>
          <w:bCs/>
          <w:sz w:val="34"/>
          <w:szCs w:val="34"/>
          <w:rtl/>
        </w:rPr>
        <w:t xml:space="preserve"> </w:t>
      </w:r>
      <w:r w:rsidRPr="00F15E4C">
        <w:rPr>
          <w:rFonts w:ascii="mylotus" w:hAnsi="mylotus" w:hint="cs"/>
          <w:b/>
          <w:bCs/>
          <w:sz w:val="34"/>
          <w:szCs w:val="34"/>
          <w:rtl/>
        </w:rPr>
        <w:t>عليها</w:t>
      </w:r>
      <w:r w:rsidRPr="00F15E4C">
        <w:rPr>
          <w:rFonts w:ascii="mylotus" w:hAnsi="mylotus"/>
          <w:b/>
          <w:bCs/>
          <w:sz w:val="34"/>
          <w:szCs w:val="34"/>
          <w:rtl/>
        </w:rPr>
        <w:t xml:space="preserve"> </w:t>
      </w:r>
      <w:r w:rsidRPr="00F15E4C">
        <w:rPr>
          <w:rFonts w:ascii="mylotus" w:hAnsi="mylotus" w:hint="cs"/>
          <w:b/>
          <w:bCs/>
          <w:sz w:val="34"/>
          <w:szCs w:val="34"/>
          <w:rtl/>
        </w:rPr>
        <w:t>سريّة،</w:t>
      </w:r>
      <w:r w:rsidRPr="00F15E4C">
        <w:rPr>
          <w:rFonts w:ascii="mylotus" w:hAnsi="mylotus"/>
          <w:b/>
          <w:bCs/>
          <w:sz w:val="34"/>
          <w:szCs w:val="34"/>
          <w:rtl/>
        </w:rPr>
        <w:t xml:space="preserve"> </w:t>
      </w:r>
      <w:r w:rsidRPr="00F15E4C">
        <w:rPr>
          <w:rFonts w:ascii="mylotus" w:hAnsi="mylotus" w:hint="cs"/>
          <w:b/>
          <w:bCs/>
          <w:sz w:val="34"/>
          <w:szCs w:val="34"/>
          <w:rtl/>
        </w:rPr>
        <w:t>فهي</w:t>
      </w:r>
      <w:r w:rsidRPr="00F15E4C">
        <w:rPr>
          <w:rFonts w:ascii="mylotus" w:hAnsi="mylotus"/>
          <w:b/>
          <w:bCs/>
          <w:sz w:val="34"/>
          <w:szCs w:val="34"/>
          <w:rtl/>
        </w:rPr>
        <w:t xml:space="preserve"> </w:t>
      </w:r>
      <w:r w:rsidRPr="00F15E4C">
        <w:rPr>
          <w:rFonts w:ascii="mylotus" w:hAnsi="mylotus" w:hint="cs"/>
          <w:b/>
          <w:bCs/>
          <w:sz w:val="34"/>
          <w:szCs w:val="34"/>
          <w:rtl/>
        </w:rPr>
        <w:t>طالق،</w:t>
      </w:r>
      <w:r w:rsidRPr="00F15E4C">
        <w:rPr>
          <w:rFonts w:ascii="mylotus" w:hAnsi="mylotus"/>
          <w:b/>
          <w:bCs/>
          <w:sz w:val="34"/>
          <w:szCs w:val="34"/>
          <w:rtl/>
        </w:rPr>
        <w:t xml:space="preserve"> </w:t>
      </w:r>
      <w:r w:rsidRPr="00F15E4C">
        <w:rPr>
          <w:rFonts w:ascii="mylotus" w:hAnsi="mylotus" w:hint="cs"/>
          <w:b/>
          <w:bCs/>
          <w:sz w:val="34"/>
          <w:szCs w:val="34"/>
          <w:rtl/>
        </w:rPr>
        <w:t>فقضى</w:t>
      </w:r>
      <w:r w:rsidRPr="00F15E4C">
        <w:rPr>
          <w:rFonts w:ascii="mylotus" w:hAnsi="mylotus"/>
          <w:b/>
          <w:bCs/>
          <w:sz w:val="34"/>
          <w:szCs w:val="34"/>
          <w:rtl/>
        </w:rPr>
        <w:t xml:space="preserve"> </w:t>
      </w:r>
      <w:r w:rsidRPr="00F15E4C">
        <w:rPr>
          <w:rFonts w:ascii="mylotus" w:hAnsi="mylotus" w:hint="cs"/>
          <w:b/>
          <w:bCs/>
          <w:sz w:val="34"/>
          <w:szCs w:val="34"/>
          <w:rtl/>
        </w:rPr>
        <w:t>في</w:t>
      </w:r>
      <w:r w:rsidRPr="00F15E4C">
        <w:rPr>
          <w:rFonts w:ascii="mylotus" w:hAnsi="mylotus"/>
          <w:b/>
          <w:bCs/>
          <w:sz w:val="34"/>
          <w:szCs w:val="34"/>
          <w:rtl/>
        </w:rPr>
        <w:t xml:space="preserve"> </w:t>
      </w:r>
      <w:r w:rsidRPr="00F15E4C">
        <w:rPr>
          <w:rFonts w:ascii="mylotus" w:hAnsi="mylotus" w:hint="cs"/>
          <w:b/>
          <w:bCs/>
          <w:sz w:val="34"/>
          <w:szCs w:val="34"/>
          <w:rtl/>
        </w:rPr>
        <w:t>ذلك</w:t>
      </w:r>
      <w:r w:rsidRPr="00F15E4C">
        <w:rPr>
          <w:rFonts w:ascii="mylotus" w:hAnsi="mylotus"/>
          <w:b/>
          <w:bCs/>
          <w:sz w:val="34"/>
          <w:szCs w:val="34"/>
          <w:rtl/>
        </w:rPr>
        <w:t>)</w:t>
      </w:r>
      <w:r w:rsidRPr="00F15E4C">
        <w:rPr>
          <w:rFonts w:ascii="mylotus" w:hAnsi="mylotus"/>
          <w:sz w:val="34"/>
          <w:szCs w:val="34"/>
          <w:rtl/>
        </w:rPr>
        <w:t xml:space="preserve"> </w:t>
      </w:r>
      <w:r w:rsidRPr="00F15E4C">
        <w:rPr>
          <w:rFonts w:ascii="mylotus" w:hAnsi="mylotus" w:hint="cs"/>
          <w:sz w:val="34"/>
          <w:szCs w:val="34"/>
          <w:rtl/>
        </w:rPr>
        <w:t>أي</w:t>
      </w:r>
      <w:r w:rsidRPr="00F15E4C">
        <w:rPr>
          <w:rFonts w:ascii="mylotus" w:hAnsi="mylotus"/>
          <w:sz w:val="34"/>
          <w:szCs w:val="34"/>
          <w:rtl/>
        </w:rPr>
        <w:t xml:space="preserve"> </w:t>
      </w:r>
      <w:r w:rsidRPr="00F15E4C">
        <w:rPr>
          <w:rFonts w:ascii="mylotus" w:hAnsi="mylotus" w:hint="cs"/>
          <w:sz w:val="34"/>
          <w:szCs w:val="34"/>
          <w:rtl/>
        </w:rPr>
        <w:t>الإمام</w:t>
      </w:r>
      <w:r w:rsidRPr="00F15E4C">
        <w:rPr>
          <w:rFonts w:ascii="mylotus" w:hAnsi="mylotus"/>
          <w:sz w:val="34"/>
          <w:szCs w:val="34"/>
          <w:rtl/>
        </w:rPr>
        <w:t xml:space="preserve"> </w:t>
      </w:r>
      <w:r w:rsidRPr="00F15E4C">
        <w:rPr>
          <w:rFonts w:ascii="mylotus" w:hAnsi="mylotus" w:hint="cs"/>
          <w:sz w:val="34"/>
          <w:szCs w:val="34"/>
          <w:rtl/>
        </w:rPr>
        <w:t>أمير</w:t>
      </w:r>
      <w:r w:rsidRPr="00F15E4C">
        <w:rPr>
          <w:rFonts w:ascii="mylotus" w:hAnsi="mylotus"/>
          <w:sz w:val="34"/>
          <w:szCs w:val="34"/>
          <w:rtl/>
        </w:rPr>
        <w:t xml:space="preserve"> </w:t>
      </w:r>
      <w:r w:rsidRPr="00F15E4C">
        <w:rPr>
          <w:rFonts w:ascii="mylotus" w:hAnsi="mylotus" w:hint="cs"/>
          <w:sz w:val="34"/>
          <w:szCs w:val="34"/>
          <w:rtl/>
        </w:rPr>
        <w:t>المؤمنين</w:t>
      </w:r>
      <w:r w:rsidRPr="00F15E4C">
        <w:rPr>
          <w:rFonts w:ascii="mylotus" w:hAnsi="mylotus"/>
          <w:sz w:val="34"/>
          <w:szCs w:val="34"/>
          <w:rtl/>
        </w:rPr>
        <w:t xml:space="preserve"> </w:t>
      </w:r>
      <w:r w:rsidRPr="00F15E4C">
        <w:rPr>
          <w:rFonts w:ascii="mylotus" w:hAnsi="mylotus" w:hint="cs"/>
          <w:sz w:val="34"/>
          <w:szCs w:val="34"/>
          <w:rtl/>
        </w:rPr>
        <w:t>عليٌّ</w:t>
      </w:r>
      <w:r w:rsidRPr="00F15E4C">
        <w:rPr>
          <w:rFonts w:ascii="mylotus" w:hAnsi="mylotus"/>
          <w:sz w:val="34"/>
          <w:szCs w:val="34"/>
          <w:rtl/>
        </w:rPr>
        <w:t xml:space="preserve"> (</w:t>
      </w:r>
      <w:r w:rsidRPr="00F15E4C">
        <w:rPr>
          <w:rFonts w:ascii="mylotus" w:hAnsi="mylotus" w:hint="cs"/>
          <w:sz w:val="34"/>
          <w:szCs w:val="34"/>
          <w:rtl/>
        </w:rPr>
        <w:t>عليه</w:t>
      </w:r>
      <w:r w:rsidRPr="00F15E4C">
        <w:rPr>
          <w:rFonts w:ascii="mylotus" w:hAnsi="mylotus"/>
          <w:sz w:val="34"/>
          <w:szCs w:val="34"/>
          <w:rtl/>
        </w:rPr>
        <w:t xml:space="preserve"> </w:t>
      </w:r>
      <w:r w:rsidRPr="00F15E4C">
        <w:rPr>
          <w:rFonts w:ascii="mylotus" w:hAnsi="mylotus" w:hint="cs"/>
          <w:sz w:val="34"/>
          <w:szCs w:val="34"/>
          <w:rtl/>
        </w:rPr>
        <w:t>السلام</w:t>
      </w:r>
      <w:r w:rsidRPr="00F15E4C">
        <w:rPr>
          <w:rFonts w:ascii="mylotus" w:hAnsi="mylotus"/>
          <w:sz w:val="34"/>
          <w:szCs w:val="34"/>
          <w:rtl/>
        </w:rPr>
        <w:t xml:space="preserve">) </w:t>
      </w:r>
      <w:r w:rsidRPr="00F15E4C">
        <w:rPr>
          <w:rFonts w:ascii="mylotus" w:hAnsi="mylotus"/>
          <w:b/>
          <w:bCs/>
          <w:sz w:val="34"/>
          <w:szCs w:val="34"/>
          <w:rtl/>
        </w:rPr>
        <w:t>(</w:t>
      </w:r>
      <w:r w:rsidRPr="00F15E4C">
        <w:rPr>
          <w:rFonts w:ascii="mylotus" w:hAnsi="mylotus" w:hint="cs"/>
          <w:b/>
          <w:bCs/>
          <w:sz w:val="34"/>
          <w:szCs w:val="34"/>
          <w:rtl/>
        </w:rPr>
        <w:t>أن</w:t>
      </w:r>
      <w:r w:rsidRPr="00F15E4C">
        <w:rPr>
          <w:rFonts w:ascii="mylotus" w:hAnsi="mylotus"/>
          <w:b/>
          <w:bCs/>
          <w:sz w:val="34"/>
          <w:szCs w:val="34"/>
          <w:rtl/>
        </w:rPr>
        <w:t xml:space="preserve"> </w:t>
      </w:r>
      <w:r w:rsidRPr="00F15E4C">
        <w:rPr>
          <w:rFonts w:ascii="mylotus" w:hAnsi="mylotus" w:hint="cs"/>
          <w:b/>
          <w:bCs/>
          <w:sz w:val="34"/>
          <w:szCs w:val="34"/>
          <w:rtl/>
        </w:rPr>
        <w:t>شرط</w:t>
      </w:r>
      <w:r w:rsidRPr="00F15E4C">
        <w:rPr>
          <w:rFonts w:ascii="mylotus" w:hAnsi="mylotus"/>
          <w:b/>
          <w:bCs/>
          <w:sz w:val="34"/>
          <w:szCs w:val="34"/>
          <w:rtl/>
        </w:rPr>
        <w:t xml:space="preserve"> </w:t>
      </w:r>
      <w:r w:rsidRPr="00F15E4C">
        <w:rPr>
          <w:rFonts w:ascii="mylotus" w:hAnsi="mylotus" w:hint="cs"/>
          <w:b/>
          <w:bCs/>
          <w:sz w:val="34"/>
          <w:szCs w:val="34"/>
          <w:rtl/>
        </w:rPr>
        <w:t>الله</w:t>
      </w:r>
      <w:r w:rsidRPr="00F15E4C">
        <w:rPr>
          <w:rFonts w:ascii="mylotus" w:hAnsi="mylotus"/>
          <w:b/>
          <w:bCs/>
          <w:sz w:val="34"/>
          <w:szCs w:val="34"/>
          <w:rtl/>
        </w:rPr>
        <w:t xml:space="preserve"> </w:t>
      </w:r>
      <w:r w:rsidRPr="00F15E4C">
        <w:rPr>
          <w:rFonts w:ascii="mylotus" w:hAnsi="mylotus" w:hint="cs"/>
          <w:b/>
          <w:bCs/>
          <w:sz w:val="34"/>
          <w:szCs w:val="34"/>
          <w:rtl/>
        </w:rPr>
        <w:t>قبل</w:t>
      </w:r>
      <w:r w:rsidRPr="00F15E4C">
        <w:rPr>
          <w:rFonts w:ascii="mylotus" w:hAnsi="mylotus"/>
          <w:b/>
          <w:bCs/>
          <w:sz w:val="34"/>
          <w:szCs w:val="34"/>
          <w:rtl/>
        </w:rPr>
        <w:t xml:space="preserve"> </w:t>
      </w:r>
      <w:r w:rsidRPr="00F15E4C">
        <w:rPr>
          <w:rFonts w:ascii="mylotus" w:hAnsi="mylotus" w:hint="cs"/>
          <w:b/>
          <w:bCs/>
          <w:sz w:val="34"/>
          <w:szCs w:val="34"/>
          <w:rtl/>
        </w:rPr>
        <w:t>شرطكم</w:t>
      </w:r>
      <w:r w:rsidRPr="00F15E4C">
        <w:rPr>
          <w:rFonts w:ascii="mylotus" w:hAnsi="mylotus"/>
          <w:b/>
          <w:bCs/>
          <w:sz w:val="34"/>
          <w:szCs w:val="34"/>
          <w:rtl/>
        </w:rPr>
        <w:t xml:space="preserve"> </w:t>
      </w:r>
      <w:r w:rsidRPr="00F15E4C">
        <w:rPr>
          <w:rFonts w:ascii="mylotus" w:hAnsi="mylotus" w:hint="cs"/>
          <w:b/>
          <w:bCs/>
          <w:sz w:val="34"/>
          <w:szCs w:val="34"/>
          <w:rtl/>
        </w:rPr>
        <w:t>فإن</w:t>
      </w:r>
      <w:r w:rsidRPr="00F15E4C">
        <w:rPr>
          <w:rFonts w:ascii="mylotus" w:hAnsi="mylotus"/>
          <w:b/>
          <w:bCs/>
          <w:sz w:val="34"/>
          <w:szCs w:val="34"/>
          <w:rtl/>
        </w:rPr>
        <w:t xml:space="preserve"> </w:t>
      </w:r>
      <w:r w:rsidRPr="00F15E4C">
        <w:rPr>
          <w:rFonts w:ascii="mylotus" w:hAnsi="mylotus" w:hint="cs"/>
          <w:b/>
          <w:bCs/>
          <w:sz w:val="34"/>
          <w:szCs w:val="34"/>
          <w:rtl/>
        </w:rPr>
        <w:t>شاء</w:t>
      </w:r>
      <w:r w:rsidRPr="00F15E4C">
        <w:rPr>
          <w:rFonts w:ascii="mylotus" w:hAnsi="mylotus"/>
          <w:b/>
          <w:bCs/>
          <w:sz w:val="34"/>
          <w:szCs w:val="34"/>
          <w:rtl/>
        </w:rPr>
        <w:t xml:space="preserve"> </w:t>
      </w:r>
      <w:r w:rsidRPr="00F15E4C">
        <w:rPr>
          <w:rFonts w:ascii="mylotus" w:hAnsi="mylotus" w:hint="cs"/>
          <w:b/>
          <w:bCs/>
          <w:sz w:val="34"/>
          <w:szCs w:val="34"/>
          <w:rtl/>
        </w:rPr>
        <w:t>وفى</w:t>
      </w:r>
      <w:r w:rsidRPr="00F15E4C">
        <w:rPr>
          <w:rFonts w:ascii="mylotus" w:hAnsi="mylotus"/>
          <w:b/>
          <w:bCs/>
          <w:sz w:val="34"/>
          <w:szCs w:val="34"/>
          <w:rtl/>
        </w:rPr>
        <w:t xml:space="preserve"> </w:t>
      </w:r>
      <w:r w:rsidRPr="00F15E4C">
        <w:rPr>
          <w:rFonts w:ascii="mylotus" w:hAnsi="mylotus" w:hint="cs"/>
          <w:b/>
          <w:bCs/>
          <w:sz w:val="34"/>
          <w:szCs w:val="34"/>
          <w:rtl/>
        </w:rPr>
        <w:t>لها</w:t>
      </w:r>
      <w:r w:rsidRPr="00F15E4C">
        <w:rPr>
          <w:rFonts w:ascii="mylotus" w:hAnsi="mylotus"/>
          <w:b/>
          <w:bCs/>
          <w:sz w:val="34"/>
          <w:szCs w:val="34"/>
          <w:rtl/>
        </w:rPr>
        <w:t xml:space="preserve"> </w:t>
      </w:r>
      <w:r w:rsidRPr="00F15E4C">
        <w:rPr>
          <w:rFonts w:ascii="mylotus" w:hAnsi="mylotus" w:hint="cs"/>
          <w:b/>
          <w:bCs/>
          <w:sz w:val="34"/>
          <w:szCs w:val="34"/>
          <w:rtl/>
        </w:rPr>
        <w:t>بالشرط،</w:t>
      </w:r>
      <w:r w:rsidRPr="00F15E4C">
        <w:rPr>
          <w:rFonts w:ascii="mylotus" w:hAnsi="mylotus"/>
          <w:b/>
          <w:bCs/>
          <w:sz w:val="34"/>
          <w:szCs w:val="34"/>
          <w:rtl/>
        </w:rPr>
        <w:t xml:space="preserve"> </w:t>
      </w:r>
      <w:r w:rsidRPr="00F15E4C">
        <w:rPr>
          <w:rFonts w:ascii="mylotus" w:hAnsi="mylotus" w:hint="cs"/>
          <w:b/>
          <w:bCs/>
          <w:sz w:val="34"/>
          <w:szCs w:val="34"/>
          <w:rtl/>
        </w:rPr>
        <w:t>وإن</w:t>
      </w:r>
      <w:r w:rsidRPr="00F15E4C">
        <w:rPr>
          <w:rFonts w:ascii="mylotus" w:hAnsi="mylotus"/>
          <w:b/>
          <w:bCs/>
          <w:sz w:val="34"/>
          <w:szCs w:val="34"/>
          <w:rtl/>
        </w:rPr>
        <w:t xml:space="preserve"> </w:t>
      </w:r>
      <w:r w:rsidRPr="00F15E4C">
        <w:rPr>
          <w:rFonts w:ascii="mylotus" w:hAnsi="mylotus" w:hint="cs"/>
          <w:b/>
          <w:bCs/>
          <w:sz w:val="34"/>
          <w:szCs w:val="34"/>
          <w:rtl/>
        </w:rPr>
        <w:t>شاء</w:t>
      </w:r>
      <w:r w:rsidRPr="00F15E4C">
        <w:rPr>
          <w:rFonts w:ascii="mylotus" w:hAnsi="mylotus"/>
          <w:b/>
          <w:bCs/>
          <w:sz w:val="34"/>
          <w:szCs w:val="34"/>
          <w:rtl/>
        </w:rPr>
        <w:t xml:space="preserve"> </w:t>
      </w:r>
      <w:r w:rsidRPr="00F15E4C">
        <w:rPr>
          <w:rFonts w:ascii="mylotus" w:hAnsi="mylotus" w:hint="cs"/>
          <w:b/>
          <w:bCs/>
          <w:sz w:val="34"/>
          <w:szCs w:val="34"/>
          <w:rtl/>
        </w:rPr>
        <w:t>أمسكها</w:t>
      </w:r>
      <w:r w:rsidRPr="00F15E4C">
        <w:rPr>
          <w:rFonts w:ascii="mylotus" w:hAnsi="mylotus"/>
          <w:b/>
          <w:bCs/>
          <w:sz w:val="34"/>
          <w:szCs w:val="34"/>
          <w:rtl/>
        </w:rPr>
        <w:t xml:space="preserve"> </w:t>
      </w:r>
      <w:r w:rsidRPr="00F15E4C">
        <w:rPr>
          <w:rFonts w:ascii="mylotus" w:hAnsi="mylotus" w:hint="cs"/>
          <w:b/>
          <w:bCs/>
          <w:sz w:val="34"/>
          <w:szCs w:val="34"/>
          <w:rtl/>
        </w:rPr>
        <w:t>واتخذ</w:t>
      </w:r>
      <w:r w:rsidRPr="00F15E4C">
        <w:rPr>
          <w:rFonts w:ascii="mylotus" w:hAnsi="mylotus"/>
          <w:b/>
          <w:bCs/>
          <w:sz w:val="34"/>
          <w:szCs w:val="34"/>
          <w:rtl/>
        </w:rPr>
        <w:t xml:space="preserve"> </w:t>
      </w:r>
      <w:r w:rsidRPr="00F15E4C">
        <w:rPr>
          <w:rFonts w:ascii="mylotus" w:hAnsi="mylotus" w:hint="cs"/>
          <w:b/>
          <w:bCs/>
          <w:sz w:val="34"/>
          <w:szCs w:val="34"/>
          <w:rtl/>
        </w:rPr>
        <w:t>عليها،</w:t>
      </w:r>
      <w:r w:rsidRPr="00F15E4C">
        <w:rPr>
          <w:rFonts w:ascii="mylotus" w:hAnsi="mylotus"/>
          <w:b/>
          <w:bCs/>
          <w:sz w:val="34"/>
          <w:szCs w:val="34"/>
          <w:rtl/>
        </w:rPr>
        <w:t xml:space="preserve"> </w:t>
      </w:r>
      <w:r w:rsidRPr="00F15E4C">
        <w:rPr>
          <w:rFonts w:ascii="mylotus" w:hAnsi="mylotus" w:hint="cs"/>
          <w:b/>
          <w:bCs/>
          <w:sz w:val="34"/>
          <w:szCs w:val="34"/>
          <w:rtl/>
        </w:rPr>
        <w:t>ونكح</w:t>
      </w:r>
      <w:r w:rsidRPr="00F15E4C">
        <w:rPr>
          <w:rFonts w:ascii="mylotus" w:hAnsi="mylotus"/>
          <w:b/>
          <w:bCs/>
          <w:sz w:val="34"/>
          <w:szCs w:val="34"/>
          <w:rtl/>
        </w:rPr>
        <w:t xml:space="preserve"> </w:t>
      </w:r>
      <w:r w:rsidRPr="00F15E4C">
        <w:rPr>
          <w:rFonts w:ascii="mylotus" w:hAnsi="mylotus" w:hint="cs"/>
          <w:b/>
          <w:bCs/>
          <w:sz w:val="34"/>
          <w:szCs w:val="34"/>
          <w:rtl/>
        </w:rPr>
        <w:t>عليها</w:t>
      </w:r>
      <w:r w:rsidRPr="00F15E4C">
        <w:rPr>
          <w:rFonts w:ascii="mylotus" w:hAnsi="mylotus"/>
          <w:b/>
          <w:bCs/>
          <w:sz w:val="34"/>
          <w:szCs w:val="34"/>
          <w:rtl/>
        </w:rPr>
        <w:t xml:space="preserve">). </w:t>
      </w:r>
      <w:r w:rsidRPr="00F15E4C">
        <w:rPr>
          <w:rFonts w:ascii="mylotus" w:hAnsi="mylotus"/>
          <w:sz w:val="34"/>
          <w:szCs w:val="34"/>
          <w:rtl/>
        </w:rPr>
        <w:t>[</w:t>
      </w:r>
      <w:r w:rsidRPr="00F15E4C">
        <w:rPr>
          <w:rFonts w:ascii="mylotus" w:hAnsi="mylotus" w:hint="cs"/>
          <w:sz w:val="34"/>
          <w:szCs w:val="34"/>
          <w:rtl/>
        </w:rPr>
        <w:t>وسائل</w:t>
      </w:r>
      <w:r w:rsidRPr="00F15E4C">
        <w:rPr>
          <w:rFonts w:ascii="mylotus" w:hAnsi="mylotus"/>
          <w:sz w:val="34"/>
          <w:szCs w:val="34"/>
          <w:rtl/>
        </w:rPr>
        <w:t xml:space="preserve"> </w:t>
      </w:r>
      <w:r w:rsidRPr="00F15E4C">
        <w:rPr>
          <w:rFonts w:ascii="mylotus" w:hAnsi="mylotus" w:hint="cs"/>
          <w:sz w:val="34"/>
          <w:szCs w:val="34"/>
          <w:rtl/>
        </w:rPr>
        <w:t>الشيعة،</w:t>
      </w:r>
      <w:r w:rsidRPr="00F15E4C">
        <w:rPr>
          <w:rFonts w:ascii="mylotus" w:hAnsi="mylotus"/>
          <w:sz w:val="34"/>
          <w:szCs w:val="34"/>
          <w:rtl/>
        </w:rPr>
        <w:t xml:space="preserve"> </w:t>
      </w:r>
      <w:r w:rsidRPr="00F15E4C">
        <w:rPr>
          <w:rFonts w:ascii="mylotus" w:hAnsi="mylotus" w:hint="cs"/>
          <w:sz w:val="34"/>
          <w:szCs w:val="34"/>
          <w:rtl/>
        </w:rPr>
        <w:t>تحقيق</w:t>
      </w:r>
      <w:r w:rsidRPr="00F15E4C">
        <w:rPr>
          <w:rFonts w:ascii="mylotus" w:hAnsi="mylotus"/>
          <w:sz w:val="34"/>
          <w:szCs w:val="34"/>
          <w:rtl/>
        </w:rPr>
        <w:t xml:space="preserve"> </w:t>
      </w:r>
      <w:r w:rsidRPr="00F15E4C">
        <w:rPr>
          <w:rFonts w:ascii="mylotus" w:hAnsi="mylotus" w:hint="cs"/>
          <w:sz w:val="34"/>
          <w:szCs w:val="34"/>
          <w:rtl/>
        </w:rPr>
        <w:t>مؤسسة</w:t>
      </w:r>
      <w:r w:rsidRPr="00F15E4C">
        <w:rPr>
          <w:rFonts w:ascii="mylotus" w:hAnsi="mylotus"/>
          <w:sz w:val="34"/>
          <w:szCs w:val="34"/>
          <w:rtl/>
        </w:rPr>
        <w:t xml:space="preserve"> </w:t>
      </w:r>
      <w:r w:rsidRPr="00F15E4C">
        <w:rPr>
          <w:rFonts w:ascii="mylotus" w:hAnsi="mylotus" w:hint="cs"/>
          <w:sz w:val="34"/>
          <w:szCs w:val="34"/>
          <w:rtl/>
        </w:rPr>
        <w:t>آل</w:t>
      </w:r>
      <w:r w:rsidRPr="00F15E4C">
        <w:rPr>
          <w:rFonts w:ascii="mylotus" w:hAnsi="mylotus"/>
          <w:sz w:val="34"/>
          <w:szCs w:val="34"/>
          <w:rtl/>
        </w:rPr>
        <w:t xml:space="preserve"> </w:t>
      </w:r>
      <w:r w:rsidRPr="00F15E4C">
        <w:rPr>
          <w:rFonts w:ascii="mylotus" w:hAnsi="mylotus" w:hint="cs"/>
          <w:sz w:val="34"/>
          <w:szCs w:val="34"/>
          <w:rtl/>
        </w:rPr>
        <w:t>البيت</w:t>
      </w:r>
      <w:r w:rsidRPr="00F15E4C">
        <w:rPr>
          <w:rFonts w:ascii="mylotus" w:hAnsi="mylotus"/>
          <w:sz w:val="34"/>
          <w:szCs w:val="34"/>
          <w:rtl/>
        </w:rPr>
        <w:t xml:space="preserve"> (</w:t>
      </w:r>
      <w:r w:rsidRPr="00F15E4C">
        <w:rPr>
          <w:rFonts w:ascii="mylotus" w:hAnsi="mylotus" w:hint="cs"/>
          <w:sz w:val="34"/>
          <w:szCs w:val="34"/>
          <w:rtl/>
        </w:rPr>
        <w:t>علي</w:t>
      </w:r>
      <w:r w:rsidRPr="00F15E4C">
        <w:rPr>
          <w:rFonts w:ascii="mylotus" w:hAnsi="mylotus"/>
          <w:sz w:val="34"/>
          <w:szCs w:val="34"/>
          <w:rtl/>
        </w:rPr>
        <w:t>هم السلام) لإحياء التراث، ج22، كتاب الطلاق، أبواب مقدماته وشروطه، الباب13 باب أن من شرط لامرأته عند تزويجها أنه إن تزوج عليها أو تسرى أو هجرها فهي طالق، لم يقع الطلاق، وإن فعل ذلك، ح2].</w:t>
      </w:r>
    </w:p>
    <w:p w14:paraId="0B78F92F" w14:textId="77777777" w:rsidR="00E33242" w:rsidRDefault="00E33242" w:rsidP="00E33242">
      <w:pPr>
        <w:pStyle w:val="a"/>
        <w:bidi/>
        <w:spacing w:line="216" w:lineRule="auto"/>
        <w:rPr>
          <w:rFonts w:ascii="mylotus" w:hAnsi="mylotus"/>
          <w:b/>
          <w:bCs/>
          <w:sz w:val="34"/>
          <w:szCs w:val="34"/>
          <w:rtl/>
        </w:rPr>
      </w:pPr>
      <w:r w:rsidRPr="00F15E4C">
        <w:rPr>
          <w:rFonts w:ascii="mylotus" w:hAnsi="mylotus"/>
          <w:sz w:val="34"/>
          <w:szCs w:val="34"/>
          <w:rtl/>
        </w:rPr>
        <w:t>وقد ذكر بعض الأجلة (رحمه الله) في [كتاب الإجارة، ج1، ص118] نقلاً عن أُستاذه السيد الشهيد الصدر (قدس سره) أنّه استند لهذه الرواية في إثبات بطلان النذر بعمل مستلزم لفعل محرم أو ترك واجب.</w:t>
      </w:r>
    </w:p>
    <w:p w14:paraId="3AFC4469" w14:textId="77777777" w:rsidR="00E33242" w:rsidRDefault="00E33242" w:rsidP="00E33242">
      <w:pPr>
        <w:pStyle w:val="a"/>
        <w:bidi/>
        <w:spacing w:line="216" w:lineRule="auto"/>
        <w:rPr>
          <w:rFonts w:ascii="mylotus" w:hAnsi="mylotus"/>
          <w:b/>
          <w:bCs/>
          <w:sz w:val="34"/>
          <w:szCs w:val="34"/>
          <w:rtl/>
        </w:rPr>
      </w:pPr>
      <w:r w:rsidRPr="00F15E4C">
        <w:rPr>
          <w:rFonts w:ascii="mylotus" w:hAnsi="mylotus"/>
          <w:sz w:val="34"/>
          <w:szCs w:val="34"/>
          <w:rtl/>
        </w:rPr>
        <w:t>فلو فرض أنّ المرأة نذرت أنْ تقرأ زيارة عاشوراء عند ضريح الإمام الحسين (عليه السلام) في غدٍ، وكانت قراءة الزيارة في الغد ملازمة لحيضها بحيث يحرم عليها الدخول للضريح، فالمنذور وإن</w:t>
      </w:r>
      <w:r>
        <w:rPr>
          <w:rFonts w:ascii="mylotus" w:hAnsi="mylotus" w:hint="cs"/>
          <w:sz w:val="34"/>
          <w:szCs w:val="34"/>
          <w:rtl/>
        </w:rPr>
        <w:t>ْ</w:t>
      </w:r>
      <w:r w:rsidRPr="00F15E4C">
        <w:rPr>
          <w:rFonts w:ascii="mylotus" w:hAnsi="mylotus"/>
          <w:sz w:val="34"/>
          <w:szCs w:val="34"/>
          <w:rtl/>
        </w:rPr>
        <w:t xml:space="preserve"> لم يكن محرما</w:t>
      </w:r>
      <w:r>
        <w:rPr>
          <w:rFonts w:ascii="mylotus" w:hAnsi="mylotus" w:hint="cs"/>
          <w:sz w:val="34"/>
          <w:szCs w:val="34"/>
          <w:rtl/>
        </w:rPr>
        <w:t>ً</w:t>
      </w:r>
      <w:r w:rsidRPr="00F15E4C">
        <w:rPr>
          <w:rFonts w:ascii="mylotus" w:hAnsi="mylotus"/>
          <w:sz w:val="34"/>
          <w:szCs w:val="34"/>
          <w:rtl/>
        </w:rPr>
        <w:t xml:space="preserve"> لكنه ملازم لعمل محرم، أو كان حضورها عند ضريح سيد الشهداء (عليه السلام) لقراءة الزيارة ملازماً لترك واجب كما لو كان مستلزما لترك حق الزوج، فالنذر باطل، والشاهد على بطلان النذر </w:t>
      </w:r>
      <w:r w:rsidRPr="00B33CFB">
        <w:rPr>
          <w:rFonts w:ascii="mylotus" w:hAnsi="mylotus"/>
          <w:b/>
          <w:bCs/>
          <w:sz w:val="34"/>
          <w:szCs w:val="34"/>
          <w:rtl/>
        </w:rPr>
        <w:t>(أن شرط الله قبل شرطكم)</w:t>
      </w:r>
      <w:r w:rsidRPr="00F15E4C">
        <w:rPr>
          <w:rFonts w:ascii="mylotus" w:hAnsi="mylotus"/>
          <w:sz w:val="34"/>
          <w:szCs w:val="34"/>
          <w:rtl/>
        </w:rPr>
        <w:t xml:space="preserve"> فإن</w:t>
      </w:r>
      <w:r>
        <w:rPr>
          <w:rFonts w:ascii="mylotus" w:hAnsi="mylotus" w:hint="cs"/>
          <w:sz w:val="34"/>
          <w:szCs w:val="34"/>
          <w:rtl/>
        </w:rPr>
        <w:t>ّ</w:t>
      </w:r>
      <w:r w:rsidRPr="00F15E4C">
        <w:rPr>
          <w:rFonts w:ascii="mylotus" w:hAnsi="mylotus"/>
          <w:sz w:val="34"/>
          <w:szCs w:val="34"/>
          <w:rtl/>
        </w:rPr>
        <w:t xml:space="preserve"> مقتضى حاكمية شرط الله تبارك وتعالى على شرط الإنسان، أي مقتضى حاكمية حكم الله سبحانه وتعالى على التزامات الإنسان -</w:t>
      </w:r>
      <w:r>
        <w:rPr>
          <w:rFonts w:ascii="mylotus" w:hAnsi="mylotus" w:hint="cs"/>
          <w:sz w:val="34"/>
          <w:szCs w:val="34"/>
          <w:rtl/>
        </w:rPr>
        <w:t xml:space="preserve"> </w:t>
      </w:r>
      <w:r w:rsidRPr="00F15E4C">
        <w:rPr>
          <w:rFonts w:ascii="mylotus" w:hAnsi="mylotus"/>
          <w:sz w:val="34"/>
          <w:szCs w:val="34"/>
          <w:rtl/>
        </w:rPr>
        <w:t>سواءً كان التزاماً بالنذر أو بالعهد أو باليمين أو بالعقد أو بالإيقاع</w:t>
      </w:r>
      <w:r>
        <w:rPr>
          <w:rFonts w:ascii="mylotus" w:hAnsi="mylotus" w:hint="cs"/>
          <w:sz w:val="34"/>
          <w:szCs w:val="34"/>
          <w:rtl/>
        </w:rPr>
        <w:t xml:space="preserve"> </w:t>
      </w:r>
      <w:r w:rsidRPr="00F15E4C">
        <w:rPr>
          <w:rFonts w:ascii="mylotus" w:hAnsi="mylotus"/>
          <w:sz w:val="34"/>
          <w:szCs w:val="34"/>
          <w:rtl/>
        </w:rPr>
        <w:t>- أن</w:t>
      </w:r>
      <w:r>
        <w:rPr>
          <w:rFonts w:ascii="mylotus" w:hAnsi="mylotus" w:hint="cs"/>
          <w:sz w:val="34"/>
          <w:szCs w:val="34"/>
          <w:rtl/>
        </w:rPr>
        <w:t>ّ</w:t>
      </w:r>
      <w:r w:rsidRPr="00F15E4C">
        <w:rPr>
          <w:rFonts w:ascii="mylotus" w:hAnsi="mylotus"/>
          <w:sz w:val="34"/>
          <w:szCs w:val="34"/>
          <w:rtl/>
        </w:rPr>
        <w:t>ه إذا تبين أنّ ما التزمه على نفسه ملازمٌ لفعل محرمٍ أو ترك واجبٍ فإنّ النذر ينحل.</w:t>
      </w:r>
    </w:p>
    <w:p w14:paraId="7AD93CCB" w14:textId="77777777" w:rsidR="00E33242" w:rsidRDefault="00E33242" w:rsidP="00E33242">
      <w:pPr>
        <w:pStyle w:val="a"/>
        <w:bidi/>
        <w:spacing w:line="216" w:lineRule="auto"/>
        <w:rPr>
          <w:rFonts w:ascii="mylotus" w:hAnsi="mylotus"/>
          <w:b/>
          <w:bCs/>
          <w:sz w:val="34"/>
          <w:szCs w:val="34"/>
          <w:rtl/>
        </w:rPr>
      </w:pPr>
      <w:r w:rsidRPr="00B33CFB">
        <w:rPr>
          <w:rFonts w:ascii="mylotus" w:hAnsi="mylotus"/>
          <w:b/>
          <w:bCs/>
          <w:sz w:val="34"/>
          <w:szCs w:val="34"/>
          <w:rtl/>
        </w:rPr>
        <w:t>والكلام في هذه الرواية الشريفة (أن شرط الله قبل شرطكم) يقع في جهتين: تارةً في السند، وأُخرى في الدلالة.</w:t>
      </w:r>
    </w:p>
    <w:p w14:paraId="7AFE30FA" w14:textId="77777777" w:rsidR="00E33242" w:rsidRDefault="00E33242" w:rsidP="00E33242">
      <w:pPr>
        <w:pStyle w:val="a"/>
        <w:bidi/>
        <w:spacing w:line="216" w:lineRule="auto"/>
        <w:rPr>
          <w:rFonts w:ascii="mylotus" w:hAnsi="mylotus"/>
          <w:b/>
          <w:bCs/>
          <w:sz w:val="34"/>
          <w:szCs w:val="34"/>
          <w:rtl/>
        </w:rPr>
      </w:pPr>
      <w:r w:rsidRPr="00B33CFB">
        <w:rPr>
          <w:rFonts w:ascii="mylotus" w:hAnsi="mylotus"/>
          <w:b/>
          <w:bCs/>
          <w:sz w:val="34"/>
          <w:szCs w:val="34"/>
          <w:rtl/>
        </w:rPr>
        <w:t>الجهة الأولى:</w:t>
      </w:r>
      <w:r w:rsidRPr="00F15E4C">
        <w:rPr>
          <w:rFonts w:ascii="mylotus" w:hAnsi="mylotus"/>
          <w:sz w:val="34"/>
          <w:szCs w:val="34"/>
          <w:rtl/>
        </w:rPr>
        <w:t xml:space="preserve"> جهة السند: فقد وردت الرواية  الشريفة بثلاثة أسانيد:</w:t>
      </w:r>
    </w:p>
    <w:p w14:paraId="04A9E321" w14:textId="77777777" w:rsidR="00E33242" w:rsidRDefault="00E33242" w:rsidP="00E33242">
      <w:pPr>
        <w:pStyle w:val="a"/>
        <w:bidi/>
        <w:spacing w:line="216" w:lineRule="auto"/>
        <w:rPr>
          <w:rFonts w:ascii="mylotus" w:hAnsi="mylotus"/>
          <w:sz w:val="34"/>
          <w:szCs w:val="34"/>
          <w:rtl/>
        </w:rPr>
      </w:pPr>
      <w:r w:rsidRPr="00B33CFB">
        <w:rPr>
          <w:rFonts w:ascii="mylotus" w:hAnsi="mylotus"/>
          <w:b/>
          <w:bCs/>
          <w:sz w:val="34"/>
          <w:szCs w:val="34"/>
          <w:rtl/>
        </w:rPr>
        <w:t>الطريق الأول:</w:t>
      </w:r>
      <w:r w:rsidRPr="00F15E4C">
        <w:rPr>
          <w:rFonts w:ascii="mylotus" w:hAnsi="mylotus"/>
          <w:sz w:val="34"/>
          <w:szCs w:val="34"/>
          <w:rtl/>
        </w:rPr>
        <w:t xml:space="preserve"> ما ينقله العياشي في تفسيره: </w:t>
      </w:r>
      <w:r w:rsidRPr="00B33CFB">
        <w:rPr>
          <w:rFonts w:ascii="mylotus" w:hAnsi="mylotus" w:hint="cs"/>
          <w:b/>
          <w:bCs/>
          <w:sz w:val="34"/>
          <w:szCs w:val="34"/>
          <w:rtl/>
        </w:rPr>
        <w:t>(</w:t>
      </w:r>
      <w:r w:rsidRPr="00B33CFB">
        <w:rPr>
          <w:rFonts w:ascii="mylotus" w:hAnsi="mylotus"/>
          <w:b/>
          <w:bCs/>
          <w:sz w:val="34"/>
          <w:szCs w:val="34"/>
          <w:rtl/>
        </w:rPr>
        <w:t>عن ابن مسلم، عن أبي جعفر (عليه السلام) قال:</w:t>
      </w:r>
      <w:r w:rsidRPr="00B33CFB">
        <w:rPr>
          <w:rFonts w:ascii="Times New Roman" w:hAnsi="Times New Roman" w:cs="Times New Roman" w:hint="cs"/>
          <w:b/>
          <w:bCs/>
          <w:sz w:val="34"/>
          <w:szCs w:val="34"/>
          <w:rtl/>
        </w:rPr>
        <w:t>‌</w:t>
      </w:r>
      <w:r w:rsidRPr="00B33CFB">
        <w:rPr>
          <w:rFonts w:ascii="mylotus" w:hAnsi="mylotus"/>
          <w:b/>
          <w:bCs/>
          <w:sz w:val="34"/>
          <w:szCs w:val="34"/>
          <w:rtl/>
        </w:rPr>
        <w:t xml:space="preserve"> </w:t>
      </w:r>
      <w:r w:rsidRPr="00B33CFB">
        <w:rPr>
          <w:rFonts w:ascii="mylotus" w:hAnsi="mylotus" w:hint="cs"/>
          <w:b/>
          <w:bCs/>
          <w:sz w:val="34"/>
          <w:szCs w:val="34"/>
          <w:rtl/>
        </w:rPr>
        <w:t>قضى</w:t>
      </w:r>
      <w:r w:rsidRPr="00B33CFB">
        <w:rPr>
          <w:rFonts w:ascii="mylotus" w:hAnsi="mylotus"/>
          <w:b/>
          <w:bCs/>
          <w:sz w:val="34"/>
          <w:szCs w:val="34"/>
          <w:rtl/>
        </w:rPr>
        <w:t xml:space="preserve"> </w:t>
      </w:r>
      <w:r w:rsidRPr="00B33CFB">
        <w:rPr>
          <w:rFonts w:ascii="mylotus" w:hAnsi="mylotus" w:hint="cs"/>
          <w:b/>
          <w:bCs/>
          <w:sz w:val="34"/>
          <w:szCs w:val="34"/>
          <w:rtl/>
        </w:rPr>
        <w:t>أمير</w:t>
      </w:r>
      <w:r w:rsidRPr="00B33CFB">
        <w:rPr>
          <w:rFonts w:ascii="mylotus" w:hAnsi="mylotus"/>
          <w:b/>
          <w:bCs/>
          <w:sz w:val="34"/>
          <w:szCs w:val="34"/>
          <w:rtl/>
        </w:rPr>
        <w:t xml:space="preserve"> </w:t>
      </w:r>
      <w:r w:rsidRPr="00B33CFB">
        <w:rPr>
          <w:rFonts w:ascii="mylotus" w:hAnsi="mylotus" w:hint="cs"/>
          <w:b/>
          <w:bCs/>
          <w:sz w:val="34"/>
          <w:szCs w:val="34"/>
          <w:rtl/>
        </w:rPr>
        <w:t>المؤمنين</w:t>
      </w:r>
      <w:r w:rsidRPr="00B33CFB">
        <w:rPr>
          <w:rFonts w:ascii="mylotus" w:hAnsi="mylotus"/>
          <w:b/>
          <w:bCs/>
          <w:sz w:val="34"/>
          <w:szCs w:val="34"/>
          <w:rtl/>
        </w:rPr>
        <w:t xml:space="preserve"> (</w:t>
      </w:r>
      <w:r w:rsidRPr="00B33CFB">
        <w:rPr>
          <w:rFonts w:ascii="mylotus" w:hAnsi="mylotus" w:hint="cs"/>
          <w:b/>
          <w:bCs/>
          <w:sz w:val="34"/>
          <w:szCs w:val="34"/>
          <w:rtl/>
        </w:rPr>
        <w:t>عليه</w:t>
      </w:r>
      <w:r w:rsidRPr="00B33CFB">
        <w:rPr>
          <w:rFonts w:ascii="mylotus" w:hAnsi="mylotus"/>
          <w:b/>
          <w:bCs/>
          <w:sz w:val="34"/>
          <w:szCs w:val="34"/>
          <w:rtl/>
        </w:rPr>
        <w:t xml:space="preserve"> </w:t>
      </w:r>
      <w:r w:rsidRPr="00B33CFB">
        <w:rPr>
          <w:rFonts w:ascii="mylotus" w:hAnsi="mylotus" w:hint="cs"/>
          <w:b/>
          <w:bCs/>
          <w:sz w:val="34"/>
          <w:szCs w:val="34"/>
          <w:rtl/>
        </w:rPr>
        <w:t>السلام</w:t>
      </w:r>
      <w:r w:rsidRPr="00B33CFB">
        <w:rPr>
          <w:rFonts w:ascii="mylotus" w:hAnsi="mylotus"/>
          <w:b/>
          <w:bCs/>
          <w:sz w:val="34"/>
          <w:szCs w:val="34"/>
          <w:rtl/>
        </w:rPr>
        <w:t xml:space="preserve">) </w:t>
      </w:r>
      <w:r w:rsidRPr="00B33CFB">
        <w:rPr>
          <w:rFonts w:ascii="mylotus" w:hAnsi="mylotus" w:hint="cs"/>
          <w:b/>
          <w:bCs/>
          <w:sz w:val="34"/>
          <w:szCs w:val="34"/>
          <w:rtl/>
        </w:rPr>
        <w:t>في</w:t>
      </w:r>
      <w:r w:rsidRPr="00B33CFB">
        <w:rPr>
          <w:rFonts w:ascii="mylotus" w:hAnsi="mylotus"/>
          <w:b/>
          <w:bCs/>
          <w:sz w:val="34"/>
          <w:szCs w:val="34"/>
          <w:rtl/>
        </w:rPr>
        <w:t xml:space="preserve"> </w:t>
      </w:r>
      <w:r w:rsidRPr="00B33CFB">
        <w:rPr>
          <w:rFonts w:ascii="mylotus" w:hAnsi="mylotus" w:hint="cs"/>
          <w:b/>
          <w:bCs/>
          <w:sz w:val="34"/>
          <w:szCs w:val="34"/>
          <w:rtl/>
        </w:rPr>
        <w:t>امرأة</w:t>
      </w:r>
      <w:r w:rsidRPr="00B33CFB">
        <w:rPr>
          <w:rFonts w:ascii="mylotus" w:hAnsi="mylotus"/>
          <w:b/>
          <w:bCs/>
          <w:sz w:val="34"/>
          <w:szCs w:val="34"/>
          <w:rtl/>
        </w:rPr>
        <w:t xml:space="preserve"> </w:t>
      </w:r>
      <w:r w:rsidRPr="00B33CFB">
        <w:rPr>
          <w:rFonts w:ascii="mylotus" w:hAnsi="mylotus" w:hint="cs"/>
          <w:b/>
          <w:bCs/>
          <w:sz w:val="34"/>
          <w:szCs w:val="34"/>
          <w:rtl/>
        </w:rPr>
        <w:t>تزوجها</w:t>
      </w:r>
      <w:r w:rsidRPr="00B33CFB">
        <w:rPr>
          <w:rFonts w:ascii="mylotus" w:hAnsi="mylotus"/>
          <w:b/>
          <w:bCs/>
          <w:sz w:val="34"/>
          <w:szCs w:val="34"/>
          <w:rtl/>
        </w:rPr>
        <w:t xml:space="preserve"> </w:t>
      </w:r>
      <w:r w:rsidRPr="00B33CFB">
        <w:rPr>
          <w:rFonts w:ascii="mylotus" w:hAnsi="mylotus" w:hint="cs"/>
          <w:b/>
          <w:bCs/>
          <w:sz w:val="34"/>
          <w:szCs w:val="34"/>
          <w:rtl/>
        </w:rPr>
        <w:t>رجل،</w:t>
      </w:r>
      <w:r w:rsidRPr="00B33CFB">
        <w:rPr>
          <w:rFonts w:ascii="mylotus" w:hAnsi="mylotus"/>
          <w:b/>
          <w:bCs/>
          <w:sz w:val="34"/>
          <w:szCs w:val="34"/>
          <w:rtl/>
        </w:rPr>
        <w:t xml:space="preserve"> </w:t>
      </w:r>
      <w:r w:rsidRPr="00B33CFB">
        <w:rPr>
          <w:rFonts w:ascii="mylotus" w:hAnsi="mylotus" w:hint="cs"/>
          <w:b/>
          <w:bCs/>
          <w:sz w:val="34"/>
          <w:szCs w:val="34"/>
          <w:rtl/>
        </w:rPr>
        <w:t>وشرط</w:t>
      </w:r>
      <w:r w:rsidRPr="00B33CFB">
        <w:rPr>
          <w:rFonts w:ascii="mylotus" w:hAnsi="mylotus"/>
          <w:b/>
          <w:bCs/>
          <w:sz w:val="34"/>
          <w:szCs w:val="34"/>
          <w:rtl/>
        </w:rPr>
        <w:t xml:space="preserve"> </w:t>
      </w:r>
      <w:r w:rsidRPr="00B33CFB">
        <w:rPr>
          <w:rFonts w:ascii="mylotus" w:hAnsi="mylotus" w:hint="cs"/>
          <w:b/>
          <w:bCs/>
          <w:sz w:val="34"/>
          <w:szCs w:val="34"/>
          <w:rtl/>
        </w:rPr>
        <w:t>عليها</w:t>
      </w:r>
      <w:r w:rsidRPr="00B33CFB">
        <w:rPr>
          <w:rFonts w:ascii="mylotus" w:hAnsi="mylotus"/>
          <w:b/>
          <w:bCs/>
          <w:sz w:val="34"/>
          <w:szCs w:val="34"/>
          <w:rtl/>
        </w:rPr>
        <w:t xml:space="preserve"> </w:t>
      </w:r>
      <w:r w:rsidRPr="00B33CFB">
        <w:rPr>
          <w:rFonts w:ascii="mylotus" w:hAnsi="mylotus" w:hint="cs"/>
          <w:b/>
          <w:bCs/>
          <w:sz w:val="34"/>
          <w:szCs w:val="34"/>
          <w:rtl/>
        </w:rPr>
        <w:t>وعلى</w:t>
      </w:r>
      <w:r w:rsidRPr="00B33CFB">
        <w:rPr>
          <w:rFonts w:ascii="mylotus" w:hAnsi="mylotus"/>
          <w:b/>
          <w:bCs/>
          <w:sz w:val="34"/>
          <w:szCs w:val="34"/>
          <w:rtl/>
        </w:rPr>
        <w:t xml:space="preserve"> </w:t>
      </w:r>
      <w:r w:rsidRPr="00B33CFB">
        <w:rPr>
          <w:rFonts w:ascii="mylotus" w:hAnsi="mylotus" w:hint="cs"/>
          <w:b/>
          <w:bCs/>
          <w:sz w:val="34"/>
          <w:szCs w:val="34"/>
          <w:rtl/>
        </w:rPr>
        <w:t>أهلها</w:t>
      </w:r>
      <w:r w:rsidRPr="00B33CFB">
        <w:rPr>
          <w:rFonts w:ascii="mylotus" w:hAnsi="mylotus"/>
          <w:b/>
          <w:bCs/>
          <w:sz w:val="34"/>
          <w:szCs w:val="34"/>
          <w:rtl/>
        </w:rPr>
        <w:t xml:space="preserve"> </w:t>
      </w:r>
      <w:r w:rsidRPr="00B33CFB">
        <w:rPr>
          <w:rFonts w:ascii="mylotus" w:hAnsi="mylotus" w:hint="cs"/>
          <w:b/>
          <w:bCs/>
          <w:sz w:val="34"/>
          <w:szCs w:val="34"/>
          <w:rtl/>
        </w:rPr>
        <w:t>إن</w:t>
      </w:r>
      <w:r w:rsidRPr="00B33CFB">
        <w:rPr>
          <w:rFonts w:ascii="mylotus" w:hAnsi="mylotus"/>
          <w:b/>
          <w:bCs/>
          <w:sz w:val="34"/>
          <w:szCs w:val="34"/>
          <w:rtl/>
        </w:rPr>
        <w:t xml:space="preserve"> </w:t>
      </w:r>
      <w:r w:rsidRPr="00B33CFB">
        <w:rPr>
          <w:rFonts w:ascii="mylotus" w:hAnsi="mylotus" w:hint="cs"/>
          <w:b/>
          <w:bCs/>
          <w:sz w:val="34"/>
          <w:szCs w:val="34"/>
          <w:rtl/>
        </w:rPr>
        <w:t>تزوج</w:t>
      </w:r>
      <w:r w:rsidRPr="00B33CFB">
        <w:rPr>
          <w:rFonts w:ascii="mylotus" w:hAnsi="mylotus"/>
          <w:b/>
          <w:bCs/>
          <w:sz w:val="34"/>
          <w:szCs w:val="34"/>
          <w:rtl/>
        </w:rPr>
        <w:t xml:space="preserve"> </w:t>
      </w:r>
      <w:r w:rsidRPr="00B33CFB">
        <w:rPr>
          <w:rFonts w:ascii="mylotus" w:hAnsi="mylotus" w:hint="cs"/>
          <w:b/>
          <w:bCs/>
          <w:sz w:val="34"/>
          <w:szCs w:val="34"/>
          <w:rtl/>
        </w:rPr>
        <w:t>عليها</w:t>
      </w:r>
      <w:r w:rsidRPr="00B33CFB">
        <w:rPr>
          <w:rFonts w:ascii="mylotus" w:hAnsi="mylotus"/>
          <w:b/>
          <w:bCs/>
          <w:sz w:val="34"/>
          <w:szCs w:val="34"/>
          <w:rtl/>
        </w:rPr>
        <w:t xml:space="preserve"> </w:t>
      </w:r>
      <w:r w:rsidRPr="00B33CFB">
        <w:rPr>
          <w:rFonts w:ascii="mylotus" w:hAnsi="mylotus" w:hint="cs"/>
          <w:b/>
          <w:bCs/>
          <w:sz w:val="34"/>
          <w:szCs w:val="34"/>
          <w:rtl/>
        </w:rPr>
        <w:t>امرأة</w:t>
      </w:r>
      <w:r w:rsidRPr="00B33CFB">
        <w:rPr>
          <w:rFonts w:ascii="mylotus" w:hAnsi="mylotus"/>
          <w:b/>
          <w:bCs/>
          <w:sz w:val="34"/>
          <w:szCs w:val="34"/>
          <w:rtl/>
        </w:rPr>
        <w:t xml:space="preserve"> </w:t>
      </w:r>
      <w:r w:rsidRPr="00B33CFB">
        <w:rPr>
          <w:rFonts w:ascii="mylotus" w:hAnsi="mylotus" w:hint="cs"/>
          <w:b/>
          <w:bCs/>
          <w:sz w:val="34"/>
          <w:szCs w:val="34"/>
          <w:rtl/>
        </w:rPr>
        <w:t>وهجرها،</w:t>
      </w:r>
      <w:r w:rsidRPr="00B33CFB">
        <w:rPr>
          <w:rFonts w:ascii="mylotus" w:hAnsi="mylotus"/>
          <w:b/>
          <w:bCs/>
          <w:sz w:val="34"/>
          <w:szCs w:val="34"/>
          <w:rtl/>
        </w:rPr>
        <w:t xml:space="preserve"> </w:t>
      </w:r>
      <w:r w:rsidRPr="00B33CFB">
        <w:rPr>
          <w:rFonts w:ascii="mylotus" w:hAnsi="mylotus" w:hint="cs"/>
          <w:b/>
          <w:bCs/>
          <w:sz w:val="34"/>
          <w:szCs w:val="34"/>
          <w:rtl/>
        </w:rPr>
        <w:t>أو</w:t>
      </w:r>
      <w:r w:rsidRPr="00B33CFB">
        <w:rPr>
          <w:rFonts w:ascii="mylotus" w:hAnsi="mylotus"/>
          <w:b/>
          <w:bCs/>
          <w:sz w:val="34"/>
          <w:szCs w:val="34"/>
          <w:rtl/>
        </w:rPr>
        <w:t xml:space="preserve"> </w:t>
      </w:r>
      <w:r w:rsidRPr="00B33CFB">
        <w:rPr>
          <w:rFonts w:ascii="mylotus" w:hAnsi="mylotus" w:hint="cs"/>
          <w:b/>
          <w:bCs/>
          <w:sz w:val="34"/>
          <w:szCs w:val="34"/>
          <w:rtl/>
        </w:rPr>
        <w:t>أتى</w:t>
      </w:r>
      <w:r w:rsidRPr="00B33CFB">
        <w:rPr>
          <w:rFonts w:ascii="mylotus" w:hAnsi="mylotus"/>
          <w:b/>
          <w:bCs/>
          <w:sz w:val="34"/>
          <w:szCs w:val="34"/>
          <w:rtl/>
        </w:rPr>
        <w:t xml:space="preserve"> </w:t>
      </w:r>
      <w:r w:rsidRPr="00B33CFB">
        <w:rPr>
          <w:rFonts w:ascii="mylotus" w:hAnsi="mylotus" w:hint="cs"/>
          <w:b/>
          <w:bCs/>
          <w:sz w:val="34"/>
          <w:szCs w:val="34"/>
          <w:rtl/>
        </w:rPr>
        <w:t>عليها</w:t>
      </w:r>
      <w:r w:rsidRPr="00B33CFB">
        <w:rPr>
          <w:rFonts w:ascii="mylotus" w:hAnsi="mylotus"/>
          <w:b/>
          <w:bCs/>
          <w:sz w:val="34"/>
          <w:szCs w:val="34"/>
          <w:rtl/>
        </w:rPr>
        <w:t xml:space="preserve"> </w:t>
      </w:r>
      <w:r w:rsidRPr="00B33CFB">
        <w:rPr>
          <w:rFonts w:ascii="mylotus" w:hAnsi="mylotus" w:hint="cs"/>
          <w:b/>
          <w:bCs/>
          <w:sz w:val="34"/>
          <w:szCs w:val="34"/>
          <w:rtl/>
        </w:rPr>
        <w:t>سرية</w:t>
      </w:r>
      <w:r w:rsidRPr="00B33CFB">
        <w:rPr>
          <w:rFonts w:ascii="mylotus" w:hAnsi="mylotus"/>
          <w:b/>
          <w:bCs/>
          <w:sz w:val="34"/>
          <w:szCs w:val="34"/>
          <w:rtl/>
        </w:rPr>
        <w:t xml:space="preserve"> </w:t>
      </w:r>
      <w:r w:rsidRPr="00B33CFB">
        <w:rPr>
          <w:rFonts w:ascii="mylotus" w:hAnsi="mylotus" w:hint="cs"/>
          <w:b/>
          <w:bCs/>
          <w:sz w:val="34"/>
          <w:szCs w:val="34"/>
          <w:rtl/>
        </w:rPr>
        <w:t>فإنها</w:t>
      </w:r>
      <w:r w:rsidRPr="00B33CFB">
        <w:rPr>
          <w:rFonts w:ascii="mylotus" w:hAnsi="mylotus"/>
          <w:b/>
          <w:bCs/>
          <w:sz w:val="34"/>
          <w:szCs w:val="34"/>
          <w:rtl/>
        </w:rPr>
        <w:t xml:space="preserve"> </w:t>
      </w:r>
      <w:r w:rsidRPr="00B33CFB">
        <w:rPr>
          <w:rFonts w:ascii="mylotus" w:hAnsi="mylotus" w:hint="cs"/>
          <w:b/>
          <w:bCs/>
          <w:sz w:val="34"/>
          <w:szCs w:val="34"/>
          <w:rtl/>
        </w:rPr>
        <w:t>طالق،</w:t>
      </w:r>
      <w:r w:rsidRPr="00B33CFB">
        <w:rPr>
          <w:rFonts w:ascii="mylotus" w:hAnsi="mylotus"/>
          <w:b/>
          <w:bCs/>
          <w:sz w:val="34"/>
          <w:szCs w:val="34"/>
          <w:rtl/>
        </w:rPr>
        <w:t xml:space="preserve"> </w:t>
      </w:r>
      <w:r w:rsidRPr="00B33CFB">
        <w:rPr>
          <w:rFonts w:ascii="mylotus" w:hAnsi="mylotus" w:hint="cs"/>
          <w:b/>
          <w:bCs/>
          <w:sz w:val="34"/>
          <w:szCs w:val="34"/>
          <w:rtl/>
        </w:rPr>
        <w:t>فقال</w:t>
      </w:r>
      <w:r w:rsidRPr="00B33CFB">
        <w:rPr>
          <w:rFonts w:ascii="mylotus" w:hAnsi="mylotus"/>
          <w:b/>
          <w:bCs/>
          <w:sz w:val="34"/>
          <w:szCs w:val="34"/>
          <w:rtl/>
        </w:rPr>
        <w:t xml:space="preserve">: </w:t>
      </w:r>
      <w:r w:rsidRPr="00B33CFB">
        <w:rPr>
          <w:rFonts w:ascii="mylotus" w:hAnsi="mylotus" w:hint="cs"/>
          <w:b/>
          <w:bCs/>
          <w:sz w:val="34"/>
          <w:szCs w:val="34"/>
          <w:rtl/>
        </w:rPr>
        <w:t>شرط</w:t>
      </w:r>
      <w:r w:rsidRPr="00B33CFB">
        <w:rPr>
          <w:rFonts w:ascii="mylotus" w:hAnsi="mylotus"/>
          <w:b/>
          <w:bCs/>
          <w:sz w:val="34"/>
          <w:szCs w:val="34"/>
          <w:rtl/>
        </w:rPr>
        <w:t xml:space="preserve"> </w:t>
      </w:r>
      <w:r w:rsidRPr="00B33CFB">
        <w:rPr>
          <w:rFonts w:ascii="mylotus" w:hAnsi="mylotus" w:hint="cs"/>
          <w:b/>
          <w:bCs/>
          <w:sz w:val="34"/>
          <w:szCs w:val="34"/>
          <w:rtl/>
        </w:rPr>
        <w:t>الله</w:t>
      </w:r>
      <w:r w:rsidRPr="00B33CFB">
        <w:rPr>
          <w:rFonts w:ascii="mylotus" w:hAnsi="mylotus"/>
          <w:b/>
          <w:bCs/>
          <w:sz w:val="34"/>
          <w:szCs w:val="34"/>
          <w:rtl/>
        </w:rPr>
        <w:t xml:space="preserve"> </w:t>
      </w:r>
      <w:r w:rsidRPr="00B33CFB">
        <w:rPr>
          <w:rFonts w:ascii="mylotus" w:hAnsi="mylotus" w:hint="cs"/>
          <w:b/>
          <w:bCs/>
          <w:sz w:val="34"/>
          <w:szCs w:val="34"/>
          <w:rtl/>
        </w:rPr>
        <w:t>قبل</w:t>
      </w:r>
      <w:r w:rsidRPr="00B33CFB">
        <w:rPr>
          <w:rFonts w:ascii="mylotus" w:hAnsi="mylotus"/>
          <w:b/>
          <w:bCs/>
          <w:sz w:val="34"/>
          <w:szCs w:val="34"/>
          <w:rtl/>
        </w:rPr>
        <w:t xml:space="preserve"> </w:t>
      </w:r>
      <w:r w:rsidRPr="00B33CFB">
        <w:rPr>
          <w:rFonts w:ascii="mylotus" w:hAnsi="mylotus" w:hint="cs"/>
          <w:b/>
          <w:bCs/>
          <w:sz w:val="34"/>
          <w:szCs w:val="34"/>
          <w:rtl/>
        </w:rPr>
        <w:t>شرطكم،</w:t>
      </w:r>
      <w:r w:rsidRPr="00B33CFB">
        <w:rPr>
          <w:rFonts w:ascii="mylotus" w:hAnsi="mylotus"/>
          <w:b/>
          <w:bCs/>
          <w:sz w:val="34"/>
          <w:szCs w:val="34"/>
          <w:rtl/>
        </w:rPr>
        <w:t xml:space="preserve"> </w:t>
      </w:r>
      <w:r w:rsidRPr="00B33CFB">
        <w:rPr>
          <w:rFonts w:ascii="mylotus" w:hAnsi="mylotus" w:hint="cs"/>
          <w:b/>
          <w:bCs/>
          <w:sz w:val="34"/>
          <w:szCs w:val="34"/>
          <w:rtl/>
        </w:rPr>
        <w:t>إن</w:t>
      </w:r>
      <w:r w:rsidRPr="00B33CFB">
        <w:rPr>
          <w:rFonts w:ascii="mylotus" w:hAnsi="mylotus"/>
          <w:b/>
          <w:bCs/>
          <w:sz w:val="34"/>
          <w:szCs w:val="34"/>
          <w:rtl/>
        </w:rPr>
        <w:t xml:space="preserve"> </w:t>
      </w:r>
      <w:r w:rsidRPr="00B33CFB">
        <w:rPr>
          <w:rFonts w:ascii="mylotus" w:hAnsi="mylotus" w:hint="cs"/>
          <w:b/>
          <w:bCs/>
          <w:sz w:val="34"/>
          <w:szCs w:val="34"/>
          <w:rtl/>
        </w:rPr>
        <w:t>شاء</w:t>
      </w:r>
      <w:r w:rsidRPr="00B33CFB">
        <w:rPr>
          <w:rFonts w:ascii="mylotus" w:hAnsi="mylotus"/>
          <w:b/>
          <w:bCs/>
          <w:sz w:val="34"/>
          <w:szCs w:val="34"/>
          <w:rtl/>
        </w:rPr>
        <w:t xml:space="preserve"> </w:t>
      </w:r>
      <w:r w:rsidRPr="00B33CFB">
        <w:rPr>
          <w:rFonts w:ascii="mylotus" w:hAnsi="mylotus" w:hint="cs"/>
          <w:b/>
          <w:bCs/>
          <w:sz w:val="34"/>
          <w:szCs w:val="34"/>
          <w:rtl/>
        </w:rPr>
        <w:t>وفى</w:t>
      </w:r>
      <w:r w:rsidRPr="00B33CFB">
        <w:rPr>
          <w:rFonts w:ascii="mylotus" w:hAnsi="mylotus"/>
          <w:b/>
          <w:bCs/>
          <w:sz w:val="34"/>
          <w:szCs w:val="34"/>
          <w:rtl/>
        </w:rPr>
        <w:t xml:space="preserve"> </w:t>
      </w:r>
      <w:r w:rsidRPr="00B33CFB">
        <w:rPr>
          <w:rFonts w:ascii="mylotus" w:hAnsi="mylotus" w:hint="cs"/>
          <w:b/>
          <w:bCs/>
          <w:sz w:val="34"/>
          <w:szCs w:val="34"/>
          <w:rtl/>
        </w:rPr>
        <w:t>بشرطه</w:t>
      </w:r>
      <w:r w:rsidRPr="00B33CFB">
        <w:rPr>
          <w:rFonts w:ascii="mylotus" w:hAnsi="mylotus"/>
          <w:b/>
          <w:bCs/>
          <w:sz w:val="34"/>
          <w:szCs w:val="34"/>
          <w:rtl/>
        </w:rPr>
        <w:t xml:space="preserve"> </w:t>
      </w:r>
      <w:r w:rsidRPr="00B33CFB">
        <w:rPr>
          <w:rFonts w:ascii="mylotus" w:hAnsi="mylotus" w:hint="cs"/>
          <w:b/>
          <w:bCs/>
          <w:sz w:val="34"/>
          <w:szCs w:val="34"/>
          <w:rtl/>
        </w:rPr>
        <w:t>وإن</w:t>
      </w:r>
      <w:r w:rsidRPr="00B33CFB">
        <w:rPr>
          <w:rFonts w:ascii="mylotus" w:hAnsi="mylotus"/>
          <w:b/>
          <w:bCs/>
          <w:sz w:val="34"/>
          <w:szCs w:val="34"/>
          <w:rtl/>
        </w:rPr>
        <w:t xml:space="preserve"> </w:t>
      </w:r>
      <w:r w:rsidRPr="00B33CFB">
        <w:rPr>
          <w:rFonts w:ascii="mylotus" w:hAnsi="mylotus" w:hint="cs"/>
          <w:b/>
          <w:bCs/>
          <w:sz w:val="34"/>
          <w:szCs w:val="34"/>
          <w:rtl/>
        </w:rPr>
        <w:t>شاء</w:t>
      </w:r>
      <w:r w:rsidRPr="00B33CFB">
        <w:rPr>
          <w:rFonts w:ascii="mylotus" w:hAnsi="mylotus"/>
          <w:b/>
          <w:bCs/>
          <w:sz w:val="34"/>
          <w:szCs w:val="34"/>
          <w:rtl/>
        </w:rPr>
        <w:t xml:space="preserve"> </w:t>
      </w:r>
      <w:r w:rsidRPr="00B33CFB">
        <w:rPr>
          <w:rFonts w:ascii="mylotus" w:hAnsi="mylotus" w:hint="cs"/>
          <w:b/>
          <w:bCs/>
          <w:sz w:val="34"/>
          <w:szCs w:val="34"/>
          <w:rtl/>
        </w:rPr>
        <w:t>أمسك</w:t>
      </w:r>
      <w:r w:rsidRPr="00B33CFB">
        <w:rPr>
          <w:rFonts w:ascii="mylotus" w:hAnsi="mylotus"/>
          <w:b/>
          <w:bCs/>
          <w:sz w:val="34"/>
          <w:szCs w:val="34"/>
          <w:rtl/>
        </w:rPr>
        <w:t xml:space="preserve"> </w:t>
      </w:r>
      <w:r w:rsidRPr="00B33CFB">
        <w:rPr>
          <w:rFonts w:ascii="mylotus" w:hAnsi="mylotus" w:hint="cs"/>
          <w:b/>
          <w:bCs/>
          <w:sz w:val="34"/>
          <w:szCs w:val="34"/>
          <w:rtl/>
        </w:rPr>
        <w:t>امرأته،</w:t>
      </w:r>
      <w:r w:rsidRPr="00B33CFB">
        <w:rPr>
          <w:rFonts w:ascii="mylotus" w:hAnsi="mylotus"/>
          <w:b/>
          <w:bCs/>
          <w:sz w:val="34"/>
          <w:szCs w:val="34"/>
          <w:rtl/>
        </w:rPr>
        <w:t xml:space="preserve"> </w:t>
      </w:r>
      <w:r w:rsidRPr="00B33CFB">
        <w:rPr>
          <w:rFonts w:ascii="mylotus" w:hAnsi="mylotus" w:hint="cs"/>
          <w:b/>
          <w:bCs/>
          <w:sz w:val="34"/>
          <w:szCs w:val="34"/>
          <w:rtl/>
        </w:rPr>
        <w:t>ونكح</w:t>
      </w:r>
      <w:r w:rsidRPr="00B33CFB">
        <w:rPr>
          <w:rFonts w:ascii="mylotus" w:hAnsi="mylotus"/>
          <w:b/>
          <w:bCs/>
          <w:sz w:val="34"/>
          <w:szCs w:val="34"/>
          <w:rtl/>
        </w:rPr>
        <w:t xml:space="preserve"> </w:t>
      </w:r>
      <w:r w:rsidRPr="00B33CFB">
        <w:rPr>
          <w:rFonts w:ascii="mylotus" w:hAnsi="mylotus" w:hint="cs"/>
          <w:b/>
          <w:bCs/>
          <w:sz w:val="34"/>
          <w:szCs w:val="34"/>
          <w:rtl/>
        </w:rPr>
        <w:t>عليها</w:t>
      </w:r>
      <w:r w:rsidRPr="00B33CFB">
        <w:rPr>
          <w:rFonts w:ascii="mylotus" w:hAnsi="mylotus"/>
          <w:b/>
          <w:bCs/>
          <w:sz w:val="34"/>
          <w:szCs w:val="34"/>
          <w:rtl/>
        </w:rPr>
        <w:t xml:space="preserve"> </w:t>
      </w:r>
      <w:r w:rsidRPr="00B33CFB">
        <w:rPr>
          <w:rFonts w:ascii="mylotus" w:hAnsi="mylotus" w:hint="cs"/>
          <w:b/>
          <w:bCs/>
          <w:sz w:val="34"/>
          <w:szCs w:val="34"/>
          <w:rtl/>
        </w:rPr>
        <w:t>وتسرى</w:t>
      </w:r>
      <w:r w:rsidRPr="00B33CFB">
        <w:rPr>
          <w:rFonts w:ascii="mylotus" w:hAnsi="mylotus"/>
          <w:b/>
          <w:bCs/>
          <w:sz w:val="34"/>
          <w:szCs w:val="34"/>
          <w:rtl/>
        </w:rPr>
        <w:t xml:space="preserve"> </w:t>
      </w:r>
      <w:r w:rsidRPr="00B33CFB">
        <w:rPr>
          <w:rFonts w:ascii="mylotus" w:hAnsi="mylotus" w:hint="cs"/>
          <w:b/>
          <w:bCs/>
          <w:sz w:val="34"/>
          <w:szCs w:val="34"/>
          <w:rtl/>
        </w:rPr>
        <w:t>عليها،</w:t>
      </w:r>
      <w:r w:rsidRPr="00B33CFB">
        <w:rPr>
          <w:rFonts w:ascii="mylotus" w:hAnsi="mylotus"/>
          <w:b/>
          <w:bCs/>
          <w:sz w:val="34"/>
          <w:szCs w:val="34"/>
          <w:rtl/>
        </w:rPr>
        <w:t xml:space="preserve"> </w:t>
      </w:r>
      <w:r w:rsidRPr="00B33CFB">
        <w:rPr>
          <w:rFonts w:ascii="mylotus" w:hAnsi="mylotus" w:hint="cs"/>
          <w:b/>
          <w:bCs/>
          <w:sz w:val="34"/>
          <w:szCs w:val="34"/>
          <w:rtl/>
        </w:rPr>
        <w:t>وهجرها</w:t>
      </w:r>
      <w:r w:rsidRPr="00B33CFB">
        <w:rPr>
          <w:rFonts w:ascii="mylotus" w:hAnsi="mylotus"/>
          <w:b/>
          <w:bCs/>
          <w:sz w:val="34"/>
          <w:szCs w:val="34"/>
          <w:rtl/>
        </w:rPr>
        <w:t xml:space="preserve"> </w:t>
      </w:r>
      <w:r w:rsidRPr="00B33CFB">
        <w:rPr>
          <w:rFonts w:ascii="mylotus" w:hAnsi="mylotus" w:hint="cs"/>
          <w:b/>
          <w:bCs/>
          <w:sz w:val="34"/>
          <w:szCs w:val="34"/>
          <w:rtl/>
        </w:rPr>
        <w:t>إن</w:t>
      </w:r>
      <w:r w:rsidRPr="00B33CFB">
        <w:rPr>
          <w:rFonts w:ascii="mylotus" w:hAnsi="mylotus"/>
          <w:b/>
          <w:bCs/>
          <w:sz w:val="34"/>
          <w:szCs w:val="34"/>
          <w:rtl/>
        </w:rPr>
        <w:t xml:space="preserve"> </w:t>
      </w:r>
      <w:r w:rsidRPr="00B33CFB">
        <w:rPr>
          <w:rFonts w:ascii="mylotus" w:hAnsi="mylotus" w:hint="cs"/>
          <w:b/>
          <w:bCs/>
          <w:sz w:val="34"/>
          <w:szCs w:val="34"/>
          <w:rtl/>
        </w:rPr>
        <w:t>أتت</w:t>
      </w:r>
      <w:r w:rsidRPr="00B33CFB">
        <w:rPr>
          <w:rFonts w:ascii="mylotus" w:hAnsi="mylotus"/>
          <w:b/>
          <w:bCs/>
          <w:sz w:val="34"/>
          <w:szCs w:val="34"/>
          <w:rtl/>
        </w:rPr>
        <w:t xml:space="preserve"> </w:t>
      </w:r>
      <w:r w:rsidRPr="00B33CFB">
        <w:rPr>
          <w:rFonts w:ascii="mylotus" w:hAnsi="mylotus" w:hint="cs"/>
          <w:b/>
          <w:bCs/>
          <w:sz w:val="34"/>
          <w:szCs w:val="34"/>
          <w:rtl/>
        </w:rPr>
        <w:t>سبيل</w:t>
      </w:r>
      <w:r w:rsidRPr="00B33CFB">
        <w:rPr>
          <w:rFonts w:ascii="mylotus" w:hAnsi="mylotus"/>
          <w:b/>
          <w:bCs/>
          <w:sz w:val="34"/>
          <w:szCs w:val="34"/>
          <w:rtl/>
        </w:rPr>
        <w:t xml:space="preserve"> </w:t>
      </w:r>
      <w:r w:rsidRPr="00B33CFB">
        <w:rPr>
          <w:rFonts w:ascii="mylotus" w:hAnsi="mylotus" w:hint="cs"/>
          <w:b/>
          <w:bCs/>
          <w:sz w:val="34"/>
          <w:szCs w:val="34"/>
          <w:rtl/>
        </w:rPr>
        <w:t>ذلك</w:t>
      </w:r>
      <w:r w:rsidRPr="00B33CFB">
        <w:rPr>
          <w:rFonts w:ascii="mylotus" w:hAnsi="mylotus"/>
          <w:b/>
          <w:bCs/>
          <w:sz w:val="34"/>
          <w:szCs w:val="34"/>
          <w:rtl/>
        </w:rPr>
        <w:t>)</w:t>
      </w:r>
      <w:r w:rsidRPr="00F15E4C">
        <w:rPr>
          <w:rFonts w:ascii="mylotus" w:hAnsi="mylotus"/>
          <w:sz w:val="34"/>
          <w:szCs w:val="34"/>
          <w:rtl/>
        </w:rPr>
        <w:t xml:space="preserve"> </w:t>
      </w:r>
      <w:r w:rsidRPr="00F15E4C">
        <w:rPr>
          <w:rFonts w:ascii="mylotus" w:hAnsi="mylotus" w:hint="cs"/>
          <w:sz w:val="34"/>
          <w:szCs w:val="34"/>
          <w:rtl/>
        </w:rPr>
        <w:t>وهذا</w:t>
      </w:r>
      <w:r w:rsidRPr="00F15E4C">
        <w:rPr>
          <w:rFonts w:ascii="mylotus" w:hAnsi="mylotus"/>
          <w:sz w:val="34"/>
          <w:szCs w:val="34"/>
          <w:rtl/>
        </w:rPr>
        <w:t xml:space="preserve"> </w:t>
      </w:r>
      <w:r w:rsidRPr="00F15E4C">
        <w:rPr>
          <w:rFonts w:ascii="mylotus" w:hAnsi="mylotus" w:hint="cs"/>
          <w:sz w:val="34"/>
          <w:szCs w:val="34"/>
          <w:rtl/>
        </w:rPr>
        <w:t>المتن</w:t>
      </w:r>
      <w:r w:rsidRPr="00F15E4C">
        <w:rPr>
          <w:rFonts w:ascii="mylotus" w:hAnsi="mylotus"/>
          <w:sz w:val="34"/>
          <w:szCs w:val="34"/>
          <w:rtl/>
        </w:rPr>
        <w:t xml:space="preserve">  </w:t>
      </w:r>
      <w:r w:rsidRPr="00F15E4C">
        <w:rPr>
          <w:rFonts w:ascii="mylotus" w:hAnsi="mylotus" w:hint="cs"/>
          <w:sz w:val="34"/>
          <w:szCs w:val="34"/>
          <w:rtl/>
        </w:rPr>
        <w:t>في</w:t>
      </w:r>
      <w:r w:rsidRPr="00F15E4C">
        <w:rPr>
          <w:rFonts w:ascii="mylotus" w:hAnsi="mylotus"/>
          <w:sz w:val="34"/>
          <w:szCs w:val="34"/>
          <w:rtl/>
        </w:rPr>
        <w:t xml:space="preserve"> </w:t>
      </w:r>
      <w:r w:rsidRPr="00F15E4C">
        <w:rPr>
          <w:rFonts w:ascii="mylotus" w:hAnsi="mylotus" w:hint="cs"/>
          <w:sz w:val="34"/>
          <w:szCs w:val="34"/>
          <w:rtl/>
        </w:rPr>
        <w:t>تفسير</w:t>
      </w:r>
      <w:r w:rsidRPr="00F15E4C">
        <w:rPr>
          <w:rFonts w:ascii="mylotus" w:hAnsi="mylotus"/>
          <w:sz w:val="34"/>
          <w:szCs w:val="34"/>
          <w:rtl/>
        </w:rPr>
        <w:t xml:space="preserve"> </w:t>
      </w:r>
      <w:r w:rsidRPr="00F15E4C">
        <w:rPr>
          <w:rFonts w:ascii="mylotus" w:hAnsi="mylotus" w:hint="cs"/>
          <w:sz w:val="34"/>
          <w:szCs w:val="34"/>
          <w:rtl/>
        </w:rPr>
        <w:t>العياشي</w:t>
      </w:r>
      <w:r w:rsidRPr="00F15E4C">
        <w:rPr>
          <w:rFonts w:ascii="mylotus" w:hAnsi="mylotus"/>
          <w:sz w:val="34"/>
          <w:szCs w:val="34"/>
          <w:rtl/>
        </w:rPr>
        <w:t xml:space="preserve"> </w:t>
      </w:r>
      <w:r w:rsidRPr="00F15E4C">
        <w:rPr>
          <w:rFonts w:ascii="mylotus" w:hAnsi="mylotus" w:hint="cs"/>
          <w:sz w:val="34"/>
          <w:szCs w:val="34"/>
          <w:rtl/>
        </w:rPr>
        <w:t>مشتمل</w:t>
      </w:r>
      <w:r w:rsidRPr="00F15E4C">
        <w:rPr>
          <w:rFonts w:ascii="mylotus" w:hAnsi="mylotus"/>
          <w:sz w:val="34"/>
          <w:szCs w:val="34"/>
          <w:rtl/>
        </w:rPr>
        <w:t xml:space="preserve"> </w:t>
      </w:r>
      <w:r w:rsidRPr="00F15E4C">
        <w:rPr>
          <w:rFonts w:ascii="mylotus" w:hAnsi="mylotus" w:hint="cs"/>
          <w:sz w:val="34"/>
          <w:szCs w:val="34"/>
          <w:rtl/>
        </w:rPr>
        <w:t>على</w:t>
      </w:r>
      <w:r w:rsidRPr="00F15E4C">
        <w:rPr>
          <w:rFonts w:ascii="mylotus" w:hAnsi="mylotus"/>
          <w:sz w:val="34"/>
          <w:szCs w:val="34"/>
          <w:rtl/>
        </w:rPr>
        <w:t xml:space="preserve"> </w:t>
      </w:r>
      <w:r w:rsidRPr="00F15E4C">
        <w:rPr>
          <w:rFonts w:ascii="mylotus" w:hAnsi="mylotus" w:hint="cs"/>
          <w:sz w:val="34"/>
          <w:szCs w:val="34"/>
          <w:rtl/>
        </w:rPr>
        <w:t>ذيل</w:t>
      </w:r>
      <w:r w:rsidRPr="00F15E4C">
        <w:rPr>
          <w:rFonts w:ascii="mylotus" w:hAnsi="mylotus"/>
          <w:sz w:val="34"/>
          <w:szCs w:val="34"/>
          <w:rtl/>
        </w:rPr>
        <w:t xml:space="preserve"> </w:t>
      </w:r>
      <w:r w:rsidRPr="00F15E4C">
        <w:rPr>
          <w:rFonts w:ascii="mylotus" w:hAnsi="mylotus" w:hint="cs"/>
          <w:sz w:val="34"/>
          <w:szCs w:val="34"/>
          <w:rtl/>
        </w:rPr>
        <w:t>غير</w:t>
      </w:r>
      <w:r w:rsidRPr="00F15E4C">
        <w:rPr>
          <w:rFonts w:ascii="mylotus" w:hAnsi="mylotus"/>
          <w:sz w:val="34"/>
          <w:szCs w:val="34"/>
          <w:rtl/>
        </w:rPr>
        <w:t xml:space="preserve"> </w:t>
      </w:r>
      <w:r w:rsidRPr="00F15E4C">
        <w:rPr>
          <w:rFonts w:ascii="mylotus" w:hAnsi="mylotus" w:hint="cs"/>
          <w:sz w:val="34"/>
          <w:szCs w:val="34"/>
          <w:rtl/>
        </w:rPr>
        <w:t>موجود</w:t>
      </w:r>
      <w:r w:rsidRPr="00F15E4C">
        <w:rPr>
          <w:rFonts w:ascii="mylotus" w:hAnsi="mylotus"/>
          <w:sz w:val="34"/>
          <w:szCs w:val="34"/>
          <w:rtl/>
        </w:rPr>
        <w:t xml:space="preserve"> </w:t>
      </w:r>
      <w:r w:rsidRPr="00F15E4C">
        <w:rPr>
          <w:rFonts w:ascii="mylotus" w:hAnsi="mylotus" w:hint="cs"/>
          <w:sz w:val="34"/>
          <w:szCs w:val="34"/>
          <w:rtl/>
        </w:rPr>
        <w:t>في</w:t>
      </w:r>
      <w:r w:rsidRPr="00F15E4C">
        <w:rPr>
          <w:rFonts w:ascii="mylotus" w:hAnsi="mylotus"/>
          <w:sz w:val="34"/>
          <w:szCs w:val="34"/>
          <w:rtl/>
        </w:rPr>
        <w:t xml:space="preserve"> </w:t>
      </w:r>
      <w:r w:rsidRPr="00F15E4C">
        <w:rPr>
          <w:rFonts w:ascii="mylotus" w:hAnsi="mylotus" w:hint="cs"/>
          <w:sz w:val="34"/>
          <w:szCs w:val="34"/>
          <w:rtl/>
        </w:rPr>
        <w:t>الطرق</w:t>
      </w:r>
      <w:r w:rsidRPr="00F15E4C">
        <w:rPr>
          <w:rFonts w:ascii="mylotus" w:hAnsi="mylotus"/>
          <w:sz w:val="34"/>
          <w:szCs w:val="34"/>
          <w:rtl/>
        </w:rPr>
        <w:t xml:space="preserve"> </w:t>
      </w:r>
      <w:r w:rsidRPr="00F15E4C">
        <w:rPr>
          <w:rFonts w:ascii="mylotus" w:hAnsi="mylotus" w:hint="cs"/>
          <w:sz w:val="34"/>
          <w:szCs w:val="34"/>
          <w:rtl/>
        </w:rPr>
        <w:t>الأُخرى</w:t>
      </w:r>
      <w:r w:rsidRPr="00F15E4C">
        <w:rPr>
          <w:rFonts w:ascii="mylotus" w:hAnsi="mylotus"/>
          <w:sz w:val="34"/>
          <w:szCs w:val="34"/>
          <w:rtl/>
        </w:rPr>
        <w:t xml:space="preserve"> </w:t>
      </w:r>
      <w:r w:rsidRPr="00F15E4C">
        <w:rPr>
          <w:rFonts w:ascii="mylotus" w:hAnsi="mylotus" w:hint="cs"/>
          <w:sz w:val="34"/>
          <w:szCs w:val="34"/>
          <w:rtl/>
        </w:rPr>
        <w:t>وهو</w:t>
      </w:r>
      <w:r w:rsidRPr="00F15E4C">
        <w:rPr>
          <w:rFonts w:ascii="mylotus" w:hAnsi="mylotus"/>
          <w:sz w:val="34"/>
          <w:szCs w:val="34"/>
          <w:rtl/>
        </w:rPr>
        <w:t xml:space="preserve"> </w:t>
      </w:r>
      <w:r w:rsidRPr="00F15E4C">
        <w:rPr>
          <w:rFonts w:ascii="mylotus" w:hAnsi="mylotus" w:hint="cs"/>
          <w:sz w:val="34"/>
          <w:szCs w:val="34"/>
          <w:rtl/>
        </w:rPr>
        <w:t>أنّ</w:t>
      </w:r>
      <w:r w:rsidRPr="00F15E4C">
        <w:rPr>
          <w:rFonts w:ascii="mylotus" w:hAnsi="mylotus"/>
          <w:sz w:val="34"/>
          <w:szCs w:val="34"/>
          <w:rtl/>
        </w:rPr>
        <w:t xml:space="preserve"> </w:t>
      </w:r>
      <w:r w:rsidRPr="00F15E4C">
        <w:rPr>
          <w:rFonts w:ascii="mylotus" w:hAnsi="mylotus" w:hint="cs"/>
          <w:sz w:val="34"/>
          <w:szCs w:val="34"/>
          <w:rtl/>
        </w:rPr>
        <w:t>الإمام</w:t>
      </w:r>
      <w:r w:rsidRPr="00F15E4C">
        <w:rPr>
          <w:rFonts w:ascii="mylotus" w:hAnsi="mylotus"/>
          <w:sz w:val="34"/>
          <w:szCs w:val="34"/>
          <w:rtl/>
        </w:rPr>
        <w:t xml:space="preserve"> </w:t>
      </w:r>
      <w:r w:rsidRPr="00F15E4C">
        <w:rPr>
          <w:rFonts w:ascii="mylotus" w:hAnsi="mylotus" w:hint="cs"/>
          <w:sz w:val="34"/>
          <w:szCs w:val="34"/>
          <w:rtl/>
        </w:rPr>
        <w:t>أمير</w:t>
      </w:r>
      <w:r w:rsidRPr="00F15E4C">
        <w:rPr>
          <w:rFonts w:ascii="mylotus" w:hAnsi="mylotus"/>
          <w:sz w:val="34"/>
          <w:szCs w:val="34"/>
          <w:rtl/>
        </w:rPr>
        <w:t xml:space="preserve"> </w:t>
      </w:r>
      <w:r w:rsidRPr="00F15E4C">
        <w:rPr>
          <w:rFonts w:ascii="mylotus" w:hAnsi="mylotus" w:hint="cs"/>
          <w:sz w:val="34"/>
          <w:szCs w:val="34"/>
          <w:rtl/>
        </w:rPr>
        <w:t>المؤمنين</w:t>
      </w:r>
      <w:r w:rsidRPr="00F15E4C">
        <w:rPr>
          <w:rFonts w:ascii="mylotus" w:hAnsi="mylotus"/>
          <w:sz w:val="34"/>
          <w:szCs w:val="34"/>
          <w:rtl/>
        </w:rPr>
        <w:t xml:space="preserve"> (</w:t>
      </w:r>
      <w:r w:rsidRPr="00F15E4C">
        <w:rPr>
          <w:rFonts w:ascii="mylotus" w:hAnsi="mylotus" w:hint="cs"/>
          <w:sz w:val="34"/>
          <w:szCs w:val="34"/>
          <w:rtl/>
        </w:rPr>
        <w:t>عليه</w:t>
      </w:r>
      <w:r w:rsidRPr="00F15E4C">
        <w:rPr>
          <w:rFonts w:ascii="mylotus" w:hAnsi="mylotus"/>
          <w:sz w:val="34"/>
          <w:szCs w:val="34"/>
          <w:rtl/>
        </w:rPr>
        <w:t xml:space="preserve"> </w:t>
      </w:r>
      <w:r w:rsidRPr="00F15E4C">
        <w:rPr>
          <w:rFonts w:ascii="mylotus" w:hAnsi="mylotus" w:hint="cs"/>
          <w:sz w:val="34"/>
          <w:szCs w:val="34"/>
          <w:rtl/>
        </w:rPr>
        <w:t>السلام</w:t>
      </w:r>
      <w:r w:rsidRPr="00F15E4C">
        <w:rPr>
          <w:rFonts w:ascii="mylotus" w:hAnsi="mylotus"/>
          <w:sz w:val="34"/>
          <w:szCs w:val="34"/>
          <w:rtl/>
        </w:rPr>
        <w:t xml:space="preserve">) </w:t>
      </w:r>
      <w:r w:rsidRPr="00F15E4C">
        <w:rPr>
          <w:rFonts w:ascii="mylotus" w:hAnsi="mylotus" w:hint="cs"/>
          <w:sz w:val="34"/>
          <w:szCs w:val="34"/>
          <w:rtl/>
        </w:rPr>
        <w:t>قد</w:t>
      </w:r>
      <w:r w:rsidRPr="00F15E4C">
        <w:rPr>
          <w:rFonts w:ascii="mylotus" w:hAnsi="mylotus"/>
          <w:sz w:val="34"/>
          <w:szCs w:val="34"/>
          <w:rtl/>
        </w:rPr>
        <w:t xml:space="preserve"> </w:t>
      </w:r>
      <w:r w:rsidRPr="00F15E4C">
        <w:rPr>
          <w:rFonts w:ascii="mylotus" w:hAnsi="mylotus" w:hint="cs"/>
          <w:sz w:val="34"/>
          <w:szCs w:val="34"/>
          <w:rtl/>
        </w:rPr>
        <w:t>استشهد</w:t>
      </w:r>
      <w:r w:rsidRPr="00F15E4C">
        <w:rPr>
          <w:rFonts w:ascii="mylotus" w:hAnsi="mylotus"/>
          <w:sz w:val="34"/>
          <w:szCs w:val="34"/>
          <w:rtl/>
        </w:rPr>
        <w:t xml:space="preserve"> </w:t>
      </w:r>
      <w:r w:rsidRPr="00F15E4C">
        <w:rPr>
          <w:rFonts w:ascii="mylotus" w:hAnsi="mylotus" w:hint="cs"/>
          <w:sz w:val="34"/>
          <w:szCs w:val="34"/>
          <w:rtl/>
        </w:rPr>
        <w:t>بالآيات</w:t>
      </w:r>
      <w:r w:rsidRPr="00F15E4C">
        <w:rPr>
          <w:rFonts w:ascii="mylotus" w:hAnsi="mylotus"/>
          <w:sz w:val="34"/>
          <w:szCs w:val="34"/>
          <w:rtl/>
        </w:rPr>
        <w:t xml:space="preserve"> </w:t>
      </w:r>
      <w:r w:rsidRPr="00F15E4C">
        <w:rPr>
          <w:rFonts w:ascii="mylotus" w:hAnsi="mylotus" w:hint="cs"/>
          <w:sz w:val="34"/>
          <w:szCs w:val="34"/>
          <w:rtl/>
        </w:rPr>
        <w:t>القرآنية،</w:t>
      </w:r>
      <w:r w:rsidRPr="00F15E4C">
        <w:rPr>
          <w:rFonts w:ascii="mylotus" w:hAnsi="mylotus"/>
          <w:sz w:val="34"/>
          <w:szCs w:val="34"/>
          <w:rtl/>
        </w:rPr>
        <w:t xml:space="preserve"> </w:t>
      </w:r>
      <w:r w:rsidRPr="00F15E4C">
        <w:rPr>
          <w:rFonts w:ascii="mylotus" w:hAnsi="mylotus" w:hint="cs"/>
          <w:sz w:val="34"/>
          <w:szCs w:val="34"/>
          <w:rtl/>
        </w:rPr>
        <w:t>وهي</w:t>
      </w:r>
      <w:r w:rsidRPr="00F15E4C">
        <w:rPr>
          <w:rFonts w:ascii="mylotus" w:hAnsi="mylotus"/>
          <w:sz w:val="34"/>
          <w:szCs w:val="34"/>
          <w:rtl/>
        </w:rPr>
        <w:t xml:space="preserve">: </w:t>
      </w:r>
      <w:r w:rsidRPr="00B33CFB">
        <w:rPr>
          <w:rFonts w:ascii="mylotus" w:hAnsi="mylotus"/>
          <w:b/>
          <w:bCs/>
          <w:sz w:val="34"/>
          <w:szCs w:val="34"/>
          <w:rtl/>
        </w:rPr>
        <w:t>(</w:t>
      </w:r>
      <w:r w:rsidRPr="00B33CFB">
        <w:rPr>
          <w:rFonts w:ascii="mylotus" w:hAnsi="mylotus" w:hint="cs"/>
          <w:b/>
          <w:bCs/>
          <w:sz w:val="34"/>
          <w:szCs w:val="34"/>
          <w:rtl/>
        </w:rPr>
        <w:t>قال</w:t>
      </w:r>
      <w:r w:rsidRPr="00B33CFB">
        <w:rPr>
          <w:rFonts w:ascii="mylotus" w:hAnsi="mylotus"/>
          <w:b/>
          <w:bCs/>
          <w:sz w:val="34"/>
          <w:szCs w:val="34"/>
          <w:rtl/>
        </w:rPr>
        <w:t xml:space="preserve"> </w:t>
      </w:r>
      <w:r w:rsidRPr="00B33CFB">
        <w:rPr>
          <w:rFonts w:ascii="mylotus" w:hAnsi="mylotus" w:hint="cs"/>
          <w:b/>
          <w:bCs/>
          <w:sz w:val="34"/>
          <w:szCs w:val="34"/>
          <w:rtl/>
        </w:rPr>
        <w:t>الله</w:t>
      </w:r>
      <w:r w:rsidRPr="00B33CFB">
        <w:rPr>
          <w:rFonts w:ascii="mylotus" w:hAnsi="mylotus"/>
          <w:b/>
          <w:bCs/>
          <w:sz w:val="34"/>
          <w:szCs w:val="34"/>
          <w:rtl/>
        </w:rPr>
        <w:t xml:space="preserve"> </w:t>
      </w:r>
      <w:r w:rsidRPr="00B33CFB">
        <w:rPr>
          <w:rFonts w:ascii="mylotus" w:hAnsi="mylotus" w:hint="cs"/>
          <w:b/>
          <w:bCs/>
          <w:sz w:val="34"/>
          <w:szCs w:val="34"/>
          <w:rtl/>
        </w:rPr>
        <w:t>في</w:t>
      </w:r>
      <w:r w:rsidRPr="00B33CFB">
        <w:rPr>
          <w:rFonts w:ascii="mylotus" w:hAnsi="mylotus"/>
          <w:b/>
          <w:bCs/>
          <w:sz w:val="34"/>
          <w:szCs w:val="34"/>
          <w:rtl/>
        </w:rPr>
        <w:t xml:space="preserve"> </w:t>
      </w:r>
      <w:r w:rsidRPr="00B33CFB">
        <w:rPr>
          <w:rFonts w:ascii="mylotus" w:hAnsi="mylotus" w:hint="cs"/>
          <w:b/>
          <w:bCs/>
          <w:sz w:val="34"/>
          <w:szCs w:val="34"/>
          <w:rtl/>
        </w:rPr>
        <w:t>كتابه</w:t>
      </w:r>
      <w:r w:rsidRPr="00B33CFB">
        <w:rPr>
          <w:rFonts w:ascii="mylotus" w:hAnsi="mylotus"/>
          <w:b/>
          <w:bCs/>
          <w:sz w:val="34"/>
          <w:szCs w:val="34"/>
          <w:rtl/>
        </w:rPr>
        <w:t xml:space="preserve">: </w:t>
      </w:r>
      <w:r w:rsidRPr="00B33CFB">
        <w:rPr>
          <w:rFonts w:ascii="mylotus" w:hAnsi="mylotus" w:hint="cs"/>
          <w:b/>
          <w:bCs/>
          <w:sz w:val="34"/>
          <w:szCs w:val="34"/>
          <w:rtl/>
        </w:rPr>
        <w:t>«فَانكِحُوا</w:t>
      </w:r>
      <w:r w:rsidRPr="00B33CFB">
        <w:rPr>
          <w:rFonts w:ascii="mylotus" w:hAnsi="mylotus"/>
          <w:b/>
          <w:bCs/>
          <w:sz w:val="34"/>
          <w:szCs w:val="34"/>
          <w:rtl/>
        </w:rPr>
        <w:t xml:space="preserve"> </w:t>
      </w:r>
      <w:r w:rsidRPr="00B33CFB">
        <w:rPr>
          <w:rFonts w:ascii="mylotus" w:hAnsi="mylotus" w:hint="cs"/>
          <w:b/>
          <w:bCs/>
          <w:sz w:val="34"/>
          <w:szCs w:val="34"/>
          <w:rtl/>
        </w:rPr>
        <w:t>م</w:t>
      </w:r>
      <w:r w:rsidRPr="00B33CFB">
        <w:rPr>
          <w:rFonts w:ascii="mylotus" w:hAnsi="mylotus"/>
          <w:b/>
          <w:bCs/>
          <w:sz w:val="34"/>
          <w:szCs w:val="34"/>
          <w:rtl/>
        </w:rPr>
        <w:t xml:space="preserve">َا طَابَ لَكُم مِّنَ النِّسَاءِ مَثْنَىٰ وَثُلَاثَ وَرُبَاعَ» </w:t>
      </w:r>
      <w:r w:rsidRPr="00B33CFB">
        <w:rPr>
          <w:rFonts w:ascii="mylotus" w:hAnsi="mylotus"/>
          <w:sz w:val="34"/>
          <w:szCs w:val="34"/>
          <w:rtl/>
        </w:rPr>
        <w:t>[النساء، 3]</w:t>
      </w:r>
      <w:r w:rsidRPr="00B33CFB">
        <w:rPr>
          <w:rFonts w:ascii="mylotus" w:hAnsi="mylotus"/>
          <w:b/>
          <w:bCs/>
          <w:sz w:val="34"/>
          <w:szCs w:val="34"/>
          <w:rtl/>
        </w:rPr>
        <w:t xml:space="preserve"> وقال: «أحل لكم ما ملكت أيمانكم» وقال: «وَاللَّاتِي تَخَافُونَ نُشُوزَهُنَّ فَعِظُوهُنَّ وَاهْجُرُوهُنَّ فِي الْمَضَاجِعِ وَاضْرِبُوهُنَّ فَإِنْ أَطَعْنَكُمْ فَلَا تَبْغُوا عَلَيْهِنَّ سَبِيلًا إِنَّ اللَّهَ كَانَ عَلِيًّا كَبِيرًا»</w:t>
      </w:r>
      <w:r w:rsidRPr="00F15E4C">
        <w:rPr>
          <w:rFonts w:ascii="mylotus" w:hAnsi="mylotus"/>
          <w:sz w:val="34"/>
          <w:szCs w:val="34"/>
          <w:rtl/>
        </w:rPr>
        <w:t xml:space="preserve"> [النساء، 34]</w:t>
      </w:r>
      <w:r>
        <w:rPr>
          <w:rFonts w:ascii="mylotus" w:hAnsi="mylotus" w:hint="cs"/>
          <w:sz w:val="34"/>
          <w:szCs w:val="34"/>
          <w:rtl/>
        </w:rPr>
        <w:t>)</w:t>
      </w:r>
      <w:r w:rsidRPr="00F15E4C">
        <w:rPr>
          <w:rFonts w:ascii="mylotus" w:hAnsi="mylotus"/>
          <w:sz w:val="34"/>
          <w:szCs w:val="34"/>
          <w:rtl/>
        </w:rPr>
        <w:t>. [تفسير العيّاشي، المطبعة العلمية، ج1، ص240</w:t>
      </w:r>
      <w:r>
        <w:rPr>
          <w:rFonts w:ascii="mylotus" w:hAnsi="mylotus" w:hint="cs"/>
          <w:sz w:val="34"/>
          <w:szCs w:val="34"/>
          <w:rtl/>
        </w:rPr>
        <w:t>].</w:t>
      </w:r>
    </w:p>
    <w:p w14:paraId="047B29A8" w14:textId="77777777" w:rsidR="00E33242" w:rsidRDefault="00E33242" w:rsidP="00E33242">
      <w:pPr>
        <w:pStyle w:val="a"/>
        <w:bidi/>
        <w:spacing w:line="216" w:lineRule="auto"/>
        <w:rPr>
          <w:rFonts w:ascii="mylotus" w:hAnsi="mylotus"/>
          <w:b/>
          <w:bCs/>
          <w:sz w:val="34"/>
          <w:szCs w:val="34"/>
          <w:rtl/>
        </w:rPr>
      </w:pPr>
      <w:r w:rsidRPr="00F15E4C">
        <w:rPr>
          <w:rFonts w:ascii="mylotus" w:hAnsi="mylotus"/>
          <w:sz w:val="34"/>
          <w:szCs w:val="34"/>
          <w:rtl/>
        </w:rPr>
        <w:t>لكن هذا الطريق طريق العياشي ضعيف السند؛ لأنّ مستنسخ تفسير العياشي قد حذف الأسناد اختصاراً ففقد الكتاب قيمته؛ لأنّ رواياته أصبحت مراسيل، فلا تصلح إلا مجرد مؤيد أو معضد لا أكثر من ذلك.</w:t>
      </w:r>
    </w:p>
    <w:p w14:paraId="03F9BC25" w14:textId="77777777" w:rsidR="00E33242" w:rsidRDefault="00E33242" w:rsidP="00E33242">
      <w:pPr>
        <w:pStyle w:val="a"/>
        <w:bidi/>
        <w:spacing w:line="216" w:lineRule="auto"/>
        <w:rPr>
          <w:rFonts w:ascii="mylotus" w:hAnsi="mylotus"/>
          <w:b/>
          <w:bCs/>
          <w:sz w:val="34"/>
          <w:szCs w:val="34"/>
          <w:rtl/>
        </w:rPr>
      </w:pPr>
      <w:r w:rsidRPr="00B33CFB">
        <w:rPr>
          <w:rFonts w:ascii="mylotus" w:hAnsi="mylotus"/>
          <w:b/>
          <w:bCs/>
          <w:sz w:val="34"/>
          <w:szCs w:val="34"/>
          <w:rtl/>
        </w:rPr>
        <w:t>الطريق الثاني:</w:t>
      </w:r>
      <w:r w:rsidRPr="00F15E4C">
        <w:rPr>
          <w:rFonts w:ascii="mylotus" w:hAnsi="mylotus"/>
          <w:sz w:val="34"/>
          <w:szCs w:val="34"/>
          <w:rtl/>
        </w:rPr>
        <w:t xml:space="preserve"> وهو ما نقله الشيخ (عليه الرحمة) في التهذيبين: </w:t>
      </w:r>
      <w:r w:rsidRPr="00B33CFB">
        <w:rPr>
          <w:rFonts w:ascii="mylotus" w:hAnsi="mylotus"/>
          <w:b/>
          <w:bCs/>
          <w:sz w:val="34"/>
          <w:szCs w:val="34"/>
          <w:rtl/>
        </w:rPr>
        <w:t>(عليُّ بن الحسن بن فضال، عن عبدالرحمن بن أبي نجران، وسِنديِّ بن محمد، عن عاصم بن حُميد، عن محمد بن قيس، عن أبي جعفر (عليه السلام) قال: قضى عليٌّ في رجل... ألخ)</w:t>
      </w:r>
      <w:r w:rsidRPr="00B33CFB">
        <w:rPr>
          <w:rFonts w:ascii="mylotus" w:hAnsi="mylotus"/>
          <w:sz w:val="34"/>
          <w:szCs w:val="34"/>
          <w:rtl/>
        </w:rPr>
        <w:t xml:space="preserve"> </w:t>
      </w:r>
      <w:r w:rsidRPr="00F15E4C">
        <w:rPr>
          <w:rFonts w:ascii="mylotus" w:hAnsi="mylotus"/>
          <w:sz w:val="34"/>
          <w:szCs w:val="34"/>
          <w:rtl/>
        </w:rPr>
        <w:t>[تهذيب الأحكام، للشيخ الطوسي، دار الكتب الإسلامية، ج8، كتاب الطلاق، الباب3 باب أحكام الطلاق، ح80، ص113].</w:t>
      </w:r>
    </w:p>
    <w:p w14:paraId="1EB38E11" w14:textId="77777777" w:rsidR="00E33242" w:rsidRPr="00B33CFB" w:rsidRDefault="00E33242" w:rsidP="00E33242">
      <w:pPr>
        <w:pStyle w:val="a"/>
        <w:bidi/>
        <w:spacing w:line="216" w:lineRule="auto"/>
        <w:rPr>
          <w:rFonts w:ascii="mylotus" w:hAnsi="mylotus"/>
          <w:b/>
          <w:bCs/>
          <w:sz w:val="34"/>
          <w:szCs w:val="34"/>
          <w:rtl/>
        </w:rPr>
      </w:pPr>
      <w:r w:rsidRPr="00B33CFB">
        <w:rPr>
          <w:rFonts w:ascii="mylotus" w:hAnsi="mylotus"/>
          <w:sz w:val="34"/>
          <w:szCs w:val="34"/>
          <w:rtl/>
        </w:rPr>
        <w:t xml:space="preserve">وفي السند مشكلة وهي: </w:t>
      </w:r>
      <w:r w:rsidRPr="00F15E4C">
        <w:rPr>
          <w:rFonts w:ascii="mylotus" w:hAnsi="mylotus"/>
          <w:sz w:val="34"/>
          <w:szCs w:val="34"/>
          <w:rtl/>
        </w:rPr>
        <w:t>حيث إنّ الشيخ (قدس سره) في التهذيبين ابتدأ السند باسم علي بن الحسن بن فضال في مئات الروايات التي يترتب عليها كثير من الثمرات في مقام الاستنباط، وظاهر من يبدأ الشيخ الحديث باسمه أن</w:t>
      </w:r>
      <w:r>
        <w:rPr>
          <w:rFonts w:ascii="mylotus" w:hAnsi="mylotus" w:hint="cs"/>
          <w:sz w:val="34"/>
          <w:szCs w:val="34"/>
          <w:rtl/>
        </w:rPr>
        <w:t>ّ</w:t>
      </w:r>
      <w:r w:rsidRPr="00F15E4C">
        <w:rPr>
          <w:rFonts w:ascii="mylotus" w:hAnsi="mylotus"/>
          <w:sz w:val="34"/>
          <w:szCs w:val="34"/>
          <w:rtl/>
        </w:rPr>
        <w:t>ه أخذه من كتابه - كما صرح بذلك - وبما أن</w:t>
      </w:r>
      <w:r>
        <w:rPr>
          <w:rFonts w:ascii="mylotus" w:hAnsi="mylotus" w:hint="cs"/>
          <w:sz w:val="34"/>
          <w:szCs w:val="34"/>
          <w:rtl/>
        </w:rPr>
        <w:t>ّ</w:t>
      </w:r>
      <w:r w:rsidRPr="00F15E4C">
        <w:rPr>
          <w:rFonts w:ascii="mylotus" w:hAnsi="mylotus"/>
          <w:sz w:val="34"/>
          <w:szCs w:val="34"/>
          <w:rtl/>
        </w:rPr>
        <w:t>ه ذكر في المشيخة وفي الفهرست طريقه إلى كتب علي بن الحسن بن فضال الذي ابتدأ السند باسمه في التهذيبين وكان طريقه مشتملا على علي بن محمد بن الزبير الكوفي وهو مما لا توثيق له عند الخاصة، وإن</w:t>
      </w:r>
      <w:r>
        <w:rPr>
          <w:rFonts w:ascii="mylotus" w:hAnsi="mylotus" w:hint="cs"/>
          <w:sz w:val="34"/>
          <w:szCs w:val="34"/>
          <w:rtl/>
        </w:rPr>
        <w:t>ْ</w:t>
      </w:r>
      <w:r w:rsidRPr="00F15E4C">
        <w:rPr>
          <w:rFonts w:ascii="mylotus" w:hAnsi="mylotus"/>
          <w:sz w:val="34"/>
          <w:szCs w:val="34"/>
          <w:rtl/>
        </w:rPr>
        <w:t xml:space="preserve"> وثقه بعض العامة كان الطريق ضعيفا</w:t>
      </w:r>
      <w:r>
        <w:rPr>
          <w:rFonts w:ascii="mylotus" w:hAnsi="mylotus" w:hint="cs"/>
          <w:sz w:val="34"/>
          <w:szCs w:val="34"/>
          <w:rtl/>
        </w:rPr>
        <w:t>ً</w:t>
      </w:r>
      <w:r w:rsidRPr="00F15E4C">
        <w:rPr>
          <w:rFonts w:ascii="mylotus" w:hAnsi="mylotus"/>
          <w:sz w:val="34"/>
          <w:szCs w:val="34"/>
          <w:rtl/>
        </w:rPr>
        <w:t>.</w:t>
      </w:r>
    </w:p>
    <w:p w14:paraId="695DE59C" w14:textId="77777777" w:rsidR="00E33242" w:rsidRDefault="00E33242" w:rsidP="00E33242">
      <w:pPr>
        <w:pStyle w:val="a"/>
        <w:bidi/>
        <w:spacing w:line="216" w:lineRule="auto"/>
        <w:rPr>
          <w:rFonts w:ascii="mylotus" w:hAnsi="mylotus"/>
          <w:sz w:val="34"/>
          <w:szCs w:val="34"/>
          <w:rtl/>
        </w:rPr>
      </w:pPr>
    </w:p>
    <w:p w14:paraId="523E7DC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426CB2B5" w14:textId="77777777" w:rsidR="00E33242" w:rsidRDefault="00E33242" w:rsidP="00E33242">
      <w:pPr>
        <w:pStyle w:val="Heading1"/>
        <w:bidi/>
        <w:rPr>
          <w:color w:val="FF0000"/>
          <w:rtl/>
        </w:rPr>
      </w:pPr>
      <w:r w:rsidRPr="00E33242">
        <w:rPr>
          <w:color w:val="FF0000"/>
          <w:rtl/>
        </w:rPr>
        <w:t>046 - كتاب_الإجارة_120_الاثنين_22_جمادى_الأولى_1446هـ</w:t>
      </w:r>
    </w:p>
    <w:p w14:paraId="5F109B0D"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B191EA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DB90FA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F9B7674"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A1C1DB9" w14:textId="77777777" w:rsidR="00E33242" w:rsidRPr="00DF1865" w:rsidRDefault="00E33242" w:rsidP="00E33242">
      <w:pPr>
        <w:pStyle w:val="a"/>
        <w:bidi/>
        <w:spacing w:line="216" w:lineRule="auto"/>
        <w:ind w:firstLine="0"/>
        <w:rPr>
          <w:rFonts w:ascii="mylotus" w:hAnsi="mylotus"/>
          <w:sz w:val="34"/>
          <w:szCs w:val="34"/>
          <w:rtl/>
        </w:rPr>
      </w:pPr>
    </w:p>
    <w:p w14:paraId="23AD3D64"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b/>
          <w:bCs/>
          <w:sz w:val="34"/>
          <w:szCs w:val="34"/>
          <w:rtl/>
        </w:rPr>
        <w:t>وبيان ذلك:</w:t>
      </w:r>
      <w:r w:rsidRPr="00DF1865">
        <w:rPr>
          <w:rFonts w:ascii="mylotus" w:hAnsi="mylotus"/>
          <w:sz w:val="34"/>
          <w:szCs w:val="34"/>
          <w:rtl/>
        </w:rPr>
        <w:t xml:space="preserve"> أن الشيخ قدس سره في التهذيبين ابتدأ كثيراً من الروايات - ربما تبلغ المئات - باسم علي بن الحسن بن فضال، ومقتضى ذلك أنه أخذها من كتابه كما أفاد الشيخ في مقدمة المشيخة: (واقتصرنا من إيراد الخبر على الابتداء بذكر المصنف الذي أخذنا الخبر من كتابه أو صاحب الأصل الذي أخذنا الحديث من أصله</w:t>
      </w:r>
      <w:r>
        <w:rPr>
          <w:rFonts w:ascii="mylotus" w:hAnsi="mylotus" w:hint="cs"/>
          <w:sz w:val="34"/>
          <w:szCs w:val="34"/>
          <w:rtl/>
        </w:rPr>
        <w:t>).</w:t>
      </w:r>
    </w:p>
    <w:p w14:paraId="4818F07B"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sz w:val="34"/>
          <w:szCs w:val="34"/>
          <w:rtl/>
        </w:rPr>
        <w:t>وعند النظر في طريق الشيخ لابن فضال في مشيخة التهذيب والفهرست نجد أن طريقه إليه مشتمل على علي بن محمد بن الزبير وهو ممن لم يوثّق في كتب الخاصة، وحيث إن الشيخ روى عن ابن فضال مئات الروايات وطريقه إليه ضعيف فهذا يشكل ظاهرة ابتلائية للفقهاء بلحاظ أن كثيراً من الروايات التي هي مورد لاستنباط الحكم الإلزامي قد جاءت عن طريق الشيخ إلى علي بن الحسن بن فضال والطريق إليه ضعيف.</w:t>
      </w:r>
    </w:p>
    <w:p w14:paraId="7FCE7FA3" w14:textId="77777777" w:rsidR="00E33242" w:rsidRPr="00DF1865" w:rsidRDefault="00E33242" w:rsidP="00E33242">
      <w:pPr>
        <w:pStyle w:val="a"/>
        <w:bidi/>
        <w:spacing w:line="216" w:lineRule="auto"/>
        <w:rPr>
          <w:rFonts w:ascii="mylotus" w:hAnsi="mylotus"/>
          <w:b/>
          <w:bCs/>
          <w:sz w:val="34"/>
          <w:szCs w:val="34"/>
          <w:rtl/>
        </w:rPr>
      </w:pPr>
      <w:r w:rsidRPr="00DF1865">
        <w:rPr>
          <w:rFonts w:ascii="mylotus" w:hAnsi="mylotus"/>
          <w:b/>
          <w:bCs/>
          <w:sz w:val="34"/>
          <w:szCs w:val="34"/>
          <w:rtl/>
        </w:rPr>
        <w:t>لذلك حاول جملة من الأعلام علاج هذه المعضلة بأحد وجوه:</w:t>
      </w:r>
    </w:p>
    <w:p w14:paraId="30039211"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b/>
          <w:bCs/>
          <w:sz w:val="34"/>
          <w:szCs w:val="34"/>
          <w:rtl/>
        </w:rPr>
        <w:t>الوجه الأول:</w:t>
      </w:r>
      <w:r w:rsidRPr="00DF1865">
        <w:rPr>
          <w:rFonts w:ascii="mylotus" w:hAnsi="mylotus"/>
          <w:sz w:val="34"/>
          <w:szCs w:val="34"/>
          <w:rtl/>
        </w:rPr>
        <w:t xml:space="preserve"> توثيق علي بن محمد بن الزبير الكوفي، كما أشار إلى ذلك سيدنا الخوئي قدس سره [في الجزء السابع من الموسوعة ص70] بقوله: (وربما يناقش في ذلك بأنها ضعيفة سنداً) يعني الرواية التي من قبل الشيخ إلى ابن فضال (حيث إن الشيخ يرويها عن علي بن الحسن بن فضال، وطريقه إليه ضعيف، لأن فيه أحمد بن عبدون) الذي هو شيخ شيخ الطوسي (عن علي بن محمد بن الزبير، ولم يثبت توثيقه. ولكن الصحيح أن أحمد بن عبدون ثقة) وهذا واضح عنده (لأنه من مشائخ النجاشي ومشائخه كلهم ثقات، وطريق الشيخ إلى ابن فضال وإن كان ضعيفاً بعلي بن محمد بن الزبير) باعتبار أنه لم يوثق ويمكن توثيقه (بأنه ورد في كلام النجاشي: وكان أحمد بن عبدون قد لقي أبا الحسن علي بن محمد القرشي المعروف بابن الزبير، وكان علواً في الوقت) بتقريب أن مرجع الضمير في قوله: "وكان علواً في الوقت" إلى علي بن محمد بن الزبير، ومعنى العلو في الوقت أنه كان وجيها عالي المقام، ومقتضى وجاهته وعلو مقامه وثاقته.</w:t>
      </w:r>
    </w:p>
    <w:p w14:paraId="140767C7" w14:textId="77777777" w:rsidR="00E33242" w:rsidRPr="00DF1865" w:rsidRDefault="00E33242" w:rsidP="00E33242">
      <w:pPr>
        <w:pStyle w:val="a"/>
        <w:bidi/>
        <w:spacing w:line="216" w:lineRule="auto"/>
        <w:rPr>
          <w:rFonts w:ascii="mylotus" w:hAnsi="mylotus"/>
          <w:b/>
          <w:bCs/>
          <w:sz w:val="34"/>
          <w:szCs w:val="34"/>
          <w:rtl/>
        </w:rPr>
      </w:pPr>
      <w:r w:rsidRPr="00DF1865">
        <w:rPr>
          <w:rFonts w:ascii="mylotus" w:hAnsi="mylotus"/>
          <w:b/>
          <w:bCs/>
          <w:sz w:val="34"/>
          <w:szCs w:val="34"/>
          <w:rtl/>
        </w:rPr>
        <w:t>ولكن الملاحظة على ذلك:</w:t>
      </w:r>
    </w:p>
    <w:p w14:paraId="7B24E959"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b/>
          <w:bCs/>
          <w:sz w:val="34"/>
          <w:szCs w:val="34"/>
          <w:rtl/>
        </w:rPr>
        <w:t>أولاً:</w:t>
      </w:r>
      <w:r w:rsidRPr="00DF1865">
        <w:rPr>
          <w:rFonts w:ascii="mylotus" w:hAnsi="mylotus"/>
          <w:sz w:val="34"/>
          <w:szCs w:val="34"/>
          <w:rtl/>
        </w:rPr>
        <w:t xml:space="preserve"> أنه لم يحرز عود الضمير إلى علي بن محمد بن الزبير بل من المحتمل عوده إلى أحمد بن عبدون الذي كان علواً في الوقت وشيخا معروفاً في الإجازة وحضر عنده الشيخ الطوسي والنجاشي وابن الغضائري وأمثالهم.</w:t>
      </w:r>
    </w:p>
    <w:p w14:paraId="5218F40A"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b/>
          <w:bCs/>
          <w:sz w:val="34"/>
          <w:szCs w:val="34"/>
          <w:rtl/>
        </w:rPr>
        <w:t>وثانياً:</w:t>
      </w:r>
      <w:r w:rsidRPr="00DF1865">
        <w:rPr>
          <w:rFonts w:ascii="mylotus" w:hAnsi="mylotus"/>
          <w:sz w:val="34"/>
          <w:szCs w:val="34"/>
          <w:rtl/>
        </w:rPr>
        <w:t xml:space="preserve"> على فرض أن الضمير يعود إلى علي بن محمد بن الزبير فلا ملازمة بين كونه "كان وجيهاً في زمانه" ووثاقته كما قال سيدنا الخوئي قدس سره: (فهو يدل على أن الرجل في ذلك الوقت كان من الأكابر وعالي المقام ولا يستفاد منها الوثاقة بوجه</w:t>
      </w:r>
      <w:r>
        <w:rPr>
          <w:rFonts w:ascii="mylotus" w:hAnsi="mylotus" w:hint="cs"/>
          <w:sz w:val="34"/>
          <w:szCs w:val="34"/>
          <w:rtl/>
        </w:rPr>
        <w:t>).</w:t>
      </w:r>
    </w:p>
    <w:p w14:paraId="22571573"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b/>
          <w:bCs/>
          <w:sz w:val="34"/>
          <w:szCs w:val="34"/>
          <w:rtl/>
        </w:rPr>
        <w:t>وثالثاً:</w:t>
      </w:r>
      <w:r w:rsidRPr="00DF1865">
        <w:rPr>
          <w:rFonts w:ascii="mylotus" w:hAnsi="mylotus"/>
          <w:sz w:val="34"/>
          <w:szCs w:val="34"/>
          <w:rtl/>
        </w:rPr>
        <w:t xml:space="preserve"> من المحتمل - وإن كان احتمالا بعيداً - أن المراد بـ (وكان علواً في الوقت) هو كبر سنّه، بمعنى أن أحمد بن عبدون قد لقي علي بن محمد بن الزبير وهو في آخر عمره وحياته، </w:t>
      </w:r>
      <w:r>
        <w:rPr>
          <w:rFonts w:ascii="mylotus" w:hAnsi="mylotus"/>
          <w:sz w:val="34"/>
          <w:szCs w:val="34"/>
          <w:rtl/>
        </w:rPr>
        <w:t>إلا أن التعبير عن كبر السن بذلك</w:t>
      </w:r>
      <w:r w:rsidRPr="00DF1865">
        <w:rPr>
          <w:rFonts w:ascii="mylotus" w:hAnsi="mylotus"/>
          <w:sz w:val="34"/>
          <w:szCs w:val="34"/>
          <w:rtl/>
        </w:rPr>
        <w:t xml:space="preserve"> غير عرفي.</w:t>
      </w:r>
    </w:p>
    <w:p w14:paraId="01DEB340"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sz w:val="34"/>
          <w:szCs w:val="34"/>
          <w:rtl/>
        </w:rPr>
        <w:t>وربما يصار للقول بوثاقته بتقريب: أن العامة أوردوا في حقه عبارات عالية المضمون كما يظهر من الحكيم البغدادي [في تاريخ بغداد ج12 ص80] وياقوت الحموي [في معجم الأدباء ج2 ص120] والذهبي [في سير أعلام النبلاء ج15 ص567] وابن النديم [في الفهرست ص87]، وبالتالي فإن تسالم القوم على وثاقته وجلالته ووصفه بالأوصاف الحميدة، واعتماد علمائنا على روايته في نقل أصولنا ومصنفاتنا من جانب آخر يورث الاطمئنان بأنه كان جليل القدر معتمدا عليه في رواية الكتب والحديث، أو فقل: إن توثيق العامة له وعدم تعليق الإمامية على ذلك مع التفاتهم لتوثيق العامة ظاهر في الإمضاء والقبول.</w:t>
      </w:r>
    </w:p>
    <w:p w14:paraId="578F42E4" w14:textId="77777777" w:rsidR="00E33242" w:rsidRDefault="00E33242" w:rsidP="00E33242">
      <w:pPr>
        <w:pStyle w:val="a"/>
        <w:bidi/>
        <w:spacing w:line="216" w:lineRule="auto"/>
        <w:rPr>
          <w:rFonts w:ascii="mylotus" w:hAnsi="mylotus"/>
          <w:b/>
          <w:bCs/>
          <w:sz w:val="34"/>
          <w:szCs w:val="34"/>
          <w:rtl/>
        </w:rPr>
      </w:pPr>
      <w:r w:rsidRPr="00DF1865">
        <w:rPr>
          <w:rFonts w:ascii="mylotus" w:hAnsi="mylotus"/>
          <w:sz w:val="34"/>
          <w:szCs w:val="34"/>
          <w:rtl/>
        </w:rPr>
        <w:t>ولكن</w:t>
      </w:r>
      <w:r>
        <w:rPr>
          <w:rFonts w:ascii="mylotus" w:hAnsi="mylotus"/>
          <w:sz w:val="34"/>
          <w:szCs w:val="34"/>
          <w:rtl/>
        </w:rPr>
        <w:t xml:space="preserve"> ما أفيد غير واضح، فإنه مضافاً</w:t>
      </w:r>
      <w:r>
        <w:rPr>
          <w:rFonts w:ascii="mylotus" w:hAnsi="mylotus" w:hint="cs"/>
          <w:sz w:val="34"/>
          <w:szCs w:val="34"/>
          <w:rtl/>
        </w:rPr>
        <w:t xml:space="preserve"> </w:t>
      </w:r>
      <w:r w:rsidRPr="00DF1865">
        <w:rPr>
          <w:rFonts w:ascii="mylotus" w:hAnsi="mylotus"/>
          <w:sz w:val="34"/>
          <w:szCs w:val="34"/>
          <w:rtl/>
        </w:rPr>
        <w:t>لعدم إحرا</w:t>
      </w:r>
      <w:r>
        <w:rPr>
          <w:rFonts w:ascii="mylotus" w:hAnsi="mylotus"/>
          <w:sz w:val="34"/>
          <w:szCs w:val="34"/>
          <w:rtl/>
        </w:rPr>
        <w:t>ز تسالم منهم</w:t>
      </w:r>
      <w:r w:rsidRPr="00DF1865">
        <w:rPr>
          <w:rFonts w:ascii="mylotus" w:hAnsi="mylotus"/>
          <w:sz w:val="34"/>
          <w:szCs w:val="34"/>
          <w:rtl/>
        </w:rPr>
        <w:t xml:space="preserve"> بمجرد</w:t>
      </w:r>
      <w:r>
        <w:rPr>
          <w:rFonts w:ascii="mylotus" w:hAnsi="mylotus"/>
          <w:sz w:val="34"/>
          <w:szCs w:val="34"/>
          <w:rtl/>
        </w:rPr>
        <w:t xml:space="preserve"> اتفاق عدد دون العشرة على مدحه</w:t>
      </w:r>
      <w:r>
        <w:rPr>
          <w:rFonts w:ascii="mylotus" w:hAnsi="mylotus" w:hint="cs"/>
          <w:sz w:val="34"/>
          <w:szCs w:val="34"/>
          <w:rtl/>
        </w:rPr>
        <w:t xml:space="preserve"> فإ</w:t>
      </w:r>
      <w:r w:rsidRPr="00DF1865">
        <w:rPr>
          <w:rFonts w:ascii="mylotus" w:hAnsi="mylotus"/>
          <w:sz w:val="34"/>
          <w:szCs w:val="34"/>
          <w:rtl/>
        </w:rPr>
        <w:t>ن إطباقهم على المبالغة في المدح إن لم يكن مورد الريبة والتهمة فليس كاشفاً عن الوثاقة مع إسرافهم في ذم الإمامي لكونه إمامياً، وأما عدم تعليق الإمامية على ذلك فلعله ناشئ منهم عن اتكاءً على قرائن حالية معروفة في زمانهم أغنتهم عن التعليق على كلمات العامة بالقبول أو بالرفض، وأما اعتماد علمائنا على نقله للأصول والمصنفات فهو وجه مستقل لو تم لكان طريقاً لتوثيق الكثير من شيوخ الإجازة وأرباب المصنفات</w:t>
      </w:r>
      <w:r>
        <w:rPr>
          <w:rFonts w:ascii="mylotus" w:hAnsi="mylotus" w:hint="cs"/>
          <w:sz w:val="34"/>
          <w:szCs w:val="34"/>
          <w:rtl/>
        </w:rPr>
        <w:t>.</w:t>
      </w:r>
    </w:p>
    <w:p w14:paraId="2E05F7DA"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b/>
          <w:bCs/>
          <w:sz w:val="34"/>
          <w:szCs w:val="34"/>
          <w:rtl/>
        </w:rPr>
        <w:t>الوجه الثاني:</w:t>
      </w:r>
      <w:r w:rsidRPr="00DF1865">
        <w:rPr>
          <w:rFonts w:ascii="mylotus" w:hAnsi="mylotus"/>
          <w:sz w:val="34"/>
          <w:szCs w:val="34"/>
          <w:rtl/>
        </w:rPr>
        <w:t xml:space="preserve"> ما ذكره سيدنا الخوئي قدس سره [ج7 ص70 - ج11 ص479] وهو تعويض السند، أي تعويض سند الشيخ إلى ابن فضال بسند النجاشي إلى ابن فضال.</w:t>
      </w:r>
    </w:p>
    <w:p w14:paraId="36023A91" w14:textId="77777777" w:rsidR="00E33242" w:rsidRPr="00DF1865" w:rsidRDefault="00E33242" w:rsidP="00E33242">
      <w:pPr>
        <w:pStyle w:val="a"/>
        <w:bidi/>
        <w:spacing w:line="216" w:lineRule="auto"/>
        <w:rPr>
          <w:rFonts w:ascii="mylotus" w:hAnsi="mylotus"/>
          <w:b/>
          <w:bCs/>
          <w:sz w:val="34"/>
          <w:szCs w:val="34"/>
          <w:rtl/>
        </w:rPr>
      </w:pPr>
      <w:r w:rsidRPr="00DF1865">
        <w:rPr>
          <w:rFonts w:ascii="mylotus" w:hAnsi="mylotus"/>
          <w:b/>
          <w:bCs/>
          <w:sz w:val="34"/>
          <w:szCs w:val="34"/>
          <w:rtl/>
        </w:rPr>
        <w:t>وبيان ذلك بذكر أمور خمسة تتوقف عليها فكرة تعويض السند:</w:t>
      </w:r>
    </w:p>
    <w:p w14:paraId="0E8D9463"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b/>
          <w:bCs/>
          <w:sz w:val="34"/>
          <w:szCs w:val="34"/>
          <w:rtl/>
        </w:rPr>
        <w:t>الأمر الأول:</w:t>
      </w:r>
      <w:r w:rsidRPr="00DF1865">
        <w:rPr>
          <w:rFonts w:ascii="mylotus" w:hAnsi="mylotus"/>
          <w:sz w:val="34"/>
          <w:szCs w:val="34"/>
          <w:rtl/>
        </w:rPr>
        <w:t xml:space="preserve"> أن الشيخ قدس سره روى كتب علي بن الحسن بن فضال عن شيخه أحمد بن عبدون عن الزبيري، وهذا ما صرح به في الفهرست [باب العين رقم 272- 392] فقال: (علي بن الحسن بن فضال فطحي المذهب، ثقة كوفي، كثير العلم واسع الأخبار، جيد التصانيف غير معاند، وكان قريب الأمر إلى أصحابنا الإمامية القائلين بالاثني عشر، وكتبه في الفقه مستوفاة في الأخبار حسنة، وقيل إنها ثلاثون كتاباً منها: - وذكر أسماء الكتب -. ثم قال: أخبرنا بكتبه قراءة عليه أكثرها والباقي إجازة أحمد بن عبدون عن علي بن محمد بن الزبير سماعاً وإجازةً</w:t>
      </w:r>
      <w:r>
        <w:rPr>
          <w:rFonts w:ascii="mylotus" w:hAnsi="mylotus" w:hint="cs"/>
          <w:sz w:val="34"/>
          <w:szCs w:val="34"/>
          <w:rtl/>
        </w:rPr>
        <w:t>).</w:t>
      </w:r>
    </w:p>
    <w:p w14:paraId="688246EB"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b/>
          <w:bCs/>
          <w:sz w:val="34"/>
          <w:szCs w:val="34"/>
          <w:rtl/>
        </w:rPr>
        <w:t>الأمر الثاني:</w:t>
      </w:r>
      <w:r w:rsidRPr="00DF1865">
        <w:rPr>
          <w:rFonts w:ascii="mylotus" w:hAnsi="mylotus"/>
          <w:sz w:val="34"/>
          <w:szCs w:val="34"/>
          <w:rtl/>
        </w:rPr>
        <w:t xml:space="preserve"> أن النجاشي روى نفس تلك الكتب بسندين: أحدهما عن أحمد بن عبدون، والثاني عن محمد بن جعفر في آخرِين عن ابن عقدة عن ابن فضال، قال في [ ص 257 رقم676]:</w:t>
      </w:r>
      <w:r>
        <w:rPr>
          <w:rFonts w:ascii="mylotus" w:hAnsi="mylotus" w:hint="cs"/>
          <w:sz w:val="34"/>
          <w:szCs w:val="34"/>
          <w:rtl/>
        </w:rPr>
        <w:t xml:space="preserve"> </w:t>
      </w:r>
      <w:r w:rsidRPr="00DF1865">
        <w:rPr>
          <w:rFonts w:ascii="mylotus" w:hAnsi="mylotus"/>
          <w:sz w:val="34"/>
          <w:szCs w:val="34"/>
          <w:rtl/>
        </w:rPr>
        <w:t xml:space="preserve">( علي بن الحسن بن علي بن فضال كان فقيه أصحابنا بالكوفة ووجههم وثقتهم وعارفهم بالحديث والمسموع قوله فيه، سمع منه شيئاً كثيراً، ولم يعثر له على زلة فيه ولا ما يشينه، وقلّما روى عن ضعيف، وكان فطحياً، ولم يرو عن أبيه شيئاً... إلى أن قال: قد صنف كتباً كثيرة منها ما وقع إلينا -وذكر الكتب التي وقعت إليه - ثم قال: قرأ أحمد بن الحسين - يقصد الغضائري - كتاب الصلاة والزكاة ومناسك الحج والصيام والطلاق والنكاح والزهد والجنائز والمواعظ والوصايا والفرائض والمتعة والرجال على أحمد بن عبد الواحد - بن عبدون - في مدة سمعتها معه، وقرأت أنا كتاب الصيام عليه - </w:t>
      </w:r>
      <w:r>
        <w:rPr>
          <w:rFonts w:ascii="mylotus" w:hAnsi="mylotus" w:hint="cs"/>
          <w:sz w:val="34"/>
          <w:szCs w:val="34"/>
          <w:rtl/>
        </w:rPr>
        <w:t>ا</w:t>
      </w:r>
      <w:r w:rsidRPr="00DF1865">
        <w:rPr>
          <w:rFonts w:ascii="mylotus" w:hAnsi="mylotus"/>
          <w:sz w:val="34"/>
          <w:szCs w:val="34"/>
          <w:rtl/>
        </w:rPr>
        <w:t>بن عبدون - في مشهد العتيقة عن ابن الزبير عن علي بن الحسن، وأخبرنا بسائر كتب ابن فضال بهذا الطريق - الذي هو طريق أحمد بن عبدون - وأخبرنا محمد بن جعفر في آخرين عن أحمد بن محمد بن سعيد - ابن عقدة - عن علي بن الحسن بكتبه</w:t>
      </w:r>
      <w:r>
        <w:rPr>
          <w:rFonts w:ascii="mylotus" w:hAnsi="mylotus" w:hint="cs"/>
          <w:sz w:val="34"/>
          <w:szCs w:val="34"/>
          <w:rtl/>
        </w:rPr>
        <w:t>).</w:t>
      </w:r>
    </w:p>
    <w:p w14:paraId="68E7A4F9"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sz w:val="34"/>
          <w:szCs w:val="34"/>
          <w:rtl/>
        </w:rPr>
        <w:t>وهذا الطريق الثاني يعتمد على توثيق محمد بن جعفر، من جهة أنه من مشائخ النجاشي، ومشائخ النجاشي ثقات، وهو ما بنى عليه سيدنا الخوئي قدس سره [في المعجم ج1ص46</w:t>
      </w:r>
      <w:r>
        <w:rPr>
          <w:rFonts w:ascii="mylotus" w:hAnsi="mylotus" w:hint="cs"/>
          <w:sz w:val="34"/>
          <w:szCs w:val="34"/>
          <w:rtl/>
        </w:rPr>
        <w:t>]:</w:t>
      </w:r>
    </w:p>
    <w:p w14:paraId="19B0CB1D" w14:textId="77777777" w:rsidR="00E33242" w:rsidRPr="00DF1865"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1- </w:t>
      </w:r>
      <w:r w:rsidRPr="00DF1865">
        <w:rPr>
          <w:rFonts w:ascii="mylotus" w:hAnsi="mylotus"/>
          <w:sz w:val="34"/>
          <w:szCs w:val="34"/>
          <w:rtl/>
        </w:rPr>
        <w:t xml:space="preserve">قال النجاشي في ترجمة أحمد بن محمد بن عبيد الله بن الحسن الجوهري [ص86]: </w:t>
      </w:r>
      <w:r>
        <w:rPr>
          <w:rFonts w:ascii="mylotus" w:hAnsi="mylotus" w:hint="cs"/>
          <w:sz w:val="34"/>
          <w:szCs w:val="34"/>
          <w:rtl/>
        </w:rPr>
        <w:t>(</w:t>
      </w:r>
      <w:r w:rsidRPr="00DF1865">
        <w:rPr>
          <w:rFonts w:ascii="mylotus" w:hAnsi="mylotus"/>
          <w:sz w:val="34"/>
          <w:szCs w:val="34"/>
          <w:rtl/>
        </w:rPr>
        <w:t>رأيت هذا الشيخ وكان صديقاً لي ولوالدي، وسمعت منه شيئاً كثيراً، ورأيت شيوخنا يضعفونه فلم أرو عنه شيئاً وتجنبته</w:t>
      </w:r>
      <w:r>
        <w:rPr>
          <w:rFonts w:ascii="mylotus" w:hAnsi="mylotus" w:hint="cs"/>
          <w:sz w:val="34"/>
          <w:szCs w:val="34"/>
          <w:rtl/>
        </w:rPr>
        <w:t>).</w:t>
      </w:r>
    </w:p>
    <w:p w14:paraId="2E6CC52B" w14:textId="77777777" w:rsidR="00E33242" w:rsidRPr="00DF1865"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2- </w:t>
      </w:r>
      <w:r w:rsidRPr="00DF1865">
        <w:rPr>
          <w:rFonts w:ascii="mylotus" w:hAnsi="mylotus"/>
          <w:sz w:val="34"/>
          <w:szCs w:val="34"/>
          <w:rtl/>
        </w:rPr>
        <w:t xml:space="preserve">وقال في ترجمة محمد بن عبدالله البهلول [396]: </w:t>
      </w:r>
      <w:r>
        <w:rPr>
          <w:rFonts w:ascii="mylotus" w:hAnsi="mylotus" w:hint="cs"/>
          <w:sz w:val="34"/>
          <w:szCs w:val="34"/>
          <w:rtl/>
        </w:rPr>
        <w:t>(</w:t>
      </w:r>
      <w:r w:rsidRPr="00DF1865">
        <w:rPr>
          <w:rFonts w:ascii="mylotus" w:hAnsi="mylotus"/>
          <w:sz w:val="34"/>
          <w:szCs w:val="34"/>
          <w:rtl/>
        </w:rPr>
        <w:t>وكان في أول أمره ثبتاً ثم خلط، ورأيت جل أصحابنا يغمزون ويضعفونه، رأيت هذا الشيخ وسمعت منه كثيراً ثم توقفت عن الرواية عنه إلا بواسطة بيني وبينه) ولا شك في ظهور كلامه - يعني النجاشي - في أنه لا يروي عن ضعيف بلا واسطة، فيحكم بوثاقة جميع مشائخه، ومنهم محمد بن جعفر المؤدب</w:t>
      </w:r>
      <w:r>
        <w:rPr>
          <w:rFonts w:ascii="mylotus" w:hAnsi="mylotus" w:hint="cs"/>
          <w:sz w:val="34"/>
          <w:szCs w:val="34"/>
          <w:rtl/>
        </w:rPr>
        <w:t>).</w:t>
      </w:r>
    </w:p>
    <w:p w14:paraId="1DD4CDDA"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sz w:val="34"/>
          <w:szCs w:val="34"/>
          <w:rtl/>
        </w:rPr>
        <w:t>وعبارة النجاشي في الشيخين لا تدل على التوثيق، فإن غاية ما تفيد أن من يضعّف لا يروي عنه، لا أنه لا يروي إلا عن ثقة.</w:t>
      </w:r>
    </w:p>
    <w:p w14:paraId="07E9E5C3"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b/>
          <w:bCs/>
          <w:sz w:val="34"/>
          <w:szCs w:val="34"/>
          <w:rtl/>
        </w:rPr>
        <w:t>الأمر الثالث:</w:t>
      </w:r>
      <w:r w:rsidRPr="00DF1865">
        <w:rPr>
          <w:rFonts w:ascii="mylotus" w:hAnsi="mylotus"/>
          <w:sz w:val="34"/>
          <w:szCs w:val="34"/>
          <w:rtl/>
        </w:rPr>
        <w:t xml:space="preserve"> أن الشيخ والنجاشي تلقيا كتب ابن فضال عن شيخهما أحمد بن عبدون قراءةً عليه، ولا يحتمل أن ابن عبدون أعطى نسخة من كتب ابن فضال للشيخ تختلف عن النسخة التي أعطاها للنجاشي، فبما أنه شيخ واحد والكتب واحدة فمقتضى العادة أن تكون قراءة الطوسي لهذه الكتب على شيخه بنفس النسخة التي قرأ بها النجاشي هذه </w:t>
      </w:r>
      <w:r>
        <w:rPr>
          <w:rFonts w:ascii="mylotus" w:hAnsi="mylotus"/>
          <w:sz w:val="34"/>
          <w:szCs w:val="34"/>
          <w:rtl/>
        </w:rPr>
        <w:t>الكتب على شيخه، لا أن ابن عبدون</w:t>
      </w:r>
      <w:r w:rsidRPr="00DF1865">
        <w:rPr>
          <w:rFonts w:ascii="mylotus" w:hAnsi="mylotus"/>
          <w:sz w:val="34"/>
          <w:szCs w:val="34"/>
          <w:rtl/>
        </w:rPr>
        <w:t xml:space="preserve"> أعطى النجاشي نسخة أخرى غير النسخة التي أعطاها الشيخ.</w:t>
      </w:r>
    </w:p>
    <w:p w14:paraId="33201AD8"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b/>
          <w:bCs/>
          <w:sz w:val="34"/>
          <w:szCs w:val="34"/>
          <w:rtl/>
        </w:rPr>
        <w:t>الأمر الرابع:</w:t>
      </w:r>
      <w:r w:rsidRPr="00DF1865">
        <w:rPr>
          <w:rFonts w:ascii="mylotus" w:hAnsi="mylotus"/>
          <w:sz w:val="34"/>
          <w:szCs w:val="34"/>
          <w:rtl/>
        </w:rPr>
        <w:t xml:space="preserve"> بما أن النسخة التي قرأها النجاشي على شيخه أحمد بن عبدون هي نفس النسخة التي قرأها الشيخ الطوسي على شيخه أحمد بن عبدون، والمفروض أن ل</w:t>
      </w:r>
      <w:r>
        <w:rPr>
          <w:rFonts w:ascii="mylotus" w:hAnsi="mylotus"/>
          <w:sz w:val="34"/>
          <w:szCs w:val="34"/>
          <w:rtl/>
        </w:rPr>
        <w:t>لنجاشي طريقاً آخر لكتب بن فضال</w:t>
      </w:r>
      <w:r>
        <w:rPr>
          <w:rFonts w:ascii="mylotus" w:hAnsi="mylotus" w:hint="cs"/>
          <w:sz w:val="34"/>
          <w:szCs w:val="34"/>
          <w:rtl/>
        </w:rPr>
        <w:t>،</w:t>
      </w:r>
      <w:r w:rsidRPr="00DF1865">
        <w:rPr>
          <w:rFonts w:ascii="mylotus" w:hAnsi="mylotus"/>
          <w:sz w:val="34"/>
          <w:szCs w:val="34"/>
          <w:rtl/>
        </w:rPr>
        <w:t xml:space="preserve"> فهل يك</w:t>
      </w:r>
      <w:r>
        <w:rPr>
          <w:rFonts w:ascii="mylotus" w:hAnsi="mylotus"/>
          <w:sz w:val="34"/>
          <w:szCs w:val="34"/>
          <w:rtl/>
        </w:rPr>
        <w:t>ون طريقه لمحمد بن جعفر المؤدب</w:t>
      </w:r>
      <w:r w:rsidRPr="00DF1865">
        <w:rPr>
          <w:rFonts w:ascii="mylotus" w:hAnsi="mylotus"/>
          <w:sz w:val="34"/>
          <w:szCs w:val="34"/>
          <w:rtl/>
        </w:rPr>
        <w:t xml:space="preserve"> طريقا</w:t>
      </w:r>
      <w:r>
        <w:rPr>
          <w:rFonts w:ascii="mylotus" w:hAnsi="mylotus" w:hint="cs"/>
          <w:sz w:val="34"/>
          <w:szCs w:val="34"/>
          <w:rtl/>
        </w:rPr>
        <w:t>ً</w:t>
      </w:r>
      <w:r w:rsidRPr="00DF1865">
        <w:rPr>
          <w:rFonts w:ascii="mylotus" w:hAnsi="mylotus"/>
          <w:sz w:val="34"/>
          <w:szCs w:val="34"/>
          <w:rtl/>
        </w:rPr>
        <w:t xml:space="preserve"> لتلك النسخة؟</w:t>
      </w:r>
    </w:p>
    <w:p w14:paraId="71B2A25D"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b/>
          <w:bCs/>
          <w:sz w:val="34"/>
          <w:szCs w:val="34"/>
          <w:rtl/>
        </w:rPr>
        <w:t>الأمر الخامس:</w:t>
      </w:r>
      <w:r w:rsidRPr="00DF1865">
        <w:rPr>
          <w:rFonts w:ascii="mylotus" w:hAnsi="mylotus"/>
          <w:sz w:val="34"/>
          <w:szCs w:val="34"/>
          <w:rtl/>
        </w:rPr>
        <w:t xml:space="preserve"> أن ما رواه النجاشي من نسخ كتب ابن فضال بطريق محمد بن جعفر لا يختلف عن ما رواه من النسخ بطريق أحمد بن عبدون وإلا لنبّه على ذلك، ولم يذكر النجاشي أن ما يرويه من الكتب عن محمد بن جعفر يختلف في نسخته عن ما يرويه من نفس هذه الكتب عن أحمد بن عبدون، فهذا دليل على أن النسخة واحدة.</w:t>
      </w:r>
    </w:p>
    <w:p w14:paraId="6D0BB814"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b/>
          <w:bCs/>
          <w:sz w:val="34"/>
          <w:szCs w:val="34"/>
          <w:rtl/>
        </w:rPr>
        <w:t>فالنتيجة:</w:t>
      </w:r>
      <w:r w:rsidRPr="00DF1865">
        <w:rPr>
          <w:rFonts w:ascii="mylotus" w:hAnsi="mylotus"/>
          <w:sz w:val="34"/>
          <w:szCs w:val="34"/>
          <w:rtl/>
        </w:rPr>
        <w:t xml:space="preserve"> أن ما رواه الشيخ عن ابن فضال معتبر عن طريق تعويض سند الشيخ بسند النجاشي، لأن ما رواه النجاشي عن شيخه ابن عبدون هو نفسه ما رواه عن شيخه محمد ابن جعفر المؤدب.</w:t>
      </w:r>
    </w:p>
    <w:p w14:paraId="75A1BF7D" w14:textId="77777777" w:rsidR="00E33242" w:rsidRPr="00DF1865" w:rsidRDefault="00E33242" w:rsidP="00E33242">
      <w:pPr>
        <w:pStyle w:val="a"/>
        <w:bidi/>
        <w:spacing w:line="216" w:lineRule="auto"/>
        <w:rPr>
          <w:rFonts w:ascii="mylotus" w:hAnsi="mylotus"/>
          <w:b/>
          <w:bCs/>
          <w:sz w:val="34"/>
          <w:szCs w:val="34"/>
          <w:rtl/>
        </w:rPr>
      </w:pPr>
      <w:r w:rsidRPr="00DF1865">
        <w:rPr>
          <w:rFonts w:ascii="mylotus" w:hAnsi="mylotus"/>
          <w:b/>
          <w:bCs/>
          <w:sz w:val="34"/>
          <w:szCs w:val="34"/>
          <w:rtl/>
        </w:rPr>
        <w:t>ووجه الخدشة في هذا الكلام:</w:t>
      </w:r>
    </w:p>
    <w:p w14:paraId="593C11B9"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b/>
          <w:bCs/>
          <w:sz w:val="34"/>
          <w:szCs w:val="34"/>
          <w:rtl/>
        </w:rPr>
        <w:t>أولاً:</w:t>
      </w:r>
      <w:r w:rsidRPr="00DF1865">
        <w:rPr>
          <w:rFonts w:ascii="mylotus" w:hAnsi="mylotus"/>
          <w:sz w:val="34"/>
          <w:szCs w:val="34"/>
          <w:rtl/>
        </w:rPr>
        <w:t xml:space="preserve"> لا نحرز أن الشيخ قدس سره والنجاشي قرئا على أحمد بن عبدون في فترة واحدة، بحيث قرأ علي</w:t>
      </w:r>
      <w:r>
        <w:rPr>
          <w:rFonts w:ascii="mylotus" w:hAnsi="mylotus"/>
          <w:sz w:val="34"/>
          <w:szCs w:val="34"/>
          <w:rtl/>
        </w:rPr>
        <w:t>ه النسخ التي قرأها النجاشي عليه</w:t>
      </w:r>
      <w:r w:rsidRPr="00DF1865">
        <w:rPr>
          <w:rFonts w:ascii="mylotus" w:hAnsi="mylotus"/>
          <w:sz w:val="34"/>
          <w:szCs w:val="34"/>
          <w:rtl/>
        </w:rPr>
        <w:t>. ومن المحتمل جداً في تلك الأزمنة - نتيجة لاختلاف النساخ وعدم وجود طباعة - أن يكون النسخ التي قرأها الشيخ على شيخه أحمد بن عبدون غير النسخ التي قرأها النجاشي على شيخه أحمد بن عبدون ولو في الجملة، لاحتمال اختلاف فترة التلمذة والحضور على شيخهما أحمد بن عبدون.</w:t>
      </w:r>
    </w:p>
    <w:p w14:paraId="7080D506" w14:textId="77777777" w:rsidR="00E33242" w:rsidRPr="00DF1865" w:rsidRDefault="00E33242" w:rsidP="00E33242">
      <w:pPr>
        <w:pStyle w:val="a"/>
        <w:bidi/>
        <w:spacing w:line="216" w:lineRule="auto"/>
        <w:rPr>
          <w:rFonts w:ascii="mylotus" w:hAnsi="mylotus"/>
          <w:sz w:val="34"/>
          <w:szCs w:val="34"/>
          <w:rtl/>
        </w:rPr>
      </w:pPr>
      <w:r w:rsidRPr="00DF1865">
        <w:rPr>
          <w:rFonts w:ascii="mylotus" w:hAnsi="mylotus"/>
          <w:b/>
          <w:bCs/>
          <w:sz w:val="34"/>
          <w:szCs w:val="34"/>
          <w:rtl/>
        </w:rPr>
        <w:t>وثانياً:</w:t>
      </w:r>
      <w:r w:rsidRPr="00DF1865">
        <w:rPr>
          <w:rFonts w:ascii="mylotus" w:hAnsi="mylotus"/>
          <w:sz w:val="34"/>
          <w:szCs w:val="34"/>
          <w:rtl/>
        </w:rPr>
        <w:t xml:space="preserve"> لو فرضنا أنهما اتحدا في فترة الحضور - ومقتضى العادة مع اتحادهما في فترة الحضور أن تكون النسخة واحدة - فالتأمل حينئذ يرد في اتحاد النسخة التي يرويها النجاشي بطريق أحمد بن عبدون مع النسخة التي يرويها عن طريق محمد بن جعفر، لاحتمال أن النجاشي تلقى النسخة التي لها طريق صحيح سنداً بالإجازة، بينما النسخة التي طريقها ضعيف بالقراءة، فلا يحرز اتحاد النسختين. وأما عدم التنبيه على ذلك فهذا إنما يفيد لو جرت عادة النجاشي على التنبيه عند اختلاف النسخ أو اختلاف الطريق، وأما مع عدم جريان سيرته على ذلك فعدم التنبيه على اختلاف النسختين لا يدل على وحدتهما.</w:t>
      </w:r>
    </w:p>
    <w:p w14:paraId="197939D3" w14:textId="77777777" w:rsidR="00E33242" w:rsidRPr="00DF1865" w:rsidRDefault="00E33242" w:rsidP="00E33242">
      <w:pPr>
        <w:pStyle w:val="a"/>
        <w:bidi/>
        <w:spacing w:line="216" w:lineRule="auto"/>
        <w:rPr>
          <w:rFonts w:ascii="mylotus" w:hAnsi="mylotus"/>
          <w:sz w:val="34"/>
          <w:szCs w:val="34"/>
          <w:rtl/>
        </w:rPr>
      </w:pPr>
    </w:p>
    <w:p w14:paraId="5AAC03D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41BD45A" w14:textId="77777777" w:rsidR="00E33242" w:rsidRDefault="00E33242" w:rsidP="00E33242">
      <w:pPr>
        <w:pStyle w:val="Heading1"/>
        <w:bidi/>
        <w:rPr>
          <w:color w:val="FF0000"/>
          <w:rtl/>
        </w:rPr>
      </w:pPr>
      <w:r w:rsidRPr="00E33242">
        <w:rPr>
          <w:color w:val="FF0000"/>
          <w:rtl/>
        </w:rPr>
        <w:t>047 - كتاب_الإجارة_121_مما_يشترط_في_صحة_الإجارة_الثلاثاء_23_جمادى_الأولى</w:t>
      </w:r>
    </w:p>
    <w:p w14:paraId="0AAE4F99"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C305E5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69F636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BB54AAB"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24FE83AD" w14:textId="77777777" w:rsidR="00E33242" w:rsidRDefault="00E33242" w:rsidP="00E33242">
      <w:pPr>
        <w:pStyle w:val="a"/>
        <w:bidi/>
        <w:spacing w:line="216" w:lineRule="auto"/>
        <w:ind w:firstLine="0"/>
        <w:rPr>
          <w:rFonts w:ascii="mylotus" w:hAnsi="mylotus"/>
          <w:sz w:val="34"/>
          <w:szCs w:val="34"/>
          <w:rtl/>
        </w:rPr>
      </w:pPr>
    </w:p>
    <w:p w14:paraId="530E3992" w14:textId="77777777" w:rsidR="00E33242" w:rsidRPr="00A44E19" w:rsidRDefault="00E33242" w:rsidP="00E33242">
      <w:pPr>
        <w:pStyle w:val="a"/>
        <w:bidi/>
        <w:spacing w:line="216" w:lineRule="auto"/>
        <w:rPr>
          <w:rFonts w:ascii="mylotus" w:hAnsi="mylotus"/>
          <w:b/>
          <w:bCs/>
          <w:sz w:val="34"/>
          <w:szCs w:val="34"/>
          <w:rtl/>
        </w:rPr>
      </w:pPr>
      <w:r w:rsidRPr="00A44E19">
        <w:rPr>
          <w:rFonts w:ascii="mylotus" w:hAnsi="mylotus"/>
          <w:b/>
          <w:bCs/>
          <w:sz w:val="34"/>
          <w:szCs w:val="34"/>
          <w:rtl/>
        </w:rPr>
        <w:t>الوجه الثالث:</w:t>
      </w:r>
      <w:r w:rsidRPr="00A44E19">
        <w:rPr>
          <w:rFonts w:ascii="mylotus" w:hAnsi="mylotus"/>
          <w:sz w:val="34"/>
          <w:szCs w:val="34"/>
          <w:rtl/>
        </w:rPr>
        <w:t xml:space="preserve"> ما نقله بعض الأساتذة الأجلة دام توفيقه [في كتابه قبسات من علم الرجال ج2 ص271 - 272] عن والده السيد الأستاذ مد ظله الشريف، وحاصله: أن هناك سنداً معتبراً ذكره الشيخ الطوسي قده في أوائل التهذيب </w:t>
      </w:r>
      <w:r>
        <w:rPr>
          <w:rFonts w:ascii="mylotus" w:hAnsi="mylotus"/>
          <w:sz w:val="34"/>
          <w:szCs w:val="34"/>
          <w:rtl/>
        </w:rPr>
        <w:t>إلى روايات ابن فضال، والطريق هو</w:t>
      </w:r>
      <w:r w:rsidRPr="00A44E19">
        <w:rPr>
          <w:rFonts w:ascii="mylotus" w:hAnsi="mylotus"/>
          <w:sz w:val="34"/>
          <w:szCs w:val="34"/>
          <w:rtl/>
        </w:rPr>
        <w:t xml:space="preserve">: </w:t>
      </w:r>
      <w:r w:rsidRPr="00A44E19">
        <w:rPr>
          <w:rFonts w:ascii="mylotus" w:hAnsi="mylotus"/>
          <w:b/>
          <w:bCs/>
          <w:sz w:val="34"/>
          <w:szCs w:val="34"/>
          <w:rtl/>
        </w:rPr>
        <w:t>(جماعة من أصحابنا عن أبي محمد هارون بن موسى التلعكبري عن أحمد بن محمد بن سعيد بن عقدة عن علي بن الحسن بن فضال</w:t>
      </w:r>
      <w:r w:rsidRPr="00A44E19">
        <w:rPr>
          <w:rFonts w:ascii="mylotus" w:hAnsi="mylotus" w:hint="cs"/>
          <w:b/>
          <w:bCs/>
          <w:sz w:val="34"/>
          <w:szCs w:val="34"/>
          <w:rtl/>
        </w:rPr>
        <w:t>).</w:t>
      </w:r>
    </w:p>
    <w:p w14:paraId="63C378F1" w14:textId="77777777" w:rsidR="00E33242" w:rsidRPr="00A44E19" w:rsidRDefault="00E33242" w:rsidP="00E33242">
      <w:pPr>
        <w:pStyle w:val="a"/>
        <w:bidi/>
        <w:spacing w:line="216" w:lineRule="auto"/>
        <w:rPr>
          <w:rFonts w:ascii="mylotus" w:hAnsi="mylotus"/>
          <w:sz w:val="34"/>
          <w:szCs w:val="34"/>
          <w:rtl/>
        </w:rPr>
      </w:pPr>
      <w:r w:rsidRPr="00A44E19">
        <w:rPr>
          <w:rFonts w:ascii="mylotus" w:hAnsi="mylotus"/>
          <w:sz w:val="34"/>
          <w:szCs w:val="34"/>
          <w:rtl/>
        </w:rPr>
        <w:t>والبحث يقع فعلا</w:t>
      </w:r>
      <w:r>
        <w:rPr>
          <w:rFonts w:ascii="mylotus" w:hAnsi="mylotus" w:hint="cs"/>
          <w:sz w:val="34"/>
          <w:szCs w:val="34"/>
          <w:rtl/>
        </w:rPr>
        <w:t>ً</w:t>
      </w:r>
      <w:r w:rsidRPr="00A44E19">
        <w:rPr>
          <w:rFonts w:ascii="mylotus" w:hAnsi="mylotus"/>
          <w:sz w:val="34"/>
          <w:szCs w:val="34"/>
          <w:rtl/>
        </w:rPr>
        <w:t xml:space="preserve"> في أن هذا الطريق هل هو طريق لجميع ما وقع للشيخ الطوسي من كتب ابن فضال، أم لخصوص تلك الروايات التي ابتدأها الشيخ الطوسي بهذا الطريق؟</w:t>
      </w:r>
    </w:p>
    <w:p w14:paraId="5D03ACC3" w14:textId="77777777" w:rsidR="00E33242" w:rsidRPr="00A44E19" w:rsidRDefault="00E33242" w:rsidP="00E33242">
      <w:pPr>
        <w:pStyle w:val="a"/>
        <w:bidi/>
        <w:spacing w:line="216" w:lineRule="auto"/>
        <w:rPr>
          <w:rFonts w:ascii="mylotus" w:hAnsi="mylotus"/>
          <w:b/>
          <w:bCs/>
          <w:sz w:val="34"/>
          <w:szCs w:val="34"/>
          <w:rtl/>
        </w:rPr>
      </w:pPr>
      <w:r w:rsidRPr="00A44E19">
        <w:rPr>
          <w:rFonts w:ascii="mylotus" w:hAnsi="mylotus"/>
          <w:sz w:val="34"/>
          <w:szCs w:val="34"/>
          <w:rtl/>
        </w:rPr>
        <w:t>ذكر دام ظله: بأن الظاهر أن الطريق المذكور طريق لسائر كتب ابن فضال وليس لخصوص الروايات التي ابتدأها بهذا الطريق، والوجه في ذلك [كما</w:t>
      </w:r>
      <w:r>
        <w:rPr>
          <w:rFonts w:ascii="mylotus" w:hAnsi="mylotus"/>
          <w:sz w:val="34"/>
          <w:szCs w:val="34"/>
          <w:rtl/>
        </w:rPr>
        <w:t xml:space="preserve"> </w:t>
      </w:r>
      <w:r w:rsidRPr="00A44E19">
        <w:rPr>
          <w:rFonts w:ascii="mylotus" w:hAnsi="mylotus"/>
          <w:sz w:val="34"/>
          <w:szCs w:val="34"/>
          <w:rtl/>
        </w:rPr>
        <w:t xml:space="preserve">في القبسات]: </w:t>
      </w:r>
      <w:r w:rsidRPr="00A44E19">
        <w:rPr>
          <w:rFonts w:ascii="mylotus" w:hAnsi="mylotus"/>
          <w:b/>
          <w:bCs/>
          <w:sz w:val="34"/>
          <w:szCs w:val="34"/>
          <w:rtl/>
        </w:rPr>
        <w:t>(أن الشيخ (قدس سره) لما شرع في تأليف التهذيب قام في البداية بإيراد الأحاديث بأسانيدها من مشايخه إلى الإمام (عليه السلام)، ثم ارتأى أن يبتدأ باسم الراوي الذي أخذ الحديث من كتابه أو أصله على أن يورد عند الفراغ من التهذيب أسانيده التي يتوصل بها إلى تلك الكتب والأصول، وذلك رعاية للاختصار في الوقت والجهد والمال.</w:t>
      </w:r>
    </w:p>
    <w:p w14:paraId="71078E4D" w14:textId="77777777" w:rsidR="00E33242" w:rsidRPr="00A44E19" w:rsidRDefault="00E33242" w:rsidP="00E33242">
      <w:pPr>
        <w:pStyle w:val="a"/>
        <w:bidi/>
        <w:spacing w:line="216" w:lineRule="auto"/>
        <w:rPr>
          <w:rFonts w:ascii="mylotus" w:hAnsi="mylotus"/>
          <w:b/>
          <w:bCs/>
          <w:sz w:val="34"/>
          <w:szCs w:val="34"/>
          <w:rtl/>
        </w:rPr>
      </w:pPr>
      <w:r w:rsidRPr="00A44E19">
        <w:rPr>
          <w:rFonts w:ascii="mylotus" w:hAnsi="mylotus"/>
          <w:b/>
          <w:bCs/>
          <w:sz w:val="34"/>
          <w:szCs w:val="34"/>
          <w:rtl/>
        </w:rPr>
        <w:t>والملاحظ أنه أورد في أوائل التهذيب [كما في الجزء الأول منه ص26،153،163 إلخ] روايات كثيرة بسند مزدوج إلى علي بن الحسن بن فضال فنراه يقول: (أخبرني جماعة عن أبي محمد هارون بن موسى عن أحمد بن محمد بن سعيد عن علي بن الحسن وأحمد بن عبدون عن علي بن محمد بن الزبير عن علي بن الحسن). والظاهر أن هذا السند المزدوج ليس سنداً إلى خصوص تلك الروايات التي رواها به بل هو سند إلى الكتاب الذي أخذ منه تلك الروايات وهو كتاب علي بن الحسن بن فضال.</w:t>
      </w:r>
    </w:p>
    <w:p w14:paraId="49EB1B87" w14:textId="77777777" w:rsidR="00E33242" w:rsidRPr="00A44E19" w:rsidRDefault="00E33242" w:rsidP="00E33242">
      <w:pPr>
        <w:pStyle w:val="a"/>
        <w:bidi/>
        <w:spacing w:line="216" w:lineRule="auto"/>
        <w:rPr>
          <w:rFonts w:ascii="mylotus" w:hAnsi="mylotus"/>
          <w:sz w:val="34"/>
          <w:szCs w:val="34"/>
          <w:rtl/>
        </w:rPr>
      </w:pPr>
      <w:r w:rsidRPr="00A44E19">
        <w:rPr>
          <w:rFonts w:ascii="mylotus" w:hAnsi="mylotus"/>
          <w:b/>
          <w:bCs/>
          <w:sz w:val="34"/>
          <w:szCs w:val="34"/>
          <w:rtl/>
        </w:rPr>
        <w:t>ومما يشهد على ذلك أنه أورد بعض الأحاديث في التهذيب بالسند المزدوج المذكور ولكنه أوردها في الاستبصار مبتدئاً باسم علي بن الحسن بن فضال، مع التزامه فيه أيضاً بأن لا يبتدئ إلا باسم من أخذ الحديث من كتابه أو من أصله، فيعرف من هذا أنه لما ألف الاستبصار - وهو في أحاديثه قطعة من التهذيب - كان على ذُكرٍ بأنه أخذ هذه الأحاديث من كتاب ابن فضال فابتدأ باسمه ولم يذكر السند من أوله إلى آخره.)</w:t>
      </w:r>
      <w:r w:rsidRPr="00A44E19">
        <w:rPr>
          <w:rFonts w:ascii="mylotus" w:hAnsi="mylotus"/>
          <w:sz w:val="34"/>
          <w:szCs w:val="34"/>
          <w:rtl/>
        </w:rPr>
        <w:t xml:space="preserve"> أي إذا كان نفس الحديث الذي أورده في التهذيب بسند معتبر قد أورده في الاستبصار مبتدئاً باسم علي بن الحسن بن فضال، مع أنه</w:t>
      </w:r>
      <w:r>
        <w:rPr>
          <w:rFonts w:ascii="mylotus" w:hAnsi="mylotus"/>
          <w:sz w:val="34"/>
          <w:szCs w:val="34"/>
          <w:rtl/>
        </w:rPr>
        <w:t xml:space="preserve"> </w:t>
      </w:r>
      <w:r w:rsidRPr="00A44E19">
        <w:rPr>
          <w:rFonts w:ascii="mylotus" w:hAnsi="mylotus"/>
          <w:sz w:val="34"/>
          <w:szCs w:val="34"/>
          <w:rtl/>
        </w:rPr>
        <w:t>لا يبدأ الحديث باسم راوٍ إلا إذا كان الحديث مأخوذاً من كتابه</w:t>
      </w:r>
      <w:r>
        <w:rPr>
          <w:rFonts w:ascii="mylotus" w:hAnsi="mylotus"/>
          <w:sz w:val="34"/>
          <w:szCs w:val="34"/>
          <w:rtl/>
        </w:rPr>
        <w:t>.</w:t>
      </w:r>
    </w:p>
    <w:p w14:paraId="5B8BF81C" w14:textId="77777777" w:rsidR="00E33242" w:rsidRPr="00A44E19" w:rsidRDefault="00E33242" w:rsidP="00E33242">
      <w:pPr>
        <w:pStyle w:val="a"/>
        <w:bidi/>
        <w:spacing w:line="216" w:lineRule="auto"/>
        <w:rPr>
          <w:rFonts w:ascii="mylotus" w:hAnsi="mylotus"/>
          <w:sz w:val="34"/>
          <w:szCs w:val="34"/>
          <w:rtl/>
        </w:rPr>
      </w:pPr>
      <w:r w:rsidRPr="00A44E19">
        <w:rPr>
          <w:rFonts w:ascii="mylotus" w:hAnsi="mylotus"/>
          <w:sz w:val="34"/>
          <w:szCs w:val="34"/>
          <w:rtl/>
        </w:rPr>
        <w:t xml:space="preserve">حيث أبان أن التزامه بذلك في الاستبصار على نسق التزامه في التهذيب فقال رحمه الله [في الاستبصار فيما اختلف من الأخبار؛ المشيخة، ص304]: </w:t>
      </w:r>
      <w:r w:rsidRPr="00A44E19">
        <w:rPr>
          <w:rFonts w:ascii="mylotus" w:hAnsi="mylotus"/>
          <w:b/>
          <w:bCs/>
          <w:sz w:val="34"/>
          <w:szCs w:val="34"/>
          <w:rtl/>
        </w:rPr>
        <w:t>(وكنت سلكت في أول الكتاب إيراد الأحاديث بأسانيدها وعلى ذلك اعتمدت في الجزء الأول والثاني، ثم اختصرت في الجزء الثالث وعولت على الابتداء بذكر الراوي الذي أخذت الحديث من كتابه أو أصله على أن أورد عند الفراغ من الكتاب جملة من الأسانيد يتوصل بها إلى هذه الكتب والأصول حسب ما عملته في كتاب تهذيب الأحكام).</w:t>
      </w:r>
      <w:r w:rsidRPr="00A44E19">
        <w:rPr>
          <w:rFonts w:ascii="mylotus" w:hAnsi="mylotus"/>
          <w:sz w:val="34"/>
          <w:szCs w:val="34"/>
          <w:rtl/>
        </w:rPr>
        <w:t xml:space="preserve"> مما يدل على أن السند المذكور طريق للكتاب لا</w:t>
      </w:r>
      <w:r>
        <w:rPr>
          <w:rFonts w:ascii="mylotus" w:hAnsi="mylotus" w:hint="cs"/>
          <w:sz w:val="34"/>
          <w:szCs w:val="34"/>
          <w:rtl/>
        </w:rPr>
        <w:t xml:space="preserve"> </w:t>
      </w:r>
      <w:r w:rsidRPr="00A44E19">
        <w:rPr>
          <w:rFonts w:ascii="mylotus" w:hAnsi="mylotus"/>
          <w:sz w:val="34"/>
          <w:szCs w:val="34"/>
          <w:rtl/>
        </w:rPr>
        <w:t>للروايات الشريفة</w:t>
      </w:r>
      <w:r>
        <w:rPr>
          <w:rFonts w:ascii="mylotus" w:hAnsi="mylotus"/>
          <w:sz w:val="34"/>
          <w:szCs w:val="34"/>
          <w:rtl/>
        </w:rPr>
        <w:t>.</w:t>
      </w:r>
    </w:p>
    <w:p w14:paraId="23BA43DC" w14:textId="77777777" w:rsidR="00E33242" w:rsidRDefault="00E33242" w:rsidP="00E33242">
      <w:pPr>
        <w:pStyle w:val="a"/>
        <w:bidi/>
        <w:spacing w:line="216" w:lineRule="auto"/>
        <w:rPr>
          <w:rFonts w:ascii="mylotus" w:hAnsi="mylotus"/>
          <w:sz w:val="34"/>
          <w:szCs w:val="34"/>
          <w:rtl/>
        </w:rPr>
      </w:pPr>
      <w:r w:rsidRPr="00A44E19">
        <w:rPr>
          <w:rFonts w:ascii="mylotus" w:hAnsi="mylotus"/>
          <w:sz w:val="34"/>
          <w:szCs w:val="34"/>
          <w:rtl/>
        </w:rPr>
        <w:t>كما قال في القبسات: (</w:t>
      </w:r>
      <w:r w:rsidRPr="00A44E19">
        <w:rPr>
          <w:rFonts w:ascii="mylotus" w:hAnsi="mylotus"/>
          <w:b/>
          <w:bCs/>
          <w:sz w:val="34"/>
          <w:szCs w:val="34"/>
          <w:rtl/>
        </w:rPr>
        <w:t>فيعرف من هذا أنه لما ألّف الاستبصار - وهو في أحاديثه قطعة من التهذيب - كان على ذكر بأنه أخذ هذه الأحاديث من كتاب ابن فضال فابتدأ باسمه ولم يذكر السند من أوله إلى آخره</w:t>
      </w:r>
      <w:r>
        <w:rPr>
          <w:rFonts w:ascii="mylotus" w:hAnsi="mylotus" w:hint="cs"/>
          <w:b/>
          <w:bCs/>
          <w:sz w:val="34"/>
          <w:szCs w:val="34"/>
          <w:rtl/>
        </w:rPr>
        <w:t>).</w:t>
      </w:r>
    </w:p>
    <w:p w14:paraId="3BCA01CC" w14:textId="77777777" w:rsidR="00E33242" w:rsidRPr="00A44E19" w:rsidRDefault="00E33242" w:rsidP="00E33242">
      <w:pPr>
        <w:pStyle w:val="a"/>
        <w:bidi/>
        <w:spacing w:line="216" w:lineRule="auto"/>
        <w:rPr>
          <w:rFonts w:ascii="mylotus" w:hAnsi="mylotus"/>
          <w:b/>
          <w:bCs/>
          <w:sz w:val="34"/>
          <w:szCs w:val="34"/>
          <w:rtl/>
        </w:rPr>
      </w:pPr>
      <w:r w:rsidRPr="00A44E19">
        <w:rPr>
          <w:rFonts w:ascii="mylotus" w:hAnsi="mylotus"/>
          <w:sz w:val="34"/>
          <w:szCs w:val="34"/>
          <w:rtl/>
        </w:rPr>
        <w:t xml:space="preserve">ثم طرح مد ظله إشكالاً على نفسه وأجاب عنه: </w:t>
      </w:r>
      <w:r w:rsidRPr="00A44E19">
        <w:rPr>
          <w:rFonts w:ascii="mylotus" w:hAnsi="mylotus"/>
          <w:b/>
          <w:bCs/>
          <w:sz w:val="34"/>
          <w:szCs w:val="34"/>
          <w:rtl/>
        </w:rPr>
        <w:t>(إن قيل: إذا كان الأمر كذلك فلماذا نجده في القسم الأول من التهذيب - الذي كان بناؤه فيه على ذكر السند بتمامه - أنه يذكر أحياناً أحد السندين فقط وهو (ابن عبدون عن ابن الزبير عن ابن فضال) ولا يذكر السند الآخر الذي ينتهي إلى ابن عقدة، بل نجده في بعض الموارد يذكر كلا السندين في رواية وفي الرواية التي بعدها مباشرة يذكر أحدهما فقط، فلماذا التفريق إذا كانت كلتا الروايتين مقتبسة من كتاب علي بن الحسن بن فضال؟ ألا يشير هذا إلى أن السندين لم يكونا طريقين له إلى كتب ابن فضال بل إلى روايات له بخصوصها؟</w:t>
      </w:r>
    </w:p>
    <w:p w14:paraId="4FB3D5C3" w14:textId="77777777" w:rsidR="00E33242" w:rsidRPr="00A44E19" w:rsidRDefault="00E33242" w:rsidP="00E33242">
      <w:pPr>
        <w:pStyle w:val="a"/>
        <w:bidi/>
        <w:spacing w:line="216" w:lineRule="auto"/>
        <w:rPr>
          <w:rFonts w:ascii="mylotus" w:hAnsi="mylotus"/>
          <w:b/>
          <w:bCs/>
          <w:sz w:val="34"/>
          <w:szCs w:val="34"/>
          <w:rtl/>
        </w:rPr>
      </w:pPr>
      <w:r w:rsidRPr="00A44E19">
        <w:rPr>
          <w:rFonts w:ascii="mylotus" w:hAnsi="mylotus"/>
          <w:b/>
          <w:bCs/>
          <w:sz w:val="34"/>
          <w:szCs w:val="34"/>
          <w:rtl/>
        </w:rPr>
        <w:t>قلت: لا محيص من البناء على أن ذلك كان ضرباً من التفنن مارسه الشيخ (قدس سره) في أوائل التهذيب عند إيراد روايات علي بن الحسن بن فضال ولا ينبئ عن وجود فرق حقيقي بين ما رواه بسند واحد وما رواه بسندين، فإن الممارس يعرف أنه لم يكن لدى الشيخ (قدس سره) شيء من كتب من تقدم علي بن فضال ومن تأخر عنه في أسانيد تلك الروايات، فهي مأخوذة من كتبه لا محالة، وعلى ذلك يتعين أن يكون السندان طريقين له إلى جميع ما أورده منها</w:t>
      </w:r>
      <w:r>
        <w:rPr>
          <w:rFonts w:ascii="mylotus" w:hAnsi="mylotus" w:hint="cs"/>
          <w:b/>
          <w:bCs/>
          <w:sz w:val="34"/>
          <w:szCs w:val="34"/>
          <w:rtl/>
        </w:rPr>
        <w:t>).</w:t>
      </w:r>
    </w:p>
    <w:p w14:paraId="411C6DD6" w14:textId="77777777" w:rsidR="00E33242" w:rsidRPr="00A44E19" w:rsidRDefault="00E33242" w:rsidP="00E33242">
      <w:pPr>
        <w:pStyle w:val="a"/>
        <w:bidi/>
        <w:spacing w:line="216" w:lineRule="auto"/>
        <w:rPr>
          <w:rFonts w:ascii="mylotus" w:hAnsi="mylotus"/>
          <w:sz w:val="34"/>
          <w:szCs w:val="34"/>
          <w:rtl/>
        </w:rPr>
      </w:pPr>
      <w:r w:rsidRPr="00A44E19">
        <w:rPr>
          <w:rFonts w:ascii="mylotus" w:hAnsi="mylotus"/>
          <w:sz w:val="34"/>
          <w:szCs w:val="34"/>
          <w:rtl/>
        </w:rPr>
        <w:t>فالسيد مد ظله الشريف مطمئن بأن السند المعتبر الذي ورد في أوائل التهذيب سند إلى الكتاب، فيكفي ذلك</w:t>
      </w:r>
      <w:r>
        <w:rPr>
          <w:rFonts w:ascii="mylotus" w:hAnsi="mylotus"/>
          <w:sz w:val="34"/>
          <w:szCs w:val="34"/>
          <w:rtl/>
        </w:rPr>
        <w:t xml:space="preserve"> </w:t>
      </w:r>
      <w:r w:rsidRPr="00A44E19">
        <w:rPr>
          <w:rFonts w:ascii="mylotus" w:hAnsi="mylotus"/>
          <w:sz w:val="34"/>
          <w:szCs w:val="34"/>
          <w:rtl/>
        </w:rPr>
        <w:t>في تعويض السند الضعيف بالسند المعتبر لأنهما سندان من طريق واحد وهو طريق الشيخ إلى كتب ابن فضال.</w:t>
      </w:r>
    </w:p>
    <w:p w14:paraId="7AAE75F8" w14:textId="77777777" w:rsidR="00E33242" w:rsidRPr="00A44E19" w:rsidRDefault="00E33242" w:rsidP="00E33242">
      <w:pPr>
        <w:pStyle w:val="a"/>
        <w:bidi/>
        <w:spacing w:line="216" w:lineRule="auto"/>
        <w:rPr>
          <w:rFonts w:ascii="mylotus" w:hAnsi="mylotus"/>
          <w:b/>
          <w:bCs/>
          <w:sz w:val="34"/>
          <w:szCs w:val="34"/>
          <w:rtl/>
        </w:rPr>
      </w:pPr>
      <w:r w:rsidRPr="00A44E19">
        <w:rPr>
          <w:rFonts w:ascii="mylotus" w:hAnsi="mylotus"/>
          <w:b/>
          <w:bCs/>
          <w:sz w:val="34"/>
          <w:szCs w:val="34"/>
          <w:rtl/>
        </w:rPr>
        <w:t>ولكن في حصول الاطمئنان بذلك تعثّر وذلك لموانع:</w:t>
      </w:r>
    </w:p>
    <w:p w14:paraId="11F09306" w14:textId="77777777" w:rsidR="00E33242" w:rsidRPr="00A44E19" w:rsidRDefault="00E33242" w:rsidP="00E33242">
      <w:pPr>
        <w:pStyle w:val="a"/>
        <w:bidi/>
        <w:spacing w:line="216" w:lineRule="auto"/>
        <w:rPr>
          <w:rFonts w:ascii="mylotus" w:hAnsi="mylotus"/>
          <w:sz w:val="34"/>
          <w:szCs w:val="34"/>
          <w:rtl/>
        </w:rPr>
      </w:pPr>
      <w:r w:rsidRPr="00A44E19">
        <w:rPr>
          <w:rFonts w:ascii="mylotus" w:hAnsi="mylotus"/>
          <w:b/>
          <w:bCs/>
          <w:sz w:val="34"/>
          <w:szCs w:val="34"/>
          <w:rtl/>
        </w:rPr>
        <w:t>المانع الأول:</w:t>
      </w:r>
      <w:r w:rsidRPr="00A44E19">
        <w:rPr>
          <w:rFonts w:ascii="mylotus" w:hAnsi="mylotus"/>
          <w:sz w:val="34"/>
          <w:szCs w:val="34"/>
          <w:rtl/>
        </w:rPr>
        <w:t xml:space="preserve"> ما أشار إليه مد ظله وهو أن الروايات المشتملة على السند المزدوج وردت في كتابي الحيض والجنائز، ومن المحتمل جداً أن سنده الصحيح إنما ثبت لهذين الكتابين - وهما كتابا الحيض والجنائز - وأما غيرهما من الكتب التي وقعت له من كتب ابن فضال فلم يحرز طريق لها سوى طريقه المشتمل على علي بن محمد بن الزبير الذي لم يرد توثيق له.</w:t>
      </w:r>
    </w:p>
    <w:p w14:paraId="5544FE42" w14:textId="77777777" w:rsidR="00E33242" w:rsidRPr="00A44E19" w:rsidRDefault="00E33242" w:rsidP="00E33242">
      <w:pPr>
        <w:pStyle w:val="a"/>
        <w:bidi/>
        <w:spacing w:line="216" w:lineRule="auto"/>
        <w:rPr>
          <w:rFonts w:ascii="mylotus" w:hAnsi="mylotus"/>
          <w:sz w:val="34"/>
          <w:szCs w:val="34"/>
          <w:rtl/>
        </w:rPr>
      </w:pPr>
      <w:r w:rsidRPr="00A44E19">
        <w:rPr>
          <w:rFonts w:ascii="mylotus" w:hAnsi="mylotus"/>
          <w:sz w:val="34"/>
          <w:szCs w:val="34"/>
          <w:rtl/>
        </w:rPr>
        <w:t>وقد أفاد</w:t>
      </w:r>
      <w:r>
        <w:rPr>
          <w:rFonts w:ascii="mylotus" w:hAnsi="mylotus"/>
          <w:sz w:val="34"/>
          <w:szCs w:val="34"/>
          <w:rtl/>
        </w:rPr>
        <w:t xml:space="preserve"> </w:t>
      </w:r>
      <w:r w:rsidRPr="00A44E19">
        <w:rPr>
          <w:rFonts w:ascii="mylotus" w:hAnsi="mylotus"/>
          <w:sz w:val="34"/>
          <w:szCs w:val="34"/>
          <w:rtl/>
        </w:rPr>
        <w:t xml:space="preserve">مد ظله الدفاع عن هذه النقطة بأن أحمد بن عقدة والتلعكبري رويا جميع أصول الإمامية ومصنفاتها ومن أبرزها كتب ابن فضال، وهذا ما نص عليه الشيخ قدس سره قال الشيخ [رجال الشيخ الطوسي - الأبواب؛ ص: 449 رقم 6386 - 1]: </w:t>
      </w:r>
      <w:r w:rsidRPr="00A44E19">
        <w:rPr>
          <w:rFonts w:ascii="mylotus" w:hAnsi="mylotus"/>
          <w:b/>
          <w:bCs/>
          <w:sz w:val="34"/>
          <w:szCs w:val="34"/>
          <w:rtl/>
        </w:rPr>
        <w:t>(هارون بن موسى التلعكبري، يكنى أبا محمد، جليل القدر، عظيم المنزلة، واسع الرواية، عديم النظير، ثقة، روى جميع الأصول والمصنفات، مات سنة خمس وثمانين وثلاثمائة، أخبرنا عنه جماعة من أصحابنا</w:t>
      </w:r>
      <w:r w:rsidRPr="00A44E19">
        <w:rPr>
          <w:rFonts w:ascii="mylotus" w:hAnsi="mylotus" w:hint="cs"/>
          <w:b/>
          <w:bCs/>
          <w:sz w:val="34"/>
          <w:szCs w:val="34"/>
          <w:rtl/>
        </w:rPr>
        <w:t>)</w:t>
      </w:r>
      <w:r>
        <w:rPr>
          <w:rFonts w:ascii="mylotus" w:hAnsi="mylotus" w:hint="cs"/>
          <w:sz w:val="34"/>
          <w:szCs w:val="34"/>
          <w:rtl/>
        </w:rPr>
        <w:t>.</w:t>
      </w:r>
    </w:p>
    <w:p w14:paraId="52DB02D7" w14:textId="77777777" w:rsidR="00E33242" w:rsidRPr="00A44E19" w:rsidRDefault="00E33242" w:rsidP="00E33242">
      <w:pPr>
        <w:pStyle w:val="a"/>
        <w:bidi/>
        <w:spacing w:line="216" w:lineRule="auto"/>
        <w:rPr>
          <w:rFonts w:ascii="mylotus" w:hAnsi="mylotus"/>
          <w:sz w:val="34"/>
          <w:szCs w:val="34"/>
          <w:rtl/>
        </w:rPr>
      </w:pPr>
      <w:r w:rsidRPr="00A44E19">
        <w:rPr>
          <w:rFonts w:ascii="mylotus" w:hAnsi="mylotus"/>
          <w:sz w:val="34"/>
          <w:szCs w:val="34"/>
          <w:rtl/>
        </w:rPr>
        <w:t>ونحوه ما</w:t>
      </w:r>
      <w:r>
        <w:rPr>
          <w:rFonts w:ascii="mylotus" w:hAnsi="mylotus" w:hint="cs"/>
          <w:sz w:val="34"/>
          <w:szCs w:val="34"/>
          <w:rtl/>
        </w:rPr>
        <w:t xml:space="preserve"> </w:t>
      </w:r>
      <w:r w:rsidRPr="00A44E19">
        <w:rPr>
          <w:rFonts w:ascii="mylotus" w:hAnsi="mylotus"/>
          <w:sz w:val="34"/>
          <w:szCs w:val="34"/>
          <w:rtl/>
        </w:rPr>
        <w:t>في</w:t>
      </w:r>
      <w:r>
        <w:rPr>
          <w:rFonts w:ascii="mylotus" w:hAnsi="mylotus"/>
          <w:sz w:val="34"/>
          <w:szCs w:val="34"/>
          <w:rtl/>
        </w:rPr>
        <w:t xml:space="preserve"> </w:t>
      </w:r>
      <w:r w:rsidRPr="00A44E19">
        <w:rPr>
          <w:rFonts w:ascii="mylotus" w:hAnsi="mylotus"/>
          <w:sz w:val="34"/>
          <w:szCs w:val="34"/>
          <w:rtl/>
        </w:rPr>
        <w:t xml:space="preserve">[في معجم رجال الحديث ج3 ص66]: </w:t>
      </w:r>
      <w:r w:rsidRPr="00A44E19">
        <w:rPr>
          <w:rFonts w:ascii="mylotus" w:hAnsi="mylotus"/>
          <w:b/>
          <w:bCs/>
          <w:sz w:val="34"/>
          <w:szCs w:val="34"/>
          <w:rtl/>
        </w:rPr>
        <w:t>(وعده - أي الشيخ - في رجاله في من لم يرو عنهم عليهم السلام، قائلاً: «أحمد بن محمد بن سعيد بن عبد الرحمن بن إبراهيم بن زياد بن عبد الله بن عجلان، مولى عبد الرحمن بن سعيد بن قيس الهمداني السبيعي الكوفي، المعروف بابن عقدة، يكنى أبا العباس، جليل القدر عظيم المنزلة، له تصانيف كثيرة، ذكرناها في كتاب الفهرست، وكان زيدياً جارودياً، إلا أنه روى جميع كتب أصحابنا، وصنف لهم، وذكر أصولهم، وكان حفظة</w:t>
      </w:r>
      <w:r>
        <w:rPr>
          <w:rFonts w:ascii="mylotus" w:hAnsi="mylotus" w:hint="cs"/>
          <w:sz w:val="34"/>
          <w:szCs w:val="34"/>
          <w:rtl/>
        </w:rPr>
        <w:t>).</w:t>
      </w:r>
    </w:p>
    <w:p w14:paraId="3708DC48" w14:textId="77777777" w:rsidR="00E33242" w:rsidRPr="00A44E19" w:rsidRDefault="00E33242" w:rsidP="00E33242">
      <w:pPr>
        <w:pStyle w:val="a"/>
        <w:bidi/>
        <w:spacing w:line="216" w:lineRule="auto"/>
        <w:rPr>
          <w:rFonts w:ascii="mylotus" w:hAnsi="mylotus"/>
          <w:sz w:val="34"/>
          <w:szCs w:val="34"/>
          <w:rtl/>
        </w:rPr>
      </w:pPr>
      <w:r w:rsidRPr="00A44E19">
        <w:rPr>
          <w:rFonts w:ascii="mylotus" w:hAnsi="mylotus"/>
          <w:sz w:val="34"/>
          <w:szCs w:val="34"/>
          <w:rtl/>
        </w:rPr>
        <w:t>وحيث إن السند "أخبرنا جماعة عن موسى عن هارون بن موسى التلعكبري" وهو ممن روى جميع المصنفات عن ابن عقدة - وهو ممن روى جميع المصنفات عن علي بن الحسن بن فضال -، فمقتضى العا</w:t>
      </w:r>
      <w:r>
        <w:rPr>
          <w:rFonts w:ascii="mylotus" w:hAnsi="mylotus"/>
          <w:sz w:val="34"/>
          <w:szCs w:val="34"/>
          <w:rtl/>
        </w:rPr>
        <w:t>دة أنهم رووا جميع كتب ابن فضال</w:t>
      </w:r>
      <w:r>
        <w:rPr>
          <w:rFonts w:ascii="mylotus" w:hAnsi="mylotus" w:hint="cs"/>
          <w:sz w:val="34"/>
          <w:szCs w:val="34"/>
          <w:rtl/>
        </w:rPr>
        <w:t>،</w:t>
      </w:r>
      <w:r w:rsidRPr="00A44E19">
        <w:rPr>
          <w:rFonts w:ascii="mylotus" w:hAnsi="mylotus"/>
          <w:sz w:val="34"/>
          <w:szCs w:val="34"/>
          <w:rtl/>
        </w:rPr>
        <w:t xml:space="preserve"> فورود هذين السندين في كتابي الحيض والجنائز لا يوجب اختصاص السند بهما ما دامت الواسطة ممن روى جميع الأصول والمصنفات، ومنها كتب ابن فضال.</w:t>
      </w:r>
    </w:p>
    <w:p w14:paraId="69F77864" w14:textId="77777777" w:rsidR="00E33242" w:rsidRPr="00A44E19" w:rsidRDefault="00E33242" w:rsidP="00E33242">
      <w:pPr>
        <w:pStyle w:val="a"/>
        <w:bidi/>
        <w:spacing w:line="216" w:lineRule="auto"/>
        <w:rPr>
          <w:rFonts w:ascii="mylotus" w:hAnsi="mylotus"/>
          <w:sz w:val="34"/>
          <w:szCs w:val="34"/>
          <w:rtl/>
        </w:rPr>
      </w:pPr>
      <w:r w:rsidRPr="00A44E19">
        <w:rPr>
          <w:rFonts w:ascii="mylotus" w:hAnsi="mylotus"/>
          <w:sz w:val="34"/>
          <w:szCs w:val="34"/>
          <w:rtl/>
        </w:rPr>
        <w:t>ولكن في النفس تأمل، فإن كون التلعكبري وابن عقدة ممن رويا جميع المصنفات لا يعني أن الواسطة بين الشيخ وبين التلعكبري - وهو الذي عبر عنه بأنه أخبرنا جماعة...- قد روى جميع ما روى</w:t>
      </w:r>
      <w:r>
        <w:rPr>
          <w:rFonts w:ascii="mylotus" w:hAnsi="mylotus"/>
          <w:sz w:val="34"/>
          <w:szCs w:val="34"/>
          <w:rtl/>
        </w:rPr>
        <w:t xml:space="preserve"> </w:t>
      </w:r>
      <w:r w:rsidRPr="00A44E19">
        <w:rPr>
          <w:rFonts w:ascii="mylotus" w:hAnsi="mylotus"/>
          <w:sz w:val="34"/>
          <w:szCs w:val="34"/>
          <w:rtl/>
        </w:rPr>
        <w:t>التلعكبري وابن عقدة، فلعل الواسطة كان طريقاً للشيخ في خصوص روايات كتابي الحيض والجنائز، وبالتالي لا يحرز أن هذا الطريق المعتبر طريق لجميع كتب ابن فضال.</w:t>
      </w:r>
    </w:p>
    <w:p w14:paraId="55D2840C" w14:textId="77777777" w:rsidR="00E33242" w:rsidRPr="00A44E19" w:rsidRDefault="00E33242" w:rsidP="00E33242">
      <w:pPr>
        <w:pStyle w:val="a"/>
        <w:bidi/>
        <w:spacing w:line="216" w:lineRule="auto"/>
        <w:rPr>
          <w:rFonts w:ascii="mylotus" w:hAnsi="mylotus"/>
          <w:sz w:val="34"/>
          <w:szCs w:val="34"/>
          <w:rtl/>
        </w:rPr>
      </w:pPr>
      <w:r w:rsidRPr="00A44E19">
        <w:rPr>
          <w:rFonts w:ascii="mylotus" w:hAnsi="mylotus"/>
          <w:b/>
          <w:bCs/>
          <w:sz w:val="34"/>
          <w:szCs w:val="34"/>
          <w:rtl/>
        </w:rPr>
        <w:t>المانع الثاني:</w:t>
      </w:r>
      <w:r w:rsidRPr="00A44E19">
        <w:rPr>
          <w:rFonts w:ascii="mylotus" w:hAnsi="mylotus"/>
          <w:sz w:val="34"/>
          <w:szCs w:val="34"/>
          <w:rtl/>
        </w:rPr>
        <w:t xml:space="preserve"> أن الشيخ الطوسي قدس سره اقتصر في المشيخة والفهرست على ذكر الطريق الضعيف، مع أن نهجه في المشيخة والفه</w:t>
      </w:r>
      <w:r>
        <w:rPr>
          <w:rFonts w:ascii="mylotus" w:hAnsi="mylotus"/>
          <w:sz w:val="34"/>
          <w:szCs w:val="34"/>
          <w:rtl/>
        </w:rPr>
        <w:t>رست على ذكر طرقه للكتب بالتفصيل</w:t>
      </w:r>
      <w:r w:rsidRPr="00A44E19">
        <w:rPr>
          <w:rFonts w:ascii="mylotus" w:hAnsi="mylotus"/>
          <w:sz w:val="34"/>
          <w:szCs w:val="34"/>
          <w:rtl/>
        </w:rPr>
        <w:t>، فلو كان الطريق المعتبر الذي ذكره عن كتابي الحيض والجنائز طريقا لجميع كتب ابن فضال لكان أولى بالذكر</w:t>
      </w:r>
      <w:r>
        <w:rPr>
          <w:rFonts w:ascii="mylotus" w:hAnsi="mylotus"/>
          <w:sz w:val="34"/>
          <w:szCs w:val="34"/>
          <w:rtl/>
        </w:rPr>
        <w:t>.</w:t>
      </w:r>
      <w:r w:rsidRPr="00A44E19">
        <w:rPr>
          <w:rFonts w:ascii="mylotus" w:hAnsi="mylotus"/>
          <w:sz w:val="34"/>
          <w:szCs w:val="34"/>
          <w:rtl/>
        </w:rPr>
        <w:t xml:space="preserve"> نعم، لم يلتزم بذكر جميع الطرق في بعض الموارد - كما أشار مد ظله - لكنها موارد نادرة، وإلا فالطريقة العامة للشيخ في المشيخة والفهرست أن يذكر تفصيلاً طرقه إلى الكتب، فاقتصاره في المشيخة والفهرست على ذكر الطريق الضعيف مانع آخر من تحصيل الاطمئنان بشمول الطريق الصحيح لسائر كتبه.</w:t>
      </w:r>
    </w:p>
    <w:p w14:paraId="08209389" w14:textId="77777777" w:rsidR="00E33242" w:rsidRPr="00A44E19" w:rsidRDefault="00E33242" w:rsidP="00E33242">
      <w:pPr>
        <w:pStyle w:val="a"/>
        <w:bidi/>
        <w:spacing w:line="216" w:lineRule="auto"/>
        <w:rPr>
          <w:rFonts w:ascii="mylotus" w:hAnsi="mylotus"/>
          <w:b/>
          <w:bCs/>
          <w:sz w:val="34"/>
          <w:szCs w:val="34"/>
          <w:rtl/>
        </w:rPr>
      </w:pPr>
      <w:r w:rsidRPr="00A44E19">
        <w:rPr>
          <w:rFonts w:ascii="mylotus" w:hAnsi="mylotus"/>
          <w:b/>
          <w:bCs/>
          <w:sz w:val="34"/>
          <w:szCs w:val="34"/>
          <w:rtl/>
        </w:rPr>
        <w:t>الوجه الرابع:</w:t>
      </w:r>
      <w:r>
        <w:rPr>
          <w:rFonts w:ascii="mylotus" w:hAnsi="mylotus"/>
          <w:sz w:val="34"/>
          <w:szCs w:val="34"/>
          <w:rtl/>
        </w:rPr>
        <w:t xml:space="preserve"> ما نقله أيضاً بعض ال</w:t>
      </w:r>
      <w:r>
        <w:rPr>
          <w:rFonts w:ascii="mylotus" w:hAnsi="mylotus" w:hint="cs"/>
          <w:sz w:val="34"/>
          <w:szCs w:val="34"/>
          <w:rtl/>
        </w:rPr>
        <w:t>أ</w:t>
      </w:r>
      <w:r w:rsidRPr="00A44E19">
        <w:rPr>
          <w:rFonts w:ascii="mylotus" w:hAnsi="mylotus"/>
          <w:sz w:val="34"/>
          <w:szCs w:val="34"/>
          <w:rtl/>
        </w:rPr>
        <w:t>جلاء دام توفيقه</w:t>
      </w:r>
      <w:r>
        <w:rPr>
          <w:rFonts w:ascii="mylotus" w:hAnsi="mylotus"/>
          <w:sz w:val="34"/>
          <w:szCs w:val="34"/>
          <w:rtl/>
        </w:rPr>
        <w:t xml:space="preserve"> </w:t>
      </w:r>
      <w:r w:rsidRPr="00A44E19">
        <w:rPr>
          <w:rFonts w:ascii="mylotus" w:hAnsi="mylotus"/>
          <w:sz w:val="34"/>
          <w:szCs w:val="34"/>
          <w:rtl/>
        </w:rPr>
        <w:t>[في كتابه القبسات ج2 ص276] عن والده مد ظله الشريف قال: (</w:t>
      </w:r>
      <w:r w:rsidRPr="00A44E19">
        <w:rPr>
          <w:rFonts w:ascii="mylotus" w:hAnsi="mylotus"/>
          <w:b/>
          <w:bCs/>
          <w:sz w:val="34"/>
          <w:szCs w:val="34"/>
          <w:rtl/>
        </w:rPr>
        <w:t>وهو أن الحاجة إلى السند في اعتبار الكتاب إنما هي في غير الكتب المشهورة التي يكثر تداول نسخها وأما هذه - كالكتب الأربعة في الأعصار الأخيرة - فلكونها مأمونة عن الدس والتحريف فهي مستغنية عن السند.</w:t>
      </w:r>
    </w:p>
    <w:p w14:paraId="64C893B5" w14:textId="77777777" w:rsidR="00E33242" w:rsidRPr="00A44E19" w:rsidRDefault="00E33242" w:rsidP="00E33242">
      <w:pPr>
        <w:pStyle w:val="a"/>
        <w:bidi/>
        <w:spacing w:line="216" w:lineRule="auto"/>
        <w:rPr>
          <w:rFonts w:ascii="mylotus" w:hAnsi="mylotus"/>
          <w:b/>
          <w:bCs/>
          <w:sz w:val="34"/>
          <w:szCs w:val="34"/>
          <w:rtl/>
        </w:rPr>
      </w:pPr>
      <w:r w:rsidRPr="00A44E19">
        <w:rPr>
          <w:rFonts w:ascii="mylotus" w:hAnsi="mylotus"/>
          <w:b/>
          <w:bCs/>
          <w:sz w:val="34"/>
          <w:szCs w:val="34"/>
          <w:rtl/>
        </w:rPr>
        <w:t>والظاهر أن كتب ابن فضال كانت من الكتب التي تكثر نسخها وتتداولها الأيادي في عصر الشيخ (قدس سره) بل وقبل ذلك، ففي رواية الحسين بن روح عن الإمام العسكري (عليه السلام) أنه سئل عن كتب بني فضال كيف نعمل بها وبيوتنا</w:t>
      </w:r>
      <w:r>
        <w:rPr>
          <w:rFonts w:ascii="mylotus" w:hAnsi="mylotus"/>
          <w:b/>
          <w:bCs/>
          <w:sz w:val="34"/>
          <w:szCs w:val="34"/>
          <w:rtl/>
        </w:rPr>
        <w:t xml:space="preserve"> منها ملاءٌ؟ فقال (عليه السلام)</w:t>
      </w:r>
      <w:r w:rsidRPr="00A44E19">
        <w:rPr>
          <w:rFonts w:ascii="mylotus" w:hAnsi="mylotus"/>
          <w:b/>
          <w:bCs/>
          <w:sz w:val="34"/>
          <w:szCs w:val="34"/>
          <w:rtl/>
        </w:rPr>
        <w:t>: ((خذوا بما رووا وذروا ما رأوا</w:t>
      </w:r>
      <w:r>
        <w:rPr>
          <w:rFonts w:ascii="mylotus" w:hAnsi="mylotus" w:hint="cs"/>
          <w:b/>
          <w:bCs/>
          <w:sz w:val="34"/>
          <w:szCs w:val="34"/>
          <w:rtl/>
        </w:rPr>
        <w:t>)).</w:t>
      </w:r>
    </w:p>
    <w:p w14:paraId="7DD775A5" w14:textId="77777777" w:rsidR="00E33242" w:rsidRPr="00A44E19" w:rsidRDefault="00E33242" w:rsidP="00E33242">
      <w:pPr>
        <w:pStyle w:val="a"/>
        <w:bidi/>
        <w:spacing w:line="216" w:lineRule="auto"/>
        <w:rPr>
          <w:rFonts w:ascii="mylotus" w:hAnsi="mylotus"/>
          <w:b/>
          <w:bCs/>
          <w:sz w:val="34"/>
          <w:szCs w:val="34"/>
          <w:rtl/>
        </w:rPr>
      </w:pPr>
      <w:r w:rsidRPr="00A44E19">
        <w:rPr>
          <w:rFonts w:ascii="mylotus" w:hAnsi="mylotus" w:hint="cs"/>
          <w:b/>
          <w:bCs/>
          <w:sz w:val="34"/>
          <w:szCs w:val="34"/>
          <w:rtl/>
        </w:rPr>
        <w:t>[</w:t>
      </w:r>
      <w:r w:rsidRPr="00A44E19">
        <w:rPr>
          <w:rFonts w:ascii="mylotus" w:hAnsi="mylotus"/>
          <w:b/>
          <w:bCs/>
          <w:sz w:val="34"/>
          <w:szCs w:val="34"/>
          <w:rtl/>
        </w:rPr>
        <w:t>فـ] السؤال فيها - أي الرواية - يصلح شاهداً على مدى انتشار كتب بني فضال في بيوت الشيعة في عصر الإمام (عليه السلام)، وأشهر بني فضال وأجلهم مكانة هو علي بن الحسن بن فضال الذي قال [فيه] محمد بن مسعود العياشي: (ما رأيت في من لقيت بالعراق وناحية خراسان أفقه ولا أفضل من علي بن الحسن بالكوفة)، وقال النجاشي: (كان فقيه أصحابنا بالكوفة ووجههم وثقتهم وعارفهم بالحديث والمسموع قوله فيه، سمع منه شيء كثير ولم يعثر له على زلة فيه ولا ما يشينه</w:t>
      </w:r>
      <w:r>
        <w:rPr>
          <w:rFonts w:ascii="mylotus" w:hAnsi="mylotus" w:hint="cs"/>
          <w:b/>
          <w:bCs/>
          <w:sz w:val="34"/>
          <w:szCs w:val="34"/>
          <w:rtl/>
        </w:rPr>
        <w:t>.</w:t>
      </w:r>
    </w:p>
    <w:p w14:paraId="4DC9348D" w14:textId="77777777" w:rsidR="00E33242" w:rsidRPr="00A44E19" w:rsidRDefault="00E33242" w:rsidP="00E33242">
      <w:pPr>
        <w:pStyle w:val="a"/>
        <w:bidi/>
        <w:spacing w:line="216" w:lineRule="auto"/>
        <w:rPr>
          <w:rFonts w:ascii="mylotus" w:hAnsi="mylotus"/>
          <w:b/>
          <w:bCs/>
          <w:sz w:val="34"/>
          <w:szCs w:val="34"/>
          <w:rtl/>
        </w:rPr>
      </w:pPr>
      <w:r w:rsidRPr="00A44E19">
        <w:rPr>
          <w:rFonts w:ascii="mylotus" w:hAnsi="mylotus"/>
          <w:b/>
          <w:bCs/>
          <w:sz w:val="34"/>
          <w:szCs w:val="34"/>
          <w:rtl/>
        </w:rPr>
        <w:t>ومن المعلوم أن مكانة المؤلف وعلوّ كعبه في العلم من أسباب اشتهار كتبه وتداولها، ولا سيما إذا كانت مستوفاة في الأخبار حسنة كما وصفها به الشيخ (قدس سره)، وقد نصّ في الفهرست على أنه قرأ أكثرها على أحمد بن عبدون، وذكر النجاشي أن ابن الغضائري قرأ أيضاً جملة منها على ابن عبدون في مدة سمعها معه وقرأ هو كتاب الصيام عليه.</w:t>
      </w:r>
    </w:p>
    <w:p w14:paraId="3AF1D792" w14:textId="77777777" w:rsidR="00E33242" w:rsidRPr="00A44E19" w:rsidRDefault="00E33242" w:rsidP="00E33242">
      <w:pPr>
        <w:pStyle w:val="a"/>
        <w:bidi/>
        <w:spacing w:line="216" w:lineRule="auto"/>
        <w:rPr>
          <w:rFonts w:ascii="mylotus" w:hAnsi="mylotus"/>
          <w:sz w:val="34"/>
          <w:szCs w:val="34"/>
          <w:rtl/>
        </w:rPr>
      </w:pPr>
      <w:r w:rsidRPr="00A44E19">
        <w:rPr>
          <w:rFonts w:ascii="mylotus" w:hAnsi="mylotus"/>
          <w:b/>
          <w:bCs/>
          <w:sz w:val="34"/>
          <w:szCs w:val="34"/>
          <w:rtl/>
        </w:rPr>
        <w:t>وبالجملة: مقتضى الشواهد هو تداول كتب ابن فضال التي اعتمد عليها الشيخ في التهذيبين في ذلك العصر، فهي كانت كالكتب الأربعة في زماننا هذا لا حاجة في اعتبارها إلى سند معتبر إليها</w:t>
      </w:r>
      <w:r>
        <w:rPr>
          <w:rFonts w:ascii="mylotus" w:hAnsi="mylotus" w:hint="cs"/>
          <w:b/>
          <w:bCs/>
          <w:sz w:val="34"/>
          <w:szCs w:val="34"/>
          <w:rtl/>
        </w:rPr>
        <w:t>).</w:t>
      </w:r>
    </w:p>
    <w:p w14:paraId="6AE7C76A" w14:textId="77777777" w:rsidR="00E33242" w:rsidRPr="00A44E19" w:rsidRDefault="00E33242" w:rsidP="00E33242">
      <w:pPr>
        <w:pStyle w:val="a"/>
        <w:bidi/>
        <w:spacing w:line="216" w:lineRule="auto"/>
        <w:rPr>
          <w:rFonts w:ascii="mylotus" w:hAnsi="mylotus"/>
          <w:b/>
          <w:bCs/>
          <w:sz w:val="34"/>
          <w:szCs w:val="34"/>
          <w:rtl/>
        </w:rPr>
      </w:pPr>
      <w:r>
        <w:rPr>
          <w:rFonts w:ascii="mylotus" w:hAnsi="mylotus"/>
          <w:sz w:val="34"/>
          <w:szCs w:val="34"/>
          <w:rtl/>
        </w:rPr>
        <w:t>و</w:t>
      </w:r>
      <w:r w:rsidRPr="00A44E19">
        <w:rPr>
          <w:rFonts w:ascii="mylotus" w:hAnsi="mylotus"/>
          <w:sz w:val="34"/>
          <w:szCs w:val="34"/>
          <w:rtl/>
        </w:rPr>
        <w:t xml:space="preserve">الرواية هي [كما في كتاب الغيبة، ح355]: </w:t>
      </w:r>
      <w:r w:rsidRPr="00A44E19">
        <w:rPr>
          <w:rFonts w:ascii="mylotus" w:hAnsi="mylotus" w:hint="cs"/>
          <w:b/>
          <w:bCs/>
          <w:sz w:val="34"/>
          <w:szCs w:val="34"/>
          <w:rtl/>
        </w:rPr>
        <w:t>(</w:t>
      </w:r>
      <w:r w:rsidRPr="00A44E19">
        <w:rPr>
          <w:rFonts w:ascii="mylotus" w:hAnsi="mylotus"/>
          <w:b/>
          <w:bCs/>
          <w:sz w:val="34"/>
          <w:szCs w:val="34"/>
          <w:rtl/>
        </w:rPr>
        <w:t>قال أبو الحسين بن تمام حدثني عبد الله الكوفي خادم الحسين ابن روح رضي الله عنه، قال: سئل الشيخ - يعني أبا القاسم رضي الله عنه - عن كتب ابن أبي العزاقر بعدما ذُمّ وخرجت فيه اللعنة [من صاحب الأمر]، فقيل له: كيف نعمل بكتبه وبيوتنا منها ملاء؟ فقال: أقول فيها ما قاله أبو محمد الحسن بن علي [يعني العسكري] في كتب بني فضال</w:t>
      </w:r>
      <w:r>
        <w:rPr>
          <w:rFonts w:ascii="mylotus" w:hAnsi="mylotus" w:hint="cs"/>
          <w:b/>
          <w:bCs/>
          <w:sz w:val="34"/>
          <w:szCs w:val="34"/>
          <w:rtl/>
        </w:rPr>
        <w:t>).</w:t>
      </w:r>
    </w:p>
    <w:p w14:paraId="58DA235E" w14:textId="77777777" w:rsidR="00E33242" w:rsidRDefault="00E33242" w:rsidP="00E33242">
      <w:pPr>
        <w:pStyle w:val="a"/>
        <w:bidi/>
        <w:spacing w:line="216" w:lineRule="auto"/>
        <w:rPr>
          <w:rFonts w:ascii="mylotus" w:hAnsi="mylotus"/>
          <w:sz w:val="34"/>
          <w:szCs w:val="34"/>
          <w:rtl/>
        </w:rPr>
      </w:pPr>
      <w:r w:rsidRPr="00A44E19">
        <w:rPr>
          <w:rFonts w:ascii="mylotus" w:hAnsi="mylotus"/>
          <w:sz w:val="34"/>
          <w:szCs w:val="34"/>
          <w:rtl/>
        </w:rPr>
        <w:t xml:space="preserve">لكن سيدنا الخوئي قدس سره طعن في الرواية نفسها، وقال [في المعجم ج11 ص107]: </w:t>
      </w:r>
      <w:r w:rsidRPr="00A44E19">
        <w:rPr>
          <w:rFonts w:ascii="mylotus" w:hAnsi="mylotus"/>
          <w:b/>
          <w:bCs/>
          <w:sz w:val="34"/>
          <w:szCs w:val="34"/>
          <w:rtl/>
        </w:rPr>
        <w:t>(وثانياً: أنه لم يثبت ورود مثل هذه الرواية في شأن بني فضّال، فإنّ سند هذه الرواية هو ما رواه الشيخ الطوسي عن الطاطري عن أبي الحسين عن عبد الله الكوفي خادم الحسين بن روح عنه أنه قال: إني أقول في كتب الشلمغاني ما قاله العسكري في كتب بني فضال: (خذوا ما رووا وذروا ما رأوا)، وعبد الله الكوفي وكذا أبو الحسين لم يوثقا).</w:t>
      </w:r>
    </w:p>
    <w:p w14:paraId="438BC2B6" w14:textId="77777777" w:rsidR="00E33242" w:rsidRPr="00A44E19" w:rsidRDefault="00E33242" w:rsidP="00E33242">
      <w:pPr>
        <w:pStyle w:val="a"/>
        <w:bidi/>
        <w:spacing w:line="216" w:lineRule="auto"/>
        <w:rPr>
          <w:rFonts w:ascii="mylotus" w:hAnsi="mylotus"/>
          <w:sz w:val="34"/>
          <w:szCs w:val="34"/>
          <w:rtl/>
        </w:rPr>
      </w:pPr>
      <w:r w:rsidRPr="00A44E19">
        <w:rPr>
          <w:rFonts w:ascii="mylotus" w:hAnsi="mylotus"/>
          <w:sz w:val="34"/>
          <w:szCs w:val="34"/>
          <w:rtl/>
        </w:rPr>
        <w:t>والنتيجة أن الرواية لا تشهد بشهرة كتب ابن فضال في زمان الشيخ قدس سره بحيث لا حاجة إلى توسيط السند.</w:t>
      </w:r>
    </w:p>
    <w:p w14:paraId="63B999BB" w14:textId="77777777" w:rsidR="00E33242" w:rsidRPr="00A44E19" w:rsidRDefault="00E33242" w:rsidP="00E33242">
      <w:pPr>
        <w:pStyle w:val="a"/>
        <w:bidi/>
        <w:spacing w:line="216" w:lineRule="auto"/>
        <w:rPr>
          <w:rFonts w:ascii="mylotus" w:hAnsi="mylotus"/>
          <w:sz w:val="34"/>
          <w:szCs w:val="34"/>
          <w:rtl/>
        </w:rPr>
      </w:pPr>
      <w:r w:rsidRPr="00A44E19">
        <w:rPr>
          <w:rFonts w:ascii="mylotus" w:hAnsi="mylotus"/>
          <w:b/>
          <w:bCs/>
          <w:sz w:val="34"/>
          <w:szCs w:val="34"/>
          <w:rtl/>
        </w:rPr>
        <w:t>فالنتيجة التي وصلنا إليها:</w:t>
      </w:r>
      <w:r w:rsidRPr="00A44E19">
        <w:rPr>
          <w:rFonts w:ascii="mylotus" w:hAnsi="mylotus"/>
          <w:sz w:val="34"/>
          <w:szCs w:val="34"/>
          <w:rtl/>
        </w:rPr>
        <w:t xml:space="preserve"> أنه</w:t>
      </w:r>
      <w:r>
        <w:rPr>
          <w:rFonts w:ascii="mylotus" w:hAnsi="mylotus"/>
          <w:sz w:val="34"/>
          <w:szCs w:val="34"/>
          <w:rtl/>
        </w:rPr>
        <w:t xml:space="preserve"> </w:t>
      </w:r>
      <w:r w:rsidRPr="00A44E19">
        <w:rPr>
          <w:rFonts w:ascii="mylotus" w:hAnsi="mylotus"/>
          <w:sz w:val="34"/>
          <w:szCs w:val="34"/>
          <w:rtl/>
        </w:rPr>
        <w:t>لم يثبت لدينا تمامية طريق الشيخ قد</w:t>
      </w:r>
      <w:r>
        <w:rPr>
          <w:rFonts w:ascii="mylotus" w:hAnsi="mylotus" w:hint="cs"/>
          <w:sz w:val="34"/>
          <w:szCs w:val="34"/>
          <w:rtl/>
        </w:rPr>
        <w:t>س سر</w:t>
      </w:r>
      <w:r w:rsidRPr="00A44E19">
        <w:rPr>
          <w:rFonts w:ascii="mylotus" w:hAnsi="mylotus"/>
          <w:sz w:val="34"/>
          <w:szCs w:val="34"/>
          <w:rtl/>
        </w:rPr>
        <w:t>ه إلى كتب علي بن الحسن بن فضال.</w:t>
      </w:r>
    </w:p>
    <w:p w14:paraId="624B7E10" w14:textId="77777777" w:rsidR="00E33242" w:rsidRPr="00A44E19" w:rsidRDefault="00E33242" w:rsidP="00E33242">
      <w:pPr>
        <w:pStyle w:val="a"/>
        <w:bidi/>
        <w:spacing w:line="216" w:lineRule="auto"/>
        <w:rPr>
          <w:rFonts w:ascii="mylotus" w:hAnsi="mylotus"/>
          <w:sz w:val="34"/>
          <w:szCs w:val="34"/>
          <w:rtl/>
        </w:rPr>
      </w:pPr>
    </w:p>
    <w:p w14:paraId="0530119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201EB4C7" w14:textId="77777777" w:rsidR="00E33242" w:rsidRDefault="00E33242" w:rsidP="00E33242">
      <w:pPr>
        <w:pStyle w:val="Heading1"/>
        <w:bidi/>
        <w:rPr>
          <w:color w:val="FF0000"/>
          <w:rtl/>
        </w:rPr>
      </w:pPr>
      <w:r w:rsidRPr="00E33242">
        <w:rPr>
          <w:color w:val="FF0000"/>
          <w:rtl/>
        </w:rPr>
        <w:t>048 - كتاب_الإجارة_122_مما_يشترط_في_صحة_الإجارة_الأربعاء_24_جمادى_الأولى</w:t>
      </w:r>
    </w:p>
    <w:p w14:paraId="550A0C9C"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D92A01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D14E0B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4FD62E3"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27C75DEE" w14:textId="77777777" w:rsidR="00E33242" w:rsidRDefault="00E33242" w:rsidP="00E33242">
      <w:pPr>
        <w:pStyle w:val="a"/>
        <w:bidi/>
        <w:spacing w:line="216" w:lineRule="auto"/>
        <w:jc w:val="center"/>
        <w:rPr>
          <w:rFonts w:ascii="mylotus" w:hAnsi="mylotus"/>
          <w:sz w:val="34"/>
          <w:szCs w:val="34"/>
          <w:rtl/>
        </w:rPr>
      </w:pPr>
    </w:p>
    <w:p w14:paraId="266B4788" w14:textId="77777777" w:rsidR="00E33242" w:rsidRDefault="00E33242" w:rsidP="00E33242">
      <w:pPr>
        <w:pStyle w:val="a"/>
        <w:bidi/>
        <w:spacing w:line="216" w:lineRule="auto"/>
        <w:rPr>
          <w:rFonts w:ascii="mylotus" w:hAnsi="mylotus"/>
          <w:sz w:val="34"/>
          <w:szCs w:val="34"/>
          <w:rtl/>
        </w:rPr>
      </w:pPr>
      <w:r w:rsidRPr="00301567">
        <w:rPr>
          <w:rFonts w:ascii="mylotus" w:hAnsi="mylotus"/>
          <w:b/>
          <w:bCs/>
          <w:sz w:val="34"/>
          <w:szCs w:val="34"/>
          <w:rtl/>
        </w:rPr>
        <w:t>الطريق الثالث:</w:t>
      </w:r>
      <w:r w:rsidRPr="00301567">
        <w:rPr>
          <w:rFonts w:ascii="mylotus" w:hAnsi="mylotus"/>
          <w:sz w:val="34"/>
          <w:szCs w:val="34"/>
          <w:rtl/>
        </w:rPr>
        <w:t xml:space="preserve"> لهذه الرواية الشريفة، طريق صحيح، وهو ما ينقله الشيخ (قدس سره) بإسناده عن محمد بن علي بن محبوب الأشعري، كما في التهذيب: </w:t>
      </w:r>
      <w:r w:rsidRPr="00301567">
        <w:rPr>
          <w:rFonts w:ascii="mylotus" w:hAnsi="mylotus"/>
          <w:b/>
          <w:bCs/>
          <w:sz w:val="34"/>
          <w:szCs w:val="34"/>
          <w:rtl/>
        </w:rPr>
        <w:t>(وعنه عن محمد بن الحسين)</w:t>
      </w:r>
      <w:r w:rsidRPr="00301567">
        <w:rPr>
          <w:rFonts w:ascii="mylotus" w:hAnsi="mylotus"/>
          <w:sz w:val="34"/>
          <w:szCs w:val="34"/>
          <w:rtl/>
        </w:rPr>
        <w:t xml:space="preserve"> يعني ابن أبي الخطاب </w:t>
      </w:r>
      <w:r w:rsidRPr="00301567">
        <w:rPr>
          <w:rFonts w:ascii="mylotus" w:hAnsi="mylotus"/>
          <w:b/>
          <w:bCs/>
          <w:sz w:val="34"/>
          <w:szCs w:val="34"/>
          <w:rtl/>
        </w:rPr>
        <w:t xml:space="preserve">(عن الحسن بن علي بن يوسف الأزدي، عن عاصم بن حميد، عن محمد بن قيس، عن أبي جعفر (عليه </w:t>
      </w:r>
      <w:r w:rsidRPr="00301567">
        <w:rPr>
          <w:rFonts w:ascii="Times New Roman" w:hAnsi="Times New Roman" w:cs="Times New Roman" w:hint="cs"/>
          <w:b/>
          <w:bCs/>
          <w:sz w:val="34"/>
          <w:szCs w:val="34"/>
          <w:rtl/>
        </w:rPr>
        <w:t>‌</w:t>
      </w:r>
      <w:r w:rsidRPr="00301567">
        <w:rPr>
          <w:rFonts w:ascii="mylotus" w:hAnsi="mylotus" w:hint="cs"/>
          <w:b/>
          <w:bCs/>
          <w:sz w:val="34"/>
          <w:szCs w:val="34"/>
          <w:rtl/>
        </w:rPr>
        <w:t>السلام</w:t>
      </w:r>
      <w:r w:rsidRPr="00301567">
        <w:rPr>
          <w:rFonts w:ascii="mylotus" w:hAnsi="mylotus"/>
          <w:b/>
          <w:bCs/>
          <w:sz w:val="34"/>
          <w:szCs w:val="34"/>
          <w:rtl/>
        </w:rPr>
        <w:t>)).</w:t>
      </w:r>
      <w:r w:rsidRPr="00301567">
        <w:rPr>
          <w:rFonts w:ascii="mylotus" w:hAnsi="mylotus"/>
          <w:sz w:val="34"/>
          <w:szCs w:val="34"/>
          <w:rtl/>
        </w:rPr>
        <w:t xml:space="preserve"> [</w:t>
      </w:r>
      <w:r w:rsidRPr="00301567">
        <w:rPr>
          <w:rFonts w:ascii="mylotus" w:hAnsi="mylotus" w:hint="cs"/>
          <w:sz w:val="34"/>
          <w:szCs w:val="34"/>
          <w:rtl/>
        </w:rPr>
        <w:t>تهذيب</w:t>
      </w:r>
      <w:r w:rsidRPr="00301567">
        <w:rPr>
          <w:rFonts w:ascii="mylotus" w:hAnsi="mylotus"/>
          <w:sz w:val="34"/>
          <w:szCs w:val="34"/>
          <w:rtl/>
        </w:rPr>
        <w:t xml:space="preserve"> </w:t>
      </w:r>
      <w:r w:rsidRPr="00301567">
        <w:rPr>
          <w:rFonts w:ascii="mylotus" w:hAnsi="mylotus" w:hint="cs"/>
          <w:sz w:val="34"/>
          <w:szCs w:val="34"/>
          <w:rtl/>
        </w:rPr>
        <w:t>الأحكام،</w:t>
      </w:r>
      <w:r w:rsidRPr="00301567">
        <w:rPr>
          <w:rFonts w:ascii="mylotus" w:hAnsi="mylotus"/>
          <w:sz w:val="34"/>
          <w:szCs w:val="34"/>
          <w:rtl/>
        </w:rPr>
        <w:t xml:space="preserve"> </w:t>
      </w:r>
      <w:r w:rsidRPr="00301567">
        <w:rPr>
          <w:rFonts w:ascii="mylotus" w:hAnsi="mylotus" w:hint="cs"/>
          <w:sz w:val="34"/>
          <w:szCs w:val="34"/>
          <w:rtl/>
        </w:rPr>
        <w:t>شيخ</w:t>
      </w:r>
      <w:r w:rsidRPr="00301567">
        <w:rPr>
          <w:rFonts w:ascii="mylotus" w:hAnsi="mylotus"/>
          <w:sz w:val="34"/>
          <w:szCs w:val="34"/>
          <w:rtl/>
        </w:rPr>
        <w:t xml:space="preserve"> </w:t>
      </w:r>
      <w:r w:rsidRPr="00301567">
        <w:rPr>
          <w:rFonts w:ascii="mylotus" w:hAnsi="mylotus" w:hint="cs"/>
          <w:sz w:val="34"/>
          <w:szCs w:val="34"/>
          <w:rtl/>
        </w:rPr>
        <w:t>الطائفة</w:t>
      </w:r>
      <w:r w:rsidRPr="00301567">
        <w:rPr>
          <w:rFonts w:ascii="mylotus" w:hAnsi="mylotus"/>
          <w:sz w:val="34"/>
          <w:szCs w:val="34"/>
          <w:rtl/>
        </w:rPr>
        <w:t xml:space="preserve"> </w:t>
      </w:r>
      <w:r w:rsidRPr="00301567">
        <w:rPr>
          <w:rFonts w:ascii="mylotus" w:hAnsi="mylotus" w:hint="cs"/>
          <w:sz w:val="34"/>
          <w:szCs w:val="34"/>
          <w:rtl/>
        </w:rPr>
        <w:t>الطوسي،</w:t>
      </w:r>
      <w:r w:rsidRPr="00301567">
        <w:rPr>
          <w:rFonts w:ascii="mylotus" w:hAnsi="mylotus"/>
          <w:sz w:val="34"/>
          <w:szCs w:val="34"/>
          <w:rtl/>
        </w:rPr>
        <w:t xml:space="preserve"> </w:t>
      </w:r>
      <w:r w:rsidRPr="00301567">
        <w:rPr>
          <w:rFonts w:ascii="mylotus" w:hAnsi="mylotus" w:hint="cs"/>
          <w:sz w:val="34"/>
          <w:szCs w:val="34"/>
          <w:rtl/>
        </w:rPr>
        <w:t>ج</w:t>
      </w:r>
      <w:r w:rsidRPr="00301567">
        <w:rPr>
          <w:rFonts w:ascii="mylotus" w:hAnsi="mylotus"/>
          <w:sz w:val="34"/>
          <w:szCs w:val="34"/>
          <w:rtl/>
        </w:rPr>
        <w:t>7</w:t>
      </w:r>
      <w:r w:rsidRPr="00301567">
        <w:rPr>
          <w:rFonts w:ascii="mylotus" w:hAnsi="mylotus" w:hint="cs"/>
          <w:sz w:val="34"/>
          <w:szCs w:val="34"/>
          <w:rtl/>
        </w:rPr>
        <w:t>،</w:t>
      </w:r>
      <w:r w:rsidRPr="00301567">
        <w:rPr>
          <w:rFonts w:ascii="mylotus" w:hAnsi="mylotus"/>
          <w:sz w:val="34"/>
          <w:szCs w:val="34"/>
          <w:rtl/>
        </w:rPr>
        <w:t xml:space="preserve"> </w:t>
      </w:r>
      <w:r w:rsidRPr="00301567">
        <w:rPr>
          <w:rFonts w:ascii="mylotus" w:hAnsi="mylotus" w:hint="cs"/>
          <w:sz w:val="34"/>
          <w:szCs w:val="34"/>
          <w:rtl/>
        </w:rPr>
        <w:t>كتاب</w:t>
      </w:r>
      <w:r w:rsidRPr="00301567">
        <w:rPr>
          <w:rFonts w:ascii="mylotus" w:hAnsi="mylotus"/>
          <w:sz w:val="34"/>
          <w:szCs w:val="34"/>
          <w:rtl/>
        </w:rPr>
        <w:t xml:space="preserve"> </w:t>
      </w:r>
      <w:r w:rsidRPr="00301567">
        <w:rPr>
          <w:rFonts w:ascii="mylotus" w:hAnsi="mylotus" w:hint="cs"/>
          <w:sz w:val="34"/>
          <w:szCs w:val="34"/>
          <w:rtl/>
        </w:rPr>
        <w:t>النكاح،</w:t>
      </w:r>
      <w:r w:rsidRPr="00301567">
        <w:rPr>
          <w:rFonts w:ascii="mylotus" w:hAnsi="mylotus"/>
          <w:sz w:val="34"/>
          <w:szCs w:val="34"/>
          <w:rtl/>
        </w:rPr>
        <w:t xml:space="preserve"> </w:t>
      </w:r>
      <w:r w:rsidRPr="00301567">
        <w:rPr>
          <w:rFonts w:ascii="mylotus" w:hAnsi="mylotus" w:hint="cs"/>
          <w:sz w:val="34"/>
          <w:szCs w:val="34"/>
          <w:rtl/>
        </w:rPr>
        <w:t>باب</w:t>
      </w:r>
      <w:r w:rsidRPr="00301567">
        <w:rPr>
          <w:rFonts w:ascii="mylotus" w:hAnsi="mylotus"/>
          <w:sz w:val="34"/>
          <w:szCs w:val="34"/>
          <w:rtl/>
        </w:rPr>
        <w:t xml:space="preserve"> </w:t>
      </w:r>
      <w:r w:rsidRPr="00301567">
        <w:rPr>
          <w:rFonts w:ascii="mylotus" w:hAnsi="mylotus" w:hint="cs"/>
          <w:sz w:val="34"/>
          <w:szCs w:val="34"/>
          <w:rtl/>
        </w:rPr>
        <w:t>المهور</w:t>
      </w:r>
      <w:r w:rsidRPr="00301567">
        <w:rPr>
          <w:rFonts w:ascii="mylotus" w:hAnsi="mylotus"/>
          <w:sz w:val="34"/>
          <w:szCs w:val="34"/>
          <w:rtl/>
        </w:rPr>
        <w:t xml:space="preserve"> </w:t>
      </w:r>
      <w:r w:rsidRPr="00301567">
        <w:rPr>
          <w:rFonts w:ascii="mylotus" w:hAnsi="mylotus" w:hint="cs"/>
          <w:sz w:val="34"/>
          <w:szCs w:val="34"/>
          <w:rtl/>
        </w:rPr>
        <w:t>والأجور</w:t>
      </w:r>
      <w:r w:rsidRPr="00301567">
        <w:rPr>
          <w:rFonts w:ascii="mylotus" w:hAnsi="mylotus"/>
          <w:sz w:val="34"/>
          <w:szCs w:val="34"/>
          <w:rtl/>
        </w:rPr>
        <w:t xml:space="preserve"> </w:t>
      </w:r>
      <w:r w:rsidRPr="00301567">
        <w:rPr>
          <w:rFonts w:ascii="mylotus" w:hAnsi="mylotus" w:hint="cs"/>
          <w:sz w:val="34"/>
          <w:szCs w:val="34"/>
          <w:rtl/>
        </w:rPr>
        <w:t>وما</w:t>
      </w:r>
      <w:r w:rsidRPr="00301567">
        <w:rPr>
          <w:rFonts w:ascii="mylotus" w:hAnsi="mylotus"/>
          <w:sz w:val="34"/>
          <w:szCs w:val="34"/>
          <w:rtl/>
        </w:rPr>
        <w:t xml:space="preserve"> </w:t>
      </w:r>
      <w:r w:rsidRPr="00301567">
        <w:rPr>
          <w:rFonts w:ascii="mylotus" w:hAnsi="mylotus" w:hint="cs"/>
          <w:sz w:val="34"/>
          <w:szCs w:val="34"/>
          <w:rtl/>
        </w:rPr>
        <w:t>ينعقد</w:t>
      </w:r>
      <w:r w:rsidRPr="00301567">
        <w:rPr>
          <w:rFonts w:ascii="mylotus" w:hAnsi="mylotus"/>
          <w:sz w:val="34"/>
          <w:szCs w:val="34"/>
          <w:rtl/>
        </w:rPr>
        <w:t xml:space="preserve"> </w:t>
      </w:r>
      <w:r w:rsidRPr="00301567">
        <w:rPr>
          <w:rFonts w:ascii="mylotus" w:hAnsi="mylotus" w:hint="cs"/>
          <w:sz w:val="34"/>
          <w:szCs w:val="34"/>
          <w:rtl/>
        </w:rPr>
        <w:t>من</w:t>
      </w:r>
      <w:r w:rsidRPr="00301567">
        <w:rPr>
          <w:rFonts w:ascii="mylotus" w:hAnsi="mylotus"/>
          <w:sz w:val="34"/>
          <w:szCs w:val="34"/>
          <w:rtl/>
        </w:rPr>
        <w:t xml:space="preserve"> </w:t>
      </w:r>
      <w:r w:rsidRPr="00301567">
        <w:rPr>
          <w:rFonts w:ascii="mylotus" w:hAnsi="mylotus" w:hint="cs"/>
          <w:sz w:val="34"/>
          <w:szCs w:val="34"/>
          <w:rtl/>
        </w:rPr>
        <w:t>النكاح</w:t>
      </w:r>
      <w:r w:rsidRPr="00301567">
        <w:rPr>
          <w:rFonts w:ascii="mylotus" w:hAnsi="mylotus"/>
          <w:sz w:val="34"/>
          <w:szCs w:val="34"/>
          <w:rtl/>
        </w:rPr>
        <w:t xml:space="preserve"> </w:t>
      </w:r>
      <w:r w:rsidRPr="00301567">
        <w:rPr>
          <w:rFonts w:ascii="mylotus" w:hAnsi="mylotus" w:hint="cs"/>
          <w:sz w:val="34"/>
          <w:szCs w:val="34"/>
          <w:rtl/>
        </w:rPr>
        <w:t>من</w:t>
      </w:r>
      <w:r w:rsidRPr="00301567">
        <w:rPr>
          <w:rFonts w:ascii="mylotus" w:hAnsi="mylotus"/>
          <w:sz w:val="34"/>
          <w:szCs w:val="34"/>
          <w:rtl/>
        </w:rPr>
        <w:t xml:space="preserve"> </w:t>
      </w:r>
      <w:r w:rsidRPr="00301567">
        <w:rPr>
          <w:rFonts w:ascii="mylotus" w:hAnsi="mylotus" w:hint="cs"/>
          <w:sz w:val="34"/>
          <w:szCs w:val="34"/>
          <w:rtl/>
        </w:rPr>
        <w:t>ذلك</w:t>
      </w:r>
      <w:r w:rsidRPr="00301567">
        <w:rPr>
          <w:rFonts w:ascii="mylotus" w:hAnsi="mylotus"/>
          <w:sz w:val="34"/>
          <w:szCs w:val="34"/>
          <w:rtl/>
        </w:rPr>
        <w:t xml:space="preserve"> </w:t>
      </w:r>
      <w:r w:rsidRPr="00301567">
        <w:rPr>
          <w:rFonts w:ascii="mylotus" w:hAnsi="mylotus" w:hint="cs"/>
          <w:sz w:val="34"/>
          <w:szCs w:val="34"/>
          <w:rtl/>
        </w:rPr>
        <w:t>وما</w:t>
      </w:r>
      <w:r w:rsidRPr="00301567">
        <w:rPr>
          <w:rFonts w:ascii="mylotus" w:hAnsi="mylotus"/>
          <w:sz w:val="34"/>
          <w:szCs w:val="34"/>
          <w:rtl/>
        </w:rPr>
        <w:t xml:space="preserve"> </w:t>
      </w:r>
      <w:r w:rsidRPr="00301567">
        <w:rPr>
          <w:rFonts w:ascii="mylotus" w:hAnsi="mylotus" w:hint="cs"/>
          <w:sz w:val="34"/>
          <w:szCs w:val="34"/>
          <w:rtl/>
        </w:rPr>
        <w:t>لا</w:t>
      </w:r>
      <w:r w:rsidRPr="00301567">
        <w:rPr>
          <w:rFonts w:ascii="mylotus" w:hAnsi="mylotus"/>
          <w:sz w:val="34"/>
          <w:szCs w:val="34"/>
          <w:rtl/>
        </w:rPr>
        <w:t xml:space="preserve"> </w:t>
      </w:r>
      <w:r w:rsidRPr="00301567">
        <w:rPr>
          <w:rFonts w:ascii="mylotus" w:hAnsi="mylotus" w:hint="cs"/>
          <w:sz w:val="34"/>
          <w:szCs w:val="34"/>
          <w:rtl/>
        </w:rPr>
        <w:t>ينعقد،</w:t>
      </w:r>
      <w:r w:rsidRPr="00301567">
        <w:rPr>
          <w:rFonts w:ascii="mylotus" w:hAnsi="mylotus"/>
          <w:sz w:val="34"/>
          <w:szCs w:val="34"/>
          <w:rtl/>
        </w:rPr>
        <w:t xml:space="preserve"> </w:t>
      </w:r>
      <w:r w:rsidRPr="00301567">
        <w:rPr>
          <w:rFonts w:ascii="mylotus" w:hAnsi="mylotus" w:hint="cs"/>
          <w:sz w:val="34"/>
          <w:szCs w:val="34"/>
          <w:rtl/>
        </w:rPr>
        <w:t>ص</w:t>
      </w:r>
      <w:r w:rsidRPr="00301567">
        <w:rPr>
          <w:rFonts w:ascii="mylotus" w:hAnsi="mylotus"/>
          <w:sz w:val="34"/>
          <w:szCs w:val="34"/>
          <w:rtl/>
        </w:rPr>
        <w:t>370</w:t>
      </w:r>
      <w:r w:rsidRPr="00301567">
        <w:rPr>
          <w:rFonts w:ascii="mylotus" w:hAnsi="mylotus" w:hint="cs"/>
          <w:sz w:val="34"/>
          <w:szCs w:val="34"/>
          <w:rtl/>
        </w:rPr>
        <w:t>،</w:t>
      </w:r>
      <w:r w:rsidRPr="00301567">
        <w:rPr>
          <w:rFonts w:ascii="mylotus" w:hAnsi="mylotus"/>
          <w:sz w:val="34"/>
          <w:szCs w:val="34"/>
          <w:rtl/>
        </w:rPr>
        <w:t xml:space="preserve"> </w:t>
      </w:r>
      <w:r w:rsidRPr="00301567">
        <w:rPr>
          <w:rFonts w:ascii="mylotus" w:hAnsi="mylotus" w:hint="cs"/>
          <w:sz w:val="34"/>
          <w:szCs w:val="34"/>
          <w:rtl/>
        </w:rPr>
        <w:t>ح</w:t>
      </w:r>
      <w:r w:rsidRPr="00301567">
        <w:rPr>
          <w:rFonts w:ascii="mylotus" w:hAnsi="mylotus"/>
          <w:sz w:val="34"/>
          <w:szCs w:val="34"/>
          <w:rtl/>
        </w:rPr>
        <w:t>63</w:t>
      </w:r>
      <w:r w:rsidRPr="00301567">
        <w:rPr>
          <w:rFonts w:ascii="mylotus" w:hAnsi="mylotus" w:hint="cs"/>
          <w:sz w:val="34"/>
          <w:szCs w:val="34"/>
          <w:rtl/>
        </w:rPr>
        <w:t>،</w:t>
      </w:r>
      <w:r w:rsidRPr="00301567">
        <w:rPr>
          <w:rFonts w:ascii="mylotus" w:hAnsi="mylotus"/>
          <w:sz w:val="34"/>
          <w:szCs w:val="34"/>
          <w:rtl/>
        </w:rPr>
        <w:t xml:space="preserve"> </w:t>
      </w:r>
      <w:r w:rsidRPr="00301567">
        <w:rPr>
          <w:rFonts w:ascii="mylotus" w:hAnsi="mylotus" w:hint="cs"/>
          <w:sz w:val="34"/>
          <w:szCs w:val="34"/>
          <w:rtl/>
        </w:rPr>
        <w:t>رقم</w:t>
      </w:r>
      <w:r>
        <w:rPr>
          <w:rFonts w:ascii="mylotus" w:hAnsi="mylotus" w:hint="cs"/>
          <w:sz w:val="34"/>
          <w:szCs w:val="34"/>
          <w:rtl/>
        </w:rPr>
        <w:t xml:space="preserve"> (1500)].</w:t>
      </w:r>
    </w:p>
    <w:p w14:paraId="7CA3FE99" w14:textId="77777777" w:rsidR="00E33242" w:rsidRDefault="00E33242" w:rsidP="00E33242">
      <w:pPr>
        <w:pStyle w:val="a"/>
        <w:bidi/>
        <w:spacing w:line="216" w:lineRule="auto"/>
        <w:rPr>
          <w:rFonts w:ascii="mylotus" w:hAnsi="mylotus"/>
          <w:sz w:val="34"/>
          <w:szCs w:val="34"/>
          <w:rtl/>
        </w:rPr>
      </w:pPr>
      <w:r w:rsidRPr="00301567">
        <w:rPr>
          <w:rFonts w:ascii="mylotus" w:hAnsi="mylotus"/>
          <w:sz w:val="34"/>
          <w:szCs w:val="34"/>
          <w:rtl/>
        </w:rPr>
        <w:t xml:space="preserve">كما أنّه توجد رواية رابعة معتبرة السند تتضمن نفس المضمون في الكافي: </w:t>
      </w:r>
      <w:r w:rsidRPr="00301567">
        <w:rPr>
          <w:rFonts w:ascii="mylotus" w:hAnsi="mylotus"/>
          <w:b/>
          <w:bCs/>
          <w:sz w:val="34"/>
          <w:szCs w:val="34"/>
          <w:rtl/>
        </w:rPr>
        <w:t>(عليّ بن إبراهيم، عن أبيه، عن ابن أبي عمير، عن بعض أصحابه)</w:t>
      </w:r>
      <w:r w:rsidRPr="00301567">
        <w:rPr>
          <w:rFonts w:ascii="mylotus" w:hAnsi="mylotus"/>
          <w:sz w:val="34"/>
          <w:szCs w:val="34"/>
          <w:rtl/>
        </w:rPr>
        <w:t xml:space="preserve"> بناءً على تمامية مراسيل ابن أبي عمير (</w:t>
      </w:r>
      <w:r w:rsidRPr="00301567">
        <w:rPr>
          <w:rFonts w:ascii="mylotus" w:hAnsi="mylotus"/>
          <w:b/>
          <w:bCs/>
          <w:sz w:val="34"/>
          <w:szCs w:val="34"/>
          <w:rtl/>
        </w:rPr>
        <w:t>عن أبي عبدالله (عليه السلام): في رجل كاتب مملوكه واشترط عليه أنّ ميراثه له، فرفع ذلك إلى أمير المؤمنين (عليه السلام) فأبطل شرطه، وقال: شرط الله قبل شرطك).</w:t>
      </w:r>
      <w:r w:rsidRPr="00301567">
        <w:rPr>
          <w:rFonts w:ascii="mylotus" w:hAnsi="mylotus"/>
          <w:sz w:val="34"/>
          <w:szCs w:val="34"/>
          <w:rtl/>
        </w:rPr>
        <w:t xml:space="preserve"> [الكافي، للشيخ الكليني، دار الكتب الإسلامية، ج7، كتاب الوصايا، بابٌ، ح2].</w:t>
      </w:r>
    </w:p>
    <w:p w14:paraId="3A6B3DC0" w14:textId="77777777" w:rsidR="00E33242" w:rsidRDefault="00E33242" w:rsidP="00E33242">
      <w:pPr>
        <w:pStyle w:val="a"/>
        <w:bidi/>
        <w:spacing w:line="216" w:lineRule="auto"/>
        <w:rPr>
          <w:rFonts w:ascii="mylotus" w:hAnsi="mylotus"/>
          <w:sz w:val="34"/>
          <w:szCs w:val="34"/>
          <w:rtl/>
        </w:rPr>
      </w:pPr>
      <w:r w:rsidRPr="00301567">
        <w:rPr>
          <w:rFonts w:ascii="mylotus" w:hAnsi="mylotus"/>
          <w:sz w:val="34"/>
          <w:szCs w:val="34"/>
          <w:rtl/>
        </w:rPr>
        <w:t>ويؤكد هذا المعنى ما ورد في بعض روايات العامة وإنْ كانت لم تصلنا بطريق صحيح</w:t>
      </w:r>
      <w:r>
        <w:rPr>
          <w:rFonts w:ascii="mylotus" w:hAnsi="mylotus" w:hint="cs"/>
          <w:sz w:val="34"/>
          <w:szCs w:val="34"/>
          <w:rtl/>
        </w:rPr>
        <w:t>،</w:t>
      </w:r>
      <w:r w:rsidRPr="00301567">
        <w:rPr>
          <w:rFonts w:ascii="mylotus" w:hAnsi="mylotus"/>
          <w:sz w:val="34"/>
          <w:szCs w:val="34"/>
          <w:rtl/>
        </w:rPr>
        <w:t xml:space="preserve"> عن النبي (صلى الله عليه وآله) في حكاية بريرة لما اشترتها عائشة، كما في سنن النسائي: </w:t>
      </w:r>
      <w:r w:rsidRPr="00301567">
        <w:rPr>
          <w:rFonts w:ascii="mylotus" w:hAnsi="mylotus"/>
          <w:b/>
          <w:bCs/>
          <w:sz w:val="34"/>
          <w:szCs w:val="34"/>
          <w:rtl/>
        </w:rPr>
        <w:t>(عن عروة، عن عائشة أخبرته، أن بريرة جاءت عائشة تستعينها في كتابتها شيئا، فقالت لها عائشة: ارجعي إلى أهلك، فإن أحبوا أن أقضي عنك كتابتك، ويكون ولاؤك لي، فعلت، فذكرت ذلك بريرة لأهلها، فأبوا، وقالوا: إن شاءت أن تحتسب عليك فلتفعل، ويكون لنا ولاؤك، فذكرت ذلك لرسول الله (صلى الله عليه -وآله- وسلم)، فقال لها رسول الله (صلى الله عليه -وآله- وسلم): «ابتاعي وأعتقي، فإن الولاء لمن أعتق»، ثم قال رسول الله (صلى الله عليه -وآله- وسلم): «ما بال أقوام يشترطون شروطا ليست في كتاب الله، فمن اشترط شيئا ليس في كتاب الله، فليس له، وإن اشترط مائة شرط، وشرط الله أحق وأوثق»</w:t>
      </w:r>
      <w:r>
        <w:rPr>
          <w:rFonts w:ascii="mylotus" w:hAnsi="mylotus" w:hint="cs"/>
          <w:b/>
          <w:bCs/>
          <w:sz w:val="34"/>
          <w:szCs w:val="34"/>
          <w:rtl/>
        </w:rPr>
        <w:t>).</w:t>
      </w:r>
      <w:r w:rsidRPr="00301567">
        <w:rPr>
          <w:rFonts w:ascii="mylotus" w:hAnsi="mylotus"/>
          <w:sz w:val="34"/>
          <w:szCs w:val="34"/>
          <w:rtl/>
        </w:rPr>
        <w:t xml:space="preserve"> [سنن النسائي، كتاب البيوع، بيع المكاتب، حديث رقم (4655)].</w:t>
      </w:r>
    </w:p>
    <w:p w14:paraId="3F2CC67E" w14:textId="77777777" w:rsidR="00E33242" w:rsidRDefault="00E33242" w:rsidP="00E33242">
      <w:pPr>
        <w:pStyle w:val="a"/>
        <w:bidi/>
        <w:spacing w:line="216" w:lineRule="auto"/>
        <w:rPr>
          <w:rFonts w:ascii="mylotus" w:hAnsi="mylotus"/>
          <w:b/>
          <w:bCs/>
          <w:sz w:val="34"/>
          <w:szCs w:val="34"/>
          <w:rtl/>
        </w:rPr>
      </w:pPr>
      <w:r w:rsidRPr="00301567">
        <w:rPr>
          <w:rFonts w:ascii="mylotus" w:hAnsi="mylotus"/>
          <w:sz w:val="34"/>
          <w:szCs w:val="34"/>
          <w:rtl/>
        </w:rPr>
        <w:t xml:space="preserve">وهي قريبةٌ من مضمون روايات الإمامية </w:t>
      </w:r>
      <w:r w:rsidRPr="00301567">
        <w:rPr>
          <w:rFonts w:ascii="mylotus" w:hAnsi="mylotus"/>
          <w:b/>
          <w:bCs/>
          <w:sz w:val="34"/>
          <w:szCs w:val="34"/>
          <w:rtl/>
        </w:rPr>
        <w:t>(أن شرط الله قبل شرطكم</w:t>
      </w:r>
      <w:r w:rsidRPr="00301567">
        <w:rPr>
          <w:rFonts w:ascii="mylotus" w:hAnsi="mylotus" w:hint="cs"/>
          <w:b/>
          <w:bCs/>
          <w:sz w:val="34"/>
          <w:szCs w:val="34"/>
          <w:rtl/>
        </w:rPr>
        <w:t>).</w:t>
      </w:r>
    </w:p>
    <w:p w14:paraId="33C79E26" w14:textId="77777777" w:rsidR="00E33242" w:rsidRDefault="00E33242" w:rsidP="00E33242">
      <w:pPr>
        <w:pStyle w:val="a"/>
        <w:bidi/>
        <w:spacing w:line="216" w:lineRule="auto"/>
        <w:rPr>
          <w:rFonts w:ascii="mylotus" w:hAnsi="mylotus"/>
          <w:b/>
          <w:bCs/>
          <w:sz w:val="34"/>
          <w:szCs w:val="34"/>
          <w:rtl/>
        </w:rPr>
      </w:pPr>
      <w:r w:rsidRPr="00301567">
        <w:rPr>
          <w:rFonts w:ascii="mylotus" w:hAnsi="mylotus"/>
          <w:sz w:val="34"/>
          <w:szCs w:val="34"/>
          <w:rtl/>
        </w:rPr>
        <w:t>هذا تمام الكلام في جهة السند.</w:t>
      </w:r>
    </w:p>
    <w:p w14:paraId="0C0AF17F" w14:textId="77777777" w:rsidR="00E33242" w:rsidRPr="00301567" w:rsidRDefault="00E33242" w:rsidP="00E33242">
      <w:pPr>
        <w:pStyle w:val="a"/>
        <w:bidi/>
        <w:spacing w:line="216" w:lineRule="auto"/>
        <w:rPr>
          <w:rFonts w:ascii="mylotus" w:hAnsi="mylotus"/>
          <w:b/>
          <w:bCs/>
          <w:sz w:val="34"/>
          <w:szCs w:val="34"/>
          <w:rtl/>
        </w:rPr>
      </w:pPr>
      <w:r w:rsidRPr="00301567">
        <w:rPr>
          <w:rFonts w:ascii="mylotus" w:hAnsi="mylotus"/>
          <w:b/>
          <w:bCs/>
          <w:sz w:val="34"/>
          <w:szCs w:val="34"/>
          <w:rtl/>
        </w:rPr>
        <w:t>الجهة الثانية : جهة الدلالة</w:t>
      </w:r>
    </w:p>
    <w:p w14:paraId="1ADF58E0" w14:textId="77777777" w:rsidR="00E33242" w:rsidRPr="00301567" w:rsidRDefault="00E33242" w:rsidP="00E33242">
      <w:pPr>
        <w:pStyle w:val="a"/>
        <w:bidi/>
        <w:spacing w:line="216" w:lineRule="auto"/>
        <w:rPr>
          <w:rFonts w:ascii="mylotus" w:hAnsi="mylotus"/>
          <w:b/>
          <w:bCs/>
          <w:sz w:val="34"/>
          <w:szCs w:val="34"/>
          <w:rtl/>
        </w:rPr>
      </w:pPr>
      <w:r w:rsidRPr="00301567">
        <w:rPr>
          <w:rFonts w:ascii="mylotus" w:hAnsi="mylotus"/>
          <w:b/>
          <w:bCs/>
          <w:sz w:val="34"/>
          <w:szCs w:val="34"/>
          <w:rtl/>
        </w:rPr>
        <w:t>والبحث فيها في مطالب</w:t>
      </w:r>
      <w:r w:rsidRPr="00301567">
        <w:rPr>
          <w:rFonts w:ascii="mylotus" w:hAnsi="mylotus" w:hint="cs"/>
          <w:b/>
          <w:bCs/>
          <w:sz w:val="34"/>
          <w:szCs w:val="34"/>
          <w:rtl/>
        </w:rPr>
        <w:t>:</w:t>
      </w:r>
    </w:p>
    <w:p w14:paraId="056144A6" w14:textId="77777777" w:rsidR="00E33242" w:rsidRDefault="00E33242" w:rsidP="00E33242">
      <w:pPr>
        <w:pStyle w:val="a"/>
        <w:bidi/>
        <w:spacing w:line="216" w:lineRule="auto"/>
        <w:rPr>
          <w:rFonts w:ascii="mylotus" w:hAnsi="mylotus"/>
          <w:sz w:val="34"/>
          <w:szCs w:val="34"/>
          <w:rtl/>
        </w:rPr>
      </w:pPr>
      <w:r w:rsidRPr="00301567">
        <w:rPr>
          <w:rFonts w:ascii="mylotus" w:hAnsi="mylotus" w:hint="cs"/>
          <w:b/>
          <w:bCs/>
          <w:sz w:val="34"/>
          <w:szCs w:val="34"/>
          <w:rtl/>
        </w:rPr>
        <w:t xml:space="preserve">المطلب </w:t>
      </w:r>
      <w:r w:rsidRPr="00301567">
        <w:rPr>
          <w:rFonts w:ascii="mylotus" w:hAnsi="mylotus"/>
          <w:b/>
          <w:bCs/>
          <w:sz w:val="34"/>
          <w:szCs w:val="34"/>
          <w:rtl/>
        </w:rPr>
        <w:t>الأول:</w:t>
      </w:r>
      <w:r w:rsidRPr="00301567">
        <w:rPr>
          <w:rFonts w:ascii="mylotus" w:hAnsi="mylotus"/>
          <w:sz w:val="34"/>
          <w:szCs w:val="34"/>
          <w:rtl/>
        </w:rPr>
        <w:t xml:space="preserve"> في محتملات العبارة: </w:t>
      </w:r>
      <w:r w:rsidRPr="00301567">
        <w:rPr>
          <w:rFonts w:ascii="mylotus" w:hAnsi="mylotus"/>
          <w:b/>
          <w:bCs/>
          <w:sz w:val="34"/>
          <w:szCs w:val="34"/>
          <w:rtl/>
        </w:rPr>
        <w:t>(شرط الله قبل شرطكم)</w:t>
      </w:r>
    </w:p>
    <w:p w14:paraId="7F933B6A" w14:textId="77777777" w:rsidR="00E33242" w:rsidRPr="00301567" w:rsidRDefault="00E33242" w:rsidP="00E33242">
      <w:pPr>
        <w:pStyle w:val="a"/>
        <w:bidi/>
        <w:spacing w:line="216" w:lineRule="auto"/>
        <w:rPr>
          <w:rFonts w:ascii="mylotus" w:hAnsi="mylotus"/>
          <w:b/>
          <w:bCs/>
          <w:sz w:val="34"/>
          <w:szCs w:val="34"/>
          <w:rtl/>
        </w:rPr>
      </w:pPr>
      <w:r w:rsidRPr="00301567">
        <w:rPr>
          <w:rFonts w:ascii="mylotus" w:hAnsi="mylotus"/>
          <w:b/>
          <w:bCs/>
          <w:sz w:val="34"/>
          <w:szCs w:val="34"/>
          <w:rtl/>
        </w:rPr>
        <w:t>وهي تحتمل وجهين</w:t>
      </w:r>
      <w:r w:rsidRPr="00301567">
        <w:rPr>
          <w:rFonts w:ascii="mylotus" w:hAnsi="mylotus" w:hint="cs"/>
          <w:b/>
          <w:bCs/>
          <w:sz w:val="34"/>
          <w:szCs w:val="34"/>
          <w:rtl/>
        </w:rPr>
        <w:t>:</w:t>
      </w:r>
    </w:p>
    <w:p w14:paraId="4E5B4AAB" w14:textId="77777777" w:rsidR="00E33242" w:rsidRDefault="00E33242" w:rsidP="00E33242">
      <w:pPr>
        <w:pStyle w:val="a"/>
        <w:bidi/>
        <w:spacing w:line="216" w:lineRule="auto"/>
        <w:rPr>
          <w:rFonts w:ascii="mylotus" w:hAnsi="mylotus"/>
          <w:sz w:val="34"/>
          <w:szCs w:val="34"/>
          <w:rtl/>
        </w:rPr>
      </w:pPr>
      <w:r w:rsidRPr="00301567">
        <w:rPr>
          <w:rFonts w:ascii="mylotus" w:hAnsi="mylotus"/>
          <w:b/>
          <w:bCs/>
          <w:sz w:val="34"/>
          <w:szCs w:val="34"/>
          <w:rtl/>
        </w:rPr>
        <w:t>المحتمل الأول:</w:t>
      </w:r>
      <w:r>
        <w:rPr>
          <w:rFonts w:ascii="mylotus" w:hAnsi="mylotus" w:hint="cs"/>
          <w:b/>
          <w:bCs/>
          <w:sz w:val="34"/>
          <w:szCs w:val="34"/>
          <w:rtl/>
        </w:rPr>
        <w:t xml:space="preserve"> </w:t>
      </w:r>
      <w:r w:rsidRPr="00301567">
        <w:rPr>
          <w:rFonts w:ascii="mylotus" w:hAnsi="mylotus"/>
          <w:sz w:val="34"/>
          <w:szCs w:val="34"/>
          <w:rtl/>
        </w:rPr>
        <w:t xml:space="preserve">إنّ المقصود بقوله (عليه السلام): </w:t>
      </w:r>
      <w:r w:rsidRPr="00301567">
        <w:rPr>
          <w:rFonts w:ascii="mylotus" w:hAnsi="mylotus"/>
          <w:b/>
          <w:bCs/>
          <w:sz w:val="34"/>
          <w:szCs w:val="34"/>
          <w:rtl/>
        </w:rPr>
        <w:t>(شرط الله قبل شرطكم)</w:t>
      </w:r>
      <w:r w:rsidRPr="00301567">
        <w:rPr>
          <w:rFonts w:ascii="mylotus" w:hAnsi="mylotus"/>
          <w:sz w:val="34"/>
          <w:szCs w:val="34"/>
          <w:rtl/>
        </w:rPr>
        <w:t xml:space="preserve"> ليس إلّا بيان بطلان الشرط، وأنّ اشتراط المرأة على زوجها أنْ لا يتزوج عليها وأنْ لا يتسرى عليها وإلا فهي طالق شرط باطل، فلذلك لا يصح التمسك بها ككبرى في محل كلامنا؛ لأنّها في مقام بيان بطلان اشتراط الطلاق أوشرط عدم الزواج.</w:t>
      </w:r>
    </w:p>
    <w:p w14:paraId="1F4C5106" w14:textId="77777777" w:rsidR="00E33242" w:rsidRDefault="00E33242" w:rsidP="00E33242">
      <w:pPr>
        <w:pStyle w:val="a"/>
        <w:bidi/>
        <w:spacing w:line="216" w:lineRule="auto"/>
        <w:rPr>
          <w:rFonts w:ascii="mylotus" w:hAnsi="mylotus"/>
          <w:sz w:val="34"/>
          <w:szCs w:val="34"/>
          <w:rtl/>
        </w:rPr>
      </w:pPr>
      <w:r w:rsidRPr="00301567">
        <w:rPr>
          <w:rFonts w:ascii="mylotus" w:hAnsi="mylotus"/>
          <w:b/>
          <w:bCs/>
          <w:sz w:val="34"/>
          <w:szCs w:val="34"/>
          <w:rtl/>
        </w:rPr>
        <w:t xml:space="preserve">المحتمل الثاني: </w:t>
      </w:r>
      <w:r w:rsidRPr="00301567">
        <w:rPr>
          <w:rFonts w:ascii="mylotus" w:hAnsi="mylotus"/>
          <w:sz w:val="34"/>
          <w:szCs w:val="34"/>
          <w:rtl/>
        </w:rPr>
        <w:t xml:space="preserve">وهو الصحيح: أنّ ظاهر سياق هذه الجملة كونها في مقام التعليل وذكر الكبرى الكلية،  وهو أنّ الوجه في بطلان شرط الطلاق أو شرط عدم الزواج عليها هو أنّ </w:t>
      </w:r>
      <w:r w:rsidRPr="00301567">
        <w:rPr>
          <w:rFonts w:ascii="mylotus" w:hAnsi="mylotus"/>
          <w:b/>
          <w:bCs/>
          <w:sz w:val="34"/>
          <w:szCs w:val="34"/>
          <w:rtl/>
        </w:rPr>
        <w:t>(شرط الله قبل شرطكم)</w:t>
      </w:r>
      <w:r>
        <w:rPr>
          <w:rFonts w:ascii="mylotus" w:hAnsi="mylotus" w:hint="cs"/>
          <w:sz w:val="34"/>
          <w:szCs w:val="34"/>
          <w:rtl/>
        </w:rPr>
        <w:t>.</w:t>
      </w:r>
    </w:p>
    <w:p w14:paraId="4DCD10EC" w14:textId="77777777" w:rsidR="00E33242" w:rsidRDefault="00E33242" w:rsidP="00E33242">
      <w:pPr>
        <w:pStyle w:val="a"/>
        <w:bidi/>
        <w:spacing w:line="216" w:lineRule="auto"/>
        <w:rPr>
          <w:rFonts w:ascii="mylotus" w:hAnsi="mylotus"/>
          <w:sz w:val="34"/>
          <w:szCs w:val="34"/>
          <w:rtl/>
        </w:rPr>
      </w:pPr>
      <w:r w:rsidRPr="00301567">
        <w:rPr>
          <w:rFonts w:ascii="mylotus" w:hAnsi="mylotus"/>
          <w:b/>
          <w:bCs/>
          <w:sz w:val="34"/>
          <w:szCs w:val="34"/>
          <w:rtl/>
        </w:rPr>
        <w:t>وبناءً على هذا المحتمل الثاني وقع الكلام:</w:t>
      </w:r>
      <w:r w:rsidRPr="00301567">
        <w:rPr>
          <w:rFonts w:ascii="mylotus" w:hAnsi="mylotus"/>
          <w:sz w:val="34"/>
          <w:szCs w:val="34"/>
          <w:rtl/>
        </w:rPr>
        <w:t xml:space="preserve"> في أنّ الكبرى المذكورة هل تنطبق على مورد الرواية؟</w:t>
      </w:r>
      <w:r>
        <w:rPr>
          <w:rFonts w:ascii="mylotus" w:hAnsi="mylotus" w:hint="cs"/>
          <w:sz w:val="34"/>
          <w:szCs w:val="34"/>
          <w:rtl/>
        </w:rPr>
        <w:t xml:space="preserve"> </w:t>
      </w:r>
      <w:r w:rsidRPr="00301567">
        <w:rPr>
          <w:rFonts w:ascii="mylotus" w:hAnsi="mylotus"/>
          <w:sz w:val="34"/>
          <w:szCs w:val="34"/>
          <w:rtl/>
        </w:rPr>
        <w:t xml:space="preserve">فإنّ تطبيق هذه الكبرى على مورد الرواية يتوقف على تنقيح ما هو الشرط الذي اعتبره الإمام (عليه السلام) مخالفٌا لحكم الله سبحانه وتعالى وأبطله بقوله (عليه السلام): </w:t>
      </w:r>
      <w:r w:rsidRPr="00301567">
        <w:rPr>
          <w:rFonts w:ascii="mylotus" w:hAnsi="mylotus"/>
          <w:b/>
          <w:bCs/>
          <w:sz w:val="34"/>
          <w:szCs w:val="34"/>
          <w:rtl/>
        </w:rPr>
        <w:t>(شرط الله قبل شرطكم).</w:t>
      </w:r>
    </w:p>
    <w:p w14:paraId="4F0EFAFC" w14:textId="77777777" w:rsidR="00E33242" w:rsidRDefault="00E33242" w:rsidP="00E33242">
      <w:pPr>
        <w:pStyle w:val="a"/>
        <w:bidi/>
        <w:spacing w:line="216" w:lineRule="auto"/>
        <w:rPr>
          <w:rFonts w:ascii="mylotus" w:hAnsi="mylotus"/>
          <w:sz w:val="34"/>
          <w:szCs w:val="34"/>
          <w:rtl/>
        </w:rPr>
      </w:pPr>
      <w:r w:rsidRPr="00301567">
        <w:rPr>
          <w:rFonts w:ascii="mylotus" w:hAnsi="mylotus"/>
          <w:sz w:val="34"/>
          <w:szCs w:val="34"/>
          <w:rtl/>
        </w:rPr>
        <w:t>فإن</w:t>
      </w:r>
      <w:r>
        <w:rPr>
          <w:rFonts w:ascii="mylotus" w:hAnsi="mylotus" w:hint="cs"/>
          <w:sz w:val="34"/>
          <w:szCs w:val="34"/>
          <w:rtl/>
        </w:rPr>
        <w:t>ّ</w:t>
      </w:r>
      <w:r w:rsidRPr="00301567">
        <w:rPr>
          <w:rFonts w:ascii="mylotus" w:hAnsi="mylotus"/>
          <w:sz w:val="34"/>
          <w:szCs w:val="34"/>
          <w:rtl/>
        </w:rPr>
        <w:t xml:space="preserve"> متن الرواية: </w:t>
      </w:r>
      <w:r w:rsidRPr="00301567">
        <w:rPr>
          <w:rFonts w:ascii="mylotus" w:hAnsi="mylotus"/>
          <w:b/>
          <w:bCs/>
          <w:sz w:val="34"/>
          <w:szCs w:val="34"/>
          <w:rtl/>
        </w:rPr>
        <w:t>(عن أبي جعفر (عليه السلام) قال:</w:t>
      </w:r>
      <w:r w:rsidRPr="00301567">
        <w:rPr>
          <w:rFonts w:ascii="Times New Roman" w:hAnsi="Times New Roman" w:cs="Times New Roman" w:hint="cs"/>
          <w:b/>
          <w:bCs/>
          <w:sz w:val="34"/>
          <w:szCs w:val="34"/>
          <w:rtl/>
        </w:rPr>
        <w:t>‌</w:t>
      </w:r>
      <w:r w:rsidRPr="00301567">
        <w:rPr>
          <w:rFonts w:ascii="mylotus" w:hAnsi="mylotus"/>
          <w:b/>
          <w:bCs/>
          <w:sz w:val="34"/>
          <w:szCs w:val="34"/>
          <w:rtl/>
        </w:rPr>
        <w:t xml:space="preserve"> </w:t>
      </w:r>
      <w:r w:rsidRPr="00301567">
        <w:rPr>
          <w:rFonts w:ascii="mylotus" w:hAnsi="mylotus" w:hint="cs"/>
          <w:b/>
          <w:bCs/>
          <w:sz w:val="34"/>
          <w:szCs w:val="34"/>
          <w:rtl/>
        </w:rPr>
        <w:t>قضى</w:t>
      </w:r>
      <w:r w:rsidRPr="00301567">
        <w:rPr>
          <w:rFonts w:ascii="mylotus" w:hAnsi="mylotus"/>
          <w:b/>
          <w:bCs/>
          <w:sz w:val="34"/>
          <w:szCs w:val="34"/>
          <w:rtl/>
        </w:rPr>
        <w:t xml:space="preserve"> </w:t>
      </w:r>
      <w:r w:rsidRPr="00301567">
        <w:rPr>
          <w:rFonts w:ascii="mylotus" w:hAnsi="mylotus" w:hint="cs"/>
          <w:b/>
          <w:bCs/>
          <w:sz w:val="34"/>
          <w:szCs w:val="34"/>
          <w:rtl/>
        </w:rPr>
        <w:t>أمير</w:t>
      </w:r>
      <w:r w:rsidRPr="00301567">
        <w:rPr>
          <w:rFonts w:ascii="mylotus" w:hAnsi="mylotus"/>
          <w:b/>
          <w:bCs/>
          <w:sz w:val="34"/>
          <w:szCs w:val="34"/>
          <w:rtl/>
        </w:rPr>
        <w:t xml:space="preserve"> </w:t>
      </w:r>
      <w:r w:rsidRPr="00301567">
        <w:rPr>
          <w:rFonts w:ascii="mylotus" w:hAnsi="mylotus" w:hint="cs"/>
          <w:b/>
          <w:bCs/>
          <w:sz w:val="34"/>
          <w:szCs w:val="34"/>
          <w:rtl/>
        </w:rPr>
        <w:t>المؤمنين</w:t>
      </w:r>
      <w:r w:rsidRPr="00301567">
        <w:rPr>
          <w:rFonts w:ascii="mylotus" w:hAnsi="mylotus"/>
          <w:b/>
          <w:bCs/>
          <w:sz w:val="34"/>
          <w:szCs w:val="34"/>
          <w:rtl/>
        </w:rPr>
        <w:t xml:space="preserve"> (</w:t>
      </w:r>
      <w:r w:rsidRPr="00301567">
        <w:rPr>
          <w:rFonts w:ascii="mylotus" w:hAnsi="mylotus" w:hint="cs"/>
          <w:b/>
          <w:bCs/>
          <w:sz w:val="34"/>
          <w:szCs w:val="34"/>
          <w:rtl/>
        </w:rPr>
        <w:t>عليه</w:t>
      </w:r>
      <w:r w:rsidRPr="00301567">
        <w:rPr>
          <w:rFonts w:ascii="mylotus" w:hAnsi="mylotus"/>
          <w:b/>
          <w:bCs/>
          <w:sz w:val="34"/>
          <w:szCs w:val="34"/>
          <w:rtl/>
        </w:rPr>
        <w:t xml:space="preserve"> </w:t>
      </w:r>
      <w:r w:rsidRPr="00301567">
        <w:rPr>
          <w:rFonts w:ascii="mylotus" w:hAnsi="mylotus" w:hint="cs"/>
          <w:b/>
          <w:bCs/>
          <w:sz w:val="34"/>
          <w:szCs w:val="34"/>
          <w:rtl/>
        </w:rPr>
        <w:t>السلام</w:t>
      </w:r>
      <w:r w:rsidRPr="00301567">
        <w:rPr>
          <w:rFonts w:ascii="mylotus" w:hAnsi="mylotus"/>
          <w:b/>
          <w:bCs/>
          <w:sz w:val="34"/>
          <w:szCs w:val="34"/>
          <w:rtl/>
        </w:rPr>
        <w:t xml:space="preserve">) </w:t>
      </w:r>
      <w:r w:rsidRPr="00301567">
        <w:rPr>
          <w:rFonts w:ascii="mylotus" w:hAnsi="mylotus" w:hint="cs"/>
          <w:b/>
          <w:bCs/>
          <w:sz w:val="34"/>
          <w:szCs w:val="34"/>
          <w:rtl/>
        </w:rPr>
        <w:t>في</w:t>
      </w:r>
      <w:r w:rsidRPr="00301567">
        <w:rPr>
          <w:rFonts w:ascii="mylotus" w:hAnsi="mylotus"/>
          <w:b/>
          <w:bCs/>
          <w:sz w:val="34"/>
          <w:szCs w:val="34"/>
          <w:rtl/>
        </w:rPr>
        <w:t xml:space="preserve"> </w:t>
      </w:r>
      <w:r w:rsidRPr="00301567">
        <w:rPr>
          <w:rFonts w:ascii="mylotus" w:hAnsi="mylotus" w:hint="cs"/>
          <w:b/>
          <w:bCs/>
          <w:sz w:val="34"/>
          <w:szCs w:val="34"/>
          <w:rtl/>
        </w:rPr>
        <w:t>امرأة</w:t>
      </w:r>
      <w:r w:rsidRPr="00301567">
        <w:rPr>
          <w:rFonts w:ascii="mylotus" w:hAnsi="mylotus"/>
          <w:b/>
          <w:bCs/>
          <w:sz w:val="34"/>
          <w:szCs w:val="34"/>
          <w:rtl/>
        </w:rPr>
        <w:t xml:space="preserve"> </w:t>
      </w:r>
      <w:r w:rsidRPr="00301567">
        <w:rPr>
          <w:rFonts w:ascii="mylotus" w:hAnsi="mylotus" w:hint="cs"/>
          <w:b/>
          <w:bCs/>
          <w:sz w:val="34"/>
          <w:szCs w:val="34"/>
          <w:rtl/>
        </w:rPr>
        <w:t>تزوجها</w:t>
      </w:r>
      <w:r w:rsidRPr="00301567">
        <w:rPr>
          <w:rFonts w:ascii="mylotus" w:hAnsi="mylotus"/>
          <w:b/>
          <w:bCs/>
          <w:sz w:val="34"/>
          <w:szCs w:val="34"/>
          <w:rtl/>
        </w:rPr>
        <w:t xml:space="preserve"> </w:t>
      </w:r>
      <w:r w:rsidRPr="00301567">
        <w:rPr>
          <w:rFonts w:ascii="mylotus" w:hAnsi="mylotus" w:hint="cs"/>
          <w:b/>
          <w:bCs/>
          <w:sz w:val="34"/>
          <w:szCs w:val="34"/>
          <w:rtl/>
        </w:rPr>
        <w:t>رجل،</w:t>
      </w:r>
      <w:r w:rsidRPr="00301567">
        <w:rPr>
          <w:rFonts w:ascii="mylotus" w:hAnsi="mylotus"/>
          <w:b/>
          <w:bCs/>
          <w:sz w:val="34"/>
          <w:szCs w:val="34"/>
          <w:rtl/>
        </w:rPr>
        <w:t xml:space="preserve"> </w:t>
      </w:r>
      <w:r w:rsidRPr="00301567">
        <w:rPr>
          <w:rFonts w:ascii="mylotus" w:hAnsi="mylotus" w:hint="cs"/>
          <w:b/>
          <w:bCs/>
          <w:sz w:val="34"/>
          <w:szCs w:val="34"/>
          <w:rtl/>
        </w:rPr>
        <w:t>وشرط</w:t>
      </w:r>
      <w:r w:rsidRPr="00301567">
        <w:rPr>
          <w:rFonts w:ascii="mylotus" w:hAnsi="mylotus"/>
          <w:b/>
          <w:bCs/>
          <w:sz w:val="34"/>
          <w:szCs w:val="34"/>
          <w:rtl/>
        </w:rPr>
        <w:t xml:space="preserve"> </w:t>
      </w:r>
      <w:r w:rsidRPr="00301567">
        <w:rPr>
          <w:rFonts w:ascii="mylotus" w:hAnsi="mylotus" w:hint="cs"/>
          <w:b/>
          <w:bCs/>
          <w:sz w:val="34"/>
          <w:szCs w:val="34"/>
          <w:rtl/>
        </w:rPr>
        <w:t>عليها</w:t>
      </w:r>
      <w:r w:rsidRPr="00301567">
        <w:rPr>
          <w:rFonts w:ascii="mylotus" w:hAnsi="mylotus"/>
          <w:b/>
          <w:bCs/>
          <w:sz w:val="34"/>
          <w:szCs w:val="34"/>
          <w:rtl/>
        </w:rPr>
        <w:t>)</w:t>
      </w:r>
      <w:r w:rsidRPr="00301567">
        <w:rPr>
          <w:rFonts w:ascii="mylotus" w:hAnsi="mylotus"/>
          <w:sz w:val="34"/>
          <w:szCs w:val="34"/>
          <w:rtl/>
        </w:rPr>
        <w:t xml:space="preserve"> </w:t>
      </w:r>
      <w:r w:rsidRPr="00301567">
        <w:rPr>
          <w:rFonts w:ascii="mylotus" w:hAnsi="mylotus" w:hint="cs"/>
          <w:sz w:val="34"/>
          <w:szCs w:val="34"/>
          <w:rtl/>
        </w:rPr>
        <w:t>أي</w:t>
      </w:r>
      <w:r w:rsidRPr="00301567">
        <w:rPr>
          <w:rFonts w:ascii="mylotus" w:hAnsi="mylotus"/>
          <w:sz w:val="34"/>
          <w:szCs w:val="34"/>
          <w:rtl/>
        </w:rPr>
        <w:t xml:space="preserve"> </w:t>
      </w:r>
      <w:r w:rsidRPr="00301567">
        <w:rPr>
          <w:rFonts w:ascii="mylotus" w:hAnsi="mylotus" w:hint="cs"/>
          <w:sz w:val="34"/>
          <w:szCs w:val="34"/>
          <w:rtl/>
        </w:rPr>
        <w:t>أنّه</w:t>
      </w:r>
      <w:r w:rsidRPr="00301567">
        <w:rPr>
          <w:rFonts w:ascii="mylotus" w:hAnsi="mylotus"/>
          <w:sz w:val="34"/>
          <w:szCs w:val="34"/>
          <w:rtl/>
        </w:rPr>
        <w:t xml:space="preserve"> </w:t>
      </w:r>
      <w:r w:rsidRPr="00301567">
        <w:rPr>
          <w:rFonts w:ascii="mylotus" w:hAnsi="mylotus" w:hint="cs"/>
          <w:sz w:val="34"/>
          <w:szCs w:val="34"/>
          <w:rtl/>
        </w:rPr>
        <w:t>شرط</w:t>
      </w:r>
      <w:r w:rsidRPr="00301567">
        <w:rPr>
          <w:rFonts w:ascii="mylotus" w:hAnsi="mylotus"/>
          <w:sz w:val="34"/>
          <w:szCs w:val="34"/>
          <w:rtl/>
        </w:rPr>
        <w:t xml:space="preserve"> </w:t>
      </w:r>
      <w:r w:rsidRPr="00301567">
        <w:rPr>
          <w:rFonts w:ascii="mylotus" w:hAnsi="mylotus" w:hint="cs"/>
          <w:sz w:val="34"/>
          <w:szCs w:val="34"/>
          <w:rtl/>
        </w:rPr>
        <w:t>لها،</w:t>
      </w:r>
      <w:r w:rsidRPr="00301567">
        <w:rPr>
          <w:rFonts w:ascii="mylotus" w:hAnsi="mylotus"/>
          <w:sz w:val="34"/>
          <w:szCs w:val="34"/>
          <w:rtl/>
        </w:rPr>
        <w:t xml:space="preserve"> </w:t>
      </w:r>
      <w:r w:rsidRPr="00301567">
        <w:rPr>
          <w:rFonts w:ascii="mylotus" w:hAnsi="mylotus" w:hint="cs"/>
          <w:sz w:val="34"/>
          <w:szCs w:val="34"/>
          <w:rtl/>
        </w:rPr>
        <w:t>كما</w:t>
      </w:r>
      <w:r w:rsidRPr="00301567">
        <w:rPr>
          <w:rFonts w:ascii="mylotus" w:hAnsi="mylotus"/>
          <w:sz w:val="34"/>
          <w:szCs w:val="34"/>
          <w:rtl/>
        </w:rPr>
        <w:t xml:space="preserve"> </w:t>
      </w:r>
      <w:r w:rsidRPr="00301567">
        <w:rPr>
          <w:rFonts w:ascii="mylotus" w:hAnsi="mylotus" w:hint="cs"/>
          <w:sz w:val="34"/>
          <w:szCs w:val="34"/>
          <w:rtl/>
        </w:rPr>
        <w:t>جاء</w:t>
      </w:r>
      <w:r w:rsidRPr="00301567">
        <w:rPr>
          <w:rFonts w:ascii="mylotus" w:hAnsi="mylotus"/>
          <w:sz w:val="34"/>
          <w:szCs w:val="34"/>
          <w:rtl/>
        </w:rPr>
        <w:t xml:space="preserve"> </w:t>
      </w:r>
      <w:r w:rsidRPr="00301567">
        <w:rPr>
          <w:rFonts w:ascii="mylotus" w:hAnsi="mylotus" w:hint="cs"/>
          <w:sz w:val="34"/>
          <w:szCs w:val="34"/>
          <w:rtl/>
        </w:rPr>
        <w:t>في</w:t>
      </w:r>
      <w:r w:rsidRPr="00301567">
        <w:rPr>
          <w:rFonts w:ascii="mylotus" w:hAnsi="mylotus"/>
          <w:sz w:val="34"/>
          <w:szCs w:val="34"/>
          <w:rtl/>
        </w:rPr>
        <w:t xml:space="preserve"> </w:t>
      </w:r>
      <w:r w:rsidRPr="00301567">
        <w:rPr>
          <w:rFonts w:ascii="mylotus" w:hAnsi="mylotus" w:hint="cs"/>
          <w:sz w:val="34"/>
          <w:szCs w:val="34"/>
          <w:rtl/>
        </w:rPr>
        <w:t>بعض</w:t>
      </w:r>
      <w:r w:rsidRPr="00301567">
        <w:rPr>
          <w:rFonts w:ascii="mylotus" w:hAnsi="mylotus"/>
          <w:sz w:val="34"/>
          <w:szCs w:val="34"/>
          <w:rtl/>
        </w:rPr>
        <w:t xml:space="preserve"> </w:t>
      </w:r>
      <w:r w:rsidRPr="00301567">
        <w:rPr>
          <w:rFonts w:ascii="mylotus" w:hAnsi="mylotus" w:hint="cs"/>
          <w:sz w:val="34"/>
          <w:szCs w:val="34"/>
          <w:rtl/>
        </w:rPr>
        <w:t>الروايات</w:t>
      </w:r>
      <w:r w:rsidRPr="00301567">
        <w:rPr>
          <w:rFonts w:ascii="mylotus" w:hAnsi="mylotus"/>
          <w:sz w:val="34"/>
          <w:szCs w:val="34"/>
          <w:rtl/>
        </w:rPr>
        <w:t xml:space="preserve"> </w:t>
      </w:r>
      <w:r w:rsidRPr="00301567">
        <w:rPr>
          <w:rFonts w:ascii="mylotus" w:hAnsi="mylotus" w:hint="cs"/>
          <w:sz w:val="34"/>
          <w:szCs w:val="34"/>
          <w:rtl/>
        </w:rPr>
        <w:t>لفظ</w:t>
      </w:r>
      <w:r w:rsidRPr="00301567">
        <w:rPr>
          <w:rFonts w:ascii="mylotus" w:hAnsi="mylotus"/>
          <w:sz w:val="34"/>
          <w:szCs w:val="34"/>
          <w:rtl/>
        </w:rPr>
        <w:t xml:space="preserve"> "</w:t>
      </w:r>
      <w:r w:rsidRPr="00301567">
        <w:rPr>
          <w:rFonts w:ascii="mylotus" w:hAnsi="mylotus" w:hint="cs"/>
          <w:sz w:val="34"/>
          <w:szCs w:val="34"/>
          <w:rtl/>
        </w:rPr>
        <w:t>شرط</w:t>
      </w:r>
      <w:r w:rsidRPr="00301567">
        <w:rPr>
          <w:rFonts w:ascii="mylotus" w:hAnsi="mylotus"/>
          <w:sz w:val="34"/>
          <w:szCs w:val="34"/>
          <w:rtl/>
        </w:rPr>
        <w:t xml:space="preserve"> </w:t>
      </w:r>
      <w:r w:rsidRPr="00301567">
        <w:rPr>
          <w:rFonts w:ascii="mylotus" w:hAnsi="mylotus" w:hint="cs"/>
          <w:sz w:val="34"/>
          <w:szCs w:val="34"/>
          <w:rtl/>
        </w:rPr>
        <w:t>لها</w:t>
      </w:r>
      <w:r w:rsidRPr="00301567">
        <w:rPr>
          <w:rFonts w:ascii="mylotus" w:hAnsi="mylotus"/>
          <w:sz w:val="34"/>
          <w:szCs w:val="34"/>
          <w:rtl/>
        </w:rPr>
        <w:t xml:space="preserve">" </w:t>
      </w:r>
      <w:r w:rsidRPr="00954527">
        <w:rPr>
          <w:rFonts w:ascii="mylotus" w:hAnsi="mylotus"/>
          <w:b/>
          <w:bCs/>
          <w:sz w:val="34"/>
          <w:szCs w:val="34"/>
          <w:rtl/>
        </w:rPr>
        <w:t>(</w:t>
      </w:r>
      <w:r w:rsidRPr="00954527">
        <w:rPr>
          <w:rFonts w:ascii="mylotus" w:hAnsi="mylotus" w:hint="cs"/>
          <w:b/>
          <w:bCs/>
          <w:sz w:val="34"/>
          <w:szCs w:val="34"/>
          <w:rtl/>
        </w:rPr>
        <w:t>وعلى</w:t>
      </w:r>
      <w:r w:rsidRPr="00954527">
        <w:rPr>
          <w:rFonts w:ascii="mylotus" w:hAnsi="mylotus"/>
          <w:b/>
          <w:bCs/>
          <w:sz w:val="34"/>
          <w:szCs w:val="34"/>
          <w:rtl/>
        </w:rPr>
        <w:t xml:space="preserve"> </w:t>
      </w:r>
      <w:r w:rsidRPr="00954527">
        <w:rPr>
          <w:rFonts w:ascii="mylotus" w:hAnsi="mylotus" w:hint="cs"/>
          <w:b/>
          <w:bCs/>
          <w:sz w:val="34"/>
          <w:szCs w:val="34"/>
          <w:rtl/>
        </w:rPr>
        <w:t>أهلها</w:t>
      </w:r>
      <w:r w:rsidRPr="00954527">
        <w:rPr>
          <w:rFonts w:ascii="mylotus" w:hAnsi="mylotus"/>
          <w:b/>
          <w:bCs/>
          <w:sz w:val="34"/>
          <w:szCs w:val="34"/>
          <w:rtl/>
        </w:rPr>
        <w:t xml:space="preserve"> </w:t>
      </w:r>
      <w:r w:rsidRPr="00954527">
        <w:rPr>
          <w:rFonts w:ascii="mylotus" w:hAnsi="mylotus" w:hint="cs"/>
          <w:b/>
          <w:bCs/>
          <w:sz w:val="34"/>
          <w:szCs w:val="34"/>
          <w:rtl/>
        </w:rPr>
        <w:t>إن</w:t>
      </w:r>
      <w:r w:rsidRPr="00954527">
        <w:rPr>
          <w:rFonts w:ascii="mylotus" w:hAnsi="mylotus"/>
          <w:b/>
          <w:bCs/>
          <w:sz w:val="34"/>
          <w:szCs w:val="34"/>
          <w:rtl/>
        </w:rPr>
        <w:t xml:space="preserve"> </w:t>
      </w:r>
      <w:r w:rsidRPr="00954527">
        <w:rPr>
          <w:rFonts w:ascii="mylotus" w:hAnsi="mylotus" w:hint="cs"/>
          <w:b/>
          <w:bCs/>
          <w:sz w:val="34"/>
          <w:szCs w:val="34"/>
          <w:rtl/>
        </w:rPr>
        <w:t>تزوج</w:t>
      </w:r>
      <w:r w:rsidRPr="00954527">
        <w:rPr>
          <w:rFonts w:ascii="mylotus" w:hAnsi="mylotus"/>
          <w:b/>
          <w:bCs/>
          <w:sz w:val="34"/>
          <w:szCs w:val="34"/>
          <w:rtl/>
        </w:rPr>
        <w:t xml:space="preserve"> </w:t>
      </w:r>
      <w:r w:rsidRPr="00954527">
        <w:rPr>
          <w:rFonts w:ascii="mylotus" w:hAnsi="mylotus" w:hint="cs"/>
          <w:b/>
          <w:bCs/>
          <w:sz w:val="34"/>
          <w:szCs w:val="34"/>
          <w:rtl/>
        </w:rPr>
        <w:t>عليها</w:t>
      </w:r>
      <w:r w:rsidRPr="00954527">
        <w:rPr>
          <w:rFonts w:ascii="mylotus" w:hAnsi="mylotus"/>
          <w:b/>
          <w:bCs/>
          <w:sz w:val="34"/>
          <w:szCs w:val="34"/>
          <w:rtl/>
        </w:rPr>
        <w:t xml:space="preserve"> </w:t>
      </w:r>
      <w:r w:rsidRPr="00954527">
        <w:rPr>
          <w:rFonts w:ascii="mylotus" w:hAnsi="mylotus" w:hint="cs"/>
          <w:b/>
          <w:bCs/>
          <w:sz w:val="34"/>
          <w:szCs w:val="34"/>
          <w:rtl/>
        </w:rPr>
        <w:t>امرأة</w:t>
      </w:r>
      <w:r w:rsidRPr="00954527">
        <w:rPr>
          <w:rFonts w:ascii="mylotus" w:hAnsi="mylotus"/>
          <w:b/>
          <w:bCs/>
          <w:sz w:val="34"/>
          <w:szCs w:val="34"/>
          <w:rtl/>
        </w:rPr>
        <w:t xml:space="preserve"> </w:t>
      </w:r>
      <w:r w:rsidRPr="00954527">
        <w:rPr>
          <w:rFonts w:ascii="mylotus" w:hAnsi="mylotus" w:hint="cs"/>
          <w:b/>
          <w:bCs/>
          <w:sz w:val="34"/>
          <w:szCs w:val="34"/>
          <w:rtl/>
        </w:rPr>
        <w:t>وهجرها،</w:t>
      </w:r>
      <w:r w:rsidRPr="00954527">
        <w:rPr>
          <w:rFonts w:ascii="mylotus" w:hAnsi="mylotus"/>
          <w:b/>
          <w:bCs/>
          <w:sz w:val="34"/>
          <w:szCs w:val="34"/>
          <w:rtl/>
        </w:rPr>
        <w:t xml:space="preserve"> </w:t>
      </w:r>
      <w:r w:rsidRPr="00954527">
        <w:rPr>
          <w:rFonts w:ascii="mylotus" w:hAnsi="mylotus" w:hint="cs"/>
          <w:b/>
          <w:bCs/>
          <w:sz w:val="34"/>
          <w:szCs w:val="34"/>
          <w:rtl/>
        </w:rPr>
        <w:t>أو</w:t>
      </w:r>
      <w:r w:rsidRPr="00954527">
        <w:rPr>
          <w:rFonts w:ascii="mylotus" w:hAnsi="mylotus"/>
          <w:b/>
          <w:bCs/>
          <w:sz w:val="34"/>
          <w:szCs w:val="34"/>
          <w:rtl/>
        </w:rPr>
        <w:t xml:space="preserve"> </w:t>
      </w:r>
      <w:r w:rsidRPr="00954527">
        <w:rPr>
          <w:rFonts w:ascii="mylotus" w:hAnsi="mylotus" w:hint="cs"/>
          <w:b/>
          <w:bCs/>
          <w:sz w:val="34"/>
          <w:szCs w:val="34"/>
          <w:rtl/>
        </w:rPr>
        <w:t>أتى</w:t>
      </w:r>
      <w:r w:rsidRPr="00954527">
        <w:rPr>
          <w:rFonts w:ascii="mylotus" w:hAnsi="mylotus"/>
          <w:b/>
          <w:bCs/>
          <w:sz w:val="34"/>
          <w:szCs w:val="34"/>
          <w:rtl/>
        </w:rPr>
        <w:t xml:space="preserve"> </w:t>
      </w:r>
      <w:r w:rsidRPr="00954527">
        <w:rPr>
          <w:rFonts w:ascii="mylotus" w:hAnsi="mylotus" w:hint="cs"/>
          <w:b/>
          <w:bCs/>
          <w:sz w:val="34"/>
          <w:szCs w:val="34"/>
          <w:rtl/>
        </w:rPr>
        <w:t>عليها</w:t>
      </w:r>
      <w:r w:rsidRPr="00954527">
        <w:rPr>
          <w:rFonts w:ascii="mylotus" w:hAnsi="mylotus"/>
          <w:b/>
          <w:bCs/>
          <w:sz w:val="34"/>
          <w:szCs w:val="34"/>
          <w:rtl/>
        </w:rPr>
        <w:t xml:space="preserve"> </w:t>
      </w:r>
      <w:r w:rsidRPr="00954527">
        <w:rPr>
          <w:rFonts w:ascii="mylotus" w:hAnsi="mylotus" w:hint="cs"/>
          <w:b/>
          <w:bCs/>
          <w:sz w:val="34"/>
          <w:szCs w:val="34"/>
          <w:rtl/>
        </w:rPr>
        <w:t>سرية</w:t>
      </w:r>
      <w:r w:rsidRPr="00954527">
        <w:rPr>
          <w:rFonts w:ascii="mylotus" w:hAnsi="mylotus"/>
          <w:b/>
          <w:bCs/>
          <w:sz w:val="34"/>
          <w:szCs w:val="34"/>
          <w:rtl/>
        </w:rPr>
        <w:t xml:space="preserve"> </w:t>
      </w:r>
      <w:r w:rsidRPr="00954527">
        <w:rPr>
          <w:rFonts w:ascii="mylotus" w:hAnsi="mylotus" w:hint="cs"/>
          <w:b/>
          <w:bCs/>
          <w:sz w:val="34"/>
          <w:szCs w:val="34"/>
          <w:rtl/>
        </w:rPr>
        <w:t>فإنها</w:t>
      </w:r>
      <w:r w:rsidRPr="00954527">
        <w:rPr>
          <w:rFonts w:ascii="mylotus" w:hAnsi="mylotus"/>
          <w:b/>
          <w:bCs/>
          <w:sz w:val="34"/>
          <w:szCs w:val="34"/>
          <w:rtl/>
        </w:rPr>
        <w:t xml:space="preserve"> </w:t>
      </w:r>
      <w:r w:rsidRPr="00954527">
        <w:rPr>
          <w:rFonts w:ascii="mylotus" w:hAnsi="mylotus" w:hint="cs"/>
          <w:b/>
          <w:bCs/>
          <w:sz w:val="34"/>
          <w:szCs w:val="34"/>
          <w:rtl/>
        </w:rPr>
        <w:t>طالق،</w:t>
      </w:r>
      <w:r w:rsidRPr="00954527">
        <w:rPr>
          <w:rFonts w:ascii="mylotus" w:hAnsi="mylotus"/>
          <w:b/>
          <w:bCs/>
          <w:sz w:val="34"/>
          <w:szCs w:val="34"/>
          <w:rtl/>
        </w:rPr>
        <w:t xml:space="preserve"> </w:t>
      </w:r>
      <w:r w:rsidRPr="00954527">
        <w:rPr>
          <w:rFonts w:ascii="mylotus" w:hAnsi="mylotus" w:hint="cs"/>
          <w:b/>
          <w:bCs/>
          <w:sz w:val="34"/>
          <w:szCs w:val="34"/>
          <w:rtl/>
        </w:rPr>
        <w:t>فقال</w:t>
      </w:r>
      <w:r w:rsidRPr="00954527">
        <w:rPr>
          <w:rFonts w:ascii="mylotus" w:hAnsi="mylotus"/>
          <w:b/>
          <w:bCs/>
          <w:sz w:val="34"/>
          <w:szCs w:val="34"/>
          <w:rtl/>
        </w:rPr>
        <w:t xml:space="preserve">: </w:t>
      </w:r>
      <w:r w:rsidRPr="00954527">
        <w:rPr>
          <w:rFonts w:ascii="mylotus" w:hAnsi="mylotus" w:hint="cs"/>
          <w:b/>
          <w:bCs/>
          <w:sz w:val="34"/>
          <w:szCs w:val="34"/>
          <w:rtl/>
        </w:rPr>
        <w:t>شرط</w:t>
      </w:r>
      <w:r w:rsidRPr="00954527">
        <w:rPr>
          <w:rFonts w:ascii="mylotus" w:hAnsi="mylotus"/>
          <w:b/>
          <w:bCs/>
          <w:sz w:val="34"/>
          <w:szCs w:val="34"/>
          <w:rtl/>
        </w:rPr>
        <w:t xml:space="preserve"> </w:t>
      </w:r>
      <w:r w:rsidRPr="00954527">
        <w:rPr>
          <w:rFonts w:ascii="mylotus" w:hAnsi="mylotus" w:hint="cs"/>
          <w:b/>
          <w:bCs/>
          <w:sz w:val="34"/>
          <w:szCs w:val="34"/>
          <w:rtl/>
        </w:rPr>
        <w:t>الله</w:t>
      </w:r>
      <w:r w:rsidRPr="00954527">
        <w:rPr>
          <w:rFonts w:ascii="mylotus" w:hAnsi="mylotus"/>
          <w:b/>
          <w:bCs/>
          <w:sz w:val="34"/>
          <w:szCs w:val="34"/>
          <w:rtl/>
        </w:rPr>
        <w:t xml:space="preserve"> </w:t>
      </w:r>
      <w:r w:rsidRPr="00954527">
        <w:rPr>
          <w:rFonts w:ascii="mylotus" w:hAnsi="mylotus" w:hint="cs"/>
          <w:b/>
          <w:bCs/>
          <w:sz w:val="34"/>
          <w:szCs w:val="34"/>
          <w:rtl/>
        </w:rPr>
        <w:t>قبل</w:t>
      </w:r>
      <w:r w:rsidRPr="00954527">
        <w:rPr>
          <w:rFonts w:ascii="mylotus" w:hAnsi="mylotus"/>
          <w:b/>
          <w:bCs/>
          <w:sz w:val="34"/>
          <w:szCs w:val="34"/>
          <w:rtl/>
        </w:rPr>
        <w:t xml:space="preserve"> </w:t>
      </w:r>
      <w:r w:rsidRPr="00954527">
        <w:rPr>
          <w:rFonts w:ascii="mylotus" w:hAnsi="mylotus" w:hint="cs"/>
          <w:b/>
          <w:bCs/>
          <w:sz w:val="34"/>
          <w:szCs w:val="34"/>
          <w:rtl/>
        </w:rPr>
        <w:t>شرطكم</w:t>
      </w:r>
      <w:r w:rsidRPr="00954527">
        <w:rPr>
          <w:rFonts w:ascii="mylotus" w:hAnsi="mylotus"/>
          <w:b/>
          <w:bCs/>
          <w:sz w:val="34"/>
          <w:szCs w:val="34"/>
          <w:rtl/>
        </w:rPr>
        <w:t>)</w:t>
      </w:r>
      <w:r w:rsidRPr="00301567">
        <w:rPr>
          <w:rFonts w:ascii="mylotus" w:hAnsi="mylotus"/>
          <w:sz w:val="34"/>
          <w:szCs w:val="34"/>
          <w:rtl/>
        </w:rPr>
        <w:t xml:space="preserve">  </w:t>
      </w:r>
      <w:r w:rsidRPr="00301567">
        <w:rPr>
          <w:rFonts w:ascii="mylotus" w:hAnsi="mylotus" w:hint="cs"/>
          <w:sz w:val="34"/>
          <w:szCs w:val="34"/>
          <w:rtl/>
        </w:rPr>
        <w:t>فهل</w:t>
      </w:r>
      <w:r w:rsidRPr="00301567">
        <w:rPr>
          <w:rFonts w:ascii="mylotus" w:hAnsi="mylotus"/>
          <w:sz w:val="34"/>
          <w:szCs w:val="34"/>
          <w:rtl/>
        </w:rPr>
        <w:t xml:space="preserve"> </w:t>
      </w:r>
      <w:r w:rsidRPr="00301567">
        <w:rPr>
          <w:rFonts w:ascii="mylotus" w:hAnsi="mylotus" w:hint="cs"/>
          <w:sz w:val="34"/>
          <w:szCs w:val="34"/>
          <w:rtl/>
        </w:rPr>
        <w:t>الشرط</w:t>
      </w:r>
      <w:r w:rsidRPr="00301567">
        <w:rPr>
          <w:rFonts w:ascii="mylotus" w:hAnsi="mylotus"/>
          <w:sz w:val="34"/>
          <w:szCs w:val="34"/>
          <w:rtl/>
        </w:rPr>
        <w:t xml:space="preserve"> </w:t>
      </w:r>
      <w:r w:rsidRPr="00301567">
        <w:rPr>
          <w:rFonts w:ascii="mylotus" w:hAnsi="mylotus" w:hint="cs"/>
          <w:sz w:val="34"/>
          <w:szCs w:val="34"/>
          <w:rtl/>
        </w:rPr>
        <w:t>هو</w:t>
      </w:r>
      <w:r w:rsidRPr="00301567">
        <w:rPr>
          <w:rFonts w:ascii="mylotus" w:hAnsi="mylotus"/>
          <w:sz w:val="34"/>
          <w:szCs w:val="34"/>
          <w:rtl/>
        </w:rPr>
        <w:t xml:space="preserve"> </w:t>
      </w:r>
      <w:r w:rsidRPr="00301567">
        <w:rPr>
          <w:rFonts w:ascii="mylotus" w:hAnsi="mylotus" w:hint="cs"/>
          <w:sz w:val="34"/>
          <w:szCs w:val="34"/>
          <w:rtl/>
        </w:rPr>
        <w:t>الطلاق</w:t>
      </w:r>
      <w:r w:rsidRPr="00301567">
        <w:rPr>
          <w:rFonts w:ascii="mylotus" w:hAnsi="mylotus"/>
          <w:sz w:val="34"/>
          <w:szCs w:val="34"/>
          <w:rtl/>
        </w:rPr>
        <w:t xml:space="preserve"> </w:t>
      </w:r>
      <w:r w:rsidRPr="00301567">
        <w:rPr>
          <w:rFonts w:ascii="mylotus" w:hAnsi="mylotus" w:hint="cs"/>
          <w:sz w:val="34"/>
          <w:szCs w:val="34"/>
          <w:rtl/>
        </w:rPr>
        <w:t>أو</w:t>
      </w:r>
      <w:r w:rsidRPr="00301567">
        <w:rPr>
          <w:rFonts w:ascii="mylotus" w:hAnsi="mylotus"/>
          <w:sz w:val="34"/>
          <w:szCs w:val="34"/>
          <w:rtl/>
        </w:rPr>
        <w:t xml:space="preserve"> </w:t>
      </w:r>
      <w:r w:rsidRPr="00301567">
        <w:rPr>
          <w:rFonts w:ascii="mylotus" w:hAnsi="mylotus" w:hint="cs"/>
          <w:sz w:val="34"/>
          <w:szCs w:val="34"/>
          <w:rtl/>
        </w:rPr>
        <w:t>أنْ</w:t>
      </w:r>
      <w:r w:rsidRPr="00301567">
        <w:rPr>
          <w:rFonts w:ascii="mylotus" w:hAnsi="mylotus"/>
          <w:sz w:val="34"/>
          <w:szCs w:val="34"/>
          <w:rtl/>
        </w:rPr>
        <w:t xml:space="preserve"> </w:t>
      </w:r>
      <w:r w:rsidRPr="00301567">
        <w:rPr>
          <w:rFonts w:ascii="mylotus" w:hAnsi="mylotus" w:hint="cs"/>
          <w:sz w:val="34"/>
          <w:szCs w:val="34"/>
          <w:rtl/>
        </w:rPr>
        <w:t>لا</w:t>
      </w:r>
      <w:r w:rsidRPr="00301567">
        <w:rPr>
          <w:rFonts w:ascii="mylotus" w:hAnsi="mylotus"/>
          <w:sz w:val="34"/>
          <w:szCs w:val="34"/>
          <w:rtl/>
        </w:rPr>
        <w:t xml:space="preserve"> </w:t>
      </w:r>
      <w:r w:rsidRPr="00301567">
        <w:rPr>
          <w:rFonts w:ascii="mylotus" w:hAnsi="mylotus" w:hint="cs"/>
          <w:sz w:val="34"/>
          <w:szCs w:val="34"/>
          <w:rtl/>
        </w:rPr>
        <w:t>يتزوج</w:t>
      </w:r>
      <w:r w:rsidRPr="00301567">
        <w:rPr>
          <w:rFonts w:ascii="mylotus" w:hAnsi="mylotus"/>
          <w:sz w:val="34"/>
          <w:szCs w:val="34"/>
          <w:rtl/>
        </w:rPr>
        <w:t xml:space="preserve"> </w:t>
      </w:r>
      <w:r w:rsidRPr="00301567">
        <w:rPr>
          <w:rFonts w:ascii="mylotus" w:hAnsi="mylotus" w:hint="cs"/>
          <w:sz w:val="34"/>
          <w:szCs w:val="34"/>
          <w:rtl/>
        </w:rPr>
        <w:t>عليها</w:t>
      </w:r>
      <w:r w:rsidRPr="00301567">
        <w:rPr>
          <w:rFonts w:ascii="mylotus" w:hAnsi="mylotus"/>
          <w:sz w:val="34"/>
          <w:szCs w:val="34"/>
          <w:rtl/>
        </w:rPr>
        <w:t xml:space="preserve"> </w:t>
      </w:r>
      <w:r w:rsidRPr="00301567">
        <w:rPr>
          <w:rFonts w:ascii="mylotus" w:hAnsi="mylotus" w:hint="cs"/>
          <w:sz w:val="34"/>
          <w:szCs w:val="34"/>
          <w:rtl/>
        </w:rPr>
        <w:t>أو</w:t>
      </w:r>
      <w:r w:rsidRPr="00301567">
        <w:rPr>
          <w:rFonts w:ascii="mylotus" w:hAnsi="mylotus"/>
          <w:sz w:val="34"/>
          <w:szCs w:val="34"/>
          <w:rtl/>
        </w:rPr>
        <w:t xml:space="preserve"> </w:t>
      </w:r>
      <w:r w:rsidRPr="00301567">
        <w:rPr>
          <w:rFonts w:ascii="mylotus" w:hAnsi="mylotus" w:hint="cs"/>
          <w:sz w:val="34"/>
          <w:szCs w:val="34"/>
          <w:rtl/>
        </w:rPr>
        <w:t>هو</w:t>
      </w:r>
      <w:r w:rsidRPr="00301567">
        <w:rPr>
          <w:rFonts w:ascii="mylotus" w:hAnsi="mylotus"/>
          <w:sz w:val="34"/>
          <w:szCs w:val="34"/>
          <w:rtl/>
        </w:rPr>
        <w:t xml:space="preserve"> </w:t>
      </w:r>
      <w:r w:rsidRPr="00301567">
        <w:rPr>
          <w:rFonts w:ascii="mylotus" w:hAnsi="mylotus" w:hint="cs"/>
          <w:sz w:val="34"/>
          <w:szCs w:val="34"/>
          <w:rtl/>
        </w:rPr>
        <w:t>مجموع</w:t>
      </w:r>
      <w:r w:rsidRPr="00301567">
        <w:rPr>
          <w:rFonts w:ascii="mylotus" w:hAnsi="mylotus"/>
          <w:sz w:val="34"/>
          <w:szCs w:val="34"/>
          <w:rtl/>
        </w:rPr>
        <w:t xml:space="preserve"> </w:t>
      </w:r>
      <w:r w:rsidRPr="00301567">
        <w:rPr>
          <w:rFonts w:ascii="mylotus" w:hAnsi="mylotus" w:hint="cs"/>
          <w:sz w:val="34"/>
          <w:szCs w:val="34"/>
          <w:rtl/>
        </w:rPr>
        <w:t>الأمرين؟</w:t>
      </w:r>
      <w:r w:rsidRPr="00301567">
        <w:rPr>
          <w:rFonts w:ascii="mylotus" w:hAnsi="mylotus"/>
          <w:sz w:val="34"/>
          <w:szCs w:val="34"/>
          <w:rtl/>
        </w:rPr>
        <w:t xml:space="preserve"> </w:t>
      </w:r>
      <w:r w:rsidRPr="00301567">
        <w:rPr>
          <w:rFonts w:ascii="mylotus" w:hAnsi="mylotus" w:hint="cs"/>
          <w:sz w:val="34"/>
          <w:szCs w:val="34"/>
          <w:rtl/>
        </w:rPr>
        <w:t>وهل</w:t>
      </w:r>
      <w:r w:rsidRPr="00301567">
        <w:rPr>
          <w:rFonts w:ascii="mylotus" w:hAnsi="mylotus"/>
          <w:sz w:val="34"/>
          <w:szCs w:val="34"/>
          <w:rtl/>
        </w:rPr>
        <w:t xml:space="preserve"> </w:t>
      </w:r>
      <w:r w:rsidRPr="00301567">
        <w:rPr>
          <w:rFonts w:ascii="mylotus" w:hAnsi="mylotus" w:hint="cs"/>
          <w:sz w:val="34"/>
          <w:szCs w:val="34"/>
          <w:rtl/>
        </w:rPr>
        <w:t>اشتراط</w:t>
      </w:r>
      <w:r w:rsidRPr="00301567">
        <w:rPr>
          <w:rFonts w:ascii="mylotus" w:hAnsi="mylotus"/>
          <w:sz w:val="34"/>
          <w:szCs w:val="34"/>
          <w:rtl/>
        </w:rPr>
        <w:t xml:space="preserve"> </w:t>
      </w:r>
      <w:r w:rsidRPr="00301567">
        <w:rPr>
          <w:rFonts w:ascii="mylotus" w:hAnsi="mylotus" w:hint="cs"/>
          <w:sz w:val="34"/>
          <w:szCs w:val="34"/>
          <w:rtl/>
        </w:rPr>
        <w:t>الطلاق</w:t>
      </w:r>
      <w:r w:rsidRPr="00301567">
        <w:rPr>
          <w:rFonts w:ascii="mylotus" w:hAnsi="mylotus"/>
          <w:sz w:val="34"/>
          <w:szCs w:val="34"/>
          <w:rtl/>
        </w:rPr>
        <w:t xml:space="preserve"> </w:t>
      </w:r>
      <w:r w:rsidRPr="00301567">
        <w:rPr>
          <w:rFonts w:ascii="mylotus" w:hAnsi="mylotus" w:hint="cs"/>
          <w:sz w:val="34"/>
          <w:szCs w:val="34"/>
          <w:rtl/>
        </w:rPr>
        <w:t>على</w:t>
      </w:r>
      <w:r w:rsidRPr="00301567">
        <w:rPr>
          <w:rFonts w:ascii="mylotus" w:hAnsi="mylotus"/>
          <w:sz w:val="34"/>
          <w:szCs w:val="34"/>
          <w:rtl/>
        </w:rPr>
        <w:t xml:space="preserve"> </w:t>
      </w:r>
      <w:r w:rsidRPr="00301567">
        <w:rPr>
          <w:rFonts w:ascii="mylotus" w:hAnsi="mylotus" w:hint="cs"/>
          <w:sz w:val="34"/>
          <w:szCs w:val="34"/>
          <w:rtl/>
        </w:rPr>
        <w:t>نحو</w:t>
      </w:r>
      <w:r w:rsidRPr="00301567">
        <w:rPr>
          <w:rFonts w:ascii="mylotus" w:hAnsi="mylotus"/>
          <w:sz w:val="34"/>
          <w:szCs w:val="34"/>
          <w:rtl/>
        </w:rPr>
        <w:t xml:space="preserve"> </w:t>
      </w:r>
      <w:r w:rsidRPr="00301567">
        <w:rPr>
          <w:rFonts w:ascii="mylotus" w:hAnsi="mylotus" w:hint="cs"/>
          <w:sz w:val="34"/>
          <w:szCs w:val="34"/>
          <w:rtl/>
        </w:rPr>
        <w:t>شرط</w:t>
      </w:r>
      <w:r w:rsidRPr="00301567">
        <w:rPr>
          <w:rFonts w:ascii="mylotus" w:hAnsi="mylotus"/>
          <w:sz w:val="34"/>
          <w:szCs w:val="34"/>
          <w:rtl/>
        </w:rPr>
        <w:t xml:space="preserve"> </w:t>
      </w:r>
      <w:r w:rsidRPr="00301567">
        <w:rPr>
          <w:rFonts w:ascii="mylotus" w:hAnsi="mylotus" w:hint="cs"/>
          <w:sz w:val="34"/>
          <w:szCs w:val="34"/>
          <w:rtl/>
        </w:rPr>
        <w:t>النتيجة</w:t>
      </w:r>
      <w:r w:rsidRPr="00301567">
        <w:rPr>
          <w:rFonts w:ascii="mylotus" w:hAnsi="mylotus"/>
          <w:sz w:val="34"/>
          <w:szCs w:val="34"/>
          <w:rtl/>
        </w:rPr>
        <w:t xml:space="preserve"> </w:t>
      </w:r>
      <w:r w:rsidRPr="00301567">
        <w:rPr>
          <w:rFonts w:ascii="mylotus" w:hAnsi="mylotus" w:hint="cs"/>
          <w:sz w:val="34"/>
          <w:szCs w:val="34"/>
          <w:rtl/>
        </w:rPr>
        <w:t>أو</w:t>
      </w:r>
      <w:r w:rsidRPr="00301567">
        <w:rPr>
          <w:rFonts w:ascii="mylotus" w:hAnsi="mylotus"/>
          <w:sz w:val="34"/>
          <w:szCs w:val="34"/>
          <w:rtl/>
        </w:rPr>
        <w:t xml:space="preserve"> </w:t>
      </w:r>
      <w:r w:rsidRPr="00301567">
        <w:rPr>
          <w:rFonts w:ascii="mylotus" w:hAnsi="mylotus" w:hint="cs"/>
          <w:sz w:val="34"/>
          <w:szCs w:val="34"/>
          <w:rtl/>
        </w:rPr>
        <w:t>على</w:t>
      </w:r>
      <w:r w:rsidRPr="00301567">
        <w:rPr>
          <w:rFonts w:ascii="mylotus" w:hAnsi="mylotus"/>
          <w:sz w:val="34"/>
          <w:szCs w:val="34"/>
          <w:rtl/>
        </w:rPr>
        <w:t xml:space="preserve"> </w:t>
      </w:r>
      <w:r w:rsidRPr="00301567">
        <w:rPr>
          <w:rFonts w:ascii="mylotus" w:hAnsi="mylotus" w:hint="cs"/>
          <w:sz w:val="34"/>
          <w:szCs w:val="34"/>
          <w:rtl/>
        </w:rPr>
        <w:t>نحو</w:t>
      </w:r>
      <w:r w:rsidRPr="00301567">
        <w:rPr>
          <w:rFonts w:ascii="mylotus" w:hAnsi="mylotus"/>
          <w:sz w:val="34"/>
          <w:szCs w:val="34"/>
          <w:rtl/>
        </w:rPr>
        <w:t xml:space="preserve"> </w:t>
      </w:r>
      <w:r w:rsidRPr="00301567">
        <w:rPr>
          <w:rFonts w:ascii="mylotus" w:hAnsi="mylotus" w:hint="cs"/>
          <w:sz w:val="34"/>
          <w:szCs w:val="34"/>
          <w:rtl/>
        </w:rPr>
        <w:t>شرط</w:t>
      </w:r>
      <w:r w:rsidRPr="00301567">
        <w:rPr>
          <w:rFonts w:ascii="mylotus" w:hAnsi="mylotus"/>
          <w:sz w:val="34"/>
          <w:szCs w:val="34"/>
          <w:rtl/>
        </w:rPr>
        <w:t xml:space="preserve"> </w:t>
      </w:r>
      <w:r w:rsidRPr="00301567">
        <w:rPr>
          <w:rFonts w:ascii="mylotus" w:hAnsi="mylotus" w:hint="cs"/>
          <w:sz w:val="34"/>
          <w:szCs w:val="34"/>
          <w:rtl/>
        </w:rPr>
        <w:t>الفعل؟</w:t>
      </w:r>
      <w:r>
        <w:rPr>
          <w:rFonts w:ascii="mylotus" w:hAnsi="mylotus" w:hint="cs"/>
          <w:sz w:val="34"/>
          <w:szCs w:val="34"/>
          <w:rtl/>
        </w:rPr>
        <w:t>.</w:t>
      </w:r>
    </w:p>
    <w:p w14:paraId="0CBF79CE" w14:textId="77777777" w:rsidR="00E33242" w:rsidRDefault="00E33242" w:rsidP="00E33242">
      <w:pPr>
        <w:pStyle w:val="a"/>
        <w:bidi/>
        <w:spacing w:line="216" w:lineRule="auto"/>
        <w:rPr>
          <w:rFonts w:ascii="mylotus" w:hAnsi="mylotus"/>
          <w:b/>
          <w:bCs/>
          <w:sz w:val="34"/>
          <w:szCs w:val="34"/>
          <w:rtl/>
        </w:rPr>
      </w:pPr>
      <w:r w:rsidRPr="00301567">
        <w:rPr>
          <w:rFonts w:ascii="mylotus" w:hAnsi="mylotus"/>
          <w:b/>
          <w:bCs/>
          <w:sz w:val="34"/>
          <w:szCs w:val="34"/>
          <w:rtl/>
        </w:rPr>
        <w:t>فهنا محتملات ثلاثة:</w:t>
      </w:r>
    </w:p>
    <w:p w14:paraId="28B088AA" w14:textId="77777777" w:rsidR="00E33242" w:rsidRDefault="00E33242" w:rsidP="00E33242">
      <w:pPr>
        <w:pStyle w:val="a"/>
        <w:bidi/>
        <w:spacing w:line="216" w:lineRule="auto"/>
        <w:rPr>
          <w:rFonts w:ascii="mylotus" w:hAnsi="mylotus"/>
          <w:sz w:val="34"/>
          <w:szCs w:val="34"/>
          <w:rtl/>
        </w:rPr>
      </w:pPr>
      <w:r w:rsidRPr="00301567">
        <w:rPr>
          <w:rFonts w:ascii="mylotus" w:hAnsi="mylotus"/>
          <w:b/>
          <w:bCs/>
          <w:sz w:val="34"/>
          <w:szCs w:val="34"/>
          <w:rtl/>
        </w:rPr>
        <w:t>المحتمل الأول:</w:t>
      </w:r>
      <w:r w:rsidRPr="00301567">
        <w:rPr>
          <w:rFonts w:ascii="mylotus" w:hAnsi="mylotus"/>
          <w:sz w:val="34"/>
          <w:szCs w:val="34"/>
          <w:rtl/>
        </w:rPr>
        <w:t xml:space="preserve"> أنْ يكون المشروط هو الطلاق على نحو شرط النتيجة، أي أنّ متعلق الاشتراط نفس الطلاق، فكأن</w:t>
      </w:r>
      <w:r>
        <w:rPr>
          <w:rFonts w:ascii="mylotus" w:hAnsi="mylotus" w:hint="cs"/>
          <w:sz w:val="34"/>
          <w:szCs w:val="34"/>
          <w:rtl/>
        </w:rPr>
        <w:t>ّ</w:t>
      </w:r>
      <w:r w:rsidRPr="00301567">
        <w:rPr>
          <w:rFonts w:ascii="mylotus" w:hAnsi="mylotus"/>
          <w:sz w:val="34"/>
          <w:szCs w:val="34"/>
          <w:rtl/>
        </w:rPr>
        <w:t xml:space="preserve"> منظور المرأة: "ليس أنْ لا يتزوج عليها ولكن إن تتزوج فهي طالق"، فما هو مصب الشرطية هو الطلاق بغض النظر عن منشأ الاشتراط</w:t>
      </w:r>
      <w:r>
        <w:rPr>
          <w:rFonts w:ascii="mylotus" w:hAnsi="mylotus" w:hint="cs"/>
          <w:sz w:val="34"/>
          <w:szCs w:val="34"/>
          <w:rtl/>
        </w:rPr>
        <w:t>.</w:t>
      </w:r>
    </w:p>
    <w:p w14:paraId="17779769" w14:textId="77777777" w:rsidR="00E33242" w:rsidRDefault="00E33242" w:rsidP="00E33242">
      <w:pPr>
        <w:pStyle w:val="a"/>
        <w:bidi/>
        <w:spacing w:line="216" w:lineRule="auto"/>
        <w:rPr>
          <w:rFonts w:ascii="mylotus" w:hAnsi="mylotus"/>
          <w:b/>
          <w:bCs/>
          <w:sz w:val="34"/>
          <w:szCs w:val="34"/>
          <w:rtl/>
        </w:rPr>
      </w:pPr>
      <w:r w:rsidRPr="00954527">
        <w:rPr>
          <w:rFonts w:ascii="mylotus" w:hAnsi="mylotus"/>
          <w:b/>
          <w:bCs/>
          <w:sz w:val="34"/>
          <w:szCs w:val="34"/>
          <w:rtl/>
        </w:rPr>
        <w:t>ووجه مخالفته لشرط الله تعالى:</w:t>
      </w:r>
      <w:r w:rsidRPr="00301567">
        <w:rPr>
          <w:rFonts w:ascii="mylotus" w:hAnsi="mylotus"/>
          <w:sz w:val="34"/>
          <w:szCs w:val="34"/>
          <w:rtl/>
        </w:rPr>
        <w:t xml:space="preserve"> أنّ الطلاق كالنكاح لا يقع إلا بأسبابه الشرعية وهو العقد أو الإيقاع، لا أنّه يتحقق بنفس الاشتراط، فإنّ هناك فرقاً فقهياً بين باب الملكية والوكالة مثلا</w:t>
      </w:r>
      <w:r>
        <w:rPr>
          <w:rFonts w:ascii="mylotus" w:hAnsi="mylotus" w:hint="cs"/>
          <w:sz w:val="34"/>
          <w:szCs w:val="34"/>
          <w:rtl/>
        </w:rPr>
        <w:t>ً</w:t>
      </w:r>
      <w:r w:rsidRPr="00301567">
        <w:rPr>
          <w:rFonts w:ascii="mylotus" w:hAnsi="mylotus"/>
          <w:sz w:val="34"/>
          <w:szCs w:val="34"/>
          <w:rtl/>
        </w:rPr>
        <w:t xml:space="preserve"> وباب مضمون العقود والإيقاعات، فالملكية والوكالة مما يتحقق بنفس الاشتراط كما لو قلت مثلاً: "بعتك هذا الكتاب على أنْ تكون هذه الساعة مِلكاً لك" حيث إن</w:t>
      </w:r>
      <w:r>
        <w:rPr>
          <w:rFonts w:ascii="mylotus" w:hAnsi="mylotus" w:hint="cs"/>
          <w:sz w:val="34"/>
          <w:szCs w:val="34"/>
          <w:rtl/>
        </w:rPr>
        <w:t>ّ</w:t>
      </w:r>
      <w:r w:rsidRPr="00301567">
        <w:rPr>
          <w:rFonts w:ascii="mylotus" w:hAnsi="mylotus"/>
          <w:sz w:val="34"/>
          <w:szCs w:val="34"/>
          <w:rtl/>
        </w:rPr>
        <w:t>ها تصير ملكاً بنفس الاشتراط، بلا حاجة إلى الهبة</w:t>
      </w:r>
      <w:r>
        <w:rPr>
          <w:rFonts w:ascii="mylotus" w:hAnsi="mylotus" w:hint="cs"/>
          <w:sz w:val="34"/>
          <w:szCs w:val="34"/>
          <w:rtl/>
        </w:rPr>
        <w:t xml:space="preserve">، </w:t>
      </w:r>
      <w:r w:rsidRPr="00301567">
        <w:rPr>
          <w:rFonts w:ascii="mylotus" w:hAnsi="mylotus"/>
          <w:sz w:val="34"/>
          <w:szCs w:val="34"/>
          <w:rtl/>
        </w:rPr>
        <w:t>والوجه في ذلك أن</w:t>
      </w:r>
      <w:r>
        <w:rPr>
          <w:rFonts w:ascii="mylotus" w:hAnsi="mylotus" w:hint="cs"/>
          <w:sz w:val="34"/>
          <w:szCs w:val="34"/>
          <w:rtl/>
        </w:rPr>
        <w:t>ّ</w:t>
      </w:r>
      <w:r w:rsidRPr="00301567">
        <w:rPr>
          <w:rFonts w:ascii="mylotus" w:hAnsi="mylotus"/>
          <w:sz w:val="34"/>
          <w:szCs w:val="34"/>
          <w:rtl/>
        </w:rPr>
        <w:t xml:space="preserve"> الملكية مجعولٌ مطلق لم يقيده الشارع بسبب خاص. وكذلك الوكالة كما إذا قلت: "بعتك هذا الكتاب بشرط أنْ أكون وكيلاً عنك في بيع دارك" فإن</w:t>
      </w:r>
      <w:r>
        <w:rPr>
          <w:rFonts w:ascii="mylotus" w:hAnsi="mylotus" w:hint="cs"/>
          <w:sz w:val="34"/>
          <w:szCs w:val="34"/>
          <w:rtl/>
        </w:rPr>
        <w:t>ّ</w:t>
      </w:r>
      <w:r w:rsidRPr="00301567">
        <w:rPr>
          <w:rFonts w:ascii="mylotus" w:hAnsi="mylotus"/>
          <w:sz w:val="34"/>
          <w:szCs w:val="34"/>
          <w:rtl/>
        </w:rPr>
        <w:t xml:space="preserve"> الوكالة تتحقق بنفس الشرط،  بينما هناك مجعولات ربطت بأسبابٍ معينة فلا تتحقق بمجرد الاشتراط ومنها النكاح والطلاق، فإنّه لا نكاح بدون عقد، ولا طلاق بدون إيقاعٍ، ولأجل ذلك أعقب (عليه السلام) السؤال عن وقوع الطلاق بنفس ال</w:t>
      </w:r>
      <w:r>
        <w:rPr>
          <w:rFonts w:ascii="mylotus" w:hAnsi="mylotus" w:hint="cs"/>
          <w:sz w:val="34"/>
          <w:szCs w:val="34"/>
          <w:rtl/>
        </w:rPr>
        <w:t>ا</w:t>
      </w:r>
      <w:r w:rsidRPr="00301567">
        <w:rPr>
          <w:rFonts w:ascii="mylotus" w:hAnsi="mylotus"/>
          <w:sz w:val="34"/>
          <w:szCs w:val="34"/>
          <w:rtl/>
        </w:rPr>
        <w:t>شتراط بقوله</w:t>
      </w:r>
      <w:r>
        <w:rPr>
          <w:rFonts w:ascii="mylotus" w:hAnsi="mylotus" w:hint="cs"/>
          <w:sz w:val="34"/>
          <w:szCs w:val="34"/>
          <w:rtl/>
        </w:rPr>
        <w:t>:</w:t>
      </w:r>
      <w:r w:rsidRPr="00301567">
        <w:rPr>
          <w:rFonts w:ascii="mylotus" w:hAnsi="mylotus"/>
          <w:sz w:val="34"/>
          <w:szCs w:val="34"/>
          <w:rtl/>
        </w:rPr>
        <w:t xml:space="preserve"> </w:t>
      </w:r>
      <w:r w:rsidRPr="00954527">
        <w:rPr>
          <w:rFonts w:ascii="mylotus" w:hAnsi="mylotus"/>
          <w:b/>
          <w:bCs/>
          <w:sz w:val="34"/>
          <w:szCs w:val="34"/>
          <w:rtl/>
        </w:rPr>
        <w:t>(شرط الله قبل شرطك</w:t>
      </w:r>
      <w:r w:rsidRPr="00954527">
        <w:rPr>
          <w:rFonts w:ascii="mylotus" w:hAnsi="mylotus" w:hint="cs"/>
          <w:b/>
          <w:bCs/>
          <w:sz w:val="34"/>
          <w:szCs w:val="34"/>
          <w:rtl/>
        </w:rPr>
        <w:t>م).</w:t>
      </w:r>
    </w:p>
    <w:p w14:paraId="61F84CB7" w14:textId="77777777" w:rsidR="00E33242" w:rsidRPr="00954527" w:rsidRDefault="00E33242" w:rsidP="00E33242">
      <w:pPr>
        <w:pStyle w:val="a"/>
        <w:bidi/>
        <w:spacing w:line="216" w:lineRule="auto"/>
        <w:rPr>
          <w:rFonts w:ascii="mylotus" w:hAnsi="mylotus"/>
          <w:b/>
          <w:bCs/>
          <w:sz w:val="34"/>
          <w:szCs w:val="34"/>
          <w:rtl/>
        </w:rPr>
      </w:pPr>
      <w:r w:rsidRPr="00954527">
        <w:rPr>
          <w:rFonts w:ascii="mylotus" w:hAnsi="mylotus"/>
          <w:b/>
          <w:bCs/>
          <w:sz w:val="34"/>
          <w:szCs w:val="34"/>
          <w:rtl/>
        </w:rPr>
        <w:t>وفي هذا المحتمل إشكالان:</w:t>
      </w:r>
    </w:p>
    <w:p w14:paraId="0DA403D1" w14:textId="77777777" w:rsidR="00E33242" w:rsidRDefault="00E33242" w:rsidP="00E33242">
      <w:pPr>
        <w:pStyle w:val="a"/>
        <w:bidi/>
        <w:spacing w:line="216" w:lineRule="auto"/>
        <w:rPr>
          <w:rFonts w:ascii="mylotus" w:hAnsi="mylotus"/>
          <w:b/>
          <w:bCs/>
          <w:sz w:val="34"/>
          <w:szCs w:val="34"/>
          <w:rtl/>
        </w:rPr>
      </w:pPr>
      <w:r w:rsidRPr="00954527">
        <w:rPr>
          <w:rFonts w:ascii="mylotus" w:hAnsi="mylotus"/>
          <w:b/>
          <w:bCs/>
          <w:sz w:val="34"/>
          <w:szCs w:val="34"/>
          <w:rtl/>
        </w:rPr>
        <w:t>الإشكال الأول:</w:t>
      </w:r>
      <w:r w:rsidRPr="00301567">
        <w:rPr>
          <w:rFonts w:ascii="mylotus" w:hAnsi="mylotus"/>
          <w:sz w:val="34"/>
          <w:szCs w:val="34"/>
          <w:rtl/>
        </w:rPr>
        <w:t xml:space="preserve"> ما ذكره السيد الروحاني (قدس سره) في [كتاب المرتقى إلى الفقه الأرقى، ج2، ص207] من أنّ هذا المحتمل منافٍ لظاهر قوله: </w:t>
      </w:r>
      <w:r w:rsidRPr="00954527">
        <w:rPr>
          <w:rFonts w:ascii="mylotus" w:hAnsi="mylotus"/>
          <w:b/>
          <w:bCs/>
          <w:sz w:val="34"/>
          <w:szCs w:val="34"/>
          <w:rtl/>
        </w:rPr>
        <w:t>(إن شاء وفى)</w:t>
      </w:r>
      <w:r>
        <w:rPr>
          <w:rFonts w:ascii="mylotus" w:hAnsi="mylotus" w:hint="cs"/>
          <w:b/>
          <w:bCs/>
          <w:sz w:val="34"/>
          <w:szCs w:val="34"/>
          <w:rtl/>
        </w:rPr>
        <w:t>؛</w:t>
      </w:r>
      <w:r w:rsidRPr="00301567">
        <w:rPr>
          <w:rFonts w:ascii="mylotus" w:hAnsi="mylotus"/>
          <w:sz w:val="34"/>
          <w:szCs w:val="34"/>
          <w:rtl/>
        </w:rPr>
        <w:t xml:space="preserve"> لأنّه إذا كان الشرط شرط نتيجة فلا معنى للوفاء به فهو دائرٌ بين الوجود والعدم، ولا معنى لأنْ يقال في قباله </w:t>
      </w:r>
      <w:r w:rsidRPr="00954527">
        <w:rPr>
          <w:rFonts w:ascii="mylotus" w:hAnsi="mylotus" w:hint="cs"/>
          <w:b/>
          <w:bCs/>
          <w:sz w:val="34"/>
          <w:szCs w:val="34"/>
          <w:rtl/>
        </w:rPr>
        <w:t>(</w:t>
      </w:r>
      <w:r w:rsidRPr="00954527">
        <w:rPr>
          <w:rFonts w:ascii="mylotus" w:hAnsi="mylotus"/>
          <w:b/>
          <w:bCs/>
          <w:sz w:val="34"/>
          <w:szCs w:val="34"/>
          <w:rtl/>
        </w:rPr>
        <w:t>إن شاء وفى بشرطه وإن شاء أمسك</w:t>
      </w:r>
      <w:r w:rsidRPr="00954527">
        <w:rPr>
          <w:rFonts w:ascii="mylotus" w:hAnsi="mylotus" w:hint="cs"/>
          <w:b/>
          <w:bCs/>
          <w:sz w:val="34"/>
          <w:szCs w:val="34"/>
          <w:rtl/>
        </w:rPr>
        <w:t>)</w:t>
      </w:r>
      <w:r w:rsidRPr="00954527">
        <w:rPr>
          <w:rFonts w:ascii="mylotus" w:hAnsi="mylotus"/>
          <w:b/>
          <w:bCs/>
          <w:sz w:val="34"/>
          <w:szCs w:val="34"/>
          <w:rtl/>
        </w:rPr>
        <w:t xml:space="preserve">؛ </w:t>
      </w:r>
      <w:r w:rsidRPr="00301567">
        <w:rPr>
          <w:rFonts w:ascii="mylotus" w:hAnsi="mylotus"/>
          <w:sz w:val="34"/>
          <w:szCs w:val="34"/>
          <w:rtl/>
        </w:rPr>
        <w:t>فإنّ الوفاء والإمساك من شؤون الفعل لا من شؤون المسبب التوليدي الذي يتحقق بنفس الاشتراط.</w:t>
      </w:r>
    </w:p>
    <w:p w14:paraId="68331BA6" w14:textId="77777777" w:rsidR="00E33242" w:rsidRDefault="00E33242" w:rsidP="00E33242">
      <w:pPr>
        <w:pStyle w:val="a"/>
        <w:bidi/>
        <w:spacing w:line="216" w:lineRule="auto"/>
        <w:rPr>
          <w:rFonts w:ascii="mylotus" w:hAnsi="mylotus"/>
          <w:sz w:val="34"/>
          <w:szCs w:val="34"/>
          <w:rtl/>
        </w:rPr>
      </w:pPr>
      <w:r w:rsidRPr="00954527">
        <w:rPr>
          <w:rFonts w:ascii="mylotus" w:hAnsi="mylotus"/>
          <w:b/>
          <w:bCs/>
          <w:sz w:val="34"/>
          <w:szCs w:val="34"/>
          <w:rtl/>
        </w:rPr>
        <w:t>إلا أنْ يقال:</w:t>
      </w:r>
      <w:r w:rsidRPr="00301567">
        <w:rPr>
          <w:rFonts w:ascii="mylotus" w:hAnsi="mylotus"/>
          <w:sz w:val="34"/>
          <w:szCs w:val="34"/>
          <w:rtl/>
        </w:rPr>
        <w:t xml:space="preserve"> إنّ هذا التعبير </w:t>
      </w:r>
      <w:r w:rsidRPr="00954527">
        <w:rPr>
          <w:rFonts w:ascii="mylotus" w:hAnsi="mylotus"/>
          <w:b/>
          <w:bCs/>
          <w:sz w:val="34"/>
          <w:szCs w:val="34"/>
          <w:rtl/>
        </w:rPr>
        <w:t>(إن شاء وفى)</w:t>
      </w:r>
      <w:r w:rsidRPr="00301567">
        <w:rPr>
          <w:rFonts w:ascii="mylotus" w:hAnsi="mylotus"/>
          <w:sz w:val="34"/>
          <w:szCs w:val="34"/>
          <w:rtl/>
        </w:rPr>
        <w:t xml:space="preserve"> كناية عن عدم نفوذه، وأنّ الشرط ليس لازماً في حقه فلو تزوج عليها أو تسرى عليها فإنّها ليست بطالق</w:t>
      </w:r>
      <w:r>
        <w:rPr>
          <w:rFonts w:ascii="mylotus" w:hAnsi="mylotus" w:hint="cs"/>
          <w:sz w:val="34"/>
          <w:szCs w:val="34"/>
          <w:rtl/>
        </w:rPr>
        <w:t>.</w:t>
      </w:r>
    </w:p>
    <w:p w14:paraId="0BB8AE63" w14:textId="77777777" w:rsidR="00E33242" w:rsidRDefault="00E33242" w:rsidP="00E33242">
      <w:pPr>
        <w:pStyle w:val="a"/>
        <w:bidi/>
        <w:spacing w:line="216" w:lineRule="auto"/>
        <w:rPr>
          <w:rFonts w:ascii="mylotus" w:hAnsi="mylotus"/>
          <w:b/>
          <w:bCs/>
          <w:sz w:val="34"/>
          <w:szCs w:val="34"/>
          <w:rtl/>
        </w:rPr>
      </w:pPr>
      <w:r w:rsidRPr="00954527">
        <w:rPr>
          <w:rFonts w:ascii="mylotus" w:hAnsi="mylotus"/>
          <w:b/>
          <w:bCs/>
          <w:sz w:val="34"/>
          <w:szCs w:val="34"/>
          <w:rtl/>
        </w:rPr>
        <w:t>الإشكال الثاني:</w:t>
      </w:r>
      <w:r w:rsidRPr="00301567">
        <w:rPr>
          <w:rFonts w:ascii="mylotus" w:hAnsi="mylotus"/>
          <w:sz w:val="34"/>
          <w:szCs w:val="34"/>
          <w:rtl/>
        </w:rPr>
        <w:t xml:space="preserve"> إنّ ظاهر الرواية الشريفة بقرينة احتفافها بالمرتكزات العرفية أنّ الطلاق جزاء على نحو العقوبة، يعني أنّ غرض المرأة الأول وما</w:t>
      </w:r>
      <w:r>
        <w:rPr>
          <w:rFonts w:ascii="mylotus" w:hAnsi="mylotus" w:hint="cs"/>
          <w:sz w:val="34"/>
          <w:szCs w:val="34"/>
          <w:rtl/>
        </w:rPr>
        <w:t xml:space="preserve"> </w:t>
      </w:r>
      <w:r w:rsidRPr="00301567">
        <w:rPr>
          <w:rFonts w:ascii="mylotus" w:hAnsi="mylotus"/>
          <w:sz w:val="34"/>
          <w:szCs w:val="34"/>
          <w:rtl/>
        </w:rPr>
        <w:t>هو المطلوب بالذات أنْ لا يتزوج عليها ولا يهجر ولا يتسرى - لا الطلاق - غاية ما</w:t>
      </w:r>
      <w:r>
        <w:rPr>
          <w:rFonts w:ascii="mylotus" w:hAnsi="mylotus" w:hint="cs"/>
          <w:sz w:val="34"/>
          <w:szCs w:val="34"/>
          <w:rtl/>
        </w:rPr>
        <w:t xml:space="preserve"> </w:t>
      </w:r>
      <w:r w:rsidRPr="00301567">
        <w:rPr>
          <w:rFonts w:ascii="mylotus" w:hAnsi="mylotus"/>
          <w:sz w:val="34"/>
          <w:szCs w:val="34"/>
          <w:rtl/>
        </w:rPr>
        <w:t>في الأمر أن</w:t>
      </w:r>
      <w:r>
        <w:rPr>
          <w:rFonts w:ascii="mylotus" w:hAnsi="mylotus" w:hint="cs"/>
          <w:sz w:val="34"/>
          <w:szCs w:val="34"/>
          <w:rtl/>
        </w:rPr>
        <w:t>ّ</w:t>
      </w:r>
      <w:r w:rsidRPr="00301567">
        <w:rPr>
          <w:rFonts w:ascii="mylotus" w:hAnsi="mylotus"/>
          <w:sz w:val="34"/>
          <w:szCs w:val="34"/>
          <w:rtl/>
        </w:rPr>
        <w:t>ه إن</w:t>
      </w:r>
      <w:r>
        <w:rPr>
          <w:rFonts w:ascii="mylotus" w:hAnsi="mylotus" w:hint="cs"/>
          <w:sz w:val="34"/>
          <w:szCs w:val="34"/>
          <w:rtl/>
        </w:rPr>
        <w:t>ْ</w:t>
      </w:r>
      <w:r w:rsidRPr="00301567">
        <w:rPr>
          <w:rFonts w:ascii="mylotus" w:hAnsi="mylotus"/>
          <w:sz w:val="34"/>
          <w:szCs w:val="34"/>
          <w:rtl/>
        </w:rPr>
        <w:t xml:space="preserve"> حصل منه ما</w:t>
      </w:r>
      <w:r>
        <w:rPr>
          <w:rFonts w:ascii="mylotus" w:hAnsi="mylotus" w:hint="cs"/>
          <w:sz w:val="34"/>
          <w:szCs w:val="34"/>
          <w:rtl/>
        </w:rPr>
        <w:t xml:space="preserve"> </w:t>
      </w:r>
      <w:r w:rsidRPr="00301567">
        <w:rPr>
          <w:rFonts w:ascii="mylotus" w:hAnsi="mylotus"/>
          <w:sz w:val="34"/>
          <w:szCs w:val="34"/>
          <w:rtl/>
        </w:rPr>
        <w:t>يخالف الشرط فجزاؤه أن</w:t>
      </w:r>
      <w:r>
        <w:rPr>
          <w:rFonts w:ascii="mylotus" w:hAnsi="mylotus" w:hint="cs"/>
          <w:sz w:val="34"/>
          <w:szCs w:val="34"/>
          <w:rtl/>
        </w:rPr>
        <w:t>ّ</w:t>
      </w:r>
      <w:r w:rsidRPr="00301567">
        <w:rPr>
          <w:rFonts w:ascii="mylotus" w:hAnsi="mylotus"/>
          <w:sz w:val="34"/>
          <w:szCs w:val="34"/>
          <w:rtl/>
        </w:rPr>
        <w:t>ها طالقٌ على نحو شرط النتيجة</w:t>
      </w:r>
      <w:r>
        <w:rPr>
          <w:rFonts w:ascii="mylotus" w:hAnsi="mylotus" w:hint="cs"/>
          <w:sz w:val="34"/>
          <w:szCs w:val="34"/>
          <w:rtl/>
        </w:rPr>
        <w:t>.</w:t>
      </w:r>
    </w:p>
    <w:p w14:paraId="4706C1D7" w14:textId="77777777" w:rsidR="00E33242" w:rsidRDefault="00E33242" w:rsidP="00E33242">
      <w:pPr>
        <w:pStyle w:val="a"/>
        <w:bidi/>
        <w:spacing w:line="216" w:lineRule="auto"/>
        <w:rPr>
          <w:rFonts w:ascii="mylotus" w:hAnsi="mylotus"/>
          <w:b/>
          <w:bCs/>
          <w:sz w:val="34"/>
          <w:szCs w:val="34"/>
          <w:rtl/>
        </w:rPr>
      </w:pPr>
      <w:r w:rsidRPr="00954527">
        <w:rPr>
          <w:rFonts w:ascii="mylotus" w:hAnsi="mylotus"/>
          <w:b/>
          <w:bCs/>
          <w:sz w:val="34"/>
          <w:szCs w:val="34"/>
          <w:rtl/>
        </w:rPr>
        <w:t>المحتمل الثاني:</w:t>
      </w:r>
      <w:r w:rsidRPr="00301567">
        <w:rPr>
          <w:rFonts w:ascii="mylotus" w:hAnsi="mylotus"/>
          <w:sz w:val="34"/>
          <w:szCs w:val="34"/>
          <w:rtl/>
        </w:rPr>
        <w:t xml:space="preserve"> أنْ يكون المشروط هو الطلاق لكن على نحو شرط الفعل، والتعبير (فهي طالق)  يراد به الفعل عرفا</w:t>
      </w:r>
      <w:r>
        <w:rPr>
          <w:rFonts w:ascii="mylotus" w:hAnsi="mylotus" w:hint="cs"/>
          <w:sz w:val="34"/>
          <w:szCs w:val="34"/>
          <w:rtl/>
        </w:rPr>
        <w:t>ً</w:t>
      </w:r>
      <w:r w:rsidRPr="00301567">
        <w:rPr>
          <w:rFonts w:ascii="mylotus" w:hAnsi="mylotus"/>
          <w:sz w:val="34"/>
          <w:szCs w:val="34"/>
          <w:rtl/>
        </w:rPr>
        <w:t xml:space="preserve"> وإنْ عبر به على نحو النتيجة.</w:t>
      </w:r>
    </w:p>
    <w:p w14:paraId="69471F95" w14:textId="77777777" w:rsidR="00E33242" w:rsidRDefault="00E33242" w:rsidP="00E33242">
      <w:pPr>
        <w:pStyle w:val="a"/>
        <w:bidi/>
        <w:spacing w:line="216" w:lineRule="auto"/>
        <w:rPr>
          <w:rFonts w:ascii="mylotus" w:hAnsi="mylotus"/>
          <w:b/>
          <w:bCs/>
          <w:sz w:val="34"/>
          <w:szCs w:val="34"/>
          <w:rtl/>
        </w:rPr>
      </w:pPr>
      <w:r w:rsidRPr="00954527">
        <w:rPr>
          <w:rFonts w:ascii="mylotus" w:hAnsi="mylotus"/>
          <w:b/>
          <w:bCs/>
          <w:sz w:val="34"/>
          <w:szCs w:val="34"/>
          <w:rtl/>
        </w:rPr>
        <w:t>وهذا المحتمل يرد عليه</w:t>
      </w:r>
      <w:r w:rsidRPr="00954527">
        <w:rPr>
          <w:rFonts w:ascii="mylotus" w:hAnsi="mylotus" w:hint="cs"/>
          <w:b/>
          <w:bCs/>
          <w:sz w:val="34"/>
          <w:szCs w:val="34"/>
          <w:rtl/>
        </w:rPr>
        <w:t>:</w:t>
      </w:r>
      <w:r w:rsidRPr="00301567">
        <w:rPr>
          <w:rFonts w:ascii="mylotus" w:hAnsi="mylotus"/>
          <w:sz w:val="34"/>
          <w:szCs w:val="34"/>
          <w:rtl/>
        </w:rPr>
        <w:t xml:space="preserve"> مضافاً لما مضى - من أنّ المقصود أولاً بالذات هو أنْ لا يتزوج عليها - أنّ شرط الفعل ليس مخالفاً لكتاب الله تبارك وتعالى، فإن</w:t>
      </w:r>
      <w:r>
        <w:rPr>
          <w:rFonts w:ascii="mylotus" w:hAnsi="mylotus" w:hint="cs"/>
          <w:sz w:val="34"/>
          <w:szCs w:val="34"/>
          <w:rtl/>
        </w:rPr>
        <w:t>ّ</w:t>
      </w:r>
      <w:r w:rsidRPr="00301567">
        <w:rPr>
          <w:rFonts w:ascii="mylotus" w:hAnsi="mylotus"/>
          <w:sz w:val="34"/>
          <w:szCs w:val="34"/>
          <w:rtl/>
        </w:rPr>
        <w:t xml:space="preserve">ه إذا كان المشروط أنْ يطلقها فالطلاق لو صدر منه بشروطه ليس مخالفاً لكتاب الله تعالى، بينما ظاهر الرواية أنّ ما شرط مخالفٌ؛ لقوله (عليه السلام): </w:t>
      </w:r>
      <w:r w:rsidRPr="00954527">
        <w:rPr>
          <w:rFonts w:ascii="mylotus" w:hAnsi="mylotus"/>
          <w:b/>
          <w:bCs/>
          <w:sz w:val="34"/>
          <w:szCs w:val="34"/>
          <w:rtl/>
        </w:rPr>
        <w:t>(شرط الله قبل شرطكم).</w:t>
      </w:r>
    </w:p>
    <w:p w14:paraId="68938618" w14:textId="77777777" w:rsidR="00E33242" w:rsidRDefault="00E33242" w:rsidP="00E33242">
      <w:pPr>
        <w:pStyle w:val="a"/>
        <w:bidi/>
        <w:spacing w:line="216" w:lineRule="auto"/>
        <w:rPr>
          <w:rFonts w:ascii="mylotus" w:hAnsi="mylotus"/>
          <w:b/>
          <w:bCs/>
          <w:sz w:val="34"/>
          <w:szCs w:val="34"/>
          <w:rtl/>
        </w:rPr>
      </w:pPr>
      <w:r w:rsidRPr="00954527">
        <w:rPr>
          <w:rFonts w:ascii="mylotus" w:hAnsi="mylotus"/>
          <w:b/>
          <w:bCs/>
          <w:sz w:val="34"/>
          <w:szCs w:val="34"/>
          <w:rtl/>
        </w:rPr>
        <w:t>إلا أنْ يقال في جواب هذا الاشكال:</w:t>
      </w:r>
      <w:r w:rsidRPr="00301567">
        <w:rPr>
          <w:rFonts w:ascii="mylotus" w:hAnsi="mylotus"/>
          <w:sz w:val="34"/>
          <w:szCs w:val="34"/>
          <w:rtl/>
        </w:rPr>
        <w:t xml:space="preserve"> أنّ المقصود بكون شرط الطلاق مخالفاً لشرط الله تعالى أنّ الإلزام به عن طريق الاشتراط هو المخالف لكتاب الله تعالى وإنْ لم يكن نفس الطلاق مخالفاً للكتاب، بلحاظ أنّ المستفاد من الآية الشريفة وهي قول الله سبحانه وتعالى: </w:t>
      </w:r>
      <w:r w:rsidRPr="00954527">
        <w:rPr>
          <w:rFonts w:ascii="mylotus" w:hAnsi="mylotus"/>
          <w:b/>
          <w:bCs/>
          <w:sz w:val="34"/>
          <w:szCs w:val="34"/>
          <w:rtl/>
        </w:rPr>
        <w:t>(الرِّجَالُ قَوَّامُونَ عَلَى النِّسَاءِ)</w:t>
      </w:r>
      <w:r w:rsidRPr="00301567">
        <w:rPr>
          <w:rFonts w:ascii="mylotus" w:hAnsi="mylotus"/>
          <w:sz w:val="34"/>
          <w:szCs w:val="34"/>
          <w:rtl/>
        </w:rPr>
        <w:t xml:space="preserve"> [النساء، 34] أن</w:t>
      </w:r>
      <w:r>
        <w:rPr>
          <w:rFonts w:ascii="mylotus" w:hAnsi="mylotus" w:hint="cs"/>
          <w:sz w:val="34"/>
          <w:szCs w:val="34"/>
          <w:rtl/>
        </w:rPr>
        <w:t>ّ</w:t>
      </w:r>
      <w:r w:rsidRPr="00301567">
        <w:rPr>
          <w:rFonts w:ascii="mylotus" w:hAnsi="mylotus"/>
          <w:sz w:val="34"/>
          <w:szCs w:val="34"/>
          <w:rtl/>
        </w:rPr>
        <w:t xml:space="preserve"> أمور المرأة ومنها طلاقها بيد الرجل - لا بيد المرأة -، ويؤيده ما في الروايات كما ورد في المستدرك: </w:t>
      </w:r>
      <w:r w:rsidRPr="00954527">
        <w:rPr>
          <w:rFonts w:ascii="mylotus" w:hAnsi="mylotus"/>
          <w:b/>
          <w:bCs/>
          <w:sz w:val="34"/>
          <w:szCs w:val="34"/>
          <w:rtl/>
        </w:rPr>
        <w:t>(ابن أبي جمهور في درر اللآلي : عن النبي ( صلى الله عليه وآله ) ، أنه قال : « الطلاق بيد من أخذ بالساق »).</w:t>
      </w:r>
      <w:r w:rsidRPr="00301567">
        <w:rPr>
          <w:rFonts w:ascii="mylotus" w:hAnsi="mylotus"/>
          <w:sz w:val="34"/>
          <w:szCs w:val="34"/>
          <w:rtl/>
        </w:rPr>
        <w:t xml:space="preserve"> [مستدرك الوسائل، المحدث النوري، ج15، كتاب الطلاق، الباب25، باب أنه يجوز أن يزوج الأب ولده الصغير ، ولا يجوز أن يطلق عنه، ص306، ح3].</w:t>
      </w:r>
    </w:p>
    <w:p w14:paraId="7E8C474B" w14:textId="77777777" w:rsidR="00E33242" w:rsidRDefault="00E33242" w:rsidP="00E33242">
      <w:pPr>
        <w:pStyle w:val="a"/>
        <w:bidi/>
        <w:spacing w:line="216" w:lineRule="auto"/>
        <w:rPr>
          <w:rFonts w:ascii="mylotus" w:hAnsi="mylotus"/>
          <w:b/>
          <w:bCs/>
          <w:sz w:val="34"/>
          <w:szCs w:val="34"/>
          <w:rtl/>
        </w:rPr>
      </w:pPr>
      <w:r w:rsidRPr="00954527">
        <w:rPr>
          <w:rFonts w:ascii="mylotus" w:hAnsi="mylotus"/>
          <w:b/>
          <w:bCs/>
          <w:sz w:val="34"/>
          <w:szCs w:val="34"/>
          <w:rtl/>
        </w:rPr>
        <w:t>المحتمل الثالث:</w:t>
      </w:r>
      <w:r w:rsidRPr="00301567">
        <w:rPr>
          <w:rFonts w:ascii="mylotus" w:hAnsi="mylotus"/>
          <w:sz w:val="34"/>
          <w:szCs w:val="34"/>
          <w:rtl/>
        </w:rPr>
        <w:t xml:space="preserve"> ما ذكره المحقق الايرواني (قدس سره) في [كتاب حاشية كتاب المكاسب، ج2، ص62] من أنّ المشروط كلاهما، لكن على نحو الترتب والطولية، فكأنّ المرأة اشترطت عليه أنْ لا يتزوج عليها واشترطت عليه أنْ لو تزوج عليها فإنّها طالقٌ على نحو شرط النتيجة</w:t>
      </w:r>
      <w:r>
        <w:rPr>
          <w:rFonts w:ascii="mylotus" w:hAnsi="mylotus" w:hint="cs"/>
          <w:sz w:val="34"/>
          <w:szCs w:val="34"/>
          <w:rtl/>
        </w:rPr>
        <w:t>.</w:t>
      </w:r>
    </w:p>
    <w:p w14:paraId="6697FCC2" w14:textId="77777777" w:rsidR="00E33242" w:rsidRDefault="00E33242" w:rsidP="00E33242">
      <w:pPr>
        <w:pStyle w:val="a"/>
        <w:bidi/>
        <w:spacing w:line="216" w:lineRule="auto"/>
        <w:rPr>
          <w:rFonts w:ascii="mylotus" w:hAnsi="mylotus"/>
          <w:sz w:val="34"/>
          <w:szCs w:val="34"/>
          <w:rtl/>
        </w:rPr>
      </w:pPr>
      <w:r w:rsidRPr="00301567">
        <w:rPr>
          <w:rFonts w:ascii="mylotus" w:hAnsi="mylotus"/>
          <w:sz w:val="34"/>
          <w:szCs w:val="34"/>
          <w:rtl/>
        </w:rPr>
        <w:t xml:space="preserve">وقد أبان (عليه السلام) بطلان كلا الشرطين بقوله: </w:t>
      </w:r>
      <w:r w:rsidRPr="00954527">
        <w:rPr>
          <w:rFonts w:ascii="mylotus" w:hAnsi="mylotus"/>
          <w:b/>
          <w:bCs/>
          <w:sz w:val="34"/>
          <w:szCs w:val="34"/>
          <w:rtl/>
        </w:rPr>
        <w:t>(إن شاء وفى بشرطه وإن شاء أمسك امرأته)</w:t>
      </w:r>
      <w:r w:rsidRPr="00301567">
        <w:rPr>
          <w:rFonts w:ascii="mylotus" w:hAnsi="mylotus"/>
          <w:sz w:val="34"/>
          <w:szCs w:val="34"/>
          <w:rtl/>
        </w:rPr>
        <w:t xml:space="preserve"> فإنّ التعبير </w:t>
      </w:r>
      <w:r w:rsidRPr="00954527">
        <w:rPr>
          <w:rFonts w:ascii="mylotus" w:hAnsi="mylotus"/>
          <w:b/>
          <w:bCs/>
          <w:sz w:val="34"/>
          <w:szCs w:val="34"/>
          <w:rtl/>
        </w:rPr>
        <w:t>(وإن شاء أمسك امرأته)</w:t>
      </w:r>
      <w:r w:rsidRPr="00301567">
        <w:rPr>
          <w:rFonts w:ascii="mylotus" w:hAnsi="mylotus"/>
          <w:sz w:val="34"/>
          <w:szCs w:val="34"/>
          <w:rtl/>
        </w:rPr>
        <w:t xml:space="preserve"> كنايةٌ عن عدم نفوذ شرط الطلاق، كما أن</w:t>
      </w:r>
      <w:r>
        <w:rPr>
          <w:rFonts w:ascii="mylotus" w:hAnsi="mylotus" w:hint="cs"/>
          <w:sz w:val="34"/>
          <w:szCs w:val="34"/>
          <w:rtl/>
        </w:rPr>
        <w:t>ّ</w:t>
      </w:r>
      <w:r w:rsidRPr="00301567">
        <w:rPr>
          <w:rFonts w:ascii="mylotus" w:hAnsi="mylotus"/>
          <w:sz w:val="34"/>
          <w:szCs w:val="34"/>
          <w:rtl/>
        </w:rPr>
        <w:t xml:space="preserve"> قوله</w:t>
      </w:r>
      <w:r>
        <w:rPr>
          <w:rFonts w:ascii="mylotus" w:hAnsi="mylotus" w:hint="cs"/>
          <w:sz w:val="34"/>
          <w:szCs w:val="34"/>
          <w:rtl/>
        </w:rPr>
        <w:t xml:space="preserve"> (عليه السلام): </w:t>
      </w:r>
      <w:r w:rsidRPr="00FB00D4">
        <w:rPr>
          <w:rFonts w:ascii="mylotus" w:hAnsi="mylotus"/>
          <w:b/>
          <w:bCs/>
          <w:sz w:val="34"/>
          <w:szCs w:val="34"/>
          <w:rtl/>
        </w:rPr>
        <w:t>(ونكح عليها وتسرى عليها، وهجرها إن أتت سبيل ذلك، قال الله في كتابه: «فَانكِحُوا مَا طَابَ لَكُم مِّنَ النِّسَاءِ مَثْنَىٰ وَثُلَاثَ وَرُبَاعَ»</w:t>
      </w:r>
      <w:r w:rsidRPr="00301567">
        <w:rPr>
          <w:rFonts w:ascii="mylotus" w:hAnsi="mylotus"/>
          <w:sz w:val="34"/>
          <w:szCs w:val="34"/>
          <w:rtl/>
        </w:rPr>
        <w:t xml:space="preserve"> [النساء، 3] </w:t>
      </w:r>
      <w:r w:rsidRPr="00FB00D4">
        <w:rPr>
          <w:rFonts w:ascii="mylotus" w:hAnsi="mylotus"/>
          <w:b/>
          <w:bCs/>
          <w:sz w:val="34"/>
          <w:szCs w:val="34"/>
          <w:rtl/>
        </w:rPr>
        <w:t xml:space="preserve">وقال: «أحل لكم ما ملكت أيمانكم» وقال: «وَاللَّاتِي تَخَافُونَ نُشُوزَهُنَّ فَعِظُوهُنَّ وَاهْجُرُوهُنَّ فِي الْمَضَاجِعِ وَاضْرِبُوهُنَّ فَإِنْ أَطَعْنَكُمْ فَلَا تَبْغُوا عَلَيْهِنَّ سَبِيلًا إِنَّ اللَّهَ كَانَ عَلِيًّا كَبِيرًا» </w:t>
      </w:r>
      <w:r w:rsidRPr="00301567">
        <w:rPr>
          <w:rFonts w:ascii="mylotus" w:hAnsi="mylotus"/>
          <w:sz w:val="34"/>
          <w:szCs w:val="34"/>
          <w:rtl/>
        </w:rPr>
        <w:t>[النساء، 34]</w:t>
      </w:r>
      <w:r w:rsidRPr="00FB00D4">
        <w:rPr>
          <w:rFonts w:ascii="mylotus" w:hAnsi="mylotus"/>
          <w:b/>
          <w:bCs/>
          <w:sz w:val="34"/>
          <w:szCs w:val="34"/>
          <w:rtl/>
        </w:rPr>
        <w:t>)</w:t>
      </w:r>
      <w:r w:rsidRPr="00301567">
        <w:rPr>
          <w:rFonts w:ascii="mylotus" w:hAnsi="mylotus"/>
          <w:sz w:val="34"/>
          <w:szCs w:val="34"/>
          <w:rtl/>
        </w:rPr>
        <w:t xml:space="preserve"> ب</w:t>
      </w:r>
      <w:r>
        <w:rPr>
          <w:rFonts w:ascii="mylotus" w:hAnsi="mylotus" w:hint="cs"/>
          <w:sz w:val="34"/>
          <w:szCs w:val="34"/>
          <w:rtl/>
        </w:rPr>
        <w:t>ي</w:t>
      </w:r>
      <w:r w:rsidRPr="00301567">
        <w:rPr>
          <w:rFonts w:ascii="mylotus" w:hAnsi="mylotus"/>
          <w:sz w:val="34"/>
          <w:szCs w:val="34"/>
          <w:rtl/>
        </w:rPr>
        <w:t>ان لعدم نفوذ اشتراط عدم الزواج والتسري عليها</w:t>
      </w:r>
      <w:r>
        <w:rPr>
          <w:rFonts w:ascii="mylotus" w:hAnsi="mylotus" w:hint="cs"/>
          <w:sz w:val="34"/>
          <w:szCs w:val="34"/>
          <w:rtl/>
        </w:rPr>
        <w:t>.</w:t>
      </w:r>
    </w:p>
    <w:p w14:paraId="6FC889B2" w14:textId="77777777" w:rsidR="00E33242" w:rsidRDefault="00E33242" w:rsidP="00E33242">
      <w:pPr>
        <w:pStyle w:val="a"/>
        <w:bidi/>
        <w:spacing w:line="216" w:lineRule="auto"/>
        <w:rPr>
          <w:rFonts w:ascii="mylotus" w:hAnsi="mylotus"/>
          <w:b/>
          <w:bCs/>
          <w:sz w:val="34"/>
          <w:szCs w:val="34"/>
          <w:rtl/>
        </w:rPr>
      </w:pPr>
      <w:r w:rsidRPr="00FB00D4">
        <w:rPr>
          <w:rFonts w:ascii="mylotus" w:hAnsi="mylotus"/>
          <w:b/>
          <w:bCs/>
          <w:sz w:val="34"/>
          <w:szCs w:val="34"/>
          <w:rtl/>
        </w:rPr>
        <w:t xml:space="preserve">المطلب الثاني- في الدلالة -: </w:t>
      </w:r>
      <w:r w:rsidRPr="00301567">
        <w:rPr>
          <w:rFonts w:ascii="mylotus" w:hAnsi="mylotus"/>
          <w:sz w:val="34"/>
          <w:szCs w:val="34"/>
          <w:rtl/>
        </w:rPr>
        <w:t>وهو أنّ مضمون الرواية الشريفة مع عدة روايات معارضٌ بمفاد بعض الروايات الأخرى:</w:t>
      </w:r>
    </w:p>
    <w:p w14:paraId="7B576F17" w14:textId="77777777" w:rsidR="00E33242" w:rsidRDefault="00E33242" w:rsidP="00E33242">
      <w:pPr>
        <w:pStyle w:val="a"/>
        <w:bidi/>
        <w:spacing w:line="216" w:lineRule="auto"/>
        <w:rPr>
          <w:rFonts w:ascii="mylotus" w:hAnsi="mylotus"/>
          <w:b/>
          <w:bCs/>
          <w:sz w:val="34"/>
          <w:szCs w:val="34"/>
          <w:rtl/>
        </w:rPr>
      </w:pPr>
      <w:r w:rsidRPr="00FB00D4">
        <w:rPr>
          <w:rFonts w:ascii="mylotus" w:hAnsi="mylotus"/>
          <w:b/>
          <w:bCs/>
          <w:sz w:val="34"/>
          <w:szCs w:val="34"/>
          <w:rtl/>
        </w:rPr>
        <w:t>منها:</w:t>
      </w:r>
      <w:r w:rsidRPr="00301567">
        <w:rPr>
          <w:rFonts w:ascii="mylotus" w:hAnsi="mylotus"/>
          <w:sz w:val="34"/>
          <w:szCs w:val="34"/>
          <w:rtl/>
        </w:rPr>
        <w:t xml:space="preserve"> صحيحة منصور بن بزرج: كما في الكافي: </w:t>
      </w:r>
      <w:r w:rsidRPr="00FB00D4">
        <w:rPr>
          <w:rFonts w:ascii="mylotus" w:hAnsi="mylotus"/>
          <w:b/>
          <w:bCs/>
          <w:sz w:val="34"/>
          <w:szCs w:val="34"/>
          <w:rtl/>
        </w:rPr>
        <w:t>(محمّد بن يحيى، عن محمّد بن الحسين، عن محمد بن إسماعيل بن بزيع، عن منصور بن بزرج قال: قلت لأبي الحسن موسى (عليه السلام) وأنا قائم: جعلني الله فداك إن شريكا لي كانت تحته امرأة فطلقها فبانت منه فأراد مراجعتها وقالت المرأة: لا والله لا أتزوجك أبداً حتى تجعل الله لي عليك ألا تطلقني ولا تتزوج عليّ، قال: وفعل؟ قلت: نعم قد فعل جعلني الله فداك، قال: بئس ما صنع وما كان يدريه ما وقع في قلبه في جوف الليل أو النهار، ثم قال له: أما الآن فقل له فليتم للمرأة شرطها فإن رسول الله (صلى الله عليه وآله) قال: المسلمون عند شروطهم...).</w:t>
      </w:r>
      <w:r w:rsidRPr="00301567">
        <w:rPr>
          <w:rFonts w:ascii="mylotus" w:hAnsi="mylotus"/>
          <w:sz w:val="34"/>
          <w:szCs w:val="34"/>
          <w:rtl/>
        </w:rPr>
        <w:t xml:space="preserve"> [الكافي، للشيخ الكليني، ج5، كتاب النكاح، باب الشرط في النكاح وما يجوز منه وما لا يجوز، ص404، ح8].</w:t>
      </w:r>
    </w:p>
    <w:p w14:paraId="644DC841" w14:textId="77777777" w:rsidR="00E33242" w:rsidRDefault="00E33242" w:rsidP="00E33242">
      <w:pPr>
        <w:pStyle w:val="a"/>
        <w:bidi/>
        <w:spacing w:line="216" w:lineRule="auto"/>
        <w:rPr>
          <w:rFonts w:ascii="mylotus" w:hAnsi="mylotus"/>
          <w:sz w:val="34"/>
          <w:szCs w:val="34"/>
          <w:rtl/>
        </w:rPr>
      </w:pPr>
      <w:r w:rsidRPr="00FB00D4">
        <w:rPr>
          <w:rFonts w:ascii="mylotus" w:hAnsi="mylotus"/>
          <w:b/>
          <w:bCs/>
          <w:sz w:val="34"/>
          <w:szCs w:val="34"/>
          <w:rtl/>
        </w:rPr>
        <w:t xml:space="preserve">ومنها: </w:t>
      </w:r>
      <w:r w:rsidRPr="00301567">
        <w:rPr>
          <w:rFonts w:ascii="mylotus" w:hAnsi="mylotus"/>
          <w:sz w:val="34"/>
          <w:szCs w:val="34"/>
          <w:rtl/>
        </w:rPr>
        <w:t xml:space="preserve">صحيحة محمد بن مسلم: كما في الكافي: </w:t>
      </w:r>
      <w:r w:rsidRPr="00FB00D4">
        <w:rPr>
          <w:rFonts w:ascii="mylotus" w:hAnsi="mylotus"/>
          <w:b/>
          <w:bCs/>
          <w:sz w:val="34"/>
          <w:szCs w:val="34"/>
          <w:rtl/>
        </w:rPr>
        <w:t>(محمّد بن يحيى، عن محمّد بن الحسين، عن صفوان، عن علاء بن رزين، عن محمّد بن مسلم عن أحدهما (عليه السلام) في الرجل يقول لعبده أعتقك على أن أزوجك ابنتي فإن تزوجت أو تسريت عليها فعليك مائة دينار فأعتقه على ذلك وتسرى أو تزوج؟ قال: عليه شرطه).</w:t>
      </w:r>
      <w:r w:rsidRPr="00301567">
        <w:rPr>
          <w:rFonts w:ascii="mylotus" w:hAnsi="mylotus"/>
          <w:sz w:val="34"/>
          <w:szCs w:val="34"/>
          <w:rtl/>
        </w:rPr>
        <w:t xml:space="preserve"> [الكافي، للشيخ الكليني، ج5، كتاب النكاح، باب الشرط في النكاح وما يجوز منه وما لا يجوز، ص404، ح5].</w:t>
      </w:r>
    </w:p>
    <w:p w14:paraId="17084C0B" w14:textId="77777777" w:rsidR="00E33242" w:rsidRDefault="00E33242" w:rsidP="00E33242">
      <w:pPr>
        <w:pStyle w:val="a"/>
        <w:bidi/>
        <w:spacing w:line="216" w:lineRule="auto"/>
        <w:rPr>
          <w:rFonts w:ascii="mylotus" w:hAnsi="mylotus"/>
          <w:b/>
          <w:bCs/>
          <w:sz w:val="34"/>
          <w:szCs w:val="34"/>
          <w:rtl/>
        </w:rPr>
      </w:pPr>
      <w:r w:rsidRPr="00301567">
        <w:rPr>
          <w:rFonts w:ascii="mylotus" w:hAnsi="mylotus"/>
          <w:sz w:val="34"/>
          <w:szCs w:val="34"/>
          <w:rtl/>
        </w:rPr>
        <w:t>فإن</w:t>
      </w:r>
      <w:r>
        <w:rPr>
          <w:rFonts w:ascii="mylotus" w:hAnsi="mylotus" w:hint="cs"/>
          <w:sz w:val="34"/>
          <w:szCs w:val="34"/>
          <w:rtl/>
        </w:rPr>
        <w:t>ّ</w:t>
      </w:r>
      <w:r w:rsidRPr="00301567">
        <w:rPr>
          <w:rFonts w:ascii="mylotus" w:hAnsi="mylotus"/>
          <w:sz w:val="34"/>
          <w:szCs w:val="34"/>
          <w:rtl/>
        </w:rPr>
        <w:t xml:space="preserve"> مقتضى معتبرة محمد بن قيس أن</w:t>
      </w:r>
      <w:r>
        <w:rPr>
          <w:rFonts w:ascii="mylotus" w:hAnsi="mylotus" w:hint="cs"/>
          <w:sz w:val="34"/>
          <w:szCs w:val="34"/>
          <w:rtl/>
        </w:rPr>
        <w:t>ّ</w:t>
      </w:r>
      <w:r w:rsidRPr="00301567">
        <w:rPr>
          <w:rFonts w:ascii="mylotus" w:hAnsi="mylotus"/>
          <w:sz w:val="34"/>
          <w:szCs w:val="34"/>
          <w:rtl/>
        </w:rPr>
        <w:t xml:space="preserve"> اشتراط أن</w:t>
      </w:r>
      <w:r>
        <w:rPr>
          <w:rFonts w:ascii="mylotus" w:hAnsi="mylotus" w:hint="cs"/>
          <w:sz w:val="34"/>
          <w:szCs w:val="34"/>
          <w:rtl/>
        </w:rPr>
        <w:t>ْ</w:t>
      </w:r>
      <w:r w:rsidRPr="00301567">
        <w:rPr>
          <w:rFonts w:ascii="mylotus" w:hAnsi="mylotus"/>
          <w:sz w:val="34"/>
          <w:szCs w:val="34"/>
          <w:rtl/>
        </w:rPr>
        <w:t xml:space="preserve"> لا يتزوج عليها شرطٌ باطل مخالفٌ لشرط الله تبارك وتعالى، بينما مقتضى صحيحة منصور بن بزرج أنّه شرطٌ نافذ </w:t>
      </w:r>
      <w:r w:rsidRPr="00FB00D4">
        <w:rPr>
          <w:rFonts w:ascii="mylotus" w:hAnsi="mylotus"/>
          <w:b/>
          <w:bCs/>
          <w:sz w:val="34"/>
          <w:szCs w:val="34"/>
          <w:rtl/>
        </w:rPr>
        <w:t>(المسلمون عند شروطهم).</w:t>
      </w:r>
    </w:p>
    <w:p w14:paraId="345A0116" w14:textId="77777777" w:rsidR="00E33242" w:rsidRDefault="00E33242" w:rsidP="00E33242">
      <w:pPr>
        <w:pStyle w:val="a"/>
        <w:bidi/>
        <w:spacing w:line="216" w:lineRule="auto"/>
        <w:rPr>
          <w:rFonts w:ascii="mylotus" w:hAnsi="mylotus"/>
          <w:b/>
          <w:bCs/>
          <w:sz w:val="34"/>
          <w:szCs w:val="34"/>
          <w:rtl/>
        </w:rPr>
      </w:pPr>
      <w:r w:rsidRPr="00301567">
        <w:rPr>
          <w:rFonts w:ascii="mylotus" w:hAnsi="mylotus"/>
          <w:sz w:val="34"/>
          <w:szCs w:val="34"/>
          <w:rtl/>
        </w:rPr>
        <w:t>فما هو علاج هذه المعارضة؟.</w:t>
      </w:r>
    </w:p>
    <w:p w14:paraId="7BE88094" w14:textId="77777777" w:rsidR="00E33242" w:rsidRDefault="00E33242" w:rsidP="00E33242">
      <w:pPr>
        <w:pStyle w:val="a"/>
        <w:bidi/>
        <w:spacing w:line="216" w:lineRule="auto"/>
        <w:jc w:val="left"/>
        <w:rPr>
          <w:rFonts w:ascii="mylotus" w:hAnsi="mylotus"/>
          <w:b/>
          <w:bCs/>
          <w:sz w:val="34"/>
          <w:szCs w:val="34"/>
          <w:rtl/>
        </w:rPr>
      </w:pPr>
    </w:p>
    <w:p w14:paraId="2199BAE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21A51E65" w14:textId="77777777" w:rsidR="00E33242" w:rsidRDefault="00E33242" w:rsidP="00E33242">
      <w:pPr>
        <w:pStyle w:val="Heading1"/>
        <w:bidi/>
        <w:rPr>
          <w:color w:val="FF0000"/>
          <w:rtl/>
        </w:rPr>
      </w:pPr>
      <w:r w:rsidRPr="00E33242">
        <w:rPr>
          <w:color w:val="FF0000"/>
          <w:rtl/>
        </w:rPr>
        <w:t>049 - كتاب_الإجارة_123_مما_يشترط_في_صحة_الإجارة_–_السبت_27_جمادى_الأولى</w:t>
      </w:r>
    </w:p>
    <w:p w14:paraId="568BCBAD"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C11948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97BA90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80F5A69"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000C6031" w14:textId="77777777" w:rsidR="00E33242" w:rsidRDefault="00E33242" w:rsidP="00E33242">
      <w:pPr>
        <w:pStyle w:val="a"/>
        <w:bidi/>
        <w:spacing w:line="216" w:lineRule="auto"/>
        <w:ind w:firstLine="0"/>
        <w:rPr>
          <w:rFonts w:ascii="mylotus" w:hAnsi="mylotus"/>
          <w:sz w:val="34"/>
          <w:szCs w:val="34"/>
          <w:rtl/>
        </w:rPr>
      </w:pPr>
    </w:p>
    <w:p w14:paraId="75D2D698"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الجهة الثانية:</w:t>
      </w:r>
      <w:r w:rsidRPr="00E9127E">
        <w:rPr>
          <w:rFonts w:ascii="mylotus" w:hAnsi="mylotus"/>
          <w:sz w:val="34"/>
          <w:szCs w:val="34"/>
          <w:rtl/>
        </w:rPr>
        <w:t xml:space="preserve"> أنّ الروايات الشريفة المتعرضة لاشتراط الزوج على نفسه للزوجة أنْ لا يتزوج عليها أولا يتسرّى عليها على طائفتين:</w:t>
      </w:r>
    </w:p>
    <w:p w14:paraId="347F7829"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الطائفة الأولى:</w:t>
      </w:r>
      <w:r w:rsidRPr="00E9127E">
        <w:rPr>
          <w:rFonts w:ascii="mylotus" w:hAnsi="mylotus"/>
          <w:sz w:val="34"/>
          <w:szCs w:val="34"/>
          <w:rtl/>
        </w:rPr>
        <w:t xml:space="preserve"> ما دل على نفوذ الشرط وهو الموافق لمقتضى القاعدة، باعتبار أن اشتراط الزوج للزوجة أن لا يتزوج عليها من قبيل</w:t>
      </w:r>
      <w:r>
        <w:rPr>
          <w:rFonts w:ascii="mylotus" w:hAnsi="mylotus"/>
          <w:sz w:val="34"/>
          <w:szCs w:val="34"/>
          <w:rtl/>
        </w:rPr>
        <w:t xml:space="preserve"> </w:t>
      </w:r>
      <w:r w:rsidRPr="00E9127E">
        <w:rPr>
          <w:rFonts w:ascii="mylotus" w:hAnsi="mylotus"/>
          <w:sz w:val="34"/>
          <w:szCs w:val="34"/>
          <w:rtl/>
        </w:rPr>
        <w:t xml:space="preserve">إلزام النفس بترك المباح، ومقتضى ذلك </w:t>
      </w:r>
      <w:r>
        <w:rPr>
          <w:rFonts w:ascii="mylotus" w:hAnsi="mylotus"/>
          <w:sz w:val="34"/>
          <w:szCs w:val="34"/>
          <w:rtl/>
        </w:rPr>
        <w:t>نفوذ الشرط لعدم مخالفته للكتاب</w:t>
      </w:r>
      <w:r>
        <w:rPr>
          <w:rFonts w:ascii="mylotus" w:hAnsi="mylotus" w:hint="cs"/>
          <w:sz w:val="34"/>
          <w:szCs w:val="34"/>
          <w:rtl/>
        </w:rPr>
        <w:t>.</w:t>
      </w:r>
      <w:r w:rsidRPr="00E9127E">
        <w:rPr>
          <w:rFonts w:ascii="mylotus" w:hAnsi="mylotus"/>
          <w:sz w:val="34"/>
          <w:szCs w:val="34"/>
          <w:rtl/>
        </w:rPr>
        <w:t xml:space="preserve"> نعم</w:t>
      </w:r>
      <w:r>
        <w:rPr>
          <w:rFonts w:ascii="mylotus" w:hAnsi="mylotus" w:hint="cs"/>
          <w:sz w:val="34"/>
          <w:szCs w:val="34"/>
          <w:rtl/>
        </w:rPr>
        <w:t>،</w:t>
      </w:r>
      <w:r w:rsidRPr="00E9127E">
        <w:rPr>
          <w:rFonts w:ascii="mylotus" w:hAnsi="mylotus"/>
          <w:sz w:val="34"/>
          <w:szCs w:val="34"/>
          <w:rtl/>
        </w:rPr>
        <w:t xml:space="preserve"> لو</w:t>
      </w:r>
      <w:r>
        <w:rPr>
          <w:rFonts w:ascii="mylotus" w:hAnsi="mylotus" w:hint="cs"/>
          <w:sz w:val="34"/>
          <w:szCs w:val="34"/>
          <w:rtl/>
        </w:rPr>
        <w:t xml:space="preserve"> </w:t>
      </w:r>
      <w:r w:rsidRPr="00E9127E">
        <w:rPr>
          <w:rFonts w:ascii="mylotus" w:hAnsi="mylotus"/>
          <w:sz w:val="34"/>
          <w:szCs w:val="34"/>
          <w:rtl/>
        </w:rPr>
        <w:t>ثبت أن الإباحة اقتضائية بحد المنع من الإلزام ولو بعنوان ثانوي كالشرط كان الشرط باطلا</w:t>
      </w:r>
      <w:r>
        <w:rPr>
          <w:rFonts w:ascii="mylotus" w:hAnsi="mylotus" w:hint="cs"/>
          <w:sz w:val="34"/>
          <w:szCs w:val="34"/>
          <w:rtl/>
        </w:rPr>
        <w:t>ً</w:t>
      </w:r>
      <w:r w:rsidRPr="00E9127E">
        <w:rPr>
          <w:rFonts w:ascii="mylotus" w:hAnsi="mylotus"/>
          <w:sz w:val="34"/>
          <w:szCs w:val="34"/>
          <w:rtl/>
        </w:rPr>
        <w:t xml:space="preserve"> ولكن كون </w:t>
      </w:r>
      <w:r>
        <w:rPr>
          <w:rFonts w:ascii="mylotus" w:hAnsi="mylotus" w:hint="cs"/>
          <w:sz w:val="34"/>
          <w:szCs w:val="34"/>
          <w:rtl/>
        </w:rPr>
        <w:t>-</w:t>
      </w:r>
      <w:r w:rsidRPr="00E9127E">
        <w:rPr>
          <w:rFonts w:ascii="mylotus" w:hAnsi="mylotus"/>
          <w:sz w:val="34"/>
          <w:szCs w:val="34"/>
          <w:rtl/>
        </w:rPr>
        <w:t xml:space="preserve"> إباحة</w:t>
      </w:r>
      <w:r>
        <w:rPr>
          <w:rFonts w:ascii="mylotus" w:hAnsi="mylotus" w:hint="cs"/>
          <w:sz w:val="34"/>
          <w:szCs w:val="34"/>
          <w:rtl/>
        </w:rPr>
        <w:t xml:space="preserve"> </w:t>
      </w:r>
      <w:r w:rsidRPr="00E9127E">
        <w:rPr>
          <w:rFonts w:ascii="mylotus" w:hAnsi="mylotus"/>
          <w:sz w:val="34"/>
          <w:szCs w:val="34"/>
          <w:rtl/>
        </w:rPr>
        <w:t>التعدد</w:t>
      </w:r>
      <w:r>
        <w:rPr>
          <w:rFonts w:ascii="mylotus" w:hAnsi="mylotus" w:hint="cs"/>
          <w:sz w:val="34"/>
          <w:szCs w:val="34"/>
          <w:rtl/>
        </w:rPr>
        <w:t xml:space="preserve"> </w:t>
      </w:r>
      <w:r w:rsidRPr="00E9127E">
        <w:rPr>
          <w:rFonts w:ascii="mylotus" w:hAnsi="mylotus"/>
          <w:sz w:val="34"/>
          <w:szCs w:val="34"/>
          <w:rtl/>
        </w:rPr>
        <w:t>- بهذه المثابة هو أول الكلام</w:t>
      </w:r>
      <w:r>
        <w:rPr>
          <w:rFonts w:ascii="mylotus" w:hAnsi="mylotus"/>
          <w:sz w:val="34"/>
          <w:szCs w:val="34"/>
          <w:rtl/>
        </w:rPr>
        <w:t>.</w:t>
      </w:r>
    </w:p>
    <w:p w14:paraId="19319696" w14:textId="77777777" w:rsidR="00E33242" w:rsidRPr="00E9127E" w:rsidRDefault="00E33242" w:rsidP="00E33242">
      <w:pPr>
        <w:pStyle w:val="a"/>
        <w:bidi/>
        <w:spacing w:line="216" w:lineRule="auto"/>
        <w:rPr>
          <w:rFonts w:ascii="mylotus" w:hAnsi="mylotus"/>
          <w:b/>
          <w:bCs/>
          <w:sz w:val="34"/>
          <w:szCs w:val="34"/>
          <w:rtl/>
        </w:rPr>
      </w:pPr>
      <w:r w:rsidRPr="00E9127E">
        <w:rPr>
          <w:rFonts w:ascii="mylotus" w:hAnsi="mylotus"/>
          <w:b/>
          <w:bCs/>
          <w:sz w:val="34"/>
          <w:szCs w:val="34"/>
          <w:rtl/>
        </w:rPr>
        <w:t>وهذه الروايات عديدة منها :</w:t>
      </w:r>
    </w:p>
    <w:p w14:paraId="1E6ABC3B"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الرواية الأولى:</w:t>
      </w:r>
      <w:r w:rsidRPr="00E9127E">
        <w:rPr>
          <w:rFonts w:ascii="mylotus" w:hAnsi="mylotus"/>
          <w:sz w:val="34"/>
          <w:szCs w:val="34"/>
          <w:rtl/>
        </w:rPr>
        <w:t xml:space="preserve"> صحيحة منصور بن بزرج: كما في الكافي: </w:t>
      </w:r>
      <w:r w:rsidRPr="00E9127E">
        <w:rPr>
          <w:rFonts w:ascii="mylotus" w:hAnsi="mylotus"/>
          <w:b/>
          <w:bCs/>
          <w:sz w:val="34"/>
          <w:szCs w:val="34"/>
          <w:rtl/>
        </w:rPr>
        <w:t>(محمّد بن يحيى، عن محمّد بن الحسين، عن محمد بن إسماعيل بن بزيع، عن منصور بن بزرج قال: قلت لأبي الحسن موسى (عليه السلام) وأنا قائم: جعلني الله فداك إن شريكاً لي كانت تحته امرأة فطلقها فبانت منه فأراد مراجعتها وقالت المرأة: لا والله لا أتزوجك أبداً حتى تجعل الله لي عليك ألا تطلقني ولا تتزوج عليّ، قال: وفعل؟ قلت: نعم قد فعل جعلني الله فداك، قال: بئس ما صنع وما كان يدريه ما وقع في قلبه في جوف الليل أو النهار، ثم قال له: أما الآن فقل له فليتم للمرأة شرطها فإن رسول الله (صلى الله عليه وآله) قال: المسلمون عند شروطهم...)</w:t>
      </w:r>
      <w:r w:rsidRPr="00E9127E">
        <w:rPr>
          <w:rFonts w:ascii="mylotus" w:hAnsi="mylotus"/>
          <w:sz w:val="34"/>
          <w:szCs w:val="34"/>
          <w:rtl/>
        </w:rPr>
        <w:t>. [الكافي، للشيخ الكليني، ج5، كتاب النكاح، باب الشرط في النكاح وما يجوز منه وما لا يجوز، ص404، ح8</w:t>
      </w:r>
      <w:r>
        <w:rPr>
          <w:rFonts w:ascii="mylotus" w:hAnsi="mylotus" w:hint="cs"/>
          <w:sz w:val="34"/>
          <w:szCs w:val="34"/>
          <w:rtl/>
        </w:rPr>
        <w:t>].</w:t>
      </w:r>
    </w:p>
    <w:p w14:paraId="7FC3DEB3"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sz w:val="34"/>
          <w:szCs w:val="34"/>
          <w:rtl/>
        </w:rPr>
        <w:t xml:space="preserve">وهي دالة على نفوذ الشرط إما بالمطابقة أو بالالتزام، باعتبار أن مفاد العبارة الواردة فيها (حتى تجعل الله لي عليك ألا تطلقني ولا تتزوج) إما نذر أو شرط؟ </w:t>
      </w:r>
    </w:p>
    <w:p w14:paraId="18436CDF"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sz w:val="34"/>
          <w:szCs w:val="34"/>
          <w:rtl/>
        </w:rPr>
        <w:t>أي أنّ مفاد</w:t>
      </w:r>
      <w:r>
        <w:rPr>
          <w:rFonts w:ascii="mylotus" w:hAnsi="mylotus" w:hint="cs"/>
          <w:sz w:val="34"/>
          <w:szCs w:val="34"/>
          <w:rtl/>
        </w:rPr>
        <w:t xml:space="preserve"> </w:t>
      </w:r>
      <w:r w:rsidRPr="00E9127E">
        <w:rPr>
          <w:rFonts w:ascii="mylotus" w:hAnsi="mylotus"/>
          <w:sz w:val="34"/>
          <w:szCs w:val="34"/>
          <w:rtl/>
        </w:rPr>
        <w:t>العبارة إما الشرط فهي دالة على نفوذ الشرط بالمطابقة، أو النذر - أي طلبت منه أن يجعل لله عليه - بنحو النذر -</w:t>
      </w:r>
      <w:r>
        <w:rPr>
          <w:rFonts w:ascii="mylotus" w:hAnsi="mylotus"/>
          <w:sz w:val="34"/>
          <w:szCs w:val="34"/>
          <w:rtl/>
        </w:rPr>
        <w:t xml:space="preserve"> </w:t>
      </w:r>
      <w:r w:rsidRPr="00E9127E">
        <w:rPr>
          <w:rFonts w:ascii="mylotus" w:hAnsi="mylotus"/>
          <w:sz w:val="34"/>
          <w:szCs w:val="34"/>
          <w:rtl/>
        </w:rPr>
        <w:t>أن لا يتزوج عليها -</w:t>
      </w:r>
      <w:r>
        <w:rPr>
          <w:rFonts w:ascii="mylotus" w:hAnsi="mylotus"/>
          <w:sz w:val="34"/>
          <w:szCs w:val="34"/>
          <w:rtl/>
        </w:rPr>
        <w:t xml:space="preserve"> فالمدلول المطابقي لها هو النذر</w:t>
      </w:r>
      <w:r>
        <w:rPr>
          <w:rFonts w:ascii="mylotus" w:hAnsi="mylotus" w:hint="cs"/>
          <w:sz w:val="34"/>
          <w:szCs w:val="34"/>
          <w:rtl/>
        </w:rPr>
        <w:t>،</w:t>
      </w:r>
      <w:r w:rsidRPr="00E9127E">
        <w:rPr>
          <w:rFonts w:ascii="mylotus" w:hAnsi="mylotus"/>
          <w:sz w:val="34"/>
          <w:szCs w:val="34"/>
          <w:rtl/>
        </w:rPr>
        <w:t xml:space="preserve"> وحيث دلت على نفوذ النذر المتعلق بأن لا يتزوج عليها فقد دلت بالالتزام على نفوذ هذا الإلزام في حقه.</w:t>
      </w:r>
    </w:p>
    <w:p w14:paraId="6DB45397"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الرواية الثانية:</w:t>
      </w:r>
      <w:r w:rsidRPr="00E9127E">
        <w:rPr>
          <w:rFonts w:ascii="mylotus" w:hAnsi="mylotus"/>
          <w:sz w:val="34"/>
          <w:szCs w:val="34"/>
          <w:rtl/>
        </w:rPr>
        <w:t xml:space="preserve"> صحيحة محمد بن مسلم: كما في الكافي: </w:t>
      </w:r>
      <w:r w:rsidRPr="00E9127E">
        <w:rPr>
          <w:rFonts w:ascii="mylotus" w:hAnsi="mylotus"/>
          <w:b/>
          <w:bCs/>
          <w:sz w:val="34"/>
          <w:szCs w:val="34"/>
          <w:rtl/>
        </w:rPr>
        <w:t>(محمّد بن يحيى، عن محمّد بن الحسين، عن صفوان، عن علاء بن رزين، عن محمّد بن مسلم عن أحدهما (عليه السلام) في الرجل يقول لعبده أعتقك على أن أزوجك ابنتي فإن تزوجت أو تسريت عليها فعليك مائة دينار فأعتقه على ذلك وتسرى أو تزوج؟ قال: عليه شرطه)</w:t>
      </w:r>
      <w:r w:rsidRPr="00E9127E">
        <w:rPr>
          <w:rFonts w:ascii="mylotus" w:hAnsi="mylotus"/>
          <w:sz w:val="34"/>
          <w:szCs w:val="34"/>
          <w:rtl/>
        </w:rPr>
        <w:t>. [الكافي، للشيخ الكليني، ج5، كتاب النكاح، باب الشرط في النكاح وما يجوز منه وما لا يجوز، ص404، ح5</w:t>
      </w:r>
      <w:r>
        <w:rPr>
          <w:rFonts w:ascii="mylotus" w:hAnsi="mylotus" w:hint="cs"/>
          <w:sz w:val="34"/>
          <w:szCs w:val="34"/>
          <w:rtl/>
        </w:rPr>
        <w:t>].</w:t>
      </w:r>
    </w:p>
    <w:p w14:paraId="39F7CAFB"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sz w:val="34"/>
          <w:szCs w:val="34"/>
          <w:rtl/>
        </w:rPr>
        <w:t>ونحوها مع</w:t>
      </w:r>
      <w:r>
        <w:rPr>
          <w:rFonts w:ascii="mylotus" w:hAnsi="mylotus"/>
          <w:sz w:val="34"/>
          <w:szCs w:val="34"/>
          <w:rtl/>
        </w:rPr>
        <w:t>تبرة عبدالرحمن بن أبي عبد الله</w:t>
      </w:r>
      <w:r w:rsidRPr="00E9127E">
        <w:rPr>
          <w:rFonts w:ascii="mylotus" w:hAnsi="mylotus"/>
          <w:sz w:val="34"/>
          <w:szCs w:val="34"/>
          <w:rtl/>
        </w:rPr>
        <w:t xml:space="preserve"> كما في الوسائل: </w:t>
      </w:r>
      <w:r w:rsidRPr="00E9127E">
        <w:rPr>
          <w:rFonts w:ascii="mylotus" w:hAnsi="mylotus"/>
          <w:b/>
          <w:bCs/>
          <w:sz w:val="34"/>
          <w:szCs w:val="34"/>
          <w:rtl/>
        </w:rPr>
        <w:t>(محمد بن عليّ بن الحسين) الصدوق (بإسناده عن عبدالرحمن بن أبي عبدالله</w:t>
      </w:r>
      <w:r>
        <w:rPr>
          <w:rFonts w:ascii="mylotus" w:hAnsi="mylotus"/>
          <w:b/>
          <w:bCs/>
          <w:sz w:val="34"/>
          <w:szCs w:val="34"/>
          <w:rtl/>
        </w:rPr>
        <w:t>،</w:t>
      </w:r>
      <w:r w:rsidRPr="00E9127E">
        <w:rPr>
          <w:rFonts w:ascii="mylotus" w:hAnsi="mylotus"/>
          <w:b/>
          <w:bCs/>
          <w:sz w:val="34"/>
          <w:szCs w:val="34"/>
          <w:rtl/>
        </w:rPr>
        <w:t xml:space="preserve"> أنه سأل أبا عبدالله (عليه </w:t>
      </w:r>
      <w:r w:rsidRPr="00E9127E">
        <w:rPr>
          <w:rFonts w:ascii="Times New Roman" w:hAnsi="Times New Roman" w:cs="Times New Roman" w:hint="cs"/>
          <w:b/>
          <w:bCs/>
          <w:sz w:val="34"/>
          <w:szCs w:val="34"/>
          <w:rtl/>
        </w:rPr>
        <w:t>‌</w:t>
      </w:r>
      <w:r w:rsidRPr="00E9127E">
        <w:rPr>
          <w:rFonts w:ascii="mylotus" w:hAnsi="mylotus" w:hint="cs"/>
          <w:b/>
          <w:bCs/>
          <w:sz w:val="34"/>
          <w:szCs w:val="34"/>
          <w:rtl/>
        </w:rPr>
        <w:t>السلام</w:t>
      </w:r>
      <w:r w:rsidRPr="00E9127E">
        <w:rPr>
          <w:rFonts w:ascii="mylotus" w:hAnsi="mylotus"/>
          <w:b/>
          <w:bCs/>
          <w:sz w:val="34"/>
          <w:szCs w:val="34"/>
          <w:rtl/>
        </w:rPr>
        <w:t xml:space="preserve">) </w:t>
      </w:r>
      <w:r w:rsidRPr="00E9127E">
        <w:rPr>
          <w:rFonts w:ascii="mylotus" w:hAnsi="mylotus" w:hint="cs"/>
          <w:b/>
          <w:bCs/>
          <w:sz w:val="34"/>
          <w:szCs w:val="34"/>
          <w:rtl/>
        </w:rPr>
        <w:t>عن</w:t>
      </w:r>
      <w:r w:rsidRPr="00E9127E">
        <w:rPr>
          <w:rFonts w:ascii="mylotus" w:hAnsi="mylotus"/>
          <w:b/>
          <w:bCs/>
          <w:sz w:val="34"/>
          <w:szCs w:val="34"/>
          <w:rtl/>
        </w:rPr>
        <w:t xml:space="preserve"> </w:t>
      </w:r>
      <w:r w:rsidRPr="00E9127E">
        <w:rPr>
          <w:rFonts w:ascii="mylotus" w:hAnsi="mylotus" w:hint="cs"/>
          <w:b/>
          <w:bCs/>
          <w:sz w:val="34"/>
          <w:szCs w:val="34"/>
          <w:rtl/>
        </w:rPr>
        <w:t>رجل</w:t>
      </w:r>
      <w:r w:rsidRPr="00E9127E">
        <w:rPr>
          <w:rFonts w:ascii="mylotus" w:hAnsi="mylotus"/>
          <w:b/>
          <w:bCs/>
          <w:sz w:val="34"/>
          <w:szCs w:val="34"/>
          <w:rtl/>
        </w:rPr>
        <w:t xml:space="preserve"> </w:t>
      </w:r>
      <w:r w:rsidRPr="00E9127E">
        <w:rPr>
          <w:rFonts w:ascii="mylotus" w:hAnsi="mylotus" w:hint="cs"/>
          <w:b/>
          <w:bCs/>
          <w:sz w:val="34"/>
          <w:szCs w:val="34"/>
          <w:rtl/>
        </w:rPr>
        <w:t>قال</w:t>
      </w:r>
      <w:r w:rsidRPr="00E9127E">
        <w:rPr>
          <w:rFonts w:ascii="mylotus" w:hAnsi="mylotus"/>
          <w:b/>
          <w:bCs/>
          <w:sz w:val="34"/>
          <w:szCs w:val="34"/>
          <w:rtl/>
        </w:rPr>
        <w:t xml:space="preserve"> </w:t>
      </w:r>
      <w:r w:rsidRPr="00E9127E">
        <w:rPr>
          <w:rFonts w:ascii="mylotus" w:hAnsi="mylotus" w:hint="cs"/>
          <w:b/>
          <w:bCs/>
          <w:sz w:val="34"/>
          <w:szCs w:val="34"/>
          <w:rtl/>
        </w:rPr>
        <w:t>لغلامه</w:t>
      </w:r>
      <w:r w:rsidRPr="00E9127E">
        <w:rPr>
          <w:rFonts w:ascii="mylotus" w:hAnsi="mylotus"/>
          <w:b/>
          <w:bCs/>
          <w:sz w:val="34"/>
          <w:szCs w:val="34"/>
          <w:rtl/>
        </w:rPr>
        <w:t xml:space="preserve">: </w:t>
      </w:r>
      <w:r w:rsidRPr="00E9127E">
        <w:rPr>
          <w:rFonts w:ascii="mylotus" w:hAnsi="mylotus" w:hint="cs"/>
          <w:b/>
          <w:bCs/>
          <w:sz w:val="34"/>
          <w:szCs w:val="34"/>
          <w:rtl/>
        </w:rPr>
        <w:t>اُعتقك</w:t>
      </w:r>
      <w:r w:rsidRPr="00E9127E">
        <w:rPr>
          <w:rFonts w:ascii="mylotus" w:hAnsi="mylotus"/>
          <w:b/>
          <w:bCs/>
          <w:sz w:val="34"/>
          <w:szCs w:val="34"/>
          <w:rtl/>
        </w:rPr>
        <w:t xml:space="preserve"> </w:t>
      </w:r>
      <w:r w:rsidRPr="00E9127E">
        <w:rPr>
          <w:rFonts w:ascii="mylotus" w:hAnsi="mylotus" w:hint="cs"/>
          <w:b/>
          <w:bCs/>
          <w:sz w:val="34"/>
          <w:szCs w:val="34"/>
          <w:rtl/>
        </w:rPr>
        <w:t>على</w:t>
      </w:r>
      <w:r w:rsidRPr="00E9127E">
        <w:rPr>
          <w:rFonts w:ascii="mylotus" w:hAnsi="mylotus"/>
          <w:b/>
          <w:bCs/>
          <w:sz w:val="34"/>
          <w:szCs w:val="34"/>
          <w:rtl/>
        </w:rPr>
        <w:t xml:space="preserve"> </w:t>
      </w:r>
      <w:r w:rsidRPr="00E9127E">
        <w:rPr>
          <w:rFonts w:ascii="mylotus" w:hAnsi="mylotus" w:hint="cs"/>
          <w:b/>
          <w:bCs/>
          <w:sz w:val="34"/>
          <w:szCs w:val="34"/>
          <w:rtl/>
        </w:rPr>
        <w:t>أن</w:t>
      </w:r>
      <w:r w:rsidRPr="00E9127E">
        <w:rPr>
          <w:rFonts w:ascii="mylotus" w:hAnsi="mylotus"/>
          <w:b/>
          <w:bCs/>
          <w:sz w:val="34"/>
          <w:szCs w:val="34"/>
          <w:rtl/>
        </w:rPr>
        <w:t xml:space="preserve"> </w:t>
      </w:r>
      <w:r w:rsidRPr="00E9127E">
        <w:rPr>
          <w:rFonts w:ascii="mylotus" w:hAnsi="mylotus" w:hint="cs"/>
          <w:b/>
          <w:bCs/>
          <w:sz w:val="34"/>
          <w:szCs w:val="34"/>
          <w:rtl/>
        </w:rPr>
        <w:t>أُزوجك</w:t>
      </w:r>
      <w:r w:rsidRPr="00E9127E">
        <w:rPr>
          <w:rFonts w:ascii="mylotus" w:hAnsi="mylotus"/>
          <w:b/>
          <w:bCs/>
          <w:sz w:val="34"/>
          <w:szCs w:val="34"/>
          <w:rtl/>
        </w:rPr>
        <w:t xml:space="preserve"> </w:t>
      </w:r>
      <w:r w:rsidRPr="00E9127E">
        <w:rPr>
          <w:rFonts w:ascii="mylotus" w:hAnsi="mylotus" w:hint="cs"/>
          <w:b/>
          <w:bCs/>
          <w:sz w:val="34"/>
          <w:szCs w:val="34"/>
          <w:rtl/>
        </w:rPr>
        <w:t>ج</w:t>
      </w:r>
      <w:r w:rsidRPr="00E9127E">
        <w:rPr>
          <w:rFonts w:ascii="mylotus" w:hAnsi="mylotus"/>
          <w:b/>
          <w:bCs/>
          <w:sz w:val="34"/>
          <w:szCs w:val="34"/>
          <w:rtl/>
        </w:rPr>
        <w:t>اريتي هذه، فان نكحت عليها، أو تسريت فعليك مائة دينار، فأعتقه على ذلك فنكح أو تسرّى، أعليه مائة دينار، ويجوز شرطه؟ قال: يجوز عليه شرطه)</w:t>
      </w:r>
      <w:r w:rsidRPr="00E9127E">
        <w:rPr>
          <w:rFonts w:ascii="mylotus" w:hAnsi="mylotus"/>
          <w:sz w:val="34"/>
          <w:szCs w:val="34"/>
          <w:rtl/>
        </w:rPr>
        <w:t>. [وسائل الشيعة، تحقيق مؤسسة آل البيت (عليهم السلام) لإحياء التراث، ج23، كتاب العتق، الباب12 باب حكم من أعتق عبده على أن يزوّجه ابنته، أو أمته، وشرط عليه إن أغارها ردّ في الرق، أو كان عليه مائة دينار، أو غير ذلك، ح1</w:t>
      </w:r>
      <w:r>
        <w:rPr>
          <w:rFonts w:ascii="mylotus" w:hAnsi="mylotus" w:hint="cs"/>
          <w:sz w:val="34"/>
          <w:szCs w:val="34"/>
          <w:rtl/>
        </w:rPr>
        <w:t>].</w:t>
      </w:r>
    </w:p>
    <w:p w14:paraId="7232D439"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الرواية الثالثة:</w:t>
      </w:r>
      <w:r w:rsidRPr="00E9127E">
        <w:rPr>
          <w:rFonts w:ascii="mylotus" w:hAnsi="mylotus"/>
          <w:sz w:val="34"/>
          <w:szCs w:val="34"/>
          <w:rtl/>
        </w:rPr>
        <w:t xml:space="preserve"> رواية حمادة كما في الكافي: </w:t>
      </w:r>
      <w:r w:rsidRPr="00E9127E">
        <w:rPr>
          <w:rFonts w:ascii="mylotus" w:hAnsi="mylotus"/>
          <w:b/>
          <w:bCs/>
          <w:sz w:val="34"/>
          <w:szCs w:val="34"/>
          <w:rtl/>
        </w:rPr>
        <w:t>(محمد بن يحيى عن أحمد بن محمّد عن علي بن الحكم عن عبدالله الكاهليّ قال: حدثني حمادة بنت الحسن أخت أبي عبيدة الحذاء قالت: (سألت أبا عبد الله عليه السلام عن رجل تزوج امرأة وشرط لها أن لا يتزوج عليها ورضيت أن ذلك مهرها، قالت فقال أبو عبد الله عليه السلام: هذا شرط فاسد، لا يكون النكاح إلا على درهم أو درهمين).</w:t>
      </w:r>
      <w:r w:rsidRPr="00E9127E">
        <w:rPr>
          <w:rFonts w:ascii="mylotus" w:hAnsi="mylotus"/>
          <w:sz w:val="34"/>
          <w:szCs w:val="34"/>
          <w:rtl/>
        </w:rPr>
        <w:t xml:space="preserve"> [الكافي، للشيخ الكليني، ج5، كتاب النكاح، باب نوادر في المهر، ص 381، ح9</w:t>
      </w:r>
      <w:r>
        <w:rPr>
          <w:rFonts w:ascii="mylotus" w:hAnsi="mylotus" w:hint="cs"/>
          <w:sz w:val="34"/>
          <w:szCs w:val="34"/>
          <w:rtl/>
        </w:rPr>
        <w:t>].</w:t>
      </w:r>
    </w:p>
    <w:p w14:paraId="23049521"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sz w:val="34"/>
          <w:szCs w:val="34"/>
          <w:rtl/>
        </w:rPr>
        <w:t>وظاهر بيانه فساد المهر أن الشرط نافذ وإلا لبين أنّ الشرط غير صحيح في رتبة سابقة على فساد المهر</w:t>
      </w:r>
      <w:r>
        <w:rPr>
          <w:rFonts w:ascii="mylotus" w:hAnsi="mylotus"/>
          <w:sz w:val="34"/>
          <w:szCs w:val="34"/>
          <w:rtl/>
        </w:rPr>
        <w:t>،</w:t>
      </w:r>
      <w:r w:rsidRPr="00E9127E">
        <w:rPr>
          <w:rFonts w:ascii="mylotus" w:hAnsi="mylotus"/>
          <w:sz w:val="34"/>
          <w:szCs w:val="34"/>
          <w:rtl/>
        </w:rPr>
        <w:t xml:space="preserve"> فتصديه لبيان أنّ المهر غير صحيح - لأنّه لا يكون النكاح إلا على درهم أو درهمين - ظاهره أنّ الشرط في نفسه شرط صحيح ولو بمقتضى الإطلاق المقامي.</w:t>
      </w:r>
    </w:p>
    <w:p w14:paraId="01D9E7BC"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الطائفة الثانية:</w:t>
      </w:r>
      <w:r w:rsidRPr="00E9127E">
        <w:rPr>
          <w:rFonts w:ascii="mylotus" w:hAnsi="mylotus"/>
          <w:sz w:val="34"/>
          <w:szCs w:val="34"/>
          <w:rtl/>
        </w:rPr>
        <w:t xml:space="preserve"> وهي ما دل على عدم نفوذ الشرط ومنها:</w:t>
      </w:r>
    </w:p>
    <w:p w14:paraId="1F9BDB7C"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الرواية الأولى:</w:t>
      </w:r>
      <w:r w:rsidRPr="00E9127E">
        <w:rPr>
          <w:rFonts w:ascii="mylotus" w:hAnsi="mylotus"/>
          <w:sz w:val="34"/>
          <w:szCs w:val="34"/>
          <w:rtl/>
        </w:rPr>
        <w:t xml:space="preserve"> صحيحة محمد بن قيس كما في التهذيب: </w:t>
      </w:r>
      <w:r w:rsidRPr="00E9127E">
        <w:rPr>
          <w:rFonts w:ascii="mylotus" w:hAnsi="mylotus"/>
          <w:b/>
          <w:bCs/>
          <w:sz w:val="34"/>
          <w:szCs w:val="34"/>
          <w:rtl/>
        </w:rPr>
        <w:t xml:space="preserve">(وعنه عن محمد بن الحسين، عن الحسن بن علي بن يوسف الأزدي، عن عاصم بن حميد، عن محمد بن قيس، عن أبي جعفر (عليه </w:t>
      </w:r>
      <w:r w:rsidRPr="00E9127E">
        <w:rPr>
          <w:rFonts w:ascii="Times New Roman" w:hAnsi="Times New Roman" w:cs="Times New Roman" w:hint="cs"/>
          <w:b/>
          <w:bCs/>
          <w:sz w:val="34"/>
          <w:szCs w:val="34"/>
          <w:rtl/>
        </w:rPr>
        <w:t>‌</w:t>
      </w:r>
      <w:r w:rsidRPr="00E9127E">
        <w:rPr>
          <w:rFonts w:ascii="mylotus" w:hAnsi="mylotus" w:hint="cs"/>
          <w:b/>
          <w:bCs/>
          <w:sz w:val="34"/>
          <w:szCs w:val="34"/>
          <w:rtl/>
        </w:rPr>
        <w:t>السلام</w:t>
      </w:r>
      <w:r w:rsidRPr="00E9127E">
        <w:rPr>
          <w:rFonts w:ascii="mylotus" w:hAnsi="mylotus"/>
          <w:b/>
          <w:bCs/>
          <w:sz w:val="34"/>
          <w:szCs w:val="34"/>
          <w:rtl/>
        </w:rPr>
        <w:t xml:space="preserve">) </w:t>
      </w:r>
      <w:r w:rsidRPr="00E9127E">
        <w:rPr>
          <w:rFonts w:ascii="mylotus" w:hAnsi="mylotus" w:hint="cs"/>
          <w:b/>
          <w:bCs/>
          <w:sz w:val="34"/>
          <w:szCs w:val="34"/>
          <w:rtl/>
        </w:rPr>
        <w:t>في</w:t>
      </w:r>
      <w:r w:rsidRPr="00E9127E">
        <w:rPr>
          <w:rFonts w:ascii="mylotus" w:hAnsi="mylotus"/>
          <w:b/>
          <w:bCs/>
          <w:sz w:val="34"/>
          <w:szCs w:val="34"/>
          <w:rtl/>
        </w:rPr>
        <w:t xml:space="preserve"> </w:t>
      </w:r>
      <w:r w:rsidRPr="00E9127E">
        <w:rPr>
          <w:rFonts w:ascii="mylotus" w:hAnsi="mylotus" w:hint="cs"/>
          <w:b/>
          <w:bCs/>
          <w:sz w:val="34"/>
          <w:szCs w:val="34"/>
          <w:rtl/>
        </w:rPr>
        <w:t>رجل</w:t>
      </w:r>
      <w:r w:rsidRPr="00E9127E">
        <w:rPr>
          <w:rFonts w:ascii="mylotus" w:hAnsi="mylotus"/>
          <w:b/>
          <w:bCs/>
          <w:sz w:val="34"/>
          <w:szCs w:val="34"/>
          <w:rtl/>
        </w:rPr>
        <w:t xml:space="preserve"> </w:t>
      </w:r>
      <w:r w:rsidRPr="00E9127E">
        <w:rPr>
          <w:rFonts w:ascii="mylotus" w:hAnsi="mylotus" w:hint="cs"/>
          <w:b/>
          <w:bCs/>
          <w:sz w:val="34"/>
          <w:szCs w:val="34"/>
          <w:rtl/>
        </w:rPr>
        <w:t>تزوج</w:t>
      </w:r>
      <w:r w:rsidRPr="00E9127E">
        <w:rPr>
          <w:rFonts w:ascii="mylotus" w:hAnsi="mylotus"/>
          <w:b/>
          <w:bCs/>
          <w:sz w:val="34"/>
          <w:szCs w:val="34"/>
          <w:rtl/>
        </w:rPr>
        <w:t xml:space="preserve"> </w:t>
      </w:r>
      <w:r w:rsidRPr="00E9127E">
        <w:rPr>
          <w:rFonts w:ascii="mylotus" w:hAnsi="mylotus" w:hint="cs"/>
          <w:b/>
          <w:bCs/>
          <w:sz w:val="34"/>
          <w:szCs w:val="34"/>
          <w:rtl/>
        </w:rPr>
        <w:t>امرأة</w:t>
      </w:r>
      <w:r w:rsidRPr="00E9127E">
        <w:rPr>
          <w:rFonts w:ascii="mylotus" w:hAnsi="mylotus"/>
          <w:b/>
          <w:bCs/>
          <w:sz w:val="34"/>
          <w:szCs w:val="34"/>
          <w:rtl/>
        </w:rPr>
        <w:t xml:space="preserve"> </w:t>
      </w:r>
      <w:r w:rsidRPr="00E9127E">
        <w:rPr>
          <w:rFonts w:ascii="mylotus" w:hAnsi="mylotus" w:hint="cs"/>
          <w:b/>
          <w:bCs/>
          <w:sz w:val="34"/>
          <w:szCs w:val="34"/>
          <w:rtl/>
        </w:rPr>
        <w:t>وشرط</w:t>
      </w:r>
      <w:r w:rsidRPr="00E9127E">
        <w:rPr>
          <w:rFonts w:ascii="mylotus" w:hAnsi="mylotus"/>
          <w:b/>
          <w:bCs/>
          <w:sz w:val="34"/>
          <w:szCs w:val="34"/>
          <w:rtl/>
        </w:rPr>
        <w:t xml:space="preserve"> </w:t>
      </w:r>
      <w:r w:rsidRPr="00E9127E">
        <w:rPr>
          <w:rFonts w:ascii="mylotus" w:hAnsi="mylotus" w:hint="cs"/>
          <w:b/>
          <w:bCs/>
          <w:sz w:val="34"/>
          <w:szCs w:val="34"/>
          <w:rtl/>
        </w:rPr>
        <w:t>لها</w:t>
      </w:r>
      <w:r w:rsidRPr="00E9127E">
        <w:rPr>
          <w:rFonts w:ascii="mylotus" w:hAnsi="mylotus"/>
          <w:b/>
          <w:bCs/>
          <w:sz w:val="34"/>
          <w:szCs w:val="34"/>
          <w:rtl/>
        </w:rPr>
        <w:t xml:space="preserve"> </w:t>
      </w:r>
      <w:r w:rsidRPr="00E9127E">
        <w:rPr>
          <w:rFonts w:ascii="mylotus" w:hAnsi="mylotus" w:hint="cs"/>
          <w:b/>
          <w:bCs/>
          <w:sz w:val="34"/>
          <w:szCs w:val="34"/>
          <w:rtl/>
        </w:rPr>
        <w:t>ان</w:t>
      </w:r>
      <w:r w:rsidRPr="00E9127E">
        <w:rPr>
          <w:rFonts w:ascii="mylotus" w:hAnsi="mylotus"/>
          <w:b/>
          <w:bCs/>
          <w:sz w:val="34"/>
          <w:szCs w:val="34"/>
          <w:rtl/>
        </w:rPr>
        <w:t xml:space="preserve"> </w:t>
      </w:r>
      <w:r w:rsidRPr="00E9127E">
        <w:rPr>
          <w:rFonts w:ascii="mylotus" w:hAnsi="mylotus" w:hint="cs"/>
          <w:b/>
          <w:bCs/>
          <w:sz w:val="34"/>
          <w:szCs w:val="34"/>
          <w:rtl/>
        </w:rPr>
        <w:t>تزوج</w:t>
      </w:r>
      <w:r w:rsidRPr="00E9127E">
        <w:rPr>
          <w:rFonts w:ascii="mylotus" w:hAnsi="mylotus"/>
          <w:b/>
          <w:bCs/>
          <w:sz w:val="34"/>
          <w:szCs w:val="34"/>
          <w:rtl/>
        </w:rPr>
        <w:t xml:space="preserve"> </w:t>
      </w:r>
      <w:r w:rsidRPr="00E9127E">
        <w:rPr>
          <w:rFonts w:ascii="mylotus" w:hAnsi="mylotus" w:hint="cs"/>
          <w:b/>
          <w:bCs/>
          <w:sz w:val="34"/>
          <w:szCs w:val="34"/>
          <w:rtl/>
        </w:rPr>
        <w:t>عليها</w:t>
      </w:r>
      <w:r w:rsidRPr="00E9127E">
        <w:rPr>
          <w:rFonts w:ascii="mylotus" w:hAnsi="mylotus"/>
          <w:b/>
          <w:bCs/>
          <w:sz w:val="34"/>
          <w:szCs w:val="34"/>
          <w:rtl/>
        </w:rPr>
        <w:t xml:space="preserve"> </w:t>
      </w:r>
      <w:r w:rsidRPr="00E9127E">
        <w:rPr>
          <w:rFonts w:ascii="mylotus" w:hAnsi="mylotus" w:hint="cs"/>
          <w:b/>
          <w:bCs/>
          <w:sz w:val="34"/>
          <w:szCs w:val="34"/>
          <w:rtl/>
        </w:rPr>
        <w:t>امرأة</w:t>
      </w:r>
      <w:r w:rsidRPr="00E9127E">
        <w:rPr>
          <w:rFonts w:ascii="mylotus" w:hAnsi="mylotus"/>
          <w:b/>
          <w:bCs/>
          <w:sz w:val="34"/>
          <w:szCs w:val="34"/>
          <w:rtl/>
        </w:rPr>
        <w:t xml:space="preserve"> أو هجرها أو اتخذ عليها سرية فهي طالق فقضى في ذلك إن شرط الله قبل شرطكم، فإن شاء وفى لها بالشرط وإن شاء أمسكها واتخذ عليها ونكح عليها).</w:t>
      </w:r>
      <w:r w:rsidRPr="00E9127E">
        <w:rPr>
          <w:rFonts w:ascii="mylotus" w:hAnsi="mylotus"/>
          <w:sz w:val="34"/>
          <w:szCs w:val="34"/>
          <w:rtl/>
        </w:rPr>
        <w:t xml:space="preserve"> [تهذيب الأحكام، شيخ الطائفة الطوسي، ج7، كتاب النكاح، باب المهور والأجور وما ينعقد من النكاح من ذلك وما لا ينعقد، ص370، ح63، رقم (1500</w:t>
      </w:r>
      <w:r>
        <w:rPr>
          <w:rFonts w:ascii="mylotus" w:hAnsi="mylotus" w:hint="cs"/>
          <w:sz w:val="34"/>
          <w:szCs w:val="34"/>
          <w:rtl/>
        </w:rPr>
        <w:t>)].</w:t>
      </w:r>
    </w:p>
    <w:p w14:paraId="393FE2C4"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الرواية الثانية:</w:t>
      </w:r>
      <w:r w:rsidRPr="00E9127E">
        <w:rPr>
          <w:rFonts w:ascii="mylotus" w:hAnsi="mylotus"/>
          <w:sz w:val="34"/>
          <w:szCs w:val="34"/>
          <w:rtl/>
        </w:rPr>
        <w:t xml:space="preserve"> صحيحة عبدالله بن سنان كما في التهذيب: </w:t>
      </w:r>
      <w:r w:rsidRPr="00E9127E">
        <w:rPr>
          <w:rFonts w:ascii="mylotus" w:hAnsi="mylotus"/>
          <w:b/>
          <w:bCs/>
          <w:sz w:val="34"/>
          <w:szCs w:val="34"/>
          <w:rtl/>
        </w:rPr>
        <w:t>(علي بن اسماعيل الميثمي، عن حماد، عن عبد الله بن المغيرة، عن ابن سنان، عن أبي عبد الله (عليه</w:t>
      </w:r>
      <w:r w:rsidRPr="00E9127E">
        <w:rPr>
          <w:rFonts w:ascii="Times New Roman" w:hAnsi="Times New Roman" w:cs="Times New Roman" w:hint="cs"/>
          <w:b/>
          <w:bCs/>
          <w:sz w:val="34"/>
          <w:szCs w:val="34"/>
          <w:rtl/>
        </w:rPr>
        <w:t>‌</w:t>
      </w:r>
      <w:r w:rsidRPr="00E9127E">
        <w:rPr>
          <w:rFonts w:ascii="mylotus" w:hAnsi="mylotus"/>
          <w:b/>
          <w:bCs/>
          <w:sz w:val="34"/>
          <w:szCs w:val="34"/>
          <w:rtl/>
        </w:rPr>
        <w:t xml:space="preserve"> </w:t>
      </w:r>
      <w:r w:rsidRPr="00E9127E">
        <w:rPr>
          <w:rFonts w:ascii="mylotus" w:hAnsi="mylotus" w:hint="cs"/>
          <w:b/>
          <w:bCs/>
          <w:sz w:val="34"/>
          <w:szCs w:val="34"/>
          <w:rtl/>
        </w:rPr>
        <w:t>السلام</w:t>
      </w:r>
      <w:r w:rsidRPr="00E9127E">
        <w:rPr>
          <w:rFonts w:ascii="mylotus" w:hAnsi="mylotus"/>
          <w:b/>
          <w:bCs/>
          <w:sz w:val="34"/>
          <w:szCs w:val="34"/>
          <w:rtl/>
        </w:rPr>
        <w:t xml:space="preserve">) </w:t>
      </w:r>
      <w:r w:rsidRPr="00E9127E">
        <w:rPr>
          <w:rFonts w:ascii="mylotus" w:hAnsi="mylotus" w:hint="cs"/>
          <w:b/>
          <w:bCs/>
          <w:sz w:val="34"/>
          <w:szCs w:val="34"/>
          <w:rtl/>
        </w:rPr>
        <w:t>في</w:t>
      </w:r>
      <w:r w:rsidRPr="00E9127E">
        <w:rPr>
          <w:rFonts w:ascii="mylotus" w:hAnsi="mylotus"/>
          <w:b/>
          <w:bCs/>
          <w:sz w:val="34"/>
          <w:szCs w:val="34"/>
          <w:rtl/>
        </w:rPr>
        <w:t xml:space="preserve"> </w:t>
      </w:r>
      <w:r w:rsidRPr="00E9127E">
        <w:rPr>
          <w:rFonts w:ascii="mylotus" w:hAnsi="mylotus" w:hint="cs"/>
          <w:b/>
          <w:bCs/>
          <w:sz w:val="34"/>
          <w:szCs w:val="34"/>
          <w:rtl/>
        </w:rPr>
        <w:t>رجل</w:t>
      </w:r>
      <w:r w:rsidRPr="00E9127E">
        <w:rPr>
          <w:rFonts w:ascii="mylotus" w:hAnsi="mylotus"/>
          <w:b/>
          <w:bCs/>
          <w:sz w:val="34"/>
          <w:szCs w:val="34"/>
          <w:rtl/>
        </w:rPr>
        <w:t xml:space="preserve"> </w:t>
      </w:r>
      <w:r w:rsidRPr="00E9127E">
        <w:rPr>
          <w:rFonts w:ascii="mylotus" w:hAnsi="mylotus" w:hint="cs"/>
          <w:b/>
          <w:bCs/>
          <w:sz w:val="34"/>
          <w:szCs w:val="34"/>
          <w:rtl/>
        </w:rPr>
        <w:t>قال</w:t>
      </w:r>
      <w:r w:rsidRPr="00E9127E">
        <w:rPr>
          <w:rFonts w:ascii="mylotus" w:hAnsi="mylotus"/>
          <w:b/>
          <w:bCs/>
          <w:sz w:val="34"/>
          <w:szCs w:val="34"/>
          <w:rtl/>
        </w:rPr>
        <w:t xml:space="preserve"> </w:t>
      </w:r>
      <w:r w:rsidRPr="00E9127E">
        <w:rPr>
          <w:rFonts w:ascii="mylotus" w:hAnsi="mylotus" w:hint="cs"/>
          <w:b/>
          <w:bCs/>
          <w:sz w:val="34"/>
          <w:szCs w:val="34"/>
          <w:rtl/>
        </w:rPr>
        <w:t>لامرأته</w:t>
      </w:r>
      <w:r w:rsidRPr="00E9127E">
        <w:rPr>
          <w:rFonts w:ascii="mylotus" w:hAnsi="mylotus"/>
          <w:b/>
          <w:bCs/>
          <w:sz w:val="34"/>
          <w:szCs w:val="34"/>
          <w:rtl/>
        </w:rPr>
        <w:t xml:space="preserve">: </w:t>
      </w:r>
      <w:r w:rsidRPr="00E9127E">
        <w:rPr>
          <w:rFonts w:ascii="mylotus" w:hAnsi="mylotus" w:hint="cs"/>
          <w:b/>
          <w:bCs/>
          <w:sz w:val="34"/>
          <w:szCs w:val="34"/>
          <w:rtl/>
        </w:rPr>
        <w:t>إن</w:t>
      </w:r>
      <w:r w:rsidRPr="00E9127E">
        <w:rPr>
          <w:rFonts w:ascii="mylotus" w:hAnsi="mylotus"/>
          <w:b/>
          <w:bCs/>
          <w:sz w:val="34"/>
          <w:szCs w:val="34"/>
          <w:rtl/>
        </w:rPr>
        <w:t xml:space="preserve"> </w:t>
      </w:r>
      <w:r w:rsidRPr="00E9127E">
        <w:rPr>
          <w:rFonts w:ascii="mylotus" w:hAnsi="mylotus" w:hint="cs"/>
          <w:b/>
          <w:bCs/>
          <w:sz w:val="34"/>
          <w:szCs w:val="34"/>
          <w:rtl/>
        </w:rPr>
        <w:t>نكحت</w:t>
      </w:r>
      <w:r w:rsidRPr="00E9127E">
        <w:rPr>
          <w:rFonts w:ascii="mylotus" w:hAnsi="mylotus"/>
          <w:b/>
          <w:bCs/>
          <w:sz w:val="34"/>
          <w:szCs w:val="34"/>
          <w:rtl/>
        </w:rPr>
        <w:t xml:space="preserve"> </w:t>
      </w:r>
      <w:r w:rsidRPr="00E9127E">
        <w:rPr>
          <w:rFonts w:ascii="mylotus" w:hAnsi="mylotus" w:hint="cs"/>
          <w:b/>
          <w:bCs/>
          <w:sz w:val="34"/>
          <w:szCs w:val="34"/>
          <w:rtl/>
        </w:rPr>
        <w:t>عليك</w:t>
      </w:r>
      <w:r w:rsidRPr="00E9127E">
        <w:rPr>
          <w:rFonts w:ascii="mylotus" w:hAnsi="mylotus"/>
          <w:b/>
          <w:bCs/>
          <w:sz w:val="34"/>
          <w:szCs w:val="34"/>
          <w:rtl/>
        </w:rPr>
        <w:t xml:space="preserve"> </w:t>
      </w:r>
      <w:r w:rsidRPr="00E9127E">
        <w:rPr>
          <w:rFonts w:ascii="mylotus" w:hAnsi="mylotus" w:hint="cs"/>
          <w:b/>
          <w:bCs/>
          <w:sz w:val="34"/>
          <w:szCs w:val="34"/>
          <w:rtl/>
        </w:rPr>
        <w:t>أو</w:t>
      </w:r>
      <w:r w:rsidRPr="00E9127E">
        <w:rPr>
          <w:rFonts w:ascii="mylotus" w:hAnsi="mylotus"/>
          <w:b/>
          <w:bCs/>
          <w:sz w:val="34"/>
          <w:szCs w:val="34"/>
          <w:rtl/>
        </w:rPr>
        <w:t xml:space="preserve"> </w:t>
      </w:r>
      <w:r w:rsidRPr="00E9127E">
        <w:rPr>
          <w:rFonts w:ascii="mylotus" w:hAnsi="mylotus" w:hint="cs"/>
          <w:b/>
          <w:bCs/>
          <w:sz w:val="34"/>
          <w:szCs w:val="34"/>
          <w:rtl/>
        </w:rPr>
        <w:t>تسريت</w:t>
      </w:r>
      <w:r w:rsidRPr="00E9127E">
        <w:rPr>
          <w:rFonts w:ascii="mylotus" w:hAnsi="mylotus"/>
          <w:b/>
          <w:bCs/>
          <w:sz w:val="34"/>
          <w:szCs w:val="34"/>
          <w:rtl/>
        </w:rPr>
        <w:t xml:space="preserve"> </w:t>
      </w:r>
      <w:r w:rsidRPr="00E9127E">
        <w:rPr>
          <w:rFonts w:ascii="mylotus" w:hAnsi="mylotus" w:hint="cs"/>
          <w:b/>
          <w:bCs/>
          <w:sz w:val="34"/>
          <w:szCs w:val="34"/>
          <w:rtl/>
        </w:rPr>
        <w:t>فهي</w:t>
      </w:r>
      <w:r w:rsidRPr="00E9127E">
        <w:rPr>
          <w:rFonts w:ascii="mylotus" w:hAnsi="mylotus"/>
          <w:b/>
          <w:bCs/>
          <w:sz w:val="34"/>
          <w:szCs w:val="34"/>
          <w:rtl/>
        </w:rPr>
        <w:t xml:space="preserve"> </w:t>
      </w:r>
      <w:r w:rsidRPr="00E9127E">
        <w:rPr>
          <w:rFonts w:ascii="mylotus" w:hAnsi="mylotus" w:hint="cs"/>
          <w:b/>
          <w:bCs/>
          <w:sz w:val="34"/>
          <w:szCs w:val="34"/>
          <w:rtl/>
        </w:rPr>
        <w:t>طالق،</w:t>
      </w:r>
      <w:r w:rsidRPr="00E9127E">
        <w:rPr>
          <w:rFonts w:ascii="mylotus" w:hAnsi="mylotus"/>
          <w:b/>
          <w:bCs/>
          <w:sz w:val="34"/>
          <w:szCs w:val="34"/>
          <w:rtl/>
        </w:rPr>
        <w:t xml:space="preserve"> </w:t>
      </w:r>
      <w:r w:rsidRPr="00E9127E">
        <w:rPr>
          <w:rFonts w:ascii="mylotus" w:hAnsi="mylotus" w:hint="cs"/>
          <w:b/>
          <w:bCs/>
          <w:sz w:val="34"/>
          <w:szCs w:val="34"/>
          <w:rtl/>
        </w:rPr>
        <w:t>قال</w:t>
      </w:r>
      <w:r w:rsidRPr="00E9127E">
        <w:rPr>
          <w:rFonts w:ascii="mylotus" w:hAnsi="mylotus"/>
          <w:b/>
          <w:bCs/>
          <w:sz w:val="34"/>
          <w:szCs w:val="34"/>
          <w:rtl/>
        </w:rPr>
        <w:t xml:space="preserve">: </w:t>
      </w:r>
      <w:r w:rsidRPr="00E9127E">
        <w:rPr>
          <w:rFonts w:ascii="mylotus" w:hAnsi="mylotus" w:hint="cs"/>
          <w:b/>
          <w:bCs/>
          <w:sz w:val="34"/>
          <w:szCs w:val="34"/>
          <w:rtl/>
        </w:rPr>
        <w:t>ليس</w:t>
      </w:r>
      <w:r w:rsidRPr="00E9127E">
        <w:rPr>
          <w:rFonts w:ascii="mylotus" w:hAnsi="mylotus"/>
          <w:b/>
          <w:bCs/>
          <w:sz w:val="34"/>
          <w:szCs w:val="34"/>
          <w:rtl/>
        </w:rPr>
        <w:t xml:space="preserve"> </w:t>
      </w:r>
      <w:r w:rsidRPr="00E9127E">
        <w:rPr>
          <w:rFonts w:ascii="mylotus" w:hAnsi="mylotus" w:hint="cs"/>
          <w:b/>
          <w:bCs/>
          <w:sz w:val="34"/>
          <w:szCs w:val="34"/>
          <w:rtl/>
        </w:rPr>
        <w:t>ذلك</w:t>
      </w:r>
      <w:r w:rsidRPr="00E9127E">
        <w:rPr>
          <w:rFonts w:ascii="mylotus" w:hAnsi="mylotus"/>
          <w:b/>
          <w:bCs/>
          <w:sz w:val="34"/>
          <w:szCs w:val="34"/>
          <w:rtl/>
        </w:rPr>
        <w:t xml:space="preserve"> </w:t>
      </w:r>
      <w:r w:rsidRPr="00E9127E">
        <w:rPr>
          <w:rFonts w:ascii="mylotus" w:hAnsi="mylotus" w:hint="cs"/>
          <w:b/>
          <w:bCs/>
          <w:sz w:val="34"/>
          <w:szCs w:val="34"/>
          <w:rtl/>
        </w:rPr>
        <w:t>بشيء</w:t>
      </w:r>
      <w:r w:rsidRPr="00E9127E">
        <w:rPr>
          <w:rFonts w:ascii="mylotus" w:hAnsi="mylotus"/>
          <w:b/>
          <w:bCs/>
          <w:sz w:val="34"/>
          <w:szCs w:val="34"/>
          <w:rtl/>
        </w:rPr>
        <w:t xml:space="preserve"> </w:t>
      </w:r>
      <w:r w:rsidRPr="00E9127E">
        <w:rPr>
          <w:rFonts w:ascii="mylotus" w:hAnsi="mylotus" w:hint="cs"/>
          <w:b/>
          <w:bCs/>
          <w:sz w:val="34"/>
          <w:szCs w:val="34"/>
          <w:rtl/>
        </w:rPr>
        <w:t>إن</w:t>
      </w:r>
      <w:r w:rsidRPr="00E9127E">
        <w:rPr>
          <w:rFonts w:ascii="mylotus" w:hAnsi="mylotus"/>
          <w:b/>
          <w:bCs/>
          <w:sz w:val="34"/>
          <w:szCs w:val="34"/>
          <w:rtl/>
        </w:rPr>
        <w:t xml:space="preserve"> </w:t>
      </w:r>
      <w:r w:rsidRPr="00E9127E">
        <w:rPr>
          <w:rFonts w:ascii="mylotus" w:hAnsi="mylotus" w:hint="cs"/>
          <w:b/>
          <w:bCs/>
          <w:sz w:val="34"/>
          <w:szCs w:val="34"/>
          <w:rtl/>
        </w:rPr>
        <w:t>رسول</w:t>
      </w:r>
      <w:r w:rsidRPr="00E9127E">
        <w:rPr>
          <w:rFonts w:ascii="mylotus" w:hAnsi="mylotus"/>
          <w:b/>
          <w:bCs/>
          <w:sz w:val="34"/>
          <w:szCs w:val="34"/>
          <w:rtl/>
        </w:rPr>
        <w:t xml:space="preserve"> </w:t>
      </w:r>
      <w:r w:rsidRPr="00E9127E">
        <w:rPr>
          <w:rFonts w:ascii="mylotus" w:hAnsi="mylotus" w:hint="cs"/>
          <w:b/>
          <w:bCs/>
          <w:sz w:val="34"/>
          <w:szCs w:val="34"/>
          <w:rtl/>
        </w:rPr>
        <w:t>الله</w:t>
      </w:r>
      <w:r w:rsidRPr="00E9127E">
        <w:rPr>
          <w:rFonts w:ascii="mylotus" w:hAnsi="mylotus"/>
          <w:b/>
          <w:bCs/>
          <w:sz w:val="34"/>
          <w:szCs w:val="34"/>
          <w:rtl/>
        </w:rPr>
        <w:t xml:space="preserve"> (صلى الله عليه وآله) قال: من اشترط شرطا سوى كتاب الله فلا يجوز ذلك له ولا عليه).</w:t>
      </w:r>
      <w:r w:rsidRPr="00E9127E">
        <w:rPr>
          <w:rFonts w:ascii="mylotus" w:hAnsi="mylotus"/>
          <w:sz w:val="34"/>
          <w:szCs w:val="34"/>
          <w:rtl/>
        </w:rPr>
        <w:t xml:space="preserve"> [تهذيب الأحكام، شيخ الطائفة الطوسي، ج7، كتاب النكاح، باب المهور والأجور وما ينعقد من النكاح من ذلك وما لا ينعقد، ص373، ح71، رقم (1508)]. وظاهرها عدم نفوذ الشرط.</w:t>
      </w:r>
    </w:p>
    <w:p w14:paraId="62EB44F4"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الرواية الثالثة:</w:t>
      </w:r>
      <w:r>
        <w:rPr>
          <w:rFonts w:ascii="mylotus" w:hAnsi="mylotus" w:hint="cs"/>
          <w:sz w:val="34"/>
          <w:szCs w:val="34"/>
          <w:rtl/>
        </w:rPr>
        <w:t xml:space="preserve"> </w:t>
      </w:r>
      <w:r w:rsidRPr="00E9127E">
        <w:rPr>
          <w:rFonts w:ascii="mylotus" w:hAnsi="mylotus"/>
          <w:sz w:val="34"/>
          <w:szCs w:val="34"/>
          <w:rtl/>
        </w:rPr>
        <w:t>عن موسى بن بكر وهو وان لم يرد في حقه توثيق ولكن صفوان روى كتابه، فإن قلنا بأن رواية أحد الثلاثة عن شخص طريق لتوثيقه، فرواية صفوان لكتابه طريق لتوثيقه</w:t>
      </w:r>
      <w:r>
        <w:rPr>
          <w:rFonts w:ascii="mylotus" w:hAnsi="mylotus"/>
          <w:sz w:val="34"/>
          <w:szCs w:val="34"/>
          <w:rtl/>
        </w:rPr>
        <w:t>.</w:t>
      </w:r>
    </w:p>
    <w:p w14:paraId="76C136FA"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sz w:val="34"/>
          <w:szCs w:val="34"/>
          <w:rtl/>
        </w:rPr>
        <w:t xml:space="preserve">كما في الكافي: </w:t>
      </w:r>
      <w:r w:rsidRPr="00E9127E">
        <w:rPr>
          <w:rFonts w:ascii="mylotus" w:hAnsi="mylotus"/>
          <w:b/>
          <w:bCs/>
          <w:sz w:val="34"/>
          <w:szCs w:val="34"/>
          <w:rtl/>
        </w:rPr>
        <w:t>(محمّد بن يحيى، عن أحمد بن محمد، عن علي بن الحكم، عن موسى بن بكر، عن زرارة: أنَّ ضريساً كانت تحته بنت حمران فجعل لها أن لا يتزوَّج عليها وأن لا يتسرّى أبداً في حياتها ولا بعد موتها على أن جعلت له هي أن لا تتزوَّج بعده، وجعلا عليهما من الهدي والحج والبدن وكل مالهما في المساكين إن لم يف كلُّ واحد منهما لصاحبه. ثم إنه أتى أبا عبدالله (عليه الس</w:t>
      </w:r>
      <w:r>
        <w:rPr>
          <w:rFonts w:ascii="mylotus" w:hAnsi="mylotus"/>
          <w:b/>
          <w:bCs/>
          <w:sz w:val="34"/>
          <w:szCs w:val="34"/>
          <w:rtl/>
        </w:rPr>
        <w:t>لام) فذكر ذلك له فقال</w:t>
      </w:r>
      <w:r>
        <w:rPr>
          <w:rFonts w:ascii="mylotus" w:hAnsi="mylotus" w:hint="cs"/>
          <w:b/>
          <w:bCs/>
          <w:sz w:val="34"/>
          <w:szCs w:val="34"/>
          <w:rtl/>
        </w:rPr>
        <w:t xml:space="preserve"> عليه السلام</w:t>
      </w:r>
      <w:r w:rsidRPr="00E9127E">
        <w:rPr>
          <w:rFonts w:ascii="mylotus" w:hAnsi="mylotus"/>
          <w:b/>
          <w:bCs/>
          <w:sz w:val="34"/>
          <w:szCs w:val="34"/>
          <w:rtl/>
        </w:rPr>
        <w:t>: إن لابنة حمران لحقاً ولن يحملنا ذلك على أن لا نقول لك الحق، اذهب وتزوج وتسرى فإن ذلك ليس بشيء، وليس شيء عليك ولا عليها، وليس الذي صنعتما بشيء، فجاء فتسرى وولد له بعد ذلك أولاد)</w:t>
      </w:r>
      <w:r w:rsidRPr="00E9127E">
        <w:rPr>
          <w:rFonts w:ascii="mylotus" w:hAnsi="mylotus"/>
          <w:sz w:val="34"/>
          <w:szCs w:val="34"/>
          <w:rtl/>
        </w:rPr>
        <w:t>. [الكافي، للشيخ الكليني، ج5، كتاب النكاح، باب الشرط في النكاح وما يجوز منه وما لا يجوز، ص403، ح6</w:t>
      </w:r>
      <w:r>
        <w:rPr>
          <w:rFonts w:ascii="mylotus" w:hAnsi="mylotus" w:hint="cs"/>
          <w:sz w:val="34"/>
          <w:szCs w:val="34"/>
          <w:rtl/>
        </w:rPr>
        <w:t>].</w:t>
      </w:r>
    </w:p>
    <w:p w14:paraId="6D671C10" w14:textId="77777777" w:rsidR="00E33242" w:rsidRPr="00E9127E" w:rsidRDefault="00E33242" w:rsidP="00E33242">
      <w:pPr>
        <w:pStyle w:val="a"/>
        <w:bidi/>
        <w:spacing w:line="216" w:lineRule="auto"/>
        <w:rPr>
          <w:rFonts w:ascii="mylotus" w:hAnsi="mylotus"/>
          <w:b/>
          <w:bCs/>
          <w:sz w:val="34"/>
          <w:szCs w:val="34"/>
          <w:rtl/>
        </w:rPr>
      </w:pPr>
      <w:r w:rsidRPr="00E9127E">
        <w:rPr>
          <w:rFonts w:ascii="mylotus" w:hAnsi="mylotus"/>
          <w:b/>
          <w:bCs/>
          <w:sz w:val="34"/>
          <w:szCs w:val="34"/>
          <w:rtl/>
        </w:rPr>
        <w:t>وقد وقع البحث في الجمع بين الطائفتين:</w:t>
      </w:r>
    </w:p>
    <w:p w14:paraId="27AC8CC6"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sz w:val="34"/>
          <w:szCs w:val="34"/>
          <w:rtl/>
        </w:rPr>
        <w:t>حيث إنّ المتفاهم الأولي من الطائفة الأولى أن شرط عدم الزواج شرط نافذ، والمتفاهم الأولي من الطائفة الثانية أن شرط عدم الزواج ليس بشيء، فما هو علاج هذا التنافي البدوي بين الطائفتين؟</w:t>
      </w:r>
    </w:p>
    <w:p w14:paraId="21A13E41" w14:textId="77777777" w:rsidR="00E33242" w:rsidRPr="00E9127E" w:rsidRDefault="00E33242" w:rsidP="00E33242">
      <w:pPr>
        <w:pStyle w:val="a"/>
        <w:bidi/>
        <w:spacing w:line="216" w:lineRule="auto"/>
        <w:rPr>
          <w:rFonts w:ascii="mylotus" w:hAnsi="mylotus"/>
          <w:b/>
          <w:bCs/>
          <w:sz w:val="34"/>
          <w:szCs w:val="34"/>
          <w:rtl/>
        </w:rPr>
      </w:pPr>
      <w:r w:rsidRPr="00E9127E">
        <w:rPr>
          <w:rFonts w:ascii="mylotus" w:hAnsi="mylotus"/>
          <w:b/>
          <w:bCs/>
          <w:sz w:val="34"/>
          <w:szCs w:val="34"/>
          <w:rtl/>
        </w:rPr>
        <w:t>وهنا اتجاهات ثلاثة في علاج التنافي بينهما:</w:t>
      </w:r>
    </w:p>
    <w:p w14:paraId="41DE118A"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 xml:space="preserve">الاتجاه الأول: </w:t>
      </w:r>
      <w:r w:rsidRPr="00E9127E">
        <w:rPr>
          <w:rFonts w:ascii="mylotus" w:hAnsi="mylotus"/>
          <w:sz w:val="34"/>
          <w:szCs w:val="34"/>
          <w:rtl/>
        </w:rPr>
        <w:t>دعوى أن لا تعارض بينهما بحسب المدلول، والسر في ذلك أحد وجهين:</w:t>
      </w:r>
    </w:p>
    <w:p w14:paraId="7F53B15F"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الوجه الأول:</w:t>
      </w:r>
      <w:r w:rsidRPr="00E9127E">
        <w:rPr>
          <w:rFonts w:ascii="mylotus" w:hAnsi="mylotus"/>
          <w:sz w:val="34"/>
          <w:szCs w:val="34"/>
          <w:rtl/>
        </w:rPr>
        <w:t xml:space="preserve"> أن منظور الطائفة الاولى شرط الفعل، ومنظور الطائفة الثانية شرط النتيجة، أي أن المنظور في الطائفة الأولى اشتراط المرأة على زوجها أن لا يتزوج عليها على نحو شرط الفعل، فلذلك كان الشرط نافذا</w:t>
      </w:r>
      <w:r>
        <w:rPr>
          <w:rFonts w:ascii="mylotus" w:hAnsi="mylotus" w:hint="cs"/>
          <w:sz w:val="34"/>
          <w:szCs w:val="34"/>
          <w:rtl/>
        </w:rPr>
        <w:t>ً</w:t>
      </w:r>
      <w:r w:rsidRPr="00E9127E">
        <w:rPr>
          <w:rFonts w:ascii="mylotus" w:hAnsi="mylotus"/>
          <w:sz w:val="34"/>
          <w:szCs w:val="34"/>
          <w:rtl/>
        </w:rPr>
        <w:t>، بينما ظاهر الطائفة الثانية أنها اشترطت عليه الطلاق على نحو شرط النتيجة، بمعنى أنه إن تزوج عليها أو تسرى فقد بانت منه. فلا تنافي بين الروايتين حيث إن النكتة في النفوذ وعدمه كون الشرط فعلا</w:t>
      </w:r>
      <w:r>
        <w:rPr>
          <w:rFonts w:ascii="mylotus" w:hAnsi="mylotus" w:hint="cs"/>
          <w:sz w:val="34"/>
          <w:szCs w:val="34"/>
          <w:rtl/>
        </w:rPr>
        <w:t>ً</w:t>
      </w:r>
      <w:r w:rsidRPr="00E9127E">
        <w:rPr>
          <w:rFonts w:ascii="mylotus" w:hAnsi="mylotus"/>
          <w:sz w:val="34"/>
          <w:szCs w:val="34"/>
          <w:rtl/>
        </w:rPr>
        <w:t xml:space="preserve"> أو نتيجة</w:t>
      </w:r>
      <w:r>
        <w:rPr>
          <w:rFonts w:ascii="mylotus" w:hAnsi="mylotus"/>
          <w:sz w:val="34"/>
          <w:szCs w:val="34"/>
          <w:rtl/>
        </w:rPr>
        <w:t>.</w:t>
      </w:r>
    </w:p>
    <w:p w14:paraId="48C88C56"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sz w:val="34"/>
          <w:szCs w:val="34"/>
          <w:rtl/>
        </w:rPr>
        <w:t>لكن هذا الجمع منافٍ لظاهر رواية زرارة - وهو كون ما</w:t>
      </w:r>
      <w:r>
        <w:rPr>
          <w:rFonts w:ascii="mylotus" w:hAnsi="mylotus" w:hint="cs"/>
          <w:sz w:val="34"/>
          <w:szCs w:val="34"/>
          <w:rtl/>
        </w:rPr>
        <w:t xml:space="preserve"> </w:t>
      </w:r>
      <w:r w:rsidRPr="00E9127E">
        <w:rPr>
          <w:rFonts w:ascii="mylotus" w:hAnsi="mylotus"/>
          <w:sz w:val="34"/>
          <w:szCs w:val="34"/>
          <w:rtl/>
        </w:rPr>
        <w:t>شرطه ضريس لزوجته بنت حمران من أن لا يتزوج عليها ولا يتسرى من قبيل شرط الفعل لا شرط النتيجة، مضافاً إلى أن ظاهر سياق صحيحة محمد بن قيس حيث قال ع</w:t>
      </w:r>
      <w:r>
        <w:rPr>
          <w:rFonts w:ascii="mylotus" w:hAnsi="mylotus" w:hint="cs"/>
          <w:sz w:val="34"/>
          <w:szCs w:val="34"/>
          <w:rtl/>
        </w:rPr>
        <w:t>ليه السلام</w:t>
      </w:r>
      <w:r>
        <w:rPr>
          <w:rFonts w:ascii="mylotus" w:hAnsi="mylotus"/>
          <w:sz w:val="34"/>
          <w:szCs w:val="34"/>
          <w:rtl/>
        </w:rPr>
        <w:t xml:space="preserve"> في جواب سؤال محمد بن قيس</w:t>
      </w:r>
      <w:r w:rsidRPr="00E9127E">
        <w:rPr>
          <w:rFonts w:ascii="mylotus" w:hAnsi="mylotus"/>
          <w:sz w:val="34"/>
          <w:szCs w:val="34"/>
          <w:rtl/>
        </w:rPr>
        <w:t>: (إن شاء وفى لها بالشرط وإن شاء أمسكها واتخذ عليها ونكح عليها)، أنه تعقيب على ما</w:t>
      </w:r>
      <w:r>
        <w:rPr>
          <w:rFonts w:ascii="mylotus" w:hAnsi="mylotus" w:hint="cs"/>
          <w:sz w:val="34"/>
          <w:szCs w:val="34"/>
          <w:rtl/>
        </w:rPr>
        <w:t xml:space="preserve"> </w:t>
      </w:r>
      <w:r w:rsidRPr="00E9127E">
        <w:rPr>
          <w:rFonts w:ascii="mylotus" w:hAnsi="mylotus"/>
          <w:sz w:val="34"/>
          <w:szCs w:val="34"/>
          <w:rtl/>
        </w:rPr>
        <w:t>ورد في السؤال - ومدلوله -</w:t>
      </w:r>
      <w:r>
        <w:rPr>
          <w:rFonts w:ascii="mylotus" w:hAnsi="mylotus"/>
          <w:sz w:val="34"/>
          <w:szCs w:val="34"/>
          <w:rtl/>
        </w:rPr>
        <w:t xml:space="preserve"> </w:t>
      </w:r>
      <w:r w:rsidRPr="00E9127E">
        <w:rPr>
          <w:rFonts w:ascii="mylotus" w:hAnsi="mylotus"/>
          <w:sz w:val="34"/>
          <w:szCs w:val="34"/>
          <w:rtl/>
        </w:rPr>
        <w:t>أن ما اشترط عليه في المقابل كان فعلا</w:t>
      </w:r>
      <w:r>
        <w:rPr>
          <w:rFonts w:ascii="mylotus" w:hAnsi="mylotus" w:hint="cs"/>
          <w:sz w:val="34"/>
          <w:szCs w:val="34"/>
          <w:rtl/>
        </w:rPr>
        <w:t>ً</w:t>
      </w:r>
      <w:r w:rsidRPr="00E9127E">
        <w:rPr>
          <w:rFonts w:ascii="mylotus" w:hAnsi="mylotus"/>
          <w:sz w:val="34"/>
          <w:szCs w:val="34"/>
          <w:rtl/>
        </w:rPr>
        <w:t xml:space="preserve"> لا</w:t>
      </w:r>
      <w:r>
        <w:rPr>
          <w:rFonts w:ascii="mylotus" w:hAnsi="mylotus" w:hint="cs"/>
          <w:sz w:val="34"/>
          <w:szCs w:val="34"/>
          <w:rtl/>
        </w:rPr>
        <w:t xml:space="preserve"> </w:t>
      </w:r>
      <w:r w:rsidRPr="00E9127E">
        <w:rPr>
          <w:rFonts w:ascii="mylotus" w:hAnsi="mylotus"/>
          <w:sz w:val="34"/>
          <w:szCs w:val="34"/>
          <w:rtl/>
        </w:rPr>
        <w:t xml:space="preserve">نتيجة </w:t>
      </w:r>
      <w:r>
        <w:rPr>
          <w:rFonts w:ascii="mylotus" w:hAnsi="mylotus"/>
          <w:sz w:val="34"/>
          <w:szCs w:val="34"/>
          <w:rtl/>
        </w:rPr>
        <w:t>وهو أن لا يتزوج وأن لا يتسرى، و</w:t>
      </w:r>
      <w:r>
        <w:rPr>
          <w:rFonts w:ascii="mylotus" w:hAnsi="mylotus" w:hint="cs"/>
          <w:sz w:val="34"/>
          <w:szCs w:val="34"/>
          <w:rtl/>
        </w:rPr>
        <w:t>إ</w:t>
      </w:r>
      <w:r w:rsidRPr="00E9127E">
        <w:rPr>
          <w:rFonts w:ascii="mylotus" w:hAnsi="mylotus"/>
          <w:sz w:val="34"/>
          <w:szCs w:val="34"/>
          <w:rtl/>
        </w:rPr>
        <w:t>لا لم يقل في مقابل ذلك: (إن شاء أمسكها واتخذ عليها ونكح عليها</w:t>
      </w:r>
      <w:r>
        <w:rPr>
          <w:rFonts w:ascii="mylotus" w:hAnsi="mylotus" w:hint="cs"/>
          <w:sz w:val="34"/>
          <w:szCs w:val="34"/>
          <w:rtl/>
        </w:rPr>
        <w:t>).</w:t>
      </w:r>
    </w:p>
    <w:p w14:paraId="50BC9EC6"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الوجه الثاني:</w:t>
      </w:r>
      <w:r w:rsidRPr="00E9127E">
        <w:rPr>
          <w:rFonts w:ascii="mylotus" w:hAnsi="mylotus"/>
          <w:sz w:val="34"/>
          <w:szCs w:val="34"/>
          <w:rtl/>
        </w:rPr>
        <w:t xml:space="preserve"> ما ذكره بعض الأكابر قدس سره [في كتاب البيع ج5 ص261] كما</w:t>
      </w:r>
      <w:r>
        <w:rPr>
          <w:rFonts w:ascii="mylotus" w:hAnsi="mylotus" w:hint="cs"/>
          <w:sz w:val="34"/>
          <w:szCs w:val="34"/>
          <w:rtl/>
        </w:rPr>
        <w:t xml:space="preserve"> </w:t>
      </w:r>
      <w:r w:rsidRPr="00E9127E">
        <w:rPr>
          <w:rFonts w:ascii="mylotus" w:hAnsi="mylotus"/>
          <w:sz w:val="34"/>
          <w:szCs w:val="34"/>
          <w:rtl/>
        </w:rPr>
        <w:t>ذهب إليه شيخنا الأستاذ الشيخ التبريزي قدس سره [في إرشاد الطالب ج4 ص391] من أن منظور الطائفة الأولى اشتراط عدم الزواج بغض النظر عن كونه شرط فعل أو شرط نتيجة</w:t>
      </w:r>
      <w:r>
        <w:rPr>
          <w:rFonts w:ascii="mylotus" w:hAnsi="mylotus"/>
          <w:sz w:val="34"/>
          <w:szCs w:val="34"/>
          <w:rtl/>
        </w:rPr>
        <w:t>،</w:t>
      </w:r>
      <w:r w:rsidRPr="00E9127E">
        <w:rPr>
          <w:rFonts w:ascii="mylotus" w:hAnsi="mylotus"/>
          <w:sz w:val="34"/>
          <w:szCs w:val="34"/>
          <w:rtl/>
        </w:rPr>
        <w:t xml:space="preserve"> بينما المنظور في الثانية اشتراط الطلاق، فكأن مفاد شرط المرأة على الزوج: أنه باختياره أن يتزوج أو أن يتسرى لكن إن حصل منه ذلك فالشرط هو الطلاق، وحيث إن حصول الطلاق بالشرط مخالف للكتاب - لأن الطلاق بيد من أخذ بالساق عن إيقاع بحضور شاهدين عدلين - لذلك كان شرطا</w:t>
      </w:r>
      <w:r>
        <w:rPr>
          <w:rFonts w:ascii="mylotus" w:hAnsi="mylotus" w:hint="cs"/>
          <w:sz w:val="34"/>
          <w:szCs w:val="34"/>
          <w:rtl/>
        </w:rPr>
        <w:t>ً</w:t>
      </w:r>
      <w:r w:rsidRPr="00E9127E">
        <w:rPr>
          <w:rFonts w:ascii="mylotus" w:hAnsi="mylotus"/>
          <w:sz w:val="34"/>
          <w:szCs w:val="34"/>
          <w:rtl/>
        </w:rPr>
        <w:t xml:space="preserve"> باطلا.</w:t>
      </w:r>
    </w:p>
    <w:p w14:paraId="6F240278" w14:textId="77777777" w:rsidR="00E33242" w:rsidRPr="00E9127E" w:rsidRDefault="00E33242" w:rsidP="00E33242">
      <w:pPr>
        <w:pStyle w:val="a"/>
        <w:bidi/>
        <w:spacing w:line="216" w:lineRule="auto"/>
        <w:rPr>
          <w:rFonts w:ascii="mylotus" w:hAnsi="mylotus"/>
          <w:sz w:val="34"/>
          <w:szCs w:val="34"/>
          <w:rtl/>
        </w:rPr>
      </w:pPr>
      <w:r>
        <w:rPr>
          <w:rFonts w:ascii="mylotus" w:hAnsi="mylotus"/>
          <w:sz w:val="34"/>
          <w:szCs w:val="34"/>
          <w:rtl/>
        </w:rPr>
        <w:t>و</w:t>
      </w:r>
      <w:r w:rsidRPr="00E9127E">
        <w:rPr>
          <w:rFonts w:ascii="mylotus" w:hAnsi="mylotus"/>
          <w:sz w:val="34"/>
          <w:szCs w:val="34"/>
          <w:rtl/>
        </w:rPr>
        <w:t>ما</w:t>
      </w:r>
      <w:r>
        <w:rPr>
          <w:rFonts w:ascii="mylotus" w:hAnsi="mylotus" w:hint="cs"/>
          <w:sz w:val="34"/>
          <w:szCs w:val="34"/>
          <w:rtl/>
        </w:rPr>
        <w:t xml:space="preserve"> </w:t>
      </w:r>
      <w:r>
        <w:rPr>
          <w:rFonts w:ascii="mylotus" w:hAnsi="mylotus"/>
          <w:sz w:val="34"/>
          <w:szCs w:val="34"/>
          <w:rtl/>
        </w:rPr>
        <w:t>أفيد هو ظاهر صحيحة ابن سنان</w:t>
      </w:r>
      <w:r w:rsidRPr="00E9127E">
        <w:rPr>
          <w:rFonts w:ascii="mylotus" w:hAnsi="mylotus"/>
          <w:sz w:val="34"/>
          <w:szCs w:val="34"/>
          <w:rtl/>
        </w:rPr>
        <w:t>،</w:t>
      </w:r>
      <w:r>
        <w:rPr>
          <w:rFonts w:ascii="mylotus" w:hAnsi="mylotus" w:hint="cs"/>
          <w:sz w:val="34"/>
          <w:szCs w:val="34"/>
          <w:rtl/>
        </w:rPr>
        <w:t xml:space="preserve"> </w:t>
      </w:r>
      <w:r>
        <w:rPr>
          <w:rFonts w:ascii="mylotus" w:hAnsi="mylotus"/>
          <w:sz w:val="34"/>
          <w:szCs w:val="34"/>
          <w:rtl/>
        </w:rPr>
        <w:t>و</w:t>
      </w:r>
      <w:r w:rsidRPr="00E9127E">
        <w:rPr>
          <w:rFonts w:ascii="mylotus" w:hAnsi="mylotus"/>
          <w:sz w:val="34"/>
          <w:szCs w:val="34"/>
          <w:rtl/>
        </w:rPr>
        <w:t>لكن لا</w:t>
      </w:r>
      <w:r>
        <w:rPr>
          <w:rFonts w:ascii="mylotus" w:hAnsi="mylotus" w:hint="cs"/>
          <w:sz w:val="34"/>
          <w:szCs w:val="34"/>
          <w:rtl/>
        </w:rPr>
        <w:t xml:space="preserve"> </w:t>
      </w:r>
      <w:r w:rsidRPr="00E9127E">
        <w:rPr>
          <w:rFonts w:ascii="mylotus" w:hAnsi="mylotus"/>
          <w:sz w:val="34"/>
          <w:szCs w:val="34"/>
          <w:rtl/>
        </w:rPr>
        <w:t>يبعد أن مفاد صحيحة محمد بن قيس اشتراط كلا الأمرين على نحو الطولية</w:t>
      </w:r>
      <w:r>
        <w:rPr>
          <w:rFonts w:ascii="mylotus" w:hAnsi="mylotus"/>
          <w:sz w:val="34"/>
          <w:szCs w:val="34"/>
          <w:rtl/>
        </w:rPr>
        <w:t>،</w:t>
      </w:r>
      <w:r w:rsidRPr="00E9127E">
        <w:rPr>
          <w:rFonts w:ascii="mylotus" w:hAnsi="mylotus"/>
          <w:sz w:val="34"/>
          <w:szCs w:val="34"/>
          <w:rtl/>
        </w:rPr>
        <w:t xml:space="preserve"> بمقتضى احتفاف الرواية بالمرتكزات العرفية القاضية بكون الغرض الأصلي للمرأة هو</w:t>
      </w:r>
      <w:r>
        <w:rPr>
          <w:rFonts w:ascii="mylotus" w:hAnsi="mylotus" w:hint="cs"/>
          <w:sz w:val="34"/>
          <w:szCs w:val="34"/>
          <w:rtl/>
        </w:rPr>
        <w:t xml:space="preserve"> </w:t>
      </w:r>
      <w:r w:rsidRPr="00E9127E">
        <w:rPr>
          <w:rFonts w:ascii="mylotus" w:hAnsi="mylotus"/>
          <w:sz w:val="34"/>
          <w:szCs w:val="34"/>
          <w:rtl/>
        </w:rPr>
        <w:t>أن لا</w:t>
      </w:r>
      <w:r>
        <w:rPr>
          <w:rFonts w:ascii="mylotus" w:hAnsi="mylotus" w:hint="cs"/>
          <w:sz w:val="34"/>
          <w:szCs w:val="34"/>
          <w:rtl/>
        </w:rPr>
        <w:t xml:space="preserve"> </w:t>
      </w:r>
      <w:r w:rsidRPr="00E9127E">
        <w:rPr>
          <w:rFonts w:ascii="mylotus" w:hAnsi="mylotus"/>
          <w:sz w:val="34"/>
          <w:szCs w:val="34"/>
          <w:rtl/>
        </w:rPr>
        <w:t>يتزوج عليها</w:t>
      </w:r>
      <w:r>
        <w:rPr>
          <w:rFonts w:ascii="mylotus" w:hAnsi="mylotus"/>
          <w:sz w:val="34"/>
          <w:szCs w:val="34"/>
          <w:rtl/>
        </w:rPr>
        <w:t>،</w:t>
      </w:r>
      <w:r w:rsidRPr="00E9127E">
        <w:rPr>
          <w:rFonts w:ascii="mylotus" w:hAnsi="mylotus"/>
          <w:sz w:val="34"/>
          <w:szCs w:val="34"/>
          <w:rtl/>
        </w:rPr>
        <w:t xml:space="preserve"> وأن عقوبة ذلك نفوذ الطلاق عليه بالشرط</w:t>
      </w:r>
      <w:r>
        <w:rPr>
          <w:rFonts w:ascii="mylotus" w:hAnsi="mylotus"/>
          <w:sz w:val="34"/>
          <w:szCs w:val="34"/>
          <w:rtl/>
        </w:rPr>
        <w:t>،</w:t>
      </w:r>
      <w:r w:rsidRPr="00E9127E">
        <w:rPr>
          <w:rFonts w:ascii="mylotus" w:hAnsi="mylotus"/>
          <w:sz w:val="34"/>
          <w:szCs w:val="34"/>
          <w:rtl/>
        </w:rPr>
        <w:t xml:space="preserve"> والقرينة على وجو</w:t>
      </w:r>
      <w:r>
        <w:rPr>
          <w:rFonts w:ascii="mylotus" w:hAnsi="mylotus"/>
          <w:sz w:val="34"/>
          <w:szCs w:val="34"/>
          <w:rtl/>
        </w:rPr>
        <w:t>د هذين الشرطين الطوليين تعلق ال</w:t>
      </w:r>
      <w:r>
        <w:rPr>
          <w:rFonts w:ascii="mylotus" w:hAnsi="mylotus" w:hint="cs"/>
          <w:sz w:val="34"/>
          <w:szCs w:val="34"/>
          <w:rtl/>
        </w:rPr>
        <w:t>ا</w:t>
      </w:r>
      <w:r w:rsidRPr="00E9127E">
        <w:rPr>
          <w:rFonts w:ascii="mylotus" w:hAnsi="mylotus"/>
          <w:sz w:val="34"/>
          <w:szCs w:val="34"/>
          <w:rtl/>
        </w:rPr>
        <w:t>شتراط في الرواية بالطلاق فيدل على كونه مشروطا</w:t>
      </w:r>
      <w:r>
        <w:rPr>
          <w:rFonts w:ascii="mylotus" w:hAnsi="mylotus"/>
          <w:sz w:val="34"/>
          <w:szCs w:val="34"/>
          <w:rtl/>
        </w:rPr>
        <w:t xml:space="preserve">، </w:t>
      </w:r>
      <w:r w:rsidRPr="00E9127E">
        <w:rPr>
          <w:rFonts w:ascii="mylotus" w:hAnsi="mylotus"/>
          <w:sz w:val="34"/>
          <w:szCs w:val="34"/>
          <w:rtl/>
        </w:rPr>
        <w:t>وقول الإمام (عليه السلام) في الجواب: (إن شاء وفى بشرطه وإن شا</w:t>
      </w:r>
      <w:r>
        <w:rPr>
          <w:rFonts w:ascii="mylotus" w:hAnsi="mylotus"/>
          <w:sz w:val="34"/>
          <w:szCs w:val="34"/>
          <w:rtl/>
        </w:rPr>
        <w:t>ء أمسكها واتخذ عليها ونكح عليها</w:t>
      </w:r>
      <w:r w:rsidRPr="00E9127E">
        <w:rPr>
          <w:rFonts w:ascii="mylotus" w:hAnsi="mylotus"/>
          <w:sz w:val="34"/>
          <w:szCs w:val="34"/>
          <w:rtl/>
        </w:rPr>
        <w:t>) حيث إن مفاده تضمن الشرط من قبلها أيضا لعدم الزواج والتسري عليها</w:t>
      </w:r>
      <w:r>
        <w:rPr>
          <w:rFonts w:ascii="mylotus" w:hAnsi="mylotus"/>
          <w:sz w:val="34"/>
          <w:szCs w:val="34"/>
          <w:rtl/>
        </w:rPr>
        <w:t>.</w:t>
      </w:r>
    </w:p>
    <w:p w14:paraId="537FAF0D"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sz w:val="34"/>
          <w:szCs w:val="34"/>
          <w:rtl/>
        </w:rPr>
        <w:t>نعم رواية زرارة لا</w:t>
      </w:r>
      <w:r>
        <w:rPr>
          <w:rFonts w:ascii="mylotus" w:hAnsi="mylotus" w:hint="cs"/>
          <w:sz w:val="34"/>
          <w:szCs w:val="34"/>
          <w:rtl/>
        </w:rPr>
        <w:t xml:space="preserve"> </w:t>
      </w:r>
      <w:r w:rsidRPr="00E9127E">
        <w:rPr>
          <w:rFonts w:ascii="mylotus" w:hAnsi="mylotus"/>
          <w:sz w:val="34"/>
          <w:szCs w:val="34"/>
          <w:rtl/>
        </w:rPr>
        <w:t>ظهور فيها في كون النكتة في عدم نفوذ الشر</w:t>
      </w:r>
      <w:r>
        <w:rPr>
          <w:rFonts w:ascii="mylotus" w:hAnsi="mylotus"/>
          <w:sz w:val="34"/>
          <w:szCs w:val="34"/>
          <w:rtl/>
        </w:rPr>
        <w:t>ط هو بطلان مضمونه</w:t>
      </w:r>
      <w:r>
        <w:rPr>
          <w:rFonts w:ascii="mylotus" w:hAnsi="mylotus" w:hint="cs"/>
          <w:sz w:val="34"/>
          <w:szCs w:val="34"/>
          <w:rtl/>
        </w:rPr>
        <w:t>،</w:t>
      </w:r>
      <w:r w:rsidRPr="00E9127E">
        <w:rPr>
          <w:rFonts w:ascii="mylotus" w:hAnsi="mylotus"/>
          <w:sz w:val="34"/>
          <w:szCs w:val="34"/>
          <w:rtl/>
        </w:rPr>
        <w:t xml:space="preserve"> لاحتمال كون الوجه في بطلانه كونه من الشرط الابتدائي، أي أنه بعد الزواج بها جعل لها أن لا يتزوج عليها</w:t>
      </w:r>
      <w:r>
        <w:rPr>
          <w:rFonts w:ascii="mylotus" w:hAnsi="mylotus"/>
          <w:sz w:val="34"/>
          <w:szCs w:val="34"/>
          <w:rtl/>
        </w:rPr>
        <w:t>.</w:t>
      </w:r>
      <w:r w:rsidRPr="00E9127E">
        <w:rPr>
          <w:rFonts w:ascii="mylotus" w:hAnsi="mylotus"/>
          <w:sz w:val="34"/>
          <w:szCs w:val="34"/>
          <w:rtl/>
        </w:rPr>
        <w:t xml:space="preserve"> والشرط النافذ ما</w:t>
      </w:r>
      <w:r>
        <w:rPr>
          <w:rFonts w:ascii="mylotus" w:hAnsi="mylotus" w:hint="cs"/>
          <w:sz w:val="34"/>
          <w:szCs w:val="34"/>
          <w:rtl/>
        </w:rPr>
        <w:t xml:space="preserve"> </w:t>
      </w:r>
      <w:r w:rsidRPr="00E9127E">
        <w:rPr>
          <w:rFonts w:ascii="mylotus" w:hAnsi="mylotus"/>
          <w:sz w:val="34"/>
          <w:szCs w:val="34"/>
          <w:rtl/>
        </w:rPr>
        <w:t>وقع ضمن عقد لازم لا</w:t>
      </w:r>
      <w:r>
        <w:rPr>
          <w:rFonts w:ascii="mylotus" w:hAnsi="mylotus" w:hint="cs"/>
          <w:sz w:val="34"/>
          <w:szCs w:val="34"/>
          <w:rtl/>
        </w:rPr>
        <w:t xml:space="preserve"> </w:t>
      </w:r>
      <w:r w:rsidRPr="00E9127E">
        <w:rPr>
          <w:rFonts w:ascii="mylotus" w:hAnsi="mylotus"/>
          <w:sz w:val="34"/>
          <w:szCs w:val="34"/>
          <w:rtl/>
        </w:rPr>
        <w:t>مطلقا</w:t>
      </w:r>
      <w:r>
        <w:rPr>
          <w:rFonts w:ascii="mylotus" w:hAnsi="mylotus" w:hint="cs"/>
          <w:sz w:val="34"/>
          <w:szCs w:val="34"/>
          <w:rtl/>
        </w:rPr>
        <w:t>ً</w:t>
      </w:r>
      <w:r w:rsidRPr="00E9127E">
        <w:rPr>
          <w:rFonts w:ascii="mylotus" w:hAnsi="mylotus"/>
          <w:sz w:val="34"/>
          <w:szCs w:val="34"/>
          <w:rtl/>
        </w:rPr>
        <w:t>.</w:t>
      </w:r>
    </w:p>
    <w:p w14:paraId="646B707E" w14:textId="77777777" w:rsidR="00E33242" w:rsidRDefault="00E33242" w:rsidP="00E33242">
      <w:pPr>
        <w:pStyle w:val="a"/>
        <w:bidi/>
        <w:spacing w:line="216" w:lineRule="auto"/>
        <w:rPr>
          <w:rFonts w:ascii="mylotus" w:hAnsi="mylotus"/>
          <w:sz w:val="34"/>
          <w:szCs w:val="34"/>
          <w:rtl/>
        </w:rPr>
      </w:pPr>
      <w:r w:rsidRPr="00E9127E">
        <w:rPr>
          <w:rFonts w:ascii="mylotus" w:hAnsi="mylotus"/>
          <w:sz w:val="34"/>
          <w:szCs w:val="34"/>
          <w:rtl/>
        </w:rPr>
        <w:t>مضافاً لما ذكره بعض الأكابر قدس سره من احتمال كون وجه البطلان أن الشرط سفهي أصلاً، حيث لا</w:t>
      </w:r>
      <w:r>
        <w:rPr>
          <w:rFonts w:ascii="mylotus" w:hAnsi="mylotus" w:hint="cs"/>
          <w:sz w:val="34"/>
          <w:szCs w:val="34"/>
          <w:rtl/>
        </w:rPr>
        <w:t xml:space="preserve"> </w:t>
      </w:r>
      <w:r w:rsidRPr="00E9127E">
        <w:rPr>
          <w:rFonts w:ascii="mylotus" w:hAnsi="mylotus"/>
          <w:sz w:val="34"/>
          <w:szCs w:val="34"/>
          <w:rtl/>
        </w:rPr>
        <w:t>يعهد من أحد أن يشترط لامرأته ان لا يتزوج عليها لا في حياتها ولا بعد موتها، فلعل وجه بطلانه أنه شرط لا يصدر من عاق</w:t>
      </w:r>
      <w:r>
        <w:rPr>
          <w:rFonts w:ascii="mylotus" w:hAnsi="mylotus"/>
          <w:sz w:val="34"/>
          <w:szCs w:val="34"/>
          <w:rtl/>
        </w:rPr>
        <w:t>ل، بغض النظر عن مخالفته للكتاب</w:t>
      </w:r>
      <w:r>
        <w:rPr>
          <w:rFonts w:ascii="mylotus" w:hAnsi="mylotus" w:hint="cs"/>
          <w:sz w:val="34"/>
          <w:szCs w:val="34"/>
          <w:rtl/>
        </w:rPr>
        <w:t>.</w:t>
      </w:r>
    </w:p>
    <w:p w14:paraId="08C78BC3"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والنتيجة</w:t>
      </w:r>
      <w:r w:rsidRPr="00E9127E">
        <w:rPr>
          <w:rFonts w:ascii="mylotus" w:hAnsi="mylotus" w:hint="cs"/>
          <w:b/>
          <w:bCs/>
          <w:sz w:val="34"/>
          <w:szCs w:val="34"/>
          <w:rtl/>
        </w:rPr>
        <w:t>:</w:t>
      </w:r>
      <w:r w:rsidRPr="00E9127E">
        <w:rPr>
          <w:rFonts w:ascii="mylotus" w:hAnsi="mylotus"/>
          <w:sz w:val="34"/>
          <w:szCs w:val="34"/>
          <w:rtl/>
        </w:rPr>
        <w:t xml:space="preserve"> أن هذا الاتجاه</w:t>
      </w:r>
      <w:r>
        <w:rPr>
          <w:rFonts w:ascii="mylotus" w:hAnsi="mylotus"/>
          <w:sz w:val="34"/>
          <w:szCs w:val="34"/>
          <w:rtl/>
        </w:rPr>
        <w:t xml:space="preserve"> </w:t>
      </w:r>
      <w:r w:rsidRPr="00E9127E">
        <w:rPr>
          <w:rFonts w:ascii="mylotus" w:hAnsi="mylotus"/>
          <w:sz w:val="34"/>
          <w:szCs w:val="34"/>
          <w:rtl/>
        </w:rPr>
        <w:t>- وهو أن هناك جمعاً عرفياً بين الطائفتين - غير تام.</w:t>
      </w:r>
    </w:p>
    <w:p w14:paraId="6A496039"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الاتجاه الثاني:</w:t>
      </w:r>
      <w:r w:rsidRPr="00E9127E">
        <w:rPr>
          <w:rFonts w:ascii="mylotus" w:hAnsi="mylotus"/>
          <w:sz w:val="34"/>
          <w:szCs w:val="34"/>
          <w:rtl/>
        </w:rPr>
        <w:t xml:space="preserve"> أن يقال: سواء استحكم التعارض بين الطائفتين أم لا فإن الاستدلال بالكبرى في ذيل صحيحة محمد بن قيس وهو قوله عليه السلام: (إن شرط الله قبل شرطكم) تام، فإن استقرار التعارض بين الطائفتين لعدم وجود جمع عرفي بينهما لا يلغي الاستدلال بهذه الفقرة على بطلان كل شرط خالف حكماً إلهياً.</w:t>
      </w:r>
    </w:p>
    <w:p w14:paraId="1BFD673E" w14:textId="77777777" w:rsidR="00E33242"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ولكنه محل تأمل:</w:t>
      </w:r>
      <w:r w:rsidRPr="00E9127E">
        <w:rPr>
          <w:rFonts w:ascii="mylotus" w:hAnsi="mylotus"/>
          <w:sz w:val="34"/>
          <w:szCs w:val="34"/>
          <w:rtl/>
        </w:rPr>
        <w:t xml:space="preserve"> حيث إن عدم وضوح ما هو مصب الشرط في صحيحة محمد بن قيس وأنه عدم الزواج أو الطلاق موجب</w:t>
      </w:r>
      <w:r>
        <w:rPr>
          <w:rFonts w:ascii="mylotus" w:hAnsi="mylotus"/>
          <w:sz w:val="34"/>
          <w:szCs w:val="34"/>
          <w:rtl/>
        </w:rPr>
        <w:t xml:space="preserve"> </w:t>
      </w:r>
      <w:r w:rsidRPr="00E9127E">
        <w:rPr>
          <w:rFonts w:ascii="mylotus" w:hAnsi="mylotus"/>
          <w:sz w:val="34"/>
          <w:szCs w:val="34"/>
          <w:rtl/>
        </w:rPr>
        <w:t xml:space="preserve">للإجمال في </w:t>
      </w:r>
      <w:r>
        <w:rPr>
          <w:rFonts w:ascii="mylotus" w:hAnsi="mylotus"/>
          <w:sz w:val="34"/>
          <w:szCs w:val="34"/>
          <w:rtl/>
        </w:rPr>
        <w:t>الكبرى أيضاً، لأن المنظور في ال</w:t>
      </w:r>
      <w:r>
        <w:rPr>
          <w:rFonts w:ascii="mylotus" w:hAnsi="mylotus" w:hint="cs"/>
          <w:sz w:val="34"/>
          <w:szCs w:val="34"/>
          <w:rtl/>
        </w:rPr>
        <w:t>ا</w:t>
      </w:r>
      <w:r w:rsidRPr="00E9127E">
        <w:rPr>
          <w:rFonts w:ascii="mylotus" w:hAnsi="mylotus"/>
          <w:sz w:val="34"/>
          <w:szCs w:val="34"/>
          <w:rtl/>
        </w:rPr>
        <w:t>ستدلال</w:t>
      </w:r>
      <w:r>
        <w:rPr>
          <w:rFonts w:ascii="mylotus" w:hAnsi="mylotus"/>
          <w:sz w:val="34"/>
          <w:szCs w:val="34"/>
          <w:rtl/>
        </w:rPr>
        <w:t xml:space="preserve"> </w:t>
      </w:r>
      <w:r w:rsidRPr="00E9127E">
        <w:rPr>
          <w:rFonts w:ascii="mylotus" w:hAnsi="mylotus"/>
          <w:sz w:val="34"/>
          <w:szCs w:val="34"/>
          <w:rtl/>
        </w:rPr>
        <w:t>بهذه الكبرى وهي قوله عليه: (إن شرط الله قبل شرطكم) بطلان الشرط</w:t>
      </w:r>
      <w:r>
        <w:rPr>
          <w:rFonts w:ascii="mylotus" w:hAnsi="mylotus"/>
          <w:sz w:val="34"/>
          <w:szCs w:val="34"/>
          <w:rtl/>
        </w:rPr>
        <w:t xml:space="preserve"> </w:t>
      </w:r>
      <w:r w:rsidRPr="00E9127E">
        <w:rPr>
          <w:rFonts w:ascii="mylotus" w:hAnsi="mylotus"/>
          <w:sz w:val="34"/>
          <w:szCs w:val="34"/>
          <w:rtl/>
        </w:rPr>
        <w:t>المخالف للمباح، وهو مما لا</w:t>
      </w:r>
      <w:r>
        <w:rPr>
          <w:rFonts w:ascii="mylotus" w:hAnsi="mylotus" w:hint="cs"/>
          <w:sz w:val="34"/>
          <w:szCs w:val="34"/>
          <w:rtl/>
        </w:rPr>
        <w:t xml:space="preserve"> </w:t>
      </w:r>
      <w:r w:rsidRPr="00E9127E">
        <w:rPr>
          <w:rFonts w:ascii="mylotus" w:hAnsi="mylotus"/>
          <w:sz w:val="34"/>
          <w:szCs w:val="34"/>
          <w:rtl/>
        </w:rPr>
        <w:t>يمكن اقتناصه</w:t>
      </w:r>
      <w:r>
        <w:rPr>
          <w:rFonts w:ascii="mylotus" w:hAnsi="mylotus"/>
          <w:sz w:val="34"/>
          <w:szCs w:val="34"/>
          <w:rtl/>
        </w:rPr>
        <w:t xml:space="preserve"> </w:t>
      </w:r>
      <w:r w:rsidRPr="00E9127E">
        <w:rPr>
          <w:rFonts w:ascii="mylotus" w:hAnsi="mylotus"/>
          <w:sz w:val="34"/>
          <w:szCs w:val="34"/>
          <w:rtl/>
        </w:rPr>
        <w:t>من نفس العبارة ما لم يكن مورد تطبيقها في الرواية واضحا</w:t>
      </w:r>
      <w:r>
        <w:rPr>
          <w:rFonts w:ascii="mylotus" w:hAnsi="mylotus" w:hint="cs"/>
          <w:sz w:val="34"/>
          <w:szCs w:val="34"/>
          <w:rtl/>
        </w:rPr>
        <w:t>ً</w:t>
      </w:r>
      <w:r w:rsidRPr="00E9127E">
        <w:rPr>
          <w:rFonts w:ascii="mylotus" w:hAnsi="mylotus"/>
          <w:sz w:val="34"/>
          <w:szCs w:val="34"/>
          <w:rtl/>
        </w:rPr>
        <w:t xml:space="preserve"> في كونه من</w:t>
      </w:r>
      <w:r>
        <w:rPr>
          <w:rFonts w:ascii="mylotus" w:hAnsi="mylotus"/>
          <w:sz w:val="34"/>
          <w:szCs w:val="34"/>
          <w:rtl/>
        </w:rPr>
        <w:t xml:space="preserve"> قبيل اشتراط أن لا يتزوج عليها</w:t>
      </w:r>
      <w:r>
        <w:rPr>
          <w:rFonts w:ascii="mylotus" w:hAnsi="mylotus" w:hint="cs"/>
          <w:sz w:val="34"/>
          <w:szCs w:val="34"/>
          <w:rtl/>
        </w:rPr>
        <w:t>.</w:t>
      </w:r>
    </w:p>
    <w:p w14:paraId="636E64A7" w14:textId="77777777" w:rsidR="00E33242" w:rsidRPr="00E9127E" w:rsidRDefault="00E33242" w:rsidP="00E33242">
      <w:pPr>
        <w:pStyle w:val="a"/>
        <w:bidi/>
        <w:spacing w:line="216" w:lineRule="auto"/>
        <w:rPr>
          <w:rFonts w:ascii="mylotus" w:hAnsi="mylotus"/>
          <w:sz w:val="34"/>
          <w:szCs w:val="34"/>
          <w:rtl/>
        </w:rPr>
      </w:pPr>
      <w:r w:rsidRPr="00E9127E">
        <w:rPr>
          <w:rFonts w:ascii="mylotus" w:hAnsi="mylotus"/>
          <w:sz w:val="34"/>
          <w:szCs w:val="34"/>
          <w:rtl/>
        </w:rPr>
        <w:t>ونتيجة التعارض بين الطائفتين سقوط الاستدلال بالكبرى على السعة والشمول.</w:t>
      </w:r>
    </w:p>
    <w:p w14:paraId="1D183E2D" w14:textId="77777777" w:rsidR="00E33242" w:rsidRPr="00074185" w:rsidRDefault="00E33242" w:rsidP="00E33242">
      <w:pPr>
        <w:pStyle w:val="a"/>
        <w:bidi/>
        <w:spacing w:line="216" w:lineRule="auto"/>
        <w:rPr>
          <w:rFonts w:ascii="mylotus" w:hAnsi="mylotus"/>
          <w:sz w:val="34"/>
          <w:szCs w:val="34"/>
          <w:rtl/>
        </w:rPr>
      </w:pPr>
      <w:r w:rsidRPr="00E9127E">
        <w:rPr>
          <w:rFonts w:ascii="mylotus" w:hAnsi="mylotus"/>
          <w:b/>
          <w:bCs/>
          <w:sz w:val="34"/>
          <w:szCs w:val="34"/>
          <w:rtl/>
        </w:rPr>
        <w:t>الاتجاه الثالث:</w:t>
      </w:r>
      <w:r w:rsidRPr="00E9127E">
        <w:rPr>
          <w:rFonts w:ascii="mylotus" w:hAnsi="mylotus"/>
          <w:sz w:val="34"/>
          <w:szCs w:val="34"/>
          <w:rtl/>
        </w:rPr>
        <w:t xml:space="preserve"> تقديم ما دل على عدم نفوذ الشرط - وهو الطائفة الثانية - على ما دل على نفوذه - وهو الطائفة الأولى - إما من باب حمل روايات الطائفة الأولى على التقية</w:t>
      </w:r>
      <w:r>
        <w:rPr>
          <w:rFonts w:ascii="mylotus" w:hAnsi="mylotus"/>
          <w:sz w:val="34"/>
          <w:szCs w:val="34"/>
          <w:rtl/>
        </w:rPr>
        <w:t>،</w:t>
      </w:r>
      <w:r w:rsidRPr="00E9127E">
        <w:rPr>
          <w:rFonts w:ascii="mylotus" w:hAnsi="mylotus"/>
          <w:sz w:val="34"/>
          <w:szCs w:val="34"/>
          <w:rtl/>
        </w:rPr>
        <w:t xml:space="preserve"> أو دعوى أن الطائفة الثانية مقترنة بالشهرة الروائية</w:t>
      </w:r>
      <w:r w:rsidRPr="00E9127E">
        <w:rPr>
          <w:rFonts w:ascii="Times New Roman" w:hAnsi="Times New Roman" w:cs="Times New Roman" w:hint="cs"/>
          <w:sz w:val="34"/>
          <w:szCs w:val="34"/>
          <w:rtl/>
        </w:rPr>
        <w:t> </w:t>
      </w:r>
      <w:r w:rsidRPr="00E9127E">
        <w:rPr>
          <w:rFonts w:ascii="mylotus" w:hAnsi="mylotus" w:hint="cs"/>
          <w:sz w:val="34"/>
          <w:szCs w:val="34"/>
          <w:rtl/>
        </w:rPr>
        <w:t>والعملية</w:t>
      </w:r>
      <w:r w:rsidRPr="00E9127E">
        <w:rPr>
          <w:rFonts w:ascii="mylotus" w:hAnsi="mylotus"/>
          <w:sz w:val="34"/>
          <w:szCs w:val="34"/>
          <w:rtl/>
        </w:rPr>
        <w:t>.</w:t>
      </w:r>
    </w:p>
    <w:p w14:paraId="46160037" w14:textId="77777777" w:rsidR="00E33242" w:rsidRDefault="00E33242" w:rsidP="00E33242">
      <w:pPr>
        <w:pStyle w:val="a"/>
        <w:bidi/>
        <w:spacing w:line="216" w:lineRule="auto"/>
        <w:jc w:val="center"/>
        <w:rPr>
          <w:rFonts w:ascii="mylotus" w:hAnsi="mylotus"/>
          <w:b/>
          <w:bCs/>
          <w:sz w:val="34"/>
          <w:szCs w:val="34"/>
          <w:rtl/>
        </w:rPr>
      </w:pPr>
    </w:p>
    <w:p w14:paraId="55131CD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9463C4B" w14:textId="77777777" w:rsidR="00E33242" w:rsidRDefault="00E33242" w:rsidP="00E33242">
      <w:pPr>
        <w:pStyle w:val="Heading1"/>
        <w:bidi/>
        <w:rPr>
          <w:color w:val="FF0000"/>
          <w:rtl/>
        </w:rPr>
      </w:pPr>
      <w:r w:rsidRPr="00E33242">
        <w:rPr>
          <w:color w:val="FF0000"/>
          <w:rtl/>
        </w:rPr>
        <w:t>050 - كتاب_الإجارة_124_مما_يشترط_في_صحة_الإجارة_الأحد_28_جمادى_الأولى</w:t>
      </w:r>
    </w:p>
    <w:p w14:paraId="7684016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137C04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2D89CF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B099D06"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5AD9AFFE" w14:textId="77777777" w:rsidR="00E33242" w:rsidRDefault="00E33242" w:rsidP="00E33242">
      <w:pPr>
        <w:pStyle w:val="a"/>
        <w:bidi/>
        <w:spacing w:line="216" w:lineRule="auto"/>
        <w:ind w:firstLine="0"/>
        <w:rPr>
          <w:rFonts w:ascii="mylotus" w:hAnsi="mylotus"/>
          <w:sz w:val="34"/>
          <w:szCs w:val="34"/>
          <w:rtl/>
        </w:rPr>
      </w:pPr>
    </w:p>
    <w:p w14:paraId="6C4181AE" w14:textId="77777777" w:rsidR="00E33242" w:rsidRPr="001F0AD9" w:rsidRDefault="00E33242" w:rsidP="00E33242">
      <w:pPr>
        <w:pStyle w:val="a"/>
        <w:bidi/>
        <w:spacing w:line="216" w:lineRule="auto"/>
        <w:rPr>
          <w:rFonts w:ascii="mylotus" w:hAnsi="mylotus"/>
          <w:sz w:val="34"/>
          <w:szCs w:val="34"/>
          <w:rtl/>
        </w:rPr>
      </w:pPr>
      <w:r w:rsidRPr="001F0AD9">
        <w:rPr>
          <w:rFonts w:ascii="mylotus" w:hAnsi="mylotus"/>
          <w:b/>
          <w:bCs/>
          <w:sz w:val="34"/>
          <w:szCs w:val="34"/>
          <w:rtl/>
        </w:rPr>
        <w:t>الاتجاه الثالث:</w:t>
      </w:r>
      <w:r w:rsidRPr="001F0AD9">
        <w:rPr>
          <w:rFonts w:ascii="mylotus" w:hAnsi="mylotus"/>
          <w:sz w:val="34"/>
          <w:szCs w:val="34"/>
          <w:rtl/>
        </w:rPr>
        <w:t xml:space="preserve"> وهو تقديم ما دل على بطلان الاشتراط - وهو اشتراط المرأة أن لا يتزوج عليها زوجها - على ما دل على نفوذ الشرط المذكور، بمخالفة للعامة أو بالشهرة لا من باب ترجيح الأولى على الثانية بذلك بل من باب تمييز الحجة عن اللاحجة، بمعنى أن الحجة خصوص الطائفة الأولى الدالة على بطلان الشرط وعدم حجية الطائفة الثانية الدالة على نفوذه</w:t>
      </w:r>
      <w:r>
        <w:rPr>
          <w:rFonts w:ascii="mylotus" w:hAnsi="mylotus"/>
          <w:sz w:val="34"/>
          <w:szCs w:val="34"/>
          <w:rtl/>
        </w:rPr>
        <w:t>.</w:t>
      </w:r>
    </w:p>
    <w:p w14:paraId="2818EB52" w14:textId="77777777" w:rsidR="00E33242" w:rsidRPr="001F0AD9" w:rsidRDefault="00E33242" w:rsidP="00E33242">
      <w:pPr>
        <w:pStyle w:val="a"/>
        <w:bidi/>
        <w:spacing w:line="216" w:lineRule="auto"/>
        <w:rPr>
          <w:rFonts w:ascii="mylotus" w:hAnsi="mylotus"/>
          <w:b/>
          <w:bCs/>
          <w:sz w:val="34"/>
          <w:szCs w:val="34"/>
          <w:rtl/>
        </w:rPr>
      </w:pPr>
      <w:r w:rsidRPr="001F0AD9">
        <w:rPr>
          <w:rFonts w:ascii="mylotus" w:hAnsi="mylotus"/>
          <w:b/>
          <w:bCs/>
          <w:sz w:val="34"/>
          <w:szCs w:val="34"/>
          <w:rtl/>
        </w:rPr>
        <w:t>وتحقيق ذلك بعرض وجه الحجية في كل واحدة من الميزتين:</w:t>
      </w:r>
    </w:p>
    <w:p w14:paraId="5F086D0C" w14:textId="77777777" w:rsidR="00E33242" w:rsidRPr="001F0AD9" w:rsidRDefault="00E33242" w:rsidP="00E33242">
      <w:pPr>
        <w:pStyle w:val="a"/>
        <w:bidi/>
        <w:spacing w:line="216" w:lineRule="auto"/>
        <w:rPr>
          <w:rFonts w:ascii="mylotus" w:hAnsi="mylotus"/>
          <w:sz w:val="34"/>
          <w:szCs w:val="34"/>
          <w:rtl/>
        </w:rPr>
      </w:pPr>
      <w:r w:rsidRPr="001F0AD9">
        <w:rPr>
          <w:rFonts w:ascii="mylotus" w:hAnsi="mylotus"/>
          <w:b/>
          <w:bCs/>
          <w:sz w:val="34"/>
          <w:szCs w:val="34"/>
          <w:rtl/>
        </w:rPr>
        <w:t>الميزة الأولى:</w:t>
      </w:r>
      <w:r>
        <w:rPr>
          <w:rFonts w:ascii="mylotus" w:hAnsi="mylotus"/>
          <w:sz w:val="34"/>
          <w:szCs w:val="34"/>
          <w:rtl/>
        </w:rPr>
        <w:t xml:space="preserve"> كون الرواية مخالفة للعامة</w:t>
      </w:r>
      <w:r w:rsidRPr="001F0AD9">
        <w:rPr>
          <w:rFonts w:ascii="mylotus" w:hAnsi="mylotus"/>
          <w:sz w:val="34"/>
          <w:szCs w:val="34"/>
          <w:rtl/>
        </w:rPr>
        <w:t>: هل كون الرواية مخالفة للعامة ميزة دخيلة في الحجية؟ بحيث لو وقع التعارض بينها وبين الرواية الموافقة للعامة كان الحجة بالفعل خصوص المخالف للعامة؟ أم أن هذا مجرد ترجيح لإحدى الروايتين على الأخرى؟</w:t>
      </w:r>
    </w:p>
    <w:p w14:paraId="614C5167" w14:textId="77777777" w:rsidR="00E33242" w:rsidRPr="001F0AD9" w:rsidRDefault="00E33242" w:rsidP="00E33242">
      <w:pPr>
        <w:pStyle w:val="a"/>
        <w:bidi/>
        <w:spacing w:line="216" w:lineRule="auto"/>
        <w:rPr>
          <w:rFonts w:ascii="mylotus" w:hAnsi="mylotus"/>
          <w:sz w:val="34"/>
          <w:szCs w:val="34"/>
          <w:rtl/>
        </w:rPr>
      </w:pPr>
      <w:r w:rsidRPr="001F0AD9">
        <w:rPr>
          <w:rFonts w:ascii="mylotus" w:hAnsi="mylotus"/>
          <w:b/>
          <w:bCs/>
          <w:sz w:val="34"/>
          <w:szCs w:val="34"/>
          <w:rtl/>
        </w:rPr>
        <w:t>الصحيح</w:t>
      </w:r>
      <w:r w:rsidRPr="001F0AD9">
        <w:rPr>
          <w:rFonts w:ascii="mylotus" w:hAnsi="mylotus" w:hint="cs"/>
          <w:b/>
          <w:bCs/>
          <w:sz w:val="34"/>
          <w:szCs w:val="34"/>
          <w:rtl/>
        </w:rPr>
        <w:t>:</w:t>
      </w:r>
      <w:r w:rsidRPr="001F0AD9">
        <w:rPr>
          <w:rFonts w:ascii="mylotus" w:hAnsi="mylotus"/>
          <w:b/>
          <w:bCs/>
          <w:sz w:val="34"/>
          <w:szCs w:val="34"/>
          <w:rtl/>
        </w:rPr>
        <w:t xml:space="preserve"> </w:t>
      </w:r>
      <w:r w:rsidRPr="001F0AD9">
        <w:rPr>
          <w:rFonts w:ascii="mylotus" w:hAnsi="mylotus"/>
          <w:sz w:val="34"/>
          <w:szCs w:val="34"/>
          <w:rtl/>
        </w:rPr>
        <w:t>أن تقديم المخالف على الموافق ليس من باب الترجيح بل من باب أن المخالف هو الحجة دون غيره.</w:t>
      </w:r>
    </w:p>
    <w:p w14:paraId="47DBD9C6" w14:textId="77777777" w:rsidR="00E33242" w:rsidRPr="001F0AD9" w:rsidRDefault="00E33242" w:rsidP="00E33242">
      <w:pPr>
        <w:pStyle w:val="a"/>
        <w:bidi/>
        <w:spacing w:line="216" w:lineRule="auto"/>
        <w:rPr>
          <w:rFonts w:ascii="mylotus" w:hAnsi="mylotus"/>
          <w:b/>
          <w:bCs/>
          <w:sz w:val="34"/>
          <w:szCs w:val="34"/>
          <w:rtl/>
        </w:rPr>
      </w:pPr>
      <w:r w:rsidRPr="001F0AD9">
        <w:rPr>
          <w:rFonts w:ascii="mylotus" w:hAnsi="mylotus"/>
          <w:b/>
          <w:bCs/>
          <w:sz w:val="34"/>
          <w:szCs w:val="34"/>
          <w:rtl/>
        </w:rPr>
        <w:t>وبيان هذا المسلك بأحد نحوين:</w:t>
      </w:r>
    </w:p>
    <w:p w14:paraId="583E5659" w14:textId="77777777" w:rsidR="00E33242" w:rsidRPr="001F0AD9" w:rsidRDefault="00E33242" w:rsidP="00E33242">
      <w:pPr>
        <w:pStyle w:val="a"/>
        <w:bidi/>
        <w:spacing w:line="216" w:lineRule="auto"/>
        <w:rPr>
          <w:rFonts w:ascii="mylotus" w:hAnsi="mylotus"/>
          <w:sz w:val="34"/>
          <w:szCs w:val="34"/>
          <w:rtl/>
        </w:rPr>
      </w:pPr>
      <w:r w:rsidRPr="001F0AD9">
        <w:rPr>
          <w:rFonts w:ascii="mylotus" w:hAnsi="mylotus"/>
          <w:b/>
          <w:bCs/>
          <w:sz w:val="34"/>
          <w:szCs w:val="34"/>
          <w:rtl/>
        </w:rPr>
        <w:t>النحو الأول:</w:t>
      </w:r>
      <w:r w:rsidRPr="001F0AD9">
        <w:rPr>
          <w:rFonts w:ascii="mylotus" w:hAnsi="mylotus"/>
          <w:sz w:val="34"/>
          <w:szCs w:val="34"/>
          <w:rtl/>
        </w:rPr>
        <w:t xml:space="preserve"> أن تقديم المخالف على الموافق من باب الجمع العرفي</w:t>
      </w:r>
      <w:r>
        <w:rPr>
          <w:rFonts w:ascii="mylotus" w:hAnsi="mylotus"/>
          <w:sz w:val="34"/>
          <w:szCs w:val="34"/>
          <w:rtl/>
        </w:rPr>
        <w:t>،</w:t>
      </w:r>
      <w:r w:rsidRPr="001F0AD9">
        <w:rPr>
          <w:rFonts w:ascii="mylotus" w:hAnsi="mylotus"/>
          <w:sz w:val="34"/>
          <w:szCs w:val="34"/>
          <w:rtl/>
        </w:rPr>
        <w:t xml:space="preserve"> وهو ما ذهب إليه صاحب الكفاية قدس سره في باب التعارض، أي أن التعارض بين المخالف للعامة والموافق ليس تعارضاً مستقراً كي يلجأ لباب المرجحات، بل إن المخالف للعامة قرينة على الموافق فبينهما جمع عرفي، وذلك لأن الخبر المخالف للعامة نص في عدم التقية، إذ لا يحتمل التقية في مخالفة للعامة.</w:t>
      </w:r>
      <w:r>
        <w:rPr>
          <w:rFonts w:ascii="mylotus" w:hAnsi="mylotus"/>
          <w:sz w:val="34"/>
          <w:szCs w:val="34"/>
          <w:rtl/>
        </w:rPr>
        <w:t xml:space="preserve"> </w:t>
      </w:r>
      <w:r w:rsidRPr="001F0AD9">
        <w:rPr>
          <w:rFonts w:ascii="mylotus" w:hAnsi="mylotus"/>
          <w:sz w:val="34"/>
          <w:szCs w:val="34"/>
          <w:rtl/>
        </w:rPr>
        <w:t>وبما أنه نص في عدم التقية فهو قرينة عرفية على حمل الخبر الموافق عل</w:t>
      </w:r>
      <w:r>
        <w:rPr>
          <w:rFonts w:ascii="mylotus" w:hAnsi="mylotus"/>
          <w:sz w:val="34"/>
          <w:szCs w:val="34"/>
          <w:rtl/>
        </w:rPr>
        <w:t>ى صدوره على سبيل التقية، أو فقل</w:t>
      </w:r>
      <w:r w:rsidRPr="001F0AD9">
        <w:rPr>
          <w:rFonts w:ascii="mylotus" w:hAnsi="mylotus"/>
          <w:sz w:val="34"/>
          <w:szCs w:val="34"/>
          <w:rtl/>
        </w:rPr>
        <w:t>: إن حجية الخبر في مدلوله - إن ثبت صدوره - فرع جريان أصالة الجد في المدلول</w:t>
      </w:r>
      <w:r>
        <w:rPr>
          <w:rFonts w:ascii="mylotus" w:hAnsi="mylotus"/>
          <w:sz w:val="34"/>
          <w:szCs w:val="34"/>
          <w:rtl/>
        </w:rPr>
        <w:t>،</w:t>
      </w:r>
      <w:r w:rsidRPr="001F0AD9">
        <w:rPr>
          <w:rFonts w:ascii="mylotus" w:hAnsi="mylotus"/>
          <w:sz w:val="34"/>
          <w:szCs w:val="34"/>
          <w:rtl/>
        </w:rPr>
        <w:t xml:space="preserve"> وكون الخبر معارضاً لخبر مخالف للعامة مانع من جريان أصالة الجد فيه</w:t>
      </w:r>
      <w:r>
        <w:rPr>
          <w:rFonts w:ascii="mylotus" w:hAnsi="mylotus"/>
          <w:sz w:val="34"/>
          <w:szCs w:val="34"/>
          <w:rtl/>
        </w:rPr>
        <w:t>،</w:t>
      </w:r>
      <w:r w:rsidRPr="001F0AD9">
        <w:rPr>
          <w:rFonts w:ascii="mylotus" w:hAnsi="mylotus"/>
          <w:sz w:val="34"/>
          <w:szCs w:val="34"/>
          <w:rtl/>
        </w:rPr>
        <w:t xml:space="preserve"> أو أن المخالف قرينة عرفية على حمل صدور</w:t>
      </w:r>
      <w:r>
        <w:rPr>
          <w:rFonts w:ascii="mylotus" w:hAnsi="mylotus"/>
          <w:sz w:val="34"/>
          <w:szCs w:val="34"/>
          <w:rtl/>
        </w:rPr>
        <w:t xml:space="preserve"> </w:t>
      </w:r>
      <w:r w:rsidRPr="001F0AD9">
        <w:rPr>
          <w:rFonts w:ascii="mylotus" w:hAnsi="mylotus"/>
          <w:sz w:val="34"/>
          <w:szCs w:val="34"/>
          <w:rtl/>
        </w:rPr>
        <w:t>الموافق على سبيل التقية، أو</w:t>
      </w:r>
      <w:r>
        <w:rPr>
          <w:rFonts w:ascii="mylotus" w:hAnsi="mylotus" w:hint="cs"/>
          <w:sz w:val="34"/>
          <w:szCs w:val="34"/>
          <w:rtl/>
        </w:rPr>
        <w:t xml:space="preserve"> </w:t>
      </w:r>
      <w:r w:rsidRPr="001F0AD9">
        <w:rPr>
          <w:rFonts w:ascii="mylotus" w:hAnsi="mylotus"/>
          <w:sz w:val="34"/>
          <w:szCs w:val="34"/>
          <w:rtl/>
        </w:rPr>
        <w:t>على نحو التورية وليس في مقام بيان الحكم الواقعي، وهذا ما اختاره أيضاً السيد الصدر قدس سره [في البحوث ج7 ص200</w:t>
      </w:r>
      <w:r>
        <w:rPr>
          <w:rFonts w:ascii="mylotus" w:hAnsi="mylotus" w:hint="cs"/>
          <w:sz w:val="34"/>
          <w:szCs w:val="34"/>
          <w:rtl/>
        </w:rPr>
        <w:t>].</w:t>
      </w:r>
    </w:p>
    <w:p w14:paraId="6A8370DE" w14:textId="77777777" w:rsidR="00E33242" w:rsidRPr="001F0AD9" w:rsidRDefault="00E33242" w:rsidP="00E33242">
      <w:pPr>
        <w:pStyle w:val="a"/>
        <w:bidi/>
        <w:spacing w:line="216" w:lineRule="auto"/>
        <w:rPr>
          <w:rFonts w:ascii="mylotus" w:hAnsi="mylotus"/>
          <w:sz w:val="34"/>
          <w:szCs w:val="34"/>
          <w:rtl/>
        </w:rPr>
      </w:pPr>
      <w:r w:rsidRPr="001F0AD9">
        <w:rPr>
          <w:rFonts w:ascii="mylotus" w:hAnsi="mylotus"/>
          <w:b/>
          <w:bCs/>
          <w:sz w:val="34"/>
          <w:szCs w:val="34"/>
          <w:rtl/>
        </w:rPr>
        <w:t>ولكن يلاحظ عليه</w:t>
      </w:r>
      <w:r w:rsidRPr="001F0AD9">
        <w:rPr>
          <w:rFonts w:ascii="mylotus" w:hAnsi="mylotus" w:hint="cs"/>
          <w:b/>
          <w:bCs/>
          <w:sz w:val="34"/>
          <w:szCs w:val="34"/>
          <w:rtl/>
        </w:rPr>
        <w:t>:</w:t>
      </w:r>
      <w:r w:rsidRPr="001F0AD9">
        <w:rPr>
          <w:rFonts w:ascii="mylotus" w:hAnsi="mylotus"/>
          <w:sz w:val="34"/>
          <w:szCs w:val="34"/>
          <w:rtl/>
        </w:rPr>
        <w:t xml:space="preserve"> أن نصوصية المخالف للعامة في عدم التقية منشأ للاطمئنان بصدوره على سبيل الجد، لكن هذا</w:t>
      </w:r>
      <w:r>
        <w:rPr>
          <w:rFonts w:ascii="mylotus" w:hAnsi="mylotus"/>
          <w:sz w:val="34"/>
          <w:szCs w:val="34"/>
          <w:rtl/>
        </w:rPr>
        <w:t xml:space="preserve"> </w:t>
      </w:r>
      <w:r w:rsidRPr="001F0AD9">
        <w:rPr>
          <w:rFonts w:ascii="mylotus" w:hAnsi="mylotus"/>
          <w:sz w:val="34"/>
          <w:szCs w:val="34"/>
          <w:rtl/>
        </w:rPr>
        <w:t>لا يعني أنه قرينة عرفية على حمل الآخر على صدوره تقية، أي أن هناك فرقاً بين كون المخالف نصاً في عدم التقية وبين كون نصوصيته قرينة عرفية على حمل الموافق على صدوره على سبيل التقية، لاحتمال وجود جمع آخر بينهما، إذ لا ينحصر الجمع في أن يحمل الآخر على التقية.</w:t>
      </w:r>
    </w:p>
    <w:p w14:paraId="4F8DDB00" w14:textId="77777777" w:rsidR="00E33242" w:rsidRPr="001F0AD9" w:rsidRDefault="00E33242" w:rsidP="00E33242">
      <w:pPr>
        <w:pStyle w:val="a"/>
        <w:bidi/>
        <w:spacing w:line="216" w:lineRule="auto"/>
        <w:rPr>
          <w:rFonts w:ascii="mylotus" w:hAnsi="mylotus"/>
          <w:sz w:val="34"/>
          <w:szCs w:val="34"/>
          <w:rtl/>
        </w:rPr>
      </w:pPr>
      <w:r w:rsidRPr="001F0AD9">
        <w:rPr>
          <w:rFonts w:ascii="mylotus" w:hAnsi="mylotus"/>
          <w:sz w:val="34"/>
          <w:szCs w:val="34"/>
          <w:rtl/>
        </w:rPr>
        <w:t>مثلاً لو ورد خبران -</w:t>
      </w:r>
      <w:r>
        <w:rPr>
          <w:rFonts w:ascii="mylotus" w:hAnsi="mylotus"/>
          <w:sz w:val="34"/>
          <w:szCs w:val="34"/>
          <w:rtl/>
        </w:rPr>
        <w:t xml:space="preserve"> </w:t>
      </w:r>
      <w:r w:rsidRPr="001F0AD9">
        <w:rPr>
          <w:rFonts w:ascii="mylotus" w:hAnsi="mylotus"/>
          <w:sz w:val="34"/>
          <w:szCs w:val="34"/>
          <w:rtl/>
        </w:rPr>
        <w:t>خبر يدل على طهارة الكافر وخبر يدل على نجاسته من دون تقييد، وكان الخبر الدال على نجاسة الكافر موافقا للعامة مثلاً، فهل أن الخبر المخالف للعامة - وهو الدال على الطهارة -</w:t>
      </w:r>
      <w:r>
        <w:rPr>
          <w:rFonts w:ascii="mylotus" w:hAnsi="mylotus" w:hint="cs"/>
          <w:sz w:val="34"/>
          <w:szCs w:val="34"/>
          <w:rtl/>
        </w:rPr>
        <w:t xml:space="preserve"> </w:t>
      </w:r>
      <w:r w:rsidRPr="001F0AD9">
        <w:rPr>
          <w:rFonts w:ascii="mylotus" w:hAnsi="mylotus"/>
          <w:sz w:val="34"/>
          <w:szCs w:val="34"/>
          <w:rtl/>
        </w:rPr>
        <w:t>قرينة عرفية على</w:t>
      </w:r>
      <w:r>
        <w:rPr>
          <w:rFonts w:ascii="mylotus" w:hAnsi="mylotus"/>
          <w:sz w:val="34"/>
          <w:szCs w:val="34"/>
          <w:rtl/>
        </w:rPr>
        <w:t xml:space="preserve"> </w:t>
      </w:r>
      <w:r w:rsidRPr="001F0AD9">
        <w:rPr>
          <w:rFonts w:ascii="mylotus" w:hAnsi="mylotus"/>
          <w:sz w:val="34"/>
          <w:szCs w:val="34"/>
          <w:rtl/>
        </w:rPr>
        <w:t>صدور</w:t>
      </w:r>
      <w:r>
        <w:rPr>
          <w:rFonts w:ascii="mylotus" w:hAnsi="mylotus" w:hint="cs"/>
          <w:sz w:val="34"/>
          <w:szCs w:val="34"/>
          <w:rtl/>
        </w:rPr>
        <w:t xml:space="preserve"> </w:t>
      </w:r>
      <w:r w:rsidRPr="001F0AD9">
        <w:rPr>
          <w:rFonts w:ascii="mylotus" w:hAnsi="mylotus"/>
          <w:sz w:val="34"/>
          <w:szCs w:val="34"/>
          <w:rtl/>
        </w:rPr>
        <w:t>الآخر على سبيل التقية مع احتمال جمع آخر وهو</w:t>
      </w:r>
      <w:r>
        <w:rPr>
          <w:rFonts w:ascii="mylotus" w:hAnsi="mylotus" w:hint="cs"/>
          <w:sz w:val="34"/>
          <w:szCs w:val="34"/>
          <w:rtl/>
        </w:rPr>
        <w:t xml:space="preserve"> </w:t>
      </w:r>
      <w:r w:rsidRPr="001F0AD9">
        <w:rPr>
          <w:rFonts w:ascii="mylotus" w:hAnsi="mylotus"/>
          <w:sz w:val="34"/>
          <w:szCs w:val="34"/>
          <w:rtl/>
        </w:rPr>
        <w:t>كون الخبر الدال على طهارة الكافر ناظراً للكافر الكتابي، والخبر الدال على نجاسته ناظرا للكافر غير الكتابي أو الكافر الحربي، فمع احتمال العرف لجمع آخر بين الخبرين لا تكون نصوصية الخبر المخالف للعامة في عدم التقية قرينة عرفية على حمل الآخر على سبيل التقية.</w:t>
      </w:r>
    </w:p>
    <w:p w14:paraId="10176D7D" w14:textId="77777777" w:rsidR="00E33242" w:rsidRPr="001F0AD9" w:rsidRDefault="00E33242" w:rsidP="00E33242">
      <w:pPr>
        <w:pStyle w:val="a"/>
        <w:bidi/>
        <w:spacing w:line="216" w:lineRule="auto"/>
        <w:rPr>
          <w:rFonts w:ascii="mylotus" w:hAnsi="mylotus"/>
          <w:sz w:val="34"/>
          <w:szCs w:val="34"/>
          <w:rtl/>
        </w:rPr>
      </w:pPr>
      <w:r>
        <w:rPr>
          <w:rFonts w:ascii="mylotus" w:hAnsi="mylotus"/>
          <w:sz w:val="34"/>
          <w:szCs w:val="34"/>
          <w:rtl/>
        </w:rPr>
        <w:t>وهذا وإن لم يكن جمعاً عرفياً</w:t>
      </w:r>
      <w:r w:rsidRPr="001F0AD9">
        <w:rPr>
          <w:rFonts w:ascii="mylotus" w:hAnsi="mylotus"/>
          <w:sz w:val="34"/>
          <w:szCs w:val="34"/>
          <w:rtl/>
        </w:rPr>
        <w:t>, لكن كما يحتمل كون نصوصية الخبر المخالف منشأ لمنع جريان أصالة الجهة في الخبر الموافق، فإنه يحتمل كون معارضة الخبر المتحد معه في المورد الدال على النجاسة موجبا</w:t>
      </w:r>
      <w:r>
        <w:rPr>
          <w:rFonts w:ascii="mylotus" w:hAnsi="mylotus" w:hint="cs"/>
          <w:sz w:val="34"/>
          <w:szCs w:val="34"/>
          <w:rtl/>
        </w:rPr>
        <w:t>ً</w:t>
      </w:r>
      <w:r w:rsidRPr="001F0AD9">
        <w:rPr>
          <w:rFonts w:ascii="mylotus" w:hAnsi="mylotus"/>
          <w:sz w:val="34"/>
          <w:szCs w:val="34"/>
          <w:rtl/>
        </w:rPr>
        <w:t xml:space="preserve"> لرفع اليد عن أصالة الإطلاق فيه - بحمله على حصة من الكافر</w:t>
      </w:r>
      <w:r>
        <w:rPr>
          <w:rFonts w:ascii="mylotus" w:hAnsi="mylotus"/>
          <w:sz w:val="34"/>
          <w:szCs w:val="34"/>
          <w:rtl/>
        </w:rPr>
        <w:t xml:space="preserve">، </w:t>
      </w:r>
      <w:r>
        <w:rPr>
          <w:rFonts w:ascii="mylotus" w:hAnsi="mylotus" w:hint="cs"/>
          <w:sz w:val="34"/>
          <w:szCs w:val="34"/>
          <w:rtl/>
        </w:rPr>
        <w:t>إ</w:t>
      </w:r>
      <w:r>
        <w:rPr>
          <w:rFonts w:ascii="mylotus" w:hAnsi="mylotus"/>
          <w:sz w:val="34"/>
          <w:szCs w:val="34"/>
          <w:rtl/>
        </w:rPr>
        <w:t>لا أن يقال</w:t>
      </w:r>
      <w:r w:rsidRPr="001F0AD9">
        <w:rPr>
          <w:rFonts w:ascii="mylotus" w:hAnsi="mylotus"/>
          <w:sz w:val="34"/>
          <w:szCs w:val="34"/>
          <w:rtl/>
        </w:rPr>
        <w:t>: إن الخبر الموافق مما</w:t>
      </w:r>
      <w:r>
        <w:rPr>
          <w:rFonts w:ascii="mylotus" w:hAnsi="mylotus" w:hint="cs"/>
          <w:sz w:val="34"/>
          <w:szCs w:val="34"/>
          <w:rtl/>
        </w:rPr>
        <w:t xml:space="preserve"> </w:t>
      </w:r>
      <w:r w:rsidRPr="001F0AD9">
        <w:rPr>
          <w:rFonts w:ascii="mylotus" w:hAnsi="mylotus"/>
          <w:sz w:val="34"/>
          <w:szCs w:val="34"/>
          <w:rtl/>
        </w:rPr>
        <w:t>يتعين رفع اليد فيه عن أصل عرفي على كل حال - إما أصالة الجد لصدوره على سبيل التقية أو</w:t>
      </w:r>
      <w:r>
        <w:rPr>
          <w:rFonts w:ascii="mylotus" w:hAnsi="mylotus" w:hint="cs"/>
          <w:sz w:val="34"/>
          <w:szCs w:val="34"/>
          <w:rtl/>
        </w:rPr>
        <w:t xml:space="preserve"> </w:t>
      </w:r>
      <w:r w:rsidRPr="001F0AD9">
        <w:rPr>
          <w:rFonts w:ascii="mylotus" w:hAnsi="mylotus"/>
          <w:sz w:val="34"/>
          <w:szCs w:val="34"/>
          <w:rtl/>
        </w:rPr>
        <w:t>أصالة الإطلاق بحمله على خصوص الكافر الحربي</w:t>
      </w:r>
      <w:r>
        <w:rPr>
          <w:rFonts w:ascii="mylotus" w:hAnsi="mylotus" w:hint="cs"/>
          <w:sz w:val="34"/>
          <w:szCs w:val="34"/>
          <w:rtl/>
        </w:rPr>
        <w:t xml:space="preserve"> </w:t>
      </w:r>
      <w:r w:rsidRPr="001F0AD9">
        <w:rPr>
          <w:rFonts w:ascii="mylotus" w:hAnsi="mylotus"/>
          <w:sz w:val="34"/>
          <w:szCs w:val="34"/>
          <w:rtl/>
        </w:rPr>
        <w:t>- بينما الخبر المخالف مما لم يحرز مانع من العمل بأصالة الإطلاق فيه فهو المتعين للحجية فتأمل</w:t>
      </w:r>
      <w:r>
        <w:rPr>
          <w:rFonts w:ascii="mylotus" w:hAnsi="mylotus"/>
          <w:sz w:val="34"/>
          <w:szCs w:val="34"/>
          <w:rtl/>
        </w:rPr>
        <w:t>.</w:t>
      </w:r>
    </w:p>
    <w:p w14:paraId="6DD009C2" w14:textId="77777777" w:rsidR="00E33242" w:rsidRPr="001F0AD9" w:rsidRDefault="00E33242" w:rsidP="00E33242">
      <w:pPr>
        <w:pStyle w:val="a"/>
        <w:bidi/>
        <w:spacing w:line="216" w:lineRule="auto"/>
        <w:rPr>
          <w:rFonts w:ascii="mylotus" w:hAnsi="mylotus"/>
          <w:sz w:val="34"/>
          <w:szCs w:val="34"/>
          <w:rtl/>
        </w:rPr>
      </w:pPr>
      <w:r w:rsidRPr="001F0AD9">
        <w:rPr>
          <w:rFonts w:ascii="mylotus" w:hAnsi="mylotus"/>
          <w:b/>
          <w:bCs/>
          <w:sz w:val="34"/>
          <w:szCs w:val="34"/>
          <w:rtl/>
        </w:rPr>
        <w:t>النحو الثاني:</w:t>
      </w:r>
      <w:r w:rsidRPr="001F0AD9">
        <w:rPr>
          <w:rFonts w:ascii="mylotus" w:hAnsi="mylotus"/>
          <w:sz w:val="34"/>
          <w:szCs w:val="34"/>
          <w:rtl/>
        </w:rPr>
        <w:t xml:space="preserve"> أن يكون نفس مخالفة العامة - بغض النظر عن التقية وعدمها </w:t>
      </w:r>
      <w:r>
        <w:rPr>
          <w:rFonts w:ascii="mylotus" w:hAnsi="mylotus" w:hint="cs"/>
          <w:sz w:val="34"/>
          <w:szCs w:val="34"/>
          <w:rtl/>
        </w:rPr>
        <w:t>-</w:t>
      </w:r>
      <w:r w:rsidRPr="001F0AD9">
        <w:rPr>
          <w:rFonts w:ascii="mylotus" w:hAnsi="mylotus"/>
          <w:sz w:val="34"/>
          <w:szCs w:val="34"/>
          <w:rtl/>
        </w:rPr>
        <w:t xml:space="preserve"> </w:t>
      </w:r>
      <w:r w:rsidRPr="001F0AD9">
        <w:rPr>
          <w:rFonts w:ascii="mylotus" w:hAnsi="mylotus" w:hint="cs"/>
          <w:sz w:val="34"/>
          <w:szCs w:val="34"/>
          <w:rtl/>
        </w:rPr>
        <w:t>ميزة</w:t>
      </w:r>
      <w:r w:rsidRPr="001F0AD9">
        <w:rPr>
          <w:rFonts w:ascii="mylotus" w:hAnsi="mylotus"/>
          <w:sz w:val="34"/>
          <w:szCs w:val="34"/>
          <w:rtl/>
        </w:rPr>
        <w:t xml:space="preserve"> </w:t>
      </w:r>
      <w:r w:rsidRPr="001F0AD9">
        <w:rPr>
          <w:rFonts w:ascii="mylotus" w:hAnsi="mylotus" w:hint="cs"/>
          <w:sz w:val="34"/>
          <w:szCs w:val="34"/>
          <w:rtl/>
        </w:rPr>
        <w:t>في</w:t>
      </w:r>
      <w:r w:rsidRPr="001F0AD9">
        <w:rPr>
          <w:rFonts w:ascii="mylotus" w:hAnsi="mylotus"/>
          <w:sz w:val="34"/>
          <w:szCs w:val="34"/>
          <w:rtl/>
        </w:rPr>
        <w:t xml:space="preserve"> </w:t>
      </w:r>
      <w:r w:rsidRPr="001F0AD9">
        <w:rPr>
          <w:rFonts w:ascii="mylotus" w:hAnsi="mylotus" w:hint="cs"/>
          <w:sz w:val="34"/>
          <w:szCs w:val="34"/>
          <w:rtl/>
        </w:rPr>
        <w:t>حد</w:t>
      </w:r>
      <w:r w:rsidRPr="001F0AD9">
        <w:rPr>
          <w:rFonts w:ascii="mylotus" w:hAnsi="mylotus"/>
          <w:sz w:val="34"/>
          <w:szCs w:val="34"/>
          <w:rtl/>
        </w:rPr>
        <w:t xml:space="preserve"> </w:t>
      </w:r>
      <w:r w:rsidRPr="001F0AD9">
        <w:rPr>
          <w:rFonts w:ascii="mylotus" w:hAnsi="mylotus" w:hint="cs"/>
          <w:sz w:val="34"/>
          <w:szCs w:val="34"/>
          <w:rtl/>
        </w:rPr>
        <w:t>ذاتها</w:t>
      </w:r>
      <w:r w:rsidRPr="001F0AD9">
        <w:rPr>
          <w:rFonts w:ascii="mylotus" w:hAnsi="mylotus"/>
          <w:sz w:val="34"/>
          <w:szCs w:val="34"/>
          <w:rtl/>
        </w:rPr>
        <w:t xml:space="preserve"> </w:t>
      </w:r>
      <w:r w:rsidRPr="001F0AD9">
        <w:rPr>
          <w:rFonts w:ascii="mylotus" w:hAnsi="mylotus" w:hint="cs"/>
          <w:sz w:val="34"/>
          <w:szCs w:val="34"/>
          <w:rtl/>
        </w:rPr>
        <w:t>موجبة</w:t>
      </w:r>
      <w:r w:rsidRPr="001F0AD9">
        <w:rPr>
          <w:rFonts w:ascii="mylotus" w:hAnsi="mylotus"/>
          <w:sz w:val="34"/>
          <w:szCs w:val="34"/>
          <w:rtl/>
        </w:rPr>
        <w:t xml:space="preserve"> </w:t>
      </w:r>
      <w:r w:rsidRPr="001F0AD9">
        <w:rPr>
          <w:rFonts w:ascii="mylotus" w:hAnsi="mylotus" w:hint="cs"/>
          <w:sz w:val="34"/>
          <w:szCs w:val="34"/>
          <w:rtl/>
        </w:rPr>
        <w:t>لتعيين</w:t>
      </w:r>
      <w:r w:rsidRPr="001F0AD9">
        <w:rPr>
          <w:rFonts w:ascii="mylotus" w:hAnsi="mylotus"/>
          <w:sz w:val="34"/>
          <w:szCs w:val="34"/>
          <w:rtl/>
        </w:rPr>
        <w:t xml:space="preserve"> </w:t>
      </w:r>
      <w:r w:rsidRPr="001F0AD9">
        <w:rPr>
          <w:rFonts w:ascii="mylotus" w:hAnsi="mylotus" w:hint="cs"/>
          <w:sz w:val="34"/>
          <w:szCs w:val="34"/>
          <w:rtl/>
        </w:rPr>
        <w:t>حجية</w:t>
      </w:r>
      <w:r w:rsidRPr="001F0AD9">
        <w:rPr>
          <w:rFonts w:ascii="mylotus" w:hAnsi="mylotus"/>
          <w:sz w:val="34"/>
          <w:szCs w:val="34"/>
          <w:rtl/>
        </w:rPr>
        <w:t xml:space="preserve"> </w:t>
      </w:r>
      <w:r w:rsidRPr="001F0AD9">
        <w:rPr>
          <w:rFonts w:ascii="mylotus" w:hAnsi="mylotus" w:hint="cs"/>
          <w:sz w:val="34"/>
          <w:szCs w:val="34"/>
          <w:rtl/>
        </w:rPr>
        <w:t>الخبر</w:t>
      </w:r>
      <w:r w:rsidRPr="001F0AD9">
        <w:rPr>
          <w:rFonts w:ascii="mylotus" w:hAnsi="mylotus"/>
          <w:sz w:val="34"/>
          <w:szCs w:val="34"/>
          <w:rtl/>
        </w:rPr>
        <w:t xml:space="preserve"> </w:t>
      </w:r>
      <w:r w:rsidRPr="001F0AD9">
        <w:rPr>
          <w:rFonts w:ascii="mylotus" w:hAnsi="mylotus" w:hint="cs"/>
          <w:sz w:val="34"/>
          <w:szCs w:val="34"/>
          <w:rtl/>
        </w:rPr>
        <w:t>المخالف</w:t>
      </w:r>
      <w:r w:rsidRPr="001F0AD9">
        <w:rPr>
          <w:rFonts w:ascii="mylotus" w:hAnsi="mylotus"/>
          <w:sz w:val="34"/>
          <w:szCs w:val="34"/>
          <w:rtl/>
        </w:rPr>
        <w:t xml:space="preserve"> </w:t>
      </w:r>
      <w:r w:rsidRPr="001F0AD9">
        <w:rPr>
          <w:rFonts w:ascii="mylotus" w:hAnsi="mylotus" w:hint="cs"/>
          <w:sz w:val="34"/>
          <w:szCs w:val="34"/>
          <w:rtl/>
        </w:rPr>
        <w:t>دون</w:t>
      </w:r>
      <w:r w:rsidRPr="001F0AD9">
        <w:rPr>
          <w:rFonts w:ascii="mylotus" w:hAnsi="mylotus"/>
          <w:sz w:val="34"/>
          <w:szCs w:val="34"/>
          <w:rtl/>
        </w:rPr>
        <w:t xml:space="preserve"> </w:t>
      </w:r>
      <w:r w:rsidRPr="001F0AD9">
        <w:rPr>
          <w:rFonts w:ascii="mylotus" w:hAnsi="mylotus" w:hint="cs"/>
          <w:sz w:val="34"/>
          <w:szCs w:val="34"/>
          <w:rtl/>
        </w:rPr>
        <w:t>معارضه</w:t>
      </w:r>
      <w:r>
        <w:rPr>
          <w:rFonts w:ascii="mylotus" w:hAnsi="mylotus"/>
          <w:sz w:val="34"/>
          <w:szCs w:val="34"/>
          <w:rtl/>
        </w:rPr>
        <w:t>،</w:t>
      </w:r>
      <w:r w:rsidRPr="001F0AD9">
        <w:rPr>
          <w:rFonts w:ascii="mylotus" w:hAnsi="mylotus"/>
          <w:sz w:val="34"/>
          <w:szCs w:val="34"/>
          <w:rtl/>
        </w:rPr>
        <w:t xml:space="preserve"> </w:t>
      </w:r>
      <w:r w:rsidRPr="001F0AD9">
        <w:rPr>
          <w:rFonts w:ascii="mylotus" w:hAnsi="mylotus" w:hint="cs"/>
          <w:sz w:val="34"/>
          <w:szCs w:val="34"/>
          <w:rtl/>
        </w:rPr>
        <w:t>فمتى</w:t>
      </w:r>
      <w:r w:rsidRPr="001F0AD9">
        <w:rPr>
          <w:rFonts w:ascii="mylotus" w:hAnsi="mylotus"/>
          <w:sz w:val="34"/>
          <w:szCs w:val="34"/>
          <w:rtl/>
        </w:rPr>
        <w:t xml:space="preserve"> </w:t>
      </w:r>
      <w:r w:rsidRPr="001F0AD9">
        <w:rPr>
          <w:rFonts w:ascii="mylotus" w:hAnsi="mylotus" w:hint="cs"/>
          <w:sz w:val="34"/>
          <w:szCs w:val="34"/>
          <w:rtl/>
        </w:rPr>
        <w:t>ما</w:t>
      </w:r>
      <w:r w:rsidRPr="001F0AD9">
        <w:rPr>
          <w:rFonts w:ascii="mylotus" w:hAnsi="mylotus"/>
          <w:sz w:val="34"/>
          <w:szCs w:val="34"/>
          <w:rtl/>
        </w:rPr>
        <w:t xml:space="preserve"> </w:t>
      </w:r>
      <w:r w:rsidRPr="001F0AD9">
        <w:rPr>
          <w:rFonts w:ascii="mylotus" w:hAnsi="mylotus" w:hint="cs"/>
          <w:sz w:val="34"/>
          <w:szCs w:val="34"/>
          <w:rtl/>
        </w:rPr>
        <w:t>تقابل</w:t>
      </w:r>
      <w:r w:rsidRPr="001F0AD9">
        <w:rPr>
          <w:rFonts w:ascii="mylotus" w:hAnsi="mylotus"/>
          <w:sz w:val="34"/>
          <w:szCs w:val="34"/>
          <w:rtl/>
        </w:rPr>
        <w:t xml:space="preserve"> </w:t>
      </w:r>
      <w:r w:rsidRPr="001F0AD9">
        <w:rPr>
          <w:rFonts w:ascii="mylotus" w:hAnsi="mylotus" w:hint="cs"/>
          <w:sz w:val="34"/>
          <w:szCs w:val="34"/>
          <w:rtl/>
        </w:rPr>
        <w:t>خبر</w:t>
      </w:r>
      <w:r w:rsidRPr="001F0AD9">
        <w:rPr>
          <w:rFonts w:ascii="mylotus" w:hAnsi="mylotus"/>
          <w:sz w:val="34"/>
          <w:szCs w:val="34"/>
          <w:rtl/>
        </w:rPr>
        <w:t xml:space="preserve"> </w:t>
      </w:r>
      <w:r w:rsidRPr="001F0AD9">
        <w:rPr>
          <w:rFonts w:ascii="mylotus" w:hAnsi="mylotus" w:hint="cs"/>
          <w:sz w:val="34"/>
          <w:szCs w:val="34"/>
          <w:rtl/>
        </w:rPr>
        <w:t>مخالف</w:t>
      </w:r>
      <w:r w:rsidRPr="001F0AD9">
        <w:rPr>
          <w:rFonts w:ascii="mylotus" w:hAnsi="mylotus"/>
          <w:sz w:val="34"/>
          <w:szCs w:val="34"/>
          <w:rtl/>
        </w:rPr>
        <w:t xml:space="preserve"> </w:t>
      </w:r>
      <w:r w:rsidRPr="001F0AD9">
        <w:rPr>
          <w:rFonts w:ascii="mylotus" w:hAnsi="mylotus" w:hint="cs"/>
          <w:sz w:val="34"/>
          <w:szCs w:val="34"/>
          <w:rtl/>
        </w:rPr>
        <w:t>لهم</w:t>
      </w:r>
      <w:r w:rsidRPr="001F0AD9">
        <w:rPr>
          <w:rFonts w:ascii="mylotus" w:hAnsi="mylotus"/>
          <w:sz w:val="34"/>
          <w:szCs w:val="34"/>
          <w:rtl/>
        </w:rPr>
        <w:t xml:space="preserve"> </w:t>
      </w:r>
      <w:r w:rsidRPr="001F0AD9">
        <w:rPr>
          <w:rFonts w:ascii="mylotus" w:hAnsi="mylotus" w:hint="cs"/>
          <w:sz w:val="34"/>
          <w:szCs w:val="34"/>
          <w:rtl/>
        </w:rPr>
        <w:t>وموافق</w:t>
      </w:r>
      <w:r w:rsidRPr="001F0AD9">
        <w:rPr>
          <w:rFonts w:ascii="mylotus" w:hAnsi="mylotus"/>
          <w:sz w:val="34"/>
          <w:szCs w:val="34"/>
          <w:rtl/>
        </w:rPr>
        <w:t xml:space="preserve"> </w:t>
      </w:r>
      <w:r w:rsidRPr="001F0AD9">
        <w:rPr>
          <w:rFonts w:ascii="mylotus" w:hAnsi="mylotus" w:hint="cs"/>
          <w:sz w:val="34"/>
          <w:szCs w:val="34"/>
          <w:rtl/>
        </w:rPr>
        <w:t>كانت</w:t>
      </w:r>
      <w:r w:rsidRPr="001F0AD9">
        <w:rPr>
          <w:rFonts w:ascii="mylotus" w:hAnsi="mylotus"/>
          <w:sz w:val="34"/>
          <w:szCs w:val="34"/>
          <w:rtl/>
        </w:rPr>
        <w:t xml:space="preserve"> </w:t>
      </w:r>
      <w:r w:rsidRPr="001F0AD9">
        <w:rPr>
          <w:rFonts w:ascii="mylotus" w:hAnsi="mylotus" w:hint="cs"/>
          <w:sz w:val="34"/>
          <w:szCs w:val="34"/>
          <w:rtl/>
        </w:rPr>
        <w:t>المخالفة</w:t>
      </w:r>
      <w:r w:rsidRPr="001F0AD9">
        <w:rPr>
          <w:rFonts w:ascii="mylotus" w:hAnsi="mylotus"/>
          <w:sz w:val="34"/>
          <w:szCs w:val="34"/>
          <w:rtl/>
        </w:rPr>
        <w:t xml:space="preserve"> </w:t>
      </w:r>
      <w:r w:rsidRPr="001F0AD9">
        <w:rPr>
          <w:rFonts w:ascii="mylotus" w:hAnsi="mylotus" w:hint="cs"/>
          <w:sz w:val="34"/>
          <w:szCs w:val="34"/>
          <w:rtl/>
        </w:rPr>
        <w:t>مقوماً</w:t>
      </w:r>
      <w:r w:rsidRPr="001F0AD9">
        <w:rPr>
          <w:rFonts w:ascii="mylotus" w:hAnsi="mylotus"/>
          <w:sz w:val="34"/>
          <w:szCs w:val="34"/>
          <w:rtl/>
        </w:rPr>
        <w:t xml:space="preserve"> </w:t>
      </w:r>
      <w:r w:rsidRPr="001F0AD9">
        <w:rPr>
          <w:rFonts w:ascii="mylotus" w:hAnsi="mylotus" w:hint="cs"/>
          <w:sz w:val="34"/>
          <w:szCs w:val="34"/>
          <w:rtl/>
        </w:rPr>
        <w:t>لحجية</w:t>
      </w:r>
      <w:r w:rsidRPr="001F0AD9">
        <w:rPr>
          <w:rFonts w:ascii="mylotus" w:hAnsi="mylotus"/>
          <w:sz w:val="34"/>
          <w:szCs w:val="34"/>
          <w:rtl/>
        </w:rPr>
        <w:t xml:space="preserve"> </w:t>
      </w:r>
      <w:r w:rsidRPr="001F0AD9">
        <w:rPr>
          <w:rFonts w:ascii="mylotus" w:hAnsi="mylotus" w:hint="cs"/>
          <w:sz w:val="34"/>
          <w:szCs w:val="34"/>
          <w:rtl/>
        </w:rPr>
        <w:t>المخالف</w:t>
      </w:r>
      <w:r w:rsidRPr="001F0AD9">
        <w:rPr>
          <w:rFonts w:ascii="mylotus" w:hAnsi="mylotus"/>
          <w:sz w:val="34"/>
          <w:szCs w:val="34"/>
          <w:rtl/>
        </w:rPr>
        <w:t xml:space="preserve"> </w:t>
      </w:r>
      <w:r w:rsidRPr="001F0AD9">
        <w:rPr>
          <w:rFonts w:ascii="mylotus" w:hAnsi="mylotus" w:hint="cs"/>
          <w:sz w:val="34"/>
          <w:szCs w:val="34"/>
          <w:rtl/>
        </w:rPr>
        <w:t>دون</w:t>
      </w:r>
      <w:r w:rsidRPr="001F0AD9">
        <w:rPr>
          <w:rFonts w:ascii="mylotus" w:hAnsi="mylotus"/>
          <w:sz w:val="34"/>
          <w:szCs w:val="34"/>
          <w:rtl/>
        </w:rPr>
        <w:t xml:space="preserve"> </w:t>
      </w:r>
      <w:r w:rsidRPr="001F0AD9">
        <w:rPr>
          <w:rFonts w:ascii="mylotus" w:hAnsi="mylotus" w:hint="cs"/>
          <w:sz w:val="34"/>
          <w:szCs w:val="34"/>
          <w:rtl/>
        </w:rPr>
        <w:t>الموافق</w:t>
      </w:r>
      <w:r w:rsidRPr="001F0AD9">
        <w:rPr>
          <w:rFonts w:ascii="mylotus" w:hAnsi="mylotus"/>
          <w:sz w:val="34"/>
          <w:szCs w:val="34"/>
          <w:rtl/>
        </w:rPr>
        <w:t xml:space="preserve">. </w:t>
      </w:r>
      <w:r w:rsidRPr="001F0AD9">
        <w:rPr>
          <w:rFonts w:ascii="mylotus" w:hAnsi="mylotus" w:hint="cs"/>
          <w:sz w:val="34"/>
          <w:szCs w:val="34"/>
          <w:rtl/>
        </w:rPr>
        <w:t>والسر</w:t>
      </w:r>
      <w:r w:rsidRPr="001F0AD9">
        <w:rPr>
          <w:rFonts w:ascii="mylotus" w:hAnsi="mylotus"/>
          <w:sz w:val="34"/>
          <w:szCs w:val="34"/>
          <w:rtl/>
        </w:rPr>
        <w:t xml:space="preserve"> </w:t>
      </w:r>
      <w:r w:rsidRPr="001F0AD9">
        <w:rPr>
          <w:rFonts w:ascii="mylotus" w:hAnsi="mylotus" w:hint="cs"/>
          <w:sz w:val="34"/>
          <w:szCs w:val="34"/>
          <w:rtl/>
        </w:rPr>
        <w:t>في</w:t>
      </w:r>
      <w:r w:rsidRPr="001F0AD9">
        <w:rPr>
          <w:rFonts w:ascii="mylotus" w:hAnsi="mylotus"/>
          <w:sz w:val="34"/>
          <w:szCs w:val="34"/>
          <w:rtl/>
        </w:rPr>
        <w:t xml:space="preserve"> </w:t>
      </w:r>
      <w:r w:rsidRPr="001F0AD9">
        <w:rPr>
          <w:rFonts w:ascii="mylotus" w:hAnsi="mylotus" w:hint="cs"/>
          <w:sz w:val="34"/>
          <w:szCs w:val="34"/>
          <w:rtl/>
        </w:rPr>
        <w:t>ذلك</w:t>
      </w:r>
      <w:r w:rsidRPr="001F0AD9">
        <w:rPr>
          <w:rFonts w:ascii="mylotus" w:hAnsi="mylotus"/>
          <w:sz w:val="34"/>
          <w:szCs w:val="34"/>
          <w:rtl/>
        </w:rPr>
        <w:t xml:space="preserve"> </w:t>
      </w:r>
      <w:r w:rsidRPr="001F0AD9">
        <w:rPr>
          <w:rFonts w:ascii="mylotus" w:hAnsi="mylotus" w:hint="cs"/>
          <w:sz w:val="34"/>
          <w:szCs w:val="34"/>
          <w:rtl/>
        </w:rPr>
        <w:t>أن</w:t>
      </w:r>
      <w:r w:rsidRPr="001F0AD9">
        <w:rPr>
          <w:rFonts w:ascii="mylotus" w:hAnsi="mylotus"/>
          <w:sz w:val="34"/>
          <w:szCs w:val="34"/>
          <w:rtl/>
        </w:rPr>
        <w:t xml:space="preserve"> </w:t>
      </w:r>
      <w:r w:rsidRPr="001F0AD9">
        <w:rPr>
          <w:rFonts w:ascii="mylotus" w:hAnsi="mylotus" w:hint="cs"/>
          <w:sz w:val="34"/>
          <w:szCs w:val="34"/>
          <w:rtl/>
        </w:rPr>
        <w:t>العمدة</w:t>
      </w:r>
      <w:r w:rsidRPr="001F0AD9">
        <w:rPr>
          <w:rFonts w:ascii="mylotus" w:hAnsi="mylotus"/>
          <w:sz w:val="34"/>
          <w:szCs w:val="34"/>
          <w:rtl/>
        </w:rPr>
        <w:t xml:space="preserve"> </w:t>
      </w:r>
      <w:r w:rsidRPr="001F0AD9">
        <w:rPr>
          <w:rFonts w:ascii="mylotus" w:hAnsi="mylotus" w:hint="cs"/>
          <w:sz w:val="34"/>
          <w:szCs w:val="34"/>
          <w:rtl/>
        </w:rPr>
        <w:t>في</w:t>
      </w:r>
      <w:r w:rsidRPr="001F0AD9">
        <w:rPr>
          <w:rFonts w:ascii="mylotus" w:hAnsi="mylotus"/>
          <w:sz w:val="34"/>
          <w:szCs w:val="34"/>
          <w:rtl/>
        </w:rPr>
        <w:t xml:space="preserve"> </w:t>
      </w:r>
      <w:r w:rsidRPr="001F0AD9">
        <w:rPr>
          <w:rFonts w:ascii="mylotus" w:hAnsi="mylotus" w:hint="cs"/>
          <w:sz w:val="34"/>
          <w:szCs w:val="34"/>
          <w:rtl/>
        </w:rPr>
        <w:t>باب</w:t>
      </w:r>
      <w:r w:rsidRPr="001F0AD9">
        <w:rPr>
          <w:rFonts w:ascii="mylotus" w:hAnsi="mylotus"/>
          <w:sz w:val="34"/>
          <w:szCs w:val="34"/>
          <w:rtl/>
        </w:rPr>
        <w:t xml:space="preserve"> </w:t>
      </w:r>
      <w:r w:rsidRPr="001F0AD9">
        <w:rPr>
          <w:rFonts w:ascii="mylotus" w:hAnsi="mylotus" w:hint="cs"/>
          <w:sz w:val="34"/>
          <w:szCs w:val="34"/>
          <w:rtl/>
        </w:rPr>
        <w:t>الترجيح</w:t>
      </w:r>
      <w:r w:rsidRPr="001F0AD9">
        <w:rPr>
          <w:rFonts w:ascii="mylotus" w:hAnsi="mylotus"/>
          <w:sz w:val="34"/>
          <w:szCs w:val="34"/>
          <w:rtl/>
        </w:rPr>
        <w:t xml:space="preserve"> - </w:t>
      </w:r>
      <w:r w:rsidRPr="001F0AD9">
        <w:rPr>
          <w:rFonts w:ascii="mylotus" w:hAnsi="mylotus" w:hint="cs"/>
          <w:sz w:val="34"/>
          <w:szCs w:val="34"/>
          <w:rtl/>
        </w:rPr>
        <w:t>أي</w:t>
      </w:r>
      <w:r w:rsidRPr="001F0AD9">
        <w:rPr>
          <w:rFonts w:ascii="mylotus" w:hAnsi="mylotus"/>
          <w:sz w:val="34"/>
          <w:szCs w:val="34"/>
          <w:rtl/>
        </w:rPr>
        <w:t xml:space="preserve"> </w:t>
      </w:r>
      <w:r w:rsidRPr="001F0AD9">
        <w:rPr>
          <w:rFonts w:ascii="mylotus" w:hAnsi="mylotus" w:hint="cs"/>
          <w:sz w:val="34"/>
          <w:szCs w:val="34"/>
          <w:rtl/>
        </w:rPr>
        <w:t>ترجيح</w:t>
      </w:r>
      <w:r w:rsidRPr="001F0AD9">
        <w:rPr>
          <w:rFonts w:ascii="mylotus" w:hAnsi="mylotus"/>
          <w:sz w:val="34"/>
          <w:szCs w:val="34"/>
          <w:rtl/>
        </w:rPr>
        <w:t xml:space="preserve"> </w:t>
      </w:r>
      <w:r w:rsidRPr="001F0AD9">
        <w:rPr>
          <w:rFonts w:ascii="mylotus" w:hAnsi="mylotus" w:hint="cs"/>
          <w:sz w:val="34"/>
          <w:szCs w:val="34"/>
          <w:rtl/>
        </w:rPr>
        <w:t>أحد</w:t>
      </w:r>
      <w:r w:rsidRPr="001F0AD9">
        <w:rPr>
          <w:rFonts w:ascii="mylotus" w:hAnsi="mylotus"/>
          <w:sz w:val="34"/>
          <w:szCs w:val="34"/>
          <w:rtl/>
        </w:rPr>
        <w:t xml:space="preserve"> </w:t>
      </w:r>
      <w:r w:rsidRPr="001F0AD9">
        <w:rPr>
          <w:rFonts w:ascii="mylotus" w:hAnsi="mylotus" w:hint="cs"/>
          <w:sz w:val="34"/>
          <w:szCs w:val="34"/>
          <w:rtl/>
        </w:rPr>
        <w:t>المتعارضين</w:t>
      </w:r>
      <w:r w:rsidRPr="001F0AD9">
        <w:rPr>
          <w:rFonts w:ascii="mylotus" w:hAnsi="mylotus"/>
          <w:sz w:val="34"/>
          <w:szCs w:val="34"/>
          <w:rtl/>
        </w:rPr>
        <w:t xml:space="preserve"> </w:t>
      </w:r>
      <w:r w:rsidRPr="001F0AD9">
        <w:rPr>
          <w:rFonts w:ascii="mylotus" w:hAnsi="mylotus" w:hint="cs"/>
          <w:sz w:val="34"/>
          <w:szCs w:val="34"/>
          <w:rtl/>
        </w:rPr>
        <w:t>على</w:t>
      </w:r>
      <w:r w:rsidRPr="001F0AD9">
        <w:rPr>
          <w:rFonts w:ascii="mylotus" w:hAnsi="mylotus"/>
          <w:sz w:val="34"/>
          <w:szCs w:val="34"/>
          <w:rtl/>
        </w:rPr>
        <w:t xml:space="preserve"> </w:t>
      </w:r>
      <w:r w:rsidRPr="001F0AD9">
        <w:rPr>
          <w:rFonts w:ascii="mylotus" w:hAnsi="mylotus" w:hint="cs"/>
          <w:sz w:val="34"/>
          <w:szCs w:val="34"/>
          <w:rtl/>
        </w:rPr>
        <w:t>الآخر</w:t>
      </w:r>
      <w:r w:rsidRPr="001F0AD9">
        <w:rPr>
          <w:rFonts w:ascii="mylotus" w:hAnsi="mylotus"/>
          <w:sz w:val="34"/>
          <w:szCs w:val="34"/>
          <w:rtl/>
        </w:rPr>
        <w:t xml:space="preserve"> - </w:t>
      </w:r>
      <w:r w:rsidRPr="001F0AD9">
        <w:rPr>
          <w:rFonts w:ascii="mylotus" w:hAnsi="mylotus" w:hint="cs"/>
          <w:sz w:val="34"/>
          <w:szCs w:val="34"/>
          <w:rtl/>
        </w:rPr>
        <w:t>هي</w:t>
      </w:r>
      <w:r w:rsidRPr="001F0AD9">
        <w:rPr>
          <w:rFonts w:ascii="mylotus" w:hAnsi="mylotus"/>
          <w:sz w:val="34"/>
          <w:szCs w:val="34"/>
          <w:rtl/>
        </w:rPr>
        <w:t xml:space="preserve"> </w:t>
      </w:r>
      <w:r w:rsidRPr="001F0AD9">
        <w:rPr>
          <w:rFonts w:ascii="mylotus" w:hAnsi="mylotus" w:hint="cs"/>
          <w:sz w:val="34"/>
          <w:szCs w:val="34"/>
          <w:rtl/>
        </w:rPr>
        <w:t>مقبولة</w:t>
      </w:r>
      <w:r w:rsidRPr="001F0AD9">
        <w:rPr>
          <w:rFonts w:ascii="mylotus" w:hAnsi="mylotus"/>
          <w:sz w:val="34"/>
          <w:szCs w:val="34"/>
          <w:rtl/>
        </w:rPr>
        <w:t xml:space="preserve"> </w:t>
      </w:r>
      <w:r w:rsidRPr="001F0AD9">
        <w:rPr>
          <w:rFonts w:ascii="mylotus" w:hAnsi="mylotus" w:hint="cs"/>
          <w:sz w:val="34"/>
          <w:szCs w:val="34"/>
          <w:rtl/>
        </w:rPr>
        <w:t>عمر</w:t>
      </w:r>
      <w:r w:rsidRPr="001F0AD9">
        <w:rPr>
          <w:rFonts w:ascii="mylotus" w:hAnsi="mylotus"/>
          <w:sz w:val="34"/>
          <w:szCs w:val="34"/>
          <w:rtl/>
        </w:rPr>
        <w:t xml:space="preserve"> </w:t>
      </w:r>
      <w:r w:rsidRPr="001F0AD9">
        <w:rPr>
          <w:rFonts w:ascii="mylotus" w:hAnsi="mylotus" w:hint="cs"/>
          <w:sz w:val="34"/>
          <w:szCs w:val="34"/>
          <w:rtl/>
        </w:rPr>
        <w:t>بن</w:t>
      </w:r>
      <w:r w:rsidRPr="001F0AD9">
        <w:rPr>
          <w:rFonts w:ascii="mylotus" w:hAnsi="mylotus"/>
          <w:sz w:val="34"/>
          <w:szCs w:val="34"/>
          <w:rtl/>
        </w:rPr>
        <w:t xml:space="preserve"> </w:t>
      </w:r>
      <w:r w:rsidRPr="001F0AD9">
        <w:rPr>
          <w:rFonts w:ascii="mylotus" w:hAnsi="mylotus" w:hint="cs"/>
          <w:sz w:val="34"/>
          <w:szCs w:val="34"/>
          <w:rtl/>
        </w:rPr>
        <w:t>حنظلة،</w:t>
      </w:r>
      <w:r w:rsidRPr="001F0AD9">
        <w:rPr>
          <w:rFonts w:ascii="mylotus" w:hAnsi="mylotus"/>
          <w:sz w:val="34"/>
          <w:szCs w:val="34"/>
          <w:rtl/>
        </w:rPr>
        <w:t xml:space="preserve"> </w:t>
      </w:r>
      <w:r w:rsidRPr="001F0AD9">
        <w:rPr>
          <w:rFonts w:ascii="mylotus" w:hAnsi="mylotus" w:hint="cs"/>
          <w:sz w:val="34"/>
          <w:szCs w:val="34"/>
          <w:rtl/>
        </w:rPr>
        <w:t>والتأم</w:t>
      </w:r>
      <w:r w:rsidRPr="001F0AD9">
        <w:rPr>
          <w:rFonts w:ascii="mylotus" w:hAnsi="mylotus"/>
          <w:sz w:val="34"/>
          <w:szCs w:val="34"/>
          <w:rtl/>
        </w:rPr>
        <w:t>ل في سياق المقبولة يرشد إلى أنها ليست في مقام الترجيح - يعني ترجيح أحد الخبرين المتعارضين على الآخر - كما استفاد منها جمع من الأعلام كالنائيني والخوئي قدس سرهما، بل ظاهر سياقها أنها في مقام الإرشاد إلى ملاكات تمييز الحجة عن اللاحجة.</w:t>
      </w:r>
    </w:p>
    <w:p w14:paraId="61133DE7" w14:textId="77777777" w:rsidR="00E33242" w:rsidRPr="001F0AD9" w:rsidRDefault="00E33242" w:rsidP="00E33242">
      <w:pPr>
        <w:pStyle w:val="a"/>
        <w:bidi/>
        <w:spacing w:line="216" w:lineRule="auto"/>
        <w:rPr>
          <w:rFonts w:ascii="mylotus" w:hAnsi="mylotus"/>
          <w:sz w:val="34"/>
          <w:szCs w:val="34"/>
          <w:rtl/>
          <w:lang w:bidi="ar-IQ"/>
        </w:rPr>
      </w:pPr>
      <w:r w:rsidRPr="001F0AD9">
        <w:rPr>
          <w:rFonts w:ascii="mylotus" w:hAnsi="mylotus"/>
          <w:sz w:val="34"/>
          <w:szCs w:val="34"/>
          <w:rtl/>
        </w:rPr>
        <w:t>فمثلا قوله ع</w:t>
      </w:r>
      <w:r>
        <w:rPr>
          <w:rFonts w:ascii="mylotus" w:hAnsi="mylotus" w:hint="cs"/>
          <w:sz w:val="34"/>
          <w:szCs w:val="34"/>
          <w:rtl/>
        </w:rPr>
        <w:t>ليه السلام</w:t>
      </w:r>
      <w:r w:rsidRPr="001F0AD9">
        <w:rPr>
          <w:rFonts w:ascii="mylotus" w:hAnsi="mylotus"/>
          <w:sz w:val="34"/>
          <w:szCs w:val="34"/>
          <w:rtl/>
        </w:rPr>
        <w:t xml:space="preserve"> في المقبولة</w:t>
      </w:r>
      <w:r>
        <w:rPr>
          <w:rFonts w:ascii="mylotus" w:hAnsi="mylotus" w:hint="cs"/>
          <w:sz w:val="34"/>
          <w:szCs w:val="34"/>
          <w:rtl/>
        </w:rPr>
        <w:t>:</w:t>
      </w:r>
      <w:r>
        <w:rPr>
          <w:rFonts w:ascii="mylotus" w:hAnsi="mylotus"/>
          <w:sz w:val="34"/>
          <w:szCs w:val="34"/>
          <w:rtl/>
        </w:rPr>
        <w:t xml:space="preserve"> (فإن المجمع عليه لاريب فيه</w:t>
      </w:r>
      <w:r w:rsidRPr="001F0AD9">
        <w:rPr>
          <w:rFonts w:ascii="mylotus" w:hAnsi="mylotus"/>
          <w:sz w:val="34"/>
          <w:szCs w:val="34"/>
          <w:rtl/>
        </w:rPr>
        <w:t>) بلحاظ سوقه مساق الكبرى ظاهر في الإرشاد لمناط الحجية الواقعية</w:t>
      </w:r>
      <w:r>
        <w:rPr>
          <w:rFonts w:ascii="mylotus" w:hAnsi="mylotus"/>
          <w:sz w:val="34"/>
          <w:szCs w:val="34"/>
          <w:rtl/>
        </w:rPr>
        <w:t xml:space="preserve">، </w:t>
      </w:r>
      <w:r w:rsidRPr="001F0AD9">
        <w:rPr>
          <w:rFonts w:ascii="mylotus" w:hAnsi="mylotus"/>
          <w:sz w:val="34"/>
          <w:szCs w:val="34"/>
          <w:rtl/>
        </w:rPr>
        <w:t>كما أن</w:t>
      </w:r>
      <w:r>
        <w:rPr>
          <w:rFonts w:ascii="mylotus" w:hAnsi="mylotus"/>
          <w:sz w:val="34"/>
          <w:szCs w:val="34"/>
          <w:rtl/>
        </w:rPr>
        <w:t xml:space="preserve"> تعقيبه على ذلك ظاهر فيه بوضوح</w:t>
      </w:r>
      <w:r>
        <w:rPr>
          <w:rFonts w:ascii="mylotus" w:hAnsi="mylotus" w:hint="cs"/>
          <w:sz w:val="34"/>
          <w:szCs w:val="34"/>
          <w:rtl/>
        </w:rPr>
        <w:t>،</w:t>
      </w:r>
      <w:r>
        <w:rPr>
          <w:rFonts w:ascii="mylotus" w:hAnsi="mylotus"/>
          <w:sz w:val="34"/>
          <w:szCs w:val="34"/>
          <w:rtl/>
        </w:rPr>
        <w:t xml:space="preserve"> </w:t>
      </w:r>
      <w:r w:rsidRPr="001F0AD9">
        <w:rPr>
          <w:rFonts w:ascii="mylotus" w:hAnsi="mylotus"/>
          <w:sz w:val="34"/>
          <w:szCs w:val="34"/>
          <w:rtl/>
        </w:rPr>
        <w:t>قال ع</w:t>
      </w:r>
      <w:r>
        <w:rPr>
          <w:rFonts w:ascii="mylotus" w:hAnsi="mylotus" w:hint="cs"/>
          <w:sz w:val="34"/>
          <w:szCs w:val="34"/>
          <w:rtl/>
        </w:rPr>
        <w:t>ليه السلام</w:t>
      </w:r>
      <w:r w:rsidRPr="001F0AD9">
        <w:rPr>
          <w:rFonts w:ascii="mylotus" w:hAnsi="mylotus"/>
          <w:sz w:val="34"/>
          <w:szCs w:val="34"/>
          <w:rtl/>
        </w:rPr>
        <w:t>: (</w:t>
      </w:r>
      <w:r w:rsidRPr="001F0AD9">
        <w:rPr>
          <w:rFonts w:ascii="mylotus" w:hAnsi="mylotus"/>
          <w:b/>
          <w:bCs/>
          <w:sz w:val="34"/>
          <w:szCs w:val="34"/>
          <w:rtl/>
        </w:rPr>
        <w:t>يُنْظَرُ إِلَى مَا كَانَ مِنْ رِوَايَتِهِمْ عَنَّا فِي ذَلِكَ الَّذِي حَكَمَا بِهِ الْمُجْمَعَ عَلَيْهِ مِنْ أَصْحَابِكَ فَيُؤْخَذُ بِهِ مِنْ حُكْمِنَا وَيُتْرَكُ الشَّاذُّ الَّذِي لَيْسَ بِمَشْهُورٍ عِنْدَ أَصْحَابِكَ فَإِنَّ الْمُجْمَعَ عَلَيْهِ لَا رَيْبَ فِيهِ، وَإِنَّمَا الْأُمُورُ ثَلَاثَةٌ أَمْرٌ بَيِّنٌ رُشْدُهُ فَيُتَّبَعُ وَأَمْرٌ بَيِّنٌ غَيُّهُ فَيُجْتَنَبُ وَأَمْرٌ مُشْكِلٌ يُ</w:t>
      </w:r>
      <w:r>
        <w:rPr>
          <w:rFonts w:ascii="mylotus" w:hAnsi="mylotus"/>
          <w:b/>
          <w:bCs/>
          <w:sz w:val="34"/>
          <w:szCs w:val="34"/>
          <w:rtl/>
        </w:rPr>
        <w:t>رَدُّ عِلْمُهُ إِلَى اللَّهِ وَ</w:t>
      </w:r>
      <w:r w:rsidRPr="001F0AD9">
        <w:rPr>
          <w:rFonts w:ascii="mylotus" w:hAnsi="mylotus"/>
          <w:b/>
          <w:bCs/>
          <w:sz w:val="34"/>
          <w:szCs w:val="34"/>
          <w:rtl/>
        </w:rPr>
        <w:t>إِلَى رَسُولِهِ، قَالَ رَسُولُ اللَّهِ (صلى الله عليه وآله): حَلَالٌ بَيِّنٌ وَحَرَامٌ بَيِّنٌ وَشُبُهَاتٌ بَيْنَ ذَلِكَ فَمَنْ تَرَكَ الشُّبُهَاتِ نَجَا مِنَ الْمُحَرَّمَاتِ وَمَنْ أَخَذَ بِالشُّبُهَاتِ ارْتَكَبَ الْمُحَرَّمَاتِ وَهَلَكَ مِنْ حَيْثُ لَا يَعْلَمُ)</w:t>
      </w:r>
      <w:r w:rsidRPr="001F0AD9">
        <w:rPr>
          <w:rFonts w:ascii="mylotus" w:hAnsi="mylotus"/>
          <w:sz w:val="34"/>
          <w:szCs w:val="34"/>
          <w:rtl/>
        </w:rPr>
        <w:t xml:space="preserve"> [الكافي، للشيخ الكليني، دار الكتب الإسلامية ج1، كتاب فضل العلم، باب اختلاف الحديث، ص67-68، ح10</w:t>
      </w:r>
      <w:r>
        <w:rPr>
          <w:rFonts w:ascii="mylotus" w:hAnsi="mylotus" w:hint="cs"/>
          <w:sz w:val="34"/>
          <w:szCs w:val="34"/>
          <w:rtl/>
        </w:rPr>
        <w:t>].</w:t>
      </w:r>
    </w:p>
    <w:p w14:paraId="3A3AAC72" w14:textId="77777777" w:rsidR="00E33242" w:rsidRDefault="00E33242" w:rsidP="00E33242">
      <w:pPr>
        <w:pStyle w:val="a"/>
        <w:bidi/>
        <w:spacing w:line="216" w:lineRule="auto"/>
        <w:rPr>
          <w:rFonts w:ascii="mylotus" w:hAnsi="mylotus"/>
          <w:sz w:val="34"/>
          <w:szCs w:val="34"/>
          <w:rtl/>
        </w:rPr>
      </w:pPr>
      <w:r w:rsidRPr="001F0AD9">
        <w:rPr>
          <w:rFonts w:ascii="mylotus" w:hAnsi="mylotus"/>
          <w:sz w:val="34"/>
          <w:szCs w:val="34"/>
          <w:rtl/>
        </w:rPr>
        <w:t>فإن مفاد هذه الفقرة (وَإِنَّمَا الْأُمُورُ ثَلَاثَةٌ أَمْرٌ بَيِّنٌ رُشْدُهُ فَيُتَّبَعُ وَأَمْرٌ بَيِّنٌ غَيُّهُ فَيُجْتَنَبُ و...)</w:t>
      </w:r>
      <w:r>
        <w:rPr>
          <w:rFonts w:ascii="mylotus" w:hAnsi="mylotus" w:hint="cs"/>
          <w:sz w:val="34"/>
          <w:szCs w:val="34"/>
          <w:rtl/>
        </w:rPr>
        <w:t xml:space="preserve"> </w:t>
      </w:r>
      <w:r w:rsidRPr="001F0AD9">
        <w:rPr>
          <w:rFonts w:ascii="mylotus" w:hAnsi="mylotus"/>
          <w:sz w:val="34"/>
          <w:szCs w:val="34"/>
          <w:rtl/>
        </w:rPr>
        <w:t>واضح النظر عرفا</w:t>
      </w:r>
      <w:r>
        <w:rPr>
          <w:rFonts w:ascii="mylotus" w:hAnsi="mylotus" w:hint="cs"/>
          <w:sz w:val="34"/>
          <w:szCs w:val="34"/>
          <w:rtl/>
        </w:rPr>
        <w:t>ً</w:t>
      </w:r>
      <w:r w:rsidRPr="001F0AD9">
        <w:rPr>
          <w:rFonts w:ascii="mylotus" w:hAnsi="mylotus"/>
          <w:sz w:val="34"/>
          <w:szCs w:val="34"/>
          <w:rtl/>
        </w:rPr>
        <w:t xml:space="preserve"> لمقام تمييز ما هو بيّن رشده عن غيره، أي أن هذا اللسان لسان الإرشاد إلى ما هو مائز الحجة عن غيره لا في مقام ترجيح إحدى الحجتين على الأخرى، وهذا ما ذهب إليه جمع منهم السيد الأستاذ مد ظله الشريف.</w:t>
      </w:r>
    </w:p>
    <w:p w14:paraId="77F66FF8" w14:textId="77777777" w:rsidR="00E33242" w:rsidRPr="001F0AD9" w:rsidRDefault="00E33242" w:rsidP="00E33242">
      <w:pPr>
        <w:pStyle w:val="a"/>
        <w:bidi/>
        <w:spacing w:line="216" w:lineRule="auto"/>
        <w:rPr>
          <w:rFonts w:ascii="mylotus" w:hAnsi="mylotus"/>
          <w:sz w:val="34"/>
          <w:szCs w:val="34"/>
          <w:rtl/>
        </w:rPr>
      </w:pPr>
      <w:r w:rsidRPr="001F0AD9">
        <w:rPr>
          <w:rFonts w:ascii="mylotus" w:hAnsi="mylotus"/>
          <w:sz w:val="34"/>
          <w:szCs w:val="34"/>
          <w:rtl/>
        </w:rPr>
        <w:t>كما أن الفقرة الناظرة لمخالفة العامة ظاهرة في ذلك</w:t>
      </w:r>
      <w:r>
        <w:rPr>
          <w:rFonts w:ascii="mylotus" w:hAnsi="mylotus"/>
          <w:sz w:val="34"/>
          <w:szCs w:val="34"/>
          <w:rtl/>
        </w:rPr>
        <w:t xml:space="preserve"> </w:t>
      </w:r>
      <w:r w:rsidRPr="001F0AD9">
        <w:rPr>
          <w:rFonts w:ascii="mylotus" w:hAnsi="mylotus"/>
          <w:b/>
          <w:bCs/>
          <w:sz w:val="34"/>
          <w:szCs w:val="34"/>
          <w:rtl/>
        </w:rPr>
        <w:t>(قال: جعلت فداك إن كان قد عرفا حكمه من الكتاب والسنة ووجدنا أحد الخبرين موافقاً للعامة والآخر مخالفاً لهم بأي الخبرين يؤخذ? قال: ما خالف العامة ففيه الرشاد، فقلت: جعلت فداك فإن وافقهما الخبران جميعاً؟ قال: ينظر إلى ما هم إليه أميل حكامهم وقضاتهم فيترك ويؤخذ بالآخر).</w:t>
      </w:r>
      <w:r w:rsidRPr="001F0AD9">
        <w:rPr>
          <w:rFonts w:ascii="mylotus" w:hAnsi="mylotus"/>
          <w:sz w:val="34"/>
          <w:szCs w:val="34"/>
          <w:rtl/>
        </w:rPr>
        <w:t xml:space="preserve"> [نفس المصدر السابق</w:t>
      </w:r>
      <w:r>
        <w:rPr>
          <w:rFonts w:ascii="mylotus" w:hAnsi="mylotus" w:hint="cs"/>
          <w:sz w:val="34"/>
          <w:szCs w:val="34"/>
          <w:rtl/>
        </w:rPr>
        <w:t>].</w:t>
      </w:r>
    </w:p>
    <w:p w14:paraId="44328623" w14:textId="77777777" w:rsidR="00E33242" w:rsidRPr="001F0AD9" w:rsidRDefault="00E33242" w:rsidP="00E33242">
      <w:pPr>
        <w:pStyle w:val="a"/>
        <w:bidi/>
        <w:spacing w:line="216" w:lineRule="auto"/>
        <w:rPr>
          <w:rFonts w:ascii="mylotus" w:hAnsi="mylotus"/>
          <w:sz w:val="34"/>
          <w:szCs w:val="34"/>
          <w:rtl/>
        </w:rPr>
      </w:pPr>
      <w:r w:rsidRPr="001F0AD9">
        <w:rPr>
          <w:rFonts w:ascii="mylotus" w:hAnsi="mylotus"/>
          <w:sz w:val="34"/>
          <w:szCs w:val="34"/>
          <w:rtl/>
        </w:rPr>
        <w:t>ومقتضى مفاد المقبولة أن نفس مخالفة العامة هي ميزة دخيلة في الحجية بغض النظر عن كون الخبر الموافق صدر تقية أم صدر تورية أم صدر لحكم لم نصل إليه.</w:t>
      </w:r>
    </w:p>
    <w:p w14:paraId="6150CF18" w14:textId="77777777" w:rsidR="00E33242" w:rsidRPr="001F0AD9" w:rsidRDefault="00E33242" w:rsidP="00E33242">
      <w:pPr>
        <w:pStyle w:val="a"/>
        <w:bidi/>
        <w:spacing w:line="216" w:lineRule="auto"/>
        <w:rPr>
          <w:rFonts w:ascii="mylotus" w:hAnsi="mylotus"/>
          <w:sz w:val="34"/>
          <w:szCs w:val="34"/>
          <w:rtl/>
        </w:rPr>
      </w:pPr>
      <w:r w:rsidRPr="001F0AD9">
        <w:rPr>
          <w:rFonts w:ascii="mylotus" w:hAnsi="mylotus"/>
          <w:sz w:val="34"/>
          <w:szCs w:val="34"/>
          <w:rtl/>
        </w:rPr>
        <w:t>ويؤيد</w:t>
      </w:r>
      <w:r>
        <w:rPr>
          <w:rFonts w:ascii="mylotus" w:hAnsi="mylotus"/>
          <w:sz w:val="34"/>
          <w:szCs w:val="34"/>
          <w:rtl/>
        </w:rPr>
        <w:t xml:space="preserve"> ذلك رواية أبي إسحاق الأرجاني</w:t>
      </w:r>
      <w:r w:rsidRPr="001F0AD9">
        <w:rPr>
          <w:rFonts w:ascii="mylotus" w:hAnsi="mylotus"/>
          <w:sz w:val="34"/>
          <w:szCs w:val="34"/>
          <w:rtl/>
        </w:rPr>
        <w:t xml:space="preserve"> كما في الوسائل: </w:t>
      </w:r>
      <w:r w:rsidRPr="001F0AD9">
        <w:rPr>
          <w:rFonts w:ascii="mylotus" w:hAnsi="mylotus"/>
          <w:b/>
          <w:bCs/>
          <w:sz w:val="34"/>
          <w:szCs w:val="34"/>
          <w:rtl/>
        </w:rPr>
        <w:t>(وعن أبيه، عن أحمد بن إدريس، عن أبي إسحاق الأرجاني رفعه قال: قال أبو عبدالله (عليه السلام): أتدري لِمَ أُمرتم بالأخذ بخلاف ما تقول العامّة؟ فقلت: لا أدري، فقال: إنَّ عليّاً (عليه السلام) لم يكن يدين الله بدين، إلاّ خالفت عليه الاُمّة إلى غيره، إرادةً لإِبطال أمره، وكانوا يسألون أمير المؤمنين (عليه السلام) عن الشيء الّذي لا يعلمونه، فإذا أفتاهم، جعلوا له ضدّاً من عندهم، ليلبسوا على الناس).</w:t>
      </w:r>
      <w:r w:rsidRPr="001F0AD9">
        <w:rPr>
          <w:rFonts w:ascii="mylotus" w:hAnsi="mylotus"/>
          <w:sz w:val="34"/>
          <w:szCs w:val="34"/>
          <w:rtl/>
        </w:rPr>
        <w:t xml:space="preserve"> [وسائل الشيعة، تحقيق مؤسسة آل البيت (عليهم السلام) لإحياء التراث، ج27، كتاب القضاء، أبواب صفات القاضي وما يجوز أن يقضي به، الباب9 باب وجوه الجمع بين الأحاديث المختلفة وكيفية العمل بها، ح24</w:t>
      </w:r>
      <w:r>
        <w:rPr>
          <w:rFonts w:ascii="mylotus" w:hAnsi="mylotus" w:hint="cs"/>
          <w:sz w:val="34"/>
          <w:szCs w:val="34"/>
          <w:rtl/>
        </w:rPr>
        <w:t>].</w:t>
      </w:r>
    </w:p>
    <w:p w14:paraId="7425B883" w14:textId="77777777" w:rsidR="00E33242" w:rsidRPr="001F0AD9" w:rsidRDefault="00E33242" w:rsidP="00E33242">
      <w:pPr>
        <w:pStyle w:val="a"/>
        <w:bidi/>
        <w:spacing w:line="216" w:lineRule="auto"/>
        <w:rPr>
          <w:rFonts w:ascii="mylotus" w:hAnsi="mylotus"/>
          <w:sz w:val="34"/>
          <w:szCs w:val="34"/>
          <w:rtl/>
        </w:rPr>
      </w:pPr>
      <w:r w:rsidRPr="001F0AD9">
        <w:rPr>
          <w:rFonts w:ascii="mylotus" w:hAnsi="mylotus"/>
          <w:sz w:val="34"/>
          <w:szCs w:val="34"/>
          <w:rtl/>
        </w:rPr>
        <w:t>ومقتضى ذلك أن مخالفة العامة أمارة عقلائية أو أنها منشأ للاطمئنان بصدور المخالف على سبيل الجد.</w:t>
      </w:r>
    </w:p>
    <w:p w14:paraId="66246FE6" w14:textId="77777777" w:rsidR="00E33242" w:rsidRPr="001F0AD9" w:rsidRDefault="00E33242" w:rsidP="00E33242">
      <w:pPr>
        <w:pStyle w:val="a"/>
        <w:bidi/>
        <w:spacing w:line="216" w:lineRule="auto"/>
        <w:rPr>
          <w:rFonts w:ascii="mylotus" w:hAnsi="mylotus"/>
          <w:sz w:val="34"/>
          <w:szCs w:val="34"/>
          <w:rtl/>
        </w:rPr>
      </w:pPr>
      <w:r w:rsidRPr="001F0AD9">
        <w:rPr>
          <w:rFonts w:ascii="mylotus" w:hAnsi="mylotus"/>
          <w:sz w:val="34"/>
          <w:szCs w:val="34"/>
          <w:rtl/>
        </w:rPr>
        <w:t>وثمرة هذا أنه لو كان في البين حديث نبوي وكانت فتاوى العامة على طبقه، لكن ثبت</w:t>
      </w:r>
      <w:r>
        <w:rPr>
          <w:rFonts w:ascii="mylotus" w:hAnsi="mylotus"/>
          <w:sz w:val="34"/>
          <w:szCs w:val="34"/>
          <w:rtl/>
        </w:rPr>
        <w:t xml:space="preserve"> عن أحد الصادقين عليهما السلام</w:t>
      </w:r>
      <w:r w:rsidRPr="001F0AD9">
        <w:rPr>
          <w:rFonts w:ascii="mylotus" w:hAnsi="mylotus"/>
          <w:sz w:val="34"/>
          <w:szCs w:val="34"/>
          <w:rtl/>
        </w:rPr>
        <w:t xml:space="preserve"> ما يخالف منهج العامة، فهنا يقدم الخبر الصادقي على الخبر النبوي -</w:t>
      </w:r>
      <w:r>
        <w:rPr>
          <w:rFonts w:ascii="mylotus" w:hAnsi="mylotus" w:hint="cs"/>
          <w:sz w:val="34"/>
          <w:szCs w:val="34"/>
          <w:rtl/>
        </w:rPr>
        <w:t xml:space="preserve"> </w:t>
      </w:r>
      <w:r w:rsidRPr="001F0AD9">
        <w:rPr>
          <w:rFonts w:ascii="mylotus" w:hAnsi="mylotus"/>
          <w:sz w:val="34"/>
          <w:szCs w:val="34"/>
          <w:rtl/>
        </w:rPr>
        <w:t>وإن كان لم يصدر على سبيل التقية</w:t>
      </w:r>
      <w:r>
        <w:rPr>
          <w:rFonts w:ascii="mylotus" w:hAnsi="mylotus" w:hint="cs"/>
          <w:sz w:val="34"/>
          <w:szCs w:val="34"/>
          <w:rtl/>
        </w:rPr>
        <w:t xml:space="preserve"> </w:t>
      </w:r>
      <w:r>
        <w:rPr>
          <w:rFonts w:ascii="mylotus" w:hAnsi="mylotus"/>
          <w:sz w:val="34"/>
          <w:szCs w:val="34"/>
          <w:rtl/>
        </w:rPr>
        <w:t>-</w:t>
      </w:r>
      <w:r w:rsidRPr="001F0AD9">
        <w:rPr>
          <w:rFonts w:ascii="mylotus" w:hAnsi="mylotus"/>
          <w:sz w:val="34"/>
          <w:szCs w:val="34"/>
          <w:rtl/>
        </w:rPr>
        <w:t>، باعتبار أن مخالفة العامة هي ميزة مقومة للحجية عند التعارض بين الخبرين، فلعل الخبر الصادر عن النبوي منسوخ والأئمة في مقام بيان نسخه، أو أنه خاص بحالة معينة فلذلك صدر من الأئمة المتأخرين ما هو مخالف له من حيث الإطلاق ونحو ذلك من المحامل المحتملة للحديث النبوي.</w:t>
      </w:r>
    </w:p>
    <w:p w14:paraId="1EE5C391" w14:textId="77777777" w:rsidR="00E33242" w:rsidRPr="001F0AD9" w:rsidRDefault="00E33242" w:rsidP="00E33242">
      <w:pPr>
        <w:pStyle w:val="a"/>
        <w:bidi/>
        <w:spacing w:line="216" w:lineRule="auto"/>
        <w:rPr>
          <w:rFonts w:ascii="mylotus" w:hAnsi="mylotus"/>
          <w:sz w:val="34"/>
          <w:szCs w:val="34"/>
          <w:rtl/>
        </w:rPr>
      </w:pPr>
      <w:r w:rsidRPr="001F0AD9">
        <w:rPr>
          <w:rFonts w:ascii="mylotus" w:hAnsi="mylotus"/>
          <w:sz w:val="34"/>
          <w:szCs w:val="34"/>
          <w:rtl/>
        </w:rPr>
        <w:t>والكبرى بهذا النحو تامة، لكن الصغرى في المقام غير محرزة</w:t>
      </w:r>
      <w:r>
        <w:rPr>
          <w:rFonts w:ascii="mylotus" w:hAnsi="mylotus"/>
          <w:sz w:val="34"/>
          <w:szCs w:val="34"/>
          <w:rtl/>
        </w:rPr>
        <w:t>،</w:t>
      </w:r>
      <w:r w:rsidRPr="001F0AD9">
        <w:rPr>
          <w:rFonts w:ascii="mylotus" w:hAnsi="mylotus"/>
          <w:sz w:val="34"/>
          <w:szCs w:val="34"/>
          <w:rtl/>
        </w:rPr>
        <w:t xml:space="preserve"> وهو تقديم ما دل على بطلان اشتراط الزوجة على زوجها أن لا يتزوج عليها على م</w:t>
      </w:r>
      <w:r>
        <w:rPr>
          <w:rFonts w:ascii="mylotus" w:hAnsi="mylotus"/>
          <w:sz w:val="34"/>
          <w:szCs w:val="34"/>
          <w:rtl/>
        </w:rPr>
        <w:t xml:space="preserve">ا دل على نفوذ الشرط بذريعة حمل ما دل على النفوذ على التقية </w:t>
      </w:r>
      <w:r w:rsidRPr="001F0AD9">
        <w:rPr>
          <w:rFonts w:ascii="mylotus" w:hAnsi="mylotus"/>
          <w:sz w:val="34"/>
          <w:szCs w:val="34"/>
          <w:rtl/>
        </w:rPr>
        <w:t>كما في الحدائق [ج24ص 530] ناقلا</w:t>
      </w:r>
      <w:r>
        <w:rPr>
          <w:rFonts w:ascii="mylotus" w:hAnsi="mylotus" w:hint="cs"/>
          <w:sz w:val="34"/>
          <w:szCs w:val="34"/>
          <w:rtl/>
        </w:rPr>
        <w:t xml:space="preserve">ً </w:t>
      </w:r>
      <w:r>
        <w:rPr>
          <w:rFonts w:ascii="mylotus" w:hAnsi="mylotus"/>
          <w:sz w:val="34"/>
          <w:szCs w:val="34"/>
          <w:rtl/>
        </w:rPr>
        <w:t>ذلك عن ال</w:t>
      </w:r>
      <w:r>
        <w:rPr>
          <w:rFonts w:ascii="mylotus" w:hAnsi="mylotus" w:hint="cs"/>
          <w:sz w:val="34"/>
          <w:szCs w:val="34"/>
          <w:rtl/>
        </w:rPr>
        <w:t>ا</w:t>
      </w:r>
      <w:r w:rsidRPr="001F0AD9">
        <w:rPr>
          <w:rFonts w:ascii="mylotus" w:hAnsi="mylotus"/>
          <w:sz w:val="34"/>
          <w:szCs w:val="34"/>
          <w:rtl/>
        </w:rPr>
        <w:t>ستبصار</w:t>
      </w:r>
      <w:r>
        <w:rPr>
          <w:rFonts w:ascii="mylotus" w:hAnsi="mylotus"/>
          <w:sz w:val="34"/>
          <w:szCs w:val="34"/>
          <w:rtl/>
        </w:rPr>
        <w:t>.</w:t>
      </w:r>
    </w:p>
    <w:p w14:paraId="6F8C5290" w14:textId="77777777" w:rsidR="00E33242" w:rsidRPr="001F0AD9" w:rsidRDefault="00E33242" w:rsidP="00E33242">
      <w:pPr>
        <w:pStyle w:val="a"/>
        <w:bidi/>
        <w:spacing w:line="216" w:lineRule="auto"/>
        <w:rPr>
          <w:rFonts w:ascii="mylotus" w:hAnsi="mylotus"/>
          <w:sz w:val="34"/>
          <w:szCs w:val="34"/>
          <w:rtl/>
        </w:rPr>
      </w:pPr>
      <w:r w:rsidRPr="001F0AD9">
        <w:rPr>
          <w:rFonts w:ascii="mylotus" w:hAnsi="mylotus"/>
          <w:sz w:val="34"/>
          <w:szCs w:val="34"/>
          <w:rtl/>
        </w:rPr>
        <w:t>فإن الظاهر من</w:t>
      </w:r>
      <w:r>
        <w:rPr>
          <w:rFonts w:ascii="mylotus" w:hAnsi="mylotus"/>
          <w:sz w:val="34"/>
          <w:szCs w:val="34"/>
          <w:rtl/>
        </w:rPr>
        <w:t xml:space="preserve"> </w:t>
      </w:r>
      <w:r w:rsidRPr="001F0AD9">
        <w:rPr>
          <w:rFonts w:ascii="mylotus" w:hAnsi="mylotus"/>
          <w:sz w:val="34"/>
          <w:szCs w:val="34"/>
          <w:rtl/>
        </w:rPr>
        <w:t>مراجعة المغني لابن قدامة هو الخلاف بين العامة في ذلك قال</w:t>
      </w:r>
      <w:r>
        <w:rPr>
          <w:rFonts w:ascii="mylotus" w:hAnsi="mylotus"/>
          <w:sz w:val="34"/>
          <w:szCs w:val="34"/>
          <w:rtl/>
        </w:rPr>
        <w:t xml:space="preserve"> </w:t>
      </w:r>
      <w:r w:rsidRPr="001F0AD9">
        <w:rPr>
          <w:rFonts w:ascii="mylotus" w:hAnsi="mylotus"/>
          <w:sz w:val="34"/>
          <w:szCs w:val="34"/>
          <w:rtl/>
        </w:rPr>
        <w:t xml:space="preserve">[في ج7 ص71]: </w:t>
      </w:r>
      <w:r w:rsidRPr="001F0AD9">
        <w:rPr>
          <w:rFonts w:ascii="mylotus" w:hAnsi="mylotus"/>
          <w:b/>
          <w:bCs/>
          <w:sz w:val="34"/>
          <w:szCs w:val="34"/>
          <w:rtl/>
        </w:rPr>
        <w:t>(الشروط في النكاح تنقسم أقساماً ثلاثة، أحدها: ما</w:t>
      </w:r>
      <w:r w:rsidRPr="001F0AD9">
        <w:rPr>
          <w:rFonts w:ascii="mylotus" w:hAnsi="mylotus" w:hint="cs"/>
          <w:b/>
          <w:bCs/>
          <w:sz w:val="34"/>
          <w:szCs w:val="34"/>
          <w:rtl/>
        </w:rPr>
        <w:t xml:space="preserve"> </w:t>
      </w:r>
      <w:r w:rsidRPr="001F0AD9">
        <w:rPr>
          <w:rFonts w:ascii="mylotus" w:hAnsi="mylotus"/>
          <w:b/>
          <w:bCs/>
          <w:sz w:val="34"/>
          <w:szCs w:val="34"/>
          <w:rtl/>
        </w:rPr>
        <w:t>يلزم الوفاء به</w:t>
      </w:r>
      <w:r>
        <w:rPr>
          <w:rFonts w:ascii="mylotus" w:hAnsi="mylotus"/>
          <w:b/>
          <w:bCs/>
          <w:sz w:val="34"/>
          <w:szCs w:val="34"/>
          <w:rtl/>
        </w:rPr>
        <w:t xml:space="preserve"> </w:t>
      </w:r>
      <w:r w:rsidRPr="001F0AD9">
        <w:rPr>
          <w:rFonts w:ascii="mylotus" w:hAnsi="mylotus"/>
          <w:b/>
          <w:bCs/>
          <w:sz w:val="34"/>
          <w:szCs w:val="34"/>
          <w:rtl/>
        </w:rPr>
        <w:t>مثل أن يشترط لها أن لا</w:t>
      </w:r>
      <w:r w:rsidRPr="001F0AD9">
        <w:rPr>
          <w:rFonts w:ascii="mylotus" w:hAnsi="mylotus" w:hint="cs"/>
          <w:b/>
          <w:bCs/>
          <w:sz w:val="34"/>
          <w:szCs w:val="34"/>
          <w:rtl/>
        </w:rPr>
        <w:t xml:space="preserve"> </w:t>
      </w:r>
      <w:r>
        <w:rPr>
          <w:rFonts w:ascii="mylotus" w:hAnsi="mylotus"/>
          <w:b/>
          <w:bCs/>
          <w:sz w:val="34"/>
          <w:szCs w:val="34"/>
          <w:rtl/>
        </w:rPr>
        <w:t>يخرجها من دارها</w:t>
      </w:r>
      <w:r w:rsidRPr="001F0AD9">
        <w:rPr>
          <w:rFonts w:ascii="mylotus" w:hAnsi="mylotus"/>
          <w:b/>
          <w:bCs/>
          <w:sz w:val="34"/>
          <w:szCs w:val="34"/>
          <w:rtl/>
        </w:rPr>
        <w:t>،</w:t>
      </w:r>
      <w:r>
        <w:rPr>
          <w:rFonts w:ascii="mylotus" w:hAnsi="mylotus" w:hint="cs"/>
          <w:b/>
          <w:bCs/>
          <w:sz w:val="34"/>
          <w:szCs w:val="34"/>
          <w:rtl/>
        </w:rPr>
        <w:t xml:space="preserve"> </w:t>
      </w:r>
      <w:r w:rsidRPr="001F0AD9">
        <w:rPr>
          <w:rFonts w:ascii="mylotus" w:hAnsi="mylotus"/>
          <w:b/>
          <w:bCs/>
          <w:sz w:val="34"/>
          <w:szCs w:val="34"/>
          <w:rtl/>
        </w:rPr>
        <w:t>وأن لا يتزوج عليها، ولا يتسرى عليها، فهذا يلزمه الوفاء لها به، فإن لم يفعل فلها فسخ النكاح)</w:t>
      </w:r>
      <w:r w:rsidRPr="001F0AD9">
        <w:rPr>
          <w:rFonts w:ascii="mylotus" w:hAnsi="mylotus"/>
          <w:sz w:val="34"/>
          <w:szCs w:val="34"/>
          <w:rtl/>
        </w:rPr>
        <w:t xml:space="preserve"> وهذا القول أي نفوذ الشرط الذي هو الموافق للطائفة الثانية </w:t>
      </w:r>
      <w:r w:rsidRPr="001F0AD9">
        <w:rPr>
          <w:rFonts w:ascii="mylotus" w:hAnsi="mylotus"/>
          <w:b/>
          <w:bCs/>
          <w:sz w:val="34"/>
          <w:szCs w:val="34"/>
          <w:rtl/>
        </w:rPr>
        <w:t>(يُروى هذا عن عمر بن الخطاب وسعد بن أبي وقاص ومعاوية وعمرو بن العاص وبه قال شريح وعمر بن عبد العزيز وجابر بن يزيد وطاووس والأوزاعي وإسحاق، وأبطل هذه الشروط الزهري وقتادة وهشام بن عروة ومالك والليث والثوري والشافعي وابن المنذر وأصحاب الرأي، قال أبو حنيفة والشافعي: ويفسد المهر دون العقد ولها مهر المثل، واحتجوا بقول النبي صلى الله عليه وآله...)</w:t>
      </w:r>
      <w:r>
        <w:rPr>
          <w:rFonts w:ascii="mylotus" w:hAnsi="mylotus" w:hint="cs"/>
          <w:sz w:val="34"/>
          <w:szCs w:val="34"/>
          <w:rtl/>
        </w:rPr>
        <w:t xml:space="preserve">. </w:t>
      </w:r>
      <w:r w:rsidRPr="001F0AD9">
        <w:rPr>
          <w:rFonts w:ascii="mylotus" w:hAnsi="mylotus"/>
          <w:sz w:val="34"/>
          <w:szCs w:val="34"/>
          <w:rtl/>
        </w:rPr>
        <w:t>وظاهره أن بعض فقهاء العامة المعاصرين للصادق عليه السلام كانوا مع الطائفة الأولى الدالة على عدم نفوذ العقد.</w:t>
      </w:r>
    </w:p>
    <w:p w14:paraId="754843B0" w14:textId="77777777" w:rsidR="00E33242" w:rsidRDefault="00E33242" w:rsidP="00E33242">
      <w:pPr>
        <w:pStyle w:val="a"/>
        <w:bidi/>
        <w:spacing w:line="216" w:lineRule="auto"/>
        <w:rPr>
          <w:rFonts w:ascii="mylotus" w:hAnsi="mylotus"/>
          <w:sz w:val="34"/>
          <w:szCs w:val="34"/>
          <w:rtl/>
        </w:rPr>
      </w:pPr>
      <w:r w:rsidRPr="001F0AD9">
        <w:rPr>
          <w:rFonts w:ascii="mylotus" w:hAnsi="mylotus"/>
          <w:sz w:val="34"/>
          <w:szCs w:val="34"/>
          <w:rtl/>
        </w:rPr>
        <w:t>فدعوى ترجيح ما دل على عدم النفوذ على ما دل على النفوذ بأنه المخالف للعامة مما</w:t>
      </w:r>
      <w:r w:rsidRPr="001F0AD9">
        <w:rPr>
          <w:rFonts w:ascii="Times New Roman" w:hAnsi="Times New Roman" w:cs="Times New Roman" w:hint="cs"/>
          <w:sz w:val="34"/>
          <w:szCs w:val="34"/>
          <w:rtl/>
        </w:rPr>
        <w:t> </w:t>
      </w:r>
      <w:r w:rsidRPr="001F0AD9">
        <w:rPr>
          <w:rFonts w:ascii="mylotus" w:hAnsi="mylotus" w:hint="cs"/>
          <w:sz w:val="34"/>
          <w:szCs w:val="34"/>
          <w:rtl/>
        </w:rPr>
        <w:t>لا</w:t>
      </w:r>
      <w:r>
        <w:rPr>
          <w:rFonts w:ascii="mylotus" w:hAnsi="mylotus" w:hint="cs"/>
          <w:sz w:val="34"/>
          <w:szCs w:val="34"/>
          <w:rtl/>
        </w:rPr>
        <w:t xml:space="preserve"> </w:t>
      </w:r>
      <w:r w:rsidRPr="001F0AD9">
        <w:rPr>
          <w:rFonts w:ascii="mylotus" w:hAnsi="mylotus" w:hint="cs"/>
          <w:sz w:val="34"/>
          <w:szCs w:val="34"/>
          <w:rtl/>
        </w:rPr>
        <w:t>مصداق</w:t>
      </w:r>
      <w:r w:rsidRPr="001F0AD9">
        <w:rPr>
          <w:rFonts w:ascii="Times New Roman" w:hAnsi="Times New Roman" w:cs="Times New Roman" w:hint="cs"/>
          <w:sz w:val="34"/>
          <w:szCs w:val="34"/>
          <w:rtl/>
        </w:rPr>
        <w:t> </w:t>
      </w:r>
      <w:r w:rsidRPr="001F0AD9">
        <w:rPr>
          <w:rFonts w:ascii="mylotus" w:hAnsi="mylotus" w:hint="cs"/>
          <w:sz w:val="34"/>
          <w:szCs w:val="34"/>
          <w:rtl/>
        </w:rPr>
        <w:t>لها</w:t>
      </w:r>
      <w:r w:rsidRPr="001F0AD9">
        <w:rPr>
          <w:rFonts w:ascii="mylotus" w:hAnsi="mylotus"/>
          <w:sz w:val="34"/>
          <w:szCs w:val="34"/>
          <w:rtl/>
        </w:rPr>
        <w:t>.</w:t>
      </w:r>
    </w:p>
    <w:p w14:paraId="7059ADFF" w14:textId="77777777" w:rsidR="00E33242" w:rsidRPr="00787C8F" w:rsidRDefault="00E33242" w:rsidP="00E33242">
      <w:pPr>
        <w:pStyle w:val="a"/>
        <w:bidi/>
        <w:spacing w:line="216" w:lineRule="auto"/>
        <w:rPr>
          <w:rFonts w:ascii="mylotus" w:hAnsi="mylotus"/>
          <w:sz w:val="34"/>
          <w:szCs w:val="34"/>
          <w:rtl/>
        </w:rPr>
      </w:pPr>
    </w:p>
    <w:p w14:paraId="3B75019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2CB556D" w14:textId="77777777" w:rsidR="00E33242" w:rsidRDefault="00E33242" w:rsidP="00E33242">
      <w:pPr>
        <w:pStyle w:val="Heading1"/>
        <w:bidi/>
        <w:rPr>
          <w:color w:val="FF0000"/>
          <w:rtl/>
        </w:rPr>
      </w:pPr>
      <w:r w:rsidRPr="00E33242">
        <w:rPr>
          <w:color w:val="FF0000"/>
          <w:rtl/>
        </w:rPr>
        <w:t>051 - كتاب_الإجارة_125_مما_يشترط_في_صحة_الإجارة_الاثنين_29_جمادى_الأولى</w:t>
      </w:r>
    </w:p>
    <w:p w14:paraId="1D990054"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1AE662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A92365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63AB232"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الدين</w:t>
      </w:r>
    </w:p>
    <w:p w14:paraId="14D2E9CE" w14:textId="77777777" w:rsidR="00E33242" w:rsidRDefault="00E33242" w:rsidP="00E33242">
      <w:pPr>
        <w:pStyle w:val="a"/>
        <w:bidi/>
        <w:spacing w:line="216" w:lineRule="auto"/>
        <w:jc w:val="center"/>
        <w:rPr>
          <w:rFonts w:ascii="mylotus" w:hAnsi="mylotus"/>
          <w:b/>
          <w:bCs/>
          <w:sz w:val="34"/>
          <w:szCs w:val="34"/>
          <w:rtl/>
        </w:rPr>
      </w:pPr>
    </w:p>
    <w:p w14:paraId="7A603BCE" w14:textId="77777777" w:rsidR="00E33242" w:rsidRDefault="00E33242" w:rsidP="00E33242">
      <w:pPr>
        <w:pStyle w:val="a"/>
        <w:bidi/>
        <w:spacing w:line="216" w:lineRule="auto"/>
        <w:rPr>
          <w:rFonts w:ascii="mylotus" w:hAnsi="mylotus"/>
          <w:b/>
          <w:bCs/>
          <w:sz w:val="34"/>
          <w:szCs w:val="34"/>
          <w:rtl/>
        </w:rPr>
      </w:pPr>
      <w:r w:rsidRPr="00B764A1">
        <w:rPr>
          <w:rFonts w:ascii="mylotus" w:hAnsi="mylotus"/>
          <w:b/>
          <w:bCs/>
          <w:sz w:val="34"/>
          <w:szCs w:val="34"/>
          <w:rtl/>
        </w:rPr>
        <w:t>الميزة الثانية:</w:t>
      </w:r>
      <w:r w:rsidRPr="00B764A1">
        <w:rPr>
          <w:rFonts w:ascii="mylotus" w:hAnsi="mylotus"/>
          <w:sz w:val="34"/>
          <w:szCs w:val="34"/>
          <w:rtl/>
        </w:rPr>
        <w:t xml:space="preserve"> - للطائفة الدالة على عدم نفوذ اشتراط الزوجة على زوجها أنْ لا يتزوج عليها - هي الشهرة.</w:t>
      </w:r>
    </w:p>
    <w:p w14:paraId="58E341F9" w14:textId="77777777" w:rsidR="00E33242" w:rsidRDefault="00E33242" w:rsidP="00E33242">
      <w:pPr>
        <w:pStyle w:val="a"/>
        <w:bidi/>
        <w:spacing w:line="216" w:lineRule="auto"/>
        <w:rPr>
          <w:rFonts w:ascii="mylotus" w:hAnsi="mylotus"/>
          <w:b/>
          <w:bCs/>
          <w:sz w:val="34"/>
          <w:szCs w:val="34"/>
          <w:rtl/>
        </w:rPr>
      </w:pPr>
      <w:r w:rsidRPr="00B764A1">
        <w:rPr>
          <w:rFonts w:ascii="mylotus" w:hAnsi="mylotus"/>
          <w:sz w:val="34"/>
          <w:szCs w:val="34"/>
          <w:rtl/>
        </w:rPr>
        <w:t>حيث ادعي أنّ عمل المشهور بالطائفة الأولى - وهيّ ما دل على عدم نفوذ الشرط - والكلام في كون الشهرة مائزاً بين الحجة واللاحجة - لا أنّها مجرد مرجح لأحد الخبرين أو إحدى الحجتين على الأخرى - يتم بذكر أمور:</w:t>
      </w:r>
    </w:p>
    <w:p w14:paraId="2166DC47" w14:textId="77777777" w:rsidR="00E33242" w:rsidRDefault="00E33242" w:rsidP="00E33242">
      <w:pPr>
        <w:pStyle w:val="a"/>
        <w:bidi/>
        <w:spacing w:line="216" w:lineRule="auto"/>
        <w:rPr>
          <w:rFonts w:ascii="mylotus" w:hAnsi="mylotus"/>
          <w:b/>
          <w:bCs/>
          <w:sz w:val="34"/>
          <w:szCs w:val="34"/>
          <w:rtl/>
        </w:rPr>
      </w:pPr>
      <w:r w:rsidRPr="00B764A1">
        <w:rPr>
          <w:rFonts w:ascii="mylotus" w:hAnsi="mylotus"/>
          <w:b/>
          <w:bCs/>
          <w:sz w:val="34"/>
          <w:szCs w:val="34"/>
          <w:rtl/>
        </w:rPr>
        <w:t>الأمر الأول:</w:t>
      </w:r>
      <w:r w:rsidRPr="00B764A1">
        <w:rPr>
          <w:rFonts w:ascii="mylotus" w:hAnsi="mylotus"/>
          <w:sz w:val="34"/>
          <w:szCs w:val="34"/>
          <w:rtl/>
        </w:rPr>
        <w:t xml:space="preserve"> إنّ ظاهر مقبولة عمر بن حنظلة أنّ الشهرة مائزٌ بين الحجة واللاحجة، حيث قال (عليه السلام) في المقبولة: </w:t>
      </w:r>
      <w:r w:rsidRPr="00B764A1">
        <w:rPr>
          <w:rFonts w:ascii="mylotus" w:hAnsi="mylotus"/>
          <w:b/>
          <w:bCs/>
          <w:sz w:val="34"/>
          <w:szCs w:val="34"/>
          <w:rtl/>
        </w:rPr>
        <w:t>(يُنْظَرُ إِلَى مَا كَانَ مِنْ رِوَايَتِهِمْ عَنَّا فِي ذَلِكَ الَّذِي حَكَمَا بِهِ الْمُجْمَعَ عَلَيْهِ مِنْ أَصْحَابِكَ فَيُؤْخَذُ بِهِ مِنْ حُكْمِنَا وَيُتْرَكُ الشَّاذُّ الَّذِي لَيْسَ بِمَشْهُورٍ)</w:t>
      </w:r>
      <w:r w:rsidRPr="00B764A1">
        <w:rPr>
          <w:rFonts w:ascii="mylotus" w:hAnsi="mylotus"/>
          <w:sz w:val="34"/>
          <w:szCs w:val="34"/>
          <w:rtl/>
        </w:rPr>
        <w:t xml:space="preserve"> ومقتضى المقابلة أنّ المراد بالمجمع عليه ما كان مشهوراً في مقابل الشاذ </w:t>
      </w:r>
      <w:r w:rsidRPr="00B764A1">
        <w:rPr>
          <w:rFonts w:ascii="mylotus" w:hAnsi="mylotus"/>
          <w:b/>
          <w:bCs/>
          <w:sz w:val="34"/>
          <w:szCs w:val="34"/>
          <w:rtl/>
        </w:rPr>
        <w:t>(عِنْدَ أَصْحَابِكَ فَإِنَّ الْمُجْمَعَ عَلَيْهِ لَا رَيْبَ فِيهِ، وَإِنَّمَا الْأُمُورُ ثَلَاثَةٌ أَمْرٌ بَيِّنٌ رُشْدُهُ فَيُتَّبَعُ وَأَمْرٌ بَيِّنٌ غَيُّهُ فَيُجْتَنَبُ وَأَمْرٌ مُشْكِلٌ يُرَدُّ عِلْمُهُ إِلَى اللَّهِ وَ إِلَى رَسُولِهِ).</w:t>
      </w:r>
      <w:r w:rsidRPr="00B764A1">
        <w:rPr>
          <w:rFonts w:ascii="mylotus" w:hAnsi="mylotus"/>
          <w:sz w:val="34"/>
          <w:szCs w:val="34"/>
          <w:rtl/>
        </w:rPr>
        <w:t xml:space="preserve"> [الكافي، للشيخ الكليني، دار الكتب الإسلامية ج1، كتاب فضل العلم، باب اختلاف الحديث، ص67-68، ح10].</w:t>
      </w:r>
    </w:p>
    <w:p w14:paraId="021D5C13" w14:textId="77777777" w:rsidR="00E33242" w:rsidRDefault="00E33242" w:rsidP="00E33242">
      <w:pPr>
        <w:pStyle w:val="a"/>
        <w:bidi/>
        <w:spacing w:line="216" w:lineRule="auto"/>
        <w:rPr>
          <w:rFonts w:ascii="mylotus" w:hAnsi="mylotus"/>
          <w:b/>
          <w:bCs/>
          <w:sz w:val="34"/>
          <w:szCs w:val="34"/>
          <w:rtl/>
        </w:rPr>
      </w:pPr>
      <w:r w:rsidRPr="00B764A1">
        <w:rPr>
          <w:rFonts w:ascii="mylotus" w:hAnsi="mylotus"/>
          <w:sz w:val="34"/>
          <w:szCs w:val="34"/>
          <w:rtl/>
        </w:rPr>
        <w:t xml:space="preserve">فإنّ التعبير عن المجمع عليه بأنّه </w:t>
      </w:r>
      <w:r w:rsidRPr="00B764A1">
        <w:rPr>
          <w:rFonts w:ascii="mylotus" w:hAnsi="mylotus"/>
          <w:b/>
          <w:bCs/>
          <w:sz w:val="34"/>
          <w:szCs w:val="34"/>
          <w:rtl/>
        </w:rPr>
        <w:t xml:space="preserve">(لَا رَيْبَ فِيهِ) </w:t>
      </w:r>
      <w:r w:rsidRPr="00B764A1">
        <w:rPr>
          <w:rFonts w:ascii="mylotus" w:hAnsi="mylotus"/>
          <w:sz w:val="34"/>
          <w:szCs w:val="34"/>
          <w:rtl/>
        </w:rPr>
        <w:t>ظاهرٌ في كونه في المتعين من حيث الحجية، وأن</w:t>
      </w:r>
      <w:r>
        <w:rPr>
          <w:rFonts w:ascii="mylotus" w:hAnsi="mylotus" w:hint="cs"/>
          <w:sz w:val="34"/>
          <w:szCs w:val="34"/>
          <w:rtl/>
        </w:rPr>
        <w:t>ّ</w:t>
      </w:r>
      <w:r w:rsidRPr="00B764A1">
        <w:rPr>
          <w:rFonts w:ascii="mylotus" w:hAnsi="mylotus"/>
          <w:sz w:val="34"/>
          <w:szCs w:val="34"/>
          <w:rtl/>
        </w:rPr>
        <w:t xml:space="preserve"> مقابله مما</w:t>
      </w:r>
      <w:r>
        <w:rPr>
          <w:rFonts w:ascii="mylotus" w:hAnsi="mylotus" w:hint="cs"/>
          <w:sz w:val="34"/>
          <w:szCs w:val="34"/>
          <w:rtl/>
        </w:rPr>
        <w:t xml:space="preserve"> </w:t>
      </w:r>
      <w:r w:rsidRPr="00B764A1">
        <w:rPr>
          <w:rFonts w:ascii="mylotus" w:hAnsi="mylotus"/>
          <w:sz w:val="34"/>
          <w:szCs w:val="34"/>
          <w:rtl/>
        </w:rPr>
        <w:t>فيه الريب، وإلا لا معنى للتعبير عن الراجح بأنّه لا ريب فيه، كما أن</w:t>
      </w:r>
      <w:r>
        <w:rPr>
          <w:rFonts w:ascii="mylotus" w:hAnsi="mylotus" w:hint="cs"/>
          <w:sz w:val="34"/>
          <w:szCs w:val="34"/>
          <w:rtl/>
        </w:rPr>
        <w:t>ّ</w:t>
      </w:r>
      <w:r w:rsidRPr="00B764A1">
        <w:rPr>
          <w:rFonts w:ascii="mylotus" w:hAnsi="mylotus"/>
          <w:sz w:val="34"/>
          <w:szCs w:val="34"/>
          <w:rtl/>
        </w:rPr>
        <w:t xml:space="preserve"> تعقيب هذه العبارة بقوله (عليه السلام): </w:t>
      </w:r>
      <w:r w:rsidRPr="00B764A1">
        <w:rPr>
          <w:rFonts w:ascii="mylotus" w:hAnsi="mylotus"/>
          <w:b/>
          <w:bCs/>
          <w:sz w:val="34"/>
          <w:szCs w:val="34"/>
          <w:rtl/>
        </w:rPr>
        <w:t xml:space="preserve">(وَإِنَّمَا الْأُمُورُ ثَلَاثَةٌ أَمْرٌ بَيِّنٌ رُشْدُهُ فَيُتَّبَعُ وَأَمْرٌ بَيِّنٌ غَيُّهُ فَيُجْتَنَبُ وَأَمْرٌ مُشْكِلٌ يُرَدُّ عِلْمُهُ إِلَى اللَّهِ وَ إِلَى رَسُولِهِ) </w:t>
      </w:r>
      <w:r w:rsidRPr="00B764A1">
        <w:rPr>
          <w:rFonts w:ascii="mylotus" w:hAnsi="mylotus"/>
          <w:sz w:val="34"/>
          <w:szCs w:val="34"/>
          <w:rtl/>
        </w:rPr>
        <w:t>ظاهر</w:t>
      </w:r>
      <w:r>
        <w:rPr>
          <w:rFonts w:ascii="mylotus" w:hAnsi="mylotus" w:hint="cs"/>
          <w:sz w:val="34"/>
          <w:szCs w:val="34"/>
          <w:rtl/>
        </w:rPr>
        <w:t>ٌ</w:t>
      </w:r>
      <w:r w:rsidRPr="00B764A1">
        <w:rPr>
          <w:rFonts w:ascii="mylotus" w:hAnsi="mylotus"/>
          <w:sz w:val="34"/>
          <w:szCs w:val="34"/>
          <w:rtl/>
        </w:rPr>
        <w:t xml:space="preserve"> في أنّ التمييز بالشهرة لا لموضوعية فيها</w:t>
      </w:r>
      <w:r>
        <w:rPr>
          <w:rFonts w:ascii="mylotus" w:hAnsi="mylotus" w:hint="cs"/>
          <w:sz w:val="34"/>
          <w:szCs w:val="34"/>
          <w:rtl/>
        </w:rPr>
        <w:t>؛</w:t>
      </w:r>
      <w:r w:rsidRPr="00B764A1">
        <w:rPr>
          <w:rFonts w:ascii="mylotus" w:hAnsi="mylotus"/>
          <w:sz w:val="34"/>
          <w:szCs w:val="34"/>
          <w:rtl/>
        </w:rPr>
        <w:t xml:space="preserve"> بل لأنّها من موجبات بينونة الرُشد في مقابل بينونة الغي أو الإشكال.</w:t>
      </w:r>
    </w:p>
    <w:p w14:paraId="3B61F4EF" w14:textId="77777777" w:rsidR="00E33242" w:rsidRDefault="00E33242" w:rsidP="00E33242">
      <w:pPr>
        <w:pStyle w:val="a"/>
        <w:bidi/>
        <w:spacing w:line="216" w:lineRule="auto"/>
        <w:rPr>
          <w:rFonts w:ascii="mylotus" w:hAnsi="mylotus"/>
          <w:sz w:val="34"/>
          <w:szCs w:val="34"/>
          <w:rtl/>
        </w:rPr>
      </w:pPr>
      <w:r w:rsidRPr="00B764A1">
        <w:rPr>
          <w:rFonts w:ascii="mylotus" w:hAnsi="mylotus"/>
          <w:sz w:val="34"/>
          <w:szCs w:val="34"/>
          <w:rtl/>
        </w:rPr>
        <w:t>فهاتان العبارتان من المقبولة المتعلقتان بالشهرة ظاهرتان في سياق الإرشاد إلى مائز الحجة عن غيرها</w:t>
      </w:r>
      <w:r>
        <w:rPr>
          <w:rFonts w:ascii="mylotus" w:hAnsi="mylotus" w:hint="cs"/>
          <w:sz w:val="34"/>
          <w:szCs w:val="34"/>
          <w:rtl/>
        </w:rPr>
        <w:t>.</w:t>
      </w:r>
    </w:p>
    <w:p w14:paraId="37FE38DD" w14:textId="77777777" w:rsidR="00E33242" w:rsidRDefault="00E33242" w:rsidP="00E33242">
      <w:pPr>
        <w:pStyle w:val="a"/>
        <w:bidi/>
        <w:spacing w:line="216" w:lineRule="auto"/>
        <w:rPr>
          <w:rFonts w:ascii="mylotus" w:hAnsi="mylotus"/>
          <w:sz w:val="34"/>
          <w:szCs w:val="34"/>
          <w:rtl/>
        </w:rPr>
      </w:pPr>
      <w:r w:rsidRPr="00B764A1">
        <w:rPr>
          <w:rFonts w:ascii="mylotus" w:hAnsi="mylotus"/>
          <w:b/>
          <w:bCs/>
          <w:sz w:val="34"/>
          <w:szCs w:val="34"/>
          <w:rtl/>
        </w:rPr>
        <w:t>الأمر الثاني:</w:t>
      </w:r>
      <w:r w:rsidRPr="00B764A1">
        <w:rPr>
          <w:rFonts w:ascii="mylotus" w:hAnsi="mylotus"/>
          <w:sz w:val="34"/>
          <w:szCs w:val="34"/>
          <w:rtl/>
        </w:rPr>
        <w:t xml:space="preserve"> أنّ المنظور هو الشهرة العملية المستندة للرواية الثابتة</w:t>
      </w:r>
      <w:r>
        <w:rPr>
          <w:rFonts w:ascii="mylotus" w:hAnsi="mylotus" w:hint="cs"/>
          <w:sz w:val="34"/>
          <w:szCs w:val="34"/>
          <w:rtl/>
        </w:rPr>
        <w:t>.</w:t>
      </w:r>
    </w:p>
    <w:p w14:paraId="2ED83E11" w14:textId="77777777" w:rsidR="00E33242" w:rsidRDefault="00E33242" w:rsidP="00E33242">
      <w:pPr>
        <w:pStyle w:val="a"/>
        <w:bidi/>
        <w:spacing w:line="216" w:lineRule="auto"/>
        <w:rPr>
          <w:rFonts w:ascii="mylotus" w:hAnsi="mylotus"/>
          <w:sz w:val="34"/>
          <w:szCs w:val="34"/>
          <w:rtl/>
        </w:rPr>
      </w:pPr>
      <w:r w:rsidRPr="00B764A1">
        <w:rPr>
          <w:rFonts w:ascii="mylotus" w:hAnsi="mylotus"/>
          <w:b/>
          <w:bCs/>
          <w:sz w:val="34"/>
          <w:szCs w:val="34"/>
          <w:rtl/>
        </w:rPr>
        <w:t>والسر في ذلك:</w:t>
      </w:r>
      <w:r w:rsidRPr="00B764A1">
        <w:rPr>
          <w:rFonts w:ascii="mylotus" w:hAnsi="mylotus"/>
          <w:sz w:val="34"/>
          <w:szCs w:val="34"/>
          <w:rtl/>
        </w:rPr>
        <w:t xml:space="preserve"> أنّ العبارة التي وردت في مقبولة عمر بن حنظلة قد تضمنت قيدين</w:t>
      </w:r>
      <w:r>
        <w:rPr>
          <w:rFonts w:ascii="mylotus" w:hAnsi="mylotus" w:hint="cs"/>
          <w:sz w:val="34"/>
          <w:szCs w:val="34"/>
          <w:rtl/>
        </w:rPr>
        <w:t>:</w:t>
      </w:r>
    </w:p>
    <w:p w14:paraId="38D1EC77" w14:textId="77777777" w:rsidR="00E33242" w:rsidRDefault="00E33242" w:rsidP="00E33242">
      <w:pPr>
        <w:pStyle w:val="a"/>
        <w:bidi/>
        <w:spacing w:line="216" w:lineRule="auto"/>
        <w:rPr>
          <w:rFonts w:ascii="mylotus" w:hAnsi="mylotus"/>
          <w:sz w:val="34"/>
          <w:szCs w:val="34"/>
          <w:rtl/>
        </w:rPr>
      </w:pPr>
      <w:r w:rsidRPr="00B764A1">
        <w:rPr>
          <w:rFonts w:ascii="mylotus" w:hAnsi="mylotus"/>
          <w:b/>
          <w:bCs/>
          <w:sz w:val="34"/>
          <w:szCs w:val="34"/>
          <w:rtl/>
        </w:rPr>
        <w:t>القيد الأول</w:t>
      </w:r>
      <w:r w:rsidRPr="00B764A1">
        <w:rPr>
          <w:rFonts w:ascii="mylotus" w:hAnsi="mylotus" w:hint="cs"/>
          <w:b/>
          <w:bCs/>
          <w:sz w:val="34"/>
          <w:szCs w:val="34"/>
          <w:rtl/>
        </w:rPr>
        <w:t>:</w:t>
      </w:r>
      <w:r w:rsidRPr="00B764A1">
        <w:rPr>
          <w:rFonts w:ascii="mylotus" w:hAnsi="mylotus"/>
          <w:sz w:val="34"/>
          <w:szCs w:val="34"/>
          <w:rtl/>
        </w:rPr>
        <w:t xml:space="preserve"> التعبير بروايتهم في قوله (عليه السلام): </w:t>
      </w:r>
      <w:r w:rsidRPr="00B764A1">
        <w:rPr>
          <w:rFonts w:ascii="mylotus" w:hAnsi="mylotus"/>
          <w:b/>
          <w:bCs/>
          <w:sz w:val="34"/>
          <w:szCs w:val="34"/>
          <w:rtl/>
        </w:rPr>
        <w:t>(يُنْظَرُ إِلَى مَا كَانَ مِنْ رِوَايَتِهِمْ عَنَّا)</w:t>
      </w:r>
      <w:r w:rsidRPr="00B764A1">
        <w:rPr>
          <w:rFonts w:ascii="mylotus" w:hAnsi="mylotus"/>
          <w:sz w:val="34"/>
          <w:szCs w:val="34"/>
          <w:rtl/>
        </w:rPr>
        <w:t xml:space="preserve"> الظاهر في كون المستند الرواية الثابتة عنهم </w:t>
      </w:r>
      <w:r>
        <w:rPr>
          <w:rFonts w:ascii="mylotus" w:hAnsi="mylotus" w:hint="cs"/>
          <w:sz w:val="34"/>
          <w:szCs w:val="34"/>
          <w:rtl/>
        </w:rPr>
        <w:t>(عليهم السلام).</w:t>
      </w:r>
    </w:p>
    <w:p w14:paraId="68696659" w14:textId="77777777" w:rsidR="00E33242" w:rsidRDefault="00E33242" w:rsidP="00E33242">
      <w:pPr>
        <w:pStyle w:val="a"/>
        <w:bidi/>
        <w:spacing w:line="216" w:lineRule="auto"/>
        <w:rPr>
          <w:rFonts w:ascii="mylotus" w:hAnsi="mylotus"/>
          <w:sz w:val="34"/>
          <w:szCs w:val="34"/>
          <w:rtl/>
        </w:rPr>
      </w:pPr>
      <w:r w:rsidRPr="00B764A1">
        <w:rPr>
          <w:rFonts w:ascii="mylotus" w:hAnsi="mylotus"/>
          <w:b/>
          <w:bCs/>
          <w:sz w:val="34"/>
          <w:szCs w:val="34"/>
          <w:rtl/>
        </w:rPr>
        <w:t>والقيد الثاني</w:t>
      </w:r>
      <w:r w:rsidRPr="00B764A1">
        <w:rPr>
          <w:rFonts w:ascii="mylotus" w:hAnsi="mylotus" w:hint="cs"/>
          <w:b/>
          <w:bCs/>
          <w:sz w:val="34"/>
          <w:szCs w:val="34"/>
          <w:rtl/>
        </w:rPr>
        <w:t>:</w:t>
      </w:r>
      <w:r w:rsidRPr="00B764A1">
        <w:rPr>
          <w:rFonts w:ascii="mylotus" w:hAnsi="mylotus"/>
          <w:sz w:val="34"/>
          <w:szCs w:val="34"/>
          <w:rtl/>
        </w:rPr>
        <w:t xml:space="preserve"> هو الحكم في قوله </w:t>
      </w:r>
      <w:r>
        <w:rPr>
          <w:rFonts w:ascii="mylotus" w:hAnsi="mylotus" w:hint="cs"/>
          <w:sz w:val="34"/>
          <w:szCs w:val="34"/>
          <w:rtl/>
        </w:rPr>
        <w:t>(عليه السلام):</w:t>
      </w:r>
      <w:r w:rsidRPr="00B764A1">
        <w:rPr>
          <w:rFonts w:ascii="mylotus" w:hAnsi="mylotus"/>
          <w:sz w:val="34"/>
          <w:szCs w:val="34"/>
          <w:rtl/>
        </w:rPr>
        <w:t xml:space="preserve"> </w:t>
      </w:r>
      <w:r w:rsidRPr="00B764A1">
        <w:rPr>
          <w:rFonts w:ascii="mylotus" w:hAnsi="mylotus"/>
          <w:b/>
          <w:bCs/>
          <w:sz w:val="34"/>
          <w:szCs w:val="34"/>
          <w:rtl/>
        </w:rPr>
        <w:t>(فِي ذَلِكَ الَّذِي حَكَمَا بِهِ الْمُجْمَعَ عَلَيْهِ مِنْ أَصْحَابِكَ فَيُؤْخَذُ بِهِ مِنْ حُكْمِنَا وَيُتْرَكُ الشَّاذُّ الَّذِي لَيْسَ بِمَشْهُورٍ عِنْدَ أَصْحَابِكَ فَإِنَّ الْمُجْمَعَ عَلَيْهِ لَا رَيْبَ فِيهِ)</w:t>
      </w:r>
      <w:r w:rsidRPr="00B764A1">
        <w:rPr>
          <w:rFonts w:ascii="mylotus" w:hAnsi="mylotus"/>
          <w:sz w:val="34"/>
          <w:szCs w:val="34"/>
          <w:rtl/>
        </w:rPr>
        <w:t xml:space="preserve"> وظاهره أنّ المتصف بـ "المُجمع عليه" هو الحكم المستند للرواية لا الرواية</w:t>
      </w:r>
      <w:r>
        <w:rPr>
          <w:rFonts w:ascii="mylotus" w:hAnsi="mylotus" w:hint="cs"/>
          <w:sz w:val="34"/>
          <w:szCs w:val="34"/>
          <w:rtl/>
        </w:rPr>
        <w:t>؛</w:t>
      </w:r>
      <w:r w:rsidRPr="00B764A1">
        <w:rPr>
          <w:rFonts w:ascii="mylotus" w:hAnsi="mylotus"/>
          <w:sz w:val="34"/>
          <w:szCs w:val="34"/>
          <w:rtl/>
        </w:rPr>
        <w:t xml:space="preserve"> ويؤكده قوله</w:t>
      </w:r>
      <w:r>
        <w:rPr>
          <w:rFonts w:ascii="mylotus" w:hAnsi="mylotus" w:hint="cs"/>
          <w:sz w:val="34"/>
          <w:szCs w:val="34"/>
          <w:rtl/>
        </w:rPr>
        <w:t xml:space="preserve"> (عليه السلام):</w:t>
      </w:r>
      <w:r w:rsidRPr="00B764A1">
        <w:rPr>
          <w:rFonts w:ascii="mylotus" w:hAnsi="mylotus"/>
          <w:sz w:val="34"/>
          <w:szCs w:val="34"/>
          <w:rtl/>
        </w:rPr>
        <w:t xml:space="preserve"> </w:t>
      </w:r>
      <w:r w:rsidRPr="00B764A1">
        <w:rPr>
          <w:rFonts w:ascii="mylotus" w:hAnsi="mylotus"/>
          <w:b/>
          <w:bCs/>
          <w:sz w:val="34"/>
          <w:szCs w:val="34"/>
          <w:rtl/>
        </w:rPr>
        <w:t>(فَيُؤْخَذُ بِهِ مِنْ حُكْمِنَا)</w:t>
      </w:r>
      <w:r w:rsidRPr="00B764A1">
        <w:rPr>
          <w:rFonts w:ascii="mylotus" w:hAnsi="mylotus"/>
          <w:sz w:val="34"/>
          <w:szCs w:val="34"/>
          <w:rtl/>
        </w:rPr>
        <w:t xml:space="preserve"> وهو واضح الدلالة على كون المراد به الشهرة العملية المستندة للرواية الثابتة</w:t>
      </w:r>
      <w:r>
        <w:rPr>
          <w:rFonts w:ascii="mylotus" w:hAnsi="mylotus" w:hint="cs"/>
          <w:sz w:val="34"/>
          <w:szCs w:val="34"/>
          <w:rtl/>
        </w:rPr>
        <w:t>.</w:t>
      </w:r>
    </w:p>
    <w:p w14:paraId="2E884B5C" w14:textId="77777777" w:rsidR="00E33242" w:rsidRDefault="00E33242" w:rsidP="00E33242">
      <w:pPr>
        <w:pStyle w:val="a"/>
        <w:bidi/>
        <w:spacing w:line="216" w:lineRule="auto"/>
        <w:rPr>
          <w:rFonts w:ascii="mylotus" w:hAnsi="mylotus"/>
          <w:b/>
          <w:bCs/>
          <w:sz w:val="34"/>
          <w:szCs w:val="34"/>
          <w:rtl/>
        </w:rPr>
      </w:pPr>
      <w:r w:rsidRPr="00B764A1">
        <w:rPr>
          <w:rFonts w:ascii="mylotus" w:hAnsi="mylotus"/>
          <w:sz w:val="34"/>
          <w:szCs w:val="34"/>
          <w:rtl/>
        </w:rPr>
        <w:t xml:space="preserve">مضافاً إلى أنّه حيث وصف المشهور بأنّه "لا ريب فيه" في قوله (عليه السلام): </w:t>
      </w:r>
      <w:r w:rsidRPr="00B764A1">
        <w:rPr>
          <w:rFonts w:ascii="mylotus" w:hAnsi="mylotus"/>
          <w:b/>
          <w:bCs/>
          <w:sz w:val="34"/>
          <w:szCs w:val="34"/>
          <w:rtl/>
        </w:rPr>
        <w:t>(فَإِنَّ الْمُجْمَعَ عَلَيْهِ لَا رَيْبَ فِيهِ)</w:t>
      </w:r>
      <w:r w:rsidRPr="00B764A1">
        <w:rPr>
          <w:rFonts w:ascii="mylotus" w:hAnsi="mylotus"/>
          <w:sz w:val="34"/>
          <w:szCs w:val="34"/>
          <w:rtl/>
        </w:rPr>
        <w:t xml:space="preserve"> فذلك قرينة على إرادة الشهرة العملية، حيث إن</w:t>
      </w:r>
      <w:r>
        <w:rPr>
          <w:rFonts w:ascii="mylotus" w:hAnsi="mylotus" w:hint="cs"/>
          <w:sz w:val="34"/>
          <w:szCs w:val="34"/>
          <w:rtl/>
        </w:rPr>
        <w:t>ّ</w:t>
      </w:r>
      <w:r w:rsidRPr="00B764A1">
        <w:rPr>
          <w:rFonts w:ascii="mylotus" w:hAnsi="mylotus"/>
          <w:sz w:val="34"/>
          <w:szCs w:val="34"/>
          <w:rtl/>
        </w:rPr>
        <w:t xml:space="preserve"> البناء العقلائي قائم على أنّ الذي "لا ريب فيه" هو ما كان شهرة عملية،</w:t>
      </w:r>
      <w:r>
        <w:rPr>
          <w:rFonts w:ascii="mylotus" w:hAnsi="mylotus" w:hint="cs"/>
          <w:sz w:val="34"/>
          <w:szCs w:val="34"/>
          <w:rtl/>
        </w:rPr>
        <w:t xml:space="preserve"> </w:t>
      </w:r>
      <w:r w:rsidRPr="00B764A1">
        <w:rPr>
          <w:rFonts w:ascii="mylotus" w:hAnsi="mylotus"/>
          <w:sz w:val="34"/>
          <w:szCs w:val="34"/>
          <w:rtl/>
        </w:rPr>
        <w:t>لا مجرد شهرة روائية، فمثلاً</w:t>
      </w:r>
      <w:r>
        <w:rPr>
          <w:rFonts w:ascii="mylotus" w:hAnsi="mylotus" w:hint="cs"/>
          <w:sz w:val="34"/>
          <w:szCs w:val="34"/>
          <w:rtl/>
        </w:rPr>
        <w:t>:</w:t>
      </w:r>
      <w:r w:rsidRPr="00B764A1">
        <w:rPr>
          <w:rFonts w:ascii="mylotus" w:hAnsi="mylotus"/>
          <w:sz w:val="34"/>
          <w:szCs w:val="34"/>
          <w:rtl/>
        </w:rPr>
        <w:t xml:space="preserve"> إذا نُقل القانونُ إلى العقلاء بنقلين متعارضين لكن أحد النقلين مما عمل به المسؤلون، فإن</w:t>
      </w:r>
      <w:r>
        <w:rPr>
          <w:rFonts w:ascii="mylotus" w:hAnsi="mylotus" w:hint="cs"/>
          <w:sz w:val="34"/>
          <w:szCs w:val="34"/>
          <w:rtl/>
        </w:rPr>
        <w:t>ّ</w:t>
      </w:r>
      <w:r w:rsidRPr="00B764A1">
        <w:rPr>
          <w:rFonts w:ascii="mylotus" w:hAnsi="mylotus"/>
          <w:sz w:val="34"/>
          <w:szCs w:val="34"/>
          <w:rtl/>
        </w:rPr>
        <w:t xml:space="preserve"> العرف العقلائي يرى أنّ عمل المسؤولين بأحد النقلين كاشفٌ على أنّه هو الصادر على سبيل الجد دون غيره.</w:t>
      </w:r>
    </w:p>
    <w:p w14:paraId="3DBFD8E5" w14:textId="77777777" w:rsidR="00E33242" w:rsidRDefault="00E33242" w:rsidP="00E33242">
      <w:pPr>
        <w:pStyle w:val="a"/>
        <w:bidi/>
        <w:spacing w:line="216" w:lineRule="auto"/>
        <w:rPr>
          <w:rFonts w:ascii="mylotus" w:hAnsi="mylotus"/>
          <w:b/>
          <w:bCs/>
          <w:sz w:val="34"/>
          <w:szCs w:val="34"/>
          <w:rtl/>
        </w:rPr>
      </w:pPr>
      <w:r w:rsidRPr="00B764A1">
        <w:rPr>
          <w:rFonts w:ascii="mylotus" w:hAnsi="mylotus"/>
          <w:b/>
          <w:bCs/>
          <w:sz w:val="34"/>
          <w:szCs w:val="34"/>
          <w:rtl/>
        </w:rPr>
        <w:t>الأمر الثالث:</w:t>
      </w:r>
      <w:r w:rsidRPr="00B764A1">
        <w:rPr>
          <w:rFonts w:ascii="mylotus" w:hAnsi="mylotus"/>
          <w:sz w:val="34"/>
          <w:szCs w:val="34"/>
          <w:rtl/>
        </w:rPr>
        <w:t xml:space="preserve"> إن</w:t>
      </w:r>
      <w:r>
        <w:rPr>
          <w:rFonts w:ascii="mylotus" w:hAnsi="mylotus" w:hint="cs"/>
          <w:sz w:val="34"/>
          <w:szCs w:val="34"/>
          <w:rtl/>
        </w:rPr>
        <w:t>ّ</w:t>
      </w:r>
      <w:r w:rsidRPr="00B764A1">
        <w:rPr>
          <w:rFonts w:ascii="mylotus" w:hAnsi="mylotus"/>
          <w:sz w:val="34"/>
          <w:szCs w:val="34"/>
          <w:rtl/>
        </w:rPr>
        <w:t xml:space="preserve"> ظاهر كلمة </w:t>
      </w:r>
      <w:r>
        <w:rPr>
          <w:rFonts w:ascii="mylotus" w:hAnsi="mylotus" w:cs="Cambria" w:hint="cs"/>
          <w:sz w:val="34"/>
          <w:szCs w:val="34"/>
          <w:rtl/>
        </w:rPr>
        <w:t>"</w:t>
      </w:r>
      <w:r w:rsidRPr="00B764A1">
        <w:rPr>
          <w:rFonts w:ascii="mylotus" w:hAnsi="mylotus"/>
          <w:sz w:val="34"/>
          <w:szCs w:val="34"/>
          <w:rtl/>
        </w:rPr>
        <w:t>أصحابك</w:t>
      </w:r>
      <w:r>
        <w:rPr>
          <w:rFonts w:ascii="mylotus" w:hAnsi="mylotus" w:cs="Cambria" w:hint="cs"/>
          <w:sz w:val="34"/>
          <w:szCs w:val="34"/>
          <w:rtl/>
        </w:rPr>
        <w:t>"</w:t>
      </w:r>
      <w:r w:rsidRPr="00B764A1">
        <w:rPr>
          <w:rFonts w:ascii="mylotus" w:hAnsi="mylotus"/>
          <w:sz w:val="34"/>
          <w:szCs w:val="34"/>
          <w:rtl/>
        </w:rPr>
        <w:t xml:space="preserve"> في قوله (عليه السلام): </w:t>
      </w:r>
      <w:r w:rsidRPr="00B764A1">
        <w:rPr>
          <w:rFonts w:ascii="mylotus" w:hAnsi="mylotus"/>
          <w:b/>
          <w:bCs/>
          <w:sz w:val="34"/>
          <w:szCs w:val="34"/>
          <w:rtl/>
        </w:rPr>
        <w:t>(يُنْظَرُ إِلَى مَا كَانَ مِنْ رِوَايَتِهِمْ عَنَّا فِي ذَلِكَ الَّذِي حَكَمَا بِهِ الْمُجْمَعَ عَلَيْهِ مِنْ أَصْحَابِكَ)</w:t>
      </w:r>
      <w:r w:rsidRPr="00B764A1">
        <w:rPr>
          <w:rFonts w:ascii="mylotus" w:hAnsi="mylotus"/>
          <w:sz w:val="34"/>
          <w:szCs w:val="34"/>
          <w:rtl/>
        </w:rPr>
        <w:t xml:space="preserve"> أنّ المدار في تقديم الحديث على غيره ما كان مشهوراً عملا</w:t>
      </w:r>
      <w:r>
        <w:rPr>
          <w:rFonts w:ascii="mylotus" w:hAnsi="mylotus" w:hint="cs"/>
          <w:sz w:val="34"/>
          <w:szCs w:val="34"/>
          <w:rtl/>
        </w:rPr>
        <w:t>ً</w:t>
      </w:r>
      <w:r w:rsidRPr="00B764A1">
        <w:rPr>
          <w:rFonts w:ascii="mylotus" w:hAnsi="mylotus"/>
          <w:sz w:val="34"/>
          <w:szCs w:val="34"/>
          <w:rtl/>
        </w:rPr>
        <w:t xml:space="preserve"> عند أصحاب الأئمة (عليهم السلام) لا كلّ شهرة، نعم غاية ما في الباب أنّ شهرة العمل بالحديث عند القدماء كاشفٌ عن الشهرة عند أصحاب الأئمة (عليهم السلام)؛ إذ لا يحتمل عادة</w:t>
      </w:r>
      <w:r>
        <w:rPr>
          <w:rFonts w:ascii="mylotus" w:hAnsi="mylotus" w:hint="cs"/>
          <w:sz w:val="34"/>
          <w:szCs w:val="34"/>
          <w:rtl/>
        </w:rPr>
        <w:t>ً</w:t>
      </w:r>
      <w:r w:rsidRPr="00B764A1">
        <w:rPr>
          <w:rFonts w:ascii="mylotus" w:hAnsi="mylotus"/>
          <w:sz w:val="34"/>
          <w:szCs w:val="34"/>
          <w:rtl/>
        </w:rPr>
        <w:t xml:space="preserve"> أنْ تحصل شهرة عند القدماء قفزةً وصدفةً فلا محالة شهرة الحديث عملاً عند القدماء كاشفٌ عن شهرته عند أصحاب الأئمة (عليهم السلام) فيندرج تحت مفاد الرواية.</w:t>
      </w:r>
    </w:p>
    <w:p w14:paraId="03F0A62E" w14:textId="77777777" w:rsidR="00E33242" w:rsidRDefault="00E33242" w:rsidP="00E33242">
      <w:pPr>
        <w:pStyle w:val="a"/>
        <w:bidi/>
        <w:spacing w:line="216" w:lineRule="auto"/>
        <w:rPr>
          <w:rFonts w:ascii="mylotus" w:hAnsi="mylotus"/>
          <w:sz w:val="34"/>
          <w:szCs w:val="34"/>
          <w:rtl/>
        </w:rPr>
      </w:pPr>
      <w:r w:rsidRPr="00B764A1">
        <w:rPr>
          <w:rFonts w:ascii="mylotus" w:hAnsi="mylotus"/>
          <w:b/>
          <w:bCs/>
          <w:sz w:val="34"/>
          <w:szCs w:val="34"/>
          <w:rtl/>
        </w:rPr>
        <w:t>والنتيجة:</w:t>
      </w:r>
      <w:r w:rsidRPr="00B764A1">
        <w:rPr>
          <w:rFonts w:ascii="mylotus" w:hAnsi="mylotus"/>
          <w:sz w:val="34"/>
          <w:szCs w:val="34"/>
          <w:rtl/>
        </w:rPr>
        <w:t xml:space="preserve"> أنّ اتصاف الخبر بالشهرة العملية عند القدماء مائز لحجيته عن غيره المعارض له، بل قد يقال: إنّ احتفاف الخبر بالشهرة بين الأصحاب والمتشرعة وإنْ لم يستلزم الإعراض عن ما قابله أو الهجران له إلا أنّه بمثابة القرينة العرفية على أنّ الخبر ال</w:t>
      </w:r>
      <w:r>
        <w:rPr>
          <w:rFonts w:ascii="mylotus" w:hAnsi="mylotus" w:hint="cs"/>
          <w:sz w:val="34"/>
          <w:szCs w:val="34"/>
          <w:rtl/>
        </w:rPr>
        <w:t>آ</w:t>
      </w:r>
      <w:r w:rsidRPr="00B764A1">
        <w:rPr>
          <w:rFonts w:ascii="mylotus" w:hAnsi="mylotus"/>
          <w:sz w:val="34"/>
          <w:szCs w:val="34"/>
          <w:rtl/>
        </w:rPr>
        <w:t>خر لم يصدر على سبيل الجد</w:t>
      </w:r>
      <w:r>
        <w:rPr>
          <w:rFonts w:ascii="mylotus" w:hAnsi="mylotus" w:hint="cs"/>
          <w:sz w:val="34"/>
          <w:szCs w:val="34"/>
          <w:rtl/>
        </w:rPr>
        <w:t>.</w:t>
      </w:r>
    </w:p>
    <w:p w14:paraId="4223F626" w14:textId="77777777" w:rsidR="00E33242" w:rsidRPr="00B764A1" w:rsidRDefault="00E33242" w:rsidP="00E33242">
      <w:pPr>
        <w:pStyle w:val="a"/>
        <w:bidi/>
        <w:spacing w:line="216" w:lineRule="auto"/>
        <w:rPr>
          <w:rFonts w:ascii="mylotus" w:hAnsi="mylotus"/>
          <w:b/>
          <w:bCs/>
          <w:sz w:val="34"/>
          <w:szCs w:val="34"/>
          <w:rtl/>
        </w:rPr>
      </w:pPr>
      <w:r w:rsidRPr="00B764A1">
        <w:rPr>
          <w:rFonts w:ascii="mylotus" w:hAnsi="mylotus"/>
          <w:b/>
          <w:bCs/>
          <w:sz w:val="34"/>
          <w:szCs w:val="34"/>
          <w:rtl/>
        </w:rPr>
        <w:t>وأما تنقيح الصغرى:</w:t>
      </w:r>
      <w:r w:rsidRPr="00B764A1">
        <w:rPr>
          <w:rFonts w:ascii="mylotus" w:hAnsi="mylotus"/>
          <w:sz w:val="34"/>
          <w:szCs w:val="34"/>
          <w:rtl/>
        </w:rPr>
        <w:t xml:space="preserve"> فقد استند في إثبات انعقاد الشهرة على العمل بالطائفة الدالة على عدم نفوذ اشتراط الزوجة عدم الزواج عليها للإجماع الوارد في كلام الشيخ الطوسي (عليه الرحمة) في [كتاب الخلاف، مؤسسة النشر الإسلامي، ج4، كتاب الصداق، ص388] حيث قال: </w:t>
      </w:r>
      <w:r w:rsidRPr="00B764A1">
        <w:rPr>
          <w:rFonts w:ascii="mylotus" w:hAnsi="mylotus"/>
          <w:b/>
          <w:bCs/>
          <w:sz w:val="34"/>
          <w:szCs w:val="34"/>
          <w:rtl/>
        </w:rPr>
        <w:t>(مسألة 32: إذا أصدقها ألفا)</w:t>
      </w:r>
      <w:r w:rsidRPr="00B764A1">
        <w:rPr>
          <w:rFonts w:ascii="mylotus" w:hAnsi="mylotus"/>
          <w:sz w:val="34"/>
          <w:szCs w:val="34"/>
          <w:rtl/>
        </w:rPr>
        <w:t xml:space="preserve"> يعني أمهرها مهراً </w:t>
      </w:r>
      <w:r w:rsidRPr="00B764A1">
        <w:rPr>
          <w:rFonts w:ascii="mylotus" w:hAnsi="mylotus"/>
          <w:b/>
          <w:bCs/>
          <w:sz w:val="34"/>
          <w:szCs w:val="34"/>
          <w:rtl/>
        </w:rPr>
        <w:t>(وشرط أن لا يسافر بها، أو لا يتزوج عليها، أو لا يتسرى عليها، كان النكاح والصداق صحيحين، والشرط باطلا.</w:t>
      </w:r>
    </w:p>
    <w:p w14:paraId="78A6D58F" w14:textId="77777777" w:rsidR="00E33242" w:rsidRPr="00B764A1" w:rsidRDefault="00E33242" w:rsidP="00E33242">
      <w:pPr>
        <w:pStyle w:val="a"/>
        <w:bidi/>
        <w:spacing w:line="216" w:lineRule="auto"/>
        <w:rPr>
          <w:rFonts w:ascii="mylotus" w:hAnsi="mylotus"/>
          <w:b/>
          <w:bCs/>
          <w:sz w:val="34"/>
          <w:szCs w:val="34"/>
          <w:rtl/>
        </w:rPr>
      </w:pPr>
      <w:r w:rsidRPr="00B764A1">
        <w:rPr>
          <w:rFonts w:ascii="mylotus" w:hAnsi="mylotus"/>
          <w:b/>
          <w:bCs/>
          <w:sz w:val="34"/>
          <w:szCs w:val="34"/>
          <w:rtl/>
        </w:rPr>
        <w:t>وقال الشافعي: المهر فاسد ويجب مهر المثل، فأما النكاح فصحيح.</w:t>
      </w:r>
    </w:p>
    <w:p w14:paraId="335BD346" w14:textId="77777777" w:rsidR="00E33242" w:rsidRDefault="00E33242" w:rsidP="00E33242">
      <w:pPr>
        <w:pStyle w:val="a"/>
        <w:bidi/>
        <w:spacing w:line="216" w:lineRule="auto"/>
        <w:rPr>
          <w:rFonts w:ascii="mylotus" w:hAnsi="mylotus"/>
          <w:b/>
          <w:bCs/>
          <w:sz w:val="34"/>
          <w:szCs w:val="34"/>
          <w:rtl/>
        </w:rPr>
      </w:pPr>
      <w:r w:rsidRPr="00B764A1">
        <w:rPr>
          <w:rFonts w:ascii="mylotus" w:hAnsi="mylotus"/>
          <w:b/>
          <w:bCs/>
          <w:sz w:val="34"/>
          <w:szCs w:val="34"/>
          <w:rtl/>
        </w:rPr>
        <w:t>دليلنا)</w:t>
      </w:r>
      <w:r w:rsidRPr="00B764A1">
        <w:rPr>
          <w:rFonts w:ascii="mylotus" w:hAnsi="mylotus"/>
          <w:sz w:val="34"/>
          <w:szCs w:val="34"/>
          <w:rtl/>
        </w:rPr>
        <w:t xml:space="preserve"> في مقابل الشافعي </w:t>
      </w:r>
      <w:r w:rsidRPr="00B764A1">
        <w:rPr>
          <w:rFonts w:ascii="mylotus" w:hAnsi="mylotus"/>
          <w:b/>
          <w:bCs/>
          <w:sz w:val="34"/>
          <w:szCs w:val="34"/>
          <w:rtl/>
        </w:rPr>
        <w:t>(إجماع الفرقة وأخبارهم</w:t>
      </w:r>
      <w:r w:rsidRPr="00B764A1">
        <w:rPr>
          <w:rFonts w:ascii="mylotus" w:hAnsi="mylotus" w:hint="cs"/>
          <w:b/>
          <w:bCs/>
          <w:sz w:val="34"/>
          <w:szCs w:val="34"/>
          <w:rtl/>
        </w:rPr>
        <w:t>).</w:t>
      </w:r>
    </w:p>
    <w:p w14:paraId="64C4F5E0" w14:textId="77777777" w:rsidR="00E33242" w:rsidRDefault="00E33242" w:rsidP="00E33242">
      <w:pPr>
        <w:pStyle w:val="a"/>
        <w:bidi/>
        <w:spacing w:line="216" w:lineRule="auto"/>
        <w:rPr>
          <w:rFonts w:ascii="mylotus" w:hAnsi="mylotus"/>
          <w:b/>
          <w:bCs/>
          <w:sz w:val="34"/>
          <w:szCs w:val="34"/>
          <w:rtl/>
        </w:rPr>
      </w:pPr>
      <w:r w:rsidRPr="00B764A1">
        <w:rPr>
          <w:rFonts w:ascii="mylotus" w:hAnsi="mylotus"/>
          <w:sz w:val="34"/>
          <w:szCs w:val="34"/>
          <w:rtl/>
        </w:rPr>
        <w:t>وظاهر التعبير بـ "الإجماع" أنّ الشهرة العملية على طبق الطائفة الدالة على عدم نفوذ الشرط.</w:t>
      </w:r>
    </w:p>
    <w:p w14:paraId="73197D38" w14:textId="77777777" w:rsidR="00E33242" w:rsidRDefault="00E33242" w:rsidP="00E33242">
      <w:pPr>
        <w:pStyle w:val="a"/>
        <w:bidi/>
        <w:spacing w:line="216" w:lineRule="auto"/>
        <w:rPr>
          <w:rFonts w:ascii="mylotus" w:hAnsi="mylotus"/>
          <w:b/>
          <w:bCs/>
          <w:sz w:val="34"/>
          <w:szCs w:val="34"/>
          <w:rtl/>
        </w:rPr>
      </w:pPr>
      <w:r w:rsidRPr="00B764A1">
        <w:rPr>
          <w:rFonts w:ascii="mylotus" w:hAnsi="mylotus"/>
          <w:sz w:val="34"/>
          <w:szCs w:val="34"/>
          <w:rtl/>
        </w:rPr>
        <w:t>كما</w:t>
      </w:r>
      <w:r>
        <w:rPr>
          <w:rFonts w:ascii="mylotus" w:hAnsi="mylotus" w:hint="cs"/>
          <w:sz w:val="34"/>
          <w:szCs w:val="34"/>
          <w:rtl/>
        </w:rPr>
        <w:t xml:space="preserve"> </w:t>
      </w:r>
      <w:r w:rsidRPr="00B764A1">
        <w:rPr>
          <w:rFonts w:ascii="mylotus" w:hAnsi="mylotus"/>
          <w:sz w:val="34"/>
          <w:szCs w:val="34"/>
          <w:rtl/>
        </w:rPr>
        <w:t xml:space="preserve">ادعاه ابن زهرة الحلبي في [كتاب غنية النزوع إلى علمي الأصول والفروع، السيد حمزة بن علي بن زهرة الحلبي (ابن زهرة)، مؤسسة الإمام الصادق (عليه السلام)، ص349] حيث قال: </w:t>
      </w:r>
      <w:r w:rsidRPr="004343A3">
        <w:rPr>
          <w:rFonts w:ascii="mylotus" w:hAnsi="mylotus"/>
          <w:b/>
          <w:bCs/>
          <w:sz w:val="34"/>
          <w:szCs w:val="34"/>
          <w:rtl/>
        </w:rPr>
        <w:t>(وإذا أصدقها على أن لأبيها ألفا، صح العقد بلا خلاف، ويجب عليه الوفاء بما سمى لها، وهو بالخيار فيما شرط لأبيها، بدليل إجماع الطائفة، ولو أصدقها وشرط أن لا يتزوج عليها ولا يتسرى، لصح النكاح والصداق، وبطل الشرط، بدليل الإجماع المشار إليه، وأيضا فذلك شرط يخالف الكتاب والسنة، فكان باطلا).</w:t>
      </w:r>
    </w:p>
    <w:p w14:paraId="33E5CE4C" w14:textId="77777777" w:rsidR="00E33242" w:rsidRPr="004343A3" w:rsidRDefault="00E33242" w:rsidP="00E33242">
      <w:pPr>
        <w:pStyle w:val="a"/>
        <w:bidi/>
        <w:spacing w:line="216" w:lineRule="auto"/>
        <w:rPr>
          <w:rFonts w:ascii="mylotus" w:hAnsi="mylotus"/>
          <w:b/>
          <w:bCs/>
          <w:sz w:val="34"/>
          <w:szCs w:val="34"/>
          <w:rtl/>
        </w:rPr>
      </w:pPr>
      <w:r w:rsidRPr="00B764A1">
        <w:rPr>
          <w:rFonts w:ascii="mylotus" w:hAnsi="mylotus"/>
          <w:sz w:val="34"/>
          <w:szCs w:val="34"/>
          <w:rtl/>
        </w:rPr>
        <w:t>ويؤكد ذلك، كلام صاحب الحدائق الشيخ يوسف البحراني (رضوان الله تعالى عليه) في [كتاب الحدائق الناضرة في أحكام العترة الطاهرة، ج24، ص525] حيث قال</w:t>
      </w:r>
      <w:r w:rsidRPr="004343A3">
        <w:rPr>
          <w:rFonts w:ascii="mylotus" w:hAnsi="mylotus"/>
          <w:b/>
          <w:bCs/>
          <w:sz w:val="34"/>
          <w:szCs w:val="34"/>
          <w:rtl/>
        </w:rPr>
        <w:t>: (المسألة الرابعة [فيما لو اشترط في العقد ما يخالف المشروع</w:t>
      </w:r>
      <w:r w:rsidRPr="004343A3">
        <w:rPr>
          <w:rFonts w:ascii="mylotus" w:hAnsi="mylotus" w:hint="cs"/>
          <w:b/>
          <w:bCs/>
          <w:sz w:val="34"/>
          <w:szCs w:val="34"/>
          <w:rtl/>
        </w:rPr>
        <w:t>]</w:t>
      </w:r>
    </w:p>
    <w:p w14:paraId="12280451" w14:textId="77777777" w:rsidR="00E33242" w:rsidRPr="004343A3" w:rsidRDefault="00E33242" w:rsidP="00E33242">
      <w:pPr>
        <w:pStyle w:val="a"/>
        <w:bidi/>
        <w:spacing w:line="216" w:lineRule="auto"/>
        <w:rPr>
          <w:rFonts w:ascii="mylotus" w:hAnsi="mylotus"/>
          <w:b/>
          <w:bCs/>
          <w:sz w:val="34"/>
          <w:szCs w:val="34"/>
          <w:rtl/>
        </w:rPr>
      </w:pPr>
      <w:r w:rsidRPr="004343A3">
        <w:rPr>
          <w:rFonts w:ascii="mylotus" w:hAnsi="mylotus"/>
          <w:b/>
          <w:bCs/>
          <w:sz w:val="34"/>
          <w:szCs w:val="34"/>
          <w:rtl/>
        </w:rPr>
        <w:t>المشهور في كلام الأصحاب أنه إذا اشترط في العقد ما يخالف المشروع مثل أن لا يتزوج عليها أو لا يتسرى بطل الشرط وصح العقد والمهر</w:t>
      </w:r>
      <w:r w:rsidRPr="004343A3">
        <w:rPr>
          <w:rFonts w:ascii="mylotus" w:hAnsi="mylotus" w:hint="cs"/>
          <w:b/>
          <w:bCs/>
          <w:sz w:val="34"/>
          <w:szCs w:val="34"/>
          <w:rtl/>
        </w:rPr>
        <w:t>).</w:t>
      </w:r>
    </w:p>
    <w:p w14:paraId="243A4E93" w14:textId="77777777" w:rsidR="00E33242" w:rsidRDefault="00E33242" w:rsidP="00E33242">
      <w:pPr>
        <w:pStyle w:val="a"/>
        <w:bidi/>
        <w:spacing w:line="216" w:lineRule="auto"/>
        <w:rPr>
          <w:rFonts w:ascii="mylotus" w:hAnsi="mylotus"/>
          <w:b/>
          <w:bCs/>
          <w:sz w:val="34"/>
          <w:szCs w:val="34"/>
          <w:rtl/>
        </w:rPr>
      </w:pPr>
      <w:r w:rsidRPr="00B764A1">
        <w:rPr>
          <w:rFonts w:ascii="mylotus" w:hAnsi="mylotus"/>
          <w:sz w:val="34"/>
          <w:szCs w:val="34"/>
          <w:rtl/>
        </w:rPr>
        <w:t xml:space="preserve">ثم قال (قدس سره) في [ص526]: </w:t>
      </w:r>
      <w:r w:rsidRPr="004343A3">
        <w:rPr>
          <w:rFonts w:ascii="mylotus" w:hAnsi="mylotus"/>
          <w:b/>
          <w:bCs/>
          <w:sz w:val="34"/>
          <w:szCs w:val="34"/>
          <w:rtl/>
        </w:rPr>
        <w:t>(فإن العلامة (رحمة الله عليه) حكى في المختلف عن الشيخ في المبسوط أنه قال: إن كان الشرط يعود بفساد العقد - مثل أن تشترط الزوجة عليه أن لا يطأها - فالنكاح باطل، لأنه شرط يمنع المقصود بالعقد، ثم قال في المختلف: والوجه عندي ما قاله الشيخ في المبسوط إلى آخره).</w:t>
      </w:r>
    </w:p>
    <w:p w14:paraId="6BE52B40" w14:textId="77777777" w:rsidR="00E33242" w:rsidRDefault="00E33242" w:rsidP="00E33242">
      <w:pPr>
        <w:pStyle w:val="a"/>
        <w:bidi/>
        <w:spacing w:line="216" w:lineRule="auto"/>
        <w:rPr>
          <w:rFonts w:ascii="mylotus" w:hAnsi="mylotus"/>
          <w:b/>
          <w:bCs/>
          <w:sz w:val="34"/>
          <w:szCs w:val="34"/>
          <w:rtl/>
        </w:rPr>
      </w:pPr>
      <w:r w:rsidRPr="00B764A1">
        <w:rPr>
          <w:rFonts w:ascii="mylotus" w:hAnsi="mylotus"/>
          <w:sz w:val="34"/>
          <w:szCs w:val="34"/>
          <w:rtl/>
        </w:rPr>
        <w:t xml:space="preserve">وقد علق صاحب الحدائق (رضوان الله عليه) على ما ذكره العلامة (رحمه الله) نقلاً عن المبسوط، بقوله: </w:t>
      </w:r>
      <w:r w:rsidRPr="004343A3">
        <w:rPr>
          <w:rFonts w:ascii="mylotus" w:hAnsi="mylotus"/>
          <w:b/>
          <w:bCs/>
          <w:sz w:val="34"/>
          <w:szCs w:val="34"/>
          <w:rtl/>
        </w:rPr>
        <w:t>(أقول: فيه أن الظاهر من كلام جده في المسالك ومثله المحقق في الشرائع أن مسألة اشتراط أن لا يطأها الزوج غير مسألة اشتراط أن لا يتزوج و لا يتسرى عليها، وأن الثانية منهما)</w:t>
      </w:r>
      <w:r w:rsidRPr="00B764A1">
        <w:rPr>
          <w:rFonts w:ascii="mylotus" w:hAnsi="mylotus"/>
          <w:sz w:val="34"/>
          <w:szCs w:val="34"/>
          <w:rtl/>
        </w:rPr>
        <w:t xml:space="preserve"> وهو مسألة أنْ لا يتزوج عليها </w:t>
      </w:r>
      <w:r w:rsidRPr="004343A3">
        <w:rPr>
          <w:rFonts w:ascii="mylotus" w:hAnsi="mylotus"/>
          <w:b/>
          <w:bCs/>
          <w:sz w:val="34"/>
          <w:szCs w:val="34"/>
          <w:rtl/>
        </w:rPr>
        <w:t>(مما لا خلاف في كون الشرط مخالفا للمشروع).</w:t>
      </w:r>
    </w:p>
    <w:p w14:paraId="51B92BE3" w14:textId="77777777" w:rsidR="00E33242" w:rsidRPr="004343A3" w:rsidRDefault="00E33242" w:rsidP="00E33242">
      <w:pPr>
        <w:pStyle w:val="a"/>
        <w:bidi/>
        <w:spacing w:line="216" w:lineRule="auto"/>
        <w:rPr>
          <w:rFonts w:ascii="mylotus" w:hAnsi="mylotus"/>
          <w:b/>
          <w:bCs/>
          <w:sz w:val="34"/>
          <w:szCs w:val="34"/>
          <w:rtl/>
        </w:rPr>
      </w:pPr>
      <w:r w:rsidRPr="00B764A1">
        <w:rPr>
          <w:rFonts w:ascii="mylotus" w:hAnsi="mylotus"/>
          <w:sz w:val="34"/>
          <w:szCs w:val="34"/>
          <w:rtl/>
        </w:rPr>
        <w:t xml:space="preserve">ولكن السيد الأُستاذ (مدّ ظله) في [كتاب مباحث الحجج، تقريراً لأبحاث سماحة آية الله العظمى السيد علي الحسيني السيستاني (دام ظله العالي)، بقلم السيد محمد علي الرباني، ص225-227] </w:t>
      </w:r>
      <w:r>
        <w:rPr>
          <w:rFonts w:ascii="mylotus" w:hAnsi="mylotus" w:hint="cs"/>
          <w:sz w:val="34"/>
          <w:szCs w:val="34"/>
          <w:rtl/>
        </w:rPr>
        <w:t>م</w:t>
      </w:r>
      <w:r w:rsidRPr="00B764A1">
        <w:rPr>
          <w:rFonts w:ascii="mylotus" w:hAnsi="mylotus"/>
          <w:sz w:val="34"/>
          <w:szCs w:val="34"/>
          <w:rtl/>
        </w:rPr>
        <w:t>بحث الإجماع في الأصول</w:t>
      </w:r>
      <w:r>
        <w:rPr>
          <w:rFonts w:ascii="mylotus" w:hAnsi="mylotus" w:hint="cs"/>
          <w:sz w:val="34"/>
          <w:szCs w:val="34"/>
          <w:rtl/>
        </w:rPr>
        <w:t>، و</w:t>
      </w:r>
      <w:r w:rsidRPr="00B764A1">
        <w:rPr>
          <w:rFonts w:ascii="mylotus" w:hAnsi="mylotus"/>
          <w:sz w:val="34"/>
          <w:szCs w:val="34"/>
          <w:rtl/>
        </w:rPr>
        <w:t xml:space="preserve">قد تناول إجماعات الشيخ (عليه الرحمة) في كتاب الخلاف وأشكل بأنّها إجماعات صورية وليست إجماعات حقيقية، فقد أفاد (مدّ ظله): </w:t>
      </w:r>
      <w:r w:rsidRPr="004343A3">
        <w:rPr>
          <w:rFonts w:ascii="mylotus" w:hAnsi="mylotus"/>
          <w:b/>
          <w:bCs/>
          <w:sz w:val="34"/>
          <w:szCs w:val="34"/>
          <w:rtl/>
        </w:rPr>
        <w:t>(وما ذكره الشيخ الأنصاري من أنّ الإجماعات التي ادعاها الشيخ مستندة إلى قاعدة اللطف، واستكشف قول الإمام من جهة هذه القاعدة، فيمكن تصوير صغراه بأنّ الشيخ بما أنّه رأى علماء عصر من الأعصار متفقين على رأي، فاستكشف بقاعدة اللطف قول الإمام (عليه السلام)، وبما أنّ قاعدة اللطف غير تامة،  فإجماعات الشيخ لا يمكن الاعتماد عليها، واستشهد لذلك ببعض العبارات المنقولة عن الشيخ.</w:t>
      </w:r>
    </w:p>
    <w:p w14:paraId="47D58432" w14:textId="77777777" w:rsidR="00E33242" w:rsidRPr="004343A3" w:rsidRDefault="00E33242" w:rsidP="00E33242">
      <w:pPr>
        <w:pStyle w:val="a"/>
        <w:bidi/>
        <w:spacing w:line="216" w:lineRule="auto"/>
        <w:rPr>
          <w:rFonts w:ascii="mylotus" w:hAnsi="mylotus"/>
          <w:b/>
          <w:bCs/>
          <w:sz w:val="34"/>
          <w:szCs w:val="34"/>
          <w:rtl/>
        </w:rPr>
      </w:pPr>
      <w:r w:rsidRPr="004343A3">
        <w:rPr>
          <w:rFonts w:ascii="mylotus" w:hAnsi="mylotus"/>
          <w:b/>
          <w:bCs/>
          <w:sz w:val="34"/>
          <w:szCs w:val="34"/>
          <w:rtl/>
        </w:rPr>
        <w:t>إلا أنّ الأمر ربما لا يكون كذلك، بل الظاهر أنّ مستند الشيخ في إجماعاته هو الحس)</w:t>
      </w:r>
      <w:r w:rsidRPr="00B764A1">
        <w:rPr>
          <w:rFonts w:ascii="mylotus" w:hAnsi="mylotus"/>
          <w:sz w:val="34"/>
          <w:szCs w:val="34"/>
          <w:rtl/>
        </w:rPr>
        <w:t xml:space="preserve"> وليس قاعدة اللطف </w:t>
      </w:r>
      <w:r w:rsidRPr="004343A3">
        <w:rPr>
          <w:rFonts w:ascii="mylotus" w:hAnsi="mylotus"/>
          <w:b/>
          <w:bCs/>
          <w:sz w:val="34"/>
          <w:szCs w:val="34"/>
          <w:rtl/>
        </w:rPr>
        <w:t>(بمعنى أنّ إجماعاته مستندة بحساب النقل عن حس شبيه توثيقات الرجالي التي تكون كابراً عن كابرٍ</w:t>
      </w:r>
      <w:r w:rsidRPr="004343A3">
        <w:rPr>
          <w:rFonts w:ascii="mylotus" w:hAnsi="mylotus" w:hint="cs"/>
          <w:b/>
          <w:bCs/>
          <w:sz w:val="34"/>
          <w:szCs w:val="34"/>
          <w:rtl/>
        </w:rPr>
        <w:t>).</w:t>
      </w:r>
    </w:p>
    <w:p w14:paraId="653D5F1C" w14:textId="77777777" w:rsidR="00E33242" w:rsidRPr="004343A3" w:rsidRDefault="00E33242" w:rsidP="00E33242">
      <w:pPr>
        <w:pStyle w:val="a"/>
        <w:bidi/>
        <w:spacing w:line="216" w:lineRule="auto"/>
        <w:rPr>
          <w:rFonts w:ascii="mylotus" w:hAnsi="mylotus"/>
          <w:b/>
          <w:bCs/>
          <w:sz w:val="34"/>
          <w:szCs w:val="34"/>
          <w:rtl/>
        </w:rPr>
      </w:pPr>
      <w:r w:rsidRPr="00B764A1">
        <w:rPr>
          <w:rFonts w:ascii="mylotus" w:hAnsi="mylotus"/>
          <w:sz w:val="34"/>
          <w:szCs w:val="34"/>
          <w:rtl/>
        </w:rPr>
        <w:t xml:space="preserve">ثم استشهد بكلام الشيخ في العدة </w:t>
      </w:r>
      <w:r w:rsidRPr="004343A3">
        <w:rPr>
          <w:rFonts w:ascii="mylotus" w:hAnsi="mylotus"/>
          <w:b/>
          <w:bCs/>
          <w:sz w:val="34"/>
          <w:szCs w:val="34"/>
          <w:rtl/>
        </w:rPr>
        <w:t xml:space="preserve">(قال في العدة: فصل في كيفيّة تحصيل الإجماع، ومن يعتبر قوله فيه إذ كان المعتبر في باب كونهم حجّة، قول الإمام المعصوم (عليه السلام)، فالطريق إلى </w:t>
      </w:r>
      <w:r w:rsidRPr="004343A3">
        <w:rPr>
          <w:rFonts w:ascii="mylotus" w:hAnsi="mylotus" w:hint="cs"/>
          <w:b/>
          <w:bCs/>
          <w:sz w:val="34"/>
          <w:szCs w:val="34"/>
          <w:rtl/>
        </w:rPr>
        <w:t xml:space="preserve">معرفة </w:t>
      </w:r>
      <w:r w:rsidRPr="004343A3">
        <w:rPr>
          <w:rFonts w:ascii="mylotus" w:hAnsi="mylotus"/>
          <w:b/>
          <w:bCs/>
          <w:sz w:val="34"/>
          <w:szCs w:val="34"/>
          <w:rtl/>
        </w:rPr>
        <w:t>قوله شيئان:</w:t>
      </w:r>
    </w:p>
    <w:p w14:paraId="7E76930E" w14:textId="77777777" w:rsidR="00E33242" w:rsidRPr="004343A3" w:rsidRDefault="00E33242" w:rsidP="00E33242">
      <w:pPr>
        <w:pStyle w:val="a"/>
        <w:bidi/>
        <w:spacing w:line="216" w:lineRule="auto"/>
        <w:rPr>
          <w:rFonts w:ascii="mylotus" w:hAnsi="mylotus"/>
          <w:b/>
          <w:bCs/>
          <w:sz w:val="34"/>
          <w:szCs w:val="34"/>
          <w:rtl/>
        </w:rPr>
      </w:pPr>
      <w:r w:rsidRPr="004343A3">
        <w:rPr>
          <w:rFonts w:ascii="mylotus" w:hAnsi="mylotus"/>
          <w:b/>
          <w:bCs/>
          <w:sz w:val="34"/>
          <w:szCs w:val="34"/>
          <w:rtl/>
        </w:rPr>
        <w:t>أحدهما: السماع منه، والمشاهدة لقوله.</w:t>
      </w:r>
    </w:p>
    <w:p w14:paraId="25F470C8" w14:textId="77777777" w:rsidR="00E33242" w:rsidRPr="004343A3" w:rsidRDefault="00E33242" w:rsidP="00E33242">
      <w:pPr>
        <w:pStyle w:val="a"/>
        <w:bidi/>
        <w:spacing w:line="216" w:lineRule="auto"/>
        <w:rPr>
          <w:rFonts w:ascii="mylotus" w:hAnsi="mylotus"/>
          <w:b/>
          <w:bCs/>
          <w:sz w:val="34"/>
          <w:szCs w:val="34"/>
          <w:rtl/>
        </w:rPr>
      </w:pPr>
      <w:r w:rsidRPr="004343A3">
        <w:rPr>
          <w:rFonts w:ascii="mylotus" w:hAnsi="mylotus"/>
          <w:b/>
          <w:bCs/>
          <w:sz w:val="34"/>
          <w:szCs w:val="34"/>
          <w:rtl/>
        </w:rPr>
        <w:t>والثاني: النقل عنه بما يوجب العلم، فيعلم بذلك أيضاً قوله.</w:t>
      </w:r>
    </w:p>
    <w:p w14:paraId="2D976354" w14:textId="77777777" w:rsidR="00E33242" w:rsidRPr="004343A3" w:rsidRDefault="00E33242" w:rsidP="00E33242">
      <w:pPr>
        <w:pStyle w:val="a"/>
        <w:bidi/>
        <w:spacing w:line="216" w:lineRule="auto"/>
        <w:rPr>
          <w:rFonts w:ascii="mylotus" w:hAnsi="mylotus"/>
          <w:b/>
          <w:bCs/>
          <w:sz w:val="34"/>
          <w:szCs w:val="34"/>
          <w:rtl/>
        </w:rPr>
      </w:pPr>
      <w:r w:rsidRPr="004343A3">
        <w:rPr>
          <w:rFonts w:ascii="mylotus" w:hAnsi="mylotus"/>
          <w:b/>
          <w:bCs/>
          <w:sz w:val="34"/>
          <w:szCs w:val="34"/>
          <w:rtl/>
        </w:rPr>
        <w:t>هذا إذا تعيّن لنا قول الإمام (عليه السلام)</w:t>
      </w:r>
      <w:r w:rsidRPr="004343A3">
        <w:rPr>
          <w:rFonts w:ascii="mylotus" w:hAnsi="mylotus" w:hint="cs"/>
          <w:b/>
          <w:bCs/>
          <w:sz w:val="34"/>
          <w:szCs w:val="34"/>
          <w:rtl/>
        </w:rPr>
        <w:t>،</w:t>
      </w:r>
      <w:r w:rsidRPr="004343A3">
        <w:rPr>
          <w:rFonts w:ascii="mylotus" w:hAnsi="mylotus"/>
          <w:b/>
          <w:bCs/>
          <w:sz w:val="34"/>
          <w:szCs w:val="34"/>
          <w:rtl/>
        </w:rPr>
        <w:t xml:space="preserve"> فإذا لم يتعين لنا قول الإمام ولا ينقل عنه نقلاً يوجب العلم، ويكون قوله في جملة أقوال الأمّة غير متميّز منها، فإنّه يحتاج</w:t>
      </w:r>
      <w:r w:rsidRPr="004343A3">
        <w:rPr>
          <w:rFonts w:ascii="mylotus" w:hAnsi="mylotus" w:hint="cs"/>
          <w:b/>
          <w:bCs/>
          <w:sz w:val="34"/>
          <w:szCs w:val="34"/>
          <w:rtl/>
        </w:rPr>
        <w:t>)</w:t>
      </w:r>
      <w:r w:rsidRPr="00B764A1">
        <w:rPr>
          <w:rFonts w:ascii="mylotus" w:hAnsi="mylotus"/>
          <w:sz w:val="34"/>
          <w:szCs w:val="34"/>
          <w:rtl/>
        </w:rPr>
        <w:t xml:space="preserve"> إلى </w:t>
      </w:r>
      <w:r w:rsidRPr="004343A3">
        <w:rPr>
          <w:rFonts w:ascii="mylotus" w:hAnsi="mylotus" w:hint="cs"/>
          <w:b/>
          <w:bCs/>
          <w:sz w:val="34"/>
          <w:szCs w:val="34"/>
          <w:rtl/>
        </w:rPr>
        <w:t>(</w:t>
      </w:r>
      <w:r w:rsidRPr="004343A3">
        <w:rPr>
          <w:rFonts w:ascii="mylotus" w:hAnsi="mylotus"/>
          <w:b/>
          <w:bCs/>
          <w:sz w:val="34"/>
          <w:szCs w:val="34"/>
          <w:rtl/>
        </w:rPr>
        <w:t>أن ينظر في أحوال المختلفين:</w:t>
      </w:r>
    </w:p>
    <w:p w14:paraId="23CA499C" w14:textId="77777777" w:rsidR="00E33242" w:rsidRDefault="00E33242" w:rsidP="00E33242">
      <w:pPr>
        <w:pStyle w:val="a"/>
        <w:bidi/>
        <w:spacing w:line="216" w:lineRule="auto"/>
        <w:rPr>
          <w:rFonts w:ascii="mylotus" w:hAnsi="mylotus"/>
          <w:b/>
          <w:bCs/>
          <w:sz w:val="34"/>
          <w:szCs w:val="34"/>
          <w:rtl/>
        </w:rPr>
      </w:pPr>
      <w:r w:rsidRPr="004343A3">
        <w:rPr>
          <w:rFonts w:ascii="mylotus" w:hAnsi="mylotus"/>
          <w:b/>
          <w:bCs/>
          <w:sz w:val="34"/>
          <w:szCs w:val="34"/>
          <w:rtl/>
        </w:rPr>
        <w:t>فكلّ من خالف ممّن يعرف نسبه، ويعلم منشأه، وعرف أنّه ليس بالإمام الذي دلّ الدليل على عصمته وكونه حجة، وجب إطراح قوله وألا يعتد به</w:t>
      </w:r>
      <w:r>
        <w:rPr>
          <w:rFonts w:ascii="mylotus" w:hAnsi="mylotus" w:hint="cs"/>
          <w:b/>
          <w:bCs/>
          <w:sz w:val="34"/>
          <w:szCs w:val="34"/>
          <w:rtl/>
        </w:rPr>
        <w:t>)</w:t>
      </w:r>
      <w:r w:rsidRPr="004343A3">
        <w:rPr>
          <w:rFonts w:ascii="mylotus" w:hAnsi="mylotus"/>
          <w:b/>
          <w:bCs/>
          <w:sz w:val="34"/>
          <w:szCs w:val="34"/>
          <w:rtl/>
        </w:rPr>
        <w:t>.</w:t>
      </w:r>
      <w:r w:rsidRPr="00B764A1">
        <w:rPr>
          <w:rFonts w:ascii="mylotus" w:hAnsi="mylotus"/>
          <w:sz w:val="34"/>
          <w:szCs w:val="34"/>
          <w:rtl/>
        </w:rPr>
        <w:t xml:space="preserve"> [العدة في أصول الفقه، ج2، ص628].</w:t>
      </w:r>
    </w:p>
    <w:p w14:paraId="2276B313" w14:textId="77777777" w:rsidR="00E33242" w:rsidRDefault="00E33242" w:rsidP="00E33242">
      <w:pPr>
        <w:pStyle w:val="a"/>
        <w:bidi/>
        <w:spacing w:line="216" w:lineRule="auto"/>
        <w:rPr>
          <w:rFonts w:ascii="mylotus" w:hAnsi="mylotus"/>
          <w:sz w:val="34"/>
          <w:szCs w:val="34"/>
          <w:rtl/>
        </w:rPr>
      </w:pPr>
      <w:r w:rsidRPr="00B764A1">
        <w:rPr>
          <w:rFonts w:ascii="mylotus" w:hAnsi="mylotus"/>
          <w:sz w:val="34"/>
          <w:szCs w:val="34"/>
          <w:rtl/>
        </w:rPr>
        <w:t>وقال</w:t>
      </w:r>
      <w:r>
        <w:rPr>
          <w:rFonts w:ascii="mylotus" w:hAnsi="mylotus" w:hint="cs"/>
          <w:sz w:val="34"/>
          <w:szCs w:val="34"/>
          <w:rtl/>
        </w:rPr>
        <w:t>:</w:t>
      </w:r>
      <w:r w:rsidRPr="00B764A1">
        <w:rPr>
          <w:rFonts w:ascii="mylotus" w:hAnsi="mylotus"/>
          <w:sz w:val="34"/>
          <w:szCs w:val="34"/>
          <w:rtl/>
        </w:rPr>
        <w:t xml:space="preserve"> </w:t>
      </w:r>
      <w:r w:rsidRPr="004343A3">
        <w:rPr>
          <w:rFonts w:ascii="mylotus" w:hAnsi="mylotus" w:hint="cs"/>
          <w:b/>
          <w:bCs/>
          <w:sz w:val="34"/>
          <w:szCs w:val="34"/>
          <w:rtl/>
        </w:rPr>
        <w:t>(و</w:t>
      </w:r>
      <w:r w:rsidRPr="004343A3">
        <w:rPr>
          <w:rFonts w:ascii="mylotus" w:hAnsi="mylotus"/>
          <w:b/>
          <w:bCs/>
          <w:sz w:val="34"/>
          <w:szCs w:val="34"/>
          <w:rtl/>
        </w:rPr>
        <w:t>في كشف القناع: (قال الشيخ في العدة في خبر الواحد المحض الذي يكون مجرّداً عن القرائن التي منها حكم العقل قبل الشرع وموجوداً في كتب أصحابنا من طرقهم أنّه ينظر فيه، فإن كان ما تضمنه الخبر هناك ما يدل على خلاف ما تضمنه من كتاب أو سنّة أو إجماع وجب اطراحه، والعمل بما دلّ الدليل، وإن كان ما تضمنه ليس هناك ما يدل على العمل بخلافه ولا نعرف فتوى الطائفة فيه، نظر، فإن كان هناك خبر آخر يعارضه مما يجري مجراه وجب ترجيح أحدهما على الآخر  بالمرجّحات المبيّنة في محلّها، وإن لم يكن هناك خبر آخر يخالفه وجب العمل به؛)</w:t>
      </w:r>
      <w:r w:rsidRPr="00B764A1">
        <w:rPr>
          <w:rFonts w:ascii="mylotus" w:hAnsi="mylotus"/>
          <w:sz w:val="34"/>
          <w:szCs w:val="34"/>
          <w:rtl/>
        </w:rPr>
        <w:t xml:space="preserve"> مع أن</w:t>
      </w:r>
      <w:r>
        <w:rPr>
          <w:rFonts w:ascii="mylotus" w:hAnsi="mylotus" w:hint="cs"/>
          <w:sz w:val="34"/>
          <w:szCs w:val="34"/>
          <w:rtl/>
        </w:rPr>
        <w:t>ّ</w:t>
      </w:r>
      <w:r w:rsidRPr="00B764A1">
        <w:rPr>
          <w:rFonts w:ascii="mylotus" w:hAnsi="mylotus"/>
          <w:sz w:val="34"/>
          <w:szCs w:val="34"/>
          <w:rtl/>
        </w:rPr>
        <w:t>ه خبر واحد لأن</w:t>
      </w:r>
      <w:r>
        <w:rPr>
          <w:rFonts w:ascii="mylotus" w:hAnsi="mylotus" w:hint="cs"/>
          <w:sz w:val="34"/>
          <w:szCs w:val="34"/>
          <w:rtl/>
        </w:rPr>
        <w:t>ّ</w:t>
      </w:r>
      <w:r w:rsidRPr="00B764A1">
        <w:rPr>
          <w:rFonts w:ascii="mylotus" w:hAnsi="mylotus"/>
          <w:sz w:val="34"/>
          <w:szCs w:val="34"/>
          <w:rtl/>
        </w:rPr>
        <w:t xml:space="preserve">ه ليس له معارض </w:t>
      </w:r>
      <w:r w:rsidRPr="004B2CB0">
        <w:rPr>
          <w:rFonts w:ascii="mylotus" w:hAnsi="mylotus"/>
          <w:b/>
          <w:bCs/>
          <w:sz w:val="34"/>
          <w:szCs w:val="34"/>
          <w:rtl/>
        </w:rPr>
        <w:t>(لأنّ ذلك إجماع منهم على نقله)</w:t>
      </w:r>
      <w:r w:rsidRPr="00B764A1">
        <w:rPr>
          <w:rFonts w:ascii="mylotus" w:hAnsi="mylotus"/>
          <w:sz w:val="34"/>
          <w:szCs w:val="34"/>
          <w:rtl/>
        </w:rPr>
        <w:t xml:space="preserve"> </w:t>
      </w:r>
      <w:r>
        <w:rPr>
          <w:rFonts w:ascii="mylotus" w:hAnsi="mylotus" w:hint="cs"/>
          <w:sz w:val="34"/>
          <w:szCs w:val="34"/>
          <w:rtl/>
        </w:rPr>
        <w:t xml:space="preserve">[كشف القناع عن وجوه حجية الإجماع، ص217]. </w:t>
      </w:r>
      <w:r w:rsidRPr="00B764A1">
        <w:rPr>
          <w:rFonts w:ascii="mylotus" w:hAnsi="mylotus"/>
          <w:sz w:val="34"/>
          <w:szCs w:val="34"/>
          <w:rtl/>
        </w:rPr>
        <w:t>أي أنّ مرجع الخبر الواحد الذي لا معارض له إلى الإجماع على النقل، فيصح دعوى الإجماع على مضمون الخبر ببركة الإجماع على نقله</w:t>
      </w:r>
      <w:r>
        <w:rPr>
          <w:rFonts w:ascii="mylotus" w:hAnsi="mylotus" w:hint="cs"/>
          <w:sz w:val="34"/>
          <w:szCs w:val="34"/>
          <w:rtl/>
        </w:rPr>
        <w:t>.</w:t>
      </w:r>
    </w:p>
    <w:p w14:paraId="3EC0ABBB" w14:textId="77777777" w:rsidR="00E33242" w:rsidRDefault="00E33242" w:rsidP="00E33242">
      <w:pPr>
        <w:pStyle w:val="a"/>
        <w:bidi/>
        <w:spacing w:line="216" w:lineRule="auto"/>
        <w:rPr>
          <w:rFonts w:ascii="mylotus" w:hAnsi="mylotus"/>
          <w:sz w:val="34"/>
          <w:szCs w:val="34"/>
          <w:rtl/>
        </w:rPr>
      </w:pPr>
      <w:r w:rsidRPr="004B2CB0">
        <w:rPr>
          <w:rFonts w:ascii="mylotus" w:hAnsi="mylotus"/>
          <w:b/>
          <w:bCs/>
          <w:sz w:val="34"/>
          <w:szCs w:val="34"/>
          <w:rtl/>
        </w:rPr>
        <w:t>(فالشيخ يرى الخبر الواحد غير مبتلى بالمعارض حتّى من ناحية فتوى الطائفة من قبيل الإجماع في النقل، وقد ذكر ذلك في مقدمة الاستبصار: وأما القسم الآخر فهو كل خبر لا يكون متواتراً ويتعرى من واحدة من هذه القرائن، فإنّ ذلك خبر واحد ويجوز العمل به على شروط، فإذا كان الخبر لا يعارضه خبر آخر، فإنّ ذلك يجب العمل به؛ لأنّه من الباب الذي عليه الإجماع في النقل)</w:t>
      </w:r>
      <w:r w:rsidRPr="004B2CB0">
        <w:rPr>
          <w:rFonts w:ascii="mylotus" w:hAnsi="mylotus" w:hint="cs"/>
          <w:b/>
          <w:bCs/>
          <w:sz w:val="34"/>
          <w:szCs w:val="34"/>
          <w:rtl/>
        </w:rPr>
        <w:t>.</w:t>
      </w:r>
      <w:r>
        <w:rPr>
          <w:rFonts w:ascii="mylotus" w:hAnsi="mylotus" w:hint="cs"/>
          <w:sz w:val="34"/>
          <w:szCs w:val="34"/>
          <w:rtl/>
        </w:rPr>
        <w:t xml:space="preserve"> [الاستبصار، ج1، ص4].</w:t>
      </w:r>
    </w:p>
    <w:p w14:paraId="0088F7E2" w14:textId="77777777" w:rsidR="00E33242" w:rsidRDefault="00E33242" w:rsidP="00E33242">
      <w:pPr>
        <w:pStyle w:val="a"/>
        <w:bidi/>
        <w:spacing w:line="216" w:lineRule="auto"/>
        <w:rPr>
          <w:rFonts w:ascii="mylotus" w:hAnsi="mylotus"/>
          <w:b/>
          <w:bCs/>
          <w:sz w:val="34"/>
          <w:szCs w:val="34"/>
          <w:rtl/>
        </w:rPr>
      </w:pPr>
      <w:r w:rsidRPr="00B764A1">
        <w:rPr>
          <w:rFonts w:ascii="mylotus" w:hAnsi="mylotus"/>
          <w:sz w:val="34"/>
          <w:szCs w:val="34"/>
          <w:rtl/>
        </w:rPr>
        <w:t xml:space="preserve">وأعقب (مدّ ظله): </w:t>
      </w:r>
      <w:r w:rsidRPr="004B2CB0">
        <w:rPr>
          <w:rFonts w:ascii="mylotus" w:hAnsi="mylotus"/>
          <w:b/>
          <w:bCs/>
          <w:sz w:val="34"/>
          <w:szCs w:val="34"/>
          <w:rtl/>
        </w:rPr>
        <w:t xml:space="preserve">(وعلى هذا المعيار نتتبع إجماعاته في الخلاف، ففي كتاب الحج من الخلاف: </w:t>
      </w:r>
      <w:r w:rsidRPr="004B2CB0">
        <w:rPr>
          <w:rFonts w:ascii="mylotus" w:hAnsi="mylotus" w:hint="cs"/>
          <w:b/>
          <w:bCs/>
          <w:sz w:val="34"/>
          <w:szCs w:val="34"/>
          <w:rtl/>
        </w:rPr>
        <w:t>(</w:t>
      </w:r>
      <w:r w:rsidRPr="004B2CB0">
        <w:rPr>
          <w:rFonts w:ascii="mylotus" w:hAnsi="mylotus"/>
          <w:b/>
          <w:bCs/>
          <w:sz w:val="34"/>
          <w:szCs w:val="34"/>
          <w:rtl/>
        </w:rPr>
        <w:t>دليلنا: الأخبار المروية في هذا المعنى من جهة الخاصة قد ذكرناها في الكتاب الكبير)</w:t>
      </w:r>
      <w:r w:rsidRPr="00B764A1">
        <w:rPr>
          <w:rFonts w:ascii="mylotus" w:hAnsi="mylotus"/>
          <w:sz w:val="34"/>
          <w:szCs w:val="34"/>
          <w:rtl/>
        </w:rPr>
        <w:t xml:space="preserve"> يعني التهذيب </w:t>
      </w:r>
      <w:r w:rsidRPr="004B2CB0">
        <w:rPr>
          <w:rFonts w:ascii="mylotus" w:hAnsi="mylotus"/>
          <w:b/>
          <w:bCs/>
          <w:sz w:val="34"/>
          <w:szCs w:val="34"/>
          <w:rtl/>
        </w:rPr>
        <w:t>(وليس فيها ما يخالفها تدل على إجماعهم في ذلك)</w:t>
      </w:r>
      <w:r>
        <w:rPr>
          <w:rFonts w:ascii="mylotus" w:hAnsi="mylotus" w:hint="cs"/>
          <w:b/>
          <w:bCs/>
          <w:sz w:val="34"/>
          <w:szCs w:val="34"/>
          <w:rtl/>
        </w:rPr>
        <w:t xml:space="preserve"> </w:t>
      </w:r>
      <w:r w:rsidRPr="004B2CB0">
        <w:rPr>
          <w:rFonts w:ascii="mylotus" w:hAnsi="mylotus" w:hint="cs"/>
          <w:sz w:val="34"/>
          <w:szCs w:val="34"/>
          <w:rtl/>
        </w:rPr>
        <w:t>[الخلاف، ج2، ص250].</w:t>
      </w:r>
      <w:r w:rsidRPr="00B764A1">
        <w:rPr>
          <w:rFonts w:ascii="mylotus" w:hAnsi="mylotus"/>
          <w:sz w:val="34"/>
          <w:szCs w:val="34"/>
          <w:rtl/>
        </w:rPr>
        <w:t xml:space="preserve"> يعني في مضمونها.</w:t>
      </w:r>
    </w:p>
    <w:p w14:paraId="219A4F80" w14:textId="77777777" w:rsidR="00E33242" w:rsidRDefault="00E33242" w:rsidP="00E33242">
      <w:pPr>
        <w:pStyle w:val="a"/>
        <w:bidi/>
        <w:spacing w:line="216" w:lineRule="auto"/>
        <w:rPr>
          <w:rFonts w:ascii="mylotus" w:hAnsi="mylotus"/>
          <w:b/>
          <w:bCs/>
          <w:sz w:val="34"/>
          <w:szCs w:val="34"/>
          <w:rtl/>
        </w:rPr>
      </w:pPr>
      <w:r w:rsidRPr="004B2CB0">
        <w:rPr>
          <w:rFonts w:ascii="mylotus" w:hAnsi="mylotus"/>
          <w:b/>
          <w:bCs/>
          <w:sz w:val="34"/>
          <w:szCs w:val="34"/>
          <w:rtl/>
        </w:rPr>
        <w:t xml:space="preserve">(وفي الخلاف مسألة37: </w:t>
      </w:r>
      <w:r w:rsidRPr="004B2CB0">
        <w:rPr>
          <w:rFonts w:ascii="mylotus" w:hAnsi="mylotus" w:hint="cs"/>
          <w:b/>
          <w:bCs/>
          <w:sz w:val="34"/>
          <w:szCs w:val="34"/>
          <w:rtl/>
        </w:rPr>
        <w:t>(</w:t>
      </w:r>
      <w:r w:rsidRPr="004B2CB0">
        <w:rPr>
          <w:rFonts w:ascii="mylotus" w:hAnsi="mylotus"/>
          <w:b/>
          <w:bCs/>
          <w:sz w:val="34"/>
          <w:szCs w:val="34"/>
          <w:rtl/>
        </w:rPr>
        <w:t>دليلنا: إجماع الفرقة وأخبارهم؛ لأنّهم أجمعوا على أنّ كل أمرٍ مجهول فيه القرعة)</w:t>
      </w:r>
      <w:r>
        <w:rPr>
          <w:rFonts w:ascii="mylotus" w:hAnsi="mylotus" w:hint="cs"/>
          <w:b/>
          <w:bCs/>
          <w:sz w:val="34"/>
          <w:szCs w:val="34"/>
          <w:rtl/>
        </w:rPr>
        <w:t xml:space="preserve"> </w:t>
      </w:r>
      <w:r w:rsidRPr="004B2CB0">
        <w:rPr>
          <w:rFonts w:ascii="mylotus" w:hAnsi="mylotus" w:hint="cs"/>
          <w:sz w:val="34"/>
          <w:szCs w:val="34"/>
          <w:rtl/>
        </w:rPr>
        <w:t>[الخلاف، ج3، ص39]</w:t>
      </w:r>
      <w:r w:rsidRPr="00B764A1">
        <w:rPr>
          <w:rFonts w:ascii="mylotus" w:hAnsi="mylotus"/>
          <w:sz w:val="34"/>
          <w:szCs w:val="34"/>
          <w:rtl/>
        </w:rPr>
        <w:t xml:space="preserve"> يعني أنّه ما دام قد أجمعوا على الكبرى فقد أجمعوا على الصغرى.</w:t>
      </w:r>
    </w:p>
    <w:p w14:paraId="37E8B665" w14:textId="77777777" w:rsidR="00E33242" w:rsidRDefault="00E33242" w:rsidP="00E33242">
      <w:pPr>
        <w:pStyle w:val="a"/>
        <w:bidi/>
        <w:spacing w:line="216" w:lineRule="auto"/>
        <w:rPr>
          <w:rFonts w:ascii="mylotus" w:hAnsi="mylotus"/>
          <w:b/>
          <w:bCs/>
          <w:sz w:val="34"/>
          <w:szCs w:val="34"/>
          <w:rtl/>
        </w:rPr>
      </w:pPr>
      <w:r w:rsidRPr="004B2CB0">
        <w:rPr>
          <w:rFonts w:ascii="mylotus" w:hAnsi="mylotus"/>
          <w:b/>
          <w:bCs/>
          <w:sz w:val="34"/>
          <w:szCs w:val="34"/>
          <w:rtl/>
        </w:rPr>
        <w:t xml:space="preserve">(وفي كتاب الفرائض مسألة 4: </w:t>
      </w:r>
      <w:r w:rsidRPr="004B2CB0">
        <w:rPr>
          <w:rFonts w:ascii="mylotus" w:hAnsi="mylotus" w:hint="cs"/>
          <w:b/>
          <w:bCs/>
          <w:sz w:val="34"/>
          <w:szCs w:val="34"/>
          <w:rtl/>
        </w:rPr>
        <w:t>(</w:t>
      </w:r>
      <w:r w:rsidRPr="004B2CB0">
        <w:rPr>
          <w:rFonts w:ascii="mylotus" w:hAnsi="mylotus"/>
          <w:b/>
          <w:bCs/>
          <w:sz w:val="34"/>
          <w:szCs w:val="34"/>
          <w:rtl/>
        </w:rPr>
        <w:t>دليلنا: إجماع الفرقة، وقد بيناه في النهاية وتهذيب</w:t>
      </w:r>
      <w:r w:rsidRPr="004B2CB0">
        <w:rPr>
          <w:rFonts w:ascii="mylotus" w:hAnsi="mylotus" w:hint="cs"/>
          <w:b/>
          <w:bCs/>
          <w:sz w:val="34"/>
          <w:szCs w:val="34"/>
          <w:rtl/>
        </w:rPr>
        <w:t xml:space="preserve"> الأحكام مشروحاً</w:t>
      </w:r>
      <w:r w:rsidRPr="004B2CB0">
        <w:rPr>
          <w:rFonts w:ascii="mylotus" w:hAnsi="mylotus"/>
          <w:b/>
          <w:bCs/>
          <w:sz w:val="34"/>
          <w:szCs w:val="34"/>
          <w:rtl/>
        </w:rPr>
        <w:t>)</w:t>
      </w:r>
      <w:r w:rsidRPr="00B764A1">
        <w:rPr>
          <w:rFonts w:ascii="mylotus" w:hAnsi="mylotus"/>
          <w:sz w:val="34"/>
          <w:szCs w:val="34"/>
          <w:rtl/>
        </w:rPr>
        <w:t xml:space="preserve"> </w:t>
      </w:r>
      <w:r>
        <w:rPr>
          <w:rFonts w:ascii="mylotus" w:hAnsi="mylotus" w:hint="cs"/>
          <w:sz w:val="34"/>
          <w:szCs w:val="34"/>
          <w:rtl/>
        </w:rPr>
        <w:t xml:space="preserve">[الخلاف، ج4، ص15] </w:t>
      </w:r>
      <w:r w:rsidRPr="00B764A1">
        <w:rPr>
          <w:rFonts w:ascii="mylotus" w:hAnsi="mylotus"/>
          <w:sz w:val="34"/>
          <w:szCs w:val="34"/>
          <w:rtl/>
        </w:rPr>
        <w:t>ولكن كتاب النهاية كتاب فتاوى فقط</w:t>
      </w:r>
      <w:r>
        <w:rPr>
          <w:rFonts w:ascii="mylotus" w:hAnsi="mylotus" w:hint="cs"/>
          <w:sz w:val="34"/>
          <w:szCs w:val="34"/>
          <w:rtl/>
        </w:rPr>
        <w:t>،</w:t>
      </w:r>
      <w:r w:rsidRPr="00B764A1">
        <w:rPr>
          <w:rFonts w:ascii="mylotus" w:hAnsi="mylotus"/>
          <w:sz w:val="34"/>
          <w:szCs w:val="34"/>
          <w:rtl/>
        </w:rPr>
        <w:t xml:space="preserve"> وكتاب التهذيب كتاب أخبار فقط، فعندما يقول</w:t>
      </w:r>
      <w:r>
        <w:rPr>
          <w:rFonts w:ascii="mylotus" w:hAnsi="mylotus" w:hint="cs"/>
          <w:sz w:val="34"/>
          <w:szCs w:val="34"/>
          <w:rtl/>
        </w:rPr>
        <w:t xml:space="preserve">: </w:t>
      </w:r>
      <w:r w:rsidRPr="004B2CB0">
        <w:rPr>
          <w:rFonts w:ascii="mylotus" w:hAnsi="mylotus" w:hint="cs"/>
          <w:b/>
          <w:bCs/>
          <w:sz w:val="34"/>
          <w:szCs w:val="34"/>
          <w:rtl/>
        </w:rPr>
        <w:t>(</w:t>
      </w:r>
      <w:r w:rsidRPr="004B2CB0">
        <w:rPr>
          <w:rFonts w:ascii="mylotus" w:hAnsi="mylotus"/>
          <w:b/>
          <w:bCs/>
          <w:sz w:val="34"/>
          <w:szCs w:val="34"/>
          <w:rtl/>
        </w:rPr>
        <w:t>دليلنا: إجماع الفرقة، وقد بيناه في النهاية وتهذيب</w:t>
      </w:r>
      <w:r w:rsidRPr="004B2CB0">
        <w:rPr>
          <w:rFonts w:ascii="mylotus" w:hAnsi="mylotus" w:hint="cs"/>
          <w:b/>
          <w:bCs/>
          <w:sz w:val="34"/>
          <w:szCs w:val="34"/>
          <w:rtl/>
        </w:rPr>
        <w:t xml:space="preserve"> الأحكام مشروحاً)</w:t>
      </w:r>
      <w:r>
        <w:rPr>
          <w:rFonts w:ascii="mylotus" w:hAnsi="mylotus" w:hint="cs"/>
          <w:sz w:val="34"/>
          <w:szCs w:val="34"/>
          <w:rtl/>
        </w:rPr>
        <w:t xml:space="preserve"> </w:t>
      </w:r>
      <w:r w:rsidRPr="00B764A1">
        <w:rPr>
          <w:rFonts w:ascii="mylotus" w:hAnsi="mylotus"/>
          <w:sz w:val="34"/>
          <w:szCs w:val="34"/>
          <w:rtl/>
        </w:rPr>
        <w:t>فمعناه أنّه يطلق الإجماع على الخبر الذي لا معارض له.</w:t>
      </w:r>
    </w:p>
    <w:p w14:paraId="75AA1E50" w14:textId="77777777" w:rsidR="00E33242" w:rsidRDefault="00E33242" w:rsidP="00E33242">
      <w:pPr>
        <w:pStyle w:val="a"/>
        <w:bidi/>
        <w:spacing w:line="216" w:lineRule="auto"/>
        <w:rPr>
          <w:rFonts w:ascii="mylotus" w:hAnsi="mylotus"/>
          <w:b/>
          <w:bCs/>
          <w:sz w:val="34"/>
          <w:szCs w:val="34"/>
          <w:rtl/>
        </w:rPr>
      </w:pPr>
      <w:r w:rsidRPr="00B764A1">
        <w:rPr>
          <w:rFonts w:ascii="mylotus" w:hAnsi="mylotus"/>
          <w:sz w:val="34"/>
          <w:szCs w:val="34"/>
          <w:rtl/>
        </w:rPr>
        <w:t>وهذا لا يختص بالسيد الأستاذ</w:t>
      </w:r>
      <w:r>
        <w:rPr>
          <w:rFonts w:ascii="mylotus" w:hAnsi="mylotus" w:hint="cs"/>
          <w:sz w:val="34"/>
          <w:szCs w:val="34"/>
          <w:rtl/>
        </w:rPr>
        <w:t xml:space="preserve"> (مدّ ظله)</w:t>
      </w:r>
      <w:r w:rsidRPr="00B764A1">
        <w:rPr>
          <w:rFonts w:ascii="mylotus" w:hAnsi="mylotus"/>
          <w:sz w:val="34"/>
          <w:szCs w:val="34"/>
          <w:rtl/>
        </w:rPr>
        <w:t xml:space="preserve"> فقد</w:t>
      </w:r>
      <w:r>
        <w:rPr>
          <w:rFonts w:ascii="mylotus" w:hAnsi="mylotus" w:hint="cs"/>
          <w:sz w:val="34"/>
          <w:szCs w:val="34"/>
          <w:rtl/>
        </w:rPr>
        <w:t xml:space="preserve"> </w:t>
      </w:r>
      <w:r w:rsidRPr="00B764A1">
        <w:rPr>
          <w:rFonts w:ascii="mylotus" w:hAnsi="mylotus"/>
          <w:sz w:val="34"/>
          <w:szCs w:val="34"/>
          <w:rtl/>
        </w:rPr>
        <w:t xml:space="preserve">قال: </w:t>
      </w:r>
      <w:r w:rsidRPr="007F4D64">
        <w:rPr>
          <w:rFonts w:ascii="mylotus" w:hAnsi="mylotus"/>
          <w:b/>
          <w:bCs/>
          <w:sz w:val="34"/>
          <w:szCs w:val="34"/>
          <w:rtl/>
        </w:rPr>
        <w:t xml:space="preserve">(وللمحقق التستري هنا حاشية قال: </w:t>
      </w:r>
      <w:r w:rsidRPr="007F4D64">
        <w:rPr>
          <w:rFonts w:ascii="mylotus" w:hAnsi="mylotus" w:hint="cs"/>
          <w:b/>
          <w:bCs/>
          <w:sz w:val="34"/>
          <w:szCs w:val="34"/>
          <w:rtl/>
        </w:rPr>
        <w:t>(</w:t>
      </w:r>
      <w:r w:rsidRPr="007F4D64">
        <w:rPr>
          <w:rFonts w:ascii="mylotus" w:hAnsi="mylotus"/>
          <w:b/>
          <w:bCs/>
          <w:sz w:val="34"/>
          <w:szCs w:val="34"/>
          <w:rtl/>
        </w:rPr>
        <w:t>وهذا ينادي بأنّ ادعاءه</w:t>
      </w:r>
      <w:r w:rsidRPr="007F4D64">
        <w:rPr>
          <w:rFonts w:ascii="mylotus" w:hAnsi="mylotus" w:hint="cs"/>
          <w:b/>
          <w:bCs/>
          <w:sz w:val="34"/>
          <w:szCs w:val="34"/>
          <w:rtl/>
        </w:rPr>
        <w:t>)</w:t>
      </w:r>
      <w:r w:rsidRPr="00B764A1">
        <w:rPr>
          <w:rFonts w:ascii="mylotus" w:hAnsi="mylotus"/>
          <w:sz w:val="34"/>
          <w:szCs w:val="34"/>
          <w:rtl/>
        </w:rPr>
        <w:t xml:space="preserve"> يعني الشيخ </w:t>
      </w:r>
      <w:r w:rsidRPr="007F4D64">
        <w:rPr>
          <w:rFonts w:ascii="mylotus" w:hAnsi="mylotus" w:hint="cs"/>
          <w:b/>
          <w:bCs/>
          <w:sz w:val="34"/>
          <w:szCs w:val="34"/>
          <w:rtl/>
        </w:rPr>
        <w:t>(</w:t>
      </w:r>
      <w:r w:rsidRPr="007F4D64">
        <w:rPr>
          <w:rFonts w:ascii="mylotus" w:hAnsi="mylotus"/>
          <w:b/>
          <w:bCs/>
          <w:sz w:val="34"/>
          <w:szCs w:val="34"/>
          <w:rtl/>
        </w:rPr>
        <w:t>أولاً إجماع الفرقة على الإطلاق مبني على مجرد روايتهم، أي وجدان الرواية في كتبهم، لا روايتهم لها بأجمعهم).</w:t>
      </w:r>
    </w:p>
    <w:p w14:paraId="1A59CE83" w14:textId="77777777" w:rsidR="00E33242" w:rsidRDefault="00E33242" w:rsidP="00E33242">
      <w:pPr>
        <w:pStyle w:val="a"/>
        <w:bidi/>
        <w:spacing w:line="216" w:lineRule="auto"/>
        <w:rPr>
          <w:rFonts w:ascii="mylotus" w:hAnsi="mylotus"/>
          <w:b/>
          <w:bCs/>
          <w:sz w:val="34"/>
          <w:szCs w:val="34"/>
          <w:rtl/>
        </w:rPr>
      </w:pPr>
      <w:r w:rsidRPr="007F4D64">
        <w:rPr>
          <w:rFonts w:ascii="mylotus" w:hAnsi="mylotus"/>
          <w:b/>
          <w:bCs/>
          <w:sz w:val="34"/>
          <w:szCs w:val="34"/>
          <w:rtl/>
        </w:rPr>
        <w:t>ولكن قد يتأمل في تطبيق ذلك على محل كلامنا:</w:t>
      </w:r>
      <w:r w:rsidRPr="00B764A1">
        <w:rPr>
          <w:rFonts w:ascii="mylotus" w:hAnsi="mylotus"/>
          <w:sz w:val="34"/>
          <w:szCs w:val="34"/>
          <w:rtl/>
        </w:rPr>
        <w:t xml:space="preserve"> حيث إن</w:t>
      </w:r>
      <w:r>
        <w:rPr>
          <w:rFonts w:ascii="mylotus" w:hAnsi="mylotus" w:hint="cs"/>
          <w:sz w:val="34"/>
          <w:szCs w:val="34"/>
          <w:rtl/>
        </w:rPr>
        <w:t>ّ</w:t>
      </w:r>
      <w:r w:rsidRPr="00B764A1">
        <w:rPr>
          <w:rFonts w:ascii="mylotus" w:hAnsi="mylotus"/>
          <w:sz w:val="34"/>
          <w:szCs w:val="34"/>
          <w:rtl/>
        </w:rPr>
        <w:t xml:space="preserve"> إجماع الشيخ (عليه الرحمة) التي يرجع إلى خبرٍ لا معارض له لا ينطبق على محل كلامنا؛ حيث يوجد في محل كلامنا طائفتان متعارضتان وهما: ما دل على النفوذ وما دل على عدمه، فإجماع الشيخ في المقام لن يكون بمعنى ال</w:t>
      </w:r>
      <w:r>
        <w:rPr>
          <w:rFonts w:ascii="mylotus" w:hAnsi="mylotus" w:hint="cs"/>
          <w:sz w:val="34"/>
          <w:szCs w:val="34"/>
          <w:rtl/>
        </w:rPr>
        <w:t>ا</w:t>
      </w:r>
      <w:r w:rsidRPr="00B764A1">
        <w:rPr>
          <w:rFonts w:ascii="mylotus" w:hAnsi="mylotus"/>
          <w:sz w:val="34"/>
          <w:szCs w:val="34"/>
          <w:rtl/>
        </w:rPr>
        <w:t>ستناد إلى خبر لا معارض له</w:t>
      </w:r>
      <w:r>
        <w:rPr>
          <w:rFonts w:ascii="mylotus" w:hAnsi="mylotus" w:hint="cs"/>
          <w:sz w:val="34"/>
          <w:szCs w:val="34"/>
          <w:rtl/>
        </w:rPr>
        <w:t>؛</w:t>
      </w:r>
      <w:r w:rsidRPr="00B764A1">
        <w:rPr>
          <w:rFonts w:ascii="mylotus" w:hAnsi="mylotus"/>
          <w:sz w:val="34"/>
          <w:szCs w:val="34"/>
          <w:rtl/>
        </w:rPr>
        <w:t xml:space="preserve"> بل هو بضم ما ذكره صاحب الحدائق </w:t>
      </w:r>
      <w:r>
        <w:rPr>
          <w:rFonts w:ascii="mylotus" w:hAnsi="mylotus" w:hint="cs"/>
          <w:sz w:val="34"/>
          <w:szCs w:val="34"/>
          <w:rtl/>
        </w:rPr>
        <w:t>(رحمه الله)</w:t>
      </w:r>
      <w:r w:rsidRPr="00B764A1">
        <w:rPr>
          <w:rFonts w:ascii="mylotus" w:hAnsi="mylotus"/>
          <w:sz w:val="34"/>
          <w:szCs w:val="34"/>
          <w:rtl/>
        </w:rPr>
        <w:t xml:space="preserve"> من أنّه هو المشهور بين الأصحاب،</w:t>
      </w:r>
      <w:r>
        <w:rPr>
          <w:rFonts w:ascii="mylotus" w:hAnsi="mylotus" w:hint="cs"/>
          <w:sz w:val="34"/>
          <w:szCs w:val="34"/>
          <w:rtl/>
        </w:rPr>
        <w:t xml:space="preserve"> </w:t>
      </w:r>
      <w:r w:rsidRPr="00B764A1">
        <w:rPr>
          <w:rFonts w:ascii="mylotus" w:hAnsi="mylotus"/>
          <w:sz w:val="34"/>
          <w:szCs w:val="34"/>
          <w:rtl/>
        </w:rPr>
        <w:t xml:space="preserve">ويعضده كلام الشيخ (عليه الرحمة) في [كتاب المبسوط في فقه الإمامية، المكتبة المرتضوية لإحياء الآثار الجعفرية،ج4، ص303] قال: </w:t>
      </w:r>
      <w:r w:rsidRPr="007F4D64">
        <w:rPr>
          <w:rFonts w:ascii="mylotus" w:hAnsi="mylotus"/>
          <w:b/>
          <w:bCs/>
          <w:sz w:val="34"/>
          <w:szCs w:val="34"/>
          <w:rtl/>
        </w:rPr>
        <w:t xml:space="preserve">(فإذا ثبت أنه باطل لم يخل من أحد أمرين إما أن يكون على صفة يفسد المهر أو العقد؟ فإن كان مما يعود فساده إلى المهر، مثل أن شرط أن لا يسافر بها ولا يقسم لها، ولا يتسرى عليها ولا يتزوج عليها فهذا شرط باطل، ولا يفسد المهر عندنا، وعند بعضهم يفسده ويجب مهر المثل). </w:t>
      </w:r>
      <w:r w:rsidRPr="00B764A1">
        <w:rPr>
          <w:rFonts w:ascii="mylotus" w:hAnsi="mylotus"/>
          <w:sz w:val="34"/>
          <w:szCs w:val="34"/>
          <w:rtl/>
        </w:rPr>
        <w:t>مصداق</w:t>
      </w:r>
      <w:r>
        <w:rPr>
          <w:rFonts w:ascii="mylotus" w:hAnsi="mylotus" w:hint="cs"/>
          <w:sz w:val="34"/>
          <w:szCs w:val="34"/>
          <w:rtl/>
        </w:rPr>
        <w:t>ٌ</w:t>
      </w:r>
      <w:r w:rsidRPr="00B764A1">
        <w:rPr>
          <w:rFonts w:ascii="mylotus" w:hAnsi="mylotus"/>
          <w:sz w:val="34"/>
          <w:szCs w:val="34"/>
          <w:rtl/>
        </w:rPr>
        <w:t xml:space="preserve"> للشهرة بين المتأخرين، وأما إحراز كونه شهرة عملية قدمائية بحيث يكفي في تقديم ما دل على عدم النفوذ على ما دل على النفوذ فليس بناهض، فتأمل .</w:t>
      </w:r>
    </w:p>
    <w:p w14:paraId="02543D5A" w14:textId="77777777" w:rsidR="00E33242" w:rsidRDefault="00E33242" w:rsidP="00E33242">
      <w:pPr>
        <w:pStyle w:val="a"/>
        <w:bidi/>
        <w:spacing w:line="216" w:lineRule="auto"/>
        <w:rPr>
          <w:rFonts w:ascii="mylotus" w:hAnsi="mylotus"/>
          <w:sz w:val="34"/>
          <w:szCs w:val="34"/>
          <w:rtl/>
        </w:rPr>
      </w:pPr>
      <w:r w:rsidRPr="007F4D64">
        <w:rPr>
          <w:rFonts w:ascii="mylotus" w:hAnsi="mylotus"/>
          <w:b/>
          <w:bCs/>
          <w:sz w:val="34"/>
          <w:szCs w:val="34"/>
          <w:rtl/>
        </w:rPr>
        <w:t>الجهة الأخيرة:</w:t>
      </w:r>
      <w:r w:rsidRPr="00B764A1">
        <w:rPr>
          <w:rFonts w:ascii="mylotus" w:hAnsi="mylotus"/>
          <w:sz w:val="34"/>
          <w:szCs w:val="34"/>
          <w:rtl/>
        </w:rPr>
        <w:t xml:space="preserve"> في تطبيق الكبرى المذكورة في الصحيحة</w:t>
      </w:r>
      <w:r>
        <w:rPr>
          <w:rFonts w:ascii="mylotus" w:hAnsi="mylotus" w:hint="cs"/>
          <w:sz w:val="34"/>
          <w:szCs w:val="34"/>
          <w:rtl/>
        </w:rPr>
        <w:t>:</w:t>
      </w:r>
      <w:r w:rsidRPr="00B764A1">
        <w:rPr>
          <w:rFonts w:ascii="mylotus" w:hAnsi="mylotus"/>
          <w:sz w:val="34"/>
          <w:szCs w:val="34"/>
          <w:rtl/>
        </w:rPr>
        <w:t xml:space="preserve"> </w:t>
      </w:r>
      <w:r w:rsidRPr="007F4D64">
        <w:rPr>
          <w:rFonts w:ascii="mylotus" w:hAnsi="mylotus"/>
          <w:b/>
          <w:bCs/>
          <w:sz w:val="34"/>
          <w:szCs w:val="34"/>
          <w:rtl/>
        </w:rPr>
        <w:t>(إن شرط الله قبل شرطكم)</w:t>
      </w:r>
      <w:r w:rsidRPr="007F4D64">
        <w:rPr>
          <w:rFonts w:ascii="mylotus" w:hAnsi="mylotus"/>
          <w:sz w:val="34"/>
          <w:szCs w:val="34"/>
          <w:rtl/>
        </w:rPr>
        <w:t xml:space="preserve"> </w:t>
      </w:r>
      <w:r w:rsidRPr="00B764A1">
        <w:rPr>
          <w:rFonts w:ascii="mylotus" w:hAnsi="mylotus"/>
          <w:sz w:val="34"/>
          <w:szCs w:val="34"/>
          <w:rtl/>
        </w:rPr>
        <w:t xml:space="preserve">على محل الكلام </w:t>
      </w:r>
      <w:r>
        <w:rPr>
          <w:rFonts w:ascii="mylotus" w:hAnsi="mylotus" w:hint="cs"/>
          <w:sz w:val="34"/>
          <w:szCs w:val="34"/>
          <w:rtl/>
        </w:rPr>
        <w:t xml:space="preserve">- </w:t>
      </w:r>
      <w:r w:rsidRPr="00B764A1">
        <w:rPr>
          <w:rFonts w:ascii="mylotus" w:hAnsi="mylotus"/>
          <w:sz w:val="34"/>
          <w:szCs w:val="34"/>
          <w:rtl/>
        </w:rPr>
        <w:t>وهو استئجار الحائض لكنس المسجد -</w:t>
      </w:r>
      <w:r>
        <w:rPr>
          <w:rFonts w:ascii="mylotus" w:hAnsi="mylotus" w:hint="cs"/>
          <w:sz w:val="34"/>
          <w:szCs w:val="34"/>
          <w:rtl/>
        </w:rPr>
        <w:t>.</w:t>
      </w:r>
    </w:p>
    <w:p w14:paraId="74C25D4A" w14:textId="77777777" w:rsidR="00E33242" w:rsidRDefault="00E33242" w:rsidP="00E33242">
      <w:pPr>
        <w:pStyle w:val="a"/>
        <w:bidi/>
        <w:spacing w:line="216" w:lineRule="auto"/>
        <w:rPr>
          <w:rFonts w:ascii="mylotus" w:hAnsi="mylotus"/>
          <w:sz w:val="34"/>
          <w:szCs w:val="34"/>
          <w:rtl/>
        </w:rPr>
      </w:pPr>
      <w:r w:rsidRPr="007F4D64">
        <w:rPr>
          <w:rFonts w:ascii="mylotus" w:hAnsi="mylotus"/>
          <w:b/>
          <w:bCs/>
          <w:sz w:val="34"/>
          <w:szCs w:val="34"/>
          <w:rtl/>
        </w:rPr>
        <w:t>وتوضيحه:</w:t>
      </w:r>
      <w:r w:rsidRPr="00B764A1">
        <w:rPr>
          <w:rFonts w:ascii="mylotus" w:hAnsi="mylotus"/>
          <w:sz w:val="34"/>
          <w:szCs w:val="34"/>
          <w:rtl/>
        </w:rPr>
        <w:t xml:space="preserve"> أن</w:t>
      </w:r>
      <w:r>
        <w:rPr>
          <w:rFonts w:ascii="mylotus" w:hAnsi="mylotus" w:hint="cs"/>
          <w:sz w:val="34"/>
          <w:szCs w:val="34"/>
          <w:rtl/>
        </w:rPr>
        <w:t>ّ</w:t>
      </w:r>
      <w:r w:rsidRPr="00B764A1">
        <w:rPr>
          <w:rFonts w:ascii="mylotus" w:hAnsi="mylotus"/>
          <w:sz w:val="34"/>
          <w:szCs w:val="34"/>
          <w:rtl/>
        </w:rPr>
        <w:t xml:space="preserve"> المراد بالشرط في الصحيحة هو مطلق ال</w:t>
      </w:r>
      <w:r>
        <w:rPr>
          <w:rFonts w:ascii="mylotus" w:hAnsi="mylotus" w:hint="cs"/>
          <w:sz w:val="34"/>
          <w:szCs w:val="34"/>
          <w:rtl/>
        </w:rPr>
        <w:t>ا</w:t>
      </w:r>
      <w:r w:rsidRPr="00B764A1">
        <w:rPr>
          <w:rFonts w:ascii="mylotus" w:hAnsi="mylotus"/>
          <w:sz w:val="34"/>
          <w:szCs w:val="34"/>
          <w:rtl/>
        </w:rPr>
        <w:t>لتزام لا</w:t>
      </w:r>
      <w:r>
        <w:rPr>
          <w:rFonts w:ascii="mylotus" w:hAnsi="mylotus" w:hint="cs"/>
          <w:sz w:val="34"/>
          <w:szCs w:val="34"/>
          <w:rtl/>
        </w:rPr>
        <w:t xml:space="preserve"> </w:t>
      </w:r>
      <w:r w:rsidRPr="00B764A1">
        <w:rPr>
          <w:rFonts w:ascii="mylotus" w:hAnsi="mylotus"/>
          <w:sz w:val="34"/>
          <w:szCs w:val="34"/>
          <w:rtl/>
        </w:rPr>
        <w:t>خصوص الشرط ضمن العقد</w:t>
      </w:r>
      <w:r>
        <w:rPr>
          <w:rFonts w:ascii="mylotus" w:hAnsi="mylotus" w:hint="cs"/>
          <w:sz w:val="34"/>
          <w:szCs w:val="34"/>
          <w:rtl/>
        </w:rPr>
        <w:t>؛</w:t>
      </w:r>
      <w:r w:rsidRPr="00B764A1">
        <w:rPr>
          <w:rFonts w:ascii="mylotus" w:hAnsi="mylotus"/>
          <w:sz w:val="34"/>
          <w:szCs w:val="34"/>
          <w:rtl/>
        </w:rPr>
        <w:t xml:space="preserve"> بقرينة المقابلة مع التعبير عن حكم الله تعالى ب</w:t>
      </w:r>
      <w:r>
        <w:rPr>
          <w:rFonts w:ascii="mylotus" w:hAnsi="mylotus" w:hint="cs"/>
          <w:sz w:val="34"/>
          <w:szCs w:val="34"/>
          <w:rtl/>
        </w:rPr>
        <w:t>ـ</w:t>
      </w:r>
      <w:r w:rsidRPr="00B764A1">
        <w:rPr>
          <w:rFonts w:ascii="mylotus" w:hAnsi="mylotus"/>
          <w:sz w:val="34"/>
          <w:szCs w:val="34"/>
          <w:rtl/>
        </w:rPr>
        <w:t xml:space="preserve"> </w:t>
      </w:r>
      <w:r w:rsidRPr="007F4D64">
        <w:rPr>
          <w:rFonts w:ascii="mylotus" w:hAnsi="mylotus"/>
          <w:b/>
          <w:bCs/>
          <w:sz w:val="34"/>
          <w:szCs w:val="34"/>
          <w:rtl/>
        </w:rPr>
        <w:t>(شرطكم)</w:t>
      </w:r>
      <w:r>
        <w:rPr>
          <w:rFonts w:ascii="mylotus" w:hAnsi="mylotus" w:hint="cs"/>
          <w:b/>
          <w:bCs/>
          <w:sz w:val="34"/>
          <w:szCs w:val="34"/>
          <w:rtl/>
        </w:rPr>
        <w:t>،</w:t>
      </w:r>
      <w:r w:rsidRPr="00B764A1">
        <w:rPr>
          <w:rFonts w:ascii="mylotus" w:hAnsi="mylotus"/>
          <w:sz w:val="34"/>
          <w:szCs w:val="34"/>
          <w:rtl/>
        </w:rPr>
        <w:t xml:space="preserve"> وبناء</w:t>
      </w:r>
      <w:r>
        <w:rPr>
          <w:rFonts w:ascii="mylotus" w:hAnsi="mylotus" w:hint="cs"/>
          <w:sz w:val="34"/>
          <w:szCs w:val="34"/>
          <w:rtl/>
        </w:rPr>
        <w:t>ً</w:t>
      </w:r>
      <w:r w:rsidRPr="00B764A1">
        <w:rPr>
          <w:rFonts w:ascii="mylotus" w:hAnsi="mylotus"/>
          <w:sz w:val="34"/>
          <w:szCs w:val="34"/>
          <w:rtl/>
        </w:rPr>
        <w:t xml:space="preserve"> عليه فإن</w:t>
      </w:r>
      <w:r>
        <w:rPr>
          <w:rFonts w:ascii="mylotus" w:hAnsi="mylotus" w:hint="cs"/>
          <w:sz w:val="34"/>
          <w:szCs w:val="34"/>
          <w:rtl/>
        </w:rPr>
        <w:t>ّ</w:t>
      </w:r>
      <w:r w:rsidRPr="00B764A1">
        <w:rPr>
          <w:rFonts w:ascii="mylotus" w:hAnsi="mylotus"/>
          <w:sz w:val="34"/>
          <w:szCs w:val="34"/>
          <w:rtl/>
        </w:rPr>
        <w:t xml:space="preserve"> ال</w:t>
      </w:r>
      <w:r>
        <w:rPr>
          <w:rFonts w:ascii="mylotus" w:hAnsi="mylotus" w:hint="cs"/>
          <w:sz w:val="34"/>
          <w:szCs w:val="34"/>
          <w:rtl/>
        </w:rPr>
        <w:t>ا</w:t>
      </w:r>
      <w:r w:rsidRPr="00B764A1">
        <w:rPr>
          <w:rFonts w:ascii="mylotus" w:hAnsi="mylotus"/>
          <w:sz w:val="34"/>
          <w:szCs w:val="34"/>
          <w:rtl/>
        </w:rPr>
        <w:t>ستدلال بالكبرى على مورد المسألة أن</w:t>
      </w:r>
      <w:r>
        <w:rPr>
          <w:rFonts w:ascii="mylotus" w:hAnsi="mylotus" w:hint="cs"/>
          <w:sz w:val="34"/>
          <w:szCs w:val="34"/>
          <w:rtl/>
        </w:rPr>
        <w:t>ْ</w:t>
      </w:r>
      <w:r w:rsidRPr="00B764A1">
        <w:rPr>
          <w:rFonts w:ascii="mylotus" w:hAnsi="mylotus"/>
          <w:sz w:val="34"/>
          <w:szCs w:val="34"/>
          <w:rtl/>
        </w:rPr>
        <w:t xml:space="preserve"> يقال:</w:t>
      </w:r>
      <w:r>
        <w:rPr>
          <w:rFonts w:ascii="mylotus" w:hAnsi="mylotus" w:hint="cs"/>
          <w:sz w:val="34"/>
          <w:szCs w:val="34"/>
          <w:rtl/>
        </w:rPr>
        <w:t xml:space="preserve"> </w:t>
      </w:r>
      <w:r w:rsidRPr="00B764A1">
        <w:rPr>
          <w:rFonts w:ascii="mylotus" w:hAnsi="mylotus"/>
          <w:sz w:val="34"/>
          <w:szCs w:val="34"/>
          <w:rtl/>
        </w:rPr>
        <w:t>التزام الحائض على نفسها كنس المسجد حال حيضها مخالف لشرط الله</w:t>
      </w:r>
      <w:r>
        <w:rPr>
          <w:rFonts w:ascii="mylotus" w:hAnsi="mylotus" w:hint="cs"/>
          <w:sz w:val="34"/>
          <w:szCs w:val="34"/>
          <w:rtl/>
        </w:rPr>
        <w:t xml:space="preserve"> تعالى</w:t>
      </w:r>
      <w:r w:rsidRPr="00B764A1">
        <w:rPr>
          <w:rFonts w:ascii="mylotus" w:hAnsi="mylotus"/>
          <w:sz w:val="34"/>
          <w:szCs w:val="34"/>
          <w:rtl/>
        </w:rPr>
        <w:t xml:space="preserve"> </w:t>
      </w:r>
      <w:r>
        <w:rPr>
          <w:rFonts w:ascii="Times New Roman" w:hAnsi="Times New Roman" w:cs="Times New Roman" w:hint="cs"/>
          <w:sz w:val="34"/>
          <w:szCs w:val="34"/>
          <w:rtl/>
        </w:rPr>
        <w:t>–</w:t>
      </w:r>
      <w:r w:rsidRPr="00B764A1">
        <w:rPr>
          <w:rFonts w:ascii="mylotus" w:hAnsi="mylotus"/>
          <w:sz w:val="34"/>
          <w:szCs w:val="34"/>
          <w:rtl/>
        </w:rPr>
        <w:t xml:space="preserve"> حكمه</w:t>
      </w:r>
      <w:r>
        <w:rPr>
          <w:rFonts w:ascii="mylotus" w:hAnsi="mylotus" w:hint="cs"/>
          <w:sz w:val="34"/>
          <w:szCs w:val="34"/>
          <w:rtl/>
        </w:rPr>
        <w:t xml:space="preserve"> </w:t>
      </w:r>
      <w:r>
        <w:rPr>
          <w:rFonts w:ascii="Times New Roman" w:hAnsi="Times New Roman" w:cs="Times New Roman" w:hint="cs"/>
          <w:sz w:val="34"/>
          <w:szCs w:val="34"/>
          <w:rtl/>
        </w:rPr>
        <w:t>–</w:t>
      </w:r>
      <w:r w:rsidRPr="00B764A1">
        <w:rPr>
          <w:rFonts w:ascii="mylotus" w:hAnsi="mylotus"/>
          <w:sz w:val="34"/>
          <w:szCs w:val="34"/>
          <w:rtl/>
        </w:rPr>
        <w:t xml:space="preserve"> وما</w:t>
      </w:r>
      <w:r>
        <w:rPr>
          <w:rFonts w:ascii="mylotus" w:hAnsi="mylotus" w:hint="cs"/>
          <w:sz w:val="34"/>
          <w:szCs w:val="34"/>
          <w:rtl/>
        </w:rPr>
        <w:t xml:space="preserve"> </w:t>
      </w:r>
      <w:r w:rsidRPr="00B764A1">
        <w:rPr>
          <w:rFonts w:ascii="mylotus" w:hAnsi="mylotus"/>
          <w:sz w:val="34"/>
          <w:szCs w:val="34"/>
          <w:rtl/>
        </w:rPr>
        <w:t xml:space="preserve">خالف شرط الله </w:t>
      </w:r>
      <w:r>
        <w:rPr>
          <w:rFonts w:ascii="mylotus" w:hAnsi="mylotus" w:hint="cs"/>
          <w:sz w:val="34"/>
          <w:szCs w:val="34"/>
          <w:rtl/>
        </w:rPr>
        <w:t xml:space="preserve">سبحانه وتعالى </w:t>
      </w:r>
      <w:r w:rsidRPr="00B764A1">
        <w:rPr>
          <w:rFonts w:ascii="mylotus" w:hAnsi="mylotus"/>
          <w:sz w:val="34"/>
          <w:szCs w:val="34"/>
          <w:rtl/>
        </w:rPr>
        <w:t>فهو باطل فال</w:t>
      </w:r>
      <w:r>
        <w:rPr>
          <w:rFonts w:ascii="mylotus" w:hAnsi="mylotus" w:hint="cs"/>
          <w:sz w:val="34"/>
          <w:szCs w:val="34"/>
          <w:rtl/>
        </w:rPr>
        <w:t>ا</w:t>
      </w:r>
      <w:r w:rsidRPr="00B764A1">
        <w:rPr>
          <w:rFonts w:ascii="mylotus" w:hAnsi="mylotus"/>
          <w:sz w:val="34"/>
          <w:szCs w:val="34"/>
          <w:rtl/>
        </w:rPr>
        <w:t>لتزام ضمن الإجارة باطل.</w:t>
      </w:r>
    </w:p>
    <w:p w14:paraId="5F81D78B" w14:textId="77777777" w:rsidR="00E33242" w:rsidRDefault="00E33242" w:rsidP="00E33242">
      <w:pPr>
        <w:pStyle w:val="a"/>
        <w:bidi/>
        <w:spacing w:line="216" w:lineRule="auto"/>
        <w:rPr>
          <w:rFonts w:ascii="mylotus" w:hAnsi="mylotus"/>
          <w:sz w:val="34"/>
          <w:szCs w:val="34"/>
          <w:rtl/>
        </w:rPr>
      </w:pPr>
      <w:r w:rsidRPr="00B83E70">
        <w:rPr>
          <w:rFonts w:ascii="mylotus" w:hAnsi="mylotus"/>
          <w:b/>
          <w:bCs/>
          <w:sz w:val="34"/>
          <w:szCs w:val="34"/>
          <w:rtl/>
        </w:rPr>
        <w:t>وقد يقال</w:t>
      </w:r>
      <w:r w:rsidRPr="00B83E70">
        <w:rPr>
          <w:rFonts w:ascii="mylotus" w:hAnsi="mylotus" w:hint="cs"/>
          <w:b/>
          <w:bCs/>
          <w:sz w:val="34"/>
          <w:szCs w:val="34"/>
          <w:rtl/>
        </w:rPr>
        <w:t>:</w:t>
      </w:r>
      <w:r w:rsidRPr="00B764A1">
        <w:rPr>
          <w:rFonts w:ascii="mylotus" w:hAnsi="mylotus"/>
          <w:sz w:val="34"/>
          <w:szCs w:val="34"/>
          <w:rtl/>
        </w:rPr>
        <w:t xml:space="preserve"> كما</w:t>
      </w:r>
      <w:r>
        <w:rPr>
          <w:rFonts w:ascii="mylotus" w:hAnsi="mylotus" w:hint="cs"/>
          <w:sz w:val="34"/>
          <w:szCs w:val="34"/>
          <w:rtl/>
          <w:lang w:bidi="ar-BH"/>
        </w:rPr>
        <w:t xml:space="preserve"> أفاد بعض الأجلة </w:t>
      </w:r>
      <w:r w:rsidRPr="00B764A1">
        <w:rPr>
          <w:rFonts w:ascii="mylotus" w:hAnsi="mylotus"/>
          <w:sz w:val="34"/>
          <w:szCs w:val="34"/>
          <w:rtl/>
        </w:rPr>
        <w:t xml:space="preserve">في </w:t>
      </w:r>
      <w:r>
        <w:rPr>
          <w:rFonts w:ascii="mylotus" w:hAnsi="mylotus" w:hint="cs"/>
          <w:sz w:val="34"/>
          <w:szCs w:val="34"/>
          <w:rtl/>
        </w:rPr>
        <w:t>[</w:t>
      </w:r>
      <w:r w:rsidRPr="00B764A1">
        <w:rPr>
          <w:rFonts w:ascii="mylotus" w:hAnsi="mylotus"/>
          <w:sz w:val="34"/>
          <w:szCs w:val="34"/>
          <w:rtl/>
        </w:rPr>
        <w:t>كتاب الإجارة</w:t>
      </w:r>
      <w:r>
        <w:rPr>
          <w:rFonts w:ascii="mylotus" w:hAnsi="mylotus" w:hint="cs"/>
          <w:sz w:val="34"/>
          <w:szCs w:val="34"/>
          <w:rtl/>
        </w:rPr>
        <w:t>،</w:t>
      </w:r>
      <w:r w:rsidRPr="00B764A1">
        <w:rPr>
          <w:rFonts w:ascii="mylotus" w:hAnsi="mylotus"/>
          <w:sz w:val="34"/>
          <w:szCs w:val="34"/>
          <w:rtl/>
        </w:rPr>
        <w:t xml:space="preserve"> </w:t>
      </w:r>
      <w:r>
        <w:rPr>
          <w:rFonts w:ascii="mylotus" w:hAnsi="mylotus" w:hint="cs"/>
          <w:sz w:val="34"/>
          <w:szCs w:val="34"/>
          <w:rtl/>
        </w:rPr>
        <w:t xml:space="preserve">ج1، </w:t>
      </w:r>
      <w:r w:rsidRPr="00B764A1">
        <w:rPr>
          <w:rFonts w:ascii="mylotus" w:hAnsi="mylotus"/>
          <w:sz w:val="34"/>
          <w:szCs w:val="34"/>
          <w:rtl/>
        </w:rPr>
        <w:t>ص120</w:t>
      </w:r>
      <w:r>
        <w:rPr>
          <w:rFonts w:ascii="mylotus" w:hAnsi="mylotus" w:hint="cs"/>
          <w:sz w:val="34"/>
          <w:szCs w:val="34"/>
          <w:rtl/>
        </w:rPr>
        <w:t>]</w:t>
      </w:r>
      <w:r w:rsidRPr="00B764A1">
        <w:rPr>
          <w:rFonts w:ascii="mylotus" w:hAnsi="mylotus"/>
          <w:sz w:val="34"/>
          <w:szCs w:val="34"/>
          <w:rtl/>
        </w:rPr>
        <w:t>: إن</w:t>
      </w:r>
      <w:r>
        <w:rPr>
          <w:rFonts w:ascii="mylotus" w:hAnsi="mylotus" w:hint="cs"/>
          <w:sz w:val="34"/>
          <w:szCs w:val="34"/>
          <w:rtl/>
        </w:rPr>
        <w:t>ّ</w:t>
      </w:r>
      <w:r w:rsidRPr="00B764A1">
        <w:rPr>
          <w:rFonts w:ascii="mylotus" w:hAnsi="mylotus"/>
          <w:sz w:val="34"/>
          <w:szCs w:val="34"/>
          <w:rtl/>
        </w:rPr>
        <w:t xml:space="preserve"> ظاهر الكبرى أن</w:t>
      </w:r>
      <w:r>
        <w:rPr>
          <w:rFonts w:ascii="mylotus" w:hAnsi="mylotus" w:hint="cs"/>
          <w:sz w:val="34"/>
          <w:szCs w:val="34"/>
          <w:rtl/>
        </w:rPr>
        <w:t>ّ</w:t>
      </w:r>
      <w:r w:rsidRPr="00B764A1">
        <w:rPr>
          <w:rFonts w:ascii="mylotus" w:hAnsi="mylotus"/>
          <w:sz w:val="34"/>
          <w:szCs w:val="34"/>
          <w:rtl/>
        </w:rPr>
        <w:t xml:space="preserve"> ماكان فاسدا</w:t>
      </w:r>
      <w:r>
        <w:rPr>
          <w:rFonts w:ascii="mylotus" w:hAnsi="mylotus" w:hint="cs"/>
          <w:sz w:val="34"/>
          <w:szCs w:val="34"/>
          <w:rtl/>
        </w:rPr>
        <w:t>ً</w:t>
      </w:r>
      <w:r w:rsidRPr="00B764A1">
        <w:rPr>
          <w:rFonts w:ascii="mylotus" w:hAnsi="mylotus"/>
          <w:sz w:val="34"/>
          <w:szCs w:val="34"/>
          <w:rtl/>
        </w:rPr>
        <w:t xml:space="preserve"> هو ما</w:t>
      </w:r>
      <w:r>
        <w:rPr>
          <w:rFonts w:ascii="mylotus" w:hAnsi="mylotus" w:hint="cs"/>
          <w:sz w:val="34"/>
          <w:szCs w:val="34"/>
          <w:rtl/>
        </w:rPr>
        <w:t xml:space="preserve"> </w:t>
      </w:r>
      <w:r w:rsidRPr="00B764A1">
        <w:rPr>
          <w:rFonts w:ascii="mylotus" w:hAnsi="mylotus"/>
          <w:sz w:val="34"/>
          <w:szCs w:val="34"/>
          <w:rtl/>
        </w:rPr>
        <w:t>كان متعلق ال</w:t>
      </w:r>
      <w:r>
        <w:rPr>
          <w:rFonts w:ascii="mylotus" w:hAnsi="mylotus" w:hint="cs"/>
          <w:sz w:val="34"/>
          <w:szCs w:val="34"/>
          <w:rtl/>
        </w:rPr>
        <w:t>ا</w:t>
      </w:r>
      <w:r w:rsidRPr="00B764A1">
        <w:rPr>
          <w:rFonts w:ascii="mylotus" w:hAnsi="mylotus"/>
          <w:sz w:val="34"/>
          <w:szCs w:val="34"/>
          <w:rtl/>
        </w:rPr>
        <w:t>لتزام فيه مخالفا</w:t>
      </w:r>
      <w:r>
        <w:rPr>
          <w:rFonts w:ascii="mylotus" w:hAnsi="mylotus" w:hint="cs"/>
          <w:sz w:val="34"/>
          <w:szCs w:val="34"/>
          <w:rtl/>
        </w:rPr>
        <w:t>ً</w:t>
      </w:r>
      <w:r w:rsidRPr="00B764A1">
        <w:rPr>
          <w:rFonts w:ascii="mylotus" w:hAnsi="mylotus"/>
          <w:sz w:val="34"/>
          <w:szCs w:val="34"/>
          <w:rtl/>
        </w:rPr>
        <w:t xml:space="preserve"> بنفسه لحكم الله </w:t>
      </w:r>
      <w:r>
        <w:rPr>
          <w:rFonts w:ascii="mylotus" w:hAnsi="mylotus" w:hint="cs"/>
          <w:sz w:val="34"/>
          <w:szCs w:val="34"/>
          <w:rtl/>
        </w:rPr>
        <w:t xml:space="preserve">تعالى </w:t>
      </w:r>
      <w:r w:rsidRPr="00B764A1">
        <w:rPr>
          <w:rFonts w:ascii="mylotus" w:hAnsi="mylotus"/>
          <w:sz w:val="34"/>
          <w:szCs w:val="34"/>
          <w:rtl/>
        </w:rPr>
        <w:t>كاستئجار الجارية للغناء، وأما ما</w:t>
      </w:r>
      <w:r>
        <w:rPr>
          <w:rFonts w:ascii="mylotus" w:hAnsi="mylotus" w:hint="cs"/>
          <w:sz w:val="34"/>
          <w:szCs w:val="34"/>
          <w:rtl/>
        </w:rPr>
        <w:t xml:space="preserve"> </w:t>
      </w:r>
      <w:r w:rsidRPr="00B764A1">
        <w:rPr>
          <w:rFonts w:ascii="mylotus" w:hAnsi="mylotus"/>
          <w:sz w:val="34"/>
          <w:szCs w:val="34"/>
          <w:rtl/>
        </w:rPr>
        <w:t>لم يكن كذلك ولكن كان مستلزما</w:t>
      </w:r>
      <w:r>
        <w:rPr>
          <w:rFonts w:ascii="mylotus" w:hAnsi="mylotus" w:hint="cs"/>
          <w:sz w:val="34"/>
          <w:szCs w:val="34"/>
          <w:rtl/>
        </w:rPr>
        <w:t>ً</w:t>
      </w:r>
      <w:r w:rsidRPr="00B764A1">
        <w:rPr>
          <w:rFonts w:ascii="mylotus" w:hAnsi="mylotus"/>
          <w:sz w:val="34"/>
          <w:szCs w:val="34"/>
          <w:rtl/>
        </w:rPr>
        <w:t xml:space="preserve"> لما هو المعصية فليس مصداقا</w:t>
      </w:r>
      <w:r>
        <w:rPr>
          <w:rFonts w:ascii="mylotus" w:hAnsi="mylotus" w:hint="cs"/>
          <w:sz w:val="34"/>
          <w:szCs w:val="34"/>
          <w:rtl/>
        </w:rPr>
        <w:t>ً</w:t>
      </w:r>
      <w:r w:rsidRPr="00B764A1">
        <w:rPr>
          <w:rFonts w:ascii="mylotus" w:hAnsi="mylotus"/>
          <w:sz w:val="34"/>
          <w:szCs w:val="34"/>
          <w:rtl/>
        </w:rPr>
        <w:t xml:space="preserve"> للكبرى عرفا</w:t>
      </w:r>
      <w:r>
        <w:rPr>
          <w:rFonts w:ascii="mylotus" w:hAnsi="mylotus" w:hint="cs"/>
          <w:sz w:val="34"/>
          <w:szCs w:val="34"/>
          <w:rtl/>
        </w:rPr>
        <w:t>ً.</w:t>
      </w:r>
    </w:p>
    <w:p w14:paraId="1336E36A" w14:textId="77777777" w:rsidR="00E33242" w:rsidRPr="007F4D64" w:rsidRDefault="00E33242" w:rsidP="00E33242">
      <w:pPr>
        <w:pStyle w:val="a"/>
        <w:bidi/>
        <w:spacing w:line="216" w:lineRule="auto"/>
        <w:rPr>
          <w:rFonts w:ascii="mylotus" w:hAnsi="mylotus"/>
          <w:b/>
          <w:bCs/>
          <w:sz w:val="34"/>
          <w:szCs w:val="34"/>
          <w:rtl/>
        </w:rPr>
      </w:pPr>
      <w:r w:rsidRPr="00B83E70">
        <w:rPr>
          <w:rFonts w:ascii="mylotus" w:hAnsi="mylotus"/>
          <w:b/>
          <w:bCs/>
          <w:sz w:val="34"/>
          <w:szCs w:val="34"/>
          <w:rtl/>
        </w:rPr>
        <w:t>ولكنه محل تأمل</w:t>
      </w:r>
      <w:r w:rsidRPr="00B83E70">
        <w:rPr>
          <w:rFonts w:ascii="mylotus" w:hAnsi="mylotus" w:hint="cs"/>
          <w:b/>
          <w:bCs/>
          <w:sz w:val="34"/>
          <w:szCs w:val="34"/>
          <w:rtl/>
        </w:rPr>
        <w:t>:</w:t>
      </w:r>
      <w:r w:rsidRPr="00B83E70">
        <w:rPr>
          <w:rFonts w:ascii="mylotus" w:hAnsi="mylotus"/>
          <w:b/>
          <w:bCs/>
          <w:sz w:val="34"/>
          <w:szCs w:val="34"/>
          <w:rtl/>
        </w:rPr>
        <w:t xml:space="preserve"> </w:t>
      </w:r>
      <w:r w:rsidRPr="00B764A1">
        <w:rPr>
          <w:rFonts w:ascii="mylotus" w:hAnsi="mylotus"/>
          <w:sz w:val="34"/>
          <w:szCs w:val="34"/>
          <w:rtl/>
        </w:rPr>
        <w:t>حيث إن</w:t>
      </w:r>
      <w:r>
        <w:rPr>
          <w:rFonts w:ascii="mylotus" w:hAnsi="mylotus" w:hint="cs"/>
          <w:sz w:val="34"/>
          <w:szCs w:val="34"/>
          <w:rtl/>
        </w:rPr>
        <w:t>ّ</w:t>
      </w:r>
      <w:r w:rsidRPr="00B764A1">
        <w:rPr>
          <w:rFonts w:ascii="mylotus" w:hAnsi="mylotus"/>
          <w:sz w:val="34"/>
          <w:szCs w:val="34"/>
          <w:rtl/>
        </w:rPr>
        <w:t xml:space="preserve"> المحرم إذا كان من المداليل ال</w:t>
      </w:r>
      <w:r>
        <w:rPr>
          <w:rFonts w:ascii="mylotus" w:hAnsi="mylotus" w:hint="cs"/>
          <w:sz w:val="34"/>
          <w:szCs w:val="34"/>
          <w:rtl/>
        </w:rPr>
        <w:t>ا</w:t>
      </w:r>
      <w:r w:rsidRPr="00B764A1">
        <w:rPr>
          <w:rFonts w:ascii="mylotus" w:hAnsi="mylotus"/>
          <w:sz w:val="34"/>
          <w:szCs w:val="34"/>
          <w:rtl/>
        </w:rPr>
        <w:t>لتزامية البينة لمتعلق الإجارة، صدق على ال</w:t>
      </w:r>
      <w:r>
        <w:rPr>
          <w:rFonts w:ascii="mylotus" w:hAnsi="mylotus" w:hint="cs"/>
          <w:sz w:val="34"/>
          <w:szCs w:val="34"/>
          <w:rtl/>
        </w:rPr>
        <w:t>ا</w:t>
      </w:r>
      <w:r w:rsidRPr="00B764A1">
        <w:rPr>
          <w:rFonts w:ascii="mylotus" w:hAnsi="mylotus"/>
          <w:sz w:val="34"/>
          <w:szCs w:val="34"/>
          <w:rtl/>
        </w:rPr>
        <w:t>لتزام به أن</w:t>
      </w:r>
      <w:r>
        <w:rPr>
          <w:rFonts w:ascii="mylotus" w:hAnsi="mylotus" w:hint="cs"/>
          <w:sz w:val="34"/>
          <w:szCs w:val="34"/>
          <w:rtl/>
        </w:rPr>
        <w:t>ّ</w:t>
      </w:r>
      <w:r w:rsidRPr="00B764A1">
        <w:rPr>
          <w:rFonts w:ascii="mylotus" w:hAnsi="mylotus"/>
          <w:sz w:val="34"/>
          <w:szCs w:val="34"/>
          <w:rtl/>
        </w:rPr>
        <w:t>ه التزام بما</w:t>
      </w:r>
      <w:r>
        <w:rPr>
          <w:rFonts w:ascii="mylotus" w:hAnsi="mylotus" w:hint="cs"/>
          <w:sz w:val="34"/>
          <w:szCs w:val="34"/>
          <w:rtl/>
        </w:rPr>
        <w:t xml:space="preserve"> </w:t>
      </w:r>
      <w:r w:rsidRPr="00B764A1">
        <w:rPr>
          <w:rFonts w:ascii="mylotus" w:hAnsi="mylotus"/>
          <w:sz w:val="34"/>
          <w:szCs w:val="34"/>
          <w:rtl/>
        </w:rPr>
        <w:t xml:space="preserve">هو مخالف لشرط الله </w:t>
      </w:r>
      <w:r>
        <w:rPr>
          <w:rFonts w:ascii="mylotus" w:hAnsi="mylotus" w:hint="cs"/>
          <w:sz w:val="34"/>
          <w:szCs w:val="34"/>
          <w:rtl/>
        </w:rPr>
        <w:t xml:space="preserve">تعالى </w:t>
      </w:r>
      <w:r w:rsidRPr="00B764A1">
        <w:rPr>
          <w:rFonts w:ascii="mylotus" w:hAnsi="mylotus"/>
          <w:sz w:val="34"/>
          <w:szCs w:val="34"/>
          <w:rtl/>
        </w:rPr>
        <w:t>كما في المقام</w:t>
      </w:r>
      <w:r>
        <w:rPr>
          <w:rFonts w:ascii="mylotus" w:hAnsi="mylotus" w:hint="cs"/>
          <w:sz w:val="34"/>
          <w:szCs w:val="34"/>
          <w:rtl/>
        </w:rPr>
        <w:t>؛</w:t>
      </w:r>
      <w:r w:rsidRPr="00B764A1">
        <w:rPr>
          <w:rFonts w:ascii="mylotus" w:hAnsi="mylotus"/>
          <w:sz w:val="34"/>
          <w:szCs w:val="34"/>
          <w:rtl/>
        </w:rPr>
        <w:t xml:space="preserve"> للملازمة العرفية الواضحة بين الكنس- المتعلق للإجارة - واللبث المحرم، ومقتضى ذلك بطلان الإجارة، ولكن لو أن</w:t>
      </w:r>
      <w:r>
        <w:rPr>
          <w:rFonts w:ascii="mylotus" w:hAnsi="mylotus" w:hint="cs"/>
          <w:sz w:val="34"/>
          <w:szCs w:val="34"/>
          <w:rtl/>
        </w:rPr>
        <w:t>ّ</w:t>
      </w:r>
      <w:r w:rsidRPr="00B764A1">
        <w:rPr>
          <w:rFonts w:ascii="mylotus" w:hAnsi="mylotus"/>
          <w:sz w:val="34"/>
          <w:szCs w:val="34"/>
          <w:rtl/>
        </w:rPr>
        <w:t xml:space="preserve"> المرأة جاءت بالعمل وفاءا</w:t>
      </w:r>
      <w:r>
        <w:rPr>
          <w:rFonts w:ascii="mylotus" w:hAnsi="mylotus" w:hint="cs"/>
          <w:sz w:val="34"/>
          <w:szCs w:val="34"/>
          <w:rtl/>
        </w:rPr>
        <w:t>ً</w:t>
      </w:r>
      <w:r w:rsidRPr="00B764A1">
        <w:rPr>
          <w:rFonts w:ascii="mylotus" w:hAnsi="mylotus"/>
          <w:sz w:val="34"/>
          <w:szCs w:val="34"/>
          <w:rtl/>
        </w:rPr>
        <w:t xml:space="preserve"> بالعقد استحقت أجرة المثل على الكنس لعدم إلغاء ماليته، بخلاف ما</w:t>
      </w:r>
      <w:r>
        <w:rPr>
          <w:rFonts w:ascii="mylotus" w:hAnsi="mylotus" w:hint="cs"/>
          <w:sz w:val="34"/>
          <w:szCs w:val="34"/>
          <w:rtl/>
        </w:rPr>
        <w:t xml:space="preserve"> </w:t>
      </w:r>
      <w:r w:rsidRPr="00B764A1">
        <w:rPr>
          <w:rFonts w:ascii="mylotus" w:hAnsi="mylotus"/>
          <w:sz w:val="34"/>
          <w:szCs w:val="34"/>
          <w:rtl/>
        </w:rPr>
        <w:t>لو تعلقت الإجارة بالفعل المحرم كالغناء كان الإتيان به لغوا</w:t>
      </w:r>
      <w:r>
        <w:rPr>
          <w:rFonts w:ascii="mylotus" w:hAnsi="mylotus" w:hint="cs"/>
          <w:sz w:val="34"/>
          <w:szCs w:val="34"/>
          <w:rtl/>
        </w:rPr>
        <w:t>ً</w:t>
      </w:r>
      <w:r w:rsidRPr="00B764A1">
        <w:rPr>
          <w:rFonts w:ascii="mylotus" w:hAnsi="mylotus"/>
          <w:sz w:val="34"/>
          <w:szCs w:val="34"/>
          <w:rtl/>
        </w:rPr>
        <w:t xml:space="preserve"> من حيث المالية.</w:t>
      </w:r>
    </w:p>
    <w:p w14:paraId="3BBF0CE9" w14:textId="77777777" w:rsidR="00E33242" w:rsidRDefault="00E33242" w:rsidP="00E33242">
      <w:pPr>
        <w:pStyle w:val="a"/>
        <w:bidi/>
        <w:spacing w:line="216" w:lineRule="auto"/>
        <w:jc w:val="center"/>
        <w:rPr>
          <w:rFonts w:ascii="mylotus" w:hAnsi="mylotus"/>
          <w:b/>
          <w:bCs/>
          <w:sz w:val="34"/>
          <w:szCs w:val="34"/>
          <w:rtl/>
        </w:rPr>
      </w:pPr>
    </w:p>
    <w:p w14:paraId="2B5F115A" w14:textId="77777777" w:rsidR="00E33242" w:rsidRPr="00F25A2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792960D7" w14:textId="77777777" w:rsidR="00E33242" w:rsidRDefault="00E33242" w:rsidP="00E33242">
      <w:pPr>
        <w:pStyle w:val="Heading1"/>
        <w:bidi/>
        <w:rPr>
          <w:color w:val="FF0000"/>
          <w:rtl/>
        </w:rPr>
      </w:pPr>
      <w:r w:rsidRPr="00E33242">
        <w:rPr>
          <w:color w:val="FF0000"/>
          <w:rtl/>
        </w:rPr>
        <w:t>052 - كتاب_الإجارة_126_مما_يشترط_في_صحة_الإجارة_السبت_5_جمادى_الثانية</w:t>
      </w:r>
    </w:p>
    <w:p w14:paraId="43750C52"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C66752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1A8A74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E25B6BE" w14:textId="77777777" w:rsidR="00E33242" w:rsidRPr="005F7776"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47E0651A" w14:textId="77777777" w:rsidR="00E33242" w:rsidRDefault="00E33242" w:rsidP="00E33242">
      <w:pPr>
        <w:pStyle w:val="a"/>
        <w:bidi/>
        <w:spacing w:line="216" w:lineRule="auto"/>
        <w:ind w:firstLine="0"/>
        <w:rPr>
          <w:rFonts w:ascii="mylotus" w:hAnsi="mylotus"/>
          <w:sz w:val="34"/>
          <w:szCs w:val="34"/>
          <w:rtl/>
        </w:rPr>
      </w:pPr>
    </w:p>
    <w:p w14:paraId="06935FBB" w14:textId="77777777" w:rsidR="00E33242" w:rsidRDefault="00E33242" w:rsidP="00E33242">
      <w:pPr>
        <w:pStyle w:val="a"/>
        <w:bidi/>
        <w:spacing w:line="216" w:lineRule="auto"/>
        <w:rPr>
          <w:rFonts w:ascii="mylotus" w:hAnsi="mylotus"/>
          <w:sz w:val="34"/>
          <w:szCs w:val="34"/>
          <w:rtl/>
        </w:rPr>
      </w:pPr>
      <w:r w:rsidRPr="00A72F63">
        <w:rPr>
          <w:rFonts w:ascii="mylotus" w:hAnsi="mylotus"/>
          <w:sz w:val="34"/>
          <w:szCs w:val="34"/>
          <w:rtl/>
        </w:rPr>
        <w:t xml:space="preserve">قال صاحب العروة قدس سره: </w:t>
      </w:r>
      <w:r w:rsidRPr="00A72F63">
        <w:rPr>
          <w:rFonts w:ascii="mylotus" w:hAnsi="mylotus"/>
          <w:b/>
          <w:bCs/>
          <w:sz w:val="34"/>
          <w:szCs w:val="34"/>
          <w:rtl/>
        </w:rPr>
        <w:t>(مسألة 1:لا تصح الإجارة إذا كان المؤجر أو المستأجر مكرهاً عليها إلا مع الإجازة اللاحقة، بل الأحوط عدم الاكتفاء بها، وتجديد العقد إذا تراضيا. نعم، تصح مع الاضطرار كما إذا طلب منه ظالم مالاً فاضطر إلى إجارة دار سكناه لذلك فإنها تصح حينئذ، كما أنه إذا اضطر إلى بيعها صح</w:t>
      </w:r>
      <w:r w:rsidRPr="00A72F63">
        <w:rPr>
          <w:rFonts w:ascii="mylotus" w:hAnsi="mylotus" w:hint="cs"/>
          <w:b/>
          <w:bCs/>
          <w:sz w:val="34"/>
          <w:szCs w:val="34"/>
          <w:rtl/>
        </w:rPr>
        <w:t>).</w:t>
      </w:r>
    </w:p>
    <w:p w14:paraId="5ECC2EC5" w14:textId="77777777" w:rsidR="00E33242" w:rsidRPr="00A72F63" w:rsidRDefault="00E33242" w:rsidP="00E33242">
      <w:pPr>
        <w:pStyle w:val="a"/>
        <w:bidi/>
        <w:spacing w:line="216" w:lineRule="auto"/>
        <w:rPr>
          <w:rFonts w:ascii="mylotus" w:hAnsi="mylotus"/>
          <w:b/>
          <w:bCs/>
          <w:sz w:val="34"/>
          <w:szCs w:val="34"/>
          <w:rtl/>
        </w:rPr>
      </w:pPr>
      <w:r w:rsidRPr="00A72F63">
        <w:rPr>
          <w:rFonts w:ascii="mylotus" w:hAnsi="mylotus"/>
          <w:b/>
          <w:bCs/>
          <w:sz w:val="34"/>
          <w:szCs w:val="34"/>
          <w:rtl/>
        </w:rPr>
        <w:t>والبحث في هذه المسألة في مقامين:</w:t>
      </w:r>
    </w:p>
    <w:p w14:paraId="5A2B315A"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b/>
          <w:bCs/>
          <w:sz w:val="34"/>
          <w:szCs w:val="34"/>
          <w:rtl/>
        </w:rPr>
        <w:t>المقام الأول:</w:t>
      </w:r>
      <w:r w:rsidRPr="00A72F63">
        <w:rPr>
          <w:rFonts w:ascii="mylotus" w:hAnsi="mylotus"/>
          <w:sz w:val="34"/>
          <w:szCs w:val="34"/>
          <w:rtl/>
        </w:rPr>
        <w:t xml:space="preserve"> في دليل اعتبار الرضا في صحة المعاملة كالإجارة والبيع ونحوهما من المعاوضات، وهذا البحث قد سبق بيانه مفصلا عند الكلام حول شروط صحة المعاملة - أي المعاوضة - ويمكن التعرض إليه إجمالاً لارتباط المقام الثاني به: </w:t>
      </w:r>
    </w:p>
    <w:p w14:paraId="46113837" w14:textId="77777777" w:rsidR="00E33242" w:rsidRPr="00A72F63" w:rsidRDefault="00E33242" w:rsidP="00E33242">
      <w:pPr>
        <w:pStyle w:val="a"/>
        <w:bidi/>
        <w:spacing w:line="216" w:lineRule="auto"/>
        <w:rPr>
          <w:rFonts w:ascii="mylotus" w:hAnsi="mylotus"/>
          <w:b/>
          <w:bCs/>
          <w:sz w:val="34"/>
          <w:szCs w:val="34"/>
          <w:rtl/>
        </w:rPr>
      </w:pPr>
      <w:r w:rsidRPr="00A72F63">
        <w:rPr>
          <w:rFonts w:ascii="mylotus" w:hAnsi="mylotus"/>
          <w:b/>
          <w:bCs/>
          <w:sz w:val="34"/>
          <w:szCs w:val="34"/>
          <w:rtl/>
        </w:rPr>
        <w:t>قد استدل على اعتبار الرضا أو عدم الإكراه في صحة المعاملة بصنفين:</w:t>
      </w:r>
    </w:p>
    <w:p w14:paraId="1DA66CC0"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sz w:val="34"/>
          <w:szCs w:val="34"/>
          <w:rtl/>
        </w:rPr>
        <w:t>أحدهما: بيان دخالة الرضا في صحة المعاملة.</w:t>
      </w:r>
    </w:p>
    <w:p w14:paraId="14A6C244"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sz w:val="34"/>
          <w:szCs w:val="34"/>
          <w:rtl/>
        </w:rPr>
        <w:t>والثاني: بيان مانعية الإكراه من صحة المعاملة.</w:t>
      </w:r>
    </w:p>
    <w:p w14:paraId="5C776D3D"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b/>
          <w:bCs/>
          <w:sz w:val="34"/>
          <w:szCs w:val="34"/>
          <w:rtl/>
        </w:rPr>
        <w:t>الصنف الأول:</w:t>
      </w:r>
      <w:r w:rsidRPr="00A72F63">
        <w:rPr>
          <w:rFonts w:ascii="mylotus" w:hAnsi="mylotus"/>
          <w:sz w:val="34"/>
          <w:szCs w:val="34"/>
          <w:rtl/>
        </w:rPr>
        <w:t xml:space="preserve"> وهو الوجه المتكفل لبيان شرطية الرضا في صحة المعاملة وهو دليلان من الكتاب والسنة.</w:t>
      </w:r>
    </w:p>
    <w:p w14:paraId="6CA6A263"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b/>
          <w:bCs/>
          <w:sz w:val="34"/>
          <w:szCs w:val="34"/>
          <w:rtl/>
        </w:rPr>
        <w:t>الدليل الأول:</w:t>
      </w:r>
      <w:r>
        <w:rPr>
          <w:rFonts w:ascii="mylotus" w:hAnsi="mylotus"/>
          <w:sz w:val="34"/>
          <w:szCs w:val="34"/>
          <w:rtl/>
        </w:rPr>
        <w:t xml:space="preserve"> </w:t>
      </w:r>
      <w:r w:rsidRPr="00A72F63">
        <w:rPr>
          <w:rFonts w:ascii="mylotus" w:hAnsi="mylotus"/>
          <w:sz w:val="34"/>
          <w:szCs w:val="34"/>
          <w:rtl/>
        </w:rPr>
        <w:t xml:space="preserve">من الكتاب قوله تعالى: </w:t>
      </w:r>
      <w:r w:rsidRPr="00A72F63">
        <w:rPr>
          <w:rFonts w:ascii="mylotus" w:hAnsi="mylotus"/>
          <w:b/>
          <w:bCs/>
          <w:sz w:val="34"/>
          <w:szCs w:val="34"/>
          <w:rtl/>
        </w:rPr>
        <w:t>(يَا أَيُّهَا الَّذِينَ آمَنُوا لَا تَأْكُلُوا أَمْوَالَكُم بَيْنَكُم بِالْبَاطِلِ إِلَّا أَن تَكُونَ تِجَارَةً عَن تَرَاضٍ مِّنكُمْ)</w:t>
      </w:r>
      <w:r w:rsidRPr="00A72F63">
        <w:rPr>
          <w:rFonts w:ascii="mylotus" w:hAnsi="mylotus"/>
          <w:sz w:val="34"/>
          <w:szCs w:val="34"/>
          <w:rtl/>
        </w:rPr>
        <w:t xml:space="preserve"> [النساء، 29]، وقد أبان سيدنا الخوئي قدس سره [في مصباح الفقاهة ج3 ص287] أن الاستدلال بقوله: (ولا تأكلوا أموالكم بينكم بالباطل إلا أن تكون تجارة عن تراض) مبني على أمور:</w:t>
      </w:r>
    </w:p>
    <w:p w14:paraId="4FB09904" w14:textId="77777777" w:rsidR="00E33242" w:rsidRDefault="00E33242" w:rsidP="00E33242">
      <w:pPr>
        <w:pStyle w:val="a"/>
        <w:bidi/>
        <w:spacing w:line="216" w:lineRule="auto"/>
        <w:rPr>
          <w:rFonts w:ascii="mylotus" w:hAnsi="mylotus"/>
          <w:sz w:val="34"/>
          <w:szCs w:val="34"/>
          <w:rtl/>
        </w:rPr>
      </w:pPr>
      <w:r w:rsidRPr="00A72F63">
        <w:rPr>
          <w:rFonts w:ascii="mylotus" w:hAnsi="mylotus"/>
          <w:sz w:val="34"/>
          <w:szCs w:val="34"/>
          <w:rtl/>
        </w:rPr>
        <w:t>الأمر الأول: تحديد معنى التراضي، إذ قد يقال كما عن السيد اليزدي قدس سره [في حاشيته على كتاب البيع ج1 ص121] أن التراضي هو التراضي المعاملي لا التراضي النفسي، وقد اختلف في تفسير كلامه على معنيين</w:t>
      </w:r>
      <w:r>
        <w:rPr>
          <w:rFonts w:ascii="mylotus" w:hAnsi="mylotus" w:hint="cs"/>
          <w:sz w:val="34"/>
          <w:szCs w:val="34"/>
          <w:rtl/>
        </w:rPr>
        <w:t>:</w:t>
      </w:r>
    </w:p>
    <w:p w14:paraId="44EAFB68" w14:textId="77777777" w:rsidR="00E33242" w:rsidRDefault="00E33242" w:rsidP="00E33242">
      <w:pPr>
        <w:pStyle w:val="a"/>
        <w:bidi/>
        <w:spacing w:line="216" w:lineRule="auto"/>
        <w:rPr>
          <w:rFonts w:ascii="mylotus" w:hAnsi="mylotus"/>
          <w:sz w:val="34"/>
          <w:szCs w:val="34"/>
          <w:rtl/>
        </w:rPr>
      </w:pPr>
      <w:r>
        <w:rPr>
          <w:rFonts w:ascii="mylotus" w:hAnsi="mylotus"/>
          <w:sz w:val="34"/>
          <w:szCs w:val="34"/>
          <w:rtl/>
        </w:rPr>
        <w:t>1- ثبوتي:</w:t>
      </w:r>
      <w:r>
        <w:rPr>
          <w:rFonts w:ascii="mylotus" w:hAnsi="mylotus" w:hint="cs"/>
          <w:sz w:val="34"/>
          <w:szCs w:val="34"/>
          <w:rtl/>
        </w:rPr>
        <w:t xml:space="preserve"> </w:t>
      </w:r>
      <w:r w:rsidRPr="00A72F63">
        <w:rPr>
          <w:rFonts w:ascii="mylotus" w:hAnsi="mylotus"/>
          <w:sz w:val="34"/>
          <w:szCs w:val="34"/>
          <w:rtl/>
        </w:rPr>
        <w:t>بمعنى أن المناط في صحة المعاملة توافق الطرفين على الإنشاء عن قصد جدي.</w:t>
      </w:r>
    </w:p>
    <w:p w14:paraId="05BB8D2A" w14:textId="77777777" w:rsidR="00E33242" w:rsidRPr="00A72F63" w:rsidRDefault="00E33242" w:rsidP="00E33242">
      <w:pPr>
        <w:pStyle w:val="a"/>
        <w:bidi/>
        <w:spacing w:line="216" w:lineRule="auto"/>
        <w:rPr>
          <w:rFonts w:ascii="mylotus" w:hAnsi="mylotus"/>
          <w:sz w:val="34"/>
          <w:szCs w:val="34"/>
          <w:rtl/>
        </w:rPr>
      </w:pPr>
      <w:r>
        <w:rPr>
          <w:rFonts w:ascii="mylotus" w:hAnsi="mylotus"/>
          <w:sz w:val="34"/>
          <w:szCs w:val="34"/>
          <w:rtl/>
        </w:rPr>
        <w:t>2- إثباتي: بمعنى ظهور الإنشاء</w:t>
      </w:r>
      <w:r>
        <w:rPr>
          <w:rFonts w:ascii="mylotus" w:hAnsi="mylotus" w:hint="cs"/>
          <w:sz w:val="34"/>
          <w:szCs w:val="34"/>
          <w:rtl/>
        </w:rPr>
        <w:t xml:space="preserve"> </w:t>
      </w:r>
      <w:r>
        <w:rPr>
          <w:rFonts w:ascii="mylotus" w:hAnsi="mylotus"/>
          <w:sz w:val="34"/>
          <w:szCs w:val="34"/>
          <w:rtl/>
        </w:rPr>
        <w:t>من كلا الطرفين في ال</w:t>
      </w:r>
      <w:r>
        <w:rPr>
          <w:rFonts w:ascii="mylotus" w:hAnsi="mylotus" w:hint="cs"/>
          <w:sz w:val="34"/>
          <w:szCs w:val="34"/>
          <w:rtl/>
        </w:rPr>
        <w:t>ا</w:t>
      </w:r>
      <w:r w:rsidRPr="00A72F63">
        <w:rPr>
          <w:rFonts w:ascii="mylotus" w:hAnsi="mylotus"/>
          <w:sz w:val="34"/>
          <w:szCs w:val="34"/>
          <w:rtl/>
        </w:rPr>
        <w:t>لتزام بالعقد بآثاره العقلائية ما</w:t>
      </w:r>
      <w:r>
        <w:rPr>
          <w:rFonts w:ascii="mylotus" w:hAnsi="mylotus" w:hint="cs"/>
          <w:sz w:val="34"/>
          <w:szCs w:val="34"/>
          <w:rtl/>
        </w:rPr>
        <w:t xml:space="preserve"> </w:t>
      </w:r>
      <w:r>
        <w:rPr>
          <w:rFonts w:ascii="mylotus" w:hAnsi="mylotus"/>
          <w:sz w:val="34"/>
          <w:szCs w:val="34"/>
          <w:rtl/>
        </w:rPr>
        <w:t>لم يحرز الخلاف</w:t>
      </w:r>
      <w:r w:rsidRPr="00A72F63">
        <w:rPr>
          <w:rFonts w:ascii="mylotus" w:hAnsi="mylotus"/>
          <w:sz w:val="34"/>
          <w:szCs w:val="34"/>
          <w:rtl/>
        </w:rPr>
        <w:t>،</w:t>
      </w:r>
      <w:r>
        <w:rPr>
          <w:rFonts w:ascii="mylotus" w:hAnsi="mylotus" w:hint="cs"/>
          <w:sz w:val="34"/>
          <w:szCs w:val="34"/>
          <w:rtl/>
        </w:rPr>
        <w:t xml:space="preserve"> </w:t>
      </w:r>
      <w:r w:rsidRPr="00A72F63">
        <w:rPr>
          <w:rFonts w:ascii="mylotus" w:hAnsi="mylotus"/>
          <w:sz w:val="34"/>
          <w:szCs w:val="34"/>
          <w:rtl/>
        </w:rPr>
        <w:t>بتق</w:t>
      </w:r>
      <w:r>
        <w:rPr>
          <w:rFonts w:ascii="mylotus" w:hAnsi="mylotus"/>
          <w:sz w:val="34"/>
          <w:szCs w:val="34"/>
          <w:rtl/>
        </w:rPr>
        <w:t>ريب أنه لا يستفاد من قوله تعالى</w:t>
      </w:r>
      <w:r w:rsidRPr="00A72F63">
        <w:rPr>
          <w:rFonts w:ascii="mylotus" w:hAnsi="mylotus"/>
          <w:sz w:val="34"/>
          <w:szCs w:val="34"/>
          <w:rtl/>
        </w:rPr>
        <w:t>: (إلا أن تكون تجارة عن تراض) أكثر من اعتبار</w:t>
      </w:r>
      <w:r>
        <w:rPr>
          <w:rFonts w:ascii="mylotus" w:hAnsi="mylotus"/>
          <w:sz w:val="34"/>
          <w:szCs w:val="34"/>
          <w:rtl/>
        </w:rPr>
        <w:t xml:space="preserve"> </w:t>
      </w:r>
      <w:r w:rsidRPr="00A72F63">
        <w:rPr>
          <w:rFonts w:ascii="mylotus" w:hAnsi="mylotus"/>
          <w:sz w:val="34"/>
          <w:szCs w:val="34"/>
          <w:rtl/>
        </w:rPr>
        <w:t>التراضي المعاملي</w:t>
      </w:r>
      <w:r>
        <w:rPr>
          <w:rFonts w:ascii="mylotus" w:hAnsi="mylotus" w:hint="cs"/>
          <w:sz w:val="34"/>
          <w:szCs w:val="34"/>
          <w:rtl/>
        </w:rPr>
        <w:t xml:space="preserve">، </w:t>
      </w:r>
      <w:r w:rsidRPr="00A72F63">
        <w:rPr>
          <w:rFonts w:ascii="mylotus" w:hAnsi="mylotus"/>
          <w:sz w:val="34"/>
          <w:szCs w:val="34"/>
          <w:rtl/>
        </w:rPr>
        <w:t>فلا</w:t>
      </w:r>
      <w:r>
        <w:rPr>
          <w:rFonts w:ascii="mylotus" w:hAnsi="mylotus" w:hint="cs"/>
          <w:sz w:val="34"/>
          <w:szCs w:val="34"/>
          <w:rtl/>
        </w:rPr>
        <w:t xml:space="preserve"> </w:t>
      </w:r>
      <w:r w:rsidRPr="00A72F63">
        <w:rPr>
          <w:rFonts w:ascii="mylotus" w:hAnsi="mylotus"/>
          <w:sz w:val="34"/>
          <w:szCs w:val="34"/>
          <w:rtl/>
        </w:rPr>
        <w:t>دلالة فيها على اعتبار الرضا</w:t>
      </w:r>
      <w:r>
        <w:rPr>
          <w:rFonts w:ascii="mylotus" w:hAnsi="mylotus"/>
          <w:sz w:val="34"/>
          <w:szCs w:val="34"/>
          <w:rtl/>
        </w:rPr>
        <w:t>.</w:t>
      </w:r>
    </w:p>
    <w:p w14:paraId="07234992"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sz w:val="34"/>
          <w:szCs w:val="34"/>
          <w:rtl/>
        </w:rPr>
        <w:t>وقد</w:t>
      </w:r>
      <w:r>
        <w:rPr>
          <w:rFonts w:ascii="mylotus" w:hAnsi="mylotus" w:hint="cs"/>
          <w:sz w:val="34"/>
          <w:szCs w:val="34"/>
          <w:rtl/>
        </w:rPr>
        <w:t xml:space="preserve"> </w:t>
      </w:r>
      <w:r w:rsidRPr="00A72F63">
        <w:rPr>
          <w:rFonts w:ascii="mylotus" w:hAnsi="mylotus"/>
          <w:sz w:val="34"/>
          <w:szCs w:val="34"/>
          <w:rtl/>
        </w:rPr>
        <w:t>أجيب عنه في الكلمات بأن ظاهر قوله تعالى: (إلا أن تكون تجارة عن تراضٍ) اشتراط صحة التجارة باقترانها بالرضا النفسي لا مجرد</w:t>
      </w:r>
      <w:r>
        <w:rPr>
          <w:rFonts w:ascii="mylotus" w:hAnsi="mylotus"/>
          <w:sz w:val="34"/>
          <w:szCs w:val="34"/>
          <w:rtl/>
        </w:rPr>
        <w:t xml:space="preserve"> إنشائها عن قصد أو ظهورها في ال</w:t>
      </w:r>
      <w:r>
        <w:rPr>
          <w:rFonts w:ascii="mylotus" w:hAnsi="mylotus" w:hint="cs"/>
          <w:sz w:val="34"/>
          <w:szCs w:val="34"/>
          <w:rtl/>
        </w:rPr>
        <w:t>ا</w:t>
      </w:r>
      <w:r w:rsidRPr="00A72F63">
        <w:rPr>
          <w:rFonts w:ascii="mylotus" w:hAnsi="mylotus"/>
          <w:sz w:val="34"/>
          <w:szCs w:val="34"/>
          <w:rtl/>
        </w:rPr>
        <w:t>لتزام</w:t>
      </w:r>
      <w:r>
        <w:rPr>
          <w:rFonts w:ascii="mylotus" w:hAnsi="mylotus"/>
          <w:sz w:val="34"/>
          <w:szCs w:val="34"/>
          <w:rtl/>
        </w:rPr>
        <w:t>.</w:t>
      </w:r>
    </w:p>
    <w:p w14:paraId="6FCA1A30"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b/>
          <w:bCs/>
          <w:sz w:val="34"/>
          <w:szCs w:val="34"/>
          <w:rtl/>
        </w:rPr>
        <w:t>الأمر الثاني:</w:t>
      </w:r>
      <w:r w:rsidRPr="00A72F63">
        <w:rPr>
          <w:rFonts w:ascii="mylotus" w:hAnsi="mylotus"/>
          <w:sz w:val="34"/>
          <w:szCs w:val="34"/>
          <w:rtl/>
        </w:rPr>
        <w:t xml:space="preserve"> أن الآية في مقام الفرز بين الأسباب الصحيحة والأسباب الباطلة، وإلا لو لم تكن في مقام الفرز لم ينعقد لها مفهوم، إذ يمكن أن يقال إن غاية مفاد المستثنى في الآية أن التجارة عن تراضٍ صحيحة، وأما لو لم تكن عن تراضٍ فهل هي فاسدة مطلقاً أو صحيحة بشرط؟ فليست الآية في مقام بيانه، وهذا المحتمل لا</w:t>
      </w:r>
      <w:r>
        <w:rPr>
          <w:rFonts w:ascii="mylotus" w:hAnsi="mylotus" w:hint="cs"/>
          <w:sz w:val="34"/>
          <w:szCs w:val="34"/>
          <w:rtl/>
        </w:rPr>
        <w:t xml:space="preserve"> </w:t>
      </w:r>
      <w:r>
        <w:rPr>
          <w:rFonts w:ascii="mylotus" w:hAnsi="mylotus"/>
          <w:sz w:val="34"/>
          <w:szCs w:val="34"/>
          <w:rtl/>
        </w:rPr>
        <w:t xml:space="preserve">دافع له </w:t>
      </w:r>
      <w:r>
        <w:rPr>
          <w:rFonts w:ascii="mylotus" w:hAnsi="mylotus" w:hint="cs"/>
          <w:sz w:val="34"/>
          <w:szCs w:val="34"/>
          <w:rtl/>
        </w:rPr>
        <w:t>إ</w:t>
      </w:r>
      <w:r w:rsidRPr="00A72F63">
        <w:rPr>
          <w:rFonts w:ascii="mylotus" w:hAnsi="mylotus"/>
          <w:sz w:val="34"/>
          <w:szCs w:val="34"/>
          <w:rtl/>
        </w:rPr>
        <w:t>لا</w:t>
      </w:r>
      <w:r>
        <w:rPr>
          <w:rFonts w:ascii="mylotus" w:hAnsi="mylotus" w:hint="cs"/>
          <w:sz w:val="34"/>
          <w:szCs w:val="34"/>
          <w:rtl/>
        </w:rPr>
        <w:t xml:space="preserve"> </w:t>
      </w:r>
      <w:r w:rsidRPr="00A72F63">
        <w:rPr>
          <w:rFonts w:ascii="mylotus" w:hAnsi="mylotus"/>
          <w:sz w:val="34"/>
          <w:szCs w:val="34"/>
          <w:rtl/>
        </w:rPr>
        <w:t>دعوى</w:t>
      </w:r>
      <w:r>
        <w:rPr>
          <w:rFonts w:ascii="mylotus" w:hAnsi="mylotus"/>
          <w:sz w:val="34"/>
          <w:szCs w:val="34"/>
          <w:rtl/>
        </w:rPr>
        <w:t xml:space="preserve"> </w:t>
      </w:r>
      <w:r w:rsidRPr="00A72F63">
        <w:rPr>
          <w:rFonts w:ascii="mylotus" w:hAnsi="mylotus"/>
          <w:sz w:val="34"/>
          <w:szCs w:val="34"/>
          <w:rtl/>
        </w:rPr>
        <w:t>أن سياق الآية هو سياق الفرز بين الأسباب الصحيحة والأسباب الباطلة.</w:t>
      </w:r>
    </w:p>
    <w:p w14:paraId="375B8D76" w14:textId="77777777" w:rsidR="00E33242" w:rsidRPr="00A72F63" w:rsidRDefault="00E33242" w:rsidP="00E33242">
      <w:pPr>
        <w:pStyle w:val="a"/>
        <w:bidi/>
        <w:spacing w:line="216" w:lineRule="auto"/>
        <w:rPr>
          <w:rFonts w:ascii="mylotus" w:hAnsi="mylotus"/>
          <w:b/>
          <w:bCs/>
          <w:sz w:val="34"/>
          <w:szCs w:val="34"/>
          <w:rtl/>
        </w:rPr>
      </w:pPr>
      <w:r w:rsidRPr="00A72F63">
        <w:rPr>
          <w:rFonts w:ascii="mylotus" w:hAnsi="mylotus"/>
          <w:b/>
          <w:bCs/>
          <w:sz w:val="34"/>
          <w:szCs w:val="34"/>
          <w:rtl/>
        </w:rPr>
        <w:t>وكون الآية في مقام الفرز بين الأسباب الصحيحة والأسباب الباطلة يتوقف على عنصرين:</w:t>
      </w:r>
    </w:p>
    <w:p w14:paraId="4E4EC29B"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b/>
          <w:bCs/>
          <w:sz w:val="34"/>
          <w:szCs w:val="34"/>
          <w:rtl/>
        </w:rPr>
        <w:t>العنصر الأول:</w:t>
      </w:r>
      <w:r w:rsidRPr="00A72F63">
        <w:rPr>
          <w:rFonts w:ascii="mylotus" w:hAnsi="mylotus"/>
          <w:sz w:val="34"/>
          <w:szCs w:val="34"/>
          <w:rtl/>
        </w:rPr>
        <w:t xml:space="preserve"> أن الباء باء السببية، أي: (لا تأكلوا أموالكم بينكم بأي سبب إلا أن يكون السبب التجارة عن تراضٍ)، إذ لو كا</w:t>
      </w:r>
      <w:r>
        <w:rPr>
          <w:rFonts w:ascii="mylotus" w:hAnsi="mylotus"/>
          <w:sz w:val="34"/>
          <w:szCs w:val="34"/>
          <w:rtl/>
        </w:rPr>
        <w:t>نت باء التعدية بحيث يكون مفادها</w:t>
      </w:r>
      <w:r w:rsidRPr="00A72F63">
        <w:rPr>
          <w:rFonts w:ascii="mylotus" w:hAnsi="mylotus"/>
          <w:sz w:val="34"/>
          <w:szCs w:val="34"/>
          <w:rtl/>
        </w:rPr>
        <w:t>: (لا تأكلوا أموالكم بنحو باطل كأن تأكلوا الأموال ظلماً أو عن طريق السرقة أو طريق الغش) فحينئذ لا علاقة للآية بالمعاملات، لأن المنظور في الآية أن المنهي عنه الأكل الذي هو أكل باطل كالأكل غصباً أو غشاً، وهذا لا يجدي في إثبات أن المعاملة الصادرة عن إكراه معاملة فاسدة.</w:t>
      </w:r>
    </w:p>
    <w:p w14:paraId="3E8C8CE0"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b/>
          <w:bCs/>
          <w:sz w:val="34"/>
          <w:szCs w:val="34"/>
          <w:rtl/>
        </w:rPr>
        <w:t>العنصر الثاني</w:t>
      </w:r>
      <w:r w:rsidRPr="00A72F63">
        <w:rPr>
          <w:rFonts w:ascii="mylotus" w:hAnsi="mylotus"/>
          <w:sz w:val="34"/>
          <w:szCs w:val="34"/>
          <w:rtl/>
        </w:rPr>
        <w:t>: أن الآية ظاهرة في أن السبب الوحيد لصحة المعاملة التجارة عن تراض، إما بدعوى أن الاستثناء استثناء متصل فلم يخرج عن المستثنى منه إلا تجارة عن تراض، أو بقرينة المقابلة حيث قال: (ولا تأكلوا أموالكم بينكم بالباطل إلا أن تكون تجارة عن تراض)</w:t>
      </w:r>
      <w:r>
        <w:rPr>
          <w:rFonts w:ascii="mylotus" w:hAnsi="mylotus" w:hint="cs"/>
          <w:sz w:val="34"/>
          <w:szCs w:val="34"/>
          <w:rtl/>
        </w:rPr>
        <w:t>،</w:t>
      </w:r>
      <w:r w:rsidRPr="00A72F63">
        <w:rPr>
          <w:rFonts w:ascii="mylotus" w:hAnsi="mylotus"/>
          <w:sz w:val="34"/>
          <w:szCs w:val="34"/>
          <w:rtl/>
        </w:rPr>
        <w:t xml:space="preserve"> فإن مقتضى قرينة المقابلة أن ما ليس تجارة عن تراض فهو سبب باطل.</w:t>
      </w:r>
    </w:p>
    <w:p w14:paraId="31053BAD" w14:textId="77777777" w:rsidR="00E33242" w:rsidRDefault="00E33242" w:rsidP="00E33242">
      <w:pPr>
        <w:pStyle w:val="a"/>
        <w:bidi/>
        <w:spacing w:line="216" w:lineRule="auto"/>
        <w:rPr>
          <w:rFonts w:ascii="mylotus" w:hAnsi="mylotus"/>
          <w:sz w:val="34"/>
          <w:szCs w:val="34"/>
          <w:rtl/>
        </w:rPr>
      </w:pPr>
      <w:r w:rsidRPr="00A72F63">
        <w:rPr>
          <w:rFonts w:ascii="mylotus" w:hAnsi="mylotus"/>
          <w:sz w:val="34"/>
          <w:szCs w:val="34"/>
          <w:rtl/>
        </w:rPr>
        <w:t xml:space="preserve"> </w:t>
      </w:r>
      <w:r w:rsidRPr="00A72F63">
        <w:rPr>
          <w:rFonts w:ascii="mylotus" w:hAnsi="mylotus"/>
          <w:b/>
          <w:bCs/>
          <w:sz w:val="34"/>
          <w:szCs w:val="34"/>
          <w:rtl/>
        </w:rPr>
        <w:t>الدليل الثاني</w:t>
      </w:r>
      <w:r>
        <w:rPr>
          <w:rFonts w:ascii="mylotus" w:hAnsi="mylotus"/>
          <w:b/>
          <w:bCs/>
          <w:sz w:val="34"/>
          <w:szCs w:val="34"/>
          <w:rtl/>
        </w:rPr>
        <w:t xml:space="preserve"> </w:t>
      </w:r>
      <w:r w:rsidRPr="00A72F63">
        <w:rPr>
          <w:rFonts w:ascii="mylotus" w:hAnsi="mylotus"/>
          <w:b/>
          <w:bCs/>
          <w:sz w:val="34"/>
          <w:szCs w:val="34"/>
          <w:rtl/>
        </w:rPr>
        <w:t>من السنة:</w:t>
      </w:r>
      <w:r w:rsidRPr="00A72F63">
        <w:rPr>
          <w:rFonts w:ascii="mylotus" w:hAnsi="mylotus"/>
          <w:sz w:val="34"/>
          <w:szCs w:val="34"/>
          <w:rtl/>
        </w:rPr>
        <w:t xml:space="preserve"> وهوما ورد في معتبرة زيد الشحام ومعتبرة سماعة من قوله عليه السلام: </w:t>
      </w:r>
      <w:r w:rsidRPr="000602E7">
        <w:rPr>
          <w:rFonts w:ascii="mylotus" w:hAnsi="mylotus"/>
          <w:b/>
          <w:bCs/>
          <w:sz w:val="34"/>
          <w:szCs w:val="34"/>
          <w:rtl/>
        </w:rPr>
        <w:t>(لا يحل مال امرئ مسلم إلا بطيب نفسه)</w:t>
      </w:r>
      <w:r w:rsidRPr="00A72F63">
        <w:rPr>
          <w:rFonts w:ascii="mylotus" w:hAnsi="mylotus"/>
          <w:sz w:val="34"/>
          <w:szCs w:val="34"/>
          <w:rtl/>
        </w:rPr>
        <w:t xml:space="preserve"> [الوسائل ج5 ص 120 ب3 ح1]، ونحوه ما ورد في التوقيع الشريف: (</w:t>
      </w:r>
      <w:r w:rsidRPr="000602E7">
        <w:rPr>
          <w:rFonts w:ascii="mylotus" w:hAnsi="mylotus"/>
          <w:b/>
          <w:bCs/>
          <w:sz w:val="34"/>
          <w:szCs w:val="34"/>
          <w:rtl/>
        </w:rPr>
        <w:t>لا يحل لأحد أن يتصرف في مال غيره بغير إذنه)</w:t>
      </w:r>
      <w:r w:rsidRPr="00A72F63">
        <w:rPr>
          <w:rFonts w:ascii="mylotus" w:hAnsi="mylotus"/>
          <w:sz w:val="34"/>
          <w:szCs w:val="34"/>
          <w:rtl/>
        </w:rPr>
        <w:t xml:space="preserve"> [الوسائل ج9 ص540 ب2 ح6</w:t>
      </w:r>
      <w:r>
        <w:rPr>
          <w:rFonts w:ascii="mylotus" w:hAnsi="mylotus" w:hint="cs"/>
          <w:sz w:val="34"/>
          <w:szCs w:val="34"/>
          <w:rtl/>
        </w:rPr>
        <w:t>].</w:t>
      </w:r>
    </w:p>
    <w:p w14:paraId="30CF2E92"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sz w:val="34"/>
          <w:szCs w:val="34"/>
          <w:rtl/>
        </w:rPr>
        <w:t>والاستدلال بهذا الحديث الشريف - (لا يحل مال امرئ مسلم إلا بطيب نفسه) - يبتني على نقطة وهي هل أن المقصود بمال الغير ما كان مالاً للغير في ظرف عدم حليته ؟ حيث إن للمحقق الإيرواني قدس سره إشكالا في المقام</w:t>
      </w:r>
      <w:r>
        <w:rPr>
          <w:rFonts w:ascii="mylotus" w:hAnsi="mylotus"/>
          <w:sz w:val="34"/>
          <w:szCs w:val="34"/>
          <w:rtl/>
        </w:rPr>
        <w:t xml:space="preserve"> </w:t>
      </w:r>
      <w:r w:rsidRPr="00A72F63">
        <w:rPr>
          <w:rFonts w:ascii="mylotus" w:hAnsi="mylotus"/>
          <w:sz w:val="34"/>
          <w:szCs w:val="34"/>
          <w:rtl/>
        </w:rPr>
        <w:t>[في حاشيته على المكاسب ج1 ص110] وهو أن المكره إذا أبرم المعاملة فلا يصح التمسك بعد إبرام المعاملة بقوله: (لا يحل مال امرئ مسلم إلا بطيب نفسه) لأن موضوع نفي الحلية مال المرء، وهذا لا يحرز بعد إبرام المعاملة، إذ لعله بعد إبرام المعاملة أصبح المال مال المشتري أو المستأجر، فالاستدلال بقوله: (لا يحل مال امرئ مسلم إلا بطيب نفسه) على عدم نفوذ المعاملة بعد إبرامها تمسك بالدليل في الشبهة المصداقية لموضوعه، لأن موضوع الدليل مال المسلم، ولعل المال</w:t>
      </w:r>
      <w:r>
        <w:rPr>
          <w:rFonts w:ascii="mylotus" w:hAnsi="mylotus"/>
          <w:sz w:val="34"/>
          <w:szCs w:val="34"/>
          <w:rtl/>
        </w:rPr>
        <w:t xml:space="preserve"> </w:t>
      </w:r>
      <w:r w:rsidRPr="00A72F63">
        <w:rPr>
          <w:rFonts w:ascii="mylotus" w:hAnsi="mylotus"/>
          <w:sz w:val="34"/>
          <w:szCs w:val="34"/>
          <w:rtl/>
        </w:rPr>
        <w:t>مال من اشتراه أو استأجره.</w:t>
      </w:r>
    </w:p>
    <w:p w14:paraId="173A5EE6" w14:textId="77777777" w:rsidR="00E33242" w:rsidRPr="00A72F63" w:rsidRDefault="00E33242" w:rsidP="00E33242">
      <w:pPr>
        <w:pStyle w:val="a"/>
        <w:bidi/>
        <w:spacing w:line="216" w:lineRule="auto"/>
        <w:rPr>
          <w:rFonts w:ascii="mylotus" w:hAnsi="mylotus"/>
          <w:b/>
          <w:bCs/>
          <w:sz w:val="34"/>
          <w:szCs w:val="34"/>
          <w:rtl/>
        </w:rPr>
      </w:pPr>
      <w:r w:rsidRPr="00A72F63">
        <w:rPr>
          <w:rFonts w:ascii="mylotus" w:hAnsi="mylotus"/>
          <w:b/>
          <w:bCs/>
          <w:sz w:val="34"/>
          <w:szCs w:val="34"/>
          <w:rtl/>
        </w:rPr>
        <w:t>وقد أجيب عن ذلك</w:t>
      </w:r>
      <w:r>
        <w:rPr>
          <w:rFonts w:ascii="mylotus" w:hAnsi="mylotus"/>
          <w:b/>
          <w:bCs/>
          <w:sz w:val="34"/>
          <w:szCs w:val="34"/>
          <w:rtl/>
        </w:rPr>
        <w:t xml:space="preserve"> </w:t>
      </w:r>
      <w:r w:rsidRPr="00A72F63">
        <w:rPr>
          <w:rFonts w:ascii="mylotus" w:hAnsi="mylotus"/>
          <w:b/>
          <w:bCs/>
          <w:sz w:val="34"/>
          <w:szCs w:val="34"/>
          <w:rtl/>
        </w:rPr>
        <w:t>بأحد وجهين:</w:t>
      </w:r>
    </w:p>
    <w:p w14:paraId="35575873"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b/>
          <w:bCs/>
          <w:sz w:val="34"/>
          <w:szCs w:val="34"/>
          <w:rtl/>
        </w:rPr>
        <w:t>الوجه الأول:</w:t>
      </w:r>
      <w:r w:rsidRPr="00A72F63">
        <w:rPr>
          <w:rFonts w:ascii="mylotus" w:hAnsi="mylotus"/>
          <w:sz w:val="34"/>
          <w:szCs w:val="34"/>
          <w:rtl/>
        </w:rPr>
        <w:t xml:space="preserve"> أن مناط إشكاله حمل الحلية على الحلية التكليفية، والحال بأن الحلية إما ظاهرة في الجامع كما ذهب إليه ال</w:t>
      </w:r>
      <w:r>
        <w:rPr>
          <w:rFonts w:ascii="mylotus" w:hAnsi="mylotus"/>
          <w:sz w:val="34"/>
          <w:szCs w:val="34"/>
          <w:rtl/>
        </w:rPr>
        <w:t xml:space="preserve">سيد الاستاذ مدة ظله، بلحاظ أن </w:t>
      </w:r>
      <w:r w:rsidRPr="00A72F63">
        <w:rPr>
          <w:rFonts w:ascii="mylotus" w:hAnsi="mylotus"/>
          <w:sz w:val="34"/>
          <w:szCs w:val="34"/>
          <w:rtl/>
        </w:rPr>
        <w:t>الحل - فك عقدة الحظر -</w:t>
      </w:r>
      <w:r>
        <w:rPr>
          <w:rFonts w:ascii="mylotus" w:hAnsi="mylotus" w:hint="cs"/>
          <w:sz w:val="34"/>
          <w:szCs w:val="34"/>
          <w:rtl/>
        </w:rPr>
        <w:t xml:space="preserve"> </w:t>
      </w:r>
      <w:r w:rsidRPr="00A72F63">
        <w:rPr>
          <w:rFonts w:ascii="mylotus" w:hAnsi="mylotus"/>
          <w:sz w:val="34"/>
          <w:szCs w:val="34"/>
          <w:rtl/>
        </w:rPr>
        <w:t>وهو</w:t>
      </w:r>
      <w:r>
        <w:rPr>
          <w:rFonts w:ascii="mylotus" w:hAnsi="mylotus"/>
          <w:sz w:val="34"/>
          <w:szCs w:val="34"/>
          <w:rtl/>
        </w:rPr>
        <w:t xml:space="preserve"> </w:t>
      </w:r>
      <w:r w:rsidRPr="00A72F63">
        <w:rPr>
          <w:rFonts w:ascii="mylotus" w:hAnsi="mylotus"/>
          <w:sz w:val="34"/>
          <w:szCs w:val="34"/>
          <w:rtl/>
        </w:rPr>
        <w:t>جامع بين الحلية التكليفية والوضعية، فعندما يقول</w:t>
      </w:r>
      <w:r>
        <w:rPr>
          <w:rFonts w:ascii="mylotus" w:hAnsi="mylotus"/>
          <w:sz w:val="34"/>
          <w:szCs w:val="34"/>
          <w:rtl/>
        </w:rPr>
        <w:t>: (لا يحل مال امرئ مسلم) فمعناه</w:t>
      </w:r>
      <w:r>
        <w:rPr>
          <w:rFonts w:ascii="mylotus" w:hAnsi="mylotus" w:hint="cs"/>
          <w:sz w:val="34"/>
          <w:szCs w:val="34"/>
          <w:rtl/>
        </w:rPr>
        <w:t>: (</w:t>
      </w:r>
      <w:r w:rsidRPr="00A72F63">
        <w:rPr>
          <w:rFonts w:ascii="mylotus" w:hAnsi="mylotus"/>
          <w:sz w:val="34"/>
          <w:szCs w:val="34"/>
          <w:rtl/>
        </w:rPr>
        <w:t>مال المسلم محظور إلا بطيب نفسه</w:t>
      </w:r>
      <w:r>
        <w:rPr>
          <w:rFonts w:ascii="mylotus" w:hAnsi="mylotus" w:hint="cs"/>
          <w:sz w:val="34"/>
          <w:szCs w:val="34"/>
          <w:rtl/>
        </w:rPr>
        <w:t>)</w:t>
      </w:r>
      <w:r w:rsidRPr="00A72F63">
        <w:rPr>
          <w:rFonts w:ascii="mylotus" w:hAnsi="mylotus"/>
          <w:sz w:val="34"/>
          <w:szCs w:val="34"/>
          <w:rtl/>
        </w:rPr>
        <w:t>، وعنوان الحظر عنوان ينطبق على الحرمة التكليفية والحرمة الوضعية</w:t>
      </w:r>
      <w:r>
        <w:rPr>
          <w:rFonts w:ascii="mylotus" w:hAnsi="mylotus"/>
          <w:sz w:val="34"/>
          <w:szCs w:val="34"/>
          <w:rtl/>
        </w:rPr>
        <w:t>،</w:t>
      </w:r>
      <w:r>
        <w:rPr>
          <w:rFonts w:ascii="mylotus" w:hAnsi="mylotus" w:hint="cs"/>
          <w:sz w:val="34"/>
          <w:szCs w:val="34"/>
          <w:rtl/>
        </w:rPr>
        <w:t xml:space="preserve"> </w:t>
      </w:r>
      <w:r w:rsidRPr="00A72F63">
        <w:rPr>
          <w:rFonts w:ascii="mylotus" w:hAnsi="mylotus"/>
          <w:sz w:val="34"/>
          <w:szCs w:val="34"/>
          <w:rtl/>
        </w:rPr>
        <w:t>أو يقال: إن الحلية هي</w:t>
      </w:r>
      <w:r>
        <w:rPr>
          <w:rFonts w:ascii="mylotus" w:hAnsi="mylotus"/>
          <w:sz w:val="34"/>
          <w:szCs w:val="34"/>
          <w:rtl/>
        </w:rPr>
        <w:t xml:space="preserve"> </w:t>
      </w:r>
      <w:r w:rsidRPr="00A72F63">
        <w:rPr>
          <w:rFonts w:ascii="mylotus" w:hAnsi="mylotus"/>
          <w:sz w:val="34"/>
          <w:szCs w:val="34"/>
          <w:rtl/>
        </w:rPr>
        <w:t>الحلية الوضعية، لأن إضافة الحل إلى الأموال ظاهر في الحلية الوضعية، فكأنه قال: (لا ينتقل مال المسلم إلى غيره إلا بطيب النفس)، ومن الواضح حينئذ انطباق الموضوع على المعاملة المكره عليها</w:t>
      </w:r>
      <w:r>
        <w:rPr>
          <w:rFonts w:ascii="mylotus" w:hAnsi="mylotus"/>
          <w:sz w:val="34"/>
          <w:szCs w:val="34"/>
          <w:rtl/>
        </w:rPr>
        <w:t>،</w:t>
      </w:r>
      <w:r w:rsidRPr="00A72F63">
        <w:rPr>
          <w:rFonts w:ascii="mylotus" w:hAnsi="mylotus"/>
          <w:sz w:val="34"/>
          <w:szCs w:val="34"/>
          <w:rtl/>
        </w:rPr>
        <w:t xml:space="preserve"> حيث يصدق على المعاملة المكره عليها أنها وقعت على مال المسلم فلا ينتقل هذا المال للغير إلا مع طيب النفس.</w:t>
      </w:r>
    </w:p>
    <w:p w14:paraId="72E904C6"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b/>
          <w:bCs/>
          <w:sz w:val="34"/>
          <w:szCs w:val="34"/>
          <w:rtl/>
        </w:rPr>
        <w:t>الوجه الثاني:</w:t>
      </w:r>
      <w:r w:rsidRPr="00A72F63">
        <w:rPr>
          <w:rFonts w:ascii="mylotus" w:hAnsi="mylotus"/>
          <w:sz w:val="34"/>
          <w:szCs w:val="34"/>
          <w:rtl/>
        </w:rPr>
        <w:t xml:space="preserve"> أن يقال: إن المراد بالحل هو الحل التكليفي كما هو ظاهر كلمة الحل وإن أضيفت للمال</w:t>
      </w:r>
      <w:r>
        <w:rPr>
          <w:rFonts w:ascii="mylotus" w:hAnsi="mylotus"/>
          <w:sz w:val="34"/>
          <w:szCs w:val="34"/>
          <w:rtl/>
        </w:rPr>
        <w:t>،</w:t>
      </w:r>
      <w:r w:rsidRPr="00A72F63">
        <w:rPr>
          <w:rFonts w:ascii="mylotus" w:hAnsi="mylotus"/>
          <w:sz w:val="34"/>
          <w:szCs w:val="34"/>
          <w:rtl/>
        </w:rPr>
        <w:t xml:space="preserve"> ولكن ليس المراد بالمال في قوله: (لا يحل مال امرئ مسلم) ما كان مال امرئ مسلم في طول عدم حليته</w:t>
      </w:r>
      <w:r>
        <w:rPr>
          <w:rFonts w:ascii="mylotus" w:hAnsi="mylotus"/>
          <w:sz w:val="34"/>
          <w:szCs w:val="34"/>
          <w:rtl/>
        </w:rPr>
        <w:t>،</w:t>
      </w:r>
      <w:r w:rsidRPr="00A72F63">
        <w:rPr>
          <w:rFonts w:ascii="mylotus" w:hAnsi="mylotus"/>
          <w:sz w:val="34"/>
          <w:szCs w:val="34"/>
          <w:rtl/>
        </w:rPr>
        <w:t xml:space="preserve"> كي يرد إشكال التمسك بالدليل في الشبهة المصداقية</w:t>
      </w:r>
      <w:r>
        <w:rPr>
          <w:rFonts w:ascii="mylotus" w:hAnsi="mylotus"/>
          <w:sz w:val="34"/>
          <w:szCs w:val="34"/>
          <w:rtl/>
        </w:rPr>
        <w:t>،</w:t>
      </w:r>
      <w:r w:rsidRPr="00A72F63">
        <w:rPr>
          <w:rFonts w:ascii="mylotus" w:hAnsi="mylotus"/>
          <w:sz w:val="34"/>
          <w:szCs w:val="34"/>
          <w:rtl/>
        </w:rPr>
        <w:t xml:space="preserve"> بل المراد به ما كان مال امرئ مسلم في رتبة س</w:t>
      </w:r>
      <w:r>
        <w:rPr>
          <w:rFonts w:ascii="mylotus" w:hAnsi="mylotus"/>
          <w:sz w:val="34"/>
          <w:szCs w:val="34"/>
          <w:rtl/>
        </w:rPr>
        <w:t>ابقة على الحكم بعدم الحل</w:t>
      </w:r>
      <w:r>
        <w:rPr>
          <w:rFonts w:ascii="mylotus" w:hAnsi="mylotus" w:hint="cs"/>
          <w:sz w:val="34"/>
          <w:szCs w:val="34"/>
          <w:rtl/>
        </w:rPr>
        <w:t>.</w:t>
      </w:r>
      <w:r w:rsidRPr="00A72F63">
        <w:rPr>
          <w:rFonts w:ascii="mylotus" w:hAnsi="mylotus"/>
          <w:sz w:val="34"/>
          <w:szCs w:val="34"/>
          <w:rtl/>
        </w:rPr>
        <w:t xml:space="preserve"> وهذا مما ينطبق على المال الذي وقعت عليه المعاملة الإكراهية،</w:t>
      </w:r>
      <w:r>
        <w:rPr>
          <w:rFonts w:ascii="mylotus" w:hAnsi="mylotus" w:hint="cs"/>
          <w:sz w:val="34"/>
          <w:szCs w:val="34"/>
          <w:rtl/>
        </w:rPr>
        <w:t xml:space="preserve"> </w:t>
      </w:r>
      <w:r>
        <w:rPr>
          <w:rFonts w:ascii="mylotus" w:hAnsi="mylotus"/>
          <w:sz w:val="34"/>
          <w:szCs w:val="34"/>
          <w:rtl/>
        </w:rPr>
        <w:t>و</w:t>
      </w:r>
      <w:r w:rsidRPr="00A72F63">
        <w:rPr>
          <w:rFonts w:ascii="mylotus" w:hAnsi="mylotus"/>
          <w:sz w:val="34"/>
          <w:szCs w:val="34"/>
          <w:rtl/>
        </w:rPr>
        <w:t>إطلاق المدلول المطابقي يعني حرمة جميع التصرفات تكليفا</w:t>
      </w:r>
      <w:r>
        <w:rPr>
          <w:rFonts w:ascii="mylotus" w:hAnsi="mylotus" w:hint="cs"/>
          <w:sz w:val="34"/>
          <w:szCs w:val="34"/>
          <w:rtl/>
        </w:rPr>
        <w:t>ً</w:t>
      </w:r>
      <w:r w:rsidRPr="00A72F63">
        <w:rPr>
          <w:rFonts w:ascii="mylotus" w:hAnsi="mylotus"/>
          <w:sz w:val="34"/>
          <w:szCs w:val="34"/>
          <w:rtl/>
        </w:rPr>
        <w:t xml:space="preserve"> بعد وقوع المعاملة عن إكراه</w:t>
      </w:r>
      <w:r>
        <w:rPr>
          <w:rFonts w:ascii="mylotus" w:hAnsi="mylotus"/>
          <w:sz w:val="34"/>
          <w:szCs w:val="34"/>
          <w:rtl/>
        </w:rPr>
        <w:t>،</w:t>
      </w:r>
      <w:r w:rsidRPr="00A72F63">
        <w:rPr>
          <w:rFonts w:ascii="mylotus" w:hAnsi="mylotus"/>
          <w:sz w:val="34"/>
          <w:szCs w:val="34"/>
          <w:rtl/>
        </w:rPr>
        <w:t xml:space="preserve"> ولازم حرمة جميع التصرفات تكليفا هو عدم نفوذ المعاملة.</w:t>
      </w:r>
    </w:p>
    <w:p w14:paraId="70690754" w14:textId="77777777" w:rsidR="00E33242" w:rsidRPr="00A72F63" w:rsidRDefault="00E33242" w:rsidP="00E33242">
      <w:pPr>
        <w:pStyle w:val="a"/>
        <w:bidi/>
        <w:spacing w:line="216" w:lineRule="auto"/>
        <w:rPr>
          <w:rFonts w:ascii="mylotus" w:hAnsi="mylotus"/>
          <w:sz w:val="34"/>
          <w:szCs w:val="34"/>
          <w:rtl/>
        </w:rPr>
      </w:pPr>
      <w:r w:rsidRPr="000602E7">
        <w:rPr>
          <w:rFonts w:ascii="mylotus" w:hAnsi="mylotus"/>
          <w:b/>
          <w:bCs/>
          <w:sz w:val="34"/>
          <w:szCs w:val="34"/>
          <w:rtl/>
        </w:rPr>
        <w:t>الصنف الثاني:</w:t>
      </w:r>
      <w:r w:rsidRPr="00A72F63">
        <w:rPr>
          <w:rFonts w:ascii="mylotus" w:hAnsi="mylotus"/>
          <w:sz w:val="34"/>
          <w:szCs w:val="34"/>
          <w:rtl/>
        </w:rPr>
        <w:t xml:space="preserve"> وهو الاستدلال على مانعية الإكراه من صحة المعاملة</w:t>
      </w:r>
      <w:r>
        <w:rPr>
          <w:rFonts w:ascii="mylotus" w:hAnsi="mylotus" w:hint="cs"/>
          <w:sz w:val="34"/>
          <w:szCs w:val="34"/>
          <w:rtl/>
        </w:rPr>
        <w:t>،</w:t>
      </w:r>
      <w:r w:rsidRPr="00A72F63">
        <w:rPr>
          <w:rFonts w:ascii="mylotus" w:hAnsi="mylotus"/>
          <w:sz w:val="34"/>
          <w:szCs w:val="34"/>
          <w:rtl/>
        </w:rPr>
        <w:t xml:space="preserve"> وذلك بالتمسك بحديث الرفع، فقد ورد في الخصال</w:t>
      </w:r>
      <w:r>
        <w:rPr>
          <w:rFonts w:ascii="mylotus" w:hAnsi="mylotus" w:hint="cs"/>
          <w:sz w:val="34"/>
          <w:szCs w:val="34"/>
          <w:rtl/>
        </w:rPr>
        <w:t xml:space="preserve"> </w:t>
      </w:r>
      <w:r w:rsidRPr="00A72F63">
        <w:rPr>
          <w:rFonts w:ascii="mylotus" w:hAnsi="mylotus"/>
          <w:sz w:val="34"/>
          <w:szCs w:val="34"/>
          <w:rtl/>
        </w:rPr>
        <w:t>[ص417 ح9] بسند معتبر</w:t>
      </w:r>
      <w:r>
        <w:rPr>
          <w:rFonts w:ascii="mylotus" w:hAnsi="mylotus"/>
          <w:sz w:val="34"/>
          <w:szCs w:val="34"/>
          <w:rtl/>
        </w:rPr>
        <w:t xml:space="preserve"> </w:t>
      </w:r>
      <w:r w:rsidRPr="00A72F63">
        <w:rPr>
          <w:rFonts w:ascii="mylotus" w:hAnsi="mylotus"/>
          <w:sz w:val="34"/>
          <w:szCs w:val="34"/>
          <w:rtl/>
        </w:rPr>
        <w:t xml:space="preserve">عن حريز عن أبي عبدالله عليه السلام قال: </w:t>
      </w:r>
      <w:r w:rsidRPr="000602E7">
        <w:rPr>
          <w:rFonts w:ascii="mylotus" w:hAnsi="mylotus"/>
          <w:b/>
          <w:bCs/>
          <w:sz w:val="34"/>
          <w:szCs w:val="34"/>
          <w:rtl/>
        </w:rPr>
        <w:t>(قال رسول الله صلى الله عليه وآله رفع عن أمتي تسعة: الخطأ والنسيان وما أكرهوا عليه وما لا يطيقون وما اضطروا إليه.. إلى آخره)</w:t>
      </w:r>
      <w:r w:rsidRPr="00A72F63">
        <w:rPr>
          <w:rFonts w:ascii="mylotus" w:hAnsi="mylotus"/>
          <w:sz w:val="34"/>
          <w:szCs w:val="34"/>
          <w:rtl/>
        </w:rPr>
        <w:t>، كما ورد في معتبرة البزنطي وص</w:t>
      </w:r>
      <w:r>
        <w:rPr>
          <w:rFonts w:ascii="mylotus" w:hAnsi="mylotus"/>
          <w:sz w:val="34"/>
          <w:szCs w:val="34"/>
          <w:rtl/>
        </w:rPr>
        <w:t xml:space="preserve">فوان عن أبي الحسن عليه السلام: </w:t>
      </w:r>
      <w:r>
        <w:rPr>
          <w:rFonts w:ascii="mylotus" w:hAnsi="mylotus" w:hint="cs"/>
          <w:sz w:val="34"/>
          <w:szCs w:val="34"/>
          <w:rtl/>
        </w:rPr>
        <w:t>(</w:t>
      </w:r>
      <w:r w:rsidRPr="000602E7">
        <w:rPr>
          <w:rFonts w:ascii="mylotus" w:hAnsi="mylotus"/>
          <w:b/>
          <w:bCs/>
          <w:sz w:val="34"/>
          <w:szCs w:val="34"/>
          <w:rtl/>
        </w:rPr>
        <w:t xml:space="preserve">في الرجل يستكره على اليمين فيحلف بالطلاق والعتاق وصدقة ما يملك أيلزمه ذلك? قال: لا، قال: رسول الله صلى الله عليه وآله وضع عن أمتي ما أكرهوا عليه وما لم يطيقوا وما أخطأوا) </w:t>
      </w:r>
      <w:r w:rsidRPr="00A72F63">
        <w:rPr>
          <w:rFonts w:ascii="mylotus" w:hAnsi="mylotus"/>
          <w:sz w:val="34"/>
          <w:szCs w:val="34"/>
          <w:rtl/>
        </w:rPr>
        <w:t>[الوسائل ج23 ص226 ب12 من أبواب الأيمان ح12</w:t>
      </w:r>
      <w:r>
        <w:rPr>
          <w:rFonts w:ascii="mylotus" w:hAnsi="mylotus" w:hint="cs"/>
          <w:sz w:val="34"/>
          <w:szCs w:val="34"/>
          <w:rtl/>
        </w:rPr>
        <w:t>].</w:t>
      </w:r>
    </w:p>
    <w:p w14:paraId="084B14D6" w14:textId="77777777" w:rsidR="00E33242" w:rsidRPr="000602E7" w:rsidRDefault="00E33242" w:rsidP="00E33242">
      <w:pPr>
        <w:pStyle w:val="a"/>
        <w:bidi/>
        <w:spacing w:line="216" w:lineRule="auto"/>
        <w:rPr>
          <w:rFonts w:ascii="mylotus" w:hAnsi="mylotus"/>
          <w:b/>
          <w:bCs/>
          <w:sz w:val="34"/>
          <w:szCs w:val="34"/>
          <w:rtl/>
        </w:rPr>
      </w:pPr>
      <w:r w:rsidRPr="000602E7">
        <w:rPr>
          <w:rFonts w:ascii="mylotus" w:hAnsi="mylotus"/>
          <w:b/>
          <w:bCs/>
          <w:sz w:val="34"/>
          <w:szCs w:val="34"/>
          <w:rtl/>
        </w:rPr>
        <w:t>والاستدلال بحديث الرفع على مانعية الإكراه أيضا يبتني على أمرين:</w:t>
      </w:r>
    </w:p>
    <w:p w14:paraId="436AF7D6" w14:textId="77777777" w:rsidR="00E33242" w:rsidRPr="00A72F63" w:rsidRDefault="00E33242" w:rsidP="00E33242">
      <w:pPr>
        <w:pStyle w:val="a"/>
        <w:bidi/>
        <w:spacing w:line="216" w:lineRule="auto"/>
        <w:rPr>
          <w:rFonts w:ascii="mylotus" w:hAnsi="mylotus"/>
          <w:sz w:val="34"/>
          <w:szCs w:val="34"/>
          <w:rtl/>
        </w:rPr>
      </w:pPr>
      <w:r w:rsidRPr="000602E7">
        <w:rPr>
          <w:rFonts w:ascii="mylotus" w:hAnsi="mylotus"/>
          <w:b/>
          <w:bCs/>
          <w:sz w:val="34"/>
          <w:szCs w:val="34"/>
          <w:rtl/>
        </w:rPr>
        <w:t>الأمر الأول:</w:t>
      </w:r>
      <w:r w:rsidRPr="00A72F63">
        <w:rPr>
          <w:rFonts w:ascii="mylotus" w:hAnsi="mylotus"/>
          <w:sz w:val="34"/>
          <w:szCs w:val="34"/>
          <w:rtl/>
        </w:rPr>
        <w:t xml:space="preserve"> أن المراد برفع ما أكرهوا هو رفع الحكم وضعا</w:t>
      </w:r>
      <w:r>
        <w:rPr>
          <w:rFonts w:ascii="mylotus" w:hAnsi="mylotus" w:hint="cs"/>
          <w:sz w:val="34"/>
          <w:szCs w:val="34"/>
          <w:rtl/>
        </w:rPr>
        <w:t>ً</w:t>
      </w:r>
      <w:r w:rsidRPr="00A72F63">
        <w:rPr>
          <w:rFonts w:ascii="mylotus" w:hAnsi="mylotus"/>
          <w:sz w:val="34"/>
          <w:szCs w:val="34"/>
          <w:rtl/>
        </w:rPr>
        <w:t xml:space="preserve"> أو تكليفا</w:t>
      </w:r>
      <w:r>
        <w:rPr>
          <w:rFonts w:ascii="mylotus" w:hAnsi="mylotus" w:hint="cs"/>
          <w:sz w:val="34"/>
          <w:szCs w:val="34"/>
          <w:rtl/>
        </w:rPr>
        <w:t>ً</w:t>
      </w:r>
      <w:r w:rsidRPr="00A72F63">
        <w:rPr>
          <w:rFonts w:ascii="mylotus" w:hAnsi="mylotus"/>
          <w:sz w:val="34"/>
          <w:szCs w:val="34"/>
          <w:rtl/>
        </w:rPr>
        <w:t xml:space="preserve"> لا رفع مجرد المؤاخذة والتبعة، إذ لو قلنا بأن المرفوع مجرد المؤاخذة والتبعة فلا دلالة في الحديث على مانعية الإكراه من صحة المعاملة، بخلاف ما إذا قلنا بأن المرفوع هو الحكم</w:t>
      </w:r>
      <w:r>
        <w:rPr>
          <w:rFonts w:ascii="mylotus" w:hAnsi="mylotus"/>
          <w:sz w:val="34"/>
          <w:szCs w:val="34"/>
          <w:rtl/>
        </w:rPr>
        <w:t>.</w:t>
      </w:r>
    </w:p>
    <w:p w14:paraId="79B29904"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sz w:val="34"/>
          <w:szCs w:val="34"/>
          <w:rtl/>
        </w:rPr>
        <w:t xml:space="preserve">وبعض الأجلة رحمه الله [في كتاب الإجارة ج ص121] قال: </w:t>
      </w:r>
      <w:r w:rsidRPr="000602E7">
        <w:rPr>
          <w:rFonts w:ascii="mylotus" w:hAnsi="mylotus"/>
          <w:b/>
          <w:bCs/>
          <w:sz w:val="34"/>
          <w:szCs w:val="34"/>
          <w:rtl/>
        </w:rPr>
        <w:t>(وأما رفع ما استكرهوا عليه فقد ذكرنا في محله أنه لا يمكن أن يستفاد منه نفي الأحكام الوضعية كالملكية والصحة، بل مفاده نفي المسؤولية من العقوبة والكفارة ونحوهما من الآثار الثقيلة والتبعات على المكلف)</w:t>
      </w:r>
      <w:r w:rsidRPr="00A72F63">
        <w:rPr>
          <w:rFonts w:ascii="mylotus" w:hAnsi="mylotus"/>
          <w:sz w:val="34"/>
          <w:szCs w:val="34"/>
          <w:rtl/>
        </w:rPr>
        <w:t xml:space="preserve">. ولكنه أفاد [في كتابه مباحث عامة حول العقد ص145] بقوله: </w:t>
      </w:r>
      <w:r w:rsidRPr="000602E7">
        <w:rPr>
          <w:rFonts w:ascii="mylotus" w:hAnsi="mylotus"/>
          <w:b/>
          <w:bCs/>
          <w:sz w:val="34"/>
          <w:szCs w:val="34"/>
          <w:rtl/>
        </w:rPr>
        <w:t>(إلا أن الصحيح أن المرفوع بالحديث مطلق الآثار التحميلية والإلزامية على المكلف والتي يكون رفعها رفعاً للتبعة عليه، وهذا يشمل الآثار الإلزامية للعقود أيضاً)</w:t>
      </w:r>
      <w:r w:rsidRPr="00A72F63">
        <w:rPr>
          <w:rFonts w:ascii="mylotus" w:hAnsi="mylotus"/>
          <w:sz w:val="34"/>
          <w:szCs w:val="34"/>
          <w:rtl/>
        </w:rPr>
        <w:t xml:space="preserve"> أي أن المرفوع كل تبعة وكل إلزام ومنه الإلزام المترتب على العقد </w:t>
      </w:r>
      <w:r w:rsidRPr="000602E7">
        <w:rPr>
          <w:rFonts w:ascii="mylotus" w:hAnsi="mylotus"/>
          <w:b/>
          <w:bCs/>
          <w:sz w:val="34"/>
          <w:szCs w:val="34"/>
          <w:rtl/>
        </w:rPr>
        <w:t>(ويشهد على صحة هذا المعنى استدلال الإمام عليه السلام بالعموم المذكور في صحيح البزنطي وصفوان)</w:t>
      </w:r>
      <w:r w:rsidRPr="00A72F63">
        <w:rPr>
          <w:rFonts w:ascii="mylotus" w:hAnsi="mylotus"/>
          <w:sz w:val="34"/>
          <w:szCs w:val="34"/>
          <w:rtl/>
        </w:rPr>
        <w:t>، وبما أن الحديث يدل على رفع كل إلزام مترتب على العقد بالمطابقة</w:t>
      </w:r>
      <w:r>
        <w:rPr>
          <w:rFonts w:ascii="mylotus" w:hAnsi="mylotus"/>
          <w:sz w:val="34"/>
          <w:szCs w:val="34"/>
          <w:rtl/>
        </w:rPr>
        <w:t>،</w:t>
      </w:r>
      <w:r w:rsidRPr="00A72F63">
        <w:rPr>
          <w:rFonts w:ascii="mylotus" w:hAnsi="mylotus"/>
          <w:sz w:val="34"/>
          <w:szCs w:val="34"/>
          <w:rtl/>
        </w:rPr>
        <w:t xml:space="preserve"> فمدلوله الالتزامي هو عدم نفوذ العقد، فإن ظاهر نفي أي مسؤولية وتبعة على العقد هو إلغاؤه شرعا وعدم تنفيذه</w:t>
      </w:r>
      <w:r>
        <w:rPr>
          <w:rFonts w:ascii="mylotus" w:hAnsi="mylotus"/>
          <w:sz w:val="34"/>
          <w:szCs w:val="34"/>
          <w:rtl/>
        </w:rPr>
        <w:t>.</w:t>
      </w:r>
    </w:p>
    <w:p w14:paraId="53A52B35" w14:textId="77777777" w:rsidR="00E33242" w:rsidRPr="00A72F63" w:rsidRDefault="00E33242" w:rsidP="00E33242">
      <w:pPr>
        <w:pStyle w:val="a"/>
        <w:bidi/>
        <w:spacing w:line="216" w:lineRule="auto"/>
        <w:rPr>
          <w:rFonts w:ascii="mylotus" w:hAnsi="mylotus"/>
          <w:sz w:val="34"/>
          <w:szCs w:val="34"/>
          <w:rtl/>
        </w:rPr>
      </w:pPr>
      <w:r w:rsidRPr="000602E7">
        <w:rPr>
          <w:rFonts w:ascii="mylotus" w:hAnsi="mylotus"/>
          <w:b/>
          <w:bCs/>
          <w:sz w:val="34"/>
          <w:szCs w:val="34"/>
          <w:rtl/>
        </w:rPr>
        <w:t>الأمر الثاني:</w:t>
      </w:r>
      <w:r w:rsidRPr="00A72F63">
        <w:rPr>
          <w:rFonts w:ascii="mylotus" w:hAnsi="mylotus"/>
          <w:sz w:val="34"/>
          <w:szCs w:val="34"/>
          <w:rtl/>
        </w:rPr>
        <w:t xml:space="preserve"> أن الرفع رفع تشريعي، بمعنى أن لا وجود للمعاملة المكره عليها في عالم التشريع، ومعنى أن لا وجود لها في عالم التشريع أن لا أثر يترتب عليها، ومنه الأثر الوضعي والأثر التكليفي.</w:t>
      </w:r>
    </w:p>
    <w:p w14:paraId="02777ABB"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sz w:val="34"/>
          <w:szCs w:val="34"/>
          <w:rtl/>
        </w:rPr>
        <w:t>هذا تمام الكلام في المقام الأول وهو الأدلة الدالة على اعتبار الطيب والرضا في صحة المعاملة.</w:t>
      </w:r>
    </w:p>
    <w:p w14:paraId="3CAC0FAE" w14:textId="77777777" w:rsidR="00E33242" w:rsidRPr="00A72F63" w:rsidRDefault="00E33242" w:rsidP="00E33242">
      <w:pPr>
        <w:pStyle w:val="a"/>
        <w:bidi/>
        <w:spacing w:line="216" w:lineRule="auto"/>
        <w:rPr>
          <w:rFonts w:ascii="mylotus" w:hAnsi="mylotus"/>
          <w:sz w:val="34"/>
          <w:szCs w:val="34"/>
          <w:rtl/>
        </w:rPr>
      </w:pPr>
      <w:r w:rsidRPr="000602E7">
        <w:rPr>
          <w:rFonts w:ascii="mylotus" w:hAnsi="mylotus"/>
          <w:b/>
          <w:bCs/>
          <w:sz w:val="34"/>
          <w:szCs w:val="34"/>
          <w:rtl/>
        </w:rPr>
        <w:t>المقام الثاني:</w:t>
      </w:r>
      <w:r>
        <w:rPr>
          <w:rFonts w:ascii="mylotus" w:hAnsi="mylotus"/>
          <w:sz w:val="34"/>
          <w:szCs w:val="34"/>
          <w:rtl/>
        </w:rPr>
        <w:t xml:space="preserve"> في تصحيح عقد المكره</w:t>
      </w:r>
      <w:r w:rsidRPr="00A72F63">
        <w:rPr>
          <w:rFonts w:ascii="mylotus" w:hAnsi="mylotus"/>
          <w:sz w:val="34"/>
          <w:szCs w:val="34"/>
          <w:rtl/>
        </w:rPr>
        <w:t xml:space="preserve"> إذا تعقبه الرضا</w:t>
      </w:r>
      <w:r>
        <w:rPr>
          <w:rFonts w:ascii="mylotus" w:hAnsi="mylotus"/>
          <w:sz w:val="34"/>
          <w:szCs w:val="34"/>
          <w:rtl/>
        </w:rPr>
        <w:t>.</w:t>
      </w:r>
    </w:p>
    <w:p w14:paraId="2FE26573" w14:textId="77777777" w:rsidR="00E33242" w:rsidRPr="000602E7" w:rsidRDefault="00E33242" w:rsidP="00E33242">
      <w:pPr>
        <w:pStyle w:val="a"/>
        <w:bidi/>
        <w:spacing w:line="216" w:lineRule="auto"/>
        <w:rPr>
          <w:rFonts w:ascii="mylotus" w:hAnsi="mylotus"/>
          <w:b/>
          <w:bCs/>
          <w:sz w:val="34"/>
          <w:szCs w:val="34"/>
          <w:rtl/>
        </w:rPr>
      </w:pPr>
      <w:r w:rsidRPr="000602E7">
        <w:rPr>
          <w:rFonts w:ascii="mylotus" w:hAnsi="mylotus"/>
          <w:b/>
          <w:bCs/>
          <w:sz w:val="34"/>
          <w:szCs w:val="34"/>
          <w:rtl/>
        </w:rPr>
        <w:t>وهنا أقوال ثلاثة:</w:t>
      </w:r>
    </w:p>
    <w:p w14:paraId="1B5AB217" w14:textId="77777777" w:rsidR="00E33242" w:rsidRPr="00A72F63" w:rsidRDefault="00E33242" w:rsidP="00E33242">
      <w:pPr>
        <w:pStyle w:val="a"/>
        <w:bidi/>
        <w:spacing w:line="216" w:lineRule="auto"/>
        <w:rPr>
          <w:rFonts w:ascii="mylotus" w:hAnsi="mylotus"/>
          <w:sz w:val="34"/>
          <w:szCs w:val="34"/>
          <w:rtl/>
        </w:rPr>
      </w:pPr>
      <w:r w:rsidRPr="000602E7">
        <w:rPr>
          <w:rFonts w:ascii="mylotus" w:hAnsi="mylotus"/>
          <w:b/>
          <w:bCs/>
          <w:sz w:val="34"/>
          <w:szCs w:val="34"/>
          <w:rtl/>
        </w:rPr>
        <w:t>القول الأول:</w:t>
      </w:r>
      <w:r w:rsidRPr="00A72F63">
        <w:rPr>
          <w:rFonts w:ascii="mylotus" w:hAnsi="mylotus"/>
          <w:sz w:val="34"/>
          <w:szCs w:val="34"/>
          <w:rtl/>
        </w:rPr>
        <w:t xml:space="preserve"> أن المعاملة التي وقعت عن إكراه تصح بمجرد لحوق الرضا، فمتى تعقبها الرضا صحت المعاملة وإن كان المكره لم ينشئ رضاه بإجازة لكن متى ما أحرز رضاه صحت المعاملة.</w:t>
      </w:r>
    </w:p>
    <w:p w14:paraId="016ED082" w14:textId="77777777" w:rsidR="00E33242" w:rsidRPr="00A72F63" w:rsidRDefault="00E33242" w:rsidP="00E33242">
      <w:pPr>
        <w:pStyle w:val="a"/>
        <w:bidi/>
        <w:spacing w:line="216" w:lineRule="auto"/>
        <w:rPr>
          <w:rFonts w:ascii="mylotus" w:hAnsi="mylotus"/>
          <w:sz w:val="34"/>
          <w:szCs w:val="34"/>
          <w:rtl/>
        </w:rPr>
      </w:pPr>
      <w:r w:rsidRPr="000602E7">
        <w:rPr>
          <w:rFonts w:ascii="mylotus" w:hAnsi="mylotus"/>
          <w:b/>
          <w:bCs/>
          <w:sz w:val="34"/>
          <w:szCs w:val="34"/>
          <w:rtl/>
        </w:rPr>
        <w:t>القول الثاني:</w:t>
      </w:r>
      <w:r w:rsidRPr="00A72F63">
        <w:rPr>
          <w:rFonts w:ascii="mylotus" w:hAnsi="mylotus"/>
          <w:sz w:val="34"/>
          <w:szCs w:val="34"/>
          <w:rtl/>
        </w:rPr>
        <w:t xml:space="preserve"> أنه لا تصح المعاملة ما لم ينشئ رضاه بنحو الإجازة والتنفيذ للمعاملة، وهذا هو ظاهر عبارة سيد العروة قد</w:t>
      </w:r>
      <w:r>
        <w:rPr>
          <w:rFonts w:ascii="mylotus" w:hAnsi="mylotus" w:hint="cs"/>
          <w:sz w:val="34"/>
          <w:szCs w:val="34"/>
          <w:rtl/>
        </w:rPr>
        <w:t>س سر</w:t>
      </w:r>
      <w:r w:rsidRPr="00A72F63">
        <w:rPr>
          <w:rFonts w:ascii="mylotus" w:hAnsi="mylotus"/>
          <w:sz w:val="34"/>
          <w:szCs w:val="34"/>
          <w:rtl/>
        </w:rPr>
        <w:t>ه حيث قال: (لا تصح الإجارة إذا كان المؤجر أو المستأجر مكرهاً عليها إلا مع الإجازة اللاحقة</w:t>
      </w:r>
      <w:r>
        <w:rPr>
          <w:rFonts w:ascii="mylotus" w:hAnsi="mylotus" w:hint="cs"/>
          <w:sz w:val="34"/>
          <w:szCs w:val="34"/>
          <w:rtl/>
        </w:rPr>
        <w:t>).</w:t>
      </w:r>
    </w:p>
    <w:p w14:paraId="1341CEE4" w14:textId="77777777" w:rsidR="00E33242" w:rsidRPr="00A72F63" w:rsidRDefault="00E33242" w:rsidP="00E33242">
      <w:pPr>
        <w:pStyle w:val="a"/>
        <w:bidi/>
        <w:spacing w:line="216" w:lineRule="auto"/>
        <w:rPr>
          <w:rFonts w:ascii="mylotus" w:hAnsi="mylotus"/>
          <w:sz w:val="34"/>
          <w:szCs w:val="34"/>
          <w:rtl/>
        </w:rPr>
      </w:pPr>
      <w:r w:rsidRPr="000602E7">
        <w:rPr>
          <w:rFonts w:ascii="mylotus" w:hAnsi="mylotus"/>
          <w:b/>
          <w:bCs/>
          <w:sz w:val="34"/>
          <w:szCs w:val="34"/>
          <w:rtl/>
        </w:rPr>
        <w:t>القول الثالث:</w:t>
      </w:r>
      <w:r w:rsidRPr="00A72F63">
        <w:rPr>
          <w:rFonts w:ascii="mylotus" w:hAnsi="mylotus"/>
          <w:sz w:val="34"/>
          <w:szCs w:val="34"/>
          <w:rtl/>
        </w:rPr>
        <w:t xml:space="preserve"> أنه لا يكفي إبراز الإجازة بل لا بد من تجديد العقد.</w:t>
      </w:r>
    </w:p>
    <w:p w14:paraId="5EAAB521" w14:textId="77777777" w:rsidR="00E33242" w:rsidRPr="00A72F63" w:rsidRDefault="00E33242" w:rsidP="00E33242">
      <w:pPr>
        <w:pStyle w:val="a"/>
        <w:bidi/>
        <w:spacing w:line="216" w:lineRule="auto"/>
        <w:rPr>
          <w:rFonts w:ascii="mylotus" w:hAnsi="mylotus"/>
          <w:sz w:val="34"/>
          <w:szCs w:val="34"/>
          <w:rtl/>
        </w:rPr>
      </w:pPr>
      <w:r w:rsidRPr="000602E7">
        <w:rPr>
          <w:rFonts w:ascii="mylotus" w:hAnsi="mylotus"/>
          <w:b/>
          <w:bCs/>
          <w:sz w:val="34"/>
          <w:szCs w:val="34"/>
          <w:rtl/>
        </w:rPr>
        <w:t>تعقيب:</w:t>
      </w:r>
      <w:r w:rsidRPr="00A72F63">
        <w:rPr>
          <w:rFonts w:ascii="mylotus" w:hAnsi="mylotus"/>
          <w:sz w:val="34"/>
          <w:szCs w:val="34"/>
          <w:rtl/>
        </w:rPr>
        <w:t xml:space="preserve"> في تحديد</w:t>
      </w:r>
      <w:r>
        <w:rPr>
          <w:rFonts w:ascii="mylotus" w:hAnsi="mylotus"/>
          <w:sz w:val="34"/>
          <w:szCs w:val="34"/>
          <w:rtl/>
        </w:rPr>
        <w:t xml:space="preserve"> </w:t>
      </w:r>
      <w:r w:rsidRPr="00A72F63">
        <w:rPr>
          <w:rFonts w:ascii="mylotus" w:hAnsi="mylotus"/>
          <w:sz w:val="34"/>
          <w:szCs w:val="34"/>
          <w:rtl/>
        </w:rPr>
        <w:t>قول سيدنا الخوئي قد</w:t>
      </w:r>
      <w:r>
        <w:rPr>
          <w:rFonts w:ascii="mylotus" w:hAnsi="mylotus" w:hint="cs"/>
          <w:sz w:val="34"/>
          <w:szCs w:val="34"/>
          <w:rtl/>
        </w:rPr>
        <w:t>س سر</w:t>
      </w:r>
      <w:r>
        <w:rPr>
          <w:rFonts w:ascii="mylotus" w:hAnsi="mylotus"/>
          <w:sz w:val="34"/>
          <w:szCs w:val="34"/>
          <w:rtl/>
        </w:rPr>
        <w:t>ه في المسألة تردد</w:t>
      </w:r>
      <w:r>
        <w:rPr>
          <w:rFonts w:ascii="mylotus" w:hAnsi="mylotus" w:hint="cs"/>
          <w:sz w:val="34"/>
          <w:szCs w:val="34"/>
          <w:rtl/>
        </w:rPr>
        <w:t>،</w:t>
      </w:r>
      <w:r w:rsidRPr="00A72F63">
        <w:rPr>
          <w:rFonts w:ascii="mylotus" w:hAnsi="mylotus"/>
          <w:sz w:val="34"/>
          <w:szCs w:val="34"/>
          <w:rtl/>
        </w:rPr>
        <w:t xml:space="preserve"> فعبارته في المنهاج وكذلك عبارة السيد السيستاني مد</w:t>
      </w:r>
      <w:r>
        <w:rPr>
          <w:rFonts w:ascii="mylotus" w:hAnsi="mylotus" w:hint="cs"/>
          <w:sz w:val="34"/>
          <w:szCs w:val="34"/>
          <w:rtl/>
        </w:rPr>
        <w:t xml:space="preserve"> </w:t>
      </w:r>
      <w:r w:rsidRPr="00A72F63">
        <w:rPr>
          <w:rFonts w:ascii="mylotus" w:hAnsi="mylotus"/>
          <w:sz w:val="34"/>
          <w:szCs w:val="34"/>
          <w:rtl/>
        </w:rPr>
        <w:t>ظله</w:t>
      </w:r>
      <w:r>
        <w:rPr>
          <w:rFonts w:ascii="mylotus" w:hAnsi="mylotus"/>
          <w:sz w:val="34"/>
          <w:szCs w:val="34"/>
          <w:rtl/>
        </w:rPr>
        <w:t xml:space="preserve"> </w:t>
      </w:r>
      <w:r w:rsidRPr="00A72F63">
        <w:rPr>
          <w:rFonts w:ascii="mylotus" w:hAnsi="mylotus"/>
          <w:sz w:val="34"/>
          <w:szCs w:val="34"/>
          <w:rtl/>
        </w:rPr>
        <w:t>على نسق عبارة الس</w:t>
      </w:r>
      <w:r>
        <w:rPr>
          <w:rFonts w:ascii="mylotus" w:hAnsi="mylotus"/>
          <w:sz w:val="34"/>
          <w:szCs w:val="34"/>
          <w:rtl/>
        </w:rPr>
        <w:t>يد الحكيم قدس سره في منهاجه وهي</w:t>
      </w:r>
      <w:r w:rsidRPr="00A72F63">
        <w:rPr>
          <w:rFonts w:ascii="mylotus" w:hAnsi="mylotus"/>
          <w:sz w:val="34"/>
          <w:szCs w:val="34"/>
          <w:rtl/>
        </w:rPr>
        <w:t xml:space="preserve">: </w:t>
      </w:r>
      <w:r w:rsidRPr="000602E7">
        <w:rPr>
          <w:rFonts w:ascii="mylotus" w:hAnsi="mylotus"/>
          <w:b/>
          <w:bCs/>
          <w:sz w:val="34"/>
          <w:szCs w:val="34"/>
          <w:rtl/>
        </w:rPr>
        <w:t>(مسألة 375: إذا آجر مال غيره توقفت صحة الإجارة على إجازة المالك، وإذا آجر مال نفسه وكان محجوراً عليه لسفه أو رق توقفت صحتها على إجازة الولي، وإذا كان مكرهاً توقفت على الرضا لا بداعي الإكراه)</w:t>
      </w:r>
      <w:r>
        <w:rPr>
          <w:rFonts w:ascii="mylotus" w:hAnsi="mylotus" w:hint="cs"/>
          <w:sz w:val="34"/>
          <w:szCs w:val="34"/>
          <w:rtl/>
        </w:rPr>
        <w:t>،</w:t>
      </w:r>
      <w:r>
        <w:rPr>
          <w:rFonts w:ascii="mylotus" w:hAnsi="mylotus"/>
          <w:sz w:val="34"/>
          <w:szCs w:val="34"/>
          <w:rtl/>
        </w:rPr>
        <w:t xml:space="preserve"> </w:t>
      </w:r>
      <w:r w:rsidRPr="00A72F63">
        <w:rPr>
          <w:rFonts w:ascii="mylotus" w:hAnsi="mylotus"/>
          <w:sz w:val="34"/>
          <w:szCs w:val="34"/>
          <w:rtl/>
        </w:rPr>
        <w:t xml:space="preserve">ونحوها عبارة السيد السيستاني في المنهاج: </w:t>
      </w:r>
      <w:r w:rsidRPr="000602E7">
        <w:rPr>
          <w:rFonts w:ascii="mylotus" w:hAnsi="mylotus"/>
          <w:b/>
          <w:bCs/>
          <w:sz w:val="34"/>
          <w:szCs w:val="34"/>
          <w:rtl/>
        </w:rPr>
        <w:t>(مسألة 372: وإن كان مكرهاً توقفت صحتها على الرضا لا بداعي الإكراه)</w:t>
      </w:r>
      <w:r w:rsidRPr="00A72F63">
        <w:rPr>
          <w:rFonts w:ascii="mylotus" w:hAnsi="mylotus"/>
          <w:sz w:val="34"/>
          <w:szCs w:val="34"/>
          <w:rtl/>
        </w:rPr>
        <w:t xml:space="preserve"> ظاهرة في كفاية لحوق الرضا</w:t>
      </w:r>
      <w:r>
        <w:rPr>
          <w:rFonts w:ascii="mylotus" w:hAnsi="mylotus"/>
          <w:sz w:val="34"/>
          <w:szCs w:val="34"/>
          <w:rtl/>
        </w:rPr>
        <w:t>.</w:t>
      </w:r>
    </w:p>
    <w:p w14:paraId="55F39016" w14:textId="77777777" w:rsidR="00E33242" w:rsidRPr="00A72F63" w:rsidRDefault="00E33242" w:rsidP="00E33242">
      <w:pPr>
        <w:pStyle w:val="a"/>
        <w:bidi/>
        <w:spacing w:line="216" w:lineRule="auto"/>
        <w:rPr>
          <w:rFonts w:ascii="mylotus" w:hAnsi="mylotus"/>
          <w:sz w:val="34"/>
          <w:szCs w:val="34"/>
          <w:rtl/>
        </w:rPr>
      </w:pPr>
      <w:r w:rsidRPr="00A72F63">
        <w:rPr>
          <w:rFonts w:ascii="mylotus" w:hAnsi="mylotus"/>
          <w:sz w:val="34"/>
          <w:szCs w:val="34"/>
          <w:rtl/>
        </w:rPr>
        <w:t>بينما عبارة سيدنا الخوئي قد</w:t>
      </w:r>
      <w:r>
        <w:rPr>
          <w:rFonts w:ascii="mylotus" w:hAnsi="mylotus" w:hint="cs"/>
          <w:sz w:val="34"/>
          <w:szCs w:val="34"/>
          <w:rtl/>
        </w:rPr>
        <w:t>س سر</w:t>
      </w:r>
      <w:r w:rsidRPr="00A72F63">
        <w:rPr>
          <w:rFonts w:ascii="mylotus" w:hAnsi="mylotus"/>
          <w:sz w:val="34"/>
          <w:szCs w:val="34"/>
          <w:rtl/>
        </w:rPr>
        <w:t>ه في بحث الإجارة مجملة</w:t>
      </w:r>
      <w:r>
        <w:rPr>
          <w:rFonts w:ascii="mylotus" w:hAnsi="mylotus"/>
          <w:sz w:val="34"/>
          <w:szCs w:val="34"/>
          <w:rtl/>
        </w:rPr>
        <w:t xml:space="preserve"> </w:t>
      </w:r>
      <w:r w:rsidRPr="00A72F63">
        <w:rPr>
          <w:rFonts w:ascii="mylotus" w:hAnsi="mylotus"/>
          <w:sz w:val="34"/>
          <w:szCs w:val="34"/>
          <w:rtl/>
        </w:rPr>
        <w:t xml:space="preserve">[الموسوعة ج30 ص46] حيث قال في موضع: </w:t>
      </w:r>
      <w:r w:rsidRPr="000602E7">
        <w:rPr>
          <w:rFonts w:ascii="mylotus" w:hAnsi="mylotus"/>
          <w:b/>
          <w:bCs/>
          <w:sz w:val="34"/>
          <w:szCs w:val="34"/>
          <w:rtl/>
        </w:rPr>
        <w:t>(وكما يجري هذا في العقد الصادر من الغير - أعني الفضولي - فكذا يجري في العقد الصادر من نفس المالك إذا كان فاقداً للرضا لإكراه من الغير وتوعيده، فما دام مكرهاً لا أثر له، ومتى ارتفع الإكراه وانقلب إلى الرضاء صح إسناد العقد السابق إليه فتشمله الإطلاقات</w:t>
      </w:r>
      <w:r>
        <w:rPr>
          <w:rFonts w:ascii="mylotus" w:hAnsi="mylotus" w:hint="cs"/>
          <w:b/>
          <w:bCs/>
          <w:sz w:val="34"/>
          <w:szCs w:val="34"/>
          <w:rtl/>
        </w:rPr>
        <w:t>).</w:t>
      </w:r>
    </w:p>
    <w:p w14:paraId="7BEB7D19" w14:textId="77777777" w:rsidR="00E33242" w:rsidRPr="000602E7" w:rsidRDefault="00E33242" w:rsidP="00E33242">
      <w:pPr>
        <w:pStyle w:val="a"/>
        <w:bidi/>
        <w:spacing w:line="216" w:lineRule="auto"/>
        <w:rPr>
          <w:rFonts w:ascii="mylotus" w:hAnsi="mylotus"/>
          <w:b/>
          <w:bCs/>
          <w:sz w:val="34"/>
          <w:szCs w:val="34"/>
          <w:rtl/>
        </w:rPr>
      </w:pPr>
      <w:r w:rsidRPr="00A72F63">
        <w:rPr>
          <w:rFonts w:ascii="mylotus" w:hAnsi="mylotus"/>
          <w:sz w:val="34"/>
          <w:szCs w:val="34"/>
          <w:rtl/>
        </w:rPr>
        <w:t>وظاهر هذه العبارة أنها موافقة ل</w:t>
      </w:r>
      <w:r>
        <w:rPr>
          <w:rFonts w:ascii="mylotus" w:hAnsi="mylotus"/>
          <w:sz w:val="34"/>
          <w:szCs w:val="34"/>
          <w:rtl/>
        </w:rPr>
        <w:t>عبارة المنهاج، وقال في موضع آخر</w:t>
      </w:r>
      <w:r w:rsidRPr="00A72F63">
        <w:rPr>
          <w:rFonts w:ascii="mylotus" w:hAnsi="mylotus"/>
          <w:sz w:val="34"/>
          <w:szCs w:val="34"/>
          <w:rtl/>
        </w:rPr>
        <w:t xml:space="preserve">: </w:t>
      </w:r>
      <w:r w:rsidRPr="000602E7">
        <w:rPr>
          <w:rFonts w:ascii="mylotus" w:hAnsi="mylotus"/>
          <w:b/>
          <w:bCs/>
          <w:sz w:val="34"/>
          <w:szCs w:val="34"/>
          <w:rtl/>
        </w:rPr>
        <w:t>(ولا يعتبر في صحة العقد ما عدا وجوده وكونه عن رضا المالك، وعليه فمتى تحقق الرضا وصدرت الإجازة من المالك صح انتساب العقد السابق إليه فعلاً</w:t>
      </w:r>
      <w:r>
        <w:rPr>
          <w:rFonts w:ascii="mylotus" w:hAnsi="mylotus" w:hint="cs"/>
          <w:b/>
          <w:bCs/>
          <w:sz w:val="34"/>
          <w:szCs w:val="34"/>
          <w:rtl/>
        </w:rPr>
        <w:t>).</w:t>
      </w:r>
    </w:p>
    <w:p w14:paraId="142B1182" w14:textId="77777777" w:rsidR="00E33242" w:rsidRDefault="00E33242" w:rsidP="00E33242">
      <w:pPr>
        <w:pStyle w:val="a"/>
        <w:bidi/>
        <w:spacing w:line="216" w:lineRule="auto"/>
        <w:rPr>
          <w:rFonts w:ascii="mylotus" w:hAnsi="mylotus"/>
          <w:b/>
          <w:bCs/>
          <w:sz w:val="34"/>
          <w:szCs w:val="34"/>
          <w:rtl/>
        </w:rPr>
      </w:pPr>
      <w:r>
        <w:rPr>
          <w:rFonts w:ascii="mylotus" w:hAnsi="mylotus" w:hint="cs"/>
          <w:sz w:val="34"/>
          <w:szCs w:val="34"/>
          <w:rtl/>
        </w:rPr>
        <w:t>إ</w:t>
      </w:r>
      <w:r w:rsidRPr="00A72F63">
        <w:rPr>
          <w:rFonts w:ascii="mylotus" w:hAnsi="mylotus"/>
          <w:sz w:val="34"/>
          <w:szCs w:val="34"/>
          <w:rtl/>
        </w:rPr>
        <w:t xml:space="preserve">لا أن عبارته في بحث بيع المكره [في مصباح الفقاهة ج1 ص350] حيث قال: </w:t>
      </w:r>
      <w:r w:rsidRPr="000602E7">
        <w:rPr>
          <w:rFonts w:ascii="mylotus" w:hAnsi="mylotus"/>
          <w:b/>
          <w:bCs/>
          <w:sz w:val="34"/>
          <w:szCs w:val="34"/>
          <w:rtl/>
        </w:rPr>
        <w:t>(وبالجملة صحة بيع الفضولي بلحوق الرضا تستلزم صحة بيع المكره بلحوق طيب النفس من المالك، بل في بيع المكره مرجح للصحة وهو صدور العقد من المالك دون بيع الفضولي)</w:t>
      </w:r>
      <w:r w:rsidRPr="00A72F63">
        <w:rPr>
          <w:rFonts w:ascii="mylotus" w:hAnsi="mylotus"/>
          <w:sz w:val="34"/>
          <w:szCs w:val="34"/>
          <w:rtl/>
        </w:rPr>
        <w:t xml:space="preserve"> موافقة</w:t>
      </w:r>
      <w:r w:rsidRPr="00A72F63">
        <w:rPr>
          <w:rFonts w:ascii="Times New Roman" w:hAnsi="Times New Roman" w:cs="Times New Roman" w:hint="cs"/>
          <w:sz w:val="34"/>
          <w:szCs w:val="34"/>
          <w:rtl/>
        </w:rPr>
        <w:t> </w:t>
      </w:r>
      <w:r w:rsidRPr="00A72F63">
        <w:rPr>
          <w:rFonts w:ascii="mylotus" w:hAnsi="mylotus" w:hint="cs"/>
          <w:sz w:val="34"/>
          <w:szCs w:val="34"/>
          <w:rtl/>
        </w:rPr>
        <w:t>للمنهاج</w:t>
      </w:r>
      <w:r>
        <w:rPr>
          <w:rFonts w:ascii="mylotus" w:hAnsi="mylotus" w:hint="cs"/>
          <w:sz w:val="34"/>
          <w:szCs w:val="34"/>
          <w:rtl/>
        </w:rPr>
        <w:t>.</w:t>
      </w:r>
    </w:p>
    <w:p w14:paraId="534B7195" w14:textId="77777777" w:rsidR="00E33242" w:rsidRDefault="00E33242" w:rsidP="00E33242">
      <w:pPr>
        <w:pStyle w:val="a"/>
        <w:bidi/>
        <w:spacing w:line="216" w:lineRule="auto"/>
        <w:rPr>
          <w:rFonts w:ascii="mylotus" w:hAnsi="mylotus"/>
          <w:b/>
          <w:bCs/>
          <w:sz w:val="34"/>
          <w:szCs w:val="34"/>
          <w:rtl/>
        </w:rPr>
      </w:pPr>
    </w:p>
    <w:p w14:paraId="1051344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6503947" w14:textId="77777777" w:rsidR="00E33242" w:rsidRDefault="00E33242" w:rsidP="00E33242">
      <w:pPr>
        <w:pStyle w:val="Heading1"/>
        <w:bidi/>
        <w:rPr>
          <w:color w:val="FF0000"/>
          <w:rtl/>
        </w:rPr>
      </w:pPr>
      <w:r w:rsidRPr="00E33242">
        <w:rPr>
          <w:color w:val="FF0000"/>
          <w:rtl/>
        </w:rPr>
        <w:t>053 - كتاب_الإجارة_127_مما_يشترط_في_صحة_الإجارة_الأحد_6_جمادى_الثانية</w:t>
      </w:r>
    </w:p>
    <w:p w14:paraId="1EB22153"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2B5406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E745B5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0E069EE"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3C4C7CCB" w14:textId="77777777" w:rsidR="00E33242" w:rsidRDefault="00E33242" w:rsidP="00E33242">
      <w:pPr>
        <w:pStyle w:val="a"/>
        <w:tabs>
          <w:tab w:val="left" w:pos="3006"/>
        </w:tabs>
        <w:bidi/>
        <w:spacing w:line="216" w:lineRule="auto"/>
        <w:ind w:firstLine="0"/>
        <w:rPr>
          <w:rFonts w:ascii="mylotus" w:hAnsi="mylotus"/>
          <w:sz w:val="34"/>
          <w:szCs w:val="34"/>
          <w:rtl/>
        </w:rPr>
      </w:pPr>
      <w:r>
        <w:rPr>
          <w:rFonts w:ascii="mylotus" w:hAnsi="mylotus"/>
          <w:sz w:val="34"/>
          <w:szCs w:val="34"/>
          <w:rtl/>
        </w:rPr>
        <w:tab/>
      </w:r>
    </w:p>
    <w:p w14:paraId="5D5C4D77" w14:textId="77777777" w:rsidR="00E33242" w:rsidRPr="0038777E" w:rsidRDefault="00E33242" w:rsidP="00E33242">
      <w:pPr>
        <w:pStyle w:val="a"/>
        <w:bidi/>
        <w:spacing w:line="216" w:lineRule="auto"/>
        <w:rPr>
          <w:rFonts w:ascii="mylotus" w:hAnsi="mylotus"/>
          <w:sz w:val="34"/>
          <w:szCs w:val="34"/>
          <w:rtl/>
        </w:rPr>
      </w:pPr>
      <w:r>
        <w:rPr>
          <w:rFonts w:ascii="mylotus" w:hAnsi="mylotus"/>
          <w:b/>
          <w:bCs/>
          <w:sz w:val="34"/>
          <w:szCs w:val="34"/>
          <w:rtl/>
        </w:rPr>
        <w:t>وفذلكة البحث</w:t>
      </w:r>
      <w:r w:rsidRPr="0038777E">
        <w:rPr>
          <w:rFonts w:ascii="mylotus" w:hAnsi="mylotus"/>
          <w:b/>
          <w:bCs/>
          <w:sz w:val="34"/>
          <w:szCs w:val="34"/>
          <w:rtl/>
        </w:rPr>
        <w:t>:</w:t>
      </w:r>
      <w:r w:rsidRPr="0038777E">
        <w:rPr>
          <w:rFonts w:ascii="mylotus" w:hAnsi="mylotus"/>
          <w:sz w:val="34"/>
          <w:szCs w:val="34"/>
          <w:rtl/>
        </w:rPr>
        <w:t xml:space="preserve"> أن</w:t>
      </w:r>
      <w:r>
        <w:rPr>
          <w:rFonts w:ascii="mylotus" w:hAnsi="mylotus" w:hint="cs"/>
          <w:sz w:val="34"/>
          <w:szCs w:val="34"/>
          <w:rtl/>
        </w:rPr>
        <w:t>ّ</w:t>
      </w:r>
      <w:r w:rsidRPr="0038777E">
        <w:rPr>
          <w:rFonts w:ascii="mylotus" w:hAnsi="mylotus"/>
          <w:sz w:val="34"/>
          <w:szCs w:val="34"/>
          <w:rtl/>
        </w:rPr>
        <w:t>ه هل يكفي تعقب الرضا</w:t>
      </w:r>
      <w:r>
        <w:rPr>
          <w:rFonts w:ascii="mylotus" w:hAnsi="mylotus"/>
          <w:sz w:val="34"/>
          <w:szCs w:val="34"/>
          <w:rtl/>
        </w:rPr>
        <w:t xml:space="preserve"> </w:t>
      </w:r>
      <w:r w:rsidRPr="0038777E">
        <w:rPr>
          <w:rFonts w:ascii="mylotus" w:hAnsi="mylotus"/>
          <w:sz w:val="34"/>
          <w:szCs w:val="34"/>
          <w:rtl/>
        </w:rPr>
        <w:t>في صحة المعاملة أم لا بُدّ من شرط الإجازة أو</w:t>
      </w:r>
      <w:r>
        <w:rPr>
          <w:rFonts w:ascii="mylotus" w:hAnsi="mylotus" w:hint="cs"/>
          <w:sz w:val="34"/>
          <w:szCs w:val="34"/>
          <w:rtl/>
        </w:rPr>
        <w:t xml:space="preserve"> </w:t>
      </w:r>
      <w:r w:rsidRPr="0038777E">
        <w:rPr>
          <w:rFonts w:ascii="mylotus" w:hAnsi="mylotus"/>
          <w:sz w:val="34"/>
          <w:szCs w:val="34"/>
          <w:rtl/>
        </w:rPr>
        <w:t>لا</w:t>
      </w:r>
      <w:r>
        <w:rPr>
          <w:rFonts w:ascii="mylotus" w:hAnsi="mylotus" w:hint="cs"/>
          <w:sz w:val="34"/>
          <w:szCs w:val="34"/>
          <w:rtl/>
        </w:rPr>
        <w:t xml:space="preserve"> </w:t>
      </w:r>
      <w:r w:rsidRPr="0038777E">
        <w:rPr>
          <w:rFonts w:ascii="mylotus" w:hAnsi="mylotus"/>
          <w:sz w:val="34"/>
          <w:szCs w:val="34"/>
          <w:rtl/>
        </w:rPr>
        <w:t>ب</w:t>
      </w:r>
      <w:r>
        <w:rPr>
          <w:rFonts w:ascii="mylotus" w:hAnsi="mylotus" w:hint="cs"/>
          <w:sz w:val="34"/>
          <w:szCs w:val="34"/>
          <w:rtl/>
        </w:rPr>
        <w:t>ُ</w:t>
      </w:r>
      <w:r w:rsidRPr="0038777E">
        <w:rPr>
          <w:rFonts w:ascii="mylotus" w:hAnsi="mylotus"/>
          <w:sz w:val="34"/>
          <w:szCs w:val="34"/>
          <w:rtl/>
        </w:rPr>
        <w:t>د</w:t>
      </w:r>
      <w:r>
        <w:rPr>
          <w:rFonts w:ascii="mylotus" w:hAnsi="mylotus" w:hint="cs"/>
          <w:sz w:val="34"/>
          <w:szCs w:val="34"/>
          <w:rtl/>
        </w:rPr>
        <w:t>ّ</w:t>
      </w:r>
      <w:r w:rsidRPr="0038777E">
        <w:rPr>
          <w:rFonts w:ascii="mylotus" w:hAnsi="mylotus"/>
          <w:sz w:val="34"/>
          <w:szCs w:val="34"/>
          <w:rtl/>
        </w:rPr>
        <w:t xml:space="preserve"> من تجديد العقد؟</w:t>
      </w:r>
    </w:p>
    <w:p w14:paraId="3914ABBE" w14:textId="77777777" w:rsidR="00E33242" w:rsidRPr="0038777E" w:rsidRDefault="00E33242" w:rsidP="00E33242">
      <w:pPr>
        <w:pStyle w:val="a"/>
        <w:bidi/>
        <w:spacing w:line="216" w:lineRule="auto"/>
        <w:rPr>
          <w:rFonts w:ascii="mylotus" w:hAnsi="mylotus"/>
          <w:sz w:val="34"/>
          <w:szCs w:val="34"/>
          <w:rtl/>
        </w:rPr>
      </w:pPr>
      <w:r w:rsidRPr="0038777E">
        <w:rPr>
          <w:rFonts w:ascii="mylotus" w:hAnsi="mylotus"/>
          <w:sz w:val="34"/>
          <w:szCs w:val="34"/>
          <w:rtl/>
        </w:rPr>
        <w:t>وقد أفاد المحقق النائيني (قدس سره) [في المكاسب والبيع، ج1، ص457] أنّ البحث في جهات ثلاث:</w:t>
      </w:r>
    </w:p>
    <w:p w14:paraId="690D65DF" w14:textId="77777777" w:rsidR="00E33242" w:rsidRPr="0038777E" w:rsidRDefault="00E33242" w:rsidP="00E33242">
      <w:pPr>
        <w:pStyle w:val="a"/>
        <w:bidi/>
        <w:spacing w:line="216" w:lineRule="auto"/>
        <w:rPr>
          <w:rFonts w:ascii="mylotus" w:hAnsi="mylotus"/>
          <w:sz w:val="34"/>
          <w:szCs w:val="34"/>
          <w:rtl/>
        </w:rPr>
      </w:pPr>
      <w:r w:rsidRPr="0038777E">
        <w:rPr>
          <w:rFonts w:ascii="mylotus" w:hAnsi="mylotus"/>
          <w:sz w:val="34"/>
          <w:szCs w:val="34"/>
          <w:rtl/>
        </w:rPr>
        <w:t>الجهة الأولى: ما هو مقتضى القاعدة في المقام من حيث أنّ العقد التام هل وجد من قبل المكره أم لم يوجد؟</w:t>
      </w:r>
    </w:p>
    <w:p w14:paraId="420A11A6" w14:textId="77777777" w:rsidR="00E33242" w:rsidRPr="0038777E" w:rsidRDefault="00E33242" w:rsidP="00E33242">
      <w:pPr>
        <w:pStyle w:val="a"/>
        <w:bidi/>
        <w:spacing w:line="216" w:lineRule="auto"/>
        <w:rPr>
          <w:rFonts w:ascii="mylotus" w:hAnsi="mylotus"/>
          <w:sz w:val="34"/>
          <w:szCs w:val="34"/>
          <w:rtl/>
        </w:rPr>
      </w:pPr>
      <w:r w:rsidRPr="0038777E">
        <w:rPr>
          <w:rFonts w:ascii="mylotus" w:hAnsi="mylotus"/>
          <w:sz w:val="34"/>
          <w:szCs w:val="34"/>
          <w:rtl/>
        </w:rPr>
        <w:t xml:space="preserve">الجهة الثانية: في انطباق أدلة الصحة والنفوذ نحو قوله عزّ وجلّ: </w:t>
      </w:r>
      <w:r w:rsidRPr="00F12B1B">
        <w:rPr>
          <w:rFonts w:ascii="mylotus" w:hAnsi="mylotus"/>
          <w:b/>
          <w:bCs/>
          <w:sz w:val="34"/>
          <w:szCs w:val="34"/>
          <w:rtl/>
        </w:rPr>
        <w:t>(إِلَّا أَن تَكُونَ تِجَارَةً عَن تَرَاضٍ)</w:t>
      </w:r>
      <w:r w:rsidRPr="0038777E">
        <w:rPr>
          <w:rFonts w:ascii="mylotus" w:hAnsi="mylotus"/>
          <w:sz w:val="34"/>
          <w:szCs w:val="34"/>
          <w:rtl/>
        </w:rPr>
        <w:t xml:space="preserve"> [النساء، 29] على عقد المكره المتعقب بالرضا</w:t>
      </w:r>
      <w:r>
        <w:rPr>
          <w:rFonts w:ascii="mylotus" w:hAnsi="mylotus"/>
          <w:sz w:val="34"/>
          <w:szCs w:val="34"/>
          <w:rtl/>
        </w:rPr>
        <w:t>.</w:t>
      </w:r>
    </w:p>
    <w:p w14:paraId="1753EDE4" w14:textId="77777777" w:rsidR="00E33242" w:rsidRPr="0038777E" w:rsidRDefault="00E33242" w:rsidP="00E33242">
      <w:pPr>
        <w:pStyle w:val="a"/>
        <w:bidi/>
        <w:spacing w:line="216" w:lineRule="auto"/>
        <w:rPr>
          <w:rFonts w:ascii="mylotus" w:hAnsi="mylotus"/>
          <w:sz w:val="34"/>
          <w:szCs w:val="34"/>
          <w:rtl/>
        </w:rPr>
      </w:pPr>
      <w:r w:rsidRPr="0038777E">
        <w:rPr>
          <w:rFonts w:ascii="mylotus" w:hAnsi="mylotus"/>
          <w:sz w:val="34"/>
          <w:szCs w:val="34"/>
          <w:rtl/>
        </w:rPr>
        <w:t>الجهة الثالثة: في المقارنة بين عقد الفضولي وعقد المكره، حيث تسالم الأعلام على صحة عقد الفضولي إذا تعقبته الإجازة، فهل ما قيل في العقد الفضولي يقال</w:t>
      </w:r>
      <w:r>
        <w:rPr>
          <w:rFonts w:ascii="mylotus" w:hAnsi="mylotus"/>
          <w:sz w:val="34"/>
          <w:szCs w:val="34"/>
          <w:rtl/>
        </w:rPr>
        <w:t xml:space="preserve"> </w:t>
      </w:r>
      <w:r w:rsidRPr="0038777E">
        <w:rPr>
          <w:rFonts w:ascii="mylotus" w:hAnsi="mylotus"/>
          <w:sz w:val="34"/>
          <w:szCs w:val="34"/>
          <w:rtl/>
        </w:rPr>
        <w:t>في العقد المكره إذا تعقبه الرضا أم لا؟</w:t>
      </w:r>
    </w:p>
    <w:p w14:paraId="09D9FC7A" w14:textId="77777777" w:rsidR="00E33242" w:rsidRPr="0038777E" w:rsidRDefault="00E33242" w:rsidP="00E33242">
      <w:pPr>
        <w:pStyle w:val="a"/>
        <w:bidi/>
        <w:spacing w:line="216" w:lineRule="auto"/>
        <w:rPr>
          <w:rFonts w:ascii="mylotus" w:hAnsi="mylotus"/>
          <w:b/>
          <w:bCs/>
          <w:sz w:val="34"/>
          <w:szCs w:val="34"/>
          <w:rtl/>
        </w:rPr>
      </w:pPr>
      <w:r w:rsidRPr="0038777E">
        <w:rPr>
          <w:rFonts w:ascii="mylotus" w:hAnsi="mylotus"/>
          <w:b/>
          <w:bCs/>
          <w:sz w:val="34"/>
          <w:szCs w:val="34"/>
          <w:rtl/>
        </w:rPr>
        <w:t>فهنا جهات ثلاث:</w:t>
      </w:r>
    </w:p>
    <w:p w14:paraId="0AB79416" w14:textId="77777777" w:rsidR="00E33242" w:rsidRPr="0038777E" w:rsidRDefault="00E33242" w:rsidP="00E33242">
      <w:pPr>
        <w:pStyle w:val="a"/>
        <w:bidi/>
        <w:spacing w:line="216" w:lineRule="auto"/>
        <w:rPr>
          <w:rFonts w:ascii="mylotus" w:hAnsi="mylotus"/>
          <w:sz w:val="34"/>
          <w:szCs w:val="34"/>
          <w:rtl/>
        </w:rPr>
      </w:pPr>
      <w:r w:rsidRPr="0038777E">
        <w:rPr>
          <w:rFonts w:ascii="mylotus" w:hAnsi="mylotus"/>
          <w:b/>
          <w:bCs/>
          <w:sz w:val="34"/>
          <w:szCs w:val="34"/>
          <w:rtl/>
        </w:rPr>
        <w:t>الجهة الأولى:</w:t>
      </w:r>
      <w:r w:rsidRPr="0038777E">
        <w:rPr>
          <w:rFonts w:ascii="mylotus" w:hAnsi="mylotus"/>
          <w:sz w:val="34"/>
          <w:szCs w:val="34"/>
          <w:rtl/>
        </w:rPr>
        <w:t xml:space="preserve"> في بيان ما هو مقتضى القاعدة.</w:t>
      </w:r>
    </w:p>
    <w:p w14:paraId="3FB8D992" w14:textId="77777777" w:rsidR="00E33242" w:rsidRPr="0038777E" w:rsidRDefault="00E33242" w:rsidP="00E33242">
      <w:pPr>
        <w:pStyle w:val="a"/>
        <w:bidi/>
        <w:spacing w:line="216" w:lineRule="auto"/>
        <w:rPr>
          <w:rFonts w:ascii="mylotus" w:hAnsi="mylotus"/>
          <w:b/>
          <w:bCs/>
          <w:sz w:val="34"/>
          <w:szCs w:val="34"/>
          <w:rtl/>
        </w:rPr>
      </w:pPr>
      <w:r w:rsidRPr="0038777E">
        <w:rPr>
          <w:rFonts w:ascii="mylotus" w:hAnsi="mylotus"/>
          <w:sz w:val="34"/>
          <w:szCs w:val="34"/>
          <w:rtl/>
        </w:rPr>
        <w:t xml:space="preserve">وقد يقال: إنّ مقتضى القاعدة عدم ترتيب الأثر على عقد المكره وإن تعقبه الرضا، </w:t>
      </w:r>
      <w:r w:rsidRPr="0038777E">
        <w:rPr>
          <w:rFonts w:ascii="mylotus" w:hAnsi="mylotus"/>
          <w:b/>
          <w:bCs/>
          <w:sz w:val="34"/>
          <w:szCs w:val="34"/>
          <w:rtl/>
        </w:rPr>
        <w:t>والسر في ذلك يبتني على مقدمتين:</w:t>
      </w:r>
    </w:p>
    <w:p w14:paraId="317F9E1E" w14:textId="77777777" w:rsidR="00E33242" w:rsidRPr="0038777E" w:rsidRDefault="00E33242" w:rsidP="00E33242">
      <w:pPr>
        <w:pStyle w:val="a"/>
        <w:bidi/>
        <w:spacing w:line="216" w:lineRule="auto"/>
        <w:rPr>
          <w:rFonts w:ascii="mylotus" w:hAnsi="mylotus"/>
          <w:sz w:val="34"/>
          <w:szCs w:val="34"/>
          <w:rtl/>
        </w:rPr>
      </w:pPr>
      <w:r w:rsidRPr="0038777E">
        <w:rPr>
          <w:rFonts w:ascii="mylotus" w:hAnsi="mylotus"/>
          <w:b/>
          <w:bCs/>
          <w:sz w:val="34"/>
          <w:szCs w:val="34"/>
          <w:rtl/>
        </w:rPr>
        <w:t>المقدمة الأولى:</w:t>
      </w:r>
      <w:r w:rsidRPr="0038777E">
        <w:rPr>
          <w:rFonts w:ascii="mylotus" w:hAnsi="mylotus"/>
          <w:sz w:val="34"/>
          <w:szCs w:val="34"/>
          <w:rtl/>
        </w:rPr>
        <w:t xml:space="preserve"> أنّ هناك فرقاً بين عقد الفضولي وعقد المكره، فالعقد الفضولي عقد تام حيث إنّ الفضولي باع مال الغير عن قصد جدي لنقل ملكيته للمشتري، غاية ما في الباب أنّ هذا العقد الصادر من الفضولي لا ينتسب إلى مالك المال إلا بإجازته، فالإجازة ليست دخيلة في قوام العقد أو تماميته</w:t>
      </w:r>
      <w:r>
        <w:rPr>
          <w:rFonts w:ascii="mylotus" w:hAnsi="mylotus"/>
          <w:sz w:val="34"/>
          <w:szCs w:val="34"/>
          <w:rtl/>
        </w:rPr>
        <w:t xml:space="preserve"> </w:t>
      </w:r>
      <w:r w:rsidRPr="0038777E">
        <w:rPr>
          <w:rFonts w:ascii="mylotus" w:hAnsi="mylotus"/>
          <w:sz w:val="34"/>
          <w:szCs w:val="34"/>
          <w:rtl/>
        </w:rPr>
        <w:t>فإنّ العقد قد تم، وإنّما هي دخيلة في وجوب الوفاء به المنوط</w:t>
      </w:r>
      <w:r>
        <w:rPr>
          <w:rFonts w:ascii="mylotus" w:hAnsi="mylotus"/>
          <w:sz w:val="34"/>
          <w:szCs w:val="34"/>
          <w:rtl/>
        </w:rPr>
        <w:t xml:space="preserve"> </w:t>
      </w:r>
      <w:r w:rsidRPr="0038777E">
        <w:rPr>
          <w:rFonts w:ascii="mylotus" w:hAnsi="mylotus"/>
          <w:sz w:val="34"/>
          <w:szCs w:val="34"/>
          <w:rtl/>
        </w:rPr>
        <w:t>بانتساب العقد إلى المالك</w:t>
      </w:r>
      <w:r>
        <w:rPr>
          <w:rFonts w:ascii="mylotus" w:hAnsi="mylotus"/>
          <w:sz w:val="34"/>
          <w:szCs w:val="34"/>
          <w:rtl/>
        </w:rPr>
        <w:t>،</w:t>
      </w:r>
      <w:r w:rsidRPr="0038777E">
        <w:rPr>
          <w:rFonts w:ascii="mylotus" w:hAnsi="mylotus"/>
          <w:sz w:val="34"/>
          <w:szCs w:val="34"/>
          <w:rtl/>
        </w:rPr>
        <w:t xml:space="preserve"> باعتبار أن دليل صحة المعاملة هو قوله عزّ وجلّ: </w:t>
      </w:r>
      <w:r w:rsidRPr="00637D56">
        <w:rPr>
          <w:rFonts w:ascii="mylotus" w:hAnsi="mylotus"/>
          <w:b/>
          <w:bCs/>
          <w:sz w:val="34"/>
          <w:szCs w:val="34"/>
          <w:rtl/>
        </w:rPr>
        <w:t>(يا أَيُّهَا الَّذِينَ آمَنُوا أَوْفُوا بِالْعُقُودِ)</w:t>
      </w:r>
      <w:r w:rsidRPr="0038777E">
        <w:rPr>
          <w:rFonts w:ascii="mylotus" w:hAnsi="mylotus"/>
          <w:sz w:val="34"/>
          <w:szCs w:val="34"/>
          <w:rtl/>
        </w:rPr>
        <w:t xml:space="preserve"> [المائدة، 1] وظاهره: أن</w:t>
      </w:r>
      <w:r>
        <w:rPr>
          <w:rFonts w:ascii="mylotus" w:hAnsi="mylotus" w:hint="cs"/>
          <w:sz w:val="34"/>
          <w:szCs w:val="34"/>
          <w:rtl/>
        </w:rPr>
        <w:t>ّ</w:t>
      </w:r>
      <w:r w:rsidRPr="0038777E">
        <w:rPr>
          <w:rFonts w:ascii="mylotus" w:hAnsi="mylotus"/>
          <w:sz w:val="34"/>
          <w:szCs w:val="34"/>
          <w:rtl/>
        </w:rPr>
        <w:t xml:space="preserve"> الموضوع هو العقد المنتسب للمالك لا</w:t>
      </w:r>
      <w:r>
        <w:rPr>
          <w:rFonts w:ascii="mylotus" w:hAnsi="mylotus" w:hint="cs"/>
          <w:sz w:val="34"/>
          <w:szCs w:val="34"/>
          <w:rtl/>
        </w:rPr>
        <w:t xml:space="preserve"> </w:t>
      </w:r>
      <w:r w:rsidRPr="0038777E">
        <w:rPr>
          <w:rFonts w:ascii="mylotus" w:hAnsi="mylotus"/>
          <w:sz w:val="34"/>
          <w:szCs w:val="34"/>
          <w:rtl/>
        </w:rPr>
        <w:t>مطلقا</w:t>
      </w:r>
      <w:r>
        <w:rPr>
          <w:rFonts w:ascii="mylotus" w:hAnsi="mylotus" w:hint="cs"/>
          <w:sz w:val="34"/>
          <w:szCs w:val="34"/>
          <w:rtl/>
        </w:rPr>
        <w:t>ً،</w:t>
      </w:r>
      <w:r w:rsidRPr="0038777E">
        <w:rPr>
          <w:rFonts w:ascii="mylotus" w:hAnsi="mylotus"/>
          <w:sz w:val="34"/>
          <w:szCs w:val="34"/>
          <w:rtl/>
        </w:rPr>
        <w:t xml:space="preserve"> أي أن</w:t>
      </w:r>
      <w:r>
        <w:rPr>
          <w:rFonts w:ascii="mylotus" w:hAnsi="mylotus" w:hint="cs"/>
          <w:sz w:val="34"/>
          <w:szCs w:val="34"/>
          <w:rtl/>
        </w:rPr>
        <w:t>ّ</w:t>
      </w:r>
      <w:r w:rsidRPr="0038777E">
        <w:rPr>
          <w:rFonts w:ascii="mylotus" w:hAnsi="mylotus"/>
          <w:sz w:val="34"/>
          <w:szCs w:val="34"/>
          <w:rtl/>
        </w:rPr>
        <w:t xml:space="preserve"> المنصرف عرفا</w:t>
      </w:r>
      <w:r>
        <w:rPr>
          <w:rFonts w:ascii="mylotus" w:hAnsi="mylotus" w:hint="cs"/>
          <w:sz w:val="34"/>
          <w:szCs w:val="34"/>
          <w:rtl/>
        </w:rPr>
        <w:t>ً</w:t>
      </w:r>
      <w:r w:rsidRPr="0038777E">
        <w:rPr>
          <w:rFonts w:ascii="mylotus" w:hAnsi="mylotus"/>
          <w:sz w:val="34"/>
          <w:szCs w:val="34"/>
          <w:rtl/>
        </w:rPr>
        <w:t xml:space="preserve"> من الآية </w:t>
      </w:r>
      <w:r>
        <w:rPr>
          <w:rFonts w:ascii="mylotus" w:hAnsi="mylotus" w:cs="Cambria" w:hint="cs"/>
          <w:sz w:val="34"/>
          <w:szCs w:val="34"/>
          <w:rtl/>
        </w:rPr>
        <w:t>"</w:t>
      </w:r>
      <w:r w:rsidRPr="0038777E">
        <w:rPr>
          <w:rFonts w:ascii="mylotus" w:hAnsi="mylotus"/>
          <w:sz w:val="34"/>
          <w:szCs w:val="34"/>
          <w:rtl/>
        </w:rPr>
        <w:t>أوفوا بعقودكم</w:t>
      </w:r>
      <w:r>
        <w:rPr>
          <w:rFonts w:ascii="mylotus" w:hAnsi="mylotus" w:cs="Cambria" w:hint="cs"/>
          <w:sz w:val="34"/>
          <w:szCs w:val="34"/>
          <w:rtl/>
        </w:rPr>
        <w:t>"</w:t>
      </w:r>
      <w:r w:rsidRPr="0038777E">
        <w:rPr>
          <w:rFonts w:ascii="mylotus" w:hAnsi="mylotus"/>
          <w:sz w:val="34"/>
          <w:szCs w:val="34"/>
          <w:rtl/>
        </w:rPr>
        <w:t xml:space="preserve"> لا </w:t>
      </w:r>
      <w:r>
        <w:rPr>
          <w:rFonts w:ascii="mylotus" w:hAnsi="mylotus" w:cs="Cambria" w:hint="cs"/>
          <w:sz w:val="34"/>
          <w:szCs w:val="34"/>
          <w:rtl/>
        </w:rPr>
        <w:t>"</w:t>
      </w:r>
      <w:r w:rsidRPr="0038777E">
        <w:rPr>
          <w:rFonts w:ascii="mylotus" w:hAnsi="mylotus"/>
          <w:sz w:val="34"/>
          <w:szCs w:val="34"/>
          <w:rtl/>
        </w:rPr>
        <w:t>أوفوا بالعقود ولو كانت اجنبية عنكم</w:t>
      </w:r>
      <w:r>
        <w:rPr>
          <w:rFonts w:ascii="mylotus" w:hAnsi="mylotus" w:cs="Cambria" w:hint="cs"/>
          <w:sz w:val="34"/>
          <w:szCs w:val="34"/>
          <w:rtl/>
        </w:rPr>
        <w:t>"</w:t>
      </w:r>
      <w:r w:rsidRPr="0038777E">
        <w:rPr>
          <w:rFonts w:ascii="mylotus" w:hAnsi="mylotus"/>
          <w:sz w:val="34"/>
          <w:szCs w:val="34"/>
          <w:rtl/>
        </w:rPr>
        <w:t>. وبما أن</w:t>
      </w:r>
      <w:r>
        <w:rPr>
          <w:rFonts w:ascii="mylotus" w:hAnsi="mylotus" w:hint="cs"/>
          <w:sz w:val="34"/>
          <w:szCs w:val="34"/>
          <w:rtl/>
        </w:rPr>
        <w:t>ّ</w:t>
      </w:r>
      <w:r w:rsidRPr="0038777E">
        <w:rPr>
          <w:rFonts w:ascii="mylotus" w:hAnsi="mylotus"/>
          <w:sz w:val="34"/>
          <w:szCs w:val="34"/>
          <w:rtl/>
        </w:rPr>
        <w:t xml:space="preserve"> ظاهر الآية أن</w:t>
      </w:r>
      <w:r>
        <w:rPr>
          <w:rFonts w:ascii="mylotus" w:hAnsi="mylotus" w:hint="cs"/>
          <w:sz w:val="34"/>
          <w:szCs w:val="34"/>
          <w:rtl/>
        </w:rPr>
        <w:t>ّ</w:t>
      </w:r>
      <w:r w:rsidRPr="0038777E">
        <w:rPr>
          <w:rFonts w:ascii="mylotus" w:hAnsi="mylotus"/>
          <w:sz w:val="34"/>
          <w:szCs w:val="34"/>
          <w:rtl/>
        </w:rPr>
        <w:t xml:space="preserve"> موضوع الأمر بالوفاء (عقدكم) لا طبيعي العقد فلا يجب الوفاء بالعقد - وهو عقد الفضولي - إلا إذا انتسب العقد لمالك المال ليصدق عليه أنه (عقدكم)، وبما أن</w:t>
      </w:r>
      <w:r>
        <w:rPr>
          <w:rFonts w:ascii="mylotus" w:hAnsi="mylotus" w:hint="cs"/>
          <w:sz w:val="34"/>
          <w:szCs w:val="34"/>
          <w:rtl/>
        </w:rPr>
        <w:t>ّ</w:t>
      </w:r>
      <w:r w:rsidRPr="0038777E">
        <w:rPr>
          <w:rFonts w:ascii="mylotus" w:hAnsi="mylotus"/>
          <w:sz w:val="34"/>
          <w:szCs w:val="34"/>
          <w:rtl/>
        </w:rPr>
        <w:t xml:space="preserve"> الانتساب فرع الإجازة عرفا</w:t>
      </w:r>
      <w:r>
        <w:rPr>
          <w:rFonts w:ascii="mylotus" w:hAnsi="mylotus" w:hint="cs"/>
          <w:sz w:val="34"/>
          <w:szCs w:val="34"/>
          <w:rtl/>
        </w:rPr>
        <w:t>ً</w:t>
      </w:r>
      <w:r w:rsidRPr="0038777E">
        <w:rPr>
          <w:rFonts w:ascii="mylotus" w:hAnsi="mylotus"/>
          <w:sz w:val="34"/>
          <w:szCs w:val="34"/>
          <w:rtl/>
        </w:rPr>
        <w:t xml:space="preserve"> كان عقد الفضولي منوطا</w:t>
      </w:r>
      <w:r>
        <w:rPr>
          <w:rFonts w:ascii="mylotus" w:hAnsi="mylotus" w:hint="cs"/>
          <w:sz w:val="34"/>
          <w:szCs w:val="34"/>
          <w:rtl/>
        </w:rPr>
        <w:t>ً</w:t>
      </w:r>
      <w:r w:rsidRPr="0038777E">
        <w:rPr>
          <w:rFonts w:ascii="mylotus" w:hAnsi="mylotus"/>
          <w:sz w:val="34"/>
          <w:szCs w:val="34"/>
          <w:rtl/>
        </w:rPr>
        <w:t xml:space="preserve"> بالإجازة لتحقيق هذه الحيثية</w:t>
      </w:r>
      <w:r>
        <w:rPr>
          <w:rFonts w:ascii="mylotus" w:hAnsi="mylotus"/>
          <w:sz w:val="34"/>
          <w:szCs w:val="34"/>
          <w:rtl/>
        </w:rPr>
        <w:t>.</w:t>
      </w:r>
    </w:p>
    <w:p w14:paraId="07E1A3D8" w14:textId="77777777" w:rsidR="00E33242" w:rsidRPr="0038777E" w:rsidRDefault="00E33242" w:rsidP="00E33242">
      <w:pPr>
        <w:pStyle w:val="a"/>
        <w:bidi/>
        <w:spacing w:line="216" w:lineRule="auto"/>
        <w:rPr>
          <w:rFonts w:ascii="mylotus" w:hAnsi="mylotus"/>
          <w:sz w:val="34"/>
          <w:szCs w:val="34"/>
          <w:rtl/>
        </w:rPr>
      </w:pPr>
      <w:r w:rsidRPr="0038777E">
        <w:rPr>
          <w:rFonts w:ascii="mylotus" w:hAnsi="mylotus"/>
          <w:sz w:val="34"/>
          <w:szCs w:val="34"/>
          <w:rtl/>
        </w:rPr>
        <w:t>وأما عقد المكره فهو أسوأ حالاً من عقد الفضولي باعتبار أنّ العقد الصادر من المكره ليس عقداً تاماً كما في العقد الصادر من الفضولي.</w:t>
      </w:r>
    </w:p>
    <w:p w14:paraId="765738C2" w14:textId="77777777" w:rsidR="00E33242" w:rsidRPr="0038777E" w:rsidRDefault="00E33242" w:rsidP="00E33242">
      <w:pPr>
        <w:pStyle w:val="a"/>
        <w:bidi/>
        <w:spacing w:line="216" w:lineRule="auto"/>
        <w:rPr>
          <w:rFonts w:ascii="mylotus" w:hAnsi="mylotus"/>
          <w:sz w:val="34"/>
          <w:szCs w:val="34"/>
          <w:rtl/>
        </w:rPr>
      </w:pPr>
      <w:r w:rsidRPr="0038777E">
        <w:rPr>
          <w:rFonts w:ascii="mylotus" w:hAnsi="mylotus"/>
          <w:b/>
          <w:bCs/>
          <w:sz w:val="34"/>
          <w:szCs w:val="34"/>
          <w:rtl/>
        </w:rPr>
        <w:t>المقدمة الثانية:</w:t>
      </w:r>
      <w:r>
        <w:rPr>
          <w:rFonts w:ascii="mylotus" w:hAnsi="mylotus"/>
          <w:sz w:val="34"/>
          <w:szCs w:val="34"/>
          <w:rtl/>
        </w:rPr>
        <w:t xml:space="preserve"> </w:t>
      </w:r>
      <w:r>
        <w:rPr>
          <w:rFonts w:ascii="mylotus" w:hAnsi="mylotus" w:hint="cs"/>
          <w:sz w:val="34"/>
          <w:szCs w:val="34"/>
          <w:rtl/>
        </w:rPr>
        <w:t>أ</w:t>
      </w:r>
      <w:r w:rsidRPr="0038777E">
        <w:rPr>
          <w:rFonts w:ascii="mylotus" w:hAnsi="mylotus"/>
          <w:sz w:val="34"/>
          <w:szCs w:val="34"/>
          <w:rtl/>
        </w:rPr>
        <w:t>نّ عدم تمامية العقد الصادر من المكره إما لعدم المقتضي أو لفقد الشرط أو لوجود المانع، فالمحتملات ثلاثة</w:t>
      </w:r>
      <w:r>
        <w:rPr>
          <w:rFonts w:ascii="mylotus" w:hAnsi="mylotus"/>
          <w:sz w:val="34"/>
          <w:szCs w:val="34"/>
          <w:rtl/>
        </w:rPr>
        <w:t>.</w:t>
      </w:r>
    </w:p>
    <w:p w14:paraId="0B295986" w14:textId="77777777" w:rsidR="00E33242" w:rsidRPr="0038777E" w:rsidRDefault="00E33242" w:rsidP="00E33242">
      <w:pPr>
        <w:pStyle w:val="a"/>
        <w:bidi/>
        <w:spacing w:line="216" w:lineRule="auto"/>
        <w:rPr>
          <w:rFonts w:ascii="mylotus" w:hAnsi="mylotus"/>
          <w:b/>
          <w:bCs/>
          <w:sz w:val="34"/>
          <w:szCs w:val="34"/>
          <w:rtl/>
        </w:rPr>
      </w:pPr>
      <w:r w:rsidRPr="0038777E">
        <w:rPr>
          <w:rFonts w:ascii="mylotus" w:hAnsi="mylotus"/>
          <w:b/>
          <w:bCs/>
          <w:sz w:val="34"/>
          <w:szCs w:val="34"/>
          <w:rtl/>
        </w:rPr>
        <w:t>المحتمل الأول:</w:t>
      </w:r>
      <w:r w:rsidRPr="0038777E">
        <w:rPr>
          <w:rFonts w:ascii="mylotus" w:hAnsi="mylotus"/>
          <w:sz w:val="34"/>
          <w:szCs w:val="34"/>
          <w:rtl/>
        </w:rPr>
        <w:t xml:space="preserve"> أن يكون العقد الصادر من المكره فاقداً للمقتضي، ومعنى أنّه فاقد للمقتضي أنه ليس بعقد عرفا</w:t>
      </w:r>
      <w:r>
        <w:rPr>
          <w:rFonts w:ascii="mylotus" w:hAnsi="mylotus" w:hint="cs"/>
          <w:sz w:val="34"/>
          <w:szCs w:val="34"/>
          <w:rtl/>
        </w:rPr>
        <w:t>ً</w:t>
      </w:r>
      <w:r>
        <w:rPr>
          <w:rFonts w:ascii="mylotus" w:hAnsi="mylotus"/>
          <w:sz w:val="34"/>
          <w:szCs w:val="34"/>
          <w:rtl/>
        </w:rPr>
        <w:t>،</w:t>
      </w:r>
      <w:r w:rsidRPr="0038777E">
        <w:rPr>
          <w:rFonts w:ascii="mylotus" w:hAnsi="mylotus"/>
          <w:sz w:val="34"/>
          <w:szCs w:val="34"/>
          <w:rtl/>
        </w:rPr>
        <w:t xml:space="preserve"> </w:t>
      </w:r>
      <w:r w:rsidRPr="0038777E">
        <w:rPr>
          <w:rFonts w:ascii="mylotus" w:hAnsi="mylotus"/>
          <w:b/>
          <w:bCs/>
          <w:sz w:val="34"/>
          <w:szCs w:val="34"/>
          <w:rtl/>
        </w:rPr>
        <w:t>والسر في ذلك يتبين بذكر أمرين:</w:t>
      </w:r>
    </w:p>
    <w:p w14:paraId="4C5C24A6" w14:textId="77777777" w:rsidR="00E33242" w:rsidRPr="0038777E" w:rsidRDefault="00E33242" w:rsidP="00E33242">
      <w:pPr>
        <w:pStyle w:val="a"/>
        <w:bidi/>
        <w:spacing w:line="216" w:lineRule="auto"/>
        <w:rPr>
          <w:rFonts w:ascii="mylotus" w:hAnsi="mylotus"/>
          <w:sz w:val="34"/>
          <w:szCs w:val="34"/>
          <w:rtl/>
        </w:rPr>
      </w:pPr>
      <w:r w:rsidRPr="0038777E">
        <w:rPr>
          <w:rFonts w:ascii="mylotus" w:hAnsi="mylotus"/>
          <w:b/>
          <w:bCs/>
          <w:sz w:val="34"/>
          <w:szCs w:val="34"/>
          <w:rtl/>
        </w:rPr>
        <w:t>الأمر الأول:</w:t>
      </w:r>
      <w:r w:rsidRPr="0038777E">
        <w:rPr>
          <w:rFonts w:ascii="mylotus" w:hAnsi="mylotus"/>
          <w:sz w:val="34"/>
          <w:szCs w:val="34"/>
          <w:rtl/>
        </w:rPr>
        <w:t xml:space="preserve"> أن</w:t>
      </w:r>
      <w:r>
        <w:rPr>
          <w:rFonts w:ascii="mylotus" w:hAnsi="mylotus"/>
          <w:sz w:val="34"/>
          <w:szCs w:val="34"/>
          <w:rtl/>
        </w:rPr>
        <w:t>ّ الإكراه لا يقع إلا على اللفظ</w:t>
      </w:r>
      <w:r>
        <w:rPr>
          <w:rFonts w:ascii="mylotus" w:hAnsi="mylotus" w:hint="cs"/>
          <w:sz w:val="34"/>
          <w:szCs w:val="34"/>
          <w:rtl/>
        </w:rPr>
        <w:t xml:space="preserve"> </w:t>
      </w:r>
      <w:r w:rsidRPr="0038777E">
        <w:rPr>
          <w:rFonts w:ascii="mylotus" w:hAnsi="mylotus"/>
          <w:sz w:val="34"/>
          <w:szCs w:val="34"/>
          <w:rtl/>
        </w:rPr>
        <w:t>لا على القصد</w:t>
      </w:r>
      <w:r>
        <w:rPr>
          <w:rFonts w:ascii="mylotus" w:hAnsi="mylotus" w:hint="cs"/>
          <w:sz w:val="34"/>
          <w:szCs w:val="34"/>
          <w:rtl/>
        </w:rPr>
        <w:t>،</w:t>
      </w:r>
      <w:r>
        <w:rPr>
          <w:rFonts w:ascii="mylotus" w:hAnsi="mylotus"/>
          <w:sz w:val="34"/>
          <w:szCs w:val="34"/>
          <w:rtl/>
        </w:rPr>
        <w:t xml:space="preserve"> </w:t>
      </w:r>
      <w:r w:rsidRPr="0038777E">
        <w:rPr>
          <w:rFonts w:ascii="mylotus" w:hAnsi="mylotus"/>
          <w:sz w:val="34"/>
          <w:szCs w:val="34"/>
          <w:rtl/>
        </w:rPr>
        <w:t>إذ من المستحيل إكراه أحد على قصده</w:t>
      </w:r>
      <w:r>
        <w:rPr>
          <w:rFonts w:ascii="mylotus" w:hAnsi="mylotus" w:hint="cs"/>
          <w:sz w:val="34"/>
          <w:szCs w:val="34"/>
          <w:rtl/>
        </w:rPr>
        <w:t>؛</w:t>
      </w:r>
      <w:r w:rsidRPr="0038777E">
        <w:rPr>
          <w:rFonts w:ascii="mylotus" w:hAnsi="mylotus"/>
          <w:sz w:val="34"/>
          <w:szCs w:val="34"/>
          <w:rtl/>
        </w:rPr>
        <w:t xml:space="preserve"> لأن</w:t>
      </w:r>
      <w:r>
        <w:rPr>
          <w:rFonts w:ascii="mylotus" w:hAnsi="mylotus" w:hint="cs"/>
          <w:sz w:val="34"/>
          <w:szCs w:val="34"/>
          <w:rtl/>
        </w:rPr>
        <w:t>ّ</w:t>
      </w:r>
      <w:r w:rsidRPr="0038777E">
        <w:rPr>
          <w:rFonts w:ascii="mylotus" w:hAnsi="mylotus"/>
          <w:sz w:val="34"/>
          <w:szCs w:val="34"/>
          <w:rtl/>
        </w:rPr>
        <w:t xml:space="preserve"> محيط الإكراه هو العمل الجوارحي،</w:t>
      </w:r>
      <w:r>
        <w:rPr>
          <w:rFonts w:ascii="mylotus" w:hAnsi="mylotus"/>
          <w:sz w:val="34"/>
          <w:szCs w:val="34"/>
          <w:rtl/>
        </w:rPr>
        <w:t xml:space="preserve"> </w:t>
      </w:r>
      <w:r w:rsidRPr="0038777E">
        <w:rPr>
          <w:rFonts w:ascii="mylotus" w:hAnsi="mylotus"/>
          <w:sz w:val="34"/>
          <w:szCs w:val="34"/>
          <w:rtl/>
        </w:rPr>
        <w:t xml:space="preserve">بمعنى أنّ المكرِه </w:t>
      </w:r>
      <w:r>
        <w:rPr>
          <w:rFonts w:ascii="mylotus" w:hAnsi="mylotus" w:hint="cs"/>
          <w:sz w:val="34"/>
          <w:szCs w:val="34"/>
          <w:rtl/>
        </w:rPr>
        <w:t>-</w:t>
      </w:r>
      <w:r w:rsidRPr="0038777E">
        <w:rPr>
          <w:rFonts w:ascii="mylotus" w:hAnsi="mylotus"/>
          <w:sz w:val="34"/>
          <w:szCs w:val="34"/>
          <w:rtl/>
        </w:rPr>
        <w:t xml:space="preserve"> </w:t>
      </w:r>
      <w:r w:rsidRPr="0038777E">
        <w:rPr>
          <w:rFonts w:ascii="mylotus" w:hAnsi="mylotus" w:hint="cs"/>
          <w:sz w:val="34"/>
          <w:szCs w:val="34"/>
          <w:rtl/>
        </w:rPr>
        <w:t>كالظالم</w:t>
      </w:r>
      <w:r w:rsidRPr="0038777E">
        <w:rPr>
          <w:rFonts w:ascii="mylotus" w:hAnsi="mylotus"/>
          <w:sz w:val="34"/>
          <w:szCs w:val="34"/>
          <w:rtl/>
        </w:rPr>
        <w:t xml:space="preserve"> - </w:t>
      </w:r>
      <w:r w:rsidRPr="0038777E">
        <w:rPr>
          <w:rFonts w:ascii="mylotus" w:hAnsi="mylotus" w:hint="cs"/>
          <w:sz w:val="34"/>
          <w:szCs w:val="34"/>
          <w:rtl/>
        </w:rPr>
        <w:t>إن</w:t>
      </w:r>
      <w:r>
        <w:rPr>
          <w:rFonts w:ascii="mylotus" w:hAnsi="mylotus" w:hint="cs"/>
          <w:sz w:val="34"/>
          <w:szCs w:val="34"/>
          <w:rtl/>
        </w:rPr>
        <w:t>ّ</w:t>
      </w:r>
      <w:r w:rsidRPr="0038777E">
        <w:rPr>
          <w:rFonts w:ascii="mylotus" w:hAnsi="mylotus" w:hint="cs"/>
          <w:sz w:val="34"/>
          <w:szCs w:val="34"/>
          <w:rtl/>
        </w:rPr>
        <w:t>ما</w:t>
      </w:r>
      <w:r w:rsidRPr="0038777E">
        <w:rPr>
          <w:rFonts w:ascii="mylotus" w:hAnsi="mylotus"/>
          <w:sz w:val="34"/>
          <w:szCs w:val="34"/>
          <w:rtl/>
        </w:rPr>
        <w:t xml:space="preserve"> </w:t>
      </w:r>
      <w:r w:rsidRPr="0038777E">
        <w:rPr>
          <w:rFonts w:ascii="mylotus" w:hAnsi="mylotus" w:hint="cs"/>
          <w:sz w:val="34"/>
          <w:szCs w:val="34"/>
          <w:rtl/>
        </w:rPr>
        <w:t>له</w:t>
      </w:r>
      <w:r w:rsidRPr="0038777E">
        <w:rPr>
          <w:rFonts w:ascii="mylotus" w:hAnsi="mylotus"/>
          <w:sz w:val="34"/>
          <w:szCs w:val="34"/>
          <w:rtl/>
        </w:rPr>
        <w:t xml:space="preserve"> </w:t>
      </w:r>
      <w:r w:rsidRPr="0038777E">
        <w:rPr>
          <w:rFonts w:ascii="mylotus" w:hAnsi="mylotus" w:hint="cs"/>
          <w:sz w:val="34"/>
          <w:szCs w:val="34"/>
          <w:rtl/>
        </w:rPr>
        <w:t>السلطنة</w:t>
      </w:r>
      <w:r>
        <w:rPr>
          <w:rFonts w:ascii="mylotus" w:hAnsi="mylotus" w:hint="cs"/>
          <w:sz w:val="34"/>
          <w:szCs w:val="34"/>
          <w:rtl/>
        </w:rPr>
        <w:t xml:space="preserve"> </w:t>
      </w:r>
      <w:r w:rsidRPr="0038777E">
        <w:rPr>
          <w:rFonts w:ascii="mylotus" w:hAnsi="mylotus" w:hint="cs"/>
          <w:sz w:val="34"/>
          <w:szCs w:val="34"/>
          <w:rtl/>
        </w:rPr>
        <w:t>على</w:t>
      </w:r>
      <w:r w:rsidRPr="0038777E">
        <w:rPr>
          <w:rFonts w:ascii="mylotus" w:hAnsi="mylotus"/>
          <w:sz w:val="34"/>
          <w:szCs w:val="34"/>
          <w:rtl/>
        </w:rPr>
        <w:t xml:space="preserve"> </w:t>
      </w:r>
      <w:r w:rsidRPr="0038777E">
        <w:rPr>
          <w:rFonts w:ascii="mylotus" w:hAnsi="mylotus" w:hint="cs"/>
          <w:sz w:val="34"/>
          <w:szCs w:val="34"/>
          <w:rtl/>
        </w:rPr>
        <w:t>المكرَه</w:t>
      </w:r>
      <w:r w:rsidRPr="0038777E">
        <w:rPr>
          <w:rFonts w:ascii="mylotus" w:hAnsi="mylotus"/>
          <w:sz w:val="34"/>
          <w:szCs w:val="34"/>
          <w:rtl/>
        </w:rPr>
        <w:t xml:space="preserve"> </w:t>
      </w:r>
      <w:r w:rsidRPr="0038777E">
        <w:rPr>
          <w:rFonts w:ascii="mylotus" w:hAnsi="mylotus" w:hint="cs"/>
          <w:sz w:val="34"/>
          <w:szCs w:val="34"/>
          <w:rtl/>
        </w:rPr>
        <w:t>في</w:t>
      </w:r>
      <w:r w:rsidRPr="0038777E">
        <w:rPr>
          <w:rFonts w:ascii="mylotus" w:hAnsi="mylotus"/>
          <w:sz w:val="34"/>
          <w:szCs w:val="34"/>
          <w:rtl/>
        </w:rPr>
        <w:t xml:space="preserve"> جوارحه كأن يكره يده أو لسانه، ولا يعقل أن ينال الإكراه ما خرج عن الجوارح وهو القصد، وبما أنّ الإكراه إن</w:t>
      </w:r>
      <w:r>
        <w:rPr>
          <w:rFonts w:ascii="mylotus" w:hAnsi="mylotus" w:hint="cs"/>
          <w:sz w:val="34"/>
          <w:szCs w:val="34"/>
          <w:rtl/>
        </w:rPr>
        <w:t>ّ</w:t>
      </w:r>
      <w:r w:rsidRPr="0038777E">
        <w:rPr>
          <w:rFonts w:ascii="mylotus" w:hAnsi="mylotus"/>
          <w:sz w:val="34"/>
          <w:szCs w:val="34"/>
          <w:rtl/>
        </w:rPr>
        <w:t>ما يتعلق بالفعل الجوارحي ففي باب العقود والمعاملات لا ينصب الإكراه إلا على اللفظ والفعل الخارجي</w:t>
      </w:r>
      <w:r>
        <w:rPr>
          <w:rFonts w:ascii="mylotus" w:hAnsi="mylotus"/>
          <w:sz w:val="34"/>
          <w:szCs w:val="34"/>
          <w:rtl/>
        </w:rPr>
        <w:t xml:space="preserve"> </w:t>
      </w:r>
      <w:r w:rsidRPr="0038777E">
        <w:rPr>
          <w:rFonts w:ascii="mylotus" w:hAnsi="mylotus"/>
          <w:sz w:val="34"/>
          <w:szCs w:val="34"/>
          <w:rtl/>
        </w:rPr>
        <w:t>بأن يكرهه على أن يقول كذا أو يكرهه على تسليم المبيع مثلاً، وأما</w:t>
      </w:r>
      <w:r>
        <w:rPr>
          <w:rFonts w:ascii="mylotus" w:hAnsi="mylotus" w:hint="cs"/>
          <w:sz w:val="34"/>
          <w:szCs w:val="34"/>
          <w:rtl/>
        </w:rPr>
        <w:t xml:space="preserve"> </w:t>
      </w:r>
      <w:r w:rsidRPr="0038777E">
        <w:rPr>
          <w:rFonts w:ascii="mylotus" w:hAnsi="mylotus"/>
          <w:sz w:val="34"/>
          <w:szCs w:val="34"/>
          <w:rtl/>
        </w:rPr>
        <w:t>عالم القصد فلا</w:t>
      </w:r>
      <w:r>
        <w:rPr>
          <w:rFonts w:ascii="mylotus" w:hAnsi="mylotus" w:hint="cs"/>
          <w:sz w:val="34"/>
          <w:szCs w:val="34"/>
          <w:rtl/>
        </w:rPr>
        <w:t xml:space="preserve"> </w:t>
      </w:r>
      <w:r w:rsidRPr="0038777E">
        <w:rPr>
          <w:rFonts w:ascii="mylotus" w:hAnsi="mylotus"/>
          <w:sz w:val="34"/>
          <w:szCs w:val="34"/>
          <w:rtl/>
        </w:rPr>
        <w:t>دخل للإكراه فيه.</w:t>
      </w:r>
    </w:p>
    <w:p w14:paraId="05F6CC46" w14:textId="77777777" w:rsidR="00E33242" w:rsidRDefault="00E33242" w:rsidP="00E33242">
      <w:pPr>
        <w:pStyle w:val="a"/>
        <w:bidi/>
        <w:spacing w:line="216" w:lineRule="auto"/>
        <w:rPr>
          <w:rFonts w:ascii="mylotus" w:hAnsi="mylotus"/>
          <w:sz w:val="34"/>
          <w:szCs w:val="34"/>
          <w:rtl/>
        </w:rPr>
      </w:pPr>
      <w:r w:rsidRPr="0038777E">
        <w:rPr>
          <w:rFonts w:ascii="mylotus" w:hAnsi="mylotus"/>
          <w:sz w:val="34"/>
          <w:szCs w:val="34"/>
          <w:rtl/>
        </w:rPr>
        <w:t>وبالتالي فالعقد له جانبان:</w:t>
      </w:r>
    </w:p>
    <w:p w14:paraId="68075658" w14:textId="77777777" w:rsidR="00E33242"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1- </w:t>
      </w:r>
      <w:r w:rsidRPr="0038777E">
        <w:rPr>
          <w:rFonts w:ascii="mylotus" w:hAnsi="mylotus"/>
          <w:sz w:val="34"/>
          <w:szCs w:val="34"/>
          <w:rtl/>
        </w:rPr>
        <w:t>جان</w:t>
      </w:r>
      <w:r>
        <w:rPr>
          <w:rFonts w:ascii="mylotus" w:hAnsi="mylotus"/>
          <w:sz w:val="34"/>
          <w:szCs w:val="34"/>
          <w:rtl/>
        </w:rPr>
        <w:t>ب لفظي يمكن أن يتعلق به الإكراه</w:t>
      </w:r>
      <w:r>
        <w:rPr>
          <w:rFonts w:ascii="mylotus" w:hAnsi="mylotus" w:hint="cs"/>
          <w:sz w:val="34"/>
          <w:szCs w:val="34"/>
          <w:rtl/>
        </w:rPr>
        <w:t>.</w:t>
      </w:r>
    </w:p>
    <w:p w14:paraId="7C8861A8" w14:textId="77777777" w:rsidR="00E33242" w:rsidRPr="0038777E"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2- </w:t>
      </w:r>
      <w:r w:rsidRPr="0038777E">
        <w:rPr>
          <w:rFonts w:ascii="mylotus" w:hAnsi="mylotus"/>
          <w:sz w:val="34"/>
          <w:szCs w:val="34"/>
          <w:rtl/>
        </w:rPr>
        <w:t>جانب قصدي وهو قصد نقل الملكية إلى غيره، سواءً كان نقلا</w:t>
      </w:r>
      <w:r>
        <w:rPr>
          <w:rFonts w:ascii="mylotus" w:hAnsi="mylotus" w:hint="cs"/>
          <w:sz w:val="34"/>
          <w:szCs w:val="34"/>
          <w:rtl/>
        </w:rPr>
        <w:t>ً</w:t>
      </w:r>
      <w:r w:rsidRPr="0038777E">
        <w:rPr>
          <w:rFonts w:ascii="mylotus" w:hAnsi="mylotus"/>
          <w:sz w:val="34"/>
          <w:szCs w:val="34"/>
          <w:rtl/>
        </w:rPr>
        <w:t xml:space="preserve"> لملكية العين كالبائع أو نقلاً لملكية المنفعة كالمؤجر.</w:t>
      </w:r>
    </w:p>
    <w:p w14:paraId="17175542" w14:textId="77777777" w:rsidR="00E33242" w:rsidRPr="0038777E" w:rsidRDefault="00E33242" w:rsidP="00E33242">
      <w:pPr>
        <w:pStyle w:val="a"/>
        <w:bidi/>
        <w:spacing w:line="216" w:lineRule="auto"/>
        <w:rPr>
          <w:rFonts w:ascii="mylotus" w:hAnsi="mylotus"/>
          <w:sz w:val="34"/>
          <w:szCs w:val="34"/>
          <w:rtl/>
        </w:rPr>
      </w:pPr>
      <w:r w:rsidRPr="0038777E">
        <w:rPr>
          <w:rFonts w:ascii="mylotus" w:hAnsi="mylotus"/>
          <w:b/>
          <w:bCs/>
          <w:sz w:val="34"/>
          <w:szCs w:val="34"/>
          <w:rtl/>
        </w:rPr>
        <w:t>الأمر الثاني:</w:t>
      </w:r>
      <w:r w:rsidRPr="0038777E">
        <w:rPr>
          <w:rFonts w:ascii="mylotus" w:hAnsi="mylotus"/>
          <w:sz w:val="34"/>
          <w:szCs w:val="34"/>
          <w:rtl/>
        </w:rPr>
        <w:t xml:space="preserve"> إنّ المكره لا إرادة له لو</w:t>
      </w:r>
      <w:r>
        <w:rPr>
          <w:rFonts w:ascii="mylotus" w:hAnsi="mylotus" w:hint="cs"/>
          <w:sz w:val="34"/>
          <w:szCs w:val="34"/>
          <w:rtl/>
        </w:rPr>
        <w:t xml:space="preserve"> </w:t>
      </w:r>
      <w:r w:rsidRPr="0038777E">
        <w:rPr>
          <w:rFonts w:ascii="mylotus" w:hAnsi="mylotus"/>
          <w:sz w:val="34"/>
          <w:szCs w:val="34"/>
          <w:rtl/>
        </w:rPr>
        <w:t>خلي ونفسه</w:t>
      </w:r>
      <w:r>
        <w:rPr>
          <w:rFonts w:ascii="mylotus" w:hAnsi="mylotus"/>
          <w:sz w:val="34"/>
          <w:szCs w:val="34"/>
          <w:rtl/>
        </w:rPr>
        <w:t xml:space="preserve"> </w:t>
      </w:r>
      <w:r w:rsidRPr="0038777E">
        <w:rPr>
          <w:rFonts w:ascii="mylotus" w:hAnsi="mylotus"/>
          <w:sz w:val="34"/>
          <w:szCs w:val="34"/>
          <w:rtl/>
        </w:rPr>
        <w:t>نحو المعاوضة</w:t>
      </w:r>
      <w:r>
        <w:rPr>
          <w:rFonts w:ascii="mylotus" w:hAnsi="mylotus"/>
          <w:sz w:val="34"/>
          <w:szCs w:val="34"/>
          <w:rtl/>
        </w:rPr>
        <w:t>،</w:t>
      </w:r>
      <w:r w:rsidRPr="0038777E">
        <w:rPr>
          <w:rFonts w:ascii="mylotus" w:hAnsi="mylotus"/>
          <w:sz w:val="34"/>
          <w:szCs w:val="34"/>
          <w:rtl/>
        </w:rPr>
        <w:t xml:space="preserve"> وهذا معلوم بالضرورة، وإنّما أقدم على البيع أو الإجارة دفعاً للإكراه، فبما أنّه أقدم على المعاملة لدفع الإكراه لا لإرادته للمعاملة فمقتضى ذلك صدور المعاملة منه بدون إرادة، والمعاملة الفاقدة للقصد والتراضي ليست بعقد، فما صدر من المكره أصلاً ليس بعقد كي يشمله قوله عز وجل: </w:t>
      </w:r>
      <w:r w:rsidRPr="00637D56">
        <w:rPr>
          <w:rFonts w:ascii="mylotus" w:hAnsi="mylotus"/>
          <w:b/>
          <w:bCs/>
          <w:sz w:val="34"/>
          <w:szCs w:val="34"/>
          <w:rtl/>
        </w:rPr>
        <w:t>(أَوْفُوا بِالْعُقُودِ)</w:t>
      </w:r>
      <w:r w:rsidRPr="0038777E">
        <w:rPr>
          <w:rFonts w:ascii="mylotus" w:hAnsi="mylotus"/>
          <w:sz w:val="34"/>
          <w:szCs w:val="34"/>
          <w:rtl/>
        </w:rPr>
        <w:t xml:space="preserve"> وليس تجارة كي يشمله قوله تعالى: </w:t>
      </w:r>
      <w:r w:rsidRPr="00637D56">
        <w:rPr>
          <w:rFonts w:ascii="mylotus" w:hAnsi="mylotus"/>
          <w:b/>
          <w:bCs/>
          <w:sz w:val="34"/>
          <w:szCs w:val="34"/>
          <w:rtl/>
        </w:rPr>
        <w:t>(إِلَّا أَن تَكُونَ تِجَارَةً عَن تَرَاضٍ)</w:t>
      </w:r>
      <w:r w:rsidRPr="0038777E">
        <w:rPr>
          <w:rFonts w:ascii="mylotus" w:hAnsi="mylotus"/>
          <w:sz w:val="34"/>
          <w:szCs w:val="34"/>
          <w:rtl/>
        </w:rPr>
        <w:t>، والسر في انتفاء الأثر عدم المقتضي وهو عدم العقد.</w:t>
      </w:r>
    </w:p>
    <w:p w14:paraId="752E75C1" w14:textId="77777777" w:rsidR="00E33242" w:rsidRPr="0038777E" w:rsidRDefault="00E33242" w:rsidP="00E33242">
      <w:pPr>
        <w:pStyle w:val="a"/>
        <w:bidi/>
        <w:spacing w:line="216" w:lineRule="auto"/>
        <w:rPr>
          <w:rFonts w:ascii="mylotus" w:hAnsi="mylotus"/>
          <w:b/>
          <w:bCs/>
          <w:sz w:val="34"/>
          <w:szCs w:val="34"/>
          <w:rtl/>
        </w:rPr>
      </w:pPr>
      <w:r w:rsidRPr="0038777E">
        <w:rPr>
          <w:rFonts w:ascii="mylotus" w:hAnsi="mylotus"/>
          <w:b/>
          <w:bCs/>
          <w:sz w:val="34"/>
          <w:szCs w:val="34"/>
          <w:rtl/>
        </w:rPr>
        <w:t>وفي هذا المحتمل مناقشتان:</w:t>
      </w:r>
    </w:p>
    <w:p w14:paraId="12685079" w14:textId="77777777" w:rsidR="00E33242" w:rsidRPr="0038777E" w:rsidRDefault="00E33242" w:rsidP="00E33242">
      <w:pPr>
        <w:pStyle w:val="a"/>
        <w:bidi/>
        <w:spacing w:line="216" w:lineRule="auto"/>
        <w:rPr>
          <w:rFonts w:ascii="mylotus" w:hAnsi="mylotus"/>
          <w:sz w:val="34"/>
          <w:szCs w:val="34"/>
          <w:rtl/>
        </w:rPr>
      </w:pPr>
      <w:r w:rsidRPr="0038777E">
        <w:rPr>
          <w:rFonts w:ascii="mylotus" w:hAnsi="mylotus"/>
          <w:b/>
          <w:bCs/>
          <w:sz w:val="34"/>
          <w:szCs w:val="34"/>
          <w:rtl/>
        </w:rPr>
        <w:t>المناقشة الأولى:</w:t>
      </w:r>
      <w:r w:rsidRPr="0038777E">
        <w:rPr>
          <w:rFonts w:ascii="mylotus" w:hAnsi="mylotus"/>
          <w:sz w:val="34"/>
          <w:szCs w:val="34"/>
          <w:rtl/>
        </w:rPr>
        <w:t xml:space="preserve"> ما ذكره بعض الأجلة (رحمه الله) في [كتاب الإجارة، ج1، ص122] أنّه ما هو المقصود من عدم تحقق العقد؟</w:t>
      </w:r>
      <w:r>
        <w:rPr>
          <w:rFonts w:ascii="mylotus" w:hAnsi="mylotus"/>
          <w:sz w:val="34"/>
          <w:szCs w:val="34"/>
          <w:rtl/>
        </w:rPr>
        <w:t xml:space="preserve"> </w:t>
      </w:r>
      <w:r w:rsidRPr="0038777E">
        <w:rPr>
          <w:rFonts w:ascii="mylotus" w:hAnsi="mylotus"/>
          <w:sz w:val="34"/>
          <w:szCs w:val="34"/>
          <w:rtl/>
        </w:rPr>
        <w:t>فإن كان المقصود بذلك أنّ العقد هو عبارة عن التراضي بمعنى طيب النفس المفقود في المكره فلذلك ما صدر عنه ليس بعقد</w:t>
      </w:r>
      <w:r>
        <w:rPr>
          <w:rFonts w:ascii="mylotus" w:hAnsi="mylotus"/>
          <w:sz w:val="34"/>
          <w:szCs w:val="34"/>
          <w:rtl/>
        </w:rPr>
        <w:t>،</w:t>
      </w:r>
      <w:r w:rsidRPr="0038777E">
        <w:rPr>
          <w:rFonts w:ascii="mylotus" w:hAnsi="mylotus"/>
          <w:sz w:val="34"/>
          <w:szCs w:val="34"/>
          <w:rtl/>
        </w:rPr>
        <w:t xml:space="preserve"> فالجواب عنه واضح وهو أنّ العقد ليس منوطاً بالرضا؛ وإنّما العقد هو عبارة عن إنشاء معاملة عن قصد للتوصل للعلقة الوضعية، فمن صدر منه الإنشاء</w:t>
      </w:r>
      <w:r>
        <w:rPr>
          <w:rFonts w:ascii="mylotus" w:hAnsi="mylotus"/>
          <w:sz w:val="34"/>
          <w:szCs w:val="34"/>
          <w:rtl/>
        </w:rPr>
        <w:t xml:space="preserve"> </w:t>
      </w:r>
      <w:r w:rsidRPr="0038777E">
        <w:rPr>
          <w:rFonts w:ascii="mylotus" w:hAnsi="mylotus"/>
          <w:sz w:val="34"/>
          <w:szCs w:val="34"/>
          <w:rtl/>
        </w:rPr>
        <w:t>مثلا</w:t>
      </w:r>
      <w:r>
        <w:rPr>
          <w:rFonts w:ascii="mylotus" w:hAnsi="mylotus" w:hint="cs"/>
          <w:sz w:val="34"/>
          <w:szCs w:val="34"/>
          <w:rtl/>
        </w:rPr>
        <w:t>ً</w:t>
      </w:r>
      <w:r>
        <w:rPr>
          <w:rFonts w:ascii="mylotus" w:hAnsi="mylotus"/>
          <w:sz w:val="34"/>
          <w:szCs w:val="34"/>
          <w:rtl/>
        </w:rPr>
        <w:t xml:space="preserve"> </w:t>
      </w:r>
      <w:r w:rsidRPr="0038777E">
        <w:rPr>
          <w:rFonts w:ascii="mylotus" w:hAnsi="mylotus"/>
          <w:sz w:val="34"/>
          <w:szCs w:val="34"/>
          <w:rtl/>
        </w:rPr>
        <w:t>قاصداً المنشأ - وهو المبادلة بين البائع والمشتري في الملك - أو أنشأ الإجارة قاصداً المبادلة في المنفعة بين المؤجر والمستأجر فقد صدر منه العقد راضياً أو مكرهاً، إذ الرضا ليس دخيلا</w:t>
      </w:r>
      <w:r>
        <w:rPr>
          <w:rFonts w:ascii="mylotus" w:hAnsi="mylotus" w:hint="cs"/>
          <w:sz w:val="34"/>
          <w:szCs w:val="34"/>
          <w:rtl/>
        </w:rPr>
        <w:t>ً</w:t>
      </w:r>
      <w:r>
        <w:rPr>
          <w:rFonts w:ascii="mylotus" w:hAnsi="mylotus"/>
          <w:sz w:val="34"/>
          <w:szCs w:val="34"/>
          <w:rtl/>
        </w:rPr>
        <w:t xml:space="preserve"> </w:t>
      </w:r>
      <w:r w:rsidRPr="0038777E">
        <w:rPr>
          <w:rFonts w:ascii="mylotus" w:hAnsi="mylotus"/>
          <w:sz w:val="34"/>
          <w:szCs w:val="34"/>
          <w:rtl/>
        </w:rPr>
        <w:t>في قوام العقد.</w:t>
      </w:r>
    </w:p>
    <w:p w14:paraId="46E3E00A" w14:textId="77777777" w:rsidR="00E33242" w:rsidRPr="0038777E" w:rsidRDefault="00E33242" w:rsidP="00E33242">
      <w:pPr>
        <w:pStyle w:val="a"/>
        <w:bidi/>
        <w:spacing w:line="216" w:lineRule="auto"/>
        <w:rPr>
          <w:rFonts w:ascii="mylotus" w:hAnsi="mylotus"/>
          <w:sz w:val="34"/>
          <w:szCs w:val="34"/>
          <w:rtl/>
        </w:rPr>
      </w:pPr>
      <w:r w:rsidRPr="0038777E">
        <w:rPr>
          <w:rFonts w:ascii="mylotus" w:hAnsi="mylotus"/>
          <w:sz w:val="34"/>
          <w:szCs w:val="34"/>
          <w:rtl/>
        </w:rPr>
        <w:t>وإن كان المقصود أن المكره قد لا يقصد العقد من الأصل، بلحاظ أنه</w:t>
      </w:r>
      <w:r>
        <w:rPr>
          <w:rFonts w:ascii="mylotus" w:hAnsi="mylotus"/>
          <w:sz w:val="34"/>
          <w:szCs w:val="34"/>
          <w:rtl/>
        </w:rPr>
        <w:t xml:space="preserve"> </w:t>
      </w:r>
      <w:r w:rsidRPr="0038777E">
        <w:rPr>
          <w:rFonts w:ascii="mylotus" w:hAnsi="mylotus"/>
          <w:sz w:val="34"/>
          <w:szCs w:val="34"/>
          <w:rtl/>
        </w:rPr>
        <w:t>غير مريد للعقد أصلاً</w:t>
      </w:r>
      <w:r>
        <w:rPr>
          <w:rFonts w:ascii="mylotus" w:hAnsi="mylotus"/>
          <w:sz w:val="34"/>
          <w:szCs w:val="34"/>
          <w:rtl/>
        </w:rPr>
        <w:t>،</w:t>
      </w:r>
      <w:r w:rsidRPr="0038777E">
        <w:rPr>
          <w:rFonts w:ascii="mylotus" w:hAnsi="mylotus"/>
          <w:sz w:val="34"/>
          <w:szCs w:val="34"/>
          <w:rtl/>
        </w:rPr>
        <w:t xml:space="preserve"> وإنّما صدر منه الكلام</w:t>
      </w:r>
      <w:r>
        <w:rPr>
          <w:rFonts w:ascii="mylotus" w:hAnsi="mylotus"/>
          <w:sz w:val="34"/>
          <w:szCs w:val="34"/>
          <w:rtl/>
        </w:rPr>
        <w:t xml:space="preserve"> </w:t>
      </w:r>
      <w:r w:rsidRPr="0038777E">
        <w:rPr>
          <w:rFonts w:ascii="mylotus" w:hAnsi="mylotus"/>
          <w:sz w:val="34"/>
          <w:szCs w:val="34"/>
          <w:rtl/>
        </w:rPr>
        <w:t>لأجل دفع ضرر الإكراه</w:t>
      </w:r>
      <w:r>
        <w:rPr>
          <w:rFonts w:ascii="mylotus" w:hAnsi="mylotus"/>
          <w:sz w:val="34"/>
          <w:szCs w:val="34"/>
          <w:rtl/>
        </w:rPr>
        <w:t>،</w:t>
      </w:r>
      <w:r>
        <w:rPr>
          <w:rFonts w:ascii="mylotus" w:hAnsi="mylotus" w:hint="cs"/>
          <w:sz w:val="34"/>
          <w:szCs w:val="34"/>
          <w:rtl/>
        </w:rPr>
        <w:t xml:space="preserve"> </w:t>
      </w:r>
      <w:r w:rsidRPr="0038777E">
        <w:rPr>
          <w:rFonts w:ascii="mylotus" w:hAnsi="mylotus"/>
          <w:sz w:val="34"/>
          <w:szCs w:val="34"/>
          <w:rtl/>
        </w:rPr>
        <w:t>والعقد م</w:t>
      </w:r>
      <w:r>
        <w:rPr>
          <w:rFonts w:ascii="mylotus" w:hAnsi="mylotus"/>
          <w:sz w:val="34"/>
          <w:szCs w:val="34"/>
          <w:rtl/>
        </w:rPr>
        <w:t>تقوم بالإنشاء والإنشاء أمر قصدي</w:t>
      </w:r>
      <w:r w:rsidRPr="0038777E">
        <w:rPr>
          <w:rFonts w:ascii="mylotus" w:hAnsi="mylotus"/>
          <w:sz w:val="34"/>
          <w:szCs w:val="34"/>
          <w:rtl/>
        </w:rPr>
        <w:t xml:space="preserve"> </w:t>
      </w:r>
      <w:r w:rsidRPr="00637D56">
        <w:rPr>
          <w:rFonts w:ascii="mylotus" w:hAnsi="mylotus"/>
          <w:b/>
          <w:bCs/>
          <w:sz w:val="34"/>
          <w:szCs w:val="34"/>
          <w:rtl/>
        </w:rPr>
        <w:t>(فهذا وإن كان معقولاً إلّا أنّه لا يلتفت إليه إلّا الخبير من الناس وإلّا فالغالب)</w:t>
      </w:r>
      <w:r w:rsidRPr="0038777E">
        <w:rPr>
          <w:rFonts w:ascii="mylotus" w:hAnsi="mylotus"/>
          <w:sz w:val="34"/>
          <w:szCs w:val="34"/>
          <w:rtl/>
        </w:rPr>
        <w:t xml:space="preserve"> من الناس أنّه إذا أُكره على البيع يصدر منه البيع، أو أُكره على الإجارة يصدر منه الإجارة أي</w:t>
      </w:r>
      <w:r>
        <w:rPr>
          <w:rFonts w:ascii="mylotus" w:hAnsi="mylotus"/>
          <w:sz w:val="34"/>
          <w:szCs w:val="34"/>
          <w:rtl/>
        </w:rPr>
        <w:t xml:space="preserve"> </w:t>
      </w:r>
      <w:r w:rsidRPr="00637D56">
        <w:rPr>
          <w:rFonts w:ascii="mylotus" w:hAnsi="mylotus"/>
          <w:b/>
          <w:bCs/>
          <w:sz w:val="34"/>
          <w:szCs w:val="34"/>
          <w:rtl/>
        </w:rPr>
        <w:t>(تحقق الإنشاء من</w:t>
      </w:r>
      <w:r w:rsidRPr="00637D56">
        <w:rPr>
          <w:rFonts w:ascii="mylotus" w:hAnsi="mylotus" w:hint="cs"/>
          <w:b/>
          <w:bCs/>
          <w:sz w:val="34"/>
          <w:szCs w:val="34"/>
          <w:rtl/>
        </w:rPr>
        <w:t xml:space="preserve"> قبل المكره</w:t>
      </w:r>
      <w:r w:rsidRPr="00637D56">
        <w:rPr>
          <w:rFonts w:ascii="mylotus" w:hAnsi="mylotus"/>
          <w:b/>
          <w:bCs/>
          <w:sz w:val="34"/>
          <w:szCs w:val="34"/>
          <w:rtl/>
        </w:rPr>
        <w:t>، ولو نتيجة الاضطراب والخوف)</w:t>
      </w:r>
      <w:r w:rsidRPr="0038777E">
        <w:rPr>
          <w:rFonts w:ascii="mylotus" w:hAnsi="mylotus"/>
          <w:sz w:val="34"/>
          <w:szCs w:val="34"/>
          <w:rtl/>
        </w:rPr>
        <w:t xml:space="preserve"> من وعيد المكرِه، فإذا لوحظ الخبير الملتفت إلى أنّ الإكراه إنّما يتعلق باللفظ لا بالقصد فيصدر اللفظ منه</w:t>
      </w:r>
      <w:r>
        <w:rPr>
          <w:rFonts w:ascii="mylotus" w:hAnsi="mylotus"/>
          <w:sz w:val="34"/>
          <w:szCs w:val="34"/>
          <w:rtl/>
        </w:rPr>
        <w:t xml:space="preserve"> </w:t>
      </w:r>
      <w:r w:rsidRPr="0038777E">
        <w:rPr>
          <w:rFonts w:ascii="mylotus" w:hAnsi="mylotus"/>
          <w:sz w:val="34"/>
          <w:szCs w:val="34"/>
          <w:rtl/>
        </w:rPr>
        <w:t>بدون قصدٍ فحينئذ</w:t>
      </w:r>
      <w:r>
        <w:rPr>
          <w:rFonts w:ascii="mylotus" w:hAnsi="mylotus" w:hint="cs"/>
          <w:sz w:val="34"/>
          <w:szCs w:val="34"/>
          <w:rtl/>
        </w:rPr>
        <w:t>ٍ</w:t>
      </w:r>
      <w:r w:rsidRPr="0038777E">
        <w:rPr>
          <w:rFonts w:ascii="mylotus" w:hAnsi="mylotus"/>
          <w:sz w:val="34"/>
          <w:szCs w:val="34"/>
          <w:rtl/>
        </w:rPr>
        <w:t xml:space="preserve"> يمكن أن يقال:</w:t>
      </w:r>
      <w:r>
        <w:rPr>
          <w:rFonts w:ascii="mylotus" w:hAnsi="mylotus"/>
          <w:sz w:val="34"/>
          <w:szCs w:val="34"/>
          <w:rtl/>
        </w:rPr>
        <w:t xml:space="preserve"> </w:t>
      </w:r>
      <w:r w:rsidRPr="0038777E">
        <w:rPr>
          <w:rFonts w:ascii="mylotus" w:hAnsi="mylotus"/>
          <w:sz w:val="34"/>
          <w:szCs w:val="34"/>
          <w:rtl/>
        </w:rPr>
        <w:t>لم يصدر من المكرَه عقدٌ، إلا أنّ الغالب عند الناس نتيجةً للخوف والاضطراب أن يصدر منه حال الإكراه قصدٌ للعقد، ولو شك بأنّ ما صدر منه صادرٌ عن قصد أو بدون ق</w:t>
      </w:r>
      <w:r>
        <w:rPr>
          <w:rFonts w:ascii="mylotus" w:hAnsi="mylotus"/>
          <w:sz w:val="34"/>
          <w:szCs w:val="34"/>
          <w:rtl/>
        </w:rPr>
        <w:t>صدٍ فمقتضى ظاهر الحال أنّه في</w:t>
      </w:r>
      <w:r>
        <w:rPr>
          <w:rFonts w:ascii="mylotus" w:hAnsi="mylotus" w:hint="cs"/>
          <w:sz w:val="34"/>
          <w:szCs w:val="34"/>
          <w:rtl/>
        </w:rPr>
        <w:t xml:space="preserve"> مقام</w:t>
      </w:r>
      <w:r>
        <w:rPr>
          <w:rFonts w:ascii="mylotus" w:hAnsi="mylotus"/>
          <w:sz w:val="34"/>
          <w:szCs w:val="34"/>
          <w:rtl/>
        </w:rPr>
        <w:t xml:space="preserve"> </w:t>
      </w:r>
      <w:r w:rsidRPr="00637D56">
        <w:rPr>
          <w:rFonts w:ascii="mylotus" w:hAnsi="mylotus"/>
          <w:b/>
          <w:bCs/>
          <w:sz w:val="34"/>
          <w:szCs w:val="34"/>
          <w:rtl/>
        </w:rPr>
        <w:t>(المخاطبة والاستعمال ذلك</w:t>
      </w:r>
      <w:r>
        <w:rPr>
          <w:rFonts w:ascii="mylotus" w:hAnsi="mylotus" w:hint="cs"/>
          <w:b/>
          <w:bCs/>
          <w:sz w:val="34"/>
          <w:szCs w:val="34"/>
          <w:rtl/>
        </w:rPr>
        <w:t xml:space="preserve"> أيضاً</w:t>
      </w:r>
      <w:r w:rsidRPr="00637D56">
        <w:rPr>
          <w:rFonts w:ascii="mylotus" w:hAnsi="mylotus"/>
          <w:b/>
          <w:bCs/>
          <w:sz w:val="34"/>
          <w:szCs w:val="34"/>
          <w:rtl/>
        </w:rPr>
        <w:t>)</w:t>
      </w:r>
      <w:r>
        <w:rPr>
          <w:rFonts w:ascii="mylotus" w:hAnsi="mylotus"/>
          <w:sz w:val="34"/>
          <w:szCs w:val="34"/>
          <w:rtl/>
        </w:rPr>
        <w:t xml:space="preserve"> و</w:t>
      </w:r>
      <w:r w:rsidRPr="0038777E">
        <w:rPr>
          <w:rFonts w:ascii="mylotus" w:hAnsi="mylotus"/>
          <w:sz w:val="34"/>
          <w:szCs w:val="34"/>
          <w:rtl/>
        </w:rPr>
        <w:t>في ط</w:t>
      </w:r>
      <w:r>
        <w:rPr>
          <w:rFonts w:ascii="mylotus" w:hAnsi="mylotus"/>
          <w:sz w:val="34"/>
          <w:szCs w:val="34"/>
          <w:rtl/>
        </w:rPr>
        <w:t>ول إحراز ال</w:t>
      </w:r>
      <w:r>
        <w:rPr>
          <w:rFonts w:ascii="mylotus" w:hAnsi="mylotus" w:hint="cs"/>
          <w:sz w:val="34"/>
          <w:szCs w:val="34"/>
          <w:rtl/>
        </w:rPr>
        <w:t>ا</w:t>
      </w:r>
      <w:r w:rsidRPr="0038777E">
        <w:rPr>
          <w:rFonts w:ascii="mylotus" w:hAnsi="mylotus"/>
          <w:sz w:val="34"/>
          <w:szCs w:val="34"/>
          <w:rtl/>
        </w:rPr>
        <w:t xml:space="preserve">ستعمال تجري أصالة </w:t>
      </w:r>
      <w:r>
        <w:rPr>
          <w:rFonts w:ascii="mylotus" w:hAnsi="mylotus"/>
          <w:sz w:val="34"/>
          <w:szCs w:val="34"/>
          <w:rtl/>
        </w:rPr>
        <w:t>التطابق بين المراد الاستعمالي و</w:t>
      </w:r>
      <w:r w:rsidRPr="0038777E">
        <w:rPr>
          <w:rFonts w:ascii="mylotus" w:hAnsi="mylotus"/>
          <w:sz w:val="34"/>
          <w:szCs w:val="34"/>
          <w:rtl/>
        </w:rPr>
        <w:t xml:space="preserve">المراد الجدي، والنتيجة أنّ المكره كالفضولي </w:t>
      </w:r>
      <w:r w:rsidRPr="00637D56">
        <w:rPr>
          <w:rFonts w:ascii="mylotus" w:hAnsi="mylotus"/>
          <w:b/>
          <w:bCs/>
          <w:sz w:val="34"/>
          <w:szCs w:val="34"/>
          <w:rtl/>
        </w:rPr>
        <w:t>(فيكون عقده كعقد الفضولي من هذه الناحية)</w:t>
      </w:r>
      <w:r w:rsidRPr="0038777E">
        <w:rPr>
          <w:rFonts w:ascii="mylotus" w:hAnsi="mylotus"/>
          <w:sz w:val="34"/>
          <w:szCs w:val="34"/>
          <w:rtl/>
        </w:rPr>
        <w:t xml:space="preserve"> أي أن</w:t>
      </w:r>
      <w:r>
        <w:rPr>
          <w:rFonts w:ascii="mylotus" w:hAnsi="mylotus" w:hint="cs"/>
          <w:sz w:val="34"/>
          <w:szCs w:val="34"/>
          <w:rtl/>
        </w:rPr>
        <w:t>ّ</w:t>
      </w:r>
      <w:r w:rsidRPr="0038777E">
        <w:rPr>
          <w:rFonts w:ascii="mylotus" w:hAnsi="mylotus"/>
          <w:sz w:val="34"/>
          <w:szCs w:val="34"/>
          <w:rtl/>
        </w:rPr>
        <w:t>ه تام من حيث المقتضي، بمعنى صدور المعاملة منه عن قصدٍ جديٍّ.</w:t>
      </w:r>
    </w:p>
    <w:p w14:paraId="2F16AE4F" w14:textId="77777777" w:rsidR="00E33242" w:rsidRPr="0038777E" w:rsidRDefault="00E33242" w:rsidP="00E33242">
      <w:pPr>
        <w:pStyle w:val="a"/>
        <w:bidi/>
        <w:spacing w:line="216" w:lineRule="auto"/>
        <w:rPr>
          <w:rFonts w:ascii="mylotus" w:hAnsi="mylotus"/>
          <w:sz w:val="34"/>
          <w:szCs w:val="34"/>
          <w:rtl/>
        </w:rPr>
      </w:pPr>
      <w:r w:rsidRPr="0038777E">
        <w:rPr>
          <w:rFonts w:ascii="mylotus" w:hAnsi="mylotus"/>
          <w:sz w:val="34"/>
          <w:szCs w:val="34"/>
          <w:rtl/>
        </w:rPr>
        <w:t>و لكن أفاد بعض الأكابر (قدس سره) في [كتاب البيع، مؤسسه مطبوعاتي اسماعيليان قم، ج2، ص83-85]</w:t>
      </w:r>
      <w:r>
        <w:rPr>
          <w:rFonts w:ascii="mylotus" w:hAnsi="mylotus"/>
          <w:sz w:val="34"/>
          <w:szCs w:val="34"/>
          <w:rtl/>
        </w:rPr>
        <w:t xml:space="preserve"> </w:t>
      </w:r>
      <w:r w:rsidRPr="0038777E">
        <w:rPr>
          <w:rFonts w:ascii="mylotus" w:hAnsi="mylotus"/>
          <w:sz w:val="34"/>
          <w:szCs w:val="34"/>
          <w:rtl/>
        </w:rPr>
        <w:t>أنّه</w:t>
      </w:r>
      <w:r>
        <w:rPr>
          <w:rFonts w:ascii="mylotus" w:hAnsi="mylotus"/>
          <w:sz w:val="34"/>
          <w:szCs w:val="34"/>
          <w:rtl/>
        </w:rPr>
        <w:t xml:space="preserve"> </w:t>
      </w:r>
      <w:r w:rsidRPr="0038777E">
        <w:rPr>
          <w:rFonts w:ascii="mylotus" w:hAnsi="mylotus"/>
          <w:sz w:val="34"/>
          <w:szCs w:val="34"/>
          <w:rtl/>
        </w:rPr>
        <w:t>لابُدّ من التفصيل في المقام.</w:t>
      </w:r>
    </w:p>
    <w:p w14:paraId="1429DBE7" w14:textId="77777777" w:rsidR="00E33242" w:rsidRPr="008D0482" w:rsidRDefault="00E33242" w:rsidP="00E33242">
      <w:pPr>
        <w:pStyle w:val="a"/>
        <w:bidi/>
        <w:spacing w:line="216" w:lineRule="auto"/>
        <w:rPr>
          <w:rFonts w:ascii="mylotus" w:hAnsi="mylotus"/>
          <w:b/>
          <w:bCs/>
          <w:sz w:val="34"/>
          <w:szCs w:val="34"/>
          <w:rtl/>
        </w:rPr>
      </w:pPr>
      <w:r w:rsidRPr="0038777E">
        <w:rPr>
          <w:rFonts w:ascii="mylotus" w:hAnsi="mylotus"/>
          <w:sz w:val="34"/>
          <w:szCs w:val="34"/>
          <w:rtl/>
        </w:rPr>
        <w:t xml:space="preserve">فقال: </w:t>
      </w:r>
      <w:r w:rsidRPr="00637D56">
        <w:rPr>
          <w:rFonts w:ascii="mylotus" w:hAnsi="mylotus"/>
          <w:b/>
          <w:bCs/>
          <w:sz w:val="34"/>
          <w:szCs w:val="34"/>
          <w:rtl/>
        </w:rPr>
        <w:t>(والتحقيق أن المكره تارة يعتقد بأن بيع المكره صحيح)</w:t>
      </w:r>
      <w:r w:rsidRPr="0038777E">
        <w:rPr>
          <w:rFonts w:ascii="mylotus" w:hAnsi="mylotus"/>
          <w:sz w:val="34"/>
          <w:szCs w:val="34"/>
          <w:rtl/>
        </w:rPr>
        <w:t xml:space="preserve"> جهلاً بالحكم </w:t>
      </w:r>
      <w:r w:rsidRPr="00637D56">
        <w:rPr>
          <w:rFonts w:ascii="mylotus" w:hAnsi="mylotus"/>
          <w:b/>
          <w:bCs/>
          <w:sz w:val="34"/>
          <w:szCs w:val="34"/>
          <w:rtl/>
        </w:rPr>
        <w:t>(وكان غافلا</w:t>
      </w:r>
      <w:r w:rsidRPr="00637D56">
        <w:rPr>
          <w:rFonts w:ascii="mylotus" w:hAnsi="mylotus" w:hint="cs"/>
          <w:b/>
          <w:bCs/>
          <w:sz w:val="34"/>
          <w:szCs w:val="34"/>
          <w:rtl/>
        </w:rPr>
        <w:t>ً</w:t>
      </w:r>
      <w:r w:rsidRPr="00637D56">
        <w:rPr>
          <w:rFonts w:ascii="mylotus" w:hAnsi="mylotus"/>
          <w:b/>
          <w:bCs/>
          <w:sz w:val="34"/>
          <w:szCs w:val="34"/>
          <w:rtl/>
        </w:rPr>
        <w:t xml:space="preserve"> عن التورية)</w:t>
      </w:r>
      <w:r w:rsidRPr="0038777E">
        <w:rPr>
          <w:rFonts w:ascii="mylotus" w:hAnsi="mylotus"/>
          <w:sz w:val="34"/>
          <w:szCs w:val="34"/>
          <w:rtl/>
        </w:rPr>
        <w:t xml:space="preserve"> بأن يتكلم بقصدٍ آخر </w:t>
      </w:r>
      <w:r w:rsidRPr="00637D56">
        <w:rPr>
          <w:rFonts w:ascii="mylotus" w:hAnsi="mylotus"/>
          <w:b/>
          <w:bCs/>
          <w:sz w:val="34"/>
          <w:szCs w:val="34"/>
          <w:rtl/>
        </w:rPr>
        <w:t>(فيوقعه)</w:t>
      </w:r>
      <w:r w:rsidRPr="0038777E">
        <w:rPr>
          <w:rFonts w:ascii="mylotus" w:hAnsi="mylotus"/>
          <w:sz w:val="34"/>
          <w:szCs w:val="34"/>
          <w:rtl/>
        </w:rPr>
        <w:t xml:space="preserve"> أي البيع </w:t>
      </w:r>
      <w:r w:rsidRPr="00637D56">
        <w:rPr>
          <w:rFonts w:ascii="mylotus" w:hAnsi="mylotus"/>
          <w:b/>
          <w:bCs/>
          <w:sz w:val="34"/>
          <w:szCs w:val="34"/>
          <w:rtl/>
        </w:rPr>
        <w:t>(معتقدا</w:t>
      </w:r>
      <w:r w:rsidRPr="00637D56">
        <w:rPr>
          <w:rFonts w:ascii="mylotus" w:hAnsi="mylotus" w:hint="cs"/>
          <w:b/>
          <w:bCs/>
          <w:sz w:val="34"/>
          <w:szCs w:val="34"/>
          <w:rtl/>
        </w:rPr>
        <w:t>ً</w:t>
      </w:r>
      <w:r w:rsidRPr="00637D56">
        <w:rPr>
          <w:rFonts w:ascii="mylotus" w:hAnsi="mylotus"/>
          <w:b/>
          <w:bCs/>
          <w:sz w:val="34"/>
          <w:szCs w:val="34"/>
          <w:rtl/>
        </w:rPr>
        <w:t xml:space="preserve"> بصحته، وأخرى يعلم بطلانه)</w:t>
      </w:r>
      <w:r w:rsidRPr="0038777E">
        <w:rPr>
          <w:rFonts w:ascii="mylotus" w:hAnsi="mylotus"/>
          <w:sz w:val="34"/>
          <w:szCs w:val="34"/>
          <w:rtl/>
        </w:rPr>
        <w:t xml:space="preserve"> أي بيع المكرَه </w:t>
      </w:r>
      <w:r w:rsidRPr="008D0482">
        <w:rPr>
          <w:rFonts w:ascii="mylotus" w:hAnsi="mylotus"/>
          <w:b/>
          <w:bCs/>
          <w:sz w:val="34"/>
          <w:szCs w:val="34"/>
          <w:rtl/>
        </w:rPr>
        <w:t>(لكن يحتمل لحوق رضاه به بعد ذلك، ويعتقد بأن لحوقه)</w:t>
      </w:r>
      <w:r w:rsidRPr="0038777E">
        <w:rPr>
          <w:rFonts w:ascii="mylotus" w:hAnsi="mylotus"/>
          <w:sz w:val="34"/>
          <w:szCs w:val="34"/>
          <w:rtl/>
        </w:rPr>
        <w:t xml:space="preserve"> أي لحوق الرضا </w:t>
      </w:r>
      <w:r w:rsidRPr="008D0482">
        <w:rPr>
          <w:rFonts w:ascii="mylotus" w:hAnsi="mylotus"/>
          <w:b/>
          <w:bCs/>
          <w:sz w:val="34"/>
          <w:szCs w:val="34"/>
          <w:rtl/>
        </w:rPr>
        <w:t>(به موجب لصحته فعلا، وثالثة يعتقد بطلانه)</w:t>
      </w:r>
      <w:r w:rsidRPr="0038777E">
        <w:rPr>
          <w:rFonts w:ascii="mylotus" w:hAnsi="mylotus"/>
          <w:sz w:val="34"/>
          <w:szCs w:val="34"/>
          <w:rtl/>
        </w:rPr>
        <w:t xml:space="preserve"> أي بيع المكرَه </w:t>
      </w:r>
      <w:r w:rsidRPr="008D0482">
        <w:rPr>
          <w:rFonts w:ascii="mylotus" w:hAnsi="mylotus"/>
          <w:b/>
          <w:bCs/>
          <w:sz w:val="34"/>
          <w:szCs w:val="34"/>
          <w:rtl/>
        </w:rPr>
        <w:t>(وأن الرضا المتأخر لا يوجب الصحة أو يعلم بعدم لحوق رضاه به</w:t>
      </w:r>
      <w:r w:rsidRPr="008D0482">
        <w:rPr>
          <w:rFonts w:ascii="mylotus" w:hAnsi="mylotus" w:hint="cs"/>
          <w:b/>
          <w:bCs/>
          <w:sz w:val="34"/>
          <w:szCs w:val="34"/>
          <w:rtl/>
        </w:rPr>
        <w:t>).</w:t>
      </w:r>
    </w:p>
    <w:p w14:paraId="24E5E02C" w14:textId="77777777" w:rsidR="00E33242" w:rsidRPr="008D0482" w:rsidRDefault="00E33242" w:rsidP="00E33242">
      <w:pPr>
        <w:pStyle w:val="a"/>
        <w:bidi/>
        <w:spacing w:line="216" w:lineRule="auto"/>
        <w:rPr>
          <w:rFonts w:ascii="mylotus" w:hAnsi="mylotus"/>
          <w:b/>
          <w:bCs/>
          <w:sz w:val="34"/>
          <w:szCs w:val="34"/>
          <w:rtl/>
        </w:rPr>
      </w:pPr>
      <w:r w:rsidRPr="008D0482">
        <w:rPr>
          <w:rFonts w:ascii="mylotus" w:hAnsi="mylotus" w:hint="cs"/>
          <w:b/>
          <w:bCs/>
          <w:sz w:val="34"/>
          <w:szCs w:val="34"/>
          <w:rtl/>
        </w:rPr>
        <w:t>(</w:t>
      </w:r>
      <w:r w:rsidRPr="008D0482">
        <w:rPr>
          <w:rFonts w:ascii="mylotus" w:hAnsi="mylotus"/>
          <w:b/>
          <w:bCs/>
          <w:sz w:val="34"/>
          <w:szCs w:val="34"/>
          <w:rtl/>
        </w:rPr>
        <w:t xml:space="preserve">أما الصورة الأولى) </w:t>
      </w:r>
      <w:r w:rsidRPr="0038777E">
        <w:rPr>
          <w:rFonts w:ascii="mylotus" w:hAnsi="mylotus"/>
          <w:sz w:val="34"/>
          <w:szCs w:val="34"/>
          <w:rtl/>
        </w:rPr>
        <w:t xml:space="preserve">أي من صدر منه البيع معتقداً بصحته ولو جهلاً بالحكم وغافلاً عن التورية </w:t>
      </w:r>
      <w:r w:rsidRPr="008D0482">
        <w:rPr>
          <w:rFonts w:ascii="mylotus" w:hAnsi="mylotus"/>
          <w:b/>
          <w:bCs/>
          <w:sz w:val="34"/>
          <w:szCs w:val="34"/>
          <w:rtl/>
        </w:rPr>
        <w:t>(فلا شبهة في صدق البيع عليه عرفاً)</w:t>
      </w:r>
      <w:r w:rsidRPr="0038777E">
        <w:rPr>
          <w:rFonts w:ascii="mylotus" w:hAnsi="mylotus"/>
          <w:sz w:val="34"/>
          <w:szCs w:val="34"/>
          <w:rtl/>
        </w:rPr>
        <w:t xml:space="preserve"> لأنّه صدر منه بقصدٍ جدي لاعتقاده بصحة البيع </w:t>
      </w:r>
      <w:r w:rsidRPr="008D0482">
        <w:rPr>
          <w:rFonts w:ascii="mylotus" w:hAnsi="mylotus"/>
          <w:b/>
          <w:bCs/>
          <w:sz w:val="34"/>
          <w:szCs w:val="34"/>
          <w:rtl/>
        </w:rPr>
        <w:t>(لتحقق الإنشاء جداً لغرض حصول مضمونه)</w:t>
      </w:r>
      <w:r w:rsidRPr="0038777E">
        <w:rPr>
          <w:rFonts w:ascii="mylotus" w:hAnsi="mylotus"/>
          <w:sz w:val="34"/>
          <w:szCs w:val="34"/>
          <w:rtl/>
        </w:rPr>
        <w:t xml:space="preserve"> وهو نقل المِلكية </w:t>
      </w:r>
      <w:r w:rsidRPr="008D0482">
        <w:rPr>
          <w:rFonts w:ascii="mylotus" w:hAnsi="mylotus"/>
          <w:b/>
          <w:bCs/>
          <w:sz w:val="34"/>
          <w:szCs w:val="34"/>
          <w:rtl/>
        </w:rPr>
        <w:t xml:space="preserve">(ولا دخالة </w:t>
      </w:r>
      <w:r w:rsidRPr="008D0482">
        <w:rPr>
          <w:rFonts w:ascii="mylotus" w:hAnsi="mylotus" w:hint="cs"/>
          <w:b/>
          <w:bCs/>
          <w:sz w:val="34"/>
          <w:szCs w:val="34"/>
          <w:rtl/>
        </w:rPr>
        <w:t>لشي</w:t>
      </w:r>
      <w:r w:rsidRPr="008D0482">
        <w:rPr>
          <w:rFonts w:ascii="mylotus" w:hAnsi="mylotus" w:hint="eastAsia"/>
          <w:b/>
          <w:bCs/>
          <w:sz w:val="34"/>
          <w:szCs w:val="34"/>
          <w:rtl/>
        </w:rPr>
        <w:t>ء</w:t>
      </w:r>
      <w:r w:rsidRPr="008D0482">
        <w:rPr>
          <w:rFonts w:ascii="mylotus" w:hAnsi="mylotus"/>
          <w:b/>
          <w:bCs/>
          <w:sz w:val="34"/>
          <w:szCs w:val="34"/>
          <w:rtl/>
        </w:rPr>
        <w:t xml:space="preserve"> آخر في الصدق ومجرد كون بعض المبادئ البعيدة مغايراً لما في بيع غير المكره)</w:t>
      </w:r>
      <w:r w:rsidRPr="0038777E">
        <w:rPr>
          <w:rFonts w:ascii="mylotus" w:hAnsi="mylotus"/>
          <w:sz w:val="34"/>
          <w:szCs w:val="34"/>
          <w:rtl/>
        </w:rPr>
        <w:t xml:space="preserve"> نحو عقد الفضولي </w:t>
      </w:r>
      <w:r w:rsidRPr="008D0482">
        <w:rPr>
          <w:rFonts w:ascii="mylotus" w:hAnsi="mylotus"/>
          <w:b/>
          <w:bCs/>
          <w:sz w:val="34"/>
          <w:szCs w:val="34"/>
          <w:rtl/>
        </w:rPr>
        <w:t>(لا يضر بالصدق)</w:t>
      </w:r>
      <w:r w:rsidRPr="0038777E">
        <w:rPr>
          <w:rFonts w:ascii="mylotus" w:hAnsi="mylotus"/>
          <w:sz w:val="34"/>
          <w:szCs w:val="34"/>
          <w:rtl/>
        </w:rPr>
        <w:t xml:space="preserve"> وهو أن</w:t>
      </w:r>
      <w:r>
        <w:rPr>
          <w:rFonts w:ascii="mylotus" w:hAnsi="mylotus" w:hint="cs"/>
          <w:sz w:val="34"/>
          <w:szCs w:val="34"/>
          <w:rtl/>
        </w:rPr>
        <w:t>ّ</w:t>
      </w:r>
      <w:r w:rsidRPr="0038777E">
        <w:rPr>
          <w:rFonts w:ascii="mylotus" w:hAnsi="mylotus"/>
          <w:sz w:val="34"/>
          <w:szCs w:val="34"/>
          <w:rtl/>
        </w:rPr>
        <w:t xml:space="preserve"> العقد لم يصدر عن رضا فهذا المبدأ ليس دخيلاً في قوام البيع </w:t>
      </w:r>
      <w:r w:rsidRPr="008D0482">
        <w:rPr>
          <w:rFonts w:ascii="mylotus" w:hAnsi="mylotus"/>
          <w:b/>
          <w:bCs/>
          <w:sz w:val="34"/>
          <w:szCs w:val="34"/>
          <w:rtl/>
        </w:rPr>
        <w:t>(لعدم معقولية دخالة تلك المبادئ في صدق العنوان المتأخر. فبيع المكره وغيره لا يفترقان إلا في أن مبدأ اختيار الأول)</w:t>
      </w:r>
      <w:r w:rsidRPr="0038777E">
        <w:rPr>
          <w:rFonts w:ascii="mylotus" w:hAnsi="mylotus"/>
          <w:sz w:val="34"/>
          <w:szCs w:val="34"/>
          <w:rtl/>
        </w:rPr>
        <w:t xml:space="preserve"> وهو المكرَه </w:t>
      </w:r>
      <w:r w:rsidRPr="008D0482">
        <w:rPr>
          <w:rFonts w:ascii="mylotus" w:hAnsi="mylotus"/>
          <w:b/>
          <w:bCs/>
          <w:sz w:val="34"/>
          <w:szCs w:val="34"/>
          <w:rtl/>
        </w:rPr>
        <w:t>(هو ترجيح البيع على الضرر المتوعد به ومبدأ اختيار الثاني)</w:t>
      </w:r>
      <w:r w:rsidRPr="0038777E">
        <w:rPr>
          <w:rFonts w:ascii="mylotus" w:hAnsi="mylotus"/>
          <w:sz w:val="34"/>
          <w:szCs w:val="34"/>
          <w:rtl/>
        </w:rPr>
        <w:t xml:space="preserve"> كالفضولي </w:t>
      </w:r>
      <w:r w:rsidRPr="008D0482">
        <w:rPr>
          <w:rFonts w:ascii="mylotus" w:hAnsi="mylotus"/>
          <w:b/>
          <w:bCs/>
          <w:sz w:val="34"/>
          <w:szCs w:val="34"/>
          <w:rtl/>
        </w:rPr>
        <w:t>(ترجيحه بحسب مقاصده النفسانية</w:t>
      </w:r>
      <w:r>
        <w:rPr>
          <w:rFonts w:ascii="mylotus" w:hAnsi="mylotus" w:hint="cs"/>
          <w:b/>
          <w:bCs/>
          <w:sz w:val="34"/>
          <w:szCs w:val="34"/>
          <w:rtl/>
        </w:rPr>
        <w:t xml:space="preserve">، </w:t>
      </w:r>
      <w:r w:rsidRPr="008D0482">
        <w:rPr>
          <w:rFonts w:ascii="mylotus" w:hAnsi="mylotus"/>
          <w:b/>
          <w:bCs/>
          <w:sz w:val="34"/>
          <w:szCs w:val="34"/>
          <w:rtl/>
        </w:rPr>
        <w:t xml:space="preserve">وذلك المبدأ البعيد لا يعقل دخالته في صدق عنوان البيع، ولا ترتب الأثر الشرعي وعدمه دخيل فيه، لأن الأثر متأخر عن عنوانه ومترتب عليه، فلا يعقل دخالته في صدقه، ولهذا يصدق على البيع الربوي) </w:t>
      </w:r>
      <w:r w:rsidRPr="0038777E">
        <w:rPr>
          <w:rFonts w:ascii="mylotus" w:hAnsi="mylotus"/>
          <w:sz w:val="34"/>
          <w:szCs w:val="34"/>
          <w:rtl/>
        </w:rPr>
        <w:t xml:space="preserve">إذا اعتقد المرابي بأنّ بيعه نافذ </w:t>
      </w:r>
      <w:r w:rsidRPr="008D0482">
        <w:rPr>
          <w:rFonts w:ascii="mylotus" w:hAnsi="mylotus"/>
          <w:b/>
          <w:bCs/>
          <w:sz w:val="34"/>
          <w:szCs w:val="34"/>
          <w:rtl/>
        </w:rPr>
        <w:t>(وبيع الخمر)</w:t>
      </w:r>
      <w:r w:rsidRPr="0038777E">
        <w:rPr>
          <w:rFonts w:ascii="mylotus" w:hAnsi="mylotus"/>
          <w:sz w:val="34"/>
          <w:szCs w:val="34"/>
          <w:rtl/>
        </w:rPr>
        <w:t xml:space="preserve"> وبيع الميتة </w:t>
      </w:r>
      <w:r w:rsidRPr="008D0482">
        <w:rPr>
          <w:rFonts w:ascii="mylotus" w:hAnsi="mylotus"/>
          <w:b/>
          <w:bCs/>
          <w:sz w:val="34"/>
          <w:szCs w:val="34"/>
          <w:rtl/>
        </w:rPr>
        <w:t>(ونحوهما، وبالجملة لا يعقل دخالة ما هو من مبادئ الوجود أو الآثار اللاحقة به في صدقه</w:t>
      </w:r>
      <w:r w:rsidRPr="008D0482">
        <w:rPr>
          <w:rFonts w:ascii="mylotus" w:hAnsi="mylotus" w:hint="cs"/>
          <w:b/>
          <w:bCs/>
          <w:sz w:val="34"/>
          <w:szCs w:val="34"/>
          <w:rtl/>
        </w:rPr>
        <w:t>).</w:t>
      </w:r>
    </w:p>
    <w:p w14:paraId="21D5B4C1" w14:textId="77777777" w:rsidR="00E33242" w:rsidRPr="008D0482" w:rsidRDefault="00E33242" w:rsidP="00E33242">
      <w:pPr>
        <w:pStyle w:val="a"/>
        <w:bidi/>
        <w:spacing w:line="216" w:lineRule="auto"/>
        <w:rPr>
          <w:rFonts w:ascii="mylotus" w:hAnsi="mylotus"/>
          <w:b/>
          <w:bCs/>
          <w:sz w:val="34"/>
          <w:szCs w:val="34"/>
          <w:rtl/>
        </w:rPr>
      </w:pPr>
      <w:r w:rsidRPr="0038777E">
        <w:rPr>
          <w:rFonts w:ascii="mylotus" w:hAnsi="mylotus"/>
          <w:sz w:val="34"/>
          <w:szCs w:val="34"/>
          <w:rtl/>
        </w:rPr>
        <w:t xml:space="preserve">أما الصورة الثانية: وهي أن يصدر منه البيع وهو يعلم ببطلانه، لكنه يحتمل أنّه سيرضى به ويعتقد أنّه إذا لحقه الرضا صح فإن </w:t>
      </w:r>
      <w:r w:rsidRPr="008D0482">
        <w:rPr>
          <w:rFonts w:ascii="mylotus" w:hAnsi="mylotus"/>
          <w:b/>
          <w:bCs/>
          <w:sz w:val="34"/>
          <w:szCs w:val="34"/>
          <w:rtl/>
        </w:rPr>
        <w:t xml:space="preserve">(الظاهر صدقه في الصورة الثانية أيضا) </w:t>
      </w:r>
      <w:r w:rsidRPr="0038777E">
        <w:rPr>
          <w:rFonts w:ascii="mylotus" w:hAnsi="mylotus"/>
          <w:sz w:val="34"/>
          <w:szCs w:val="34"/>
          <w:rtl/>
        </w:rPr>
        <w:t xml:space="preserve">أي صدق البيع عليه، مع أنّه يعلم بالبطلان </w:t>
      </w:r>
      <w:r w:rsidRPr="008D0482">
        <w:rPr>
          <w:rFonts w:ascii="mylotus" w:hAnsi="mylotus"/>
          <w:b/>
          <w:bCs/>
          <w:sz w:val="34"/>
          <w:szCs w:val="34"/>
          <w:rtl/>
        </w:rPr>
        <w:t>(إذ لا يعتبر في صدقه)</w:t>
      </w:r>
      <w:r w:rsidRPr="0038777E">
        <w:rPr>
          <w:rFonts w:ascii="mylotus" w:hAnsi="mylotus"/>
          <w:sz w:val="34"/>
          <w:szCs w:val="34"/>
          <w:rtl/>
        </w:rPr>
        <w:t xml:space="preserve"> أي البيع </w:t>
      </w:r>
      <w:r w:rsidRPr="008D0482">
        <w:rPr>
          <w:rFonts w:ascii="mylotus" w:hAnsi="mylotus"/>
          <w:b/>
          <w:bCs/>
          <w:sz w:val="34"/>
          <w:szCs w:val="34"/>
          <w:rtl/>
        </w:rPr>
        <w:t>(الجزم بحصول المضمون)</w:t>
      </w:r>
      <w:r w:rsidRPr="0038777E">
        <w:rPr>
          <w:rFonts w:ascii="mylotus" w:hAnsi="mylotus"/>
          <w:sz w:val="34"/>
          <w:szCs w:val="34"/>
          <w:rtl/>
        </w:rPr>
        <w:t xml:space="preserve"> وهو المِلكية </w:t>
      </w:r>
      <w:r w:rsidRPr="008D0482">
        <w:rPr>
          <w:rFonts w:ascii="mylotus" w:hAnsi="mylotus"/>
          <w:b/>
          <w:bCs/>
          <w:sz w:val="34"/>
          <w:szCs w:val="34"/>
          <w:rtl/>
        </w:rPr>
        <w:t>(بل)</w:t>
      </w:r>
      <w:r w:rsidRPr="0038777E">
        <w:rPr>
          <w:rFonts w:ascii="mylotus" w:hAnsi="mylotus"/>
          <w:sz w:val="34"/>
          <w:szCs w:val="34"/>
          <w:rtl/>
        </w:rPr>
        <w:t xml:space="preserve"> يصدق البيع بـ </w:t>
      </w:r>
      <w:r w:rsidRPr="008D0482">
        <w:rPr>
          <w:rFonts w:ascii="mylotus" w:hAnsi="mylotus"/>
          <w:b/>
          <w:bCs/>
          <w:sz w:val="34"/>
          <w:szCs w:val="34"/>
          <w:rtl/>
        </w:rPr>
        <w:t>(إيقاعه برجاء لحوق الرضا به)</w:t>
      </w:r>
      <w:r w:rsidRPr="0038777E">
        <w:rPr>
          <w:rFonts w:ascii="mylotus" w:hAnsi="mylotus"/>
          <w:sz w:val="34"/>
          <w:szCs w:val="34"/>
          <w:rtl/>
        </w:rPr>
        <w:t xml:space="preserve"> بعد ذلك وهذا </w:t>
      </w:r>
      <w:r w:rsidRPr="008D0482">
        <w:rPr>
          <w:rFonts w:ascii="mylotus" w:hAnsi="mylotus"/>
          <w:b/>
          <w:bCs/>
          <w:sz w:val="34"/>
          <w:szCs w:val="34"/>
          <w:rtl/>
        </w:rPr>
        <w:t>(يكفي في صدقه</w:t>
      </w:r>
      <w:r w:rsidRPr="008D0482">
        <w:rPr>
          <w:rFonts w:ascii="mylotus" w:hAnsi="mylotus" w:hint="cs"/>
          <w:b/>
          <w:bCs/>
          <w:sz w:val="34"/>
          <w:szCs w:val="34"/>
          <w:rtl/>
        </w:rPr>
        <w:t>).</w:t>
      </w:r>
    </w:p>
    <w:p w14:paraId="1E840F81" w14:textId="77777777" w:rsidR="00E33242" w:rsidRPr="0038777E" w:rsidRDefault="00E33242" w:rsidP="00E33242">
      <w:pPr>
        <w:pStyle w:val="a"/>
        <w:bidi/>
        <w:spacing w:line="216" w:lineRule="auto"/>
        <w:rPr>
          <w:rFonts w:ascii="mylotus" w:hAnsi="mylotus"/>
          <w:sz w:val="34"/>
          <w:szCs w:val="34"/>
          <w:rtl/>
        </w:rPr>
      </w:pPr>
      <w:r w:rsidRPr="008D0482">
        <w:rPr>
          <w:rFonts w:ascii="mylotus" w:hAnsi="mylotus" w:hint="cs"/>
          <w:b/>
          <w:bCs/>
          <w:sz w:val="34"/>
          <w:szCs w:val="34"/>
          <w:rtl/>
        </w:rPr>
        <w:t>(</w:t>
      </w:r>
      <w:r w:rsidRPr="008D0482">
        <w:rPr>
          <w:rFonts w:ascii="mylotus" w:hAnsi="mylotus"/>
          <w:b/>
          <w:bCs/>
          <w:sz w:val="34"/>
          <w:szCs w:val="34"/>
          <w:rtl/>
        </w:rPr>
        <w:t>وأما الصورة الثالثة)</w:t>
      </w:r>
      <w:r w:rsidRPr="0038777E">
        <w:rPr>
          <w:rFonts w:ascii="mylotus" w:hAnsi="mylotus"/>
          <w:sz w:val="34"/>
          <w:szCs w:val="34"/>
          <w:rtl/>
        </w:rPr>
        <w:t xml:space="preserve"> وهي أنْ يصدر الإنشاء من المكره عالماً</w:t>
      </w:r>
      <w:r>
        <w:rPr>
          <w:rFonts w:ascii="mylotus" w:hAnsi="mylotus"/>
          <w:sz w:val="34"/>
          <w:szCs w:val="34"/>
          <w:rtl/>
        </w:rPr>
        <w:t xml:space="preserve"> </w:t>
      </w:r>
      <w:r w:rsidRPr="0038777E">
        <w:rPr>
          <w:rFonts w:ascii="mylotus" w:hAnsi="mylotus"/>
          <w:sz w:val="34"/>
          <w:szCs w:val="34"/>
          <w:rtl/>
        </w:rPr>
        <w:t>بأنّ البيع باطل،</w:t>
      </w:r>
      <w:r>
        <w:rPr>
          <w:rFonts w:ascii="mylotus" w:hAnsi="mylotus"/>
          <w:sz w:val="34"/>
          <w:szCs w:val="34"/>
          <w:rtl/>
        </w:rPr>
        <w:t xml:space="preserve"> ومعتقداً أنّه لن يرضى به أبداً</w:t>
      </w:r>
      <w:r w:rsidRPr="0038777E">
        <w:rPr>
          <w:rFonts w:ascii="mylotus" w:hAnsi="mylotus"/>
          <w:sz w:val="34"/>
          <w:szCs w:val="34"/>
          <w:rtl/>
        </w:rPr>
        <w:t xml:space="preserve"> </w:t>
      </w:r>
      <w:r w:rsidRPr="008D0482">
        <w:rPr>
          <w:rFonts w:ascii="mylotus" w:hAnsi="mylotus"/>
          <w:b/>
          <w:bCs/>
          <w:sz w:val="34"/>
          <w:szCs w:val="34"/>
          <w:rtl/>
        </w:rPr>
        <w:t>(فلا يعقل تحقق الجد به ضرورة امتناع الجد بداعي سببية العقد)</w:t>
      </w:r>
      <w:r w:rsidRPr="0038777E">
        <w:rPr>
          <w:rFonts w:ascii="mylotus" w:hAnsi="mylotus"/>
          <w:sz w:val="34"/>
          <w:szCs w:val="34"/>
          <w:rtl/>
        </w:rPr>
        <w:t xml:space="preserve"> للمِلكية </w:t>
      </w:r>
      <w:r w:rsidRPr="008D0482">
        <w:rPr>
          <w:rFonts w:ascii="mylotus" w:hAnsi="mylotus"/>
          <w:b/>
          <w:bCs/>
          <w:sz w:val="34"/>
          <w:szCs w:val="34"/>
          <w:rtl/>
        </w:rPr>
        <w:t>(مع العلم بعدمها)</w:t>
      </w:r>
      <w:r w:rsidRPr="0038777E">
        <w:rPr>
          <w:rFonts w:ascii="mylotus" w:hAnsi="mylotus"/>
          <w:sz w:val="34"/>
          <w:szCs w:val="34"/>
          <w:rtl/>
        </w:rPr>
        <w:t xml:space="preserve"> أي مع العلم بعدم السببية فلا</w:t>
      </w:r>
      <w:r>
        <w:rPr>
          <w:rFonts w:ascii="mylotus" w:hAnsi="mylotus" w:hint="cs"/>
          <w:sz w:val="34"/>
          <w:szCs w:val="34"/>
          <w:rtl/>
        </w:rPr>
        <w:t xml:space="preserve"> </w:t>
      </w:r>
      <w:r w:rsidRPr="0038777E">
        <w:rPr>
          <w:rFonts w:ascii="mylotus" w:hAnsi="mylotus"/>
          <w:sz w:val="34"/>
          <w:szCs w:val="34"/>
          <w:rtl/>
        </w:rPr>
        <w:t>يمكن قصدها</w:t>
      </w:r>
      <w:r>
        <w:rPr>
          <w:rFonts w:ascii="mylotus" w:hAnsi="mylotus"/>
          <w:sz w:val="34"/>
          <w:szCs w:val="34"/>
          <w:rtl/>
        </w:rPr>
        <w:t xml:space="preserve"> </w:t>
      </w:r>
      <w:r w:rsidRPr="008D0482">
        <w:rPr>
          <w:rFonts w:ascii="mylotus" w:hAnsi="mylotus"/>
          <w:b/>
          <w:bCs/>
          <w:sz w:val="34"/>
          <w:szCs w:val="34"/>
          <w:rtl/>
        </w:rPr>
        <w:t>(ومع فقده لا يصدق عليه البيع والعقد.)</w:t>
      </w:r>
      <w:r w:rsidRPr="0038777E">
        <w:rPr>
          <w:rFonts w:ascii="mylotus" w:hAnsi="mylotus"/>
          <w:sz w:val="34"/>
          <w:szCs w:val="34"/>
          <w:rtl/>
        </w:rPr>
        <w:t xml:space="preserve"> فلا يشمله قوله تعالى: </w:t>
      </w:r>
      <w:r w:rsidRPr="008D0482">
        <w:rPr>
          <w:rFonts w:ascii="mylotus" w:hAnsi="mylotus"/>
          <w:b/>
          <w:bCs/>
          <w:sz w:val="34"/>
          <w:szCs w:val="34"/>
          <w:rtl/>
        </w:rPr>
        <w:t xml:space="preserve">(وَأَحَلَّ اللَّهُ الْبَيْعَ) </w:t>
      </w:r>
      <w:r w:rsidRPr="0038777E">
        <w:rPr>
          <w:rFonts w:ascii="mylotus" w:hAnsi="mylotus"/>
          <w:sz w:val="34"/>
          <w:szCs w:val="34"/>
          <w:rtl/>
        </w:rPr>
        <w:t xml:space="preserve">[البقرة، 275]، وقوله تعالى: </w:t>
      </w:r>
      <w:r w:rsidRPr="008D0482">
        <w:rPr>
          <w:rFonts w:ascii="mylotus" w:hAnsi="mylotus"/>
          <w:b/>
          <w:bCs/>
          <w:sz w:val="34"/>
          <w:szCs w:val="34"/>
          <w:rtl/>
        </w:rPr>
        <w:t>(يا أَيُّهَا الَّذِينَ آمَنُوا أَوْفُوا بِالْعُقُودِ)</w:t>
      </w:r>
      <w:r w:rsidRPr="0038777E">
        <w:rPr>
          <w:rFonts w:ascii="mylotus" w:hAnsi="mylotus"/>
          <w:sz w:val="34"/>
          <w:szCs w:val="34"/>
          <w:rtl/>
        </w:rPr>
        <w:t xml:space="preserve"> [المائدة، 1]، وقوله</w:t>
      </w:r>
      <w:r>
        <w:rPr>
          <w:rFonts w:ascii="mylotus" w:hAnsi="mylotus" w:hint="cs"/>
          <w:sz w:val="34"/>
          <w:szCs w:val="34"/>
          <w:rtl/>
        </w:rPr>
        <w:t>:</w:t>
      </w:r>
      <w:r w:rsidRPr="0038777E">
        <w:rPr>
          <w:rFonts w:ascii="mylotus" w:hAnsi="mylotus"/>
          <w:sz w:val="34"/>
          <w:szCs w:val="34"/>
          <w:rtl/>
        </w:rPr>
        <w:t xml:space="preserve"> </w:t>
      </w:r>
      <w:r w:rsidRPr="008D0482">
        <w:rPr>
          <w:rFonts w:ascii="mylotus" w:hAnsi="mylotus"/>
          <w:b/>
          <w:bCs/>
          <w:sz w:val="34"/>
          <w:szCs w:val="34"/>
          <w:rtl/>
        </w:rPr>
        <w:t>(إِلَّا أَن تَكُونَ تِجَارَةً عَن تَرَاضٍ)</w:t>
      </w:r>
      <w:r w:rsidRPr="0038777E">
        <w:rPr>
          <w:rFonts w:ascii="mylotus" w:hAnsi="mylotus"/>
          <w:sz w:val="34"/>
          <w:szCs w:val="34"/>
          <w:rtl/>
        </w:rPr>
        <w:t xml:space="preserve"> [النساء، 29</w:t>
      </w:r>
      <w:r>
        <w:rPr>
          <w:rFonts w:ascii="mylotus" w:hAnsi="mylotus" w:hint="cs"/>
          <w:sz w:val="34"/>
          <w:szCs w:val="34"/>
          <w:rtl/>
        </w:rPr>
        <w:t>].</w:t>
      </w:r>
    </w:p>
    <w:p w14:paraId="4B5394F7" w14:textId="77777777" w:rsidR="00E33242" w:rsidRPr="00F24575" w:rsidRDefault="00E33242" w:rsidP="00E33242">
      <w:pPr>
        <w:pStyle w:val="a"/>
        <w:bidi/>
        <w:spacing w:line="216" w:lineRule="auto"/>
        <w:rPr>
          <w:rFonts w:ascii="mylotus" w:hAnsi="mylotus"/>
          <w:b/>
          <w:bCs/>
          <w:sz w:val="34"/>
          <w:szCs w:val="34"/>
          <w:rtl/>
        </w:rPr>
      </w:pPr>
      <w:r w:rsidRPr="0038777E">
        <w:rPr>
          <w:rFonts w:ascii="mylotus" w:hAnsi="mylotus"/>
          <w:sz w:val="34"/>
          <w:szCs w:val="34"/>
          <w:rtl/>
        </w:rPr>
        <w:t xml:space="preserve">ثم قال (قدس سره): </w:t>
      </w:r>
      <w:r w:rsidRPr="008D0482">
        <w:rPr>
          <w:rFonts w:ascii="mylotus" w:hAnsi="mylotus"/>
          <w:b/>
          <w:bCs/>
          <w:sz w:val="34"/>
          <w:szCs w:val="34"/>
          <w:rtl/>
        </w:rPr>
        <w:t>(ولا يرد عليه النقض بالبيع الفضولي وبيع المكره ولو مع العلم بلحوق الإجازة، بل بال</w:t>
      </w:r>
      <w:r w:rsidRPr="008D0482">
        <w:rPr>
          <w:rFonts w:ascii="mylotus" w:hAnsi="mylotus" w:hint="cs"/>
          <w:b/>
          <w:bCs/>
          <w:sz w:val="34"/>
          <w:szCs w:val="34"/>
          <w:rtl/>
        </w:rPr>
        <w:t>إ</w:t>
      </w:r>
      <w:r w:rsidRPr="008D0482">
        <w:rPr>
          <w:rFonts w:ascii="mylotus" w:hAnsi="mylotus"/>
          <w:b/>
          <w:bCs/>
          <w:sz w:val="34"/>
          <w:szCs w:val="34"/>
          <w:rtl/>
        </w:rPr>
        <w:t>يجاب، بدعوى أن الأثر المطلوب لا يترتب</w:t>
      </w:r>
      <w:r w:rsidRPr="008D0482">
        <w:rPr>
          <w:rFonts w:ascii="mylotus" w:hAnsi="mylotus" w:hint="cs"/>
          <w:b/>
          <w:bCs/>
          <w:sz w:val="34"/>
          <w:szCs w:val="34"/>
          <w:rtl/>
        </w:rPr>
        <w:t xml:space="preserve"> </w:t>
      </w:r>
      <w:r w:rsidRPr="008D0482">
        <w:rPr>
          <w:rFonts w:ascii="mylotus" w:hAnsi="mylotus"/>
          <w:b/>
          <w:bCs/>
          <w:sz w:val="34"/>
          <w:szCs w:val="34"/>
          <w:rtl/>
        </w:rPr>
        <w:t>فعلا على ش</w:t>
      </w:r>
      <w:r w:rsidRPr="008D0482">
        <w:rPr>
          <w:rFonts w:ascii="mylotus" w:hAnsi="mylotus" w:hint="cs"/>
          <w:b/>
          <w:bCs/>
          <w:sz w:val="34"/>
          <w:szCs w:val="34"/>
          <w:rtl/>
        </w:rPr>
        <w:t>يء</w:t>
      </w:r>
      <w:r w:rsidRPr="008D0482">
        <w:rPr>
          <w:rFonts w:ascii="mylotus" w:hAnsi="mylotus"/>
          <w:b/>
          <w:bCs/>
          <w:sz w:val="34"/>
          <w:szCs w:val="34"/>
          <w:rtl/>
        </w:rPr>
        <w:t xml:space="preserve"> منها، فإن الإيجاب لا يترتب عليه الأثر، ولا يكون سببا</w:t>
      </w:r>
      <w:r w:rsidRPr="008D0482">
        <w:rPr>
          <w:rFonts w:ascii="mylotus" w:hAnsi="mylotus" w:hint="cs"/>
          <w:b/>
          <w:bCs/>
          <w:sz w:val="34"/>
          <w:szCs w:val="34"/>
          <w:rtl/>
        </w:rPr>
        <w:t>ً</w:t>
      </w:r>
      <w:r w:rsidRPr="008D0482">
        <w:rPr>
          <w:rFonts w:ascii="mylotus" w:hAnsi="mylotus"/>
          <w:b/>
          <w:bCs/>
          <w:sz w:val="34"/>
          <w:szCs w:val="34"/>
          <w:rtl/>
        </w:rPr>
        <w:t xml:space="preserve"> فعليا</w:t>
      </w:r>
      <w:r w:rsidRPr="008D0482">
        <w:rPr>
          <w:rFonts w:ascii="mylotus" w:hAnsi="mylotus" w:hint="cs"/>
          <w:b/>
          <w:bCs/>
          <w:sz w:val="34"/>
          <w:szCs w:val="34"/>
          <w:rtl/>
        </w:rPr>
        <w:t>ً</w:t>
      </w:r>
      <w:r w:rsidRPr="008D0482">
        <w:rPr>
          <w:rFonts w:ascii="mylotus" w:hAnsi="mylotus"/>
          <w:b/>
          <w:bCs/>
          <w:sz w:val="34"/>
          <w:szCs w:val="34"/>
          <w:rtl/>
        </w:rPr>
        <w:t xml:space="preserve"> إلا مع تعقبه بالقبول</w:t>
      </w:r>
      <w:r w:rsidRPr="008D0482">
        <w:rPr>
          <w:rFonts w:ascii="mylotus" w:hAnsi="mylotus" w:hint="cs"/>
          <w:b/>
          <w:bCs/>
          <w:sz w:val="34"/>
          <w:szCs w:val="34"/>
          <w:rtl/>
        </w:rPr>
        <w:t xml:space="preserve"> </w:t>
      </w:r>
      <w:r w:rsidRPr="008D0482">
        <w:rPr>
          <w:rFonts w:ascii="mylotus" w:hAnsi="mylotus"/>
          <w:b/>
          <w:bCs/>
          <w:sz w:val="34"/>
          <w:szCs w:val="34"/>
          <w:rtl/>
        </w:rPr>
        <w:t>وكذا بيع المكره والفضولي قبل الإجازة، فيأتي الإشكال العقلي المذكور فيها)</w:t>
      </w:r>
      <w:r w:rsidRPr="0038777E">
        <w:rPr>
          <w:rFonts w:ascii="mylotus" w:hAnsi="mylotus"/>
          <w:sz w:val="34"/>
          <w:szCs w:val="34"/>
          <w:rtl/>
        </w:rPr>
        <w:t xml:space="preserve"> وهو عدم مع</w:t>
      </w:r>
      <w:r>
        <w:rPr>
          <w:rFonts w:ascii="mylotus" w:hAnsi="mylotus"/>
          <w:sz w:val="34"/>
          <w:szCs w:val="34"/>
          <w:rtl/>
        </w:rPr>
        <w:t xml:space="preserve">قولية صدور البيع </w:t>
      </w:r>
      <w:r w:rsidRPr="008D0482">
        <w:rPr>
          <w:rFonts w:ascii="mylotus" w:hAnsi="mylotus"/>
          <w:b/>
          <w:bCs/>
          <w:sz w:val="34"/>
          <w:szCs w:val="34"/>
          <w:rtl/>
        </w:rPr>
        <w:t>(ف</w:t>
      </w:r>
      <w:r w:rsidRPr="008D0482">
        <w:rPr>
          <w:rFonts w:ascii="mylotus" w:hAnsi="mylotus" w:hint="cs"/>
          <w:b/>
          <w:bCs/>
          <w:sz w:val="34"/>
          <w:szCs w:val="34"/>
          <w:rtl/>
        </w:rPr>
        <w:t>إ</w:t>
      </w:r>
      <w:r w:rsidRPr="008D0482">
        <w:rPr>
          <w:rFonts w:ascii="mylotus" w:hAnsi="mylotus"/>
          <w:b/>
          <w:bCs/>
          <w:sz w:val="34"/>
          <w:szCs w:val="34"/>
          <w:rtl/>
        </w:rPr>
        <w:t xml:space="preserve">يقاعها لغرض ترتب الأثر عليها غير معقول) </w:t>
      </w:r>
      <w:r w:rsidRPr="0038777E">
        <w:rPr>
          <w:rFonts w:ascii="mylotus" w:hAnsi="mylotus"/>
          <w:sz w:val="34"/>
          <w:szCs w:val="34"/>
          <w:rtl/>
        </w:rPr>
        <w:t xml:space="preserve">لأنّه لا يترتب الأثر عليه في الفعل </w:t>
      </w:r>
      <w:r w:rsidRPr="008D0482">
        <w:rPr>
          <w:rFonts w:ascii="mylotus" w:hAnsi="mylotus"/>
          <w:b/>
          <w:bCs/>
          <w:sz w:val="34"/>
          <w:szCs w:val="34"/>
          <w:rtl/>
        </w:rPr>
        <w:t>(فلا بد من الالتزام بعدم الصدق)</w:t>
      </w:r>
      <w:r w:rsidRPr="0038777E">
        <w:rPr>
          <w:rFonts w:ascii="mylotus" w:hAnsi="mylotus"/>
          <w:sz w:val="34"/>
          <w:szCs w:val="34"/>
          <w:rtl/>
        </w:rPr>
        <w:t xml:space="preserve"> في الفضولي أيضاً، لكن النقض غير وارد لأنّ الفضولي يعلم أنّ بيعه لو ضمت إليه الإجازة لكان صحيحاً ويصدر منه مترقباً للإجازة، فهذا غير ذاك </w:t>
      </w:r>
      <w:r w:rsidRPr="008D0482">
        <w:rPr>
          <w:rFonts w:ascii="mylotus" w:hAnsi="mylotus"/>
          <w:b/>
          <w:bCs/>
          <w:sz w:val="34"/>
          <w:szCs w:val="34"/>
          <w:rtl/>
        </w:rPr>
        <w:t>(وذلك لأن العلم بترتب الأثر عليه بعد الإجازة أو لحوق القبول موجب لتحقق الجد)</w:t>
      </w:r>
      <w:r w:rsidRPr="0038777E">
        <w:rPr>
          <w:rFonts w:ascii="mylotus" w:hAnsi="mylotus"/>
          <w:sz w:val="34"/>
          <w:szCs w:val="34"/>
          <w:rtl/>
        </w:rPr>
        <w:t xml:space="preserve"> منه </w:t>
      </w:r>
      <w:r w:rsidRPr="008D0482">
        <w:rPr>
          <w:rFonts w:ascii="mylotus" w:hAnsi="mylotus"/>
          <w:b/>
          <w:bCs/>
          <w:sz w:val="34"/>
          <w:szCs w:val="34"/>
          <w:rtl/>
        </w:rPr>
        <w:t>(فإذا علم الفضولي بأن إيقاع المعاملة جدا</w:t>
      </w:r>
      <w:r w:rsidRPr="008D0482">
        <w:rPr>
          <w:rFonts w:ascii="mylotus" w:hAnsi="mylotus" w:hint="cs"/>
          <w:b/>
          <w:bCs/>
          <w:sz w:val="34"/>
          <w:szCs w:val="34"/>
          <w:rtl/>
        </w:rPr>
        <w:t>ً</w:t>
      </w:r>
      <w:r w:rsidRPr="008D0482">
        <w:rPr>
          <w:rFonts w:ascii="mylotus" w:hAnsi="mylotus"/>
          <w:b/>
          <w:bCs/>
          <w:sz w:val="34"/>
          <w:szCs w:val="34"/>
          <w:rtl/>
        </w:rPr>
        <w:t xml:space="preserve"> يترتب عليه الأثر بعد الإجازة وعلم بلحوقها بها تحقق منه الجد جزما</w:t>
      </w:r>
      <w:r w:rsidRPr="008D0482">
        <w:rPr>
          <w:rFonts w:ascii="mylotus" w:hAnsi="mylotus" w:hint="cs"/>
          <w:b/>
          <w:bCs/>
          <w:sz w:val="34"/>
          <w:szCs w:val="34"/>
          <w:rtl/>
        </w:rPr>
        <w:t>ً</w:t>
      </w:r>
      <w:r w:rsidRPr="008D0482">
        <w:rPr>
          <w:rFonts w:ascii="mylotus" w:hAnsi="mylotus"/>
          <w:b/>
          <w:bCs/>
          <w:sz w:val="34"/>
          <w:szCs w:val="34"/>
          <w:rtl/>
        </w:rPr>
        <w:t>، بخلاف ما لو علم بعدم اللحوق، فإن الجد لا يعقل فيه بل يكون في إنشائه كالهازل واللاغي</w:t>
      </w:r>
      <w:r>
        <w:rPr>
          <w:rFonts w:ascii="mylotus" w:hAnsi="mylotus" w:hint="cs"/>
          <w:b/>
          <w:bCs/>
          <w:sz w:val="34"/>
          <w:szCs w:val="34"/>
          <w:rtl/>
        </w:rPr>
        <w:t>.</w:t>
      </w:r>
      <w:r w:rsidRPr="008D0482">
        <w:rPr>
          <w:rFonts w:ascii="mylotus" w:hAnsi="mylotus"/>
          <w:b/>
          <w:bCs/>
          <w:sz w:val="34"/>
          <w:szCs w:val="34"/>
          <w:rtl/>
        </w:rPr>
        <w:t>)</w:t>
      </w:r>
      <w:r>
        <w:rPr>
          <w:rFonts w:ascii="mylotus" w:hAnsi="mylotus" w:hint="cs"/>
          <w:sz w:val="34"/>
          <w:szCs w:val="34"/>
          <w:rtl/>
        </w:rPr>
        <w:t xml:space="preserve"> </w:t>
      </w:r>
      <w:r>
        <w:rPr>
          <w:rFonts w:ascii="mylotus" w:hAnsi="mylotus"/>
          <w:sz w:val="34"/>
          <w:szCs w:val="34"/>
          <w:rtl/>
        </w:rPr>
        <w:t>فإن قلت</w:t>
      </w:r>
      <w:r>
        <w:rPr>
          <w:rFonts w:ascii="mylotus" w:hAnsi="mylotus" w:hint="cs"/>
          <w:sz w:val="34"/>
          <w:szCs w:val="34"/>
          <w:rtl/>
        </w:rPr>
        <w:t>َ</w:t>
      </w:r>
      <w:r w:rsidRPr="0038777E">
        <w:rPr>
          <w:rFonts w:ascii="mylotus" w:hAnsi="mylotus"/>
          <w:sz w:val="34"/>
          <w:szCs w:val="34"/>
          <w:rtl/>
        </w:rPr>
        <w:t>: ما</w:t>
      </w:r>
      <w:r>
        <w:rPr>
          <w:rFonts w:ascii="mylotus" w:hAnsi="mylotus" w:hint="cs"/>
          <w:sz w:val="34"/>
          <w:szCs w:val="34"/>
          <w:rtl/>
        </w:rPr>
        <w:t xml:space="preserve"> </w:t>
      </w:r>
      <w:r>
        <w:rPr>
          <w:rFonts w:ascii="mylotus" w:hAnsi="mylotus"/>
          <w:sz w:val="34"/>
          <w:szCs w:val="34"/>
          <w:rtl/>
        </w:rPr>
        <w:t>هو الجد؟ قلت</w:t>
      </w:r>
      <w:r>
        <w:rPr>
          <w:rFonts w:ascii="mylotus" w:hAnsi="mylotus" w:hint="cs"/>
          <w:sz w:val="34"/>
          <w:szCs w:val="34"/>
          <w:rtl/>
        </w:rPr>
        <w:t>ُ</w:t>
      </w:r>
      <w:r w:rsidRPr="0038777E">
        <w:rPr>
          <w:rFonts w:ascii="mylotus" w:hAnsi="mylotus"/>
          <w:sz w:val="34"/>
          <w:szCs w:val="34"/>
          <w:rtl/>
        </w:rPr>
        <w:t xml:space="preserve">: </w:t>
      </w:r>
      <w:r w:rsidRPr="00F24575">
        <w:rPr>
          <w:rFonts w:ascii="mylotus" w:hAnsi="mylotus"/>
          <w:b/>
          <w:bCs/>
          <w:sz w:val="34"/>
          <w:szCs w:val="34"/>
          <w:rtl/>
        </w:rPr>
        <w:t>(والمراد بالجد هو الجد على المبادلة الإنشائية)</w:t>
      </w:r>
      <w:r w:rsidRPr="0038777E">
        <w:rPr>
          <w:rFonts w:ascii="mylotus" w:hAnsi="mylotus"/>
          <w:sz w:val="34"/>
          <w:szCs w:val="34"/>
          <w:rtl/>
        </w:rPr>
        <w:t xml:space="preserve"> بمعنى أنّه قاصدٌ إنشاء المبادلة لا أن المبادلة قد تحققت بالفعل</w:t>
      </w:r>
      <w:r>
        <w:rPr>
          <w:rFonts w:ascii="mylotus" w:hAnsi="mylotus"/>
          <w:sz w:val="34"/>
          <w:szCs w:val="34"/>
          <w:rtl/>
        </w:rPr>
        <w:t xml:space="preserve"> </w:t>
      </w:r>
      <w:r w:rsidRPr="00F24575">
        <w:rPr>
          <w:rFonts w:ascii="mylotus" w:hAnsi="mylotus"/>
          <w:b/>
          <w:bCs/>
          <w:sz w:val="34"/>
          <w:szCs w:val="34"/>
          <w:rtl/>
        </w:rPr>
        <w:t>(لا حصولها حقيقة، فإن الجد به)</w:t>
      </w:r>
      <w:r w:rsidRPr="0038777E">
        <w:rPr>
          <w:rFonts w:ascii="mylotus" w:hAnsi="mylotus"/>
          <w:sz w:val="34"/>
          <w:szCs w:val="34"/>
          <w:rtl/>
        </w:rPr>
        <w:t xml:space="preserve"> أي الجد بحصولها حقيقةً </w:t>
      </w:r>
      <w:r w:rsidRPr="00F24575">
        <w:rPr>
          <w:rFonts w:ascii="mylotus" w:hAnsi="mylotus"/>
          <w:b/>
          <w:bCs/>
          <w:sz w:val="34"/>
          <w:szCs w:val="34"/>
          <w:rtl/>
        </w:rPr>
        <w:t>(غير معقول حتى من الموجب في البيع الصادر من الأصيلين.</w:t>
      </w:r>
      <w:r w:rsidRPr="00F24575">
        <w:rPr>
          <w:rFonts w:ascii="mylotus" w:hAnsi="mylotus" w:hint="cs"/>
          <w:b/>
          <w:bCs/>
          <w:sz w:val="34"/>
          <w:szCs w:val="34"/>
          <w:rtl/>
        </w:rPr>
        <w:t xml:space="preserve"> </w:t>
      </w:r>
      <w:r w:rsidRPr="00F24575">
        <w:rPr>
          <w:rFonts w:ascii="mylotus" w:hAnsi="mylotus"/>
          <w:b/>
          <w:bCs/>
          <w:sz w:val="34"/>
          <w:szCs w:val="34"/>
          <w:rtl/>
        </w:rPr>
        <w:t xml:space="preserve">فتحصل من ذلك أن الإشكال في الصدق العرفي) </w:t>
      </w:r>
      <w:r w:rsidRPr="0038777E">
        <w:rPr>
          <w:rFonts w:ascii="mylotus" w:hAnsi="mylotus"/>
          <w:sz w:val="34"/>
          <w:szCs w:val="34"/>
          <w:rtl/>
        </w:rPr>
        <w:t xml:space="preserve">يعني صدق البيع </w:t>
      </w:r>
      <w:r w:rsidRPr="00F24575">
        <w:rPr>
          <w:rFonts w:ascii="mylotus" w:hAnsi="mylotus"/>
          <w:b/>
          <w:bCs/>
          <w:sz w:val="34"/>
          <w:szCs w:val="34"/>
          <w:rtl/>
        </w:rPr>
        <w:t>(في الصورتين الأولتين في غير محله، سواء ادعى أن المعتبر في صدقه مقارنة طيب نفس المالك به أم ادعى أن المعتبر مقارنة طيب نفس العاقد به، أو ادعى أن العقد غير المؤثر فعلا</w:t>
      </w:r>
      <w:r w:rsidRPr="00F24575">
        <w:rPr>
          <w:rFonts w:ascii="mylotus" w:hAnsi="mylotus" w:hint="cs"/>
          <w:b/>
          <w:bCs/>
          <w:sz w:val="34"/>
          <w:szCs w:val="34"/>
          <w:rtl/>
        </w:rPr>
        <w:t>ً</w:t>
      </w:r>
      <w:r w:rsidRPr="00F24575">
        <w:rPr>
          <w:rFonts w:ascii="mylotus" w:hAnsi="mylotus"/>
          <w:b/>
          <w:bCs/>
          <w:sz w:val="34"/>
          <w:szCs w:val="34"/>
          <w:rtl/>
        </w:rPr>
        <w:t xml:space="preserve"> ليس بعقد، فإن الرضا المعاملي) </w:t>
      </w:r>
      <w:r w:rsidRPr="0038777E">
        <w:rPr>
          <w:rFonts w:ascii="mylotus" w:hAnsi="mylotus"/>
          <w:sz w:val="34"/>
          <w:szCs w:val="34"/>
          <w:rtl/>
        </w:rPr>
        <w:t xml:space="preserve">وليس الرضا النفسي </w:t>
      </w:r>
      <w:r w:rsidRPr="00F24575">
        <w:rPr>
          <w:rFonts w:ascii="mylotus" w:hAnsi="mylotus"/>
          <w:b/>
          <w:bCs/>
          <w:sz w:val="34"/>
          <w:szCs w:val="34"/>
          <w:rtl/>
        </w:rPr>
        <w:t xml:space="preserve">(حاصل) </w:t>
      </w:r>
      <w:r w:rsidRPr="0038777E">
        <w:rPr>
          <w:rFonts w:ascii="mylotus" w:hAnsi="mylotus"/>
          <w:sz w:val="34"/>
          <w:szCs w:val="34"/>
          <w:rtl/>
        </w:rPr>
        <w:t xml:space="preserve">لأنّ معنى الرضا المعاملي هو الإنشاء عن جدّ </w:t>
      </w:r>
      <w:r w:rsidRPr="00F24575">
        <w:rPr>
          <w:rFonts w:ascii="mylotus" w:hAnsi="mylotus"/>
          <w:b/>
          <w:bCs/>
          <w:sz w:val="34"/>
          <w:szCs w:val="34"/>
          <w:rtl/>
        </w:rPr>
        <w:t>(ولا يعتبر طيب النفس كما مر لما عرفت من عدم تعقل دخالة ما هو من مبادئ وجود الش</w:t>
      </w:r>
      <w:r w:rsidRPr="00F24575">
        <w:rPr>
          <w:rFonts w:ascii="mylotus" w:hAnsi="mylotus" w:hint="cs"/>
          <w:b/>
          <w:bCs/>
          <w:sz w:val="34"/>
          <w:szCs w:val="34"/>
          <w:rtl/>
        </w:rPr>
        <w:t>يء</w:t>
      </w:r>
      <w:r w:rsidRPr="00F24575">
        <w:rPr>
          <w:rFonts w:ascii="mylotus" w:hAnsi="mylotus"/>
          <w:b/>
          <w:bCs/>
          <w:sz w:val="34"/>
          <w:szCs w:val="34"/>
          <w:rtl/>
        </w:rPr>
        <w:t xml:space="preserve"> أو من آثاره في قوام ماهيته، مع أن الصدق العرفي في بيع المكره والفضولي والبيع الربوي لا ينبغي</w:t>
      </w:r>
      <w:r w:rsidRPr="00F24575">
        <w:rPr>
          <w:rFonts w:ascii="Times New Roman" w:hAnsi="Times New Roman" w:cs="Times New Roman" w:hint="cs"/>
          <w:b/>
          <w:bCs/>
          <w:sz w:val="34"/>
          <w:szCs w:val="34"/>
          <w:rtl/>
        </w:rPr>
        <w:t> </w:t>
      </w:r>
      <w:r w:rsidRPr="00F24575">
        <w:rPr>
          <w:rFonts w:ascii="mylotus" w:hAnsi="mylotus" w:hint="cs"/>
          <w:b/>
          <w:bCs/>
          <w:sz w:val="34"/>
          <w:szCs w:val="34"/>
          <w:rtl/>
        </w:rPr>
        <w:t>ال</w:t>
      </w:r>
      <w:r w:rsidRPr="00F24575">
        <w:rPr>
          <w:rFonts w:ascii="mylotus" w:hAnsi="mylotus"/>
          <w:b/>
          <w:bCs/>
          <w:sz w:val="34"/>
          <w:szCs w:val="34"/>
          <w:rtl/>
        </w:rPr>
        <w:t>اشكال</w:t>
      </w:r>
      <w:r w:rsidRPr="00F24575">
        <w:rPr>
          <w:rFonts w:ascii="Times New Roman" w:hAnsi="Times New Roman" w:cs="Times New Roman" w:hint="cs"/>
          <w:b/>
          <w:bCs/>
          <w:sz w:val="34"/>
          <w:szCs w:val="34"/>
          <w:rtl/>
        </w:rPr>
        <w:t> </w:t>
      </w:r>
      <w:r w:rsidRPr="00F24575">
        <w:rPr>
          <w:rFonts w:ascii="mylotus" w:hAnsi="mylotus" w:hint="cs"/>
          <w:b/>
          <w:bCs/>
          <w:sz w:val="34"/>
          <w:szCs w:val="34"/>
          <w:rtl/>
        </w:rPr>
        <w:t>فيه</w:t>
      </w:r>
      <w:r w:rsidRPr="00F24575">
        <w:rPr>
          <w:rFonts w:ascii="mylotus" w:hAnsi="mylotus"/>
          <w:b/>
          <w:bCs/>
          <w:sz w:val="34"/>
          <w:szCs w:val="34"/>
          <w:rtl/>
        </w:rPr>
        <w:t>).</w:t>
      </w:r>
    </w:p>
    <w:p w14:paraId="60869E0C" w14:textId="77777777" w:rsidR="00E33242" w:rsidRDefault="00E33242" w:rsidP="00E33242">
      <w:pPr>
        <w:pStyle w:val="a"/>
        <w:bidi/>
        <w:spacing w:line="216" w:lineRule="auto"/>
        <w:rPr>
          <w:rFonts w:ascii="mylotus" w:hAnsi="mylotus"/>
          <w:b/>
          <w:bCs/>
          <w:sz w:val="34"/>
          <w:szCs w:val="34"/>
          <w:rtl/>
        </w:rPr>
      </w:pPr>
    </w:p>
    <w:p w14:paraId="276A15C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BD2C1A6" w14:textId="77777777" w:rsidR="00E33242" w:rsidRDefault="00E33242" w:rsidP="00E33242">
      <w:pPr>
        <w:pStyle w:val="Heading1"/>
        <w:bidi/>
        <w:rPr>
          <w:color w:val="FF0000"/>
          <w:rtl/>
        </w:rPr>
      </w:pPr>
      <w:r w:rsidRPr="00E33242">
        <w:rPr>
          <w:color w:val="FF0000"/>
          <w:rtl/>
        </w:rPr>
        <w:t>054 - كتاب_الإجارة_128_مما_يشترط_في_صحة_الإجارة_الاثنين_7_جمادى_الثانية</w:t>
      </w:r>
    </w:p>
    <w:p w14:paraId="4F5BB9EC"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CF86A8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11C789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C4A283F" w14:textId="77777777" w:rsidR="00E33242" w:rsidRPr="005F7776"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33F6BCFF" w14:textId="77777777" w:rsidR="00E33242" w:rsidRDefault="00E33242" w:rsidP="00E33242">
      <w:pPr>
        <w:pStyle w:val="a"/>
        <w:bidi/>
        <w:spacing w:line="216" w:lineRule="auto"/>
        <w:ind w:firstLine="0"/>
        <w:rPr>
          <w:rFonts w:ascii="mylotus" w:hAnsi="mylotus"/>
          <w:sz w:val="34"/>
          <w:szCs w:val="34"/>
          <w:rtl/>
        </w:rPr>
      </w:pPr>
    </w:p>
    <w:p w14:paraId="1BBD60C0" w14:textId="77777777" w:rsidR="00E33242" w:rsidRPr="00F002CB" w:rsidRDefault="00E33242" w:rsidP="00E33242">
      <w:pPr>
        <w:pStyle w:val="a"/>
        <w:bidi/>
        <w:spacing w:line="216" w:lineRule="auto"/>
        <w:rPr>
          <w:rFonts w:ascii="mylotus" w:hAnsi="mylotus"/>
          <w:b/>
          <w:bCs/>
          <w:sz w:val="34"/>
          <w:szCs w:val="34"/>
          <w:rtl/>
        </w:rPr>
      </w:pPr>
      <w:r w:rsidRPr="00F002CB">
        <w:rPr>
          <w:rFonts w:ascii="mylotus" w:hAnsi="mylotus"/>
          <w:b/>
          <w:bCs/>
          <w:sz w:val="34"/>
          <w:szCs w:val="34"/>
          <w:rtl/>
        </w:rPr>
        <w:t>وما</w:t>
      </w:r>
      <w:r w:rsidRPr="00F002CB">
        <w:rPr>
          <w:rFonts w:ascii="mylotus" w:hAnsi="mylotus" w:hint="cs"/>
          <w:b/>
          <w:bCs/>
          <w:sz w:val="34"/>
          <w:szCs w:val="34"/>
          <w:rtl/>
        </w:rPr>
        <w:t xml:space="preserve"> </w:t>
      </w:r>
      <w:r w:rsidRPr="00F002CB">
        <w:rPr>
          <w:rFonts w:ascii="mylotus" w:hAnsi="mylotus"/>
          <w:b/>
          <w:bCs/>
          <w:sz w:val="34"/>
          <w:szCs w:val="34"/>
          <w:rtl/>
        </w:rPr>
        <w:t>ذكره بعض الأكابر قدس سره من التفصيل محل منع</w:t>
      </w:r>
      <w:r w:rsidRPr="00F002CB">
        <w:rPr>
          <w:rFonts w:ascii="mylotus" w:hAnsi="mylotus" w:hint="cs"/>
          <w:b/>
          <w:bCs/>
          <w:sz w:val="34"/>
          <w:szCs w:val="34"/>
          <w:rtl/>
        </w:rPr>
        <w:t>،</w:t>
      </w:r>
      <w:r w:rsidRPr="00F002CB">
        <w:rPr>
          <w:rFonts w:ascii="mylotus" w:hAnsi="mylotus"/>
          <w:b/>
          <w:bCs/>
          <w:sz w:val="34"/>
          <w:szCs w:val="34"/>
          <w:rtl/>
        </w:rPr>
        <w:t xml:space="preserve"> فقد أفاد أن في المقام صورا</w:t>
      </w:r>
      <w:r w:rsidRPr="00F002CB">
        <w:rPr>
          <w:rFonts w:ascii="mylotus" w:hAnsi="mylotus" w:hint="cs"/>
          <w:b/>
          <w:bCs/>
          <w:sz w:val="34"/>
          <w:szCs w:val="34"/>
          <w:rtl/>
        </w:rPr>
        <w:t>ً:</w:t>
      </w:r>
    </w:p>
    <w:p w14:paraId="4B355E9F" w14:textId="77777777" w:rsidR="00E33242" w:rsidRPr="00F002CB" w:rsidRDefault="00E33242" w:rsidP="00E33242">
      <w:pPr>
        <w:pStyle w:val="a"/>
        <w:bidi/>
        <w:spacing w:line="216" w:lineRule="auto"/>
        <w:rPr>
          <w:rFonts w:ascii="mylotus" w:hAnsi="mylotus"/>
          <w:sz w:val="34"/>
          <w:szCs w:val="34"/>
          <w:rtl/>
        </w:rPr>
      </w:pPr>
      <w:r w:rsidRPr="00F002CB">
        <w:rPr>
          <w:rFonts w:ascii="mylotus" w:hAnsi="mylotus"/>
          <w:b/>
          <w:bCs/>
          <w:sz w:val="34"/>
          <w:szCs w:val="34"/>
          <w:rtl/>
        </w:rPr>
        <w:t>الصورة الأولى:</w:t>
      </w:r>
      <w:r w:rsidRPr="00F002CB">
        <w:rPr>
          <w:rFonts w:ascii="mylotus" w:hAnsi="mylotus"/>
          <w:sz w:val="34"/>
          <w:szCs w:val="34"/>
          <w:rtl/>
        </w:rPr>
        <w:t xml:space="preserve"> أن يصدر العقد من المكره معتقداً صحته وهذا مما لاريب في صدق العقد عليه</w:t>
      </w:r>
      <w:r>
        <w:rPr>
          <w:rFonts w:ascii="mylotus" w:hAnsi="mylotus"/>
          <w:sz w:val="34"/>
          <w:szCs w:val="34"/>
          <w:rtl/>
        </w:rPr>
        <w:t>.</w:t>
      </w:r>
    </w:p>
    <w:p w14:paraId="597BCE6E" w14:textId="77777777" w:rsidR="00E33242" w:rsidRPr="00F002CB" w:rsidRDefault="00E33242" w:rsidP="00E33242">
      <w:pPr>
        <w:pStyle w:val="a"/>
        <w:bidi/>
        <w:spacing w:line="216" w:lineRule="auto"/>
        <w:rPr>
          <w:rFonts w:ascii="mylotus" w:hAnsi="mylotus"/>
          <w:sz w:val="34"/>
          <w:szCs w:val="34"/>
          <w:rtl/>
        </w:rPr>
      </w:pPr>
      <w:r w:rsidRPr="00F002CB">
        <w:rPr>
          <w:rFonts w:ascii="mylotus" w:hAnsi="mylotus"/>
          <w:b/>
          <w:bCs/>
          <w:sz w:val="34"/>
          <w:szCs w:val="34"/>
          <w:rtl/>
        </w:rPr>
        <w:t>والصورة الثانية:</w:t>
      </w:r>
      <w:r w:rsidRPr="00F002CB">
        <w:rPr>
          <w:rFonts w:ascii="mylotus" w:hAnsi="mylotus"/>
          <w:sz w:val="34"/>
          <w:szCs w:val="34"/>
          <w:rtl/>
        </w:rPr>
        <w:t xml:space="preserve"> أن يصدر منه العقد معتقداً ببطلانه لكنه يحتمل لحوق الرضا به، وهذا أيضاً عقد.</w:t>
      </w:r>
    </w:p>
    <w:p w14:paraId="7DAB358A" w14:textId="77777777" w:rsidR="00E33242" w:rsidRPr="00F002CB" w:rsidRDefault="00E33242" w:rsidP="00E33242">
      <w:pPr>
        <w:pStyle w:val="a"/>
        <w:bidi/>
        <w:spacing w:line="216" w:lineRule="auto"/>
        <w:rPr>
          <w:rFonts w:ascii="mylotus" w:hAnsi="mylotus"/>
          <w:sz w:val="34"/>
          <w:szCs w:val="34"/>
          <w:rtl/>
        </w:rPr>
      </w:pPr>
      <w:r w:rsidRPr="00F002CB">
        <w:rPr>
          <w:rFonts w:ascii="mylotus" w:hAnsi="mylotus"/>
          <w:b/>
          <w:bCs/>
          <w:sz w:val="34"/>
          <w:szCs w:val="34"/>
          <w:rtl/>
        </w:rPr>
        <w:t>وأما الصورة الثالثة:</w:t>
      </w:r>
      <w:r w:rsidRPr="00F002CB">
        <w:rPr>
          <w:rFonts w:ascii="mylotus" w:hAnsi="mylotus"/>
          <w:sz w:val="34"/>
          <w:szCs w:val="34"/>
          <w:rtl/>
        </w:rPr>
        <w:t xml:space="preserve"> وهي صدور المعاملة من المكره المعتقد ببطلان عقده العازم على عدم الرضا به، فإنه لا يكون عقداً، إذ لا</w:t>
      </w:r>
      <w:r>
        <w:rPr>
          <w:rFonts w:ascii="mylotus" w:hAnsi="mylotus" w:hint="cs"/>
          <w:sz w:val="34"/>
          <w:szCs w:val="34"/>
          <w:rtl/>
        </w:rPr>
        <w:t xml:space="preserve"> </w:t>
      </w:r>
      <w:r w:rsidRPr="00F002CB">
        <w:rPr>
          <w:rFonts w:ascii="mylotus" w:hAnsi="mylotus"/>
          <w:sz w:val="34"/>
          <w:szCs w:val="34"/>
          <w:rtl/>
        </w:rPr>
        <w:t>يعقل صدور المنشأ منه بقصد جدي لسببية العقد للملكية مع العلم بعدمها</w:t>
      </w:r>
      <w:r>
        <w:rPr>
          <w:rFonts w:ascii="mylotus" w:hAnsi="mylotus"/>
          <w:sz w:val="34"/>
          <w:szCs w:val="34"/>
          <w:rtl/>
        </w:rPr>
        <w:t>،</w:t>
      </w:r>
      <w:r w:rsidRPr="00F002CB">
        <w:rPr>
          <w:rFonts w:ascii="mylotus" w:hAnsi="mylotus"/>
          <w:sz w:val="34"/>
          <w:szCs w:val="34"/>
          <w:rtl/>
        </w:rPr>
        <w:t xml:space="preserve"> والمفروض أن العقد منوط بالقصد الجدي.</w:t>
      </w:r>
    </w:p>
    <w:p w14:paraId="2C31D855" w14:textId="77777777" w:rsidR="00E33242" w:rsidRPr="00F002CB" w:rsidRDefault="00E33242" w:rsidP="00E33242">
      <w:pPr>
        <w:pStyle w:val="a"/>
        <w:bidi/>
        <w:spacing w:line="216" w:lineRule="auto"/>
        <w:rPr>
          <w:rFonts w:ascii="mylotus" w:hAnsi="mylotus"/>
          <w:sz w:val="34"/>
          <w:szCs w:val="34"/>
          <w:rtl/>
        </w:rPr>
      </w:pPr>
      <w:r w:rsidRPr="00F002CB">
        <w:rPr>
          <w:rFonts w:ascii="mylotus" w:hAnsi="mylotus"/>
          <w:sz w:val="34"/>
          <w:szCs w:val="34"/>
          <w:rtl/>
        </w:rPr>
        <w:t>ولكن الصحيح صدق عنو</w:t>
      </w:r>
      <w:r>
        <w:rPr>
          <w:rFonts w:ascii="mylotus" w:hAnsi="mylotus"/>
          <w:sz w:val="34"/>
          <w:szCs w:val="34"/>
          <w:rtl/>
        </w:rPr>
        <w:t>ان العقد حتى في الصورة الثالثة</w:t>
      </w:r>
      <w:r>
        <w:rPr>
          <w:rFonts w:ascii="mylotus" w:hAnsi="mylotus" w:hint="cs"/>
          <w:sz w:val="34"/>
          <w:szCs w:val="34"/>
          <w:rtl/>
        </w:rPr>
        <w:t>،</w:t>
      </w:r>
      <w:r w:rsidRPr="00F002CB">
        <w:rPr>
          <w:rFonts w:ascii="mylotus" w:hAnsi="mylotus"/>
          <w:sz w:val="34"/>
          <w:szCs w:val="34"/>
          <w:rtl/>
        </w:rPr>
        <w:t xml:space="preserve"> والسر في ذلك أن المعاملة النافذة متقومة بأربعة قصود:</w:t>
      </w:r>
    </w:p>
    <w:p w14:paraId="0F450F9F" w14:textId="77777777" w:rsidR="00E33242" w:rsidRPr="00F002CB" w:rsidRDefault="00E33242" w:rsidP="00E33242">
      <w:pPr>
        <w:pStyle w:val="a"/>
        <w:bidi/>
        <w:spacing w:line="216" w:lineRule="auto"/>
        <w:rPr>
          <w:rFonts w:ascii="mylotus" w:hAnsi="mylotus"/>
          <w:sz w:val="34"/>
          <w:szCs w:val="34"/>
          <w:rtl/>
        </w:rPr>
      </w:pPr>
      <w:r w:rsidRPr="00F002CB">
        <w:rPr>
          <w:rFonts w:ascii="mylotus" w:hAnsi="mylotus"/>
          <w:b/>
          <w:bCs/>
          <w:sz w:val="34"/>
          <w:szCs w:val="34"/>
          <w:rtl/>
        </w:rPr>
        <w:t>القصد الأول:</w:t>
      </w:r>
      <w:r w:rsidRPr="00F002CB">
        <w:rPr>
          <w:rFonts w:ascii="mylotus" w:hAnsi="mylotus"/>
          <w:sz w:val="34"/>
          <w:szCs w:val="34"/>
          <w:rtl/>
        </w:rPr>
        <w:t xml:space="preserve"> قصد اللفظ، إذ لا يمكن أن يصدر اللفظ من دون قصد، فإنه فعل اختياري، والفعل الاختياري مسبوق بالقصد.</w:t>
      </w:r>
    </w:p>
    <w:p w14:paraId="6774F8F6" w14:textId="77777777" w:rsidR="00E33242" w:rsidRPr="00F002CB" w:rsidRDefault="00E33242" w:rsidP="00E33242">
      <w:pPr>
        <w:pStyle w:val="a"/>
        <w:bidi/>
        <w:spacing w:line="216" w:lineRule="auto"/>
        <w:rPr>
          <w:rFonts w:ascii="mylotus" w:hAnsi="mylotus"/>
          <w:sz w:val="34"/>
          <w:szCs w:val="34"/>
          <w:rtl/>
        </w:rPr>
      </w:pPr>
      <w:r w:rsidRPr="00F002CB">
        <w:rPr>
          <w:rFonts w:ascii="mylotus" w:hAnsi="mylotus"/>
          <w:b/>
          <w:bCs/>
          <w:sz w:val="34"/>
          <w:szCs w:val="34"/>
          <w:rtl/>
        </w:rPr>
        <w:t>القصد الثاني:</w:t>
      </w:r>
      <w:r w:rsidRPr="00F002CB">
        <w:rPr>
          <w:rFonts w:ascii="mylotus" w:hAnsi="mylotus"/>
          <w:sz w:val="34"/>
          <w:szCs w:val="34"/>
          <w:rtl/>
        </w:rPr>
        <w:t xml:space="preserve"> قصد استعمال اللفظ في معناه العرفي - وهذا غير أصل قصد التلفظ</w:t>
      </w:r>
      <w:r>
        <w:rPr>
          <w:rFonts w:ascii="mylotus" w:hAnsi="mylotus" w:hint="cs"/>
          <w:sz w:val="34"/>
          <w:szCs w:val="34"/>
          <w:rtl/>
        </w:rPr>
        <w:t xml:space="preserve"> -.</w:t>
      </w:r>
    </w:p>
    <w:p w14:paraId="0D7FEA09" w14:textId="77777777" w:rsidR="00E33242" w:rsidRPr="00F002CB" w:rsidRDefault="00E33242" w:rsidP="00E33242">
      <w:pPr>
        <w:pStyle w:val="a"/>
        <w:bidi/>
        <w:spacing w:line="216" w:lineRule="auto"/>
        <w:rPr>
          <w:rFonts w:ascii="mylotus" w:hAnsi="mylotus"/>
          <w:sz w:val="34"/>
          <w:szCs w:val="34"/>
          <w:rtl/>
        </w:rPr>
      </w:pPr>
      <w:r w:rsidRPr="00F002CB">
        <w:rPr>
          <w:rFonts w:ascii="mylotus" w:hAnsi="mylotus"/>
          <w:b/>
          <w:bCs/>
          <w:sz w:val="34"/>
          <w:szCs w:val="34"/>
          <w:rtl/>
        </w:rPr>
        <w:t>القصد الثالث:</w:t>
      </w:r>
      <w:r w:rsidRPr="00F002CB">
        <w:rPr>
          <w:rFonts w:ascii="mylotus" w:hAnsi="mylotus"/>
          <w:sz w:val="34"/>
          <w:szCs w:val="34"/>
          <w:rtl/>
        </w:rPr>
        <w:t xml:space="preserve"> قصد إنشاء المضمون، كما إذا قال: (بعت) فإنه قد قصد التلفظ بـ (بعت) وقصد استعمال (بعت) في معناها، وقصد بالتلفظ بـ (بعت) واستعمالها في معناها إنشاء حقيقة البيع وهي المبادلة بين المالين أو المعاوضة بين المبيع والثمن.</w:t>
      </w:r>
    </w:p>
    <w:p w14:paraId="7F4207A0" w14:textId="77777777" w:rsidR="00E33242" w:rsidRPr="00F002CB" w:rsidRDefault="00E33242" w:rsidP="00E33242">
      <w:pPr>
        <w:pStyle w:val="a"/>
        <w:bidi/>
        <w:spacing w:line="216" w:lineRule="auto"/>
        <w:rPr>
          <w:rFonts w:ascii="mylotus" w:hAnsi="mylotus"/>
          <w:sz w:val="34"/>
          <w:szCs w:val="34"/>
          <w:rtl/>
        </w:rPr>
      </w:pPr>
      <w:r w:rsidRPr="00F002CB">
        <w:rPr>
          <w:rFonts w:ascii="mylotus" w:hAnsi="mylotus"/>
          <w:b/>
          <w:bCs/>
          <w:sz w:val="34"/>
          <w:szCs w:val="34"/>
          <w:rtl/>
        </w:rPr>
        <w:t>القصد الرابع:</w:t>
      </w:r>
      <w:r w:rsidRPr="00F002CB">
        <w:rPr>
          <w:rFonts w:ascii="mylotus" w:hAnsi="mylotus"/>
          <w:sz w:val="34"/>
          <w:szCs w:val="34"/>
          <w:rtl/>
        </w:rPr>
        <w:t xml:space="preserve"> أن يكون الداعي له لإنشاء المعاملة قصد إيجاد هذا المضمون وهو المبادلة في وعاء الاعتبار العقلائي محضا</w:t>
      </w:r>
      <w:r>
        <w:rPr>
          <w:rFonts w:ascii="mylotus" w:hAnsi="mylotus" w:hint="cs"/>
          <w:sz w:val="34"/>
          <w:szCs w:val="34"/>
          <w:rtl/>
        </w:rPr>
        <w:t>ً</w:t>
      </w:r>
      <w:r>
        <w:rPr>
          <w:rFonts w:ascii="mylotus" w:hAnsi="mylotus"/>
          <w:sz w:val="34"/>
          <w:szCs w:val="34"/>
          <w:rtl/>
        </w:rPr>
        <w:t>.</w:t>
      </w:r>
    </w:p>
    <w:p w14:paraId="232B7359" w14:textId="77777777" w:rsidR="00E33242" w:rsidRPr="00F002CB" w:rsidRDefault="00E33242" w:rsidP="00E33242">
      <w:pPr>
        <w:pStyle w:val="a"/>
        <w:bidi/>
        <w:spacing w:line="216" w:lineRule="auto"/>
        <w:rPr>
          <w:rFonts w:ascii="mylotus" w:hAnsi="mylotus"/>
          <w:sz w:val="34"/>
          <w:szCs w:val="34"/>
          <w:rtl/>
        </w:rPr>
      </w:pPr>
      <w:r w:rsidRPr="00F002CB">
        <w:rPr>
          <w:rFonts w:ascii="mylotus" w:hAnsi="mylotus"/>
          <w:sz w:val="34"/>
          <w:szCs w:val="34"/>
          <w:rtl/>
        </w:rPr>
        <w:t>والمتخلف في معاملة المكره هو القصد الرابع، حيث لم تصدر المعاملة من المكره بقصد إيجاد البيع في وعاء الاعتبار العقلائي الذي هو وعاء ترتب الآثار، بل صدرت منه المعاملة قاصدا إيجاد مضمونها لكن بداعي الإكراه لا</w:t>
      </w:r>
      <w:r>
        <w:rPr>
          <w:rFonts w:ascii="mylotus" w:hAnsi="mylotus" w:hint="cs"/>
          <w:sz w:val="34"/>
          <w:szCs w:val="34"/>
          <w:rtl/>
        </w:rPr>
        <w:t xml:space="preserve"> </w:t>
      </w:r>
      <w:r w:rsidRPr="00F002CB">
        <w:rPr>
          <w:rFonts w:ascii="mylotus" w:hAnsi="mylotus"/>
          <w:sz w:val="34"/>
          <w:szCs w:val="34"/>
          <w:rtl/>
        </w:rPr>
        <w:t>بداعي ترتيب الأثر</w:t>
      </w:r>
      <w:r>
        <w:rPr>
          <w:rFonts w:ascii="mylotus" w:hAnsi="mylotus"/>
          <w:sz w:val="34"/>
          <w:szCs w:val="34"/>
          <w:rtl/>
        </w:rPr>
        <w:t>،</w:t>
      </w:r>
      <w:r w:rsidRPr="00F002CB">
        <w:rPr>
          <w:rFonts w:ascii="mylotus" w:hAnsi="mylotus"/>
          <w:sz w:val="34"/>
          <w:szCs w:val="34"/>
          <w:rtl/>
        </w:rPr>
        <w:t xml:space="preserve"> إذ لولا الإكراه لم تصدر منه المعاملة،</w:t>
      </w:r>
      <w:r>
        <w:rPr>
          <w:rFonts w:ascii="mylotus" w:hAnsi="mylotus"/>
          <w:sz w:val="34"/>
          <w:szCs w:val="34"/>
          <w:rtl/>
        </w:rPr>
        <w:t xml:space="preserve"> </w:t>
      </w:r>
      <w:r w:rsidRPr="00F002CB">
        <w:rPr>
          <w:rFonts w:ascii="mylotus" w:hAnsi="mylotus"/>
          <w:sz w:val="34"/>
          <w:szCs w:val="34"/>
          <w:rtl/>
        </w:rPr>
        <w:t>وبما أن مدار العقد على القصد الثالث - وهو أن يقصد المتكلم إنشاء مضمون المعاملة جدا</w:t>
      </w:r>
      <w:r>
        <w:rPr>
          <w:rFonts w:ascii="mylotus" w:hAnsi="mylotus" w:hint="cs"/>
          <w:sz w:val="34"/>
          <w:szCs w:val="34"/>
          <w:rtl/>
        </w:rPr>
        <w:t>ً</w:t>
      </w:r>
      <w:r w:rsidRPr="00F002CB">
        <w:rPr>
          <w:rFonts w:ascii="mylotus" w:hAnsi="mylotus"/>
          <w:sz w:val="34"/>
          <w:szCs w:val="34"/>
          <w:rtl/>
        </w:rPr>
        <w:t xml:space="preserve"> لا</w:t>
      </w:r>
      <w:r>
        <w:rPr>
          <w:rFonts w:ascii="mylotus" w:hAnsi="mylotus" w:hint="cs"/>
          <w:sz w:val="34"/>
          <w:szCs w:val="34"/>
          <w:rtl/>
        </w:rPr>
        <w:t xml:space="preserve"> </w:t>
      </w:r>
      <w:r w:rsidRPr="00F002CB">
        <w:rPr>
          <w:rFonts w:ascii="mylotus" w:hAnsi="mylotus"/>
          <w:sz w:val="34"/>
          <w:szCs w:val="34"/>
          <w:rtl/>
        </w:rPr>
        <w:t>هزلا</w:t>
      </w:r>
      <w:r>
        <w:rPr>
          <w:rFonts w:ascii="mylotus" w:hAnsi="mylotus" w:hint="cs"/>
          <w:sz w:val="34"/>
          <w:szCs w:val="34"/>
          <w:rtl/>
        </w:rPr>
        <w:t>ً</w:t>
      </w:r>
      <w:r w:rsidRPr="00F002CB">
        <w:rPr>
          <w:rFonts w:ascii="mylotus" w:hAnsi="mylotus"/>
          <w:sz w:val="34"/>
          <w:szCs w:val="34"/>
          <w:rtl/>
        </w:rPr>
        <w:t>، غاية ما</w:t>
      </w:r>
      <w:r>
        <w:rPr>
          <w:rFonts w:ascii="mylotus" w:hAnsi="mylotus" w:hint="cs"/>
          <w:sz w:val="34"/>
          <w:szCs w:val="34"/>
          <w:rtl/>
        </w:rPr>
        <w:t xml:space="preserve"> </w:t>
      </w:r>
      <w:r w:rsidRPr="00F002CB">
        <w:rPr>
          <w:rFonts w:ascii="mylotus" w:hAnsi="mylotus"/>
          <w:sz w:val="34"/>
          <w:szCs w:val="34"/>
          <w:rtl/>
        </w:rPr>
        <w:t>في الباب أن هذا الإنشاء ليس بداعي ترتيب الأثر عليه بل بداعي التخلص من ضرر الوعيد فما</w:t>
      </w:r>
      <w:r>
        <w:rPr>
          <w:rFonts w:ascii="mylotus" w:hAnsi="mylotus" w:hint="cs"/>
          <w:sz w:val="34"/>
          <w:szCs w:val="34"/>
          <w:rtl/>
        </w:rPr>
        <w:t xml:space="preserve"> </w:t>
      </w:r>
      <w:r w:rsidRPr="00F002CB">
        <w:rPr>
          <w:rFonts w:ascii="mylotus" w:hAnsi="mylotus"/>
          <w:sz w:val="34"/>
          <w:szCs w:val="34"/>
          <w:rtl/>
        </w:rPr>
        <w:t>صدر من المكره عقد عرفا</w:t>
      </w:r>
      <w:r>
        <w:rPr>
          <w:rFonts w:ascii="mylotus" w:hAnsi="mylotus" w:hint="cs"/>
          <w:sz w:val="34"/>
          <w:szCs w:val="34"/>
          <w:rtl/>
        </w:rPr>
        <w:t>ً</w:t>
      </w:r>
      <w:r>
        <w:rPr>
          <w:rFonts w:ascii="mylotus" w:hAnsi="mylotus"/>
          <w:sz w:val="34"/>
          <w:szCs w:val="34"/>
          <w:rtl/>
        </w:rPr>
        <w:t>.</w:t>
      </w:r>
    </w:p>
    <w:p w14:paraId="54F4D84D" w14:textId="77777777" w:rsidR="00E33242" w:rsidRPr="00F002CB" w:rsidRDefault="00E33242" w:rsidP="00E33242">
      <w:pPr>
        <w:pStyle w:val="a"/>
        <w:bidi/>
        <w:spacing w:line="216" w:lineRule="auto"/>
        <w:rPr>
          <w:rFonts w:ascii="mylotus" w:hAnsi="mylotus"/>
          <w:sz w:val="34"/>
          <w:szCs w:val="34"/>
          <w:rtl/>
        </w:rPr>
      </w:pPr>
      <w:r w:rsidRPr="00F002CB">
        <w:rPr>
          <w:rFonts w:ascii="mylotus" w:hAnsi="mylotus"/>
          <w:sz w:val="34"/>
          <w:szCs w:val="34"/>
          <w:rtl/>
        </w:rPr>
        <w:t>وبالتالي فإن كان المنظور في أدلة الصحة - كما في قوله تعالى: (أحل الله البيع) وقوله: (تجارة عن تراضٍ) وقوله: (أوفوا بالعقود)</w:t>
      </w:r>
      <w:r>
        <w:rPr>
          <w:rFonts w:ascii="mylotus" w:hAnsi="mylotus" w:hint="cs"/>
          <w:sz w:val="34"/>
          <w:szCs w:val="34"/>
          <w:rtl/>
        </w:rPr>
        <w:t xml:space="preserve"> -</w:t>
      </w:r>
      <w:r>
        <w:rPr>
          <w:rFonts w:ascii="mylotus" w:hAnsi="mylotus"/>
          <w:sz w:val="34"/>
          <w:szCs w:val="34"/>
          <w:rtl/>
        </w:rPr>
        <w:t xml:space="preserve"> </w:t>
      </w:r>
      <w:r w:rsidRPr="00F002CB">
        <w:rPr>
          <w:rFonts w:ascii="mylotus" w:hAnsi="mylotus"/>
          <w:sz w:val="34"/>
          <w:szCs w:val="34"/>
          <w:rtl/>
        </w:rPr>
        <w:t>أن موضوع الإمضاء</w:t>
      </w:r>
      <w:r>
        <w:rPr>
          <w:rFonts w:ascii="mylotus" w:hAnsi="mylotus"/>
          <w:sz w:val="34"/>
          <w:szCs w:val="34"/>
          <w:rtl/>
        </w:rPr>
        <w:t xml:space="preserve"> </w:t>
      </w:r>
      <w:r w:rsidRPr="00F002CB">
        <w:rPr>
          <w:rFonts w:ascii="mylotus" w:hAnsi="mylotus"/>
          <w:sz w:val="34"/>
          <w:szCs w:val="34"/>
          <w:rtl/>
        </w:rPr>
        <w:t>في هذه الأدلة البيع الإنشائي والتجارة الإنشائية فإنها تشمل بيع المكره، وإن كان الموضوع هو البيع الفعلي - أي</w:t>
      </w:r>
      <w:r>
        <w:rPr>
          <w:rFonts w:ascii="mylotus" w:hAnsi="mylotus"/>
          <w:sz w:val="34"/>
          <w:szCs w:val="34"/>
          <w:rtl/>
        </w:rPr>
        <w:t xml:space="preserve"> </w:t>
      </w:r>
      <w:r w:rsidRPr="00F002CB">
        <w:rPr>
          <w:rFonts w:ascii="mylotus" w:hAnsi="mylotus"/>
          <w:sz w:val="34"/>
          <w:szCs w:val="34"/>
          <w:rtl/>
        </w:rPr>
        <w:t>ما</w:t>
      </w:r>
      <w:r>
        <w:rPr>
          <w:rFonts w:ascii="mylotus" w:hAnsi="mylotus" w:hint="cs"/>
          <w:sz w:val="34"/>
          <w:szCs w:val="34"/>
          <w:rtl/>
        </w:rPr>
        <w:t xml:space="preserve"> </w:t>
      </w:r>
      <w:r w:rsidRPr="00F002CB">
        <w:rPr>
          <w:rFonts w:ascii="mylotus" w:hAnsi="mylotus"/>
          <w:sz w:val="34"/>
          <w:szCs w:val="34"/>
          <w:rtl/>
        </w:rPr>
        <w:t>كان موضوعاً للآثار بالفعل بحسب الارتكاز العقلائي - فلا تشمله هذه الأدلة</w:t>
      </w:r>
      <w:r>
        <w:rPr>
          <w:rFonts w:ascii="mylotus" w:hAnsi="mylotus"/>
          <w:sz w:val="34"/>
          <w:szCs w:val="34"/>
          <w:rtl/>
        </w:rPr>
        <w:t>،</w:t>
      </w:r>
      <w:r w:rsidRPr="00F002CB">
        <w:rPr>
          <w:rFonts w:ascii="mylotus" w:hAnsi="mylotus"/>
          <w:sz w:val="34"/>
          <w:szCs w:val="34"/>
          <w:rtl/>
        </w:rPr>
        <w:t xml:space="preserve"> لكن عدم شمول الأدلة له لا من باب عدم صدق العقد عليه بل لأن موضوعها العقد المؤثر بالفعل عقلائيا</w:t>
      </w:r>
      <w:r>
        <w:rPr>
          <w:rFonts w:ascii="mylotus" w:hAnsi="mylotus" w:hint="cs"/>
          <w:sz w:val="34"/>
          <w:szCs w:val="34"/>
          <w:rtl/>
        </w:rPr>
        <w:t>ً</w:t>
      </w:r>
      <w:r>
        <w:rPr>
          <w:rFonts w:ascii="mylotus" w:hAnsi="mylotus"/>
          <w:sz w:val="34"/>
          <w:szCs w:val="34"/>
          <w:rtl/>
        </w:rPr>
        <w:t xml:space="preserve">، </w:t>
      </w:r>
      <w:r w:rsidRPr="00F002CB">
        <w:rPr>
          <w:rFonts w:ascii="mylotus" w:hAnsi="mylotus"/>
          <w:sz w:val="34"/>
          <w:szCs w:val="34"/>
          <w:rtl/>
        </w:rPr>
        <w:t>وبما</w:t>
      </w:r>
      <w:r>
        <w:rPr>
          <w:rFonts w:ascii="mylotus" w:hAnsi="mylotus" w:hint="cs"/>
          <w:sz w:val="34"/>
          <w:szCs w:val="34"/>
          <w:rtl/>
        </w:rPr>
        <w:t xml:space="preserve"> </w:t>
      </w:r>
      <w:r w:rsidRPr="00F002CB">
        <w:rPr>
          <w:rFonts w:ascii="mylotus" w:hAnsi="mylotus"/>
          <w:sz w:val="34"/>
          <w:szCs w:val="34"/>
          <w:rtl/>
        </w:rPr>
        <w:t>أن الصحيح أن موضوع الأدلة هو المعاملة</w:t>
      </w:r>
      <w:r>
        <w:rPr>
          <w:rFonts w:ascii="mylotus" w:hAnsi="mylotus"/>
          <w:sz w:val="34"/>
          <w:szCs w:val="34"/>
          <w:rtl/>
        </w:rPr>
        <w:t xml:space="preserve"> </w:t>
      </w:r>
      <w:r w:rsidRPr="00F002CB">
        <w:rPr>
          <w:rFonts w:ascii="mylotus" w:hAnsi="mylotus"/>
          <w:sz w:val="34"/>
          <w:szCs w:val="34"/>
          <w:rtl/>
        </w:rPr>
        <w:t>الإنشائية بقصد جدي</w:t>
      </w:r>
      <w:r>
        <w:rPr>
          <w:rFonts w:ascii="mylotus" w:hAnsi="mylotus"/>
          <w:sz w:val="34"/>
          <w:szCs w:val="34"/>
          <w:rtl/>
        </w:rPr>
        <w:t>،</w:t>
      </w:r>
      <w:r w:rsidRPr="00F002CB">
        <w:rPr>
          <w:rFonts w:ascii="mylotus" w:hAnsi="mylotus"/>
          <w:sz w:val="34"/>
          <w:szCs w:val="34"/>
          <w:rtl/>
        </w:rPr>
        <w:t xml:space="preserve"> لا</w:t>
      </w:r>
      <w:r>
        <w:rPr>
          <w:rFonts w:ascii="mylotus" w:hAnsi="mylotus" w:hint="cs"/>
          <w:sz w:val="34"/>
          <w:szCs w:val="34"/>
          <w:rtl/>
        </w:rPr>
        <w:t xml:space="preserve"> </w:t>
      </w:r>
      <w:r w:rsidRPr="00F002CB">
        <w:rPr>
          <w:rFonts w:ascii="mylotus" w:hAnsi="mylotus"/>
          <w:sz w:val="34"/>
          <w:szCs w:val="34"/>
          <w:rtl/>
        </w:rPr>
        <w:t>خصوص البيع الصحيح أو التجارة النافذة بالنظر العقلائي فمقتضى ذلك صحة العقد إذا تعقبه الرضا</w:t>
      </w:r>
      <w:r>
        <w:rPr>
          <w:rFonts w:ascii="mylotus" w:hAnsi="mylotus" w:hint="cs"/>
          <w:sz w:val="34"/>
          <w:szCs w:val="34"/>
          <w:rtl/>
        </w:rPr>
        <w:t xml:space="preserve">. </w:t>
      </w:r>
      <w:r w:rsidRPr="00F002CB">
        <w:rPr>
          <w:rFonts w:ascii="mylotus" w:hAnsi="mylotus"/>
          <w:sz w:val="34"/>
          <w:szCs w:val="34"/>
          <w:rtl/>
        </w:rPr>
        <w:t>فالعلم ببطلانه أو العزم على عدم الرضا به أمور خارجة عن حريم ذات العقد</w:t>
      </w:r>
      <w:r>
        <w:rPr>
          <w:rFonts w:ascii="mylotus" w:hAnsi="mylotus"/>
          <w:sz w:val="34"/>
          <w:szCs w:val="34"/>
          <w:rtl/>
        </w:rPr>
        <w:t xml:space="preserve">، </w:t>
      </w:r>
      <w:r w:rsidRPr="00F002CB">
        <w:rPr>
          <w:rFonts w:ascii="mylotus" w:hAnsi="mylotus"/>
          <w:sz w:val="34"/>
          <w:szCs w:val="34"/>
          <w:rtl/>
        </w:rPr>
        <w:t>فعنوان العقد صادق وإن اقترن بالعلم بالبطلان أو العزم على عدم الرضا به.</w:t>
      </w:r>
    </w:p>
    <w:p w14:paraId="501AD9F0" w14:textId="77777777" w:rsidR="00E33242" w:rsidRPr="00F002CB" w:rsidRDefault="00E33242" w:rsidP="00E33242">
      <w:pPr>
        <w:pStyle w:val="a"/>
        <w:bidi/>
        <w:spacing w:line="216" w:lineRule="auto"/>
        <w:rPr>
          <w:rFonts w:ascii="mylotus" w:hAnsi="mylotus"/>
          <w:sz w:val="34"/>
          <w:szCs w:val="34"/>
          <w:rtl/>
        </w:rPr>
      </w:pPr>
      <w:r w:rsidRPr="00F002CB">
        <w:rPr>
          <w:rFonts w:ascii="mylotus" w:hAnsi="mylotus"/>
          <w:b/>
          <w:bCs/>
          <w:sz w:val="34"/>
          <w:szCs w:val="34"/>
          <w:rtl/>
        </w:rPr>
        <w:t>المناقشة الثانية:</w:t>
      </w:r>
      <w:r w:rsidRPr="00F002CB">
        <w:rPr>
          <w:rFonts w:ascii="mylotus" w:hAnsi="mylotus"/>
          <w:sz w:val="34"/>
          <w:szCs w:val="34"/>
          <w:rtl/>
        </w:rPr>
        <w:t xml:space="preserve"> أن ما أفيد في صدر الاستدلال - من أن الإكراه لا يتعلق إلا باللفظ، فالمكره في حرية أن يقصد المعاملة أو يأتي باللفظ من دون قصد أو ينطق باللفظ على نحو التورية، غير مطابق للإكراه بالحمل الشائع</w:t>
      </w:r>
      <w:r>
        <w:rPr>
          <w:rFonts w:ascii="mylotus" w:hAnsi="mylotus"/>
          <w:sz w:val="34"/>
          <w:szCs w:val="34"/>
          <w:rtl/>
        </w:rPr>
        <w:t>.</w:t>
      </w:r>
    </w:p>
    <w:p w14:paraId="3127AF78" w14:textId="77777777" w:rsidR="00E33242" w:rsidRPr="00F002CB" w:rsidRDefault="00E33242" w:rsidP="00E33242">
      <w:pPr>
        <w:pStyle w:val="a"/>
        <w:widowControl w:val="0"/>
        <w:bidi/>
        <w:spacing w:line="216" w:lineRule="auto"/>
        <w:rPr>
          <w:rFonts w:ascii="mylotus" w:hAnsi="mylotus"/>
          <w:sz w:val="34"/>
          <w:szCs w:val="34"/>
          <w:rtl/>
        </w:rPr>
      </w:pPr>
      <w:r w:rsidRPr="00F002CB">
        <w:rPr>
          <w:rFonts w:ascii="mylotus" w:hAnsi="mylotus"/>
          <w:sz w:val="34"/>
          <w:szCs w:val="34"/>
          <w:rtl/>
        </w:rPr>
        <w:t>فإن هذا التحليل</w:t>
      </w:r>
      <w:r>
        <w:rPr>
          <w:rFonts w:ascii="mylotus" w:hAnsi="mylotus"/>
          <w:sz w:val="34"/>
          <w:szCs w:val="34"/>
          <w:rtl/>
        </w:rPr>
        <w:t xml:space="preserve"> </w:t>
      </w:r>
      <w:r w:rsidRPr="00F002CB">
        <w:rPr>
          <w:rFonts w:ascii="mylotus" w:hAnsi="mylotus"/>
          <w:sz w:val="34"/>
          <w:szCs w:val="34"/>
          <w:rtl/>
        </w:rPr>
        <w:t>وإن كان بحسب الدقة العقلية تاما</w:t>
      </w:r>
      <w:r>
        <w:rPr>
          <w:rFonts w:ascii="mylotus" w:hAnsi="mylotus" w:hint="cs"/>
          <w:sz w:val="34"/>
          <w:szCs w:val="34"/>
          <w:rtl/>
        </w:rPr>
        <w:t>ً</w:t>
      </w:r>
      <w:r>
        <w:rPr>
          <w:rFonts w:ascii="mylotus" w:hAnsi="mylotus"/>
          <w:sz w:val="34"/>
          <w:szCs w:val="34"/>
          <w:rtl/>
        </w:rPr>
        <w:t xml:space="preserve"> </w:t>
      </w:r>
      <w:r w:rsidRPr="00F002CB">
        <w:rPr>
          <w:rFonts w:ascii="mylotus" w:hAnsi="mylotus"/>
          <w:sz w:val="34"/>
          <w:szCs w:val="34"/>
          <w:rtl/>
        </w:rPr>
        <w:t>ولكنه بحسب المصداق العرفي للإكراه عزيز الوجود</w:t>
      </w:r>
      <w:r>
        <w:rPr>
          <w:rFonts w:ascii="mylotus" w:hAnsi="mylotus"/>
          <w:sz w:val="34"/>
          <w:szCs w:val="34"/>
          <w:rtl/>
        </w:rPr>
        <w:t xml:space="preserve">، </w:t>
      </w:r>
      <w:r w:rsidRPr="00F002CB">
        <w:rPr>
          <w:rFonts w:ascii="mylotus" w:hAnsi="mylotus"/>
          <w:sz w:val="34"/>
          <w:szCs w:val="34"/>
          <w:rtl/>
        </w:rPr>
        <w:t>فإن مصب غرض المكر</w:t>
      </w:r>
      <w:r>
        <w:rPr>
          <w:rFonts w:ascii="mylotus" w:hAnsi="mylotus" w:hint="cs"/>
          <w:sz w:val="34"/>
          <w:szCs w:val="34"/>
          <w:rtl/>
        </w:rPr>
        <w:t>ِ</w:t>
      </w:r>
      <w:r w:rsidRPr="00F002CB">
        <w:rPr>
          <w:rFonts w:ascii="mylotus" w:hAnsi="mylotus"/>
          <w:sz w:val="34"/>
          <w:szCs w:val="34"/>
          <w:rtl/>
        </w:rPr>
        <w:t xml:space="preserve">ه </w:t>
      </w:r>
      <w:r>
        <w:rPr>
          <w:rFonts w:ascii="Times New Roman" w:hAnsi="Times New Roman" w:cs="Times New Roman" w:hint="cs"/>
          <w:sz w:val="34"/>
          <w:szCs w:val="34"/>
          <w:rtl/>
        </w:rPr>
        <w:t>–</w:t>
      </w:r>
      <w:r w:rsidRPr="00F002CB">
        <w:rPr>
          <w:rFonts w:ascii="mylotus" w:hAnsi="mylotus"/>
          <w:sz w:val="34"/>
          <w:szCs w:val="34"/>
          <w:rtl/>
        </w:rPr>
        <w:t xml:space="preserve"> بالكسر</w:t>
      </w:r>
      <w:r>
        <w:rPr>
          <w:rFonts w:ascii="mylotus" w:hAnsi="mylotus" w:hint="cs"/>
          <w:sz w:val="34"/>
          <w:szCs w:val="34"/>
          <w:rtl/>
        </w:rPr>
        <w:t xml:space="preserve"> </w:t>
      </w:r>
      <w:r w:rsidRPr="00F002CB">
        <w:rPr>
          <w:rFonts w:ascii="mylotus" w:hAnsi="mylotus"/>
          <w:sz w:val="34"/>
          <w:szCs w:val="34"/>
          <w:rtl/>
        </w:rPr>
        <w:t>- واقع المعاملة لا التلفظ، فبما أن غرض المكر</w:t>
      </w:r>
      <w:r>
        <w:rPr>
          <w:rFonts w:ascii="mylotus" w:hAnsi="mylotus" w:hint="cs"/>
          <w:sz w:val="34"/>
          <w:szCs w:val="34"/>
          <w:rtl/>
        </w:rPr>
        <w:t>ِ</w:t>
      </w:r>
      <w:r w:rsidRPr="00F002CB">
        <w:rPr>
          <w:rFonts w:ascii="mylotus" w:hAnsi="mylotus"/>
          <w:sz w:val="34"/>
          <w:szCs w:val="34"/>
          <w:rtl/>
        </w:rPr>
        <w:t>ه - بالكسر- صدور البيع أو الإجارة عن قصد جدي لكي يرتب عليها الأثر - فمقتضى ذلك أن يكون مصب الإكراه المعاملة بقصد تحققها، وحيث إن المكر</w:t>
      </w:r>
      <w:r>
        <w:rPr>
          <w:rFonts w:ascii="mylotus" w:hAnsi="mylotus" w:hint="cs"/>
          <w:sz w:val="34"/>
          <w:szCs w:val="34"/>
          <w:rtl/>
        </w:rPr>
        <w:t>َ</w:t>
      </w:r>
      <w:r w:rsidRPr="00F002CB">
        <w:rPr>
          <w:rFonts w:ascii="mylotus" w:hAnsi="mylotus"/>
          <w:sz w:val="34"/>
          <w:szCs w:val="34"/>
          <w:rtl/>
        </w:rPr>
        <w:t>ه عادة</w:t>
      </w:r>
      <w:r>
        <w:rPr>
          <w:rFonts w:ascii="mylotus" w:hAnsi="mylotus"/>
          <w:sz w:val="34"/>
          <w:szCs w:val="34"/>
          <w:rtl/>
        </w:rPr>
        <w:t xml:space="preserve"> </w:t>
      </w:r>
      <w:r w:rsidRPr="00F002CB">
        <w:rPr>
          <w:rFonts w:ascii="mylotus" w:hAnsi="mylotus"/>
          <w:sz w:val="34"/>
          <w:szCs w:val="34"/>
          <w:rtl/>
        </w:rPr>
        <w:t>بسبب الخوف من الضرر المتوعد به - خصوصاً إذا كان الضرر كبيراً - أن ينقاد إلى الإكراه فيصدر منه اللفظ بقصد إيجاد المعنى، لذلك كان الصادر منه عقدا</w:t>
      </w:r>
      <w:r>
        <w:rPr>
          <w:rFonts w:ascii="mylotus" w:hAnsi="mylotus" w:hint="cs"/>
          <w:sz w:val="34"/>
          <w:szCs w:val="34"/>
          <w:rtl/>
        </w:rPr>
        <w:t>ً</w:t>
      </w:r>
      <w:r w:rsidRPr="00F002CB">
        <w:rPr>
          <w:rFonts w:ascii="mylotus" w:hAnsi="mylotus"/>
          <w:sz w:val="34"/>
          <w:szCs w:val="34"/>
          <w:rtl/>
        </w:rPr>
        <w:t xml:space="preserve"> قابلا للنفوذ لو أعقبه الرضا أو الإجازة</w:t>
      </w:r>
      <w:r>
        <w:rPr>
          <w:rFonts w:ascii="mylotus" w:hAnsi="mylotus"/>
          <w:sz w:val="34"/>
          <w:szCs w:val="34"/>
          <w:rtl/>
        </w:rPr>
        <w:t>.</w:t>
      </w:r>
    </w:p>
    <w:p w14:paraId="5A835BEB" w14:textId="77777777" w:rsidR="00E33242" w:rsidRPr="00F002CB" w:rsidRDefault="00E33242" w:rsidP="00E33242">
      <w:pPr>
        <w:pStyle w:val="a"/>
        <w:widowControl w:val="0"/>
        <w:bidi/>
        <w:spacing w:line="216" w:lineRule="auto"/>
        <w:rPr>
          <w:rFonts w:ascii="mylotus" w:hAnsi="mylotus"/>
          <w:sz w:val="34"/>
          <w:szCs w:val="34"/>
          <w:rtl/>
        </w:rPr>
      </w:pPr>
      <w:r w:rsidRPr="00F002CB">
        <w:rPr>
          <w:rFonts w:ascii="mylotus" w:hAnsi="mylotus"/>
          <w:b/>
          <w:bCs/>
          <w:sz w:val="34"/>
          <w:szCs w:val="34"/>
          <w:rtl/>
        </w:rPr>
        <w:t>المحتمل الثاني:</w:t>
      </w:r>
      <w:r w:rsidRPr="00F002CB">
        <w:rPr>
          <w:rFonts w:ascii="mylotus" w:hAnsi="mylotus"/>
          <w:sz w:val="34"/>
          <w:szCs w:val="34"/>
          <w:rtl/>
        </w:rPr>
        <w:t xml:space="preserve"> أن معاملة المكره مبتلاة بفقد الشرط وهو الرضا، </w:t>
      </w:r>
      <w:r>
        <w:rPr>
          <w:rFonts w:ascii="mylotus" w:hAnsi="mylotus"/>
          <w:sz w:val="34"/>
          <w:szCs w:val="34"/>
          <w:rtl/>
        </w:rPr>
        <w:t>حيث يشترط في صحة المعاملة الرضا</w:t>
      </w:r>
      <w:r w:rsidRPr="00F002CB">
        <w:rPr>
          <w:rFonts w:ascii="mylotus" w:hAnsi="mylotus"/>
          <w:sz w:val="34"/>
          <w:szCs w:val="34"/>
          <w:rtl/>
        </w:rPr>
        <w:t xml:space="preserve"> كما في قوله ع</w:t>
      </w:r>
      <w:r>
        <w:rPr>
          <w:rFonts w:ascii="mylotus" w:hAnsi="mylotus" w:hint="cs"/>
          <w:sz w:val="34"/>
          <w:szCs w:val="34"/>
          <w:rtl/>
        </w:rPr>
        <w:t>ليه السلام</w:t>
      </w:r>
      <w:r w:rsidRPr="00F002CB">
        <w:rPr>
          <w:rFonts w:ascii="mylotus" w:hAnsi="mylotus"/>
          <w:sz w:val="34"/>
          <w:szCs w:val="34"/>
          <w:rtl/>
        </w:rPr>
        <w:t>: (لا يحل مال امرئ مسلم إلا بطيبة نفسه)، فإذا ألحق المكره بمعاملته الرضا تحقق الشرط، إذ ما دامت العلة في عدم نفوذ العقد هو فقد الشرط فوجود الشرط - سواءً كان مقارناً أو متأخراً - محقق لتمامية المعاملة.</w:t>
      </w:r>
    </w:p>
    <w:p w14:paraId="7C6A3197" w14:textId="77777777" w:rsidR="00E33242" w:rsidRPr="00F002CB" w:rsidRDefault="00E33242" w:rsidP="00E33242">
      <w:pPr>
        <w:pStyle w:val="a"/>
        <w:widowControl w:val="0"/>
        <w:bidi/>
        <w:spacing w:line="216" w:lineRule="auto"/>
        <w:rPr>
          <w:rFonts w:ascii="mylotus" w:hAnsi="mylotus"/>
          <w:sz w:val="34"/>
          <w:szCs w:val="34"/>
          <w:rtl/>
        </w:rPr>
      </w:pPr>
      <w:r w:rsidRPr="00F002CB">
        <w:rPr>
          <w:rFonts w:ascii="mylotus" w:hAnsi="mylotus"/>
          <w:b/>
          <w:bCs/>
          <w:sz w:val="34"/>
          <w:szCs w:val="34"/>
          <w:rtl/>
        </w:rPr>
        <w:t>المحتمل الثالث:</w:t>
      </w:r>
      <w:r w:rsidRPr="00F002CB">
        <w:rPr>
          <w:rFonts w:ascii="mylotus" w:hAnsi="mylotus"/>
          <w:sz w:val="34"/>
          <w:szCs w:val="34"/>
          <w:rtl/>
        </w:rPr>
        <w:t xml:space="preserve"> ما أفاده المحقق الإصفهاني قدس سره [في حاشيته على المكاسب ج2 ص58] وهو أن الخلل ليس من باب عدم العقد ولا من باب فقد الشرط بل من باب وجود المانع، أي أن المانع من صحة العقد أن يصدر عن إكراه،</w:t>
      </w:r>
      <w:r>
        <w:rPr>
          <w:rFonts w:ascii="mylotus" w:hAnsi="mylotus"/>
          <w:sz w:val="34"/>
          <w:szCs w:val="34"/>
          <w:rtl/>
        </w:rPr>
        <w:t xml:space="preserve"> </w:t>
      </w:r>
      <w:r w:rsidRPr="00F002CB">
        <w:rPr>
          <w:rFonts w:ascii="mylotus" w:hAnsi="mylotus"/>
          <w:sz w:val="34"/>
          <w:szCs w:val="34"/>
          <w:rtl/>
        </w:rPr>
        <w:t>فلو رضي المكره بعد ذلك ألف مرة فإنه لا</w:t>
      </w:r>
      <w:r>
        <w:rPr>
          <w:rFonts w:ascii="mylotus" w:hAnsi="mylotus" w:hint="cs"/>
          <w:sz w:val="34"/>
          <w:szCs w:val="34"/>
          <w:rtl/>
        </w:rPr>
        <w:t xml:space="preserve"> </w:t>
      </w:r>
      <w:r w:rsidRPr="00F002CB">
        <w:rPr>
          <w:rFonts w:ascii="mylotus" w:hAnsi="mylotus"/>
          <w:sz w:val="34"/>
          <w:szCs w:val="34"/>
          <w:rtl/>
        </w:rPr>
        <w:t>يقتضي الصحة</w:t>
      </w:r>
      <w:r>
        <w:rPr>
          <w:rFonts w:ascii="mylotus" w:hAnsi="mylotus"/>
          <w:sz w:val="34"/>
          <w:szCs w:val="34"/>
          <w:rtl/>
        </w:rPr>
        <w:t>،</w:t>
      </w:r>
      <w:r w:rsidRPr="00F002CB">
        <w:rPr>
          <w:rFonts w:ascii="mylotus" w:hAnsi="mylotus"/>
          <w:sz w:val="34"/>
          <w:szCs w:val="34"/>
          <w:rtl/>
        </w:rPr>
        <w:t xml:space="preserve"> إذ المفروض أن العقد وقع مقترناً بالمانع</w:t>
      </w:r>
      <w:r>
        <w:rPr>
          <w:rFonts w:ascii="mylotus" w:hAnsi="mylotus"/>
          <w:sz w:val="34"/>
          <w:szCs w:val="34"/>
          <w:rtl/>
        </w:rPr>
        <w:t>،</w:t>
      </w:r>
      <w:r w:rsidRPr="00F002CB">
        <w:rPr>
          <w:rFonts w:ascii="mylotus" w:hAnsi="mylotus"/>
          <w:sz w:val="34"/>
          <w:szCs w:val="34"/>
          <w:rtl/>
        </w:rPr>
        <w:t xml:space="preserve"> والمانع غير قابل للارتفاع.</w:t>
      </w:r>
    </w:p>
    <w:p w14:paraId="10FD6B4A" w14:textId="77777777" w:rsidR="00E33242" w:rsidRPr="00F002CB" w:rsidRDefault="00E33242" w:rsidP="00E33242">
      <w:pPr>
        <w:pStyle w:val="a"/>
        <w:widowControl w:val="0"/>
        <w:bidi/>
        <w:spacing w:line="216" w:lineRule="auto"/>
        <w:rPr>
          <w:rFonts w:ascii="mylotus" w:hAnsi="mylotus"/>
          <w:b/>
          <w:bCs/>
          <w:sz w:val="34"/>
          <w:szCs w:val="34"/>
          <w:rtl/>
        </w:rPr>
      </w:pPr>
      <w:r w:rsidRPr="00F002CB">
        <w:rPr>
          <w:rFonts w:ascii="mylotus" w:hAnsi="mylotus"/>
          <w:b/>
          <w:bCs/>
          <w:sz w:val="34"/>
          <w:szCs w:val="34"/>
          <w:rtl/>
        </w:rPr>
        <w:t>ولكن يلاحظ على ما أفيد إحدى ملاحظتين:</w:t>
      </w:r>
    </w:p>
    <w:p w14:paraId="6509AC0E" w14:textId="77777777" w:rsidR="00E33242" w:rsidRPr="00F002CB" w:rsidRDefault="00E33242" w:rsidP="00E33242">
      <w:pPr>
        <w:pStyle w:val="a"/>
        <w:widowControl w:val="0"/>
        <w:bidi/>
        <w:spacing w:line="216" w:lineRule="auto"/>
        <w:rPr>
          <w:rFonts w:ascii="mylotus" w:hAnsi="mylotus"/>
          <w:sz w:val="34"/>
          <w:szCs w:val="34"/>
          <w:rtl/>
        </w:rPr>
      </w:pPr>
      <w:r w:rsidRPr="00F002CB">
        <w:rPr>
          <w:rFonts w:ascii="mylotus" w:hAnsi="mylotus"/>
          <w:b/>
          <w:bCs/>
          <w:sz w:val="34"/>
          <w:szCs w:val="34"/>
          <w:rtl/>
        </w:rPr>
        <w:t>الملاحظة الأولى:</w:t>
      </w:r>
      <w:r>
        <w:rPr>
          <w:rFonts w:ascii="mylotus" w:hAnsi="mylotus"/>
          <w:sz w:val="34"/>
          <w:szCs w:val="34"/>
          <w:rtl/>
        </w:rPr>
        <w:t xml:space="preserve"> أن يقال</w:t>
      </w:r>
      <w:r w:rsidRPr="00F002CB">
        <w:rPr>
          <w:rFonts w:ascii="mylotus" w:hAnsi="mylotus"/>
          <w:sz w:val="34"/>
          <w:szCs w:val="34"/>
          <w:rtl/>
        </w:rPr>
        <w:t>: إن العقد عنوان للمعتبر - أي المنشأ - وليس عنواناً لنفس الإنشاء، فبما أن العقد عنوان للمنشأ، والمنشأ - نحو المبادلة بين المالين -</w:t>
      </w:r>
      <w:r>
        <w:rPr>
          <w:rFonts w:ascii="mylotus" w:hAnsi="mylotus"/>
          <w:sz w:val="34"/>
          <w:szCs w:val="34"/>
          <w:rtl/>
        </w:rPr>
        <w:t xml:space="preserve"> </w:t>
      </w:r>
      <w:r w:rsidRPr="00F002CB">
        <w:rPr>
          <w:rFonts w:ascii="mylotus" w:hAnsi="mylotus"/>
          <w:sz w:val="34"/>
          <w:szCs w:val="34"/>
          <w:rtl/>
        </w:rPr>
        <w:t>مما</w:t>
      </w:r>
      <w:r>
        <w:rPr>
          <w:rFonts w:ascii="mylotus" w:hAnsi="mylotus" w:hint="cs"/>
          <w:sz w:val="34"/>
          <w:szCs w:val="34"/>
          <w:rtl/>
        </w:rPr>
        <w:t xml:space="preserve"> </w:t>
      </w:r>
      <w:r w:rsidRPr="00F002CB">
        <w:rPr>
          <w:rFonts w:ascii="mylotus" w:hAnsi="mylotus"/>
          <w:sz w:val="34"/>
          <w:szCs w:val="34"/>
          <w:rtl/>
        </w:rPr>
        <w:t>له حدوث وبقاء</w:t>
      </w:r>
      <w:r>
        <w:rPr>
          <w:rFonts w:ascii="mylotus" w:hAnsi="mylotus" w:hint="cs"/>
          <w:sz w:val="34"/>
          <w:szCs w:val="34"/>
          <w:rtl/>
        </w:rPr>
        <w:t xml:space="preserve"> </w:t>
      </w:r>
      <w:r w:rsidRPr="00F002CB">
        <w:rPr>
          <w:rFonts w:ascii="mylotus" w:hAnsi="mylotus"/>
          <w:sz w:val="34"/>
          <w:szCs w:val="34"/>
          <w:rtl/>
        </w:rPr>
        <w:t>في وعاء الاعتبار ما لم ينسخه المعتبر ويرفع اليد عنه، بخلاف الإنشاء الذي هو أمر متصرم ينقضي بانقضاء التلفظ، فإذا اقترن الإنشاء بالمانع - وهو الإكراه - فذاك لا</w:t>
      </w:r>
      <w:r>
        <w:rPr>
          <w:rFonts w:ascii="mylotus" w:hAnsi="mylotus" w:hint="cs"/>
          <w:sz w:val="34"/>
          <w:szCs w:val="34"/>
          <w:rtl/>
        </w:rPr>
        <w:t xml:space="preserve"> </w:t>
      </w:r>
      <w:r w:rsidRPr="00F002CB">
        <w:rPr>
          <w:rFonts w:ascii="mylotus" w:hAnsi="mylotus"/>
          <w:sz w:val="34"/>
          <w:szCs w:val="34"/>
          <w:rtl/>
        </w:rPr>
        <w:t>يعني خللا بالمنشأ</w:t>
      </w:r>
      <w:r>
        <w:rPr>
          <w:rFonts w:ascii="mylotus" w:hAnsi="mylotus"/>
          <w:sz w:val="34"/>
          <w:szCs w:val="34"/>
          <w:rtl/>
        </w:rPr>
        <w:t>،</w:t>
      </w:r>
      <w:r w:rsidRPr="00F002CB">
        <w:rPr>
          <w:rFonts w:ascii="mylotus" w:hAnsi="mylotus"/>
          <w:sz w:val="34"/>
          <w:szCs w:val="34"/>
          <w:rtl/>
        </w:rPr>
        <w:t xml:space="preserve"> وبما أنه له وجود في عالم الاعتبار فمتى رضي المكلف به ارتفع المانع.</w:t>
      </w:r>
    </w:p>
    <w:p w14:paraId="3F1A7B70" w14:textId="77777777" w:rsidR="00E33242" w:rsidRPr="00F002CB" w:rsidRDefault="00E33242" w:rsidP="00E33242">
      <w:pPr>
        <w:pStyle w:val="a"/>
        <w:widowControl w:val="0"/>
        <w:bidi/>
        <w:spacing w:line="216" w:lineRule="auto"/>
        <w:rPr>
          <w:rFonts w:ascii="mylotus" w:hAnsi="mylotus"/>
          <w:sz w:val="34"/>
          <w:szCs w:val="34"/>
          <w:rtl/>
        </w:rPr>
      </w:pPr>
      <w:r w:rsidRPr="00F002CB">
        <w:rPr>
          <w:rFonts w:ascii="mylotus" w:hAnsi="mylotus"/>
          <w:sz w:val="34"/>
          <w:szCs w:val="34"/>
          <w:rtl/>
        </w:rPr>
        <w:t>نعم، لو فرض أن المانع هو حدوث الإكراه لا نفس الإكراه - وقد حدث - فلا مجال للتغير، لأن المانع هو الحدوث والحدوث قد حصل</w:t>
      </w:r>
      <w:r>
        <w:rPr>
          <w:rFonts w:ascii="mylotus" w:hAnsi="mylotus"/>
          <w:sz w:val="34"/>
          <w:szCs w:val="34"/>
          <w:rtl/>
        </w:rPr>
        <w:t>،</w:t>
      </w:r>
      <w:r w:rsidRPr="00F002CB">
        <w:rPr>
          <w:rFonts w:ascii="mylotus" w:hAnsi="mylotus"/>
          <w:sz w:val="34"/>
          <w:szCs w:val="34"/>
          <w:rtl/>
        </w:rPr>
        <w:t xml:space="preserve"> ولكن الدليل الدال على المانعية نحو: (رفع عن أمتي ما استكرهوا عليه) و(لا يحل مال امرئ مسلم إلا بطيبة نفسه) ظاهر في</w:t>
      </w:r>
      <w:r>
        <w:rPr>
          <w:rFonts w:ascii="mylotus" w:hAnsi="mylotus"/>
          <w:sz w:val="34"/>
          <w:szCs w:val="34"/>
          <w:rtl/>
        </w:rPr>
        <w:t xml:space="preserve"> </w:t>
      </w:r>
      <w:r w:rsidRPr="00F002CB">
        <w:rPr>
          <w:rFonts w:ascii="mylotus" w:hAnsi="mylotus"/>
          <w:sz w:val="34"/>
          <w:szCs w:val="34"/>
          <w:rtl/>
        </w:rPr>
        <w:t>أن المانع ذات الإكراه لا حدوث الإكراه.</w:t>
      </w:r>
    </w:p>
    <w:p w14:paraId="75FE562B" w14:textId="77777777" w:rsidR="00E33242" w:rsidRPr="00F002CB" w:rsidRDefault="00E33242" w:rsidP="00E33242">
      <w:pPr>
        <w:pStyle w:val="a"/>
        <w:widowControl w:val="0"/>
        <w:bidi/>
        <w:spacing w:line="216" w:lineRule="auto"/>
        <w:rPr>
          <w:rFonts w:ascii="mylotus" w:hAnsi="mylotus"/>
          <w:sz w:val="34"/>
          <w:szCs w:val="34"/>
          <w:rtl/>
        </w:rPr>
      </w:pPr>
      <w:r w:rsidRPr="00F002CB">
        <w:rPr>
          <w:rFonts w:ascii="mylotus" w:hAnsi="mylotus"/>
          <w:b/>
          <w:bCs/>
          <w:sz w:val="34"/>
          <w:szCs w:val="34"/>
          <w:rtl/>
        </w:rPr>
        <w:t>الملاحظة الثانية:</w:t>
      </w:r>
      <w:r w:rsidRPr="00F002CB">
        <w:rPr>
          <w:rFonts w:ascii="mylotus" w:hAnsi="mylotus"/>
          <w:sz w:val="34"/>
          <w:szCs w:val="34"/>
          <w:rtl/>
        </w:rPr>
        <w:t xml:space="preserve"> لو</w:t>
      </w:r>
      <w:r>
        <w:rPr>
          <w:rFonts w:ascii="mylotus" w:hAnsi="mylotus" w:hint="cs"/>
          <w:sz w:val="34"/>
          <w:szCs w:val="34"/>
          <w:rtl/>
        </w:rPr>
        <w:t xml:space="preserve"> </w:t>
      </w:r>
      <w:r w:rsidRPr="00F002CB">
        <w:rPr>
          <w:rFonts w:ascii="mylotus" w:hAnsi="mylotus"/>
          <w:sz w:val="34"/>
          <w:szCs w:val="34"/>
          <w:rtl/>
        </w:rPr>
        <w:t xml:space="preserve">سلمنا أن المانع متعلق بالإنشاء، فإذا حصل </w:t>
      </w:r>
      <w:r>
        <w:rPr>
          <w:rFonts w:ascii="mylotus" w:hAnsi="mylotus"/>
          <w:sz w:val="34"/>
          <w:szCs w:val="34"/>
          <w:rtl/>
        </w:rPr>
        <w:t>الإنشاء عن إكراه فقد حصل المانع</w:t>
      </w:r>
      <w:r w:rsidRPr="00F002CB">
        <w:rPr>
          <w:rFonts w:ascii="mylotus" w:hAnsi="mylotus"/>
          <w:sz w:val="34"/>
          <w:szCs w:val="34"/>
          <w:rtl/>
        </w:rPr>
        <w:t>، إلا أن المانعية - أي مانعية الإكراه -</w:t>
      </w:r>
      <w:r>
        <w:rPr>
          <w:rFonts w:ascii="mylotus" w:hAnsi="mylotus" w:hint="cs"/>
          <w:sz w:val="34"/>
          <w:szCs w:val="34"/>
          <w:rtl/>
        </w:rPr>
        <w:t xml:space="preserve"> </w:t>
      </w:r>
      <w:r w:rsidRPr="00F002CB">
        <w:rPr>
          <w:rFonts w:ascii="mylotus" w:hAnsi="mylotus"/>
          <w:sz w:val="34"/>
          <w:szCs w:val="34"/>
          <w:rtl/>
        </w:rPr>
        <w:t>مانعية عقلائية وليست</w:t>
      </w:r>
      <w:r>
        <w:rPr>
          <w:rFonts w:ascii="mylotus" w:hAnsi="mylotus"/>
          <w:sz w:val="34"/>
          <w:szCs w:val="34"/>
          <w:rtl/>
        </w:rPr>
        <w:t xml:space="preserve"> </w:t>
      </w:r>
      <w:r w:rsidRPr="00F002CB">
        <w:rPr>
          <w:rFonts w:ascii="mylotus" w:hAnsi="mylotus"/>
          <w:sz w:val="34"/>
          <w:szCs w:val="34"/>
          <w:rtl/>
        </w:rPr>
        <w:t>تعبدية، وبما أنها مانعية عقلائية فالمرجع في حدودها إلى العرف العقلائي، والعرف العقلائي لا يرى بقاء المانعية أو امتدادها حتى إذا لحق الرضا بالمعاملة.</w:t>
      </w:r>
    </w:p>
    <w:p w14:paraId="393CB1B3" w14:textId="77777777" w:rsidR="00E33242" w:rsidRPr="00F002CB" w:rsidRDefault="00E33242" w:rsidP="00E33242">
      <w:pPr>
        <w:pStyle w:val="a"/>
        <w:widowControl w:val="0"/>
        <w:bidi/>
        <w:spacing w:line="216" w:lineRule="auto"/>
        <w:rPr>
          <w:rFonts w:ascii="mylotus" w:hAnsi="mylotus"/>
          <w:sz w:val="34"/>
          <w:szCs w:val="34"/>
          <w:rtl/>
        </w:rPr>
      </w:pPr>
      <w:r w:rsidRPr="00F002CB">
        <w:rPr>
          <w:rFonts w:ascii="mylotus" w:hAnsi="mylotus"/>
          <w:b/>
          <w:bCs/>
          <w:sz w:val="34"/>
          <w:szCs w:val="34"/>
          <w:rtl/>
        </w:rPr>
        <w:t>فتلخص من ذلك:</w:t>
      </w:r>
      <w:r w:rsidRPr="00F002CB">
        <w:rPr>
          <w:rFonts w:ascii="mylotus" w:hAnsi="mylotus"/>
          <w:sz w:val="34"/>
          <w:szCs w:val="34"/>
          <w:rtl/>
        </w:rPr>
        <w:t xml:space="preserve"> أن ما ذكر في الجهة الأولى - وهي أن عقد المكره باطل لأنه ليس عقداً تاما</w:t>
      </w:r>
      <w:r>
        <w:rPr>
          <w:rFonts w:ascii="mylotus" w:hAnsi="mylotus" w:hint="cs"/>
          <w:sz w:val="34"/>
          <w:szCs w:val="34"/>
          <w:rtl/>
        </w:rPr>
        <w:t>ً</w:t>
      </w:r>
      <w:r>
        <w:rPr>
          <w:rFonts w:ascii="mylotus" w:hAnsi="mylotus"/>
          <w:sz w:val="34"/>
          <w:szCs w:val="34"/>
          <w:rtl/>
        </w:rPr>
        <w:t xml:space="preserve"> </w:t>
      </w:r>
      <w:r w:rsidRPr="00F002CB">
        <w:rPr>
          <w:rFonts w:ascii="mylotus" w:hAnsi="mylotus"/>
          <w:sz w:val="34"/>
          <w:szCs w:val="34"/>
          <w:rtl/>
        </w:rPr>
        <w:t>إما لفقد المقتضي أو لفقد الشرط أو</w:t>
      </w:r>
      <w:r>
        <w:rPr>
          <w:rFonts w:ascii="mylotus" w:hAnsi="mylotus"/>
          <w:sz w:val="34"/>
          <w:szCs w:val="34"/>
          <w:rtl/>
        </w:rPr>
        <w:t xml:space="preserve"> </w:t>
      </w:r>
      <w:r w:rsidRPr="00F002CB">
        <w:rPr>
          <w:rFonts w:ascii="mylotus" w:hAnsi="mylotus"/>
          <w:sz w:val="34"/>
          <w:szCs w:val="34"/>
          <w:rtl/>
        </w:rPr>
        <w:t>لوجود المانع -</w:t>
      </w:r>
      <w:r>
        <w:rPr>
          <w:rFonts w:ascii="mylotus" w:hAnsi="mylotus" w:hint="cs"/>
          <w:sz w:val="34"/>
          <w:szCs w:val="34"/>
          <w:rtl/>
        </w:rPr>
        <w:t xml:space="preserve"> </w:t>
      </w:r>
      <w:r w:rsidRPr="00F002CB">
        <w:rPr>
          <w:rFonts w:ascii="mylotus" w:hAnsi="mylotus"/>
          <w:sz w:val="34"/>
          <w:szCs w:val="34"/>
          <w:rtl/>
        </w:rPr>
        <w:t>غير تام.</w:t>
      </w:r>
    </w:p>
    <w:p w14:paraId="6879E017" w14:textId="77777777" w:rsidR="00E33242" w:rsidRDefault="00E33242" w:rsidP="00E33242">
      <w:pPr>
        <w:pStyle w:val="a"/>
        <w:widowControl w:val="0"/>
        <w:bidi/>
        <w:spacing w:line="216" w:lineRule="auto"/>
        <w:rPr>
          <w:rFonts w:ascii="mylotus" w:hAnsi="mylotus"/>
          <w:sz w:val="34"/>
          <w:szCs w:val="34"/>
          <w:rtl/>
        </w:rPr>
      </w:pPr>
      <w:r w:rsidRPr="00F002CB">
        <w:rPr>
          <w:rFonts w:ascii="mylotus" w:hAnsi="mylotus"/>
          <w:b/>
          <w:bCs/>
          <w:sz w:val="34"/>
          <w:szCs w:val="34"/>
          <w:rtl/>
        </w:rPr>
        <w:t>الجهة الثانية:</w:t>
      </w:r>
      <w:r w:rsidRPr="00F002CB">
        <w:rPr>
          <w:rFonts w:ascii="mylotus" w:hAnsi="mylotus"/>
          <w:sz w:val="34"/>
          <w:szCs w:val="34"/>
          <w:rtl/>
        </w:rPr>
        <w:t xml:space="preserve"> وهي البحث عن ما هو مقتضى دليل الصحة والنفوذ وهو قوله تعالى: (ولا تأكلوا أموالكم بينكم بالباطل إلا أن تكون تجارة عن تراضٍ) من حيث إمكان انطباق عنوان (التجارة عن تراض) على بيع المكره الذي لحق به الرضا وعدمه ? فربما يقال بعدم الصدق</w:t>
      </w:r>
      <w:r>
        <w:rPr>
          <w:rFonts w:ascii="mylotus" w:hAnsi="mylotus" w:hint="cs"/>
          <w:sz w:val="34"/>
          <w:szCs w:val="34"/>
          <w:rtl/>
        </w:rPr>
        <w:t>.</w:t>
      </w:r>
    </w:p>
    <w:p w14:paraId="2696B7CF" w14:textId="77777777" w:rsidR="00E33242" w:rsidRPr="00ED79EC" w:rsidRDefault="00E33242" w:rsidP="00E33242">
      <w:pPr>
        <w:pStyle w:val="a"/>
        <w:widowControl w:val="0"/>
        <w:bidi/>
        <w:spacing w:line="216" w:lineRule="auto"/>
        <w:rPr>
          <w:rFonts w:ascii="mylotus" w:hAnsi="mylotus"/>
          <w:b/>
          <w:bCs/>
          <w:sz w:val="34"/>
          <w:szCs w:val="34"/>
          <w:rtl/>
        </w:rPr>
      </w:pPr>
      <w:r w:rsidRPr="00ED79EC">
        <w:rPr>
          <w:rFonts w:ascii="mylotus" w:hAnsi="mylotus"/>
          <w:b/>
          <w:bCs/>
          <w:sz w:val="34"/>
          <w:szCs w:val="34"/>
          <w:rtl/>
        </w:rPr>
        <w:t>والسر في ذلك أن الآية مشتملة على عنصرين:</w:t>
      </w:r>
    </w:p>
    <w:p w14:paraId="7F1657C9" w14:textId="77777777" w:rsidR="00E33242" w:rsidRPr="00F002CB" w:rsidRDefault="00E33242" w:rsidP="00E33242">
      <w:pPr>
        <w:pStyle w:val="a"/>
        <w:widowControl w:val="0"/>
        <w:bidi/>
        <w:spacing w:line="216" w:lineRule="auto"/>
        <w:rPr>
          <w:rFonts w:ascii="mylotus" w:hAnsi="mylotus"/>
          <w:sz w:val="34"/>
          <w:szCs w:val="34"/>
          <w:rtl/>
        </w:rPr>
      </w:pPr>
      <w:r w:rsidRPr="00ED79EC">
        <w:rPr>
          <w:rFonts w:ascii="mylotus" w:hAnsi="mylotus"/>
          <w:b/>
          <w:bCs/>
          <w:sz w:val="34"/>
          <w:szCs w:val="34"/>
          <w:rtl/>
        </w:rPr>
        <w:t>العنصر الأول:</w:t>
      </w:r>
      <w:r w:rsidRPr="00F002CB">
        <w:rPr>
          <w:rFonts w:ascii="mylotus" w:hAnsi="mylotus"/>
          <w:sz w:val="34"/>
          <w:szCs w:val="34"/>
          <w:rtl/>
        </w:rPr>
        <w:t xml:space="preserve"> أن المراد بـ</w:t>
      </w:r>
      <w:r>
        <w:rPr>
          <w:rFonts w:ascii="mylotus" w:hAnsi="mylotus" w:hint="cs"/>
          <w:sz w:val="34"/>
          <w:szCs w:val="34"/>
          <w:rtl/>
        </w:rPr>
        <w:t xml:space="preserve"> </w:t>
      </w:r>
      <w:r w:rsidRPr="00F002CB">
        <w:rPr>
          <w:rFonts w:ascii="mylotus" w:hAnsi="mylotus"/>
          <w:sz w:val="34"/>
          <w:szCs w:val="34"/>
          <w:rtl/>
        </w:rPr>
        <w:t>(عن) النشوية، بمعنى أن المستفاد عرفاً من قوله تعالى: (إلا أن تكون تجارة عن تراض</w:t>
      </w:r>
      <w:r>
        <w:rPr>
          <w:rFonts w:ascii="mylotus" w:hAnsi="mylotus" w:hint="cs"/>
          <w:sz w:val="34"/>
          <w:szCs w:val="34"/>
          <w:rtl/>
        </w:rPr>
        <w:t>ٍ</w:t>
      </w:r>
      <w:r w:rsidRPr="00F002CB">
        <w:rPr>
          <w:rFonts w:ascii="mylotus" w:hAnsi="mylotus"/>
          <w:sz w:val="34"/>
          <w:szCs w:val="34"/>
          <w:rtl/>
        </w:rPr>
        <w:t>) أن التجارة النافذة هي الناشئة عن التراض بحيث لا يكون حدوثها إلا عن تراضٍ.</w:t>
      </w:r>
    </w:p>
    <w:p w14:paraId="1732C730" w14:textId="77777777" w:rsidR="00E33242" w:rsidRDefault="00E33242" w:rsidP="00E33242">
      <w:pPr>
        <w:pStyle w:val="a"/>
        <w:widowControl w:val="0"/>
        <w:bidi/>
        <w:spacing w:line="216" w:lineRule="auto"/>
        <w:rPr>
          <w:rFonts w:ascii="mylotus" w:hAnsi="mylotus"/>
          <w:b/>
          <w:bCs/>
          <w:sz w:val="34"/>
          <w:szCs w:val="34"/>
          <w:rtl/>
        </w:rPr>
      </w:pPr>
      <w:r w:rsidRPr="00ED79EC">
        <w:rPr>
          <w:rFonts w:ascii="mylotus" w:hAnsi="mylotus"/>
          <w:b/>
          <w:bCs/>
          <w:sz w:val="34"/>
          <w:szCs w:val="34"/>
          <w:rtl/>
        </w:rPr>
        <w:t>العنصر الثاني:</w:t>
      </w:r>
      <w:r w:rsidRPr="00F002CB">
        <w:rPr>
          <w:rFonts w:ascii="mylotus" w:hAnsi="mylotus"/>
          <w:sz w:val="34"/>
          <w:szCs w:val="34"/>
          <w:rtl/>
        </w:rPr>
        <w:t xml:space="preserve"> أن الآية دالة على الحصر، ومقتضى الحصر أن لا معاملة نافذة إلا المعاملة الناشئة عن التراض، والمفروض أن بيع المكره لم ينشأ عن تراضٍ وإن لحق به الرضا</w:t>
      </w:r>
      <w:r>
        <w:rPr>
          <w:rFonts w:ascii="mylotus" w:hAnsi="mylotus"/>
          <w:sz w:val="34"/>
          <w:szCs w:val="34"/>
          <w:rtl/>
        </w:rPr>
        <w:t>،</w:t>
      </w:r>
      <w:r w:rsidRPr="00F002CB">
        <w:rPr>
          <w:rFonts w:ascii="mylotus" w:hAnsi="mylotus"/>
          <w:sz w:val="34"/>
          <w:szCs w:val="34"/>
          <w:rtl/>
        </w:rPr>
        <w:t xml:space="preserve"> لكنه حين حدوثه لم يكن ناشئاً عن التراض، فالمستثنى في الآية لا ينطبق عليه وإن لحق به الرضا، فمقتضى ذلك أن لا دليل على صحة بيع المكره وإن</w:t>
      </w:r>
      <w:r w:rsidRPr="00F002CB">
        <w:rPr>
          <w:rFonts w:ascii="Times New Roman" w:hAnsi="Times New Roman" w:cs="Times New Roman" w:hint="cs"/>
          <w:sz w:val="34"/>
          <w:szCs w:val="34"/>
          <w:rtl/>
        </w:rPr>
        <w:t> </w:t>
      </w:r>
      <w:r w:rsidRPr="00F002CB">
        <w:rPr>
          <w:rFonts w:ascii="mylotus" w:hAnsi="mylotus" w:hint="cs"/>
          <w:sz w:val="34"/>
          <w:szCs w:val="34"/>
          <w:rtl/>
        </w:rPr>
        <w:t>لحق</w:t>
      </w:r>
      <w:r w:rsidRPr="00F002CB">
        <w:rPr>
          <w:rFonts w:ascii="Times New Roman" w:hAnsi="Times New Roman" w:cs="Times New Roman" w:hint="cs"/>
          <w:sz w:val="34"/>
          <w:szCs w:val="34"/>
          <w:rtl/>
        </w:rPr>
        <w:t> </w:t>
      </w:r>
      <w:r w:rsidRPr="00F002CB">
        <w:rPr>
          <w:rFonts w:ascii="mylotus" w:hAnsi="mylotus" w:hint="cs"/>
          <w:sz w:val="34"/>
          <w:szCs w:val="34"/>
          <w:rtl/>
        </w:rPr>
        <w:t>به</w:t>
      </w:r>
      <w:r w:rsidRPr="00F002CB">
        <w:rPr>
          <w:rFonts w:ascii="Times New Roman" w:hAnsi="Times New Roman" w:cs="Times New Roman" w:hint="cs"/>
          <w:sz w:val="34"/>
          <w:szCs w:val="34"/>
          <w:rtl/>
        </w:rPr>
        <w:t> </w:t>
      </w:r>
      <w:r w:rsidRPr="00F002CB">
        <w:rPr>
          <w:rFonts w:ascii="mylotus" w:hAnsi="mylotus" w:hint="cs"/>
          <w:sz w:val="34"/>
          <w:szCs w:val="34"/>
          <w:rtl/>
        </w:rPr>
        <w:t>الرضا</w:t>
      </w:r>
      <w:r w:rsidRPr="00F002CB">
        <w:rPr>
          <w:rFonts w:ascii="mylotus" w:hAnsi="mylotus"/>
          <w:sz w:val="34"/>
          <w:szCs w:val="34"/>
          <w:rtl/>
        </w:rPr>
        <w:t>.</w:t>
      </w:r>
    </w:p>
    <w:p w14:paraId="12103802" w14:textId="77777777" w:rsidR="00E33242" w:rsidRDefault="00E33242" w:rsidP="00E33242">
      <w:pPr>
        <w:pStyle w:val="a"/>
        <w:widowControl w:val="0"/>
        <w:bidi/>
        <w:spacing w:line="216" w:lineRule="auto"/>
        <w:rPr>
          <w:rFonts w:ascii="mylotus" w:hAnsi="mylotus"/>
          <w:b/>
          <w:bCs/>
          <w:sz w:val="34"/>
          <w:szCs w:val="34"/>
          <w:rtl/>
        </w:rPr>
      </w:pPr>
    </w:p>
    <w:p w14:paraId="134167B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F3499CB" w14:textId="77777777" w:rsidR="00E33242" w:rsidRDefault="00E33242" w:rsidP="00E33242">
      <w:pPr>
        <w:pStyle w:val="Heading1"/>
        <w:bidi/>
        <w:rPr>
          <w:color w:val="FF0000"/>
          <w:rtl/>
        </w:rPr>
      </w:pPr>
      <w:r w:rsidRPr="00E33242">
        <w:rPr>
          <w:color w:val="FF0000"/>
          <w:rtl/>
        </w:rPr>
        <w:t>055 - كتاب_الإجارة_129_مما_يشترط_في_صحة_الإجارة_الثلاثاء_8_جمادى_الثانية</w:t>
      </w:r>
    </w:p>
    <w:p w14:paraId="2FFCD112"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0ED6E9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FB8628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FA8E6C7"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DAA455E" w14:textId="77777777" w:rsidR="00E33242" w:rsidRDefault="00E33242" w:rsidP="00E33242">
      <w:pPr>
        <w:pStyle w:val="a"/>
        <w:bidi/>
        <w:spacing w:line="216" w:lineRule="auto"/>
        <w:rPr>
          <w:rFonts w:ascii="mylotus" w:hAnsi="mylotus"/>
          <w:sz w:val="34"/>
          <w:szCs w:val="34"/>
          <w:rtl/>
        </w:rPr>
      </w:pPr>
    </w:p>
    <w:p w14:paraId="383428A0" w14:textId="77777777" w:rsidR="00E33242" w:rsidRDefault="00E33242" w:rsidP="00E33242">
      <w:pPr>
        <w:pStyle w:val="a"/>
        <w:bidi/>
        <w:spacing w:line="216" w:lineRule="auto"/>
        <w:rPr>
          <w:rFonts w:ascii="mylotus" w:hAnsi="mylotus"/>
          <w:sz w:val="34"/>
          <w:szCs w:val="34"/>
          <w:rtl/>
        </w:rPr>
      </w:pPr>
      <w:r w:rsidRPr="003E4AA0">
        <w:rPr>
          <w:rFonts w:ascii="mylotus" w:hAnsi="mylotus"/>
          <w:b/>
          <w:bCs/>
          <w:sz w:val="34"/>
          <w:szCs w:val="34"/>
          <w:rtl/>
        </w:rPr>
        <w:t>الجهة الثانية:</w:t>
      </w:r>
      <w:r>
        <w:rPr>
          <w:rFonts w:ascii="mylotus" w:hAnsi="mylotus"/>
          <w:sz w:val="34"/>
          <w:szCs w:val="34"/>
          <w:rtl/>
        </w:rPr>
        <w:t xml:space="preserve"> وهي هل أن مقتضى أدلة </w:t>
      </w:r>
      <w:r>
        <w:rPr>
          <w:rFonts w:ascii="mylotus" w:hAnsi="mylotus" w:hint="cs"/>
          <w:sz w:val="34"/>
          <w:szCs w:val="34"/>
          <w:rtl/>
        </w:rPr>
        <w:t>ا</w:t>
      </w:r>
      <w:r w:rsidRPr="003E4AA0">
        <w:rPr>
          <w:rFonts w:ascii="mylotus" w:hAnsi="mylotus"/>
          <w:sz w:val="34"/>
          <w:szCs w:val="34"/>
          <w:rtl/>
        </w:rPr>
        <w:t>عتبار الرضا أو مانعية الإكراه عدم نفوذ عق</w:t>
      </w:r>
      <w:r>
        <w:rPr>
          <w:rFonts w:ascii="mylotus" w:hAnsi="mylotus"/>
          <w:sz w:val="34"/>
          <w:szCs w:val="34"/>
          <w:rtl/>
        </w:rPr>
        <w:t>د المكره إذا تعقبه الرضا أم لا؟</w:t>
      </w:r>
    </w:p>
    <w:p w14:paraId="4407572B"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sz w:val="34"/>
          <w:szCs w:val="34"/>
          <w:rtl/>
        </w:rPr>
        <w:t>قد أفيد في كلماتهم أن أدلة اع</w:t>
      </w:r>
      <w:r>
        <w:rPr>
          <w:rFonts w:ascii="mylotus" w:hAnsi="mylotus"/>
          <w:sz w:val="34"/>
          <w:szCs w:val="34"/>
          <w:rtl/>
        </w:rPr>
        <w:t>تبار الرضا هي</w:t>
      </w:r>
      <w:r>
        <w:rPr>
          <w:rFonts w:ascii="mylotus" w:hAnsi="mylotus" w:hint="cs"/>
          <w:sz w:val="34"/>
          <w:szCs w:val="34"/>
          <w:rtl/>
        </w:rPr>
        <w:t>:</w:t>
      </w:r>
      <w:r>
        <w:rPr>
          <w:rFonts w:ascii="mylotus" w:hAnsi="mylotus"/>
          <w:sz w:val="34"/>
          <w:szCs w:val="34"/>
          <w:rtl/>
        </w:rPr>
        <w:t xml:space="preserve"> العقل والإجماع و</w:t>
      </w:r>
      <w:r>
        <w:rPr>
          <w:rFonts w:ascii="mylotus" w:hAnsi="mylotus" w:hint="cs"/>
          <w:sz w:val="34"/>
          <w:szCs w:val="34"/>
          <w:rtl/>
        </w:rPr>
        <w:t xml:space="preserve">قوله عليه السلام: </w:t>
      </w:r>
      <w:r>
        <w:rPr>
          <w:rFonts w:ascii="mylotus" w:hAnsi="mylotus"/>
          <w:sz w:val="34"/>
          <w:szCs w:val="34"/>
          <w:rtl/>
        </w:rPr>
        <w:t>(</w:t>
      </w:r>
      <w:r w:rsidRPr="003E4AA0">
        <w:rPr>
          <w:rFonts w:ascii="mylotus" w:hAnsi="mylotus"/>
          <w:sz w:val="34"/>
          <w:szCs w:val="34"/>
          <w:rtl/>
        </w:rPr>
        <w:t>لا</w:t>
      </w:r>
      <w:r>
        <w:rPr>
          <w:rFonts w:ascii="mylotus" w:hAnsi="mylotus" w:hint="cs"/>
          <w:sz w:val="34"/>
          <w:szCs w:val="34"/>
          <w:rtl/>
        </w:rPr>
        <w:t xml:space="preserve"> </w:t>
      </w:r>
      <w:r>
        <w:rPr>
          <w:rFonts w:ascii="mylotus" w:hAnsi="mylotus"/>
          <w:sz w:val="34"/>
          <w:szCs w:val="34"/>
          <w:rtl/>
        </w:rPr>
        <w:t xml:space="preserve">يحل مال امرئ مسلم </w:t>
      </w:r>
      <w:r>
        <w:rPr>
          <w:rFonts w:ascii="mylotus" w:hAnsi="mylotus" w:hint="cs"/>
          <w:sz w:val="34"/>
          <w:szCs w:val="34"/>
          <w:rtl/>
        </w:rPr>
        <w:t>إ</w:t>
      </w:r>
      <w:r>
        <w:rPr>
          <w:rFonts w:ascii="mylotus" w:hAnsi="mylotus"/>
          <w:sz w:val="34"/>
          <w:szCs w:val="34"/>
          <w:rtl/>
        </w:rPr>
        <w:t>لا بطيب نفسه</w:t>
      </w:r>
      <w:r w:rsidRPr="003E4AA0">
        <w:rPr>
          <w:rFonts w:ascii="mylotus" w:hAnsi="mylotus"/>
          <w:sz w:val="34"/>
          <w:szCs w:val="34"/>
          <w:rtl/>
        </w:rPr>
        <w:t>) والآية</w:t>
      </w:r>
      <w:r>
        <w:rPr>
          <w:rFonts w:ascii="mylotus" w:hAnsi="mylotus" w:hint="cs"/>
          <w:sz w:val="34"/>
          <w:szCs w:val="34"/>
          <w:rtl/>
        </w:rPr>
        <w:t>:</w:t>
      </w:r>
      <w:r w:rsidRPr="003E4AA0">
        <w:rPr>
          <w:rFonts w:ascii="mylotus" w:hAnsi="mylotus"/>
          <w:sz w:val="34"/>
          <w:szCs w:val="34"/>
          <w:rtl/>
        </w:rPr>
        <w:t xml:space="preserve"> (إِلّا أَن تَكونَ تِجارَةً عَن تَراضٍ</w:t>
      </w:r>
      <w:r>
        <w:rPr>
          <w:rFonts w:ascii="mylotus" w:hAnsi="mylotus" w:hint="cs"/>
          <w:sz w:val="34"/>
          <w:szCs w:val="34"/>
          <w:rtl/>
        </w:rPr>
        <w:t>).</w:t>
      </w:r>
    </w:p>
    <w:p w14:paraId="68A7ECAD"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b/>
          <w:bCs/>
          <w:sz w:val="34"/>
          <w:szCs w:val="34"/>
          <w:rtl/>
        </w:rPr>
        <w:t>الدليل الأول:</w:t>
      </w:r>
      <w:r w:rsidRPr="003E4AA0">
        <w:rPr>
          <w:rFonts w:ascii="mylotus" w:hAnsi="mylotus"/>
          <w:sz w:val="34"/>
          <w:szCs w:val="34"/>
          <w:rtl/>
        </w:rPr>
        <w:t xml:space="preserve"> العقل، بتقريب أن نفوذ معاملة المكره بحيث يخاطب بترتيب آثار المعاملة على ما</w:t>
      </w:r>
      <w:r>
        <w:rPr>
          <w:rFonts w:ascii="mylotus" w:hAnsi="mylotus" w:hint="cs"/>
          <w:sz w:val="34"/>
          <w:szCs w:val="34"/>
          <w:rtl/>
        </w:rPr>
        <w:t xml:space="preserve"> </w:t>
      </w:r>
      <w:r>
        <w:rPr>
          <w:rFonts w:ascii="mylotus" w:hAnsi="mylotus"/>
          <w:sz w:val="34"/>
          <w:szCs w:val="34"/>
          <w:rtl/>
        </w:rPr>
        <w:t xml:space="preserve">يكره ظلم له وهو قبيح، </w:t>
      </w:r>
      <w:r>
        <w:rPr>
          <w:rFonts w:ascii="mylotus" w:hAnsi="mylotus" w:hint="cs"/>
          <w:sz w:val="34"/>
          <w:szCs w:val="34"/>
          <w:rtl/>
        </w:rPr>
        <w:t>إ</w:t>
      </w:r>
      <w:r w:rsidRPr="003E4AA0">
        <w:rPr>
          <w:rFonts w:ascii="mylotus" w:hAnsi="mylotus"/>
          <w:sz w:val="34"/>
          <w:szCs w:val="34"/>
          <w:rtl/>
        </w:rPr>
        <w:t>لا أن هذا الحكم لا</w:t>
      </w:r>
      <w:r>
        <w:rPr>
          <w:rFonts w:ascii="mylotus" w:hAnsi="mylotus" w:hint="cs"/>
          <w:sz w:val="34"/>
          <w:szCs w:val="34"/>
          <w:rtl/>
        </w:rPr>
        <w:t xml:space="preserve"> </w:t>
      </w:r>
      <w:r w:rsidRPr="003E4AA0">
        <w:rPr>
          <w:rFonts w:ascii="mylotus" w:hAnsi="mylotus"/>
          <w:sz w:val="34"/>
          <w:szCs w:val="34"/>
          <w:rtl/>
        </w:rPr>
        <w:t>يمتد</w:t>
      </w:r>
      <w:r>
        <w:rPr>
          <w:rFonts w:ascii="mylotus" w:hAnsi="mylotus" w:hint="cs"/>
          <w:sz w:val="34"/>
          <w:szCs w:val="34"/>
          <w:rtl/>
        </w:rPr>
        <w:t xml:space="preserve"> </w:t>
      </w:r>
      <w:r w:rsidRPr="003E4AA0">
        <w:rPr>
          <w:rFonts w:ascii="mylotus" w:hAnsi="mylotus"/>
          <w:sz w:val="34"/>
          <w:szCs w:val="34"/>
          <w:rtl/>
        </w:rPr>
        <w:t>لعقد المكره الذي</w:t>
      </w:r>
      <w:r>
        <w:rPr>
          <w:rFonts w:ascii="mylotus" w:hAnsi="mylotus"/>
          <w:sz w:val="34"/>
          <w:szCs w:val="34"/>
          <w:rtl/>
        </w:rPr>
        <w:t xml:space="preserve"> </w:t>
      </w:r>
      <w:r w:rsidRPr="003E4AA0">
        <w:rPr>
          <w:rFonts w:ascii="mylotus" w:hAnsi="mylotus"/>
          <w:sz w:val="34"/>
          <w:szCs w:val="34"/>
          <w:rtl/>
        </w:rPr>
        <w:t>تعقبه الرضا، فإن العقل إنما يستقبح النفوذ في فرض استمرار الإكراه لا</w:t>
      </w:r>
      <w:r>
        <w:rPr>
          <w:rFonts w:ascii="mylotus" w:hAnsi="mylotus" w:hint="cs"/>
          <w:sz w:val="34"/>
          <w:szCs w:val="34"/>
          <w:rtl/>
        </w:rPr>
        <w:t xml:space="preserve"> </w:t>
      </w:r>
      <w:r w:rsidRPr="003E4AA0">
        <w:rPr>
          <w:rFonts w:ascii="mylotus" w:hAnsi="mylotus"/>
          <w:sz w:val="34"/>
          <w:szCs w:val="34"/>
          <w:rtl/>
        </w:rPr>
        <w:t>مطلقا</w:t>
      </w:r>
      <w:r>
        <w:rPr>
          <w:rFonts w:ascii="mylotus" w:hAnsi="mylotus" w:hint="cs"/>
          <w:sz w:val="34"/>
          <w:szCs w:val="34"/>
          <w:rtl/>
        </w:rPr>
        <w:t>ً.</w:t>
      </w:r>
      <w:r w:rsidRPr="003E4AA0">
        <w:rPr>
          <w:rFonts w:ascii="mylotus" w:hAnsi="mylotus"/>
          <w:sz w:val="34"/>
          <w:szCs w:val="34"/>
          <w:rtl/>
        </w:rPr>
        <w:t xml:space="preserve"> وكذلك الحال لو</w:t>
      </w:r>
      <w:r>
        <w:rPr>
          <w:rFonts w:ascii="mylotus" w:hAnsi="mylotus" w:hint="cs"/>
          <w:sz w:val="34"/>
          <w:szCs w:val="34"/>
          <w:rtl/>
        </w:rPr>
        <w:t xml:space="preserve"> </w:t>
      </w:r>
      <w:r w:rsidRPr="003E4AA0">
        <w:rPr>
          <w:rFonts w:ascii="mylotus" w:hAnsi="mylotus"/>
          <w:sz w:val="34"/>
          <w:szCs w:val="34"/>
          <w:rtl/>
        </w:rPr>
        <w:t>كان دليل اعتبار</w:t>
      </w:r>
      <w:r>
        <w:rPr>
          <w:rFonts w:ascii="mylotus" w:hAnsi="mylotus" w:hint="cs"/>
          <w:sz w:val="34"/>
          <w:szCs w:val="34"/>
          <w:rtl/>
        </w:rPr>
        <w:t xml:space="preserve"> </w:t>
      </w:r>
      <w:r w:rsidRPr="003E4AA0">
        <w:rPr>
          <w:rFonts w:ascii="mylotus" w:hAnsi="mylotus"/>
          <w:sz w:val="34"/>
          <w:szCs w:val="34"/>
          <w:rtl/>
        </w:rPr>
        <w:t>الرضا أو مانعية الإكراه هو المرتكز العقلائي</w:t>
      </w:r>
      <w:r>
        <w:rPr>
          <w:rFonts w:ascii="mylotus" w:hAnsi="mylotus" w:hint="cs"/>
          <w:sz w:val="34"/>
          <w:szCs w:val="34"/>
          <w:rtl/>
        </w:rPr>
        <w:t>،</w:t>
      </w:r>
      <w:r w:rsidRPr="003E4AA0">
        <w:rPr>
          <w:rFonts w:ascii="mylotus" w:hAnsi="mylotus"/>
          <w:sz w:val="34"/>
          <w:szCs w:val="34"/>
          <w:rtl/>
        </w:rPr>
        <w:t xml:space="preserve"> فإنه من الواضح أن بناءهم لا يشمل العقد الذي تعقبه الرضا أو تعقبته الإجازة.</w:t>
      </w:r>
    </w:p>
    <w:p w14:paraId="0D2FA3CF"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b/>
          <w:bCs/>
          <w:sz w:val="34"/>
          <w:szCs w:val="34"/>
          <w:rtl/>
        </w:rPr>
        <w:t>الدليل الثاني:</w:t>
      </w:r>
      <w:r w:rsidRPr="003E4AA0">
        <w:rPr>
          <w:rFonts w:ascii="mylotus" w:hAnsi="mylotus"/>
          <w:sz w:val="34"/>
          <w:szCs w:val="34"/>
          <w:rtl/>
        </w:rPr>
        <w:t xml:space="preserve"> الإجماع القائم على عدم نفوذ عقد المكره، إلا أن الاجماع دليل لبي يقتصر فيه على القدر المتيقن، والقدر المتيقن منه فرض استمرار الإكراه، وأما مع ارتفاع الإكراه وتحوله إلى الرضا فلا يحرز شمول الإجماع له.</w:t>
      </w:r>
    </w:p>
    <w:p w14:paraId="77ABF272" w14:textId="77777777" w:rsidR="00E33242" w:rsidRDefault="00E33242" w:rsidP="00E33242">
      <w:pPr>
        <w:pStyle w:val="a"/>
        <w:bidi/>
        <w:spacing w:line="216" w:lineRule="auto"/>
        <w:rPr>
          <w:rFonts w:ascii="mylotus" w:hAnsi="mylotus"/>
          <w:sz w:val="34"/>
          <w:szCs w:val="34"/>
          <w:rtl/>
        </w:rPr>
      </w:pPr>
      <w:r w:rsidRPr="003E4AA0">
        <w:rPr>
          <w:rFonts w:ascii="mylotus" w:hAnsi="mylotus"/>
          <w:b/>
          <w:bCs/>
          <w:sz w:val="34"/>
          <w:szCs w:val="34"/>
          <w:rtl/>
        </w:rPr>
        <w:t>الدليل الثالث:</w:t>
      </w:r>
      <w:r w:rsidRPr="003E4AA0">
        <w:rPr>
          <w:rFonts w:ascii="mylotus" w:hAnsi="mylotus"/>
          <w:sz w:val="34"/>
          <w:szCs w:val="34"/>
          <w:rtl/>
        </w:rPr>
        <w:t xml:space="preserve"> قوله ع</w:t>
      </w:r>
      <w:r>
        <w:rPr>
          <w:rFonts w:ascii="mylotus" w:hAnsi="mylotus" w:hint="cs"/>
          <w:sz w:val="34"/>
          <w:szCs w:val="34"/>
          <w:rtl/>
        </w:rPr>
        <w:t xml:space="preserve">ليه السلام: </w:t>
      </w:r>
      <w:r>
        <w:rPr>
          <w:rFonts w:ascii="mylotus" w:hAnsi="mylotus"/>
          <w:sz w:val="34"/>
          <w:szCs w:val="34"/>
          <w:rtl/>
        </w:rPr>
        <w:t>(</w:t>
      </w:r>
      <w:r w:rsidRPr="003E4AA0">
        <w:rPr>
          <w:rFonts w:ascii="mylotus" w:hAnsi="mylotus"/>
          <w:sz w:val="34"/>
          <w:szCs w:val="34"/>
          <w:rtl/>
        </w:rPr>
        <w:t>لا</w:t>
      </w:r>
      <w:r>
        <w:rPr>
          <w:rFonts w:ascii="mylotus" w:hAnsi="mylotus" w:hint="cs"/>
          <w:sz w:val="34"/>
          <w:szCs w:val="34"/>
          <w:rtl/>
        </w:rPr>
        <w:t xml:space="preserve"> </w:t>
      </w:r>
      <w:r>
        <w:rPr>
          <w:rFonts w:ascii="mylotus" w:hAnsi="mylotus"/>
          <w:sz w:val="34"/>
          <w:szCs w:val="34"/>
          <w:rtl/>
        </w:rPr>
        <w:t xml:space="preserve">يحل مال امرئ مسلم </w:t>
      </w:r>
      <w:r>
        <w:rPr>
          <w:rFonts w:ascii="mylotus" w:hAnsi="mylotus" w:hint="cs"/>
          <w:sz w:val="34"/>
          <w:szCs w:val="34"/>
          <w:rtl/>
        </w:rPr>
        <w:t>إ</w:t>
      </w:r>
      <w:r>
        <w:rPr>
          <w:rFonts w:ascii="mylotus" w:hAnsi="mylotus"/>
          <w:sz w:val="34"/>
          <w:szCs w:val="34"/>
          <w:rtl/>
        </w:rPr>
        <w:t>لا بطيب نفسه</w:t>
      </w:r>
      <w:r w:rsidRPr="003E4AA0">
        <w:rPr>
          <w:rFonts w:ascii="mylotus" w:hAnsi="mylotus"/>
          <w:sz w:val="34"/>
          <w:szCs w:val="34"/>
          <w:rtl/>
        </w:rPr>
        <w:t>)</w:t>
      </w:r>
      <w:r>
        <w:rPr>
          <w:rFonts w:ascii="mylotus" w:hAnsi="mylotus" w:hint="cs"/>
          <w:sz w:val="34"/>
          <w:szCs w:val="34"/>
          <w:rtl/>
        </w:rPr>
        <w:t>،</w:t>
      </w:r>
      <w:r w:rsidRPr="003E4AA0">
        <w:rPr>
          <w:rFonts w:ascii="mylotus" w:hAnsi="mylotus"/>
          <w:sz w:val="34"/>
          <w:szCs w:val="34"/>
          <w:rtl/>
        </w:rPr>
        <w:t xml:space="preserve"> وغاية مفاده اعتبار أصل الرضا لا</w:t>
      </w:r>
      <w:r>
        <w:rPr>
          <w:rFonts w:ascii="mylotus" w:hAnsi="mylotus" w:hint="cs"/>
          <w:sz w:val="34"/>
          <w:szCs w:val="34"/>
          <w:rtl/>
        </w:rPr>
        <w:t xml:space="preserve"> </w:t>
      </w:r>
      <w:r w:rsidRPr="003E4AA0">
        <w:rPr>
          <w:rFonts w:ascii="mylotus" w:hAnsi="mylotus"/>
          <w:sz w:val="34"/>
          <w:szCs w:val="34"/>
          <w:rtl/>
        </w:rPr>
        <w:t>اعتبار الرضا المقارن للعقد</w:t>
      </w:r>
      <w:r>
        <w:rPr>
          <w:rFonts w:ascii="mylotus" w:hAnsi="mylotus" w:hint="cs"/>
          <w:sz w:val="34"/>
          <w:szCs w:val="34"/>
          <w:rtl/>
        </w:rPr>
        <w:t>.</w:t>
      </w:r>
    </w:p>
    <w:p w14:paraId="1A80ECBD"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b/>
          <w:bCs/>
          <w:sz w:val="34"/>
          <w:szCs w:val="34"/>
          <w:rtl/>
        </w:rPr>
        <w:t>الدليل الرابع:</w:t>
      </w:r>
      <w:r w:rsidRPr="003E4AA0">
        <w:rPr>
          <w:rFonts w:ascii="mylotus" w:hAnsi="mylotus"/>
          <w:sz w:val="34"/>
          <w:szCs w:val="34"/>
          <w:rtl/>
        </w:rPr>
        <w:t xml:space="preserve"> الآية المباركة، وهي قوله تعالى: (يا أَيُّهَا الَّذينَ آمَنوا لا تَأكُلوا أَموالَكُم بَينَكُم بِالباطِلِ إِلّا أَن تَكونَ تِجارَةً عَن تَراضٍ مِنكُم) [النساء: ٢٩]</w:t>
      </w:r>
      <w:r>
        <w:rPr>
          <w:rFonts w:ascii="mylotus" w:hAnsi="mylotus"/>
          <w:sz w:val="34"/>
          <w:szCs w:val="34"/>
          <w:rtl/>
        </w:rPr>
        <w:t>،</w:t>
      </w:r>
      <w:r w:rsidRPr="003E4AA0">
        <w:rPr>
          <w:rFonts w:ascii="mylotus" w:hAnsi="mylotus"/>
          <w:sz w:val="34"/>
          <w:szCs w:val="34"/>
          <w:rtl/>
        </w:rPr>
        <w:t xml:space="preserve"> وقد</w:t>
      </w:r>
      <w:r>
        <w:rPr>
          <w:rFonts w:ascii="mylotus" w:hAnsi="mylotus"/>
          <w:sz w:val="34"/>
          <w:szCs w:val="34"/>
          <w:rtl/>
        </w:rPr>
        <w:t xml:space="preserve"> </w:t>
      </w:r>
      <w:r w:rsidRPr="003E4AA0">
        <w:rPr>
          <w:rFonts w:ascii="mylotus" w:hAnsi="mylotus"/>
          <w:sz w:val="34"/>
          <w:szCs w:val="34"/>
          <w:rtl/>
        </w:rPr>
        <w:t>استدل بعض الفقهاء بهذه الآية على أن عقد المكره غير نافذ وإن تعقبه الرضا.</w:t>
      </w:r>
    </w:p>
    <w:p w14:paraId="5F06C2BC" w14:textId="77777777" w:rsidR="00E33242" w:rsidRPr="003E4AA0" w:rsidRDefault="00E33242" w:rsidP="00E33242">
      <w:pPr>
        <w:pStyle w:val="a"/>
        <w:bidi/>
        <w:spacing w:line="216" w:lineRule="auto"/>
        <w:rPr>
          <w:rFonts w:ascii="mylotus" w:hAnsi="mylotus"/>
          <w:b/>
          <w:bCs/>
          <w:sz w:val="34"/>
          <w:szCs w:val="34"/>
          <w:rtl/>
        </w:rPr>
      </w:pPr>
      <w:r w:rsidRPr="003E4AA0">
        <w:rPr>
          <w:rFonts w:ascii="mylotus" w:hAnsi="mylotus"/>
          <w:b/>
          <w:bCs/>
          <w:sz w:val="34"/>
          <w:szCs w:val="34"/>
          <w:rtl/>
        </w:rPr>
        <w:t>وتمامية هذا الاستدلال - كما سبق بيانه - تبتني على عنصرين:</w:t>
      </w:r>
    </w:p>
    <w:p w14:paraId="2169895B"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b/>
          <w:bCs/>
          <w:sz w:val="34"/>
          <w:szCs w:val="34"/>
          <w:rtl/>
        </w:rPr>
        <w:t>العنصر الأول:</w:t>
      </w:r>
      <w:r w:rsidRPr="003E4AA0">
        <w:rPr>
          <w:rFonts w:ascii="mylotus" w:hAnsi="mylotus"/>
          <w:sz w:val="34"/>
          <w:szCs w:val="34"/>
          <w:rtl/>
        </w:rPr>
        <w:t xml:space="preserve"> دلالة الآية على الحصر، أي حصر الأسباب المفيدة للنفوذ في التجارة عن تراضٍ، فكأن المولى قال: (ولا تأكلوا أموالكم بينكم بأي سبب إلا سبب واحد وهو التجارة عن تراضٍ</w:t>
      </w:r>
      <w:r>
        <w:rPr>
          <w:rFonts w:ascii="mylotus" w:hAnsi="mylotus" w:hint="cs"/>
          <w:sz w:val="34"/>
          <w:szCs w:val="34"/>
          <w:rtl/>
        </w:rPr>
        <w:t>).</w:t>
      </w:r>
    </w:p>
    <w:p w14:paraId="68C7207A"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b/>
          <w:bCs/>
          <w:sz w:val="34"/>
          <w:szCs w:val="34"/>
          <w:rtl/>
        </w:rPr>
        <w:t>العنصر الثاني:</w:t>
      </w:r>
      <w:r w:rsidRPr="003E4AA0">
        <w:rPr>
          <w:rFonts w:ascii="mylotus" w:hAnsi="mylotus"/>
          <w:sz w:val="34"/>
          <w:szCs w:val="34"/>
          <w:rtl/>
        </w:rPr>
        <w:t xml:space="preserve"> أن ظاهر التعبير بـ(عن) حيث قال: (تجارة عن تراضٍ) هو اعتبار النشؤ، بمعنى أن المعاملة النافذة ما كانت ناشئة عن تراضٍ، حيث إن (عن) قد تأتي بمعنى</w:t>
      </w:r>
      <w:r>
        <w:rPr>
          <w:rFonts w:ascii="mylotus" w:hAnsi="mylotus"/>
          <w:sz w:val="34"/>
          <w:szCs w:val="34"/>
          <w:rtl/>
        </w:rPr>
        <w:t xml:space="preserve"> </w:t>
      </w:r>
      <w:r w:rsidRPr="003E4AA0">
        <w:rPr>
          <w:rFonts w:ascii="mylotus" w:hAnsi="mylotus"/>
          <w:sz w:val="34"/>
          <w:szCs w:val="34"/>
          <w:rtl/>
        </w:rPr>
        <w:t>التجاوز كما يقال: (انصرف عن فلان) أو (ابتعد عن هذا الطريق) وقد تأتي بمعنى النشؤ والتولد نحو</w:t>
      </w:r>
      <w:r>
        <w:rPr>
          <w:rFonts w:ascii="mylotus" w:hAnsi="mylotus" w:hint="cs"/>
          <w:sz w:val="34"/>
          <w:szCs w:val="34"/>
          <w:rtl/>
        </w:rPr>
        <w:t>:</w:t>
      </w:r>
      <w:r w:rsidRPr="003E4AA0">
        <w:rPr>
          <w:rFonts w:ascii="mylotus" w:hAnsi="mylotus"/>
          <w:sz w:val="34"/>
          <w:szCs w:val="34"/>
          <w:rtl/>
        </w:rPr>
        <w:t xml:space="preserve"> (</w:t>
      </w:r>
      <w:r>
        <w:rPr>
          <w:rFonts w:ascii="mylotus" w:hAnsi="mylotus"/>
          <w:sz w:val="34"/>
          <w:szCs w:val="34"/>
          <w:rtl/>
        </w:rPr>
        <w:t>تعافى المريض عن طريق شرب العسل</w:t>
      </w:r>
      <w:r w:rsidRPr="003E4AA0">
        <w:rPr>
          <w:rFonts w:ascii="mylotus" w:hAnsi="mylotus"/>
          <w:sz w:val="34"/>
          <w:szCs w:val="34"/>
          <w:rtl/>
        </w:rPr>
        <w:t>) بمعنى أن</w:t>
      </w:r>
      <w:r>
        <w:rPr>
          <w:rFonts w:ascii="mylotus" w:hAnsi="mylotus"/>
          <w:sz w:val="34"/>
          <w:szCs w:val="34"/>
          <w:rtl/>
        </w:rPr>
        <w:t xml:space="preserve"> منشأ الشفاء من المرض شرب العسل</w:t>
      </w:r>
      <w:r w:rsidRPr="003E4AA0">
        <w:rPr>
          <w:rFonts w:ascii="mylotus" w:hAnsi="mylotus"/>
          <w:sz w:val="34"/>
          <w:szCs w:val="34"/>
          <w:rtl/>
        </w:rPr>
        <w:t>، والمراد بـ(عن) في</w:t>
      </w:r>
      <w:r>
        <w:rPr>
          <w:rFonts w:ascii="mylotus" w:hAnsi="mylotus"/>
          <w:sz w:val="34"/>
          <w:szCs w:val="34"/>
          <w:rtl/>
        </w:rPr>
        <w:t xml:space="preserve"> </w:t>
      </w:r>
      <w:r w:rsidRPr="003E4AA0">
        <w:rPr>
          <w:rFonts w:ascii="mylotus" w:hAnsi="mylotus"/>
          <w:sz w:val="34"/>
          <w:szCs w:val="34"/>
          <w:rtl/>
        </w:rPr>
        <w:t>(إلا أن</w:t>
      </w:r>
      <w:r>
        <w:rPr>
          <w:rFonts w:ascii="mylotus" w:hAnsi="mylotus"/>
          <w:sz w:val="34"/>
          <w:szCs w:val="34"/>
          <w:rtl/>
        </w:rPr>
        <w:t xml:space="preserve"> تكون تجارة عن تراضٍ) النشؤ وال</w:t>
      </w:r>
      <w:r>
        <w:rPr>
          <w:rFonts w:ascii="mylotus" w:hAnsi="mylotus" w:hint="cs"/>
          <w:sz w:val="34"/>
          <w:szCs w:val="34"/>
          <w:rtl/>
        </w:rPr>
        <w:t>ا</w:t>
      </w:r>
      <w:r w:rsidRPr="003E4AA0">
        <w:rPr>
          <w:rFonts w:ascii="mylotus" w:hAnsi="mylotus"/>
          <w:sz w:val="34"/>
          <w:szCs w:val="34"/>
          <w:rtl/>
        </w:rPr>
        <w:t>ستناد</w:t>
      </w:r>
      <w:r>
        <w:rPr>
          <w:rFonts w:ascii="mylotus" w:hAnsi="mylotus" w:hint="cs"/>
          <w:sz w:val="34"/>
          <w:szCs w:val="34"/>
          <w:rtl/>
        </w:rPr>
        <w:t>،</w:t>
      </w:r>
      <w:r w:rsidRPr="003E4AA0">
        <w:rPr>
          <w:rFonts w:ascii="mylotus" w:hAnsi="mylotus"/>
          <w:sz w:val="34"/>
          <w:szCs w:val="34"/>
          <w:rtl/>
        </w:rPr>
        <w:t xml:space="preserve"> أي إلا أن تكون التجارة مستندة إلى الرضا وناشئة عنه</w:t>
      </w:r>
      <w:r>
        <w:rPr>
          <w:rFonts w:ascii="mylotus" w:hAnsi="mylotus"/>
          <w:sz w:val="34"/>
          <w:szCs w:val="34"/>
          <w:rtl/>
        </w:rPr>
        <w:t>،</w:t>
      </w:r>
      <w:r w:rsidRPr="003E4AA0">
        <w:rPr>
          <w:rFonts w:ascii="mylotus" w:hAnsi="mylotus"/>
          <w:sz w:val="34"/>
          <w:szCs w:val="34"/>
          <w:rtl/>
        </w:rPr>
        <w:t xml:space="preserve"> إذ لامعنى للتجاوز</w:t>
      </w:r>
      <w:r>
        <w:rPr>
          <w:rFonts w:ascii="mylotus" w:hAnsi="mylotus"/>
          <w:sz w:val="34"/>
          <w:szCs w:val="34"/>
          <w:rtl/>
        </w:rPr>
        <w:t xml:space="preserve"> </w:t>
      </w:r>
      <w:r w:rsidRPr="003E4AA0">
        <w:rPr>
          <w:rFonts w:ascii="mylotus" w:hAnsi="mylotus"/>
          <w:sz w:val="34"/>
          <w:szCs w:val="34"/>
          <w:rtl/>
        </w:rPr>
        <w:t>في الآية أي تجاوز التجارة عن التراضي وانصرافها عنه</w:t>
      </w:r>
      <w:r>
        <w:rPr>
          <w:rFonts w:ascii="mylotus" w:hAnsi="mylotus"/>
          <w:sz w:val="34"/>
          <w:szCs w:val="34"/>
          <w:rtl/>
        </w:rPr>
        <w:t>.</w:t>
      </w:r>
    </w:p>
    <w:p w14:paraId="3A35DFE8"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sz w:val="34"/>
          <w:szCs w:val="34"/>
          <w:rtl/>
        </w:rPr>
        <w:t>ومن الواضح أن العقد الصادر من المكره لم ينشأ عن تراض، وإنما نشأ بداعي رفع الإكراه لكن تعقبه بعد ذلك الرضا، وإلا فالتجارة - أي المعاملة - حين حدوثها لم تكن ناشئة عن رضاه، وبما أن السبب الوحيد لنفوذ المعاملة أن تكون المعاملة تجارة ناشئة عن الرضا فمعاملة المكره غير نافذة وإن تعقبها الرضا لعدم نشئها عنه.</w:t>
      </w:r>
    </w:p>
    <w:p w14:paraId="3FDB9D39" w14:textId="77777777" w:rsidR="00E33242" w:rsidRPr="003E4AA0" w:rsidRDefault="00E33242" w:rsidP="00E33242">
      <w:pPr>
        <w:pStyle w:val="a"/>
        <w:bidi/>
        <w:spacing w:line="216" w:lineRule="auto"/>
        <w:rPr>
          <w:rFonts w:ascii="mylotus" w:hAnsi="mylotus"/>
          <w:b/>
          <w:bCs/>
          <w:sz w:val="34"/>
          <w:szCs w:val="34"/>
          <w:rtl/>
        </w:rPr>
      </w:pPr>
      <w:r w:rsidRPr="003E4AA0">
        <w:rPr>
          <w:rFonts w:ascii="mylotus" w:hAnsi="mylotus"/>
          <w:b/>
          <w:bCs/>
          <w:sz w:val="34"/>
          <w:szCs w:val="34"/>
          <w:rtl/>
        </w:rPr>
        <w:t>وفي المقام عدة أجوبة عن هذا الاستدلال:</w:t>
      </w:r>
    </w:p>
    <w:p w14:paraId="672B7AA8"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b/>
          <w:bCs/>
          <w:sz w:val="34"/>
          <w:szCs w:val="34"/>
          <w:rtl/>
        </w:rPr>
        <w:t>الجواب الأول:</w:t>
      </w:r>
      <w:r w:rsidRPr="003E4AA0">
        <w:rPr>
          <w:rFonts w:ascii="mylotus" w:hAnsi="mylotus"/>
          <w:sz w:val="34"/>
          <w:szCs w:val="34"/>
          <w:rtl/>
        </w:rPr>
        <w:t xml:space="preserve"> ما ذكره الشيخ الأعظم قدس سره [في المكاسب] من أن الوصف لا مفهوم له، أي أن الآية لو كانت بصيغة الجملة الشرطية كما لو قال: (إن نشأت التجارة عن رضا فهي نافذة) أو (إن كانت التجارة عن رضا فهي نافذة) لتم الاستدلال بالآية، ولكن المفروض أن الجملة في الآية جملة وصفية، وهي أن السبب النافذ هو التجارة الموصوفة بكونها عن رضاه، والوصف ليس له مفهوم مطلق كي يستفاد منه بأن التجارة التي لم تنشأ عن رضا فليست نافذة</w:t>
      </w:r>
      <w:r>
        <w:rPr>
          <w:rFonts w:ascii="mylotus" w:hAnsi="mylotus"/>
          <w:sz w:val="34"/>
          <w:szCs w:val="34"/>
          <w:rtl/>
        </w:rPr>
        <w:t>،</w:t>
      </w:r>
      <w:r w:rsidRPr="003E4AA0">
        <w:rPr>
          <w:rFonts w:ascii="mylotus" w:hAnsi="mylotus"/>
          <w:sz w:val="34"/>
          <w:szCs w:val="34"/>
          <w:rtl/>
        </w:rPr>
        <w:t xml:space="preserve"> فإن غاية مفاده أن نفوذ التجارة لم يثبت للطبيعي منها بل لحصة</w:t>
      </w:r>
      <w:r>
        <w:rPr>
          <w:rFonts w:ascii="mylotus" w:hAnsi="mylotus"/>
          <w:sz w:val="34"/>
          <w:szCs w:val="34"/>
          <w:rtl/>
        </w:rPr>
        <w:t>،</w:t>
      </w:r>
      <w:r w:rsidRPr="003E4AA0">
        <w:rPr>
          <w:rFonts w:ascii="mylotus" w:hAnsi="mylotus"/>
          <w:sz w:val="34"/>
          <w:szCs w:val="34"/>
          <w:rtl/>
        </w:rPr>
        <w:t xml:space="preserve"> لكن لا</w:t>
      </w:r>
      <w:r>
        <w:rPr>
          <w:rFonts w:ascii="mylotus" w:hAnsi="mylotus" w:hint="cs"/>
          <w:sz w:val="34"/>
          <w:szCs w:val="34"/>
          <w:rtl/>
        </w:rPr>
        <w:t xml:space="preserve"> </w:t>
      </w:r>
      <w:r w:rsidRPr="003E4AA0">
        <w:rPr>
          <w:rFonts w:ascii="mylotus" w:hAnsi="mylotus"/>
          <w:sz w:val="34"/>
          <w:szCs w:val="34"/>
          <w:rtl/>
        </w:rPr>
        <w:t>دلالة في الوصف على عدم نفوذ العقد المتعقب بالرضا</w:t>
      </w:r>
      <w:r>
        <w:rPr>
          <w:rFonts w:ascii="mylotus" w:hAnsi="mylotus"/>
          <w:sz w:val="34"/>
          <w:szCs w:val="34"/>
          <w:rtl/>
        </w:rPr>
        <w:t>.</w:t>
      </w:r>
    </w:p>
    <w:p w14:paraId="0A0D6EE7"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sz w:val="34"/>
          <w:szCs w:val="34"/>
          <w:rtl/>
        </w:rPr>
        <w:t>ولكن الصحيح</w:t>
      </w:r>
      <w:r>
        <w:rPr>
          <w:rFonts w:ascii="mylotus" w:hAnsi="mylotus" w:hint="cs"/>
          <w:sz w:val="34"/>
          <w:szCs w:val="34"/>
          <w:rtl/>
        </w:rPr>
        <w:t xml:space="preserve"> -</w:t>
      </w:r>
      <w:r>
        <w:rPr>
          <w:rFonts w:ascii="mylotus" w:hAnsi="mylotus"/>
          <w:sz w:val="34"/>
          <w:szCs w:val="34"/>
          <w:rtl/>
        </w:rPr>
        <w:t xml:space="preserve"> كما ذكر في بحث مفهوم الوصف </w:t>
      </w:r>
      <w:r>
        <w:rPr>
          <w:rFonts w:ascii="mylotus" w:hAnsi="mylotus" w:hint="cs"/>
          <w:sz w:val="34"/>
          <w:szCs w:val="34"/>
          <w:rtl/>
        </w:rPr>
        <w:t>-</w:t>
      </w:r>
      <w:r w:rsidRPr="003E4AA0">
        <w:rPr>
          <w:rFonts w:ascii="mylotus" w:hAnsi="mylotus"/>
          <w:sz w:val="34"/>
          <w:szCs w:val="34"/>
          <w:rtl/>
        </w:rPr>
        <w:t xml:space="preserve"> أن الوصف الوارد في مقام التحديد ذو مفهوم، والمفروض في المقام كما سيأتي بيانه أن وصف التجارة بكونها عن تراضٍ وارد على نحو التحديد وبيان موضوع نفوذ المعاملة، فمقتضى مفهوم القيد</w:t>
      </w:r>
      <w:r>
        <w:rPr>
          <w:rFonts w:ascii="mylotus" w:hAnsi="mylotus"/>
          <w:sz w:val="34"/>
          <w:szCs w:val="34"/>
          <w:rtl/>
        </w:rPr>
        <w:t xml:space="preserve"> </w:t>
      </w:r>
      <w:r w:rsidRPr="003E4AA0">
        <w:rPr>
          <w:rFonts w:ascii="mylotus" w:hAnsi="mylotus"/>
          <w:sz w:val="34"/>
          <w:szCs w:val="34"/>
          <w:rtl/>
        </w:rPr>
        <w:t>أن التجارة لا عن رضا غير نافذة.</w:t>
      </w:r>
    </w:p>
    <w:p w14:paraId="40644EA9"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b/>
          <w:bCs/>
          <w:sz w:val="34"/>
          <w:szCs w:val="34"/>
          <w:rtl/>
        </w:rPr>
        <w:t>الجواب الثاني:</w:t>
      </w:r>
      <w:r w:rsidRPr="003E4AA0">
        <w:rPr>
          <w:rFonts w:ascii="mylotus" w:hAnsi="mylotus"/>
          <w:sz w:val="34"/>
          <w:szCs w:val="34"/>
          <w:rtl/>
        </w:rPr>
        <w:t xml:space="preserve"> ما ذكره المحقق الإيرواني قدس سره [في حاشيته على المكاسب ج1 ص113] وتقريبه</w:t>
      </w:r>
      <w:r>
        <w:rPr>
          <w:rFonts w:ascii="mylotus" w:hAnsi="mylotus"/>
          <w:sz w:val="34"/>
          <w:szCs w:val="34"/>
          <w:rtl/>
        </w:rPr>
        <w:t xml:space="preserve">: </w:t>
      </w:r>
      <w:r>
        <w:rPr>
          <w:rFonts w:ascii="mylotus" w:hAnsi="mylotus" w:hint="cs"/>
          <w:sz w:val="34"/>
          <w:szCs w:val="34"/>
          <w:rtl/>
        </w:rPr>
        <w:t>أ</w:t>
      </w:r>
      <w:r w:rsidRPr="003E4AA0">
        <w:rPr>
          <w:rFonts w:ascii="mylotus" w:hAnsi="mylotus"/>
          <w:sz w:val="34"/>
          <w:szCs w:val="34"/>
          <w:rtl/>
        </w:rPr>
        <w:t>ن الاستدلال بالآية يتوقف على دلالتها على الحصر، ودلالتها على الحصر تتوقف على كون الاستثناء متصلاً، والمفروض أن الاستثناء في الآية منقطع لا متصل، فلا دلالة لها على الحصر. وبما أن المناط في اتصال الاستثناء أن يكون المستثنى من أفراد المستثنى منه لولا الاستثناء الذي يخرجه حكما</w:t>
      </w:r>
      <w:r>
        <w:rPr>
          <w:rFonts w:ascii="mylotus" w:hAnsi="mylotus" w:hint="cs"/>
          <w:sz w:val="34"/>
          <w:szCs w:val="34"/>
          <w:rtl/>
        </w:rPr>
        <w:t>ً</w:t>
      </w:r>
      <w:r w:rsidRPr="003E4AA0">
        <w:rPr>
          <w:rFonts w:ascii="mylotus" w:hAnsi="mylotus"/>
          <w:sz w:val="34"/>
          <w:szCs w:val="34"/>
          <w:rtl/>
        </w:rPr>
        <w:t xml:space="preserve"> لا</w:t>
      </w:r>
      <w:r>
        <w:rPr>
          <w:rFonts w:ascii="mylotus" w:hAnsi="mylotus" w:hint="cs"/>
          <w:sz w:val="34"/>
          <w:szCs w:val="34"/>
          <w:rtl/>
        </w:rPr>
        <w:t xml:space="preserve"> </w:t>
      </w:r>
      <w:r w:rsidRPr="003E4AA0">
        <w:rPr>
          <w:rFonts w:ascii="mylotus" w:hAnsi="mylotus"/>
          <w:sz w:val="34"/>
          <w:szCs w:val="34"/>
          <w:rtl/>
        </w:rPr>
        <w:t>موضوعا</w:t>
      </w:r>
      <w:r>
        <w:rPr>
          <w:rFonts w:ascii="mylotus" w:hAnsi="mylotus" w:hint="cs"/>
          <w:sz w:val="34"/>
          <w:szCs w:val="34"/>
          <w:rtl/>
        </w:rPr>
        <w:t>ً،</w:t>
      </w:r>
      <w:r w:rsidRPr="003E4AA0">
        <w:rPr>
          <w:rFonts w:ascii="mylotus" w:hAnsi="mylotus"/>
          <w:sz w:val="34"/>
          <w:szCs w:val="34"/>
          <w:rtl/>
        </w:rPr>
        <w:t xml:space="preserve"> نحو قوله تعالى</w:t>
      </w:r>
      <w:r>
        <w:rPr>
          <w:rFonts w:ascii="mylotus" w:hAnsi="mylotus" w:hint="cs"/>
          <w:sz w:val="34"/>
          <w:szCs w:val="34"/>
          <w:rtl/>
        </w:rPr>
        <w:t>:</w:t>
      </w:r>
      <w:r>
        <w:rPr>
          <w:rFonts w:ascii="mylotus" w:hAnsi="mylotus"/>
          <w:sz w:val="34"/>
          <w:szCs w:val="34"/>
          <w:rtl/>
        </w:rPr>
        <w:t xml:space="preserve"> (والعصر، إن الإنسان لفي خسر، </w:t>
      </w:r>
      <w:r>
        <w:rPr>
          <w:rFonts w:ascii="mylotus" w:hAnsi="mylotus" w:hint="cs"/>
          <w:sz w:val="34"/>
          <w:szCs w:val="34"/>
          <w:rtl/>
        </w:rPr>
        <w:t>إ</w:t>
      </w:r>
      <w:r>
        <w:rPr>
          <w:rFonts w:ascii="mylotus" w:hAnsi="mylotus"/>
          <w:sz w:val="34"/>
          <w:szCs w:val="34"/>
          <w:rtl/>
        </w:rPr>
        <w:t>لا الذين آمنوا</w:t>
      </w:r>
      <w:r w:rsidRPr="003E4AA0">
        <w:rPr>
          <w:rFonts w:ascii="mylotus" w:hAnsi="mylotus"/>
          <w:sz w:val="34"/>
          <w:szCs w:val="34"/>
          <w:rtl/>
        </w:rPr>
        <w:t>)</w:t>
      </w:r>
      <w:r>
        <w:rPr>
          <w:rFonts w:ascii="mylotus" w:hAnsi="mylotus"/>
          <w:sz w:val="34"/>
          <w:szCs w:val="34"/>
          <w:rtl/>
        </w:rPr>
        <w:t xml:space="preserve"> </w:t>
      </w:r>
      <w:r w:rsidRPr="003E4AA0">
        <w:rPr>
          <w:rFonts w:ascii="mylotus" w:hAnsi="mylotus"/>
          <w:sz w:val="34"/>
          <w:szCs w:val="34"/>
          <w:rtl/>
        </w:rPr>
        <w:t>أو قولنا: (جاء العلماء للمجلس</w:t>
      </w:r>
      <w:r>
        <w:rPr>
          <w:rFonts w:ascii="mylotus" w:hAnsi="mylotus"/>
          <w:sz w:val="34"/>
          <w:szCs w:val="34"/>
          <w:rtl/>
        </w:rPr>
        <w:t xml:space="preserve"> </w:t>
      </w:r>
      <w:r w:rsidRPr="003E4AA0">
        <w:rPr>
          <w:rFonts w:ascii="mylotus" w:hAnsi="mylotus"/>
          <w:sz w:val="34"/>
          <w:szCs w:val="34"/>
          <w:rtl/>
        </w:rPr>
        <w:t>إلا فلان العال</w:t>
      </w:r>
      <w:r>
        <w:rPr>
          <w:rFonts w:ascii="mylotus" w:hAnsi="mylotus"/>
          <w:sz w:val="34"/>
          <w:szCs w:val="34"/>
          <w:rtl/>
        </w:rPr>
        <w:t>م</w:t>
      </w:r>
      <w:r w:rsidRPr="003E4AA0">
        <w:rPr>
          <w:rFonts w:ascii="mylotus" w:hAnsi="mylotus"/>
          <w:sz w:val="34"/>
          <w:szCs w:val="34"/>
          <w:rtl/>
        </w:rPr>
        <w:t>)</w:t>
      </w:r>
      <w:r>
        <w:rPr>
          <w:rFonts w:ascii="mylotus" w:hAnsi="mylotus" w:hint="cs"/>
          <w:sz w:val="34"/>
          <w:szCs w:val="34"/>
          <w:rtl/>
        </w:rPr>
        <w:t>،</w:t>
      </w:r>
      <w:r>
        <w:rPr>
          <w:rFonts w:ascii="mylotus" w:hAnsi="mylotus"/>
          <w:sz w:val="34"/>
          <w:szCs w:val="34"/>
          <w:rtl/>
        </w:rPr>
        <w:t xml:space="preserve"> و</w:t>
      </w:r>
      <w:r w:rsidRPr="003E4AA0">
        <w:rPr>
          <w:rFonts w:ascii="mylotus" w:hAnsi="mylotus"/>
          <w:sz w:val="34"/>
          <w:szCs w:val="34"/>
          <w:rtl/>
        </w:rPr>
        <w:t xml:space="preserve">أما إذا لم يكن المستثنى </w:t>
      </w:r>
      <w:r>
        <w:rPr>
          <w:rFonts w:ascii="mylotus" w:hAnsi="mylotus"/>
          <w:sz w:val="34"/>
          <w:szCs w:val="34"/>
          <w:rtl/>
        </w:rPr>
        <w:t>من أفراد المستثنى منه كما في ال</w:t>
      </w:r>
      <w:r>
        <w:rPr>
          <w:rFonts w:ascii="mylotus" w:hAnsi="mylotus" w:hint="cs"/>
          <w:sz w:val="34"/>
          <w:szCs w:val="34"/>
          <w:rtl/>
        </w:rPr>
        <w:t>آ</w:t>
      </w:r>
      <w:r w:rsidRPr="003E4AA0">
        <w:rPr>
          <w:rFonts w:ascii="mylotus" w:hAnsi="mylotus"/>
          <w:sz w:val="34"/>
          <w:szCs w:val="34"/>
          <w:rtl/>
        </w:rPr>
        <w:t>ية: (فسجد الملائكة كلهم أجمعون إلا إبليس) فالاستثناء منقطع لا متصل.</w:t>
      </w:r>
    </w:p>
    <w:p w14:paraId="632A92D1"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sz w:val="34"/>
          <w:szCs w:val="34"/>
          <w:rtl/>
        </w:rPr>
        <w:t>وكذا الحال في المقام فإن من الواضح بالنظر العرفي أن التجارة عن تراضٍ ليست من الأسباب الباطلة كي يكون الاستثناء متصلاً، ويستفاد منه الحصر.</w:t>
      </w:r>
    </w:p>
    <w:p w14:paraId="734F4B91"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b/>
          <w:bCs/>
          <w:sz w:val="34"/>
          <w:szCs w:val="34"/>
          <w:rtl/>
        </w:rPr>
        <w:t>فإن قلت:</w:t>
      </w:r>
      <w:r w:rsidRPr="003E4AA0">
        <w:rPr>
          <w:rFonts w:ascii="mylotus" w:hAnsi="mylotus"/>
          <w:sz w:val="34"/>
          <w:szCs w:val="34"/>
          <w:rtl/>
        </w:rPr>
        <w:t xml:space="preserve"> بأن مقتضى هذا البيان</w:t>
      </w:r>
      <w:r>
        <w:rPr>
          <w:rFonts w:ascii="mylotus" w:hAnsi="mylotus"/>
          <w:sz w:val="34"/>
          <w:szCs w:val="34"/>
          <w:rtl/>
        </w:rPr>
        <w:t xml:space="preserve"> </w:t>
      </w:r>
      <w:r w:rsidRPr="003E4AA0">
        <w:rPr>
          <w:rFonts w:ascii="mylotus" w:hAnsi="mylotus"/>
          <w:sz w:val="34"/>
          <w:szCs w:val="34"/>
          <w:rtl/>
        </w:rPr>
        <w:t>أن يكون المراد بالباطل هو الباطل العرفي، باعتبار أن العرف لا يرى التجارة عن تراض سبباً باطلاً، والحال بأن عنوان الباطل عنوان صادر من الشارع، ومقتضى ورود العنوان في لسان الشارع أن المراد به المعنى الشرعي لا العرفي، فالمراد بالباطل في الآية الشريفة هو الباطل شرعاً لوروده في لسان الشارع، وبالتالي فمن المحتمل أن التجارة عن تراضٍ فرد من أفراد الباط</w:t>
      </w:r>
      <w:r>
        <w:rPr>
          <w:rFonts w:ascii="mylotus" w:hAnsi="mylotus"/>
          <w:sz w:val="34"/>
          <w:szCs w:val="34"/>
          <w:rtl/>
        </w:rPr>
        <w:t>ل شرعاً لولا استثناؤها في الآية</w:t>
      </w:r>
      <w:r>
        <w:rPr>
          <w:rFonts w:ascii="mylotus" w:hAnsi="mylotus" w:hint="cs"/>
          <w:sz w:val="34"/>
          <w:szCs w:val="34"/>
          <w:rtl/>
        </w:rPr>
        <w:t>،</w:t>
      </w:r>
      <w:r w:rsidRPr="003E4AA0">
        <w:rPr>
          <w:rFonts w:ascii="mylotus" w:hAnsi="mylotus"/>
          <w:sz w:val="34"/>
          <w:szCs w:val="34"/>
          <w:rtl/>
        </w:rPr>
        <w:t xml:space="preserve"> فدعوى الاستثناء المنقطع مبنية على أن المراد بالباطل هو الباطل العرفي وليس بظاهر</w:t>
      </w:r>
      <w:r>
        <w:rPr>
          <w:rFonts w:ascii="mylotus" w:hAnsi="mylotus"/>
          <w:sz w:val="34"/>
          <w:szCs w:val="34"/>
          <w:rtl/>
        </w:rPr>
        <w:t>.</w:t>
      </w:r>
    </w:p>
    <w:p w14:paraId="4412EC3E"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b/>
          <w:bCs/>
          <w:sz w:val="34"/>
          <w:szCs w:val="34"/>
          <w:rtl/>
        </w:rPr>
        <w:t>قلت:</w:t>
      </w:r>
      <w:r w:rsidRPr="003E4AA0">
        <w:rPr>
          <w:rFonts w:ascii="mylotus" w:hAnsi="mylotus"/>
          <w:sz w:val="34"/>
          <w:szCs w:val="34"/>
          <w:rtl/>
        </w:rPr>
        <w:t xml:space="preserve"> مقتضى القاعدة أن أيّ عنوان يؤخذ في لسان الدليل يحمل على المعنى العرفي وليس المعنى الشرعي، والنكتة في ذلك أن الأحكام مما ألقيت إلى العرف العام بغرض عملهم بها وترتيب الآثار من قبلهم عليها</w:t>
      </w:r>
      <w:r>
        <w:rPr>
          <w:rFonts w:ascii="mylotus" w:hAnsi="mylotus"/>
          <w:sz w:val="34"/>
          <w:szCs w:val="34"/>
          <w:rtl/>
        </w:rPr>
        <w:t>،</w:t>
      </w:r>
      <w:r w:rsidRPr="003E4AA0">
        <w:rPr>
          <w:rFonts w:ascii="mylotus" w:hAnsi="mylotus"/>
          <w:sz w:val="34"/>
          <w:szCs w:val="34"/>
          <w:rtl/>
        </w:rPr>
        <w:t xml:space="preserve"> فما لم يتصد الشارع لبيان أن له نظرا</w:t>
      </w:r>
      <w:r>
        <w:rPr>
          <w:rFonts w:ascii="mylotus" w:hAnsi="mylotus" w:hint="cs"/>
          <w:sz w:val="34"/>
          <w:szCs w:val="34"/>
          <w:rtl/>
        </w:rPr>
        <w:t>ً</w:t>
      </w:r>
      <w:r w:rsidRPr="003E4AA0">
        <w:rPr>
          <w:rFonts w:ascii="mylotus" w:hAnsi="mylotus"/>
          <w:sz w:val="34"/>
          <w:szCs w:val="34"/>
          <w:rtl/>
        </w:rPr>
        <w:t xml:space="preserve"> مختلفا</w:t>
      </w:r>
      <w:r>
        <w:rPr>
          <w:rFonts w:ascii="mylotus" w:hAnsi="mylotus" w:hint="cs"/>
          <w:sz w:val="34"/>
          <w:szCs w:val="34"/>
          <w:rtl/>
        </w:rPr>
        <w:t>ً</w:t>
      </w:r>
      <w:r w:rsidRPr="003E4AA0">
        <w:rPr>
          <w:rFonts w:ascii="mylotus" w:hAnsi="mylotus"/>
          <w:sz w:val="34"/>
          <w:szCs w:val="34"/>
          <w:rtl/>
        </w:rPr>
        <w:t xml:space="preserve"> في حدود معنى العنوان عن نظر </w:t>
      </w:r>
      <w:r>
        <w:rPr>
          <w:rFonts w:ascii="mylotus" w:hAnsi="mylotus"/>
          <w:sz w:val="34"/>
          <w:szCs w:val="34"/>
          <w:rtl/>
        </w:rPr>
        <w:t xml:space="preserve">العرف </w:t>
      </w:r>
      <w:r>
        <w:rPr>
          <w:rFonts w:ascii="mylotus" w:hAnsi="mylotus" w:hint="cs"/>
          <w:sz w:val="34"/>
          <w:szCs w:val="34"/>
          <w:rtl/>
        </w:rPr>
        <w:t>-</w:t>
      </w:r>
      <w:r w:rsidRPr="003E4AA0">
        <w:rPr>
          <w:rFonts w:ascii="mylotus" w:hAnsi="mylotus"/>
          <w:sz w:val="34"/>
          <w:szCs w:val="34"/>
          <w:rtl/>
        </w:rPr>
        <w:t xml:space="preserve"> كتصديه لتحديد</w:t>
      </w:r>
      <w:r>
        <w:rPr>
          <w:rFonts w:ascii="mylotus" w:hAnsi="mylotus"/>
          <w:sz w:val="34"/>
          <w:szCs w:val="34"/>
          <w:rtl/>
        </w:rPr>
        <w:t xml:space="preserve"> </w:t>
      </w:r>
      <w:r w:rsidRPr="003E4AA0">
        <w:rPr>
          <w:rFonts w:ascii="mylotus" w:hAnsi="mylotus"/>
          <w:sz w:val="34"/>
          <w:szCs w:val="34"/>
          <w:rtl/>
        </w:rPr>
        <w:t>التذكية والإقامة حال السفر ونحوها - فمقتضى القاعدة - أي ظاهر كون الشارع في مقام مخاطبة العرف بلغتهم ومبانيهم</w:t>
      </w:r>
      <w:r>
        <w:rPr>
          <w:rFonts w:ascii="mylotus" w:hAnsi="mylotus" w:hint="cs"/>
          <w:sz w:val="34"/>
          <w:szCs w:val="34"/>
          <w:rtl/>
        </w:rPr>
        <w:t xml:space="preserve"> </w:t>
      </w:r>
      <w:r w:rsidRPr="003E4AA0">
        <w:rPr>
          <w:rFonts w:ascii="mylotus" w:hAnsi="mylotus"/>
          <w:sz w:val="34"/>
          <w:szCs w:val="34"/>
          <w:rtl/>
        </w:rPr>
        <w:t>-</w:t>
      </w:r>
      <w:r>
        <w:rPr>
          <w:rFonts w:ascii="mylotus" w:hAnsi="mylotus"/>
          <w:sz w:val="34"/>
          <w:szCs w:val="34"/>
          <w:rtl/>
        </w:rPr>
        <w:t xml:space="preserve"> </w:t>
      </w:r>
      <w:r w:rsidRPr="003E4AA0">
        <w:rPr>
          <w:rFonts w:ascii="mylotus" w:hAnsi="mylotus"/>
          <w:sz w:val="34"/>
          <w:szCs w:val="34"/>
          <w:rtl/>
        </w:rPr>
        <w:t>حمل العناوين الواردة على المعنى العرفي كعنوان الصعيد والمسافر والبلد على المفهوم العرفي</w:t>
      </w:r>
      <w:r>
        <w:rPr>
          <w:rFonts w:ascii="mylotus" w:hAnsi="mylotus"/>
          <w:sz w:val="34"/>
          <w:szCs w:val="34"/>
          <w:rtl/>
        </w:rPr>
        <w:t>،</w:t>
      </w:r>
      <w:r w:rsidRPr="003E4AA0">
        <w:rPr>
          <w:rFonts w:ascii="mylotus" w:hAnsi="mylotus"/>
          <w:sz w:val="34"/>
          <w:szCs w:val="34"/>
          <w:rtl/>
        </w:rPr>
        <w:t xml:space="preserve"> فإن المولى إذا قال: (فتيمموا صعيداً طيباً) فإن المراد بالصعيد معناه العرفي، أو قول المولى مثلاً: (من خرج من بلده ووصل إلى حد الترخص قصّر) فإن المقصود بالبلد معناه العرفي، خصوصاً أن أدلة نفوذ المعاملات واردة في مقام الإمضاء وليست في مقام التأسيس والتعبد، فإن قوله في: (أوفوا بالعقود) أو (أحل الله البيع) أو (لا تأكلوا أموالكم بينكم بالباطل إلا أن تكون تجارة عن تراض) وارد في سياق التنفيذ وإمضاء المعاملات، فمقتضى نظرها للمعاملات العرفية - إمضاءً أو رفضاً - أن معنى العناوين الواردة في الأدلة هو المعنى العرفي.</w:t>
      </w:r>
    </w:p>
    <w:p w14:paraId="24FDD606"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sz w:val="34"/>
          <w:szCs w:val="34"/>
          <w:rtl/>
        </w:rPr>
        <w:t>ثم استدرك</w:t>
      </w:r>
      <w:r>
        <w:rPr>
          <w:rFonts w:ascii="mylotus" w:hAnsi="mylotus"/>
          <w:sz w:val="34"/>
          <w:szCs w:val="34"/>
          <w:rtl/>
        </w:rPr>
        <w:t xml:space="preserve"> </w:t>
      </w:r>
      <w:r w:rsidRPr="003E4AA0">
        <w:rPr>
          <w:rFonts w:ascii="mylotus" w:hAnsi="mylotus"/>
          <w:sz w:val="34"/>
          <w:szCs w:val="34"/>
          <w:rtl/>
        </w:rPr>
        <w:t>المحقق الإيرواني قد</w:t>
      </w:r>
      <w:r>
        <w:rPr>
          <w:rFonts w:ascii="mylotus" w:hAnsi="mylotus" w:hint="cs"/>
          <w:sz w:val="34"/>
          <w:szCs w:val="34"/>
          <w:rtl/>
        </w:rPr>
        <w:t>س سر</w:t>
      </w:r>
      <w:r w:rsidRPr="003E4AA0">
        <w:rPr>
          <w:rFonts w:ascii="mylotus" w:hAnsi="mylotus"/>
          <w:sz w:val="34"/>
          <w:szCs w:val="34"/>
          <w:rtl/>
        </w:rPr>
        <w:t>ه بما حاصله: (إلا أن ظهور (إلا) في الاستثناء المتصل أقوى من ظهور كلمة (الباطل) في الباطل</w:t>
      </w:r>
      <w:r>
        <w:rPr>
          <w:rFonts w:ascii="mylotus" w:hAnsi="mylotus"/>
          <w:sz w:val="34"/>
          <w:szCs w:val="34"/>
          <w:rtl/>
        </w:rPr>
        <w:t xml:space="preserve"> </w:t>
      </w:r>
      <w:r w:rsidRPr="003E4AA0">
        <w:rPr>
          <w:rFonts w:ascii="mylotus" w:hAnsi="mylotus"/>
          <w:sz w:val="34"/>
          <w:szCs w:val="34"/>
          <w:rtl/>
        </w:rPr>
        <w:t>العرفي، فمقتضى أقوائية ظهور (إلا) في كون الاستثناء استثناءً متصلاً تمامية الإستدلال بالآية في المقام</w:t>
      </w:r>
      <w:r>
        <w:rPr>
          <w:rFonts w:ascii="mylotus" w:hAnsi="mylotus"/>
          <w:sz w:val="34"/>
          <w:szCs w:val="34"/>
          <w:rtl/>
        </w:rPr>
        <w:t>،</w:t>
      </w:r>
      <w:r w:rsidRPr="003E4AA0">
        <w:rPr>
          <w:rFonts w:ascii="mylotus" w:hAnsi="mylotus"/>
          <w:sz w:val="34"/>
          <w:szCs w:val="34"/>
          <w:rtl/>
        </w:rPr>
        <w:t xml:space="preserve"> على أن السبب الوحيد للنفوذ هو كون التجارة عن تراض</w:t>
      </w:r>
      <w:r>
        <w:rPr>
          <w:rFonts w:ascii="mylotus" w:hAnsi="mylotus" w:hint="cs"/>
          <w:sz w:val="34"/>
          <w:szCs w:val="34"/>
          <w:rtl/>
        </w:rPr>
        <w:t>).</w:t>
      </w:r>
    </w:p>
    <w:p w14:paraId="3908734E"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b/>
          <w:bCs/>
          <w:sz w:val="34"/>
          <w:szCs w:val="34"/>
          <w:rtl/>
        </w:rPr>
        <w:t>ولكن يمكن الملاحظة عليه</w:t>
      </w:r>
      <w:r>
        <w:rPr>
          <w:rFonts w:ascii="mylotus" w:hAnsi="mylotus"/>
          <w:sz w:val="34"/>
          <w:szCs w:val="34"/>
          <w:rtl/>
        </w:rPr>
        <w:t xml:space="preserve"> </w:t>
      </w:r>
      <w:r w:rsidRPr="003E4AA0">
        <w:rPr>
          <w:rFonts w:ascii="mylotus" w:hAnsi="mylotus"/>
          <w:sz w:val="34"/>
          <w:szCs w:val="34"/>
          <w:rtl/>
        </w:rPr>
        <w:t xml:space="preserve">وذلك ببيان المحتملات في الآية المباركة </w:t>
      </w:r>
      <w:r>
        <w:rPr>
          <w:rFonts w:ascii="mylotus" w:hAnsi="mylotus" w:hint="cs"/>
          <w:sz w:val="34"/>
          <w:szCs w:val="34"/>
          <w:rtl/>
        </w:rPr>
        <w:t xml:space="preserve">- </w:t>
      </w:r>
      <w:r w:rsidRPr="003E4AA0">
        <w:rPr>
          <w:rFonts w:ascii="mylotus" w:hAnsi="mylotus"/>
          <w:sz w:val="34"/>
          <w:szCs w:val="34"/>
          <w:rtl/>
        </w:rPr>
        <w:t>وهي قوله عز وجل: (ولا تأكلوا أموالكم بينكم بالباطل إلا أن تكون تجارة عن تراضٍ)</w:t>
      </w:r>
      <w:r>
        <w:rPr>
          <w:rFonts w:ascii="mylotus" w:hAnsi="mylotus" w:hint="cs"/>
          <w:sz w:val="34"/>
          <w:szCs w:val="34"/>
          <w:rtl/>
        </w:rPr>
        <w:t xml:space="preserve"> -</w:t>
      </w:r>
      <w:r w:rsidRPr="003E4AA0">
        <w:rPr>
          <w:rFonts w:ascii="mylotus" w:hAnsi="mylotus"/>
          <w:sz w:val="34"/>
          <w:szCs w:val="34"/>
          <w:rtl/>
        </w:rPr>
        <w:t xml:space="preserve"> وهي:</w:t>
      </w:r>
    </w:p>
    <w:p w14:paraId="143C49FC"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b/>
          <w:bCs/>
          <w:sz w:val="34"/>
          <w:szCs w:val="34"/>
          <w:rtl/>
        </w:rPr>
        <w:t>المحتمل الأول:</w:t>
      </w:r>
      <w:r w:rsidRPr="003E4AA0">
        <w:rPr>
          <w:rFonts w:ascii="mylotus" w:hAnsi="mylotus"/>
          <w:sz w:val="34"/>
          <w:szCs w:val="34"/>
          <w:rtl/>
        </w:rPr>
        <w:t xml:space="preserve"> أن يكون التجارة عن تراض مستثنى من نفس الباطل</w:t>
      </w:r>
      <w:r>
        <w:rPr>
          <w:rFonts w:ascii="mylotus" w:hAnsi="mylotus"/>
          <w:sz w:val="34"/>
          <w:szCs w:val="34"/>
          <w:rtl/>
        </w:rPr>
        <w:t>،</w:t>
      </w:r>
      <w:r w:rsidRPr="003E4AA0">
        <w:rPr>
          <w:rFonts w:ascii="mylotus" w:hAnsi="mylotus"/>
          <w:sz w:val="34"/>
          <w:szCs w:val="34"/>
          <w:rtl/>
        </w:rPr>
        <w:t xml:space="preserve"> فكأن المولى قال: (ل</w:t>
      </w:r>
      <w:r>
        <w:rPr>
          <w:rFonts w:ascii="mylotus" w:hAnsi="mylotus"/>
          <w:sz w:val="34"/>
          <w:szCs w:val="34"/>
          <w:rtl/>
        </w:rPr>
        <w:t xml:space="preserve">ا تأكلوا أموالكم بسبب باطل إلا </w:t>
      </w:r>
      <w:r>
        <w:rPr>
          <w:rFonts w:ascii="mylotus" w:hAnsi="mylotus" w:hint="cs"/>
          <w:sz w:val="34"/>
          <w:szCs w:val="34"/>
          <w:rtl/>
        </w:rPr>
        <w:t>أ</w:t>
      </w:r>
      <w:r w:rsidRPr="003E4AA0">
        <w:rPr>
          <w:rFonts w:ascii="mylotus" w:hAnsi="mylotus"/>
          <w:sz w:val="34"/>
          <w:szCs w:val="34"/>
          <w:rtl/>
        </w:rPr>
        <w:t>ن يكون ذاك السبب الباطل تجارة عن تراض</w:t>
      </w:r>
      <w:r>
        <w:rPr>
          <w:rFonts w:ascii="mylotus" w:hAnsi="mylotus" w:hint="cs"/>
          <w:sz w:val="34"/>
          <w:szCs w:val="34"/>
          <w:rtl/>
        </w:rPr>
        <w:t>).</w:t>
      </w:r>
    </w:p>
    <w:p w14:paraId="67EF096F"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sz w:val="34"/>
          <w:szCs w:val="34"/>
          <w:rtl/>
        </w:rPr>
        <w:t>ومن الواضح أن هذا المحتمل مستهجن</w:t>
      </w:r>
      <w:r>
        <w:rPr>
          <w:rFonts w:ascii="mylotus" w:hAnsi="mylotus"/>
          <w:sz w:val="34"/>
          <w:szCs w:val="34"/>
          <w:rtl/>
        </w:rPr>
        <w:t>،</w:t>
      </w:r>
      <w:r w:rsidRPr="003E4AA0">
        <w:rPr>
          <w:rFonts w:ascii="mylotus" w:hAnsi="mylotus"/>
          <w:sz w:val="34"/>
          <w:szCs w:val="34"/>
          <w:rtl/>
        </w:rPr>
        <w:t xml:space="preserve"> بلا فرق بين حمل الباطل على الباطل العرفي أو الباطل الشرعي فإن الاستثناء على كل حال مستهجن</w:t>
      </w:r>
      <w:r>
        <w:rPr>
          <w:rFonts w:ascii="mylotus" w:hAnsi="mylotus"/>
          <w:sz w:val="34"/>
          <w:szCs w:val="34"/>
          <w:rtl/>
        </w:rPr>
        <w:t>،</w:t>
      </w:r>
      <w:r w:rsidRPr="003E4AA0">
        <w:rPr>
          <w:rFonts w:ascii="mylotus" w:hAnsi="mylotus"/>
          <w:sz w:val="34"/>
          <w:szCs w:val="34"/>
          <w:rtl/>
        </w:rPr>
        <w:t xml:space="preserve"> إذ لامعنى لتنفيذ وإمضاء ما</w:t>
      </w:r>
      <w:r>
        <w:rPr>
          <w:rFonts w:ascii="mylotus" w:hAnsi="mylotus" w:hint="cs"/>
          <w:sz w:val="34"/>
          <w:szCs w:val="34"/>
          <w:rtl/>
        </w:rPr>
        <w:t xml:space="preserve"> </w:t>
      </w:r>
      <w:r w:rsidRPr="003E4AA0">
        <w:rPr>
          <w:rFonts w:ascii="mylotus" w:hAnsi="mylotus"/>
          <w:sz w:val="34"/>
          <w:szCs w:val="34"/>
          <w:rtl/>
        </w:rPr>
        <w:t>هو باطل حتى لو أريد بذلك إمضاء الشارع ما</w:t>
      </w:r>
      <w:r>
        <w:rPr>
          <w:rFonts w:ascii="mylotus" w:hAnsi="mylotus" w:hint="cs"/>
          <w:sz w:val="34"/>
          <w:szCs w:val="34"/>
          <w:rtl/>
        </w:rPr>
        <w:t xml:space="preserve"> </w:t>
      </w:r>
      <w:r w:rsidRPr="003E4AA0">
        <w:rPr>
          <w:rFonts w:ascii="mylotus" w:hAnsi="mylotus"/>
          <w:sz w:val="34"/>
          <w:szCs w:val="34"/>
          <w:rtl/>
        </w:rPr>
        <w:t>هو فاسد عرفا</w:t>
      </w:r>
      <w:r>
        <w:rPr>
          <w:rFonts w:ascii="mylotus" w:hAnsi="mylotus" w:hint="cs"/>
          <w:sz w:val="34"/>
          <w:szCs w:val="34"/>
          <w:rtl/>
        </w:rPr>
        <w:t>ً</w:t>
      </w:r>
      <w:r>
        <w:rPr>
          <w:rFonts w:ascii="mylotus" w:hAnsi="mylotus"/>
          <w:sz w:val="34"/>
          <w:szCs w:val="34"/>
          <w:rtl/>
        </w:rPr>
        <w:t>،</w:t>
      </w:r>
      <w:r w:rsidRPr="003E4AA0">
        <w:rPr>
          <w:rFonts w:ascii="mylotus" w:hAnsi="mylotus"/>
          <w:sz w:val="34"/>
          <w:szCs w:val="34"/>
          <w:rtl/>
        </w:rPr>
        <w:t xml:space="preserve"> فإنه من المستهجن أخذ صفة الفساد عرفا</w:t>
      </w:r>
      <w:r>
        <w:rPr>
          <w:rFonts w:ascii="mylotus" w:hAnsi="mylotus" w:hint="cs"/>
          <w:sz w:val="34"/>
          <w:szCs w:val="34"/>
          <w:rtl/>
        </w:rPr>
        <w:t>ً</w:t>
      </w:r>
      <w:r w:rsidRPr="003E4AA0">
        <w:rPr>
          <w:rFonts w:ascii="mylotus" w:hAnsi="mylotus"/>
          <w:sz w:val="34"/>
          <w:szCs w:val="34"/>
          <w:rtl/>
        </w:rPr>
        <w:t xml:space="preserve"> في موضوع الإمضاء</w:t>
      </w:r>
      <w:r>
        <w:rPr>
          <w:rFonts w:ascii="mylotus" w:hAnsi="mylotus"/>
          <w:sz w:val="34"/>
          <w:szCs w:val="34"/>
          <w:rtl/>
        </w:rPr>
        <w:t>.</w:t>
      </w:r>
    </w:p>
    <w:p w14:paraId="5849CCB3" w14:textId="77777777" w:rsidR="00E33242" w:rsidRDefault="00E33242" w:rsidP="00E33242">
      <w:pPr>
        <w:pStyle w:val="a"/>
        <w:bidi/>
        <w:spacing w:line="216" w:lineRule="auto"/>
        <w:rPr>
          <w:rFonts w:ascii="mylotus" w:hAnsi="mylotus"/>
          <w:sz w:val="34"/>
          <w:szCs w:val="34"/>
          <w:rtl/>
        </w:rPr>
      </w:pPr>
      <w:r w:rsidRPr="003E4AA0">
        <w:rPr>
          <w:rFonts w:ascii="mylotus" w:hAnsi="mylotus"/>
          <w:b/>
          <w:bCs/>
          <w:sz w:val="34"/>
          <w:szCs w:val="34"/>
          <w:rtl/>
        </w:rPr>
        <w:t>المحتمل الثاني:</w:t>
      </w:r>
      <w:r w:rsidRPr="003E4AA0">
        <w:rPr>
          <w:rFonts w:ascii="mylotus" w:hAnsi="mylotus"/>
          <w:sz w:val="34"/>
          <w:szCs w:val="34"/>
          <w:rtl/>
        </w:rPr>
        <w:t xml:space="preserve"> ما</w:t>
      </w:r>
      <w:r>
        <w:rPr>
          <w:rFonts w:ascii="mylotus" w:hAnsi="mylotus" w:hint="cs"/>
          <w:sz w:val="34"/>
          <w:szCs w:val="34"/>
          <w:rtl/>
        </w:rPr>
        <w:t xml:space="preserve"> </w:t>
      </w:r>
      <w:r w:rsidRPr="003E4AA0">
        <w:rPr>
          <w:rFonts w:ascii="mylotus" w:hAnsi="mylotus"/>
          <w:sz w:val="34"/>
          <w:szCs w:val="34"/>
          <w:rtl/>
        </w:rPr>
        <w:t>ذهب له المحقق النائيني قد</w:t>
      </w:r>
      <w:r>
        <w:rPr>
          <w:rFonts w:ascii="mylotus" w:hAnsi="mylotus" w:hint="cs"/>
          <w:sz w:val="34"/>
          <w:szCs w:val="34"/>
          <w:rtl/>
        </w:rPr>
        <w:t>س سر</w:t>
      </w:r>
      <w:r w:rsidRPr="003E4AA0">
        <w:rPr>
          <w:rFonts w:ascii="mylotus" w:hAnsi="mylotus"/>
          <w:sz w:val="34"/>
          <w:szCs w:val="34"/>
          <w:rtl/>
        </w:rPr>
        <w:t>ه [</w:t>
      </w:r>
      <w:r>
        <w:rPr>
          <w:rFonts w:ascii="mylotus" w:hAnsi="mylotus" w:hint="cs"/>
          <w:sz w:val="34"/>
          <w:szCs w:val="34"/>
          <w:rtl/>
        </w:rPr>
        <w:t>في</w:t>
      </w:r>
      <w:r w:rsidRPr="003E4AA0">
        <w:rPr>
          <w:rFonts w:ascii="mylotus" w:hAnsi="mylotus"/>
          <w:sz w:val="34"/>
          <w:szCs w:val="34"/>
          <w:rtl/>
        </w:rPr>
        <w:t xml:space="preserve"> المكاسب والبيع ج1ص463] وسيدنا الخوئي قد</w:t>
      </w:r>
      <w:r>
        <w:rPr>
          <w:rFonts w:ascii="mylotus" w:hAnsi="mylotus" w:hint="cs"/>
          <w:sz w:val="34"/>
          <w:szCs w:val="34"/>
          <w:rtl/>
        </w:rPr>
        <w:t>س سر</w:t>
      </w:r>
      <w:r>
        <w:rPr>
          <w:rFonts w:ascii="mylotus" w:hAnsi="mylotus"/>
          <w:sz w:val="34"/>
          <w:szCs w:val="34"/>
          <w:rtl/>
        </w:rPr>
        <w:t>ه [</w:t>
      </w:r>
      <w:r>
        <w:rPr>
          <w:rFonts w:ascii="mylotus" w:hAnsi="mylotus" w:hint="cs"/>
          <w:sz w:val="34"/>
          <w:szCs w:val="34"/>
          <w:rtl/>
        </w:rPr>
        <w:t xml:space="preserve">في </w:t>
      </w:r>
      <w:r w:rsidRPr="003E4AA0">
        <w:rPr>
          <w:rFonts w:ascii="mylotus" w:hAnsi="mylotus"/>
          <w:sz w:val="34"/>
          <w:szCs w:val="34"/>
          <w:rtl/>
        </w:rPr>
        <w:t>مصباح الفقاهة ج3</w:t>
      </w:r>
      <w:r>
        <w:rPr>
          <w:rFonts w:ascii="mylotus" w:hAnsi="mylotus" w:hint="cs"/>
          <w:sz w:val="34"/>
          <w:szCs w:val="34"/>
          <w:rtl/>
        </w:rPr>
        <w:t xml:space="preserve"> </w:t>
      </w:r>
      <w:r w:rsidRPr="003E4AA0">
        <w:rPr>
          <w:rFonts w:ascii="mylotus" w:hAnsi="mylotus"/>
          <w:sz w:val="34"/>
          <w:szCs w:val="34"/>
          <w:rtl/>
        </w:rPr>
        <w:t>ص333] ويبتني على عدة عناصر</w:t>
      </w:r>
      <w:r>
        <w:rPr>
          <w:rFonts w:ascii="mylotus" w:hAnsi="mylotus" w:hint="cs"/>
          <w:sz w:val="34"/>
          <w:szCs w:val="34"/>
          <w:rtl/>
        </w:rPr>
        <w:t>:</w:t>
      </w:r>
    </w:p>
    <w:p w14:paraId="223EE604" w14:textId="77777777" w:rsidR="00E33242" w:rsidRDefault="00E33242" w:rsidP="00E33242">
      <w:pPr>
        <w:pStyle w:val="a"/>
        <w:bidi/>
        <w:spacing w:line="216" w:lineRule="auto"/>
        <w:rPr>
          <w:rFonts w:ascii="mylotus" w:hAnsi="mylotus"/>
          <w:sz w:val="34"/>
          <w:szCs w:val="34"/>
          <w:rtl/>
        </w:rPr>
      </w:pPr>
      <w:r w:rsidRPr="003E4AA0">
        <w:rPr>
          <w:rFonts w:ascii="mylotus" w:hAnsi="mylotus"/>
          <w:sz w:val="34"/>
          <w:szCs w:val="34"/>
          <w:rtl/>
        </w:rPr>
        <w:t>1-</w:t>
      </w:r>
      <w:r>
        <w:rPr>
          <w:rFonts w:ascii="mylotus" w:hAnsi="mylotus"/>
          <w:sz w:val="34"/>
          <w:szCs w:val="34"/>
          <w:rtl/>
        </w:rPr>
        <w:t xml:space="preserve"> </w:t>
      </w:r>
      <w:r w:rsidRPr="003E4AA0">
        <w:rPr>
          <w:rFonts w:ascii="mylotus" w:hAnsi="mylotus"/>
          <w:sz w:val="34"/>
          <w:szCs w:val="34"/>
          <w:rtl/>
        </w:rPr>
        <w:t>أن الباء باء السببية وأن الأكل بمعنى التملك، والمنظور هو النهي عن أكل المال - أي تملكه - بأي سبب سوى السبب الخاص</w:t>
      </w:r>
      <w:r>
        <w:rPr>
          <w:rFonts w:ascii="mylotus" w:hAnsi="mylotus" w:hint="cs"/>
          <w:sz w:val="34"/>
          <w:szCs w:val="34"/>
          <w:rtl/>
        </w:rPr>
        <w:t>.</w:t>
      </w:r>
    </w:p>
    <w:p w14:paraId="620AEC03" w14:textId="77777777" w:rsidR="00E33242" w:rsidRDefault="00E33242" w:rsidP="00E33242">
      <w:pPr>
        <w:pStyle w:val="a"/>
        <w:bidi/>
        <w:spacing w:line="216" w:lineRule="auto"/>
        <w:rPr>
          <w:rFonts w:ascii="mylotus" w:hAnsi="mylotus"/>
          <w:sz w:val="34"/>
          <w:szCs w:val="34"/>
          <w:rtl/>
        </w:rPr>
      </w:pPr>
      <w:r w:rsidRPr="003E4AA0">
        <w:rPr>
          <w:rFonts w:ascii="mylotus" w:hAnsi="mylotus"/>
          <w:sz w:val="34"/>
          <w:szCs w:val="34"/>
          <w:rtl/>
        </w:rPr>
        <w:t>2 - أن المراد بالباطل هو المعنى الشرعي، حيث إن الشارع لم يمض المعاملات على ما هي عليه بل أضاف قيوداً لها، كمانعية</w:t>
      </w:r>
      <w:r>
        <w:rPr>
          <w:rFonts w:ascii="mylotus" w:hAnsi="mylotus" w:hint="cs"/>
          <w:sz w:val="34"/>
          <w:szCs w:val="34"/>
          <w:rtl/>
        </w:rPr>
        <w:t xml:space="preserve"> </w:t>
      </w:r>
      <w:r>
        <w:rPr>
          <w:rFonts w:ascii="mylotus" w:hAnsi="mylotus"/>
          <w:sz w:val="34"/>
          <w:szCs w:val="34"/>
          <w:rtl/>
        </w:rPr>
        <w:t>الغرر</w:t>
      </w:r>
      <w:r>
        <w:rPr>
          <w:rFonts w:ascii="mylotus" w:hAnsi="mylotus" w:hint="cs"/>
          <w:sz w:val="34"/>
          <w:szCs w:val="34"/>
          <w:rtl/>
        </w:rPr>
        <w:t>،</w:t>
      </w:r>
      <w:r>
        <w:rPr>
          <w:rFonts w:ascii="mylotus" w:hAnsi="mylotus"/>
          <w:sz w:val="34"/>
          <w:szCs w:val="34"/>
          <w:rtl/>
        </w:rPr>
        <w:t xml:space="preserve"> وإلغاء الفائدة الربوية</w:t>
      </w:r>
      <w:r>
        <w:rPr>
          <w:rFonts w:ascii="mylotus" w:hAnsi="mylotus" w:hint="cs"/>
          <w:sz w:val="34"/>
          <w:szCs w:val="34"/>
          <w:rtl/>
        </w:rPr>
        <w:t>،</w:t>
      </w:r>
      <w:r w:rsidRPr="003E4AA0">
        <w:rPr>
          <w:rFonts w:ascii="mylotus" w:hAnsi="mylotus"/>
          <w:sz w:val="34"/>
          <w:szCs w:val="34"/>
          <w:rtl/>
        </w:rPr>
        <w:t xml:space="preserve"> واشتراط القبض في بيع المكيل والمووزن، وعدم تنفيذ معاملة الصبي مع بناء العرف على النفوذ في هذه الموارد</w:t>
      </w:r>
      <w:r>
        <w:rPr>
          <w:rFonts w:ascii="mylotus" w:hAnsi="mylotus"/>
          <w:sz w:val="34"/>
          <w:szCs w:val="34"/>
          <w:rtl/>
        </w:rPr>
        <w:t>،</w:t>
      </w:r>
      <w:r w:rsidRPr="003E4AA0">
        <w:rPr>
          <w:rFonts w:ascii="mylotus" w:hAnsi="mylotus"/>
          <w:sz w:val="34"/>
          <w:szCs w:val="34"/>
          <w:rtl/>
        </w:rPr>
        <w:t xml:space="preserve"> مما</w:t>
      </w:r>
      <w:r>
        <w:rPr>
          <w:rFonts w:ascii="mylotus" w:hAnsi="mylotus" w:hint="cs"/>
          <w:sz w:val="34"/>
          <w:szCs w:val="34"/>
          <w:rtl/>
        </w:rPr>
        <w:t xml:space="preserve"> </w:t>
      </w:r>
      <w:r w:rsidRPr="003E4AA0">
        <w:rPr>
          <w:rFonts w:ascii="mylotus" w:hAnsi="mylotus"/>
          <w:sz w:val="34"/>
          <w:szCs w:val="34"/>
          <w:rtl/>
        </w:rPr>
        <w:t>يعني القرينية على</w:t>
      </w:r>
      <w:r>
        <w:rPr>
          <w:rFonts w:ascii="mylotus" w:hAnsi="mylotus"/>
          <w:sz w:val="34"/>
          <w:szCs w:val="34"/>
          <w:rtl/>
        </w:rPr>
        <w:t xml:space="preserve"> </w:t>
      </w:r>
      <w:r w:rsidRPr="003E4AA0">
        <w:rPr>
          <w:rFonts w:ascii="mylotus" w:hAnsi="mylotus"/>
          <w:sz w:val="34"/>
          <w:szCs w:val="34"/>
          <w:rtl/>
        </w:rPr>
        <w:t>أن الباطل الوارد في لسان الشارع كما في المقام هو الباطل الشرعي</w:t>
      </w:r>
      <w:r>
        <w:rPr>
          <w:rFonts w:ascii="mylotus" w:hAnsi="mylotus" w:hint="cs"/>
          <w:sz w:val="34"/>
          <w:szCs w:val="34"/>
          <w:rtl/>
        </w:rPr>
        <w:t>.</w:t>
      </w:r>
    </w:p>
    <w:p w14:paraId="580D10A5" w14:textId="77777777" w:rsidR="00E33242" w:rsidRDefault="00E33242" w:rsidP="00E33242">
      <w:pPr>
        <w:pStyle w:val="a"/>
        <w:bidi/>
        <w:spacing w:line="216" w:lineRule="auto"/>
        <w:rPr>
          <w:rFonts w:ascii="mylotus" w:hAnsi="mylotus"/>
          <w:sz w:val="34"/>
          <w:szCs w:val="34"/>
          <w:rtl/>
        </w:rPr>
      </w:pPr>
      <w:r>
        <w:rPr>
          <w:rFonts w:ascii="mylotus" w:hAnsi="mylotus"/>
          <w:sz w:val="34"/>
          <w:szCs w:val="34"/>
          <w:rtl/>
        </w:rPr>
        <w:t>3- أن ال</w:t>
      </w:r>
      <w:r>
        <w:rPr>
          <w:rFonts w:ascii="mylotus" w:hAnsi="mylotus" w:hint="cs"/>
          <w:sz w:val="34"/>
          <w:szCs w:val="34"/>
          <w:rtl/>
        </w:rPr>
        <w:t>ا</w:t>
      </w:r>
      <w:r w:rsidRPr="003E4AA0">
        <w:rPr>
          <w:rFonts w:ascii="mylotus" w:hAnsi="mylotus"/>
          <w:sz w:val="34"/>
          <w:szCs w:val="34"/>
          <w:rtl/>
        </w:rPr>
        <w:t>ستثناء متصل كما هو الظاه</w:t>
      </w:r>
      <w:r>
        <w:rPr>
          <w:rFonts w:ascii="mylotus" w:hAnsi="mylotus"/>
          <w:sz w:val="34"/>
          <w:szCs w:val="34"/>
          <w:rtl/>
        </w:rPr>
        <w:t xml:space="preserve">ر الموافق لقواعد اللغة العربية </w:t>
      </w:r>
      <w:r>
        <w:rPr>
          <w:rFonts w:ascii="mylotus" w:hAnsi="mylotus" w:hint="cs"/>
          <w:sz w:val="34"/>
          <w:szCs w:val="34"/>
          <w:rtl/>
        </w:rPr>
        <w:t>إ</w:t>
      </w:r>
      <w:r w:rsidRPr="003E4AA0">
        <w:rPr>
          <w:rFonts w:ascii="mylotus" w:hAnsi="mylotus"/>
          <w:sz w:val="34"/>
          <w:szCs w:val="34"/>
          <w:rtl/>
        </w:rPr>
        <w:t>لا أن</w:t>
      </w:r>
      <w:r>
        <w:rPr>
          <w:rFonts w:ascii="mylotus" w:hAnsi="mylotus"/>
          <w:sz w:val="34"/>
          <w:szCs w:val="34"/>
          <w:rtl/>
        </w:rPr>
        <w:t xml:space="preserve"> </w:t>
      </w:r>
      <w:r w:rsidRPr="003E4AA0">
        <w:rPr>
          <w:rFonts w:ascii="mylotus" w:hAnsi="mylotus"/>
          <w:sz w:val="34"/>
          <w:szCs w:val="34"/>
          <w:rtl/>
        </w:rPr>
        <w:t>المستثنى منه ليس هو الباطل الشرعي</w:t>
      </w:r>
      <w:r>
        <w:rPr>
          <w:rFonts w:ascii="mylotus" w:hAnsi="mylotus"/>
          <w:sz w:val="34"/>
          <w:szCs w:val="34"/>
          <w:rtl/>
        </w:rPr>
        <w:t>،</w:t>
      </w:r>
      <w:r w:rsidRPr="003E4AA0">
        <w:rPr>
          <w:rFonts w:ascii="mylotus" w:hAnsi="mylotus"/>
          <w:sz w:val="34"/>
          <w:szCs w:val="34"/>
          <w:rtl/>
        </w:rPr>
        <w:t xml:space="preserve"> أي أن التجارة </w:t>
      </w:r>
      <w:r>
        <w:rPr>
          <w:rFonts w:ascii="mylotus" w:hAnsi="mylotus"/>
          <w:sz w:val="34"/>
          <w:szCs w:val="34"/>
          <w:rtl/>
        </w:rPr>
        <w:t xml:space="preserve">عن تراض ليست مستثناة من الباطل </w:t>
      </w:r>
      <w:r w:rsidRPr="003E4AA0">
        <w:rPr>
          <w:rFonts w:ascii="mylotus" w:hAnsi="mylotus"/>
          <w:sz w:val="34"/>
          <w:szCs w:val="34"/>
          <w:rtl/>
        </w:rPr>
        <w:t>وإنما هي مستثناة من السبب لا من السبب الباطل، فكأن مفاد الآية المباركة: (لا تأكلوا أموالكم بينكم بسبب سوى التجارة عن تراض</w:t>
      </w:r>
      <w:r>
        <w:rPr>
          <w:rFonts w:ascii="mylotus" w:hAnsi="mylotus" w:hint="cs"/>
          <w:sz w:val="34"/>
          <w:szCs w:val="34"/>
          <w:rtl/>
        </w:rPr>
        <w:t>ٍ</w:t>
      </w:r>
      <w:r w:rsidRPr="003E4AA0">
        <w:rPr>
          <w:rFonts w:ascii="mylotus" w:hAnsi="mylotus"/>
          <w:sz w:val="34"/>
          <w:szCs w:val="34"/>
          <w:rtl/>
        </w:rPr>
        <w:t>)</w:t>
      </w:r>
      <w:r>
        <w:rPr>
          <w:rFonts w:ascii="mylotus" w:hAnsi="mylotus" w:hint="cs"/>
          <w:sz w:val="34"/>
          <w:szCs w:val="34"/>
          <w:rtl/>
        </w:rPr>
        <w:t>.</w:t>
      </w:r>
    </w:p>
    <w:p w14:paraId="084476D1" w14:textId="77777777" w:rsidR="00E33242" w:rsidRPr="003E4AA0" w:rsidRDefault="00E33242" w:rsidP="00E33242">
      <w:pPr>
        <w:pStyle w:val="a"/>
        <w:bidi/>
        <w:spacing w:line="216" w:lineRule="auto"/>
        <w:rPr>
          <w:rFonts w:ascii="mylotus" w:hAnsi="mylotus"/>
          <w:sz w:val="34"/>
          <w:szCs w:val="34"/>
          <w:rtl/>
        </w:rPr>
      </w:pPr>
      <w:r w:rsidRPr="003E4AA0">
        <w:rPr>
          <w:rFonts w:ascii="mylotus" w:hAnsi="mylotus"/>
          <w:sz w:val="34"/>
          <w:szCs w:val="34"/>
          <w:rtl/>
        </w:rPr>
        <w:t>4- أن عنوان الباطل ليس جزءا</w:t>
      </w:r>
      <w:r>
        <w:rPr>
          <w:rFonts w:ascii="mylotus" w:hAnsi="mylotus" w:hint="cs"/>
          <w:sz w:val="34"/>
          <w:szCs w:val="34"/>
          <w:rtl/>
        </w:rPr>
        <w:t>ً</w:t>
      </w:r>
      <w:r w:rsidRPr="003E4AA0">
        <w:rPr>
          <w:rFonts w:ascii="mylotus" w:hAnsi="mylotus"/>
          <w:sz w:val="34"/>
          <w:szCs w:val="34"/>
          <w:rtl/>
        </w:rPr>
        <w:t xml:space="preserve"> من الم</w:t>
      </w:r>
      <w:r>
        <w:rPr>
          <w:rFonts w:ascii="mylotus" w:hAnsi="mylotus"/>
          <w:sz w:val="34"/>
          <w:szCs w:val="34"/>
          <w:rtl/>
        </w:rPr>
        <w:t>ستثنى منه</w:t>
      </w:r>
      <w:r w:rsidRPr="003E4AA0">
        <w:rPr>
          <w:rFonts w:ascii="mylotus" w:hAnsi="mylotus"/>
          <w:sz w:val="34"/>
          <w:szCs w:val="34"/>
          <w:rtl/>
        </w:rPr>
        <w:t xml:space="preserve"> وإنما هو مسوق على سبيل التعليل للنهي</w:t>
      </w:r>
      <w:r>
        <w:rPr>
          <w:rFonts w:ascii="mylotus" w:hAnsi="mylotus"/>
          <w:sz w:val="34"/>
          <w:szCs w:val="34"/>
          <w:rtl/>
        </w:rPr>
        <w:t>،</w:t>
      </w:r>
      <w:r w:rsidRPr="003E4AA0">
        <w:rPr>
          <w:rFonts w:ascii="mylotus" w:hAnsi="mylotus"/>
          <w:sz w:val="34"/>
          <w:szCs w:val="34"/>
          <w:rtl/>
        </w:rPr>
        <w:t xml:space="preserve"> أو فقل إنه حكم في طول الاستثناء، فكأنه قال</w:t>
      </w:r>
      <w:r>
        <w:rPr>
          <w:rFonts w:ascii="mylotus" w:hAnsi="mylotus" w:hint="cs"/>
          <w:sz w:val="34"/>
          <w:szCs w:val="34"/>
          <w:rtl/>
        </w:rPr>
        <w:t>:</w:t>
      </w:r>
      <w:r>
        <w:rPr>
          <w:rFonts w:ascii="mylotus" w:hAnsi="mylotus"/>
          <w:sz w:val="34"/>
          <w:szCs w:val="34"/>
          <w:rtl/>
        </w:rPr>
        <w:t xml:space="preserve"> (</w:t>
      </w:r>
      <w:r w:rsidRPr="003E4AA0">
        <w:rPr>
          <w:rFonts w:ascii="mylotus" w:hAnsi="mylotus"/>
          <w:sz w:val="34"/>
          <w:szCs w:val="34"/>
          <w:rtl/>
        </w:rPr>
        <w:t>لا</w:t>
      </w:r>
      <w:r>
        <w:rPr>
          <w:rFonts w:ascii="mylotus" w:hAnsi="mylotus" w:hint="cs"/>
          <w:sz w:val="34"/>
          <w:szCs w:val="34"/>
          <w:rtl/>
        </w:rPr>
        <w:t xml:space="preserve"> </w:t>
      </w:r>
      <w:r w:rsidRPr="003E4AA0">
        <w:rPr>
          <w:rFonts w:ascii="mylotus" w:hAnsi="mylotus"/>
          <w:sz w:val="34"/>
          <w:szCs w:val="34"/>
          <w:rtl/>
        </w:rPr>
        <w:t>تأكلوا أموالكم بينكم بسبب ماعدا التجارة عن تراض</w:t>
      </w:r>
      <w:r>
        <w:rPr>
          <w:rFonts w:ascii="mylotus" w:hAnsi="mylotus" w:hint="cs"/>
          <w:sz w:val="34"/>
          <w:szCs w:val="34"/>
          <w:rtl/>
        </w:rPr>
        <w:t>ٍ،</w:t>
      </w:r>
      <w:r w:rsidRPr="003E4AA0">
        <w:rPr>
          <w:rFonts w:ascii="mylotus" w:hAnsi="mylotus"/>
          <w:sz w:val="34"/>
          <w:szCs w:val="34"/>
          <w:rtl/>
        </w:rPr>
        <w:t xml:space="preserve"> وعلة النهي عن باقي ا</w:t>
      </w:r>
      <w:r>
        <w:rPr>
          <w:rFonts w:ascii="mylotus" w:hAnsi="mylotus"/>
          <w:sz w:val="34"/>
          <w:szCs w:val="34"/>
          <w:rtl/>
        </w:rPr>
        <w:t>لأسباب أنها باطلة، أو فهي باطلة</w:t>
      </w:r>
      <w:r w:rsidRPr="003E4AA0">
        <w:rPr>
          <w:rFonts w:ascii="mylotus" w:hAnsi="mylotus"/>
          <w:sz w:val="34"/>
          <w:szCs w:val="34"/>
          <w:rtl/>
        </w:rPr>
        <w:t>) فالباطل يحمل على معناه الشرعي، ويكون التجارة تراض</w:t>
      </w:r>
      <w:r>
        <w:rPr>
          <w:rFonts w:ascii="mylotus" w:hAnsi="mylotus" w:hint="cs"/>
          <w:sz w:val="34"/>
          <w:szCs w:val="34"/>
          <w:rtl/>
        </w:rPr>
        <w:t>ٍ</w:t>
      </w:r>
      <w:r w:rsidRPr="003E4AA0">
        <w:rPr>
          <w:rFonts w:ascii="mylotus" w:hAnsi="mylotus"/>
          <w:sz w:val="34"/>
          <w:szCs w:val="34"/>
          <w:rtl/>
        </w:rPr>
        <w:t xml:space="preserve"> مستثناة لا من الباطل بل من طبيعي السبب، والاستثناء استثناءً متصل، ولا يكون استثناء التجارة عن تراض من طبيعي السبب استثناءً مستهجناً، حيث إن البا</w:t>
      </w:r>
      <w:r>
        <w:rPr>
          <w:rFonts w:ascii="mylotus" w:hAnsi="mylotus"/>
          <w:sz w:val="34"/>
          <w:szCs w:val="34"/>
          <w:rtl/>
        </w:rPr>
        <w:t xml:space="preserve">طل مسوق على سبيل التعليل للنهي </w:t>
      </w:r>
      <w:r w:rsidRPr="003E4AA0">
        <w:rPr>
          <w:rFonts w:ascii="mylotus" w:hAnsi="mylotus"/>
          <w:sz w:val="34"/>
          <w:szCs w:val="34"/>
          <w:rtl/>
        </w:rPr>
        <w:t>أي (لا تأكلوا أموالكم بينكم بسبب غير التجارة عن تراض)</w:t>
      </w:r>
      <w:r>
        <w:rPr>
          <w:rFonts w:ascii="mylotus" w:hAnsi="mylotus" w:hint="cs"/>
          <w:sz w:val="34"/>
          <w:szCs w:val="34"/>
          <w:rtl/>
        </w:rPr>
        <w:t>،</w:t>
      </w:r>
      <w:r w:rsidRPr="003E4AA0">
        <w:rPr>
          <w:rFonts w:ascii="mylotus" w:hAnsi="mylotus"/>
          <w:sz w:val="34"/>
          <w:szCs w:val="34"/>
          <w:rtl/>
        </w:rPr>
        <w:t xml:space="preserve"> ومنشأ هذا النهي أن هذه الأسباب التي هي سوى التجارة عن تراض</w:t>
      </w:r>
      <w:r>
        <w:rPr>
          <w:rFonts w:ascii="mylotus" w:hAnsi="mylotus"/>
          <w:sz w:val="34"/>
          <w:szCs w:val="34"/>
          <w:rtl/>
        </w:rPr>
        <w:t xml:space="preserve"> </w:t>
      </w:r>
      <w:r w:rsidRPr="003E4AA0">
        <w:rPr>
          <w:rFonts w:ascii="mylotus" w:hAnsi="mylotus"/>
          <w:sz w:val="34"/>
          <w:szCs w:val="34"/>
          <w:rtl/>
        </w:rPr>
        <w:t>أسباب باطلة</w:t>
      </w:r>
      <w:r>
        <w:rPr>
          <w:rFonts w:ascii="mylotus" w:hAnsi="mylotus"/>
          <w:sz w:val="34"/>
          <w:szCs w:val="34"/>
          <w:rtl/>
        </w:rPr>
        <w:t>.</w:t>
      </w:r>
      <w:r w:rsidRPr="003E4AA0">
        <w:rPr>
          <w:rFonts w:ascii="mylotus" w:hAnsi="mylotus"/>
          <w:sz w:val="34"/>
          <w:szCs w:val="34"/>
          <w:rtl/>
        </w:rPr>
        <w:t xml:space="preserve"> </w:t>
      </w:r>
    </w:p>
    <w:p w14:paraId="458EE07B" w14:textId="77777777" w:rsidR="00E33242" w:rsidRDefault="00E33242" w:rsidP="00E33242">
      <w:pPr>
        <w:pStyle w:val="a"/>
        <w:bidi/>
        <w:spacing w:line="216" w:lineRule="auto"/>
        <w:rPr>
          <w:rFonts w:ascii="mylotus" w:hAnsi="mylotus"/>
          <w:sz w:val="34"/>
          <w:szCs w:val="34"/>
          <w:rtl/>
        </w:rPr>
      </w:pPr>
      <w:r w:rsidRPr="0085327A">
        <w:rPr>
          <w:rFonts w:ascii="mylotus" w:hAnsi="mylotus"/>
          <w:b/>
          <w:bCs/>
          <w:sz w:val="34"/>
          <w:szCs w:val="34"/>
          <w:rtl/>
        </w:rPr>
        <w:t>ويلاحظ عليه:</w:t>
      </w:r>
    </w:p>
    <w:p w14:paraId="15469D23" w14:textId="77777777" w:rsidR="00E33242" w:rsidRDefault="00E33242" w:rsidP="00E33242">
      <w:pPr>
        <w:pStyle w:val="a"/>
        <w:bidi/>
        <w:spacing w:line="216" w:lineRule="auto"/>
        <w:rPr>
          <w:rFonts w:ascii="mylotus" w:hAnsi="mylotus"/>
          <w:sz w:val="34"/>
          <w:szCs w:val="34"/>
          <w:rtl/>
        </w:rPr>
      </w:pPr>
      <w:r w:rsidRPr="003E4AA0">
        <w:rPr>
          <w:rFonts w:ascii="mylotus" w:hAnsi="mylotus"/>
          <w:sz w:val="34"/>
          <w:szCs w:val="34"/>
          <w:rtl/>
        </w:rPr>
        <w:t>أولا</w:t>
      </w:r>
      <w:r>
        <w:rPr>
          <w:rFonts w:ascii="mylotus" w:hAnsi="mylotus" w:hint="cs"/>
          <w:sz w:val="34"/>
          <w:szCs w:val="34"/>
          <w:rtl/>
        </w:rPr>
        <w:t>ً</w:t>
      </w:r>
      <w:r w:rsidRPr="003E4AA0">
        <w:rPr>
          <w:rFonts w:ascii="mylotus" w:hAnsi="mylotus"/>
          <w:sz w:val="34"/>
          <w:szCs w:val="34"/>
          <w:rtl/>
        </w:rPr>
        <w:t>: أن النهي عن الأكل - بمعنى التملك - نهي إرشادي</w:t>
      </w:r>
      <w:r>
        <w:rPr>
          <w:rFonts w:ascii="mylotus" w:hAnsi="mylotus"/>
          <w:sz w:val="34"/>
          <w:szCs w:val="34"/>
          <w:rtl/>
        </w:rPr>
        <w:t>،</w:t>
      </w:r>
      <w:r w:rsidRPr="003E4AA0">
        <w:rPr>
          <w:rFonts w:ascii="mylotus" w:hAnsi="mylotus"/>
          <w:sz w:val="34"/>
          <w:szCs w:val="34"/>
          <w:rtl/>
        </w:rPr>
        <w:t xml:space="preserve"> إذ لا</w:t>
      </w:r>
      <w:r>
        <w:rPr>
          <w:rFonts w:ascii="mylotus" w:hAnsi="mylotus" w:hint="cs"/>
          <w:sz w:val="34"/>
          <w:szCs w:val="34"/>
          <w:rtl/>
        </w:rPr>
        <w:t xml:space="preserve"> </w:t>
      </w:r>
      <w:r w:rsidRPr="003E4AA0">
        <w:rPr>
          <w:rFonts w:ascii="mylotus" w:hAnsi="mylotus"/>
          <w:sz w:val="34"/>
          <w:szCs w:val="34"/>
          <w:rtl/>
        </w:rPr>
        <w:t>معنى لحمله على النهي المولوي عن التملك</w:t>
      </w:r>
      <w:r>
        <w:rPr>
          <w:rFonts w:ascii="mylotus" w:hAnsi="mylotus"/>
          <w:sz w:val="34"/>
          <w:szCs w:val="34"/>
          <w:rtl/>
        </w:rPr>
        <w:t>،</w:t>
      </w:r>
      <w:r w:rsidRPr="003E4AA0">
        <w:rPr>
          <w:rFonts w:ascii="mylotus" w:hAnsi="mylotus"/>
          <w:sz w:val="34"/>
          <w:szCs w:val="34"/>
          <w:rtl/>
        </w:rPr>
        <w:t xml:space="preserve"> بل هو بمعنى الإرشاد إلى فساد السبب وبطلانه</w:t>
      </w:r>
      <w:r>
        <w:rPr>
          <w:rFonts w:ascii="mylotus" w:hAnsi="mylotus"/>
          <w:sz w:val="34"/>
          <w:szCs w:val="34"/>
          <w:rtl/>
        </w:rPr>
        <w:t>،</w:t>
      </w:r>
      <w:r w:rsidRPr="003E4AA0">
        <w:rPr>
          <w:rFonts w:ascii="mylotus" w:hAnsi="mylotus"/>
          <w:sz w:val="34"/>
          <w:szCs w:val="34"/>
          <w:rtl/>
        </w:rPr>
        <w:t xml:space="preserve"> وبالتالي فلا</w:t>
      </w:r>
      <w:r>
        <w:rPr>
          <w:rFonts w:ascii="mylotus" w:hAnsi="mylotus" w:hint="cs"/>
          <w:sz w:val="34"/>
          <w:szCs w:val="34"/>
          <w:rtl/>
        </w:rPr>
        <w:t xml:space="preserve"> </w:t>
      </w:r>
      <w:r w:rsidRPr="003E4AA0">
        <w:rPr>
          <w:rFonts w:ascii="mylotus" w:hAnsi="mylotus"/>
          <w:sz w:val="34"/>
          <w:szCs w:val="34"/>
          <w:rtl/>
        </w:rPr>
        <w:t>معنى لتعليل النهي أو تعقيبه بأنه باطل شرعا</w:t>
      </w:r>
      <w:r>
        <w:rPr>
          <w:rFonts w:ascii="mylotus" w:hAnsi="mylotus" w:hint="cs"/>
          <w:sz w:val="34"/>
          <w:szCs w:val="34"/>
          <w:rtl/>
        </w:rPr>
        <w:t>ً</w:t>
      </w:r>
      <w:r w:rsidRPr="003E4AA0">
        <w:rPr>
          <w:rFonts w:ascii="mylotus" w:hAnsi="mylotus"/>
          <w:sz w:val="34"/>
          <w:szCs w:val="34"/>
          <w:rtl/>
        </w:rPr>
        <w:t xml:space="preserve"> فهو نوع من التكرار وتعليل الحكم بنفسه</w:t>
      </w:r>
      <w:r>
        <w:rPr>
          <w:rFonts w:ascii="mylotus" w:hAnsi="mylotus" w:hint="cs"/>
          <w:sz w:val="34"/>
          <w:szCs w:val="34"/>
          <w:rtl/>
        </w:rPr>
        <w:t>.</w:t>
      </w:r>
      <w:r>
        <w:rPr>
          <w:rFonts w:ascii="mylotus" w:hAnsi="mylotus"/>
          <w:sz w:val="34"/>
          <w:szCs w:val="34"/>
          <w:rtl/>
        </w:rPr>
        <w:t xml:space="preserve"> </w:t>
      </w:r>
      <w:r w:rsidRPr="003E4AA0">
        <w:rPr>
          <w:rFonts w:ascii="mylotus" w:hAnsi="mylotus"/>
          <w:sz w:val="34"/>
          <w:szCs w:val="34"/>
          <w:rtl/>
        </w:rPr>
        <w:t>نعم</w:t>
      </w:r>
      <w:r>
        <w:rPr>
          <w:rFonts w:ascii="mylotus" w:hAnsi="mylotus" w:hint="cs"/>
          <w:sz w:val="34"/>
          <w:szCs w:val="34"/>
          <w:rtl/>
        </w:rPr>
        <w:t>،</w:t>
      </w:r>
      <w:r w:rsidRPr="003E4AA0">
        <w:rPr>
          <w:rFonts w:ascii="mylotus" w:hAnsi="mylotus"/>
          <w:sz w:val="34"/>
          <w:szCs w:val="34"/>
          <w:rtl/>
        </w:rPr>
        <w:t xml:space="preserve"> لو حمل النهي على النهي</w:t>
      </w:r>
      <w:r>
        <w:rPr>
          <w:rFonts w:ascii="mylotus" w:hAnsi="mylotus"/>
          <w:sz w:val="34"/>
          <w:szCs w:val="34"/>
          <w:rtl/>
        </w:rPr>
        <w:t xml:space="preserve"> </w:t>
      </w:r>
      <w:r w:rsidRPr="003E4AA0">
        <w:rPr>
          <w:rFonts w:ascii="mylotus" w:hAnsi="mylotus"/>
          <w:sz w:val="34"/>
          <w:szCs w:val="34"/>
          <w:rtl/>
        </w:rPr>
        <w:t>التكليفي وحمل عنوان الأكل على ترتيب الآثار</w:t>
      </w:r>
      <w:r>
        <w:rPr>
          <w:rFonts w:ascii="mylotus" w:hAnsi="mylotus"/>
          <w:sz w:val="34"/>
          <w:szCs w:val="34"/>
          <w:rtl/>
        </w:rPr>
        <w:t>،</w:t>
      </w:r>
      <w:r w:rsidRPr="003E4AA0">
        <w:rPr>
          <w:rFonts w:ascii="mylotus" w:hAnsi="mylotus"/>
          <w:sz w:val="34"/>
          <w:szCs w:val="34"/>
          <w:rtl/>
        </w:rPr>
        <w:t xml:space="preserve"> لصح تعليل النهي التكليفي عن ترتيب الآثار على ماعدا التجارة عن تراض بأنه سبب باطل</w:t>
      </w:r>
      <w:r>
        <w:rPr>
          <w:rFonts w:ascii="mylotus" w:hAnsi="mylotus" w:hint="cs"/>
          <w:sz w:val="34"/>
          <w:szCs w:val="34"/>
          <w:rtl/>
        </w:rPr>
        <w:t>.</w:t>
      </w:r>
    </w:p>
    <w:p w14:paraId="51070202" w14:textId="77777777" w:rsidR="00E33242" w:rsidRDefault="00E33242" w:rsidP="00E33242">
      <w:pPr>
        <w:pStyle w:val="a"/>
        <w:bidi/>
        <w:spacing w:line="216" w:lineRule="auto"/>
        <w:rPr>
          <w:rFonts w:ascii="mylotus" w:hAnsi="mylotus"/>
          <w:sz w:val="34"/>
          <w:szCs w:val="34"/>
          <w:rtl/>
        </w:rPr>
      </w:pPr>
      <w:r w:rsidRPr="003E4AA0">
        <w:rPr>
          <w:rFonts w:ascii="mylotus" w:hAnsi="mylotus"/>
          <w:sz w:val="34"/>
          <w:szCs w:val="34"/>
          <w:rtl/>
        </w:rPr>
        <w:t xml:space="preserve">وثانياً: أن جعل الباطل في الآية في طول المستثنى لا في رتبة سابقة عليه، حيث إن معنى الآية بنظر النائيني </w:t>
      </w:r>
      <w:r>
        <w:rPr>
          <w:rFonts w:ascii="mylotus" w:hAnsi="mylotus" w:hint="cs"/>
          <w:sz w:val="34"/>
          <w:szCs w:val="34"/>
          <w:rtl/>
        </w:rPr>
        <w:t>و</w:t>
      </w:r>
      <w:r w:rsidRPr="003E4AA0">
        <w:rPr>
          <w:rFonts w:ascii="mylotus" w:hAnsi="mylotus"/>
          <w:sz w:val="34"/>
          <w:szCs w:val="34"/>
          <w:rtl/>
        </w:rPr>
        <w:t>الخوئي قد</w:t>
      </w:r>
      <w:r>
        <w:rPr>
          <w:rFonts w:ascii="mylotus" w:hAnsi="mylotus" w:hint="cs"/>
          <w:sz w:val="34"/>
          <w:szCs w:val="34"/>
          <w:rtl/>
        </w:rPr>
        <w:t>س سر</w:t>
      </w:r>
      <w:r w:rsidRPr="003E4AA0">
        <w:rPr>
          <w:rFonts w:ascii="mylotus" w:hAnsi="mylotus"/>
          <w:sz w:val="34"/>
          <w:szCs w:val="34"/>
          <w:rtl/>
        </w:rPr>
        <w:t>هما</w:t>
      </w:r>
      <w:r>
        <w:rPr>
          <w:rFonts w:ascii="mylotus" w:hAnsi="mylotus"/>
          <w:sz w:val="34"/>
          <w:szCs w:val="34"/>
          <w:rtl/>
        </w:rPr>
        <w:t xml:space="preserve"> </w:t>
      </w:r>
      <w:r w:rsidRPr="003E4AA0">
        <w:rPr>
          <w:rFonts w:ascii="mylotus" w:hAnsi="mylotus"/>
          <w:sz w:val="34"/>
          <w:szCs w:val="34"/>
          <w:rtl/>
        </w:rPr>
        <w:t>هو (لا تأكلوا أموالكم بينكم بسبب إلا أن تكون تجارة عن تراض</w:t>
      </w:r>
      <w:r>
        <w:rPr>
          <w:rFonts w:ascii="mylotus" w:hAnsi="mylotus" w:hint="cs"/>
          <w:sz w:val="34"/>
          <w:szCs w:val="34"/>
          <w:rtl/>
        </w:rPr>
        <w:t>ٍ</w:t>
      </w:r>
      <w:r w:rsidRPr="003E4AA0">
        <w:rPr>
          <w:rFonts w:ascii="mylotus" w:hAnsi="mylotus"/>
          <w:sz w:val="34"/>
          <w:szCs w:val="34"/>
          <w:rtl/>
        </w:rPr>
        <w:t xml:space="preserve"> فإن ما سواها باطل)</w:t>
      </w:r>
      <w:r>
        <w:rPr>
          <w:rFonts w:ascii="mylotus" w:hAnsi="mylotus" w:hint="cs"/>
          <w:sz w:val="34"/>
          <w:szCs w:val="34"/>
          <w:rtl/>
        </w:rPr>
        <w:t>،</w:t>
      </w:r>
      <w:r w:rsidRPr="003E4AA0">
        <w:rPr>
          <w:rFonts w:ascii="mylotus" w:hAnsi="mylotus"/>
          <w:sz w:val="34"/>
          <w:szCs w:val="34"/>
          <w:rtl/>
        </w:rPr>
        <w:t xml:space="preserve"> وهذا يعني أن الباطل حكم في طول الاستثناء لا في رتبة سابقة عليه، وهو مما يتنافى مع ظاهر الآية، فإن ظاهرها أن الباطل وصف للمستثنى منه لا أنه تعليل</w:t>
      </w:r>
      <w:r>
        <w:rPr>
          <w:rFonts w:ascii="mylotus" w:hAnsi="mylotus"/>
          <w:sz w:val="34"/>
          <w:szCs w:val="34"/>
          <w:rtl/>
        </w:rPr>
        <w:t xml:space="preserve"> من قبل الشارع في طول الاستثناء</w:t>
      </w:r>
      <w:r>
        <w:rPr>
          <w:rFonts w:ascii="mylotus" w:hAnsi="mylotus" w:hint="cs"/>
          <w:sz w:val="34"/>
          <w:szCs w:val="34"/>
          <w:rtl/>
        </w:rPr>
        <w:t>.</w:t>
      </w:r>
    </w:p>
    <w:p w14:paraId="14E4ECB5" w14:textId="77777777" w:rsidR="00E33242" w:rsidRDefault="00E33242" w:rsidP="00E33242">
      <w:pPr>
        <w:pStyle w:val="a"/>
        <w:bidi/>
        <w:spacing w:line="216" w:lineRule="auto"/>
        <w:rPr>
          <w:rFonts w:ascii="mylotus" w:hAnsi="mylotus"/>
          <w:sz w:val="34"/>
          <w:szCs w:val="34"/>
          <w:rtl/>
        </w:rPr>
      </w:pPr>
      <w:r w:rsidRPr="003E4AA0">
        <w:rPr>
          <w:rFonts w:ascii="mylotus" w:hAnsi="mylotus"/>
          <w:sz w:val="34"/>
          <w:szCs w:val="34"/>
          <w:rtl/>
        </w:rPr>
        <w:t>فالتخريج المذكور</w:t>
      </w:r>
      <w:r w:rsidRPr="003E4AA0">
        <w:rPr>
          <w:rFonts w:ascii="Times New Roman" w:hAnsi="Times New Roman" w:cs="Times New Roman" w:hint="cs"/>
          <w:sz w:val="34"/>
          <w:szCs w:val="34"/>
          <w:rtl/>
        </w:rPr>
        <w:t> </w:t>
      </w:r>
      <w:r w:rsidRPr="003E4AA0">
        <w:rPr>
          <w:rFonts w:ascii="mylotus" w:hAnsi="mylotus" w:hint="cs"/>
          <w:sz w:val="34"/>
          <w:szCs w:val="34"/>
          <w:rtl/>
        </w:rPr>
        <w:t>غير</w:t>
      </w:r>
      <w:r w:rsidRPr="003E4AA0">
        <w:rPr>
          <w:rFonts w:ascii="Times New Roman" w:hAnsi="Times New Roman" w:cs="Times New Roman" w:hint="cs"/>
          <w:sz w:val="34"/>
          <w:szCs w:val="34"/>
          <w:rtl/>
        </w:rPr>
        <w:t> </w:t>
      </w:r>
      <w:r w:rsidRPr="003E4AA0">
        <w:rPr>
          <w:rFonts w:ascii="mylotus" w:hAnsi="mylotus" w:hint="cs"/>
          <w:sz w:val="34"/>
          <w:szCs w:val="34"/>
          <w:rtl/>
        </w:rPr>
        <w:t>عرفي</w:t>
      </w:r>
      <w:r w:rsidRPr="003E4AA0">
        <w:rPr>
          <w:rFonts w:ascii="Times New Roman" w:hAnsi="Times New Roman" w:cs="Times New Roman" w:hint="cs"/>
          <w:sz w:val="34"/>
          <w:szCs w:val="34"/>
          <w:rtl/>
        </w:rPr>
        <w:t> </w:t>
      </w:r>
      <w:r w:rsidRPr="003E4AA0">
        <w:rPr>
          <w:rFonts w:ascii="mylotus" w:hAnsi="mylotus" w:hint="cs"/>
          <w:sz w:val="34"/>
          <w:szCs w:val="34"/>
          <w:rtl/>
        </w:rPr>
        <w:t>أصلاً</w:t>
      </w:r>
      <w:r w:rsidRPr="003E4AA0">
        <w:rPr>
          <w:rFonts w:ascii="mylotus" w:hAnsi="mylotus"/>
          <w:sz w:val="34"/>
          <w:szCs w:val="34"/>
          <w:rtl/>
        </w:rPr>
        <w:t>.</w:t>
      </w:r>
    </w:p>
    <w:p w14:paraId="2D599766" w14:textId="77777777" w:rsidR="00E33242" w:rsidRDefault="00E33242" w:rsidP="00E33242">
      <w:pPr>
        <w:pStyle w:val="a"/>
        <w:bidi/>
        <w:spacing w:line="216" w:lineRule="auto"/>
        <w:rPr>
          <w:rFonts w:ascii="mylotus" w:hAnsi="mylotus"/>
          <w:sz w:val="34"/>
          <w:szCs w:val="34"/>
          <w:rtl/>
        </w:rPr>
      </w:pPr>
    </w:p>
    <w:p w14:paraId="6111EE0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07E4A749" w14:textId="77777777" w:rsidR="00E33242" w:rsidRDefault="00E33242" w:rsidP="00E33242">
      <w:pPr>
        <w:pStyle w:val="Heading1"/>
        <w:bidi/>
        <w:rPr>
          <w:color w:val="FF0000"/>
          <w:rtl/>
        </w:rPr>
      </w:pPr>
      <w:r w:rsidRPr="00E33242">
        <w:rPr>
          <w:color w:val="FF0000"/>
          <w:rtl/>
        </w:rPr>
        <w:t>056 - كتاب_الإجارة_130_مما_يشترط_في_صحة_الإجارة_الأربعاء_9_جمادى_الثانية</w:t>
      </w:r>
    </w:p>
    <w:p w14:paraId="69F245DA"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E6EAE1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7195F6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36EC5D8"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BA8C2DD" w14:textId="77777777" w:rsidR="00E33242" w:rsidRDefault="00E33242" w:rsidP="00E33242">
      <w:pPr>
        <w:pStyle w:val="a"/>
        <w:bidi/>
        <w:spacing w:line="216" w:lineRule="auto"/>
        <w:rPr>
          <w:rFonts w:ascii="mylotus" w:hAnsi="mylotus"/>
          <w:sz w:val="34"/>
          <w:szCs w:val="34"/>
          <w:rtl/>
        </w:rPr>
      </w:pPr>
    </w:p>
    <w:p w14:paraId="5448787E"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b/>
          <w:bCs/>
          <w:sz w:val="34"/>
          <w:szCs w:val="34"/>
          <w:rtl/>
        </w:rPr>
        <w:t>المحتمل الثالث في معنى الآية:</w:t>
      </w:r>
      <w:r w:rsidRPr="00DF235E">
        <w:rPr>
          <w:rFonts w:ascii="mylotus" w:hAnsi="mylotus"/>
          <w:sz w:val="34"/>
          <w:szCs w:val="34"/>
          <w:rtl/>
        </w:rPr>
        <w:t xml:space="preserve"> وهو يبتني على أمور:</w:t>
      </w:r>
    </w:p>
    <w:p w14:paraId="7B435C4D"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b/>
          <w:bCs/>
          <w:sz w:val="34"/>
          <w:szCs w:val="34"/>
          <w:rtl/>
        </w:rPr>
        <w:t>الأمر الأول:</w:t>
      </w:r>
      <w:r w:rsidRPr="00DF235E">
        <w:rPr>
          <w:rFonts w:ascii="mylotus" w:hAnsi="mylotus"/>
          <w:sz w:val="34"/>
          <w:szCs w:val="34"/>
          <w:rtl/>
        </w:rPr>
        <w:t xml:space="preserve"> أن الاستثناء في الآية منقطع كما ذكر في الإشكال بقرينة المقابلة بين الباطل والتجارة عن تراضٍ، حيث إن التجارة عن تراضٍ ليست مصداقاً للباطل، سواء أريد بالباطل الباطل الشرعي أو الباطل العرفي، وإباء لسان المستثنى منه عن التقييد، حيث من المستهجن عرفا</w:t>
      </w:r>
      <w:r>
        <w:rPr>
          <w:rFonts w:ascii="mylotus" w:hAnsi="mylotus" w:hint="cs"/>
          <w:sz w:val="34"/>
          <w:szCs w:val="34"/>
          <w:rtl/>
        </w:rPr>
        <w:t>ً</w:t>
      </w:r>
      <w:r w:rsidRPr="00DF235E">
        <w:rPr>
          <w:rFonts w:ascii="mylotus" w:hAnsi="mylotus"/>
          <w:sz w:val="34"/>
          <w:szCs w:val="34"/>
          <w:rtl/>
        </w:rPr>
        <w:t xml:space="preserve"> أن يقال: (ولا تأكلوا أموالكم بينكم بالباطل إلا إذا صدر السبب الباطل من ولدكم أومن أرحامكم). فقرينة المقابلة بين التجارة وبين الباطل مع إباء المستثنى منه عن التقييد يقتضيان أن يكون الاستثناء استثناءً منقطعاً.</w:t>
      </w:r>
    </w:p>
    <w:p w14:paraId="6238F0B4"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b/>
          <w:bCs/>
          <w:sz w:val="34"/>
          <w:szCs w:val="34"/>
          <w:rtl/>
        </w:rPr>
        <w:t>الأمر الثاني:</w:t>
      </w:r>
      <w:r w:rsidRPr="00DF235E">
        <w:rPr>
          <w:rFonts w:ascii="mylotus" w:hAnsi="mylotus"/>
          <w:sz w:val="34"/>
          <w:szCs w:val="34"/>
          <w:rtl/>
        </w:rPr>
        <w:t xml:space="preserve"> أن دلالة الآية على الحصر ليست ناشئة من (إلا) خلافاً للمحقق الإيرواني الذي قال (بأن ظهور (إلا) في الاستثناء أقوى من ظهور عنوان الباطل في الباطل العرفي، ولأجل أقوائية ظهور (إلا) في الاستثناء على ظهور الباطل في الباطل العرفي كانت الآية دال</w:t>
      </w:r>
      <w:r>
        <w:rPr>
          <w:rFonts w:ascii="mylotus" w:hAnsi="mylotus"/>
          <w:sz w:val="34"/>
          <w:szCs w:val="34"/>
          <w:rtl/>
        </w:rPr>
        <w:t>ة على الحصر).</w:t>
      </w:r>
      <w:r>
        <w:rPr>
          <w:rFonts w:ascii="mylotus" w:hAnsi="mylotus" w:hint="cs"/>
          <w:sz w:val="34"/>
          <w:szCs w:val="34"/>
          <w:rtl/>
        </w:rPr>
        <w:t xml:space="preserve"> </w:t>
      </w:r>
      <w:r>
        <w:rPr>
          <w:rFonts w:ascii="mylotus" w:hAnsi="mylotus"/>
          <w:sz w:val="34"/>
          <w:szCs w:val="34"/>
          <w:rtl/>
        </w:rPr>
        <w:t>فإن المتعارف في ال</w:t>
      </w:r>
      <w:r>
        <w:rPr>
          <w:rFonts w:ascii="mylotus" w:hAnsi="mylotus" w:hint="cs"/>
          <w:sz w:val="34"/>
          <w:szCs w:val="34"/>
          <w:rtl/>
        </w:rPr>
        <w:t>ا</w:t>
      </w:r>
      <w:r w:rsidRPr="00DF235E">
        <w:rPr>
          <w:rFonts w:ascii="mylotus" w:hAnsi="mylotus"/>
          <w:sz w:val="34"/>
          <w:szCs w:val="34"/>
          <w:rtl/>
        </w:rPr>
        <w:t>ستعمالات العربية</w:t>
      </w:r>
      <w:r>
        <w:rPr>
          <w:rFonts w:ascii="mylotus" w:hAnsi="mylotus"/>
          <w:sz w:val="34"/>
          <w:szCs w:val="34"/>
          <w:rtl/>
        </w:rPr>
        <w:t xml:space="preserve"> </w:t>
      </w:r>
      <w:r w:rsidRPr="00DF235E">
        <w:rPr>
          <w:rFonts w:ascii="mylotus" w:hAnsi="mylotus"/>
          <w:sz w:val="34"/>
          <w:szCs w:val="34"/>
          <w:rtl/>
        </w:rPr>
        <w:t>أن تستخدم (إلا) في عدة موا</w:t>
      </w:r>
      <w:r>
        <w:rPr>
          <w:rFonts w:ascii="mylotus" w:hAnsi="mylotus"/>
          <w:sz w:val="34"/>
          <w:szCs w:val="34"/>
          <w:rtl/>
        </w:rPr>
        <w:t xml:space="preserve">رد غير الاستثناء المتصل، ومنها </w:t>
      </w:r>
      <w:r w:rsidRPr="00DF235E">
        <w:rPr>
          <w:rFonts w:ascii="mylotus" w:hAnsi="mylotus"/>
          <w:sz w:val="34"/>
          <w:szCs w:val="34"/>
          <w:rtl/>
        </w:rPr>
        <w:t>دفع توه</w:t>
      </w:r>
      <w:r>
        <w:rPr>
          <w:rFonts w:ascii="mylotus" w:hAnsi="mylotus"/>
          <w:sz w:val="34"/>
          <w:szCs w:val="34"/>
          <w:rtl/>
        </w:rPr>
        <w:t>م دخول المستثنى في المستثنى منه</w:t>
      </w:r>
      <w:r w:rsidRPr="00DF235E">
        <w:rPr>
          <w:rFonts w:ascii="mylotus" w:hAnsi="mylotus"/>
          <w:sz w:val="34"/>
          <w:szCs w:val="34"/>
          <w:rtl/>
        </w:rPr>
        <w:t xml:space="preserve"> فيجاء بـ (إلا) لإخراجه، كما في قوله تعالى: (فسجد الملائكة كلهم أجمعون إلا إبليس) إذ لولا استثناؤه فقد يتوهم أنه سجد مع الملائكة لأنه كان في حضرة الملائكة، أو بيان عموم المستثنى منه كما إذا قلت: (جاءت عشيرة بني فل</w:t>
      </w:r>
      <w:r>
        <w:rPr>
          <w:rFonts w:ascii="mylotus" w:hAnsi="mylotus"/>
          <w:sz w:val="34"/>
          <w:szCs w:val="34"/>
          <w:rtl/>
        </w:rPr>
        <w:t>ان إلا خادمهم)</w:t>
      </w:r>
      <w:r>
        <w:rPr>
          <w:rFonts w:ascii="mylotus" w:hAnsi="mylotus" w:hint="cs"/>
          <w:sz w:val="34"/>
          <w:szCs w:val="34"/>
          <w:rtl/>
        </w:rPr>
        <w:t>،</w:t>
      </w:r>
      <w:r>
        <w:rPr>
          <w:rFonts w:ascii="mylotus" w:hAnsi="mylotus"/>
          <w:sz w:val="34"/>
          <w:szCs w:val="34"/>
          <w:rtl/>
        </w:rPr>
        <w:t xml:space="preserve"> حيث إن المقصود ب</w:t>
      </w:r>
      <w:r>
        <w:rPr>
          <w:rFonts w:ascii="mylotus" w:hAnsi="mylotus" w:hint="cs"/>
          <w:sz w:val="34"/>
          <w:szCs w:val="34"/>
          <w:rtl/>
        </w:rPr>
        <w:t>ا</w:t>
      </w:r>
      <w:r w:rsidRPr="00DF235E">
        <w:rPr>
          <w:rFonts w:ascii="mylotus" w:hAnsi="mylotus"/>
          <w:sz w:val="34"/>
          <w:szCs w:val="34"/>
          <w:rtl/>
        </w:rPr>
        <w:t>ستثناء الخادم بيان عدم تخلف أحد من العشيرة</w:t>
      </w:r>
      <w:r>
        <w:rPr>
          <w:rFonts w:ascii="mylotus" w:hAnsi="mylotus"/>
          <w:sz w:val="34"/>
          <w:szCs w:val="34"/>
          <w:rtl/>
        </w:rPr>
        <w:t>،</w:t>
      </w:r>
      <w:r w:rsidRPr="00DF235E">
        <w:rPr>
          <w:rFonts w:ascii="mylotus" w:hAnsi="mylotus"/>
          <w:sz w:val="34"/>
          <w:szCs w:val="34"/>
          <w:rtl/>
        </w:rPr>
        <w:t xml:space="preserve"> فمن أجل بيان عموم المستثنى منه يستثنى من هو خارج عنه. فليس المبرر لاستخدام (إلا) الحصر الحقيقي فقط</w:t>
      </w:r>
      <w:r>
        <w:rPr>
          <w:rFonts w:ascii="mylotus" w:hAnsi="mylotus"/>
          <w:sz w:val="34"/>
          <w:szCs w:val="34"/>
          <w:rtl/>
        </w:rPr>
        <w:t>، كي يقال</w:t>
      </w:r>
      <w:r w:rsidRPr="00DF235E">
        <w:rPr>
          <w:rFonts w:ascii="mylotus" w:hAnsi="mylotus"/>
          <w:sz w:val="34"/>
          <w:szCs w:val="34"/>
          <w:rtl/>
        </w:rPr>
        <w:t>:</w:t>
      </w:r>
      <w:r>
        <w:rPr>
          <w:rFonts w:ascii="mylotus" w:hAnsi="mylotus"/>
          <w:sz w:val="34"/>
          <w:szCs w:val="34"/>
          <w:rtl/>
        </w:rPr>
        <w:t xml:space="preserve"> </w:t>
      </w:r>
      <w:r w:rsidRPr="00DF235E">
        <w:rPr>
          <w:rFonts w:ascii="mylotus" w:hAnsi="mylotus"/>
          <w:sz w:val="34"/>
          <w:szCs w:val="34"/>
          <w:rtl/>
        </w:rPr>
        <w:t>بأن ظهور (إلا) في الاستثناء المتصل الدال على الحصر الحقيقي أقوى من ظهور العناوين الأخرى في المعنى العرفي</w:t>
      </w:r>
      <w:r>
        <w:rPr>
          <w:rFonts w:ascii="mylotus" w:hAnsi="mylotus"/>
          <w:sz w:val="34"/>
          <w:szCs w:val="34"/>
          <w:rtl/>
        </w:rPr>
        <w:t>.</w:t>
      </w:r>
    </w:p>
    <w:p w14:paraId="3D77179C"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b/>
          <w:bCs/>
          <w:sz w:val="34"/>
          <w:szCs w:val="34"/>
          <w:rtl/>
        </w:rPr>
        <w:t>الأمر الثالث:</w:t>
      </w:r>
      <w:r w:rsidRPr="00DF235E">
        <w:rPr>
          <w:rFonts w:ascii="mylotus" w:hAnsi="mylotus"/>
          <w:sz w:val="34"/>
          <w:szCs w:val="34"/>
          <w:rtl/>
        </w:rPr>
        <w:t xml:space="preserve"> في تحرير نكتة الحصر</w:t>
      </w:r>
      <w:r>
        <w:rPr>
          <w:rFonts w:ascii="mylotus" w:hAnsi="mylotus"/>
          <w:sz w:val="34"/>
          <w:szCs w:val="34"/>
          <w:rtl/>
        </w:rPr>
        <w:t>،</w:t>
      </w:r>
      <w:r w:rsidRPr="00DF235E">
        <w:rPr>
          <w:rFonts w:ascii="mylotus" w:hAnsi="mylotus"/>
          <w:sz w:val="34"/>
          <w:szCs w:val="34"/>
          <w:rtl/>
        </w:rPr>
        <w:t xml:space="preserve"> وهنا بيانان:</w:t>
      </w:r>
    </w:p>
    <w:p w14:paraId="1CD19CEE"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b/>
          <w:bCs/>
          <w:sz w:val="34"/>
          <w:szCs w:val="34"/>
          <w:rtl/>
        </w:rPr>
        <w:t>البيان الأول:</w:t>
      </w:r>
      <w:r w:rsidRPr="00DF235E">
        <w:rPr>
          <w:rFonts w:ascii="mylotus" w:hAnsi="mylotus"/>
          <w:sz w:val="34"/>
          <w:szCs w:val="34"/>
          <w:rtl/>
        </w:rPr>
        <w:t xml:space="preserve"> قد أفاد سيدنا الخوئي قدس س</w:t>
      </w:r>
      <w:r>
        <w:rPr>
          <w:rFonts w:ascii="mylotus" w:hAnsi="mylotus"/>
          <w:sz w:val="34"/>
          <w:szCs w:val="34"/>
          <w:rtl/>
        </w:rPr>
        <w:t xml:space="preserve">ره [في مصباح الفقاهة ج3 ص334] </w:t>
      </w:r>
      <w:r w:rsidRPr="00DF235E">
        <w:rPr>
          <w:rFonts w:ascii="mylotus" w:hAnsi="mylotus"/>
          <w:sz w:val="34"/>
          <w:szCs w:val="34"/>
          <w:rtl/>
        </w:rPr>
        <w:t>بعد المفروغية عن كون المراد بالأكل المنهي عنه هو التملك لا</w:t>
      </w:r>
      <w:r>
        <w:rPr>
          <w:rFonts w:ascii="mylotus" w:hAnsi="mylotus" w:hint="cs"/>
          <w:sz w:val="34"/>
          <w:szCs w:val="34"/>
          <w:rtl/>
        </w:rPr>
        <w:t xml:space="preserve"> </w:t>
      </w:r>
      <w:r>
        <w:rPr>
          <w:rFonts w:ascii="mylotus" w:hAnsi="mylotus"/>
          <w:sz w:val="34"/>
          <w:szCs w:val="34"/>
          <w:rtl/>
        </w:rPr>
        <w:t>ال</w:t>
      </w:r>
      <w:r>
        <w:rPr>
          <w:rFonts w:ascii="mylotus" w:hAnsi="mylotus" w:hint="cs"/>
          <w:sz w:val="34"/>
          <w:szCs w:val="34"/>
          <w:rtl/>
        </w:rPr>
        <w:t>ا</w:t>
      </w:r>
      <w:r>
        <w:rPr>
          <w:rFonts w:ascii="mylotus" w:hAnsi="mylotus"/>
          <w:sz w:val="34"/>
          <w:szCs w:val="34"/>
          <w:rtl/>
        </w:rPr>
        <w:t xml:space="preserve">زدراد </w:t>
      </w:r>
      <w:r w:rsidRPr="00DF235E">
        <w:rPr>
          <w:rFonts w:ascii="mylotus" w:hAnsi="mylotus"/>
          <w:sz w:val="34"/>
          <w:szCs w:val="34"/>
          <w:rtl/>
        </w:rPr>
        <w:t>أن في الآية المباركة عدة قرائن لسانيه تفضي للقول بأنها في مقام الحصر:</w:t>
      </w:r>
    </w:p>
    <w:p w14:paraId="307E2776"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b/>
          <w:bCs/>
          <w:sz w:val="34"/>
          <w:szCs w:val="34"/>
          <w:rtl/>
        </w:rPr>
        <w:t>القرينة الأولى:</w:t>
      </w:r>
      <w:r w:rsidRPr="00DF235E">
        <w:rPr>
          <w:rFonts w:ascii="mylotus" w:hAnsi="mylotus"/>
          <w:sz w:val="34"/>
          <w:szCs w:val="34"/>
          <w:rtl/>
        </w:rPr>
        <w:t xml:space="preserve"> هي كلمة (بينكم) لظهورها</w:t>
      </w:r>
      <w:r>
        <w:rPr>
          <w:rFonts w:ascii="mylotus" w:hAnsi="mylotus"/>
          <w:sz w:val="34"/>
          <w:szCs w:val="34"/>
          <w:rtl/>
        </w:rPr>
        <w:t xml:space="preserve"> </w:t>
      </w:r>
      <w:r w:rsidRPr="00DF235E">
        <w:rPr>
          <w:rFonts w:ascii="mylotus" w:hAnsi="mylotus"/>
          <w:sz w:val="34"/>
          <w:szCs w:val="34"/>
          <w:rtl/>
        </w:rPr>
        <w:t>في المعاملات التداولية، إذ</w:t>
      </w:r>
      <w:r>
        <w:rPr>
          <w:rFonts w:ascii="mylotus" w:hAnsi="mylotus"/>
          <w:sz w:val="34"/>
          <w:szCs w:val="34"/>
          <w:rtl/>
        </w:rPr>
        <w:t xml:space="preserve"> </w:t>
      </w:r>
      <w:r w:rsidRPr="00DF235E">
        <w:rPr>
          <w:rFonts w:ascii="mylotus" w:hAnsi="mylotus"/>
          <w:sz w:val="34"/>
          <w:szCs w:val="34"/>
          <w:rtl/>
        </w:rPr>
        <w:t>لو كانت ناظرة لمطلق الأسباب لقالت: (ولا تأكلوا أموالكم بالباطل</w:t>
      </w:r>
      <w:r>
        <w:rPr>
          <w:rFonts w:ascii="mylotus" w:hAnsi="mylotus" w:hint="cs"/>
          <w:sz w:val="34"/>
          <w:szCs w:val="34"/>
          <w:rtl/>
        </w:rPr>
        <w:t>)</w:t>
      </w:r>
      <w:r w:rsidRPr="00DF235E">
        <w:rPr>
          <w:rFonts w:ascii="mylotus" w:hAnsi="mylotus"/>
          <w:sz w:val="34"/>
          <w:szCs w:val="34"/>
          <w:rtl/>
        </w:rPr>
        <w:t>.</w:t>
      </w:r>
    </w:p>
    <w:p w14:paraId="72BC9AE7"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b/>
          <w:bCs/>
          <w:sz w:val="34"/>
          <w:szCs w:val="34"/>
          <w:rtl/>
        </w:rPr>
        <w:t>القرينة الثانية:</w:t>
      </w:r>
      <w:r w:rsidRPr="00DF235E">
        <w:rPr>
          <w:rFonts w:ascii="mylotus" w:hAnsi="mylotus"/>
          <w:sz w:val="34"/>
          <w:szCs w:val="34"/>
          <w:rtl/>
        </w:rPr>
        <w:t xml:space="preserve"> أن الباء من قوله: (بالباطل) ظاهرة في السببية، ومقتضى ظهور الباء في السببية أن المولى ناظر لأسباب التملك في المقام.</w:t>
      </w:r>
    </w:p>
    <w:p w14:paraId="488F833B" w14:textId="77777777" w:rsidR="00E33242" w:rsidRPr="00DF235E" w:rsidRDefault="00E33242" w:rsidP="00E33242">
      <w:pPr>
        <w:pStyle w:val="a"/>
        <w:bidi/>
        <w:spacing w:line="216" w:lineRule="auto"/>
        <w:rPr>
          <w:rFonts w:ascii="mylotus" w:hAnsi="mylotus"/>
          <w:sz w:val="34"/>
          <w:szCs w:val="34"/>
          <w:rtl/>
        </w:rPr>
      </w:pPr>
      <w:r>
        <w:rPr>
          <w:rFonts w:ascii="mylotus" w:hAnsi="mylotus"/>
          <w:b/>
          <w:bCs/>
          <w:sz w:val="34"/>
          <w:szCs w:val="34"/>
          <w:rtl/>
        </w:rPr>
        <w:t>القرينة الثالثة</w:t>
      </w:r>
      <w:r w:rsidRPr="00DF235E">
        <w:rPr>
          <w:rFonts w:ascii="mylotus" w:hAnsi="mylotus"/>
          <w:b/>
          <w:bCs/>
          <w:sz w:val="34"/>
          <w:szCs w:val="34"/>
          <w:rtl/>
        </w:rPr>
        <w:t>:</w:t>
      </w:r>
      <w:r w:rsidRPr="00DF235E">
        <w:rPr>
          <w:rFonts w:ascii="mylotus" w:hAnsi="mylotus"/>
          <w:sz w:val="34"/>
          <w:szCs w:val="34"/>
          <w:rtl/>
        </w:rPr>
        <w:t xml:space="preserve"> المقابلة بين التجارة عن تراضٍ وبين أكل المال بالباطل</w:t>
      </w:r>
      <w:r>
        <w:rPr>
          <w:rFonts w:ascii="mylotus" w:hAnsi="mylotus"/>
          <w:sz w:val="34"/>
          <w:szCs w:val="34"/>
          <w:rtl/>
        </w:rPr>
        <w:t>،</w:t>
      </w:r>
      <w:r>
        <w:rPr>
          <w:rFonts w:ascii="mylotus" w:hAnsi="mylotus" w:hint="cs"/>
          <w:sz w:val="34"/>
          <w:szCs w:val="34"/>
          <w:rtl/>
        </w:rPr>
        <w:t xml:space="preserve"> </w:t>
      </w:r>
      <w:r>
        <w:rPr>
          <w:rFonts w:ascii="mylotus" w:hAnsi="mylotus"/>
          <w:sz w:val="34"/>
          <w:szCs w:val="34"/>
          <w:rtl/>
        </w:rPr>
        <w:t>مع أن المقابل للباطل كثير</w:t>
      </w:r>
      <w:r w:rsidRPr="00DF235E">
        <w:rPr>
          <w:rFonts w:ascii="mylotus" w:hAnsi="mylotus"/>
          <w:sz w:val="34"/>
          <w:szCs w:val="34"/>
          <w:rtl/>
        </w:rPr>
        <w:t xml:space="preserve"> كالهبة والإرث والشركة</w:t>
      </w:r>
      <w:r>
        <w:rPr>
          <w:rFonts w:ascii="mylotus" w:hAnsi="mylotus"/>
          <w:sz w:val="34"/>
          <w:szCs w:val="34"/>
          <w:rtl/>
        </w:rPr>
        <w:t>،</w:t>
      </w:r>
      <w:r>
        <w:rPr>
          <w:rFonts w:ascii="mylotus" w:hAnsi="mylotus" w:hint="cs"/>
          <w:sz w:val="34"/>
          <w:szCs w:val="34"/>
          <w:rtl/>
        </w:rPr>
        <w:t xml:space="preserve"> </w:t>
      </w:r>
      <w:r w:rsidRPr="00DF235E">
        <w:rPr>
          <w:rFonts w:ascii="mylotus" w:hAnsi="mylotus"/>
          <w:sz w:val="34"/>
          <w:szCs w:val="34"/>
          <w:rtl/>
        </w:rPr>
        <w:t>فهي قرينة على كون الآية في مقام بيان المائز</w:t>
      </w:r>
      <w:r>
        <w:rPr>
          <w:rFonts w:ascii="mylotus" w:hAnsi="mylotus"/>
          <w:sz w:val="34"/>
          <w:szCs w:val="34"/>
          <w:rtl/>
        </w:rPr>
        <w:t xml:space="preserve"> </w:t>
      </w:r>
      <w:r w:rsidRPr="00DF235E">
        <w:rPr>
          <w:rFonts w:ascii="mylotus" w:hAnsi="mylotus"/>
          <w:sz w:val="34"/>
          <w:szCs w:val="34"/>
          <w:rtl/>
        </w:rPr>
        <w:t>بين الأسباب الصحيحة والأسباب الباطلة من حيث شرط التراضي</w:t>
      </w:r>
      <w:r>
        <w:rPr>
          <w:rFonts w:ascii="mylotus" w:hAnsi="mylotus"/>
          <w:sz w:val="34"/>
          <w:szCs w:val="34"/>
          <w:rtl/>
        </w:rPr>
        <w:t>،</w:t>
      </w:r>
      <w:r w:rsidRPr="00DF235E">
        <w:rPr>
          <w:rFonts w:ascii="mylotus" w:hAnsi="mylotus"/>
          <w:sz w:val="34"/>
          <w:szCs w:val="34"/>
          <w:rtl/>
        </w:rPr>
        <w:t xml:space="preserve"> وإلا لم يكن معنىً للمقابلة بين خصوص التجارة عن تراضٍ وبين الباطل</w:t>
      </w:r>
      <w:r>
        <w:rPr>
          <w:rFonts w:ascii="mylotus" w:hAnsi="mylotus"/>
          <w:sz w:val="34"/>
          <w:szCs w:val="34"/>
          <w:rtl/>
        </w:rPr>
        <w:t>.</w:t>
      </w:r>
    </w:p>
    <w:p w14:paraId="44AA5D41"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sz w:val="34"/>
          <w:szCs w:val="34"/>
          <w:rtl/>
        </w:rPr>
        <w:t>فإذا كان المولى في مقام الفرز بين الأسباب الباطلة والصحيحة فلا</w:t>
      </w:r>
      <w:r>
        <w:rPr>
          <w:rFonts w:ascii="mylotus" w:hAnsi="mylotus" w:hint="cs"/>
          <w:sz w:val="34"/>
          <w:szCs w:val="34"/>
          <w:rtl/>
        </w:rPr>
        <w:t xml:space="preserve"> </w:t>
      </w:r>
      <w:r w:rsidRPr="00DF235E">
        <w:rPr>
          <w:rFonts w:ascii="mylotus" w:hAnsi="mylotus"/>
          <w:sz w:val="34"/>
          <w:szCs w:val="34"/>
          <w:rtl/>
        </w:rPr>
        <w:t>يجوز إهمال أي</w:t>
      </w:r>
      <w:r>
        <w:rPr>
          <w:rFonts w:ascii="mylotus" w:hAnsi="mylotus"/>
          <w:sz w:val="34"/>
          <w:szCs w:val="34"/>
          <w:rtl/>
        </w:rPr>
        <w:t xml:space="preserve"> </w:t>
      </w:r>
      <w:r w:rsidRPr="00DF235E">
        <w:rPr>
          <w:rFonts w:ascii="mylotus" w:hAnsi="mylotus"/>
          <w:sz w:val="34"/>
          <w:szCs w:val="34"/>
          <w:rtl/>
        </w:rPr>
        <w:t>فرد خفي من المعاملات دون نظره إليه</w:t>
      </w:r>
      <w:r>
        <w:rPr>
          <w:rFonts w:ascii="mylotus" w:hAnsi="mylotus"/>
          <w:sz w:val="34"/>
          <w:szCs w:val="34"/>
          <w:rtl/>
        </w:rPr>
        <w:t>،</w:t>
      </w:r>
      <w:r>
        <w:rPr>
          <w:rFonts w:ascii="mylotus" w:hAnsi="mylotus" w:hint="cs"/>
          <w:sz w:val="34"/>
          <w:szCs w:val="34"/>
          <w:rtl/>
        </w:rPr>
        <w:t xml:space="preserve"> </w:t>
      </w:r>
      <w:r w:rsidRPr="00DF235E">
        <w:rPr>
          <w:rFonts w:ascii="mylotus" w:hAnsi="mylotus"/>
          <w:sz w:val="34"/>
          <w:szCs w:val="34"/>
          <w:rtl/>
        </w:rPr>
        <w:t>وهو في مقام الفرز بين الأسباب الباطلة والأسباب الصحيحة.</w:t>
      </w:r>
    </w:p>
    <w:p w14:paraId="56C852E4"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b/>
          <w:bCs/>
          <w:sz w:val="34"/>
          <w:szCs w:val="34"/>
          <w:rtl/>
        </w:rPr>
        <w:t>البيان الثاني:</w:t>
      </w:r>
      <w:r w:rsidRPr="00DF235E">
        <w:rPr>
          <w:rFonts w:ascii="mylotus" w:hAnsi="mylotus"/>
          <w:sz w:val="34"/>
          <w:szCs w:val="34"/>
          <w:rtl/>
        </w:rPr>
        <w:t xml:space="preserve"> ما</w:t>
      </w:r>
      <w:r>
        <w:rPr>
          <w:rFonts w:ascii="mylotus" w:hAnsi="mylotus" w:hint="cs"/>
          <w:sz w:val="34"/>
          <w:szCs w:val="34"/>
          <w:rtl/>
        </w:rPr>
        <w:t xml:space="preserve"> </w:t>
      </w:r>
      <w:r w:rsidRPr="00DF235E">
        <w:rPr>
          <w:rFonts w:ascii="mylotus" w:hAnsi="mylotus"/>
          <w:sz w:val="34"/>
          <w:szCs w:val="34"/>
          <w:rtl/>
        </w:rPr>
        <w:t>ذكره بعض الأكابر قدس سره [في كتاب البيع ج2 ص117] وهو أن ظاهر</w:t>
      </w:r>
      <w:r>
        <w:rPr>
          <w:rFonts w:ascii="mylotus" w:hAnsi="mylotus" w:hint="cs"/>
          <w:sz w:val="34"/>
          <w:szCs w:val="34"/>
          <w:rtl/>
        </w:rPr>
        <w:t xml:space="preserve"> </w:t>
      </w:r>
      <w:r w:rsidRPr="00DF235E">
        <w:rPr>
          <w:rFonts w:ascii="mylotus" w:hAnsi="mylotus"/>
          <w:sz w:val="34"/>
          <w:szCs w:val="34"/>
          <w:rtl/>
        </w:rPr>
        <w:t>سياق الآية</w:t>
      </w:r>
      <w:r>
        <w:rPr>
          <w:rFonts w:ascii="mylotus" w:hAnsi="mylotus"/>
          <w:sz w:val="34"/>
          <w:szCs w:val="34"/>
          <w:rtl/>
        </w:rPr>
        <w:t xml:space="preserve"> </w:t>
      </w:r>
      <w:r w:rsidRPr="00DF235E">
        <w:rPr>
          <w:rFonts w:ascii="mylotus" w:hAnsi="mylotus"/>
          <w:sz w:val="34"/>
          <w:szCs w:val="34"/>
          <w:rtl/>
        </w:rPr>
        <w:t>الإرشاد والتنبيه إلى أن</w:t>
      </w:r>
      <w:r>
        <w:rPr>
          <w:rFonts w:ascii="mylotus" w:hAnsi="mylotus"/>
          <w:sz w:val="34"/>
          <w:szCs w:val="34"/>
          <w:rtl/>
        </w:rPr>
        <w:t xml:space="preserve"> </w:t>
      </w:r>
      <w:r w:rsidRPr="00DF235E">
        <w:rPr>
          <w:rFonts w:ascii="mylotus" w:hAnsi="mylotus"/>
          <w:sz w:val="34"/>
          <w:szCs w:val="34"/>
          <w:rtl/>
        </w:rPr>
        <w:t>مناط جواز التصرفات كون المعاملة حقا</w:t>
      </w:r>
      <w:r>
        <w:rPr>
          <w:rFonts w:ascii="mylotus" w:hAnsi="mylotus" w:hint="cs"/>
          <w:sz w:val="34"/>
          <w:szCs w:val="34"/>
          <w:rtl/>
        </w:rPr>
        <w:t>ً</w:t>
      </w:r>
      <w:r w:rsidRPr="00DF235E">
        <w:rPr>
          <w:rFonts w:ascii="mylotus" w:hAnsi="mylotus"/>
          <w:sz w:val="34"/>
          <w:szCs w:val="34"/>
          <w:rtl/>
        </w:rPr>
        <w:t>،</w:t>
      </w:r>
      <w:r>
        <w:rPr>
          <w:rFonts w:ascii="mylotus" w:hAnsi="mylotus" w:hint="cs"/>
          <w:sz w:val="34"/>
          <w:szCs w:val="34"/>
          <w:rtl/>
        </w:rPr>
        <w:t xml:space="preserve"> </w:t>
      </w:r>
      <w:r w:rsidRPr="00DF235E">
        <w:rPr>
          <w:rFonts w:ascii="mylotus" w:hAnsi="mylotus"/>
          <w:sz w:val="34"/>
          <w:szCs w:val="34"/>
          <w:rtl/>
        </w:rPr>
        <w:t>ومناط المنع كونها باطلا</w:t>
      </w:r>
      <w:r>
        <w:rPr>
          <w:rFonts w:ascii="mylotus" w:hAnsi="mylotus" w:hint="cs"/>
          <w:sz w:val="34"/>
          <w:szCs w:val="34"/>
          <w:rtl/>
        </w:rPr>
        <w:t xml:space="preserve">ً </w:t>
      </w:r>
      <w:r w:rsidRPr="00DF235E">
        <w:rPr>
          <w:rFonts w:ascii="mylotus" w:hAnsi="mylotus"/>
          <w:sz w:val="34"/>
          <w:szCs w:val="34"/>
          <w:rtl/>
        </w:rPr>
        <w:t>عرفا</w:t>
      </w:r>
      <w:r>
        <w:rPr>
          <w:rFonts w:ascii="mylotus" w:hAnsi="mylotus" w:hint="cs"/>
          <w:sz w:val="34"/>
          <w:szCs w:val="34"/>
          <w:rtl/>
        </w:rPr>
        <w:t>ً</w:t>
      </w:r>
      <w:r>
        <w:rPr>
          <w:rFonts w:ascii="mylotus" w:hAnsi="mylotus"/>
          <w:sz w:val="34"/>
          <w:szCs w:val="34"/>
          <w:rtl/>
        </w:rPr>
        <w:t>،</w:t>
      </w:r>
      <w:r w:rsidRPr="00DF235E">
        <w:rPr>
          <w:rFonts w:ascii="mylotus" w:hAnsi="mylotus"/>
          <w:sz w:val="34"/>
          <w:szCs w:val="34"/>
          <w:rtl/>
        </w:rPr>
        <w:t xml:space="preserve"> فإن ظاهر التذييل بعنوان الباطل وروده على سبيل التعليل، فكأنه قال: (لا ترتبوا الأثر على أي معاملة إن كانت باطلا عرفا</w:t>
      </w:r>
      <w:r>
        <w:rPr>
          <w:rFonts w:ascii="mylotus" w:hAnsi="mylotus"/>
          <w:sz w:val="34"/>
          <w:szCs w:val="34"/>
          <w:rtl/>
        </w:rPr>
        <w:t>،</w:t>
      </w:r>
      <w:r w:rsidRPr="00DF235E">
        <w:rPr>
          <w:rFonts w:ascii="mylotus" w:hAnsi="mylotus"/>
          <w:sz w:val="34"/>
          <w:szCs w:val="34"/>
          <w:rtl/>
        </w:rPr>
        <w:t xml:space="preserve"> ورتبوا الأثر على التجارة عن تراضٍ لأنها حق عرفا</w:t>
      </w:r>
      <w:r>
        <w:rPr>
          <w:rFonts w:ascii="mylotus" w:hAnsi="mylotus" w:hint="cs"/>
          <w:sz w:val="34"/>
          <w:szCs w:val="34"/>
          <w:rtl/>
        </w:rPr>
        <w:t>ً)</w:t>
      </w:r>
      <w:r w:rsidRPr="00DF235E">
        <w:rPr>
          <w:rFonts w:ascii="mylotus" w:hAnsi="mylotus"/>
          <w:sz w:val="34"/>
          <w:szCs w:val="34"/>
          <w:rtl/>
        </w:rPr>
        <w:t>.</w:t>
      </w:r>
    </w:p>
    <w:p w14:paraId="5E20CB38" w14:textId="77777777" w:rsidR="00E33242" w:rsidRPr="00DF235E" w:rsidRDefault="00E33242" w:rsidP="00E33242">
      <w:pPr>
        <w:pStyle w:val="a"/>
        <w:bidi/>
        <w:spacing w:line="216" w:lineRule="auto"/>
        <w:rPr>
          <w:rFonts w:ascii="mylotus" w:hAnsi="mylotus"/>
          <w:b/>
          <w:bCs/>
          <w:sz w:val="34"/>
          <w:szCs w:val="34"/>
          <w:rtl/>
        </w:rPr>
      </w:pPr>
      <w:r w:rsidRPr="00DF235E">
        <w:rPr>
          <w:rFonts w:ascii="mylotus" w:hAnsi="mylotus"/>
          <w:b/>
          <w:bCs/>
          <w:sz w:val="34"/>
          <w:szCs w:val="34"/>
          <w:rtl/>
        </w:rPr>
        <w:t>والفارق بين البيانين في نكتتين:</w:t>
      </w:r>
    </w:p>
    <w:p w14:paraId="2B210DBE"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b/>
          <w:bCs/>
          <w:sz w:val="34"/>
          <w:szCs w:val="34"/>
          <w:rtl/>
        </w:rPr>
        <w:t>النكتة الأولى:</w:t>
      </w:r>
      <w:r w:rsidRPr="00DF235E">
        <w:rPr>
          <w:rFonts w:ascii="mylotus" w:hAnsi="mylotus"/>
          <w:sz w:val="34"/>
          <w:szCs w:val="34"/>
          <w:rtl/>
        </w:rPr>
        <w:t xml:space="preserve"> أن السيد الخوئي قدس سره فسر الأكل بالتملك، وقال بأن النهي ليس نهياً مولوياً بل هو إرشاد إلى عدم استحقاق</w:t>
      </w:r>
      <w:r>
        <w:rPr>
          <w:rFonts w:ascii="mylotus" w:hAnsi="mylotus"/>
          <w:sz w:val="34"/>
          <w:szCs w:val="34"/>
          <w:rtl/>
        </w:rPr>
        <w:t xml:space="preserve"> </w:t>
      </w:r>
      <w:r w:rsidRPr="00DF235E">
        <w:rPr>
          <w:rFonts w:ascii="mylotus" w:hAnsi="mylotus"/>
          <w:sz w:val="34"/>
          <w:szCs w:val="34"/>
          <w:rtl/>
        </w:rPr>
        <w:t>التملك، فـقوله تعالى</w:t>
      </w:r>
      <w:r>
        <w:rPr>
          <w:rFonts w:ascii="mylotus" w:hAnsi="mylotus" w:hint="cs"/>
          <w:sz w:val="34"/>
          <w:szCs w:val="34"/>
          <w:rtl/>
        </w:rPr>
        <w:t>:</w:t>
      </w:r>
      <w:r w:rsidRPr="00DF235E">
        <w:rPr>
          <w:rFonts w:ascii="mylotus" w:hAnsi="mylotus"/>
          <w:sz w:val="34"/>
          <w:szCs w:val="34"/>
          <w:rtl/>
        </w:rPr>
        <w:t xml:space="preserve"> (لا تأكلوا أموالكم بينكم بالباطل) يعني لا يترتب التملك على المعاملة الباطلة</w:t>
      </w:r>
      <w:r>
        <w:rPr>
          <w:rFonts w:ascii="mylotus" w:hAnsi="mylotus"/>
          <w:sz w:val="34"/>
          <w:szCs w:val="34"/>
          <w:rtl/>
        </w:rPr>
        <w:t>.</w:t>
      </w:r>
    </w:p>
    <w:p w14:paraId="2E19092B"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sz w:val="34"/>
          <w:szCs w:val="34"/>
          <w:rtl/>
        </w:rPr>
        <w:t>بينما بعض الأكابر قدس سره يرى أن النهي نهي مولوي ومتعلقه التصرف بترتيب الآثار.</w:t>
      </w:r>
    </w:p>
    <w:p w14:paraId="1181739E"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sz w:val="34"/>
          <w:szCs w:val="34"/>
          <w:rtl/>
        </w:rPr>
        <w:t>وما ذكره بعض الأكابر قدس سره في هذه الحيثية</w:t>
      </w:r>
      <w:r>
        <w:rPr>
          <w:rFonts w:ascii="mylotus" w:hAnsi="mylotus"/>
          <w:sz w:val="34"/>
          <w:szCs w:val="34"/>
          <w:rtl/>
        </w:rPr>
        <w:t xml:space="preserve"> </w:t>
      </w:r>
      <w:r w:rsidRPr="00DF235E">
        <w:rPr>
          <w:rFonts w:ascii="mylotus" w:hAnsi="mylotus"/>
          <w:sz w:val="34"/>
          <w:szCs w:val="34"/>
          <w:rtl/>
        </w:rPr>
        <w:t>أوفق بالفهم العرفي</w:t>
      </w:r>
      <w:r>
        <w:rPr>
          <w:rFonts w:ascii="mylotus" w:hAnsi="mylotus"/>
          <w:sz w:val="34"/>
          <w:szCs w:val="34"/>
          <w:rtl/>
        </w:rPr>
        <w:t>،</w:t>
      </w:r>
      <w:r w:rsidRPr="00DF235E">
        <w:rPr>
          <w:rFonts w:ascii="mylotus" w:hAnsi="mylotus"/>
          <w:sz w:val="34"/>
          <w:szCs w:val="34"/>
          <w:rtl/>
        </w:rPr>
        <w:t xml:space="preserve"> لظهور عنوان الأكل في</w:t>
      </w:r>
      <w:r>
        <w:rPr>
          <w:rFonts w:ascii="mylotus" w:hAnsi="mylotus"/>
          <w:sz w:val="34"/>
          <w:szCs w:val="34"/>
          <w:rtl/>
        </w:rPr>
        <w:t xml:space="preserve"> </w:t>
      </w:r>
      <w:r w:rsidRPr="00DF235E">
        <w:rPr>
          <w:rFonts w:ascii="mylotus" w:hAnsi="mylotus"/>
          <w:sz w:val="34"/>
          <w:szCs w:val="34"/>
          <w:rtl/>
        </w:rPr>
        <w:t>الكناية عن التصرف عرفا</w:t>
      </w:r>
      <w:r>
        <w:rPr>
          <w:rFonts w:ascii="mylotus" w:hAnsi="mylotus" w:hint="cs"/>
          <w:sz w:val="34"/>
          <w:szCs w:val="34"/>
          <w:rtl/>
        </w:rPr>
        <w:t>ً</w:t>
      </w:r>
      <w:r w:rsidRPr="00DF235E">
        <w:rPr>
          <w:rFonts w:ascii="mylotus" w:hAnsi="mylotus"/>
          <w:sz w:val="34"/>
          <w:szCs w:val="34"/>
          <w:rtl/>
        </w:rPr>
        <w:t xml:space="preserve"> لا التملك</w:t>
      </w:r>
      <w:r>
        <w:rPr>
          <w:rFonts w:ascii="mylotus" w:hAnsi="mylotus" w:hint="cs"/>
          <w:sz w:val="34"/>
          <w:szCs w:val="34"/>
          <w:rtl/>
        </w:rPr>
        <w:t>،</w:t>
      </w:r>
      <w:r>
        <w:rPr>
          <w:rFonts w:ascii="mylotus" w:hAnsi="mylotus"/>
          <w:sz w:val="34"/>
          <w:szCs w:val="34"/>
          <w:rtl/>
        </w:rPr>
        <w:t xml:space="preserve"> </w:t>
      </w:r>
      <w:r w:rsidRPr="00DF235E">
        <w:rPr>
          <w:rFonts w:ascii="mylotus" w:hAnsi="mylotus"/>
          <w:sz w:val="34"/>
          <w:szCs w:val="34"/>
          <w:rtl/>
        </w:rPr>
        <w:t>فإن ظاهر قوله: (لا تأكلوا) النهي عن التصرف في الأموال إذا</w:t>
      </w:r>
      <w:r>
        <w:rPr>
          <w:rFonts w:ascii="mylotus" w:hAnsi="mylotus" w:hint="cs"/>
          <w:sz w:val="34"/>
          <w:szCs w:val="34"/>
          <w:rtl/>
        </w:rPr>
        <w:t xml:space="preserve"> </w:t>
      </w:r>
      <w:r w:rsidRPr="00DF235E">
        <w:rPr>
          <w:rFonts w:ascii="mylotus" w:hAnsi="mylotus"/>
          <w:sz w:val="34"/>
          <w:szCs w:val="34"/>
          <w:rtl/>
        </w:rPr>
        <w:t>وصلت بسبب باطل.</w:t>
      </w:r>
    </w:p>
    <w:p w14:paraId="2E3D2255"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b/>
          <w:bCs/>
          <w:sz w:val="34"/>
          <w:szCs w:val="34"/>
          <w:rtl/>
        </w:rPr>
        <w:t>النكتة الثانية:</w:t>
      </w:r>
      <w:r w:rsidRPr="00DF235E">
        <w:rPr>
          <w:rFonts w:ascii="mylotus" w:hAnsi="mylotus"/>
          <w:sz w:val="34"/>
          <w:szCs w:val="34"/>
          <w:rtl/>
        </w:rPr>
        <w:t xml:space="preserve"> أن الخوئي قدس سره جعل عنوان الباطل حكماً لا تعليلاً، بينما بعض الأكابر قدس سره جعل عنوان الباطل تعليلاً، ولأنه جعل عنوان الباطل تعليلاً التزم بالتعليل في المستثنى والمستثنى منه، وترتب على</w:t>
      </w:r>
      <w:r>
        <w:rPr>
          <w:rFonts w:ascii="mylotus" w:hAnsi="mylotus"/>
          <w:sz w:val="34"/>
          <w:szCs w:val="34"/>
          <w:rtl/>
        </w:rPr>
        <w:t xml:space="preserve"> </w:t>
      </w:r>
      <w:r w:rsidRPr="00DF235E">
        <w:rPr>
          <w:rFonts w:ascii="mylotus" w:hAnsi="mylotus"/>
          <w:sz w:val="34"/>
          <w:szCs w:val="34"/>
          <w:rtl/>
        </w:rPr>
        <w:t>بيانه كون ذكر التجارة عن تراضٍ لا لموضوعية فيها، بل المدار في النهي عن التصرف على الباطل والمدار في الجواز على الحق،</w:t>
      </w:r>
      <w:r>
        <w:rPr>
          <w:rFonts w:ascii="mylotus" w:hAnsi="mylotus"/>
          <w:sz w:val="34"/>
          <w:szCs w:val="34"/>
          <w:rtl/>
        </w:rPr>
        <w:t xml:space="preserve"> </w:t>
      </w:r>
      <w:r w:rsidRPr="00DF235E">
        <w:rPr>
          <w:rFonts w:ascii="mylotus" w:hAnsi="mylotus"/>
          <w:sz w:val="34"/>
          <w:szCs w:val="34"/>
          <w:rtl/>
        </w:rPr>
        <w:t>وليس المدار على التراضي وعدم التراضي</w:t>
      </w:r>
      <w:r>
        <w:rPr>
          <w:rFonts w:ascii="mylotus" w:hAnsi="mylotus"/>
          <w:sz w:val="34"/>
          <w:szCs w:val="34"/>
          <w:rtl/>
        </w:rPr>
        <w:t xml:space="preserve"> </w:t>
      </w:r>
      <w:r w:rsidRPr="00DF235E">
        <w:rPr>
          <w:rFonts w:ascii="mylotus" w:hAnsi="mylotus"/>
          <w:sz w:val="34"/>
          <w:szCs w:val="34"/>
          <w:rtl/>
        </w:rPr>
        <w:t>كما في البيان الأول</w:t>
      </w:r>
      <w:r>
        <w:rPr>
          <w:rFonts w:ascii="mylotus" w:hAnsi="mylotus"/>
          <w:sz w:val="34"/>
          <w:szCs w:val="34"/>
          <w:rtl/>
        </w:rPr>
        <w:t>،</w:t>
      </w:r>
      <w:r w:rsidRPr="00DF235E">
        <w:rPr>
          <w:rFonts w:ascii="mylotus" w:hAnsi="mylotus"/>
          <w:sz w:val="34"/>
          <w:szCs w:val="34"/>
          <w:rtl/>
        </w:rPr>
        <w:t xml:space="preserve"> فهو يريد أن يقول: (لا ترتبوا أثراً على كل معامل</w:t>
      </w:r>
      <w:r>
        <w:rPr>
          <w:rFonts w:ascii="mylotus" w:hAnsi="mylotus"/>
          <w:sz w:val="34"/>
          <w:szCs w:val="34"/>
          <w:rtl/>
        </w:rPr>
        <w:t xml:space="preserve">ة إذا كان العرف يراها باطلاً) </w:t>
      </w:r>
      <w:r>
        <w:rPr>
          <w:rFonts w:ascii="mylotus" w:hAnsi="mylotus" w:hint="cs"/>
          <w:sz w:val="34"/>
          <w:szCs w:val="34"/>
          <w:rtl/>
        </w:rPr>
        <w:t>و</w:t>
      </w:r>
      <w:r>
        <w:rPr>
          <w:rFonts w:ascii="mylotus" w:hAnsi="mylotus"/>
          <w:sz w:val="34"/>
          <w:szCs w:val="34"/>
          <w:rtl/>
        </w:rPr>
        <w:t>(</w:t>
      </w:r>
      <w:r w:rsidRPr="00DF235E">
        <w:rPr>
          <w:rFonts w:ascii="mylotus" w:hAnsi="mylotus"/>
          <w:sz w:val="34"/>
          <w:szCs w:val="34"/>
          <w:rtl/>
        </w:rPr>
        <w:t>رتبوا الأثر على كل معاملة يراها العرف حقاً، ومنها التجارة عن تراضٍ)،</w:t>
      </w:r>
      <w:r>
        <w:rPr>
          <w:rFonts w:ascii="mylotus" w:hAnsi="mylotus" w:hint="cs"/>
          <w:sz w:val="34"/>
          <w:szCs w:val="34"/>
          <w:rtl/>
        </w:rPr>
        <w:t xml:space="preserve"> </w:t>
      </w:r>
      <w:r w:rsidRPr="00DF235E">
        <w:rPr>
          <w:rFonts w:ascii="mylotus" w:hAnsi="mylotus"/>
          <w:sz w:val="34"/>
          <w:szCs w:val="34"/>
          <w:rtl/>
        </w:rPr>
        <w:t>فالتجارة عن تراض مما</w:t>
      </w:r>
      <w:r>
        <w:rPr>
          <w:rFonts w:ascii="mylotus" w:hAnsi="mylotus" w:hint="cs"/>
          <w:sz w:val="34"/>
          <w:szCs w:val="34"/>
          <w:rtl/>
        </w:rPr>
        <w:t xml:space="preserve"> </w:t>
      </w:r>
      <w:r w:rsidRPr="00DF235E">
        <w:rPr>
          <w:rFonts w:ascii="mylotus" w:hAnsi="mylotus"/>
          <w:sz w:val="34"/>
          <w:szCs w:val="34"/>
          <w:rtl/>
        </w:rPr>
        <w:t>يلغي العرف خصوصيتها، وأنها إنما ذكرت من باب أنها أظهر أفراد الحق بالنظر العرفي.</w:t>
      </w:r>
    </w:p>
    <w:p w14:paraId="7A5AD79D"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sz w:val="34"/>
          <w:szCs w:val="34"/>
          <w:rtl/>
        </w:rPr>
        <w:t>بينما سيدنا الخوئي يرى أن</w:t>
      </w:r>
      <w:r>
        <w:rPr>
          <w:rFonts w:ascii="mylotus" w:hAnsi="mylotus"/>
          <w:sz w:val="34"/>
          <w:szCs w:val="34"/>
          <w:rtl/>
        </w:rPr>
        <w:t xml:space="preserve"> </w:t>
      </w:r>
      <w:r w:rsidRPr="00DF235E">
        <w:rPr>
          <w:rFonts w:ascii="mylotus" w:hAnsi="mylotus"/>
          <w:sz w:val="34"/>
          <w:szCs w:val="34"/>
          <w:rtl/>
        </w:rPr>
        <w:t xml:space="preserve">للتجارة </w:t>
      </w:r>
      <w:r>
        <w:rPr>
          <w:rFonts w:ascii="mylotus" w:hAnsi="mylotus"/>
          <w:sz w:val="34"/>
          <w:szCs w:val="34"/>
          <w:rtl/>
        </w:rPr>
        <w:t>عن تراض موضوعية وأن مفاد الآية</w:t>
      </w:r>
      <w:r w:rsidRPr="00DF235E">
        <w:rPr>
          <w:rFonts w:ascii="mylotus" w:hAnsi="mylotus"/>
          <w:sz w:val="34"/>
          <w:szCs w:val="34"/>
          <w:rtl/>
        </w:rPr>
        <w:t xml:space="preserve">: </w:t>
      </w:r>
      <w:r>
        <w:rPr>
          <w:rFonts w:ascii="mylotus" w:hAnsi="mylotus" w:hint="cs"/>
          <w:sz w:val="34"/>
          <w:szCs w:val="34"/>
          <w:rtl/>
        </w:rPr>
        <w:t>(</w:t>
      </w:r>
      <w:r w:rsidRPr="00DF235E">
        <w:rPr>
          <w:rFonts w:ascii="mylotus" w:hAnsi="mylotus"/>
          <w:sz w:val="34"/>
          <w:szCs w:val="34"/>
          <w:rtl/>
        </w:rPr>
        <w:t>أن كل تملك حصل عن سبب غير التجارة عن تراضٍ فهو محكوم بالبطلان</w:t>
      </w:r>
      <w:r>
        <w:rPr>
          <w:rFonts w:ascii="mylotus" w:hAnsi="mylotus" w:hint="cs"/>
          <w:sz w:val="34"/>
          <w:szCs w:val="34"/>
          <w:rtl/>
        </w:rPr>
        <w:t>)</w:t>
      </w:r>
      <w:r>
        <w:rPr>
          <w:rFonts w:ascii="mylotus" w:hAnsi="mylotus"/>
          <w:sz w:val="34"/>
          <w:szCs w:val="34"/>
          <w:rtl/>
        </w:rPr>
        <w:t>.</w:t>
      </w:r>
    </w:p>
    <w:p w14:paraId="0A0E9FD8" w14:textId="77777777" w:rsidR="00E33242" w:rsidRPr="00DF235E" w:rsidRDefault="00E33242" w:rsidP="00E33242">
      <w:pPr>
        <w:pStyle w:val="a"/>
        <w:bidi/>
        <w:spacing w:line="216" w:lineRule="auto"/>
        <w:rPr>
          <w:rFonts w:ascii="mylotus" w:hAnsi="mylotus"/>
          <w:sz w:val="34"/>
          <w:szCs w:val="34"/>
          <w:rtl/>
        </w:rPr>
      </w:pPr>
      <w:r w:rsidRPr="00DF235E">
        <w:rPr>
          <w:rFonts w:ascii="mylotus" w:hAnsi="mylotus"/>
          <w:sz w:val="34"/>
          <w:szCs w:val="34"/>
          <w:rtl/>
        </w:rPr>
        <w:t>وبلحاظ الفرق الثاني بين البيانين يكون الحق مع سيدنا الخوئي قدس سره، فإن جعل عنوان الباطل تعليلاً خلاف ظاهر الآية، خصوصاً أنه لا معنى لتعليل النهي عن ت</w:t>
      </w:r>
      <w:r>
        <w:rPr>
          <w:rFonts w:ascii="mylotus" w:hAnsi="mylotus"/>
          <w:sz w:val="34"/>
          <w:szCs w:val="34"/>
          <w:rtl/>
        </w:rPr>
        <w:t>رتيب الآثار بكونه باطلاً عرفاً</w:t>
      </w:r>
      <w:r w:rsidRPr="00DF235E">
        <w:rPr>
          <w:rFonts w:ascii="mylotus" w:hAnsi="mylotus"/>
          <w:sz w:val="34"/>
          <w:szCs w:val="34"/>
          <w:rtl/>
        </w:rPr>
        <w:t>، فإن ظاهر الآية أن المولى في مقام بيان الحكم الشرعي من زاوية التراضي وعدمه</w:t>
      </w:r>
      <w:r>
        <w:rPr>
          <w:rFonts w:ascii="mylotus" w:hAnsi="mylotus"/>
          <w:sz w:val="34"/>
          <w:szCs w:val="34"/>
          <w:rtl/>
        </w:rPr>
        <w:t xml:space="preserve"> </w:t>
      </w:r>
      <w:r w:rsidRPr="00DF235E">
        <w:rPr>
          <w:rFonts w:ascii="mylotus" w:hAnsi="mylotus"/>
          <w:sz w:val="34"/>
          <w:szCs w:val="34"/>
          <w:rtl/>
        </w:rPr>
        <w:t>لا كل ما هو باطل عرفاً وما هو حق عرفاً، بل الآي</w:t>
      </w:r>
      <w:r>
        <w:rPr>
          <w:rFonts w:ascii="mylotus" w:hAnsi="mylotus"/>
          <w:sz w:val="34"/>
          <w:szCs w:val="34"/>
          <w:rtl/>
        </w:rPr>
        <w:t>ة في مقام بيان اشتراط التراضي</w:t>
      </w:r>
      <w:r>
        <w:rPr>
          <w:rFonts w:ascii="mylotus" w:hAnsi="mylotus" w:hint="cs"/>
          <w:sz w:val="34"/>
          <w:szCs w:val="34"/>
          <w:rtl/>
        </w:rPr>
        <w:t>،</w:t>
      </w:r>
      <w:r w:rsidRPr="00DF235E">
        <w:rPr>
          <w:rFonts w:ascii="mylotus" w:hAnsi="mylotus"/>
          <w:sz w:val="34"/>
          <w:szCs w:val="34"/>
          <w:rtl/>
        </w:rPr>
        <w:t xml:space="preserve"> ولولا هذا الاشتراط لكانت المعاملة باطلة</w:t>
      </w:r>
      <w:r>
        <w:rPr>
          <w:rFonts w:ascii="mylotus" w:hAnsi="mylotus"/>
          <w:sz w:val="34"/>
          <w:szCs w:val="34"/>
          <w:rtl/>
        </w:rPr>
        <w:t>.</w:t>
      </w:r>
    </w:p>
    <w:p w14:paraId="6E16D40B" w14:textId="77777777" w:rsidR="00E33242" w:rsidRPr="00DF235E" w:rsidRDefault="00E33242" w:rsidP="00E33242">
      <w:pPr>
        <w:pStyle w:val="a"/>
        <w:bidi/>
        <w:spacing w:line="216" w:lineRule="auto"/>
        <w:rPr>
          <w:rFonts w:ascii="mylotus" w:hAnsi="mylotus"/>
          <w:sz w:val="34"/>
          <w:szCs w:val="34"/>
          <w:rtl/>
        </w:rPr>
      </w:pPr>
      <w:r>
        <w:rPr>
          <w:rFonts w:ascii="mylotus" w:hAnsi="mylotus"/>
          <w:sz w:val="34"/>
          <w:szCs w:val="34"/>
          <w:rtl/>
        </w:rPr>
        <w:t>ولأن بعض الأكابر</w:t>
      </w:r>
      <w:r w:rsidRPr="00DF235E">
        <w:rPr>
          <w:rFonts w:ascii="mylotus" w:hAnsi="mylotus"/>
          <w:sz w:val="34"/>
          <w:szCs w:val="34"/>
          <w:rtl/>
        </w:rPr>
        <w:t xml:space="preserve"> يرى أن عنوان التجارة عن تراض لا خصوصية فيه</w:t>
      </w:r>
      <w:r>
        <w:rPr>
          <w:rFonts w:ascii="mylotus" w:hAnsi="mylotus"/>
          <w:sz w:val="34"/>
          <w:szCs w:val="34"/>
          <w:rtl/>
        </w:rPr>
        <w:t>،</w:t>
      </w:r>
      <w:r w:rsidRPr="00DF235E">
        <w:rPr>
          <w:rFonts w:ascii="mylotus" w:hAnsi="mylotus"/>
          <w:sz w:val="34"/>
          <w:szCs w:val="34"/>
          <w:rtl/>
        </w:rPr>
        <w:t xml:space="preserve"> وأن المدار على ما</w:t>
      </w:r>
      <w:r>
        <w:rPr>
          <w:rFonts w:ascii="mylotus" w:hAnsi="mylotus" w:hint="cs"/>
          <w:sz w:val="34"/>
          <w:szCs w:val="34"/>
          <w:rtl/>
        </w:rPr>
        <w:t xml:space="preserve"> </w:t>
      </w:r>
      <w:r w:rsidRPr="00DF235E">
        <w:rPr>
          <w:rFonts w:ascii="mylotus" w:hAnsi="mylotus"/>
          <w:sz w:val="34"/>
          <w:szCs w:val="34"/>
          <w:rtl/>
        </w:rPr>
        <w:t>هو حق عرفا</w:t>
      </w:r>
      <w:r>
        <w:rPr>
          <w:rFonts w:ascii="mylotus" w:hAnsi="mylotus"/>
          <w:sz w:val="34"/>
          <w:szCs w:val="34"/>
          <w:rtl/>
        </w:rPr>
        <w:t>،</w:t>
      </w:r>
      <w:r w:rsidRPr="00DF235E">
        <w:rPr>
          <w:rFonts w:ascii="mylotus" w:hAnsi="mylotus"/>
          <w:sz w:val="34"/>
          <w:szCs w:val="34"/>
          <w:rtl/>
        </w:rPr>
        <w:t xml:space="preserve"> لذلك بنى على أن قيد التراضي</w:t>
      </w:r>
      <w:r>
        <w:rPr>
          <w:rFonts w:ascii="mylotus" w:hAnsi="mylotus"/>
          <w:sz w:val="34"/>
          <w:szCs w:val="34"/>
          <w:rtl/>
        </w:rPr>
        <w:t xml:space="preserve"> </w:t>
      </w:r>
      <w:r w:rsidRPr="00DF235E">
        <w:rPr>
          <w:rFonts w:ascii="mylotus" w:hAnsi="mylotus"/>
          <w:sz w:val="34"/>
          <w:szCs w:val="34"/>
          <w:rtl/>
        </w:rPr>
        <w:t>مذكور على سبيل الغلبة، لأن الغالب في التجارة أن تكون عن تراضٍ لا للاحترازية</w:t>
      </w:r>
      <w:r>
        <w:rPr>
          <w:rFonts w:ascii="mylotus" w:hAnsi="mylotus" w:hint="cs"/>
          <w:sz w:val="34"/>
          <w:szCs w:val="34"/>
          <w:rtl/>
        </w:rPr>
        <w:t xml:space="preserve">. </w:t>
      </w:r>
      <w:r w:rsidRPr="00DF235E">
        <w:rPr>
          <w:rFonts w:ascii="mylotus" w:hAnsi="mylotus"/>
          <w:sz w:val="34"/>
          <w:szCs w:val="34"/>
          <w:rtl/>
        </w:rPr>
        <w:t>وهذا أيضاً منافٍ لظهور القيد عرفا</w:t>
      </w:r>
      <w:r>
        <w:rPr>
          <w:rFonts w:ascii="mylotus" w:hAnsi="mylotus" w:hint="cs"/>
          <w:sz w:val="34"/>
          <w:szCs w:val="34"/>
          <w:rtl/>
        </w:rPr>
        <w:t>ً</w:t>
      </w:r>
      <w:r w:rsidRPr="00DF235E">
        <w:rPr>
          <w:rFonts w:ascii="Times New Roman" w:hAnsi="Times New Roman" w:cs="Times New Roman" w:hint="cs"/>
          <w:sz w:val="34"/>
          <w:szCs w:val="34"/>
          <w:rtl/>
        </w:rPr>
        <w:t> </w:t>
      </w:r>
      <w:r w:rsidRPr="00DF235E">
        <w:rPr>
          <w:rFonts w:ascii="mylotus" w:hAnsi="mylotus" w:hint="cs"/>
          <w:sz w:val="34"/>
          <w:szCs w:val="34"/>
          <w:rtl/>
        </w:rPr>
        <w:t>في</w:t>
      </w:r>
      <w:r w:rsidRPr="00DF235E">
        <w:rPr>
          <w:rFonts w:ascii="Times New Roman" w:hAnsi="Times New Roman" w:cs="Times New Roman" w:hint="cs"/>
          <w:sz w:val="34"/>
          <w:szCs w:val="34"/>
          <w:rtl/>
        </w:rPr>
        <w:t> </w:t>
      </w:r>
      <w:r w:rsidRPr="00DF235E">
        <w:rPr>
          <w:rFonts w:ascii="mylotus" w:hAnsi="mylotus" w:hint="cs"/>
          <w:sz w:val="34"/>
          <w:szCs w:val="34"/>
          <w:rtl/>
        </w:rPr>
        <w:t>الاحترازية</w:t>
      </w:r>
      <w:r w:rsidRPr="00DF235E">
        <w:rPr>
          <w:rFonts w:ascii="mylotus" w:hAnsi="mylotus"/>
          <w:sz w:val="34"/>
          <w:szCs w:val="34"/>
          <w:rtl/>
        </w:rPr>
        <w:t>.</w:t>
      </w:r>
    </w:p>
    <w:p w14:paraId="7CD19B22" w14:textId="77777777" w:rsidR="00E33242" w:rsidRDefault="00E33242" w:rsidP="00E33242">
      <w:pPr>
        <w:pStyle w:val="a"/>
        <w:bidi/>
        <w:spacing w:line="216" w:lineRule="auto"/>
        <w:jc w:val="center"/>
        <w:rPr>
          <w:rFonts w:ascii="mylotus" w:hAnsi="mylotus"/>
          <w:b/>
          <w:bCs/>
          <w:sz w:val="34"/>
          <w:szCs w:val="34"/>
          <w:rtl/>
        </w:rPr>
      </w:pPr>
    </w:p>
    <w:p w14:paraId="1039725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6E471B7" w14:textId="77777777" w:rsidR="00E33242" w:rsidRDefault="00E33242" w:rsidP="00E33242">
      <w:pPr>
        <w:pStyle w:val="Heading1"/>
        <w:bidi/>
        <w:rPr>
          <w:color w:val="FF0000"/>
          <w:rtl/>
        </w:rPr>
      </w:pPr>
      <w:r w:rsidRPr="00E33242">
        <w:rPr>
          <w:color w:val="FF0000"/>
          <w:rtl/>
        </w:rPr>
        <w:t>057 - كتاب_الإجارة_131_–_مما_يشترط_في_صحة_الإجارة_السبت_12_جمادى_الثانية</w:t>
      </w:r>
    </w:p>
    <w:p w14:paraId="04EB217F"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B70B87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E6170F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B37955D"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5E69DE42" w14:textId="77777777" w:rsidR="00E33242" w:rsidRDefault="00E33242" w:rsidP="00E33242">
      <w:pPr>
        <w:pStyle w:val="a"/>
        <w:bidi/>
        <w:spacing w:line="216" w:lineRule="auto"/>
        <w:rPr>
          <w:rFonts w:ascii="mylotus" w:hAnsi="mylotus"/>
          <w:sz w:val="34"/>
          <w:szCs w:val="34"/>
          <w:rtl/>
        </w:rPr>
      </w:pPr>
    </w:p>
    <w:p w14:paraId="1E808323" w14:textId="77777777" w:rsidR="00E33242" w:rsidRDefault="00E33242" w:rsidP="00E33242">
      <w:pPr>
        <w:pStyle w:val="a"/>
        <w:bidi/>
        <w:spacing w:line="216" w:lineRule="auto"/>
        <w:rPr>
          <w:rFonts w:ascii="mylotus" w:hAnsi="mylotus"/>
          <w:sz w:val="34"/>
          <w:szCs w:val="34"/>
          <w:rtl/>
        </w:rPr>
      </w:pPr>
      <w:r w:rsidRPr="00716365">
        <w:rPr>
          <w:rFonts w:ascii="mylotus" w:hAnsi="mylotus"/>
          <w:b/>
          <w:bCs/>
          <w:sz w:val="34"/>
          <w:szCs w:val="34"/>
          <w:rtl/>
        </w:rPr>
        <w:t>الجواب الثالث:</w:t>
      </w:r>
      <w:r>
        <w:rPr>
          <w:rFonts w:ascii="mylotus" w:hAnsi="mylotus"/>
          <w:sz w:val="34"/>
          <w:szCs w:val="34"/>
          <w:rtl/>
        </w:rPr>
        <w:t xml:space="preserve"> عن ال</w:t>
      </w:r>
      <w:r>
        <w:rPr>
          <w:rFonts w:ascii="mylotus" w:hAnsi="mylotus" w:hint="cs"/>
          <w:sz w:val="34"/>
          <w:szCs w:val="34"/>
          <w:rtl/>
        </w:rPr>
        <w:t>ا</w:t>
      </w:r>
      <w:r w:rsidRPr="00716365">
        <w:rPr>
          <w:rFonts w:ascii="mylotus" w:hAnsi="mylotus"/>
          <w:sz w:val="34"/>
          <w:szCs w:val="34"/>
          <w:rtl/>
        </w:rPr>
        <w:t>س</w:t>
      </w:r>
      <w:r>
        <w:rPr>
          <w:rFonts w:ascii="mylotus" w:hAnsi="mylotus"/>
          <w:sz w:val="34"/>
          <w:szCs w:val="34"/>
          <w:rtl/>
        </w:rPr>
        <w:t>تدلال بالمستثنى في الآية وهو (</w:t>
      </w:r>
      <w:r>
        <w:rPr>
          <w:rFonts w:ascii="mylotus" w:hAnsi="mylotus" w:hint="cs"/>
          <w:sz w:val="34"/>
          <w:szCs w:val="34"/>
          <w:rtl/>
        </w:rPr>
        <w:t>إ</w:t>
      </w:r>
      <w:r w:rsidRPr="00716365">
        <w:rPr>
          <w:rFonts w:ascii="mylotus" w:hAnsi="mylotus"/>
          <w:sz w:val="34"/>
          <w:szCs w:val="34"/>
          <w:rtl/>
        </w:rPr>
        <w:t>لا أن تكون تجارة عن تراض</w:t>
      </w:r>
      <w:r>
        <w:rPr>
          <w:rFonts w:ascii="mylotus" w:hAnsi="mylotus" w:hint="cs"/>
          <w:sz w:val="34"/>
          <w:szCs w:val="34"/>
          <w:rtl/>
        </w:rPr>
        <w:t>ٍ</w:t>
      </w:r>
      <w:r w:rsidRPr="00716365">
        <w:rPr>
          <w:rFonts w:ascii="mylotus" w:hAnsi="mylotus"/>
          <w:sz w:val="34"/>
          <w:szCs w:val="34"/>
          <w:rtl/>
        </w:rPr>
        <w:t>) على بطلان بيع المكره إذا لحقه الرضا، بتقريب أن ظاهر الآية اعتبار كون التجارة ناشئة عن التراض وهو مما</w:t>
      </w:r>
      <w:r>
        <w:rPr>
          <w:rFonts w:ascii="mylotus" w:hAnsi="mylotus" w:hint="cs"/>
          <w:sz w:val="34"/>
          <w:szCs w:val="34"/>
          <w:rtl/>
        </w:rPr>
        <w:t xml:space="preserve"> </w:t>
      </w:r>
      <w:r>
        <w:rPr>
          <w:rFonts w:ascii="mylotus" w:hAnsi="mylotus"/>
          <w:sz w:val="34"/>
          <w:szCs w:val="34"/>
          <w:rtl/>
        </w:rPr>
        <w:t>لا</w:t>
      </w:r>
      <w:r>
        <w:rPr>
          <w:rFonts w:ascii="mylotus" w:hAnsi="mylotus" w:hint="cs"/>
          <w:sz w:val="34"/>
          <w:szCs w:val="34"/>
          <w:rtl/>
        </w:rPr>
        <w:t xml:space="preserve"> </w:t>
      </w:r>
      <w:r>
        <w:rPr>
          <w:rFonts w:ascii="mylotus" w:hAnsi="mylotus"/>
          <w:sz w:val="34"/>
          <w:szCs w:val="34"/>
          <w:rtl/>
        </w:rPr>
        <w:t>يصدق على العقد الملحق بالرضا.</w:t>
      </w:r>
    </w:p>
    <w:p w14:paraId="4333A48A" w14:textId="77777777" w:rsidR="00E33242" w:rsidRPr="00716365" w:rsidRDefault="00E33242" w:rsidP="00E33242">
      <w:pPr>
        <w:pStyle w:val="a"/>
        <w:bidi/>
        <w:spacing w:line="216" w:lineRule="auto"/>
        <w:rPr>
          <w:rFonts w:ascii="mylotus" w:hAnsi="mylotus"/>
          <w:sz w:val="34"/>
          <w:szCs w:val="34"/>
          <w:rtl/>
        </w:rPr>
      </w:pPr>
      <w:r w:rsidRPr="00716365">
        <w:rPr>
          <w:rFonts w:ascii="mylotus" w:hAnsi="mylotus"/>
          <w:b/>
          <w:bCs/>
          <w:sz w:val="34"/>
          <w:szCs w:val="34"/>
          <w:rtl/>
        </w:rPr>
        <w:t>وحاصل الجواب عنه:</w:t>
      </w:r>
      <w:r>
        <w:rPr>
          <w:rFonts w:ascii="mylotus" w:hAnsi="mylotus"/>
          <w:sz w:val="34"/>
          <w:szCs w:val="34"/>
          <w:rtl/>
        </w:rPr>
        <w:t xml:space="preserve"> أن المدعى</w:t>
      </w:r>
      <w:r w:rsidRPr="00716365">
        <w:rPr>
          <w:rFonts w:ascii="mylotus" w:hAnsi="mylotus"/>
          <w:sz w:val="34"/>
          <w:szCs w:val="34"/>
          <w:rtl/>
        </w:rPr>
        <w:t xml:space="preserve"> إذا كان ظهور الآية في اعتبار كون المعاملة الإنشائية عن تراضٍ، بمعنى أنه يعتبر في إنشاء العق</w:t>
      </w:r>
      <w:r>
        <w:rPr>
          <w:rFonts w:ascii="mylotus" w:hAnsi="mylotus"/>
          <w:sz w:val="34"/>
          <w:szCs w:val="34"/>
          <w:rtl/>
        </w:rPr>
        <w:t>د أن يحصل عن تراض وإلا فلا نفوذ</w:t>
      </w:r>
      <w:r>
        <w:rPr>
          <w:rFonts w:ascii="mylotus" w:hAnsi="mylotus" w:hint="cs"/>
          <w:sz w:val="34"/>
          <w:szCs w:val="34"/>
          <w:rtl/>
        </w:rPr>
        <w:t>،</w:t>
      </w:r>
      <w:r w:rsidRPr="00716365">
        <w:rPr>
          <w:rFonts w:ascii="mylotus" w:hAnsi="mylotus"/>
          <w:sz w:val="34"/>
          <w:szCs w:val="34"/>
          <w:rtl/>
        </w:rPr>
        <w:t xml:space="preserve"> فمن الواضح أنه غير ظاهر</w:t>
      </w:r>
      <w:r>
        <w:rPr>
          <w:rFonts w:ascii="mylotus" w:hAnsi="mylotus" w:hint="cs"/>
          <w:sz w:val="34"/>
          <w:szCs w:val="34"/>
          <w:rtl/>
        </w:rPr>
        <w:t xml:space="preserve"> </w:t>
      </w:r>
      <w:r w:rsidRPr="00716365">
        <w:rPr>
          <w:rFonts w:ascii="mylotus" w:hAnsi="mylotus"/>
          <w:sz w:val="34"/>
          <w:szCs w:val="34"/>
          <w:rtl/>
        </w:rPr>
        <w:t xml:space="preserve">ولا تساعده القرينة، أي لا يستفاد من قوله تعالى: (إلا أن تكون تجارة عن تراضٍ) أن أصل إنشاء العقد مما يلزم أن يكون عن تراضٍ، وإن كان المدعى ظهور الآية في اعتبار كون </w:t>
      </w:r>
      <w:r>
        <w:rPr>
          <w:rFonts w:ascii="mylotus" w:hAnsi="mylotus"/>
          <w:sz w:val="34"/>
          <w:szCs w:val="34"/>
          <w:rtl/>
        </w:rPr>
        <w:t>المنشأ عن تراض</w:t>
      </w:r>
      <w:r>
        <w:rPr>
          <w:rFonts w:ascii="mylotus" w:hAnsi="mylotus" w:hint="cs"/>
          <w:sz w:val="34"/>
          <w:szCs w:val="34"/>
          <w:rtl/>
        </w:rPr>
        <w:t>ٍ</w:t>
      </w:r>
      <w:r>
        <w:rPr>
          <w:rFonts w:ascii="mylotus" w:hAnsi="mylotus"/>
          <w:sz w:val="34"/>
          <w:szCs w:val="34"/>
          <w:rtl/>
        </w:rPr>
        <w:t xml:space="preserve"> </w:t>
      </w:r>
      <w:r>
        <w:rPr>
          <w:rFonts w:ascii="mylotus" w:hAnsi="mylotus" w:hint="cs"/>
          <w:sz w:val="34"/>
          <w:szCs w:val="34"/>
          <w:rtl/>
        </w:rPr>
        <w:t>-</w:t>
      </w:r>
      <w:r>
        <w:rPr>
          <w:rFonts w:ascii="mylotus" w:hAnsi="mylotus"/>
          <w:sz w:val="34"/>
          <w:szCs w:val="34"/>
          <w:rtl/>
        </w:rPr>
        <w:t>لا الإنشاء</w:t>
      </w:r>
      <w:r>
        <w:rPr>
          <w:rFonts w:ascii="mylotus" w:hAnsi="mylotus" w:hint="cs"/>
          <w:sz w:val="34"/>
          <w:szCs w:val="34"/>
          <w:rtl/>
        </w:rPr>
        <w:t>-</w:t>
      </w:r>
      <w:r w:rsidRPr="00716365">
        <w:rPr>
          <w:rFonts w:ascii="mylotus" w:hAnsi="mylotus"/>
          <w:sz w:val="34"/>
          <w:szCs w:val="34"/>
          <w:rtl/>
        </w:rPr>
        <w:t>، فإن أريد بالمنشأ ما</w:t>
      </w:r>
      <w:r>
        <w:rPr>
          <w:rFonts w:ascii="mylotus" w:hAnsi="mylotus" w:hint="cs"/>
          <w:sz w:val="34"/>
          <w:szCs w:val="34"/>
          <w:rtl/>
        </w:rPr>
        <w:t xml:space="preserve"> </w:t>
      </w:r>
      <w:r w:rsidRPr="00716365">
        <w:rPr>
          <w:rFonts w:ascii="mylotus" w:hAnsi="mylotus"/>
          <w:sz w:val="34"/>
          <w:szCs w:val="34"/>
          <w:rtl/>
        </w:rPr>
        <w:t>يترتب على إنشاء</w:t>
      </w:r>
      <w:r>
        <w:rPr>
          <w:rFonts w:ascii="mylotus" w:hAnsi="mylotus"/>
          <w:sz w:val="34"/>
          <w:szCs w:val="34"/>
          <w:rtl/>
        </w:rPr>
        <w:t xml:space="preserve"> </w:t>
      </w:r>
      <w:r w:rsidRPr="00716365">
        <w:rPr>
          <w:rFonts w:ascii="mylotus" w:hAnsi="mylotus"/>
          <w:sz w:val="34"/>
          <w:szCs w:val="34"/>
          <w:rtl/>
        </w:rPr>
        <w:t>المعاملة قهرا</w:t>
      </w:r>
      <w:r>
        <w:rPr>
          <w:rFonts w:ascii="mylotus" w:hAnsi="mylotus" w:hint="cs"/>
          <w:sz w:val="34"/>
          <w:szCs w:val="34"/>
          <w:rtl/>
        </w:rPr>
        <w:t>ً</w:t>
      </w:r>
      <w:r w:rsidRPr="00716365">
        <w:rPr>
          <w:rFonts w:ascii="mylotus" w:hAnsi="mylotus"/>
          <w:sz w:val="34"/>
          <w:szCs w:val="34"/>
          <w:rtl/>
        </w:rPr>
        <w:t xml:space="preserve"> فهو مما</w:t>
      </w:r>
      <w:r>
        <w:rPr>
          <w:rFonts w:ascii="mylotus" w:hAnsi="mylotus" w:hint="cs"/>
          <w:sz w:val="34"/>
          <w:szCs w:val="34"/>
          <w:rtl/>
        </w:rPr>
        <w:t xml:space="preserve"> </w:t>
      </w:r>
      <w:r w:rsidRPr="00716365">
        <w:rPr>
          <w:rFonts w:ascii="mylotus" w:hAnsi="mylotus"/>
          <w:sz w:val="34"/>
          <w:szCs w:val="34"/>
          <w:rtl/>
        </w:rPr>
        <w:t>لا</w:t>
      </w:r>
      <w:r>
        <w:rPr>
          <w:rFonts w:ascii="mylotus" w:hAnsi="mylotus" w:hint="cs"/>
          <w:sz w:val="34"/>
          <w:szCs w:val="34"/>
          <w:rtl/>
        </w:rPr>
        <w:t xml:space="preserve"> </w:t>
      </w:r>
      <w:r w:rsidRPr="00716365">
        <w:rPr>
          <w:rFonts w:ascii="mylotus" w:hAnsi="mylotus"/>
          <w:sz w:val="34"/>
          <w:szCs w:val="34"/>
          <w:rtl/>
        </w:rPr>
        <w:t>قرينة</w:t>
      </w:r>
      <w:r>
        <w:rPr>
          <w:rFonts w:ascii="mylotus" w:hAnsi="mylotus" w:hint="cs"/>
          <w:sz w:val="34"/>
          <w:szCs w:val="34"/>
          <w:rtl/>
        </w:rPr>
        <w:t xml:space="preserve"> </w:t>
      </w:r>
      <w:r w:rsidRPr="00716365">
        <w:rPr>
          <w:rFonts w:ascii="mylotus" w:hAnsi="mylotus"/>
          <w:sz w:val="34"/>
          <w:szCs w:val="34"/>
          <w:rtl/>
        </w:rPr>
        <w:t>علي</w:t>
      </w:r>
      <w:r>
        <w:rPr>
          <w:rFonts w:ascii="mylotus" w:hAnsi="mylotus"/>
          <w:sz w:val="34"/>
          <w:szCs w:val="34"/>
          <w:rtl/>
        </w:rPr>
        <w:t>ه، وإن أريد بالمنشأ الوجود ال</w:t>
      </w:r>
      <w:r>
        <w:rPr>
          <w:rFonts w:ascii="mylotus" w:hAnsi="mylotus" w:hint="cs"/>
          <w:sz w:val="34"/>
          <w:szCs w:val="34"/>
          <w:rtl/>
        </w:rPr>
        <w:t>ا</w:t>
      </w:r>
      <w:r w:rsidRPr="00716365">
        <w:rPr>
          <w:rFonts w:ascii="mylotus" w:hAnsi="mylotus"/>
          <w:sz w:val="34"/>
          <w:szCs w:val="34"/>
          <w:rtl/>
        </w:rPr>
        <w:t>عتباري فالاستظهار صحيح، ولكن هذا المعتبر منطبق على بيع المكره إذا لحقه الرضا.</w:t>
      </w:r>
    </w:p>
    <w:p w14:paraId="2F3C1F45" w14:textId="77777777" w:rsidR="00E33242" w:rsidRPr="00716365" w:rsidRDefault="00E33242" w:rsidP="00E33242">
      <w:pPr>
        <w:pStyle w:val="a"/>
        <w:bidi/>
        <w:spacing w:line="216" w:lineRule="auto"/>
        <w:rPr>
          <w:rFonts w:ascii="mylotus" w:hAnsi="mylotus"/>
          <w:sz w:val="34"/>
          <w:szCs w:val="34"/>
          <w:rtl/>
        </w:rPr>
      </w:pPr>
      <w:r w:rsidRPr="00716365">
        <w:rPr>
          <w:rFonts w:ascii="mylotus" w:hAnsi="mylotus"/>
          <w:sz w:val="34"/>
          <w:szCs w:val="34"/>
          <w:rtl/>
        </w:rPr>
        <w:t>وهذا ما ذكره المحقق النائيني قدس سره [في كتاب المكاسب والبيع ج1 ص445]</w:t>
      </w:r>
      <w:r>
        <w:rPr>
          <w:rFonts w:ascii="mylotus" w:hAnsi="mylotus"/>
          <w:sz w:val="34"/>
          <w:szCs w:val="34"/>
          <w:rtl/>
        </w:rPr>
        <w:t xml:space="preserve"> </w:t>
      </w:r>
      <w:r w:rsidRPr="00716365">
        <w:rPr>
          <w:rFonts w:ascii="mylotus" w:hAnsi="mylotus"/>
          <w:sz w:val="34"/>
          <w:szCs w:val="34"/>
          <w:rtl/>
        </w:rPr>
        <w:t>وتبعه سيدنا الخوئي قدس سره في نفس الوجه [في مصباح الفقاهة ج3 ص332] وإن كان تقرير كلام ال</w:t>
      </w:r>
      <w:r>
        <w:rPr>
          <w:rFonts w:ascii="mylotus" w:hAnsi="mylotus"/>
          <w:sz w:val="34"/>
          <w:szCs w:val="34"/>
          <w:rtl/>
        </w:rPr>
        <w:t>محقق النائيني مضطرباً، حيث قال</w:t>
      </w:r>
      <w:r w:rsidRPr="00716365">
        <w:rPr>
          <w:rFonts w:ascii="mylotus" w:hAnsi="mylotus"/>
          <w:sz w:val="34"/>
          <w:szCs w:val="34"/>
          <w:rtl/>
        </w:rPr>
        <w:t xml:space="preserve"> في كتاب المكاسب والبيع: </w:t>
      </w:r>
      <w:r w:rsidRPr="00716365">
        <w:rPr>
          <w:rFonts w:ascii="mylotus" w:hAnsi="mylotus"/>
          <w:b/>
          <w:bCs/>
          <w:sz w:val="34"/>
          <w:szCs w:val="34"/>
          <w:rtl/>
        </w:rPr>
        <w:t>(وتوضيحه أن يقال: إن الآية تدل على اعتبار مقارنة الرضا بالتجارة في صحة التجارة، لكن الكلام في معنى التجارة، إذ هي</w:t>
      </w:r>
      <w:r>
        <w:rPr>
          <w:rFonts w:ascii="mylotus" w:hAnsi="mylotus" w:hint="cs"/>
          <w:sz w:val="34"/>
          <w:szCs w:val="34"/>
          <w:rtl/>
        </w:rPr>
        <w:t xml:space="preserve"> </w:t>
      </w:r>
      <w:r w:rsidRPr="00716365">
        <w:rPr>
          <w:rFonts w:ascii="mylotus" w:hAnsi="mylotus"/>
          <w:sz w:val="34"/>
          <w:szCs w:val="34"/>
          <w:rtl/>
        </w:rPr>
        <w:t>- يعني التجارة</w:t>
      </w:r>
      <w:r w:rsidRPr="00716365">
        <w:rPr>
          <w:rFonts w:ascii="mylotus" w:hAnsi="mylotus" w:hint="cs"/>
          <w:sz w:val="34"/>
          <w:szCs w:val="34"/>
          <w:rtl/>
        </w:rPr>
        <w:t xml:space="preserve"> </w:t>
      </w:r>
      <w:r w:rsidRPr="00716365">
        <w:rPr>
          <w:rFonts w:ascii="mylotus" w:hAnsi="mylotus"/>
          <w:sz w:val="34"/>
          <w:szCs w:val="34"/>
          <w:rtl/>
        </w:rPr>
        <w:t>-</w:t>
      </w:r>
      <w:r>
        <w:rPr>
          <w:rFonts w:ascii="mylotus" w:hAnsi="mylotus"/>
          <w:b/>
          <w:bCs/>
          <w:sz w:val="34"/>
          <w:szCs w:val="34"/>
          <w:rtl/>
        </w:rPr>
        <w:t xml:space="preserve"> </w:t>
      </w:r>
      <w:r w:rsidRPr="00716365">
        <w:rPr>
          <w:rFonts w:ascii="mylotus" w:hAnsi="mylotus"/>
          <w:b/>
          <w:bCs/>
          <w:sz w:val="34"/>
          <w:szCs w:val="34"/>
          <w:rtl/>
        </w:rPr>
        <w:t xml:space="preserve">ليست عبارة عن العقد بل هي بمعنى الاكتساب الذي هو الأثر المترتب على العقد، ويكون العقد آلة لإيجاده. وبعبارة أخرى: إنها </w:t>
      </w:r>
      <w:r w:rsidRPr="00716365">
        <w:rPr>
          <w:rFonts w:ascii="mylotus" w:hAnsi="mylotus"/>
          <w:sz w:val="34"/>
          <w:szCs w:val="34"/>
          <w:rtl/>
        </w:rPr>
        <w:t>- يعني التجارة -</w:t>
      </w:r>
      <w:r w:rsidRPr="00716365">
        <w:rPr>
          <w:rFonts w:ascii="mylotus" w:hAnsi="mylotus"/>
          <w:b/>
          <w:bCs/>
          <w:sz w:val="34"/>
          <w:szCs w:val="34"/>
          <w:rtl/>
        </w:rPr>
        <w:t xml:space="preserve"> عبارة عن النقل والانتقال بالمعنى الاسم المصدري، ومن الواضح البديهي توقف النقل والانتقال على الرضا عقلاً ونقلاً</w:t>
      </w:r>
      <w:r w:rsidRPr="00716365">
        <w:rPr>
          <w:rFonts w:ascii="mylotus" w:hAnsi="mylotus" w:hint="cs"/>
          <w:b/>
          <w:bCs/>
          <w:sz w:val="34"/>
          <w:szCs w:val="34"/>
          <w:rtl/>
        </w:rPr>
        <w:t>).</w:t>
      </w:r>
    </w:p>
    <w:p w14:paraId="30886B71" w14:textId="77777777" w:rsidR="00E33242" w:rsidRPr="00716365" w:rsidRDefault="00E33242" w:rsidP="00E33242">
      <w:pPr>
        <w:pStyle w:val="a"/>
        <w:bidi/>
        <w:spacing w:line="216" w:lineRule="auto"/>
        <w:rPr>
          <w:rFonts w:ascii="mylotus" w:hAnsi="mylotus"/>
          <w:b/>
          <w:bCs/>
          <w:sz w:val="34"/>
          <w:szCs w:val="34"/>
          <w:rtl/>
        </w:rPr>
      </w:pPr>
      <w:r w:rsidRPr="00716365">
        <w:rPr>
          <w:rFonts w:ascii="mylotus" w:hAnsi="mylotus"/>
          <w:sz w:val="34"/>
          <w:szCs w:val="34"/>
          <w:rtl/>
        </w:rPr>
        <w:t xml:space="preserve">ونفس التعبير استخدمه السيد الخوئي: </w:t>
      </w:r>
      <w:r w:rsidRPr="00716365">
        <w:rPr>
          <w:rFonts w:ascii="mylotus" w:hAnsi="mylotus"/>
          <w:b/>
          <w:bCs/>
          <w:sz w:val="34"/>
          <w:szCs w:val="34"/>
          <w:rtl/>
        </w:rPr>
        <w:t>(التجارة ليست هي المعنى المصدري بل هي المعنى بالاسم المصدري</w:t>
      </w:r>
      <w:r>
        <w:rPr>
          <w:rFonts w:ascii="mylotus" w:hAnsi="mylotus" w:hint="cs"/>
          <w:b/>
          <w:bCs/>
          <w:sz w:val="34"/>
          <w:szCs w:val="34"/>
          <w:rtl/>
        </w:rPr>
        <w:t>).</w:t>
      </w:r>
    </w:p>
    <w:p w14:paraId="7C8E8B90" w14:textId="77777777" w:rsidR="00E33242" w:rsidRPr="00716365" w:rsidRDefault="00E33242" w:rsidP="00E33242">
      <w:pPr>
        <w:pStyle w:val="a"/>
        <w:bidi/>
        <w:spacing w:line="216" w:lineRule="auto"/>
        <w:rPr>
          <w:rFonts w:ascii="mylotus" w:hAnsi="mylotus"/>
          <w:sz w:val="34"/>
          <w:szCs w:val="34"/>
          <w:rtl/>
        </w:rPr>
      </w:pPr>
      <w:r w:rsidRPr="00716365">
        <w:rPr>
          <w:rFonts w:ascii="mylotus" w:hAnsi="mylotus"/>
          <w:sz w:val="34"/>
          <w:szCs w:val="34"/>
          <w:rtl/>
        </w:rPr>
        <w:t>ونتيجة</w:t>
      </w:r>
      <w:r>
        <w:rPr>
          <w:rFonts w:ascii="mylotus" w:hAnsi="mylotus" w:hint="cs"/>
          <w:sz w:val="34"/>
          <w:szCs w:val="34"/>
          <w:rtl/>
        </w:rPr>
        <w:t>ً</w:t>
      </w:r>
      <w:r w:rsidRPr="00716365">
        <w:rPr>
          <w:rFonts w:ascii="mylotus" w:hAnsi="mylotus"/>
          <w:sz w:val="34"/>
          <w:szCs w:val="34"/>
          <w:rtl/>
        </w:rPr>
        <w:t xml:space="preserve"> لاضطراب العبارة</w:t>
      </w:r>
      <w:r>
        <w:rPr>
          <w:rFonts w:ascii="mylotus" w:hAnsi="mylotus" w:hint="cs"/>
          <w:sz w:val="34"/>
          <w:szCs w:val="34"/>
          <w:rtl/>
        </w:rPr>
        <w:t xml:space="preserve"> </w:t>
      </w:r>
      <w:r w:rsidRPr="00716365">
        <w:rPr>
          <w:rFonts w:ascii="mylotus" w:hAnsi="mylotus"/>
          <w:sz w:val="34"/>
          <w:szCs w:val="34"/>
          <w:rtl/>
        </w:rPr>
        <w:t>أشكل بعض الأكابر قد</w:t>
      </w:r>
      <w:r>
        <w:rPr>
          <w:rFonts w:ascii="mylotus" w:hAnsi="mylotus" w:hint="cs"/>
          <w:sz w:val="34"/>
          <w:szCs w:val="34"/>
          <w:rtl/>
        </w:rPr>
        <w:t>س سر</w:t>
      </w:r>
      <w:r w:rsidRPr="00716365">
        <w:rPr>
          <w:rFonts w:ascii="mylotus" w:hAnsi="mylotus"/>
          <w:sz w:val="34"/>
          <w:szCs w:val="34"/>
          <w:rtl/>
        </w:rPr>
        <w:t>ه [في كتاب البيع ج ٢ ص120] على المحقق النائيني</w:t>
      </w:r>
      <w:r>
        <w:rPr>
          <w:rFonts w:ascii="mylotus" w:hAnsi="mylotus"/>
          <w:sz w:val="34"/>
          <w:szCs w:val="34"/>
          <w:rtl/>
        </w:rPr>
        <w:t xml:space="preserve"> </w:t>
      </w:r>
      <w:r w:rsidRPr="00716365">
        <w:rPr>
          <w:rFonts w:ascii="mylotus" w:hAnsi="mylotus"/>
          <w:sz w:val="34"/>
          <w:szCs w:val="34"/>
          <w:rtl/>
        </w:rPr>
        <w:t>قد</w:t>
      </w:r>
      <w:r>
        <w:rPr>
          <w:rFonts w:ascii="mylotus" w:hAnsi="mylotus" w:hint="cs"/>
          <w:sz w:val="34"/>
          <w:szCs w:val="34"/>
          <w:rtl/>
        </w:rPr>
        <w:t>س سر</w:t>
      </w:r>
      <w:r w:rsidRPr="00716365">
        <w:rPr>
          <w:rFonts w:ascii="mylotus" w:hAnsi="mylotus"/>
          <w:sz w:val="34"/>
          <w:szCs w:val="34"/>
          <w:rtl/>
        </w:rPr>
        <w:t>ه: بأنه إذا كانت التجارة هي الأثر المترتب على العقد فهذا يعني أن التجارة عبارة عن الملكية، لأن الأثر المترتب على العقد هو الملكية، وهذا غير عرفي قطعاً، لأن التجارة ليست هي الأثر المترتب على المعاملة كي يقال: بأن التجارة هي الملكية، والنتيجة أن لا ملكية إلا بالرضا، وقد رضي المكره.</w:t>
      </w:r>
    </w:p>
    <w:p w14:paraId="038D1864" w14:textId="77777777" w:rsidR="00E33242" w:rsidRPr="00716365" w:rsidRDefault="00E33242" w:rsidP="00E33242">
      <w:pPr>
        <w:pStyle w:val="a"/>
        <w:bidi/>
        <w:spacing w:line="216" w:lineRule="auto"/>
        <w:rPr>
          <w:rFonts w:ascii="mylotus" w:hAnsi="mylotus"/>
          <w:sz w:val="34"/>
          <w:szCs w:val="34"/>
          <w:rtl/>
        </w:rPr>
      </w:pPr>
      <w:r w:rsidRPr="00716365">
        <w:rPr>
          <w:rFonts w:ascii="mylotus" w:hAnsi="mylotus"/>
          <w:sz w:val="34"/>
          <w:szCs w:val="34"/>
          <w:rtl/>
        </w:rPr>
        <w:t>ولكن الظاهر من مجموع عبارات المحقق النائيني قدس سره أنه يرى:</w:t>
      </w:r>
      <w:r>
        <w:rPr>
          <w:rFonts w:ascii="mylotus" w:hAnsi="mylotus" w:hint="cs"/>
          <w:sz w:val="34"/>
          <w:szCs w:val="34"/>
          <w:rtl/>
        </w:rPr>
        <w:t xml:space="preserve"> أ</w:t>
      </w:r>
      <w:r w:rsidRPr="00716365">
        <w:rPr>
          <w:rFonts w:ascii="mylotus" w:hAnsi="mylotus"/>
          <w:sz w:val="34"/>
          <w:szCs w:val="34"/>
          <w:rtl/>
        </w:rPr>
        <w:t>ن التجارة ليست هي الإنشاء، ولا المنشأ المترتب على العقد.،</w:t>
      </w:r>
      <w:r>
        <w:rPr>
          <w:rFonts w:ascii="mylotus" w:hAnsi="mylotus"/>
          <w:sz w:val="34"/>
          <w:szCs w:val="34"/>
          <w:rtl/>
        </w:rPr>
        <w:t xml:space="preserve"> </w:t>
      </w:r>
      <w:r w:rsidRPr="00716365">
        <w:rPr>
          <w:rFonts w:ascii="mylotus" w:hAnsi="mylotus"/>
          <w:sz w:val="34"/>
          <w:szCs w:val="34"/>
          <w:rtl/>
        </w:rPr>
        <w:t>وإنما التجارة هي المنشأ الاعتباري</w:t>
      </w:r>
      <w:r>
        <w:rPr>
          <w:rFonts w:ascii="mylotus" w:hAnsi="mylotus"/>
          <w:sz w:val="34"/>
          <w:szCs w:val="34"/>
          <w:rtl/>
        </w:rPr>
        <w:t>،</w:t>
      </w:r>
      <w:r w:rsidRPr="00716365">
        <w:rPr>
          <w:rFonts w:ascii="mylotus" w:hAnsi="mylotus"/>
          <w:sz w:val="34"/>
          <w:szCs w:val="34"/>
          <w:rtl/>
        </w:rPr>
        <w:t xml:space="preserve"> وبما أن المنشأ هو المبادلة الاعتبارية</w:t>
      </w:r>
      <w:r>
        <w:rPr>
          <w:rFonts w:ascii="mylotus" w:hAnsi="mylotus" w:hint="cs"/>
          <w:sz w:val="34"/>
          <w:szCs w:val="34"/>
          <w:rtl/>
        </w:rPr>
        <w:t xml:space="preserve"> </w:t>
      </w:r>
      <w:r w:rsidRPr="00716365">
        <w:rPr>
          <w:rFonts w:ascii="mylotus" w:hAnsi="mylotus"/>
          <w:sz w:val="34"/>
          <w:szCs w:val="34"/>
          <w:rtl/>
        </w:rPr>
        <w:t>بين العوض والمعوض</w:t>
      </w:r>
      <w:r>
        <w:rPr>
          <w:rFonts w:ascii="mylotus" w:hAnsi="mylotus"/>
          <w:sz w:val="34"/>
          <w:szCs w:val="34"/>
          <w:rtl/>
        </w:rPr>
        <w:t>،</w:t>
      </w:r>
      <w:r w:rsidRPr="00716365">
        <w:rPr>
          <w:rFonts w:ascii="mylotus" w:hAnsi="mylotus"/>
          <w:sz w:val="34"/>
          <w:szCs w:val="34"/>
          <w:rtl/>
        </w:rPr>
        <w:t xml:space="preserve"> فالمبادلة الاعتبارية لها حدوث ولها بقاء، وأما العقد فإنه يتصرّم لأنه أمر خارجي لكن المنشأ - وهو المبادلة الاعتبارية - باقٍ في وعاء الاعتبار، وبما أن المبادلة الاعتبارية باقية في وعاء الاعتبار فمتى لحقها الرضا من قبل المكره صارت المبادلة الاعتبارية عن تراض وإن لم تكن عن تراضٍ حدوثاً لكنها عن تراضٍ بقاءً، والنتيجة أن الآية تدل على صحة بيع المكره لا أنها تدل على عدم صحته</w:t>
      </w:r>
      <w:r>
        <w:rPr>
          <w:rFonts w:ascii="mylotus" w:hAnsi="mylotus"/>
          <w:sz w:val="34"/>
          <w:szCs w:val="34"/>
          <w:rtl/>
        </w:rPr>
        <w:t>.</w:t>
      </w:r>
    </w:p>
    <w:p w14:paraId="56ED5838" w14:textId="77777777" w:rsidR="00E33242" w:rsidRPr="00716365" w:rsidRDefault="00E33242" w:rsidP="00E33242">
      <w:pPr>
        <w:pStyle w:val="a"/>
        <w:bidi/>
        <w:spacing w:line="216" w:lineRule="auto"/>
        <w:rPr>
          <w:rFonts w:ascii="mylotus" w:hAnsi="mylotus"/>
          <w:sz w:val="34"/>
          <w:szCs w:val="34"/>
          <w:rtl/>
        </w:rPr>
      </w:pPr>
      <w:r w:rsidRPr="00716365">
        <w:rPr>
          <w:rFonts w:ascii="mylotus" w:hAnsi="mylotus"/>
          <w:sz w:val="34"/>
          <w:szCs w:val="34"/>
          <w:rtl/>
        </w:rPr>
        <w:t xml:space="preserve">ولكن أشكل على ذلك بعض الأجلة رحمه الله [في كتابه مباحث حول العقد ص337] وأفاد: </w:t>
      </w:r>
      <w:r w:rsidRPr="00716365">
        <w:rPr>
          <w:rFonts w:ascii="mylotus" w:hAnsi="mylotus"/>
          <w:b/>
          <w:bCs/>
          <w:sz w:val="34"/>
          <w:szCs w:val="34"/>
          <w:rtl/>
        </w:rPr>
        <w:t>(والصحيح أنه لا يصلح جواباً على شيء من الشبهتين، وذلك: أولاً: لأن العقد لو فرض وضعه للتعاقد واسم المصدر الذي له حدوث وبقاء، فهذا الوجود البقائي إنما يكون للعقود الصحيحة لا الفاسدة، لأن التعاقد منتزع من صحة العقد وترتب الأثر عليه، فإذا فرض أن العقد غير صحيح فلا وجود للمعاقدة بقاء</w:t>
      </w:r>
      <w:r w:rsidRPr="00716365">
        <w:rPr>
          <w:rFonts w:ascii="mylotus" w:hAnsi="mylotus" w:hint="cs"/>
          <w:b/>
          <w:bCs/>
          <w:sz w:val="34"/>
          <w:szCs w:val="34"/>
          <w:rtl/>
        </w:rPr>
        <w:t>).</w:t>
      </w:r>
    </w:p>
    <w:p w14:paraId="6A5E3668" w14:textId="77777777" w:rsidR="00E33242" w:rsidRPr="00716365" w:rsidRDefault="00E33242" w:rsidP="00E33242">
      <w:pPr>
        <w:pStyle w:val="a"/>
        <w:bidi/>
        <w:spacing w:line="216" w:lineRule="auto"/>
        <w:rPr>
          <w:rFonts w:ascii="mylotus" w:hAnsi="mylotus"/>
          <w:sz w:val="34"/>
          <w:szCs w:val="34"/>
          <w:rtl/>
        </w:rPr>
      </w:pPr>
      <w:r w:rsidRPr="00716365">
        <w:rPr>
          <w:rFonts w:ascii="mylotus" w:hAnsi="mylotus"/>
          <w:sz w:val="34"/>
          <w:szCs w:val="34"/>
          <w:rtl/>
        </w:rPr>
        <w:t>فكأنه فهم من كلمات العلمين - النائيني والخوئي - أن المراد بالتجارة الأثر المترتب على العقد، وأن المعاقدة بهذا المعنى. وهذا</w:t>
      </w:r>
      <w:r>
        <w:rPr>
          <w:rFonts w:ascii="mylotus" w:hAnsi="mylotus" w:hint="cs"/>
          <w:sz w:val="34"/>
          <w:szCs w:val="34"/>
          <w:rtl/>
        </w:rPr>
        <w:t xml:space="preserve"> </w:t>
      </w:r>
      <w:r w:rsidRPr="00716365">
        <w:rPr>
          <w:rFonts w:ascii="mylotus" w:hAnsi="mylotus"/>
          <w:sz w:val="34"/>
          <w:szCs w:val="34"/>
          <w:rtl/>
        </w:rPr>
        <w:t>الفهم غريب منه فإن المعاقدة عرفاً ليست إلا صدور المبادلة الإنشائية</w:t>
      </w:r>
      <w:r>
        <w:rPr>
          <w:rFonts w:ascii="mylotus" w:hAnsi="mylotus"/>
          <w:sz w:val="34"/>
          <w:szCs w:val="34"/>
          <w:rtl/>
        </w:rPr>
        <w:t xml:space="preserve"> </w:t>
      </w:r>
      <w:r w:rsidRPr="00716365">
        <w:rPr>
          <w:rFonts w:ascii="mylotus" w:hAnsi="mylotus"/>
          <w:sz w:val="34"/>
          <w:szCs w:val="34"/>
          <w:rtl/>
        </w:rPr>
        <w:t>من الطرفين، وهي قابلة في نفسها للصحة والفساد، فإن كانت المعاقدة - أي المبادلة الصادرة من الطرفين البائع والمشتري أو المستأجر والمؤجر - جامعة للشروط فهي صحيحة وإلا فهي فاسدة، فلا مساوقة بين المعاقدة وبين الصحة.</w:t>
      </w:r>
    </w:p>
    <w:p w14:paraId="3B5A1A5C" w14:textId="77777777" w:rsidR="00E33242" w:rsidRPr="00716365" w:rsidRDefault="00E33242" w:rsidP="00E33242">
      <w:pPr>
        <w:pStyle w:val="a"/>
        <w:bidi/>
        <w:spacing w:line="216" w:lineRule="auto"/>
        <w:rPr>
          <w:rFonts w:ascii="mylotus" w:hAnsi="mylotus"/>
          <w:sz w:val="34"/>
          <w:szCs w:val="34"/>
          <w:rtl/>
        </w:rPr>
      </w:pPr>
      <w:r w:rsidRPr="00716365">
        <w:rPr>
          <w:rFonts w:ascii="mylotus" w:hAnsi="mylotus"/>
          <w:sz w:val="34"/>
          <w:szCs w:val="34"/>
          <w:rtl/>
        </w:rPr>
        <w:t xml:space="preserve">ثم ذكر إشكالاً آخر حاصله: </w:t>
      </w:r>
      <w:r w:rsidRPr="00C82653">
        <w:rPr>
          <w:rFonts w:ascii="mylotus" w:hAnsi="mylotus"/>
          <w:b/>
          <w:bCs/>
          <w:sz w:val="34"/>
          <w:szCs w:val="34"/>
          <w:rtl/>
        </w:rPr>
        <w:t>(أنه ليس المراد بالتراضي الرضا النفسي، فإن هذا - أي الرضا بمعنى الابتهاج - غير موجود حتى في بيع المضطر، إذ من الواضح أن الإنسان لو اضطر لبيع داره لقضاء ديونه فلا يكون مبتهجاً بالبيع ولا راضياً به بمعنى طيّب النفس عليه</w:t>
      </w:r>
      <w:r>
        <w:rPr>
          <w:rFonts w:ascii="mylotus" w:hAnsi="mylotus"/>
          <w:b/>
          <w:bCs/>
          <w:sz w:val="34"/>
          <w:szCs w:val="34"/>
          <w:rtl/>
        </w:rPr>
        <w:t>،</w:t>
      </w:r>
      <w:r w:rsidRPr="00C82653">
        <w:rPr>
          <w:rFonts w:ascii="mylotus" w:hAnsi="mylotus"/>
          <w:b/>
          <w:bCs/>
          <w:sz w:val="34"/>
          <w:szCs w:val="34"/>
          <w:rtl/>
        </w:rPr>
        <w:t xml:space="preserve"> ومع ذلك فإن بيع المضطر صحيح بالتسالم</w:t>
      </w:r>
      <w:r>
        <w:rPr>
          <w:rFonts w:ascii="mylotus" w:hAnsi="mylotus"/>
          <w:b/>
          <w:bCs/>
          <w:sz w:val="34"/>
          <w:szCs w:val="34"/>
          <w:rtl/>
        </w:rPr>
        <w:t>،</w:t>
      </w:r>
      <w:r w:rsidRPr="00C82653">
        <w:rPr>
          <w:rFonts w:ascii="mylotus" w:hAnsi="mylotus"/>
          <w:b/>
          <w:bCs/>
          <w:sz w:val="34"/>
          <w:szCs w:val="34"/>
          <w:rtl/>
        </w:rPr>
        <w:t xml:space="preserve"> وإنما المقصود بالتراضي صدور الإرادة عن اختيار المكلف وحريته لا بالإجبار ولا بالإكراه، ولهذا عبر الأصحاب </w:t>
      </w:r>
      <w:r w:rsidRPr="00C82653">
        <w:rPr>
          <w:rFonts w:ascii="mylotus" w:hAnsi="mylotus" w:hint="cs"/>
          <w:b/>
          <w:bCs/>
          <w:sz w:val="34"/>
          <w:szCs w:val="34"/>
          <w:rtl/>
        </w:rPr>
        <w:t>-</w:t>
      </w:r>
      <w:r w:rsidRPr="00C82653">
        <w:rPr>
          <w:rFonts w:ascii="mylotus" w:hAnsi="mylotus"/>
          <w:b/>
          <w:bCs/>
          <w:sz w:val="34"/>
          <w:szCs w:val="34"/>
          <w:rtl/>
        </w:rPr>
        <w:t xml:space="preserve"> </w:t>
      </w:r>
      <w:r w:rsidRPr="00C82653">
        <w:rPr>
          <w:rFonts w:ascii="mylotus" w:hAnsi="mylotus" w:hint="cs"/>
          <w:b/>
          <w:bCs/>
          <w:sz w:val="34"/>
          <w:szCs w:val="34"/>
          <w:rtl/>
        </w:rPr>
        <w:t>عن</w:t>
      </w:r>
      <w:r w:rsidRPr="00C82653">
        <w:rPr>
          <w:rFonts w:ascii="mylotus" w:hAnsi="mylotus"/>
          <w:b/>
          <w:bCs/>
          <w:sz w:val="34"/>
          <w:szCs w:val="34"/>
          <w:rtl/>
        </w:rPr>
        <w:t xml:space="preserve"> </w:t>
      </w:r>
      <w:r w:rsidRPr="00C82653">
        <w:rPr>
          <w:rFonts w:ascii="mylotus" w:hAnsi="mylotus" w:hint="cs"/>
          <w:b/>
          <w:bCs/>
          <w:sz w:val="34"/>
          <w:szCs w:val="34"/>
          <w:rtl/>
        </w:rPr>
        <w:t>شرط</w:t>
      </w:r>
      <w:r w:rsidRPr="00C82653">
        <w:rPr>
          <w:rFonts w:ascii="mylotus" w:hAnsi="mylotus"/>
          <w:b/>
          <w:bCs/>
          <w:sz w:val="34"/>
          <w:szCs w:val="34"/>
          <w:rtl/>
        </w:rPr>
        <w:t xml:space="preserve"> </w:t>
      </w:r>
      <w:r w:rsidRPr="00C82653">
        <w:rPr>
          <w:rFonts w:ascii="mylotus" w:hAnsi="mylotus" w:hint="cs"/>
          <w:b/>
          <w:bCs/>
          <w:sz w:val="34"/>
          <w:szCs w:val="34"/>
          <w:rtl/>
        </w:rPr>
        <w:t>التراضي</w:t>
      </w:r>
      <w:r w:rsidRPr="00C82653">
        <w:rPr>
          <w:rFonts w:ascii="mylotus" w:hAnsi="mylotus"/>
          <w:b/>
          <w:bCs/>
          <w:sz w:val="34"/>
          <w:szCs w:val="34"/>
          <w:rtl/>
        </w:rPr>
        <w:t xml:space="preserve"> </w:t>
      </w:r>
      <w:r w:rsidRPr="00C82653">
        <w:rPr>
          <w:rFonts w:ascii="mylotus" w:hAnsi="mylotus" w:hint="cs"/>
          <w:b/>
          <w:bCs/>
          <w:sz w:val="34"/>
          <w:szCs w:val="34"/>
          <w:rtl/>
        </w:rPr>
        <w:t>-</w:t>
      </w:r>
      <w:r w:rsidRPr="00C82653">
        <w:rPr>
          <w:rFonts w:ascii="mylotus" w:hAnsi="mylotus"/>
          <w:b/>
          <w:bCs/>
          <w:sz w:val="34"/>
          <w:szCs w:val="34"/>
          <w:rtl/>
        </w:rPr>
        <w:t xml:space="preserve"> </w:t>
      </w:r>
      <w:r w:rsidRPr="00C82653">
        <w:rPr>
          <w:rFonts w:ascii="mylotus" w:hAnsi="mylotus" w:hint="cs"/>
          <w:b/>
          <w:bCs/>
          <w:sz w:val="34"/>
          <w:szCs w:val="34"/>
          <w:rtl/>
        </w:rPr>
        <w:t>بالاختيار،</w:t>
      </w:r>
      <w:r w:rsidRPr="00C82653">
        <w:rPr>
          <w:rFonts w:ascii="mylotus" w:hAnsi="mylotus"/>
          <w:b/>
          <w:bCs/>
          <w:sz w:val="34"/>
          <w:szCs w:val="34"/>
          <w:rtl/>
        </w:rPr>
        <w:t xml:space="preserve"> </w:t>
      </w:r>
      <w:r w:rsidRPr="00C82653">
        <w:rPr>
          <w:rFonts w:ascii="mylotus" w:hAnsi="mylotus" w:hint="cs"/>
          <w:b/>
          <w:bCs/>
          <w:sz w:val="34"/>
          <w:szCs w:val="34"/>
          <w:rtl/>
        </w:rPr>
        <w:t>وهذه</w:t>
      </w:r>
      <w:r w:rsidRPr="00C82653">
        <w:rPr>
          <w:rFonts w:ascii="mylotus" w:hAnsi="mylotus"/>
          <w:b/>
          <w:bCs/>
          <w:sz w:val="34"/>
          <w:szCs w:val="34"/>
          <w:rtl/>
        </w:rPr>
        <w:t xml:space="preserve"> </w:t>
      </w:r>
      <w:r w:rsidRPr="00C82653">
        <w:rPr>
          <w:rFonts w:ascii="mylotus" w:hAnsi="mylotus" w:hint="cs"/>
          <w:b/>
          <w:bCs/>
          <w:sz w:val="34"/>
          <w:szCs w:val="34"/>
          <w:rtl/>
        </w:rPr>
        <w:t>خصوصية</w:t>
      </w:r>
      <w:r w:rsidRPr="00C82653">
        <w:rPr>
          <w:rFonts w:ascii="mylotus" w:hAnsi="mylotus"/>
          <w:b/>
          <w:bCs/>
          <w:sz w:val="34"/>
          <w:szCs w:val="34"/>
          <w:rtl/>
        </w:rPr>
        <w:t xml:space="preserve"> </w:t>
      </w:r>
      <w:r w:rsidRPr="00C82653">
        <w:rPr>
          <w:rFonts w:ascii="mylotus" w:hAnsi="mylotus" w:hint="cs"/>
          <w:b/>
          <w:bCs/>
          <w:sz w:val="34"/>
          <w:szCs w:val="34"/>
          <w:rtl/>
        </w:rPr>
        <w:t>في</w:t>
      </w:r>
      <w:r w:rsidRPr="00C82653">
        <w:rPr>
          <w:rFonts w:ascii="mylotus" w:hAnsi="mylotus"/>
          <w:b/>
          <w:bCs/>
          <w:sz w:val="34"/>
          <w:szCs w:val="34"/>
          <w:rtl/>
        </w:rPr>
        <w:t xml:space="preserve"> </w:t>
      </w:r>
      <w:r w:rsidRPr="00C82653">
        <w:rPr>
          <w:rFonts w:ascii="mylotus" w:hAnsi="mylotus" w:hint="cs"/>
          <w:b/>
          <w:bCs/>
          <w:sz w:val="34"/>
          <w:szCs w:val="34"/>
          <w:rtl/>
        </w:rPr>
        <w:t>الإرادة</w:t>
      </w:r>
      <w:r w:rsidRPr="00C82653">
        <w:rPr>
          <w:rFonts w:ascii="mylotus" w:hAnsi="mylotus"/>
          <w:b/>
          <w:bCs/>
          <w:sz w:val="34"/>
          <w:szCs w:val="34"/>
          <w:rtl/>
        </w:rPr>
        <w:t xml:space="preserve"> </w:t>
      </w:r>
      <w:r w:rsidRPr="00C82653">
        <w:rPr>
          <w:rFonts w:ascii="mylotus" w:hAnsi="mylotus" w:hint="cs"/>
          <w:b/>
          <w:bCs/>
          <w:sz w:val="34"/>
          <w:szCs w:val="34"/>
          <w:rtl/>
        </w:rPr>
        <w:t>العقدية،</w:t>
      </w:r>
      <w:r w:rsidRPr="00C82653">
        <w:rPr>
          <w:rFonts w:ascii="mylotus" w:hAnsi="mylotus"/>
          <w:b/>
          <w:bCs/>
          <w:sz w:val="34"/>
          <w:szCs w:val="34"/>
          <w:rtl/>
        </w:rPr>
        <w:t xml:space="preserve"> </w:t>
      </w:r>
      <w:r w:rsidRPr="00C82653">
        <w:rPr>
          <w:rFonts w:ascii="mylotus" w:hAnsi="mylotus" w:hint="cs"/>
          <w:b/>
          <w:bCs/>
          <w:sz w:val="34"/>
          <w:szCs w:val="34"/>
          <w:rtl/>
        </w:rPr>
        <w:t>ولا</w:t>
      </w:r>
      <w:r w:rsidRPr="00C82653">
        <w:rPr>
          <w:rFonts w:ascii="mylotus" w:hAnsi="mylotus"/>
          <w:b/>
          <w:bCs/>
          <w:sz w:val="34"/>
          <w:szCs w:val="34"/>
          <w:rtl/>
        </w:rPr>
        <w:t xml:space="preserve"> </w:t>
      </w:r>
      <w:r w:rsidRPr="00C82653">
        <w:rPr>
          <w:rFonts w:ascii="mylotus" w:hAnsi="mylotus" w:hint="cs"/>
          <w:b/>
          <w:bCs/>
          <w:sz w:val="34"/>
          <w:szCs w:val="34"/>
          <w:rtl/>
        </w:rPr>
        <w:t>ترتفع</w:t>
      </w:r>
      <w:r w:rsidRPr="00C82653">
        <w:rPr>
          <w:rFonts w:ascii="mylotus" w:hAnsi="mylotus"/>
          <w:b/>
          <w:bCs/>
          <w:sz w:val="34"/>
          <w:szCs w:val="34"/>
          <w:rtl/>
        </w:rPr>
        <w:t xml:space="preserve"> </w:t>
      </w:r>
      <w:r w:rsidRPr="00C82653">
        <w:rPr>
          <w:rFonts w:ascii="mylotus" w:hAnsi="mylotus" w:hint="cs"/>
          <w:b/>
          <w:bCs/>
          <w:sz w:val="34"/>
          <w:szCs w:val="34"/>
          <w:rtl/>
        </w:rPr>
        <w:t>بلحوق</w:t>
      </w:r>
      <w:r w:rsidRPr="00C82653">
        <w:rPr>
          <w:rFonts w:ascii="mylotus" w:hAnsi="mylotus"/>
          <w:b/>
          <w:bCs/>
          <w:sz w:val="34"/>
          <w:szCs w:val="34"/>
          <w:rtl/>
        </w:rPr>
        <w:t xml:space="preserve"> </w:t>
      </w:r>
      <w:r w:rsidRPr="00C82653">
        <w:rPr>
          <w:rFonts w:ascii="mylotus" w:hAnsi="mylotus" w:hint="cs"/>
          <w:b/>
          <w:bCs/>
          <w:sz w:val="34"/>
          <w:szCs w:val="34"/>
          <w:rtl/>
        </w:rPr>
        <w:t>الرضا</w:t>
      </w:r>
      <w:r w:rsidRPr="00C82653">
        <w:rPr>
          <w:rFonts w:ascii="mylotus" w:hAnsi="mylotus"/>
          <w:b/>
          <w:bCs/>
          <w:sz w:val="34"/>
          <w:szCs w:val="34"/>
          <w:rtl/>
        </w:rPr>
        <w:t xml:space="preserve"> </w:t>
      </w:r>
      <w:r w:rsidRPr="00C82653">
        <w:rPr>
          <w:rFonts w:ascii="mylotus" w:hAnsi="mylotus" w:hint="cs"/>
          <w:b/>
          <w:bCs/>
          <w:sz w:val="34"/>
          <w:szCs w:val="34"/>
          <w:rtl/>
        </w:rPr>
        <w:t>وطيب</w:t>
      </w:r>
      <w:r w:rsidRPr="00C82653">
        <w:rPr>
          <w:rFonts w:ascii="mylotus" w:hAnsi="mylotus"/>
          <w:b/>
          <w:bCs/>
          <w:sz w:val="34"/>
          <w:szCs w:val="34"/>
          <w:rtl/>
        </w:rPr>
        <w:t xml:space="preserve"> </w:t>
      </w:r>
      <w:r w:rsidRPr="00C82653">
        <w:rPr>
          <w:rFonts w:ascii="mylotus" w:hAnsi="mylotus" w:hint="cs"/>
          <w:b/>
          <w:bCs/>
          <w:sz w:val="34"/>
          <w:szCs w:val="34"/>
          <w:rtl/>
        </w:rPr>
        <w:t>النفس</w:t>
      </w:r>
      <w:r w:rsidRPr="00C82653">
        <w:rPr>
          <w:rFonts w:ascii="mylotus" w:hAnsi="mylotus"/>
          <w:b/>
          <w:bCs/>
          <w:sz w:val="34"/>
          <w:szCs w:val="34"/>
          <w:rtl/>
        </w:rPr>
        <w:t xml:space="preserve"> </w:t>
      </w:r>
      <w:r w:rsidRPr="00C82653">
        <w:rPr>
          <w:rFonts w:ascii="mylotus" w:hAnsi="mylotus" w:hint="cs"/>
          <w:b/>
          <w:bCs/>
          <w:sz w:val="34"/>
          <w:szCs w:val="34"/>
          <w:rtl/>
        </w:rPr>
        <w:t>ما</w:t>
      </w:r>
      <w:r w:rsidRPr="00C82653">
        <w:rPr>
          <w:rFonts w:ascii="mylotus" w:hAnsi="mylotus"/>
          <w:b/>
          <w:bCs/>
          <w:sz w:val="34"/>
          <w:szCs w:val="34"/>
          <w:rtl/>
        </w:rPr>
        <w:t xml:space="preserve"> </w:t>
      </w:r>
      <w:r w:rsidRPr="00C82653">
        <w:rPr>
          <w:rFonts w:ascii="mylotus" w:hAnsi="mylotus" w:hint="cs"/>
          <w:b/>
          <w:bCs/>
          <w:sz w:val="34"/>
          <w:szCs w:val="34"/>
          <w:rtl/>
        </w:rPr>
        <w:t>لم</w:t>
      </w:r>
      <w:r w:rsidRPr="00C82653">
        <w:rPr>
          <w:rFonts w:ascii="mylotus" w:hAnsi="mylotus"/>
          <w:b/>
          <w:bCs/>
          <w:sz w:val="34"/>
          <w:szCs w:val="34"/>
          <w:rtl/>
        </w:rPr>
        <w:t xml:space="preserve"> </w:t>
      </w:r>
      <w:r w:rsidRPr="00C82653">
        <w:rPr>
          <w:rFonts w:ascii="mylotus" w:hAnsi="mylotus" w:hint="cs"/>
          <w:b/>
          <w:bCs/>
          <w:sz w:val="34"/>
          <w:szCs w:val="34"/>
          <w:rtl/>
        </w:rPr>
        <w:t>تصدر</w:t>
      </w:r>
      <w:r w:rsidRPr="00C82653">
        <w:rPr>
          <w:rFonts w:ascii="mylotus" w:hAnsi="mylotus"/>
          <w:b/>
          <w:bCs/>
          <w:sz w:val="34"/>
          <w:szCs w:val="34"/>
          <w:rtl/>
        </w:rPr>
        <w:t xml:space="preserve"> </w:t>
      </w:r>
      <w:r w:rsidRPr="00C82653">
        <w:rPr>
          <w:rFonts w:ascii="mylotus" w:hAnsi="mylotus" w:hint="cs"/>
          <w:b/>
          <w:bCs/>
          <w:sz w:val="34"/>
          <w:szCs w:val="34"/>
          <w:rtl/>
        </w:rPr>
        <w:t>عن</w:t>
      </w:r>
      <w:r w:rsidRPr="00C82653">
        <w:rPr>
          <w:rFonts w:ascii="mylotus" w:hAnsi="mylotus"/>
          <w:b/>
          <w:bCs/>
          <w:sz w:val="34"/>
          <w:szCs w:val="34"/>
          <w:rtl/>
        </w:rPr>
        <w:t xml:space="preserve"> </w:t>
      </w:r>
      <w:r w:rsidRPr="00C82653">
        <w:rPr>
          <w:rFonts w:ascii="mylotus" w:hAnsi="mylotus" w:hint="cs"/>
          <w:b/>
          <w:bCs/>
          <w:sz w:val="34"/>
          <w:szCs w:val="34"/>
          <w:rtl/>
        </w:rPr>
        <w:t>إرادة</w:t>
      </w:r>
      <w:r w:rsidRPr="00C82653">
        <w:rPr>
          <w:rFonts w:ascii="mylotus" w:hAnsi="mylotus"/>
          <w:b/>
          <w:bCs/>
          <w:sz w:val="34"/>
          <w:szCs w:val="34"/>
          <w:rtl/>
        </w:rPr>
        <w:t xml:space="preserve"> </w:t>
      </w:r>
      <w:r w:rsidRPr="00C82653">
        <w:rPr>
          <w:rFonts w:ascii="mylotus" w:hAnsi="mylotus" w:hint="cs"/>
          <w:b/>
          <w:bCs/>
          <w:sz w:val="34"/>
          <w:szCs w:val="34"/>
          <w:rtl/>
        </w:rPr>
        <w:t>عقدية</w:t>
      </w:r>
      <w:r w:rsidRPr="00C82653">
        <w:rPr>
          <w:rFonts w:ascii="mylotus" w:hAnsi="mylotus"/>
          <w:b/>
          <w:bCs/>
          <w:sz w:val="34"/>
          <w:szCs w:val="34"/>
          <w:rtl/>
        </w:rPr>
        <w:t xml:space="preserve"> </w:t>
      </w:r>
      <w:r w:rsidRPr="00C82653">
        <w:rPr>
          <w:rFonts w:ascii="mylotus" w:hAnsi="mylotus" w:hint="cs"/>
          <w:b/>
          <w:bCs/>
          <w:sz w:val="34"/>
          <w:szCs w:val="34"/>
          <w:rtl/>
        </w:rPr>
        <w:t>اختيارية</w:t>
      </w:r>
      <w:r w:rsidRPr="00C82653">
        <w:rPr>
          <w:rFonts w:ascii="mylotus" w:hAnsi="mylotus"/>
          <w:b/>
          <w:bCs/>
          <w:sz w:val="34"/>
          <w:szCs w:val="34"/>
          <w:rtl/>
        </w:rPr>
        <w:t xml:space="preserve"> </w:t>
      </w:r>
      <w:r w:rsidRPr="00C82653">
        <w:rPr>
          <w:rFonts w:ascii="mylotus" w:hAnsi="mylotus" w:hint="cs"/>
          <w:b/>
          <w:bCs/>
          <w:sz w:val="34"/>
          <w:szCs w:val="34"/>
          <w:rtl/>
        </w:rPr>
        <w:t>بالإجازة</w:t>
      </w:r>
      <w:r w:rsidRPr="00C82653">
        <w:rPr>
          <w:rFonts w:ascii="mylotus" w:hAnsi="mylotus"/>
          <w:b/>
          <w:bCs/>
          <w:sz w:val="34"/>
          <w:szCs w:val="34"/>
          <w:rtl/>
        </w:rPr>
        <w:t xml:space="preserve"> </w:t>
      </w:r>
      <w:r w:rsidRPr="00C82653">
        <w:rPr>
          <w:rFonts w:ascii="mylotus" w:hAnsi="mylotus" w:hint="cs"/>
          <w:b/>
          <w:bCs/>
          <w:sz w:val="34"/>
          <w:szCs w:val="34"/>
          <w:rtl/>
        </w:rPr>
        <w:t>والإمضاء</w:t>
      </w:r>
      <w:r w:rsidRPr="00C82653">
        <w:rPr>
          <w:rFonts w:ascii="mylotus" w:hAnsi="mylotus"/>
          <w:b/>
          <w:bCs/>
          <w:sz w:val="34"/>
          <w:szCs w:val="34"/>
          <w:rtl/>
        </w:rPr>
        <w:t xml:space="preserve"> </w:t>
      </w:r>
      <w:r w:rsidRPr="00C82653">
        <w:rPr>
          <w:rFonts w:ascii="mylotus" w:hAnsi="mylotus" w:hint="cs"/>
          <w:b/>
          <w:bCs/>
          <w:sz w:val="34"/>
          <w:szCs w:val="34"/>
          <w:rtl/>
        </w:rPr>
        <w:t>ولا</w:t>
      </w:r>
      <w:r w:rsidRPr="00C82653">
        <w:rPr>
          <w:rFonts w:ascii="mylotus" w:hAnsi="mylotus"/>
          <w:b/>
          <w:bCs/>
          <w:sz w:val="34"/>
          <w:szCs w:val="34"/>
          <w:rtl/>
        </w:rPr>
        <w:t xml:space="preserve"> </w:t>
      </w:r>
      <w:r w:rsidRPr="00C82653">
        <w:rPr>
          <w:rFonts w:ascii="mylotus" w:hAnsi="mylotus" w:hint="cs"/>
          <w:b/>
          <w:bCs/>
          <w:sz w:val="34"/>
          <w:szCs w:val="34"/>
          <w:rtl/>
        </w:rPr>
        <w:t>يكفي</w:t>
      </w:r>
      <w:r w:rsidRPr="00C82653">
        <w:rPr>
          <w:rFonts w:ascii="mylotus" w:hAnsi="mylotus"/>
          <w:b/>
          <w:bCs/>
          <w:sz w:val="34"/>
          <w:szCs w:val="34"/>
          <w:rtl/>
        </w:rPr>
        <w:t xml:space="preserve"> </w:t>
      </w:r>
      <w:r w:rsidRPr="00C82653">
        <w:rPr>
          <w:rFonts w:ascii="mylotus" w:hAnsi="mylotus" w:hint="cs"/>
          <w:b/>
          <w:bCs/>
          <w:sz w:val="34"/>
          <w:szCs w:val="34"/>
          <w:rtl/>
        </w:rPr>
        <w:t>مجرد</w:t>
      </w:r>
      <w:r w:rsidRPr="00C82653">
        <w:rPr>
          <w:rFonts w:ascii="mylotus" w:hAnsi="mylotus"/>
          <w:b/>
          <w:bCs/>
          <w:sz w:val="34"/>
          <w:szCs w:val="34"/>
          <w:rtl/>
        </w:rPr>
        <w:t xml:space="preserve"> </w:t>
      </w:r>
      <w:r w:rsidRPr="00C82653">
        <w:rPr>
          <w:rFonts w:ascii="mylotus" w:hAnsi="mylotus" w:hint="cs"/>
          <w:b/>
          <w:bCs/>
          <w:sz w:val="34"/>
          <w:szCs w:val="34"/>
          <w:rtl/>
        </w:rPr>
        <w:t>لحوق</w:t>
      </w:r>
      <w:r w:rsidRPr="00C82653">
        <w:rPr>
          <w:rFonts w:ascii="mylotus" w:hAnsi="mylotus"/>
          <w:b/>
          <w:bCs/>
          <w:sz w:val="34"/>
          <w:szCs w:val="34"/>
          <w:rtl/>
        </w:rPr>
        <w:t xml:space="preserve"> </w:t>
      </w:r>
      <w:r w:rsidRPr="00C82653">
        <w:rPr>
          <w:rFonts w:ascii="mylotus" w:hAnsi="mylotus" w:hint="cs"/>
          <w:b/>
          <w:bCs/>
          <w:sz w:val="34"/>
          <w:szCs w:val="34"/>
          <w:rtl/>
        </w:rPr>
        <w:t>الرضا،</w:t>
      </w:r>
      <w:r w:rsidRPr="00C82653">
        <w:rPr>
          <w:rFonts w:ascii="mylotus" w:hAnsi="mylotus"/>
          <w:b/>
          <w:bCs/>
          <w:sz w:val="34"/>
          <w:szCs w:val="34"/>
          <w:rtl/>
        </w:rPr>
        <w:t xml:space="preserve"> </w:t>
      </w:r>
      <w:r w:rsidRPr="00C82653">
        <w:rPr>
          <w:rFonts w:ascii="mylotus" w:hAnsi="mylotus" w:hint="cs"/>
          <w:b/>
          <w:bCs/>
          <w:sz w:val="34"/>
          <w:szCs w:val="34"/>
          <w:rtl/>
        </w:rPr>
        <w:t>فالعقد</w:t>
      </w:r>
      <w:r w:rsidRPr="00C82653">
        <w:rPr>
          <w:rFonts w:ascii="mylotus" w:hAnsi="mylotus"/>
          <w:b/>
          <w:bCs/>
          <w:sz w:val="34"/>
          <w:szCs w:val="34"/>
          <w:rtl/>
        </w:rPr>
        <w:t xml:space="preserve"> </w:t>
      </w:r>
      <w:r w:rsidRPr="00C82653">
        <w:rPr>
          <w:rFonts w:ascii="mylotus" w:hAnsi="mylotus" w:hint="cs"/>
          <w:b/>
          <w:bCs/>
          <w:sz w:val="34"/>
          <w:szCs w:val="34"/>
          <w:rtl/>
        </w:rPr>
        <w:t>السابق</w:t>
      </w:r>
      <w:r w:rsidRPr="00C82653">
        <w:rPr>
          <w:rFonts w:ascii="mylotus" w:hAnsi="mylotus"/>
          <w:b/>
          <w:bCs/>
          <w:sz w:val="34"/>
          <w:szCs w:val="34"/>
          <w:rtl/>
        </w:rPr>
        <w:t xml:space="preserve"> </w:t>
      </w:r>
      <w:r w:rsidRPr="00C82653">
        <w:rPr>
          <w:rFonts w:ascii="mylotus" w:hAnsi="mylotus" w:hint="cs"/>
          <w:b/>
          <w:bCs/>
          <w:sz w:val="34"/>
          <w:szCs w:val="34"/>
          <w:rtl/>
        </w:rPr>
        <w:t>الذي</w:t>
      </w:r>
      <w:r w:rsidRPr="00C82653">
        <w:rPr>
          <w:rFonts w:ascii="mylotus" w:hAnsi="mylotus"/>
          <w:b/>
          <w:bCs/>
          <w:sz w:val="34"/>
          <w:szCs w:val="34"/>
          <w:rtl/>
        </w:rPr>
        <w:t xml:space="preserve"> </w:t>
      </w:r>
      <w:r w:rsidRPr="00C82653">
        <w:rPr>
          <w:rFonts w:ascii="mylotus" w:hAnsi="mylotus" w:hint="cs"/>
          <w:b/>
          <w:bCs/>
          <w:sz w:val="34"/>
          <w:szCs w:val="34"/>
          <w:rtl/>
        </w:rPr>
        <w:t>صدر</w:t>
      </w:r>
      <w:r w:rsidRPr="00C82653">
        <w:rPr>
          <w:rFonts w:ascii="mylotus" w:hAnsi="mylotus"/>
          <w:b/>
          <w:bCs/>
          <w:sz w:val="34"/>
          <w:szCs w:val="34"/>
          <w:rtl/>
        </w:rPr>
        <w:t xml:space="preserve"> </w:t>
      </w:r>
      <w:r w:rsidRPr="00C82653">
        <w:rPr>
          <w:rFonts w:ascii="mylotus" w:hAnsi="mylotus" w:hint="cs"/>
          <w:b/>
          <w:bCs/>
          <w:sz w:val="34"/>
          <w:szCs w:val="34"/>
          <w:rtl/>
        </w:rPr>
        <w:t>عن</w:t>
      </w:r>
      <w:r w:rsidRPr="00C82653">
        <w:rPr>
          <w:rFonts w:ascii="mylotus" w:hAnsi="mylotus"/>
          <w:b/>
          <w:bCs/>
          <w:sz w:val="34"/>
          <w:szCs w:val="34"/>
          <w:rtl/>
        </w:rPr>
        <w:t xml:space="preserve"> </w:t>
      </w:r>
      <w:r w:rsidRPr="00C82653">
        <w:rPr>
          <w:rFonts w:ascii="mylotus" w:hAnsi="mylotus" w:hint="cs"/>
          <w:b/>
          <w:bCs/>
          <w:sz w:val="34"/>
          <w:szCs w:val="34"/>
          <w:rtl/>
        </w:rPr>
        <w:t>إكراه</w:t>
      </w:r>
      <w:r w:rsidRPr="00C82653">
        <w:rPr>
          <w:rFonts w:ascii="mylotus" w:hAnsi="mylotus"/>
          <w:b/>
          <w:bCs/>
          <w:sz w:val="34"/>
          <w:szCs w:val="34"/>
          <w:rtl/>
        </w:rPr>
        <w:t xml:space="preserve"> </w:t>
      </w:r>
      <w:r w:rsidRPr="00C82653">
        <w:rPr>
          <w:rFonts w:ascii="mylotus" w:hAnsi="mylotus" w:hint="cs"/>
          <w:b/>
          <w:bCs/>
          <w:sz w:val="34"/>
          <w:szCs w:val="34"/>
          <w:rtl/>
        </w:rPr>
        <w:t>حتى</w:t>
      </w:r>
      <w:r w:rsidRPr="00C82653">
        <w:rPr>
          <w:rFonts w:ascii="mylotus" w:hAnsi="mylotus"/>
          <w:b/>
          <w:bCs/>
          <w:sz w:val="34"/>
          <w:szCs w:val="34"/>
          <w:rtl/>
        </w:rPr>
        <w:t xml:space="preserve"> </w:t>
      </w:r>
      <w:r w:rsidRPr="00C82653">
        <w:rPr>
          <w:rFonts w:ascii="mylotus" w:hAnsi="mylotus" w:hint="cs"/>
          <w:b/>
          <w:bCs/>
          <w:sz w:val="34"/>
          <w:szCs w:val="34"/>
          <w:rtl/>
        </w:rPr>
        <w:t>إذا</w:t>
      </w:r>
      <w:r w:rsidRPr="00C82653">
        <w:rPr>
          <w:rFonts w:ascii="mylotus" w:hAnsi="mylotus"/>
          <w:b/>
          <w:bCs/>
          <w:sz w:val="34"/>
          <w:szCs w:val="34"/>
          <w:rtl/>
        </w:rPr>
        <w:t xml:space="preserve"> </w:t>
      </w:r>
      <w:r w:rsidRPr="00C82653">
        <w:rPr>
          <w:rFonts w:ascii="mylotus" w:hAnsi="mylotus" w:hint="cs"/>
          <w:b/>
          <w:bCs/>
          <w:sz w:val="34"/>
          <w:szCs w:val="34"/>
          <w:rtl/>
        </w:rPr>
        <w:t>فرض</w:t>
      </w:r>
      <w:r w:rsidRPr="00C82653">
        <w:rPr>
          <w:rFonts w:ascii="mylotus" w:hAnsi="mylotus"/>
          <w:b/>
          <w:bCs/>
          <w:sz w:val="34"/>
          <w:szCs w:val="34"/>
          <w:rtl/>
        </w:rPr>
        <w:t xml:space="preserve"> </w:t>
      </w:r>
      <w:r w:rsidRPr="00C82653">
        <w:rPr>
          <w:rFonts w:ascii="mylotus" w:hAnsi="mylotus" w:hint="cs"/>
          <w:b/>
          <w:bCs/>
          <w:sz w:val="34"/>
          <w:szCs w:val="34"/>
          <w:rtl/>
        </w:rPr>
        <w:t>بقاؤه</w:t>
      </w:r>
      <w:r w:rsidRPr="00C82653">
        <w:rPr>
          <w:rFonts w:ascii="mylotus" w:hAnsi="mylotus"/>
          <w:b/>
          <w:bCs/>
          <w:sz w:val="34"/>
          <w:szCs w:val="34"/>
          <w:rtl/>
        </w:rPr>
        <w:t xml:space="preserve"> </w:t>
      </w:r>
      <w:r w:rsidRPr="00C82653">
        <w:rPr>
          <w:rFonts w:ascii="mylotus" w:hAnsi="mylotus" w:hint="cs"/>
          <w:b/>
          <w:bCs/>
          <w:sz w:val="34"/>
          <w:szCs w:val="34"/>
          <w:rtl/>
        </w:rPr>
        <w:t>اعتباراً</w:t>
      </w:r>
      <w:r w:rsidRPr="00C82653">
        <w:rPr>
          <w:rFonts w:ascii="mylotus" w:hAnsi="mylotus"/>
          <w:b/>
          <w:bCs/>
          <w:sz w:val="34"/>
          <w:szCs w:val="34"/>
          <w:rtl/>
        </w:rPr>
        <w:t xml:space="preserve"> - </w:t>
      </w:r>
      <w:r w:rsidRPr="00C82653">
        <w:rPr>
          <w:rFonts w:ascii="mylotus" w:hAnsi="mylotus" w:hint="cs"/>
          <w:b/>
          <w:bCs/>
          <w:sz w:val="34"/>
          <w:szCs w:val="34"/>
          <w:rtl/>
        </w:rPr>
        <w:t>كأن</w:t>
      </w:r>
      <w:r w:rsidRPr="00C82653">
        <w:rPr>
          <w:rFonts w:ascii="mylotus" w:hAnsi="mylotus"/>
          <w:b/>
          <w:bCs/>
          <w:sz w:val="34"/>
          <w:szCs w:val="34"/>
          <w:rtl/>
        </w:rPr>
        <w:t xml:space="preserve"> </w:t>
      </w:r>
      <w:r w:rsidRPr="00C82653">
        <w:rPr>
          <w:rFonts w:ascii="mylotus" w:hAnsi="mylotus" w:hint="cs"/>
          <w:b/>
          <w:bCs/>
          <w:sz w:val="34"/>
          <w:szCs w:val="34"/>
          <w:rtl/>
        </w:rPr>
        <w:t>يقال</w:t>
      </w:r>
      <w:r w:rsidRPr="00C82653">
        <w:rPr>
          <w:rFonts w:ascii="mylotus" w:hAnsi="mylotus"/>
          <w:b/>
          <w:bCs/>
          <w:sz w:val="34"/>
          <w:szCs w:val="34"/>
          <w:rtl/>
        </w:rPr>
        <w:t xml:space="preserve"> </w:t>
      </w:r>
      <w:r w:rsidRPr="00C82653">
        <w:rPr>
          <w:rFonts w:ascii="mylotus" w:hAnsi="mylotus" w:hint="cs"/>
          <w:b/>
          <w:bCs/>
          <w:sz w:val="34"/>
          <w:szCs w:val="34"/>
          <w:rtl/>
        </w:rPr>
        <w:t>العقد</w:t>
      </w:r>
      <w:r w:rsidRPr="00C82653">
        <w:rPr>
          <w:rFonts w:ascii="mylotus" w:hAnsi="mylotus"/>
          <w:b/>
          <w:bCs/>
          <w:sz w:val="34"/>
          <w:szCs w:val="34"/>
          <w:rtl/>
        </w:rPr>
        <w:t xml:space="preserve"> </w:t>
      </w:r>
      <w:r w:rsidRPr="00C82653">
        <w:rPr>
          <w:rFonts w:ascii="mylotus" w:hAnsi="mylotus" w:hint="cs"/>
          <w:b/>
          <w:bCs/>
          <w:sz w:val="34"/>
          <w:szCs w:val="34"/>
          <w:rtl/>
        </w:rPr>
        <w:t>باقٍ</w:t>
      </w:r>
      <w:r w:rsidRPr="00C82653">
        <w:rPr>
          <w:rFonts w:ascii="mylotus" w:hAnsi="mylotus"/>
          <w:b/>
          <w:bCs/>
          <w:sz w:val="34"/>
          <w:szCs w:val="34"/>
          <w:rtl/>
        </w:rPr>
        <w:t xml:space="preserve"> </w:t>
      </w:r>
      <w:r w:rsidRPr="00C82653">
        <w:rPr>
          <w:rFonts w:ascii="mylotus" w:hAnsi="mylotus" w:hint="cs"/>
          <w:b/>
          <w:bCs/>
          <w:sz w:val="34"/>
          <w:szCs w:val="34"/>
          <w:rtl/>
        </w:rPr>
        <w:t>في</w:t>
      </w:r>
      <w:r w:rsidRPr="00C82653">
        <w:rPr>
          <w:rFonts w:ascii="mylotus" w:hAnsi="mylotus"/>
          <w:b/>
          <w:bCs/>
          <w:sz w:val="34"/>
          <w:szCs w:val="34"/>
          <w:rtl/>
        </w:rPr>
        <w:t xml:space="preserve"> </w:t>
      </w:r>
      <w:r w:rsidRPr="00C82653">
        <w:rPr>
          <w:rFonts w:ascii="mylotus" w:hAnsi="mylotus" w:hint="cs"/>
          <w:b/>
          <w:bCs/>
          <w:sz w:val="34"/>
          <w:szCs w:val="34"/>
          <w:rtl/>
        </w:rPr>
        <w:t>عالم</w:t>
      </w:r>
      <w:r w:rsidRPr="00C82653">
        <w:rPr>
          <w:rFonts w:ascii="mylotus" w:hAnsi="mylotus"/>
          <w:b/>
          <w:bCs/>
          <w:sz w:val="34"/>
          <w:szCs w:val="34"/>
          <w:rtl/>
        </w:rPr>
        <w:t xml:space="preserve"> </w:t>
      </w:r>
      <w:r w:rsidRPr="00C82653">
        <w:rPr>
          <w:rFonts w:ascii="mylotus" w:hAnsi="mylotus" w:hint="cs"/>
          <w:b/>
          <w:bCs/>
          <w:sz w:val="34"/>
          <w:szCs w:val="34"/>
          <w:rtl/>
        </w:rPr>
        <w:t>الاعتبار</w:t>
      </w:r>
      <w:r w:rsidRPr="00C82653">
        <w:rPr>
          <w:rFonts w:ascii="mylotus" w:hAnsi="mylotus"/>
          <w:b/>
          <w:bCs/>
          <w:sz w:val="34"/>
          <w:szCs w:val="34"/>
          <w:rtl/>
        </w:rPr>
        <w:t xml:space="preserve"> - فهو بقاء لإرادة غير حرة، واستناده إلى الراضي بقاءً لا يجعله حراً، لأن الحرية خصوصية في الإرادة حين نشؤها، وليست الإرادة مكتسبة من خصوصيات العاقد، بل لو كانت مكتسبة من العاقد لم تكن مغيرة للعقد بقاءً، لأن المعتبر بقاؤه العقد بما له من خصوصيات عند حدوثه لا عند بقائه</w:t>
      </w:r>
      <w:r>
        <w:rPr>
          <w:rFonts w:ascii="mylotus" w:hAnsi="mylotus" w:hint="cs"/>
          <w:b/>
          <w:bCs/>
          <w:sz w:val="34"/>
          <w:szCs w:val="34"/>
          <w:rtl/>
        </w:rPr>
        <w:t>).</w:t>
      </w:r>
    </w:p>
    <w:p w14:paraId="0AB20874" w14:textId="77777777" w:rsidR="00E33242" w:rsidRPr="00716365" w:rsidRDefault="00E33242" w:rsidP="00E33242">
      <w:pPr>
        <w:pStyle w:val="a"/>
        <w:bidi/>
        <w:spacing w:line="216" w:lineRule="auto"/>
        <w:rPr>
          <w:rFonts w:ascii="mylotus" w:hAnsi="mylotus"/>
          <w:sz w:val="34"/>
          <w:szCs w:val="34"/>
          <w:rtl/>
        </w:rPr>
      </w:pPr>
      <w:r w:rsidRPr="00716365">
        <w:rPr>
          <w:rFonts w:ascii="mylotus" w:hAnsi="mylotus"/>
          <w:sz w:val="34"/>
          <w:szCs w:val="34"/>
          <w:rtl/>
        </w:rPr>
        <w:t>ومن الواضح أن ما</w:t>
      </w:r>
      <w:r>
        <w:rPr>
          <w:rFonts w:ascii="mylotus" w:hAnsi="mylotus" w:hint="cs"/>
          <w:sz w:val="34"/>
          <w:szCs w:val="34"/>
          <w:rtl/>
        </w:rPr>
        <w:t xml:space="preserve"> </w:t>
      </w:r>
      <w:r w:rsidRPr="00716365">
        <w:rPr>
          <w:rFonts w:ascii="mylotus" w:hAnsi="mylotus"/>
          <w:sz w:val="34"/>
          <w:szCs w:val="34"/>
          <w:rtl/>
        </w:rPr>
        <w:t>ذكر</w:t>
      </w:r>
      <w:r>
        <w:rPr>
          <w:rFonts w:ascii="mylotus" w:hAnsi="mylotus"/>
          <w:sz w:val="34"/>
          <w:szCs w:val="34"/>
          <w:rtl/>
        </w:rPr>
        <w:t xml:space="preserve"> </w:t>
      </w:r>
      <w:r w:rsidRPr="00716365">
        <w:rPr>
          <w:rFonts w:ascii="mylotus" w:hAnsi="mylotus"/>
          <w:sz w:val="34"/>
          <w:szCs w:val="34"/>
          <w:rtl/>
        </w:rPr>
        <w:t>بعيد ع</w:t>
      </w:r>
      <w:r>
        <w:rPr>
          <w:rFonts w:ascii="mylotus" w:hAnsi="mylotus"/>
          <w:sz w:val="34"/>
          <w:szCs w:val="34"/>
          <w:rtl/>
        </w:rPr>
        <w:t>ن كلام العلمين النائيني والخوئي</w:t>
      </w:r>
      <w:r w:rsidRPr="00716365">
        <w:rPr>
          <w:rFonts w:ascii="mylotus" w:hAnsi="mylotus"/>
          <w:sz w:val="34"/>
          <w:szCs w:val="34"/>
          <w:rtl/>
        </w:rPr>
        <w:t xml:space="preserve"> قد</w:t>
      </w:r>
      <w:r>
        <w:rPr>
          <w:rFonts w:ascii="mylotus" w:hAnsi="mylotus" w:hint="cs"/>
          <w:sz w:val="34"/>
          <w:szCs w:val="34"/>
          <w:rtl/>
        </w:rPr>
        <w:t>س سر</w:t>
      </w:r>
      <w:r w:rsidRPr="00716365">
        <w:rPr>
          <w:rFonts w:ascii="mylotus" w:hAnsi="mylotus"/>
          <w:sz w:val="34"/>
          <w:szCs w:val="34"/>
          <w:rtl/>
        </w:rPr>
        <w:t>هما</w:t>
      </w:r>
      <w:r>
        <w:rPr>
          <w:rFonts w:ascii="mylotus" w:hAnsi="mylotus" w:hint="cs"/>
          <w:sz w:val="34"/>
          <w:szCs w:val="34"/>
          <w:rtl/>
        </w:rPr>
        <w:t>،</w:t>
      </w:r>
      <w:r>
        <w:rPr>
          <w:rFonts w:ascii="mylotus" w:hAnsi="mylotus"/>
          <w:sz w:val="34"/>
          <w:szCs w:val="34"/>
          <w:rtl/>
        </w:rPr>
        <w:t xml:space="preserve"> </w:t>
      </w:r>
      <w:r w:rsidRPr="00716365">
        <w:rPr>
          <w:rFonts w:ascii="mylotus" w:hAnsi="mylotus"/>
          <w:sz w:val="34"/>
          <w:szCs w:val="34"/>
          <w:rtl/>
        </w:rPr>
        <w:t>والوجه في ذلك أنه لو فرض</w:t>
      </w:r>
      <w:r>
        <w:rPr>
          <w:rFonts w:ascii="mylotus" w:hAnsi="mylotus"/>
          <w:sz w:val="34"/>
          <w:szCs w:val="34"/>
          <w:rtl/>
        </w:rPr>
        <w:t xml:space="preserve"> كما ذكر </w:t>
      </w:r>
      <w:r w:rsidRPr="00716365">
        <w:rPr>
          <w:rFonts w:ascii="mylotus" w:hAnsi="mylotus"/>
          <w:sz w:val="34"/>
          <w:szCs w:val="34"/>
          <w:rtl/>
        </w:rPr>
        <w:t>فلا دليل على اعتبار الحرية حال الحدوث، وحيث إن الإرادة العقدية - كما أفيد - ذات بقاء وإن تصرم العقد، فإذا تحقق الرضا من قبل البائع أو المؤجر فبتحققه تكون الإرادة إرادة لا عن إكراه بقاءً وإن كانت عن إكراه حدوثاً، وبلحوق الرضا بها ينتزع لها صفة الحرية، لأن صفة الحرية مجرد عنوان انتزاعي، فإذا لحقها الرضا انتزع من لحوق الرضا بها عنوان الإرادة الحرة.</w:t>
      </w:r>
    </w:p>
    <w:p w14:paraId="6AFAF320" w14:textId="77777777" w:rsidR="00E33242" w:rsidRPr="00716365" w:rsidRDefault="00E33242" w:rsidP="00E33242">
      <w:pPr>
        <w:pStyle w:val="a"/>
        <w:bidi/>
        <w:spacing w:line="216" w:lineRule="auto"/>
        <w:rPr>
          <w:rFonts w:ascii="mylotus" w:hAnsi="mylotus"/>
          <w:sz w:val="34"/>
          <w:szCs w:val="34"/>
          <w:rtl/>
        </w:rPr>
      </w:pPr>
      <w:r w:rsidRPr="00716365">
        <w:rPr>
          <w:rFonts w:ascii="mylotus" w:hAnsi="mylotus"/>
          <w:sz w:val="34"/>
          <w:szCs w:val="34"/>
          <w:rtl/>
        </w:rPr>
        <w:t>والسر في ذلك أنه لم يقم عندنا دليل على اشتراط نشؤ الإرادة حين حدوثها عن اختيار، وهو مما تتصف به الإرادة بقاءً وهو منشأ انتزاع وصفها بالحرية.</w:t>
      </w:r>
    </w:p>
    <w:p w14:paraId="384DFA2D" w14:textId="77777777" w:rsidR="00E33242" w:rsidRPr="00716365" w:rsidRDefault="00E33242" w:rsidP="00E33242">
      <w:pPr>
        <w:pStyle w:val="a"/>
        <w:bidi/>
        <w:spacing w:line="216" w:lineRule="auto"/>
        <w:rPr>
          <w:rFonts w:ascii="mylotus" w:hAnsi="mylotus"/>
          <w:sz w:val="34"/>
          <w:szCs w:val="34"/>
          <w:rtl/>
        </w:rPr>
      </w:pPr>
      <w:r w:rsidRPr="00C82653">
        <w:rPr>
          <w:rFonts w:ascii="mylotus" w:hAnsi="mylotus"/>
          <w:b/>
          <w:bCs/>
          <w:sz w:val="34"/>
          <w:szCs w:val="34"/>
          <w:rtl/>
        </w:rPr>
        <w:t>الوجه الأخير - لمنع صحة العقد الملحق بالرضا -:</w:t>
      </w:r>
      <w:r w:rsidRPr="00716365">
        <w:rPr>
          <w:rFonts w:ascii="mylotus" w:hAnsi="mylotus"/>
          <w:sz w:val="34"/>
          <w:szCs w:val="34"/>
          <w:rtl/>
        </w:rPr>
        <w:t xml:space="preserve"> ومحصله أن دليل النفود هو (أوفوا بالعقود)، والأمر في (أوفوا بالعقود) إما تكليفي وإما إرشاد إلى نفوذ العقد، فإن كان الأمر تكليفياً فمقتضى مناسبة الحكم للموضوع أن يكون الأمر بالوفاء في حق الراضي، إذ لا معنى لأن يؤمر المكره بالوفاء بالتزام ليس راضياً به. وإن كان الأمر بالوفاء إرشادا إلى نفوذ العقد فليس له إطلاق أحوالي لما إذا لحقه الرضا، إذ أن (أوفوا بالعقود) قطعاً لا يشمل العقد حال حدوثه لأنه حدث عن إكراه، فإذا لحقه الرضا فليس لأوفوا بالعقود إطلاق أحوالي يشمل هذا العقد بعد لحوق الرضا به، فإذا لم يشمله </w:t>
      </w:r>
      <w:r>
        <w:rPr>
          <w:rFonts w:ascii="mylotus" w:hAnsi="mylotus" w:hint="cs"/>
          <w:sz w:val="34"/>
          <w:szCs w:val="34"/>
          <w:rtl/>
        </w:rPr>
        <w:t>(</w:t>
      </w:r>
      <w:r w:rsidRPr="00716365">
        <w:rPr>
          <w:rFonts w:ascii="mylotus" w:hAnsi="mylotus"/>
          <w:sz w:val="34"/>
          <w:szCs w:val="34"/>
          <w:rtl/>
        </w:rPr>
        <w:t>أوفوا بالعقود</w:t>
      </w:r>
      <w:r>
        <w:rPr>
          <w:rFonts w:ascii="mylotus" w:hAnsi="mylotus" w:hint="cs"/>
          <w:sz w:val="34"/>
          <w:szCs w:val="34"/>
          <w:rtl/>
        </w:rPr>
        <w:t>)</w:t>
      </w:r>
      <w:r w:rsidRPr="00716365">
        <w:rPr>
          <w:rFonts w:ascii="mylotus" w:hAnsi="mylotus"/>
          <w:sz w:val="34"/>
          <w:szCs w:val="34"/>
          <w:rtl/>
        </w:rPr>
        <w:t xml:space="preserve"> فلا دليل على صحته.</w:t>
      </w:r>
    </w:p>
    <w:p w14:paraId="22836B63" w14:textId="77777777" w:rsidR="00E33242" w:rsidRDefault="00E33242" w:rsidP="00E33242">
      <w:pPr>
        <w:pStyle w:val="a"/>
        <w:bidi/>
        <w:spacing w:line="216" w:lineRule="auto"/>
        <w:rPr>
          <w:rFonts w:ascii="mylotus" w:hAnsi="mylotus"/>
          <w:b/>
          <w:bCs/>
          <w:sz w:val="34"/>
          <w:szCs w:val="34"/>
          <w:rtl/>
        </w:rPr>
      </w:pPr>
      <w:r w:rsidRPr="00716365">
        <w:rPr>
          <w:rFonts w:ascii="mylotus" w:hAnsi="mylotus"/>
          <w:sz w:val="34"/>
          <w:szCs w:val="34"/>
          <w:rtl/>
        </w:rPr>
        <w:t xml:space="preserve">والجواب عنه ما ذكره سيدنا الخوئي قدس سره [في الموسوعة ج33 ص269] حيث أفاد: </w:t>
      </w:r>
      <w:r w:rsidRPr="00C82653">
        <w:rPr>
          <w:rFonts w:ascii="mylotus" w:hAnsi="mylotus"/>
          <w:b/>
          <w:bCs/>
          <w:sz w:val="34"/>
          <w:szCs w:val="34"/>
          <w:rtl/>
        </w:rPr>
        <w:t>(إن (أوفوا بالعقود) و(أحل الله البيع) شامل لعقد المكره حدوثاً وبقاءً، ولكن ف</w:t>
      </w:r>
      <w:r>
        <w:rPr>
          <w:rFonts w:ascii="mylotus" w:hAnsi="mylotus"/>
          <w:b/>
          <w:bCs/>
          <w:sz w:val="34"/>
          <w:szCs w:val="34"/>
          <w:rtl/>
        </w:rPr>
        <w:t xml:space="preserve">ي زمن الحدوث خرج عقد المكره عن </w:t>
      </w:r>
      <w:r>
        <w:rPr>
          <w:rFonts w:ascii="mylotus" w:hAnsi="mylotus" w:hint="cs"/>
          <w:b/>
          <w:bCs/>
          <w:sz w:val="34"/>
          <w:szCs w:val="34"/>
          <w:rtl/>
        </w:rPr>
        <w:t>(</w:t>
      </w:r>
      <w:r w:rsidRPr="00C82653">
        <w:rPr>
          <w:rFonts w:ascii="mylotus" w:hAnsi="mylotus"/>
          <w:b/>
          <w:bCs/>
          <w:sz w:val="34"/>
          <w:szCs w:val="34"/>
          <w:rtl/>
        </w:rPr>
        <w:t>أوفوا بالعقود</w:t>
      </w:r>
      <w:r>
        <w:rPr>
          <w:rFonts w:ascii="mylotus" w:hAnsi="mylotus" w:hint="cs"/>
          <w:b/>
          <w:bCs/>
          <w:sz w:val="34"/>
          <w:szCs w:val="34"/>
          <w:rtl/>
        </w:rPr>
        <w:t>)</w:t>
      </w:r>
      <w:r w:rsidRPr="00C82653">
        <w:rPr>
          <w:rFonts w:ascii="mylotus" w:hAnsi="mylotus"/>
          <w:b/>
          <w:bCs/>
          <w:sz w:val="34"/>
          <w:szCs w:val="34"/>
          <w:rtl/>
        </w:rPr>
        <w:t xml:space="preserve"> لأنه في زمن الحدوث كان عن إكراه، فمقتضى قوله: (إلا أن تكون تجارة عن تراٍض) خروجه عن (أوفوا بالعقود) في زمن الإكراه، فإذا ارتفع الإكراه شمله (أوفوا بالعقود) لأن له إطلاقاً أزمانياً، وبلحاظ أن لـ (أوفوا بالعقود) إطلاقا</w:t>
      </w:r>
      <w:r>
        <w:rPr>
          <w:rFonts w:ascii="mylotus" w:hAnsi="mylotus" w:hint="cs"/>
          <w:b/>
          <w:bCs/>
          <w:sz w:val="34"/>
          <w:szCs w:val="34"/>
          <w:rtl/>
        </w:rPr>
        <w:t>ً</w:t>
      </w:r>
      <w:r w:rsidRPr="00C82653">
        <w:rPr>
          <w:rFonts w:ascii="mylotus" w:hAnsi="mylotus"/>
          <w:b/>
          <w:bCs/>
          <w:sz w:val="34"/>
          <w:szCs w:val="34"/>
          <w:rtl/>
        </w:rPr>
        <w:t xml:space="preserve"> أزمانيا</w:t>
      </w:r>
      <w:r>
        <w:rPr>
          <w:rFonts w:ascii="mylotus" w:hAnsi="mylotus" w:hint="cs"/>
          <w:b/>
          <w:bCs/>
          <w:sz w:val="34"/>
          <w:szCs w:val="34"/>
          <w:rtl/>
        </w:rPr>
        <w:t>ً</w:t>
      </w:r>
      <w:r w:rsidRPr="00C82653">
        <w:rPr>
          <w:rFonts w:ascii="mylotus" w:hAnsi="mylotus"/>
          <w:b/>
          <w:bCs/>
          <w:sz w:val="34"/>
          <w:szCs w:val="34"/>
          <w:rtl/>
        </w:rPr>
        <w:t xml:space="preserve"> خصص في زمن الإكراه فقط، إذ غاية ما دل عليه قوله تعالى: (إلا أن تكون تجارة عن تراضٍ) تخصيص (أوفوا بالعقود) بزمن الحدوث بحيث لا يشمل (أوفوا بالعقود) العقد الصادر عن إكراه،</w:t>
      </w:r>
      <w:r>
        <w:rPr>
          <w:rFonts w:ascii="mylotus" w:hAnsi="mylotus" w:hint="cs"/>
          <w:b/>
          <w:bCs/>
          <w:sz w:val="34"/>
          <w:szCs w:val="34"/>
          <w:rtl/>
        </w:rPr>
        <w:t xml:space="preserve"> </w:t>
      </w:r>
      <w:r w:rsidRPr="00C82653">
        <w:rPr>
          <w:rFonts w:ascii="mylotus" w:hAnsi="mylotus"/>
          <w:b/>
          <w:bCs/>
          <w:sz w:val="34"/>
          <w:szCs w:val="34"/>
          <w:rtl/>
        </w:rPr>
        <w:t>ولكن إذا ارتفع الإك</w:t>
      </w:r>
      <w:r>
        <w:rPr>
          <w:rFonts w:ascii="mylotus" w:hAnsi="mylotus"/>
          <w:b/>
          <w:bCs/>
          <w:sz w:val="34"/>
          <w:szCs w:val="34"/>
          <w:rtl/>
        </w:rPr>
        <w:t>راه فقد انتفى موضوع المخصص، فــ</w:t>
      </w:r>
      <w:r>
        <w:rPr>
          <w:rFonts w:ascii="mylotus" w:hAnsi="mylotus" w:hint="cs"/>
          <w:b/>
          <w:bCs/>
          <w:sz w:val="34"/>
          <w:szCs w:val="34"/>
          <w:rtl/>
        </w:rPr>
        <w:t xml:space="preserve"> </w:t>
      </w:r>
      <w:r w:rsidRPr="00C82653">
        <w:rPr>
          <w:rFonts w:ascii="mylotus" w:hAnsi="mylotus"/>
          <w:b/>
          <w:bCs/>
          <w:sz w:val="34"/>
          <w:szCs w:val="34"/>
          <w:rtl/>
        </w:rPr>
        <w:t>(أوفوا بالعقود) بعمومه الأزماني يشمل العقد المكره بقاءً إذا لحقه الرضا، وهذا</w:t>
      </w:r>
      <w:r w:rsidRPr="00C82653">
        <w:rPr>
          <w:rFonts w:ascii="Times New Roman" w:hAnsi="Times New Roman" w:cs="Times New Roman" w:hint="cs"/>
          <w:b/>
          <w:bCs/>
          <w:sz w:val="34"/>
          <w:szCs w:val="34"/>
          <w:rtl/>
        </w:rPr>
        <w:t> </w:t>
      </w:r>
      <w:r w:rsidRPr="00C82653">
        <w:rPr>
          <w:rFonts w:ascii="mylotus" w:hAnsi="mylotus" w:hint="cs"/>
          <w:b/>
          <w:bCs/>
          <w:sz w:val="34"/>
          <w:szCs w:val="34"/>
          <w:rtl/>
        </w:rPr>
        <w:t>كافٍ</w:t>
      </w:r>
      <w:r w:rsidRPr="00C82653">
        <w:rPr>
          <w:rFonts w:ascii="Times New Roman" w:hAnsi="Times New Roman" w:cs="Times New Roman" w:hint="cs"/>
          <w:b/>
          <w:bCs/>
          <w:sz w:val="34"/>
          <w:szCs w:val="34"/>
          <w:rtl/>
        </w:rPr>
        <w:t> </w:t>
      </w:r>
      <w:r w:rsidRPr="00C82653">
        <w:rPr>
          <w:rFonts w:ascii="mylotus" w:hAnsi="mylotus" w:hint="cs"/>
          <w:b/>
          <w:bCs/>
          <w:sz w:val="34"/>
          <w:szCs w:val="34"/>
          <w:rtl/>
        </w:rPr>
        <w:t>في</w:t>
      </w:r>
      <w:r w:rsidRPr="00C82653">
        <w:rPr>
          <w:rFonts w:ascii="Times New Roman" w:hAnsi="Times New Roman" w:cs="Times New Roman" w:hint="cs"/>
          <w:b/>
          <w:bCs/>
          <w:sz w:val="34"/>
          <w:szCs w:val="34"/>
          <w:rtl/>
        </w:rPr>
        <w:t> </w:t>
      </w:r>
      <w:r w:rsidRPr="00C82653">
        <w:rPr>
          <w:rFonts w:ascii="mylotus" w:hAnsi="mylotus" w:hint="cs"/>
          <w:b/>
          <w:bCs/>
          <w:sz w:val="34"/>
          <w:szCs w:val="34"/>
          <w:rtl/>
        </w:rPr>
        <w:t>صحته</w:t>
      </w:r>
      <w:r w:rsidRPr="00C82653">
        <w:rPr>
          <w:rFonts w:ascii="mylotus" w:hAnsi="mylotus"/>
          <w:b/>
          <w:bCs/>
          <w:sz w:val="34"/>
          <w:szCs w:val="34"/>
          <w:rtl/>
        </w:rPr>
        <w:t>).</w:t>
      </w:r>
    </w:p>
    <w:p w14:paraId="26BB830B" w14:textId="77777777" w:rsidR="00E33242" w:rsidRDefault="00E33242" w:rsidP="00E33242">
      <w:pPr>
        <w:pStyle w:val="a"/>
        <w:bidi/>
        <w:spacing w:line="216" w:lineRule="auto"/>
        <w:rPr>
          <w:rFonts w:ascii="mylotus" w:hAnsi="mylotus"/>
          <w:b/>
          <w:bCs/>
          <w:sz w:val="34"/>
          <w:szCs w:val="34"/>
          <w:rtl/>
        </w:rPr>
      </w:pPr>
    </w:p>
    <w:p w14:paraId="029EFAD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808D1C9" w14:textId="77777777" w:rsidR="00E33242" w:rsidRDefault="00E33242" w:rsidP="00E33242">
      <w:pPr>
        <w:pStyle w:val="Heading1"/>
        <w:bidi/>
        <w:rPr>
          <w:color w:val="FF0000"/>
          <w:rtl/>
        </w:rPr>
      </w:pPr>
      <w:r w:rsidRPr="00E33242">
        <w:rPr>
          <w:color w:val="FF0000"/>
          <w:rtl/>
        </w:rPr>
        <w:t>058 - كتاب_الإجارة_132_مما_يشترط_في_صحة_الإجارة_الأحد_13_جمادى_الثانية</w:t>
      </w:r>
    </w:p>
    <w:p w14:paraId="7564C5CA"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604C8F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09DE1C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3EB5E6A"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27920185" w14:textId="77777777" w:rsidR="00E33242" w:rsidRDefault="00E33242" w:rsidP="00E33242">
      <w:pPr>
        <w:pStyle w:val="a"/>
        <w:bidi/>
        <w:spacing w:line="216" w:lineRule="auto"/>
        <w:rPr>
          <w:rFonts w:ascii="mylotus" w:hAnsi="mylotus"/>
          <w:sz w:val="34"/>
          <w:szCs w:val="34"/>
          <w:rtl/>
        </w:rPr>
      </w:pPr>
    </w:p>
    <w:p w14:paraId="27510C48" w14:textId="77777777" w:rsidR="00E33242" w:rsidRPr="00681C8D" w:rsidRDefault="00E33242" w:rsidP="00E33242">
      <w:pPr>
        <w:pStyle w:val="a"/>
        <w:bidi/>
        <w:spacing w:line="216" w:lineRule="auto"/>
        <w:rPr>
          <w:rFonts w:ascii="mylotus" w:hAnsi="mylotus"/>
          <w:sz w:val="34"/>
          <w:szCs w:val="34"/>
          <w:rtl/>
        </w:rPr>
      </w:pPr>
      <w:r w:rsidRPr="00681C8D">
        <w:rPr>
          <w:rFonts w:ascii="mylotus" w:hAnsi="mylotus"/>
          <w:b/>
          <w:bCs/>
          <w:sz w:val="34"/>
          <w:szCs w:val="34"/>
          <w:rtl/>
        </w:rPr>
        <w:t xml:space="preserve">وبعبارة أخرى وردت في التنقيح [في </w:t>
      </w:r>
      <w:r w:rsidRPr="00681C8D">
        <w:rPr>
          <w:rFonts w:ascii="mylotus" w:hAnsi="mylotus" w:hint="cs"/>
          <w:b/>
          <w:bCs/>
          <w:sz w:val="34"/>
          <w:szCs w:val="34"/>
          <w:rtl/>
        </w:rPr>
        <w:t>ال</w:t>
      </w:r>
      <w:r w:rsidRPr="00681C8D">
        <w:rPr>
          <w:rFonts w:ascii="mylotus" w:hAnsi="mylotus"/>
          <w:b/>
          <w:bCs/>
          <w:sz w:val="34"/>
          <w:szCs w:val="34"/>
          <w:rtl/>
        </w:rPr>
        <w:t>موسوع</w:t>
      </w:r>
      <w:r w:rsidRPr="00681C8D">
        <w:rPr>
          <w:rFonts w:ascii="mylotus" w:hAnsi="mylotus" w:hint="cs"/>
          <w:b/>
          <w:bCs/>
          <w:sz w:val="34"/>
          <w:szCs w:val="34"/>
          <w:rtl/>
        </w:rPr>
        <w:t>ة</w:t>
      </w:r>
      <w:r w:rsidRPr="00681C8D">
        <w:rPr>
          <w:rFonts w:ascii="mylotus" w:hAnsi="mylotus"/>
          <w:b/>
          <w:bCs/>
          <w:sz w:val="34"/>
          <w:szCs w:val="34"/>
          <w:rtl/>
        </w:rPr>
        <w:t xml:space="preserve"> ج36 ص353]:</w:t>
      </w:r>
      <w:r w:rsidRPr="00681C8D">
        <w:rPr>
          <w:rFonts w:ascii="mylotus" w:hAnsi="mylotus"/>
          <w:sz w:val="34"/>
          <w:szCs w:val="34"/>
          <w:rtl/>
        </w:rPr>
        <w:t xml:space="preserve"> إذا كان للعام أو المطلق استمرار كما في قوله: (أوفوا بالعقود) وورد عليه المخصص في مقدار من الزمن فلا مانع من التمسك به في الزائد على ذلك المقدار من الزمان بلحاظ أن له إطلاقاً أزمانياً، فقوله تعالى: (أوفوا بالعقود) له إطلاق أزماني وهو الأمر بالوفاء بكل عقد في كل زمن، أي كما أن له إطلاقاً إفراديا</w:t>
      </w:r>
      <w:r>
        <w:rPr>
          <w:rFonts w:ascii="mylotus" w:hAnsi="mylotus" w:hint="cs"/>
          <w:sz w:val="34"/>
          <w:szCs w:val="34"/>
          <w:rtl/>
        </w:rPr>
        <w:t>ً</w:t>
      </w:r>
      <w:r w:rsidRPr="00681C8D">
        <w:rPr>
          <w:rFonts w:ascii="mylotus" w:hAnsi="mylotus"/>
          <w:sz w:val="34"/>
          <w:szCs w:val="34"/>
          <w:rtl/>
        </w:rPr>
        <w:t xml:space="preserve"> - وهو كل عقد عقد - فله إطلاق إزماني - أي كل عقد في كل زمن -، وقد خصص (أوفوا بالعقود) بالعقد الذي هو مكره عليه، ونتيجة ذلك أن الخارج عن (أوفوا بالعقود) العقد في زمن الإكراه، حيث لا</w:t>
      </w:r>
      <w:r>
        <w:rPr>
          <w:rFonts w:ascii="mylotus" w:hAnsi="mylotus" w:hint="cs"/>
          <w:sz w:val="34"/>
          <w:szCs w:val="34"/>
          <w:rtl/>
        </w:rPr>
        <w:t xml:space="preserve"> </w:t>
      </w:r>
      <w:r w:rsidRPr="00681C8D">
        <w:rPr>
          <w:rFonts w:ascii="mylotus" w:hAnsi="mylotus"/>
          <w:sz w:val="34"/>
          <w:szCs w:val="34"/>
          <w:rtl/>
        </w:rPr>
        <w:t>يستفاد من المخصص لـ (أوفوا بالعقود) وهو قوله عز وجل: (إلا أن تكون تجارة عن تراضٍ) أكثر من ذلك، فإذا</w:t>
      </w:r>
      <w:r>
        <w:rPr>
          <w:rFonts w:ascii="mylotus" w:hAnsi="mylotus" w:hint="cs"/>
          <w:sz w:val="34"/>
          <w:szCs w:val="34"/>
          <w:rtl/>
        </w:rPr>
        <w:t xml:space="preserve"> </w:t>
      </w:r>
      <w:r w:rsidRPr="00681C8D">
        <w:rPr>
          <w:rFonts w:ascii="mylotus" w:hAnsi="mylotus"/>
          <w:sz w:val="34"/>
          <w:szCs w:val="34"/>
          <w:rtl/>
        </w:rPr>
        <w:t>خرج عن عنوان المكره وأصبح عقدا مرضياً به شملته الآية، لأن العقد المكره عليه</w:t>
      </w:r>
      <w:r>
        <w:rPr>
          <w:rFonts w:ascii="mylotus" w:hAnsi="mylotus"/>
          <w:sz w:val="34"/>
          <w:szCs w:val="34"/>
          <w:rtl/>
        </w:rPr>
        <w:t xml:space="preserve"> </w:t>
      </w:r>
      <w:r w:rsidRPr="00681C8D">
        <w:rPr>
          <w:rFonts w:ascii="mylotus" w:hAnsi="mylotus"/>
          <w:sz w:val="34"/>
          <w:szCs w:val="34"/>
          <w:rtl/>
        </w:rPr>
        <w:t>إنما خرج عن (أوفوا بالعقود) في زمن معين وهو زمن الإكراه وإلا فالعقد مستمر، فإذا صار هذا العقد مرضياً به من قبل المالك كان</w:t>
      </w:r>
      <w:r>
        <w:rPr>
          <w:rFonts w:ascii="mylotus" w:hAnsi="mylotus"/>
          <w:sz w:val="34"/>
          <w:szCs w:val="34"/>
          <w:rtl/>
        </w:rPr>
        <w:t xml:space="preserve"> </w:t>
      </w:r>
      <w:r w:rsidRPr="00681C8D">
        <w:rPr>
          <w:rFonts w:ascii="mylotus" w:hAnsi="mylotus"/>
          <w:sz w:val="34"/>
          <w:szCs w:val="34"/>
          <w:rtl/>
        </w:rPr>
        <w:t>مصداقاً لـ (أوفوا بالعقود)، لأن المخصص أخرجه في زمن معين فغايته تقييد الإطلاق الأزماني لـ (أوفوا بالعقود)، وبعد انتهاء زمن المخصص يرجع إلى إطلاق قوله: (أوفوا) بكل عقد في كل زمن.</w:t>
      </w:r>
    </w:p>
    <w:p w14:paraId="6B50EC23" w14:textId="77777777" w:rsidR="00E33242" w:rsidRDefault="00E33242" w:rsidP="00E33242">
      <w:pPr>
        <w:pStyle w:val="a"/>
        <w:bidi/>
        <w:spacing w:line="216" w:lineRule="auto"/>
        <w:rPr>
          <w:rFonts w:ascii="mylotus" w:hAnsi="mylotus"/>
          <w:sz w:val="34"/>
          <w:szCs w:val="34"/>
          <w:rtl/>
        </w:rPr>
      </w:pPr>
      <w:r w:rsidRPr="00681C8D">
        <w:rPr>
          <w:rFonts w:ascii="mylotus" w:hAnsi="mylotus"/>
          <w:sz w:val="34"/>
          <w:szCs w:val="34"/>
          <w:rtl/>
        </w:rPr>
        <w:t>ويؤكد ذلك المقابلة بين التجارة عن تراضٍ وأكل المال بالباطل في الآية الشريفة، فإنه إذا غصب أحد من غيره شيئاً دخلت المعاملة تحت عنوان</w:t>
      </w:r>
      <w:r>
        <w:rPr>
          <w:rFonts w:ascii="mylotus" w:hAnsi="mylotus"/>
          <w:sz w:val="34"/>
          <w:szCs w:val="34"/>
          <w:rtl/>
        </w:rPr>
        <w:t xml:space="preserve"> </w:t>
      </w:r>
      <w:r w:rsidRPr="00681C8D">
        <w:rPr>
          <w:rFonts w:ascii="mylotus" w:hAnsi="mylotus"/>
          <w:sz w:val="34"/>
          <w:szCs w:val="34"/>
          <w:rtl/>
        </w:rPr>
        <w:t>أكل المال بالباطل، وبمجرد أن يرضى المالك بهذا العمل</w:t>
      </w:r>
      <w:r>
        <w:rPr>
          <w:rFonts w:ascii="mylotus" w:hAnsi="mylotus"/>
          <w:sz w:val="34"/>
          <w:szCs w:val="34"/>
          <w:rtl/>
        </w:rPr>
        <w:t xml:space="preserve"> </w:t>
      </w:r>
      <w:r w:rsidRPr="00681C8D">
        <w:rPr>
          <w:rFonts w:ascii="mylotus" w:hAnsi="mylotus"/>
          <w:sz w:val="34"/>
          <w:szCs w:val="34"/>
          <w:rtl/>
        </w:rPr>
        <w:t xml:space="preserve">الغصبي </w:t>
      </w:r>
      <w:r>
        <w:rPr>
          <w:rFonts w:ascii="mylotus" w:hAnsi="mylotus"/>
          <w:sz w:val="34"/>
          <w:szCs w:val="34"/>
          <w:rtl/>
        </w:rPr>
        <w:t>- يكون بقاءً عملا مرضياً به - و</w:t>
      </w:r>
      <w:r w:rsidRPr="00681C8D">
        <w:rPr>
          <w:rFonts w:ascii="mylotus" w:hAnsi="mylotus"/>
          <w:sz w:val="34"/>
          <w:szCs w:val="34"/>
          <w:rtl/>
        </w:rPr>
        <w:t>مصداقاً للمستثنى وليس للمستثنى منه - أي لقوله: (إلا أن تكون تجارة عن تراضٍ) -</w:t>
      </w:r>
      <w:r>
        <w:rPr>
          <w:rFonts w:ascii="mylotus" w:hAnsi="mylotus" w:hint="cs"/>
          <w:sz w:val="34"/>
          <w:szCs w:val="34"/>
          <w:rtl/>
        </w:rPr>
        <w:t xml:space="preserve"> </w:t>
      </w:r>
      <w:r w:rsidRPr="00681C8D">
        <w:rPr>
          <w:rFonts w:ascii="mylotus" w:hAnsi="mylotus"/>
          <w:sz w:val="34"/>
          <w:szCs w:val="34"/>
          <w:rtl/>
        </w:rPr>
        <w:t>ومما يؤكد أن ل</w:t>
      </w:r>
      <w:r>
        <w:rPr>
          <w:rFonts w:ascii="mylotus" w:hAnsi="mylotus" w:hint="cs"/>
          <w:sz w:val="34"/>
          <w:szCs w:val="34"/>
          <w:rtl/>
        </w:rPr>
        <w:t>ـ</w:t>
      </w:r>
      <w:r w:rsidRPr="00681C8D">
        <w:rPr>
          <w:rFonts w:ascii="mylotus" w:hAnsi="mylotus"/>
          <w:sz w:val="34"/>
          <w:szCs w:val="34"/>
          <w:rtl/>
        </w:rPr>
        <w:t xml:space="preserve"> (أوفوا بالعقود) إطلاقا</w:t>
      </w:r>
      <w:r>
        <w:rPr>
          <w:rFonts w:ascii="mylotus" w:hAnsi="mylotus" w:hint="cs"/>
          <w:sz w:val="34"/>
          <w:szCs w:val="34"/>
          <w:rtl/>
        </w:rPr>
        <w:t>ً</w:t>
      </w:r>
      <w:r w:rsidRPr="00681C8D">
        <w:rPr>
          <w:rFonts w:ascii="mylotus" w:hAnsi="mylotus"/>
          <w:sz w:val="34"/>
          <w:szCs w:val="34"/>
          <w:rtl/>
        </w:rPr>
        <w:t xml:space="preserve"> إزمانيا</w:t>
      </w:r>
      <w:r>
        <w:rPr>
          <w:rFonts w:ascii="mylotus" w:hAnsi="mylotus" w:hint="cs"/>
          <w:sz w:val="34"/>
          <w:szCs w:val="34"/>
          <w:rtl/>
        </w:rPr>
        <w:t>ً</w:t>
      </w:r>
      <w:r w:rsidRPr="00681C8D">
        <w:rPr>
          <w:rFonts w:ascii="mylotus" w:hAnsi="mylotus"/>
          <w:sz w:val="34"/>
          <w:szCs w:val="34"/>
          <w:rtl/>
        </w:rPr>
        <w:t xml:space="preserve"> وإطلاقا</w:t>
      </w:r>
      <w:r>
        <w:rPr>
          <w:rFonts w:ascii="mylotus" w:hAnsi="mylotus" w:hint="cs"/>
          <w:sz w:val="34"/>
          <w:szCs w:val="34"/>
          <w:rtl/>
        </w:rPr>
        <w:t xml:space="preserve">ً </w:t>
      </w:r>
      <w:r w:rsidRPr="00681C8D">
        <w:rPr>
          <w:rFonts w:ascii="mylotus" w:hAnsi="mylotus"/>
          <w:sz w:val="34"/>
          <w:szCs w:val="34"/>
          <w:rtl/>
        </w:rPr>
        <w:t>أفراديا</w:t>
      </w:r>
      <w:r>
        <w:rPr>
          <w:rFonts w:ascii="mylotus" w:hAnsi="mylotus" w:hint="cs"/>
          <w:sz w:val="34"/>
          <w:szCs w:val="34"/>
          <w:rtl/>
        </w:rPr>
        <w:t>ً</w:t>
      </w:r>
      <w:r w:rsidRPr="00681C8D">
        <w:rPr>
          <w:rFonts w:ascii="mylotus" w:hAnsi="mylotus"/>
          <w:sz w:val="34"/>
          <w:szCs w:val="34"/>
          <w:rtl/>
        </w:rPr>
        <w:t xml:space="preserve"> صحة التمسك بها عند حصول القبض وعند فك الرهن وعند ارتفاع الحجر، فمثلاً إذا حصل عقد بيع الصرف أو بيع السلم فإنه ما دام لم يقع تقابض بينهما فهو خارج عن (أوفوا بالعقود)، وبمجرد أن يحصل التقابض يصبح مصداقاً لـ (أوفوا بالعقود)، كذلك إذا كانت العين مرهونة للدائن فالرهن مانع من شمول (أوفوا بالعقود) لبيع العين، لكن بمجرد أن يفك الدائن الرهن يصبح هذا البيع مصداقاً لـ (أوفوا بالعقود)، وهذا هو معنى التخصيص الأزماني، أي أن البيع في زمن الرهن كان خارجاً عن (أوفوا بالعقود) وبعد فك الرهن يصبح مصداقاً لـ (أوفوا بالعقود)، مما يعني أن لـ (أوفوا بالعقود) إطلاقاً أزمانياً كما له إطلاق أفرادي، وغاية ما</w:t>
      </w:r>
      <w:r>
        <w:rPr>
          <w:rFonts w:ascii="mylotus" w:hAnsi="mylotus" w:hint="cs"/>
          <w:sz w:val="34"/>
          <w:szCs w:val="34"/>
          <w:rtl/>
        </w:rPr>
        <w:t xml:space="preserve"> </w:t>
      </w:r>
      <w:r w:rsidRPr="00681C8D">
        <w:rPr>
          <w:rFonts w:ascii="mylotus" w:hAnsi="mylotus"/>
          <w:sz w:val="34"/>
          <w:szCs w:val="34"/>
          <w:rtl/>
        </w:rPr>
        <w:t>تكفل به قوله تعالى: (إلا أن تكون تجارة عن تراضٍ) هو التخصيص الأزماني وبتحول الكر</w:t>
      </w:r>
      <w:r>
        <w:rPr>
          <w:rFonts w:ascii="mylotus" w:hAnsi="mylotus"/>
          <w:sz w:val="34"/>
          <w:szCs w:val="34"/>
          <w:rtl/>
        </w:rPr>
        <w:t>اهة إلى الرضا يندرج العقد تحت (</w:t>
      </w:r>
      <w:r w:rsidRPr="00681C8D">
        <w:rPr>
          <w:rFonts w:ascii="mylotus" w:hAnsi="mylotus"/>
          <w:sz w:val="34"/>
          <w:szCs w:val="34"/>
          <w:rtl/>
        </w:rPr>
        <w:t>أوفوا بالعقو</w:t>
      </w:r>
      <w:r>
        <w:rPr>
          <w:rFonts w:ascii="mylotus" w:hAnsi="mylotus" w:hint="cs"/>
          <w:sz w:val="34"/>
          <w:szCs w:val="34"/>
          <w:rtl/>
        </w:rPr>
        <w:t>د).</w:t>
      </w:r>
    </w:p>
    <w:p w14:paraId="1A7FED95" w14:textId="77777777" w:rsidR="00E33242" w:rsidRPr="00681C8D" w:rsidRDefault="00E33242" w:rsidP="00E33242">
      <w:pPr>
        <w:pStyle w:val="a"/>
        <w:bidi/>
        <w:spacing w:line="216" w:lineRule="auto"/>
        <w:rPr>
          <w:rFonts w:ascii="mylotus" w:hAnsi="mylotus"/>
          <w:sz w:val="34"/>
          <w:szCs w:val="34"/>
          <w:rtl/>
        </w:rPr>
      </w:pPr>
      <w:r w:rsidRPr="00681C8D">
        <w:rPr>
          <w:rFonts w:ascii="mylotus" w:hAnsi="mylotus"/>
          <w:b/>
          <w:bCs/>
          <w:sz w:val="34"/>
          <w:szCs w:val="34"/>
          <w:rtl/>
        </w:rPr>
        <w:t xml:space="preserve">ولكن يلاحظ على ذلك: </w:t>
      </w:r>
      <w:r w:rsidRPr="00681C8D">
        <w:rPr>
          <w:rFonts w:ascii="mylotus" w:hAnsi="mylotus"/>
          <w:sz w:val="34"/>
          <w:szCs w:val="34"/>
          <w:rtl/>
        </w:rPr>
        <w:t>أن ما أفيد يتم لو كان المخصص زمانياً، كما لو قال: (أوفوا بالعقود) وقال في دليل آخر: (لا تبع في ظرف الإكراه</w:t>
      </w:r>
      <w:r>
        <w:rPr>
          <w:rFonts w:ascii="mylotus" w:hAnsi="mylotus"/>
          <w:sz w:val="34"/>
          <w:szCs w:val="34"/>
          <w:rtl/>
        </w:rPr>
        <w:t>) أو (لا تبع في ظرف الرهن) أو (</w:t>
      </w:r>
      <w:r w:rsidRPr="00681C8D">
        <w:rPr>
          <w:rFonts w:ascii="mylotus" w:hAnsi="mylotus"/>
          <w:sz w:val="34"/>
          <w:szCs w:val="34"/>
          <w:rtl/>
        </w:rPr>
        <w:t>لا تبع في ظرف الحجر)، فيقال:</w:t>
      </w:r>
      <w:r>
        <w:rPr>
          <w:rFonts w:ascii="mylotus" w:hAnsi="mylotus"/>
          <w:sz w:val="34"/>
          <w:szCs w:val="34"/>
          <w:rtl/>
        </w:rPr>
        <w:t xml:space="preserve"> </w:t>
      </w:r>
      <w:r w:rsidRPr="00681C8D">
        <w:rPr>
          <w:rFonts w:ascii="mylotus" w:hAnsi="mylotus"/>
          <w:sz w:val="34"/>
          <w:szCs w:val="34"/>
          <w:rtl/>
        </w:rPr>
        <w:t xml:space="preserve">بما أن المخصص زماني - وهو </w:t>
      </w:r>
      <w:r>
        <w:rPr>
          <w:rFonts w:ascii="mylotus" w:hAnsi="mylotus" w:hint="cs"/>
          <w:sz w:val="34"/>
          <w:szCs w:val="34"/>
          <w:rtl/>
        </w:rPr>
        <w:t>(</w:t>
      </w:r>
      <w:r w:rsidRPr="00681C8D">
        <w:rPr>
          <w:rFonts w:ascii="mylotus" w:hAnsi="mylotus"/>
          <w:sz w:val="34"/>
          <w:szCs w:val="34"/>
          <w:rtl/>
        </w:rPr>
        <w:t>لا تبع في ظرف الرهن أو ظرف الحجر أو ظرف الإكراه</w:t>
      </w:r>
      <w:r>
        <w:rPr>
          <w:rFonts w:ascii="mylotus" w:hAnsi="mylotus" w:hint="cs"/>
          <w:sz w:val="34"/>
          <w:szCs w:val="34"/>
          <w:rtl/>
        </w:rPr>
        <w:t>)</w:t>
      </w:r>
      <w:r w:rsidRPr="00681C8D">
        <w:rPr>
          <w:rFonts w:ascii="mylotus" w:hAnsi="mylotus"/>
          <w:sz w:val="34"/>
          <w:szCs w:val="34"/>
          <w:rtl/>
        </w:rPr>
        <w:t xml:space="preserve"> - فمقتضى ذلك نظره</w:t>
      </w:r>
      <w:r>
        <w:rPr>
          <w:rFonts w:ascii="mylotus" w:hAnsi="mylotus"/>
          <w:sz w:val="34"/>
          <w:szCs w:val="34"/>
          <w:rtl/>
        </w:rPr>
        <w:t xml:space="preserve"> </w:t>
      </w:r>
      <w:r w:rsidRPr="00681C8D">
        <w:rPr>
          <w:rFonts w:ascii="mylotus" w:hAnsi="mylotus"/>
          <w:sz w:val="34"/>
          <w:szCs w:val="34"/>
          <w:rtl/>
        </w:rPr>
        <w:t>لتخصيص العموم الأزماني لـ (أوفوا بالعقود)، فيرجع إليه فيما سوى المقدار المخصص، وأما إذا افترضنا أن المخصص أفرادي كما في محل الكلام فإن قول المولى: (ولا تأكلوا أموالكم بينكم بالباطل إلا أن تكون تجارة عن تراضٍ) ناظر لأسباب التملك واستثناء خصوص فرد واحد وهو</w:t>
      </w:r>
      <w:r>
        <w:rPr>
          <w:rFonts w:ascii="mylotus" w:hAnsi="mylotus"/>
          <w:sz w:val="34"/>
          <w:szCs w:val="34"/>
          <w:rtl/>
        </w:rPr>
        <w:t xml:space="preserve"> </w:t>
      </w:r>
      <w:r w:rsidRPr="00681C8D">
        <w:rPr>
          <w:rFonts w:ascii="mylotus" w:hAnsi="mylotus"/>
          <w:sz w:val="34"/>
          <w:szCs w:val="34"/>
          <w:rtl/>
        </w:rPr>
        <w:t>العقد الذي عن تراض</w:t>
      </w:r>
      <w:r>
        <w:rPr>
          <w:rFonts w:ascii="mylotus" w:hAnsi="mylotus"/>
          <w:sz w:val="34"/>
          <w:szCs w:val="34"/>
          <w:rtl/>
        </w:rPr>
        <w:t>،</w:t>
      </w:r>
      <w:r w:rsidRPr="00681C8D">
        <w:rPr>
          <w:rFonts w:ascii="mylotus" w:hAnsi="mylotus"/>
          <w:sz w:val="34"/>
          <w:szCs w:val="34"/>
          <w:rtl/>
        </w:rPr>
        <w:t xml:space="preserve"> مما يعني ت</w:t>
      </w:r>
      <w:r>
        <w:rPr>
          <w:rFonts w:ascii="mylotus" w:hAnsi="mylotus"/>
          <w:sz w:val="34"/>
          <w:szCs w:val="34"/>
          <w:rtl/>
        </w:rPr>
        <w:t>كفل المخصص بإخراج فرد معين وهو</w:t>
      </w:r>
      <w:r w:rsidRPr="00681C8D">
        <w:rPr>
          <w:rFonts w:ascii="mylotus" w:hAnsi="mylotus"/>
          <w:sz w:val="34"/>
          <w:szCs w:val="34"/>
          <w:rtl/>
        </w:rPr>
        <w:t xml:space="preserve"> العقد الذي لا</w:t>
      </w:r>
      <w:r>
        <w:rPr>
          <w:rFonts w:ascii="mylotus" w:hAnsi="mylotus" w:hint="cs"/>
          <w:sz w:val="34"/>
          <w:szCs w:val="34"/>
          <w:rtl/>
        </w:rPr>
        <w:t xml:space="preserve"> </w:t>
      </w:r>
      <w:r w:rsidRPr="00681C8D">
        <w:rPr>
          <w:rFonts w:ascii="mylotus" w:hAnsi="mylotus"/>
          <w:sz w:val="34"/>
          <w:szCs w:val="34"/>
          <w:rtl/>
        </w:rPr>
        <w:t>عن تراض</w:t>
      </w:r>
      <w:r>
        <w:rPr>
          <w:rFonts w:ascii="mylotus" w:hAnsi="mylotus" w:hint="cs"/>
          <w:sz w:val="34"/>
          <w:szCs w:val="34"/>
          <w:rtl/>
        </w:rPr>
        <w:t>ٍ</w:t>
      </w:r>
      <w:r w:rsidRPr="00681C8D">
        <w:rPr>
          <w:rFonts w:ascii="mylotus" w:hAnsi="mylotus"/>
          <w:sz w:val="34"/>
          <w:szCs w:val="34"/>
          <w:rtl/>
        </w:rPr>
        <w:t>، فمقتضى ذلك أن يكون نظر المخصص للتخصيص الأفرادي</w:t>
      </w:r>
      <w:r>
        <w:rPr>
          <w:rFonts w:ascii="mylotus" w:hAnsi="mylotus"/>
          <w:sz w:val="34"/>
          <w:szCs w:val="34"/>
          <w:rtl/>
        </w:rPr>
        <w:t>، أي أن مصب التخصيص في العام</w:t>
      </w:r>
      <w:r w:rsidRPr="00681C8D">
        <w:rPr>
          <w:rFonts w:ascii="mylotus" w:hAnsi="mylotus"/>
          <w:sz w:val="34"/>
          <w:szCs w:val="34"/>
          <w:rtl/>
        </w:rPr>
        <w:t>: (كل عقد) لا: (كل زمن</w:t>
      </w:r>
      <w:r>
        <w:rPr>
          <w:rFonts w:ascii="mylotus" w:hAnsi="mylotus" w:hint="cs"/>
          <w:sz w:val="34"/>
          <w:szCs w:val="34"/>
          <w:rtl/>
        </w:rPr>
        <w:t>).</w:t>
      </w:r>
    </w:p>
    <w:p w14:paraId="38CA3223" w14:textId="77777777" w:rsidR="00E33242" w:rsidRPr="00681C8D" w:rsidRDefault="00E33242" w:rsidP="00E33242">
      <w:pPr>
        <w:pStyle w:val="a"/>
        <w:bidi/>
        <w:spacing w:line="216" w:lineRule="auto"/>
        <w:rPr>
          <w:rFonts w:ascii="mylotus" w:hAnsi="mylotus"/>
          <w:sz w:val="34"/>
          <w:szCs w:val="34"/>
          <w:rtl/>
        </w:rPr>
      </w:pPr>
      <w:r w:rsidRPr="00681C8D">
        <w:rPr>
          <w:rFonts w:ascii="mylotus" w:hAnsi="mylotus"/>
          <w:sz w:val="34"/>
          <w:szCs w:val="34"/>
          <w:rtl/>
        </w:rPr>
        <w:t>فإن تحديد التخصيص الأزماني والأفرادي متعلق بماهية المخصص، وأنه مخصص زمني أو</w:t>
      </w:r>
      <w:r>
        <w:rPr>
          <w:rFonts w:ascii="mylotus" w:hAnsi="mylotus"/>
          <w:sz w:val="34"/>
          <w:szCs w:val="34"/>
          <w:rtl/>
        </w:rPr>
        <w:t xml:space="preserve"> </w:t>
      </w:r>
      <w:r w:rsidRPr="00681C8D">
        <w:rPr>
          <w:rFonts w:ascii="mylotus" w:hAnsi="mylotus"/>
          <w:sz w:val="34"/>
          <w:szCs w:val="34"/>
          <w:rtl/>
        </w:rPr>
        <w:t>مخصص أفرادي،</w:t>
      </w:r>
      <w:r>
        <w:rPr>
          <w:rFonts w:ascii="mylotus" w:hAnsi="mylotus"/>
          <w:sz w:val="34"/>
          <w:szCs w:val="34"/>
          <w:rtl/>
        </w:rPr>
        <w:t xml:space="preserve"> </w:t>
      </w:r>
      <w:r w:rsidRPr="00681C8D">
        <w:rPr>
          <w:rFonts w:ascii="mylotus" w:hAnsi="mylotus"/>
          <w:sz w:val="34"/>
          <w:szCs w:val="34"/>
          <w:rtl/>
        </w:rPr>
        <w:t>والمفر</w:t>
      </w:r>
      <w:r>
        <w:rPr>
          <w:rFonts w:ascii="mylotus" w:hAnsi="mylotus"/>
          <w:sz w:val="34"/>
          <w:szCs w:val="34"/>
          <w:rtl/>
        </w:rPr>
        <w:t>وض في المقام أن مفاد قوله تعالى</w:t>
      </w:r>
      <w:r w:rsidRPr="00681C8D">
        <w:rPr>
          <w:rFonts w:ascii="mylotus" w:hAnsi="mylotus"/>
          <w:sz w:val="34"/>
          <w:szCs w:val="34"/>
          <w:rtl/>
        </w:rPr>
        <w:t>: (ولا تأكلوا أموالكم بينكم بسبب باطل إلا أن يكون السبب تجارة عن تراضٍ)</w:t>
      </w:r>
      <w:r>
        <w:rPr>
          <w:rFonts w:ascii="mylotus" w:hAnsi="mylotus"/>
          <w:sz w:val="34"/>
          <w:szCs w:val="34"/>
          <w:rtl/>
        </w:rPr>
        <w:t xml:space="preserve"> </w:t>
      </w:r>
      <w:r w:rsidRPr="00681C8D">
        <w:rPr>
          <w:rFonts w:ascii="mylotus" w:hAnsi="mylotus"/>
          <w:sz w:val="34"/>
          <w:szCs w:val="34"/>
          <w:rtl/>
        </w:rPr>
        <w:t>أن العقد الذي هو تجارة عن تراض هو الذي يلزم الوفاء به دون ما سواه من الأفراد - لا من الأزمان - فلا محالة يك</w:t>
      </w:r>
      <w:r>
        <w:rPr>
          <w:rFonts w:ascii="mylotus" w:hAnsi="mylotus"/>
          <w:sz w:val="34"/>
          <w:szCs w:val="34"/>
          <w:rtl/>
        </w:rPr>
        <w:t>ون التخصيص أفرادياً لا أزمانياً</w:t>
      </w:r>
      <w:r>
        <w:rPr>
          <w:rFonts w:ascii="mylotus" w:hAnsi="mylotus" w:hint="cs"/>
          <w:sz w:val="34"/>
          <w:szCs w:val="34"/>
          <w:rtl/>
        </w:rPr>
        <w:t>.</w:t>
      </w:r>
      <w:r>
        <w:rPr>
          <w:rFonts w:ascii="mylotus" w:hAnsi="mylotus"/>
          <w:sz w:val="34"/>
          <w:szCs w:val="34"/>
          <w:rtl/>
        </w:rPr>
        <w:t xml:space="preserve"> </w:t>
      </w:r>
      <w:r w:rsidRPr="00681C8D">
        <w:rPr>
          <w:rFonts w:ascii="mylotus" w:hAnsi="mylotus"/>
          <w:sz w:val="34"/>
          <w:szCs w:val="34"/>
          <w:rtl/>
        </w:rPr>
        <w:t>ومن الواضح أن التخصيص الأفرادي يعني خروج الفرد بتمام أزمنته</w:t>
      </w:r>
      <w:r>
        <w:rPr>
          <w:rFonts w:ascii="mylotus" w:hAnsi="mylotus"/>
          <w:sz w:val="34"/>
          <w:szCs w:val="34"/>
          <w:rtl/>
        </w:rPr>
        <w:t>،</w:t>
      </w:r>
      <w:r w:rsidRPr="00681C8D">
        <w:rPr>
          <w:rFonts w:ascii="mylotus" w:hAnsi="mylotus"/>
          <w:sz w:val="34"/>
          <w:szCs w:val="34"/>
          <w:rtl/>
        </w:rPr>
        <w:t xml:space="preserve"> فإذا خرج العقد المكره عليه فقد خرج بتمام أزمنته</w:t>
      </w:r>
      <w:r>
        <w:rPr>
          <w:rFonts w:ascii="mylotus" w:hAnsi="mylotus"/>
          <w:sz w:val="34"/>
          <w:szCs w:val="34"/>
          <w:rtl/>
        </w:rPr>
        <w:t xml:space="preserve">، </w:t>
      </w:r>
      <w:r w:rsidRPr="00681C8D">
        <w:rPr>
          <w:rFonts w:ascii="mylotus" w:hAnsi="mylotus"/>
          <w:sz w:val="34"/>
          <w:szCs w:val="34"/>
          <w:rtl/>
        </w:rPr>
        <w:t>فلا شاهد ف</w:t>
      </w:r>
      <w:r>
        <w:rPr>
          <w:rFonts w:ascii="mylotus" w:hAnsi="mylotus"/>
          <w:sz w:val="34"/>
          <w:szCs w:val="34"/>
          <w:rtl/>
        </w:rPr>
        <w:t xml:space="preserve">ي طول ذلك على دخوله تحت العام </w:t>
      </w:r>
      <w:r w:rsidRPr="00681C8D">
        <w:rPr>
          <w:rFonts w:ascii="mylotus" w:hAnsi="mylotus"/>
          <w:sz w:val="34"/>
          <w:szCs w:val="34"/>
          <w:rtl/>
        </w:rPr>
        <w:t>إ</w:t>
      </w:r>
      <w:r>
        <w:rPr>
          <w:rFonts w:ascii="mylotus" w:hAnsi="mylotus"/>
          <w:sz w:val="34"/>
          <w:szCs w:val="34"/>
          <w:rtl/>
        </w:rPr>
        <w:t>ذا لحقه الرضا</w:t>
      </w:r>
      <w:r>
        <w:rPr>
          <w:rFonts w:ascii="mylotus" w:hAnsi="mylotus" w:hint="cs"/>
          <w:sz w:val="34"/>
          <w:szCs w:val="34"/>
          <w:rtl/>
        </w:rPr>
        <w:t>.</w:t>
      </w:r>
      <w:r w:rsidRPr="00681C8D">
        <w:rPr>
          <w:rFonts w:ascii="mylotus" w:hAnsi="mylotus"/>
          <w:sz w:val="34"/>
          <w:szCs w:val="34"/>
          <w:rtl/>
        </w:rPr>
        <w:t xml:space="preserve"> نعم</w:t>
      </w:r>
      <w:r>
        <w:rPr>
          <w:rFonts w:ascii="mylotus" w:hAnsi="mylotus" w:hint="cs"/>
          <w:sz w:val="34"/>
          <w:szCs w:val="34"/>
          <w:rtl/>
        </w:rPr>
        <w:t>،</w:t>
      </w:r>
      <w:r>
        <w:rPr>
          <w:rFonts w:ascii="mylotus" w:hAnsi="mylotus"/>
          <w:sz w:val="34"/>
          <w:szCs w:val="34"/>
          <w:rtl/>
        </w:rPr>
        <w:t xml:space="preserve"> </w:t>
      </w:r>
      <w:r w:rsidRPr="00681C8D">
        <w:rPr>
          <w:rFonts w:ascii="mylotus" w:hAnsi="mylotus"/>
          <w:sz w:val="34"/>
          <w:szCs w:val="34"/>
          <w:rtl/>
        </w:rPr>
        <w:t>لو كان مصداقاً للمستثنى وهو قوله: (تجارة عن تراض)، فلا</w:t>
      </w:r>
      <w:r>
        <w:rPr>
          <w:rFonts w:ascii="mylotus" w:hAnsi="mylotus" w:hint="cs"/>
          <w:sz w:val="34"/>
          <w:szCs w:val="34"/>
          <w:rtl/>
        </w:rPr>
        <w:t xml:space="preserve"> </w:t>
      </w:r>
      <w:r w:rsidRPr="00681C8D">
        <w:rPr>
          <w:rFonts w:ascii="mylotus" w:hAnsi="mylotus"/>
          <w:sz w:val="34"/>
          <w:szCs w:val="34"/>
          <w:rtl/>
        </w:rPr>
        <w:t>حاجة في إثبات نفوذه إلى</w:t>
      </w:r>
      <w:r>
        <w:rPr>
          <w:rFonts w:ascii="mylotus" w:hAnsi="mylotus"/>
          <w:sz w:val="34"/>
          <w:szCs w:val="34"/>
          <w:rtl/>
        </w:rPr>
        <w:t xml:space="preserve"> </w:t>
      </w:r>
      <w:r w:rsidRPr="00681C8D">
        <w:rPr>
          <w:rFonts w:ascii="mylotus" w:hAnsi="mylotus"/>
          <w:sz w:val="34"/>
          <w:szCs w:val="34"/>
          <w:rtl/>
        </w:rPr>
        <w:t>الرجوع إلى (أوفوا بالعقود)، لأنه مصداق للمستثنى، والمستثنى معاملة نافذة، وأما إذا لم يكن مصداقاً للمستثنى فلا مجال للتمسك بـ (أوفوا بالعقود) لإثبات نفوذه، لأنه حينما صدر صدر مكرهاً عليه، وعندما صدر مكرهاً عليه خرج عن تحت عموم (أوفوا بالعقود)، فلا يجدي في رجوعه للعموم لحوق الرضا.</w:t>
      </w:r>
    </w:p>
    <w:p w14:paraId="3FF24DB8" w14:textId="77777777" w:rsidR="00E33242" w:rsidRPr="00681C8D" w:rsidRDefault="00E33242" w:rsidP="00E33242">
      <w:pPr>
        <w:pStyle w:val="a"/>
        <w:bidi/>
        <w:spacing w:line="216" w:lineRule="auto"/>
        <w:rPr>
          <w:rFonts w:ascii="mylotus" w:hAnsi="mylotus"/>
          <w:sz w:val="34"/>
          <w:szCs w:val="34"/>
          <w:rtl/>
        </w:rPr>
      </w:pPr>
      <w:r w:rsidRPr="00681C8D">
        <w:rPr>
          <w:rFonts w:ascii="mylotus" w:hAnsi="mylotus"/>
          <w:sz w:val="34"/>
          <w:szCs w:val="34"/>
          <w:rtl/>
        </w:rPr>
        <w:t>هذ</w:t>
      </w:r>
      <w:r>
        <w:rPr>
          <w:rFonts w:ascii="mylotus" w:hAnsi="mylotus"/>
          <w:sz w:val="34"/>
          <w:szCs w:val="34"/>
          <w:rtl/>
        </w:rPr>
        <w:t>ا تمام الكلام في التمسك بدليل (</w:t>
      </w:r>
      <w:r w:rsidRPr="00681C8D">
        <w:rPr>
          <w:rFonts w:ascii="mylotus" w:hAnsi="mylotus"/>
          <w:sz w:val="34"/>
          <w:szCs w:val="34"/>
          <w:rtl/>
        </w:rPr>
        <w:t>إلا أن تكون تجارة عن تراض) لإثبات عدم نفوذ عقد المكره وإن لحقه الرضا</w:t>
      </w:r>
      <w:r>
        <w:rPr>
          <w:rFonts w:ascii="mylotus" w:hAnsi="mylotus"/>
          <w:sz w:val="34"/>
          <w:szCs w:val="34"/>
          <w:rtl/>
        </w:rPr>
        <w:t>.</w:t>
      </w:r>
    </w:p>
    <w:p w14:paraId="4D9C5FFD" w14:textId="77777777" w:rsidR="00E33242" w:rsidRPr="00681C8D" w:rsidRDefault="00E33242" w:rsidP="00E33242">
      <w:pPr>
        <w:pStyle w:val="a"/>
        <w:bidi/>
        <w:spacing w:line="216" w:lineRule="auto"/>
        <w:rPr>
          <w:rFonts w:ascii="mylotus" w:hAnsi="mylotus"/>
          <w:sz w:val="34"/>
          <w:szCs w:val="34"/>
          <w:rtl/>
        </w:rPr>
      </w:pPr>
      <w:r w:rsidRPr="00681C8D">
        <w:rPr>
          <w:rFonts w:ascii="mylotus" w:hAnsi="mylotus"/>
          <w:b/>
          <w:bCs/>
          <w:sz w:val="34"/>
          <w:szCs w:val="34"/>
          <w:rtl/>
        </w:rPr>
        <w:t>الدليل الخامس:</w:t>
      </w:r>
      <w:r w:rsidRPr="00681C8D">
        <w:rPr>
          <w:rFonts w:ascii="mylotus" w:hAnsi="mylotus"/>
          <w:sz w:val="34"/>
          <w:szCs w:val="34"/>
          <w:rtl/>
        </w:rPr>
        <w:t xml:space="preserve"> وهو حديث الرفع، فإنه قد يقال: إن مقتضى</w:t>
      </w:r>
      <w:r>
        <w:rPr>
          <w:rFonts w:ascii="mylotus" w:hAnsi="mylotus"/>
          <w:sz w:val="34"/>
          <w:szCs w:val="34"/>
          <w:rtl/>
        </w:rPr>
        <w:t xml:space="preserve"> </w:t>
      </w:r>
      <w:r w:rsidRPr="00681C8D">
        <w:rPr>
          <w:rFonts w:ascii="mylotus" w:hAnsi="mylotus"/>
          <w:sz w:val="34"/>
          <w:szCs w:val="34"/>
          <w:rtl/>
        </w:rPr>
        <w:t>حكومة حديث الرفع - في فقرة: (رفع عن أمتي ما استكرهوا عليه) - على دليل (أوفوا بالعقود) خروج الفرد المكره عليه، فلا عودة له لأن يكون مصداقاً لـ (أوفوا بالعقود) بعد</w:t>
      </w:r>
      <w:r>
        <w:rPr>
          <w:rFonts w:ascii="mylotus" w:hAnsi="mylotus" w:hint="cs"/>
          <w:sz w:val="34"/>
          <w:szCs w:val="34"/>
          <w:rtl/>
        </w:rPr>
        <w:t xml:space="preserve"> </w:t>
      </w:r>
      <w:r w:rsidRPr="00681C8D">
        <w:rPr>
          <w:rFonts w:ascii="mylotus" w:hAnsi="mylotus"/>
          <w:sz w:val="34"/>
          <w:szCs w:val="34"/>
          <w:rtl/>
        </w:rPr>
        <w:t>لحوق الرضا.</w:t>
      </w:r>
    </w:p>
    <w:p w14:paraId="031B4614" w14:textId="77777777" w:rsidR="00E33242" w:rsidRPr="00681C8D" w:rsidRDefault="00E33242" w:rsidP="00E33242">
      <w:pPr>
        <w:pStyle w:val="a"/>
        <w:bidi/>
        <w:spacing w:line="216" w:lineRule="auto"/>
        <w:rPr>
          <w:rFonts w:ascii="mylotus" w:hAnsi="mylotus"/>
          <w:b/>
          <w:bCs/>
          <w:sz w:val="34"/>
          <w:szCs w:val="34"/>
          <w:rtl/>
        </w:rPr>
      </w:pPr>
      <w:r w:rsidRPr="00681C8D">
        <w:rPr>
          <w:rFonts w:ascii="mylotus" w:hAnsi="mylotus"/>
          <w:b/>
          <w:bCs/>
          <w:sz w:val="34"/>
          <w:szCs w:val="34"/>
          <w:rtl/>
        </w:rPr>
        <w:t>وقد أجيب عن الشبهة بعدة وجوه:</w:t>
      </w:r>
    </w:p>
    <w:p w14:paraId="485C2696" w14:textId="77777777" w:rsidR="00E33242" w:rsidRPr="00681C8D" w:rsidRDefault="00E33242" w:rsidP="00E33242">
      <w:pPr>
        <w:pStyle w:val="a"/>
        <w:bidi/>
        <w:spacing w:line="216" w:lineRule="auto"/>
        <w:rPr>
          <w:rFonts w:ascii="mylotus" w:hAnsi="mylotus"/>
          <w:sz w:val="34"/>
          <w:szCs w:val="34"/>
          <w:rtl/>
        </w:rPr>
      </w:pPr>
      <w:r w:rsidRPr="00681C8D">
        <w:rPr>
          <w:rFonts w:ascii="mylotus" w:hAnsi="mylotus"/>
          <w:b/>
          <w:bCs/>
          <w:sz w:val="34"/>
          <w:szCs w:val="34"/>
          <w:rtl/>
        </w:rPr>
        <w:t>الوجه الأول:</w:t>
      </w:r>
      <w:r w:rsidRPr="00681C8D">
        <w:rPr>
          <w:rFonts w:ascii="mylotus" w:hAnsi="mylotus"/>
          <w:sz w:val="34"/>
          <w:szCs w:val="34"/>
          <w:rtl/>
        </w:rPr>
        <w:t xml:space="preserve"> ما ذكره الشيخ الأعظم قدس سره [في المكاسب] من أن حديث الرفع لا يصلح للحكومة من الأساس ع</w:t>
      </w:r>
      <w:r>
        <w:rPr>
          <w:rFonts w:ascii="mylotus" w:hAnsi="mylotus"/>
          <w:sz w:val="34"/>
          <w:szCs w:val="34"/>
          <w:rtl/>
        </w:rPr>
        <w:t>لى دليل (أوفوا بالعقود)، وحاصله</w:t>
      </w:r>
      <w:r w:rsidRPr="00681C8D">
        <w:rPr>
          <w:rFonts w:ascii="mylotus" w:hAnsi="mylotus"/>
          <w:sz w:val="34"/>
          <w:szCs w:val="34"/>
          <w:rtl/>
        </w:rPr>
        <w:t>: أن قوله تعالى: (أوفوا بالعقود) مخصص بالعقد المرضي بمقتضى قوله: (إلا أن تكون تجارة عن تراضٍ</w:t>
      </w:r>
      <w:r>
        <w:rPr>
          <w:rFonts w:ascii="mylotus" w:hAnsi="mylotus" w:hint="cs"/>
          <w:sz w:val="34"/>
          <w:szCs w:val="34"/>
          <w:rtl/>
        </w:rPr>
        <w:t>).</w:t>
      </w:r>
    </w:p>
    <w:p w14:paraId="1241209D" w14:textId="77777777" w:rsidR="00E33242" w:rsidRPr="00681C8D" w:rsidRDefault="00E33242" w:rsidP="00E33242">
      <w:pPr>
        <w:pStyle w:val="a"/>
        <w:bidi/>
        <w:spacing w:line="216" w:lineRule="auto"/>
        <w:rPr>
          <w:rFonts w:ascii="mylotus" w:hAnsi="mylotus"/>
          <w:sz w:val="34"/>
          <w:szCs w:val="34"/>
          <w:rtl/>
        </w:rPr>
      </w:pPr>
      <w:r w:rsidRPr="00681C8D">
        <w:rPr>
          <w:rFonts w:ascii="mylotus" w:hAnsi="mylotus"/>
          <w:sz w:val="34"/>
          <w:szCs w:val="34"/>
          <w:rtl/>
        </w:rPr>
        <w:t>ونتيجة التخصيص أن تحت (أوفوا بالعقود) أفراد ثلاثة :</w:t>
      </w:r>
    </w:p>
    <w:p w14:paraId="678CE287" w14:textId="77777777" w:rsidR="00E33242" w:rsidRPr="00681C8D" w:rsidRDefault="00E33242" w:rsidP="00E33242">
      <w:pPr>
        <w:pStyle w:val="a"/>
        <w:bidi/>
        <w:spacing w:line="216" w:lineRule="auto"/>
        <w:rPr>
          <w:rFonts w:ascii="mylotus" w:hAnsi="mylotus"/>
          <w:sz w:val="34"/>
          <w:szCs w:val="34"/>
          <w:rtl/>
        </w:rPr>
      </w:pPr>
      <w:r>
        <w:rPr>
          <w:rFonts w:ascii="mylotus" w:hAnsi="mylotus" w:hint="cs"/>
          <w:sz w:val="34"/>
          <w:szCs w:val="34"/>
          <w:rtl/>
        </w:rPr>
        <w:t>1-</w:t>
      </w:r>
      <w:r w:rsidRPr="00681C8D">
        <w:rPr>
          <w:rFonts w:ascii="mylotus" w:hAnsi="mylotus"/>
          <w:sz w:val="34"/>
          <w:szCs w:val="34"/>
          <w:rtl/>
        </w:rPr>
        <w:t xml:space="preserve"> العقد الذي صدر مرضياً به من الأول.</w:t>
      </w:r>
    </w:p>
    <w:p w14:paraId="22DB376D" w14:textId="77777777" w:rsidR="00E33242" w:rsidRPr="00681C8D" w:rsidRDefault="00E33242" w:rsidP="00E33242">
      <w:pPr>
        <w:pStyle w:val="a"/>
        <w:bidi/>
        <w:spacing w:line="216" w:lineRule="auto"/>
        <w:rPr>
          <w:rFonts w:ascii="mylotus" w:hAnsi="mylotus"/>
          <w:sz w:val="34"/>
          <w:szCs w:val="34"/>
          <w:rtl/>
        </w:rPr>
      </w:pPr>
      <w:r>
        <w:rPr>
          <w:rFonts w:ascii="mylotus" w:hAnsi="mylotus" w:hint="cs"/>
          <w:sz w:val="34"/>
          <w:szCs w:val="34"/>
          <w:rtl/>
        </w:rPr>
        <w:t>2-</w:t>
      </w:r>
      <w:r w:rsidRPr="00681C8D">
        <w:rPr>
          <w:rFonts w:ascii="mylotus" w:hAnsi="mylotus"/>
          <w:sz w:val="34"/>
          <w:szCs w:val="34"/>
          <w:rtl/>
        </w:rPr>
        <w:t xml:space="preserve"> العقد الذي صدر مكرهاً عليه ولم يلحقه رضا.</w:t>
      </w:r>
    </w:p>
    <w:p w14:paraId="4EEA1708" w14:textId="77777777" w:rsidR="00E33242" w:rsidRPr="00681C8D"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3- </w:t>
      </w:r>
      <w:r w:rsidRPr="00681C8D">
        <w:rPr>
          <w:rFonts w:ascii="mylotus" w:hAnsi="mylotus"/>
          <w:sz w:val="34"/>
          <w:szCs w:val="34"/>
          <w:rtl/>
        </w:rPr>
        <w:t>العقد الذي صدر مكرهاً عليه ولحقه الرضا.</w:t>
      </w:r>
    </w:p>
    <w:p w14:paraId="05825DDC" w14:textId="77777777" w:rsidR="00E33242" w:rsidRPr="00681C8D" w:rsidRDefault="00E33242" w:rsidP="00E33242">
      <w:pPr>
        <w:pStyle w:val="a"/>
        <w:bidi/>
        <w:spacing w:line="216" w:lineRule="auto"/>
        <w:rPr>
          <w:rFonts w:ascii="mylotus" w:hAnsi="mylotus"/>
          <w:sz w:val="34"/>
          <w:szCs w:val="34"/>
          <w:rtl/>
        </w:rPr>
      </w:pPr>
      <w:r w:rsidRPr="00681C8D">
        <w:rPr>
          <w:rFonts w:ascii="mylotus" w:hAnsi="mylotus"/>
          <w:sz w:val="34"/>
          <w:szCs w:val="34"/>
          <w:rtl/>
        </w:rPr>
        <w:t>أما الفرد الأول - وهو العقد الذي صدر مرضياً به - فمن الواضح أنه مصداق لـ (أفو بالعقود) ولا يشمله حديث الرفع، لأنه صدر من الأول مرضياً به،</w:t>
      </w:r>
      <w:r>
        <w:rPr>
          <w:rFonts w:ascii="mylotus" w:hAnsi="mylotus"/>
          <w:sz w:val="34"/>
          <w:szCs w:val="34"/>
          <w:rtl/>
        </w:rPr>
        <w:t xml:space="preserve"> </w:t>
      </w:r>
      <w:r w:rsidRPr="00681C8D">
        <w:rPr>
          <w:rFonts w:ascii="mylotus" w:hAnsi="mylotus"/>
          <w:sz w:val="34"/>
          <w:szCs w:val="34"/>
          <w:rtl/>
        </w:rPr>
        <w:t>بل يستحيل شمول حديث الرفع له، فإن مصب حديث الرفع ما أكره عليه وليس هذا مما أكره عليه.</w:t>
      </w:r>
    </w:p>
    <w:p w14:paraId="75576D20" w14:textId="77777777" w:rsidR="00E33242" w:rsidRPr="00681C8D" w:rsidRDefault="00E33242" w:rsidP="00E33242">
      <w:pPr>
        <w:pStyle w:val="a"/>
        <w:bidi/>
        <w:spacing w:line="216" w:lineRule="auto"/>
        <w:rPr>
          <w:rFonts w:ascii="mylotus" w:hAnsi="mylotus"/>
          <w:sz w:val="34"/>
          <w:szCs w:val="34"/>
          <w:rtl/>
        </w:rPr>
      </w:pPr>
      <w:r w:rsidRPr="00681C8D">
        <w:rPr>
          <w:rFonts w:ascii="mylotus" w:hAnsi="mylotus"/>
          <w:sz w:val="34"/>
          <w:szCs w:val="34"/>
          <w:rtl/>
        </w:rPr>
        <w:t>والفرد الثاني - وهو ما صدر مكرهاً عليه من أول الأمر ولم يلحقه الرضا - فهو مصداق لقوله صلى الله عليه وآله: (رفع عن أمتي ما استكرهوا عليه) وليس مصداقاً من الأساس لـ (أوفوا بالعقود) كي يدخل في الحكومة.</w:t>
      </w:r>
    </w:p>
    <w:p w14:paraId="36026B46" w14:textId="77777777" w:rsidR="00E33242" w:rsidRPr="00681C8D" w:rsidRDefault="00E33242" w:rsidP="00E33242">
      <w:pPr>
        <w:pStyle w:val="a"/>
        <w:bidi/>
        <w:spacing w:line="216" w:lineRule="auto"/>
        <w:rPr>
          <w:rFonts w:ascii="mylotus" w:hAnsi="mylotus"/>
          <w:sz w:val="34"/>
          <w:szCs w:val="34"/>
          <w:rtl/>
        </w:rPr>
      </w:pPr>
      <w:r w:rsidRPr="00681C8D">
        <w:rPr>
          <w:rFonts w:ascii="mylotus" w:hAnsi="mylotus"/>
          <w:sz w:val="34"/>
          <w:szCs w:val="34"/>
          <w:rtl/>
        </w:rPr>
        <w:t>وبقي الفرد الثالث - وهو ما صدر مكرهاً عليه ثم تعقبه الرضا - وفيه أفاد</w:t>
      </w:r>
      <w:r>
        <w:rPr>
          <w:rFonts w:ascii="mylotus" w:hAnsi="mylotus"/>
          <w:sz w:val="34"/>
          <w:szCs w:val="34"/>
          <w:rtl/>
        </w:rPr>
        <w:t xml:space="preserve"> </w:t>
      </w:r>
      <w:r w:rsidRPr="00681C8D">
        <w:rPr>
          <w:rFonts w:ascii="mylotus" w:hAnsi="mylotus"/>
          <w:sz w:val="34"/>
          <w:szCs w:val="34"/>
          <w:rtl/>
        </w:rPr>
        <w:t xml:space="preserve">الشيخ الأعظم: </w:t>
      </w:r>
      <w:r w:rsidRPr="00681C8D">
        <w:rPr>
          <w:rFonts w:ascii="mylotus" w:hAnsi="mylotus"/>
          <w:b/>
          <w:bCs/>
          <w:sz w:val="34"/>
          <w:szCs w:val="34"/>
          <w:rtl/>
        </w:rPr>
        <w:t>(وأما إن كان الرضا به لاحقاً فذات العقد الملحوق بالرضا جزء للسبب وليس موضوعاً للأدلة ليعمه حديث رفع الإكراه).</w:t>
      </w:r>
      <w:r w:rsidRPr="00681C8D">
        <w:rPr>
          <w:rFonts w:ascii="mylotus" w:hAnsi="mylotus"/>
          <w:sz w:val="34"/>
          <w:szCs w:val="34"/>
          <w:rtl/>
        </w:rPr>
        <w:t xml:space="preserve"> والمقصود بكلامه أن العقد الذي صدر مكرهاً عليه مركب من جزئين: ذات العقد، والإكراه الذي سيتبدل بعد ذلك بالرضا، فبما أنه </w:t>
      </w:r>
      <w:r>
        <w:rPr>
          <w:rFonts w:ascii="mylotus" w:hAnsi="mylotus"/>
          <w:sz w:val="34"/>
          <w:szCs w:val="34"/>
          <w:rtl/>
        </w:rPr>
        <w:t xml:space="preserve">حين صدور العقد لم يكن من العقد </w:t>
      </w:r>
      <w:r>
        <w:rPr>
          <w:rFonts w:ascii="mylotus" w:hAnsi="mylotus" w:hint="cs"/>
          <w:sz w:val="34"/>
          <w:szCs w:val="34"/>
          <w:rtl/>
        </w:rPr>
        <w:t>إ</w:t>
      </w:r>
      <w:r w:rsidRPr="00681C8D">
        <w:rPr>
          <w:rFonts w:ascii="mylotus" w:hAnsi="mylotus"/>
          <w:sz w:val="34"/>
          <w:szCs w:val="34"/>
          <w:rtl/>
        </w:rPr>
        <w:t>لا الجزء الأول - وهو ذات العقد -</w:t>
      </w:r>
      <w:r>
        <w:rPr>
          <w:rFonts w:ascii="mylotus" w:hAnsi="mylotus" w:hint="cs"/>
          <w:sz w:val="34"/>
          <w:szCs w:val="34"/>
          <w:rtl/>
        </w:rPr>
        <w:t xml:space="preserve"> </w:t>
      </w:r>
      <w:r w:rsidRPr="00681C8D">
        <w:rPr>
          <w:rFonts w:ascii="mylotus" w:hAnsi="mylotus"/>
          <w:sz w:val="34"/>
          <w:szCs w:val="34"/>
          <w:rtl/>
        </w:rPr>
        <w:t>والجزء الثاني - وهو الرضا - بعد لم يحصل، فحيث لم يتحقق حين صدور العقد إلا الجزء الأول لم يشمله (أوفوا بالعقود) من الأساس كي يكون محكوماً بحديث الرفع، لأن جزء السبب ليس عقداً قابلا</w:t>
      </w:r>
      <w:r>
        <w:rPr>
          <w:rFonts w:ascii="mylotus" w:hAnsi="mylotus" w:hint="cs"/>
          <w:sz w:val="34"/>
          <w:szCs w:val="34"/>
          <w:rtl/>
        </w:rPr>
        <w:t>ً</w:t>
      </w:r>
      <w:r w:rsidRPr="00681C8D">
        <w:rPr>
          <w:rFonts w:ascii="mylotus" w:hAnsi="mylotus"/>
          <w:sz w:val="34"/>
          <w:szCs w:val="34"/>
          <w:rtl/>
        </w:rPr>
        <w:t xml:space="preserve"> للوفاء كي يشمله (أوفوا بالعقود</w:t>
      </w:r>
      <w:r>
        <w:rPr>
          <w:rFonts w:ascii="mylotus" w:hAnsi="mylotus" w:hint="cs"/>
          <w:sz w:val="34"/>
          <w:szCs w:val="34"/>
          <w:rtl/>
        </w:rPr>
        <w:t>).</w:t>
      </w:r>
    </w:p>
    <w:p w14:paraId="15DA1FA5" w14:textId="77777777" w:rsidR="00E33242" w:rsidRPr="00681C8D" w:rsidRDefault="00E33242" w:rsidP="00E33242">
      <w:pPr>
        <w:pStyle w:val="a"/>
        <w:bidi/>
        <w:spacing w:line="216" w:lineRule="auto"/>
        <w:rPr>
          <w:rFonts w:ascii="mylotus" w:hAnsi="mylotus"/>
          <w:sz w:val="34"/>
          <w:szCs w:val="34"/>
          <w:rtl/>
        </w:rPr>
      </w:pPr>
      <w:r w:rsidRPr="00681C8D">
        <w:rPr>
          <w:rFonts w:ascii="mylotus" w:hAnsi="mylotus"/>
          <w:sz w:val="34"/>
          <w:szCs w:val="34"/>
          <w:rtl/>
        </w:rPr>
        <w:t>فعلى أي تقدير لا يكون حديث الرفع حاكماً على دليل (أوفوا بالعقود)، لأن جميع الأفراد الثلاثة لا تقبل الحكومة، أما العقد المرضي به فهو خارج موضوعا</w:t>
      </w:r>
      <w:r>
        <w:rPr>
          <w:rFonts w:ascii="mylotus" w:hAnsi="mylotus" w:hint="cs"/>
          <w:sz w:val="34"/>
          <w:szCs w:val="34"/>
          <w:rtl/>
        </w:rPr>
        <w:t>ً</w:t>
      </w:r>
      <w:r w:rsidRPr="00681C8D">
        <w:rPr>
          <w:rFonts w:ascii="mylotus" w:hAnsi="mylotus"/>
          <w:sz w:val="34"/>
          <w:szCs w:val="34"/>
          <w:rtl/>
        </w:rPr>
        <w:t xml:space="preserve"> عن مفاد حديث الرفع، وأما العقد المكره عليه الذي لم يدخل تحت (أوفوا بالعقود) بل هو مصداق لحديث الرفع، فكيف يكون مشمولاً لدليل (أوفوا بالعقود) كي يكون محكوماً بحديث الرفع وهو من الأول خارج عن (أوفوا بالعقود)</w:t>
      </w:r>
      <w:r>
        <w:rPr>
          <w:rFonts w:ascii="mylotus" w:hAnsi="mylotus" w:hint="cs"/>
          <w:sz w:val="34"/>
          <w:szCs w:val="34"/>
          <w:rtl/>
        </w:rPr>
        <w:t xml:space="preserve">؟! </w:t>
      </w:r>
      <w:r w:rsidRPr="00681C8D">
        <w:rPr>
          <w:rFonts w:ascii="mylotus" w:hAnsi="mylotus"/>
          <w:sz w:val="34"/>
          <w:szCs w:val="34"/>
          <w:rtl/>
        </w:rPr>
        <w:t>وأما العقد الذي صدر مكرهاً عليه ثم لحقه الرضا فهو حين صدوره لم يتوفر فيه إلا جزء السبب، وبما أنه لم يتوفر فيه إلا جزء السبب فليس موضوعاً للأدلة من الأساس كي يكون محكوماً بحديث الرفع، فتبين من ذلك أن لا موضوع لحكومة حديث الرفع على الأدلة الأولية.</w:t>
      </w:r>
    </w:p>
    <w:p w14:paraId="6BFCADCB" w14:textId="77777777" w:rsidR="00E33242" w:rsidRDefault="00E33242" w:rsidP="00E33242">
      <w:pPr>
        <w:pStyle w:val="a"/>
        <w:bidi/>
        <w:spacing w:line="216" w:lineRule="auto"/>
        <w:rPr>
          <w:rFonts w:ascii="mylotus" w:hAnsi="mylotus"/>
          <w:sz w:val="34"/>
          <w:szCs w:val="34"/>
          <w:rtl/>
        </w:rPr>
      </w:pPr>
      <w:r w:rsidRPr="00681C8D">
        <w:rPr>
          <w:rFonts w:ascii="mylotus" w:hAnsi="mylotus"/>
          <w:sz w:val="34"/>
          <w:szCs w:val="34"/>
          <w:rtl/>
        </w:rPr>
        <w:t>فإذا لم يكن لحكومة حديث الرفع على الأدلة الاولية مجال فالعقد الملحوق بالرضا تشمله الأدل</w:t>
      </w:r>
      <w:r>
        <w:rPr>
          <w:rFonts w:ascii="mylotus" w:hAnsi="mylotus"/>
          <w:sz w:val="34"/>
          <w:szCs w:val="34"/>
          <w:rtl/>
        </w:rPr>
        <w:t>ة من دون حكومة حديث الرفع عليه.</w:t>
      </w:r>
    </w:p>
    <w:p w14:paraId="57A42F11" w14:textId="77777777" w:rsidR="00E33242" w:rsidRPr="00681C8D" w:rsidRDefault="00E33242" w:rsidP="00E33242">
      <w:pPr>
        <w:pStyle w:val="a"/>
        <w:bidi/>
        <w:spacing w:line="216" w:lineRule="auto"/>
        <w:rPr>
          <w:rFonts w:ascii="mylotus" w:hAnsi="mylotus"/>
          <w:sz w:val="34"/>
          <w:szCs w:val="34"/>
          <w:rtl/>
        </w:rPr>
      </w:pPr>
      <w:r w:rsidRPr="00681C8D">
        <w:rPr>
          <w:rFonts w:ascii="mylotus" w:hAnsi="mylotus"/>
          <w:sz w:val="34"/>
          <w:szCs w:val="34"/>
          <w:rtl/>
        </w:rPr>
        <w:t>وأشكل عليه سيدنا الخوئي قدس سره [في الموسوعة ج36 ص352] بقوله: (وفيه أنه إنما يتم كلام الشيخ لو كان تخصيص (أوفوا بالعقود) بحديث الرفع في طول تخصيصه بقوله: (إلا أن تكون تجارة عن تراض)، أي أن (أوفوا بالعقود) بعد أن خصص بقوله: (إلا أن تكون تجارة عن تراض) وصار العقد النافذ خصوص العقد المرضي فلا مجال لتخصيص آخر وهو حكومة حديث الرفع عليه. فلو كان هذا منظور الشيخ فهذا صحيح، لأنه بعد تخصيصه بقوله: (إلا أن تكون تجارة عن تراضٍ) اختص (أوفوا بالعقود) بالعقد المرضي به، فلا معنى بعد ذلك لحكومة حديث الرفع عليه</w:t>
      </w:r>
      <w:r>
        <w:rPr>
          <w:rFonts w:ascii="mylotus" w:hAnsi="mylotus" w:hint="cs"/>
          <w:sz w:val="34"/>
          <w:szCs w:val="34"/>
          <w:rtl/>
        </w:rPr>
        <w:t>).</w:t>
      </w:r>
    </w:p>
    <w:p w14:paraId="50AE95C9" w14:textId="77777777" w:rsidR="00E33242" w:rsidRPr="00681C8D" w:rsidRDefault="00E33242" w:rsidP="00E33242">
      <w:pPr>
        <w:pStyle w:val="a"/>
        <w:bidi/>
        <w:spacing w:line="216" w:lineRule="auto"/>
        <w:rPr>
          <w:rFonts w:ascii="mylotus" w:hAnsi="mylotus"/>
          <w:sz w:val="34"/>
          <w:szCs w:val="34"/>
          <w:rtl/>
        </w:rPr>
      </w:pPr>
      <w:r w:rsidRPr="00681C8D">
        <w:rPr>
          <w:rFonts w:ascii="mylotus" w:hAnsi="mylotus"/>
          <w:sz w:val="34"/>
          <w:szCs w:val="34"/>
          <w:rtl/>
        </w:rPr>
        <w:t>لكن الأمر ليس كذلك، بل تخصيصه بكل من المخصصين عرضي، أي أن (أوفوا بالعقود) خصص بقوله: (إلا أن تكون تجارة عن ترضٍ) وبقوله: (رفع عن أمتي ما استكرهوا عليه) في عرض واحد، فالدليل الأول أخرج العقد غير المرضي به، والدليل الثاني أخرج العقد المكره عليه، فالتخصيصان في عرض واحد، لا أنه خصص بالأول ثم بالثاني</w:t>
      </w:r>
      <w:r>
        <w:rPr>
          <w:rFonts w:ascii="mylotus" w:hAnsi="mylotus"/>
          <w:sz w:val="34"/>
          <w:szCs w:val="34"/>
          <w:rtl/>
        </w:rPr>
        <w:t>،</w:t>
      </w:r>
      <w:r>
        <w:rPr>
          <w:rFonts w:ascii="mylotus" w:hAnsi="mylotus" w:hint="cs"/>
          <w:sz w:val="34"/>
          <w:szCs w:val="34"/>
          <w:rtl/>
        </w:rPr>
        <w:t xml:space="preserve"> </w:t>
      </w:r>
      <w:r w:rsidRPr="00681C8D">
        <w:rPr>
          <w:rFonts w:ascii="mylotus" w:hAnsi="mylotus"/>
          <w:sz w:val="34"/>
          <w:szCs w:val="34"/>
          <w:rtl/>
        </w:rPr>
        <w:t xml:space="preserve">وقد ذكرنا في بحث انقلاب النسبة أنه إذا ورد مخصصان على عام واحد يخصص بهما معا، وعليه فيخصص عموم الآية بكل من حديث الرفع وما دل على اعتبار الرضا كقوله: (إلا أن تكون تجارة عن </w:t>
      </w:r>
      <w:r>
        <w:rPr>
          <w:rFonts w:ascii="mylotus" w:hAnsi="mylotus"/>
          <w:sz w:val="34"/>
          <w:szCs w:val="34"/>
          <w:rtl/>
        </w:rPr>
        <w:t xml:space="preserve">تراضٍ) فيخرج عنه العقد المكره </w:t>
      </w:r>
      <w:r>
        <w:rPr>
          <w:rFonts w:ascii="mylotus" w:hAnsi="mylotus" w:hint="cs"/>
          <w:sz w:val="34"/>
          <w:szCs w:val="34"/>
          <w:rtl/>
        </w:rPr>
        <w:t>إ</w:t>
      </w:r>
      <w:r w:rsidRPr="00681C8D">
        <w:rPr>
          <w:rFonts w:ascii="mylotus" w:hAnsi="mylotus"/>
          <w:sz w:val="34"/>
          <w:szCs w:val="34"/>
          <w:rtl/>
        </w:rPr>
        <w:t>ما بالأول أو الثاني،</w:t>
      </w:r>
      <w:r>
        <w:rPr>
          <w:rFonts w:ascii="mylotus" w:hAnsi="mylotus" w:hint="cs"/>
          <w:sz w:val="34"/>
          <w:szCs w:val="34"/>
          <w:rtl/>
        </w:rPr>
        <w:t xml:space="preserve"> </w:t>
      </w:r>
      <w:r w:rsidRPr="00681C8D">
        <w:rPr>
          <w:rFonts w:ascii="mylotus" w:hAnsi="mylotus"/>
          <w:sz w:val="34"/>
          <w:szCs w:val="34"/>
          <w:rtl/>
        </w:rPr>
        <w:t>ورجوعه إلى العام إذا لحقه الرضا يحتاج إلى</w:t>
      </w:r>
      <w:r>
        <w:rPr>
          <w:rFonts w:ascii="mylotus" w:hAnsi="mylotus"/>
          <w:sz w:val="34"/>
          <w:szCs w:val="34"/>
          <w:rtl/>
        </w:rPr>
        <w:t xml:space="preserve"> </w:t>
      </w:r>
      <w:r w:rsidRPr="00681C8D">
        <w:rPr>
          <w:rFonts w:ascii="mylotus" w:hAnsi="mylotus"/>
          <w:sz w:val="34"/>
          <w:szCs w:val="34"/>
          <w:rtl/>
        </w:rPr>
        <w:t>دليل وهو مفقود، فلا يتم هذا الوجه</w:t>
      </w:r>
      <w:r>
        <w:rPr>
          <w:rFonts w:ascii="mylotus" w:hAnsi="mylotus" w:hint="cs"/>
          <w:sz w:val="34"/>
          <w:szCs w:val="34"/>
          <w:rtl/>
        </w:rPr>
        <w:t>).</w:t>
      </w:r>
    </w:p>
    <w:p w14:paraId="54B52E77" w14:textId="77777777" w:rsidR="00E33242" w:rsidRDefault="00E33242" w:rsidP="00E33242">
      <w:pPr>
        <w:pStyle w:val="a"/>
        <w:bidi/>
        <w:spacing w:line="216" w:lineRule="auto"/>
        <w:rPr>
          <w:rFonts w:ascii="mylotus" w:hAnsi="mylotus"/>
          <w:sz w:val="34"/>
          <w:szCs w:val="34"/>
          <w:rtl/>
        </w:rPr>
      </w:pPr>
      <w:r w:rsidRPr="00681C8D">
        <w:rPr>
          <w:rFonts w:ascii="mylotus" w:hAnsi="mylotus"/>
          <w:sz w:val="34"/>
          <w:szCs w:val="34"/>
          <w:rtl/>
        </w:rPr>
        <w:t>ويمكن التأمل في كلام سيدنا قدس سره بأن نتيجة المخصصين إما مختلفة بأن يكون مفاد المخصص الأول - وهو قوله: (إلا أن تكون تجارة عن تراض) - شرطية الرضا، ومفاد المخصص الثاني - وهو قوله: (رفع عن أمتي ما استكرهوا عليه) - مانعية الإكراه، فلا</w:t>
      </w:r>
      <w:r>
        <w:rPr>
          <w:rFonts w:ascii="mylotus" w:hAnsi="mylotus" w:hint="cs"/>
          <w:sz w:val="34"/>
          <w:szCs w:val="34"/>
          <w:rtl/>
        </w:rPr>
        <w:t xml:space="preserve"> </w:t>
      </w:r>
      <w:r w:rsidRPr="00681C8D">
        <w:rPr>
          <w:rFonts w:ascii="mylotus" w:hAnsi="mylotus"/>
          <w:sz w:val="34"/>
          <w:szCs w:val="34"/>
          <w:rtl/>
        </w:rPr>
        <w:t>يمكن الجمع بينهما في مجعول واحد بأن يكون المعتبر الشرطية والمانعية</w:t>
      </w:r>
      <w:r>
        <w:rPr>
          <w:rFonts w:ascii="mylotus" w:hAnsi="mylotus"/>
          <w:sz w:val="34"/>
          <w:szCs w:val="34"/>
          <w:rtl/>
        </w:rPr>
        <w:t>،</w:t>
      </w:r>
      <w:r w:rsidRPr="00681C8D">
        <w:rPr>
          <w:rFonts w:ascii="mylotus" w:hAnsi="mylotus"/>
          <w:sz w:val="34"/>
          <w:szCs w:val="34"/>
          <w:rtl/>
        </w:rPr>
        <w:t xml:space="preserve"> و</w:t>
      </w:r>
      <w:r>
        <w:rPr>
          <w:rFonts w:ascii="mylotus" w:hAnsi="mylotus"/>
          <w:sz w:val="34"/>
          <w:szCs w:val="34"/>
          <w:rtl/>
        </w:rPr>
        <w:t xml:space="preserve">إما أن تكون النتيجة واحدة وهي </w:t>
      </w:r>
      <w:r w:rsidRPr="00681C8D">
        <w:rPr>
          <w:rFonts w:ascii="mylotus" w:hAnsi="mylotus"/>
          <w:sz w:val="34"/>
          <w:szCs w:val="34"/>
          <w:rtl/>
        </w:rPr>
        <w:t>خروج العقد المكره عليه أو ما</w:t>
      </w:r>
      <w:r>
        <w:rPr>
          <w:rFonts w:ascii="mylotus" w:hAnsi="mylotus" w:hint="cs"/>
          <w:sz w:val="34"/>
          <w:szCs w:val="34"/>
          <w:rtl/>
        </w:rPr>
        <w:t xml:space="preserve"> </w:t>
      </w:r>
      <w:r w:rsidRPr="00681C8D">
        <w:rPr>
          <w:rFonts w:ascii="mylotus" w:hAnsi="mylotus"/>
          <w:sz w:val="34"/>
          <w:szCs w:val="34"/>
          <w:rtl/>
        </w:rPr>
        <w:t>لا</w:t>
      </w:r>
      <w:r>
        <w:rPr>
          <w:rFonts w:ascii="mylotus" w:hAnsi="mylotus" w:hint="cs"/>
          <w:sz w:val="34"/>
          <w:szCs w:val="34"/>
          <w:rtl/>
        </w:rPr>
        <w:t xml:space="preserve"> </w:t>
      </w:r>
      <w:r>
        <w:rPr>
          <w:rFonts w:ascii="mylotus" w:hAnsi="mylotus"/>
          <w:sz w:val="34"/>
          <w:szCs w:val="34"/>
          <w:rtl/>
        </w:rPr>
        <w:t>رضا به</w:t>
      </w:r>
      <w:r>
        <w:rPr>
          <w:rFonts w:ascii="mylotus" w:hAnsi="mylotus" w:hint="cs"/>
          <w:sz w:val="34"/>
          <w:szCs w:val="34"/>
          <w:rtl/>
        </w:rPr>
        <w:t xml:space="preserve">، </w:t>
      </w:r>
      <w:r w:rsidRPr="00681C8D">
        <w:rPr>
          <w:rFonts w:ascii="mylotus" w:hAnsi="mylotus"/>
          <w:sz w:val="34"/>
          <w:szCs w:val="34"/>
          <w:rtl/>
        </w:rPr>
        <w:t>فتخصيص العام بهما معا لغو</w:t>
      </w:r>
      <w:r>
        <w:rPr>
          <w:rFonts w:ascii="mylotus" w:hAnsi="mylotus" w:hint="cs"/>
          <w:sz w:val="34"/>
          <w:szCs w:val="34"/>
          <w:rtl/>
        </w:rPr>
        <w:t>ٌ</w:t>
      </w:r>
      <w:r w:rsidRPr="00681C8D">
        <w:rPr>
          <w:rFonts w:ascii="mylotus" w:hAnsi="mylotus"/>
          <w:sz w:val="34"/>
          <w:szCs w:val="34"/>
          <w:rtl/>
        </w:rPr>
        <w:t>، لكفاية أحدهما في ذلك</w:t>
      </w:r>
      <w:r>
        <w:rPr>
          <w:rFonts w:ascii="mylotus" w:hAnsi="mylotus" w:hint="cs"/>
          <w:sz w:val="34"/>
          <w:szCs w:val="34"/>
          <w:rtl/>
        </w:rPr>
        <w:t>.</w:t>
      </w:r>
    </w:p>
    <w:p w14:paraId="45C45B07" w14:textId="77777777" w:rsidR="00E33242" w:rsidRPr="00681C8D" w:rsidRDefault="00E33242" w:rsidP="00E33242">
      <w:pPr>
        <w:pStyle w:val="a"/>
        <w:bidi/>
        <w:spacing w:line="216" w:lineRule="auto"/>
        <w:rPr>
          <w:rFonts w:ascii="mylotus" w:hAnsi="mylotus"/>
          <w:sz w:val="34"/>
          <w:szCs w:val="34"/>
          <w:rtl/>
        </w:rPr>
      </w:pPr>
      <w:r>
        <w:rPr>
          <w:rFonts w:ascii="mylotus" w:hAnsi="mylotus"/>
          <w:sz w:val="34"/>
          <w:szCs w:val="34"/>
          <w:rtl/>
        </w:rPr>
        <w:t>وبالتالي</w:t>
      </w:r>
      <w:r w:rsidRPr="00681C8D">
        <w:rPr>
          <w:rFonts w:ascii="mylotus" w:hAnsi="mylotus"/>
          <w:sz w:val="34"/>
          <w:szCs w:val="34"/>
          <w:rtl/>
        </w:rPr>
        <w:t>: بما أن قوله تعالى: (ولا تأ</w:t>
      </w:r>
      <w:r>
        <w:rPr>
          <w:rFonts w:ascii="mylotus" w:hAnsi="mylotus"/>
          <w:sz w:val="34"/>
          <w:szCs w:val="34"/>
          <w:rtl/>
        </w:rPr>
        <w:t xml:space="preserve">كلوا أموالكم بينكم بالباطل إلا </w:t>
      </w:r>
      <w:r>
        <w:rPr>
          <w:rFonts w:ascii="mylotus" w:hAnsi="mylotus" w:hint="cs"/>
          <w:sz w:val="34"/>
          <w:szCs w:val="34"/>
          <w:rtl/>
        </w:rPr>
        <w:t>أ</w:t>
      </w:r>
      <w:r w:rsidRPr="00681C8D">
        <w:rPr>
          <w:rFonts w:ascii="mylotus" w:hAnsi="mylotus"/>
          <w:sz w:val="34"/>
          <w:szCs w:val="34"/>
          <w:rtl/>
        </w:rPr>
        <w:t>ن تكون تجارة عن تراضٍ) عموم قرآني مفاده الحصر - كما هو مبنى سيدنا الخوئي قد</w:t>
      </w:r>
      <w:r>
        <w:rPr>
          <w:rFonts w:ascii="mylotus" w:hAnsi="mylotus" w:hint="cs"/>
          <w:sz w:val="34"/>
          <w:szCs w:val="34"/>
          <w:rtl/>
        </w:rPr>
        <w:t>س سر</w:t>
      </w:r>
      <w:r w:rsidRPr="00681C8D">
        <w:rPr>
          <w:rFonts w:ascii="mylotus" w:hAnsi="mylotus"/>
          <w:sz w:val="34"/>
          <w:szCs w:val="34"/>
          <w:rtl/>
        </w:rPr>
        <w:t>ه</w:t>
      </w:r>
      <w:r>
        <w:rPr>
          <w:rFonts w:ascii="mylotus" w:hAnsi="mylotus"/>
          <w:sz w:val="34"/>
          <w:szCs w:val="34"/>
          <w:rtl/>
        </w:rPr>
        <w:t xml:space="preserve"> </w:t>
      </w:r>
      <w:r w:rsidRPr="00681C8D">
        <w:rPr>
          <w:rFonts w:ascii="mylotus" w:hAnsi="mylotus"/>
          <w:sz w:val="34"/>
          <w:szCs w:val="34"/>
          <w:rtl/>
        </w:rPr>
        <w:t>- وأن السبب النافذ الوحيد هو ما كان تجارة عن تراض</w:t>
      </w:r>
      <w:r>
        <w:rPr>
          <w:rFonts w:ascii="mylotus" w:hAnsi="mylotus" w:hint="cs"/>
          <w:sz w:val="34"/>
          <w:szCs w:val="34"/>
          <w:rtl/>
        </w:rPr>
        <w:t>ً</w:t>
      </w:r>
      <w:r w:rsidRPr="00681C8D">
        <w:rPr>
          <w:rFonts w:ascii="mylotus" w:hAnsi="mylotus"/>
          <w:sz w:val="34"/>
          <w:szCs w:val="34"/>
          <w:rtl/>
        </w:rPr>
        <w:t xml:space="preserve"> فمقتضاه عرفا</w:t>
      </w:r>
      <w:r>
        <w:rPr>
          <w:rFonts w:ascii="mylotus" w:hAnsi="mylotus" w:hint="cs"/>
          <w:sz w:val="34"/>
          <w:szCs w:val="34"/>
          <w:rtl/>
        </w:rPr>
        <w:t>ً</w:t>
      </w:r>
      <w:r w:rsidRPr="00681C8D">
        <w:rPr>
          <w:rFonts w:ascii="mylotus" w:hAnsi="mylotus"/>
          <w:sz w:val="34"/>
          <w:szCs w:val="34"/>
          <w:rtl/>
        </w:rPr>
        <w:t xml:space="preserve"> تخصيص العام القرآني الآخر</w:t>
      </w:r>
      <w:r>
        <w:rPr>
          <w:rFonts w:ascii="mylotus" w:hAnsi="mylotus"/>
          <w:sz w:val="34"/>
          <w:szCs w:val="34"/>
          <w:rtl/>
        </w:rPr>
        <w:t xml:space="preserve"> </w:t>
      </w:r>
      <w:r w:rsidRPr="00681C8D">
        <w:rPr>
          <w:rFonts w:ascii="mylotus" w:hAnsi="mylotus"/>
          <w:sz w:val="34"/>
          <w:szCs w:val="34"/>
          <w:rtl/>
        </w:rPr>
        <w:t>وهو قوله: (أوفوا بالعقود)، فلا مجال حينئذ لحكومة حديث الرفع عليه.</w:t>
      </w:r>
    </w:p>
    <w:p w14:paraId="18E5068B" w14:textId="77777777" w:rsidR="00E33242" w:rsidRPr="00681C8D" w:rsidRDefault="00E33242" w:rsidP="00E33242">
      <w:pPr>
        <w:pStyle w:val="a"/>
        <w:bidi/>
        <w:spacing w:line="216" w:lineRule="auto"/>
        <w:rPr>
          <w:rFonts w:ascii="mylotus" w:hAnsi="mylotus"/>
          <w:sz w:val="34"/>
          <w:szCs w:val="34"/>
          <w:rtl/>
        </w:rPr>
      </w:pPr>
      <w:r w:rsidRPr="00681C8D">
        <w:rPr>
          <w:rFonts w:ascii="mylotus" w:hAnsi="mylotus"/>
          <w:b/>
          <w:bCs/>
          <w:sz w:val="34"/>
          <w:szCs w:val="34"/>
          <w:rtl/>
        </w:rPr>
        <w:t>الوجه الثاني:</w:t>
      </w:r>
      <w:r w:rsidRPr="00681C8D">
        <w:rPr>
          <w:rFonts w:ascii="mylotus" w:hAnsi="mylotus"/>
          <w:sz w:val="34"/>
          <w:szCs w:val="34"/>
          <w:rtl/>
        </w:rPr>
        <w:t xml:space="preserve"> ما</w:t>
      </w:r>
      <w:r>
        <w:rPr>
          <w:rFonts w:ascii="mylotus" w:hAnsi="mylotus" w:hint="cs"/>
          <w:sz w:val="34"/>
          <w:szCs w:val="34"/>
          <w:rtl/>
        </w:rPr>
        <w:t xml:space="preserve"> </w:t>
      </w:r>
      <w:r>
        <w:rPr>
          <w:rFonts w:ascii="mylotus" w:hAnsi="mylotus"/>
          <w:sz w:val="34"/>
          <w:szCs w:val="34"/>
          <w:rtl/>
        </w:rPr>
        <w:t xml:space="preserve">ذكره الشيخ الأعظم قدس سره: </w:t>
      </w:r>
      <w:r w:rsidRPr="00681C8D">
        <w:rPr>
          <w:rFonts w:ascii="mylotus" w:hAnsi="mylotus"/>
          <w:sz w:val="34"/>
          <w:szCs w:val="34"/>
          <w:rtl/>
        </w:rPr>
        <w:t>إن حديث الر</w:t>
      </w:r>
      <w:r>
        <w:rPr>
          <w:rFonts w:ascii="mylotus" w:hAnsi="mylotus"/>
          <w:sz w:val="34"/>
          <w:szCs w:val="34"/>
          <w:rtl/>
        </w:rPr>
        <w:t>فع وارد مورد الامتنان، فإن قوله</w:t>
      </w:r>
      <w:r w:rsidRPr="00681C8D">
        <w:rPr>
          <w:rFonts w:ascii="mylotus" w:hAnsi="mylotus"/>
          <w:sz w:val="34"/>
          <w:szCs w:val="34"/>
          <w:rtl/>
        </w:rPr>
        <w:t>: (رفع عن أمتي ما لا يعلمون، وما لا يطيقون</w:t>
      </w:r>
      <w:r>
        <w:rPr>
          <w:rFonts w:ascii="mylotus" w:hAnsi="mylotus"/>
          <w:sz w:val="34"/>
          <w:szCs w:val="34"/>
          <w:rtl/>
        </w:rPr>
        <w:t xml:space="preserve"> </w:t>
      </w:r>
      <w:r w:rsidRPr="00681C8D">
        <w:rPr>
          <w:rFonts w:ascii="mylotus" w:hAnsi="mylotus"/>
          <w:sz w:val="34"/>
          <w:szCs w:val="34"/>
          <w:rtl/>
        </w:rPr>
        <w:t>وما استكرهوا عليه..) ظاهر في وروده في مقام الامتنان، ومقتضى وروده في الامتنان أن لا يرفع حكماً إلا إذا كان وضع الحكم مخالفاً للامتنان، وبناء</w:t>
      </w:r>
      <w:r>
        <w:rPr>
          <w:rFonts w:ascii="mylotus" w:hAnsi="mylotus" w:hint="cs"/>
          <w:sz w:val="34"/>
          <w:szCs w:val="34"/>
          <w:rtl/>
        </w:rPr>
        <w:t>ً</w:t>
      </w:r>
      <w:r w:rsidRPr="00681C8D">
        <w:rPr>
          <w:rFonts w:ascii="mylotus" w:hAnsi="mylotus"/>
          <w:sz w:val="34"/>
          <w:szCs w:val="34"/>
          <w:rtl/>
        </w:rPr>
        <w:t xml:space="preserve"> على ذلك فلو قلنا</w:t>
      </w:r>
      <w:r>
        <w:rPr>
          <w:rFonts w:ascii="mylotus" w:hAnsi="mylotus" w:hint="cs"/>
          <w:sz w:val="34"/>
          <w:szCs w:val="34"/>
          <w:rtl/>
        </w:rPr>
        <w:t xml:space="preserve"> </w:t>
      </w:r>
      <w:r w:rsidRPr="00681C8D">
        <w:rPr>
          <w:rFonts w:ascii="mylotus" w:hAnsi="mylotus"/>
          <w:sz w:val="34"/>
          <w:szCs w:val="34"/>
          <w:rtl/>
        </w:rPr>
        <w:t>إن حديث الرفع حاكم على دليل (أوفوا بالعقود) فهل يشمل حديث الرفع العقد المكره عليه الذي تعقبه الرضا؟</w:t>
      </w:r>
    </w:p>
    <w:p w14:paraId="2538C4A9" w14:textId="77777777" w:rsidR="00E33242" w:rsidRDefault="00E33242" w:rsidP="00E33242">
      <w:pPr>
        <w:pStyle w:val="a"/>
        <w:bidi/>
        <w:spacing w:line="216" w:lineRule="auto"/>
        <w:rPr>
          <w:rFonts w:ascii="mylotus" w:hAnsi="mylotus"/>
          <w:b/>
          <w:bCs/>
          <w:sz w:val="34"/>
          <w:szCs w:val="34"/>
          <w:rtl/>
        </w:rPr>
      </w:pPr>
      <w:r w:rsidRPr="007B0C47">
        <w:rPr>
          <w:rFonts w:ascii="mylotus" w:hAnsi="mylotus"/>
          <w:b/>
          <w:bCs/>
          <w:sz w:val="34"/>
          <w:szCs w:val="34"/>
          <w:rtl/>
        </w:rPr>
        <w:t>الصحيح:</w:t>
      </w:r>
      <w:r w:rsidRPr="00681C8D">
        <w:rPr>
          <w:rFonts w:ascii="mylotus" w:hAnsi="mylotus"/>
          <w:sz w:val="34"/>
          <w:szCs w:val="34"/>
          <w:rtl/>
        </w:rPr>
        <w:t xml:space="preserve"> أنه لا يشمل، لأن الحكم بصحة البيع المكره عليه إذا لحقه الرضا موافق للامتنان فلا معنى لرفعه، فإن حديث الرفع إنما يرفع الأحكام المخالفة للامتنان، وأما الحكم بصحة عقد المكره إذا لحقه الرضا فهو حكم موافق للامتنان، فلا</w:t>
      </w:r>
      <w:r>
        <w:rPr>
          <w:rFonts w:ascii="mylotus" w:hAnsi="mylotus" w:hint="cs"/>
          <w:sz w:val="34"/>
          <w:szCs w:val="34"/>
          <w:rtl/>
        </w:rPr>
        <w:t xml:space="preserve"> </w:t>
      </w:r>
      <w:r w:rsidRPr="00681C8D">
        <w:rPr>
          <w:rFonts w:ascii="mylotus" w:hAnsi="mylotus"/>
          <w:sz w:val="34"/>
          <w:szCs w:val="34"/>
          <w:rtl/>
        </w:rPr>
        <w:t>شمول في حديث الرفع له</w:t>
      </w:r>
      <w:r>
        <w:rPr>
          <w:rFonts w:ascii="mylotus" w:hAnsi="mylotus" w:hint="cs"/>
          <w:sz w:val="34"/>
          <w:szCs w:val="34"/>
          <w:rtl/>
        </w:rPr>
        <w:t>،</w:t>
      </w:r>
      <w:r w:rsidRPr="00681C8D">
        <w:rPr>
          <w:rFonts w:ascii="mylotus" w:hAnsi="mylotus"/>
          <w:sz w:val="34"/>
          <w:szCs w:val="34"/>
          <w:rtl/>
        </w:rPr>
        <w:t xml:space="preserve"> حيث إن شموله له خلاف الامتنان، والمفروض أن</w:t>
      </w:r>
      <w:r>
        <w:rPr>
          <w:rFonts w:ascii="mylotus" w:hAnsi="mylotus"/>
          <w:sz w:val="34"/>
          <w:szCs w:val="34"/>
          <w:rtl/>
        </w:rPr>
        <w:t xml:space="preserve"> </w:t>
      </w:r>
      <w:r w:rsidRPr="00681C8D">
        <w:rPr>
          <w:rFonts w:ascii="mylotus" w:hAnsi="mylotus"/>
          <w:sz w:val="34"/>
          <w:szCs w:val="34"/>
          <w:rtl/>
        </w:rPr>
        <w:t>الحديث في</w:t>
      </w:r>
      <w:r w:rsidRPr="00681C8D">
        <w:rPr>
          <w:rFonts w:ascii="Times New Roman" w:hAnsi="Times New Roman" w:cs="Times New Roman" w:hint="cs"/>
          <w:sz w:val="34"/>
          <w:szCs w:val="34"/>
          <w:rtl/>
        </w:rPr>
        <w:t> </w:t>
      </w:r>
      <w:r w:rsidRPr="00681C8D">
        <w:rPr>
          <w:rFonts w:ascii="mylotus" w:hAnsi="mylotus" w:hint="cs"/>
          <w:sz w:val="34"/>
          <w:szCs w:val="34"/>
          <w:rtl/>
        </w:rPr>
        <w:t>مورد</w:t>
      </w:r>
      <w:r w:rsidRPr="00681C8D">
        <w:rPr>
          <w:rFonts w:ascii="Times New Roman" w:hAnsi="Times New Roman" w:cs="Times New Roman" w:hint="cs"/>
          <w:sz w:val="34"/>
          <w:szCs w:val="34"/>
          <w:rtl/>
        </w:rPr>
        <w:t> </w:t>
      </w:r>
      <w:r w:rsidRPr="00681C8D">
        <w:rPr>
          <w:rFonts w:ascii="mylotus" w:hAnsi="mylotus" w:hint="cs"/>
          <w:sz w:val="34"/>
          <w:szCs w:val="34"/>
          <w:rtl/>
        </w:rPr>
        <w:t>الامتنان</w:t>
      </w:r>
      <w:r>
        <w:rPr>
          <w:rFonts w:ascii="mylotus" w:hAnsi="mylotus" w:hint="cs"/>
          <w:sz w:val="34"/>
          <w:szCs w:val="34"/>
          <w:rtl/>
        </w:rPr>
        <w:t>.</w:t>
      </w:r>
    </w:p>
    <w:p w14:paraId="0DDD49C9" w14:textId="77777777" w:rsidR="00E33242" w:rsidRDefault="00E33242" w:rsidP="00E33242">
      <w:pPr>
        <w:pStyle w:val="a"/>
        <w:bidi/>
        <w:spacing w:line="216" w:lineRule="auto"/>
        <w:rPr>
          <w:rFonts w:ascii="mylotus" w:hAnsi="mylotus"/>
          <w:b/>
          <w:bCs/>
          <w:sz w:val="34"/>
          <w:szCs w:val="34"/>
          <w:rtl/>
        </w:rPr>
      </w:pPr>
    </w:p>
    <w:p w14:paraId="7D6454F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D1BB936" w14:textId="77777777" w:rsidR="00E33242" w:rsidRDefault="00E33242" w:rsidP="00E33242">
      <w:pPr>
        <w:pStyle w:val="Heading1"/>
        <w:bidi/>
        <w:rPr>
          <w:color w:val="FF0000"/>
          <w:rtl/>
        </w:rPr>
      </w:pPr>
      <w:r w:rsidRPr="00E33242">
        <w:rPr>
          <w:color w:val="FF0000"/>
          <w:rtl/>
        </w:rPr>
        <w:t>059 - كتاب_الإجارة_133_مما_يشترط_في_صحة_الإجارة_الاثنين_14_جمادى_الثانية</w:t>
      </w:r>
    </w:p>
    <w:p w14:paraId="7B9CF24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F08823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4773BF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D451680"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الدين</w:t>
      </w:r>
    </w:p>
    <w:p w14:paraId="1E7D122E" w14:textId="77777777" w:rsidR="00E33242" w:rsidRDefault="00E33242" w:rsidP="00E33242">
      <w:pPr>
        <w:pStyle w:val="a"/>
        <w:bidi/>
        <w:spacing w:line="216" w:lineRule="auto"/>
        <w:jc w:val="center"/>
        <w:rPr>
          <w:rFonts w:ascii="mylotus" w:hAnsi="mylotus"/>
          <w:b/>
          <w:bCs/>
          <w:sz w:val="34"/>
          <w:szCs w:val="34"/>
          <w:rtl/>
        </w:rPr>
      </w:pPr>
    </w:p>
    <w:p w14:paraId="3F2F34D8" w14:textId="77777777" w:rsidR="00E33242" w:rsidRDefault="00E33242" w:rsidP="00E33242">
      <w:pPr>
        <w:pStyle w:val="a"/>
        <w:bidi/>
        <w:spacing w:line="216" w:lineRule="auto"/>
        <w:rPr>
          <w:rFonts w:ascii="mylotus" w:hAnsi="mylotus"/>
          <w:b/>
          <w:bCs/>
          <w:sz w:val="34"/>
          <w:szCs w:val="34"/>
          <w:rtl/>
        </w:rPr>
      </w:pPr>
      <w:r w:rsidRPr="00215A86">
        <w:rPr>
          <w:rFonts w:ascii="mylotus" w:hAnsi="mylotus"/>
          <w:b/>
          <w:bCs/>
          <w:sz w:val="34"/>
          <w:szCs w:val="34"/>
          <w:rtl/>
        </w:rPr>
        <w:t>وتحقيق المطلب:</w:t>
      </w:r>
      <w:r w:rsidRPr="00215A86">
        <w:rPr>
          <w:rFonts w:ascii="mylotus" w:hAnsi="mylotus"/>
          <w:sz w:val="34"/>
          <w:szCs w:val="34"/>
          <w:rtl/>
        </w:rPr>
        <w:t xml:space="preserve"> أن</w:t>
      </w:r>
      <w:r>
        <w:rPr>
          <w:rFonts w:ascii="mylotus" w:hAnsi="mylotus" w:hint="cs"/>
          <w:sz w:val="34"/>
          <w:szCs w:val="34"/>
          <w:rtl/>
        </w:rPr>
        <w:t>ّ</w:t>
      </w:r>
      <w:r w:rsidRPr="00215A86">
        <w:rPr>
          <w:rFonts w:ascii="mylotus" w:hAnsi="mylotus"/>
          <w:sz w:val="34"/>
          <w:szCs w:val="34"/>
          <w:rtl/>
        </w:rPr>
        <w:t xml:space="preserve">ه قد أفاد الشيخ الأعظم </w:t>
      </w:r>
      <w:r>
        <w:rPr>
          <w:rFonts w:ascii="mylotus" w:hAnsi="mylotus" w:hint="cs"/>
          <w:sz w:val="34"/>
          <w:szCs w:val="34"/>
          <w:rtl/>
        </w:rPr>
        <w:t>(</w:t>
      </w:r>
      <w:r w:rsidRPr="00215A86">
        <w:rPr>
          <w:rFonts w:ascii="mylotus" w:hAnsi="mylotus"/>
          <w:sz w:val="34"/>
          <w:szCs w:val="34"/>
          <w:rtl/>
        </w:rPr>
        <w:t>قدس سره</w:t>
      </w:r>
      <w:r>
        <w:rPr>
          <w:rFonts w:ascii="mylotus" w:hAnsi="mylotus" w:hint="cs"/>
          <w:sz w:val="34"/>
          <w:szCs w:val="34"/>
          <w:rtl/>
        </w:rPr>
        <w:t>)</w:t>
      </w:r>
      <w:r w:rsidRPr="00215A86">
        <w:rPr>
          <w:rFonts w:ascii="mylotus" w:hAnsi="mylotus"/>
          <w:sz w:val="34"/>
          <w:szCs w:val="34"/>
          <w:rtl/>
        </w:rPr>
        <w:t xml:space="preserve"> في </w:t>
      </w:r>
      <w:r>
        <w:rPr>
          <w:rFonts w:ascii="mylotus" w:hAnsi="mylotus" w:hint="cs"/>
          <w:sz w:val="34"/>
          <w:szCs w:val="34"/>
          <w:rtl/>
        </w:rPr>
        <w:t>ب</w:t>
      </w:r>
      <w:r w:rsidRPr="00215A86">
        <w:rPr>
          <w:rFonts w:ascii="mylotus" w:hAnsi="mylotus"/>
          <w:sz w:val="34"/>
          <w:szCs w:val="34"/>
          <w:rtl/>
        </w:rPr>
        <w:t>اب البيع  [ج3</w:t>
      </w:r>
      <w:r>
        <w:rPr>
          <w:rFonts w:ascii="mylotus" w:hAnsi="mylotus" w:hint="cs"/>
          <w:sz w:val="34"/>
          <w:szCs w:val="34"/>
          <w:rtl/>
        </w:rPr>
        <w:t xml:space="preserve">، </w:t>
      </w:r>
      <w:r w:rsidRPr="00215A86">
        <w:rPr>
          <w:rFonts w:ascii="mylotus" w:hAnsi="mylotus"/>
          <w:sz w:val="34"/>
          <w:szCs w:val="34"/>
          <w:rtl/>
        </w:rPr>
        <w:t>ص331]</w:t>
      </w:r>
      <w:r>
        <w:rPr>
          <w:rFonts w:ascii="mylotus" w:hAnsi="mylotus" w:hint="cs"/>
          <w:sz w:val="34"/>
          <w:szCs w:val="34"/>
          <w:rtl/>
        </w:rPr>
        <w:t xml:space="preserve"> </w:t>
      </w:r>
      <w:r w:rsidRPr="00215A86">
        <w:rPr>
          <w:rFonts w:ascii="mylotus" w:hAnsi="mylotus"/>
          <w:sz w:val="34"/>
          <w:szCs w:val="34"/>
          <w:rtl/>
        </w:rPr>
        <w:t xml:space="preserve">هذه العبارة التي اختلف الأعلام في تفسيرها وهي قوله </w:t>
      </w:r>
      <w:r>
        <w:rPr>
          <w:rFonts w:ascii="mylotus" w:hAnsi="mylotus" w:hint="cs"/>
          <w:sz w:val="34"/>
          <w:szCs w:val="34"/>
          <w:rtl/>
        </w:rPr>
        <w:t>(</w:t>
      </w:r>
      <w:r w:rsidRPr="00215A86">
        <w:rPr>
          <w:rFonts w:ascii="mylotus" w:hAnsi="mylotus"/>
          <w:sz w:val="34"/>
          <w:szCs w:val="34"/>
          <w:rtl/>
        </w:rPr>
        <w:t>قدس سره</w:t>
      </w:r>
      <w:r>
        <w:rPr>
          <w:rFonts w:ascii="mylotus" w:hAnsi="mylotus" w:hint="cs"/>
          <w:sz w:val="34"/>
          <w:szCs w:val="34"/>
          <w:rtl/>
        </w:rPr>
        <w:t>)</w:t>
      </w:r>
      <w:r w:rsidRPr="00215A86">
        <w:rPr>
          <w:rFonts w:ascii="mylotus" w:hAnsi="mylotus"/>
          <w:sz w:val="34"/>
          <w:szCs w:val="34"/>
          <w:rtl/>
        </w:rPr>
        <w:t xml:space="preserve">: </w:t>
      </w:r>
      <w:r w:rsidRPr="00215A86">
        <w:rPr>
          <w:rFonts w:ascii="mylotus" w:hAnsi="mylotus"/>
          <w:b/>
          <w:bCs/>
          <w:sz w:val="34"/>
          <w:szCs w:val="34"/>
          <w:rtl/>
        </w:rPr>
        <w:t>(وأما حديث الرفع ففيه: أولاً: أن المرفوع فيه هي المؤاخذة والأحكام المتضمنة لمؤاخذة المكره وإلزامه بشيء</w:t>
      </w:r>
      <w:r w:rsidRPr="00215A86">
        <w:rPr>
          <w:rFonts w:ascii="mylotus" w:hAnsi="mylotus" w:hint="cs"/>
          <w:b/>
          <w:bCs/>
          <w:sz w:val="34"/>
          <w:szCs w:val="34"/>
          <w:rtl/>
        </w:rPr>
        <w:t xml:space="preserve">، </w:t>
      </w:r>
      <w:r w:rsidRPr="00215A86">
        <w:rPr>
          <w:rFonts w:ascii="mylotus" w:hAnsi="mylotus"/>
          <w:b/>
          <w:bCs/>
          <w:sz w:val="34"/>
          <w:szCs w:val="34"/>
          <w:rtl/>
        </w:rPr>
        <w:t>والحكم بوقوف عقده على رضاه راجع إلى أنه له أن يرضى بذلك وهذا حق له لا عليه).</w:t>
      </w:r>
    </w:p>
    <w:p w14:paraId="110B1CE9" w14:textId="77777777" w:rsidR="00E33242" w:rsidRPr="00215A86" w:rsidRDefault="00E33242" w:rsidP="00E33242">
      <w:pPr>
        <w:pStyle w:val="a"/>
        <w:bidi/>
        <w:spacing w:line="216" w:lineRule="auto"/>
        <w:rPr>
          <w:rFonts w:ascii="mylotus" w:hAnsi="mylotus"/>
          <w:b/>
          <w:bCs/>
          <w:sz w:val="34"/>
          <w:szCs w:val="34"/>
          <w:rtl/>
        </w:rPr>
      </w:pPr>
      <w:r w:rsidRPr="00215A86">
        <w:rPr>
          <w:rFonts w:ascii="mylotus" w:hAnsi="mylotus"/>
          <w:b/>
          <w:bCs/>
          <w:sz w:val="34"/>
          <w:szCs w:val="34"/>
          <w:rtl/>
        </w:rPr>
        <w:t>والمحتمل هنا تفسيرات خمسة:</w:t>
      </w:r>
    </w:p>
    <w:p w14:paraId="7260D355" w14:textId="77777777" w:rsidR="00E33242" w:rsidRDefault="00E33242" w:rsidP="00E33242">
      <w:pPr>
        <w:pStyle w:val="a"/>
        <w:bidi/>
        <w:spacing w:line="216" w:lineRule="auto"/>
        <w:rPr>
          <w:rFonts w:ascii="mylotus" w:hAnsi="mylotus"/>
          <w:b/>
          <w:bCs/>
          <w:sz w:val="34"/>
          <w:szCs w:val="34"/>
          <w:rtl/>
        </w:rPr>
      </w:pPr>
      <w:r w:rsidRPr="00215A86">
        <w:rPr>
          <w:rFonts w:ascii="mylotus" w:hAnsi="mylotus"/>
          <w:b/>
          <w:bCs/>
          <w:sz w:val="34"/>
          <w:szCs w:val="34"/>
          <w:rtl/>
        </w:rPr>
        <w:t>التفسير الأول:</w:t>
      </w:r>
      <w:r w:rsidRPr="00215A86">
        <w:rPr>
          <w:rFonts w:ascii="mylotus" w:hAnsi="mylotus"/>
          <w:sz w:val="34"/>
          <w:szCs w:val="34"/>
          <w:rtl/>
        </w:rPr>
        <w:t xml:space="preserve"> أن</w:t>
      </w:r>
      <w:r>
        <w:rPr>
          <w:rFonts w:ascii="mylotus" w:hAnsi="mylotus" w:hint="cs"/>
          <w:sz w:val="34"/>
          <w:szCs w:val="34"/>
          <w:rtl/>
        </w:rPr>
        <w:t>ّ</w:t>
      </w:r>
      <w:r w:rsidRPr="00215A86">
        <w:rPr>
          <w:rFonts w:ascii="mylotus" w:hAnsi="mylotus"/>
          <w:sz w:val="34"/>
          <w:szCs w:val="34"/>
          <w:rtl/>
        </w:rPr>
        <w:t xml:space="preserve"> حديث الرفع رافع للفعلية لا للاقتضاء، وهذا ماذكره المحقق الإصفهاني </w:t>
      </w:r>
      <w:r>
        <w:rPr>
          <w:rFonts w:ascii="mylotus" w:hAnsi="mylotus" w:hint="cs"/>
          <w:sz w:val="34"/>
          <w:szCs w:val="34"/>
          <w:rtl/>
        </w:rPr>
        <w:t>(</w:t>
      </w:r>
      <w:r w:rsidRPr="00215A86">
        <w:rPr>
          <w:rFonts w:ascii="mylotus" w:hAnsi="mylotus"/>
          <w:sz w:val="34"/>
          <w:szCs w:val="34"/>
          <w:rtl/>
        </w:rPr>
        <w:t>قدس سره</w:t>
      </w:r>
      <w:r>
        <w:rPr>
          <w:rFonts w:ascii="mylotus" w:hAnsi="mylotus" w:hint="cs"/>
          <w:sz w:val="34"/>
          <w:szCs w:val="34"/>
          <w:rtl/>
        </w:rPr>
        <w:t>)</w:t>
      </w:r>
      <w:r w:rsidRPr="00215A86">
        <w:rPr>
          <w:rFonts w:ascii="mylotus" w:hAnsi="mylotus"/>
          <w:sz w:val="34"/>
          <w:szCs w:val="34"/>
          <w:rtl/>
        </w:rPr>
        <w:t>، وهو أن</w:t>
      </w:r>
      <w:r>
        <w:rPr>
          <w:rFonts w:ascii="mylotus" w:hAnsi="mylotus" w:hint="cs"/>
          <w:sz w:val="34"/>
          <w:szCs w:val="34"/>
          <w:rtl/>
        </w:rPr>
        <w:t>ّ</w:t>
      </w:r>
      <w:r w:rsidRPr="00215A86">
        <w:rPr>
          <w:rFonts w:ascii="mylotus" w:hAnsi="mylotus"/>
          <w:sz w:val="34"/>
          <w:szCs w:val="34"/>
          <w:rtl/>
        </w:rPr>
        <w:t xml:space="preserve"> العقد الصادر عن إكراه ليس سبباً بالفعل للنفوذ ولكنه مقتضٍ للنفوذ، وحديث الرفع لا يرفع أصل اقتضاء العقد للنفوذ</w:t>
      </w:r>
      <w:r>
        <w:rPr>
          <w:rFonts w:ascii="mylotus" w:hAnsi="mylotus" w:hint="cs"/>
          <w:sz w:val="34"/>
          <w:szCs w:val="34"/>
          <w:rtl/>
        </w:rPr>
        <w:t>؛</w:t>
      </w:r>
      <w:r w:rsidRPr="00215A86">
        <w:rPr>
          <w:rFonts w:ascii="mylotus" w:hAnsi="mylotus"/>
          <w:sz w:val="34"/>
          <w:szCs w:val="34"/>
          <w:rtl/>
        </w:rPr>
        <w:t xml:space="preserve"> وإن</w:t>
      </w:r>
      <w:r>
        <w:rPr>
          <w:rFonts w:ascii="mylotus" w:hAnsi="mylotus" w:hint="cs"/>
          <w:sz w:val="34"/>
          <w:szCs w:val="34"/>
          <w:rtl/>
        </w:rPr>
        <w:t>ّ</w:t>
      </w:r>
      <w:r w:rsidRPr="00215A86">
        <w:rPr>
          <w:rFonts w:ascii="mylotus" w:hAnsi="mylotus"/>
          <w:sz w:val="34"/>
          <w:szCs w:val="34"/>
          <w:rtl/>
        </w:rPr>
        <w:t>ما يرفع فعلية تأثيره في النفوذ، فكأن</w:t>
      </w:r>
      <w:r>
        <w:rPr>
          <w:rFonts w:ascii="mylotus" w:hAnsi="mylotus" w:hint="cs"/>
          <w:sz w:val="34"/>
          <w:szCs w:val="34"/>
          <w:rtl/>
        </w:rPr>
        <w:t>ّ</w:t>
      </w:r>
      <w:r w:rsidRPr="00215A86">
        <w:rPr>
          <w:rFonts w:ascii="mylotus" w:hAnsi="mylotus"/>
          <w:sz w:val="34"/>
          <w:szCs w:val="34"/>
          <w:rtl/>
        </w:rPr>
        <w:t xml:space="preserve"> الشيخ الأعظم </w:t>
      </w:r>
      <w:r>
        <w:rPr>
          <w:rFonts w:ascii="mylotus" w:hAnsi="mylotus" w:hint="cs"/>
          <w:sz w:val="34"/>
          <w:szCs w:val="34"/>
          <w:rtl/>
        </w:rPr>
        <w:t>(</w:t>
      </w:r>
      <w:r w:rsidRPr="00215A86">
        <w:rPr>
          <w:rFonts w:ascii="mylotus" w:hAnsi="mylotus"/>
          <w:sz w:val="34"/>
          <w:szCs w:val="34"/>
          <w:rtl/>
        </w:rPr>
        <w:t>قد</w:t>
      </w:r>
      <w:r>
        <w:rPr>
          <w:rFonts w:ascii="mylotus" w:hAnsi="mylotus" w:hint="cs"/>
          <w:sz w:val="34"/>
          <w:szCs w:val="34"/>
          <w:rtl/>
        </w:rPr>
        <w:t>س سره)</w:t>
      </w:r>
      <w:r w:rsidRPr="00215A86">
        <w:rPr>
          <w:rFonts w:ascii="mylotus" w:hAnsi="mylotus"/>
          <w:sz w:val="34"/>
          <w:szCs w:val="34"/>
          <w:rtl/>
        </w:rPr>
        <w:t xml:space="preserve"> يريد أن يقول: إن</w:t>
      </w:r>
      <w:r>
        <w:rPr>
          <w:rFonts w:ascii="mylotus" w:hAnsi="mylotus" w:hint="cs"/>
          <w:sz w:val="34"/>
          <w:szCs w:val="34"/>
          <w:rtl/>
        </w:rPr>
        <w:t>ّ</w:t>
      </w:r>
      <w:r w:rsidRPr="00215A86">
        <w:rPr>
          <w:rFonts w:ascii="mylotus" w:hAnsi="mylotus"/>
          <w:sz w:val="34"/>
          <w:szCs w:val="34"/>
          <w:rtl/>
        </w:rPr>
        <w:t xml:space="preserve"> صدور العقد عن إكراه لا يلغي العقد وإن</w:t>
      </w:r>
      <w:r>
        <w:rPr>
          <w:rFonts w:ascii="mylotus" w:hAnsi="mylotus" w:hint="cs"/>
          <w:sz w:val="34"/>
          <w:szCs w:val="34"/>
          <w:rtl/>
        </w:rPr>
        <w:t>ّ</w:t>
      </w:r>
      <w:r w:rsidRPr="00215A86">
        <w:rPr>
          <w:rFonts w:ascii="mylotus" w:hAnsi="mylotus"/>
          <w:sz w:val="34"/>
          <w:szCs w:val="34"/>
          <w:rtl/>
        </w:rPr>
        <w:t>ما يمنع تأثيره الفعلي، وأما اقتضاؤه للتأثير فلا يرتفع بالإكراه، وبما أن</w:t>
      </w:r>
      <w:r>
        <w:rPr>
          <w:rFonts w:ascii="mylotus" w:hAnsi="mylotus" w:hint="cs"/>
          <w:sz w:val="34"/>
          <w:szCs w:val="34"/>
          <w:rtl/>
        </w:rPr>
        <w:t>ّ</w:t>
      </w:r>
      <w:r w:rsidRPr="00215A86">
        <w:rPr>
          <w:rFonts w:ascii="mylotus" w:hAnsi="mylotus"/>
          <w:sz w:val="34"/>
          <w:szCs w:val="34"/>
          <w:rtl/>
        </w:rPr>
        <w:t xml:space="preserve"> اقتضاءه للتأثير لا يرتفع بالإكراه فلو تبدل الإكراه بالرضا أصبح العقد مؤثراً بالفعل</w:t>
      </w:r>
      <w:r>
        <w:rPr>
          <w:rFonts w:ascii="mylotus" w:hAnsi="mylotus" w:hint="cs"/>
          <w:sz w:val="34"/>
          <w:szCs w:val="34"/>
          <w:rtl/>
        </w:rPr>
        <w:t>؛</w:t>
      </w:r>
      <w:r w:rsidRPr="00215A86">
        <w:rPr>
          <w:rFonts w:ascii="mylotus" w:hAnsi="mylotus"/>
          <w:sz w:val="34"/>
          <w:szCs w:val="34"/>
          <w:rtl/>
        </w:rPr>
        <w:t xml:space="preserve"> لأن</w:t>
      </w:r>
      <w:r>
        <w:rPr>
          <w:rFonts w:ascii="mylotus" w:hAnsi="mylotus" w:hint="cs"/>
          <w:sz w:val="34"/>
          <w:szCs w:val="34"/>
          <w:rtl/>
        </w:rPr>
        <w:t>ّ</w:t>
      </w:r>
      <w:r w:rsidRPr="00215A86">
        <w:rPr>
          <w:rFonts w:ascii="mylotus" w:hAnsi="mylotus"/>
          <w:sz w:val="34"/>
          <w:szCs w:val="34"/>
          <w:rtl/>
        </w:rPr>
        <w:t xml:space="preserve"> الذي ارتفع ليس أصل الاقتضاء وإن</w:t>
      </w:r>
      <w:r>
        <w:rPr>
          <w:rFonts w:ascii="mylotus" w:hAnsi="mylotus" w:hint="cs"/>
          <w:sz w:val="34"/>
          <w:szCs w:val="34"/>
          <w:rtl/>
        </w:rPr>
        <w:t>ّ</w:t>
      </w:r>
      <w:r w:rsidRPr="00215A86">
        <w:rPr>
          <w:rFonts w:ascii="mylotus" w:hAnsi="mylotus"/>
          <w:sz w:val="34"/>
          <w:szCs w:val="34"/>
          <w:rtl/>
        </w:rPr>
        <w:t>ما الذي ارتفع هو السببية الفعلية، وحيث إن</w:t>
      </w:r>
      <w:r>
        <w:rPr>
          <w:rFonts w:ascii="mylotus" w:hAnsi="mylotus" w:hint="cs"/>
          <w:sz w:val="34"/>
          <w:szCs w:val="34"/>
          <w:rtl/>
        </w:rPr>
        <w:t>ّ</w:t>
      </w:r>
      <w:r w:rsidRPr="00215A86">
        <w:rPr>
          <w:rFonts w:ascii="mylotus" w:hAnsi="mylotus"/>
          <w:sz w:val="34"/>
          <w:szCs w:val="34"/>
          <w:rtl/>
        </w:rPr>
        <w:t xml:space="preserve"> الاقتضاء ما زال موجوداً فمتى التحق الشرط - وتحول الإكراه إلى الرضا - أثّر الاقتضاء أثره.</w:t>
      </w:r>
    </w:p>
    <w:p w14:paraId="07986908" w14:textId="77777777" w:rsidR="00E33242" w:rsidRDefault="00E33242" w:rsidP="00E33242">
      <w:pPr>
        <w:pStyle w:val="a"/>
        <w:bidi/>
        <w:spacing w:line="216" w:lineRule="auto"/>
        <w:rPr>
          <w:rFonts w:ascii="mylotus" w:hAnsi="mylotus"/>
          <w:b/>
          <w:bCs/>
          <w:sz w:val="34"/>
          <w:szCs w:val="34"/>
          <w:rtl/>
        </w:rPr>
      </w:pPr>
      <w:r w:rsidRPr="00215A86">
        <w:rPr>
          <w:rFonts w:ascii="mylotus" w:hAnsi="mylotus"/>
          <w:sz w:val="34"/>
          <w:szCs w:val="34"/>
          <w:rtl/>
        </w:rPr>
        <w:t xml:space="preserve">ثم أشكل المحقق الإصفهاني </w:t>
      </w:r>
      <w:r>
        <w:rPr>
          <w:rFonts w:ascii="mylotus" w:hAnsi="mylotus" w:hint="cs"/>
          <w:sz w:val="34"/>
          <w:szCs w:val="34"/>
          <w:rtl/>
        </w:rPr>
        <w:t>(</w:t>
      </w:r>
      <w:r w:rsidRPr="00215A86">
        <w:rPr>
          <w:rFonts w:ascii="mylotus" w:hAnsi="mylotus"/>
          <w:sz w:val="34"/>
          <w:szCs w:val="34"/>
          <w:rtl/>
        </w:rPr>
        <w:t>قد</w:t>
      </w:r>
      <w:r>
        <w:rPr>
          <w:rFonts w:ascii="mylotus" w:hAnsi="mylotus" w:hint="cs"/>
          <w:sz w:val="34"/>
          <w:szCs w:val="34"/>
          <w:rtl/>
        </w:rPr>
        <w:t>س سره)</w:t>
      </w:r>
      <w:r w:rsidRPr="00215A86">
        <w:rPr>
          <w:rFonts w:ascii="mylotus" w:hAnsi="mylotus"/>
          <w:sz w:val="34"/>
          <w:szCs w:val="34"/>
          <w:rtl/>
        </w:rPr>
        <w:t xml:space="preserve"> على ذلك بأن</w:t>
      </w:r>
      <w:r>
        <w:rPr>
          <w:rFonts w:ascii="mylotus" w:hAnsi="mylotus" w:hint="cs"/>
          <w:sz w:val="34"/>
          <w:szCs w:val="34"/>
          <w:rtl/>
        </w:rPr>
        <w:t>ّ</w:t>
      </w:r>
      <w:r w:rsidRPr="00215A86">
        <w:rPr>
          <w:rFonts w:ascii="mylotus" w:hAnsi="mylotus"/>
          <w:sz w:val="34"/>
          <w:szCs w:val="34"/>
          <w:rtl/>
        </w:rPr>
        <w:t xml:space="preserve"> العقد ليس له بالنظر العقلائي مرتبتان: مرتبة الفعلية ومرتبة الاقتضاء، بل ليس له إلا مرتبة واحدة وهي أن</w:t>
      </w:r>
      <w:r>
        <w:rPr>
          <w:rFonts w:ascii="mylotus" w:hAnsi="mylotus" w:hint="cs"/>
          <w:sz w:val="34"/>
          <w:szCs w:val="34"/>
          <w:rtl/>
        </w:rPr>
        <w:t>ّ</w:t>
      </w:r>
      <w:r w:rsidRPr="00215A86">
        <w:rPr>
          <w:rFonts w:ascii="mylotus" w:hAnsi="mylotus"/>
          <w:sz w:val="34"/>
          <w:szCs w:val="34"/>
          <w:rtl/>
        </w:rPr>
        <w:t>ه إما مؤثر بالفعل أو ليس مؤثرا</w:t>
      </w:r>
      <w:r>
        <w:rPr>
          <w:rFonts w:ascii="mylotus" w:hAnsi="mylotus" w:hint="cs"/>
          <w:sz w:val="34"/>
          <w:szCs w:val="34"/>
          <w:rtl/>
        </w:rPr>
        <w:t>ً</w:t>
      </w:r>
      <w:r w:rsidRPr="00215A86">
        <w:rPr>
          <w:rFonts w:ascii="mylotus" w:hAnsi="mylotus"/>
          <w:sz w:val="34"/>
          <w:szCs w:val="34"/>
          <w:rtl/>
        </w:rPr>
        <w:t>.</w:t>
      </w:r>
    </w:p>
    <w:p w14:paraId="7D0202D6" w14:textId="77777777" w:rsidR="00E33242" w:rsidRDefault="00E33242" w:rsidP="00E33242">
      <w:pPr>
        <w:pStyle w:val="a"/>
        <w:bidi/>
        <w:spacing w:line="216" w:lineRule="auto"/>
        <w:rPr>
          <w:rFonts w:ascii="mylotus" w:hAnsi="mylotus"/>
          <w:sz w:val="34"/>
          <w:szCs w:val="34"/>
          <w:rtl/>
        </w:rPr>
      </w:pPr>
      <w:r w:rsidRPr="00215A86">
        <w:rPr>
          <w:rFonts w:ascii="mylotus" w:hAnsi="mylotus"/>
          <w:b/>
          <w:bCs/>
          <w:sz w:val="34"/>
          <w:szCs w:val="34"/>
          <w:rtl/>
        </w:rPr>
        <w:t>التفسير الثاني:</w:t>
      </w:r>
      <w:r w:rsidRPr="00215A86">
        <w:rPr>
          <w:rFonts w:ascii="mylotus" w:hAnsi="mylotus"/>
          <w:sz w:val="34"/>
          <w:szCs w:val="34"/>
          <w:rtl/>
        </w:rPr>
        <w:t xml:space="preserve"> أن</w:t>
      </w:r>
      <w:r>
        <w:rPr>
          <w:rFonts w:ascii="mylotus" w:hAnsi="mylotus" w:hint="cs"/>
          <w:sz w:val="34"/>
          <w:szCs w:val="34"/>
          <w:rtl/>
        </w:rPr>
        <w:t>ّ</w:t>
      </w:r>
      <w:r w:rsidRPr="00215A86">
        <w:rPr>
          <w:rFonts w:ascii="mylotus" w:hAnsi="mylotus"/>
          <w:sz w:val="34"/>
          <w:szCs w:val="34"/>
          <w:rtl/>
        </w:rPr>
        <w:t xml:space="preserve"> مفاد حديث الرفع رفع السببية التامة لا رفع السببية الجزئية</w:t>
      </w:r>
      <w:r>
        <w:rPr>
          <w:rFonts w:ascii="mylotus" w:hAnsi="mylotus" w:hint="cs"/>
          <w:sz w:val="34"/>
          <w:szCs w:val="34"/>
          <w:rtl/>
        </w:rPr>
        <w:t>.</w:t>
      </w:r>
    </w:p>
    <w:p w14:paraId="5133CF04" w14:textId="77777777" w:rsidR="00E33242" w:rsidRDefault="00E33242" w:rsidP="00E33242">
      <w:pPr>
        <w:pStyle w:val="a"/>
        <w:bidi/>
        <w:spacing w:line="216" w:lineRule="auto"/>
        <w:rPr>
          <w:rFonts w:ascii="mylotus" w:hAnsi="mylotus"/>
          <w:sz w:val="34"/>
          <w:szCs w:val="34"/>
          <w:rtl/>
        </w:rPr>
      </w:pPr>
      <w:r w:rsidRPr="00215A86">
        <w:rPr>
          <w:rFonts w:ascii="mylotus" w:hAnsi="mylotus"/>
          <w:b/>
          <w:bCs/>
          <w:sz w:val="34"/>
          <w:szCs w:val="34"/>
          <w:rtl/>
        </w:rPr>
        <w:t>وبيان ذلك</w:t>
      </w:r>
      <w:r w:rsidRPr="00215A86">
        <w:rPr>
          <w:rFonts w:ascii="mylotus" w:hAnsi="mylotus" w:hint="cs"/>
          <w:b/>
          <w:bCs/>
          <w:sz w:val="34"/>
          <w:szCs w:val="34"/>
          <w:rtl/>
        </w:rPr>
        <w:t>:</w:t>
      </w:r>
      <w:r w:rsidRPr="00215A86">
        <w:rPr>
          <w:rFonts w:ascii="mylotus" w:hAnsi="mylotus"/>
          <w:sz w:val="34"/>
          <w:szCs w:val="34"/>
          <w:rtl/>
        </w:rPr>
        <w:t xml:space="preserve"> أن</w:t>
      </w:r>
      <w:r>
        <w:rPr>
          <w:rFonts w:ascii="mylotus" w:hAnsi="mylotus" w:hint="cs"/>
          <w:sz w:val="34"/>
          <w:szCs w:val="34"/>
          <w:rtl/>
        </w:rPr>
        <w:t>ّ</w:t>
      </w:r>
      <w:r w:rsidRPr="00215A86">
        <w:rPr>
          <w:rFonts w:ascii="mylotus" w:hAnsi="mylotus"/>
          <w:sz w:val="34"/>
          <w:szCs w:val="34"/>
          <w:rtl/>
        </w:rPr>
        <w:t xml:space="preserve"> العقد إذا صدر عن إكراه فليس سبباً تاماً للنفوذ</w:t>
      </w:r>
      <w:r>
        <w:rPr>
          <w:rFonts w:ascii="mylotus" w:hAnsi="mylotus" w:hint="cs"/>
          <w:sz w:val="34"/>
          <w:szCs w:val="34"/>
          <w:rtl/>
        </w:rPr>
        <w:t>؛</w:t>
      </w:r>
      <w:r w:rsidRPr="00215A86">
        <w:rPr>
          <w:rFonts w:ascii="mylotus" w:hAnsi="mylotus"/>
          <w:sz w:val="34"/>
          <w:szCs w:val="34"/>
          <w:rtl/>
        </w:rPr>
        <w:t xml:space="preserve"> لأن</w:t>
      </w:r>
      <w:r>
        <w:rPr>
          <w:rFonts w:ascii="mylotus" w:hAnsi="mylotus" w:hint="cs"/>
          <w:sz w:val="34"/>
          <w:szCs w:val="34"/>
          <w:rtl/>
        </w:rPr>
        <w:t>ّ</w:t>
      </w:r>
      <w:r w:rsidRPr="00215A86">
        <w:rPr>
          <w:rFonts w:ascii="mylotus" w:hAnsi="mylotus"/>
          <w:sz w:val="34"/>
          <w:szCs w:val="34"/>
          <w:rtl/>
        </w:rPr>
        <w:t>ه صدر عن إكراه، فالمرفوع السببية التامة للنفوذ، لكن السببية الجزئية</w:t>
      </w:r>
      <w:r>
        <w:rPr>
          <w:rFonts w:ascii="mylotus" w:hAnsi="mylotus" w:hint="cs"/>
          <w:sz w:val="34"/>
          <w:szCs w:val="34"/>
          <w:rtl/>
        </w:rPr>
        <w:t xml:space="preserve"> </w:t>
      </w:r>
      <w:r w:rsidRPr="00215A86">
        <w:rPr>
          <w:rFonts w:ascii="mylotus" w:hAnsi="mylotus"/>
          <w:sz w:val="34"/>
          <w:szCs w:val="34"/>
          <w:rtl/>
        </w:rPr>
        <w:t>- وهي كون العقد جزءاً من السبب لا تمام السبب، بحيث لو انضم إليه الجزء الأخر وهو الرضا ولو بعد سنة لكان العقد المركب منهما سبباً تاماً -</w:t>
      </w:r>
      <w:r>
        <w:rPr>
          <w:rFonts w:ascii="mylotus" w:hAnsi="mylotus" w:hint="cs"/>
          <w:sz w:val="34"/>
          <w:szCs w:val="34"/>
          <w:rtl/>
        </w:rPr>
        <w:t xml:space="preserve"> </w:t>
      </w:r>
      <w:r w:rsidRPr="00215A86">
        <w:rPr>
          <w:rFonts w:ascii="mylotus" w:hAnsi="mylotus"/>
          <w:sz w:val="34"/>
          <w:szCs w:val="34"/>
          <w:rtl/>
        </w:rPr>
        <w:t>موجودة.</w:t>
      </w:r>
    </w:p>
    <w:p w14:paraId="4B99AF48" w14:textId="77777777" w:rsidR="00E33242" w:rsidRDefault="00E33242" w:rsidP="00E33242">
      <w:pPr>
        <w:pStyle w:val="a"/>
        <w:bidi/>
        <w:spacing w:line="216" w:lineRule="auto"/>
        <w:rPr>
          <w:rFonts w:ascii="mylotus" w:hAnsi="mylotus"/>
          <w:sz w:val="34"/>
          <w:szCs w:val="34"/>
          <w:rtl/>
        </w:rPr>
      </w:pPr>
      <w:r w:rsidRPr="00215A86">
        <w:rPr>
          <w:rFonts w:ascii="mylotus" w:hAnsi="mylotus"/>
          <w:sz w:val="34"/>
          <w:szCs w:val="34"/>
          <w:rtl/>
        </w:rPr>
        <w:t>فما هو المنظور  في حديث الرفع أن</w:t>
      </w:r>
      <w:r>
        <w:rPr>
          <w:rFonts w:ascii="mylotus" w:hAnsi="mylotus" w:hint="cs"/>
          <w:sz w:val="34"/>
          <w:szCs w:val="34"/>
          <w:rtl/>
        </w:rPr>
        <w:t>ّ</w:t>
      </w:r>
      <w:r w:rsidRPr="00215A86">
        <w:rPr>
          <w:rFonts w:ascii="mylotus" w:hAnsi="mylotus"/>
          <w:sz w:val="34"/>
          <w:szCs w:val="34"/>
          <w:rtl/>
        </w:rPr>
        <w:t xml:space="preserve"> العقد الصادر عن إكراه ليس سبباً تاماً للنفوذ، وأما العقد في نفسه - بغض النظر عن الإكراه - هل هو جزء من السبب أم لا</w:t>
      </w:r>
      <w:r>
        <w:rPr>
          <w:rFonts w:ascii="mylotus" w:hAnsi="mylotus" w:hint="cs"/>
          <w:sz w:val="34"/>
          <w:szCs w:val="34"/>
          <w:rtl/>
        </w:rPr>
        <w:t>؟</w:t>
      </w:r>
      <w:r w:rsidRPr="00215A86">
        <w:rPr>
          <w:rFonts w:ascii="mylotus" w:hAnsi="mylotus"/>
          <w:sz w:val="34"/>
          <w:szCs w:val="34"/>
          <w:rtl/>
        </w:rPr>
        <w:t xml:space="preserve"> فهذا لا يلغيه حديث الرفع، فإن</w:t>
      </w:r>
      <w:r>
        <w:rPr>
          <w:rFonts w:ascii="mylotus" w:hAnsi="mylotus" w:hint="cs"/>
          <w:sz w:val="34"/>
          <w:szCs w:val="34"/>
          <w:rtl/>
        </w:rPr>
        <w:t>ّ</w:t>
      </w:r>
      <w:r w:rsidRPr="00215A86">
        <w:rPr>
          <w:rFonts w:ascii="mylotus" w:hAnsi="mylotus"/>
          <w:sz w:val="34"/>
          <w:szCs w:val="34"/>
          <w:rtl/>
        </w:rPr>
        <w:t xml:space="preserve"> العقد بما هو هو - بغض النظر عن الحالات - جزء السبب، فإذا انضم إليه الرضا تحقق المركب من عقد ورضا، ومقتضى تحقق المركب تأثيره.</w:t>
      </w:r>
    </w:p>
    <w:p w14:paraId="61E64D66" w14:textId="77777777" w:rsidR="00E33242" w:rsidRDefault="00E33242" w:rsidP="00E33242">
      <w:pPr>
        <w:pStyle w:val="a"/>
        <w:bidi/>
        <w:spacing w:line="216" w:lineRule="auto"/>
        <w:rPr>
          <w:rFonts w:ascii="mylotus" w:hAnsi="mylotus"/>
          <w:sz w:val="34"/>
          <w:szCs w:val="34"/>
          <w:rtl/>
        </w:rPr>
      </w:pPr>
      <w:r w:rsidRPr="00215A86">
        <w:rPr>
          <w:rFonts w:ascii="mylotus" w:hAnsi="mylotus"/>
          <w:b/>
          <w:bCs/>
          <w:sz w:val="34"/>
          <w:szCs w:val="34"/>
          <w:rtl/>
        </w:rPr>
        <w:t>التفسير الثالث:</w:t>
      </w:r>
      <w:r>
        <w:rPr>
          <w:rFonts w:ascii="mylotus" w:hAnsi="mylotus" w:hint="cs"/>
          <w:b/>
          <w:bCs/>
          <w:sz w:val="34"/>
          <w:szCs w:val="34"/>
          <w:rtl/>
        </w:rPr>
        <w:t xml:space="preserve"> </w:t>
      </w:r>
      <w:r w:rsidRPr="00215A86">
        <w:rPr>
          <w:rFonts w:ascii="mylotus" w:hAnsi="mylotus"/>
          <w:sz w:val="34"/>
          <w:szCs w:val="34"/>
          <w:rtl/>
        </w:rPr>
        <w:t>أن</w:t>
      </w:r>
      <w:r>
        <w:rPr>
          <w:rFonts w:ascii="mylotus" w:hAnsi="mylotus" w:hint="cs"/>
          <w:sz w:val="34"/>
          <w:szCs w:val="34"/>
          <w:rtl/>
        </w:rPr>
        <w:t>ّ</w:t>
      </w:r>
      <w:r w:rsidRPr="00215A86">
        <w:rPr>
          <w:rFonts w:ascii="mylotus" w:hAnsi="mylotus"/>
          <w:sz w:val="34"/>
          <w:szCs w:val="34"/>
          <w:rtl/>
        </w:rPr>
        <w:t xml:space="preserve"> حديث الرفع  رفع السببية التنجيزية ولم يرفع السببية التعليقية</w:t>
      </w:r>
      <w:r>
        <w:rPr>
          <w:rFonts w:ascii="mylotus" w:hAnsi="mylotus" w:hint="cs"/>
          <w:sz w:val="34"/>
          <w:szCs w:val="34"/>
          <w:rtl/>
        </w:rPr>
        <w:t>.</w:t>
      </w:r>
    </w:p>
    <w:p w14:paraId="5B341FA4" w14:textId="77777777" w:rsidR="00E33242" w:rsidRDefault="00E33242" w:rsidP="00E33242">
      <w:pPr>
        <w:pStyle w:val="a"/>
        <w:bidi/>
        <w:spacing w:line="216" w:lineRule="auto"/>
        <w:rPr>
          <w:rFonts w:ascii="mylotus" w:hAnsi="mylotus"/>
          <w:sz w:val="34"/>
          <w:szCs w:val="34"/>
          <w:rtl/>
        </w:rPr>
      </w:pPr>
      <w:r w:rsidRPr="00215A86">
        <w:rPr>
          <w:rFonts w:ascii="mylotus" w:hAnsi="mylotus"/>
          <w:b/>
          <w:bCs/>
          <w:sz w:val="34"/>
          <w:szCs w:val="34"/>
          <w:rtl/>
        </w:rPr>
        <w:t>وبيان ذل</w:t>
      </w:r>
      <w:r w:rsidRPr="00215A86">
        <w:rPr>
          <w:rFonts w:ascii="mylotus" w:hAnsi="mylotus" w:hint="cs"/>
          <w:b/>
          <w:bCs/>
          <w:sz w:val="34"/>
          <w:szCs w:val="34"/>
          <w:rtl/>
        </w:rPr>
        <w:t>ك:</w:t>
      </w:r>
      <w:r w:rsidRPr="00215A86">
        <w:rPr>
          <w:rFonts w:ascii="mylotus" w:hAnsi="mylotus"/>
          <w:sz w:val="34"/>
          <w:szCs w:val="34"/>
          <w:rtl/>
        </w:rPr>
        <w:t xml:space="preserve"> أن</w:t>
      </w:r>
      <w:r>
        <w:rPr>
          <w:rFonts w:ascii="mylotus" w:hAnsi="mylotus" w:hint="cs"/>
          <w:sz w:val="34"/>
          <w:szCs w:val="34"/>
          <w:rtl/>
        </w:rPr>
        <w:t>ّ</w:t>
      </w:r>
      <w:r w:rsidRPr="00215A86">
        <w:rPr>
          <w:rFonts w:ascii="mylotus" w:hAnsi="mylotus"/>
          <w:sz w:val="34"/>
          <w:szCs w:val="34"/>
          <w:rtl/>
        </w:rPr>
        <w:t xml:space="preserve"> العقد الصادر عن إكراهٍ ليس سبباً تنجيزياً للنفوذ بحيث يترتب النفوذ عليه بلاضميمة، فحديث الرفع رفع سببيته التنجيزية، وأما</w:t>
      </w:r>
      <w:r>
        <w:rPr>
          <w:rFonts w:ascii="mylotus" w:hAnsi="mylotus" w:hint="cs"/>
          <w:sz w:val="34"/>
          <w:szCs w:val="34"/>
          <w:rtl/>
        </w:rPr>
        <w:t xml:space="preserve"> </w:t>
      </w:r>
      <w:r w:rsidRPr="00215A86">
        <w:rPr>
          <w:rFonts w:ascii="mylotus" w:hAnsi="mylotus"/>
          <w:sz w:val="34"/>
          <w:szCs w:val="34"/>
          <w:rtl/>
        </w:rPr>
        <w:t>الحكم بالصحة معلقاً على لحوق الرضا فهو</w:t>
      </w:r>
      <w:r>
        <w:rPr>
          <w:rFonts w:ascii="mylotus" w:hAnsi="mylotus" w:hint="cs"/>
          <w:sz w:val="34"/>
          <w:szCs w:val="34"/>
          <w:rtl/>
        </w:rPr>
        <w:t xml:space="preserve"> </w:t>
      </w:r>
      <w:r w:rsidRPr="00215A86">
        <w:rPr>
          <w:rFonts w:ascii="mylotus" w:hAnsi="mylotus"/>
          <w:sz w:val="34"/>
          <w:szCs w:val="34"/>
          <w:rtl/>
        </w:rPr>
        <w:t>مما</w:t>
      </w:r>
      <w:r>
        <w:rPr>
          <w:rFonts w:ascii="mylotus" w:hAnsi="mylotus" w:hint="cs"/>
          <w:sz w:val="34"/>
          <w:szCs w:val="34"/>
          <w:rtl/>
        </w:rPr>
        <w:t xml:space="preserve"> </w:t>
      </w:r>
      <w:r w:rsidRPr="00215A86">
        <w:rPr>
          <w:rFonts w:ascii="mylotus" w:hAnsi="mylotus"/>
          <w:sz w:val="34"/>
          <w:szCs w:val="34"/>
          <w:rtl/>
        </w:rPr>
        <w:t>لم يرتفع بحديث الرفع.</w:t>
      </w:r>
    </w:p>
    <w:p w14:paraId="79AEAB65" w14:textId="77777777" w:rsidR="00E33242" w:rsidRDefault="00E33242" w:rsidP="00E33242">
      <w:pPr>
        <w:pStyle w:val="a"/>
        <w:bidi/>
        <w:spacing w:line="216" w:lineRule="auto"/>
        <w:rPr>
          <w:rFonts w:ascii="mylotus" w:hAnsi="mylotus"/>
          <w:sz w:val="34"/>
          <w:szCs w:val="34"/>
          <w:rtl/>
        </w:rPr>
      </w:pPr>
      <w:r w:rsidRPr="00215A86">
        <w:rPr>
          <w:rFonts w:ascii="mylotus" w:hAnsi="mylotus"/>
          <w:sz w:val="34"/>
          <w:szCs w:val="34"/>
          <w:rtl/>
        </w:rPr>
        <w:t>ولعل ذلك ما</w:t>
      </w:r>
      <w:r>
        <w:rPr>
          <w:rFonts w:ascii="mylotus" w:hAnsi="mylotus" w:hint="cs"/>
          <w:sz w:val="34"/>
          <w:szCs w:val="34"/>
          <w:rtl/>
        </w:rPr>
        <w:t xml:space="preserve"> </w:t>
      </w:r>
      <w:r w:rsidRPr="00215A86">
        <w:rPr>
          <w:rFonts w:ascii="mylotus" w:hAnsi="mylotus"/>
          <w:sz w:val="34"/>
          <w:szCs w:val="34"/>
          <w:rtl/>
        </w:rPr>
        <w:t>أشار إليه الشيخ بقوله</w:t>
      </w:r>
      <w:r>
        <w:rPr>
          <w:rFonts w:ascii="mylotus" w:hAnsi="mylotus" w:hint="cs"/>
          <w:sz w:val="34"/>
          <w:szCs w:val="34"/>
          <w:rtl/>
        </w:rPr>
        <w:t>:</w:t>
      </w:r>
      <w:r w:rsidRPr="00215A86">
        <w:rPr>
          <w:rFonts w:ascii="mylotus" w:hAnsi="mylotus"/>
          <w:sz w:val="34"/>
          <w:szCs w:val="34"/>
          <w:rtl/>
        </w:rPr>
        <w:t xml:space="preserve"> </w:t>
      </w:r>
      <w:r w:rsidRPr="00215A86">
        <w:rPr>
          <w:rFonts w:ascii="mylotus" w:hAnsi="mylotus"/>
          <w:b/>
          <w:bCs/>
          <w:sz w:val="34"/>
          <w:szCs w:val="34"/>
          <w:rtl/>
        </w:rPr>
        <w:t>(والحكم بوقوف عقده على رضاه)</w:t>
      </w:r>
      <w:r w:rsidRPr="00215A86">
        <w:rPr>
          <w:rFonts w:ascii="mylotus" w:hAnsi="mylotus"/>
          <w:sz w:val="34"/>
          <w:szCs w:val="34"/>
          <w:rtl/>
        </w:rPr>
        <w:t xml:space="preserve"> يعني الصحة التعليقية </w:t>
      </w:r>
      <w:r w:rsidRPr="00215A86">
        <w:rPr>
          <w:rFonts w:ascii="mylotus" w:hAnsi="mylotus"/>
          <w:b/>
          <w:bCs/>
          <w:sz w:val="34"/>
          <w:szCs w:val="34"/>
          <w:rtl/>
        </w:rPr>
        <w:t>(راجع إلى أن</w:t>
      </w:r>
      <w:r>
        <w:rPr>
          <w:rFonts w:ascii="mylotus" w:hAnsi="mylotus" w:hint="cs"/>
          <w:b/>
          <w:bCs/>
          <w:sz w:val="34"/>
          <w:szCs w:val="34"/>
          <w:rtl/>
        </w:rPr>
        <w:t>ّ</w:t>
      </w:r>
      <w:r w:rsidRPr="00215A86">
        <w:rPr>
          <w:rFonts w:ascii="mylotus" w:hAnsi="mylotus"/>
          <w:b/>
          <w:bCs/>
          <w:sz w:val="34"/>
          <w:szCs w:val="34"/>
          <w:rtl/>
        </w:rPr>
        <w:t xml:space="preserve"> له أن يرضى بذلك)</w:t>
      </w:r>
      <w:r w:rsidRPr="00215A86">
        <w:rPr>
          <w:rFonts w:ascii="mylotus" w:hAnsi="mylotus"/>
          <w:sz w:val="34"/>
          <w:szCs w:val="34"/>
          <w:rtl/>
        </w:rPr>
        <w:t xml:space="preserve"> يعني أن</w:t>
      </w:r>
      <w:r>
        <w:rPr>
          <w:rFonts w:ascii="mylotus" w:hAnsi="mylotus" w:hint="cs"/>
          <w:sz w:val="34"/>
          <w:szCs w:val="34"/>
          <w:rtl/>
        </w:rPr>
        <w:t>ّ</w:t>
      </w:r>
      <w:r w:rsidRPr="00215A86">
        <w:rPr>
          <w:rFonts w:ascii="mylotus" w:hAnsi="mylotus"/>
          <w:sz w:val="34"/>
          <w:szCs w:val="34"/>
          <w:rtl/>
        </w:rPr>
        <w:t xml:space="preserve"> العقد ليس مسلوب التأثير </w:t>
      </w:r>
      <w:r w:rsidRPr="00215A86">
        <w:rPr>
          <w:rFonts w:ascii="mylotus" w:hAnsi="mylotus"/>
          <w:b/>
          <w:bCs/>
          <w:sz w:val="34"/>
          <w:szCs w:val="34"/>
          <w:rtl/>
        </w:rPr>
        <w:t>(وهذا حق له لا عليه)</w:t>
      </w:r>
      <w:r w:rsidRPr="00215A86">
        <w:rPr>
          <w:rFonts w:ascii="mylotus" w:hAnsi="mylotus"/>
          <w:sz w:val="34"/>
          <w:szCs w:val="34"/>
          <w:rtl/>
        </w:rPr>
        <w:t xml:space="preserve"> فمتى رضي</w:t>
      </w:r>
      <w:r>
        <w:rPr>
          <w:rFonts w:ascii="mylotus" w:hAnsi="mylotus" w:hint="cs"/>
          <w:sz w:val="34"/>
          <w:szCs w:val="34"/>
          <w:rtl/>
        </w:rPr>
        <w:t>ّ</w:t>
      </w:r>
      <w:r w:rsidRPr="00215A86">
        <w:rPr>
          <w:rFonts w:ascii="mylotus" w:hAnsi="mylotus"/>
          <w:sz w:val="34"/>
          <w:szCs w:val="34"/>
          <w:rtl/>
        </w:rPr>
        <w:t xml:space="preserve"> كانت الصحة فعلية من حين العقد</w:t>
      </w:r>
      <w:r>
        <w:rPr>
          <w:rFonts w:ascii="mylotus" w:hAnsi="mylotus" w:hint="cs"/>
          <w:sz w:val="34"/>
          <w:szCs w:val="34"/>
          <w:rtl/>
        </w:rPr>
        <w:t>؛</w:t>
      </w:r>
      <w:r w:rsidRPr="00215A86">
        <w:rPr>
          <w:rFonts w:ascii="mylotus" w:hAnsi="mylotus"/>
          <w:sz w:val="34"/>
          <w:szCs w:val="34"/>
          <w:rtl/>
        </w:rPr>
        <w:t xml:space="preserve"> لأن</w:t>
      </w:r>
      <w:r>
        <w:rPr>
          <w:rFonts w:ascii="mylotus" w:hAnsi="mylotus" w:hint="cs"/>
          <w:sz w:val="34"/>
          <w:szCs w:val="34"/>
          <w:rtl/>
        </w:rPr>
        <w:t>ّ</w:t>
      </w:r>
      <w:r w:rsidRPr="00215A86">
        <w:rPr>
          <w:rFonts w:ascii="mylotus" w:hAnsi="mylotus"/>
          <w:sz w:val="34"/>
          <w:szCs w:val="34"/>
          <w:rtl/>
        </w:rPr>
        <w:t xml:space="preserve"> لحوق الرضا كاشف عن النفوذ لا</w:t>
      </w:r>
      <w:r>
        <w:rPr>
          <w:rFonts w:ascii="mylotus" w:hAnsi="mylotus" w:hint="cs"/>
          <w:sz w:val="34"/>
          <w:szCs w:val="34"/>
          <w:rtl/>
        </w:rPr>
        <w:t xml:space="preserve"> </w:t>
      </w:r>
      <w:r w:rsidRPr="00215A86">
        <w:rPr>
          <w:rFonts w:ascii="mylotus" w:hAnsi="mylotus"/>
          <w:sz w:val="34"/>
          <w:szCs w:val="34"/>
          <w:rtl/>
        </w:rPr>
        <w:t>ناقل.</w:t>
      </w:r>
    </w:p>
    <w:p w14:paraId="3CF23335" w14:textId="77777777" w:rsidR="00E33242" w:rsidRDefault="00E33242" w:rsidP="00E33242">
      <w:pPr>
        <w:pStyle w:val="a"/>
        <w:bidi/>
        <w:spacing w:line="216" w:lineRule="auto"/>
        <w:rPr>
          <w:rFonts w:ascii="mylotus" w:hAnsi="mylotus"/>
          <w:sz w:val="34"/>
          <w:szCs w:val="34"/>
          <w:rtl/>
        </w:rPr>
      </w:pPr>
      <w:r w:rsidRPr="00215A86">
        <w:rPr>
          <w:rFonts w:ascii="mylotus" w:hAnsi="mylotus"/>
          <w:b/>
          <w:bCs/>
          <w:sz w:val="34"/>
          <w:szCs w:val="34"/>
          <w:rtl/>
        </w:rPr>
        <w:t>التفسير الرابع:</w:t>
      </w:r>
      <w:r w:rsidRPr="00215A86">
        <w:rPr>
          <w:rFonts w:ascii="mylotus" w:hAnsi="mylotus"/>
          <w:sz w:val="34"/>
          <w:szCs w:val="34"/>
          <w:rtl/>
        </w:rPr>
        <w:t xml:space="preserve"> أن</w:t>
      </w:r>
      <w:r>
        <w:rPr>
          <w:rFonts w:ascii="mylotus" w:hAnsi="mylotus" w:hint="cs"/>
          <w:sz w:val="34"/>
          <w:szCs w:val="34"/>
          <w:rtl/>
        </w:rPr>
        <w:t>ّ</w:t>
      </w:r>
      <w:r w:rsidRPr="00215A86">
        <w:rPr>
          <w:rFonts w:ascii="mylotus" w:hAnsi="mylotus"/>
          <w:sz w:val="34"/>
          <w:szCs w:val="34"/>
          <w:rtl/>
        </w:rPr>
        <w:t xml:space="preserve"> العقد المكره ليس سبباً للنفوذ لكن العقد المكره الملحوق بالرضا سبب للنفوذ</w:t>
      </w:r>
      <w:r>
        <w:rPr>
          <w:rFonts w:ascii="mylotus" w:hAnsi="mylotus" w:hint="cs"/>
          <w:sz w:val="34"/>
          <w:szCs w:val="34"/>
          <w:rtl/>
        </w:rPr>
        <w:t xml:space="preserve">، </w:t>
      </w:r>
      <w:r w:rsidRPr="00215A86">
        <w:rPr>
          <w:rFonts w:ascii="mylotus" w:hAnsi="mylotus"/>
          <w:sz w:val="34"/>
          <w:szCs w:val="34"/>
          <w:rtl/>
        </w:rPr>
        <w:t>فهناك فرق بين العنوانين.</w:t>
      </w:r>
    </w:p>
    <w:p w14:paraId="32A3594A" w14:textId="77777777" w:rsidR="00E33242" w:rsidRDefault="00E33242" w:rsidP="00E33242">
      <w:pPr>
        <w:pStyle w:val="a"/>
        <w:bidi/>
        <w:spacing w:line="216" w:lineRule="auto"/>
        <w:rPr>
          <w:rFonts w:ascii="mylotus" w:hAnsi="mylotus"/>
          <w:sz w:val="34"/>
          <w:szCs w:val="34"/>
          <w:rtl/>
        </w:rPr>
      </w:pPr>
      <w:r w:rsidRPr="00215A86">
        <w:rPr>
          <w:rFonts w:ascii="mylotus" w:hAnsi="mylotus"/>
          <w:sz w:val="34"/>
          <w:szCs w:val="34"/>
          <w:rtl/>
        </w:rPr>
        <w:t>وهذا التفسير قد أشكل عليه بأن</w:t>
      </w:r>
      <w:r>
        <w:rPr>
          <w:rFonts w:ascii="mylotus" w:hAnsi="mylotus" w:hint="cs"/>
          <w:sz w:val="34"/>
          <w:szCs w:val="34"/>
          <w:rtl/>
        </w:rPr>
        <w:t>ّ</w:t>
      </w:r>
      <w:r w:rsidRPr="00215A86">
        <w:rPr>
          <w:rFonts w:ascii="mylotus" w:hAnsi="mylotus"/>
          <w:sz w:val="34"/>
          <w:szCs w:val="34"/>
          <w:rtl/>
        </w:rPr>
        <w:t xml:space="preserve"> حديث الرفع إن</w:t>
      </w:r>
      <w:r>
        <w:rPr>
          <w:rFonts w:ascii="mylotus" w:hAnsi="mylotus" w:hint="cs"/>
          <w:sz w:val="34"/>
          <w:szCs w:val="34"/>
          <w:rtl/>
        </w:rPr>
        <w:t>ّ</w:t>
      </w:r>
      <w:r w:rsidRPr="00215A86">
        <w:rPr>
          <w:rFonts w:ascii="mylotus" w:hAnsi="mylotus"/>
          <w:sz w:val="34"/>
          <w:szCs w:val="34"/>
          <w:rtl/>
        </w:rPr>
        <w:t>ما يرفع الأحكام الثابتة للمعاملات بالعنوان الأولي، وأما ما يثبت للمعاملة بالعنوان الثانوي - كعنوان العمد أو الخطأ أو النسيان - فلا يتكفل حديث الرفع لرفعه، فإذا قلنا: (بأن</w:t>
      </w:r>
      <w:r>
        <w:rPr>
          <w:rFonts w:ascii="mylotus" w:hAnsi="mylotus" w:hint="cs"/>
          <w:sz w:val="34"/>
          <w:szCs w:val="34"/>
          <w:rtl/>
        </w:rPr>
        <w:t>ّ</w:t>
      </w:r>
      <w:r w:rsidRPr="00215A86">
        <w:rPr>
          <w:rFonts w:ascii="mylotus" w:hAnsi="mylotus"/>
          <w:sz w:val="34"/>
          <w:szCs w:val="34"/>
          <w:rtl/>
        </w:rPr>
        <w:t xml:space="preserve"> موضوع الصحة هو العقد المكره عليه الملحوق بالرضا) فهذه الصحة قد ثبتت للعقد لا بعنوانه بل ثبتت للعقد بعنوان أن</w:t>
      </w:r>
      <w:r>
        <w:rPr>
          <w:rFonts w:ascii="mylotus" w:hAnsi="mylotus" w:hint="cs"/>
          <w:sz w:val="34"/>
          <w:szCs w:val="34"/>
          <w:rtl/>
        </w:rPr>
        <w:t>ّ</w:t>
      </w:r>
      <w:r w:rsidRPr="00215A86">
        <w:rPr>
          <w:rFonts w:ascii="mylotus" w:hAnsi="mylotus"/>
          <w:sz w:val="34"/>
          <w:szCs w:val="34"/>
          <w:rtl/>
        </w:rPr>
        <w:t>ه مكره عليه، والأحكام الثابتة للعناوين الثانوية مما لا يتكفل حديث الرفع برفعها.</w:t>
      </w:r>
    </w:p>
    <w:p w14:paraId="3FA527FA" w14:textId="77777777" w:rsidR="00E33242" w:rsidRDefault="00E33242" w:rsidP="00E33242">
      <w:pPr>
        <w:pStyle w:val="a"/>
        <w:bidi/>
        <w:spacing w:line="216" w:lineRule="auto"/>
        <w:rPr>
          <w:rFonts w:ascii="mylotus" w:hAnsi="mylotus"/>
          <w:sz w:val="34"/>
          <w:szCs w:val="34"/>
          <w:rtl/>
        </w:rPr>
      </w:pPr>
      <w:r w:rsidRPr="00396432">
        <w:rPr>
          <w:rFonts w:ascii="mylotus" w:hAnsi="mylotus"/>
          <w:b/>
          <w:bCs/>
          <w:sz w:val="34"/>
          <w:szCs w:val="34"/>
          <w:rtl/>
        </w:rPr>
        <w:t>التفسير الخامس:</w:t>
      </w:r>
      <w:r w:rsidRPr="00215A86">
        <w:rPr>
          <w:rFonts w:ascii="mylotus" w:hAnsi="mylotus"/>
          <w:sz w:val="34"/>
          <w:szCs w:val="34"/>
          <w:rtl/>
        </w:rPr>
        <w:t xml:space="preserve"> وهو ما فهمه المحقق النائيني </w:t>
      </w:r>
      <w:r>
        <w:rPr>
          <w:rFonts w:ascii="mylotus" w:hAnsi="mylotus" w:hint="cs"/>
          <w:sz w:val="34"/>
          <w:szCs w:val="34"/>
          <w:rtl/>
        </w:rPr>
        <w:t>(</w:t>
      </w:r>
      <w:r w:rsidRPr="00215A86">
        <w:rPr>
          <w:rFonts w:ascii="mylotus" w:hAnsi="mylotus"/>
          <w:sz w:val="34"/>
          <w:szCs w:val="34"/>
          <w:rtl/>
        </w:rPr>
        <w:t>قد</w:t>
      </w:r>
      <w:r>
        <w:rPr>
          <w:rFonts w:ascii="mylotus" w:hAnsi="mylotus" w:hint="cs"/>
          <w:sz w:val="34"/>
          <w:szCs w:val="34"/>
          <w:rtl/>
        </w:rPr>
        <w:t>س سره)</w:t>
      </w:r>
      <w:r w:rsidRPr="00215A86">
        <w:rPr>
          <w:rFonts w:ascii="mylotus" w:hAnsi="mylotus"/>
          <w:sz w:val="34"/>
          <w:szCs w:val="34"/>
          <w:rtl/>
        </w:rPr>
        <w:t xml:space="preserve"> وهو كون العبارة ناظرة للامتنان وعدمه حيث قال: </w:t>
      </w:r>
      <w:r w:rsidRPr="00396432">
        <w:rPr>
          <w:rFonts w:ascii="mylotus" w:hAnsi="mylotus"/>
          <w:b/>
          <w:bCs/>
          <w:sz w:val="34"/>
          <w:szCs w:val="34"/>
          <w:rtl/>
        </w:rPr>
        <w:t>(له لا عليه)</w:t>
      </w:r>
      <w:r w:rsidRPr="00215A86">
        <w:rPr>
          <w:rFonts w:ascii="mylotus" w:hAnsi="mylotus"/>
          <w:sz w:val="34"/>
          <w:szCs w:val="34"/>
          <w:rtl/>
        </w:rPr>
        <w:t>، أي أن</w:t>
      </w:r>
      <w:r>
        <w:rPr>
          <w:rFonts w:ascii="mylotus" w:hAnsi="mylotus" w:hint="cs"/>
          <w:sz w:val="34"/>
          <w:szCs w:val="34"/>
          <w:rtl/>
        </w:rPr>
        <w:t>ّ</w:t>
      </w:r>
      <w:r w:rsidRPr="00215A86">
        <w:rPr>
          <w:rFonts w:ascii="mylotus" w:hAnsi="mylotus"/>
          <w:sz w:val="34"/>
          <w:szCs w:val="34"/>
          <w:rtl/>
        </w:rPr>
        <w:t xml:space="preserve"> </w:t>
      </w:r>
      <w:r w:rsidRPr="00396432">
        <w:rPr>
          <w:rFonts w:ascii="mylotus" w:hAnsi="mylotus"/>
          <w:b/>
          <w:bCs/>
          <w:sz w:val="34"/>
          <w:szCs w:val="34"/>
          <w:rtl/>
        </w:rPr>
        <w:t>(حديث الرفع وارد مورد الامتنان، فمقتضى وروده مورد الامتنان أن يرفع الحكم الذي عليه لا أن يرفع الحكم الذي له)،</w:t>
      </w:r>
      <w:r w:rsidRPr="00215A86">
        <w:rPr>
          <w:rFonts w:ascii="mylotus" w:hAnsi="mylotus"/>
          <w:sz w:val="34"/>
          <w:szCs w:val="34"/>
          <w:rtl/>
        </w:rPr>
        <w:t xml:space="preserve"> بمعنى أن</w:t>
      </w:r>
      <w:r>
        <w:rPr>
          <w:rFonts w:ascii="mylotus" w:hAnsi="mylotus" w:hint="cs"/>
          <w:sz w:val="34"/>
          <w:szCs w:val="34"/>
          <w:rtl/>
        </w:rPr>
        <w:t>ّ</w:t>
      </w:r>
      <w:r w:rsidRPr="00215A86">
        <w:rPr>
          <w:rFonts w:ascii="mylotus" w:hAnsi="mylotus"/>
          <w:sz w:val="34"/>
          <w:szCs w:val="34"/>
          <w:rtl/>
        </w:rPr>
        <w:t xml:space="preserve"> منظوره رفع كل</w:t>
      </w:r>
      <w:r>
        <w:rPr>
          <w:rFonts w:ascii="mylotus" w:hAnsi="mylotus" w:hint="cs"/>
          <w:sz w:val="34"/>
          <w:szCs w:val="34"/>
          <w:rtl/>
        </w:rPr>
        <w:t>ّ</w:t>
      </w:r>
      <w:r w:rsidRPr="00215A86">
        <w:rPr>
          <w:rFonts w:ascii="mylotus" w:hAnsi="mylotus"/>
          <w:sz w:val="34"/>
          <w:szCs w:val="34"/>
          <w:rtl/>
        </w:rPr>
        <w:t xml:space="preserve"> حكم يكون على المكلف لأن</w:t>
      </w:r>
      <w:r>
        <w:rPr>
          <w:rFonts w:ascii="mylotus" w:hAnsi="mylotus" w:hint="cs"/>
          <w:sz w:val="34"/>
          <w:szCs w:val="34"/>
          <w:rtl/>
        </w:rPr>
        <w:t>ّ</w:t>
      </w:r>
      <w:r w:rsidRPr="00215A86">
        <w:rPr>
          <w:rFonts w:ascii="mylotus" w:hAnsi="mylotus"/>
          <w:sz w:val="34"/>
          <w:szCs w:val="34"/>
          <w:rtl/>
        </w:rPr>
        <w:t>ه ثقيل، لا رفع كل</w:t>
      </w:r>
      <w:r>
        <w:rPr>
          <w:rFonts w:ascii="mylotus" w:hAnsi="mylotus" w:hint="cs"/>
          <w:sz w:val="34"/>
          <w:szCs w:val="34"/>
          <w:rtl/>
        </w:rPr>
        <w:t>ّ</w:t>
      </w:r>
      <w:r w:rsidRPr="00215A86">
        <w:rPr>
          <w:rFonts w:ascii="mylotus" w:hAnsi="mylotus"/>
          <w:sz w:val="34"/>
          <w:szCs w:val="34"/>
          <w:rtl/>
        </w:rPr>
        <w:t xml:space="preserve"> حكم ولو كان بصالح المكلف، لذلك العقد المكره قبل لحوق الرضا لو حكم الشارع بصحته لكان ذلك حكماً عليه فهو مرفوع بحديث الرفع، ولكنه إذا رضي</w:t>
      </w:r>
      <w:r>
        <w:rPr>
          <w:rFonts w:ascii="mylotus" w:hAnsi="mylotus" w:hint="cs"/>
          <w:sz w:val="34"/>
          <w:szCs w:val="34"/>
          <w:rtl/>
        </w:rPr>
        <w:t>ّ</w:t>
      </w:r>
      <w:r w:rsidRPr="00215A86">
        <w:rPr>
          <w:rFonts w:ascii="mylotus" w:hAnsi="mylotus"/>
          <w:sz w:val="34"/>
          <w:szCs w:val="34"/>
          <w:rtl/>
        </w:rPr>
        <w:t xml:space="preserve"> به فحكم الشارع بصحته بعد رضاه حكمٌ له لا عليه، فلا يكون مرفوعاً بحديث الرفع.</w:t>
      </w:r>
    </w:p>
    <w:p w14:paraId="3DFB6F39" w14:textId="77777777" w:rsidR="00E33242" w:rsidRDefault="00E33242" w:rsidP="00E33242">
      <w:pPr>
        <w:pStyle w:val="a"/>
        <w:bidi/>
        <w:spacing w:line="216" w:lineRule="auto"/>
        <w:rPr>
          <w:rFonts w:ascii="mylotus" w:hAnsi="mylotus"/>
          <w:sz w:val="34"/>
          <w:szCs w:val="34"/>
          <w:rtl/>
        </w:rPr>
      </w:pPr>
      <w:r w:rsidRPr="00215A86">
        <w:rPr>
          <w:rFonts w:ascii="mylotus" w:hAnsi="mylotus"/>
          <w:sz w:val="34"/>
          <w:szCs w:val="34"/>
          <w:rtl/>
        </w:rPr>
        <w:t>وبعد عرض هذه التفسيرات الخمسة يحسن التأمل في كلام</w:t>
      </w:r>
      <w:r>
        <w:rPr>
          <w:rFonts w:ascii="mylotus" w:hAnsi="mylotus" w:hint="cs"/>
          <w:sz w:val="34"/>
          <w:szCs w:val="34"/>
          <w:rtl/>
        </w:rPr>
        <w:t xml:space="preserve"> سيدنا</w:t>
      </w:r>
      <w:r w:rsidRPr="00215A86">
        <w:rPr>
          <w:rFonts w:ascii="mylotus" w:hAnsi="mylotus"/>
          <w:sz w:val="34"/>
          <w:szCs w:val="34"/>
          <w:rtl/>
        </w:rPr>
        <w:t xml:space="preserve"> الخوئي </w:t>
      </w:r>
      <w:r>
        <w:rPr>
          <w:rFonts w:ascii="mylotus" w:hAnsi="mylotus" w:hint="cs"/>
          <w:sz w:val="34"/>
          <w:szCs w:val="34"/>
          <w:rtl/>
        </w:rPr>
        <w:t>(</w:t>
      </w:r>
      <w:r w:rsidRPr="00215A86">
        <w:rPr>
          <w:rFonts w:ascii="mylotus" w:hAnsi="mylotus"/>
          <w:sz w:val="34"/>
          <w:szCs w:val="34"/>
          <w:rtl/>
        </w:rPr>
        <w:t>قدس سره</w:t>
      </w:r>
      <w:r>
        <w:rPr>
          <w:rFonts w:ascii="mylotus" w:hAnsi="mylotus" w:hint="cs"/>
          <w:sz w:val="34"/>
          <w:szCs w:val="34"/>
          <w:rtl/>
        </w:rPr>
        <w:t>)</w:t>
      </w:r>
      <w:r w:rsidRPr="00215A86">
        <w:rPr>
          <w:rFonts w:ascii="mylotus" w:hAnsi="mylotus"/>
          <w:sz w:val="34"/>
          <w:szCs w:val="34"/>
          <w:rtl/>
        </w:rPr>
        <w:t xml:space="preserve"> فقد أفاد [في الموسوعة</w:t>
      </w:r>
      <w:r>
        <w:rPr>
          <w:rFonts w:ascii="mylotus" w:hAnsi="mylotus" w:hint="cs"/>
          <w:sz w:val="34"/>
          <w:szCs w:val="34"/>
          <w:rtl/>
        </w:rPr>
        <w:t>،</w:t>
      </w:r>
      <w:r w:rsidRPr="00215A86">
        <w:rPr>
          <w:rFonts w:ascii="mylotus" w:hAnsi="mylotus"/>
          <w:sz w:val="34"/>
          <w:szCs w:val="34"/>
          <w:rtl/>
        </w:rPr>
        <w:t xml:space="preserve"> ج36</w:t>
      </w:r>
      <w:r>
        <w:rPr>
          <w:rFonts w:ascii="mylotus" w:hAnsi="mylotus" w:hint="cs"/>
          <w:sz w:val="34"/>
          <w:szCs w:val="34"/>
          <w:rtl/>
        </w:rPr>
        <w:t>،</w:t>
      </w:r>
      <w:r w:rsidRPr="00215A86">
        <w:rPr>
          <w:rFonts w:ascii="mylotus" w:hAnsi="mylotus"/>
          <w:sz w:val="34"/>
          <w:szCs w:val="34"/>
          <w:rtl/>
        </w:rPr>
        <w:t xml:space="preserve"> ص351] بقوله</w:t>
      </w:r>
      <w:r>
        <w:rPr>
          <w:rFonts w:ascii="mylotus" w:hAnsi="mylotus" w:hint="cs"/>
          <w:sz w:val="34"/>
          <w:szCs w:val="34"/>
          <w:rtl/>
        </w:rPr>
        <w:t>:</w:t>
      </w:r>
      <w:r w:rsidRPr="00215A86">
        <w:rPr>
          <w:rFonts w:ascii="mylotus" w:hAnsi="mylotus"/>
          <w:sz w:val="34"/>
          <w:szCs w:val="34"/>
          <w:rtl/>
        </w:rPr>
        <w:t xml:space="preserve"> </w:t>
      </w:r>
      <w:r w:rsidRPr="00396432">
        <w:rPr>
          <w:rFonts w:ascii="mylotus" w:hAnsi="mylotus"/>
          <w:b/>
          <w:bCs/>
          <w:sz w:val="34"/>
          <w:szCs w:val="34"/>
          <w:rtl/>
        </w:rPr>
        <w:t>(قد استدل المصنف</w:t>
      </w:r>
      <w:r w:rsidRPr="00215A86">
        <w:rPr>
          <w:rFonts w:ascii="mylotus" w:hAnsi="mylotus"/>
          <w:sz w:val="34"/>
          <w:szCs w:val="34"/>
          <w:rtl/>
        </w:rPr>
        <w:t xml:space="preserve"> - الشيخ الأعظم </w:t>
      </w:r>
      <w:r>
        <w:rPr>
          <w:rFonts w:ascii="mylotus" w:hAnsi="mylotus" w:hint="cs"/>
          <w:sz w:val="34"/>
          <w:szCs w:val="34"/>
          <w:rtl/>
        </w:rPr>
        <w:t>(</w:t>
      </w:r>
      <w:r w:rsidRPr="00215A86">
        <w:rPr>
          <w:rFonts w:ascii="mylotus" w:hAnsi="mylotus"/>
          <w:sz w:val="34"/>
          <w:szCs w:val="34"/>
          <w:rtl/>
        </w:rPr>
        <w:t>قد</w:t>
      </w:r>
      <w:r>
        <w:rPr>
          <w:rFonts w:ascii="mylotus" w:hAnsi="mylotus" w:hint="cs"/>
          <w:sz w:val="34"/>
          <w:szCs w:val="34"/>
          <w:rtl/>
        </w:rPr>
        <w:t xml:space="preserve">س سره) </w:t>
      </w:r>
      <w:r w:rsidRPr="00215A86">
        <w:rPr>
          <w:rFonts w:ascii="mylotus" w:hAnsi="mylotus"/>
          <w:sz w:val="34"/>
          <w:szCs w:val="34"/>
          <w:rtl/>
        </w:rPr>
        <w:t xml:space="preserve">- </w:t>
      </w:r>
      <w:r w:rsidRPr="00396432">
        <w:rPr>
          <w:rFonts w:ascii="mylotus" w:hAnsi="mylotus"/>
          <w:b/>
          <w:bCs/>
          <w:sz w:val="34"/>
          <w:szCs w:val="34"/>
          <w:rtl/>
        </w:rPr>
        <w:t>على صحة بيع المكره بعد لحوق الرضا بوجهين: أحدهما: أن رفع اثر بيع المكره بعد لحوق رضاه - أعني صحته حينئذ -</w:t>
      </w:r>
      <w:r>
        <w:rPr>
          <w:rFonts w:ascii="mylotus" w:hAnsi="mylotus" w:hint="cs"/>
          <w:b/>
          <w:bCs/>
          <w:sz w:val="34"/>
          <w:szCs w:val="34"/>
          <w:rtl/>
        </w:rPr>
        <w:t xml:space="preserve"> </w:t>
      </w:r>
      <w:r w:rsidRPr="00396432">
        <w:rPr>
          <w:rFonts w:ascii="mylotus" w:hAnsi="mylotus"/>
          <w:b/>
          <w:bCs/>
          <w:sz w:val="34"/>
          <w:szCs w:val="34"/>
          <w:rtl/>
        </w:rPr>
        <w:t>خلاف الامتنان عليه، فلايعمه حديث الرفع ، نعم، عدم ترتب الأثر عليه قبل لحوق الرضا به موافق للامتنان)</w:t>
      </w:r>
      <w:r w:rsidRPr="00215A86">
        <w:rPr>
          <w:rFonts w:ascii="mylotus" w:hAnsi="mylotus"/>
          <w:sz w:val="34"/>
          <w:szCs w:val="34"/>
          <w:rtl/>
        </w:rPr>
        <w:t xml:space="preserve"> فرفع الصحة قبل لحوق الرضا موافق للامتنان، وأما رفع الحكم بالصحة بعد لحوق الرضا فهو خلاف الامتنان، لذلك لا يشمله حديث الرفع.</w:t>
      </w:r>
    </w:p>
    <w:p w14:paraId="71E6A988" w14:textId="77777777" w:rsidR="00E33242" w:rsidRDefault="00E33242" w:rsidP="00E33242">
      <w:pPr>
        <w:pStyle w:val="a"/>
        <w:bidi/>
        <w:spacing w:line="216" w:lineRule="auto"/>
        <w:rPr>
          <w:rFonts w:ascii="mylotus" w:hAnsi="mylotus"/>
          <w:sz w:val="34"/>
          <w:szCs w:val="34"/>
          <w:rtl/>
        </w:rPr>
      </w:pPr>
      <w:r w:rsidRPr="00215A86">
        <w:rPr>
          <w:rFonts w:ascii="mylotus" w:hAnsi="mylotus"/>
          <w:sz w:val="34"/>
          <w:szCs w:val="34"/>
          <w:rtl/>
        </w:rPr>
        <w:t xml:space="preserve">ثم أشكل عليه سيدنا الخوئي </w:t>
      </w:r>
      <w:r>
        <w:rPr>
          <w:rFonts w:ascii="mylotus" w:hAnsi="mylotus" w:hint="cs"/>
          <w:sz w:val="34"/>
          <w:szCs w:val="34"/>
          <w:rtl/>
        </w:rPr>
        <w:t>(</w:t>
      </w:r>
      <w:r w:rsidRPr="00215A86">
        <w:rPr>
          <w:rFonts w:ascii="mylotus" w:hAnsi="mylotus"/>
          <w:sz w:val="34"/>
          <w:szCs w:val="34"/>
          <w:rtl/>
        </w:rPr>
        <w:t>قدس سره</w:t>
      </w:r>
      <w:r>
        <w:rPr>
          <w:rFonts w:ascii="mylotus" w:hAnsi="mylotus" w:hint="cs"/>
          <w:sz w:val="34"/>
          <w:szCs w:val="34"/>
          <w:rtl/>
        </w:rPr>
        <w:t>)</w:t>
      </w:r>
      <w:r w:rsidRPr="00215A86">
        <w:rPr>
          <w:rFonts w:ascii="mylotus" w:hAnsi="mylotus"/>
          <w:sz w:val="34"/>
          <w:szCs w:val="34"/>
          <w:rtl/>
        </w:rPr>
        <w:t xml:space="preserve"> بقوله: </w:t>
      </w:r>
      <w:r w:rsidRPr="00396432">
        <w:rPr>
          <w:rFonts w:ascii="mylotus" w:hAnsi="mylotus"/>
          <w:b/>
          <w:bCs/>
          <w:sz w:val="34"/>
          <w:szCs w:val="34"/>
          <w:rtl/>
        </w:rPr>
        <w:t xml:space="preserve">(وفيه: أن ما أفاده منافٍ لما اوضحه في بحث الأصول من أن حديث الرفع إنما يرفع الآثار المترتبة على الموضوعات بعناوينها) </w:t>
      </w:r>
      <w:r w:rsidRPr="00215A86">
        <w:rPr>
          <w:rFonts w:ascii="mylotus" w:hAnsi="mylotus"/>
          <w:sz w:val="34"/>
          <w:szCs w:val="34"/>
          <w:rtl/>
        </w:rPr>
        <w:t xml:space="preserve">الأولية </w:t>
      </w:r>
      <w:r w:rsidRPr="00396432">
        <w:rPr>
          <w:rFonts w:ascii="mylotus" w:hAnsi="mylotus"/>
          <w:b/>
          <w:bCs/>
          <w:sz w:val="34"/>
          <w:szCs w:val="34"/>
          <w:rtl/>
        </w:rPr>
        <w:t>(إذا كان رفعها موافقاً للامتنان، ولا يعم الأثر المترتب عليها بعنوان)</w:t>
      </w:r>
      <w:r w:rsidRPr="00215A86">
        <w:rPr>
          <w:rFonts w:ascii="mylotus" w:hAnsi="mylotus"/>
          <w:sz w:val="34"/>
          <w:szCs w:val="34"/>
          <w:rtl/>
        </w:rPr>
        <w:t xml:space="preserve"> ثانوي كـ </w:t>
      </w:r>
      <w:r w:rsidRPr="00396432">
        <w:rPr>
          <w:rFonts w:ascii="mylotus" w:hAnsi="mylotus"/>
          <w:b/>
          <w:bCs/>
          <w:sz w:val="34"/>
          <w:szCs w:val="34"/>
          <w:rtl/>
        </w:rPr>
        <w:t>(عنوان العمد وعنوان الإكراه ونحوه من الأمور المذكورة في حديث الرفع، وعليه فصحة بيع المكره إذا لحقه الرضا إن دل عليها دليل يكون حكماً ثابتاً لعنوان الإكراه، فلا يعمها حديث الرفع سواء كان رفعها موافقا للإمتنان أومخالفا له )</w:t>
      </w:r>
      <w:r w:rsidRPr="00215A86">
        <w:rPr>
          <w:rFonts w:ascii="mylotus" w:hAnsi="mylotus"/>
          <w:sz w:val="34"/>
          <w:szCs w:val="34"/>
          <w:rtl/>
        </w:rPr>
        <w:t xml:space="preserve"> لأن</w:t>
      </w:r>
      <w:r>
        <w:rPr>
          <w:rFonts w:ascii="mylotus" w:hAnsi="mylotus" w:hint="cs"/>
          <w:sz w:val="34"/>
          <w:szCs w:val="34"/>
          <w:rtl/>
        </w:rPr>
        <w:t>ّ</w:t>
      </w:r>
      <w:r w:rsidRPr="00215A86">
        <w:rPr>
          <w:rFonts w:ascii="mylotus" w:hAnsi="mylotus"/>
          <w:sz w:val="34"/>
          <w:szCs w:val="34"/>
          <w:rtl/>
        </w:rPr>
        <w:t xml:space="preserve"> هذه الصحة لم تثبت للعقد بعنوانه الأولي كي ترتفع بحديث الرفع، وإن</w:t>
      </w:r>
      <w:r>
        <w:rPr>
          <w:rFonts w:ascii="mylotus" w:hAnsi="mylotus" w:hint="cs"/>
          <w:sz w:val="34"/>
          <w:szCs w:val="34"/>
          <w:rtl/>
        </w:rPr>
        <w:t>ّ</w:t>
      </w:r>
      <w:r w:rsidRPr="00215A86">
        <w:rPr>
          <w:rFonts w:ascii="mylotus" w:hAnsi="mylotus"/>
          <w:sz w:val="34"/>
          <w:szCs w:val="34"/>
          <w:rtl/>
        </w:rPr>
        <w:t>ما ثبتت للعقد بعنوان المكره فلا يعمهاحديث الرفع،</w:t>
      </w:r>
      <w:r>
        <w:rPr>
          <w:rFonts w:ascii="mylotus" w:hAnsi="mylotus" w:hint="cs"/>
          <w:sz w:val="34"/>
          <w:szCs w:val="34"/>
          <w:rtl/>
        </w:rPr>
        <w:t xml:space="preserve"> </w:t>
      </w:r>
      <w:r w:rsidRPr="00396432">
        <w:rPr>
          <w:rFonts w:ascii="mylotus" w:hAnsi="mylotus"/>
          <w:b/>
          <w:bCs/>
          <w:sz w:val="34"/>
          <w:szCs w:val="34"/>
          <w:rtl/>
        </w:rPr>
        <w:t>(نعم لا دليل في مقام الإثبات على صحة عقد المكره بعد لحوق الرض</w:t>
      </w:r>
      <w:r>
        <w:rPr>
          <w:rFonts w:ascii="mylotus" w:hAnsi="mylotus" w:hint="cs"/>
          <w:b/>
          <w:bCs/>
          <w:sz w:val="34"/>
          <w:szCs w:val="34"/>
          <w:rtl/>
        </w:rPr>
        <w:t>ا</w:t>
      </w:r>
      <w:r>
        <w:rPr>
          <w:rFonts w:ascii="mylotus" w:hAnsi="mylotus" w:hint="cs"/>
          <w:sz w:val="34"/>
          <w:szCs w:val="34"/>
          <w:rtl/>
        </w:rPr>
        <w:t>).</w:t>
      </w:r>
    </w:p>
    <w:p w14:paraId="3902BFB7" w14:textId="77777777" w:rsidR="00E33242" w:rsidRDefault="00E33242" w:rsidP="00E33242">
      <w:pPr>
        <w:pStyle w:val="a"/>
        <w:bidi/>
        <w:spacing w:line="216" w:lineRule="auto"/>
        <w:rPr>
          <w:rFonts w:ascii="mylotus" w:hAnsi="mylotus"/>
          <w:sz w:val="34"/>
          <w:szCs w:val="34"/>
          <w:rtl/>
        </w:rPr>
      </w:pPr>
      <w:r w:rsidRPr="00396432">
        <w:rPr>
          <w:rFonts w:ascii="mylotus" w:hAnsi="mylotus"/>
          <w:b/>
          <w:bCs/>
          <w:sz w:val="34"/>
          <w:szCs w:val="34"/>
          <w:rtl/>
        </w:rPr>
        <w:t xml:space="preserve">ويلاحظ على ما أفيد: </w:t>
      </w:r>
      <w:r w:rsidRPr="00215A86">
        <w:rPr>
          <w:rFonts w:ascii="mylotus" w:hAnsi="mylotus"/>
          <w:sz w:val="34"/>
          <w:szCs w:val="34"/>
          <w:rtl/>
        </w:rPr>
        <w:t>أن</w:t>
      </w:r>
      <w:r>
        <w:rPr>
          <w:rFonts w:ascii="mylotus" w:hAnsi="mylotus" w:hint="cs"/>
          <w:sz w:val="34"/>
          <w:szCs w:val="34"/>
          <w:rtl/>
        </w:rPr>
        <w:t>ّ</w:t>
      </w:r>
      <w:r w:rsidRPr="00215A86">
        <w:rPr>
          <w:rFonts w:ascii="mylotus" w:hAnsi="mylotus"/>
          <w:sz w:val="34"/>
          <w:szCs w:val="34"/>
          <w:rtl/>
        </w:rPr>
        <w:t xml:space="preserve"> سيدنا </w:t>
      </w:r>
      <w:r>
        <w:rPr>
          <w:rFonts w:ascii="mylotus" w:hAnsi="mylotus" w:hint="cs"/>
          <w:sz w:val="34"/>
          <w:szCs w:val="34"/>
          <w:rtl/>
        </w:rPr>
        <w:t>الخوئي (</w:t>
      </w:r>
      <w:r w:rsidRPr="00215A86">
        <w:rPr>
          <w:rFonts w:ascii="mylotus" w:hAnsi="mylotus"/>
          <w:sz w:val="34"/>
          <w:szCs w:val="34"/>
          <w:rtl/>
        </w:rPr>
        <w:t>قدس سره</w:t>
      </w:r>
      <w:r>
        <w:rPr>
          <w:rFonts w:ascii="mylotus" w:hAnsi="mylotus" w:hint="cs"/>
          <w:sz w:val="34"/>
          <w:szCs w:val="34"/>
          <w:rtl/>
        </w:rPr>
        <w:t>)</w:t>
      </w:r>
      <w:r w:rsidRPr="00215A86">
        <w:rPr>
          <w:rFonts w:ascii="mylotus" w:hAnsi="mylotus"/>
          <w:sz w:val="34"/>
          <w:szCs w:val="34"/>
          <w:rtl/>
        </w:rPr>
        <w:t xml:space="preserve"> فسر مقصد الشيخ الأعظم </w:t>
      </w:r>
      <w:r>
        <w:rPr>
          <w:rFonts w:ascii="mylotus" w:hAnsi="mylotus" w:hint="cs"/>
          <w:sz w:val="34"/>
          <w:szCs w:val="34"/>
          <w:rtl/>
        </w:rPr>
        <w:t xml:space="preserve">(قدس سره) </w:t>
      </w:r>
      <w:r w:rsidRPr="00215A86">
        <w:rPr>
          <w:rFonts w:ascii="mylotus" w:hAnsi="mylotus"/>
          <w:sz w:val="34"/>
          <w:szCs w:val="34"/>
          <w:rtl/>
        </w:rPr>
        <w:t>بأن</w:t>
      </w:r>
      <w:r>
        <w:rPr>
          <w:rFonts w:ascii="mylotus" w:hAnsi="mylotus" w:hint="cs"/>
          <w:sz w:val="34"/>
          <w:szCs w:val="34"/>
          <w:rtl/>
        </w:rPr>
        <w:t>ّ</w:t>
      </w:r>
      <w:r w:rsidRPr="00215A86">
        <w:rPr>
          <w:rFonts w:ascii="mylotus" w:hAnsi="mylotus"/>
          <w:sz w:val="34"/>
          <w:szCs w:val="34"/>
          <w:rtl/>
        </w:rPr>
        <w:t xml:space="preserve"> الصحة التي ثبتت للعقد بعد الرضا لم تثبت له بالعنوان الأولي وإن</w:t>
      </w:r>
      <w:r>
        <w:rPr>
          <w:rFonts w:ascii="mylotus" w:hAnsi="mylotus" w:hint="cs"/>
          <w:sz w:val="34"/>
          <w:szCs w:val="34"/>
          <w:rtl/>
        </w:rPr>
        <w:t>ّ</w:t>
      </w:r>
      <w:r w:rsidRPr="00215A86">
        <w:rPr>
          <w:rFonts w:ascii="mylotus" w:hAnsi="mylotus"/>
          <w:sz w:val="34"/>
          <w:szCs w:val="34"/>
          <w:rtl/>
        </w:rPr>
        <w:t>ما ثبتت له بعنوان أن</w:t>
      </w:r>
      <w:r>
        <w:rPr>
          <w:rFonts w:ascii="mylotus" w:hAnsi="mylotus" w:hint="cs"/>
          <w:sz w:val="34"/>
          <w:szCs w:val="34"/>
          <w:rtl/>
        </w:rPr>
        <w:t>ّ</w:t>
      </w:r>
      <w:r w:rsidRPr="00215A86">
        <w:rPr>
          <w:rFonts w:ascii="mylotus" w:hAnsi="mylotus"/>
          <w:sz w:val="34"/>
          <w:szCs w:val="34"/>
          <w:rtl/>
        </w:rPr>
        <w:t xml:space="preserve">ه مكره عليه، وهذا مما لا إشارة في عبارة الشيخ </w:t>
      </w:r>
      <w:r>
        <w:rPr>
          <w:rFonts w:ascii="mylotus" w:hAnsi="mylotus" w:hint="cs"/>
          <w:sz w:val="34"/>
          <w:szCs w:val="34"/>
          <w:rtl/>
        </w:rPr>
        <w:t>(</w:t>
      </w:r>
      <w:r w:rsidRPr="00215A86">
        <w:rPr>
          <w:rFonts w:ascii="mylotus" w:hAnsi="mylotus"/>
          <w:sz w:val="34"/>
          <w:szCs w:val="34"/>
          <w:rtl/>
        </w:rPr>
        <w:t>قد</w:t>
      </w:r>
      <w:r>
        <w:rPr>
          <w:rFonts w:ascii="mylotus" w:hAnsi="mylotus" w:hint="cs"/>
          <w:sz w:val="34"/>
          <w:szCs w:val="34"/>
          <w:rtl/>
        </w:rPr>
        <w:t>س سره)</w:t>
      </w:r>
      <w:r w:rsidRPr="00215A86">
        <w:rPr>
          <w:rFonts w:ascii="mylotus" w:hAnsi="mylotus"/>
          <w:sz w:val="34"/>
          <w:szCs w:val="34"/>
          <w:rtl/>
        </w:rPr>
        <w:t xml:space="preserve"> إليه</w:t>
      </w:r>
      <w:r>
        <w:rPr>
          <w:rFonts w:ascii="mylotus" w:hAnsi="mylotus" w:hint="cs"/>
          <w:sz w:val="34"/>
          <w:szCs w:val="34"/>
          <w:rtl/>
        </w:rPr>
        <w:t>.</w:t>
      </w:r>
    </w:p>
    <w:p w14:paraId="3981AC51" w14:textId="77777777" w:rsidR="00E33242" w:rsidRDefault="00E33242" w:rsidP="00E33242">
      <w:pPr>
        <w:pStyle w:val="a"/>
        <w:bidi/>
        <w:spacing w:line="216" w:lineRule="auto"/>
        <w:rPr>
          <w:rFonts w:ascii="mylotus" w:hAnsi="mylotus"/>
          <w:sz w:val="34"/>
          <w:szCs w:val="34"/>
          <w:rtl/>
        </w:rPr>
      </w:pPr>
      <w:r w:rsidRPr="00396432">
        <w:rPr>
          <w:rFonts w:ascii="mylotus" w:hAnsi="mylotus"/>
          <w:b/>
          <w:bCs/>
          <w:sz w:val="34"/>
          <w:szCs w:val="34"/>
          <w:rtl/>
        </w:rPr>
        <w:t>ومقتضى التأمل أن</w:t>
      </w:r>
      <w:r>
        <w:rPr>
          <w:rFonts w:ascii="mylotus" w:hAnsi="mylotus" w:hint="cs"/>
          <w:b/>
          <w:bCs/>
          <w:sz w:val="34"/>
          <w:szCs w:val="34"/>
          <w:rtl/>
        </w:rPr>
        <w:t>ْ</w:t>
      </w:r>
      <w:r w:rsidRPr="00396432">
        <w:rPr>
          <w:rFonts w:ascii="mylotus" w:hAnsi="mylotus"/>
          <w:b/>
          <w:bCs/>
          <w:sz w:val="34"/>
          <w:szCs w:val="34"/>
          <w:rtl/>
        </w:rPr>
        <w:t xml:space="preserve"> يقال:</w:t>
      </w:r>
      <w:r>
        <w:rPr>
          <w:rFonts w:ascii="mylotus" w:hAnsi="mylotus" w:hint="cs"/>
          <w:sz w:val="34"/>
          <w:szCs w:val="34"/>
          <w:rtl/>
        </w:rPr>
        <w:t xml:space="preserve"> </w:t>
      </w:r>
      <w:r w:rsidRPr="00215A86">
        <w:rPr>
          <w:rFonts w:ascii="mylotus" w:hAnsi="mylotus"/>
          <w:sz w:val="34"/>
          <w:szCs w:val="34"/>
          <w:rtl/>
        </w:rPr>
        <w:t>أن</w:t>
      </w:r>
      <w:r>
        <w:rPr>
          <w:rFonts w:ascii="mylotus" w:hAnsi="mylotus" w:hint="cs"/>
          <w:sz w:val="34"/>
          <w:szCs w:val="34"/>
          <w:rtl/>
        </w:rPr>
        <w:t>ّ</w:t>
      </w:r>
      <w:r w:rsidRPr="00215A86">
        <w:rPr>
          <w:rFonts w:ascii="mylotus" w:hAnsi="mylotus"/>
          <w:sz w:val="34"/>
          <w:szCs w:val="34"/>
          <w:rtl/>
        </w:rPr>
        <w:t xml:space="preserve"> الحكم بصحة العقد إذا لحقه الرضا يتصور على ثلاثة أنحاء:</w:t>
      </w:r>
    </w:p>
    <w:p w14:paraId="3EBC7B4A" w14:textId="77777777" w:rsidR="00E33242" w:rsidRDefault="00E33242" w:rsidP="00E33242">
      <w:pPr>
        <w:pStyle w:val="a"/>
        <w:bidi/>
        <w:spacing w:line="216" w:lineRule="auto"/>
        <w:rPr>
          <w:rFonts w:ascii="mylotus" w:hAnsi="mylotus"/>
          <w:sz w:val="34"/>
          <w:szCs w:val="34"/>
          <w:rtl/>
        </w:rPr>
      </w:pPr>
      <w:r w:rsidRPr="00396432">
        <w:rPr>
          <w:rFonts w:ascii="mylotus" w:hAnsi="mylotus"/>
          <w:b/>
          <w:bCs/>
          <w:sz w:val="34"/>
          <w:szCs w:val="34"/>
          <w:rtl/>
        </w:rPr>
        <w:t>النحو الأول:</w:t>
      </w:r>
      <w:r w:rsidRPr="00215A86">
        <w:rPr>
          <w:rFonts w:ascii="mylotus" w:hAnsi="mylotus"/>
          <w:sz w:val="34"/>
          <w:szCs w:val="34"/>
          <w:rtl/>
        </w:rPr>
        <w:t xml:space="preserve"> أن</w:t>
      </w:r>
      <w:r>
        <w:rPr>
          <w:rFonts w:ascii="mylotus" w:hAnsi="mylotus" w:hint="cs"/>
          <w:sz w:val="34"/>
          <w:szCs w:val="34"/>
          <w:rtl/>
        </w:rPr>
        <w:t>ّ</w:t>
      </w:r>
      <w:r w:rsidRPr="00215A86">
        <w:rPr>
          <w:rFonts w:ascii="mylotus" w:hAnsi="mylotus"/>
          <w:sz w:val="34"/>
          <w:szCs w:val="34"/>
          <w:rtl/>
        </w:rPr>
        <w:t xml:space="preserve"> الحكم بالصحة ثابت لذات العقد من حين صدوره لكن على نحو التعليق - الذي جعلناه تفسيراً ثالثاً - على لحوق الرضا، بمعنى أن</w:t>
      </w:r>
      <w:r>
        <w:rPr>
          <w:rFonts w:ascii="mylotus" w:hAnsi="mylotus" w:hint="cs"/>
          <w:sz w:val="34"/>
          <w:szCs w:val="34"/>
          <w:rtl/>
        </w:rPr>
        <w:t>ّ</w:t>
      </w:r>
      <w:r w:rsidRPr="00215A86">
        <w:rPr>
          <w:rFonts w:ascii="mylotus" w:hAnsi="mylotus"/>
          <w:sz w:val="34"/>
          <w:szCs w:val="34"/>
          <w:rtl/>
        </w:rPr>
        <w:t xml:space="preserve"> العقد نافذ إن</w:t>
      </w:r>
      <w:r>
        <w:rPr>
          <w:rFonts w:ascii="mylotus" w:hAnsi="mylotus" w:hint="cs"/>
          <w:sz w:val="34"/>
          <w:szCs w:val="34"/>
          <w:rtl/>
        </w:rPr>
        <w:t xml:space="preserve">ْ </w:t>
      </w:r>
      <w:r w:rsidRPr="00215A86">
        <w:rPr>
          <w:rFonts w:ascii="mylotus" w:hAnsi="mylotus"/>
          <w:sz w:val="34"/>
          <w:szCs w:val="34"/>
          <w:rtl/>
        </w:rPr>
        <w:t>لحقه الرضا.</w:t>
      </w:r>
    </w:p>
    <w:p w14:paraId="5FD293E2" w14:textId="77777777" w:rsidR="00E33242" w:rsidRDefault="00E33242" w:rsidP="00E33242">
      <w:pPr>
        <w:pStyle w:val="a"/>
        <w:bidi/>
        <w:spacing w:line="216" w:lineRule="auto"/>
        <w:rPr>
          <w:rFonts w:ascii="mylotus" w:hAnsi="mylotus"/>
          <w:sz w:val="34"/>
          <w:szCs w:val="34"/>
          <w:rtl/>
        </w:rPr>
      </w:pPr>
      <w:r w:rsidRPr="00215A86">
        <w:rPr>
          <w:rFonts w:ascii="mylotus" w:hAnsi="mylotus"/>
          <w:sz w:val="34"/>
          <w:szCs w:val="34"/>
          <w:rtl/>
        </w:rPr>
        <w:t>وهذا ما يرد عليه من أن</w:t>
      </w:r>
      <w:r>
        <w:rPr>
          <w:rFonts w:ascii="mylotus" w:hAnsi="mylotus" w:hint="cs"/>
          <w:sz w:val="34"/>
          <w:szCs w:val="34"/>
          <w:rtl/>
        </w:rPr>
        <w:t>ّ</w:t>
      </w:r>
      <w:r w:rsidRPr="00215A86">
        <w:rPr>
          <w:rFonts w:ascii="mylotus" w:hAnsi="mylotus"/>
          <w:sz w:val="34"/>
          <w:szCs w:val="34"/>
          <w:rtl/>
        </w:rPr>
        <w:t>ه حكم لا يستفاد من دليل الصحة</w:t>
      </w:r>
      <w:r>
        <w:rPr>
          <w:rFonts w:ascii="mylotus" w:hAnsi="mylotus" w:hint="cs"/>
          <w:sz w:val="34"/>
          <w:szCs w:val="34"/>
          <w:rtl/>
        </w:rPr>
        <w:t>؛</w:t>
      </w:r>
      <w:r w:rsidRPr="00215A86">
        <w:rPr>
          <w:rFonts w:ascii="mylotus" w:hAnsi="mylotus"/>
          <w:sz w:val="34"/>
          <w:szCs w:val="34"/>
          <w:rtl/>
        </w:rPr>
        <w:t xml:space="preserve"> لأن</w:t>
      </w:r>
      <w:r>
        <w:rPr>
          <w:rFonts w:ascii="mylotus" w:hAnsi="mylotus" w:hint="cs"/>
          <w:sz w:val="34"/>
          <w:szCs w:val="34"/>
          <w:rtl/>
        </w:rPr>
        <w:t>ّ</w:t>
      </w:r>
      <w:r w:rsidRPr="00215A86">
        <w:rPr>
          <w:rFonts w:ascii="mylotus" w:hAnsi="mylotus"/>
          <w:sz w:val="34"/>
          <w:szCs w:val="34"/>
          <w:rtl/>
        </w:rPr>
        <w:t xml:space="preserve"> دليل الصحة هو </w:t>
      </w:r>
      <w:r>
        <w:rPr>
          <w:rFonts w:ascii="mylotus" w:hAnsi="mylotus" w:hint="cs"/>
          <w:sz w:val="34"/>
          <w:szCs w:val="34"/>
          <w:rtl/>
        </w:rPr>
        <w:t>(</w:t>
      </w:r>
      <w:r w:rsidRPr="00396432">
        <w:rPr>
          <w:rFonts w:ascii="mylotus" w:hAnsi="mylotus"/>
          <w:sz w:val="34"/>
          <w:szCs w:val="34"/>
          <w:rtl/>
        </w:rPr>
        <w:t>أَوْفُوا بِالْعُقُودِ</w:t>
      </w:r>
      <w:r>
        <w:rPr>
          <w:rFonts w:ascii="mylotus" w:hAnsi="mylotus" w:hint="cs"/>
          <w:sz w:val="34"/>
          <w:szCs w:val="34"/>
          <w:rtl/>
        </w:rPr>
        <w:t>) [المائدة، 1]</w:t>
      </w:r>
      <w:r w:rsidRPr="00215A86">
        <w:rPr>
          <w:rFonts w:ascii="mylotus" w:hAnsi="mylotus"/>
          <w:sz w:val="34"/>
          <w:szCs w:val="34"/>
          <w:rtl/>
        </w:rPr>
        <w:t>، ولا يستفاد منه حكم تعليقي، إذ غاية ما يستفاد من دليل الصحة الحكم التنجيزي، بمعنى أن</w:t>
      </w:r>
      <w:r>
        <w:rPr>
          <w:rFonts w:ascii="mylotus" w:hAnsi="mylotus" w:hint="cs"/>
          <w:sz w:val="34"/>
          <w:szCs w:val="34"/>
          <w:rtl/>
        </w:rPr>
        <w:t>ّ</w:t>
      </w:r>
      <w:r w:rsidRPr="00215A86">
        <w:rPr>
          <w:rFonts w:ascii="mylotus" w:hAnsi="mylotus"/>
          <w:sz w:val="34"/>
          <w:szCs w:val="34"/>
          <w:rtl/>
        </w:rPr>
        <w:t>ه متى حصل عقد فأوفوا به، فلا دليل على الصحة التعليقية</w:t>
      </w:r>
      <w:r>
        <w:rPr>
          <w:rFonts w:ascii="mylotus" w:hAnsi="mylotus" w:hint="cs"/>
          <w:sz w:val="34"/>
          <w:szCs w:val="34"/>
          <w:rtl/>
        </w:rPr>
        <w:t>.</w:t>
      </w:r>
    </w:p>
    <w:p w14:paraId="2C802250" w14:textId="77777777" w:rsidR="00E33242" w:rsidRDefault="00E33242" w:rsidP="00E33242">
      <w:pPr>
        <w:pStyle w:val="a"/>
        <w:bidi/>
        <w:spacing w:line="216" w:lineRule="auto"/>
        <w:rPr>
          <w:rFonts w:ascii="mylotus" w:hAnsi="mylotus"/>
          <w:sz w:val="34"/>
          <w:szCs w:val="34"/>
          <w:rtl/>
        </w:rPr>
      </w:pPr>
      <w:r w:rsidRPr="00396432">
        <w:rPr>
          <w:rFonts w:ascii="mylotus" w:hAnsi="mylotus"/>
          <w:b/>
          <w:bCs/>
          <w:sz w:val="34"/>
          <w:szCs w:val="34"/>
          <w:rtl/>
        </w:rPr>
        <w:t>النحو الثاني:</w:t>
      </w:r>
      <w:r w:rsidRPr="00215A86">
        <w:rPr>
          <w:rFonts w:ascii="mylotus" w:hAnsi="mylotus"/>
          <w:sz w:val="34"/>
          <w:szCs w:val="34"/>
          <w:rtl/>
        </w:rPr>
        <w:t xml:space="preserve"> أن</w:t>
      </w:r>
      <w:r>
        <w:rPr>
          <w:rFonts w:ascii="mylotus" w:hAnsi="mylotus" w:hint="cs"/>
          <w:sz w:val="34"/>
          <w:szCs w:val="34"/>
          <w:rtl/>
        </w:rPr>
        <w:t>ّ</w:t>
      </w:r>
      <w:r w:rsidRPr="00215A86">
        <w:rPr>
          <w:rFonts w:ascii="mylotus" w:hAnsi="mylotus"/>
          <w:sz w:val="34"/>
          <w:szCs w:val="34"/>
          <w:rtl/>
        </w:rPr>
        <w:t xml:space="preserve"> الحكم بالصحة ثابت لعنوان العقد المكره عليه الملحوق بالرضا.</w:t>
      </w:r>
    </w:p>
    <w:p w14:paraId="4AB12F67" w14:textId="77777777" w:rsidR="00E33242" w:rsidRDefault="00E33242" w:rsidP="00E33242">
      <w:pPr>
        <w:pStyle w:val="a"/>
        <w:bidi/>
        <w:spacing w:line="216" w:lineRule="auto"/>
        <w:rPr>
          <w:rFonts w:ascii="mylotus" w:hAnsi="mylotus"/>
          <w:sz w:val="34"/>
          <w:szCs w:val="34"/>
          <w:rtl/>
        </w:rPr>
      </w:pPr>
      <w:r w:rsidRPr="00215A86">
        <w:rPr>
          <w:rFonts w:ascii="mylotus" w:hAnsi="mylotus"/>
          <w:sz w:val="34"/>
          <w:szCs w:val="34"/>
          <w:rtl/>
        </w:rPr>
        <w:t xml:space="preserve">وهذا ما أشكل عليه سيدنا الخوئي </w:t>
      </w:r>
      <w:r>
        <w:rPr>
          <w:rFonts w:ascii="mylotus" w:hAnsi="mylotus" w:hint="cs"/>
          <w:sz w:val="34"/>
          <w:szCs w:val="34"/>
          <w:rtl/>
        </w:rPr>
        <w:t>(</w:t>
      </w:r>
      <w:r w:rsidRPr="00215A86">
        <w:rPr>
          <w:rFonts w:ascii="mylotus" w:hAnsi="mylotus"/>
          <w:sz w:val="34"/>
          <w:szCs w:val="34"/>
          <w:rtl/>
        </w:rPr>
        <w:t>قدس سره</w:t>
      </w:r>
      <w:r>
        <w:rPr>
          <w:rFonts w:ascii="mylotus" w:hAnsi="mylotus" w:hint="cs"/>
          <w:sz w:val="34"/>
          <w:szCs w:val="34"/>
          <w:rtl/>
        </w:rPr>
        <w:t>)</w:t>
      </w:r>
      <w:r w:rsidRPr="00215A86">
        <w:rPr>
          <w:rFonts w:ascii="mylotus" w:hAnsi="mylotus"/>
          <w:sz w:val="34"/>
          <w:szCs w:val="34"/>
          <w:rtl/>
        </w:rPr>
        <w:t xml:space="preserve"> بأن</w:t>
      </w:r>
      <w:r>
        <w:rPr>
          <w:rFonts w:ascii="mylotus" w:hAnsi="mylotus" w:hint="cs"/>
          <w:sz w:val="34"/>
          <w:szCs w:val="34"/>
          <w:rtl/>
        </w:rPr>
        <w:t>ّ</w:t>
      </w:r>
      <w:r w:rsidRPr="00215A86">
        <w:rPr>
          <w:rFonts w:ascii="mylotus" w:hAnsi="mylotus"/>
          <w:sz w:val="34"/>
          <w:szCs w:val="34"/>
          <w:rtl/>
        </w:rPr>
        <w:t xml:space="preserve"> حديث الرفع لا يرفع الأحكام الثابتة بعنوان آخر كعنوان العمد والخطأ ونحوه</w:t>
      </w:r>
      <w:r>
        <w:rPr>
          <w:rFonts w:ascii="mylotus" w:hAnsi="mylotus" w:hint="cs"/>
          <w:sz w:val="34"/>
          <w:szCs w:val="34"/>
          <w:rtl/>
        </w:rPr>
        <w:t>؛</w:t>
      </w:r>
      <w:r w:rsidRPr="00215A86">
        <w:rPr>
          <w:rFonts w:ascii="mylotus" w:hAnsi="mylotus"/>
          <w:sz w:val="34"/>
          <w:szCs w:val="34"/>
          <w:rtl/>
        </w:rPr>
        <w:t xml:space="preserve"> وإن</w:t>
      </w:r>
      <w:r>
        <w:rPr>
          <w:rFonts w:ascii="mylotus" w:hAnsi="mylotus" w:hint="cs"/>
          <w:sz w:val="34"/>
          <w:szCs w:val="34"/>
          <w:rtl/>
        </w:rPr>
        <w:t>ّ</w:t>
      </w:r>
      <w:r w:rsidRPr="00215A86">
        <w:rPr>
          <w:rFonts w:ascii="mylotus" w:hAnsi="mylotus"/>
          <w:sz w:val="34"/>
          <w:szCs w:val="34"/>
          <w:rtl/>
        </w:rPr>
        <w:t>ما يرفع الأحكام الثابتة للفعل بالعنوان الأولي.</w:t>
      </w:r>
    </w:p>
    <w:p w14:paraId="0A74622E" w14:textId="77777777" w:rsidR="00E33242" w:rsidRDefault="00E33242" w:rsidP="00E33242">
      <w:pPr>
        <w:pStyle w:val="a"/>
        <w:bidi/>
        <w:spacing w:line="216" w:lineRule="auto"/>
        <w:rPr>
          <w:rFonts w:ascii="mylotus" w:hAnsi="mylotus"/>
          <w:sz w:val="34"/>
          <w:szCs w:val="34"/>
          <w:rtl/>
        </w:rPr>
      </w:pPr>
      <w:r w:rsidRPr="00396432">
        <w:rPr>
          <w:rFonts w:ascii="mylotus" w:hAnsi="mylotus"/>
          <w:b/>
          <w:bCs/>
          <w:sz w:val="34"/>
          <w:szCs w:val="34"/>
          <w:rtl/>
        </w:rPr>
        <w:t>النحو الثالث</w:t>
      </w:r>
      <w:r>
        <w:rPr>
          <w:rFonts w:ascii="mylotus" w:hAnsi="mylotus" w:hint="cs"/>
          <w:sz w:val="34"/>
          <w:szCs w:val="34"/>
          <w:rtl/>
        </w:rPr>
        <w:t>:</w:t>
      </w:r>
      <w:r w:rsidRPr="00396432">
        <w:rPr>
          <w:rFonts w:ascii="mylotus" w:hAnsi="mylotus"/>
          <w:sz w:val="34"/>
          <w:szCs w:val="34"/>
          <w:rtl/>
        </w:rPr>
        <w:t xml:space="preserve"> </w:t>
      </w:r>
      <w:r w:rsidRPr="00215A86">
        <w:rPr>
          <w:rFonts w:ascii="mylotus" w:hAnsi="mylotus"/>
          <w:sz w:val="34"/>
          <w:szCs w:val="34"/>
          <w:rtl/>
        </w:rPr>
        <w:t xml:space="preserve">- وهو الصحيح الموافق لعبارة الشيخ وبيان المحقق النائيني </w:t>
      </w:r>
      <w:r>
        <w:rPr>
          <w:rFonts w:ascii="mylotus" w:hAnsi="mylotus" w:hint="cs"/>
          <w:sz w:val="34"/>
          <w:szCs w:val="34"/>
          <w:rtl/>
        </w:rPr>
        <w:t>(</w:t>
      </w:r>
      <w:r w:rsidRPr="00215A86">
        <w:rPr>
          <w:rFonts w:ascii="mylotus" w:hAnsi="mylotus"/>
          <w:sz w:val="34"/>
          <w:szCs w:val="34"/>
          <w:rtl/>
        </w:rPr>
        <w:t>قدس سرهما</w:t>
      </w:r>
      <w:r>
        <w:rPr>
          <w:rFonts w:ascii="mylotus" w:hAnsi="mylotus" w:hint="cs"/>
          <w:sz w:val="34"/>
          <w:szCs w:val="34"/>
          <w:rtl/>
        </w:rPr>
        <w:t>) في [</w:t>
      </w:r>
      <w:r w:rsidRPr="00215A86">
        <w:rPr>
          <w:rFonts w:ascii="mylotus" w:hAnsi="mylotus" w:hint="cs"/>
          <w:sz w:val="34"/>
          <w:szCs w:val="34"/>
          <w:rtl/>
        </w:rPr>
        <w:t>منية</w:t>
      </w:r>
      <w:r w:rsidRPr="00215A86">
        <w:rPr>
          <w:rFonts w:ascii="mylotus" w:hAnsi="mylotus"/>
          <w:sz w:val="34"/>
          <w:szCs w:val="34"/>
          <w:rtl/>
        </w:rPr>
        <w:t xml:space="preserve"> الطالب</w:t>
      </w:r>
      <w:r>
        <w:rPr>
          <w:rFonts w:ascii="mylotus" w:hAnsi="mylotus" w:hint="cs"/>
          <w:sz w:val="34"/>
          <w:szCs w:val="34"/>
          <w:rtl/>
        </w:rPr>
        <w:t>،</w:t>
      </w:r>
      <w:r w:rsidRPr="00215A86">
        <w:rPr>
          <w:rFonts w:ascii="mylotus" w:hAnsi="mylotus"/>
          <w:sz w:val="34"/>
          <w:szCs w:val="34"/>
          <w:rtl/>
        </w:rPr>
        <w:t xml:space="preserve"> ج1</w:t>
      </w:r>
      <w:r>
        <w:rPr>
          <w:rFonts w:ascii="mylotus" w:hAnsi="mylotus" w:hint="cs"/>
          <w:sz w:val="34"/>
          <w:szCs w:val="34"/>
          <w:rtl/>
        </w:rPr>
        <w:t xml:space="preserve">، </w:t>
      </w:r>
      <w:r w:rsidRPr="00215A86">
        <w:rPr>
          <w:rFonts w:ascii="mylotus" w:hAnsi="mylotus"/>
          <w:sz w:val="34"/>
          <w:szCs w:val="34"/>
          <w:rtl/>
        </w:rPr>
        <w:t>ص200] -:</w:t>
      </w:r>
    </w:p>
    <w:p w14:paraId="2DE7376F" w14:textId="77777777" w:rsidR="00E33242" w:rsidRDefault="00E33242" w:rsidP="00E33242">
      <w:pPr>
        <w:pStyle w:val="a"/>
        <w:bidi/>
        <w:spacing w:line="216" w:lineRule="auto"/>
        <w:rPr>
          <w:rFonts w:ascii="mylotus" w:hAnsi="mylotus"/>
          <w:sz w:val="34"/>
          <w:szCs w:val="34"/>
          <w:rtl/>
        </w:rPr>
      </w:pPr>
      <w:r w:rsidRPr="00396432">
        <w:rPr>
          <w:rFonts w:ascii="mylotus" w:hAnsi="mylotus"/>
          <w:b/>
          <w:bCs/>
          <w:sz w:val="34"/>
          <w:szCs w:val="34"/>
          <w:rtl/>
        </w:rPr>
        <w:t>وتقريبه:</w:t>
      </w:r>
      <w:r w:rsidRPr="00215A86">
        <w:rPr>
          <w:rFonts w:ascii="mylotus" w:hAnsi="mylotus"/>
          <w:sz w:val="34"/>
          <w:szCs w:val="34"/>
          <w:rtl/>
        </w:rPr>
        <w:t xml:space="preserve"> أن</w:t>
      </w:r>
      <w:r>
        <w:rPr>
          <w:rFonts w:ascii="mylotus" w:hAnsi="mylotus" w:hint="cs"/>
          <w:sz w:val="34"/>
          <w:szCs w:val="34"/>
          <w:rtl/>
        </w:rPr>
        <w:t>ّ</w:t>
      </w:r>
      <w:r w:rsidRPr="00215A86">
        <w:rPr>
          <w:rFonts w:ascii="mylotus" w:hAnsi="mylotus"/>
          <w:sz w:val="34"/>
          <w:szCs w:val="34"/>
          <w:rtl/>
        </w:rPr>
        <w:t xml:space="preserve"> الحكم بالصحة ثابت للمجموع المركب من عقد ورضا، سواءً كان الرضا مقارناً أو لاحقاً.</w:t>
      </w:r>
    </w:p>
    <w:p w14:paraId="1A46640F" w14:textId="77777777" w:rsidR="00E33242" w:rsidRDefault="00E33242" w:rsidP="00E33242">
      <w:pPr>
        <w:pStyle w:val="a"/>
        <w:bidi/>
        <w:spacing w:line="216" w:lineRule="auto"/>
        <w:rPr>
          <w:rFonts w:ascii="mylotus" w:hAnsi="mylotus"/>
          <w:sz w:val="34"/>
          <w:szCs w:val="34"/>
          <w:rtl/>
        </w:rPr>
      </w:pPr>
      <w:r w:rsidRPr="00215A86">
        <w:rPr>
          <w:rFonts w:ascii="mylotus" w:hAnsi="mylotus" w:hint="eastAsia"/>
          <w:sz w:val="34"/>
          <w:szCs w:val="34"/>
          <w:rtl/>
        </w:rPr>
        <w:t>وهذا</w:t>
      </w:r>
      <w:r w:rsidRPr="00215A86">
        <w:rPr>
          <w:rFonts w:ascii="mylotus" w:hAnsi="mylotus"/>
          <w:sz w:val="34"/>
          <w:szCs w:val="34"/>
          <w:rtl/>
        </w:rPr>
        <w:t xml:space="preserve"> الحكم مما يستفاد من دليل الصحة بضميمة المرتكز العقلائي الممضى القائم على اعتبار الرضا في صحة العقد، ولا مجال لحكومة حديث الرفع على هذا الحكم، إما لعدم المقتضي أو لوجود المانع</w:t>
      </w:r>
      <w:r>
        <w:rPr>
          <w:rFonts w:ascii="mylotus" w:hAnsi="mylotus" w:hint="cs"/>
          <w:sz w:val="34"/>
          <w:szCs w:val="34"/>
          <w:rtl/>
        </w:rPr>
        <w:t>.</w:t>
      </w:r>
    </w:p>
    <w:p w14:paraId="197958E9" w14:textId="77777777" w:rsidR="00E33242" w:rsidRDefault="00E33242" w:rsidP="00E33242">
      <w:pPr>
        <w:pStyle w:val="a"/>
        <w:bidi/>
        <w:spacing w:line="216" w:lineRule="auto"/>
        <w:rPr>
          <w:rFonts w:ascii="mylotus" w:hAnsi="mylotus"/>
          <w:sz w:val="34"/>
          <w:szCs w:val="34"/>
          <w:rtl/>
        </w:rPr>
      </w:pPr>
      <w:r w:rsidRPr="00AE629A">
        <w:rPr>
          <w:rFonts w:ascii="mylotus" w:hAnsi="mylotus"/>
          <w:b/>
          <w:bCs/>
          <w:sz w:val="34"/>
          <w:szCs w:val="34"/>
          <w:rtl/>
        </w:rPr>
        <w:t>أما عدم المقتضي فبيانه:</w:t>
      </w:r>
      <w:r w:rsidRPr="00215A86">
        <w:rPr>
          <w:rFonts w:ascii="mylotus" w:hAnsi="mylotus"/>
          <w:sz w:val="34"/>
          <w:szCs w:val="34"/>
          <w:rtl/>
        </w:rPr>
        <w:t xml:space="preserve"> أن</w:t>
      </w:r>
      <w:r>
        <w:rPr>
          <w:rFonts w:ascii="mylotus" w:hAnsi="mylotus" w:hint="cs"/>
          <w:sz w:val="34"/>
          <w:szCs w:val="34"/>
          <w:rtl/>
        </w:rPr>
        <w:t>ّ</w:t>
      </w:r>
      <w:r w:rsidRPr="00215A86">
        <w:rPr>
          <w:rFonts w:ascii="mylotus" w:hAnsi="mylotus"/>
          <w:sz w:val="34"/>
          <w:szCs w:val="34"/>
          <w:rtl/>
        </w:rPr>
        <w:t xml:space="preserve"> العقد الذي اجتمع مع طبيعي الرضا - وإن كان ال</w:t>
      </w:r>
      <w:r w:rsidRPr="00215A86">
        <w:rPr>
          <w:rFonts w:ascii="mylotus" w:hAnsi="mylotus" w:hint="eastAsia"/>
          <w:sz w:val="34"/>
          <w:szCs w:val="34"/>
          <w:rtl/>
        </w:rPr>
        <w:t>رضا</w:t>
      </w:r>
      <w:r w:rsidRPr="00215A86">
        <w:rPr>
          <w:rFonts w:ascii="mylotus" w:hAnsi="mylotus"/>
          <w:sz w:val="34"/>
          <w:szCs w:val="34"/>
          <w:rtl/>
        </w:rPr>
        <w:t xml:space="preserve"> لاحقاً - مما لا يصدق عليه أن</w:t>
      </w:r>
      <w:r>
        <w:rPr>
          <w:rFonts w:ascii="mylotus" w:hAnsi="mylotus" w:hint="cs"/>
          <w:sz w:val="34"/>
          <w:szCs w:val="34"/>
          <w:rtl/>
        </w:rPr>
        <w:t>ّ</w:t>
      </w:r>
      <w:r w:rsidRPr="00215A86">
        <w:rPr>
          <w:rFonts w:ascii="mylotus" w:hAnsi="mylotus"/>
          <w:sz w:val="34"/>
          <w:szCs w:val="34"/>
          <w:rtl/>
        </w:rPr>
        <w:t>ه عقد مكره عليه، فهو خارج موضوعاً عن حديث الرفع، فإن</w:t>
      </w:r>
      <w:r>
        <w:rPr>
          <w:rFonts w:ascii="mylotus" w:hAnsi="mylotus" w:hint="cs"/>
          <w:sz w:val="34"/>
          <w:szCs w:val="34"/>
          <w:rtl/>
        </w:rPr>
        <w:t>ّ</w:t>
      </w:r>
      <w:r w:rsidRPr="00215A86">
        <w:rPr>
          <w:rFonts w:ascii="mylotus" w:hAnsi="mylotus"/>
          <w:sz w:val="34"/>
          <w:szCs w:val="34"/>
          <w:rtl/>
        </w:rPr>
        <w:t xml:space="preserve"> حديث الرفع موضوعه العقد المكره عليه، وهذا العقد بعد لحوق الرضا مما</w:t>
      </w:r>
      <w:r>
        <w:rPr>
          <w:rFonts w:ascii="mylotus" w:hAnsi="mylotus" w:hint="cs"/>
          <w:sz w:val="34"/>
          <w:szCs w:val="34"/>
          <w:rtl/>
        </w:rPr>
        <w:t xml:space="preserve"> </w:t>
      </w:r>
      <w:r w:rsidRPr="00215A86">
        <w:rPr>
          <w:rFonts w:ascii="mylotus" w:hAnsi="mylotus"/>
          <w:sz w:val="34"/>
          <w:szCs w:val="34"/>
          <w:rtl/>
        </w:rPr>
        <w:t>لا يصدق عليه أن</w:t>
      </w:r>
      <w:r>
        <w:rPr>
          <w:rFonts w:ascii="mylotus" w:hAnsi="mylotus" w:hint="cs"/>
          <w:sz w:val="34"/>
          <w:szCs w:val="34"/>
          <w:rtl/>
        </w:rPr>
        <w:t>ّ</w:t>
      </w:r>
      <w:r w:rsidRPr="00215A86">
        <w:rPr>
          <w:rFonts w:ascii="mylotus" w:hAnsi="mylotus"/>
          <w:sz w:val="34"/>
          <w:szCs w:val="34"/>
          <w:rtl/>
        </w:rPr>
        <w:t>ه عقد مكره عليه بل عقد عن رضا، فهو خارج موضوعاً عن حكومة حديث الرفع</w:t>
      </w:r>
      <w:r>
        <w:rPr>
          <w:rFonts w:ascii="mylotus" w:hAnsi="mylotus" w:hint="cs"/>
          <w:sz w:val="34"/>
          <w:szCs w:val="34"/>
          <w:rtl/>
        </w:rPr>
        <w:t>.</w:t>
      </w:r>
    </w:p>
    <w:p w14:paraId="5F54A4BB" w14:textId="77777777" w:rsidR="00E33242" w:rsidRDefault="00E33242" w:rsidP="00E33242">
      <w:pPr>
        <w:pStyle w:val="a"/>
        <w:bidi/>
        <w:spacing w:line="216" w:lineRule="auto"/>
        <w:rPr>
          <w:rFonts w:ascii="mylotus" w:hAnsi="mylotus"/>
          <w:sz w:val="34"/>
          <w:szCs w:val="34"/>
          <w:rtl/>
        </w:rPr>
      </w:pPr>
      <w:r w:rsidRPr="00AE629A">
        <w:rPr>
          <w:rFonts w:ascii="mylotus" w:hAnsi="mylotus"/>
          <w:b/>
          <w:bCs/>
          <w:sz w:val="34"/>
          <w:szCs w:val="34"/>
          <w:rtl/>
        </w:rPr>
        <w:t>وأما وجود المانع فبي</w:t>
      </w:r>
      <w:r w:rsidRPr="00AE629A">
        <w:rPr>
          <w:rFonts w:ascii="mylotus" w:hAnsi="mylotus" w:hint="eastAsia"/>
          <w:b/>
          <w:bCs/>
          <w:sz w:val="34"/>
          <w:szCs w:val="34"/>
          <w:rtl/>
        </w:rPr>
        <w:t>انه</w:t>
      </w:r>
      <w:r w:rsidRPr="00AE629A">
        <w:rPr>
          <w:rFonts w:ascii="mylotus" w:hAnsi="mylotus"/>
          <w:b/>
          <w:bCs/>
          <w:sz w:val="34"/>
          <w:szCs w:val="34"/>
          <w:rtl/>
        </w:rPr>
        <w:t>:</w:t>
      </w:r>
      <w:r w:rsidRPr="00215A86">
        <w:rPr>
          <w:rFonts w:ascii="mylotus" w:hAnsi="mylotus"/>
          <w:sz w:val="34"/>
          <w:szCs w:val="34"/>
          <w:rtl/>
        </w:rPr>
        <w:t xml:space="preserve"> أن</w:t>
      </w:r>
      <w:r>
        <w:rPr>
          <w:rFonts w:ascii="mylotus" w:hAnsi="mylotus" w:hint="cs"/>
          <w:sz w:val="34"/>
          <w:szCs w:val="34"/>
          <w:rtl/>
        </w:rPr>
        <w:t>ّ</w:t>
      </w:r>
      <w:r w:rsidRPr="00215A86">
        <w:rPr>
          <w:rFonts w:ascii="mylotus" w:hAnsi="mylotus"/>
          <w:sz w:val="34"/>
          <w:szCs w:val="34"/>
          <w:rtl/>
        </w:rPr>
        <w:t xml:space="preserve"> العقد عند صدوره كان مقترنا</w:t>
      </w:r>
      <w:r>
        <w:rPr>
          <w:rFonts w:ascii="mylotus" w:hAnsi="mylotus" w:hint="cs"/>
          <w:sz w:val="34"/>
          <w:szCs w:val="34"/>
          <w:rtl/>
        </w:rPr>
        <w:t>ً</w:t>
      </w:r>
      <w:r w:rsidRPr="00215A86">
        <w:rPr>
          <w:rFonts w:ascii="mylotus" w:hAnsi="mylotus"/>
          <w:sz w:val="34"/>
          <w:szCs w:val="34"/>
          <w:rtl/>
        </w:rPr>
        <w:t xml:space="preserve"> بالإكراه فكان مندرجا</w:t>
      </w:r>
      <w:r>
        <w:rPr>
          <w:rFonts w:ascii="mylotus" w:hAnsi="mylotus" w:hint="cs"/>
          <w:sz w:val="34"/>
          <w:szCs w:val="34"/>
          <w:rtl/>
        </w:rPr>
        <w:t>ً</w:t>
      </w:r>
      <w:r w:rsidRPr="00215A86">
        <w:rPr>
          <w:rFonts w:ascii="mylotus" w:hAnsi="mylotus"/>
          <w:sz w:val="34"/>
          <w:szCs w:val="34"/>
          <w:rtl/>
        </w:rPr>
        <w:t xml:space="preserve"> تحت الحاكم - وهو حديث الرفع - لا المحكوم - وهو</w:t>
      </w:r>
      <w:r w:rsidRPr="00AE629A">
        <w:rPr>
          <w:rtl/>
        </w:rPr>
        <w:t xml:space="preserve"> </w:t>
      </w:r>
      <w:r>
        <w:rPr>
          <w:rFonts w:hint="cs"/>
          <w:rtl/>
        </w:rPr>
        <w:t>(</w:t>
      </w:r>
      <w:r w:rsidRPr="00AE629A">
        <w:rPr>
          <w:rFonts w:ascii="mylotus" w:hAnsi="mylotus"/>
          <w:sz w:val="34"/>
          <w:szCs w:val="34"/>
          <w:rtl/>
        </w:rPr>
        <w:t>أَوْفُوا بِالْعُقُودِ</w:t>
      </w:r>
      <w:r>
        <w:rPr>
          <w:rFonts w:ascii="mylotus" w:hAnsi="mylotus" w:hint="cs"/>
          <w:sz w:val="34"/>
          <w:szCs w:val="34"/>
          <w:rtl/>
        </w:rPr>
        <w:t>)</w:t>
      </w:r>
      <w:r w:rsidRPr="00AE629A">
        <w:rPr>
          <w:rFonts w:ascii="mylotus" w:hAnsi="mylotus"/>
          <w:sz w:val="34"/>
          <w:szCs w:val="34"/>
          <w:rtl/>
        </w:rPr>
        <w:t xml:space="preserve"> </w:t>
      </w:r>
      <w:r w:rsidRPr="00215A86">
        <w:rPr>
          <w:rFonts w:ascii="mylotus" w:hAnsi="mylotus"/>
          <w:sz w:val="34"/>
          <w:szCs w:val="34"/>
          <w:rtl/>
        </w:rPr>
        <w:t>- وعندما لحقه الرضا فلاسعة ولا</w:t>
      </w:r>
      <w:r>
        <w:rPr>
          <w:rFonts w:ascii="mylotus" w:hAnsi="mylotus" w:hint="cs"/>
          <w:sz w:val="34"/>
          <w:szCs w:val="34"/>
          <w:rtl/>
        </w:rPr>
        <w:t xml:space="preserve"> </w:t>
      </w:r>
      <w:r w:rsidRPr="00215A86">
        <w:rPr>
          <w:rFonts w:ascii="mylotus" w:hAnsi="mylotus"/>
          <w:sz w:val="34"/>
          <w:szCs w:val="34"/>
          <w:rtl/>
        </w:rPr>
        <w:t>إطلاق لحديث الرفع لكي يشمله في هذا الحال، بلحاظ أن</w:t>
      </w:r>
      <w:r>
        <w:rPr>
          <w:rFonts w:ascii="mylotus" w:hAnsi="mylotus" w:hint="cs"/>
          <w:sz w:val="34"/>
          <w:szCs w:val="34"/>
          <w:rtl/>
        </w:rPr>
        <w:t>ّ</w:t>
      </w:r>
      <w:r w:rsidRPr="00215A86">
        <w:rPr>
          <w:rFonts w:ascii="mylotus" w:hAnsi="mylotus"/>
          <w:sz w:val="34"/>
          <w:szCs w:val="34"/>
          <w:rtl/>
        </w:rPr>
        <w:t xml:space="preserve"> حديث الرفع وارد مورد ال</w:t>
      </w:r>
      <w:r>
        <w:rPr>
          <w:rFonts w:ascii="mylotus" w:hAnsi="mylotus" w:hint="cs"/>
          <w:sz w:val="34"/>
          <w:szCs w:val="34"/>
          <w:rtl/>
        </w:rPr>
        <w:t>ا</w:t>
      </w:r>
      <w:r w:rsidRPr="00215A86">
        <w:rPr>
          <w:rFonts w:ascii="mylotus" w:hAnsi="mylotus"/>
          <w:sz w:val="34"/>
          <w:szCs w:val="34"/>
          <w:rtl/>
        </w:rPr>
        <w:t>متنان، ومقتضى ذلك اختصاص مفاد</w:t>
      </w:r>
      <w:r w:rsidRPr="00215A86">
        <w:rPr>
          <w:rFonts w:ascii="mylotus" w:hAnsi="mylotus" w:hint="eastAsia"/>
          <w:sz w:val="34"/>
          <w:szCs w:val="34"/>
          <w:rtl/>
        </w:rPr>
        <w:t>ه</w:t>
      </w:r>
      <w:r w:rsidRPr="00215A86">
        <w:rPr>
          <w:rFonts w:ascii="mylotus" w:hAnsi="mylotus"/>
          <w:sz w:val="34"/>
          <w:szCs w:val="34"/>
          <w:rtl/>
        </w:rPr>
        <w:t xml:space="preserve"> بما يكون وضعه خلاف ال</w:t>
      </w:r>
      <w:r>
        <w:rPr>
          <w:rFonts w:ascii="mylotus" w:hAnsi="mylotus" w:hint="cs"/>
          <w:sz w:val="34"/>
          <w:szCs w:val="34"/>
          <w:rtl/>
        </w:rPr>
        <w:t>ا</w:t>
      </w:r>
      <w:r w:rsidRPr="00215A86">
        <w:rPr>
          <w:rFonts w:ascii="mylotus" w:hAnsi="mylotus"/>
          <w:sz w:val="34"/>
          <w:szCs w:val="34"/>
          <w:rtl/>
        </w:rPr>
        <w:t>متنان ليكون رفعه على وفق ال</w:t>
      </w:r>
      <w:r>
        <w:rPr>
          <w:rFonts w:ascii="mylotus" w:hAnsi="mylotus" w:hint="cs"/>
          <w:sz w:val="34"/>
          <w:szCs w:val="34"/>
          <w:rtl/>
        </w:rPr>
        <w:t>ا</w:t>
      </w:r>
      <w:r w:rsidRPr="00215A86">
        <w:rPr>
          <w:rFonts w:ascii="mylotus" w:hAnsi="mylotus"/>
          <w:sz w:val="34"/>
          <w:szCs w:val="34"/>
          <w:rtl/>
        </w:rPr>
        <w:t>متنان، ورفع الحكم بالصحة في هذا الفرض خلاف ال</w:t>
      </w:r>
      <w:r>
        <w:rPr>
          <w:rFonts w:ascii="mylotus" w:hAnsi="mylotus" w:hint="cs"/>
          <w:sz w:val="34"/>
          <w:szCs w:val="34"/>
          <w:rtl/>
        </w:rPr>
        <w:t>ا</w:t>
      </w:r>
      <w:r w:rsidRPr="00215A86">
        <w:rPr>
          <w:rFonts w:ascii="mylotus" w:hAnsi="mylotus"/>
          <w:sz w:val="34"/>
          <w:szCs w:val="34"/>
          <w:rtl/>
        </w:rPr>
        <w:t>متنان فلا</w:t>
      </w:r>
      <w:r>
        <w:rPr>
          <w:rFonts w:ascii="mylotus" w:hAnsi="mylotus" w:hint="cs"/>
          <w:sz w:val="34"/>
          <w:szCs w:val="34"/>
          <w:rtl/>
        </w:rPr>
        <w:t xml:space="preserve"> </w:t>
      </w:r>
      <w:r w:rsidRPr="00215A86">
        <w:rPr>
          <w:rFonts w:ascii="mylotus" w:hAnsi="mylotus"/>
          <w:sz w:val="34"/>
          <w:szCs w:val="34"/>
          <w:rtl/>
        </w:rPr>
        <w:t>حكومة للحديث فيه، والمرجع بعد انتفاء الحكومة للدليل المحكوم -</w:t>
      </w:r>
      <w:r>
        <w:rPr>
          <w:rFonts w:ascii="mylotus" w:hAnsi="mylotus" w:hint="cs"/>
          <w:sz w:val="34"/>
          <w:szCs w:val="34"/>
          <w:rtl/>
        </w:rPr>
        <w:t xml:space="preserve"> </w:t>
      </w:r>
      <w:r w:rsidRPr="00215A86">
        <w:rPr>
          <w:rFonts w:ascii="mylotus" w:hAnsi="mylotus"/>
          <w:sz w:val="34"/>
          <w:szCs w:val="34"/>
          <w:rtl/>
        </w:rPr>
        <w:t>(</w:t>
      </w:r>
      <w:r w:rsidRPr="00AE629A">
        <w:rPr>
          <w:rFonts w:ascii="mylotus" w:hAnsi="mylotus"/>
          <w:sz w:val="34"/>
          <w:szCs w:val="34"/>
          <w:rtl/>
        </w:rPr>
        <w:t>أَوْفُوا بِالْعُقُودِ</w:t>
      </w:r>
      <w:r w:rsidRPr="00215A86">
        <w:rPr>
          <w:rFonts w:ascii="mylotus" w:hAnsi="mylotus"/>
          <w:sz w:val="34"/>
          <w:szCs w:val="34"/>
          <w:rtl/>
        </w:rPr>
        <w:t>) - فإن</w:t>
      </w:r>
      <w:r>
        <w:rPr>
          <w:rFonts w:ascii="mylotus" w:hAnsi="mylotus" w:hint="cs"/>
          <w:sz w:val="34"/>
          <w:szCs w:val="34"/>
          <w:rtl/>
        </w:rPr>
        <w:t>ّ</w:t>
      </w:r>
      <w:r w:rsidRPr="00215A86">
        <w:rPr>
          <w:rFonts w:ascii="mylotus" w:hAnsi="mylotus"/>
          <w:sz w:val="34"/>
          <w:szCs w:val="34"/>
          <w:rtl/>
        </w:rPr>
        <w:t>ه يشمل العقد الذي لحقه الرضا بإطلاقه الأحوالي، حيث خرج عنه الع</w:t>
      </w:r>
      <w:r w:rsidRPr="00215A86">
        <w:rPr>
          <w:rFonts w:ascii="mylotus" w:hAnsi="mylotus" w:hint="eastAsia"/>
          <w:sz w:val="34"/>
          <w:szCs w:val="34"/>
          <w:rtl/>
        </w:rPr>
        <w:t>قد</w:t>
      </w:r>
      <w:r w:rsidRPr="00215A86">
        <w:rPr>
          <w:rFonts w:ascii="mylotus" w:hAnsi="mylotus"/>
          <w:sz w:val="34"/>
          <w:szCs w:val="34"/>
          <w:rtl/>
        </w:rPr>
        <w:t xml:space="preserve"> المكره عليه حال الإكراه، وشمله بعد لحوق الرضا.</w:t>
      </w:r>
    </w:p>
    <w:p w14:paraId="4D407BB7" w14:textId="77777777" w:rsidR="00E33242" w:rsidRDefault="00E33242" w:rsidP="00E33242">
      <w:pPr>
        <w:pStyle w:val="a"/>
        <w:bidi/>
        <w:spacing w:line="216" w:lineRule="auto"/>
        <w:jc w:val="center"/>
        <w:rPr>
          <w:rFonts w:ascii="mylotus" w:hAnsi="mylotus"/>
          <w:b/>
          <w:bCs/>
          <w:sz w:val="34"/>
          <w:szCs w:val="34"/>
          <w:rtl/>
        </w:rPr>
      </w:pPr>
    </w:p>
    <w:p w14:paraId="3DD6F6E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7ACA79BE" w14:textId="77777777" w:rsidR="00E33242" w:rsidRDefault="00E33242" w:rsidP="00E33242">
      <w:pPr>
        <w:pStyle w:val="Heading1"/>
        <w:bidi/>
        <w:rPr>
          <w:color w:val="FF0000"/>
          <w:rtl/>
        </w:rPr>
      </w:pPr>
      <w:r w:rsidRPr="00E33242">
        <w:rPr>
          <w:color w:val="FF0000"/>
          <w:rtl/>
        </w:rPr>
        <w:t>060 - كتاب_الإجارة_134_مما_يشترط_في_صحة_الإجارة_الثلاثاء_15_جمادى_الثانية</w:t>
      </w:r>
    </w:p>
    <w:p w14:paraId="44AD63F6"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AE0AA9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7FDFF2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6319ABC"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الدين</w:t>
      </w:r>
    </w:p>
    <w:p w14:paraId="480A00E7" w14:textId="77777777" w:rsidR="00E33242" w:rsidRDefault="00E33242" w:rsidP="00E33242">
      <w:pPr>
        <w:pStyle w:val="a"/>
        <w:bidi/>
        <w:spacing w:line="216" w:lineRule="auto"/>
        <w:jc w:val="center"/>
        <w:rPr>
          <w:rFonts w:ascii="mylotus" w:hAnsi="mylotus"/>
          <w:sz w:val="34"/>
          <w:szCs w:val="34"/>
          <w:rtl/>
        </w:rPr>
      </w:pPr>
    </w:p>
    <w:p w14:paraId="42D17941" w14:textId="77777777" w:rsidR="00E33242" w:rsidRDefault="00E33242" w:rsidP="00E33242">
      <w:pPr>
        <w:pStyle w:val="a"/>
        <w:bidi/>
        <w:spacing w:line="216" w:lineRule="auto"/>
        <w:rPr>
          <w:rFonts w:ascii="mylotus" w:hAnsi="mylotus"/>
          <w:b/>
          <w:bCs/>
          <w:sz w:val="34"/>
          <w:szCs w:val="34"/>
          <w:rtl/>
        </w:rPr>
      </w:pPr>
      <w:r w:rsidRPr="003831DD">
        <w:rPr>
          <w:rFonts w:ascii="mylotus" w:hAnsi="mylotus"/>
          <w:b/>
          <w:bCs/>
          <w:sz w:val="34"/>
          <w:szCs w:val="34"/>
          <w:rtl/>
        </w:rPr>
        <w:t xml:space="preserve">الوجه الثاني الذي طرحه الشيخ الأعظم </w:t>
      </w:r>
      <w:r w:rsidRPr="003831DD">
        <w:rPr>
          <w:rFonts w:ascii="mylotus" w:hAnsi="mylotus" w:hint="cs"/>
          <w:b/>
          <w:bCs/>
          <w:sz w:val="34"/>
          <w:szCs w:val="34"/>
          <w:rtl/>
        </w:rPr>
        <w:t>(</w:t>
      </w:r>
      <w:r w:rsidRPr="003831DD">
        <w:rPr>
          <w:rFonts w:ascii="mylotus" w:hAnsi="mylotus"/>
          <w:b/>
          <w:bCs/>
          <w:sz w:val="34"/>
          <w:szCs w:val="34"/>
          <w:rtl/>
        </w:rPr>
        <w:t>قدس سره</w:t>
      </w:r>
      <w:r w:rsidRPr="003831DD">
        <w:rPr>
          <w:rFonts w:ascii="mylotus" w:hAnsi="mylotus" w:hint="cs"/>
          <w:b/>
          <w:bCs/>
          <w:sz w:val="34"/>
          <w:szCs w:val="34"/>
          <w:rtl/>
        </w:rPr>
        <w:t>)</w:t>
      </w:r>
      <w:r w:rsidRPr="003831DD">
        <w:rPr>
          <w:rFonts w:ascii="mylotus" w:hAnsi="mylotus"/>
          <w:b/>
          <w:bCs/>
          <w:sz w:val="34"/>
          <w:szCs w:val="34"/>
          <w:rtl/>
        </w:rPr>
        <w:t xml:space="preserve"> في منع حكومة حديث الرفع على أدلة الصحة في العقد المكره الملحوق بالرضا:</w:t>
      </w:r>
    </w:p>
    <w:p w14:paraId="79259C8F" w14:textId="77777777" w:rsidR="00E33242" w:rsidRDefault="00E33242" w:rsidP="00E33242">
      <w:pPr>
        <w:pStyle w:val="a"/>
        <w:bidi/>
        <w:spacing w:line="216" w:lineRule="auto"/>
        <w:rPr>
          <w:rFonts w:ascii="mylotus" w:hAnsi="mylotus"/>
          <w:sz w:val="34"/>
          <w:szCs w:val="34"/>
          <w:rtl/>
        </w:rPr>
      </w:pPr>
      <w:r w:rsidRPr="003831DD">
        <w:rPr>
          <w:rFonts w:ascii="mylotus" w:hAnsi="mylotus"/>
          <w:sz w:val="34"/>
          <w:szCs w:val="34"/>
          <w:rtl/>
        </w:rPr>
        <w:t>ما ذكره</w:t>
      </w:r>
      <w:r>
        <w:rPr>
          <w:rFonts w:ascii="mylotus" w:hAnsi="mylotus" w:hint="cs"/>
          <w:sz w:val="34"/>
          <w:szCs w:val="34"/>
          <w:rtl/>
        </w:rPr>
        <w:t xml:space="preserve"> (قدس سره)</w:t>
      </w:r>
      <w:r w:rsidRPr="003831DD">
        <w:rPr>
          <w:rFonts w:ascii="mylotus" w:hAnsi="mylotus"/>
          <w:sz w:val="34"/>
          <w:szCs w:val="34"/>
          <w:rtl/>
        </w:rPr>
        <w:t xml:space="preserve"> في المكاسب [ج3</w:t>
      </w:r>
      <w:r>
        <w:rPr>
          <w:rFonts w:ascii="mylotus" w:hAnsi="mylotus" w:hint="cs"/>
          <w:sz w:val="34"/>
          <w:szCs w:val="34"/>
          <w:rtl/>
        </w:rPr>
        <w:t>،</w:t>
      </w:r>
      <w:r w:rsidRPr="003831DD">
        <w:rPr>
          <w:rFonts w:ascii="mylotus" w:hAnsi="mylotus"/>
          <w:sz w:val="34"/>
          <w:szCs w:val="34"/>
          <w:rtl/>
        </w:rPr>
        <w:t xml:space="preserve"> ص200] حيث قال: </w:t>
      </w:r>
      <w:r w:rsidRPr="003831DD">
        <w:rPr>
          <w:rFonts w:ascii="mylotus" w:hAnsi="mylotus"/>
          <w:b/>
          <w:bCs/>
          <w:sz w:val="34"/>
          <w:szCs w:val="34"/>
          <w:rtl/>
        </w:rPr>
        <w:t>(إن</w:t>
      </w:r>
      <w:r w:rsidRPr="003831DD">
        <w:rPr>
          <w:rFonts w:ascii="mylotus" w:hAnsi="mylotus" w:hint="cs"/>
          <w:b/>
          <w:bCs/>
          <w:sz w:val="34"/>
          <w:szCs w:val="34"/>
          <w:rtl/>
        </w:rPr>
        <w:t>ّ</w:t>
      </w:r>
      <w:r w:rsidRPr="003831DD">
        <w:rPr>
          <w:rFonts w:ascii="mylotus" w:hAnsi="mylotus"/>
          <w:b/>
          <w:bCs/>
          <w:sz w:val="34"/>
          <w:szCs w:val="34"/>
          <w:rtl/>
        </w:rPr>
        <w:t xml:space="preserve"> المرفوع بحديث الرفع هو الحكم  الثابت للفعل لولا الإكراه)</w:t>
      </w:r>
      <w:r w:rsidRPr="003831DD">
        <w:rPr>
          <w:rFonts w:ascii="mylotus" w:hAnsi="mylotus"/>
          <w:sz w:val="34"/>
          <w:szCs w:val="34"/>
          <w:rtl/>
        </w:rPr>
        <w:t>، وهذا الحكم الثابت للفعل لولا الإكراه - أي في رتبة سابقة على الإكراه - هو السببية المستقلة لنقل المال، حيث إن</w:t>
      </w:r>
      <w:r>
        <w:rPr>
          <w:rFonts w:ascii="mylotus" w:hAnsi="mylotus" w:hint="cs"/>
          <w:sz w:val="34"/>
          <w:szCs w:val="34"/>
          <w:rtl/>
        </w:rPr>
        <w:t>ّ</w:t>
      </w:r>
      <w:r w:rsidRPr="003831DD">
        <w:rPr>
          <w:rFonts w:ascii="mylotus" w:hAnsi="mylotus"/>
          <w:sz w:val="34"/>
          <w:szCs w:val="34"/>
          <w:rtl/>
        </w:rPr>
        <w:t xml:space="preserve"> المستفاد من الأدلة - كما في </w:t>
      </w:r>
      <w:r w:rsidRPr="003831DD">
        <w:rPr>
          <w:rFonts w:ascii="mylotus" w:hAnsi="mylotus"/>
          <w:b/>
          <w:bCs/>
          <w:sz w:val="34"/>
          <w:szCs w:val="34"/>
          <w:rtl/>
        </w:rPr>
        <w:t>(أَوْفُوا بِالْعُقُودِ)</w:t>
      </w:r>
      <w:r w:rsidRPr="003831DD">
        <w:rPr>
          <w:rFonts w:ascii="mylotus" w:hAnsi="mylotus"/>
          <w:sz w:val="34"/>
          <w:szCs w:val="34"/>
          <w:rtl/>
        </w:rPr>
        <w:t xml:space="preserve"> </w:t>
      </w:r>
      <w:r>
        <w:rPr>
          <w:rFonts w:ascii="mylotus" w:hAnsi="mylotus" w:hint="cs"/>
          <w:sz w:val="34"/>
          <w:szCs w:val="34"/>
          <w:rtl/>
        </w:rPr>
        <w:t xml:space="preserve">[المائدة، 1] </w:t>
      </w:r>
      <w:r w:rsidRPr="003831DD">
        <w:rPr>
          <w:rFonts w:ascii="mylotus" w:hAnsi="mylotus"/>
          <w:sz w:val="34"/>
          <w:szCs w:val="34"/>
          <w:rtl/>
        </w:rPr>
        <w:t>ونحوه - أن</w:t>
      </w:r>
      <w:r>
        <w:rPr>
          <w:rFonts w:ascii="mylotus" w:hAnsi="mylotus" w:hint="cs"/>
          <w:sz w:val="34"/>
          <w:szCs w:val="34"/>
          <w:rtl/>
        </w:rPr>
        <w:t>ّ</w:t>
      </w:r>
      <w:r w:rsidRPr="003831DD">
        <w:rPr>
          <w:rFonts w:ascii="mylotus" w:hAnsi="mylotus"/>
          <w:sz w:val="34"/>
          <w:szCs w:val="34"/>
          <w:rtl/>
        </w:rPr>
        <w:t xml:space="preserve"> العقد سبب مستقل لنقل المال إلى الغير، فهذه السببية المستقلة هي حكم ثابت للعقد في رتبة سابقة على الإكراه، فإذا وقع العقد مكرهاً عليه كان لحديث الرفع حكومة على أدلة الصحة فترتفع بحديث الرفع السببية المستقلة، وأما الأثر الناقص - وهو كون ذات العقد جزءاً من العلة التامة للملكية - فلم يكن ثابتاً للعقد لولا الإكراه كي يكون مرفوعاً بحديث الرفع</w:t>
      </w:r>
      <w:r>
        <w:rPr>
          <w:rFonts w:ascii="mylotus" w:hAnsi="mylotus" w:hint="cs"/>
          <w:sz w:val="34"/>
          <w:szCs w:val="34"/>
          <w:rtl/>
        </w:rPr>
        <w:t>.</w:t>
      </w:r>
    </w:p>
    <w:p w14:paraId="32F41402" w14:textId="77777777" w:rsidR="00E33242" w:rsidRDefault="00E33242" w:rsidP="00E33242">
      <w:pPr>
        <w:pStyle w:val="a"/>
        <w:bidi/>
        <w:spacing w:line="216" w:lineRule="auto"/>
        <w:rPr>
          <w:rFonts w:ascii="mylotus" w:hAnsi="mylotus"/>
          <w:sz w:val="34"/>
          <w:szCs w:val="34"/>
          <w:rtl/>
        </w:rPr>
      </w:pPr>
      <w:r w:rsidRPr="003831DD">
        <w:rPr>
          <w:rFonts w:ascii="mylotus" w:hAnsi="mylotus"/>
          <w:b/>
          <w:bCs/>
          <w:sz w:val="34"/>
          <w:szCs w:val="34"/>
          <w:rtl/>
        </w:rPr>
        <w:t>وتوضيح ذلك:</w:t>
      </w:r>
      <w:r w:rsidRPr="003831DD">
        <w:rPr>
          <w:rFonts w:ascii="mylotus" w:hAnsi="mylotus"/>
          <w:sz w:val="34"/>
          <w:szCs w:val="34"/>
          <w:rtl/>
        </w:rPr>
        <w:t xml:space="preserve"> أن</w:t>
      </w:r>
      <w:r>
        <w:rPr>
          <w:rFonts w:ascii="mylotus" w:hAnsi="mylotus" w:hint="cs"/>
          <w:sz w:val="34"/>
          <w:szCs w:val="34"/>
          <w:rtl/>
        </w:rPr>
        <w:t>ّ</w:t>
      </w:r>
      <w:r w:rsidRPr="003831DD">
        <w:rPr>
          <w:rFonts w:ascii="mylotus" w:hAnsi="mylotus"/>
          <w:sz w:val="34"/>
          <w:szCs w:val="34"/>
          <w:rtl/>
        </w:rPr>
        <w:t>ه عند التحليل لدينا سببيتان: سببية تامة مستقلة وهذا هو حكم شرعي ثبت للعقد في رتبة سابقة على الإكراه، فإذا وقع الإكراه كان حديث الرفع رافعاً للسببية المستقلة، وهناك سببية ناقصة ثبتت لذات العقد، وهي كون العقد جزءاً من العلة وليس تمام العلة</w:t>
      </w:r>
      <w:r>
        <w:rPr>
          <w:rFonts w:ascii="mylotus" w:hAnsi="mylotus" w:hint="cs"/>
          <w:sz w:val="34"/>
          <w:szCs w:val="34"/>
          <w:rtl/>
        </w:rPr>
        <w:t>،</w:t>
      </w:r>
      <w:r w:rsidRPr="003831DD">
        <w:rPr>
          <w:rFonts w:ascii="mylotus" w:hAnsi="mylotus"/>
          <w:sz w:val="34"/>
          <w:szCs w:val="34"/>
          <w:rtl/>
        </w:rPr>
        <w:t xml:space="preserve"> فهل هذه السببية باقية بعد الإكراه أو زائلة؟</w:t>
      </w:r>
    </w:p>
    <w:p w14:paraId="58B06685" w14:textId="77777777" w:rsidR="00E33242" w:rsidRDefault="00E33242" w:rsidP="00E33242">
      <w:pPr>
        <w:pStyle w:val="a"/>
        <w:bidi/>
        <w:spacing w:line="216" w:lineRule="auto"/>
        <w:rPr>
          <w:rFonts w:ascii="mylotus" w:hAnsi="mylotus"/>
          <w:sz w:val="34"/>
          <w:szCs w:val="34"/>
          <w:rtl/>
        </w:rPr>
      </w:pPr>
      <w:r w:rsidRPr="003831DD">
        <w:rPr>
          <w:rFonts w:ascii="mylotus" w:hAnsi="mylotus"/>
          <w:sz w:val="34"/>
          <w:szCs w:val="34"/>
          <w:rtl/>
        </w:rPr>
        <w:t xml:space="preserve">فهنا يقول الشيخ الأعظم </w:t>
      </w:r>
      <w:r>
        <w:rPr>
          <w:rFonts w:ascii="mylotus" w:hAnsi="mylotus" w:hint="cs"/>
          <w:sz w:val="34"/>
          <w:szCs w:val="34"/>
          <w:rtl/>
        </w:rPr>
        <w:t>(</w:t>
      </w:r>
      <w:r w:rsidRPr="003831DD">
        <w:rPr>
          <w:rFonts w:ascii="mylotus" w:hAnsi="mylotus"/>
          <w:sz w:val="34"/>
          <w:szCs w:val="34"/>
          <w:rtl/>
        </w:rPr>
        <w:t>قدس سره</w:t>
      </w:r>
      <w:r>
        <w:rPr>
          <w:rFonts w:ascii="mylotus" w:hAnsi="mylotus" w:hint="cs"/>
          <w:sz w:val="34"/>
          <w:szCs w:val="34"/>
          <w:rtl/>
        </w:rPr>
        <w:t>)</w:t>
      </w:r>
      <w:r w:rsidRPr="003831DD">
        <w:rPr>
          <w:rFonts w:ascii="mylotus" w:hAnsi="mylotus"/>
          <w:sz w:val="34"/>
          <w:szCs w:val="34"/>
          <w:rtl/>
        </w:rPr>
        <w:t xml:space="preserve"> أن</w:t>
      </w:r>
      <w:r>
        <w:rPr>
          <w:rFonts w:ascii="mylotus" w:hAnsi="mylotus" w:hint="cs"/>
          <w:sz w:val="34"/>
          <w:szCs w:val="34"/>
          <w:rtl/>
        </w:rPr>
        <w:t>ّ</w:t>
      </w:r>
      <w:r w:rsidRPr="003831DD">
        <w:rPr>
          <w:rFonts w:ascii="mylotus" w:hAnsi="mylotus"/>
          <w:sz w:val="34"/>
          <w:szCs w:val="34"/>
          <w:rtl/>
        </w:rPr>
        <w:t xml:space="preserve"> المرفوع بحديث الرفع هو المجعول شرعاً، يعني أن</w:t>
      </w:r>
      <w:r>
        <w:rPr>
          <w:rFonts w:ascii="mylotus" w:hAnsi="mylotus" w:hint="cs"/>
          <w:sz w:val="34"/>
          <w:szCs w:val="34"/>
          <w:rtl/>
        </w:rPr>
        <w:t>ّ</w:t>
      </w:r>
      <w:r w:rsidRPr="003831DD">
        <w:rPr>
          <w:rFonts w:ascii="mylotus" w:hAnsi="mylotus"/>
          <w:sz w:val="34"/>
          <w:szCs w:val="34"/>
          <w:rtl/>
        </w:rPr>
        <w:t xml:space="preserve"> ما جعله الشارع للعقد هو الذي يرتفع بحديث الرفع في فرض الإكراه، والسببية الناقصة ليست مجعولاً شرعياً كي ترتفع بحديث الرفع، بل السببية الناقصة أمر انتزاعي، بمعنى أن</w:t>
      </w:r>
      <w:r>
        <w:rPr>
          <w:rFonts w:ascii="mylotus" w:hAnsi="mylotus" w:hint="cs"/>
          <w:sz w:val="34"/>
          <w:szCs w:val="34"/>
          <w:rtl/>
        </w:rPr>
        <w:t>ّ</w:t>
      </w:r>
      <w:r w:rsidRPr="003831DD">
        <w:rPr>
          <w:rFonts w:ascii="mylotus" w:hAnsi="mylotus"/>
          <w:sz w:val="34"/>
          <w:szCs w:val="34"/>
          <w:rtl/>
        </w:rPr>
        <w:t xml:space="preserve"> الشارع الشريف عندما قال: (العقد الجامع للشرائط سبب مستقل للنقل والانتقال) انتزع العقل من هذا الحكم الشرعي أن</w:t>
      </w:r>
      <w:r>
        <w:rPr>
          <w:rFonts w:ascii="mylotus" w:hAnsi="mylotus" w:hint="cs"/>
          <w:sz w:val="34"/>
          <w:szCs w:val="34"/>
          <w:rtl/>
        </w:rPr>
        <w:t>ّ</w:t>
      </w:r>
      <w:r w:rsidRPr="003831DD">
        <w:rPr>
          <w:rFonts w:ascii="mylotus" w:hAnsi="mylotus"/>
          <w:sz w:val="34"/>
          <w:szCs w:val="34"/>
          <w:rtl/>
        </w:rPr>
        <w:t xml:space="preserve"> ذات العقد سبب ناقص، أو أن</w:t>
      </w:r>
      <w:r>
        <w:rPr>
          <w:rFonts w:ascii="mylotus" w:hAnsi="mylotus" w:hint="cs"/>
          <w:sz w:val="34"/>
          <w:szCs w:val="34"/>
          <w:rtl/>
        </w:rPr>
        <w:t>ّ</w:t>
      </w:r>
      <w:r w:rsidRPr="003831DD">
        <w:rPr>
          <w:rFonts w:ascii="mylotus" w:hAnsi="mylotus"/>
          <w:sz w:val="34"/>
          <w:szCs w:val="34"/>
          <w:rtl/>
        </w:rPr>
        <w:t xml:space="preserve"> ذات العقد جزء من السبب وليس تمام السبب. فهذه الجزئية حكم انتزاعي وليست حكماً مجعولاً شرعاً كي يرتفع بحديث الرفع</w:t>
      </w:r>
      <w:r>
        <w:rPr>
          <w:rFonts w:ascii="mylotus" w:hAnsi="mylotus" w:hint="cs"/>
          <w:sz w:val="34"/>
          <w:szCs w:val="34"/>
          <w:rtl/>
        </w:rPr>
        <w:t>.</w:t>
      </w:r>
    </w:p>
    <w:p w14:paraId="0259D556" w14:textId="77777777" w:rsidR="00E33242" w:rsidRDefault="00E33242" w:rsidP="00E33242">
      <w:pPr>
        <w:pStyle w:val="a"/>
        <w:bidi/>
        <w:spacing w:line="216" w:lineRule="auto"/>
        <w:rPr>
          <w:rFonts w:ascii="mylotus" w:hAnsi="mylotus"/>
          <w:sz w:val="34"/>
          <w:szCs w:val="34"/>
          <w:rtl/>
        </w:rPr>
      </w:pPr>
      <w:r w:rsidRPr="003831DD">
        <w:rPr>
          <w:rFonts w:ascii="mylotus" w:hAnsi="mylotus"/>
          <w:b/>
          <w:bCs/>
          <w:sz w:val="34"/>
          <w:szCs w:val="34"/>
          <w:rtl/>
        </w:rPr>
        <w:t>أو فقل:</w:t>
      </w:r>
      <w:r w:rsidRPr="003831DD">
        <w:rPr>
          <w:rFonts w:ascii="mylotus" w:hAnsi="mylotus"/>
          <w:sz w:val="34"/>
          <w:szCs w:val="34"/>
          <w:rtl/>
        </w:rPr>
        <w:t xml:space="preserve"> إن</w:t>
      </w:r>
      <w:r>
        <w:rPr>
          <w:rFonts w:ascii="mylotus" w:hAnsi="mylotus" w:hint="cs"/>
          <w:sz w:val="34"/>
          <w:szCs w:val="34"/>
          <w:rtl/>
        </w:rPr>
        <w:t>ّ</w:t>
      </w:r>
      <w:r w:rsidRPr="003831DD">
        <w:rPr>
          <w:rFonts w:ascii="mylotus" w:hAnsi="mylotus"/>
          <w:sz w:val="34"/>
          <w:szCs w:val="34"/>
          <w:rtl/>
        </w:rPr>
        <w:t xml:space="preserve"> النفوذ الثابت للعقد مع قطع النظر عن الإكراه هو المنفي بحديث الرفع، وأما النفوذ الثابت لذات العقد الموقوف على رضا المالك - النفوذ التعليقي - فغير مرتفع بحديث الرفع</w:t>
      </w:r>
      <w:r>
        <w:rPr>
          <w:rFonts w:ascii="mylotus" w:hAnsi="mylotus" w:hint="cs"/>
          <w:sz w:val="34"/>
          <w:szCs w:val="34"/>
          <w:rtl/>
        </w:rPr>
        <w:t>؛</w:t>
      </w:r>
      <w:r w:rsidRPr="003831DD">
        <w:rPr>
          <w:rFonts w:ascii="mylotus" w:hAnsi="mylotus"/>
          <w:sz w:val="34"/>
          <w:szCs w:val="34"/>
          <w:rtl/>
        </w:rPr>
        <w:t xml:space="preserve"> لأن</w:t>
      </w:r>
      <w:r>
        <w:rPr>
          <w:rFonts w:ascii="mylotus" w:hAnsi="mylotus" w:hint="cs"/>
          <w:sz w:val="34"/>
          <w:szCs w:val="34"/>
          <w:rtl/>
        </w:rPr>
        <w:t>ّ</w:t>
      </w:r>
      <w:r w:rsidRPr="003831DD">
        <w:rPr>
          <w:rFonts w:ascii="mylotus" w:hAnsi="mylotus"/>
          <w:sz w:val="34"/>
          <w:szCs w:val="34"/>
          <w:rtl/>
        </w:rPr>
        <w:t xml:space="preserve"> هذا النفوذ التعليقي ليس حكماً مجعولاً شرعاً كي يرتفع بحديث الرفع.</w:t>
      </w:r>
    </w:p>
    <w:p w14:paraId="4B59EFA0" w14:textId="77777777" w:rsidR="00E33242" w:rsidRDefault="00E33242" w:rsidP="00E33242">
      <w:pPr>
        <w:pStyle w:val="a"/>
        <w:bidi/>
        <w:spacing w:line="216" w:lineRule="auto"/>
        <w:rPr>
          <w:rFonts w:ascii="mylotus" w:hAnsi="mylotus"/>
          <w:sz w:val="34"/>
          <w:szCs w:val="34"/>
          <w:rtl/>
        </w:rPr>
      </w:pPr>
      <w:r w:rsidRPr="003831DD">
        <w:rPr>
          <w:rFonts w:ascii="mylotus" w:hAnsi="mylotus"/>
          <w:sz w:val="34"/>
          <w:szCs w:val="34"/>
          <w:rtl/>
        </w:rPr>
        <w:t>وبناء</w:t>
      </w:r>
      <w:r>
        <w:rPr>
          <w:rFonts w:ascii="mylotus" w:hAnsi="mylotus" w:hint="cs"/>
          <w:sz w:val="34"/>
          <w:szCs w:val="34"/>
          <w:rtl/>
        </w:rPr>
        <w:t>ً</w:t>
      </w:r>
      <w:r w:rsidRPr="003831DD">
        <w:rPr>
          <w:rFonts w:ascii="mylotus" w:hAnsi="mylotus"/>
          <w:sz w:val="34"/>
          <w:szCs w:val="34"/>
          <w:rtl/>
        </w:rPr>
        <w:t xml:space="preserve"> على ذلك فالعقد المكره عليه إذا لحقه الرضا مما لا دليل على صحته</w:t>
      </w:r>
      <w:r>
        <w:rPr>
          <w:rFonts w:ascii="mylotus" w:hAnsi="mylotus" w:hint="cs"/>
          <w:sz w:val="34"/>
          <w:szCs w:val="34"/>
          <w:rtl/>
        </w:rPr>
        <w:t>؛</w:t>
      </w:r>
      <w:r w:rsidRPr="003831DD">
        <w:rPr>
          <w:rFonts w:ascii="mylotus" w:hAnsi="mylotus"/>
          <w:sz w:val="34"/>
          <w:szCs w:val="34"/>
          <w:rtl/>
        </w:rPr>
        <w:t xml:space="preserve"> لأن</w:t>
      </w:r>
      <w:r>
        <w:rPr>
          <w:rFonts w:ascii="mylotus" w:hAnsi="mylotus" w:hint="cs"/>
          <w:sz w:val="34"/>
          <w:szCs w:val="34"/>
          <w:rtl/>
        </w:rPr>
        <w:t>ّ</w:t>
      </w:r>
      <w:r w:rsidRPr="003831DD">
        <w:rPr>
          <w:rFonts w:ascii="mylotus" w:hAnsi="mylotus"/>
          <w:sz w:val="34"/>
          <w:szCs w:val="34"/>
          <w:rtl/>
        </w:rPr>
        <w:t xml:space="preserve"> السببية التامة ارتفعت بحديث الرفع والسببية الناقصة ليست مجعولة شرعاً.</w:t>
      </w:r>
    </w:p>
    <w:p w14:paraId="544AAD7C" w14:textId="77777777" w:rsidR="00E33242" w:rsidRDefault="00E33242" w:rsidP="00E33242">
      <w:pPr>
        <w:pStyle w:val="a"/>
        <w:bidi/>
        <w:spacing w:line="216" w:lineRule="auto"/>
        <w:rPr>
          <w:rFonts w:ascii="mylotus" w:hAnsi="mylotus"/>
          <w:sz w:val="34"/>
          <w:szCs w:val="34"/>
          <w:rtl/>
        </w:rPr>
      </w:pPr>
      <w:r w:rsidRPr="003831DD">
        <w:rPr>
          <w:rFonts w:ascii="mylotus" w:hAnsi="mylotus"/>
          <w:sz w:val="34"/>
          <w:szCs w:val="34"/>
          <w:rtl/>
        </w:rPr>
        <w:t xml:space="preserve">وقد أجاب الشيخ الأعظم </w:t>
      </w:r>
      <w:r>
        <w:rPr>
          <w:rFonts w:ascii="mylotus" w:hAnsi="mylotus" w:hint="cs"/>
          <w:sz w:val="34"/>
          <w:szCs w:val="34"/>
          <w:rtl/>
        </w:rPr>
        <w:t>(</w:t>
      </w:r>
      <w:r w:rsidRPr="003831DD">
        <w:rPr>
          <w:rFonts w:ascii="mylotus" w:hAnsi="mylotus"/>
          <w:sz w:val="34"/>
          <w:szCs w:val="34"/>
          <w:rtl/>
        </w:rPr>
        <w:t>قدس سره</w:t>
      </w:r>
      <w:r>
        <w:rPr>
          <w:rFonts w:ascii="mylotus" w:hAnsi="mylotus" w:hint="cs"/>
          <w:sz w:val="34"/>
          <w:szCs w:val="34"/>
          <w:rtl/>
        </w:rPr>
        <w:t>)</w:t>
      </w:r>
      <w:r w:rsidRPr="003831DD">
        <w:rPr>
          <w:rFonts w:ascii="mylotus" w:hAnsi="mylotus"/>
          <w:sz w:val="34"/>
          <w:szCs w:val="34"/>
          <w:rtl/>
        </w:rPr>
        <w:t xml:space="preserve"> عنه بقوله [ج3 ص333]: </w:t>
      </w:r>
      <w:r w:rsidRPr="003831DD">
        <w:rPr>
          <w:rFonts w:ascii="mylotus" w:hAnsi="mylotus"/>
          <w:b/>
          <w:bCs/>
          <w:sz w:val="34"/>
          <w:szCs w:val="34"/>
          <w:rtl/>
        </w:rPr>
        <w:t>(اللهم إلا أن يقال إن الإطلاقات المفيدة للسببية المستقلة مقيدة بحكم الأدلة الأربعة المقتضية)</w:t>
      </w:r>
      <w:r w:rsidRPr="003831DD">
        <w:rPr>
          <w:rFonts w:ascii="mylotus" w:hAnsi="mylotus"/>
          <w:sz w:val="34"/>
          <w:szCs w:val="34"/>
          <w:rtl/>
        </w:rPr>
        <w:t xml:space="preserve"> يعني العقل وال</w:t>
      </w:r>
      <w:r>
        <w:rPr>
          <w:rFonts w:ascii="mylotus" w:hAnsi="mylotus" w:hint="cs"/>
          <w:sz w:val="34"/>
          <w:szCs w:val="34"/>
          <w:rtl/>
        </w:rPr>
        <w:t>إ</w:t>
      </w:r>
      <w:r w:rsidRPr="003831DD">
        <w:rPr>
          <w:rFonts w:ascii="mylotus" w:hAnsi="mylotus"/>
          <w:sz w:val="34"/>
          <w:szCs w:val="34"/>
          <w:rtl/>
        </w:rPr>
        <w:t xml:space="preserve">جماع والقرآن والروايات </w:t>
      </w:r>
      <w:r w:rsidRPr="003831DD">
        <w:rPr>
          <w:rFonts w:ascii="mylotus" w:hAnsi="mylotus"/>
          <w:b/>
          <w:bCs/>
          <w:sz w:val="34"/>
          <w:szCs w:val="34"/>
          <w:rtl/>
        </w:rPr>
        <w:t xml:space="preserve">(لحرمة أكل المال بالباطل ومع عدم طيب النفس مقيدة بالبيع المرضي به) </w:t>
      </w:r>
      <w:r w:rsidRPr="003831DD">
        <w:rPr>
          <w:rFonts w:ascii="mylotus" w:hAnsi="mylotus"/>
          <w:sz w:val="34"/>
          <w:szCs w:val="34"/>
          <w:rtl/>
        </w:rPr>
        <w:t>أي أن</w:t>
      </w:r>
      <w:r>
        <w:rPr>
          <w:rFonts w:ascii="mylotus" w:hAnsi="mylotus" w:hint="cs"/>
          <w:sz w:val="34"/>
          <w:szCs w:val="34"/>
          <w:rtl/>
        </w:rPr>
        <w:t>ّ</w:t>
      </w:r>
      <w:r w:rsidRPr="003831DD">
        <w:rPr>
          <w:rFonts w:ascii="mylotus" w:hAnsi="mylotus"/>
          <w:sz w:val="34"/>
          <w:szCs w:val="34"/>
          <w:rtl/>
        </w:rPr>
        <w:t xml:space="preserve"> أدلة الصحة كـ </w:t>
      </w:r>
      <w:r w:rsidRPr="003831DD">
        <w:rPr>
          <w:rFonts w:ascii="mylotus" w:hAnsi="mylotus"/>
          <w:b/>
          <w:bCs/>
          <w:sz w:val="34"/>
          <w:szCs w:val="34"/>
          <w:rtl/>
        </w:rPr>
        <w:t>(أَوْفُوا بِالْعُقُودِ)</w:t>
      </w:r>
      <w:r w:rsidRPr="003831DD">
        <w:rPr>
          <w:rFonts w:ascii="mylotus" w:hAnsi="mylotus"/>
          <w:sz w:val="34"/>
          <w:szCs w:val="34"/>
          <w:rtl/>
        </w:rPr>
        <w:t xml:space="preserve"> قد قيدت بمقتضى الأدلة الأربعة بالبيع المرضي به، فموضوع السببية المستقلة المرضي به </w:t>
      </w:r>
      <w:r w:rsidRPr="003831DD">
        <w:rPr>
          <w:rFonts w:ascii="mylotus" w:hAnsi="mylotus"/>
          <w:b/>
          <w:bCs/>
          <w:sz w:val="34"/>
          <w:szCs w:val="34"/>
          <w:rtl/>
        </w:rPr>
        <w:t>(سبقه الرضا أو لحقه)</w:t>
      </w:r>
      <w:r w:rsidRPr="003831DD">
        <w:rPr>
          <w:rFonts w:ascii="mylotus" w:hAnsi="mylotus"/>
          <w:sz w:val="34"/>
          <w:szCs w:val="34"/>
          <w:rtl/>
        </w:rPr>
        <w:t xml:space="preserve"> فإذا كان موضوع أدلة النفوذ هو البيع المرضي به فالبيع الذي لحقه الرضا بيع مرضي به </w:t>
      </w:r>
      <w:r w:rsidRPr="003831DD">
        <w:rPr>
          <w:rFonts w:ascii="mylotus" w:hAnsi="mylotus"/>
          <w:b/>
          <w:bCs/>
          <w:sz w:val="34"/>
          <w:szCs w:val="34"/>
          <w:rtl/>
        </w:rPr>
        <w:t>(فلا حكومة للحديث)</w:t>
      </w:r>
      <w:r w:rsidRPr="003831DD">
        <w:rPr>
          <w:rFonts w:ascii="mylotus" w:hAnsi="mylotus"/>
          <w:sz w:val="34"/>
          <w:szCs w:val="34"/>
          <w:rtl/>
        </w:rPr>
        <w:t xml:space="preserve"> أي حديث الرفع </w:t>
      </w:r>
      <w:r w:rsidRPr="003831DD">
        <w:rPr>
          <w:rFonts w:ascii="mylotus" w:hAnsi="mylotus"/>
          <w:b/>
          <w:bCs/>
          <w:sz w:val="34"/>
          <w:szCs w:val="34"/>
          <w:rtl/>
        </w:rPr>
        <w:t>(على الأدلة)</w:t>
      </w:r>
      <w:r w:rsidRPr="003831DD">
        <w:rPr>
          <w:rFonts w:ascii="mylotus" w:hAnsi="mylotus"/>
          <w:sz w:val="34"/>
          <w:szCs w:val="34"/>
          <w:rtl/>
        </w:rPr>
        <w:t xml:space="preserve"> لأن</w:t>
      </w:r>
      <w:r>
        <w:rPr>
          <w:rFonts w:ascii="mylotus" w:hAnsi="mylotus" w:hint="cs"/>
          <w:sz w:val="34"/>
          <w:szCs w:val="34"/>
          <w:rtl/>
        </w:rPr>
        <w:t>ّ</w:t>
      </w:r>
      <w:r w:rsidRPr="003831DD">
        <w:rPr>
          <w:rFonts w:ascii="mylotus" w:hAnsi="mylotus"/>
          <w:sz w:val="34"/>
          <w:szCs w:val="34"/>
          <w:rtl/>
        </w:rPr>
        <w:t xml:space="preserve"> موضوع الأدلة قد تحقق وجداناً </w:t>
      </w:r>
      <w:r w:rsidRPr="003831DD">
        <w:rPr>
          <w:rFonts w:ascii="mylotus" w:hAnsi="mylotus"/>
          <w:b/>
          <w:bCs/>
          <w:sz w:val="34"/>
          <w:szCs w:val="34"/>
          <w:rtl/>
        </w:rPr>
        <w:t>(ومع تحقق موضوع الأدلة وجداناً فلا حكومة للحديث عليها، إذ البيع المرضي به سابقاً)</w:t>
      </w:r>
      <w:r w:rsidRPr="003831DD">
        <w:rPr>
          <w:rFonts w:ascii="mylotus" w:hAnsi="mylotus"/>
          <w:sz w:val="34"/>
          <w:szCs w:val="34"/>
          <w:rtl/>
        </w:rPr>
        <w:t xml:space="preserve"> يعني من حين حصوله مما </w:t>
      </w:r>
      <w:r w:rsidRPr="003831DD">
        <w:rPr>
          <w:rFonts w:ascii="mylotus" w:hAnsi="mylotus"/>
          <w:b/>
          <w:bCs/>
          <w:sz w:val="34"/>
          <w:szCs w:val="34"/>
          <w:rtl/>
        </w:rPr>
        <w:t>(لا يعقل عروض الإكراه عليه)</w:t>
      </w:r>
      <w:r w:rsidRPr="003831DD">
        <w:rPr>
          <w:rFonts w:ascii="mylotus" w:hAnsi="mylotus"/>
          <w:sz w:val="34"/>
          <w:szCs w:val="34"/>
          <w:rtl/>
        </w:rPr>
        <w:t xml:space="preserve"> لأن</w:t>
      </w:r>
      <w:r>
        <w:rPr>
          <w:rFonts w:ascii="mylotus" w:hAnsi="mylotus" w:hint="cs"/>
          <w:sz w:val="34"/>
          <w:szCs w:val="34"/>
          <w:rtl/>
        </w:rPr>
        <w:t>ّ</w:t>
      </w:r>
      <w:r w:rsidRPr="003831DD">
        <w:rPr>
          <w:rFonts w:ascii="mylotus" w:hAnsi="mylotus"/>
          <w:sz w:val="34"/>
          <w:szCs w:val="34"/>
          <w:rtl/>
        </w:rPr>
        <w:t xml:space="preserve">ه جمع بين النقيضين فهو بيع مرضي به و بيع مكره عليه </w:t>
      </w:r>
      <w:r w:rsidRPr="003831DD">
        <w:rPr>
          <w:rFonts w:ascii="mylotus" w:hAnsi="mylotus"/>
          <w:b/>
          <w:bCs/>
          <w:sz w:val="34"/>
          <w:szCs w:val="34"/>
          <w:rtl/>
        </w:rPr>
        <w:t>(وأما البيع المكره عليه المرضي به بالرضا اللاحق فإنما يعرضه الإكراه من حيث ذات الموصوف)</w:t>
      </w:r>
      <w:r w:rsidRPr="003831DD">
        <w:rPr>
          <w:rFonts w:ascii="mylotus" w:hAnsi="mylotus"/>
          <w:sz w:val="34"/>
          <w:szCs w:val="34"/>
          <w:rtl/>
        </w:rPr>
        <w:t xml:space="preserve"> بمعنى أن</w:t>
      </w:r>
      <w:r>
        <w:rPr>
          <w:rFonts w:ascii="mylotus" w:hAnsi="mylotus" w:hint="cs"/>
          <w:sz w:val="34"/>
          <w:szCs w:val="34"/>
          <w:rtl/>
        </w:rPr>
        <w:t>ّ</w:t>
      </w:r>
      <w:r w:rsidRPr="003831DD">
        <w:rPr>
          <w:rFonts w:ascii="mylotus" w:hAnsi="mylotus"/>
          <w:sz w:val="34"/>
          <w:szCs w:val="34"/>
          <w:rtl/>
        </w:rPr>
        <w:t xml:space="preserve"> الإكراه مجرد وصف خارجي للبيع الواقع وليس مؤثراً في الحكم،  </w:t>
      </w:r>
      <w:r w:rsidRPr="003831DD">
        <w:rPr>
          <w:rFonts w:ascii="mylotus" w:hAnsi="mylotus"/>
          <w:b/>
          <w:bCs/>
          <w:sz w:val="34"/>
          <w:szCs w:val="34"/>
          <w:rtl/>
        </w:rPr>
        <w:t>(وهو أصل البيع، ولا نقول بتأثيره)</w:t>
      </w:r>
      <w:r w:rsidRPr="003831DD">
        <w:rPr>
          <w:rFonts w:ascii="mylotus" w:hAnsi="mylotus"/>
          <w:sz w:val="34"/>
          <w:szCs w:val="34"/>
          <w:rtl/>
        </w:rPr>
        <w:t xml:space="preserve"> يعني لم يأخذه الشارع قيداً في أي حكم من الأحكام </w:t>
      </w:r>
      <w:r w:rsidRPr="003831DD">
        <w:rPr>
          <w:rFonts w:ascii="mylotus" w:hAnsi="mylotus"/>
          <w:b/>
          <w:bCs/>
          <w:sz w:val="34"/>
          <w:szCs w:val="34"/>
          <w:rtl/>
        </w:rPr>
        <w:t>(بل مقتضى الأدلة الأربعة مدخلية الرضا في تأثير العقد ووجوب الوفاء به، فالإطلاقات بعد التقييد)</w:t>
      </w:r>
      <w:r w:rsidRPr="003831DD">
        <w:rPr>
          <w:rFonts w:ascii="mylotus" w:hAnsi="mylotus"/>
          <w:sz w:val="34"/>
          <w:szCs w:val="34"/>
          <w:rtl/>
        </w:rPr>
        <w:t xml:space="preserve"> بالأدلة الأربعة </w:t>
      </w:r>
      <w:r w:rsidRPr="003831DD">
        <w:rPr>
          <w:rFonts w:ascii="mylotus" w:hAnsi="mylotus"/>
          <w:b/>
          <w:bCs/>
          <w:sz w:val="34"/>
          <w:szCs w:val="34"/>
          <w:rtl/>
        </w:rPr>
        <w:t>(تثبت التأثير التام لمجموع العقد المكره عليه والرضا به لاحقاً).</w:t>
      </w:r>
    </w:p>
    <w:p w14:paraId="4FEE4F27" w14:textId="77777777" w:rsidR="00E33242" w:rsidRDefault="00E33242" w:rsidP="00E33242">
      <w:pPr>
        <w:pStyle w:val="a"/>
        <w:bidi/>
        <w:spacing w:line="216" w:lineRule="auto"/>
        <w:rPr>
          <w:rFonts w:ascii="mylotus" w:hAnsi="mylotus"/>
          <w:sz w:val="34"/>
          <w:szCs w:val="34"/>
          <w:rtl/>
        </w:rPr>
      </w:pPr>
      <w:r w:rsidRPr="003831DD">
        <w:rPr>
          <w:rFonts w:ascii="mylotus" w:hAnsi="mylotus"/>
          <w:sz w:val="34"/>
          <w:szCs w:val="34"/>
          <w:rtl/>
        </w:rPr>
        <w:t>فلا موضوع لحكومة حديث الرفع لتحقق موضوع الأدلة، وهي إن</w:t>
      </w:r>
      <w:r>
        <w:rPr>
          <w:rFonts w:ascii="mylotus" w:hAnsi="mylotus" w:hint="cs"/>
          <w:sz w:val="34"/>
          <w:szCs w:val="34"/>
          <w:rtl/>
        </w:rPr>
        <w:t>ّ</w:t>
      </w:r>
      <w:r w:rsidRPr="003831DD">
        <w:rPr>
          <w:rFonts w:ascii="mylotus" w:hAnsi="mylotus"/>
          <w:sz w:val="34"/>
          <w:szCs w:val="34"/>
          <w:rtl/>
        </w:rPr>
        <w:t>ما تحكم إذا لم يحصل الرضا وأما إذا حصل الرضا فقد تحقق موضوع الأدلة فلا معنى لحكومة حديث الرفع.</w:t>
      </w:r>
    </w:p>
    <w:p w14:paraId="045F7499" w14:textId="77777777" w:rsidR="00E33242" w:rsidRDefault="00E33242" w:rsidP="00E33242">
      <w:pPr>
        <w:pStyle w:val="a"/>
        <w:bidi/>
        <w:spacing w:line="216" w:lineRule="auto"/>
        <w:rPr>
          <w:rFonts w:ascii="mylotus" w:hAnsi="mylotus"/>
          <w:sz w:val="34"/>
          <w:szCs w:val="34"/>
          <w:rtl/>
        </w:rPr>
      </w:pPr>
      <w:r w:rsidRPr="003831DD">
        <w:rPr>
          <w:rFonts w:ascii="mylotus" w:hAnsi="mylotus"/>
          <w:sz w:val="34"/>
          <w:szCs w:val="34"/>
          <w:rtl/>
        </w:rPr>
        <w:t>لكن المحقق النائيني</w:t>
      </w:r>
      <w:r>
        <w:rPr>
          <w:rFonts w:ascii="mylotus" w:hAnsi="mylotus" w:hint="cs"/>
          <w:sz w:val="34"/>
          <w:szCs w:val="34"/>
          <w:rtl/>
        </w:rPr>
        <w:t xml:space="preserve"> (قدس سره)</w:t>
      </w:r>
      <w:r w:rsidRPr="003831DD">
        <w:rPr>
          <w:rFonts w:ascii="mylotus" w:hAnsi="mylotus"/>
          <w:sz w:val="34"/>
          <w:szCs w:val="34"/>
          <w:rtl/>
        </w:rPr>
        <w:t xml:space="preserve"> أشكل عليه [في منية الطالب</w:t>
      </w:r>
      <w:r>
        <w:rPr>
          <w:rFonts w:ascii="mylotus" w:hAnsi="mylotus" w:hint="cs"/>
          <w:sz w:val="34"/>
          <w:szCs w:val="34"/>
          <w:rtl/>
        </w:rPr>
        <w:t>،</w:t>
      </w:r>
      <w:r w:rsidRPr="003831DD">
        <w:rPr>
          <w:rFonts w:ascii="mylotus" w:hAnsi="mylotus"/>
          <w:sz w:val="34"/>
          <w:szCs w:val="34"/>
          <w:rtl/>
        </w:rPr>
        <w:t xml:space="preserve"> ج1</w:t>
      </w:r>
      <w:r>
        <w:rPr>
          <w:rFonts w:ascii="mylotus" w:hAnsi="mylotus" w:hint="cs"/>
          <w:sz w:val="34"/>
          <w:szCs w:val="34"/>
          <w:rtl/>
        </w:rPr>
        <w:t>،</w:t>
      </w:r>
      <w:r w:rsidRPr="003831DD">
        <w:rPr>
          <w:rFonts w:ascii="mylotus" w:hAnsi="mylotus"/>
          <w:sz w:val="34"/>
          <w:szCs w:val="34"/>
          <w:rtl/>
        </w:rPr>
        <w:t xml:space="preserve"> ص202] </w:t>
      </w:r>
      <w:r w:rsidRPr="003831DD">
        <w:rPr>
          <w:rFonts w:ascii="Times New Roman" w:hAnsi="Times New Roman" w:cs="Times New Roman" w:hint="cs"/>
          <w:sz w:val="34"/>
          <w:szCs w:val="34"/>
          <w:rtl/>
        </w:rPr>
        <w:t>–</w:t>
      </w:r>
      <w:r w:rsidRPr="003831DD">
        <w:rPr>
          <w:rFonts w:ascii="mylotus" w:hAnsi="mylotus"/>
          <w:sz w:val="34"/>
          <w:szCs w:val="34"/>
          <w:rtl/>
        </w:rPr>
        <w:t xml:space="preserve"> </w:t>
      </w:r>
      <w:r w:rsidRPr="003831DD">
        <w:rPr>
          <w:rFonts w:ascii="mylotus" w:hAnsi="mylotus" w:hint="cs"/>
          <w:sz w:val="34"/>
          <w:szCs w:val="34"/>
          <w:rtl/>
        </w:rPr>
        <w:t>ونفس</w:t>
      </w:r>
      <w:r w:rsidRPr="003831DD">
        <w:rPr>
          <w:rFonts w:ascii="mylotus" w:hAnsi="mylotus"/>
          <w:sz w:val="34"/>
          <w:szCs w:val="34"/>
          <w:rtl/>
        </w:rPr>
        <w:t xml:space="preserve"> </w:t>
      </w:r>
      <w:r w:rsidRPr="003831DD">
        <w:rPr>
          <w:rFonts w:ascii="mylotus" w:hAnsi="mylotus" w:hint="cs"/>
          <w:sz w:val="34"/>
          <w:szCs w:val="34"/>
          <w:rtl/>
        </w:rPr>
        <w:t>الإشكال</w:t>
      </w:r>
      <w:r w:rsidRPr="003831DD">
        <w:rPr>
          <w:rFonts w:ascii="mylotus" w:hAnsi="mylotus"/>
          <w:sz w:val="34"/>
          <w:szCs w:val="34"/>
          <w:rtl/>
        </w:rPr>
        <w:t xml:space="preserve"> </w:t>
      </w:r>
      <w:r w:rsidRPr="003831DD">
        <w:rPr>
          <w:rFonts w:ascii="mylotus" w:hAnsi="mylotus" w:hint="cs"/>
          <w:sz w:val="34"/>
          <w:szCs w:val="34"/>
          <w:rtl/>
        </w:rPr>
        <w:t>ذكره</w:t>
      </w:r>
      <w:r w:rsidRPr="003831DD">
        <w:rPr>
          <w:rFonts w:ascii="mylotus" w:hAnsi="mylotus"/>
          <w:sz w:val="34"/>
          <w:szCs w:val="34"/>
          <w:rtl/>
        </w:rPr>
        <w:t xml:space="preserve"> </w:t>
      </w:r>
      <w:r>
        <w:rPr>
          <w:rFonts w:ascii="mylotus" w:hAnsi="mylotus" w:hint="cs"/>
          <w:sz w:val="34"/>
          <w:szCs w:val="34"/>
          <w:rtl/>
        </w:rPr>
        <w:t>سيدنا</w:t>
      </w:r>
      <w:r w:rsidRPr="003831DD">
        <w:rPr>
          <w:rFonts w:ascii="mylotus" w:hAnsi="mylotus"/>
          <w:sz w:val="34"/>
          <w:szCs w:val="34"/>
          <w:rtl/>
        </w:rPr>
        <w:t xml:space="preserve"> </w:t>
      </w:r>
      <w:r w:rsidRPr="003831DD">
        <w:rPr>
          <w:rFonts w:ascii="mylotus" w:hAnsi="mylotus" w:hint="cs"/>
          <w:sz w:val="34"/>
          <w:szCs w:val="34"/>
          <w:rtl/>
        </w:rPr>
        <w:t>الخوئي</w:t>
      </w:r>
      <w:r w:rsidRPr="003831DD">
        <w:rPr>
          <w:rFonts w:ascii="mylotus" w:hAnsi="mylotus"/>
          <w:sz w:val="34"/>
          <w:szCs w:val="34"/>
          <w:rtl/>
        </w:rPr>
        <w:t xml:space="preserve"> </w:t>
      </w:r>
      <w:r>
        <w:rPr>
          <w:rFonts w:ascii="mylotus" w:hAnsi="mylotus" w:hint="cs"/>
          <w:sz w:val="34"/>
          <w:szCs w:val="34"/>
          <w:rtl/>
        </w:rPr>
        <w:t>(</w:t>
      </w:r>
      <w:r w:rsidRPr="003831DD">
        <w:rPr>
          <w:rFonts w:ascii="mylotus" w:hAnsi="mylotus" w:hint="cs"/>
          <w:sz w:val="34"/>
          <w:szCs w:val="34"/>
          <w:rtl/>
        </w:rPr>
        <w:t>قدس</w:t>
      </w:r>
      <w:r w:rsidRPr="003831DD">
        <w:rPr>
          <w:rFonts w:ascii="mylotus" w:hAnsi="mylotus"/>
          <w:sz w:val="34"/>
          <w:szCs w:val="34"/>
          <w:rtl/>
        </w:rPr>
        <w:t xml:space="preserve"> </w:t>
      </w:r>
      <w:r w:rsidRPr="003831DD">
        <w:rPr>
          <w:rFonts w:ascii="mylotus" w:hAnsi="mylotus" w:hint="cs"/>
          <w:sz w:val="34"/>
          <w:szCs w:val="34"/>
          <w:rtl/>
        </w:rPr>
        <w:t>سره</w:t>
      </w:r>
      <w:r>
        <w:rPr>
          <w:rFonts w:ascii="mylotus" w:hAnsi="mylotus" w:hint="cs"/>
          <w:sz w:val="34"/>
          <w:szCs w:val="34"/>
          <w:rtl/>
        </w:rPr>
        <w:t>)</w:t>
      </w:r>
      <w:r w:rsidRPr="003831DD">
        <w:rPr>
          <w:rFonts w:ascii="mylotus" w:hAnsi="mylotus"/>
          <w:sz w:val="34"/>
          <w:szCs w:val="34"/>
          <w:rtl/>
        </w:rPr>
        <w:t xml:space="preserve"> [</w:t>
      </w:r>
      <w:r w:rsidRPr="003831DD">
        <w:rPr>
          <w:rFonts w:ascii="mylotus" w:hAnsi="mylotus" w:hint="cs"/>
          <w:sz w:val="34"/>
          <w:szCs w:val="34"/>
          <w:rtl/>
        </w:rPr>
        <w:t>في</w:t>
      </w:r>
      <w:r w:rsidRPr="003831DD">
        <w:rPr>
          <w:rFonts w:ascii="mylotus" w:hAnsi="mylotus"/>
          <w:sz w:val="34"/>
          <w:szCs w:val="34"/>
          <w:rtl/>
        </w:rPr>
        <w:t xml:space="preserve"> </w:t>
      </w:r>
      <w:r w:rsidRPr="003831DD">
        <w:rPr>
          <w:rFonts w:ascii="mylotus" w:hAnsi="mylotus" w:hint="cs"/>
          <w:sz w:val="34"/>
          <w:szCs w:val="34"/>
          <w:rtl/>
        </w:rPr>
        <w:t>ج</w:t>
      </w:r>
      <w:r w:rsidRPr="003831DD">
        <w:rPr>
          <w:rFonts w:ascii="mylotus" w:hAnsi="mylotus"/>
          <w:sz w:val="34"/>
          <w:szCs w:val="34"/>
          <w:rtl/>
        </w:rPr>
        <w:t>36</w:t>
      </w:r>
      <w:r>
        <w:rPr>
          <w:rFonts w:ascii="mylotus" w:hAnsi="mylotus" w:hint="cs"/>
          <w:sz w:val="34"/>
          <w:szCs w:val="34"/>
          <w:rtl/>
        </w:rPr>
        <w:t>،</w:t>
      </w:r>
      <w:r w:rsidRPr="003831DD">
        <w:rPr>
          <w:rFonts w:ascii="mylotus" w:hAnsi="mylotus"/>
          <w:sz w:val="34"/>
          <w:szCs w:val="34"/>
          <w:rtl/>
        </w:rPr>
        <w:t xml:space="preserve"> </w:t>
      </w:r>
      <w:r w:rsidRPr="003831DD">
        <w:rPr>
          <w:rFonts w:ascii="mylotus" w:hAnsi="mylotus" w:hint="cs"/>
          <w:sz w:val="34"/>
          <w:szCs w:val="34"/>
          <w:rtl/>
        </w:rPr>
        <w:t>ص</w:t>
      </w:r>
      <w:r w:rsidRPr="003831DD">
        <w:rPr>
          <w:rFonts w:ascii="mylotus" w:hAnsi="mylotus"/>
          <w:sz w:val="34"/>
          <w:szCs w:val="34"/>
          <w:rtl/>
        </w:rPr>
        <w:t xml:space="preserve">352] - </w:t>
      </w:r>
      <w:r w:rsidRPr="003831DD">
        <w:rPr>
          <w:rFonts w:ascii="mylotus" w:hAnsi="mylotus" w:hint="cs"/>
          <w:sz w:val="34"/>
          <w:szCs w:val="34"/>
          <w:rtl/>
        </w:rPr>
        <w:t>بأن</w:t>
      </w:r>
      <w:r>
        <w:rPr>
          <w:rFonts w:ascii="mylotus" w:hAnsi="mylotus" w:hint="cs"/>
          <w:sz w:val="34"/>
          <w:szCs w:val="34"/>
          <w:rtl/>
        </w:rPr>
        <w:t>ّ</w:t>
      </w:r>
      <w:r w:rsidRPr="003831DD">
        <w:rPr>
          <w:rFonts w:ascii="mylotus" w:hAnsi="mylotus"/>
          <w:sz w:val="34"/>
          <w:szCs w:val="34"/>
          <w:rtl/>
        </w:rPr>
        <w:t xml:space="preserve"> </w:t>
      </w:r>
      <w:r w:rsidRPr="003831DD">
        <w:rPr>
          <w:rFonts w:ascii="mylotus" w:hAnsi="mylotus" w:hint="cs"/>
          <w:sz w:val="34"/>
          <w:szCs w:val="34"/>
          <w:rtl/>
        </w:rPr>
        <w:t>هذا</w:t>
      </w:r>
      <w:r w:rsidRPr="003831DD">
        <w:rPr>
          <w:rFonts w:ascii="mylotus" w:hAnsi="mylotus"/>
          <w:sz w:val="34"/>
          <w:szCs w:val="34"/>
          <w:rtl/>
        </w:rPr>
        <w:t xml:space="preserve"> </w:t>
      </w:r>
      <w:r w:rsidRPr="003831DD">
        <w:rPr>
          <w:rFonts w:ascii="mylotus" w:hAnsi="mylotus" w:hint="cs"/>
          <w:sz w:val="34"/>
          <w:szCs w:val="34"/>
          <w:rtl/>
        </w:rPr>
        <w:t>الكلام</w:t>
      </w:r>
      <w:r w:rsidRPr="003831DD">
        <w:rPr>
          <w:rFonts w:ascii="mylotus" w:hAnsi="mylotus"/>
          <w:sz w:val="34"/>
          <w:szCs w:val="34"/>
          <w:rtl/>
        </w:rPr>
        <w:t xml:space="preserve"> </w:t>
      </w:r>
      <w:r w:rsidRPr="003831DD">
        <w:rPr>
          <w:rFonts w:ascii="mylotus" w:hAnsi="mylotus" w:hint="cs"/>
          <w:sz w:val="34"/>
          <w:szCs w:val="34"/>
          <w:rtl/>
        </w:rPr>
        <w:t>من</w:t>
      </w:r>
      <w:r w:rsidRPr="003831DD">
        <w:rPr>
          <w:rFonts w:ascii="mylotus" w:hAnsi="mylotus"/>
          <w:sz w:val="34"/>
          <w:szCs w:val="34"/>
          <w:rtl/>
        </w:rPr>
        <w:t xml:space="preserve"> </w:t>
      </w:r>
      <w:r w:rsidRPr="003831DD">
        <w:rPr>
          <w:rFonts w:ascii="mylotus" w:hAnsi="mylotus" w:hint="cs"/>
          <w:sz w:val="34"/>
          <w:szCs w:val="34"/>
          <w:rtl/>
        </w:rPr>
        <w:t>الشيخ</w:t>
      </w:r>
      <w:r w:rsidRPr="003831DD">
        <w:rPr>
          <w:rFonts w:ascii="mylotus" w:hAnsi="mylotus"/>
          <w:sz w:val="34"/>
          <w:szCs w:val="34"/>
          <w:rtl/>
        </w:rPr>
        <w:t xml:space="preserve"> </w:t>
      </w:r>
      <w:r w:rsidRPr="003831DD">
        <w:rPr>
          <w:rFonts w:ascii="mylotus" w:hAnsi="mylotus" w:hint="cs"/>
          <w:sz w:val="34"/>
          <w:szCs w:val="34"/>
          <w:rtl/>
        </w:rPr>
        <w:t>مبني</w:t>
      </w:r>
      <w:r w:rsidRPr="003831DD">
        <w:rPr>
          <w:rFonts w:ascii="mylotus" w:hAnsi="mylotus"/>
          <w:sz w:val="34"/>
          <w:szCs w:val="34"/>
          <w:rtl/>
        </w:rPr>
        <w:t xml:space="preserve"> </w:t>
      </w:r>
      <w:r w:rsidRPr="003831DD">
        <w:rPr>
          <w:rFonts w:ascii="mylotus" w:hAnsi="mylotus" w:hint="cs"/>
          <w:sz w:val="34"/>
          <w:szCs w:val="34"/>
          <w:rtl/>
        </w:rPr>
        <w:t>على</w:t>
      </w:r>
      <w:r w:rsidRPr="003831DD">
        <w:rPr>
          <w:rFonts w:ascii="mylotus" w:hAnsi="mylotus"/>
          <w:sz w:val="34"/>
          <w:szCs w:val="34"/>
          <w:rtl/>
        </w:rPr>
        <w:t xml:space="preserve"> </w:t>
      </w:r>
      <w:r w:rsidRPr="003831DD">
        <w:rPr>
          <w:rFonts w:ascii="mylotus" w:hAnsi="mylotus" w:hint="cs"/>
          <w:sz w:val="34"/>
          <w:szCs w:val="34"/>
          <w:rtl/>
        </w:rPr>
        <w:t>الطولية،</w:t>
      </w:r>
      <w:r w:rsidRPr="003831DD">
        <w:rPr>
          <w:rFonts w:ascii="mylotus" w:hAnsi="mylotus"/>
          <w:sz w:val="34"/>
          <w:szCs w:val="34"/>
          <w:rtl/>
        </w:rPr>
        <w:t xml:space="preserve"> </w:t>
      </w:r>
      <w:r w:rsidRPr="003831DD">
        <w:rPr>
          <w:rFonts w:ascii="mylotus" w:hAnsi="mylotus" w:hint="cs"/>
          <w:sz w:val="34"/>
          <w:szCs w:val="34"/>
          <w:rtl/>
        </w:rPr>
        <w:t>أي</w:t>
      </w:r>
      <w:r w:rsidRPr="003831DD">
        <w:rPr>
          <w:rFonts w:ascii="mylotus" w:hAnsi="mylotus"/>
          <w:sz w:val="34"/>
          <w:szCs w:val="34"/>
          <w:rtl/>
        </w:rPr>
        <w:t xml:space="preserve"> </w:t>
      </w:r>
      <w:r w:rsidRPr="003831DD">
        <w:rPr>
          <w:rFonts w:ascii="mylotus" w:hAnsi="mylotus" w:hint="cs"/>
          <w:sz w:val="34"/>
          <w:szCs w:val="34"/>
          <w:rtl/>
        </w:rPr>
        <w:t>مبني</w:t>
      </w:r>
      <w:r w:rsidRPr="003831DD">
        <w:rPr>
          <w:rFonts w:ascii="mylotus" w:hAnsi="mylotus"/>
          <w:sz w:val="34"/>
          <w:szCs w:val="34"/>
          <w:rtl/>
        </w:rPr>
        <w:t xml:space="preserve"> </w:t>
      </w:r>
      <w:r w:rsidRPr="003831DD">
        <w:rPr>
          <w:rFonts w:ascii="mylotus" w:hAnsi="mylotus" w:hint="cs"/>
          <w:sz w:val="34"/>
          <w:szCs w:val="34"/>
          <w:rtl/>
        </w:rPr>
        <w:t>على</w:t>
      </w:r>
      <w:r w:rsidRPr="003831DD">
        <w:rPr>
          <w:rFonts w:ascii="mylotus" w:hAnsi="mylotus"/>
          <w:sz w:val="34"/>
          <w:szCs w:val="34"/>
          <w:rtl/>
        </w:rPr>
        <w:t xml:space="preserve"> </w:t>
      </w:r>
      <w:r w:rsidRPr="003831DD">
        <w:rPr>
          <w:rFonts w:ascii="mylotus" w:hAnsi="mylotus" w:hint="cs"/>
          <w:sz w:val="34"/>
          <w:szCs w:val="34"/>
          <w:rtl/>
        </w:rPr>
        <w:t>أن</w:t>
      </w:r>
      <w:r>
        <w:rPr>
          <w:rFonts w:ascii="mylotus" w:hAnsi="mylotus" w:hint="cs"/>
          <w:sz w:val="34"/>
          <w:szCs w:val="34"/>
          <w:rtl/>
        </w:rPr>
        <w:t>ّ</w:t>
      </w:r>
      <w:r w:rsidRPr="003831DD">
        <w:rPr>
          <w:rFonts w:ascii="mylotus" w:hAnsi="mylotus"/>
          <w:sz w:val="34"/>
          <w:szCs w:val="34"/>
          <w:rtl/>
        </w:rPr>
        <w:t xml:space="preserve"> </w:t>
      </w:r>
      <w:r w:rsidRPr="00BC4301">
        <w:rPr>
          <w:rFonts w:ascii="mylotus" w:hAnsi="mylotus"/>
          <w:b/>
          <w:bCs/>
          <w:sz w:val="34"/>
          <w:szCs w:val="34"/>
          <w:rtl/>
        </w:rPr>
        <w:t>(أَوْفُوا بِالْعُقُودِ)</w:t>
      </w:r>
      <w:r w:rsidRPr="003831DD">
        <w:rPr>
          <w:rFonts w:ascii="mylotus" w:hAnsi="mylotus"/>
          <w:sz w:val="34"/>
          <w:szCs w:val="34"/>
          <w:rtl/>
        </w:rPr>
        <w:t xml:space="preserve"> </w:t>
      </w:r>
      <w:r>
        <w:rPr>
          <w:rFonts w:ascii="mylotus" w:hAnsi="mylotus" w:hint="cs"/>
          <w:sz w:val="34"/>
          <w:szCs w:val="34"/>
          <w:rtl/>
        </w:rPr>
        <w:t xml:space="preserve">[المائدة، 1] </w:t>
      </w:r>
      <w:r w:rsidRPr="003831DD">
        <w:rPr>
          <w:rFonts w:ascii="mylotus" w:hAnsi="mylotus" w:hint="cs"/>
          <w:sz w:val="34"/>
          <w:szCs w:val="34"/>
          <w:rtl/>
        </w:rPr>
        <w:t>تقيّد</w:t>
      </w:r>
      <w:r w:rsidRPr="003831DD">
        <w:rPr>
          <w:rFonts w:ascii="mylotus" w:hAnsi="mylotus"/>
          <w:sz w:val="34"/>
          <w:szCs w:val="34"/>
          <w:rtl/>
        </w:rPr>
        <w:t xml:space="preserve"> </w:t>
      </w:r>
      <w:r w:rsidRPr="003831DD">
        <w:rPr>
          <w:rFonts w:ascii="mylotus" w:hAnsi="mylotus" w:hint="cs"/>
          <w:sz w:val="34"/>
          <w:szCs w:val="34"/>
          <w:rtl/>
        </w:rPr>
        <w:t>أولاً</w:t>
      </w:r>
      <w:r w:rsidRPr="003831DD">
        <w:rPr>
          <w:rFonts w:ascii="mylotus" w:hAnsi="mylotus"/>
          <w:sz w:val="34"/>
          <w:szCs w:val="34"/>
          <w:rtl/>
        </w:rPr>
        <w:t xml:space="preserve"> </w:t>
      </w:r>
      <w:r w:rsidRPr="003831DD">
        <w:rPr>
          <w:rFonts w:ascii="mylotus" w:hAnsi="mylotus" w:hint="cs"/>
          <w:sz w:val="34"/>
          <w:szCs w:val="34"/>
          <w:rtl/>
        </w:rPr>
        <w:t>بما</w:t>
      </w:r>
      <w:r w:rsidRPr="003831DD">
        <w:rPr>
          <w:rFonts w:ascii="mylotus" w:hAnsi="mylotus"/>
          <w:sz w:val="34"/>
          <w:szCs w:val="34"/>
          <w:rtl/>
        </w:rPr>
        <w:t xml:space="preserve"> </w:t>
      </w:r>
      <w:r w:rsidRPr="003831DD">
        <w:rPr>
          <w:rFonts w:ascii="mylotus" w:hAnsi="mylotus" w:hint="cs"/>
          <w:sz w:val="34"/>
          <w:szCs w:val="34"/>
          <w:rtl/>
        </w:rPr>
        <w:t>دل</w:t>
      </w:r>
      <w:r w:rsidRPr="003831DD">
        <w:rPr>
          <w:rFonts w:ascii="mylotus" w:hAnsi="mylotus"/>
          <w:sz w:val="34"/>
          <w:szCs w:val="34"/>
          <w:rtl/>
        </w:rPr>
        <w:t xml:space="preserve"> </w:t>
      </w:r>
      <w:r w:rsidRPr="003831DD">
        <w:rPr>
          <w:rFonts w:ascii="mylotus" w:hAnsi="mylotus" w:hint="cs"/>
          <w:sz w:val="34"/>
          <w:szCs w:val="34"/>
          <w:rtl/>
        </w:rPr>
        <w:t>على</w:t>
      </w:r>
      <w:r w:rsidRPr="003831DD">
        <w:rPr>
          <w:rFonts w:ascii="mylotus" w:hAnsi="mylotus"/>
          <w:sz w:val="34"/>
          <w:szCs w:val="34"/>
          <w:rtl/>
        </w:rPr>
        <w:t xml:space="preserve"> </w:t>
      </w:r>
      <w:r w:rsidRPr="003831DD">
        <w:rPr>
          <w:rFonts w:ascii="mylotus" w:hAnsi="mylotus" w:hint="cs"/>
          <w:sz w:val="34"/>
          <w:szCs w:val="34"/>
          <w:rtl/>
        </w:rPr>
        <w:t>اعتبار</w:t>
      </w:r>
      <w:r w:rsidRPr="003831DD">
        <w:rPr>
          <w:rFonts w:ascii="mylotus" w:hAnsi="mylotus"/>
          <w:sz w:val="34"/>
          <w:szCs w:val="34"/>
          <w:rtl/>
        </w:rPr>
        <w:t xml:space="preserve"> </w:t>
      </w:r>
      <w:r w:rsidRPr="003831DD">
        <w:rPr>
          <w:rFonts w:ascii="mylotus" w:hAnsi="mylotus" w:hint="cs"/>
          <w:sz w:val="34"/>
          <w:szCs w:val="34"/>
          <w:rtl/>
        </w:rPr>
        <w:t>الرضا</w:t>
      </w:r>
      <w:r w:rsidRPr="003831DD">
        <w:rPr>
          <w:rFonts w:ascii="mylotus" w:hAnsi="mylotus"/>
          <w:sz w:val="34"/>
          <w:szCs w:val="34"/>
          <w:rtl/>
        </w:rPr>
        <w:t xml:space="preserve"> </w:t>
      </w:r>
      <w:r w:rsidRPr="003831DD">
        <w:rPr>
          <w:rFonts w:ascii="mylotus" w:hAnsi="mylotus" w:hint="cs"/>
          <w:sz w:val="34"/>
          <w:szCs w:val="34"/>
          <w:rtl/>
        </w:rPr>
        <w:t>كالآية</w:t>
      </w:r>
      <w:r w:rsidRPr="003831DD">
        <w:rPr>
          <w:rFonts w:ascii="mylotus" w:hAnsi="mylotus"/>
          <w:sz w:val="34"/>
          <w:szCs w:val="34"/>
          <w:rtl/>
        </w:rPr>
        <w:t xml:space="preserve">: </w:t>
      </w:r>
      <w:r w:rsidRPr="00BC4301">
        <w:rPr>
          <w:rFonts w:ascii="mylotus" w:hAnsi="mylotus"/>
          <w:b/>
          <w:bCs/>
          <w:sz w:val="34"/>
          <w:szCs w:val="34"/>
          <w:rtl/>
        </w:rPr>
        <w:t>(إِلَّا أَن تَكُونَ تِجَارَةً عَن تَرَاضٍ)</w:t>
      </w:r>
      <w:r w:rsidRPr="003831DD">
        <w:rPr>
          <w:rFonts w:ascii="mylotus" w:hAnsi="mylotus"/>
          <w:sz w:val="34"/>
          <w:szCs w:val="34"/>
          <w:rtl/>
        </w:rPr>
        <w:t xml:space="preserve"> </w:t>
      </w:r>
      <w:r>
        <w:rPr>
          <w:rFonts w:ascii="mylotus" w:hAnsi="mylotus" w:hint="cs"/>
          <w:sz w:val="34"/>
          <w:szCs w:val="34"/>
          <w:rtl/>
        </w:rPr>
        <w:t xml:space="preserve">[النساء، 29] </w:t>
      </w:r>
      <w:r w:rsidRPr="003831DD">
        <w:rPr>
          <w:rFonts w:ascii="mylotus" w:hAnsi="mylotus" w:hint="cs"/>
          <w:sz w:val="34"/>
          <w:szCs w:val="34"/>
          <w:rtl/>
        </w:rPr>
        <w:t>ثم</w:t>
      </w:r>
      <w:r w:rsidRPr="003831DD">
        <w:rPr>
          <w:rFonts w:ascii="mylotus" w:hAnsi="mylotus"/>
          <w:sz w:val="34"/>
          <w:szCs w:val="34"/>
          <w:rtl/>
        </w:rPr>
        <w:t xml:space="preserve"> </w:t>
      </w:r>
      <w:r w:rsidRPr="003831DD">
        <w:rPr>
          <w:rFonts w:ascii="mylotus" w:hAnsi="mylotus" w:hint="cs"/>
          <w:sz w:val="34"/>
          <w:szCs w:val="34"/>
          <w:rtl/>
        </w:rPr>
        <w:t>بحكومة</w:t>
      </w:r>
      <w:r w:rsidRPr="003831DD">
        <w:rPr>
          <w:rFonts w:ascii="mylotus" w:hAnsi="mylotus"/>
          <w:sz w:val="34"/>
          <w:szCs w:val="34"/>
          <w:rtl/>
        </w:rPr>
        <w:t xml:space="preserve"> </w:t>
      </w:r>
      <w:r w:rsidRPr="003831DD">
        <w:rPr>
          <w:rFonts w:ascii="mylotus" w:hAnsi="mylotus" w:hint="cs"/>
          <w:sz w:val="34"/>
          <w:szCs w:val="34"/>
          <w:rtl/>
        </w:rPr>
        <w:t>حديث</w:t>
      </w:r>
      <w:r w:rsidRPr="003831DD">
        <w:rPr>
          <w:rFonts w:ascii="mylotus" w:hAnsi="mylotus"/>
          <w:sz w:val="34"/>
          <w:szCs w:val="34"/>
          <w:rtl/>
        </w:rPr>
        <w:t xml:space="preserve"> </w:t>
      </w:r>
      <w:r w:rsidRPr="003831DD">
        <w:rPr>
          <w:rFonts w:ascii="mylotus" w:hAnsi="mylotus" w:hint="cs"/>
          <w:sz w:val="34"/>
          <w:szCs w:val="34"/>
          <w:rtl/>
        </w:rPr>
        <w:t>الرفع</w:t>
      </w:r>
      <w:r w:rsidRPr="003831DD">
        <w:rPr>
          <w:rFonts w:ascii="mylotus" w:hAnsi="mylotus"/>
          <w:sz w:val="34"/>
          <w:szCs w:val="34"/>
          <w:rtl/>
        </w:rPr>
        <w:t xml:space="preserve"> </w:t>
      </w:r>
      <w:r w:rsidRPr="003831DD">
        <w:rPr>
          <w:rFonts w:ascii="mylotus" w:hAnsi="mylotus" w:hint="cs"/>
          <w:sz w:val="34"/>
          <w:szCs w:val="34"/>
          <w:rtl/>
        </w:rPr>
        <w:t>فصارت</w:t>
      </w:r>
      <w:r w:rsidRPr="003831DD">
        <w:rPr>
          <w:rFonts w:ascii="mylotus" w:hAnsi="mylotus"/>
          <w:sz w:val="34"/>
          <w:szCs w:val="34"/>
          <w:rtl/>
        </w:rPr>
        <w:t xml:space="preserve"> </w:t>
      </w:r>
      <w:r w:rsidRPr="003831DD">
        <w:rPr>
          <w:rFonts w:ascii="mylotus" w:hAnsi="mylotus" w:hint="cs"/>
          <w:sz w:val="34"/>
          <w:szCs w:val="34"/>
          <w:rtl/>
        </w:rPr>
        <w:t>الحكومة</w:t>
      </w:r>
      <w:r w:rsidRPr="003831DD">
        <w:rPr>
          <w:rFonts w:ascii="mylotus" w:hAnsi="mylotus"/>
          <w:sz w:val="34"/>
          <w:szCs w:val="34"/>
          <w:rtl/>
        </w:rPr>
        <w:t xml:space="preserve"> </w:t>
      </w:r>
      <w:r w:rsidRPr="003831DD">
        <w:rPr>
          <w:rFonts w:ascii="mylotus" w:hAnsi="mylotus" w:hint="cs"/>
          <w:sz w:val="34"/>
          <w:szCs w:val="34"/>
          <w:rtl/>
        </w:rPr>
        <w:t>تقييداً</w:t>
      </w:r>
      <w:r w:rsidRPr="003831DD">
        <w:rPr>
          <w:rFonts w:ascii="mylotus" w:hAnsi="mylotus"/>
          <w:sz w:val="34"/>
          <w:szCs w:val="34"/>
          <w:rtl/>
        </w:rPr>
        <w:t xml:space="preserve"> </w:t>
      </w:r>
      <w:r w:rsidRPr="003831DD">
        <w:rPr>
          <w:rFonts w:ascii="mylotus" w:hAnsi="mylotus" w:hint="cs"/>
          <w:sz w:val="34"/>
          <w:szCs w:val="34"/>
          <w:rtl/>
        </w:rPr>
        <w:t>طولياً،</w:t>
      </w:r>
      <w:r w:rsidRPr="003831DD">
        <w:rPr>
          <w:rFonts w:ascii="mylotus" w:hAnsi="mylotus"/>
          <w:sz w:val="34"/>
          <w:szCs w:val="34"/>
          <w:rtl/>
        </w:rPr>
        <w:t xml:space="preserve"> </w:t>
      </w:r>
      <w:r w:rsidRPr="003831DD">
        <w:rPr>
          <w:rFonts w:ascii="mylotus" w:hAnsi="mylotus" w:hint="cs"/>
          <w:sz w:val="34"/>
          <w:szCs w:val="34"/>
          <w:rtl/>
        </w:rPr>
        <w:t>والحال</w:t>
      </w:r>
      <w:r w:rsidRPr="003831DD">
        <w:rPr>
          <w:rFonts w:ascii="mylotus" w:hAnsi="mylotus"/>
          <w:sz w:val="34"/>
          <w:szCs w:val="34"/>
          <w:rtl/>
        </w:rPr>
        <w:t xml:space="preserve"> </w:t>
      </w:r>
      <w:r w:rsidRPr="003831DD">
        <w:rPr>
          <w:rFonts w:ascii="mylotus" w:hAnsi="mylotus" w:hint="cs"/>
          <w:sz w:val="34"/>
          <w:szCs w:val="34"/>
          <w:rtl/>
        </w:rPr>
        <w:t>بأن</w:t>
      </w:r>
      <w:r>
        <w:rPr>
          <w:rFonts w:ascii="mylotus" w:hAnsi="mylotus" w:hint="cs"/>
          <w:sz w:val="34"/>
          <w:szCs w:val="34"/>
          <w:rtl/>
        </w:rPr>
        <w:t>ّ</w:t>
      </w:r>
      <w:r w:rsidRPr="003831DD">
        <w:rPr>
          <w:rFonts w:ascii="mylotus" w:hAnsi="mylotus"/>
          <w:sz w:val="34"/>
          <w:szCs w:val="34"/>
          <w:rtl/>
        </w:rPr>
        <w:t xml:space="preserve"> </w:t>
      </w:r>
      <w:r w:rsidRPr="003831DD">
        <w:rPr>
          <w:rFonts w:ascii="mylotus" w:hAnsi="mylotus" w:hint="cs"/>
          <w:sz w:val="34"/>
          <w:szCs w:val="34"/>
          <w:rtl/>
        </w:rPr>
        <w:t>هذا</w:t>
      </w:r>
      <w:r w:rsidRPr="003831DD">
        <w:rPr>
          <w:rFonts w:ascii="mylotus" w:hAnsi="mylotus"/>
          <w:sz w:val="34"/>
          <w:szCs w:val="34"/>
          <w:rtl/>
        </w:rPr>
        <w:t xml:space="preserve"> </w:t>
      </w:r>
      <w:r w:rsidRPr="003831DD">
        <w:rPr>
          <w:rFonts w:ascii="mylotus" w:hAnsi="mylotus" w:hint="cs"/>
          <w:sz w:val="34"/>
          <w:szCs w:val="34"/>
          <w:rtl/>
        </w:rPr>
        <w:t>غير</w:t>
      </w:r>
      <w:r w:rsidRPr="003831DD">
        <w:rPr>
          <w:rFonts w:ascii="mylotus" w:hAnsi="mylotus"/>
          <w:sz w:val="34"/>
          <w:szCs w:val="34"/>
          <w:rtl/>
        </w:rPr>
        <w:t xml:space="preserve"> </w:t>
      </w:r>
      <w:r w:rsidRPr="003831DD">
        <w:rPr>
          <w:rFonts w:ascii="mylotus" w:hAnsi="mylotus" w:hint="cs"/>
          <w:sz w:val="34"/>
          <w:szCs w:val="34"/>
          <w:rtl/>
        </w:rPr>
        <w:t>صحيح</w:t>
      </w:r>
      <w:r>
        <w:rPr>
          <w:rFonts w:ascii="mylotus" w:hAnsi="mylotus" w:hint="cs"/>
          <w:sz w:val="34"/>
          <w:szCs w:val="34"/>
          <w:rtl/>
        </w:rPr>
        <w:t>؛</w:t>
      </w:r>
      <w:r w:rsidRPr="003831DD">
        <w:rPr>
          <w:rFonts w:ascii="mylotus" w:hAnsi="mylotus"/>
          <w:sz w:val="34"/>
          <w:szCs w:val="34"/>
          <w:rtl/>
        </w:rPr>
        <w:t xml:space="preserve"> </w:t>
      </w:r>
      <w:r w:rsidRPr="003831DD">
        <w:rPr>
          <w:rFonts w:ascii="mylotus" w:hAnsi="mylotus" w:hint="cs"/>
          <w:sz w:val="34"/>
          <w:szCs w:val="34"/>
          <w:rtl/>
        </w:rPr>
        <w:t>لأن</w:t>
      </w:r>
      <w:r>
        <w:rPr>
          <w:rFonts w:ascii="mylotus" w:hAnsi="mylotus" w:hint="cs"/>
          <w:sz w:val="34"/>
          <w:szCs w:val="34"/>
          <w:rtl/>
        </w:rPr>
        <w:t>ّ</w:t>
      </w:r>
      <w:r w:rsidRPr="003831DD">
        <w:rPr>
          <w:rFonts w:ascii="mylotus" w:hAnsi="mylotus"/>
          <w:sz w:val="34"/>
          <w:szCs w:val="34"/>
          <w:rtl/>
        </w:rPr>
        <w:t xml:space="preserve"> </w:t>
      </w:r>
      <w:r w:rsidRPr="003831DD">
        <w:rPr>
          <w:rFonts w:ascii="mylotus" w:hAnsi="mylotus" w:hint="cs"/>
          <w:sz w:val="34"/>
          <w:szCs w:val="34"/>
          <w:rtl/>
        </w:rPr>
        <w:t>المقيدات</w:t>
      </w:r>
      <w:r w:rsidRPr="003831DD">
        <w:rPr>
          <w:rFonts w:ascii="mylotus" w:hAnsi="mylotus"/>
          <w:sz w:val="34"/>
          <w:szCs w:val="34"/>
          <w:rtl/>
        </w:rPr>
        <w:t xml:space="preserve"> </w:t>
      </w:r>
      <w:r w:rsidRPr="003831DD">
        <w:rPr>
          <w:rFonts w:ascii="mylotus" w:hAnsi="mylotus" w:hint="cs"/>
          <w:sz w:val="34"/>
          <w:szCs w:val="34"/>
          <w:rtl/>
        </w:rPr>
        <w:t>في</w:t>
      </w:r>
      <w:r w:rsidRPr="003831DD">
        <w:rPr>
          <w:rFonts w:ascii="mylotus" w:hAnsi="mylotus"/>
          <w:sz w:val="34"/>
          <w:szCs w:val="34"/>
          <w:rtl/>
        </w:rPr>
        <w:t xml:space="preserve"> </w:t>
      </w:r>
      <w:r w:rsidRPr="003831DD">
        <w:rPr>
          <w:rFonts w:ascii="mylotus" w:hAnsi="mylotus" w:hint="cs"/>
          <w:sz w:val="34"/>
          <w:szCs w:val="34"/>
          <w:rtl/>
        </w:rPr>
        <w:t>عرض</w:t>
      </w:r>
      <w:r w:rsidRPr="003831DD">
        <w:rPr>
          <w:rFonts w:ascii="mylotus" w:hAnsi="mylotus"/>
          <w:sz w:val="34"/>
          <w:szCs w:val="34"/>
          <w:rtl/>
        </w:rPr>
        <w:t xml:space="preserve"> </w:t>
      </w:r>
      <w:r w:rsidRPr="003831DD">
        <w:rPr>
          <w:rFonts w:ascii="mylotus" w:hAnsi="mylotus" w:hint="cs"/>
          <w:sz w:val="34"/>
          <w:szCs w:val="34"/>
          <w:rtl/>
        </w:rPr>
        <w:t>واحد،</w:t>
      </w:r>
      <w:r w:rsidRPr="003831DD">
        <w:rPr>
          <w:rFonts w:ascii="mylotus" w:hAnsi="mylotus"/>
          <w:sz w:val="34"/>
          <w:szCs w:val="34"/>
          <w:rtl/>
        </w:rPr>
        <w:t xml:space="preserve"> </w:t>
      </w:r>
      <w:r w:rsidRPr="003831DD">
        <w:rPr>
          <w:rFonts w:ascii="mylotus" w:hAnsi="mylotus" w:hint="cs"/>
          <w:sz w:val="34"/>
          <w:szCs w:val="34"/>
          <w:rtl/>
        </w:rPr>
        <w:t>أي</w:t>
      </w:r>
      <w:r w:rsidRPr="003831DD">
        <w:rPr>
          <w:rFonts w:ascii="mylotus" w:hAnsi="mylotus"/>
          <w:sz w:val="34"/>
          <w:szCs w:val="34"/>
          <w:rtl/>
        </w:rPr>
        <w:t xml:space="preserve"> </w:t>
      </w:r>
      <w:r w:rsidRPr="003831DD">
        <w:rPr>
          <w:rFonts w:ascii="mylotus" w:hAnsi="mylotus" w:hint="cs"/>
          <w:sz w:val="34"/>
          <w:szCs w:val="34"/>
          <w:rtl/>
        </w:rPr>
        <w:t>لو</w:t>
      </w:r>
      <w:r w:rsidRPr="003831DD">
        <w:rPr>
          <w:rFonts w:ascii="mylotus" w:hAnsi="mylotus"/>
          <w:sz w:val="34"/>
          <w:szCs w:val="34"/>
          <w:rtl/>
        </w:rPr>
        <w:t xml:space="preserve"> </w:t>
      </w:r>
      <w:r w:rsidRPr="003831DD">
        <w:rPr>
          <w:rFonts w:ascii="mylotus" w:hAnsi="mylotus" w:hint="cs"/>
          <w:sz w:val="34"/>
          <w:szCs w:val="34"/>
          <w:rtl/>
        </w:rPr>
        <w:t>عرض</w:t>
      </w:r>
      <w:r w:rsidRPr="003831DD">
        <w:rPr>
          <w:rFonts w:ascii="mylotus" w:hAnsi="mylotus"/>
          <w:sz w:val="34"/>
          <w:szCs w:val="34"/>
          <w:rtl/>
        </w:rPr>
        <w:t xml:space="preserve"> </w:t>
      </w:r>
      <w:r w:rsidRPr="003831DD">
        <w:rPr>
          <w:rFonts w:ascii="mylotus" w:hAnsi="mylotus" w:hint="cs"/>
          <w:sz w:val="34"/>
          <w:szCs w:val="34"/>
          <w:rtl/>
        </w:rPr>
        <w:t>على</w:t>
      </w:r>
      <w:r w:rsidRPr="003831DD">
        <w:rPr>
          <w:rFonts w:ascii="mylotus" w:hAnsi="mylotus"/>
          <w:sz w:val="34"/>
          <w:szCs w:val="34"/>
          <w:rtl/>
        </w:rPr>
        <w:t xml:space="preserve"> </w:t>
      </w:r>
      <w:r w:rsidRPr="003831DD">
        <w:rPr>
          <w:rFonts w:ascii="mylotus" w:hAnsi="mylotus" w:hint="cs"/>
          <w:sz w:val="34"/>
          <w:szCs w:val="34"/>
          <w:rtl/>
        </w:rPr>
        <w:t>العقلاء</w:t>
      </w:r>
      <w:r w:rsidRPr="003831DD">
        <w:rPr>
          <w:rFonts w:ascii="mylotus" w:hAnsi="mylotus"/>
          <w:sz w:val="34"/>
          <w:szCs w:val="34"/>
          <w:rtl/>
        </w:rPr>
        <w:t xml:space="preserve"> </w:t>
      </w:r>
      <w:r w:rsidRPr="003831DD">
        <w:rPr>
          <w:rFonts w:ascii="mylotus" w:hAnsi="mylotus" w:hint="cs"/>
          <w:sz w:val="34"/>
          <w:szCs w:val="34"/>
          <w:rtl/>
        </w:rPr>
        <w:t>عام</w:t>
      </w:r>
      <w:r w:rsidRPr="003831DD">
        <w:rPr>
          <w:rFonts w:ascii="mylotus" w:hAnsi="mylotus"/>
          <w:sz w:val="34"/>
          <w:szCs w:val="34"/>
          <w:rtl/>
        </w:rPr>
        <w:t xml:space="preserve"> </w:t>
      </w:r>
      <w:r w:rsidRPr="003831DD">
        <w:rPr>
          <w:rFonts w:ascii="mylotus" w:hAnsi="mylotus" w:hint="cs"/>
          <w:sz w:val="34"/>
          <w:szCs w:val="34"/>
          <w:rtl/>
        </w:rPr>
        <w:t>ومخصصان</w:t>
      </w:r>
      <w:r w:rsidRPr="003831DD">
        <w:rPr>
          <w:rFonts w:ascii="mylotus" w:hAnsi="mylotus"/>
          <w:sz w:val="34"/>
          <w:szCs w:val="34"/>
          <w:rtl/>
        </w:rPr>
        <w:t xml:space="preserve"> </w:t>
      </w:r>
      <w:r w:rsidRPr="003831DD">
        <w:rPr>
          <w:rFonts w:ascii="mylotus" w:hAnsi="mylotus" w:hint="cs"/>
          <w:sz w:val="34"/>
          <w:szCs w:val="34"/>
          <w:rtl/>
        </w:rPr>
        <w:t>فإن</w:t>
      </w:r>
      <w:r>
        <w:rPr>
          <w:rFonts w:ascii="mylotus" w:hAnsi="mylotus" w:hint="cs"/>
          <w:sz w:val="34"/>
          <w:szCs w:val="34"/>
          <w:rtl/>
        </w:rPr>
        <w:t>ّ</w:t>
      </w:r>
      <w:r w:rsidRPr="003831DD">
        <w:rPr>
          <w:rFonts w:ascii="mylotus" w:hAnsi="mylotus"/>
          <w:sz w:val="34"/>
          <w:szCs w:val="34"/>
          <w:rtl/>
        </w:rPr>
        <w:t xml:space="preserve"> </w:t>
      </w:r>
      <w:r w:rsidRPr="003831DD">
        <w:rPr>
          <w:rFonts w:ascii="mylotus" w:hAnsi="mylotus" w:hint="cs"/>
          <w:sz w:val="34"/>
          <w:szCs w:val="34"/>
          <w:rtl/>
        </w:rPr>
        <w:t>العقلاء</w:t>
      </w:r>
      <w:r w:rsidRPr="003831DD">
        <w:rPr>
          <w:rFonts w:ascii="mylotus" w:hAnsi="mylotus"/>
          <w:sz w:val="34"/>
          <w:szCs w:val="34"/>
          <w:rtl/>
        </w:rPr>
        <w:t xml:space="preserve"> </w:t>
      </w:r>
      <w:r w:rsidRPr="003831DD">
        <w:rPr>
          <w:rFonts w:ascii="mylotus" w:hAnsi="mylotus" w:hint="cs"/>
          <w:sz w:val="34"/>
          <w:szCs w:val="34"/>
          <w:rtl/>
        </w:rPr>
        <w:t>يرون</w:t>
      </w:r>
      <w:r w:rsidRPr="003831DD">
        <w:rPr>
          <w:rFonts w:ascii="mylotus" w:hAnsi="mylotus"/>
          <w:sz w:val="34"/>
          <w:szCs w:val="34"/>
          <w:rtl/>
        </w:rPr>
        <w:t xml:space="preserve"> </w:t>
      </w:r>
      <w:r w:rsidRPr="003831DD">
        <w:rPr>
          <w:rFonts w:ascii="mylotus" w:hAnsi="mylotus" w:hint="cs"/>
          <w:sz w:val="34"/>
          <w:szCs w:val="34"/>
          <w:rtl/>
        </w:rPr>
        <w:t>أن</w:t>
      </w:r>
      <w:r>
        <w:rPr>
          <w:rFonts w:ascii="mylotus" w:hAnsi="mylotus" w:hint="cs"/>
          <w:sz w:val="34"/>
          <w:szCs w:val="34"/>
          <w:rtl/>
        </w:rPr>
        <w:t>ّ</w:t>
      </w:r>
      <w:r w:rsidRPr="003831DD">
        <w:rPr>
          <w:rFonts w:ascii="mylotus" w:hAnsi="mylotus"/>
          <w:sz w:val="34"/>
          <w:szCs w:val="34"/>
          <w:rtl/>
        </w:rPr>
        <w:t xml:space="preserve"> </w:t>
      </w:r>
      <w:r w:rsidRPr="003831DD">
        <w:rPr>
          <w:rFonts w:ascii="mylotus" w:hAnsi="mylotus" w:hint="cs"/>
          <w:sz w:val="34"/>
          <w:szCs w:val="34"/>
          <w:rtl/>
        </w:rPr>
        <w:t>المخصصين</w:t>
      </w:r>
      <w:r w:rsidRPr="003831DD">
        <w:rPr>
          <w:rFonts w:ascii="mylotus" w:hAnsi="mylotus"/>
          <w:sz w:val="34"/>
          <w:szCs w:val="34"/>
          <w:rtl/>
        </w:rPr>
        <w:t xml:space="preserve"> </w:t>
      </w:r>
      <w:r w:rsidRPr="003831DD">
        <w:rPr>
          <w:rFonts w:ascii="mylotus" w:hAnsi="mylotus" w:hint="cs"/>
          <w:sz w:val="34"/>
          <w:szCs w:val="34"/>
          <w:rtl/>
        </w:rPr>
        <w:t>في</w:t>
      </w:r>
      <w:r w:rsidRPr="003831DD">
        <w:rPr>
          <w:rFonts w:ascii="mylotus" w:hAnsi="mylotus"/>
          <w:sz w:val="34"/>
          <w:szCs w:val="34"/>
          <w:rtl/>
        </w:rPr>
        <w:t xml:space="preserve"> </w:t>
      </w:r>
      <w:r w:rsidRPr="003831DD">
        <w:rPr>
          <w:rFonts w:ascii="mylotus" w:hAnsi="mylotus" w:hint="cs"/>
          <w:sz w:val="34"/>
          <w:szCs w:val="34"/>
          <w:rtl/>
        </w:rPr>
        <w:t>عرض</w:t>
      </w:r>
      <w:r w:rsidRPr="003831DD">
        <w:rPr>
          <w:rFonts w:ascii="mylotus" w:hAnsi="mylotus"/>
          <w:sz w:val="34"/>
          <w:szCs w:val="34"/>
          <w:rtl/>
        </w:rPr>
        <w:t xml:space="preserve"> </w:t>
      </w:r>
      <w:r w:rsidRPr="003831DD">
        <w:rPr>
          <w:rFonts w:ascii="mylotus" w:hAnsi="mylotus" w:hint="cs"/>
          <w:sz w:val="34"/>
          <w:szCs w:val="34"/>
          <w:rtl/>
        </w:rPr>
        <w:t>واحد،</w:t>
      </w:r>
      <w:r w:rsidRPr="003831DD">
        <w:rPr>
          <w:rFonts w:ascii="mylotus" w:hAnsi="mylotus"/>
          <w:sz w:val="34"/>
          <w:szCs w:val="34"/>
          <w:rtl/>
        </w:rPr>
        <w:t xml:space="preserve"> </w:t>
      </w:r>
      <w:r w:rsidRPr="003831DD">
        <w:rPr>
          <w:rFonts w:ascii="mylotus" w:hAnsi="mylotus" w:hint="cs"/>
          <w:sz w:val="34"/>
          <w:szCs w:val="34"/>
          <w:rtl/>
        </w:rPr>
        <w:t>لا</w:t>
      </w:r>
      <w:r w:rsidRPr="003831DD">
        <w:rPr>
          <w:rFonts w:ascii="mylotus" w:hAnsi="mylotus"/>
          <w:sz w:val="34"/>
          <w:szCs w:val="34"/>
          <w:rtl/>
        </w:rPr>
        <w:t xml:space="preserve"> </w:t>
      </w:r>
      <w:r w:rsidRPr="003831DD">
        <w:rPr>
          <w:rFonts w:ascii="mylotus" w:hAnsi="mylotus" w:hint="cs"/>
          <w:sz w:val="34"/>
          <w:szCs w:val="34"/>
          <w:rtl/>
        </w:rPr>
        <w:t>أن</w:t>
      </w:r>
      <w:r>
        <w:rPr>
          <w:rFonts w:ascii="mylotus" w:hAnsi="mylotus" w:hint="cs"/>
          <w:sz w:val="34"/>
          <w:szCs w:val="34"/>
          <w:rtl/>
        </w:rPr>
        <w:t>ّ</w:t>
      </w:r>
      <w:r w:rsidRPr="003831DD">
        <w:rPr>
          <w:rFonts w:ascii="mylotus" w:hAnsi="mylotus"/>
          <w:sz w:val="34"/>
          <w:szCs w:val="34"/>
          <w:rtl/>
        </w:rPr>
        <w:t xml:space="preserve"> </w:t>
      </w:r>
      <w:r w:rsidRPr="003831DD">
        <w:rPr>
          <w:rFonts w:ascii="mylotus" w:hAnsi="mylotus" w:hint="cs"/>
          <w:sz w:val="34"/>
          <w:szCs w:val="34"/>
          <w:rtl/>
        </w:rPr>
        <w:t>العام</w:t>
      </w:r>
      <w:r w:rsidRPr="003831DD">
        <w:rPr>
          <w:rFonts w:ascii="mylotus" w:hAnsi="mylotus"/>
          <w:sz w:val="34"/>
          <w:szCs w:val="34"/>
          <w:rtl/>
        </w:rPr>
        <w:t xml:space="preserve"> </w:t>
      </w:r>
      <w:r w:rsidRPr="003831DD">
        <w:rPr>
          <w:rFonts w:ascii="mylotus" w:hAnsi="mylotus" w:hint="cs"/>
          <w:sz w:val="34"/>
          <w:szCs w:val="34"/>
          <w:rtl/>
        </w:rPr>
        <w:t>يتقيد</w:t>
      </w:r>
      <w:r w:rsidRPr="003831DD">
        <w:rPr>
          <w:rFonts w:ascii="mylotus" w:hAnsi="mylotus"/>
          <w:sz w:val="34"/>
          <w:szCs w:val="34"/>
          <w:rtl/>
        </w:rPr>
        <w:t xml:space="preserve"> </w:t>
      </w:r>
      <w:r w:rsidRPr="003831DD">
        <w:rPr>
          <w:rFonts w:ascii="mylotus" w:hAnsi="mylotus" w:hint="cs"/>
          <w:sz w:val="34"/>
          <w:szCs w:val="34"/>
          <w:rtl/>
        </w:rPr>
        <w:t>بأحدهما</w:t>
      </w:r>
      <w:r w:rsidRPr="003831DD">
        <w:rPr>
          <w:rFonts w:ascii="mylotus" w:hAnsi="mylotus"/>
          <w:sz w:val="34"/>
          <w:szCs w:val="34"/>
          <w:rtl/>
        </w:rPr>
        <w:t xml:space="preserve"> </w:t>
      </w:r>
      <w:r w:rsidRPr="003831DD">
        <w:rPr>
          <w:rFonts w:ascii="mylotus" w:hAnsi="mylotus" w:hint="cs"/>
          <w:sz w:val="34"/>
          <w:szCs w:val="34"/>
          <w:rtl/>
        </w:rPr>
        <w:t>ثم</w:t>
      </w:r>
      <w:r w:rsidRPr="003831DD">
        <w:rPr>
          <w:rFonts w:ascii="mylotus" w:hAnsi="mylotus"/>
          <w:sz w:val="34"/>
          <w:szCs w:val="34"/>
          <w:rtl/>
        </w:rPr>
        <w:t xml:space="preserve"> </w:t>
      </w:r>
      <w:r w:rsidRPr="003831DD">
        <w:rPr>
          <w:rFonts w:ascii="mylotus" w:hAnsi="mylotus" w:hint="cs"/>
          <w:sz w:val="34"/>
          <w:szCs w:val="34"/>
          <w:rtl/>
        </w:rPr>
        <w:t>تلاحظ</w:t>
      </w:r>
      <w:r w:rsidRPr="003831DD">
        <w:rPr>
          <w:rFonts w:ascii="mylotus" w:hAnsi="mylotus"/>
          <w:sz w:val="34"/>
          <w:szCs w:val="34"/>
          <w:rtl/>
        </w:rPr>
        <w:t xml:space="preserve"> </w:t>
      </w:r>
      <w:r w:rsidRPr="003831DD">
        <w:rPr>
          <w:rFonts w:ascii="mylotus" w:hAnsi="mylotus" w:hint="cs"/>
          <w:sz w:val="34"/>
          <w:szCs w:val="34"/>
          <w:rtl/>
        </w:rPr>
        <w:t>النسبة</w:t>
      </w:r>
      <w:r w:rsidRPr="003831DD">
        <w:rPr>
          <w:rFonts w:ascii="mylotus" w:hAnsi="mylotus"/>
          <w:sz w:val="34"/>
          <w:szCs w:val="34"/>
          <w:rtl/>
        </w:rPr>
        <w:t xml:space="preserve"> </w:t>
      </w:r>
      <w:r w:rsidRPr="003831DD">
        <w:rPr>
          <w:rFonts w:ascii="mylotus" w:hAnsi="mylotus" w:hint="cs"/>
          <w:sz w:val="34"/>
          <w:szCs w:val="34"/>
          <w:rtl/>
        </w:rPr>
        <w:t>بينه</w:t>
      </w:r>
      <w:r w:rsidRPr="003831DD">
        <w:rPr>
          <w:rFonts w:ascii="mylotus" w:hAnsi="mylotus"/>
          <w:sz w:val="34"/>
          <w:szCs w:val="34"/>
          <w:rtl/>
        </w:rPr>
        <w:t xml:space="preserve"> </w:t>
      </w:r>
      <w:r w:rsidRPr="003831DD">
        <w:rPr>
          <w:rFonts w:ascii="mylotus" w:hAnsi="mylotus" w:hint="cs"/>
          <w:sz w:val="34"/>
          <w:szCs w:val="34"/>
          <w:rtl/>
        </w:rPr>
        <w:t>وبين</w:t>
      </w:r>
      <w:r w:rsidRPr="003831DD">
        <w:rPr>
          <w:rFonts w:ascii="mylotus" w:hAnsi="mylotus"/>
          <w:sz w:val="34"/>
          <w:szCs w:val="34"/>
          <w:rtl/>
        </w:rPr>
        <w:t xml:space="preserve"> </w:t>
      </w:r>
      <w:r w:rsidRPr="003831DD">
        <w:rPr>
          <w:rFonts w:ascii="mylotus" w:hAnsi="mylotus" w:hint="cs"/>
          <w:sz w:val="34"/>
          <w:szCs w:val="34"/>
          <w:rtl/>
        </w:rPr>
        <w:t>المقيد</w:t>
      </w:r>
      <w:r w:rsidRPr="003831DD">
        <w:rPr>
          <w:rFonts w:ascii="mylotus" w:hAnsi="mylotus"/>
          <w:sz w:val="34"/>
          <w:szCs w:val="34"/>
          <w:rtl/>
        </w:rPr>
        <w:t xml:space="preserve"> </w:t>
      </w:r>
      <w:r w:rsidRPr="003831DD">
        <w:rPr>
          <w:rFonts w:ascii="mylotus" w:hAnsi="mylotus" w:hint="cs"/>
          <w:sz w:val="34"/>
          <w:szCs w:val="34"/>
          <w:rtl/>
        </w:rPr>
        <w:t>الآخر</w:t>
      </w:r>
      <w:r w:rsidRPr="003831DD">
        <w:rPr>
          <w:rFonts w:ascii="mylotus" w:hAnsi="mylotus"/>
          <w:sz w:val="34"/>
          <w:szCs w:val="34"/>
          <w:rtl/>
        </w:rPr>
        <w:t xml:space="preserve"> </w:t>
      </w:r>
      <w:r w:rsidRPr="003831DD">
        <w:rPr>
          <w:rFonts w:ascii="mylotus" w:hAnsi="mylotus" w:hint="cs"/>
          <w:sz w:val="34"/>
          <w:szCs w:val="34"/>
          <w:rtl/>
        </w:rPr>
        <w:t>ليكون</w:t>
      </w:r>
      <w:r w:rsidRPr="003831DD">
        <w:rPr>
          <w:rFonts w:ascii="mylotus" w:hAnsi="mylotus"/>
          <w:sz w:val="34"/>
          <w:szCs w:val="34"/>
          <w:rtl/>
        </w:rPr>
        <w:t xml:space="preserve"> </w:t>
      </w:r>
      <w:r w:rsidRPr="003831DD">
        <w:rPr>
          <w:rFonts w:ascii="mylotus" w:hAnsi="mylotus" w:hint="cs"/>
          <w:sz w:val="34"/>
          <w:szCs w:val="34"/>
          <w:rtl/>
        </w:rPr>
        <w:t>التقي</w:t>
      </w:r>
      <w:r w:rsidRPr="003831DD">
        <w:rPr>
          <w:rFonts w:ascii="mylotus" w:hAnsi="mylotus"/>
          <w:sz w:val="34"/>
          <w:szCs w:val="34"/>
          <w:rtl/>
        </w:rPr>
        <w:t>يد الثاني في طول تقييد الأول، فهذا غير عرفي، فلو عرضت هذه النقطة على العرف بأن</w:t>
      </w:r>
      <w:r>
        <w:rPr>
          <w:rFonts w:ascii="mylotus" w:hAnsi="mylotus" w:hint="cs"/>
          <w:sz w:val="34"/>
          <w:szCs w:val="34"/>
          <w:rtl/>
        </w:rPr>
        <w:t>ْ</w:t>
      </w:r>
      <w:r w:rsidRPr="003831DD">
        <w:rPr>
          <w:rFonts w:ascii="mylotus" w:hAnsi="mylotus"/>
          <w:sz w:val="34"/>
          <w:szCs w:val="34"/>
          <w:rtl/>
        </w:rPr>
        <w:t xml:space="preserve"> كان لدينا دليل ولهذا الدليل المطلق مقيدان والمقيدان لا ميزة لأحدهما على الآخر، فإن</w:t>
      </w:r>
      <w:r>
        <w:rPr>
          <w:rFonts w:ascii="mylotus" w:hAnsi="mylotus" w:hint="cs"/>
          <w:sz w:val="34"/>
          <w:szCs w:val="34"/>
          <w:rtl/>
        </w:rPr>
        <w:t>ّ</w:t>
      </w:r>
      <w:r w:rsidRPr="003831DD">
        <w:rPr>
          <w:rFonts w:ascii="mylotus" w:hAnsi="mylotus"/>
          <w:sz w:val="34"/>
          <w:szCs w:val="34"/>
          <w:rtl/>
        </w:rPr>
        <w:t xml:space="preserve"> بناء أهل </w:t>
      </w:r>
      <w:r>
        <w:rPr>
          <w:rFonts w:ascii="mylotus" w:hAnsi="mylotus" w:hint="cs"/>
          <w:sz w:val="34"/>
          <w:szCs w:val="34"/>
          <w:rtl/>
        </w:rPr>
        <w:t>ا</w:t>
      </w:r>
      <w:r w:rsidRPr="003831DD">
        <w:rPr>
          <w:rFonts w:ascii="mylotus" w:hAnsi="mylotus"/>
          <w:sz w:val="34"/>
          <w:szCs w:val="34"/>
          <w:rtl/>
        </w:rPr>
        <w:t>لمحاورة العرفية على كونهما في عرض واحد لا أن</w:t>
      </w:r>
      <w:r>
        <w:rPr>
          <w:rFonts w:ascii="mylotus" w:hAnsi="mylotus" w:hint="cs"/>
          <w:sz w:val="34"/>
          <w:szCs w:val="34"/>
          <w:rtl/>
        </w:rPr>
        <w:t>ْ</w:t>
      </w:r>
      <w:r w:rsidRPr="003831DD">
        <w:rPr>
          <w:rFonts w:ascii="mylotus" w:hAnsi="mylotus"/>
          <w:sz w:val="34"/>
          <w:szCs w:val="34"/>
          <w:rtl/>
        </w:rPr>
        <w:t xml:space="preserve"> يكون أحدهما متقدماً رتبة على الثاني.</w:t>
      </w:r>
    </w:p>
    <w:p w14:paraId="5D08B47F" w14:textId="77777777" w:rsidR="00E33242" w:rsidRDefault="00E33242" w:rsidP="00E33242">
      <w:pPr>
        <w:pStyle w:val="a"/>
        <w:bidi/>
        <w:spacing w:line="216" w:lineRule="auto"/>
        <w:rPr>
          <w:rFonts w:ascii="mylotus" w:hAnsi="mylotus"/>
          <w:b/>
          <w:bCs/>
          <w:sz w:val="34"/>
          <w:szCs w:val="34"/>
          <w:rtl/>
        </w:rPr>
      </w:pPr>
      <w:r w:rsidRPr="003831DD">
        <w:rPr>
          <w:rFonts w:ascii="mylotus" w:hAnsi="mylotus"/>
          <w:sz w:val="34"/>
          <w:szCs w:val="34"/>
          <w:rtl/>
        </w:rPr>
        <w:t xml:space="preserve">ثم أفاد </w:t>
      </w:r>
      <w:r>
        <w:rPr>
          <w:rFonts w:ascii="mylotus" w:hAnsi="mylotus" w:hint="cs"/>
          <w:sz w:val="34"/>
          <w:szCs w:val="34"/>
          <w:rtl/>
        </w:rPr>
        <w:t>سيدنا</w:t>
      </w:r>
      <w:r w:rsidRPr="003831DD">
        <w:rPr>
          <w:rFonts w:ascii="mylotus" w:hAnsi="mylotus"/>
          <w:sz w:val="34"/>
          <w:szCs w:val="34"/>
          <w:rtl/>
        </w:rPr>
        <w:t xml:space="preserve"> الخوئي </w:t>
      </w:r>
      <w:r>
        <w:rPr>
          <w:rFonts w:ascii="mylotus" w:hAnsi="mylotus" w:hint="cs"/>
          <w:sz w:val="34"/>
          <w:szCs w:val="34"/>
          <w:rtl/>
        </w:rPr>
        <w:t>(</w:t>
      </w:r>
      <w:r w:rsidRPr="003831DD">
        <w:rPr>
          <w:rFonts w:ascii="mylotus" w:hAnsi="mylotus"/>
          <w:sz w:val="34"/>
          <w:szCs w:val="34"/>
          <w:rtl/>
        </w:rPr>
        <w:t>قدس سره</w:t>
      </w:r>
      <w:r>
        <w:rPr>
          <w:rFonts w:ascii="mylotus" w:hAnsi="mylotus" w:hint="cs"/>
          <w:sz w:val="34"/>
          <w:szCs w:val="34"/>
          <w:rtl/>
        </w:rPr>
        <w:t>)</w:t>
      </w:r>
      <w:r w:rsidRPr="003831DD">
        <w:rPr>
          <w:rFonts w:ascii="mylotus" w:hAnsi="mylotus"/>
          <w:sz w:val="34"/>
          <w:szCs w:val="34"/>
          <w:rtl/>
        </w:rPr>
        <w:t xml:space="preserve"> [في</w:t>
      </w:r>
      <w:r>
        <w:rPr>
          <w:rFonts w:ascii="mylotus" w:hAnsi="mylotus" w:hint="cs"/>
          <w:sz w:val="34"/>
          <w:szCs w:val="34"/>
          <w:rtl/>
        </w:rPr>
        <w:t xml:space="preserve"> ص</w:t>
      </w:r>
      <w:r w:rsidRPr="003831DD">
        <w:rPr>
          <w:rFonts w:ascii="mylotus" w:hAnsi="mylotus"/>
          <w:sz w:val="34"/>
          <w:szCs w:val="34"/>
          <w:rtl/>
        </w:rPr>
        <w:t xml:space="preserve">353]: </w:t>
      </w:r>
      <w:r w:rsidRPr="00BC4301">
        <w:rPr>
          <w:rFonts w:ascii="mylotus" w:hAnsi="mylotus"/>
          <w:b/>
          <w:bCs/>
          <w:sz w:val="34"/>
          <w:szCs w:val="34"/>
          <w:rtl/>
        </w:rPr>
        <w:t>(إلا أن الصحيح مع ذلك كله صحة عقد المكره بعد لحوق الرضا به)</w:t>
      </w:r>
      <w:r w:rsidRPr="003831DD">
        <w:rPr>
          <w:rFonts w:ascii="mylotus" w:hAnsi="mylotus"/>
          <w:sz w:val="34"/>
          <w:szCs w:val="34"/>
          <w:rtl/>
        </w:rPr>
        <w:t xml:space="preserve"> وذلك لأن</w:t>
      </w:r>
      <w:r>
        <w:rPr>
          <w:rFonts w:ascii="mylotus" w:hAnsi="mylotus" w:hint="cs"/>
          <w:sz w:val="34"/>
          <w:szCs w:val="34"/>
          <w:rtl/>
        </w:rPr>
        <w:t>ّ</w:t>
      </w:r>
      <w:r w:rsidRPr="003831DD">
        <w:rPr>
          <w:rFonts w:ascii="mylotus" w:hAnsi="mylotus"/>
          <w:sz w:val="34"/>
          <w:szCs w:val="34"/>
          <w:rtl/>
        </w:rPr>
        <w:t xml:space="preserve"> العقد ليس عنواناً لنفس الإنشاء وإن</w:t>
      </w:r>
      <w:r>
        <w:rPr>
          <w:rFonts w:ascii="mylotus" w:hAnsi="mylotus" w:hint="cs"/>
          <w:sz w:val="34"/>
          <w:szCs w:val="34"/>
          <w:rtl/>
        </w:rPr>
        <w:t>ّ</w:t>
      </w:r>
      <w:r w:rsidRPr="003831DD">
        <w:rPr>
          <w:rFonts w:ascii="mylotus" w:hAnsi="mylotus"/>
          <w:sz w:val="34"/>
          <w:szCs w:val="34"/>
          <w:rtl/>
        </w:rPr>
        <w:t>ما عملية الإنشاء في قول البائع: (بعت</w:t>
      </w:r>
      <w:r>
        <w:rPr>
          <w:rFonts w:ascii="mylotus" w:hAnsi="mylotus" w:hint="cs"/>
          <w:sz w:val="34"/>
          <w:szCs w:val="34"/>
          <w:rtl/>
        </w:rPr>
        <w:t>ُ</w:t>
      </w:r>
      <w:r w:rsidRPr="003831DD">
        <w:rPr>
          <w:rFonts w:ascii="mylotus" w:hAnsi="mylotus"/>
          <w:sz w:val="34"/>
          <w:szCs w:val="34"/>
          <w:rtl/>
        </w:rPr>
        <w:t>ك</w:t>
      </w:r>
      <w:r>
        <w:rPr>
          <w:rFonts w:ascii="mylotus" w:hAnsi="mylotus" w:hint="cs"/>
          <w:sz w:val="34"/>
          <w:szCs w:val="34"/>
          <w:rtl/>
        </w:rPr>
        <w:t>َ</w:t>
      </w:r>
      <w:r w:rsidRPr="003831DD">
        <w:rPr>
          <w:rFonts w:ascii="mylotus" w:hAnsi="mylotus"/>
          <w:sz w:val="34"/>
          <w:szCs w:val="34"/>
          <w:rtl/>
        </w:rPr>
        <w:t xml:space="preserve"> الكتاب) إنشاء للعقد وليست هي العقد، بل العقد هو المبادلة الاعتبارية بين المثمن والثمن، فإن</w:t>
      </w:r>
      <w:r>
        <w:rPr>
          <w:rFonts w:ascii="mylotus" w:hAnsi="mylotus" w:hint="cs"/>
          <w:sz w:val="34"/>
          <w:szCs w:val="34"/>
          <w:rtl/>
        </w:rPr>
        <w:t>ّ</w:t>
      </w:r>
      <w:r w:rsidRPr="003831DD">
        <w:rPr>
          <w:rFonts w:ascii="mylotus" w:hAnsi="mylotus"/>
          <w:sz w:val="34"/>
          <w:szCs w:val="34"/>
          <w:rtl/>
        </w:rPr>
        <w:t xml:space="preserve"> هذه المبادلة بمجرد الإنشاء يتحقق لها وجود في عالم الاعتبار العقلائي، فالإنشاء وإن</w:t>
      </w:r>
      <w:r>
        <w:rPr>
          <w:rFonts w:ascii="mylotus" w:hAnsi="mylotus" w:hint="cs"/>
          <w:sz w:val="34"/>
          <w:szCs w:val="34"/>
          <w:rtl/>
        </w:rPr>
        <w:t>ْ</w:t>
      </w:r>
      <w:r w:rsidRPr="003831DD">
        <w:rPr>
          <w:rFonts w:ascii="mylotus" w:hAnsi="mylotus"/>
          <w:sz w:val="34"/>
          <w:szCs w:val="34"/>
          <w:rtl/>
        </w:rPr>
        <w:t xml:space="preserve">  مضى لكن العقد وهو المبادلة الاعتبارية ما زال باقيا</w:t>
      </w:r>
      <w:r>
        <w:rPr>
          <w:rFonts w:ascii="mylotus" w:hAnsi="mylotus" w:hint="cs"/>
          <w:sz w:val="34"/>
          <w:szCs w:val="34"/>
          <w:rtl/>
        </w:rPr>
        <w:t>ً</w:t>
      </w:r>
      <w:r w:rsidRPr="003831DD">
        <w:rPr>
          <w:rFonts w:ascii="mylotus" w:hAnsi="mylotus"/>
          <w:sz w:val="34"/>
          <w:szCs w:val="34"/>
          <w:rtl/>
        </w:rPr>
        <w:t xml:space="preserve"> في عالم الاعتبار العقلائي، فإذا لحقه الرضا بعد ساعة أو بعد سنة صدق على أن</w:t>
      </w:r>
      <w:r>
        <w:rPr>
          <w:rFonts w:ascii="mylotus" w:hAnsi="mylotus" w:hint="cs"/>
          <w:sz w:val="34"/>
          <w:szCs w:val="34"/>
          <w:rtl/>
        </w:rPr>
        <w:t>ّ</w:t>
      </w:r>
      <w:r w:rsidRPr="003831DD">
        <w:rPr>
          <w:rFonts w:ascii="mylotus" w:hAnsi="mylotus"/>
          <w:sz w:val="34"/>
          <w:szCs w:val="34"/>
          <w:rtl/>
        </w:rPr>
        <w:t xml:space="preserve"> هذا العقد عقد مرضي به</w:t>
      </w:r>
      <w:r>
        <w:rPr>
          <w:rFonts w:ascii="mylotus" w:hAnsi="mylotus" w:hint="cs"/>
          <w:sz w:val="34"/>
          <w:szCs w:val="34"/>
          <w:rtl/>
        </w:rPr>
        <w:t>؛</w:t>
      </w:r>
      <w:r w:rsidRPr="003831DD">
        <w:rPr>
          <w:rFonts w:ascii="mylotus" w:hAnsi="mylotus"/>
          <w:sz w:val="34"/>
          <w:szCs w:val="34"/>
          <w:rtl/>
        </w:rPr>
        <w:t xml:space="preserve"> لأن</w:t>
      </w:r>
      <w:r>
        <w:rPr>
          <w:rFonts w:ascii="mylotus" w:hAnsi="mylotus" w:hint="cs"/>
          <w:sz w:val="34"/>
          <w:szCs w:val="34"/>
          <w:rtl/>
        </w:rPr>
        <w:t>ّ</w:t>
      </w:r>
      <w:r w:rsidRPr="003831DD">
        <w:rPr>
          <w:rFonts w:ascii="mylotus" w:hAnsi="mylotus"/>
          <w:sz w:val="34"/>
          <w:szCs w:val="34"/>
          <w:rtl/>
        </w:rPr>
        <w:t xml:space="preserve"> العقد عنوان للمبادلة وليس عنواناً للإنشاء </w:t>
      </w:r>
      <w:r w:rsidRPr="00BC4301">
        <w:rPr>
          <w:rFonts w:ascii="mylotus" w:hAnsi="mylotus"/>
          <w:b/>
          <w:bCs/>
          <w:sz w:val="34"/>
          <w:szCs w:val="34"/>
          <w:rtl/>
        </w:rPr>
        <w:t xml:space="preserve">(بل المراد به) </w:t>
      </w:r>
      <w:r w:rsidRPr="003831DD">
        <w:rPr>
          <w:rFonts w:ascii="mylotus" w:hAnsi="mylotus"/>
          <w:sz w:val="34"/>
          <w:szCs w:val="34"/>
          <w:rtl/>
        </w:rPr>
        <w:t xml:space="preserve">يعني العقد </w:t>
      </w:r>
      <w:r w:rsidRPr="00BC4301">
        <w:rPr>
          <w:rFonts w:ascii="mylotus" w:hAnsi="mylotus"/>
          <w:b/>
          <w:bCs/>
          <w:sz w:val="34"/>
          <w:szCs w:val="34"/>
          <w:rtl/>
        </w:rPr>
        <w:t>(الأمر الاعتباري من المبادلة الذي له بقاء واستمرار في عالم الاعتبار، وعليه فما لم يلحق به الرضا فالعقد مكره عليه فيعمه حديث رفع الإكراه، وإما اذا لحقه الرضا فالعقد بقاءً ليس مصداقاً للعقد المكره عليه، بل هو بقاءً مصداق للعقد المرضي به. ومن الواضح أن حديث رفع الإكراه إنما يرفع الأثر ما دام الإكراه متحققاً وما دام يصدق عليه عنوان المكره عليه، فأما إذا رضي به المالك بقاءً صار العقد مصداقا للتجارة عن تراض فيعمه دليل الصحة).</w:t>
      </w:r>
    </w:p>
    <w:p w14:paraId="32015EB4" w14:textId="77777777" w:rsidR="00E33242" w:rsidRDefault="00E33242" w:rsidP="00E33242">
      <w:pPr>
        <w:pStyle w:val="a"/>
        <w:bidi/>
        <w:spacing w:line="216" w:lineRule="auto"/>
        <w:rPr>
          <w:rFonts w:ascii="mylotus" w:hAnsi="mylotus"/>
          <w:sz w:val="34"/>
          <w:szCs w:val="34"/>
          <w:rtl/>
        </w:rPr>
      </w:pPr>
      <w:r w:rsidRPr="00BC4301">
        <w:rPr>
          <w:rFonts w:ascii="mylotus" w:hAnsi="mylotus"/>
          <w:b/>
          <w:bCs/>
          <w:sz w:val="34"/>
          <w:szCs w:val="34"/>
          <w:rtl/>
        </w:rPr>
        <w:t>لكن هذا الجواب محل تأمل</w:t>
      </w:r>
      <w:r w:rsidRPr="00BC4301">
        <w:rPr>
          <w:rFonts w:ascii="mylotus" w:hAnsi="mylotus" w:hint="cs"/>
          <w:b/>
          <w:bCs/>
          <w:sz w:val="34"/>
          <w:szCs w:val="34"/>
          <w:rtl/>
        </w:rPr>
        <w:t>:</w:t>
      </w:r>
      <w:r w:rsidRPr="00BC4301">
        <w:rPr>
          <w:rFonts w:ascii="mylotus" w:hAnsi="mylotus"/>
          <w:b/>
          <w:bCs/>
          <w:sz w:val="34"/>
          <w:szCs w:val="34"/>
          <w:rtl/>
        </w:rPr>
        <w:t xml:space="preserve"> </w:t>
      </w:r>
      <w:r w:rsidRPr="003831DD">
        <w:rPr>
          <w:rFonts w:ascii="mylotus" w:hAnsi="mylotus"/>
          <w:sz w:val="34"/>
          <w:szCs w:val="34"/>
          <w:rtl/>
        </w:rPr>
        <w:t>وهو أن</w:t>
      </w:r>
      <w:r>
        <w:rPr>
          <w:rFonts w:ascii="mylotus" w:hAnsi="mylotus" w:hint="cs"/>
          <w:sz w:val="34"/>
          <w:szCs w:val="34"/>
          <w:rtl/>
        </w:rPr>
        <w:t>ّ</w:t>
      </w:r>
      <w:r w:rsidRPr="003831DD">
        <w:rPr>
          <w:rFonts w:ascii="mylotus" w:hAnsi="mylotus"/>
          <w:sz w:val="34"/>
          <w:szCs w:val="34"/>
          <w:rtl/>
        </w:rPr>
        <w:t xml:space="preserve"> المحقق النائيني وسيدنا الخوئي </w:t>
      </w:r>
      <w:r>
        <w:rPr>
          <w:rFonts w:ascii="mylotus" w:hAnsi="mylotus" w:hint="cs"/>
          <w:sz w:val="34"/>
          <w:szCs w:val="34"/>
          <w:rtl/>
        </w:rPr>
        <w:t>(</w:t>
      </w:r>
      <w:r w:rsidRPr="003831DD">
        <w:rPr>
          <w:rFonts w:ascii="mylotus" w:hAnsi="mylotus"/>
          <w:sz w:val="34"/>
          <w:szCs w:val="34"/>
          <w:rtl/>
        </w:rPr>
        <w:t>قدس سرهما</w:t>
      </w:r>
      <w:r>
        <w:rPr>
          <w:rFonts w:ascii="mylotus" w:hAnsi="mylotus" w:hint="cs"/>
          <w:sz w:val="34"/>
          <w:szCs w:val="34"/>
          <w:rtl/>
        </w:rPr>
        <w:t>)</w:t>
      </w:r>
      <w:r w:rsidRPr="003831DD">
        <w:rPr>
          <w:rFonts w:ascii="mylotus" w:hAnsi="mylotus"/>
          <w:sz w:val="34"/>
          <w:szCs w:val="34"/>
          <w:rtl/>
        </w:rPr>
        <w:t xml:space="preserve"> التزما بأن</w:t>
      </w:r>
      <w:r>
        <w:rPr>
          <w:rFonts w:ascii="mylotus" w:hAnsi="mylotus" w:hint="cs"/>
          <w:sz w:val="34"/>
          <w:szCs w:val="34"/>
          <w:rtl/>
        </w:rPr>
        <w:t>ّ</w:t>
      </w:r>
      <w:r w:rsidRPr="003831DD">
        <w:rPr>
          <w:rFonts w:ascii="mylotus" w:hAnsi="mylotus"/>
          <w:sz w:val="34"/>
          <w:szCs w:val="34"/>
          <w:rtl/>
        </w:rPr>
        <w:t xml:space="preserve"> المقيدات في عرض واحد، فإذا كانت المقيدات في عرض واحد والمفروض أن</w:t>
      </w:r>
      <w:r>
        <w:rPr>
          <w:rFonts w:ascii="mylotus" w:hAnsi="mylotus" w:hint="cs"/>
          <w:sz w:val="34"/>
          <w:szCs w:val="34"/>
          <w:rtl/>
        </w:rPr>
        <w:t>ّ</w:t>
      </w:r>
      <w:r w:rsidRPr="003831DD">
        <w:rPr>
          <w:rFonts w:ascii="mylotus" w:hAnsi="mylotus"/>
          <w:sz w:val="34"/>
          <w:szCs w:val="34"/>
          <w:rtl/>
        </w:rPr>
        <w:t xml:space="preserve"> مفاد</w:t>
      </w:r>
      <w:r>
        <w:rPr>
          <w:rFonts w:ascii="mylotus" w:hAnsi="mylotus" w:hint="cs"/>
          <w:sz w:val="34"/>
          <w:szCs w:val="34"/>
          <w:rtl/>
        </w:rPr>
        <w:t xml:space="preserve"> قوله تعالى:</w:t>
      </w:r>
      <w:r w:rsidRPr="003831DD">
        <w:rPr>
          <w:rFonts w:ascii="mylotus" w:hAnsi="mylotus"/>
          <w:sz w:val="34"/>
          <w:szCs w:val="34"/>
          <w:rtl/>
        </w:rPr>
        <w:t xml:space="preserve"> </w:t>
      </w:r>
      <w:r w:rsidRPr="00BC4301">
        <w:rPr>
          <w:rFonts w:ascii="mylotus" w:hAnsi="mylotus"/>
          <w:b/>
          <w:bCs/>
          <w:sz w:val="34"/>
          <w:szCs w:val="34"/>
          <w:rtl/>
        </w:rPr>
        <w:t>(إِلَّا أَن تَكُونَ تِجَارَةً عَن تَرَاضٍ)</w:t>
      </w:r>
      <w:r w:rsidRPr="003831DD">
        <w:rPr>
          <w:rFonts w:ascii="mylotus" w:hAnsi="mylotus"/>
          <w:sz w:val="34"/>
          <w:szCs w:val="34"/>
          <w:rtl/>
        </w:rPr>
        <w:t xml:space="preserve"> هو اشتراط التراض، ومفاد حديث الرفع هو رفع النفوذ في فرض الإكراه، فإما أن</w:t>
      </w:r>
      <w:r>
        <w:rPr>
          <w:rFonts w:ascii="mylotus" w:hAnsi="mylotus" w:hint="cs"/>
          <w:sz w:val="34"/>
          <w:szCs w:val="34"/>
          <w:rtl/>
        </w:rPr>
        <w:t>ْ</w:t>
      </w:r>
      <w:r w:rsidRPr="003831DD">
        <w:rPr>
          <w:rFonts w:ascii="mylotus" w:hAnsi="mylotus"/>
          <w:sz w:val="34"/>
          <w:szCs w:val="34"/>
          <w:rtl/>
        </w:rPr>
        <w:t xml:space="preserve"> يكون حديث الرفع منصرفاً عن العقد الذي لحقه الرضا أو ليس منصرفاً؟</w:t>
      </w:r>
    </w:p>
    <w:p w14:paraId="799AEED0" w14:textId="77777777" w:rsidR="00E33242" w:rsidRDefault="00E33242" w:rsidP="00E33242">
      <w:pPr>
        <w:pStyle w:val="a"/>
        <w:bidi/>
        <w:spacing w:line="216" w:lineRule="auto"/>
        <w:rPr>
          <w:rFonts w:ascii="mylotus" w:hAnsi="mylotus"/>
          <w:b/>
          <w:bCs/>
          <w:sz w:val="34"/>
          <w:szCs w:val="34"/>
          <w:rtl/>
        </w:rPr>
      </w:pPr>
      <w:r w:rsidRPr="003831DD">
        <w:rPr>
          <w:rFonts w:ascii="mylotus" w:hAnsi="mylotus"/>
          <w:sz w:val="34"/>
          <w:szCs w:val="34"/>
          <w:rtl/>
        </w:rPr>
        <w:t>فإن</w:t>
      </w:r>
      <w:r>
        <w:rPr>
          <w:rFonts w:ascii="mylotus" w:hAnsi="mylotus" w:hint="cs"/>
          <w:sz w:val="34"/>
          <w:szCs w:val="34"/>
          <w:rtl/>
        </w:rPr>
        <w:t>ْ</w:t>
      </w:r>
      <w:r w:rsidRPr="003831DD">
        <w:rPr>
          <w:rFonts w:ascii="mylotus" w:hAnsi="mylotus"/>
          <w:sz w:val="34"/>
          <w:szCs w:val="34"/>
          <w:rtl/>
        </w:rPr>
        <w:t xml:space="preserve"> قلتم إن</w:t>
      </w:r>
      <w:r>
        <w:rPr>
          <w:rFonts w:ascii="mylotus" w:hAnsi="mylotus" w:hint="cs"/>
          <w:sz w:val="34"/>
          <w:szCs w:val="34"/>
          <w:rtl/>
        </w:rPr>
        <w:t>ّ</w:t>
      </w:r>
      <w:r w:rsidRPr="003831DD">
        <w:rPr>
          <w:rFonts w:ascii="mylotus" w:hAnsi="mylotus"/>
          <w:sz w:val="34"/>
          <w:szCs w:val="34"/>
          <w:rtl/>
        </w:rPr>
        <w:t xml:space="preserve"> حديث الرفع  منصرف عن العقد المكره عليه إذا لحقه الرضا - لأن</w:t>
      </w:r>
      <w:r>
        <w:rPr>
          <w:rFonts w:ascii="mylotus" w:hAnsi="mylotus" w:hint="cs"/>
          <w:sz w:val="34"/>
          <w:szCs w:val="34"/>
          <w:rtl/>
        </w:rPr>
        <w:t>ّ</w:t>
      </w:r>
      <w:r w:rsidRPr="003831DD">
        <w:rPr>
          <w:rFonts w:ascii="mylotus" w:hAnsi="mylotus"/>
          <w:sz w:val="34"/>
          <w:szCs w:val="34"/>
          <w:rtl/>
        </w:rPr>
        <w:t>ه صار عقداً مرضياً به لا عقداً مكرهاً عليه - فليس لحديث الرفع مفاد زائد على مفاد قوله</w:t>
      </w:r>
      <w:r>
        <w:rPr>
          <w:rFonts w:ascii="mylotus" w:hAnsi="mylotus" w:hint="cs"/>
          <w:sz w:val="34"/>
          <w:szCs w:val="34"/>
          <w:rtl/>
        </w:rPr>
        <w:t xml:space="preserve"> تعالى</w:t>
      </w:r>
      <w:r w:rsidRPr="003831DD">
        <w:rPr>
          <w:rFonts w:ascii="mylotus" w:hAnsi="mylotus"/>
          <w:sz w:val="34"/>
          <w:szCs w:val="34"/>
          <w:rtl/>
        </w:rPr>
        <w:t xml:space="preserve">: </w:t>
      </w:r>
      <w:r w:rsidRPr="00BC4301">
        <w:rPr>
          <w:rFonts w:ascii="mylotus" w:hAnsi="mylotus"/>
          <w:b/>
          <w:bCs/>
          <w:sz w:val="34"/>
          <w:szCs w:val="34"/>
          <w:rtl/>
        </w:rPr>
        <w:t>(إِلَّا أَن تَكُونَ تِجَارَةً عَن تَرَاضٍ)</w:t>
      </w:r>
      <w:r w:rsidRPr="003831DD">
        <w:rPr>
          <w:rFonts w:ascii="mylotus" w:hAnsi="mylotus"/>
          <w:sz w:val="34"/>
          <w:szCs w:val="34"/>
          <w:rtl/>
        </w:rPr>
        <w:t>، فإذا لم يكن له أي مفاد زائد على ذلك فسواء قلتم بأن</w:t>
      </w:r>
      <w:r>
        <w:rPr>
          <w:rFonts w:ascii="mylotus" w:hAnsi="mylotus" w:hint="cs"/>
          <w:sz w:val="34"/>
          <w:szCs w:val="34"/>
          <w:rtl/>
        </w:rPr>
        <w:t>ّ</w:t>
      </w:r>
      <w:r w:rsidRPr="003831DD">
        <w:rPr>
          <w:rFonts w:ascii="mylotus" w:hAnsi="mylotus"/>
          <w:sz w:val="34"/>
          <w:szCs w:val="34"/>
          <w:rtl/>
        </w:rPr>
        <w:t xml:space="preserve"> حديث الرفع في طول الأدلة أو قلتم بأن</w:t>
      </w:r>
      <w:r>
        <w:rPr>
          <w:rFonts w:ascii="mylotus" w:hAnsi="mylotus" w:hint="cs"/>
          <w:sz w:val="34"/>
          <w:szCs w:val="34"/>
          <w:rtl/>
        </w:rPr>
        <w:t>ّ</w:t>
      </w:r>
      <w:r w:rsidRPr="003831DD">
        <w:rPr>
          <w:rFonts w:ascii="mylotus" w:hAnsi="mylotus"/>
          <w:sz w:val="34"/>
          <w:szCs w:val="34"/>
          <w:rtl/>
        </w:rPr>
        <w:t>ه في عرض الأدلة فلا معنى للإشكال على الشيخ ال</w:t>
      </w:r>
      <w:r>
        <w:rPr>
          <w:rFonts w:ascii="mylotus" w:hAnsi="mylotus" w:hint="cs"/>
          <w:sz w:val="34"/>
          <w:szCs w:val="34"/>
          <w:rtl/>
        </w:rPr>
        <w:t>أ</w:t>
      </w:r>
      <w:r w:rsidRPr="003831DD">
        <w:rPr>
          <w:rFonts w:ascii="mylotus" w:hAnsi="mylotus"/>
          <w:sz w:val="34"/>
          <w:szCs w:val="34"/>
          <w:rtl/>
        </w:rPr>
        <w:t xml:space="preserve">عظم </w:t>
      </w:r>
      <w:r>
        <w:rPr>
          <w:rFonts w:ascii="mylotus" w:hAnsi="mylotus" w:hint="cs"/>
          <w:sz w:val="34"/>
          <w:szCs w:val="34"/>
          <w:rtl/>
        </w:rPr>
        <w:t>(</w:t>
      </w:r>
      <w:r w:rsidRPr="003831DD">
        <w:rPr>
          <w:rFonts w:ascii="mylotus" w:hAnsi="mylotus"/>
          <w:sz w:val="34"/>
          <w:szCs w:val="34"/>
          <w:rtl/>
        </w:rPr>
        <w:t>قد</w:t>
      </w:r>
      <w:r>
        <w:rPr>
          <w:rFonts w:ascii="mylotus" w:hAnsi="mylotus" w:hint="cs"/>
          <w:sz w:val="34"/>
          <w:szCs w:val="34"/>
          <w:rtl/>
        </w:rPr>
        <w:t>س سره)</w:t>
      </w:r>
      <w:r w:rsidRPr="003831DD">
        <w:rPr>
          <w:rFonts w:ascii="mylotus" w:hAnsi="mylotus"/>
          <w:sz w:val="34"/>
          <w:szCs w:val="34"/>
          <w:rtl/>
        </w:rPr>
        <w:t xml:space="preserve"> بأن</w:t>
      </w:r>
      <w:r>
        <w:rPr>
          <w:rFonts w:ascii="mylotus" w:hAnsi="mylotus" w:hint="cs"/>
          <w:sz w:val="34"/>
          <w:szCs w:val="34"/>
          <w:rtl/>
        </w:rPr>
        <w:t>ّ</w:t>
      </w:r>
      <w:r w:rsidRPr="003831DD">
        <w:rPr>
          <w:rFonts w:ascii="mylotus" w:hAnsi="mylotus"/>
          <w:sz w:val="34"/>
          <w:szCs w:val="34"/>
          <w:rtl/>
        </w:rPr>
        <w:t xml:space="preserve"> الأ</w:t>
      </w:r>
      <w:r>
        <w:rPr>
          <w:rFonts w:ascii="mylotus" w:hAnsi="mylotus" w:hint="cs"/>
          <w:sz w:val="34"/>
          <w:szCs w:val="34"/>
          <w:rtl/>
        </w:rPr>
        <w:t>د</w:t>
      </w:r>
      <w:r w:rsidRPr="003831DD">
        <w:rPr>
          <w:rFonts w:ascii="mylotus" w:hAnsi="mylotus"/>
          <w:sz w:val="34"/>
          <w:szCs w:val="34"/>
          <w:rtl/>
        </w:rPr>
        <w:t xml:space="preserve">لة </w:t>
      </w:r>
      <w:r>
        <w:rPr>
          <w:rFonts w:ascii="mylotus" w:hAnsi="mylotus" w:hint="cs"/>
          <w:sz w:val="34"/>
          <w:szCs w:val="34"/>
          <w:rtl/>
        </w:rPr>
        <w:t>ط</w:t>
      </w:r>
      <w:r w:rsidRPr="003831DD">
        <w:rPr>
          <w:rFonts w:ascii="mylotus" w:hAnsi="mylotus"/>
          <w:sz w:val="34"/>
          <w:szCs w:val="34"/>
          <w:rtl/>
        </w:rPr>
        <w:t>ولية لا</w:t>
      </w:r>
      <w:r>
        <w:rPr>
          <w:rFonts w:ascii="mylotus" w:hAnsi="mylotus" w:hint="cs"/>
          <w:sz w:val="34"/>
          <w:szCs w:val="34"/>
          <w:rtl/>
        </w:rPr>
        <w:t xml:space="preserve"> </w:t>
      </w:r>
      <w:r w:rsidRPr="003831DD">
        <w:rPr>
          <w:rFonts w:ascii="mylotus" w:hAnsi="mylotus"/>
          <w:sz w:val="34"/>
          <w:szCs w:val="34"/>
          <w:rtl/>
        </w:rPr>
        <w:t>عرضية، حيث لا</w:t>
      </w:r>
      <w:r>
        <w:rPr>
          <w:rFonts w:ascii="mylotus" w:hAnsi="mylotus" w:hint="cs"/>
          <w:sz w:val="34"/>
          <w:szCs w:val="34"/>
          <w:rtl/>
        </w:rPr>
        <w:t xml:space="preserve"> </w:t>
      </w:r>
      <w:r w:rsidRPr="003831DD">
        <w:rPr>
          <w:rFonts w:ascii="mylotus" w:hAnsi="mylotus"/>
          <w:sz w:val="34"/>
          <w:szCs w:val="34"/>
          <w:rtl/>
        </w:rPr>
        <w:t>يتر</w:t>
      </w:r>
      <w:r>
        <w:rPr>
          <w:rFonts w:ascii="mylotus" w:hAnsi="mylotus" w:hint="cs"/>
          <w:sz w:val="34"/>
          <w:szCs w:val="34"/>
          <w:rtl/>
        </w:rPr>
        <w:t>ت</w:t>
      </w:r>
      <w:r w:rsidRPr="003831DD">
        <w:rPr>
          <w:rFonts w:ascii="mylotus" w:hAnsi="mylotus"/>
          <w:sz w:val="34"/>
          <w:szCs w:val="34"/>
          <w:rtl/>
        </w:rPr>
        <w:t>ب أثر عملي على ذل</w:t>
      </w:r>
      <w:r>
        <w:rPr>
          <w:rFonts w:ascii="mylotus" w:hAnsi="mylotus" w:hint="cs"/>
          <w:sz w:val="34"/>
          <w:szCs w:val="34"/>
          <w:rtl/>
        </w:rPr>
        <w:t>ك.</w:t>
      </w:r>
    </w:p>
    <w:p w14:paraId="47C89015" w14:textId="77777777" w:rsidR="00E33242" w:rsidRDefault="00E33242" w:rsidP="00E33242">
      <w:pPr>
        <w:pStyle w:val="a"/>
        <w:bidi/>
        <w:spacing w:line="216" w:lineRule="auto"/>
        <w:rPr>
          <w:rFonts w:ascii="mylotus" w:hAnsi="mylotus"/>
          <w:sz w:val="34"/>
          <w:szCs w:val="34"/>
          <w:rtl/>
        </w:rPr>
      </w:pPr>
      <w:r w:rsidRPr="003831DD">
        <w:rPr>
          <w:rFonts w:ascii="mylotus" w:hAnsi="mylotus"/>
          <w:sz w:val="34"/>
          <w:szCs w:val="34"/>
          <w:rtl/>
        </w:rPr>
        <w:t>وإن</w:t>
      </w:r>
      <w:r>
        <w:rPr>
          <w:rFonts w:ascii="mylotus" w:hAnsi="mylotus" w:hint="cs"/>
          <w:sz w:val="34"/>
          <w:szCs w:val="34"/>
          <w:rtl/>
        </w:rPr>
        <w:t>ْ</w:t>
      </w:r>
      <w:r w:rsidRPr="003831DD">
        <w:rPr>
          <w:rFonts w:ascii="mylotus" w:hAnsi="mylotus"/>
          <w:sz w:val="34"/>
          <w:szCs w:val="34"/>
          <w:rtl/>
        </w:rPr>
        <w:t xml:space="preserve"> قلتم بأن</w:t>
      </w:r>
      <w:r>
        <w:rPr>
          <w:rFonts w:ascii="mylotus" w:hAnsi="mylotus" w:hint="cs"/>
          <w:sz w:val="34"/>
          <w:szCs w:val="34"/>
          <w:rtl/>
        </w:rPr>
        <w:t>ّ</w:t>
      </w:r>
      <w:r w:rsidRPr="003831DD">
        <w:rPr>
          <w:rFonts w:ascii="mylotus" w:hAnsi="mylotus"/>
          <w:sz w:val="34"/>
          <w:szCs w:val="34"/>
          <w:rtl/>
        </w:rPr>
        <w:t xml:space="preserve"> حديث الرفع ليس منصرفاً فهو معارض للأدلة ال</w:t>
      </w:r>
      <w:r>
        <w:rPr>
          <w:rFonts w:ascii="mylotus" w:hAnsi="mylotus" w:hint="cs"/>
          <w:sz w:val="34"/>
          <w:szCs w:val="34"/>
          <w:rtl/>
        </w:rPr>
        <w:t>أ</w:t>
      </w:r>
      <w:r w:rsidRPr="003831DD">
        <w:rPr>
          <w:rFonts w:ascii="mylotus" w:hAnsi="mylotus"/>
          <w:sz w:val="34"/>
          <w:szCs w:val="34"/>
          <w:rtl/>
        </w:rPr>
        <w:t>خرى</w:t>
      </w:r>
      <w:r>
        <w:rPr>
          <w:rFonts w:ascii="mylotus" w:hAnsi="mylotus" w:hint="cs"/>
          <w:sz w:val="34"/>
          <w:szCs w:val="34"/>
          <w:rtl/>
        </w:rPr>
        <w:t>؛</w:t>
      </w:r>
      <w:r w:rsidRPr="003831DD">
        <w:rPr>
          <w:rFonts w:ascii="mylotus" w:hAnsi="mylotus"/>
          <w:sz w:val="34"/>
          <w:szCs w:val="34"/>
          <w:rtl/>
        </w:rPr>
        <w:t xml:space="preserve"> لأن</w:t>
      </w:r>
      <w:r>
        <w:rPr>
          <w:rFonts w:ascii="mylotus" w:hAnsi="mylotus" w:hint="cs"/>
          <w:sz w:val="34"/>
          <w:szCs w:val="34"/>
          <w:rtl/>
        </w:rPr>
        <w:t>ّ</w:t>
      </w:r>
      <w:r w:rsidRPr="003831DD">
        <w:rPr>
          <w:rFonts w:ascii="mylotus" w:hAnsi="mylotus"/>
          <w:sz w:val="34"/>
          <w:szCs w:val="34"/>
          <w:rtl/>
        </w:rPr>
        <w:t xml:space="preserve"> الأدلة الأخرى تقول بكفاية الرضا اللاحق وحديث الرفع يشمل العقد الملحوق بالرضا أيضاً فيقع تعارض بين المقيدات، وإذا وقع التعارض بين المقيدات فلا يجدي الجواب حينئذ</w:t>
      </w:r>
      <w:r>
        <w:rPr>
          <w:rFonts w:ascii="mylotus" w:hAnsi="mylotus" w:hint="cs"/>
          <w:sz w:val="34"/>
          <w:szCs w:val="34"/>
          <w:rtl/>
        </w:rPr>
        <w:t>ٍ</w:t>
      </w:r>
      <w:r w:rsidRPr="003831DD">
        <w:rPr>
          <w:rFonts w:ascii="mylotus" w:hAnsi="mylotus"/>
          <w:sz w:val="34"/>
          <w:szCs w:val="34"/>
          <w:rtl/>
        </w:rPr>
        <w:t xml:space="preserve"> بأن</w:t>
      </w:r>
      <w:r>
        <w:rPr>
          <w:rFonts w:ascii="mylotus" w:hAnsi="mylotus" w:hint="cs"/>
          <w:sz w:val="34"/>
          <w:szCs w:val="34"/>
          <w:rtl/>
        </w:rPr>
        <w:t>ّ</w:t>
      </w:r>
      <w:r w:rsidRPr="003831DD">
        <w:rPr>
          <w:rFonts w:ascii="mylotus" w:hAnsi="mylotus"/>
          <w:sz w:val="34"/>
          <w:szCs w:val="34"/>
          <w:rtl/>
        </w:rPr>
        <w:t xml:space="preserve"> العقد له بقاء في عالم الاعتبار فإذا لحقه الرضا صار عقداً مرضياً به، حيث لا يرتفع التعارض بهذا الجواب الذي طرحه سيدنا الخوئي </w:t>
      </w:r>
      <w:r>
        <w:rPr>
          <w:rFonts w:ascii="mylotus" w:hAnsi="mylotus" w:hint="cs"/>
          <w:sz w:val="34"/>
          <w:szCs w:val="34"/>
          <w:rtl/>
        </w:rPr>
        <w:t>(</w:t>
      </w:r>
      <w:r w:rsidRPr="003831DD">
        <w:rPr>
          <w:rFonts w:ascii="mylotus" w:hAnsi="mylotus"/>
          <w:sz w:val="34"/>
          <w:szCs w:val="34"/>
          <w:rtl/>
        </w:rPr>
        <w:t>قدس سره</w:t>
      </w:r>
      <w:r>
        <w:rPr>
          <w:rFonts w:ascii="mylotus" w:hAnsi="mylotus" w:hint="cs"/>
          <w:sz w:val="34"/>
          <w:szCs w:val="34"/>
          <w:rtl/>
        </w:rPr>
        <w:t>)</w:t>
      </w:r>
      <w:r w:rsidRPr="003831DD">
        <w:rPr>
          <w:rFonts w:ascii="mylotus" w:hAnsi="mylotus"/>
          <w:sz w:val="34"/>
          <w:szCs w:val="34"/>
          <w:rtl/>
        </w:rPr>
        <w:t>، فلذلك المشكلة مستحكمة.</w:t>
      </w:r>
    </w:p>
    <w:p w14:paraId="744C4C78" w14:textId="77777777" w:rsidR="00E33242" w:rsidRDefault="00E33242" w:rsidP="00E33242">
      <w:pPr>
        <w:pStyle w:val="a"/>
        <w:bidi/>
        <w:spacing w:line="216" w:lineRule="auto"/>
        <w:jc w:val="left"/>
        <w:rPr>
          <w:rFonts w:ascii="mylotus" w:hAnsi="mylotus"/>
          <w:sz w:val="34"/>
          <w:szCs w:val="34"/>
          <w:rtl/>
        </w:rPr>
      </w:pPr>
    </w:p>
    <w:p w14:paraId="2E1E857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63F1FE9D" w14:textId="77777777" w:rsidR="00E33242" w:rsidRDefault="00E33242" w:rsidP="00E33242">
      <w:pPr>
        <w:pStyle w:val="Heading1"/>
        <w:bidi/>
        <w:rPr>
          <w:color w:val="FF0000"/>
          <w:rtl/>
        </w:rPr>
      </w:pPr>
      <w:r w:rsidRPr="00E33242">
        <w:rPr>
          <w:color w:val="FF0000"/>
          <w:rtl/>
        </w:rPr>
        <w:t>061 - كتاب_الإجارة_135_مما_يشترط_في_صحة_الإجارة_الأربعاء_16_جمادى_الثانية</w:t>
      </w:r>
    </w:p>
    <w:p w14:paraId="55C1C093"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505A4B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48BD33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333F386"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3B123B24" w14:textId="77777777" w:rsidR="00E33242" w:rsidRDefault="00E33242" w:rsidP="00E33242">
      <w:pPr>
        <w:pStyle w:val="a"/>
        <w:bidi/>
        <w:spacing w:line="216" w:lineRule="auto"/>
        <w:ind w:firstLine="0"/>
        <w:rPr>
          <w:rFonts w:ascii="mylotus" w:hAnsi="mylotus"/>
          <w:sz w:val="34"/>
          <w:szCs w:val="34"/>
          <w:rtl/>
        </w:rPr>
      </w:pPr>
    </w:p>
    <w:p w14:paraId="4573974A" w14:textId="77777777" w:rsidR="00E33242" w:rsidRPr="00B449E7" w:rsidRDefault="00E33242" w:rsidP="00E33242">
      <w:pPr>
        <w:pStyle w:val="a"/>
        <w:bidi/>
        <w:spacing w:line="216" w:lineRule="auto"/>
        <w:rPr>
          <w:rFonts w:ascii="mylotus" w:hAnsi="mylotus"/>
          <w:sz w:val="34"/>
          <w:szCs w:val="34"/>
          <w:rtl/>
        </w:rPr>
      </w:pPr>
      <w:r w:rsidRPr="00B449E7">
        <w:rPr>
          <w:rFonts w:ascii="mylotus" w:hAnsi="mylotus"/>
          <w:b/>
          <w:bCs/>
          <w:sz w:val="34"/>
          <w:szCs w:val="34"/>
          <w:rtl/>
        </w:rPr>
        <w:t>الوجه الأخير في التمسك بحديث الرفع في المقام</w:t>
      </w:r>
      <w:r>
        <w:rPr>
          <w:rFonts w:ascii="mylotus" w:hAnsi="mylotus"/>
          <w:b/>
          <w:bCs/>
          <w:sz w:val="34"/>
          <w:szCs w:val="34"/>
          <w:rtl/>
        </w:rPr>
        <w:t xml:space="preserve"> </w:t>
      </w:r>
      <w:r w:rsidRPr="00B449E7">
        <w:rPr>
          <w:rFonts w:ascii="mylotus" w:hAnsi="mylotus"/>
          <w:b/>
          <w:bCs/>
          <w:sz w:val="34"/>
          <w:szCs w:val="34"/>
          <w:rtl/>
        </w:rPr>
        <w:t>- لمنع صحة العقد المكره عليه إذا لحقه الرضا -:</w:t>
      </w:r>
      <w:r w:rsidRPr="00B449E7">
        <w:rPr>
          <w:rFonts w:ascii="mylotus" w:hAnsi="mylotus"/>
          <w:sz w:val="34"/>
          <w:szCs w:val="34"/>
          <w:rtl/>
        </w:rPr>
        <w:t xml:space="preserve"> أن مقتضى إطلاق حديث الرفع إلغاء عقد المكره فلا يترتب عليه أي أثر، سواءً كان أثراً لتمام الموضوع أو كان أثراً لجزء الموضوع، أي من دون فرق بين السببية التامة وهي كون العقد سبباً تاماً للنقل والانتقال، أو السببية الناقصة وهي كون ذات العقد جزءاً من السبب للنقل</w:t>
      </w:r>
      <w:r>
        <w:rPr>
          <w:rFonts w:ascii="mylotus" w:hAnsi="mylotus"/>
          <w:sz w:val="34"/>
          <w:szCs w:val="34"/>
          <w:rtl/>
        </w:rPr>
        <w:t>،</w:t>
      </w:r>
      <w:r w:rsidRPr="00B449E7">
        <w:rPr>
          <w:rFonts w:ascii="mylotus" w:hAnsi="mylotus"/>
          <w:sz w:val="34"/>
          <w:szCs w:val="34"/>
          <w:rtl/>
        </w:rPr>
        <w:t xml:space="preserve"> فإن مقتضى إطلاق حديث الرفع أن العقد ما دام قد صدر عن إكراه فهو ملغى، وإلا لو حكم بصحة العقد إذا لحق به الرضا فمعناه أن العقد</w:t>
      </w:r>
      <w:r>
        <w:rPr>
          <w:rFonts w:ascii="mylotus" w:hAnsi="mylotus" w:hint="cs"/>
          <w:sz w:val="34"/>
          <w:szCs w:val="34"/>
          <w:rtl/>
        </w:rPr>
        <w:t xml:space="preserve"> </w:t>
      </w:r>
      <w:r w:rsidRPr="00B449E7">
        <w:rPr>
          <w:rFonts w:ascii="mylotus" w:hAnsi="mylotus"/>
          <w:sz w:val="34"/>
          <w:szCs w:val="34"/>
          <w:rtl/>
        </w:rPr>
        <w:t>جزء من السبب، وهذا خلف إطلاق حديث الرفع.</w:t>
      </w:r>
    </w:p>
    <w:p w14:paraId="7E7FC919" w14:textId="77777777" w:rsidR="00E33242" w:rsidRPr="00B449E7" w:rsidRDefault="00E33242" w:rsidP="00E33242">
      <w:pPr>
        <w:pStyle w:val="a"/>
        <w:bidi/>
        <w:spacing w:line="216" w:lineRule="auto"/>
        <w:rPr>
          <w:rFonts w:ascii="mylotus" w:hAnsi="mylotus"/>
          <w:sz w:val="34"/>
          <w:szCs w:val="34"/>
          <w:rtl/>
        </w:rPr>
      </w:pPr>
      <w:r>
        <w:rPr>
          <w:rFonts w:ascii="mylotus" w:hAnsi="mylotus"/>
          <w:sz w:val="34"/>
          <w:szCs w:val="34"/>
          <w:rtl/>
        </w:rPr>
        <w:t>وحينئذ إن قلنا</w:t>
      </w:r>
      <w:r w:rsidRPr="00B449E7">
        <w:rPr>
          <w:rFonts w:ascii="mylotus" w:hAnsi="mylotus"/>
          <w:sz w:val="34"/>
          <w:szCs w:val="34"/>
          <w:rtl/>
        </w:rPr>
        <w:t>: إن حديث الرفع في عرض الأدلة الأخرى - كما بنى عليه السيد الخوئي قدس سره - بمعنى أن دليل (أوفوا بالعقود) ورد عليه مقيدان في عرض واحد أحدهما: قوله تعالى: (إلا أن تكون تجارة عن تراضٍ)، والثاني قوله عليه السلام: (رفع عن أمتي ما استكرهوا عليه)،</w:t>
      </w:r>
      <w:r>
        <w:rPr>
          <w:rFonts w:ascii="mylotus" w:hAnsi="mylotus"/>
          <w:sz w:val="34"/>
          <w:szCs w:val="34"/>
          <w:rtl/>
        </w:rPr>
        <w:t xml:space="preserve"> </w:t>
      </w:r>
      <w:r w:rsidRPr="00B449E7">
        <w:rPr>
          <w:rFonts w:ascii="mylotus" w:hAnsi="mylotus"/>
          <w:sz w:val="34"/>
          <w:szCs w:val="34"/>
          <w:rtl/>
        </w:rPr>
        <w:t>وبينهما</w:t>
      </w:r>
      <w:r>
        <w:rPr>
          <w:rFonts w:ascii="mylotus" w:hAnsi="mylotus" w:hint="cs"/>
          <w:sz w:val="34"/>
          <w:szCs w:val="34"/>
          <w:rtl/>
        </w:rPr>
        <w:t xml:space="preserve"> </w:t>
      </w:r>
      <w:r w:rsidRPr="00B449E7">
        <w:rPr>
          <w:rFonts w:ascii="mylotus" w:hAnsi="mylotus"/>
          <w:sz w:val="34"/>
          <w:szCs w:val="34"/>
          <w:rtl/>
        </w:rPr>
        <w:t>تعارض، لأن مقتضى حديث الرفع أن لا أثر للعقد المكره عليه وإن لحقه الرضا، بينما مقتضى قوله عز وجل: (إلا أن تكون تجارة عن تراضٍ) نفوذ العقد إذا لحقه الرضا، ومقتضى التعارض بينهما الرجوع إلى أصالة الفساد</w:t>
      </w:r>
      <w:r>
        <w:rPr>
          <w:rFonts w:ascii="mylotus" w:hAnsi="mylotus"/>
          <w:sz w:val="34"/>
          <w:szCs w:val="34"/>
          <w:rtl/>
        </w:rPr>
        <w:t>،</w:t>
      </w:r>
      <w:r w:rsidRPr="00B449E7">
        <w:rPr>
          <w:rFonts w:ascii="mylotus" w:hAnsi="mylotus"/>
          <w:sz w:val="34"/>
          <w:szCs w:val="34"/>
          <w:rtl/>
        </w:rPr>
        <w:t xml:space="preserve"> حيث إن النسبة بين الإطلاقين للمقيدين التباين</w:t>
      </w:r>
      <w:r>
        <w:rPr>
          <w:rFonts w:ascii="mylotus" w:hAnsi="mylotus"/>
          <w:sz w:val="34"/>
          <w:szCs w:val="34"/>
          <w:rtl/>
        </w:rPr>
        <w:t>،</w:t>
      </w:r>
      <w:r w:rsidRPr="00B449E7">
        <w:rPr>
          <w:rFonts w:ascii="mylotus" w:hAnsi="mylotus"/>
          <w:sz w:val="34"/>
          <w:szCs w:val="34"/>
          <w:rtl/>
        </w:rPr>
        <w:t xml:space="preserve"> وذلك لاتفاقهما في كون العقد الصادر عن رضا نافذا</w:t>
      </w:r>
      <w:r>
        <w:rPr>
          <w:rFonts w:ascii="mylotus" w:hAnsi="mylotus" w:hint="cs"/>
          <w:sz w:val="34"/>
          <w:szCs w:val="34"/>
          <w:rtl/>
        </w:rPr>
        <w:t>ً</w:t>
      </w:r>
      <w:r w:rsidRPr="00B449E7">
        <w:rPr>
          <w:rFonts w:ascii="mylotus" w:hAnsi="mylotus"/>
          <w:sz w:val="34"/>
          <w:szCs w:val="34"/>
          <w:rtl/>
        </w:rPr>
        <w:t xml:space="preserve"> واختلافهما بحسب إطلاقيهما في نفوذ العقد الذي لحقه الرضا</w:t>
      </w:r>
      <w:r>
        <w:rPr>
          <w:rFonts w:ascii="mylotus" w:hAnsi="mylotus"/>
          <w:sz w:val="34"/>
          <w:szCs w:val="34"/>
          <w:rtl/>
        </w:rPr>
        <w:t>.</w:t>
      </w:r>
    </w:p>
    <w:p w14:paraId="0752AE69" w14:textId="77777777" w:rsidR="00E33242" w:rsidRPr="00B449E7" w:rsidRDefault="00E33242" w:rsidP="00E33242">
      <w:pPr>
        <w:pStyle w:val="a"/>
        <w:bidi/>
        <w:spacing w:line="216" w:lineRule="auto"/>
        <w:rPr>
          <w:rFonts w:ascii="mylotus" w:hAnsi="mylotus"/>
          <w:sz w:val="34"/>
          <w:szCs w:val="34"/>
          <w:rtl/>
        </w:rPr>
      </w:pPr>
      <w:r>
        <w:rPr>
          <w:rFonts w:ascii="mylotus" w:hAnsi="mylotus"/>
          <w:sz w:val="34"/>
          <w:szCs w:val="34"/>
          <w:rtl/>
        </w:rPr>
        <w:t>وإن قلنا</w:t>
      </w:r>
      <w:r w:rsidRPr="00B449E7">
        <w:rPr>
          <w:rFonts w:ascii="mylotus" w:hAnsi="mylotus"/>
          <w:sz w:val="34"/>
          <w:szCs w:val="34"/>
          <w:rtl/>
        </w:rPr>
        <w:t>: إن حديث الرفع في طول المقيدات لدليل (أوفوا بالعقود) - فمفاده إلغاء العقد المكره وإن لحقه الرضا</w:t>
      </w:r>
      <w:r>
        <w:rPr>
          <w:rFonts w:ascii="mylotus" w:hAnsi="mylotus"/>
          <w:sz w:val="34"/>
          <w:szCs w:val="34"/>
          <w:rtl/>
        </w:rPr>
        <w:t>.</w:t>
      </w:r>
      <w:r w:rsidRPr="00B449E7">
        <w:rPr>
          <w:rFonts w:ascii="mylotus" w:hAnsi="mylotus"/>
          <w:sz w:val="34"/>
          <w:szCs w:val="34"/>
          <w:rtl/>
        </w:rPr>
        <w:t xml:space="preserve"> وكونه في طول المقيدات هو ما</w:t>
      </w:r>
      <w:r>
        <w:rPr>
          <w:rFonts w:ascii="mylotus" w:hAnsi="mylotus" w:hint="cs"/>
          <w:sz w:val="34"/>
          <w:szCs w:val="34"/>
          <w:rtl/>
        </w:rPr>
        <w:t xml:space="preserve"> </w:t>
      </w:r>
      <w:r w:rsidRPr="00B449E7">
        <w:rPr>
          <w:rFonts w:ascii="mylotus" w:hAnsi="mylotus"/>
          <w:sz w:val="34"/>
          <w:szCs w:val="34"/>
          <w:rtl/>
        </w:rPr>
        <w:t>يظهر</w:t>
      </w:r>
      <w:r>
        <w:rPr>
          <w:rFonts w:ascii="mylotus" w:hAnsi="mylotus"/>
          <w:sz w:val="34"/>
          <w:szCs w:val="34"/>
          <w:rtl/>
        </w:rPr>
        <w:t xml:space="preserve"> </w:t>
      </w:r>
      <w:r w:rsidRPr="00B449E7">
        <w:rPr>
          <w:rFonts w:ascii="mylotus" w:hAnsi="mylotus"/>
          <w:sz w:val="34"/>
          <w:szCs w:val="34"/>
          <w:rtl/>
        </w:rPr>
        <w:t xml:space="preserve">من </w:t>
      </w:r>
      <w:r>
        <w:rPr>
          <w:rFonts w:ascii="mylotus" w:hAnsi="mylotus"/>
          <w:sz w:val="34"/>
          <w:szCs w:val="34"/>
          <w:rtl/>
        </w:rPr>
        <w:t>بعض عبائر الشيخ الأعظم قدس سره</w:t>
      </w:r>
      <w:r w:rsidRPr="00B449E7">
        <w:rPr>
          <w:rFonts w:ascii="mylotus" w:hAnsi="mylotus"/>
          <w:sz w:val="34"/>
          <w:szCs w:val="34"/>
          <w:rtl/>
        </w:rPr>
        <w:t>، وقد</w:t>
      </w:r>
      <w:r>
        <w:rPr>
          <w:rFonts w:ascii="mylotus" w:hAnsi="mylotus" w:hint="cs"/>
          <w:sz w:val="34"/>
          <w:szCs w:val="34"/>
          <w:rtl/>
        </w:rPr>
        <w:t xml:space="preserve"> </w:t>
      </w:r>
      <w:r w:rsidRPr="00B449E7">
        <w:rPr>
          <w:rFonts w:ascii="mylotus" w:hAnsi="mylotus"/>
          <w:sz w:val="34"/>
          <w:szCs w:val="34"/>
          <w:rtl/>
        </w:rPr>
        <w:t>اعترض عليه السيد الخوئي قدس سره - كما سبق</w:t>
      </w:r>
      <w:r>
        <w:rPr>
          <w:rFonts w:ascii="mylotus" w:hAnsi="mylotus"/>
          <w:sz w:val="34"/>
          <w:szCs w:val="34"/>
          <w:rtl/>
        </w:rPr>
        <w:t xml:space="preserve"> </w:t>
      </w:r>
      <w:r w:rsidRPr="00B449E7">
        <w:rPr>
          <w:rFonts w:ascii="mylotus" w:hAnsi="mylotus"/>
          <w:sz w:val="34"/>
          <w:szCs w:val="34"/>
          <w:rtl/>
        </w:rPr>
        <w:t>- بأن مقتضى الصناعة ك</w:t>
      </w:r>
      <w:r>
        <w:rPr>
          <w:rFonts w:ascii="mylotus" w:hAnsi="mylotus"/>
          <w:sz w:val="34"/>
          <w:szCs w:val="34"/>
          <w:rtl/>
        </w:rPr>
        <w:t>ون المقيدين في عرض واحد، وهما</w:t>
      </w:r>
      <w:r>
        <w:rPr>
          <w:rFonts w:ascii="mylotus" w:hAnsi="mylotus" w:hint="cs"/>
          <w:sz w:val="34"/>
          <w:szCs w:val="34"/>
          <w:rtl/>
        </w:rPr>
        <w:t>:</w:t>
      </w:r>
      <w:r>
        <w:rPr>
          <w:rFonts w:ascii="mylotus" w:hAnsi="mylotus"/>
          <w:sz w:val="34"/>
          <w:szCs w:val="34"/>
          <w:rtl/>
        </w:rPr>
        <w:t xml:space="preserve"> (</w:t>
      </w:r>
      <w:r w:rsidRPr="00B449E7">
        <w:rPr>
          <w:rFonts w:ascii="mylotus" w:hAnsi="mylotus"/>
          <w:sz w:val="34"/>
          <w:szCs w:val="34"/>
          <w:rtl/>
        </w:rPr>
        <w:t>إلا أن تكون تجارة عن تراض</w:t>
      </w:r>
      <w:r>
        <w:rPr>
          <w:rFonts w:ascii="mylotus" w:hAnsi="mylotus" w:hint="cs"/>
          <w:sz w:val="34"/>
          <w:szCs w:val="34"/>
          <w:rtl/>
        </w:rPr>
        <w:t>ٍ</w:t>
      </w:r>
      <w:r w:rsidRPr="00B449E7">
        <w:rPr>
          <w:rFonts w:ascii="mylotus" w:hAnsi="mylotus"/>
          <w:sz w:val="34"/>
          <w:szCs w:val="34"/>
          <w:rtl/>
        </w:rPr>
        <w:t>) و( رفع عن أمتي ما</w:t>
      </w:r>
      <w:r>
        <w:rPr>
          <w:rFonts w:ascii="mylotus" w:hAnsi="mylotus" w:hint="cs"/>
          <w:sz w:val="34"/>
          <w:szCs w:val="34"/>
          <w:rtl/>
        </w:rPr>
        <w:t xml:space="preserve"> </w:t>
      </w:r>
      <w:r w:rsidRPr="00B449E7">
        <w:rPr>
          <w:rFonts w:ascii="mylotus" w:hAnsi="mylotus"/>
          <w:sz w:val="34"/>
          <w:szCs w:val="34"/>
          <w:rtl/>
        </w:rPr>
        <w:t>استكرهوا عليه )</w:t>
      </w:r>
      <w:r>
        <w:rPr>
          <w:rFonts w:ascii="mylotus" w:hAnsi="mylotus"/>
          <w:sz w:val="34"/>
          <w:szCs w:val="34"/>
          <w:rtl/>
        </w:rPr>
        <w:t>،</w:t>
      </w:r>
      <w:r w:rsidRPr="00B449E7">
        <w:rPr>
          <w:rFonts w:ascii="mylotus" w:hAnsi="mylotus"/>
          <w:sz w:val="34"/>
          <w:szCs w:val="34"/>
          <w:rtl/>
        </w:rPr>
        <w:t xml:space="preserve"> وهو محل تأمل حيث إن حديث الرفع في سياق النظر لأدلة الأحكام</w:t>
      </w:r>
      <w:r>
        <w:rPr>
          <w:rFonts w:ascii="mylotus" w:hAnsi="mylotus"/>
          <w:sz w:val="34"/>
          <w:szCs w:val="34"/>
          <w:rtl/>
        </w:rPr>
        <w:t>،</w:t>
      </w:r>
      <w:r w:rsidRPr="00B449E7">
        <w:rPr>
          <w:rFonts w:ascii="mylotus" w:hAnsi="mylotus"/>
          <w:sz w:val="34"/>
          <w:szCs w:val="34"/>
          <w:rtl/>
        </w:rPr>
        <w:t xml:space="preserve"> ومقتضى كونه ناظراً للأدلة الأولية بما</w:t>
      </w:r>
      <w:r>
        <w:rPr>
          <w:rFonts w:ascii="mylotus" w:hAnsi="mylotus" w:hint="cs"/>
          <w:sz w:val="34"/>
          <w:szCs w:val="34"/>
          <w:rtl/>
        </w:rPr>
        <w:t xml:space="preserve"> </w:t>
      </w:r>
      <w:r>
        <w:rPr>
          <w:rFonts w:ascii="mylotus" w:hAnsi="mylotus"/>
          <w:sz w:val="34"/>
          <w:szCs w:val="34"/>
          <w:rtl/>
        </w:rPr>
        <w:t>فيها (أوفوا بالعقود) و(</w:t>
      </w:r>
      <w:r w:rsidRPr="00B449E7">
        <w:rPr>
          <w:rFonts w:ascii="mylotus" w:hAnsi="mylotus"/>
          <w:sz w:val="34"/>
          <w:szCs w:val="34"/>
          <w:rtl/>
        </w:rPr>
        <w:t>إلا أن تكون تجارة عن تراض</w:t>
      </w:r>
      <w:r>
        <w:rPr>
          <w:rFonts w:ascii="mylotus" w:hAnsi="mylotus" w:hint="cs"/>
          <w:sz w:val="34"/>
          <w:szCs w:val="34"/>
          <w:rtl/>
        </w:rPr>
        <w:t>ٍ</w:t>
      </w:r>
      <w:r w:rsidRPr="00B449E7">
        <w:rPr>
          <w:rFonts w:ascii="mylotus" w:hAnsi="mylotus"/>
          <w:sz w:val="34"/>
          <w:szCs w:val="34"/>
          <w:rtl/>
        </w:rPr>
        <w:t>) حكومته عليها.</w:t>
      </w:r>
    </w:p>
    <w:p w14:paraId="09F99C08" w14:textId="77777777" w:rsidR="00E33242" w:rsidRPr="00B449E7" w:rsidRDefault="00E33242" w:rsidP="00E33242">
      <w:pPr>
        <w:pStyle w:val="a"/>
        <w:bidi/>
        <w:spacing w:line="216" w:lineRule="auto"/>
        <w:rPr>
          <w:rFonts w:ascii="mylotus" w:hAnsi="mylotus"/>
          <w:sz w:val="34"/>
          <w:szCs w:val="34"/>
          <w:rtl/>
        </w:rPr>
      </w:pPr>
      <w:r w:rsidRPr="00B449E7">
        <w:rPr>
          <w:rFonts w:ascii="mylotus" w:hAnsi="mylotus"/>
          <w:sz w:val="34"/>
          <w:szCs w:val="34"/>
          <w:rtl/>
        </w:rPr>
        <w:t xml:space="preserve"> </w:t>
      </w:r>
      <w:r w:rsidRPr="00B449E7">
        <w:rPr>
          <w:rFonts w:ascii="mylotus" w:hAnsi="mylotus"/>
          <w:b/>
          <w:bCs/>
          <w:sz w:val="34"/>
          <w:szCs w:val="34"/>
          <w:rtl/>
        </w:rPr>
        <w:t>والنتيجة</w:t>
      </w:r>
      <w:r w:rsidRPr="00B449E7">
        <w:rPr>
          <w:rFonts w:ascii="mylotus" w:hAnsi="mylotus" w:hint="cs"/>
          <w:b/>
          <w:bCs/>
          <w:sz w:val="34"/>
          <w:szCs w:val="34"/>
          <w:rtl/>
        </w:rPr>
        <w:t>:</w:t>
      </w:r>
      <w:r w:rsidRPr="00B449E7">
        <w:rPr>
          <w:rFonts w:ascii="mylotus" w:hAnsi="mylotus"/>
          <w:sz w:val="34"/>
          <w:szCs w:val="34"/>
          <w:rtl/>
        </w:rPr>
        <w:t xml:space="preserve"> أن مقتضى حكومته على سائر الأدلة إلغاء العقد بتمام آثاره ما دام قد صدر حال الإكراه.</w:t>
      </w:r>
    </w:p>
    <w:p w14:paraId="47E3A6FD" w14:textId="77777777" w:rsidR="00E33242" w:rsidRPr="00B449E7" w:rsidRDefault="00E33242" w:rsidP="00E33242">
      <w:pPr>
        <w:pStyle w:val="a"/>
        <w:bidi/>
        <w:spacing w:line="216" w:lineRule="auto"/>
        <w:rPr>
          <w:rFonts w:ascii="mylotus" w:hAnsi="mylotus"/>
          <w:b/>
          <w:bCs/>
          <w:sz w:val="34"/>
          <w:szCs w:val="34"/>
          <w:rtl/>
        </w:rPr>
      </w:pPr>
      <w:r w:rsidRPr="00B449E7">
        <w:rPr>
          <w:rFonts w:ascii="mylotus" w:hAnsi="mylotus"/>
          <w:b/>
          <w:bCs/>
          <w:sz w:val="34"/>
          <w:szCs w:val="34"/>
          <w:rtl/>
        </w:rPr>
        <w:t>والجواب عن هذا الوجه</w:t>
      </w:r>
      <w:r>
        <w:rPr>
          <w:rFonts w:ascii="mylotus" w:hAnsi="mylotus"/>
          <w:b/>
          <w:bCs/>
          <w:sz w:val="34"/>
          <w:szCs w:val="34"/>
          <w:rtl/>
        </w:rPr>
        <w:t xml:space="preserve"> </w:t>
      </w:r>
      <w:r w:rsidRPr="00B449E7">
        <w:rPr>
          <w:rFonts w:ascii="mylotus" w:hAnsi="mylotus"/>
          <w:b/>
          <w:bCs/>
          <w:sz w:val="34"/>
          <w:szCs w:val="34"/>
          <w:rtl/>
        </w:rPr>
        <w:t>يبتني على مجموع أمور:</w:t>
      </w:r>
    </w:p>
    <w:p w14:paraId="038A07B6" w14:textId="77777777" w:rsidR="00E33242" w:rsidRPr="00B449E7" w:rsidRDefault="00E33242" w:rsidP="00E33242">
      <w:pPr>
        <w:pStyle w:val="a"/>
        <w:bidi/>
        <w:spacing w:line="216" w:lineRule="auto"/>
        <w:rPr>
          <w:rFonts w:ascii="mylotus" w:hAnsi="mylotus"/>
          <w:sz w:val="34"/>
          <w:szCs w:val="34"/>
          <w:rtl/>
        </w:rPr>
      </w:pPr>
      <w:r w:rsidRPr="00B449E7">
        <w:rPr>
          <w:rFonts w:ascii="mylotus" w:hAnsi="mylotus"/>
          <w:b/>
          <w:bCs/>
          <w:sz w:val="34"/>
          <w:szCs w:val="34"/>
          <w:rtl/>
        </w:rPr>
        <w:t>الأمر الأول:</w:t>
      </w:r>
      <w:r w:rsidRPr="00B449E7">
        <w:rPr>
          <w:rFonts w:ascii="mylotus" w:hAnsi="mylotus"/>
          <w:sz w:val="34"/>
          <w:szCs w:val="34"/>
          <w:rtl/>
        </w:rPr>
        <w:t xml:space="preserve"> أن دليل (أوفوا بالعقود) - بغض النظر عن الأدلة الأخرى - هو دال على اعتبار الرضا في صحة العقد بحيث لا ينفذ العقد إلا ما كان مقترناً بالرضا. و</w:t>
      </w:r>
      <w:r>
        <w:rPr>
          <w:rFonts w:ascii="mylotus" w:hAnsi="mylotus"/>
          <w:sz w:val="34"/>
          <w:szCs w:val="34"/>
          <w:rtl/>
        </w:rPr>
        <w:t>بيان ذلك أن هناك قرينة داخلية و</w:t>
      </w:r>
      <w:r w:rsidRPr="00B449E7">
        <w:rPr>
          <w:rFonts w:ascii="mylotus" w:hAnsi="mylotus"/>
          <w:sz w:val="34"/>
          <w:szCs w:val="34"/>
          <w:rtl/>
        </w:rPr>
        <w:t>خارجية على أن موضوع (أوفوا بالعقود) العقد المرضي به.</w:t>
      </w:r>
    </w:p>
    <w:p w14:paraId="615695C0" w14:textId="77777777" w:rsidR="00E33242" w:rsidRPr="00B449E7" w:rsidRDefault="00E33242" w:rsidP="00E33242">
      <w:pPr>
        <w:pStyle w:val="a"/>
        <w:bidi/>
        <w:spacing w:line="216" w:lineRule="auto"/>
        <w:rPr>
          <w:rFonts w:ascii="mylotus" w:hAnsi="mylotus"/>
          <w:sz w:val="34"/>
          <w:szCs w:val="34"/>
          <w:rtl/>
        </w:rPr>
      </w:pPr>
      <w:r w:rsidRPr="00B449E7">
        <w:rPr>
          <w:rFonts w:ascii="mylotus" w:hAnsi="mylotus"/>
          <w:sz w:val="34"/>
          <w:szCs w:val="34"/>
          <w:rtl/>
        </w:rPr>
        <w:t>أما القرينة الداخلية: فهي مناسبة الحكم للموضوع، بلحاظ أنه لا معنى لتوجه الأمر بالوفاء لمن هو كاره للعقد، إذ الكاره للعقد غير متعهد به، فاذا لم يكن متعهداً به فكيف يؤمر بالوفاء به؟! فمقتضى ذلك كون الموضوع هو العقد المرضي به.</w:t>
      </w:r>
    </w:p>
    <w:p w14:paraId="51BBCF46" w14:textId="77777777" w:rsidR="00E33242" w:rsidRPr="00B449E7" w:rsidRDefault="00E33242" w:rsidP="00E33242">
      <w:pPr>
        <w:pStyle w:val="a"/>
        <w:bidi/>
        <w:spacing w:line="216" w:lineRule="auto"/>
        <w:rPr>
          <w:rFonts w:ascii="mylotus" w:hAnsi="mylotus"/>
          <w:sz w:val="34"/>
          <w:szCs w:val="34"/>
          <w:rtl/>
        </w:rPr>
      </w:pPr>
      <w:r w:rsidRPr="00B449E7">
        <w:rPr>
          <w:rFonts w:ascii="mylotus" w:hAnsi="mylotus"/>
          <w:sz w:val="34"/>
          <w:szCs w:val="34"/>
          <w:rtl/>
        </w:rPr>
        <w:t>وأما القرينة الخارجية: فهي بناء الارتكاز العقلائي على أن لا نفوذ إلا للعقد المرضي به، ومقتضى احتفاف آية (أوفوا بالعقود) بهذا الارتكاز العقلائي الذي هو بمثابة القرينة المتصلة ب</w:t>
      </w:r>
      <w:r>
        <w:rPr>
          <w:rFonts w:ascii="mylotus" w:hAnsi="mylotus" w:hint="cs"/>
          <w:sz w:val="34"/>
          <w:szCs w:val="34"/>
          <w:rtl/>
        </w:rPr>
        <w:t xml:space="preserve">ـ </w:t>
      </w:r>
      <w:r w:rsidRPr="00B449E7">
        <w:rPr>
          <w:rFonts w:ascii="mylotus" w:hAnsi="mylotus"/>
          <w:sz w:val="34"/>
          <w:szCs w:val="34"/>
          <w:rtl/>
        </w:rPr>
        <w:t>(أوفوا بالعقود) أن لا وفاء إلا في فرض كون العقد مقترناً بالرضا لا أوسع من ذلك.</w:t>
      </w:r>
    </w:p>
    <w:p w14:paraId="2D0B992E" w14:textId="77777777" w:rsidR="00E33242" w:rsidRPr="00B449E7" w:rsidRDefault="00E33242" w:rsidP="00E33242">
      <w:pPr>
        <w:pStyle w:val="a"/>
        <w:bidi/>
        <w:spacing w:line="216" w:lineRule="auto"/>
        <w:rPr>
          <w:rFonts w:ascii="mylotus" w:hAnsi="mylotus"/>
          <w:sz w:val="34"/>
          <w:szCs w:val="34"/>
          <w:rtl/>
        </w:rPr>
      </w:pPr>
      <w:r w:rsidRPr="00B449E7">
        <w:rPr>
          <w:rFonts w:ascii="mylotus" w:hAnsi="mylotus"/>
          <w:b/>
          <w:bCs/>
          <w:sz w:val="34"/>
          <w:szCs w:val="34"/>
          <w:rtl/>
        </w:rPr>
        <w:t>الأمر الثاني:</w:t>
      </w:r>
      <w:r w:rsidRPr="00B449E7">
        <w:rPr>
          <w:rFonts w:ascii="mylotus" w:hAnsi="mylotus"/>
          <w:sz w:val="34"/>
          <w:szCs w:val="34"/>
          <w:rtl/>
        </w:rPr>
        <w:t xml:space="preserve"> قد يستدل بقوله عز وجل: (ولا تأكلوا أموالكم بينكم بالباطل إلا أن تكون تجارة عن تراضٍ) على أنه لا يكفي اقتران العقد بالرضا كما هو مدلول (أوفوا بالعقود) بل لا بد وأن يكون العقد ناشئاً عن الرضا من جهة دلالة (عن) على النشئية، فكأن مفاد هذه الآية مخصص لمفاد (أوفوا بالعقود</w:t>
      </w:r>
      <w:r>
        <w:rPr>
          <w:rFonts w:ascii="mylotus" w:hAnsi="mylotus" w:hint="cs"/>
          <w:sz w:val="34"/>
          <w:szCs w:val="34"/>
          <w:rtl/>
        </w:rPr>
        <w:t>).</w:t>
      </w:r>
    </w:p>
    <w:p w14:paraId="31005101" w14:textId="77777777" w:rsidR="00E33242" w:rsidRPr="00B449E7" w:rsidRDefault="00E33242" w:rsidP="00E33242">
      <w:pPr>
        <w:pStyle w:val="a"/>
        <w:bidi/>
        <w:spacing w:line="216" w:lineRule="auto"/>
        <w:rPr>
          <w:rFonts w:ascii="mylotus" w:hAnsi="mylotus"/>
          <w:b/>
          <w:bCs/>
          <w:sz w:val="34"/>
          <w:szCs w:val="34"/>
          <w:rtl/>
        </w:rPr>
      </w:pPr>
      <w:r w:rsidRPr="00B449E7">
        <w:rPr>
          <w:rFonts w:ascii="mylotus" w:hAnsi="mylotus"/>
          <w:b/>
          <w:bCs/>
          <w:sz w:val="34"/>
          <w:szCs w:val="34"/>
          <w:rtl/>
        </w:rPr>
        <w:t>والجواب عن ذلك:</w:t>
      </w:r>
    </w:p>
    <w:p w14:paraId="74305E4A" w14:textId="77777777" w:rsidR="00E33242" w:rsidRPr="00B449E7" w:rsidRDefault="00E33242" w:rsidP="00E33242">
      <w:pPr>
        <w:pStyle w:val="a"/>
        <w:bidi/>
        <w:spacing w:line="216" w:lineRule="auto"/>
        <w:rPr>
          <w:rFonts w:ascii="mylotus" w:hAnsi="mylotus"/>
          <w:sz w:val="34"/>
          <w:szCs w:val="34"/>
          <w:rtl/>
        </w:rPr>
      </w:pPr>
      <w:r w:rsidRPr="00B449E7">
        <w:rPr>
          <w:rFonts w:ascii="mylotus" w:hAnsi="mylotus"/>
          <w:sz w:val="34"/>
          <w:szCs w:val="34"/>
          <w:rtl/>
        </w:rPr>
        <w:t>أولاً: مقتضى احتفاف آية (إلا أن تكون تجارة عن تراض) بالمرتكز العقلائي، الذي يكفي عنده في ترتيب آثار النفوذ اقتران العقد بالرضا، عدم ظهور</w:t>
      </w:r>
      <w:r>
        <w:rPr>
          <w:rFonts w:ascii="mylotus" w:hAnsi="mylotus"/>
          <w:sz w:val="34"/>
          <w:szCs w:val="34"/>
          <w:rtl/>
        </w:rPr>
        <w:t xml:space="preserve"> </w:t>
      </w:r>
      <w:r w:rsidRPr="00B449E7">
        <w:rPr>
          <w:rFonts w:ascii="mylotus" w:hAnsi="mylotus"/>
          <w:sz w:val="34"/>
          <w:szCs w:val="34"/>
          <w:rtl/>
        </w:rPr>
        <w:t>التعبير بـ (عن) في أكثر من اعتبار اجتماع العقد والرضا، سواءً كان ذلك حدوثاً أو</w:t>
      </w:r>
      <w:r>
        <w:rPr>
          <w:rFonts w:ascii="mylotus" w:hAnsi="mylotus" w:hint="cs"/>
          <w:sz w:val="34"/>
          <w:szCs w:val="34"/>
          <w:rtl/>
        </w:rPr>
        <w:t xml:space="preserve"> </w:t>
      </w:r>
      <w:r w:rsidRPr="00B449E7">
        <w:rPr>
          <w:rFonts w:ascii="mylotus" w:hAnsi="mylotus"/>
          <w:sz w:val="34"/>
          <w:szCs w:val="34"/>
          <w:rtl/>
        </w:rPr>
        <w:t>بقاءً. وعلى فرض دلالة آية (إلا أن تكون تجارة عن تراضٍ)</w:t>
      </w:r>
      <w:r>
        <w:rPr>
          <w:rFonts w:ascii="mylotus" w:hAnsi="mylotus" w:hint="cs"/>
          <w:sz w:val="34"/>
          <w:szCs w:val="34"/>
          <w:rtl/>
        </w:rPr>
        <w:t xml:space="preserve"> </w:t>
      </w:r>
      <w:r w:rsidRPr="00B449E7">
        <w:rPr>
          <w:rFonts w:ascii="mylotus" w:hAnsi="mylotus"/>
          <w:sz w:val="34"/>
          <w:szCs w:val="34"/>
          <w:rtl/>
        </w:rPr>
        <w:t>دلالة واضحة على اعتبار النشؤ - أي نشؤ العقد عن</w:t>
      </w:r>
      <w:r>
        <w:rPr>
          <w:rFonts w:ascii="mylotus" w:hAnsi="mylotus"/>
          <w:sz w:val="34"/>
          <w:szCs w:val="34"/>
          <w:rtl/>
        </w:rPr>
        <w:t xml:space="preserve"> </w:t>
      </w:r>
      <w:r w:rsidRPr="00B449E7">
        <w:rPr>
          <w:rFonts w:ascii="mylotus" w:hAnsi="mylotus"/>
          <w:sz w:val="34"/>
          <w:szCs w:val="34"/>
          <w:rtl/>
        </w:rPr>
        <w:t>الرضا -</w:t>
      </w:r>
      <w:r>
        <w:rPr>
          <w:rFonts w:ascii="mylotus" w:hAnsi="mylotus" w:hint="cs"/>
          <w:sz w:val="34"/>
          <w:szCs w:val="34"/>
          <w:rtl/>
        </w:rPr>
        <w:t xml:space="preserve"> </w:t>
      </w:r>
      <w:r w:rsidRPr="00B449E7">
        <w:rPr>
          <w:rFonts w:ascii="mylotus" w:hAnsi="mylotus"/>
          <w:sz w:val="34"/>
          <w:szCs w:val="34"/>
          <w:rtl/>
        </w:rPr>
        <w:t>بحيث تكون رادعة عن مرتكز العقلاء القائم على كفاية اقتران العقد بالرضا</w:t>
      </w:r>
      <w:r>
        <w:rPr>
          <w:rFonts w:ascii="mylotus" w:hAnsi="mylotus"/>
          <w:sz w:val="34"/>
          <w:szCs w:val="34"/>
          <w:rtl/>
        </w:rPr>
        <w:t>،</w:t>
      </w:r>
      <w:r w:rsidRPr="00B449E7">
        <w:rPr>
          <w:rFonts w:ascii="mylotus" w:hAnsi="mylotus"/>
          <w:sz w:val="34"/>
          <w:szCs w:val="34"/>
          <w:rtl/>
        </w:rPr>
        <w:t xml:space="preserve"> فإن العقد - كما ذكر المحقق النائيني قدس سره وتبعه سيدنا الخوئي قدس سره - له في وعاء الاعتبار العقلائي استمرار</w:t>
      </w:r>
      <w:r>
        <w:rPr>
          <w:rFonts w:ascii="mylotus" w:hAnsi="mylotus" w:hint="cs"/>
          <w:sz w:val="34"/>
          <w:szCs w:val="34"/>
          <w:rtl/>
        </w:rPr>
        <w:t xml:space="preserve"> </w:t>
      </w:r>
      <w:r>
        <w:rPr>
          <w:rFonts w:ascii="mylotus" w:hAnsi="mylotus"/>
          <w:sz w:val="34"/>
          <w:szCs w:val="34"/>
          <w:rtl/>
        </w:rPr>
        <w:t>وبقاء</w:t>
      </w:r>
      <w:r w:rsidRPr="00B449E7">
        <w:rPr>
          <w:rFonts w:ascii="mylotus" w:hAnsi="mylotus"/>
          <w:sz w:val="34"/>
          <w:szCs w:val="34"/>
          <w:rtl/>
        </w:rPr>
        <w:t>، فهذا العقد بلحاظ حدوثه كان عن إكراه، ولكن بلحاظ بقائه هو مستند للرضا، بمعنى أن المكره عليه إذا رضي بالعقد كان عقده بقاءً ناشئاً عن رضاه، وهذا كافٍ في شمول الآية المباركة له.</w:t>
      </w:r>
    </w:p>
    <w:p w14:paraId="7E9E2F4B" w14:textId="77777777" w:rsidR="00E33242" w:rsidRDefault="00E33242" w:rsidP="00E33242">
      <w:pPr>
        <w:pStyle w:val="a"/>
        <w:bidi/>
        <w:spacing w:line="216" w:lineRule="auto"/>
        <w:rPr>
          <w:rFonts w:ascii="mylotus" w:hAnsi="mylotus"/>
          <w:sz w:val="34"/>
          <w:szCs w:val="34"/>
          <w:rtl/>
        </w:rPr>
      </w:pPr>
      <w:r w:rsidRPr="00B449E7">
        <w:rPr>
          <w:rFonts w:ascii="mylotus" w:hAnsi="mylotus"/>
          <w:b/>
          <w:bCs/>
          <w:sz w:val="34"/>
          <w:szCs w:val="34"/>
          <w:rtl/>
        </w:rPr>
        <w:t>الأمر الثالث:</w:t>
      </w:r>
      <w:r w:rsidRPr="00B449E7">
        <w:rPr>
          <w:rFonts w:ascii="mylotus" w:hAnsi="mylotus"/>
          <w:sz w:val="34"/>
          <w:szCs w:val="34"/>
          <w:rtl/>
        </w:rPr>
        <w:t xml:space="preserve"> أن مفاد حديث الرفع - سواء كان في عرض المقيدات أم في طولها -</w:t>
      </w:r>
      <w:r>
        <w:rPr>
          <w:rFonts w:ascii="mylotus" w:hAnsi="mylotus"/>
          <w:sz w:val="34"/>
          <w:szCs w:val="34"/>
          <w:rtl/>
        </w:rPr>
        <w:t xml:space="preserve"> </w:t>
      </w:r>
      <w:r w:rsidRPr="00B449E7">
        <w:rPr>
          <w:rFonts w:ascii="mylotus" w:hAnsi="mylotus"/>
          <w:sz w:val="34"/>
          <w:szCs w:val="34"/>
          <w:rtl/>
        </w:rPr>
        <w:t>عدم نفوذ العقد في ظرف الإكراه، ولا</w:t>
      </w:r>
      <w:r>
        <w:rPr>
          <w:rFonts w:ascii="mylotus" w:hAnsi="mylotus" w:hint="cs"/>
          <w:sz w:val="34"/>
          <w:szCs w:val="34"/>
          <w:rtl/>
        </w:rPr>
        <w:t xml:space="preserve"> </w:t>
      </w:r>
      <w:r w:rsidRPr="00B449E7">
        <w:rPr>
          <w:rFonts w:ascii="mylotus" w:hAnsi="mylotus"/>
          <w:sz w:val="34"/>
          <w:szCs w:val="34"/>
          <w:rtl/>
        </w:rPr>
        <w:t>دلالة له على إلغاء العقد مطلقا</w:t>
      </w:r>
      <w:r>
        <w:rPr>
          <w:rFonts w:ascii="mylotus" w:hAnsi="mylotus" w:hint="cs"/>
          <w:sz w:val="34"/>
          <w:szCs w:val="34"/>
          <w:rtl/>
        </w:rPr>
        <w:t>ً</w:t>
      </w:r>
      <w:r w:rsidRPr="00B449E7">
        <w:rPr>
          <w:rFonts w:ascii="mylotus" w:hAnsi="mylotus"/>
          <w:sz w:val="34"/>
          <w:szCs w:val="34"/>
          <w:rtl/>
        </w:rPr>
        <w:t xml:space="preserve"> لإحدى نكتتين</w:t>
      </w:r>
      <w:r>
        <w:rPr>
          <w:rFonts w:ascii="mylotus" w:hAnsi="mylotus" w:hint="cs"/>
          <w:sz w:val="34"/>
          <w:szCs w:val="34"/>
          <w:rtl/>
        </w:rPr>
        <w:t>:</w:t>
      </w:r>
    </w:p>
    <w:p w14:paraId="15895E8A" w14:textId="77777777" w:rsidR="00E33242" w:rsidRDefault="00E33242" w:rsidP="00E33242">
      <w:pPr>
        <w:pStyle w:val="a"/>
        <w:bidi/>
        <w:spacing w:line="216" w:lineRule="auto"/>
        <w:rPr>
          <w:rFonts w:ascii="mylotus" w:hAnsi="mylotus"/>
          <w:sz w:val="34"/>
          <w:szCs w:val="34"/>
          <w:rtl/>
        </w:rPr>
      </w:pPr>
      <w:r w:rsidRPr="00B449E7">
        <w:rPr>
          <w:rFonts w:ascii="mylotus" w:hAnsi="mylotus"/>
          <w:sz w:val="34"/>
          <w:szCs w:val="34"/>
          <w:rtl/>
        </w:rPr>
        <w:t>1- أنه لا</w:t>
      </w:r>
      <w:r>
        <w:rPr>
          <w:rFonts w:ascii="mylotus" w:hAnsi="mylotus" w:hint="cs"/>
          <w:sz w:val="34"/>
          <w:szCs w:val="34"/>
          <w:rtl/>
        </w:rPr>
        <w:t xml:space="preserve"> </w:t>
      </w:r>
      <w:r w:rsidRPr="00B449E7">
        <w:rPr>
          <w:rFonts w:ascii="mylotus" w:hAnsi="mylotus"/>
          <w:sz w:val="34"/>
          <w:szCs w:val="34"/>
          <w:rtl/>
        </w:rPr>
        <w:t>إطلاق له في نفسه لحكم العقد ما</w:t>
      </w:r>
      <w:r>
        <w:rPr>
          <w:rFonts w:ascii="mylotus" w:hAnsi="mylotus" w:hint="cs"/>
          <w:sz w:val="34"/>
          <w:szCs w:val="34"/>
          <w:rtl/>
        </w:rPr>
        <w:t xml:space="preserve"> </w:t>
      </w:r>
      <w:r w:rsidRPr="00B449E7">
        <w:rPr>
          <w:rFonts w:ascii="mylotus" w:hAnsi="mylotus"/>
          <w:sz w:val="34"/>
          <w:szCs w:val="34"/>
          <w:rtl/>
        </w:rPr>
        <w:t>بعد الرضا</w:t>
      </w:r>
      <w:r>
        <w:rPr>
          <w:rFonts w:ascii="mylotus" w:hAnsi="mylotus" w:hint="cs"/>
          <w:sz w:val="34"/>
          <w:szCs w:val="34"/>
          <w:rtl/>
        </w:rPr>
        <w:t>.</w:t>
      </w:r>
    </w:p>
    <w:p w14:paraId="51FC8536" w14:textId="77777777" w:rsidR="00E33242" w:rsidRPr="00B449E7"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2- </w:t>
      </w:r>
      <w:r w:rsidRPr="00B449E7">
        <w:rPr>
          <w:rFonts w:ascii="mylotus" w:hAnsi="mylotus" w:hint="cs"/>
          <w:sz w:val="34"/>
          <w:szCs w:val="34"/>
          <w:rtl/>
        </w:rPr>
        <w:t>أنه</w:t>
      </w:r>
      <w:r w:rsidRPr="00B449E7">
        <w:rPr>
          <w:rFonts w:ascii="mylotus" w:hAnsi="mylotus"/>
          <w:sz w:val="34"/>
          <w:szCs w:val="34"/>
          <w:rtl/>
        </w:rPr>
        <w:t xml:space="preserve"> </w:t>
      </w:r>
      <w:r w:rsidRPr="00B449E7">
        <w:rPr>
          <w:rFonts w:ascii="mylotus" w:hAnsi="mylotus" w:hint="cs"/>
          <w:sz w:val="34"/>
          <w:szCs w:val="34"/>
          <w:rtl/>
        </w:rPr>
        <w:t>لو</w:t>
      </w:r>
      <w:r w:rsidRPr="00B449E7">
        <w:rPr>
          <w:rFonts w:ascii="mylotus" w:hAnsi="mylotus"/>
          <w:sz w:val="34"/>
          <w:szCs w:val="34"/>
          <w:rtl/>
        </w:rPr>
        <w:t xml:space="preserve"> </w:t>
      </w:r>
      <w:r w:rsidRPr="00B449E7">
        <w:rPr>
          <w:rFonts w:ascii="mylotus" w:hAnsi="mylotus" w:hint="cs"/>
          <w:sz w:val="34"/>
          <w:szCs w:val="34"/>
          <w:rtl/>
        </w:rPr>
        <w:t>كان</w:t>
      </w:r>
      <w:r w:rsidRPr="00B449E7">
        <w:rPr>
          <w:rFonts w:ascii="mylotus" w:hAnsi="mylotus"/>
          <w:sz w:val="34"/>
          <w:szCs w:val="34"/>
          <w:rtl/>
        </w:rPr>
        <w:t xml:space="preserve"> </w:t>
      </w:r>
      <w:r w:rsidRPr="00B449E7">
        <w:rPr>
          <w:rFonts w:ascii="mylotus" w:hAnsi="mylotus" w:hint="cs"/>
          <w:sz w:val="34"/>
          <w:szCs w:val="34"/>
          <w:rtl/>
        </w:rPr>
        <w:t>له</w:t>
      </w:r>
      <w:r w:rsidRPr="00B449E7">
        <w:rPr>
          <w:rFonts w:ascii="mylotus" w:hAnsi="mylotus"/>
          <w:sz w:val="34"/>
          <w:szCs w:val="34"/>
          <w:rtl/>
        </w:rPr>
        <w:t xml:space="preserve"> </w:t>
      </w:r>
      <w:r w:rsidRPr="00B449E7">
        <w:rPr>
          <w:rFonts w:ascii="mylotus" w:hAnsi="mylotus" w:hint="cs"/>
          <w:sz w:val="34"/>
          <w:szCs w:val="34"/>
          <w:rtl/>
        </w:rPr>
        <w:t>إطلاق</w:t>
      </w:r>
      <w:r w:rsidRPr="00B449E7">
        <w:rPr>
          <w:rFonts w:ascii="mylotus" w:hAnsi="mylotus"/>
          <w:sz w:val="34"/>
          <w:szCs w:val="34"/>
          <w:rtl/>
        </w:rPr>
        <w:t xml:space="preserve"> </w:t>
      </w:r>
      <w:r w:rsidRPr="00B449E7">
        <w:rPr>
          <w:rFonts w:ascii="mylotus" w:hAnsi="mylotus" w:hint="cs"/>
          <w:sz w:val="34"/>
          <w:szCs w:val="34"/>
          <w:rtl/>
        </w:rPr>
        <w:t>في</w:t>
      </w:r>
      <w:r w:rsidRPr="00B449E7">
        <w:rPr>
          <w:rFonts w:ascii="mylotus" w:hAnsi="mylotus"/>
          <w:sz w:val="34"/>
          <w:szCs w:val="34"/>
          <w:rtl/>
        </w:rPr>
        <w:t xml:space="preserve"> </w:t>
      </w:r>
      <w:r w:rsidRPr="00B449E7">
        <w:rPr>
          <w:rFonts w:ascii="mylotus" w:hAnsi="mylotus" w:hint="cs"/>
          <w:sz w:val="34"/>
          <w:szCs w:val="34"/>
          <w:rtl/>
        </w:rPr>
        <w:t>نفسه</w:t>
      </w:r>
      <w:r w:rsidRPr="00B449E7">
        <w:rPr>
          <w:rFonts w:ascii="mylotus" w:hAnsi="mylotus"/>
          <w:sz w:val="34"/>
          <w:szCs w:val="34"/>
          <w:rtl/>
        </w:rPr>
        <w:t xml:space="preserve"> </w:t>
      </w:r>
      <w:r w:rsidRPr="00B449E7">
        <w:rPr>
          <w:rFonts w:ascii="mylotus" w:hAnsi="mylotus" w:hint="cs"/>
          <w:sz w:val="34"/>
          <w:szCs w:val="34"/>
          <w:rtl/>
        </w:rPr>
        <w:t>فإن</w:t>
      </w:r>
      <w:r w:rsidRPr="00B449E7">
        <w:rPr>
          <w:rFonts w:ascii="mylotus" w:hAnsi="mylotus"/>
          <w:sz w:val="34"/>
          <w:szCs w:val="34"/>
          <w:rtl/>
        </w:rPr>
        <w:t xml:space="preserve"> </w:t>
      </w:r>
      <w:r w:rsidRPr="00B449E7">
        <w:rPr>
          <w:rFonts w:ascii="mylotus" w:hAnsi="mylotus" w:hint="cs"/>
          <w:sz w:val="34"/>
          <w:szCs w:val="34"/>
          <w:rtl/>
        </w:rPr>
        <w:t>مقتضى</w:t>
      </w:r>
      <w:r w:rsidRPr="00B449E7">
        <w:rPr>
          <w:rFonts w:ascii="mylotus" w:hAnsi="mylotus"/>
          <w:sz w:val="34"/>
          <w:szCs w:val="34"/>
          <w:rtl/>
        </w:rPr>
        <w:t xml:space="preserve"> </w:t>
      </w:r>
      <w:r w:rsidRPr="00B449E7">
        <w:rPr>
          <w:rFonts w:ascii="mylotus" w:hAnsi="mylotus" w:hint="cs"/>
          <w:sz w:val="34"/>
          <w:szCs w:val="34"/>
          <w:rtl/>
        </w:rPr>
        <w:t>وروده</w:t>
      </w:r>
      <w:r w:rsidRPr="00B449E7">
        <w:rPr>
          <w:rFonts w:ascii="mylotus" w:hAnsi="mylotus"/>
          <w:sz w:val="34"/>
          <w:szCs w:val="34"/>
          <w:rtl/>
        </w:rPr>
        <w:t xml:space="preserve"> </w:t>
      </w:r>
      <w:r w:rsidRPr="00B449E7">
        <w:rPr>
          <w:rFonts w:ascii="mylotus" w:hAnsi="mylotus" w:hint="cs"/>
          <w:sz w:val="34"/>
          <w:szCs w:val="34"/>
          <w:rtl/>
        </w:rPr>
        <w:t>في</w:t>
      </w:r>
      <w:r w:rsidRPr="00B449E7">
        <w:rPr>
          <w:rFonts w:ascii="mylotus" w:hAnsi="mylotus"/>
          <w:sz w:val="34"/>
          <w:szCs w:val="34"/>
          <w:rtl/>
        </w:rPr>
        <w:t xml:space="preserve"> </w:t>
      </w:r>
      <w:r w:rsidRPr="00B449E7">
        <w:rPr>
          <w:rFonts w:ascii="mylotus" w:hAnsi="mylotus" w:hint="cs"/>
          <w:sz w:val="34"/>
          <w:szCs w:val="34"/>
          <w:rtl/>
        </w:rPr>
        <w:t>مقام</w:t>
      </w:r>
      <w:r w:rsidRPr="00B449E7">
        <w:rPr>
          <w:rFonts w:ascii="mylotus" w:hAnsi="mylotus"/>
          <w:sz w:val="34"/>
          <w:szCs w:val="34"/>
          <w:rtl/>
        </w:rPr>
        <w:t xml:space="preserve"> </w:t>
      </w:r>
      <w:r>
        <w:rPr>
          <w:rFonts w:ascii="mylotus" w:hAnsi="mylotus" w:hint="cs"/>
          <w:sz w:val="34"/>
          <w:szCs w:val="34"/>
          <w:rtl/>
        </w:rPr>
        <w:t>الا</w:t>
      </w:r>
      <w:r w:rsidRPr="00B449E7">
        <w:rPr>
          <w:rFonts w:ascii="mylotus" w:hAnsi="mylotus" w:hint="cs"/>
          <w:sz w:val="34"/>
          <w:szCs w:val="34"/>
          <w:rtl/>
        </w:rPr>
        <w:t>متنان</w:t>
      </w:r>
      <w:r w:rsidRPr="00B449E7">
        <w:rPr>
          <w:rFonts w:ascii="mylotus" w:hAnsi="mylotus"/>
          <w:sz w:val="34"/>
          <w:szCs w:val="34"/>
          <w:rtl/>
        </w:rPr>
        <w:t xml:space="preserve"> </w:t>
      </w:r>
      <w:r w:rsidRPr="00B449E7">
        <w:rPr>
          <w:rFonts w:ascii="mylotus" w:hAnsi="mylotus" w:hint="cs"/>
          <w:sz w:val="34"/>
          <w:szCs w:val="34"/>
          <w:rtl/>
        </w:rPr>
        <w:t>عدم</w:t>
      </w:r>
      <w:r w:rsidRPr="00B449E7">
        <w:rPr>
          <w:rFonts w:ascii="mylotus" w:hAnsi="mylotus"/>
          <w:sz w:val="34"/>
          <w:szCs w:val="34"/>
          <w:rtl/>
        </w:rPr>
        <w:t xml:space="preserve"> </w:t>
      </w:r>
      <w:r w:rsidRPr="00B449E7">
        <w:rPr>
          <w:rFonts w:ascii="mylotus" w:hAnsi="mylotus" w:hint="cs"/>
          <w:sz w:val="34"/>
          <w:szCs w:val="34"/>
          <w:rtl/>
        </w:rPr>
        <w:t>شموله</w:t>
      </w:r>
      <w:r w:rsidRPr="00B449E7">
        <w:rPr>
          <w:rFonts w:ascii="mylotus" w:hAnsi="mylotus"/>
          <w:sz w:val="34"/>
          <w:szCs w:val="34"/>
          <w:rtl/>
        </w:rPr>
        <w:t xml:space="preserve"> </w:t>
      </w:r>
      <w:r w:rsidRPr="00B449E7">
        <w:rPr>
          <w:rFonts w:ascii="mylotus" w:hAnsi="mylotus" w:hint="cs"/>
          <w:sz w:val="34"/>
          <w:szCs w:val="34"/>
          <w:rtl/>
        </w:rPr>
        <w:t>للحكم</w:t>
      </w:r>
      <w:r w:rsidRPr="00B449E7">
        <w:rPr>
          <w:rFonts w:ascii="mylotus" w:hAnsi="mylotus"/>
          <w:sz w:val="34"/>
          <w:szCs w:val="34"/>
          <w:rtl/>
        </w:rPr>
        <w:t xml:space="preserve"> </w:t>
      </w:r>
      <w:r w:rsidRPr="00B449E7">
        <w:rPr>
          <w:rFonts w:ascii="mylotus" w:hAnsi="mylotus" w:hint="cs"/>
          <w:sz w:val="34"/>
          <w:szCs w:val="34"/>
          <w:rtl/>
        </w:rPr>
        <w:t>بنفوذ</w:t>
      </w:r>
      <w:r w:rsidRPr="00B449E7">
        <w:rPr>
          <w:rFonts w:ascii="mylotus" w:hAnsi="mylotus"/>
          <w:sz w:val="34"/>
          <w:szCs w:val="34"/>
          <w:rtl/>
        </w:rPr>
        <w:t xml:space="preserve"> </w:t>
      </w:r>
      <w:r w:rsidRPr="00B449E7">
        <w:rPr>
          <w:rFonts w:ascii="mylotus" w:hAnsi="mylotus" w:hint="cs"/>
          <w:sz w:val="34"/>
          <w:szCs w:val="34"/>
          <w:rtl/>
        </w:rPr>
        <w:t>عقد</w:t>
      </w:r>
      <w:r w:rsidRPr="00B449E7">
        <w:rPr>
          <w:rFonts w:ascii="mylotus" w:hAnsi="mylotus"/>
          <w:sz w:val="34"/>
          <w:szCs w:val="34"/>
          <w:rtl/>
        </w:rPr>
        <w:t xml:space="preserve"> </w:t>
      </w:r>
      <w:r w:rsidRPr="00B449E7">
        <w:rPr>
          <w:rFonts w:ascii="mylotus" w:hAnsi="mylotus" w:hint="cs"/>
          <w:sz w:val="34"/>
          <w:szCs w:val="34"/>
          <w:rtl/>
        </w:rPr>
        <w:t>المكره</w:t>
      </w:r>
      <w:r w:rsidRPr="00B449E7">
        <w:rPr>
          <w:rFonts w:ascii="mylotus" w:hAnsi="mylotus"/>
          <w:sz w:val="34"/>
          <w:szCs w:val="34"/>
          <w:rtl/>
        </w:rPr>
        <w:t xml:space="preserve"> </w:t>
      </w:r>
      <w:r w:rsidRPr="00B449E7">
        <w:rPr>
          <w:rFonts w:ascii="mylotus" w:hAnsi="mylotus" w:hint="cs"/>
          <w:sz w:val="34"/>
          <w:szCs w:val="34"/>
          <w:rtl/>
        </w:rPr>
        <w:t>عند</w:t>
      </w:r>
      <w:r w:rsidRPr="00B449E7">
        <w:rPr>
          <w:rFonts w:ascii="mylotus" w:hAnsi="mylotus"/>
          <w:sz w:val="34"/>
          <w:szCs w:val="34"/>
          <w:rtl/>
        </w:rPr>
        <w:t xml:space="preserve"> </w:t>
      </w:r>
      <w:r w:rsidRPr="00B449E7">
        <w:rPr>
          <w:rFonts w:ascii="mylotus" w:hAnsi="mylotus" w:hint="cs"/>
          <w:sz w:val="34"/>
          <w:szCs w:val="34"/>
          <w:rtl/>
        </w:rPr>
        <w:t>لحوق</w:t>
      </w:r>
      <w:r w:rsidRPr="00B449E7">
        <w:rPr>
          <w:rFonts w:ascii="mylotus" w:hAnsi="mylotus"/>
          <w:sz w:val="34"/>
          <w:szCs w:val="34"/>
          <w:rtl/>
        </w:rPr>
        <w:t xml:space="preserve"> </w:t>
      </w:r>
      <w:r w:rsidRPr="00B449E7">
        <w:rPr>
          <w:rFonts w:ascii="mylotus" w:hAnsi="mylotus" w:hint="cs"/>
          <w:sz w:val="34"/>
          <w:szCs w:val="34"/>
          <w:rtl/>
        </w:rPr>
        <w:t>الرضا</w:t>
      </w:r>
      <w:r w:rsidRPr="00B449E7">
        <w:rPr>
          <w:rFonts w:ascii="mylotus" w:hAnsi="mylotus"/>
          <w:sz w:val="34"/>
          <w:szCs w:val="34"/>
          <w:rtl/>
        </w:rPr>
        <w:t xml:space="preserve"> </w:t>
      </w:r>
      <w:r w:rsidRPr="00B449E7">
        <w:rPr>
          <w:rFonts w:ascii="mylotus" w:hAnsi="mylotus" w:hint="cs"/>
          <w:sz w:val="34"/>
          <w:szCs w:val="34"/>
          <w:rtl/>
        </w:rPr>
        <w:t>به</w:t>
      </w:r>
      <w:r>
        <w:rPr>
          <w:rFonts w:ascii="mylotus" w:hAnsi="mylotus"/>
          <w:sz w:val="34"/>
          <w:szCs w:val="34"/>
          <w:rtl/>
        </w:rPr>
        <w:t>،</w:t>
      </w:r>
      <w:r w:rsidRPr="00B449E7">
        <w:rPr>
          <w:rFonts w:ascii="mylotus" w:hAnsi="mylotus"/>
          <w:sz w:val="34"/>
          <w:szCs w:val="34"/>
          <w:rtl/>
        </w:rPr>
        <w:t xml:space="preserve"> </w:t>
      </w:r>
      <w:r w:rsidRPr="00B449E7">
        <w:rPr>
          <w:rFonts w:ascii="mylotus" w:hAnsi="mylotus" w:hint="cs"/>
          <w:sz w:val="34"/>
          <w:szCs w:val="34"/>
          <w:rtl/>
        </w:rPr>
        <w:t>بلحاظ</w:t>
      </w:r>
      <w:r w:rsidRPr="00B449E7">
        <w:rPr>
          <w:rFonts w:ascii="mylotus" w:hAnsi="mylotus"/>
          <w:sz w:val="34"/>
          <w:szCs w:val="34"/>
          <w:rtl/>
        </w:rPr>
        <w:t xml:space="preserve"> </w:t>
      </w:r>
      <w:r w:rsidRPr="00B449E7">
        <w:rPr>
          <w:rFonts w:ascii="mylotus" w:hAnsi="mylotus" w:hint="cs"/>
          <w:sz w:val="34"/>
          <w:szCs w:val="34"/>
          <w:rtl/>
        </w:rPr>
        <w:t>أن</w:t>
      </w:r>
      <w:r w:rsidRPr="00B449E7">
        <w:rPr>
          <w:rFonts w:ascii="mylotus" w:hAnsi="mylotus"/>
          <w:sz w:val="34"/>
          <w:szCs w:val="34"/>
          <w:rtl/>
        </w:rPr>
        <w:t xml:space="preserve"> </w:t>
      </w:r>
      <w:r w:rsidRPr="00B449E7">
        <w:rPr>
          <w:rFonts w:ascii="mylotus" w:hAnsi="mylotus" w:hint="cs"/>
          <w:sz w:val="34"/>
          <w:szCs w:val="34"/>
          <w:rtl/>
        </w:rPr>
        <w:t>شموله</w:t>
      </w:r>
      <w:r w:rsidRPr="00B449E7">
        <w:rPr>
          <w:rFonts w:ascii="mylotus" w:hAnsi="mylotus"/>
          <w:sz w:val="34"/>
          <w:szCs w:val="34"/>
          <w:rtl/>
        </w:rPr>
        <w:t xml:space="preserve"> </w:t>
      </w:r>
      <w:r w:rsidRPr="00B449E7">
        <w:rPr>
          <w:rFonts w:ascii="mylotus" w:hAnsi="mylotus" w:hint="cs"/>
          <w:sz w:val="34"/>
          <w:szCs w:val="34"/>
          <w:rtl/>
        </w:rPr>
        <w:t>له</w:t>
      </w:r>
      <w:r w:rsidRPr="00B449E7">
        <w:rPr>
          <w:rFonts w:ascii="mylotus" w:hAnsi="mylotus"/>
          <w:sz w:val="34"/>
          <w:szCs w:val="34"/>
          <w:rtl/>
        </w:rPr>
        <w:t xml:space="preserve"> </w:t>
      </w:r>
      <w:r w:rsidRPr="00B449E7">
        <w:rPr>
          <w:rFonts w:ascii="mylotus" w:hAnsi="mylotus" w:hint="cs"/>
          <w:sz w:val="34"/>
          <w:szCs w:val="34"/>
          <w:rtl/>
        </w:rPr>
        <w:t>خلاف</w:t>
      </w:r>
      <w:r w:rsidRPr="00B449E7">
        <w:rPr>
          <w:rFonts w:ascii="mylotus" w:hAnsi="mylotus"/>
          <w:sz w:val="34"/>
          <w:szCs w:val="34"/>
          <w:rtl/>
        </w:rPr>
        <w:t xml:space="preserve"> </w:t>
      </w:r>
      <w:r>
        <w:rPr>
          <w:rFonts w:ascii="mylotus" w:hAnsi="mylotus" w:hint="cs"/>
          <w:sz w:val="34"/>
          <w:szCs w:val="34"/>
          <w:rtl/>
        </w:rPr>
        <w:t>الا</w:t>
      </w:r>
      <w:r w:rsidRPr="00B449E7">
        <w:rPr>
          <w:rFonts w:ascii="mylotus" w:hAnsi="mylotus" w:hint="cs"/>
          <w:sz w:val="34"/>
          <w:szCs w:val="34"/>
          <w:rtl/>
        </w:rPr>
        <w:t>متنان</w:t>
      </w:r>
      <w:r>
        <w:rPr>
          <w:rFonts w:ascii="mylotus" w:hAnsi="mylotus" w:hint="cs"/>
          <w:sz w:val="34"/>
          <w:szCs w:val="34"/>
          <w:rtl/>
        </w:rPr>
        <w:t>،</w:t>
      </w:r>
      <w:r>
        <w:rPr>
          <w:rFonts w:ascii="mylotus" w:hAnsi="mylotus"/>
          <w:sz w:val="34"/>
          <w:szCs w:val="34"/>
          <w:rtl/>
        </w:rPr>
        <w:t xml:space="preserve"> ومقتضى شمول آية (</w:t>
      </w:r>
      <w:r>
        <w:rPr>
          <w:rFonts w:ascii="mylotus" w:hAnsi="mylotus" w:hint="cs"/>
          <w:sz w:val="34"/>
          <w:szCs w:val="34"/>
          <w:rtl/>
        </w:rPr>
        <w:t>إ</w:t>
      </w:r>
      <w:r w:rsidRPr="00B449E7">
        <w:rPr>
          <w:rFonts w:ascii="mylotus" w:hAnsi="mylotus"/>
          <w:sz w:val="34"/>
          <w:szCs w:val="34"/>
          <w:rtl/>
        </w:rPr>
        <w:t>لا أن تكون تجارة عن تراض</w:t>
      </w:r>
      <w:r>
        <w:rPr>
          <w:rFonts w:ascii="mylotus" w:hAnsi="mylotus" w:hint="cs"/>
          <w:sz w:val="34"/>
          <w:szCs w:val="34"/>
          <w:rtl/>
        </w:rPr>
        <w:t>ٍ</w:t>
      </w:r>
      <w:r>
        <w:rPr>
          <w:rFonts w:ascii="mylotus" w:hAnsi="mylotus"/>
          <w:sz w:val="34"/>
          <w:szCs w:val="34"/>
          <w:rtl/>
        </w:rPr>
        <w:t>) له نفوذه</w:t>
      </w:r>
      <w:r w:rsidRPr="00B449E7">
        <w:rPr>
          <w:rFonts w:ascii="mylotus" w:hAnsi="mylotus"/>
          <w:sz w:val="34"/>
          <w:szCs w:val="34"/>
          <w:rtl/>
        </w:rPr>
        <w:t>. وعل</w:t>
      </w:r>
      <w:r>
        <w:rPr>
          <w:rFonts w:ascii="mylotus" w:hAnsi="mylotus"/>
          <w:sz w:val="34"/>
          <w:szCs w:val="34"/>
          <w:rtl/>
        </w:rPr>
        <w:t>ى فرض عدم دلالة الآية على الحصر وكون المرجع هو الأدلة العامة، فإن مقتضى الإطلاق ال</w:t>
      </w:r>
      <w:r>
        <w:rPr>
          <w:rFonts w:ascii="mylotus" w:hAnsi="mylotus" w:hint="cs"/>
          <w:sz w:val="34"/>
          <w:szCs w:val="34"/>
          <w:rtl/>
        </w:rPr>
        <w:t>أ</w:t>
      </w:r>
      <w:r w:rsidRPr="00B449E7">
        <w:rPr>
          <w:rFonts w:ascii="mylotus" w:hAnsi="mylotus"/>
          <w:sz w:val="34"/>
          <w:szCs w:val="34"/>
          <w:rtl/>
        </w:rPr>
        <w:t>حوالي لآية (أوفوا بالعقود)</w:t>
      </w:r>
      <w:r>
        <w:rPr>
          <w:rFonts w:ascii="mylotus" w:hAnsi="mylotus"/>
          <w:sz w:val="34"/>
          <w:szCs w:val="34"/>
          <w:rtl/>
        </w:rPr>
        <w:t xml:space="preserve"> </w:t>
      </w:r>
      <w:r w:rsidRPr="00B449E7">
        <w:rPr>
          <w:rFonts w:ascii="mylotus" w:hAnsi="mylotus"/>
          <w:sz w:val="34"/>
          <w:szCs w:val="34"/>
          <w:rtl/>
        </w:rPr>
        <w:t>شمولها للعقد المكره عليه إذا لحقه الرضا، فإنه خرج عن إطلاقها حال الإكراه بحديث الرفع</w:t>
      </w:r>
      <w:r>
        <w:rPr>
          <w:rFonts w:ascii="mylotus" w:hAnsi="mylotus"/>
          <w:sz w:val="34"/>
          <w:szCs w:val="34"/>
          <w:rtl/>
        </w:rPr>
        <w:t>،</w:t>
      </w:r>
      <w:r w:rsidRPr="00B449E7">
        <w:rPr>
          <w:rFonts w:ascii="mylotus" w:hAnsi="mylotus"/>
          <w:sz w:val="34"/>
          <w:szCs w:val="34"/>
          <w:rtl/>
        </w:rPr>
        <w:t xml:space="preserve"> فإذا ارتفع الإكراه شمله الإطلاق الأحوالي ل</w:t>
      </w:r>
      <w:r>
        <w:rPr>
          <w:rFonts w:ascii="mylotus" w:hAnsi="mylotus" w:hint="cs"/>
          <w:sz w:val="34"/>
          <w:szCs w:val="34"/>
          <w:rtl/>
        </w:rPr>
        <w:t>ـ</w:t>
      </w:r>
      <w:r w:rsidRPr="00B449E7">
        <w:rPr>
          <w:rFonts w:ascii="mylotus" w:hAnsi="mylotus"/>
          <w:sz w:val="34"/>
          <w:szCs w:val="34"/>
          <w:rtl/>
        </w:rPr>
        <w:t xml:space="preserve"> (أوفوا بالعقود</w:t>
      </w:r>
      <w:r>
        <w:rPr>
          <w:rFonts w:ascii="mylotus" w:hAnsi="mylotus" w:hint="cs"/>
          <w:sz w:val="34"/>
          <w:szCs w:val="34"/>
          <w:rtl/>
        </w:rPr>
        <w:t>).</w:t>
      </w:r>
    </w:p>
    <w:p w14:paraId="5F8F417B" w14:textId="77777777" w:rsidR="00E33242" w:rsidRPr="00B449E7" w:rsidRDefault="00E33242" w:rsidP="00E33242">
      <w:pPr>
        <w:pStyle w:val="a"/>
        <w:bidi/>
        <w:spacing w:line="216" w:lineRule="auto"/>
        <w:rPr>
          <w:rFonts w:ascii="mylotus" w:hAnsi="mylotus"/>
          <w:sz w:val="34"/>
          <w:szCs w:val="34"/>
          <w:rtl/>
        </w:rPr>
      </w:pPr>
      <w:r w:rsidRPr="00B449E7">
        <w:rPr>
          <w:rFonts w:ascii="mylotus" w:hAnsi="mylotus"/>
          <w:sz w:val="34"/>
          <w:szCs w:val="34"/>
          <w:rtl/>
        </w:rPr>
        <w:t xml:space="preserve"> </w:t>
      </w:r>
      <w:r w:rsidRPr="00B449E7">
        <w:rPr>
          <w:rFonts w:ascii="mylotus" w:hAnsi="mylotus"/>
          <w:b/>
          <w:bCs/>
          <w:sz w:val="34"/>
          <w:szCs w:val="34"/>
          <w:rtl/>
        </w:rPr>
        <w:t>فتلخص بذلك</w:t>
      </w:r>
      <w:r w:rsidRPr="00B449E7">
        <w:rPr>
          <w:rFonts w:ascii="mylotus" w:hAnsi="mylotus" w:hint="cs"/>
          <w:b/>
          <w:bCs/>
          <w:sz w:val="34"/>
          <w:szCs w:val="34"/>
          <w:rtl/>
        </w:rPr>
        <w:t>:</w:t>
      </w:r>
      <w:r w:rsidRPr="00B449E7">
        <w:rPr>
          <w:rFonts w:ascii="mylotus" w:hAnsi="mylotus"/>
          <w:sz w:val="34"/>
          <w:szCs w:val="34"/>
          <w:rtl/>
        </w:rPr>
        <w:t xml:space="preserve"> نفوذ العقد المكره بمجرد لحوق الرضا به وإن لم تعقبه الإجازة</w:t>
      </w:r>
      <w:r>
        <w:rPr>
          <w:rFonts w:ascii="mylotus" w:hAnsi="mylotus"/>
          <w:sz w:val="34"/>
          <w:szCs w:val="34"/>
          <w:rtl/>
        </w:rPr>
        <w:t xml:space="preserve"> </w:t>
      </w:r>
      <w:r w:rsidRPr="00B449E7">
        <w:rPr>
          <w:rFonts w:ascii="mylotus" w:hAnsi="mylotus"/>
          <w:sz w:val="34"/>
          <w:szCs w:val="34"/>
          <w:rtl/>
        </w:rPr>
        <w:t>كما ذهب إليه المحقق النائيني وسيدنا الخوئي قدس سرهما</w:t>
      </w:r>
      <w:r>
        <w:rPr>
          <w:rFonts w:ascii="mylotus" w:hAnsi="mylotus"/>
          <w:sz w:val="34"/>
          <w:szCs w:val="34"/>
          <w:rtl/>
        </w:rPr>
        <w:t>.</w:t>
      </w:r>
    </w:p>
    <w:p w14:paraId="15CFF5DC" w14:textId="77777777" w:rsidR="00E33242" w:rsidRPr="00B449E7" w:rsidRDefault="00E33242" w:rsidP="00E33242">
      <w:pPr>
        <w:pStyle w:val="a"/>
        <w:bidi/>
        <w:spacing w:line="216" w:lineRule="auto"/>
        <w:rPr>
          <w:rFonts w:ascii="mylotus" w:hAnsi="mylotus"/>
          <w:sz w:val="34"/>
          <w:szCs w:val="34"/>
          <w:rtl/>
        </w:rPr>
      </w:pPr>
      <w:r w:rsidRPr="00B449E7">
        <w:rPr>
          <w:rFonts w:ascii="mylotus" w:hAnsi="mylotus"/>
          <w:sz w:val="34"/>
          <w:szCs w:val="34"/>
          <w:rtl/>
        </w:rPr>
        <w:t>ولكن بعض الأجلة رحمه الله [في كتابه مباحث عامة حول العقد ص صفحة 340] بنى على عدم</w:t>
      </w:r>
      <w:r>
        <w:rPr>
          <w:rFonts w:ascii="mylotus" w:hAnsi="mylotus"/>
          <w:sz w:val="34"/>
          <w:szCs w:val="34"/>
          <w:rtl/>
        </w:rPr>
        <w:t xml:space="preserve"> </w:t>
      </w:r>
      <w:r w:rsidRPr="00B449E7">
        <w:rPr>
          <w:rFonts w:ascii="mylotus" w:hAnsi="mylotus"/>
          <w:sz w:val="34"/>
          <w:szCs w:val="34"/>
          <w:rtl/>
        </w:rPr>
        <w:t>كفاية لحوق الرضا بل لا بد من إنشاء الإجازة، وإمضا</w:t>
      </w:r>
      <w:r>
        <w:rPr>
          <w:rFonts w:ascii="mylotus" w:hAnsi="mylotus"/>
          <w:sz w:val="34"/>
          <w:szCs w:val="34"/>
          <w:rtl/>
        </w:rPr>
        <w:t>ء العقد وتنفيذه وأفاد ذلك بقوله</w:t>
      </w:r>
      <w:r w:rsidRPr="00B449E7">
        <w:rPr>
          <w:rFonts w:ascii="mylotus" w:hAnsi="mylotus"/>
          <w:sz w:val="34"/>
          <w:szCs w:val="34"/>
          <w:rtl/>
        </w:rPr>
        <w:t xml:space="preserve">: (والتحقيق) مع أنه سبقه به بعض الأجلة حفظه الله [في كتابه فقه العقود ج2 ص65] حيث قال: </w:t>
      </w:r>
      <w:r>
        <w:rPr>
          <w:rFonts w:ascii="mylotus" w:hAnsi="mylotus" w:hint="cs"/>
          <w:sz w:val="34"/>
          <w:szCs w:val="34"/>
          <w:rtl/>
        </w:rPr>
        <w:t>(</w:t>
      </w:r>
      <w:r w:rsidRPr="00B449E7">
        <w:rPr>
          <w:rFonts w:ascii="mylotus" w:hAnsi="mylotus"/>
          <w:sz w:val="34"/>
          <w:szCs w:val="34"/>
          <w:rtl/>
        </w:rPr>
        <w:t>والصحيح أن عق</w:t>
      </w:r>
      <w:r>
        <w:rPr>
          <w:rFonts w:ascii="mylotus" w:hAnsi="mylotus"/>
          <w:sz w:val="34"/>
          <w:szCs w:val="34"/>
          <w:rtl/>
        </w:rPr>
        <w:t>دة البحث شيء واحد إذا انحلت انح</w:t>
      </w:r>
      <w:r w:rsidRPr="00B449E7">
        <w:rPr>
          <w:rFonts w:ascii="mylotus" w:hAnsi="mylotus"/>
          <w:sz w:val="34"/>
          <w:szCs w:val="34"/>
          <w:rtl/>
        </w:rPr>
        <w:t>ل الإشكال النقض والحلي معاً</w:t>
      </w:r>
      <w:r>
        <w:rPr>
          <w:rFonts w:ascii="mylotus" w:hAnsi="mylotus" w:hint="cs"/>
          <w:sz w:val="34"/>
          <w:szCs w:val="34"/>
          <w:rtl/>
        </w:rPr>
        <w:t>)</w:t>
      </w:r>
      <w:r w:rsidRPr="00B449E7">
        <w:rPr>
          <w:rFonts w:ascii="mylotus" w:hAnsi="mylotus"/>
          <w:sz w:val="34"/>
          <w:szCs w:val="34"/>
          <w:rtl/>
        </w:rPr>
        <w:t>، وذكر نفس النكتة.</w:t>
      </w:r>
    </w:p>
    <w:p w14:paraId="6617BB28" w14:textId="77777777" w:rsidR="00E33242" w:rsidRDefault="00E33242" w:rsidP="00E33242">
      <w:pPr>
        <w:pStyle w:val="a"/>
        <w:bidi/>
        <w:spacing w:line="216" w:lineRule="auto"/>
        <w:rPr>
          <w:rFonts w:ascii="mylotus" w:hAnsi="mylotus"/>
          <w:sz w:val="34"/>
          <w:szCs w:val="34"/>
          <w:rtl/>
        </w:rPr>
      </w:pPr>
      <w:r w:rsidRPr="00B449E7">
        <w:rPr>
          <w:rFonts w:ascii="mylotus" w:hAnsi="mylotus"/>
          <w:sz w:val="34"/>
          <w:szCs w:val="34"/>
          <w:rtl/>
        </w:rPr>
        <w:t>وبيان ذلك أن هناك إشكالاً عاما</w:t>
      </w:r>
      <w:r>
        <w:rPr>
          <w:rFonts w:ascii="mylotus" w:hAnsi="mylotus" w:hint="cs"/>
          <w:sz w:val="34"/>
          <w:szCs w:val="34"/>
          <w:rtl/>
        </w:rPr>
        <w:t>ً</w:t>
      </w:r>
      <w:r w:rsidRPr="00B449E7">
        <w:rPr>
          <w:rFonts w:ascii="mylotus" w:hAnsi="mylotus"/>
          <w:sz w:val="34"/>
          <w:szCs w:val="34"/>
          <w:rtl/>
        </w:rPr>
        <w:t xml:space="preserve"> وهو أنه إذا قلتم بنفوذ العقد المكره عليه بمجرد لحوق الرضا فلا بد أن تقولوا بنفوذ عقد الصبي بمجرد بلوغه، فلو أن الصبي أجرى معاملة فالمعاملة غير نافذة لعدم الولاية، فلو بلغ فإن لازم كلامكم أنه ينفذ عقده وإن لم تصدر منه الإجازة، كما</w:t>
      </w:r>
      <w:r>
        <w:rPr>
          <w:rFonts w:ascii="mylotus" w:hAnsi="mylotus" w:hint="cs"/>
          <w:sz w:val="34"/>
          <w:szCs w:val="34"/>
          <w:rtl/>
        </w:rPr>
        <w:t xml:space="preserve"> </w:t>
      </w:r>
      <w:r w:rsidRPr="00B449E7">
        <w:rPr>
          <w:rFonts w:ascii="mylotus" w:hAnsi="mylotus"/>
          <w:sz w:val="34"/>
          <w:szCs w:val="34"/>
          <w:rtl/>
        </w:rPr>
        <w:t>أن السفيه لو تصدى لمعاملة فمعاملته نافذة بمجرد ارتفاع سفهه بلا حاجة للإجازة، وكذلك الفضولي إذا باع مال الغير نفذ بيعه بمجرد رضا المالك بالبيع وإن لم تصدر منه الإجازة، مع أنك</w:t>
      </w:r>
      <w:r>
        <w:rPr>
          <w:rFonts w:ascii="mylotus" w:hAnsi="mylotus"/>
          <w:sz w:val="34"/>
          <w:szCs w:val="34"/>
          <w:rtl/>
        </w:rPr>
        <w:t>م لا تقولون بذلك</w:t>
      </w:r>
      <w:r>
        <w:rPr>
          <w:rFonts w:ascii="mylotus" w:hAnsi="mylotus" w:hint="cs"/>
          <w:sz w:val="34"/>
          <w:szCs w:val="34"/>
          <w:rtl/>
        </w:rPr>
        <w:t>.</w:t>
      </w:r>
    </w:p>
    <w:p w14:paraId="3773DD40" w14:textId="77777777" w:rsidR="00E33242" w:rsidRDefault="00E33242" w:rsidP="00E33242">
      <w:pPr>
        <w:pStyle w:val="a"/>
        <w:bidi/>
        <w:spacing w:line="216" w:lineRule="auto"/>
        <w:rPr>
          <w:rFonts w:ascii="mylotus" w:hAnsi="mylotus"/>
          <w:sz w:val="34"/>
          <w:szCs w:val="34"/>
          <w:rtl/>
        </w:rPr>
      </w:pPr>
      <w:r>
        <w:rPr>
          <w:rFonts w:ascii="mylotus" w:hAnsi="mylotus"/>
          <w:sz w:val="34"/>
          <w:szCs w:val="34"/>
          <w:rtl/>
        </w:rPr>
        <w:t>هذا هو النقض</w:t>
      </w:r>
      <w:r>
        <w:rPr>
          <w:rFonts w:ascii="mylotus" w:hAnsi="mylotus" w:hint="cs"/>
          <w:sz w:val="34"/>
          <w:szCs w:val="34"/>
          <w:rtl/>
        </w:rPr>
        <w:t xml:space="preserve">، </w:t>
      </w:r>
      <w:r>
        <w:rPr>
          <w:rFonts w:ascii="mylotus" w:hAnsi="mylotus"/>
          <w:sz w:val="34"/>
          <w:szCs w:val="34"/>
          <w:rtl/>
        </w:rPr>
        <w:t>وأما الحل فبيانه:</w:t>
      </w:r>
      <w:r>
        <w:rPr>
          <w:rFonts w:ascii="mylotus" w:hAnsi="mylotus" w:hint="cs"/>
          <w:sz w:val="34"/>
          <w:szCs w:val="34"/>
          <w:rtl/>
        </w:rPr>
        <w:t xml:space="preserve"> </w:t>
      </w:r>
      <w:r w:rsidRPr="00B449E7">
        <w:rPr>
          <w:rFonts w:ascii="mylotus" w:hAnsi="mylotus"/>
          <w:sz w:val="34"/>
          <w:szCs w:val="34"/>
          <w:rtl/>
        </w:rPr>
        <w:t xml:space="preserve">أنه لا بد من التفصيل بأن يقال: تارة يكون الخلل في نفس الإرادة، وتارة الخلل في المريد، وتارة يكون الخلل لوجود المانع لا في نفس الإرادة ولا في نفس المريد، فإن كان الخلل لمجرد وجود المانع وإلا فالإرادة تامة، والمريد أهل لأن يوقع المعاملة، كما لو باع الراهن العين المرهونة، فإذا قلنا بأن بيع الراهن للعين المرهونة غير نافذ فالمحذور في نفوذه هو وجود المانع، وهو أن هناك حقاً متعلقاً بالعين وهو الرهن، فبما أن منشأ الخلل وجود المانع لا أكثر من ذلك فيكفي في صحة بيع العين المرهونة ارتفاع الرهن </w:t>
      </w:r>
      <w:r>
        <w:rPr>
          <w:rFonts w:ascii="mylotus" w:hAnsi="mylotus"/>
          <w:sz w:val="34"/>
          <w:szCs w:val="34"/>
          <w:rtl/>
        </w:rPr>
        <w:t xml:space="preserve">بلا حاجة إلى الإجازة والإمضاء، </w:t>
      </w:r>
      <w:r w:rsidRPr="00B449E7">
        <w:rPr>
          <w:rFonts w:ascii="mylotus" w:hAnsi="mylotus"/>
          <w:sz w:val="34"/>
          <w:szCs w:val="34"/>
          <w:rtl/>
        </w:rPr>
        <w:t>وكذلك لو قلنا في ب</w:t>
      </w:r>
      <w:r>
        <w:rPr>
          <w:rFonts w:ascii="mylotus" w:hAnsi="mylotus"/>
          <w:sz w:val="34"/>
          <w:szCs w:val="34"/>
          <w:rtl/>
        </w:rPr>
        <w:t>يع المفلس بهذه النكتة</w:t>
      </w:r>
      <w:r>
        <w:rPr>
          <w:rFonts w:ascii="mylotus" w:hAnsi="mylotus" w:hint="cs"/>
          <w:sz w:val="34"/>
          <w:szCs w:val="34"/>
          <w:rtl/>
        </w:rPr>
        <w:t>،</w:t>
      </w:r>
      <w:r w:rsidRPr="00B449E7">
        <w:rPr>
          <w:rFonts w:ascii="mylotus" w:hAnsi="mylotus"/>
          <w:sz w:val="34"/>
          <w:szCs w:val="34"/>
          <w:rtl/>
        </w:rPr>
        <w:t xml:space="preserve"> بمعنى أن المفلس تام الإرادة وأهل لأن يبيع وأن يتاجر، غاية ما في الأمر أنه حجر عليه لأجل مانع وهو إفلاسه، فحينئذ يكفي في نفوذ معاملاته ارتفاع الإفلاس بلا حاجة لصدور الإجازة. وأما إذا كان الخلل ناشئاً من نقص الإرادة أو نقص المريد، أما نقص الإرادة - فهو محل كلامنا - وهو العقد الصادر من المكره، فإن المكره ليست لديه إرادة تامة نحو العقد، بمعنى أن الإرادة العقدية منه إرادة ناقصة</w:t>
      </w:r>
      <w:r>
        <w:rPr>
          <w:rFonts w:ascii="mylotus" w:hAnsi="mylotus"/>
          <w:sz w:val="34"/>
          <w:szCs w:val="34"/>
          <w:rtl/>
        </w:rPr>
        <w:t>،</w:t>
      </w:r>
      <w:r w:rsidRPr="00B449E7">
        <w:rPr>
          <w:rFonts w:ascii="mylotus" w:hAnsi="mylotus"/>
          <w:sz w:val="34"/>
          <w:szCs w:val="34"/>
          <w:rtl/>
        </w:rPr>
        <w:t xml:space="preserve"> وأما النقص في المريد فكما لو كان المريد صبياً فهو وإن كانت له إرادة تامة إلا أنه لا أهلية له لأجل صباه، ولا يمتلك الأهلية إلا إذا بلغ وكان راشداً، فإذا كانت المشكلة في الإرادة أو في المريد فهذا العقد لا ينفذ بمجرد تحول المكره إلى راضٍ أو تحول الصبي إلى بالغ، لأنه ما دامت المشكلة في الإرادة فلا بد من تتميم الإرادة، إ</w:t>
      </w:r>
      <w:r>
        <w:rPr>
          <w:rFonts w:ascii="mylotus" w:hAnsi="mylotus"/>
          <w:sz w:val="34"/>
          <w:szCs w:val="34"/>
          <w:rtl/>
        </w:rPr>
        <w:t>ذ المحذور ليس في الكره النفسي و</w:t>
      </w:r>
      <w:r w:rsidRPr="00B449E7">
        <w:rPr>
          <w:rFonts w:ascii="mylotus" w:hAnsi="mylotus"/>
          <w:sz w:val="34"/>
          <w:szCs w:val="34"/>
          <w:rtl/>
        </w:rPr>
        <w:t>عدم الرضا الباطني</w:t>
      </w:r>
      <w:r>
        <w:rPr>
          <w:rFonts w:ascii="mylotus" w:hAnsi="mylotus"/>
          <w:sz w:val="34"/>
          <w:szCs w:val="34"/>
          <w:rtl/>
        </w:rPr>
        <w:t>،</w:t>
      </w:r>
      <w:r w:rsidRPr="00B449E7">
        <w:rPr>
          <w:rFonts w:ascii="mylotus" w:hAnsi="mylotus"/>
          <w:sz w:val="34"/>
          <w:szCs w:val="34"/>
          <w:rtl/>
        </w:rPr>
        <w:t xml:space="preserve"> بل المحذور في أن إقدامه على العقد وإرادته للعقد حين صدوره لم تكن إرادة تعهدية والتزامية، وإنما صدر منه العقد لدفع الإكراه، فبما أن الإرادة الصادرة منه لم تكن إرادة تامة فلا ينفذ عقد</w:t>
      </w:r>
      <w:r>
        <w:rPr>
          <w:rFonts w:ascii="mylotus" w:hAnsi="mylotus"/>
          <w:sz w:val="34"/>
          <w:szCs w:val="34"/>
          <w:rtl/>
        </w:rPr>
        <w:t>ه إلا إذا أحرز تمامية الإرادة</w:t>
      </w:r>
      <w:r>
        <w:rPr>
          <w:rFonts w:ascii="mylotus" w:hAnsi="mylotus" w:hint="cs"/>
          <w:sz w:val="34"/>
          <w:szCs w:val="34"/>
          <w:rtl/>
        </w:rPr>
        <w:t>.</w:t>
      </w:r>
      <w:r w:rsidRPr="00B449E7">
        <w:rPr>
          <w:rFonts w:ascii="mylotus" w:hAnsi="mylotus"/>
          <w:sz w:val="34"/>
          <w:szCs w:val="34"/>
          <w:rtl/>
        </w:rPr>
        <w:t xml:space="preserve"> وهذا لا يتحقق إلا بصدور الإجازة، وإلا فمجرد أنه رضي بالعقد السابق فغير كافٍ في</w:t>
      </w:r>
      <w:r w:rsidRPr="00B449E7">
        <w:rPr>
          <w:rFonts w:ascii="Times New Roman" w:hAnsi="Times New Roman" w:cs="Times New Roman" w:hint="cs"/>
          <w:sz w:val="34"/>
          <w:szCs w:val="34"/>
          <w:rtl/>
        </w:rPr>
        <w:t> </w:t>
      </w:r>
      <w:r w:rsidRPr="00B449E7">
        <w:rPr>
          <w:rFonts w:ascii="mylotus" w:hAnsi="mylotus" w:hint="cs"/>
          <w:sz w:val="34"/>
          <w:szCs w:val="34"/>
          <w:rtl/>
        </w:rPr>
        <w:t>تتميم</w:t>
      </w:r>
      <w:r w:rsidRPr="00B449E7">
        <w:rPr>
          <w:rFonts w:ascii="Times New Roman" w:hAnsi="Times New Roman" w:cs="Times New Roman" w:hint="cs"/>
          <w:sz w:val="34"/>
          <w:szCs w:val="34"/>
          <w:rtl/>
        </w:rPr>
        <w:t> </w:t>
      </w:r>
      <w:r w:rsidRPr="00B449E7">
        <w:rPr>
          <w:rFonts w:ascii="mylotus" w:hAnsi="mylotus" w:hint="cs"/>
          <w:sz w:val="34"/>
          <w:szCs w:val="34"/>
          <w:rtl/>
        </w:rPr>
        <w:t>الإرادة</w:t>
      </w:r>
      <w:r w:rsidRPr="00B449E7">
        <w:rPr>
          <w:rFonts w:ascii="mylotus" w:hAnsi="mylotus"/>
          <w:sz w:val="34"/>
          <w:szCs w:val="34"/>
          <w:rtl/>
        </w:rPr>
        <w:t>.</w:t>
      </w:r>
    </w:p>
    <w:p w14:paraId="72FBB36B" w14:textId="77777777" w:rsidR="00E33242" w:rsidRDefault="00E33242" w:rsidP="00E33242">
      <w:pPr>
        <w:pStyle w:val="a"/>
        <w:bidi/>
        <w:spacing w:line="216" w:lineRule="auto"/>
        <w:rPr>
          <w:rFonts w:ascii="mylotus" w:hAnsi="mylotus"/>
          <w:b/>
          <w:bCs/>
          <w:sz w:val="34"/>
          <w:szCs w:val="34"/>
          <w:rtl/>
        </w:rPr>
      </w:pPr>
    </w:p>
    <w:p w14:paraId="3D1F018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98AD3BC" w14:textId="77777777" w:rsidR="00E33242" w:rsidRDefault="00E33242" w:rsidP="00E33242">
      <w:pPr>
        <w:pStyle w:val="Heading1"/>
        <w:bidi/>
        <w:rPr>
          <w:color w:val="FF0000"/>
          <w:rtl/>
        </w:rPr>
      </w:pPr>
      <w:r w:rsidRPr="00E33242">
        <w:rPr>
          <w:color w:val="FF0000"/>
          <w:rtl/>
        </w:rPr>
        <w:t>062 - كتاب_الإجارة_136_مما_يشترط_في_صحة_الإجارة_السبت_19_جمادى_الثانية</w:t>
      </w:r>
    </w:p>
    <w:p w14:paraId="0DE9D3E1"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E72068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7712DD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BF7EE1E"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الدين</w:t>
      </w:r>
    </w:p>
    <w:p w14:paraId="6176AF0B" w14:textId="77777777" w:rsidR="00E33242" w:rsidRDefault="00E33242" w:rsidP="00E33242">
      <w:pPr>
        <w:pStyle w:val="a"/>
        <w:bidi/>
        <w:spacing w:line="216" w:lineRule="auto"/>
        <w:jc w:val="center"/>
        <w:rPr>
          <w:rFonts w:ascii="mylotus" w:hAnsi="mylotus"/>
          <w:b/>
          <w:bCs/>
          <w:sz w:val="34"/>
          <w:szCs w:val="34"/>
          <w:rtl/>
        </w:rPr>
      </w:pPr>
    </w:p>
    <w:p w14:paraId="2126110A" w14:textId="77777777" w:rsidR="00E33242" w:rsidRDefault="00E33242" w:rsidP="00E33242">
      <w:pPr>
        <w:pStyle w:val="a"/>
        <w:bidi/>
        <w:spacing w:line="216" w:lineRule="auto"/>
        <w:rPr>
          <w:rFonts w:ascii="mylotus" w:hAnsi="mylotus"/>
          <w:b/>
          <w:bCs/>
          <w:sz w:val="34"/>
          <w:szCs w:val="34"/>
          <w:rtl/>
        </w:rPr>
      </w:pPr>
      <w:r w:rsidRPr="004D2F8B">
        <w:rPr>
          <w:rFonts w:ascii="mylotus" w:hAnsi="mylotus"/>
          <w:b/>
          <w:bCs/>
          <w:sz w:val="34"/>
          <w:szCs w:val="34"/>
          <w:rtl/>
        </w:rPr>
        <w:t>والحاصل:</w:t>
      </w:r>
      <w:r w:rsidRPr="004D2F8B">
        <w:rPr>
          <w:rFonts w:ascii="mylotus" w:hAnsi="mylotus"/>
          <w:sz w:val="34"/>
          <w:szCs w:val="34"/>
          <w:rtl/>
        </w:rPr>
        <w:t xml:space="preserve"> أنّ عقد المكره إذا لحقه الرضا تم نفوذه، كما ذهب إليه سيدنا الخوئي (قدس سره).</w:t>
      </w:r>
    </w:p>
    <w:p w14:paraId="4C687084" w14:textId="77777777" w:rsidR="00E33242" w:rsidRDefault="00E33242" w:rsidP="00E33242">
      <w:pPr>
        <w:pStyle w:val="a"/>
        <w:bidi/>
        <w:spacing w:line="216" w:lineRule="auto"/>
        <w:rPr>
          <w:rFonts w:ascii="mylotus" w:hAnsi="mylotus"/>
          <w:sz w:val="34"/>
          <w:szCs w:val="34"/>
          <w:rtl/>
        </w:rPr>
      </w:pPr>
      <w:r w:rsidRPr="004D2F8B">
        <w:rPr>
          <w:rFonts w:ascii="mylotus" w:hAnsi="mylotus"/>
          <w:sz w:val="34"/>
          <w:szCs w:val="34"/>
          <w:rtl/>
        </w:rPr>
        <w:t>ولكن بعض الأعاظم ومنهم سيد العروة (قدس سره) ذهب إلى أنّ عقد المكره لا ينفذ إلّا بالإجازة، أي بأنْ يتصدى المكره بعد رضاه إلى إبراز الرضا بنحو الإنشاء لإمضاء العقد السابق وإلا فلا نفوذ له</w:t>
      </w:r>
      <w:r>
        <w:rPr>
          <w:rFonts w:ascii="mylotus" w:hAnsi="mylotus" w:hint="cs"/>
          <w:sz w:val="34"/>
          <w:szCs w:val="34"/>
          <w:rtl/>
        </w:rPr>
        <w:t>.</w:t>
      </w:r>
    </w:p>
    <w:p w14:paraId="5DB16785" w14:textId="77777777" w:rsidR="00E33242" w:rsidRDefault="00E33242" w:rsidP="00E33242">
      <w:pPr>
        <w:pStyle w:val="a"/>
        <w:bidi/>
        <w:spacing w:line="216" w:lineRule="auto"/>
        <w:rPr>
          <w:rFonts w:ascii="mylotus" w:hAnsi="mylotus"/>
          <w:sz w:val="34"/>
          <w:szCs w:val="34"/>
          <w:rtl/>
        </w:rPr>
      </w:pPr>
      <w:r w:rsidRPr="004D2F8B">
        <w:rPr>
          <w:rFonts w:ascii="mylotus" w:hAnsi="mylotus"/>
          <w:sz w:val="34"/>
          <w:szCs w:val="34"/>
          <w:rtl/>
        </w:rPr>
        <w:t>وقد دعم ذلك بعض الأجلة (رحمه الله) في [كتاب الإجارة، ج1، ص124]، ببيان</w:t>
      </w:r>
      <w:r>
        <w:rPr>
          <w:rFonts w:ascii="mylotus" w:hAnsi="mylotus" w:hint="cs"/>
          <w:sz w:val="34"/>
          <w:szCs w:val="34"/>
          <w:rtl/>
        </w:rPr>
        <w:t>:</w:t>
      </w:r>
      <w:r w:rsidRPr="004D2F8B">
        <w:rPr>
          <w:rFonts w:ascii="mylotus" w:hAnsi="mylotus"/>
          <w:sz w:val="34"/>
          <w:szCs w:val="34"/>
          <w:rtl/>
        </w:rPr>
        <w:t xml:space="preserve"> أنّ النقص تارةً يكون من ناحية عدم صدور الإرادة الباطنة والتعهد المعتبر في باب العقود بحيث لا تكون الإرادة فعلية كما في عقد المكره، وأخرى يكون النقص في العقد من ناحية وجود المانع عن تأثير الإرادة بمعنى أنّ الخلل في الفاعلية لا في الفعلية، كما في بيع الراهن العين المرهونة فإنّ البيع صادر عن إرادة فعلية ولكن لا فاعلية ولا تأثير لهذه الإرادة لتعلق حق الغير بالمبيع</w:t>
      </w:r>
      <w:r>
        <w:rPr>
          <w:rFonts w:ascii="mylotus" w:hAnsi="mylotus" w:hint="cs"/>
          <w:sz w:val="34"/>
          <w:szCs w:val="34"/>
          <w:rtl/>
        </w:rPr>
        <w:t>.</w:t>
      </w:r>
    </w:p>
    <w:p w14:paraId="79DD44E9" w14:textId="77777777" w:rsidR="00E33242" w:rsidRDefault="00E33242" w:rsidP="00E33242">
      <w:pPr>
        <w:pStyle w:val="a"/>
        <w:bidi/>
        <w:spacing w:line="216" w:lineRule="auto"/>
        <w:rPr>
          <w:rFonts w:ascii="mylotus" w:hAnsi="mylotus"/>
          <w:b/>
          <w:bCs/>
          <w:sz w:val="34"/>
          <w:szCs w:val="34"/>
          <w:rtl/>
        </w:rPr>
      </w:pPr>
      <w:r w:rsidRPr="004D2F8B">
        <w:rPr>
          <w:rFonts w:ascii="mylotus" w:hAnsi="mylotus"/>
          <w:sz w:val="34"/>
          <w:szCs w:val="34"/>
          <w:rtl/>
        </w:rPr>
        <w:t xml:space="preserve">قال (رحمه الله): </w:t>
      </w:r>
      <w:r w:rsidRPr="004D2F8B">
        <w:rPr>
          <w:rFonts w:ascii="mylotus" w:hAnsi="mylotus"/>
          <w:b/>
          <w:bCs/>
          <w:sz w:val="34"/>
          <w:szCs w:val="34"/>
          <w:rtl/>
        </w:rPr>
        <w:t>(فإذا كان النقص بالنحو الأول)</w:t>
      </w:r>
      <w:r w:rsidRPr="004D2F8B">
        <w:rPr>
          <w:rFonts w:ascii="mylotus" w:hAnsi="mylotus"/>
          <w:sz w:val="34"/>
          <w:szCs w:val="34"/>
          <w:rtl/>
        </w:rPr>
        <w:t xml:space="preserve"> ألّا وهو كون الإرادة إرادة ناقصة لصدور العقد حال الإكراه </w:t>
      </w:r>
      <w:r w:rsidRPr="004D2F8B">
        <w:rPr>
          <w:rFonts w:ascii="mylotus" w:hAnsi="mylotus"/>
          <w:b/>
          <w:bCs/>
          <w:sz w:val="34"/>
          <w:szCs w:val="34"/>
          <w:rtl/>
        </w:rPr>
        <w:t>(فلابدَّ من إبراز لتلك الإرادة عند حصولها إذ لا يكفي مجرد الرضا في باب التعهدات والمعاملات)</w:t>
      </w:r>
      <w:r w:rsidRPr="004D2F8B">
        <w:rPr>
          <w:rFonts w:ascii="mylotus" w:hAnsi="mylotus"/>
          <w:sz w:val="34"/>
          <w:szCs w:val="34"/>
          <w:rtl/>
        </w:rPr>
        <w:t xml:space="preserve"> فكما لا يكتفى بالإرادة الباطنة في العقد حدوثاً فكذلك لا يكتفى بها بقاءً بمقتضى الارتكاز العقلائي، فالمكره بعد أنْ رضيّ </w:t>
      </w:r>
      <w:r w:rsidRPr="004D2F8B">
        <w:rPr>
          <w:rFonts w:ascii="mylotus" w:hAnsi="mylotus"/>
          <w:b/>
          <w:bCs/>
          <w:sz w:val="34"/>
          <w:szCs w:val="34"/>
          <w:rtl/>
        </w:rPr>
        <w:t>(فإما أنْ ينشئ العقد من جديد أو ينفَّذ العقد السابق بالإجازة والتي تكون بنفسها إنشاءً أو إبرازاً بالحقيقة لتلك الإرادة أو المنشأ الاعتباري أو التعهد، ومن هذا الباب عقد الفضولي)</w:t>
      </w:r>
      <w:r w:rsidRPr="004D2F8B">
        <w:rPr>
          <w:rFonts w:ascii="mylotus" w:hAnsi="mylotus"/>
          <w:sz w:val="34"/>
          <w:szCs w:val="34"/>
          <w:rtl/>
        </w:rPr>
        <w:t xml:space="preserve"> حيث يحتاج إلى الإجازة </w:t>
      </w:r>
      <w:r w:rsidRPr="004D2F8B">
        <w:rPr>
          <w:rFonts w:ascii="mylotus" w:hAnsi="mylotus"/>
          <w:b/>
          <w:bCs/>
          <w:sz w:val="34"/>
          <w:szCs w:val="34"/>
          <w:rtl/>
        </w:rPr>
        <w:t>(وعقد المكره)</w:t>
      </w:r>
      <w:r w:rsidRPr="004D2F8B">
        <w:rPr>
          <w:rFonts w:ascii="mylotus" w:hAnsi="mylotus"/>
          <w:sz w:val="34"/>
          <w:szCs w:val="34"/>
          <w:rtl/>
        </w:rPr>
        <w:t xml:space="preserve"> حيث يحتاج إلى الإجازة أيضاً </w:t>
      </w:r>
      <w:r w:rsidRPr="004D2F8B">
        <w:rPr>
          <w:rFonts w:ascii="mylotus" w:hAnsi="mylotus"/>
          <w:b/>
          <w:bCs/>
          <w:sz w:val="34"/>
          <w:szCs w:val="34"/>
          <w:rtl/>
        </w:rPr>
        <w:t>(وعقد الصبي بعد البلوغ)</w:t>
      </w:r>
      <w:r w:rsidRPr="004D2F8B">
        <w:rPr>
          <w:rFonts w:ascii="mylotus" w:hAnsi="mylotus"/>
          <w:sz w:val="34"/>
          <w:szCs w:val="34"/>
          <w:rtl/>
        </w:rPr>
        <w:t xml:space="preserve"> فلا يكفي أنّ الصبي قد بلغ بل لابُدّ أنْ يجيز العقد السابق الصادر حال الصبا، </w:t>
      </w:r>
      <w:r w:rsidRPr="004D2F8B">
        <w:rPr>
          <w:rFonts w:ascii="mylotus" w:hAnsi="mylotus"/>
          <w:b/>
          <w:bCs/>
          <w:sz w:val="34"/>
          <w:szCs w:val="34"/>
          <w:rtl/>
        </w:rPr>
        <w:t xml:space="preserve">(فإنّ النقص فيها) </w:t>
      </w:r>
      <w:r w:rsidRPr="004D2F8B">
        <w:rPr>
          <w:rFonts w:ascii="mylotus" w:hAnsi="mylotus"/>
          <w:sz w:val="34"/>
          <w:szCs w:val="34"/>
          <w:rtl/>
        </w:rPr>
        <w:t xml:space="preserve">أي في هذه الموارد </w:t>
      </w:r>
      <w:r w:rsidRPr="004D2F8B">
        <w:rPr>
          <w:rFonts w:ascii="mylotus" w:hAnsi="mylotus"/>
          <w:b/>
          <w:bCs/>
          <w:sz w:val="34"/>
          <w:szCs w:val="34"/>
          <w:rtl/>
        </w:rPr>
        <w:t>(من ناحية عدم الإرادة والتعهد أصلاً من المالك في الأول وعدم كونه ناشئاً عن طيب نفس أو الرشد في الثاني والثالث، فلابدّ من الإجازة لكي يتحقق صدور المنشأ من المالك ومن طيب نفسه ورضاه، ومجرد الرضا الثبوتي لا يكفي لأن تكون الإرادة والالتزام المنشأ بالعقد حين الإكراه أو الصبا صادرة عن طيب نفس المالك ورضاه أو عن الرشيد البالغ، وإنّما يتوقف على الإجازة والإبراز.</w:t>
      </w:r>
    </w:p>
    <w:p w14:paraId="38A9988E" w14:textId="77777777" w:rsidR="00E33242" w:rsidRDefault="00E33242" w:rsidP="00E33242">
      <w:pPr>
        <w:pStyle w:val="a"/>
        <w:bidi/>
        <w:spacing w:line="216" w:lineRule="auto"/>
        <w:rPr>
          <w:rFonts w:ascii="mylotus" w:hAnsi="mylotus"/>
          <w:b/>
          <w:bCs/>
          <w:sz w:val="34"/>
          <w:szCs w:val="34"/>
          <w:rtl/>
        </w:rPr>
      </w:pPr>
      <w:r w:rsidRPr="004D2F8B">
        <w:rPr>
          <w:rFonts w:ascii="mylotus" w:hAnsi="mylotus"/>
          <w:b/>
          <w:bCs/>
          <w:sz w:val="34"/>
          <w:szCs w:val="34"/>
          <w:rtl/>
        </w:rPr>
        <w:t>وأما إذا كان النقص بالنحو الثاني)</w:t>
      </w:r>
      <w:r w:rsidRPr="004D2F8B">
        <w:rPr>
          <w:rFonts w:ascii="mylotus" w:hAnsi="mylotus"/>
          <w:sz w:val="34"/>
          <w:szCs w:val="34"/>
          <w:rtl/>
        </w:rPr>
        <w:t xml:space="preserve"> وهو عدم فاعلية الإرادة لوجود مانع وهو حق الغير </w:t>
      </w:r>
      <w:r w:rsidRPr="004D2F8B">
        <w:rPr>
          <w:rFonts w:ascii="mylotus" w:hAnsi="mylotus"/>
          <w:b/>
          <w:bCs/>
          <w:sz w:val="34"/>
          <w:szCs w:val="34"/>
          <w:rtl/>
        </w:rPr>
        <w:t>(فيكفي في الصحة ارتفاع المانع)</w:t>
      </w:r>
      <w:r w:rsidRPr="004D2F8B">
        <w:rPr>
          <w:rFonts w:ascii="mylotus" w:hAnsi="mylotus"/>
          <w:sz w:val="34"/>
          <w:szCs w:val="34"/>
          <w:rtl/>
        </w:rPr>
        <w:t xml:space="preserve"> بلا حاجة إلى إبراز أي شيء </w:t>
      </w:r>
      <w:r w:rsidRPr="004D2F8B">
        <w:rPr>
          <w:rFonts w:ascii="mylotus" w:hAnsi="mylotus"/>
          <w:b/>
          <w:bCs/>
          <w:sz w:val="34"/>
          <w:szCs w:val="34"/>
          <w:rtl/>
        </w:rPr>
        <w:t>(إذ المفروض تحقق الإرادة)</w:t>
      </w:r>
      <w:r w:rsidRPr="004D2F8B">
        <w:rPr>
          <w:rFonts w:ascii="mylotus" w:hAnsi="mylotus"/>
          <w:sz w:val="34"/>
          <w:szCs w:val="34"/>
          <w:rtl/>
        </w:rPr>
        <w:t xml:space="preserve"> التامة </w:t>
      </w:r>
      <w:r w:rsidRPr="004D2F8B">
        <w:rPr>
          <w:rFonts w:ascii="mylotus" w:hAnsi="mylotus"/>
          <w:b/>
          <w:bCs/>
          <w:sz w:val="34"/>
          <w:szCs w:val="34"/>
          <w:rtl/>
        </w:rPr>
        <w:t>(وصدورها من المالك البالغ وبرضاه وطيب نفسه، وإنّما كان تعلق حق الغير مانعاً عن تأثير تصرفه الكامل في نفسه)</w:t>
      </w:r>
      <w:r w:rsidRPr="004D2F8B">
        <w:rPr>
          <w:rFonts w:ascii="mylotus" w:hAnsi="mylotus"/>
          <w:sz w:val="34"/>
          <w:szCs w:val="34"/>
          <w:rtl/>
        </w:rPr>
        <w:t xml:space="preserve"> لأنّ العين كانت مرهونة للدائن </w:t>
      </w:r>
      <w:r w:rsidRPr="004D2F8B">
        <w:rPr>
          <w:rFonts w:ascii="mylotus" w:hAnsi="mylotus"/>
          <w:b/>
          <w:bCs/>
          <w:sz w:val="34"/>
          <w:szCs w:val="34"/>
          <w:rtl/>
        </w:rPr>
        <w:t xml:space="preserve">(فإذا ارتفع المانع بأداء حقه) </w:t>
      </w:r>
      <w:r w:rsidRPr="004D2F8B">
        <w:rPr>
          <w:rFonts w:ascii="mylotus" w:hAnsi="mylotus"/>
          <w:sz w:val="34"/>
          <w:szCs w:val="34"/>
          <w:rtl/>
        </w:rPr>
        <w:t xml:space="preserve">أي بأداء الدين </w:t>
      </w:r>
      <w:r w:rsidRPr="004D2F8B">
        <w:rPr>
          <w:rFonts w:ascii="mylotus" w:hAnsi="mylotus"/>
          <w:b/>
          <w:bCs/>
          <w:sz w:val="34"/>
          <w:szCs w:val="34"/>
          <w:rtl/>
        </w:rPr>
        <w:t>(أو بإسقاطه من قبله)</w:t>
      </w:r>
      <w:r w:rsidRPr="004D2F8B">
        <w:rPr>
          <w:rFonts w:ascii="mylotus" w:hAnsi="mylotus"/>
          <w:sz w:val="34"/>
          <w:szCs w:val="34"/>
          <w:rtl/>
        </w:rPr>
        <w:t xml:space="preserve"> أي من قبل الدائن </w:t>
      </w:r>
      <w:r w:rsidRPr="004D2F8B">
        <w:rPr>
          <w:rFonts w:ascii="mylotus" w:hAnsi="mylotus"/>
          <w:b/>
          <w:bCs/>
          <w:sz w:val="34"/>
          <w:szCs w:val="34"/>
          <w:rtl/>
        </w:rPr>
        <w:t>(لم يكن هناك أيّ مانع من تأثير العقد بقاءً، فلو تمَّ الإطلاق في أدلة الصحة والنفوذ)</w:t>
      </w:r>
      <w:r w:rsidRPr="004D2F8B">
        <w:rPr>
          <w:rFonts w:ascii="mylotus" w:hAnsi="mylotus"/>
          <w:sz w:val="34"/>
          <w:szCs w:val="34"/>
          <w:rtl/>
        </w:rPr>
        <w:t xml:space="preserve"> مثل قوله تعالى: </w:t>
      </w:r>
      <w:r w:rsidRPr="004D2F8B">
        <w:rPr>
          <w:rFonts w:ascii="mylotus" w:hAnsi="mylotus"/>
          <w:b/>
          <w:bCs/>
          <w:sz w:val="34"/>
          <w:szCs w:val="34"/>
          <w:rtl/>
        </w:rPr>
        <w:t>(يَا أَيُّهَا الَّذِينَ آمَنُوا أَوْفُوا بِالْعُقُودِ)</w:t>
      </w:r>
      <w:r w:rsidRPr="004D2F8B">
        <w:rPr>
          <w:rFonts w:ascii="mylotus" w:hAnsi="mylotus"/>
          <w:sz w:val="34"/>
          <w:szCs w:val="34"/>
          <w:rtl/>
        </w:rPr>
        <w:t xml:space="preserve"> [المائدة، 1] </w:t>
      </w:r>
      <w:r w:rsidRPr="004D2F8B">
        <w:rPr>
          <w:rFonts w:ascii="mylotus" w:hAnsi="mylotus"/>
          <w:b/>
          <w:bCs/>
          <w:sz w:val="34"/>
          <w:szCs w:val="34"/>
          <w:rtl/>
        </w:rPr>
        <w:t>(شمله)</w:t>
      </w:r>
      <w:r w:rsidRPr="004D2F8B">
        <w:rPr>
          <w:rFonts w:ascii="mylotus" w:hAnsi="mylotus"/>
          <w:sz w:val="34"/>
          <w:szCs w:val="34"/>
          <w:rtl/>
        </w:rPr>
        <w:t xml:space="preserve"> أي بيع العين المرهونة </w:t>
      </w:r>
      <w:r w:rsidRPr="004D2F8B">
        <w:rPr>
          <w:rFonts w:ascii="mylotus" w:hAnsi="mylotus"/>
          <w:b/>
          <w:bCs/>
          <w:sz w:val="34"/>
          <w:szCs w:val="34"/>
          <w:rtl/>
        </w:rPr>
        <w:t>(لا محالة)</w:t>
      </w:r>
      <w:r w:rsidRPr="004D2F8B">
        <w:rPr>
          <w:rFonts w:ascii="mylotus" w:hAnsi="mylotus"/>
          <w:sz w:val="34"/>
          <w:szCs w:val="34"/>
          <w:rtl/>
        </w:rPr>
        <w:t xml:space="preserve"> بمجرد ارتفاع الرهن </w:t>
      </w:r>
      <w:r w:rsidRPr="004D2F8B">
        <w:rPr>
          <w:rFonts w:ascii="mylotus" w:hAnsi="mylotus"/>
          <w:b/>
          <w:bCs/>
          <w:sz w:val="34"/>
          <w:szCs w:val="34"/>
          <w:rtl/>
        </w:rPr>
        <w:t>(من حين ارتفاع المانع فأصبح العقد صحيحاً.</w:t>
      </w:r>
    </w:p>
    <w:p w14:paraId="5D4E4771" w14:textId="77777777" w:rsidR="00E33242" w:rsidRDefault="00E33242" w:rsidP="00E33242">
      <w:pPr>
        <w:pStyle w:val="a"/>
        <w:bidi/>
        <w:spacing w:line="216" w:lineRule="auto"/>
        <w:rPr>
          <w:rFonts w:ascii="mylotus" w:hAnsi="mylotus"/>
          <w:sz w:val="34"/>
          <w:szCs w:val="34"/>
          <w:rtl/>
        </w:rPr>
      </w:pPr>
      <w:r w:rsidRPr="004D2F8B">
        <w:rPr>
          <w:rFonts w:ascii="mylotus" w:hAnsi="mylotus"/>
          <w:b/>
          <w:bCs/>
          <w:sz w:val="34"/>
          <w:szCs w:val="34"/>
          <w:rtl/>
        </w:rPr>
        <w:t>وهكذا يتضح: أنّ الصحيح ما ذهب إليه السيد الماتن (قدس سره))</w:t>
      </w:r>
      <w:r w:rsidRPr="004D2F8B">
        <w:rPr>
          <w:rFonts w:ascii="mylotus" w:hAnsi="mylotus"/>
          <w:sz w:val="34"/>
          <w:szCs w:val="34"/>
          <w:rtl/>
        </w:rPr>
        <w:t xml:space="preserve"> أي سيد العروة </w:t>
      </w:r>
      <w:r w:rsidRPr="004D2F8B">
        <w:rPr>
          <w:rFonts w:ascii="mylotus" w:hAnsi="mylotus"/>
          <w:b/>
          <w:bCs/>
          <w:sz w:val="34"/>
          <w:szCs w:val="34"/>
          <w:rtl/>
        </w:rPr>
        <w:t>(من صحة إجارة المكره بعد لحوق الرضا بالإجازة</w:t>
      </w:r>
      <w:r w:rsidRPr="004D2F8B">
        <w:rPr>
          <w:rFonts w:ascii="mylotus" w:hAnsi="mylotus" w:hint="cs"/>
          <w:b/>
          <w:bCs/>
          <w:sz w:val="34"/>
          <w:szCs w:val="34"/>
          <w:rtl/>
        </w:rPr>
        <w:t>).</w:t>
      </w:r>
    </w:p>
    <w:p w14:paraId="1F179B4F" w14:textId="77777777" w:rsidR="00E33242" w:rsidRDefault="00E33242" w:rsidP="00E33242">
      <w:pPr>
        <w:pStyle w:val="a"/>
        <w:bidi/>
        <w:spacing w:line="216" w:lineRule="auto"/>
        <w:rPr>
          <w:rFonts w:ascii="mylotus" w:hAnsi="mylotus"/>
          <w:b/>
          <w:bCs/>
          <w:sz w:val="34"/>
          <w:szCs w:val="34"/>
          <w:rtl/>
        </w:rPr>
      </w:pPr>
      <w:r w:rsidRPr="004D2F8B">
        <w:rPr>
          <w:rFonts w:ascii="mylotus" w:hAnsi="mylotus"/>
          <w:sz w:val="34"/>
          <w:szCs w:val="34"/>
          <w:rtl/>
        </w:rPr>
        <w:t xml:space="preserve">مقابل ظاهر كلام السيد الخوئي والسيد الحكيم الجد والسيد الحكيم السبط </w:t>
      </w:r>
      <w:r>
        <w:rPr>
          <w:rFonts w:ascii="mylotus" w:hAnsi="mylotus" w:hint="cs"/>
          <w:sz w:val="34"/>
          <w:szCs w:val="34"/>
          <w:rtl/>
        </w:rPr>
        <w:t>(</w:t>
      </w:r>
      <w:r w:rsidRPr="004D2F8B">
        <w:rPr>
          <w:rFonts w:ascii="mylotus" w:hAnsi="mylotus"/>
          <w:sz w:val="34"/>
          <w:szCs w:val="34"/>
          <w:rtl/>
        </w:rPr>
        <w:t>قد</w:t>
      </w:r>
      <w:r>
        <w:rPr>
          <w:rFonts w:ascii="mylotus" w:hAnsi="mylotus" w:hint="cs"/>
          <w:sz w:val="34"/>
          <w:szCs w:val="34"/>
          <w:rtl/>
        </w:rPr>
        <w:t>ست أسرارهم)</w:t>
      </w:r>
      <w:r w:rsidRPr="004D2F8B">
        <w:rPr>
          <w:rFonts w:ascii="mylotus" w:hAnsi="mylotus"/>
          <w:sz w:val="34"/>
          <w:szCs w:val="34"/>
          <w:rtl/>
        </w:rPr>
        <w:t xml:space="preserve"> في منهاج الصالحين والسيد السيستاني </w:t>
      </w:r>
      <w:r>
        <w:rPr>
          <w:rFonts w:ascii="mylotus" w:hAnsi="mylotus" w:hint="cs"/>
          <w:sz w:val="34"/>
          <w:szCs w:val="34"/>
          <w:rtl/>
        </w:rPr>
        <w:t>(</w:t>
      </w:r>
      <w:r w:rsidRPr="004D2F8B">
        <w:rPr>
          <w:rFonts w:ascii="mylotus" w:hAnsi="mylotus"/>
          <w:sz w:val="34"/>
          <w:szCs w:val="34"/>
          <w:rtl/>
        </w:rPr>
        <w:t>مد ظله</w:t>
      </w:r>
      <w:r>
        <w:rPr>
          <w:rFonts w:ascii="mylotus" w:hAnsi="mylotus" w:hint="cs"/>
          <w:sz w:val="34"/>
          <w:szCs w:val="34"/>
          <w:rtl/>
        </w:rPr>
        <w:t>)</w:t>
      </w:r>
      <w:r w:rsidRPr="004D2F8B">
        <w:rPr>
          <w:rFonts w:ascii="mylotus" w:hAnsi="mylotus"/>
          <w:sz w:val="34"/>
          <w:szCs w:val="34"/>
          <w:rtl/>
        </w:rPr>
        <w:t>، وعدة من الأعاظم من كفاية لحوق الرضا وعدم توقف نفوذ العقد بعد حصول الرضا على الإجازة.</w:t>
      </w:r>
    </w:p>
    <w:p w14:paraId="67ADF6B2" w14:textId="77777777" w:rsidR="00E33242" w:rsidRDefault="00E33242" w:rsidP="00E33242">
      <w:pPr>
        <w:pStyle w:val="a"/>
        <w:bidi/>
        <w:spacing w:line="216" w:lineRule="auto"/>
        <w:rPr>
          <w:rFonts w:ascii="mylotus" w:hAnsi="mylotus"/>
          <w:b/>
          <w:bCs/>
          <w:sz w:val="34"/>
          <w:szCs w:val="34"/>
          <w:rtl/>
        </w:rPr>
      </w:pPr>
      <w:r w:rsidRPr="00D40663">
        <w:rPr>
          <w:rFonts w:ascii="mylotus" w:hAnsi="mylotus"/>
          <w:b/>
          <w:bCs/>
          <w:sz w:val="34"/>
          <w:szCs w:val="34"/>
          <w:rtl/>
        </w:rPr>
        <w:t>ودليل اعتبار الإجازة:</w:t>
      </w:r>
      <w:r w:rsidRPr="004D2F8B">
        <w:rPr>
          <w:rFonts w:ascii="mylotus" w:hAnsi="mylotus"/>
          <w:sz w:val="34"/>
          <w:szCs w:val="34"/>
          <w:rtl/>
        </w:rPr>
        <w:t xml:space="preserve"> أن</w:t>
      </w:r>
      <w:r>
        <w:rPr>
          <w:rFonts w:ascii="mylotus" w:hAnsi="mylotus" w:hint="cs"/>
          <w:sz w:val="34"/>
          <w:szCs w:val="34"/>
          <w:rtl/>
        </w:rPr>
        <w:t>ّ</w:t>
      </w:r>
      <w:r w:rsidRPr="004D2F8B">
        <w:rPr>
          <w:rFonts w:ascii="mylotus" w:hAnsi="mylotus"/>
          <w:sz w:val="34"/>
          <w:szCs w:val="34"/>
          <w:rtl/>
        </w:rPr>
        <w:t xml:space="preserve"> الخلل في عقد المكره في نقص الإرادة فلا</w:t>
      </w:r>
      <w:r>
        <w:rPr>
          <w:rFonts w:ascii="mylotus" w:hAnsi="mylotus" w:hint="cs"/>
          <w:sz w:val="34"/>
          <w:szCs w:val="34"/>
          <w:rtl/>
        </w:rPr>
        <w:t xml:space="preserve"> </w:t>
      </w:r>
      <w:r w:rsidRPr="004D2F8B">
        <w:rPr>
          <w:rFonts w:ascii="mylotus" w:hAnsi="mylotus"/>
          <w:sz w:val="34"/>
          <w:szCs w:val="34"/>
          <w:rtl/>
        </w:rPr>
        <w:t xml:space="preserve">مجال للترميم </w:t>
      </w:r>
      <w:r>
        <w:rPr>
          <w:rFonts w:ascii="mylotus" w:hAnsi="mylotus" w:hint="cs"/>
          <w:sz w:val="34"/>
          <w:szCs w:val="34"/>
          <w:rtl/>
        </w:rPr>
        <w:t>إ</w:t>
      </w:r>
      <w:r w:rsidRPr="004D2F8B">
        <w:rPr>
          <w:rFonts w:ascii="mylotus" w:hAnsi="mylotus"/>
          <w:sz w:val="34"/>
          <w:szCs w:val="34"/>
          <w:rtl/>
        </w:rPr>
        <w:t>ل</w:t>
      </w:r>
      <w:r>
        <w:rPr>
          <w:rFonts w:ascii="mylotus" w:hAnsi="mylotus" w:hint="cs"/>
          <w:sz w:val="34"/>
          <w:szCs w:val="34"/>
          <w:rtl/>
        </w:rPr>
        <w:t>ّ</w:t>
      </w:r>
      <w:r w:rsidRPr="004D2F8B">
        <w:rPr>
          <w:rFonts w:ascii="mylotus" w:hAnsi="mylotus"/>
          <w:sz w:val="34"/>
          <w:szCs w:val="34"/>
          <w:rtl/>
        </w:rPr>
        <w:t>ا</w:t>
      </w:r>
      <w:r>
        <w:rPr>
          <w:rFonts w:ascii="mylotus" w:hAnsi="mylotus" w:hint="cs"/>
          <w:sz w:val="34"/>
          <w:szCs w:val="34"/>
          <w:rtl/>
        </w:rPr>
        <w:t xml:space="preserve"> </w:t>
      </w:r>
      <w:r w:rsidRPr="004D2F8B">
        <w:rPr>
          <w:rFonts w:ascii="mylotus" w:hAnsi="mylotus"/>
          <w:sz w:val="34"/>
          <w:szCs w:val="34"/>
          <w:rtl/>
        </w:rPr>
        <w:t>بإنشاء الإجازة الذي يكون بمثابة إعادة روح العقد من جدي</w:t>
      </w:r>
      <w:r>
        <w:rPr>
          <w:rFonts w:ascii="mylotus" w:hAnsi="mylotus" w:hint="cs"/>
          <w:sz w:val="34"/>
          <w:szCs w:val="34"/>
          <w:rtl/>
        </w:rPr>
        <w:t>د.</w:t>
      </w:r>
    </w:p>
    <w:p w14:paraId="17DDF211" w14:textId="77777777" w:rsidR="00E33242" w:rsidRPr="00D40663" w:rsidRDefault="00E33242" w:rsidP="00E33242">
      <w:pPr>
        <w:pStyle w:val="a"/>
        <w:bidi/>
        <w:spacing w:line="216" w:lineRule="auto"/>
        <w:rPr>
          <w:rFonts w:ascii="mylotus" w:hAnsi="mylotus"/>
          <w:b/>
          <w:bCs/>
          <w:sz w:val="34"/>
          <w:szCs w:val="34"/>
          <w:rtl/>
        </w:rPr>
      </w:pPr>
      <w:r w:rsidRPr="00D40663">
        <w:rPr>
          <w:rFonts w:ascii="mylotus" w:hAnsi="mylotus"/>
          <w:b/>
          <w:bCs/>
          <w:sz w:val="34"/>
          <w:szCs w:val="34"/>
          <w:rtl/>
        </w:rPr>
        <w:t>ويلاحظ على ما ذُكر ما يبتني على أمور:</w:t>
      </w:r>
    </w:p>
    <w:p w14:paraId="389C4321" w14:textId="77777777" w:rsidR="00E33242" w:rsidRDefault="00E33242" w:rsidP="00E33242">
      <w:pPr>
        <w:pStyle w:val="a"/>
        <w:bidi/>
        <w:spacing w:line="216" w:lineRule="auto"/>
        <w:rPr>
          <w:rFonts w:ascii="mylotus" w:hAnsi="mylotus"/>
          <w:b/>
          <w:bCs/>
          <w:sz w:val="34"/>
          <w:szCs w:val="34"/>
          <w:rtl/>
        </w:rPr>
      </w:pPr>
      <w:r w:rsidRPr="00D40663">
        <w:rPr>
          <w:rFonts w:ascii="mylotus" w:hAnsi="mylotus"/>
          <w:b/>
          <w:bCs/>
          <w:sz w:val="34"/>
          <w:szCs w:val="34"/>
          <w:rtl/>
        </w:rPr>
        <w:t>الأمر الأول:</w:t>
      </w:r>
      <w:r w:rsidRPr="004D2F8B">
        <w:rPr>
          <w:rFonts w:ascii="mylotus" w:hAnsi="mylotus"/>
          <w:sz w:val="34"/>
          <w:szCs w:val="34"/>
          <w:rtl/>
        </w:rPr>
        <w:t xml:space="preserve"> لا ريب في أنّ هناك فرقاً بين الإجازة والرضا اللاحق، فالإجازة عبارة عن إنشاء الإمضاء وتنفيذ العقد، وأما إبراز الرضا فهو إخبار محض - عن أنّ إكراهه تحول إلى رضا -، وهذا الإخبار لا موضوعية له؛ وإنّما الموضوعية للرضا المنكشف بالإخبار، فعندما يقال: (لا ينفذ عقد المكره إلّا بعد إبراز رضاه) لا لأنّ للإبراز موضوعية؛ بل لأنّ الإبراز كاشف محض عن حصول الرضا - ألّا وهو الشرط في صحة المعاملة</w:t>
      </w:r>
      <w:r>
        <w:rPr>
          <w:rFonts w:ascii="mylotus" w:hAnsi="mylotus" w:hint="cs"/>
          <w:sz w:val="34"/>
          <w:szCs w:val="34"/>
          <w:rtl/>
        </w:rPr>
        <w:t xml:space="preserve"> -.</w:t>
      </w:r>
    </w:p>
    <w:p w14:paraId="5DC8115E" w14:textId="77777777" w:rsidR="00E33242" w:rsidRDefault="00E33242" w:rsidP="00E33242">
      <w:pPr>
        <w:pStyle w:val="a"/>
        <w:bidi/>
        <w:spacing w:line="216" w:lineRule="auto"/>
        <w:rPr>
          <w:rFonts w:ascii="mylotus" w:hAnsi="mylotus"/>
          <w:b/>
          <w:bCs/>
          <w:sz w:val="34"/>
          <w:szCs w:val="34"/>
          <w:rtl/>
        </w:rPr>
      </w:pPr>
      <w:r w:rsidRPr="00D40663">
        <w:rPr>
          <w:rFonts w:ascii="mylotus" w:hAnsi="mylotus"/>
          <w:b/>
          <w:bCs/>
          <w:sz w:val="34"/>
          <w:szCs w:val="34"/>
          <w:rtl/>
        </w:rPr>
        <w:t>الأمر الثاني:</w:t>
      </w:r>
      <w:r w:rsidRPr="004D2F8B">
        <w:rPr>
          <w:rFonts w:ascii="mylotus" w:hAnsi="mylotus"/>
          <w:sz w:val="34"/>
          <w:szCs w:val="34"/>
          <w:rtl/>
        </w:rPr>
        <w:t xml:space="preserve"> أنّ أركان العقد المعتبرة في نفوذه هي ستة:</w:t>
      </w:r>
    </w:p>
    <w:p w14:paraId="5F4F2ED2" w14:textId="77777777" w:rsidR="00E33242" w:rsidRDefault="00E33242" w:rsidP="00E33242">
      <w:pPr>
        <w:pStyle w:val="a"/>
        <w:bidi/>
        <w:spacing w:line="216" w:lineRule="auto"/>
        <w:rPr>
          <w:rFonts w:ascii="mylotus" w:hAnsi="mylotus"/>
          <w:b/>
          <w:bCs/>
          <w:sz w:val="34"/>
          <w:szCs w:val="34"/>
          <w:rtl/>
        </w:rPr>
      </w:pPr>
      <w:r w:rsidRPr="00D40663">
        <w:rPr>
          <w:rFonts w:ascii="mylotus" w:hAnsi="mylotus"/>
          <w:b/>
          <w:bCs/>
          <w:sz w:val="34"/>
          <w:szCs w:val="34"/>
          <w:rtl/>
        </w:rPr>
        <w:t>الركن الأول:</w:t>
      </w:r>
      <w:r w:rsidRPr="004D2F8B">
        <w:rPr>
          <w:rFonts w:ascii="mylotus" w:hAnsi="mylotus"/>
          <w:sz w:val="34"/>
          <w:szCs w:val="34"/>
          <w:rtl/>
        </w:rPr>
        <w:t xml:space="preserve"> الإرادة العقدية، وتعني صدور العقد عن قصدٍ جديٍّ - لا عن هزل أو عب</w:t>
      </w:r>
      <w:r>
        <w:rPr>
          <w:rFonts w:ascii="mylotus" w:hAnsi="mylotus" w:hint="cs"/>
          <w:sz w:val="34"/>
          <w:szCs w:val="34"/>
          <w:rtl/>
        </w:rPr>
        <w:t>ث -.</w:t>
      </w:r>
    </w:p>
    <w:p w14:paraId="7BC408CD" w14:textId="77777777" w:rsidR="00E33242" w:rsidRDefault="00E33242" w:rsidP="00E33242">
      <w:pPr>
        <w:pStyle w:val="a"/>
        <w:bidi/>
        <w:spacing w:line="216" w:lineRule="auto"/>
        <w:rPr>
          <w:rFonts w:ascii="mylotus" w:hAnsi="mylotus"/>
          <w:b/>
          <w:bCs/>
          <w:sz w:val="34"/>
          <w:szCs w:val="34"/>
          <w:rtl/>
        </w:rPr>
      </w:pPr>
      <w:r w:rsidRPr="00D40663">
        <w:rPr>
          <w:rFonts w:ascii="mylotus" w:hAnsi="mylotus"/>
          <w:b/>
          <w:bCs/>
          <w:sz w:val="34"/>
          <w:szCs w:val="34"/>
          <w:rtl/>
        </w:rPr>
        <w:t>الركن الثاني:</w:t>
      </w:r>
      <w:r w:rsidRPr="004D2F8B">
        <w:rPr>
          <w:rFonts w:ascii="mylotus" w:hAnsi="mylotus"/>
          <w:sz w:val="34"/>
          <w:szCs w:val="34"/>
          <w:rtl/>
        </w:rPr>
        <w:t xml:space="preserve"> المبادلة الإنشائية، إذ بمجرد صدور العقد عن قصدٍ قد وجدت مبادلة، وهذه المبادلة بين المالين مستمرة في وعاء الاعتبار العقلائي ما لم يرفع المنشئ يده عنها فإنّه كما أنّ لها حدوثاً في وعاء الاعتبار فلها بقاء في وعاء الاعتبار ما لم يرفع المنشئ يده عنها.</w:t>
      </w:r>
    </w:p>
    <w:p w14:paraId="2A928A7F" w14:textId="77777777" w:rsidR="00E33242" w:rsidRDefault="00E33242" w:rsidP="00E33242">
      <w:pPr>
        <w:pStyle w:val="a"/>
        <w:bidi/>
        <w:spacing w:line="216" w:lineRule="auto"/>
        <w:rPr>
          <w:rFonts w:ascii="mylotus" w:hAnsi="mylotus"/>
          <w:b/>
          <w:bCs/>
          <w:sz w:val="34"/>
          <w:szCs w:val="34"/>
          <w:rtl/>
        </w:rPr>
      </w:pPr>
      <w:r w:rsidRPr="00D40663">
        <w:rPr>
          <w:rFonts w:ascii="mylotus" w:hAnsi="mylotus"/>
          <w:b/>
          <w:bCs/>
          <w:sz w:val="34"/>
          <w:szCs w:val="34"/>
          <w:rtl/>
        </w:rPr>
        <w:t>الركن الثالث:</w:t>
      </w:r>
      <w:r w:rsidRPr="004D2F8B">
        <w:rPr>
          <w:rFonts w:ascii="mylotus" w:hAnsi="mylotus"/>
          <w:sz w:val="34"/>
          <w:szCs w:val="34"/>
          <w:rtl/>
        </w:rPr>
        <w:t xml:space="preserve"> أنْ يكون الداعي لإنشاء العقد الالتزام بآثاره لا دفع ال</w:t>
      </w:r>
      <w:r>
        <w:rPr>
          <w:rFonts w:ascii="mylotus" w:hAnsi="mylotus" w:hint="cs"/>
          <w:sz w:val="34"/>
          <w:szCs w:val="34"/>
          <w:rtl/>
        </w:rPr>
        <w:t>إ</w:t>
      </w:r>
      <w:r w:rsidRPr="004D2F8B">
        <w:rPr>
          <w:rFonts w:ascii="mylotus" w:hAnsi="mylotus"/>
          <w:sz w:val="34"/>
          <w:szCs w:val="34"/>
          <w:rtl/>
        </w:rPr>
        <w:t>كراه</w:t>
      </w:r>
      <w:r>
        <w:rPr>
          <w:rFonts w:ascii="mylotus" w:hAnsi="mylotus" w:hint="cs"/>
          <w:sz w:val="34"/>
          <w:szCs w:val="34"/>
          <w:rtl/>
        </w:rPr>
        <w:t>؛</w:t>
      </w:r>
      <w:r w:rsidRPr="004D2F8B">
        <w:rPr>
          <w:rFonts w:ascii="mylotus" w:hAnsi="mylotus"/>
          <w:sz w:val="34"/>
          <w:szCs w:val="34"/>
          <w:rtl/>
        </w:rPr>
        <w:t xml:space="preserve"> لأنّ الفرق بين عقد المكره وعقد الراضي ليس في الإنشاء ولا في الإرادة؛ وإنّما الفرق بينهما في الداعي، أي أنّ الداعي لإنشاء العقد عن قصد في المكره هو دفع الإكراه والوعيد، والداعي له في عقد الراضي هو الالتزام بترتيب الآثار عليه، ولذلك عبر عن الإرادة بأنّها الإرادة الالتزامية أو التعهدية.</w:t>
      </w:r>
    </w:p>
    <w:p w14:paraId="52D804E0" w14:textId="77777777" w:rsidR="00E33242" w:rsidRDefault="00E33242" w:rsidP="00E33242">
      <w:pPr>
        <w:pStyle w:val="a"/>
        <w:bidi/>
        <w:spacing w:line="216" w:lineRule="auto"/>
        <w:rPr>
          <w:rFonts w:ascii="mylotus" w:hAnsi="mylotus"/>
          <w:b/>
          <w:bCs/>
          <w:sz w:val="34"/>
          <w:szCs w:val="34"/>
          <w:rtl/>
        </w:rPr>
      </w:pPr>
      <w:r w:rsidRPr="00D40663">
        <w:rPr>
          <w:rFonts w:ascii="mylotus" w:hAnsi="mylotus"/>
          <w:b/>
          <w:bCs/>
          <w:sz w:val="34"/>
          <w:szCs w:val="34"/>
          <w:rtl/>
        </w:rPr>
        <w:t xml:space="preserve">الركن الرابع: </w:t>
      </w:r>
      <w:r w:rsidRPr="004D2F8B">
        <w:rPr>
          <w:rFonts w:ascii="mylotus" w:hAnsi="mylotus"/>
          <w:sz w:val="34"/>
          <w:szCs w:val="34"/>
          <w:rtl/>
        </w:rPr>
        <w:t>كون العقد صادراً عن الرشيد، أو بناءً على الشرط التعبدي عن البالغ الرشيد، فلذلك لا ينفذ عقد الصبي أو عقد السفيه.</w:t>
      </w:r>
    </w:p>
    <w:p w14:paraId="443FDDF1" w14:textId="77777777" w:rsidR="00E33242" w:rsidRDefault="00E33242" w:rsidP="00E33242">
      <w:pPr>
        <w:pStyle w:val="a"/>
        <w:bidi/>
        <w:spacing w:line="216" w:lineRule="auto"/>
        <w:rPr>
          <w:rFonts w:ascii="mylotus" w:hAnsi="mylotus"/>
          <w:b/>
          <w:bCs/>
          <w:sz w:val="34"/>
          <w:szCs w:val="34"/>
          <w:rtl/>
        </w:rPr>
      </w:pPr>
      <w:r w:rsidRPr="00D40663">
        <w:rPr>
          <w:rFonts w:ascii="mylotus" w:hAnsi="mylotus"/>
          <w:b/>
          <w:bCs/>
          <w:sz w:val="34"/>
          <w:szCs w:val="34"/>
          <w:rtl/>
        </w:rPr>
        <w:t xml:space="preserve">الركن الخامس: </w:t>
      </w:r>
      <w:r w:rsidRPr="004D2F8B">
        <w:rPr>
          <w:rFonts w:ascii="mylotus" w:hAnsi="mylotus"/>
          <w:sz w:val="34"/>
          <w:szCs w:val="34"/>
          <w:rtl/>
        </w:rPr>
        <w:t>عدم ثبوت مانع - فإنّ الإنشاء قد يكون تاما</w:t>
      </w:r>
      <w:r>
        <w:rPr>
          <w:rFonts w:ascii="mylotus" w:hAnsi="mylotus" w:hint="cs"/>
          <w:sz w:val="34"/>
          <w:szCs w:val="34"/>
          <w:rtl/>
        </w:rPr>
        <w:t>ً</w:t>
      </w:r>
      <w:r w:rsidRPr="004D2F8B">
        <w:rPr>
          <w:rFonts w:ascii="mylotus" w:hAnsi="mylotus"/>
          <w:sz w:val="34"/>
          <w:szCs w:val="34"/>
          <w:rtl/>
        </w:rPr>
        <w:t xml:space="preserve"> والمقتضي وهو الإرادة عن داعي الرضا تام ولكن قد يكون هناك مانع - ككون المعاملة غررية أو ثبوت حق للغير في المبيع بحيث يمنع عن نفوذ البيع كما في بيع الراهن العين المرهونة، فإنّ عدم نفوذه لوجود المانع.</w:t>
      </w:r>
    </w:p>
    <w:p w14:paraId="613234D9" w14:textId="77777777" w:rsidR="00E33242" w:rsidRDefault="00E33242" w:rsidP="00E33242">
      <w:pPr>
        <w:pStyle w:val="a"/>
        <w:bidi/>
        <w:spacing w:line="216" w:lineRule="auto"/>
        <w:rPr>
          <w:rFonts w:ascii="mylotus" w:hAnsi="mylotus"/>
          <w:b/>
          <w:bCs/>
          <w:sz w:val="34"/>
          <w:szCs w:val="34"/>
          <w:rtl/>
        </w:rPr>
      </w:pPr>
      <w:r w:rsidRPr="00D40663">
        <w:rPr>
          <w:rFonts w:ascii="mylotus" w:hAnsi="mylotus"/>
          <w:b/>
          <w:bCs/>
          <w:sz w:val="34"/>
          <w:szCs w:val="34"/>
          <w:rtl/>
        </w:rPr>
        <w:t>الركن السادس:</w:t>
      </w:r>
      <w:r w:rsidRPr="004D2F8B">
        <w:rPr>
          <w:rFonts w:ascii="mylotus" w:hAnsi="mylotus"/>
          <w:sz w:val="34"/>
          <w:szCs w:val="34"/>
          <w:rtl/>
        </w:rPr>
        <w:t xml:space="preserve"> صدور المعاملة عن الولي - كما سبق القول بأنّه لا يشترط في نفوذ المعاملة أنْ تصدر عن المالك ، وإنّما المدار على مِلك البيع لا ملك المبيع، أو مِلك الإجارة لا ملك المنفعة، أي أنْ يكون وليّاً على المعاملة ولو لم يكن مالكاً</w:t>
      </w:r>
      <w:r>
        <w:rPr>
          <w:rFonts w:ascii="mylotus" w:hAnsi="mylotus" w:hint="cs"/>
          <w:sz w:val="34"/>
          <w:szCs w:val="34"/>
          <w:rtl/>
        </w:rPr>
        <w:t xml:space="preserve"> -.</w:t>
      </w:r>
    </w:p>
    <w:p w14:paraId="5E2261EA" w14:textId="77777777" w:rsidR="00E33242" w:rsidRDefault="00E33242" w:rsidP="00E33242">
      <w:pPr>
        <w:pStyle w:val="a"/>
        <w:bidi/>
        <w:spacing w:line="216" w:lineRule="auto"/>
        <w:rPr>
          <w:rFonts w:ascii="mylotus" w:hAnsi="mylotus"/>
          <w:b/>
          <w:bCs/>
          <w:sz w:val="34"/>
          <w:szCs w:val="34"/>
          <w:rtl/>
        </w:rPr>
      </w:pPr>
      <w:r w:rsidRPr="004D2F8B">
        <w:rPr>
          <w:rFonts w:ascii="mylotus" w:hAnsi="mylotus"/>
          <w:sz w:val="34"/>
          <w:szCs w:val="34"/>
          <w:rtl/>
        </w:rPr>
        <w:t>وحينئذٍ فالمعاملة الصادرة عن المكره - سواءً كانت بيعاً أو إجارةً أو أيّ معاملة أخرى - فاقدة للركن الثالث - وإلّا فالإنشاء عن قصدٍ قد صدر والمبادلة وجدتْ في وعاء الاعتبار العقلائي ولم يرفع يده عنها، إنّما المفقود الركن الثالث وهو الداعي</w:t>
      </w:r>
      <w:r>
        <w:rPr>
          <w:rFonts w:ascii="mylotus" w:hAnsi="mylotus" w:hint="cs"/>
          <w:sz w:val="34"/>
          <w:szCs w:val="34"/>
          <w:rtl/>
        </w:rPr>
        <w:t xml:space="preserve"> -</w:t>
      </w:r>
      <w:r w:rsidRPr="004D2F8B">
        <w:rPr>
          <w:rFonts w:ascii="mylotus" w:hAnsi="mylotus"/>
          <w:sz w:val="34"/>
          <w:szCs w:val="34"/>
          <w:rtl/>
        </w:rPr>
        <w:t xml:space="preserve"> </w:t>
      </w:r>
      <w:r w:rsidRPr="004D2F8B">
        <w:rPr>
          <w:rFonts w:ascii="mylotus" w:hAnsi="mylotus" w:hint="cs"/>
          <w:sz w:val="34"/>
          <w:szCs w:val="34"/>
          <w:rtl/>
        </w:rPr>
        <w:t>أي</w:t>
      </w:r>
      <w:r w:rsidRPr="004D2F8B">
        <w:rPr>
          <w:rFonts w:ascii="mylotus" w:hAnsi="mylotus"/>
          <w:sz w:val="34"/>
          <w:szCs w:val="34"/>
          <w:rtl/>
        </w:rPr>
        <w:t xml:space="preserve"> </w:t>
      </w:r>
      <w:r w:rsidRPr="004D2F8B">
        <w:rPr>
          <w:rFonts w:ascii="mylotus" w:hAnsi="mylotus" w:hint="cs"/>
          <w:sz w:val="34"/>
          <w:szCs w:val="34"/>
          <w:rtl/>
        </w:rPr>
        <w:t>أنّ</w:t>
      </w:r>
      <w:r w:rsidRPr="004D2F8B">
        <w:rPr>
          <w:rFonts w:ascii="mylotus" w:hAnsi="mylotus"/>
          <w:sz w:val="34"/>
          <w:szCs w:val="34"/>
          <w:rtl/>
        </w:rPr>
        <w:t xml:space="preserve"> </w:t>
      </w:r>
      <w:r w:rsidRPr="004D2F8B">
        <w:rPr>
          <w:rFonts w:ascii="mylotus" w:hAnsi="mylotus" w:hint="cs"/>
          <w:sz w:val="34"/>
          <w:szCs w:val="34"/>
          <w:rtl/>
        </w:rPr>
        <w:t>المعاملة</w:t>
      </w:r>
      <w:r w:rsidRPr="004D2F8B">
        <w:rPr>
          <w:rFonts w:ascii="mylotus" w:hAnsi="mylotus"/>
          <w:sz w:val="34"/>
          <w:szCs w:val="34"/>
          <w:rtl/>
        </w:rPr>
        <w:t xml:space="preserve"> </w:t>
      </w:r>
      <w:r w:rsidRPr="004D2F8B">
        <w:rPr>
          <w:rFonts w:ascii="mylotus" w:hAnsi="mylotus" w:hint="cs"/>
          <w:sz w:val="34"/>
          <w:szCs w:val="34"/>
          <w:rtl/>
        </w:rPr>
        <w:t>صدرت</w:t>
      </w:r>
      <w:r w:rsidRPr="004D2F8B">
        <w:rPr>
          <w:rFonts w:ascii="mylotus" w:hAnsi="mylotus"/>
          <w:sz w:val="34"/>
          <w:szCs w:val="34"/>
          <w:rtl/>
        </w:rPr>
        <w:t xml:space="preserve"> </w:t>
      </w:r>
      <w:r w:rsidRPr="004D2F8B">
        <w:rPr>
          <w:rFonts w:ascii="mylotus" w:hAnsi="mylotus" w:hint="cs"/>
          <w:sz w:val="34"/>
          <w:szCs w:val="34"/>
          <w:rtl/>
        </w:rPr>
        <w:t>لا</w:t>
      </w:r>
      <w:r>
        <w:rPr>
          <w:rFonts w:ascii="mylotus" w:hAnsi="mylotus" w:hint="cs"/>
          <w:sz w:val="34"/>
          <w:szCs w:val="34"/>
          <w:rtl/>
        </w:rPr>
        <w:t xml:space="preserve"> </w:t>
      </w:r>
      <w:r w:rsidRPr="004D2F8B">
        <w:rPr>
          <w:rFonts w:ascii="mylotus" w:hAnsi="mylotus" w:hint="cs"/>
          <w:sz w:val="34"/>
          <w:szCs w:val="34"/>
          <w:rtl/>
        </w:rPr>
        <w:t>عن</w:t>
      </w:r>
      <w:r w:rsidRPr="004D2F8B">
        <w:rPr>
          <w:rFonts w:ascii="mylotus" w:hAnsi="mylotus"/>
          <w:sz w:val="34"/>
          <w:szCs w:val="34"/>
          <w:rtl/>
        </w:rPr>
        <w:t xml:space="preserve"> </w:t>
      </w:r>
      <w:r w:rsidRPr="004D2F8B">
        <w:rPr>
          <w:rFonts w:ascii="mylotus" w:hAnsi="mylotus" w:hint="cs"/>
          <w:sz w:val="34"/>
          <w:szCs w:val="34"/>
          <w:rtl/>
        </w:rPr>
        <w:t>التزام</w:t>
      </w:r>
      <w:r w:rsidRPr="004D2F8B">
        <w:rPr>
          <w:rFonts w:ascii="mylotus" w:hAnsi="mylotus"/>
          <w:sz w:val="34"/>
          <w:szCs w:val="34"/>
          <w:rtl/>
        </w:rPr>
        <w:t xml:space="preserve"> </w:t>
      </w:r>
      <w:r w:rsidRPr="004D2F8B">
        <w:rPr>
          <w:rFonts w:ascii="mylotus" w:hAnsi="mylotus" w:hint="cs"/>
          <w:sz w:val="34"/>
          <w:szCs w:val="34"/>
          <w:rtl/>
        </w:rPr>
        <w:t>بترتيب</w:t>
      </w:r>
      <w:r w:rsidRPr="004D2F8B">
        <w:rPr>
          <w:rFonts w:ascii="mylotus" w:hAnsi="mylotus"/>
          <w:sz w:val="34"/>
          <w:szCs w:val="34"/>
          <w:rtl/>
        </w:rPr>
        <w:t xml:space="preserve"> </w:t>
      </w:r>
      <w:r w:rsidRPr="004D2F8B">
        <w:rPr>
          <w:rFonts w:ascii="mylotus" w:hAnsi="mylotus" w:hint="cs"/>
          <w:sz w:val="34"/>
          <w:szCs w:val="34"/>
          <w:rtl/>
        </w:rPr>
        <w:t>الآثار</w:t>
      </w:r>
      <w:r w:rsidRPr="004D2F8B">
        <w:rPr>
          <w:rFonts w:ascii="mylotus" w:hAnsi="mylotus"/>
          <w:sz w:val="34"/>
          <w:szCs w:val="34"/>
          <w:rtl/>
        </w:rPr>
        <w:t xml:space="preserve"> </w:t>
      </w:r>
      <w:r w:rsidRPr="004D2F8B">
        <w:rPr>
          <w:rFonts w:ascii="mylotus" w:hAnsi="mylotus" w:hint="cs"/>
          <w:sz w:val="34"/>
          <w:szCs w:val="34"/>
          <w:rtl/>
        </w:rPr>
        <w:t>بل</w:t>
      </w:r>
      <w:r w:rsidRPr="004D2F8B">
        <w:rPr>
          <w:rFonts w:ascii="mylotus" w:hAnsi="mylotus"/>
          <w:sz w:val="34"/>
          <w:szCs w:val="34"/>
          <w:rtl/>
        </w:rPr>
        <w:t xml:space="preserve"> </w:t>
      </w:r>
      <w:r w:rsidRPr="004D2F8B">
        <w:rPr>
          <w:rFonts w:ascii="mylotus" w:hAnsi="mylotus" w:hint="cs"/>
          <w:sz w:val="34"/>
          <w:szCs w:val="34"/>
          <w:rtl/>
        </w:rPr>
        <w:t>بداعي</w:t>
      </w:r>
      <w:r w:rsidRPr="004D2F8B">
        <w:rPr>
          <w:rFonts w:ascii="mylotus" w:hAnsi="mylotus"/>
          <w:sz w:val="34"/>
          <w:szCs w:val="34"/>
          <w:rtl/>
        </w:rPr>
        <w:t xml:space="preserve"> </w:t>
      </w:r>
      <w:r w:rsidRPr="004D2F8B">
        <w:rPr>
          <w:rFonts w:ascii="mylotus" w:hAnsi="mylotus" w:hint="cs"/>
          <w:sz w:val="34"/>
          <w:szCs w:val="34"/>
          <w:rtl/>
        </w:rPr>
        <w:t>رفع</w:t>
      </w:r>
      <w:r w:rsidRPr="004D2F8B">
        <w:rPr>
          <w:rFonts w:ascii="mylotus" w:hAnsi="mylotus"/>
          <w:sz w:val="34"/>
          <w:szCs w:val="34"/>
          <w:rtl/>
        </w:rPr>
        <w:t xml:space="preserve"> </w:t>
      </w:r>
      <w:r w:rsidRPr="004D2F8B">
        <w:rPr>
          <w:rFonts w:ascii="mylotus" w:hAnsi="mylotus" w:hint="cs"/>
          <w:sz w:val="34"/>
          <w:szCs w:val="34"/>
          <w:rtl/>
        </w:rPr>
        <w:t>الإكراه</w:t>
      </w:r>
      <w:r w:rsidRPr="004D2F8B">
        <w:rPr>
          <w:rFonts w:ascii="mylotus" w:hAnsi="mylotus"/>
          <w:sz w:val="34"/>
          <w:szCs w:val="34"/>
          <w:rtl/>
        </w:rPr>
        <w:t xml:space="preserve"> </w:t>
      </w:r>
      <w:r w:rsidRPr="004D2F8B">
        <w:rPr>
          <w:rFonts w:ascii="mylotus" w:hAnsi="mylotus" w:hint="cs"/>
          <w:sz w:val="34"/>
          <w:szCs w:val="34"/>
          <w:rtl/>
        </w:rPr>
        <w:t>والوعيد،</w:t>
      </w:r>
      <w:r w:rsidRPr="004D2F8B">
        <w:rPr>
          <w:rFonts w:ascii="mylotus" w:hAnsi="mylotus"/>
          <w:sz w:val="34"/>
          <w:szCs w:val="34"/>
          <w:rtl/>
        </w:rPr>
        <w:t xml:space="preserve"> </w:t>
      </w:r>
      <w:r w:rsidRPr="004D2F8B">
        <w:rPr>
          <w:rFonts w:ascii="mylotus" w:hAnsi="mylotus" w:hint="cs"/>
          <w:sz w:val="34"/>
          <w:szCs w:val="34"/>
          <w:rtl/>
        </w:rPr>
        <w:t>كما</w:t>
      </w:r>
      <w:r w:rsidRPr="004D2F8B">
        <w:rPr>
          <w:rFonts w:ascii="mylotus" w:hAnsi="mylotus"/>
          <w:sz w:val="34"/>
          <w:szCs w:val="34"/>
          <w:rtl/>
        </w:rPr>
        <w:t xml:space="preserve"> </w:t>
      </w:r>
      <w:r w:rsidRPr="004D2F8B">
        <w:rPr>
          <w:rFonts w:ascii="mylotus" w:hAnsi="mylotus" w:hint="cs"/>
          <w:sz w:val="34"/>
          <w:szCs w:val="34"/>
          <w:rtl/>
        </w:rPr>
        <w:t>أنّ</w:t>
      </w:r>
      <w:r w:rsidRPr="004D2F8B">
        <w:rPr>
          <w:rFonts w:ascii="mylotus" w:hAnsi="mylotus"/>
          <w:sz w:val="34"/>
          <w:szCs w:val="34"/>
          <w:rtl/>
        </w:rPr>
        <w:t xml:space="preserve"> </w:t>
      </w:r>
      <w:r w:rsidRPr="004D2F8B">
        <w:rPr>
          <w:rFonts w:ascii="mylotus" w:hAnsi="mylotus" w:hint="cs"/>
          <w:sz w:val="34"/>
          <w:szCs w:val="34"/>
          <w:rtl/>
        </w:rPr>
        <w:t>ما</w:t>
      </w:r>
      <w:r w:rsidRPr="004D2F8B">
        <w:rPr>
          <w:rFonts w:ascii="mylotus" w:hAnsi="mylotus"/>
          <w:sz w:val="34"/>
          <w:szCs w:val="34"/>
          <w:rtl/>
        </w:rPr>
        <w:t xml:space="preserve"> </w:t>
      </w:r>
      <w:r w:rsidRPr="004D2F8B">
        <w:rPr>
          <w:rFonts w:ascii="mylotus" w:hAnsi="mylotus" w:hint="cs"/>
          <w:sz w:val="34"/>
          <w:szCs w:val="34"/>
          <w:rtl/>
        </w:rPr>
        <w:t>يفقده</w:t>
      </w:r>
      <w:r w:rsidRPr="004D2F8B">
        <w:rPr>
          <w:rFonts w:ascii="mylotus" w:hAnsi="mylotus"/>
          <w:sz w:val="34"/>
          <w:szCs w:val="34"/>
          <w:rtl/>
        </w:rPr>
        <w:t xml:space="preserve"> </w:t>
      </w:r>
      <w:r w:rsidRPr="004D2F8B">
        <w:rPr>
          <w:rFonts w:ascii="mylotus" w:hAnsi="mylotus" w:hint="cs"/>
          <w:sz w:val="34"/>
          <w:szCs w:val="34"/>
          <w:rtl/>
        </w:rPr>
        <w:t>الصبي</w:t>
      </w:r>
      <w:r w:rsidRPr="004D2F8B">
        <w:rPr>
          <w:rFonts w:ascii="mylotus" w:hAnsi="mylotus"/>
          <w:sz w:val="34"/>
          <w:szCs w:val="34"/>
          <w:rtl/>
        </w:rPr>
        <w:t xml:space="preserve"> </w:t>
      </w:r>
      <w:r w:rsidRPr="004D2F8B">
        <w:rPr>
          <w:rFonts w:ascii="mylotus" w:hAnsi="mylotus" w:hint="cs"/>
          <w:sz w:val="34"/>
          <w:szCs w:val="34"/>
          <w:rtl/>
        </w:rPr>
        <w:t>هو</w:t>
      </w:r>
      <w:r w:rsidRPr="004D2F8B">
        <w:rPr>
          <w:rFonts w:ascii="mylotus" w:hAnsi="mylotus"/>
          <w:sz w:val="34"/>
          <w:szCs w:val="34"/>
          <w:rtl/>
        </w:rPr>
        <w:t xml:space="preserve"> </w:t>
      </w:r>
      <w:r w:rsidRPr="004D2F8B">
        <w:rPr>
          <w:rFonts w:ascii="mylotus" w:hAnsi="mylotus" w:hint="cs"/>
          <w:sz w:val="34"/>
          <w:szCs w:val="34"/>
          <w:rtl/>
        </w:rPr>
        <w:t>الشرط</w:t>
      </w:r>
      <w:r w:rsidRPr="004D2F8B">
        <w:rPr>
          <w:rFonts w:ascii="mylotus" w:hAnsi="mylotus"/>
          <w:sz w:val="34"/>
          <w:szCs w:val="34"/>
          <w:rtl/>
        </w:rPr>
        <w:t xml:space="preserve"> </w:t>
      </w:r>
      <w:r w:rsidRPr="004D2F8B">
        <w:rPr>
          <w:rFonts w:ascii="mylotus" w:hAnsi="mylotus" w:hint="cs"/>
          <w:sz w:val="34"/>
          <w:szCs w:val="34"/>
          <w:rtl/>
        </w:rPr>
        <w:t>الرابع</w:t>
      </w:r>
      <w:r w:rsidRPr="004D2F8B">
        <w:rPr>
          <w:rFonts w:ascii="mylotus" w:hAnsi="mylotus"/>
          <w:sz w:val="34"/>
          <w:szCs w:val="34"/>
          <w:rtl/>
        </w:rPr>
        <w:t xml:space="preserve"> </w:t>
      </w:r>
      <w:r w:rsidRPr="004D2F8B">
        <w:rPr>
          <w:rFonts w:ascii="mylotus" w:hAnsi="mylotus" w:hint="cs"/>
          <w:sz w:val="34"/>
          <w:szCs w:val="34"/>
          <w:rtl/>
        </w:rPr>
        <w:t>ألّا</w:t>
      </w:r>
      <w:r w:rsidRPr="004D2F8B">
        <w:rPr>
          <w:rFonts w:ascii="mylotus" w:hAnsi="mylotus"/>
          <w:sz w:val="34"/>
          <w:szCs w:val="34"/>
          <w:rtl/>
        </w:rPr>
        <w:t xml:space="preserve"> </w:t>
      </w:r>
      <w:r w:rsidRPr="004D2F8B">
        <w:rPr>
          <w:rFonts w:ascii="mylotus" w:hAnsi="mylotus" w:hint="cs"/>
          <w:sz w:val="34"/>
          <w:szCs w:val="34"/>
          <w:rtl/>
        </w:rPr>
        <w:t>وهو</w:t>
      </w:r>
      <w:r>
        <w:rPr>
          <w:rFonts w:ascii="mylotus" w:hAnsi="mylotus" w:hint="cs"/>
          <w:sz w:val="34"/>
          <w:szCs w:val="34"/>
          <w:rtl/>
        </w:rPr>
        <w:t xml:space="preserve"> </w:t>
      </w:r>
      <w:r w:rsidRPr="004D2F8B">
        <w:rPr>
          <w:rFonts w:ascii="mylotus" w:hAnsi="mylotus" w:hint="cs"/>
          <w:sz w:val="34"/>
          <w:szCs w:val="34"/>
          <w:rtl/>
        </w:rPr>
        <w:t>البلوغ</w:t>
      </w:r>
      <w:r w:rsidRPr="004D2F8B">
        <w:rPr>
          <w:rFonts w:ascii="mylotus" w:hAnsi="mylotus"/>
          <w:sz w:val="34"/>
          <w:szCs w:val="34"/>
          <w:rtl/>
        </w:rPr>
        <w:t xml:space="preserve"> </w:t>
      </w:r>
      <w:r w:rsidRPr="004D2F8B">
        <w:rPr>
          <w:rFonts w:ascii="mylotus" w:hAnsi="mylotus" w:hint="cs"/>
          <w:sz w:val="34"/>
          <w:szCs w:val="34"/>
          <w:rtl/>
        </w:rPr>
        <w:t>والرشد</w:t>
      </w:r>
      <w:r w:rsidRPr="004D2F8B">
        <w:rPr>
          <w:rFonts w:ascii="mylotus" w:hAnsi="mylotus"/>
          <w:sz w:val="34"/>
          <w:szCs w:val="34"/>
          <w:rtl/>
        </w:rPr>
        <w:t xml:space="preserve"> </w:t>
      </w:r>
      <w:r w:rsidRPr="004D2F8B">
        <w:rPr>
          <w:rFonts w:ascii="mylotus" w:hAnsi="mylotus" w:hint="cs"/>
          <w:sz w:val="34"/>
          <w:szCs w:val="34"/>
          <w:rtl/>
        </w:rPr>
        <w:t>إلى</w:t>
      </w:r>
      <w:r w:rsidRPr="004D2F8B">
        <w:rPr>
          <w:rFonts w:ascii="mylotus" w:hAnsi="mylotus"/>
          <w:sz w:val="34"/>
          <w:szCs w:val="34"/>
          <w:rtl/>
        </w:rPr>
        <w:t xml:space="preserve"> </w:t>
      </w:r>
      <w:r w:rsidRPr="004D2F8B">
        <w:rPr>
          <w:rFonts w:ascii="mylotus" w:hAnsi="mylotus" w:hint="cs"/>
          <w:sz w:val="34"/>
          <w:szCs w:val="34"/>
          <w:rtl/>
        </w:rPr>
        <w:t>آخره</w:t>
      </w:r>
      <w:r w:rsidRPr="004D2F8B">
        <w:rPr>
          <w:rFonts w:ascii="mylotus" w:hAnsi="mylotus"/>
          <w:sz w:val="34"/>
          <w:szCs w:val="34"/>
          <w:rtl/>
        </w:rPr>
        <w:t>.</w:t>
      </w:r>
    </w:p>
    <w:p w14:paraId="68133C3A" w14:textId="77777777" w:rsidR="00E33242" w:rsidRDefault="00E33242" w:rsidP="00E33242">
      <w:pPr>
        <w:pStyle w:val="a"/>
        <w:bidi/>
        <w:spacing w:line="216" w:lineRule="auto"/>
        <w:rPr>
          <w:rFonts w:ascii="mylotus" w:hAnsi="mylotus"/>
          <w:b/>
          <w:bCs/>
          <w:sz w:val="34"/>
          <w:szCs w:val="34"/>
          <w:rtl/>
        </w:rPr>
      </w:pPr>
      <w:r w:rsidRPr="00D40663">
        <w:rPr>
          <w:rFonts w:ascii="mylotus" w:hAnsi="mylotus"/>
          <w:b/>
          <w:bCs/>
          <w:sz w:val="34"/>
          <w:szCs w:val="34"/>
          <w:rtl/>
        </w:rPr>
        <w:t>الأمر الثالث:</w:t>
      </w:r>
      <w:r w:rsidRPr="004D2F8B">
        <w:rPr>
          <w:rFonts w:ascii="mylotus" w:hAnsi="mylotus"/>
          <w:sz w:val="34"/>
          <w:szCs w:val="34"/>
          <w:rtl/>
        </w:rPr>
        <w:t xml:space="preserve"> بما</w:t>
      </w:r>
      <w:r>
        <w:rPr>
          <w:rFonts w:ascii="mylotus" w:hAnsi="mylotus" w:hint="cs"/>
          <w:sz w:val="34"/>
          <w:szCs w:val="34"/>
          <w:rtl/>
        </w:rPr>
        <w:t xml:space="preserve"> </w:t>
      </w:r>
      <w:r w:rsidRPr="004D2F8B">
        <w:rPr>
          <w:rFonts w:ascii="mylotus" w:hAnsi="mylotus"/>
          <w:sz w:val="34"/>
          <w:szCs w:val="34"/>
          <w:rtl/>
        </w:rPr>
        <w:t>أنّ للعقد وجوداً في وعاء الاعتبار العقلائي لا يزول إلّا برفع اليد عنه، وهو المبادلة الاعتبارية لذلك لا يدور نفوذ العقد مدار حدوثه بل مدار فعليته، ففي عقد المكره إذا لحقه الرضا بالمعاملة تحول الداعي للمعاملة بقاءً من كونه بداعي رفع الإكراه إلى كونه التزاما بآثار المعاملة بلا حاجة لإنشاء الإمضاء والتنفيذ - وهو ما يعبر عنه بالإجازة</w:t>
      </w:r>
      <w:r>
        <w:rPr>
          <w:rFonts w:ascii="mylotus" w:hAnsi="mylotus" w:hint="cs"/>
          <w:sz w:val="34"/>
          <w:szCs w:val="34"/>
          <w:rtl/>
        </w:rPr>
        <w:t xml:space="preserve"> -.</w:t>
      </w:r>
    </w:p>
    <w:p w14:paraId="44FA5E54" w14:textId="77777777" w:rsidR="00E33242" w:rsidRDefault="00E33242" w:rsidP="00E33242">
      <w:pPr>
        <w:pStyle w:val="a"/>
        <w:bidi/>
        <w:spacing w:line="216" w:lineRule="auto"/>
        <w:rPr>
          <w:rFonts w:ascii="mylotus" w:hAnsi="mylotus"/>
          <w:sz w:val="34"/>
          <w:szCs w:val="34"/>
          <w:rtl/>
        </w:rPr>
      </w:pPr>
      <w:r w:rsidRPr="004D2F8B">
        <w:rPr>
          <w:rFonts w:ascii="mylotus" w:hAnsi="mylotus"/>
          <w:sz w:val="34"/>
          <w:szCs w:val="34"/>
          <w:rtl/>
        </w:rPr>
        <w:t>فالإصرار على أنْ لا نفوذ للعقد إلّا بإنشاء الإمضاء وتنفيذه - ولا يكفي مجرد تبدل الداعي من كونه بداعي رفع الإكراه إلى كونه بداعي الالتزام بآثار المعاملة - إنّما ينشأ عن عدة تصورات</w:t>
      </w:r>
      <w:r>
        <w:rPr>
          <w:rFonts w:ascii="mylotus" w:hAnsi="mylotus" w:hint="cs"/>
          <w:sz w:val="34"/>
          <w:szCs w:val="34"/>
          <w:rtl/>
        </w:rPr>
        <w:t>:</w:t>
      </w:r>
    </w:p>
    <w:p w14:paraId="54018D83" w14:textId="77777777" w:rsidR="00E33242" w:rsidRDefault="00E33242" w:rsidP="00E33242">
      <w:pPr>
        <w:pStyle w:val="a"/>
        <w:bidi/>
        <w:spacing w:line="216" w:lineRule="auto"/>
        <w:rPr>
          <w:rFonts w:ascii="mylotus" w:hAnsi="mylotus"/>
          <w:b/>
          <w:bCs/>
          <w:sz w:val="34"/>
          <w:szCs w:val="34"/>
          <w:rtl/>
        </w:rPr>
      </w:pPr>
      <w:r w:rsidRPr="00D40663">
        <w:rPr>
          <w:rFonts w:ascii="mylotus" w:hAnsi="mylotus"/>
          <w:b/>
          <w:bCs/>
          <w:sz w:val="34"/>
          <w:szCs w:val="34"/>
          <w:rtl/>
        </w:rPr>
        <w:t>الأول:</w:t>
      </w:r>
      <w:r w:rsidRPr="004D2F8B">
        <w:rPr>
          <w:rFonts w:ascii="mylotus" w:hAnsi="mylotus"/>
          <w:sz w:val="34"/>
          <w:szCs w:val="34"/>
          <w:rtl/>
        </w:rPr>
        <w:t xml:space="preserve"> أنْ يقال: بأنّ الإرادة الحاصلة بالإجازة غير الإرادة التي كانت حين العقد، فإنّ الإرادة التي كانت حين العقد إرادة ناقصة لا قيمة لها بينما الإرادة الحاصلة بالإجازة إرادة تامة فهذه الإرادة غير تلك الإرادة، فلو التزم بأنّ الإرادة لابُدّ من تجديدها بإرادة أُخرى فلازم ذلك الالتزام بعقدٍ جديد ولا يكفي مجرد الإجازة؛ فإنّ الإجازة مجرد تفعيل للإرادة السابقة وهو مما لا يلتزم به.</w:t>
      </w:r>
    </w:p>
    <w:p w14:paraId="5A9EC1FD" w14:textId="77777777" w:rsidR="00E33242" w:rsidRDefault="00E33242" w:rsidP="00E33242">
      <w:pPr>
        <w:pStyle w:val="a"/>
        <w:bidi/>
        <w:spacing w:line="216" w:lineRule="auto"/>
        <w:rPr>
          <w:rFonts w:ascii="mylotus" w:hAnsi="mylotus"/>
          <w:sz w:val="34"/>
          <w:szCs w:val="34"/>
          <w:rtl/>
        </w:rPr>
      </w:pPr>
      <w:r w:rsidRPr="00D40663">
        <w:rPr>
          <w:rFonts w:ascii="mylotus" w:hAnsi="mylotus"/>
          <w:b/>
          <w:bCs/>
          <w:sz w:val="34"/>
          <w:szCs w:val="34"/>
          <w:rtl/>
        </w:rPr>
        <w:t>الثاني:</w:t>
      </w:r>
      <w:r w:rsidRPr="004D2F8B">
        <w:rPr>
          <w:rFonts w:ascii="mylotus" w:hAnsi="mylotus"/>
          <w:sz w:val="34"/>
          <w:szCs w:val="34"/>
          <w:rtl/>
        </w:rPr>
        <w:t xml:space="preserve"> أنْ يدعى أنّ الإرادة السابقة مبتلاة بالنقص فلابُدّ من إتمامها ولاطريق لذلك </w:t>
      </w:r>
      <w:r>
        <w:rPr>
          <w:rFonts w:ascii="mylotus" w:hAnsi="mylotus" w:hint="cs"/>
          <w:sz w:val="34"/>
          <w:szCs w:val="34"/>
          <w:rtl/>
        </w:rPr>
        <w:t>إ</w:t>
      </w:r>
      <w:r w:rsidRPr="004D2F8B">
        <w:rPr>
          <w:rFonts w:ascii="mylotus" w:hAnsi="mylotus"/>
          <w:sz w:val="34"/>
          <w:szCs w:val="34"/>
          <w:rtl/>
        </w:rPr>
        <w:t>ل</w:t>
      </w:r>
      <w:r>
        <w:rPr>
          <w:rFonts w:ascii="mylotus" w:hAnsi="mylotus" w:hint="cs"/>
          <w:sz w:val="34"/>
          <w:szCs w:val="34"/>
          <w:rtl/>
        </w:rPr>
        <w:t>ّ</w:t>
      </w:r>
      <w:r w:rsidRPr="004D2F8B">
        <w:rPr>
          <w:rFonts w:ascii="mylotus" w:hAnsi="mylotus"/>
          <w:sz w:val="34"/>
          <w:szCs w:val="34"/>
          <w:rtl/>
        </w:rPr>
        <w:t>ا بالإجازة، والمفروض أنّ الإرادة السابقة لا خلل فيها إلّا الداعي، فمتى تبدل الداعي بداعي ترتيب الآثار فقد أصبحت الإرادة إرادةً تامة إنْ كانت الإرادة الأولى إرادةً ناقصة، بلحاظ أن</w:t>
      </w:r>
      <w:r>
        <w:rPr>
          <w:rFonts w:ascii="mylotus" w:hAnsi="mylotus" w:hint="cs"/>
          <w:sz w:val="34"/>
          <w:szCs w:val="34"/>
          <w:rtl/>
        </w:rPr>
        <w:t>ّ</w:t>
      </w:r>
      <w:r w:rsidRPr="004D2F8B">
        <w:rPr>
          <w:rFonts w:ascii="mylotus" w:hAnsi="mylotus"/>
          <w:sz w:val="34"/>
          <w:szCs w:val="34"/>
          <w:rtl/>
        </w:rPr>
        <w:t xml:space="preserve"> النقص واقعا</w:t>
      </w:r>
      <w:r>
        <w:rPr>
          <w:rFonts w:ascii="mylotus" w:hAnsi="mylotus" w:hint="cs"/>
          <w:sz w:val="34"/>
          <w:szCs w:val="34"/>
          <w:rtl/>
        </w:rPr>
        <w:t>ً</w:t>
      </w:r>
      <w:r w:rsidRPr="004D2F8B">
        <w:rPr>
          <w:rFonts w:ascii="mylotus" w:hAnsi="mylotus"/>
          <w:sz w:val="34"/>
          <w:szCs w:val="34"/>
          <w:rtl/>
        </w:rPr>
        <w:t xml:space="preserve"> في الداعي لا الإرادة والداعي مما</w:t>
      </w:r>
      <w:r>
        <w:rPr>
          <w:rFonts w:ascii="mylotus" w:hAnsi="mylotus" w:hint="cs"/>
          <w:sz w:val="34"/>
          <w:szCs w:val="34"/>
          <w:rtl/>
        </w:rPr>
        <w:t xml:space="preserve"> </w:t>
      </w:r>
      <w:r w:rsidRPr="004D2F8B">
        <w:rPr>
          <w:rFonts w:ascii="mylotus" w:hAnsi="mylotus"/>
          <w:sz w:val="34"/>
          <w:szCs w:val="34"/>
          <w:rtl/>
        </w:rPr>
        <w:t>لا</w:t>
      </w:r>
      <w:r>
        <w:rPr>
          <w:rFonts w:ascii="mylotus" w:hAnsi="mylotus" w:hint="cs"/>
          <w:sz w:val="34"/>
          <w:szCs w:val="34"/>
          <w:rtl/>
        </w:rPr>
        <w:t xml:space="preserve"> </w:t>
      </w:r>
      <w:r w:rsidRPr="004D2F8B">
        <w:rPr>
          <w:rFonts w:ascii="mylotus" w:hAnsi="mylotus"/>
          <w:sz w:val="34"/>
          <w:szCs w:val="34"/>
          <w:rtl/>
        </w:rPr>
        <w:t>يقبل الإنشاء بعد تحول</w:t>
      </w:r>
      <w:r>
        <w:rPr>
          <w:rFonts w:ascii="mylotus" w:hAnsi="mylotus" w:hint="cs"/>
          <w:sz w:val="34"/>
          <w:szCs w:val="34"/>
          <w:rtl/>
        </w:rPr>
        <w:t>ه.</w:t>
      </w:r>
    </w:p>
    <w:p w14:paraId="1784FA3A" w14:textId="77777777" w:rsidR="00E33242" w:rsidRDefault="00E33242" w:rsidP="00E33242">
      <w:pPr>
        <w:pStyle w:val="a"/>
        <w:bidi/>
        <w:spacing w:line="216" w:lineRule="auto"/>
        <w:rPr>
          <w:rFonts w:ascii="mylotus" w:hAnsi="mylotus"/>
          <w:sz w:val="34"/>
          <w:szCs w:val="34"/>
          <w:rtl/>
        </w:rPr>
      </w:pPr>
      <w:r w:rsidRPr="00D40663">
        <w:rPr>
          <w:rFonts w:ascii="mylotus" w:hAnsi="mylotus"/>
          <w:b/>
          <w:bCs/>
          <w:sz w:val="34"/>
          <w:szCs w:val="34"/>
          <w:rtl/>
        </w:rPr>
        <w:t>الثالث:</w:t>
      </w:r>
      <w:r w:rsidRPr="004D2F8B">
        <w:rPr>
          <w:rFonts w:ascii="mylotus" w:hAnsi="mylotus"/>
          <w:sz w:val="34"/>
          <w:szCs w:val="34"/>
          <w:rtl/>
        </w:rPr>
        <w:t xml:space="preserve"> أنْ يدعى اعتبار صدور الإرادة عن الرضا وطيب النفس، ومقتضى ذلك عدم كفاية الإجازة، لصدور العقد عن إكراه والشيء لا</w:t>
      </w:r>
      <w:r>
        <w:rPr>
          <w:rFonts w:ascii="mylotus" w:hAnsi="mylotus" w:hint="cs"/>
          <w:sz w:val="34"/>
          <w:szCs w:val="34"/>
          <w:rtl/>
        </w:rPr>
        <w:t xml:space="preserve"> </w:t>
      </w:r>
      <w:r w:rsidRPr="004D2F8B">
        <w:rPr>
          <w:rFonts w:ascii="mylotus" w:hAnsi="mylotus"/>
          <w:sz w:val="34"/>
          <w:szCs w:val="34"/>
          <w:rtl/>
        </w:rPr>
        <w:t>ينقلب عما وقع عليه.</w:t>
      </w:r>
    </w:p>
    <w:p w14:paraId="63804B73" w14:textId="77777777" w:rsidR="00E33242" w:rsidRDefault="00E33242" w:rsidP="00E33242">
      <w:pPr>
        <w:pStyle w:val="a"/>
        <w:bidi/>
        <w:spacing w:line="216" w:lineRule="auto"/>
        <w:rPr>
          <w:rFonts w:ascii="mylotus" w:hAnsi="mylotus"/>
          <w:b/>
          <w:bCs/>
          <w:sz w:val="34"/>
          <w:szCs w:val="34"/>
          <w:rtl/>
        </w:rPr>
      </w:pPr>
      <w:r w:rsidRPr="00D40663">
        <w:rPr>
          <w:rFonts w:ascii="mylotus" w:hAnsi="mylotus"/>
          <w:b/>
          <w:bCs/>
          <w:sz w:val="34"/>
          <w:szCs w:val="34"/>
          <w:rtl/>
        </w:rPr>
        <w:t>الرابع:</w:t>
      </w:r>
      <w:r w:rsidRPr="004D2F8B">
        <w:rPr>
          <w:rFonts w:ascii="mylotus" w:hAnsi="mylotus"/>
          <w:sz w:val="34"/>
          <w:szCs w:val="34"/>
          <w:rtl/>
        </w:rPr>
        <w:t xml:space="preserve"> دعوى أنّ المرتكز العقلائي يأبى تنفيذ الآثار إلّا مع الإجازة.</w:t>
      </w:r>
    </w:p>
    <w:p w14:paraId="4BDB6673" w14:textId="77777777" w:rsidR="00E33242" w:rsidRDefault="00E33242" w:rsidP="00E33242">
      <w:pPr>
        <w:pStyle w:val="a"/>
        <w:bidi/>
        <w:spacing w:line="216" w:lineRule="auto"/>
        <w:rPr>
          <w:rFonts w:ascii="mylotus" w:hAnsi="mylotus"/>
          <w:b/>
          <w:bCs/>
          <w:sz w:val="34"/>
          <w:szCs w:val="34"/>
          <w:rtl/>
        </w:rPr>
      </w:pPr>
      <w:r w:rsidRPr="004D2F8B">
        <w:rPr>
          <w:rFonts w:ascii="mylotus" w:hAnsi="mylotus"/>
          <w:sz w:val="34"/>
          <w:szCs w:val="34"/>
          <w:rtl/>
        </w:rPr>
        <w:t>وهذه الدعوى مصادرة تحتاج إلى شواهد.</w:t>
      </w:r>
    </w:p>
    <w:p w14:paraId="3AF6244B" w14:textId="77777777" w:rsidR="00E33242" w:rsidRDefault="00E33242" w:rsidP="00E33242">
      <w:pPr>
        <w:pStyle w:val="a"/>
        <w:bidi/>
        <w:spacing w:line="216" w:lineRule="auto"/>
        <w:rPr>
          <w:rFonts w:ascii="mylotus" w:hAnsi="mylotus"/>
          <w:b/>
          <w:bCs/>
          <w:sz w:val="34"/>
          <w:szCs w:val="34"/>
          <w:rtl/>
        </w:rPr>
      </w:pPr>
      <w:r w:rsidRPr="004D2F8B">
        <w:rPr>
          <w:rFonts w:ascii="mylotus" w:hAnsi="mylotus"/>
          <w:sz w:val="34"/>
          <w:szCs w:val="34"/>
          <w:rtl/>
        </w:rPr>
        <w:t xml:space="preserve">ثم إنّ بعض الأجلة (رحمه الله) في [كتاب مباحث عامة حول العقد، ص342 - 343] ذكر ثمرةً للبحث المزبور، فقال (رحمه الله): </w:t>
      </w:r>
      <w:r w:rsidRPr="00CB0D9D">
        <w:rPr>
          <w:rFonts w:ascii="mylotus" w:hAnsi="mylotus"/>
          <w:b/>
          <w:bCs/>
          <w:sz w:val="34"/>
          <w:szCs w:val="34"/>
          <w:rtl/>
        </w:rPr>
        <w:t xml:space="preserve">(ثمّ إنّه قد يرتّب أثر على القول بكفاية الرضا بالعقد بعد الإكراه أو القول بلزوم الإجازة) </w:t>
      </w:r>
      <w:r w:rsidRPr="004D2F8B">
        <w:rPr>
          <w:rFonts w:ascii="mylotus" w:hAnsi="mylotus"/>
          <w:sz w:val="34"/>
          <w:szCs w:val="34"/>
          <w:rtl/>
        </w:rPr>
        <w:t>وهي</w:t>
      </w:r>
      <w:r>
        <w:rPr>
          <w:rFonts w:ascii="mylotus" w:hAnsi="mylotus" w:hint="cs"/>
          <w:sz w:val="34"/>
          <w:szCs w:val="34"/>
          <w:rtl/>
        </w:rPr>
        <w:t>:</w:t>
      </w:r>
      <w:r w:rsidRPr="004D2F8B">
        <w:rPr>
          <w:rFonts w:ascii="mylotus" w:hAnsi="mylotus"/>
          <w:sz w:val="34"/>
          <w:szCs w:val="34"/>
          <w:rtl/>
        </w:rPr>
        <w:t xml:space="preserve"> هل الرضا اللاحق كاشف بمعنى أنّ العقد نفذ من حينه، أو أنّ الرضا اللاحق ناقل بمعنى أنْ لا نفوذ إلّا من حين الرضا، فلو فرض أنّه لم يرضَ بالعقد المكره إلا بعد شهر أو سنة، فهل النفوذ من حين الرضا أم من حين العقد؟ فقد أفاد بأنّه: </w:t>
      </w:r>
      <w:r w:rsidRPr="00CB0D9D">
        <w:rPr>
          <w:rFonts w:ascii="mylotus" w:hAnsi="mylotus"/>
          <w:b/>
          <w:bCs/>
          <w:sz w:val="34"/>
          <w:szCs w:val="34"/>
          <w:rtl/>
        </w:rPr>
        <w:t>(من حيث إنّ عقد المكره إذا صحّ بلحوق الرضا بالإطلاق الأزماني)</w:t>
      </w:r>
      <w:r w:rsidRPr="004D2F8B">
        <w:rPr>
          <w:rFonts w:ascii="mylotus" w:hAnsi="mylotus"/>
          <w:sz w:val="34"/>
          <w:szCs w:val="34"/>
          <w:rtl/>
        </w:rPr>
        <w:t xml:space="preserve"> والصحيح: بمقتضى الإطلاق الأحوالي </w:t>
      </w:r>
      <w:r w:rsidRPr="00CB0D9D">
        <w:rPr>
          <w:rFonts w:ascii="mylotus" w:hAnsi="mylotus"/>
          <w:b/>
          <w:bCs/>
          <w:sz w:val="34"/>
          <w:szCs w:val="34"/>
          <w:rtl/>
        </w:rPr>
        <w:t>(لدليل الصحّة وبلا حاجة إلى الإجازة كان تأثيره من حين تحقّق الرضا وبنحو النقل لا الكشف، بخلاف ما إذا صحّ بالإجازة)</w:t>
      </w:r>
      <w:r w:rsidRPr="004D2F8B">
        <w:rPr>
          <w:rFonts w:ascii="mylotus" w:hAnsi="mylotus"/>
          <w:sz w:val="34"/>
          <w:szCs w:val="34"/>
          <w:rtl/>
        </w:rPr>
        <w:t xml:space="preserve"> لا بالرضا </w:t>
      </w:r>
      <w:r w:rsidRPr="00CB0D9D">
        <w:rPr>
          <w:rFonts w:ascii="mylotus" w:hAnsi="mylotus"/>
          <w:b/>
          <w:bCs/>
          <w:sz w:val="34"/>
          <w:szCs w:val="34"/>
          <w:rtl/>
        </w:rPr>
        <w:t>(فإنّه يمكن أن يكون على نحو الكشف ولو الحكمي؛ لأنّها)</w:t>
      </w:r>
      <w:r w:rsidRPr="004D2F8B">
        <w:rPr>
          <w:rFonts w:ascii="mylotus" w:hAnsi="mylotus"/>
          <w:sz w:val="34"/>
          <w:szCs w:val="34"/>
          <w:rtl/>
        </w:rPr>
        <w:t xml:space="preserve"> أي الإجازة </w:t>
      </w:r>
      <w:r w:rsidRPr="00CB0D9D">
        <w:rPr>
          <w:rFonts w:ascii="mylotus" w:hAnsi="mylotus"/>
          <w:b/>
          <w:bCs/>
          <w:sz w:val="34"/>
          <w:szCs w:val="34"/>
          <w:rtl/>
        </w:rPr>
        <w:t>(تنفيذ وإمضاء لنفس العقد السابق)</w:t>
      </w:r>
      <w:r w:rsidRPr="004D2F8B">
        <w:rPr>
          <w:rFonts w:ascii="mylotus" w:hAnsi="mylotus"/>
          <w:sz w:val="34"/>
          <w:szCs w:val="34"/>
          <w:rtl/>
        </w:rPr>
        <w:t xml:space="preserve"> من حينه، وهذا هو الفرق بين الاكتفاء بلحوق الرضا وبين اعتبار الإجازة.</w:t>
      </w:r>
    </w:p>
    <w:p w14:paraId="0FDB14E9" w14:textId="77777777" w:rsidR="00E33242" w:rsidRDefault="00E33242" w:rsidP="00E33242">
      <w:pPr>
        <w:pStyle w:val="a"/>
        <w:bidi/>
        <w:spacing w:line="216" w:lineRule="auto"/>
        <w:rPr>
          <w:rFonts w:ascii="mylotus" w:hAnsi="mylotus"/>
          <w:b/>
          <w:bCs/>
          <w:sz w:val="34"/>
          <w:szCs w:val="34"/>
          <w:rtl/>
        </w:rPr>
      </w:pPr>
      <w:r w:rsidRPr="004D2F8B">
        <w:rPr>
          <w:rFonts w:ascii="mylotus" w:hAnsi="mylotus"/>
          <w:sz w:val="34"/>
          <w:szCs w:val="34"/>
          <w:rtl/>
        </w:rPr>
        <w:t>ثم قال (رحمه الله</w:t>
      </w:r>
      <w:r w:rsidRPr="00CB0D9D">
        <w:rPr>
          <w:rFonts w:ascii="mylotus" w:hAnsi="mylotus"/>
          <w:b/>
          <w:bCs/>
          <w:sz w:val="34"/>
          <w:szCs w:val="34"/>
          <w:rtl/>
        </w:rPr>
        <w:t>): (نعم، لو قلنا بأنّ عقد المكره الملحوق بالرضا من أوّل الأمر مشمول لدليل الصحّة كما إذا استظهرنا شرطية جامع الرضا الأعم من السابق أو اللاحق، أو قلنا بأنّ حديث الرفع لا يشمل عقد المكره الملحوق بالرضا من أوّل الأمر؛ لأنّه)</w:t>
      </w:r>
      <w:r w:rsidRPr="004D2F8B">
        <w:rPr>
          <w:rFonts w:ascii="mylotus" w:hAnsi="mylotus"/>
          <w:sz w:val="34"/>
          <w:szCs w:val="34"/>
          <w:rtl/>
        </w:rPr>
        <w:t xml:space="preserve"> أي لأنّ شموله له </w:t>
      </w:r>
      <w:r w:rsidRPr="00CB0D9D">
        <w:rPr>
          <w:rFonts w:ascii="mylotus" w:hAnsi="mylotus"/>
          <w:b/>
          <w:bCs/>
          <w:sz w:val="34"/>
          <w:szCs w:val="34"/>
          <w:rtl/>
        </w:rPr>
        <w:t>(على خلاف الامتنان فيكون الرضا)</w:t>
      </w:r>
      <w:r w:rsidRPr="004D2F8B">
        <w:rPr>
          <w:rFonts w:ascii="mylotus" w:hAnsi="mylotus"/>
          <w:sz w:val="34"/>
          <w:szCs w:val="34"/>
          <w:rtl/>
        </w:rPr>
        <w:t xml:space="preserve"> حينئذ </w:t>
      </w:r>
      <w:r w:rsidRPr="00CB0D9D">
        <w:rPr>
          <w:rFonts w:ascii="mylotus" w:hAnsi="mylotus"/>
          <w:b/>
          <w:bCs/>
          <w:sz w:val="34"/>
          <w:szCs w:val="34"/>
          <w:rtl/>
        </w:rPr>
        <w:t>(بنحو الشرط المتأخر دخيلاً في صحّة عقد المكره من أوّل الأمر)</w:t>
      </w:r>
      <w:r w:rsidRPr="004D2F8B">
        <w:rPr>
          <w:rFonts w:ascii="mylotus" w:hAnsi="mylotus"/>
          <w:sz w:val="34"/>
          <w:szCs w:val="34"/>
          <w:rtl/>
        </w:rPr>
        <w:t xml:space="preserve">؛ لأنّه حين صدوره كان عن إكراه فلا ينفذ من حين صدوره إلّا إذا لحقه الرضا، فيكون لحوق الرضا بمنزلة الشرط المتأخر الكاشف عن نفوذه من أول الأمر </w:t>
      </w:r>
      <w:r w:rsidRPr="00CB0D9D">
        <w:rPr>
          <w:rFonts w:ascii="mylotus" w:hAnsi="mylotus"/>
          <w:b/>
          <w:bCs/>
          <w:sz w:val="34"/>
          <w:szCs w:val="34"/>
          <w:rtl/>
        </w:rPr>
        <w:t>(وكانت النتيجة صحّة العقد بنحو الكشف الحقيقي).</w:t>
      </w:r>
    </w:p>
    <w:p w14:paraId="62BDE2F1" w14:textId="77777777" w:rsidR="00E33242" w:rsidRDefault="00E33242" w:rsidP="00E33242">
      <w:pPr>
        <w:pStyle w:val="a"/>
        <w:bidi/>
        <w:spacing w:line="216" w:lineRule="auto"/>
        <w:rPr>
          <w:rFonts w:ascii="mylotus" w:hAnsi="mylotus"/>
          <w:b/>
          <w:bCs/>
          <w:sz w:val="34"/>
          <w:szCs w:val="34"/>
          <w:rtl/>
        </w:rPr>
      </w:pPr>
      <w:r w:rsidRPr="004D2F8B">
        <w:rPr>
          <w:rFonts w:ascii="mylotus" w:hAnsi="mylotus"/>
          <w:sz w:val="34"/>
          <w:szCs w:val="34"/>
          <w:rtl/>
        </w:rPr>
        <w:t xml:space="preserve">ثم قال (رحمه الله): </w:t>
      </w:r>
      <w:r w:rsidRPr="00CB0D9D">
        <w:rPr>
          <w:rFonts w:ascii="mylotus" w:hAnsi="mylotus"/>
          <w:b/>
          <w:bCs/>
          <w:sz w:val="34"/>
          <w:szCs w:val="34"/>
          <w:rtl/>
        </w:rPr>
        <w:t xml:space="preserve">(إلّا أنّ ظاهر دليل شرطية الرضا) </w:t>
      </w:r>
      <w:r w:rsidRPr="004D2F8B">
        <w:rPr>
          <w:rFonts w:ascii="mylotus" w:hAnsi="mylotus"/>
          <w:sz w:val="34"/>
          <w:szCs w:val="34"/>
          <w:rtl/>
        </w:rPr>
        <w:t xml:space="preserve">كما في قوله عزّ وجلّ: </w:t>
      </w:r>
      <w:r w:rsidRPr="00CB0D9D">
        <w:rPr>
          <w:rFonts w:ascii="mylotus" w:hAnsi="mylotus"/>
          <w:b/>
          <w:bCs/>
          <w:sz w:val="34"/>
          <w:szCs w:val="34"/>
          <w:rtl/>
        </w:rPr>
        <w:t xml:space="preserve">(إِلَّا أَن تَكُونَ تِجَارَةً عَن تَرَاضٍ) </w:t>
      </w:r>
      <w:r w:rsidRPr="004D2F8B">
        <w:rPr>
          <w:rFonts w:ascii="mylotus" w:hAnsi="mylotus"/>
          <w:sz w:val="34"/>
          <w:szCs w:val="34"/>
          <w:rtl/>
        </w:rPr>
        <w:t xml:space="preserve">[النساء، 29] </w:t>
      </w:r>
      <w:r w:rsidRPr="00CB0D9D">
        <w:rPr>
          <w:rFonts w:ascii="mylotus" w:hAnsi="mylotus"/>
          <w:b/>
          <w:bCs/>
          <w:sz w:val="34"/>
          <w:szCs w:val="34"/>
          <w:rtl/>
        </w:rPr>
        <w:t>(اشتراط فعليته في ترتب الأثر لا أخذ تعقب الرضا أو وجوده فيما بعد بنحو الشرط المتأخر دخيلاً في ترتب الأثر، فإنّهما معاً خلاف الظاهر)</w:t>
      </w:r>
      <w:r w:rsidRPr="004D2F8B">
        <w:rPr>
          <w:rFonts w:ascii="mylotus" w:hAnsi="mylotus"/>
          <w:sz w:val="34"/>
          <w:szCs w:val="34"/>
          <w:rtl/>
        </w:rPr>
        <w:t xml:space="preserve"> أي ظاهر قوله تبارك وتعالى: </w:t>
      </w:r>
      <w:r w:rsidRPr="00CB0D9D">
        <w:rPr>
          <w:rFonts w:ascii="mylotus" w:hAnsi="mylotus"/>
          <w:b/>
          <w:bCs/>
          <w:sz w:val="34"/>
          <w:szCs w:val="34"/>
          <w:rtl/>
        </w:rPr>
        <w:t>(إِلَّا أَن تَكُونَ تِجَارَةً عَن تَرَاضٍ)</w:t>
      </w:r>
      <w:r w:rsidRPr="004D2F8B">
        <w:rPr>
          <w:rFonts w:ascii="mylotus" w:hAnsi="mylotus"/>
          <w:sz w:val="34"/>
          <w:szCs w:val="34"/>
          <w:rtl/>
        </w:rPr>
        <w:t xml:space="preserve"> أنّ الرضا شرط بالفعل لا أنّ تعقب الرضا هو الشرط.</w:t>
      </w:r>
    </w:p>
    <w:p w14:paraId="29B82F83" w14:textId="77777777" w:rsidR="00E33242" w:rsidRDefault="00E33242" w:rsidP="00E33242">
      <w:pPr>
        <w:pStyle w:val="a"/>
        <w:bidi/>
        <w:spacing w:line="216" w:lineRule="auto"/>
        <w:rPr>
          <w:rFonts w:ascii="mylotus" w:hAnsi="mylotus"/>
          <w:b/>
          <w:bCs/>
          <w:sz w:val="34"/>
          <w:szCs w:val="34"/>
          <w:rtl/>
        </w:rPr>
      </w:pPr>
      <w:r w:rsidRPr="00CB0D9D">
        <w:rPr>
          <w:rFonts w:ascii="mylotus" w:hAnsi="mylotus"/>
          <w:b/>
          <w:bCs/>
          <w:sz w:val="34"/>
          <w:szCs w:val="34"/>
          <w:rtl/>
        </w:rPr>
        <w:t>(كما أنّ مقتضى إطلاق حديث الرفع بناءً على دلالته على نفي آثار الفعل المكره عليه رفع أثر العقد ما دام الإكراه فعلياً، وهذا لم يكن رفعه على خلاف الامتنان)</w:t>
      </w:r>
      <w:r w:rsidRPr="004D2F8B">
        <w:rPr>
          <w:rFonts w:ascii="mylotus" w:hAnsi="mylotus"/>
          <w:sz w:val="34"/>
          <w:szCs w:val="34"/>
          <w:rtl/>
        </w:rPr>
        <w:t xml:space="preserve"> لا أنّ حديث الرفع لا يشمل العقد، بل حديث الرفع يشمل عقد المكره ما دام الإكراه فإذا ارتفع الإكراه ارتفع الشمول، وهذا يعني أنّ النفوذ إنّما يكون من حين ارتفاع الإكراه لا من أوّل الأمر.</w:t>
      </w:r>
    </w:p>
    <w:p w14:paraId="1A038703" w14:textId="77777777" w:rsidR="00E33242" w:rsidRDefault="00E33242" w:rsidP="00E33242">
      <w:pPr>
        <w:pStyle w:val="a"/>
        <w:bidi/>
        <w:spacing w:line="216" w:lineRule="auto"/>
        <w:rPr>
          <w:rFonts w:ascii="mylotus" w:hAnsi="mylotus"/>
          <w:sz w:val="34"/>
          <w:szCs w:val="34"/>
          <w:rtl/>
        </w:rPr>
      </w:pPr>
      <w:r w:rsidRPr="00CB0D9D">
        <w:rPr>
          <w:rFonts w:ascii="mylotus" w:hAnsi="mylotus"/>
          <w:b/>
          <w:bCs/>
          <w:sz w:val="34"/>
          <w:szCs w:val="34"/>
          <w:rtl/>
        </w:rPr>
        <w:t>ولكن يلاحظ على ما أفيد أنّه:</w:t>
      </w:r>
    </w:p>
    <w:p w14:paraId="145F5070" w14:textId="77777777" w:rsidR="00E33242" w:rsidRDefault="00E33242" w:rsidP="00E33242">
      <w:pPr>
        <w:pStyle w:val="a"/>
        <w:bidi/>
        <w:spacing w:line="216" w:lineRule="auto"/>
        <w:rPr>
          <w:rFonts w:ascii="mylotus" w:hAnsi="mylotus"/>
          <w:b/>
          <w:bCs/>
          <w:sz w:val="34"/>
          <w:szCs w:val="34"/>
          <w:rtl/>
        </w:rPr>
      </w:pPr>
      <w:r w:rsidRPr="004D2F8B">
        <w:rPr>
          <w:rFonts w:ascii="mylotus" w:hAnsi="mylotus"/>
          <w:sz w:val="34"/>
          <w:szCs w:val="34"/>
          <w:rtl/>
        </w:rPr>
        <w:t xml:space="preserve">إنْ قلنا بأنّ دليل </w:t>
      </w:r>
      <w:r w:rsidRPr="00CB0D9D">
        <w:rPr>
          <w:rFonts w:ascii="mylotus" w:hAnsi="mylotus"/>
          <w:b/>
          <w:bCs/>
          <w:sz w:val="34"/>
          <w:szCs w:val="34"/>
          <w:rtl/>
        </w:rPr>
        <w:t>(يَا أَيُّهَا الَّذِينَ آمَنُوا أَوْفُوا بِالْعُقُودِ)</w:t>
      </w:r>
      <w:r w:rsidRPr="004D2F8B">
        <w:rPr>
          <w:rFonts w:ascii="mylotus" w:hAnsi="mylotus"/>
          <w:sz w:val="34"/>
          <w:szCs w:val="34"/>
          <w:rtl/>
        </w:rPr>
        <w:t xml:space="preserve"> [المائدة، 1] هو بنفسه دال على أنّ موضوع النفوذ العقد المرضي به سابقاً أو لاحقاً، يعني أنّ الشرط جامع الرضا،</w:t>
      </w:r>
      <w:r>
        <w:rPr>
          <w:rFonts w:ascii="mylotus" w:hAnsi="mylotus" w:hint="cs"/>
          <w:sz w:val="34"/>
          <w:szCs w:val="34"/>
          <w:rtl/>
        </w:rPr>
        <w:t xml:space="preserve"> </w:t>
      </w:r>
      <w:r w:rsidRPr="004D2F8B">
        <w:rPr>
          <w:rFonts w:ascii="mylotus" w:hAnsi="mylotus"/>
          <w:sz w:val="34"/>
          <w:szCs w:val="34"/>
          <w:rtl/>
        </w:rPr>
        <w:t xml:space="preserve">وذلك إما بالقرينة الداخلية أو بالقرينة الخارجية </w:t>
      </w:r>
      <w:r>
        <w:rPr>
          <w:rFonts w:ascii="Times New Roman" w:hAnsi="Times New Roman" w:cs="Times New Roman" w:hint="cs"/>
          <w:sz w:val="34"/>
          <w:szCs w:val="34"/>
          <w:rtl/>
        </w:rPr>
        <w:t>-</w:t>
      </w:r>
      <w:r w:rsidRPr="004D2F8B">
        <w:rPr>
          <w:rFonts w:ascii="mylotus" w:hAnsi="mylotus"/>
          <w:sz w:val="34"/>
          <w:szCs w:val="34"/>
          <w:rtl/>
        </w:rPr>
        <w:t xml:space="preserve"> </w:t>
      </w:r>
      <w:r w:rsidRPr="004D2F8B">
        <w:rPr>
          <w:rFonts w:ascii="mylotus" w:hAnsi="mylotus" w:hint="cs"/>
          <w:sz w:val="34"/>
          <w:szCs w:val="34"/>
          <w:rtl/>
        </w:rPr>
        <w:t>كما</w:t>
      </w:r>
      <w:r w:rsidRPr="004D2F8B">
        <w:rPr>
          <w:rFonts w:ascii="mylotus" w:hAnsi="mylotus"/>
          <w:sz w:val="34"/>
          <w:szCs w:val="34"/>
          <w:rtl/>
        </w:rPr>
        <w:t xml:space="preserve"> </w:t>
      </w:r>
      <w:r w:rsidRPr="004D2F8B">
        <w:rPr>
          <w:rFonts w:ascii="mylotus" w:hAnsi="mylotus" w:hint="cs"/>
          <w:sz w:val="34"/>
          <w:szCs w:val="34"/>
          <w:rtl/>
        </w:rPr>
        <w:t>سبق</w:t>
      </w:r>
      <w:r w:rsidRPr="004D2F8B">
        <w:rPr>
          <w:rFonts w:ascii="mylotus" w:hAnsi="mylotus"/>
          <w:sz w:val="34"/>
          <w:szCs w:val="34"/>
          <w:rtl/>
        </w:rPr>
        <w:t xml:space="preserve"> </w:t>
      </w:r>
      <w:r w:rsidRPr="004D2F8B">
        <w:rPr>
          <w:rFonts w:ascii="mylotus" w:hAnsi="mylotus" w:hint="cs"/>
          <w:sz w:val="34"/>
          <w:szCs w:val="34"/>
          <w:rtl/>
        </w:rPr>
        <w:t>بيان</w:t>
      </w:r>
      <w:r>
        <w:rPr>
          <w:rFonts w:ascii="mylotus" w:hAnsi="mylotus" w:hint="cs"/>
          <w:sz w:val="34"/>
          <w:szCs w:val="34"/>
          <w:rtl/>
        </w:rPr>
        <w:t>ه -</w:t>
      </w:r>
      <w:r w:rsidRPr="004D2F8B">
        <w:rPr>
          <w:rFonts w:ascii="mylotus" w:hAnsi="mylotus"/>
          <w:sz w:val="34"/>
          <w:szCs w:val="34"/>
          <w:rtl/>
        </w:rPr>
        <w:t xml:space="preserve"> </w:t>
      </w:r>
      <w:r w:rsidRPr="004D2F8B">
        <w:rPr>
          <w:rFonts w:ascii="mylotus" w:hAnsi="mylotus" w:hint="cs"/>
          <w:sz w:val="34"/>
          <w:szCs w:val="34"/>
          <w:rtl/>
        </w:rPr>
        <w:t>فدليل</w:t>
      </w:r>
      <w:r w:rsidRPr="004D2F8B">
        <w:rPr>
          <w:rFonts w:ascii="mylotus" w:hAnsi="mylotus"/>
          <w:sz w:val="34"/>
          <w:szCs w:val="34"/>
          <w:rtl/>
        </w:rPr>
        <w:t xml:space="preserve"> </w:t>
      </w:r>
      <w:r w:rsidRPr="00CB0D9D">
        <w:rPr>
          <w:rFonts w:ascii="mylotus" w:hAnsi="mylotus"/>
          <w:b/>
          <w:bCs/>
          <w:sz w:val="34"/>
          <w:szCs w:val="34"/>
          <w:rtl/>
        </w:rPr>
        <w:t>(</w:t>
      </w:r>
      <w:r w:rsidRPr="00CB0D9D">
        <w:rPr>
          <w:rFonts w:ascii="mylotus" w:hAnsi="mylotus" w:hint="cs"/>
          <w:b/>
          <w:bCs/>
          <w:sz w:val="34"/>
          <w:szCs w:val="34"/>
          <w:rtl/>
        </w:rPr>
        <w:t>أَوْفُوا</w:t>
      </w:r>
      <w:r w:rsidRPr="00CB0D9D">
        <w:rPr>
          <w:rFonts w:ascii="mylotus" w:hAnsi="mylotus"/>
          <w:b/>
          <w:bCs/>
          <w:sz w:val="34"/>
          <w:szCs w:val="34"/>
          <w:rtl/>
        </w:rPr>
        <w:t xml:space="preserve"> </w:t>
      </w:r>
      <w:r w:rsidRPr="00CB0D9D">
        <w:rPr>
          <w:rFonts w:ascii="mylotus" w:hAnsi="mylotus" w:hint="cs"/>
          <w:b/>
          <w:bCs/>
          <w:sz w:val="34"/>
          <w:szCs w:val="34"/>
          <w:rtl/>
        </w:rPr>
        <w:t>بِالْعُقُودِ</w:t>
      </w:r>
      <w:r w:rsidRPr="00CB0D9D">
        <w:rPr>
          <w:rFonts w:ascii="mylotus" w:hAnsi="mylotus"/>
          <w:b/>
          <w:bCs/>
          <w:sz w:val="34"/>
          <w:szCs w:val="34"/>
          <w:rtl/>
        </w:rPr>
        <w:t xml:space="preserve">) </w:t>
      </w:r>
      <w:r w:rsidRPr="004D2F8B">
        <w:rPr>
          <w:rFonts w:ascii="mylotus" w:hAnsi="mylotus" w:hint="cs"/>
          <w:sz w:val="34"/>
          <w:szCs w:val="34"/>
          <w:rtl/>
        </w:rPr>
        <w:t>بنفسه</w:t>
      </w:r>
      <w:r w:rsidRPr="004D2F8B">
        <w:rPr>
          <w:rFonts w:ascii="mylotus" w:hAnsi="mylotus"/>
          <w:sz w:val="34"/>
          <w:szCs w:val="34"/>
          <w:rtl/>
        </w:rPr>
        <w:t xml:space="preserve"> </w:t>
      </w:r>
      <w:r w:rsidRPr="004D2F8B">
        <w:rPr>
          <w:rFonts w:ascii="mylotus" w:hAnsi="mylotus" w:hint="cs"/>
          <w:sz w:val="34"/>
          <w:szCs w:val="34"/>
          <w:rtl/>
        </w:rPr>
        <w:t>دال</w:t>
      </w:r>
      <w:r w:rsidRPr="004D2F8B">
        <w:rPr>
          <w:rFonts w:ascii="mylotus" w:hAnsi="mylotus"/>
          <w:sz w:val="34"/>
          <w:szCs w:val="34"/>
          <w:rtl/>
        </w:rPr>
        <w:t xml:space="preserve"> </w:t>
      </w:r>
      <w:r w:rsidRPr="004D2F8B">
        <w:rPr>
          <w:rFonts w:ascii="mylotus" w:hAnsi="mylotus" w:hint="cs"/>
          <w:sz w:val="34"/>
          <w:szCs w:val="34"/>
          <w:rtl/>
        </w:rPr>
        <w:t>على</w:t>
      </w:r>
      <w:r w:rsidRPr="004D2F8B">
        <w:rPr>
          <w:rFonts w:ascii="mylotus" w:hAnsi="mylotus"/>
          <w:sz w:val="34"/>
          <w:szCs w:val="34"/>
          <w:rtl/>
        </w:rPr>
        <w:t xml:space="preserve"> </w:t>
      </w:r>
      <w:r w:rsidRPr="004D2F8B">
        <w:rPr>
          <w:rFonts w:ascii="mylotus" w:hAnsi="mylotus" w:hint="cs"/>
          <w:sz w:val="34"/>
          <w:szCs w:val="34"/>
          <w:rtl/>
        </w:rPr>
        <w:t>صحة</w:t>
      </w:r>
      <w:r w:rsidRPr="004D2F8B">
        <w:rPr>
          <w:rFonts w:ascii="mylotus" w:hAnsi="mylotus"/>
          <w:sz w:val="34"/>
          <w:szCs w:val="34"/>
          <w:rtl/>
        </w:rPr>
        <w:t xml:space="preserve"> </w:t>
      </w:r>
      <w:r w:rsidRPr="004D2F8B">
        <w:rPr>
          <w:rFonts w:ascii="mylotus" w:hAnsi="mylotus" w:hint="cs"/>
          <w:sz w:val="34"/>
          <w:szCs w:val="34"/>
          <w:rtl/>
        </w:rPr>
        <w:t>العقد</w:t>
      </w:r>
      <w:r w:rsidRPr="004D2F8B">
        <w:rPr>
          <w:rFonts w:ascii="mylotus" w:hAnsi="mylotus"/>
          <w:sz w:val="34"/>
          <w:szCs w:val="34"/>
          <w:rtl/>
        </w:rPr>
        <w:t xml:space="preserve"> </w:t>
      </w:r>
      <w:r w:rsidRPr="004D2F8B">
        <w:rPr>
          <w:rFonts w:ascii="mylotus" w:hAnsi="mylotus" w:hint="cs"/>
          <w:sz w:val="34"/>
          <w:szCs w:val="34"/>
          <w:rtl/>
        </w:rPr>
        <w:t>من</w:t>
      </w:r>
      <w:r w:rsidRPr="004D2F8B">
        <w:rPr>
          <w:rFonts w:ascii="mylotus" w:hAnsi="mylotus"/>
          <w:sz w:val="34"/>
          <w:szCs w:val="34"/>
          <w:rtl/>
        </w:rPr>
        <w:t xml:space="preserve"> </w:t>
      </w:r>
      <w:r w:rsidRPr="004D2F8B">
        <w:rPr>
          <w:rFonts w:ascii="mylotus" w:hAnsi="mylotus" w:hint="cs"/>
          <w:sz w:val="34"/>
          <w:szCs w:val="34"/>
          <w:rtl/>
        </w:rPr>
        <w:t>حين</w:t>
      </w:r>
      <w:r w:rsidRPr="004D2F8B">
        <w:rPr>
          <w:rFonts w:ascii="mylotus" w:hAnsi="mylotus"/>
          <w:sz w:val="34"/>
          <w:szCs w:val="34"/>
          <w:rtl/>
        </w:rPr>
        <w:t xml:space="preserve"> </w:t>
      </w:r>
      <w:r w:rsidRPr="004D2F8B">
        <w:rPr>
          <w:rFonts w:ascii="mylotus" w:hAnsi="mylotus" w:hint="cs"/>
          <w:sz w:val="34"/>
          <w:szCs w:val="34"/>
          <w:rtl/>
        </w:rPr>
        <w:t>صدوره</w:t>
      </w:r>
      <w:r w:rsidRPr="004D2F8B">
        <w:rPr>
          <w:rFonts w:ascii="mylotus" w:hAnsi="mylotus"/>
          <w:sz w:val="34"/>
          <w:szCs w:val="34"/>
          <w:rtl/>
        </w:rPr>
        <w:t xml:space="preserve"> </w:t>
      </w:r>
      <w:r w:rsidRPr="004D2F8B">
        <w:rPr>
          <w:rFonts w:ascii="mylotus" w:hAnsi="mylotus" w:hint="cs"/>
          <w:sz w:val="34"/>
          <w:szCs w:val="34"/>
          <w:rtl/>
        </w:rPr>
        <w:t>ما</w:t>
      </w:r>
      <w:r w:rsidRPr="004D2F8B">
        <w:rPr>
          <w:rFonts w:ascii="mylotus" w:hAnsi="mylotus"/>
          <w:sz w:val="34"/>
          <w:szCs w:val="34"/>
          <w:rtl/>
        </w:rPr>
        <w:t xml:space="preserve"> </w:t>
      </w:r>
      <w:r w:rsidRPr="004D2F8B">
        <w:rPr>
          <w:rFonts w:ascii="mylotus" w:hAnsi="mylotus" w:hint="cs"/>
          <w:sz w:val="34"/>
          <w:szCs w:val="34"/>
          <w:rtl/>
        </w:rPr>
        <w:t>دام</w:t>
      </w:r>
      <w:r w:rsidRPr="004D2F8B">
        <w:rPr>
          <w:rFonts w:ascii="mylotus" w:hAnsi="mylotus"/>
          <w:sz w:val="34"/>
          <w:szCs w:val="34"/>
          <w:rtl/>
        </w:rPr>
        <w:t xml:space="preserve"> </w:t>
      </w:r>
      <w:r w:rsidRPr="004D2F8B">
        <w:rPr>
          <w:rFonts w:ascii="mylotus" w:hAnsi="mylotus" w:hint="cs"/>
          <w:sz w:val="34"/>
          <w:szCs w:val="34"/>
          <w:rtl/>
        </w:rPr>
        <w:t>هذا</w:t>
      </w:r>
      <w:r w:rsidRPr="004D2F8B">
        <w:rPr>
          <w:rFonts w:ascii="mylotus" w:hAnsi="mylotus"/>
          <w:sz w:val="34"/>
          <w:szCs w:val="34"/>
          <w:rtl/>
        </w:rPr>
        <w:t xml:space="preserve"> </w:t>
      </w:r>
      <w:r w:rsidRPr="004D2F8B">
        <w:rPr>
          <w:rFonts w:ascii="mylotus" w:hAnsi="mylotus" w:hint="cs"/>
          <w:sz w:val="34"/>
          <w:szCs w:val="34"/>
          <w:rtl/>
        </w:rPr>
        <w:t>العقد</w:t>
      </w:r>
      <w:r w:rsidRPr="004D2F8B">
        <w:rPr>
          <w:rFonts w:ascii="mylotus" w:hAnsi="mylotus"/>
          <w:sz w:val="34"/>
          <w:szCs w:val="34"/>
          <w:rtl/>
        </w:rPr>
        <w:t xml:space="preserve"> </w:t>
      </w:r>
      <w:r w:rsidRPr="004D2F8B">
        <w:rPr>
          <w:rFonts w:ascii="mylotus" w:hAnsi="mylotus" w:hint="cs"/>
          <w:sz w:val="34"/>
          <w:szCs w:val="34"/>
          <w:rtl/>
        </w:rPr>
        <w:t>مقترناً</w:t>
      </w:r>
      <w:r w:rsidRPr="004D2F8B">
        <w:rPr>
          <w:rFonts w:ascii="mylotus" w:hAnsi="mylotus"/>
          <w:sz w:val="34"/>
          <w:szCs w:val="34"/>
          <w:rtl/>
        </w:rPr>
        <w:t xml:space="preserve"> </w:t>
      </w:r>
      <w:r w:rsidRPr="004D2F8B">
        <w:rPr>
          <w:rFonts w:ascii="mylotus" w:hAnsi="mylotus" w:hint="cs"/>
          <w:sz w:val="34"/>
          <w:szCs w:val="34"/>
          <w:rtl/>
        </w:rPr>
        <w:t>بالرضا</w:t>
      </w:r>
      <w:r w:rsidRPr="004D2F8B">
        <w:rPr>
          <w:rFonts w:ascii="mylotus" w:hAnsi="mylotus"/>
          <w:sz w:val="34"/>
          <w:szCs w:val="34"/>
          <w:rtl/>
        </w:rPr>
        <w:t xml:space="preserve"> </w:t>
      </w:r>
      <w:r w:rsidRPr="004D2F8B">
        <w:rPr>
          <w:rFonts w:ascii="mylotus" w:hAnsi="mylotus" w:hint="cs"/>
          <w:sz w:val="34"/>
          <w:szCs w:val="34"/>
          <w:rtl/>
        </w:rPr>
        <w:t>ولو</w:t>
      </w:r>
      <w:r w:rsidRPr="004D2F8B">
        <w:rPr>
          <w:rFonts w:ascii="mylotus" w:hAnsi="mylotus"/>
          <w:sz w:val="34"/>
          <w:szCs w:val="34"/>
          <w:rtl/>
        </w:rPr>
        <w:t xml:space="preserve"> </w:t>
      </w:r>
      <w:r w:rsidRPr="004D2F8B">
        <w:rPr>
          <w:rFonts w:ascii="mylotus" w:hAnsi="mylotus" w:hint="cs"/>
          <w:sz w:val="34"/>
          <w:szCs w:val="34"/>
          <w:rtl/>
        </w:rPr>
        <w:t>لاحقاً</w:t>
      </w:r>
      <w:r w:rsidRPr="004D2F8B">
        <w:rPr>
          <w:rFonts w:ascii="mylotus" w:hAnsi="mylotus"/>
          <w:sz w:val="34"/>
          <w:szCs w:val="34"/>
          <w:rtl/>
        </w:rPr>
        <w:t>.</w:t>
      </w:r>
    </w:p>
    <w:p w14:paraId="279DA411" w14:textId="77777777" w:rsidR="00E33242" w:rsidRDefault="00E33242" w:rsidP="00E33242">
      <w:pPr>
        <w:pStyle w:val="a"/>
        <w:bidi/>
        <w:spacing w:line="216" w:lineRule="auto"/>
        <w:rPr>
          <w:rFonts w:ascii="mylotus" w:hAnsi="mylotus"/>
          <w:b/>
          <w:bCs/>
          <w:sz w:val="34"/>
          <w:szCs w:val="34"/>
          <w:rtl/>
        </w:rPr>
      </w:pPr>
      <w:r w:rsidRPr="004D2F8B">
        <w:rPr>
          <w:rFonts w:ascii="mylotus" w:hAnsi="mylotus"/>
          <w:sz w:val="34"/>
          <w:szCs w:val="34"/>
          <w:rtl/>
        </w:rPr>
        <w:t>وبناءً على ذلك</w:t>
      </w:r>
      <w:r>
        <w:rPr>
          <w:rFonts w:ascii="mylotus" w:hAnsi="mylotus" w:hint="cs"/>
          <w:sz w:val="34"/>
          <w:szCs w:val="34"/>
          <w:rtl/>
        </w:rPr>
        <w:t xml:space="preserve"> </w:t>
      </w:r>
      <w:r w:rsidRPr="004D2F8B">
        <w:rPr>
          <w:rFonts w:ascii="mylotus" w:hAnsi="mylotus" w:hint="cs"/>
          <w:sz w:val="34"/>
          <w:szCs w:val="34"/>
          <w:rtl/>
        </w:rPr>
        <w:t>فحديث</w:t>
      </w:r>
      <w:r w:rsidRPr="004D2F8B">
        <w:rPr>
          <w:rFonts w:ascii="mylotus" w:hAnsi="mylotus"/>
          <w:sz w:val="34"/>
          <w:szCs w:val="34"/>
          <w:rtl/>
        </w:rPr>
        <w:t xml:space="preserve"> </w:t>
      </w:r>
      <w:r w:rsidRPr="004D2F8B">
        <w:rPr>
          <w:rFonts w:ascii="mylotus" w:hAnsi="mylotus" w:hint="cs"/>
          <w:sz w:val="34"/>
          <w:szCs w:val="34"/>
          <w:rtl/>
        </w:rPr>
        <w:t>الرفع</w:t>
      </w:r>
      <w:r w:rsidRPr="004D2F8B">
        <w:rPr>
          <w:rFonts w:ascii="mylotus" w:hAnsi="mylotus"/>
          <w:sz w:val="34"/>
          <w:szCs w:val="34"/>
          <w:rtl/>
        </w:rPr>
        <w:t xml:space="preserve"> </w:t>
      </w:r>
      <w:r w:rsidRPr="004D2F8B">
        <w:rPr>
          <w:rFonts w:ascii="mylotus" w:hAnsi="mylotus" w:hint="cs"/>
          <w:sz w:val="34"/>
          <w:szCs w:val="34"/>
          <w:rtl/>
        </w:rPr>
        <w:t>لا</w:t>
      </w:r>
      <w:r w:rsidRPr="004D2F8B">
        <w:rPr>
          <w:rFonts w:ascii="mylotus" w:hAnsi="mylotus"/>
          <w:sz w:val="34"/>
          <w:szCs w:val="34"/>
          <w:rtl/>
        </w:rPr>
        <w:t xml:space="preserve"> </w:t>
      </w:r>
      <w:r w:rsidRPr="004D2F8B">
        <w:rPr>
          <w:rFonts w:ascii="mylotus" w:hAnsi="mylotus" w:hint="cs"/>
          <w:sz w:val="34"/>
          <w:szCs w:val="34"/>
          <w:rtl/>
        </w:rPr>
        <w:t>يشمل</w:t>
      </w:r>
      <w:r w:rsidRPr="004D2F8B">
        <w:rPr>
          <w:rFonts w:ascii="mylotus" w:hAnsi="mylotus"/>
          <w:sz w:val="34"/>
          <w:szCs w:val="34"/>
          <w:rtl/>
        </w:rPr>
        <w:t xml:space="preserve"> </w:t>
      </w:r>
      <w:r w:rsidRPr="004D2F8B">
        <w:rPr>
          <w:rFonts w:ascii="mylotus" w:hAnsi="mylotus" w:hint="cs"/>
          <w:sz w:val="34"/>
          <w:szCs w:val="34"/>
          <w:rtl/>
        </w:rPr>
        <w:t>عقد</w:t>
      </w:r>
      <w:r w:rsidRPr="004D2F8B">
        <w:rPr>
          <w:rFonts w:ascii="mylotus" w:hAnsi="mylotus"/>
          <w:sz w:val="34"/>
          <w:szCs w:val="34"/>
          <w:rtl/>
        </w:rPr>
        <w:t xml:space="preserve"> </w:t>
      </w:r>
      <w:r w:rsidRPr="004D2F8B">
        <w:rPr>
          <w:rFonts w:ascii="mylotus" w:hAnsi="mylotus" w:hint="cs"/>
          <w:sz w:val="34"/>
          <w:szCs w:val="34"/>
          <w:rtl/>
        </w:rPr>
        <w:t>المكره</w:t>
      </w:r>
      <w:r w:rsidRPr="004D2F8B">
        <w:rPr>
          <w:rFonts w:ascii="mylotus" w:hAnsi="mylotus"/>
          <w:sz w:val="34"/>
          <w:szCs w:val="34"/>
          <w:rtl/>
        </w:rPr>
        <w:t xml:space="preserve"> </w:t>
      </w:r>
      <w:r w:rsidRPr="004D2F8B">
        <w:rPr>
          <w:rFonts w:ascii="mylotus" w:hAnsi="mylotus" w:hint="cs"/>
          <w:sz w:val="34"/>
          <w:szCs w:val="34"/>
          <w:rtl/>
        </w:rPr>
        <w:t>إطلاقاً</w:t>
      </w:r>
      <w:r w:rsidRPr="004D2F8B">
        <w:rPr>
          <w:rFonts w:ascii="mylotus" w:hAnsi="mylotus"/>
          <w:sz w:val="34"/>
          <w:szCs w:val="34"/>
          <w:rtl/>
        </w:rPr>
        <w:t xml:space="preserve"> - </w:t>
      </w:r>
      <w:r w:rsidRPr="004D2F8B">
        <w:rPr>
          <w:rFonts w:ascii="mylotus" w:hAnsi="mylotus" w:hint="cs"/>
          <w:sz w:val="34"/>
          <w:szCs w:val="34"/>
          <w:rtl/>
        </w:rPr>
        <w:t>لا</w:t>
      </w:r>
      <w:r w:rsidRPr="004D2F8B">
        <w:rPr>
          <w:rFonts w:ascii="mylotus" w:hAnsi="mylotus"/>
          <w:sz w:val="34"/>
          <w:szCs w:val="34"/>
          <w:rtl/>
        </w:rPr>
        <w:t xml:space="preserve"> </w:t>
      </w:r>
      <w:r w:rsidRPr="004D2F8B">
        <w:rPr>
          <w:rFonts w:ascii="mylotus" w:hAnsi="mylotus" w:hint="cs"/>
          <w:sz w:val="34"/>
          <w:szCs w:val="34"/>
          <w:rtl/>
        </w:rPr>
        <w:t>حين</w:t>
      </w:r>
      <w:r w:rsidRPr="004D2F8B">
        <w:rPr>
          <w:rFonts w:ascii="mylotus" w:hAnsi="mylotus"/>
          <w:sz w:val="34"/>
          <w:szCs w:val="34"/>
          <w:rtl/>
        </w:rPr>
        <w:t xml:space="preserve"> </w:t>
      </w:r>
      <w:r w:rsidRPr="004D2F8B">
        <w:rPr>
          <w:rFonts w:ascii="mylotus" w:hAnsi="mylotus" w:hint="cs"/>
          <w:sz w:val="34"/>
          <w:szCs w:val="34"/>
          <w:rtl/>
        </w:rPr>
        <w:t>الإكراه</w:t>
      </w:r>
      <w:r w:rsidRPr="004D2F8B">
        <w:rPr>
          <w:rFonts w:ascii="mylotus" w:hAnsi="mylotus"/>
          <w:sz w:val="34"/>
          <w:szCs w:val="34"/>
          <w:rtl/>
        </w:rPr>
        <w:t xml:space="preserve"> </w:t>
      </w:r>
      <w:r w:rsidRPr="004D2F8B">
        <w:rPr>
          <w:rFonts w:ascii="mylotus" w:hAnsi="mylotus" w:hint="cs"/>
          <w:sz w:val="34"/>
          <w:szCs w:val="34"/>
          <w:rtl/>
        </w:rPr>
        <w:t>ولا</w:t>
      </w:r>
      <w:r w:rsidRPr="004D2F8B">
        <w:rPr>
          <w:rFonts w:ascii="mylotus" w:hAnsi="mylotus"/>
          <w:sz w:val="34"/>
          <w:szCs w:val="34"/>
          <w:rtl/>
        </w:rPr>
        <w:t xml:space="preserve"> </w:t>
      </w:r>
      <w:r w:rsidRPr="004D2F8B">
        <w:rPr>
          <w:rFonts w:ascii="mylotus" w:hAnsi="mylotus" w:hint="cs"/>
          <w:sz w:val="34"/>
          <w:szCs w:val="34"/>
          <w:rtl/>
        </w:rPr>
        <w:t>حين</w:t>
      </w:r>
      <w:r w:rsidRPr="004D2F8B">
        <w:rPr>
          <w:rFonts w:ascii="mylotus" w:hAnsi="mylotus"/>
          <w:sz w:val="34"/>
          <w:szCs w:val="34"/>
          <w:rtl/>
        </w:rPr>
        <w:t xml:space="preserve"> </w:t>
      </w:r>
      <w:r w:rsidRPr="004D2F8B">
        <w:rPr>
          <w:rFonts w:ascii="mylotus" w:hAnsi="mylotus" w:hint="cs"/>
          <w:sz w:val="34"/>
          <w:szCs w:val="34"/>
          <w:rtl/>
        </w:rPr>
        <w:t>الرضا</w:t>
      </w:r>
      <w:r>
        <w:rPr>
          <w:rFonts w:ascii="mylotus" w:hAnsi="mylotus" w:hint="cs"/>
          <w:sz w:val="34"/>
          <w:szCs w:val="34"/>
          <w:rtl/>
        </w:rPr>
        <w:t xml:space="preserve"> -.</w:t>
      </w:r>
    </w:p>
    <w:p w14:paraId="65ABEFAC" w14:textId="77777777" w:rsidR="00E33242" w:rsidRDefault="00E33242" w:rsidP="00E33242">
      <w:pPr>
        <w:pStyle w:val="a"/>
        <w:bidi/>
        <w:spacing w:line="216" w:lineRule="auto"/>
        <w:rPr>
          <w:rFonts w:ascii="mylotus" w:hAnsi="mylotus"/>
          <w:sz w:val="34"/>
          <w:szCs w:val="34"/>
          <w:rtl/>
        </w:rPr>
      </w:pPr>
      <w:r w:rsidRPr="004D2F8B">
        <w:rPr>
          <w:rFonts w:ascii="mylotus" w:hAnsi="mylotus"/>
          <w:sz w:val="34"/>
          <w:szCs w:val="34"/>
          <w:rtl/>
        </w:rPr>
        <w:t xml:space="preserve">أما عدم شموله له حين الإكراه من أجل رفع السببية التامة لهذا العقد، فإنّ المفروض أنّ هذا العقد بلحاظ لحوقه بالرضا مصداق لـ </w:t>
      </w:r>
      <w:r w:rsidRPr="00CB0D9D">
        <w:rPr>
          <w:rFonts w:ascii="mylotus" w:hAnsi="mylotus"/>
          <w:b/>
          <w:bCs/>
          <w:sz w:val="34"/>
          <w:szCs w:val="34"/>
          <w:rtl/>
        </w:rPr>
        <w:t>(أَوْفُوا بِالْعُقُودِ)</w:t>
      </w:r>
      <w:r w:rsidRPr="004D2F8B">
        <w:rPr>
          <w:rFonts w:ascii="mylotus" w:hAnsi="mylotus"/>
          <w:sz w:val="34"/>
          <w:szCs w:val="34"/>
          <w:rtl/>
        </w:rPr>
        <w:t xml:space="preserve"> فلا وجه لشموله له، وأما عدم شموله له بعد ارتفاع الإكراه فإنّ شموله له حينئذٍ خلاف الامتنان، فحديث الرفع  لا يشمل عقد المكره من الأصل</w:t>
      </w:r>
      <w:r>
        <w:rPr>
          <w:rFonts w:ascii="mylotus" w:hAnsi="mylotus" w:hint="cs"/>
          <w:sz w:val="34"/>
          <w:szCs w:val="34"/>
          <w:rtl/>
        </w:rPr>
        <w:t>.</w:t>
      </w:r>
    </w:p>
    <w:p w14:paraId="10168EFA" w14:textId="77777777" w:rsidR="00E33242" w:rsidRDefault="00E33242" w:rsidP="00E33242">
      <w:pPr>
        <w:pStyle w:val="a"/>
        <w:bidi/>
        <w:spacing w:line="216" w:lineRule="auto"/>
        <w:rPr>
          <w:rFonts w:ascii="mylotus" w:hAnsi="mylotus"/>
          <w:b/>
          <w:bCs/>
          <w:sz w:val="34"/>
          <w:szCs w:val="34"/>
          <w:rtl/>
        </w:rPr>
      </w:pPr>
      <w:r w:rsidRPr="004D2F8B">
        <w:rPr>
          <w:rFonts w:ascii="mylotus" w:hAnsi="mylotus"/>
          <w:sz w:val="34"/>
          <w:szCs w:val="34"/>
          <w:rtl/>
        </w:rPr>
        <w:t xml:space="preserve">وأما آية </w:t>
      </w:r>
      <w:r w:rsidRPr="00CB0D9D">
        <w:rPr>
          <w:rFonts w:ascii="mylotus" w:hAnsi="mylotus"/>
          <w:b/>
          <w:bCs/>
          <w:sz w:val="34"/>
          <w:szCs w:val="34"/>
          <w:rtl/>
        </w:rPr>
        <w:t>(إِلَّا أَن تَكُونَ تِجَارَةً عَن تَرَاضٍ)</w:t>
      </w:r>
      <w:r w:rsidRPr="004D2F8B">
        <w:rPr>
          <w:rFonts w:ascii="mylotus" w:hAnsi="mylotus"/>
          <w:sz w:val="34"/>
          <w:szCs w:val="34"/>
          <w:rtl/>
        </w:rPr>
        <w:t xml:space="preserve"> [النساء، 29] فإذا استظهرنا من الآية الشريفة اعتبار كون المعاملة ناشئة عن التراض بحيث لو لم تنشأ عن التراض لم تكن نافذة وكانت الآية المباركة تخصيصاً لـ </w:t>
      </w:r>
      <w:r w:rsidRPr="00CB0D9D">
        <w:rPr>
          <w:rFonts w:ascii="mylotus" w:hAnsi="mylotus"/>
          <w:b/>
          <w:bCs/>
          <w:sz w:val="34"/>
          <w:szCs w:val="34"/>
          <w:rtl/>
        </w:rPr>
        <w:t>(أَوْفُوا بِالْعُقُودِ)</w:t>
      </w:r>
      <w:r w:rsidRPr="004D2F8B">
        <w:rPr>
          <w:rFonts w:ascii="mylotus" w:hAnsi="mylotus"/>
          <w:sz w:val="34"/>
          <w:szCs w:val="34"/>
          <w:rtl/>
        </w:rPr>
        <w:t xml:space="preserve"> بعدم كفاية اجتماع الرضا، وهو مفاد الرفع أيضا فبناءً على ذلك لا يكون الرضا إلّا نقلاً لا كشفاً، لكن لا لأجل الحاجة للإجازة بل لظهور الآية في اعتبار النش</w:t>
      </w:r>
      <w:r>
        <w:rPr>
          <w:rFonts w:ascii="mylotus" w:hAnsi="mylotus" w:hint="cs"/>
          <w:sz w:val="34"/>
          <w:szCs w:val="34"/>
          <w:rtl/>
        </w:rPr>
        <w:t>وء</w:t>
      </w:r>
      <w:r w:rsidRPr="004D2F8B">
        <w:rPr>
          <w:rFonts w:ascii="mylotus" w:hAnsi="mylotus"/>
          <w:sz w:val="34"/>
          <w:szCs w:val="34"/>
          <w:rtl/>
        </w:rPr>
        <w:t xml:space="preserve"> والتولد عن الرضا</w:t>
      </w:r>
      <w:r>
        <w:rPr>
          <w:rFonts w:ascii="mylotus" w:hAnsi="mylotus" w:hint="cs"/>
          <w:sz w:val="34"/>
          <w:szCs w:val="34"/>
          <w:rtl/>
        </w:rPr>
        <w:t>.</w:t>
      </w:r>
    </w:p>
    <w:p w14:paraId="4C77B91A" w14:textId="77777777" w:rsidR="00E33242" w:rsidRPr="00CB0D9D" w:rsidRDefault="00E33242" w:rsidP="00E33242">
      <w:pPr>
        <w:pStyle w:val="a"/>
        <w:bidi/>
        <w:spacing w:line="216" w:lineRule="auto"/>
        <w:rPr>
          <w:rFonts w:ascii="mylotus" w:hAnsi="mylotus"/>
          <w:b/>
          <w:bCs/>
          <w:sz w:val="34"/>
          <w:szCs w:val="34"/>
          <w:rtl/>
        </w:rPr>
      </w:pPr>
      <w:r w:rsidRPr="004D2F8B">
        <w:rPr>
          <w:rFonts w:ascii="mylotus" w:hAnsi="mylotus"/>
          <w:sz w:val="34"/>
          <w:szCs w:val="34"/>
          <w:rtl/>
        </w:rPr>
        <w:t>لكن الظاهر هو الأول، وبذلك يكون لحوق الرضا كاشفاً عن تمامية المعاملة من حين صدورها، وبهذا تبين الفرق بين عقد المكره وعقد الصبي المميز وعقد الراهن من جهة عدم الحاجة للإجازة،</w:t>
      </w:r>
      <w:r>
        <w:rPr>
          <w:rFonts w:ascii="mylotus" w:hAnsi="mylotus" w:hint="cs"/>
          <w:sz w:val="34"/>
          <w:szCs w:val="34"/>
          <w:rtl/>
        </w:rPr>
        <w:t xml:space="preserve"> </w:t>
      </w:r>
      <w:r w:rsidRPr="004D2F8B">
        <w:rPr>
          <w:rFonts w:ascii="mylotus" w:hAnsi="mylotus"/>
          <w:sz w:val="34"/>
          <w:szCs w:val="34"/>
          <w:rtl/>
        </w:rPr>
        <w:t>وعقد الفضولي من حيث الحاجة للإجازة لا</w:t>
      </w:r>
      <w:r>
        <w:rPr>
          <w:rFonts w:ascii="mylotus" w:hAnsi="mylotus" w:hint="cs"/>
          <w:sz w:val="34"/>
          <w:szCs w:val="34"/>
          <w:rtl/>
        </w:rPr>
        <w:t xml:space="preserve"> </w:t>
      </w:r>
      <w:r w:rsidRPr="004D2F8B">
        <w:rPr>
          <w:rFonts w:ascii="mylotus" w:hAnsi="mylotus"/>
          <w:sz w:val="34"/>
          <w:szCs w:val="34"/>
          <w:rtl/>
        </w:rPr>
        <w:t>من جهة نقص الإرادة بل لأن</w:t>
      </w:r>
      <w:r>
        <w:rPr>
          <w:rFonts w:ascii="mylotus" w:hAnsi="mylotus" w:hint="cs"/>
          <w:sz w:val="34"/>
          <w:szCs w:val="34"/>
          <w:rtl/>
        </w:rPr>
        <w:t>ّ</w:t>
      </w:r>
      <w:r w:rsidRPr="004D2F8B">
        <w:rPr>
          <w:rFonts w:ascii="mylotus" w:hAnsi="mylotus"/>
          <w:sz w:val="34"/>
          <w:szCs w:val="34"/>
          <w:rtl/>
        </w:rPr>
        <w:t xml:space="preserve"> موضوع </w:t>
      </w:r>
      <w:r w:rsidRPr="00CB0D9D">
        <w:rPr>
          <w:rFonts w:ascii="mylotus" w:hAnsi="mylotus"/>
          <w:b/>
          <w:bCs/>
          <w:sz w:val="34"/>
          <w:szCs w:val="34"/>
          <w:rtl/>
        </w:rPr>
        <w:t>(أَوْفُوا بِالْعُقُودِ)</w:t>
      </w:r>
      <w:r>
        <w:rPr>
          <w:rFonts w:ascii="mylotus" w:hAnsi="mylotus" w:hint="cs"/>
          <w:sz w:val="34"/>
          <w:szCs w:val="34"/>
          <w:rtl/>
        </w:rPr>
        <w:t xml:space="preserve"> </w:t>
      </w:r>
      <w:r w:rsidRPr="004D2F8B">
        <w:rPr>
          <w:rFonts w:ascii="mylotus" w:hAnsi="mylotus"/>
          <w:sz w:val="34"/>
          <w:szCs w:val="34"/>
          <w:rtl/>
        </w:rPr>
        <w:t>العقد المنتسب للمالك للبيع والمحقق لل</w:t>
      </w:r>
      <w:r>
        <w:rPr>
          <w:rFonts w:ascii="mylotus" w:hAnsi="mylotus" w:hint="cs"/>
          <w:sz w:val="34"/>
          <w:szCs w:val="34"/>
          <w:rtl/>
        </w:rPr>
        <w:t>ا</w:t>
      </w:r>
      <w:r w:rsidRPr="004D2F8B">
        <w:rPr>
          <w:rFonts w:ascii="mylotus" w:hAnsi="mylotus"/>
          <w:sz w:val="34"/>
          <w:szCs w:val="34"/>
          <w:rtl/>
        </w:rPr>
        <w:t>نتساب هو الإجازة.</w:t>
      </w:r>
    </w:p>
    <w:p w14:paraId="280501B3" w14:textId="77777777" w:rsidR="00E33242" w:rsidRDefault="00E33242" w:rsidP="00E33242">
      <w:pPr>
        <w:pStyle w:val="a"/>
        <w:bidi/>
        <w:spacing w:line="216" w:lineRule="auto"/>
        <w:jc w:val="center"/>
        <w:rPr>
          <w:rFonts w:ascii="mylotus" w:hAnsi="mylotus"/>
          <w:b/>
          <w:bCs/>
          <w:sz w:val="34"/>
          <w:szCs w:val="34"/>
          <w:rtl/>
        </w:rPr>
      </w:pPr>
    </w:p>
    <w:p w14:paraId="631EEF0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34C5499F" w14:textId="77777777" w:rsidR="00E33242" w:rsidRDefault="00E33242" w:rsidP="00E33242">
      <w:pPr>
        <w:pStyle w:val="Heading1"/>
        <w:bidi/>
        <w:rPr>
          <w:color w:val="FF0000"/>
          <w:rtl/>
        </w:rPr>
      </w:pPr>
      <w:r w:rsidRPr="00E33242">
        <w:rPr>
          <w:color w:val="FF0000"/>
          <w:rtl/>
        </w:rPr>
        <w:t>063 - كتاب_الإجارة_137_مما_يشترط_في_صحة_الإجارة_الأحد_20_جمادى_الثانية</w:t>
      </w:r>
    </w:p>
    <w:p w14:paraId="0FA61D53"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2BFB45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F7680D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0398F19"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7B33877F" w14:textId="77777777" w:rsidR="00E33242" w:rsidRDefault="00E33242" w:rsidP="00E33242">
      <w:pPr>
        <w:pStyle w:val="a"/>
        <w:bidi/>
        <w:spacing w:line="216" w:lineRule="auto"/>
        <w:ind w:firstLine="0"/>
        <w:rPr>
          <w:rFonts w:ascii="mylotus" w:hAnsi="mylotus"/>
          <w:sz w:val="34"/>
          <w:szCs w:val="34"/>
          <w:rtl/>
        </w:rPr>
      </w:pPr>
    </w:p>
    <w:p w14:paraId="02E2160A" w14:textId="77777777" w:rsidR="00E33242" w:rsidRPr="00B17755" w:rsidRDefault="00E33242" w:rsidP="00E33242">
      <w:pPr>
        <w:pStyle w:val="a"/>
        <w:bidi/>
        <w:spacing w:line="216" w:lineRule="auto"/>
        <w:rPr>
          <w:rFonts w:ascii="mylotus" w:hAnsi="mylotus"/>
          <w:b/>
          <w:bCs/>
          <w:sz w:val="34"/>
          <w:szCs w:val="34"/>
          <w:rtl/>
        </w:rPr>
      </w:pPr>
      <w:r w:rsidRPr="00B17755">
        <w:rPr>
          <w:rFonts w:ascii="mylotus" w:hAnsi="mylotus"/>
          <w:b/>
          <w:bCs/>
          <w:sz w:val="34"/>
          <w:szCs w:val="34"/>
          <w:rtl/>
        </w:rPr>
        <w:t>قال سيد العروة في المسألة 2: (لا تصحّ إجارة المفلَّس بعد الحجر عليه داره أو عقاره. نعم، تصحّ إجارته نفسه لعمل أو خدمة</w:t>
      </w:r>
      <w:r>
        <w:rPr>
          <w:rFonts w:ascii="mylotus" w:hAnsi="mylotus" w:hint="cs"/>
          <w:b/>
          <w:bCs/>
          <w:sz w:val="34"/>
          <w:szCs w:val="34"/>
          <w:rtl/>
        </w:rPr>
        <w:t>...).</w:t>
      </w:r>
    </w:p>
    <w:p w14:paraId="36743DB3" w14:textId="77777777" w:rsidR="00E33242" w:rsidRPr="00B17755" w:rsidRDefault="00E33242" w:rsidP="00E33242">
      <w:pPr>
        <w:pStyle w:val="a"/>
        <w:bidi/>
        <w:spacing w:line="216" w:lineRule="auto"/>
        <w:rPr>
          <w:rFonts w:ascii="mylotus" w:hAnsi="mylotus"/>
          <w:b/>
          <w:bCs/>
          <w:sz w:val="34"/>
          <w:szCs w:val="34"/>
          <w:rtl/>
        </w:rPr>
      </w:pPr>
      <w:r w:rsidRPr="00B17755">
        <w:rPr>
          <w:rFonts w:ascii="mylotus" w:hAnsi="mylotus"/>
          <w:b/>
          <w:bCs/>
          <w:sz w:val="34"/>
          <w:szCs w:val="34"/>
          <w:rtl/>
        </w:rPr>
        <w:t>والبحث في المقام في جهتين:</w:t>
      </w:r>
    </w:p>
    <w:p w14:paraId="246FBB1F" w14:textId="77777777" w:rsidR="00E33242" w:rsidRPr="00B17755"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1- </w:t>
      </w:r>
      <w:r w:rsidRPr="00B17755">
        <w:rPr>
          <w:rFonts w:ascii="mylotus" w:hAnsi="mylotus"/>
          <w:sz w:val="34"/>
          <w:szCs w:val="34"/>
          <w:rtl/>
        </w:rPr>
        <w:t>في الحجر على المفلس في التصرف في أمواله.</w:t>
      </w:r>
    </w:p>
    <w:p w14:paraId="6D6A5C7D" w14:textId="77777777" w:rsidR="00E33242" w:rsidRPr="00B17755"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2- </w:t>
      </w:r>
      <w:r w:rsidRPr="00B17755">
        <w:rPr>
          <w:rFonts w:ascii="mylotus" w:hAnsi="mylotus"/>
          <w:sz w:val="34"/>
          <w:szCs w:val="34"/>
          <w:rtl/>
        </w:rPr>
        <w:t>في الحجر على المفلس في التصرف في عمله.</w:t>
      </w:r>
    </w:p>
    <w:p w14:paraId="246B2B83" w14:textId="77777777" w:rsidR="00E33242" w:rsidRPr="00B17755" w:rsidRDefault="00E33242" w:rsidP="00E33242">
      <w:pPr>
        <w:pStyle w:val="a"/>
        <w:bidi/>
        <w:spacing w:line="216" w:lineRule="auto"/>
        <w:rPr>
          <w:rFonts w:ascii="mylotus" w:hAnsi="mylotus"/>
          <w:b/>
          <w:bCs/>
          <w:sz w:val="34"/>
          <w:szCs w:val="34"/>
          <w:rtl/>
        </w:rPr>
      </w:pPr>
      <w:r w:rsidRPr="00B17755">
        <w:rPr>
          <w:rFonts w:ascii="mylotus" w:hAnsi="mylotus"/>
          <w:b/>
          <w:bCs/>
          <w:sz w:val="34"/>
          <w:szCs w:val="34"/>
          <w:rtl/>
        </w:rPr>
        <w:t>الجهة الأولى:</w:t>
      </w:r>
      <w:r w:rsidRPr="00B17755">
        <w:rPr>
          <w:rFonts w:ascii="mylotus" w:hAnsi="mylotus"/>
          <w:sz w:val="34"/>
          <w:szCs w:val="34"/>
          <w:rtl/>
        </w:rPr>
        <w:t xml:space="preserve"> وهي الحجر على المفلس من ناحية التصرف في أمواله الموجودة بين يديه، فقد أفاد سيدنا الخوئي قدس سره [في الموسوعة ج30 ص48]: </w:t>
      </w:r>
      <w:r w:rsidRPr="00B17755">
        <w:rPr>
          <w:rFonts w:ascii="mylotus" w:hAnsi="mylotus"/>
          <w:b/>
          <w:bCs/>
          <w:sz w:val="34"/>
          <w:szCs w:val="34"/>
          <w:rtl/>
        </w:rPr>
        <w:t>(لا إشكال كما لا خلاف في أن المفلس محجور بالنسبة إلى أمواله الموجودة حال الحكم عليه بالحجر، فليس له التصرف في أمواله ببيع أو إجارة أو نحوهما، بل المسألة إجماعية، ويستفاد ذلك من بعض الروايات أيضاً.</w:t>
      </w:r>
    </w:p>
    <w:p w14:paraId="3E70FD0F" w14:textId="77777777" w:rsidR="00E33242" w:rsidRPr="00B17755" w:rsidRDefault="00E33242" w:rsidP="00E33242">
      <w:pPr>
        <w:pStyle w:val="a"/>
        <w:bidi/>
        <w:spacing w:line="216" w:lineRule="auto"/>
        <w:rPr>
          <w:rFonts w:ascii="mylotus" w:hAnsi="mylotus"/>
          <w:b/>
          <w:bCs/>
          <w:sz w:val="34"/>
          <w:szCs w:val="34"/>
          <w:rtl/>
        </w:rPr>
      </w:pPr>
      <w:r w:rsidRPr="00B17755">
        <w:rPr>
          <w:rFonts w:ascii="mylotus" w:hAnsi="mylotus"/>
          <w:b/>
          <w:bCs/>
          <w:sz w:val="34"/>
          <w:szCs w:val="34"/>
          <w:rtl/>
        </w:rPr>
        <w:t>وأما الأموال التي يكتسبها بعد الحكم عليه بالتفليس ففي محجوريته عنها لكونها أيضاً لحق الغرماء خلاف وإشكال، ولسنا الآن بصدد البحث عن ذلك</w:t>
      </w:r>
      <w:r>
        <w:rPr>
          <w:rFonts w:ascii="mylotus" w:hAnsi="mylotus" w:hint="cs"/>
          <w:b/>
          <w:bCs/>
          <w:sz w:val="34"/>
          <w:szCs w:val="34"/>
          <w:rtl/>
        </w:rPr>
        <w:t>).</w:t>
      </w:r>
    </w:p>
    <w:p w14:paraId="0FA8F255" w14:textId="77777777" w:rsidR="00E33242" w:rsidRPr="00B17755" w:rsidRDefault="00E33242" w:rsidP="00E33242">
      <w:pPr>
        <w:pStyle w:val="a"/>
        <w:bidi/>
        <w:spacing w:line="216" w:lineRule="auto"/>
        <w:rPr>
          <w:rFonts w:ascii="mylotus" w:hAnsi="mylotus"/>
          <w:sz w:val="34"/>
          <w:szCs w:val="34"/>
          <w:rtl/>
        </w:rPr>
      </w:pPr>
      <w:r w:rsidRPr="00B17755">
        <w:rPr>
          <w:rFonts w:ascii="mylotus" w:hAnsi="mylotus"/>
          <w:sz w:val="34"/>
          <w:szCs w:val="34"/>
          <w:rtl/>
        </w:rPr>
        <w:t>فلا كلام في أن المفلس محجور عليه في التصرف في أمواله الموجودة بين يديه.</w:t>
      </w:r>
    </w:p>
    <w:p w14:paraId="5F655E19" w14:textId="77777777" w:rsidR="00E33242" w:rsidRPr="00B17755" w:rsidRDefault="00E33242" w:rsidP="00E33242">
      <w:pPr>
        <w:pStyle w:val="a"/>
        <w:bidi/>
        <w:spacing w:line="216" w:lineRule="auto"/>
        <w:rPr>
          <w:rFonts w:ascii="mylotus" w:hAnsi="mylotus"/>
          <w:b/>
          <w:bCs/>
          <w:sz w:val="34"/>
          <w:szCs w:val="34"/>
          <w:rtl/>
        </w:rPr>
      </w:pPr>
      <w:r w:rsidRPr="00B17755">
        <w:rPr>
          <w:rFonts w:ascii="mylotus" w:hAnsi="mylotus"/>
          <w:b/>
          <w:bCs/>
          <w:sz w:val="34"/>
          <w:szCs w:val="34"/>
          <w:rtl/>
        </w:rPr>
        <w:t>الجهة الثانية:</w:t>
      </w:r>
      <w:r w:rsidRPr="00B17755">
        <w:rPr>
          <w:rFonts w:ascii="mylotus" w:hAnsi="mylotus"/>
          <w:sz w:val="34"/>
          <w:szCs w:val="34"/>
          <w:rtl/>
        </w:rPr>
        <w:t xml:space="preserve"> في الحجر عليه في التصرف في نفسه، بأن يؤجر نفسه لعمل أو لخدمة معينة. وهنا أفاد سيدنا الخوئي قدس سره بقوله: </w:t>
      </w:r>
      <w:r w:rsidRPr="00B17755">
        <w:rPr>
          <w:rFonts w:ascii="mylotus" w:hAnsi="mylotus"/>
          <w:b/>
          <w:bCs/>
          <w:sz w:val="34"/>
          <w:szCs w:val="34"/>
          <w:rtl/>
        </w:rPr>
        <w:t>(وإنما الكلام في إجارته نفسه لعمل أو خدمة وأنها هل هي محكومة بالصحة)</w:t>
      </w:r>
      <w:r w:rsidRPr="00B17755">
        <w:rPr>
          <w:rFonts w:ascii="mylotus" w:hAnsi="mylotus"/>
          <w:sz w:val="34"/>
          <w:szCs w:val="34"/>
          <w:rtl/>
        </w:rPr>
        <w:t xml:space="preserve"> والمقصود بذلك أنه هل أن إجارته نفسه نافذة أولا تنفذ إلا بإجازة الغرماء والديان؟ </w:t>
      </w:r>
      <w:r w:rsidRPr="00B17755">
        <w:rPr>
          <w:rFonts w:ascii="mylotus" w:hAnsi="mylotus"/>
          <w:b/>
          <w:bCs/>
          <w:sz w:val="34"/>
          <w:szCs w:val="34"/>
          <w:rtl/>
        </w:rPr>
        <w:t>(أو أن إجارته بالنسبة للأعمال تلحق بإجارة الأموال في المحجورية والتوقف على إجازة الغرماء، حيث إنها مال أيضاً يبذل بإزائها مال كنفس الأموال الخارجية</w:t>
      </w:r>
      <w:r>
        <w:rPr>
          <w:rFonts w:ascii="mylotus" w:hAnsi="mylotus" w:hint="cs"/>
          <w:b/>
          <w:bCs/>
          <w:sz w:val="34"/>
          <w:szCs w:val="34"/>
          <w:rtl/>
        </w:rPr>
        <w:t>).</w:t>
      </w:r>
    </w:p>
    <w:p w14:paraId="4ED7E043" w14:textId="77777777" w:rsidR="00E33242" w:rsidRPr="00B17755" w:rsidRDefault="00E33242" w:rsidP="00E33242">
      <w:pPr>
        <w:pStyle w:val="a"/>
        <w:bidi/>
        <w:spacing w:line="216" w:lineRule="auto"/>
        <w:rPr>
          <w:rFonts w:ascii="mylotus" w:hAnsi="mylotus"/>
          <w:sz w:val="34"/>
          <w:szCs w:val="34"/>
          <w:rtl/>
        </w:rPr>
      </w:pPr>
      <w:r w:rsidRPr="00B17755">
        <w:rPr>
          <w:rFonts w:ascii="mylotus" w:hAnsi="mylotus"/>
          <w:sz w:val="34"/>
          <w:szCs w:val="34"/>
          <w:rtl/>
        </w:rPr>
        <w:t>هذه صياغة سيدنا الخوئي قدس سره للمسألة، لكن بعض الأجلة رحمه ا</w:t>
      </w:r>
      <w:r>
        <w:rPr>
          <w:rFonts w:ascii="mylotus" w:hAnsi="mylotus"/>
          <w:sz w:val="34"/>
          <w:szCs w:val="34"/>
          <w:rtl/>
        </w:rPr>
        <w:t xml:space="preserve">لله [في كتاب الإجارة ج1 ص126] </w:t>
      </w:r>
      <w:r w:rsidRPr="00B17755">
        <w:rPr>
          <w:rFonts w:ascii="mylotus" w:hAnsi="mylotus"/>
          <w:sz w:val="34"/>
          <w:szCs w:val="34"/>
          <w:rtl/>
        </w:rPr>
        <w:t xml:space="preserve">مع أنه ناظر لكلام السيد الخوئي ولذلك نقل نص عباراته تماماً في مقام الاستدلال وإن لم ينسبها إليه، أفاد في تصوير المسألة بقوله: </w:t>
      </w:r>
      <w:r w:rsidRPr="00B17755">
        <w:rPr>
          <w:rFonts w:ascii="mylotus" w:hAnsi="mylotus"/>
          <w:b/>
          <w:bCs/>
          <w:sz w:val="34"/>
          <w:szCs w:val="34"/>
          <w:rtl/>
        </w:rPr>
        <w:t>(لا إشكال في صحة إجارته لنفسه، إذ لم يكن الحجر شاملاً حتى لنفسه. نعم هناك بحث في أنه هل يمكن للحاكم الشرعي أن يحجر عليه خصوصاً إذا كان كسوباً فيمنع عليه أن يؤاجر نفسه، بل يدفعه إلى الديان لكي يؤاجروه ويستعملوه)</w:t>
      </w:r>
      <w:r w:rsidRPr="00B17755">
        <w:rPr>
          <w:rFonts w:ascii="mylotus" w:hAnsi="mylotus"/>
          <w:sz w:val="34"/>
          <w:szCs w:val="34"/>
          <w:rtl/>
        </w:rPr>
        <w:t xml:space="preserve"> بمعنى أن البحث</w:t>
      </w:r>
      <w:r>
        <w:rPr>
          <w:rFonts w:ascii="mylotus" w:hAnsi="mylotus"/>
          <w:sz w:val="34"/>
          <w:szCs w:val="34"/>
          <w:rtl/>
        </w:rPr>
        <w:t xml:space="preserve"> </w:t>
      </w:r>
      <w:r w:rsidRPr="00B17755">
        <w:rPr>
          <w:rFonts w:ascii="mylotus" w:hAnsi="mylotus"/>
          <w:sz w:val="34"/>
          <w:szCs w:val="34"/>
          <w:rtl/>
        </w:rPr>
        <w:t>ليس في صحة الإجارة بل في أنه هل للحاكم الشرعي ولاية على منعه من إجارة نفسه أو أن يدفع المحجور عليه للديان ويقوم الديان باستئجاره واستيفاء ديونهم من الإجارة ولو باستيفاء العمل؟ كما إذا كان أحد الديان محتاجاً لبناء داره فيستأجر المدين لبناء الدار فيستوفي أمواله من خلال استيفاء العمل بحيث يقوم العمل مقام المال في أداء دينه.</w:t>
      </w:r>
    </w:p>
    <w:p w14:paraId="4AC35BDB" w14:textId="77777777" w:rsidR="00E33242" w:rsidRPr="00B17755" w:rsidRDefault="00E33242" w:rsidP="00E33242">
      <w:pPr>
        <w:pStyle w:val="a"/>
        <w:bidi/>
        <w:spacing w:line="216" w:lineRule="auto"/>
        <w:rPr>
          <w:rFonts w:ascii="mylotus" w:hAnsi="mylotus"/>
          <w:sz w:val="34"/>
          <w:szCs w:val="34"/>
          <w:rtl/>
        </w:rPr>
      </w:pPr>
      <w:r w:rsidRPr="00B17755">
        <w:rPr>
          <w:rFonts w:ascii="mylotus" w:hAnsi="mylotus"/>
          <w:sz w:val="34"/>
          <w:szCs w:val="34"/>
          <w:rtl/>
        </w:rPr>
        <w:t>والكلام - في صحة إجارته لنفسه - تارة فيما هو مقتضى القاعدة، وأخرى فيما هو مقتضى الروايات الخاصة، فهنا مقامان:</w:t>
      </w:r>
    </w:p>
    <w:p w14:paraId="43A7C184" w14:textId="77777777" w:rsidR="00E33242" w:rsidRPr="00B17755" w:rsidRDefault="00E33242" w:rsidP="00E33242">
      <w:pPr>
        <w:pStyle w:val="a"/>
        <w:bidi/>
        <w:spacing w:line="216" w:lineRule="auto"/>
        <w:rPr>
          <w:rFonts w:ascii="mylotus" w:hAnsi="mylotus"/>
          <w:sz w:val="34"/>
          <w:szCs w:val="34"/>
          <w:rtl/>
        </w:rPr>
      </w:pPr>
      <w:r w:rsidRPr="00B17755">
        <w:rPr>
          <w:rFonts w:ascii="mylotus" w:hAnsi="mylotus"/>
          <w:b/>
          <w:bCs/>
          <w:sz w:val="34"/>
          <w:szCs w:val="34"/>
          <w:rtl/>
        </w:rPr>
        <w:t>المقام الأول:</w:t>
      </w:r>
      <w:r w:rsidRPr="00B17755">
        <w:rPr>
          <w:rFonts w:ascii="mylotus" w:hAnsi="mylotus"/>
          <w:sz w:val="34"/>
          <w:szCs w:val="34"/>
          <w:rtl/>
        </w:rPr>
        <w:t xml:space="preserve"> في بيان ما هو مقتضى القاعدة؟ وقد استدل في تنقيح ما هو مقتضى القاعدة بوجهين:</w:t>
      </w:r>
    </w:p>
    <w:p w14:paraId="15B7C072" w14:textId="77777777" w:rsidR="00E33242" w:rsidRDefault="00E33242" w:rsidP="00E33242">
      <w:pPr>
        <w:pStyle w:val="a"/>
        <w:bidi/>
        <w:spacing w:line="216" w:lineRule="auto"/>
        <w:rPr>
          <w:rFonts w:ascii="mylotus" w:hAnsi="mylotus"/>
          <w:sz w:val="34"/>
          <w:szCs w:val="34"/>
          <w:rtl/>
        </w:rPr>
      </w:pPr>
      <w:r w:rsidRPr="00B17755">
        <w:rPr>
          <w:rFonts w:ascii="mylotus" w:hAnsi="mylotus"/>
          <w:sz w:val="34"/>
          <w:szCs w:val="34"/>
          <w:rtl/>
        </w:rPr>
        <w:t>الوجه الأول: ما تعرض له سيد</w:t>
      </w:r>
      <w:r>
        <w:rPr>
          <w:rFonts w:ascii="mylotus" w:hAnsi="mylotus"/>
          <w:sz w:val="34"/>
          <w:szCs w:val="34"/>
          <w:rtl/>
        </w:rPr>
        <w:t xml:space="preserve">نا الخوئي قدس سره [في ج30 ص49] </w:t>
      </w:r>
      <w:r w:rsidRPr="00B17755">
        <w:rPr>
          <w:rFonts w:ascii="mylotus" w:hAnsi="mylotus"/>
          <w:sz w:val="34"/>
          <w:szCs w:val="34"/>
          <w:rtl/>
        </w:rPr>
        <w:t xml:space="preserve">من أن المستفاد من أدلة الحجر: </w:t>
      </w:r>
      <w:r w:rsidRPr="00B17755">
        <w:rPr>
          <w:rFonts w:ascii="mylotus" w:hAnsi="mylotus"/>
          <w:b/>
          <w:bCs/>
          <w:sz w:val="34"/>
          <w:szCs w:val="34"/>
          <w:rtl/>
        </w:rPr>
        <w:t>(اختصاص تعلّق الحجر بما يعدّ مالاً له وهي أمواله الخارجيّة، وأمّا الأعمال فهي وإن كانت متّصفة بالماليّة ومن ثمّ يبذل بإزائها المال كما ذكر إلّا أنّها لا تعدّ مالاً له ولا يعدّ هو مالكاً لها بالفعل)</w:t>
      </w:r>
      <w:r>
        <w:rPr>
          <w:rFonts w:ascii="mylotus" w:hAnsi="mylotus" w:hint="cs"/>
          <w:b/>
          <w:bCs/>
          <w:sz w:val="34"/>
          <w:szCs w:val="34"/>
          <w:rtl/>
        </w:rPr>
        <w:t>.</w:t>
      </w:r>
    </w:p>
    <w:p w14:paraId="455E8093" w14:textId="77777777" w:rsidR="00E33242" w:rsidRDefault="00E33242" w:rsidP="00E33242">
      <w:pPr>
        <w:pStyle w:val="a"/>
        <w:bidi/>
        <w:spacing w:line="216" w:lineRule="auto"/>
        <w:rPr>
          <w:rFonts w:ascii="mylotus" w:hAnsi="mylotus"/>
          <w:b/>
          <w:bCs/>
          <w:sz w:val="34"/>
          <w:szCs w:val="34"/>
          <w:rtl/>
        </w:rPr>
      </w:pPr>
      <w:r w:rsidRPr="00B17755">
        <w:rPr>
          <w:rFonts w:ascii="mylotus" w:hAnsi="mylotus"/>
          <w:b/>
          <w:bCs/>
          <w:sz w:val="34"/>
          <w:szCs w:val="34"/>
          <w:rtl/>
        </w:rPr>
        <w:t>ولذلك عدة شواهد:</w:t>
      </w:r>
    </w:p>
    <w:p w14:paraId="557752DB" w14:textId="77777777" w:rsidR="00E33242" w:rsidRPr="00B17755" w:rsidRDefault="00E33242" w:rsidP="00E33242">
      <w:pPr>
        <w:pStyle w:val="a"/>
        <w:bidi/>
        <w:spacing w:line="216" w:lineRule="auto"/>
        <w:rPr>
          <w:rFonts w:ascii="mylotus" w:hAnsi="mylotus"/>
          <w:sz w:val="34"/>
          <w:szCs w:val="34"/>
          <w:rtl/>
        </w:rPr>
      </w:pPr>
      <w:r>
        <w:rPr>
          <w:rFonts w:ascii="mylotus" w:hAnsi="mylotus" w:hint="cs"/>
          <w:b/>
          <w:bCs/>
          <w:sz w:val="34"/>
          <w:szCs w:val="34"/>
          <w:rtl/>
        </w:rPr>
        <w:t xml:space="preserve">الشاهد </w:t>
      </w:r>
      <w:r w:rsidRPr="00B17755">
        <w:rPr>
          <w:rFonts w:ascii="mylotus" w:hAnsi="mylotus"/>
          <w:b/>
          <w:bCs/>
          <w:sz w:val="34"/>
          <w:szCs w:val="34"/>
          <w:rtl/>
        </w:rPr>
        <w:t>الأول:</w:t>
      </w:r>
      <w:r w:rsidRPr="00B17755">
        <w:rPr>
          <w:rFonts w:ascii="mylotus" w:hAnsi="mylotus"/>
          <w:sz w:val="34"/>
          <w:szCs w:val="34"/>
          <w:rtl/>
        </w:rPr>
        <w:t xml:space="preserve"> ما</w:t>
      </w:r>
      <w:r>
        <w:rPr>
          <w:rFonts w:ascii="mylotus" w:hAnsi="mylotus" w:hint="cs"/>
          <w:sz w:val="34"/>
          <w:szCs w:val="34"/>
          <w:rtl/>
        </w:rPr>
        <w:t xml:space="preserve"> </w:t>
      </w:r>
      <w:r w:rsidRPr="00B17755">
        <w:rPr>
          <w:rFonts w:ascii="mylotus" w:hAnsi="mylotus"/>
          <w:sz w:val="34"/>
          <w:szCs w:val="34"/>
          <w:rtl/>
        </w:rPr>
        <w:t>ذكره بقوله</w:t>
      </w:r>
      <w:r>
        <w:rPr>
          <w:rFonts w:ascii="mylotus" w:hAnsi="mylotus" w:hint="cs"/>
          <w:sz w:val="34"/>
          <w:szCs w:val="34"/>
          <w:rtl/>
        </w:rPr>
        <w:t>:</w:t>
      </w:r>
      <w:r w:rsidRPr="00B17755">
        <w:rPr>
          <w:rFonts w:ascii="mylotus" w:hAnsi="mylotus"/>
          <w:sz w:val="34"/>
          <w:szCs w:val="34"/>
          <w:rtl/>
        </w:rPr>
        <w:t xml:space="preserve"> </w:t>
      </w:r>
      <w:r w:rsidRPr="00B17755">
        <w:rPr>
          <w:rFonts w:ascii="mylotus" w:hAnsi="mylotus"/>
          <w:b/>
          <w:bCs/>
          <w:sz w:val="34"/>
          <w:szCs w:val="34"/>
          <w:rtl/>
        </w:rPr>
        <w:t>(ومن هنا حكموا بأنّ من حبس حرّا ولا سيّما إذا لم يكن كسوباً لم يكن ضامناً لأعماله باعتبار أنّها ليست مملوكة له بالفعل ليكون قد أتلفها بحبسه)</w:t>
      </w:r>
      <w:r w:rsidRPr="00B17755">
        <w:rPr>
          <w:rFonts w:ascii="mylotus" w:hAnsi="mylotus"/>
          <w:sz w:val="34"/>
          <w:szCs w:val="34"/>
          <w:rtl/>
        </w:rPr>
        <w:t xml:space="preserve"> فإن موضوع الضمان إتلاف مال الغير، وأعماله ليست ماله كي يكون إتلافها نتيجة الحبس تحقيقاً لموضوع الضمان.</w:t>
      </w:r>
    </w:p>
    <w:p w14:paraId="5DB27206" w14:textId="77777777" w:rsidR="00E33242" w:rsidRPr="00B17755" w:rsidRDefault="00E33242" w:rsidP="00E33242">
      <w:pPr>
        <w:pStyle w:val="a"/>
        <w:bidi/>
        <w:spacing w:line="216" w:lineRule="auto"/>
        <w:rPr>
          <w:rFonts w:ascii="mylotus" w:hAnsi="mylotus"/>
          <w:b/>
          <w:bCs/>
          <w:sz w:val="34"/>
          <w:szCs w:val="34"/>
          <w:rtl/>
        </w:rPr>
      </w:pPr>
      <w:r w:rsidRPr="00B17755">
        <w:rPr>
          <w:rFonts w:ascii="mylotus" w:hAnsi="mylotus"/>
          <w:sz w:val="34"/>
          <w:szCs w:val="34"/>
          <w:rtl/>
        </w:rPr>
        <w:t>وقد أكد ذلك</w:t>
      </w:r>
      <w:r>
        <w:rPr>
          <w:rFonts w:ascii="mylotus" w:hAnsi="mylotus"/>
          <w:sz w:val="34"/>
          <w:szCs w:val="34"/>
          <w:rtl/>
        </w:rPr>
        <w:t xml:space="preserve"> </w:t>
      </w:r>
      <w:r w:rsidRPr="00B17755">
        <w:rPr>
          <w:rFonts w:ascii="mylotus" w:hAnsi="mylotus"/>
          <w:sz w:val="34"/>
          <w:szCs w:val="34"/>
          <w:rtl/>
        </w:rPr>
        <w:t>[في المصدر السابق ص168] بقوله</w:t>
      </w:r>
      <w:r>
        <w:rPr>
          <w:rFonts w:ascii="mylotus" w:hAnsi="mylotus" w:hint="cs"/>
          <w:sz w:val="34"/>
          <w:szCs w:val="34"/>
          <w:rtl/>
        </w:rPr>
        <w:t>:</w:t>
      </w:r>
      <w:r w:rsidRPr="00B17755">
        <w:rPr>
          <w:rFonts w:ascii="mylotus" w:hAnsi="mylotus"/>
          <w:sz w:val="34"/>
          <w:szCs w:val="34"/>
          <w:rtl/>
        </w:rPr>
        <w:t xml:space="preserve"> </w:t>
      </w:r>
      <w:r w:rsidRPr="00B17755">
        <w:rPr>
          <w:rFonts w:ascii="mylotus" w:hAnsi="mylotus"/>
          <w:b/>
          <w:bCs/>
          <w:sz w:val="34"/>
          <w:szCs w:val="34"/>
          <w:rtl/>
        </w:rPr>
        <w:t>(وما يقال من أنّ حبس الحرّ لا يستوجب الضمان، لعدم كون عمله مملوكاً له لا أساس له من الصحّة، بل نلتزم بأنّ تفويت عمل الحرّ كالعبد موجب للضمان أيضاً كما إذا كان كسوباً، فإنّ الاعتبار في الضمان بصدق التفويت، فإذا فرضنا حرّاً كسوباً يكسب كلّ يوم كذا مقداراً من المال فحبسه الحابس يصدق عرفاً أنّه فوّت عليه هذا المقدار من المال، فيكون ضامناً له بطبيعة الحال</w:t>
      </w:r>
      <w:r>
        <w:rPr>
          <w:rFonts w:ascii="mylotus" w:hAnsi="mylotus" w:hint="cs"/>
          <w:b/>
          <w:bCs/>
          <w:sz w:val="34"/>
          <w:szCs w:val="34"/>
          <w:rtl/>
        </w:rPr>
        <w:t>).</w:t>
      </w:r>
    </w:p>
    <w:p w14:paraId="21CD418C" w14:textId="77777777" w:rsidR="00E33242" w:rsidRPr="00B17755" w:rsidRDefault="00E33242" w:rsidP="00E33242">
      <w:pPr>
        <w:pStyle w:val="a"/>
        <w:bidi/>
        <w:spacing w:line="216" w:lineRule="auto"/>
        <w:rPr>
          <w:rFonts w:ascii="mylotus" w:hAnsi="mylotus"/>
          <w:sz w:val="34"/>
          <w:szCs w:val="34"/>
          <w:rtl/>
        </w:rPr>
      </w:pPr>
      <w:r w:rsidRPr="00B17755">
        <w:rPr>
          <w:rFonts w:ascii="mylotus" w:hAnsi="mylotus"/>
          <w:sz w:val="34"/>
          <w:szCs w:val="34"/>
          <w:rtl/>
        </w:rPr>
        <w:t xml:space="preserve">ثم ناقش قدس سره بقوله [في ص170]: </w:t>
      </w:r>
      <w:r w:rsidRPr="00B17755">
        <w:rPr>
          <w:rFonts w:ascii="mylotus" w:hAnsi="mylotus"/>
          <w:b/>
          <w:bCs/>
          <w:sz w:val="34"/>
          <w:szCs w:val="34"/>
          <w:rtl/>
        </w:rPr>
        <w:t>(نعم، يصدق التفويت باعتبار أنّ الحابس بحبسه سدّ على الكسوب باب تحصيل المنفعة، فهو بمنعه عن الاكتساب فوّت المال عليه، إلّا أنّ التفويت شيء والإتلاف شيء آخر، والموجب للضمان إنّما هو الثاني المتوقّف على واجديّته لمال فعلي كما عرفت، دون الأوّل)</w:t>
      </w:r>
      <w:r w:rsidRPr="00B17755">
        <w:rPr>
          <w:rFonts w:ascii="mylotus" w:hAnsi="mylotus"/>
          <w:sz w:val="34"/>
          <w:szCs w:val="34"/>
          <w:rtl/>
        </w:rPr>
        <w:t xml:space="preserve"> فإن موضوع الضمان ليس إتلاف مال عليه بل موضوعه إتلاف مال له، وهذا لم يصدق في المقام، فمن يدعي الضمان من با</w:t>
      </w:r>
      <w:r>
        <w:rPr>
          <w:rFonts w:ascii="mylotus" w:hAnsi="mylotus"/>
          <w:sz w:val="34"/>
          <w:szCs w:val="34"/>
          <w:rtl/>
        </w:rPr>
        <w:t>ب التفويت يقال له</w:t>
      </w:r>
      <w:r w:rsidRPr="00B17755">
        <w:rPr>
          <w:rFonts w:ascii="mylotus" w:hAnsi="mylotus"/>
          <w:sz w:val="34"/>
          <w:szCs w:val="34"/>
          <w:rtl/>
        </w:rPr>
        <w:t>: إن الحابس فوت مالاً عليه لا أنه فوت مالاً له كي يكون موضوعاً للضمان.</w:t>
      </w:r>
    </w:p>
    <w:p w14:paraId="5A586AE1" w14:textId="77777777" w:rsidR="00E33242" w:rsidRPr="00B17755" w:rsidRDefault="00E33242" w:rsidP="00E33242">
      <w:pPr>
        <w:pStyle w:val="a"/>
        <w:bidi/>
        <w:spacing w:line="216" w:lineRule="auto"/>
        <w:rPr>
          <w:rFonts w:ascii="mylotus" w:hAnsi="mylotus"/>
          <w:b/>
          <w:bCs/>
          <w:sz w:val="34"/>
          <w:szCs w:val="34"/>
          <w:rtl/>
        </w:rPr>
      </w:pPr>
      <w:r w:rsidRPr="00B17755">
        <w:rPr>
          <w:rFonts w:ascii="mylotus" w:hAnsi="mylotus"/>
          <w:b/>
          <w:bCs/>
          <w:sz w:val="34"/>
          <w:szCs w:val="34"/>
          <w:rtl/>
        </w:rPr>
        <w:t>فإن قلت</w:t>
      </w:r>
      <w:r w:rsidRPr="00B17755">
        <w:rPr>
          <w:rFonts w:ascii="mylotus" w:hAnsi="mylotus" w:hint="cs"/>
          <w:b/>
          <w:bCs/>
          <w:sz w:val="34"/>
          <w:szCs w:val="34"/>
          <w:rtl/>
        </w:rPr>
        <w:t>:</w:t>
      </w:r>
      <w:r w:rsidRPr="00B17755">
        <w:rPr>
          <w:rFonts w:ascii="mylotus" w:hAnsi="mylotus"/>
          <w:sz w:val="34"/>
          <w:szCs w:val="34"/>
          <w:rtl/>
        </w:rPr>
        <w:t xml:space="preserve"> إن سيدنا الخوئي قد</w:t>
      </w:r>
      <w:r>
        <w:rPr>
          <w:rFonts w:ascii="mylotus" w:hAnsi="mylotus" w:hint="cs"/>
          <w:sz w:val="34"/>
          <w:szCs w:val="34"/>
          <w:rtl/>
        </w:rPr>
        <w:t>س سر</w:t>
      </w:r>
      <w:r w:rsidRPr="00B17755">
        <w:rPr>
          <w:rFonts w:ascii="mylotus" w:hAnsi="mylotus"/>
          <w:sz w:val="34"/>
          <w:szCs w:val="34"/>
          <w:rtl/>
        </w:rPr>
        <w:t>ه التزم في مصباح الفقاهة بالضمان</w:t>
      </w:r>
      <w:r>
        <w:rPr>
          <w:rFonts w:ascii="mylotus" w:hAnsi="mylotus"/>
          <w:sz w:val="34"/>
          <w:szCs w:val="34"/>
          <w:rtl/>
        </w:rPr>
        <w:t xml:space="preserve"> </w:t>
      </w:r>
      <w:r w:rsidRPr="00B17755">
        <w:rPr>
          <w:rFonts w:ascii="mylotus" w:hAnsi="mylotus"/>
          <w:sz w:val="34"/>
          <w:szCs w:val="34"/>
          <w:rtl/>
        </w:rPr>
        <w:t xml:space="preserve">ففي [ج2 ص41] تعرض لنفس المسألة في ضمان حبس الحر فقال: </w:t>
      </w:r>
      <w:r w:rsidRPr="00B17755">
        <w:rPr>
          <w:rFonts w:ascii="mylotus" w:hAnsi="mylotus"/>
          <w:b/>
          <w:bCs/>
          <w:sz w:val="34"/>
          <w:szCs w:val="34"/>
          <w:rtl/>
        </w:rPr>
        <w:t>(ومن الواضح أن الظاهر من كلمة: المال، هو المال المضاف إلى مالكه بالإضافة الاعتبارية، وقد عرفت أن عمل الحر قبل وقوع المعاوضة عليه ليس كذلك، وعليه فلا يكون مشمولاً لقاعدة الضمان بالإتلاف.</w:t>
      </w:r>
    </w:p>
    <w:p w14:paraId="0D091D79" w14:textId="77777777" w:rsidR="00E33242" w:rsidRPr="00B17755" w:rsidRDefault="00E33242" w:rsidP="00E33242">
      <w:pPr>
        <w:pStyle w:val="a"/>
        <w:bidi/>
        <w:spacing w:line="216" w:lineRule="auto"/>
        <w:rPr>
          <w:rFonts w:ascii="mylotus" w:hAnsi="mylotus"/>
          <w:b/>
          <w:bCs/>
          <w:sz w:val="34"/>
          <w:szCs w:val="34"/>
          <w:rtl/>
          <w:lang w:bidi="ar-IQ"/>
        </w:rPr>
      </w:pPr>
      <w:r w:rsidRPr="00B17755">
        <w:rPr>
          <w:rFonts w:ascii="mylotus" w:hAnsi="mylotus"/>
          <w:b/>
          <w:bCs/>
          <w:sz w:val="34"/>
          <w:szCs w:val="34"/>
          <w:rtl/>
        </w:rPr>
        <w:t>نعم، إذا كان الحر كسوباً وله عمل خاص يشتغل به كل يوم، كالبناية والنجارة والخياطة وغيرها، فإن منعه عن ذلك موجب للضمان، للسيرة القطعية العقلائية</w:t>
      </w:r>
      <w:r>
        <w:rPr>
          <w:rFonts w:ascii="mylotus" w:hAnsi="mylotus" w:hint="cs"/>
          <w:b/>
          <w:bCs/>
          <w:sz w:val="34"/>
          <w:szCs w:val="34"/>
          <w:rtl/>
          <w:lang w:bidi="ar-IQ"/>
        </w:rPr>
        <w:t>).</w:t>
      </w:r>
    </w:p>
    <w:p w14:paraId="31BC555E" w14:textId="77777777" w:rsidR="00E33242" w:rsidRPr="00B17755" w:rsidRDefault="00E33242" w:rsidP="00E33242">
      <w:pPr>
        <w:pStyle w:val="a"/>
        <w:bidi/>
        <w:spacing w:line="216" w:lineRule="auto"/>
        <w:rPr>
          <w:rFonts w:ascii="mylotus" w:hAnsi="mylotus"/>
          <w:sz w:val="34"/>
          <w:szCs w:val="34"/>
          <w:rtl/>
        </w:rPr>
      </w:pPr>
      <w:r w:rsidRPr="00B17755">
        <w:rPr>
          <w:rFonts w:ascii="mylotus" w:hAnsi="mylotus"/>
          <w:b/>
          <w:bCs/>
          <w:sz w:val="34"/>
          <w:szCs w:val="34"/>
          <w:rtl/>
        </w:rPr>
        <w:t>قلت:</w:t>
      </w:r>
      <w:r w:rsidRPr="00B17755">
        <w:rPr>
          <w:rFonts w:ascii="mylotus" w:hAnsi="mylotus"/>
          <w:sz w:val="34"/>
          <w:szCs w:val="34"/>
          <w:rtl/>
        </w:rPr>
        <w:t xml:space="preserve"> إن هذا لا ينافي كلامه في المقام،</w:t>
      </w:r>
      <w:r>
        <w:rPr>
          <w:rFonts w:ascii="mylotus" w:hAnsi="mylotus" w:hint="cs"/>
          <w:sz w:val="34"/>
          <w:szCs w:val="34"/>
          <w:rtl/>
        </w:rPr>
        <w:t xml:space="preserve"> </w:t>
      </w:r>
      <w:r w:rsidRPr="00B17755">
        <w:rPr>
          <w:rFonts w:ascii="mylotus" w:hAnsi="mylotus"/>
          <w:sz w:val="34"/>
          <w:szCs w:val="34"/>
          <w:rtl/>
        </w:rPr>
        <w:t>إذ ليس البحث فعلا في أصل الضمان وإنما في أنه</w:t>
      </w:r>
      <w:r>
        <w:rPr>
          <w:rFonts w:ascii="mylotus" w:hAnsi="mylotus"/>
          <w:sz w:val="34"/>
          <w:szCs w:val="34"/>
          <w:rtl/>
        </w:rPr>
        <w:t xml:space="preserve"> </w:t>
      </w:r>
      <w:r w:rsidRPr="00B17755">
        <w:rPr>
          <w:rFonts w:ascii="mylotus" w:hAnsi="mylotus"/>
          <w:sz w:val="34"/>
          <w:szCs w:val="34"/>
          <w:rtl/>
        </w:rPr>
        <w:t>هل يصدق</w:t>
      </w:r>
      <w:r>
        <w:rPr>
          <w:rFonts w:ascii="mylotus" w:hAnsi="mylotus"/>
          <w:sz w:val="34"/>
          <w:szCs w:val="34"/>
          <w:rtl/>
        </w:rPr>
        <w:t xml:space="preserve"> على أن عمله ماله أم لا يصدق? و</w:t>
      </w:r>
      <w:r w:rsidRPr="00B17755">
        <w:rPr>
          <w:rFonts w:ascii="mylotus" w:hAnsi="mylotus"/>
          <w:sz w:val="34"/>
          <w:szCs w:val="34"/>
          <w:rtl/>
        </w:rPr>
        <w:t>قد أفاد السيد الخوئي بأنه لا يصدق.</w:t>
      </w:r>
    </w:p>
    <w:p w14:paraId="2123C9A6" w14:textId="77777777" w:rsidR="00E33242" w:rsidRPr="00B17755" w:rsidRDefault="00E33242" w:rsidP="00E33242">
      <w:pPr>
        <w:pStyle w:val="a"/>
        <w:bidi/>
        <w:spacing w:line="216" w:lineRule="auto"/>
        <w:rPr>
          <w:rFonts w:ascii="mylotus" w:hAnsi="mylotus"/>
          <w:b/>
          <w:bCs/>
          <w:sz w:val="34"/>
          <w:szCs w:val="34"/>
          <w:rtl/>
        </w:rPr>
      </w:pPr>
      <w:r w:rsidRPr="00B17755">
        <w:rPr>
          <w:rFonts w:ascii="mylotus" w:hAnsi="mylotus"/>
          <w:b/>
          <w:bCs/>
          <w:sz w:val="34"/>
          <w:szCs w:val="34"/>
          <w:rtl/>
        </w:rPr>
        <w:t>الشاهد الثاني</w:t>
      </w:r>
      <w:r>
        <w:rPr>
          <w:rFonts w:ascii="mylotus" w:hAnsi="mylotus" w:hint="cs"/>
          <w:b/>
          <w:bCs/>
          <w:sz w:val="34"/>
          <w:szCs w:val="34"/>
          <w:rtl/>
        </w:rPr>
        <w:t>:</w:t>
      </w:r>
      <w:r w:rsidRPr="00B17755">
        <w:rPr>
          <w:rFonts w:ascii="mylotus" w:hAnsi="mylotus"/>
          <w:b/>
          <w:bCs/>
          <w:sz w:val="34"/>
          <w:szCs w:val="34"/>
          <w:rtl/>
        </w:rPr>
        <w:t xml:space="preserve"> </w:t>
      </w:r>
      <w:r w:rsidRPr="00B17755">
        <w:rPr>
          <w:rFonts w:ascii="mylotus" w:hAnsi="mylotus"/>
          <w:sz w:val="34"/>
          <w:szCs w:val="34"/>
          <w:rtl/>
        </w:rPr>
        <w:t>ما</w:t>
      </w:r>
      <w:r w:rsidRPr="00B17755">
        <w:rPr>
          <w:rFonts w:ascii="mylotus" w:hAnsi="mylotus" w:hint="cs"/>
          <w:sz w:val="34"/>
          <w:szCs w:val="34"/>
          <w:rtl/>
        </w:rPr>
        <w:t xml:space="preserve"> </w:t>
      </w:r>
      <w:r w:rsidRPr="00B17755">
        <w:rPr>
          <w:rFonts w:ascii="mylotus" w:hAnsi="mylotus"/>
          <w:sz w:val="34"/>
          <w:szCs w:val="34"/>
          <w:rtl/>
        </w:rPr>
        <w:t xml:space="preserve">ذكره [في </w:t>
      </w:r>
      <w:r>
        <w:rPr>
          <w:rFonts w:ascii="mylotus" w:hAnsi="mylotus" w:hint="cs"/>
          <w:sz w:val="34"/>
          <w:szCs w:val="34"/>
          <w:rtl/>
        </w:rPr>
        <w:t xml:space="preserve">ج30 </w:t>
      </w:r>
      <w:r w:rsidRPr="00B17755">
        <w:rPr>
          <w:rFonts w:ascii="mylotus" w:hAnsi="mylotus"/>
          <w:sz w:val="34"/>
          <w:szCs w:val="34"/>
          <w:rtl/>
        </w:rPr>
        <w:t>ص49] بقوله</w:t>
      </w:r>
      <w:r>
        <w:rPr>
          <w:rFonts w:ascii="mylotus" w:hAnsi="mylotus" w:hint="cs"/>
          <w:sz w:val="34"/>
          <w:szCs w:val="34"/>
          <w:rtl/>
        </w:rPr>
        <w:t>:</w:t>
      </w:r>
      <w:r w:rsidRPr="00B17755">
        <w:rPr>
          <w:rFonts w:ascii="mylotus" w:hAnsi="mylotus"/>
          <w:sz w:val="34"/>
          <w:szCs w:val="34"/>
          <w:rtl/>
        </w:rPr>
        <w:t xml:space="preserve"> </w:t>
      </w:r>
      <w:r w:rsidRPr="00B17755">
        <w:rPr>
          <w:rFonts w:ascii="mylotus" w:hAnsi="mylotus"/>
          <w:b/>
          <w:bCs/>
          <w:sz w:val="34"/>
          <w:szCs w:val="34"/>
          <w:rtl/>
        </w:rPr>
        <w:t>(إطباق الفقهاء على عدم صدق المستطيع على من لم يكن له مال بالفعل وإن كان متمكّناً من تحصيله بإجارة نفسه، فلو كانت أعماله أموالاً له بالفعل وهو مالك لها فكيف لا يكون مستطيعاً؟! فإنّ من الواضح أنّه لا يعتبر في صدق الاستطاعة أن يكون مالكاً للدرهم والدينار، بل تكفي ملكيّته لمالٍ يستطيع معه من الزاد والراحلة، والحرّ القادر على الإيجار قادرٌ عليه، مع أنّ ذلك لا يجب عليه قطعاً كما عرفت، لكونه من تحصيل الاستطاعة غير الواجب عليه بالضرورة</w:t>
      </w:r>
      <w:r>
        <w:rPr>
          <w:rFonts w:ascii="mylotus" w:hAnsi="mylotus" w:hint="cs"/>
          <w:b/>
          <w:bCs/>
          <w:sz w:val="34"/>
          <w:szCs w:val="34"/>
          <w:rtl/>
        </w:rPr>
        <w:t>).</w:t>
      </w:r>
    </w:p>
    <w:p w14:paraId="74FB9841" w14:textId="77777777" w:rsidR="00E33242" w:rsidRPr="00B17755" w:rsidRDefault="00E33242" w:rsidP="00E33242">
      <w:pPr>
        <w:pStyle w:val="a"/>
        <w:bidi/>
        <w:spacing w:line="216" w:lineRule="auto"/>
        <w:rPr>
          <w:rFonts w:ascii="mylotus" w:hAnsi="mylotus"/>
          <w:sz w:val="34"/>
          <w:szCs w:val="34"/>
          <w:rtl/>
        </w:rPr>
      </w:pPr>
      <w:r w:rsidRPr="00B17755">
        <w:rPr>
          <w:rFonts w:ascii="mylotus" w:hAnsi="mylotus"/>
          <w:b/>
          <w:bCs/>
          <w:sz w:val="34"/>
          <w:szCs w:val="34"/>
          <w:rtl/>
        </w:rPr>
        <w:t>الشاهد الثالث:</w:t>
      </w:r>
      <w:r w:rsidRPr="00B17755">
        <w:rPr>
          <w:rFonts w:ascii="mylotus" w:hAnsi="mylotus"/>
          <w:sz w:val="34"/>
          <w:szCs w:val="34"/>
          <w:rtl/>
        </w:rPr>
        <w:t xml:space="preserve"> ما</w:t>
      </w:r>
      <w:r>
        <w:rPr>
          <w:rFonts w:ascii="mylotus" w:hAnsi="mylotus" w:hint="cs"/>
          <w:sz w:val="34"/>
          <w:szCs w:val="34"/>
          <w:rtl/>
        </w:rPr>
        <w:t xml:space="preserve"> </w:t>
      </w:r>
      <w:r w:rsidRPr="00B17755">
        <w:rPr>
          <w:rFonts w:ascii="mylotus" w:hAnsi="mylotus"/>
          <w:sz w:val="34"/>
          <w:szCs w:val="34"/>
          <w:rtl/>
        </w:rPr>
        <w:t>ذكره جملة من الأعلام، وهو أن من لم يملك قوت سنته لا بالفعل ولا بالقوة يستحق الزكاة، فلو كانت القدرة على الإجارة تجعله ممن يملك مالاً لكان غنياً لا يستحق الزكاة.</w:t>
      </w:r>
    </w:p>
    <w:p w14:paraId="730CE33B" w14:textId="77777777" w:rsidR="00E33242" w:rsidRPr="00B17755" w:rsidRDefault="00E33242" w:rsidP="00E33242">
      <w:pPr>
        <w:pStyle w:val="a"/>
        <w:bidi/>
        <w:spacing w:line="216" w:lineRule="auto"/>
        <w:rPr>
          <w:rFonts w:ascii="mylotus" w:hAnsi="mylotus"/>
          <w:b/>
          <w:bCs/>
          <w:sz w:val="34"/>
          <w:szCs w:val="34"/>
          <w:rtl/>
        </w:rPr>
      </w:pPr>
      <w:r w:rsidRPr="00B17755">
        <w:rPr>
          <w:rFonts w:ascii="mylotus" w:hAnsi="mylotus"/>
          <w:b/>
          <w:bCs/>
          <w:sz w:val="34"/>
          <w:szCs w:val="34"/>
          <w:rtl/>
        </w:rPr>
        <w:t>الشاهد الرابع:</w:t>
      </w:r>
      <w:r w:rsidRPr="00B17755">
        <w:rPr>
          <w:rFonts w:ascii="mylotus" w:hAnsi="mylotus"/>
          <w:sz w:val="34"/>
          <w:szCs w:val="34"/>
          <w:rtl/>
        </w:rPr>
        <w:t xml:space="preserve"> قال السيد الخوئي قدس سره [في</w:t>
      </w:r>
      <w:r>
        <w:rPr>
          <w:rFonts w:ascii="mylotus" w:hAnsi="mylotus" w:hint="cs"/>
          <w:sz w:val="34"/>
          <w:szCs w:val="34"/>
          <w:rtl/>
        </w:rPr>
        <w:t xml:space="preserve"> ج30</w:t>
      </w:r>
      <w:r w:rsidRPr="00B17755">
        <w:rPr>
          <w:rFonts w:ascii="mylotus" w:hAnsi="mylotus"/>
          <w:sz w:val="34"/>
          <w:szCs w:val="34"/>
          <w:rtl/>
        </w:rPr>
        <w:t xml:space="preserve"> ص50]: </w:t>
      </w:r>
      <w:r w:rsidRPr="00B17755">
        <w:rPr>
          <w:rFonts w:ascii="mylotus" w:hAnsi="mylotus"/>
          <w:b/>
          <w:bCs/>
          <w:sz w:val="34"/>
          <w:szCs w:val="34"/>
          <w:rtl/>
        </w:rPr>
        <w:t>(ونظير ذلك بيع شيء كمَنّ من الحنطة في ذمّته، فإنّ هذا وإن كان مالاً عرفاً، ومن ثمّ صحّ تمليكه إلى الغير ويدفع بإزائه المال بلا إشكال، ولكن لا يعدّ ذلك مالاً له، ولا يصدق عرفاً أنّه مالك لما في ذمّته، فإنّ الذي يعتبر في صحّة البيع أن يكون المبيع مالاً، وأن يكون أمره بيده، وأمّا كونه مالكاً له فغير معتبر في الصحّة. وعلى الجملة: فإجارة الأعمال من قبيل بيع ما في الذمّة، فإنّ كلّاً من العمل وما في الذمّة مالٌ عرفاً ومع ذلك لا يعدّان مالاً له، ولا يعتبر هو مالكاً لهما قطعاً وإن كانت له السلطنة المطلقة عليهما. إذن فدليل حجر المفلس لأمواله لا يعمّ أعماله بوجه</w:t>
      </w:r>
      <w:r>
        <w:rPr>
          <w:rFonts w:ascii="mylotus" w:hAnsi="mylotus" w:hint="cs"/>
          <w:b/>
          <w:bCs/>
          <w:sz w:val="34"/>
          <w:szCs w:val="34"/>
          <w:rtl/>
        </w:rPr>
        <w:t>).</w:t>
      </w:r>
    </w:p>
    <w:p w14:paraId="507644BF" w14:textId="77777777" w:rsidR="00E33242" w:rsidRPr="00B17755" w:rsidRDefault="00E33242" w:rsidP="00E33242">
      <w:pPr>
        <w:pStyle w:val="a"/>
        <w:bidi/>
        <w:spacing w:line="216" w:lineRule="auto"/>
        <w:rPr>
          <w:rFonts w:ascii="mylotus" w:hAnsi="mylotus"/>
          <w:sz w:val="34"/>
          <w:szCs w:val="34"/>
          <w:rtl/>
        </w:rPr>
      </w:pPr>
      <w:r w:rsidRPr="00B17755">
        <w:rPr>
          <w:rFonts w:ascii="mylotus" w:hAnsi="mylotus"/>
          <w:sz w:val="34"/>
          <w:szCs w:val="34"/>
          <w:rtl/>
        </w:rPr>
        <w:t>فمن باع شيئاً في ذمته - كما لو باع عشرة أطنان من الحنطة على ذمته فقبل المشتري البيع وتم - فإن هذا وإن كان مالاً عرفاً ومن ثمّ صح تمليكه للغير ويدفع بإزائه المال بلا إشكال، ولكن لا يعد ذلك مالاً له بحيث يقال هو يملك عشرة أطنان، ولا يصدق عرفاً أنه مالك ذمة نفسه، فإن الذي يعتبر في صحة البيع أن يكون المبيع مالاً، لا أنه يعتبر في صحة البيع أن يكون المبيع مالاً</w:t>
      </w:r>
      <w:r w:rsidRPr="00B17755">
        <w:rPr>
          <w:rFonts w:ascii="Times New Roman" w:hAnsi="Times New Roman" w:cs="Times New Roman" w:hint="cs"/>
          <w:sz w:val="34"/>
          <w:szCs w:val="34"/>
          <w:rtl/>
        </w:rPr>
        <w:t> </w:t>
      </w:r>
      <w:r w:rsidRPr="00B17755">
        <w:rPr>
          <w:rFonts w:ascii="mylotus" w:hAnsi="mylotus" w:hint="cs"/>
          <w:sz w:val="34"/>
          <w:szCs w:val="34"/>
          <w:rtl/>
        </w:rPr>
        <w:t>مملوكاً</w:t>
      </w:r>
      <w:r w:rsidRPr="00B17755">
        <w:rPr>
          <w:rFonts w:ascii="Times New Roman" w:hAnsi="Times New Roman" w:cs="Times New Roman" w:hint="cs"/>
          <w:sz w:val="34"/>
          <w:szCs w:val="34"/>
          <w:rtl/>
        </w:rPr>
        <w:t> </w:t>
      </w:r>
      <w:r w:rsidRPr="00B17755">
        <w:rPr>
          <w:rFonts w:ascii="mylotus" w:hAnsi="mylotus" w:hint="cs"/>
          <w:sz w:val="34"/>
          <w:szCs w:val="34"/>
          <w:rtl/>
        </w:rPr>
        <w:t>له</w:t>
      </w:r>
      <w:r w:rsidRPr="00B17755">
        <w:rPr>
          <w:rFonts w:ascii="mylotus" w:hAnsi="mylotus"/>
          <w:sz w:val="34"/>
          <w:szCs w:val="34"/>
          <w:rtl/>
        </w:rPr>
        <w:t>.</w:t>
      </w:r>
    </w:p>
    <w:p w14:paraId="64382608" w14:textId="77777777" w:rsidR="00E33242" w:rsidRDefault="00E33242" w:rsidP="00E33242">
      <w:pPr>
        <w:pStyle w:val="a"/>
        <w:bidi/>
        <w:spacing w:line="216" w:lineRule="auto"/>
        <w:rPr>
          <w:rFonts w:ascii="mylotus" w:hAnsi="mylotus"/>
          <w:b/>
          <w:bCs/>
          <w:sz w:val="34"/>
          <w:szCs w:val="34"/>
          <w:rtl/>
        </w:rPr>
      </w:pPr>
    </w:p>
    <w:p w14:paraId="5917E82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5322BEA" w14:textId="77777777" w:rsidR="00E33242" w:rsidRDefault="00E33242" w:rsidP="00E33242">
      <w:pPr>
        <w:pStyle w:val="Heading1"/>
        <w:bidi/>
        <w:rPr>
          <w:color w:val="FF0000"/>
          <w:rtl/>
        </w:rPr>
      </w:pPr>
      <w:r w:rsidRPr="00E33242">
        <w:rPr>
          <w:color w:val="FF0000"/>
          <w:rtl/>
        </w:rPr>
        <w:t>064 - كتاب_الإجارة_138_–_مما_يشترط_في_صحة_الإجارة_الاثنين_21_جمادى_الثانية</w:t>
      </w:r>
    </w:p>
    <w:p w14:paraId="70CB5A44"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452CDA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7A754C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96B63F4"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الدين</w:t>
      </w:r>
    </w:p>
    <w:p w14:paraId="17E65A70" w14:textId="77777777" w:rsidR="00E33242" w:rsidRPr="005F7776" w:rsidRDefault="00E33242" w:rsidP="00E33242">
      <w:pPr>
        <w:pStyle w:val="a"/>
        <w:bidi/>
        <w:spacing w:line="216" w:lineRule="auto"/>
        <w:jc w:val="center"/>
        <w:rPr>
          <w:rFonts w:ascii="mylotus" w:hAnsi="mylotus"/>
          <w:sz w:val="34"/>
          <w:szCs w:val="34"/>
          <w:rtl/>
        </w:rPr>
      </w:pPr>
    </w:p>
    <w:p w14:paraId="7B284982" w14:textId="77777777" w:rsidR="00E33242" w:rsidRPr="00CA0E11" w:rsidRDefault="00E33242" w:rsidP="00E33242">
      <w:pPr>
        <w:pStyle w:val="a"/>
        <w:widowControl w:val="0"/>
        <w:bidi/>
        <w:spacing w:line="216" w:lineRule="auto"/>
        <w:rPr>
          <w:rFonts w:ascii="mylotus" w:hAnsi="mylotus"/>
          <w:b/>
          <w:bCs/>
          <w:sz w:val="34"/>
          <w:szCs w:val="34"/>
          <w:rtl/>
        </w:rPr>
      </w:pPr>
      <w:r w:rsidRPr="00CA0E11">
        <w:rPr>
          <w:rFonts w:ascii="mylotus" w:hAnsi="mylotus"/>
          <w:b/>
          <w:bCs/>
          <w:sz w:val="34"/>
          <w:szCs w:val="34"/>
          <w:rtl/>
        </w:rPr>
        <w:t>ومحصل الوجه الأول</w:t>
      </w:r>
      <w:r w:rsidRPr="00CA0E11">
        <w:rPr>
          <w:rFonts w:ascii="mylotus" w:hAnsi="mylotus" w:hint="cs"/>
          <w:b/>
          <w:bCs/>
          <w:sz w:val="34"/>
          <w:szCs w:val="34"/>
          <w:rtl/>
        </w:rPr>
        <w:t>:</w:t>
      </w:r>
      <w:r w:rsidRPr="00CA0E11">
        <w:rPr>
          <w:rFonts w:ascii="mylotus" w:hAnsi="mylotus"/>
          <w:sz w:val="34"/>
          <w:szCs w:val="34"/>
          <w:rtl/>
        </w:rPr>
        <w:t xml:space="preserve"> أن موضوع الحجر مال المفلس، ولا يصدق على عمله أنه ماله كي يشمله دليل الحجر. وقد أشكل بعض الأجلة رحمه الله [في كتاب الإجارة ج1 ص127] بقوله: </w:t>
      </w:r>
      <w:r w:rsidRPr="00CA0E11">
        <w:rPr>
          <w:rFonts w:ascii="mylotus" w:hAnsi="mylotus"/>
          <w:b/>
          <w:bCs/>
          <w:sz w:val="34"/>
          <w:szCs w:val="34"/>
          <w:rtl/>
        </w:rPr>
        <w:t>(وهذا الاستدلال قابل للمناقشة: فإنه لم يرد في دليل أن الحجر يكون على أموال المديون ليقال بأن ظاهره ما يكون من الأموال ملكاً له بالفعل خارجاً، كما هو ظاهر دليل تفسير الاستطاعة بملك الزاد والراحلة، أو أدلة الضمان)</w:t>
      </w:r>
      <w:r w:rsidRPr="00CA0E11">
        <w:rPr>
          <w:rFonts w:ascii="mylotus" w:hAnsi="mylotus"/>
          <w:sz w:val="34"/>
          <w:szCs w:val="34"/>
          <w:rtl/>
        </w:rPr>
        <w:t xml:space="preserve"> فإن ظاهر دليل اشتراط الاستطاعة في الحج أن المراد بالاستطاعة هو ما كان ماله، فلذلك لا تشمل الاستطاعة المكلف القادر على الإجارة، وإن كان من خلالها يستطيع توفير الزاد والراحلة، بينما في دليل الحجر لم يرد أن موضوع الحجر ماله كي ندور مدار صدق عنوان ماله</w:t>
      </w:r>
      <w:r>
        <w:rPr>
          <w:rFonts w:ascii="mylotus" w:hAnsi="mylotus"/>
          <w:sz w:val="34"/>
          <w:szCs w:val="34"/>
          <w:rtl/>
        </w:rPr>
        <w:t>،</w:t>
      </w:r>
      <w:r w:rsidRPr="00CA0E11">
        <w:rPr>
          <w:rFonts w:ascii="mylotus" w:hAnsi="mylotus"/>
          <w:sz w:val="34"/>
          <w:szCs w:val="34"/>
          <w:rtl/>
        </w:rPr>
        <w:t xml:space="preserve"> حيث لا يصدق على الطاقة التي بها يقدر على الكسب أنها ماله </w:t>
      </w:r>
      <w:r w:rsidRPr="00CA0E11">
        <w:rPr>
          <w:rFonts w:ascii="mylotus" w:hAnsi="mylotus"/>
          <w:b/>
          <w:bCs/>
          <w:sz w:val="34"/>
          <w:szCs w:val="34"/>
          <w:rtl/>
        </w:rPr>
        <w:t>(والحاصل: لم يرد في لسان دليل لفظي أن الحجر يكون في أموال المديون للغرماء ليستظهر منه الاختصاص)</w:t>
      </w:r>
      <w:r w:rsidRPr="00CA0E11">
        <w:rPr>
          <w:rFonts w:ascii="mylotus" w:hAnsi="mylotus"/>
          <w:sz w:val="34"/>
          <w:szCs w:val="34"/>
          <w:rtl/>
        </w:rPr>
        <w:t xml:space="preserve"> بما كان ملكاً له </w:t>
      </w:r>
      <w:r w:rsidRPr="00CA0E11">
        <w:rPr>
          <w:rFonts w:ascii="mylotus" w:hAnsi="mylotus"/>
          <w:b/>
          <w:bCs/>
          <w:sz w:val="34"/>
          <w:szCs w:val="34"/>
          <w:rtl/>
        </w:rPr>
        <w:t>(كما هو ظاهر هذا الاستدلال</w:t>
      </w:r>
      <w:r>
        <w:rPr>
          <w:rFonts w:ascii="mylotus" w:hAnsi="mylotus" w:hint="cs"/>
          <w:b/>
          <w:bCs/>
          <w:sz w:val="34"/>
          <w:szCs w:val="34"/>
          <w:rtl/>
        </w:rPr>
        <w:t>).</w:t>
      </w:r>
    </w:p>
    <w:p w14:paraId="539903BA" w14:textId="77777777" w:rsidR="00E33242" w:rsidRPr="00CA0E11" w:rsidRDefault="00E33242" w:rsidP="00E33242">
      <w:pPr>
        <w:pStyle w:val="a"/>
        <w:widowControl w:val="0"/>
        <w:bidi/>
        <w:spacing w:line="216" w:lineRule="auto"/>
        <w:rPr>
          <w:rFonts w:ascii="mylotus" w:hAnsi="mylotus"/>
          <w:sz w:val="34"/>
          <w:szCs w:val="34"/>
          <w:rtl/>
        </w:rPr>
      </w:pPr>
      <w:r w:rsidRPr="00CA0E11">
        <w:rPr>
          <w:rFonts w:ascii="mylotus" w:hAnsi="mylotus"/>
          <w:b/>
          <w:bCs/>
          <w:sz w:val="34"/>
          <w:szCs w:val="34"/>
          <w:rtl/>
        </w:rPr>
        <w:t>ولكن يمكن الملاحظة على ما أفيد:</w:t>
      </w:r>
      <w:r w:rsidRPr="00CA0E11">
        <w:rPr>
          <w:rFonts w:ascii="mylotus" w:hAnsi="mylotus"/>
          <w:sz w:val="34"/>
          <w:szCs w:val="34"/>
          <w:rtl/>
        </w:rPr>
        <w:t xml:space="preserve"> بأنه ظاهر روايات الحجر بقرينة المقارنة بين الحكم والموضوع أن موضوع الحجر أمواله، فمثلا عند النظر في</w:t>
      </w:r>
      <w:r>
        <w:rPr>
          <w:rFonts w:ascii="mylotus" w:hAnsi="mylotus"/>
          <w:sz w:val="34"/>
          <w:szCs w:val="34"/>
          <w:rtl/>
        </w:rPr>
        <w:t xml:space="preserve"> </w:t>
      </w:r>
      <w:r w:rsidRPr="00CA0E11">
        <w:rPr>
          <w:rFonts w:ascii="mylotus" w:hAnsi="mylotus"/>
          <w:sz w:val="34"/>
          <w:szCs w:val="34"/>
          <w:rtl/>
        </w:rPr>
        <w:t xml:space="preserve">رواية عمار: </w:t>
      </w:r>
      <w:r w:rsidRPr="00CA0E11">
        <w:rPr>
          <w:rFonts w:ascii="mylotus" w:hAnsi="mylotus"/>
          <w:b/>
          <w:bCs/>
          <w:sz w:val="34"/>
          <w:szCs w:val="34"/>
          <w:rtl/>
        </w:rPr>
        <w:t>(أن أمير المؤمنين عليه السلام كان يحبس الرجل إذا التوى على غرمائه ثم يأمر فيقسم ماله بينهم بالحصص)</w:t>
      </w:r>
      <w:r w:rsidRPr="00CA0E11">
        <w:rPr>
          <w:rFonts w:ascii="mylotus" w:hAnsi="mylotus"/>
          <w:sz w:val="34"/>
          <w:szCs w:val="34"/>
          <w:rtl/>
        </w:rPr>
        <w:t xml:space="preserve">، وكذا رواية غياث: </w:t>
      </w:r>
      <w:r w:rsidRPr="00CA0E11">
        <w:rPr>
          <w:rFonts w:ascii="mylotus" w:hAnsi="mylotus"/>
          <w:b/>
          <w:bCs/>
          <w:sz w:val="34"/>
          <w:szCs w:val="34"/>
          <w:rtl/>
        </w:rPr>
        <w:t>(أن علياً عليه السلام كان يفلِّس الرجل إذا التوى على غرمائه ثم يأمر به فيقسم ماله)</w:t>
      </w:r>
      <w:r w:rsidRPr="00CA0E11">
        <w:rPr>
          <w:rFonts w:ascii="mylotus" w:hAnsi="mylotus"/>
          <w:sz w:val="34"/>
          <w:szCs w:val="34"/>
          <w:rtl/>
        </w:rPr>
        <w:t>، فإن المقارنة بين قوله: (يقسم ماله) وقوله: (يفلَّس) أو (يحبس) - أي المقارنة بين الموضوع والحكم - ظاهرة في أن موضوع الحجر ما كان أموالاً له بالفعل، لا أن الحجر يمتد لأكثر من ذلك.</w:t>
      </w:r>
    </w:p>
    <w:p w14:paraId="3030C805" w14:textId="77777777" w:rsidR="00E33242" w:rsidRPr="00CA0E11" w:rsidRDefault="00E33242" w:rsidP="00E33242">
      <w:pPr>
        <w:pStyle w:val="a"/>
        <w:widowControl w:val="0"/>
        <w:bidi/>
        <w:spacing w:line="216" w:lineRule="auto"/>
        <w:rPr>
          <w:rFonts w:ascii="mylotus" w:hAnsi="mylotus"/>
          <w:sz w:val="34"/>
          <w:szCs w:val="34"/>
          <w:rtl/>
        </w:rPr>
      </w:pPr>
      <w:r w:rsidRPr="00CA0E11">
        <w:rPr>
          <w:rFonts w:ascii="mylotus" w:hAnsi="mylotus"/>
          <w:sz w:val="34"/>
          <w:szCs w:val="34"/>
          <w:rtl/>
        </w:rPr>
        <w:t>نعم، هناك مناقشات صغروية في بعض الشواهد التي استشهد بها سيدنا الخوئي قدس سره على أن عنوان -ماله- لا يصدق على من كان قادراً على الإجارة، كاستشهاده مثلاً بروايات الاستطاعة، فإنه محل تأمل</w:t>
      </w:r>
      <w:r>
        <w:rPr>
          <w:rFonts w:ascii="mylotus" w:hAnsi="mylotus"/>
          <w:sz w:val="34"/>
          <w:szCs w:val="34"/>
          <w:rtl/>
        </w:rPr>
        <w:t xml:space="preserve"> </w:t>
      </w:r>
      <w:r w:rsidRPr="00CA0E11">
        <w:rPr>
          <w:rFonts w:ascii="mylotus" w:hAnsi="mylotus"/>
          <w:sz w:val="34"/>
          <w:szCs w:val="34"/>
          <w:rtl/>
        </w:rPr>
        <w:t>إذ أن مق</w:t>
      </w:r>
      <w:r>
        <w:rPr>
          <w:rFonts w:ascii="mylotus" w:hAnsi="mylotus"/>
          <w:sz w:val="34"/>
          <w:szCs w:val="34"/>
          <w:rtl/>
        </w:rPr>
        <w:t>تضى التفصيل في روايات اشتراط ال</w:t>
      </w:r>
      <w:r>
        <w:rPr>
          <w:rFonts w:ascii="mylotus" w:hAnsi="mylotus" w:hint="cs"/>
          <w:sz w:val="34"/>
          <w:szCs w:val="34"/>
          <w:rtl/>
        </w:rPr>
        <w:t>ا</w:t>
      </w:r>
      <w:r w:rsidRPr="00CA0E11">
        <w:rPr>
          <w:rFonts w:ascii="mylotus" w:hAnsi="mylotus"/>
          <w:sz w:val="34"/>
          <w:szCs w:val="34"/>
          <w:rtl/>
        </w:rPr>
        <w:t>ستطاعة ظهورها ظهوراً لا يقبل الإنكار في أن الاستطاعة المشترطة في وجوب الحج هي وفاء ماله بالزاد والراحلة</w:t>
      </w:r>
      <w:r>
        <w:rPr>
          <w:rFonts w:ascii="mylotus" w:hAnsi="mylotus"/>
          <w:sz w:val="34"/>
          <w:szCs w:val="34"/>
          <w:rtl/>
        </w:rPr>
        <w:t>،</w:t>
      </w:r>
      <w:r w:rsidRPr="00CA0E11">
        <w:rPr>
          <w:rFonts w:ascii="mylotus" w:hAnsi="mylotus"/>
          <w:sz w:val="34"/>
          <w:szCs w:val="34"/>
          <w:rtl/>
        </w:rPr>
        <w:t xml:space="preserve"> لا أنه من التعبير بالاستطاعة استفيد أن موضوع الحج ما كان ماله كي يستشهد بها على محل الكلام، بل هناك نكات خاصة في أدلة اشتراط الاستطاعة استفيد منها أن لا وجوب للحج إلا إذا ملك المال لا مطلقاً، فلا يصح أن تجعل شاهداً على محل الكلام وهو عدم صدق عنوان (ماله) على القدرة على</w:t>
      </w:r>
      <w:r>
        <w:rPr>
          <w:rFonts w:ascii="mylotus" w:hAnsi="mylotus"/>
          <w:sz w:val="34"/>
          <w:szCs w:val="34"/>
          <w:rtl/>
        </w:rPr>
        <w:t xml:space="preserve"> </w:t>
      </w:r>
      <w:r w:rsidRPr="00CA0E11">
        <w:rPr>
          <w:rFonts w:ascii="mylotus" w:hAnsi="mylotus"/>
          <w:sz w:val="34"/>
          <w:szCs w:val="34"/>
          <w:rtl/>
        </w:rPr>
        <w:t>الإجارة الموجبة للكسب.</w:t>
      </w:r>
    </w:p>
    <w:p w14:paraId="5A762C4D" w14:textId="77777777" w:rsidR="00E33242" w:rsidRPr="00CA0E11" w:rsidRDefault="00E33242" w:rsidP="00E33242">
      <w:pPr>
        <w:pStyle w:val="a"/>
        <w:widowControl w:val="0"/>
        <w:bidi/>
        <w:spacing w:line="216" w:lineRule="auto"/>
        <w:rPr>
          <w:rFonts w:ascii="mylotus" w:hAnsi="mylotus"/>
          <w:sz w:val="34"/>
          <w:szCs w:val="34"/>
          <w:rtl/>
        </w:rPr>
      </w:pPr>
      <w:r w:rsidRPr="00CA0E11">
        <w:rPr>
          <w:rFonts w:ascii="mylotus" w:hAnsi="mylotus"/>
          <w:b/>
          <w:bCs/>
          <w:sz w:val="34"/>
          <w:szCs w:val="34"/>
          <w:rtl/>
        </w:rPr>
        <w:t>الوجه الثاني:</w:t>
      </w:r>
      <w:r w:rsidRPr="00CA0E11">
        <w:rPr>
          <w:rFonts w:ascii="mylotus" w:hAnsi="mylotus"/>
          <w:sz w:val="34"/>
          <w:szCs w:val="34"/>
          <w:rtl/>
        </w:rPr>
        <w:t xml:space="preserve"> ما نقله بعض الأجلة [في المصدر السابق] عن شرائع الإسلام [كتاب المفلَّس ج3 ص77] قال: </w:t>
      </w:r>
      <w:r w:rsidRPr="00CA0E11">
        <w:rPr>
          <w:rFonts w:ascii="mylotus" w:hAnsi="mylotus"/>
          <w:b/>
          <w:bCs/>
          <w:sz w:val="34"/>
          <w:szCs w:val="34"/>
          <w:rtl/>
        </w:rPr>
        <w:t>(وقد يستدل عليه بأن الحجر على خلاف القاعدة إذ الأصل أن المالك مسلط على التصرف في أمواله ونفسه خرجنا عنه)</w:t>
      </w:r>
      <w:r w:rsidRPr="00CA0E11">
        <w:rPr>
          <w:rFonts w:ascii="mylotus" w:hAnsi="mylotus"/>
          <w:sz w:val="34"/>
          <w:szCs w:val="34"/>
          <w:rtl/>
        </w:rPr>
        <w:t xml:space="preserve"> أي الأصل </w:t>
      </w:r>
      <w:r w:rsidRPr="00CA0E11">
        <w:rPr>
          <w:rFonts w:ascii="mylotus" w:hAnsi="mylotus"/>
          <w:b/>
          <w:bCs/>
          <w:sz w:val="34"/>
          <w:szCs w:val="34"/>
          <w:rtl/>
        </w:rPr>
        <w:t>(بالإجماع)</w:t>
      </w:r>
      <w:r w:rsidRPr="00CA0E11">
        <w:rPr>
          <w:rFonts w:ascii="mylotus" w:hAnsi="mylotus"/>
          <w:sz w:val="34"/>
          <w:szCs w:val="34"/>
          <w:rtl/>
        </w:rPr>
        <w:t xml:space="preserve"> على أن المدين إذا استوعب الدين أمواله فإنه محجور، فمقتضى أن الدليل على الحجر هو الإجماع، والإجماع دليل لبي يقتصر فيه على القدر المتيقن، فالقدر المتيقن من الإجماع القائم على الحجر اختصاص الحجر بأمواله الموجودة بالفعل لا شمول الحجر حتى لإجارته لنفسه.</w:t>
      </w:r>
    </w:p>
    <w:p w14:paraId="028E6091" w14:textId="77777777" w:rsidR="00E33242" w:rsidRPr="00CA0E11" w:rsidRDefault="00E33242" w:rsidP="00E33242">
      <w:pPr>
        <w:pStyle w:val="a"/>
        <w:widowControl w:val="0"/>
        <w:bidi/>
        <w:spacing w:line="216" w:lineRule="auto"/>
        <w:rPr>
          <w:rFonts w:ascii="mylotus" w:hAnsi="mylotus"/>
          <w:b/>
          <w:bCs/>
          <w:sz w:val="34"/>
          <w:szCs w:val="34"/>
          <w:rtl/>
        </w:rPr>
      </w:pPr>
      <w:r w:rsidRPr="00CA0E11">
        <w:rPr>
          <w:rFonts w:ascii="mylotus" w:hAnsi="mylotus"/>
          <w:sz w:val="34"/>
          <w:szCs w:val="34"/>
          <w:rtl/>
        </w:rPr>
        <w:t xml:space="preserve">ويؤكد ذلك ما ذكره صاحب الجواهر [في ج25 ص283] قال: </w:t>
      </w:r>
      <w:r w:rsidRPr="00CA0E11">
        <w:rPr>
          <w:rFonts w:ascii="mylotus" w:hAnsi="mylotus"/>
          <w:b/>
          <w:bCs/>
          <w:sz w:val="34"/>
          <w:szCs w:val="34"/>
          <w:rtl/>
        </w:rPr>
        <w:t>(لا يمنع من التصرف المحصل للمال كالاحتطاب والاصطياد، وأولى منهما قبول الوصية والاتهاب، والشراء بثمن في الذمة والقرض ونحوها، مما هو مصلحة للغرماء بناءً على تعلق حقهم بها أيضاً، فتدخل حينئذ في الحجر، كما صرح به الفاضل والكركي وثاني الشهيدين. لكن قد يشكل بأصالة عدم تعلق الحجر بها، إذ الثابت من تعلقه بالأموال القاصرة حال الحجر لا غيرها، خصوصا</w:t>
      </w:r>
      <w:r>
        <w:rPr>
          <w:rFonts w:ascii="mylotus" w:hAnsi="mylotus" w:hint="cs"/>
          <w:b/>
          <w:bCs/>
          <w:sz w:val="34"/>
          <w:szCs w:val="34"/>
          <w:rtl/>
        </w:rPr>
        <w:t>ً</w:t>
      </w:r>
      <w:r w:rsidRPr="00CA0E11">
        <w:rPr>
          <w:rFonts w:ascii="mylotus" w:hAnsi="mylotus"/>
          <w:b/>
          <w:bCs/>
          <w:sz w:val="34"/>
          <w:szCs w:val="34"/>
          <w:rtl/>
        </w:rPr>
        <w:t xml:space="preserve"> مع الضرر على أصحابها في بعض أفرادها، كما إذا اشترى في الذمة أو باع سلماً، بناءً على عدم جواز الفسخ للبائع، وإن كان جاهلاً كما صرح به الفاضل وغيره، للأصل وتعلق حق الغرماء بها، وأنه لا يشاركهم فيما له من الدين لتجدده... ولعله لذلك أو لغيره استشكل في تعلق الحجر بها في الإرشاد، ولم يرجح الشهيد في المحكي عن حواشيه، وغاية المراد، بل عن فخر المحققين أن عدم التعلق أولى، والظاهر أن محل النزاع في أصل مشروعية التحجير فيها وعدمه</w:t>
      </w:r>
      <w:r>
        <w:rPr>
          <w:rFonts w:ascii="mylotus" w:hAnsi="mylotus" w:hint="cs"/>
          <w:b/>
          <w:bCs/>
          <w:sz w:val="34"/>
          <w:szCs w:val="34"/>
          <w:rtl/>
        </w:rPr>
        <w:t>).</w:t>
      </w:r>
    </w:p>
    <w:p w14:paraId="2B1B3EF1" w14:textId="77777777" w:rsidR="00E33242" w:rsidRPr="00CA0E11" w:rsidRDefault="00E33242" w:rsidP="00E33242">
      <w:pPr>
        <w:pStyle w:val="a"/>
        <w:widowControl w:val="0"/>
        <w:bidi/>
        <w:spacing w:line="216" w:lineRule="auto"/>
        <w:rPr>
          <w:rFonts w:ascii="mylotus" w:hAnsi="mylotus"/>
          <w:b/>
          <w:bCs/>
          <w:sz w:val="34"/>
          <w:szCs w:val="34"/>
          <w:rtl/>
        </w:rPr>
      </w:pPr>
      <w:r w:rsidRPr="00CA0E11">
        <w:rPr>
          <w:rFonts w:ascii="mylotus" w:hAnsi="mylotus"/>
          <w:sz w:val="34"/>
          <w:szCs w:val="34"/>
          <w:rtl/>
        </w:rPr>
        <w:t xml:space="preserve">ثم قال بعض الأجلة ناقلاً عن الشرائع: </w:t>
      </w:r>
      <w:r w:rsidRPr="00CA0E11">
        <w:rPr>
          <w:rFonts w:ascii="mylotus" w:hAnsi="mylotus"/>
          <w:b/>
          <w:bCs/>
          <w:sz w:val="34"/>
          <w:szCs w:val="34"/>
          <w:rtl/>
        </w:rPr>
        <w:t>(فالمورد المتيقن من الحجر ما إذا تحققت شروط أربعة: أن تكون ديونه ثابتة عند الحاكم، وأن تكون أمواله قاصرة عن ديونه، وأن تكون ديونه حالة، وأن يلتمس الغرماء أو بعضهم الحجر عليه. ففيما عدا ذلك لا يجوز فيه الحجر على المالك بل تكون تصرفاته في ماله نافذة ومنه تصرفاته في نفسه</w:t>
      </w:r>
      <w:r>
        <w:rPr>
          <w:rFonts w:ascii="mylotus" w:hAnsi="mylotus" w:hint="cs"/>
          <w:b/>
          <w:bCs/>
          <w:sz w:val="34"/>
          <w:szCs w:val="34"/>
          <w:rtl/>
        </w:rPr>
        <w:t>).</w:t>
      </w:r>
    </w:p>
    <w:p w14:paraId="4F4A7A18" w14:textId="77777777" w:rsidR="00E33242" w:rsidRPr="00CA0E11" w:rsidRDefault="00E33242" w:rsidP="00E33242">
      <w:pPr>
        <w:pStyle w:val="a"/>
        <w:widowControl w:val="0"/>
        <w:bidi/>
        <w:spacing w:line="216" w:lineRule="auto"/>
        <w:rPr>
          <w:rFonts w:ascii="mylotus" w:hAnsi="mylotus"/>
          <w:b/>
          <w:bCs/>
          <w:sz w:val="34"/>
          <w:szCs w:val="34"/>
          <w:rtl/>
        </w:rPr>
      </w:pPr>
      <w:r w:rsidRPr="00CA0E11">
        <w:rPr>
          <w:rFonts w:ascii="mylotus" w:hAnsi="mylotus"/>
          <w:sz w:val="34"/>
          <w:szCs w:val="34"/>
          <w:rtl/>
        </w:rPr>
        <w:t xml:space="preserve">ثم أشكل رحمه الله على ذلك [المصدر السابق ص128] وقال: </w:t>
      </w:r>
      <w:r w:rsidRPr="00CA0E11">
        <w:rPr>
          <w:rFonts w:ascii="mylotus" w:hAnsi="mylotus"/>
          <w:b/>
          <w:bCs/>
          <w:sz w:val="34"/>
          <w:szCs w:val="34"/>
          <w:rtl/>
        </w:rPr>
        <w:t>(وهذا البيان يتوقف على أن يكون</w:t>
      </w:r>
      <w:r>
        <w:rPr>
          <w:rFonts w:ascii="mylotus" w:hAnsi="mylotus"/>
          <w:b/>
          <w:bCs/>
          <w:sz w:val="34"/>
          <w:szCs w:val="34"/>
          <w:rtl/>
        </w:rPr>
        <w:t xml:space="preserve"> الدليل على الحجر منحصراً في ال</w:t>
      </w:r>
      <w:r>
        <w:rPr>
          <w:rFonts w:ascii="mylotus" w:hAnsi="mylotus" w:hint="cs"/>
          <w:b/>
          <w:bCs/>
          <w:sz w:val="34"/>
          <w:szCs w:val="34"/>
          <w:rtl/>
        </w:rPr>
        <w:t>إ</w:t>
      </w:r>
      <w:r w:rsidRPr="00CA0E11">
        <w:rPr>
          <w:rFonts w:ascii="mylotus" w:hAnsi="mylotus"/>
          <w:b/>
          <w:bCs/>
          <w:sz w:val="34"/>
          <w:szCs w:val="34"/>
          <w:rtl/>
        </w:rPr>
        <w:t xml:space="preserve">جماع والتسالم الفقهي، وأمّا إذا تمّ دليل آخر عليه من سيرة عقلائية </w:t>
      </w:r>
      <w:r>
        <w:rPr>
          <w:rFonts w:ascii="mylotus" w:hAnsi="mylotus"/>
          <w:b/>
          <w:bCs/>
          <w:sz w:val="34"/>
          <w:szCs w:val="34"/>
          <w:rtl/>
        </w:rPr>
        <w:t xml:space="preserve">ممضاة شرعاً أو روايات ظاهرة في </w:t>
      </w:r>
      <w:r>
        <w:rPr>
          <w:rFonts w:ascii="mylotus" w:hAnsi="mylotus" w:hint="cs"/>
          <w:b/>
          <w:bCs/>
          <w:sz w:val="34"/>
          <w:szCs w:val="34"/>
          <w:rtl/>
        </w:rPr>
        <w:t>أ</w:t>
      </w:r>
      <w:r w:rsidRPr="00CA0E11">
        <w:rPr>
          <w:rFonts w:ascii="mylotus" w:hAnsi="mylotus"/>
          <w:b/>
          <w:bCs/>
          <w:sz w:val="34"/>
          <w:szCs w:val="34"/>
          <w:rtl/>
        </w:rPr>
        <w:t>نّ للحاكم أن يحجر على أموال المدين لصالح غرمائه فلا</w:t>
      </w:r>
      <w:r>
        <w:rPr>
          <w:rFonts w:ascii="mylotus" w:hAnsi="mylotus" w:hint="cs"/>
          <w:b/>
          <w:bCs/>
          <w:sz w:val="34"/>
          <w:szCs w:val="34"/>
          <w:rtl/>
        </w:rPr>
        <w:t xml:space="preserve"> </w:t>
      </w:r>
      <w:r>
        <w:rPr>
          <w:rFonts w:ascii="mylotus" w:hAnsi="mylotus"/>
          <w:b/>
          <w:bCs/>
          <w:sz w:val="34"/>
          <w:szCs w:val="34"/>
          <w:rtl/>
        </w:rPr>
        <w:t xml:space="preserve">بدّ من مراجعة ذلك ليرى هل فيه </w:t>
      </w:r>
      <w:r>
        <w:rPr>
          <w:rFonts w:ascii="mylotus" w:hAnsi="mylotus" w:hint="cs"/>
          <w:b/>
          <w:bCs/>
          <w:sz w:val="34"/>
          <w:szCs w:val="34"/>
          <w:rtl/>
        </w:rPr>
        <w:t>إ</w:t>
      </w:r>
      <w:r w:rsidRPr="00CA0E11">
        <w:rPr>
          <w:rFonts w:ascii="mylotus" w:hAnsi="mylotus"/>
          <w:b/>
          <w:bCs/>
          <w:sz w:val="34"/>
          <w:szCs w:val="34"/>
          <w:rtl/>
        </w:rPr>
        <w:t>طلاق لعمل المديون وخدماته ولو في الجملة أو لا؟</w:t>
      </w:r>
    </w:p>
    <w:p w14:paraId="773AD3B1" w14:textId="77777777" w:rsidR="00E33242" w:rsidRPr="00CA0E11" w:rsidRDefault="00E33242" w:rsidP="00E33242">
      <w:pPr>
        <w:pStyle w:val="a"/>
        <w:widowControl w:val="0"/>
        <w:bidi/>
        <w:spacing w:line="216" w:lineRule="auto"/>
        <w:rPr>
          <w:rFonts w:ascii="mylotus" w:hAnsi="mylotus"/>
          <w:b/>
          <w:bCs/>
          <w:sz w:val="34"/>
          <w:szCs w:val="34"/>
          <w:rtl/>
        </w:rPr>
      </w:pPr>
      <w:r w:rsidRPr="00CA0E11">
        <w:rPr>
          <w:rFonts w:ascii="mylotus" w:hAnsi="mylotus"/>
          <w:b/>
          <w:bCs/>
          <w:sz w:val="34"/>
          <w:szCs w:val="34"/>
          <w:rtl/>
        </w:rPr>
        <w:t>ولا يبعد دعوى شمول السيرة العقلائية لبعض الموارد من قبيل ما إذا كان الغريم ذا اختصاص نادر أو مهارة فائقة يبذل بإزائها أجر وفير وعليه طلب في السوق بحيث بمجرد موافقته يصبح مليّاً واجداً لما يطلبه</w:t>
      </w:r>
      <w:r>
        <w:rPr>
          <w:rFonts w:ascii="mylotus" w:hAnsi="mylotus"/>
          <w:b/>
          <w:bCs/>
          <w:sz w:val="34"/>
          <w:szCs w:val="34"/>
          <w:rtl/>
        </w:rPr>
        <w:t xml:space="preserve"> منه الديان. فهل يمكن أن يقال: </w:t>
      </w:r>
      <w:r>
        <w:rPr>
          <w:rFonts w:ascii="mylotus" w:hAnsi="mylotus" w:hint="cs"/>
          <w:b/>
          <w:bCs/>
          <w:sz w:val="34"/>
          <w:szCs w:val="34"/>
          <w:rtl/>
        </w:rPr>
        <w:t>إ</w:t>
      </w:r>
      <w:r w:rsidRPr="00CA0E11">
        <w:rPr>
          <w:rFonts w:ascii="mylotus" w:hAnsi="mylotus"/>
          <w:b/>
          <w:bCs/>
          <w:sz w:val="34"/>
          <w:szCs w:val="34"/>
          <w:rtl/>
        </w:rPr>
        <w:t>نّه في مثل هذه الحالة له أن يمتنع عن ذلك بلا عذر بل لمجرد الكسل أ</w:t>
      </w:r>
      <w:r>
        <w:rPr>
          <w:rFonts w:ascii="mylotus" w:hAnsi="mylotus"/>
          <w:b/>
          <w:bCs/>
          <w:sz w:val="34"/>
          <w:szCs w:val="34"/>
          <w:rtl/>
        </w:rPr>
        <w:t>و لغرض تفويت الدين على أصحابه و</w:t>
      </w:r>
      <w:r>
        <w:rPr>
          <w:rFonts w:ascii="mylotus" w:hAnsi="mylotus" w:hint="cs"/>
          <w:b/>
          <w:bCs/>
          <w:sz w:val="34"/>
          <w:szCs w:val="34"/>
          <w:rtl/>
        </w:rPr>
        <w:t>أ</w:t>
      </w:r>
      <w:r w:rsidRPr="00CA0E11">
        <w:rPr>
          <w:rFonts w:ascii="mylotus" w:hAnsi="mylotus"/>
          <w:b/>
          <w:bCs/>
          <w:sz w:val="34"/>
          <w:szCs w:val="34"/>
          <w:rtl/>
        </w:rPr>
        <w:t>نّه في مثل هذه الحالة لا يحق للحاكم إجباره على القبول أو منعه عن تفريطه في تلك المهارة والاختصاص؟ فإنّ هذا غير مقبول عقلائياً. كيف والمهارة والقابلية المذكورة عرفاً أعظم من المال الخارجي في القيمة والمالية التجارية. خصوصاً إذا فرضنا أنّ تحصيله لها كان بسبب تمكنه من المال أو الخدمات التي وفّرها الديّان له فأصبح مديناً في قبالها، نظير ما هو متعارف اليوم بعنوان (البورسية) حيث يلزم فيها الشخص بالعمل للجهة التي وفّرت له المال لتحصيله على تلك المهارة أو الاختصاص، إلّا أنّ هذا من خلال التعاقد. ويمكن أن يكون من خلال القانون والزام الحكومة كما يمكن أن يكون من خلال الحكم القضائي.</w:t>
      </w:r>
    </w:p>
    <w:p w14:paraId="26D81980" w14:textId="77777777" w:rsidR="00E33242" w:rsidRPr="00CA0E11" w:rsidRDefault="00E33242" w:rsidP="00E33242">
      <w:pPr>
        <w:pStyle w:val="a"/>
        <w:widowControl w:val="0"/>
        <w:bidi/>
        <w:spacing w:line="216" w:lineRule="auto"/>
        <w:rPr>
          <w:rFonts w:ascii="mylotus" w:hAnsi="mylotus"/>
          <w:b/>
          <w:bCs/>
          <w:sz w:val="34"/>
          <w:szCs w:val="34"/>
          <w:rtl/>
        </w:rPr>
      </w:pPr>
      <w:r w:rsidRPr="00CA0E11">
        <w:rPr>
          <w:rFonts w:ascii="mylotus" w:hAnsi="mylotus"/>
          <w:b/>
          <w:bCs/>
          <w:sz w:val="34"/>
          <w:szCs w:val="34"/>
          <w:rtl/>
        </w:rPr>
        <w:t>فالحاصل في سبيل حفظ حق الدائن يمكن أن يقال بأنّه في مثل هذه الحالات السيرة العقلائية قاضية بأنّ للحاكم أن يحجر على المدين تصرّفه في تلك المهارة والقابلية للعمل التي تعدّ كالمال الخارجي أو أهم وأعظم منه كما له الحق في أن يحجر على أمواله الخارجية. ولم يثبت ردع عن إطلاق ا</w:t>
      </w:r>
      <w:r>
        <w:rPr>
          <w:rFonts w:ascii="mylotus" w:hAnsi="mylotus"/>
          <w:b/>
          <w:bCs/>
          <w:sz w:val="34"/>
          <w:szCs w:val="34"/>
          <w:rtl/>
        </w:rPr>
        <w:t>لسيرة فلو قبلناه كان بنفسه دليل</w:t>
      </w:r>
      <w:r w:rsidRPr="00CA0E11">
        <w:rPr>
          <w:rFonts w:ascii="mylotus" w:hAnsi="mylotus"/>
          <w:b/>
          <w:bCs/>
          <w:sz w:val="34"/>
          <w:szCs w:val="34"/>
          <w:rtl/>
        </w:rPr>
        <w:t>ا</w:t>
      </w:r>
      <w:r>
        <w:rPr>
          <w:rFonts w:ascii="mylotus" w:hAnsi="mylotus" w:hint="cs"/>
          <w:b/>
          <w:bCs/>
          <w:sz w:val="34"/>
          <w:szCs w:val="34"/>
          <w:rtl/>
        </w:rPr>
        <w:t>ً</w:t>
      </w:r>
      <w:r w:rsidRPr="00CA0E11">
        <w:rPr>
          <w:rFonts w:ascii="mylotus" w:hAnsi="mylotus"/>
          <w:b/>
          <w:bCs/>
          <w:sz w:val="34"/>
          <w:szCs w:val="34"/>
          <w:rtl/>
        </w:rPr>
        <w:t xml:space="preserve"> في المقام على جواز الحجر على عمل المديون في هذه الحالات</w:t>
      </w:r>
      <w:r>
        <w:rPr>
          <w:rFonts w:ascii="mylotus" w:hAnsi="mylotus" w:hint="cs"/>
          <w:b/>
          <w:bCs/>
          <w:sz w:val="34"/>
          <w:szCs w:val="34"/>
          <w:rtl/>
        </w:rPr>
        <w:t>).</w:t>
      </w:r>
    </w:p>
    <w:p w14:paraId="4B570211" w14:textId="77777777" w:rsidR="00E33242" w:rsidRPr="00CA0E11" w:rsidRDefault="00E33242" w:rsidP="00E33242">
      <w:pPr>
        <w:pStyle w:val="a"/>
        <w:widowControl w:val="0"/>
        <w:bidi/>
        <w:spacing w:line="216" w:lineRule="auto"/>
        <w:rPr>
          <w:rFonts w:ascii="mylotus" w:hAnsi="mylotus"/>
          <w:sz w:val="34"/>
          <w:szCs w:val="34"/>
          <w:rtl/>
        </w:rPr>
      </w:pPr>
      <w:r w:rsidRPr="00CA0E11">
        <w:rPr>
          <w:rFonts w:ascii="mylotus" w:hAnsi="mylotus"/>
          <w:b/>
          <w:bCs/>
          <w:sz w:val="34"/>
          <w:szCs w:val="34"/>
          <w:rtl/>
        </w:rPr>
        <w:t>ويلاحظ على ذلك:</w:t>
      </w:r>
      <w:r w:rsidRPr="00CA0E11">
        <w:rPr>
          <w:rFonts w:ascii="mylotus" w:hAnsi="mylotus"/>
          <w:sz w:val="34"/>
          <w:szCs w:val="34"/>
          <w:rtl/>
        </w:rPr>
        <w:t xml:space="preserve"> -</w:t>
      </w:r>
      <w:r>
        <w:rPr>
          <w:rFonts w:ascii="mylotus" w:hAnsi="mylotus" w:hint="cs"/>
          <w:sz w:val="34"/>
          <w:szCs w:val="34"/>
          <w:rtl/>
        </w:rPr>
        <w:t xml:space="preserve"> </w:t>
      </w:r>
      <w:r w:rsidRPr="00CA0E11">
        <w:rPr>
          <w:rFonts w:ascii="mylotus" w:hAnsi="mylotus"/>
          <w:sz w:val="34"/>
          <w:szCs w:val="34"/>
          <w:rtl/>
        </w:rPr>
        <w:t>مضافاً لعدم ثبوت سيرة عقلائية في زمن المعصوم ع</w:t>
      </w:r>
      <w:r>
        <w:rPr>
          <w:rFonts w:ascii="mylotus" w:hAnsi="mylotus" w:hint="cs"/>
          <w:sz w:val="34"/>
          <w:szCs w:val="34"/>
          <w:rtl/>
        </w:rPr>
        <w:t>ليه السلام</w:t>
      </w:r>
      <w:r w:rsidRPr="00CA0E11">
        <w:rPr>
          <w:rFonts w:ascii="mylotus" w:hAnsi="mylotus"/>
          <w:sz w:val="34"/>
          <w:szCs w:val="34"/>
          <w:rtl/>
        </w:rPr>
        <w:t xml:space="preserve"> ممضاة من قبل الشارع خصوصاً بهذه الحيثيات المذكورة في الاستدلال</w:t>
      </w:r>
      <w:r>
        <w:rPr>
          <w:rFonts w:ascii="mylotus" w:hAnsi="mylotus" w:hint="cs"/>
          <w:sz w:val="34"/>
          <w:szCs w:val="34"/>
          <w:rtl/>
        </w:rPr>
        <w:t xml:space="preserve"> </w:t>
      </w:r>
      <w:r w:rsidRPr="00CA0E11">
        <w:rPr>
          <w:rFonts w:ascii="mylotus" w:hAnsi="mylotus"/>
          <w:sz w:val="34"/>
          <w:szCs w:val="34"/>
          <w:rtl/>
        </w:rPr>
        <w:t>- أن هناك فرقاً بين الحكم التكليفي والحكم الوضعي، فإن قيام السيرة العقلائية على أن من كان قادراً على تسديد ديونه من خلال إجارة نفسه خصوصاً مع كونه مطلوباً في السوق، فإنه يجب عليه تكليفاً أن يتصدى لإجارة نفسه مقدمة لتسديد ديونه إن لم تكن الإجارة ضرراً ولا حرجاً شديداً، ويمكن التوسل بالحاكم لإجباره على تسديد ديونه ولو من خلال الإجارة، وبين الحكم الوضعي وهو دعوى عدم نفوذ معاملاته إلا بإجازة الغرماء والديان، بمعنى أن معاملاته حتى في إجارة نفسه معاملات فضولية تتوقف على إجازة الغرماء والديان، أو دعوى أن للحاكم ولاية على حجره بمعنى سلب الأهلية عنه في معاملاته وتسليمه للغرماء ليستوفوا ديونهم من خلال تأجيره واستيفاء أموالهم من خلال هذه الإجارة، فإن دعوى قيام سيرة عقلائية على الحكم الوضعي دونها خرط القتاد.</w:t>
      </w:r>
    </w:p>
    <w:p w14:paraId="63F7135A" w14:textId="77777777" w:rsidR="00E33242" w:rsidRPr="00CA0E11" w:rsidRDefault="00E33242" w:rsidP="00E33242">
      <w:pPr>
        <w:pStyle w:val="a"/>
        <w:widowControl w:val="0"/>
        <w:bidi/>
        <w:spacing w:line="216" w:lineRule="auto"/>
        <w:rPr>
          <w:rFonts w:ascii="mylotus" w:hAnsi="mylotus"/>
          <w:sz w:val="34"/>
          <w:szCs w:val="34"/>
          <w:rtl/>
        </w:rPr>
      </w:pPr>
      <w:r w:rsidRPr="00CA0E11">
        <w:rPr>
          <w:rFonts w:ascii="mylotus" w:hAnsi="mylotus"/>
          <w:sz w:val="34"/>
          <w:szCs w:val="34"/>
          <w:rtl/>
        </w:rPr>
        <w:t>نعم، قد يقال إن المرتكز العقلائي لا يرى فرقاً بين المال والمهارة</w:t>
      </w:r>
      <w:r>
        <w:rPr>
          <w:rFonts w:ascii="mylotus" w:hAnsi="mylotus"/>
          <w:sz w:val="34"/>
          <w:szCs w:val="34"/>
          <w:rtl/>
        </w:rPr>
        <w:t xml:space="preserve"> </w:t>
      </w:r>
      <w:r w:rsidRPr="00CA0E11">
        <w:rPr>
          <w:rFonts w:ascii="mylotus" w:hAnsi="mylotus"/>
          <w:sz w:val="34"/>
          <w:szCs w:val="34"/>
          <w:rtl/>
        </w:rPr>
        <w:t>التي بها يقتدر المكلف على الكسب بلا مؤونة ولا ضرر، فيقال بأن الإجماع وإن قام على تعلق الحجر بأمواله لكن المرتكز العقلي لا يرى فرقاً بين وجود أموال عنده أو قدرته على كسب المال من خلال المهارة والحرفة التي يتمكن من الكسب بها بلا مؤونة ولا حرج.</w:t>
      </w:r>
    </w:p>
    <w:p w14:paraId="18AE40FC" w14:textId="77777777" w:rsidR="00E33242" w:rsidRPr="00CA0E11" w:rsidRDefault="00E33242" w:rsidP="00E33242">
      <w:pPr>
        <w:pStyle w:val="a"/>
        <w:widowControl w:val="0"/>
        <w:bidi/>
        <w:spacing w:line="216" w:lineRule="auto"/>
        <w:rPr>
          <w:rFonts w:ascii="mylotus" w:hAnsi="mylotus"/>
          <w:sz w:val="34"/>
          <w:szCs w:val="34"/>
          <w:rtl/>
        </w:rPr>
      </w:pPr>
      <w:r w:rsidRPr="00CA0E11">
        <w:rPr>
          <w:rFonts w:ascii="mylotus" w:hAnsi="mylotus"/>
          <w:sz w:val="34"/>
          <w:szCs w:val="34"/>
          <w:rtl/>
        </w:rPr>
        <w:t>وبذلك يتضح أن مقتضى الصناعة البحث أولاً: في نفوذ معاملاته في طول كونه محجوراً بسبب استيعاب ديونه لأمواله، وثانياً: في نفوذ ولاية الحاكم الشرعي عليه بسلب الأهلية عنه أو تأجيره ونحو ذلك، فإن الثاني مترتب على الأول، ولذلك بحث سيدنا الخوئي قدس سره في أصل نفوذ معاملاته من دون إجازة الديان في مرتبة سابقة على البحث عن ولاية الحاكم الشرعي.</w:t>
      </w:r>
    </w:p>
    <w:p w14:paraId="6FFFBC7D" w14:textId="77777777" w:rsidR="00E33242" w:rsidRPr="00CA0E11" w:rsidRDefault="00E33242" w:rsidP="00E33242">
      <w:pPr>
        <w:pStyle w:val="a"/>
        <w:widowControl w:val="0"/>
        <w:bidi/>
        <w:spacing w:line="216" w:lineRule="auto"/>
        <w:rPr>
          <w:rFonts w:ascii="mylotus" w:hAnsi="mylotus"/>
          <w:sz w:val="34"/>
          <w:szCs w:val="34"/>
          <w:rtl/>
        </w:rPr>
      </w:pPr>
      <w:r w:rsidRPr="00CA0E11">
        <w:rPr>
          <w:rFonts w:ascii="mylotus" w:hAnsi="mylotus"/>
          <w:sz w:val="34"/>
          <w:szCs w:val="34"/>
          <w:rtl/>
        </w:rPr>
        <w:t>هذا كله في المقام الأول وهو الاستدلال بما هو مقتضى القاعدة.</w:t>
      </w:r>
    </w:p>
    <w:p w14:paraId="40EF0969" w14:textId="77777777" w:rsidR="00E33242" w:rsidRPr="00596046" w:rsidRDefault="00E33242" w:rsidP="00E33242">
      <w:pPr>
        <w:pStyle w:val="a"/>
        <w:widowControl w:val="0"/>
        <w:bidi/>
        <w:spacing w:line="216" w:lineRule="auto"/>
        <w:rPr>
          <w:rFonts w:ascii="mylotus" w:hAnsi="mylotus"/>
          <w:b/>
          <w:bCs/>
          <w:sz w:val="34"/>
          <w:szCs w:val="34"/>
          <w:rtl/>
        </w:rPr>
      </w:pPr>
      <w:r w:rsidRPr="00596046">
        <w:rPr>
          <w:rFonts w:ascii="mylotus" w:hAnsi="mylotus"/>
          <w:b/>
          <w:bCs/>
          <w:sz w:val="34"/>
          <w:szCs w:val="34"/>
          <w:rtl/>
        </w:rPr>
        <w:t>المقام الثاني: وهو بيان مقتضى الروايات الخاصة بالمورد</w:t>
      </w:r>
    </w:p>
    <w:p w14:paraId="2D48E0AE" w14:textId="77777777" w:rsidR="00E33242" w:rsidRPr="00CA0E11" w:rsidRDefault="00E33242" w:rsidP="00E33242">
      <w:pPr>
        <w:pStyle w:val="a"/>
        <w:widowControl w:val="0"/>
        <w:bidi/>
        <w:spacing w:line="216" w:lineRule="auto"/>
        <w:rPr>
          <w:rFonts w:ascii="mylotus" w:hAnsi="mylotus"/>
          <w:b/>
          <w:bCs/>
          <w:sz w:val="34"/>
          <w:szCs w:val="34"/>
          <w:rtl/>
        </w:rPr>
      </w:pPr>
      <w:r w:rsidRPr="00CA0E11">
        <w:rPr>
          <w:rFonts w:ascii="mylotus" w:hAnsi="mylotus"/>
          <w:sz w:val="34"/>
          <w:szCs w:val="34"/>
          <w:rtl/>
        </w:rPr>
        <w:t xml:space="preserve">وقد أفاد بعض الأجلة [كتاب الإجارة ص129] بقوله: </w:t>
      </w:r>
      <w:r w:rsidRPr="00CA0E11">
        <w:rPr>
          <w:rFonts w:ascii="mylotus" w:hAnsi="mylotus"/>
          <w:b/>
          <w:bCs/>
          <w:sz w:val="34"/>
          <w:szCs w:val="34"/>
          <w:rtl/>
        </w:rPr>
        <w:t>(لم ترد رواية صريحة في تجويز حجر الحاكم على أموال المدين، ومن هنا توقف مثل المحدث البحراني في أصل الحجر بالفلس ولو مع الشرائط الأربعة المتقدمة محتجاً بأنه ليس في النصوص ما يدل عليه</w:t>
      </w:r>
      <w:r>
        <w:rPr>
          <w:rFonts w:ascii="mylotus" w:hAnsi="mylotus" w:hint="cs"/>
          <w:b/>
          <w:bCs/>
          <w:sz w:val="34"/>
          <w:szCs w:val="34"/>
          <w:rtl/>
        </w:rPr>
        <w:t>).</w:t>
      </w:r>
    </w:p>
    <w:p w14:paraId="5FE03D63" w14:textId="77777777" w:rsidR="00E33242" w:rsidRPr="00CA0E11" w:rsidRDefault="00E33242" w:rsidP="00E33242">
      <w:pPr>
        <w:pStyle w:val="a"/>
        <w:widowControl w:val="0"/>
        <w:bidi/>
        <w:spacing w:line="216" w:lineRule="auto"/>
        <w:rPr>
          <w:rFonts w:ascii="mylotus" w:hAnsi="mylotus"/>
          <w:b/>
          <w:bCs/>
          <w:sz w:val="34"/>
          <w:szCs w:val="34"/>
          <w:rtl/>
        </w:rPr>
      </w:pPr>
      <w:r w:rsidRPr="00CA0E11">
        <w:rPr>
          <w:rFonts w:ascii="mylotus" w:hAnsi="mylotus"/>
          <w:sz w:val="34"/>
          <w:szCs w:val="34"/>
          <w:rtl/>
        </w:rPr>
        <w:t xml:space="preserve">ولكن عند مراجعة الحدائق [ج20 ص199] يظهر أن صاحب الحدائق متردد في إطلاق الحجر وسعته لا في أصل ثبوت الحجر بالفلس، حيث ذكر صاحب الحدائق عليه الرحمة الخلاف وقال: </w:t>
      </w:r>
      <w:r w:rsidRPr="00CA0E11">
        <w:rPr>
          <w:rFonts w:ascii="mylotus" w:hAnsi="mylotus"/>
          <w:b/>
          <w:bCs/>
          <w:sz w:val="34"/>
          <w:szCs w:val="34"/>
          <w:rtl/>
        </w:rPr>
        <w:t>([4] قال في الدروس: ويجب التكسب لقضاء الدين على الأقوى بما يليق بالمديون ولو كان بإجارة نفسه، وعليه تحمل الرواية عن علي (عليه السلام) وهذا القول ظاهره أيضاً في اللمعة، وظاهر شيخنا الشهيد الثاني في شرحها، إلا أن ظاهره في المسالك خلاف ذ</w:t>
      </w:r>
      <w:r>
        <w:rPr>
          <w:rFonts w:ascii="mylotus" w:hAnsi="mylotus"/>
          <w:b/>
          <w:bCs/>
          <w:sz w:val="34"/>
          <w:szCs w:val="34"/>
          <w:rtl/>
        </w:rPr>
        <w:t xml:space="preserve">لك، حيث إنه نسب العمل بالرواية </w:t>
      </w:r>
      <w:r>
        <w:rPr>
          <w:rFonts w:ascii="mylotus" w:hAnsi="mylotus" w:hint="cs"/>
          <w:b/>
          <w:bCs/>
          <w:sz w:val="34"/>
          <w:szCs w:val="34"/>
          <w:rtl/>
        </w:rPr>
        <w:t>إ</w:t>
      </w:r>
      <w:r w:rsidRPr="00CA0E11">
        <w:rPr>
          <w:rFonts w:ascii="mylotus" w:hAnsi="mylotus"/>
          <w:b/>
          <w:bCs/>
          <w:sz w:val="34"/>
          <w:szCs w:val="34"/>
          <w:rtl/>
        </w:rPr>
        <w:t>لى ابن حمزة، والعلامة في المختلف، والشهيد خاصة، لكنه قال: قيل ذلك بعد أن نقل عن جماعة من الأصحاب أنهم أطلقوا عدم وجوب التكسب عليه، وعدم قبول الهبة، ولا الصدقة ولا الوصية، ونحوها ما لفظه: ولو قيل بوجوب ما يليق بحاله كان حسناً، وأنت خبير بأن هذا قول الشهيد في الدروس كما قدمنا نقله عنه، وعليه حمل الرواية المذكورة ومقتضى ما استحسنه موافقته لهم على ذلك، وهو لا يخلو من منافرة لتخصيصه العمل بالرواية إلى أولئك الثلاثة خاصة كما لا يخفى، فإنه موافق لهم في العمل بها على الوجه الذي ذكره في الدروس (منه رحمه الله</w:t>
      </w:r>
      <w:r>
        <w:rPr>
          <w:rFonts w:ascii="mylotus" w:hAnsi="mylotus" w:hint="cs"/>
          <w:b/>
          <w:bCs/>
          <w:sz w:val="34"/>
          <w:szCs w:val="34"/>
          <w:rtl/>
        </w:rPr>
        <w:t>)).</w:t>
      </w:r>
    </w:p>
    <w:p w14:paraId="389FF86D" w14:textId="77777777" w:rsidR="00E33242" w:rsidRPr="00CA0E11" w:rsidRDefault="00E33242" w:rsidP="00E33242">
      <w:pPr>
        <w:pStyle w:val="a"/>
        <w:widowControl w:val="0"/>
        <w:bidi/>
        <w:spacing w:line="216" w:lineRule="auto"/>
        <w:rPr>
          <w:rFonts w:ascii="mylotus" w:hAnsi="mylotus"/>
          <w:b/>
          <w:bCs/>
          <w:sz w:val="34"/>
          <w:szCs w:val="34"/>
          <w:rtl/>
        </w:rPr>
      </w:pPr>
      <w:r w:rsidRPr="00CA0E11">
        <w:rPr>
          <w:rFonts w:ascii="mylotus" w:hAnsi="mylotus"/>
          <w:sz w:val="34"/>
          <w:szCs w:val="34"/>
          <w:rtl/>
        </w:rPr>
        <w:t>ثم قال صاحب الحدائق رحمه الله: (</w:t>
      </w:r>
      <w:r w:rsidRPr="00CA0E11">
        <w:rPr>
          <w:rFonts w:ascii="mylotus" w:hAnsi="mylotus"/>
          <w:b/>
          <w:bCs/>
          <w:sz w:val="34"/>
          <w:szCs w:val="34"/>
          <w:rtl/>
        </w:rPr>
        <w:t xml:space="preserve">وابن إدريس لأصالة البراءة، وللآية وهي قوله عز وجل: (إِنْ </w:t>
      </w:r>
      <w:r w:rsidRPr="00CA0E11">
        <w:rPr>
          <w:rFonts w:ascii="mylotus" w:hAnsi="mylotus" w:hint="cs"/>
          <w:b/>
          <w:bCs/>
          <w:sz w:val="34"/>
          <w:szCs w:val="34"/>
          <w:rtl/>
        </w:rPr>
        <w:t>كان</w:t>
      </w:r>
      <w:r w:rsidRPr="00CA0E11">
        <w:rPr>
          <w:rFonts w:ascii="mylotus" w:hAnsi="mylotus"/>
          <w:b/>
          <w:bCs/>
          <w:sz w:val="34"/>
          <w:szCs w:val="34"/>
          <w:rtl/>
        </w:rPr>
        <w:t xml:space="preserve"> ذُو عُسْرَ</w:t>
      </w:r>
      <w:r>
        <w:rPr>
          <w:rFonts w:ascii="mylotus" w:hAnsi="mylotus"/>
          <w:b/>
          <w:bCs/>
          <w:sz w:val="34"/>
          <w:szCs w:val="34"/>
          <w:rtl/>
        </w:rPr>
        <w:t>ةٍ فَنَظِرَةٌ إِلىٰ مَيْسَرَةٍ)</w:t>
      </w:r>
      <w:r w:rsidRPr="00CA0E11">
        <w:rPr>
          <w:rFonts w:ascii="mylotus" w:hAnsi="mylotus"/>
          <w:b/>
          <w:bCs/>
          <w:sz w:val="34"/>
          <w:szCs w:val="34"/>
          <w:rtl/>
        </w:rPr>
        <w:t xml:space="preserve"> أقول: ويدل عليه أيضا</w:t>
      </w:r>
      <w:r>
        <w:rPr>
          <w:rFonts w:ascii="mylotus" w:hAnsi="mylotus" w:hint="cs"/>
          <w:b/>
          <w:bCs/>
          <w:sz w:val="34"/>
          <w:szCs w:val="34"/>
          <w:rtl/>
        </w:rPr>
        <w:t>ً</w:t>
      </w:r>
      <w:r w:rsidRPr="00CA0E11">
        <w:rPr>
          <w:rFonts w:ascii="mylotus" w:hAnsi="mylotus"/>
          <w:b/>
          <w:bCs/>
          <w:sz w:val="34"/>
          <w:szCs w:val="34"/>
          <w:rtl/>
        </w:rPr>
        <w:t xml:space="preserve"> خبر غياث المذكور.</w:t>
      </w:r>
    </w:p>
    <w:p w14:paraId="6C0A31EE" w14:textId="77777777" w:rsidR="00E33242" w:rsidRPr="00CA0E11" w:rsidRDefault="00E33242" w:rsidP="00E33242">
      <w:pPr>
        <w:pStyle w:val="a"/>
        <w:widowControl w:val="0"/>
        <w:bidi/>
        <w:spacing w:line="216" w:lineRule="auto"/>
        <w:rPr>
          <w:rFonts w:ascii="mylotus" w:hAnsi="mylotus"/>
          <w:b/>
          <w:bCs/>
          <w:sz w:val="34"/>
          <w:szCs w:val="34"/>
          <w:rtl/>
        </w:rPr>
      </w:pPr>
      <w:r w:rsidRPr="00CA0E11">
        <w:rPr>
          <w:rFonts w:ascii="mylotus" w:hAnsi="mylotus"/>
          <w:b/>
          <w:bCs/>
          <w:sz w:val="34"/>
          <w:szCs w:val="34"/>
          <w:rtl/>
        </w:rPr>
        <w:t>ونحوه ما رواه الصدوق والشيخ مرسلاً عن الأصبغ بن نباتة عن أمير المؤمنين عليه السلام في خبر قال فيه:</w:t>
      </w:r>
      <w:r>
        <w:rPr>
          <w:rFonts w:ascii="mylotus" w:hAnsi="mylotus" w:hint="cs"/>
          <w:b/>
          <w:bCs/>
          <w:sz w:val="34"/>
          <w:szCs w:val="34"/>
          <w:rtl/>
        </w:rPr>
        <w:t xml:space="preserve"> </w:t>
      </w:r>
      <w:r w:rsidRPr="00CA0E11">
        <w:rPr>
          <w:rFonts w:ascii="mylotus" w:hAnsi="mylotus"/>
          <w:b/>
          <w:bCs/>
          <w:sz w:val="34"/>
          <w:szCs w:val="34"/>
          <w:rtl/>
        </w:rPr>
        <w:t>وقضى عليه السلام في الدين أنه يحبس صاحبه، وإن تبين إفلاسه والحاجة فيخلى سبيله حتى يستفيد مالاً.</w:t>
      </w:r>
    </w:p>
    <w:p w14:paraId="5E2A6A79" w14:textId="77777777" w:rsidR="00E33242" w:rsidRPr="00CA0E11" w:rsidRDefault="00E33242" w:rsidP="00E33242">
      <w:pPr>
        <w:pStyle w:val="a"/>
        <w:widowControl w:val="0"/>
        <w:bidi/>
        <w:spacing w:line="216" w:lineRule="auto"/>
        <w:rPr>
          <w:rFonts w:ascii="mylotus" w:hAnsi="mylotus"/>
          <w:b/>
          <w:bCs/>
          <w:sz w:val="34"/>
          <w:szCs w:val="34"/>
          <w:rtl/>
        </w:rPr>
      </w:pPr>
      <w:r w:rsidRPr="00CA0E11">
        <w:rPr>
          <w:rFonts w:ascii="mylotus" w:hAnsi="mylotus"/>
          <w:b/>
          <w:bCs/>
          <w:sz w:val="34"/>
          <w:szCs w:val="34"/>
          <w:rtl/>
        </w:rPr>
        <w:t>ويؤيده أيضاً ما رواه الشيخ عن السكوني عن جعفر عن أبيه عن علي (عليه السلام)</w:t>
      </w:r>
      <w:r>
        <w:rPr>
          <w:rFonts w:ascii="mylotus" w:hAnsi="mylotus" w:hint="cs"/>
          <w:b/>
          <w:bCs/>
          <w:sz w:val="34"/>
          <w:szCs w:val="34"/>
          <w:rtl/>
        </w:rPr>
        <w:t>:</w:t>
      </w:r>
      <w:r w:rsidRPr="00CA0E11">
        <w:rPr>
          <w:rFonts w:ascii="mylotus" w:hAnsi="mylotus"/>
          <w:b/>
          <w:bCs/>
          <w:sz w:val="34"/>
          <w:szCs w:val="34"/>
          <w:rtl/>
        </w:rPr>
        <w:t xml:space="preserve"> أن امرأة استعدت على زوجها أنه لا ينفق عليها وكان زوجها معسراً فأبى أن يحبسه، وقال</w:t>
      </w:r>
      <w:r>
        <w:rPr>
          <w:rFonts w:ascii="mylotus" w:hAnsi="mylotus" w:hint="cs"/>
          <w:b/>
          <w:bCs/>
          <w:sz w:val="34"/>
          <w:szCs w:val="34"/>
          <w:rtl/>
        </w:rPr>
        <w:t>:</w:t>
      </w:r>
      <w:r w:rsidRPr="00CA0E11">
        <w:rPr>
          <w:rFonts w:ascii="mylotus" w:hAnsi="mylotus"/>
          <w:b/>
          <w:bCs/>
          <w:sz w:val="34"/>
          <w:szCs w:val="34"/>
          <w:rtl/>
        </w:rPr>
        <w:t xml:space="preserve"> </w:t>
      </w:r>
      <w:r>
        <w:rPr>
          <w:rFonts w:ascii="mylotus" w:hAnsi="mylotus" w:hint="cs"/>
          <w:b/>
          <w:bCs/>
          <w:sz w:val="34"/>
          <w:szCs w:val="34"/>
          <w:rtl/>
        </w:rPr>
        <w:t>(</w:t>
      </w:r>
      <w:r w:rsidRPr="00CA0E11">
        <w:rPr>
          <w:rFonts w:ascii="mylotus" w:hAnsi="mylotus"/>
          <w:b/>
          <w:bCs/>
          <w:sz w:val="34"/>
          <w:szCs w:val="34"/>
          <w:rtl/>
        </w:rPr>
        <w:t>إِنَّ مَعَ الْعُسْرِ يُسْراً</w:t>
      </w:r>
      <w:r>
        <w:rPr>
          <w:rFonts w:ascii="mylotus" w:hAnsi="mylotus" w:hint="cs"/>
          <w:b/>
          <w:bCs/>
          <w:sz w:val="34"/>
          <w:szCs w:val="34"/>
          <w:rtl/>
        </w:rPr>
        <w:t>).</w:t>
      </w:r>
    </w:p>
    <w:p w14:paraId="1C439D45" w14:textId="77777777" w:rsidR="00E33242" w:rsidRPr="00CA0E11" w:rsidRDefault="00E33242" w:rsidP="00E33242">
      <w:pPr>
        <w:pStyle w:val="a"/>
        <w:widowControl w:val="0"/>
        <w:bidi/>
        <w:spacing w:line="216" w:lineRule="auto"/>
        <w:rPr>
          <w:rFonts w:ascii="mylotus" w:hAnsi="mylotus"/>
          <w:b/>
          <w:bCs/>
          <w:sz w:val="34"/>
          <w:szCs w:val="34"/>
          <w:rtl/>
        </w:rPr>
      </w:pPr>
      <w:r w:rsidRPr="00CA0E11">
        <w:rPr>
          <w:rFonts w:ascii="mylotus" w:hAnsi="mylotus"/>
          <w:b/>
          <w:bCs/>
          <w:sz w:val="34"/>
          <w:szCs w:val="34"/>
          <w:rtl/>
        </w:rPr>
        <w:t>والتقريب فيه أنه لو وجب الاكتساب لأمره به، وحيث إن الشيخ في الخلاف إنما احتج بالآية أجاب في المختلف عنها بأنا نمنع من إعسار المكتسب، ولهذا تحرم عليه الزكاة، والظاهر أن له أن يجيب عن هذه الأخبار بالحمل على من لا يمكنه التكسب جمعا بينها وبين خبر السكوني المذكور إلا أن الظاهر بعده، والمسألة لا تخلو من الإشكال، ولا يحضرني الآن مذهب العامة في هذه المسألة، ولعل رواية السكوني إنما خرجت مخرج التقية</w:t>
      </w:r>
      <w:r>
        <w:rPr>
          <w:rFonts w:ascii="mylotus" w:hAnsi="mylotus" w:hint="cs"/>
          <w:b/>
          <w:bCs/>
          <w:sz w:val="34"/>
          <w:szCs w:val="34"/>
          <w:rtl/>
        </w:rPr>
        <w:t>).</w:t>
      </w:r>
    </w:p>
    <w:p w14:paraId="68F51676" w14:textId="77777777" w:rsidR="00E33242" w:rsidRPr="00CA0E11" w:rsidRDefault="00E33242" w:rsidP="00E33242">
      <w:pPr>
        <w:pStyle w:val="a"/>
        <w:widowControl w:val="0"/>
        <w:bidi/>
        <w:spacing w:line="216" w:lineRule="auto"/>
        <w:rPr>
          <w:rFonts w:ascii="mylotus" w:hAnsi="mylotus"/>
          <w:sz w:val="34"/>
          <w:szCs w:val="34"/>
          <w:rtl/>
        </w:rPr>
      </w:pPr>
      <w:r w:rsidRPr="00CA0E11">
        <w:rPr>
          <w:rFonts w:ascii="mylotus" w:hAnsi="mylotus"/>
          <w:sz w:val="34"/>
          <w:szCs w:val="34"/>
          <w:rtl/>
        </w:rPr>
        <w:t>فظاهر سياق كلام صاحب الحدائق أن منظوره في سعة الحجر لا في أصل ثبوته.</w:t>
      </w:r>
    </w:p>
    <w:p w14:paraId="1D6BA820" w14:textId="77777777" w:rsidR="00E33242" w:rsidRPr="00CA0E11" w:rsidRDefault="00E33242" w:rsidP="00E33242">
      <w:pPr>
        <w:pStyle w:val="a"/>
        <w:widowControl w:val="0"/>
        <w:bidi/>
        <w:spacing w:line="216" w:lineRule="auto"/>
        <w:rPr>
          <w:rFonts w:ascii="mylotus" w:hAnsi="mylotus"/>
          <w:b/>
          <w:bCs/>
          <w:sz w:val="34"/>
          <w:szCs w:val="34"/>
          <w:rtl/>
        </w:rPr>
      </w:pPr>
      <w:r w:rsidRPr="00CA0E11">
        <w:rPr>
          <w:rFonts w:ascii="mylotus" w:hAnsi="mylotus"/>
          <w:sz w:val="34"/>
          <w:szCs w:val="34"/>
          <w:rtl/>
        </w:rPr>
        <w:t xml:space="preserve">وأكمل بعض الأجلة [ص129]: </w:t>
      </w:r>
      <w:r w:rsidRPr="00CA0E11">
        <w:rPr>
          <w:rFonts w:ascii="mylotus" w:hAnsi="mylotus"/>
          <w:b/>
          <w:bCs/>
          <w:sz w:val="34"/>
          <w:szCs w:val="34"/>
          <w:rtl/>
        </w:rPr>
        <w:t>(إلا أن المشهور استفادوا جواز الحجر بعد الإجماع ونحوه مما ورد في روايات جواز حبس الحاكم للشخص المدين إذا التوى على غرمائه، من قبيل ما ورد في رواية عمار أن أمير المؤمنين عليه السلام كان يحبس الرجل إذا التوى على غرمائه ثم يأمر فيقسم ماله بينهم بالحصص فإن أبى باعه فيقسمه بينهم.</w:t>
      </w:r>
    </w:p>
    <w:p w14:paraId="461DA5BF" w14:textId="77777777" w:rsidR="00E33242" w:rsidRPr="00CA0E11" w:rsidRDefault="00E33242" w:rsidP="00E33242">
      <w:pPr>
        <w:pStyle w:val="a"/>
        <w:widowControl w:val="0"/>
        <w:bidi/>
        <w:spacing w:line="216" w:lineRule="auto"/>
        <w:rPr>
          <w:rFonts w:ascii="mylotus" w:hAnsi="mylotus"/>
          <w:b/>
          <w:bCs/>
          <w:sz w:val="34"/>
          <w:szCs w:val="34"/>
          <w:rtl/>
        </w:rPr>
      </w:pPr>
      <w:r w:rsidRPr="00CA0E11">
        <w:rPr>
          <w:rFonts w:ascii="mylotus" w:hAnsi="mylotus"/>
          <w:b/>
          <w:bCs/>
          <w:sz w:val="34"/>
          <w:szCs w:val="34"/>
          <w:rtl/>
        </w:rPr>
        <w:t>ورواية غياث أنّ علياً كان يفلّس الرجل إذا التوى على غرمائه ثمّ يأمر به فيقسّم ماله</w:t>
      </w:r>
      <w:r>
        <w:rPr>
          <w:rFonts w:ascii="mylotus" w:hAnsi="mylotus"/>
          <w:b/>
          <w:bCs/>
          <w:sz w:val="34"/>
          <w:szCs w:val="34"/>
          <w:rtl/>
        </w:rPr>
        <w:t>...</w:t>
      </w:r>
    </w:p>
    <w:p w14:paraId="7A6C6D38" w14:textId="77777777" w:rsidR="00E33242" w:rsidRPr="00115ECF" w:rsidRDefault="00E33242" w:rsidP="00E33242">
      <w:pPr>
        <w:pStyle w:val="a"/>
        <w:widowControl w:val="0"/>
        <w:bidi/>
        <w:spacing w:line="216" w:lineRule="auto"/>
        <w:rPr>
          <w:rFonts w:ascii="mylotus" w:hAnsi="mylotus"/>
          <w:sz w:val="34"/>
          <w:szCs w:val="34"/>
          <w:rtl/>
        </w:rPr>
      </w:pPr>
      <w:r w:rsidRPr="00CA0E11">
        <w:rPr>
          <w:rFonts w:ascii="mylotus" w:hAnsi="mylotus"/>
          <w:b/>
          <w:bCs/>
          <w:sz w:val="34"/>
          <w:szCs w:val="34"/>
          <w:rtl/>
        </w:rPr>
        <w:t>ورواية أصبغ بن نباتة أنّ عليّاً قضى أنّ الحجر على الغلام حتى يعقل، وقضى في الدين أنّه يحبس صاحبه فإن تبين إفلاسه والحاجة فيخلّي سبيله حتى يستفيد مالًا. وقضى في الرجل يلتوي على غرمائه أن يحبس ثمّ يأمر به فيقسّم ماله بين غرمائه بالحصص فإن أبى باعه</w:t>
      </w:r>
      <w:r w:rsidRPr="00CA0E11">
        <w:rPr>
          <w:rFonts w:ascii="Times New Roman" w:hAnsi="Times New Roman" w:cs="Times New Roman" w:hint="cs"/>
          <w:b/>
          <w:bCs/>
          <w:sz w:val="34"/>
          <w:szCs w:val="34"/>
          <w:rtl/>
        </w:rPr>
        <w:t> </w:t>
      </w:r>
      <w:r w:rsidRPr="00CA0E11">
        <w:rPr>
          <w:rFonts w:ascii="mylotus" w:hAnsi="mylotus" w:hint="cs"/>
          <w:b/>
          <w:bCs/>
          <w:sz w:val="34"/>
          <w:szCs w:val="34"/>
          <w:rtl/>
        </w:rPr>
        <w:t>فيقسّم</w:t>
      </w:r>
      <w:r w:rsidRPr="00CA0E11">
        <w:rPr>
          <w:rFonts w:ascii="Times New Roman" w:hAnsi="Times New Roman" w:cs="Times New Roman" w:hint="cs"/>
          <w:b/>
          <w:bCs/>
          <w:sz w:val="34"/>
          <w:szCs w:val="34"/>
          <w:rtl/>
        </w:rPr>
        <w:t> </w:t>
      </w:r>
      <w:r w:rsidRPr="00CA0E11">
        <w:rPr>
          <w:rFonts w:ascii="mylotus" w:hAnsi="mylotus" w:hint="cs"/>
          <w:b/>
          <w:bCs/>
          <w:sz w:val="34"/>
          <w:szCs w:val="34"/>
          <w:rtl/>
        </w:rPr>
        <w:t>بينهم</w:t>
      </w:r>
      <w:r w:rsidRPr="00CA0E11">
        <w:rPr>
          <w:rFonts w:ascii="Times New Roman" w:hAnsi="Times New Roman" w:cs="Times New Roman" w:hint="cs"/>
          <w:b/>
          <w:bCs/>
          <w:sz w:val="34"/>
          <w:szCs w:val="34"/>
          <w:rtl/>
        </w:rPr>
        <w:t>‌</w:t>
      </w:r>
      <w:r w:rsidRPr="00CA0E11">
        <w:rPr>
          <w:rFonts w:ascii="mylotus" w:hAnsi="mylotus"/>
          <w:b/>
          <w:bCs/>
          <w:sz w:val="34"/>
          <w:szCs w:val="34"/>
          <w:rtl/>
        </w:rPr>
        <w:t>)</w:t>
      </w:r>
      <w:r w:rsidRPr="00CA0E11">
        <w:rPr>
          <w:rFonts w:ascii="mylotus" w:hAnsi="mylotus"/>
          <w:sz w:val="34"/>
          <w:szCs w:val="34"/>
          <w:rtl/>
        </w:rPr>
        <w:t>.</w:t>
      </w:r>
    </w:p>
    <w:p w14:paraId="2CA6FF92" w14:textId="77777777" w:rsidR="00E33242" w:rsidRDefault="00E33242" w:rsidP="00E33242">
      <w:pPr>
        <w:pStyle w:val="a"/>
        <w:widowControl w:val="0"/>
        <w:bidi/>
        <w:spacing w:line="216" w:lineRule="auto"/>
        <w:rPr>
          <w:rFonts w:ascii="mylotus" w:hAnsi="mylotus"/>
          <w:sz w:val="34"/>
          <w:szCs w:val="34"/>
          <w:rtl/>
        </w:rPr>
      </w:pPr>
    </w:p>
    <w:p w14:paraId="1DA75231" w14:textId="77777777" w:rsidR="00E33242" w:rsidRPr="005F7776" w:rsidRDefault="00E33242" w:rsidP="00E33242">
      <w:pPr>
        <w:pStyle w:val="a"/>
        <w:widowControl w:val="0"/>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3708E696" w14:textId="77777777" w:rsidR="00E33242" w:rsidRDefault="00E33242" w:rsidP="00E33242">
      <w:pPr>
        <w:pStyle w:val="Heading1"/>
        <w:bidi/>
        <w:rPr>
          <w:color w:val="FF0000"/>
          <w:rtl/>
        </w:rPr>
      </w:pPr>
      <w:r w:rsidRPr="00E33242">
        <w:rPr>
          <w:color w:val="FF0000"/>
          <w:rtl/>
        </w:rPr>
        <w:t>065 - كتاب_الإجارة_139_مما_يشترط_في_صحة_الإجارة_الثلاثاء_22_جمادى_الثانية</w:t>
      </w:r>
    </w:p>
    <w:p w14:paraId="6B82D897"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5BBF95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75A3CD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BDC54E7"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1EB1EB20" w14:textId="77777777" w:rsidR="00E33242" w:rsidRDefault="00E33242" w:rsidP="00E33242">
      <w:pPr>
        <w:pStyle w:val="a"/>
        <w:bidi/>
        <w:spacing w:line="216" w:lineRule="auto"/>
        <w:rPr>
          <w:rFonts w:ascii="mylotus" w:hAnsi="mylotus"/>
          <w:sz w:val="34"/>
          <w:szCs w:val="34"/>
          <w:rtl/>
        </w:rPr>
      </w:pPr>
    </w:p>
    <w:p w14:paraId="2A95EFDC" w14:textId="77777777" w:rsidR="00E33242" w:rsidRPr="00D0767D" w:rsidRDefault="00E33242" w:rsidP="00E33242">
      <w:pPr>
        <w:pStyle w:val="a"/>
        <w:bidi/>
        <w:spacing w:line="216" w:lineRule="auto"/>
        <w:rPr>
          <w:rFonts w:ascii="mylotus" w:hAnsi="mylotus"/>
          <w:sz w:val="34"/>
          <w:szCs w:val="34"/>
          <w:rtl/>
        </w:rPr>
      </w:pPr>
      <w:r w:rsidRPr="002B3AD0">
        <w:rPr>
          <w:rFonts w:ascii="mylotus" w:hAnsi="mylotus"/>
          <w:b/>
          <w:bCs/>
          <w:sz w:val="34"/>
          <w:szCs w:val="34"/>
          <w:rtl/>
        </w:rPr>
        <w:t>المقام الثاني:</w:t>
      </w:r>
      <w:r w:rsidRPr="00D0767D">
        <w:rPr>
          <w:rFonts w:ascii="mylotus" w:hAnsi="mylotus"/>
          <w:sz w:val="34"/>
          <w:szCs w:val="34"/>
          <w:rtl/>
        </w:rPr>
        <w:t xml:space="preserve"> وهو البحث عن مفاد الروايات الخاصة الواردة في حكم المفلَّس.</w:t>
      </w:r>
    </w:p>
    <w:p w14:paraId="551F9E77" w14:textId="77777777" w:rsidR="00E33242" w:rsidRPr="002B3AD0" w:rsidRDefault="00E33242" w:rsidP="00E33242">
      <w:pPr>
        <w:pStyle w:val="a"/>
        <w:bidi/>
        <w:spacing w:line="216" w:lineRule="auto"/>
        <w:rPr>
          <w:rFonts w:ascii="mylotus" w:hAnsi="mylotus"/>
          <w:b/>
          <w:bCs/>
          <w:sz w:val="34"/>
          <w:szCs w:val="34"/>
          <w:rtl/>
        </w:rPr>
      </w:pPr>
      <w:r w:rsidRPr="002B3AD0">
        <w:rPr>
          <w:rFonts w:ascii="mylotus" w:hAnsi="mylotus"/>
          <w:b/>
          <w:bCs/>
          <w:sz w:val="34"/>
          <w:szCs w:val="34"/>
          <w:rtl/>
        </w:rPr>
        <w:t xml:space="preserve"> والبحث في مفاد هذه الروايات الخاصة أيضاً من جهتين:</w:t>
      </w:r>
    </w:p>
    <w:p w14:paraId="390F2960" w14:textId="77777777" w:rsidR="00E33242" w:rsidRPr="00D0767D" w:rsidRDefault="00E33242" w:rsidP="00E33242">
      <w:pPr>
        <w:pStyle w:val="a"/>
        <w:bidi/>
        <w:spacing w:line="216" w:lineRule="auto"/>
        <w:rPr>
          <w:rFonts w:ascii="mylotus" w:hAnsi="mylotus"/>
          <w:sz w:val="34"/>
          <w:szCs w:val="34"/>
          <w:rtl/>
        </w:rPr>
      </w:pPr>
      <w:r w:rsidRPr="00D0767D">
        <w:rPr>
          <w:rFonts w:ascii="mylotus" w:hAnsi="mylotus"/>
          <w:sz w:val="34"/>
          <w:szCs w:val="34"/>
          <w:rtl/>
        </w:rPr>
        <w:t>الجهة الأولى: في أصل دلالتها على الحجر.</w:t>
      </w:r>
    </w:p>
    <w:p w14:paraId="15B3222B" w14:textId="77777777" w:rsidR="00E33242" w:rsidRPr="00D0767D" w:rsidRDefault="00E33242" w:rsidP="00E33242">
      <w:pPr>
        <w:pStyle w:val="a"/>
        <w:bidi/>
        <w:spacing w:line="216" w:lineRule="auto"/>
        <w:rPr>
          <w:rFonts w:ascii="mylotus" w:hAnsi="mylotus"/>
          <w:sz w:val="34"/>
          <w:szCs w:val="34"/>
          <w:rtl/>
        </w:rPr>
      </w:pPr>
      <w:r w:rsidRPr="00D0767D">
        <w:rPr>
          <w:rFonts w:ascii="mylotus" w:hAnsi="mylotus"/>
          <w:sz w:val="34"/>
          <w:szCs w:val="34"/>
          <w:rtl/>
        </w:rPr>
        <w:t>والجهة الثانية: في دلالتها على الحجر على الأعمال مضافاً للحجر على الأموال.</w:t>
      </w:r>
    </w:p>
    <w:p w14:paraId="14327A61" w14:textId="77777777" w:rsidR="00E33242" w:rsidRPr="00D0767D" w:rsidRDefault="00E33242" w:rsidP="00E33242">
      <w:pPr>
        <w:pStyle w:val="a"/>
        <w:bidi/>
        <w:spacing w:line="216" w:lineRule="auto"/>
        <w:rPr>
          <w:rFonts w:ascii="mylotus" w:hAnsi="mylotus"/>
          <w:sz w:val="34"/>
          <w:szCs w:val="34"/>
          <w:rtl/>
        </w:rPr>
      </w:pPr>
      <w:r w:rsidRPr="002B3AD0">
        <w:rPr>
          <w:rFonts w:ascii="mylotus" w:hAnsi="mylotus"/>
          <w:b/>
          <w:bCs/>
          <w:sz w:val="34"/>
          <w:szCs w:val="34"/>
          <w:rtl/>
        </w:rPr>
        <w:t>أما الجهة الأولى:</w:t>
      </w:r>
      <w:r w:rsidRPr="00D0767D">
        <w:rPr>
          <w:rFonts w:ascii="mylotus" w:hAnsi="mylotus"/>
          <w:sz w:val="34"/>
          <w:szCs w:val="34"/>
          <w:rtl/>
        </w:rPr>
        <w:t xml:space="preserve"> وهي أصل دلالة هذه الروايات على الحجر، فمن هذه الروايات معتبرة عمار: محمد بن يحيى عن أحمد بن محمد عن ابن فضال عن عمار عن أبي عبدالله عليه السلام قال: </w:t>
      </w:r>
      <w:r w:rsidRPr="002B3AD0">
        <w:rPr>
          <w:rFonts w:ascii="mylotus" w:hAnsi="mylotus"/>
          <w:b/>
          <w:bCs/>
          <w:sz w:val="34"/>
          <w:szCs w:val="34"/>
          <w:rtl/>
        </w:rPr>
        <w:t>(كان أمير المؤمنين علي صلى الله عليه وآله يحبس الرجل إذا التوى على غرمائه ثم يأمر فيقسم ماله بينهم بالحصص، فإن أبى باعه فيقسّم)</w:t>
      </w:r>
      <w:r w:rsidRPr="00D0767D">
        <w:rPr>
          <w:rFonts w:ascii="mylotus" w:hAnsi="mylotus"/>
          <w:sz w:val="34"/>
          <w:szCs w:val="34"/>
          <w:rtl/>
        </w:rPr>
        <w:t xml:space="preserve"> [الكافي ج5 ص102 ح1]، ومفاد هذه الرواية الشريفة أن للحاكم الشرعي ولاية في مقام حفظ حق الديان أن يحبس المدين ويقسّم ماله، وإن أبى التقسيم باع ماله وقسّم ثمنه على الديان بحسب الحصص.</w:t>
      </w:r>
    </w:p>
    <w:p w14:paraId="6F8D9BE6" w14:textId="77777777" w:rsidR="00E33242" w:rsidRPr="00D0767D" w:rsidRDefault="00E33242" w:rsidP="00E33242">
      <w:pPr>
        <w:pStyle w:val="a"/>
        <w:bidi/>
        <w:spacing w:line="216" w:lineRule="auto"/>
        <w:rPr>
          <w:rFonts w:ascii="mylotus" w:hAnsi="mylotus"/>
          <w:sz w:val="34"/>
          <w:szCs w:val="34"/>
          <w:rtl/>
        </w:rPr>
      </w:pPr>
      <w:r w:rsidRPr="00D0767D">
        <w:rPr>
          <w:rFonts w:ascii="mylotus" w:hAnsi="mylotus"/>
          <w:sz w:val="34"/>
          <w:szCs w:val="34"/>
          <w:rtl/>
        </w:rPr>
        <w:t>ودلالتها على الحجر</w:t>
      </w:r>
      <w:r>
        <w:rPr>
          <w:rFonts w:ascii="mylotus" w:hAnsi="mylotus"/>
          <w:sz w:val="34"/>
          <w:szCs w:val="34"/>
          <w:rtl/>
        </w:rPr>
        <w:t xml:space="preserve"> </w:t>
      </w:r>
      <w:r w:rsidRPr="00D0767D">
        <w:rPr>
          <w:rFonts w:ascii="mylotus" w:hAnsi="mylotus"/>
          <w:sz w:val="34"/>
          <w:szCs w:val="34"/>
          <w:rtl/>
        </w:rPr>
        <w:t>بالمدلول المطابقي فإن منع فبالمدلول الالتزامي، أما دلالتها على أصل الحجر بالمدلول المطابقي: فهو أن ظاهر التعبير بالحبس</w:t>
      </w:r>
      <w:r>
        <w:rPr>
          <w:rFonts w:ascii="mylotus" w:hAnsi="mylotus"/>
          <w:sz w:val="34"/>
          <w:szCs w:val="34"/>
          <w:rtl/>
        </w:rPr>
        <w:t xml:space="preserve"> </w:t>
      </w:r>
      <w:r w:rsidRPr="00D0767D">
        <w:rPr>
          <w:rFonts w:ascii="mylotus" w:hAnsi="mylotus"/>
          <w:sz w:val="34"/>
          <w:szCs w:val="34"/>
          <w:rtl/>
        </w:rPr>
        <w:t>بالمدلول المطابقي أن له الولاية على منعه من التصرف في أمواله، إذ لا يراد الحبس مجرد أنه يسجنه فقط بل المراد من الحبس منعه من التصرف في أمواله،</w:t>
      </w:r>
      <w:r>
        <w:rPr>
          <w:rFonts w:ascii="mylotus" w:hAnsi="mylotus"/>
          <w:sz w:val="34"/>
          <w:szCs w:val="34"/>
          <w:rtl/>
        </w:rPr>
        <w:t xml:space="preserve"> </w:t>
      </w:r>
      <w:r w:rsidRPr="00D0767D">
        <w:rPr>
          <w:rFonts w:ascii="mylotus" w:hAnsi="mylotus"/>
          <w:sz w:val="34"/>
          <w:szCs w:val="34"/>
          <w:rtl/>
        </w:rPr>
        <w:t>والا انتقض الغرض من حيسه وهو استيفاء الديون من أمواله</w:t>
      </w:r>
      <w:r>
        <w:rPr>
          <w:rFonts w:ascii="mylotus" w:hAnsi="mylotus"/>
          <w:sz w:val="34"/>
          <w:szCs w:val="34"/>
          <w:rtl/>
        </w:rPr>
        <w:t>،</w:t>
      </w:r>
      <w:r w:rsidRPr="00D0767D">
        <w:rPr>
          <w:rFonts w:ascii="mylotus" w:hAnsi="mylotus"/>
          <w:sz w:val="34"/>
          <w:szCs w:val="34"/>
          <w:rtl/>
        </w:rPr>
        <w:t xml:space="preserve"> كما يصنع في هذا الزمان بأن يحجر على أمواله من خلال تجميد سائر حساباته البنكية، وهذا هو عبارة عن ولاية الحاكم على الحجر، فان شكك في ذلك وقيل بأنه لا يستفاد من لفظ (كان يحبس الرجل إذا التوى على غرمائه ثم يأمر..) الحجر بالمدلول المطابقي فلا أقل من أنه مدلول التزامي عرفي بيّن، بلحاظ أن الرواية الشريفة إذا دلت</w:t>
      </w:r>
      <w:r>
        <w:rPr>
          <w:rFonts w:ascii="mylotus" w:hAnsi="mylotus" w:hint="cs"/>
          <w:sz w:val="34"/>
          <w:szCs w:val="34"/>
          <w:rtl/>
        </w:rPr>
        <w:t xml:space="preserve"> </w:t>
      </w:r>
      <w:r w:rsidRPr="00D0767D">
        <w:rPr>
          <w:rFonts w:ascii="mylotus" w:hAnsi="mylotus"/>
          <w:sz w:val="34"/>
          <w:szCs w:val="34"/>
          <w:rtl/>
        </w:rPr>
        <w:t>على أن</w:t>
      </w:r>
      <w:r>
        <w:rPr>
          <w:rFonts w:ascii="mylotus" w:hAnsi="mylotus"/>
          <w:sz w:val="34"/>
          <w:szCs w:val="34"/>
          <w:rtl/>
        </w:rPr>
        <w:t xml:space="preserve"> </w:t>
      </w:r>
      <w:r w:rsidRPr="00D0767D">
        <w:rPr>
          <w:rFonts w:ascii="mylotus" w:hAnsi="mylotus"/>
          <w:sz w:val="34"/>
          <w:szCs w:val="34"/>
          <w:rtl/>
        </w:rPr>
        <w:t>الحاكم مسؤول عن حفظ حقوق الديان واستيفائها بالطرق الممكنة، ومن هذه الطرق منع المدين وحبسه عن التصرف في ماله، بل وإجباره إذا لم يفد الحبس على تقسيم ماله بين الديان وأنه إذا امتنع قام الحاكم الشرعي ببيع أمواله وتقسيم الثمن بين الديان، فقد دلت بالدلالة الالتزامية العرفية الواضحة أنه كما يحق للحاكم حبسه وتقسيم ماله فإنه يحق للحاكم أن يمنعه عن التصرف في أمواله، إذ ليس للحجر معنى أكثر من هذا، فإن المقصود بالحجر في كلماتهم إما أن نفوذ معاملات المفلَّس</w:t>
      </w:r>
      <w:r>
        <w:rPr>
          <w:rFonts w:ascii="mylotus" w:hAnsi="mylotus"/>
          <w:sz w:val="34"/>
          <w:szCs w:val="34"/>
          <w:rtl/>
        </w:rPr>
        <w:t xml:space="preserve"> </w:t>
      </w:r>
      <w:r w:rsidRPr="00D0767D">
        <w:rPr>
          <w:rFonts w:ascii="mylotus" w:hAnsi="mylotus"/>
          <w:sz w:val="34"/>
          <w:szCs w:val="34"/>
          <w:rtl/>
        </w:rPr>
        <w:t>موقوفة على إجازة الغرماء والديان أو أن للحاكم الولاية على منعه من التصرف في أمواله بهبة أو تجارة أو نحو ذلك، وهذا مدلول التزامي واضح لسياق هذه الرواية الشريفة.</w:t>
      </w:r>
    </w:p>
    <w:p w14:paraId="26A2BD65" w14:textId="77777777" w:rsidR="00E33242" w:rsidRPr="00D0767D" w:rsidRDefault="00E33242" w:rsidP="00E33242">
      <w:pPr>
        <w:pStyle w:val="a"/>
        <w:bidi/>
        <w:spacing w:line="216" w:lineRule="auto"/>
        <w:rPr>
          <w:rFonts w:ascii="mylotus" w:hAnsi="mylotus"/>
          <w:sz w:val="34"/>
          <w:szCs w:val="34"/>
          <w:rtl/>
        </w:rPr>
      </w:pPr>
      <w:r w:rsidRPr="002B3AD0">
        <w:rPr>
          <w:rFonts w:ascii="mylotus" w:hAnsi="mylotus"/>
          <w:b/>
          <w:bCs/>
          <w:sz w:val="34"/>
          <w:szCs w:val="34"/>
          <w:rtl/>
        </w:rPr>
        <w:t>الجهة الثانية:</w:t>
      </w:r>
      <w:r w:rsidRPr="00D0767D">
        <w:rPr>
          <w:rFonts w:ascii="mylotus" w:hAnsi="mylotus"/>
          <w:sz w:val="34"/>
          <w:szCs w:val="34"/>
          <w:rtl/>
        </w:rPr>
        <w:t xml:space="preserve"> وهي التي وقع فيها البحث بين الأعلام، وهو أنه على فرض أن المدين محجور عن التصرف في أمواله، فهل هو محجور حتى عن أعماله؟ أي أنه محجور عن التكسب بأن يكون أجيراً في بناء أو زراعة أو صنع أو نحو ذلك، وهذا ما يراد استنتاجه واستخراجه</w:t>
      </w:r>
      <w:r>
        <w:rPr>
          <w:rFonts w:ascii="mylotus" w:hAnsi="mylotus"/>
          <w:sz w:val="34"/>
          <w:szCs w:val="34"/>
          <w:rtl/>
        </w:rPr>
        <w:t xml:space="preserve"> </w:t>
      </w:r>
      <w:r w:rsidRPr="00D0767D">
        <w:rPr>
          <w:rFonts w:ascii="mylotus" w:hAnsi="mylotus"/>
          <w:sz w:val="34"/>
          <w:szCs w:val="34"/>
          <w:rtl/>
        </w:rPr>
        <w:t>في المقام من الروايات الشريفة</w:t>
      </w:r>
      <w:r>
        <w:rPr>
          <w:rFonts w:ascii="mylotus" w:hAnsi="mylotus"/>
          <w:sz w:val="34"/>
          <w:szCs w:val="34"/>
          <w:rtl/>
        </w:rPr>
        <w:t>.</w:t>
      </w:r>
    </w:p>
    <w:p w14:paraId="4C488277" w14:textId="77777777" w:rsidR="00E33242" w:rsidRPr="00D0767D" w:rsidRDefault="00E33242" w:rsidP="00E33242">
      <w:pPr>
        <w:pStyle w:val="a"/>
        <w:bidi/>
        <w:spacing w:line="216" w:lineRule="auto"/>
        <w:rPr>
          <w:rFonts w:ascii="mylotus" w:hAnsi="mylotus"/>
          <w:sz w:val="34"/>
          <w:szCs w:val="34"/>
          <w:rtl/>
        </w:rPr>
      </w:pPr>
      <w:r w:rsidRPr="00D0767D">
        <w:rPr>
          <w:rFonts w:ascii="mylotus" w:hAnsi="mylotus"/>
          <w:sz w:val="34"/>
          <w:szCs w:val="34"/>
          <w:rtl/>
        </w:rPr>
        <w:t xml:space="preserve">وقد استشهد على ذلك بمعتبرة السكوني التي رواها الشيخ (عليه الرحمة) في الاستبصار: </w:t>
      </w:r>
      <w:r w:rsidRPr="002B3AD0">
        <w:rPr>
          <w:rFonts w:ascii="mylotus" w:hAnsi="mylotus"/>
          <w:b/>
          <w:bCs/>
          <w:sz w:val="34"/>
          <w:szCs w:val="34"/>
          <w:rtl/>
        </w:rPr>
        <w:t xml:space="preserve">(فأما ما رواه محمد بن علي بن محبوب، عن إبراهيم بن هاشم، عن النوفلي، عن السكوني، عن جعفر عن أبيه: أن عليا (عليه </w:t>
      </w:r>
      <w:r w:rsidRPr="002B3AD0">
        <w:rPr>
          <w:rFonts w:ascii="Times New Roman" w:hAnsi="Times New Roman" w:cs="Times New Roman" w:hint="cs"/>
          <w:b/>
          <w:bCs/>
          <w:sz w:val="34"/>
          <w:szCs w:val="34"/>
          <w:rtl/>
        </w:rPr>
        <w:t>‌</w:t>
      </w:r>
      <w:r w:rsidRPr="002B3AD0">
        <w:rPr>
          <w:rFonts w:ascii="mylotus" w:hAnsi="mylotus" w:hint="cs"/>
          <w:b/>
          <w:bCs/>
          <w:sz w:val="34"/>
          <w:szCs w:val="34"/>
          <w:rtl/>
        </w:rPr>
        <w:t>السلام</w:t>
      </w:r>
      <w:r w:rsidRPr="002B3AD0">
        <w:rPr>
          <w:rFonts w:ascii="mylotus" w:hAnsi="mylotus"/>
          <w:b/>
          <w:bCs/>
          <w:sz w:val="34"/>
          <w:szCs w:val="34"/>
          <w:rtl/>
        </w:rPr>
        <w:t xml:space="preserve">) </w:t>
      </w:r>
      <w:r w:rsidRPr="002B3AD0">
        <w:rPr>
          <w:rFonts w:ascii="mylotus" w:hAnsi="mylotus" w:hint="cs"/>
          <w:b/>
          <w:bCs/>
          <w:sz w:val="34"/>
          <w:szCs w:val="34"/>
          <w:rtl/>
        </w:rPr>
        <w:t>كان</w:t>
      </w:r>
      <w:r w:rsidRPr="002B3AD0">
        <w:rPr>
          <w:rFonts w:ascii="mylotus" w:hAnsi="mylotus"/>
          <w:b/>
          <w:bCs/>
          <w:sz w:val="34"/>
          <w:szCs w:val="34"/>
          <w:rtl/>
        </w:rPr>
        <w:t xml:space="preserve"> </w:t>
      </w:r>
      <w:r w:rsidRPr="002B3AD0">
        <w:rPr>
          <w:rFonts w:ascii="mylotus" w:hAnsi="mylotus" w:hint="cs"/>
          <w:b/>
          <w:bCs/>
          <w:sz w:val="34"/>
          <w:szCs w:val="34"/>
          <w:rtl/>
        </w:rPr>
        <w:t>يحبس</w:t>
      </w:r>
      <w:r w:rsidRPr="002B3AD0">
        <w:rPr>
          <w:rFonts w:ascii="mylotus" w:hAnsi="mylotus"/>
          <w:b/>
          <w:bCs/>
          <w:sz w:val="34"/>
          <w:szCs w:val="34"/>
          <w:rtl/>
        </w:rPr>
        <w:t xml:space="preserve"> </w:t>
      </w:r>
      <w:r w:rsidRPr="002B3AD0">
        <w:rPr>
          <w:rFonts w:ascii="mylotus" w:hAnsi="mylotus" w:hint="cs"/>
          <w:b/>
          <w:bCs/>
          <w:sz w:val="34"/>
          <w:szCs w:val="34"/>
          <w:rtl/>
        </w:rPr>
        <w:t>في</w:t>
      </w:r>
      <w:r w:rsidRPr="002B3AD0">
        <w:rPr>
          <w:rFonts w:ascii="mylotus" w:hAnsi="mylotus"/>
          <w:b/>
          <w:bCs/>
          <w:sz w:val="34"/>
          <w:szCs w:val="34"/>
          <w:rtl/>
        </w:rPr>
        <w:t xml:space="preserve"> </w:t>
      </w:r>
      <w:r w:rsidRPr="002B3AD0">
        <w:rPr>
          <w:rFonts w:ascii="mylotus" w:hAnsi="mylotus" w:hint="cs"/>
          <w:b/>
          <w:bCs/>
          <w:sz w:val="34"/>
          <w:szCs w:val="34"/>
          <w:rtl/>
        </w:rPr>
        <w:t>الدين</w:t>
      </w:r>
      <w:r w:rsidRPr="002B3AD0">
        <w:rPr>
          <w:rFonts w:ascii="mylotus" w:hAnsi="mylotus"/>
          <w:b/>
          <w:bCs/>
          <w:sz w:val="34"/>
          <w:szCs w:val="34"/>
          <w:rtl/>
        </w:rPr>
        <w:t xml:space="preserve"> </w:t>
      </w:r>
      <w:r w:rsidRPr="002B3AD0">
        <w:rPr>
          <w:rFonts w:ascii="mylotus" w:hAnsi="mylotus" w:hint="cs"/>
          <w:b/>
          <w:bCs/>
          <w:sz w:val="34"/>
          <w:szCs w:val="34"/>
          <w:rtl/>
        </w:rPr>
        <w:t>ثم</w:t>
      </w:r>
      <w:r w:rsidRPr="002B3AD0">
        <w:rPr>
          <w:rFonts w:ascii="mylotus" w:hAnsi="mylotus"/>
          <w:b/>
          <w:bCs/>
          <w:sz w:val="34"/>
          <w:szCs w:val="34"/>
          <w:rtl/>
        </w:rPr>
        <w:t xml:space="preserve"> </w:t>
      </w:r>
      <w:r w:rsidRPr="002B3AD0">
        <w:rPr>
          <w:rFonts w:ascii="mylotus" w:hAnsi="mylotus" w:hint="cs"/>
          <w:b/>
          <w:bCs/>
          <w:sz w:val="34"/>
          <w:szCs w:val="34"/>
          <w:rtl/>
        </w:rPr>
        <w:t>ينظر،</w:t>
      </w:r>
      <w:r w:rsidRPr="002B3AD0">
        <w:rPr>
          <w:rFonts w:ascii="mylotus" w:hAnsi="mylotus"/>
          <w:b/>
          <w:bCs/>
          <w:sz w:val="34"/>
          <w:szCs w:val="34"/>
          <w:rtl/>
        </w:rPr>
        <w:t xml:space="preserve"> </w:t>
      </w:r>
      <w:r w:rsidRPr="002B3AD0">
        <w:rPr>
          <w:rFonts w:ascii="mylotus" w:hAnsi="mylotus" w:hint="cs"/>
          <w:b/>
          <w:bCs/>
          <w:sz w:val="34"/>
          <w:szCs w:val="34"/>
          <w:rtl/>
        </w:rPr>
        <w:t>فإن</w:t>
      </w:r>
      <w:r w:rsidRPr="002B3AD0">
        <w:rPr>
          <w:rFonts w:ascii="mylotus" w:hAnsi="mylotus"/>
          <w:b/>
          <w:bCs/>
          <w:sz w:val="34"/>
          <w:szCs w:val="34"/>
          <w:rtl/>
        </w:rPr>
        <w:t xml:space="preserve"> </w:t>
      </w:r>
      <w:r w:rsidRPr="002B3AD0">
        <w:rPr>
          <w:rFonts w:ascii="mylotus" w:hAnsi="mylotus" w:hint="cs"/>
          <w:b/>
          <w:bCs/>
          <w:sz w:val="34"/>
          <w:szCs w:val="34"/>
          <w:rtl/>
        </w:rPr>
        <w:t>كان</w:t>
      </w:r>
      <w:r w:rsidRPr="002B3AD0">
        <w:rPr>
          <w:rFonts w:ascii="mylotus" w:hAnsi="mylotus"/>
          <w:b/>
          <w:bCs/>
          <w:sz w:val="34"/>
          <w:szCs w:val="34"/>
          <w:rtl/>
        </w:rPr>
        <w:t xml:space="preserve"> </w:t>
      </w:r>
      <w:r w:rsidRPr="002B3AD0">
        <w:rPr>
          <w:rFonts w:ascii="mylotus" w:hAnsi="mylotus" w:hint="cs"/>
          <w:b/>
          <w:bCs/>
          <w:sz w:val="34"/>
          <w:szCs w:val="34"/>
          <w:rtl/>
        </w:rPr>
        <w:t>له</w:t>
      </w:r>
      <w:r w:rsidRPr="002B3AD0">
        <w:rPr>
          <w:rFonts w:ascii="mylotus" w:hAnsi="mylotus"/>
          <w:b/>
          <w:bCs/>
          <w:sz w:val="34"/>
          <w:szCs w:val="34"/>
          <w:rtl/>
        </w:rPr>
        <w:t xml:space="preserve"> </w:t>
      </w:r>
      <w:r w:rsidRPr="002B3AD0">
        <w:rPr>
          <w:rFonts w:ascii="mylotus" w:hAnsi="mylotus" w:hint="cs"/>
          <w:b/>
          <w:bCs/>
          <w:sz w:val="34"/>
          <w:szCs w:val="34"/>
          <w:rtl/>
        </w:rPr>
        <w:t>مال</w:t>
      </w:r>
      <w:r w:rsidRPr="002B3AD0">
        <w:rPr>
          <w:rFonts w:ascii="mylotus" w:hAnsi="mylotus"/>
          <w:b/>
          <w:bCs/>
          <w:sz w:val="34"/>
          <w:szCs w:val="34"/>
          <w:rtl/>
        </w:rPr>
        <w:t xml:space="preserve"> </w:t>
      </w:r>
      <w:r w:rsidRPr="002B3AD0">
        <w:rPr>
          <w:rFonts w:ascii="mylotus" w:hAnsi="mylotus" w:hint="cs"/>
          <w:b/>
          <w:bCs/>
          <w:sz w:val="34"/>
          <w:szCs w:val="34"/>
          <w:rtl/>
        </w:rPr>
        <w:t>أعطى</w:t>
      </w:r>
      <w:r w:rsidRPr="002B3AD0">
        <w:rPr>
          <w:rFonts w:ascii="mylotus" w:hAnsi="mylotus"/>
          <w:b/>
          <w:bCs/>
          <w:sz w:val="34"/>
          <w:szCs w:val="34"/>
          <w:rtl/>
        </w:rPr>
        <w:t xml:space="preserve"> </w:t>
      </w:r>
      <w:r w:rsidRPr="002B3AD0">
        <w:rPr>
          <w:rFonts w:ascii="mylotus" w:hAnsi="mylotus" w:hint="cs"/>
          <w:b/>
          <w:bCs/>
          <w:sz w:val="34"/>
          <w:szCs w:val="34"/>
          <w:rtl/>
        </w:rPr>
        <w:t>الغرماء،</w:t>
      </w:r>
      <w:r w:rsidRPr="002B3AD0">
        <w:rPr>
          <w:rFonts w:ascii="mylotus" w:hAnsi="mylotus"/>
          <w:b/>
          <w:bCs/>
          <w:sz w:val="34"/>
          <w:szCs w:val="34"/>
          <w:rtl/>
        </w:rPr>
        <w:t xml:space="preserve"> </w:t>
      </w:r>
      <w:r w:rsidRPr="002B3AD0">
        <w:rPr>
          <w:rFonts w:ascii="mylotus" w:hAnsi="mylotus" w:hint="cs"/>
          <w:b/>
          <w:bCs/>
          <w:sz w:val="34"/>
          <w:szCs w:val="34"/>
          <w:rtl/>
        </w:rPr>
        <w:t>وإن</w:t>
      </w:r>
      <w:r w:rsidRPr="002B3AD0">
        <w:rPr>
          <w:rFonts w:ascii="mylotus" w:hAnsi="mylotus"/>
          <w:b/>
          <w:bCs/>
          <w:sz w:val="34"/>
          <w:szCs w:val="34"/>
          <w:rtl/>
        </w:rPr>
        <w:t xml:space="preserve"> </w:t>
      </w:r>
      <w:r w:rsidRPr="002B3AD0">
        <w:rPr>
          <w:rFonts w:ascii="mylotus" w:hAnsi="mylotus" w:hint="cs"/>
          <w:b/>
          <w:bCs/>
          <w:sz w:val="34"/>
          <w:szCs w:val="34"/>
          <w:rtl/>
        </w:rPr>
        <w:t>لم</w:t>
      </w:r>
      <w:r w:rsidRPr="002B3AD0">
        <w:rPr>
          <w:rFonts w:ascii="mylotus" w:hAnsi="mylotus"/>
          <w:b/>
          <w:bCs/>
          <w:sz w:val="34"/>
          <w:szCs w:val="34"/>
          <w:rtl/>
        </w:rPr>
        <w:t xml:space="preserve"> </w:t>
      </w:r>
      <w:r w:rsidRPr="002B3AD0">
        <w:rPr>
          <w:rFonts w:ascii="mylotus" w:hAnsi="mylotus" w:hint="cs"/>
          <w:b/>
          <w:bCs/>
          <w:sz w:val="34"/>
          <w:szCs w:val="34"/>
          <w:rtl/>
        </w:rPr>
        <w:t>يكن</w:t>
      </w:r>
      <w:r w:rsidRPr="002B3AD0">
        <w:rPr>
          <w:rFonts w:ascii="mylotus" w:hAnsi="mylotus"/>
          <w:b/>
          <w:bCs/>
          <w:sz w:val="34"/>
          <w:szCs w:val="34"/>
          <w:rtl/>
        </w:rPr>
        <w:t xml:space="preserve"> </w:t>
      </w:r>
      <w:r w:rsidRPr="002B3AD0">
        <w:rPr>
          <w:rFonts w:ascii="mylotus" w:hAnsi="mylotus" w:hint="cs"/>
          <w:b/>
          <w:bCs/>
          <w:sz w:val="34"/>
          <w:szCs w:val="34"/>
          <w:rtl/>
        </w:rPr>
        <w:t>مال</w:t>
      </w:r>
      <w:r w:rsidRPr="002B3AD0">
        <w:rPr>
          <w:rFonts w:ascii="mylotus" w:hAnsi="mylotus"/>
          <w:b/>
          <w:bCs/>
          <w:sz w:val="34"/>
          <w:szCs w:val="34"/>
          <w:rtl/>
        </w:rPr>
        <w:t xml:space="preserve"> </w:t>
      </w:r>
      <w:r w:rsidRPr="002B3AD0">
        <w:rPr>
          <w:rFonts w:ascii="mylotus" w:hAnsi="mylotus" w:hint="cs"/>
          <w:b/>
          <w:bCs/>
          <w:sz w:val="34"/>
          <w:szCs w:val="34"/>
          <w:rtl/>
        </w:rPr>
        <w:t>دفعه</w:t>
      </w:r>
      <w:r w:rsidRPr="002B3AD0">
        <w:rPr>
          <w:rFonts w:ascii="mylotus" w:hAnsi="mylotus"/>
          <w:b/>
          <w:bCs/>
          <w:sz w:val="34"/>
          <w:szCs w:val="34"/>
          <w:rtl/>
        </w:rPr>
        <w:t xml:space="preserve"> </w:t>
      </w:r>
      <w:r w:rsidRPr="002B3AD0">
        <w:rPr>
          <w:rFonts w:ascii="mylotus" w:hAnsi="mylotus" w:hint="cs"/>
          <w:b/>
          <w:bCs/>
          <w:sz w:val="34"/>
          <w:szCs w:val="34"/>
          <w:rtl/>
        </w:rPr>
        <w:t>إلى</w:t>
      </w:r>
      <w:r w:rsidRPr="002B3AD0">
        <w:rPr>
          <w:rFonts w:ascii="mylotus" w:hAnsi="mylotus"/>
          <w:b/>
          <w:bCs/>
          <w:sz w:val="34"/>
          <w:szCs w:val="34"/>
          <w:rtl/>
        </w:rPr>
        <w:t xml:space="preserve"> </w:t>
      </w:r>
      <w:r w:rsidRPr="002B3AD0">
        <w:rPr>
          <w:rFonts w:ascii="mylotus" w:hAnsi="mylotus" w:hint="cs"/>
          <w:b/>
          <w:bCs/>
          <w:sz w:val="34"/>
          <w:szCs w:val="34"/>
          <w:rtl/>
        </w:rPr>
        <w:t>الغرماء،</w:t>
      </w:r>
      <w:r w:rsidRPr="002B3AD0">
        <w:rPr>
          <w:rFonts w:ascii="mylotus" w:hAnsi="mylotus"/>
          <w:b/>
          <w:bCs/>
          <w:sz w:val="34"/>
          <w:szCs w:val="34"/>
          <w:rtl/>
        </w:rPr>
        <w:t xml:space="preserve"> </w:t>
      </w:r>
      <w:r w:rsidRPr="002B3AD0">
        <w:rPr>
          <w:rFonts w:ascii="mylotus" w:hAnsi="mylotus" w:hint="cs"/>
          <w:b/>
          <w:bCs/>
          <w:sz w:val="34"/>
          <w:szCs w:val="34"/>
          <w:rtl/>
        </w:rPr>
        <w:t>فيقول</w:t>
      </w:r>
      <w:r w:rsidRPr="002B3AD0">
        <w:rPr>
          <w:rFonts w:ascii="mylotus" w:hAnsi="mylotus"/>
          <w:b/>
          <w:bCs/>
          <w:sz w:val="34"/>
          <w:szCs w:val="34"/>
          <w:rtl/>
        </w:rPr>
        <w:t xml:space="preserve"> </w:t>
      </w:r>
      <w:r w:rsidRPr="002B3AD0">
        <w:rPr>
          <w:rFonts w:ascii="mylotus" w:hAnsi="mylotus" w:hint="cs"/>
          <w:b/>
          <w:bCs/>
          <w:sz w:val="34"/>
          <w:szCs w:val="34"/>
          <w:rtl/>
        </w:rPr>
        <w:t>لهم</w:t>
      </w:r>
      <w:r w:rsidRPr="002B3AD0">
        <w:rPr>
          <w:rFonts w:ascii="mylotus" w:hAnsi="mylotus"/>
          <w:b/>
          <w:bCs/>
          <w:sz w:val="34"/>
          <w:szCs w:val="34"/>
          <w:rtl/>
        </w:rPr>
        <w:t xml:space="preserve">: </w:t>
      </w:r>
      <w:r w:rsidRPr="002B3AD0">
        <w:rPr>
          <w:rFonts w:ascii="mylotus" w:hAnsi="mylotus" w:hint="cs"/>
          <w:b/>
          <w:bCs/>
          <w:sz w:val="34"/>
          <w:szCs w:val="34"/>
          <w:rtl/>
        </w:rPr>
        <w:t>اصنعوا</w:t>
      </w:r>
      <w:r w:rsidRPr="002B3AD0">
        <w:rPr>
          <w:rFonts w:ascii="mylotus" w:hAnsi="mylotus"/>
          <w:b/>
          <w:bCs/>
          <w:sz w:val="34"/>
          <w:szCs w:val="34"/>
          <w:rtl/>
        </w:rPr>
        <w:t xml:space="preserve"> </w:t>
      </w:r>
      <w:r w:rsidRPr="002B3AD0">
        <w:rPr>
          <w:rFonts w:ascii="mylotus" w:hAnsi="mylotus" w:hint="cs"/>
          <w:b/>
          <w:bCs/>
          <w:sz w:val="34"/>
          <w:szCs w:val="34"/>
          <w:rtl/>
        </w:rPr>
        <w:t>به</w:t>
      </w:r>
      <w:r w:rsidRPr="002B3AD0">
        <w:rPr>
          <w:rFonts w:ascii="mylotus" w:hAnsi="mylotus"/>
          <w:b/>
          <w:bCs/>
          <w:sz w:val="34"/>
          <w:szCs w:val="34"/>
          <w:rtl/>
        </w:rPr>
        <w:t xml:space="preserve"> </w:t>
      </w:r>
      <w:r w:rsidRPr="002B3AD0">
        <w:rPr>
          <w:rFonts w:ascii="mylotus" w:hAnsi="mylotus" w:hint="cs"/>
          <w:b/>
          <w:bCs/>
          <w:sz w:val="34"/>
          <w:szCs w:val="34"/>
          <w:rtl/>
        </w:rPr>
        <w:t>ما</w:t>
      </w:r>
      <w:r w:rsidRPr="002B3AD0">
        <w:rPr>
          <w:rFonts w:ascii="mylotus" w:hAnsi="mylotus"/>
          <w:b/>
          <w:bCs/>
          <w:sz w:val="34"/>
          <w:szCs w:val="34"/>
          <w:rtl/>
        </w:rPr>
        <w:t xml:space="preserve"> </w:t>
      </w:r>
      <w:r w:rsidRPr="002B3AD0">
        <w:rPr>
          <w:rFonts w:ascii="mylotus" w:hAnsi="mylotus" w:hint="cs"/>
          <w:b/>
          <w:bCs/>
          <w:sz w:val="34"/>
          <w:szCs w:val="34"/>
          <w:rtl/>
        </w:rPr>
        <w:t>شئتم</w:t>
      </w:r>
      <w:r w:rsidRPr="002B3AD0">
        <w:rPr>
          <w:rFonts w:ascii="mylotus" w:hAnsi="mylotus"/>
          <w:b/>
          <w:bCs/>
          <w:sz w:val="34"/>
          <w:szCs w:val="34"/>
          <w:rtl/>
        </w:rPr>
        <w:t xml:space="preserve"> </w:t>
      </w:r>
      <w:r w:rsidRPr="002B3AD0">
        <w:rPr>
          <w:rFonts w:ascii="mylotus" w:hAnsi="mylotus" w:hint="cs"/>
          <w:b/>
          <w:bCs/>
          <w:sz w:val="34"/>
          <w:szCs w:val="34"/>
          <w:rtl/>
        </w:rPr>
        <w:t>إن</w:t>
      </w:r>
      <w:r w:rsidRPr="002B3AD0">
        <w:rPr>
          <w:rFonts w:ascii="mylotus" w:hAnsi="mylotus"/>
          <w:b/>
          <w:bCs/>
          <w:sz w:val="34"/>
          <w:szCs w:val="34"/>
          <w:rtl/>
        </w:rPr>
        <w:t xml:space="preserve"> </w:t>
      </w:r>
      <w:r w:rsidRPr="002B3AD0">
        <w:rPr>
          <w:rFonts w:ascii="mylotus" w:hAnsi="mylotus" w:hint="cs"/>
          <w:b/>
          <w:bCs/>
          <w:sz w:val="34"/>
          <w:szCs w:val="34"/>
          <w:rtl/>
        </w:rPr>
        <w:t>شئتم</w:t>
      </w:r>
      <w:r w:rsidRPr="002B3AD0">
        <w:rPr>
          <w:rFonts w:ascii="mylotus" w:hAnsi="mylotus"/>
          <w:b/>
          <w:bCs/>
          <w:sz w:val="34"/>
          <w:szCs w:val="34"/>
          <w:rtl/>
        </w:rPr>
        <w:t xml:space="preserve"> </w:t>
      </w:r>
      <w:r w:rsidRPr="002B3AD0">
        <w:rPr>
          <w:rFonts w:ascii="mylotus" w:hAnsi="mylotus" w:hint="cs"/>
          <w:b/>
          <w:bCs/>
          <w:sz w:val="34"/>
          <w:szCs w:val="34"/>
          <w:rtl/>
        </w:rPr>
        <w:t>فأجروه</w:t>
      </w:r>
      <w:r w:rsidRPr="002B3AD0">
        <w:rPr>
          <w:rFonts w:ascii="mylotus" w:hAnsi="mylotus"/>
          <w:b/>
          <w:bCs/>
          <w:sz w:val="34"/>
          <w:szCs w:val="34"/>
          <w:rtl/>
        </w:rPr>
        <w:t xml:space="preserve"> </w:t>
      </w:r>
      <w:r w:rsidRPr="002B3AD0">
        <w:rPr>
          <w:rFonts w:ascii="mylotus" w:hAnsi="mylotus" w:hint="cs"/>
          <w:b/>
          <w:bCs/>
          <w:sz w:val="34"/>
          <w:szCs w:val="34"/>
          <w:rtl/>
        </w:rPr>
        <w:t>وإن</w:t>
      </w:r>
      <w:r w:rsidRPr="002B3AD0">
        <w:rPr>
          <w:rFonts w:ascii="mylotus" w:hAnsi="mylotus"/>
          <w:b/>
          <w:bCs/>
          <w:sz w:val="34"/>
          <w:szCs w:val="34"/>
          <w:rtl/>
        </w:rPr>
        <w:t xml:space="preserve"> </w:t>
      </w:r>
      <w:r w:rsidRPr="002B3AD0">
        <w:rPr>
          <w:rFonts w:ascii="mylotus" w:hAnsi="mylotus" w:hint="cs"/>
          <w:b/>
          <w:bCs/>
          <w:sz w:val="34"/>
          <w:szCs w:val="34"/>
          <w:rtl/>
        </w:rPr>
        <w:t>شئتم</w:t>
      </w:r>
      <w:r w:rsidRPr="002B3AD0">
        <w:rPr>
          <w:rFonts w:ascii="mylotus" w:hAnsi="mylotus"/>
          <w:b/>
          <w:bCs/>
          <w:sz w:val="34"/>
          <w:szCs w:val="34"/>
          <w:rtl/>
        </w:rPr>
        <w:t xml:space="preserve"> </w:t>
      </w:r>
      <w:r w:rsidRPr="002B3AD0">
        <w:rPr>
          <w:rFonts w:ascii="mylotus" w:hAnsi="mylotus" w:hint="cs"/>
          <w:b/>
          <w:bCs/>
          <w:sz w:val="34"/>
          <w:szCs w:val="34"/>
          <w:rtl/>
        </w:rPr>
        <w:t>فاستعملوه</w:t>
      </w:r>
      <w:r w:rsidRPr="002B3AD0">
        <w:rPr>
          <w:rFonts w:ascii="mylotus" w:hAnsi="mylotus"/>
          <w:b/>
          <w:bCs/>
          <w:sz w:val="34"/>
          <w:szCs w:val="34"/>
          <w:rtl/>
        </w:rPr>
        <w:t>.)</w:t>
      </w:r>
      <w:r w:rsidRPr="00D0767D">
        <w:rPr>
          <w:rFonts w:ascii="mylotus" w:hAnsi="mylotus"/>
          <w:sz w:val="34"/>
          <w:szCs w:val="34"/>
          <w:rtl/>
        </w:rPr>
        <w:t>. [</w:t>
      </w:r>
      <w:r w:rsidRPr="00D0767D">
        <w:rPr>
          <w:rFonts w:ascii="mylotus" w:hAnsi="mylotus" w:hint="cs"/>
          <w:sz w:val="34"/>
          <w:szCs w:val="34"/>
          <w:rtl/>
        </w:rPr>
        <w:t>الاستب</w:t>
      </w:r>
      <w:r w:rsidRPr="00D0767D">
        <w:rPr>
          <w:rFonts w:ascii="mylotus" w:hAnsi="mylotus"/>
          <w:sz w:val="34"/>
          <w:szCs w:val="34"/>
          <w:rtl/>
        </w:rPr>
        <w:t>صار، شيخ الطائفة الطوسي، ج3، ص47، ح2].</w:t>
      </w:r>
    </w:p>
    <w:p w14:paraId="14C1E09B" w14:textId="77777777" w:rsidR="00E33242" w:rsidRPr="00D0767D" w:rsidRDefault="00E33242" w:rsidP="00E33242">
      <w:pPr>
        <w:pStyle w:val="a"/>
        <w:bidi/>
        <w:spacing w:line="216" w:lineRule="auto"/>
        <w:rPr>
          <w:rFonts w:ascii="mylotus" w:hAnsi="mylotus"/>
          <w:sz w:val="34"/>
          <w:szCs w:val="34"/>
          <w:rtl/>
        </w:rPr>
      </w:pPr>
      <w:r w:rsidRPr="00D0767D">
        <w:rPr>
          <w:rFonts w:ascii="mylotus" w:hAnsi="mylotus"/>
          <w:sz w:val="34"/>
          <w:szCs w:val="34"/>
          <w:rtl/>
        </w:rPr>
        <w:t>وتمامية سند الرواية مبني على وثاقة النوفلي، وقد سبق البحث فيها.</w:t>
      </w:r>
    </w:p>
    <w:p w14:paraId="6CD257D3" w14:textId="77777777" w:rsidR="00E33242" w:rsidRPr="00D0767D" w:rsidRDefault="00E33242" w:rsidP="00E33242">
      <w:pPr>
        <w:pStyle w:val="a"/>
        <w:bidi/>
        <w:spacing w:line="216" w:lineRule="auto"/>
        <w:rPr>
          <w:rFonts w:ascii="mylotus" w:hAnsi="mylotus"/>
          <w:sz w:val="34"/>
          <w:szCs w:val="34"/>
          <w:rtl/>
        </w:rPr>
      </w:pPr>
      <w:r w:rsidRPr="00D0767D">
        <w:rPr>
          <w:rFonts w:ascii="mylotus" w:hAnsi="mylotus"/>
          <w:sz w:val="34"/>
          <w:szCs w:val="34"/>
          <w:rtl/>
        </w:rPr>
        <w:t>وهي دالة دلالة واضحة على سعة الحجر حتى لأعماله.</w:t>
      </w:r>
    </w:p>
    <w:p w14:paraId="5C80185C" w14:textId="77777777" w:rsidR="00E33242" w:rsidRPr="00D0767D" w:rsidRDefault="00E33242" w:rsidP="00E33242">
      <w:pPr>
        <w:pStyle w:val="a"/>
        <w:bidi/>
        <w:spacing w:line="216" w:lineRule="auto"/>
        <w:rPr>
          <w:rFonts w:ascii="mylotus" w:hAnsi="mylotus"/>
          <w:sz w:val="34"/>
          <w:szCs w:val="34"/>
          <w:rtl/>
        </w:rPr>
      </w:pPr>
      <w:r w:rsidRPr="00D0767D">
        <w:rPr>
          <w:rFonts w:ascii="mylotus" w:hAnsi="mylotus"/>
          <w:sz w:val="34"/>
          <w:szCs w:val="34"/>
          <w:rtl/>
        </w:rPr>
        <w:t xml:space="preserve">ولكن ناقش سيدنا الخوئي قدس سره الشريف [في الموسوعة ج 30 ص50] فقال: </w:t>
      </w:r>
      <w:r w:rsidRPr="002B3AD0">
        <w:rPr>
          <w:rFonts w:ascii="mylotus" w:hAnsi="mylotus"/>
          <w:b/>
          <w:bCs/>
          <w:sz w:val="34"/>
          <w:szCs w:val="34"/>
          <w:rtl/>
        </w:rPr>
        <w:t>(وفيه أولاً: أنها معارضة بمعتبرة غياث بن ابراهيم عن جعفر عن أبيه)</w:t>
      </w:r>
      <w:r w:rsidRPr="00D0767D">
        <w:rPr>
          <w:rFonts w:ascii="mylotus" w:hAnsi="mylotus"/>
          <w:sz w:val="34"/>
          <w:szCs w:val="34"/>
          <w:rtl/>
        </w:rPr>
        <w:t xml:space="preserve"> والملاحظ هنا أن الرواية قد نقلها الشيخ (عليه الرحمة) في التهذيب بنحوين:</w:t>
      </w:r>
    </w:p>
    <w:p w14:paraId="3933720A" w14:textId="77777777" w:rsidR="00E33242" w:rsidRPr="00D0767D" w:rsidRDefault="00E33242" w:rsidP="00E33242">
      <w:pPr>
        <w:pStyle w:val="a"/>
        <w:bidi/>
        <w:spacing w:line="216" w:lineRule="auto"/>
        <w:rPr>
          <w:rFonts w:ascii="mylotus" w:hAnsi="mylotus"/>
          <w:sz w:val="34"/>
          <w:szCs w:val="34"/>
          <w:rtl/>
        </w:rPr>
      </w:pPr>
      <w:r w:rsidRPr="002B3AD0">
        <w:rPr>
          <w:rFonts w:ascii="mylotus" w:hAnsi="mylotus"/>
          <w:b/>
          <w:bCs/>
          <w:sz w:val="34"/>
          <w:szCs w:val="34"/>
          <w:rtl/>
        </w:rPr>
        <w:t>النحو الأول:</w:t>
      </w:r>
      <w:r w:rsidRPr="00D0767D">
        <w:rPr>
          <w:rFonts w:ascii="mylotus" w:hAnsi="mylotus"/>
          <w:sz w:val="34"/>
          <w:szCs w:val="34"/>
          <w:rtl/>
        </w:rPr>
        <w:t xml:space="preserve"> محمّد بن عليّ بن محبوب، عن محمد بن الحسين عن محمد بن يحي</w:t>
      </w:r>
      <w:r>
        <w:rPr>
          <w:rFonts w:ascii="mylotus" w:hAnsi="mylotus"/>
          <w:sz w:val="34"/>
          <w:szCs w:val="34"/>
          <w:rtl/>
        </w:rPr>
        <w:t>،</w:t>
      </w:r>
      <w:r w:rsidRPr="00D0767D">
        <w:rPr>
          <w:rFonts w:ascii="mylotus" w:hAnsi="mylotus"/>
          <w:sz w:val="34"/>
          <w:szCs w:val="34"/>
          <w:rtl/>
        </w:rPr>
        <w:t xml:space="preserve"> عن غياث بن إبراهيم</w:t>
      </w:r>
      <w:r>
        <w:rPr>
          <w:rFonts w:ascii="mylotus" w:hAnsi="mylotus"/>
          <w:sz w:val="34"/>
          <w:szCs w:val="34"/>
          <w:rtl/>
        </w:rPr>
        <w:t>،</w:t>
      </w:r>
      <w:r w:rsidRPr="00D0767D">
        <w:rPr>
          <w:rFonts w:ascii="mylotus" w:hAnsi="mylotus"/>
          <w:sz w:val="34"/>
          <w:szCs w:val="34"/>
          <w:rtl/>
        </w:rPr>
        <w:t xml:space="preserve"> عن جعفر) أي الإمام الصادق (عليه السلام) (عن أبيه) أي الإمام الباقر (عليه السلام): (أنّ عليّاً (عليه السلام)</w:t>
      </w:r>
      <w:r>
        <w:rPr>
          <w:rFonts w:ascii="mylotus" w:hAnsi="mylotus"/>
          <w:sz w:val="34"/>
          <w:szCs w:val="34"/>
          <w:rtl/>
        </w:rPr>
        <w:t>.</w:t>
      </w:r>
      <w:r w:rsidRPr="00D0767D">
        <w:rPr>
          <w:rFonts w:ascii="mylotus" w:hAnsi="mylotus"/>
          <w:sz w:val="34"/>
          <w:szCs w:val="34"/>
          <w:rtl/>
        </w:rPr>
        <w:t>..ألخ). [تهذيب الأحكام، شيخ الطائفة الطوسي، دار الكتب الإسلامية، ج6، كتاب القضايا والأحكام، الباب6، باب الزيادات في القضايا والأحكام، ح44، ص343</w:t>
      </w:r>
      <w:r>
        <w:rPr>
          <w:rFonts w:ascii="mylotus" w:hAnsi="mylotus" w:hint="cs"/>
          <w:sz w:val="34"/>
          <w:szCs w:val="34"/>
          <w:rtl/>
        </w:rPr>
        <w:t>].</w:t>
      </w:r>
    </w:p>
    <w:p w14:paraId="05AAC3B3" w14:textId="77777777" w:rsidR="00E33242" w:rsidRPr="00D0767D" w:rsidRDefault="00E33242" w:rsidP="00E33242">
      <w:pPr>
        <w:pStyle w:val="a"/>
        <w:bidi/>
        <w:spacing w:line="216" w:lineRule="auto"/>
        <w:rPr>
          <w:rFonts w:ascii="mylotus" w:hAnsi="mylotus"/>
          <w:sz w:val="34"/>
          <w:szCs w:val="34"/>
          <w:rtl/>
        </w:rPr>
      </w:pPr>
      <w:r w:rsidRPr="002B3AD0">
        <w:rPr>
          <w:rFonts w:ascii="mylotus" w:hAnsi="mylotus"/>
          <w:b/>
          <w:bCs/>
          <w:sz w:val="34"/>
          <w:szCs w:val="34"/>
          <w:rtl/>
        </w:rPr>
        <w:t>والنحو الثاني:</w:t>
      </w:r>
      <w:r w:rsidRPr="00D0767D">
        <w:rPr>
          <w:rFonts w:ascii="mylotus" w:hAnsi="mylotus"/>
          <w:sz w:val="34"/>
          <w:szCs w:val="34"/>
          <w:rtl/>
        </w:rPr>
        <w:t xml:space="preserve"> (غياث بن إبراهيم عن أبيه أنّ عليّاً) </w:t>
      </w:r>
      <w:r w:rsidRPr="00D0767D">
        <w:rPr>
          <w:rFonts w:ascii="mylotus" w:hAnsi="mylotus" w:hint="cs"/>
          <w:sz w:val="34"/>
          <w:szCs w:val="34"/>
          <w:rtl/>
        </w:rPr>
        <w:t>بحسب</w:t>
      </w:r>
      <w:r>
        <w:rPr>
          <w:rFonts w:ascii="mylotus" w:hAnsi="mylotus"/>
          <w:sz w:val="34"/>
          <w:szCs w:val="34"/>
          <w:rtl/>
        </w:rPr>
        <w:t xml:space="preserve"> </w:t>
      </w:r>
      <w:r w:rsidRPr="00D0767D">
        <w:rPr>
          <w:rFonts w:ascii="mylotus" w:hAnsi="mylotus" w:hint="cs"/>
          <w:sz w:val="34"/>
          <w:szCs w:val="34"/>
          <w:rtl/>
        </w:rPr>
        <w:t>نسخة</w:t>
      </w:r>
      <w:r w:rsidRPr="00D0767D">
        <w:rPr>
          <w:rFonts w:ascii="mylotus" w:hAnsi="mylotus"/>
          <w:sz w:val="34"/>
          <w:szCs w:val="34"/>
          <w:rtl/>
        </w:rPr>
        <w:t xml:space="preserve"> ا</w:t>
      </w:r>
      <w:r>
        <w:rPr>
          <w:rFonts w:ascii="mylotus" w:hAnsi="mylotus"/>
          <w:sz w:val="34"/>
          <w:szCs w:val="34"/>
          <w:rtl/>
        </w:rPr>
        <w:t>لتهذيب طبعة دار الكتب الإسلامية</w:t>
      </w:r>
      <w:r w:rsidRPr="00D0767D">
        <w:rPr>
          <w:rFonts w:ascii="mylotus" w:hAnsi="mylotus"/>
          <w:sz w:val="34"/>
          <w:szCs w:val="34"/>
          <w:rtl/>
        </w:rPr>
        <w:t>، وحينئذ فالرواية ساقطة سنداً لعدم وثاقة أبيه، بل الرواية مرفوعة لأن أباه لم يدرك علياً عليه السلام</w:t>
      </w:r>
      <w:r>
        <w:rPr>
          <w:rFonts w:ascii="mylotus" w:hAnsi="mylotus"/>
          <w:sz w:val="34"/>
          <w:szCs w:val="34"/>
          <w:rtl/>
        </w:rPr>
        <w:t>،</w:t>
      </w:r>
      <w:r w:rsidRPr="00D0767D">
        <w:rPr>
          <w:rFonts w:ascii="mylotus" w:hAnsi="mylotus"/>
          <w:sz w:val="34"/>
          <w:szCs w:val="34"/>
          <w:rtl/>
        </w:rPr>
        <w:t xml:space="preserve"> والظاهر أنه اشتباه من النسخ</w:t>
      </w:r>
      <w:r>
        <w:rPr>
          <w:rFonts w:ascii="mylotus" w:hAnsi="mylotus"/>
          <w:sz w:val="34"/>
          <w:szCs w:val="34"/>
          <w:rtl/>
        </w:rPr>
        <w:t>،</w:t>
      </w:r>
      <w:r w:rsidRPr="00D0767D">
        <w:rPr>
          <w:rFonts w:ascii="mylotus" w:hAnsi="mylotus"/>
          <w:sz w:val="34"/>
          <w:szCs w:val="34"/>
          <w:rtl/>
        </w:rPr>
        <w:t xml:space="preserve"> أي</w:t>
      </w:r>
      <w:r>
        <w:rPr>
          <w:rFonts w:ascii="mylotus" w:hAnsi="mylotus"/>
          <w:sz w:val="34"/>
          <w:szCs w:val="34"/>
          <w:rtl/>
        </w:rPr>
        <w:t xml:space="preserve"> </w:t>
      </w:r>
      <w:r w:rsidRPr="00D0767D">
        <w:rPr>
          <w:rFonts w:ascii="mylotus" w:hAnsi="mylotus"/>
          <w:sz w:val="34"/>
          <w:szCs w:val="34"/>
          <w:rtl/>
        </w:rPr>
        <w:t>(عن جعفر عن أبيه) قد حذفت منه كلمة (عن جعفر) فصار السند (عن غياث بن إبراهيم عن أبيه)، والقرينة على ذلك أن الشيخ [في التهذيب ج6 ص196] ذكر هذا النحو عنه (عن محمد بن الحسين عن محمد بن يحيى عن غياث عن أبيه أن عليا</w:t>
      </w:r>
      <w:r>
        <w:rPr>
          <w:rFonts w:ascii="mylotus" w:hAnsi="mylotus" w:hint="cs"/>
          <w:sz w:val="34"/>
          <w:szCs w:val="34"/>
          <w:rtl/>
        </w:rPr>
        <w:t>ً</w:t>
      </w:r>
      <w:r w:rsidRPr="00D0767D">
        <w:rPr>
          <w:rFonts w:ascii="mylotus" w:hAnsi="mylotus"/>
          <w:sz w:val="34"/>
          <w:szCs w:val="34"/>
          <w:rtl/>
        </w:rPr>
        <w:t xml:space="preserve"> كذا)</w:t>
      </w:r>
      <w:r>
        <w:rPr>
          <w:rFonts w:ascii="mylotus" w:hAnsi="mylotus" w:hint="cs"/>
          <w:sz w:val="34"/>
          <w:szCs w:val="34"/>
          <w:rtl/>
        </w:rPr>
        <w:t>،</w:t>
      </w:r>
      <w:r w:rsidRPr="00D0767D">
        <w:rPr>
          <w:rFonts w:ascii="mylotus" w:hAnsi="mylotus"/>
          <w:sz w:val="34"/>
          <w:szCs w:val="34"/>
          <w:rtl/>
        </w:rPr>
        <w:t xml:space="preserve"> لكن في الطبعة الورقية في نفس الموضع</w:t>
      </w:r>
      <w:r>
        <w:rPr>
          <w:rFonts w:ascii="mylotus" w:hAnsi="mylotus"/>
          <w:sz w:val="34"/>
          <w:szCs w:val="34"/>
          <w:rtl/>
        </w:rPr>
        <w:t xml:space="preserve"> و</w:t>
      </w:r>
      <w:r w:rsidRPr="00D0767D">
        <w:rPr>
          <w:rFonts w:ascii="mylotus" w:hAnsi="mylotus"/>
          <w:sz w:val="34"/>
          <w:szCs w:val="34"/>
          <w:rtl/>
        </w:rPr>
        <w:t>في التهذيب نفسه في موضع آخر</w:t>
      </w:r>
      <w:r>
        <w:rPr>
          <w:rFonts w:ascii="mylotus" w:hAnsi="mylotus"/>
          <w:sz w:val="34"/>
          <w:szCs w:val="34"/>
          <w:rtl/>
        </w:rPr>
        <w:t xml:space="preserve"> </w:t>
      </w:r>
      <w:r w:rsidRPr="00D0767D">
        <w:rPr>
          <w:rFonts w:ascii="mylotus" w:hAnsi="mylotus"/>
          <w:sz w:val="34"/>
          <w:szCs w:val="34"/>
          <w:rtl/>
        </w:rPr>
        <w:t>[ج6 ص299 رقم834 ح41] نفس السند (عن غياث بن إبراهيم عن جعفر عن أبيه). ويؤكد أنه اشتباه أن الشيخ نف</w:t>
      </w:r>
      <w:r>
        <w:rPr>
          <w:rFonts w:ascii="mylotus" w:hAnsi="mylotus"/>
          <w:sz w:val="34"/>
          <w:szCs w:val="34"/>
          <w:rtl/>
        </w:rPr>
        <w:t xml:space="preserve">سه نقلها في الاستبصار (عن غياث </w:t>
      </w:r>
      <w:r w:rsidRPr="00D0767D">
        <w:rPr>
          <w:rFonts w:ascii="mylotus" w:hAnsi="mylotus"/>
          <w:sz w:val="34"/>
          <w:szCs w:val="34"/>
          <w:rtl/>
        </w:rPr>
        <w:t>بن إبراهيم عن جعفر عن أبيه أن علياً عليه السلام كان</w:t>
      </w:r>
      <w:r>
        <w:rPr>
          <w:rFonts w:ascii="mylotus" w:hAnsi="mylotus" w:hint="cs"/>
          <w:sz w:val="34"/>
          <w:szCs w:val="34"/>
          <w:rtl/>
        </w:rPr>
        <w:t>...).</w:t>
      </w:r>
    </w:p>
    <w:p w14:paraId="03226A3F" w14:textId="77777777" w:rsidR="00E33242" w:rsidRPr="00D0767D" w:rsidRDefault="00E33242" w:rsidP="00E33242">
      <w:pPr>
        <w:pStyle w:val="a"/>
        <w:bidi/>
        <w:spacing w:line="216" w:lineRule="auto"/>
        <w:rPr>
          <w:rFonts w:ascii="mylotus" w:hAnsi="mylotus"/>
          <w:sz w:val="34"/>
          <w:szCs w:val="34"/>
          <w:rtl/>
        </w:rPr>
      </w:pPr>
      <w:r w:rsidRPr="00D0767D">
        <w:rPr>
          <w:rFonts w:ascii="mylotus" w:hAnsi="mylotus"/>
          <w:sz w:val="34"/>
          <w:szCs w:val="34"/>
          <w:rtl/>
        </w:rPr>
        <w:t xml:space="preserve">والرواية هي: </w:t>
      </w:r>
      <w:r w:rsidRPr="002B3AD0">
        <w:rPr>
          <w:rFonts w:ascii="mylotus" w:hAnsi="mylotus"/>
          <w:b/>
          <w:bCs/>
          <w:sz w:val="34"/>
          <w:szCs w:val="34"/>
          <w:rtl/>
        </w:rPr>
        <w:t>(عن أبيه أن علياً عليه السلام كان يحبس في الدين، فإذا تبين له حاجة وإفلاس خلّى سبيله حتى يستفيد مالا</w:t>
      </w:r>
      <w:r>
        <w:rPr>
          <w:rFonts w:ascii="mylotus" w:hAnsi="mylotus" w:hint="cs"/>
          <w:b/>
          <w:bCs/>
          <w:sz w:val="34"/>
          <w:szCs w:val="34"/>
          <w:rtl/>
        </w:rPr>
        <w:t>ً</w:t>
      </w:r>
      <w:r w:rsidRPr="002B3AD0">
        <w:rPr>
          <w:rFonts w:ascii="mylotus" w:hAnsi="mylotus"/>
          <w:b/>
          <w:bCs/>
          <w:sz w:val="34"/>
          <w:szCs w:val="34"/>
          <w:rtl/>
        </w:rPr>
        <w:t>)</w:t>
      </w:r>
      <w:r>
        <w:rPr>
          <w:rFonts w:ascii="mylotus" w:hAnsi="mylotus" w:hint="cs"/>
          <w:sz w:val="34"/>
          <w:szCs w:val="34"/>
          <w:rtl/>
        </w:rPr>
        <w:t>،</w:t>
      </w:r>
      <w:r>
        <w:rPr>
          <w:rFonts w:ascii="mylotus" w:hAnsi="mylotus"/>
          <w:sz w:val="34"/>
          <w:szCs w:val="34"/>
          <w:rtl/>
        </w:rPr>
        <w:t xml:space="preserve"> و</w:t>
      </w:r>
      <w:r w:rsidRPr="00D0767D">
        <w:rPr>
          <w:rFonts w:ascii="mylotus" w:hAnsi="mylotus"/>
          <w:sz w:val="34"/>
          <w:szCs w:val="34"/>
          <w:rtl/>
        </w:rPr>
        <w:t>الروايتان متعارضتان، فتلك تقول: (وإن لم يكن له مال دفعه إلى الغرماء فيقول لهم اصنع ما شئتم، إن شئتم فآجروا وإن شئتم فاستعملوه) والرواية الثانية تقول: (فإذا تبين له حاجة وإفلاس خلّى سبيله حتى يستفيد م</w:t>
      </w:r>
      <w:r>
        <w:rPr>
          <w:rFonts w:ascii="mylotus" w:hAnsi="mylotus"/>
          <w:sz w:val="34"/>
          <w:szCs w:val="34"/>
          <w:rtl/>
        </w:rPr>
        <w:t xml:space="preserve">الاً)، وكأن مفاد الثانية ورد </w:t>
      </w:r>
      <w:r w:rsidRPr="00D0767D">
        <w:rPr>
          <w:rFonts w:ascii="mylotus" w:hAnsi="mylotus"/>
          <w:sz w:val="34"/>
          <w:szCs w:val="34"/>
          <w:rtl/>
        </w:rPr>
        <w:t>عملاً بقوله تعالى: (‏فَنَظِرَةٌ إِلى مَيْسَرَةٍ</w:t>
      </w:r>
      <w:r>
        <w:rPr>
          <w:rFonts w:ascii="mylotus" w:hAnsi="mylotus" w:hint="cs"/>
          <w:sz w:val="34"/>
          <w:szCs w:val="34"/>
          <w:rtl/>
        </w:rPr>
        <w:t>).</w:t>
      </w:r>
    </w:p>
    <w:p w14:paraId="5A52998C" w14:textId="77777777" w:rsidR="00E33242" w:rsidRPr="00D0767D" w:rsidRDefault="00E33242" w:rsidP="00E33242">
      <w:pPr>
        <w:pStyle w:val="a"/>
        <w:bidi/>
        <w:spacing w:line="216" w:lineRule="auto"/>
        <w:rPr>
          <w:rFonts w:ascii="mylotus" w:hAnsi="mylotus"/>
          <w:sz w:val="34"/>
          <w:szCs w:val="34"/>
          <w:rtl/>
        </w:rPr>
      </w:pPr>
      <w:r w:rsidRPr="002B3AD0">
        <w:rPr>
          <w:rFonts w:ascii="mylotus" w:hAnsi="mylotus"/>
          <w:b/>
          <w:bCs/>
          <w:sz w:val="34"/>
          <w:szCs w:val="34"/>
          <w:rtl/>
        </w:rPr>
        <w:t>وثانياً: أنّها أجنبيّة عن التفليس الذي هو محلّ الكلام، إذ لم يذكر فيها الحكم بالحجر، بل قد فرض أنّه لا مال له)</w:t>
      </w:r>
      <w:r w:rsidRPr="00D0767D">
        <w:rPr>
          <w:rFonts w:ascii="mylotus" w:hAnsi="mylotus"/>
          <w:sz w:val="34"/>
          <w:szCs w:val="34"/>
          <w:rtl/>
        </w:rPr>
        <w:t xml:space="preserve"> فإن مورد كلامنا من كان له مال فيقوم الحاكم بحجره عن التصرف في ماله، وهذا ليس مطابقا</w:t>
      </w:r>
      <w:r>
        <w:rPr>
          <w:rFonts w:ascii="mylotus" w:hAnsi="mylotus" w:hint="cs"/>
          <w:sz w:val="34"/>
          <w:szCs w:val="34"/>
          <w:rtl/>
        </w:rPr>
        <w:t xml:space="preserve">ً </w:t>
      </w:r>
      <w:r w:rsidRPr="00D0767D">
        <w:rPr>
          <w:rFonts w:ascii="mylotus" w:hAnsi="mylotus"/>
          <w:sz w:val="34"/>
          <w:szCs w:val="34"/>
          <w:rtl/>
        </w:rPr>
        <w:t>لمعتبرة السكوني في مورد المعارضة</w:t>
      </w:r>
      <w:r>
        <w:rPr>
          <w:rFonts w:ascii="mylotus" w:hAnsi="mylotus"/>
          <w:sz w:val="34"/>
          <w:szCs w:val="34"/>
          <w:rtl/>
        </w:rPr>
        <w:t xml:space="preserve"> </w:t>
      </w:r>
      <w:r w:rsidRPr="002B3AD0">
        <w:rPr>
          <w:rFonts w:ascii="mylotus" w:hAnsi="mylotus"/>
          <w:b/>
          <w:bCs/>
          <w:sz w:val="34"/>
          <w:szCs w:val="34"/>
          <w:rtl/>
        </w:rPr>
        <w:t>(فلتحمل بعد وضوح وجوب إنظار المعسر)</w:t>
      </w:r>
      <w:r w:rsidRPr="00D0767D">
        <w:rPr>
          <w:rFonts w:ascii="mylotus" w:hAnsi="mylotus"/>
          <w:sz w:val="34"/>
          <w:szCs w:val="34"/>
          <w:rtl/>
        </w:rPr>
        <w:t xml:space="preserve"> إذ مع وضوح هذا الحكم المذكور في القرآن وارتكازيته يكون من القرائن المتصلة الموجبة لحمل الرواية - معتبرة السكوني -</w:t>
      </w:r>
      <w:r>
        <w:rPr>
          <w:rFonts w:ascii="mylotus" w:hAnsi="mylotus"/>
          <w:sz w:val="34"/>
          <w:szCs w:val="34"/>
          <w:rtl/>
        </w:rPr>
        <w:t xml:space="preserve"> </w:t>
      </w:r>
      <w:r w:rsidRPr="002B3AD0">
        <w:rPr>
          <w:rFonts w:ascii="mylotus" w:hAnsi="mylotus"/>
          <w:b/>
          <w:bCs/>
          <w:sz w:val="34"/>
          <w:szCs w:val="34"/>
          <w:rtl/>
        </w:rPr>
        <w:t>(على مدين يتمكّن من الاكتساب بإجارة نفسه وهو مناسب لشأنه ويطالبه الدائن، فإنّه يجب عليه وقتئذٍ إجارة نفسه تمهيداً لأداء دينه، ولو امتنع أجبره الحاكم، فالحكم مطابق للقاعدة. وأين هذا من المفلس الذي حكم على أمواله بالحجر، وأنّه يمنع من التصرّف في الأعمال كما هو ممنوع عن الأموال؟! فإنّ الرواية أجنبيّة عن ذلك بالكلّيّة.)</w:t>
      </w:r>
      <w:r w:rsidRPr="00D0767D">
        <w:rPr>
          <w:rFonts w:ascii="mylotus" w:hAnsi="mylotus"/>
          <w:sz w:val="34"/>
          <w:szCs w:val="34"/>
          <w:rtl/>
        </w:rPr>
        <w:t xml:space="preserve"> فالحكم مطابق للقاعدة فلا يتنافى مع قوله: </w:t>
      </w:r>
      <w:r>
        <w:rPr>
          <w:rFonts w:ascii="mylotus" w:hAnsi="mylotus" w:hint="cs"/>
          <w:sz w:val="34"/>
          <w:szCs w:val="34"/>
          <w:rtl/>
        </w:rPr>
        <w:t>(</w:t>
      </w:r>
      <w:r w:rsidRPr="00D0767D">
        <w:rPr>
          <w:rFonts w:ascii="mylotus" w:hAnsi="mylotus"/>
          <w:sz w:val="34"/>
          <w:szCs w:val="34"/>
          <w:rtl/>
        </w:rPr>
        <w:t>خلى سبيله</w:t>
      </w:r>
      <w:r>
        <w:rPr>
          <w:rFonts w:ascii="mylotus" w:hAnsi="mylotus" w:hint="cs"/>
          <w:sz w:val="34"/>
          <w:szCs w:val="34"/>
          <w:rtl/>
        </w:rPr>
        <w:t>)</w:t>
      </w:r>
      <w:r w:rsidRPr="00D0767D">
        <w:rPr>
          <w:rFonts w:ascii="mylotus" w:hAnsi="mylotus"/>
          <w:sz w:val="34"/>
          <w:szCs w:val="34"/>
          <w:rtl/>
        </w:rPr>
        <w:t>، لأن المراد بقوله: (خلى سبيله) أنه لم يحبسه،</w:t>
      </w:r>
      <w:r>
        <w:rPr>
          <w:rFonts w:ascii="mylotus" w:hAnsi="mylotus"/>
          <w:sz w:val="34"/>
          <w:szCs w:val="34"/>
          <w:rtl/>
        </w:rPr>
        <w:t xml:space="preserve"> </w:t>
      </w:r>
      <w:r w:rsidRPr="00D0767D">
        <w:rPr>
          <w:rFonts w:ascii="mylotus" w:hAnsi="mylotus"/>
          <w:sz w:val="34"/>
          <w:szCs w:val="34"/>
          <w:rtl/>
        </w:rPr>
        <w:t xml:space="preserve">لا أن المراد بـ (خلى سبيله) يعني أعطاه الحرية بحيث لو امتنع عن الإجارة فإن له الحق في الامتناع، بل المراد أنه لم يحبسه، </w:t>
      </w:r>
      <w:r>
        <w:rPr>
          <w:rFonts w:ascii="mylotus" w:hAnsi="mylotus"/>
          <w:sz w:val="34"/>
          <w:szCs w:val="34"/>
          <w:rtl/>
        </w:rPr>
        <w:t>وهذا لا ينافي أنه لو كان كسوباً</w:t>
      </w:r>
      <w:r w:rsidRPr="00D0767D">
        <w:rPr>
          <w:rFonts w:ascii="mylotus" w:hAnsi="mylotus"/>
          <w:sz w:val="34"/>
          <w:szCs w:val="34"/>
          <w:rtl/>
        </w:rPr>
        <w:t xml:space="preserve"> لأجبره على إجارة نفسه، فلا منافاة بين الروايتين إطلاقاً.</w:t>
      </w:r>
    </w:p>
    <w:p w14:paraId="2DD98593" w14:textId="77777777" w:rsidR="00E33242" w:rsidRPr="002B3AD0" w:rsidRDefault="00E33242" w:rsidP="00E33242">
      <w:pPr>
        <w:pStyle w:val="a"/>
        <w:bidi/>
        <w:spacing w:line="216" w:lineRule="auto"/>
        <w:rPr>
          <w:rFonts w:ascii="mylotus" w:hAnsi="mylotus"/>
          <w:b/>
          <w:bCs/>
          <w:sz w:val="34"/>
          <w:szCs w:val="34"/>
          <w:rtl/>
        </w:rPr>
      </w:pPr>
      <w:r w:rsidRPr="00D0767D">
        <w:rPr>
          <w:rFonts w:ascii="mylotus" w:hAnsi="mylotus"/>
          <w:sz w:val="34"/>
          <w:szCs w:val="34"/>
          <w:rtl/>
        </w:rPr>
        <w:t>وقد سبق سيدنا قد</w:t>
      </w:r>
      <w:r>
        <w:rPr>
          <w:rFonts w:ascii="mylotus" w:hAnsi="mylotus" w:hint="cs"/>
          <w:sz w:val="34"/>
          <w:szCs w:val="34"/>
          <w:rtl/>
        </w:rPr>
        <w:t>س سر</w:t>
      </w:r>
      <w:r w:rsidRPr="00D0767D">
        <w:rPr>
          <w:rFonts w:ascii="mylotus" w:hAnsi="mylotus"/>
          <w:sz w:val="34"/>
          <w:szCs w:val="34"/>
          <w:rtl/>
        </w:rPr>
        <w:t>ه صاحب الحدائق، قال رضوان الله عليه [في</w:t>
      </w:r>
      <w:r>
        <w:rPr>
          <w:rFonts w:ascii="mylotus" w:hAnsi="mylotus" w:hint="cs"/>
          <w:sz w:val="34"/>
          <w:szCs w:val="34"/>
          <w:rtl/>
        </w:rPr>
        <w:t xml:space="preserve"> الحدائق</w:t>
      </w:r>
      <w:r w:rsidRPr="00D0767D">
        <w:rPr>
          <w:rFonts w:ascii="mylotus" w:hAnsi="mylotus"/>
          <w:sz w:val="34"/>
          <w:szCs w:val="34"/>
          <w:rtl/>
        </w:rPr>
        <w:t xml:space="preserve"> ج20 ص199]: </w:t>
      </w:r>
      <w:r w:rsidRPr="002B3AD0">
        <w:rPr>
          <w:rFonts w:ascii="mylotus" w:hAnsi="mylotus"/>
          <w:b/>
          <w:bCs/>
          <w:sz w:val="34"/>
          <w:szCs w:val="34"/>
          <w:rtl/>
        </w:rPr>
        <w:t>(أما ما دل عليه خبر السكوني من أنه دفعه إلى الغرماء ليؤجروه أو يستعملوه مع ظهور إفلاسه، فهو ظاهر المنافاة لما دل عليه خبر غياث، وما في معناه من أنه يخلى سبيله حتى يستفيد مالاً، وظاهر جملة من الأصحاب حمل خبر السكوني على من يمكنه التكسب وأنه مع إمكان ذلك يجب عليه، وهو أحد القولين في المسألة، وبه قال ابن حمزة والعلامة في المختلف والشهيد في الدروس، ومنع ذلك الشيخ في الخلاف وابن إدريس لأصالة البراءة، وللآية</w:t>
      </w:r>
      <w:r>
        <w:rPr>
          <w:rFonts w:ascii="mylotus" w:hAnsi="mylotus"/>
          <w:b/>
          <w:bCs/>
          <w:sz w:val="34"/>
          <w:szCs w:val="34"/>
          <w:rtl/>
        </w:rPr>
        <w:t xml:space="preserve"> وهي قوله عز و</w:t>
      </w:r>
      <w:r w:rsidRPr="002B3AD0">
        <w:rPr>
          <w:rFonts w:ascii="mylotus" w:hAnsi="mylotus"/>
          <w:b/>
          <w:bCs/>
          <w:sz w:val="34"/>
          <w:szCs w:val="34"/>
          <w:rtl/>
        </w:rPr>
        <w:t>جل: (وإِنْ كٰانَ ذُو عُسْرَةٍ فَنَظِرَةٌ إِلىٰ مَيْسَرَةٍ)، أقول: ويدل عليه أيضا خبر غياث المذكور.</w:t>
      </w:r>
    </w:p>
    <w:p w14:paraId="0CE63099" w14:textId="77777777" w:rsidR="00E33242" w:rsidRPr="002B3AD0" w:rsidRDefault="00E33242" w:rsidP="00E33242">
      <w:pPr>
        <w:pStyle w:val="a"/>
        <w:bidi/>
        <w:spacing w:line="216" w:lineRule="auto"/>
        <w:rPr>
          <w:rFonts w:ascii="mylotus" w:hAnsi="mylotus"/>
          <w:b/>
          <w:bCs/>
          <w:sz w:val="34"/>
          <w:szCs w:val="34"/>
          <w:rtl/>
        </w:rPr>
      </w:pPr>
      <w:r w:rsidRPr="002B3AD0">
        <w:rPr>
          <w:rFonts w:ascii="mylotus" w:hAnsi="mylotus"/>
          <w:b/>
          <w:bCs/>
          <w:sz w:val="34"/>
          <w:szCs w:val="34"/>
          <w:rtl/>
        </w:rPr>
        <w:t>ونحوه ما رواه الصدوق والشيخ مرسلاً عن الأصبغ بن نباتة عن أمير المؤمنين عليه السلام في خبر قال فيه: (وقضى عليه الس</w:t>
      </w:r>
      <w:r>
        <w:rPr>
          <w:rFonts w:ascii="mylotus" w:hAnsi="mylotus"/>
          <w:b/>
          <w:bCs/>
          <w:sz w:val="34"/>
          <w:szCs w:val="34"/>
          <w:rtl/>
        </w:rPr>
        <w:t>لام في الدين أنه يحبس صاحبه، و</w:t>
      </w:r>
      <w:r>
        <w:rPr>
          <w:rFonts w:ascii="mylotus" w:hAnsi="mylotus" w:hint="cs"/>
          <w:b/>
          <w:bCs/>
          <w:sz w:val="34"/>
          <w:szCs w:val="34"/>
          <w:rtl/>
        </w:rPr>
        <w:t>إ</w:t>
      </w:r>
      <w:r>
        <w:rPr>
          <w:rFonts w:ascii="mylotus" w:hAnsi="mylotus"/>
          <w:b/>
          <w:bCs/>
          <w:sz w:val="34"/>
          <w:szCs w:val="34"/>
          <w:rtl/>
        </w:rPr>
        <w:t>ن تبين إفلاسه و</w:t>
      </w:r>
      <w:r w:rsidRPr="002B3AD0">
        <w:rPr>
          <w:rFonts w:ascii="mylotus" w:hAnsi="mylotus"/>
          <w:b/>
          <w:bCs/>
          <w:sz w:val="34"/>
          <w:szCs w:val="34"/>
          <w:rtl/>
        </w:rPr>
        <w:t>الحاجة فيخلى سبيله حتى يستفيد مالاً</w:t>
      </w:r>
      <w:r>
        <w:rPr>
          <w:rFonts w:ascii="mylotus" w:hAnsi="mylotus" w:hint="cs"/>
          <w:b/>
          <w:bCs/>
          <w:sz w:val="34"/>
          <w:szCs w:val="34"/>
          <w:rtl/>
        </w:rPr>
        <w:t>).</w:t>
      </w:r>
      <w:r w:rsidRPr="002B3AD0">
        <w:rPr>
          <w:rFonts w:ascii="mylotus" w:hAnsi="mylotus"/>
          <w:b/>
          <w:bCs/>
          <w:sz w:val="34"/>
          <w:szCs w:val="34"/>
          <w:rtl/>
        </w:rPr>
        <w:t>.</w:t>
      </w:r>
    </w:p>
    <w:p w14:paraId="75E3090A" w14:textId="77777777" w:rsidR="00E33242" w:rsidRPr="002B3AD0" w:rsidRDefault="00E33242" w:rsidP="00E33242">
      <w:pPr>
        <w:pStyle w:val="a"/>
        <w:bidi/>
        <w:spacing w:line="216" w:lineRule="auto"/>
        <w:rPr>
          <w:rFonts w:ascii="mylotus" w:hAnsi="mylotus"/>
          <w:b/>
          <w:bCs/>
          <w:sz w:val="34"/>
          <w:szCs w:val="34"/>
          <w:rtl/>
        </w:rPr>
      </w:pPr>
      <w:r w:rsidRPr="002B3AD0">
        <w:rPr>
          <w:rFonts w:ascii="mylotus" w:hAnsi="mylotus"/>
          <w:b/>
          <w:bCs/>
          <w:sz w:val="34"/>
          <w:szCs w:val="34"/>
          <w:rtl/>
        </w:rPr>
        <w:t>ويؤيد أيضاً ما رواه الشيخ عن السكوني عن جعفر عن أبيه عن علي عليه السلام: أن امرأة استعدت على زوجها أنه لا ينفق عليها وكان زوجها معسراً فأبى أن يحبسه، وقال إِنَّ مَعَ الْعُسْرِ يُسْراً.</w:t>
      </w:r>
    </w:p>
    <w:p w14:paraId="21DEABF6" w14:textId="77777777" w:rsidR="00E33242" w:rsidRDefault="00E33242" w:rsidP="00E33242">
      <w:pPr>
        <w:pStyle w:val="a"/>
        <w:bidi/>
        <w:spacing w:line="216" w:lineRule="auto"/>
        <w:rPr>
          <w:rFonts w:ascii="mylotus" w:hAnsi="mylotus"/>
          <w:sz w:val="34"/>
          <w:szCs w:val="34"/>
          <w:rtl/>
        </w:rPr>
      </w:pPr>
      <w:r w:rsidRPr="002B3AD0">
        <w:rPr>
          <w:rFonts w:ascii="mylotus" w:hAnsi="mylotus"/>
          <w:b/>
          <w:bCs/>
          <w:sz w:val="34"/>
          <w:szCs w:val="34"/>
          <w:rtl/>
        </w:rPr>
        <w:t>والتقريب فيه أنه لو وجب الاكتساب</w:t>
      </w:r>
      <w:r w:rsidRPr="002B3AD0">
        <w:rPr>
          <w:rFonts w:ascii="Times New Roman" w:hAnsi="Times New Roman" w:cs="Times New Roman" w:hint="cs"/>
          <w:b/>
          <w:bCs/>
          <w:sz w:val="34"/>
          <w:szCs w:val="34"/>
          <w:rtl/>
        </w:rPr>
        <w:t> </w:t>
      </w:r>
      <w:r w:rsidRPr="002B3AD0">
        <w:rPr>
          <w:rFonts w:ascii="mylotus" w:hAnsi="mylotus" w:hint="cs"/>
          <w:b/>
          <w:bCs/>
          <w:sz w:val="34"/>
          <w:szCs w:val="34"/>
          <w:rtl/>
        </w:rPr>
        <w:t>لأمره</w:t>
      </w:r>
      <w:r w:rsidRPr="002B3AD0">
        <w:rPr>
          <w:rFonts w:ascii="Times New Roman" w:hAnsi="Times New Roman" w:cs="Times New Roman" w:hint="cs"/>
          <w:b/>
          <w:bCs/>
          <w:sz w:val="34"/>
          <w:szCs w:val="34"/>
          <w:rtl/>
        </w:rPr>
        <w:t> </w:t>
      </w:r>
      <w:r w:rsidRPr="002B3AD0">
        <w:rPr>
          <w:rFonts w:ascii="mylotus" w:hAnsi="mylotus" w:hint="cs"/>
          <w:b/>
          <w:bCs/>
          <w:sz w:val="34"/>
          <w:szCs w:val="34"/>
          <w:rtl/>
        </w:rPr>
        <w:t>به</w:t>
      </w:r>
      <w:r w:rsidRPr="002B3AD0">
        <w:rPr>
          <w:rFonts w:ascii="mylotus" w:hAnsi="mylotus"/>
          <w:b/>
          <w:bCs/>
          <w:sz w:val="34"/>
          <w:szCs w:val="34"/>
          <w:rtl/>
        </w:rPr>
        <w:t>...</w:t>
      </w:r>
      <w:r>
        <w:rPr>
          <w:rFonts w:ascii="mylotus" w:hAnsi="mylotus" w:hint="cs"/>
          <w:b/>
          <w:bCs/>
          <w:sz w:val="34"/>
          <w:szCs w:val="34"/>
          <w:rtl/>
        </w:rPr>
        <w:t>).</w:t>
      </w:r>
    </w:p>
    <w:p w14:paraId="7677C26C" w14:textId="77777777" w:rsidR="00E33242" w:rsidRDefault="00E33242" w:rsidP="00E33242">
      <w:pPr>
        <w:pStyle w:val="a"/>
        <w:bidi/>
        <w:spacing w:line="216" w:lineRule="auto"/>
        <w:rPr>
          <w:rFonts w:ascii="mylotus" w:hAnsi="mylotus"/>
          <w:b/>
          <w:bCs/>
          <w:sz w:val="34"/>
          <w:szCs w:val="34"/>
          <w:rtl/>
        </w:rPr>
      </w:pPr>
    </w:p>
    <w:p w14:paraId="6B6AA31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4FEAA80" w14:textId="77777777" w:rsidR="00E33242" w:rsidRDefault="00E33242" w:rsidP="00E33242">
      <w:pPr>
        <w:pStyle w:val="Heading1"/>
        <w:bidi/>
        <w:rPr>
          <w:color w:val="FF0000"/>
          <w:rtl/>
        </w:rPr>
      </w:pPr>
      <w:r w:rsidRPr="00E33242">
        <w:rPr>
          <w:color w:val="FF0000"/>
          <w:rtl/>
        </w:rPr>
        <w:t>066 - كتاب_الإجارة_140_مما_يشترط_في_صحة_الإجارة_الأربعاء_23_جمادى_الثانية</w:t>
      </w:r>
    </w:p>
    <w:p w14:paraId="68DFDCEB"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F2B1D4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40F1AF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28943A1"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56F4342E" w14:textId="77777777" w:rsidR="00E33242" w:rsidRDefault="00E33242" w:rsidP="00E33242">
      <w:pPr>
        <w:pStyle w:val="a"/>
        <w:bidi/>
        <w:spacing w:line="216" w:lineRule="auto"/>
        <w:jc w:val="center"/>
        <w:rPr>
          <w:rFonts w:ascii="mylotus" w:hAnsi="mylotus"/>
          <w:sz w:val="34"/>
          <w:szCs w:val="34"/>
          <w:rtl/>
        </w:rPr>
      </w:pPr>
    </w:p>
    <w:p w14:paraId="7182A77E" w14:textId="77777777" w:rsidR="00E33242" w:rsidRPr="00CC656D" w:rsidRDefault="00E33242" w:rsidP="00E33242">
      <w:pPr>
        <w:pStyle w:val="a"/>
        <w:bidi/>
        <w:spacing w:line="216" w:lineRule="auto"/>
        <w:rPr>
          <w:rFonts w:ascii="mylotus" w:hAnsi="mylotus"/>
          <w:b/>
          <w:bCs/>
          <w:sz w:val="34"/>
          <w:szCs w:val="34"/>
          <w:rtl/>
        </w:rPr>
      </w:pPr>
      <w:r w:rsidRPr="00CC656D">
        <w:rPr>
          <w:rFonts w:ascii="mylotus" w:hAnsi="mylotus"/>
          <w:b/>
          <w:bCs/>
          <w:sz w:val="34"/>
          <w:szCs w:val="34"/>
          <w:rtl/>
        </w:rPr>
        <w:t>والحاصل أنّ في البين معتبرتين:</w:t>
      </w:r>
    </w:p>
    <w:p w14:paraId="3C60845C" w14:textId="77777777" w:rsidR="00E33242" w:rsidRDefault="00E33242" w:rsidP="00E33242">
      <w:pPr>
        <w:pStyle w:val="a"/>
        <w:bidi/>
        <w:spacing w:line="216" w:lineRule="auto"/>
        <w:rPr>
          <w:rFonts w:ascii="mylotus" w:hAnsi="mylotus"/>
          <w:sz w:val="34"/>
          <w:szCs w:val="34"/>
          <w:rtl/>
        </w:rPr>
      </w:pPr>
      <w:r w:rsidRPr="00CC656D">
        <w:rPr>
          <w:rFonts w:ascii="mylotus" w:hAnsi="mylotus"/>
          <w:b/>
          <w:bCs/>
          <w:sz w:val="34"/>
          <w:szCs w:val="34"/>
          <w:rtl/>
        </w:rPr>
        <w:t>إحداهما:</w:t>
      </w:r>
      <w:r w:rsidRPr="00CC656D">
        <w:rPr>
          <w:rFonts w:ascii="mylotus" w:hAnsi="mylotus"/>
          <w:sz w:val="34"/>
          <w:szCs w:val="34"/>
          <w:rtl/>
        </w:rPr>
        <w:t xml:space="preserve"> معتبرة السكوني كما في الاستبصار: </w:t>
      </w:r>
      <w:r w:rsidRPr="00CC656D">
        <w:rPr>
          <w:rFonts w:ascii="mylotus" w:hAnsi="mylotus"/>
          <w:b/>
          <w:bCs/>
          <w:sz w:val="34"/>
          <w:szCs w:val="34"/>
          <w:rtl/>
        </w:rPr>
        <w:t>(فأما ما رواه محمد بن علي بن محبوب، عن إبراهيم بن هاشم، عن النوفلي، عن السكوني، عن جعفر عن أبيه: أن عليا</w:t>
      </w:r>
      <w:r>
        <w:rPr>
          <w:rFonts w:ascii="mylotus" w:hAnsi="mylotus" w:hint="cs"/>
          <w:b/>
          <w:bCs/>
          <w:sz w:val="34"/>
          <w:szCs w:val="34"/>
          <w:rtl/>
        </w:rPr>
        <w:t>ً</w:t>
      </w:r>
      <w:r w:rsidRPr="00CC656D">
        <w:rPr>
          <w:rFonts w:ascii="mylotus" w:hAnsi="mylotus"/>
          <w:b/>
          <w:bCs/>
          <w:sz w:val="34"/>
          <w:szCs w:val="34"/>
          <w:rtl/>
        </w:rPr>
        <w:t xml:space="preserve"> (عليه </w:t>
      </w:r>
      <w:r w:rsidRPr="00CC656D">
        <w:rPr>
          <w:rFonts w:ascii="Times New Roman" w:hAnsi="Times New Roman" w:cs="Times New Roman" w:hint="cs"/>
          <w:b/>
          <w:bCs/>
          <w:sz w:val="34"/>
          <w:szCs w:val="34"/>
          <w:rtl/>
        </w:rPr>
        <w:t>‌</w:t>
      </w:r>
      <w:r w:rsidRPr="00CC656D">
        <w:rPr>
          <w:rFonts w:ascii="mylotus" w:hAnsi="mylotus" w:hint="cs"/>
          <w:b/>
          <w:bCs/>
          <w:sz w:val="34"/>
          <w:szCs w:val="34"/>
          <w:rtl/>
        </w:rPr>
        <w:t>السلام</w:t>
      </w:r>
      <w:r w:rsidRPr="00CC656D">
        <w:rPr>
          <w:rFonts w:ascii="mylotus" w:hAnsi="mylotus"/>
          <w:b/>
          <w:bCs/>
          <w:sz w:val="34"/>
          <w:szCs w:val="34"/>
          <w:rtl/>
        </w:rPr>
        <w:t xml:space="preserve">) </w:t>
      </w:r>
      <w:r w:rsidRPr="00CC656D">
        <w:rPr>
          <w:rFonts w:ascii="mylotus" w:hAnsi="mylotus" w:hint="cs"/>
          <w:b/>
          <w:bCs/>
          <w:sz w:val="34"/>
          <w:szCs w:val="34"/>
          <w:rtl/>
        </w:rPr>
        <w:t>كان</w:t>
      </w:r>
      <w:r w:rsidRPr="00CC656D">
        <w:rPr>
          <w:rFonts w:ascii="mylotus" w:hAnsi="mylotus"/>
          <w:b/>
          <w:bCs/>
          <w:sz w:val="34"/>
          <w:szCs w:val="34"/>
          <w:rtl/>
        </w:rPr>
        <w:t xml:space="preserve"> </w:t>
      </w:r>
      <w:r w:rsidRPr="00CC656D">
        <w:rPr>
          <w:rFonts w:ascii="mylotus" w:hAnsi="mylotus" w:hint="cs"/>
          <w:b/>
          <w:bCs/>
          <w:sz w:val="34"/>
          <w:szCs w:val="34"/>
          <w:rtl/>
        </w:rPr>
        <w:t>يحبس</w:t>
      </w:r>
      <w:r w:rsidRPr="00CC656D">
        <w:rPr>
          <w:rFonts w:ascii="mylotus" w:hAnsi="mylotus"/>
          <w:b/>
          <w:bCs/>
          <w:sz w:val="34"/>
          <w:szCs w:val="34"/>
          <w:rtl/>
        </w:rPr>
        <w:t xml:space="preserve"> </w:t>
      </w:r>
      <w:r w:rsidRPr="00CC656D">
        <w:rPr>
          <w:rFonts w:ascii="mylotus" w:hAnsi="mylotus" w:hint="cs"/>
          <w:b/>
          <w:bCs/>
          <w:sz w:val="34"/>
          <w:szCs w:val="34"/>
          <w:rtl/>
        </w:rPr>
        <w:t>في</w:t>
      </w:r>
      <w:r w:rsidRPr="00CC656D">
        <w:rPr>
          <w:rFonts w:ascii="mylotus" w:hAnsi="mylotus"/>
          <w:b/>
          <w:bCs/>
          <w:sz w:val="34"/>
          <w:szCs w:val="34"/>
          <w:rtl/>
        </w:rPr>
        <w:t xml:space="preserve"> </w:t>
      </w:r>
      <w:r w:rsidRPr="00CC656D">
        <w:rPr>
          <w:rFonts w:ascii="mylotus" w:hAnsi="mylotus" w:hint="cs"/>
          <w:b/>
          <w:bCs/>
          <w:sz w:val="34"/>
          <w:szCs w:val="34"/>
          <w:rtl/>
        </w:rPr>
        <w:t>الدين</w:t>
      </w:r>
      <w:r w:rsidRPr="00CC656D">
        <w:rPr>
          <w:rFonts w:ascii="mylotus" w:hAnsi="mylotus"/>
          <w:b/>
          <w:bCs/>
          <w:sz w:val="34"/>
          <w:szCs w:val="34"/>
          <w:rtl/>
        </w:rPr>
        <w:t xml:space="preserve"> </w:t>
      </w:r>
      <w:r w:rsidRPr="00CC656D">
        <w:rPr>
          <w:rFonts w:ascii="mylotus" w:hAnsi="mylotus" w:hint="cs"/>
          <w:b/>
          <w:bCs/>
          <w:sz w:val="34"/>
          <w:szCs w:val="34"/>
          <w:rtl/>
        </w:rPr>
        <w:t>ثم</w:t>
      </w:r>
      <w:r w:rsidRPr="00CC656D">
        <w:rPr>
          <w:rFonts w:ascii="mylotus" w:hAnsi="mylotus"/>
          <w:b/>
          <w:bCs/>
          <w:sz w:val="34"/>
          <w:szCs w:val="34"/>
          <w:rtl/>
        </w:rPr>
        <w:t xml:space="preserve"> </w:t>
      </w:r>
      <w:r w:rsidRPr="00CC656D">
        <w:rPr>
          <w:rFonts w:ascii="mylotus" w:hAnsi="mylotus" w:hint="cs"/>
          <w:b/>
          <w:bCs/>
          <w:sz w:val="34"/>
          <w:szCs w:val="34"/>
          <w:rtl/>
        </w:rPr>
        <w:t>ينظر،</w:t>
      </w:r>
      <w:r w:rsidRPr="00CC656D">
        <w:rPr>
          <w:rFonts w:ascii="mylotus" w:hAnsi="mylotus"/>
          <w:b/>
          <w:bCs/>
          <w:sz w:val="34"/>
          <w:szCs w:val="34"/>
          <w:rtl/>
        </w:rPr>
        <w:t xml:space="preserve"> </w:t>
      </w:r>
      <w:r w:rsidRPr="00CC656D">
        <w:rPr>
          <w:rFonts w:ascii="mylotus" w:hAnsi="mylotus" w:hint="cs"/>
          <w:b/>
          <w:bCs/>
          <w:sz w:val="34"/>
          <w:szCs w:val="34"/>
          <w:rtl/>
        </w:rPr>
        <w:t>فإن</w:t>
      </w:r>
      <w:r w:rsidRPr="00CC656D">
        <w:rPr>
          <w:rFonts w:ascii="mylotus" w:hAnsi="mylotus"/>
          <w:b/>
          <w:bCs/>
          <w:sz w:val="34"/>
          <w:szCs w:val="34"/>
          <w:rtl/>
        </w:rPr>
        <w:t xml:space="preserve"> </w:t>
      </w:r>
      <w:r w:rsidRPr="00CC656D">
        <w:rPr>
          <w:rFonts w:ascii="mylotus" w:hAnsi="mylotus" w:hint="cs"/>
          <w:b/>
          <w:bCs/>
          <w:sz w:val="34"/>
          <w:szCs w:val="34"/>
          <w:rtl/>
        </w:rPr>
        <w:t>كان</w:t>
      </w:r>
      <w:r w:rsidRPr="00CC656D">
        <w:rPr>
          <w:rFonts w:ascii="mylotus" w:hAnsi="mylotus"/>
          <w:b/>
          <w:bCs/>
          <w:sz w:val="34"/>
          <w:szCs w:val="34"/>
          <w:rtl/>
        </w:rPr>
        <w:t xml:space="preserve"> </w:t>
      </w:r>
      <w:r w:rsidRPr="00CC656D">
        <w:rPr>
          <w:rFonts w:ascii="mylotus" w:hAnsi="mylotus" w:hint="cs"/>
          <w:b/>
          <w:bCs/>
          <w:sz w:val="34"/>
          <w:szCs w:val="34"/>
          <w:rtl/>
        </w:rPr>
        <w:t>له</w:t>
      </w:r>
      <w:r w:rsidRPr="00CC656D">
        <w:rPr>
          <w:rFonts w:ascii="mylotus" w:hAnsi="mylotus"/>
          <w:b/>
          <w:bCs/>
          <w:sz w:val="34"/>
          <w:szCs w:val="34"/>
          <w:rtl/>
        </w:rPr>
        <w:t xml:space="preserve"> </w:t>
      </w:r>
      <w:r w:rsidRPr="00CC656D">
        <w:rPr>
          <w:rFonts w:ascii="mylotus" w:hAnsi="mylotus" w:hint="cs"/>
          <w:b/>
          <w:bCs/>
          <w:sz w:val="34"/>
          <w:szCs w:val="34"/>
          <w:rtl/>
        </w:rPr>
        <w:t>مال</w:t>
      </w:r>
      <w:r w:rsidRPr="00CC656D">
        <w:rPr>
          <w:rFonts w:ascii="mylotus" w:hAnsi="mylotus"/>
          <w:b/>
          <w:bCs/>
          <w:sz w:val="34"/>
          <w:szCs w:val="34"/>
          <w:rtl/>
        </w:rPr>
        <w:t xml:space="preserve"> </w:t>
      </w:r>
      <w:r w:rsidRPr="00CC656D">
        <w:rPr>
          <w:rFonts w:ascii="mylotus" w:hAnsi="mylotus" w:hint="cs"/>
          <w:b/>
          <w:bCs/>
          <w:sz w:val="34"/>
          <w:szCs w:val="34"/>
          <w:rtl/>
        </w:rPr>
        <w:t>أعطى</w:t>
      </w:r>
      <w:r w:rsidRPr="00CC656D">
        <w:rPr>
          <w:rFonts w:ascii="mylotus" w:hAnsi="mylotus"/>
          <w:b/>
          <w:bCs/>
          <w:sz w:val="34"/>
          <w:szCs w:val="34"/>
          <w:rtl/>
        </w:rPr>
        <w:t xml:space="preserve"> </w:t>
      </w:r>
      <w:r w:rsidRPr="00CC656D">
        <w:rPr>
          <w:rFonts w:ascii="mylotus" w:hAnsi="mylotus" w:hint="cs"/>
          <w:b/>
          <w:bCs/>
          <w:sz w:val="34"/>
          <w:szCs w:val="34"/>
          <w:rtl/>
        </w:rPr>
        <w:t>الغرماء،</w:t>
      </w:r>
      <w:r w:rsidRPr="00CC656D">
        <w:rPr>
          <w:rFonts w:ascii="mylotus" w:hAnsi="mylotus"/>
          <w:b/>
          <w:bCs/>
          <w:sz w:val="34"/>
          <w:szCs w:val="34"/>
          <w:rtl/>
        </w:rPr>
        <w:t xml:space="preserve"> </w:t>
      </w:r>
      <w:r w:rsidRPr="00CC656D">
        <w:rPr>
          <w:rFonts w:ascii="mylotus" w:hAnsi="mylotus" w:hint="cs"/>
          <w:b/>
          <w:bCs/>
          <w:sz w:val="34"/>
          <w:szCs w:val="34"/>
          <w:rtl/>
        </w:rPr>
        <w:t>وإن</w:t>
      </w:r>
      <w:r w:rsidRPr="00CC656D">
        <w:rPr>
          <w:rFonts w:ascii="mylotus" w:hAnsi="mylotus"/>
          <w:b/>
          <w:bCs/>
          <w:sz w:val="34"/>
          <w:szCs w:val="34"/>
          <w:rtl/>
        </w:rPr>
        <w:t xml:space="preserve"> </w:t>
      </w:r>
      <w:r w:rsidRPr="00CC656D">
        <w:rPr>
          <w:rFonts w:ascii="mylotus" w:hAnsi="mylotus" w:hint="cs"/>
          <w:b/>
          <w:bCs/>
          <w:sz w:val="34"/>
          <w:szCs w:val="34"/>
          <w:rtl/>
        </w:rPr>
        <w:t>لم</w:t>
      </w:r>
      <w:r w:rsidRPr="00CC656D">
        <w:rPr>
          <w:rFonts w:ascii="mylotus" w:hAnsi="mylotus"/>
          <w:b/>
          <w:bCs/>
          <w:sz w:val="34"/>
          <w:szCs w:val="34"/>
          <w:rtl/>
        </w:rPr>
        <w:t xml:space="preserve"> </w:t>
      </w:r>
      <w:r w:rsidRPr="00CC656D">
        <w:rPr>
          <w:rFonts w:ascii="mylotus" w:hAnsi="mylotus" w:hint="cs"/>
          <w:b/>
          <w:bCs/>
          <w:sz w:val="34"/>
          <w:szCs w:val="34"/>
          <w:rtl/>
        </w:rPr>
        <w:t>يكن</w:t>
      </w:r>
      <w:r w:rsidRPr="00CC656D">
        <w:rPr>
          <w:rFonts w:ascii="mylotus" w:hAnsi="mylotus"/>
          <w:b/>
          <w:bCs/>
          <w:sz w:val="34"/>
          <w:szCs w:val="34"/>
          <w:rtl/>
        </w:rPr>
        <w:t xml:space="preserve"> </w:t>
      </w:r>
      <w:r w:rsidRPr="00CC656D">
        <w:rPr>
          <w:rFonts w:ascii="mylotus" w:hAnsi="mylotus" w:hint="cs"/>
          <w:b/>
          <w:bCs/>
          <w:sz w:val="34"/>
          <w:szCs w:val="34"/>
          <w:rtl/>
        </w:rPr>
        <w:t>مال</w:t>
      </w:r>
      <w:r w:rsidRPr="00CC656D">
        <w:rPr>
          <w:rFonts w:ascii="mylotus" w:hAnsi="mylotus"/>
          <w:b/>
          <w:bCs/>
          <w:sz w:val="34"/>
          <w:szCs w:val="34"/>
          <w:rtl/>
        </w:rPr>
        <w:t xml:space="preserve"> </w:t>
      </w:r>
      <w:r w:rsidRPr="00CC656D">
        <w:rPr>
          <w:rFonts w:ascii="mylotus" w:hAnsi="mylotus" w:hint="cs"/>
          <w:b/>
          <w:bCs/>
          <w:sz w:val="34"/>
          <w:szCs w:val="34"/>
          <w:rtl/>
        </w:rPr>
        <w:t>دفعه</w:t>
      </w:r>
      <w:r w:rsidRPr="00CC656D">
        <w:rPr>
          <w:rFonts w:ascii="mylotus" w:hAnsi="mylotus"/>
          <w:b/>
          <w:bCs/>
          <w:sz w:val="34"/>
          <w:szCs w:val="34"/>
          <w:rtl/>
        </w:rPr>
        <w:t xml:space="preserve"> </w:t>
      </w:r>
      <w:r w:rsidRPr="00CC656D">
        <w:rPr>
          <w:rFonts w:ascii="mylotus" w:hAnsi="mylotus" w:hint="cs"/>
          <w:b/>
          <w:bCs/>
          <w:sz w:val="34"/>
          <w:szCs w:val="34"/>
          <w:rtl/>
        </w:rPr>
        <w:t>إلى</w:t>
      </w:r>
      <w:r w:rsidRPr="00CC656D">
        <w:rPr>
          <w:rFonts w:ascii="mylotus" w:hAnsi="mylotus"/>
          <w:b/>
          <w:bCs/>
          <w:sz w:val="34"/>
          <w:szCs w:val="34"/>
          <w:rtl/>
        </w:rPr>
        <w:t xml:space="preserve"> </w:t>
      </w:r>
      <w:r w:rsidRPr="00CC656D">
        <w:rPr>
          <w:rFonts w:ascii="mylotus" w:hAnsi="mylotus" w:hint="cs"/>
          <w:b/>
          <w:bCs/>
          <w:sz w:val="34"/>
          <w:szCs w:val="34"/>
          <w:rtl/>
        </w:rPr>
        <w:t>الغرماء،</w:t>
      </w:r>
      <w:r w:rsidRPr="00CC656D">
        <w:rPr>
          <w:rFonts w:ascii="mylotus" w:hAnsi="mylotus"/>
          <w:b/>
          <w:bCs/>
          <w:sz w:val="34"/>
          <w:szCs w:val="34"/>
          <w:rtl/>
        </w:rPr>
        <w:t xml:space="preserve"> </w:t>
      </w:r>
      <w:r w:rsidRPr="00CC656D">
        <w:rPr>
          <w:rFonts w:ascii="mylotus" w:hAnsi="mylotus" w:hint="cs"/>
          <w:b/>
          <w:bCs/>
          <w:sz w:val="34"/>
          <w:szCs w:val="34"/>
          <w:rtl/>
        </w:rPr>
        <w:t>فيقول</w:t>
      </w:r>
      <w:r w:rsidRPr="00CC656D">
        <w:rPr>
          <w:rFonts w:ascii="mylotus" w:hAnsi="mylotus"/>
          <w:b/>
          <w:bCs/>
          <w:sz w:val="34"/>
          <w:szCs w:val="34"/>
          <w:rtl/>
        </w:rPr>
        <w:t xml:space="preserve"> </w:t>
      </w:r>
      <w:r w:rsidRPr="00CC656D">
        <w:rPr>
          <w:rFonts w:ascii="mylotus" w:hAnsi="mylotus" w:hint="cs"/>
          <w:b/>
          <w:bCs/>
          <w:sz w:val="34"/>
          <w:szCs w:val="34"/>
          <w:rtl/>
        </w:rPr>
        <w:t>لهم</w:t>
      </w:r>
      <w:r w:rsidRPr="00CC656D">
        <w:rPr>
          <w:rFonts w:ascii="mylotus" w:hAnsi="mylotus"/>
          <w:b/>
          <w:bCs/>
          <w:sz w:val="34"/>
          <w:szCs w:val="34"/>
          <w:rtl/>
        </w:rPr>
        <w:t xml:space="preserve">: </w:t>
      </w:r>
      <w:r w:rsidRPr="00CC656D">
        <w:rPr>
          <w:rFonts w:ascii="mylotus" w:hAnsi="mylotus" w:hint="cs"/>
          <w:b/>
          <w:bCs/>
          <w:sz w:val="34"/>
          <w:szCs w:val="34"/>
          <w:rtl/>
        </w:rPr>
        <w:t>اصنعوا</w:t>
      </w:r>
      <w:r w:rsidRPr="00CC656D">
        <w:rPr>
          <w:rFonts w:ascii="mylotus" w:hAnsi="mylotus"/>
          <w:b/>
          <w:bCs/>
          <w:sz w:val="34"/>
          <w:szCs w:val="34"/>
          <w:rtl/>
        </w:rPr>
        <w:t xml:space="preserve"> </w:t>
      </w:r>
      <w:r w:rsidRPr="00CC656D">
        <w:rPr>
          <w:rFonts w:ascii="mylotus" w:hAnsi="mylotus" w:hint="cs"/>
          <w:b/>
          <w:bCs/>
          <w:sz w:val="34"/>
          <w:szCs w:val="34"/>
          <w:rtl/>
        </w:rPr>
        <w:t>به</w:t>
      </w:r>
      <w:r w:rsidRPr="00CC656D">
        <w:rPr>
          <w:rFonts w:ascii="mylotus" w:hAnsi="mylotus"/>
          <w:b/>
          <w:bCs/>
          <w:sz w:val="34"/>
          <w:szCs w:val="34"/>
          <w:rtl/>
        </w:rPr>
        <w:t xml:space="preserve"> </w:t>
      </w:r>
      <w:r w:rsidRPr="00CC656D">
        <w:rPr>
          <w:rFonts w:ascii="mylotus" w:hAnsi="mylotus" w:hint="cs"/>
          <w:b/>
          <w:bCs/>
          <w:sz w:val="34"/>
          <w:szCs w:val="34"/>
          <w:rtl/>
        </w:rPr>
        <w:t>ما</w:t>
      </w:r>
      <w:r w:rsidRPr="00CC656D">
        <w:rPr>
          <w:rFonts w:ascii="mylotus" w:hAnsi="mylotus"/>
          <w:b/>
          <w:bCs/>
          <w:sz w:val="34"/>
          <w:szCs w:val="34"/>
          <w:rtl/>
        </w:rPr>
        <w:t xml:space="preserve"> </w:t>
      </w:r>
      <w:r w:rsidRPr="00CC656D">
        <w:rPr>
          <w:rFonts w:ascii="mylotus" w:hAnsi="mylotus" w:hint="cs"/>
          <w:b/>
          <w:bCs/>
          <w:sz w:val="34"/>
          <w:szCs w:val="34"/>
          <w:rtl/>
        </w:rPr>
        <w:t>شئتم</w:t>
      </w:r>
      <w:r w:rsidRPr="00CC656D">
        <w:rPr>
          <w:rFonts w:ascii="mylotus" w:hAnsi="mylotus"/>
          <w:b/>
          <w:bCs/>
          <w:sz w:val="34"/>
          <w:szCs w:val="34"/>
          <w:rtl/>
        </w:rPr>
        <w:t xml:space="preserve"> </w:t>
      </w:r>
      <w:r w:rsidRPr="00CC656D">
        <w:rPr>
          <w:rFonts w:ascii="mylotus" w:hAnsi="mylotus" w:hint="cs"/>
          <w:b/>
          <w:bCs/>
          <w:sz w:val="34"/>
          <w:szCs w:val="34"/>
          <w:rtl/>
        </w:rPr>
        <w:t>إن</w:t>
      </w:r>
      <w:r w:rsidRPr="00CC656D">
        <w:rPr>
          <w:rFonts w:ascii="mylotus" w:hAnsi="mylotus"/>
          <w:b/>
          <w:bCs/>
          <w:sz w:val="34"/>
          <w:szCs w:val="34"/>
          <w:rtl/>
        </w:rPr>
        <w:t xml:space="preserve"> </w:t>
      </w:r>
      <w:r w:rsidRPr="00CC656D">
        <w:rPr>
          <w:rFonts w:ascii="mylotus" w:hAnsi="mylotus" w:hint="cs"/>
          <w:b/>
          <w:bCs/>
          <w:sz w:val="34"/>
          <w:szCs w:val="34"/>
          <w:rtl/>
        </w:rPr>
        <w:t>شئتم</w:t>
      </w:r>
      <w:r w:rsidRPr="00CC656D">
        <w:rPr>
          <w:rFonts w:ascii="mylotus" w:hAnsi="mylotus"/>
          <w:b/>
          <w:bCs/>
          <w:sz w:val="34"/>
          <w:szCs w:val="34"/>
          <w:rtl/>
        </w:rPr>
        <w:t xml:space="preserve"> </w:t>
      </w:r>
      <w:r w:rsidRPr="00CC656D">
        <w:rPr>
          <w:rFonts w:ascii="mylotus" w:hAnsi="mylotus" w:hint="cs"/>
          <w:b/>
          <w:bCs/>
          <w:sz w:val="34"/>
          <w:szCs w:val="34"/>
          <w:rtl/>
        </w:rPr>
        <w:t>فأجروه</w:t>
      </w:r>
      <w:r w:rsidRPr="00CC656D">
        <w:rPr>
          <w:rFonts w:ascii="mylotus" w:hAnsi="mylotus"/>
          <w:b/>
          <w:bCs/>
          <w:sz w:val="34"/>
          <w:szCs w:val="34"/>
          <w:rtl/>
        </w:rPr>
        <w:t xml:space="preserve"> </w:t>
      </w:r>
      <w:r w:rsidRPr="00CC656D">
        <w:rPr>
          <w:rFonts w:ascii="mylotus" w:hAnsi="mylotus" w:hint="cs"/>
          <w:b/>
          <w:bCs/>
          <w:sz w:val="34"/>
          <w:szCs w:val="34"/>
          <w:rtl/>
        </w:rPr>
        <w:t>وإن</w:t>
      </w:r>
      <w:r w:rsidRPr="00CC656D">
        <w:rPr>
          <w:rFonts w:ascii="mylotus" w:hAnsi="mylotus"/>
          <w:b/>
          <w:bCs/>
          <w:sz w:val="34"/>
          <w:szCs w:val="34"/>
          <w:rtl/>
        </w:rPr>
        <w:t xml:space="preserve"> </w:t>
      </w:r>
      <w:r w:rsidRPr="00CC656D">
        <w:rPr>
          <w:rFonts w:ascii="mylotus" w:hAnsi="mylotus" w:hint="cs"/>
          <w:b/>
          <w:bCs/>
          <w:sz w:val="34"/>
          <w:szCs w:val="34"/>
          <w:rtl/>
        </w:rPr>
        <w:t>شئتم</w:t>
      </w:r>
      <w:r w:rsidRPr="00CC656D">
        <w:rPr>
          <w:rFonts w:ascii="mylotus" w:hAnsi="mylotus"/>
          <w:b/>
          <w:bCs/>
          <w:sz w:val="34"/>
          <w:szCs w:val="34"/>
          <w:rtl/>
        </w:rPr>
        <w:t xml:space="preserve"> </w:t>
      </w:r>
      <w:r w:rsidRPr="00CC656D">
        <w:rPr>
          <w:rFonts w:ascii="mylotus" w:hAnsi="mylotus" w:hint="cs"/>
          <w:b/>
          <w:bCs/>
          <w:sz w:val="34"/>
          <w:szCs w:val="34"/>
          <w:rtl/>
        </w:rPr>
        <w:t>فاستعملوه</w:t>
      </w:r>
      <w:r w:rsidRPr="00CC656D">
        <w:rPr>
          <w:rFonts w:ascii="mylotus" w:hAnsi="mylotus"/>
          <w:b/>
          <w:bCs/>
          <w:sz w:val="34"/>
          <w:szCs w:val="34"/>
          <w:rtl/>
        </w:rPr>
        <w:t>).</w:t>
      </w:r>
      <w:r w:rsidRPr="00CC656D">
        <w:rPr>
          <w:rFonts w:ascii="mylotus" w:hAnsi="mylotus"/>
          <w:sz w:val="34"/>
          <w:szCs w:val="34"/>
          <w:rtl/>
        </w:rPr>
        <w:t xml:space="preserve"> [</w:t>
      </w:r>
      <w:r w:rsidRPr="00CC656D">
        <w:rPr>
          <w:rFonts w:ascii="mylotus" w:hAnsi="mylotus" w:hint="cs"/>
          <w:sz w:val="34"/>
          <w:szCs w:val="34"/>
          <w:rtl/>
        </w:rPr>
        <w:t>الاستبصار،</w:t>
      </w:r>
      <w:r w:rsidRPr="00CC656D">
        <w:rPr>
          <w:rFonts w:ascii="mylotus" w:hAnsi="mylotus"/>
          <w:sz w:val="34"/>
          <w:szCs w:val="34"/>
          <w:rtl/>
        </w:rPr>
        <w:t xml:space="preserve"> </w:t>
      </w:r>
      <w:r w:rsidRPr="00CC656D">
        <w:rPr>
          <w:rFonts w:ascii="mylotus" w:hAnsi="mylotus" w:hint="cs"/>
          <w:sz w:val="34"/>
          <w:szCs w:val="34"/>
          <w:rtl/>
        </w:rPr>
        <w:t>شيخ</w:t>
      </w:r>
      <w:r w:rsidRPr="00CC656D">
        <w:rPr>
          <w:rFonts w:ascii="mylotus" w:hAnsi="mylotus"/>
          <w:sz w:val="34"/>
          <w:szCs w:val="34"/>
          <w:rtl/>
        </w:rPr>
        <w:t xml:space="preserve"> </w:t>
      </w:r>
      <w:r w:rsidRPr="00CC656D">
        <w:rPr>
          <w:rFonts w:ascii="mylotus" w:hAnsi="mylotus" w:hint="cs"/>
          <w:sz w:val="34"/>
          <w:szCs w:val="34"/>
          <w:rtl/>
        </w:rPr>
        <w:t>الطائفة</w:t>
      </w:r>
      <w:r w:rsidRPr="00CC656D">
        <w:rPr>
          <w:rFonts w:ascii="mylotus" w:hAnsi="mylotus"/>
          <w:sz w:val="34"/>
          <w:szCs w:val="34"/>
          <w:rtl/>
        </w:rPr>
        <w:t xml:space="preserve"> </w:t>
      </w:r>
      <w:r w:rsidRPr="00CC656D">
        <w:rPr>
          <w:rFonts w:ascii="mylotus" w:hAnsi="mylotus" w:hint="cs"/>
          <w:sz w:val="34"/>
          <w:szCs w:val="34"/>
          <w:rtl/>
        </w:rPr>
        <w:t>الطوسي،</w:t>
      </w:r>
      <w:r w:rsidRPr="00CC656D">
        <w:rPr>
          <w:rFonts w:ascii="mylotus" w:hAnsi="mylotus"/>
          <w:sz w:val="34"/>
          <w:szCs w:val="34"/>
          <w:rtl/>
        </w:rPr>
        <w:t xml:space="preserve"> </w:t>
      </w:r>
      <w:r w:rsidRPr="00CC656D">
        <w:rPr>
          <w:rFonts w:ascii="mylotus" w:hAnsi="mylotus" w:hint="cs"/>
          <w:sz w:val="34"/>
          <w:szCs w:val="34"/>
          <w:rtl/>
        </w:rPr>
        <w:t>ج</w:t>
      </w:r>
      <w:r w:rsidRPr="00CC656D">
        <w:rPr>
          <w:rFonts w:ascii="mylotus" w:hAnsi="mylotus"/>
          <w:sz w:val="34"/>
          <w:szCs w:val="34"/>
          <w:rtl/>
        </w:rPr>
        <w:t>3</w:t>
      </w:r>
      <w:r w:rsidRPr="00CC656D">
        <w:rPr>
          <w:rFonts w:ascii="mylotus" w:hAnsi="mylotus" w:hint="cs"/>
          <w:sz w:val="34"/>
          <w:szCs w:val="34"/>
          <w:rtl/>
        </w:rPr>
        <w:t>،</w:t>
      </w:r>
      <w:r w:rsidRPr="00CC656D">
        <w:rPr>
          <w:rFonts w:ascii="mylotus" w:hAnsi="mylotus"/>
          <w:sz w:val="34"/>
          <w:szCs w:val="34"/>
          <w:rtl/>
        </w:rPr>
        <w:t xml:space="preserve"> </w:t>
      </w:r>
      <w:r w:rsidRPr="00CC656D">
        <w:rPr>
          <w:rFonts w:ascii="mylotus" w:hAnsi="mylotus" w:hint="cs"/>
          <w:sz w:val="34"/>
          <w:szCs w:val="34"/>
          <w:rtl/>
        </w:rPr>
        <w:t>ص</w:t>
      </w:r>
      <w:r w:rsidRPr="00CC656D">
        <w:rPr>
          <w:rFonts w:ascii="mylotus" w:hAnsi="mylotus"/>
          <w:sz w:val="34"/>
          <w:szCs w:val="34"/>
          <w:rtl/>
        </w:rPr>
        <w:t>47</w:t>
      </w:r>
      <w:r w:rsidRPr="00CC656D">
        <w:rPr>
          <w:rFonts w:ascii="mylotus" w:hAnsi="mylotus" w:hint="cs"/>
          <w:sz w:val="34"/>
          <w:szCs w:val="34"/>
          <w:rtl/>
        </w:rPr>
        <w:t>،</w:t>
      </w:r>
      <w:r w:rsidRPr="00CC656D">
        <w:rPr>
          <w:rFonts w:ascii="mylotus" w:hAnsi="mylotus"/>
          <w:sz w:val="34"/>
          <w:szCs w:val="34"/>
          <w:rtl/>
        </w:rPr>
        <w:t xml:space="preserve"> </w:t>
      </w:r>
      <w:r w:rsidRPr="00CC656D">
        <w:rPr>
          <w:rFonts w:ascii="mylotus" w:hAnsi="mylotus" w:hint="cs"/>
          <w:sz w:val="34"/>
          <w:szCs w:val="34"/>
          <w:rtl/>
        </w:rPr>
        <w:t>ح</w:t>
      </w:r>
      <w:r w:rsidRPr="00CC656D">
        <w:rPr>
          <w:rFonts w:ascii="mylotus" w:hAnsi="mylotus"/>
          <w:sz w:val="34"/>
          <w:szCs w:val="34"/>
          <w:rtl/>
        </w:rPr>
        <w:t>2].</w:t>
      </w:r>
    </w:p>
    <w:p w14:paraId="5DC2935D" w14:textId="77777777" w:rsidR="00E33242" w:rsidRDefault="00E33242" w:rsidP="00E33242">
      <w:pPr>
        <w:pStyle w:val="a"/>
        <w:bidi/>
        <w:spacing w:line="216" w:lineRule="auto"/>
        <w:rPr>
          <w:rFonts w:ascii="mylotus" w:hAnsi="mylotus"/>
          <w:sz w:val="34"/>
          <w:szCs w:val="34"/>
          <w:rtl/>
        </w:rPr>
      </w:pPr>
      <w:r w:rsidRPr="00CC656D">
        <w:rPr>
          <w:rFonts w:ascii="mylotus" w:hAnsi="mylotus"/>
          <w:b/>
          <w:bCs/>
          <w:sz w:val="34"/>
          <w:szCs w:val="34"/>
          <w:rtl/>
        </w:rPr>
        <w:t>والأُخرى:</w:t>
      </w:r>
      <w:r w:rsidRPr="00CC656D">
        <w:rPr>
          <w:rFonts w:ascii="mylotus" w:hAnsi="mylotus"/>
          <w:sz w:val="34"/>
          <w:szCs w:val="34"/>
          <w:rtl/>
        </w:rPr>
        <w:t xml:space="preserve"> معتبرة غياث بن إبراهيم كما في التهذيب: </w:t>
      </w:r>
      <w:r w:rsidRPr="00CC656D">
        <w:rPr>
          <w:rFonts w:ascii="mylotus" w:hAnsi="mylotus"/>
          <w:b/>
          <w:bCs/>
          <w:sz w:val="34"/>
          <w:szCs w:val="34"/>
          <w:rtl/>
        </w:rPr>
        <w:t>(محمّد بن عليّ بن محبوب، عن محمد بن الحسين عن محمد بن يحي، عن غياث بن إبراهيم، عن جعفر عن أبيه (عليها السلام): (أنّ عليّاً (عليه السلام) كان يحبس في الدين فإن تبين له)</w:t>
      </w:r>
      <w:r w:rsidRPr="00CC656D">
        <w:rPr>
          <w:rFonts w:ascii="mylotus" w:hAnsi="mylotus"/>
          <w:sz w:val="34"/>
          <w:szCs w:val="34"/>
          <w:rtl/>
        </w:rPr>
        <w:t xml:space="preserve"> أي المحبوس </w:t>
      </w:r>
      <w:r w:rsidRPr="00CC656D">
        <w:rPr>
          <w:rFonts w:ascii="mylotus" w:hAnsi="mylotus"/>
          <w:b/>
          <w:bCs/>
          <w:sz w:val="34"/>
          <w:szCs w:val="34"/>
          <w:rtl/>
        </w:rPr>
        <w:t xml:space="preserve">(إفلاس وحاجة خلى سبيله حتى يستفيد مالاً). </w:t>
      </w:r>
      <w:r w:rsidRPr="00CC656D">
        <w:rPr>
          <w:rFonts w:ascii="mylotus" w:hAnsi="mylotus"/>
          <w:sz w:val="34"/>
          <w:szCs w:val="34"/>
          <w:rtl/>
        </w:rPr>
        <w:t>[تهذيب الأحكام، شيخ الطائفة الطوسي، دار الكتب الإسلامية، ج6، كتاب القضايا والأحكام، الباب6، باب الزيادات في القضايا والأحكام، ح44، ص343</w:t>
      </w:r>
      <w:r>
        <w:rPr>
          <w:rFonts w:ascii="mylotus" w:hAnsi="mylotus" w:hint="cs"/>
          <w:sz w:val="34"/>
          <w:szCs w:val="34"/>
          <w:rtl/>
        </w:rPr>
        <w:t>].</w:t>
      </w:r>
    </w:p>
    <w:p w14:paraId="0C9C3DBD" w14:textId="77777777" w:rsidR="00E33242" w:rsidRDefault="00E33242" w:rsidP="00E33242">
      <w:pPr>
        <w:pStyle w:val="a"/>
        <w:bidi/>
        <w:spacing w:line="216" w:lineRule="auto"/>
        <w:rPr>
          <w:rFonts w:ascii="mylotus" w:hAnsi="mylotus"/>
          <w:sz w:val="34"/>
          <w:szCs w:val="34"/>
          <w:rtl/>
        </w:rPr>
      </w:pPr>
      <w:r w:rsidRPr="00CC656D">
        <w:rPr>
          <w:rFonts w:ascii="mylotus" w:hAnsi="mylotus"/>
          <w:sz w:val="34"/>
          <w:szCs w:val="34"/>
          <w:rtl/>
        </w:rPr>
        <w:t xml:space="preserve">وبين الروايتين كما ذكر سيدنا الخوئي (قدس سره) تعارض؛ إذ لا يمكن الجمع بين قوله (عليه السلام) في معتبرة غياث: (خلى سبيله) وبين قوله (عليه السلام) في معتبرة السكوني: </w:t>
      </w:r>
      <w:r w:rsidRPr="00CC656D">
        <w:rPr>
          <w:rFonts w:ascii="mylotus" w:hAnsi="mylotus"/>
          <w:b/>
          <w:bCs/>
          <w:sz w:val="34"/>
          <w:szCs w:val="34"/>
          <w:rtl/>
        </w:rPr>
        <w:t>(دفعه إلى الغرماء، فيقول لهم: اصنعوا به ما شئتم إن شئتم فأجروه وإن شئتم فاستعملوه)</w:t>
      </w:r>
      <w:r w:rsidRPr="00CC656D">
        <w:rPr>
          <w:rFonts w:ascii="mylotus" w:hAnsi="mylotus"/>
          <w:sz w:val="34"/>
          <w:szCs w:val="34"/>
          <w:rtl/>
        </w:rPr>
        <w:t xml:space="preserve">، لذلك حاول سيدنا الخوئي (قدس سره) الجمع بين الروايتين بحمل معتبرة السكوني في قوله (عليه السلام): </w:t>
      </w:r>
      <w:r w:rsidRPr="00CC656D">
        <w:rPr>
          <w:rFonts w:ascii="mylotus" w:hAnsi="mylotus"/>
          <w:b/>
          <w:bCs/>
          <w:sz w:val="34"/>
          <w:szCs w:val="34"/>
          <w:rtl/>
        </w:rPr>
        <w:t>(وإن لم يكن مال دفعه إلى الغرماء)</w:t>
      </w:r>
      <w:r w:rsidRPr="00CC656D">
        <w:rPr>
          <w:rFonts w:ascii="mylotus" w:hAnsi="mylotus"/>
          <w:sz w:val="34"/>
          <w:szCs w:val="34"/>
          <w:rtl/>
        </w:rPr>
        <w:t xml:space="preserve"> على أمرٍ مطابقٍ للقاعدة، وهو: أنّ من كان مديناً متمكناً من الاكتساب وكان الاكتساب مناسباً لشأنه مع مطالبة الدُيان له فإنّه يجب عليه أنْ يؤجر نفسه تمهيداً لأداء دينه كما هو مقتضى القاعدة، فإنْ امتنع مع تمكنه أجبره الحاكم على أنْ يؤجر نفسه وهو على طبق القاعدة أيضا</w:t>
      </w:r>
      <w:r>
        <w:rPr>
          <w:rFonts w:ascii="mylotus" w:hAnsi="mylotus" w:hint="cs"/>
          <w:sz w:val="34"/>
          <w:szCs w:val="34"/>
          <w:rtl/>
        </w:rPr>
        <w:t>ً</w:t>
      </w:r>
      <w:r w:rsidRPr="00CC656D">
        <w:rPr>
          <w:rFonts w:ascii="mylotus" w:hAnsi="mylotus"/>
          <w:sz w:val="34"/>
          <w:szCs w:val="34"/>
          <w:rtl/>
        </w:rPr>
        <w:t xml:space="preserve">، فالمقصود بقوله (عليه السلام): </w:t>
      </w:r>
      <w:r w:rsidRPr="00CC656D">
        <w:rPr>
          <w:rFonts w:ascii="mylotus" w:hAnsi="mylotus"/>
          <w:b/>
          <w:bCs/>
          <w:sz w:val="34"/>
          <w:szCs w:val="34"/>
          <w:rtl/>
        </w:rPr>
        <w:t>(دفعه إلى الغرماء، فيقول لهم: اصنعوا به ما شئتم إن شئتم فأجروه وإن شئتم فاستعملوه)</w:t>
      </w:r>
      <w:r w:rsidRPr="00CC656D">
        <w:rPr>
          <w:rFonts w:ascii="mylotus" w:hAnsi="mylotus"/>
          <w:sz w:val="34"/>
          <w:szCs w:val="34"/>
          <w:rtl/>
        </w:rPr>
        <w:t xml:space="preserve"> أي أجبره على إجارة نفسه تمهيداً لأداء دَينه.</w:t>
      </w:r>
    </w:p>
    <w:p w14:paraId="60F9452A" w14:textId="77777777" w:rsidR="00E33242" w:rsidRPr="00CC656D" w:rsidRDefault="00E33242" w:rsidP="00E33242">
      <w:pPr>
        <w:pStyle w:val="a"/>
        <w:bidi/>
        <w:spacing w:line="216" w:lineRule="auto"/>
        <w:rPr>
          <w:rFonts w:ascii="mylotus" w:hAnsi="mylotus"/>
          <w:b/>
          <w:bCs/>
          <w:sz w:val="34"/>
          <w:szCs w:val="34"/>
          <w:rtl/>
        </w:rPr>
      </w:pPr>
      <w:r w:rsidRPr="00CC656D">
        <w:rPr>
          <w:rFonts w:ascii="mylotus" w:hAnsi="mylotus"/>
          <w:b/>
          <w:bCs/>
          <w:sz w:val="34"/>
          <w:szCs w:val="34"/>
          <w:rtl/>
        </w:rPr>
        <w:t>وما أفيد مورد</w:t>
      </w:r>
      <w:r>
        <w:rPr>
          <w:rFonts w:ascii="mylotus" w:hAnsi="mylotus" w:hint="cs"/>
          <w:b/>
          <w:bCs/>
          <w:sz w:val="34"/>
          <w:szCs w:val="34"/>
          <w:rtl/>
        </w:rPr>
        <w:t>ٌ</w:t>
      </w:r>
      <w:r w:rsidRPr="00CC656D">
        <w:rPr>
          <w:rFonts w:ascii="mylotus" w:hAnsi="mylotus"/>
          <w:b/>
          <w:bCs/>
          <w:sz w:val="34"/>
          <w:szCs w:val="34"/>
          <w:rtl/>
        </w:rPr>
        <w:t xml:space="preserve"> لبعض الملاحظات:</w:t>
      </w:r>
    </w:p>
    <w:p w14:paraId="55DF3D5D" w14:textId="77777777" w:rsidR="00E33242" w:rsidRPr="00CC656D" w:rsidRDefault="00E33242" w:rsidP="00E33242">
      <w:pPr>
        <w:pStyle w:val="a"/>
        <w:bidi/>
        <w:spacing w:line="216" w:lineRule="auto"/>
        <w:rPr>
          <w:rFonts w:ascii="mylotus" w:hAnsi="mylotus"/>
          <w:b/>
          <w:bCs/>
          <w:sz w:val="34"/>
          <w:szCs w:val="34"/>
          <w:rtl/>
        </w:rPr>
      </w:pPr>
      <w:r w:rsidRPr="00CC656D">
        <w:rPr>
          <w:rFonts w:ascii="mylotus" w:hAnsi="mylotus"/>
          <w:b/>
          <w:bCs/>
          <w:sz w:val="34"/>
          <w:szCs w:val="34"/>
          <w:rtl/>
        </w:rPr>
        <w:t xml:space="preserve">الملاحظة الأُولى: </w:t>
      </w:r>
      <w:r w:rsidRPr="00CC656D">
        <w:rPr>
          <w:rFonts w:ascii="mylotus" w:hAnsi="mylotus"/>
          <w:sz w:val="34"/>
          <w:szCs w:val="34"/>
          <w:rtl/>
        </w:rPr>
        <w:t xml:space="preserve">ما ذكره بعض الأجلة (رحمه الله) في [كتاب الإجارة، ج1، ص131] تعليقاً منه على كلام سيدنا الخوئي (قدس سره) حيث قال: </w:t>
      </w:r>
      <w:r w:rsidRPr="00CC656D">
        <w:rPr>
          <w:rFonts w:ascii="mylotus" w:hAnsi="mylotus"/>
          <w:b/>
          <w:bCs/>
          <w:sz w:val="34"/>
          <w:szCs w:val="34"/>
          <w:rtl/>
        </w:rPr>
        <w:t xml:space="preserve">(أقول: أمّا المعارضة فغير سديدة لأن خبر غياث) </w:t>
      </w:r>
      <w:r w:rsidRPr="00CC656D">
        <w:rPr>
          <w:rFonts w:ascii="mylotus" w:hAnsi="mylotus"/>
          <w:sz w:val="34"/>
          <w:szCs w:val="34"/>
          <w:rtl/>
        </w:rPr>
        <w:t xml:space="preserve">وهو قوله (عليه السلام): "خلى سبيله" </w:t>
      </w:r>
      <w:r w:rsidRPr="00CC656D">
        <w:rPr>
          <w:rFonts w:ascii="mylotus" w:hAnsi="mylotus"/>
          <w:b/>
          <w:bCs/>
          <w:sz w:val="34"/>
          <w:szCs w:val="34"/>
          <w:rtl/>
        </w:rPr>
        <w:t>(لا يدل على عدم جواز حجر الحاكم على عمل المدين إذا كان)</w:t>
      </w:r>
      <w:r w:rsidRPr="00CC656D">
        <w:rPr>
          <w:rFonts w:ascii="mylotus" w:hAnsi="mylotus"/>
          <w:sz w:val="34"/>
          <w:szCs w:val="34"/>
          <w:rtl/>
        </w:rPr>
        <w:t xml:space="preserve"> أي المدين </w:t>
      </w:r>
      <w:r w:rsidRPr="00CC656D">
        <w:rPr>
          <w:rFonts w:ascii="mylotus" w:hAnsi="mylotus"/>
          <w:b/>
          <w:bCs/>
          <w:sz w:val="34"/>
          <w:szCs w:val="34"/>
          <w:rtl/>
        </w:rPr>
        <w:t>(متمكّناً منه)</w:t>
      </w:r>
      <w:r w:rsidRPr="00CC656D">
        <w:rPr>
          <w:rFonts w:ascii="mylotus" w:hAnsi="mylotus"/>
          <w:sz w:val="34"/>
          <w:szCs w:val="34"/>
          <w:rtl/>
        </w:rPr>
        <w:t xml:space="preserve"> أي من العمل </w:t>
      </w:r>
      <w:r w:rsidRPr="00CC656D">
        <w:rPr>
          <w:rFonts w:ascii="mylotus" w:hAnsi="mylotus"/>
          <w:b/>
          <w:bCs/>
          <w:sz w:val="34"/>
          <w:szCs w:val="34"/>
          <w:rtl/>
        </w:rPr>
        <w:t>(بل)</w:t>
      </w:r>
      <w:r w:rsidRPr="00CC656D">
        <w:rPr>
          <w:rFonts w:ascii="mylotus" w:hAnsi="mylotus"/>
          <w:sz w:val="34"/>
          <w:szCs w:val="34"/>
          <w:rtl/>
        </w:rPr>
        <w:t xml:space="preserve"> هو </w:t>
      </w:r>
      <w:r w:rsidRPr="00CC656D">
        <w:rPr>
          <w:rFonts w:ascii="mylotus" w:hAnsi="mylotus"/>
          <w:b/>
          <w:bCs/>
          <w:sz w:val="34"/>
          <w:szCs w:val="34"/>
          <w:rtl/>
        </w:rPr>
        <w:t>(ساكت عنه، وإنّما ينفي جواز حبسه فقط)</w:t>
      </w:r>
      <w:r w:rsidRPr="00CC656D">
        <w:rPr>
          <w:rFonts w:ascii="mylotus" w:hAnsi="mylotus"/>
          <w:sz w:val="34"/>
          <w:szCs w:val="34"/>
          <w:rtl/>
        </w:rPr>
        <w:t xml:space="preserve"> لا أنّه ينفي ولاية الحاكم عليه بتأجيره </w:t>
      </w:r>
      <w:r w:rsidRPr="00CC656D">
        <w:rPr>
          <w:rFonts w:ascii="mylotus" w:hAnsi="mylotus"/>
          <w:b/>
          <w:bCs/>
          <w:sz w:val="34"/>
          <w:szCs w:val="34"/>
          <w:rtl/>
        </w:rPr>
        <w:t>(بل التعبير فيه بقوله خلّى سبيله حتى يستفيد مالاً لعلّه يناسب مع كون رفع اليد عن حبسه من أجل أن يعمل)</w:t>
      </w:r>
      <w:r w:rsidRPr="00CC656D">
        <w:rPr>
          <w:rFonts w:ascii="mylotus" w:hAnsi="mylotus"/>
          <w:sz w:val="34"/>
          <w:szCs w:val="34"/>
          <w:rtl/>
        </w:rPr>
        <w:t xml:space="preserve"> أي أن</w:t>
      </w:r>
      <w:r>
        <w:rPr>
          <w:rFonts w:ascii="mylotus" w:hAnsi="mylotus" w:hint="cs"/>
          <w:sz w:val="34"/>
          <w:szCs w:val="34"/>
          <w:rtl/>
        </w:rPr>
        <w:t>ّ</w:t>
      </w:r>
      <w:r w:rsidRPr="00CC656D">
        <w:rPr>
          <w:rFonts w:ascii="mylotus" w:hAnsi="mylotus"/>
          <w:sz w:val="34"/>
          <w:szCs w:val="34"/>
          <w:rtl/>
        </w:rPr>
        <w:t xml:space="preserve"> قوله </w:t>
      </w:r>
      <w:r>
        <w:rPr>
          <w:rFonts w:ascii="mylotus" w:hAnsi="mylotus" w:hint="cs"/>
          <w:sz w:val="34"/>
          <w:szCs w:val="34"/>
          <w:rtl/>
        </w:rPr>
        <w:t xml:space="preserve">(عليه السلام): </w:t>
      </w:r>
      <w:r>
        <w:rPr>
          <w:rFonts w:ascii="mylotus" w:hAnsi="mylotus" w:cs="Cambria" w:hint="cs"/>
          <w:sz w:val="34"/>
          <w:szCs w:val="34"/>
          <w:rtl/>
        </w:rPr>
        <w:t>"</w:t>
      </w:r>
      <w:r w:rsidRPr="00CC656D">
        <w:rPr>
          <w:rFonts w:ascii="mylotus" w:hAnsi="mylotus"/>
          <w:sz w:val="34"/>
          <w:szCs w:val="34"/>
          <w:rtl/>
        </w:rPr>
        <w:t>خلّى سبيله</w:t>
      </w:r>
      <w:r>
        <w:rPr>
          <w:rFonts w:ascii="mylotus" w:hAnsi="mylotus" w:cs="Cambria" w:hint="cs"/>
          <w:sz w:val="34"/>
          <w:szCs w:val="34"/>
          <w:rtl/>
        </w:rPr>
        <w:t>"</w:t>
      </w:r>
      <w:r w:rsidRPr="00CC656D">
        <w:rPr>
          <w:rFonts w:ascii="mylotus" w:hAnsi="mylotus"/>
          <w:sz w:val="34"/>
          <w:szCs w:val="34"/>
          <w:rtl/>
        </w:rPr>
        <w:t xml:space="preserve"> متقيد بهذا القيد وهو أنْ يعمل </w:t>
      </w:r>
      <w:r w:rsidRPr="00CC656D">
        <w:rPr>
          <w:rFonts w:ascii="mylotus" w:hAnsi="mylotus"/>
          <w:b/>
          <w:bCs/>
          <w:sz w:val="34"/>
          <w:szCs w:val="34"/>
          <w:rtl/>
        </w:rPr>
        <w:t>(ويستفاد من عمله في وفاء الدين أيضاً فلا يكون معارضاً مع مفاد خبر السكوني)</w:t>
      </w:r>
      <w:r w:rsidRPr="00CC656D">
        <w:rPr>
          <w:rFonts w:ascii="mylotus" w:hAnsi="mylotus"/>
          <w:sz w:val="34"/>
          <w:szCs w:val="34"/>
          <w:rtl/>
        </w:rPr>
        <w:t xml:space="preserve"> بقوله (عليه السلام): "دفعه إلى الغرماء" </w:t>
      </w:r>
      <w:r w:rsidRPr="00CC656D">
        <w:rPr>
          <w:rFonts w:ascii="mylotus" w:hAnsi="mylotus"/>
          <w:b/>
          <w:bCs/>
          <w:sz w:val="34"/>
          <w:szCs w:val="34"/>
          <w:rtl/>
        </w:rPr>
        <w:t>(بل منسجماً معه).</w:t>
      </w:r>
    </w:p>
    <w:p w14:paraId="70420235" w14:textId="77777777" w:rsidR="00E33242" w:rsidRDefault="00E33242" w:rsidP="00E33242">
      <w:pPr>
        <w:pStyle w:val="a"/>
        <w:bidi/>
        <w:spacing w:line="216" w:lineRule="auto"/>
        <w:rPr>
          <w:rFonts w:ascii="mylotus" w:hAnsi="mylotus"/>
          <w:sz w:val="34"/>
          <w:szCs w:val="34"/>
          <w:rtl/>
        </w:rPr>
      </w:pPr>
      <w:r w:rsidRPr="00F07DEA">
        <w:rPr>
          <w:rFonts w:ascii="mylotus" w:hAnsi="mylotus"/>
          <w:b/>
          <w:bCs/>
          <w:sz w:val="34"/>
          <w:szCs w:val="34"/>
          <w:rtl/>
        </w:rPr>
        <w:t>وكأنّه يريد أنْ يقول:</w:t>
      </w:r>
      <w:r w:rsidRPr="00F07DEA">
        <w:rPr>
          <w:rFonts w:ascii="mylotus" w:hAnsi="mylotus"/>
          <w:sz w:val="34"/>
          <w:szCs w:val="34"/>
          <w:rtl/>
        </w:rPr>
        <w:t xml:space="preserve"> </w:t>
      </w:r>
      <w:r w:rsidRPr="00CC656D">
        <w:rPr>
          <w:rFonts w:ascii="mylotus" w:hAnsi="mylotus"/>
          <w:sz w:val="34"/>
          <w:szCs w:val="34"/>
          <w:rtl/>
        </w:rPr>
        <w:t xml:space="preserve">أنّ قوله (عليه السلام): </w:t>
      </w:r>
      <w:r w:rsidRPr="00F07DEA">
        <w:rPr>
          <w:rFonts w:ascii="mylotus" w:hAnsi="mylotus"/>
          <w:b/>
          <w:bCs/>
          <w:sz w:val="34"/>
          <w:szCs w:val="34"/>
          <w:rtl/>
        </w:rPr>
        <w:t>(حتى يستفيد مالاً)</w:t>
      </w:r>
      <w:r w:rsidRPr="00CC656D">
        <w:rPr>
          <w:rFonts w:ascii="mylotus" w:hAnsi="mylotus"/>
          <w:sz w:val="34"/>
          <w:szCs w:val="34"/>
          <w:rtl/>
        </w:rPr>
        <w:t xml:space="preserve"> قيدٌ للتخلية، وهو مفيدٌ لكبرى عامة وهي أنّه على المدين القادر على العمل أنْ يعمل حتى يستفيد مالاً، وأما ما هو الطريق لاستفادة المال</w:t>
      </w:r>
      <w:r>
        <w:rPr>
          <w:rFonts w:ascii="mylotus" w:hAnsi="mylotus" w:hint="cs"/>
          <w:sz w:val="34"/>
          <w:szCs w:val="34"/>
          <w:rtl/>
        </w:rPr>
        <w:t>؟</w:t>
      </w:r>
      <w:r w:rsidRPr="00CC656D">
        <w:rPr>
          <w:rFonts w:ascii="mylotus" w:hAnsi="mylotus"/>
          <w:sz w:val="34"/>
          <w:szCs w:val="34"/>
          <w:rtl/>
        </w:rPr>
        <w:t xml:space="preserve"> فقد أبانت معتبرة السكوني الطريق وهو أنْ يدفع إلى الغرماء فيقوموا بتأجيره واستفادة المال من خلال تأجيره أو استعماله، فلا تعارض بينهما؛ بل بينهما تناسب وانسجام.</w:t>
      </w:r>
    </w:p>
    <w:p w14:paraId="2F5B9AE6" w14:textId="77777777" w:rsidR="00E33242" w:rsidRDefault="00E33242" w:rsidP="00E33242">
      <w:pPr>
        <w:pStyle w:val="a"/>
        <w:bidi/>
        <w:spacing w:line="216" w:lineRule="auto"/>
        <w:rPr>
          <w:rFonts w:ascii="mylotus" w:hAnsi="mylotus"/>
          <w:sz w:val="34"/>
          <w:szCs w:val="34"/>
          <w:rtl/>
        </w:rPr>
      </w:pPr>
      <w:r w:rsidRPr="00F07DEA">
        <w:rPr>
          <w:rFonts w:ascii="mylotus" w:hAnsi="mylotus"/>
          <w:b/>
          <w:bCs/>
          <w:sz w:val="34"/>
          <w:szCs w:val="34"/>
          <w:rtl/>
        </w:rPr>
        <w:t>ولكن:</w:t>
      </w:r>
      <w:r w:rsidRPr="00CC656D">
        <w:rPr>
          <w:rFonts w:ascii="mylotus" w:hAnsi="mylotus"/>
          <w:sz w:val="34"/>
          <w:szCs w:val="34"/>
          <w:rtl/>
        </w:rPr>
        <w:t xml:space="preserve"> ما ذُكر خلاف الظاهر؛ فإنّ ظاهر قوله (عليه السلام): </w:t>
      </w:r>
      <w:r w:rsidRPr="00F07DEA">
        <w:rPr>
          <w:rFonts w:ascii="mylotus" w:hAnsi="mylotus"/>
          <w:b/>
          <w:bCs/>
          <w:sz w:val="34"/>
          <w:szCs w:val="34"/>
          <w:rtl/>
        </w:rPr>
        <w:t>(خلّى سبيله)</w:t>
      </w:r>
      <w:r w:rsidRPr="00CC656D">
        <w:rPr>
          <w:rFonts w:ascii="mylotus" w:hAnsi="mylotus"/>
          <w:sz w:val="34"/>
          <w:szCs w:val="34"/>
          <w:rtl/>
        </w:rPr>
        <w:t xml:space="preserve"> يعني جعل أمره بيده لا</w:t>
      </w:r>
      <w:r>
        <w:rPr>
          <w:rFonts w:ascii="mylotus" w:hAnsi="mylotus" w:hint="cs"/>
          <w:sz w:val="34"/>
          <w:szCs w:val="34"/>
          <w:rtl/>
        </w:rPr>
        <w:t xml:space="preserve"> </w:t>
      </w:r>
      <w:r w:rsidRPr="00CC656D">
        <w:rPr>
          <w:rFonts w:ascii="mylotus" w:hAnsi="mylotus"/>
          <w:sz w:val="34"/>
          <w:szCs w:val="34"/>
          <w:rtl/>
        </w:rPr>
        <w:t xml:space="preserve">بيد الحاكم ولا بيد الغرماء، فهو حر في تصرفاته، وهذا منافٍ لإعمال السلطنة عليه بجعله بيد الغرماء، وقوله (عليه السلام): </w:t>
      </w:r>
      <w:r w:rsidRPr="00923D35">
        <w:rPr>
          <w:rFonts w:ascii="mylotus" w:hAnsi="mylotus"/>
          <w:b/>
          <w:bCs/>
          <w:sz w:val="34"/>
          <w:szCs w:val="34"/>
          <w:rtl/>
        </w:rPr>
        <w:t xml:space="preserve">(حتى يستفيد مالاً) </w:t>
      </w:r>
      <w:r w:rsidRPr="00CC656D">
        <w:rPr>
          <w:rFonts w:ascii="mylotus" w:hAnsi="mylotus"/>
          <w:sz w:val="34"/>
          <w:szCs w:val="34"/>
          <w:rtl/>
        </w:rPr>
        <w:t>غاية لا  قيدٌ، أي إنّما رفع الحبس عنه برجاء أن</w:t>
      </w:r>
      <w:r>
        <w:rPr>
          <w:rFonts w:ascii="mylotus" w:hAnsi="mylotus" w:hint="cs"/>
          <w:sz w:val="34"/>
          <w:szCs w:val="34"/>
          <w:rtl/>
        </w:rPr>
        <w:t>ْ</w:t>
      </w:r>
      <w:r w:rsidRPr="00CC656D">
        <w:rPr>
          <w:rFonts w:ascii="mylotus" w:hAnsi="mylotus"/>
          <w:sz w:val="34"/>
          <w:szCs w:val="34"/>
          <w:rtl/>
        </w:rPr>
        <w:t xml:space="preserve"> يستفيد مالاً فيسدد به دينه، لا أنّ رفع الحبس عنه مقيدٌ بأنْ يؤجر نفسه حتى يستفيد مالاً كي يقال بأنّ معتبرة السكوني بيان لكيفية تحقيق مؤدى هذا القيد .</w:t>
      </w:r>
    </w:p>
    <w:p w14:paraId="685235E8" w14:textId="77777777" w:rsidR="00E33242" w:rsidRDefault="00E33242" w:rsidP="00E33242">
      <w:pPr>
        <w:pStyle w:val="a"/>
        <w:bidi/>
        <w:spacing w:line="216" w:lineRule="auto"/>
        <w:rPr>
          <w:rFonts w:ascii="mylotus" w:hAnsi="mylotus"/>
          <w:sz w:val="34"/>
          <w:szCs w:val="34"/>
          <w:rtl/>
        </w:rPr>
      </w:pPr>
      <w:r w:rsidRPr="00923D35">
        <w:rPr>
          <w:rFonts w:ascii="mylotus" w:hAnsi="mylotus"/>
          <w:b/>
          <w:bCs/>
          <w:sz w:val="34"/>
          <w:szCs w:val="34"/>
          <w:rtl/>
        </w:rPr>
        <w:t>بل قد يدعى:</w:t>
      </w:r>
      <w:r w:rsidRPr="00CC656D">
        <w:rPr>
          <w:rFonts w:ascii="mylotus" w:hAnsi="mylotus"/>
          <w:sz w:val="34"/>
          <w:szCs w:val="34"/>
          <w:rtl/>
        </w:rPr>
        <w:t xml:space="preserve"> أنّ لقوله (عليه السلام): </w:t>
      </w:r>
      <w:r w:rsidRPr="00923D35">
        <w:rPr>
          <w:rFonts w:ascii="mylotus" w:hAnsi="mylotus"/>
          <w:b/>
          <w:bCs/>
          <w:sz w:val="34"/>
          <w:szCs w:val="34"/>
          <w:rtl/>
        </w:rPr>
        <w:t>(خلّى سبيله)</w:t>
      </w:r>
      <w:r w:rsidRPr="00CC656D">
        <w:rPr>
          <w:rFonts w:ascii="mylotus" w:hAnsi="mylotus"/>
          <w:sz w:val="34"/>
          <w:szCs w:val="34"/>
          <w:rtl/>
        </w:rPr>
        <w:t xml:space="preserve"> إطلاقا</w:t>
      </w:r>
      <w:r>
        <w:rPr>
          <w:rFonts w:ascii="mylotus" w:hAnsi="mylotus" w:hint="cs"/>
          <w:sz w:val="34"/>
          <w:szCs w:val="34"/>
          <w:rtl/>
        </w:rPr>
        <w:t>ً</w:t>
      </w:r>
      <w:r w:rsidRPr="00CC656D">
        <w:rPr>
          <w:rFonts w:ascii="mylotus" w:hAnsi="mylotus"/>
          <w:sz w:val="34"/>
          <w:szCs w:val="34"/>
          <w:rtl/>
        </w:rPr>
        <w:t xml:space="preserve"> مقاميا</w:t>
      </w:r>
      <w:r>
        <w:rPr>
          <w:rFonts w:ascii="mylotus" w:hAnsi="mylotus" w:hint="cs"/>
          <w:sz w:val="34"/>
          <w:szCs w:val="34"/>
          <w:rtl/>
        </w:rPr>
        <w:t>ً؛</w:t>
      </w:r>
      <w:r w:rsidRPr="00CC656D">
        <w:rPr>
          <w:rFonts w:ascii="mylotus" w:hAnsi="mylotus"/>
          <w:sz w:val="34"/>
          <w:szCs w:val="34"/>
          <w:rtl/>
        </w:rPr>
        <w:t xml:space="preserve"> إذ المورد مقترن بملابسات نحو مطالبة الديان وكون المدين قادرا</w:t>
      </w:r>
      <w:r>
        <w:rPr>
          <w:rFonts w:ascii="mylotus" w:hAnsi="mylotus" w:hint="cs"/>
          <w:sz w:val="34"/>
          <w:szCs w:val="34"/>
          <w:rtl/>
        </w:rPr>
        <w:t>ً</w:t>
      </w:r>
      <w:r w:rsidRPr="00CC656D">
        <w:rPr>
          <w:rFonts w:ascii="mylotus" w:hAnsi="mylotus"/>
          <w:sz w:val="34"/>
          <w:szCs w:val="34"/>
          <w:rtl/>
        </w:rPr>
        <w:t xml:space="preserve"> على الكسب، ومع ذلك لم ينبه</w:t>
      </w:r>
      <w:r>
        <w:rPr>
          <w:rFonts w:ascii="mylotus" w:hAnsi="mylotus" w:hint="cs"/>
          <w:sz w:val="34"/>
          <w:szCs w:val="34"/>
          <w:rtl/>
        </w:rPr>
        <w:t xml:space="preserve"> (عليه السلام) </w:t>
      </w:r>
      <w:r w:rsidRPr="00CC656D">
        <w:rPr>
          <w:rFonts w:ascii="mylotus" w:hAnsi="mylotus"/>
          <w:sz w:val="34"/>
          <w:szCs w:val="34"/>
          <w:rtl/>
        </w:rPr>
        <w:t>على الإلزام بالكسب أو التسليم للغرماء، ومقتضى الإطلاق المقامي أنّ أمره بيده وليس بيد الغرماء.</w:t>
      </w:r>
    </w:p>
    <w:p w14:paraId="34EAE2A5" w14:textId="77777777" w:rsidR="00E33242" w:rsidRDefault="00E33242" w:rsidP="00E33242">
      <w:pPr>
        <w:pStyle w:val="a"/>
        <w:bidi/>
        <w:spacing w:line="216" w:lineRule="auto"/>
        <w:rPr>
          <w:rFonts w:ascii="mylotus" w:hAnsi="mylotus"/>
          <w:sz w:val="34"/>
          <w:szCs w:val="34"/>
          <w:rtl/>
        </w:rPr>
      </w:pPr>
      <w:r w:rsidRPr="00923D35">
        <w:rPr>
          <w:rFonts w:ascii="mylotus" w:hAnsi="mylotus"/>
          <w:b/>
          <w:bCs/>
          <w:sz w:val="34"/>
          <w:szCs w:val="34"/>
          <w:rtl/>
        </w:rPr>
        <w:t>الملاحظة الثانية:</w:t>
      </w:r>
      <w:r w:rsidRPr="00CC656D">
        <w:rPr>
          <w:rFonts w:ascii="mylotus" w:hAnsi="mylotus"/>
          <w:sz w:val="34"/>
          <w:szCs w:val="34"/>
          <w:rtl/>
        </w:rPr>
        <w:t xml:space="preserve"> أنّ حمل السيد الخوئي </w:t>
      </w:r>
      <w:r>
        <w:rPr>
          <w:rFonts w:ascii="mylotus" w:hAnsi="mylotus" w:hint="cs"/>
          <w:sz w:val="34"/>
          <w:szCs w:val="34"/>
          <w:rtl/>
        </w:rPr>
        <w:t xml:space="preserve">(قدس سره) </w:t>
      </w:r>
      <w:r w:rsidRPr="00CC656D">
        <w:rPr>
          <w:rFonts w:ascii="mylotus" w:hAnsi="mylotus"/>
          <w:sz w:val="34"/>
          <w:szCs w:val="34"/>
          <w:rtl/>
        </w:rPr>
        <w:t>الفقرة في معتبرة السكوني على ما هو مقتضى القاعدة، وهو</w:t>
      </w:r>
      <w:r>
        <w:rPr>
          <w:rFonts w:ascii="mylotus" w:hAnsi="mylotus" w:hint="cs"/>
          <w:sz w:val="34"/>
          <w:szCs w:val="34"/>
          <w:rtl/>
        </w:rPr>
        <w:t>:</w:t>
      </w:r>
      <w:r w:rsidRPr="00CC656D">
        <w:rPr>
          <w:rFonts w:ascii="mylotus" w:hAnsi="mylotus"/>
          <w:sz w:val="34"/>
          <w:szCs w:val="34"/>
          <w:rtl/>
        </w:rPr>
        <w:t xml:space="preserve"> </w:t>
      </w:r>
      <w:r>
        <w:rPr>
          <w:rFonts w:ascii="mylotus" w:hAnsi="mylotus" w:hint="cs"/>
          <w:sz w:val="34"/>
          <w:szCs w:val="34"/>
          <w:rtl/>
        </w:rPr>
        <w:t>(</w:t>
      </w:r>
      <w:r w:rsidRPr="00CC656D">
        <w:rPr>
          <w:rFonts w:ascii="mylotus" w:hAnsi="mylotus"/>
          <w:sz w:val="34"/>
          <w:szCs w:val="34"/>
          <w:rtl/>
        </w:rPr>
        <w:t>أنّ المدين إذا كان كسوباً وكان الكسب مناسباً لشأنه وطالبه الدُيان بدفع الدين فإنّ مقتضى القاعدة أنّه يجب عليه أنْ يؤجر نفسه</w:t>
      </w:r>
      <w:r>
        <w:rPr>
          <w:rFonts w:ascii="mylotus" w:hAnsi="mylotus" w:hint="cs"/>
          <w:sz w:val="34"/>
          <w:szCs w:val="34"/>
          <w:rtl/>
        </w:rPr>
        <w:t>،</w:t>
      </w:r>
      <w:r w:rsidRPr="00CC656D">
        <w:rPr>
          <w:rFonts w:ascii="mylotus" w:hAnsi="mylotus"/>
          <w:sz w:val="34"/>
          <w:szCs w:val="34"/>
          <w:rtl/>
        </w:rPr>
        <w:t xml:space="preserve"> وأنّه لو امتنع أجبره الحاكم على أنْ يؤجر نفسه) غير تام</w:t>
      </w:r>
      <w:r>
        <w:rPr>
          <w:rFonts w:ascii="mylotus" w:hAnsi="mylotus" w:hint="cs"/>
          <w:sz w:val="34"/>
          <w:szCs w:val="34"/>
          <w:rtl/>
        </w:rPr>
        <w:t xml:space="preserve">ٍ؛ </w:t>
      </w:r>
      <w:r w:rsidRPr="00CC656D">
        <w:rPr>
          <w:rFonts w:ascii="mylotus" w:hAnsi="mylotus"/>
          <w:sz w:val="34"/>
          <w:szCs w:val="34"/>
          <w:rtl/>
        </w:rPr>
        <w:t>فإنه وإن</w:t>
      </w:r>
      <w:r>
        <w:rPr>
          <w:rFonts w:ascii="mylotus" w:hAnsi="mylotus" w:hint="cs"/>
          <w:sz w:val="34"/>
          <w:szCs w:val="34"/>
          <w:rtl/>
        </w:rPr>
        <w:t>ْ</w:t>
      </w:r>
      <w:r w:rsidRPr="00CC656D">
        <w:rPr>
          <w:rFonts w:ascii="mylotus" w:hAnsi="mylotus"/>
          <w:sz w:val="34"/>
          <w:szCs w:val="34"/>
          <w:rtl/>
        </w:rPr>
        <w:t xml:space="preserve"> كان مقتضى القاعدة، لكن لا يمكن استخراجه عرفا</w:t>
      </w:r>
      <w:r>
        <w:rPr>
          <w:rFonts w:ascii="mylotus" w:hAnsi="mylotus" w:hint="cs"/>
          <w:sz w:val="34"/>
          <w:szCs w:val="34"/>
          <w:rtl/>
        </w:rPr>
        <w:t>ً</w:t>
      </w:r>
      <w:r w:rsidRPr="00CC656D">
        <w:rPr>
          <w:rFonts w:ascii="mylotus" w:hAnsi="mylotus"/>
          <w:sz w:val="34"/>
          <w:szCs w:val="34"/>
          <w:rtl/>
        </w:rPr>
        <w:t xml:space="preserve"> من قوله (عليه السلام): </w:t>
      </w:r>
      <w:r w:rsidRPr="00923D35">
        <w:rPr>
          <w:rFonts w:ascii="mylotus" w:hAnsi="mylotus"/>
          <w:b/>
          <w:bCs/>
          <w:sz w:val="34"/>
          <w:szCs w:val="34"/>
          <w:rtl/>
        </w:rPr>
        <w:t>(دفعه إلى الغرماء، فيقول لهم: اصنعوا به ما شئتم إن شئتم فأجروه وإن شئتم فاستعملوه)</w:t>
      </w:r>
      <w:r w:rsidRPr="00CC656D">
        <w:rPr>
          <w:rFonts w:ascii="mylotus" w:hAnsi="mylotus"/>
          <w:sz w:val="34"/>
          <w:szCs w:val="34"/>
          <w:rtl/>
        </w:rPr>
        <w:t xml:space="preserve"> فإنّ حمل هذا التعبير على أنّه كناية عن كونه مأموراً بالإجارة وأنّه لو امتنع أجبره الحاكم على الإجارة</w:t>
      </w:r>
      <w:r>
        <w:rPr>
          <w:rFonts w:ascii="mylotus" w:hAnsi="mylotus" w:hint="cs"/>
          <w:sz w:val="34"/>
          <w:szCs w:val="34"/>
          <w:rtl/>
        </w:rPr>
        <w:t xml:space="preserve"> </w:t>
      </w:r>
      <w:r w:rsidRPr="00CC656D">
        <w:rPr>
          <w:rFonts w:ascii="mylotus" w:hAnsi="mylotus"/>
          <w:sz w:val="34"/>
          <w:szCs w:val="34"/>
          <w:rtl/>
        </w:rPr>
        <w:t>غير عرفي .</w:t>
      </w:r>
    </w:p>
    <w:p w14:paraId="320593DB" w14:textId="77777777" w:rsidR="00E33242" w:rsidRDefault="00E33242" w:rsidP="00E33242">
      <w:pPr>
        <w:pStyle w:val="a"/>
        <w:bidi/>
        <w:spacing w:line="216" w:lineRule="auto"/>
        <w:rPr>
          <w:rFonts w:ascii="mylotus" w:hAnsi="mylotus"/>
          <w:b/>
          <w:bCs/>
          <w:sz w:val="34"/>
          <w:szCs w:val="34"/>
          <w:rtl/>
        </w:rPr>
      </w:pPr>
      <w:r w:rsidRPr="00923D35">
        <w:rPr>
          <w:rFonts w:ascii="mylotus" w:hAnsi="mylotus"/>
          <w:b/>
          <w:bCs/>
          <w:sz w:val="34"/>
          <w:szCs w:val="34"/>
          <w:rtl/>
        </w:rPr>
        <w:t>الملاحظة الثالثة:</w:t>
      </w:r>
      <w:r w:rsidRPr="00CC656D">
        <w:rPr>
          <w:rFonts w:ascii="mylotus" w:hAnsi="mylotus"/>
          <w:sz w:val="34"/>
          <w:szCs w:val="34"/>
          <w:rtl/>
        </w:rPr>
        <w:t xml:space="preserve"> أنّ ما</w:t>
      </w:r>
      <w:r>
        <w:rPr>
          <w:rFonts w:ascii="mylotus" w:hAnsi="mylotus" w:hint="cs"/>
          <w:sz w:val="34"/>
          <w:szCs w:val="34"/>
          <w:rtl/>
        </w:rPr>
        <w:t xml:space="preserve"> </w:t>
      </w:r>
      <w:r w:rsidRPr="00CC656D">
        <w:rPr>
          <w:rFonts w:ascii="mylotus" w:hAnsi="mylotus"/>
          <w:sz w:val="34"/>
          <w:szCs w:val="34"/>
          <w:rtl/>
        </w:rPr>
        <w:t xml:space="preserve">أفاده </w:t>
      </w:r>
      <w:r>
        <w:rPr>
          <w:rFonts w:ascii="mylotus" w:hAnsi="mylotus" w:hint="cs"/>
          <w:sz w:val="34"/>
          <w:szCs w:val="34"/>
          <w:rtl/>
        </w:rPr>
        <w:t>(</w:t>
      </w:r>
      <w:r w:rsidRPr="00CC656D">
        <w:rPr>
          <w:rFonts w:ascii="mylotus" w:hAnsi="mylotus"/>
          <w:sz w:val="34"/>
          <w:szCs w:val="34"/>
          <w:rtl/>
        </w:rPr>
        <w:t>قد</w:t>
      </w:r>
      <w:r>
        <w:rPr>
          <w:rFonts w:ascii="mylotus" w:hAnsi="mylotus" w:hint="cs"/>
          <w:sz w:val="34"/>
          <w:szCs w:val="34"/>
          <w:rtl/>
        </w:rPr>
        <w:t>س سره)</w:t>
      </w:r>
      <w:r w:rsidRPr="00CC656D">
        <w:rPr>
          <w:rFonts w:ascii="mylotus" w:hAnsi="mylotus"/>
          <w:sz w:val="34"/>
          <w:szCs w:val="34"/>
          <w:rtl/>
        </w:rPr>
        <w:t xml:space="preserve"> من أنّ معتبرة السكوني لا ربط لها بباب الحجر؛ لأنّها لم تعبر بالحجر، حيث قال في [المستند في شرح العروة الوثقى، كتاب الإجارة، ج30 من موسوعته، ص51]: </w:t>
      </w:r>
      <w:r w:rsidRPr="00923D35">
        <w:rPr>
          <w:rFonts w:ascii="mylotus" w:hAnsi="mylotus"/>
          <w:b/>
          <w:bCs/>
          <w:sz w:val="34"/>
          <w:szCs w:val="34"/>
          <w:rtl/>
        </w:rPr>
        <w:t xml:space="preserve">(وثانياً: أنّها أجنبية عن التفليس الذي هو محلّ الكلام، إذ لم يذكر فيها الحكم بالحجر، بل قد فرض أنّه لا مال له) </w:t>
      </w:r>
      <w:r w:rsidRPr="00CC656D">
        <w:rPr>
          <w:rFonts w:ascii="mylotus" w:hAnsi="mylotus"/>
          <w:sz w:val="34"/>
          <w:szCs w:val="34"/>
          <w:rtl/>
        </w:rPr>
        <w:t xml:space="preserve">والحال بأنّ موضوع الحجر من له مال في قوله (عليه السلام) كما في الاستبصار: </w:t>
      </w:r>
      <w:r w:rsidRPr="00923D35">
        <w:rPr>
          <w:rFonts w:ascii="mylotus" w:hAnsi="mylotus" w:hint="cs"/>
          <w:b/>
          <w:bCs/>
          <w:sz w:val="34"/>
          <w:szCs w:val="34"/>
          <w:rtl/>
        </w:rPr>
        <w:t>(</w:t>
      </w:r>
      <w:r w:rsidRPr="00923D35">
        <w:rPr>
          <w:rFonts w:ascii="mylotus" w:hAnsi="mylotus"/>
          <w:b/>
          <w:bCs/>
          <w:sz w:val="34"/>
          <w:szCs w:val="34"/>
          <w:rtl/>
        </w:rPr>
        <w:t>وإن لم يكن مال دفعه إلى الغرماء</w:t>
      </w:r>
      <w:r w:rsidRPr="00923D35">
        <w:rPr>
          <w:rFonts w:ascii="mylotus" w:hAnsi="mylotus" w:hint="cs"/>
          <w:b/>
          <w:bCs/>
          <w:sz w:val="34"/>
          <w:szCs w:val="34"/>
          <w:rtl/>
        </w:rPr>
        <w:t>)</w:t>
      </w:r>
      <w:r w:rsidRPr="00CC656D">
        <w:rPr>
          <w:rFonts w:ascii="mylotus" w:hAnsi="mylotus"/>
          <w:sz w:val="34"/>
          <w:szCs w:val="34"/>
          <w:rtl/>
        </w:rPr>
        <w:t xml:space="preserve">، وفي التهذيب: </w:t>
      </w:r>
      <w:r w:rsidRPr="00923D35">
        <w:rPr>
          <w:rFonts w:ascii="mylotus" w:hAnsi="mylotus" w:hint="cs"/>
          <w:b/>
          <w:bCs/>
          <w:sz w:val="34"/>
          <w:szCs w:val="34"/>
          <w:rtl/>
        </w:rPr>
        <w:t>(</w:t>
      </w:r>
      <w:r w:rsidRPr="00923D35">
        <w:rPr>
          <w:rFonts w:ascii="mylotus" w:hAnsi="mylotus"/>
          <w:b/>
          <w:bCs/>
          <w:sz w:val="34"/>
          <w:szCs w:val="34"/>
          <w:rtl/>
        </w:rPr>
        <w:t>وإن لم يكن له مال...</w:t>
      </w:r>
      <w:r w:rsidRPr="00923D35">
        <w:rPr>
          <w:rFonts w:ascii="mylotus" w:hAnsi="mylotus" w:hint="cs"/>
          <w:b/>
          <w:bCs/>
          <w:sz w:val="34"/>
          <w:szCs w:val="34"/>
          <w:rtl/>
        </w:rPr>
        <w:t>)</w:t>
      </w:r>
      <w:r>
        <w:rPr>
          <w:rFonts w:ascii="mylotus" w:hAnsi="mylotus" w:hint="cs"/>
          <w:b/>
          <w:bCs/>
          <w:sz w:val="34"/>
          <w:szCs w:val="34"/>
          <w:rtl/>
        </w:rPr>
        <w:t>.</w:t>
      </w:r>
    </w:p>
    <w:p w14:paraId="1B061014" w14:textId="77777777" w:rsidR="00E33242" w:rsidRDefault="00E33242" w:rsidP="00E33242">
      <w:pPr>
        <w:pStyle w:val="a"/>
        <w:bidi/>
        <w:spacing w:line="216" w:lineRule="auto"/>
        <w:rPr>
          <w:rFonts w:ascii="mylotus" w:hAnsi="mylotus"/>
          <w:b/>
          <w:bCs/>
          <w:sz w:val="34"/>
          <w:szCs w:val="34"/>
          <w:rtl/>
        </w:rPr>
      </w:pPr>
      <w:r w:rsidRPr="00CC656D">
        <w:rPr>
          <w:rFonts w:ascii="mylotus" w:hAnsi="mylotus"/>
          <w:sz w:val="34"/>
          <w:szCs w:val="34"/>
          <w:rtl/>
        </w:rPr>
        <w:t>غير عرفي</w:t>
      </w:r>
      <w:r>
        <w:rPr>
          <w:rFonts w:ascii="mylotus" w:hAnsi="mylotus" w:hint="cs"/>
          <w:sz w:val="34"/>
          <w:szCs w:val="34"/>
          <w:rtl/>
        </w:rPr>
        <w:t>؛</w:t>
      </w:r>
      <w:r w:rsidRPr="00CC656D">
        <w:rPr>
          <w:rFonts w:ascii="mylotus" w:hAnsi="mylotus"/>
          <w:sz w:val="34"/>
          <w:szCs w:val="34"/>
          <w:rtl/>
        </w:rPr>
        <w:t xml:space="preserve"> إذ لا</w:t>
      </w:r>
      <w:r>
        <w:rPr>
          <w:rFonts w:ascii="mylotus" w:hAnsi="mylotus" w:hint="cs"/>
          <w:sz w:val="34"/>
          <w:szCs w:val="34"/>
          <w:rtl/>
        </w:rPr>
        <w:t xml:space="preserve"> </w:t>
      </w:r>
      <w:r w:rsidRPr="00CC656D">
        <w:rPr>
          <w:rFonts w:ascii="mylotus" w:hAnsi="mylotus"/>
          <w:sz w:val="34"/>
          <w:szCs w:val="34"/>
          <w:rtl/>
        </w:rPr>
        <w:t>يوجد تعبير عن الحجر والتفليس أوضح من قوله</w:t>
      </w:r>
      <w:r>
        <w:rPr>
          <w:rFonts w:ascii="mylotus" w:hAnsi="mylotus" w:hint="cs"/>
          <w:sz w:val="34"/>
          <w:szCs w:val="34"/>
          <w:rtl/>
        </w:rPr>
        <w:t xml:space="preserve"> (عليه السلام):</w:t>
      </w:r>
      <w:r w:rsidRPr="00CC656D">
        <w:rPr>
          <w:rFonts w:ascii="mylotus" w:hAnsi="mylotus"/>
          <w:sz w:val="34"/>
          <w:szCs w:val="34"/>
          <w:rtl/>
        </w:rPr>
        <w:t xml:space="preserve"> </w:t>
      </w:r>
      <w:r w:rsidRPr="00CF24DB">
        <w:rPr>
          <w:rFonts w:ascii="mylotus" w:hAnsi="mylotus"/>
          <w:b/>
          <w:bCs/>
          <w:sz w:val="34"/>
          <w:szCs w:val="34"/>
          <w:rtl/>
        </w:rPr>
        <w:t xml:space="preserve">(دفعه إلى الغرماء) </w:t>
      </w:r>
      <w:r w:rsidRPr="00CC656D">
        <w:rPr>
          <w:rFonts w:ascii="mylotus" w:hAnsi="mylotus"/>
          <w:sz w:val="34"/>
          <w:szCs w:val="34"/>
          <w:rtl/>
        </w:rPr>
        <w:t>فليس الحجر إلا هذا، كما أن</w:t>
      </w:r>
      <w:r>
        <w:rPr>
          <w:rFonts w:ascii="mylotus" w:hAnsi="mylotus" w:hint="cs"/>
          <w:sz w:val="34"/>
          <w:szCs w:val="34"/>
          <w:rtl/>
        </w:rPr>
        <w:t>ّ</w:t>
      </w:r>
      <w:r w:rsidRPr="00CC656D">
        <w:rPr>
          <w:rFonts w:ascii="mylotus" w:hAnsi="mylotus"/>
          <w:sz w:val="34"/>
          <w:szCs w:val="34"/>
          <w:rtl/>
        </w:rPr>
        <w:t xml:space="preserve"> قوله</w:t>
      </w:r>
      <w:r>
        <w:rPr>
          <w:rFonts w:ascii="mylotus" w:hAnsi="mylotus" w:hint="cs"/>
          <w:sz w:val="34"/>
          <w:szCs w:val="34"/>
          <w:rtl/>
        </w:rPr>
        <w:t xml:space="preserve"> (عليه السلام) كما في الرواية</w:t>
      </w:r>
      <w:r w:rsidRPr="00CC656D">
        <w:rPr>
          <w:rFonts w:ascii="mylotus" w:hAnsi="mylotus"/>
          <w:sz w:val="34"/>
          <w:szCs w:val="34"/>
          <w:rtl/>
        </w:rPr>
        <w:t xml:space="preserve"> </w:t>
      </w:r>
      <w:r w:rsidRPr="00CF24DB">
        <w:rPr>
          <w:rFonts w:ascii="mylotus" w:hAnsi="mylotus"/>
          <w:b/>
          <w:bCs/>
          <w:sz w:val="34"/>
          <w:szCs w:val="34"/>
          <w:rtl/>
        </w:rPr>
        <w:t xml:space="preserve">(عن السكوني، عن جعفر عن أبيه: أن علياً (عليه </w:t>
      </w:r>
      <w:r w:rsidRPr="00CF24DB">
        <w:rPr>
          <w:rFonts w:ascii="Times New Roman" w:hAnsi="Times New Roman" w:cs="Times New Roman" w:hint="cs"/>
          <w:b/>
          <w:bCs/>
          <w:sz w:val="34"/>
          <w:szCs w:val="34"/>
          <w:rtl/>
        </w:rPr>
        <w:t>‌</w:t>
      </w:r>
      <w:r w:rsidRPr="00CF24DB">
        <w:rPr>
          <w:rFonts w:ascii="mylotus" w:hAnsi="mylotus" w:hint="cs"/>
          <w:b/>
          <w:bCs/>
          <w:sz w:val="34"/>
          <w:szCs w:val="34"/>
          <w:rtl/>
        </w:rPr>
        <w:t>السلام</w:t>
      </w:r>
      <w:r w:rsidRPr="00CF24DB">
        <w:rPr>
          <w:rFonts w:ascii="mylotus" w:hAnsi="mylotus"/>
          <w:b/>
          <w:bCs/>
          <w:sz w:val="34"/>
          <w:szCs w:val="34"/>
          <w:rtl/>
        </w:rPr>
        <w:t xml:space="preserve">) </w:t>
      </w:r>
      <w:r w:rsidRPr="00CF24DB">
        <w:rPr>
          <w:rFonts w:ascii="mylotus" w:hAnsi="mylotus" w:hint="cs"/>
          <w:b/>
          <w:bCs/>
          <w:sz w:val="34"/>
          <w:szCs w:val="34"/>
          <w:rtl/>
        </w:rPr>
        <w:t>كان</w:t>
      </w:r>
      <w:r w:rsidRPr="00CF24DB">
        <w:rPr>
          <w:rFonts w:ascii="mylotus" w:hAnsi="mylotus"/>
          <w:b/>
          <w:bCs/>
          <w:sz w:val="34"/>
          <w:szCs w:val="34"/>
          <w:rtl/>
        </w:rPr>
        <w:t xml:space="preserve"> </w:t>
      </w:r>
      <w:r w:rsidRPr="00CF24DB">
        <w:rPr>
          <w:rFonts w:ascii="mylotus" w:hAnsi="mylotus" w:hint="cs"/>
          <w:b/>
          <w:bCs/>
          <w:sz w:val="34"/>
          <w:szCs w:val="34"/>
          <w:rtl/>
        </w:rPr>
        <w:t>يحبس</w:t>
      </w:r>
      <w:r w:rsidRPr="00CF24DB">
        <w:rPr>
          <w:rFonts w:ascii="mylotus" w:hAnsi="mylotus"/>
          <w:b/>
          <w:bCs/>
          <w:sz w:val="34"/>
          <w:szCs w:val="34"/>
          <w:rtl/>
        </w:rPr>
        <w:t xml:space="preserve"> </w:t>
      </w:r>
      <w:r w:rsidRPr="00CF24DB">
        <w:rPr>
          <w:rFonts w:ascii="mylotus" w:hAnsi="mylotus" w:hint="cs"/>
          <w:b/>
          <w:bCs/>
          <w:sz w:val="34"/>
          <w:szCs w:val="34"/>
          <w:rtl/>
        </w:rPr>
        <w:t>في</w:t>
      </w:r>
      <w:r w:rsidRPr="00CF24DB">
        <w:rPr>
          <w:rFonts w:ascii="mylotus" w:hAnsi="mylotus"/>
          <w:b/>
          <w:bCs/>
          <w:sz w:val="34"/>
          <w:szCs w:val="34"/>
          <w:rtl/>
        </w:rPr>
        <w:t xml:space="preserve"> </w:t>
      </w:r>
      <w:r w:rsidRPr="00CF24DB">
        <w:rPr>
          <w:rFonts w:ascii="mylotus" w:hAnsi="mylotus" w:hint="cs"/>
          <w:b/>
          <w:bCs/>
          <w:sz w:val="34"/>
          <w:szCs w:val="34"/>
          <w:rtl/>
        </w:rPr>
        <w:t>الدين</w:t>
      </w:r>
      <w:r w:rsidRPr="00CF24DB">
        <w:rPr>
          <w:rFonts w:ascii="mylotus" w:hAnsi="mylotus"/>
          <w:b/>
          <w:bCs/>
          <w:sz w:val="34"/>
          <w:szCs w:val="34"/>
          <w:rtl/>
        </w:rPr>
        <w:t>)</w:t>
      </w:r>
      <w:r w:rsidRPr="00CC656D">
        <w:rPr>
          <w:rFonts w:ascii="mylotus" w:hAnsi="mylotus"/>
          <w:sz w:val="34"/>
          <w:szCs w:val="34"/>
          <w:rtl/>
        </w:rPr>
        <w:t xml:space="preserve"> </w:t>
      </w:r>
      <w:r w:rsidRPr="00CC656D">
        <w:rPr>
          <w:rFonts w:ascii="mylotus" w:hAnsi="mylotus" w:hint="cs"/>
          <w:sz w:val="34"/>
          <w:szCs w:val="34"/>
          <w:rtl/>
        </w:rPr>
        <w:t>يعني</w:t>
      </w:r>
      <w:r w:rsidRPr="00CC656D">
        <w:rPr>
          <w:rFonts w:ascii="mylotus" w:hAnsi="mylotus"/>
          <w:sz w:val="34"/>
          <w:szCs w:val="34"/>
          <w:rtl/>
        </w:rPr>
        <w:t xml:space="preserve"> </w:t>
      </w:r>
      <w:r w:rsidRPr="00CC656D">
        <w:rPr>
          <w:rFonts w:ascii="mylotus" w:hAnsi="mylotus" w:hint="cs"/>
          <w:sz w:val="34"/>
          <w:szCs w:val="34"/>
          <w:rtl/>
        </w:rPr>
        <w:t>أنّ</w:t>
      </w:r>
      <w:r w:rsidRPr="00CC656D">
        <w:rPr>
          <w:rFonts w:ascii="mylotus" w:hAnsi="mylotus"/>
          <w:sz w:val="34"/>
          <w:szCs w:val="34"/>
          <w:rtl/>
        </w:rPr>
        <w:t xml:space="preserve"> </w:t>
      </w:r>
      <w:r w:rsidRPr="00CC656D">
        <w:rPr>
          <w:rFonts w:ascii="mylotus" w:hAnsi="mylotus" w:hint="cs"/>
          <w:sz w:val="34"/>
          <w:szCs w:val="34"/>
          <w:rtl/>
        </w:rPr>
        <w:t>هذا</w:t>
      </w:r>
      <w:r w:rsidRPr="00CC656D">
        <w:rPr>
          <w:rFonts w:ascii="mylotus" w:hAnsi="mylotus"/>
          <w:sz w:val="34"/>
          <w:szCs w:val="34"/>
          <w:rtl/>
        </w:rPr>
        <w:t xml:space="preserve"> </w:t>
      </w:r>
      <w:r w:rsidRPr="00CC656D">
        <w:rPr>
          <w:rFonts w:ascii="mylotus" w:hAnsi="mylotus" w:hint="cs"/>
          <w:sz w:val="34"/>
          <w:szCs w:val="34"/>
          <w:rtl/>
        </w:rPr>
        <w:t>دأبه</w:t>
      </w:r>
      <w:r w:rsidRPr="00CC656D">
        <w:rPr>
          <w:rFonts w:ascii="mylotus" w:hAnsi="mylotus"/>
          <w:sz w:val="34"/>
          <w:szCs w:val="34"/>
          <w:rtl/>
        </w:rPr>
        <w:t xml:space="preserve"> (</w:t>
      </w:r>
      <w:r w:rsidRPr="00CC656D">
        <w:rPr>
          <w:rFonts w:ascii="mylotus" w:hAnsi="mylotus" w:hint="cs"/>
          <w:sz w:val="34"/>
          <w:szCs w:val="34"/>
          <w:rtl/>
        </w:rPr>
        <w:t>عليه</w:t>
      </w:r>
      <w:r w:rsidRPr="00CC656D">
        <w:rPr>
          <w:rFonts w:ascii="mylotus" w:hAnsi="mylotus"/>
          <w:sz w:val="34"/>
          <w:szCs w:val="34"/>
          <w:rtl/>
        </w:rPr>
        <w:t xml:space="preserve"> </w:t>
      </w:r>
      <w:r w:rsidRPr="00CC656D">
        <w:rPr>
          <w:rFonts w:ascii="mylotus" w:hAnsi="mylotus" w:hint="cs"/>
          <w:sz w:val="34"/>
          <w:szCs w:val="34"/>
          <w:rtl/>
        </w:rPr>
        <w:t>السلام</w:t>
      </w:r>
      <w:r w:rsidRPr="00CC656D">
        <w:rPr>
          <w:rFonts w:ascii="mylotus" w:hAnsi="mylotus"/>
          <w:sz w:val="34"/>
          <w:szCs w:val="34"/>
          <w:rtl/>
        </w:rPr>
        <w:t xml:space="preserve">) </w:t>
      </w:r>
      <w:r w:rsidRPr="00CC656D">
        <w:rPr>
          <w:rFonts w:ascii="mylotus" w:hAnsi="mylotus" w:hint="cs"/>
          <w:sz w:val="34"/>
          <w:szCs w:val="34"/>
          <w:rtl/>
        </w:rPr>
        <w:t>في</w:t>
      </w:r>
      <w:r w:rsidRPr="00CC656D">
        <w:rPr>
          <w:rFonts w:ascii="mylotus" w:hAnsi="mylotus"/>
          <w:sz w:val="34"/>
          <w:szCs w:val="34"/>
          <w:rtl/>
        </w:rPr>
        <w:t xml:space="preserve"> </w:t>
      </w:r>
      <w:r w:rsidRPr="00CC656D">
        <w:rPr>
          <w:rFonts w:ascii="mylotus" w:hAnsi="mylotus" w:hint="cs"/>
          <w:sz w:val="34"/>
          <w:szCs w:val="34"/>
          <w:rtl/>
        </w:rPr>
        <w:t>أنّ</w:t>
      </w:r>
      <w:r w:rsidRPr="00CC656D">
        <w:rPr>
          <w:rFonts w:ascii="mylotus" w:hAnsi="mylotus"/>
          <w:sz w:val="34"/>
          <w:szCs w:val="34"/>
          <w:rtl/>
        </w:rPr>
        <w:t xml:space="preserve"> </w:t>
      </w:r>
      <w:r w:rsidRPr="00CC656D">
        <w:rPr>
          <w:rFonts w:ascii="mylotus" w:hAnsi="mylotus" w:hint="cs"/>
          <w:sz w:val="34"/>
          <w:szCs w:val="34"/>
          <w:rtl/>
        </w:rPr>
        <w:t>المدين</w:t>
      </w:r>
      <w:r w:rsidRPr="00CC656D">
        <w:rPr>
          <w:rFonts w:ascii="mylotus" w:hAnsi="mylotus"/>
          <w:sz w:val="34"/>
          <w:szCs w:val="34"/>
          <w:rtl/>
        </w:rPr>
        <w:t xml:space="preserve"> </w:t>
      </w:r>
      <w:r w:rsidRPr="00CC656D">
        <w:rPr>
          <w:rFonts w:ascii="mylotus" w:hAnsi="mylotus" w:hint="cs"/>
          <w:sz w:val="34"/>
          <w:szCs w:val="34"/>
          <w:rtl/>
        </w:rPr>
        <w:t>يُحبس</w:t>
      </w:r>
      <w:r w:rsidRPr="00CC656D">
        <w:rPr>
          <w:rFonts w:ascii="mylotus" w:hAnsi="mylotus"/>
          <w:sz w:val="34"/>
          <w:szCs w:val="34"/>
          <w:rtl/>
        </w:rPr>
        <w:t xml:space="preserve"> </w:t>
      </w:r>
      <w:r w:rsidRPr="00CC656D">
        <w:rPr>
          <w:rFonts w:ascii="mylotus" w:hAnsi="mylotus" w:hint="cs"/>
          <w:sz w:val="34"/>
          <w:szCs w:val="34"/>
          <w:rtl/>
        </w:rPr>
        <w:t>ولا</w:t>
      </w:r>
      <w:r w:rsidRPr="00CC656D">
        <w:rPr>
          <w:rFonts w:ascii="mylotus" w:hAnsi="mylotus"/>
          <w:sz w:val="34"/>
          <w:szCs w:val="34"/>
          <w:rtl/>
        </w:rPr>
        <w:t xml:space="preserve"> </w:t>
      </w:r>
      <w:r w:rsidRPr="00CC656D">
        <w:rPr>
          <w:rFonts w:ascii="mylotus" w:hAnsi="mylotus" w:hint="cs"/>
          <w:sz w:val="34"/>
          <w:szCs w:val="34"/>
          <w:rtl/>
        </w:rPr>
        <w:t>يترك</w:t>
      </w:r>
      <w:r w:rsidRPr="00CC656D">
        <w:rPr>
          <w:rFonts w:ascii="mylotus" w:hAnsi="mylotus"/>
          <w:sz w:val="34"/>
          <w:szCs w:val="34"/>
          <w:rtl/>
        </w:rPr>
        <w:t xml:space="preserve"> </w:t>
      </w:r>
      <w:r w:rsidRPr="00CF24DB">
        <w:rPr>
          <w:rFonts w:ascii="mylotus" w:hAnsi="mylotus"/>
          <w:b/>
          <w:bCs/>
          <w:sz w:val="34"/>
          <w:szCs w:val="34"/>
          <w:rtl/>
        </w:rPr>
        <w:t>(</w:t>
      </w:r>
      <w:r w:rsidRPr="00CF24DB">
        <w:rPr>
          <w:rFonts w:ascii="mylotus" w:hAnsi="mylotus" w:hint="cs"/>
          <w:b/>
          <w:bCs/>
          <w:sz w:val="34"/>
          <w:szCs w:val="34"/>
          <w:rtl/>
        </w:rPr>
        <w:t>ثم</w:t>
      </w:r>
      <w:r w:rsidRPr="00CF24DB">
        <w:rPr>
          <w:rFonts w:ascii="mylotus" w:hAnsi="mylotus"/>
          <w:b/>
          <w:bCs/>
          <w:sz w:val="34"/>
          <w:szCs w:val="34"/>
          <w:rtl/>
        </w:rPr>
        <w:t xml:space="preserve"> </w:t>
      </w:r>
      <w:r w:rsidRPr="00CF24DB">
        <w:rPr>
          <w:rFonts w:ascii="mylotus" w:hAnsi="mylotus" w:hint="cs"/>
          <w:b/>
          <w:bCs/>
          <w:sz w:val="34"/>
          <w:szCs w:val="34"/>
          <w:rtl/>
        </w:rPr>
        <w:t>ينظر،</w:t>
      </w:r>
      <w:r w:rsidRPr="00CF24DB">
        <w:rPr>
          <w:rFonts w:ascii="mylotus" w:hAnsi="mylotus"/>
          <w:b/>
          <w:bCs/>
          <w:sz w:val="34"/>
          <w:szCs w:val="34"/>
          <w:rtl/>
        </w:rPr>
        <w:t xml:space="preserve"> </w:t>
      </w:r>
      <w:r w:rsidRPr="00CF24DB">
        <w:rPr>
          <w:rFonts w:ascii="mylotus" w:hAnsi="mylotus" w:hint="cs"/>
          <w:b/>
          <w:bCs/>
          <w:sz w:val="34"/>
          <w:szCs w:val="34"/>
          <w:rtl/>
        </w:rPr>
        <w:t>فإن</w:t>
      </w:r>
      <w:r w:rsidRPr="00CF24DB">
        <w:rPr>
          <w:rFonts w:ascii="mylotus" w:hAnsi="mylotus"/>
          <w:b/>
          <w:bCs/>
          <w:sz w:val="34"/>
          <w:szCs w:val="34"/>
          <w:rtl/>
        </w:rPr>
        <w:t xml:space="preserve"> </w:t>
      </w:r>
      <w:r w:rsidRPr="00CF24DB">
        <w:rPr>
          <w:rFonts w:ascii="mylotus" w:hAnsi="mylotus" w:hint="cs"/>
          <w:b/>
          <w:bCs/>
          <w:sz w:val="34"/>
          <w:szCs w:val="34"/>
          <w:rtl/>
        </w:rPr>
        <w:t>كان</w:t>
      </w:r>
      <w:r w:rsidRPr="00CF24DB">
        <w:rPr>
          <w:rFonts w:ascii="mylotus" w:hAnsi="mylotus"/>
          <w:b/>
          <w:bCs/>
          <w:sz w:val="34"/>
          <w:szCs w:val="34"/>
          <w:rtl/>
        </w:rPr>
        <w:t xml:space="preserve"> </w:t>
      </w:r>
      <w:r w:rsidRPr="00CF24DB">
        <w:rPr>
          <w:rFonts w:ascii="mylotus" w:hAnsi="mylotus" w:hint="cs"/>
          <w:b/>
          <w:bCs/>
          <w:sz w:val="34"/>
          <w:szCs w:val="34"/>
          <w:rtl/>
        </w:rPr>
        <w:t>له</w:t>
      </w:r>
      <w:r w:rsidRPr="00CF24DB">
        <w:rPr>
          <w:rFonts w:ascii="mylotus" w:hAnsi="mylotus"/>
          <w:b/>
          <w:bCs/>
          <w:sz w:val="34"/>
          <w:szCs w:val="34"/>
          <w:rtl/>
        </w:rPr>
        <w:t xml:space="preserve"> </w:t>
      </w:r>
      <w:r w:rsidRPr="00CF24DB">
        <w:rPr>
          <w:rFonts w:ascii="mylotus" w:hAnsi="mylotus" w:hint="cs"/>
          <w:b/>
          <w:bCs/>
          <w:sz w:val="34"/>
          <w:szCs w:val="34"/>
          <w:rtl/>
        </w:rPr>
        <w:t>مال</w:t>
      </w:r>
      <w:r w:rsidRPr="00CF24DB">
        <w:rPr>
          <w:rFonts w:ascii="mylotus" w:hAnsi="mylotus"/>
          <w:b/>
          <w:bCs/>
          <w:sz w:val="34"/>
          <w:szCs w:val="34"/>
          <w:rtl/>
        </w:rPr>
        <w:t xml:space="preserve"> </w:t>
      </w:r>
      <w:r w:rsidRPr="00CF24DB">
        <w:rPr>
          <w:rFonts w:ascii="mylotus" w:hAnsi="mylotus" w:hint="cs"/>
          <w:b/>
          <w:bCs/>
          <w:sz w:val="34"/>
          <w:szCs w:val="34"/>
          <w:rtl/>
        </w:rPr>
        <w:t>أعطى</w:t>
      </w:r>
      <w:r w:rsidRPr="00CF24DB">
        <w:rPr>
          <w:rFonts w:ascii="mylotus" w:hAnsi="mylotus"/>
          <w:b/>
          <w:bCs/>
          <w:sz w:val="34"/>
          <w:szCs w:val="34"/>
          <w:rtl/>
        </w:rPr>
        <w:t xml:space="preserve"> </w:t>
      </w:r>
      <w:r w:rsidRPr="00CF24DB">
        <w:rPr>
          <w:rFonts w:ascii="mylotus" w:hAnsi="mylotus" w:hint="cs"/>
          <w:b/>
          <w:bCs/>
          <w:sz w:val="34"/>
          <w:szCs w:val="34"/>
          <w:rtl/>
        </w:rPr>
        <w:t>الغرماء</w:t>
      </w:r>
      <w:r w:rsidRPr="00CF24DB">
        <w:rPr>
          <w:rFonts w:ascii="mylotus" w:hAnsi="mylotus"/>
          <w:b/>
          <w:bCs/>
          <w:sz w:val="34"/>
          <w:szCs w:val="34"/>
          <w:rtl/>
        </w:rPr>
        <w:t>)</w:t>
      </w:r>
      <w:r w:rsidRPr="00CC656D">
        <w:rPr>
          <w:rFonts w:ascii="mylotus" w:hAnsi="mylotus"/>
          <w:sz w:val="34"/>
          <w:szCs w:val="34"/>
          <w:rtl/>
        </w:rPr>
        <w:t xml:space="preserve"> </w:t>
      </w:r>
      <w:r w:rsidRPr="00CC656D">
        <w:rPr>
          <w:rFonts w:ascii="mylotus" w:hAnsi="mylotus" w:hint="cs"/>
          <w:sz w:val="34"/>
          <w:szCs w:val="34"/>
          <w:rtl/>
        </w:rPr>
        <w:t>حكم</w:t>
      </w:r>
      <w:r w:rsidRPr="00CC656D">
        <w:rPr>
          <w:rFonts w:ascii="mylotus" w:hAnsi="mylotus"/>
          <w:sz w:val="34"/>
          <w:szCs w:val="34"/>
          <w:rtl/>
        </w:rPr>
        <w:t xml:space="preserve"> </w:t>
      </w:r>
      <w:r w:rsidRPr="00CC656D">
        <w:rPr>
          <w:rFonts w:ascii="mylotus" w:hAnsi="mylotus" w:hint="cs"/>
          <w:sz w:val="34"/>
          <w:szCs w:val="34"/>
          <w:rtl/>
        </w:rPr>
        <w:t>بتفليسه</w:t>
      </w:r>
      <w:r w:rsidRPr="00CC656D">
        <w:rPr>
          <w:rFonts w:ascii="mylotus" w:hAnsi="mylotus"/>
          <w:sz w:val="34"/>
          <w:szCs w:val="34"/>
          <w:rtl/>
        </w:rPr>
        <w:t xml:space="preserve"> </w:t>
      </w:r>
      <w:r w:rsidRPr="00CC656D">
        <w:rPr>
          <w:rFonts w:ascii="mylotus" w:hAnsi="mylotus" w:hint="cs"/>
          <w:sz w:val="34"/>
          <w:szCs w:val="34"/>
          <w:rtl/>
        </w:rPr>
        <w:t>وأداء</w:t>
      </w:r>
      <w:r w:rsidRPr="00CC656D">
        <w:rPr>
          <w:rFonts w:ascii="mylotus" w:hAnsi="mylotus"/>
          <w:sz w:val="34"/>
          <w:szCs w:val="34"/>
          <w:rtl/>
        </w:rPr>
        <w:t xml:space="preserve"> </w:t>
      </w:r>
      <w:r w:rsidRPr="00CC656D">
        <w:rPr>
          <w:rFonts w:ascii="mylotus" w:hAnsi="mylotus" w:hint="cs"/>
          <w:sz w:val="34"/>
          <w:szCs w:val="34"/>
          <w:rtl/>
        </w:rPr>
        <w:t>دَينه</w:t>
      </w:r>
      <w:r w:rsidRPr="00CC656D">
        <w:rPr>
          <w:rFonts w:ascii="mylotus" w:hAnsi="mylotus"/>
          <w:sz w:val="34"/>
          <w:szCs w:val="34"/>
          <w:rtl/>
        </w:rPr>
        <w:t xml:space="preserve"> </w:t>
      </w:r>
      <w:r w:rsidRPr="00CC656D">
        <w:rPr>
          <w:rFonts w:ascii="mylotus" w:hAnsi="mylotus" w:hint="cs"/>
          <w:sz w:val="34"/>
          <w:szCs w:val="34"/>
          <w:rtl/>
        </w:rPr>
        <w:t>للغرماء</w:t>
      </w:r>
      <w:r w:rsidRPr="00CC656D">
        <w:rPr>
          <w:rFonts w:ascii="mylotus" w:hAnsi="mylotus"/>
          <w:sz w:val="34"/>
          <w:szCs w:val="34"/>
          <w:rtl/>
        </w:rPr>
        <w:t xml:space="preserve"> </w:t>
      </w:r>
      <w:r w:rsidRPr="00CC656D">
        <w:rPr>
          <w:rFonts w:ascii="mylotus" w:hAnsi="mylotus" w:hint="cs"/>
          <w:sz w:val="34"/>
          <w:szCs w:val="34"/>
          <w:rtl/>
        </w:rPr>
        <w:t>ولا</w:t>
      </w:r>
      <w:r w:rsidRPr="00CC656D">
        <w:rPr>
          <w:rFonts w:ascii="mylotus" w:hAnsi="mylotus"/>
          <w:sz w:val="34"/>
          <w:szCs w:val="34"/>
          <w:rtl/>
        </w:rPr>
        <w:t xml:space="preserve"> </w:t>
      </w:r>
      <w:r w:rsidRPr="00CC656D">
        <w:rPr>
          <w:rFonts w:ascii="mylotus" w:hAnsi="mylotus" w:hint="cs"/>
          <w:sz w:val="34"/>
          <w:szCs w:val="34"/>
          <w:rtl/>
        </w:rPr>
        <w:t>معنى</w:t>
      </w:r>
      <w:r w:rsidRPr="00CC656D">
        <w:rPr>
          <w:rFonts w:ascii="mylotus" w:hAnsi="mylotus"/>
          <w:sz w:val="34"/>
          <w:szCs w:val="34"/>
          <w:rtl/>
        </w:rPr>
        <w:t xml:space="preserve"> </w:t>
      </w:r>
      <w:r w:rsidRPr="00CC656D">
        <w:rPr>
          <w:rFonts w:ascii="mylotus" w:hAnsi="mylotus" w:hint="cs"/>
          <w:sz w:val="34"/>
          <w:szCs w:val="34"/>
          <w:rtl/>
        </w:rPr>
        <w:t>للحجر</w:t>
      </w:r>
      <w:r w:rsidRPr="00CC656D">
        <w:rPr>
          <w:rFonts w:ascii="mylotus" w:hAnsi="mylotus"/>
          <w:sz w:val="34"/>
          <w:szCs w:val="34"/>
          <w:rtl/>
        </w:rPr>
        <w:t xml:space="preserve"> </w:t>
      </w:r>
      <w:r w:rsidRPr="00CC656D">
        <w:rPr>
          <w:rFonts w:ascii="mylotus" w:hAnsi="mylotus" w:hint="cs"/>
          <w:sz w:val="34"/>
          <w:szCs w:val="34"/>
          <w:rtl/>
        </w:rPr>
        <w:t>إلا</w:t>
      </w:r>
      <w:r w:rsidRPr="00CC656D">
        <w:rPr>
          <w:rFonts w:ascii="mylotus" w:hAnsi="mylotus"/>
          <w:sz w:val="34"/>
          <w:szCs w:val="34"/>
          <w:rtl/>
        </w:rPr>
        <w:t xml:space="preserve"> </w:t>
      </w:r>
      <w:r w:rsidRPr="00CC656D">
        <w:rPr>
          <w:rFonts w:ascii="mylotus" w:hAnsi="mylotus" w:hint="cs"/>
          <w:sz w:val="34"/>
          <w:szCs w:val="34"/>
          <w:rtl/>
        </w:rPr>
        <w:t>هذا،</w:t>
      </w:r>
      <w:r w:rsidRPr="00CC656D">
        <w:rPr>
          <w:rFonts w:ascii="mylotus" w:hAnsi="mylotus"/>
          <w:sz w:val="34"/>
          <w:szCs w:val="34"/>
          <w:rtl/>
        </w:rPr>
        <w:t xml:space="preserve"> </w:t>
      </w:r>
      <w:r w:rsidRPr="00CF24DB">
        <w:rPr>
          <w:rFonts w:ascii="mylotus" w:hAnsi="mylotus"/>
          <w:b/>
          <w:bCs/>
          <w:sz w:val="34"/>
          <w:szCs w:val="34"/>
          <w:rtl/>
        </w:rPr>
        <w:t>(</w:t>
      </w:r>
      <w:r w:rsidRPr="00CF24DB">
        <w:rPr>
          <w:rFonts w:ascii="mylotus" w:hAnsi="mylotus" w:hint="cs"/>
          <w:b/>
          <w:bCs/>
          <w:sz w:val="34"/>
          <w:szCs w:val="34"/>
          <w:rtl/>
        </w:rPr>
        <w:t>وإن</w:t>
      </w:r>
      <w:r w:rsidRPr="00CF24DB">
        <w:rPr>
          <w:rFonts w:ascii="mylotus" w:hAnsi="mylotus"/>
          <w:b/>
          <w:bCs/>
          <w:sz w:val="34"/>
          <w:szCs w:val="34"/>
          <w:rtl/>
        </w:rPr>
        <w:t xml:space="preserve"> </w:t>
      </w:r>
      <w:r w:rsidRPr="00CF24DB">
        <w:rPr>
          <w:rFonts w:ascii="mylotus" w:hAnsi="mylotus" w:hint="cs"/>
          <w:b/>
          <w:bCs/>
          <w:sz w:val="34"/>
          <w:szCs w:val="34"/>
          <w:rtl/>
        </w:rPr>
        <w:t>لم</w:t>
      </w:r>
      <w:r w:rsidRPr="00CF24DB">
        <w:rPr>
          <w:rFonts w:ascii="mylotus" w:hAnsi="mylotus"/>
          <w:b/>
          <w:bCs/>
          <w:sz w:val="34"/>
          <w:szCs w:val="34"/>
          <w:rtl/>
        </w:rPr>
        <w:t xml:space="preserve"> </w:t>
      </w:r>
      <w:r w:rsidRPr="00CF24DB">
        <w:rPr>
          <w:rFonts w:ascii="mylotus" w:hAnsi="mylotus" w:hint="cs"/>
          <w:b/>
          <w:bCs/>
          <w:sz w:val="34"/>
          <w:szCs w:val="34"/>
          <w:rtl/>
        </w:rPr>
        <w:t>يكن</w:t>
      </w:r>
      <w:r w:rsidRPr="00CF24DB">
        <w:rPr>
          <w:rFonts w:ascii="mylotus" w:hAnsi="mylotus"/>
          <w:b/>
          <w:bCs/>
          <w:sz w:val="34"/>
          <w:szCs w:val="34"/>
          <w:rtl/>
        </w:rPr>
        <w:t xml:space="preserve"> </w:t>
      </w:r>
      <w:r w:rsidRPr="00CF24DB">
        <w:rPr>
          <w:rFonts w:ascii="mylotus" w:hAnsi="mylotus" w:hint="cs"/>
          <w:b/>
          <w:bCs/>
          <w:sz w:val="34"/>
          <w:szCs w:val="34"/>
          <w:rtl/>
        </w:rPr>
        <w:t>له</w:t>
      </w:r>
      <w:r w:rsidRPr="00CF24DB">
        <w:rPr>
          <w:rFonts w:ascii="mylotus" w:hAnsi="mylotus"/>
          <w:b/>
          <w:bCs/>
          <w:sz w:val="34"/>
          <w:szCs w:val="34"/>
          <w:rtl/>
        </w:rPr>
        <w:t xml:space="preserve"> </w:t>
      </w:r>
      <w:r w:rsidRPr="00CF24DB">
        <w:rPr>
          <w:rFonts w:ascii="mylotus" w:hAnsi="mylotus" w:hint="cs"/>
          <w:b/>
          <w:bCs/>
          <w:sz w:val="34"/>
          <w:szCs w:val="34"/>
          <w:rtl/>
        </w:rPr>
        <w:t>مال</w:t>
      </w:r>
      <w:r w:rsidRPr="00CF24DB">
        <w:rPr>
          <w:rFonts w:ascii="mylotus" w:hAnsi="mylotus"/>
          <w:b/>
          <w:bCs/>
          <w:sz w:val="34"/>
          <w:szCs w:val="34"/>
          <w:rtl/>
        </w:rPr>
        <w:t>)</w:t>
      </w:r>
      <w:r w:rsidRPr="00CC656D">
        <w:rPr>
          <w:rFonts w:ascii="mylotus" w:hAnsi="mylotus"/>
          <w:sz w:val="34"/>
          <w:szCs w:val="34"/>
          <w:rtl/>
        </w:rPr>
        <w:t xml:space="preserve"> </w:t>
      </w:r>
      <w:r w:rsidRPr="00CC656D">
        <w:rPr>
          <w:rFonts w:ascii="mylotus" w:hAnsi="mylotus" w:hint="cs"/>
          <w:sz w:val="34"/>
          <w:szCs w:val="34"/>
          <w:rtl/>
        </w:rPr>
        <w:t>فالحجر</w:t>
      </w:r>
      <w:r w:rsidRPr="00CC656D">
        <w:rPr>
          <w:rFonts w:ascii="mylotus" w:hAnsi="mylotus"/>
          <w:sz w:val="34"/>
          <w:szCs w:val="34"/>
          <w:rtl/>
        </w:rPr>
        <w:t xml:space="preserve"> </w:t>
      </w:r>
      <w:r w:rsidRPr="00CC656D">
        <w:rPr>
          <w:rFonts w:ascii="mylotus" w:hAnsi="mylotus" w:hint="cs"/>
          <w:sz w:val="34"/>
          <w:szCs w:val="34"/>
          <w:rtl/>
        </w:rPr>
        <w:t>عليه</w:t>
      </w:r>
      <w:r w:rsidRPr="00CC656D">
        <w:rPr>
          <w:rFonts w:ascii="mylotus" w:hAnsi="mylotus"/>
          <w:sz w:val="34"/>
          <w:szCs w:val="34"/>
          <w:rtl/>
        </w:rPr>
        <w:t xml:space="preserve"> </w:t>
      </w:r>
      <w:r w:rsidRPr="00CC656D">
        <w:rPr>
          <w:rFonts w:ascii="mylotus" w:hAnsi="mylotus" w:hint="cs"/>
          <w:sz w:val="34"/>
          <w:szCs w:val="34"/>
          <w:rtl/>
        </w:rPr>
        <w:t>بطريقةٍ</w:t>
      </w:r>
      <w:r w:rsidRPr="00CC656D">
        <w:rPr>
          <w:rFonts w:ascii="mylotus" w:hAnsi="mylotus"/>
          <w:sz w:val="34"/>
          <w:szCs w:val="34"/>
          <w:rtl/>
        </w:rPr>
        <w:t xml:space="preserve"> </w:t>
      </w:r>
      <w:r w:rsidRPr="00CC656D">
        <w:rPr>
          <w:rFonts w:ascii="mylotus" w:hAnsi="mylotus" w:hint="cs"/>
          <w:sz w:val="34"/>
          <w:szCs w:val="34"/>
          <w:rtl/>
        </w:rPr>
        <w:t>أُخرى</w:t>
      </w:r>
      <w:r w:rsidRPr="00CC656D">
        <w:rPr>
          <w:rFonts w:ascii="mylotus" w:hAnsi="mylotus"/>
          <w:sz w:val="34"/>
          <w:szCs w:val="34"/>
          <w:rtl/>
        </w:rPr>
        <w:t xml:space="preserve"> </w:t>
      </w:r>
      <w:r w:rsidRPr="00CC656D">
        <w:rPr>
          <w:rFonts w:ascii="mylotus" w:hAnsi="mylotus" w:hint="cs"/>
          <w:sz w:val="34"/>
          <w:szCs w:val="34"/>
          <w:rtl/>
        </w:rPr>
        <w:t>وهو</w:t>
      </w:r>
      <w:r w:rsidRPr="00CC656D">
        <w:rPr>
          <w:rFonts w:ascii="mylotus" w:hAnsi="mylotus"/>
          <w:sz w:val="34"/>
          <w:szCs w:val="34"/>
          <w:rtl/>
        </w:rPr>
        <w:t xml:space="preserve"> </w:t>
      </w:r>
      <w:r w:rsidRPr="00CC656D">
        <w:rPr>
          <w:rFonts w:ascii="mylotus" w:hAnsi="mylotus" w:hint="cs"/>
          <w:sz w:val="34"/>
          <w:szCs w:val="34"/>
          <w:rtl/>
        </w:rPr>
        <w:t>دفعه</w:t>
      </w:r>
      <w:r w:rsidRPr="00CC656D">
        <w:rPr>
          <w:rFonts w:ascii="mylotus" w:hAnsi="mylotus"/>
          <w:sz w:val="34"/>
          <w:szCs w:val="34"/>
          <w:rtl/>
        </w:rPr>
        <w:t xml:space="preserve"> </w:t>
      </w:r>
      <w:r w:rsidRPr="00CC656D">
        <w:rPr>
          <w:rFonts w:ascii="mylotus" w:hAnsi="mylotus" w:hint="cs"/>
          <w:sz w:val="34"/>
          <w:szCs w:val="34"/>
          <w:rtl/>
        </w:rPr>
        <w:t>للغرماء</w:t>
      </w:r>
      <w:r w:rsidRPr="00CC656D">
        <w:rPr>
          <w:rFonts w:ascii="mylotus" w:hAnsi="mylotus"/>
          <w:sz w:val="34"/>
          <w:szCs w:val="34"/>
          <w:rtl/>
        </w:rPr>
        <w:t xml:space="preserve"> </w:t>
      </w:r>
      <w:r w:rsidRPr="00CC656D">
        <w:rPr>
          <w:rFonts w:ascii="mylotus" w:hAnsi="mylotus" w:hint="cs"/>
          <w:sz w:val="34"/>
          <w:szCs w:val="34"/>
          <w:rtl/>
        </w:rPr>
        <w:t>ليستفيدوا</w:t>
      </w:r>
      <w:r w:rsidRPr="00CC656D">
        <w:rPr>
          <w:rFonts w:ascii="mylotus" w:hAnsi="mylotus"/>
          <w:sz w:val="34"/>
          <w:szCs w:val="34"/>
          <w:rtl/>
        </w:rPr>
        <w:t xml:space="preserve"> </w:t>
      </w:r>
      <w:r w:rsidRPr="00CC656D">
        <w:rPr>
          <w:rFonts w:ascii="mylotus" w:hAnsi="mylotus" w:hint="cs"/>
          <w:sz w:val="34"/>
          <w:szCs w:val="34"/>
          <w:rtl/>
        </w:rPr>
        <w:t>المال</w:t>
      </w:r>
      <w:r w:rsidRPr="00CC656D">
        <w:rPr>
          <w:rFonts w:ascii="mylotus" w:hAnsi="mylotus"/>
          <w:sz w:val="34"/>
          <w:szCs w:val="34"/>
          <w:rtl/>
        </w:rPr>
        <w:t xml:space="preserve"> </w:t>
      </w:r>
      <w:r w:rsidRPr="00CC656D">
        <w:rPr>
          <w:rFonts w:ascii="mylotus" w:hAnsi="mylotus" w:hint="cs"/>
          <w:sz w:val="34"/>
          <w:szCs w:val="34"/>
          <w:rtl/>
        </w:rPr>
        <w:t>منه</w:t>
      </w:r>
      <w:r w:rsidRPr="00CC656D">
        <w:rPr>
          <w:rFonts w:ascii="mylotus" w:hAnsi="mylotus"/>
          <w:sz w:val="34"/>
          <w:szCs w:val="34"/>
          <w:rtl/>
        </w:rPr>
        <w:t xml:space="preserve"> </w:t>
      </w:r>
      <w:r w:rsidRPr="00CF24DB">
        <w:rPr>
          <w:rFonts w:ascii="mylotus" w:hAnsi="mylotus"/>
          <w:b/>
          <w:bCs/>
          <w:sz w:val="34"/>
          <w:szCs w:val="34"/>
          <w:rtl/>
        </w:rPr>
        <w:t>(</w:t>
      </w:r>
      <w:r w:rsidRPr="00CF24DB">
        <w:rPr>
          <w:rFonts w:ascii="mylotus" w:hAnsi="mylotus" w:hint="cs"/>
          <w:b/>
          <w:bCs/>
          <w:sz w:val="34"/>
          <w:szCs w:val="34"/>
          <w:rtl/>
        </w:rPr>
        <w:t>دفعه</w:t>
      </w:r>
      <w:r w:rsidRPr="00CF24DB">
        <w:rPr>
          <w:rFonts w:ascii="mylotus" w:hAnsi="mylotus"/>
          <w:b/>
          <w:bCs/>
          <w:sz w:val="34"/>
          <w:szCs w:val="34"/>
          <w:rtl/>
        </w:rPr>
        <w:t xml:space="preserve"> </w:t>
      </w:r>
      <w:r w:rsidRPr="00CF24DB">
        <w:rPr>
          <w:rFonts w:ascii="mylotus" w:hAnsi="mylotus" w:hint="cs"/>
          <w:b/>
          <w:bCs/>
          <w:sz w:val="34"/>
          <w:szCs w:val="34"/>
          <w:rtl/>
        </w:rPr>
        <w:t>إلى</w:t>
      </w:r>
      <w:r w:rsidRPr="00CF24DB">
        <w:rPr>
          <w:rFonts w:ascii="mylotus" w:hAnsi="mylotus"/>
          <w:b/>
          <w:bCs/>
          <w:sz w:val="34"/>
          <w:szCs w:val="34"/>
          <w:rtl/>
        </w:rPr>
        <w:t xml:space="preserve"> </w:t>
      </w:r>
      <w:r w:rsidRPr="00CF24DB">
        <w:rPr>
          <w:rFonts w:ascii="mylotus" w:hAnsi="mylotus" w:hint="cs"/>
          <w:b/>
          <w:bCs/>
          <w:sz w:val="34"/>
          <w:szCs w:val="34"/>
          <w:rtl/>
        </w:rPr>
        <w:t>الغرماء،</w:t>
      </w:r>
      <w:r w:rsidRPr="00CF24DB">
        <w:rPr>
          <w:rFonts w:ascii="mylotus" w:hAnsi="mylotus"/>
          <w:b/>
          <w:bCs/>
          <w:sz w:val="34"/>
          <w:szCs w:val="34"/>
          <w:rtl/>
        </w:rPr>
        <w:t xml:space="preserve"> </w:t>
      </w:r>
      <w:r w:rsidRPr="00CF24DB">
        <w:rPr>
          <w:rFonts w:ascii="mylotus" w:hAnsi="mylotus" w:hint="cs"/>
          <w:b/>
          <w:bCs/>
          <w:sz w:val="34"/>
          <w:szCs w:val="34"/>
          <w:rtl/>
        </w:rPr>
        <w:t>فيقول</w:t>
      </w:r>
      <w:r w:rsidRPr="00CF24DB">
        <w:rPr>
          <w:rFonts w:ascii="mylotus" w:hAnsi="mylotus"/>
          <w:b/>
          <w:bCs/>
          <w:sz w:val="34"/>
          <w:szCs w:val="34"/>
          <w:rtl/>
        </w:rPr>
        <w:t xml:space="preserve"> </w:t>
      </w:r>
      <w:r w:rsidRPr="00CF24DB">
        <w:rPr>
          <w:rFonts w:ascii="mylotus" w:hAnsi="mylotus" w:hint="cs"/>
          <w:b/>
          <w:bCs/>
          <w:sz w:val="34"/>
          <w:szCs w:val="34"/>
          <w:rtl/>
        </w:rPr>
        <w:t>لهم</w:t>
      </w:r>
      <w:r w:rsidRPr="00CF24DB">
        <w:rPr>
          <w:rFonts w:ascii="mylotus" w:hAnsi="mylotus"/>
          <w:b/>
          <w:bCs/>
          <w:sz w:val="34"/>
          <w:szCs w:val="34"/>
          <w:rtl/>
        </w:rPr>
        <w:t xml:space="preserve">: </w:t>
      </w:r>
      <w:r w:rsidRPr="00CF24DB">
        <w:rPr>
          <w:rFonts w:ascii="mylotus" w:hAnsi="mylotus" w:hint="cs"/>
          <w:b/>
          <w:bCs/>
          <w:sz w:val="34"/>
          <w:szCs w:val="34"/>
          <w:rtl/>
        </w:rPr>
        <w:t>اصنعوا</w:t>
      </w:r>
      <w:r w:rsidRPr="00CF24DB">
        <w:rPr>
          <w:rFonts w:ascii="mylotus" w:hAnsi="mylotus"/>
          <w:b/>
          <w:bCs/>
          <w:sz w:val="34"/>
          <w:szCs w:val="34"/>
          <w:rtl/>
        </w:rPr>
        <w:t xml:space="preserve"> </w:t>
      </w:r>
      <w:r w:rsidRPr="00CF24DB">
        <w:rPr>
          <w:rFonts w:ascii="mylotus" w:hAnsi="mylotus" w:hint="cs"/>
          <w:b/>
          <w:bCs/>
          <w:sz w:val="34"/>
          <w:szCs w:val="34"/>
          <w:rtl/>
        </w:rPr>
        <w:t>به</w:t>
      </w:r>
      <w:r w:rsidRPr="00CF24DB">
        <w:rPr>
          <w:rFonts w:ascii="mylotus" w:hAnsi="mylotus"/>
          <w:b/>
          <w:bCs/>
          <w:sz w:val="34"/>
          <w:szCs w:val="34"/>
          <w:rtl/>
        </w:rPr>
        <w:t xml:space="preserve"> </w:t>
      </w:r>
      <w:r w:rsidRPr="00CF24DB">
        <w:rPr>
          <w:rFonts w:ascii="mylotus" w:hAnsi="mylotus" w:hint="cs"/>
          <w:b/>
          <w:bCs/>
          <w:sz w:val="34"/>
          <w:szCs w:val="34"/>
          <w:rtl/>
        </w:rPr>
        <w:t>ما</w:t>
      </w:r>
      <w:r w:rsidRPr="00CF24DB">
        <w:rPr>
          <w:rFonts w:ascii="mylotus" w:hAnsi="mylotus"/>
          <w:b/>
          <w:bCs/>
          <w:sz w:val="34"/>
          <w:szCs w:val="34"/>
          <w:rtl/>
        </w:rPr>
        <w:t xml:space="preserve"> </w:t>
      </w:r>
      <w:r w:rsidRPr="00CF24DB">
        <w:rPr>
          <w:rFonts w:ascii="mylotus" w:hAnsi="mylotus" w:hint="cs"/>
          <w:b/>
          <w:bCs/>
          <w:sz w:val="34"/>
          <w:szCs w:val="34"/>
          <w:rtl/>
        </w:rPr>
        <w:t>شئتم</w:t>
      </w:r>
      <w:r w:rsidRPr="00CF24DB">
        <w:rPr>
          <w:rFonts w:ascii="mylotus" w:hAnsi="mylotus"/>
          <w:b/>
          <w:bCs/>
          <w:sz w:val="34"/>
          <w:szCs w:val="34"/>
          <w:rtl/>
        </w:rPr>
        <w:t xml:space="preserve"> </w:t>
      </w:r>
      <w:r w:rsidRPr="00CF24DB">
        <w:rPr>
          <w:rFonts w:ascii="mylotus" w:hAnsi="mylotus" w:hint="cs"/>
          <w:b/>
          <w:bCs/>
          <w:sz w:val="34"/>
          <w:szCs w:val="34"/>
          <w:rtl/>
        </w:rPr>
        <w:t>إن</w:t>
      </w:r>
      <w:r w:rsidRPr="00CF24DB">
        <w:rPr>
          <w:rFonts w:ascii="mylotus" w:hAnsi="mylotus"/>
          <w:b/>
          <w:bCs/>
          <w:sz w:val="34"/>
          <w:szCs w:val="34"/>
          <w:rtl/>
        </w:rPr>
        <w:t xml:space="preserve"> </w:t>
      </w:r>
      <w:r w:rsidRPr="00CF24DB">
        <w:rPr>
          <w:rFonts w:ascii="mylotus" w:hAnsi="mylotus" w:hint="cs"/>
          <w:b/>
          <w:bCs/>
          <w:sz w:val="34"/>
          <w:szCs w:val="34"/>
          <w:rtl/>
        </w:rPr>
        <w:t>شئتم</w:t>
      </w:r>
      <w:r w:rsidRPr="00CF24DB">
        <w:rPr>
          <w:rFonts w:ascii="mylotus" w:hAnsi="mylotus"/>
          <w:b/>
          <w:bCs/>
          <w:sz w:val="34"/>
          <w:szCs w:val="34"/>
          <w:rtl/>
        </w:rPr>
        <w:t xml:space="preserve"> </w:t>
      </w:r>
      <w:r w:rsidRPr="00CF24DB">
        <w:rPr>
          <w:rFonts w:ascii="mylotus" w:hAnsi="mylotus" w:hint="cs"/>
          <w:b/>
          <w:bCs/>
          <w:sz w:val="34"/>
          <w:szCs w:val="34"/>
          <w:rtl/>
        </w:rPr>
        <w:t>فأجروه</w:t>
      </w:r>
      <w:r w:rsidRPr="00CF24DB">
        <w:rPr>
          <w:rFonts w:ascii="mylotus" w:hAnsi="mylotus"/>
          <w:b/>
          <w:bCs/>
          <w:sz w:val="34"/>
          <w:szCs w:val="34"/>
          <w:rtl/>
        </w:rPr>
        <w:t xml:space="preserve"> </w:t>
      </w:r>
      <w:r w:rsidRPr="00CF24DB">
        <w:rPr>
          <w:rFonts w:ascii="mylotus" w:hAnsi="mylotus" w:hint="cs"/>
          <w:b/>
          <w:bCs/>
          <w:sz w:val="34"/>
          <w:szCs w:val="34"/>
          <w:rtl/>
        </w:rPr>
        <w:t>وإن</w:t>
      </w:r>
      <w:r w:rsidRPr="00CF24DB">
        <w:rPr>
          <w:rFonts w:ascii="mylotus" w:hAnsi="mylotus"/>
          <w:b/>
          <w:bCs/>
          <w:sz w:val="34"/>
          <w:szCs w:val="34"/>
          <w:rtl/>
        </w:rPr>
        <w:t xml:space="preserve"> </w:t>
      </w:r>
      <w:r w:rsidRPr="00CF24DB">
        <w:rPr>
          <w:rFonts w:ascii="mylotus" w:hAnsi="mylotus" w:hint="cs"/>
          <w:b/>
          <w:bCs/>
          <w:sz w:val="34"/>
          <w:szCs w:val="34"/>
          <w:rtl/>
        </w:rPr>
        <w:t>شئتم</w:t>
      </w:r>
      <w:r w:rsidRPr="00CF24DB">
        <w:rPr>
          <w:rFonts w:ascii="mylotus" w:hAnsi="mylotus"/>
          <w:b/>
          <w:bCs/>
          <w:sz w:val="34"/>
          <w:szCs w:val="34"/>
          <w:rtl/>
        </w:rPr>
        <w:t xml:space="preserve"> </w:t>
      </w:r>
      <w:r w:rsidRPr="00CF24DB">
        <w:rPr>
          <w:rFonts w:ascii="mylotus" w:hAnsi="mylotus" w:hint="cs"/>
          <w:b/>
          <w:bCs/>
          <w:sz w:val="34"/>
          <w:szCs w:val="34"/>
          <w:rtl/>
        </w:rPr>
        <w:t>فاستعملوه</w:t>
      </w:r>
      <w:r w:rsidRPr="00CF24DB">
        <w:rPr>
          <w:rFonts w:ascii="mylotus" w:hAnsi="mylotus"/>
          <w:b/>
          <w:bCs/>
          <w:sz w:val="34"/>
          <w:szCs w:val="34"/>
          <w:rtl/>
        </w:rPr>
        <w:t>).</w:t>
      </w:r>
    </w:p>
    <w:p w14:paraId="52A388BC" w14:textId="77777777" w:rsidR="00E33242" w:rsidRDefault="00E33242" w:rsidP="00E33242">
      <w:pPr>
        <w:pStyle w:val="a"/>
        <w:bidi/>
        <w:spacing w:line="216" w:lineRule="auto"/>
        <w:rPr>
          <w:rFonts w:ascii="mylotus" w:hAnsi="mylotus"/>
          <w:b/>
          <w:bCs/>
          <w:sz w:val="34"/>
          <w:szCs w:val="34"/>
          <w:rtl/>
        </w:rPr>
      </w:pPr>
      <w:r w:rsidRPr="00CC656D">
        <w:rPr>
          <w:rFonts w:ascii="mylotus" w:hAnsi="mylotus"/>
          <w:sz w:val="34"/>
          <w:szCs w:val="34"/>
          <w:rtl/>
        </w:rPr>
        <w:t>والملحوظ أنّ كلّ الروايات الشريفة المذكورة في كتاب التهذيب وغيره في باب الحجر لم يعبر فيها بكلمة "الحجر"</w:t>
      </w:r>
      <w:r>
        <w:rPr>
          <w:rFonts w:ascii="mylotus" w:hAnsi="mylotus" w:hint="cs"/>
          <w:sz w:val="34"/>
          <w:szCs w:val="34"/>
          <w:rtl/>
        </w:rPr>
        <w:t>.</w:t>
      </w:r>
    </w:p>
    <w:p w14:paraId="66C17A59" w14:textId="77777777" w:rsidR="00E33242" w:rsidRDefault="00E33242" w:rsidP="00E33242">
      <w:pPr>
        <w:pStyle w:val="a"/>
        <w:bidi/>
        <w:spacing w:line="216" w:lineRule="auto"/>
        <w:rPr>
          <w:rFonts w:ascii="mylotus" w:hAnsi="mylotus"/>
          <w:b/>
          <w:bCs/>
          <w:sz w:val="34"/>
          <w:szCs w:val="34"/>
          <w:rtl/>
        </w:rPr>
      </w:pPr>
      <w:r w:rsidRPr="00CC656D">
        <w:rPr>
          <w:rFonts w:ascii="mylotus" w:hAnsi="mylotus"/>
          <w:sz w:val="34"/>
          <w:szCs w:val="34"/>
          <w:rtl/>
        </w:rPr>
        <w:t>فدعوى أنّ المعتبرة أجنبية عن المقام دعوى غير عرفية</w:t>
      </w:r>
      <w:r>
        <w:rPr>
          <w:rFonts w:ascii="mylotus" w:hAnsi="mylotus" w:hint="cs"/>
          <w:sz w:val="34"/>
          <w:szCs w:val="34"/>
          <w:rtl/>
        </w:rPr>
        <w:t>.</w:t>
      </w:r>
    </w:p>
    <w:p w14:paraId="277F914F" w14:textId="77777777" w:rsidR="00E33242" w:rsidRDefault="00E33242" w:rsidP="00E33242">
      <w:pPr>
        <w:pStyle w:val="a"/>
        <w:bidi/>
        <w:spacing w:line="216" w:lineRule="auto"/>
        <w:rPr>
          <w:rFonts w:ascii="mylotus" w:hAnsi="mylotus"/>
          <w:b/>
          <w:bCs/>
          <w:sz w:val="34"/>
          <w:szCs w:val="34"/>
          <w:rtl/>
        </w:rPr>
      </w:pPr>
      <w:r w:rsidRPr="00CF24DB">
        <w:rPr>
          <w:rFonts w:ascii="mylotus" w:hAnsi="mylotus"/>
          <w:b/>
          <w:bCs/>
          <w:sz w:val="34"/>
          <w:szCs w:val="34"/>
          <w:rtl/>
        </w:rPr>
        <w:t>فالنتيجة</w:t>
      </w:r>
      <w:r w:rsidRPr="00CF24DB">
        <w:rPr>
          <w:rFonts w:ascii="mylotus" w:hAnsi="mylotus" w:hint="cs"/>
          <w:b/>
          <w:bCs/>
          <w:sz w:val="34"/>
          <w:szCs w:val="34"/>
          <w:rtl/>
        </w:rPr>
        <w:t>:</w:t>
      </w:r>
      <w:r w:rsidRPr="00CC656D">
        <w:rPr>
          <w:rFonts w:ascii="mylotus" w:hAnsi="mylotus"/>
          <w:sz w:val="34"/>
          <w:szCs w:val="34"/>
          <w:rtl/>
        </w:rPr>
        <w:t xml:space="preserve"> كما ذكر صاحب الحدائق (رضوان الله تعالى عليه) في [الحدائق الناظرة، مؤسسة النشر الاسلامي التابعة لجماعة المدرسين بقم المشرفة، ج20، ص199] حيث قال: </w:t>
      </w:r>
      <w:r w:rsidRPr="00CF24DB">
        <w:rPr>
          <w:rFonts w:ascii="mylotus" w:hAnsi="mylotus"/>
          <w:b/>
          <w:bCs/>
          <w:sz w:val="34"/>
          <w:szCs w:val="34"/>
          <w:rtl/>
        </w:rPr>
        <w:t>(ولا يخفى ما فيه)</w:t>
      </w:r>
      <w:r>
        <w:rPr>
          <w:rFonts w:ascii="mylotus" w:hAnsi="mylotus" w:hint="cs"/>
          <w:sz w:val="34"/>
          <w:szCs w:val="34"/>
          <w:rtl/>
        </w:rPr>
        <w:t>،</w:t>
      </w:r>
      <w:r w:rsidRPr="00CC656D">
        <w:rPr>
          <w:rFonts w:ascii="mylotus" w:hAnsi="mylotus"/>
          <w:sz w:val="34"/>
          <w:szCs w:val="34"/>
          <w:rtl/>
        </w:rPr>
        <w:t xml:space="preserve"> وقوله</w:t>
      </w:r>
      <w:r>
        <w:rPr>
          <w:rFonts w:ascii="mylotus" w:hAnsi="mylotus" w:hint="cs"/>
          <w:sz w:val="34"/>
          <w:szCs w:val="34"/>
          <w:rtl/>
        </w:rPr>
        <w:t xml:space="preserve"> في [ص201]</w:t>
      </w:r>
      <w:r w:rsidRPr="00CC656D">
        <w:rPr>
          <w:rFonts w:ascii="mylotus" w:hAnsi="mylotus"/>
          <w:sz w:val="34"/>
          <w:szCs w:val="34"/>
          <w:rtl/>
        </w:rPr>
        <w:t xml:space="preserve">: </w:t>
      </w:r>
      <w:r w:rsidRPr="00CF24DB">
        <w:rPr>
          <w:rFonts w:ascii="mylotus" w:hAnsi="mylotus"/>
          <w:b/>
          <w:bCs/>
          <w:sz w:val="34"/>
          <w:szCs w:val="34"/>
          <w:rtl/>
        </w:rPr>
        <w:t>(إلا أن الظاهر بعده)</w:t>
      </w:r>
      <w:r w:rsidRPr="00CF24DB">
        <w:rPr>
          <w:rFonts w:ascii="mylotus" w:hAnsi="mylotus" w:hint="cs"/>
          <w:b/>
          <w:bCs/>
          <w:sz w:val="34"/>
          <w:szCs w:val="34"/>
          <w:rtl/>
        </w:rPr>
        <w:t>.</w:t>
      </w:r>
    </w:p>
    <w:p w14:paraId="63F64988" w14:textId="77777777" w:rsidR="00E33242" w:rsidRDefault="00E33242" w:rsidP="00E33242">
      <w:pPr>
        <w:pStyle w:val="a"/>
        <w:bidi/>
        <w:spacing w:line="216" w:lineRule="auto"/>
        <w:rPr>
          <w:rFonts w:ascii="mylotus" w:hAnsi="mylotus"/>
          <w:sz w:val="34"/>
          <w:szCs w:val="34"/>
          <w:rtl/>
        </w:rPr>
      </w:pPr>
      <w:r w:rsidRPr="00CF24DB">
        <w:rPr>
          <w:rFonts w:ascii="mylotus" w:hAnsi="mylotus"/>
          <w:b/>
          <w:bCs/>
          <w:sz w:val="34"/>
          <w:szCs w:val="34"/>
          <w:rtl/>
        </w:rPr>
        <w:t>أن</w:t>
      </w:r>
      <w:r w:rsidRPr="00CF24DB">
        <w:rPr>
          <w:rFonts w:ascii="mylotus" w:hAnsi="mylotus" w:hint="cs"/>
          <w:b/>
          <w:bCs/>
          <w:sz w:val="34"/>
          <w:szCs w:val="34"/>
          <w:rtl/>
        </w:rPr>
        <w:t>ّ</w:t>
      </w:r>
      <w:r w:rsidRPr="00CF24DB">
        <w:rPr>
          <w:rFonts w:ascii="mylotus" w:hAnsi="mylotus"/>
          <w:b/>
          <w:bCs/>
          <w:sz w:val="34"/>
          <w:szCs w:val="34"/>
          <w:rtl/>
        </w:rPr>
        <w:t>ه:</w:t>
      </w:r>
      <w:r w:rsidRPr="00CC656D">
        <w:rPr>
          <w:rFonts w:ascii="mylotus" w:hAnsi="mylotus"/>
          <w:sz w:val="34"/>
          <w:szCs w:val="34"/>
          <w:rtl/>
        </w:rPr>
        <w:t xml:space="preserve"> إنْ لم نقل بسقوط ظاهر معتبرة السكوني في نفسها عن الحجية - بغض النظر عن المعارضة مع معتبرة غياث - لكون المضمون مضموناً مخالفاً للمرتكزات المتشرعية مِن أنّ المدين إنْ لم يكن له مال يدفع إلى الغرماء، فلا أقل من أنّها معارضة بمعتبرة غياث والمعارضة مستقرة، فالمتعين هو الترجيح لمعتبرة غياث من جهة موافقتها لإطلاق الكتاب وهو قوله عزّ وجلّ: </w:t>
      </w:r>
      <w:r w:rsidRPr="00CF24DB">
        <w:rPr>
          <w:rFonts w:ascii="mylotus" w:hAnsi="mylotus"/>
          <w:b/>
          <w:bCs/>
          <w:sz w:val="34"/>
          <w:szCs w:val="34"/>
          <w:rtl/>
        </w:rPr>
        <w:t>(وَإِن كَانَ ذُو عُسْرَةٍ فَنَظِرَةٌ إِلَىٰ مَيْسَرَةٍ)</w:t>
      </w:r>
      <w:r w:rsidRPr="00CC656D">
        <w:rPr>
          <w:rFonts w:ascii="mylotus" w:hAnsi="mylotus"/>
          <w:sz w:val="34"/>
          <w:szCs w:val="34"/>
          <w:rtl/>
        </w:rPr>
        <w:t xml:space="preserve"> [البقرة، 280] فإنّ الإنظار بمعنى أنْ يكون المدين حراً وأنّ أمره بيده، وهذا مما لا ينسجم مع دفعه إلى الغرماء</w:t>
      </w:r>
      <w:r>
        <w:rPr>
          <w:rFonts w:ascii="mylotus" w:hAnsi="mylotus" w:hint="cs"/>
          <w:sz w:val="34"/>
          <w:szCs w:val="34"/>
          <w:rtl/>
        </w:rPr>
        <w:t>.</w:t>
      </w:r>
    </w:p>
    <w:p w14:paraId="7A6FCB55" w14:textId="77777777" w:rsidR="00E33242" w:rsidRDefault="00E33242" w:rsidP="00E33242">
      <w:pPr>
        <w:pStyle w:val="a"/>
        <w:bidi/>
        <w:spacing w:line="216" w:lineRule="auto"/>
        <w:rPr>
          <w:rFonts w:ascii="mylotus" w:hAnsi="mylotus"/>
          <w:b/>
          <w:bCs/>
          <w:sz w:val="34"/>
          <w:szCs w:val="34"/>
          <w:rtl/>
        </w:rPr>
      </w:pPr>
      <w:r w:rsidRPr="00CC656D">
        <w:rPr>
          <w:rFonts w:ascii="mylotus" w:hAnsi="mylotus"/>
          <w:sz w:val="34"/>
          <w:szCs w:val="34"/>
          <w:rtl/>
        </w:rPr>
        <w:t>وفاقا</w:t>
      </w:r>
      <w:r>
        <w:rPr>
          <w:rFonts w:ascii="mylotus" w:hAnsi="mylotus" w:hint="cs"/>
          <w:sz w:val="34"/>
          <w:szCs w:val="34"/>
          <w:rtl/>
        </w:rPr>
        <w:t>ً</w:t>
      </w:r>
      <w:r w:rsidRPr="00CC656D">
        <w:rPr>
          <w:rFonts w:ascii="mylotus" w:hAnsi="mylotus"/>
          <w:sz w:val="34"/>
          <w:szCs w:val="34"/>
          <w:rtl/>
        </w:rPr>
        <w:t xml:space="preserve"> لشيخنا الأُستاذ الشيخ التبريزي (قدس سره) في [كتاب أسس القضاء والشهادة، ص140] حيث قال: </w:t>
      </w:r>
      <w:r w:rsidRPr="00CF24DB">
        <w:rPr>
          <w:rFonts w:ascii="mylotus" w:hAnsi="mylotus"/>
          <w:b/>
          <w:bCs/>
          <w:sz w:val="34"/>
          <w:szCs w:val="34"/>
          <w:rtl/>
        </w:rPr>
        <w:t>(لا يجوز مع ظهور فقره تسليمه إلى غريمه ليستعمله بإزاء الدين أو يوجره ولو مع مطالبته بهذا التسليم، وإن يظهر ذلك ولو مع عدم المطالبة من رواية)</w:t>
      </w:r>
      <w:r w:rsidRPr="00CC656D">
        <w:rPr>
          <w:rFonts w:ascii="mylotus" w:hAnsi="mylotus"/>
          <w:sz w:val="34"/>
          <w:szCs w:val="34"/>
          <w:rtl/>
        </w:rPr>
        <w:t xml:space="preserve"> أي معتبرة السكوني </w:t>
      </w:r>
      <w:r w:rsidRPr="00CF24DB">
        <w:rPr>
          <w:rFonts w:ascii="mylotus" w:hAnsi="mylotus"/>
          <w:b/>
          <w:bCs/>
          <w:sz w:val="34"/>
          <w:szCs w:val="34"/>
          <w:rtl/>
        </w:rPr>
        <w:t>(إلّا أنّ الأشهر هو الإنظار)</w:t>
      </w:r>
      <w:r w:rsidRPr="00CC656D">
        <w:rPr>
          <w:rFonts w:ascii="mylotus" w:hAnsi="mylotus"/>
          <w:sz w:val="34"/>
          <w:szCs w:val="34"/>
          <w:rtl/>
        </w:rPr>
        <w:t xml:space="preserve"> يعني أنّ معتبرة غياث من مرجحاتها أنّها موافقةٌ للمشهور.</w:t>
      </w:r>
    </w:p>
    <w:p w14:paraId="2DD86F6B" w14:textId="77777777" w:rsidR="00E33242" w:rsidRDefault="00E33242" w:rsidP="00E33242">
      <w:pPr>
        <w:pStyle w:val="a"/>
        <w:bidi/>
        <w:spacing w:line="216" w:lineRule="auto"/>
        <w:rPr>
          <w:rFonts w:ascii="mylotus" w:hAnsi="mylotus"/>
          <w:b/>
          <w:bCs/>
          <w:sz w:val="34"/>
          <w:szCs w:val="34"/>
          <w:rtl/>
        </w:rPr>
      </w:pPr>
      <w:r w:rsidRPr="00CF24DB">
        <w:rPr>
          <w:rFonts w:ascii="mylotus" w:hAnsi="mylotus"/>
          <w:b/>
          <w:bCs/>
          <w:sz w:val="34"/>
          <w:szCs w:val="34"/>
          <w:rtl/>
        </w:rPr>
        <w:t>(ولعلّ الأخذ برواية الإنظار)</w:t>
      </w:r>
      <w:r w:rsidRPr="00CC656D">
        <w:rPr>
          <w:rFonts w:ascii="mylotus" w:hAnsi="mylotus"/>
          <w:sz w:val="34"/>
          <w:szCs w:val="34"/>
          <w:rtl/>
        </w:rPr>
        <w:t xml:space="preserve"> أي معتبرة غياث </w:t>
      </w:r>
      <w:r w:rsidRPr="00CF24DB">
        <w:rPr>
          <w:rFonts w:ascii="mylotus" w:hAnsi="mylotus"/>
          <w:b/>
          <w:bCs/>
          <w:sz w:val="34"/>
          <w:szCs w:val="34"/>
          <w:rtl/>
        </w:rPr>
        <w:t>(لموافقتها الكتاب المجيد قال الله سبحانه:</w:t>
      </w:r>
      <w:r w:rsidRPr="00CF24DB">
        <w:rPr>
          <w:rFonts w:ascii="Times New Roman" w:hAnsi="Times New Roman" w:cs="Times New Roman" w:hint="cs"/>
          <w:b/>
          <w:bCs/>
          <w:sz w:val="34"/>
          <w:szCs w:val="34"/>
          <w:rtl/>
        </w:rPr>
        <w:t>‌</w:t>
      </w:r>
      <w:r w:rsidRPr="00CF24DB">
        <w:rPr>
          <w:rFonts w:ascii="mylotus" w:hAnsi="mylotus"/>
          <w:b/>
          <w:bCs/>
          <w:sz w:val="34"/>
          <w:szCs w:val="34"/>
          <w:rtl/>
        </w:rPr>
        <w:t xml:space="preserve"> (</w:t>
      </w:r>
      <w:r w:rsidRPr="00CF24DB">
        <w:rPr>
          <w:rFonts w:ascii="mylotus" w:hAnsi="mylotus" w:hint="cs"/>
          <w:b/>
          <w:bCs/>
          <w:sz w:val="34"/>
          <w:szCs w:val="34"/>
          <w:rtl/>
        </w:rPr>
        <w:t>وَإِن</w:t>
      </w:r>
      <w:r w:rsidRPr="00CF24DB">
        <w:rPr>
          <w:rFonts w:ascii="mylotus" w:hAnsi="mylotus"/>
          <w:b/>
          <w:bCs/>
          <w:sz w:val="34"/>
          <w:szCs w:val="34"/>
          <w:rtl/>
        </w:rPr>
        <w:t xml:space="preserve"> </w:t>
      </w:r>
      <w:r w:rsidRPr="00CF24DB">
        <w:rPr>
          <w:rFonts w:ascii="mylotus" w:hAnsi="mylotus" w:hint="cs"/>
          <w:b/>
          <w:bCs/>
          <w:sz w:val="34"/>
          <w:szCs w:val="34"/>
          <w:rtl/>
        </w:rPr>
        <w:t>كَانَ</w:t>
      </w:r>
      <w:r w:rsidRPr="00CF24DB">
        <w:rPr>
          <w:rFonts w:ascii="mylotus" w:hAnsi="mylotus"/>
          <w:b/>
          <w:bCs/>
          <w:sz w:val="34"/>
          <w:szCs w:val="34"/>
          <w:rtl/>
        </w:rPr>
        <w:t xml:space="preserve"> </w:t>
      </w:r>
      <w:r w:rsidRPr="00CF24DB">
        <w:rPr>
          <w:rFonts w:ascii="mylotus" w:hAnsi="mylotus" w:hint="cs"/>
          <w:b/>
          <w:bCs/>
          <w:sz w:val="34"/>
          <w:szCs w:val="34"/>
          <w:rtl/>
        </w:rPr>
        <w:t>ذُو</w:t>
      </w:r>
      <w:r w:rsidRPr="00CF24DB">
        <w:rPr>
          <w:rFonts w:ascii="mylotus" w:hAnsi="mylotus"/>
          <w:b/>
          <w:bCs/>
          <w:sz w:val="34"/>
          <w:szCs w:val="34"/>
          <w:rtl/>
        </w:rPr>
        <w:t xml:space="preserve"> </w:t>
      </w:r>
      <w:r w:rsidRPr="00CF24DB">
        <w:rPr>
          <w:rFonts w:ascii="mylotus" w:hAnsi="mylotus" w:hint="cs"/>
          <w:b/>
          <w:bCs/>
          <w:sz w:val="34"/>
          <w:szCs w:val="34"/>
          <w:rtl/>
        </w:rPr>
        <w:t>عُسْرَةٍ</w:t>
      </w:r>
      <w:r w:rsidRPr="00CF24DB">
        <w:rPr>
          <w:rFonts w:ascii="mylotus" w:hAnsi="mylotus"/>
          <w:b/>
          <w:bCs/>
          <w:sz w:val="34"/>
          <w:szCs w:val="34"/>
          <w:rtl/>
        </w:rPr>
        <w:t xml:space="preserve"> </w:t>
      </w:r>
      <w:r w:rsidRPr="00CF24DB">
        <w:rPr>
          <w:rFonts w:ascii="mylotus" w:hAnsi="mylotus" w:hint="cs"/>
          <w:b/>
          <w:bCs/>
          <w:sz w:val="34"/>
          <w:szCs w:val="34"/>
          <w:rtl/>
        </w:rPr>
        <w:t>فَنَظِرَةٌ</w:t>
      </w:r>
      <w:r w:rsidRPr="00CF24DB">
        <w:rPr>
          <w:rFonts w:ascii="mylotus" w:hAnsi="mylotus"/>
          <w:b/>
          <w:bCs/>
          <w:sz w:val="34"/>
          <w:szCs w:val="34"/>
          <w:rtl/>
        </w:rPr>
        <w:t xml:space="preserve"> </w:t>
      </w:r>
      <w:r w:rsidRPr="00CF24DB">
        <w:rPr>
          <w:rFonts w:ascii="mylotus" w:hAnsi="mylotus" w:hint="cs"/>
          <w:b/>
          <w:bCs/>
          <w:sz w:val="34"/>
          <w:szCs w:val="34"/>
          <w:rtl/>
        </w:rPr>
        <w:t>إِلَىٰ</w:t>
      </w:r>
      <w:r w:rsidRPr="00CF24DB">
        <w:rPr>
          <w:rFonts w:ascii="mylotus" w:hAnsi="mylotus"/>
          <w:b/>
          <w:bCs/>
          <w:sz w:val="34"/>
          <w:szCs w:val="34"/>
          <w:rtl/>
        </w:rPr>
        <w:t xml:space="preserve"> </w:t>
      </w:r>
      <w:r w:rsidRPr="00CF24DB">
        <w:rPr>
          <w:rFonts w:ascii="mylotus" w:hAnsi="mylotus" w:hint="cs"/>
          <w:b/>
          <w:bCs/>
          <w:sz w:val="34"/>
          <w:szCs w:val="34"/>
          <w:rtl/>
        </w:rPr>
        <w:t>مَيْسَرَةٍ</w:t>
      </w:r>
      <w:r w:rsidRPr="00CF24DB">
        <w:rPr>
          <w:rFonts w:ascii="mylotus" w:hAnsi="mylotus"/>
          <w:b/>
          <w:bCs/>
          <w:sz w:val="34"/>
          <w:szCs w:val="34"/>
          <w:rtl/>
        </w:rPr>
        <w:t xml:space="preserve">) </w:t>
      </w:r>
      <w:r w:rsidRPr="00CC656D">
        <w:rPr>
          <w:rFonts w:ascii="mylotus" w:hAnsi="mylotus"/>
          <w:sz w:val="34"/>
          <w:szCs w:val="34"/>
          <w:rtl/>
        </w:rPr>
        <w:t>[</w:t>
      </w:r>
      <w:r w:rsidRPr="00CC656D">
        <w:rPr>
          <w:rFonts w:ascii="mylotus" w:hAnsi="mylotus" w:hint="cs"/>
          <w:sz w:val="34"/>
          <w:szCs w:val="34"/>
          <w:rtl/>
        </w:rPr>
        <w:t>البقرة،</w:t>
      </w:r>
      <w:r w:rsidRPr="00CC656D">
        <w:rPr>
          <w:rFonts w:ascii="mylotus" w:hAnsi="mylotus"/>
          <w:sz w:val="34"/>
          <w:szCs w:val="34"/>
          <w:rtl/>
        </w:rPr>
        <w:t xml:space="preserve"> 280]) </w:t>
      </w:r>
      <w:r w:rsidRPr="00CC656D">
        <w:rPr>
          <w:rFonts w:ascii="mylotus" w:hAnsi="mylotus" w:hint="cs"/>
          <w:sz w:val="34"/>
          <w:szCs w:val="34"/>
          <w:rtl/>
        </w:rPr>
        <w:t>هو</w:t>
      </w:r>
      <w:r w:rsidRPr="00CC656D">
        <w:rPr>
          <w:rFonts w:ascii="mylotus" w:hAnsi="mylotus"/>
          <w:sz w:val="34"/>
          <w:szCs w:val="34"/>
          <w:rtl/>
        </w:rPr>
        <w:t xml:space="preserve"> </w:t>
      </w:r>
      <w:r w:rsidRPr="00CC656D">
        <w:rPr>
          <w:rFonts w:ascii="mylotus" w:hAnsi="mylotus" w:hint="cs"/>
          <w:sz w:val="34"/>
          <w:szCs w:val="34"/>
          <w:rtl/>
        </w:rPr>
        <w:t>الراجح</w:t>
      </w:r>
      <w:r w:rsidRPr="00CC656D">
        <w:rPr>
          <w:rFonts w:ascii="mylotus" w:hAnsi="mylotus"/>
          <w:sz w:val="34"/>
          <w:szCs w:val="34"/>
          <w:rtl/>
        </w:rPr>
        <w:t xml:space="preserve">  </w:t>
      </w:r>
      <w:r w:rsidRPr="00CF24DB">
        <w:rPr>
          <w:rFonts w:ascii="mylotus" w:hAnsi="mylotus"/>
          <w:b/>
          <w:bCs/>
          <w:sz w:val="34"/>
          <w:szCs w:val="34"/>
          <w:rtl/>
        </w:rPr>
        <w:t>(</w:t>
      </w:r>
      <w:r w:rsidRPr="00CF24DB">
        <w:rPr>
          <w:rFonts w:ascii="mylotus" w:hAnsi="mylotus" w:hint="cs"/>
          <w:b/>
          <w:bCs/>
          <w:sz w:val="34"/>
          <w:szCs w:val="34"/>
          <w:rtl/>
        </w:rPr>
        <w:t>وفي</w:t>
      </w:r>
      <w:r w:rsidRPr="00CF24DB">
        <w:rPr>
          <w:rFonts w:ascii="mylotus" w:hAnsi="mylotus"/>
          <w:b/>
          <w:bCs/>
          <w:sz w:val="34"/>
          <w:szCs w:val="34"/>
          <w:rtl/>
        </w:rPr>
        <w:t xml:space="preserve"> </w:t>
      </w:r>
      <w:r w:rsidRPr="00CF24DB">
        <w:rPr>
          <w:rFonts w:ascii="mylotus" w:hAnsi="mylotus" w:hint="cs"/>
          <w:b/>
          <w:bCs/>
          <w:sz w:val="34"/>
          <w:szCs w:val="34"/>
          <w:rtl/>
        </w:rPr>
        <w:t>موثقة</w:t>
      </w:r>
      <w:r w:rsidRPr="00CF24DB">
        <w:rPr>
          <w:rFonts w:ascii="mylotus" w:hAnsi="mylotus"/>
          <w:b/>
          <w:bCs/>
          <w:sz w:val="34"/>
          <w:szCs w:val="34"/>
          <w:rtl/>
        </w:rPr>
        <w:t xml:space="preserve"> </w:t>
      </w:r>
      <w:r w:rsidRPr="00CF24DB">
        <w:rPr>
          <w:rFonts w:ascii="mylotus" w:hAnsi="mylotus" w:hint="cs"/>
          <w:b/>
          <w:bCs/>
          <w:sz w:val="34"/>
          <w:szCs w:val="34"/>
          <w:rtl/>
        </w:rPr>
        <w:t>غياث</w:t>
      </w:r>
      <w:r w:rsidRPr="00CF24DB">
        <w:rPr>
          <w:rFonts w:ascii="mylotus" w:hAnsi="mylotus"/>
          <w:b/>
          <w:bCs/>
          <w:sz w:val="34"/>
          <w:szCs w:val="34"/>
          <w:rtl/>
        </w:rPr>
        <w:t xml:space="preserve"> </w:t>
      </w:r>
      <w:r w:rsidRPr="00CF24DB">
        <w:rPr>
          <w:rFonts w:ascii="mylotus" w:hAnsi="mylotus" w:hint="cs"/>
          <w:b/>
          <w:bCs/>
          <w:sz w:val="34"/>
          <w:szCs w:val="34"/>
          <w:rtl/>
        </w:rPr>
        <w:t>بن</w:t>
      </w:r>
      <w:r w:rsidRPr="00CF24DB">
        <w:rPr>
          <w:rFonts w:ascii="mylotus" w:hAnsi="mylotus"/>
          <w:b/>
          <w:bCs/>
          <w:sz w:val="34"/>
          <w:szCs w:val="34"/>
          <w:rtl/>
        </w:rPr>
        <w:t xml:space="preserve"> </w:t>
      </w:r>
      <w:r w:rsidRPr="00CF24DB">
        <w:rPr>
          <w:rFonts w:ascii="mylotus" w:hAnsi="mylotus" w:hint="cs"/>
          <w:b/>
          <w:bCs/>
          <w:sz w:val="34"/>
          <w:szCs w:val="34"/>
          <w:rtl/>
        </w:rPr>
        <w:t>إبراهيم</w:t>
      </w:r>
      <w:r w:rsidRPr="00CF24DB">
        <w:rPr>
          <w:rFonts w:ascii="mylotus" w:hAnsi="mylotus"/>
          <w:b/>
          <w:bCs/>
          <w:sz w:val="34"/>
          <w:szCs w:val="34"/>
          <w:rtl/>
        </w:rPr>
        <w:t xml:space="preserve"> </w:t>
      </w:r>
      <w:r w:rsidRPr="00CF24DB">
        <w:rPr>
          <w:rFonts w:ascii="mylotus" w:hAnsi="mylotus" w:hint="cs"/>
          <w:b/>
          <w:bCs/>
          <w:sz w:val="34"/>
          <w:szCs w:val="34"/>
          <w:rtl/>
        </w:rPr>
        <w:t>عن</w:t>
      </w:r>
      <w:r w:rsidRPr="00CF24DB">
        <w:rPr>
          <w:rFonts w:ascii="mylotus" w:hAnsi="mylotus"/>
          <w:b/>
          <w:bCs/>
          <w:sz w:val="34"/>
          <w:szCs w:val="34"/>
          <w:rtl/>
        </w:rPr>
        <w:t xml:space="preserve"> </w:t>
      </w:r>
      <w:r w:rsidRPr="00CF24DB">
        <w:rPr>
          <w:rFonts w:ascii="mylotus" w:hAnsi="mylotus" w:hint="cs"/>
          <w:b/>
          <w:bCs/>
          <w:sz w:val="34"/>
          <w:szCs w:val="34"/>
          <w:rtl/>
        </w:rPr>
        <w:t>جعفر</w:t>
      </w:r>
      <w:r w:rsidRPr="00CF24DB">
        <w:rPr>
          <w:rFonts w:ascii="mylotus" w:hAnsi="mylotus"/>
          <w:b/>
          <w:bCs/>
          <w:sz w:val="34"/>
          <w:szCs w:val="34"/>
          <w:rtl/>
        </w:rPr>
        <w:t xml:space="preserve"> </w:t>
      </w:r>
      <w:r w:rsidRPr="00CF24DB">
        <w:rPr>
          <w:rFonts w:ascii="mylotus" w:hAnsi="mylotus" w:hint="cs"/>
          <w:b/>
          <w:bCs/>
          <w:sz w:val="34"/>
          <w:szCs w:val="34"/>
          <w:rtl/>
        </w:rPr>
        <w:t>عن</w:t>
      </w:r>
      <w:r w:rsidRPr="00CF24DB">
        <w:rPr>
          <w:rFonts w:ascii="mylotus" w:hAnsi="mylotus"/>
          <w:b/>
          <w:bCs/>
          <w:sz w:val="34"/>
          <w:szCs w:val="34"/>
          <w:rtl/>
        </w:rPr>
        <w:t xml:space="preserve"> </w:t>
      </w:r>
      <w:r w:rsidRPr="00CF24DB">
        <w:rPr>
          <w:rFonts w:ascii="mylotus" w:hAnsi="mylotus" w:hint="cs"/>
          <w:b/>
          <w:bCs/>
          <w:sz w:val="34"/>
          <w:szCs w:val="34"/>
          <w:rtl/>
        </w:rPr>
        <w:t>أبيه</w:t>
      </w:r>
      <w:r w:rsidRPr="00CF24DB">
        <w:rPr>
          <w:rFonts w:ascii="mylotus" w:hAnsi="mylotus"/>
          <w:b/>
          <w:bCs/>
          <w:sz w:val="34"/>
          <w:szCs w:val="34"/>
          <w:rtl/>
        </w:rPr>
        <w:t xml:space="preserve">: </w:t>
      </w:r>
      <w:r w:rsidRPr="00CF24DB">
        <w:rPr>
          <w:rFonts w:ascii="mylotus" w:hAnsi="mylotus" w:hint="cs"/>
          <w:b/>
          <w:bCs/>
          <w:sz w:val="34"/>
          <w:szCs w:val="34"/>
          <w:rtl/>
        </w:rPr>
        <w:t>«أنّ</w:t>
      </w:r>
      <w:r w:rsidRPr="00CF24DB">
        <w:rPr>
          <w:rFonts w:ascii="mylotus" w:hAnsi="mylotus"/>
          <w:b/>
          <w:bCs/>
          <w:sz w:val="34"/>
          <w:szCs w:val="34"/>
          <w:rtl/>
        </w:rPr>
        <w:t xml:space="preserve"> </w:t>
      </w:r>
      <w:r w:rsidRPr="00CF24DB">
        <w:rPr>
          <w:rFonts w:ascii="mylotus" w:hAnsi="mylotus" w:hint="cs"/>
          <w:b/>
          <w:bCs/>
          <w:sz w:val="34"/>
          <w:szCs w:val="34"/>
          <w:rtl/>
        </w:rPr>
        <w:t>عليّا</w:t>
      </w:r>
      <w:r w:rsidRPr="00CF24DB">
        <w:rPr>
          <w:rFonts w:ascii="mylotus" w:hAnsi="mylotus"/>
          <w:b/>
          <w:bCs/>
          <w:sz w:val="34"/>
          <w:szCs w:val="34"/>
          <w:rtl/>
        </w:rPr>
        <w:t xml:space="preserve">- </w:t>
      </w:r>
      <w:r w:rsidRPr="00CF24DB">
        <w:rPr>
          <w:rFonts w:ascii="mylotus" w:hAnsi="mylotus" w:hint="cs"/>
          <w:b/>
          <w:bCs/>
          <w:sz w:val="34"/>
          <w:szCs w:val="34"/>
          <w:rtl/>
        </w:rPr>
        <w:t>عليه</w:t>
      </w:r>
      <w:r w:rsidRPr="00CF24DB">
        <w:rPr>
          <w:rFonts w:ascii="mylotus" w:hAnsi="mylotus"/>
          <w:b/>
          <w:bCs/>
          <w:sz w:val="34"/>
          <w:szCs w:val="34"/>
          <w:rtl/>
        </w:rPr>
        <w:t xml:space="preserve"> </w:t>
      </w:r>
      <w:r w:rsidRPr="00CF24DB">
        <w:rPr>
          <w:rFonts w:ascii="mylotus" w:hAnsi="mylotus" w:hint="cs"/>
          <w:b/>
          <w:bCs/>
          <w:sz w:val="34"/>
          <w:szCs w:val="34"/>
          <w:rtl/>
        </w:rPr>
        <w:t>السلام</w:t>
      </w:r>
      <w:r w:rsidRPr="00CF24DB">
        <w:rPr>
          <w:rFonts w:ascii="mylotus" w:hAnsi="mylotus"/>
          <w:b/>
          <w:bCs/>
          <w:sz w:val="34"/>
          <w:szCs w:val="34"/>
          <w:rtl/>
        </w:rPr>
        <w:t xml:space="preserve">- </w:t>
      </w:r>
      <w:r w:rsidRPr="00CF24DB">
        <w:rPr>
          <w:rFonts w:ascii="mylotus" w:hAnsi="mylotus" w:hint="cs"/>
          <w:b/>
          <w:bCs/>
          <w:sz w:val="34"/>
          <w:szCs w:val="34"/>
          <w:rtl/>
        </w:rPr>
        <w:t>كان</w:t>
      </w:r>
      <w:r w:rsidRPr="00CF24DB">
        <w:rPr>
          <w:rFonts w:ascii="mylotus" w:hAnsi="mylotus"/>
          <w:b/>
          <w:bCs/>
          <w:sz w:val="34"/>
          <w:szCs w:val="34"/>
          <w:rtl/>
        </w:rPr>
        <w:t xml:space="preserve"> </w:t>
      </w:r>
      <w:r w:rsidRPr="00CF24DB">
        <w:rPr>
          <w:rFonts w:ascii="mylotus" w:hAnsi="mylotus" w:hint="cs"/>
          <w:b/>
          <w:bCs/>
          <w:sz w:val="34"/>
          <w:szCs w:val="34"/>
          <w:rtl/>
        </w:rPr>
        <w:t>يحبس</w:t>
      </w:r>
      <w:r w:rsidRPr="00CF24DB">
        <w:rPr>
          <w:rFonts w:ascii="mylotus" w:hAnsi="mylotus"/>
          <w:b/>
          <w:bCs/>
          <w:sz w:val="34"/>
          <w:szCs w:val="34"/>
          <w:rtl/>
        </w:rPr>
        <w:t xml:space="preserve"> </w:t>
      </w:r>
      <w:r w:rsidRPr="00CF24DB">
        <w:rPr>
          <w:rFonts w:ascii="mylotus" w:hAnsi="mylotus" w:hint="cs"/>
          <w:b/>
          <w:bCs/>
          <w:sz w:val="34"/>
          <w:szCs w:val="34"/>
          <w:rtl/>
        </w:rPr>
        <w:t>في</w:t>
      </w:r>
      <w:r w:rsidRPr="00CF24DB">
        <w:rPr>
          <w:rFonts w:ascii="mylotus" w:hAnsi="mylotus"/>
          <w:b/>
          <w:bCs/>
          <w:sz w:val="34"/>
          <w:szCs w:val="34"/>
          <w:rtl/>
        </w:rPr>
        <w:t xml:space="preserve"> </w:t>
      </w:r>
      <w:r w:rsidRPr="00CF24DB">
        <w:rPr>
          <w:rFonts w:ascii="mylotus" w:hAnsi="mylotus" w:hint="cs"/>
          <w:b/>
          <w:bCs/>
          <w:sz w:val="34"/>
          <w:szCs w:val="34"/>
          <w:rtl/>
        </w:rPr>
        <w:t>الدين</w:t>
      </w:r>
      <w:r w:rsidRPr="00CF24DB">
        <w:rPr>
          <w:rFonts w:ascii="mylotus" w:hAnsi="mylotus"/>
          <w:b/>
          <w:bCs/>
          <w:sz w:val="34"/>
          <w:szCs w:val="34"/>
          <w:rtl/>
        </w:rPr>
        <w:t xml:space="preserve"> </w:t>
      </w:r>
      <w:r w:rsidRPr="00CF24DB">
        <w:rPr>
          <w:rFonts w:ascii="mylotus" w:hAnsi="mylotus" w:hint="cs"/>
          <w:b/>
          <w:bCs/>
          <w:sz w:val="34"/>
          <w:szCs w:val="34"/>
          <w:rtl/>
        </w:rPr>
        <w:t>فإذا</w:t>
      </w:r>
      <w:r w:rsidRPr="00CF24DB">
        <w:rPr>
          <w:rFonts w:ascii="mylotus" w:hAnsi="mylotus"/>
          <w:b/>
          <w:bCs/>
          <w:sz w:val="34"/>
          <w:szCs w:val="34"/>
          <w:rtl/>
        </w:rPr>
        <w:t xml:space="preserve"> </w:t>
      </w:r>
      <w:r w:rsidRPr="00CF24DB">
        <w:rPr>
          <w:rFonts w:ascii="mylotus" w:hAnsi="mylotus" w:hint="cs"/>
          <w:b/>
          <w:bCs/>
          <w:sz w:val="34"/>
          <w:szCs w:val="34"/>
          <w:rtl/>
        </w:rPr>
        <w:t>تبين</w:t>
      </w:r>
      <w:r w:rsidRPr="00CF24DB">
        <w:rPr>
          <w:rFonts w:ascii="mylotus" w:hAnsi="mylotus"/>
          <w:b/>
          <w:bCs/>
          <w:sz w:val="34"/>
          <w:szCs w:val="34"/>
          <w:rtl/>
        </w:rPr>
        <w:t xml:space="preserve"> </w:t>
      </w:r>
      <w:r w:rsidRPr="00CF24DB">
        <w:rPr>
          <w:rFonts w:ascii="mylotus" w:hAnsi="mylotus" w:hint="cs"/>
          <w:b/>
          <w:bCs/>
          <w:sz w:val="34"/>
          <w:szCs w:val="34"/>
          <w:rtl/>
        </w:rPr>
        <w:t>له</w:t>
      </w:r>
      <w:r w:rsidRPr="00CF24DB">
        <w:rPr>
          <w:rFonts w:ascii="mylotus" w:hAnsi="mylotus"/>
          <w:b/>
          <w:bCs/>
          <w:sz w:val="34"/>
          <w:szCs w:val="34"/>
          <w:rtl/>
        </w:rPr>
        <w:t xml:space="preserve"> </w:t>
      </w:r>
      <w:r w:rsidRPr="00CF24DB">
        <w:rPr>
          <w:rFonts w:ascii="mylotus" w:hAnsi="mylotus" w:hint="cs"/>
          <w:b/>
          <w:bCs/>
          <w:sz w:val="34"/>
          <w:szCs w:val="34"/>
          <w:rtl/>
        </w:rPr>
        <w:t>حاجة</w:t>
      </w:r>
      <w:r w:rsidRPr="00CF24DB">
        <w:rPr>
          <w:rFonts w:ascii="mylotus" w:hAnsi="mylotus"/>
          <w:b/>
          <w:bCs/>
          <w:sz w:val="34"/>
          <w:szCs w:val="34"/>
          <w:rtl/>
        </w:rPr>
        <w:t xml:space="preserve"> </w:t>
      </w:r>
      <w:r w:rsidRPr="00CF24DB">
        <w:rPr>
          <w:rFonts w:ascii="mylotus" w:hAnsi="mylotus" w:hint="cs"/>
          <w:b/>
          <w:bCs/>
          <w:sz w:val="34"/>
          <w:szCs w:val="34"/>
          <w:rtl/>
        </w:rPr>
        <w:t>وإفلاس</w:t>
      </w:r>
      <w:r w:rsidRPr="00CF24DB">
        <w:rPr>
          <w:rFonts w:ascii="mylotus" w:hAnsi="mylotus"/>
          <w:b/>
          <w:bCs/>
          <w:sz w:val="34"/>
          <w:szCs w:val="34"/>
          <w:rtl/>
        </w:rPr>
        <w:t xml:space="preserve"> </w:t>
      </w:r>
      <w:r w:rsidRPr="00CF24DB">
        <w:rPr>
          <w:rFonts w:ascii="mylotus" w:hAnsi="mylotus" w:hint="cs"/>
          <w:b/>
          <w:bCs/>
          <w:sz w:val="34"/>
          <w:szCs w:val="34"/>
          <w:rtl/>
        </w:rPr>
        <w:t>خلّى</w:t>
      </w:r>
      <w:r w:rsidRPr="00CF24DB">
        <w:rPr>
          <w:rFonts w:ascii="mylotus" w:hAnsi="mylotus"/>
          <w:b/>
          <w:bCs/>
          <w:sz w:val="34"/>
          <w:szCs w:val="34"/>
          <w:rtl/>
        </w:rPr>
        <w:t xml:space="preserve"> </w:t>
      </w:r>
      <w:r w:rsidRPr="00CF24DB">
        <w:rPr>
          <w:rFonts w:ascii="mylotus" w:hAnsi="mylotus" w:hint="cs"/>
          <w:b/>
          <w:bCs/>
          <w:sz w:val="34"/>
          <w:szCs w:val="34"/>
          <w:rtl/>
        </w:rPr>
        <w:t>سبيله</w:t>
      </w:r>
      <w:r w:rsidRPr="00CF24DB">
        <w:rPr>
          <w:rFonts w:ascii="mylotus" w:hAnsi="mylotus"/>
          <w:b/>
          <w:bCs/>
          <w:sz w:val="34"/>
          <w:szCs w:val="34"/>
          <w:rtl/>
        </w:rPr>
        <w:t xml:space="preserve"> </w:t>
      </w:r>
      <w:r w:rsidRPr="00CF24DB">
        <w:rPr>
          <w:rFonts w:ascii="mylotus" w:hAnsi="mylotus" w:hint="cs"/>
          <w:b/>
          <w:bCs/>
          <w:sz w:val="34"/>
          <w:szCs w:val="34"/>
          <w:rtl/>
        </w:rPr>
        <w:t>حتى</w:t>
      </w:r>
      <w:r w:rsidRPr="00CF24DB">
        <w:rPr>
          <w:rFonts w:ascii="mylotus" w:hAnsi="mylotus"/>
          <w:b/>
          <w:bCs/>
          <w:sz w:val="34"/>
          <w:szCs w:val="34"/>
          <w:rtl/>
        </w:rPr>
        <w:t xml:space="preserve"> </w:t>
      </w:r>
      <w:r w:rsidRPr="00CF24DB">
        <w:rPr>
          <w:rFonts w:ascii="mylotus" w:hAnsi="mylotus" w:hint="cs"/>
          <w:b/>
          <w:bCs/>
          <w:sz w:val="34"/>
          <w:szCs w:val="34"/>
          <w:rtl/>
        </w:rPr>
        <w:t>يستفيد</w:t>
      </w:r>
      <w:r w:rsidRPr="00CF24DB">
        <w:rPr>
          <w:rFonts w:ascii="mylotus" w:hAnsi="mylotus"/>
          <w:b/>
          <w:bCs/>
          <w:sz w:val="34"/>
          <w:szCs w:val="34"/>
          <w:rtl/>
        </w:rPr>
        <w:t xml:space="preserve"> </w:t>
      </w:r>
      <w:r w:rsidRPr="00CF24DB">
        <w:rPr>
          <w:rFonts w:ascii="mylotus" w:hAnsi="mylotus" w:hint="cs"/>
          <w:b/>
          <w:bCs/>
          <w:sz w:val="34"/>
          <w:szCs w:val="34"/>
          <w:rtl/>
        </w:rPr>
        <w:t>مالا»،</w:t>
      </w:r>
      <w:r w:rsidRPr="00CF24DB">
        <w:rPr>
          <w:rFonts w:ascii="mylotus" w:hAnsi="mylotus"/>
          <w:b/>
          <w:bCs/>
          <w:sz w:val="34"/>
          <w:szCs w:val="34"/>
          <w:rtl/>
        </w:rPr>
        <w:t xml:space="preserve"> </w:t>
      </w:r>
      <w:r w:rsidRPr="00CF24DB">
        <w:rPr>
          <w:rFonts w:ascii="mylotus" w:hAnsi="mylotus" w:hint="cs"/>
          <w:b/>
          <w:bCs/>
          <w:sz w:val="34"/>
          <w:szCs w:val="34"/>
          <w:rtl/>
        </w:rPr>
        <w:t>و</w:t>
      </w:r>
      <w:r w:rsidRPr="00CF24DB">
        <w:rPr>
          <w:rFonts w:ascii="mylotus" w:hAnsi="mylotus"/>
          <w:b/>
          <w:bCs/>
          <w:sz w:val="34"/>
          <w:szCs w:val="34"/>
          <w:rtl/>
        </w:rPr>
        <w:t xml:space="preserve">) </w:t>
      </w:r>
      <w:r w:rsidRPr="00CC656D">
        <w:rPr>
          <w:rFonts w:ascii="mylotus" w:hAnsi="mylotus" w:hint="cs"/>
          <w:sz w:val="34"/>
          <w:szCs w:val="34"/>
          <w:rtl/>
        </w:rPr>
        <w:t>هو</w:t>
      </w:r>
      <w:r w:rsidRPr="00CC656D">
        <w:rPr>
          <w:rFonts w:ascii="mylotus" w:hAnsi="mylotus"/>
          <w:sz w:val="34"/>
          <w:szCs w:val="34"/>
          <w:rtl/>
        </w:rPr>
        <w:t xml:space="preserve"> </w:t>
      </w:r>
      <w:r w:rsidRPr="00CC656D">
        <w:rPr>
          <w:rFonts w:ascii="mylotus" w:hAnsi="mylotus" w:hint="cs"/>
          <w:sz w:val="34"/>
          <w:szCs w:val="34"/>
          <w:rtl/>
        </w:rPr>
        <w:t>الموافق</w:t>
      </w:r>
      <w:r w:rsidRPr="00CC656D">
        <w:rPr>
          <w:rFonts w:ascii="mylotus" w:hAnsi="mylotus"/>
          <w:sz w:val="34"/>
          <w:szCs w:val="34"/>
          <w:rtl/>
        </w:rPr>
        <w:t xml:space="preserve"> </w:t>
      </w:r>
      <w:r w:rsidRPr="00CC656D">
        <w:rPr>
          <w:rFonts w:ascii="mylotus" w:hAnsi="mylotus" w:hint="cs"/>
          <w:sz w:val="34"/>
          <w:szCs w:val="34"/>
          <w:rtl/>
        </w:rPr>
        <w:t>أيضاً</w:t>
      </w:r>
      <w:r w:rsidRPr="00CC656D">
        <w:rPr>
          <w:rFonts w:ascii="mylotus" w:hAnsi="mylotus"/>
          <w:sz w:val="34"/>
          <w:szCs w:val="34"/>
          <w:rtl/>
        </w:rPr>
        <w:t xml:space="preserve"> </w:t>
      </w:r>
      <w:r w:rsidRPr="00CC656D">
        <w:rPr>
          <w:rFonts w:ascii="mylotus" w:hAnsi="mylotus" w:hint="cs"/>
          <w:sz w:val="34"/>
          <w:szCs w:val="34"/>
          <w:rtl/>
        </w:rPr>
        <w:t>لما</w:t>
      </w:r>
      <w:r>
        <w:rPr>
          <w:rFonts w:ascii="mylotus" w:hAnsi="mylotus" w:hint="cs"/>
          <w:sz w:val="34"/>
          <w:szCs w:val="34"/>
          <w:rtl/>
        </w:rPr>
        <w:t xml:space="preserve"> </w:t>
      </w:r>
      <w:r w:rsidRPr="00CF24DB">
        <w:rPr>
          <w:rFonts w:ascii="mylotus" w:hAnsi="mylotus"/>
          <w:b/>
          <w:bCs/>
          <w:sz w:val="34"/>
          <w:szCs w:val="34"/>
          <w:rtl/>
        </w:rPr>
        <w:t>(</w:t>
      </w:r>
      <w:r w:rsidRPr="00CF24DB">
        <w:rPr>
          <w:rFonts w:ascii="mylotus" w:hAnsi="mylotus" w:hint="cs"/>
          <w:b/>
          <w:bCs/>
          <w:sz w:val="34"/>
          <w:szCs w:val="34"/>
          <w:rtl/>
        </w:rPr>
        <w:t>في</w:t>
      </w:r>
      <w:r w:rsidRPr="00CF24DB">
        <w:rPr>
          <w:rFonts w:ascii="mylotus" w:hAnsi="mylotus"/>
          <w:b/>
          <w:bCs/>
          <w:sz w:val="34"/>
          <w:szCs w:val="34"/>
          <w:rtl/>
        </w:rPr>
        <w:t xml:space="preserve"> </w:t>
      </w:r>
      <w:r w:rsidRPr="00CF24DB">
        <w:rPr>
          <w:rFonts w:ascii="mylotus" w:hAnsi="mylotus" w:hint="cs"/>
          <w:b/>
          <w:bCs/>
          <w:sz w:val="34"/>
          <w:szCs w:val="34"/>
          <w:rtl/>
        </w:rPr>
        <w:t>معتبرة</w:t>
      </w:r>
      <w:r w:rsidRPr="00CF24DB">
        <w:rPr>
          <w:rFonts w:ascii="mylotus" w:hAnsi="mylotus"/>
          <w:b/>
          <w:bCs/>
          <w:sz w:val="34"/>
          <w:szCs w:val="34"/>
          <w:rtl/>
        </w:rPr>
        <w:t xml:space="preserve"> </w:t>
      </w:r>
      <w:r w:rsidRPr="00CF24DB">
        <w:rPr>
          <w:rFonts w:ascii="mylotus" w:hAnsi="mylotus" w:hint="cs"/>
          <w:b/>
          <w:bCs/>
          <w:sz w:val="34"/>
          <w:szCs w:val="34"/>
          <w:rtl/>
        </w:rPr>
        <w:t>السكوني</w:t>
      </w:r>
      <w:r w:rsidRPr="00CF24DB">
        <w:rPr>
          <w:rFonts w:ascii="mylotus" w:hAnsi="mylotus"/>
          <w:b/>
          <w:bCs/>
          <w:sz w:val="34"/>
          <w:szCs w:val="34"/>
          <w:rtl/>
        </w:rPr>
        <w:t>)</w:t>
      </w:r>
      <w:r w:rsidRPr="00CC656D">
        <w:rPr>
          <w:rFonts w:ascii="mylotus" w:hAnsi="mylotus"/>
          <w:sz w:val="34"/>
          <w:szCs w:val="34"/>
          <w:rtl/>
        </w:rPr>
        <w:t xml:space="preserve"> </w:t>
      </w:r>
      <w:r w:rsidRPr="00CC656D">
        <w:rPr>
          <w:rFonts w:ascii="mylotus" w:hAnsi="mylotus" w:hint="cs"/>
          <w:sz w:val="34"/>
          <w:szCs w:val="34"/>
          <w:rtl/>
        </w:rPr>
        <w:t>الأُخرى</w:t>
      </w:r>
      <w:r w:rsidRPr="00CC656D">
        <w:rPr>
          <w:rFonts w:ascii="mylotus" w:hAnsi="mylotus"/>
          <w:sz w:val="34"/>
          <w:szCs w:val="34"/>
          <w:rtl/>
        </w:rPr>
        <w:t xml:space="preserve"> </w:t>
      </w:r>
      <w:r w:rsidRPr="00CF24DB">
        <w:rPr>
          <w:rFonts w:ascii="mylotus" w:hAnsi="mylotus"/>
          <w:b/>
          <w:bCs/>
          <w:sz w:val="34"/>
          <w:szCs w:val="34"/>
          <w:rtl/>
        </w:rPr>
        <w:t>(</w:t>
      </w:r>
      <w:r w:rsidRPr="00CF24DB">
        <w:rPr>
          <w:rFonts w:ascii="mylotus" w:hAnsi="mylotus" w:hint="cs"/>
          <w:b/>
          <w:bCs/>
          <w:sz w:val="34"/>
          <w:szCs w:val="34"/>
          <w:rtl/>
        </w:rPr>
        <w:t>عن</w:t>
      </w:r>
      <w:r w:rsidRPr="00CF24DB">
        <w:rPr>
          <w:rFonts w:ascii="mylotus" w:hAnsi="mylotus"/>
          <w:b/>
          <w:bCs/>
          <w:sz w:val="34"/>
          <w:szCs w:val="34"/>
          <w:rtl/>
        </w:rPr>
        <w:t xml:space="preserve"> </w:t>
      </w:r>
      <w:r w:rsidRPr="00CF24DB">
        <w:rPr>
          <w:rFonts w:ascii="mylotus" w:hAnsi="mylotus" w:hint="cs"/>
          <w:b/>
          <w:bCs/>
          <w:sz w:val="34"/>
          <w:szCs w:val="34"/>
          <w:rtl/>
        </w:rPr>
        <w:t>جعفر</w:t>
      </w:r>
      <w:r w:rsidRPr="00CF24DB">
        <w:rPr>
          <w:rFonts w:ascii="mylotus" w:hAnsi="mylotus"/>
          <w:b/>
          <w:bCs/>
          <w:sz w:val="34"/>
          <w:szCs w:val="34"/>
          <w:rtl/>
        </w:rPr>
        <w:t xml:space="preserve"> </w:t>
      </w:r>
      <w:r w:rsidRPr="00CF24DB">
        <w:rPr>
          <w:rFonts w:ascii="mylotus" w:hAnsi="mylotus" w:hint="cs"/>
          <w:b/>
          <w:bCs/>
          <w:sz w:val="34"/>
          <w:szCs w:val="34"/>
          <w:rtl/>
        </w:rPr>
        <w:t>عن</w:t>
      </w:r>
      <w:r w:rsidRPr="00CF24DB">
        <w:rPr>
          <w:rFonts w:ascii="mylotus" w:hAnsi="mylotus"/>
          <w:b/>
          <w:bCs/>
          <w:sz w:val="34"/>
          <w:szCs w:val="34"/>
          <w:rtl/>
        </w:rPr>
        <w:t xml:space="preserve"> </w:t>
      </w:r>
      <w:r w:rsidRPr="00CF24DB">
        <w:rPr>
          <w:rFonts w:ascii="mylotus" w:hAnsi="mylotus" w:hint="cs"/>
          <w:b/>
          <w:bCs/>
          <w:sz w:val="34"/>
          <w:szCs w:val="34"/>
          <w:rtl/>
        </w:rPr>
        <w:t>أبيه</w:t>
      </w:r>
      <w:r w:rsidRPr="00CF24DB">
        <w:rPr>
          <w:rFonts w:ascii="mylotus" w:hAnsi="mylotus"/>
          <w:b/>
          <w:bCs/>
          <w:sz w:val="34"/>
          <w:szCs w:val="34"/>
          <w:rtl/>
        </w:rPr>
        <w:t xml:space="preserve"> </w:t>
      </w:r>
      <w:r w:rsidRPr="00CF24DB">
        <w:rPr>
          <w:rFonts w:ascii="mylotus" w:hAnsi="mylotus" w:hint="cs"/>
          <w:b/>
          <w:bCs/>
          <w:sz w:val="34"/>
          <w:szCs w:val="34"/>
          <w:rtl/>
        </w:rPr>
        <w:t>عن</w:t>
      </w:r>
      <w:r w:rsidRPr="00CF24DB">
        <w:rPr>
          <w:rFonts w:ascii="mylotus" w:hAnsi="mylotus"/>
          <w:b/>
          <w:bCs/>
          <w:sz w:val="34"/>
          <w:szCs w:val="34"/>
          <w:rtl/>
        </w:rPr>
        <w:t xml:space="preserve"> </w:t>
      </w:r>
      <w:r w:rsidRPr="00CF24DB">
        <w:rPr>
          <w:rFonts w:ascii="mylotus" w:hAnsi="mylotus" w:hint="cs"/>
          <w:b/>
          <w:bCs/>
          <w:sz w:val="34"/>
          <w:szCs w:val="34"/>
          <w:rtl/>
        </w:rPr>
        <w:t>علي</w:t>
      </w:r>
      <w:r w:rsidRPr="00CF24DB">
        <w:rPr>
          <w:rFonts w:ascii="mylotus" w:hAnsi="mylotus"/>
          <w:b/>
          <w:bCs/>
          <w:sz w:val="34"/>
          <w:szCs w:val="34"/>
          <w:rtl/>
        </w:rPr>
        <w:t xml:space="preserve">- </w:t>
      </w:r>
      <w:r w:rsidRPr="00CF24DB">
        <w:rPr>
          <w:rFonts w:ascii="mylotus" w:hAnsi="mylotus" w:hint="cs"/>
          <w:b/>
          <w:bCs/>
          <w:sz w:val="34"/>
          <w:szCs w:val="34"/>
          <w:rtl/>
        </w:rPr>
        <w:t>عليه</w:t>
      </w:r>
      <w:r w:rsidRPr="00CF24DB">
        <w:rPr>
          <w:rFonts w:ascii="mylotus" w:hAnsi="mylotus"/>
          <w:b/>
          <w:bCs/>
          <w:sz w:val="34"/>
          <w:szCs w:val="34"/>
          <w:rtl/>
        </w:rPr>
        <w:t xml:space="preserve"> </w:t>
      </w:r>
      <w:r w:rsidRPr="00CF24DB">
        <w:rPr>
          <w:rFonts w:ascii="mylotus" w:hAnsi="mylotus" w:hint="cs"/>
          <w:b/>
          <w:bCs/>
          <w:sz w:val="34"/>
          <w:szCs w:val="34"/>
          <w:rtl/>
        </w:rPr>
        <w:t>السلام</w:t>
      </w:r>
      <w:r w:rsidRPr="00CF24DB">
        <w:rPr>
          <w:rFonts w:ascii="mylotus" w:hAnsi="mylotus"/>
          <w:b/>
          <w:bCs/>
          <w:sz w:val="34"/>
          <w:szCs w:val="34"/>
          <w:rtl/>
        </w:rPr>
        <w:t xml:space="preserve">-: </w:t>
      </w:r>
      <w:r w:rsidRPr="00CF24DB">
        <w:rPr>
          <w:rFonts w:ascii="mylotus" w:hAnsi="mylotus" w:hint="cs"/>
          <w:b/>
          <w:bCs/>
          <w:sz w:val="34"/>
          <w:szCs w:val="34"/>
          <w:rtl/>
        </w:rPr>
        <w:t>«إنّ</w:t>
      </w:r>
      <w:r w:rsidRPr="00CF24DB">
        <w:rPr>
          <w:rFonts w:ascii="mylotus" w:hAnsi="mylotus"/>
          <w:b/>
          <w:bCs/>
          <w:sz w:val="34"/>
          <w:szCs w:val="34"/>
          <w:rtl/>
        </w:rPr>
        <w:t xml:space="preserve"> </w:t>
      </w:r>
      <w:r w:rsidRPr="00CF24DB">
        <w:rPr>
          <w:rFonts w:ascii="mylotus" w:hAnsi="mylotus" w:hint="cs"/>
          <w:b/>
          <w:bCs/>
          <w:sz w:val="34"/>
          <w:szCs w:val="34"/>
          <w:rtl/>
        </w:rPr>
        <w:t>امرأة</w:t>
      </w:r>
      <w:r w:rsidRPr="00CF24DB">
        <w:rPr>
          <w:rFonts w:ascii="mylotus" w:hAnsi="mylotus"/>
          <w:b/>
          <w:bCs/>
          <w:sz w:val="34"/>
          <w:szCs w:val="34"/>
          <w:rtl/>
        </w:rPr>
        <w:t xml:space="preserve"> </w:t>
      </w:r>
      <w:r w:rsidRPr="00CF24DB">
        <w:rPr>
          <w:rFonts w:ascii="mylotus" w:hAnsi="mylotus" w:hint="cs"/>
          <w:b/>
          <w:bCs/>
          <w:sz w:val="34"/>
          <w:szCs w:val="34"/>
          <w:rtl/>
        </w:rPr>
        <w:t>استعدت</w:t>
      </w:r>
      <w:r w:rsidRPr="00CF24DB">
        <w:rPr>
          <w:rFonts w:ascii="mylotus" w:hAnsi="mylotus"/>
          <w:b/>
          <w:bCs/>
          <w:sz w:val="34"/>
          <w:szCs w:val="34"/>
          <w:rtl/>
        </w:rPr>
        <w:t xml:space="preserve"> </w:t>
      </w:r>
      <w:r w:rsidRPr="00CF24DB">
        <w:rPr>
          <w:rFonts w:ascii="mylotus" w:hAnsi="mylotus" w:hint="cs"/>
          <w:b/>
          <w:bCs/>
          <w:sz w:val="34"/>
          <w:szCs w:val="34"/>
          <w:rtl/>
        </w:rPr>
        <w:t>على</w:t>
      </w:r>
      <w:r w:rsidRPr="00CF24DB">
        <w:rPr>
          <w:rFonts w:ascii="mylotus" w:hAnsi="mylotus"/>
          <w:b/>
          <w:bCs/>
          <w:sz w:val="34"/>
          <w:szCs w:val="34"/>
          <w:rtl/>
        </w:rPr>
        <w:t xml:space="preserve"> </w:t>
      </w:r>
      <w:r w:rsidRPr="00CF24DB">
        <w:rPr>
          <w:rFonts w:ascii="mylotus" w:hAnsi="mylotus" w:hint="cs"/>
          <w:b/>
          <w:bCs/>
          <w:sz w:val="34"/>
          <w:szCs w:val="34"/>
          <w:rtl/>
        </w:rPr>
        <w:t>زوجها</w:t>
      </w:r>
      <w:r w:rsidRPr="00CF24DB">
        <w:rPr>
          <w:rFonts w:ascii="mylotus" w:hAnsi="mylotus"/>
          <w:b/>
          <w:bCs/>
          <w:sz w:val="34"/>
          <w:szCs w:val="34"/>
          <w:rtl/>
        </w:rPr>
        <w:t xml:space="preserve"> </w:t>
      </w:r>
      <w:r w:rsidRPr="00CF24DB">
        <w:rPr>
          <w:rFonts w:ascii="mylotus" w:hAnsi="mylotus" w:hint="cs"/>
          <w:b/>
          <w:bCs/>
          <w:sz w:val="34"/>
          <w:szCs w:val="34"/>
          <w:rtl/>
        </w:rPr>
        <w:t>أنّه</w:t>
      </w:r>
      <w:r w:rsidRPr="00CF24DB">
        <w:rPr>
          <w:rFonts w:ascii="mylotus" w:hAnsi="mylotus"/>
          <w:b/>
          <w:bCs/>
          <w:sz w:val="34"/>
          <w:szCs w:val="34"/>
          <w:rtl/>
        </w:rPr>
        <w:t xml:space="preserve"> </w:t>
      </w:r>
      <w:r w:rsidRPr="00CF24DB">
        <w:rPr>
          <w:rFonts w:ascii="mylotus" w:hAnsi="mylotus" w:hint="cs"/>
          <w:b/>
          <w:bCs/>
          <w:sz w:val="34"/>
          <w:szCs w:val="34"/>
          <w:rtl/>
        </w:rPr>
        <w:t>لا</w:t>
      </w:r>
      <w:r w:rsidRPr="00CF24DB">
        <w:rPr>
          <w:rFonts w:ascii="mylotus" w:hAnsi="mylotus"/>
          <w:b/>
          <w:bCs/>
          <w:sz w:val="34"/>
          <w:szCs w:val="34"/>
          <w:rtl/>
        </w:rPr>
        <w:t xml:space="preserve"> </w:t>
      </w:r>
      <w:r w:rsidRPr="00CF24DB">
        <w:rPr>
          <w:rFonts w:ascii="mylotus" w:hAnsi="mylotus" w:hint="cs"/>
          <w:b/>
          <w:bCs/>
          <w:sz w:val="34"/>
          <w:szCs w:val="34"/>
          <w:rtl/>
        </w:rPr>
        <w:t>ينفق</w:t>
      </w:r>
      <w:r w:rsidRPr="00CF24DB">
        <w:rPr>
          <w:rFonts w:ascii="mylotus" w:hAnsi="mylotus"/>
          <w:b/>
          <w:bCs/>
          <w:sz w:val="34"/>
          <w:szCs w:val="34"/>
          <w:rtl/>
        </w:rPr>
        <w:t xml:space="preserve"> </w:t>
      </w:r>
      <w:r w:rsidRPr="00CF24DB">
        <w:rPr>
          <w:rFonts w:ascii="mylotus" w:hAnsi="mylotus" w:hint="cs"/>
          <w:b/>
          <w:bCs/>
          <w:sz w:val="34"/>
          <w:szCs w:val="34"/>
          <w:rtl/>
        </w:rPr>
        <w:t>عليها</w:t>
      </w:r>
      <w:r w:rsidRPr="00CF24DB">
        <w:rPr>
          <w:rFonts w:ascii="mylotus" w:hAnsi="mylotus"/>
          <w:b/>
          <w:bCs/>
          <w:sz w:val="34"/>
          <w:szCs w:val="34"/>
          <w:rtl/>
        </w:rPr>
        <w:t xml:space="preserve"> </w:t>
      </w:r>
      <w:r w:rsidRPr="00CF24DB">
        <w:rPr>
          <w:rFonts w:ascii="mylotus" w:hAnsi="mylotus" w:hint="cs"/>
          <w:b/>
          <w:bCs/>
          <w:sz w:val="34"/>
          <w:szCs w:val="34"/>
          <w:rtl/>
        </w:rPr>
        <w:t>وكان</w:t>
      </w:r>
      <w:r w:rsidRPr="00CF24DB">
        <w:rPr>
          <w:rFonts w:ascii="mylotus" w:hAnsi="mylotus"/>
          <w:b/>
          <w:bCs/>
          <w:sz w:val="34"/>
          <w:szCs w:val="34"/>
          <w:rtl/>
        </w:rPr>
        <w:t xml:space="preserve"> </w:t>
      </w:r>
      <w:r w:rsidRPr="00CF24DB">
        <w:rPr>
          <w:rFonts w:ascii="mylotus" w:hAnsi="mylotus" w:hint="cs"/>
          <w:b/>
          <w:bCs/>
          <w:sz w:val="34"/>
          <w:szCs w:val="34"/>
          <w:rtl/>
        </w:rPr>
        <w:t>زوجها</w:t>
      </w:r>
      <w:r w:rsidRPr="00CF24DB">
        <w:rPr>
          <w:rFonts w:ascii="mylotus" w:hAnsi="mylotus"/>
          <w:b/>
          <w:bCs/>
          <w:sz w:val="34"/>
          <w:szCs w:val="34"/>
          <w:rtl/>
        </w:rPr>
        <w:t xml:space="preserve"> </w:t>
      </w:r>
      <w:r w:rsidRPr="00CF24DB">
        <w:rPr>
          <w:rFonts w:ascii="mylotus" w:hAnsi="mylotus" w:hint="cs"/>
          <w:b/>
          <w:bCs/>
          <w:sz w:val="34"/>
          <w:szCs w:val="34"/>
          <w:rtl/>
        </w:rPr>
        <w:t>معسرا</w:t>
      </w:r>
      <w:r w:rsidRPr="00CF24DB">
        <w:rPr>
          <w:rFonts w:ascii="mylotus" w:hAnsi="mylotus"/>
          <w:b/>
          <w:bCs/>
          <w:sz w:val="34"/>
          <w:szCs w:val="34"/>
          <w:rtl/>
        </w:rPr>
        <w:t>)</w:t>
      </w:r>
      <w:r w:rsidRPr="00CC656D">
        <w:rPr>
          <w:rFonts w:ascii="mylotus" w:hAnsi="mylotus"/>
          <w:sz w:val="34"/>
          <w:szCs w:val="34"/>
          <w:rtl/>
        </w:rPr>
        <w:t xml:space="preserve"> </w:t>
      </w:r>
      <w:r w:rsidRPr="00CC656D">
        <w:rPr>
          <w:rFonts w:ascii="mylotus" w:hAnsi="mylotus" w:hint="cs"/>
          <w:sz w:val="34"/>
          <w:szCs w:val="34"/>
          <w:rtl/>
        </w:rPr>
        <w:t>أي</w:t>
      </w:r>
      <w:r w:rsidRPr="00CC656D">
        <w:rPr>
          <w:rFonts w:ascii="mylotus" w:hAnsi="mylotus"/>
          <w:sz w:val="34"/>
          <w:szCs w:val="34"/>
          <w:rtl/>
        </w:rPr>
        <w:t xml:space="preserve"> </w:t>
      </w:r>
      <w:r w:rsidRPr="00CC656D">
        <w:rPr>
          <w:rFonts w:ascii="mylotus" w:hAnsi="mylotus" w:hint="cs"/>
          <w:sz w:val="34"/>
          <w:szCs w:val="34"/>
          <w:rtl/>
        </w:rPr>
        <w:t>أنّ</w:t>
      </w:r>
      <w:r w:rsidRPr="00CC656D">
        <w:rPr>
          <w:rFonts w:ascii="mylotus" w:hAnsi="mylotus"/>
          <w:sz w:val="34"/>
          <w:szCs w:val="34"/>
          <w:rtl/>
        </w:rPr>
        <w:t xml:space="preserve"> </w:t>
      </w:r>
      <w:r w:rsidRPr="00CC656D">
        <w:rPr>
          <w:rFonts w:ascii="mylotus" w:hAnsi="mylotus" w:hint="cs"/>
          <w:sz w:val="34"/>
          <w:szCs w:val="34"/>
          <w:rtl/>
        </w:rPr>
        <w:t>الزوج</w:t>
      </w:r>
      <w:r w:rsidRPr="00CC656D">
        <w:rPr>
          <w:rFonts w:ascii="mylotus" w:hAnsi="mylotus"/>
          <w:sz w:val="34"/>
          <w:szCs w:val="34"/>
          <w:rtl/>
        </w:rPr>
        <w:t xml:space="preserve"> </w:t>
      </w:r>
      <w:r w:rsidRPr="00CC656D">
        <w:rPr>
          <w:rFonts w:ascii="mylotus" w:hAnsi="mylotus" w:hint="cs"/>
          <w:sz w:val="34"/>
          <w:szCs w:val="34"/>
          <w:rtl/>
        </w:rPr>
        <w:t>مدين</w:t>
      </w:r>
      <w:r w:rsidRPr="00CC656D">
        <w:rPr>
          <w:rFonts w:ascii="mylotus" w:hAnsi="mylotus"/>
          <w:sz w:val="34"/>
          <w:szCs w:val="34"/>
          <w:rtl/>
        </w:rPr>
        <w:t xml:space="preserve"> </w:t>
      </w:r>
      <w:r w:rsidRPr="00CC656D">
        <w:rPr>
          <w:rFonts w:ascii="mylotus" w:hAnsi="mylotus" w:hint="cs"/>
          <w:sz w:val="34"/>
          <w:szCs w:val="34"/>
          <w:rtl/>
        </w:rPr>
        <w:t>معسر؛</w:t>
      </w:r>
      <w:r w:rsidRPr="00CC656D">
        <w:rPr>
          <w:rFonts w:ascii="mylotus" w:hAnsi="mylotus"/>
          <w:sz w:val="34"/>
          <w:szCs w:val="34"/>
          <w:rtl/>
        </w:rPr>
        <w:t xml:space="preserve"> </w:t>
      </w:r>
      <w:r w:rsidRPr="00CC656D">
        <w:rPr>
          <w:rFonts w:ascii="mylotus" w:hAnsi="mylotus" w:hint="cs"/>
          <w:sz w:val="34"/>
          <w:szCs w:val="34"/>
          <w:rtl/>
        </w:rPr>
        <w:t>لأنّ</w:t>
      </w:r>
      <w:r w:rsidRPr="00CC656D">
        <w:rPr>
          <w:rFonts w:ascii="mylotus" w:hAnsi="mylotus"/>
          <w:sz w:val="34"/>
          <w:szCs w:val="34"/>
          <w:rtl/>
        </w:rPr>
        <w:t xml:space="preserve"> </w:t>
      </w:r>
      <w:r w:rsidRPr="00CC656D">
        <w:rPr>
          <w:rFonts w:ascii="mylotus" w:hAnsi="mylotus" w:hint="cs"/>
          <w:sz w:val="34"/>
          <w:szCs w:val="34"/>
          <w:rtl/>
        </w:rPr>
        <w:t>النفقة</w:t>
      </w:r>
      <w:r w:rsidRPr="00CC656D">
        <w:rPr>
          <w:rFonts w:ascii="mylotus" w:hAnsi="mylotus"/>
          <w:sz w:val="34"/>
          <w:szCs w:val="34"/>
          <w:rtl/>
        </w:rPr>
        <w:t xml:space="preserve"> </w:t>
      </w:r>
      <w:r w:rsidRPr="00CC656D">
        <w:rPr>
          <w:rFonts w:ascii="mylotus" w:hAnsi="mylotus" w:hint="cs"/>
          <w:sz w:val="34"/>
          <w:szCs w:val="34"/>
          <w:rtl/>
        </w:rPr>
        <w:t>دين</w:t>
      </w:r>
      <w:r w:rsidRPr="00CC656D">
        <w:rPr>
          <w:rFonts w:ascii="mylotus" w:hAnsi="mylotus"/>
          <w:sz w:val="34"/>
          <w:szCs w:val="34"/>
          <w:rtl/>
        </w:rPr>
        <w:t xml:space="preserve"> </w:t>
      </w:r>
      <w:r w:rsidRPr="00CF24DB">
        <w:rPr>
          <w:rFonts w:ascii="mylotus" w:hAnsi="mylotus"/>
          <w:b/>
          <w:bCs/>
          <w:sz w:val="34"/>
          <w:szCs w:val="34"/>
          <w:rtl/>
        </w:rPr>
        <w:t>(</w:t>
      </w:r>
      <w:r w:rsidRPr="00CF24DB">
        <w:rPr>
          <w:rFonts w:ascii="mylotus" w:hAnsi="mylotus" w:hint="cs"/>
          <w:b/>
          <w:bCs/>
          <w:sz w:val="34"/>
          <w:szCs w:val="34"/>
          <w:rtl/>
        </w:rPr>
        <w:t>فأبى</w:t>
      </w:r>
      <w:r w:rsidRPr="00CF24DB">
        <w:rPr>
          <w:rFonts w:ascii="mylotus" w:hAnsi="mylotus"/>
          <w:b/>
          <w:bCs/>
          <w:sz w:val="34"/>
          <w:szCs w:val="34"/>
          <w:rtl/>
        </w:rPr>
        <w:t xml:space="preserve"> </w:t>
      </w:r>
      <w:r w:rsidRPr="00CF24DB">
        <w:rPr>
          <w:rFonts w:ascii="mylotus" w:hAnsi="mylotus" w:hint="cs"/>
          <w:b/>
          <w:bCs/>
          <w:sz w:val="34"/>
          <w:szCs w:val="34"/>
          <w:rtl/>
        </w:rPr>
        <w:t>أ</w:t>
      </w:r>
      <w:r w:rsidRPr="00CF24DB">
        <w:rPr>
          <w:rFonts w:ascii="mylotus" w:hAnsi="mylotus"/>
          <w:b/>
          <w:bCs/>
          <w:sz w:val="34"/>
          <w:szCs w:val="34"/>
          <w:rtl/>
        </w:rPr>
        <w:t>ن يحبسه وقال</w:t>
      </w:r>
      <w:r w:rsidRPr="00CF24DB">
        <w:rPr>
          <w:rFonts w:ascii="Times New Roman" w:hAnsi="Times New Roman" w:cs="Times New Roman" w:hint="cs"/>
          <w:b/>
          <w:bCs/>
          <w:sz w:val="34"/>
          <w:szCs w:val="34"/>
          <w:rtl/>
        </w:rPr>
        <w:t>‌</w:t>
      </w:r>
      <w:r w:rsidRPr="00CF24DB">
        <w:rPr>
          <w:rFonts w:ascii="mylotus" w:hAnsi="mylotus"/>
          <w:b/>
          <w:bCs/>
          <w:sz w:val="34"/>
          <w:szCs w:val="34"/>
          <w:rtl/>
        </w:rPr>
        <w:t xml:space="preserve"> </w:t>
      </w:r>
      <w:r w:rsidRPr="00CF24DB">
        <w:rPr>
          <w:rFonts w:ascii="mylotus" w:hAnsi="mylotus" w:hint="cs"/>
          <w:b/>
          <w:bCs/>
          <w:sz w:val="34"/>
          <w:szCs w:val="34"/>
          <w:rtl/>
        </w:rPr>
        <w:t>«إِنَّ</w:t>
      </w:r>
      <w:r w:rsidRPr="00CF24DB">
        <w:rPr>
          <w:rFonts w:ascii="mylotus" w:hAnsi="mylotus"/>
          <w:b/>
          <w:bCs/>
          <w:sz w:val="34"/>
          <w:szCs w:val="34"/>
          <w:rtl/>
        </w:rPr>
        <w:t xml:space="preserve"> </w:t>
      </w:r>
      <w:r w:rsidRPr="00CF24DB">
        <w:rPr>
          <w:rFonts w:ascii="mylotus" w:hAnsi="mylotus" w:hint="cs"/>
          <w:b/>
          <w:bCs/>
          <w:sz w:val="34"/>
          <w:szCs w:val="34"/>
          <w:rtl/>
        </w:rPr>
        <w:t>مَعَ</w:t>
      </w:r>
      <w:r w:rsidRPr="00CF24DB">
        <w:rPr>
          <w:rFonts w:ascii="mylotus" w:hAnsi="mylotus"/>
          <w:b/>
          <w:bCs/>
          <w:sz w:val="34"/>
          <w:szCs w:val="34"/>
          <w:rtl/>
        </w:rPr>
        <w:t xml:space="preserve"> </w:t>
      </w:r>
      <w:r w:rsidRPr="00CF24DB">
        <w:rPr>
          <w:rFonts w:ascii="mylotus" w:hAnsi="mylotus" w:hint="cs"/>
          <w:b/>
          <w:bCs/>
          <w:sz w:val="34"/>
          <w:szCs w:val="34"/>
          <w:rtl/>
        </w:rPr>
        <w:t>الْعُسْرِ</w:t>
      </w:r>
      <w:r w:rsidRPr="00CF24DB">
        <w:rPr>
          <w:rFonts w:ascii="mylotus" w:hAnsi="mylotus"/>
          <w:b/>
          <w:bCs/>
          <w:sz w:val="34"/>
          <w:szCs w:val="34"/>
          <w:rtl/>
        </w:rPr>
        <w:t xml:space="preserve"> </w:t>
      </w:r>
      <w:r w:rsidRPr="00CF24DB">
        <w:rPr>
          <w:rFonts w:ascii="mylotus" w:hAnsi="mylotus" w:hint="cs"/>
          <w:b/>
          <w:bCs/>
          <w:sz w:val="34"/>
          <w:szCs w:val="34"/>
          <w:rtl/>
        </w:rPr>
        <w:t>يُسْراً»</w:t>
      </w:r>
      <w:r w:rsidRPr="00CC656D">
        <w:rPr>
          <w:rFonts w:ascii="mylotus" w:hAnsi="mylotus"/>
          <w:sz w:val="34"/>
          <w:szCs w:val="34"/>
          <w:rtl/>
        </w:rPr>
        <w:t xml:space="preserve"> [</w:t>
      </w:r>
      <w:r w:rsidRPr="00CC656D">
        <w:rPr>
          <w:rFonts w:ascii="mylotus" w:hAnsi="mylotus" w:hint="cs"/>
          <w:sz w:val="34"/>
          <w:szCs w:val="34"/>
          <w:rtl/>
        </w:rPr>
        <w:t>الشرح،</w:t>
      </w:r>
      <w:r w:rsidRPr="00CC656D">
        <w:rPr>
          <w:rFonts w:ascii="mylotus" w:hAnsi="mylotus"/>
          <w:sz w:val="34"/>
          <w:szCs w:val="34"/>
          <w:rtl/>
        </w:rPr>
        <w:t xml:space="preserve"> 6].) [</w:t>
      </w:r>
      <w:r w:rsidRPr="00CC656D">
        <w:rPr>
          <w:rFonts w:ascii="mylotus" w:hAnsi="mylotus" w:hint="cs"/>
          <w:sz w:val="34"/>
          <w:szCs w:val="34"/>
          <w:rtl/>
        </w:rPr>
        <w:t>تهذيب</w:t>
      </w:r>
      <w:r w:rsidRPr="00CC656D">
        <w:rPr>
          <w:rFonts w:ascii="mylotus" w:hAnsi="mylotus"/>
          <w:sz w:val="34"/>
          <w:szCs w:val="34"/>
          <w:rtl/>
        </w:rPr>
        <w:t xml:space="preserve"> </w:t>
      </w:r>
      <w:r w:rsidRPr="00CC656D">
        <w:rPr>
          <w:rFonts w:ascii="mylotus" w:hAnsi="mylotus" w:hint="cs"/>
          <w:sz w:val="34"/>
          <w:szCs w:val="34"/>
          <w:rtl/>
        </w:rPr>
        <w:t>الأحكام،</w:t>
      </w:r>
      <w:r w:rsidRPr="00CC656D">
        <w:rPr>
          <w:rFonts w:ascii="mylotus" w:hAnsi="mylotus"/>
          <w:sz w:val="34"/>
          <w:szCs w:val="34"/>
          <w:rtl/>
        </w:rPr>
        <w:t xml:space="preserve"> </w:t>
      </w:r>
      <w:r w:rsidRPr="00CC656D">
        <w:rPr>
          <w:rFonts w:ascii="mylotus" w:hAnsi="mylotus" w:hint="cs"/>
          <w:sz w:val="34"/>
          <w:szCs w:val="34"/>
          <w:rtl/>
        </w:rPr>
        <w:t>شيخ</w:t>
      </w:r>
      <w:r w:rsidRPr="00CC656D">
        <w:rPr>
          <w:rFonts w:ascii="mylotus" w:hAnsi="mylotus"/>
          <w:sz w:val="34"/>
          <w:szCs w:val="34"/>
          <w:rtl/>
        </w:rPr>
        <w:t xml:space="preserve"> </w:t>
      </w:r>
      <w:r w:rsidRPr="00CC656D">
        <w:rPr>
          <w:rFonts w:ascii="mylotus" w:hAnsi="mylotus" w:hint="cs"/>
          <w:sz w:val="34"/>
          <w:szCs w:val="34"/>
          <w:rtl/>
        </w:rPr>
        <w:t>الطائفة</w:t>
      </w:r>
      <w:r w:rsidRPr="00CC656D">
        <w:rPr>
          <w:rFonts w:ascii="mylotus" w:hAnsi="mylotus"/>
          <w:sz w:val="34"/>
          <w:szCs w:val="34"/>
          <w:rtl/>
        </w:rPr>
        <w:t xml:space="preserve"> </w:t>
      </w:r>
      <w:r w:rsidRPr="00CC656D">
        <w:rPr>
          <w:rFonts w:ascii="mylotus" w:hAnsi="mylotus" w:hint="cs"/>
          <w:sz w:val="34"/>
          <w:szCs w:val="34"/>
          <w:rtl/>
        </w:rPr>
        <w:t>الطوسي،</w:t>
      </w:r>
      <w:r w:rsidRPr="00CC656D">
        <w:rPr>
          <w:rFonts w:ascii="mylotus" w:hAnsi="mylotus"/>
          <w:sz w:val="34"/>
          <w:szCs w:val="34"/>
          <w:rtl/>
        </w:rPr>
        <w:t xml:space="preserve"> </w:t>
      </w:r>
      <w:r w:rsidRPr="00CC656D">
        <w:rPr>
          <w:rFonts w:ascii="mylotus" w:hAnsi="mylotus" w:hint="cs"/>
          <w:sz w:val="34"/>
          <w:szCs w:val="34"/>
          <w:rtl/>
        </w:rPr>
        <w:t>دار</w:t>
      </w:r>
      <w:r w:rsidRPr="00CC656D">
        <w:rPr>
          <w:rFonts w:ascii="mylotus" w:hAnsi="mylotus"/>
          <w:sz w:val="34"/>
          <w:szCs w:val="34"/>
          <w:rtl/>
        </w:rPr>
        <w:t xml:space="preserve"> </w:t>
      </w:r>
      <w:r w:rsidRPr="00CC656D">
        <w:rPr>
          <w:rFonts w:ascii="mylotus" w:hAnsi="mylotus" w:hint="cs"/>
          <w:sz w:val="34"/>
          <w:szCs w:val="34"/>
          <w:rtl/>
        </w:rPr>
        <w:t>الكتب</w:t>
      </w:r>
      <w:r w:rsidRPr="00CC656D">
        <w:rPr>
          <w:rFonts w:ascii="mylotus" w:hAnsi="mylotus"/>
          <w:sz w:val="34"/>
          <w:szCs w:val="34"/>
          <w:rtl/>
        </w:rPr>
        <w:t xml:space="preserve"> </w:t>
      </w:r>
      <w:r w:rsidRPr="00CC656D">
        <w:rPr>
          <w:rFonts w:ascii="mylotus" w:hAnsi="mylotus" w:hint="cs"/>
          <w:sz w:val="34"/>
          <w:szCs w:val="34"/>
          <w:rtl/>
        </w:rPr>
        <w:t>الإسلامية،</w:t>
      </w:r>
      <w:r w:rsidRPr="00CC656D">
        <w:rPr>
          <w:rFonts w:ascii="mylotus" w:hAnsi="mylotus"/>
          <w:sz w:val="34"/>
          <w:szCs w:val="34"/>
          <w:rtl/>
        </w:rPr>
        <w:t xml:space="preserve"> </w:t>
      </w:r>
      <w:r w:rsidRPr="00CC656D">
        <w:rPr>
          <w:rFonts w:ascii="mylotus" w:hAnsi="mylotus" w:hint="cs"/>
          <w:sz w:val="34"/>
          <w:szCs w:val="34"/>
          <w:rtl/>
        </w:rPr>
        <w:t>ج</w:t>
      </w:r>
      <w:r w:rsidRPr="00CC656D">
        <w:rPr>
          <w:rFonts w:ascii="mylotus" w:hAnsi="mylotus"/>
          <w:sz w:val="34"/>
          <w:szCs w:val="34"/>
          <w:rtl/>
        </w:rPr>
        <w:t>7</w:t>
      </w:r>
      <w:r w:rsidRPr="00CC656D">
        <w:rPr>
          <w:rFonts w:ascii="mylotus" w:hAnsi="mylotus" w:hint="cs"/>
          <w:sz w:val="34"/>
          <w:szCs w:val="34"/>
          <w:rtl/>
        </w:rPr>
        <w:t>،</w:t>
      </w:r>
      <w:r w:rsidRPr="00CC656D">
        <w:rPr>
          <w:rFonts w:ascii="mylotus" w:hAnsi="mylotus"/>
          <w:sz w:val="34"/>
          <w:szCs w:val="34"/>
          <w:rtl/>
        </w:rPr>
        <w:t xml:space="preserve"> </w:t>
      </w:r>
      <w:r w:rsidRPr="00CC656D">
        <w:rPr>
          <w:rFonts w:ascii="mylotus" w:hAnsi="mylotus" w:hint="cs"/>
          <w:sz w:val="34"/>
          <w:szCs w:val="34"/>
          <w:rtl/>
        </w:rPr>
        <w:t>كتاب</w:t>
      </w:r>
      <w:r w:rsidRPr="00CC656D">
        <w:rPr>
          <w:rFonts w:ascii="mylotus" w:hAnsi="mylotus"/>
          <w:sz w:val="34"/>
          <w:szCs w:val="34"/>
          <w:rtl/>
        </w:rPr>
        <w:t xml:space="preserve"> </w:t>
      </w:r>
      <w:r w:rsidRPr="00CC656D">
        <w:rPr>
          <w:rFonts w:ascii="mylotus" w:hAnsi="mylotus" w:hint="cs"/>
          <w:sz w:val="34"/>
          <w:szCs w:val="34"/>
          <w:rtl/>
        </w:rPr>
        <w:t>النكاح،</w:t>
      </w:r>
      <w:r w:rsidRPr="00CC656D">
        <w:rPr>
          <w:rFonts w:ascii="mylotus" w:hAnsi="mylotus"/>
          <w:sz w:val="34"/>
          <w:szCs w:val="34"/>
          <w:rtl/>
        </w:rPr>
        <w:t xml:space="preserve"> </w:t>
      </w:r>
      <w:r w:rsidRPr="00CC656D">
        <w:rPr>
          <w:rFonts w:ascii="mylotus" w:hAnsi="mylotus" w:hint="cs"/>
          <w:sz w:val="34"/>
          <w:szCs w:val="34"/>
          <w:rtl/>
        </w:rPr>
        <w:t>باب</w:t>
      </w:r>
      <w:r w:rsidRPr="00CC656D">
        <w:rPr>
          <w:rFonts w:ascii="mylotus" w:hAnsi="mylotus"/>
          <w:sz w:val="34"/>
          <w:szCs w:val="34"/>
          <w:rtl/>
        </w:rPr>
        <w:t xml:space="preserve"> </w:t>
      </w:r>
      <w:r w:rsidRPr="00CC656D">
        <w:rPr>
          <w:rFonts w:ascii="mylotus" w:hAnsi="mylotus" w:hint="cs"/>
          <w:sz w:val="34"/>
          <w:szCs w:val="34"/>
          <w:rtl/>
        </w:rPr>
        <w:t>من</w:t>
      </w:r>
      <w:r w:rsidRPr="00CC656D">
        <w:rPr>
          <w:rFonts w:ascii="mylotus" w:hAnsi="mylotus"/>
          <w:sz w:val="34"/>
          <w:szCs w:val="34"/>
          <w:rtl/>
        </w:rPr>
        <w:t xml:space="preserve"> </w:t>
      </w:r>
      <w:r w:rsidRPr="00CC656D">
        <w:rPr>
          <w:rFonts w:ascii="mylotus" w:hAnsi="mylotus" w:hint="cs"/>
          <w:sz w:val="34"/>
          <w:szCs w:val="34"/>
          <w:rtl/>
        </w:rPr>
        <w:t>الزيادات</w:t>
      </w:r>
      <w:r w:rsidRPr="00CC656D">
        <w:rPr>
          <w:rFonts w:ascii="mylotus" w:hAnsi="mylotus"/>
          <w:sz w:val="34"/>
          <w:szCs w:val="34"/>
          <w:rtl/>
        </w:rPr>
        <w:t xml:space="preserve"> </w:t>
      </w:r>
      <w:r w:rsidRPr="00CC656D">
        <w:rPr>
          <w:rFonts w:ascii="mylotus" w:hAnsi="mylotus" w:hint="cs"/>
          <w:sz w:val="34"/>
          <w:szCs w:val="34"/>
          <w:rtl/>
        </w:rPr>
        <w:t>في</w:t>
      </w:r>
      <w:r w:rsidRPr="00CC656D">
        <w:rPr>
          <w:rFonts w:ascii="mylotus" w:hAnsi="mylotus"/>
          <w:sz w:val="34"/>
          <w:szCs w:val="34"/>
          <w:rtl/>
        </w:rPr>
        <w:t xml:space="preserve"> </w:t>
      </w:r>
      <w:r w:rsidRPr="00CC656D">
        <w:rPr>
          <w:rFonts w:ascii="mylotus" w:hAnsi="mylotus" w:hint="cs"/>
          <w:sz w:val="34"/>
          <w:szCs w:val="34"/>
          <w:rtl/>
        </w:rPr>
        <w:t>فقه</w:t>
      </w:r>
      <w:r w:rsidRPr="00CC656D">
        <w:rPr>
          <w:rFonts w:ascii="mylotus" w:hAnsi="mylotus"/>
          <w:sz w:val="34"/>
          <w:szCs w:val="34"/>
          <w:rtl/>
        </w:rPr>
        <w:t xml:space="preserve"> </w:t>
      </w:r>
      <w:r w:rsidRPr="00CC656D">
        <w:rPr>
          <w:rFonts w:ascii="mylotus" w:hAnsi="mylotus" w:hint="cs"/>
          <w:sz w:val="34"/>
          <w:szCs w:val="34"/>
          <w:rtl/>
        </w:rPr>
        <w:t>النكاح،</w:t>
      </w:r>
      <w:r w:rsidRPr="00CC656D">
        <w:rPr>
          <w:rFonts w:ascii="mylotus" w:hAnsi="mylotus"/>
          <w:sz w:val="34"/>
          <w:szCs w:val="34"/>
          <w:rtl/>
        </w:rPr>
        <w:t xml:space="preserve"> </w:t>
      </w:r>
      <w:r w:rsidRPr="00CC656D">
        <w:rPr>
          <w:rFonts w:ascii="mylotus" w:hAnsi="mylotus" w:hint="cs"/>
          <w:sz w:val="34"/>
          <w:szCs w:val="34"/>
          <w:rtl/>
        </w:rPr>
        <w:t>ح</w:t>
      </w:r>
      <w:r w:rsidRPr="00CC656D">
        <w:rPr>
          <w:rFonts w:ascii="mylotus" w:hAnsi="mylotus"/>
          <w:sz w:val="34"/>
          <w:szCs w:val="34"/>
          <w:rtl/>
        </w:rPr>
        <w:t>25</w:t>
      </w:r>
      <w:r w:rsidRPr="00CC656D">
        <w:rPr>
          <w:rFonts w:ascii="mylotus" w:hAnsi="mylotus" w:hint="cs"/>
          <w:sz w:val="34"/>
          <w:szCs w:val="34"/>
          <w:rtl/>
        </w:rPr>
        <w:t>،</w:t>
      </w:r>
      <w:r w:rsidRPr="00CC656D">
        <w:rPr>
          <w:rFonts w:ascii="mylotus" w:hAnsi="mylotus"/>
          <w:sz w:val="34"/>
          <w:szCs w:val="34"/>
          <w:rtl/>
        </w:rPr>
        <w:t xml:space="preserve"> </w:t>
      </w:r>
      <w:r w:rsidRPr="00CC656D">
        <w:rPr>
          <w:rFonts w:ascii="mylotus" w:hAnsi="mylotus" w:hint="cs"/>
          <w:sz w:val="34"/>
          <w:szCs w:val="34"/>
          <w:rtl/>
        </w:rPr>
        <w:t>ص</w:t>
      </w:r>
      <w:r w:rsidRPr="00CC656D">
        <w:rPr>
          <w:rFonts w:ascii="mylotus" w:hAnsi="mylotus"/>
          <w:sz w:val="34"/>
          <w:szCs w:val="34"/>
          <w:rtl/>
        </w:rPr>
        <w:t>454].</w:t>
      </w:r>
    </w:p>
    <w:p w14:paraId="6337394E" w14:textId="77777777" w:rsidR="00E33242" w:rsidRPr="00092E75" w:rsidRDefault="00E33242" w:rsidP="00E33242">
      <w:pPr>
        <w:pStyle w:val="a"/>
        <w:bidi/>
        <w:spacing w:line="216" w:lineRule="auto"/>
        <w:rPr>
          <w:rFonts w:ascii="mylotus" w:hAnsi="mylotus"/>
          <w:b/>
          <w:bCs/>
          <w:sz w:val="34"/>
          <w:szCs w:val="34"/>
          <w:rtl/>
        </w:rPr>
      </w:pPr>
      <w:r w:rsidRPr="00CF24DB">
        <w:rPr>
          <w:rFonts w:ascii="mylotus" w:hAnsi="mylotus"/>
          <w:b/>
          <w:bCs/>
          <w:sz w:val="34"/>
          <w:szCs w:val="34"/>
          <w:rtl/>
        </w:rPr>
        <w:t>تعقيب</w:t>
      </w:r>
      <w:r>
        <w:rPr>
          <w:rFonts w:ascii="mylotus" w:hAnsi="mylotus" w:hint="cs"/>
          <w:b/>
          <w:bCs/>
          <w:sz w:val="34"/>
          <w:szCs w:val="34"/>
          <w:rtl/>
        </w:rPr>
        <w:t>ٌ:</w:t>
      </w:r>
      <w:r w:rsidRPr="00CC656D">
        <w:rPr>
          <w:rFonts w:ascii="mylotus" w:hAnsi="mylotus"/>
          <w:sz w:val="34"/>
          <w:szCs w:val="34"/>
          <w:rtl/>
        </w:rPr>
        <w:t xml:space="preserve"> </w:t>
      </w:r>
      <w:r w:rsidRPr="00092E75">
        <w:rPr>
          <w:rFonts w:ascii="mylotus" w:hAnsi="mylotus"/>
          <w:b/>
          <w:bCs/>
          <w:sz w:val="34"/>
          <w:szCs w:val="34"/>
          <w:rtl/>
        </w:rPr>
        <w:t>في ذكر أمور</w:t>
      </w:r>
      <w:r w:rsidRPr="00092E75">
        <w:rPr>
          <w:rFonts w:ascii="mylotus" w:hAnsi="mylotus" w:hint="cs"/>
          <w:b/>
          <w:bCs/>
          <w:sz w:val="34"/>
          <w:szCs w:val="34"/>
          <w:rtl/>
        </w:rPr>
        <w:t>:</w:t>
      </w:r>
    </w:p>
    <w:p w14:paraId="589E5295" w14:textId="77777777" w:rsidR="00E33242" w:rsidRDefault="00E33242" w:rsidP="00E33242">
      <w:pPr>
        <w:pStyle w:val="a"/>
        <w:bidi/>
        <w:spacing w:line="216" w:lineRule="auto"/>
        <w:rPr>
          <w:rFonts w:ascii="mylotus" w:hAnsi="mylotus"/>
          <w:sz w:val="34"/>
          <w:szCs w:val="34"/>
          <w:rtl/>
        </w:rPr>
      </w:pPr>
      <w:r w:rsidRPr="00092E75">
        <w:rPr>
          <w:rFonts w:ascii="mylotus" w:hAnsi="mylotus" w:hint="cs"/>
          <w:b/>
          <w:bCs/>
          <w:sz w:val="34"/>
          <w:szCs w:val="34"/>
          <w:rtl/>
        </w:rPr>
        <w:t>الأمر الأول:</w:t>
      </w:r>
      <w:r>
        <w:rPr>
          <w:rFonts w:ascii="mylotus" w:hAnsi="mylotus" w:hint="cs"/>
          <w:sz w:val="34"/>
          <w:szCs w:val="34"/>
          <w:rtl/>
        </w:rPr>
        <w:t xml:space="preserve"> </w:t>
      </w:r>
      <w:r w:rsidRPr="00CC656D">
        <w:rPr>
          <w:rFonts w:ascii="mylotus" w:hAnsi="mylotus"/>
          <w:sz w:val="34"/>
          <w:szCs w:val="34"/>
          <w:rtl/>
        </w:rPr>
        <w:t xml:space="preserve">قد يقال بترجيح معتبرة غياث على معتبرة السكوني - بغض النظر عن الموافقة للكتاب - بمخالفة العامة، وقد أشار </w:t>
      </w:r>
      <w:r>
        <w:rPr>
          <w:rFonts w:ascii="mylotus" w:hAnsi="mylotus" w:hint="cs"/>
          <w:sz w:val="34"/>
          <w:szCs w:val="34"/>
          <w:rtl/>
        </w:rPr>
        <w:t>إ</w:t>
      </w:r>
      <w:r w:rsidRPr="00CC656D">
        <w:rPr>
          <w:rFonts w:ascii="mylotus" w:hAnsi="mylotus"/>
          <w:sz w:val="34"/>
          <w:szCs w:val="34"/>
          <w:rtl/>
        </w:rPr>
        <w:t xml:space="preserve">ليه صاحب الحدئق (رضوان الله تعالى عليه) في [الحدائق الناظرة، مؤسسة النشر الاسلامي التابعة لجماعة المدرسين بقم المشرفة، ج20، ص201] بقوله: </w:t>
      </w:r>
      <w:r w:rsidRPr="00CF24DB">
        <w:rPr>
          <w:rFonts w:ascii="mylotus" w:hAnsi="mylotus"/>
          <w:b/>
          <w:bCs/>
          <w:sz w:val="34"/>
          <w:szCs w:val="34"/>
          <w:rtl/>
        </w:rPr>
        <w:t>(ولا يحضرني الآن مذهب العامة في هذه المسألة، ولعل رواية السكوني إنما خرجت مخرج التقية)</w:t>
      </w:r>
      <w:r w:rsidRPr="00CC656D">
        <w:rPr>
          <w:rFonts w:ascii="mylotus" w:hAnsi="mylotus"/>
          <w:sz w:val="34"/>
          <w:szCs w:val="34"/>
          <w:rtl/>
        </w:rPr>
        <w:t xml:space="preserve"> حتى يكون ذلك مرجحاً لمعتبرة غياث على معتبرة السكوني.</w:t>
      </w:r>
    </w:p>
    <w:p w14:paraId="4CD2F186" w14:textId="77777777" w:rsidR="00E33242" w:rsidRDefault="00E33242" w:rsidP="00E33242">
      <w:pPr>
        <w:pStyle w:val="a"/>
        <w:bidi/>
        <w:spacing w:line="216" w:lineRule="auto"/>
        <w:rPr>
          <w:rFonts w:ascii="mylotus" w:hAnsi="mylotus"/>
          <w:b/>
          <w:bCs/>
          <w:sz w:val="34"/>
          <w:szCs w:val="34"/>
          <w:rtl/>
        </w:rPr>
      </w:pPr>
      <w:r w:rsidRPr="00CC656D">
        <w:rPr>
          <w:rFonts w:ascii="mylotus" w:hAnsi="mylotus"/>
          <w:sz w:val="34"/>
          <w:szCs w:val="34"/>
          <w:rtl/>
        </w:rPr>
        <w:t>ولكن عند مراجعة كتاب [المغني لابن قدامة، دار الكتاب العربي للنشر والتوزيع، ج4، ص456-457] نرى أن</w:t>
      </w:r>
      <w:r>
        <w:rPr>
          <w:rFonts w:ascii="mylotus" w:hAnsi="mylotus" w:hint="cs"/>
          <w:sz w:val="34"/>
          <w:szCs w:val="34"/>
          <w:rtl/>
        </w:rPr>
        <w:t>ّ</w:t>
      </w:r>
      <w:r w:rsidRPr="00CC656D">
        <w:rPr>
          <w:rFonts w:ascii="mylotus" w:hAnsi="mylotus"/>
          <w:sz w:val="34"/>
          <w:szCs w:val="34"/>
          <w:rtl/>
        </w:rPr>
        <w:t xml:space="preserve">ه قال: </w:t>
      </w:r>
      <w:r w:rsidRPr="00CF24DB">
        <w:rPr>
          <w:rFonts w:ascii="mylotus" w:hAnsi="mylotus"/>
          <w:b/>
          <w:bCs/>
          <w:sz w:val="34"/>
          <w:szCs w:val="34"/>
          <w:rtl/>
        </w:rPr>
        <w:t>((فصل) ومتى لزم الإنسان ديون حالة لا يفي ماله بها فسأل غرماؤه الحاكم الحجر عليه لزمته)</w:t>
      </w:r>
      <w:r w:rsidRPr="00CC656D">
        <w:rPr>
          <w:rFonts w:ascii="mylotus" w:hAnsi="mylotus"/>
          <w:sz w:val="34"/>
          <w:szCs w:val="34"/>
          <w:rtl/>
        </w:rPr>
        <w:t xml:space="preserve"> أي لزمت الحاكم </w:t>
      </w:r>
      <w:r w:rsidRPr="00CF24DB">
        <w:rPr>
          <w:rFonts w:ascii="mylotus" w:hAnsi="mylotus"/>
          <w:b/>
          <w:bCs/>
          <w:sz w:val="34"/>
          <w:szCs w:val="34"/>
          <w:rtl/>
        </w:rPr>
        <w:t>(إجابتهم، ويستحب أن يظهر الحجر عليه)</w:t>
      </w:r>
      <w:r w:rsidRPr="00CC656D">
        <w:rPr>
          <w:rFonts w:ascii="mylotus" w:hAnsi="mylotus"/>
          <w:sz w:val="34"/>
          <w:szCs w:val="34"/>
          <w:rtl/>
        </w:rPr>
        <w:t xml:space="preserve"> أي أنْ يعلن عنه أنّه محجورٌ عليه </w:t>
      </w:r>
      <w:r w:rsidRPr="00CF24DB">
        <w:rPr>
          <w:rFonts w:ascii="mylotus" w:hAnsi="mylotus"/>
          <w:b/>
          <w:bCs/>
          <w:sz w:val="34"/>
          <w:szCs w:val="34"/>
          <w:rtl/>
        </w:rPr>
        <w:t>(لتجتنب معاملته فإذا حجر عليه ثبت بذلك أربعة أحكام (أحدها) تعلق حقوق الغرماء بعين ماله (والثاني) منع تصرفه في عين ماله (الثالث) أن من وجد عين ماله عنده فهو أحق بها من سائر الغرماء إذا وجدت الشروط (الرابع) أن للحاكم بيع ماله وإيفاء الغرماء، والأصل في هذا)</w:t>
      </w:r>
      <w:r w:rsidRPr="00CC656D">
        <w:rPr>
          <w:rFonts w:ascii="mylotus" w:hAnsi="mylotus"/>
          <w:sz w:val="34"/>
          <w:szCs w:val="34"/>
          <w:rtl/>
        </w:rPr>
        <w:t xml:space="preserve"> أي الأصل في أنّ للحاكم ولاية على أن يبيع أمواله </w:t>
      </w:r>
      <w:r w:rsidRPr="00CF24DB">
        <w:rPr>
          <w:rFonts w:ascii="mylotus" w:hAnsi="mylotus"/>
          <w:b/>
          <w:bCs/>
          <w:sz w:val="34"/>
          <w:szCs w:val="34"/>
          <w:rtl/>
        </w:rPr>
        <w:t xml:space="preserve">(ما روى كعب بن مالك أن رسول الله صلى الله عليه </w:t>
      </w:r>
      <w:r w:rsidRPr="00CC656D">
        <w:rPr>
          <w:rFonts w:ascii="mylotus" w:hAnsi="mylotus"/>
          <w:sz w:val="34"/>
          <w:szCs w:val="34"/>
          <w:rtl/>
        </w:rPr>
        <w:t xml:space="preserve">- وآله - </w:t>
      </w:r>
      <w:r w:rsidRPr="00CF24DB">
        <w:rPr>
          <w:rFonts w:ascii="mylotus" w:hAnsi="mylotus"/>
          <w:b/>
          <w:bCs/>
          <w:sz w:val="34"/>
          <w:szCs w:val="34"/>
          <w:rtl/>
        </w:rPr>
        <w:t xml:space="preserve">وسلم حجر على معاذ بن جبل وباع ماله رواه الخلال باسناده، وعن عبد الرحمن بن كعب قال: كان معاذ بن جبل من أفضل شباب قومه ولم يكن يمسك شيئا فلم يزل يدان حق أغرق ماله في الدين فكلم النبي صلى الله عليه </w:t>
      </w:r>
      <w:r w:rsidRPr="00CC656D">
        <w:rPr>
          <w:rFonts w:ascii="mylotus" w:hAnsi="mylotus"/>
          <w:sz w:val="34"/>
          <w:szCs w:val="34"/>
          <w:rtl/>
        </w:rPr>
        <w:t xml:space="preserve">- وآله - </w:t>
      </w:r>
      <w:r w:rsidRPr="00CF24DB">
        <w:rPr>
          <w:rFonts w:ascii="mylotus" w:hAnsi="mylotus"/>
          <w:b/>
          <w:bCs/>
          <w:sz w:val="34"/>
          <w:szCs w:val="34"/>
          <w:rtl/>
        </w:rPr>
        <w:t>وسلم غرماؤه، فلو ترك أحد من أجل أحد لتركوا معاذا من أجل رسول الله صلى الله عليه</w:t>
      </w:r>
      <w:r w:rsidRPr="00CC656D">
        <w:rPr>
          <w:rFonts w:ascii="mylotus" w:hAnsi="mylotus"/>
          <w:sz w:val="34"/>
          <w:szCs w:val="34"/>
          <w:rtl/>
        </w:rPr>
        <w:t xml:space="preserve"> </w:t>
      </w:r>
      <w:r w:rsidRPr="00CC656D">
        <w:rPr>
          <w:rFonts w:ascii="Times New Roman" w:hAnsi="Times New Roman" w:cs="Times New Roman" w:hint="cs"/>
          <w:sz w:val="34"/>
          <w:szCs w:val="34"/>
          <w:rtl/>
        </w:rPr>
        <w:t>–</w:t>
      </w:r>
      <w:r w:rsidRPr="00CC656D">
        <w:rPr>
          <w:rFonts w:ascii="mylotus" w:hAnsi="mylotus"/>
          <w:sz w:val="34"/>
          <w:szCs w:val="34"/>
          <w:rtl/>
        </w:rPr>
        <w:t xml:space="preserve"> </w:t>
      </w:r>
      <w:r w:rsidRPr="00CC656D">
        <w:rPr>
          <w:rFonts w:ascii="mylotus" w:hAnsi="mylotus" w:hint="cs"/>
          <w:sz w:val="34"/>
          <w:szCs w:val="34"/>
          <w:rtl/>
        </w:rPr>
        <w:t>وآله</w:t>
      </w:r>
      <w:r w:rsidRPr="00CC656D">
        <w:rPr>
          <w:rFonts w:ascii="mylotus" w:hAnsi="mylotus"/>
          <w:sz w:val="34"/>
          <w:szCs w:val="34"/>
          <w:rtl/>
        </w:rPr>
        <w:t xml:space="preserve"> </w:t>
      </w:r>
      <w:r w:rsidRPr="00CC656D">
        <w:rPr>
          <w:rFonts w:ascii="Times New Roman" w:hAnsi="Times New Roman" w:cs="Times New Roman" w:hint="cs"/>
          <w:sz w:val="34"/>
          <w:szCs w:val="34"/>
          <w:rtl/>
        </w:rPr>
        <w:t>–</w:t>
      </w:r>
      <w:r w:rsidRPr="00CC656D">
        <w:rPr>
          <w:rFonts w:ascii="mylotus" w:hAnsi="mylotus"/>
          <w:sz w:val="34"/>
          <w:szCs w:val="34"/>
          <w:rtl/>
        </w:rPr>
        <w:t xml:space="preserve"> </w:t>
      </w:r>
      <w:r w:rsidRPr="00CF24DB">
        <w:rPr>
          <w:rFonts w:ascii="mylotus" w:hAnsi="mylotus" w:hint="cs"/>
          <w:b/>
          <w:bCs/>
          <w:sz w:val="34"/>
          <w:szCs w:val="34"/>
          <w:rtl/>
        </w:rPr>
        <w:t>وسلم</w:t>
      </w:r>
      <w:r w:rsidRPr="00CF24DB">
        <w:rPr>
          <w:rFonts w:ascii="mylotus" w:hAnsi="mylotus"/>
          <w:b/>
          <w:bCs/>
          <w:sz w:val="34"/>
          <w:szCs w:val="34"/>
          <w:rtl/>
        </w:rPr>
        <w:t xml:space="preserve">) </w:t>
      </w:r>
      <w:r w:rsidRPr="00CC656D">
        <w:rPr>
          <w:rFonts w:ascii="mylotus" w:hAnsi="mylotus" w:hint="cs"/>
          <w:sz w:val="34"/>
          <w:szCs w:val="34"/>
          <w:rtl/>
        </w:rPr>
        <w:t>ولم</w:t>
      </w:r>
      <w:r w:rsidRPr="00CC656D">
        <w:rPr>
          <w:rFonts w:ascii="mylotus" w:hAnsi="mylotus"/>
          <w:sz w:val="34"/>
          <w:szCs w:val="34"/>
          <w:rtl/>
        </w:rPr>
        <w:t xml:space="preserve"> </w:t>
      </w:r>
      <w:r w:rsidRPr="00CC656D">
        <w:rPr>
          <w:rFonts w:ascii="mylotus" w:hAnsi="mylotus" w:hint="cs"/>
          <w:sz w:val="34"/>
          <w:szCs w:val="34"/>
          <w:rtl/>
        </w:rPr>
        <w:t>يطالبه</w:t>
      </w:r>
      <w:r w:rsidRPr="00CC656D">
        <w:rPr>
          <w:rFonts w:ascii="mylotus" w:hAnsi="mylotus"/>
          <w:sz w:val="34"/>
          <w:szCs w:val="34"/>
          <w:rtl/>
        </w:rPr>
        <w:t xml:space="preserve"> </w:t>
      </w:r>
      <w:r w:rsidRPr="00CC656D">
        <w:rPr>
          <w:rFonts w:ascii="mylotus" w:hAnsi="mylotus" w:hint="cs"/>
          <w:sz w:val="34"/>
          <w:szCs w:val="34"/>
          <w:rtl/>
        </w:rPr>
        <w:t>الغرماء</w:t>
      </w:r>
      <w:r w:rsidRPr="00CC656D">
        <w:rPr>
          <w:rFonts w:ascii="mylotus" w:hAnsi="mylotus"/>
          <w:sz w:val="34"/>
          <w:szCs w:val="34"/>
          <w:rtl/>
        </w:rPr>
        <w:t xml:space="preserve"> </w:t>
      </w:r>
      <w:r w:rsidRPr="00CC656D">
        <w:rPr>
          <w:rFonts w:ascii="mylotus" w:hAnsi="mylotus" w:hint="cs"/>
          <w:sz w:val="34"/>
          <w:szCs w:val="34"/>
          <w:rtl/>
        </w:rPr>
        <w:t>فهذا</w:t>
      </w:r>
      <w:r w:rsidRPr="00CC656D">
        <w:rPr>
          <w:rFonts w:ascii="mylotus" w:hAnsi="mylotus"/>
          <w:sz w:val="34"/>
          <w:szCs w:val="34"/>
          <w:rtl/>
        </w:rPr>
        <w:t xml:space="preserve"> </w:t>
      </w:r>
      <w:r w:rsidRPr="00CC656D">
        <w:rPr>
          <w:rFonts w:ascii="mylotus" w:hAnsi="mylotus" w:hint="cs"/>
          <w:sz w:val="34"/>
          <w:szCs w:val="34"/>
          <w:rtl/>
        </w:rPr>
        <w:t>دليل</w:t>
      </w:r>
      <w:r w:rsidRPr="00CC656D">
        <w:rPr>
          <w:rFonts w:ascii="mylotus" w:hAnsi="mylotus"/>
          <w:sz w:val="34"/>
          <w:szCs w:val="34"/>
          <w:rtl/>
        </w:rPr>
        <w:t xml:space="preserve"> </w:t>
      </w:r>
      <w:r w:rsidRPr="00CC656D">
        <w:rPr>
          <w:rFonts w:ascii="mylotus" w:hAnsi="mylotus" w:hint="cs"/>
          <w:sz w:val="34"/>
          <w:szCs w:val="34"/>
          <w:rtl/>
        </w:rPr>
        <w:t>على</w:t>
      </w:r>
      <w:r w:rsidRPr="00CC656D">
        <w:rPr>
          <w:rFonts w:ascii="mylotus" w:hAnsi="mylotus"/>
          <w:sz w:val="34"/>
          <w:szCs w:val="34"/>
          <w:rtl/>
        </w:rPr>
        <w:t xml:space="preserve"> </w:t>
      </w:r>
      <w:r w:rsidRPr="00CC656D">
        <w:rPr>
          <w:rFonts w:ascii="mylotus" w:hAnsi="mylotus" w:hint="cs"/>
          <w:sz w:val="34"/>
          <w:szCs w:val="34"/>
          <w:rtl/>
        </w:rPr>
        <w:t>أنّه</w:t>
      </w:r>
      <w:r w:rsidRPr="00CC656D">
        <w:rPr>
          <w:rFonts w:ascii="mylotus" w:hAnsi="mylotus"/>
          <w:sz w:val="34"/>
          <w:szCs w:val="34"/>
          <w:rtl/>
        </w:rPr>
        <w:t xml:space="preserve"> </w:t>
      </w:r>
      <w:r w:rsidRPr="00CC656D">
        <w:rPr>
          <w:rFonts w:ascii="mylotus" w:hAnsi="mylotus" w:hint="cs"/>
          <w:sz w:val="34"/>
          <w:szCs w:val="34"/>
          <w:rtl/>
        </w:rPr>
        <w:t>في</w:t>
      </w:r>
      <w:r w:rsidRPr="00CC656D">
        <w:rPr>
          <w:rFonts w:ascii="mylotus" w:hAnsi="mylotus"/>
          <w:sz w:val="34"/>
          <w:szCs w:val="34"/>
          <w:rtl/>
        </w:rPr>
        <w:t xml:space="preserve"> </w:t>
      </w:r>
      <w:r w:rsidRPr="00CC656D">
        <w:rPr>
          <w:rFonts w:ascii="mylotus" w:hAnsi="mylotus" w:hint="cs"/>
          <w:sz w:val="34"/>
          <w:szCs w:val="34"/>
          <w:rtl/>
        </w:rPr>
        <w:t>الحكم</w:t>
      </w:r>
      <w:r w:rsidRPr="00CC656D">
        <w:rPr>
          <w:rFonts w:ascii="mylotus" w:hAnsi="mylotus"/>
          <w:sz w:val="34"/>
          <w:szCs w:val="34"/>
          <w:rtl/>
        </w:rPr>
        <w:t xml:space="preserve"> </w:t>
      </w:r>
      <w:r w:rsidRPr="00CC656D">
        <w:rPr>
          <w:rFonts w:ascii="mylotus" w:hAnsi="mylotus" w:hint="cs"/>
          <w:sz w:val="34"/>
          <w:szCs w:val="34"/>
          <w:rtl/>
        </w:rPr>
        <w:t>القضائي</w:t>
      </w:r>
      <w:r w:rsidRPr="00CC656D">
        <w:rPr>
          <w:rFonts w:ascii="mylotus" w:hAnsi="mylotus"/>
          <w:sz w:val="34"/>
          <w:szCs w:val="34"/>
          <w:rtl/>
        </w:rPr>
        <w:t xml:space="preserve"> </w:t>
      </w:r>
      <w:r w:rsidRPr="00CC656D">
        <w:rPr>
          <w:rFonts w:ascii="mylotus" w:hAnsi="mylotus" w:hint="cs"/>
          <w:sz w:val="34"/>
          <w:szCs w:val="34"/>
          <w:rtl/>
        </w:rPr>
        <w:t>لا</w:t>
      </w:r>
      <w:r w:rsidRPr="00CC656D">
        <w:rPr>
          <w:rFonts w:ascii="mylotus" w:hAnsi="mylotus"/>
          <w:sz w:val="34"/>
          <w:szCs w:val="34"/>
          <w:rtl/>
        </w:rPr>
        <w:t xml:space="preserve"> </w:t>
      </w:r>
      <w:r w:rsidRPr="00CC656D">
        <w:rPr>
          <w:rFonts w:ascii="mylotus" w:hAnsi="mylotus" w:hint="cs"/>
          <w:sz w:val="34"/>
          <w:szCs w:val="34"/>
          <w:rtl/>
        </w:rPr>
        <w:t>يترك</w:t>
      </w:r>
      <w:r w:rsidRPr="00CC656D">
        <w:rPr>
          <w:rFonts w:ascii="mylotus" w:hAnsi="mylotus"/>
          <w:sz w:val="34"/>
          <w:szCs w:val="34"/>
          <w:rtl/>
        </w:rPr>
        <w:t xml:space="preserve"> </w:t>
      </w:r>
      <w:r w:rsidRPr="00CC656D">
        <w:rPr>
          <w:rFonts w:ascii="mylotus" w:hAnsi="mylotus" w:hint="cs"/>
          <w:sz w:val="34"/>
          <w:szCs w:val="34"/>
          <w:rtl/>
        </w:rPr>
        <w:t>أحدٌ</w:t>
      </w:r>
      <w:r w:rsidRPr="00CC656D">
        <w:rPr>
          <w:rFonts w:ascii="mylotus" w:hAnsi="mylotus"/>
          <w:sz w:val="34"/>
          <w:szCs w:val="34"/>
          <w:rtl/>
        </w:rPr>
        <w:t xml:space="preserve"> </w:t>
      </w:r>
      <w:r w:rsidRPr="00CC656D">
        <w:rPr>
          <w:rFonts w:ascii="mylotus" w:hAnsi="mylotus" w:hint="cs"/>
          <w:sz w:val="34"/>
          <w:szCs w:val="34"/>
          <w:rtl/>
        </w:rPr>
        <w:t>من</w:t>
      </w:r>
      <w:r w:rsidRPr="00CC656D">
        <w:rPr>
          <w:rFonts w:ascii="mylotus" w:hAnsi="mylotus"/>
          <w:sz w:val="34"/>
          <w:szCs w:val="34"/>
          <w:rtl/>
        </w:rPr>
        <w:t xml:space="preserve"> </w:t>
      </w:r>
      <w:r w:rsidRPr="00CC656D">
        <w:rPr>
          <w:rFonts w:ascii="mylotus" w:hAnsi="mylotus" w:hint="cs"/>
          <w:sz w:val="34"/>
          <w:szCs w:val="34"/>
          <w:rtl/>
        </w:rPr>
        <w:t>أجل</w:t>
      </w:r>
      <w:r w:rsidRPr="00CC656D">
        <w:rPr>
          <w:rFonts w:ascii="mylotus" w:hAnsi="mylotus"/>
          <w:sz w:val="34"/>
          <w:szCs w:val="34"/>
          <w:rtl/>
        </w:rPr>
        <w:t xml:space="preserve"> </w:t>
      </w:r>
      <w:r w:rsidRPr="00CC656D">
        <w:rPr>
          <w:rFonts w:ascii="mylotus" w:hAnsi="mylotus" w:hint="cs"/>
          <w:sz w:val="34"/>
          <w:szCs w:val="34"/>
          <w:rtl/>
        </w:rPr>
        <w:t>أحد</w:t>
      </w:r>
      <w:r w:rsidRPr="00CC656D">
        <w:rPr>
          <w:rFonts w:ascii="mylotus" w:hAnsi="mylotus"/>
          <w:sz w:val="34"/>
          <w:szCs w:val="34"/>
          <w:rtl/>
        </w:rPr>
        <w:t xml:space="preserve"> </w:t>
      </w:r>
      <w:r w:rsidRPr="00CF24DB">
        <w:rPr>
          <w:rFonts w:ascii="mylotus" w:hAnsi="mylotus"/>
          <w:b/>
          <w:bCs/>
          <w:sz w:val="34"/>
          <w:szCs w:val="34"/>
          <w:rtl/>
        </w:rPr>
        <w:t>(</w:t>
      </w:r>
      <w:r w:rsidRPr="00CF24DB">
        <w:rPr>
          <w:rFonts w:ascii="mylotus" w:hAnsi="mylotus" w:hint="cs"/>
          <w:b/>
          <w:bCs/>
          <w:sz w:val="34"/>
          <w:szCs w:val="34"/>
          <w:rtl/>
        </w:rPr>
        <w:t>فباع</w:t>
      </w:r>
      <w:r w:rsidRPr="00CF24DB">
        <w:rPr>
          <w:rFonts w:ascii="mylotus" w:hAnsi="mylotus"/>
          <w:b/>
          <w:bCs/>
          <w:sz w:val="34"/>
          <w:szCs w:val="34"/>
          <w:rtl/>
        </w:rPr>
        <w:t xml:space="preserve"> </w:t>
      </w:r>
      <w:r w:rsidRPr="00CF24DB">
        <w:rPr>
          <w:rFonts w:ascii="mylotus" w:hAnsi="mylotus" w:hint="cs"/>
          <w:b/>
          <w:bCs/>
          <w:sz w:val="34"/>
          <w:szCs w:val="34"/>
          <w:rtl/>
        </w:rPr>
        <w:t>لهم</w:t>
      </w:r>
      <w:r w:rsidRPr="00CF24DB">
        <w:rPr>
          <w:rFonts w:ascii="mylotus" w:hAnsi="mylotus"/>
          <w:b/>
          <w:bCs/>
          <w:sz w:val="34"/>
          <w:szCs w:val="34"/>
          <w:rtl/>
        </w:rPr>
        <w:t xml:space="preserve"> </w:t>
      </w:r>
      <w:r w:rsidRPr="00CF24DB">
        <w:rPr>
          <w:rFonts w:ascii="mylotus" w:hAnsi="mylotus" w:hint="cs"/>
          <w:b/>
          <w:bCs/>
          <w:sz w:val="34"/>
          <w:szCs w:val="34"/>
          <w:rtl/>
        </w:rPr>
        <w:t>رس</w:t>
      </w:r>
      <w:r w:rsidRPr="00CF24DB">
        <w:rPr>
          <w:rFonts w:ascii="mylotus" w:hAnsi="mylotus"/>
          <w:b/>
          <w:bCs/>
          <w:sz w:val="34"/>
          <w:szCs w:val="34"/>
          <w:rtl/>
        </w:rPr>
        <w:t>ول الله صلى الله عليه</w:t>
      </w:r>
      <w:r w:rsidRPr="00CC656D">
        <w:rPr>
          <w:rFonts w:ascii="mylotus" w:hAnsi="mylotus"/>
          <w:sz w:val="34"/>
          <w:szCs w:val="34"/>
          <w:rtl/>
        </w:rPr>
        <w:t xml:space="preserve"> </w:t>
      </w:r>
      <w:r w:rsidRPr="00CC656D">
        <w:rPr>
          <w:rFonts w:ascii="Times New Roman" w:hAnsi="Times New Roman" w:cs="Times New Roman" w:hint="cs"/>
          <w:sz w:val="34"/>
          <w:szCs w:val="34"/>
          <w:rtl/>
        </w:rPr>
        <w:t>–</w:t>
      </w:r>
      <w:r w:rsidRPr="00CC656D">
        <w:rPr>
          <w:rFonts w:ascii="mylotus" w:hAnsi="mylotus"/>
          <w:sz w:val="34"/>
          <w:szCs w:val="34"/>
          <w:rtl/>
        </w:rPr>
        <w:t xml:space="preserve"> </w:t>
      </w:r>
      <w:r w:rsidRPr="00CC656D">
        <w:rPr>
          <w:rFonts w:ascii="mylotus" w:hAnsi="mylotus" w:hint="cs"/>
          <w:sz w:val="34"/>
          <w:szCs w:val="34"/>
          <w:rtl/>
        </w:rPr>
        <w:t>وآله</w:t>
      </w:r>
      <w:r w:rsidRPr="00CC656D">
        <w:rPr>
          <w:rFonts w:ascii="mylotus" w:hAnsi="mylotus"/>
          <w:sz w:val="34"/>
          <w:szCs w:val="34"/>
          <w:rtl/>
        </w:rPr>
        <w:t xml:space="preserve"> - </w:t>
      </w:r>
      <w:r w:rsidRPr="00CF24DB">
        <w:rPr>
          <w:rFonts w:ascii="mylotus" w:hAnsi="mylotus" w:hint="cs"/>
          <w:b/>
          <w:bCs/>
          <w:sz w:val="34"/>
          <w:szCs w:val="34"/>
          <w:rtl/>
        </w:rPr>
        <w:t>وسلم</w:t>
      </w:r>
      <w:r w:rsidRPr="00CF24DB">
        <w:rPr>
          <w:rFonts w:ascii="mylotus" w:hAnsi="mylotus"/>
          <w:b/>
          <w:bCs/>
          <w:sz w:val="34"/>
          <w:szCs w:val="34"/>
          <w:rtl/>
        </w:rPr>
        <w:t xml:space="preserve"> </w:t>
      </w:r>
      <w:r w:rsidRPr="00CF24DB">
        <w:rPr>
          <w:rFonts w:ascii="mylotus" w:hAnsi="mylotus" w:hint="cs"/>
          <w:b/>
          <w:bCs/>
          <w:sz w:val="34"/>
          <w:szCs w:val="34"/>
          <w:rtl/>
        </w:rPr>
        <w:t>ماله</w:t>
      </w:r>
      <w:r w:rsidRPr="00CF24DB">
        <w:rPr>
          <w:rFonts w:ascii="mylotus" w:hAnsi="mylotus"/>
          <w:b/>
          <w:bCs/>
          <w:sz w:val="34"/>
          <w:szCs w:val="34"/>
          <w:rtl/>
        </w:rPr>
        <w:t>)</w:t>
      </w:r>
      <w:r w:rsidRPr="00CC656D">
        <w:rPr>
          <w:rFonts w:ascii="mylotus" w:hAnsi="mylotus"/>
          <w:sz w:val="34"/>
          <w:szCs w:val="34"/>
          <w:rtl/>
        </w:rPr>
        <w:t xml:space="preserve"> </w:t>
      </w:r>
      <w:r w:rsidRPr="00CC656D">
        <w:rPr>
          <w:rFonts w:ascii="mylotus" w:hAnsi="mylotus" w:hint="cs"/>
          <w:sz w:val="34"/>
          <w:szCs w:val="34"/>
          <w:rtl/>
        </w:rPr>
        <w:t>حتى</w:t>
      </w:r>
      <w:r w:rsidRPr="00CC656D">
        <w:rPr>
          <w:rFonts w:ascii="mylotus" w:hAnsi="mylotus"/>
          <w:sz w:val="34"/>
          <w:szCs w:val="34"/>
          <w:rtl/>
        </w:rPr>
        <w:t xml:space="preserve"> </w:t>
      </w:r>
      <w:r w:rsidRPr="00CC656D">
        <w:rPr>
          <w:rFonts w:ascii="mylotus" w:hAnsi="mylotus" w:hint="cs"/>
          <w:sz w:val="34"/>
          <w:szCs w:val="34"/>
          <w:rtl/>
        </w:rPr>
        <w:t>قضى</w:t>
      </w:r>
      <w:r w:rsidRPr="00CC656D">
        <w:rPr>
          <w:rFonts w:ascii="mylotus" w:hAnsi="mylotus"/>
          <w:sz w:val="34"/>
          <w:szCs w:val="34"/>
          <w:rtl/>
        </w:rPr>
        <w:t xml:space="preserve"> </w:t>
      </w:r>
      <w:r w:rsidRPr="00CC656D">
        <w:rPr>
          <w:rFonts w:ascii="mylotus" w:hAnsi="mylotus" w:hint="cs"/>
          <w:sz w:val="34"/>
          <w:szCs w:val="34"/>
          <w:rtl/>
        </w:rPr>
        <w:t>الدين</w:t>
      </w:r>
      <w:r w:rsidRPr="00CC656D">
        <w:rPr>
          <w:rFonts w:ascii="mylotus" w:hAnsi="mylotus"/>
          <w:sz w:val="34"/>
          <w:szCs w:val="34"/>
          <w:rtl/>
        </w:rPr>
        <w:t xml:space="preserve"> </w:t>
      </w:r>
      <w:r w:rsidRPr="00CF24DB">
        <w:rPr>
          <w:rFonts w:ascii="mylotus" w:hAnsi="mylotus"/>
          <w:b/>
          <w:bCs/>
          <w:sz w:val="34"/>
          <w:szCs w:val="34"/>
          <w:rtl/>
        </w:rPr>
        <w:t>(</w:t>
      </w:r>
      <w:r w:rsidRPr="00CF24DB">
        <w:rPr>
          <w:rFonts w:ascii="mylotus" w:hAnsi="mylotus" w:hint="cs"/>
          <w:b/>
          <w:bCs/>
          <w:sz w:val="34"/>
          <w:szCs w:val="34"/>
          <w:rtl/>
        </w:rPr>
        <w:t>حتى</w:t>
      </w:r>
      <w:r w:rsidRPr="00CF24DB">
        <w:rPr>
          <w:rFonts w:ascii="mylotus" w:hAnsi="mylotus"/>
          <w:b/>
          <w:bCs/>
          <w:sz w:val="34"/>
          <w:szCs w:val="34"/>
          <w:rtl/>
        </w:rPr>
        <w:t xml:space="preserve"> </w:t>
      </w:r>
      <w:r w:rsidRPr="00CF24DB">
        <w:rPr>
          <w:rFonts w:ascii="mylotus" w:hAnsi="mylotus" w:hint="cs"/>
          <w:b/>
          <w:bCs/>
          <w:sz w:val="34"/>
          <w:szCs w:val="34"/>
          <w:rtl/>
        </w:rPr>
        <w:t>قام</w:t>
      </w:r>
      <w:r w:rsidRPr="00CF24DB">
        <w:rPr>
          <w:rFonts w:ascii="mylotus" w:hAnsi="mylotus"/>
          <w:b/>
          <w:bCs/>
          <w:sz w:val="34"/>
          <w:szCs w:val="34"/>
          <w:rtl/>
        </w:rPr>
        <w:t xml:space="preserve"> </w:t>
      </w:r>
      <w:r w:rsidRPr="00CF24DB">
        <w:rPr>
          <w:rFonts w:ascii="mylotus" w:hAnsi="mylotus" w:hint="cs"/>
          <w:b/>
          <w:bCs/>
          <w:sz w:val="34"/>
          <w:szCs w:val="34"/>
          <w:rtl/>
        </w:rPr>
        <w:t>معاذ</w:t>
      </w:r>
      <w:r w:rsidRPr="00CF24DB">
        <w:rPr>
          <w:rFonts w:ascii="mylotus" w:hAnsi="mylotus"/>
          <w:b/>
          <w:bCs/>
          <w:sz w:val="34"/>
          <w:szCs w:val="34"/>
          <w:rtl/>
        </w:rPr>
        <w:t xml:space="preserve"> </w:t>
      </w:r>
      <w:r w:rsidRPr="00CF24DB">
        <w:rPr>
          <w:rFonts w:ascii="mylotus" w:hAnsi="mylotus" w:hint="cs"/>
          <w:b/>
          <w:bCs/>
          <w:sz w:val="34"/>
          <w:szCs w:val="34"/>
          <w:rtl/>
        </w:rPr>
        <w:t>بغير</w:t>
      </w:r>
      <w:r w:rsidRPr="00CF24DB">
        <w:rPr>
          <w:rFonts w:ascii="mylotus" w:hAnsi="mylotus"/>
          <w:b/>
          <w:bCs/>
          <w:sz w:val="34"/>
          <w:szCs w:val="34"/>
          <w:rtl/>
        </w:rPr>
        <w:t xml:space="preserve"> </w:t>
      </w:r>
      <w:r w:rsidRPr="00CF24DB">
        <w:rPr>
          <w:rFonts w:ascii="mylotus" w:hAnsi="mylotus" w:hint="cs"/>
          <w:b/>
          <w:bCs/>
          <w:sz w:val="34"/>
          <w:szCs w:val="34"/>
          <w:rtl/>
        </w:rPr>
        <w:t>شئ</w:t>
      </w:r>
      <w:r w:rsidRPr="00CF24DB">
        <w:rPr>
          <w:rFonts w:ascii="mylotus" w:hAnsi="mylotus"/>
          <w:b/>
          <w:bCs/>
          <w:sz w:val="34"/>
          <w:szCs w:val="34"/>
          <w:rtl/>
        </w:rPr>
        <w:t>).</w:t>
      </w:r>
    </w:p>
    <w:p w14:paraId="538881E3" w14:textId="77777777" w:rsidR="00E33242" w:rsidRDefault="00E33242" w:rsidP="00E33242">
      <w:pPr>
        <w:pStyle w:val="a"/>
        <w:bidi/>
        <w:spacing w:line="216" w:lineRule="auto"/>
        <w:rPr>
          <w:rFonts w:ascii="mylotus" w:hAnsi="mylotus"/>
          <w:b/>
          <w:bCs/>
          <w:sz w:val="34"/>
          <w:szCs w:val="34"/>
          <w:rtl/>
        </w:rPr>
      </w:pPr>
      <w:r w:rsidRPr="00CC656D">
        <w:rPr>
          <w:rFonts w:ascii="mylotus" w:hAnsi="mylotus"/>
          <w:sz w:val="34"/>
          <w:szCs w:val="34"/>
          <w:rtl/>
        </w:rPr>
        <w:t xml:space="preserve">ثم ذكر أنّ للغرماء حق الفسخ، حيث قال: </w:t>
      </w:r>
      <w:r w:rsidRPr="00092E75">
        <w:rPr>
          <w:rFonts w:ascii="mylotus" w:hAnsi="mylotus"/>
          <w:b/>
          <w:bCs/>
          <w:sz w:val="34"/>
          <w:szCs w:val="34"/>
          <w:rtl/>
        </w:rPr>
        <w:t>(وجملته أن المفلس متى حجر عليه فوجد بعض غرمائه سلعته التي باعه إياها بعينها بالشروط التي يذكرها ملك فسخ البيع وأخذ سلعته)</w:t>
      </w:r>
      <w:r w:rsidRPr="00CC656D">
        <w:rPr>
          <w:rFonts w:ascii="mylotus" w:hAnsi="mylotus"/>
          <w:sz w:val="34"/>
          <w:szCs w:val="34"/>
          <w:rtl/>
        </w:rPr>
        <w:t xml:space="preserve"> بمعنى أنّ المدين بعد الحجر لو قام بمعاملات ومن خلال هذه المعاملات يستطيع أن يكسب مالاً لنفسه فللغرماء حق فسخ المعاملة.</w:t>
      </w:r>
    </w:p>
    <w:p w14:paraId="36EBC3FF" w14:textId="77777777" w:rsidR="00E33242" w:rsidRDefault="00E33242" w:rsidP="00E33242">
      <w:pPr>
        <w:pStyle w:val="a"/>
        <w:bidi/>
        <w:spacing w:line="216" w:lineRule="auto"/>
        <w:rPr>
          <w:rFonts w:ascii="mylotus" w:hAnsi="mylotus"/>
          <w:b/>
          <w:bCs/>
          <w:sz w:val="34"/>
          <w:szCs w:val="34"/>
          <w:rtl/>
        </w:rPr>
      </w:pPr>
      <w:r w:rsidRPr="00CC656D">
        <w:rPr>
          <w:rFonts w:ascii="mylotus" w:hAnsi="mylotus"/>
          <w:sz w:val="34"/>
          <w:szCs w:val="34"/>
          <w:rtl/>
        </w:rPr>
        <w:t>ولكن لم أجد مع تتبع كلماتهم بحسب ما ذكر ابن قدامه في المغني قولاً بأنّ للحاكم أنْ يُعمل ولايته بدفعه للغرماء بحيث لا تنفذ معاملاته إلا بإجازة الغرماء، كي يقال بأنّ معتبرة غياث مقدمة على معتبرة السكوني من باب الترجيح بمخالفة العامة.</w:t>
      </w:r>
    </w:p>
    <w:p w14:paraId="0DCAE202" w14:textId="77777777" w:rsidR="00E33242" w:rsidRDefault="00E33242" w:rsidP="00E33242">
      <w:pPr>
        <w:pStyle w:val="a"/>
        <w:bidi/>
        <w:spacing w:line="216" w:lineRule="auto"/>
        <w:rPr>
          <w:rFonts w:ascii="mylotus" w:hAnsi="mylotus"/>
          <w:b/>
          <w:bCs/>
          <w:sz w:val="34"/>
          <w:szCs w:val="34"/>
          <w:rtl/>
        </w:rPr>
      </w:pPr>
      <w:r>
        <w:rPr>
          <w:rFonts w:ascii="mylotus" w:hAnsi="mylotus" w:hint="cs"/>
          <w:b/>
          <w:bCs/>
          <w:sz w:val="34"/>
          <w:szCs w:val="34"/>
          <w:rtl/>
        </w:rPr>
        <w:t xml:space="preserve">الأمر الثاني: </w:t>
      </w:r>
      <w:r w:rsidRPr="00CC656D">
        <w:rPr>
          <w:rFonts w:ascii="mylotus" w:hAnsi="mylotus"/>
          <w:sz w:val="34"/>
          <w:szCs w:val="34"/>
          <w:rtl/>
        </w:rPr>
        <w:t>إن</w:t>
      </w:r>
      <w:r>
        <w:rPr>
          <w:rFonts w:ascii="mylotus" w:hAnsi="mylotus" w:hint="cs"/>
          <w:sz w:val="34"/>
          <w:szCs w:val="34"/>
          <w:rtl/>
        </w:rPr>
        <w:t>ّ</w:t>
      </w:r>
      <w:r w:rsidRPr="00CC656D">
        <w:rPr>
          <w:rFonts w:ascii="mylotus" w:hAnsi="mylotus"/>
          <w:sz w:val="34"/>
          <w:szCs w:val="34"/>
          <w:rtl/>
        </w:rPr>
        <w:t xml:space="preserve"> ترجيح معتبرة غياث على معتبرة السكوني بموافقتها لإطلاق الكتاب مما لا يجتمع مع مبنى سيدنا الخوئي (قدس سره) كي يكون إشكالاً عليه؛ وذلك لأنّ سيدنا الخوئي (قدس سره) لا يرى الإطلاق مدلولاً لفظيّاً وإنما هو حكم عقليّ، بمعنى أنّه إذا أدرك العقل تمامية مقدمات الحكمة حكم بأنّ المراد الجدي للمولى "لا بشرط"، فكون المراد الجدي للمولى "لا بشرط" المعبر عنه بالإطلاق مجرد حكم عقلي وليس مدلولاً لفظيّاً، ولأجل ذلك لا معنى لأنّ يقال بأنّ الخبر الفلاني راجح على معارضه بموافقته لإطلاق الكتاب؛ إذ ليس الإطلاق شأناً من شؤون الكتاب موجباً لترجيح أحد المتعارضين على الآخر بسببه.</w:t>
      </w:r>
    </w:p>
    <w:p w14:paraId="3B4D2E6F" w14:textId="77777777" w:rsidR="00E33242" w:rsidRDefault="00E33242" w:rsidP="00E33242">
      <w:pPr>
        <w:pStyle w:val="a"/>
        <w:bidi/>
        <w:spacing w:line="216" w:lineRule="auto"/>
        <w:rPr>
          <w:rFonts w:ascii="mylotus" w:hAnsi="mylotus"/>
          <w:b/>
          <w:bCs/>
          <w:sz w:val="34"/>
          <w:szCs w:val="34"/>
          <w:rtl/>
        </w:rPr>
      </w:pPr>
      <w:r w:rsidRPr="00CC656D">
        <w:rPr>
          <w:rFonts w:ascii="mylotus" w:hAnsi="mylotus"/>
          <w:sz w:val="34"/>
          <w:szCs w:val="34"/>
          <w:rtl/>
        </w:rPr>
        <w:t>فإذا لم يتم مرجح في المقام تصل النوبة لمقتضى الأصل العملي، ومقتضى الأصل العملي عدم نفوذ ولاية الحاكم الشرعي ولا نفوذ ولاية الغرماء عليه.</w:t>
      </w:r>
    </w:p>
    <w:p w14:paraId="1AFB2BA6" w14:textId="77777777" w:rsidR="00E33242" w:rsidRDefault="00E33242" w:rsidP="00E33242">
      <w:pPr>
        <w:pStyle w:val="a"/>
        <w:bidi/>
        <w:spacing w:line="216" w:lineRule="auto"/>
        <w:rPr>
          <w:rFonts w:ascii="mylotus" w:hAnsi="mylotus"/>
          <w:sz w:val="34"/>
          <w:szCs w:val="34"/>
          <w:rtl/>
        </w:rPr>
      </w:pPr>
      <w:r w:rsidRPr="00CC656D">
        <w:rPr>
          <w:rFonts w:ascii="mylotus" w:hAnsi="mylotus"/>
          <w:sz w:val="34"/>
          <w:szCs w:val="34"/>
          <w:rtl/>
        </w:rPr>
        <w:t>وبهذا يتبين أنّ الصحيح ما ذكره الأعلام منهم سيدنا الخوئي والسيدان الحكيمان (قدست أسرارهم) والسيد الأُستاذ السيستاني (مدّ ظله) في منهاج الصالحين من نفوذ معاملات المفلس في أعماله</w:t>
      </w:r>
      <w:r>
        <w:rPr>
          <w:rFonts w:ascii="mylotus" w:hAnsi="mylotus" w:hint="cs"/>
          <w:sz w:val="34"/>
          <w:szCs w:val="34"/>
          <w:rtl/>
        </w:rPr>
        <w:t>.</w:t>
      </w:r>
    </w:p>
    <w:p w14:paraId="30C6322F" w14:textId="77777777" w:rsidR="00E33242" w:rsidRDefault="00E33242" w:rsidP="00E33242">
      <w:pPr>
        <w:pStyle w:val="a"/>
        <w:bidi/>
        <w:spacing w:line="216" w:lineRule="auto"/>
        <w:rPr>
          <w:rFonts w:ascii="mylotus" w:hAnsi="mylotus"/>
          <w:b/>
          <w:bCs/>
          <w:sz w:val="34"/>
          <w:szCs w:val="34"/>
          <w:rtl/>
        </w:rPr>
      </w:pPr>
      <w:r w:rsidRPr="00CC656D">
        <w:rPr>
          <w:rFonts w:ascii="mylotus" w:hAnsi="mylotus"/>
          <w:sz w:val="34"/>
          <w:szCs w:val="34"/>
          <w:rtl/>
        </w:rPr>
        <w:t xml:space="preserve">كما عبر السيد السيستاني (مدّ ظله) في [منهاج الصالحين، ج2، كتاب الإجارة، مسألة 371] قال: </w:t>
      </w:r>
      <w:r w:rsidRPr="00092E75">
        <w:rPr>
          <w:rFonts w:ascii="mylotus" w:hAnsi="mylotus"/>
          <w:b/>
          <w:bCs/>
          <w:sz w:val="34"/>
          <w:szCs w:val="34"/>
          <w:rtl/>
        </w:rPr>
        <w:t>(إذا أجر السفيه نفسه لعمل فالأظهر بطلان الإجارة - ما لم تتعقب بإجازة الولي</w:t>
      </w:r>
      <w:r w:rsidRPr="00092E75">
        <w:rPr>
          <w:rFonts w:ascii="mylotus" w:hAnsi="mylotus" w:hint="cs"/>
          <w:b/>
          <w:bCs/>
          <w:sz w:val="34"/>
          <w:szCs w:val="34"/>
          <w:rtl/>
        </w:rPr>
        <w:t xml:space="preserve"> </w:t>
      </w:r>
      <w:r w:rsidRPr="00092E75">
        <w:rPr>
          <w:rFonts w:ascii="mylotus" w:hAnsi="mylotus"/>
          <w:b/>
          <w:bCs/>
          <w:sz w:val="34"/>
          <w:szCs w:val="34"/>
          <w:rtl/>
        </w:rPr>
        <w:t>- وأما إذا آجر المفلس نفسه فالأظهر صحتها)</w:t>
      </w:r>
      <w:r w:rsidRPr="00CC656D">
        <w:rPr>
          <w:rFonts w:ascii="mylotus" w:hAnsi="mylotus"/>
          <w:sz w:val="34"/>
          <w:szCs w:val="34"/>
          <w:rtl/>
        </w:rPr>
        <w:t xml:space="preserve"> يعني صحة الإجارة وإنْ كان محجوراً عليه.</w:t>
      </w:r>
    </w:p>
    <w:p w14:paraId="3E7FF55D" w14:textId="77777777" w:rsidR="00E33242" w:rsidRDefault="00E33242" w:rsidP="00E33242">
      <w:pPr>
        <w:pStyle w:val="a"/>
        <w:bidi/>
        <w:spacing w:line="216" w:lineRule="auto"/>
        <w:rPr>
          <w:rFonts w:ascii="mylotus" w:hAnsi="mylotus"/>
          <w:sz w:val="34"/>
          <w:szCs w:val="34"/>
          <w:rtl/>
        </w:rPr>
      </w:pPr>
      <w:r>
        <w:rPr>
          <w:rFonts w:ascii="mylotus" w:hAnsi="mylotus" w:hint="cs"/>
          <w:b/>
          <w:bCs/>
          <w:sz w:val="34"/>
          <w:szCs w:val="34"/>
          <w:rtl/>
        </w:rPr>
        <w:t xml:space="preserve">الأمر الثالث: </w:t>
      </w:r>
      <w:r w:rsidRPr="00CC656D">
        <w:rPr>
          <w:rFonts w:ascii="mylotus" w:hAnsi="mylotus"/>
          <w:sz w:val="34"/>
          <w:szCs w:val="34"/>
          <w:rtl/>
        </w:rPr>
        <w:t xml:space="preserve">قد علق السيد الكليبكاني (قدس سره) على العروة في [كتاب العروة الوثقى مع تعليقات عدّة من الفقهاء العظام، مؤسسة النشر الإسلامي التابعة لجماعة المدرسين بقم، ج5، ص12] بقوله: </w:t>
      </w:r>
      <w:r w:rsidRPr="00092E75">
        <w:rPr>
          <w:rFonts w:ascii="mylotus" w:hAnsi="mylotus"/>
          <w:b/>
          <w:bCs/>
          <w:sz w:val="34"/>
          <w:szCs w:val="34"/>
          <w:rtl/>
        </w:rPr>
        <w:t>(الأحوط في الكسوب الذي يتمكن من أداء الدين زائداً على نفقاته الواجبة ترك إجارة النفس إلّا بإذن الديان)</w:t>
      </w:r>
      <w:r>
        <w:rPr>
          <w:rFonts w:ascii="mylotus" w:hAnsi="mylotus" w:hint="cs"/>
          <w:b/>
          <w:bCs/>
          <w:sz w:val="34"/>
          <w:szCs w:val="34"/>
          <w:rtl/>
        </w:rPr>
        <w:t>.</w:t>
      </w:r>
    </w:p>
    <w:p w14:paraId="4DF4C4C7" w14:textId="77777777" w:rsidR="00E33242" w:rsidRDefault="00E33242" w:rsidP="00E33242">
      <w:pPr>
        <w:pStyle w:val="a"/>
        <w:bidi/>
        <w:spacing w:line="216" w:lineRule="auto"/>
        <w:rPr>
          <w:rFonts w:ascii="mylotus" w:hAnsi="mylotus"/>
          <w:b/>
          <w:bCs/>
          <w:sz w:val="34"/>
          <w:szCs w:val="34"/>
          <w:rtl/>
        </w:rPr>
      </w:pPr>
      <w:r w:rsidRPr="00CC656D">
        <w:rPr>
          <w:rFonts w:ascii="mylotus" w:hAnsi="mylotus"/>
          <w:sz w:val="34"/>
          <w:szCs w:val="34"/>
          <w:rtl/>
        </w:rPr>
        <w:t>ويمكن تخريج ذلك على أن</w:t>
      </w:r>
      <w:r>
        <w:rPr>
          <w:rFonts w:ascii="mylotus" w:hAnsi="mylotus" w:hint="cs"/>
          <w:sz w:val="34"/>
          <w:szCs w:val="34"/>
          <w:rtl/>
        </w:rPr>
        <w:t>ّ</w:t>
      </w:r>
      <w:r w:rsidRPr="00CC656D">
        <w:rPr>
          <w:rFonts w:ascii="mylotus" w:hAnsi="mylotus"/>
          <w:sz w:val="34"/>
          <w:szCs w:val="34"/>
          <w:rtl/>
        </w:rPr>
        <w:t xml:space="preserve"> الخبر الصحيح - كمعتبرة السكوني السابقة - إذا سقط عن الحجية للفتوى لوجود معارضه فإن</w:t>
      </w:r>
      <w:r>
        <w:rPr>
          <w:rFonts w:ascii="mylotus" w:hAnsi="mylotus" w:hint="cs"/>
          <w:sz w:val="34"/>
          <w:szCs w:val="34"/>
          <w:rtl/>
        </w:rPr>
        <w:t>ّ</w:t>
      </w:r>
      <w:r w:rsidRPr="00CC656D">
        <w:rPr>
          <w:rFonts w:ascii="mylotus" w:hAnsi="mylotus"/>
          <w:sz w:val="34"/>
          <w:szCs w:val="34"/>
          <w:rtl/>
        </w:rPr>
        <w:t>ه يصلح أن</w:t>
      </w:r>
      <w:r>
        <w:rPr>
          <w:rFonts w:ascii="mylotus" w:hAnsi="mylotus" w:hint="cs"/>
          <w:sz w:val="34"/>
          <w:szCs w:val="34"/>
          <w:rtl/>
        </w:rPr>
        <w:t>ْ</w:t>
      </w:r>
      <w:r w:rsidRPr="00CC656D">
        <w:rPr>
          <w:rFonts w:ascii="mylotus" w:hAnsi="mylotus"/>
          <w:sz w:val="34"/>
          <w:szCs w:val="34"/>
          <w:rtl/>
        </w:rPr>
        <w:t xml:space="preserve"> يكون منشأ لل</w:t>
      </w:r>
      <w:r>
        <w:rPr>
          <w:rFonts w:ascii="mylotus" w:hAnsi="mylotus" w:hint="cs"/>
          <w:sz w:val="34"/>
          <w:szCs w:val="34"/>
          <w:rtl/>
        </w:rPr>
        <w:t>ا</w:t>
      </w:r>
      <w:r w:rsidRPr="00CC656D">
        <w:rPr>
          <w:rFonts w:ascii="mylotus" w:hAnsi="mylotus"/>
          <w:sz w:val="34"/>
          <w:szCs w:val="34"/>
          <w:rtl/>
        </w:rPr>
        <w:t>حتياط الوجوبي.</w:t>
      </w:r>
    </w:p>
    <w:p w14:paraId="422DF7E2" w14:textId="77777777" w:rsidR="00E33242" w:rsidRDefault="00E33242" w:rsidP="00E33242">
      <w:pPr>
        <w:pStyle w:val="a"/>
        <w:bidi/>
        <w:spacing w:line="216" w:lineRule="auto"/>
        <w:jc w:val="center"/>
        <w:rPr>
          <w:rFonts w:ascii="mylotus" w:hAnsi="mylotus"/>
          <w:b/>
          <w:bCs/>
          <w:sz w:val="34"/>
          <w:szCs w:val="34"/>
          <w:rtl/>
        </w:rPr>
      </w:pPr>
    </w:p>
    <w:p w14:paraId="788B810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AE1C0E9" w14:textId="77777777" w:rsidR="00E33242" w:rsidRDefault="00E33242" w:rsidP="00E33242">
      <w:pPr>
        <w:pStyle w:val="Heading1"/>
        <w:bidi/>
        <w:rPr>
          <w:color w:val="FF0000"/>
          <w:rtl/>
        </w:rPr>
      </w:pPr>
      <w:r w:rsidRPr="00E33242">
        <w:rPr>
          <w:color w:val="FF0000"/>
          <w:rtl/>
        </w:rPr>
        <w:t>067 - كتاب_الإجارة_141_مما_يشترط_في_صحة_الإجارة_السبت_26_جمادى_الثانية</w:t>
      </w:r>
    </w:p>
    <w:p w14:paraId="61B27CB0"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766682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EB7199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15E1CEF"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7288DD8E" w14:textId="77777777" w:rsidR="00E33242" w:rsidRDefault="00E33242" w:rsidP="00E33242">
      <w:pPr>
        <w:pStyle w:val="a"/>
        <w:bidi/>
        <w:spacing w:line="216" w:lineRule="auto"/>
        <w:jc w:val="center"/>
        <w:rPr>
          <w:rFonts w:ascii="mylotus" w:hAnsi="mylotus"/>
          <w:sz w:val="34"/>
          <w:szCs w:val="34"/>
          <w:rtl/>
        </w:rPr>
      </w:pPr>
    </w:p>
    <w:p w14:paraId="07A87D89" w14:textId="77777777" w:rsidR="00E33242" w:rsidRDefault="00E33242" w:rsidP="00E33242">
      <w:pPr>
        <w:pStyle w:val="a"/>
        <w:bidi/>
        <w:spacing w:line="216" w:lineRule="auto"/>
        <w:rPr>
          <w:rFonts w:ascii="mylotus" w:hAnsi="mylotus"/>
          <w:b/>
          <w:bCs/>
          <w:sz w:val="34"/>
          <w:szCs w:val="34"/>
          <w:rtl/>
        </w:rPr>
      </w:pPr>
      <w:r w:rsidRPr="00B15B91">
        <w:rPr>
          <w:rFonts w:ascii="mylotus" w:hAnsi="mylotus"/>
          <w:sz w:val="34"/>
          <w:szCs w:val="34"/>
          <w:rtl/>
        </w:rPr>
        <w:t xml:space="preserve">قال سيد العروة (قدس سره): </w:t>
      </w:r>
      <w:r w:rsidRPr="00B15B91">
        <w:rPr>
          <w:rFonts w:ascii="mylotus" w:hAnsi="mylotus"/>
          <w:b/>
          <w:bCs/>
          <w:sz w:val="34"/>
          <w:szCs w:val="34"/>
          <w:rtl/>
        </w:rPr>
        <w:t>(وأمّا السفيه فهل هو كذلك، أي تصح إجارة نفسه للاكتساب</w:t>
      </w:r>
      <w:r w:rsidRPr="00B15B91">
        <w:rPr>
          <w:rFonts w:ascii="mylotus" w:hAnsi="mylotus" w:hint="cs"/>
          <w:b/>
          <w:bCs/>
          <w:sz w:val="34"/>
          <w:szCs w:val="34"/>
          <w:rtl/>
        </w:rPr>
        <w:t xml:space="preserve"> </w:t>
      </w:r>
      <w:r w:rsidRPr="00B15B91">
        <w:rPr>
          <w:rFonts w:ascii="mylotus" w:hAnsi="mylotus"/>
          <w:b/>
          <w:bCs/>
          <w:sz w:val="34"/>
          <w:szCs w:val="34"/>
          <w:rtl/>
        </w:rPr>
        <w:t>مع كونه محجوراً عن إجارة داره مثلاً أو لا؟)</w:t>
      </w:r>
      <w:r w:rsidRPr="00B15B91">
        <w:rPr>
          <w:rFonts w:ascii="mylotus" w:hAnsi="mylotus"/>
          <w:sz w:val="34"/>
          <w:szCs w:val="34"/>
          <w:rtl/>
        </w:rPr>
        <w:t xml:space="preserve"> لا تصح </w:t>
      </w:r>
      <w:r w:rsidRPr="00B15B91">
        <w:rPr>
          <w:rFonts w:ascii="mylotus" w:hAnsi="mylotus"/>
          <w:b/>
          <w:bCs/>
          <w:sz w:val="34"/>
          <w:szCs w:val="34"/>
          <w:rtl/>
        </w:rPr>
        <w:t>(وجهان، من كونه)</w:t>
      </w:r>
      <w:r w:rsidRPr="00B15B91">
        <w:rPr>
          <w:rFonts w:ascii="mylotus" w:hAnsi="mylotus"/>
          <w:sz w:val="34"/>
          <w:szCs w:val="34"/>
          <w:rtl/>
        </w:rPr>
        <w:t xml:space="preserve"> أي إجارة نفسه </w:t>
      </w:r>
      <w:r w:rsidRPr="00B15B91">
        <w:rPr>
          <w:rFonts w:ascii="mylotus" w:hAnsi="mylotus"/>
          <w:b/>
          <w:bCs/>
          <w:sz w:val="34"/>
          <w:szCs w:val="34"/>
          <w:rtl/>
        </w:rPr>
        <w:t>(من التصرف المالي وهو محجور)</w:t>
      </w:r>
      <w:r w:rsidRPr="00B15B91">
        <w:rPr>
          <w:rFonts w:ascii="mylotus" w:hAnsi="mylotus"/>
          <w:sz w:val="34"/>
          <w:szCs w:val="34"/>
          <w:rtl/>
        </w:rPr>
        <w:t xml:space="preserve"> عليه فلا يصح </w:t>
      </w:r>
      <w:r w:rsidRPr="00B15B91">
        <w:rPr>
          <w:rFonts w:ascii="mylotus" w:hAnsi="mylotus"/>
          <w:b/>
          <w:bCs/>
          <w:sz w:val="34"/>
          <w:szCs w:val="34"/>
          <w:rtl/>
        </w:rPr>
        <w:t>(ومن أنّه ليس تصرفاً في ما له الموجود، بل هو تحصيل للمال ولا تعد منافعه من أمواله خصوصاً إذا لم يكن كسوباً)</w:t>
      </w:r>
      <w:r w:rsidRPr="00B15B91">
        <w:rPr>
          <w:rFonts w:ascii="mylotus" w:hAnsi="mylotus"/>
          <w:sz w:val="34"/>
          <w:szCs w:val="34"/>
          <w:rtl/>
        </w:rPr>
        <w:t xml:space="preserve"> وموضوع الحجر هو الحجر على أمواله لا الحجر على جسمه ومنافعه، </w:t>
      </w:r>
      <w:r w:rsidRPr="00B15B91">
        <w:rPr>
          <w:rFonts w:ascii="mylotus" w:hAnsi="mylotus"/>
          <w:b/>
          <w:bCs/>
          <w:sz w:val="34"/>
          <w:szCs w:val="34"/>
          <w:rtl/>
        </w:rPr>
        <w:t>(ومن هنا يظهر النظر فيما ذكر بعضهم من حجر السفيهة من تزويج نفسها)</w:t>
      </w:r>
      <w:r w:rsidRPr="00B15B91">
        <w:rPr>
          <w:rFonts w:ascii="mylotus" w:hAnsi="mylotus"/>
          <w:sz w:val="34"/>
          <w:szCs w:val="34"/>
          <w:rtl/>
        </w:rPr>
        <w:t xml:space="preserve"> مع أنّ تزويج نفسها بدوا</w:t>
      </w:r>
      <w:r>
        <w:rPr>
          <w:rFonts w:ascii="mylotus" w:hAnsi="mylotus" w:hint="cs"/>
          <w:sz w:val="34"/>
          <w:szCs w:val="34"/>
          <w:rtl/>
        </w:rPr>
        <w:t>ً</w:t>
      </w:r>
      <w:r w:rsidRPr="00B15B91">
        <w:rPr>
          <w:rFonts w:ascii="mylotus" w:hAnsi="mylotus"/>
          <w:sz w:val="34"/>
          <w:szCs w:val="34"/>
          <w:rtl/>
        </w:rPr>
        <w:t xml:space="preserve"> ليس تصرفاً</w:t>
      </w:r>
      <w:r>
        <w:rPr>
          <w:rFonts w:ascii="mylotus" w:hAnsi="mylotus" w:hint="cs"/>
          <w:sz w:val="34"/>
          <w:szCs w:val="34"/>
          <w:rtl/>
        </w:rPr>
        <w:t xml:space="preserve"> </w:t>
      </w:r>
      <w:r w:rsidRPr="00B15B91">
        <w:rPr>
          <w:rFonts w:ascii="mylotus" w:hAnsi="mylotus"/>
          <w:sz w:val="34"/>
          <w:szCs w:val="34"/>
          <w:rtl/>
        </w:rPr>
        <w:t>ماليا</w:t>
      </w:r>
      <w:r>
        <w:rPr>
          <w:rFonts w:ascii="mylotus" w:hAnsi="mylotus" w:hint="cs"/>
          <w:sz w:val="34"/>
          <w:szCs w:val="34"/>
          <w:rtl/>
        </w:rPr>
        <w:t>ً</w:t>
      </w:r>
      <w:r w:rsidRPr="00B15B91">
        <w:rPr>
          <w:rFonts w:ascii="mylotus" w:hAnsi="mylotus"/>
          <w:sz w:val="34"/>
          <w:szCs w:val="34"/>
          <w:rtl/>
        </w:rPr>
        <w:t xml:space="preserve"> </w:t>
      </w:r>
      <w:r w:rsidRPr="00B15B91">
        <w:rPr>
          <w:rFonts w:ascii="mylotus" w:hAnsi="mylotus"/>
          <w:b/>
          <w:bCs/>
          <w:sz w:val="34"/>
          <w:szCs w:val="34"/>
          <w:rtl/>
        </w:rPr>
        <w:t>(بدعوى أنَّ منفعة البضع مال</w:t>
      </w:r>
      <w:r w:rsidRPr="00B15B91">
        <w:rPr>
          <w:rFonts w:ascii="mylotus" w:hAnsi="mylotus" w:hint="cs"/>
          <w:b/>
          <w:bCs/>
          <w:sz w:val="34"/>
          <w:szCs w:val="34"/>
          <w:rtl/>
        </w:rPr>
        <w:t xml:space="preserve"> </w:t>
      </w:r>
      <w:r w:rsidRPr="00B15B91">
        <w:rPr>
          <w:rFonts w:ascii="mylotus" w:hAnsi="mylotus"/>
          <w:b/>
          <w:bCs/>
          <w:sz w:val="34"/>
          <w:szCs w:val="34"/>
          <w:rtl/>
        </w:rPr>
        <w:t>فإنّه أيضاً محل إشكال).</w:t>
      </w:r>
    </w:p>
    <w:p w14:paraId="65E4A870" w14:textId="77777777" w:rsidR="00E33242" w:rsidRPr="00B15B91" w:rsidRDefault="00E33242" w:rsidP="00E33242">
      <w:pPr>
        <w:pStyle w:val="a"/>
        <w:bidi/>
        <w:spacing w:line="216" w:lineRule="auto"/>
        <w:rPr>
          <w:rFonts w:ascii="mylotus" w:hAnsi="mylotus"/>
          <w:b/>
          <w:bCs/>
          <w:sz w:val="34"/>
          <w:szCs w:val="34"/>
          <w:rtl/>
        </w:rPr>
      </w:pPr>
      <w:r w:rsidRPr="00B15B91">
        <w:rPr>
          <w:rFonts w:ascii="mylotus" w:hAnsi="mylotus"/>
          <w:b/>
          <w:bCs/>
          <w:sz w:val="34"/>
          <w:szCs w:val="34"/>
          <w:rtl/>
        </w:rPr>
        <w:t>إن</w:t>
      </w:r>
      <w:r w:rsidRPr="00B15B91">
        <w:rPr>
          <w:rFonts w:ascii="mylotus" w:hAnsi="mylotus" w:hint="cs"/>
          <w:b/>
          <w:bCs/>
          <w:sz w:val="34"/>
          <w:szCs w:val="34"/>
          <w:rtl/>
        </w:rPr>
        <w:t>ّ</w:t>
      </w:r>
      <w:r w:rsidRPr="00B15B91">
        <w:rPr>
          <w:rFonts w:ascii="mylotus" w:hAnsi="mylotus"/>
          <w:b/>
          <w:bCs/>
          <w:sz w:val="34"/>
          <w:szCs w:val="34"/>
          <w:rtl/>
        </w:rPr>
        <w:t xml:space="preserve"> البحث في تصرفات السفيه يتضمن أموراً:</w:t>
      </w:r>
    </w:p>
    <w:p w14:paraId="101ECF52" w14:textId="77777777" w:rsidR="00E33242" w:rsidRDefault="00E33242" w:rsidP="00E33242">
      <w:pPr>
        <w:pStyle w:val="a"/>
        <w:bidi/>
        <w:spacing w:line="216" w:lineRule="auto"/>
        <w:rPr>
          <w:rFonts w:ascii="mylotus" w:hAnsi="mylotus"/>
          <w:b/>
          <w:bCs/>
          <w:sz w:val="34"/>
          <w:szCs w:val="34"/>
          <w:rtl/>
        </w:rPr>
      </w:pPr>
      <w:r w:rsidRPr="00B15B91">
        <w:rPr>
          <w:rFonts w:ascii="mylotus" w:hAnsi="mylotus"/>
          <w:b/>
          <w:bCs/>
          <w:sz w:val="34"/>
          <w:szCs w:val="34"/>
          <w:rtl/>
        </w:rPr>
        <w:t>الأمر الأول:</w:t>
      </w:r>
      <w:r w:rsidRPr="00B15B91">
        <w:rPr>
          <w:rFonts w:ascii="mylotus" w:hAnsi="mylotus" w:hint="cs"/>
          <w:b/>
          <w:bCs/>
          <w:sz w:val="34"/>
          <w:szCs w:val="34"/>
          <w:rtl/>
        </w:rPr>
        <w:t xml:space="preserve"> </w:t>
      </w:r>
      <w:r w:rsidRPr="00B15B91">
        <w:rPr>
          <w:rFonts w:ascii="mylotus" w:hAnsi="mylotus"/>
          <w:sz w:val="34"/>
          <w:szCs w:val="34"/>
          <w:rtl/>
        </w:rPr>
        <w:t>في عرض الأدلة التي أُقيمت على عدم نفوذ تصرفات السفيه:</w:t>
      </w:r>
    </w:p>
    <w:p w14:paraId="09042F38" w14:textId="77777777" w:rsidR="00E33242" w:rsidRDefault="00E33242" w:rsidP="00E33242">
      <w:pPr>
        <w:pStyle w:val="a"/>
        <w:bidi/>
        <w:spacing w:line="216" w:lineRule="auto"/>
        <w:rPr>
          <w:rFonts w:ascii="mylotus" w:hAnsi="mylotus"/>
          <w:b/>
          <w:bCs/>
          <w:sz w:val="34"/>
          <w:szCs w:val="34"/>
          <w:rtl/>
        </w:rPr>
      </w:pPr>
      <w:r w:rsidRPr="00B15B91">
        <w:rPr>
          <w:rFonts w:ascii="mylotus" w:hAnsi="mylotus"/>
          <w:b/>
          <w:bCs/>
          <w:sz w:val="34"/>
          <w:szCs w:val="34"/>
          <w:rtl/>
        </w:rPr>
        <w:t>الدليل الأول:</w:t>
      </w:r>
      <w:r w:rsidRPr="00B15B91">
        <w:rPr>
          <w:rFonts w:ascii="mylotus" w:hAnsi="mylotus"/>
          <w:sz w:val="34"/>
          <w:szCs w:val="34"/>
          <w:rtl/>
        </w:rPr>
        <w:t xml:space="preserve"> الكتاب الكريم:</w:t>
      </w:r>
    </w:p>
    <w:p w14:paraId="00943431" w14:textId="77777777" w:rsidR="00E33242" w:rsidRDefault="00E33242" w:rsidP="00E33242">
      <w:pPr>
        <w:pStyle w:val="a"/>
        <w:bidi/>
        <w:spacing w:line="216" w:lineRule="auto"/>
        <w:rPr>
          <w:rFonts w:ascii="mylotus" w:hAnsi="mylotus"/>
          <w:b/>
          <w:bCs/>
          <w:sz w:val="34"/>
          <w:szCs w:val="34"/>
          <w:rtl/>
        </w:rPr>
      </w:pPr>
      <w:r w:rsidRPr="00B15B91">
        <w:rPr>
          <w:rFonts w:ascii="mylotus" w:hAnsi="mylotus"/>
          <w:b/>
          <w:bCs/>
          <w:sz w:val="34"/>
          <w:szCs w:val="34"/>
          <w:rtl/>
        </w:rPr>
        <w:t>الآية الأُولى:</w:t>
      </w:r>
      <w:r w:rsidRPr="00B15B91">
        <w:rPr>
          <w:rFonts w:ascii="mylotus" w:hAnsi="mylotus"/>
          <w:sz w:val="34"/>
          <w:szCs w:val="34"/>
          <w:rtl/>
        </w:rPr>
        <w:t xml:space="preserve"> وه</w:t>
      </w:r>
      <w:r>
        <w:rPr>
          <w:rFonts w:ascii="mylotus" w:hAnsi="mylotus" w:hint="cs"/>
          <w:sz w:val="34"/>
          <w:szCs w:val="34"/>
          <w:rtl/>
        </w:rPr>
        <w:t>ي</w:t>
      </w:r>
      <w:r w:rsidRPr="00B15B91">
        <w:rPr>
          <w:rFonts w:ascii="mylotus" w:hAnsi="mylotus"/>
          <w:sz w:val="34"/>
          <w:szCs w:val="34"/>
          <w:rtl/>
        </w:rPr>
        <w:t xml:space="preserve"> قول الله تبارك وتعالى: </w:t>
      </w:r>
      <w:r w:rsidRPr="00B15B91">
        <w:rPr>
          <w:rFonts w:ascii="mylotus" w:hAnsi="mylotus"/>
          <w:b/>
          <w:bCs/>
          <w:sz w:val="34"/>
          <w:szCs w:val="34"/>
          <w:rtl/>
        </w:rPr>
        <w:t>(وَلَا تُؤْتُوا السُّفَهَاءَ أَمْوَالَكُمُ الَّتِي جَعَلَ اللَّهُ لَكُمْ قِيَامًا وَارْزُقُوهُمْ فِيهَا وَاكْسُوهُمْ وَقُولُوا لَهُمْ قَوْلًا مَّعْرُوفًا)</w:t>
      </w:r>
      <w:r w:rsidRPr="00B15B91">
        <w:rPr>
          <w:rFonts w:ascii="mylotus" w:hAnsi="mylotus"/>
          <w:sz w:val="34"/>
          <w:szCs w:val="34"/>
          <w:rtl/>
        </w:rPr>
        <w:t xml:space="preserve"> [النساء، 5].</w:t>
      </w:r>
    </w:p>
    <w:p w14:paraId="50A2DBCB" w14:textId="77777777" w:rsidR="00E33242" w:rsidRDefault="00E33242" w:rsidP="00E33242">
      <w:pPr>
        <w:pStyle w:val="a"/>
        <w:bidi/>
        <w:spacing w:line="216" w:lineRule="auto"/>
        <w:rPr>
          <w:rFonts w:ascii="mylotus" w:hAnsi="mylotus"/>
          <w:b/>
          <w:bCs/>
          <w:sz w:val="34"/>
          <w:szCs w:val="34"/>
          <w:rtl/>
        </w:rPr>
      </w:pPr>
      <w:r w:rsidRPr="00B15B91">
        <w:rPr>
          <w:rFonts w:ascii="mylotus" w:hAnsi="mylotus"/>
          <w:sz w:val="34"/>
          <w:szCs w:val="34"/>
          <w:rtl/>
        </w:rPr>
        <w:t>وظاهر الآية المباركة - سواءً حملت على النهي المولوي أو حملت على النهي الإرشادي - هو عدم نفوذ معاملات السفيه في أمواله، فإن</w:t>
      </w:r>
      <w:r>
        <w:rPr>
          <w:rFonts w:ascii="mylotus" w:hAnsi="mylotus" w:hint="cs"/>
          <w:sz w:val="34"/>
          <w:szCs w:val="34"/>
          <w:rtl/>
        </w:rPr>
        <w:t>ّ</w:t>
      </w:r>
      <w:r w:rsidRPr="00B15B91">
        <w:rPr>
          <w:rFonts w:ascii="mylotus" w:hAnsi="mylotus"/>
          <w:sz w:val="34"/>
          <w:szCs w:val="34"/>
          <w:rtl/>
        </w:rPr>
        <w:t>ه بناء</w:t>
      </w:r>
      <w:r>
        <w:rPr>
          <w:rFonts w:ascii="mylotus" w:hAnsi="mylotus" w:hint="cs"/>
          <w:sz w:val="34"/>
          <w:szCs w:val="34"/>
          <w:rtl/>
        </w:rPr>
        <w:t>ً</w:t>
      </w:r>
      <w:r w:rsidRPr="00B15B91">
        <w:rPr>
          <w:rFonts w:ascii="mylotus" w:hAnsi="mylotus"/>
          <w:sz w:val="34"/>
          <w:szCs w:val="34"/>
          <w:rtl/>
        </w:rPr>
        <w:t xml:space="preserve"> على الأول يكون مدلوله ال</w:t>
      </w:r>
      <w:r>
        <w:rPr>
          <w:rFonts w:ascii="mylotus" w:hAnsi="mylotus" w:hint="cs"/>
          <w:sz w:val="34"/>
          <w:szCs w:val="34"/>
          <w:rtl/>
        </w:rPr>
        <w:t>ا</w:t>
      </w:r>
      <w:r w:rsidRPr="00B15B91">
        <w:rPr>
          <w:rFonts w:ascii="mylotus" w:hAnsi="mylotus"/>
          <w:sz w:val="34"/>
          <w:szCs w:val="34"/>
          <w:rtl/>
        </w:rPr>
        <w:t>لتزامي الحجر وعدم أهليته للتصرف في المال، وبناء</w:t>
      </w:r>
      <w:r>
        <w:rPr>
          <w:rFonts w:ascii="mylotus" w:hAnsi="mylotus" w:hint="cs"/>
          <w:sz w:val="34"/>
          <w:szCs w:val="34"/>
          <w:rtl/>
        </w:rPr>
        <w:t>ً</w:t>
      </w:r>
      <w:r w:rsidRPr="00B15B91">
        <w:rPr>
          <w:rFonts w:ascii="mylotus" w:hAnsi="mylotus"/>
          <w:sz w:val="34"/>
          <w:szCs w:val="34"/>
          <w:rtl/>
        </w:rPr>
        <w:t xml:space="preserve"> على الثاني يكون مدلولها الكنائي عدم نفوذ تصرفاته في أمواله.</w:t>
      </w:r>
    </w:p>
    <w:p w14:paraId="12D6EA18" w14:textId="77777777" w:rsidR="00E33242" w:rsidRDefault="00E33242" w:rsidP="00E33242">
      <w:pPr>
        <w:pStyle w:val="a"/>
        <w:bidi/>
        <w:spacing w:line="216" w:lineRule="auto"/>
        <w:rPr>
          <w:rFonts w:ascii="mylotus" w:hAnsi="mylotus"/>
          <w:b/>
          <w:bCs/>
          <w:sz w:val="34"/>
          <w:szCs w:val="34"/>
          <w:rtl/>
        </w:rPr>
      </w:pPr>
      <w:r w:rsidRPr="00B15B91">
        <w:rPr>
          <w:rFonts w:ascii="mylotus" w:hAnsi="mylotus"/>
          <w:b/>
          <w:bCs/>
          <w:sz w:val="34"/>
          <w:szCs w:val="34"/>
          <w:rtl/>
        </w:rPr>
        <w:t>الآية الثانية:</w:t>
      </w:r>
      <w:r w:rsidRPr="00B15B91">
        <w:rPr>
          <w:rFonts w:ascii="mylotus" w:hAnsi="mylotus"/>
          <w:sz w:val="34"/>
          <w:szCs w:val="34"/>
          <w:rtl/>
        </w:rPr>
        <w:t xml:space="preserve"> قوله سبحانه وتعالى: </w:t>
      </w:r>
      <w:r w:rsidRPr="00B15B91">
        <w:rPr>
          <w:rFonts w:ascii="mylotus" w:hAnsi="mylotus"/>
          <w:b/>
          <w:bCs/>
          <w:sz w:val="34"/>
          <w:szCs w:val="34"/>
          <w:rtl/>
        </w:rPr>
        <w:t>(فَإِن كَانَ الَّذِي عَلَيْهِ الْحَقُّ سَفِيهًا أَوْ ضَعِيفًا أَوْ لَا يَسْتَطِيعُ أَن يُمِلَّ هُوَ فَلْيُمْلِلْ وَلِيُّهُ بِالْعَدْلِ)</w:t>
      </w:r>
      <w:r w:rsidRPr="00B15B91">
        <w:rPr>
          <w:rFonts w:ascii="mylotus" w:hAnsi="mylotus"/>
          <w:sz w:val="34"/>
          <w:szCs w:val="34"/>
          <w:rtl/>
        </w:rPr>
        <w:t xml:space="preserve"> [البقرة، 282].</w:t>
      </w:r>
    </w:p>
    <w:p w14:paraId="59DF5683" w14:textId="77777777" w:rsidR="00E33242" w:rsidRDefault="00E33242" w:rsidP="00E33242">
      <w:pPr>
        <w:pStyle w:val="a"/>
        <w:bidi/>
        <w:spacing w:line="216" w:lineRule="auto"/>
        <w:rPr>
          <w:rFonts w:ascii="mylotus" w:hAnsi="mylotus"/>
          <w:b/>
          <w:bCs/>
          <w:sz w:val="34"/>
          <w:szCs w:val="34"/>
          <w:rtl/>
        </w:rPr>
      </w:pPr>
      <w:r w:rsidRPr="00B15B91">
        <w:rPr>
          <w:rFonts w:ascii="mylotus" w:hAnsi="mylotus"/>
          <w:sz w:val="34"/>
          <w:szCs w:val="34"/>
          <w:rtl/>
        </w:rPr>
        <w:t>وظاهر الآية المباركة أنّ السفيه مسلوب الأهلية حتى في مقام الإقرار والشهادة ونحوها .</w:t>
      </w:r>
    </w:p>
    <w:p w14:paraId="6806B77B" w14:textId="77777777" w:rsidR="00E33242" w:rsidRDefault="00E33242" w:rsidP="00E33242">
      <w:pPr>
        <w:pStyle w:val="a"/>
        <w:bidi/>
        <w:spacing w:line="216" w:lineRule="auto"/>
        <w:rPr>
          <w:rFonts w:ascii="mylotus" w:hAnsi="mylotus"/>
          <w:b/>
          <w:bCs/>
          <w:sz w:val="34"/>
          <w:szCs w:val="34"/>
          <w:rtl/>
        </w:rPr>
      </w:pPr>
      <w:r w:rsidRPr="00B15B91">
        <w:rPr>
          <w:rFonts w:ascii="mylotus" w:hAnsi="mylotus"/>
          <w:b/>
          <w:bCs/>
          <w:sz w:val="34"/>
          <w:szCs w:val="34"/>
          <w:rtl/>
        </w:rPr>
        <w:t>الدليل الثاني:</w:t>
      </w:r>
      <w:r w:rsidRPr="00B15B91">
        <w:rPr>
          <w:rFonts w:ascii="mylotus" w:hAnsi="mylotus"/>
          <w:sz w:val="34"/>
          <w:szCs w:val="34"/>
          <w:rtl/>
        </w:rPr>
        <w:t xml:space="preserve"> الروايات الشريفة - التي يستفاد منها عدم نفوذ معاملات السفيه -، منها:</w:t>
      </w:r>
    </w:p>
    <w:p w14:paraId="64B9C5FE" w14:textId="77777777" w:rsidR="00E33242" w:rsidRDefault="00E33242" w:rsidP="00E33242">
      <w:pPr>
        <w:pStyle w:val="a"/>
        <w:bidi/>
        <w:spacing w:line="216" w:lineRule="auto"/>
        <w:rPr>
          <w:rFonts w:ascii="mylotus" w:hAnsi="mylotus"/>
          <w:b/>
          <w:bCs/>
          <w:sz w:val="34"/>
          <w:szCs w:val="34"/>
          <w:rtl/>
        </w:rPr>
      </w:pPr>
      <w:r w:rsidRPr="00B15B91">
        <w:rPr>
          <w:rFonts w:ascii="mylotus" w:hAnsi="mylotus"/>
          <w:b/>
          <w:bCs/>
          <w:sz w:val="34"/>
          <w:szCs w:val="34"/>
          <w:rtl/>
        </w:rPr>
        <w:t>الرواية الأُولى:</w:t>
      </w:r>
      <w:r w:rsidRPr="00B15B91">
        <w:rPr>
          <w:rFonts w:ascii="mylotus" w:hAnsi="mylotus"/>
          <w:sz w:val="34"/>
          <w:szCs w:val="34"/>
          <w:rtl/>
        </w:rPr>
        <w:t xml:space="preserve"> صحيح هشام كما في الوسائل: </w:t>
      </w:r>
      <w:r w:rsidRPr="00B15B91">
        <w:rPr>
          <w:rFonts w:ascii="mylotus" w:hAnsi="mylotus"/>
          <w:b/>
          <w:bCs/>
          <w:sz w:val="34"/>
          <w:szCs w:val="34"/>
          <w:rtl/>
        </w:rPr>
        <w:t xml:space="preserve">(وبإسناده عن أحمد بن محمد بن عيسى، عن محمد بن عيسى، عن منصور، عن هشام بن سالم، عن أبي عبدالله (عليه </w:t>
      </w:r>
      <w:r w:rsidRPr="00B15B91">
        <w:rPr>
          <w:rFonts w:ascii="Times New Roman" w:hAnsi="Times New Roman" w:cs="Times New Roman" w:hint="cs"/>
          <w:b/>
          <w:bCs/>
          <w:sz w:val="34"/>
          <w:szCs w:val="34"/>
          <w:rtl/>
        </w:rPr>
        <w:t>‌</w:t>
      </w:r>
      <w:r w:rsidRPr="00B15B91">
        <w:rPr>
          <w:rFonts w:ascii="mylotus" w:hAnsi="mylotus" w:hint="cs"/>
          <w:b/>
          <w:bCs/>
          <w:sz w:val="34"/>
          <w:szCs w:val="34"/>
          <w:rtl/>
        </w:rPr>
        <w:t>السلام</w:t>
      </w:r>
      <w:r w:rsidRPr="00B15B91">
        <w:rPr>
          <w:rFonts w:ascii="mylotus" w:hAnsi="mylotus"/>
          <w:b/>
          <w:bCs/>
          <w:sz w:val="34"/>
          <w:szCs w:val="34"/>
          <w:rtl/>
        </w:rPr>
        <w:t xml:space="preserve">) </w:t>
      </w:r>
      <w:r w:rsidRPr="00B15B91">
        <w:rPr>
          <w:rFonts w:ascii="mylotus" w:hAnsi="mylotus" w:hint="cs"/>
          <w:b/>
          <w:bCs/>
          <w:sz w:val="34"/>
          <w:szCs w:val="34"/>
          <w:rtl/>
        </w:rPr>
        <w:t>قال</w:t>
      </w:r>
      <w:r w:rsidRPr="00B15B91">
        <w:rPr>
          <w:rFonts w:ascii="mylotus" w:hAnsi="mylotus"/>
          <w:b/>
          <w:bCs/>
          <w:sz w:val="34"/>
          <w:szCs w:val="34"/>
          <w:rtl/>
        </w:rPr>
        <w:t xml:space="preserve">: </w:t>
      </w:r>
      <w:r w:rsidRPr="00B15B91">
        <w:rPr>
          <w:rFonts w:ascii="mylotus" w:hAnsi="mylotus" w:hint="cs"/>
          <w:b/>
          <w:bCs/>
          <w:sz w:val="34"/>
          <w:szCs w:val="34"/>
          <w:rtl/>
        </w:rPr>
        <w:t>انقطاع</w:t>
      </w:r>
      <w:r w:rsidRPr="00B15B91">
        <w:rPr>
          <w:rFonts w:ascii="mylotus" w:hAnsi="mylotus"/>
          <w:b/>
          <w:bCs/>
          <w:sz w:val="34"/>
          <w:szCs w:val="34"/>
          <w:rtl/>
        </w:rPr>
        <w:t xml:space="preserve"> </w:t>
      </w:r>
      <w:r w:rsidRPr="00B15B91">
        <w:rPr>
          <w:rFonts w:ascii="mylotus" w:hAnsi="mylotus" w:hint="cs"/>
          <w:b/>
          <w:bCs/>
          <w:sz w:val="34"/>
          <w:szCs w:val="34"/>
          <w:rtl/>
        </w:rPr>
        <w:t>يتم</w:t>
      </w:r>
      <w:r w:rsidRPr="00B15B91">
        <w:rPr>
          <w:rFonts w:ascii="mylotus" w:hAnsi="mylotus"/>
          <w:b/>
          <w:bCs/>
          <w:sz w:val="34"/>
          <w:szCs w:val="34"/>
          <w:rtl/>
        </w:rPr>
        <w:t xml:space="preserve"> </w:t>
      </w:r>
      <w:r w:rsidRPr="00B15B91">
        <w:rPr>
          <w:rFonts w:ascii="mylotus" w:hAnsi="mylotus" w:hint="cs"/>
          <w:b/>
          <w:bCs/>
          <w:sz w:val="34"/>
          <w:szCs w:val="34"/>
          <w:rtl/>
        </w:rPr>
        <w:t>اليتيم</w:t>
      </w:r>
      <w:r w:rsidRPr="00B15B91">
        <w:rPr>
          <w:rFonts w:ascii="mylotus" w:hAnsi="mylotus"/>
          <w:b/>
          <w:bCs/>
          <w:sz w:val="34"/>
          <w:szCs w:val="34"/>
          <w:rtl/>
        </w:rPr>
        <w:t xml:space="preserve"> </w:t>
      </w:r>
      <w:r w:rsidRPr="00B15B91">
        <w:rPr>
          <w:rFonts w:ascii="mylotus" w:hAnsi="mylotus" w:hint="cs"/>
          <w:b/>
          <w:bCs/>
          <w:sz w:val="34"/>
          <w:szCs w:val="34"/>
          <w:rtl/>
        </w:rPr>
        <w:t>الاحتلام</w:t>
      </w:r>
      <w:r w:rsidRPr="00B15B91">
        <w:rPr>
          <w:rFonts w:ascii="mylotus" w:hAnsi="mylotus"/>
          <w:b/>
          <w:bCs/>
          <w:sz w:val="34"/>
          <w:szCs w:val="34"/>
          <w:rtl/>
        </w:rPr>
        <w:t xml:space="preserve"> </w:t>
      </w:r>
      <w:r w:rsidRPr="00B15B91">
        <w:rPr>
          <w:rFonts w:ascii="mylotus" w:hAnsi="mylotus" w:hint="cs"/>
          <w:b/>
          <w:bCs/>
          <w:sz w:val="34"/>
          <w:szCs w:val="34"/>
          <w:rtl/>
        </w:rPr>
        <w:t>وهو</w:t>
      </w:r>
      <w:r w:rsidRPr="00B15B91">
        <w:rPr>
          <w:rFonts w:ascii="mylotus" w:hAnsi="mylotus"/>
          <w:b/>
          <w:bCs/>
          <w:sz w:val="34"/>
          <w:szCs w:val="34"/>
          <w:rtl/>
        </w:rPr>
        <w:t xml:space="preserve"> </w:t>
      </w:r>
      <w:r w:rsidRPr="00B15B91">
        <w:rPr>
          <w:rFonts w:ascii="mylotus" w:hAnsi="mylotus" w:hint="cs"/>
          <w:b/>
          <w:bCs/>
          <w:sz w:val="34"/>
          <w:szCs w:val="34"/>
          <w:rtl/>
        </w:rPr>
        <w:t>أشدّه</w:t>
      </w:r>
      <w:r w:rsidRPr="00B15B91">
        <w:rPr>
          <w:rFonts w:ascii="mylotus" w:hAnsi="mylotus"/>
          <w:b/>
          <w:bCs/>
          <w:sz w:val="34"/>
          <w:szCs w:val="34"/>
          <w:rtl/>
        </w:rPr>
        <w:t xml:space="preserve"> </w:t>
      </w:r>
      <w:r w:rsidRPr="00B15B91">
        <w:rPr>
          <w:rFonts w:ascii="mylotus" w:hAnsi="mylotus" w:hint="cs"/>
          <w:b/>
          <w:bCs/>
          <w:sz w:val="34"/>
          <w:szCs w:val="34"/>
          <w:rtl/>
        </w:rPr>
        <w:t>وإن</w:t>
      </w:r>
      <w:r w:rsidRPr="00B15B91">
        <w:rPr>
          <w:rFonts w:ascii="mylotus" w:hAnsi="mylotus"/>
          <w:b/>
          <w:bCs/>
          <w:sz w:val="34"/>
          <w:szCs w:val="34"/>
          <w:rtl/>
        </w:rPr>
        <w:t xml:space="preserve"> </w:t>
      </w:r>
      <w:r w:rsidRPr="00B15B91">
        <w:rPr>
          <w:rFonts w:ascii="mylotus" w:hAnsi="mylotus" w:hint="cs"/>
          <w:b/>
          <w:bCs/>
          <w:sz w:val="34"/>
          <w:szCs w:val="34"/>
          <w:rtl/>
        </w:rPr>
        <w:t>احتلم</w:t>
      </w:r>
      <w:r w:rsidRPr="00B15B91">
        <w:rPr>
          <w:rFonts w:ascii="mylotus" w:hAnsi="mylotus"/>
          <w:b/>
          <w:bCs/>
          <w:sz w:val="34"/>
          <w:szCs w:val="34"/>
          <w:rtl/>
        </w:rPr>
        <w:t xml:space="preserve"> </w:t>
      </w:r>
      <w:r w:rsidRPr="00B15B91">
        <w:rPr>
          <w:rFonts w:ascii="mylotus" w:hAnsi="mylotus" w:hint="cs"/>
          <w:b/>
          <w:bCs/>
          <w:sz w:val="34"/>
          <w:szCs w:val="34"/>
          <w:rtl/>
        </w:rPr>
        <w:t>ولم</w:t>
      </w:r>
      <w:r w:rsidRPr="00B15B91">
        <w:rPr>
          <w:rFonts w:ascii="mylotus" w:hAnsi="mylotus"/>
          <w:b/>
          <w:bCs/>
          <w:sz w:val="34"/>
          <w:szCs w:val="34"/>
          <w:rtl/>
        </w:rPr>
        <w:t xml:space="preserve"> </w:t>
      </w:r>
      <w:r w:rsidRPr="00B15B91">
        <w:rPr>
          <w:rFonts w:ascii="mylotus" w:hAnsi="mylotus" w:hint="cs"/>
          <w:b/>
          <w:bCs/>
          <w:sz w:val="34"/>
          <w:szCs w:val="34"/>
          <w:rtl/>
        </w:rPr>
        <w:t>يؤنس</w:t>
      </w:r>
      <w:r w:rsidRPr="00B15B91">
        <w:rPr>
          <w:rFonts w:ascii="mylotus" w:hAnsi="mylotus"/>
          <w:b/>
          <w:bCs/>
          <w:sz w:val="34"/>
          <w:szCs w:val="34"/>
          <w:rtl/>
        </w:rPr>
        <w:t xml:space="preserve"> </w:t>
      </w:r>
      <w:r w:rsidRPr="00B15B91">
        <w:rPr>
          <w:rFonts w:ascii="mylotus" w:hAnsi="mylotus" w:hint="cs"/>
          <w:b/>
          <w:bCs/>
          <w:sz w:val="34"/>
          <w:szCs w:val="34"/>
          <w:rtl/>
        </w:rPr>
        <w:t>منه</w:t>
      </w:r>
      <w:r w:rsidRPr="00B15B91">
        <w:rPr>
          <w:rFonts w:ascii="mylotus" w:hAnsi="mylotus"/>
          <w:b/>
          <w:bCs/>
          <w:sz w:val="34"/>
          <w:szCs w:val="34"/>
          <w:rtl/>
        </w:rPr>
        <w:t xml:space="preserve"> </w:t>
      </w:r>
      <w:r w:rsidRPr="00B15B91">
        <w:rPr>
          <w:rFonts w:ascii="mylotus" w:hAnsi="mylotus" w:hint="cs"/>
          <w:b/>
          <w:bCs/>
          <w:sz w:val="34"/>
          <w:szCs w:val="34"/>
          <w:rtl/>
        </w:rPr>
        <w:t>رشد</w:t>
      </w:r>
      <w:r w:rsidRPr="00B15B91">
        <w:rPr>
          <w:rFonts w:ascii="mylotus" w:hAnsi="mylotus"/>
          <w:b/>
          <w:bCs/>
          <w:sz w:val="34"/>
          <w:szCs w:val="34"/>
          <w:rtl/>
        </w:rPr>
        <w:t xml:space="preserve"> </w:t>
      </w:r>
      <w:r w:rsidRPr="00B15B91">
        <w:rPr>
          <w:rFonts w:ascii="mylotus" w:hAnsi="mylotus" w:hint="cs"/>
          <w:b/>
          <w:bCs/>
          <w:sz w:val="34"/>
          <w:szCs w:val="34"/>
          <w:rtl/>
        </w:rPr>
        <w:t>وكان</w:t>
      </w:r>
      <w:r w:rsidRPr="00B15B91">
        <w:rPr>
          <w:rFonts w:ascii="mylotus" w:hAnsi="mylotus"/>
          <w:b/>
          <w:bCs/>
          <w:sz w:val="34"/>
          <w:szCs w:val="34"/>
          <w:rtl/>
        </w:rPr>
        <w:t xml:space="preserve"> </w:t>
      </w:r>
      <w:r w:rsidRPr="00B15B91">
        <w:rPr>
          <w:rFonts w:ascii="mylotus" w:hAnsi="mylotus" w:hint="cs"/>
          <w:b/>
          <w:bCs/>
          <w:sz w:val="34"/>
          <w:szCs w:val="34"/>
          <w:rtl/>
        </w:rPr>
        <w:t>سفيهاً</w:t>
      </w:r>
      <w:r w:rsidRPr="00B15B91">
        <w:rPr>
          <w:rFonts w:ascii="mylotus" w:hAnsi="mylotus"/>
          <w:b/>
          <w:bCs/>
          <w:sz w:val="34"/>
          <w:szCs w:val="34"/>
          <w:rtl/>
        </w:rPr>
        <w:t xml:space="preserve"> </w:t>
      </w:r>
      <w:r w:rsidRPr="00B15B91">
        <w:rPr>
          <w:rFonts w:ascii="mylotus" w:hAnsi="mylotus" w:hint="cs"/>
          <w:b/>
          <w:bCs/>
          <w:sz w:val="34"/>
          <w:szCs w:val="34"/>
          <w:rtl/>
        </w:rPr>
        <w:t>أو</w:t>
      </w:r>
      <w:r w:rsidRPr="00B15B91">
        <w:rPr>
          <w:rFonts w:ascii="mylotus" w:hAnsi="mylotus"/>
          <w:b/>
          <w:bCs/>
          <w:sz w:val="34"/>
          <w:szCs w:val="34"/>
          <w:rtl/>
        </w:rPr>
        <w:t xml:space="preserve"> </w:t>
      </w:r>
      <w:r w:rsidRPr="00B15B91">
        <w:rPr>
          <w:rFonts w:ascii="mylotus" w:hAnsi="mylotus" w:hint="cs"/>
          <w:b/>
          <w:bCs/>
          <w:sz w:val="34"/>
          <w:szCs w:val="34"/>
          <w:rtl/>
        </w:rPr>
        <w:t>ضعيفاً</w:t>
      </w:r>
      <w:r w:rsidRPr="00B15B91">
        <w:rPr>
          <w:rFonts w:ascii="mylotus" w:hAnsi="mylotus"/>
          <w:b/>
          <w:bCs/>
          <w:sz w:val="34"/>
          <w:szCs w:val="34"/>
          <w:rtl/>
        </w:rPr>
        <w:t xml:space="preserve"> </w:t>
      </w:r>
      <w:r w:rsidRPr="00B15B91">
        <w:rPr>
          <w:rFonts w:ascii="mylotus" w:hAnsi="mylotus" w:hint="cs"/>
          <w:b/>
          <w:bCs/>
          <w:sz w:val="34"/>
          <w:szCs w:val="34"/>
          <w:rtl/>
        </w:rPr>
        <w:t>فليمسك</w:t>
      </w:r>
      <w:r w:rsidRPr="00B15B91">
        <w:rPr>
          <w:rFonts w:ascii="mylotus" w:hAnsi="mylotus"/>
          <w:b/>
          <w:bCs/>
          <w:sz w:val="34"/>
          <w:szCs w:val="34"/>
          <w:rtl/>
        </w:rPr>
        <w:t xml:space="preserve"> </w:t>
      </w:r>
      <w:r w:rsidRPr="00B15B91">
        <w:rPr>
          <w:rFonts w:ascii="mylotus" w:hAnsi="mylotus" w:hint="cs"/>
          <w:b/>
          <w:bCs/>
          <w:sz w:val="34"/>
          <w:szCs w:val="34"/>
          <w:rtl/>
        </w:rPr>
        <w:t>عنه</w:t>
      </w:r>
      <w:r w:rsidRPr="00B15B91">
        <w:rPr>
          <w:rFonts w:ascii="mylotus" w:hAnsi="mylotus"/>
          <w:b/>
          <w:bCs/>
          <w:sz w:val="34"/>
          <w:szCs w:val="34"/>
          <w:rtl/>
        </w:rPr>
        <w:t xml:space="preserve"> </w:t>
      </w:r>
      <w:r w:rsidRPr="00B15B91">
        <w:rPr>
          <w:rFonts w:ascii="mylotus" w:hAnsi="mylotus" w:hint="cs"/>
          <w:b/>
          <w:bCs/>
          <w:sz w:val="34"/>
          <w:szCs w:val="34"/>
          <w:rtl/>
        </w:rPr>
        <w:t>وليّه</w:t>
      </w:r>
      <w:r w:rsidRPr="00B15B91">
        <w:rPr>
          <w:rFonts w:ascii="mylotus" w:hAnsi="mylotus"/>
          <w:b/>
          <w:bCs/>
          <w:sz w:val="34"/>
          <w:szCs w:val="34"/>
          <w:rtl/>
        </w:rPr>
        <w:t xml:space="preserve"> </w:t>
      </w:r>
      <w:r w:rsidRPr="00B15B91">
        <w:rPr>
          <w:rFonts w:ascii="mylotus" w:hAnsi="mylotus" w:hint="cs"/>
          <w:b/>
          <w:bCs/>
          <w:sz w:val="34"/>
          <w:szCs w:val="34"/>
          <w:rtl/>
        </w:rPr>
        <w:t>ماله</w:t>
      </w:r>
      <w:r w:rsidRPr="00B15B91">
        <w:rPr>
          <w:rFonts w:ascii="mylotus" w:hAnsi="mylotus"/>
          <w:b/>
          <w:bCs/>
          <w:sz w:val="34"/>
          <w:szCs w:val="34"/>
          <w:rtl/>
        </w:rPr>
        <w:t>).</w:t>
      </w:r>
      <w:r w:rsidRPr="00B15B91">
        <w:rPr>
          <w:rFonts w:ascii="mylotus" w:hAnsi="mylotus"/>
          <w:sz w:val="34"/>
          <w:szCs w:val="34"/>
          <w:rtl/>
        </w:rPr>
        <w:t xml:space="preserve"> [</w:t>
      </w:r>
      <w:r w:rsidRPr="00B15B91">
        <w:rPr>
          <w:rFonts w:ascii="mylotus" w:hAnsi="mylotus" w:hint="cs"/>
          <w:sz w:val="34"/>
          <w:szCs w:val="34"/>
          <w:rtl/>
        </w:rPr>
        <w:t>وسائل</w:t>
      </w:r>
      <w:r w:rsidRPr="00B15B91">
        <w:rPr>
          <w:rFonts w:ascii="mylotus" w:hAnsi="mylotus"/>
          <w:sz w:val="34"/>
          <w:szCs w:val="34"/>
          <w:rtl/>
        </w:rPr>
        <w:t xml:space="preserve"> </w:t>
      </w:r>
      <w:r w:rsidRPr="00B15B91">
        <w:rPr>
          <w:rFonts w:ascii="mylotus" w:hAnsi="mylotus" w:hint="cs"/>
          <w:sz w:val="34"/>
          <w:szCs w:val="34"/>
          <w:rtl/>
        </w:rPr>
        <w:t>الشيعة،</w:t>
      </w:r>
      <w:r w:rsidRPr="00B15B91">
        <w:rPr>
          <w:rFonts w:ascii="mylotus" w:hAnsi="mylotus"/>
          <w:sz w:val="34"/>
          <w:szCs w:val="34"/>
          <w:rtl/>
        </w:rPr>
        <w:t xml:space="preserve"> </w:t>
      </w:r>
      <w:r w:rsidRPr="00B15B91">
        <w:rPr>
          <w:rFonts w:ascii="mylotus" w:hAnsi="mylotus" w:hint="cs"/>
          <w:sz w:val="34"/>
          <w:szCs w:val="34"/>
          <w:rtl/>
        </w:rPr>
        <w:t>تحقيق</w:t>
      </w:r>
      <w:r w:rsidRPr="00B15B91">
        <w:rPr>
          <w:rFonts w:ascii="mylotus" w:hAnsi="mylotus"/>
          <w:sz w:val="34"/>
          <w:szCs w:val="34"/>
          <w:rtl/>
        </w:rPr>
        <w:t xml:space="preserve"> </w:t>
      </w:r>
      <w:r w:rsidRPr="00B15B91">
        <w:rPr>
          <w:rFonts w:ascii="mylotus" w:hAnsi="mylotus" w:hint="cs"/>
          <w:sz w:val="34"/>
          <w:szCs w:val="34"/>
          <w:rtl/>
        </w:rPr>
        <w:t>مؤسسة</w:t>
      </w:r>
      <w:r w:rsidRPr="00B15B91">
        <w:rPr>
          <w:rFonts w:ascii="mylotus" w:hAnsi="mylotus"/>
          <w:sz w:val="34"/>
          <w:szCs w:val="34"/>
          <w:rtl/>
        </w:rPr>
        <w:t xml:space="preserve"> </w:t>
      </w:r>
      <w:r w:rsidRPr="00B15B91">
        <w:rPr>
          <w:rFonts w:ascii="mylotus" w:hAnsi="mylotus" w:hint="cs"/>
          <w:sz w:val="34"/>
          <w:szCs w:val="34"/>
          <w:rtl/>
        </w:rPr>
        <w:t>آل</w:t>
      </w:r>
      <w:r w:rsidRPr="00B15B91">
        <w:rPr>
          <w:rFonts w:ascii="mylotus" w:hAnsi="mylotus"/>
          <w:sz w:val="34"/>
          <w:szCs w:val="34"/>
          <w:rtl/>
        </w:rPr>
        <w:t xml:space="preserve"> </w:t>
      </w:r>
      <w:r w:rsidRPr="00B15B91">
        <w:rPr>
          <w:rFonts w:ascii="mylotus" w:hAnsi="mylotus" w:hint="cs"/>
          <w:sz w:val="34"/>
          <w:szCs w:val="34"/>
          <w:rtl/>
        </w:rPr>
        <w:t>البيت</w:t>
      </w:r>
      <w:r w:rsidRPr="00B15B91">
        <w:rPr>
          <w:rFonts w:ascii="mylotus" w:hAnsi="mylotus"/>
          <w:sz w:val="34"/>
          <w:szCs w:val="34"/>
          <w:rtl/>
        </w:rPr>
        <w:t xml:space="preserve"> (</w:t>
      </w:r>
      <w:r w:rsidRPr="00B15B91">
        <w:rPr>
          <w:rFonts w:ascii="mylotus" w:hAnsi="mylotus" w:hint="cs"/>
          <w:sz w:val="34"/>
          <w:szCs w:val="34"/>
          <w:rtl/>
        </w:rPr>
        <w:t>عليهم</w:t>
      </w:r>
      <w:r w:rsidRPr="00B15B91">
        <w:rPr>
          <w:rFonts w:ascii="mylotus" w:hAnsi="mylotus"/>
          <w:sz w:val="34"/>
          <w:szCs w:val="34"/>
          <w:rtl/>
        </w:rPr>
        <w:t xml:space="preserve"> </w:t>
      </w:r>
      <w:r w:rsidRPr="00B15B91">
        <w:rPr>
          <w:rFonts w:ascii="mylotus" w:hAnsi="mylotus" w:hint="cs"/>
          <w:sz w:val="34"/>
          <w:szCs w:val="34"/>
          <w:rtl/>
        </w:rPr>
        <w:t>السلام</w:t>
      </w:r>
      <w:r w:rsidRPr="00B15B91">
        <w:rPr>
          <w:rFonts w:ascii="mylotus" w:hAnsi="mylotus"/>
          <w:sz w:val="34"/>
          <w:szCs w:val="34"/>
          <w:rtl/>
        </w:rPr>
        <w:t xml:space="preserve">) </w:t>
      </w:r>
      <w:r w:rsidRPr="00B15B91">
        <w:rPr>
          <w:rFonts w:ascii="mylotus" w:hAnsi="mylotus" w:hint="cs"/>
          <w:sz w:val="34"/>
          <w:szCs w:val="34"/>
          <w:rtl/>
        </w:rPr>
        <w:t>لإحياء</w:t>
      </w:r>
      <w:r w:rsidRPr="00B15B91">
        <w:rPr>
          <w:rFonts w:ascii="mylotus" w:hAnsi="mylotus"/>
          <w:sz w:val="34"/>
          <w:szCs w:val="34"/>
          <w:rtl/>
        </w:rPr>
        <w:t xml:space="preserve"> </w:t>
      </w:r>
      <w:r w:rsidRPr="00B15B91">
        <w:rPr>
          <w:rFonts w:ascii="mylotus" w:hAnsi="mylotus" w:hint="cs"/>
          <w:sz w:val="34"/>
          <w:szCs w:val="34"/>
          <w:rtl/>
        </w:rPr>
        <w:t>التراث،</w:t>
      </w:r>
      <w:r w:rsidRPr="00B15B91">
        <w:rPr>
          <w:rFonts w:ascii="mylotus" w:hAnsi="mylotus"/>
          <w:sz w:val="34"/>
          <w:szCs w:val="34"/>
          <w:rtl/>
        </w:rPr>
        <w:t xml:space="preserve"> </w:t>
      </w:r>
      <w:r w:rsidRPr="00B15B91">
        <w:rPr>
          <w:rFonts w:ascii="mylotus" w:hAnsi="mylotus" w:hint="cs"/>
          <w:sz w:val="34"/>
          <w:szCs w:val="34"/>
          <w:rtl/>
        </w:rPr>
        <w:t>ج</w:t>
      </w:r>
      <w:r w:rsidRPr="00B15B91">
        <w:rPr>
          <w:rFonts w:ascii="mylotus" w:hAnsi="mylotus"/>
          <w:sz w:val="34"/>
          <w:szCs w:val="34"/>
          <w:rtl/>
        </w:rPr>
        <w:t>19</w:t>
      </w:r>
      <w:r w:rsidRPr="00B15B91">
        <w:rPr>
          <w:rFonts w:ascii="mylotus" w:hAnsi="mylotus" w:hint="cs"/>
          <w:sz w:val="34"/>
          <w:szCs w:val="34"/>
          <w:rtl/>
        </w:rPr>
        <w:t>،</w:t>
      </w:r>
      <w:r w:rsidRPr="00B15B91">
        <w:rPr>
          <w:rFonts w:ascii="mylotus" w:hAnsi="mylotus"/>
          <w:sz w:val="34"/>
          <w:szCs w:val="34"/>
          <w:rtl/>
        </w:rPr>
        <w:t xml:space="preserve"> </w:t>
      </w:r>
      <w:r w:rsidRPr="00B15B91">
        <w:rPr>
          <w:rFonts w:ascii="mylotus" w:hAnsi="mylotus" w:hint="cs"/>
          <w:sz w:val="34"/>
          <w:szCs w:val="34"/>
          <w:rtl/>
        </w:rPr>
        <w:t>كتاب</w:t>
      </w:r>
      <w:r w:rsidRPr="00B15B91">
        <w:rPr>
          <w:rFonts w:ascii="mylotus" w:hAnsi="mylotus"/>
          <w:sz w:val="34"/>
          <w:szCs w:val="34"/>
          <w:rtl/>
        </w:rPr>
        <w:t xml:space="preserve"> </w:t>
      </w:r>
      <w:r w:rsidRPr="00B15B91">
        <w:rPr>
          <w:rFonts w:ascii="mylotus" w:hAnsi="mylotus" w:hint="cs"/>
          <w:sz w:val="34"/>
          <w:szCs w:val="34"/>
          <w:rtl/>
        </w:rPr>
        <w:t>الوصايا،</w:t>
      </w:r>
      <w:r w:rsidRPr="00B15B91">
        <w:rPr>
          <w:rFonts w:ascii="mylotus" w:hAnsi="mylotus"/>
          <w:sz w:val="34"/>
          <w:szCs w:val="34"/>
          <w:rtl/>
        </w:rPr>
        <w:t xml:space="preserve"> </w:t>
      </w:r>
      <w:r w:rsidRPr="00B15B91">
        <w:rPr>
          <w:rFonts w:ascii="mylotus" w:hAnsi="mylotus" w:hint="cs"/>
          <w:sz w:val="34"/>
          <w:szCs w:val="34"/>
          <w:rtl/>
        </w:rPr>
        <w:t>الباب</w:t>
      </w:r>
      <w:r w:rsidRPr="00B15B91">
        <w:rPr>
          <w:rFonts w:ascii="mylotus" w:hAnsi="mylotus"/>
          <w:sz w:val="34"/>
          <w:szCs w:val="34"/>
          <w:rtl/>
        </w:rPr>
        <w:t xml:space="preserve"> 44 </w:t>
      </w:r>
      <w:r w:rsidRPr="00B15B91">
        <w:rPr>
          <w:rFonts w:ascii="mylotus" w:hAnsi="mylotus" w:hint="cs"/>
          <w:sz w:val="34"/>
          <w:szCs w:val="34"/>
          <w:rtl/>
        </w:rPr>
        <w:t>باب</w:t>
      </w:r>
      <w:r w:rsidRPr="00B15B91">
        <w:rPr>
          <w:rFonts w:ascii="mylotus" w:hAnsi="mylotus"/>
          <w:sz w:val="34"/>
          <w:szCs w:val="34"/>
          <w:rtl/>
        </w:rPr>
        <w:t xml:space="preserve"> </w:t>
      </w:r>
      <w:r w:rsidRPr="00B15B91">
        <w:rPr>
          <w:rFonts w:ascii="mylotus" w:hAnsi="mylotus" w:hint="cs"/>
          <w:sz w:val="34"/>
          <w:szCs w:val="34"/>
          <w:rtl/>
        </w:rPr>
        <w:t>حكم</w:t>
      </w:r>
      <w:r w:rsidRPr="00B15B91">
        <w:rPr>
          <w:rFonts w:ascii="mylotus" w:hAnsi="mylotus"/>
          <w:sz w:val="34"/>
          <w:szCs w:val="34"/>
          <w:rtl/>
        </w:rPr>
        <w:t xml:space="preserve"> </w:t>
      </w:r>
      <w:r w:rsidRPr="00B15B91">
        <w:rPr>
          <w:rFonts w:ascii="mylotus" w:hAnsi="mylotus" w:hint="cs"/>
          <w:sz w:val="34"/>
          <w:szCs w:val="34"/>
          <w:rtl/>
        </w:rPr>
        <w:t>وصيّة</w:t>
      </w:r>
      <w:r w:rsidRPr="00B15B91">
        <w:rPr>
          <w:rFonts w:ascii="mylotus" w:hAnsi="mylotus"/>
          <w:sz w:val="34"/>
          <w:szCs w:val="34"/>
          <w:rtl/>
        </w:rPr>
        <w:t xml:space="preserve"> </w:t>
      </w:r>
      <w:r w:rsidRPr="00B15B91">
        <w:rPr>
          <w:rFonts w:ascii="mylotus" w:hAnsi="mylotus" w:hint="cs"/>
          <w:sz w:val="34"/>
          <w:szCs w:val="34"/>
          <w:rtl/>
        </w:rPr>
        <w:t>الصغير</w:t>
      </w:r>
      <w:r w:rsidRPr="00B15B91">
        <w:rPr>
          <w:rFonts w:ascii="mylotus" w:hAnsi="mylotus"/>
          <w:sz w:val="34"/>
          <w:szCs w:val="34"/>
          <w:rtl/>
        </w:rPr>
        <w:t xml:space="preserve"> </w:t>
      </w:r>
      <w:r w:rsidRPr="00B15B91">
        <w:rPr>
          <w:rFonts w:ascii="mylotus" w:hAnsi="mylotus" w:hint="cs"/>
          <w:sz w:val="34"/>
          <w:szCs w:val="34"/>
          <w:rtl/>
        </w:rPr>
        <w:t>ومن</w:t>
      </w:r>
      <w:r w:rsidRPr="00B15B91">
        <w:rPr>
          <w:rFonts w:ascii="mylotus" w:hAnsi="mylotus"/>
          <w:sz w:val="34"/>
          <w:szCs w:val="34"/>
          <w:rtl/>
        </w:rPr>
        <w:t xml:space="preserve"> </w:t>
      </w:r>
      <w:r w:rsidRPr="00B15B91">
        <w:rPr>
          <w:rFonts w:ascii="mylotus" w:hAnsi="mylotus" w:hint="cs"/>
          <w:sz w:val="34"/>
          <w:szCs w:val="34"/>
          <w:rtl/>
        </w:rPr>
        <w:t>بلغ</w:t>
      </w:r>
      <w:r w:rsidRPr="00B15B91">
        <w:rPr>
          <w:rFonts w:ascii="mylotus" w:hAnsi="mylotus"/>
          <w:sz w:val="34"/>
          <w:szCs w:val="34"/>
          <w:rtl/>
        </w:rPr>
        <w:t xml:space="preserve"> </w:t>
      </w:r>
      <w:r w:rsidRPr="00B15B91">
        <w:rPr>
          <w:rFonts w:ascii="mylotus" w:hAnsi="mylotus" w:hint="cs"/>
          <w:sz w:val="34"/>
          <w:szCs w:val="34"/>
          <w:rtl/>
        </w:rPr>
        <w:t>عشر</w:t>
      </w:r>
      <w:r w:rsidRPr="00B15B91">
        <w:rPr>
          <w:rFonts w:ascii="mylotus" w:hAnsi="mylotus"/>
          <w:sz w:val="34"/>
          <w:szCs w:val="34"/>
          <w:rtl/>
        </w:rPr>
        <w:t xml:space="preserve"> </w:t>
      </w:r>
      <w:r w:rsidRPr="00B15B91">
        <w:rPr>
          <w:rFonts w:ascii="mylotus" w:hAnsi="mylotus" w:hint="cs"/>
          <w:sz w:val="34"/>
          <w:szCs w:val="34"/>
          <w:rtl/>
        </w:rPr>
        <w:t>سنين</w:t>
      </w:r>
      <w:r w:rsidRPr="00B15B91">
        <w:rPr>
          <w:rFonts w:ascii="mylotus" w:hAnsi="mylotus"/>
          <w:sz w:val="34"/>
          <w:szCs w:val="34"/>
          <w:rtl/>
        </w:rPr>
        <w:t xml:space="preserve"> </w:t>
      </w:r>
      <w:r w:rsidRPr="00B15B91">
        <w:rPr>
          <w:rFonts w:ascii="mylotus" w:hAnsi="mylotus" w:hint="cs"/>
          <w:sz w:val="34"/>
          <w:szCs w:val="34"/>
          <w:rtl/>
        </w:rPr>
        <w:t>أو</w:t>
      </w:r>
      <w:r w:rsidRPr="00B15B91">
        <w:rPr>
          <w:rFonts w:ascii="mylotus" w:hAnsi="mylotus"/>
          <w:sz w:val="34"/>
          <w:szCs w:val="34"/>
          <w:rtl/>
        </w:rPr>
        <w:t xml:space="preserve"> </w:t>
      </w:r>
      <w:r w:rsidRPr="00B15B91">
        <w:rPr>
          <w:rFonts w:ascii="mylotus" w:hAnsi="mylotus" w:hint="cs"/>
          <w:sz w:val="34"/>
          <w:szCs w:val="34"/>
          <w:rtl/>
        </w:rPr>
        <w:t>ثماني</w:t>
      </w:r>
      <w:r w:rsidRPr="00B15B91">
        <w:rPr>
          <w:rFonts w:ascii="mylotus" w:hAnsi="mylotus"/>
          <w:sz w:val="34"/>
          <w:szCs w:val="34"/>
          <w:rtl/>
        </w:rPr>
        <w:t xml:space="preserve"> </w:t>
      </w:r>
      <w:r w:rsidRPr="00B15B91">
        <w:rPr>
          <w:rFonts w:ascii="mylotus" w:hAnsi="mylotus" w:hint="cs"/>
          <w:sz w:val="34"/>
          <w:szCs w:val="34"/>
          <w:rtl/>
        </w:rPr>
        <w:t>سنين</w:t>
      </w:r>
      <w:r w:rsidRPr="00B15B91">
        <w:rPr>
          <w:rFonts w:ascii="mylotus" w:hAnsi="mylotus"/>
          <w:sz w:val="34"/>
          <w:szCs w:val="34"/>
          <w:rtl/>
        </w:rPr>
        <w:t xml:space="preserve"> </w:t>
      </w:r>
      <w:r w:rsidRPr="00B15B91">
        <w:rPr>
          <w:rFonts w:ascii="mylotus" w:hAnsi="mylotus" w:hint="cs"/>
          <w:sz w:val="34"/>
          <w:szCs w:val="34"/>
          <w:rtl/>
        </w:rPr>
        <w:t>أو</w:t>
      </w:r>
      <w:r w:rsidRPr="00B15B91">
        <w:rPr>
          <w:rFonts w:ascii="mylotus" w:hAnsi="mylotus"/>
          <w:sz w:val="34"/>
          <w:szCs w:val="34"/>
          <w:rtl/>
        </w:rPr>
        <w:t xml:space="preserve"> </w:t>
      </w:r>
      <w:r w:rsidRPr="00B15B91">
        <w:rPr>
          <w:rFonts w:ascii="mylotus" w:hAnsi="mylotus" w:hint="cs"/>
          <w:sz w:val="34"/>
          <w:szCs w:val="34"/>
          <w:rtl/>
        </w:rPr>
        <w:t>سبعاً،</w:t>
      </w:r>
      <w:r w:rsidRPr="00B15B91">
        <w:rPr>
          <w:rFonts w:ascii="mylotus" w:hAnsi="mylotus"/>
          <w:sz w:val="34"/>
          <w:szCs w:val="34"/>
          <w:rtl/>
        </w:rPr>
        <w:t xml:space="preserve"> </w:t>
      </w:r>
      <w:r w:rsidRPr="00B15B91">
        <w:rPr>
          <w:rFonts w:ascii="mylotus" w:hAnsi="mylotus" w:hint="cs"/>
          <w:sz w:val="34"/>
          <w:szCs w:val="34"/>
          <w:rtl/>
        </w:rPr>
        <w:t>وعدم</w:t>
      </w:r>
      <w:r w:rsidRPr="00B15B91">
        <w:rPr>
          <w:rFonts w:ascii="mylotus" w:hAnsi="mylotus"/>
          <w:sz w:val="34"/>
          <w:szCs w:val="34"/>
          <w:rtl/>
        </w:rPr>
        <w:t xml:space="preserve"> </w:t>
      </w:r>
      <w:r w:rsidRPr="00B15B91">
        <w:rPr>
          <w:rFonts w:ascii="mylotus" w:hAnsi="mylotus" w:hint="cs"/>
          <w:sz w:val="34"/>
          <w:szCs w:val="34"/>
          <w:rtl/>
        </w:rPr>
        <w:t>جواز</w:t>
      </w:r>
      <w:r w:rsidRPr="00B15B91">
        <w:rPr>
          <w:rFonts w:ascii="mylotus" w:hAnsi="mylotus"/>
          <w:sz w:val="34"/>
          <w:szCs w:val="34"/>
          <w:rtl/>
        </w:rPr>
        <w:t xml:space="preserve"> </w:t>
      </w:r>
      <w:r w:rsidRPr="00B15B91">
        <w:rPr>
          <w:rFonts w:ascii="mylotus" w:hAnsi="mylotus" w:hint="cs"/>
          <w:sz w:val="34"/>
          <w:szCs w:val="34"/>
          <w:rtl/>
        </w:rPr>
        <w:t>وصيّة</w:t>
      </w:r>
      <w:r w:rsidRPr="00B15B91">
        <w:rPr>
          <w:rFonts w:ascii="mylotus" w:hAnsi="mylotus"/>
          <w:sz w:val="34"/>
          <w:szCs w:val="34"/>
          <w:rtl/>
        </w:rPr>
        <w:t xml:space="preserve"> </w:t>
      </w:r>
      <w:r w:rsidRPr="00B15B91">
        <w:rPr>
          <w:rFonts w:ascii="mylotus" w:hAnsi="mylotus" w:hint="cs"/>
          <w:sz w:val="34"/>
          <w:szCs w:val="34"/>
          <w:rtl/>
        </w:rPr>
        <w:t>السفيه</w:t>
      </w:r>
      <w:r w:rsidRPr="00B15B91">
        <w:rPr>
          <w:rFonts w:ascii="mylotus" w:hAnsi="mylotus"/>
          <w:sz w:val="34"/>
          <w:szCs w:val="34"/>
          <w:rtl/>
        </w:rPr>
        <w:t xml:space="preserve"> </w:t>
      </w:r>
      <w:r w:rsidRPr="00B15B91">
        <w:rPr>
          <w:rFonts w:ascii="mylotus" w:hAnsi="mylotus" w:hint="cs"/>
          <w:sz w:val="34"/>
          <w:szCs w:val="34"/>
          <w:rtl/>
        </w:rPr>
        <w:t>والمجنون</w:t>
      </w:r>
      <w:r w:rsidRPr="00B15B91">
        <w:rPr>
          <w:rFonts w:ascii="mylotus" w:hAnsi="mylotus"/>
          <w:sz w:val="34"/>
          <w:szCs w:val="34"/>
          <w:rtl/>
        </w:rPr>
        <w:t xml:space="preserve"> </w:t>
      </w:r>
      <w:r w:rsidRPr="00B15B91">
        <w:rPr>
          <w:rFonts w:ascii="mylotus" w:hAnsi="mylotus" w:hint="cs"/>
          <w:sz w:val="34"/>
          <w:szCs w:val="34"/>
          <w:rtl/>
        </w:rPr>
        <w:t>وحدّ</w:t>
      </w:r>
      <w:r w:rsidRPr="00B15B91">
        <w:rPr>
          <w:rFonts w:ascii="mylotus" w:hAnsi="mylotus"/>
          <w:sz w:val="34"/>
          <w:szCs w:val="34"/>
          <w:rtl/>
        </w:rPr>
        <w:t xml:space="preserve"> </w:t>
      </w:r>
      <w:r w:rsidRPr="00B15B91">
        <w:rPr>
          <w:rFonts w:ascii="mylotus" w:hAnsi="mylotus" w:hint="cs"/>
          <w:sz w:val="34"/>
          <w:szCs w:val="34"/>
          <w:rtl/>
        </w:rPr>
        <w:t>البلوغ،</w:t>
      </w:r>
      <w:r w:rsidRPr="00B15B91">
        <w:rPr>
          <w:rFonts w:ascii="mylotus" w:hAnsi="mylotus"/>
          <w:sz w:val="34"/>
          <w:szCs w:val="34"/>
          <w:rtl/>
        </w:rPr>
        <w:t xml:space="preserve"> </w:t>
      </w:r>
      <w:r w:rsidRPr="00B15B91">
        <w:rPr>
          <w:rFonts w:ascii="mylotus" w:hAnsi="mylotus" w:hint="cs"/>
          <w:sz w:val="34"/>
          <w:szCs w:val="34"/>
          <w:rtl/>
        </w:rPr>
        <w:t>ح</w:t>
      </w:r>
      <w:r w:rsidRPr="00B15B91">
        <w:rPr>
          <w:rFonts w:ascii="mylotus" w:hAnsi="mylotus"/>
          <w:sz w:val="34"/>
          <w:szCs w:val="34"/>
          <w:rtl/>
        </w:rPr>
        <w:t>9].</w:t>
      </w:r>
    </w:p>
    <w:p w14:paraId="45ED9915" w14:textId="77777777" w:rsidR="00E33242" w:rsidRDefault="00E33242" w:rsidP="00E33242">
      <w:pPr>
        <w:pStyle w:val="a"/>
        <w:bidi/>
        <w:spacing w:line="216" w:lineRule="auto"/>
        <w:rPr>
          <w:rFonts w:ascii="mylotus" w:hAnsi="mylotus"/>
          <w:b/>
          <w:bCs/>
          <w:sz w:val="34"/>
          <w:szCs w:val="34"/>
          <w:rtl/>
        </w:rPr>
      </w:pPr>
      <w:r w:rsidRPr="00B15B91">
        <w:rPr>
          <w:rFonts w:ascii="mylotus" w:hAnsi="mylotus"/>
          <w:sz w:val="34"/>
          <w:szCs w:val="34"/>
          <w:rtl/>
        </w:rPr>
        <w:t>وظاهره أنّ السفيه محجور - من حيث الحكم الوضعي - عن التصرفات في ماله.</w:t>
      </w:r>
    </w:p>
    <w:p w14:paraId="4716A57A" w14:textId="77777777" w:rsidR="00E33242" w:rsidRDefault="00E33242" w:rsidP="00E33242">
      <w:pPr>
        <w:pStyle w:val="a"/>
        <w:bidi/>
        <w:spacing w:line="216" w:lineRule="auto"/>
        <w:rPr>
          <w:rFonts w:ascii="mylotus" w:hAnsi="mylotus"/>
          <w:b/>
          <w:bCs/>
          <w:sz w:val="34"/>
          <w:szCs w:val="34"/>
          <w:rtl/>
        </w:rPr>
      </w:pPr>
      <w:r w:rsidRPr="00B15B91">
        <w:rPr>
          <w:rFonts w:ascii="mylotus" w:hAnsi="mylotus"/>
          <w:b/>
          <w:bCs/>
          <w:sz w:val="34"/>
          <w:szCs w:val="34"/>
          <w:rtl/>
        </w:rPr>
        <w:t>الرواية الثانية:</w:t>
      </w:r>
      <w:r w:rsidRPr="00B15B91">
        <w:rPr>
          <w:rFonts w:ascii="mylotus" w:hAnsi="mylotus"/>
          <w:sz w:val="34"/>
          <w:szCs w:val="34"/>
          <w:rtl/>
        </w:rPr>
        <w:t xml:space="preserve"> معتبرة أبي الحسين الخادم بياع اللؤلؤ - ولم يعنون أبو الحسين الخادم بياع اللؤلؤ بهذا العنوان في كتب الرجال - لكن الظاهر أن</w:t>
      </w:r>
      <w:r>
        <w:rPr>
          <w:rFonts w:ascii="mylotus" w:hAnsi="mylotus" w:hint="cs"/>
          <w:sz w:val="34"/>
          <w:szCs w:val="34"/>
          <w:rtl/>
        </w:rPr>
        <w:t>ّ</w:t>
      </w:r>
      <w:r w:rsidRPr="00B15B91">
        <w:rPr>
          <w:rFonts w:ascii="mylotus" w:hAnsi="mylotus"/>
          <w:sz w:val="34"/>
          <w:szCs w:val="34"/>
          <w:rtl/>
        </w:rPr>
        <w:t xml:space="preserve">ه آدم  بن المتوكل الثقة، كما في الوسائل: </w:t>
      </w:r>
      <w:r w:rsidRPr="00B15B91">
        <w:rPr>
          <w:rFonts w:ascii="mylotus" w:hAnsi="mylotus"/>
          <w:b/>
          <w:bCs/>
          <w:sz w:val="34"/>
          <w:szCs w:val="34"/>
          <w:rtl/>
        </w:rPr>
        <w:t>(وفي (الخصال - 495/3) عن أبيه، عن سعد، عن أحمد بن محمد، عن ابن أبي نصر، عن أبي الحسين الخادم بياع اللؤلؤ</w:t>
      </w:r>
      <w:r>
        <w:rPr>
          <w:rFonts w:ascii="mylotus" w:hAnsi="mylotus" w:hint="cs"/>
          <w:b/>
          <w:bCs/>
          <w:sz w:val="34"/>
          <w:szCs w:val="34"/>
          <w:rtl/>
        </w:rPr>
        <w:t>)</w:t>
      </w:r>
      <w:r w:rsidRPr="00B15B91">
        <w:rPr>
          <w:rFonts w:ascii="mylotus" w:hAnsi="mylotus"/>
          <w:sz w:val="34"/>
          <w:szCs w:val="34"/>
          <w:rtl/>
        </w:rPr>
        <w:t xml:space="preserve"> وقد سقطت كلمة </w:t>
      </w:r>
      <w:r>
        <w:rPr>
          <w:rFonts w:ascii="mylotus" w:hAnsi="mylotus" w:cs="Cambria" w:hint="cs"/>
          <w:sz w:val="34"/>
          <w:szCs w:val="34"/>
          <w:rtl/>
        </w:rPr>
        <w:t>"</w:t>
      </w:r>
      <w:r w:rsidRPr="00B15B91">
        <w:rPr>
          <w:rFonts w:ascii="mylotus" w:hAnsi="mylotus"/>
          <w:sz w:val="34"/>
          <w:szCs w:val="34"/>
          <w:rtl/>
        </w:rPr>
        <w:t>عبد الله بن سنان</w:t>
      </w:r>
      <w:r>
        <w:rPr>
          <w:rFonts w:ascii="mylotus" w:hAnsi="mylotus" w:cs="Cambria" w:hint="cs"/>
          <w:sz w:val="34"/>
          <w:szCs w:val="34"/>
          <w:rtl/>
        </w:rPr>
        <w:t>"</w:t>
      </w:r>
      <w:r w:rsidRPr="00B15B91">
        <w:rPr>
          <w:rFonts w:ascii="mylotus" w:hAnsi="mylotus"/>
          <w:sz w:val="34"/>
          <w:szCs w:val="34"/>
          <w:rtl/>
        </w:rPr>
        <w:t xml:space="preserve"> في نسخة الوسائل </w:t>
      </w:r>
      <w:r w:rsidRPr="00B15B91">
        <w:rPr>
          <w:rFonts w:ascii="mylotus" w:hAnsi="mylotus" w:hint="cs"/>
          <w:b/>
          <w:bCs/>
          <w:sz w:val="34"/>
          <w:szCs w:val="34"/>
          <w:rtl/>
        </w:rPr>
        <w:t>(</w:t>
      </w:r>
      <w:r w:rsidRPr="00B15B91">
        <w:rPr>
          <w:rFonts w:ascii="mylotus" w:hAnsi="mylotus"/>
          <w:b/>
          <w:bCs/>
          <w:sz w:val="34"/>
          <w:szCs w:val="34"/>
          <w:rtl/>
        </w:rPr>
        <w:t xml:space="preserve">عن أبي عبدالله (عليه </w:t>
      </w:r>
      <w:r w:rsidRPr="00B15B91">
        <w:rPr>
          <w:rFonts w:ascii="Times New Roman" w:hAnsi="Times New Roman" w:cs="Times New Roman" w:hint="cs"/>
          <w:b/>
          <w:bCs/>
          <w:sz w:val="34"/>
          <w:szCs w:val="34"/>
          <w:rtl/>
        </w:rPr>
        <w:t>‌</w:t>
      </w:r>
      <w:r w:rsidRPr="00B15B91">
        <w:rPr>
          <w:rFonts w:ascii="mylotus" w:hAnsi="mylotus" w:hint="cs"/>
          <w:b/>
          <w:bCs/>
          <w:sz w:val="34"/>
          <w:szCs w:val="34"/>
          <w:rtl/>
        </w:rPr>
        <w:t>السلام</w:t>
      </w:r>
      <w:r w:rsidRPr="00B15B91">
        <w:rPr>
          <w:rFonts w:ascii="mylotus" w:hAnsi="mylotus"/>
          <w:b/>
          <w:bCs/>
          <w:sz w:val="34"/>
          <w:szCs w:val="34"/>
          <w:rtl/>
        </w:rPr>
        <w:t xml:space="preserve">) </w:t>
      </w:r>
      <w:r w:rsidRPr="00B15B91">
        <w:rPr>
          <w:rFonts w:ascii="mylotus" w:hAnsi="mylotus" w:hint="cs"/>
          <w:b/>
          <w:bCs/>
          <w:sz w:val="34"/>
          <w:szCs w:val="34"/>
          <w:rtl/>
        </w:rPr>
        <w:t>قال</w:t>
      </w:r>
      <w:r w:rsidRPr="00B15B91">
        <w:rPr>
          <w:rFonts w:ascii="mylotus" w:hAnsi="mylotus"/>
          <w:b/>
          <w:bCs/>
          <w:sz w:val="34"/>
          <w:szCs w:val="34"/>
          <w:rtl/>
        </w:rPr>
        <w:t xml:space="preserve">: </w:t>
      </w:r>
      <w:r w:rsidRPr="00B15B91">
        <w:rPr>
          <w:rFonts w:ascii="mylotus" w:hAnsi="mylotus" w:hint="cs"/>
          <w:b/>
          <w:bCs/>
          <w:sz w:val="34"/>
          <w:szCs w:val="34"/>
          <w:rtl/>
        </w:rPr>
        <w:t>سأله</w:t>
      </w:r>
      <w:r w:rsidRPr="00B15B91">
        <w:rPr>
          <w:rFonts w:ascii="mylotus" w:hAnsi="mylotus"/>
          <w:b/>
          <w:bCs/>
          <w:sz w:val="34"/>
          <w:szCs w:val="34"/>
          <w:rtl/>
        </w:rPr>
        <w:t xml:space="preserve"> </w:t>
      </w:r>
      <w:r w:rsidRPr="00B15B91">
        <w:rPr>
          <w:rFonts w:ascii="mylotus" w:hAnsi="mylotus" w:hint="cs"/>
          <w:b/>
          <w:bCs/>
          <w:sz w:val="34"/>
          <w:szCs w:val="34"/>
          <w:rtl/>
        </w:rPr>
        <w:t>أبي</w:t>
      </w:r>
      <w:r w:rsidRPr="00B15B91">
        <w:rPr>
          <w:rFonts w:ascii="mylotus" w:hAnsi="mylotus"/>
          <w:b/>
          <w:bCs/>
          <w:sz w:val="34"/>
          <w:szCs w:val="34"/>
          <w:rtl/>
        </w:rPr>
        <w:t xml:space="preserve"> </w:t>
      </w:r>
      <w:r w:rsidRPr="00B15B91">
        <w:rPr>
          <w:rFonts w:ascii="mylotus" w:hAnsi="mylotus" w:hint="cs"/>
          <w:b/>
          <w:bCs/>
          <w:sz w:val="34"/>
          <w:szCs w:val="34"/>
          <w:rtl/>
        </w:rPr>
        <w:t>ـ</w:t>
      </w:r>
      <w:r w:rsidRPr="00B15B91">
        <w:rPr>
          <w:rFonts w:ascii="mylotus" w:hAnsi="mylotus"/>
          <w:b/>
          <w:bCs/>
          <w:sz w:val="34"/>
          <w:szCs w:val="34"/>
          <w:rtl/>
        </w:rPr>
        <w:t xml:space="preserve"> </w:t>
      </w:r>
      <w:r w:rsidRPr="00B15B91">
        <w:rPr>
          <w:rFonts w:ascii="mylotus" w:hAnsi="mylotus" w:hint="cs"/>
          <w:b/>
          <w:bCs/>
          <w:sz w:val="34"/>
          <w:szCs w:val="34"/>
          <w:rtl/>
        </w:rPr>
        <w:t>وأنا</w:t>
      </w:r>
      <w:r w:rsidRPr="00B15B91">
        <w:rPr>
          <w:rFonts w:ascii="mylotus" w:hAnsi="mylotus"/>
          <w:b/>
          <w:bCs/>
          <w:sz w:val="34"/>
          <w:szCs w:val="34"/>
          <w:rtl/>
        </w:rPr>
        <w:t xml:space="preserve"> </w:t>
      </w:r>
      <w:r w:rsidRPr="00B15B91">
        <w:rPr>
          <w:rFonts w:ascii="mylotus" w:hAnsi="mylotus" w:hint="cs"/>
          <w:b/>
          <w:bCs/>
          <w:sz w:val="34"/>
          <w:szCs w:val="34"/>
          <w:rtl/>
        </w:rPr>
        <w:t>حاضر</w:t>
      </w:r>
      <w:r w:rsidRPr="00B15B91">
        <w:rPr>
          <w:rFonts w:ascii="mylotus" w:hAnsi="mylotus"/>
          <w:b/>
          <w:bCs/>
          <w:sz w:val="34"/>
          <w:szCs w:val="34"/>
          <w:rtl/>
        </w:rPr>
        <w:t xml:space="preserve"> </w:t>
      </w:r>
      <w:r w:rsidRPr="00B15B91">
        <w:rPr>
          <w:rFonts w:ascii="mylotus" w:hAnsi="mylotus" w:hint="cs"/>
          <w:b/>
          <w:bCs/>
          <w:sz w:val="34"/>
          <w:szCs w:val="34"/>
          <w:rtl/>
        </w:rPr>
        <w:t>ـ</w:t>
      </w:r>
      <w:r w:rsidRPr="00B15B91">
        <w:rPr>
          <w:rFonts w:ascii="mylotus" w:hAnsi="mylotus"/>
          <w:b/>
          <w:bCs/>
          <w:sz w:val="34"/>
          <w:szCs w:val="34"/>
          <w:rtl/>
        </w:rPr>
        <w:t xml:space="preserve"> </w:t>
      </w:r>
      <w:r w:rsidRPr="00B15B91">
        <w:rPr>
          <w:rFonts w:ascii="mylotus" w:hAnsi="mylotus" w:hint="cs"/>
          <w:b/>
          <w:bCs/>
          <w:sz w:val="34"/>
          <w:szCs w:val="34"/>
          <w:rtl/>
        </w:rPr>
        <w:t>عن</w:t>
      </w:r>
      <w:r w:rsidRPr="00B15B91">
        <w:rPr>
          <w:rFonts w:ascii="mylotus" w:hAnsi="mylotus"/>
          <w:b/>
          <w:bCs/>
          <w:sz w:val="34"/>
          <w:szCs w:val="34"/>
          <w:rtl/>
        </w:rPr>
        <w:t xml:space="preserve"> </w:t>
      </w:r>
      <w:r w:rsidRPr="00B15B91">
        <w:rPr>
          <w:rFonts w:ascii="mylotus" w:hAnsi="mylotus" w:hint="cs"/>
          <w:b/>
          <w:bCs/>
          <w:sz w:val="34"/>
          <w:szCs w:val="34"/>
          <w:rtl/>
        </w:rPr>
        <w:t>اليتيم</w:t>
      </w:r>
      <w:r w:rsidRPr="00B15B91">
        <w:rPr>
          <w:rFonts w:ascii="mylotus" w:hAnsi="mylotus"/>
          <w:b/>
          <w:bCs/>
          <w:sz w:val="34"/>
          <w:szCs w:val="34"/>
          <w:rtl/>
        </w:rPr>
        <w:t xml:space="preserve"> </w:t>
      </w:r>
      <w:r w:rsidRPr="00B15B91">
        <w:rPr>
          <w:rFonts w:ascii="mylotus" w:hAnsi="mylotus" w:hint="cs"/>
          <w:b/>
          <w:bCs/>
          <w:sz w:val="34"/>
          <w:szCs w:val="34"/>
          <w:rtl/>
        </w:rPr>
        <w:t>متى</w:t>
      </w:r>
      <w:r w:rsidRPr="00B15B91">
        <w:rPr>
          <w:rFonts w:ascii="mylotus" w:hAnsi="mylotus"/>
          <w:b/>
          <w:bCs/>
          <w:sz w:val="34"/>
          <w:szCs w:val="34"/>
          <w:rtl/>
        </w:rPr>
        <w:t xml:space="preserve"> </w:t>
      </w:r>
      <w:r w:rsidRPr="00B15B91">
        <w:rPr>
          <w:rFonts w:ascii="mylotus" w:hAnsi="mylotus" w:hint="cs"/>
          <w:b/>
          <w:bCs/>
          <w:sz w:val="34"/>
          <w:szCs w:val="34"/>
          <w:rtl/>
        </w:rPr>
        <w:t>يجوز</w:t>
      </w:r>
      <w:r w:rsidRPr="00B15B91">
        <w:rPr>
          <w:rFonts w:ascii="mylotus" w:hAnsi="mylotus"/>
          <w:b/>
          <w:bCs/>
          <w:sz w:val="34"/>
          <w:szCs w:val="34"/>
          <w:rtl/>
        </w:rPr>
        <w:t xml:space="preserve"> </w:t>
      </w:r>
      <w:r w:rsidRPr="00B15B91">
        <w:rPr>
          <w:rFonts w:ascii="mylotus" w:hAnsi="mylotus" w:hint="cs"/>
          <w:b/>
          <w:bCs/>
          <w:sz w:val="34"/>
          <w:szCs w:val="34"/>
          <w:rtl/>
        </w:rPr>
        <w:t>أمره؟</w:t>
      </w:r>
      <w:r w:rsidRPr="00B15B91">
        <w:rPr>
          <w:rFonts w:ascii="mylotus" w:hAnsi="mylotus"/>
          <w:b/>
          <w:bCs/>
          <w:sz w:val="34"/>
          <w:szCs w:val="34"/>
          <w:rtl/>
        </w:rPr>
        <w:t xml:space="preserve"> </w:t>
      </w:r>
      <w:r w:rsidRPr="00B15B91">
        <w:rPr>
          <w:rFonts w:ascii="mylotus" w:hAnsi="mylotus" w:hint="cs"/>
          <w:b/>
          <w:bCs/>
          <w:sz w:val="34"/>
          <w:szCs w:val="34"/>
          <w:rtl/>
        </w:rPr>
        <w:t>قال</w:t>
      </w:r>
      <w:r w:rsidRPr="00B15B91">
        <w:rPr>
          <w:rFonts w:ascii="mylotus" w:hAnsi="mylotus"/>
          <w:b/>
          <w:bCs/>
          <w:sz w:val="34"/>
          <w:szCs w:val="34"/>
          <w:rtl/>
        </w:rPr>
        <w:t xml:space="preserve">: </w:t>
      </w:r>
      <w:r w:rsidRPr="00B15B91">
        <w:rPr>
          <w:rFonts w:ascii="mylotus" w:hAnsi="mylotus" w:hint="cs"/>
          <w:b/>
          <w:bCs/>
          <w:sz w:val="34"/>
          <w:szCs w:val="34"/>
          <w:rtl/>
        </w:rPr>
        <w:t>حتى</w:t>
      </w:r>
      <w:r w:rsidRPr="00B15B91">
        <w:rPr>
          <w:rFonts w:ascii="mylotus" w:hAnsi="mylotus"/>
          <w:b/>
          <w:bCs/>
          <w:sz w:val="34"/>
          <w:szCs w:val="34"/>
          <w:rtl/>
        </w:rPr>
        <w:t xml:space="preserve"> </w:t>
      </w:r>
      <w:r w:rsidRPr="00B15B91">
        <w:rPr>
          <w:rFonts w:ascii="mylotus" w:hAnsi="mylotus" w:hint="cs"/>
          <w:b/>
          <w:bCs/>
          <w:sz w:val="34"/>
          <w:szCs w:val="34"/>
          <w:rtl/>
        </w:rPr>
        <w:t>يبلغ</w:t>
      </w:r>
      <w:r w:rsidRPr="00B15B91">
        <w:rPr>
          <w:rFonts w:ascii="mylotus" w:hAnsi="mylotus"/>
          <w:b/>
          <w:bCs/>
          <w:sz w:val="34"/>
          <w:szCs w:val="34"/>
          <w:rtl/>
        </w:rPr>
        <w:t xml:space="preserve"> </w:t>
      </w:r>
      <w:r w:rsidRPr="00B15B91">
        <w:rPr>
          <w:rFonts w:ascii="mylotus" w:hAnsi="mylotus" w:hint="cs"/>
          <w:b/>
          <w:bCs/>
          <w:sz w:val="34"/>
          <w:szCs w:val="34"/>
          <w:rtl/>
        </w:rPr>
        <w:t>أشده</w:t>
      </w:r>
      <w:r w:rsidRPr="00B15B91">
        <w:rPr>
          <w:rFonts w:ascii="mylotus" w:hAnsi="mylotus"/>
          <w:b/>
          <w:bCs/>
          <w:sz w:val="34"/>
          <w:szCs w:val="34"/>
          <w:rtl/>
        </w:rPr>
        <w:t xml:space="preserve">. </w:t>
      </w:r>
      <w:r w:rsidRPr="00B15B91">
        <w:rPr>
          <w:rFonts w:ascii="mylotus" w:hAnsi="mylotus" w:hint="cs"/>
          <w:b/>
          <w:bCs/>
          <w:sz w:val="34"/>
          <w:szCs w:val="34"/>
          <w:rtl/>
        </w:rPr>
        <w:t>قال</w:t>
      </w:r>
      <w:r w:rsidRPr="00B15B91">
        <w:rPr>
          <w:rFonts w:ascii="mylotus" w:hAnsi="mylotus"/>
          <w:b/>
          <w:bCs/>
          <w:sz w:val="34"/>
          <w:szCs w:val="34"/>
          <w:rtl/>
        </w:rPr>
        <w:t xml:space="preserve">: </w:t>
      </w:r>
      <w:r w:rsidRPr="00B15B91">
        <w:rPr>
          <w:rFonts w:ascii="mylotus" w:hAnsi="mylotus" w:hint="cs"/>
          <w:b/>
          <w:bCs/>
          <w:sz w:val="34"/>
          <w:szCs w:val="34"/>
          <w:rtl/>
        </w:rPr>
        <w:t>وما</w:t>
      </w:r>
      <w:r w:rsidRPr="00B15B91">
        <w:rPr>
          <w:rFonts w:ascii="mylotus" w:hAnsi="mylotus"/>
          <w:b/>
          <w:bCs/>
          <w:sz w:val="34"/>
          <w:szCs w:val="34"/>
          <w:rtl/>
        </w:rPr>
        <w:t xml:space="preserve"> </w:t>
      </w:r>
      <w:r w:rsidRPr="00B15B91">
        <w:rPr>
          <w:rFonts w:ascii="mylotus" w:hAnsi="mylotus" w:hint="cs"/>
          <w:b/>
          <w:bCs/>
          <w:sz w:val="34"/>
          <w:szCs w:val="34"/>
          <w:rtl/>
        </w:rPr>
        <w:t>أشده؟</w:t>
      </w:r>
      <w:r w:rsidRPr="00B15B91">
        <w:rPr>
          <w:rFonts w:ascii="mylotus" w:hAnsi="mylotus"/>
          <w:b/>
          <w:bCs/>
          <w:sz w:val="34"/>
          <w:szCs w:val="34"/>
          <w:rtl/>
        </w:rPr>
        <w:t xml:space="preserve"> </w:t>
      </w:r>
      <w:r w:rsidRPr="00B15B91">
        <w:rPr>
          <w:rFonts w:ascii="mylotus" w:hAnsi="mylotus" w:hint="cs"/>
          <w:b/>
          <w:bCs/>
          <w:sz w:val="34"/>
          <w:szCs w:val="34"/>
          <w:rtl/>
        </w:rPr>
        <w:t>قال</w:t>
      </w:r>
      <w:r w:rsidRPr="00B15B91">
        <w:rPr>
          <w:rFonts w:ascii="mylotus" w:hAnsi="mylotus"/>
          <w:b/>
          <w:bCs/>
          <w:sz w:val="34"/>
          <w:szCs w:val="34"/>
          <w:rtl/>
        </w:rPr>
        <w:t xml:space="preserve">: </w:t>
      </w:r>
      <w:r w:rsidRPr="00B15B91">
        <w:rPr>
          <w:rFonts w:ascii="mylotus" w:hAnsi="mylotus" w:hint="cs"/>
          <w:b/>
          <w:bCs/>
          <w:sz w:val="34"/>
          <w:szCs w:val="34"/>
          <w:rtl/>
        </w:rPr>
        <w:t>احتلامه،</w:t>
      </w:r>
      <w:r w:rsidRPr="00B15B91">
        <w:rPr>
          <w:rFonts w:ascii="mylotus" w:hAnsi="mylotus"/>
          <w:b/>
          <w:bCs/>
          <w:sz w:val="34"/>
          <w:szCs w:val="34"/>
          <w:rtl/>
        </w:rPr>
        <w:t xml:space="preserve"> </w:t>
      </w:r>
      <w:r w:rsidRPr="00B15B91">
        <w:rPr>
          <w:rFonts w:ascii="mylotus" w:hAnsi="mylotus" w:hint="cs"/>
          <w:b/>
          <w:bCs/>
          <w:sz w:val="34"/>
          <w:szCs w:val="34"/>
          <w:rtl/>
        </w:rPr>
        <w:t>قال</w:t>
      </w:r>
      <w:r w:rsidRPr="00B15B91">
        <w:rPr>
          <w:rFonts w:ascii="mylotus" w:hAnsi="mylotus"/>
          <w:b/>
          <w:bCs/>
          <w:sz w:val="34"/>
          <w:szCs w:val="34"/>
          <w:rtl/>
        </w:rPr>
        <w:t xml:space="preserve">: </w:t>
      </w:r>
      <w:r w:rsidRPr="00B15B91">
        <w:rPr>
          <w:rFonts w:ascii="mylotus" w:hAnsi="mylotus" w:hint="cs"/>
          <w:b/>
          <w:bCs/>
          <w:sz w:val="34"/>
          <w:szCs w:val="34"/>
          <w:rtl/>
        </w:rPr>
        <w:t>قلت</w:t>
      </w:r>
      <w:r w:rsidRPr="00B15B91">
        <w:rPr>
          <w:rFonts w:ascii="mylotus" w:hAnsi="mylotus"/>
          <w:b/>
          <w:bCs/>
          <w:sz w:val="34"/>
          <w:szCs w:val="34"/>
          <w:rtl/>
        </w:rPr>
        <w:t xml:space="preserve">: </w:t>
      </w:r>
      <w:r w:rsidRPr="00B15B91">
        <w:rPr>
          <w:rFonts w:ascii="mylotus" w:hAnsi="mylotus" w:hint="cs"/>
          <w:b/>
          <w:bCs/>
          <w:sz w:val="34"/>
          <w:szCs w:val="34"/>
          <w:rtl/>
        </w:rPr>
        <w:t>قد</w:t>
      </w:r>
      <w:r w:rsidRPr="00B15B91">
        <w:rPr>
          <w:rFonts w:ascii="mylotus" w:hAnsi="mylotus"/>
          <w:b/>
          <w:bCs/>
          <w:sz w:val="34"/>
          <w:szCs w:val="34"/>
          <w:rtl/>
        </w:rPr>
        <w:t xml:space="preserve"> </w:t>
      </w:r>
      <w:r w:rsidRPr="00B15B91">
        <w:rPr>
          <w:rFonts w:ascii="mylotus" w:hAnsi="mylotus" w:hint="cs"/>
          <w:b/>
          <w:bCs/>
          <w:sz w:val="34"/>
          <w:szCs w:val="34"/>
          <w:rtl/>
        </w:rPr>
        <w:t>يكون</w:t>
      </w:r>
      <w:r w:rsidRPr="00B15B91">
        <w:rPr>
          <w:rFonts w:ascii="mylotus" w:hAnsi="mylotus"/>
          <w:b/>
          <w:bCs/>
          <w:sz w:val="34"/>
          <w:szCs w:val="34"/>
          <w:rtl/>
        </w:rPr>
        <w:t xml:space="preserve"> </w:t>
      </w:r>
      <w:r w:rsidRPr="00B15B91">
        <w:rPr>
          <w:rFonts w:ascii="mylotus" w:hAnsi="mylotus" w:hint="cs"/>
          <w:b/>
          <w:bCs/>
          <w:sz w:val="34"/>
          <w:szCs w:val="34"/>
          <w:rtl/>
        </w:rPr>
        <w:t>الغلام</w:t>
      </w:r>
      <w:r w:rsidRPr="00B15B91">
        <w:rPr>
          <w:rFonts w:ascii="mylotus" w:hAnsi="mylotus"/>
          <w:b/>
          <w:bCs/>
          <w:sz w:val="34"/>
          <w:szCs w:val="34"/>
          <w:rtl/>
        </w:rPr>
        <w:t xml:space="preserve"> </w:t>
      </w:r>
      <w:r w:rsidRPr="00B15B91">
        <w:rPr>
          <w:rFonts w:ascii="mylotus" w:hAnsi="mylotus" w:hint="cs"/>
          <w:b/>
          <w:bCs/>
          <w:sz w:val="34"/>
          <w:szCs w:val="34"/>
          <w:rtl/>
        </w:rPr>
        <w:t>ابن</w:t>
      </w:r>
      <w:r w:rsidRPr="00B15B91">
        <w:rPr>
          <w:rFonts w:ascii="mylotus" w:hAnsi="mylotus"/>
          <w:b/>
          <w:bCs/>
          <w:sz w:val="34"/>
          <w:szCs w:val="34"/>
          <w:rtl/>
        </w:rPr>
        <w:t xml:space="preserve"> </w:t>
      </w:r>
      <w:r w:rsidRPr="00B15B91">
        <w:rPr>
          <w:rFonts w:ascii="mylotus" w:hAnsi="mylotus" w:hint="cs"/>
          <w:b/>
          <w:bCs/>
          <w:sz w:val="34"/>
          <w:szCs w:val="34"/>
          <w:rtl/>
        </w:rPr>
        <w:t>ثمان</w:t>
      </w:r>
      <w:r w:rsidRPr="00B15B91">
        <w:rPr>
          <w:rFonts w:ascii="mylotus" w:hAnsi="mylotus"/>
          <w:b/>
          <w:bCs/>
          <w:sz w:val="34"/>
          <w:szCs w:val="34"/>
          <w:rtl/>
        </w:rPr>
        <w:t xml:space="preserve"> </w:t>
      </w:r>
      <w:r w:rsidRPr="00B15B91">
        <w:rPr>
          <w:rFonts w:ascii="mylotus" w:hAnsi="mylotus" w:hint="cs"/>
          <w:b/>
          <w:bCs/>
          <w:sz w:val="34"/>
          <w:szCs w:val="34"/>
          <w:rtl/>
        </w:rPr>
        <w:t>عشرة</w:t>
      </w:r>
      <w:r w:rsidRPr="00B15B91">
        <w:rPr>
          <w:rFonts w:ascii="mylotus" w:hAnsi="mylotus"/>
          <w:b/>
          <w:bCs/>
          <w:sz w:val="34"/>
          <w:szCs w:val="34"/>
          <w:rtl/>
        </w:rPr>
        <w:t xml:space="preserve"> سنة أو أقل أو أكثر ولم يحتلم، قال: إذا بلغ وكتب عليه الشيء) </w:t>
      </w:r>
      <w:r w:rsidRPr="00B15B91">
        <w:rPr>
          <w:rFonts w:ascii="mylotus" w:hAnsi="mylotus"/>
          <w:sz w:val="34"/>
          <w:szCs w:val="34"/>
          <w:rtl/>
        </w:rPr>
        <w:t xml:space="preserve">يعني أنّه صار مسؤولاً </w:t>
      </w:r>
      <w:r w:rsidRPr="00B15B91">
        <w:rPr>
          <w:rFonts w:ascii="mylotus" w:hAnsi="mylotus"/>
          <w:b/>
          <w:bCs/>
          <w:sz w:val="34"/>
          <w:szCs w:val="34"/>
          <w:rtl/>
        </w:rPr>
        <w:t>(جاز عليه أمره، إلا أن يكون سفيهاً أو ضعيفاً).</w:t>
      </w:r>
      <w:r w:rsidRPr="00B15B91">
        <w:rPr>
          <w:rFonts w:ascii="mylotus" w:hAnsi="mylotus"/>
          <w:sz w:val="34"/>
          <w:szCs w:val="34"/>
          <w:rtl/>
        </w:rPr>
        <w:t xml:space="preserve"> [وسائل الشيعة، تحقيق مؤسسة آل البيت (عليهم السلام) لإحياء التراث، ج18، كتاب الحجر، الباب 2 باب حد ارتفاع الحجر عن الصغير وجملة من أحكام الحجر، ح5].</w:t>
      </w:r>
    </w:p>
    <w:p w14:paraId="4AD713E9" w14:textId="77777777" w:rsidR="00E33242" w:rsidRDefault="00E33242" w:rsidP="00E33242">
      <w:pPr>
        <w:pStyle w:val="a"/>
        <w:bidi/>
        <w:spacing w:line="216" w:lineRule="auto"/>
        <w:rPr>
          <w:rFonts w:ascii="mylotus" w:hAnsi="mylotus"/>
          <w:b/>
          <w:bCs/>
          <w:sz w:val="34"/>
          <w:szCs w:val="34"/>
          <w:rtl/>
        </w:rPr>
      </w:pPr>
      <w:r w:rsidRPr="00B15B91">
        <w:rPr>
          <w:rFonts w:ascii="mylotus" w:hAnsi="mylotus"/>
          <w:sz w:val="34"/>
          <w:szCs w:val="34"/>
          <w:rtl/>
        </w:rPr>
        <w:t xml:space="preserve">والفرق بين هذه الرواية وبين الرواية السابقة أنّ موضوع الحجر في الرواية السابقة "ماله"، بينما موضوع الحجر هنا "أمره" في قوله (عليه السلام): </w:t>
      </w:r>
      <w:r w:rsidRPr="00B15B91">
        <w:rPr>
          <w:rFonts w:ascii="mylotus" w:hAnsi="mylotus"/>
          <w:b/>
          <w:bCs/>
          <w:sz w:val="34"/>
          <w:szCs w:val="34"/>
          <w:rtl/>
        </w:rPr>
        <w:t>(جاز عليه أمره، إلا أن يكون سفيهاً أو ضعيفا)</w:t>
      </w:r>
      <w:r>
        <w:rPr>
          <w:rFonts w:ascii="mylotus" w:hAnsi="mylotus" w:hint="cs"/>
          <w:b/>
          <w:bCs/>
          <w:sz w:val="34"/>
          <w:szCs w:val="34"/>
          <w:rtl/>
        </w:rPr>
        <w:t>.</w:t>
      </w:r>
    </w:p>
    <w:p w14:paraId="38239C46" w14:textId="77777777" w:rsidR="00E33242" w:rsidRDefault="00E33242" w:rsidP="00E33242">
      <w:pPr>
        <w:pStyle w:val="a"/>
        <w:bidi/>
        <w:spacing w:line="216" w:lineRule="auto"/>
        <w:rPr>
          <w:rFonts w:ascii="mylotus" w:hAnsi="mylotus"/>
          <w:b/>
          <w:bCs/>
          <w:sz w:val="34"/>
          <w:szCs w:val="34"/>
          <w:rtl/>
        </w:rPr>
      </w:pPr>
      <w:r w:rsidRPr="00B15B91">
        <w:rPr>
          <w:rFonts w:ascii="mylotus" w:hAnsi="mylotus"/>
          <w:b/>
          <w:bCs/>
          <w:sz w:val="34"/>
          <w:szCs w:val="34"/>
          <w:rtl/>
        </w:rPr>
        <w:t>الرواية الثالثة:</w:t>
      </w:r>
      <w:r w:rsidRPr="00B15B91">
        <w:rPr>
          <w:rFonts w:ascii="mylotus" w:hAnsi="mylotus"/>
          <w:sz w:val="34"/>
          <w:szCs w:val="34"/>
          <w:rtl/>
        </w:rPr>
        <w:t xml:space="preserve"> كما في الوسائل: </w:t>
      </w:r>
      <w:r w:rsidRPr="00B15B91">
        <w:rPr>
          <w:rFonts w:ascii="mylotus" w:hAnsi="mylotus"/>
          <w:b/>
          <w:bCs/>
          <w:sz w:val="34"/>
          <w:szCs w:val="34"/>
          <w:rtl/>
        </w:rPr>
        <w:t xml:space="preserve">(محمد بن يعقوب، عن محمد بن يحيى، عن أحمد بن محمد بن عيسى، عن محمد بن عيسى، عن منصور، عن هشام، عن أبي عبدالله (عليه </w:t>
      </w:r>
      <w:r w:rsidRPr="00B15B91">
        <w:rPr>
          <w:rFonts w:ascii="Times New Roman" w:hAnsi="Times New Roman" w:cs="Times New Roman" w:hint="cs"/>
          <w:b/>
          <w:bCs/>
          <w:sz w:val="34"/>
          <w:szCs w:val="34"/>
          <w:rtl/>
        </w:rPr>
        <w:t>‌</w:t>
      </w:r>
      <w:r w:rsidRPr="00B15B91">
        <w:rPr>
          <w:rFonts w:ascii="mylotus" w:hAnsi="mylotus" w:hint="cs"/>
          <w:b/>
          <w:bCs/>
          <w:sz w:val="34"/>
          <w:szCs w:val="34"/>
          <w:rtl/>
        </w:rPr>
        <w:t>السلام</w:t>
      </w:r>
      <w:r w:rsidRPr="00B15B91">
        <w:rPr>
          <w:rFonts w:ascii="mylotus" w:hAnsi="mylotus"/>
          <w:b/>
          <w:bCs/>
          <w:sz w:val="34"/>
          <w:szCs w:val="34"/>
          <w:rtl/>
        </w:rPr>
        <w:t xml:space="preserve">) </w:t>
      </w:r>
      <w:r w:rsidRPr="00B15B91">
        <w:rPr>
          <w:rFonts w:ascii="mylotus" w:hAnsi="mylotus" w:hint="cs"/>
          <w:b/>
          <w:bCs/>
          <w:sz w:val="34"/>
          <w:szCs w:val="34"/>
          <w:rtl/>
        </w:rPr>
        <w:t>قال</w:t>
      </w:r>
      <w:r w:rsidRPr="00B15B91">
        <w:rPr>
          <w:rFonts w:ascii="mylotus" w:hAnsi="mylotus"/>
          <w:b/>
          <w:bCs/>
          <w:sz w:val="34"/>
          <w:szCs w:val="34"/>
          <w:rtl/>
        </w:rPr>
        <w:t xml:space="preserve">: </w:t>
      </w:r>
      <w:r w:rsidRPr="00B15B91">
        <w:rPr>
          <w:rFonts w:ascii="mylotus" w:hAnsi="mylotus" w:hint="cs"/>
          <w:b/>
          <w:bCs/>
          <w:sz w:val="34"/>
          <w:szCs w:val="34"/>
          <w:rtl/>
        </w:rPr>
        <w:t>انقطاع</w:t>
      </w:r>
      <w:r w:rsidRPr="00B15B91">
        <w:rPr>
          <w:rFonts w:ascii="mylotus" w:hAnsi="mylotus"/>
          <w:b/>
          <w:bCs/>
          <w:sz w:val="34"/>
          <w:szCs w:val="34"/>
          <w:rtl/>
        </w:rPr>
        <w:t xml:space="preserve"> </w:t>
      </w:r>
      <w:r w:rsidRPr="00B15B91">
        <w:rPr>
          <w:rFonts w:ascii="mylotus" w:hAnsi="mylotus" w:hint="cs"/>
          <w:b/>
          <w:bCs/>
          <w:sz w:val="34"/>
          <w:szCs w:val="34"/>
          <w:rtl/>
        </w:rPr>
        <w:t>يتم</w:t>
      </w:r>
      <w:r w:rsidRPr="00B15B91">
        <w:rPr>
          <w:rFonts w:ascii="mylotus" w:hAnsi="mylotus"/>
          <w:b/>
          <w:bCs/>
          <w:sz w:val="34"/>
          <w:szCs w:val="34"/>
          <w:rtl/>
        </w:rPr>
        <w:t xml:space="preserve"> </w:t>
      </w:r>
      <w:r w:rsidRPr="00B15B91">
        <w:rPr>
          <w:rFonts w:ascii="mylotus" w:hAnsi="mylotus" w:hint="cs"/>
          <w:b/>
          <w:bCs/>
          <w:sz w:val="34"/>
          <w:szCs w:val="34"/>
          <w:rtl/>
        </w:rPr>
        <w:t>اليتيم</w:t>
      </w:r>
      <w:r w:rsidRPr="00B15B91">
        <w:rPr>
          <w:rFonts w:ascii="mylotus" w:hAnsi="mylotus"/>
          <w:b/>
          <w:bCs/>
          <w:sz w:val="34"/>
          <w:szCs w:val="34"/>
          <w:rtl/>
        </w:rPr>
        <w:t xml:space="preserve"> </w:t>
      </w:r>
      <w:r w:rsidRPr="00B15B91">
        <w:rPr>
          <w:rFonts w:ascii="mylotus" w:hAnsi="mylotus" w:hint="cs"/>
          <w:b/>
          <w:bCs/>
          <w:sz w:val="34"/>
          <w:szCs w:val="34"/>
          <w:rtl/>
        </w:rPr>
        <w:t>بالاحتلام</w:t>
      </w:r>
      <w:r w:rsidRPr="00B15B91">
        <w:rPr>
          <w:rFonts w:ascii="mylotus" w:hAnsi="mylotus"/>
          <w:b/>
          <w:bCs/>
          <w:sz w:val="34"/>
          <w:szCs w:val="34"/>
          <w:rtl/>
        </w:rPr>
        <w:t xml:space="preserve"> </w:t>
      </w:r>
      <w:r w:rsidRPr="00B15B91">
        <w:rPr>
          <w:rFonts w:ascii="mylotus" w:hAnsi="mylotus" w:hint="cs"/>
          <w:b/>
          <w:bCs/>
          <w:sz w:val="34"/>
          <w:szCs w:val="34"/>
          <w:rtl/>
        </w:rPr>
        <w:t>وهو</w:t>
      </w:r>
      <w:r w:rsidRPr="00B15B91">
        <w:rPr>
          <w:rFonts w:ascii="mylotus" w:hAnsi="mylotus"/>
          <w:b/>
          <w:bCs/>
          <w:sz w:val="34"/>
          <w:szCs w:val="34"/>
          <w:rtl/>
        </w:rPr>
        <w:t xml:space="preserve"> </w:t>
      </w:r>
      <w:r w:rsidRPr="00B15B91">
        <w:rPr>
          <w:rFonts w:ascii="mylotus" w:hAnsi="mylotus" w:hint="cs"/>
          <w:b/>
          <w:bCs/>
          <w:sz w:val="34"/>
          <w:szCs w:val="34"/>
          <w:rtl/>
        </w:rPr>
        <w:t>أشده،</w:t>
      </w:r>
      <w:r w:rsidRPr="00B15B91">
        <w:rPr>
          <w:rFonts w:ascii="mylotus" w:hAnsi="mylotus"/>
          <w:b/>
          <w:bCs/>
          <w:sz w:val="34"/>
          <w:szCs w:val="34"/>
          <w:rtl/>
        </w:rPr>
        <w:t xml:space="preserve"> </w:t>
      </w:r>
      <w:r w:rsidRPr="00B15B91">
        <w:rPr>
          <w:rFonts w:ascii="mylotus" w:hAnsi="mylotus" w:hint="cs"/>
          <w:b/>
          <w:bCs/>
          <w:sz w:val="34"/>
          <w:szCs w:val="34"/>
          <w:rtl/>
        </w:rPr>
        <w:t>وإن</w:t>
      </w:r>
      <w:r w:rsidRPr="00B15B91">
        <w:rPr>
          <w:rFonts w:ascii="mylotus" w:hAnsi="mylotus"/>
          <w:b/>
          <w:bCs/>
          <w:sz w:val="34"/>
          <w:szCs w:val="34"/>
          <w:rtl/>
        </w:rPr>
        <w:t xml:space="preserve"> </w:t>
      </w:r>
      <w:r w:rsidRPr="00B15B91">
        <w:rPr>
          <w:rFonts w:ascii="mylotus" w:hAnsi="mylotus" w:hint="cs"/>
          <w:b/>
          <w:bCs/>
          <w:sz w:val="34"/>
          <w:szCs w:val="34"/>
          <w:rtl/>
        </w:rPr>
        <w:t>احتلم</w:t>
      </w:r>
      <w:r w:rsidRPr="00B15B91">
        <w:rPr>
          <w:rFonts w:ascii="mylotus" w:hAnsi="mylotus"/>
          <w:b/>
          <w:bCs/>
          <w:sz w:val="34"/>
          <w:szCs w:val="34"/>
          <w:rtl/>
        </w:rPr>
        <w:t xml:space="preserve"> </w:t>
      </w:r>
      <w:r w:rsidRPr="00B15B91">
        <w:rPr>
          <w:rFonts w:ascii="mylotus" w:hAnsi="mylotus" w:hint="cs"/>
          <w:b/>
          <w:bCs/>
          <w:sz w:val="34"/>
          <w:szCs w:val="34"/>
          <w:rtl/>
        </w:rPr>
        <w:t>ولم</w:t>
      </w:r>
      <w:r w:rsidRPr="00B15B91">
        <w:rPr>
          <w:rFonts w:ascii="mylotus" w:hAnsi="mylotus"/>
          <w:b/>
          <w:bCs/>
          <w:sz w:val="34"/>
          <w:szCs w:val="34"/>
          <w:rtl/>
        </w:rPr>
        <w:t xml:space="preserve"> </w:t>
      </w:r>
      <w:r w:rsidRPr="00B15B91">
        <w:rPr>
          <w:rFonts w:ascii="mylotus" w:hAnsi="mylotus" w:hint="cs"/>
          <w:b/>
          <w:bCs/>
          <w:sz w:val="34"/>
          <w:szCs w:val="34"/>
          <w:rtl/>
        </w:rPr>
        <w:t>يؤنس</w:t>
      </w:r>
      <w:r w:rsidRPr="00B15B91">
        <w:rPr>
          <w:rFonts w:ascii="mylotus" w:hAnsi="mylotus"/>
          <w:b/>
          <w:bCs/>
          <w:sz w:val="34"/>
          <w:szCs w:val="34"/>
          <w:rtl/>
        </w:rPr>
        <w:t xml:space="preserve"> </w:t>
      </w:r>
      <w:r w:rsidRPr="00B15B91">
        <w:rPr>
          <w:rFonts w:ascii="mylotus" w:hAnsi="mylotus" w:hint="cs"/>
          <w:b/>
          <w:bCs/>
          <w:sz w:val="34"/>
          <w:szCs w:val="34"/>
          <w:rtl/>
        </w:rPr>
        <w:t>منه</w:t>
      </w:r>
      <w:r w:rsidRPr="00B15B91">
        <w:rPr>
          <w:rFonts w:ascii="mylotus" w:hAnsi="mylotus"/>
          <w:b/>
          <w:bCs/>
          <w:sz w:val="34"/>
          <w:szCs w:val="34"/>
          <w:rtl/>
        </w:rPr>
        <w:t xml:space="preserve"> </w:t>
      </w:r>
      <w:r w:rsidRPr="00B15B91">
        <w:rPr>
          <w:rFonts w:ascii="mylotus" w:hAnsi="mylotus" w:hint="cs"/>
          <w:b/>
          <w:bCs/>
          <w:sz w:val="34"/>
          <w:szCs w:val="34"/>
          <w:rtl/>
        </w:rPr>
        <w:t>رشده</w:t>
      </w:r>
      <w:r w:rsidRPr="00B15B91">
        <w:rPr>
          <w:rFonts w:ascii="mylotus" w:hAnsi="mylotus"/>
          <w:b/>
          <w:bCs/>
          <w:sz w:val="34"/>
          <w:szCs w:val="34"/>
          <w:rtl/>
        </w:rPr>
        <w:t xml:space="preserve"> </w:t>
      </w:r>
      <w:r w:rsidRPr="00B15B91">
        <w:rPr>
          <w:rFonts w:ascii="mylotus" w:hAnsi="mylotus" w:hint="cs"/>
          <w:b/>
          <w:bCs/>
          <w:sz w:val="34"/>
          <w:szCs w:val="34"/>
          <w:rtl/>
        </w:rPr>
        <w:t>وكان</w:t>
      </w:r>
      <w:r w:rsidRPr="00B15B91">
        <w:rPr>
          <w:rFonts w:ascii="mylotus" w:hAnsi="mylotus"/>
          <w:b/>
          <w:bCs/>
          <w:sz w:val="34"/>
          <w:szCs w:val="34"/>
          <w:rtl/>
        </w:rPr>
        <w:t xml:space="preserve"> </w:t>
      </w:r>
      <w:r w:rsidRPr="00B15B91">
        <w:rPr>
          <w:rFonts w:ascii="mylotus" w:hAnsi="mylotus" w:hint="cs"/>
          <w:b/>
          <w:bCs/>
          <w:sz w:val="34"/>
          <w:szCs w:val="34"/>
          <w:rtl/>
        </w:rPr>
        <w:t>سفيهاً</w:t>
      </w:r>
      <w:r w:rsidRPr="00B15B91">
        <w:rPr>
          <w:rFonts w:ascii="mylotus" w:hAnsi="mylotus"/>
          <w:b/>
          <w:bCs/>
          <w:sz w:val="34"/>
          <w:szCs w:val="34"/>
          <w:rtl/>
        </w:rPr>
        <w:t xml:space="preserve"> </w:t>
      </w:r>
      <w:r w:rsidRPr="00B15B91">
        <w:rPr>
          <w:rFonts w:ascii="mylotus" w:hAnsi="mylotus" w:hint="cs"/>
          <w:b/>
          <w:bCs/>
          <w:sz w:val="34"/>
          <w:szCs w:val="34"/>
          <w:rtl/>
        </w:rPr>
        <w:t>أو</w:t>
      </w:r>
      <w:r w:rsidRPr="00B15B91">
        <w:rPr>
          <w:rFonts w:ascii="mylotus" w:hAnsi="mylotus"/>
          <w:b/>
          <w:bCs/>
          <w:sz w:val="34"/>
          <w:szCs w:val="34"/>
          <w:rtl/>
        </w:rPr>
        <w:t xml:space="preserve"> </w:t>
      </w:r>
      <w:r w:rsidRPr="00B15B91">
        <w:rPr>
          <w:rFonts w:ascii="mylotus" w:hAnsi="mylotus" w:hint="cs"/>
          <w:b/>
          <w:bCs/>
          <w:sz w:val="34"/>
          <w:szCs w:val="34"/>
          <w:rtl/>
        </w:rPr>
        <w:t>ضعيفاً</w:t>
      </w:r>
      <w:r w:rsidRPr="00B15B91">
        <w:rPr>
          <w:rFonts w:ascii="mylotus" w:hAnsi="mylotus"/>
          <w:b/>
          <w:bCs/>
          <w:sz w:val="34"/>
          <w:szCs w:val="34"/>
          <w:rtl/>
        </w:rPr>
        <w:t xml:space="preserve"> </w:t>
      </w:r>
      <w:r w:rsidRPr="00B15B91">
        <w:rPr>
          <w:rFonts w:ascii="mylotus" w:hAnsi="mylotus" w:hint="cs"/>
          <w:b/>
          <w:bCs/>
          <w:sz w:val="34"/>
          <w:szCs w:val="34"/>
          <w:rtl/>
        </w:rPr>
        <w:t>فليمسك</w:t>
      </w:r>
      <w:r w:rsidRPr="00B15B91">
        <w:rPr>
          <w:rFonts w:ascii="mylotus" w:hAnsi="mylotus"/>
          <w:b/>
          <w:bCs/>
          <w:sz w:val="34"/>
          <w:szCs w:val="34"/>
          <w:rtl/>
        </w:rPr>
        <w:t xml:space="preserve"> </w:t>
      </w:r>
      <w:r w:rsidRPr="00B15B91">
        <w:rPr>
          <w:rFonts w:ascii="mylotus" w:hAnsi="mylotus" w:hint="cs"/>
          <w:b/>
          <w:bCs/>
          <w:sz w:val="34"/>
          <w:szCs w:val="34"/>
          <w:rtl/>
        </w:rPr>
        <w:t>عنه</w:t>
      </w:r>
      <w:r w:rsidRPr="00B15B91">
        <w:rPr>
          <w:rFonts w:ascii="mylotus" w:hAnsi="mylotus"/>
          <w:b/>
          <w:bCs/>
          <w:sz w:val="34"/>
          <w:szCs w:val="34"/>
          <w:rtl/>
        </w:rPr>
        <w:t xml:space="preserve"> </w:t>
      </w:r>
      <w:r w:rsidRPr="00B15B91">
        <w:rPr>
          <w:rFonts w:ascii="mylotus" w:hAnsi="mylotus" w:hint="cs"/>
          <w:b/>
          <w:bCs/>
          <w:sz w:val="34"/>
          <w:szCs w:val="34"/>
          <w:rtl/>
        </w:rPr>
        <w:t>وليه</w:t>
      </w:r>
      <w:r w:rsidRPr="00B15B91">
        <w:rPr>
          <w:rFonts w:ascii="mylotus" w:hAnsi="mylotus"/>
          <w:b/>
          <w:bCs/>
          <w:sz w:val="34"/>
          <w:szCs w:val="34"/>
          <w:rtl/>
        </w:rPr>
        <w:t xml:space="preserve"> </w:t>
      </w:r>
      <w:r w:rsidRPr="00B15B91">
        <w:rPr>
          <w:rFonts w:ascii="mylotus" w:hAnsi="mylotus" w:hint="cs"/>
          <w:b/>
          <w:bCs/>
          <w:sz w:val="34"/>
          <w:szCs w:val="34"/>
          <w:rtl/>
        </w:rPr>
        <w:t>ماله</w:t>
      </w:r>
      <w:r w:rsidRPr="00B15B91">
        <w:rPr>
          <w:rFonts w:ascii="mylotus" w:hAnsi="mylotus"/>
          <w:b/>
          <w:bCs/>
          <w:sz w:val="34"/>
          <w:szCs w:val="34"/>
          <w:rtl/>
        </w:rPr>
        <w:t>.</w:t>
      </w:r>
    </w:p>
    <w:p w14:paraId="492EFFF9" w14:textId="77777777" w:rsidR="00E33242" w:rsidRDefault="00E33242" w:rsidP="00E33242">
      <w:pPr>
        <w:pStyle w:val="a"/>
        <w:bidi/>
        <w:spacing w:line="216" w:lineRule="auto"/>
        <w:rPr>
          <w:rFonts w:ascii="mylotus" w:hAnsi="mylotus"/>
          <w:b/>
          <w:bCs/>
          <w:sz w:val="34"/>
          <w:szCs w:val="34"/>
          <w:rtl/>
        </w:rPr>
      </w:pPr>
      <w:r w:rsidRPr="00B15B91">
        <w:rPr>
          <w:rFonts w:ascii="mylotus" w:hAnsi="mylotus"/>
          <w:b/>
          <w:bCs/>
          <w:sz w:val="34"/>
          <w:szCs w:val="34"/>
          <w:rtl/>
        </w:rPr>
        <w:t>ورواه الصدوق بإسناده عن منصور بن حازم، عن هشام مثله).</w:t>
      </w:r>
      <w:r w:rsidRPr="00B15B91">
        <w:rPr>
          <w:rFonts w:ascii="mylotus" w:hAnsi="mylotus"/>
          <w:sz w:val="34"/>
          <w:szCs w:val="34"/>
          <w:rtl/>
        </w:rPr>
        <w:t xml:space="preserve"> </w:t>
      </w:r>
      <w:bookmarkStart w:id="2" w:name="_Hlk186307550"/>
      <w:r w:rsidRPr="00B15B91">
        <w:rPr>
          <w:rFonts w:ascii="mylotus" w:hAnsi="mylotus"/>
          <w:sz w:val="34"/>
          <w:szCs w:val="34"/>
          <w:rtl/>
        </w:rPr>
        <w:t>[وسائل الشيعة، تحقيق مؤسسة آل البيت (عليهم السلام) لإحياء التراث، ج18، كتاب الحجر، الباب 1 باب ثبوت الحجر عن التصرف في المال على الصغير والمجنون والسفيه حتى تزول عنهم الموانع، ح1</w:t>
      </w:r>
      <w:r>
        <w:rPr>
          <w:rFonts w:ascii="mylotus" w:hAnsi="mylotus" w:hint="cs"/>
          <w:sz w:val="34"/>
          <w:szCs w:val="34"/>
          <w:rtl/>
        </w:rPr>
        <w:t>].</w:t>
      </w:r>
      <w:bookmarkEnd w:id="2"/>
    </w:p>
    <w:p w14:paraId="2B1EC56E" w14:textId="77777777" w:rsidR="00E33242" w:rsidRDefault="00E33242" w:rsidP="00E33242">
      <w:pPr>
        <w:pStyle w:val="a"/>
        <w:bidi/>
        <w:spacing w:line="216" w:lineRule="auto"/>
        <w:rPr>
          <w:rFonts w:ascii="mylotus" w:hAnsi="mylotus"/>
          <w:b/>
          <w:bCs/>
          <w:sz w:val="34"/>
          <w:szCs w:val="34"/>
          <w:rtl/>
        </w:rPr>
      </w:pPr>
      <w:r w:rsidRPr="00B15B91">
        <w:rPr>
          <w:rFonts w:ascii="mylotus" w:hAnsi="mylotus"/>
          <w:b/>
          <w:bCs/>
          <w:sz w:val="34"/>
          <w:szCs w:val="34"/>
          <w:rtl/>
        </w:rPr>
        <w:t>الأمر الثاني:</w:t>
      </w:r>
      <w:r w:rsidRPr="00B15B91">
        <w:rPr>
          <w:rFonts w:ascii="mylotus" w:hAnsi="mylotus"/>
          <w:sz w:val="34"/>
          <w:szCs w:val="34"/>
          <w:rtl/>
        </w:rPr>
        <w:t xml:space="preserve"> وقع البحث في أنّ شرطية الرشد مقابل السفه هل تشمل الأمور التكوينية كالتقاطه أو حيازته أوسبقه أو صيده</w:t>
      </w:r>
      <w:r>
        <w:rPr>
          <w:rFonts w:ascii="mylotus" w:hAnsi="mylotus" w:hint="cs"/>
          <w:sz w:val="34"/>
          <w:szCs w:val="34"/>
          <w:rtl/>
        </w:rPr>
        <w:t>،</w:t>
      </w:r>
      <w:r w:rsidRPr="00B15B91">
        <w:rPr>
          <w:rFonts w:ascii="mylotus" w:hAnsi="mylotus"/>
          <w:sz w:val="34"/>
          <w:szCs w:val="34"/>
          <w:rtl/>
        </w:rPr>
        <w:t xml:space="preserve"> أو أن</w:t>
      </w:r>
      <w:r>
        <w:rPr>
          <w:rFonts w:ascii="mylotus" w:hAnsi="mylotus" w:hint="cs"/>
          <w:sz w:val="34"/>
          <w:szCs w:val="34"/>
          <w:rtl/>
        </w:rPr>
        <w:t>ّ</w:t>
      </w:r>
      <w:r w:rsidRPr="00B15B91">
        <w:rPr>
          <w:rFonts w:ascii="mylotus" w:hAnsi="mylotus"/>
          <w:sz w:val="34"/>
          <w:szCs w:val="34"/>
          <w:rtl/>
        </w:rPr>
        <w:t xml:space="preserve"> هذه الأدلة لا إطلاق لها لمثل هذه المعاملات؟</w:t>
      </w:r>
    </w:p>
    <w:p w14:paraId="5688DBDC" w14:textId="77777777" w:rsidR="00E33242" w:rsidRDefault="00E33242" w:rsidP="00E33242">
      <w:pPr>
        <w:pStyle w:val="a"/>
        <w:bidi/>
        <w:spacing w:line="216" w:lineRule="auto"/>
        <w:rPr>
          <w:rFonts w:ascii="mylotus" w:hAnsi="mylotus"/>
          <w:b/>
          <w:bCs/>
          <w:sz w:val="34"/>
          <w:szCs w:val="34"/>
          <w:rtl/>
        </w:rPr>
      </w:pPr>
      <w:r w:rsidRPr="00B15B91">
        <w:rPr>
          <w:rFonts w:ascii="mylotus" w:hAnsi="mylotus"/>
          <w:sz w:val="34"/>
          <w:szCs w:val="34"/>
          <w:rtl/>
        </w:rPr>
        <w:t>فإنّ التصرف الصادر من السفيه إما من سنخ التعهدات كالبيع والإجارة أومعاملة أُحادية - لا معاملة طرفينية - كالصيد والسبق.</w:t>
      </w:r>
    </w:p>
    <w:p w14:paraId="5B676B06" w14:textId="77777777" w:rsidR="00E33242" w:rsidRDefault="00E33242" w:rsidP="00E33242">
      <w:pPr>
        <w:pStyle w:val="a"/>
        <w:bidi/>
        <w:spacing w:line="216" w:lineRule="auto"/>
        <w:rPr>
          <w:rFonts w:ascii="mylotus" w:hAnsi="mylotus"/>
          <w:b/>
          <w:bCs/>
          <w:sz w:val="34"/>
          <w:szCs w:val="34"/>
          <w:rtl/>
        </w:rPr>
      </w:pPr>
      <w:r w:rsidRPr="00B15B91">
        <w:rPr>
          <w:rFonts w:ascii="mylotus" w:hAnsi="mylotus"/>
          <w:sz w:val="34"/>
          <w:szCs w:val="34"/>
          <w:rtl/>
        </w:rPr>
        <w:t>وقد</w:t>
      </w:r>
      <w:r>
        <w:rPr>
          <w:rFonts w:ascii="mylotus" w:hAnsi="mylotus" w:hint="cs"/>
          <w:sz w:val="34"/>
          <w:szCs w:val="34"/>
          <w:rtl/>
        </w:rPr>
        <w:t xml:space="preserve"> </w:t>
      </w:r>
      <w:r w:rsidRPr="00B15B91">
        <w:rPr>
          <w:rFonts w:ascii="mylotus" w:hAnsi="mylotus"/>
          <w:sz w:val="34"/>
          <w:szCs w:val="34"/>
          <w:rtl/>
        </w:rPr>
        <w:t xml:space="preserve">ذكر سيدنا الخوئي (قدس سره) </w:t>
      </w:r>
      <w:r>
        <w:rPr>
          <w:rFonts w:ascii="mylotus" w:hAnsi="mylotus" w:hint="cs"/>
          <w:sz w:val="34"/>
          <w:szCs w:val="34"/>
          <w:rtl/>
        </w:rPr>
        <w:t xml:space="preserve">في </w:t>
      </w:r>
      <w:r w:rsidRPr="00B15B91">
        <w:rPr>
          <w:rFonts w:ascii="mylotus" w:hAnsi="mylotus"/>
          <w:sz w:val="34"/>
          <w:szCs w:val="34"/>
          <w:rtl/>
        </w:rPr>
        <w:t>[</w:t>
      </w:r>
      <w:r>
        <w:rPr>
          <w:rFonts w:ascii="mylotus" w:hAnsi="mylotus" w:hint="cs"/>
          <w:sz w:val="34"/>
          <w:szCs w:val="34"/>
          <w:rtl/>
        </w:rPr>
        <w:t xml:space="preserve">الموسوعة، </w:t>
      </w:r>
      <w:r w:rsidRPr="00B15B91">
        <w:rPr>
          <w:rFonts w:ascii="mylotus" w:hAnsi="mylotus"/>
          <w:sz w:val="34"/>
          <w:szCs w:val="34"/>
          <w:rtl/>
        </w:rPr>
        <w:t>ج36</w:t>
      </w:r>
      <w:r>
        <w:rPr>
          <w:rFonts w:ascii="mylotus" w:hAnsi="mylotus" w:hint="cs"/>
          <w:sz w:val="34"/>
          <w:szCs w:val="34"/>
          <w:rtl/>
        </w:rPr>
        <w:t xml:space="preserve">، </w:t>
      </w:r>
      <w:r w:rsidRPr="00B15B91">
        <w:rPr>
          <w:rFonts w:ascii="mylotus" w:hAnsi="mylotus"/>
          <w:sz w:val="34"/>
          <w:szCs w:val="34"/>
          <w:rtl/>
        </w:rPr>
        <w:t>ص306] وفي [مصباح الفقاهة</w:t>
      </w:r>
      <w:r>
        <w:rPr>
          <w:rFonts w:ascii="mylotus" w:hAnsi="mylotus" w:hint="cs"/>
          <w:sz w:val="34"/>
          <w:szCs w:val="34"/>
          <w:rtl/>
        </w:rPr>
        <w:t>،</w:t>
      </w:r>
      <w:r w:rsidRPr="00B15B91">
        <w:rPr>
          <w:rFonts w:ascii="mylotus" w:hAnsi="mylotus"/>
          <w:sz w:val="34"/>
          <w:szCs w:val="34"/>
          <w:rtl/>
        </w:rPr>
        <w:t xml:space="preserve"> ج3</w:t>
      </w:r>
      <w:r>
        <w:rPr>
          <w:rFonts w:ascii="mylotus" w:hAnsi="mylotus" w:hint="cs"/>
          <w:sz w:val="34"/>
          <w:szCs w:val="34"/>
          <w:rtl/>
        </w:rPr>
        <w:t xml:space="preserve">، </w:t>
      </w:r>
      <w:r w:rsidRPr="00B15B91">
        <w:rPr>
          <w:rFonts w:ascii="mylotus" w:hAnsi="mylotus"/>
          <w:sz w:val="34"/>
          <w:szCs w:val="34"/>
          <w:rtl/>
        </w:rPr>
        <w:t>ص264]</w:t>
      </w:r>
      <w:r>
        <w:rPr>
          <w:rFonts w:ascii="mylotus" w:hAnsi="mylotus" w:hint="cs"/>
          <w:sz w:val="34"/>
          <w:szCs w:val="34"/>
          <w:rtl/>
        </w:rPr>
        <w:t>،</w:t>
      </w:r>
      <w:r w:rsidRPr="00B15B91">
        <w:rPr>
          <w:rFonts w:ascii="mylotus" w:hAnsi="mylotus"/>
          <w:sz w:val="34"/>
          <w:szCs w:val="34"/>
          <w:rtl/>
        </w:rPr>
        <w:t xml:space="preserve"> وجملة من الأعلام أنّه لا ينبغي الإشكال في أنّ الأدلة المتقدمة التي دلت على الحجر على السفيه مما</w:t>
      </w:r>
      <w:r>
        <w:rPr>
          <w:rFonts w:ascii="mylotus" w:hAnsi="mylotus" w:hint="cs"/>
          <w:sz w:val="34"/>
          <w:szCs w:val="34"/>
          <w:rtl/>
        </w:rPr>
        <w:t xml:space="preserve"> </w:t>
      </w:r>
      <w:r w:rsidRPr="00B15B91">
        <w:rPr>
          <w:rFonts w:ascii="mylotus" w:hAnsi="mylotus"/>
          <w:sz w:val="34"/>
          <w:szCs w:val="34"/>
          <w:rtl/>
        </w:rPr>
        <w:t>لا يستفاد منها إلغاء تصرفاته الأُحادية كالالتقاط والحيازة والإحياء والقبض وما شاكل ذلك، غاية ما في الباب أنّ سيدنا الخوئي (قدس سره) أفاد بأنّ هذه التصرفات تكوينية لا</w:t>
      </w:r>
      <w:r>
        <w:rPr>
          <w:rFonts w:ascii="mylotus" w:hAnsi="mylotus" w:hint="cs"/>
          <w:sz w:val="34"/>
          <w:szCs w:val="34"/>
          <w:rtl/>
        </w:rPr>
        <w:t xml:space="preserve"> </w:t>
      </w:r>
      <w:r w:rsidRPr="00B15B91">
        <w:rPr>
          <w:rFonts w:ascii="mylotus" w:hAnsi="mylotus"/>
          <w:sz w:val="34"/>
          <w:szCs w:val="34"/>
          <w:rtl/>
        </w:rPr>
        <w:t>يعتبر فيها القصد فلا معنى لاندراجها تحت أدلة المنع؛ لأنّها ليست تصرفات اعتبارية، فإنّ الالتقاط أو السبق أو الحيازة أمورٌ تكوينية متى حصلت من الصبي أو السفيه ترتب أثرها.</w:t>
      </w:r>
    </w:p>
    <w:p w14:paraId="2981B8CC" w14:textId="77777777" w:rsidR="00E33242" w:rsidRDefault="00E33242" w:rsidP="00E33242">
      <w:pPr>
        <w:pStyle w:val="a"/>
        <w:bidi/>
        <w:spacing w:line="216" w:lineRule="auto"/>
        <w:rPr>
          <w:rFonts w:ascii="mylotus" w:hAnsi="mylotus"/>
          <w:b/>
          <w:bCs/>
          <w:sz w:val="34"/>
          <w:szCs w:val="34"/>
          <w:rtl/>
        </w:rPr>
      </w:pPr>
      <w:r w:rsidRPr="00B15B91">
        <w:rPr>
          <w:rFonts w:ascii="mylotus" w:hAnsi="mylotus"/>
          <w:sz w:val="34"/>
          <w:szCs w:val="34"/>
          <w:rtl/>
        </w:rPr>
        <w:t>بينما ذهب جملة من الأعلام إلى أنّ هذه التصرفات منوطة بالقصد، فمن وضع يده على شيء مباح فليس حيازة ما لم يقصد الاستيلاء لنفسه، أو</w:t>
      </w:r>
      <w:r>
        <w:rPr>
          <w:rFonts w:ascii="mylotus" w:hAnsi="mylotus" w:hint="cs"/>
          <w:sz w:val="34"/>
          <w:szCs w:val="34"/>
          <w:rtl/>
        </w:rPr>
        <w:t xml:space="preserve"> </w:t>
      </w:r>
      <w:r w:rsidRPr="00B15B91">
        <w:rPr>
          <w:rFonts w:ascii="mylotus" w:hAnsi="mylotus"/>
          <w:sz w:val="34"/>
          <w:szCs w:val="34"/>
          <w:rtl/>
        </w:rPr>
        <w:t>التقط شيئاً أو اصطاد طيراً فإنّه ما لم يقصد الاستيلاء عليه لنفسه لم يكن موضوع أثر، نعم لا</w:t>
      </w:r>
      <w:r>
        <w:rPr>
          <w:rFonts w:ascii="mylotus" w:hAnsi="mylotus" w:hint="cs"/>
          <w:sz w:val="34"/>
          <w:szCs w:val="34"/>
          <w:rtl/>
        </w:rPr>
        <w:t xml:space="preserve"> </w:t>
      </w:r>
      <w:r w:rsidRPr="00B15B91">
        <w:rPr>
          <w:rFonts w:ascii="mylotus" w:hAnsi="mylotus"/>
          <w:sz w:val="34"/>
          <w:szCs w:val="34"/>
          <w:rtl/>
        </w:rPr>
        <w:t>يعتبر قصد التملك أو</w:t>
      </w:r>
      <w:r>
        <w:rPr>
          <w:rFonts w:ascii="mylotus" w:hAnsi="mylotus" w:hint="cs"/>
          <w:sz w:val="34"/>
          <w:szCs w:val="34"/>
          <w:rtl/>
        </w:rPr>
        <w:t xml:space="preserve"> </w:t>
      </w:r>
      <w:r w:rsidRPr="00B15B91">
        <w:rPr>
          <w:rFonts w:ascii="mylotus" w:hAnsi="mylotus"/>
          <w:sz w:val="34"/>
          <w:szCs w:val="34"/>
          <w:rtl/>
        </w:rPr>
        <w:t>ال</w:t>
      </w:r>
      <w:r>
        <w:rPr>
          <w:rFonts w:ascii="mylotus" w:hAnsi="mylotus" w:hint="cs"/>
          <w:sz w:val="34"/>
          <w:szCs w:val="34"/>
          <w:rtl/>
        </w:rPr>
        <w:t>ا</w:t>
      </w:r>
      <w:r w:rsidRPr="00B15B91">
        <w:rPr>
          <w:rFonts w:ascii="mylotus" w:hAnsi="mylotus"/>
          <w:sz w:val="34"/>
          <w:szCs w:val="34"/>
          <w:rtl/>
        </w:rPr>
        <w:t>ستحقاق، وإن</w:t>
      </w:r>
      <w:r>
        <w:rPr>
          <w:rFonts w:ascii="mylotus" w:hAnsi="mylotus" w:hint="cs"/>
          <w:sz w:val="34"/>
          <w:szCs w:val="34"/>
          <w:rtl/>
        </w:rPr>
        <w:t>ّ</w:t>
      </w:r>
      <w:r w:rsidRPr="00B15B91">
        <w:rPr>
          <w:rFonts w:ascii="mylotus" w:hAnsi="mylotus"/>
          <w:sz w:val="34"/>
          <w:szCs w:val="34"/>
          <w:rtl/>
        </w:rPr>
        <w:t>ما المهم أنْ يقصد الاستيلاء لمنفعة نفسه، فلو فرض أنّه وضع يده على الطير بقصد إيصاله إلى غيره أو بغرض أنْ يفحص الطير ويعرف - مثلاً - أجزاءه فهذا ليس صيداً موضوعا</w:t>
      </w:r>
      <w:r>
        <w:rPr>
          <w:rFonts w:ascii="mylotus" w:hAnsi="mylotus" w:hint="cs"/>
          <w:sz w:val="34"/>
          <w:szCs w:val="34"/>
          <w:rtl/>
        </w:rPr>
        <w:t>ً</w:t>
      </w:r>
      <w:r w:rsidRPr="00B15B91">
        <w:rPr>
          <w:rFonts w:ascii="mylotus" w:hAnsi="mylotus"/>
          <w:sz w:val="34"/>
          <w:szCs w:val="34"/>
          <w:rtl/>
        </w:rPr>
        <w:t xml:space="preserve"> لأثر كي يدخل تحت عنوان هذه الأدلة.</w:t>
      </w:r>
    </w:p>
    <w:p w14:paraId="709B27FF" w14:textId="77777777" w:rsidR="00E33242" w:rsidRDefault="00E33242" w:rsidP="00E33242">
      <w:pPr>
        <w:pStyle w:val="a"/>
        <w:bidi/>
        <w:spacing w:line="216" w:lineRule="auto"/>
        <w:rPr>
          <w:rFonts w:ascii="mylotus" w:hAnsi="mylotus"/>
          <w:b/>
          <w:bCs/>
          <w:sz w:val="34"/>
          <w:szCs w:val="34"/>
          <w:rtl/>
        </w:rPr>
      </w:pPr>
      <w:r w:rsidRPr="00B15B91">
        <w:rPr>
          <w:rFonts w:ascii="mylotus" w:hAnsi="mylotus"/>
          <w:sz w:val="34"/>
          <w:szCs w:val="34"/>
          <w:rtl/>
        </w:rPr>
        <w:t xml:space="preserve">وقد يستدل على عدم اشتراط القصد بإطلاق قوله (عليه السلام): </w:t>
      </w:r>
      <w:r w:rsidRPr="002C47F4">
        <w:rPr>
          <w:rFonts w:ascii="mylotus" w:hAnsi="mylotus"/>
          <w:b/>
          <w:bCs/>
          <w:sz w:val="34"/>
          <w:szCs w:val="34"/>
          <w:rtl/>
        </w:rPr>
        <w:t>(من حاز ملك)</w:t>
      </w:r>
      <w:r w:rsidRPr="00B15B91">
        <w:rPr>
          <w:rFonts w:ascii="mylotus" w:hAnsi="mylotus"/>
          <w:sz w:val="34"/>
          <w:szCs w:val="34"/>
          <w:rtl/>
        </w:rPr>
        <w:t xml:space="preserve"> أو إطلاق قوله (عليه السلام):</w:t>
      </w:r>
      <w:r>
        <w:rPr>
          <w:rFonts w:ascii="mylotus" w:hAnsi="mylotus" w:hint="cs"/>
          <w:sz w:val="34"/>
          <w:szCs w:val="34"/>
          <w:rtl/>
        </w:rPr>
        <w:t xml:space="preserve"> </w:t>
      </w:r>
      <w:r w:rsidRPr="002C47F4">
        <w:rPr>
          <w:rFonts w:ascii="mylotus" w:hAnsi="mylotus"/>
          <w:b/>
          <w:bCs/>
          <w:sz w:val="34"/>
          <w:szCs w:val="34"/>
          <w:rtl/>
        </w:rPr>
        <w:t>(من سبق إلى ما</w:t>
      </w:r>
      <w:r w:rsidRPr="002C47F4">
        <w:rPr>
          <w:rFonts w:ascii="mylotus" w:hAnsi="mylotus" w:hint="cs"/>
          <w:b/>
          <w:bCs/>
          <w:sz w:val="34"/>
          <w:szCs w:val="34"/>
          <w:rtl/>
        </w:rPr>
        <w:t xml:space="preserve"> </w:t>
      </w:r>
      <w:r w:rsidRPr="002C47F4">
        <w:rPr>
          <w:rFonts w:ascii="mylotus" w:hAnsi="mylotus"/>
          <w:b/>
          <w:bCs/>
          <w:sz w:val="34"/>
          <w:szCs w:val="34"/>
          <w:rtl/>
        </w:rPr>
        <w:t>لم يسبقه إليه مسلم فهو أحق به)</w:t>
      </w:r>
      <w:r>
        <w:rPr>
          <w:rFonts w:ascii="mylotus" w:hAnsi="mylotus" w:hint="cs"/>
          <w:b/>
          <w:bCs/>
          <w:sz w:val="34"/>
          <w:szCs w:val="34"/>
          <w:rtl/>
        </w:rPr>
        <w:t>،</w:t>
      </w:r>
      <w:r w:rsidRPr="00B15B91">
        <w:rPr>
          <w:rFonts w:ascii="mylotus" w:hAnsi="mylotus"/>
          <w:sz w:val="34"/>
          <w:szCs w:val="34"/>
          <w:rtl/>
        </w:rPr>
        <w:t xml:space="preserve"> </w:t>
      </w:r>
      <w:r>
        <w:rPr>
          <w:rFonts w:ascii="mylotus" w:hAnsi="mylotus" w:hint="cs"/>
          <w:sz w:val="34"/>
          <w:szCs w:val="34"/>
          <w:rtl/>
        </w:rPr>
        <w:t xml:space="preserve">وبما في الرواية كما في الوسائل: </w:t>
      </w:r>
      <w:r w:rsidRPr="002C47F4">
        <w:rPr>
          <w:rFonts w:ascii="mylotus" w:hAnsi="mylotus" w:hint="cs"/>
          <w:b/>
          <w:bCs/>
          <w:sz w:val="34"/>
          <w:szCs w:val="34"/>
          <w:rtl/>
        </w:rPr>
        <w:t>(</w:t>
      </w:r>
      <w:r w:rsidRPr="002C47F4">
        <w:rPr>
          <w:rFonts w:ascii="mylotus" w:hAnsi="mylotus"/>
          <w:b/>
          <w:bCs/>
          <w:sz w:val="34"/>
          <w:szCs w:val="34"/>
          <w:rtl/>
        </w:rPr>
        <w:t xml:space="preserve">وعنه، عن أبيه، عن حمّاد، عن حريز، عن زرارة ومحمد بن مسلم، وأبي بصير، وفضيل، وبكير، وحمران، وعبد الرحمن ابن أبي عبدالله، عن أبي جعفر، وأبي عبدالله (عليهما السلام)، قالا: قال رسول الله (صلّى الله عليه وآله): </w:t>
      </w:r>
      <w:bookmarkStart w:id="3" w:name="_Hlk186310498"/>
      <w:r w:rsidRPr="002C47F4">
        <w:rPr>
          <w:rFonts w:ascii="mylotus" w:hAnsi="mylotus"/>
          <w:b/>
          <w:bCs/>
          <w:sz w:val="34"/>
          <w:szCs w:val="34"/>
          <w:rtl/>
        </w:rPr>
        <w:t>من أحيى أرضاً مواتاً فهي له</w:t>
      </w:r>
      <w:r w:rsidRPr="002C47F4">
        <w:rPr>
          <w:rFonts w:ascii="mylotus" w:hAnsi="mylotus" w:hint="cs"/>
          <w:b/>
          <w:bCs/>
          <w:sz w:val="34"/>
          <w:szCs w:val="34"/>
          <w:rtl/>
        </w:rPr>
        <w:t>).</w:t>
      </w:r>
      <w:r w:rsidRPr="00B15B91">
        <w:rPr>
          <w:rFonts w:ascii="mylotus" w:hAnsi="mylotus"/>
          <w:sz w:val="34"/>
          <w:szCs w:val="34"/>
          <w:rtl/>
        </w:rPr>
        <w:t xml:space="preserve"> </w:t>
      </w:r>
      <w:r w:rsidRPr="002C47F4">
        <w:rPr>
          <w:rFonts w:ascii="mylotus" w:hAnsi="mylotus"/>
          <w:sz w:val="34"/>
          <w:szCs w:val="34"/>
          <w:rtl/>
        </w:rPr>
        <w:t>[وسائل الشيعة، تحقيق مؤسسة آل البيت (عليهم السلام) لإحياء التراث، ج</w:t>
      </w:r>
      <w:r>
        <w:rPr>
          <w:rFonts w:ascii="mylotus" w:hAnsi="mylotus" w:hint="cs"/>
          <w:sz w:val="34"/>
          <w:szCs w:val="34"/>
          <w:rtl/>
        </w:rPr>
        <w:t>25</w:t>
      </w:r>
      <w:r w:rsidRPr="002C47F4">
        <w:rPr>
          <w:rFonts w:ascii="mylotus" w:hAnsi="mylotus"/>
          <w:sz w:val="34"/>
          <w:szCs w:val="34"/>
          <w:rtl/>
        </w:rPr>
        <w:t xml:space="preserve">، كتاب </w:t>
      </w:r>
      <w:r>
        <w:rPr>
          <w:rFonts w:ascii="mylotus" w:hAnsi="mylotus" w:hint="cs"/>
          <w:sz w:val="34"/>
          <w:szCs w:val="34"/>
          <w:rtl/>
        </w:rPr>
        <w:t>إحياء الموات</w:t>
      </w:r>
      <w:r w:rsidRPr="002C47F4">
        <w:rPr>
          <w:rFonts w:ascii="mylotus" w:hAnsi="mylotus"/>
          <w:sz w:val="34"/>
          <w:szCs w:val="34"/>
          <w:rtl/>
        </w:rPr>
        <w:t>، الباب 1 باب أن من أحيى أرضاً مواتاً فهي له، وعليه في حاصلها الزكاة بشرائطها، ح</w:t>
      </w:r>
      <w:r>
        <w:rPr>
          <w:rFonts w:ascii="mylotus" w:hAnsi="mylotus" w:hint="cs"/>
          <w:sz w:val="34"/>
          <w:szCs w:val="34"/>
          <w:rtl/>
        </w:rPr>
        <w:t>5</w:t>
      </w:r>
      <w:r w:rsidRPr="002C47F4">
        <w:rPr>
          <w:rFonts w:ascii="mylotus" w:hAnsi="mylotus"/>
          <w:sz w:val="34"/>
          <w:szCs w:val="34"/>
          <w:rtl/>
        </w:rPr>
        <w:t>].</w:t>
      </w:r>
      <w:bookmarkEnd w:id="3"/>
      <w:r>
        <w:rPr>
          <w:rFonts w:ascii="mylotus" w:hAnsi="mylotus" w:hint="cs"/>
          <w:sz w:val="34"/>
          <w:szCs w:val="34"/>
          <w:rtl/>
        </w:rPr>
        <w:t xml:space="preserve"> </w:t>
      </w:r>
      <w:r w:rsidRPr="00B15B91">
        <w:rPr>
          <w:rFonts w:ascii="mylotus" w:hAnsi="mylotus"/>
          <w:sz w:val="34"/>
          <w:szCs w:val="34"/>
          <w:rtl/>
        </w:rPr>
        <w:t>سواء كان قاصداً أو لم يكن قاصداً.</w:t>
      </w:r>
    </w:p>
    <w:p w14:paraId="0B5A6331" w14:textId="77777777" w:rsidR="00E33242" w:rsidRDefault="00E33242" w:rsidP="00E33242">
      <w:pPr>
        <w:pStyle w:val="a"/>
        <w:bidi/>
        <w:spacing w:line="216" w:lineRule="auto"/>
        <w:rPr>
          <w:rFonts w:ascii="mylotus" w:hAnsi="mylotus"/>
          <w:sz w:val="34"/>
          <w:szCs w:val="34"/>
          <w:rtl/>
        </w:rPr>
      </w:pPr>
      <w:r w:rsidRPr="002C47F4">
        <w:rPr>
          <w:rFonts w:ascii="mylotus" w:hAnsi="mylotus"/>
          <w:b/>
          <w:bCs/>
          <w:sz w:val="34"/>
          <w:szCs w:val="34"/>
          <w:rtl/>
        </w:rPr>
        <w:t>ولكن فيه:</w:t>
      </w:r>
    </w:p>
    <w:p w14:paraId="259C0487" w14:textId="77777777" w:rsidR="00E33242" w:rsidRDefault="00E33242" w:rsidP="00E33242">
      <w:pPr>
        <w:pStyle w:val="a"/>
        <w:bidi/>
        <w:spacing w:line="216" w:lineRule="auto"/>
        <w:rPr>
          <w:rFonts w:ascii="mylotus" w:hAnsi="mylotus"/>
          <w:sz w:val="34"/>
          <w:szCs w:val="34"/>
          <w:rtl/>
        </w:rPr>
      </w:pPr>
      <w:r w:rsidRPr="00B15B91">
        <w:rPr>
          <w:rFonts w:ascii="mylotus" w:hAnsi="mylotus"/>
          <w:sz w:val="34"/>
          <w:szCs w:val="34"/>
          <w:rtl/>
        </w:rPr>
        <w:t xml:space="preserve">أما بالنسبة إلى "من حاز ملك" فقد أفاد سيدنا الخوئي </w:t>
      </w:r>
      <w:r>
        <w:rPr>
          <w:rFonts w:ascii="mylotus" w:hAnsi="mylotus" w:hint="cs"/>
          <w:sz w:val="34"/>
          <w:szCs w:val="34"/>
          <w:rtl/>
        </w:rPr>
        <w:t>(</w:t>
      </w:r>
      <w:r w:rsidRPr="00B15B91">
        <w:rPr>
          <w:rFonts w:ascii="mylotus" w:hAnsi="mylotus"/>
          <w:sz w:val="34"/>
          <w:szCs w:val="34"/>
          <w:rtl/>
        </w:rPr>
        <w:t>قد</w:t>
      </w:r>
      <w:r>
        <w:rPr>
          <w:rFonts w:ascii="mylotus" w:hAnsi="mylotus" w:hint="cs"/>
          <w:sz w:val="34"/>
          <w:szCs w:val="34"/>
          <w:rtl/>
        </w:rPr>
        <w:t>س سره)</w:t>
      </w:r>
      <w:r w:rsidRPr="00B15B91">
        <w:rPr>
          <w:rFonts w:ascii="mylotus" w:hAnsi="mylotus"/>
          <w:sz w:val="34"/>
          <w:szCs w:val="34"/>
          <w:rtl/>
        </w:rPr>
        <w:t xml:space="preserve"> في </w:t>
      </w:r>
      <w:r>
        <w:rPr>
          <w:rFonts w:ascii="mylotus" w:hAnsi="mylotus" w:hint="cs"/>
          <w:sz w:val="34"/>
          <w:szCs w:val="34"/>
          <w:rtl/>
        </w:rPr>
        <w:t xml:space="preserve">الموسوعة </w:t>
      </w:r>
      <w:r w:rsidRPr="00B15B91">
        <w:rPr>
          <w:rFonts w:ascii="mylotus" w:hAnsi="mylotus"/>
          <w:sz w:val="34"/>
          <w:szCs w:val="34"/>
          <w:rtl/>
        </w:rPr>
        <w:t xml:space="preserve">[ </w:t>
      </w:r>
      <w:r>
        <w:rPr>
          <w:rFonts w:ascii="mylotus" w:hAnsi="mylotus" w:hint="cs"/>
          <w:sz w:val="34"/>
          <w:szCs w:val="34"/>
          <w:rtl/>
        </w:rPr>
        <w:t xml:space="preserve">مصباح الفقاهة في المعاملات، </w:t>
      </w:r>
      <w:r w:rsidRPr="00B15B91">
        <w:rPr>
          <w:rFonts w:ascii="mylotus" w:hAnsi="mylotus"/>
          <w:sz w:val="34"/>
          <w:szCs w:val="34"/>
          <w:rtl/>
        </w:rPr>
        <w:t>ج35</w:t>
      </w:r>
      <w:r>
        <w:rPr>
          <w:rFonts w:ascii="mylotus" w:hAnsi="mylotus" w:hint="cs"/>
          <w:sz w:val="34"/>
          <w:szCs w:val="34"/>
          <w:rtl/>
        </w:rPr>
        <w:t xml:space="preserve">، </w:t>
      </w:r>
      <w:r w:rsidRPr="00B15B91">
        <w:rPr>
          <w:rFonts w:ascii="mylotus" w:hAnsi="mylotus"/>
          <w:sz w:val="34"/>
          <w:szCs w:val="34"/>
          <w:rtl/>
        </w:rPr>
        <w:t>ص226</w:t>
      </w:r>
      <w:r>
        <w:rPr>
          <w:rFonts w:ascii="mylotus" w:hAnsi="mylotus" w:hint="cs"/>
          <w:sz w:val="34"/>
          <w:szCs w:val="34"/>
          <w:rtl/>
        </w:rPr>
        <w:t xml:space="preserve"> </w:t>
      </w:r>
      <w:r w:rsidRPr="00B15B91">
        <w:rPr>
          <w:rFonts w:ascii="mylotus" w:hAnsi="mylotus"/>
          <w:sz w:val="34"/>
          <w:szCs w:val="34"/>
          <w:rtl/>
        </w:rPr>
        <w:t>- 227]</w:t>
      </w:r>
      <w:r>
        <w:rPr>
          <w:rFonts w:ascii="mylotus" w:hAnsi="mylotus" w:hint="cs"/>
          <w:sz w:val="34"/>
          <w:szCs w:val="34"/>
          <w:rtl/>
        </w:rPr>
        <w:t>:</w:t>
      </w:r>
      <w:r w:rsidRPr="00B15B91">
        <w:rPr>
          <w:rFonts w:ascii="mylotus" w:hAnsi="mylotus"/>
          <w:sz w:val="34"/>
          <w:szCs w:val="34"/>
          <w:rtl/>
        </w:rPr>
        <w:t xml:space="preserve"> </w:t>
      </w:r>
      <w:r w:rsidRPr="00450FFE">
        <w:rPr>
          <w:rFonts w:ascii="mylotus" w:hAnsi="mylotus"/>
          <w:b/>
          <w:bCs/>
          <w:sz w:val="34"/>
          <w:szCs w:val="34"/>
          <w:rtl/>
        </w:rPr>
        <w:t>(أن</w:t>
      </w:r>
      <w:r w:rsidRPr="00450FFE">
        <w:rPr>
          <w:rFonts w:ascii="mylotus" w:hAnsi="mylotus" w:hint="cs"/>
          <w:b/>
          <w:bCs/>
          <w:sz w:val="34"/>
          <w:szCs w:val="34"/>
          <w:rtl/>
        </w:rPr>
        <w:t>َّ</w:t>
      </w:r>
      <w:r w:rsidRPr="00450FFE">
        <w:rPr>
          <w:rFonts w:ascii="mylotus" w:hAnsi="mylotus"/>
          <w:b/>
          <w:bCs/>
          <w:sz w:val="34"/>
          <w:szCs w:val="34"/>
          <w:rtl/>
        </w:rPr>
        <w:t xml:space="preserve"> حديث الحيازة وإن اشتهر في ألسنة الفقهاء </w:t>
      </w:r>
      <w:r w:rsidRPr="00450FFE">
        <w:rPr>
          <w:rFonts w:ascii="mylotus" w:hAnsi="mylotus" w:hint="cs"/>
          <w:b/>
          <w:bCs/>
          <w:sz w:val="34"/>
          <w:szCs w:val="34"/>
          <w:rtl/>
        </w:rPr>
        <w:t xml:space="preserve">وكتبهم الاستدلالية </w:t>
      </w:r>
      <w:r w:rsidRPr="00450FFE">
        <w:rPr>
          <w:rFonts w:ascii="mylotus" w:hAnsi="mylotus"/>
          <w:b/>
          <w:bCs/>
          <w:sz w:val="34"/>
          <w:szCs w:val="34"/>
          <w:rtl/>
        </w:rPr>
        <w:t>ولكن</w:t>
      </w:r>
      <w:r w:rsidRPr="00450FFE">
        <w:rPr>
          <w:rFonts w:ascii="mylotus" w:hAnsi="mylotus" w:hint="cs"/>
          <w:b/>
          <w:bCs/>
          <w:sz w:val="34"/>
          <w:szCs w:val="34"/>
          <w:rtl/>
        </w:rPr>
        <w:t>ّ</w:t>
      </w:r>
      <w:r w:rsidRPr="00450FFE">
        <w:rPr>
          <w:rFonts w:ascii="mylotus" w:hAnsi="mylotus"/>
          <w:b/>
          <w:bCs/>
          <w:sz w:val="34"/>
          <w:szCs w:val="34"/>
          <w:rtl/>
        </w:rPr>
        <w:t>ا لم نجده في أصول الحديث من الخاصة والعامة، والظاهر أنه قاعدة</w:t>
      </w:r>
      <w:r w:rsidRPr="00450FFE">
        <w:rPr>
          <w:rFonts w:ascii="mylotus" w:hAnsi="mylotus" w:hint="cs"/>
          <w:b/>
          <w:bCs/>
          <w:sz w:val="34"/>
          <w:szCs w:val="34"/>
          <w:rtl/>
        </w:rPr>
        <w:t xml:space="preserve"> فقهية</w:t>
      </w:r>
      <w:r w:rsidRPr="00450FFE">
        <w:rPr>
          <w:rFonts w:ascii="mylotus" w:hAnsi="mylotus"/>
          <w:b/>
          <w:bCs/>
          <w:sz w:val="34"/>
          <w:szCs w:val="34"/>
          <w:rtl/>
        </w:rPr>
        <w:t xml:space="preserve"> متصيدة من </w:t>
      </w:r>
      <w:r w:rsidRPr="00450FFE">
        <w:rPr>
          <w:rFonts w:ascii="mylotus" w:hAnsi="mylotus" w:hint="cs"/>
          <w:b/>
          <w:bCs/>
          <w:sz w:val="34"/>
          <w:szCs w:val="34"/>
          <w:rtl/>
        </w:rPr>
        <w:t>الروايات الواردة في ال</w:t>
      </w:r>
      <w:r w:rsidRPr="00450FFE">
        <w:rPr>
          <w:rFonts w:ascii="mylotus" w:hAnsi="mylotus"/>
          <w:b/>
          <w:bCs/>
          <w:sz w:val="34"/>
          <w:szCs w:val="34"/>
          <w:rtl/>
        </w:rPr>
        <w:t xml:space="preserve">أبواب </w:t>
      </w:r>
      <w:r w:rsidRPr="00450FFE">
        <w:rPr>
          <w:rFonts w:ascii="mylotus" w:hAnsi="mylotus" w:hint="cs"/>
          <w:b/>
          <w:bCs/>
          <w:sz w:val="34"/>
          <w:szCs w:val="34"/>
          <w:rtl/>
        </w:rPr>
        <w:t>ال</w:t>
      </w:r>
      <w:r w:rsidRPr="00450FFE">
        <w:rPr>
          <w:rFonts w:ascii="mylotus" w:hAnsi="mylotus"/>
          <w:b/>
          <w:bCs/>
          <w:sz w:val="34"/>
          <w:szCs w:val="34"/>
          <w:rtl/>
        </w:rPr>
        <w:t>مختلفة</w:t>
      </w:r>
      <w:r w:rsidRPr="00450FFE">
        <w:rPr>
          <w:rFonts w:ascii="mylotus" w:hAnsi="mylotus" w:hint="cs"/>
          <w:b/>
          <w:bCs/>
          <w:sz w:val="34"/>
          <w:szCs w:val="34"/>
          <w:rtl/>
        </w:rPr>
        <w:t>،</w:t>
      </w:r>
      <w:r w:rsidRPr="00450FFE">
        <w:rPr>
          <w:rFonts w:ascii="mylotus" w:hAnsi="mylotus"/>
          <w:b/>
          <w:bCs/>
          <w:sz w:val="34"/>
          <w:szCs w:val="34"/>
          <w:rtl/>
        </w:rPr>
        <w:t xml:space="preserve"> كإحياء الموات والتحجير وغيرهما)</w:t>
      </w:r>
      <w:r>
        <w:rPr>
          <w:rFonts w:ascii="mylotus" w:hAnsi="mylotus" w:hint="cs"/>
          <w:b/>
          <w:bCs/>
          <w:sz w:val="34"/>
          <w:szCs w:val="34"/>
          <w:rtl/>
        </w:rPr>
        <w:t>.</w:t>
      </w:r>
    </w:p>
    <w:p w14:paraId="6D666B95" w14:textId="77777777" w:rsidR="00E33242" w:rsidRDefault="00E33242" w:rsidP="00E33242">
      <w:pPr>
        <w:pStyle w:val="a"/>
        <w:bidi/>
        <w:spacing w:line="216" w:lineRule="auto"/>
        <w:rPr>
          <w:rFonts w:ascii="mylotus" w:hAnsi="mylotus"/>
          <w:b/>
          <w:bCs/>
          <w:sz w:val="34"/>
          <w:szCs w:val="34"/>
          <w:rtl/>
        </w:rPr>
      </w:pPr>
      <w:r w:rsidRPr="00B15B91">
        <w:rPr>
          <w:rFonts w:ascii="mylotus" w:hAnsi="mylotus"/>
          <w:sz w:val="34"/>
          <w:szCs w:val="34"/>
          <w:rtl/>
        </w:rPr>
        <w:t xml:space="preserve">ولعل منظوره </w:t>
      </w:r>
      <w:r>
        <w:rPr>
          <w:rFonts w:ascii="mylotus" w:hAnsi="mylotus" w:hint="cs"/>
          <w:sz w:val="34"/>
          <w:szCs w:val="34"/>
          <w:rtl/>
        </w:rPr>
        <w:t>(</w:t>
      </w:r>
      <w:r w:rsidRPr="00B15B91">
        <w:rPr>
          <w:rFonts w:ascii="mylotus" w:hAnsi="mylotus"/>
          <w:sz w:val="34"/>
          <w:szCs w:val="34"/>
          <w:rtl/>
        </w:rPr>
        <w:t>قد</w:t>
      </w:r>
      <w:r>
        <w:rPr>
          <w:rFonts w:ascii="mylotus" w:hAnsi="mylotus" w:hint="cs"/>
          <w:sz w:val="34"/>
          <w:szCs w:val="34"/>
          <w:rtl/>
        </w:rPr>
        <w:t>س سره)</w:t>
      </w:r>
      <w:r w:rsidRPr="00B15B91">
        <w:rPr>
          <w:rFonts w:ascii="mylotus" w:hAnsi="mylotus"/>
          <w:sz w:val="34"/>
          <w:szCs w:val="34"/>
          <w:rtl/>
        </w:rPr>
        <w:t xml:space="preserve"> لمثل: رواية السكوني وهي موثقة على مبنى سيدنا الخوئي (قدس سره) باعتبار كون النوفلي الوارد في طريقها موثقا عنده، كما في الوسائل: </w:t>
      </w:r>
      <w:r w:rsidRPr="00450FFE">
        <w:rPr>
          <w:rFonts w:ascii="mylotus" w:hAnsi="mylotus"/>
          <w:b/>
          <w:bCs/>
          <w:sz w:val="34"/>
          <w:szCs w:val="34"/>
          <w:rtl/>
        </w:rPr>
        <w:t xml:space="preserve">(محمد بن علي بن الحسين بإسناده عن السكوني، عن جعفر بن محمد، عن أبيه، عن آبائه، عن عليّ (عليهم السلام)، أنّه سُئل عن رجل أبصر طيراً فتبعه حتّى وقع على شجرة، فجاء رجل آخر فأخذه؟ قال: للعين ما رأت، ولليد ما أخذت). </w:t>
      </w:r>
      <w:r w:rsidRPr="00B15B91">
        <w:rPr>
          <w:rFonts w:ascii="mylotus" w:hAnsi="mylotus"/>
          <w:sz w:val="34"/>
          <w:szCs w:val="34"/>
          <w:rtl/>
        </w:rPr>
        <w:t>[وسائل الشيعة، تحقيق مؤسسة آل البيت (عليهم السلام) لإحياء التراث، ج25، كتاب اللقطة، الباب 15 باب حكم صيد الطير المستوي الجناح وغيره، وحكم ما لو طلبه من لا يتهم، ومن أبصر طيراً أو تبعه، فأخذه آخر، ح2].</w:t>
      </w:r>
    </w:p>
    <w:p w14:paraId="0D3A2A58" w14:textId="77777777" w:rsidR="00E33242" w:rsidRDefault="00E33242" w:rsidP="00E33242">
      <w:pPr>
        <w:pStyle w:val="a"/>
        <w:bidi/>
        <w:spacing w:line="216" w:lineRule="auto"/>
        <w:rPr>
          <w:rFonts w:ascii="mylotus" w:hAnsi="mylotus"/>
          <w:b/>
          <w:bCs/>
          <w:sz w:val="34"/>
          <w:szCs w:val="34"/>
          <w:rtl/>
        </w:rPr>
      </w:pPr>
      <w:r w:rsidRPr="00B15B91">
        <w:rPr>
          <w:rFonts w:ascii="mylotus" w:hAnsi="mylotus"/>
          <w:sz w:val="34"/>
          <w:szCs w:val="34"/>
          <w:rtl/>
        </w:rPr>
        <w:t xml:space="preserve">وأما بالنسبة لحديث السبق فهو نبوي مشتهر بين العامة: </w:t>
      </w:r>
      <w:r w:rsidRPr="00450FFE">
        <w:rPr>
          <w:rFonts w:ascii="mylotus" w:hAnsi="mylotus"/>
          <w:b/>
          <w:bCs/>
          <w:sz w:val="34"/>
          <w:szCs w:val="34"/>
          <w:rtl/>
        </w:rPr>
        <w:t>(عن أسمر بن مضرس، قال: أتيت النبي صلى الله عليه</w:t>
      </w:r>
      <w:r w:rsidRPr="00B15B91">
        <w:rPr>
          <w:rFonts w:ascii="mylotus" w:hAnsi="mylotus"/>
          <w:sz w:val="34"/>
          <w:szCs w:val="34"/>
          <w:rtl/>
        </w:rPr>
        <w:t xml:space="preserve"> </w:t>
      </w:r>
      <w:r w:rsidRPr="00B15B91">
        <w:rPr>
          <w:rFonts w:ascii="Times New Roman" w:hAnsi="Times New Roman" w:cs="Times New Roman" w:hint="cs"/>
          <w:sz w:val="34"/>
          <w:szCs w:val="34"/>
          <w:rtl/>
        </w:rPr>
        <w:t>–</w:t>
      </w:r>
      <w:r w:rsidRPr="00B15B91">
        <w:rPr>
          <w:rFonts w:ascii="mylotus" w:hAnsi="mylotus"/>
          <w:sz w:val="34"/>
          <w:szCs w:val="34"/>
          <w:rtl/>
        </w:rPr>
        <w:t xml:space="preserve"> </w:t>
      </w:r>
      <w:r w:rsidRPr="00B15B91">
        <w:rPr>
          <w:rFonts w:ascii="mylotus" w:hAnsi="mylotus" w:hint="cs"/>
          <w:sz w:val="34"/>
          <w:szCs w:val="34"/>
          <w:rtl/>
        </w:rPr>
        <w:t>وآله</w:t>
      </w:r>
      <w:r w:rsidRPr="00B15B91">
        <w:rPr>
          <w:rFonts w:ascii="mylotus" w:hAnsi="mylotus"/>
          <w:sz w:val="34"/>
          <w:szCs w:val="34"/>
          <w:rtl/>
        </w:rPr>
        <w:t xml:space="preserve"> - </w:t>
      </w:r>
      <w:r w:rsidRPr="00450FFE">
        <w:rPr>
          <w:rFonts w:ascii="mylotus" w:hAnsi="mylotus" w:hint="cs"/>
          <w:b/>
          <w:bCs/>
          <w:sz w:val="34"/>
          <w:szCs w:val="34"/>
          <w:rtl/>
        </w:rPr>
        <w:t>وسلم</w:t>
      </w:r>
      <w:r w:rsidRPr="00450FFE">
        <w:rPr>
          <w:rFonts w:ascii="mylotus" w:hAnsi="mylotus"/>
          <w:b/>
          <w:bCs/>
          <w:sz w:val="34"/>
          <w:szCs w:val="34"/>
          <w:rtl/>
        </w:rPr>
        <w:t xml:space="preserve"> </w:t>
      </w:r>
      <w:r w:rsidRPr="00450FFE">
        <w:rPr>
          <w:rFonts w:ascii="mylotus" w:hAnsi="mylotus" w:hint="cs"/>
          <w:b/>
          <w:bCs/>
          <w:sz w:val="34"/>
          <w:szCs w:val="34"/>
          <w:rtl/>
        </w:rPr>
        <w:t>فبايعته،</w:t>
      </w:r>
      <w:r w:rsidRPr="00450FFE">
        <w:rPr>
          <w:rFonts w:ascii="mylotus" w:hAnsi="mylotus"/>
          <w:b/>
          <w:bCs/>
          <w:sz w:val="34"/>
          <w:szCs w:val="34"/>
          <w:rtl/>
        </w:rPr>
        <w:t xml:space="preserve"> </w:t>
      </w:r>
      <w:r w:rsidRPr="00450FFE">
        <w:rPr>
          <w:rFonts w:ascii="mylotus" w:hAnsi="mylotus" w:hint="cs"/>
          <w:b/>
          <w:bCs/>
          <w:sz w:val="34"/>
          <w:szCs w:val="34"/>
          <w:rtl/>
        </w:rPr>
        <w:t>فقال</w:t>
      </w:r>
      <w:r w:rsidRPr="00450FFE">
        <w:rPr>
          <w:rFonts w:ascii="mylotus" w:hAnsi="mylotus"/>
          <w:b/>
          <w:bCs/>
          <w:sz w:val="34"/>
          <w:szCs w:val="34"/>
          <w:rtl/>
        </w:rPr>
        <w:t xml:space="preserve">: </w:t>
      </w:r>
      <w:r w:rsidRPr="00450FFE">
        <w:rPr>
          <w:rFonts w:ascii="mylotus" w:hAnsi="mylotus" w:hint="cs"/>
          <w:b/>
          <w:bCs/>
          <w:sz w:val="34"/>
          <w:szCs w:val="34"/>
          <w:rtl/>
        </w:rPr>
        <w:t>«من</w:t>
      </w:r>
      <w:r w:rsidRPr="00450FFE">
        <w:rPr>
          <w:rFonts w:ascii="mylotus" w:hAnsi="mylotus"/>
          <w:b/>
          <w:bCs/>
          <w:sz w:val="34"/>
          <w:szCs w:val="34"/>
          <w:rtl/>
        </w:rPr>
        <w:t xml:space="preserve"> </w:t>
      </w:r>
      <w:r w:rsidRPr="00450FFE">
        <w:rPr>
          <w:rFonts w:ascii="mylotus" w:hAnsi="mylotus" w:hint="cs"/>
          <w:b/>
          <w:bCs/>
          <w:sz w:val="34"/>
          <w:szCs w:val="34"/>
          <w:rtl/>
        </w:rPr>
        <w:t>سبق</w:t>
      </w:r>
      <w:r w:rsidRPr="00450FFE">
        <w:rPr>
          <w:rFonts w:ascii="mylotus" w:hAnsi="mylotus"/>
          <w:b/>
          <w:bCs/>
          <w:sz w:val="34"/>
          <w:szCs w:val="34"/>
          <w:rtl/>
        </w:rPr>
        <w:t xml:space="preserve"> </w:t>
      </w:r>
      <w:r w:rsidRPr="00450FFE">
        <w:rPr>
          <w:rFonts w:ascii="mylotus" w:hAnsi="mylotus" w:hint="cs"/>
          <w:b/>
          <w:bCs/>
          <w:sz w:val="34"/>
          <w:szCs w:val="34"/>
          <w:rtl/>
        </w:rPr>
        <w:t>إلى</w:t>
      </w:r>
      <w:r w:rsidRPr="00450FFE">
        <w:rPr>
          <w:rFonts w:ascii="mylotus" w:hAnsi="mylotus"/>
          <w:b/>
          <w:bCs/>
          <w:sz w:val="34"/>
          <w:szCs w:val="34"/>
          <w:rtl/>
        </w:rPr>
        <w:t xml:space="preserve"> </w:t>
      </w:r>
      <w:r w:rsidRPr="00450FFE">
        <w:rPr>
          <w:rFonts w:ascii="mylotus" w:hAnsi="mylotus" w:hint="cs"/>
          <w:b/>
          <w:bCs/>
          <w:sz w:val="34"/>
          <w:szCs w:val="34"/>
          <w:rtl/>
        </w:rPr>
        <w:t>ماء</w:t>
      </w:r>
      <w:r w:rsidRPr="00450FFE">
        <w:rPr>
          <w:rFonts w:ascii="mylotus" w:hAnsi="mylotus"/>
          <w:b/>
          <w:bCs/>
          <w:sz w:val="34"/>
          <w:szCs w:val="34"/>
          <w:rtl/>
        </w:rPr>
        <w:t xml:space="preserve"> </w:t>
      </w:r>
      <w:r w:rsidRPr="00450FFE">
        <w:rPr>
          <w:rFonts w:ascii="mylotus" w:hAnsi="mylotus" w:hint="cs"/>
          <w:b/>
          <w:bCs/>
          <w:sz w:val="34"/>
          <w:szCs w:val="34"/>
          <w:rtl/>
        </w:rPr>
        <w:t>لم</w:t>
      </w:r>
      <w:r w:rsidRPr="00450FFE">
        <w:rPr>
          <w:rFonts w:ascii="mylotus" w:hAnsi="mylotus"/>
          <w:b/>
          <w:bCs/>
          <w:sz w:val="34"/>
          <w:szCs w:val="34"/>
          <w:rtl/>
        </w:rPr>
        <w:t xml:space="preserve"> </w:t>
      </w:r>
      <w:r w:rsidRPr="00450FFE">
        <w:rPr>
          <w:rFonts w:ascii="mylotus" w:hAnsi="mylotus" w:hint="cs"/>
          <w:b/>
          <w:bCs/>
          <w:sz w:val="34"/>
          <w:szCs w:val="34"/>
          <w:rtl/>
        </w:rPr>
        <w:t>يسبقه</w:t>
      </w:r>
      <w:r w:rsidRPr="00450FFE">
        <w:rPr>
          <w:rFonts w:ascii="mylotus" w:hAnsi="mylotus"/>
          <w:b/>
          <w:bCs/>
          <w:sz w:val="34"/>
          <w:szCs w:val="34"/>
          <w:rtl/>
        </w:rPr>
        <w:t xml:space="preserve"> </w:t>
      </w:r>
      <w:r w:rsidRPr="00450FFE">
        <w:rPr>
          <w:rFonts w:ascii="mylotus" w:hAnsi="mylotus" w:hint="cs"/>
          <w:b/>
          <w:bCs/>
          <w:sz w:val="34"/>
          <w:szCs w:val="34"/>
          <w:rtl/>
        </w:rPr>
        <w:t>إليه</w:t>
      </w:r>
      <w:r w:rsidRPr="00450FFE">
        <w:rPr>
          <w:rFonts w:ascii="mylotus" w:hAnsi="mylotus"/>
          <w:b/>
          <w:bCs/>
          <w:sz w:val="34"/>
          <w:szCs w:val="34"/>
          <w:rtl/>
        </w:rPr>
        <w:t xml:space="preserve"> </w:t>
      </w:r>
      <w:r w:rsidRPr="00450FFE">
        <w:rPr>
          <w:rFonts w:ascii="mylotus" w:hAnsi="mylotus" w:hint="cs"/>
          <w:b/>
          <w:bCs/>
          <w:sz w:val="34"/>
          <w:szCs w:val="34"/>
          <w:rtl/>
        </w:rPr>
        <w:t>مسلم</w:t>
      </w:r>
      <w:r w:rsidRPr="00450FFE">
        <w:rPr>
          <w:rFonts w:ascii="mylotus" w:hAnsi="mylotus"/>
          <w:b/>
          <w:bCs/>
          <w:sz w:val="34"/>
          <w:szCs w:val="34"/>
          <w:rtl/>
        </w:rPr>
        <w:t xml:space="preserve"> </w:t>
      </w:r>
      <w:r w:rsidRPr="00450FFE">
        <w:rPr>
          <w:rFonts w:ascii="mylotus" w:hAnsi="mylotus" w:hint="cs"/>
          <w:b/>
          <w:bCs/>
          <w:sz w:val="34"/>
          <w:szCs w:val="34"/>
          <w:rtl/>
        </w:rPr>
        <w:t>فهو</w:t>
      </w:r>
      <w:r w:rsidRPr="00450FFE">
        <w:rPr>
          <w:rFonts w:ascii="mylotus" w:hAnsi="mylotus"/>
          <w:b/>
          <w:bCs/>
          <w:sz w:val="34"/>
          <w:szCs w:val="34"/>
          <w:rtl/>
        </w:rPr>
        <w:t xml:space="preserve"> </w:t>
      </w:r>
      <w:r w:rsidRPr="00450FFE">
        <w:rPr>
          <w:rFonts w:ascii="mylotus" w:hAnsi="mylotus" w:hint="cs"/>
          <w:b/>
          <w:bCs/>
          <w:sz w:val="34"/>
          <w:szCs w:val="34"/>
          <w:rtl/>
        </w:rPr>
        <w:t>له»</w:t>
      </w:r>
      <w:r w:rsidRPr="00450FFE">
        <w:rPr>
          <w:rFonts w:ascii="mylotus" w:hAnsi="mylotus"/>
          <w:b/>
          <w:bCs/>
          <w:sz w:val="34"/>
          <w:szCs w:val="34"/>
          <w:rtl/>
        </w:rPr>
        <w:t xml:space="preserve"> </w:t>
      </w:r>
      <w:r w:rsidRPr="00450FFE">
        <w:rPr>
          <w:rFonts w:ascii="mylotus" w:hAnsi="mylotus" w:hint="cs"/>
          <w:b/>
          <w:bCs/>
          <w:sz w:val="34"/>
          <w:szCs w:val="34"/>
          <w:rtl/>
        </w:rPr>
        <w:t>قال</w:t>
      </w:r>
      <w:r w:rsidRPr="00450FFE">
        <w:rPr>
          <w:rFonts w:ascii="mylotus" w:hAnsi="mylotus"/>
          <w:b/>
          <w:bCs/>
          <w:sz w:val="34"/>
          <w:szCs w:val="34"/>
          <w:rtl/>
        </w:rPr>
        <w:t xml:space="preserve">: </w:t>
      </w:r>
      <w:r w:rsidRPr="00450FFE">
        <w:rPr>
          <w:rFonts w:ascii="mylotus" w:hAnsi="mylotus" w:hint="cs"/>
          <w:b/>
          <w:bCs/>
          <w:sz w:val="34"/>
          <w:szCs w:val="34"/>
          <w:rtl/>
        </w:rPr>
        <w:t>فخرج</w:t>
      </w:r>
      <w:r w:rsidRPr="00450FFE">
        <w:rPr>
          <w:rFonts w:ascii="mylotus" w:hAnsi="mylotus"/>
          <w:b/>
          <w:bCs/>
          <w:sz w:val="34"/>
          <w:szCs w:val="34"/>
          <w:rtl/>
        </w:rPr>
        <w:t xml:space="preserve"> </w:t>
      </w:r>
      <w:r w:rsidRPr="00450FFE">
        <w:rPr>
          <w:rFonts w:ascii="mylotus" w:hAnsi="mylotus" w:hint="cs"/>
          <w:b/>
          <w:bCs/>
          <w:sz w:val="34"/>
          <w:szCs w:val="34"/>
          <w:rtl/>
        </w:rPr>
        <w:t>الناس</w:t>
      </w:r>
      <w:r w:rsidRPr="00450FFE">
        <w:rPr>
          <w:rFonts w:ascii="mylotus" w:hAnsi="mylotus"/>
          <w:b/>
          <w:bCs/>
          <w:sz w:val="34"/>
          <w:szCs w:val="34"/>
          <w:rtl/>
        </w:rPr>
        <w:t xml:space="preserve"> </w:t>
      </w:r>
      <w:r w:rsidRPr="00450FFE">
        <w:rPr>
          <w:rFonts w:ascii="mylotus" w:hAnsi="mylotus" w:hint="cs"/>
          <w:b/>
          <w:bCs/>
          <w:sz w:val="34"/>
          <w:szCs w:val="34"/>
          <w:rtl/>
        </w:rPr>
        <w:t>يتعادون</w:t>
      </w:r>
      <w:r w:rsidRPr="00450FFE">
        <w:rPr>
          <w:rFonts w:ascii="mylotus" w:hAnsi="mylotus"/>
          <w:b/>
          <w:bCs/>
          <w:sz w:val="34"/>
          <w:szCs w:val="34"/>
          <w:rtl/>
        </w:rPr>
        <w:t xml:space="preserve"> </w:t>
      </w:r>
      <w:r w:rsidRPr="00450FFE">
        <w:rPr>
          <w:rFonts w:ascii="mylotus" w:hAnsi="mylotus" w:hint="cs"/>
          <w:b/>
          <w:bCs/>
          <w:sz w:val="34"/>
          <w:szCs w:val="34"/>
          <w:rtl/>
        </w:rPr>
        <w:t>يتخاطون</w:t>
      </w:r>
      <w:r w:rsidRPr="00450FFE">
        <w:rPr>
          <w:rFonts w:ascii="mylotus" w:hAnsi="mylotus"/>
          <w:b/>
          <w:bCs/>
          <w:sz w:val="34"/>
          <w:szCs w:val="34"/>
          <w:rtl/>
        </w:rPr>
        <w:t>).</w:t>
      </w:r>
      <w:r w:rsidRPr="00B15B91">
        <w:rPr>
          <w:rFonts w:ascii="mylotus" w:hAnsi="mylotus"/>
          <w:sz w:val="34"/>
          <w:szCs w:val="34"/>
          <w:rtl/>
        </w:rPr>
        <w:t xml:space="preserve"> [</w:t>
      </w:r>
      <w:r w:rsidRPr="00B15B91">
        <w:rPr>
          <w:rFonts w:ascii="mylotus" w:hAnsi="mylotus" w:hint="cs"/>
          <w:sz w:val="34"/>
          <w:szCs w:val="34"/>
          <w:rtl/>
        </w:rPr>
        <w:t>سنن</w:t>
      </w:r>
      <w:r w:rsidRPr="00B15B91">
        <w:rPr>
          <w:rFonts w:ascii="mylotus" w:hAnsi="mylotus"/>
          <w:sz w:val="34"/>
          <w:szCs w:val="34"/>
          <w:rtl/>
        </w:rPr>
        <w:t xml:space="preserve"> </w:t>
      </w:r>
      <w:r w:rsidRPr="00B15B91">
        <w:rPr>
          <w:rFonts w:ascii="mylotus" w:hAnsi="mylotus" w:hint="cs"/>
          <w:sz w:val="34"/>
          <w:szCs w:val="34"/>
          <w:rtl/>
        </w:rPr>
        <w:t>أبي</w:t>
      </w:r>
      <w:r w:rsidRPr="00B15B91">
        <w:rPr>
          <w:rFonts w:ascii="mylotus" w:hAnsi="mylotus"/>
          <w:sz w:val="34"/>
          <w:szCs w:val="34"/>
          <w:rtl/>
        </w:rPr>
        <w:t xml:space="preserve"> </w:t>
      </w:r>
      <w:r w:rsidRPr="00B15B91">
        <w:rPr>
          <w:rFonts w:ascii="mylotus" w:hAnsi="mylotus" w:hint="cs"/>
          <w:sz w:val="34"/>
          <w:szCs w:val="34"/>
          <w:rtl/>
        </w:rPr>
        <w:t>داود،</w:t>
      </w:r>
      <w:r w:rsidRPr="00B15B91">
        <w:rPr>
          <w:rFonts w:ascii="mylotus" w:hAnsi="mylotus"/>
          <w:sz w:val="34"/>
          <w:szCs w:val="34"/>
          <w:rtl/>
        </w:rPr>
        <w:t xml:space="preserve"> </w:t>
      </w:r>
      <w:r w:rsidRPr="00B15B91">
        <w:rPr>
          <w:rFonts w:ascii="mylotus" w:hAnsi="mylotus" w:hint="cs"/>
          <w:sz w:val="34"/>
          <w:szCs w:val="34"/>
          <w:rtl/>
        </w:rPr>
        <w:t>كتاب</w:t>
      </w:r>
      <w:r w:rsidRPr="00B15B91">
        <w:rPr>
          <w:rFonts w:ascii="mylotus" w:hAnsi="mylotus"/>
          <w:sz w:val="34"/>
          <w:szCs w:val="34"/>
          <w:rtl/>
        </w:rPr>
        <w:t xml:space="preserve"> </w:t>
      </w:r>
      <w:r w:rsidRPr="00B15B91">
        <w:rPr>
          <w:rFonts w:ascii="mylotus" w:hAnsi="mylotus" w:hint="cs"/>
          <w:sz w:val="34"/>
          <w:szCs w:val="34"/>
          <w:rtl/>
        </w:rPr>
        <w:t>الخراج</w:t>
      </w:r>
      <w:r w:rsidRPr="00B15B91">
        <w:rPr>
          <w:rFonts w:ascii="mylotus" w:hAnsi="mylotus"/>
          <w:sz w:val="34"/>
          <w:szCs w:val="34"/>
          <w:rtl/>
        </w:rPr>
        <w:t xml:space="preserve"> </w:t>
      </w:r>
      <w:r w:rsidRPr="00B15B91">
        <w:rPr>
          <w:rFonts w:ascii="mylotus" w:hAnsi="mylotus" w:hint="cs"/>
          <w:sz w:val="34"/>
          <w:szCs w:val="34"/>
          <w:rtl/>
        </w:rPr>
        <w:t>والإمارة</w:t>
      </w:r>
      <w:r w:rsidRPr="00B15B91">
        <w:rPr>
          <w:rFonts w:ascii="mylotus" w:hAnsi="mylotus"/>
          <w:sz w:val="34"/>
          <w:szCs w:val="34"/>
          <w:rtl/>
        </w:rPr>
        <w:t xml:space="preserve"> </w:t>
      </w:r>
      <w:r w:rsidRPr="00B15B91">
        <w:rPr>
          <w:rFonts w:ascii="mylotus" w:hAnsi="mylotus" w:hint="cs"/>
          <w:sz w:val="34"/>
          <w:szCs w:val="34"/>
          <w:rtl/>
        </w:rPr>
        <w:t>والفيء</w:t>
      </w:r>
      <w:r w:rsidRPr="00B15B91">
        <w:rPr>
          <w:rFonts w:ascii="mylotus" w:hAnsi="mylotus"/>
          <w:sz w:val="34"/>
          <w:szCs w:val="34"/>
          <w:rtl/>
        </w:rPr>
        <w:t xml:space="preserve"> </w:t>
      </w:r>
      <w:r w:rsidRPr="00B15B91">
        <w:rPr>
          <w:rFonts w:ascii="mylotus" w:hAnsi="mylotus" w:hint="cs"/>
          <w:sz w:val="34"/>
          <w:szCs w:val="34"/>
          <w:rtl/>
        </w:rPr>
        <w:t>باب</w:t>
      </w:r>
      <w:r w:rsidRPr="00B15B91">
        <w:rPr>
          <w:rFonts w:ascii="mylotus" w:hAnsi="mylotus"/>
          <w:sz w:val="34"/>
          <w:szCs w:val="34"/>
          <w:rtl/>
        </w:rPr>
        <w:t xml:space="preserve"> </w:t>
      </w:r>
      <w:r w:rsidRPr="00B15B91">
        <w:rPr>
          <w:rFonts w:ascii="mylotus" w:hAnsi="mylotus" w:hint="cs"/>
          <w:sz w:val="34"/>
          <w:szCs w:val="34"/>
          <w:rtl/>
        </w:rPr>
        <w:t>في</w:t>
      </w:r>
      <w:r w:rsidRPr="00B15B91">
        <w:rPr>
          <w:rFonts w:ascii="mylotus" w:hAnsi="mylotus"/>
          <w:sz w:val="34"/>
          <w:szCs w:val="34"/>
          <w:rtl/>
        </w:rPr>
        <w:t xml:space="preserve"> </w:t>
      </w:r>
      <w:r w:rsidRPr="00B15B91">
        <w:rPr>
          <w:rFonts w:ascii="mylotus" w:hAnsi="mylotus" w:hint="cs"/>
          <w:sz w:val="34"/>
          <w:szCs w:val="34"/>
          <w:rtl/>
        </w:rPr>
        <w:t>إقطاع</w:t>
      </w:r>
      <w:r w:rsidRPr="00B15B91">
        <w:rPr>
          <w:rFonts w:ascii="mylotus" w:hAnsi="mylotus"/>
          <w:sz w:val="34"/>
          <w:szCs w:val="34"/>
          <w:rtl/>
        </w:rPr>
        <w:t xml:space="preserve"> </w:t>
      </w:r>
      <w:r w:rsidRPr="00B15B91">
        <w:rPr>
          <w:rFonts w:ascii="mylotus" w:hAnsi="mylotus" w:hint="cs"/>
          <w:sz w:val="34"/>
          <w:szCs w:val="34"/>
          <w:rtl/>
        </w:rPr>
        <w:t>الأرضين</w:t>
      </w:r>
      <w:r w:rsidRPr="00B15B91">
        <w:rPr>
          <w:rFonts w:ascii="mylotus" w:hAnsi="mylotus"/>
          <w:sz w:val="34"/>
          <w:szCs w:val="34"/>
          <w:rtl/>
        </w:rPr>
        <w:t xml:space="preserve"> (</w:t>
      </w:r>
      <w:r w:rsidRPr="00B15B91">
        <w:rPr>
          <w:rFonts w:ascii="mylotus" w:hAnsi="mylotus" w:hint="cs"/>
          <w:sz w:val="34"/>
          <w:szCs w:val="34"/>
          <w:rtl/>
        </w:rPr>
        <w:t>حديث</w:t>
      </w:r>
      <w:r w:rsidRPr="00B15B91">
        <w:rPr>
          <w:rFonts w:ascii="mylotus" w:hAnsi="mylotus"/>
          <w:sz w:val="34"/>
          <w:szCs w:val="34"/>
          <w:rtl/>
        </w:rPr>
        <w:t xml:space="preserve"> </w:t>
      </w:r>
      <w:r w:rsidRPr="00B15B91">
        <w:rPr>
          <w:rFonts w:ascii="mylotus" w:hAnsi="mylotus" w:hint="cs"/>
          <w:sz w:val="34"/>
          <w:szCs w:val="34"/>
          <w:rtl/>
        </w:rPr>
        <w:t>رقم</w:t>
      </w:r>
      <w:r w:rsidRPr="00B15B91">
        <w:rPr>
          <w:rFonts w:ascii="mylotus" w:hAnsi="mylotus"/>
          <w:sz w:val="34"/>
          <w:szCs w:val="34"/>
          <w:rtl/>
        </w:rPr>
        <w:t xml:space="preserve">: 3071)]. </w:t>
      </w:r>
      <w:r w:rsidRPr="00B15B91">
        <w:rPr>
          <w:rFonts w:ascii="mylotus" w:hAnsi="mylotus" w:hint="cs"/>
          <w:sz w:val="34"/>
          <w:szCs w:val="34"/>
          <w:rtl/>
        </w:rPr>
        <w:t>وفي</w:t>
      </w:r>
      <w:r w:rsidRPr="00B15B91">
        <w:rPr>
          <w:rFonts w:ascii="mylotus" w:hAnsi="mylotus"/>
          <w:sz w:val="34"/>
          <w:szCs w:val="34"/>
          <w:rtl/>
        </w:rPr>
        <w:t xml:space="preserve"> </w:t>
      </w:r>
      <w:r w:rsidRPr="00B15B91">
        <w:rPr>
          <w:rFonts w:ascii="mylotus" w:hAnsi="mylotus" w:hint="cs"/>
          <w:sz w:val="34"/>
          <w:szCs w:val="34"/>
          <w:rtl/>
        </w:rPr>
        <w:t>لفظ</w:t>
      </w:r>
      <w:r w:rsidRPr="00B15B91">
        <w:rPr>
          <w:rFonts w:ascii="mylotus" w:hAnsi="mylotus"/>
          <w:sz w:val="34"/>
          <w:szCs w:val="34"/>
          <w:rtl/>
        </w:rPr>
        <w:t xml:space="preserve"> </w:t>
      </w:r>
      <w:r w:rsidRPr="00B15B91">
        <w:rPr>
          <w:rFonts w:ascii="mylotus" w:hAnsi="mylotus" w:hint="cs"/>
          <w:sz w:val="34"/>
          <w:szCs w:val="34"/>
          <w:rtl/>
        </w:rPr>
        <w:t>آخر</w:t>
      </w:r>
      <w:r w:rsidRPr="00B15B91">
        <w:rPr>
          <w:rFonts w:ascii="mylotus" w:hAnsi="mylotus"/>
          <w:sz w:val="34"/>
          <w:szCs w:val="34"/>
          <w:rtl/>
        </w:rPr>
        <w:t xml:space="preserve"> </w:t>
      </w:r>
      <w:r w:rsidRPr="00B15B91">
        <w:rPr>
          <w:rFonts w:ascii="mylotus" w:hAnsi="mylotus" w:hint="cs"/>
          <w:sz w:val="34"/>
          <w:szCs w:val="34"/>
          <w:rtl/>
        </w:rPr>
        <w:t>من</w:t>
      </w:r>
      <w:r w:rsidRPr="00B15B91">
        <w:rPr>
          <w:rFonts w:ascii="mylotus" w:hAnsi="mylotus"/>
          <w:sz w:val="34"/>
          <w:szCs w:val="34"/>
          <w:rtl/>
        </w:rPr>
        <w:t xml:space="preserve"> </w:t>
      </w:r>
      <w:r w:rsidRPr="00B15B91">
        <w:rPr>
          <w:rFonts w:ascii="mylotus" w:hAnsi="mylotus" w:hint="cs"/>
          <w:sz w:val="34"/>
          <w:szCs w:val="34"/>
          <w:rtl/>
        </w:rPr>
        <w:t>نفس</w:t>
      </w:r>
      <w:r w:rsidRPr="00B15B91">
        <w:rPr>
          <w:rFonts w:ascii="mylotus" w:hAnsi="mylotus"/>
          <w:sz w:val="34"/>
          <w:szCs w:val="34"/>
          <w:rtl/>
        </w:rPr>
        <w:t xml:space="preserve"> </w:t>
      </w:r>
      <w:r w:rsidRPr="00B15B91">
        <w:rPr>
          <w:rFonts w:ascii="mylotus" w:hAnsi="mylotus" w:hint="cs"/>
          <w:sz w:val="34"/>
          <w:szCs w:val="34"/>
          <w:rtl/>
        </w:rPr>
        <w:t>المصدر</w:t>
      </w:r>
      <w:r w:rsidRPr="00B15B91">
        <w:rPr>
          <w:rFonts w:ascii="mylotus" w:hAnsi="mylotus"/>
          <w:sz w:val="34"/>
          <w:szCs w:val="34"/>
          <w:rtl/>
        </w:rPr>
        <w:t xml:space="preserve">: </w:t>
      </w:r>
      <w:r w:rsidRPr="00450FFE">
        <w:rPr>
          <w:rFonts w:ascii="mylotus" w:hAnsi="mylotus" w:hint="cs"/>
          <w:b/>
          <w:bCs/>
          <w:sz w:val="34"/>
          <w:szCs w:val="34"/>
          <w:rtl/>
        </w:rPr>
        <w:t>«من</w:t>
      </w:r>
      <w:r w:rsidRPr="00450FFE">
        <w:rPr>
          <w:rFonts w:ascii="mylotus" w:hAnsi="mylotus"/>
          <w:b/>
          <w:bCs/>
          <w:sz w:val="34"/>
          <w:szCs w:val="34"/>
          <w:rtl/>
        </w:rPr>
        <w:t xml:space="preserve"> </w:t>
      </w:r>
      <w:r w:rsidRPr="00450FFE">
        <w:rPr>
          <w:rFonts w:ascii="mylotus" w:hAnsi="mylotus" w:hint="cs"/>
          <w:b/>
          <w:bCs/>
          <w:sz w:val="34"/>
          <w:szCs w:val="34"/>
          <w:rtl/>
        </w:rPr>
        <w:t>سبق</w:t>
      </w:r>
      <w:r w:rsidRPr="00450FFE">
        <w:rPr>
          <w:rFonts w:ascii="mylotus" w:hAnsi="mylotus"/>
          <w:b/>
          <w:bCs/>
          <w:sz w:val="34"/>
          <w:szCs w:val="34"/>
          <w:rtl/>
        </w:rPr>
        <w:t xml:space="preserve"> </w:t>
      </w:r>
      <w:r w:rsidRPr="00450FFE">
        <w:rPr>
          <w:rFonts w:ascii="mylotus" w:hAnsi="mylotus" w:hint="cs"/>
          <w:b/>
          <w:bCs/>
          <w:sz w:val="34"/>
          <w:szCs w:val="34"/>
          <w:rtl/>
        </w:rPr>
        <w:t>إلى</w:t>
      </w:r>
      <w:r w:rsidRPr="00450FFE">
        <w:rPr>
          <w:rFonts w:ascii="mylotus" w:hAnsi="mylotus"/>
          <w:b/>
          <w:bCs/>
          <w:sz w:val="34"/>
          <w:szCs w:val="34"/>
          <w:rtl/>
        </w:rPr>
        <w:t xml:space="preserve"> </w:t>
      </w:r>
      <w:r w:rsidRPr="00450FFE">
        <w:rPr>
          <w:rFonts w:ascii="mylotus" w:hAnsi="mylotus" w:hint="cs"/>
          <w:b/>
          <w:bCs/>
          <w:sz w:val="34"/>
          <w:szCs w:val="34"/>
          <w:rtl/>
        </w:rPr>
        <w:t>ما</w:t>
      </w:r>
      <w:r w:rsidRPr="00450FFE">
        <w:rPr>
          <w:rFonts w:ascii="mylotus" w:hAnsi="mylotus"/>
          <w:b/>
          <w:bCs/>
          <w:sz w:val="34"/>
          <w:szCs w:val="34"/>
          <w:rtl/>
        </w:rPr>
        <w:t xml:space="preserve"> </w:t>
      </w:r>
      <w:r w:rsidRPr="00450FFE">
        <w:rPr>
          <w:rFonts w:ascii="mylotus" w:hAnsi="mylotus" w:hint="cs"/>
          <w:b/>
          <w:bCs/>
          <w:sz w:val="34"/>
          <w:szCs w:val="34"/>
          <w:rtl/>
        </w:rPr>
        <w:t>لم</w:t>
      </w:r>
      <w:r w:rsidRPr="00450FFE">
        <w:rPr>
          <w:rFonts w:ascii="mylotus" w:hAnsi="mylotus"/>
          <w:b/>
          <w:bCs/>
          <w:sz w:val="34"/>
          <w:szCs w:val="34"/>
          <w:rtl/>
        </w:rPr>
        <w:t xml:space="preserve"> </w:t>
      </w:r>
      <w:r w:rsidRPr="00450FFE">
        <w:rPr>
          <w:rFonts w:ascii="mylotus" w:hAnsi="mylotus" w:hint="cs"/>
          <w:b/>
          <w:bCs/>
          <w:sz w:val="34"/>
          <w:szCs w:val="34"/>
          <w:rtl/>
        </w:rPr>
        <w:t>يسبقه</w:t>
      </w:r>
      <w:r w:rsidRPr="00450FFE">
        <w:rPr>
          <w:rFonts w:ascii="mylotus" w:hAnsi="mylotus"/>
          <w:b/>
          <w:bCs/>
          <w:sz w:val="34"/>
          <w:szCs w:val="34"/>
          <w:rtl/>
        </w:rPr>
        <w:t xml:space="preserve"> </w:t>
      </w:r>
      <w:r w:rsidRPr="00450FFE">
        <w:rPr>
          <w:rFonts w:ascii="mylotus" w:hAnsi="mylotus" w:hint="cs"/>
          <w:b/>
          <w:bCs/>
          <w:sz w:val="34"/>
          <w:szCs w:val="34"/>
          <w:rtl/>
        </w:rPr>
        <w:t>إليه</w:t>
      </w:r>
      <w:r w:rsidRPr="00450FFE">
        <w:rPr>
          <w:rFonts w:ascii="mylotus" w:hAnsi="mylotus"/>
          <w:b/>
          <w:bCs/>
          <w:sz w:val="34"/>
          <w:szCs w:val="34"/>
          <w:rtl/>
        </w:rPr>
        <w:t xml:space="preserve"> </w:t>
      </w:r>
      <w:r w:rsidRPr="00450FFE">
        <w:rPr>
          <w:rFonts w:ascii="mylotus" w:hAnsi="mylotus" w:hint="cs"/>
          <w:b/>
          <w:bCs/>
          <w:sz w:val="34"/>
          <w:szCs w:val="34"/>
          <w:rtl/>
        </w:rPr>
        <w:t>مسلم</w:t>
      </w:r>
      <w:r w:rsidRPr="00450FFE">
        <w:rPr>
          <w:rFonts w:ascii="mylotus" w:hAnsi="mylotus"/>
          <w:b/>
          <w:bCs/>
          <w:sz w:val="34"/>
          <w:szCs w:val="34"/>
          <w:rtl/>
        </w:rPr>
        <w:t xml:space="preserve"> </w:t>
      </w:r>
      <w:r w:rsidRPr="00450FFE">
        <w:rPr>
          <w:rFonts w:ascii="mylotus" w:hAnsi="mylotus" w:hint="cs"/>
          <w:b/>
          <w:bCs/>
          <w:sz w:val="34"/>
          <w:szCs w:val="34"/>
          <w:rtl/>
        </w:rPr>
        <w:t>فهو</w:t>
      </w:r>
      <w:r w:rsidRPr="00450FFE">
        <w:rPr>
          <w:rFonts w:ascii="mylotus" w:hAnsi="mylotus"/>
          <w:b/>
          <w:bCs/>
          <w:sz w:val="34"/>
          <w:szCs w:val="34"/>
          <w:rtl/>
        </w:rPr>
        <w:t xml:space="preserve"> </w:t>
      </w:r>
      <w:r w:rsidRPr="00450FFE">
        <w:rPr>
          <w:rFonts w:ascii="mylotus" w:hAnsi="mylotus" w:hint="cs"/>
          <w:b/>
          <w:bCs/>
          <w:sz w:val="34"/>
          <w:szCs w:val="34"/>
          <w:rtl/>
        </w:rPr>
        <w:t>له»</w:t>
      </w:r>
      <w:r>
        <w:rPr>
          <w:rFonts w:ascii="mylotus" w:hAnsi="mylotus" w:hint="cs"/>
          <w:b/>
          <w:bCs/>
          <w:sz w:val="34"/>
          <w:szCs w:val="34"/>
          <w:rtl/>
        </w:rPr>
        <w:t>،</w:t>
      </w:r>
      <w:r>
        <w:rPr>
          <w:rFonts w:ascii="mylotus" w:hAnsi="mylotus" w:hint="cs"/>
          <w:sz w:val="34"/>
          <w:szCs w:val="34"/>
          <w:rtl/>
        </w:rPr>
        <w:t xml:space="preserve"> </w:t>
      </w:r>
      <w:r w:rsidRPr="00B15B91">
        <w:rPr>
          <w:rFonts w:ascii="mylotus" w:hAnsi="mylotus" w:hint="cs"/>
          <w:sz w:val="34"/>
          <w:szCs w:val="34"/>
          <w:rtl/>
        </w:rPr>
        <w:t>وفي</w:t>
      </w:r>
      <w:r w:rsidRPr="00B15B91">
        <w:rPr>
          <w:rFonts w:ascii="mylotus" w:hAnsi="mylotus"/>
          <w:sz w:val="34"/>
          <w:szCs w:val="34"/>
          <w:rtl/>
        </w:rPr>
        <w:t xml:space="preserve"> [</w:t>
      </w:r>
      <w:r w:rsidRPr="00B15B91">
        <w:rPr>
          <w:rFonts w:ascii="mylotus" w:hAnsi="mylotus" w:hint="cs"/>
          <w:sz w:val="34"/>
          <w:szCs w:val="34"/>
          <w:rtl/>
        </w:rPr>
        <w:t>كنز</w:t>
      </w:r>
      <w:r w:rsidRPr="00B15B91">
        <w:rPr>
          <w:rFonts w:ascii="mylotus" w:hAnsi="mylotus"/>
          <w:sz w:val="34"/>
          <w:szCs w:val="34"/>
          <w:rtl/>
        </w:rPr>
        <w:t xml:space="preserve"> </w:t>
      </w:r>
      <w:r w:rsidRPr="00B15B91">
        <w:rPr>
          <w:rFonts w:ascii="mylotus" w:hAnsi="mylotus" w:hint="cs"/>
          <w:sz w:val="34"/>
          <w:szCs w:val="34"/>
          <w:rtl/>
        </w:rPr>
        <w:t>العمال</w:t>
      </w:r>
      <w:r>
        <w:rPr>
          <w:rFonts w:ascii="mylotus" w:hAnsi="mylotus" w:hint="cs"/>
          <w:sz w:val="34"/>
          <w:szCs w:val="34"/>
          <w:rtl/>
        </w:rPr>
        <w:t>،</w:t>
      </w:r>
      <w:r w:rsidRPr="00B15B91">
        <w:rPr>
          <w:rFonts w:ascii="mylotus" w:hAnsi="mylotus"/>
          <w:sz w:val="34"/>
          <w:szCs w:val="34"/>
          <w:rtl/>
        </w:rPr>
        <w:t xml:space="preserve"> </w:t>
      </w:r>
      <w:r w:rsidRPr="00B15B91">
        <w:rPr>
          <w:rFonts w:ascii="mylotus" w:hAnsi="mylotus" w:hint="cs"/>
          <w:sz w:val="34"/>
          <w:szCs w:val="34"/>
          <w:rtl/>
        </w:rPr>
        <w:t>ج</w:t>
      </w:r>
      <w:r w:rsidRPr="00B15B91">
        <w:rPr>
          <w:rFonts w:ascii="mylotus" w:hAnsi="mylotus"/>
          <w:sz w:val="34"/>
          <w:szCs w:val="34"/>
          <w:rtl/>
        </w:rPr>
        <w:t>3</w:t>
      </w:r>
      <w:r>
        <w:rPr>
          <w:rFonts w:ascii="mylotus" w:hAnsi="mylotus" w:hint="cs"/>
          <w:sz w:val="34"/>
          <w:szCs w:val="34"/>
          <w:rtl/>
        </w:rPr>
        <w:t>،</w:t>
      </w:r>
      <w:r w:rsidRPr="00B15B91">
        <w:rPr>
          <w:rFonts w:ascii="mylotus" w:hAnsi="mylotus"/>
          <w:sz w:val="34"/>
          <w:szCs w:val="34"/>
          <w:rtl/>
        </w:rPr>
        <w:t xml:space="preserve"> </w:t>
      </w:r>
      <w:r w:rsidRPr="00B15B91">
        <w:rPr>
          <w:rFonts w:ascii="mylotus" w:hAnsi="mylotus" w:hint="cs"/>
          <w:sz w:val="34"/>
          <w:szCs w:val="34"/>
          <w:rtl/>
        </w:rPr>
        <w:t>رقم</w:t>
      </w:r>
      <w:r w:rsidRPr="00B15B91">
        <w:rPr>
          <w:rFonts w:ascii="mylotus" w:hAnsi="mylotus"/>
          <w:sz w:val="34"/>
          <w:szCs w:val="34"/>
          <w:rtl/>
        </w:rPr>
        <w:t>839</w:t>
      </w:r>
      <w:r>
        <w:rPr>
          <w:rFonts w:ascii="mylotus" w:hAnsi="mylotus" w:hint="cs"/>
          <w:sz w:val="34"/>
          <w:szCs w:val="34"/>
          <w:rtl/>
        </w:rPr>
        <w:t xml:space="preserve">، </w:t>
      </w:r>
      <w:r w:rsidRPr="00B15B91">
        <w:rPr>
          <w:rFonts w:ascii="mylotus" w:hAnsi="mylotus" w:hint="cs"/>
          <w:sz w:val="34"/>
          <w:szCs w:val="34"/>
          <w:rtl/>
        </w:rPr>
        <w:t>ح</w:t>
      </w:r>
      <w:r w:rsidRPr="00B15B91">
        <w:rPr>
          <w:rFonts w:ascii="mylotus" w:hAnsi="mylotus"/>
          <w:sz w:val="34"/>
          <w:szCs w:val="34"/>
          <w:rtl/>
        </w:rPr>
        <w:t>9062]</w:t>
      </w:r>
      <w:r>
        <w:rPr>
          <w:rFonts w:ascii="mylotus" w:hAnsi="mylotus" w:hint="cs"/>
          <w:sz w:val="34"/>
          <w:szCs w:val="34"/>
          <w:rtl/>
        </w:rPr>
        <w:t>:</w:t>
      </w:r>
      <w:r w:rsidRPr="00B15B91">
        <w:rPr>
          <w:rFonts w:ascii="mylotus" w:hAnsi="mylotus"/>
          <w:sz w:val="34"/>
          <w:szCs w:val="34"/>
          <w:rtl/>
        </w:rPr>
        <w:t xml:space="preserve"> </w:t>
      </w:r>
      <w:r w:rsidRPr="00450FFE">
        <w:rPr>
          <w:rFonts w:ascii="mylotus" w:hAnsi="mylotus"/>
          <w:b/>
          <w:bCs/>
          <w:sz w:val="34"/>
          <w:szCs w:val="34"/>
          <w:rtl/>
        </w:rPr>
        <w:t>(</w:t>
      </w:r>
      <w:r w:rsidRPr="00450FFE">
        <w:rPr>
          <w:rFonts w:ascii="mylotus" w:hAnsi="mylotus" w:hint="cs"/>
          <w:b/>
          <w:bCs/>
          <w:sz w:val="34"/>
          <w:szCs w:val="34"/>
          <w:rtl/>
        </w:rPr>
        <w:t>من</w:t>
      </w:r>
      <w:r w:rsidRPr="00450FFE">
        <w:rPr>
          <w:rFonts w:ascii="mylotus" w:hAnsi="mylotus"/>
          <w:b/>
          <w:bCs/>
          <w:sz w:val="34"/>
          <w:szCs w:val="34"/>
          <w:rtl/>
        </w:rPr>
        <w:t xml:space="preserve"> </w:t>
      </w:r>
      <w:r w:rsidRPr="00450FFE">
        <w:rPr>
          <w:rFonts w:ascii="mylotus" w:hAnsi="mylotus" w:hint="cs"/>
          <w:b/>
          <w:bCs/>
          <w:sz w:val="34"/>
          <w:szCs w:val="34"/>
          <w:rtl/>
        </w:rPr>
        <w:t>سبق</w:t>
      </w:r>
      <w:r w:rsidRPr="00450FFE">
        <w:rPr>
          <w:rFonts w:ascii="mylotus" w:hAnsi="mylotus"/>
          <w:b/>
          <w:bCs/>
          <w:sz w:val="34"/>
          <w:szCs w:val="34"/>
          <w:rtl/>
        </w:rPr>
        <w:t xml:space="preserve"> </w:t>
      </w:r>
      <w:r w:rsidRPr="00450FFE">
        <w:rPr>
          <w:rFonts w:ascii="mylotus" w:hAnsi="mylotus" w:hint="cs"/>
          <w:b/>
          <w:bCs/>
          <w:sz w:val="34"/>
          <w:szCs w:val="34"/>
          <w:rtl/>
        </w:rPr>
        <w:t>إلى</w:t>
      </w:r>
      <w:r w:rsidRPr="00450FFE">
        <w:rPr>
          <w:rFonts w:ascii="mylotus" w:hAnsi="mylotus"/>
          <w:b/>
          <w:bCs/>
          <w:sz w:val="34"/>
          <w:szCs w:val="34"/>
          <w:rtl/>
        </w:rPr>
        <w:t xml:space="preserve"> </w:t>
      </w:r>
      <w:r w:rsidRPr="00450FFE">
        <w:rPr>
          <w:rFonts w:ascii="mylotus" w:hAnsi="mylotus" w:hint="cs"/>
          <w:b/>
          <w:bCs/>
          <w:sz w:val="34"/>
          <w:szCs w:val="34"/>
          <w:rtl/>
        </w:rPr>
        <w:t>مالم</w:t>
      </w:r>
      <w:r w:rsidRPr="00450FFE">
        <w:rPr>
          <w:rFonts w:ascii="mylotus" w:hAnsi="mylotus"/>
          <w:b/>
          <w:bCs/>
          <w:sz w:val="34"/>
          <w:szCs w:val="34"/>
          <w:rtl/>
        </w:rPr>
        <w:t xml:space="preserve"> </w:t>
      </w:r>
      <w:r w:rsidRPr="00450FFE">
        <w:rPr>
          <w:rFonts w:ascii="mylotus" w:hAnsi="mylotus" w:hint="cs"/>
          <w:b/>
          <w:bCs/>
          <w:sz w:val="34"/>
          <w:szCs w:val="34"/>
          <w:rtl/>
        </w:rPr>
        <w:t>يسبق</w:t>
      </w:r>
      <w:r w:rsidRPr="00450FFE">
        <w:rPr>
          <w:rFonts w:ascii="mylotus" w:hAnsi="mylotus"/>
          <w:b/>
          <w:bCs/>
          <w:sz w:val="34"/>
          <w:szCs w:val="34"/>
          <w:rtl/>
        </w:rPr>
        <w:t xml:space="preserve"> </w:t>
      </w:r>
      <w:r w:rsidRPr="00450FFE">
        <w:rPr>
          <w:rFonts w:ascii="mylotus" w:hAnsi="mylotus" w:hint="cs"/>
          <w:b/>
          <w:bCs/>
          <w:sz w:val="34"/>
          <w:szCs w:val="34"/>
          <w:rtl/>
        </w:rPr>
        <w:t>إليه</w:t>
      </w:r>
      <w:r w:rsidRPr="00450FFE">
        <w:rPr>
          <w:rFonts w:ascii="mylotus" w:hAnsi="mylotus"/>
          <w:b/>
          <w:bCs/>
          <w:sz w:val="34"/>
          <w:szCs w:val="34"/>
          <w:rtl/>
        </w:rPr>
        <w:t xml:space="preserve"> </w:t>
      </w:r>
      <w:r w:rsidRPr="00450FFE">
        <w:rPr>
          <w:rFonts w:ascii="mylotus" w:hAnsi="mylotus" w:hint="cs"/>
          <w:b/>
          <w:bCs/>
          <w:sz w:val="34"/>
          <w:szCs w:val="34"/>
          <w:rtl/>
        </w:rPr>
        <w:t>غيره</w:t>
      </w:r>
      <w:r w:rsidRPr="00450FFE">
        <w:rPr>
          <w:rFonts w:ascii="mylotus" w:hAnsi="mylotus"/>
          <w:b/>
          <w:bCs/>
          <w:sz w:val="34"/>
          <w:szCs w:val="34"/>
          <w:rtl/>
        </w:rPr>
        <w:t xml:space="preserve"> </w:t>
      </w:r>
      <w:r w:rsidRPr="00450FFE">
        <w:rPr>
          <w:rFonts w:ascii="mylotus" w:hAnsi="mylotus" w:hint="cs"/>
          <w:b/>
          <w:bCs/>
          <w:sz w:val="34"/>
          <w:szCs w:val="34"/>
          <w:rtl/>
        </w:rPr>
        <w:t>فهو</w:t>
      </w:r>
      <w:r w:rsidRPr="00450FFE">
        <w:rPr>
          <w:rFonts w:ascii="mylotus" w:hAnsi="mylotus"/>
          <w:b/>
          <w:bCs/>
          <w:sz w:val="34"/>
          <w:szCs w:val="34"/>
          <w:rtl/>
        </w:rPr>
        <w:t xml:space="preserve"> </w:t>
      </w:r>
      <w:r w:rsidRPr="00450FFE">
        <w:rPr>
          <w:rFonts w:ascii="mylotus" w:hAnsi="mylotus" w:hint="cs"/>
          <w:b/>
          <w:bCs/>
          <w:sz w:val="34"/>
          <w:szCs w:val="34"/>
          <w:rtl/>
        </w:rPr>
        <w:t>أولى</w:t>
      </w:r>
      <w:r w:rsidRPr="00450FFE">
        <w:rPr>
          <w:rFonts w:ascii="mylotus" w:hAnsi="mylotus"/>
          <w:b/>
          <w:bCs/>
          <w:sz w:val="34"/>
          <w:szCs w:val="34"/>
          <w:rtl/>
        </w:rPr>
        <w:t xml:space="preserve"> </w:t>
      </w:r>
      <w:r w:rsidRPr="00450FFE">
        <w:rPr>
          <w:rFonts w:ascii="mylotus" w:hAnsi="mylotus" w:hint="cs"/>
          <w:b/>
          <w:bCs/>
          <w:sz w:val="34"/>
          <w:szCs w:val="34"/>
          <w:rtl/>
        </w:rPr>
        <w:t>به</w:t>
      </w:r>
      <w:r w:rsidRPr="00450FFE">
        <w:rPr>
          <w:rFonts w:ascii="mylotus" w:hAnsi="mylotus"/>
          <w:b/>
          <w:bCs/>
          <w:sz w:val="34"/>
          <w:szCs w:val="34"/>
          <w:rtl/>
        </w:rPr>
        <w:t>).</w:t>
      </w:r>
    </w:p>
    <w:p w14:paraId="0B772526" w14:textId="77777777" w:rsidR="00E33242" w:rsidRDefault="00E33242" w:rsidP="00E33242">
      <w:pPr>
        <w:pStyle w:val="a"/>
        <w:bidi/>
        <w:spacing w:line="216" w:lineRule="auto"/>
        <w:rPr>
          <w:rFonts w:ascii="mylotus" w:hAnsi="mylotus"/>
          <w:sz w:val="34"/>
          <w:szCs w:val="34"/>
          <w:rtl/>
        </w:rPr>
      </w:pPr>
      <w:r>
        <w:rPr>
          <w:rFonts w:ascii="mylotus" w:hAnsi="mylotus" w:hint="cs"/>
          <w:sz w:val="34"/>
          <w:szCs w:val="34"/>
          <w:rtl/>
        </w:rPr>
        <w:t>إ</w:t>
      </w:r>
      <w:r w:rsidRPr="00B15B91">
        <w:rPr>
          <w:rFonts w:ascii="mylotus" w:hAnsi="mylotus"/>
          <w:sz w:val="34"/>
          <w:szCs w:val="34"/>
          <w:rtl/>
        </w:rPr>
        <w:t>ل</w:t>
      </w:r>
      <w:r>
        <w:rPr>
          <w:rFonts w:ascii="mylotus" w:hAnsi="mylotus" w:hint="cs"/>
          <w:sz w:val="34"/>
          <w:szCs w:val="34"/>
          <w:rtl/>
        </w:rPr>
        <w:t>ّ</w:t>
      </w:r>
      <w:r w:rsidRPr="00B15B91">
        <w:rPr>
          <w:rFonts w:ascii="mylotus" w:hAnsi="mylotus"/>
          <w:sz w:val="34"/>
          <w:szCs w:val="34"/>
          <w:rtl/>
        </w:rPr>
        <w:t>ا أن</w:t>
      </w:r>
      <w:r>
        <w:rPr>
          <w:rFonts w:ascii="mylotus" w:hAnsi="mylotus" w:hint="cs"/>
          <w:sz w:val="34"/>
          <w:szCs w:val="34"/>
          <w:rtl/>
        </w:rPr>
        <w:t>ّ</w:t>
      </w:r>
      <w:r w:rsidRPr="00B15B91">
        <w:rPr>
          <w:rFonts w:ascii="mylotus" w:hAnsi="mylotus"/>
          <w:sz w:val="34"/>
          <w:szCs w:val="34"/>
          <w:rtl/>
        </w:rPr>
        <w:t xml:space="preserve"> المروي من طرقنا</w:t>
      </w:r>
      <w:r>
        <w:rPr>
          <w:rFonts w:ascii="mylotus" w:hAnsi="mylotus" w:hint="cs"/>
          <w:sz w:val="34"/>
          <w:szCs w:val="34"/>
          <w:rtl/>
        </w:rPr>
        <w:t xml:space="preserve"> كما في</w:t>
      </w:r>
      <w:r w:rsidRPr="00B15B91">
        <w:rPr>
          <w:rFonts w:ascii="mylotus" w:hAnsi="mylotus"/>
          <w:sz w:val="34"/>
          <w:szCs w:val="34"/>
          <w:rtl/>
        </w:rPr>
        <w:t xml:space="preserve"> </w:t>
      </w:r>
      <w:r>
        <w:rPr>
          <w:rFonts w:ascii="mylotus" w:hAnsi="mylotus" w:hint="cs"/>
          <w:sz w:val="34"/>
          <w:szCs w:val="34"/>
          <w:rtl/>
        </w:rPr>
        <w:t>[</w:t>
      </w:r>
      <w:r w:rsidRPr="00B15B91">
        <w:rPr>
          <w:rFonts w:ascii="mylotus" w:hAnsi="mylotus"/>
          <w:sz w:val="34"/>
          <w:szCs w:val="34"/>
          <w:rtl/>
        </w:rPr>
        <w:t>المستدرك</w:t>
      </w:r>
      <w:r>
        <w:rPr>
          <w:rFonts w:ascii="mylotus" w:hAnsi="mylotus" w:hint="cs"/>
          <w:sz w:val="34"/>
          <w:szCs w:val="34"/>
          <w:rtl/>
        </w:rPr>
        <w:t>،</w:t>
      </w:r>
      <w:r w:rsidRPr="00B15B91">
        <w:rPr>
          <w:rFonts w:ascii="mylotus" w:hAnsi="mylotus"/>
          <w:sz w:val="34"/>
          <w:szCs w:val="34"/>
          <w:rtl/>
        </w:rPr>
        <w:t xml:space="preserve"> ج17</w:t>
      </w:r>
      <w:r>
        <w:rPr>
          <w:rFonts w:ascii="mylotus" w:hAnsi="mylotus" w:hint="cs"/>
          <w:sz w:val="34"/>
          <w:szCs w:val="34"/>
          <w:rtl/>
        </w:rPr>
        <w:t>،</w:t>
      </w:r>
      <w:r w:rsidRPr="00B15B91">
        <w:rPr>
          <w:rFonts w:ascii="mylotus" w:hAnsi="mylotus"/>
          <w:sz w:val="34"/>
          <w:szCs w:val="34"/>
          <w:rtl/>
        </w:rPr>
        <w:t xml:space="preserve"> ص111</w:t>
      </w:r>
      <w:r>
        <w:rPr>
          <w:rFonts w:ascii="mylotus" w:hAnsi="mylotus" w:hint="cs"/>
          <w:sz w:val="34"/>
          <w:szCs w:val="34"/>
          <w:rtl/>
        </w:rPr>
        <w:t xml:space="preserve">، </w:t>
      </w:r>
      <w:r w:rsidRPr="00B15B91">
        <w:rPr>
          <w:rFonts w:ascii="mylotus" w:hAnsi="mylotus"/>
          <w:sz w:val="34"/>
          <w:szCs w:val="34"/>
          <w:rtl/>
        </w:rPr>
        <w:t>باب 1 من إحياء الموات</w:t>
      </w:r>
      <w:r>
        <w:rPr>
          <w:rFonts w:ascii="mylotus" w:hAnsi="mylotus" w:hint="cs"/>
          <w:sz w:val="34"/>
          <w:szCs w:val="34"/>
          <w:rtl/>
        </w:rPr>
        <w:t>،</w:t>
      </w:r>
      <w:r w:rsidRPr="00B15B91">
        <w:rPr>
          <w:rFonts w:ascii="mylotus" w:hAnsi="mylotus"/>
          <w:sz w:val="34"/>
          <w:szCs w:val="34"/>
          <w:rtl/>
        </w:rPr>
        <w:t xml:space="preserve"> ح 4]</w:t>
      </w:r>
      <w:r>
        <w:rPr>
          <w:rFonts w:ascii="mylotus" w:hAnsi="mylotus" w:hint="cs"/>
          <w:sz w:val="34"/>
          <w:szCs w:val="34"/>
          <w:rtl/>
        </w:rPr>
        <w:t>:</w:t>
      </w:r>
      <w:r w:rsidRPr="00B15B91">
        <w:rPr>
          <w:rFonts w:ascii="mylotus" w:hAnsi="mylotus"/>
          <w:sz w:val="34"/>
          <w:szCs w:val="34"/>
          <w:rtl/>
        </w:rPr>
        <w:t xml:space="preserve"> </w:t>
      </w:r>
      <w:r w:rsidRPr="00450FFE">
        <w:rPr>
          <w:rFonts w:ascii="mylotus" w:hAnsi="mylotus"/>
          <w:b/>
          <w:bCs/>
          <w:sz w:val="34"/>
          <w:szCs w:val="34"/>
          <w:rtl/>
        </w:rPr>
        <w:t>(من سبق إلى مالم سيبقه إليه مسلم فهو أحق به</w:t>
      </w:r>
      <w:r w:rsidRPr="00B15B91">
        <w:rPr>
          <w:rFonts w:ascii="mylotus" w:hAnsi="mylotus"/>
          <w:sz w:val="34"/>
          <w:szCs w:val="34"/>
          <w:rtl/>
        </w:rPr>
        <w:t>) باختلاف يسير، وورد بطريق معتبر</w:t>
      </w:r>
      <w:r>
        <w:rPr>
          <w:rFonts w:ascii="mylotus" w:hAnsi="mylotus" w:hint="cs"/>
          <w:sz w:val="34"/>
          <w:szCs w:val="34"/>
          <w:rtl/>
        </w:rPr>
        <w:t xml:space="preserve"> كما في الكافي:</w:t>
      </w:r>
      <w:r w:rsidRPr="00B15B91">
        <w:rPr>
          <w:rFonts w:ascii="mylotus" w:hAnsi="mylotus"/>
          <w:sz w:val="34"/>
          <w:szCs w:val="34"/>
          <w:rtl/>
        </w:rPr>
        <w:t xml:space="preserve"> </w:t>
      </w:r>
      <w:r w:rsidRPr="00981A79">
        <w:rPr>
          <w:rFonts w:ascii="mylotus" w:hAnsi="mylotus"/>
          <w:b/>
          <w:bCs/>
          <w:sz w:val="34"/>
          <w:szCs w:val="34"/>
          <w:rtl/>
        </w:rPr>
        <w:t>(محمد بن يحي</w:t>
      </w:r>
      <w:r w:rsidRPr="00981A79">
        <w:rPr>
          <w:rFonts w:ascii="mylotus" w:hAnsi="mylotus" w:hint="cs"/>
          <w:b/>
          <w:bCs/>
          <w:sz w:val="34"/>
          <w:szCs w:val="34"/>
          <w:rtl/>
        </w:rPr>
        <w:t>ى،</w:t>
      </w:r>
      <w:r w:rsidRPr="00981A79">
        <w:rPr>
          <w:rFonts w:ascii="mylotus" w:hAnsi="mylotus"/>
          <w:b/>
          <w:bCs/>
          <w:sz w:val="34"/>
          <w:szCs w:val="34"/>
          <w:rtl/>
        </w:rPr>
        <w:t xml:space="preserve"> عن أحمد</w:t>
      </w:r>
      <w:r w:rsidRPr="00981A79">
        <w:rPr>
          <w:rFonts w:ascii="mylotus" w:hAnsi="mylotus" w:hint="cs"/>
          <w:b/>
          <w:bCs/>
          <w:sz w:val="34"/>
          <w:szCs w:val="34"/>
          <w:rtl/>
        </w:rPr>
        <w:t xml:space="preserve"> </w:t>
      </w:r>
      <w:r w:rsidRPr="00981A79">
        <w:rPr>
          <w:rFonts w:ascii="mylotus" w:hAnsi="mylotus"/>
          <w:b/>
          <w:bCs/>
          <w:sz w:val="34"/>
          <w:szCs w:val="34"/>
          <w:rtl/>
        </w:rPr>
        <w:t>بن محمد</w:t>
      </w:r>
      <w:r w:rsidRPr="00981A79">
        <w:rPr>
          <w:rFonts w:ascii="mylotus" w:hAnsi="mylotus" w:hint="cs"/>
          <w:b/>
          <w:bCs/>
          <w:sz w:val="34"/>
          <w:szCs w:val="34"/>
          <w:rtl/>
        </w:rPr>
        <w:t xml:space="preserve"> </w:t>
      </w:r>
      <w:r w:rsidRPr="00981A79">
        <w:rPr>
          <w:rFonts w:ascii="mylotus" w:hAnsi="mylotus"/>
          <w:b/>
          <w:bCs/>
          <w:sz w:val="34"/>
          <w:szCs w:val="34"/>
          <w:rtl/>
        </w:rPr>
        <w:t>بن عيسى</w:t>
      </w:r>
      <w:r w:rsidRPr="00981A79">
        <w:rPr>
          <w:rFonts w:ascii="mylotus" w:hAnsi="mylotus" w:hint="cs"/>
          <w:b/>
          <w:bCs/>
          <w:sz w:val="34"/>
          <w:szCs w:val="34"/>
          <w:rtl/>
        </w:rPr>
        <w:t>،</w:t>
      </w:r>
      <w:r w:rsidRPr="00981A79">
        <w:rPr>
          <w:rFonts w:ascii="mylotus" w:hAnsi="mylotus"/>
          <w:b/>
          <w:bCs/>
          <w:sz w:val="34"/>
          <w:szCs w:val="34"/>
          <w:rtl/>
        </w:rPr>
        <w:t xml:space="preserve"> عن محمد</w:t>
      </w:r>
      <w:r w:rsidRPr="00981A79">
        <w:rPr>
          <w:rFonts w:ascii="mylotus" w:hAnsi="mylotus" w:hint="cs"/>
          <w:b/>
          <w:bCs/>
          <w:sz w:val="34"/>
          <w:szCs w:val="34"/>
          <w:rtl/>
        </w:rPr>
        <w:t xml:space="preserve"> </w:t>
      </w:r>
      <w:r w:rsidRPr="00981A79">
        <w:rPr>
          <w:rFonts w:ascii="mylotus" w:hAnsi="mylotus"/>
          <w:b/>
          <w:bCs/>
          <w:sz w:val="34"/>
          <w:szCs w:val="34"/>
          <w:rtl/>
        </w:rPr>
        <w:t>بن يح</w:t>
      </w:r>
      <w:r w:rsidRPr="00981A79">
        <w:rPr>
          <w:rFonts w:ascii="mylotus" w:hAnsi="mylotus" w:hint="cs"/>
          <w:b/>
          <w:bCs/>
          <w:sz w:val="34"/>
          <w:szCs w:val="34"/>
          <w:rtl/>
        </w:rPr>
        <w:t>يى،</w:t>
      </w:r>
      <w:r w:rsidRPr="00981A79">
        <w:rPr>
          <w:rFonts w:ascii="mylotus" w:hAnsi="mylotus"/>
          <w:b/>
          <w:bCs/>
          <w:sz w:val="34"/>
          <w:szCs w:val="34"/>
          <w:rtl/>
        </w:rPr>
        <w:t xml:space="preserve"> عن طلحة بن زيد</w:t>
      </w:r>
      <w:r w:rsidRPr="00981A79">
        <w:rPr>
          <w:rFonts w:ascii="mylotus" w:hAnsi="mylotus" w:hint="cs"/>
          <w:b/>
          <w:bCs/>
          <w:sz w:val="34"/>
          <w:szCs w:val="34"/>
          <w:rtl/>
        </w:rPr>
        <w:t>،</w:t>
      </w:r>
      <w:r w:rsidRPr="00981A79">
        <w:rPr>
          <w:rFonts w:ascii="mylotus" w:hAnsi="mylotus"/>
          <w:b/>
          <w:bCs/>
          <w:sz w:val="34"/>
          <w:szCs w:val="34"/>
          <w:rtl/>
        </w:rPr>
        <w:t xml:space="preserve"> عن أبي عبدالله </w:t>
      </w:r>
      <w:r w:rsidRPr="00981A79">
        <w:rPr>
          <w:rFonts w:ascii="mylotus" w:hAnsi="mylotus" w:hint="cs"/>
          <w:b/>
          <w:bCs/>
          <w:sz w:val="34"/>
          <w:szCs w:val="34"/>
          <w:rtl/>
        </w:rPr>
        <w:t>(عليه السلام)</w:t>
      </w:r>
      <w:r w:rsidRPr="00981A79">
        <w:rPr>
          <w:rFonts w:ascii="mylotus" w:hAnsi="mylotus"/>
          <w:b/>
          <w:bCs/>
          <w:sz w:val="34"/>
          <w:szCs w:val="34"/>
          <w:rtl/>
        </w:rPr>
        <w:t xml:space="preserve"> قال</w:t>
      </w:r>
      <w:r w:rsidRPr="00981A79">
        <w:rPr>
          <w:rFonts w:ascii="mylotus" w:hAnsi="mylotus" w:hint="cs"/>
          <w:b/>
          <w:bCs/>
          <w:sz w:val="34"/>
          <w:szCs w:val="34"/>
          <w:rtl/>
        </w:rPr>
        <w:t>:</w:t>
      </w:r>
      <w:r w:rsidRPr="00981A79">
        <w:rPr>
          <w:rFonts w:ascii="mylotus" w:hAnsi="mylotus"/>
          <w:b/>
          <w:bCs/>
          <w:sz w:val="34"/>
          <w:szCs w:val="34"/>
          <w:rtl/>
        </w:rPr>
        <w:t xml:space="preserve"> قال أمير المؤمنين</w:t>
      </w:r>
      <w:r w:rsidRPr="00981A79">
        <w:rPr>
          <w:rFonts w:ascii="mylotus" w:hAnsi="mylotus" w:hint="cs"/>
          <w:b/>
          <w:bCs/>
          <w:sz w:val="34"/>
          <w:szCs w:val="34"/>
          <w:rtl/>
        </w:rPr>
        <w:t xml:space="preserve"> (عليه السلام):</w:t>
      </w:r>
      <w:r w:rsidRPr="00981A79">
        <w:rPr>
          <w:rFonts w:ascii="mylotus" w:hAnsi="mylotus"/>
          <w:b/>
          <w:bCs/>
          <w:sz w:val="34"/>
          <w:szCs w:val="34"/>
          <w:rtl/>
        </w:rPr>
        <w:t xml:space="preserve"> سوق المسلمين كمسجدهم فمن سبق إلى مكان فهو أحق به إلى الليل)</w:t>
      </w:r>
      <w:r w:rsidRPr="00981A79">
        <w:rPr>
          <w:rFonts w:ascii="mylotus" w:hAnsi="mylotus" w:hint="cs"/>
          <w:b/>
          <w:bCs/>
          <w:sz w:val="34"/>
          <w:szCs w:val="34"/>
          <w:rtl/>
        </w:rPr>
        <w:t>.</w:t>
      </w:r>
      <w:r w:rsidRPr="00B15B91">
        <w:rPr>
          <w:rFonts w:ascii="mylotus" w:hAnsi="mylotus"/>
          <w:sz w:val="34"/>
          <w:szCs w:val="34"/>
          <w:rtl/>
        </w:rPr>
        <w:t xml:space="preserve"> </w:t>
      </w:r>
      <w:r w:rsidRPr="00450FFE">
        <w:rPr>
          <w:rFonts w:ascii="mylotus" w:hAnsi="mylotus"/>
          <w:sz w:val="34"/>
          <w:szCs w:val="34"/>
          <w:rtl/>
        </w:rPr>
        <w:t>[الكافي</w:t>
      </w:r>
      <w:r>
        <w:rPr>
          <w:rFonts w:ascii="mylotus" w:hAnsi="mylotus" w:hint="cs"/>
          <w:sz w:val="34"/>
          <w:szCs w:val="34"/>
          <w:rtl/>
        </w:rPr>
        <w:t xml:space="preserve">، للشيخ الكليني، دار الكتب </w:t>
      </w:r>
      <w:r w:rsidRPr="00450FFE">
        <w:rPr>
          <w:rFonts w:ascii="mylotus" w:hAnsi="mylotus"/>
          <w:sz w:val="34"/>
          <w:szCs w:val="34"/>
          <w:rtl/>
        </w:rPr>
        <w:t>الإسلامية</w:t>
      </w:r>
      <w:r>
        <w:rPr>
          <w:rFonts w:ascii="mylotus" w:hAnsi="mylotus" w:hint="cs"/>
          <w:sz w:val="34"/>
          <w:szCs w:val="34"/>
          <w:rtl/>
        </w:rPr>
        <w:t xml:space="preserve">، </w:t>
      </w:r>
      <w:r w:rsidRPr="00450FFE">
        <w:rPr>
          <w:rFonts w:ascii="mylotus" w:hAnsi="mylotus"/>
          <w:sz w:val="34"/>
          <w:szCs w:val="34"/>
          <w:rtl/>
        </w:rPr>
        <w:t>ج2</w:t>
      </w:r>
      <w:r>
        <w:rPr>
          <w:rFonts w:ascii="mylotus" w:hAnsi="mylotus" w:hint="cs"/>
          <w:sz w:val="34"/>
          <w:szCs w:val="34"/>
          <w:rtl/>
        </w:rPr>
        <w:t xml:space="preserve">، كتاب العشرة، باب الجلوس، </w:t>
      </w:r>
      <w:r w:rsidRPr="00450FFE">
        <w:rPr>
          <w:rFonts w:ascii="mylotus" w:hAnsi="mylotus"/>
          <w:sz w:val="34"/>
          <w:szCs w:val="34"/>
          <w:rtl/>
        </w:rPr>
        <w:t>ص662</w:t>
      </w:r>
      <w:r>
        <w:rPr>
          <w:rFonts w:ascii="mylotus" w:hAnsi="mylotus" w:hint="cs"/>
          <w:sz w:val="34"/>
          <w:szCs w:val="34"/>
          <w:rtl/>
        </w:rPr>
        <w:t>،</w:t>
      </w:r>
      <w:r w:rsidRPr="00450FFE">
        <w:rPr>
          <w:rFonts w:ascii="mylotus" w:hAnsi="mylotus"/>
          <w:sz w:val="34"/>
          <w:szCs w:val="34"/>
          <w:rtl/>
        </w:rPr>
        <w:t xml:space="preserve"> ح7]</w:t>
      </w:r>
      <w:r>
        <w:rPr>
          <w:rFonts w:ascii="mylotus" w:hAnsi="mylotus" w:hint="cs"/>
          <w:sz w:val="34"/>
          <w:szCs w:val="34"/>
          <w:rtl/>
        </w:rPr>
        <w:t>.</w:t>
      </w:r>
    </w:p>
    <w:p w14:paraId="74D8D89A" w14:textId="77777777" w:rsidR="00E33242" w:rsidRPr="00981A79" w:rsidRDefault="00E33242" w:rsidP="00E33242">
      <w:pPr>
        <w:pStyle w:val="a"/>
        <w:bidi/>
        <w:spacing w:line="216" w:lineRule="auto"/>
        <w:rPr>
          <w:rFonts w:ascii="mylotus" w:hAnsi="mylotus"/>
          <w:b/>
          <w:bCs/>
          <w:sz w:val="34"/>
          <w:szCs w:val="34"/>
          <w:rtl/>
        </w:rPr>
      </w:pPr>
      <w:r w:rsidRPr="00B15B91">
        <w:rPr>
          <w:rFonts w:ascii="mylotus" w:hAnsi="mylotus"/>
          <w:sz w:val="34"/>
          <w:szCs w:val="34"/>
          <w:rtl/>
        </w:rPr>
        <w:t xml:space="preserve">وقد ذكر الشيخ الطوسي </w:t>
      </w:r>
      <w:r>
        <w:rPr>
          <w:rFonts w:ascii="mylotus" w:hAnsi="mylotus" w:hint="cs"/>
          <w:sz w:val="34"/>
          <w:szCs w:val="34"/>
          <w:rtl/>
        </w:rPr>
        <w:t xml:space="preserve">(عليه الرحمة) </w:t>
      </w:r>
      <w:r w:rsidRPr="00B15B91">
        <w:rPr>
          <w:rFonts w:ascii="mylotus" w:hAnsi="mylotus"/>
          <w:sz w:val="34"/>
          <w:szCs w:val="34"/>
          <w:rtl/>
        </w:rPr>
        <w:t xml:space="preserve">في </w:t>
      </w:r>
      <w:r>
        <w:rPr>
          <w:rFonts w:ascii="mylotus" w:hAnsi="mylotus" w:hint="cs"/>
          <w:sz w:val="34"/>
          <w:szCs w:val="34"/>
          <w:rtl/>
        </w:rPr>
        <w:t>[</w:t>
      </w:r>
      <w:r w:rsidRPr="00B15B91">
        <w:rPr>
          <w:rFonts w:ascii="mylotus" w:hAnsi="mylotus"/>
          <w:sz w:val="34"/>
          <w:szCs w:val="34"/>
          <w:rtl/>
        </w:rPr>
        <w:t>الفهرست</w:t>
      </w:r>
      <w:r>
        <w:rPr>
          <w:rFonts w:ascii="mylotus" w:hAnsi="mylotus" w:hint="cs"/>
          <w:sz w:val="34"/>
          <w:szCs w:val="34"/>
          <w:rtl/>
        </w:rPr>
        <w:t xml:space="preserve">، </w:t>
      </w:r>
      <w:r w:rsidRPr="00981A79">
        <w:rPr>
          <w:rFonts w:ascii="mylotus" w:hAnsi="mylotus"/>
          <w:sz w:val="34"/>
          <w:szCs w:val="34"/>
          <w:rtl/>
        </w:rPr>
        <w:t>تحقيق مؤسسة نشر الفقاهة</w:t>
      </w:r>
      <w:r>
        <w:rPr>
          <w:rFonts w:ascii="mylotus" w:hAnsi="mylotus" w:hint="cs"/>
          <w:sz w:val="34"/>
          <w:szCs w:val="34"/>
          <w:rtl/>
        </w:rPr>
        <w:t>، باب الواحد رقم</w:t>
      </w:r>
      <w:r>
        <w:rPr>
          <w:rFonts w:ascii="mylotus" w:hAnsi="mylotus" w:cs="Cambria" w:hint="cs"/>
          <w:sz w:val="34"/>
          <w:szCs w:val="34"/>
          <w:rtl/>
        </w:rPr>
        <w:t xml:space="preserve"> 372</w:t>
      </w:r>
      <w:r>
        <w:rPr>
          <w:rFonts w:ascii="mylotus" w:hAnsi="mylotus" w:cs="Times New Roman" w:hint="cs"/>
          <w:sz w:val="34"/>
          <w:szCs w:val="34"/>
          <w:rtl/>
        </w:rPr>
        <w:t>،</w:t>
      </w:r>
      <w:r w:rsidRPr="00B15B91">
        <w:rPr>
          <w:rFonts w:ascii="mylotus" w:hAnsi="mylotus"/>
          <w:sz w:val="34"/>
          <w:szCs w:val="34"/>
          <w:rtl/>
        </w:rPr>
        <w:t xml:space="preserve"> ص</w:t>
      </w:r>
      <w:r>
        <w:rPr>
          <w:rFonts w:ascii="mylotus" w:hAnsi="mylotus" w:hint="cs"/>
          <w:sz w:val="34"/>
          <w:szCs w:val="34"/>
          <w:rtl/>
        </w:rPr>
        <w:t>149</w:t>
      </w:r>
      <w:r w:rsidRPr="00B15B91">
        <w:rPr>
          <w:rFonts w:ascii="mylotus" w:hAnsi="mylotus"/>
          <w:sz w:val="34"/>
          <w:szCs w:val="34"/>
          <w:rtl/>
        </w:rPr>
        <w:t>]</w:t>
      </w:r>
      <w:r>
        <w:rPr>
          <w:rFonts w:ascii="mylotus" w:hAnsi="mylotus" w:hint="cs"/>
          <w:sz w:val="34"/>
          <w:szCs w:val="34"/>
          <w:rtl/>
        </w:rPr>
        <w:t>:</w:t>
      </w:r>
      <w:r w:rsidRPr="00B15B91">
        <w:rPr>
          <w:rFonts w:ascii="mylotus" w:hAnsi="mylotus"/>
          <w:sz w:val="34"/>
          <w:szCs w:val="34"/>
          <w:rtl/>
        </w:rPr>
        <w:t xml:space="preserve"> </w:t>
      </w:r>
      <w:r w:rsidRPr="00981A79">
        <w:rPr>
          <w:rFonts w:ascii="mylotus" w:hAnsi="mylotus"/>
          <w:b/>
          <w:bCs/>
          <w:sz w:val="34"/>
          <w:szCs w:val="34"/>
          <w:rtl/>
        </w:rPr>
        <w:t>(طلحة بن زيد</w:t>
      </w:r>
      <w:r w:rsidRPr="00981A79">
        <w:rPr>
          <w:rFonts w:ascii="mylotus" w:hAnsi="mylotus" w:hint="cs"/>
          <w:b/>
          <w:bCs/>
          <w:sz w:val="34"/>
          <w:szCs w:val="34"/>
          <w:rtl/>
        </w:rPr>
        <w:t>،</w:t>
      </w:r>
      <w:r w:rsidRPr="00981A79">
        <w:rPr>
          <w:rFonts w:ascii="mylotus" w:hAnsi="mylotus"/>
          <w:b/>
          <w:bCs/>
          <w:sz w:val="34"/>
          <w:szCs w:val="34"/>
          <w:rtl/>
        </w:rPr>
        <w:t xml:space="preserve"> له كتاب، وهو عامي المذهب، </w:t>
      </w:r>
      <w:r w:rsidRPr="00981A79">
        <w:rPr>
          <w:rFonts w:ascii="mylotus" w:hAnsi="mylotus" w:hint="cs"/>
          <w:b/>
          <w:bCs/>
          <w:sz w:val="34"/>
          <w:szCs w:val="34"/>
          <w:rtl/>
        </w:rPr>
        <w:t>إ</w:t>
      </w:r>
      <w:r w:rsidRPr="00981A79">
        <w:rPr>
          <w:rFonts w:ascii="mylotus" w:hAnsi="mylotus"/>
          <w:b/>
          <w:bCs/>
          <w:sz w:val="34"/>
          <w:szCs w:val="34"/>
          <w:rtl/>
        </w:rPr>
        <w:t>لا أن كتابه معتمد)</w:t>
      </w:r>
      <w:r w:rsidRPr="00981A79">
        <w:rPr>
          <w:rFonts w:ascii="mylotus" w:hAnsi="mylotus" w:hint="cs"/>
          <w:b/>
          <w:bCs/>
          <w:sz w:val="34"/>
          <w:szCs w:val="34"/>
          <w:rtl/>
        </w:rPr>
        <w:t>.</w:t>
      </w:r>
    </w:p>
    <w:p w14:paraId="3DFA75D2" w14:textId="77777777" w:rsidR="00E33242" w:rsidRDefault="00E33242" w:rsidP="00E33242">
      <w:pPr>
        <w:pStyle w:val="a"/>
        <w:bidi/>
        <w:spacing w:line="216" w:lineRule="auto"/>
        <w:rPr>
          <w:rFonts w:ascii="mylotus" w:hAnsi="mylotus"/>
          <w:sz w:val="34"/>
          <w:szCs w:val="34"/>
          <w:rtl/>
        </w:rPr>
      </w:pPr>
      <w:r w:rsidRPr="00B15B91">
        <w:rPr>
          <w:rFonts w:ascii="mylotus" w:hAnsi="mylotus"/>
          <w:sz w:val="34"/>
          <w:szCs w:val="34"/>
          <w:rtl/>
        </w:rPr>
        <w:t xml:space="preserve">ونحوها </w:t>
      </w:r>
      <w:r>
        <w:rPr>
          <w:rFonts w:ascii="mylotus" w:hAnsi="mylotus" w:hint="cs"/>
          <w:sz w:val="34"/>
          <w:szCs w:val="34"/>
          <w:rtl/>
        </w:rPr>
        <w:t xml:space="preserve">كما في الكافي: </w:t>
      </w:r>
      <w:r w:rsidRPr="00F72C04">
        <w:rPr>
          <w:rFonts w:ascii="mylotus" w:hAnsi="mylotus" w:hint="cs"/>
          <w:b/>
          <w:bCs/>
          <w:sz w:val="34"/>
          <w:szCs w:val="34"/>
          <w:rtl/>
        </w:rPr>
        <w:t xml:space="preserve">(عدة من أصحابنا، عن أحمد بن محمد، عن محمد بن إسماعيل) </w:t>
      </w:r>
      <w:r w:rsidRPr="00F72C04">
        <w:rPr>
          <w:rFonts w:ascii="mylotus" w:hAnsi="mylotus" w:hint="cs"/>
          <w:sz w:val="34"/>
          <w:szCs w:val="34"/>
          <w:rtl/>
        </w:rPr>
        <w:t>بن بويع</w:t>
      </w:r>
      <w:r w:rsidRPr="00F72C04">
        <w:rPr>
          <w:rFonts w:ascii="mylotus" w:hAnsi="mylotus" w:hint="cs"/>
          <w:b/>
          <w:bCs/>
          <w:sz w:val="34"/>
          <w:szCs w:val="34"/>
          <w:rtl/>
        </w:rPr>
        <w:t xml:space="preserve"> (عن بعض أصحابه عن أبي عبدالله (عليه السلام) قال: قل</w:t>
      </w:r>
      <w:r>
        <w:rPr>
          <w:rFonts w:ascii="mylotus" w:hAnsi="mylotus" w:hint="cs"/>
          <w:b/>
          <w:bCs/>
          <w:sz w:val="34"/>
          <w:szCs w:val="34"/>
          <w:rtl/>
        </w:rPr>
        <w:t>ت</w:t>
      </w:r>
      <w:r w:rsidRPr="00F72C04">
        <w:rPr>
          <w:rFonts w:ascii="mylotus" w:hAnsi="mylotus" w:hint="cs"/>
          <w:b/>
          <w:bCs/>
          <w:sz w:val="34"/>
          <w:szCs w:val="34"/>
          <w:rtl/>
        </w:rPr>
        <w:t xml:space="preserve">: نكون بمكة أو بالمدينة أو الحيرة أو المواضع التي يرجى فيها الفضل فربما خرج الرجل يتوضأ فيجيء آخر فيصير مكانه، قال: من سبق إلى موضع فهو أحق به يومه وليلته). </w:t>
      </w:r>
      <w:r w:rsidRPr="00F72C04">
        <w:rPr>
          <w:rFonts w:ascii="mylotus" w:hAnsi="mylotus"/>
          <w:sz w:val="34"/>
          <w:szCs w:val="34"/>
          <w:rtl/>
        </w:rPr>
        <w:t xml:space="preserve">[الكافي، للشيخ الكليني، دار الكتب الإسلامية، </w:t>
      </w:r>
      <w:r>
        <w:rPr>
          <w:rFonts w:ascii="mylotus" w:hAnsi="mylotus" w:hint="cs"/>
          <w:sz w:val="34"/>
          <w:szCs w:val="34"/>
          <w:rtl/>
        </w:rPr>
        <w:t>ج4</w:t>
      </w:r>
      <w:r w:rsidRPr="00F72C04">
        <w:rPr>
          <w:rFonts w:ascii="mylotus" w:hAnsi="mylotus"/>
          <w:sz w:val="34"/>
          <w:szCs w:val="34"/>
          <w:rtl/>
        </w:rPr>
        <w:t>، كتاب ال</w:t>
      </w:r>
      <w:r>
        <w:rPr>
          <w:rFonts w:ascii="mylotus" w:hAnsi="mylotus" w:hint="cs"/>
          <w:sz w:val="34"/>
          <w:szCs w:val="34"/>
          <w:rtl/>
        </w:rPr>
        <w:t>حج</w:t>
      </w:r>
      <w:r w:rsidRPr="00F72C04">
        <w:rPr>
          <w:rFonts w:ascii="mylotus" w:hAnsi="mylotus"/>
          <w:sz w:val="34"/>
          <w:szCs w:val="34"/>
          <w:rtl/>
        </w:rPr>
        <w:t>، باب ا</w:t>
      </w:r>
      <w:r>
        <w:rPr>
          <w:rFonts w:ascii="mylotus" w:hAnsi="mylotus" w:hint="cs"/>
          <w:sz w:val="34"/>
          <w:szCs w:val="34"/>
          <w:rtl/>
        </w:rPr>
        <w:t>لنوادر</w:t>
      </w:r>
      <w:r w:rsidRPr="00F72C04">
        <w:rPr>
          <w:rFonts w:ascii="mylotus" w:hAnsi="mylotus"/>
          <w:sz w:val="34"/>
          <w:szCs w:val="34"/>
          <w:rtl/>
        </w:rPr>
        <w:t>، ص</w:t>
      </w:r>
      <w:r>
        <w:rPr>
          <w:rFonts w:ascii="mylotus" w:hAnsi="mylotus" w:hint="cs"/>
          <w:sz w:val="34"/>
          <w:szCs w:val="34"/>
          <w:rtl/>
        </w:rPr>
        <w:t>546</w:t>
      </w:r>
      <w:r w:rsidRPr="00F72C04">
        <w:rPr>
          <w:rFonts w:ascii="mylotus" w:hAnsi="mylotus"/>
          <w:sz w:val="34"/>
          <w:szCs w:val="34"/>
          <w:rtl/>
        </w:rPr>
        <w:t>، ح</w:t>
      </w:r>
      <w:r>
        <w:rPr>
          <w:rFonts w:ascii="mylotus" w:hAnsi="mylotus" w:hint="cs"/>
          <w:sz w:val="34"/>
          <w:szCs w:val="34"/>
          <w:rtl/>
        </w:rPr>
        <w:t>33</w:t>
      </w:r>
      <w:r w:rsidRPr="00F72C04">
        <w:rPr>
          <w:rFonts w:ascii="mylotus" w:hAnsi="mylotus"/>
          <w:sz w:val="34"/>
          <w:szCs w:val="34"/>
          <w:rtl/>
        </w:rPr>
        <w:t>].</w:t>
      </w:r>
      <w:r>
        <w:rPr>
          <w:rFonts w:ascii="mylotus" w:hAnsi="mylotus" w:hint="cs"/>
          <w:sz w:val="34"/>
          <w:szCs w:val="34"/>
          <w:rtl/>
        </w:rPr>
        <w:t xml:space="preserve"> </w:t>
      </w:r>
      <w:r w:rsidRPr="00B15B91">
        <w:rPr>
          <w:rFonts w:ascii="mylotus" w:hAnsi="mylotus"/>
          <w:sz w:val="34"/>
          <w:szCs w:val="34"/>
          <w:rtl/>
        </w:rPr>
        <w:t>والظاهر أن</w:t>
      </w:r>
      <w:r>
        <w:rPr>
          <w:rFonts w:ascii="mylotus" w:hAnsi="mylotus" w:hint="cs"/>
          <w:sz w:val="34"/>
          <w:szCs w:val="34"/>
          <w:rtl/>
        </w:rPr>
        <w:t>ْ</w:t>
      </w:r>
      <w:r w:rsidRPr="00B15B91">
        <w:rPr>
          <w:rFonts w:ascii="mylotus" w:hAnsi="mylotus"/>
          <w:sz w:val="34"/>
          <w:szCs w:val="34"/>
          <w:rtl/>
        </w:rPr>
        <w:t xml:space="preserve"> لا</w:t>
      </w:r>
      <w:r>
        <w:rPr>
          <w:rFonts w:ascii="mylotus" w:hAnsi="mylotus" w:hint="cs"/>
          <w:sz w:val="34"/>
          <w:szCs w:val="34"/>
          <w:rtl/>
        </w:rPr>
        <w:t xml:space="preserve"> </w:t>
      </w:r>
      <w:r w:rsidRPr="00B15B91">
        <w:rPr>
          <w:rFonts w:ascii="mylotus" w:hAnsi="mylotus"/>
          <w:sz w:val="34"/>
          <w:szCs w:val="34"/>
          <w:rtl/>
        </w:rPr>
        <w:t>خصوصية للسوق أو مواضع الفضل عرفا</w:t>
      </w:r>
      <w:r>
        <w:rPr>
          <w:rFonts w:ascii="mylotus" w:hAnsi="mylotus" w:hint="cs"/>
          <w:sz w:val="34"/>
          <w:szCs w:val="34"/>
          <w:rtl/>
        </w:rPr>
        <w:t>ً</w:t>
      </w:r>
      <w:r w:rsidRPr="00B15B91">
        <w:rPr>
          <w:rFonts w:ascii="mylotus" w:hAnsi="mylotus"/>
          <w:sz w:val="34"/>
          <w:szCs w:val="34"/>
          <w:rtl/>
        </w:rPr>
        <w:t>.</w:t>
      </w:r>
    </w:p>
    <w:p w14:paraId="4C86C617" w14:textId="77777777" w:rsidR="00E33242" w:rsidRDefault="00E33242" w:rsidP="00E33242">
      <w:pPr>
        <w:pStyle w:val="a"/>
        <w:bidi/>
        <w:spacing w:line="216" w:lineRule="auto"/>
        <w:rPr>
          <w:rFonts w:ascii="mylotus" w:hAnsi="mylotus"/>
          <w:sz w:val="34"/>
          <w:szCs w:val="34"/>
          <w:rtl/>
        </w:rPr>
      </w:pPr>
      <w:r w:rsidRPr="00B15B91">
        <w:rPr>
          <w:rFonts w:ascii="mylotus" w:hAnsi="mylotus"/>
          <w:sz w:val="34"/>
          <w:szCs w:val="34"/>
          <w:rtl/>
        </w:rPr>
        <w:t>و</w:t>
      </w:r>
      <w:r>
        <w:rPr>
          <w:rFonts w:ascii="mylotus" w:hAnsi="mylotus" w:hint="cs"/>
          <w:sz w:val="34"/>
          <w:szCs w:val="34"/>
          <w:rtl/>
          <w:lang w:bidi="ar-BH"/>
        </w:rPr>
        <w:t>نحوها كما في الوسائل:</w:t>
      </w:r>
      <w:r w:rsidRPr="00B15B91">
        <w:rPr>
          <w:rFonts w:ascii="mylotus" w:hAnsi="mylotus"/>
          <w:sz w:val="34"/>
          <w:szCs w:val="34"/>
          <w:rtl/>
        </w:rPr>
        <w:t xml:space="preserve"> </w:t>
      </w:r>
      <w:r w:rsidRPr="00D2236A">
        <w:rPr>
          <w:rFonts w:ascii="mylotus" w:hAnsi="mylotus" w:hint="cs"/>
          <w:b/>
          <w:bCs/>
          <w:sz w:val="34"/>
          <w:szCs w:val="34"/>
          <w:rtl/>
        </w:rPr>
        <w:t>(</w:t>
      </w:r>
      <w:r w:rsidRPr="00D2236A">
        <w:rPr>
          <w:rFonts w:ascii="mylotus" w:hAnsi="mylotus"/>
          <w:b/>
          <w:bCs/>
          <w:sz w:val="34"/>
          <w:szCs w:val="34"/>
          <w:rtl/>
        </w:rPr>
        <w:t>من أحيى أرضاً مواتاً فهي له).</w:t>
      </w:r>
      <w:r w:rsidRPr="00D2236A">
        <w:rPr>
          <w:rFonts w:ascii="mylotus" w:hAnsi="mylotus"/>
          <w:sz w:val="34"/>
          <w:szCs w:val="34"/>
          <w:rtl/>
        </w:rPr>
        <w:t xml:space="preserve"> [وسائل الشيعة، تحقيق مؤسسة آل البيت (عليهم السلام) لإحياء التراث، ج25، كتاب إحياء الموات، الباب 1 باب أن من أحيى أرضاً مواتاً فهي له، وعليه في حاصلها الزكاة بشرائطها، ح5].</w:t>
      </w:r>
    </w:p>
    <w:p w14:paraId="696A4129" w14:textId="77777777" w:rsidR="00E33242" w:rsidRDefault="00E33242" w:rsidP="00E33242">
      <w:pPr>
        <w:pStyle w:val="a"/>
        <w:bidi/>
        <w:spacing w:line="216" w:lineRule="auto"/>
        <w:rPr>
          <w:rFonts w:ascii="mylotus" w:hAnsi="mylotus"/>
          <w:sz w:val="34"/>
          <w:szCs w:val="34"/>
          <w:rtl/>
        </w:rPr>
      </w:pPr>
      <w:r w:rsidRPr="00B15B91">
        <w:rPr>
          <w:rFonts w:ascii="mylotus" w:hAnsi="mylotus"/>
          <w:sz w:val="34"/>
          <w:szCs w:val="34"/>
          <w:rtl/>
        </w:rPr>
        <w:t>ويقع الكلام في أن</w:t>
      </w:r>
      <w:r>
        <w:rPr>
          <w:rFonts w:ascii="mylotus" w:hAnsi="mylotus" w:hint="cs"/>
          <w:sz w:val="34"/>
          <w:szCs w:val="34"/>
          <w:rtl/>
        </w:rPr>
        <w:t>ّ</w:t>
      </w:r>
      <w:r w:rsidRPr="00B15B91">
        <w:rPr>
          <w:rFonts w:ascii="mylotus" w:hAnsi="mylotus"/>
          <w:sz w:val="34"/>
          <w:szCs w:val="34"/>
          <w:rtl/>
        </w:rPr>
        <w:t xml:space="preserve"> لهذه الروايات إطلاقاً يشمل حتى من لم يقصد أو لا</w:t>
      </w:r>
      <w:r>
        <w:rPr>
          <w:rFonts w:ascii="mylotus" w:hAnsi="mylotus" w:hint="cs"/>
          <w:sz w:val="34"/>
          <w:szCs w:val="34"/>
          <w:rtl/>
        </w:rPr>
        <w:t>؟</w:t>
      </w:r>
    </w:p>
    <w:p w14:paraId="2C52B5CF" w14:textId="77777777" w:rsidR="00E33242" w:rsidRDefault="00E33242" w:rsidP="00E33242">
      <w:pPr>
        <w:pStyle w:val="a"/>
        <w:bidi/>
        <w:spacing w:line="216" w:lineRule="auto"/>
        <w:rPr>
          <w:rFonts w:ascii="mylotus" w:hAnsi="mylotus"/>
          <w:sz w:val="34"/>
          <w:szCs w:val="34"/>
          <w:rtl/>
        </w:rPr>
      </w:pPr>
      <w:r w:rsidRPr="00B15B91">
        <w:rPr>
          <w:rFonts w:ascii="mylotus" w:hAnsi="mylotus"/>
          <w:sz w:val="34"/>
          <w:szCs w:val="34"/>
          <w:rtl/>
        </w:rPr>
        <w:t>ولا يبعد أن</w:t>
      </w:r>
      <w:r>
        <w:rPr>
          <w:rFonts w:ascii="mylotus" w:hAnsi="mylotus" w:hint="cs"/>
          <w:sz w:val="34"/>
          <w:szCs w:val="34"/>
          <w:rtl/>
        </w:rPr>
        <w:t>ْ</w:t>
      </w:r>
      <w:r w:rsidRPr="00B15B91">
        <w:rPr>
          <w:rFonts w:ascii="mylotus" w:hAnsi="mylotus"/>
          <w:sz w:val="34"/>
          <w:szCs w:val="34"/>
          <w:rtl/>
        </w:rPr>
        <w:t xml:space="preserve"> يقال</w:t>
      </w:r>
      <w:r>
        <w:rPr>
          <w:rFonts w:ascii="mylotus" w:hAnsi="mylotus" w:hint="cs"/>
          <w:sz w:val="34"/>
          <w:szCs w:val="34"/>
          <w:rtl/>
        </w:rPr>
        <w:t>:</w:t>
      </w:r>
      <w:r w:rsidRPr="00B15B91">
        <w:rPr>
          <w:rFonts w:ascii="mylotus" w:hAnsi="mylotus"/>
          <w:sz w:val="34"/>
          <w:szCs w:val="34"/>
          <w:rtl/>
        </w:rPr>
        <w:t xml:space="preserve"> إن</w:t>
      </w:r>
      <w:r>
        <w:rPr>
          <w:rFonts w:ascii="mylotus" w:hAnsi="mylotus" w:hint="cs"/>
          <w:sz w:val="34"/>
          <w:szCs w:val="34"/>
          <w:rtl/>
        </w:rPr>
        <w:t>ّ</w:t>
      </w:r>
      <w:r w:rsidRPr="00B15B91">
        <w:rPr>
          <w:rFonts w:ascii="mylotus" w:hAnsi="mylotus"/>
          <w:sz w:val="34"/>
          <w:szCs w:val="34"/>
          <w:rtl/>
        </w:rPr>
        <w:t xml:space="preserve"> هذه الروايات الشريفة ليست في مقام البيان من جهة سعة السببية وضيقها، وإن</w:t>
      </w:r>
      <w:r>
        <w:rPr>
          <w:rFonts w:ascii="mylotus" w:hAnsi="mylotus" w:hint="cs"/>
          <w:sz w:val="34"/>
          <w:szCs w:val="34"/>
          <w:rtl/>
        </w:rPr>
        <w:t>ّ</w:t>
      </w:r>
      <w:r w:rsidRPr="00B15B91">
        <w:rPr>
          <w:rFonts w:ascii="mylotus" w:hAnsi="mylotus"/>
          <w:sz w:val="34"/>
          <w:szCs w:val="34"/>
          <w:rtl/>
        </w:rPr>
        <w:t xml:space="preserve">ما هي في مقام البيان من جهة أصل سببية الأخذ، فـ </w:t>
      </w:r>
      <w:r w:rsidRPr="00ED6B41">
        <w:rPr>
          <w:rFonts w:ascii="mylotus" w:hAnsi="mylotus"/>
          <w:b/>
          <w:bCs/>
          <w:sz w:val="34"/>
          <w:szCs w:val="34"/>
          <w:rtl/>
        </w:rPr>
        <w:t>(للعين ما رأت ولليد ما أخذت)</w:t>
      </w:r>
      <w:r w:rsidRPr="00B15B91">
        <w:rPr>
          <w:rFonts w:ascii="mylotus" w:hAnsi="mylotus"/>
          <w:sz w:val="34"/>
          <w:szCs w:val="34"/>
          <w:rtl/>
        </w:rPr>
        <w:t xml:space="preserve"> بمعنى أن</w:t>
      </w:r>
      <w:r>
        <w:rPr>
          <w:rFonts w:ascii="mylotus" w:hAnsi="mylotus" w:hint="cs"/>
          <w:sz w:val="34"/>
          <w:szCs w:val="34"/>
          <w:rtl/>
        </w:rPr>
        <w:t>ّ</w:t>
      </w:r>
      <w:r w:rsidRPr="00B15B91">
        <w:rPr>
          <w:rFonts w:ascii="mylotus" w:hAnsi="mylotus"/>
          <w:sz w:val="34"/>
          <w:szCs w:val="34"/>
          <w:rtl/>
        </w:rPr>
        <w:t xml:space="preserve"> النظر ليس سبباً</w:t>
      </w:r>
      <w:r>
        <w:rPr>
          <w:rFonts w:ascii="mylotus" w:hAnsi="mylotus" w:hint="cs"/>
          <w:sz w:val="34"/>
          <w:szCs w:val="34"/>
          <w:rtl/>
        </w:rPr>
        <w:t>؛</w:t>
      </w:r>
      <w:r w:rsidRPr="00B15B91">
        <w:rPr>
          <w:rFonts w:ascii="mylotus" w:hAnsi="mylotus"/>
          <w:sz w:val="34"/>
          <w:szCs w:val="34"/>
          <w:rtl/>
        </w:rPr>
        <w:t xml:space="preserve"> وإن</w:t>
      </w:r>
      <w:r>
        <w:rPr>
          <w:rFonts w:ascii="mylotus" w:hAnsi="mylotus" w:hint="cs"/>
          <w:sz w:val="34"/>
          <w:szCs w:val="34"/>
          <w:rtl/>
        </w:rPr>
        <w:t>ّ</w:t>
      </w:r>
      <w:r w:rsidRPr="00B15B91">
        <w:rPr>
          <w:rFonts w:ascii="mylotus" w:hAnsi="mylotus"/>
          <w:sz w:val="34"/>
          <w:szCs w:val="34"/>
          <w:rtl/>
        </w:rPr>
        <w:t>ما السبب وضع اليد، لا أن</w:t>
      </w:r>
      <w:r>
        <w:rPr>
          <w:rFonts w:ascii="mylotus" w:hAnsi="mylotus" w:hint="cs"/>
          <w:sz w:val="34"/>
          <w:szCs w:val="34"/>
          <w:rtl/>
        </w:rPr>
        <w:t>ّ</w:t>
      </w:r>
      <w:r w:rsidRPr="00B15B91">
        <w:rPr>
          <w:rFonts w:ascii="mylotus" w:hAnsi="mylotus"/>
          <w:sz w:val="34"/>
          <w:szCs w:val="34"/>
          <w:rtl/>
        </w:rPr>
        <w:t>ه مقام بيان سببية وضع اليد كي يتمسك بإطلاق ذلك حتى لمثل ما إذا لم يقصد، فهو ليس في مقام البيان من هذه الجهة.</w:t>
      </w:r>
    </w:p>
    <w:p w14:paraId="7C159FF6" w14:textId="77777777" w:rsidR="00E33242" w:rsidRDefault="00E33242" w:rsidP="00E33242">
      <w:pPr>
        <w:pStyle w:val="a"/>
        <w:bidi/>
        <w:spacing w:line="216" w:lineRule="auto"/>
        <w:rPr>
          <w:rFonts w:ascii="mylotus" w:hAnsi="mylotus"/>
          <w:sz w:val="34"/>
          <w:szCs w:val="34"/>
          <w:rtl/>
        </w:rPr>
      </w:pPr>
      <w:r w:rsidRPr="00B15B91">
        <w:rPr>
          <w:rFonts w:ascii="mylotus" w:hAnsi="mylotus"/>
          <w:sz w:val="34"/>
          <w:szCs w:val="34"/>
          <w:rtl/>
        </w:rPr>
        <w:t>كما أن</w:t>
      </w:r>
      <w:r>
        <w:rPr>
          <w:rFonts w:ascii="mylotus" w:hAnsi="mylotus" w:hint="cs"/>
          <w:sz w:val="34"/>
          <w:szCs w:val="34"/>
          <w:rtl/>
        </w:rPr>
        <w:t>ّ</w:t>
      </w:r>
      <w:r w:rsidRPr="00B15B91">
        <w:rPr>
          <w:rFonts w:ascii="mylotus" w:hAnsi="mylotus"/>
          <w:sz w:val="34"/>
          <w:szCs w:val="34"/>
          <w:rtl/>
        </w:rPr>
        <w:t xml:space="preserve"> قوله </w:t>
      </w:r>
      <w:r>
        <w:rPr>
          <w:rFonts w:ascii="mylotus" w:hAnsi="mylotus" w:hint="cs"/>
          <w:sz w:val="34"/>
          <w:szCs w:val="34"/>
          <w:rtl/>
        </w:rPr>
        <w:t>(</w:t>
      </w:r>
      <w:r w:rsidRPr="00B15B91">
        <w:rPr>
          <w:rFonts w:ascii="mylotus" w:hAnsi="mylotus"/>
          <w:sz w:val="34"/>
          <w:szCs w:val="34"/>
          <w:rtl/>
        </w:rPr>
        <w:t>صلى الله عليه وآله</w:t>
      </w:r>
      <w:r>
        <w:rPr>
          <w:rFonts w:ascii="mylotus" w:hAnsi="mylotus" w:hint="cs"/>
          <w:sz w:val="34"/>
          <w:szCs w:val="34"/>
          <w:rtl/>
        </w:rPr>
        <w:t>)</w:t>
      </w:r>
      <w:r w:rsidRPr="00B15B91">
        <w:rPr>
          <w:rFonts w:ascii="mylotus" w:hAnsi="mylotus"/>
          <w:sz w:val="34"/>
          <w:szCs w:val="34"/>
          <w:rtl/>
        </w:rPr>
        <w:t xml:space="preserve"> في الرواية النبوية: </w:t>
      </w:r>
      <w:r w:rsidRPr="00ED6B41">
        <w:rPr>
          <w:rFonts w:ascii="mylotus" w:hAnsi="mylotus"/>
          <w:b/>
          <w:bCs/>
          <w:sz w:val="34"/>
          <w:szCs w:val="34"/>
          <w:rtl/>
        </w:rPr>
        <w:t>(من سبق إلى مالم يسبق إليه غيره فهو أولى به)</w:t>
      </w:r>
      <w:r w:rsidRPr="00B15B91">
        <w:rPr>
          <w:rFonts w:ascii="mylotus" w:hAnsi="mylotus"/>
          <w:sz w:val="34"/>
          <w:szCs w:val="34"/>
          <w:rtl/>
        </w:rPr>
        <w:t xml:space="preserve"> في مقام بيان أن</w:t>
      </w:r>
      <w:r>
        <w:rPr>
          <w:rFonts w:ascii="mylotus" w:hAnsi="mylotus" w:hint="cs"/>
          <w:sz w:val="34"/>
          <w:szCs w:val="34"/>
          <w:rtl/>
        </w:rPr>
        <w:t>ّ</w:t>
      </w:r>
      <w:r w:rsidRPr="00B15B91">
        <w:rPr>
          <w:rFonts w:ascii="mylotus" w:hAnsi="mylotus"/>
          <w:sz w:val="34"/>
          <w:szCs w:val="34"/>
          <w:rtl/>
        </w:rPr>
        <w:t xml:space="preserve"> من سبق لا يزاحم، لا أن</w:t>
      </w:r>
      <w:r>
        <w:rPr>
          <w:rFonts w:ascii="mylotus" w:hAnsi="mylotus" w:hint="cs"/>
          <w:sz w:val="34"/>
          <w:szCs w:val="34"/>
          <w:rtl/>
        </w:rPr>
        <w:t>ّ</w:t>
      </w:r>
      <w:r w:rsidRPr="00B15B91">
        <w:rPr>
          <w:rFonts w:ascii="mylotus" w:hAnsi="mylotus"/>
          <w:sz w:val="34"/>
          <w:szCs w:val="34"/>
          <w:rtl/>
        </w:rPr>
        <w:t>ها في مقام بيان سببية السبق في نفسه كي يتمسك بإطلاق ذلك حتى لفرض عدم القصد، ونحوه روايات الإحياء</w:t>
      </w:r>
      <w:r>
        <w:rPr>
          <w:rFonts w:ascii="mylotus" w:hAnsi="mylotus" w:hint="cs"/>
          <w:sz w:val="34"/>
          <w:szCs w:val="34"/>
          <w:rtl/>
        </w:rPr>
        <w:t>.</w:t>
      </w:r>
    </w:p>
    <w:p w14:paraId="64A6916F" w14:textId="77777777" w:rsidR="00E33242" w:rsidRDefault="00E33242" w:rsidP="00E33242">
      <w:pPr>
        <w:pStyle w:val="a"/>
        <w:bidi/>
        <w:spacing w:line="216" w:lineRule="auto"/>
        <w:rPr>
          <w:rFonts w:ascii="mylotus" w:hAnsi="mylotus"/>
          <w:sz w:val="34"/>
          <w:szCs w:val="34"/>
          <w:rtl/>
        </w:rPr>
      </w:pPr>
      <w:r w:rsidRPr="00B15B91">
        <w:rPr>
          <w:rFonts w:ascii="mylotus" w:hAnsi="mylotus"/>
          <w:sz w:val="34"/>
          <w:szCs w:val="34"/>
          <w:rtl/>
        </w:rPr>
        <w:t>والمهم أن</w:t>
      </w:r>
      <w:r>
        <w:rPr>
          <w:rFonts w:ascii="mylotus" w:hAnsi="mylotus" w:hint="cs"/>
          <w:sz w:val="34"/>
          <w:szCs w:val="34"/>
          <w:rtl/>
        </w:rPr>
        <w:t>ّ</w:t>
      </w:r>
      <w:r w:rsidRPr="00B15B91">
        <w:rPr>
          <w:rFonts w:ascii="mylotus" w:hAnsi="mylotus"/>
          <w:sz w:val="34"/>
          <w:szCs w:val="34"/>
          <w:rtl/>
        </w:rPr>
        <w:t xml:space="preserve"> سببية الحيازة والالتقاط والصيد سببية عقلائية، فهو مما قامت عليه السيرة العقلائية، ولم تقم على سببية الالتقاط مطلقاً حتى ولو لم يقترن بالقصد كما ذهب إليه سيدنا </w:t>
      </w:r>
      <w:r>
        <w:rPr>
          <w:rFonts w:ascii="mylotus" w:hAnsi="mylotus" w:hint="cs"/>
          <w:sz w:val="34"/>
          <w:szCs w:val="34"/>
          <w:rtl/>
        </w:rPr>
        <w:t>الخوئي (</w:t>
      </w:r>
      <w:r w:rsidRPr="00B15B91">
        <w:rPr>
          <w:rFonts w:ascii="mylotus" w:hAnsi="mylotus"/>
          <w:sz w:val="34"/>
          <w:szCs w:val="34"/>
          <w:rtl/>
        </w:rPr>
        <w:t>قدس سره</w:t>
      </w:r>
      <w:r>
        <w:rPr>
          <w:rFonts w:ascii="mylotus" w:hAnsi="mylotus" w:hint="cs"/>
          <w:sz w:val="34"/>
          <w:szCs w:val="34"/>
          <w:rtl/>
        </w:rPr>
        <w:t>)</w:t>
      </w:r>
      <w:r w:rsidRPr="00B15B91">
        <w:rPr>
          <w:rFonts w:ascii="mylotus" w:hAnsi="mylotus"/>
          <w:sz w:val="34"/>
          <w:szCs w:val="34"/>
          <w:rtl/>
        </w:rPr>
        <w:t xml:space="preserve"> فهي بمثابة القرينة المتصلة بالروايات الشريفة المانعة من شمولها لفرض عدم القصد، نعم لو أن</w:t>
      </w:r>
      <w:r>
        <w:rPr>
          <w:rFonts w:ascii="mylotus" w:hAnsi="mylotus" w:hint="cs"/>
          <w:sz w:val="34"/>
          <w:szCs w:val="34"/>
          <w:rtl/>
        </w:rPr>
        <w:t>ّ</w:t>
      </w:r>
      <w:r w:rsidRPr="00B15B91">
        <w:rPr>
          <w:rFonts w:ascii="mylotus" w:hAnsi="mylotus"/>
          <w:sz w:val="34"/>
          <w:szCs w:val="34"/>
          <w:rtl/>
        </w:rPr>
        <w:t xml:space="preserve"> السفيه حاز أو أحيى أو التقط وكان قاصداً ترتب عليه الأثر ولا تشمله أدلة الحجر، إذ لا يصدق على حيازته أو التقاطه أن</w:t>
      </w:r>
      <w:r>
        <w:rPr>
          <w:rFonts w:ascii="mylotus" w:hAnsi="mylotus" w:hint="cs"/>
          <w:sz w:val="34"/>
          <w:szCs w:val="34"/>
          <w:rtl/>
        </w:rPr>
        <w:t>ّ</w:t>
      </w:r>
      <w:r w:rsidRPr="00B15B91">
        <w:rPr>
          <w:rFonts w:ascii="mylotus" w:hAnsi="mylotus"/>
          <w:sz w:val="34"/>
          <w:szCs w:val="34"/>
          <w:rtl/>
        </w:rPr>
        <w:t xml:space="preserve">ه تصرف في ماله كي يشمله </w:t>
      </w:r>
      <w:r>
        <w:rPr>
          <w:rFonts w:ascii="mylotus" w:hAnsi="mylotus" w:hint="cs"/>
          <w:sz w:val="34"/>
          <w:szCs w:val="34"/>
          <w:rtl/>
        </w:rPr>
        <w:t xml:space="preserve">قوله تعالى: </w:t>
      </w:r>
      <w:r w:rsidRPr="00ED6B41">
        <w:rPr>
          <w:rFonts w:ascii="mylotus" w:hAnsi="mylotus"/>
          <w:b/>
          <w:bCs/>
          <w:sz w:val="34"/>
          <w:szCs w:val="34"/>
          <w:rtl/>
        </w:rPr>
        <w:t>(وَلَا تُؤْتُوا السُّفَهَاءَ أَمْوَالَكُمُ)</w:t>
      </w:r>
      <w:r w:rsidRPr="00ED6B41">
        <w:rPr>
          <w:rFonts w:ascii="mylotus" w:hAnsi="mylotus"/>
          <w:sz w:val="34"/>
          <w:szCs w:val="34"/>
          <w:rtl/>
        </w:rPr>
        <w:t xml:space="preserve"> [النساء، 5].</w:t>
      </w:r>
    </w:p>
    <w:p w14:paraId="65262CE8" w14:textId="77777777" w:rsidR="00E33242" w:rsidRDefault="00E33242" w:rsidP="00E33242">
      <w:pPr>
        <w:pStyle w:val="a"/>
        <w:bidi/>
        <w:spacing w:line="216" w:lineRule="auto"/>
        <w:rPr>
          <w:rFonts w:ascii="mylotus" w:hAnsi="mylotus"/>
          <w:sz w:val="34"/>
          <w:szCs w:val="34"/>
          <w:rtl/>
        </w:rPr>
      </w:pPr>
      <w:r w:rsidRPr="00B15B91">
        <w:rPr>
          <w:rFonts w:ascii="mylotus" w:hAnsi="mylotus"/>
          <w:sz w:val="34"/>
          <w:szCs w:val="34"/>
          <w:rtl/>
        </w:rPr>
        <w:t>كما أن</w:t>
      </w:r>
      <w:r>
        <w:rPr>
          <w:rFonts w:ascii="mylotus" w:hAnsi="mylotus" w:hint="cs"/>
          <w:sz w:val="34"/>
          <w:szCs w:val="34"/>
          <w:rtl/>
        </w:rPr>
        <w:t>ّ</w:t>
      </w:r>
      <w:r w:rsidRPr="00B15B91">
        <w:rPr>
          <w:rFonts w:ascii="mylotus" w:hAnsi="mylotus"/>
          <w:sz w:val="34"/>
          <w:szCs w:val="34"/>
          <w:rtl/>
        </w:rPr>
        <w:t xml:space="preserve"> عنوان </w:t>
      </w:r>
      <w:r w:rsidRPr="00ED6B41">
        <w:rPr>
          <w:rFonts w:ascii="mylotus" w:hAnsi="mylotus"/>
          <w:b/>
          <w:bCs/>
          <w:sz w:val="34"/>
          <w:szCs w:val="34"/>
          <w:rtl/>
        </w:rPr>
        <w:t>(جاز أمره إلا أن يكون سفيهاً)</w:t>
      </w:r>
      <w:r w:rsidRPr="00B15B91">
        <w:rPr>
          <w:rFonts w:ascii="mylotus" w:hAnsi="mylotus"/>
          <w:sz w:val="34"/>
          <w:szCs w:val="34"/>
          <w:rtl/>
        </w:rPr>
        <w:t xml:space="preserve"> منصرف إلى الأمر المعاملاتي بينه وبين غيره، لا ما كان تصرفاً أحادياً لا يلزم فيه بشيء تجاه غيره - لعدم تضمنه التزاماً وتعهداً - ويؤكده أن</w:t>
      </w:r>
      <w:r>
        <w:rPr>
          <w:rFonts w:ascii="mylotus" w:hAnsi="mylotus" w:hint="cs"/>
          <w:sz w:val="34"/>
          <w:szCs w:val="34"/>
          <w:rtl/>
        </w:rPr>
        <w:t>ّ</w:t>
      </w:r>
      <w:r w:rsidRPr="00B15B91">
        <w:rPr>
          <w:rFonts w:ascii="mylotus" w:hAnsi="mylotus"/>
          <w:sz w:val="34"/>
          <w:szCs w:val="34"/>
          <w:rtl/>
        </w:rPr>
        <w:t xml:space="preserve"> التعبير بـ </w:t>
      </w:r>
      <w:r w:rsidRPr="00ED6B41">
        <w:rPr>
          <w:rFonts w:ascii="mylotus" w:hAnsi="mylotus"/>
          <w:b/>
          <w:bCs/>
          <w:sz w:val="34"/>
          <w:szCs w:val="34"/>
          <w:rtl/>
        </w:rPr>
        <w:t>(جاز)</w:t>
      </w:r>
      <w:r w:rsidRPr="00B15B91">
        <w:rPr>
          <w:rFonts w:ascii="mylotus" w:hAnsi="mylotus"/>
          <w:sz w:val="34"/>
          <w:szCs w:val="34"/>
          <w:rtl/>
        </w:rPr>
        <w:t xml:space="preserve"> بمعنى النفوذ وهو منصرف إلى ما كان معاملة بينه وبين غيره، كما أن</w:t>
      </w:r>
      <w:r>
        <w:rPr>
          <w:rFonts w:ascii="mylotus" w:hAnsi="mylotus" w:hint="cs"/>
          <w:sz w:val="34"/>
          <w:szCs w:val="34"/>
          <w:rtl/>
        </w:rPr>
        <w:t>ّ</w:t>
      </w:r>
      <w:r w:rsidRPr="00B15B91">
        <w:rPr>
          <w:rFonts w:ascii="mylotus" w:hAnsi="mylotus"/>
          <w:sz w:val="34"/>
          <w:szCs w:val="34"/>
          <w:rtl/>
        </w:rPr>
        <w:t>ه إذا كان الدليل هو السيرة العقلائية فإن</w:t>
      </w:r>
      <w:r>
        <w:rPr>
          <w:rFonts w:ascii="mylotus" w:hAnsi="mylotus" w:hint="cs"/>
          <w:sz w:val="34"/>
          <w:szCs w:val="34"/>
          <w:rtl/>
        </w:rPr>
        <w:t>ّ</w:t>
      </w:r>
      <w:r w:rsidRPr="00B15B91">
        <w:rPr>
          <w:rFonts w:ascii="mylotus" w:hAnsi="mylotus"/>
          <w:sz w:val="34"/>
          <w:szCs w:val="34"/>
          <w:rtl/>
        </w:rPr>
        <w:t>هم إن</w:t>
      </w:r>
      <w:r>
        <w:rPr>
          <w:rFonts w:ascii="mylotus" w:hAnsi="mylotus" w:hint="cs"/>
          <w:sz w:val="34"/>
          <w:szCs w:val="34"/>
          <w:rtl/>
        </w:rPr>
        <w:t>ّ</w:t>
      </w:r>
      <w:r w:rsidRPr="00B15B91">
        <w:rPr>
          <w:rFonts w:ascii="mylotus" w:hAnsi="mylotus"/>
          <w:sz w:val="34"/>
          <w:szCs w:val="34"/>
          <w:rtl/>
        </w:rPr>
        <w:t>ما يشترطون الرشد في المعاملات البينية.</w:t>
      </w:r>
    </w:p>
    <w:p w14:paraId="0495BB78" w14:textId="77777777" w:rsidR="00E33242" w:rsidRDefault="00E33242" w:rsidP="00E33242">
      <w:pPr>
        <w:pStyle w:val="a"/>
        <w:bidi/>
        <w:spacing w:line="216" w:lineRule="auto"/>
        <w:rPr>
          <w:rFonts w:ascii="mylotus" w:hAnsi="mylotus"/>
          <w:sz w:val="34"/>
          <w:szCs w:val="34"/>
          <w:rtl/>
        </w:rPr>
      </w:pPr>
      <w:r w:rsidRPr="00ED6B41">
        <w:rPr>
          <w:rFonts w:ascii="mylotus" w:hAnsi="mylotus"/>
          <w:b/>
          <w:bCs/>
          <w:sz w:val="34"/>
          <w:szCs w:val="34"/>
          <w:rtl/>
        </w:rPr>
        <w:t>البحث الثاني:</w:t>
      </w:r>
      <w:r w:rsidRPr="00B15B91">
        <w:rPr>
          <w:rFonts w:ascii="mylotus" w:hAnsi="mylotus"/>
          <w:sz w:val="34"/>
          <w:szCs w:val="34"/>
          <w:rtl/>
        </w:rPr>
        <w:t xml:space="preserve"> هل أن</w:t>
      </w:r>
      <w:r>
        <w:rPr>
          <w:rFonts w:ascii="mylotus" w:hAnsi="mylotus" w:hint="cs"/>
          <w:sz w:val="34"/>
          <w:szCs w:val="34"/>
          <w:rtl/>
        </w:rPr>
        <w:t>ّ</w:t>
      </w:r>
      <w:r w:rsidRPr="00B15B91">
        <w:rPr>
          <w:rFonts w:ascii="mylotus" w:hAnsi="mylotus"/>
          <w:sz w:val="34"/>
          <w:szCs w:val="34"/>
          <w:rtl/>
        </w:rPr>
        <w:t xml:space="preserve"> أدلة الحجر تشمل التصرفات الإنشائية التي يصدق عليها أن</w:t>
      </w:r>
      <w:r>
        <w:rPr>
          <w:rFonts w:ascii="mylotus" w:hAnsi="mylotus" w:hint="cs"/>
          <w:sz w:val="34"/>
          <w:szCs w:val="34"/>
          <w:rtl/>
        </w:rPr>
        <w:t>ّ</w:t>
      </w:r>
      <w:r w:rsidRPr="00B15B91">
        <w:rPr>
          <w:rFonts w:ascii="mylotus" w:hAnsi="mylotus"/>
          <w:sz w:val="34"/>
          <w:szCs w:val="34"/>
          <w:rtl/>
        </w:rPr>
        <w:t xml:space="preserve">ها </w:t>
      </w:r>
      <w:r w:rsidRPr="00ED6B41">
        <w:rPr>
          <w:rFonts w:ascii="mylotus" w:hAnsi="mylotus"/>
          <w:b/>
          <w:bCs/>
          <w:sz w:val="34"/>
          <w:szCs w:val="34"/>
          <w:rtl/>
        </w:rPr>
        <w:t>(أمره)</w:t>
      </w:r>
      <w:r w:rsidRPr="00B15B91">
        <w:rPr>
          <w:rFonts w:ascii="mylotus" w:hAnsi="mylotus"/>
          <w:sz w:val="34"/>
          <w:szCs w:val="34"/>
          <w:rtl/>
        </w:rPr>
        <w:t xml:space="preserve"> لكنها في مصلحة السفيه وليست عليه؟ كما إذا وُهب وقبل الهدية أو جعله المالك وصياً فقبل الوصية أو زوجته امرأة نفسها فقبل الزواج أو نحو ذلك، فهذه التصرفات وإن</w:t>
      </w:r>
      <w:r>
        <w:rPr>
          <w:rFonts w:ascii="mylotus" w:hAnsi="mylotus" w:hint="cs"/>
          <w:sz w:val="34"/>
          <w:szCs w:val="34"/>
          <w:rtl/>
        </w:rPr>
        <w:t>ْ</w:t>
      </w:r>
      <w:r w:rsidRPr="00B15B91">
        <w:rPr>
          <w:rFonts w:ascii="mylotus" w:hAnsi="mylotus"/>
          <w:sz w:val="34"/>
          <w:szCs w:val="34"/>
          <w:rtl/>
        </w:rPr>
        <w:t xml:space="preserve"> كانت اعتبارية ومصداقاً لعنوان </w:t>
      </w:r>
      <w:r w:rsidRPr="00ED6B41">
        <w:rPr>
          <w:rFonts w:ascii="mylotus" w:hAnsi="mylotus" w:hint="cs"/>
          <w:b/>
          <w:bCs/>
          <w:sz w:val="34"/>
          <w:szCs w:val="34"/>
          <w:rtl/>
        </w:rPr>
        <w:t>(</w:t>
      </w:r>
      <w:r w:rsidRPr="00ED6B41">
        <w:rPr>
          <w:rFonts w:ascii="mylotus" w:hAnsi="mylotus"/>
          <w:b/>
          <w:bCs/>
          <w:sz w:val="34"/>
          <w:szCs w:val="34"/>
          <w:rtl/>
        </w:rPr>
        <w:t>أمره</w:t>
      </w:r>
      <w:r w:rsidRPr="00ED6B41">
        <w:rPr>
          <w:rFonts w:ascii="mylotus" w:hAnsi="mylotus" w:hint="cs"/>
          <w:b/>
          <w:bCs/>
          <w:sz w:val="34"/>
          <w:szCs w:val="34"/>
          <w:rtl/>
        </w:rPr>
        <w:t>)</w:t>
      </w:r>
      <w:r w:rsidRPr="00B15B91">
        <w:rPr>
          <w:rFonts w:ascii="mylotus" w:hAnsi="mylotus"/>
          <w:sz w:val="34"/>
          <w:szCs w:val="34"/>
          <w:rtl/>
        </w:rPr>
        <w:t xml:space="preserve"> لكنها له وليست عليه</w:t>
      </w:r>
      <w:r>
        <w:rPr>
          <w:rFonts w:ascii="mylotus" w:hAnsi="mylotus" w:hint="cs"/>
          <w:sz w:val="34"/>
          <w:szCs w:val="34"/>
          <w:rtl/>
        </w:rPr>
        <w:t>؛</w:t>
      </w:r>
      <w:r w:rsidRPr="00B15B91">
        <w:rPr>
          <w:rFonts w:ascii="mylotus" w:hAnsi="mylotus"/>
          <w:sz w:val="34"/>
          <w:szCs w:val="34"/>
          <w:rtl/>
        </w:rPr>
        <w:t xml:space="preserve"> لأن</w:t>
      </w:r>
      <w:r>
        <w:rPr>
          <w:rFonts w:ascii="mylotus" w:hAnsi="mylotus" w:hint="cs"/>
          <w:sz w:val="34"/>
          <w:szCs w:val="34"/>
          <w:rtl/>
        </w:rPr>
        <w:t>ّ</w:t>
      </w:r>
      <w:r w:rsidRPr="00B15B91">
        <w:rPr>
          <w:rFonts w:ascii="mylotus" w:hAnsi="mylotus"/>
          <w:sz w:val="34"/>
          <w:szCs w:val="34"/>
          <w:rtl/>
        </w:rPr>
        <w:t>ه ليس ملزما</w:t>
      </w:r>
      <w:r>
        <w:rPr>
          <w:rFonts w:ascii="mylotus" w:hAnsi="mylotus" w:hint="cs"/>
          <w:sz w:val="34"/>
          <w:szCs w:val="34"/>
          <w:rtl/>
        </w:rPr>
        <w:t>ً</w:t>
      </w:r>
      <w:r w:rsidRPr="00B15B91">
        <w:rPr>
          <w:rFonts w:ascii="mylotus" w:hAnsi="mylotus"/>
          <w:sz w:val="34"/>
          <w:szCs w:val="34"/>
          <w:rtl/>
        </w:rPr>
        <w:t xml:space="preserve"> تجاهها بشيء، فهل ما دل على حجر السفيه يشمل مثل هذه التصرفات بأن</w:t>
      </w:r>
      <w:r>
        <w:rPr>
          <w:rFonts w:ascii="mylotus" w:hAnsi="mylotus" w:hint="cs"/>
          <w:sz w:val="34"/>
          <w:szCs w:val="34"/>
          <w:rtl/>
        </w:rPr>
        <w:t>ْ</w:t>
      </w:r>
      <w:r w:rsidRPr="00B15B91">
        <w:rPr>
          <w:rFonts w:ascii="mylotus" w:hAnsi="mylotus"/>
          <w:sz w:val="34"/>
          <w:szCs w:val="34"/>
          <w:rtl/>
        </w:rPr>
        <w:t xml:space="preserve"> يقال</w:t>
      </w:r>
      <w:r>
        <w:rPr>
          <w:rFonts w:ascii="mylotus" w:hAnsi="mylotus" w:hint="cs"/>
          <w:sz w:val="34"/>
          <w:szCs w:val="34"/>
          <w:rtl/>
        </w:rPr>
        <w:t>:</w:t>
      </w:r>
      <w:r w:rsidRPr="00B15B91">
        <w:rPr>
          <w:rFonts w:ascii="mylotus" w:hAnsi="mylotus"/>
          <w:sz w:val="34"/>
          <w:szCs w:val="34"/>
          <w:rtl/>
        </w:rPr>
        <w:t xml:space="preserve"> </w:t>
      </w:r>
      <w:r w:rsidRPr="00ED6B41">
        <w:rPr>
          <w:rFonts w:ascii="mylotus" w:hAnsi="mylotus"/>
          <w:b/>
          <w:bCs/>
          <w:sz w:val="34"/>
          <w:szCs w:val="34"/>
          <w:rtl/>
        </w:rPr>
        <w:t>(جاز أمره إلا أن يكون سفيهاً)</w:t>
      </w:r>
      <w:r w:rsidRPr="00B15B91">
        <w:rPr>
          <w:rFonts w:ascii="mylotus" w:hAnsi="mylotus"/>
          <w:sz w:val="34"/>
          <w:szCs w:val="34"/>
          <w:rtl/>
        </w:rPr>
        <w:t xml:space="preserve"> وهذا من </w:t>
      </w:r>
      <w:r w:rsidRPr="00ED6B41">
        <w:rPr>
          <w:rFonts w:ascii="mylotus" w:hAnsi="mylotus"/>
          <w:b/>
          <w:bCs/>
          <w:sz w:val="34"/>
          <w:szCs w:val="34"/>
          <w:rtl/>
        </w:rPr>
        <w:t>(أمره)</w:t>
      </w:r>
      <w:r w:rsidRPr="00B15B91">
        <w:rPr>
          <w:rFonts w:ascii="mylotus" w:hAnsi="mylotus"/>
          <w:sz w:val="34"/>
          <w:szCs w:val="34"/>
          <w:rtl/>
        </w:rPr>
        <w:t xml:space="preserve"> فلا يجوز أي لا ينفذ</w:t>
      </w:r>
      <w:r>
        <w:rPr>
          <w:rFonts w:ascii="mylotus" w:hAnsi="mylotus" w:hint="cs"/>
          <w:sz w:val="34"/>
          <w:szCs w:val="34"/>
          <w:rtl/>
        </w:rPr>
        <w:t>؟</w:t>
      </w:r>
    </w:p>
    <w:p w14:paraId="7F458F61" w14:textId="77777777" w:rsidR="00E33242" w:rsidRDefault="00E33242" w:rsidP="00E33242">
      <w:pPr>
        <w:pStyle w:val="a"/>
        <w:bidi/>
        <w:spacing w:line="216" w:lineRule="auto"/>
        <w:rPr>
          <w:rFonts w:ascii="mylotus" w:hAnsi="mylotus"/>
          <w:sz w:val="34"/>
          <w:szCs w:val="34"/>
          <w:rtl/>
        </w:rPr>
      </w:pPr>
      <w:r w:rsidRPr="00ED6B41">
        <w:rPr>
          <w:rFonts w:ascii="mylotus" w:hAnsi="mylotus"/>
          <w:b/>
          <w:bCs/>
          <w:sz w:val="34"/>
          <w:szCs w:val="34"/>
          <w:rtl/>
        </w:rPr>
        <w:t>ولا</w:t>
      </w:r>
      <w:r w:rsidRPr="00ED6B41">
        <w:rPr>
          <w:rFonts w:ascii="mylotus" w:hAnsi="mylotus" w:hint="cs"/>
          <w:b/>
          <w:bCs/>
          <w:sz w:val="34"/>
          <w:szCs w:val="34"/>
          <w:rtl/>
        </w:rPr>
        <w:t xml:space="preserve"> </w:t>
      </w:r>
      <w:r w:rsidRPr="00ED6B41">
        <w:rPr>
          <w:rFonts w:ascii="mylotus" w:hAnsi="mylotus"/>
          <w:b/>
          <w:bCs/>
          <w:sz w:val="34"/>
          <w:szCs w:val="34"/>
          <w:rtl/>
        </w:rPr>
        <w:t>يبعد القول:</w:t>
      </w:r>
      <w:r w:rsidRPr="00B15B91">
        <w:rPr>
          <w:rFonts w:ascii="mylotus" w:hAnsi="mylotus"/>
          <w:sz w:val="34"/>
          <w:szCs w:val="34"/>
          <w:rtl/>
        </w:rPr>
        <w:t xml:space="preserve"> إن</w:t>
      </w:r>
      <w:r>
        <w:rPr>
          <w:rFonts w:ascii="mylotus" w:hAnsi="mylotus" w:hint="cs"/>
          <w:sz w:val="34"/>
          <w:szCs w:val="34"/>
          <w:rtl/>
        </w:rPr>
        <w:t>ّ</w:t>
      </w:r>
      <w:r w:rsidRPr="00B15B91">
        <w:rPr>
          <w:rFonts w:ascii="mylotus" w:hAnsi="mylotus"/>
          <w:sz w:val="34"/>
          <w:szCs w:val="34"/>
          <w:rtl/>
        </w:rPr>
        <w:t xml:space="preserve"> هناك فرقا</w:t>
      </w:r>
      <w:r>
        <w:rPr>
          <w:rFonts w:ascii="mylotus" w:hAnsi="mylotus" w:hint="cs"/>
          <w:sz w:val="34"/>
          <w:szCs w:val="34"/>
          <w:rtl/>
        </w:rPr>
        <w:t>ً</w:t>
      </w:r>
      <w:r w:rsidRPr="00B15B91">
        <w:rPr>
          <w:rFonts w:ascii="mylotus" w:hAnsi="mylotus"/>
          <w:sz w:val="34"/>
          <w:szCs w:val="34"/>
          <w:rtl/>
        </w:rPr>
        <w:t xml:space="preserve"> بين معاملة السفيه ومعاملة الصبي غير المميز مثلاً، فإن</w:t>
      </w:r>
      <w:r>
        <w:rPr>
          <w:rFonts w:ascii="mylotus" w:hAnsi="mylotus" w:hint="cs"/>
          <w:sz w:val="34"/>
          <w:szCs w:val="34"/>
          <w:rtl/>
        </w:rPr>
        <w:t>ّ</w:t>
      </w:r>
      <w:r w:rsidRPr="00B15B91">
        <w:rPr>
          <w:rFonts w:ascii="mylotus" w:hAnsi="mylotus"/>
          <w:sz w:val="34"/>
          <w:szCs w:val="34"/>
          <w:rtl/>
        </w:rPr>
        <w:t xml:space="preserve"> الصبي فاقد الأهلية بينما السفيه ممن حجر عليه لأجل الحفاظ على أمواله من التلف والضياع لا لعدم أهليته في نفسه، فإن</w:t>
      </w:r>
      <w:r>
        <w:rPr>
          <w:rFonts w:ascii="mylotus" w:hAnsi="mylotus" w:hint="cs"/>
          <w:sz w:val="34"/>
          <w:szCs w:val="34"/>
          <w:rtl/>
        </w:rPr>
        <w:t>ّ</w:t>
      </w:r>
      <w:r w:rsidRPr="00B15B91">
        <w:rPr>
          <w:rFonts w:ascii="mylotus" w:hAnsi="mylotus"/>
          <w:sz w:val="34"/>
          <w:szCs w:val="34"/>
          <w:rtl/>
        </w:rPr>
        <w:t xml:space="preserve"> ظاهر قوله </w:t>
      </w:r>
      <w:r>
        <w:rPr>
          <w:rFonts w:ascii="mylotus" w:hAnsi="mylotus" w:hint="cs"/>
          <w:sz w:val="34"/>
          <w:szCs w:val="34"/>
          <w:rtl/>
        </w:rPr>
        <w:t>تبارك و</w:t>
      </w:r>
      <w:r w:rsidRPr="00B15B91">
        <w:rPr>
          <w:rFonts w:ascii="mylotus" w:hAnsi="mylotus"/>
          <w:sz w:val="34"/>
          <w:szCs w:val="34"/>
          <w:rtl/>
        </w:rPr>
        <w:t xml:space="preserve">تعالى: </w:t>
      </w:r>
      <w:r w:rsidRPr="00ED6B41">
        <w:rPr>
          <w:rFonts w:ascii="mylotus" w:hAnsi="mylotus"/>
          <w:b/>
          <w:bCs/>
          <w:sz w:val="34"/>
          <w:szCs w:val="34"/>
          <w:rtl/>
        </w:rPr>
        <w:t>(وَلَا تُؤْتُوا السُّفَهَاءَ أَمْوَالَكُمُ)</w:t>
      </w:r>
      <w:r>
        <w:rPr>
          <w:rFonts w:ascii="mylotus" w:hAnsi="mylotus" w:hint="cs"/>
          <w:sz w:val="34"/>
          <w:szCs w:val="34"/>
          <w:rtl/>
        </w:rPr>
        <w:t xml:space="preserve"> </w:t>
      </w:r>
      <w:r w:rsidRPr="00B15B91">
        <w:rPr>
          <w:rFonts w:ascii="mylotus" w:hAnsi="mylotus"/>
          <w:sz w:val="34"/>
          <w:szCs w:val="34"/>
          <w:rtl/>
        </w:rPr>
        <w:t>وظاهر قوله</w:t>
      </w:r>
      <w:r>
        <w:rPr>
          <w:rFonts w:ascii="mylotus" w:hAnsi="mylotus" w:hint="cs"/>
          <w:sz w:val="34"/>
          <w:szCs w:val="34"/>
          <w:rtl/>
        </w:rPr>
        <w:t xml:space="preserve"> (عليه السلام)</w:t>
      </w:r>
      <w:r w:rsidRPr="00B15B91">
        <w:rPr>
          <w:rFonts w:ascii="mylotus" w:hAnsi="mylotus"/>
          <w:sz w:val="34"/>
          <w:szCs w:val="34"/>
          <w:rtl/>
        </w:rPr>
        <w:t xml:space="preserve">: </w:t>
      </w:r>
      <w:r w:rsidRPr="00ED6B41">
        <w:rPr>
          <w:rFonts w:ascii="mylotus" w:hAnsi="mylotus"/>
          <w:b/>
          <w:bCs/>
          <w:sz w:val="34"/>
          <w:szCs w:val="34"/>
          <w:rtl/>
        </w:rPr>
        <w:t>(جاز أمره إلا أن يكون سفيهاً)</w:t>
      </w:r>
      <w:r w:rsidRPr="00B15B91">
        <w:rPr>
          <w:rFonts w:ascii="mylotus" w:hAnsi="mylotus"/>
          <w:sz w:val="34"/>
          <w:szCs w:val="34"/>
          <w:rtl/>
        </w:rPr>
        <w:t xml:space="preserve"> أن</w:t>
      </w:r>
      <w:r>
        <w:rPr>
          <w:rFonts w:ascii="mylotus" w:hAnsi="mylotus" w:hint="cs"/>
          <w:sz w:val="34"/>
          <w:szCs w:val="34"/>
          <w:rtl/>
        </w:rPr>
        <w:t>ّ</w:t>
      </w:r>
      <w:r w:rsidRPr="00B15B91">
        <w:rPr>
          <w:rFonts w:ascii="mylotus" w:hAnsi="mylotus"/>
          <w:sz w:val="34"/>
          <w:szCs w:val="34"/>
          <w:rtl/>
        </w:rPr>
        <w:t xml:space="preserve"> نكتة المنع الحفاظ على ثروته وأملاكه بأن</w:t>
      </w:r>
      <w:r>
        <w:rPr>
          <w:rFonts w:ascii="mylotus" w:hAnsi="mylotus" w:hint="cs"/>
          <w:sz w:val="34"/>
          <w:szCs w:val="34"/>
          <w:rtl/>
        </w:rPr>
        <w:t>ْ</w:t>
      </w:r>
      <w:r w:rsidRPr="00B15B91">
        <w:rPr>
          <w:rFonts w:ascii="mylotus" w:hAnsi="mylotus"/>
          <w:sz w:val="34"/>
          <w:szCs w:val="34"/>
          <w:rtl/>
        </w:rPr>
        <w:t xml:space="preserve"> لا تكون في معرض الضياع والفساد، وهذا لا يشمل ما إذا كان التصرف نافعا</w:t>
      </w:r>
      <w:r>
        <w:rPr>
          <w:rFonts w:ascii="mylotus" w:hAnsi="mylotus" w:hint="cs"/>
          <w:sz w:val="34"/>
          <w:szCs w:val="34"/>
          <w:rtl/>
        </w:rPr>
        <w:t>ً</w:t>
      </w:r>
      <w:r w:rsidRPr="00B15B91">
        <w:rPr>
          <w:rFonts w:ascii="mylotus" w:hAnsi="mylotus"/>
          <w:sz w:val="34"/>
          <w:szCs w:val="34"/>
          <w:rtl/>
        </w:rPr>
        <w:t xml:space="preserve"> له كقبوله للهدية أو التزويج أو قبوله للوصية بحيث يكون له العشر من مال الموصي.</w:t>
      </w:r>
    </w:p>
    <w:p w14:paraId="2A9A838F" w14:textId="77777777" w:rsidR="00E33242" w:rsidRDefault="00E33242" w:rsidP="00E33242">
      <w:pPr>
        <w:pStyle w:val="a"/>
        <w:bidi/>
        <w:spacing w:line="216" w:lineRule="auto"/>
        <w:rPr>
          <w:rFonts w:ascii="mylotus" w:hAnsi="mylotus"/>
          <w:sz w:val="34"/>
          <w:szCs w:val="34"/>
          <w:rtl/>
        </w:rPr>
      </w:pPr>
      <w:r w:rsidRPr="00B15B91">
        <w:rPr>
          <w:rFonts w:ascii="mylotus" w:hAnsi="mylotus"/>
          <w:sz w:val="34"/>
          <w:szCs w:val="34"/>
          <w:rtl/>
        </w:rPr>
        <w:t>خلافا</w:t>
      </w:r>
      <w:r>
        <w:rPr>
          <w:rFonts w:ascii="mylotus" w:hAnsi="mylotus" w:hint="cs"/>
          <w:sz w:val="34"/>
          <w:szCs w:val="34"/>
          <w:rtl/>
        </w:rPr>
        <w:t>ً</w:t>
      </w:r>
      <w:r w:rsidRPr="00B15B91">
        <w:rPr>
          <w:rFonts w:ascii="mylotus" w:hAnsi="mylotus"/>
          <w:sz w:val="34"/>
          <w:szCs w:val="34"/>
          <w:rtl/>
        </w:rPr>
        <w:t xml:space="preserve"> لما بنى عليه سيدنا </w:t>
      </w:r>
      <w:r>
        <w:rPr>
          <w:rFonts w:ascii="mylotus" w:hAnsi="mylotus" w:hint="cs"/>
          <w:sz w:val="34"/>
          <w:szCs w:val="34"/>
          <w:rtl/>
        </w:rPr>
        <w:t>الخوئي (</w:t>
      </w:r>
      <w:r w:rsidRPr="00B15B91">
        <w:rPr>
          <w:rFonts w:ascii="mylotus" w:hAnsi="mylotus"/>
          <w:sz w:val="34"/>
          <w:szCs w:val="34"/>
          <w:rtl/>
        </w:rPr>
        <w:t>قدس سره الشريف</w:t>
      </w:r>
      <w:r>
        <w:rPr>
          <w:rFonts w:ascii="mylotus" w:hAnsi="mylotus" w:hint="cs"/>
          <w:sz w:val="34"/>
          <w:szCs w:val="34"/>
          <w:rtl/>
        </w:rPr>
        <w:t>)</w:t>
      </w:r>
      <w:r w:rsidRPr="00B15B91">
        <w:rPr>
          <w:rFonts w:ascii="mylotus" w:hAnsi="mylotus"/>
          <w:sz w:val="34"/>
          <w:szCs w:val="34"/>
          <w:rtl/>
        </w:rPr>
        <w:t xml:space="preserve"> من أن</w:t>
      </w:r>
      <w:r>
        <w:rPr>
          <w:rFonts w:ascii="mylotus" w:hAnsi="mylotus" w:hint="cs"/>
          <w:sz w:val="34"/>
          <w:szCs w:val="34"/>
          <w:rtl/>
        </w:rPr>
        <w:t>ّ</w:t>
      </w:r>
      <w:r w:rsidRPr="00B15B91">
        <w:rPr>
          <w:rFonts w:ascii="mylotus" w:hAnsi="mylotus"/>
          <w:sz w:val="34"/>
          <w:szCs w:val="34"/>
          <w:rtl/>
        </w:rPr>
        <w:t xml:space="preserve"> هذه التصرفات وإن</w:t>
      </w:r>
      <w:r>
        <w:rPr>
          <w:rFonts w:ascii="mylotus" w:hAnsi="mylotus" w:hint="cs"/>
          <w:sz w:val="34"/>
          <w:szCs w:val="34"/>
          <w:rtl/>
        </w:rPr>
        <w:t>ْ</w:t>
      </w:r>
      <w:r w:rsidRPr="00B15B91">
        <w:rPr>
          <w:rFonts w:ascii="mylotus" w:hAnsi="mylotus"/>
          <w:sz w:val="34"/>
          <w:szCs w:val="34"/>
          <w:rtl/>
        </w:rPr>
        <w:t xml:space="preserve"> كان فيها مصلحة للصبي إل</w:t>
      </w:r>
      <w:r>
        <w:rPr>
          <w:rFonts w:ascii="mylotus" w:hAnsi="mylotus" w:hint="cs"/>
          <w:sz w:val="34"/>
          <w:szCs w:val="34"/>
          <w:rtl/>
        </w:rPr>
        <w:t>ّ</w:t>
      </w:r>
      <w:r w:rsidRPr="00B15B91">
        <w:rPr>
          <w:rFonts w:ascii="mylotus" w:hAnsi="mylotus"/>
          <w:sz w:val="34"/>
          <w:szCs w:val="34"/>
          <w:rtl/>
        </w:rPr>
        <w:t>ا أن</w:t>
      </w:r>
      <w:r>
        <w:rPr>
          <w:rFonts w:ascii="mylotus" w:hAnsi="mylotus" w:hint="cs"/>
          <w:sz w:val="34"/>
          <w:szCs w:val="34"/>
          <w:rtl/>
        </w:rPr>
        <w:t>ّ</w:t>
      </w:r>
      <w:r w:rsidRPr="00B15B91">
        <w:rPr>
          <w:rFonts w:ascii="mylotus" w:hAnsi="mylotus"/>
          <w:sz w:val="34"/>
          <w:szCs w:val="34"/>
          <w:rtl/>
        </w:rPr>
        <w:t xml:space="preserve"> نفوذها خلاف إطلاق روايات الحجر، خصوصاً مثل صحيح ابن سنان: </w:t>
      </w:r>
      <w:r w:rsidRPr="00D2236A">
        <w:rPr>
          <w:rFonts w:ascii="mylotus" w:hAnsi="mylotus" w:hint="cs"/>
          <w:b/>
          <w:bCs/>
          <w:sz w:val="34"/>
          <w:szCs w:val="34"/>
          <w:rtl/>
        </w:rPr>
        <w:t>(</w:t>
      </w:r>
      <w:r w:rsidRPr="00D2236A">
        <w:rPr>
          <w:rFonts w:ascii="mylotus" w:hAnsi="mylotus"/>
          <w:b/>
          <w:bCs/>
          <w:sz w:val="34"/>
          <w:szCs w:val="34"/>
          <w:rtl/>
        </w:rPr>
        <w:t>إذا بلغ وكتب عليه الشيء</w:t>
      </w:r>
      <w:r w:rsidRPr="00D2236A">
        <w:rPr>
          <w:rFonts w:ascii="mylotus" w:hAnsi="mylotus" w:hint="cs"/>
          <w:b/>
          <w:bCs/>
          <w:sz w:val="34"/>
          <w:szCs w:val="34"/>
          <w:rtl/>
        </w:rPr>
        <w:t xml:space="preserve"> </w:t>
      </w:r>
      <w:r w:rsidRPr="00D2236A">
        <w:rPr>
          <w:rFonts w:ascii="mylotus" w:hAnsi="mylotus"/>
          <w:b/>
          <w:bCs/>
          <w:sz w:val="34"/>
          <w:szCs w:val="34"/>
          <w:rtl/>
        </w:rPr>
        <w:t>جاز عليه أمره، إلا أن يكون سفيهاً أو ضعيفاً).</w:t>
      </w:r>
    </w:p>
    <w:p w14:paraId="04B5E097" w14:textId="77777777" w:rsidR="00E33242" w:rsidRDefault="00E33242" w:rsidP="00E33242">
      <w:pPr>
        <w:pStyle w:val="a"/>
        <w:bidi/>
        <w:spacing w:line="216" w:lineRule="auto"/>
        <w:rPr>
          <w:rFonts w:ascii="mylotus" w:hAnsi="mylotus"/>
          <w:sz w:val="34"/>
          <w:szCs w:val="34"/>
          <w:rtl/>
        </w:rPr>
      </w:pPr>
      <w:r w:rsidRPr="00B15B91">
        <w:rPr>
          <w:rFonts w:ascii="mylotus" w:hAnsi="mylotus"/>
          <w:sz w:val="34"/>
          <w:szCs w:val="34"/>
          <w:rtl/>
        </w:rPr>
        <w:t>ولكن مضافا</w:t>
      </w:r>
      <w:r>
        <w:rPr>
          <w:rFonts w:ascii="mylotus" w:hAnsi="mylotus" w:hint="cs"/>
          <w:sz w:val="34"/>
          <w:szCs w:val="34"/>
          <w:rtl/>
        </w:rPr>
        <w:t>ً</w:t>
      </w:r>
      <w:r w:rsidRPr="00B15B91">
        <w:rPr>
          <w:rFonts w:ascii="mylotus" w:hAnsi="mylotus"/>
          <w:sz w:val="34"/>
          <w:szCs w:val="34"/>
          <w:rtl/>
        </w:rPr>
        <w:t xml:space="preserve"> لانصراف الروايات الشريفة عنه فإن</w:t>
      </w:r>
      <w:r>
        <w:rPr>
          <w:rFonts w:ascii="mylotus" w:hAnsi="mylotus" w:hint="cs"/>
          <w:sz w:val="34"/>
          <w:szCs w:val="34"/>
          <w:rtl/>
        </w:rPr>
        <w:t>ّ</w:t>
      </w:r>
      <w:r w:rsidRPr="00B15B91">
        <w:rPr>
          <w:rFonts w:ascii="mylotus" w:hAnsi="mylotus"/>
          <w:sz w:val="34"/>
          <w:szCs w:val="34"/>
          <w:rtl/>
        </w:rPr>
        <w:t xml:space="preserve"> السيرة العقلائية القائمة على كون السفيه  محجوراً لا إطلاق فيها لمثل هذه التصرفات.</w:t>
      </w:r>
    </w:p>
    <w:p w14:paraId="5075B9F3" w14:textId="77777777" w:rsidR="00E33242" w:rsidRDefault="00E33242" w:rsidP="00E33242">
      <w:pPr>
        <w:pStyle w:val="a"/>
        <w:bidi/>
        <w:spacing w:line="216" w:lineRule="auto"/>
        <w:rPr>
          <w:rFonts w:ascii="mylotus" w:hAnsi="mylotus"/>
          <w:sz w:val="34"/>
          <w:szCs w:val="34"/>
          <w:rtl/>
        </w:rPr>
      </w:pPr>
      <w:r w:rsidRPr="00D2236A">
        <w:rPr>
          <w:rFonts w:ascii="mylotus" w:hAnsi="mylotus"/>
          <w:b/>
          <w:bCs/>
          <w:sz w:val="34"/>
          <w:szCs w:val="34"/>
          <w:rtl/>
        </w:rPr>
        <w:t>الأمر الرابع:</w:t>
      </w:r>
      <w:r w:rsidRPr="00B15B91">
        <w:rPr>
          <w:rFonts w:ascii="mylotus" w:hAnsi="mylotus"/>
          <w:sz w:val="34"/>
          <w:szCs w:val="34"/>
          <w:rtl/>
        </w:rPr>
        <w:t xml:space="preserve"> وهو ما تعرض له سيد العروة</w:t>
      </w:r>
      <w:r>
        <w:rPr>
          <w:rFonts w:ascii="mylotus" w:hAnsi="mylotus" w:hint="cs"/>
          <w:sz w:val="34"/>
          <w:szCs w:val="34"/>
          <w:rtl/>
        </w:rPr>
        <w:t xml:space="preserve"> (</w:t>
      </w:r>
      <w:r w:rsidRPr="00B15B91">
        <w:rPr>
          <w:rFonts w:ascii="mylotus" w:hAnsi="mylotus"/>
          <w:sz w:val="34"/>
          <w:szCs w:val="34"/>
          <w:rtl/>
        </w:rPr>
        <w:t>قد</w:t>
      </w:r>
      <w:r>
        <w:rPr>
          <w:rFonts w:ascii="mylotus" w:hAnsi="mylotus" w:hint="cs"/>
          <w:sz w:val="34"/>
          <w:szCs w:val="34"/>
          <w:rtl/>
        </w:rPr>
        <w:t>س سره)</w:t>
      </w:r>
      <w:r w:rsidRPr="00B15B91">
        <w:rPr>
          <w:rFonts w:ascii="mylotus" w:hAnsi="mylotus"/>
          <w:sz w:val="34"/>
          <w:szCs w:val="34"/>
          <w:rtl/>
        </w:rPr>
        <w:t xml:space="preserve"> وهو أن</w:t>
      </w:r>
      <w:r>
        <w:rPr>
          <w:rFonts w:ascii="mylotus" w:hAnsi="mylotus" w:hint="cs"/>
          <w:sz w:val="34"/>
          <w:szCs w:val="34"/>
          <w:rtl/>
        </w:rPr>
        <w:t>ّ</w:t>
      </w:r>
      <w:r w:rsidRPr="00B15B91">
        <w:rPr>
          <w:rFonts w:ascii="mylotus" w:hAnsi="mylotus"/>
          <w:sz w:val="34"/>
          <w:szCs w:val="34"/>
          <w:rtl/>
        </w:rPr>
        <w:t xml:space="preserve"> ما دل على محجورية السفيه هل يشمل إجارة نفسه</w:t>
      </w:r>
      <w:r>
        <w:rPr>
          <w:rFonts w:ascii="mylotus" w:hAnsi="mylotus" w:hint="cs"/>
          <w:sz w:val="34"/>
          <w:szCs w:val="34"/>
          <w:rtl/>
        </w:rPr>
        <w:t>؟</w:t>
      </w:r>
      <w:r w:rsidRPr="00B15B91">
        <w:rPr>
          <w:rFonts w:ascii="mylotus" w:hAnsi="mylotus"/>
          <w:sz w:val="34"/>
          <w:szCs w:val="34"/>
          <w:rtl/>
        </w:rPr>
        <w:t xml:space="preserve"> كما لو آجر نفسه لكنس المسجد ليحصل على بعض المال وإن</w:t>
      </w:r>
      <w:r>
        <w:rPr>
          <w:rFonts w:ascii="mylotus" w:hAnsi="mylotus" w:hint="cs"/>
          <w:sz w:val="34"/>
          <w:szCs w:val="34"/>
          <w:rtl/>
        </w:rPr>
        <w:t>ْ</w:t>
      </w:r>
      <w:r w:rsidRPr="00B15B91">
        <w:rPr>
          <w:rFonts w:ascii="mylotus" w:hAnsi="mylotus"/>
          <w:sz w:val="34"/>
          <w:szCs w:val="34"/>
          <w:rtl/>
        </w:rPr>
        <w:t xml:space="preserve"> كان سفيهاً، فقد أفيد بأن</w:t>
      </w:r>
      <w:r>
        <w:rPr>
          <w:rFonts w:ascii="mylotus" w:hAnsi="mylotus" w:hint="cs"/>
          <w:sz w:val="34"/>
          <w:szCs w:val="34"/>
          <w:rtl/>
        </w:rPr>
        <w:t>ّ</w:t>
      </w:r>
      <w:r w:rsidRPr="00B15B91">
        <w:rPr>
          <w:rFonts w:ascii="mylotus" w:hAnsi="mylotus"/>
          <w:sz w:val="34"/>
          <w:szCs w:val="34"/>
          <w:rtl/>
        </w:rPr>
        <w:t xml:space="preserve"> هذا التصرف وإن</w:t>
      </w:r>
      <w:r>
        <w:rPr>
          <w:rFonts w:ascii="mylotus" w:hAnsi="mylotus" w:hint="cs"/>
          <w:sz w:val="34"/>
          <w:szCs w:val="34"/>
          <w:rtl/>
        </w:rPr>
        <w:t>ْ</w:t>
      </w:r>
      <w:r w:rsidRPr="00B15B91">
        <w:rPr>
          <w:rFonts w:ascii="mylotus" w:hAnsi="mylotus"/>
          <w:sz w:val="34"/>
          <w:szCs w:val="34"/>
          <w:rtl/>
        </w:rPr>
        <w:t xml:space="preserve"> لم يكن في ماله إل</w:t>
      </w:r>
      <w:r>
        <w:rPr>
          <w:rFonts w:ascii="mylotus" w:hAnsi="mylotus" w:hint="cs"/>
          <w:sz w:val="34"/>
          <w:szCs w:val="34"/>
          <w:rtl/>
        </w:rPr>
        <w:t>ّ</w:t>
      </w:r>
      <w:r w:rsidRPr="00B15B91">
        <w:rPr>
          <w:rFonts w:ascii="mylotus" w:hAnsi="mylotus"/>
          <w:sz w:val="34"/>
          <w:szCs w:val="34"/>
          <w:rtl/>
        </w:rPr>
        <w:t>ا أن</w:t>
      </w:r>
      <w:r>
        <w:rPr>
          <w:rFonts w:ascii="mylotus" w:hAnsi="mylotus" w:hint="cs"/>
          <w:sz w:val="34"/>
          <w:szCs w:val="34"/>
          <w:rtl/>
        </w:rPr>
        <w:t>ّ</w:t>
      </w:r>
      <w:r w:rsidRPr="00B15B91">
        <w:rPr>
          <w:rFonts w:ascii="mylotus" w:hAnsi="mylotus"/>
          <w:sz w:val="34"/>
          <w:szCs w:val="34"/>
          <w:rtl/>
        </w:rPr>
        <w:t>ه تصرف في نفسه ومنافعه، ومنافعه وإن</w:t>
      </w:r>
      <w:r>
        <w:rPr>
          <w:rFonts w:ascii="mylotus" w:hAnsi="mylotus" w:hint="cs"/>
          <w:sz w:val="34"/>
          <w:szCs w:val="34"/>
          <w:rtl/>
        </w:rPr>
        <w:t>ْ</w:t>
      </w:r>
      <w:r w:rsidRPr="00B15B91">
        <w:rPr>
          <w:rFonts w:ascii="mylotus" w:hAnsi="mylotus"/>
          <w:sz w:val="34"/>
          <w:szCs w:val="34"/>
          <w:rtl/>
        </w:rPr>
        <w:t xml:space="preserve"> لم تكن مالاً بالفعل، لكنها مما يبذل بإزائها المال، فهي مال بالقوة فيشملها المنع عن التصرف ماله خصوصاً إذا كان كسوباً.</w:t>
      </w:r>
    </w:p>
    <w:p w14:paraId="4F6B88DA" w14:textId="77777777" w:rsidR="00E33242" w:rsidRDefault="00E33242" w:rsidP="00E33242">
      <w:pPr>
        <w:pStyle w:val="a"/>
        <w:bidi/>
        <w:spacing w:line="216" w:lineRule="auto"/>
        <w:jc w:val="center"/>
        <w:rPr>
          <w:rFonts w:ascii="mylotus" w:hAnsi="mylotus"/>
          <w:sz w:val="34"/>
          <w:szCs w:val="34"/>
          <w:rtl/>
        </w:rPr>
      </w:pPr>
    </w:p>
    <w:p w14:paraId="6B6DEA6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2C6A877" w14:textId="77777777" w:rsidR="00E33242" w:rsidRDefault="00E33242" w:rsidP="00E33242">
      <w:pPr>
        <w:pStyle w:val="Heading1"/>
        <w:bidi/>
        <w:rPr>
          <w:color w:val="FF0000"/>
          <w:rtl/>
        </w:rPr>
      </w:pPr>
      <w:r w:rsidRPr="00E33242">
        <w:rPr>
          <w:color w:val="FF0000"/>
          <w:rtl/>
        </w:rPr>
        <w:t>068 - كتاب_الإجارة_142_–_مما_يشترط_في_صحة_الإجارة_الأحد_27_جمادى_الثانية</w:t>
      </w:r>
    </w:p>
    <w:p w14:paraId="4A39D3D7"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780CDA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35D49E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CE896B4"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01EA604B" w14:textId="77777777" w:rsidR="00E33242" w:rsidRDefault="00E33242" w:rsidP="00E33242">
      <w:pPr>
        <w:pStyle w:val="a"/>
        <w:bidi/>
        <w:spacing w:line="216" w:lineRule="auto"/>
        <w:rPr>
          <w:rFonts w:ascii="mylotus" w:hAnsi="mylotus"/>
          <w:sz w:val="34"/>
          <w:szCs w:val="34"/>
          <w:rtl/>
        </w:rPr>
      </w:pPr>
    </w:p>
    <w:p w14:paraId="177CDC1D" w14:textId="77777777" w:rsidR="00E33242" w:rsidRPr="000845D6" w:rsidRDefault="00E33242" w:rsidP="00E33242">
      <w:pPr>
        <w:pStyle w:val="a"/>
        <w:bidi/>
        <w:spacing w:line="216" w:lineRule="auto"/>
        <w:rPr>
          <w:rFonts w:ascii="mylotus" w:hAnsi="mylotus"/>
          <w:sz w:val="34"/>
          <w:szCs w:val="34"/>
          <w:rtl/>
        </w:rPr>
      </w:pPr>
      <w:r w:rsidRPr="000845D6">
        <w:rPr>
          <w:rFonts w:ascii="mylotus" w:hAnsi="mylotus"/>
          <w:sz w:val="34"/>
          <w:szCs w:val="34"/>
          <w:rtl/>
        </w:rPr>
        <w:t>وقد أفاد سيدنا الخوئي قدس سره [في الموسوعة ج30 ص52]</w:t>
      </w:r>
      <w:r>
        <w:rPr>
          <w:rFonts w:ascii="mylotus" w:hAnsi="mylotus" w:hint="cs"/>
          <w:sz w:val="34"/>
          <w:szCs w:val="34"/>
          <w:rtl/>
        </w:rPr>
        <w:t>:</w:t>
      </w:r>
      <w:r w:rsidRPr="000845D6">
        <w:rPr>
          <w:rFonts w:ascii="mylotus" w:hAnsi="mylotus"/>
          <w:sz w:val="34"/>
          <w:szCs w:val="34"/>
          <w:rtl/>
        </w:rPr>
        <w:t xml:space="preserve"> </w:t>
      </w:r>
      <w:r w:rsidRPr="000845D6">
        <w:rPr>
          <w:rFonts w:ascii="mylotus" w:hAnsi="mylotus"/>
          <w:b/>
          <w:bCs/>
          <w:sz w:val="34"/>
          <w:szCs w:val="34"/>
          <w:rtl/>
        </w:rPr>
        <w:t>(أن الأظهر أن السفيه محجور عن الأعمال كالأموال، على خلاف المفلس، حيث إن المفلس يصح له أن يؤجر نفسه، بينما السفيه محجور حتى عن إجارة نفسه، نظراً إلى أن العمل وإن لم يصدق عليه أنه مال</w:t>
      </w:r>
      <w:r>
        <w:rPr>
          <w:rFonts w:ascii="mylotus" w:hAnsi="mylotus"/>
          <w:b/>
          <w:bCs/>
          <w:sz w:val="34"/>
          <w:szCs w:val="34"/>
          <w:rtl/>
        </w:rPr>
        <w:t xml:space="preserve"> له</w:t>
      </w:r>
      <w:r w:rsidRPr="000845D6">
        <w:rPr>
          <w:rFonts w:ascii="mylotus" w:hAnsi="mylotus"/>
          <w:b/>
          <w:bCs/>
          <w:sz w:val="34"/>
          <w:szCs w:val="34"/>
          <w:rtl/>
        </w:rPr>
        <w:t>)</w:t>
      </w:r>
      <w:r>
        <w:rPr>
          <w:rFonts w:ascii="mylotus" w:hAnsi="mylotus"/>
          <w:sz w:val="34"/>
          <w:szCs w:val="34"/>
          <w:rtl/>
        </w:rPr>
        <w:t xml:space="preserve"> </w:t>
      </w:r>
      <w:r>
        <w:rPr>
          <w:rFonts w:ascii="mylotus" w:hAnsi="mylotus" w:hint="cs"/>
          <w:sz w:val="34"/>
          <w:szCs w:val="34"/>
          <w:rtl/>
        </w:rPr>
        <w:t>إ</w:t>
      </w:r>
      <w:r w:rsidRPr="000845D6">
        <w:rPr>
          <w:rFonts w:ascii="mylotus" w:hAnsi="mylotus"/>
          <w:sz w:val="34"/>
          <w:szCs w:val="34"/>
          <w:rtl/>
        </w:rPr>
        <w:t>لا أن المشكلة في كونه سفيها لافي كون العمل مالا له أو غير ذلك</w:t>
      </w:r>
      <w:r>
        <w:rPr>
          <w:rFonts w:ascii="mylotus" w:hAnsi="mylotus"/>
          <w:sz w:val="34"/>
          <w:szCs w:val="34"/>
          <w:rtl/>
        </w:rPr>
        <w:t>،</w:t>
      </w:r>
      <w:r w:rsidRPr="000845D6">
        <w:rPr>
          <w:rFonts w:ascii="mylotus" w:hAnsi="mylotus"/>
          <w:sz w:val="34"/>
          <w:szCs w:val="34"/>
          <w:rtl/>
        </w:rPr>
        <w:t xml:space="preserve"> فإن الفرق بين المفلس والسفيه أن المنع من التصرف في المفلس لم ينشأ عن قصور في المفلس بل المفلس تام الأهلية، غاية ما في الباب أن للديان حقاً في أمواله وإلا فهو تام الأهلية</w:t>
      </w:r>
      <w:r>
        <w:rPr>
          <w:rFonts w:ascii="mylotus" w:hAnsi="mylotus"/>
          <w:sz w:val="34"/>
          <w:szCs w:val="34"/>
          <w:rtl/>
        </w:rPr>
        <w:t>،</w:t>
      </w:r>
      <w:r w:rsidRPr="000845D6">
        <w:rPr>
          <w:rFonts w:ascii="mylotus" w:hAnsi="mylotus"/>
          <w:sz w:val="34"/>
          <w:szCs w:val="34"/>
          <w:rtl/>
        </w:rPr>
        <w:t xml:space="preserve"> بخلاف السفيه فإنه ناقص الأهلية في نفسه لا أن الحجر عليه لم</w:t>
      </w:r>
      <w:r>
        <w:rPr>
          <w:rFonts w:ascii="mylotus" w:hAnsi="mylotus"/>
          <w:sz w:val="34"/>
          <w:szCs w:val="34"/>
          <w:rtl/>
        </w:rPr>
        <w:t>انع، فلا يقاس السفيه على المفلس</w:t>
      </w:r>
      <w:r>
        <w:rPr>
          <w:rFonts w:ascii="mylotus" w:hAnsi="mylotus" w:hint="cs"/>
          <w:sz w:val="34"/>
          <w:szCs w:val="34"/>
          <w:rtl/>
        </w:rPr>
        <w:t xml:space="preserve"> </w:t>
      </w:r>
      <w:r w:rsidRPr="000845D6">
        <w:rPr>
          <w:rFonts w:ascii="mylotus" w:hAnsi="mylotus"/>
          <w:b/>
          <w:bCs/>
          <w:sz w:val="34"/>
          <w:szCs w:val="34"/>
          <w:rtl/>
        </w:rPr>
        <w:t>(إلا أن الفرق أن المنع من التصرف في المفلس لم ينشأ عن قصور في الفاعل وإنما استند إلى حكم الحاكم عليه بالتفليس رعاية لحق الغرماء الذي عرفت اختصاص حقهم بالأموال ولا يشمل الأعمال، وأما السفيه فمحجوريته نشأت عن قصور في ذاته من أجل سفاهته وخفة عقله وضعف إدراكه الموجب ذلك لتلف المال وتبذيره، وصرفه في غير محله جهلاً منه بالمصلحة والمفسدة، وهذه العلة - وهي أن منشأ الحجر عليه ضعف إدراكه - كما ترى تشترك فيها الأموال والأعمال، إذ كما يمكن أن يبيع ماله الذي يسوى خمسين درهم بدرهم لسفاهته فإنه ربما يؤجر بعمل يسوى خمسين درهم بدرهم، فلا فرق بين المال والعمل في العلة المقتضية للحجر، فكما أن حفظ مصالحه يقتضي حفظ أمواله فهو يقتضي أيضا نصب الولي عليه حتى في أعماله بمناط واحد، مضافاً - لما مضى من</w:t>
      </w:r>
      <w:r>
        <w:rPr>
          <w:rFonts w:ascii="mylotus" w:hAnsi="mylotus"/>
          <w:b/>
          <w:bCs/>
          <w:sz w:val="34"/>
          <w:szCs w:val="34"/>
          <w:rtl/>
        </w:rPr>
        <w:t xml:space="preserve"> </w:t>
      </w:r>
      <w:r w:rsidRPr="000845D6">
        <w:rPr>
          <w:rFonts w:ascii="mylotus" w:hAnsi="mylotus"/>
          <w:b/>
          <w:bCs/>
          <w:sz w:val="34"/>
          <w:szCs w:val="34"/>
          <w:rtl/>
        </w:rPr>
        <w:t>أن العلة تقتضي التعميم - إلى دلالة الروايات الشريفة حيث قال في معتبرة عبد الله بن سنان: (جاز أمر</w:t>
      </w:r>
      <w:r>
        <w:rPr>
          <w:rFonts w:ascii="mylotus" w:hAnsi="mylotus"/>
          <w:b/>
          <w:bCs/>
          <w:sz w:val="34"/>
          <w:szCs w:val="34"/>
          <w:rtl/>
        </w:rPr>
        <w:t>ه إلا أن يكون سفيهاً أو ضعيفاً)</w:t>
      </w:r>
      <w:r w:rsidRPr="000845D6">
        <w:rPr>
          <w:rFonts w:ascii="mylotus" w:hAnsi="mylotus"/>
          <w:b/>
          <w:bCs/>
          <w:sz w:val="34"/>
          <w:szCs w:val="34"/>
          <w:rtl/>
        </w:rPr>
        <w:t>)</w:t>
      </w:r>
      <w:r w:rsidRPr="000845D6">
        <w:rPr>
          <w:rFonts w:ascii="mylotus" w:hAnsi="mylotus"/>
          <w:sz w:val="34"/>
          <w:szCs w:val="34"/>
          <w:rtl/>
        </w:rPr>
        <w:t xml:space="preserve"> فمقتضى إطلاق أن السفيه لا يجوز أمره أن لا فرق بين تصرفه في ماله أو تصرفه في نفسه بإجارة فإن كليهما أمره، والمفروض أن سفاهته مانع من جواز أمره.</w:t>
      </w:r>
    </w:p>
    <w:p w14:paraId="2C15073A" w14:textId="77777777" w:rsidR="00E33242" w:rsidRPr="000845D6" w:rsidRDefault="00E33242" w:rsidP="00E33242">
      <w:pPr>
        <w:pStyle w:val="a"/>
        <w:widowControl w:val="0"/>
        <w:bidi/>
        <w:spacing w:line="216" w:lineRule="auto"/>
        <w:rPr>
          <w:rFonts w:ascii="mylotus" w:hAnsi="mylotus"/>
          <w:sz w:val="34"/>
          <w:szCs w:val="34"/>
          <w:rtl/>
        </w:rPr>
      </w:pPr>
      <w:r w:rsidRPr="000845D6">
        <w:rPr>
          <w:rFonts w:ascii="mylotus" w:hAnsi="mylotus"/>
          <w:sz w:val="34"/>
          <w:szCs w:val="34"/>
          <w:rtl/>
        </w:rPr>
        <w:t xml:space="preserve">هذا ما ذكره سيدنا الخوئي قدس سره، وأشاد بهذا الرأي بعض الأجلة فأفاد [في كتاب الإجارة ج1 ص133] بأن الصحيح هو ما ذكره الأعلام من أن السفيه محجور حتى في أعماله: </w:t>
      </w:r>
      <w:r w:rsidRPr="000845D6">
        <w:rPr>
          <w:rFonts w:ascii="mylotus" w:hAnsi="mylotus"/>
          <w:b/>
          <w:bCs/>
          <w:sz w:val="34"/>
          <w:szCs w:val="34"/>
          <w:rtl/>
        </w:rPr>
        <w:t>(أوّلًا: لأنَّ مفاد الآية الإرشاد إلى عدم ولاية السفيه والصبي على التصرف المالي الأعم مما هو موجود له بالفعل أو سيوجد له في طول التصرف، فحتى</w:t>
      </w:r>
      <w:r w:rsidRPr="000845D6">
        <w:rPr>
          <w:rFonts w:ascii="Times New Roman" w:hAnsi="Times New Roman" w:cs="Times New Roman" w:hint="cs"/>
          <w:b/>
          <w:bCs/>
          <w:sz w:val="34"/>
          <w:szCs w:val="34"/>
          <w:rtl/>
        </w:rPr>
        <w:t>‌</w:t>
      </w:r>
      <w:r w:rsidRPr="000845D6">
        <w:rPr>
          <w:rFonts w:ascii="mylotus" w:hAnsi="mylotus"/>
          <w:b/>
          <w:bCs/>
          <w:sz w:val="34"/>
          <w:szCs w:val="34"/>
          <w:rtl/>
        </w:rPr>
        <w:t xml:space="preserve"> </w:t>
      </w:r>
      <w:r>
        <w:rPr>
          <w:rFonts w:ascii="mylotus" w:hAnsi="mylotus" w:hint="cs"/>
          <w:b/>
          <w:bCs/>
          <w:sz w:val="34"/>
          <w:szCs w:val="34"/>
          <w:rtl/>
        </w:rPr>
        <w:t>إ</w:t>
      </w:r>
      <w:r w:rsidRPr="000845D6">
        <w:rPr>
          <w:rFonts w:ascii="mylotus" w:hAnsi="mylotus" w:hint="cs"/>
          <w:b/>
          <w:bCs/>
          <w:sz w:val="34"/>
          <w:szCs w:val="34"/>
          <w:rtl/>
        </w:rPr>
        <w:t>ذا</w:t>
      </w:r>
      <w:r w:rsidRPr="000845D6">
        <w:rPr>
          <w:rFonts w:ascii="mylotus" w:hAnsi="mylotus"/>
          <w:b/>
          <w:bCs/>
          <w:sz w:val="34"/>
          <w:szCs w:val="34"/>
          <w:rtl/>
        </w:rPr>
        <w:t xml:space="preserve"> </w:t>
      </w:r>
      <w:r w:rsidRPr="000845D6">
        <w:rPr>
          <w:rFonts w:ascii="mylotus" w:hAnsi="mylotus" w:hint="cs"/>
          <w:b/>
          <w:bCs/>
          <w:sz w:val="34"/>
          <w:szCs w:val="34"/>
          <w:rtl/>
        </w:rPr>
        <w:t>قلنا</w:t>
      </w:r>
      <w:r w:rsidRPr="000845D6">
        <w:rPr>
          <w:rFonts w:ascii="mylotus" w:hAnsi="mylotus"/>
          <w:b/>
          <w:bCs/>
          <w:sz w:val="34"/>
          <w:szCs w:val="34"/>
          <w:rtl/>
        </w:rPr>
        <w:t xml:space="preserve"> </w:t>
      </w:r>
      <w:r w:rsidRPr="000845D6">
        <w:rPr>
          <w:rFonts w:ascii="mylotus" w:hAnsi="mylotus" w:hint="cs"/>
          <w:b/>
          <w:bCs/>
          <w:sz w:val="34"/>
          <w:szCs w:val="34"/>
          <w:rtl/>
        </w:rPr>
        <w:t>بعدم</w:t>
      </w:r>
      <w:r w:rsidRPr="000845D6">
        <w:rPr>
          <w:rFonts w:ascii="mylotus" w:hAnsi="mylotus"/>
          <w:b/>
          <w:bCs/>
          <w:sz w:val="34"/>
          <w:szCs w:val="34"/>
          <w:rtl/>
        </w:rPr>
        <w:t xml:space="preserve"> </w:t>
      </w:r>
      <w:r w:rsidRPr="000845D6">
        <w:rPr>
          <w:rFonts w:ascii="mylotus" w:hAnsi="mylotus" w:hint="cs"/>
          <w:b/>
          <w:bCs/>
          <w:sz w:val="34"/>
          <w:szCs w:val="34"/>
          <w:rtl/>
        </w:rPr>
        <w:t>صدق</w:t>
      </w:r>
      <w:r w:rsidRPr="000845D6">
        <w:rPr>
          <w:rFonts w:ascii="mylotus" w:hAnsi="mylotus"/>
          <w:b/>
          <w:bCs/>
          <w:sz w:val="34"/>
          <w:szCs w:val="34"/>
          <w:rtl/>
        </w:rPr>
        <w:t xml:space="preserve"> </w:t>
      </w:r>
      <w:r w:rsidRPr="000845D6">
        <w:rPr>
          <w:rFonts w:ascii="mylotus" w:hAnsi="mylotus" w:hint="cs"/>
          <w:b/>
          <w:bCs/>
          <w:sz w:val="34"/>
          <w:szCs w:val="34"/>
          <w:rtl/>
        </w:rPr>
        <w:t>المال</w:t>
      </w:r>
      <w:r w:rsidRPr="000845D6">
        <w:rPr>
          <w:rFonts w:ascii="mylotus" w:hAnsi="mylotus"/>
          <w:b/>
          <w:bCs/>
          <w:sz w:val="34"/>
          <w:szCs w:val="34"/>
          <w:rtl/>
        </w:rPr>
        <w:t xml:space="preserve"> </w:t>
      </w:r>
      <w:r w:rsidRPr="000845D6">
        <w:rPr>
          <w:rFonts w:ascii="mylotus" w:hAnsi="mylotus" w:hint="cs"/>
          <w:b/>
          <w:bCs/>
          <w:sz w:val="34"/>
          <w:szCs w:val="34"/>
          <w:rtl/>
        </w:rPr>
        <w:t>على</w:t>
      </w:r>
      <w:r w:rsidRPr="000845D6">
        <w:rPr>
          <w:rFonts w:ascii="mylotus" w:hAnsi="mylotus"/>
          <w:b/>
          <w:bCs/>
          <w:sz w:val="34"/>
          <w:szCs w:val="34"/>
          <w:rtl/>
        </w:rPr>
        <w:t xml:space="preserve"> </w:t>
      </w:r>
      <w:r w:rsidRPr="000845D6">
        <w:rPr>
          <w:rFonts w:ascii="mylotus" w:hAnsi="mylotus" w:hint="cs"/>
          <w:b/>
          <w:bCs/>
          <w:sz w:val="34"/>
          <w:szCs w:val="34"/>
          <w:rtl/>
        </w:rPr>
        <w:t>المنفعة</w:t>
      </w:r>
      <w:r w:rsidRPr="000845D6">
        <w:rPr>
          <w:rFonts w:ascii="mylotus" w:hAnsi="mylotus"/>
          <w:b/>
          <w:bCs/>
          <w:sz w:val="34"/>
          <w:szCs w:val="34"/>
          <w:rtl/>
        </w:rPr>
        <w:t xml:space="preserve"> </w:t>
      </w:r>
      <w:r w:rsidRPr="000845D6">
        <w:rPr>
          <w:rFonts w:ascii="mylotus" w:hAnsi="mylotus" w:hint="cs"/>
          <w:b/>
          <w:bCs/>
          <w:sz w:val="34"/>
          <w:szCs w:val="34"/>
          <w:rtl/>
        </w:rPr>
        <w:t>مطلقاً</w:t>
      </w:r>
      <w:r w:rsidRPr="000845D6">
        <w:rPr>
          <w:rFonts w:ascii="mylotus" w:hAnsi="mylotus"/>
          <w:b/>
          <w:bCs/>
          <w:sz w:val="34"/>
          <w:szCs w:val="34"/>
          <w:rtl/>
        </w:rPr>
        <w:t xml:space="preserve"> </w:t>
      </w:r>
      <w:r w:rsidRPr="000845D6">
        <w:rPr>
          <w:rFonts w:ascii="mylotus" w:hAnsi="mylotus" w:hint="cs"/>
          <w:b/>
          <w:bCs/>
          <w:sz w:val="34"/>
          <w:szCs w:val="34"/>
          <w:rtl/>
        </w:rPr>
        <w:t>أو</w:t>
      </w:r>
      <w:r w:rsidRPr="000845D6">
        <w:rPr>
          <w:rFonts w:ascii="mylotus" w:hAnsi="mylotus"/>
          <w:b/>
          <w:bCs/>
          <w:sz w:val="34"/>
          <w:szCs w:val="34"/>
          <w:rtl/>
        </w:rPr>
        <w:t xml:space="preserve"> </w:t>
      </w:r>
      <w:r w:rsidRPr="000845D6">
        <w:rPr>
          <w:rFonts w:ascii="mylotus" w:hAnsi="mylotus" w:hint="cs"/>
          <w:b/>
          <w:bCs/>
          <w:sz w:val="34"/>
          <w:szCs w:val="34"/>
          <w:rtl/>
        </w:rPr>
        <w:t>في</w:t>
      </w:r>
      <w:r w:rsidRPr="000845D6">
        <w:rPr>
          <w:rFonts w:ascii="mylotus" w:hAnsi="mylotus"/>
          <w:b/>
          <w:bCs/>
          <w:sz w:val="34"/>
          <w:szCs w:val="34"/>
          <w:rtl/>
        </w:rPr>
        <w:t xml:space="preserve"> </w:t>
      </w:r>
      <w:r w:rsidRPr="000845D6">
        <w:rPr>
          <w:rFonts w:ascii="mylotus" w:hAnsi="mylotus" w:hint="cs"/>
          <w:b/>
          <w:bCs/>
          <w:sz w:val="34"/>
          <w:szCs w:val="34"/>
          <w:rtl/>
        </w:rPr>
        <w:t>غير</w:t>
      </w:r>
      <w:r w:rsidRPr="000845D6">
        <w:rPr>
          <w:rFonts w:ascii="mylotus" w:hAnsi="mylotus"/>
          <w:b/>
          <w:bCs/>
          <w:sz w:val="34"/>
          <w:szCs w:val="34"/>
          <w:rtl/>
        </w:rPr>
        <w:t xml:space="preserve"> </w:t>
      </w:r>
      <w:r w:rsidRPr="000845D6">
        <w:rPr>
          <w:rFonts w:ascii="mylotus" w:hAnsi="mylotus" w:hint="cs"/>
          <w:b/>
          <w:bCs/>
          <w:sz w:val="34"/>
          <w:szCs w:val="34"/>
          <w:rtl/>
        </w:rPr>
        <w:t>الكسوب</w:t>
      </w:r>
      <w:r w:rsidRPr="000845D6">
        <w:rPr>
          <w:rFonts w:ascii="mylotus" w:hAnsi="mylotus"/>
          <w:b/>
          <w:bCs/>
          <w:sz w:val="34"/>
          <w:szCs w:val="34"/>
          <w:rtl/>
        </w:rPr>
        <w:t xml:space="preserve"> </w:t>
      </w:r>
      <w:r w:rsidRPr="000845D6">
        <w:rPr>
          <w:rFonts w:ascii="mylotus" w:hAnsi="mylotus" w:hint="cs"/>
          <w:b/>
          <w:bCs/>
          <w:sz w:val="34"/>
          <w:szCs w:val="34"/>
          <w:rtl/>
        </w:rPr>
        <w:t>مع</w:t>
      </w:r>
      <w:r w:rsidRPr="000845D6">
        <w:rPr>
          <w:rFonts w:ascii="mylotus" w:hAnsi="mylotus"/>
          <w:b/>
          <w:bCs/>
          <w:sz w:val="34"/>
          <w:szCs w:val="34"/>
          <w:rtl/>
        </w:rPr>
        <w:t xml:space="preserve"> </w:t>
      </w:r>
      <w:r w:rsidRPr="000845D6">
        <w:rPr>
          <w:rFonts w:ascii="mylotus" w:hAnsi="mylotus" w:hint="cs"/>
          <w:b/>
          <w:bCs/>
          <w:sz w:val="34"/>
          <w:szCs w:val="34"/>
          <w:rtl/>
        </w:rPr>
        <w:t>ذلك</w:t>
      </w:r>
      <w:r w:rsidRPr="000845D6">
        <w:rPr>
          <w:rFonts w:ascii="mylotus" w:hAnsi="mylotus"/>
          <w:b/>
          <w:bCs/>
          <w:sz w:val="34"/>
          <w:szCs w:val="34"/>
          <w:rtl/>
        </w:rPr>
        <w:t xml:space="preserve"> </w:t>
      </w:r>
      <w:r w:rsidRPr="000845D6">
        <w:rPr>
          <w:rFonts w:ascii="mylotus" w:hAnsi="mylotus" w:hint="cs"/>
          <w:b/>
          <w:bCs/>
          <w:sz w:val="34"/>
          <w:szCs w:val="34"/>
          <w:rtl/>
        </w:rPr>
        <w:t>الآية</w:t>
      </w:r>
      <w:r w:rsidRPr="000845D6">
        <w:rPr>
          <w:rFonts w:ascii="mylotus" w:hAnsi="mylotus"/>
          <w:b/>
          <w:bCs/>
          <w:sz w:val="34"/>
          <w:szCs w:val="34"/>
          <w:rtl/>
        </w:rPr>
        <w:t xml:space="preserve"> </w:t>
      </w:r>
      <w:r w:rsidRPr="000845D6">
        <w:rPr>
          <w:rFonts w:ascii="mylotus" w:hAnsi="mylotus" w:hint="cs"/>
          <w:b/>
          <w:bCs/>
          <w:sz w:val="34"/>
          <w:szCs w:val="34"/>
          <w:rtl/>
        </w:rPr>
        <w:t>تشمل</w:t>
      </w:r>
      <w:r w:rsidRPr="000845D6">
        <w:rPr>
          <w:rFonts w:ascii="mylotus" w:hAnsi="mylotus"/>
          <w:b/>
          <w:bCs/>
          <w:sz w:val="34"/>
          <w:szCs w:val="34"/>
          <w:rtl/>
        </w:rPr>
        <w:t xml:space="preserve"> </w:t>
      </w:r>
      <w:r w:rsidRPr="000845D6">
        <w:rPr>
          <w:rFonts w:ascii="mylotus" w:hAnsi="mylotus" w:hint="cs"/>
          <w:b/>
          <w:bCs/>
          <w:sz w:val="34"/>
          <w:szCs w:val="34"/>
          <w:rtl/>
        </w:rPr>
        <w:t>التصرف</w:t>
      </w:r>
      <w:r w:rsidRPr="000845D6">
        <w:rPr>
          <w:rFonts w:ascii="mylotus" w:hAnsi="mylotus"/>
          <w:b/>
          <w:bCs/>
          <w:sz w:val="34"/>
          <w:szCs w:val="34"/>
          <w:rtl/>
        </w:rPr>
        <w:t xml:space="preserve"> </w:t>
      </w:r>
      <w:r w:rsidRPr="000845D6">
        <w:rPr>
          <w:rFonts w:ascii="mylotus" w:hAnsi="mylotus" w:hint="cs"/>
          <w:b/>
          <w:bCs/>
          <w:sz w:val="34"/>
          <w:szCs w:val="34"/>
          <w:rtl/>
        </w:rPr>
        <w:t>المالي</w:t>
      </w:r>
      <w:r w:rsidRPr="000845D6">
        <w:rPr>
          <w:rFonts w:ascii="mylotus" w:hAnsi="mylotus"/>
          <w:b/>
          <w:bCs/>
          <w:sz w:val="34"/>
          <w:szCs w:val="34"/>
          <w:rtl/>
        </w:rPr>
        <w:t xml:space="preserve"> </w:t>
      </w:r>
      <w:r w:rsidRPr="000845D6">
        <w:rPr>
          <w:rFonts w:ascii="mylotus" w:hAnsi="mylotus" w:hint="cs"/>
          <w:b/>
          <w:bCs/>
          <w:sz w:val="34"/>
          <w:szCs w:val="34"/>
          <w:rtl/>
        </w:rPr>
        <w:t>بتمليك</w:t>
      </w:r>
      <w:r w:rsidRPr="000845D6">
        <w:rPr>
          <w:rFonts w:ascii="mylotus" w:hAnsi="mylotus"/>
          <w:b/>
          <w:bCs/>
          <w:sz w:val="34"/>
          <w:szCs w:val="34"/>
          <w:rtl/>
        </w:rPr>
        <w:t xml:space="preserve"> </w:t>
      </w:r>
      <w:r w:rsidRPr="000845D6">
        <w:rPr>
          <w:rFonts w:ascii="mylotus" w:hAnsi="mylotus" w:hint="cs"/>
          <w:b/>
          <w:bCs/>
          <w:sz w:val="34"/>
          <w:szCs w:val="34"/>
          <w:rtl/>
        </w:rPr>
        <w:t>السفيه</w:t>
      </w:r>
      <w:r w:rsidRPr="000845D6">
        <w:rPr>
          <w:rFonts w:ascii="mylotus" w:hAnsi="mylotus"/>
          <w:b/>
          <w:bCs/>
          <w:sz w:val="34"/>
          <w:szCs w:val="34"/>
          <w:rtl/>
        </w:rPr>
        <w:t xml:space="preserve"> </w:t>
      </w:r>
      <w:r w:rsidRPr="000845D6">
        <w:rPr>
          <w:rFonts w:ascii="mylotus" w:hAnsi="mylotus" w:hint="cs"/>
          <w:b/>
          <w:bCs/>
          <w:sz w:val="34"/>
          <w:szCs w:val="34"/>
          <w:rtl/>
        </w:rPr>
        <w:t>لعمله،</w:t>
      </w:r>
      <w:r w:rsidRPr="000845D6">
        <w:rPr>
          <w:rFonts w:ascii="mylotus" w:hAnsi="mylotus"/>
          <w:b/>
          <w:bCs/>
          <w:sz w:val="34"/>
          <w:szCs w:val="34"/>
          <w:rtl/>
        </w:rPr>
        <w:t xml:space="preserve"> </w:t>
      </w:r>
      <w:r w:rsidRPr="000845D6">
        <w:rPr>
          <w:rFonts w:ascii="mylotus" w:hAnsi="mylotus" w:hint="cs"/>
          <w:b/>
          <w:bCs/>
          <w:sz w:val="34"/>
          <w:szCs w:val="34"/>
          <w:rtl/>
        </w:rPr>
        <w:t>لأنّه</w:t>
      </w:r>
      <w:r w:rsidRPr="000845D6">
        <w:rPr>
          <w:rFonts w:ascii="mylotus" w:hAnsi="mylotus"/>
          <w:b/>
          <w:bCs/>
          <w:sz w:val="34"/>
          <w:szCs w:val="34"/>
          <w:rtl/>
        </w:rPr>
        <w:t xml:space="preserve"> </w:t>
      </w:r>
      <w:r w:rsidRPr="000845D6">
        <w:rPr>
          <w:rFonts w:ascii="mylotus" w:hAnsi="mylotus" w:hint="cs"/>
          <w:b/>
          <w:bCs/>
          <w:sz w:val="34"/>
          <w:szCs w:val="34"/>
          <w:rtl/>
        </w:rPr>
        <w:t>مال</w:t>
      </w:r>
      <w:r w:rsidRPr="000845D6">
        <w:rPr>
          <w:rFonts w:ascii="mylotus" w:hAnsi="mylotus"/>
          <w:b/>
          <w:bCs/>
          <w:sz w:val="34"/>
          <w:szCs w:val="34"/>
          <w:rtl/>
        </w:rPr>
        <w:t xml:space="preserve"> </w:t>
      </w:r>
      <w:r w:rsidRPr="000845D6">
        <w:rPr>
          <w:rFonts w:ascii="mylotus" w:hAnsi="mylotus" w:hint="cs"/>
          <w:b/>
          <w:bCs/>
          <w:sz w:val="34"/>
          <w:szCs w:val="34"/>
          <w:rtl/>
        </w:rPr>
        <w:t>ولو</w:t>
      </w:r>
      <w:r w:rsidRPr="000845D6">
        <w:rPr>
          <w:rFonts w:ascii="mylotus" w:hAnsi="mylotus"/>
          <w:b/>
          <w:bCs/>
          <w:sz w:val="34"/>
          <w:szCs w:val="34"/>
          <w:rtl/>
        </w:rPr>
        <w:t xml:space="preserve"> </w:t>
      </w:r>
      <w:r w:rsidRPr="000845D6">
        <w:rPr>
          <w:rFonts w:ascii="mylotus" w:hAnsi="mylotus" w:hint="cs"/>
          <w:b/>
          <w:bCs/>
          <w:sz w:val="34"/>
          <w:szCs w:val="34"/>
          <w:rtl/>
        </w:rPr>
        <w:t>في</w:t>
      </w:r>
      <w:r w:rsidRPr="000845D6">
        <w:rPr>
          <w:rFonts w:ascii="mylotus" w:hAnsi="mylotus"/>
          <w:b/>
          <w:bCs/>
          <w:sz w:val="34"/>
          <w:szCs w:val="34"/>
          <w:rtl/>
        </w:rPr>
        <w:t xml:space="preserve"> </w:t>
      </w:r>
      <w:r w:rsidRPr="000845D6">
        <w:rPr>
          <w:rFonts w:ascii="mylotus" w:hAnsi="mylotus" w:hint="cs"/>
          <w:b/>
          <w:bCs/>
          <w:sz w:val="34"/>
          <w:szCs w:val="34"/>
          <w:rtl/>
        </w:rPr>
        <w:t>طول</w:t>
      </w:r>
      <w:r w:rsidRPr="000845D6">
        <w:rPr>
          <w:rFonts w:ascii="mylotus" w:hAnsi="mylotus"/>
          <w:b/>
          <w:bCs/>
          <w:sz w:val="34"/>
          <w:szCs w:val="34"/>
          <w:rtl/>
        </w:rPr>
        <w:t xml:space="preserve"> </w:t>
      </w:r>
      <w:r w:rsidRPr="000845D6">
        <w:rPr>
          <w:rFonts w:ascii="mylotus" w:hAnsi="mylotus" w:hint="cs"/>
          <w:b/>
          <w:bCs/>
          <w:sz w:val="34"/>
          <w:szCs w:val="34"/>
          <w:rtl/>
        </w:rPr>
        <w:t>التمليك</w:t>
      </w:r>
      <w:r w:rsidRPr="000845D6">
        <w:rPr>
          <w:rFonts w:ascii="mylotus" w:hAnsi="mylotus"/>
          <w:b/>
          <w:bCs/>
          <w:sz w:val="34"/>
          <w:szCs w:val="34"/>
          <w:rtl/>
        </w:rPr>
        <w:t xml:space="preserve">. </w:t>
      </w:r>
      <w:r w:rsidRPr="000845D6">
        <w:rPr>
          <w:rFonts w:ascii="mylotus" w:hAnsi="mylotus" w:hint="cs"/>
          <w:b/>
          <w:bCs/>
          <w:sz w:val="34"/>
          <w:szCs w:val="34"/>
          <w:rtl/>
        </w:rPr>
        <w:t>ولهذا</w:t>
      </w:r>
      <w:r w:rsidRPr="000845D6">
        <w:rPr>
          <w:rFonts w:ascii="mylotus" w:hAnsi="mylotus"/>
          <w:b/>
          <w:bCs/>
          <w:sz w:val="34"/>
          <w:szCs w:val="34"/>
          <w:rtl/>
        </w:rPr>
        <w:t xml:space="preserve"> </w:t>
      </w:r>
      <w:r w:rsidRPr="000845D6">
        <w:rPr>
          <w:rFonts w:ascii="mylotus" w:hAnsi="mylotus" w:hint="cs"/>
          <w:b/>
          <w:bCs/>
          <w:sz w:val="34"/>
          <w:szCs w:val="34"/>
          <w:rtl/>
        </w:rPr>
        <w:t>لا</w:t>
      </w:r>
      <w:r w:rsidRPr="000845D6">
        <w:rPr>
          <w:rFonts w:ascii="mylotus" w:hAnsi="mylotus"/>
          <w:b/>
          <w:bCs/>
          <w:sz w:val="34"/>
          <w:szCs w:val="34"/>
          <w:rtl/>
        </w:rPr>
        <w:t xml:space="preserve"> </w:t>
      </w:r>
      <w:r w:rsidRPr="000845D6">
        <w:rPr>
          <w:rFonts w:ascii="mylotus" w:hAnsi="mylotus" w:hint="cs"/>
          <w:b/>
          <w:bCs/>
          <w:sz w:val="34"/>
          <w:szCs w:val="34"/>
          <w:rtl/>
        </w:rPr>
        <w:t>يستشكل</w:t>
      </w:r>
      <w:r w:rsidRPr="000845D6">
        <w:rPr>
          <w:rFonts w:ascii="mylotus" w:hAnsi="mylotus"/>
          <w:b/>
          <w:bCs/>
          <w:sz w:val="34"/>
          <w:szCs w:val="34"/>
          <w:rtl/>
        </w:rPr>
        <w:t xml:space="preserve"> </w:t>
      </w:r>
      <w:r w:rsidRPr="000845D6">
        <w:rPr>
          <w:rFonts w:ascii="mylotus" w:hAnsi="mylotus" w:hint="cs"/>
          <w:b/>
          <w:bCs/>
          <w:sz w:val="34"/>
          <w:szCs w:val="34"/>
          <w:rtl/>
        </w:rPr>
        <w:t>في</w:t>
      </w:r>
      <w:r w:rsidRPr="000845D6">
        <w:rPr>
          <w:rFonts w:ascii="mylotus" w:hAnsi="mylotus"/>
          <w:b/>
          <w:bCs/>
          <w:sz w:val="34"/>
          <w:szCs w:val="34"/>
          <w:rtl/>
        </w:rPr>
        <w:t xml:space="preserve"> </w:t>
      </w:r>
      <w:r w:rsidRPr="000845D6">
        <w:rPr>
          <w:rFonts w:ascii="mylotus" w:hAnsi="mylotus" w:hint="cs"/>
          <w:b/>
          <w:bCs/>
          <w:sz w:val="34"/>
          <w:szCs w:val="34"/>
          <w:rtl/>
        </w:rPr>
        <w:t>بطلان</w:t>
      </w:r>
      <w:r w:rsidRPr="000845D6">
        <w:rPr>
          <w:rFonts w:ascii="mylotus" w:hAnsi="mylotus"/>
          <w:b/>
          <w:bCs/>
          <w:sz w:val="34"/>
          <w:szCs w:val="34"/>
          <w:rtl/>
        </w:rPr>
        <w:t xml:space="preserve"> </w:t>
      </w:r>
      <w:r w:rsidRPr="000845D6">
        <w:rPr>
          <w:rFonts w:ascii="mylotus" w:hAnsi="mylotus" w:hint="cs"/>
          <w:b/>
          <w:bCs/>
          <w:sz w:val="34"/>
          <w:szCs w:val="34"/>
          <w:rtl/>
        </w:rPr>
        <w:t>شرائه</w:t>
      </w:r>
      <w:r w:rsidRPr="000845D6">
        <w:rPr>
          <w:rFonts w:ascii="mylotus" w:hAnsi="mylotus"/>
          <w:b/>
          <w:bCs/>
          <w:sz w:val="34"/>
          <w:szCs w:val="34"/>
          <w:rtl/>
        </w:rPr>
        <w:t xml:space="preserve"> </w:t>
      </w:r>
      <w:r w:rsidRPr="000845D6">
        <w:rPr>
          <w:rFonts w:ascii="mylotus" w:hAnsi="mylotus" w:hint="cs"/>
          <w:b/>
          <w:bCs/>
          <w:sz w:val="34"/>
          <w:szCs w:val="34"/>
          <w:rtl/>
        </w:rPr>
        <w:t>في</w:t>
      </w:r>
      <w:r w:rsidRPr="000845D6">
        <w:rPr>
          <w:rFonts w:ascii="mylotus" w:hAnsi="mylotus"/>
          <w:b/>
          <w:bCs/>
          <w:sz w:val="34"/>
          <w:szCs w:val="34"/>
          <w:rtl/>
        </w:rPr>
        <w:t xml:space="preserve"> </w:t>
      </w:r>
      <w:r w:rsidRPr="000845D6">
        <w:rPr>
          <w:rFonts w:ascii="mylotus" w:hAnsi="mylotus" w:hint="cs"/>
          <w:b/>
          <w:bCs/>
          <w:sz w:val="34"/>
          <w:szCs w:val="34"/>
          <w:rtl/>
        </w:rPr>
        <w:t>الذمة</w:t>
      </w:r>
      <w:r w:rsidRPr="000845D6">
        <w:rPr>
          <w:rFonts w:ascii="mylotus" w:hAnsi="mylotus"/>
          <w:b/>
          <w:bCs/>
          <w:sz w:val="34"/>
          <w:szCs w:val="34"/>
          <w:rtl/>
        </w:rPr>
        <w:t xml:space="preserve"> </w:t>
      </w:r>
      <w:r w:rsidRPr="000845D6">
        <w:rPr>
          <w:rFonts w:ascii="mylotus" w:hAnsi="mylotus" w:hint="cs"/>
          <w:b/>
          <w:bCs/>
          <w:sz w:val="34"/>
          <w:szCs w:val="34"/>
          <w:rtl/>
        </w:rPr>
        <w:t>مع</w:t>
      </w:r>
      <w:r w:rsidRPr="000845D6">
        <w:rPr>
          <w:rFonts w:ascii="mylotus" w:hAnsi="mylotus"/>
          <w:b/>
          <w:bCs/>
          <w:sz w:val="34"/>
          <w:szCs w:val="34"/>
          <w:rtl/>
        </w:rPr>
        <w:t xml:space="preserve"> </w:t>
      </w:r>
      <w:r w:rsidRPr="000845D6">
        <w:rPr>
          <w:rFonts w:ascii="mylotus" w:hAnsi="mylotus" w:hint="cs"/>
          <w:b/>
          <w:bCs/>
          <w:sz w:val="34"/>
          <w:szCs w:val="34"/>
          <w:rtl/>
        </w:rPr>
        <w:t>أنه</w:t>
      </w:r>
      <w:r w:rsidRPr="000845D6">
        <w:rPr>
          <w:rFonts w:ascii="mylotus" w:hAnsi="mylotus"/>
          <w:b/>
          <w:bCs/>
          <w:sz w:val="34"/>
          <w:szCs w:val="34"/>
          <w:rtl/>
        </w:rPr>
        <w:t xml:space="preserve"> </w:t>
      </w:r>
      <w:r w:rsidRPr="000845D6">
        <w:rPr>
          <w:rFonts w:ascii="mylotus" w:hAnsi="mylotus" w:hint="cs"/>
          <w:b/>
          <w:bCs/>
          <w:sz w:val="34"/>
          <w:szCs w:val="34"/>
          <w:rtl/>
        </w:rPr>
        <w:t>ليس</w:t>
      </w:r>
      <w:r w:rsidRPr="000845D6">
        <w:rPr>
          <w:rFonts w:ascii="mylotus" w:hAnsi="mylotus"/>
          <w:b/>
          <w:bCs/>
          <w:sz w:val="34"/>
          <w:szCs w:val="34"/>
          <w:rtl/>
        </w:rPr>
        <w:t xml:space="preserve"> </w:t>
      </w:r>
      <w:r w:rsidRPr="000845D6">
        <w:rPr>
          <w:rFonts w:ascii="mylotus" w:hAnsi="mylotus" w:hint="cs"/>
          <w:b/>
          <w:bCs/>
          <w:sz w:val="34"/>
          <w:szCs w:val="34"/>
          <w:rtl/>
        </w:rPr>
        <w:t>تصرفا</w:t>
      </w:r>
      <w:r w:rsidRPr="000845D6">
        <w:rPr>
          <w:rFonts w:ascii="mylotus" w:hAnsi="mylotus"/>
          <w:b/>
          <w:bCs/>
          <w:sz w:val="34"/>
          <w:szCs w:val="34"/>
          <w:rtl/>
        </w:rPr>
        <w:t>ً في ماله الخارجي بالفعل)</w:t>
      </w:r>
      <w:r w:rsidRPr="000845D6">
        <w:rPr>
          <w:rFonts w:ascii="mylotus" w:hAnsi="mylotus"/>
          <w:sz w:val="34"/>
          <w:szCs w:val="34"/>
          <w:rtl/>
        </w:rPr>
        <w:t xml:space="preserve"> أي مع أن شراءه ليس تصرفاً في ماله الخارجي وإنما هو اكتساب بكلي في ذمته،</w:t>
      </w:r>
      <w:r>
        <w:rPr>
          <w:rFonts w:ascii="mylotus" w:hAnsi="mylotus"/>
          <w:sz w:val="34"/>
          <w:szCs w:val="34"/>
          <w:rtl/>
        </w:rPr>
        <w:t xml:space="preserve"> </w:t>
      </w:r>
      <w:r w:rsidRPr="000845D6">
        <w:rPr>
          <w:rFonts w:ascii="mylotus" w:hAnsi="mylotus"/>
          <w:sz w:val="34"/>
          <w:szCs w:val="34"/>
          <w:rtl/>
        </w:rPr>
        <w:t>بحيث يصبح مديناً بذلك</w:t>
      </w:r>
      <w:r>
        <w:rPr>
          <w:rFonts w:ascii="mylotus" w:hAnsi="mylotus"/>
          <w:sz w:val="34"/>
          <w:szCs w:val="34"/>
          <w:rtl/>
        </w:rPr>
        <w:t>.</w:t>
      </w:r>
    </w:p>
    <w:p w14:paraId="3DC2F983" w14:textId="77777777" w:rsidR="00E33242" w:rsidRPr="000845D6" w:rsidRDefault="00E33242" w:rsidP="00E33242">
      <w:pPr>
        <w:pStyle w:val="a"/>
        <w:widowControl w:val="0"/>
        <w:bidi/>
        <w:spacing w:line="216" w:lineRule="auto"/>
        <w:rPr>
          <w:rFonts w:ascii="mylotus" w:hAnsi="mylotus"/>
          <w:sz w:val="34"/>
          <w:szCs w:val="34"/>
          <w:rtl/>
        </w:rPr>
      </w:pPr>
      <w:r w:rsidRPr="000845D6">
        <w:rPr>
          <w:rFonts w:ascii="mylotus" w:hAnsi="mylotus"/>
          <w:b/>
          <w:bCs/>
          <w:sz w:val="34"/>
          <w:szCs w:val="34"/>
          <w:rtl/>
        </w:rPr>
        <w:t>ولكن يلاحظ على ذلك:</w:t>
      </w:r>
      <w:r w:rsidRPr="000845D6">
        <w:rPr>
          <w:rFonts w:ascii="mylotus" w:hAnsi="mylotus"/>
          <w:sz w:val="34"/>
          <w:szCs w:val="34"/>
          <w:rtl/>
        </w:rPr>
        <w:t xml:space="preserve"> أن ظاهر الآية أن موطن الحجر أمواله، بقرينة إضافة الاموال إلى الأولياء، حيث لم تقل</w:t>
      </w:r>
      <w:r>
        <w:rPr>
          <w:rFonts w:ascii="mylotus" w:hAnsi="mylotus" w:hint="cs"/>
          <w:sz w:val="34"/>
          <w:szCs w:val="34"/>
          <w:rtl/>
        </w:rPr>
        <w:t>:</w:t>
      </w:r>
      <w:r w:rsidRPr="000845D6">
        <w:rPr>
          <w:rFonts w:ascii="mylotus" w:hAnsi="mylotus"/>
          <w:sz w:val="34"/>
          <w:szCs w:val="34"/>
          <w:rtl/>
        </w:rPr>
        <w:t xml:space="preserve"> (ولا تؤتوا السفهاء أموالهم) بل قالت</w:t>
      </w:r>
      <w:r>
        <w:rPr>
          <w:rFonts w:ascii="mylotus" w:hAnsi="mylotus" w:hint="cs"/>
          <w:sz w:val="34"/>
          <w:szCs w:val="34"/>
          <w:rtl/>
        </w:rPr>
        <w:t>:</w:t>
      </w:r>
      <w:r w:rsidRPr="000845D6">
        <w:rPr>
          <w:rFonts w:ascii="mylotus" w:hAnsi="mylotus"/>
          <w:sz w:val="34"/>
          <w:szCs w:val="34"/>
          <w:rtl/>
        </w:rPr>
        <w:t xml:space="preserve"> (ولا تؤتوا السفهاء أموالكم) مع أن المال ليس خصوص</w:t>
      </w:r>
      <w:r>
        <w:rPr>
          <w:rFonts w:ascii="mylotus" w:hAnsi="mylotus"/>
          <w:sz w:val="34"/>
          <w:szCs w:val="34"/>
          <w:rtl/>
        </w:rPr>
        <w:t xml:space="preserve"> </w:t>
      </w:r>
      <w:r w:rsidRPr="000845D6">
        <w:rPr>
          <w:rFonts w:ascii="mylotus" w:hAnsi="mylotus"/>
          <w:sz w:val="34"/>
          <w:szCs w:val="34"/>
          <w:rtl/>
        </w:rPr>
        <w:t>مال الولي،</w:t>
      </w:r>
      <w:r>
        <w:rPr>
          <w:rFonts w:ascii="mylotus" w:hAnsi="mylotus" w:hint="cs"/>
          <w:sz w:val="34"/>
          <w:szCs w:val="34"/>
          <w:rtl/>
        </w:rPr>
        <w:t xml:space="preserve"> </w:t>
      </w:r>
      <w:r w:rsidRPr="000845D6">
        <w:rPr>
          <w:rFonts w:ascii="mylotus" w:hAnsi="mylotus"/>
          <w:sz w:val="34"/>
          <w:szCs w:val="34"/>
          <w:rtl/>
        </w:rPr>
        <w:t>مما يعني النظر للمال الموجود بالفعل، فكأن الولي محجور عليه أن يسلّم المال إلى السفيه بحيث يكون في معرض تصرفاته، فموضوع الحجر في الآية أو ما تكون الآية في مقام الإرشاد إليه هو حجر السفيه عن التصرف في الأموال، سواء كانت أمواله أو أموال الأولياء أو أموال الناس،</w:t>
      </w:r>
      <w:r>
        <w:rPr>
          <w:rFonts w:ascii="mylotus" w:hAnsi="mylotus"/>
          <w:sz w:val="34"/>
          <w:szCs w:val="34"/>
          <w:rtl/>
        </w:rPr>
        <w:t xml:space="preserve"> </w:t>
      </w:r>
      <w:r w:rsidRPr="000845D6">
        <w:rPr>
          <w:rFonts w:ascii="mylotus" w:hAnsi="mylotus"/>
          <w:sz w:val="34"/>
          <w:szCs w:val="34"/>
          <w:rtl/>
        </w:rPr>
        <w:t>لا أنه محجور عن التصرف المالي، بعلة سلب الأهلية عنه حتى</w:t>
      </w:r>
      <w:r>
        <w:rPr>
          <w:rFonts w:ascii="mylotus" w:hAnsi="mylotus"/>
          <w:sz w:val="34"/>
          <w:szCs w:val="34"/>
          <w:rtl/>
        </w:rPr>
        <w:t xml:space="preserve"> </w:t>
      </w:r>
      <w:r w:rsidRPr="000845D6">
        <w:rPr>
          <w:rFonts w:ascii="mylotus" w:hAnsi="mylotus"/>
          <w:sz w:val="34"/>
          <w:szCs w:val="34"/>
          <w:rtl/>
        </w:rPr>
        <w:t>بأن يؤجر نفسه.</w:t>
      </w:r>
    </w:p>
    <w:p w14:paraId="7BEAEE54" w14:textId="77777777" w:rsidR="00E33242" w:rsidRPr="000845D6" w:rsidRDefault="00E33242" w:rsidP="00E33242">
      <w:pPr>
        <w:pStyle w:val="a"/>
        <w:widowControl w:val="0"/>
        <w:bidi/>
        <w:spacing w:line="216" w:lineRule="auto"/>
        <w:rPr>
          <w:rFonts w:ascii="mylotus" w:hAnsi="mylotus"/>
          <w:sz w:val="34"/>
          <w:szCs w:val="34"/>
          <w:rtl/>
        </w:rPr>
      </w:pPr>
      <w:r w:rsidRPr="000845D6">
        <w:rPr>
          <w:rFonts w:ascii="mylotus" w:hAnsi="mylotus"/>
          <w:sz w:val="34"/>
          <w:szCs w:val="34"/>
          <w:rtl/>
        </w:rPr>
        <w:t xml:space="preserve">ثم قال [في ص134]: </w:t>
      </w:r>
      <w:r w:rsidRPr="000845D6">
        <w:rPr>
          <w:rFonts w:ascii="mylotus" w:hAnsi="mylotus"/>
          <w:b/>
          <w:bCs/>
          <w:sz w:val="34"/>
          <w:szCs w:val="34"/>
          <w:rtl/>
        </w:rPr>
        <w:t>(وثانياً: أنَّ الآية تشمل تصرفات السفيه غير المالية أيضاً، لأنّها صرحت بشرطية الرشد والبلوغ معاً في دفع المال اليهم لكي لا يفرّط في ماله نتيجة عدم الرشد وخفة عقله أو ضعفه الموجب لكونه في معرض ذلك، وهذا إرشاد إلى علّة الحكم وملاكه، ومن الواضح أنَّ مثل هذا كما يكون علّة لعدم نفوذ تصرفه في المال الموجود كذلك يكون علّة لعدم نفوذ تصرفه في نفسه وعمله، فالآية المباركة مفادها الإرشاد إلى عدم أهلية الصبي والسفيه للتصرفات القانونية كما هو ثابت في المرتكز العقلائي أيضاً، والذي لا يفرق فيه بين تصرفه في مال موجود أو تصرفه بإجارة عمله مثلًا أو تزويج نفسه، بل لعل التصرف في النفس والعمل أخطر وأهم من التصرف في المال الخارجي الموجود، فاشتراط الأهلية والرشد فيها آكد وأشد، ولهذا اشترطوا في نكاح الباكر الرشيد إذن الولي أيضاً</w:t>
      </w:r>
      <w:r>
        <w:rPr>
          <w:rFonts w:ascii="mylotus" w:hAnsi="mylotus" w:hint="cs"/>
          <w:b/>
          <w:bCs/>
          <w:sz w:val="34"/>
          <w:szCs w:val="34"/>
          <w:rtl/>
        </w:rPr>
        <w:t>).</w:t>
      </w:r>
    </w:p>
    <w:p w14:paraId="7EC60140" w14:textId="77777777" w:rsidR="00E33242" w:rsidRPr="000845D6" w:rsidRDefault="00E33242" w:rsidP="00E33242">
      <w:pPr>
        <w:pStyle w:val="a"/>
        <w:widowControl w:val="0"/>
        <w:bidi/>
        <w:spacing w:line="216" w:lineRule="auto"/>
        <w:rPr>
          <w:rFonts w:ascii="mylotus" w:hAnsi="mylotus"/>
          <w:b/>
          <w:bCs/>
          <w:sz w:val="34"/>
          <w:szCs w:val="34"/>
          <w:rtl/>
        </w:rPr>
      </w:pPr>
      <w:r w:rsidRPr="000845D6">
        <w:rPr>
          <w:rFonts w:ascii="mylotus" w:hAnsi="mylotus"/>
          <w:b/>
          <w:bCs/>
          <w:sz w:val="34"/>
          <w:szCs w:val="34"/>
          <w:rtl/>
        </w:rPr>
        <w:t>ويلاحظ على ما ذكر:</w:t>
      </w:r>
    </w:p>
    <w:p w14:paraId="0D2AF475" w14:textId="77777777" w:rsidR="00E33242" w:rsidRPr="000845D6" w:rsidRDefault="00E33242" w:rsidP="00E33242">
      <w:pPr>
        <w:pStyle w:val="a"/>
        <w:widowControl w:val="0"/>
        <w:bidi/>
        <w:spacing w:line="216" w:lineRule="auto"/>
        <w:rPr>
          <w:rFonts w:ascii="mylotus" w:hAnsi="mylotus"/>
          <w:sz w:val="34"/>
          <w:szCs w:val="34"/>
          <w:rtl/>
        </w:rPr>
      </w:pPr>
      <w:r w:rsidRPr="000845D6">
        <w:rPr>
          <w:rFonts w:ascii="mylotus" w:hAnsi="mylotus"/>
          <w:b/>
          <w:bCs/>
          <w:sz w:val="34"/>
          <w:szCs w:val="34"/>
          <w:rtl/>
        </w:rPr>
        <w:t>أولاً:</w:t>
      </w:r>
      <w:r w:rsidRPr="000845D6">
        <w:rPr>
          <w:rFonts w:ascii="mylotus" w:hAnsi="mylotus"/>
          <w:sz w:val="34"/>
          <w:szCs w:val="34"/>
          <w:rtl/>
        </w:rPr>
        <w:t xml:space="preserve"> أن السورة قد اشتملت على آيتين وهما ناظرتان لموضوعين: السفيه واليتيم، فالموضوع الأول - وهو السفيه وإن كان بالغاً - يمنع عن تسليمه المال، حيث قال تعالى: ﴿وَلَا تُؤْتُوا السُّفَهَاءَ أَمْوَالَكُمُ الَّتِي جَعَلَ اللَّهُ لَكُمْ قِيَامًا وَارْزُقُوهُمْ فِيهَا وَاكْسُوهُمْ وَقُولُوا لَهُمْ قَوْلًا مَعْرُوفًا﴾ [النساء: 5]، والموضوع الثاني </w:t>
      </w:r>
      <w:r>
        <w:rPr>
          <w:rFonts w:ascii="mylotus" w:hAnsi="mylotus" w:hint="cs"/>
          <w:sz w:val="34"/>
          <w:szCs w:val="34"/>
          <w:rtl/>
        </w:rPr>
        <w:t>-</w:t>
      </w:r>
      <w:r w:rsidRPr="000845D6">
        <w:rPr>
          <w:rFonts w:ascii="mylotus" w:hAnsi="mylotus"/>
          <w:sz w:val="34"/>
          <w:szCs w:val="34"/>
          <w:rtl/>
        </w:rPr>
        <w:t xml:space="preserve"> </w:t>
      </w:r>
      <w:r w:rsidRPr="000845D6">
        <w:rPr>
          <w:rFonts w:ascii="mylotus" w:hAnsi="mylotus" w:hint="cs"/>
          <w:sz w:val="34"/>
          <w:szCs w:val="34"/>
          <w:rtl/>
        </w:rPr>
        <w:t>وهو</w:t>
      </w:r>
      <w:r w:rsidRPr="000845D6">
        <w:rPr>
          <w:rFonts w:ascii="mylotus" w:hAnsi="mylotus"/>
          <w:sz w:val="34"/>
          <w:szCs w:val="34"/>
          <w:rtl/>
        </w:rPr>
        <w:t xml:space="preserve"> </w:t>
      </w:r>
      <w:r w:rsidRPr="000845D6">
        <w:rPr>
          <w:rFonts w:ascii="mylotus" w:hAnsi="mylotus" w:hint="cs"/>
          <w:sz w:val="34"/>
          <w:szCs w:val="34"/>
          <w:rtl/>
        </w:rPr>
        <w:t>اليتيم</w:t>
      </w:r>
      <w:r w:rsidRPr="000845D6">
        <w:rPr>
          <w:rFonts w:ascii="mylotus" w:hAnsi="mylotus"/>
          <w:sz w:val="34"/>
          <w:szCs w:val="34"/>
          <w:rtl/>
        </w:rPr>
        <w:t xml:space="preserve"> </w:t>
      </w:r>
      <w:r>
        <w:rPr>
          <w:rFonts w:ascii="mylotus" w:hAnsi="mylotus" w:hint="cs"/>
          <w:sz w:val="34"/>
          <w:szCs w:val="34"/>
          <w:rtl/>
        </w:rPr>
        <w:t>-</w:t>
      </w:r>
      <w:r w:rsidRPr="000845D6">
        <w:rPr>
          <w:rFonts w:ascii="mylotus" w:hAnsi="mylotus"/>
          <w:sz w:val="34"/>
          <w:szCs w:val="34"/>
          <w:rtl/>
        </w:rPr>
        <w:t xml:space="preserve"> </w:t>
      </w:r>
      <w:r w:rsidRPr="000845D6">
        <w:rPr>
          <w:rFonts w:ascii="mylotus" w:hAnsi="mylotus" w:hint="cs"/>
          <w:sz w:val="34"/>
          <w:szCs w:val="34"/>
          <w:rtl/>
        </w:rPr>
        <w:t>حيث</w:t>
      </w:r>
      <w:r w:rsidRPr="000845D6">
        <w:rPr>
          <w:rFonts w:ascii="mylotus" w:hAnsi="mylotus"/>
          <w:sz w:val="34"/>
          <w:szCs w:val="34"/>
          <w:rtl/>
        </w:rPr>
        <w:t xml:space="preserve">: </w:t>
      </w:r>
      <w:r w:rsidRPr="000845D6">
        <w:rPr>
          <w:rFonts w:ascii="mylotus" w:hAnsi="mylotus" w:hint="cs"/>
          <w:sz w:val="34"/>
          <w:szCs w:val="34"/>
          <w:rtl/>
        </w:rPr>
        <w:t>قَالَ</w:t>
      </w:r>
      <w:r w:rsidRPr="000845D6">
        <w:rPr>
          <w:rFonts w:ascii="mylotus" w:hAnsi="mylotus"/>
          <w:sz w:val="34"/>
          <w:szCs w:val="34"/>
          <w:rtl/>
        </w:rPr>
        <w:t xml:space="preserve"> </w:t>
      </w:r>
      <w:r w:rsidRPr="000845D6">
        <w:rPr>
          <w:rFonts w:ascii="mylotus" w:hAnsi="mylotus" w:hint="cs"/>
          <w:sz w:val="34"/>
          <w:szCs w:val="34"/>
          <w:rtl/>
        </w:rPr>
        <w:t>جَلَّ</w:t>
      </w:r>
      <w:r w:rsidRPr="000845D6">
        <w:rPr>
          <w:rFonts w:ascii="mylotus" w:hAnsi="mylotus"/>
          <w:sz w:val="34"/>
          <w:szCs w:val="34"/>
          <w:rtl/>
        </w:rPr>
        <w:t xml:space="preserve"> </w:t>
      </w:r>
      <w:r w:rsidRPr="000845D6">
        <w:rPr>
          <w:rFonts w:ascii="mylotus" w:hAnsi="mylotus" w:hint="cs"/>
          <w:sz w:val="34"/>
          <w:szCs w:val="34"/>
          <w:rtl/>
        </w:rPr>
        <w:t>في</w:t>
      </w:r>
      <w:r w:rsidRPr="000845D6">
        <w:rPr>
          <w:rFonts w:ascii="mylotus" w:hAnsi="mylotus"/>
          <w:sz w:val="34"/>
          <w:szCs w:val="34"/>
          <w:rtl/>
        </w:rPr>
        <w:t xml:space="preserve"> </w:t>
      </w:r>
      <w:r w:rsidRPr="000845D6">
        <w:rPr>
          <w:rFonts w:ascii="mylotus" w:hAnsi="mylotus" w:hint="cs"/>
          <w:sz w:val="34"/>
          <w:szCs w:val="34"/>
          <w:rtl/>
        </w:rPr>
        <w:t>عُلاه</w:t>
      </w:r>
      <w:r w:rsidRPr="000845D6">
        <w:rPr>
          <w:rFonts w:ascii="mylotus" w:hAnsi="mylotus"/>
          <w:sz w:val="34"/>
          <w:szCs w:val="34"/>
          <w:rtl/>
        </w:rPr>
        <w:t xml:space="preserve">: </w:t>
      </w:r>
      <w:r w:rsidRPr="000845D6">
        <w:rPr>
          <w:rFonts w:ascii="mylotus" w:hAnsi="mylotus" w:hint="cs"/>
          <w:sz w:val="34"/>
          <w:szCs w:val="34"/>
          <w:rtl/>
        </w:rPr>
        <w:t>﴿وَ</w:t>
      </w:r>
      <w:r w:rsidRPr="000845D6">
        <w:rPr>
          <w:rFonts w:ascii="mylotus" w:hAnsi="mylotus"/>
          <w:sz w:val="34"/>
          <w:szCs w:val="34"/>
          <w:rtl/>
        </w:rPr>
        <w:t>ابْتَلُوا الْيَتَامَىٰ حَتَّىٰ إِذَا بَلَغُوا النِّكَاحَ فَإِنْ آنَسْتُمْ مِنْهُمْ رُشْدًا فَادْفَعُوا إِلَيْهِمْ أَمْوَالَهُمْ وَلَا تَأْكُلُوهَا إِسْرَافًا وَبِدَارًا أَنْ يَكْبَرُوا ﴾ [النساء: 6]، فاستفيد من الآية الأولى مانعية السفه واستفيد من الآية الثانية شرطية الرشد، وفرق بين المجعولين - مانعية السفه وشرطية الرشد -، فليست الآيتان في مقام بيان مجعول واحد لموضوع واحد وهو من ليس أهلاً للتصرفات سفيهاً كان أو صبياً.</w:t>
      </w:r>
    </w:p>
    <w:p w14:paraId="43F0D7E3" w14:textId="77777777" w:rsidR="00E33242" w:rsidRPr="000845D6" w:rsidRDefault="00E33242" w:rsidP="00E33242">
      <w:pPr>
        <w:pStyle w:val="a"/>
        <w:widowControl w:val="0"/>
        <w:bidi/>
        <w:spacing w:line="216" w:lineRule="auto"/>
        <w:rPr>
          <w:rFonts w:ascii="mylotus" w:hAnsi="mylotus"/>
          <w:sz w:val="34"/>
          <w:szCs w:val="34"/>
          <w:rtl/>
        </w:rPr>
      </w:pPr>
      <w:r w:rsidRPr="000845D6">
        <w:rPr>
          <w:rFonts w:ascii="mylotus" w:hAnsi="mylotus"/>
          <w:b/>
          <w:bCs/>
          <w:sz w:val="34"/>
          <w:szCs w:val="34"/>
          <w:rtl/>
        </w:rPr>
        <w:t>ثانياً:</w:t>
      </w:r>
      <w:r w:rsidRPr="000845D6">
        <w:rPr>
          <w:rFonts w:ascii="mylotus" w:hAnsi="mylotus"/>
          <w:sz w:val="34"/>
          <w:szCs w:val="34"/>
          <w:rtl/>
        </w:rPr>
        <w:t xml:space="preserve"> أن غاية ما يستفاد من الآية أن السفه علة لمنع السفيه من التصرف في المال حفظاً للمال لكون المال قياماً ومعاشاً للناس، وأما إجارة نفسه من أجل تحصيل قوت يومه مثلا</w:t>
      </w:r>
      <w:r>
        <w:rPr>
          <w:rFonts w:ascii="mylotus" w:hAnsi="mylotus" w:hint="cs"/>
          <w:sz w:val="34"/>
          <w:szCs w:val="34"/>
          <w:rtl/>
        </w:rPr>
        <w:t>ً</w:t>
      </w:r>
      <w:r>
        <w:rPr>
          <w:rFonts w:ascii="mylotus" w:hAnsi="mylotus"/>
          <w:sz w:val="34"/>
          <w:szCs w:val="34"/>
          <w:rtl/>
        </w:rPr>
        <w:t xml:space="preserve"> </w:t>
      </w:r>
      <w:r w:rsidRPr="000845D6">
        <w:rPr>
          <w:rFonts w:ascii="mylotus" w:hAnsi="mylotus"/>
          <w:sz w:val="34"/>
          <w:szCs w:val="34"/>
          <w:rtl/>
        </w:rPr>
        <w:t>فليس منشأ لخسارة في المال أو تضييع له كي يكون مندرجاً تحت التعليل أيضاً.</w:t>
      </w:r>
    </w:p>
    <w:p w14:paraId="0996FFD4" w14:textId="77777777" w:rsidR="00E33242" w:rsidRPr="000845D6" w:rsidRDefault="00E33242" w:rsidP="00E33242">
      <w:pPr>
        <w:pStyle w:val="a"/>
        <w:widowControl w:val="0"/>
        <w:bidi/>
        <w:spacing w:line="216" w:lineRule="auto"/>
        <w:rPr>
          <w:rFonts w:ascii="mylotus" w:hAnsi="mylotus"/>
          <w:sz w:val="34"/>
          <w:szCs w:val="34"/>
          <w:rtl/>
        </w:rPr>
      </w:pPr>
      <w:r w:rsidRPr="000845D6">
        <w:rPr>
          <w:rFonts w:ascii="mylotus" w:hAnsi="mylotus"/>
          <w:b/>
          <w:bCs/>
          <w:sz w:val="34"/>
          <w:szCs w:val="34"/>
          <w:rtl/>
        </w:rPr>
        <w:t>ثالثاً:</w:t>
      </w:r>
      <w:r w:rsidRPr="000845D6">
        <w:rPr>
          <w:rFonts w:ascii="mylotus" w:hAnsi="mylotus"/>
          <w:sz w:val="34"/>
          <w:szCs w:val="34"/>
          <w:rtl/>
        </w:rPr>
        <w:t xml:space="preserve"> أن ما هو معقد الارتكاز العقلائي ليس عدم أهلية السفيه بالحجر على معاملاته ومنع نفوذها</w:t>
      </w:r>
      <w:r>
        <w:rPr>
          <w:rFonts w:ascii="mylotus" w:hAnsi="mylotus"/>
          <w:sz w:val="34"/>
          <w:szCs w:val="34"/>
          <w:rtl/>
        </w:rPr>
        <w:t>،</w:t>
      </w:r>
      <w:r w:rsidRPr="000845D6">
        <w:rPr>
          <w:rFonts w:ascii="mylotus" w:hAnsi="mylotus"/>
          <w:sz w:val="34"/>
          <w:szCs w:val="34"/>
          <w:rtl/>
        </w:rPr>
        <w:t xml:space="preserve"> وإنما اجتناب التعامل مع السفيه لا</w:t>
      </w:r>
      <w:r>
        <w:rPr>
          <w:rFonts w:ascii="mylotus" w:hAnsi="mylotus" w:hint="cs"/>
          <w:sz w:val="34"/>
          <w:szCs w:val="34"/>
          <w:rtl/>
        </w:rPr>
        <w:t xml:space="preserve"> </w:t>
      </w:r>
      <w:r w:rsidRPr="000845D6">
        <w:rPr>
          <w:rFonts w:ascii="mylotus" w:hAnsi="mylotus"/>
          <w:sz w:val="34"/>
          <w:szCs w:val="34"/>
          <w:rtl/>
        </w:rPr>
        <w:t>لموضوعية فيه</w:t>
      </w:r>
      <w:r>
        <w:rPr>
          <w:rFonts w:ascii="mylotus" w:hAnsi="mylotus"/>
          <w:sz w:val="34"/>
          <w:szCs w:val="34"/>
          <w:rtl/>
        </w:rPr>
        <w:t>،</w:t>
      </w:r>
      <w:r w:rsidRPr="000845D6">
        <w:rPr>
          <w:rFonts w:ascii="mylotus" w:hAnsi="mylotus"/>
          <w:sz w:val="34"/>
          <w:szCs w:val="34"/>
          <w:rtl/>
        </w:rPr>
        <w:t xml:space="preserve"> بل لكون سفهه طريقا لسفهية المعاملة، فإن العلة في اجتناب التعامل مع السفيه هو التحفظ على المال الخاص والعام من التلف والضياع</w:t>
      </w:r>
      <w:r>
        <w:rPr>
          <w:rFonts w:ascii="mylotus" w:hAnsi="mylotus"/>
          <w:sz w:val="34"/>
          <w:szCs w:val="34"/>
          <w:rtl/>
        </w:rPr>
        <w:t>،</w:t>
      </w:r>
      <w:r w:rsidRPr="000845D6">
        <w:rPr>
          <w:rFonts w:ascii="mylotus" w:hAnsi="mylotus"/>
          <w:sz w:val="34"/>
          <w:szCs w:val="34"/>
          <w:rtl/>
        </w:rPr>
        <w:t xml:space="preserve"> ومن الواضح أن منشأ التلف والضياع سفهية المعاملة لا</w:t>
      </w:r>
      <w:r>
        <w:rPr>
          <w:rFonts w:ascii="mylotus" w:hAnsi="mylotus" w:hint="cs"/>
          <w:sz w:val="34"/>
          <w:szCs w:val="34"/>
          <w:rtl/>
        </w:rPr>
        <w:t xml:space="preserve"> </w:t>
      </w:r>
      <w:r w:rsidRPr="000845D6">
        <w:rPr>
          <w:rFonts w:ascii="mylotus" w:hAnsi="mylotus"/>
          <w:sz w:val="34"/>
          <w:szCs w:val="34"/>
          <w:rtl/>
        </w:rPr>
        <w:t>كون المتعامل سفيها</w:t>
      </w:r>
      <w:r>
        <w:rPr>
          <w:rFonts w:ascii="mylotus" w:hAnsi="mylotus"/>
          <w:sz w:val="34"/>
          <w:szCs w:val="34"/>
          <w:rtl/>
        </w:rPr>
        <w:t>،</w:t>
      </w:r>
      <w:r w:rsidRPr="000845D6">
        <w:rPr>
          <w:rFonts w:ascii="mylotus" w:hAnsi="mylotus"/>
          <w:sz w:val="34"/>
          <w:szCs w:val="34"/>
          <w:rtl/>
        </w:rPr>
        <w:t xml:space="preserve"> ولذلك لو كانت المعاملة الصادرة من السفيه عقلائية جامعة للشرائط لم يتوقف العقلاء في تنفيذها وترتيب الأثر عليها</w:t>
      </w:r>
      <w:r>
        <w:rPr>
          <w:rFonts w:ascii="mylotus" w:hAnsi="mylotus"/>
          <w:sz w:val="34"/>
          <w:szCs w:val="34"/>
          <w:rtl/>
        </w:rPr>
        <w:t>،</w:t>
      </w:r>
      <w:r w:rsidRPr="000845D6">
        <w:rPr>
          <w:rFonts w:ascii="mylotus" w:hAnsi="mylotus"/>
          <w:sz w:val="34"/>
          <w:szCs w:val="34"/>
          <w:rtl/>
        </w:rPr>
        <w:t xml:space="preserve"> مما يؤكد أن محور المنع كون المعاملة سفهية، لا</w:t>
      </w:r>
      <w:r>
        <w:rPr>
          <w:rFonts w:ascii="mylotus" w:hAnsi="mylotus" w:hint="cs"/>
          <w:sz w:val="34"/>
          <w:szCs w:val="34"/>
          <w:rtl/>
        </w:rPr>
        <w:t xml:space="preserve"> </w:t>
      </w:r>
      <w:r w:rsidRPr="000845D6">
        <w:rPr>
          <w:rFonts w:ascii="mylotus" w:hAnsi="mylotus"/>
          <w:sz w:val="34"/>
          <w:szCs w:val="34"/>
          <w:rtl/>
        </w:rPr>
        <w:t>سفهية المتعامل وإن كانت سفهية المتعامل طريقا عادة لسفهية المعاملة الموجبة للتلف والضياع</w:t>
      </w:r>
      <w:r>
        <w:rPr>
          <w:rFonts w:ascii="mylotus" w:hAnsi="mylotus"/>
          <w:sz w:val="34"/>
          <w:szCs w:val="34"/>
          <w:rtl/>
        </w:rPr>
        <w:t>.</w:t>
      </w:r>
    </w:p>
    <w:p w14:paraId="00E10BC3" w14:textId="77777777" w:rsidR="00E33242" w:rsidRPr="000845D6" w:rsidRDefault="00E33242" w:rsidP="00E33242">
      <w:pPr>
        <w:pStyle w:val="a"/>
        <w:widowControl w:val="0"/>
        <w:bidi/>
        <w:spacing w:line="216" w:lineRule="auto"/>
        <w:rPr>
          <w:rFonts w:ascii="mylotus" w:hAnsi="mylotus"/>
          <w:sz w:val="34"/>
          <w:szCs w:val="34"/>
          <w:rtl/>
        </w:rPr>
      </w:pPr>
      <w:r w:rsidRPr="000845D6">
        <w:rPr>
          <w:rFonts w:ascii="mylotus" w:hAnsi="mylotus"/>
          <w:sz w:val="34"/>
          <w:szCs w:val="34"/>
          <w:rtl/>
        </w:rPr>
        <w:t>ولذلك فإن مقتضى احتفاف الآية - وهي قوله عز وجل: (وَلَا تُؤْتُوا السُّفَهَاءَ أَمْوَالَكُمُ) - بالمرتكز العقلائي أن أخذ عنوان السفيه فيها لا لموضوعية في السفيه بل للإرشاد لمانعية سفهية المعاملة من حيث إضرارها بالمعاش</w:t>
      </w:r>
      <w:r>
        <w:rPr>
          <w:rFonts w:ascii="mylotus" w:hAnsi="mylotus"/>
          <w:sz w:val="34"/>
          <w:szCs w:val="34"/>
          <w:rtl/>
        </w:rPr>
        <w:t>،</w:t>
      </w:r>
      <w:r w:rsidRPr="000845D6">
        <w:rPr>
          <w:rFonts w:ascii="mylotus" w:hAnsi="mylotus"/>
          <w:sz w:val="34"/>
          <w:szCs w:val="34"/>
          <w:rtl/>
        </w:rPr>
        <w:t xml:space="preserve"> حيث إن السفيه عادة لا يصدر منه إلا المعاملة السفهية، فمن باب الإشارة إلى أن نكتة المنع هي كون المعاملة سفهية أخذ عنوان السفيه في الآية</w:t>
      </w:r>
      <w:r>
        <w:rPr>
          <w:rFonts w:ascii="mylotus" w:hAnsi="mylotus"/>
          <w:sz w:val="34"/>
          <w:szCs w:val="34"/>
          <w:rtl/>
        </w:rPr>
        <w:t>،</w:t>
      </w:r>
      <w:r w:rsidRPr="000845D6">
        <w:rPr>
          <w:rFonts w:ascii="mylotus" w:hAnsi="mylotus"/>
          <w:sz w:val="34"/>
          <w:szCs w:val="34"/>
          <w:rtl/>
        </w:rPr>
        <w:t xml:space="preserve"> ومقتضى ذلك هو التفصيل في المعاملات الصادرة عن السفيه بين كون المعاملة سفهية فلا تصح وإن كانت إجارة وبين كون المعاملة عقلائية فتصح وإن كانت بيعاً أو هبة أو ما أشبه ذلك.</w:t>
      </w:r>
    </w:p>
    <w:p w14:paraId="548CDD9A" w14:textId="77777777" w:rsidR="00E33242" w:rsidRPr="000845D6" w:rsidRDefault="00E33242" w:rsidP="00E33242">
      <w:pPr>
        <w:pStyle w:val="a"/>
        <w:widowControl w:val="0"/>
        <w:bidi/>
        <w:spacing w:line="216" w:lineRule="auto"/>
        <w:rPr>
          <w:rFonts w:ascii="mylotus" w:hAnsi="mylotus"/>
          <w:sz w:val="34"/>
          <w:szCs w:val="34"/>
          <w:rtl/>
        </w:rPr>
      </w:pPr>
      <w:r w:rsidRPr="000845D6">
        <w:rPr>
          <w:rFonts w:ascii="mylotus" w:hAnsi="mylotus"/>
          <w:sz w:val="34"/>
          <w:szCs w:val="34"/>
          <w:rtl/>
        </w:rPr>
        <w:t>بل يمكن أن يقال: على فرض أن السفاهة في المتعامل هي المانع وليس سفهية المعاملة فإنه يمكن التفصيل بين المعاملات الخطيرة والمعاملات الحقيرة، كما قيل بهذا التفصيل بالنسبة للصبي وذهب له جملة من الأعلام</w:t>
      </w:r>
      <w:r>
        <w:rPr>
          <w:rFonts w:ascii="mylotus" w:hAnsi="mylotus"/>
          <w:sz w:val="34"/>
          <w:szCs w:val="34"/>
          <w:rtl/>
        </w:rPr>
        <w:t>،</w:t>
      </w:r>
      <w:r w:rsidRPr="000845D6">
        <w:rPr>
          <w:rFonts w:ascii="mylotus" w:hAnsi="mylotus"/>
          <w:sz w:val="34"/>
          <w:szCs w:val="34"/>
          <w:rtl/>
        </w:rPr>
        <w:t xml:space="preserve"> باعتبار أن المرتكز العقلائي الذي هو المدار في نكات المنع والنفوذ ممن يفرق بين المعاملة الخطيرة والمعاملة الحقيرة، فإن المرتكز العقلائي يرتب الأثر على إجارة السفيه نفسه لحمل الماء أو لح</w:t>
      </w:r>
      <w:r>
        <w:rPr>
          <w:rFonts w:ascii="mylotus" w:hAnsi="mylotus"/>
          <w:sz w:val="34"/>
          <w:szCs w:val="34"/>
          <w:rtl/>
        </w:rPr>
        <w:t xml:space="preserve">مل الطعام أو إقباض المال أو ما </w:t>
      </w:r>
      <w:r>
        <w:rPr>
          <w:rFonts w:ascii="mylotus" w:hAnsi="mylotus" w:hint="cs"/>
          <w:sz w:val="34"/>
          <w:szCs w:val="34"/>
          <w:rtl/>
        </w:rPr>
        <w:t>أ</w:t>
      </w:r>
      <w:r w:rsidRPr="000845D6">
        <w:rPr>
          <w:rFonts w:ascii="mylotus" w:hAnsi="mylotus"/>
          <w:sz w:val="34"/>
          <w:szCs w:val="34"/>
          <w:rtl/>
        </w:rPr>
        <w:t>شبه ذلك من المعاملات الحقيرة التي أجرها بالنظر العرفي أجر زهيد، فكما قيل بهذا التفصيل - وهو موافق للمرتكزات العقلائية - في الصبي كذلك يقال به في السفيه.</w:t>
      </w:r>
    </w:p>
    <w:p w14:paraId="3B1E4BC4" w14:textId="77777777" w:rsidR="00E33242" w:rsidRPr="000845D6" w:rsidRDefault="00E33242" w:rsidP="00E33242">
      <w:pPr>
        <w:pStyle w:val="a"/>
        <w:widowControl w:val="0"/>
        <w:bidi/>
        <w:spacing w:line="216" w:lineRule="auto"/>
        <w:rPr>
          <w:rFonts w:ascii="mylotus" w:hAnsi="mylotus"/>
          <w:sz w:val="34"/>
          <w:szCs w:val="34"/>
          <w:rtl/>
        </w:rPr>
      </w:pPr>
      <w:r w:rsidRPr="000845D6">
        <w:rPr>
          <w:rFonts w:ascii="mylotus" w:hAnsi="mylotus"/>
          <w:b/>
          <w:bCs/>
          <w:sz w:val="34"/>
          <w:szCs w:val="34"/>
          <w:rtl/>
        </w:rPr>
        <w:t>وأما الاستدلال بالروايات:</w:t>
      </w:r>
      <w:r w:rsidRPr="000845D6">
        <w:rPr>
          <w:rFonts w:ascii="mylotus" w:hAnsi="mylotus"/>
          <w:sz w:val="34"/>
          <w:szCs w:val="34"/>
          <w:rtl/>
        </w:rPr>
        <w:t xml:space="preserve"> فحيث إن سيدنا الخوئي قدس سره وتبعه بعض الأجلة استندوا إلى الروايات، فقالوا: إن مقتضى إطلاق (جاز أمره إلا أن يكون سفيهاً أو ضعيفاً) أن من كان سفيهاً لا يجوز أمره، ومعنى الجواز هنا الجواز الوضعي - يعني لا ينفذ أمره -، ومن الواضح أن عنوان (أمره) مما يصدق على إجارة نفسه.</w:t>
      </w:r>
    </w:p>
    <w:p w14:paraId="144D75F2" w14:textId="77777777" w:rsidR="00E33242" w:rsidRPr="000845D6" w:rsidRDefault="00E33242" w:rsidP="00E33242">
      <w:pPr>
        <w:pStyle w:val="a"/>
        <w:widowControl w:val="0"/>
        <w:bidi/>
        <w:spacing w:line="216" w:lineRule="auto"/>
        <w:rPr>
          <w:rFonts w:ascii="mylotus" w:hAnsi="mylotus"/>
          <w:sz w:val="34"/>
          <w:szCs w:val="34"/>
          <w:rtl/>
        </w:rPr>
      </w:pPr>
      <w:r w:rsidRPr="000845D6">
        <w:rPr>
          <w:rFonts w:ascii="mylotus" w:hAnsi="mylotus"/>
          <w:sz w:val="34"/>
          <w:szCs w:val="34"/>
          <w:rtl/>
        </w:rPr>
        <w:t xml:space="preserve">لكن نكتة البحث هي أن استفادة الإطلاق في المقام مبنية على أن سياق الجمل الاستثنائية - وهذه نكتة بلاغية عامة </w:t>
      </w:r>
      <w:r>
        <w:rPr>
          <w:rFonts w:ascii="Times New Roman" w:hAnsi="Times New Roman" w:cs="Times New Roman" w:hint="cs"/>
          <w:sz w:val="34"/>
          <w:szCs w:val="34"/>
          <w:rtl/>
        </w:rPr>
        <w:t>–</w:t>
      </w:r>
      <w:r w:rsidRPr="000845D6">
        <w:rPr>
          <w:rFonts w:ascii="mylotus" w:hAnsi="mylotus"/>
          <w:sz w:val="34"/>
          <w:szCs w:val="34"/>
          <w:rtl/>
        </w:rPr>
        <w:t xml:space="preserve"> ظاهر</w:t>
      </w:r>
      <w:r>
        <w:rPr>
          <w:rFonts w:ascii="mylotus" w:hAnsi="mylotus" w:hint="cs"/>
          <w:sz w:val="34"/>
          <w:szCs w:val="34"/>
          <w:rtl/>
        </w:rPr>
        <w:t xml:space="preserve"> </w:t>
      </w:r>
      <w:r w:rsidRPr="000845D6">
        <w:rPr>
          <w:rFonts w:ascii="mylotus" w:hAnsi="mylotus"/>
          <w:sz w:val="34"/>
          <w:szCs w:val="34"/>
          <w:rtl/>
        </w:rPr>
        <w:t>في مقام البيان من جهة المستثنى منه والمستثنى، أي أن مفاد قوله: (جاز أمره إلا أن يكون سفيهاً) بيان لمدلولين تصديقيين أحدهما: أن البالغ يجوز أمره، والثاني: أن السفيه لا يجوز أمره، ومقتضى كونه في مقام البيان من جهة مدلولين تصديقيين أن يتمسك بإطلاق المستثنى كما يتمسك بإطلاق المستثنى منه، ومقتضى إطلاق المستثنى أنه لا يجوز أمره ولو كان إجارة نفسه أو قبول هدية أو وصية أو نحو ذلك</w:t>
      </w:r>
      <w:r>
        <w:rPr>
          <w:rFonts w:ascii="mylotus" w:hAnsi="mylotus"/>
          <w:sz w:val="34"/>
          <w:szCs w:val="34"/>
          <w:rtl/>
        </w:rPr>
        <w:t>.</w:t>
      </w:r>
    </w:p>
    <w:p w14:paraId="7AB29349" w14:textId="77777777" w:rsidR="00E33242" w:rsidRDefault="00E33242" w:rsidP="00E33242">
      <w:pPr>
        <w:pStyle w:val="a"/>
        <w:widowControl w:val="0"/>
        <w:bidi/>
        <w:spacing w:line="216" w:lineRule="auto"/>
        <w:rPr>
          <w:rFonts w:ascii="mylotus" w:hAnsi="mylotus"/>
          <w:sz w:val="34"/>
          <w:szCs w:val="34"/>
          <w:rtl/>
        </w:rPr>
      </w:pPr>
      <w:r w:rsidRPr="000845D6">
        <w:rPr>
          <w:rFonts w:ascii="mylotus" w:hAnsi="mylotus"/>
          <w:sz w:val="34"/>
          <w:szCs w:val="34"/>
          <w:rtl/>
        </w:rPr>
        <w:t>ولكن كون المتكلم في مقام الاستثناء -</w:t>
      </w:r>
      <w:r>
        <w:rPr>
          <w:rFonts w:ascii="mylotus" w:hAnsi="mylotus"/>
          <w:sz w:val="34"/>
          <w:szCs w:val="34"/>
          <w:rtl/>
        </w:rPr>
        <w:t xml:space="preserve"> </w:t>
      </w:r>
      <w:r w:rsidRPr="000845D6">
        <w:rPr>
          <w:rFonts w:ascii="mylotus" w:hAnsi="mylotus"/>
          <w:sz w:val="34"/>
          <w:szCs w:val="34"/>
          <w:rtl/>
        </w:rPr>
        <w:t xml:space="preserve">في مقام بيان مدلولين تصديقيين? أو هو في مقام بيان مدلول تصديقي واحد وهو المستثنى منه؟ </w:t>
      </w:r>
      <w:r>
        <w:rPr>
          <w:rFonts w:ascii="mylotus" w:hAnsi="mylotus" w:hint="cs"/>
          <w:sz w:val="34"/>
          <w:szCs w:val="34"/>
          <w:rtl/>
        </w:rPr>
        <w:t xml:space="preserve">- </w:t>
      </w:r>
      <w:r>
        <w:rPr>
          <w:rFonts w:ascii="mylotus" w:hAnsi="mylotus"/>
          <w:sz w:val="34"/>
          <w:szCs w:val="34"/>
          <w:rtl/>
        </w:rPr>
        <w:t>محل بحث في مفهوم ال</w:t>
      </w:r>
      <w:r>
        <w:rPr>
          <w:rFonts w:ascii="mylotus" w:hAnsi="mylotus" w:hint="cs"/>
          <w:sz w:val="34"/>
          <w:szCs w:val="34"/>
          <w:rtl/>
        </w:rPr>
        <w:t>ا</w:t>
      </w:r>
      <w:r w:rsidRPr="000845D6">
        <w:rPr>
          <w:rFonts w:ascii="mylotus" w:hAnsi="mylotus"/>
          <w:sz w:val="34"/>
          <w:szCs w:val="34"/>
          <w:rtl/>
        </w:rPr>
        <w:t>ستثناء في الأصول</w:t>
      </w:r>
      <w:r>
        <w:rPr>
          <w:rFonts w:ascii="mylotus" w:hAnsi="mylotus"/>
          <w:sz w:val="34"/>
          <w:szCs w:val="34"/>
          <w:rtl/>
        </w:rPr>
        <w:t>، و</w:t>
      </w:r>
      <w:r w:rsidRPr="000845D6">
        <w:rPr>
          <w:rFonts w:ascii="mylotus" w:hAnsi="mylotus"/>
          <w:sz w:val="34"/>
          <w:szCs w:val="34"/>
          <w:rtl/>
        </w:rPr>
        <w:t>قد يقال: إن الظاهر عرفا</w:t>
      </w:r>
      <w:r>
        <w:rPr>
          <w:rFonts w:ascii="mylotus" w:hAnsi="mylotus" w:hint="cs"/>
          <w:sz w:val="34"/>
          <w:szCs w:val="34"/>
          <w:rtl/>
        </w:rPr>
        <w:t>ً</w:t>
      </w:r>
      <w:r>
        <w:rPr>
          <w:rFonts w:ascii="mylotus" w:hAnsi="mylotus"/>
          <w:sz w:val="34"/>
          <w:szCs w:val="34"/>
          <w:rtl/>
        </w:rPr>
        <w:t xml:space="preserve"> من سياق ال</w:t>
      </w:r>
      <w:r>
        <w:rPr>
          <w:rFonts w:ascii="mylotus" w:hAnsi="mylotus" w:hint="cs"/>
          <w:sz w:val="34"/>
          <w:szCs w:val="34"/>
          <w:rtl/>
        </w:rPr>
        <w:t>ا</w:t>
      </w:r>
      <w:r w:rsidRPr="000845D6">
        <w:rPr>
          <w:rFonts w:ascii="mylotus" w:hAnsi="mylotus"/>
          <w:sz w:val="34"/>
          <w:szCs w:val="34"/>
          <w:rtl/>
        </w:rPr>
        <w:t>ستثناء أن ما يكون المتكلم في مقام بيانه هو النسبة التامة المتحققة ب</w:t>
      </w:r>
      <w:r>
        <w:rPr>
          <w:rFonts w:ascii="mylotus" w:hAnsi="mylotus"/>
          <w:sz w:val="34"/>
          <w:szCs w:val="34"/>
          <w:rtl/>
        </w:rPr>
        <w:t xml:space="preserve">المستثنى منه، فليس الاستثناء </w:t>
      </w:r>
      <w:r>
        <w:rPr>
          <w:rFonts w:ascii="mylotus" w:hAnsi="mylotus" w:hint="cs"/>
          <w:sz w:val="34"/>
          <w:szCs w:val="34"/>
          <w:rtl/>
        </w:rPr>
        <w:t>إلا</w:t>
      </w:r>
      <w:r w:rsidRPr="000845D6">
        <w:rPr>
          <w:rFonts w:ascii="mylotus" w:hAnsi="mylotus"/>
          <w:sz w:val="34"/>
          <w:szCs w:val="34"/>
          <w:rtl/>
        </w:rPr>
        <w:t xml:space="preserve"> إخرا</w:t>
      </w:r>
      <w:r>
        <w:rPr>
          <w:rFonts w:ascii="mylotus" w:hAnsi="mylotus"/>
          <w:sz w:val="34"/>
          <w:szCs w:val="34"/>
          <w:rtl/>
        </w:rPr>
        <w:t xml:space="preserve">ج المستثنى من حكم المستثنى منه </w:t>
      </w:r>
      <w:r w:rsidRPr="000845D6">
        <w:rPr>
          <w:rFonts w:ascii="mylotus" w:hAnsi="mylotus"/>
          <w:sz w:val="34"/>
          <w:szCs w:val="34"/>
          <w:rtl/>
        </w:rPr>
        <w:t>بحيث يكون الخروج</w:t>
      </w:r>
      <w:r>
        <w:rPr>
          <w:rFonts w:ascii="mylotus" w:hAnsi="mylotus"/>
          <w:sz w:val="34"/>
          <w:szCs w:val="34"/>
          <w:rtl/>
        </w:rPr>
        <w:t xml:space="preserve"> </w:t>
      </w:r>
      <w:r w:rsidRPr="000845D6">
        <w:rPr>
          <w:rFonts w:ascii="mylotus" w:hAnsi="mylotus"/>
          <w:sz w:val="34"/>
          <w:szCs w:val="34"/>
          <w:rtl/>
        </w:rPr>
        <w:t>قيدا</w:t>
      </w:r>
      <w:r>
        <w:rPr>
          <w:rFonts w:ascii="mylotus" w:hAnsi="mylotus" w:hint="cs"/>
          <w:sz w:val="34"/>
          <w:szCs w:val="34"/>
          <w:rtl/>
        </w:rPr>
        <w:t>ً</w:t>
      </w:r>
      <w:r w:rsidRPr="000845D6">
        <w:rPr>
          <w:rFonts w:ascii="mylotus" w:hAnsi="mylotus"/>
          <w:sz w:val="34"/>
          <w:szCs w:val="34"/>
          <w:rtl/>
        </w:rPr>
        <w:t xml:space="preserve"> من قيود المستثنى منه</w:t>
      </w:r>
      <w:r>
        <w:rPr>
          <w:rFonts w:ascii="mylotus" w:hAnsi="mylotus"/>
          <w:sz w:val="34"/>
          <w:szCs w:val="34"/>
          <w:rtl/>
        </w:rPr>
        <w:t>،</w:t>
      </w:r>
      <w:r w:rsidRPr="000845D6">
        <w:rPr>
          <w:rFonts w:ascii="mylotus" w:hAnsi="mylotus"/>
          <w:sz w:val="34"/>
          <w:szCs w:val="34"/>
          <w:rtl/>
        </w:rPr>
        <w:t xml:space="preserve"> لا</w:t>
      </w:r>
      <w:r>
        <w:rPr>
          <w:rFonts w:ascii="mylotus" w:hAnsi="mylotus" w:hint="cs"/>
          <w:sz w:val="34"/>
          <w:szCs w:val="34"/>
          <w:rtl/>
        </w:rPr>
        <w:t xml:space="preserve"> </w:t>
      </w:r>
      <w:r w:rsidRPr="000845D6">
        <w:rPr>
          <w:rFonts w:ascii="mylotus" w:hAnsi="mylotus"/>
          <w:sz w:val="34"/>
          <w:szCs w:val="34"/>
          <w:rtl/>
        </w:rPr>
        <w:t>أنه ظاهر في مقام بيان نسبتين تامتين الموجب لانعقاد المفهوم المطلق في المستثنى</w:t>
      </w:r>
      <w:r>
        <w:rPr>
          <w:rFonts w:ascii="mylotus" w:hAnsi="mylotus"/>
          <w:sz w:val="34"/>
          <w:szCs w:val="34"/>
          <w:rtl/>
        </w:rPr>
        <w:t xml:space="preserve">، </w:t>
      </w:r>
      <w:r w:rsidRPr="000845D6">
        <w:rPr>
          <w:rFonts w:ascii="mylotus" w:hAnsi="mylotus"/>
          <w:sz w:val="34"/>
          <w:szCs w:val="34"/>
          <w:rtl/>
        </w:rPr>
        <w:t>فلو قال المتكلم: (أنا لا آكل الطعام إلا مالحاً) فهل يعني هذا أنه متى كان الطعام مالحاً أكله على نحو اللابشرط ? أم هو في مقام بيان نسبة تامة وهي أن المأكول من الطعام ما</w:t>
      </w:r>
      <w:r>
        <w:rPr>
          <w:rFonts w:ascii="mylotus" w:hAnsi="mylotus" w:hint="cs"/>
          <w:sz w:val="34"/>
          <w:szCs w:val="34"/>
          <w:rtl/>
        </w:rPr>
        <w:t xml:space="preserve"> </w:t>
      </w:r>
      <w:r>
        <w:rPr>
          <w:rFonts w:ascii="mylotus" w:hAnsi="mylotus"/>
          <w:sz w:val="34"/>
          <w:szCs w:val="34"/>
          <w:rtl/>
        </w:rPr>
        <w:t>كان مالحا</w:t>
      </w:r>
      <w:r>
        <w:rPr>
          <w:rFonts w:ascii="mylotus" w:hAnsi="mylotus" w:hint="cs"/>
          <w:sz w:val="34"/>
          <w:szCs w:val="34"/>
          <w:rtl/>
        </w:rPr>
        <w:t>ً</w:t>
      </w:r>
      <w:r>
        <w:rPr>
          <w:rFonts w:ascii="mylotus" w:hAnsi="mylotus"/>
          <w:sz w:val="34"/>
          <w:szCs w:val="34"/>
          <w:rtl/>
        </w:rPr>
        <w:t>؟</w:t>
      </w:r>
      <w:r w:rsidRPr="000845D6">
        <w:rPr>
          <w:rFonts w:ascii="mylotus" w:hAnsi="mylotus"/>
          <w:sz w:val="34"/>
          <w:szCs w:val="34"/>
          <w:rtl/>
        </w:rPr>
        <w:t xml:space="preserve"> كما أن قوله تعالى: (لا يحب الله الجهر بالسوء من القول إلا من ظلم)</w:t>
      </w:r>
      <w:r>
        <w:rPr>
          <w:rFonts w:ascii="mylotus" w:hAnsi="mylotus" w:hint="cs"/>
          <w:sz w:val="34"/>
          <w:szCs w:val="34"/>
          <w:rtl/>
        </w:rPr>
        <w:t xml:space="preserve"> </w:t>
      </w:r>
      <w:r w:rsidRPr="000845D6">
        <w:rPr>
          <w:rFonts w:ascii="mylotus" w:hAnsi="mylotus"/>
          <w:sz w:val="34"/>
          <w:szCs w:val="34"/>
          <w:rtl/>
        </w:rPr>
        <w:t>لا يستفاد منه أن من ظلم يجوز له الجهر بالسوء مطلقاً، فهو ليس في مقام بيان المستثنى</w:t>
      </w:r>
      <w:r>
        <w:rPr>
          <w:rFonts w:ascii="mylotus" w:hAnsi="mylotus"/>
          <w:sz w:val="34"/>
          <w:szCs w:val="34"/>
          <w:rtl/>
        </w:rPr>
        <w:t>،</w:t>
      </w:r>
      <w:r w:rsidRPr="000845D6">
        <w:rPr>
          <w:rFonts w:ascii="mylotus" w:hAnsi="mylotus"/>
          <w:sz w:val="34"/>
          <w:szCs w:val="34"/>
          <w:rtl/>
        </w:rPr>
        <w:t xml:space="preserve"> وإنما في مقام بيان أن المنهي عنه الجهر بالسوء من غير المظلوم</w:t>
      </w:r>
      <w:r>
        <w:rPr>
          <w:rFonts w:ascii="mylotus" w:hAnsi="mylotus"/>
          <w:sz w:val="34"/>
          <w:szCs w:val="34"/>
          <w:rtl/>
        </w:rPr>
        <w:t>،</w:t>
      </w:r>
      <w:r w:rsidRPr="000845D6">
        <w:rPr>
          <w:rFonts w:ascii="mylotus" w:hAnsi="mylotus"/>
          <w:sz w:val="34"/>
          <w:szCs w:val="34"/>
          <w:rtl/>
        </w:rPr>
        <w:t xml:space="preserve"> وكذا قوله</w:t>
      </w:r>
      <w:r>
        <w:rPr>
          <w:rFonts w:ascii="mylotus" w:hAnsi="mylotus" w:hint="cs"/>
          <w:sz w:val="34"/>
          <w:szCs w:val="34"/>
          <w:rtl/>
        </w:rPr>
        <w:t>:</w:t>
      </w:r>
      <w:r w:rsidRPr="000845D6">
        <w:rPr>
          <w:rFonts w:ascii="mylotus" w:hAnsi="mylotus"/>
          <w:sz w:val="34"/>
          <w:szCs w:val="34"/>
          <w:rtl/>
        </w:rPr>
        <w:t xml:space="preserve"> </w:t>
      </w:r>
      <w:r>
        <w:rPr>
          <w:rFonts w:ascii="mylotus" w:hAnsi="mylotus" w:hint="cs"/>
          <w:sz w:val="34"/>
          <w:szCs w:val="34"/>
          <w:rtl/>
        </w:rPr>
        <w:t>(</w:t>
      </w:r>
      <w:r w:rsidRPr="000845D6">
        <w:rPr>
          <w:rFonts w:ascii="mylotus" w:hAnsi="mylotus"/>
          <w:sz w:val="34"/>
          <w:szCs w:val="34"/>
          <w:rtl/>
        </w:rPr>
        <w:t>أكرم العالم إلا الفاسق</w:t>
      </w:r>
      <w:r>
        <w:rPr>
          <w:rFonts w:ascii="mylotus" w:hAnsi="mylotus" w:hint="cs"/>
          <w:sz w:val="34"/>
          <w:szCs w:val="34"/>
          <w:rtl/>
        </w:rPr>
        <w:t>)</w:t>
      </w:r>
      <w:r w:rsidRPr="000845D6">
        <w:rPr>
          <w:rFonts w:ascii="mylotus" w:hAnsi="mylotus"/>
          <w:sz w:val="34"/>
          <w:szCs w:val="34"/>
          <w:rtl/>
        </w:rPr>
        <w:t xml:space="preserve"> فإن المستفاد منه أن المأمور بإكرامه العالم غير الفاسق</w:t>
      </w:r>
      <w:r>
        <w:rPr>
          <w:rFonts w:ascii="mylotus" w:hAnsi="mylotus"/>
          <w:sz w:val="34"/>
          <w:szCs w:val="34"/>
          <w:rtl/>
        </w:rPr>
        <w:t>،</w:t>
      </w:r>
      <w:r w:rsidRPr="000845D6">
        <w:rPr>
          <w:rFonts w:ascii="mylotus" w:hAnsi="mylotus"/>
          <w:sz w:val="34"/>
          <w:szCs w:val="34"/>
          <w:rtl/>
        </w:rPr>
        <w:t xml:space="preserve"> لا</w:t>
      </w:r>
      <w:r>
        <w:rPr>
          <w:rFonts w:ascii="mylotus" w:hAnsi="mylotus" w:hint="cs"/>
          <w:sz w:val="34"/>
          <w:szCs w:val="34"/>
          <w:rtl/>
        </w:rPr>
        <w:t xml:space="preserve"> </w:t>
      </w:r>
      <w:r w:rsidRPr="000845D6">
        <w:rPr>
          <w:rFonts w:ascii="mylotus" w:hAnsi="mylotus"/>
          <w:sz w:val="34"/>
          <w:szCs w:val="34"/>
          <w:rtl/>
        </w:rPr>
        <w:t>النهي عن إكرام الفاسق من العلماء</w:t>
      </w:r>
      <w:r>
        <w:rPr>
          <w:rFonts w:ascii="mylotus" w:hAnsi="mylotus" w:hint="cs"/>
          <w:sz w:val="34"/>
          <w:szCs w:val="34"/>
          <w:rtl/>
        </w:rPr>
        <w:t>.</w:t>
      </w:r>
      <w:r w:rsidRPr="000845D6">
        <w:rPr>
          <w:rFonts w:ascii="mylotus" w:hAnsi="mylotus"/>
          <w:sz w:val="34"/>
          <w:szCs w:val="34"/>
          <w:rtl/>
        </w:rPr>
        <w:t xml:space="preserve"> وهذا ما ذكره في بلغة الفقيه [ج2 ص103] عند بحثه حول الآية الشريفة: (ولا تأكلوا أموالكم بينكم بالباطل إلا أن تكون تجارة عن تراضٍ)، ولا</w:t>
      </w:r>
      <w:r>
        <w:rPr>
          <w:rFonts w:ascii="mylotus" w:hAnsi="mylotus" w:hint="cs"/>
          <w:sz w:val="34"/>
          <w:szCs w:val="34"/>
          <w:rtl/>
        </w:rPr>
        <w:t xml:space="preserve"> </w:t>
      </w:r>
      <w:r w:rsidRPr="000845D6">
        <w:rPr>
          <w:rFonts w:ascii="mylotus" w:hAnsi="mylotus"/>
          <w:sz w:val="34"/>
          <w:szCs w:val="34"/>
          <w:rtl/>
        </w:rPr>
        <w:t>ينافي ذلك أن المستفاد من الآية الشريفة الإرشاد إلى شرطية التراضي في الجملة</w:t>
      </w:r>
      <w:r>
        <w:rPr>
          <w:rFonts w:ascii="mylotus" w:hAnsi="mylotus"/>
          <w:sz w:val="34"/>
          <w:szCs w:val="34"/>
          <w:rtl/>
        </w:rPr>
        <w:t>،</w:t>
      </w:r>
      <w:r w:rsidRPr="000845D6">
        <w:rPr>
          <w:rFonts w:ascii="mylotus" w:hAnsi="mylotus"/>
          <w:sz w:val="34"/>
          <w:szCs w:val="34"/>
          <w:rtl/>
        </w:rPr>
        <w:t xml:space="preserve"> كما يستفاد الإرشاد من الرواي</w:t>
      </w:r>
      <w:r>
        <w:rPr>
          <w:rFonts w:ascii="mylotus" w:hAnsi="mylotus"/>
          <w:sz w:val="34"/>
          <w:szCs w:val="34"/>
          <w:rtl/>
        </w:rPr>
        <w:t>ة -</w:t>
      </w:r>
      <w:r>
        <w:rPr>
          <w:rFonts w:ascii="mylotus" w:hAnsi="mylotus" w:hint="cs"/>
          <w:sz w:val="34"/>
          <w:szCs w:val="34"/>
          <w:rtl/>
        </w:rPr>
        <w:t xml:space="preserve"> </w:t>
      </w:r>
      <w:r>
        <w:rPr>
          <w:rFonts w:ascii="mylotus" w:hAnsi="mylotus"/>
          <w:sz w:val="34"/>
          <w:szCs w:val="34"/>
          <w:rtl/>
        </w:rPr>
        <w:t>(جاز أمره الا أن يكون سفيها</w:t>
      </w:r>
      <w:r>
        <w:rPr>
          <w:rFonts w:ascii="mylotus" w:hAnsi="mylotus" w:hint="cs"/>
          <w:sz w:val="34"/>
          <w:szCs w:val="34"/>
          <w:rtl/>
        </w:rPr>
        <w:t>ً</w:t>
      </w:r>
      <w:r w:rsidRPr="000845D6">
        <w:rPr>
          <w:rFonts w:ascii="mylotus" w:hAnsi="mylotus"/>
          <w:sz w:val="34"/>
          <w:szCs w:val="34"/>
          <w:rtl/>
        </w:rPr>
        <w:t>)</w:t>
      </w:r>
      <w:r>
        <w:rPr>
          <w:rFonts w:ascii="mylotus" w:hAnsi="mylotus" w:hint="cs"/>
          <w:sz w:val="34"/>
          <w:szCs w:val="34"/>
          <w:rtl/>
        </w:rPr>
        <w:t xml:space="preserve"> -</w:t>
      </w:r>
      <w:r w:rsidRPr="000845D6">
        <w:rPr>
          <w:rFonts w:ascii="mylotus" w:hAnsi="mylotus"/>
          <w:sz w:val="34"/>
          <w:szCs w:val="34"/>
          <w:rtl/>
        </w:rPr>
        <w:t xml:space="preserve"> إلى مانعية السفه في الجملة</w:t>
      </w:r>
      <w:r w:rsidRPr="000845D6">
        <w:rPr>
          <w:rFonts w:ascii="Times New Roman" w:hAnsi="Times New Roman" w:cs="Times New Roman" w:hint="cs"/>
          <w:sz w:val="34"/>
          <w:szCs w:val="34"/>
          <w:rtl/>
        </w:rPr>
        <w:t> </w:t>
      </w:r>
      <w:r w:rsidRPr="000845D6">
        <w:rPr>
          <w:rFonts w:ascii="mylotus" w:hAnsi="mylotus" w:hint="cs"/>
          <w:sz w:val="34"/>
          <w:szCs w:val="34"/>
          <w:rtl/>
        </w:rPr>
        <w:t>لا</w:t>
      </w:r>
      <w:r>
        <w:rPr>
          <w:rFonts w:ascii="mylotus" w:hAnsi="mylotus" w:hint="cs"/>
          <w:sz w:val="34"/>
          <w:szCs w:val="34"/>
          <w:rtl/>
        </w:rPr>
        <w:t xml:space="preserve"> </w:t>
      </w:r>
      <w:r w:rsidRPr="000845D6">
        <w:rPr>
          <w:rFonts w:ascii="mylotus" w:hAnsi="mylotus" w:hint="cs"/>
          <w:sz w:val="34"/>
          <w:szCs w:val="34"/>
          <w:rtl/>
        </w:rPr>
        <w:t>مطلقا</w:t>
      </w:r>
      <w:r>
        <w:rPr>
          <w:rFonts w:ascii="mylotus" w:hAnsi="mylotus" w:hint="cs"/>
          <w:sz w:val="34"/>
          <w:szCs w:val="34"/>
          <w:rtl/>
        </w:rPr>
        <w:t>ً</w:t>
      </w:r>
      <w:r w:rsidRPr="000845D6">
        <w:rPr>
          <w:rFonts w:ascii="mylotus" w:hAnsi="mylotus"/>
          <w:sz w:val="34"/>
          <w:szCs w:val="34"/>
          <w:rtl/>
        </w:rPr>
        <w:t>.</w:t>
      </w:r>
    </w:p>
    <w:p w14:paraId="2FC95793" w14:textId="77777777" w:rsidR="00E33242" w:rsidRDefault="00E33242" w:rsidP="00E33242">
      <w:pPr>
        <w:pStyle w:val="a"/>
        <w:widowControl w:val="0"/>
        <w:bidi/>
        <w:spacing w:line="216" w:lineRule="auto"/>
        <w:jc w:val="center"/>
        <w:rPr>
          <w:rFonts w:ascii="mylotus" w:hAnsi="mylotus"/>
          <w:sz w:val="34"/>
          <w:szCs w:val="34"/>
          <w:rtl/>
        </w:rPr>
      </w:pPr>
    </w:p>
    <w:p w14:paraId="5A31663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42B0E38" w14:textId="77777777" w:rsidR="00E33242" w:rsidRDefault="00E33242" w:rsidP="00E33242">
      <w:pPr>
        <w:pStyle w:val="Heading1"/>
        <w:bidi/>
        <w:rPr>
          <w:color w:val="FF0000"/>
          <w:rtl/>
        </w:rPr>
      </w:pPr>
      <w:r w:rsidRPr="00E33242">
        <w:rPr>
          <w:color w:val="FF0000"/>
          <w:rtl/>
        </w:rPr>
        <w:t>069 - كتاب_الإجارة_143_مما_يشترط_في_صحة_الإجارة_الاثنين_28_جمادى_الثانية</w:t>
      </w:r>
    </w:p>
    <w:p w14:paraId="72CD43B2" w14:textId="77777777" w:rsidR="00E33242" w:rsidRDefault="00E33242" w:rsidP="00E33242">
      <w:pPr>
        <w:bidi/>
        <w:rPr>
          <w:rFonts w:ascii="almohsin" w:eastAsia="Times New Roman" w:hAnsi="almohsin" w:cs="almohsin"/>
          <w:b/>
          <w:bCs/>
          <w:kern w:val="0"/>
          <w:sz w:val="34"/>
          <w:szCs w:val="34"/>
          <w:rtl/>
          <w14:ligatures w14:val="none"/>
        </w:rPr>
      </w:pPr>
      <w:r>
        <w:rPr>
          <w:rFonts w:cs="almohsin"/>
          <w:b/>
          <w:bCs/>
          <w:sz w:val="34"/>
          <w:szCs w:val="34"/>
          <w:rtl/>
        </w:rPr>
        <w:br w:type="page"/>
      </w:r>
    </w:p>
    <w:p w14:paraId="47AAFD33" w14:textId="77777777" w:rsidR="00E33242" w:rsidRPr="003555BD" w:rsidRDefault="00E33242" w:rsidP="00E33242">
      <w:pPr>
        <w:pStyle w:val="a"/>
        <w:bidi/>
        <w:spacing w:line="216" w:lineRule="auto"/>
        <w:jc w:val="center"/>
        <w:rPr>
          <w:rFonts w:cs="almohsin"/>
          <w:b/>
          <w:bCs/>
          <w:sz w:val="34"/>
          <w:szCs w:val="34"/>
          <w:rtl/>
        </w:rPr>
      </w:pPr>
      <w:r w:rsidRPr="003555BD">
        <w:rPr>
          <w:rFonts w:cs="almohsin"/>
          <w:b/>
          <w:bCs/>
          <w:sz w:val="34"/>
          <w:szCs w:val="34"/>
          <w:rtl/>
        </w:rPr>
        <w:t>بسم الله الرحمن الرحيم</w:t>
      </w:r>
    </w:p>
    <w:p w14:paraId="05C058FC" w14:textId="77777777" w:rsidR="00E33242" w:rsidRPr="003555BD" w:rsidRDefault="00E33242" w:rsidP="00E33242">
      <w:pPr>
        <w:pStyle w:val="a"/>
        <w:bidi/>
        <w:spacing w:line="216" w:lineRule="auto"/>
        <w:jc w:val="center"/>
        <w:rPr>
          <w:rFonts w:cs="almohsin"/>
          <w:b/>
          <w:bCs/>
          <w:sz w:val="34"/>
          <w:szCs w:val="34"/>
          <w:rtl/>
        </w:rPr>
      </w:pPr>
      <w:r w:rsidRPr="003555BD">
        <w:rPr>
          <w:rFonts w:cs="almohsin"/>
          <w:b/>
          <w:bCs/>
          <w:sz w:val="34"/>
          <w:szCs w:val="34"/>
          <w:rtl/>
        </w:rPr>
        <w:t>والصلاة والسلام على أشرف الأنبياء والمرسلين، محمد وآله الطيبين الطاهرين</w:t>
      </w:r>
    </w:p>
    <w:p w14:paraId="3F226BA7" w14:textId="77777777" w:rsidR="00E33242" w:rsidRPr="00BD3420" w:rsidRDefault="00E33242" w:rsidP="00E33242">
      <w:pPr>
        <w:pStyle w:val="a"/>
        <w:bidi/>
        <w:spacing w:line="216" w:lineRule="auto"/>
        <w:jc w:val="center"/>
        <w:rPr>
          <w:rFonts w:cs="almohsin"/>
          <w:b/>
          <w:bCs/>
          <w:sz w:val="34"/>
          <w:szCs w:val="34"/>
          <w:rtl/>
        </w:rPr>
      </w:pPr>
      <w:r w:rsidRPr="003555BD">
        <w:rPr>
          <w:rFonts w:cs="almohsin"/>
          <w:b/>
          <w:bCs/>
          <w:sz w:val="34"/>
          <w:szCs w:val="34"/>
          <w:rtl/>
        </w:rPr>
        <w:t>واللعن الدائم على أ</w:t>
      </w:r>
      <w:r>
        <w:rPr>
          <w:rFonts w:cs="almohsin"/>
          <w:b/>
          <w:bCs/>
          <w:sz w:val="34"/>
          <w:szCs w:val="34"/>
          <w:rtl/>
        </w:rPr>
        <w:t>عدائهم أجمعين إلى قيام يوم الدي</w:t>
      </w:r>
      <w:r>
        <w:rPr>
          <w:rFonts w:cs="almohsin" w:hint="cs"/>
          <w:b/>
          <w:bCs/>
          <w:sz w:val="34"/>
          <w:szCs w:val="34"/>
          <w:rtl/>
        </w:rPr>
        <w:t>ن</w:t>
      </w:r>
    </w:p>
    <w:p w14:paraId="2688B0AC" w14:textId="77777777" w:rsidR="00E33242" w:rsidRDefault="00E33242" w:rsidP="00E33242">
      <w:pPr>
        <w:pStyle w:val="a"/>
        <w:bidi/>
        <w:spacing w:line="216" w:lineRule="auto"/>
        <w:jc w:val="center"/>
        <w:rPr>
          <w:rFonts w:cs="almohsin"/>
          <w:b/>
          <w:bCs/>
          <w:sz w:val="34"/>
          <w:szCs w:val="34"/>
          <w:rtl/>
        </w:rPr>
      </w:pPr>
    </w:p>
    <w:p w14:paraId="64EE8981" w14:textId="77777777" w:rsidR="00E33242" w:rsidRPr="00AC71FE" w:rsidRDefault="00E33242" w:rsidP="00E33242">
      <w:pPr>
        <w:pStyle w:val="a"/>
        <w:bidi/>
        <w:spacing w:line="216" w:lineRule="auto"/>
        <w:rPr>
          <w:rFonts w:ascii="mylotus" w:hAnsi="mylotus"/>
          <w:b/>
          <w:bCs/>
          <w:sz w:val="34"/>
          <w:szCs w:val="34"/>
          <w:rtl/>
        </w:rPr>
      </w:pPr>
      <w:r w:rsidRPr="00AC71FE">
        <w:rPr>
          <w:rFonts w:ascii="mylotus" w:hAnsi="mylotus"/>
          <w:b/>
          <w:bCs/>
          <w:sz w:val="34"/>
          <w:szCs w:val="34"/>
          <w:rtl/>
        </w:rPr>
        <w:t>الأمر الخامس: في استقلال السفيه بتزويج نفسه.</w:t>
      </w:r>
    </w:p>
    <w:p w14:paraId="2E1DFD98" w14:textId="77777777" w:rsidR="00E33242" w:rsidRPr="00AC71FE" w:rsidRDefault="00E33242" w:rsidP="00E33242">
      <w:pPr>
        <w:pStyle w:val="a"/>
        <w:bidi/>
        <w:spacing w:line="216" w:lineRule="auto"/>
        <w:rPr>
          <w:rFonts w:ascii="mylotus" w:hAnsi="mylotus"/>
          <w:sz w:val="34"/>
          <w:szCs w:val="34"/>
          <w:rtl/>
        </w:rPr>
      </w:pPr>
      <w:r w:rsidRPr="00AC71FE">
        <w:rPr>
          <w:rFonts w:ascii="mylotus" w:hAnsi="mylotus"/>
          <w:sz w:val="34"/>
          <w:szCs w:val="34"/>
          <w:rtl/>
        </w:rPr>
        <w:t>وقع البحث في أن للسفيهة استقلالاً في تزويج نفسها أم يتوقف نفوذ زواجها على إذن الولي؟</w:t>
      </w:r>
    </w:p>
    <w:p w14:paraId="4F9680FE" w14:textId="77777777" w:rsidR="00E33242" w:rsidRPr="00AC71FE" w:rsidRDefault="00E33242" w:rsidP="00E33242">
      <w:pPr>
        <w:pStyle w:val="a"/>
        <w:bidi/>
        <w:spacing w:line="216" w:lineRule="auto"/>
        <w:rPr>
          <w:rFonts w:ascii="mylotus" w:hAnsi="mylotus"/>
          <w:sz w:val="34"/>
          <w:szCs w:val="34"/>
          <w:rtl/>
        </w:rPr>
      </w:pPr>
      <w:r w:rsidRPr="00AC71FE">
        <w:rPr>
          <w:rFonts w:ascii="mylotus" w:hAnsi="mylotus"/>
          <w:sz w:val="34"/>
          <w:szCs w:val="34"/>
          <w:rtl/>
        </w:rPr>
        <w:t xml:space="preserve">وقد بحث سيدنا الخوئي قدس سره ذلك في كتاب النكاح [الموسوعة - ج33 </w:t>
      </w:r>
      <w:r>
        <w:rPr>
          <w:rFonts w:ascii="mylotus" w:hAnsi="mylotus"/>
          <w:sz w:val="34"/>
          <w:szCs w:val="34"/>
          <w:rtl/>
        </w:rPr>
        <w:t xml:space="preserve">ص210] كما بحثه في كتاب الإجارة </w:t>
      </w:r>
      <w:r>
        <w:rPr>
          <w:rFonts w:ascii="mylotus" w:hAnsi="mylotus" w:hint="cs"/>
          <w:sz w:val="34"/>
          <w:szCs w:val="34"/>
          <w:rtl/>
        </w:rPr>
        <w:t>[</w:t>
      </w:r>
      <w:r>
        <w:rPr>
          <w:rFonts w:ascii="mylotus" w:hAnsi="mylotus"/>
          <w:sz w:val="34"/>
          <w:szCs w:val="34"/>
          <w:rtl/>
        </w:rPr>
        <w:t>ج</w:t>
      </w:r>
      <w:r w:rsidRPr="00AC71FE">
        <w:rPr>
          <w:rFonts w:ascii="mylotus" w:hAnsi="mylotus"/>
          <w:sz w:val="34"/>
          <w:szCs w:val="34"/>
          <w:rtl/>
        </w:rPr>
        <w:t>30</w:t>
      </w:r>
      <w:r>
        <w:rPr>
          <w:rFonts w:ascii="mylotus" w:hAnsi="mylotus" w:hint="cs"/>
          <w:sz w:val="34"/>
          <w:szCs w:val="34"/>
          <w:rtl/>
        </w:rPr>
        <w:t xml:space="preserve"> </w:t>
      </w:r>
      <w:r>
        <w:rPr>
          <w:rFonts w:ascii="mylotus" w:hAnsi="mylotus"/>
          <w:sz w:val="34"/>
          <w:szCs w:val="34"/>
          <w:rtl/>
        </w:rPr>
        <w:t>ص54</w:t>
      </w:r>
      <w:r>
        <w:rPr>
          <w:rFonts w:ascii="mylotus" w:hAnsi="mylotus" w:hint="cs"/>
          <w:sz w:val="34"/>
          <w:szCs w:val="34"/>
          <w:rtl/>
        </w:rPr>
        <w:t xml:space="preserve">] </w:t>
      </w:r>
      <w:r w:rsidRPr="00AC71FE">
        <w:rPr>
          <w:rFonts w:ascii="mylotus" w:hAnsi="mylotus"/>
          <w:sz w:val="34"/>
          <w:szCs w:val="34"/>
          <w:rtl/>
        </w:rPr>
        <w:t>نظراً لتعرض سيد العروة قدس سره لهذه المسألة في كتاب الإجارة أيضاً.</w:t>
      </w:r>
    </w:p>
    <w:p w14:paraId="5BDF62C5" w14:textId="77777777" w:rsidR="00E33242" w:rsidRPr="00AC71FE" w:rsidRDefault="00E33242" w:rsidP="00E33242">
      <w:pPr>
        <w:pStyle w:val="a"/>
        <w:bidi/>
        <w:spacing w:line="216" w:lineRule="auto"/>
        <w:rPr>
          <w:rFonts w:ascii="mylotus" w:hAnsi="mylotus"/>
          <w:b/>
          <w:bCs/>
          <w:sz w:val="34"/>
          <w:szCs w:val="34"/>
          <w:rtl/>
        </w:rPr>
      </w:pPr>
      <w:r w:rsidRPr="00AC71FE">
        <w:rPr>
          <w:rFonts w:ascii="mylotus" w:hAnsi="mylotus"/>
          <w:b/>
          <w:bCs/>
          <w:sz w:val="34"/>
          <w:szCs w:val="34"/>
          <w:rtl/>
        </w:rPr>
        <w:t>والبحث فيه من جهتين:</w:t>
      </w:r>
    </w:p>
    <w:p w14:paraId="23DCF8E2" w14:textId="77777777" w:rsidR="00E33242" w:rsidRPr="00AC71FE" w:rsidRDefault="00E33242" w:rsidP="00E33242">
      <w:pPr>
        <w:pStyle w:val="a"/>
        <w:bidi/>
        <w:spacing w:line="216" w:lineRule="auto"/>
        <w:rPr>
          <w:rFonts w:ascii="mylotus" w:hAnsi="mylotus"/>
          <w:sz w:val="34"/>
          <w:szCs w:val="34"/>
          <w:rtl/>
        </w:rPr>
      </w:pPr>
      <w:r>
        <w:rPr>
          <w:rFonts w:ascii="mylotus" w:hAnsi="mylotus" w:hint="cs"/>
          <w:sz w:val="34"/>
          <w:szCs w:val="34"/>
          <w:rtl/>
        </w:rPr>
        <w:t>1-</w:t>
      </w:r>
      <w:r w:rsidRPr="00AC71FE">
        <w:rPr>
          <w:rFonts w:ascii="mylotus" w:hAnsi="mylotus"/>
          <w:sz w:val="34"/>
          <w:szCs w:val="34"/>
          <w:rtl/>
        </w:rPr>
        <w:t xml:space="preserve"> ما هو مقتضى الإطلاقات.</w:t>
      </w:r>
    </w:p>
    <w:p w14:paraId="6F44BD5B" w14:textId="77777777" w:rsidR="00E33242" w:rsidRPr="00AC71FE"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2- </w:t>
      </w:r>
      <w:r w:rsidRPr="00AC71FE">
        <w:rPr>
          <w:rFonts w:ascii="mylotus" w:hAnsi="mylotus"/>
          <w:sz w:val="34"/>
          <w:szCs w:val="34"/>
          <w:rtl/>
        </w:rPr>
        <w:t>ما هو مقتضى الروايات الخاصة.</w:t>
      </w:r>
    </w:p>
    <w:p w14:paraId="3B21424C" w14:textId="77777777" w:rsidR="00E33242" w:rsidRPr="00AC71FE" w:rsidRDefault="00E33242" w:rsidP="00E33242">
      <w:pPr>
        <w:pStyle w:val="a"/>
        <w:bidi/>
        <w:spacing w:line="216" w:lineRule="auto"/>
        <w:rPr>
          <w:rFonts w:ascii="mylotus" w:hAnsi="mylotus"/>
          <w:sz w:val="34"/>
          <w:szCs w:val="34"/>
          <w:rtl/>
        </w:rPr>
      </w:pPr>
      <w:r w:rsidRPr="00AC71FE">
        <w:rPr>
          <w:rFonts w:ascii="mylotus" w:hAnsi="mylotus"/>
          <w:b/>
          <w:bCs/>
          <w:sz w:val="34"/>
          <w:szCs w:val="34"/>
          <w:rtl/>
        </w:rPr>
        <w:t>الجهة الأولى:</w:t>
      </w:r>
      <w:r w:rsidRPr="00AC71FE">
        <w:rPr>
          <w:rFonts w:ascii="mylotus" w:hAnsi="mylotus"/>
          <w:sz w:val="34"/>
          <w:szCs w:val="34"/>
          <w:rtl/>
        </w:rPr>
        <w:t xml:space="preserve"> في تحديد مقتضى الإطلاقات بالنسبة لتزويج السفيهة نفسها استقلالاً أي من دون إذن الولي، فقد يتمسك في ذلك بالإطلاقات القرآنية كما في قوله تعالى: </w:t>
      </w:r>
      <w:r w:rsidRPr="007C7129">
        <w:rPr>
          <w:rFonts w:ascii="mylotus" w:hAnsi="mylotus"/>
          <w:b/>
          <w:bCs/>
          <w:sz w:val="34"/>
          <w:szCs w:val="34"/>
          <w:rtl/>
        </w:rPr>
        <w:t>(والمحصنات من النساء إلا ما ملكت أيمانكم كتاب الله عليكم وأحل لكم ما وراء ذلكم)</w:t>
      </w:r>
      <w:r w:rsidRPr="00AC71FE">
        <w:rPr>
          <w:rFonts w:ascii="mylotus" w:hAnsi="mylotus"/>
          <w:sz w:val="34"/>
          <w:szCs w:val="34"/>
          <w:rtl/>
        </w:rPr>
        <w:t xml:space="preserve"> [سورة النساء: 24] فإن مقتضى إطلاق (وأحل لكم ما وراء ذلكم) نفوذ تزويج السفيهة نفسها استقلالاً، وقوله تبارك وتعالى: </w:t>
      </w:r>
      <w:r w:rsidRPr="007C7129">
        <w:rPr>
          <w:rFonts w:ascii="mylotus" w:hAnsi="mylotus"/>
          <w:b/>
          <w:bCs/>
          <w:sz w:val="34"/>
          <w:szCs w:val="34"/>
          <w:rtl/>
        </w:rPr>
        <w:t>(فإذا بلغن أجلهن فلا جناح عليكم فيما فعلن في أنفسهن بالمعروف)</w:t>
      </w:r>
      <w:r w:rsidRPr="00AC71FE">
        <w:rPr>
          <w:rFonts w:ascii="mylotus" w:hAnsi="mylotus"/>
          <w:sz w:val="34"/>
          <w:szCs w:val="34"/>
          <w:rtl/>
        </w:rPr>
        <w:t xml:space="preserve"> [سورة البقرة: 234] أي متى بلغت الأجل وأصبحت خلية أمكن الزواج منها</w:t>
      </w:r>
      <w:r>
        <w:rPr>
          <w:rFonts w:ascii="mylotus" w:hAnsi="mylotus" w:hint="cs"/>
          <w:sz w:val="34"/>
          <w:szCs w:val="34"/>
          <w:rtl/>
        </w:rPr>
        <w:t xml:space="preserve"> </w:t>
      </w:r>
      <w:r w:rsidRPr="00AC71FE">
        <w:rPr>
          <w:rFonts w:ascii="mylotus" w:hAnsi="mylotus"/>
          <w:sz w:val="34"/>
          <w:szCs w:val="34"/>
          <w:rtl/>
        </w:rPr>
        <w:t xml:space="preserve">بالمعروف، وقوله تعالى: </w:t>
      </w:r>
      <w:r w:rsidRPr="007C7129">
        <w:rPr>
          <w:rFonts w:ascii="mylotus" w:hAnsi="mylotus"/>
          <w:b/>
          <w:bCs/>
          <w:sz w:val="34"/>
          <w:szCs w:val="34"/>
          <w:rtl/>
        </w:rPr>
        <w:t>(وإذا طلقتم النساء فبلغن أجلهن فلا تعضلوهن أن ينكحن أزواجهن إذا تراضوا بينهم بالمعروف)</w:t>
      </w:r>
      <w:r w:rsidRPr="00AC71FE">
        <w:rPr>
          <w:rFonts w:ascii="mylotus" w:hAnsi="mylotus"/>
          <w:sz w:val="34"/>
          <w:szCs w:val="34"/>
          <w:rtl/>
        </w:rPr>
        <w:t xml:space="preserve"> [سورة البقرة: 232] ومقتضى إطلاق الآية نفوذ نكاح المرأة التي خليت من العدة إذا وقع التراضي بين الطرفين بالمعروف، سواءً كانت سفيهة أو رشيدة.</w:t>
      </w:r>
    </w:p>
    <w:p w14:paraId="05F9295E" w14:textId="77777777" w:rsidR="00E33242" w:rsidRPr="00AC71FE" w:rsidRDefault="00E33242" w:rsidP="00E33242">
      <w:pPr>
        <w:pStyle w:val="a"/>
        <w:bidi/>
        <w:spacing w:line="216" w:lineRule="auto"/>
        <w:rPr>
          <w:rFonts w:ascii="mylotus" w:hAnsi="mylotus"/>
          <w:sz w:val="34"/>
          <w:szCs w:val="34"/>
          <w:rtl/>
        </w:rPr>
      </w:pPr>
      <w:r w:rsidRPr="007C7129">
        <w:rPr>
          <w:rFonts w:ascii="mylotus" w:hAnsi="mylotus"/>
          <w:b/>
          <w:bCs/>
          <w:sz w:val="34"/>
          <w:szCs w:val="34"/>
          <w:rtl/>
        </w:rPr>
        <w:t>فإن قلت:</w:t>
      </w:r>
      <w:r w:rsidRPr="00AC71FE">
        <w:rPr>
          <w:rFonts w:ascii="mylotus" w:hAnsi="mylotus"/>
          <w:sz w:val="34"/>
          <w:szCs w:val="34"/>
          <w:rtl/>
        </w:rPr>
        <w:t xml:space="preserve"> إن هذه الإطلاقات مخصصة في الكتاب بقوله عز وجل: </w:t>
      </w:r>
      <w:r w:rsidRPr="007C7129">
        <w:rPr>
          <w:rFonts w:ascii="mylotus" w:hAnsi="mylotus"/>
          <w:b/>
          <w:bCs/>
          <w:sz w:val="34"/>
          <w:szCs w:val="34"/>
          <w:rtl/>
        </w:rPr>
        <w:t>(ولا تؤتوا السفهاء أموالكم التي جعل الله لكم قياماً)</w:t>
      </w:r>
      <w:r w:rsidRPr="00AC71FE">
        <w:rPr>
          <w:rFonts w:ascii="mylotus" w:hAnsi="mylotus"/>
          <w:sz w:val="34"/>
          <w:szCs w:val="34"/>
          <w:rtl/>
        </w:rPr>
        <w:t xml:space="preserve"> بتقريب أن مفاد الآية المباركة هو الإرشاد إلى عدم أهلية السفيه في سائر تصرفاته القانونية ومنها تزويج السفيهة نفسها</w:t>
      </w:r>
      <w:r>
        <w:rPr>
          <w:rFonts w:ascii="mylotus" w:hAnsi="mylotus"/>
          <w:sz w:val="34"/>
          <w:szCs w:val="34"/>
          <w:rtl/>
        </w:rPr>
        <w:t>،</w:t>
      </w:r>
      <w:r w:rsidRPr="00AC71FE">
        <w:rPr>
          <w:rFonts w:ascii="mylotus" w:hAnsi="mylotus"/>
          <w:sz w:val="34"/>
          <w:szCs w:val="34"/>
          <w:rtl/>
        </w:rPr>
        <w:t xml:space="preserve"> لظهورها في أن العلة في الحجر على السفيه بأن لا ولاية له ف</w:t>
      </w:r>
      <w:r>
        <w:rPr>
          <w:rFonts w:ascii="mylotus" w:hAnsi="mylotus"/>
          <w:sz w:val="34"/>
          <w:szCs w:val="34"/>
          <w:rtl/>
        </w:rPr>
        <w:t>ي التصرف في أمواله كونه سفيهاً،</w:t>
      </w:r>
      <w:r w:rsidRPr="00AC71FE">
        <w:rPr>
          <w:rFonts w:ascii="mylotus" w:hAnsi="mylotus"/>
          <w:sz w:val="34"/>
          <w:szCs w:val="34"/>
          <w:rtl/>
        </w:rPr>
        <w:t xml:space="preserve"> ومقتضى عموم هذه العلة أن لا ينفذ تزويجه نفسه</w:t>
      </w:r>
      <w:r>
        <w:rPr>
          <w:rFonts w:ascii="mylotus" w:hAnsi="mylotus"/>
          <w:sz w:val="34"/>
          <w:szCs w:val="34"/>
          <w:rtl/>
        </w:rPr>
        <w:t>،</w:t>
      </w:r>
      <w:r w:rsidRPr="00AC71FE">
        <w:rPr>
          <w:rFonts w:ascii="mylotus" w:hAnsi="mylotus"/>
          <w:sz w:val="34"/>
          <w:szCs w:val="34"/>
          <w:rtl/>
        </w:rPr>
        <w:t xml:space="preserve"> فإن السفه كما يمنع من نفوذ تصرفه في المال فمقتضى ذلك أن يمنع تصرف</w:t>
      </w:r>
      <w:r>
        <w:rPr>
          <w:rFonts w:ascii="mylotus" w:hAnsi="mylotus"/>
          <w:sz w:val="34"/>
          <w:szCs w:val="34"/>
          <w:rtl/>
        </w:rPr>
        <w:t xml:space="preserve">ه في النفس، بل التصرف في النفس </w:t>
      </w:r>
      <w:r>
        <w:rPr>
          <w:rFonts w:ascii="mylotus" w:hAnsi="mylotus" w:hint="cs"/>
          <w:sz w:val="34"/>
          <w:szCs w:val="34"/>
          <w:rtl/>
        </w:rPr>
        <w:t>أ</w:t>
      </w:r>
      <w:r w:rsidRPr="00AC71FE">
        <w:rPr>
          <w:rFonts w:ascii="mylotus" w:hAnsi="mylotus"/>
          <w:sz w:val="34"/>
          <w:szCs w:val="34"/>
          <w:rtl/>
        </w:rPr>
        <w:t>شد وأعظم خطراً من التصرف في المال.</w:t>
      </w:r>
    </w:p>
    <w:p w14:paraId="42B4A0C3" w14:textId="77777777" w:rsidR="00E33242" w:rsidRPr="00AC71FE" w:rsidRDefault="00E33242" w:rsidP="00E33242">
      <w:pPr>
        <w:pStyle w:val="a"/>
        <w:bidi/>
        <w:spacing w:line="216" w:lineRule="auto"/>
        <w:rPr>
          <w:rFonts w:ascii="mylotus" w:hAnsi="mylotus"/>
          <w:sz w:val="34"/>
          <w:szCs w:val="34"/>
          <w:rtl/>
        </w:rPr>
      </w:pPr>
      <w:r w:rsidRPr="00AC71FE">
        <w:rPr>
          <w:rFonts w:ascii="mylotus" w:hAnsi="mylotus"/>
          <w:sz w:val="34"/>
          <w:szCs w:val="34"/>
          <w:rtl/>
        </w:rPr>
        <w:t xml:space="preserve">ويؤكد عموم مدلول الآية </w:t>
      </w:r>
      <w:r>
        <w:rPr>
          <w:rFonts w:ascii="mylotus" w:hAnsi="mylotus" w:hint="cs"/>
          <w:sz w:val="34"/>
          <w:szCs w:val="34"/>
          <w:rtl/>
        </w:rPr>
        <w:t xml:space="preserve">- </w:t>
      </w:r>
      <w:r w:rsidRPr="00AC71FE">
        <w:rPr>
          <w:rFonts w:ascii="mylotus" w:hAnsi="mylotus"/>
          <w:sz w:val="34"/>
          <w:szCs w:val="34"/>
          <w:rtl/>
        </w:rPr>
        <w:t>لغير الحجر في الأموال</w:t>
      </w:r>
      <w:r>
        <w:rPr>
          <w:rFonts w:ascii="mylotus" w:hAnsi="mylotus"/>
          <w:sz w:val="34"/>
          <w:szCs w:val="34"/>
          <w:rtl/>
        </w:rPr>
        <w:t xml:space="preserve"> </w:t>
      </w:r>
      <w:r w:rsidRPr="00AC71FE">
        <w:rPr>
          <w:rFonts w:ascii="mylotus" w:hAnsi="mylotus"/>
          <w:sz w:val="34"/>
          <w:szCs w:val="34"/>
          <w:rtl/>
        </w:rPr>
        <w:t>- تطبيق السفاهة في الروايات الشريفة على غير السفاهة في المال، مما يؤكد أن المسألة ليست خاصة بالأموال</w:t>
      </w:r>
      <w:r>
        <w:rPr>
          <w:rFonts w:ascii="mylotus" w:hAnsi="mylotus"/>
          <w:sz w:val="34"/>
          <w:szCs w:val="34"/>
          <w:rtl/>
        </w:rPr>
        <w:t>.</w:t>
      </w:r>
    </w:p>
    <w:p w14:paraId="268839B9" w14:textId="77777777" w:rsidR="00E33242" w:rsidRPr="00AC71FE" w:rsidRDefault="00E33242" w:rsidP="00E33242">
      <w:pPr>
        <w:pStyle w:val="a"/>
        <w:bidi/>
        <w:spacing w:line="216" w:lineRule="auto"/>
        <w:rPr>
          <w:rFonts w:ascii="mylotus" w:hAnsi="mylotus"/>
          <w:sz w:val="34"/>
          <w:szCs w:val="34"/>
          <w:rtl/>
        </w:rPr>
      </w:pPr>
      <w:r w:rsidRPr="00AC71FE">
        <w:rPr>
          <w:rFonts w:ascii="mylotus" w:hAnsi="mylotus"/>
          <w:b/>
          <w:bCs/>
          <w:sz w:val="34"/>
          <w:szCs w:val="34"/>
          <w:rtl/>
        </w:rPr>
        <w:t>منها:</w:t>
      </w:r>
      <w:r w:rsidRPr="00AC71FE">
        <w:rPr>
          <w:rFonts w:ascii="mylotus" w:hAnsi="mylotus"/>
          <w:sz w:val="34"/>
          <w:szCs w:val="34"/>
          <w:rtl/>
        </w:rPr>
        <w:t xml:space="preserve"> ما رواه السكوني عن جعفر بن محمد عن أبيه عن آبائه عليهم السلام </w:t>
      </w:r>
      <w:r w:rsidRPr="007C7129">
        <w:rPr>
          <w:rFonts w:ascii="mylotus" w:hAnsi="mylotus"/>
          <w:b/>
          <w:bCs/>
          <w:sz w:val="34"/>
          <w:szCs w:val="34"/>
          <w:rtl/>
        </w:rPr>
        <w:t>قال: (قال أمير المؤمنين علي عليه السلام: المرأة لا يوصى إليها، لأن الله عز وجل يقول: (ولا تؤتوا السفهاء أموالكم)، فإن ظاهر الرواية اعتبار المرأة سفيهة وأنها من مصاديق قوله عز وجل: (ولا تؤتوا السفهاء أموالكم)</w:t>
      </w:r>
      <w:r w:rsidRPr="00AC71FE">
        <w:rPr>
          <w:rFonts w:ascii="mylotus" w:hAnsi="mylotus"/>
          <w:sz w:val="34"/>
          <w:szCs w:val="34"/>
          <w:rtl/>
        </w:rPr>
        <w:t xml:space="preserve"> [من لا يحضره الفقيه ج4 ص226 ح5533] -</w:t>
      </w:r>
      <w:r>
        <w:rPr>
          <w:rFonts w:ascii="mylotus" w:hAnsi="mylotus" w:hint="cs"/>
          <w:sz w:val="34"/>
          <w:szCs w:val="34"/>
          <w:rtl/>
        </w:rPr>
        <w:t xml:space="preserve"> </w:t>
      </w:r>
      <w:r w:rsidRPr="00AC71FE">
        <w:rPr>
          <w:rFonts w:ascii="mylotus" w:hAnsi="mylotus"/>
          <w:sz w:val="34"/>
          <w:szCs w:val="34"/>
          <w:rtl/>
        </w:rPr>
        <w:t>والرواية وإن اشتمل طريقها على النوفلي لكنها تامة سندا</w:t>
      </w:r>
      <w:r>
        <w:rPr>
          <w:rFonts w:ascii="mylotus" w:hAnsi="mylotus" w:hint="cs"/>
          <w:sz w:val="34"/>
          <w:szCs w:val="34"/>
          <w:rtl/>
        </w:rPr>
        <w:t>ً</w:t>
      </w:r>
      <w:r w:rsidRPr="00AC71FE">
        <w:rPr>
          <w:rFonts w:ascii="mylotus" w:hAnsi="mylotus"/>
          <w:sz w:val="34"/>
          <w:szCs w:val="34"/>
          <w:rtl/>
        </w:rPr>
        <w:t xml:space="preserve"> على مبنى سيدنا الخوئي قد</w:t>
      </w:r>
      <w:r>
        <w:rPr>
          <w:rFonts w:ascii="mylotus" w:hAnsi="mylotus" w:hint="cs"/>
          <w:sz w:val="34"/>
          <w:szCs w:val="34"/>
          <w:rtl/>
        </w:rPr>
        <w:t>س سر</w:t>
      </w:r>
      <w:r>
        <w:rPr>
          <w:rFonts w:ascii="mylotus" w:hAnsi="mylotus"/>
          <w:sz w:val="34"/>
          <w:szCs w:val="34"/>
          <w:rtl/>
        </w:rPr>
        <w:t xml:space="preserve">ه </w:t>
      </w:r>
      <w:r>
        <w:rPr>
          <w:rFonts w:ascii="mylotus" w:hAnsi="mylotus" w:hint="cs"/>
          <w:sz w:val="34"/>
          <w:szCs w:val="34"/>
          <w:rtl/>
        </w:rPr>
        <w:t>-</w:t>
      </w:r>
      <w:r w:rsidRPr="00AC71FE">
        <w:rPr>
          <w:rFonts w:ascii="mylotus" w:hAnsi="mylotus"/>
          <w:sz w:val="34"/>
          <w:szCs w:val="34"/>
          <w:rtl/>
        </w:rPr>
        <w:t xml:space="preserve"> ومقتضى تطبيق السفاهة على</w:t>
      </w:r>
      <w:r>
        <w:rPr>
          <w:rFonts w:ascii="mylotus" w:hAnsi="mylotus"/>
          <w:sz w:val="34"/>
          <w:szCs w:val="34"/>
          <w:rtl/>
        </w:rPr>
        <w:t xml:space="preserve"> </w:t>
      </w:r>
      <w:r w:rsidRPr="00AC71FE">
        <w:rPr>
          <w:rFonts w:ascii="mylotus" w:hAnsi="mylotus"/>
          <w:sz w:val="34"/>
          <w:szCs w:val="34"/>
          <w:rtl/>
        </w:rPr>
        <w:t>المرأة وحجرها عن الإيصاء إليها هو سلب المرأة أهلية التصرف في نفسها، ومن ذلك تزويجها نفسها دون إذن الولي.</w:t>
      </w:r>
    </w:p>
    <w:p w14:paraId="531B42BA" w14:textId="77777777" w:rsidR="00E33242" w:rsidRPr="00AC71FE" w:rsidRDefault="00E33242" w:rsidP="00E33242">
      <w:pPr>
        <w:pStyle w:val="a"/>
        <w:bidi/>
        <w:spacing w:line="216" w:lineRule="auto"/>
        <w:rPr>
          <w:rFonts w:ascii="mylotus" w:hAnsi="mylotus"/>
          <w:sz w:val="34"/>
          <w:szCs w:val="34"/>
          <w:rtl/>
        </w:rPr>
      </w:pPr>
      <w:r w:rsidRPr="00AC71FE">
        <w:rPr>
          <w:rFonts w:ascii="mylotus" w:hAnsi="mylotus"/>
          <w:b/>
          <w:bCs/>
          <w:sz w:val="34"/>
          <w:szCs w:val="34"/>
          <w:rtl/>
        </w:rPr>
        <w:t>ومنها:</w:t>
      </w:r>
      <w:r w:rsidRPr="00AC71FE">
        <w:rPr>
          <w:rFonts w:ascii="mylotus" w:hAnsi="mylotus"/>
          <w:sz w:val="34"/>
          <w:szCs w:val="34"/>
          <w:rtl/>
        </w:rPr>
        <w:t xml:space="preserve"> ما روي في الوسائل عن العيّاشي (في تفسيره) عن عبد الله بن سنان </w:t>
      </w:r>
      <w:r w:rsidRPr="007C7129">
        <w:rPr>
          <w:rFonts w:ascii="mylotus" w:hAnsi="mylotus" w:hint="cs"/>
          <w:b/>
          <w:bCs/>
          <w:sz w:val="34"/>
          <w:szCs w:val="34"/>
          <w:rtl/>
        </w:rPr>
        <w:t>(</w:t>
      </w:r>
      <w:r w:rsidRPr="007C7129">
        <w:rPr>
          <w:rFonts w:ascii="mylotus" w:hAnsi="mylotus"/>
          <w:b/>
          <w:bCs/>
          <w:sz w:val="34"/>
          <w:szCs w:val="34"/>
          <w:rtl/>
        </w:rPr>
        <w:t>قال: قلت لأبي عبد الله عليه</w:t>
      </w:r>
      <w:r w:rsidRPr="007C7129">
        <w:rPr>
          <w:rFonts w:ascii="Times New Roman" w:hAnsi="Times New Roman" w:cs="Times New Roman" w:hint="cs"/>
          <w:b/>
          <w:bCs/>
          <w:sz w:val="34"/>
          <w:szCs w:val="34"/>
          <w:rtl/>
        </w:rPr>
        <w:t>‌</w:t>
      </w:r>
      <w:r w:rsidRPr="007C7129">
        <w:rPr>
          <w:rFonts w:ascii="mylotus" w:hAnsi="mylotus"/>
          <w:b/>
          <w:bCs/>
          <w:sz w:val="34"/>
          <w:szCs w:val="34"/>
          <w:rtl/>
        </w:rPr>
        <w:t xml:space="preserve"> </w:t>
      </w:r>
      <w:r w:rsidRPr="007C7129">
        <w:rPr>
          <w:rFonts w:ascii="mylotus" w:hAnsi="mylotus" w:hint="cs"/>
          <w:b/>
          <w:bCs/>
          <w:sz w:val="34"/>
          <w:szCs w:val="34"/>
          <w:rtl/>
        </w:rPr>
        <w:t>السلام</w:t>
      </w:r>
      <w:r w:rsidRPr="007C7129">
        <w:rPr>
          <w:rFonts w:ascii="mylotus" w:hAnsi="mylotus"/>
          <w:b/>
          <w:bCs/>
          <w:sz w:val="34"/>
          <w:szCs w:val="34"/>
          <w:rtl/>
        </w:rPr>
        <w:t xml:space="preserve">: </w:t>
      </w:r>
      <w:r w:rsidRPr="007C7129">
        <w:rPr>
          <w:rFonts w:ascii="mylotus" w:hAnsi="mylotus" w:hint="cs"/>
          <w:b/>
          <w:bCs/>
          <w:sz w:val="34"/>
          <w:szCs w:val="34"/>
          <w:rtl/>
        </w:rPr>
        <w:t>متى</w:t>
      </w:r>
      <w:r w:rsidRPr="007C7129">
        <w:rPr>
          <w:rFonts w:ascii="mylotus" w:hAnsi="mylotus"/>
          <w:b/>
          <w:bCs/>
          <w:sz w:val="34"/>
          <w:szCs w:val="34"/>
          <w:rtl/>
        </w:rPr>
        <w:t xml:space="preserve"> </w:t>
      </w:r>
      <w:r w:rsidRPr="007C7129">
        <w:rPr>
          <w:rFonts w:ascii="mylotus" w:hAnsi="mylotus" w:hint="cs"/>
          <w:b/>
          <w:bCs/>
          <w:sz w:val="34"/>
          <w:szCs w:val="34"/>
          <w:rtl/>
        </w:rPr>
        <w:t>يدفع</w:t>
      </w:r>
      <w:r w:rsidRPr="007C7129">
        <w:rPr>
          <w:rFonts w:ascii="mylotus" w:hAnsi="mylotus"/>
          <w:b/>
          <w:bCs/>
          <w:sz w:val="34"/>
          <w:szCs w:val="34"/>
          <w:rtl/>
        </w:rPr>
        <w:t xml:space="preserve"> </w:t>
      </w:r>
      <w:r w:rsidRPr="007C7129">
        <w:rPr>
          <w:rFonts w:ascii="mylotus" w:hAnsi="mylotus" w:hint="cs"/>
          <w:b/>
          <w:bCs/>
          <w:sz w:val="34"/>
          <w:szCs w:val="34"/>
          <w:rtl/>
        </w:rPr>
        <w:t>إلى</w:t>
      </w:r>
      <w:r w:rsidRPr="007C7129">
        <w:rPr>
          <w:rFonts w:ascii="mylotus" w:hAnsi="mylotus"/>
          <w:b/>
          <w:bCs/>
          <w:sz w:val="34"/>
          <w:szCs w:val="34"/>
          <w:rtl/>
        </w:rPr>
        <w:t xml:space="preserve"> </w:t>
      </w:r>
      <w:r w:rsidRPr="007C7129">
        <w:rPr>
          <w:rFonts w:ascii="mylotus" w:hAnsi="mylotus" w:hint="cs"/>
          <w:b/>
          <w:bCs/>
          <w:sz w:val="34"/>
          <w:szCs w:val="34"/>
          <w:rtl/>
        </w:rPr>
        <w:t>الغلام</w:t>
      </w:r>
      <w:r w:rsidRPr="007C7129">
        <w:rPr>
          <w:rFonts w:ascii="mylotus" w:hAnsi="mylotus"/>
          <w:b/>
          <w:bCs/>
          <w:sz w:val="34"/>
          <w:szCs w:val="34"/>
          <w:rtl/>
        </w:rPr>
        <w:t xml:space="preserve"> </w:t>
      </w:r>
      <w:r w:rsidRPr="007C7129">
        <w:rPr>
          <w:rFonts w:ascii="mylotus" w:hAnsi="mylotus" w:hint="cs"/>
          <w:b/>
          <w:bCs/>
          <w:sz w:val="34"/>
          <w:szCs w:val="34"/>
          <w:rtl/>
        </w:rPr>
        <w:t>ماله؟</w:t>
      </w:r>
      <w:r w:rsidRPr="007C7129">
        <w:rPr>
          <w:rFonts w:ascii="mylotus" w:hAnsi="mylotus"/>
          <w:b/>
          <w:bCs/>
          <w:sz w:val="34"/>
          <w:szCs w:val="34"/>
          <w:rtl/>
        </w:rPr>
        <w:t xml:space="preserve"> </w:t>
      </w:r>
      <w:r w:rsidRPr="007C7129">
        <w:rPr>
          <w:rFonts w:ascii="mylotus" w:hAnsi="mylotus" w:hint="cs"/>
          <w:b/>
          <w:bCs/>
          <w:sz w:val="34"/>
          <w:szCs w:val="34"/>
          <w:rtl/>
        </w:rPr>
        <w:t>قال</w:t>
      </w:r>
      <w:r w:rsidRPr="007C7129">
        <w:rPr>
          <w:rFonts w:ascii="mylotus" w:hAnsi="mylotus"/>
          <w:b/>
          <w:bCs/>
          <w:sz w:val="34"/>
          <w:szCs w:val="34"/>
          <w:rtl/>
        </w:rPr>
        <w:t xml:space="preserve">: </w:t>
      </w:r>
      <w:r w:rsidRPr="007C7129">
        <w:rPr>
          <w:rFonts w:ascii="mylotus" w:hAnsi="mylotus" w:hint="cs"/>
          <w:b/>
          <w:bCs/>
          <w:sz w:val="34"/>
          <w:szCs w:val="34"/>
          <w:rtl/>
        </w:rPr>
        <w:t>إذا</w:t>
      </w:r>
      <w:r w:rsidRPr="007C7129">
        <w:rPr>
          <w:rFonts w:ascii="mylotus" w:hAnsi="mylotus"/>
          <w:b/>
          <w:bCs/>
          <w:sz w:val="34"/>
          <w:szCs w:val="34"/>
          <w:rtl/>
        </w:rPr>
        <w:t xml:space="preserve"> </w:t>
      </w:r>
      <w:r w:rsidRPr="007C7129">
        <w:rPr>
          <w:rFonts w:ascii="mylotus" w:hAnsi="mylotus" w:hint="cs"/>
          <w:b/>
          <w:bCs/>
          <w:sz w:val="34"/>
          <w:szCs w:val="34"/>
          <w:rtl/>
        </w:rPr>
        <w:t>بلغ</w:t>
      </w:r>
      <w:r w:rsidRPr="007C7129">
        <w:rPr>
          <w:rFonts w:ascii="mylotus" w:hAnsi="mylotus"/>
          <w:b/>
          <w:bCs/>
          <w:sz w:val="34"/>
          <w:szCs w:val="34"/>
          <w:rtl/>
        </w:rPr>
        <w:t xml:space="preserve"> </w:t>
      </w:r>
      <w:r w:rsidRPr="007C7129">
        <w:rPr>
          <w:rFonts w:ascii="mylotus" w:hAnsi="mylotus" w:hint="cs"/>
          <w:b/>
          <w:bCs/>
          <w:sz w:val="34"/>
          <w:szCs w:val="34"/>
          <w:rtl/>
        </w:rPr>
        <w:t>وأونس</w:t>
      </w:r>
      <w:r w:rsidRPr="007C7129">
        <w:rPr>
          <w:rFonts w:ascii="mylotus" w:hAnsi="mylotus"/>
          <w:b/>
          <w:bCs/>
          <w:sz w:val="34"/>
          <w:szCs w:val="34"/>
          <w:rtl/>
        </w:rPr>
        <w:t xml:space="preserve"> </w:t>
      </w:r>
      <w:r w:rsidRPr="007C7129">
        <w:rPr>
          <w:rFonts w:ascii="mylotus" w:hAnsi="mylotus" w:hint="cs"/>
          <w:b/>
          <w:bCs/>
          <w:sz w:val="34"/>
          <w:szCs w:val="34"/>
          <w:rtl/>
        </w:rPr>
        <w:t>منه</w:t>
      </w:r>
      <w:r w:rsidRPr="007C7129">
        <w:rPr>
          <w:rFonts w:ascii="mylotus" w:hAnsi="mylotus"/>
          <w:b/>
          <w:bCs/>
          <w:sz w:val="34"/>
          <w:szCs w:val="34"/>
          <w:rtl/>
        </w:rPr>
        <w:t xml:space="preserve"> </w:t>
      </w:r>
      <w:r w:rsidRPr="007C7129">
        <w:rPr>
          <w:rFonts w:ascii="mylotus" w:hAnsi="mylotus" w:hint="cs"/>
          <w:b/>
          <w:bCs/>
          <w:sz w:val="34"/>
          <w:szCs w:val="34"/>
          <w:rtl/>
        </w:rPr>
        <w:t>رشد</w:t>
      </w:r>
      <w:r w:rsidRPr="007C7129">
        <w:rPr>
          <w:rFonts w:ascii="mylotus" w:hAnsi="mylotus"/>
          <w:b/>
          <w:bCs/>
          <w:sz w:val="34"/>
          <w:szCs w:val="34"/>
          <w:rtl/>
        </w:rPr>
        <w:t xml:space="preserve"> </w:t>
      </w:r>
      <w:r w:rsidRPr="007C7129">
        <w:rPr>
          <w:rFonts w:ascii="mylotus" w:hAnsi="mylotus" w:hint="cs"/>
          <w:b/>
          <w:bCs/>
          <w:sz w:val="34"/>
          <w:szCs w:val="34"/>
          <w:rtl/>
        </w:rPr>
        <w:t>ولم</w:t>
      </w:r>
      <w:r w:rsidRPr="007C7129">
        <w:rPr>
          <w:rFonts w:ascii="mylotus" w:hAnsi="mylotus"/>
          <w:b/>
          <w:bCs/>
          <w:sz w:val="34"/>
          <w:szCs w:val="34"/>
          <w:rtl/>
        </w:rPr>
        <w:t xml:space="preserve"> </w:t>
      </w:r>
      <w:r w:rsidRPr="007C7129">
        <w:rPr>
          <w:rFonts w:ascii="mylotus" w:hAnsi="mylotus" w:hint="cs"/>
          <w:b/>
          <w:bCs/>
          <w:sz w:val="34"/>
          <w:szCs w:val="34"/>
          <w:rtl/>
        </w:rPr>
        <w:t>يكن</w:t>
      </w:r>
      <w:r w:rsidRPr="007C7129">
        <w:rPr>
          <w:rFonts w:ascii="mylotus" w:hAnsi="mylotus"/>
          <w:b/>
          <w:bCs/>
          <w:sz w:val="34"/>
          <w:szCs w:val="34"/>
          <w:rtl/>
        </w:rPr>
        <w:t xml:space="preserve"> </w:t>
      </w:r>
      <w:r w:rsidRPr="007C7129">
        <w:rPr>
          <w:rFonts w:ascii="mylotus" w:hAnsi="mylotus" w:hint="cs"/>
          <w:b/>
          <w:bCs/>
          <w:sz w:val="34"/>
          <w:szCs w:val="34"/>
          <w:rtl/>
        </w:rPr>
        <w:t>سفيهاً</w:t>
      </w:r>
      <w:r w:rsidRPr="007C7129">
        <w:rPr>
          <w:rFonts w:ascii="mylotus" w:hAnsi="mylotus"/>
          <w:b/>
          <w:bCs/>
          <w:sz w:val="34"/>
          <w:szCs w:val="34"/>
          <w:rtl/>
        </w:rPr>
        <w:t xml:space="preserve"> </w:t>
      </w:r>
      <w:r w:rsidRPr="007C7129">
        <w:rPr>
          <w:rFonts w:ascii="mylotus" w:hAnsi="mylotus" w:hint="cs"/>
          <w:b/>
          <w:bCs/>
          <w:sz w:val="34"/>
          <w:szCs w:val="34"/>
          <w:rtl/>
        </w:rPr>
        <w:t>ولا</w:t>
      </w:r>
      <w:r w:rsidRPr="007C7129">
        <w:rPr>
          <w:rFonts w:ascii="mylotus" w:hAnsi="mylotus"/>
          <w:b/>
          <w:bCs/>
          <w:sz w:val="34"/>
          <w:szCs w:val="34"/>
          <w:rtl/>
        </w:rPr>
        <w:t xml:space="preserve"> </w:t>
      </w:r>
      <w:r w:rsidRPr="007C7129">
        <w:rPr>
          <w:rFonts w:ascii="mylotus" w:hAnsi="mylotus" w:hint="cs"/>
          <w:b/>
          <w:bCs/>
          <w:sz w:val="34"/>
          <w:szCs w:val="34"/>
          <w:rtl/>
        </w:rPr>
        <w:t>ضعيفاً</w:t>
      </w:r>
      <w:r w:rsidRPr="007C7129">
        <w:rPr>
          <w:rFonts w:ascii="mylotus" w:hAnsi="mylotus"/>
          <w:b/>
          <w:bCs/>
          <w:sz w:val="34"/>
          <w:szCs w:val="34"/>
          <w:rtl/>
        </w:rPr>
        <w:t xml:space="preserve"> </w:t>
      </w:r>
      <w:r w:rsidRPr="007C7129">
        <w:rPr>
          <w:rFonts w:ascii="mylotus" w:hAnsi="mylotus" w:hint="cs"/>
          <w:b/>
          <w:bCs/>
          <w:sz w:val="34"/>
          <w:szCs w:val="34"/>
          <w:rtl/>
        </w:rPr>
        <w:t>قال</w:t>
      </w:r>
      <w:r w:rsidRPr="007C7129">
        <w:rPr>
          <w:rFonts w:ascii="mylotus" w:hAnsi="mylotus"/>
          <w:b/>
          <w:bCs/>
          <w:sz w:val="34"/>
          <w:szCs w:val="34"/>
          <w:rtl/>
        </w:rPr>
        <w:t xml:space="preserve">: </w:t>
      </w:r>
      <w:r w:rsidRPr="007C7129">
        <w:rPr>
          <w:rFonts w:ascii="mylotus" w:hAnsi="mylotus" w:hint="cs"/>
          <w:b/>
          <w:bCs/>
          <w:sz w:val="34"/>
          <w:szCs w:val="34"/>
          <w:rtl/>
        </w:rPr>
        <w:t>قلت</w:t>
      </w:r>
      <w:r w:rsidRPr="007C7129">
        <w:rPr>
          <w:rFonts w:ascii="mylotus" w:hAnsi="mylotus"/>
          <w:b/>
          <w:bCs/>
          <w:sz w:val="34"/>
          <w:szCs w:val="34"/>
          <w:rtl/>
        </w:rPr>
        <w:t xml:space="preserve">: </w:t>
      </w:r>
      <w:r w:rsidRPr="007C7129">
        <w:rPr>
          <w:rFonts w:ascii="mylotus" w:hAnsi="mylotus" w:hint="cs"/>
          <w:b/>
          <w:bCs/>
          <w:sz w:val="34"/>
          <w:szCs w:val="34"/>
          <w:rtl/>
        </w:rPr>
        <w:t>فإنّ</w:t>
      </w:r>
      <w:r w:rsidRPr="007C7129">
        <w:rPr>
          <w:rFonts w:ascii="mylotus" w:hAnsi="mylotus"/>
          <w:b/>
          <w:bCs/>
          <w:sz w:val="34"/>
          <w:szCs w:val="34"/>
          <w:rtl/>
        </w:rPr>
        <w:t xml:space="preserve"> </w:t>
      </w:r>
      <w:r w:rsidRPr="007C7129">
        <w:rPr>
          <w:rFonts w:ascii="mylotus" w:hAnsi="mylotus" w:hint="cs"/>
          <w:b/>
          <w:bCs/>
          <w:sz w:val="34"/>
          <w:szCs w:val="34"/>
          <w:rtl/>
        </w:rPr>
        <w:t>منهم</w:t>
      </w:r>
      <w:r w:rsidRPr="007C7129">
        <w:rPr>
          <w:rFonts w:ascii="mylotus" w:hAnsi="mylotus"/>
          <w:b/>
          <w:bCs/>
          <w:sz w:val="34"/>
          <w:szCs w:val="34"/>
          <w:rtl/>
        </w:rPr>
        <w:t xml:space="preserve"> </w:t>
      </w:r>
      <w:r w:rsidRPr="007C7129">
        <w:rPr>
          <w:rFonts w:ascii="mylotus" w:hAnsi="mylotus" w:hint="cs"/>
          <w:b/>
          <w:bCs/>
          <w:sz w:val="34"/>
          <w:szCs w:val="34"/>
          <w:rtl/>
        </w:rPr>
        <w:t>من</w:t>
      </w:r>
      <w:r w:rsidRPr="007C7129">
        <w:rPr>
          <w:rFonts w:ascii="mylotus" w:hAnsi="mylotus"/>
          <w:b/>
          <w:bCs/>
          <w:sz w:val="34"/>
          <w:szCs w:val="34"/>
          <w:rtl/>
        </w:rPr>
        <w:t xml:space="preserve"> </w:t>
      </w:r>
      <w:r w:rsidRPr="007C7129">
        <w:rPr>
          <w:rFonts w:ascii="mylotus" w:hAnsi="mylotus" w:hint="cs"/>
          <w:b/>
          <w:bCs/>
          <w:sz w:val="34"/>
          <w:szCs w:val="34"/>
          <w:rtl/>
        </w:rPr>
        <w:t>يبلغ</w:t>
      </w:r>
      <w:r w:rsidRPr="007C7129">
        <w:rPr>
          <w:rFonts w:ascii="mylotus" w:hAnsi="mylotus"/>
          <w:b/>
          <w:bCs/>
          <w:sz w:val="34"/>
          <w:szCs w:val="34"/>
          <w:rtl/>
        </w:rPr>
        <w:t xml:space="preserve"> </w:t>
      </w:r>
      <w:r w:rsidRPr="007C7129">
        <w:rPr>
          <w:rFonts w:ascii="mylotus" w:hAnsi="mylotus" w:hint="cs"/>
          <w:b/>
          <w:bCs/>
          <w:sz w:val="34"/>
          <w:szCs w:val="34"/>
          <w:rtl/>
        </w:rPr>
        <w:t>خمس</w:t>
      </w:r>
      <w:r w:rsidRPr="007C7129">
        <w:rPr>
          <w:rFonts w:ascii="mylotus" w:hAnsi="mylotus"/>
          <w:b/>
          <w:bCs/>
          <w:sz w:val="34"/>
          <w:szCs w:val="34"/>
          <w:rtl/>
        </w:rPr>
        <w:t xml:space="preserve"> </w:t>
      </w:r>
      <w:r w:rsidRPr="007C7129">
        <w:rPr>
          <w:rFonts w:ascii="mylotus" w:hAnsi="mylotus" w:hint="cs"/>
          <w:b/>
          <w:bCs/>
          <w:sz w:val="34"/>
          <w:szCs w:val="34"/>
          <w:rtl/>
        </w:rPr>
        <w:t>عشرة</w:t>
      </w:r>
      <w:r w:rsidRPr="007C7129">
        <w:rPr>
          <w:rFonts w:ascii="mylotus" w:hAnsi="mylotus"/>
          <w:b/>
          <w:bCs/>
          <w:sz w:val="34"/>
          <w:szCs w:val="34"/>
          <w:rtl/>
        </w:rPr>
        <w:t xml:space="preserve"> </w:t>
      </w:r>
      <w:r w:rsidRPr="007C7129">
        <w:rPr>
          <w:rFonts w:ascii="mylotus" w:hAnsi="mylotus" w:hint="cs"/>
          <w:b/>
          <w:bCs/>
          <w:sz w:val="34"/>
          <w:szCs w:val="34"/>
          <w:rtl/>
        </w:rPr>
        <w:t>سنة</w:t>
      </w:r>
      <w:r w:rsidRPr="007C7129">
        <w:rPr>
          <w:rFonts w:ascii="mylotus" w:hAnsi="mylotus"/>
          <w:b/>
          <w:bCs/>
          <w:sz w:val="34"/>
          <w:szCs w:val="34"/>
          <w:rtl/>
        </w:rPr>
        <w:t xml:space="preserve"> </w:t>
      </w:r>
      <w:r w:rsidRPr="007C7129">
        <w:rPr>
          <w:rFonts w:ascii="mylotus" w:hAnsi="mylotus" w:hint="cs"/>
          <w:b/>
          <w:bCs/>
          <w:sz w:val="34"/>
          <w:szCs w:val="34"/>
          <w:rtl/>
        </w:rPr>
        <w:t>وستّ</w:t>
      </w:r>
      <w:r w:rsidRPr="007C7129">
        <w:rPr>
          <w:rFonts w:ascii="mylotus" w:hAnsi="mylotus"/>
          <w:b/>
          <w:bCs/>
          <w:sz w:val="34"/>
          <w:szCs w:val="34"/>
          <w:rtl/>
        </w:rPr>
        <w:t xml:space="preserve"> </w:t>
      </w:r>
      <w:r w:rsidRPr="007C7129">
        <w:rPr>
          <w:rFonts w:ascii="mylotus" w:hAnsi="mylotus" w:hint="cs"/>
          <w:b/>
          <w:bCs/>
          <w:sz w:val="34"/>
          <w:szCs w:val="34"/>
          <w:rtl/>
        </w:rPr>
        <w:t>عشرة</w:t>
      </w:r>
      <w:r w:rsidRPr="007C7129">
        <w:rPr>
          <w:rFonts w:ascii="mylotus" w:hAnsi="mylotus"/>
          <w:b/>
          <w:bCs/>
          <w:sz w:val="34"/>
          <w:szCs w:val="34"/>
          <w:rtl/>
        </w:rPr>
        <w:t xml:space="preserve"> </w:t>
      </w:r>
      <w:r w:rsidRPr="007C7129">
        <w:rPr>
          <w:rFonts w:ascii="mylotus" w:hAnsi="mylotus" w:hint="cs"/>
          <w:b/>
          <w:bCs/>
          <w:sz w:val="34"/>
          <w:szCs w:val="34"/>
          <w:rtl/>
        </w:rPr>
        <w:t>سنة</w:t>
      </w:r>
      <w:r w:rsidRPr="007C7129">
        <w:rPr>
          <w:rFonts w:ascii="mylotus" w:hAnsi="mylotus"/>
          <w:b/>
          <w:bCs/>
          <w:sz w:val="34"/>
          <w:szCs w:val="34"/>
          <w:rtl/>
        </w:rPr>
        <w:t xml:space="preserve"> </w:t>
      </w:r>
      <w:r w:rsidRPr="007C7129">
        <w:rPr>
          <w:rFonts w:ascii="mylotus" w:hAnsi="mylotus" w:hint="cs"/>
          <w:b/>
          <w:bCs/>
          <w:sz w:val="34"/>
          <w:szCs w:val="34"/>
          <w:rtl/>
        </w:rPr>
        <w:t>ولم</w:t>
      </w:r>
      <w:r w:rsidRPr="007C7129">
        <w:rPr>
          <w:rFonts w:ascii="mylotus" w:hAnsi="mylotus"/>
          <w:b/>
          <w:bCs/>
          <w:sz w:val="34"/>
          <w:szCs w:val="34"/>
          <w:rtl/>
        </w:rPr>
        <w:t xml:space="preserve"> </w:t>
      </w:r>
      <w:r w:rsidRPr="007C7129">
        <w:rPr>
          <w:rFonts w:ascii="mylotus" w:hAnsi="mylotus" w:hint="cs"/>
          <w:b/>
          <w:bCs/>
          <w:sz w:val="34"/>
          <w:szCs w:val="34"/>
          <w:rtl/>
        </w:rPr>
        <w:t>يبلغ،</w:t>
      </w:r>
      <w:r w:rsidRPr="007C7129">
        <w:rPr>
          <w:rFonts w:ascii="mylotus" w:hAnsi="mylotus"/>
          <w:b/>
          <w:bCs/>
          <w:sz w:val="34"/>
          <w:szCs w:val="34"/>
          <w:rtl/>
        </w:rPr>
        <w:t xml:space="preserve"> </w:t>
      </w:r>
      <w:r w:rsidRPr="007C7129">
        <w:rPr>
          <w:rFonts w:ascii="mylotus" w:hAnsi="mylotus" w:hint="cs"/>
          <w:b/>
          <w:bCs/>
          <w:sz w:val="34"/>
          <w:szCs w:val="34"/>
          <w:rtl/>
        </w:rPr>
        <w:t>قال</w:t>
      </w:r>
      <w:r w:rsidRPr="007C7129">
        <w:rPr>
          <w:rFonts w:ascii="mylotus" w:hAnsi="mylotus"/>
          <w:b/>
          <w:bCs/>
          <w:sz w:val="34"/>
          <w:szCs w:val="34"/>
          <w:rtl/>
        </w:rPr>
        <w:t xml:space="preserve">: </w:t>
      </w:r>
      <w:r w:rsidRPr="007C7129">
        <w:rPr>
          <w:rFonts w:ascii="mylotus" w:hAnsi="mylotus" w:hint="cs"/>
          <w:b/>
          <w:bCs/>
          <w:sz w:val="34"/>
          <w:szCs w:val="34"/>
          <w:rtl/>
        </w:rPr>
        <w:t>إذا</w:t>
      </w:r>
      <w:r w:rsidRPr="007C7129">
        <w:rPr>
          <w:rFonts w:ascii="mylotus" w:hAnsi="mylotus"/>
          <w:b/>
          <w:bCs/>
          <w:sz w:val="34"/>
          <w:szCs w:val="34"/>
          <w:rtl/>
        </w:rPr>
        <w:t xml:space="preserve"> </w:t>
      </w:r>
      <w:r w:rsidRPr="007C7129">
        <w:rPr>
          <w:rFonts w:ascii="mylotus" w:hAnsi="mylotus" w:hint="cs"/>
          <w:b/>
          <w:bCs/>
          <w:sz w:val="34"/>
          <w:szCs w:val="34"/>
          <w:rtl/>
        </w:rPr>
        <w:t>بلغ</w:t>
      </w:r>
      <w:r w:rsidRPr="007C7129">
        <w:rPr>
          <w:rFonts w:ascii="mylotus" w:hAnsi="mylotus"/>
          <w:b/>
          <w:bCs/>
          <w:sz w:val="34"/>
          <w:szCs w:val="34"/>
          <w:rtl/>
        </w:rPr>
        <w:t xml:space="preserve"> </w:t>
      </w:r>
      <w:r w:rsidRPr="007C7129">
        <w:rPr>
          <w:rFonts w:ascii="mylotus" w:hAnsi="mylotus" w:hint="cs"/>
          <w:b/>
          <w:bCs/>
          <w:sz w:val="34"/>
          <w:szCs w:val="34"/>
          <w:rtl/>
        </w:rPr>
        <w:t>ثلاث</w:t>
      </w:r>
      <w:r w:rsidRPr="007C7129">
        <w:rPr>
          <w:rFonts w:ascii="mylotus" w:hAnsi="mylotus"/>
          <w:b/>
          <w:bCs/>
          <w:sz w:val="34"/>
          <w:szCs w:val="34"/>
          <w:rtl/>
        </w:rPr>
        <w:t xml:space="preserve"> </w:t>
      </w:r>
      <w:r w:rsidRPr="007C7129">
        <w:rPr>
          <w:rFonts w:ascii="mylotus" w:hAnsi="mylotus" w:hint="cs"/>
          <w:b/>
          <w:bCs/>
          <w:sz w:val="34"/>
          <w:szCs w:val="34"/>
          <w:rtl/>
        </w:rPr>
        <w:t>عشرة</w:t>
      </w:r>
      <w:r w:rsidRPr="007C7129">
        <w:rPr>
          <w:rFonts w:ascii="mylotus" w:hAnsi="mylotus"/>
          <w:b/>
          <w:bCs/>
          <w:sz w:val="34"/>
          <w:szCs w:val="34"/>
          <w:rtl/>
        </w:rPr>
        <w:t xml:space="preserve"> </w:t>
      </w:r>
      <w:r w:rsidRPr="007C7129">
        <w:rPr>
          <w:rFonts w:ascii="mylotus" w:hAnsi="mylotus" w:hint="cs"/>
          <w:b/>
          <w:bCs/>
          <w:sz w:val="34"/>
          <w:szCs w:val="34"/>
          <w:rtl/>
        </w:rPr>
        <w:t>س</w:t>
      </w:r>
      <w:r w:rsidRPr="007C7129">
        <w:rPr>
          <w:rFonts w:ascii="mylotus" w:hAnsi="mylotus"/>
          <w:b/>
          <w:bCs/>
          <w:sz w:val="34"/>
          <w:szCs w:val="34"/>
          <w:rtl/>
        </w:rPr>
        <w:t>نة جاز أمره إلاّ أن يكون سفيهاً أو ضعيفاً، قال: قلت: وما السفيه الضعيف؟ قال: السفيه الشارب الخمر، والضعيف الذي يأخذ واحداً باثنين)</w:t>
      </w:r>
      <w:r w:rsidRPr="00AC71FE">
        <w:rPr>
          <w:rFonts w:ascii="mylotus" w:hAnsi="mylotus"/>
          <w:sz w:val="34"/>
          <w:szCs w:val="34"/>
          <w:rtl/>
        </w:rPr>
        <w:t xml:space="preserve"> [وسائل الشيعة ج19 ص370 ح24787]، فإن مقتضى تطبيق عنوان السفيه على شارب الخمر أن السفاهة ليست مخصوصة بالسفاهة في المال، ولعله بلحاظ أن تعاطي ال</w:t>
      </w:r>
      <w:r>
        <w:rPr>
          <w:rFonts w:ascii="mylotus" w:hAnsi="mylotus" w:hint="cs"/>
          <w:sz w:val="34"/>
          <w:szCs w:val="34"/>
          <w:rtl/>
        </w:rPr>
        <w:t>م</w:t>
      </w:r>
      <w:r w:rsidRPr="00AC71FE">
        <w:rPr>
          <w:rFonts w:ascii="mylotus" w:hAnsi="mylotus"/>
          <w:sz w:val="34"/>
          <w:szCs w:val="34"/>
          <w:rtl/>
        </w:rPr>
        <w:t>سكر يمنعه عن القدرة على ضبط تصرفاته</w:t>
      </w:r>
      <w:r>
        <w:rPr>
          <w:rFonts w:ascii="mylotus" w:hAnsi="mylotus"/>
          <w:sz w:val="34"/>
          <w:szCs w:val="34"/>
          <w:rtl/>
        </w:rPr>
        <w:t>،</w:t>
      </w:r>
      <w:r w:rsidRPr="00AC71FE">
        <w:rPr>
          <w:rFonts w:ascii="mylotus" w:hAnsi="mylotus"/>
          <w:sz w:val="34"/>
          <w:szCs w:val="34"/>
          <w:rtl/>
        </w:rPr>
        <w:t xml:space="preserve"> وبالتالي متى صدق على المرأة أنها سفيهة لم يجز لها تزويج نفسها دون إذن الولي.</w:t>
      </w:r>
    </w:p>
    <w:p w14:paraId="57DBAF36" w14:textId="77777777" w:rsidR="00E33242" w:rsidRPr="00AC71FE" w:rsidRDefault="00E33242" w:rsidP="00E33242">
      <w:pPr>
        <w:pStyle w:val="a"/>
        <w:bidi/>
        <w:spacing w:line="216" w:lineRule="auto"/>
        <w:rPr>
          <w:rFonts w:ascii="mylotus" w:hAnsi="mylotus"/>
          <w:sz w:val="34"/>
          <w:szCs w:val="34"/>
          <w:rtl/>
        </w:rPr>
      </w:pPr>
      <w:r>
        <w:rPr>
          <w:rFonts w:ascii="mylotus" w:hAnsi="mylotus"/>
          <w:sz w:val="34"/>
          <w:szCs w:val="34"/>
          <w:rtl/>
        </w:rPr>
        <w:t>ومنها:</w:t>
      </w:r>
      <w:r>
        <w:rPr>
          <w:rFonts w:ascii="mylotus" w:hAnsi="mylotus" w:hint="cs"/>
          <w:sz w:val="34"/>
          <w:szCs w:val="34"/>
          <w:rtl/>
        </w:rPr>
        <w:t xml:space="preserve"> ما رواه </w:t>
      </w:r>
      <w:r w:rsidRPr="00AC71FE">
        <w:rPr>
          <w:rFonts w:ascii="mylotus" w:hAnsi="mylotus"/>
          <w:sz w:val="34"/>
          <w:szCs w:val="34"/>
          <w:rtl/>
        </w:rPr>
        <w:t>العياشي في تفسي</w:t>
      </w:r>
      <w:r>
        <w:rPr>
          <w:rFonts w:ascii="mylotus" w:hAnsi="mylotus"/>
          <w:sz w:val="34"/>
          <w:szCs w:val="34"/>
          <w:rtl/>
        </w:rPr>
        <w:t xml:space="preserve">ره عن إبراهيم بن عبد الحميد </w:t>
      </w:r>
      <w:r w:rsidRPr="007C7129">
        <w:rPr>
          <w:rFonts w:ascii="mylotus" w:hAnsi="mylotus"/>
          <w:b/>
          <w:bCs/>
          <w:sz w:val="34"/>
          <w:szCs w:val="34"/>
          <w:rtl/>
        </w:rPr>
        <w:t xml:space="preserve"> </w:t>
      </w:r>
      <w:r w:rsidRPr="007C7129">
        <w:rPr>
          <w:rFonts w:ascii="mylotus" w:hAnsi="mylotus" w:hint="cs"/>
          <w:b/>
          <w:bCs/>
          <w:sz w:val="34"/>
          <w:szCs w:val="34"/>
          <w:rtl/>
        </w:rPr>
        <w:t>(</w:t>
      </w:r>
      <w:r w:rsidRPr="007C7129">
        <w:rPr>
          <w:rFonts w:ascii="mylotus" w:hAnsi="mylotus"/>
          <w:b/>
          <w:bCs/>
          <w:sz w:val="34"/>
          <w:szCs w:val="34"/>
          <w:rtl/>
        </w:rPr>
        <w:t>قال: سألت أبا</w:t>
      </w:r>
      <w:r w:rsidRPr="007C7129">
        <w:rPr>
          <w:rFonts w:ascii="mylotus" w:hAnsi="mylotus" w:hint="cs"/>
          <w:b/>
          <w:bCs/>
          <w:sz w:val="34"/>
          <w:szCs w:val="34"/>
          <w:rtl/>
        </w:rPr>
        <w:t xml:space="preserve"> </w:t>
      </w:r>
      <w:r w:rsidRPr="007C7129">
        <w:rPr>
          <w:rFonts w:ascii="mylotus" w:hAnsi="mylotus"/>
          <w:b/>
          <w:bCs/>
          <w:sz w:val="34"/>
          <w:szCs w:val="34"/>
          <w:rtl/>
        </w:rPr>
        <w:t>جعفر ع</w:t>
      </w:r>
      <w:r w:rsidRPr="007C7129">
        <w:rPr>
          <w:rFonts w:ascii="mylotus" w:hAnsi="mylotus" w:hint="cs"/>
          <w:b/>
          <w:bCs/>
          <w:sz w:val="34"/>
          <w:szCs w:val="34"/>
          <w:rtl/>
        </w:rPr>
        <w:t>ليه السلام</w:t>
      </w:r>
      <w:r w:rsidRPr="007C7129">
        <w:rPr>
          <w:rFonts w:ascii="mylotus" w:hAnsi="mylotus"/>
          <w:b/>
          <w:bCs/>
          <w:sz w:val="34"/>
          <w:szCs w:val="34"/>
          <w:rtl/>
        </w:rPr>
        <w:t xml:space="preserve"> عن هذه الآية</w:t>
      </w:r>
      <w:r w:rsidRPr="007C7129">
        <w:rPr>
          <w:rFonts w:ascii="mylotus" w:hAnsi="mylotus" w:hint="cs"/>
          <w:b/>
          <w:bCs/>
          <w:sz w:val="34"/>
          <w:szCs w:val="34"/>
          <w:rtl/>
        </w:rPr>
        <w:t>:</w:t>
      </w:r>
      <w:r w:rsidRPr="007C7129">
        <w:rPr>
          <w:rFonts w:ascii="mylotus" w:hAnsi="mylotus"/>
          <w:b/>
          <w:bCs/>
          <w:sz w:val="34"/>
          <w:szCs w:val="34"/>
          <w:rtl/>
        </w:rPr>
        <w:t xml:space="preserve"> (ولا</w:t>
      </w:r>
      <w:r w:rsidRPr="007C7129">
        <w:rPr>
          <w:rFonts w:ascii="mylotus" w:hAnsi="mylotus" w:hint="cs"/>
          <w:b/>
          <w:bCs/>
          <w:sz w:val="34"/>
          <w:szCs w:val="34"/>
          <w:rtl/>
        </w:rPr>
        <w:t xml:space="preserve"> </w:t>
      </w:r>
      <w:r w:rsidRPr="007C7129">
        <w:rPr>
          <w:rFonts w:ascii="mylotus" w:hAnsi="mylotus"/>
          <w:b/>
          <w:bCs/>
          <w:sz w:val="34"/>
          <w:szCs w:val="34"/>
          <w:rtl/>
        </w:rPr>
        <w:t>تؤتوا السفهاء أموالكم) قال ع</w:t>
      </w:r>
      <w:r w:rsidRPr="007C7129">
        <w:rPr>
          <w:rFonts w:ascii="mylotus" w:hAnsi="mylotus" w:hint="cs"/>
          <w:b/>
          <w:bCs/>
          <w:sz w:val="34"/>
          <w:szCs w:val="34"/>
          <w:rtl/>
        </w:rPr>
        <w:t>ليه السلام</w:t>
      </w:r>
      <w:r w:rsidRPr="007C7129">
        <w:rPr>
          <w:rFonts w:ascii="mylotus" w:hAnsi="mylotus"/>
          <w:b/>
          <w:bCs/>
          <w:sz w:val="34"/>
          <w:szCs w:val="34"/>
          <w:rtl/>
        </w:rPr>
        <w:t>: كل من شرب الخمر فهو سفيه</w:t>
      </w:r>
      <w:r w:rsidRPr="007C7129">
        <w:rPr>
          <w:rFonts w:ascii="mylotus" w:hAnsi="mylotus" w:hint="cs"/>
          <w:b/>
          <w:bCs/>
          <w:sz w:val="34"/>
          <w:szCs w:val="34"/>
          <w:rtl/>
        </w:rPr>
        <w:t>)</w:t>
      </w:r>
      <w:r w:rsidRPr="00AC71FE">
        <w:rPr>
          <w:rFonts w:ascii="mylotus" w:hAnsi="mylotus"/>
          <w:sz w:val="34"/>
          <w:szCs w:val="34"/>
          <w:rtl/>
        </w:rPr>
        <w:t xml:space="preserve"> </w:t>
      </w:r>
      <w:r>
        <w:rPr>
          <w:rFonts w:ascii="mylotus" w:hAnsi="mylotus" w:hint="cs"/>
          <w:sz w:val="34"/>
          <w:szCs w:val="34"/>
          <w:rtl/>
        </w:rPr>
        <w:t>[</w:t>
      </w:r>
      <w:r>
        <w:rPr>
          <w:rFonts w:ascii="mylotus" w:hAnsi="mylotus"/>
          <w:sz w:val="34"/>
          <w:szCs w:val="34"/>
          <w:rtl/>
        </w:rPr>
        <w:t xml:space="preserve">وسائل الشيعة ج19ص 368 </w:t>
      </w:r>
      <w:r>
        <w:rPr>
          <w:rFonts w:ascii="mylotus" w:hAnsi="mylotus" w:hint="cs"/>
          <w:sz w:val="34"/>
          <w:szCs w:val="34"/>
          <w:rtl/>
        </w:rPr>
        <w:t>ح</w:t>
      </w:r>
      <w:r>
        <w:rPr>
          <w:rFonts w:ascii="mylotus" w:hAnsi="mylotus"/>
          <w:sz w:val="34"/>
          <w:szCs w:val="34"/>
          <w:rtl/>
        </w:rPr>
        <w:t>24780</w:t>
      </w:r>
      <w:r>
        <w:rPr>
          <w:rFonts w:ascii="mylotus" w:hAnsi="mylotus" w:hint="cs"/>
          <w:sz w:val="34"/>
          <w:szCs w:val="34"/>
          <w:rtl/>
        </w:rPr>
        <w:t>].</w:t>
      </w:r>
    </w:p>
    <w:p w14:paraId="21DD9C10" w14:textId="77777777" w:rsidR="00E33242" w:rsidRDefault="00E33242" w:rsidP="00E33242">
      <w:pPr>
        <w:pStyle w:val="a"/>
        <w:bidi/>
        <w:spacing w:line="216" w:lineRule="auto"/>
        <w:rPr>
          <w:rFonts w:ascii="mylotus" w:hAnsi="mylotus"/>
          <w:sz w:val="34"/>
          <w:szCs w:val="34"/>
          <w:rtl/>
        </w:rPr>
      </w:pPr>
      <w:r w:rsidRPr="00AC71FE">
        <w:rPr>
          <w:rFonts w:ascii="mylotus" w:hAnsi="mylotus"/>
          <w:b/>
          <w:bCs/>
          <w:sz w:val="34"/>
          <w:szCs w:val="34"/>
          <w:rtl/>
        </w:rPr>
        <w:t>ولكن يلاحظ على ذلك:</w:t>
      </w:r>
    </w:p>
    <w:p w14:paraId="4DB8C570" w14:textId="77777777" w:rsidR="00E33242" w:rsidRPr="00AC71FE" w:rsidRDefault="00E33242" w:rsidP="00E33242">
      <w:pPr>
        <w:pStyle w:val="a"/>
        <w:bidi/>
        <w:spacing w:line="216" w:lineRule="auto"/>
        <w:rPr>
          <w:rFonts w:ascii="mylotus" w:hAnsi="mylotus"/>
          <w:sz w:val="34"/>
          <w:szCs w:val="34"/>
          <w:rtl/>
        </w:rPr>
      </w:pPr>
      <w:r w:rsidRPr="00AC71FE">
        <w:rPr>
          <w:rFonts w:ascii="mylotus" w:hAnsi="mylotus"/>
          <w:b/>
          <w:bCs/>
          <w:sz w:val="34"/>
          <w:szCs w:val="34"/>
          <w:rtl/>
        </w:rPr>
        <w:t>أولا</w:t>
      </w:r>
      <w:r w:rsidRPr="00AC71FE">
        <w:rPr>
          <w:rFonts w:ascii="mylotus" w:hAnsi="mylotus" w:hint="cs"/>
          <w:b/>
          <w:bCs/>
          <w:sz w:val="34"/>
          <w:szCs w:val="34"/>
          <w:rtl/>
        </w:rPr>
        <w:t>ً</w:t>
      </w:r>
      <w:r w:rsidRPr="00AC71FE">
        <w:rPr>
          <w:rFonts w:ascii="mylotus" w:hAnsi="mylotus"/>
          <w:b/>
          <w:bCs/>
          <w:sz w:val="34"/>
          <w:szCs w:val="34"/>
          <w:rtl/>
        </w:rPr>
        <w:t>:</w:t>
      </w:r>
      <w:r>
        <w:rPr>
          <w:rFonts w:ascii="mylotus" w:hAnsi="mylotus"/>
          <w:sz w:val="34"/>
          <w:szCs w:val="34"/>
          <w:rtl/>
        </w:rPr>
        <w:t xml:space="preserve"> </w:t>
      </w:r>
      <w:r w:rsidRPr="00AC71FE">
        <w:rPr>
          <w:rFonts w:ascii="mylotus" w:hAnsi="mylotus"/>
          <w:sz w:val="34"/>
          <w:szCs w:val="34"/>
          <w:rtl/>
        </w:rPr>
        <w:t>أن السفه له أصناف تختلف باختلاف الموارد والظروف</w:t>
      </w:r>
      <w:r>
        <w:rPr>
          <w:rFonts w:ascii="mylotus" w:hAnsi="mylotus"/>
          <w:sz w:val="34"/>
          <w:szCs w:val="34"/>
          <w:rtl/>
        </w:rPr>
        <w:t>،</w:t>
      </w:r>
      <w:r w:rsidRPr="00AC71FE">
        <w:rPr>
          <w:rFonts w:ascii="mylotus" w:hAnsi="mylotus"/>
          <w:sz w:val="34"/>
          <w:szCs w:val="34"/>
          <w:rtl/>
        </w:rPr>
        <w:t xml:space="preserve"> فالسفه في المال مختلف عرفا عن السفه في العلاقة مع الناس</w:t>
      </w:r>
      <w:r>
        <w:rPr>
          <w:rFonts w:ascii="mylotus" w:hAnsi="mylotus"/>
          <w:sz w:val="34"/>
          <w:szCs w:val="34"/>
          <w:rtl/>
        </w:rPr>
        <w:t>،</w:t>
      </w:r>
      <w:r w:rsidRPr="00AC71FE">
        <w:rPr>
          <w:rFonts w:ascii="mylotus" w:hAnsi="mylotus"/>
          <w:sz w:val="34"/>
          <w:szCs w:val="34"/>
          <w:rtl/>
        </w:rPr>
        <w:t xml:space="preserve"> والسفه فيهما مختلف عن السفه في تقويم الأمور والوقائع المؤثر في مقام الشهادة والبيان،</w:t>
      </w:r>
      <w:r>
        <w:rPr>
          <w:rFonts w:ascii="mylotus" w:hAnsi="mylotus"/>
          <w:sz w:val="34"/>
          <w:szCs w:val="34"/>
          <w:rtl/>
        </w:rPr>
        <w:t xml:space="preserve"> </w:t>
      </w:r>
      <w:r w:rsidRPr="00AC71FE">
        <w:rPr>
          <w:rFonts w:ascii="mylotus" w:hAnsi="mylotus"/>
          <w:sz w:val="34"/>
          <w:szCs w:val="34"/>
          <w:rtl/>
        </w:rPr>
        <w:t>ولكل نوع تأثير في مورده وموضوعه لا</w:t>
      </w:r>
      <w:r>
        <w:rPr>
          <w:rFonts w:ascii="mylotus" w:hAnsi="mylotus" w:hint="cs"/>
          <w:sz w:val="34"/>
          <w:szCs w:val="34"/>
          <w:rtl/>
        </w:rPr>
        <w:t xml:space="preserve"> </w:t>
      </w:r>
      <w:r w:rsidRPr="00AC71FE">
        <w:rPr>
          <w:rFonts w:ascii="mylotus" w:hAnsi="mylotus"/>
          <w:sz w:val="34"/>
          <w:szCs w:val="34"/>
          <w:rtl/>
        </w:rPr>
        <w:t>مطلقا</w:t>
      </w:r>
      <w:r>
        <w:rPr>
          <w:rFonts w:ascii="mylotus" w:hAnsi="mylotus" w:hint="cs"/>
          <w:sz w:val="34"/>
          <w:szCs w:val="34"/>
          <w:rtl/>
        </w:rPr>
        <w:t>ً</w:t>
      </w:r>
      <w:r>
        <w:rPr>
          <w:rFonts w:ascii="mylotus" w:hAnsi="mylotus"/>
          <w:sz w:val="34"/>
          <w:szCs w:val="34"/>
          <w:rtl/>
        </w:rPr>
        <w:t>،</w:t>
      </w:r>
      <w:r w:rsidRPr="00AC71FE">
        <w:rPr>
          <w:rFonts w:ascii="mylotus" w:hAnsi="mylotus"/>
          <w:sz w:val="34"/>
          <w:szCs w:val="34"/>
          <w:rtl/>
        </w:rPr>
        <w:t xml:space="preserve"> ولا</w:t>
      </w:r>
      <w:r>
        <w:rPr>
          <w:rFonts w:ascii="mylotus" w:hAnsi="mylotus" w:hint="cs"/>
          <w:sz w:val="34"/>
          <w:szCs w:val="34"/>
          <w:rtl/>
        </w:rPr>
        <w:t xml:space="preserve"> </w:t>
      </w:r>
      <w:r w:rsidRPr="00AC71FE">
        <w:rPr>
          <w:rFonts w:ascii="mylotus" w:hAnsi="mylotus"/>
          <w:sz w:val="34"/>
          <w:szCs w:val="34"/>
          <w:rtl/>
        </w:rPr>
        <w:t>يوجد لدى المرتكز العقلائي ضابطة كلية تمنع سائر التصرفات القانونية نتيجة تحقق نوع من السفه</w:t>
      </w:r>
      <w:r>
        <w:rPr>
          <w:rFonts w:ascii="mylotus" w:hAnsi="mylotus"/>
          <w:sz w:val="34"/>
          <w:szCs w:val="34"/>
          <w:rtl/>
        </w:rPr>
        <w:t>،</w:t>
      </w:r>
      <w:r w:rsidRPr="00AC71FE">
        <w:rPr>
          <w:rFonts w:ascii="mylotus" w:hAnsi="mylotus"/>
          <w:sz w:val="34"/>
          <w:szCs w:val="34"/>
          <w:rtl/>
        </w:rPr>
        <w:t xml:space="preserve"> وسياق الآية: (ولا تؤتوا السفهاء أموالكم التي جعل الله لكم قياماً</w:t>
      </w:r>
      <w:r>
        <w:rPr>
          <w:rFonts w:ascii="mylotus" w:hAnsi="mylotus" w:hint="cs"/>
          <w:sz w:val="34"/>
          <w:szCs w:val="34"/>
          <w:rtl/>
        </w:rPr>
        <w:t xml:space="preserve">) </w:t>
      </w:r>
      <w:r w:rsidRPr="00AC71FE">
        <w:rPr>
          <w:rFonts w:ascii="mylotus" w:hAnsi="mylotus"/>
          <w:sz w:val="34"/>
          <w:szCs w:val="34"/>
          <w:rtl/>
        </w:rPr>
        <w:t>بنكتة (التي جعل الله لكم قياماً) أن النهي عن دفع الأموال إلى السفيه لا لموضوعية في السفه، بل لأن السفه طريق إلى الإضرار بالمال الذي هو قيام ومعاش للناس</w:t>
      </w:r>
      <w:r>
        <w:rPr>
          <w:rFonts w:ascii="mylotus" w:hAnsi="mylotus"/>
          <w:sz w:val="34"/>
          <w:szCs w:val="34"/>
          <w:rtl/>
        </w:rPr>
        <w:t>،</w:t>
      </w:r>
      <w:r w:rsidRPr="00AC71FE">
        <w:rPr>
          <w:rFonts w:ascii="mylotus" w:hAnsi="mylotus"/>
          <w:sz w:val="34"/>
          <w:szCs w:val="34"/>
          <w:rtl/>
        </w:rPr>
        <w:t xml:space="preserve"> ومقتضى هذه النكتة نظر السياق إلى السفه في التصرف في الاموال، لا</w:t>
      </w:r>
      <w:r>
        <w:rPr>
          <w:rFonts w:ascii="mylotus" w:hAnsi="mylotus" w:hint="cs"/>
          <w:sz w:val="34"/>
          <w:szCs w:val="34"/>
          <w:rtl/>
        </w:rPr>
        <w:t xml:space="preserve"> </w:t>
      </w:r>
      <w:r w:rsidRPr="00AC71FE">
        <w:rPr>
          <w:rFonts w:ascii="mylotus" w:hAnsi="mylotus"/>
          <w:sz w:val="34"/>
          <w:szCs w:val="34"/>
          <w:rtl/>
        </w:rPr>
        <w:t>طبيعي السفه</w:t>
      </w:r>
      <w:r>
        <w:rPr>
          <w:rFonts w:ascii="mylotus" w:hAnsi="mylotus"/>
          <w:sz w:val="34"/>
          <w:szCs w:val="34"/>
          <w:rtl/>
        </w:rPr>
        <w:t xml:space="preserve">، </w:t>
      </w:r>
      <w:r w:rsidRPr="00AC71FE">
        <w:rPr>
          <w:rFonts w:ascii="mylotus" w:hAnsi="mylotus"/>
          <w:sz w:val="34"/>
          <w:szCs w:val="34"/>
          <w:rtl/>
        </w:rPr>
        <w:t>وأن السفه من جهة التصرف في الأموال - بأن لا يكون الإنسان قادراً على إدارة المال - هو المانع والموجب لحجره عن التصرفات المالية بمقدار تأثير السفه في تحقيق الأضرار والخدش بالمال أيضا لا</w:t>
      </w:r>
      <w:r>
        <w:rPr>
          <w:rFonts w:ascii="mylotus" w:hAnsi="mylotus" w:hint="cs"/>
          <w:sz w:val="34"/>
          <w:szCs w:val="34"/>
          <w:rtl/>
        </w:rPr>
        <w:t xml:space="preserve"> </w:t>
      </w:r>
      <w:r w:rsidRPr="00AC71FE">
        <w:rPr>
          <w:rFonts w:ascii="mylotus" w:hAnsi="mylotus"/>
          <w:sz w:val="34"/>
          <w:szCs w:val="34"/>
          <w:rtl/>
        </w:rPr>
        <w:t>مطلقا</w:t>
      </w:r>
      <w:r>
        <w:rPr>
          <w:rFonts w:ascii="mylotus" w:hAnsi="mylotus" w:hint="cs"/>
          <w:sz w:val="34"/>
          <w:szCs w:val="34"/>
          <w:rtl/>
        </w:rPr>
        <w:t>ً</w:t>
      </w:r>
      <w:r>
        <w:rPr>
          <w:rFonts w:ascii="mylotus" w:hAnsi="mylotus"/>
          <w:sz w:val="34"/>
          <w:szCs w:val="34"/>
          <w:rtl/>
        </w:rPr>
        <w:t>،</w:t>
      </w:r>
      <w:r w:rsidRPr="00AC71FE">
        <w:rPr>
          <w:rFonts w:ascii="mylotus" w:hAnsi="mylotus"/>
          <w:sz w:val="34"/>
          <w:szCs w:val="34"/>
          <w:rtl/>
        </w:rPr>
        <w:t xml:space="preserve"> ولا ظهور في سياقها في أن السفه بما هو سفه علة لمنع التصرفات القانونية ومنها تزويج المرأة نفسها.</w:t>
      </w:r>
    </w:p>
    <w:p w14:paraId="447B394C" w14:textId="77777777" w:rsidR="00E33242" w:rsidRPr="00AC71FE" w:rsidRDefault="00E33242" w:rsidP="00E33242">
      <w:pPr>
        <w:pStyle w:val="a"/>
        <w:bidi/>
        <w:spacing w:line="216" w:lineRule="auto"/>
        <w:rPr>
          <w:rFonts w:ascii="mylotus" w:hAnsi="mylotus"/>
          <w:sz w:val="34"/>
          <w:szCs w:val="34"/>
          <w:rtl/>
        </w:rPr>
      </w:pPr>
      <w:r w:rsidRPr="00AC71FE">
        <w:rPr>
          <w:rFonts w:ascii="mylotus" w:hAnsi="mylotus"/>
          <w:b/>
          <w:bCs/>
          <w:sz w:val="34"/>
          <w:szCs w:val="34"/>
          <w:rtl/>
        </w:rPr>
        <w:t>وثانياً:</w:t>
      </w:r>
      <w:r w:rsidRPr="00AC71FE">
        <w:rPr>
          <w:rFonts w:ascii="mylotus" w:hAnsi="mylotus"/>
          <w:sz w:val="34"/>
          <w:szCs w:val="34"/>
          <w:rtl/>
        </w:rPr>
        <w:t xml:space="preserve"> قد ورد تفسير السفيه في الروايات بالسفاهة في المال، كما في معتبرة عبد الله بن سنان - على مبنى سيدنا الخوئي قدس سره بلحاظ أن </w:t>
      </w:r>
      <w:r>
        <w:rPr>
          <w:rFonts w:ascii="mylotus" w:hAnsi="mylotus"/>
          <w:sz w:val="34"/>
          <w:szCs w:val="34"/>
          <w:rtl/>
        </w:rPr>
        <w:t>في طريقها علي بن محمد بن الزبير</w:t>
      </w:r>
      <w:r>
        <w:rPr>
          <w:rFonts w:ascii="mylotus" w:hAnsi="mylotus" w:hint="cs"/>
          <w:sz w:val="34"/>
          <w:szCs w:val="34"/>
          <w:rtl/>
        </w:rPr>
        <w:t>،</w:t>
      </w:r>
      <w:r w:rsidRPr="00AC71FE">
        <w:rPr>
          <w:rFonts w:ascii="mylotus" w:hAnsi="mylotus"/>
          <w:sz w:val="34"/>
          <w:szCs w:val="34"/>
          <w:rtl/>
        </w:rPr>
        <w:t xml:space="preserve"> وقد مر أنه ثقة على مبنى سيدنا الخوئي قد</w:t>
      </w:r>
      <w:r>
        <w:rPr>
          <w:rFonts w:ascii="mylotus" w:hAnsi="mylotus" w:hint="cs"/>
          <w:sz w:val="34"/>
          <w:szCs w:val="34"/>
          <w:rtl/>
        </w:rPr>
        <w:t>س سر</w:t>
      </w:r>
      <w:r>
        <w:rPr>
          <w:rFonts w:ascii="mylotus" w:hAnsi="mylotus"/>
          <w:sz w:val="34"/>
          <w:szCs w:val="34"/>
          <w:rtl/>
        </w:rPr>
        <w:t>ه -</w:t>
      </w:r>
      <w:r w:rsidRPr="00AC71FE">
        <w:rPr>
          <w:rFonts w:ascii="mylotus" w:hAnsi="mylotus"/>
          <w:sz w:val="34"/>
          <w:szCs w:val="34"/>
          <w:rtl/>
        </w:rPr>
        <w:t xml:space="preserve"> عن أحمد بن عمر الحلبي عن عبد الله بن سنان عن أبي عبد الله عليه السلام: </w:t>
      </w:r>
      <w:r w:rsidRPr="007C7129">
        <w:rPr>
          <w:rFonts w:ascii="mylotus" w:hAnsi="mylotus"/>
          <w:b/>
          <w:bCs/>
          <w:sz w:val="34"/>
          <w:szCs w:val="34"/>
          <w:rtl/>
        </w:rPr>
        <w:t>(قال سأله أبي وأنا حاضر عن قول الله عز وجل.. إلى أن قال وجاز أمره إلا أن يكون سفيهاً أو ضعيفا، فقال</w:t>
      </w:r>
      <w:r>
        <w:rPr>
          <w:rFonts w:ascii="mylotus" w:hAnsi="mylotus" w:hint="cs"/>
          <w:b/>
          <w:bCs/>
          <w:sz w:val="34"/>
          <w:szCs w:val="34"/>
          <w:rtl/>
        </w:rPr>
        <w:t>:</w:t>
      </w:r>
      <w:r w:rsidRPr="007C7129">
        <w:rPr>
          <w:rFonts w:ascii="mylotus" w:hAnsi="mylotus"/>
          <w:b/>
          <w:bCs/>
          <w:sz w:val="34"/>
          <w:szCs w:val="34"/>
          <w:rtl/>
        </w:rPr>
        <w:t xml:space="preserve"> وما السفيه? قال: الذي يشتري الدرهم بأضعافه، قال: وما الضعيف? قال</w:t>
      </w:r>
      <w:r>
        <w:rPr>
          <w:rFonts w:ascii="mylotus" w:hAnsi="mylotus" w:hint="cs"/>
          <w:b/>
          <w:bCs/>
          <w:sz w:val="34"/>
          <w:szCs w:val="34"/>
          <w:rtl/>
        </w:rPr>
        <w:t>:</w:t>
      </w:r>
      <w:r w:rsidRPr="007C7129">
        <w:rPr>
          <w:rFonts w:ascii="mylotus" w:hAnsi="mylotus"/>
          <w:b/>
          <w:bCs/>
          <w:sz w:val="34"/>
          <w:szCs w:val="34"/>
          <w:rtl/>
        </w:rPr>
        <w:t xml:space="preserve"> الأبله)</w:t>
      </w:r>
      <w:r>
        <w:rPr>
          <w:rFonts w:ascii="mylotus" w:hAnsi="mylotus"/>
          <w:sz w:val="34"/>
          <w:szCs w:val="34"/>
          <w:rtl/>
        </w:rPr>
        <w:t xml:space="preserve"> </w:t>
      </w:r>
      <w:r>
        <w:rPr>
          <w:rFonts w:ascii="mylotus" w:hAnsi="mylotus" w:hint="cs"/>
          <w:sz w:val="34"/>
          <w:szCs w:val="34"/>
          <w:rtl/>
        </w:rPr>
        <w:t>[</w:t>
      </w:r>
      <w:r w:rsidRPr="00AC71FE">
        <w:rPr>
          <w:rFonts w:ascii="mylotus" w:hAnsi="mylotus"/>
          <w:sz w:val="34"/>
          <w:szCs w:val="34"/>
          <w:rtl/>
        </w:rPr>
        <w:t>تهذيب الأحكام ج9</w:t>
      </w:r>
      <w:r>
        <w:rPr>
          <w:rFonts w:ascii="mylotus" w:hAnsi="mylotus" w:hint="cs"/>
          <w:sz w:val="34"/>
          <w:szCs w:val="34"/>
          <w:rtl/>
        </w:rPr>
        <w:t xml:space="preserve"> </w:t>
      </w:r>
      <w:r w:rsidRPr="00AC71FE">
        <w:rPr>
          <w:rFonts w:ascii="mylotus" w:hAnsi="mylotus"/>
          <w:sz w:val="34"/>
          <w:szCs w:val="34"/>
          <w:rtl/>
        </w:rPr>
        <w:t>ص182</w:t>
      </w:r>
      <w:r>
        <w:rPr>
          <w:rFonts w:ascii="mylotus" w:hAnsi="mylotus" w:hint="cs"/>
          <w:sz w:val="34"/>
          <w:szCs w:val="34"/>
          <w:rtl/>
        </w:rPr>
        <w:t>].</w:t>
      </w:r>
    </w:p>
    <w:p w14:paraId="4651E9C2" w14:textId="77777777" w:rsidR="00E33242" w:rsidRPr="00AC71FE" w:rsidRDefault="00E33242" w:rsidP="00E33242">
      <w:pPr>
        <w:pStyle w:val="a"/>
        <w:bidi/>
        <w:spacing w:line="216" w:lineRule="auto"/>
        <w:rPr>
          <w:rFonts w:ascii="mylotus" w:hAnsi="mylotus"/>
          <w:sz w:val="34"/>
          <w:szCs w:val="34"/>
          <w:rtl/>
        </w:rPr>
      </w:pPr>
      <w:r w:rsidRPr="00AC71FE">
        <w:rPr>
          <w:rFonts w:ascii="mylotus" w:hAnsi="mylotus"/>
          <w:sz w:val="34"/>
          <w:szCs w:val="34"/>
          <w:rtl/>
        </w:rPr>
        <w:t>وأما ما ورد في تطبيق السفيه على شارب الخمر والمرأة فهو تنزيل وليس تفسيراً كما هو واضح</w:t>
      </w:r>
      <w:r>
        <w:rPr>
          <w:rFonts w:ascii="mylotus" w:hAnsi="mylotus"/>
          <w:sz w:val="34"/>
          <w:szCs w:val="34"/>
          <w:rtl/>
        </w:rPr>
        <w:t>،</w:t>
      </w:r>
      <w:r w:rsidRPr="00AC71FE">
        <w:rPr>
          <w:rFonts w:ascii="mylotus" w:hAnsi="mylotus"/>
          <w:sz w:val="34"/>
          <w:szCs w:val="34"/>
          <w:rtl/>
        </w:rPr>
        <w:t xml:space="preserve"> بلحاظ ضعف التدبير في النوع منهما</w:t>
      </w:r>
      <w:r>
        <w:rPr>
          <w:rFonts w:ascii="mylotus" w:hAnsi="mylotus"/>
          <w:sz w:val="34"/>
          <w:szCs w:val="34"/>
          <w:rtl/>
        </w:rPr>
        <w:t>،</w:t>
      </w:r>
      <w:r w:rsidRPr="00AC71FE">
        <w:rPr>
          <w:rFonts w:ascii="mylotus" w:hAnsi="mylotus"/>
          <w:sz w:val="34"/>
          <w:szCs w:val="34"/>
          <w:rtl/>
        </w:rPr>
        <w:t xml:space="preserve"> فلا</w:t>
      </w:r>
      <w:r>
        <w:rPr>
          <w:rFonts w:ascii="mylotus" w:hAnsi="mylotus" w:hint="cs"/>
          <w:sz w:val="34"/>
          <w:szCs w:val="34"/>
          <w:rtl/>
        </w:rPr>
        <w:t xml:space="preserve"> </w:t>
      </w:r>
      <w:r w:rsidRPr="00AC71FE">
        <w:rPr>
          <w:rFonts w:ascii="mylotus" w:hAnsi="mylotus"/>
          <w:sz w:val="34"/>
          <w:szCs w:val="34"/>
          <w:rtl/>
        </w:rPr>
        <w:t>شهادة فيه على أن النكتة في الآية هي مطلق السفه بلحاظ مطلق التصرفات القانونية.</w:t>
      </w:r>
    </w:p>
    <w:p w14:paraId="4F818673" w14:textId="77777777" w:rsidR="00E33242" w:rsidRPr="00AC71FE" w:rsidRDefault="00E33242" w:rsidP="00E33242">
      <w:pPr>
        <w:pStyle w:val="a"/>
        <w:bidi/>
        <w:spacing w:line="216" w:lineRule="auto"/>
        <w:rPr>
          <w:rFonts w:ascii="mylotus" w:hAnsi="mylotus"/>
          <w:sz w:val="34"/>
          <w:szCs w:val="34"/>
          <w:rtl/>
        </w:rPr>
      </w:pPr>
      <w:r w:rsidRPr="00AC71FE">
        <w:rPr>
          <w:rFonts w:ascii="mylotus" w:hAnsi="mylotus"/>
          <w:sz w:val="34"/>
          <w:szCs w:val="34"/>
          <w:rtl/>
        </w:rPr>
        <w:t xml:space="preserve"> فلا تصلح الآية - وهي قوله: (ولا تؤتوا السفهاء أموالكم) - أن تكون مخصصاً لإطلاقات النكاح كما في قوله: (والمحصنات من النساء إلا ما ملكت أيمانكم كتاب الله عليكم وأحل لكم ما وراء ذلكم)</w:t>
      </w:r>
      <w:r>
        <w:rPr>
          <w:rFonts w:ascii="mylotus" w:hAnsi="mylotus" w:hint="cs"/>
          <w:sz w:val="34"/>
          <w:szCs w:val="34"/>
          <w:rtl/>
        </w:rPr>
        <w:t>.</w:t>
      </w:r>
      <w:r w:rsidRPr="00AC71FE">
        <w:rPr>
          <w:rFonts w:ascii="mylotus" w:hAnsi="mylotus"/>
          <w:sz w:val="34"/>
          <w:szCs w:val="34"/>
          <w:rtl/>
        </w:rPr>
        <w:t xml:space="preserve"> نعم</w:t>
      </w:r>
      <w:r>
        <w:rPr>
          <w:rFonts w:ascii="mylotus" w:hAnsi="mylotus" w:hint="cs"/>
          <w:sz w:val="34"/>
          <w:szCs w:val="34"/>
          <w:rtl/>
        </w:rPr>
        <w:t>،</w:t>
      </w:r>
      <w:r>
        <w:rPr>
          <w:rFonts w:ascii="mylotus" w:hAnsi="mylotus"/>
          <w:sz w:val="34"/>
          <w:szCs w:val="34"/>
          <w:rtl/>
        </w:rPr>
        <w:t xml:space="preserve"> قد يقال</w:t>
      </w:r>
      <w:r w:rsidRPr="00AC71FE">
        <w:rPr>
          <w:rFonts w:ascii="mylotus" w:hAnsi="mylotus"/>
          <w:sz w:val="34"/>
          <w:szCs w:val="34"/>
          <w:rtl/>
        </w:rPr>
        <w:t>: إن الاطلاقات ليست في مقام البيان من جهة تفاصيل النكاح وشرائطه فلا</w:t>
      </w:r>
      <w:r>
        <w:rPr>
          <w:rFonts w:ascii="mylotus" w:hAnsi="mylotus" w:hint="cs"/>
          <w:sz w:val="34"/>
          <w:szCs w:val="34"/>
          <w:rtl/>
        </w:rPr>
        <w:t xml:space="preserve"> </w:t>
      </w:r>
      <w:r>
        <w:rPr>
          <w:rFonts w:ascii="mylotus" w:hAnsi="mylotus"/>
          <w:sz w:val="34"/>
          <w:szCs w:val="34"/>
          <w:rtl/>
        </w:rPr>
        <w:t>نظر فيها من هذه الجهة ل</w:t>
      </w:r>
      <w:r>
        <w:rPr>
          <w:rFonts w:ascii="mylotus" w:hAnsi="mylotus" w:hint="cs"/>
          <w:sz w:val="34"/>
          <w:szCs w:val="34"/>
          <w:rtl/>
        </w:rPr>
        <w:t>إ</w:t>
      </w:r>
      <w:r w:rsidRPr="00AC71FE">
        <w:rPr>
          <w:rFonts w:ascii="mylotus" w:hAnsi="mylotus"/>
          <w:sz w:val="34"/>
          <w:szCs w:val="34"/>
          <w:rtl/>
        </w:rPr>
        <w:t>ثبات عدم مانعية السفه من نفوذ النكاح</w:t>
      </w:r>
      <w:r>
        <w:rPr>
          <w:rFonts w:ascii="mylotus" w:hAnsi="mylotus"/>
          <w:sz w:val="34"/>
          <w:szCs w:val="34"/>
          <w:rtl/>
        </w:rPr>
        <w:t>.</w:t>
      </w:r>
    </w:p>
    <w:p w14:paraId="370FD4DA" w14:textId="77777777" w:rsidR="00E33242" w:rsidRPr="00AC71FE" w:rsidRDefault="00E33242" w:rsidP="00E33242">
      <w:pPr>
        <w:pStyle w:val="a"/>
        <w:bidi/>
        <w:spacing w:line="216" w:lineRule="auto"/>
        <w:rPr>
          <w:rFonts w:ascii="mylotus" w:hAnsi="mylotus"/>
          <w:sz w:val="34"/>
          <w:szCs w:val="34"/>
          <w:rtl/>
        </w:rPr>
      </w:pPr>
      <w:r w:rsidRPr="00AC71FE">
        <w:rPr>
          <w:rFonts w:ascii="mylotus" w:hAnsi="mylotus"/>
          <w:sz w:val="34"/>
          <w:szCs w:val="34"/>
          <w:rtl/>
        </w:rPr>
        <w:t>الجهة الثانية: فيما هو مقتضى النصوص الخاصة، وهي</w:t>
      </w:r>
      <w:r>
        <w:rPr>
          <w:rFonts w:ascii="mylotus" w:hAnsi="mylotus"/>
          <w:sz w:val="34"/>
          <w:szCs w:val="34"/>
          <w:rtl/>
        </w:rPr>
        <w:t xml:space="preserve"> </w:t>
      </w:r>
      <w:r w:rsidRPr="00AC71FE">
        <w:rPr>
          <w:rFonts w:ascii="mylotus" w:hAnsi="mylotus"/>
          <w:sz w:val="34"/>
          <w:szCs w:val="34"/>
          <w:rtl/>
        </w:rPr>
        <w:t>روايتان :</w:t>
      </w:r>
    </w:p>
    <w:p w14:paraId="75657853" w14:textId="77777777" w:rsidR="00E33242" w:rsidRPr="00AC71FE" w:rsidRDefault="00E33242" w:rsidP="00E33242">
      <w:pPr>
        <w:pStyle w:val="a"/>
        <w:bidi/>
        <w:spacing w:line="216" w:lineRule="auto"/>
        <w:rPr>
          <w:rFonts w:ascii="mylotus" w:hAnsi="mylotus"/>
          <w:sz w:val="34"/>
          <w:szCs w:val="34"/>
          <w:rtl/>
        </w:rPr>
      </w:pPr>
      <w:r w:rsidRPr="00FB726E">
        <w:rPr>
          <w:rFonts w:ascii="mylotus" w:hAnsi="mylotus"/>
          <w:b/>
          <w:bCs/>
          <w:sz w:val="34"/>
          <w:szCs w:val="34"/>
          <w:rtl/>
        </w:rPr>
        <w:t>إحداهما:</w:t>
      </w:r>
      <w:r w:rsidRPr="00AC71FE">
        <w:rPr>
          <w:rFonts w:ascii="mylotus" w:hAnsi="mylotus"/>
          <w:sz w:val="34"/>
          <w:szCs w:val="34"/>
          <w:rtl/>
        </w:rPr>
        <w:t xml:space="preserve"> صحيحة الفضلاء: محمد بن علي بن الحسين بإسناده عن الفضيل بن يسار ومحمد بن مسلم وزرارة وبريد بن معاوية كلّهم، عن أبي جعفر عليه</w:t>
      </w:r>
      <w:r w:rsidRPr="00AC71FE">
        <w:rPr>
          <w:rFonts w:ascii="Times New Roman" w:hAnsi="Times New Roman" w:cs="Times New Roman" w:hint="cs"/>
          <w:sz w:val="34"/>
          <w:szCs w:val="34"/>
          <w:rtl/>
        </w:rPr>
        <w:t>‌</w:t>
      </w:r>
      <w:r w:rsidRPr="00AC71FE">
        <w:rPr>
          <w:rFonts w:ascii="mylotus" w:hAnsi="mylotus"/>
          <w:sz w:val="34"/>
          <w:szCs w:val="34"/>
          <w:rtl/>
        </w:rPr>
        <w:t xml:space="preserve"> </w:t>
      </w:r>
      <w:r w:rsidRPr="00AC71FE">
        <w:rPr>
          <w:rFonts w:ascii="mylotus" w:hAnsi="mylotus" w:hint="cs"/>
          <w:sz w:val="34"/>
          <w:szCs w:val="34"/>
          <w:rtl/>
        </w:rPr>
        <w:t>السلام</w:t>
      </w:r>
      <w:r w:rsidRPr="00AC71FE">
        <w:rPr>
          <w:rFonts w:ascii="mylotus" w:hAnsi="mylotus"/>
          <w:sz w:val="34"/>
          <w:szCs w:val="34"/>
          <w:rtl/>
        </w:rPr>
        <w:t xml:space="preserve"> </w:t>
      </w:r>
      <w:r w:rsidRPr="007C7129">
        <w:rPr>
          <w:rFonts w:ascii="mylotus" w:hAnsi="mylotus" w:hint="cs"/>
          <w:b/>
          <w:bCs/>
          <w:sz w:val="34"/>
          <w:szCs w:val="34"/>
          <w:rtl/>
        </w:rPr>
        <w:t>(قال</w:t>
      </w:r>
      <w:r w:rsidRPr="007C7129">
        <w:rPr>
          <w:rFonts w:ascii="mylotus" w:hAnsi="mylotus"/>
          <w:b/>
          <w:bCs/>
          <w:sz w:val="34"/>
          <w:szCs w:val="34"/>
          <w:rtl/>
        </w:rPr>
        <w:t xml:space="preserve">: </w:t>
      </w:r>
      <w:r w:rsidRPr="007C7129">
        <w:rPr>
          <w:rFonts w:ascii="mylotus" w:hAnsi="mylotus" w:hint="cs"/>
          <w:b/>
          <w:bCs/>
          <w:sz w:val="34"/>
          <w:szCs w:val="34"/>
          <w:rtl/>
        </w:rPr>
        <w:t>المرأة</w:t>
      </w:r>
      <w:r w:rsidRPr="007C7129">
        <w:rPr>
          <w:rFonts w:ascii="mylotus" w:hAnsi="mylotus"/>
          <w:b/>
          <w:bCs/>
          <w:sz w:val="34"/>
          <w:szCs w:val="34"/>
          <w:rtl/>
        </w:rPr>
        <w:t xml:space="preserve"> </w:t>
      </w:r>
      <w:r w:rsidRPr="007C7129">
        <w:rPr>
          <w:rFonts w:ascii="mylotus" w:hAnsi="mylotus" w:hint="cs"/>
          <w:b/>
          <w:bCs/>
          <w:sz w:val="34"/>
          <w:szCs w:val="34"/>
          <w:rtl/>
        </w:rPr>
        <w:t>التي</w:t>
      </w:r>
      <w:r w:rsidRPr="007C7129">
        <w:rPr>
          <w:rFonts w:ascii="mylotus" w:hAnsi="mylotus"/>
          <w:b/>
          <w:bCs/>
          <w:sz w:val="34"/>
          <w:szCs w:val="34"/>
          <w:rtl/>
        </w:rPr>
        <w:t xml:space="preserve"> </w:t>
      </w:r>
      <w:r w:rsidRPr="007C7129">
        <w:rPr>
          <w:rFonts w:ascii="mylotus" w:hAnsi="mylotus" w:hint="cs"/>
          <w:b/>
          <w:bCs/>
          <w:sz w:val="34"/>
          <w:szCs w:val="34"/>
          <w:rtl/>
        </w:rPr>
        <w:t>قد</w:t>
      </w:r>
      <w:r w:rsidRPr="007C7129">
        <w:rPr>
          <w:rFonts w:ascii="mylotus" w:hAnsi="mylotus"/>
          <w:b/>
          <w:bCs/>
          <w:sz w:val="34"/>
          <w:szCs w:val="34"/>
          <w:rtl/>
        </w:rPr>
        <w:t xml:space="preserve"> </w:t>
      </w:r>
      <w:r w:rsidRPr="007C7129">
        <w:rPr>
          <w:rFonts w:ascii="mylotus" w:hAnsi="mylotus" w:hint="cs"/>
          <w:b/>
          <w:bCs/>
          <w:sz w:val="34"/>
          <w:szCs w:val="34"/>
          <w:rtl/>
        </w:rPr>
        <w:t>ملكت</w:t>
      </w:r>
      <w:r w:rsidRPr="007C7129">
        <w:rPr>
          <w:rFonts w:ascii="mylotus" w:hAnsi="mylotus"/>
          <w:b/>
          <w:bCs/>
          <w:sz w:val="34"/>
          <w:szCs w:val="34"/>
          <w:rtl/>
        </w:rPr>
        <w:t xml:space="preserve"> </w:t>
      </w:r>
      <w:r w:rsidRPr="007C7129">
        <w:rPr>
          <w:rFonts w:ascii="mylotus" w:hAnsi="mylotus" w:hint="cs"/>
          <w:b/>
          <w:bCs/>
          <w:sz w:val="34"/>
          <w:szCs w:val="34"/>
          <w:rtl/>
        </w:rPr>
        <w:t>نفسها</w:t>
      </w:r>
      <w:r w:rsidRPr="007C7129">
        <w:rPr>
          <w:rFonts w:ascii="mylotus" w:hAnsi="mylotus"/>
          <w:b/>
          <w:bCs/>
          <w:sz w:val="34"/>
          <w:szCs w:val="34"/>
          <w:rtl/>
        </w:rPr>
        <w:t xml:space="preserve"> </w:t>
      </w:r>
      <w:r w:rsidRPr="007C7129">
        <w:rPr>
          <w:rFonts w:ascii="mylotus" w:hAnsi="mylotus" w:hint="cs"/>
          <w:b/>
          <w:bCs/>
          <w:sz w:val="34"/>
          <w:szCs w:val="34"/>
          <w:rtl/>
        </w:rPr>
        <w:t>غير</w:t>
      </w:r>
      <w:r w:rsidRPr="007C7129">
        <w:rPr>
          <w:rFonts w:ascii="mylotus" w:hAnsi="mylotus"/>
          <w:b/>
          <w:bCs/>
          <w:sz w:val="34"/>
          <w:szCs w:val="34"/>
          <w:rtl/>
        </w:rPr>
        <w:t xml:space="preserve"> </w:t>
      </w:r>
      <w:r w:rsidRPr="007C7129">
        <w:rPr>
          <w:rFonts w:ascii="mylotus" w:hAnsi="mylotus" w:hint="cs"/>
          <w:b/>
          <w:bCs/>
          <w:sz w:val="34"/>
          <w:szCs w:val="34"/>
          <w:rtl/>
        </w:rPr>
        <w:t>السفيهة</w:t>
      </w:r>
      <w:r w:rsidRPr="007C7129">
        <w:rPr>
          <w:rFonts w:ascii="mylotus" w:hAnsi="mylotus"/>
          <w:b/>
          <w:bCs/>
          <w:sz w:val="34"/>
          <w:szCs w:val="34"/>
          <w:rtl/>
        </w:rPr>
        <w:t xml:space="preserve"> </w:t>
      </w:r>
      <w:r w:rsidRPr="007C7129">
        <w:rPr>
          <w:rFonts w:ascii="mylotus" w:hAnsi="mylotus" w:hint="cs"/>
          <w:b/>
          <w:bCs/>
          <w:sz w:val="34"/>
          <w:szCs w:val="34"/>
          <w:rtl/>
        </w:rPr>
        <w:t>ولا</w:t>
      </w:r>
      <w:r w:rsidRPr="007C7129">
        <w:rPr>
          <w:rFonts w:ascii="mylotus" w:hAnsi="mylotus"/>
          <w:b/>
          <w:bCs/>
          <w:sz w:val="34"/>
          <w:szCs w:val="34"/>
          <w:rtl/>
        </w:rPr>
        <w:t xml:space="preserve"> </w:t>
      </w:r>
      <w:r w:rsidRPr="007C7129">
        <w:rPr>
          <w:rFonts w:ascii="mylotus" w:hAnsi="mylotus" w:hint="cs"/>
          <w:b/>
          <w:bCs/>
          <w:sz w:val="34"/>
          <w:szCs w:val="34"/>
          <w:rtl/>
        </w:rPr>
        <w:t>المولى</w:t>
      </w:r>
      <w:r w:rsidRPr="007C7129">
        <w:rPr>
          <w:rFonts w:ascii="mylotus" w:hAnsi="mylotus"/>
          <w:b/>
          <w:bCs/>
          <w:sz w:val="34"/>
          <w:szCs w:val="34"/>
          <w:rtl/>
        </w:rPr>
        <w:t xml:space="preserve"> </w:t>
      </w:r>
      <w:r w:rsidRPr="007C7129">
        <w:rPr>
          <w:rFonts w:ascii="mylotus" w:hAnsi="mylotus" w:hint="cs"/>
          <w:b/>
          <w:bCs/>
          <w:sz w:val="34"/>
          <w:szCs w:val="34"/>
          <w:rtl/>
        </w:rPr>
        <w:t>عليها</w:t>
      </w:r>
      <w:r w:rsidRPr="007C7129">
        <w:rPr>
          <w:rFonts w:ascii="mylotus" w:hAnsi="mylotus"/>
          <w:b/>
          <w:bCs/>
          <w:sz w:val="34"/>
          <w:szCs w:val="34"/>
          <w:rtl/>
        </w:rPr>
        <w:t xml:space="preserve"> </w:t>
      </w:r>
      <w:r w:rsidRPr="007C7129">
        <w:rPr>
          <w:rFonts w:ascii="mylotus" w:hAnsi="mylotus" w:hint="cs"/>
          <w:b/>
          <w:bCs/>
          <w:sz w:val="34"/>
          <w:szCs w:val="34"/>
          <w:rtl/>
        </w:rPr>
        <w:t>تزويجها</w:t>
      </w:r>
      <w:r w:rsidRPr="007C7129">
        <w:rPr>
          <w:rFonts w:ascii="mylotus" w:hAnsi="mylotus"/>
          <w:b/>
          <w:bCs/>
          <w:sz w:val="34"/>
          <w:szCs w:val="34"/>
          <w:rtl/>
        </w:rPr>
        <w:t xml:space="preserve"> </w:t>
      </w:r>
      <w:r w:rsidRPr="007C7129">
        <w:rPr>
          <w:rFonts w:ascii="mylotus" w:hAnsi="mylotus" w:hint="cs"/>
          <w:b/>
          <w:bCs/>
          <w:sz w:val="34"/>
          <w:szCs w:val="34"/>
          <w:rtl/>
        </w:rPr>
        <w:t>بغير</w:t>
      </w:r>
      <w:r w:rsidRPr="007C7129">
        <w:rPr>
          <w:rFonts w:ascii="mylotus" w:hAnsi="mylotus"/>
          <w:b/>
          <w:bCs/>
          <w:sz w:val="34"/>
          <w:szCs w:val="34"/>
          <w:rtl/>
        </w:rPr>
        <w:t xml:space="preserve"> </w:t>
      </w:r>
      <w:r w:rsidRPr="007C7129">
        <w:rPr>
          <w:rFonts w:ascii="mylotus" w:hAnsi="mylotus" w:hint="cs"/>
          <w:b/>
          <w:bCs/>
          <w:sz w:val="34"/>
          <w:szCs w:val="34"/>
          <w:rtl/>
        </w:rPr>
        <w:t>وليّ</w:t>
      </w:r>
      <w:r w:rsidRPr="007C7129">
        <w:rPr>
          <w:rFonts w:ascii="mylotus" w:hAnsi="mylotus"/>
          <w:b/>
          <w:bCs/>
          <w:sz w:val="34"/>
          <w:szCs w:val="34"/>
          <w:rtl/>
        </w:rPr>
        <w:t xml:space="preserve"> </w:t>
      </w:r>
      <w:r w:rsidRPr="007C7129">
        <w:rPr>
          <w:rFonts w:ascii="mylotus" w:hAnsi="mylotus" w:hint="cs"/>
          <w:b/>
          <w:bCs/>
          <w:sz w:val="34"/>
          <w:szCs w:val="34"/>
          <w:rtl/>
        </w:rPr>
        <w:t>جائز</w:t>
      </w:r>
      <w:r w:rsidRPr="007C7129">
        <w:rPr>
          <w:rFonts w:ascii="mylotus" w:hAnsi="mylotus"/>
          <w:b/>
          <w:bCs/>
          <w:sz w:val="34"/>
          <w:szCs w:val="34"/>
          <w:rtl/>
        </w:rPr>
        <w:t>)</w:t>
      </w:r>
      <w:r w:rsidRPr="00AC71FE">
        <w:rPr>
          <w:rFonts w:ascii="mylotus" w:hAnsi="mylotus"/>
          <w:sz w:val="34"/>
          <w:szCs w:val="34"/>
          <w:rtl/>
        </w:rPr>
        <w:t xml:space="preserve"> [</w:t>
      </w:r>
      <w:r w:rsidRPr="00AC71FE">
        <w:rPr>
          <w:rFonts w:ascii="mylotus" w:hAnsi="mylotus" w:hint="cs"/>
          <w:sz w:val="34"/>
          <w:szCs w:val="34"/>
          <w:rtl/>
        </w:rPr>
        <w:t>الوسائل</w:t>
      </w:r>
      <w:r w:rsidRPr="00AC71FE">
        <w:rPr>
          <w:rFonts w:ascii="mylotus" w:hAnsi="mylotus"/>
          <w:sz w:val="34"/>
          <w:szCs w:val="34"/>
          <w:rtl/>
        </w:rPr>
        <w:t xml:space="preserve"> </w:t>
      </w:r>
      <w:r w:rsidRPr="00AC71FE">
        <w:rPr>
          <w:rFonts w:ascii="mylotus" w:hAnsi="mylotus" w:hint="cs"/>
          <w:sz w:val="34"/>
          <w:szCs w:val="34"/>
          <w:rtl/>
        </w:rPr>
        <w:t>ج</w:t>
      </w:r>
      <w:r w:rsidRPr="00AC71FE">
        <w:rPr>
          <w:rFonts w:ascii="mylotus" w:hAnsi="mylotus"/>
          <w:sz w:val="34"/>
          <w:szCs w:val="34"/>
          <w:rtl/>
        </w:rPr>
        <w:t>20</w:t>
      </w:r>
      <w:r>
        <w:rPr>
          <w:rFonts w:ascii="mylotus" w:hAnsi="mylotus"/>
          <w:sz w:val="34"/>
          <w:szCs w:val="34"/>
          <w:rtl/>
        </w:rPr>
        <w:t xml:space="preserve"> </w:t>
      </w:r>
      <w:r w:rsidRPr="00AC71FE">
        <w:rPr>
          <w:rFonts w:ascii="mylotus" w:hAnsi="mylotus" w:hint="cs"/>
          <w:sz w:val="34"/>
          <w:szCs w:val="34"/>
          <w:rtl/>
        </w:rPr>
        <w:t>كتاب</w:t>
      </w:r>
      <w:r w:rsidRPr="00AC71FE">
        <w:rPr>
          <w:rFonts w:ascii="mylotus" w:hAnsi="mylotus"/>
          <w:sz w:val="34"/>
          <w:szCs w:val="34"/>
          <w:rtl/>
        </w:rPr>
        <w:t xml:space="preserve"> </w:t>
      </w:r>
      <w:r w:rsidRPr="00AC71FE">
        <w:rPr>
          <w:rFonts w:ascii="mylotus" w:hAnsi="mylotus" w:hint="cs"/>
          <w:sz w:val="34"/>
          <w:szCs w:val="34"/>
          <w:rtl/>
        </w:rPr>
        <w:t>النكاح</w:t>
      </w:r>
      <w:r w:rsidRPr="00AC71FE">
        <w:rPr>
          <w:rFonts w:ascii="mylotus" w:hAnsi="mylotus"/>
          <w:sz w:val="34"/>
          <w:szCs w:val="34"/>
          <w:rtl/>
        </w:rPr>
        <w:t xml:space="preserve"> - </w:t>
      </w:r>
      <w:r w:rsidRPr="00AC71FE">
        <w:rPr>
          <w:rFonts w:ascii="mylotus" w:hAnsi="mylotus" w:hint="cs"/>
          <w:sz w:val="34"/>
          <w:szCs w:val="34"/>
          <w:rtl/>
        </w:rPr>
        <w:t>أبواب</w:t>
      </w:r>
      <w:r w:rsidRPr="00AC71FE">
        <w:rPr>
          <w:rFonts w:ascii="mylotus" w:hAnsi="mylotus"/>
          <w:sz w:val="34"/>
          <w:szCs w:val="34"/>
          <w:rtl/>
        </w:rPr>
        <w:t xml:space="preserve"> </w:t>
      </w:r>
      <w:r w:rsidRPr="00AC71FE">
        <w:rPr>
          <w:rFonts w:ascii="mylotus" w:hAnsi="mylotus" w:hint="cs"/>
          <w:sz w:val="34"/>
          <w:szCs w:val="34"/>
          <w:rtl/>
        </w:rPr>
        <w:t>عقد</w:t>
      </w:r>
      <w:r w:rsidRPr="00AC71FE">
        <w:rPr>
          <w:rFonts w:ascii="mylotus" w:hAnsi="mylotus"/>
          <w:sz w:val="34"/>
          <w:szCs w:val="34"/>
          <w:rtl/>
        </w:rPr>
        <w:t xml:space="preserve"> </w:t>
      </w:r>
      <w:r w:rsidRPr="00AC71FE">
        <w:rPr>
          <w:rFonts w:ascii="mylotus" w:hAnsi="mylotus" w:hint="cs"/>
          <w:sz w:val="34"/>
          <w:szCs w:val="34"/>
          <w:rtl/>
        </w:rPr>
        <w:t>النكاح</w:t>
      </w:r>
      <w:r w:rsidRPr="00AC71FE">
        <w:rPr>
          <w:rFonts w:ascii="mylotus" w:hAnsi="mylotus"/>
          <w:sz w:val="34"/>
          <w:szCs w:val="34"/>
          <w:rtl/>
        </w:rPr>
        <w:t xml:space="preserve"> </w:t>
      </w:r>
      <w:r w:rsidRPr="00AC71FE">
        <w:rPr>
          <w:rFonts w:ascii="mylotus" w:hAnsi="mylotus" w:hint="cs"/>
          <w:sz w:val="34"/>
          <w:szCs w:val="34"/>
          <w:rtl/>
        </w:rPr>
        <w:t>وأولياء</w:t>
      </w:r>
      <w:r w:rsidRPr="00AC71FE">
        <w:rPr>
          <w:rFonts w:ascii="mylotus" w:hAnsi="mylotus"/>
          <w:sz w:val="34"/>
          <w:szCs w:val="34"/>
          <w:rtl/>
        </w:rPr>
        <w:t xml:space="preserve"> </w:t>
      </w:r>
      <w:r w:rsidRPr="00AC71FE">
        <w:rPr>
          <w:rFonts w:ascii="mylotus" w:hAnsi="mylotus" w:hint="cs"/>
          <w:sz w:val="34"/>
          <w:szCs w:val="34"/>
          <w:rtl/>
        </w:rPr>
        <w:t>العقد</w:t>
      </w:r>
      <w:r w:rsidRPr="00AC71FE">
        <w:rPr>
          <w:rFonts w:ascii="mylotus" w:hAnsi="mylotus"/>
          <w:sz w:val="34"/>
          <w:szCs w:val="34"/>
          <w:rtl/>
        </w:rPr>
        <w:t xml:space="preserve"> </w:t>
      </w:r>
      <w:r>
        <w:rPr>
          <w:rFonts w:ascii="mylotus" w:hAnsi="mylotus" w:hint="cs"/>
          <w:sz w:val="34"/>
          <w:szCs w:val="34"/>
          <w:rtl/>
        </w:rPr>
        <w:t>-</w:t>
      </w:r>
      <w:r w:rsidRPr="00AC71FE">
        <w:rPr>
          <w:rFonts w:ascii="mylotus" w:hAnsi="mylotus"/>
          <w:sz w:val="34"/>
          <w:szCs w:val="34"/>
          <w:rtl/>
        </w:rPr>
        <w:t xml:space="preserve"> </w:t>
      </w:r>
      <w:r w:rsidRPr="00AC71FE">
        <w:rPr>
          <w:rFonts w:ascii="mylotus" w:hAnsi="mylotus" w:hint="cs"/>
          <w:sz w:val="34"/>
          <w:szCs w:val="34"/>
          <w:rtl/>
        </w:rPr>
        <w:t>باب</w:t>
      </w:r>
      <w:r w:rsidRPr="00AC71FE">
        <w:rPr>
          <w:rFonts w:ascii="mylotus" w:hAnsi="mylotus"/>
          <w:sz w:val="34"/>
          <w:szCs w:val="34"/>
          <w:rtl/>
        </w:rPr>
        <w:t xml:space="preserve"> 3 </w:t>
      </w:r>
      <w:r>
        <w:rPr>
          <w:rFonts w:ascii="mylotus" w:hAnsi="mylotus" w:hint="cs"/>
          <w:sz w:val="34"/>
          <w:szCs w:val="34"/>
          <w:rtl/>
        </w:rPr>
        <w:t>-</w:t>
      </w:r>
      <w:r w:rsidRPr="00AC71FE">
        <w:rPr>
          <w:rFonts w:ascii="mylotus" w:hAnsi="mylotus"/>
          <w:sz w:val="34"/>
          <w:szCs w:val="34"/>
          <w:rtl/>
        </w:rPr>
        <w:t xml:space="preserve"> </w:t>
      </w:r>
      <w:r w:rsidRPr="00AC71FE">
        <w:rPr>
          <w:rFonts w:ascii="mylotus" w:hAnsi="mylotus" w:hint="cs"/>
          <w:sz w:val="34"/>
          <w:szCs w:val="34"/>
          <w:rtl/>
        </w:rPr>
        <w:t>ح</w:t>
      </w:r>
      <w:r w:rsidRPr="00AC71FE">
        <w:rPr>
          <w:rFonts w:ascii="mylotus" w:hAnsi="mylotus"/>
          <w:sz w:val="34"/>
          <w:szCs w:val="34"/>
          <w:rtl/>
        </w:rPr>
        <w:t>1 (25594</w:t>
      </w:r>
      <w:r>
        <w:rPr>
          <w:rFonts w:ascii="mylotus" w:hAnsi="mylotus" w:hint="cs"/>
          <w:sz w:val="34"/>
          <w:szCs w:val="34"/>
          <w:rtl/>
        </w:rPr>
        <w:t>)].</w:t>
      </w:r>
    </w:p>
    <w:p w14:paraId="50C5ECC8" w14:textId="77777777" w:rsidR="00E33242" w:rsidRPr="00FB726E" w:rsidRDefault="00E33242" w:rsidP="00E33242">
      <w:pPr>
        <w:pStyle w:val="a"/>
        <w:bidi/>
        <w:spacing w:line="216" w:lineRule="auto"/>
        <w:rPr>
          <w:rFonts w:ascii="mylotus" w:hAnsi="mylotus"/>
          <w:b/>
          <w:bCs/>
          <w:sz w:val="34"/>
          <w:szCs w:val="34"/>
          <w:rtl/>
        </w:rPr>
      </w:pPr>
      <w:r w:rsidRPr="00FB726E">
        <w:rPr>
          <w:rFonts w:ascii="mylotus" w:hAnsi="mylotus"/>
          <w:b/>
          <w:bCs/>
          <w:sz w:val="34"/>
          <w:szCs w:val="34"/>
          <w:rtl/>
        </w:rPr>
        <w:t>وهذه الرواية الشريفة اشتملت على أمور ثلاثة:</w:t>
      </w:r>
    </w:p>
    <w:p w14:paraId="54198C65" w14:textId="77777777" w:rsidR="00E33242" w:rsidRPr="00AC71FE" w:rsidRDefault="00E33242" w:rsidP="00E33242">
      <w:pPr>
        <w:pStyle w:val="a"/>
        <w:bidi/>
        <w:spacing w:line="216" w:lineRule="auto"/>
        <w:rPr>
          <w:rFonts w:ascii="mylotus" w:hAnsi="mylotus"/>
          <w:sz w:val="34"/>
          <w:szCs w:val="34"/>
          <w:rtl/>
        </w:rPr>
      </w:pPr>
      <w:r w:rsidRPr="00FB726E">
        <w:rPr>
          <w:rFonts w:ascii="mylotus" w:hAnsi="mylotus"/>
          <w:b/>
          <w:bCs/>
          <w:sz w:val="34"/>
          <w:szCs w:val="34"/>
          <w:rtl/>
        </w:rPr>
        <w:t>الأمر الأول:</w:t>
      </w:r>
      <w:r w:rsidRPr="00AC71FE">
        <w:rPr>
          <w:rFonts w:ascii="mylotus" w:hAnsi="mylotus"/>
          <w:sz w:val="34"/>
          <w:szCs w:val="34"/>
          <w:rtl/>
        </w:rPr>
        <w:t xml:space="preserve"> ما نص عليه السيد الأستاذ مد ظله من أن المدار في نفوذ نكاح البكر على استقلال المرأة في شؤونها، حيث عبرت الرواية بـ (المرأة التي ملكت نفسها) بمعنى أنها</w:t>
      </w:r>
      <w:r>
        <w:rPr>
          <w:rFonts w:ascii="mylotus" w:hAnsi="mylotus" w:hint="cs"/>
          <w:sz w:val="34"/>
          <w:szCs w:val="34"/>
          <w:rtl/>
        </w:rPr>
        <w:t xml:space="preserve"> </w:t>
      </w:r>
      <w:r w:rsidRPr="00AC71FE">
        <w:rPr>
          <w:rFonts w:ascii="mylotus" w:hAnsi="mylotus"/>
          <w:sz w:val="34"/>
          <w:szCs w:val="34"/>
          <w:rtl/>
        </w:rPr>
        <w:t>مستقلة عن والدها وجدها في أمورها، كما لو كانت مثلاً في بلد وأبوها في بلد آخر، ولا علقة لأبيها بها كما لو كانت أمها مطلقة وقد هجر أبوها هذه العائلة فكانت أمورهم أيديهم، وأصبحت البكر مستقلة في أمورها المعاشية تديرها بنفسها، وأثر ذلك نفوذ نكاحها</w:t>
      </w:r>
      <w:r>
        <w:rPr>
          <w:rFonts w:ascii="mylotus" w:hAnsi="mylotus" w:hint="cs"/>
          <w:sz w:val="34"/>
          <w:szCs w:val="34"/>
          <w:rtl/>
        </w:rPr>
        <w:t xml:space="preserve"> </w:t>
      </w:r>
      <w:r w:rsidRPr="00AC71FE">
        <w:rPr>
          <w:rFonts w:ascii="mylotus" w:hAnsi="mylotus"/>
          <w:sz w:val="34"/>
          <w:szCs w:val="34"/>
          <w:rtl/>
        </w:rPr>
        <w:t>بدون إذن الولي وإن احتاط السيد الأستاذ مد ظله في ذلك.</w:t>
      </w:r>
    </w:p>
    <w:p w14:paraId="732BF36D" w14:textId="77777777" w:rsidR="00E33242" w:rsidRPr="00AC71FE" w:rsidRDefault="00E33242" w:rsidP="00E33242">
      <w:pPr>
        <w:pStyle w:val="a"/>
        <w:bidi/>
        <w:spacing w:line="216" w:lineRule="auto"/>
        <w:rPr>
          <w:rFonts w:ascii="mylotus" w:hAnsi="mylotus"/>
          <w:sz w:val="34"/>
          <w:szCs w:val="34"/>
          <w:rtl/>
        </w:rPr>
      </w:pPr>
      <w:r w:rsidRPr="00FB726E">
        <w:rPr>
          <w:rFonts w:ascii="mylotus" w:hAnsi="mylotus"/>
          <w:b/>
          <w:bCs/>
          <w:sz w:val="34"/>
          <w:szCs w:val="34"/>
          <w:rtl/>
        </w:rPr>
        <w:t>الأمر الثاني:</w:t>
      </w:r>
      <w:r w:rsidRPr="00AC71FE">
        <w:rPr>
          <w:rFonts w:ascii="mylotus" w:hAnsi="mylotus"/>
          <w:sz w:val="34"/>
          <w:szCs w:val="34"/>
          <w:rtl/>
        </w:rPr>
        <w:t xml:space="preserve"> أنه قد فرض في الموضوع (ولا المولى عليها تزويجها بغير ولي جائز)، وهنا أفاد سيدنا الخوئي قدس سره بأن المقصود بـ (ولا المولّى عليها) أي من ليس لها ولي في غير النكاح، إذ لو كان المراد به الولاية في النكاح لكان الحمل مستدركاً ضرورياً، إذ لا معنى لأن يقال: (المرأة غير المولى عليها في الزواج تزويجها بغير ولي جائز)</w:t>
      </w:r>
      <w:r>
        <w:rPr>
          <w:rFonts w:ascii="mylotus" w:hAnsi="mylotus" w:hint="cs"/>
          <w:sz w:val="34"/>
          <w:szCs w:val="34"/>
          <w:rtl/>
        </w:rPr>
        <w:t>،</w:t>
      </w:r>
      <w:r w:rsidRPr="00AC71FE">
        <w:rPr>
          <w:rFonts w:ascii="mylotus" w:hAnsi="mylotus"/>
          <w:sz w:val="34"/>
          <w:szCs w:val="34"/>
          <w:rtl/>
        </w:rPr>
        <w:t xml:space="preserve"> فهذا شاهد على أن المراد بغير المولّى عليها من ليس لها ولي في غير باب النكاح.</w:t>
      </w:r>
    </w:p>
    <w:p w14:paraId="78269CA6" w14:textId="77777777" w:rsidR="00E33242" w:rsidRPr="00AC71FE" w:rsidRDefault="00E33242" w:rsidP="00E33242">
      <w:pPr>
        <w:pStyle w:val="a"/>
        <w:bidi/>
        <w:spacing w:line="216" w:lineRule="auto"/>
        <w:rPr>
          <w:rFonts w:ascii="mylotus" w:hAnsi="mylotus"/>
          <w:sz w:val="34"/>
          <w:szCs w:val="34"/>
          <w:rtl/>
        </w:rPr>
      </w:pPr>
      <w:r w:rsidRPr="00FB726E">
        <w:rPr>
          <w:rFonts w:ascii="mylotus" w:hAnsi="mylotus"/>
          <w:b/>
          <w:bCs/>
          <w:sz w:val="34"/>
          <w:szCs w:val="34"/>
          <w:rtl/>
        </w:rPr>
        <w:t>الأمر الثالث:</w:t>
      </w:r>
      <w:r w:rsidRPr="00AC71FE">
        <w:rPr>
          <w:rFonts w:ascii="mylotus" w:hAnsi="mylotus"/>
          <w:sz w:val="34"/>
          <w:szCs w:val="34"/>
          <w:rtl/>
        </w:rPr>
        <w:t xml:space="preserve"> أنه قد أُخذ في الموضوع أن لا تكون سفيهة (غير السفيهة ولا المولّى عليها)، والوصف وإن لم يكن له مفهوم كمفهوم الشرط</w:t>
      </w:r>
      <w:r>
        <w:rPr>
          <w:rFonts w:ascii="mylotus" w:hAnsi="mylotus"/>
          <w:sz w:val="34"/>
          <w:szCs w:val="34"/>
          <w:rtl/>
        </w:rPr>
        <w:t xml:space="preserve">، </w:t>
      </w:r>
      <w:r>
        <w:rPr>
          <w:rFonts w:ascii="mylotus" w:hAnsi="mylotus" w:hint="cs"/>
          <w:sz w:val="34"/>
          <w:szCs w:val="34"/>
          <w:rtl/>
        </w:rPr>
        <w:t>إ</w:t>
      </w:r>
      <w:r w:rsidRPr="00AC71FE">
        <w:rPr>
          <w:rFonts w:ascii="mylotus" w:hAnsi="mylotus"/>
          <w:sz w:val="34"/>
          <w:szCs w:val="34"/>
          <w:rtl/>
        </w:rPr>
        <w:t>لا أن مفاده أن الحكم بالنفوذ ليس ثابتا لطبيعي المرأة، والا لكان ذكر الوصف لغوا</w:t>
      </w:r>
      <w:r>
        <w:rPr>
          <w:rFonts w:ascii="mylotus" w:hAnsi="mylotus"/>
          <w:sz w:val="34"/>
          <w:szCs w:val="34"/>
          <w:rtl/>
        </w:rPr>
        <w:t>،</w:t>
      </w:r>
      <w:r w:rsidRPr="00AC71FE">
        <w:rPr>
          <w:rFonts w:ascii="mylotus" w:hAnsi="mylotus"/>
          <w:sz w:val="34"/>
          <w:szCs w:val="34"/>
          <w:rtl/>
        </w:rPr>
        <w:t xml:space="preserve"> فمقتضى ذلك عدم شمول نفوذ النكاح للسفيهة</w:t>
      </w:r>
      <w:r>
        <w:rPr>
          <w:rFonts w:ascii="mylotus" w:hAnsi="mylotus"/>
          <w:sz w:val="34"/>
          <w:szCs w:val="34"/>
          <w:rtl/>
        </w:rPr>
        <w:t>.</w:t>
      </w:r>
    </w:p>
    <w:p w14:paraId="7C54767A" w14:textId="77777777" w:rsidR="00E33242" w:rsidRPr="00AC71FE" w:rsidRDefault="00E33242" w:rsidP="00E33242">
      <w:pPr>
        <w:pStyle w:val="a"/>
        <w:bidi/>
        <w:spacing w:line="216" w:lineRule="auto"/>
        <w:rPr>
          <w:rFonts w:ascii="mylotus" w:hAnsi="mylotus"/>
          <w:sz w:val="34"/>
          <w:szCs w:val="34"/>
          <w:rtl/>
        </w:rPr>
      </w:pPr>
      <w:r w:rsidRPr="00AC71FE">
        <w:rPr>
          <w:rFonts w:ascii="mylotus" w:hAnsi="mylotus"/>
          <w:sz w:val="34"/>
          <w:szCs w:val="34"/>
          <w:rtl/>
        </w:rPr>
        <w:t>ولكن ما هو المقصود بالسفاهة? لو كنا وهذه الصحيحة الشريفة لقلنا: إن مقتضى مناسبة الحكم للموضوع أن المراد بالسفاهة ليس السفاهة في المال بل السفاهة في الشؤون المناسبة للزواج، فإذا كانت سفيهة فيما يتعلق بأمر الزواج لم يكن زواجها نافذاً إلا بإذن ولي كالأب والجد، وأما لو فرض أنها بصيرة في أمور الزواج</w:t>
      </w:r>
      <w:r>
        <w:rPr>
          <w:rFonts w:ascii="mylotus" w:hAnsi="mylotus"/>
          <w:sz w:val="34"/>
          <w:szCs w:val="34"/>
          <w:rtl/>
        </w:rPr>
        <w:t xml:space="preserve"> </w:t>
      </w:r>
      <w:r w:rsidRPr="00AC71FE">
        <w:rPr>
          <w:rFonts w:ascii="mylotus" w:hAnsi="mylotus"/>
          <w:sz w:val="34"/>
          <w:szCs w:val="34"/>
          <w:rtl/>
        </w:rPr>
        <w:t>وإن كانت في الأمور المالية لا تحسن التصرف فلا دلالة في الرواية على عدم نفوذ تزويجها.</w:t>
      </w:r>
    </w:p>
    <w:p w14:paraId="4F520EFF" w14:textId="77777777" w:rsidR="00E33242" w:rsidRPr="00AC71FE" w:rsidRDefault="00E33242" w:rsidP="00E33242">
      <w:pPr>
        <w:pStyle w:val="a"/>
        <w:bidi/>
        <w:spacing w:line="216" w:lineRule="auto"/>
        <w:rPr>
          <w:rFonts w:ascii="mylotus" w:hAnsi="mylotus"/>
          <w:sz w:val="34"/>
          <w:szCs w:val="34"/>
          <w:rtl/>
        </w:rPr>
      </w:pPr>
      <w:r>
        <w:rPr>
          <w:rFonts w:ascii="mylotus" w:hAnsi="mylotus"/>
          <w:b/>
          <w:bCs/>
          <w:sz w:val="34"/>
          <w:szCs w:val="34"/>
          <w:rtl/>
        </w:rPr>
        <w:t>ثانيتهما</w:t>
      </w:r>
      <w:r w:rsidRPr="00FB726E">
        <w:rPr>
          <w:rFonts w:ascii="mylotus" w:hAnsi="mylotus"/>
          <w:b/>
          <w:bCs/>
          <w:sz w:val="34"/>
          <w:szCs w:val="34"/>
          <w:rtl/>
        </w:rPr>
        <w:t>:</w:t>
      </w:r>
      <w:r w:rsidRPr="00AC71FE">
        <w:rPr>
          <w:rFonts w:ascii="mylotus" w:hAnsi="mylotus"/>
          <w:sz w:val="34"/>
          <w:szCs w:val="34"/>
          <w:rtl/>
        </w:rPr>
        <w:t xml:space="preserve"> ما</w:t>
      </w:r>
      <w:r>
        <w:rPr>
          <w:rFonts w:ascii="mylotus" w:hAnsi="mylotus" w:hint="cs"/>
          <w:sz w:val="34"/>
          <w:szCs w:val="34"/>
          <w:rtl/>
        </w:rPr>
        <w:t xml:space="preserve"> </w:t>
      </w:r>
      <w:r w:rsidRPr="00AC71FE">
        <w:rPr>
          <w:rFonts w:ascii="mylotus" w:hAnsi="mylotus"/>
          <w:sz w:val="34"/>
          <w:szCs w:val="34"/>
          <w:rtl/>
        </w:rPr>
        <w:t xml:space="preserve">رواه الشيخ بإسناده عن علي بن إسماعيل الميثمي عن فضالة بن أيوب عن موسى بن بكر عن زرارة عن أبي جعفر عليه السلام </w:t>
      </w:r>
      <w:r w:rsidRPr="007C7129">
        <w:rPr>
          <w:rFonts w:ascii="mylotus" w:hAnsi="mylotus"/>
          <w:b/>
          <w:bCs/>
          <w:sz w:val="34"/>
          <w:szCs w:val="34"/>
          <w:rtl/>
        </w:rPr>
        <w:t>(قال: إذا كانت المرأة مالكة أمرها تبيع وتشتري وتعتق وتشهد وتعطي من مالها ما شاءت فإن أمرها جائز تُزوج إن شاءت بغير إذن وليها، وإن لم تكن كذلك فلا يجوز تزويجها الا بأمر وليها)</w:t>
      </w:r>
      <w:r w:rsidRPr="00AC71FE">
        <w:rPr>
          <w:rFonts w:ascii="mylotus" w:hAnsi="mylotus"/>
          <w:sz w:val="34"/>
          <w:szCs w:val="34"/>
          <w:rtl/>
        </w:rPr>
        <w:t xml:space="preserve"> [التهذيب 7: 378 - 1530- الوسائل - كتاب النكاح باب 9 من أبواب أولياء العقد ح6]، وقد يقال - كما ذكر سيدنا الخوئي قدس سره - أن ظاهر هذه الفقرة (تبيع وتشتري وتعتق) الكناية عن كونها غير سفيهة</w:t>
      </w:r>
      <w:r>
        <w:rPr>
          <w:rFonts w:ascii="mylotus" w:hAnsi="mylotus"/>
          <w:sz w:val="34"/>
          <w:szCs w:val="34"/>
          <w:rtl/>
        </w:rPr>
        <w:t>،</w:t>
      </w:r>
      <w:r w:rsidRPr="00AC71FE">
        <w:rPr>
          <w:rFonts w:ascii="mylotus" w:hAnsi="mylotus"/>
          <w:sz w:val="34"/>
          <w:szCs w:val="34"/>
          <w:rtl/>
        </w:rPr>
        <w:t xml:space="preserve"> بقرينة تفسير الإمام ع</w:t>
      </w:r>
      <w:r>
        <w:rPr>
          <w:rFonts w:ascii="mylotus" w:hAnsi="mylotus" w:hint="cs"/>
          <w:sz w:val="34"/>
          <w:szCs w:val="34"/>
          <w:rtl/>
        </w:rPr>
        <w:t>ليه السلام</w:t>
      </w:r>
      <w:r w:rsidRPr="00AC71FE">
        <w:rPr>
          <w:rFonts w:ascii="mylotus" w:hAnsi="mylotus"/>
          <w:sz w:val="34"/>
          <w:szCs w:val="34"/>
          <w:rtl/>
        </w:rPr>
        <w:t xml:space="preserve"> ملك الأمر بما</w:t>
      </w:r>
      <w:r>
        <w:rPr>
          <w:rFonts w:ascii="mylotus" w:hAnsi="mylotus" w:hint="cs"/>
          <w:sz w:val="34"/>
          <w:szCs w:val="34"/>
          <w:rtl/>
        </w:rPr>
        <w:t xml:space="preserve"> </w:t>
      </w:r>
      <w:r w:rsidRPr="00AC71FE">
        <w:rPr>
          <w:rFonts w:ascii="mylotus" w:hAnsi="mylotus"/>
          <w:sz w:val="34"/>
          <w:szCs w:val="34"/>
          <w:rtl/>
        </w:rPr>
        <w:t>هو من لوازم عدم السفه عرفا</w:t>
      </w:r>
      <w:r>
        <w:rPr>
          <w:rFonts w:ascii="mylotus" w:hAnsi="mylotus" w:hint="cs"/>
          <w:sz w:val="34"/>
          <w:szCs w:val="34"/>
          <w:rtl/>
        </w:rPr>
        <w:t>ً</w:t>
      </w:r>
      <w:r>
        <w:rPr>
          <w:rFonts w:ascii="mylotus" w:hAnsi="mylotus"/>
          <w:sz w:val="34"/>
          <w:szCs w:val="34"/>
          <w:rtl/>
        </w:rPr>
        <w:t>،</w:t>
      </w:r>
      <w:r w:rsidRPr="00AC71FE">
        <w:rPr>
          <w:rFonts w:ascii="mylotus" w:hAnsi="mylotus"/>
          <w:sz w:val="34"/>
          <w:szCs w:val="34"/>
          <w:rtl/>
        </w:rPr>
        <w:t xml:space="preserve"> وهو أنها تبيع وتشتري وتعتق وتشهد وتعطي</w:t>
      </w:r>
      <w:r>
        <w:rPr>
          <w:rFonts w:ascii="mylotus" w:hAnsi="mylotus"/>
          <w:sz w:val="34"/>
          <w:szCs w:val="34"/>
          <w:rtl/>
        </w:rPr>
        <w:t>،</w:t>
      </w:r>
      <w:r w:rsidRPr="00AC71FE">
        <w:rPr>
          <w:rFonts w:ascii="mylotus" w:hAnsi="mylotus"/>
          <w:sz w:val="34"/>
          <w:szCs w:val="34"/>
          <w:rtl/>
        </w:rPr>
        <w:t xml:space="preserve"> وتلك قرائن عدم السفه</w:t>
      </w:r>
      <w:r>
        <w:rPr>
          <w:rFonts w:ascii="mylotus" w:hAnsi="mylotus"/>
          <w:sz w:val="34"/>
          <w:szCs w:val="34"/>
          <w:rtl/>
        </w:rPr>
        <w:t>،</w:t>
      </w:r>
      <w:r w:rsidRPr="00AC71FE">
        <w:rPr>
          <w:rFonts w:ascii="mylotus" w:hAnsi="mylotus"/>
          <w:sz w:val="34"/>
          <w:szCs w:val="34"/>
          <w:rtl/>
        </w:rPr>
        <w:t xml:space="preserve"> فمقتضى هذه الرواية الشريفة أن السفاهة في المال مانع من نفوذ تزويجها، فإن ظاهر سياق الرواية الشريفة تفريع نفوذ تزويجها على نفوذ تصرفاتها المالية، مما يعني أنه إذا لم تكن تصرفاتها المالية نافذة فمن باب أولى أن لا ينفذ</w:t>
      </w:r>
      <w:r w:rsidRPr="00AC71FE">
        <w:rPr>
          <w:rFonts w:ascii="Times New Roman" w:hAnsi="Times New Roman" w:cs="Times New Roman" w:hint="cs"/>
          <w:sz w:val="34"/>
          <w:szCs w:val="34"/>
          <w:rtl/>
        </w:rPr>
        <w:t> </w:t>
      </w:r>
      <w:r w:rsidRPr="00AC71FE">
        <w:rPr>
          <w:rFonts w:ascii="mylotus" w:hAnsi="mylotus" w:hint="cs"/>
          <w:sz w:val="34"/>
          <w:szCs w:val="34"/>
          <w:rtl/>
        </w:rPr>
        <w:t>تزويجها</w:t>
      </w:r>
      <w:r w:rsidRPr="00AC71FE">
        <w:rPr>
          <w:rFonts w:ascii="Times New Roman" w:hAnsi="Times New Roman" w:cs="Times New Roman" w:hint="cs"/>
          <w:sz w:val="34"/>
          <w:szCs w:val="34"/>
          <w:rtl/>
        </w:rPr>
        <w:t> </w:t>
      </w:r>
      <w:r w:rsidRPr="00AC71FE">
        <w:rPr>
          <w:rFonts w:ascii="mylotus" w:hAnsi="mylotus"/>
          <w:sz w:val="34"/>
          <w:szCs w:val="34"/>
          <w:rtl/>
        </w:rPr>
        <w:t>نفسها.</w:t>
      </w:r>
    </w:p>
    <w:p w14:paraId="1A161D0A" w14:textId="77777777" w:rsidR="00E33242" w:rsidRDefault="00E33242" w:rsidP="00E33242">
      <w:pPr>
        <w:pStyle w:val="a"/>
        <w:bidi/>
        <w:spacing w:line="216" w:lineRule="auto"/>
        <w:jc w:val="center"/>
        <w:rPr>
          <w:rFonts w:cs="almohsin"/>
          <w:b/>
          <w:bCs/>
          <w:sz w:val="34"/>
          <w:szCs w:val="34"/>
          <w:rtl/>
        </w:rPr>
      </w:pPr>
    </w:p>
    <w:p w14:paraId="5D64B849" w14:textId="77777777" w:rsidR="00E33242" w:rsidRPr="003555BD" w:rsidRDefault="00E33242" w:rsidP="00E33242">
      <w:pPr>
        <w:pStyle w:val="a"/>
        <w:bidi/>
        <w:spacing w:line="216" w:lineRule="auto"/>
        <w:jc w:val="center"/>
        <w:rPr>
          <w:rFonts w:cs="almohsin"/>
          <w:b/>
          <w:bCs/>
          <w:sz w:val="34"/>
          <w:szCs w:val="34"/>
          <w:rtl/>
        </w:rPr>
      </w:pPr>
      <w:r w:rsidRPr="003555BD">
        <w:rPr>
          <w:rFonts w:cs="almohsin"/>
          <w:b/>
          <w:bCs/>
          <w:sz w:val="34"/>
          <w:szCs w:val="34"/>
          <w:rtl/>
        </w:rPr>
        <w:t xml:space="preserve">والحمد لله رب العالمين </w:t>
      </w:r>
    </w:p>
    <w:p w14:paraId="7BFEB670" w14:textId="77777777" w:rsidR="00E33242" w:rsidRDefault="00E33242" w:rsidP="00E33242">
      <w:pPr>
        <w:pStyle w:val="Heading1"/>
        <w:bidi/>
        <w:rPr>
          <w:color w:val="FF0000"/>
          <w:rtl/>
        </w:rPr>
      </w:pPr>
      <w:r w:rsidRPr="00E33242">
        <w:rPr>
          <w:color w:val="FF0000"/>
          <w:rtl/>
        </w:rPr>
        <w:t>070 - كتاب_الإجارة_144_مما_يشترط_في_صحة_الإجارة_الثلاثاء_29_جمادى_الثانية</w:t>
      </w:r>
    </w:p>
    <w:p w14:paraId="75A9D26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EFACDF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6BBFD8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4FB0A5A"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1DC8E967" w14:textId="77777777" w:rsidR="00E33242" w:rsidRDefault="00E33242" w:rsidP="00E33242">
      <w:pPr>
        <w:pStyle w:val="a"/>
        <w:bidi/>
        <w:spacing w:line="216" w:lineRule="auto"/>
        <w:ind w:firstLine="0"/>
        <w:rPr>
          <w:rFonts w:ascii="mylotus" w:hAnsi="mylotus"/>
          <w:sz w:val="34"/>
          <w:szCs w:val="34"/>
          <w:rtl/>
        </w:rPr>
      </w:pPr>
    </w:p>
    <w:p w14:paraId="3FAECB91" w14:textId="77777777" w:rsidR="00E33242" w:rsidRPr="00E8134C" w:rsidRDefault="00E33242" w:rsidP="00E33242">
      <w:pPr>
        <w:pStyle w:val="a"/>
        <w:bidi/>
        <w:spacing w:line="216" w:lineRule="auto"/>
        <w:rPr>
          <w:rFonts w:ascii="mylotus" w:hAnsi="mylotus"/>
          <w:sz w:val="34"/>
          <w:szCs w:val="34"/>
          <w:rtl/>
        </w:rPr>
      </w:pPr>
      <w:r w:rsidRPr="00E8134C">
        <w:rPr>
          <w:rFonts w:ascii="mylotus" w:hAnsi="mylotus"/>
          <w:b/>
          <w:bCs/>
          <w:sz w:val="34"/>
          <w:szCs w:val="34"/>
          <w:rtl/>
        </w:rPr>
        <w:t>والحاصل:</w:t>
      </w:r>
      <w:r>
        <w:rPr>
          <w:rFonts w:ascii="mylotus" w:hAnsi="mylotus" w:hint="cs"/>
          <w:b/>
          <w:bCs/>
          <w:sz w:val="34"/>
          <w:szCs w:val="34"/>
          <w:rtl/>
        </w:rPr>
        <w:t xml:space="preserve"> </w:t>
      </w:r>
      <w:r w:rsidRPr="00E8134C">
        <w:rPr>
          <w:rFonts w:ascii="mylotus" w:hAnsi="mylotus"/>
          <w:sz w:val="34"/>
          <w:szCs w:val="34"/>
          <w:rtl/>
        </w:rPr>
        <w:t>أن ما رواه الشيخ بإسناده عن علي بن إسماعيل الميثمي عن فضالة بن أيوب عن موسى بن بكر عن زرارة عن أبي جعفر عليه السلام قال: (إذا كانت المرأة مالكة أمرها تبيع وتشتري وتعتق وتشهد وتعطي من مالها ما شاءت فإن أمرها جائز تُزوج إن شاءت بغير إذن وليها، وإن لم تكن كذلك فلا يجوز تزويجها إلا بأمر وليها</w:t>
      </w:r>
      <w:r>
        <w:rPr>
          <w:rFonts w:ascii="mylotus" w:hAnsi="mylotus" w:hint="cs"/>
          <w:sz w:val="34"/>
          <w:szCs w:val="34"/>
          <w:rtl/>
        </w:rPr>
        <w:t xml:space="preserve">) </w:t>
      </w:r>
      <w:r w:rsidRPr="00E8134C">
        <w:rPr>
          <w:rFonts w:ascii="mylotus" w:hAnsi="mylotus"/>
          <w:sz w:val="34"/>
          <w:szCs w:val="34"/>
          <w:rtl/>
        </w:rPr>
        <w:t>مما لا ريب في تمامية دلالته على عدم نفوذ تزويج السفيهة نفسها دون إذن الولي</w:t>
      </w:r>
      <w:r>
        <w:rPr>
          <w:rFonts w:ascii="mylotus" w:hAnsi="mylotus"/>
          <w:sz w:val="34"/>
          <w:szCs w:val="34"/>
          <w:rtl/>
        </w:rPr>
        <w:t>،</w:t>
      </w:r>
      <w:r w:rsidRPr="00E8134C">
        <w:rPr>
          <w:rFonts w:ascii="mylotus" w:hAnsi="mylotus"/>
          <w:sz w:val="34"/>
          <w:szCs w:val="34"/>
          <w:rtl/>
        </w:rPr>
        <w:t xml:space="preserve"> وإنما البحث كله في سند الرواية.</w:t>
      </w:r>
    </w:p>
    <w:p w14:paraId="2FC44787" w14:textId="77777777" w:rsidR="00E33242" w:rsidRPr="00E8134C" w:rsidRDefault="00E33242" w:rsidP="00E33242">
      <w:pPr>
        <w:pStyle w:val="a"/>
        <w:bidi/>
        <w:spacing w:line="216" w:lineRule="auto"/>
        <w:rPr>
          <w:rFonts w:ascii="mylotus" w:hAnsi="mylotus"/>
          <w:b/>
          <w:bCs/>
          <w:sz w:val="34"/>
          <w:szCs w:val="34"/>
          <w:rtl/>
        </w:rPr>
      </w:pPr>
      <w:r w:rsidRPr="00E8134C">
        <w:rPr>
          <w:rFonts w:ascii="mylotus" w:hAnsi="mylotus"/>
          <w:b/>
          <w:bCs/>
          <w:sz w:val="34"/>
          <w:szCs w:val="34"/>
          <w:rtl/>
        </w:rPr>
        <w:t>وقد أفاد سيدنا الخوئي قدس سره [في الموسوعة ج30 ص55] إشكالين في السند:</w:t>
      </w:r>
    </w:p>
    <w:p w14:paraId="17F8D552" w14:textId="77777777" w:rsidR="00E33242" w:rsidRPr="00E8134C" w:rsidRDefault="00E33242" w:rsidP="00E33242">
      <w:pPr>
        <w:pStyle w:val="a"/>
        <w:bidi/>
        <w:spacing w:line="216" w:lineRule="auto"/>
        <w:rPr>
          <w:rFonts w:ascii="mylotus" w:hAnsi="mylotus"/>
          <w:sz w:val="34"/>
          <w:szCs w:val="34"/>
          <w:rtl/>
        </w:rPr>
      </w:pPr>
      <w:r w:rsidRPr="00E8134C">
        <w:rPr>
          <w:rFonts w:ascii="mylotus" w:hAnsi="mylotus"/>
          <w:b/>
          <w:bCs/>
          <w:sz w:val="34"/>
          <w:szCs w:val="34"/>
          <w:rtl/>
        </w:rPr>
        <w:t>الإشكال الأول:</w:t>
      </w:r>
      <w:r w:rsidRPr="00E8134C">
        <w:rPr>
          <w:rFonts w:ascii="mylotus" w:hAnsi="mylotus"/>
          <w:sz w:val="34"/>
          <w:szCs w:val="34"/>
          <w:rtl/>
        </w:rPr>
        <w:t xml:space="preserve"> عدم وثاقة علي بن الميثمي الذي نقل الشيخ الطوسي قدس سره في التهذيب الرواية عن كتابه: </w:t>
      </w:r>
      <w:r w:rsidRPr="00E8134C">
        <w:rPr>
          <w:rFonts w:ascii="mylotus" w:hAnsi="mylotus"/>
          <w:b/>
          <w:bCs/>
          <w:sz w:val="34"/>
          <w:szCs w:val="34"/>
          <w:rtl/>
        </w:rPr>
        <w:t xml:space="preserve">(نظراً إلى أن علي بن إسماعيل وإن كان من وجوه المتكلمين وقد كتب في الإمامة كتاباً على ما نص عليه الشيخ والنجاشي، إلا أنه لم يرد فيه أي مدح أو توثيق ما عدا رواية صفوان عنه الذي هو </w:t>
      </w:r>
      <w:r w:rsidRPr="00520CB6">
        <w:rPr>
          <w:rFonts w:ascii="mylotus" w:hAnsi="mylotus"/>
          <w:sz w:val="34"/>
          <w:szCs w:val="34"/>
          <w:rtl/>
        </w:rPr>
        <w:t>- يعني صفوان -</w:t>
      </w:r>
      <w:r w:rsidRPr="00E8134C">
        <w:rPr>
          <w:rFonts w:ascii="mylotus" w:hAnsi="mylotus"/>
          <w:b/>
          <w:bCs/>
          <w:sz w:val="34"/>
          <w:szCs w:val="34"/>
          <w:rtl/>
        </w:rPr>
        <w:t xml:space="preserve"> من أصحاب الإجماع، وقد ذكرنا غير مرة أن رواية هؤلاء عن أحد لا تدل على توثيقه بوجه</w:t>
      </w:r>
      <w:r w:rsidRPr="00E8134C">
        <w:rPr>
          <w:rFonts w:ascii="mylotus" w:hAnsi="mylotus" w:hint="cs"/>
          <w:b/>
          <w:bCs/>
          <w:sz w:val="34"/>
          <w:szCs w:val="34"/>
          <w:rtl/>
        </w:rPr>
        <w:t>).</w:t>
      </w:r>
    </w:p>
    <w:p w14:paraId="401C6502" w14:textId="77777777" w:rsidR="00E33242" w:rsidRPr="00E8134C" w:rsidRDefault="00E33242" w:rsidP="00E33242">
      <w:pPr>
        <w:pStyle w:val="a"/>
        <w:bidi/>
        <w:spacing w:line="216" w:lineRule="auto"/>
        <w:rPr>
          <w:rFonts w:ascii="mylotus" w:hAnsi="mylotus"/>
          <w:sz w:val="34"/>
          <w:szCs w:val="34"/>
          <w:rtl/>
        </w:rPr>
      </w:pPr>
      <w:r w:rsidRPr="00E8134C">
        <w:rPr>
          <w:rFonts w:ascii="mylotus" w:hAnsi="mylotus"/>
          <w:sz w:val="34"/>
          <w:szCs w:val="34"/>
          <w:rtl/>
        </w:rPr>
        <w:t>الإشكال الثاني: على فرض وثاقته فلا يجدي ذلك في صحة الرواية، إذ لا بد من إثبات صحة الطريق - أي طريق الشيخ إلى</w:t>
      </w:r>
      <w:r>
        <w:rPr>
          <w:rFonts w:ascii="mylotus" w:hAnsi="mylotus"/>
          <w:sz w:val="34"/>
          <w:szCs w:val="34"/>
          <w:rtl/>
        </w:rPr>
        <w:t xml:space="preserve"> كتاب علي بن إسماعيل الميثمي</w:t>
      </w:r>
      <w:r>
        <w:rPr>
          <w:rFonts w:ascii="mylotus" w:hAnsi="mylotus" w:hint="cs"/>
          <w:sz w:val="34"/>
          <w:szCs w:val="34"/>
          <w:rtl/>
        </w:rPr>
        <w:t>، و</w:t>
      </w:r>
      <w:r w:rsidRPr="00E8134C">
        <w:rPr>
          <w:rFonts w:ascii="mylotus" w:hAnsi="mylotus"/>
          <w:b/>
          <w:bCs/>
          <w:sz w:val="34"/>
          <w:szCs w:val="34"/>
          <w:rtl/>
        </w:rPr>
        <w:t xml:space="preserve">(طريق الشيخ إلى كتابه مجهول لعدم تعرضه </w:t>
      </w:r>
      <w:r w:rsidRPr="00520CB6">
        <w:rPr>
          <w:rFonts w:ascii="mylotus" w:hAnsi="mylotus"/>
          <w:sz w:val="34"/>
          <w:szCs w:val="34"/>
          <w:rtl/>
        </w:rPr>
        <w:t>- يعني الشيخ إلى الطريق -</w:t>
      </w:r>
      <w:r w:rsidRPr="00E8134C">
        <w:rPr>
          <w:rFonts w:ascii="mylotus" w:hAnsi="mylotus"/>
          <w:b/>
          <w:bCs/>
          <w:sz w:val="34"/>
          <w:szCs w:val="34"/>
          <w:rtl/>
        </w:rPr>
        <w:t xml:space="preserve"> لا في المشيخة ولا في الفهرست، فهي ضعيفة قطعاً</w:t>
      </w:r>
      <w:r w:rsidRPr="00E8134C">
        <w:rPr>
          <w:rFonts w:ascii="mylotus" w:hAnsi="mylotus" w:hint="cs"/>
          <w:b/>
          <w:bCs/>
          <w:sz w:val="34"/>
          <w:szCs w:val="34"/>
          <w:rtl/>
        </w:rPr>
        <w:t>).</w:t>
      </w:r>
    </w:p>
    <w:p w14:paraId="1C5BDCBD" w14:textId="77777777" w:rsidR="00E33242" w:rsidRPr="00E8134C" w:rsidRDefault="00E33242" w:rsidP="00E33242">
      <w:pPr>
        <w:pStyle w:val="a"/>
        <w:bidi/>
        <w:spacing w:line="216" w:lineRule="auto"/>
        <w:rPr>
          <w:rFonts w:ascii="mylotus" w:hAnsi="mylotus"/>
          <w:sz w:val="34"/>
          <w:szCs w:val="34"/>
          <w:rtl/>
        </w:rPr>
      </w:pPr>
      <w:r w:rsidRPr="00E8134C">
        <w:rPr>
          <w:rFonts w:ascii="mylotus" w:hAnsi="mylotus"/>
          <w:sz w:val="34"/>
          <w:szCs w:val="34"/>
          <w:rtl/>
        </w:rPr>
        <w:t>لكنه قدس سره أفاد في كتاب النكاح [ج3 ص211] أن الطريق إلى كتاب الميثمي صحيح، باعتبار أن طريق الشيخ قدس سره إلى الصدوق صحيح، وللصدوق طريق صحيح إلى جميع مصنفات ومرويات علي بن إسماعيل الميثمي، فمقتضى ذلك صحة طريق الشيخ إلى كتاب علي بن إسماعيل الميثمي. ومن الواضح أن بحثه في النكاح متأخر زماناً عن بحثه في كتاب الإجارة</w:t>
      </w:r>
      <w:r>
        <w:rPr>
          <w:rFonts w:ascii="mylotus" w:hAnsi="mylotus"/>
          <w:sz w:val="34"/>
          <w:szCs w:val="34"/>
          <w:rtl/>
        </w:rPr>
        <w:t>،</w:t>
      </w:r>
      <w:r w:rsidRPr="00E8134C">
        <w:rPr>
          <w:rFonts w:ascii="mylotus" w:hAnsi="mylotus"/>
          <w:sz w:val="34"/>
          <w:szCs w:val="34"/>
          <w:rtl/>
        </w:rPr>
        <w:t xml:space="preserve"> فما</w:t>
      </w:r>
      <w:r>
        <w:rPr>
          <w:rFonts w:ascii="mylotus" w:hAnsi="mylotus" w:hint="cs"/>
          <w:sz w:val="34"/>
          <w:szCs w:val="34"/>
          <w:rtl/>
        </w:rPr>
        <w:t xml:space="preserve"> </w:t>
      </w:r>
      <w:r w:rsidRPr="00E8134C">
        <w:rPr>
          <w:rFonts w:ascii="mylotus" w:hAnsi="mylotus"/>
          <w:sz w:val="34"/>
          <w:szCs w:val="34"/>
          <w:rtl/>
        </w:rPr>
        <w:t>ذكره في كتاب النكاح هو رأيه</w:t>
      </w:r>
      <w:r>
        <w:rPr>
          <w:rFonts w:ascii="mylotus" w:hAnsi="mylotus"/>
          <w:sz w:val="34"/>
          <w:szCs w:val="34"/>
          <w:rtl/>
        </w:rPr>
        <w:t>.</w:t>
      </w:r>
    </w:p>
    <w:p w14:paraId="0B2FFE6D" w14:textId="77777777" w:rsidR="00E33242" w:rsidRPr="00E8134C" w:rsidRDefault="00E33242" w:rsidP="00E33242">
      <w:pPr>
        <w:pStyle w:val="a"/>
        <w:bidi/>
        <w:spacing w:line="216" w:lineRule="auto"/>
        <w:rPr>
          <w:rFonts w:ascii="mylotus" w:hAnsi="mylotus"/>
          <w:sz w:val="34"/>
          <w:szCs w:val="34"/>
          <w:rtl/>
        </w:rPr>
      </w:pPr>
      <w:r w:rsidRPr="00E8134C">
        <w:rPr>
          <w:rFonts w:ascii="mylotus" w:hAnsi="mylotus"/>
          <w:b/>
          <w:bCs/>
          <w:sz w:val="34"/>
          <w:szCs w:val="34"/>
          <w:rtl/>
        </w:rPr>
        <w:t>فالبحث فعلاً في جهات ثلاث:</w:t>
      </w:r>
      <w:r w:rsidRPr="00E8134C">
        <w:rPr>
          <w:rFonts w:ascii="mylotus" w:hAnsi="mylotus"/>
          <w:sz w:val="34"/>
          <w:szCs w:val="34"/>
          <w:rtl/>
        </w:rPr>
        <w:t xml:space="preserve"> في معروفية الكتاب، وفي وثاقة علي بن إسماعيل الميثمي، وفي تمامية طريق الشيخ إلى كتاب علي بن إسماعيل الميثمي.</w:t>
      </w:r>
    </w:p>
    <w:p w14:paraId="4B40652D" w14:textId="77777777" w:rsidR="00E33242" w:rsidRPr="00E8134C" w:rsidRDefault="00E33242" w:rsidP="00E33242">
      <w:pPr>
        <w:pStyle w:val="a"/>
        <w:bidi/>
        <w:spacing w:line="216" w:lineRule="auto"/>
        <w:rPr>
          <w:rFonts w:ascii="mylotus" w:hAnsi="mylotus"/>
          <w:sz w:val="34"/>
          <w:szCs w:val="34"/>
          <w:rtl/>
        </w:rPr>
      </w:pPr>
      <w:r w:rsidRPr="00E8134C">
        <w:rPr>
          <w:rFonts w:ascii="mylotus" w:hAnsi="mylotus"/>
          <w:b/>
          <w:bCs/>
          <w:sz w:val="34"/>
          <w:szCs w:val="34"/>
          <w:rtl/>
        </w:rPr>
        <w:t>أما الجهة الأولى:</w:t>
      </w:r>
      <w:r w:rsidRPr="00E8134C">
        <w:rPr>
          <w:rFonts w:ascii="mylotus" w:hAnsi="mylotus"/>
          <w:sz w:val="34"/>
          <w:szCs w:val="34"/>
          <w:rtl/>
        </w:rPr>
        <w:t xml:space="preserve"> وهي هل أن كتاب علي بن إسماعيل الميثمي مشهور شهرة تغني عن البحث في صحة الطريق إليه؟ </w:t>
      </w:r>
    </w:p>
    <w:p w14:paraId="0076576D" w14:textId="77777777" w:rsidR="00E33242" w:rsidRPr="00E8134C" w:rsidRDefault="00E33242" w:rsidP="00E33242">
      <w:pPr>
        <w:pStyle w:val="a"/>
        <w:bidi/>
        <w:spacing w:line="216" w:lineRule="auto"/>
        <w:rPr>
          <w:rFonts w:ascii="mylotus" w:hAnsi="mylotus"/>
          <w:b/>
          <w:bCs/>
          <w:sz w:val="34"/>
          <w:szCs w:val="34"/>
          <w:rtl/>
        </w:rPr>
      </w:pPr>
      <w:r w:rsidRPr="00E8134C">
        <w:rPr>
          <w:rFonts w:ascii="mylotus" w:hAnsi="mylotus"/>
          <w:sz w:val="34"/>
          <w:szCs w:val="34"/>
          <w:rtl/>
        </w:rPr>
        <w:t>وقد حاول بعض الأساتذة الأجلة حفظه الله [في القبسات ج1 ص360] إثبات شهرة الكتاب بحد يغني عن البحث عن صحة الطريق إليه، بتقريب: أن ابن الغض</w:t>
      </w:r>
      <w:r>
        <w:rPr>
          <w:rFonts w:ascii="mylotus" w:hAnsi="mylotus"/>
          <w:sz w:val="34"/>
          <w:szCs w:val="34"/>
          <w:rtl/>
        </w:rPr>
        <w:t>ائري في كتابه الضعفاء قال:</w:t>
      </w:r>
      <w:r>
        <w:rPr>
          <w:rFonts w:ascii="mylotus" w:hAnsi="mylotus" w:hint="cs"/>
          <w:sz w:val="34"/>
          <w:szCs w:val="34"/>
          <w:rtl/>
        </w:rPr>
        <w:t xml:space="preserve"> </w:t>
      </w:r>
      <w:r w:rsidRPr="00E8134C">
        <w:rPr>
          <w:rFonts w:ascii="mylotus" w:hAnsi="mylotus"/>
          <w:b/>
          <w:bCs/>
          <w:sz w:val="34"/>
          <w:szCs w:val="34"/>
          <w:rtl/>
        </w:rPr>
        <w:t>(</w:t>
      </w:r>
      <w:r w:rsidRPr="00E8134C">
        <w:rPr>
          <w:rFonts w:ascii="mylotus" w:hAnsi="mylotus" w:hint="cs"/>
          <w:b/>
          <w:bCs/>
          <w:sz w:val="34"/>
          <w:szCs w:val="34"/>
          <w:rtl/>
        </w:rPr>
        <w:t>ص</w:t>
      </w:r>
      <w:r w:rsidRPr="00E8134C">
        <w:rPr>
          <w:rFonts w:ascii="mylotus" w:hAnsi="mylotus"/>
          <w:b/>
          <w:bCs/>
          <w:sz w:val="34"/>
          <w:szCs w:val="34"/>
          <w:rtl/>
        </w:rPr>
        <w:t>52 - 9 - [36] الحسن بن أسد، الطفاويّ، البصريّ، أبو محمّد. يروي عن الضعفاء، ويروون عنه. وهو فاسد المذهب. ولا أعرف له شيئاً أصلح فيه إلّا روايته كتاب عليّ بن إسماعيل بن شعيب بن ميثم، وقد رواه عنه غيره</w:t>
      </w:r>
      <w:r w:rsidRPr="00E8134C">
        <w:rPr>
          <w:rFonts w:ascii="mylotus" w:hAnsi="mylotus" w:hint="cs"/>
          <w:b/>
          <w:bCs/>
          <w:sz w:val="34"/>
          <w:szCs w:val="34"/>
          <w:rtl/>
        </w:rPr>
        <w:t>).</w:t>
      </w:r>
    </w:p>
    <w:p w14:paraId="5704AF89" w14:textId="77777777" w:rsidR="00E33242" w:rsidRPr="00E8134C" w:rsidRDefault="00E33242" w:rsidP="00E33242">
      <w:pPr>
        <w:pStyle w:val="a"/>
        <w:bidi/>
        <w:spacing w:line="216" w:lineRule="auto"/>
        <w:rPr>
          <w:rFonts w:ascii="mylotus" w:hAnsi="mylotus"/>
          <w:b/>
          <w:bCs/>
          <w:sz w:val="34"/>
          <w:szCs w:val="34"/>
          <w:rtl/>
        </w:rPr>
      </w:pPr>
      <w:r w:rsidRPr="00E8134C">
        <w:rPr>
          <w:rFonts w:ascii="mylotus" w:hAnsi="mylotus"/>
          <w:sz w:val="34"/>
          <w:szCs w:val="34"/>
          <w:rtl/>
        </w:rPr>
        <w:t xml:space="preserve">وهنا علّق بعض الأساتذة الأجلة: </w:t>
      </w:r>
      <w:r w:rsidRPr="00E8134C">
        <w:rPr>
          <w:rFonts w:ascii="mylotus" w:hAnsi="mylotus"/>
          <w:b/>
          <w:bCs/>
          <w:sz w:val="34"/>
          <w:szCs w:val="34"/>
          <w:rtl/>
        </w:rPr>
        <w:t>(فإن قوله: (وقد رواه عنه غيره) ربما يشير إلى أن كتاب الميثمي لما كان كتاباً معروفاً قد رواه عنه غير واحد فلا ضير في الاعتماد على النسخة المروية منه من طريق الطفاوي، وإن كان الرجل ضعيفاً لا يعتمد على روايته. فإن الكتاب متى ما كان مشهوراً قد رواه عن مؤلفه العديد من الرواة يضعف احتمال التحريف والتزوير في النسخة المروية منه عن طريق غير الثقة، لأنه يصعب عمل ذلك فيها كما لا يخفى، فليتأمل.</w:t>
      </w:r>
    </w:p>
    <w:p w14:paraId="69CF0AC9" w14:textId="77777777" w:rsidR="00E33242" w:rsidRPr="00E8134C" w:rsidRDefault="00E33242" w:rsidP="00E33242">
      <w:pPr>
        <w:pStyle w:val="a"/>
        <w:bidi/>
        <w:spacing w:line="216" w:lineRule="auto"/>
        <w:rPr>
          <w:rFonts w:ascii="mylotus" w:hAnsi="mylotus"/>
          <w:b/>
          <w:bCs/>
          <w:sz w:val="34"/>
          <w:szCs w:val="34"/>
          <w:rtl/>
        </w:rPr>
      </w:pPr>
      <w:r w:rsidRPr="00E8134C">
        <w:rPr>
          <w:rFonts w:ascii="mylotus" w:hAnsi="mylotus"/>
          <w:b/>
          <w:bCs/>
          <w:sz w:val="34"/>
          <w:szCs w:val="34"/>
          <w:rtl/>
        </w:rPr>
        <w:t>هذا ولعل في بقاء هذا الكتاب عدة قرون ووصول نسخة منه إلى السيد ابن طاووس ثمّ إلى الشهيد الأول شاهداً آخر على شهرته وتداوله بين الأصحاب، مما يستغنى معه عن البحث عن الطريق إليه</w:t>
      </w:r>
      <w:r>
        <w:rPr>
          <w:rFonts w:ascii="mylotus" w:hAnsi="mylotus" w:hint="cs"/>
          <w:b/>
          <w:bCs/>
          <w:sz w:val="34"/>
          <w:szCs w:val="34"/>
          <w:rtl/>
        </w:rPr>
        <w:t>.).</w:t>
      </w:r>
    </w:p>
    <w:p w14:paraId="46DDBB87" w14:textId="77777777" w:rsidR="00E33242" w:rsidRDefault="00E33242" w:rsidP="00E33242">
      <w:pPr>
        <w:pStyle w:val="a"/>
        <w:bidi/>
        <w:spacing w:line="216" w:lineRule="auto"/>
        <w:rPr>
          <w:rFonts w:ascii="mylotus" w:hAnsi="mylotus"/>
          <w:sz w:val="34"/>
          <w:szCs w:val="34"/>
          <w:rtl/>
        </w:rPr>
      </w:pPr>
      <w:r w:rsidRPr="00E8134C">
        <w:rPr>
          <w:rFonts w:ascii="mylotus" w:hAnsi="mylotus"/>
          <w:b/>
          <w:bCs/>
          <w:sz w:val="34"/>
          <w:szCs w:val="34"/>
          <w:rtl/>
        </w:rPr>
        <w:t>وما أفيد محل تأمل:</w:t>
      </w:r>
      <w:r w:rsidRPr="00E8134C">
        <w:rPr>
          <w:rFonts w:ascii="mylotus" w:hAnsi="mylotus"/>
          <w:sz w:val="34"/>
          <w:szCs w:val="34"/>
          <w:rtl/>
        </w:rPr>
        <w:t xml:space="preserve"> باعتبار أن ما ذكره ابن الغضائري بقوله: (وقد رواه عنه غيره) من الواضح أنه ورد استطراداً أثناء حديثه عن الطفاوي، وظاهر السياق أنه لا منقبة للطفاوي إلا أنه روى كتاب علي بن إسماعيل الميثمي، وهذا وإن كان حسنا</w:t>
      </w:r>
      <w:r>
        <w:rPr>
          <w:rFonts w:ascii="mylotus" w:hAnsi="mylotus" w:hint="cs"/>
          <w:sz w:val="34"/>
          <w:szCs w:val="34"/>
          <w:rtl/>
        </w:rPr>
        <w:t>ً</w:t>
      </w:r>
      <w:r w:rsidRPr="00E8134C">
        <w:rPr>
          <w:rFonts w:ascii="mylotus" w:hAnsi="mylotus"/>
          <w:sz w:val="34"/>
          <w:szCs w:val="34"/>
          <w:rtl/>
        </w:rPr>
        <w:t xml:space="preserve"> لو انفرد به - لأهمية الكتاب ولو من جهة أهمية مؤلفه أو تفرده ببعض الروايات أو اعتماده لدى الأصح</w:t>
      </w:r>
      <w:r>
        <w:rPr>
          <w:rFonts w:ascii="mylotus" w:hAnsi="mylotus"/>
          <w:sz w:val="34"/>
          <w:szCs w:val="34"/>
          <w:rtl/>
        </w:rPr>
        <w:t>اب -</w:t>
      </w:r>
      <w:r>
        <w:rPr>
          <w:rFonts w:ascii="mylotus" w:hAnsi="mylotus" w:hint="cs"/>
          <w:sz w:val="34"/>
          <w:szCs w:val="34"/>
          <w:rtl/>
        </w:rPr>
        <w:t xml:space="preserve"> إ</w:t>
      </w:r>
      <w:r w:rsidRPr="00E8134C">
        <w:rPr>
          <w:rFonts w:ascii="mylotus" w:hAnsi="mylotus"/>
          <w:sz w:val="34"/>
          <w:szCs w:val="34"/>
          <w:rtl/>
        </w:rPr>
        <w:t>لا أنه لا تصلح منقبة أيضا</w:t>
      </w:r>
      <w:r>
        <w:rPr>
          <w:rFonts w:ascii="mylotus" w:hAnsi="mylotus" w:hint="cs"/>
          <w:sz w:val="34"/>
          <w:szCs w:val="34"/>
          <w:rtl/>
        </w:rPr>
        <w:t>ً</w:t>
      </w:r>
      <w:r w:rsidRPr="00E8134C">
        <w:rPr>
          <w:rFonts w:ascii="mylotus" w:hAnsi="mylotus"/>
          <w:sz w:val="34"/>
          <w:szCs w:val="34"/>
          <w:rtl/>
        </w:rPr>
        <w:t xml:space="preserve"> لأن الكتاب رواه عنه غيره</w:t>
      </w:r>
      <w:r>
        <w:rPr>
          <w:rFonts w:ascii="mylotus" w:hAnsi="mylotus" w:hint="cs"/>
          <w:sz w:val="34"/>
          <w:szCs w:val="34"/>
          <w:rtl/>
        </w:rPr>
        <w:t>،</w:t>
      </w:r>
      <w:r w:rsidRPr="00E8134C">
        <w:rPr>
          <w:rFonts w:ascii="mylotus" w:hAnsi="mylotus"/>
          <w:sz w:val="34"/>
          <w:szCs w:val="34"/>
          <w:rtl/>
        </w:rPr>
        <w:t xml:space="preserve"> وهو مما يصدق على راويين آخرين معتمدين</w:t>
      </w:r>
      <w:r>
        <w:rPr>
          <w:rFonts w:ascii="mylotus" w:hAnsi="mylotus" w:hint="cs"/>
          <w:sz w:val="34"/>
          <w:szCs w:val="34"/>
          <w:rtl/>
        </w:rPr>
        <w:t>.</w:t>
      </w:r>
      <w:r w:rsidRPr="00E8134C">
        <w:rPr>
          <w:rFonts w:ascii="mylotus" w:hAnsi="mylotus"/>
          <w:sz w:val="34"/>
          <w:szCs w:val="34"/>
          <w:rtl/>
        </w:rPr>
        <w:t xml:space="preserve"> وأما</w:t>
      </w:r>
      <w:r>
        <w:rPr>
          <w:rFonts w:ascii="mylotus" w:hAnsi="mylotus" w:hint="cs"/>
          <w:sz w:val="34"/>
          <w:szCs w:val="34"/>
          <w:rtl/>
        </w:rPr>
        <w:t xml:space="preserve"> </w:t>
      </w:r>
      <w:r w:rsidRPr="00E8134C">
        <w:rPr>
          <w:rFonts w:ascii="mylotus" w:hAnsi="mylotus"/>
          <w:sz w:val="34"/>
          <w:szCs w:val="34"/>
          <w:rtl/>
        </w:rPr>
        <w:t>كون كتاب علي بن إسماعيل الميثمي مما تعددت رواته بحد أصبح مشهوراً فهذا لا تفيده العبارة حتى بنحو الإشارة، ولعله لذلك أمر بالتأمل</w:t>
      </w:r>
      <w:r>
        <w:rPr>
          <w:rFonts w:ascii="mylotus" w:hAnsi="mylotus" w:hint="cs"/>
          <w:sz w:val="34"/>
          <w:szCs w:val="34"/>
          <w:rtl/>
        </w:rPr>
        <w:t xml:space="preserve">. </w:t>
      </w:r>
      <w:r w:rsidRPr="00E8134C">
        <w:rPr>
          <w:rFonts w:ascii="mylotus" w:hAnsi="mylotus"/>
          <w:sz w:val="34"/>
          <w:szCs w:val="34"/>
          <w:rtl/>
        </w:rPr>
        <w:t>كما أن بقاء الكتاب عدة قرون لا يعني أنه بلغ مرتبة من الشهرة والتداول بين الأصحاب شهرةً تغني عن البحث عن الطريق إليه، إذ لم ترد في عبائر الأصحاب إشارة إلى تداول الكتاب</w:t>
      </w:r>
      <w:r>
        <w:rPr>
          <w:rFonts w:ascii="mylotus" w:hAnsi="mylotus"/>
          <w:sz w:val="34"/>
          <w:szCs w:val="34"/>
          <w:rtl/>
        </w:rPr>
        <w:t>،</w:t>
      </w:r>
      <w:r w:rsidRPr="00E8134C">
        <w:rPr>
          <w:rFonts w:ascii="mylotus" w:hAnsi="mylotus"/>
          <w:sz w:val="34"/>
          <w:szCs w:val="34"/>
          <w:rtl/>
        </w:rPr>
        <w:t xml:space="preserve"> وإنما استفيد من كلام ابن طاووس والشهيد الأول قد</w:t>
      </w:r>
      <w:r>
        <w:rPr>
          <w:rFonts w:ascii="mylotus" w:hAnsi="mylotus" w:hint="cs"/>
          <w:sz w:val="34"/>
          <w:szCs w:val="34"/>
          <w:rtl/>
        </w:rPr>
        <w:t>س سر</w:t>
      </w:r>
      <w:r w:rsidRPr="00E8134C">
        <w:rPr>
          <w:rFonts w:ascii="mylotus" w:hAnsi="mylotus"/>
          <w:sz w:val="34"/>
          <w:szCs w:val="34"/>
          <w:rtl/>
        </w:rPr>
        <w:t>هما وجود نسخة منه عندهما، وهو</w:t>
      </w:r>
      <w:r>
        <w:rPr>
          <w:rFonts w:ascii="mylotus" w:hAnsi="mylotus" w:hint="cs"/>
          <w:sz w:val="34"/>
          <w:szCs w:val="34"/>
          <w:rtl/>
        </w:rPr>
        <w:t xml:space="preserve"> </w:t>
      </w:r>
      <w:r w:rsidRPr="00E8134C">
        <w:rPr>
          <w:rFonts w:ascii="mylotus" w:hAnsi="mylotus"/>
          <w:sz w:val="34"/>
          <w:szCs w:val="34"/>
          <w:rtl/>
        </w:rPr>
        <w:t>لا</w:t>
      </w:r>
      <w:r>
        <w:rPr>
          <w:rFonts w:ascii="mylotus" w:hAnsi="mylotus" w:hint="cs"/>
          <w:sz w:val="34"/>
          <w:szCs w:val="34"/>
          <w:rtl/>
        </w:rPr>
        <w:t xml:space="preserve"> </w:t>
      </w:r>
      <w:r w:rsidRPr="00E8134C">
        <w:rPr>
          <w:rFonts w:ascii="mylotus" w:hAnsi="mylotus"/>
          <w:sz w:val="34"/>
          <w:szCs w:val="34"/>
          <w:rtl/>
        </w:rPr>
        <w:t>يعني الشهرة المنظورة،</w:t>
      </w:r>
      <w:r>
        <w:rPr>
          <w:rFonts w:ascii="mylotus" w:hAnsi="mylotus"/>
          <w:sz w:val="34"/>
          <w:szCs w:val="34"/>
          <w:rtl/>
        </w:rPr>
        <w:t xml:space="preserve"> </w:t>
      </w:r>
      <w:r w:rsidRPr="00E8134C">
        <w:rPr>
          <w:rFonts w:ascii="mylotus" w:hAnsi="mylotus"/>
          <w:sz w:val="34"/>
          <w:szCs w:val="34"/>
          <w:rtl/>
        </w:rPr>
        <w:t>مضافاً إلى عدم الملازمة التي أفيدت بين شهرة الكتاب وشهرة النسخة بتمام أبوابها بحيث يصعب التصحيف والتغيير في بعض النسخ إذا كان الناقل لها غير ثقة</w:t>
      </w:r>
      <w:r>
        <w:rPr>
          <w:rFonts w:ascii="mylotus" w:hAnsi="mylotus" w:hint="cs"/>
          <w:sz w:val="34"/>
          <w:szCs w:val="34"/>
          <w:rtl/>
        </w:rPr>
        <w:t xml:space="preserve"> </w:t>
      </w:r>
      <w:r w:rsidRPr="00E8134C">
        <w:rPr>
          <w:rFonts w:ascii="mylotus" w:hAnsi="mylotus"/>
          <w:sz w:val="34"/>
          <w:szCs w:val="34"/>
          <w:rtl/>
        </w:rPr>
        <w:t>خصوصا</w:t>
      </w:r>
      <w:r>
        <w:rPr>
          <w:rFonts w:ascii="mylotus" w:hAnsi="mylotus" w:hint="cs"/>
          <w:sz w:val="34"/>
          <w:szCs w:val="34"/>
          <w:rtl/>
        </w:rPr>
        <w:t>ً</w:t>
      </w:r>
      <w:r>
        <w:rPr>
          <w:rFonts w:ascii="mylotus" w:hAnsi="mylotus"/>
          <w:sz w:val="34"/>
          <w:szCs w:val="34"/>
          <w:rtl/>
        </w:rPr>
        <w:t xml:space="preserve"> في تلك الأزمنة</w:t>
      </w:r>
      <w:r>
        <w:rPr>
          <w:rFonts w:ascii="mylotus" w:hAnsi="mylotus" w:hint="cs"/>
          <w:sz w:val="34"/>
          <w:szCs w:val="34"/>
          <w:rtl/>
        </w:rPr>
        <w:t>.</w:t>
      </w:r>
    </w:p>
    <w:p w14:paraId="43700335" w14:textId="77777777" w:rsidR="00E33242" w:rsidRPr="00E8134C" w:rsidRDefault="00E33242" w:rsidP="00E33242">
      <w:pPr>
        <w:pStyle w:val="a"/>
        <w:bidi/>
        <w:spacing w:line="216" w:lineRule="auto"/>
        <w:rPr>
          <w:rFonts w:ascii="mylotus" w:hAnsi="mylotus"/>
          <w:sz w:val="34"/>
          <w:szCs w:val="34"/>
          <w:rtl/>
        </w:rPr>
      </w:pPr>
      <w:r w:rsidRPr="00520CB6">
        <w:rPr>
          <w:rFonts w:ascii="mylotus" w:hAnsi="mylotus"/>
          <w:b/>
          <w:bCs/>
          <w:sz w:val="34"/>
          <w:szCs w:val="34"/>
          <w:rtl/>
        </w:rPr>
        <w:t>والنتيجة</w:t>
      </w:r>
      <w:r w:rsidRPr="00520CB6">
        <w:rPr>
          <w:rFonts w:ascii="mylotus" w:hAnsi="mylotus" w:hint="cs"/>
          <w:b/>
          <w:bCs/>
          <w:sz w:val="34"/>
          <w:szCs w:val="34"/>
          <w:rtl/>
        </w:rPr>
        <w:t>:</w:t>
      </w:r>
      <w:r w:rsidRPr="00E8134C">
        <w:rPr>
          <w:rFonts w:ascii="mylotus" w:hAnsi="mylotus"/>
          <w:sz w:val="34"/>
          <w:szCs w:val="34"/>
          <w:rtl/>
        </w:rPr>
        <w:t xml:space="preserve"> عدم ثبوت الشهرة بالدرجة التي تغني عن صحة الطريق.</w:t>
      </w:r>
    </w:p>
    <w:p w14:paraId="3B37E7F0" w14:textId="77777777" w:rsidR="00E33242" w:rsidRPr="00E8134C" w:rsidRDefault="00E33242" w:rsidP="00E33242">
      <w:pPr>
        <w:pStyle w:val="a"/>
        <w:bidi/>
        <w:spacing w:line="216" w:lineRule="auto"/>
        <w:rPr>
          <w:rFonts w:ascii="mylotus" w:hAnsi="mylotus"/>
          <w:b/>
          <w:bCs/>
          <w:sz w:val="34"/>
          <w:szCs w:val="34"/>
          <w:rtl/>
        </w:rPr>
      </w:pPr>
      <w:r w:rsidRPr="00E8134C">
        <w:rPr>
          <w:rFonts w:ascii="mylotus" w:hAnsi="mylotus"/>
          <w:b/>
          <w:bCs/>
          <w:sz w:val="34"/>
          <w:szCs w:val="34"/>
          <w:rtl/>
        </w:rPr>
        <w:t>الجهة الثانية:</w:t>
      </w:r>
      <w:r w:rsidRPr="00E8134C">
        <w:rPr>
          <w:rFonts w:ascii="mylotus" w:hAnsi="mylotus"/>
          <w:sz w:val="34"/>
          <w:szCs w:val="34"/>
          <w:rtl/>
        </w:rPr>
        <w:t xml:space="preserve"> وهي وثاقة الميثمي في نفسه، فقد قال عنه الشيخ في الفهرست رقم (364): </w:t>
      </w:r>
      <w:r w:rsidRPr="00E8134C">
        <w:rPr>
          <w:rFonts w:ascii="mylotus" w:hAnsi="mylotus"/>
          <w:b/>
          <w:bCs/>
          <w:sz w:val="34"/>
          <w:szCs w:val="34"/>
          <w:rtl/>
        </w:rPr>
        <w:t>(علي بن إسماعيل بن ميثم</w:t>
      </w:r>
      <w:r w:rsidRPr="00E8134C">
        <w:rPr>
          <w:rFonts w:ascii="Times New Roman" w:hAnsi="Times New Roman" w:cs="Times New Roman" w:hint="cs"/>
          <w:b/>
          <w:bCs/>
          <w:sz w:val="34"/>
          <w:szCs w:val="34"/>
          <w:rtl/>
        </w:rPr>
        <w:t>‌</w:t>
      </w:r>
      <w:r w:rsidRPr="00E8134C">
        <w:rPr>
          <w:rFonts w:ascii="mylotus" w:hAnsi="mylotus"/>
          <w:b/>
          <w:bCs/>
          <w:sz w:val="34"/>
          <w:szCs w:val="34"/>
          <w:rtl/>
        </w:rPr>
        <w:t xml:space="preserve"> </w:t>
      </w:r>
      <w:r w:rsidRPr="00E8134C">
        <w:rPr>
          <w:rFonts w:ascii="mylotus" w:hAnsi="mylotus" w:hint="cs"/>
          <w:b/>
          <w:bCs/>
          <w:sz w:val="34"/>
          <w:szCs w:val="34"/>
          <w:rtl/>
        </w:rPr>
        <w:t>التمار،</w:t>
      </w:r>
      <w:r w:rsidRPr="00E8134C">
        <w:rPr>
          <w:rFonts w:ascii="mylotus" w:hAnsi="mylotus"/>
          <w:b/>
          <w:bCs/>
          <w:sz w:val="34"/>
          <w:szCs w:val="34"/>
          <w:rtl/>
        </w:rPr>
        <w:t xml:space="preserve"> </w:t>
      </w:r>
      <w:r w:rsidRPr="00E8134C">
        <w:rPr>
          <w:rFonts w:ascii="mylotus" w:hAnsi="mylotus" w:hint="cs"/>
          <w:b/>
          <w:bCs/>
          <w:sz w:val="34"/>
          <w:szCs w:val="34"/>
          <w:rtl/>
        </w:rPr>
        <w:t>وميثم</w:t>
      </w:r>
      <w:r w:rsidRPr="00E8134C">
        <w:rPr>
          <w:rFonts w:ascii="mylotus" w:hAnsi="mylotus"/>
          <w:b/>
          <w:bCs/>
          <w:sz w:val="34"/>
          <w:szCs w:val="34"/>
          <w:rtl/>
        </w:rPr>
        <w:t xml:space="preserve"> </w:t>
      </w:r>
      <w:r w:rsidRPr="00E8134C">
        <w:rPr>
          <w:rFonts w:ascii="mylotus" w:hAnsi="mylotus" w:hint="cs"/>
          <w:b/>
          <w:bCs/>
          <w:sz w:val="34"/>
          <w:szCs w:val="34"/>
          <w:rtl/>
        </w:rPr>
        <w:t>من</w:t>
      </w:r>
      <w:r w:rsidRPr="00E8134C">
        <w:rPr>
          <w:rFonts w:ascii="mylotus" w:hAnsi="mylotus"/>
          <w:b/>
          <w:bCs/>
          <w:sz w:val="34"/>
          <w:szCs w:val="34"/>
          <w:rtl/>
        </w:rPr>
        <w:t xml:space="preserve"> </w:t>
      </w:r>
      <w:r w:rsidRPr="00E8134C">
        <w:rPr>
          <w:rFonts w:ascii="mylotus" w:hAnsi="mylotus" w:hint="cs"/>
          <w:b/>
          <w:bCs/>
          <w:sz w:val="34"/>
          <w:szCs w:val="34"/>
          <w:rtl/>
        </w:rPr>
        <w:t>أجلة</w:t>
      </w:r>
      <w:r w:rsidRPr="00E8134C">
        <w:rPr>
          <w:rFonts w:ascii="mylotus" w:hAnsi="mylotus"/>
          <w:b/>
          <w:bCs/>
          <w:sz w:val="34"/>
          <w:szCs w:val="34"/>
          <w:rtl/>
        </w:rPr>
        <w:t xml:space="preserve"> </w:t>
      </w:r>
      <w:r w:rsidRPr="00E8134C">
        <w:rPr>
          <w:rFonts w:ascii="mylotus" w:hAnsi="mylotus" w:hint="cs"/>
          <w:b/>
          <w:bCs/>
          <w:sz w:val="34"/>
          <w:szCs w:val="34"/>
          <w:rtl/>
        </w:rPr>
        <w:t>أصحاب</w:t>
      </w:r>
      <w:r w:rsidRPr="00E8134C">
        <w:rPr>
          <w:rFonts w:ascii="mylotus" w:hAnsi="mylotus"/>
          <w:b/>
          <w:bCs/>
          <w:sz w:val="34"/>
          <w:szCs w:val="34"/>
          <w:rtl/>
        </w:rPr>
        <w:t xml:space="preserve"> </w:t>
      </w:r>
      <w:r w:rsidRPr="00E8134C">
        <w:rPr>
          <w:rFonts w:ascii="mylotus" w:hAnsi="mylotus" w:hint="cs"/>
          <w:b/>
          <w:bCs/>
          <w:sz w:val="34"/>
          <w:szCs w:val="34"/>
          <w:rtl/>
        </w:rPr>
        <w:t>أمير</w:t>
      </w:r>
      <w:r w:rsidRPr="00E8134C">
        <w:rPr>
          <w:rFonts w:ascii="mylotus" w:hAnsi="mylotus"/>
          <w:b/>
          <w:bCs/>
          <w:sz w:val="34"/>
          <w:szCs w:val="34"/>
          <w:rtl/>
        </w:rPr>
        <w:t xml:space="preserve"> </w:t>
      </w:r>
      <w:r w:rsidRPr="00E8134C">
        <w:rPr>
          <w:rFonts w:ascii="mylotus" w:hAnsi="mylotus" w:hint="cs"/>
          <w:b/>
          <w:bCs/>
          <w:sz w:val="34"/>
          <w:szCs w:val="34"/>
          <w:rtl/>
        </w:rPr>
        <w:t>المؤمنين</w:t>
      </w:r>
      <w:r w:rsidRPr="00E8134C">
        <w:rPr>
          <w:rFonts w:ascii="mylotus" w:hAnsi="mylotus"/>
          <w:b/>
          <w:bCs/>
          <w:sz w:val="34"/>
          <w:szCs w:val="34"/>
          <w:rtl/>
        </w:rPr>
        <w:t xml:space="preserve"> </w:t>
      </w:r>
      <w:r w:rsidRPr="00E8134C">
        <w:rPr>
          <w:rFonts w:ascii="mylotus" w:hAnsi="mylotus" w:hint="cs"/>
          <w:b/>
          <w:bCs/>
          <w:sz w:val="34"/>
          <w:szCs w:val="34"/>
          <w:rtl/>
        </w:rPr>
        <w:t>عليه</w:t>
      </w:r>
      <w:r w:rsidRPr="00E8134C">
        <w:rPr>
          <w:rFonts w:ascii="mylotus" w:hAnsi="mylotus"/>
          <w:b/>
          <w:bCs/>
          <w:sz w:val="34"/>
          <w:szCs w:val="34"/>
          <w:rtl/>
        </w:rPr>
        <w:t xml:space="preserve"> </w:t>
      </w:r>
      <w:r w:rsidRPr="00E8134C">
        <w:rPr>
          <w:rFonts w:ascii="mylotus" w:hAnsi="mylotus" w:hint="cs"/>
          <w:b/>
          <w:bCs/>
          <w:sz w:val="34"/>
          <w:szCs w:val="34"/>
          <w:rtl/>
        </w:rPr>
        <w:t>السلام،</w:t>
      </w:r>
      <w:r w:rsidRPr="00E8134C">
        <w:rPr>
          <w:rFonts w:ascii="mylotus" w:hAnsi="mylotus"/>
          <w:b/>
          <w:bCs/>
          <w:sz w:val="34"/>
          <w:szCs w:val="34"/>
          <w:rtl/>
        </w:rPr>
        <w:t xml:space="preserve"> </w:t>
      </w:r>
      <w:r w:rsidRPr="00E8134C">
        <w:rPr>
          <w:rFonts w:ascii="mylotus" w:hAnsi="mylotus" w:hint="cs"/>
          <w:b/>
          <w:bCs/>
          <w:sz w:val="34"/>
          <w:szCs w:val="34"/>
          <w:rtl/>
        </w:rPr>
        <w:t>وعلي</w:t>
      </w:r>
      <w:r w:rsidRPr="00E8134C">
        <w:rPr>
          <w:rFonts w:ascii="mylotus" w:hAnsi="mylotus"/>
          <w:b/>
          <w:bCs/>
          <w:sz w:val="34"/>
          <w:szCs w:val="34"/>
          <w:rtl/>
        </w:rPr>
        <w:t xml:space="preserve"> </w:t>
      </w:r>
      <w:r w:rsidRPr="00E8134C">
        <w:rPr>
          <w:rFonts w:ascii="mylotus" w:hAnsi="mylotus" w:hint="cs"/>
          <w:b/>
          <w:bCs/>
          <w:sz w:val="34"/>
          <w:szCs w:val="34"/>
          <w:rtl/>
        </w:rPr>
        <w:t>هذا</w:t>
      </w:r>
      <w:r w:rsidRPr="00E8134C">
        <w:rPr>
          <w:rFonts w:ascii="mylotus" w:hAnsi="mylotus"/>
          <w:b/>
          <w:bCs/>
          <w:sz w:val="34"/>
          <w:szCs w:val="34"/>
          <w:rtl/>
        </w:rPr>
        <w:t xml:space="preserve"> </w:t>
      </w:r>
      <w:r w:rsidRPr="00E8134C">
        <w:rPr>
          <w:rFonts w:ascii="mylotus" w:hAnsi="mylotus" w:hint="cs"/>
          <w:b/>
          <w:bCs/>
          <w:sz w:val="34"/>
          <w:szCs w:val="34"/>
          <w:rtl/>
        </w:rPr>
        <w:t>أول</w:t>
      </w:r>
      <w:r w:rsidRPr="00E8134C">
        <w:rPr>
          <w:rFonts w:ascii="mylotus" w:hAnsi="mylotus"/>
          <w:b/>
          <w:bCs/>
          <w:sz w:val="34"/>
          <w:szCs w:val="34"/>
          <w:rtl/>
        </w:rPr>
        <w:t xml:space="preserve"> </w:t>
      </w:r>
      <w:r w:rsidRPr="00E8134C">
        <w:rPr>
          <w:rFonts w:ascii="mylotus" w:hAnsi="mylotus" w:hint="cs"/>
          <w:b/>
          <w:bCs/>
          <w:sz w:val="34"/>
          <w:szCs w:val="34"/>
          <w:rtl/>
        </w:rPr>
        <w:t>من</w:t>
      </w:r>
      <w:r w:rsidRPr="00E8134C">
        <w:rPr>
          <w:rFonts w:ascii="mylotus" w:hAnsi="mylotus"/>
          <w:b/>
          <w:bCs/>
          <w:sz w:val="34"/>
          <w:szCs w:val="34"/>
          <w:rtl/>
        </w:rPr>
        <w:t xml:space="preserve"> </w:t>
      </w:r>
      <w:r w:rsidRPr="00E8134C">
        <w:rPr>
          <w:rFonts w:ascii="mylotus" w:hAnsi="mylotus" w:hint="cs"/>
          <w:b/>
          <w:bCs/>
          <w:sz w:val="34"/>
          <w:szCs w:val="34"/>
          <w:rtl/>
        </w:rPr>
        <w:t>تكلم</w:t>
      </w:r>
      <w:r w:rsidRPr="00E8134C">
        <w:rPr>
          <w:rFonts w:ascii="mylotus" w:hAnsi="mylotus"/>
          <w:b/>
          <w:bCs/>
          <w:sz w:val="34"/>
          <w:szCs w:val="34"/>
          <w:rtl/>
        </w:rPr>
        <w:t xml:space="preserve"> </w:t>
      </w:r>
      <w:r w:rsidRPr="00E8134C">
        <w:rPr>
          <w:rFonts w:ascii="mylotus" w:hAnsi="mylotus" w:hint="cs"/>
          <w:b/>
          <w:bCs/>
          <w:sz w:val="34"/>
          <w:szCs w:val="34"/>
          <w:rtl/>
        </w:rPr>
        <w:t>على</w:t>
      </w:r>
      <w:r w:rsidRPr="00E8134C">
        <w:rPr>
          <w:rFonts w:ascii="mylotus" w:hAnsi="mylotus"/>
          <w:b/>
          <w:bCs/>
          <w:sz w:val="34"/>
          <w:szCs w:val="34"/>
          <w:rtl/>
        </w:rPr>
        <w:t xml:space="preserve"> </w:t>
      </w:r>
      <w:r w:rsidRPr="00E8134C">
        <w:rPr>
          <w:rFonts w:ascii="mylotus" w:hAnsi="mylotus" w:hint="cs"/>
          <w:b/>
          <w:bCs/>
          <w:sz w:val="34"/>
          <w:szCs w:val="34"/>
          <w:rtl/>
        </w:rPr>
        <w:t>مذهب</w:t>
      </w:r>
      <w:r w:rsidRPr="00E8134C">
        <w:rPr>
          <w:rFonts w:ascii="mylotus" w:hAnsi="mylotus"/>
          <w:b/>
          <w:bCs/>
          <w:sz w:val="34"/>
          <w:szCs w:val="34"/>
          <w:rtl/>
        </w:rPr>
        <w:t xml:space="preserve"> </w:t>
      </w:r>
      <w:r w:rsidRPr="00E8134C">
        <w:rPr>
          <w:rFonts w:ascii="mylotus" w:hAnsi="mylotus" w:hint="cs"/>
          <w:b/>
          <w:bCs/>
          <w:sz w:val="34"/>
          <w:szCs w:val="34"/>
          <w:rtl/>
        </w:rPr>
        <w:t>الإمامية،</w:t>
      </w:r>
      <w:r w:rsidRPr="00E8134C">
        <w:rPr>
          <w:rFonts w:ascii="mylotus" w:hAnsi="mylotus"/>
          <w:b/>
          <w:bCs/>
          <w:sz w:val="34"/>
          <w:szCs w:val="34"/>
          <w:rtl/>
        </w:rPr>
        <w:t xml:space="preserve"> </w:t>
      </w:r>
      <w:r w:rsidRPr="00E8134C">
        <w:rPr>
          <w:rFonts w:ascii="mylotus" w:hAnsi="mylotus" w:hint="cs"/>
          <w:b/>
          <w:bCs/>
          <w:sz w:val="34"/>
          <w:szCs w:val="34"/>
          <w:rtl/>
        </w:rPr>
        <w:t>وصنف</w:t>
      </w:r>
      <w:r w:rsidRPr="00E8134C">
        <w:rPr>
          <w:rFonts w:ascii="mylotus" w:hAnsi="mylotus"/>
          <w:b/>
          <w:bCs/>
          <w:sz w:val="34"/>
          <w:szCs w:val="34"/>
          <w:rtl/>
        </w:rPr>
        <w:t xml:space="preserve"> </w:t>
      </w:r>
      <w:r w:rsidRPr="00E8134C">
        <w:rPr>
          <w:rFonts w:ascii="mylotus" w:hAnsi="mylotus" w:hint="cs"/>
          <w:b/>
          <w:bCs/>
          <w:sz w:val="34"/>
          <w:szCs w:val="34"/>
          <w:rtl/>
        </w:rPr>
        <w:t>كتاباً</w:t>
      </w:r>
      <w:r w:rsidRPr="00E8134C">
        <w:rPr>
          <w:rFonts w:ascii="mylotus" w:hAnsi="mylotus"/>
          <w:b/>
          <w:bCs/>
          <w:sz w:val="34"/>
          <w:szCs w:val="34"/>
          <w:rtl/>
        </w:rPr>
        <w:t xml:space="preserve"> </w:t>
      </w:r>
      <w:r w:rsidRPr="00E8134C">
        <w:rPr>
          <w:rFonts w:ascii="mylotus" w:hAnsi="mylotus" w:hint="cs"/>
          <w:b/>
          <w:bCs/>
          <w:sz w:val="34"/>
          <w:szCs w:val="34"/>
          <w:rtl/>
        </w:rPr>
        <w:t>في</w:t>
      </w:r>
      <w:r w:rsidRPr="00E8134C">
        <w:rPr>
          <w:rFonts w:ascii="mylotus" w:hAnsi="mylotus"/>
          <w:b/>
          <w:bCs/>
          <w:sz w:val="34"/>
          <w:szCs w:val="34"/>
          <w:rtl/>
        </w:rPr>
        <w:t xml:space="preserve"> </w:t>
      </w:r>
      <w:r w:rsidRPr="00E8134C">
        <w:rPr>
          <w:rFonts w:ascii="mylotus" w:hAnsi="mylotus" w:hint="cs"/>
          <w:b/>
          <w:bCs/>
          <w:sz w:val="34"/>
          <w:szCs w:val="34"/>
          <w:rtl/>
        </w:rPr>
        <w:t>الإمامة</w:t>
      </w:r>
      <w:r w:rsidRPr="00E8134C">
        <w:rPr>
          <w:rFonts w:ascii="mylotus" w:hAnsi="mylotus"/>
          <w:b/>
          <w:bCs/>
          <w:sz w:val="34"/>
          <w:szCs w:val="34"/>
          <w:rtl/>
        </w:rPr>
        <w:t xml:space="preserve"> </w:t>
      </w:r>
      <w:r w:rsidRPr="00E8134C">
        <w:rPr>
          <w:rFonts w:ascii="mylotus" w:hAnsi="mylotus" w:hint="cs"/>
          <w:b/>
          <w:bCs/>
          <w:sz w:val="34"/>
          <w:szCs w:val="34"/>
          <w:rtl/>
        </w:rPr>
        <w:t>سماه</w:t>
      </w:r>
      <w:r w:rsidRPr="00E8134C">
        <w:rPr>
          <w:rFonts w:ascii="mylotus" w:hAnsi="mylotus"/>
          <w:b/>
          <w:bCs/>
          <w:sz w:val="34"/>
          <w:szCs w:val="34"/>
          <w:rtl/>
        </w:rPr>
        <w:t xml:space="preserve"> </w:t>
      </w:r>
      <w:r w:rsidRPr="00E8134C">
        <w:rPr>
          <w:rFonts w:ascii="mylotus" w:hAnsi="mylotus" w:hint="cs"/>
          <w:b/>
          <w:bCs/>
          <w:sz w:val="34"/>
          <w:szCs w:val="34"/>
          <w:rtl/>
        </w:rPr>
        <w:t>الكامل،</w:t>
      </w:r>
      <w:r w:rsidRPr="00E8134C">
        <w:rPr>
          <w:rFonts w:ascii="mylotus" w:hAnsi="mylotus"/>
          <w:b/>
          <w:bCs/>
          <w:sz w:val="34"/>
          <w:szCs w:val="34"/>
          <w:rtl/>
        </w:rPr>
        <w:t xml:space="preserve"> </w:t>
      </w:r>
      <w:r w:rsidRPr="00E8134C">
        <w:rPr>
          <w:rFonts w:ascii="mylotus" w:hAnsi="mylotus" w:hint="cs"/>
          <w:b/>
          <w:bCs/>
          <w:sz w:val="34"/>
          <w:szCs w:val="34"/>
          <w:rtl/>
        </w:rPr>
        <w:t>وله</w:t>
      </w:r>
      <w:r w:rsidRPr="00E8134C">
        <w:rPr>
          <w:rFonts w:ascii="mylotus" w:hAnsi="mylotus"/>
          <w:b/>
          <w:bCs/>
          <w:sz w:val="34"/>
          <w:szCs w:val="34"/>
          <w:rtl/>
        </w:rPr>
        <w:t xml:space="preserve"> </w:t>
      </w:r>
      <w:r w:rsidRPr="00E8134C">
        <w:rPr>
          <w:rFonts w:ascii="mylotus" w:hAnsi="mylotus" w:hint="cs"/>
          <w:b/>
          <w:bCs/>
          <w:sz w:val="34"/>
          <w:szCs w:val="34"/>
          <w:rtl/>
        </w:rPr>
        <w:t>كتاب</w:t>
      </w:r>
      <w:r w:rsidRPr="00E8134C">
        <w:rPr>
          <w:rFonts w:ascii="mylotus" w:hAnsi="mylotus"/>
          <w:b/>
          <w:bCs/>
          <w:sz w:val="34"/>
          <w:szCs w:val="34"/>
          <w:rtl/>
        </w:rPr>
        <w:t xml:space="preserve"> </w:t>
      </w:r>
      <w:r w:rsidRPr="00E8134C">
        <w:rPr>
          <w:rFonts w:ascii="mylotus" w:hAnsi="mylotus" w:hint="cs"/>
          <w:b/>
          <w:bCs/>
          <w:sz w:val="34"/>
          <w:szCs w:val="34"/>
          <w:rtl/>
        </w:rPr>
        <w:t>الاستحقاق</w:t>
      </w:r>
      <w:r w:rsidRPr="00E8134C">
        <w:rPr>
          <w:rFonts w:ascii="mylotus" w:hAnsi="mylotus"/>
          <w:b/>
          <w:bCs/>
          <w:sz w:val="34"/>
          <w:szCs w:val="34"/>
          <w:rtl/>
        </w:rPr>
        <w:t xml:space="preserve"> </w:t>
      </w:r>
      <w:r w:rsidRPr="00E8134C">
        <w:rPr>
          <w:rFonts w:ascii="mylotus" w:hAnsi="mylotus" w:hint="cs"/>
          <w:b/>
          <w:bCs/>
          <w:sz w:val="34"/>
          <w:szCs w:val="34"/>
          <w:rtl/>
        </w:rPr>
        <w:t>رضي</w:t>
      </w:r>
      <w:r w:rsidRPr="00E8134C">
        <w:rPr>
          <w:rFonts w:ascii="mylotus" w:hAnsi="mylotus"/>
          <w:b/>
          <w:bCs/>
          <w:sz w:val="34"/>
          <w:szCs w:val="34"/>
          <w:rtl/>
        </w:rPr>
        <w:t xml:space="preserve"> </w:t>
      </w:r>
      <w:r w:rsidRPr="00E8134C">
        <w:rPr>
          <w:rFonts w:ascii="mylotus" w:hAnsi="mylotus" w:hint="cs"/>
          <w:b/>
          <w:bCs/>
          <w:sz w:val="34"/>
          <w:szCs w:val="34"/>
          <w:rtl/>
        </w:rPr>
        <w:t>الله</w:t>
      </w:r>
      <w:r w:rsidRPr="00E8134C">
        <w:rPr>
          <w:rFonts w:ascii="mylotus" w:hAnsi="mylotus"/>
          <w:b/>
          <w:bCs/>
          <w:sz w:val="34"/>
          <w:szCs w:val="34"/>
          <w:rtl/>
        </w:rPr>
        <w:t xml:space="preserve"> </w:t>
      </w:r>
      <w:r w:rsidRPr="00E8134C">
        <w:rPr>
          <w:rFonts w:ascii="mylotus" w:hAnsi="mylotus" w:hint="cs"/>
          <w:b/>
          <w:bCs/>
          <w:sz w:val="34"/>
          <w:szCs w:val="34"/>
          <w:rtl/>
        </w:rPr>
        <w:t>عنه</w:t>
      </w:r>
      <w:r>
        <w:rPr>
          <w:rFonts w:ascii="mylotus" w:hAnsi="mylotus" w:hint="cs"/>
          <w:b/>
          <w:bCs/>
          <w:sz w:val="34"/>
          <w:szCs w:val="34"/>
          <w:rtl/>
        </w:rPr>
        <w:t>).</w:t>
      </w:r>
    </w:p>
    <w:p w14:paraId="6AC9BA4D" w14:textId="77777777" w:rsidR="00E33242" w:rsidRPr="00E8134C" w:rsidRDefault="00E33242" w:rsidP="00E33242">
      <w:pPr>
        <w:pStyle w:val="a"/>
        <w:bidi/>
        <w:spacing w:line="216" w:lineRule="auto"/>
        <w:rPr>
          <w:rFonts w:ascii="mylotus" w:hAnsi="mylotus"/>
          <w:sz w:val="34"/>
          <w:szCs w:val="34"/>
          <w:rtl/>
        </w:rPr>
      </w:pPr>
      <w:r w:rsidRPr="00E8134C">
        <w:rPr>
          <w:rFonts w:ascii="mylotus" w:hAnsi="mylotus"/>
          <w:sz w:val="34"/>
          <w:szCs w:val="34"/>
          <w:rtl/>
        </w:rPr>
        <w:t>وقد تردد بعض في عود جملة (رضي الله عنه) إلى الجد أو إلى الحفيد، ولكن ظاهر سياق العبارة أن الحديث انصرف إلى الحفيد</w:t>
      </w:r>
      <w:r>
        <w:rPr>
          <w:rFonts w:ascii="mylotus" w:hAnsi="mylotus"/>
          <w:sz w:val="34"/>
          <w:szCs w:val="34"/>
          <w:rtl/>
        </w:rPr>
        <w:t xml:space="preserve"> وأن الترضي يعود إليه</w:t>
      </w:r>
      <w:r>
        <w:rPr>
          <w:rFonts w:ascii="mylotus" w:hAnsi="mylotus" w:hint="cs"/>
          <w:sz w:val="34"/>
          <w:szCs w:val="34"/>
          <w:rtl/>
        </w:rPr>
        <w:t>.</w:t>
      </w:r>
      <w:r>
        <w:rPr>
          <w:rFonts w:ascii="mylotus" w:hAnsi="mylotus"/>
          <w:sz w:val="34"/>
          <w:szCs w:val="34"/>
          <w:rtl/>
        </w:rPr>
        <w:t xml:space="preserve"> وعبارة (رضي الله عنه</w:t>
      </w:r>
      <w:r w:rsidRPr="00E8134C">
        <w:rPr>
          <w:rFonts w:ascii="mylotus" w:hAnsi="mylotus"/>
          <w:sz w:val="34"/>
          <w:szCs w:val="34"/>
          <w:rtl/>
        </w:rPr>
        <w:t>) من قبل الشيخ أو النجاشي دالة على الجلالة فضلاً عن الوثاقة. ولكن لو أغمضنا النظر عن عود هذه الفقرة إلى علي بن إسماعيل فإن التعبير</w:t>
      </w:r>
      <w:r>
        <w:rPr>
          <w:rFonts w:ascii="mylotus" w:hAnsi="mylotus" w:hint="cs"/>
          <w:sz w:val="34"/>
          <w:szCs w:val="34"/>
          <w:rtl/>
        </w:rPr>
        <w:t xml:space="preserve"> ع</w:t>
      </w:r>
      <w:r w:rsidRPr="00E8134C">
        <w:rPr>
          <w:rFonts w:ascii="mylotus" w:hAnsi="mylotus"/>
          <w:sz w:val="34"/>
          <w:szCs w:val="34"/>
          <w:rtl/>
        </w:rPr>
        <w:t>نه بأنه</w:t>
      </w:r>
      <w:r>
        <w:rPr>
          <w:rFonts w:ascii="mylotus" w:hAnsi="mylotus" w:hint="cs"/>
          <w:sz w:val="34"/>
          <w:szCs w:val="34"/>
          <w:rtl/>
        </w:rPr>
        <w:t>:</w:t>
      </w:r>
      <w:r w:rsidRPr="00E8134C">
        <w:rPr>
          <w:rFonts w:ascii="mylotus" w:hAnsi="mylotus"/>
          <w:sz w:val="34"/>
          <w:szCs w:val="34"/>
          <w:rtl/>
        </w:rPr>
        <w:t xml:space="preserve"> </w:t>
      </w:r>
      <w:r w:rsidRPr="00E8134C">
        <w:rPr>
          <w:rFonts w:ascii="mylotus" w:hAnsi="mylotus"/>
          <w:b/>
          <w:bCs/>
          <w:sz w:val="34"/>
          <w:szCs w:val="34"/>
          <w:rtl/>
        </w:rPr>
        <w:t>(وعلي هذا أول من تكلم على مذهب الإمامية، وصنف كتاباً في الإمامة سماه الكامل)</w:t>
      </w:r>
      <w:r w:rsidRPr="00E8134C">
        <w:rPr>
          <w:rFonts w:ascii="mylotus" w:hAnsi="mylotus"/>
          <w:sz w:val="34"/>
          <w:szCs w:val="34"/>
          <w:rtl/>
        </w:rPr>
        <w:t xml:space="preserve">، وقول النجاشي برقم (661) </w:t>
      </w:r>
      <w:r>
        <w:rPr>
          <w:rFonts w:ascii="mylotus" w:hAnsi="mylotus" w:hint="cs"/>
          <w:sz w:val="34"/>
          <w:szCs w:val="34"/>
          <w:rtl/>
        </w:rPr>
        <w:t>[</w:t>
      </w:r>
      <w:r w:rsidRPr="00E8134C">
        <w:rPr>
          <w:rFonts w:ascii="mylotus" w:hAnsi="mylotus"/>
          <w:sz w:val="34"/>
          <w:szCs w:val="34"/>
          <w:rtl/>
        </w:rPr>
        <w:t>في ص201</w:t>
      </w:r>
      <w:r>
        <w:rPr>
          <w:rFonts w:ascii="mylotus" w:hAnsi="mylotus" w:hint="cs"/>
          <w:sz w:val="34"/>
          <w:szCs w:val="34"/>
          <w:rtl/>
        </w:rPr>
        <w:t>]:</w:t>
      </w:r>
      <w:r w:rsidRPr="00E8134C">
        <w:rPr>
          <w:rFonts w:ascii="mylotus" w:hAnsi="mylotus"/>
          <w:sz w:val="34"/>
          <w:szCs w:val="34"/>
          <w:rtl/>
        </w:rPr>
        <w:t xml:space="preserve"> </w:t>
      </w:r>
      <w:r>
        <w:rPr>
          <w:rFonts w:ascii="mylotus" w:hAnsi="mylotus"/>
          <w:b/>
          <w:bCs/>
          <w:sz w:val="34"/>
          <w:szCs w:val="34"/>
          <w:rtl/>
        </w:rPr>
        <w:t>(</w:t>
      </w:r>
      <w:r w:rsidRPr="00E8134C">
        <w:rPr>
          <w:rFonts w:ascii="mylotus" w:hAnsi="mylotus"/>
          <w:b/>
          <w:bCs/>
          <w:sz w:val="34"/>
          <w:szCs w:val="34"/>
          <w:rtl/>
        </w:rPr>
        <w:t>كان وجها من وجوه المتكلمين</w:t>
      </w:r>
      <w:r w:rsidRPr="00E8134C">
        <w:rPr>
          <w:rFonts w:ascii="mylotus" w:hAnsi="mylotus" w:hint="cs"/>
          <w:b/>
          <w:bCs/>
          <w:sz w:val="34"/>
          <w:szCs w:val="34"/>
          <w:rtl/>
        </w:rPr>
        <w:t>)</w:t>
      </w:r>
      <w:r w:rsidRPr="00E8134C">
        <w:rPr>
          <w:rFonts w:ascii="mylotus" w:hAnsi="mylotus"/>
          <w:sz w:val="34"/>
          <w:szCs w:val="34"/>
          <w:rtl/>
        </w:rPr>
        <w:t xml:space="preserve"> أنه من أجلة الإمامية ومعاريفهم بين الأصحاب</w:t>
      </w:r>
      <w:r>
        <w:rPr>
          <w:rFonts w:ascii="mylotus" w:hAnsi="mylotus"/>
          <w:sz w:val="34"/>
          <w:szCs w:val="34"/>
          <w:rtl/>
        </w:rPr>
        <w:t>،</w:t>
      </w:r>
      <w:r w:rsidRPr="00E8134C">
        <w:rPr>
          <w:rFonts w:ascii="mylotus" w:hAnsi="mylotus"/>
          <w:sz w:val="34"/>
          <w:szCs w:val="34"/>
          <w:rtl/>
        </w:rPr>
        <w:t xml:space="preserve"> فمن الغريب من سيدنا</w:t>
      </w:r>
      <w:r>
        <w:rPr>
          <w:rFonts w:ascii="mylotus" w:hAnsi="mylotus" w:hint="cs"/>
          <w:sz w:val="34"/>
          <w:szCs w:val="34"/>
          <w:rtl/>
        </w:rPr>
        <w:t xml:space="preserve"> </w:t>
      </w:r>
      <w:r w:rsidRPr="00E8134C">
        <w:rPr>
          <w:rFonts w:ascii="mylotus" w:hAnsi="mylotus"/>
          <w:sz w:val="34"/>
          <w:szCs w:val="34"/>
          <w:rtl/>
        </w:rPr>
        <w:t>الخوئي قدس سره التردد في وثاقته مع ورود هذه التعبيرات الجليلة في حقه</w:t>
      </w:r>
      <w:r>
        <w:rPr>
          <w:rFonts w:ascii="mylotus" w:hAnsi="mylotus"/>
          <w:sz w:val="34"/>
          <w:szCs w:val="34"/>
          <w:rtl/>
        </w:rPr>
        <w:t>،</w:t>
      </w:r>
      <w:r w:rsidRPr="00E8134C">
        <w:rPr>
          <w:rFonts w:ascii="mylotus" w:hAnsi="mylotus"/>
          <w:sz w:val="34"/>
          <w:szCs w:val="34"/>
          <w:rtl/>
        </w:rPr>
        <w:t xml:space="preserve"> مع أنه بنى على وثاقة الحسن بن علي بن زياد الوشّاء، لأن النجاشي قال فيه: </w:t>
      </w:r>
      <w:r w:rsidRPr="00E8134C">
        <w:rPr>
          <w:rFonts w:ascii="mylotus" w:hAnsi="mylotus"/>
          <w:b/>
          <w:bCs/>
          <w:sz w:val="34"/>
          <w:szCs w:val="34"/>
          <w:rtl/>
        </w:rPr>
        <w:t>(من وجوه الطائفة</w:t>
      </w:r>
      <w:r w:rsidRPr="00E8134C">
        <w:rPr>
          <w:rFonts w:ascii="mylotus" w:hAnsi="mylotus" w:hint="cs"/>
          <w:b/>
          <w:bCs/>
          <w:sz w:val="34"/>
          <w:szCs w:val="34"/>
          <w:rtl/>
        </w:rPr>
        <w:t>).</w:t>
      </w:r>
    </w:p>
    <w:p w14:paraId="57FD0D30" w14:textId="77777777" w:rsidR="00E33242" w:rsidRDefault="00E33242" w:rsidP="00E33242">
      <w:pPr>
        <w:pStyle w:val="a"/>
        <w:bidi/>
        <w:spacing w:line="216" w:lineRule="auto"/>
        <w:rPr>
          <w:rFonts w:ascii="mylotus" w:hAnsi="mylotus"/>
          <w:sz w:val="34"/>
          <w:szCs w:val="34"/>
          <w:rtl/>
        </w:rPr>
      </w:pPr>
      <w:r w:rsidRPr="00E8134C">
        <w:rPr>
          <w:rFonts w:ascii="mylotus" w:hAnsi="mylotus"/>
          <w:sz w:val="34"/>
          <w:szCs w:val="34"/>
          <w:rtl/>
        </w:rPr>
        <w:t xml:space="preserve">ولذلك ذكر بعض الأعلام القميين مد ظله [في كتاب النكاح ج11 ص3924] في حديثه عن علي بن إسماعيل الميثمي: </w:t>
      </w:r>
      <w:r w:rsidRPr="00E8134C">
        <w:rPr>
          <w:rFonts w:ascii="mylotus" w:hAnsi="mylotus"/>
          <w:b/>
          <w:bCs/>
          <w:sz w:val="34"/>
          <w:szCs w:val="34"/>
          <w:rtl/>
        </w:rPr>
        <w:t>(ولكن يبدو أنه لا يوجد إشكال في السند من هذه الناحية، لأنه من غير المعقول أن يحظى متكلم بهذه المنزلة العالية بين الشيعة دون أن يكون موثوقًا به، خاصة في تلك الحقبة الزمنية التي كانت فيها الأحاديث المأثورة محور النقاشات الكلامية. ومع عدم وجود قدح بحقه، بل على العكس وردت مدائح بشأنه، فإن مكانته الكلامية العالية بين الشيعة تدل على إمكانية الحكم بتوثيقه</w:t>
      </w:r>
      <w:r>
        <w:rPr>
          <w:rFonts w:ascii="mylotus" w:hAnsi="mylotus" w:hint="cs"/>
          <w:b/>
          <w:bCs/>
          <w:sz w:val="34"/>
          <w:szCs w:val="34"/>
          <w:rtl/>
        </w:rPr>
        <w:t>).</w:t>
      </w:r>
    </w:p>
    <w:p w14:paraId="21EFD5F6" w14:textId="77777777" w:rsidR="00E33242" w:rsidRDefault="00E33242" w:rsidP="00E33242">
      <w:pPr>
        <w:pStyle w:val="a"/>
        <w:bidi/>
        <w:spacing w:line="216" w:lineRule="auto"/>
        <w:rPr>
          <w:rFonts w:ascii="mylotus" w:hAnsi="mylotus"/>
          <w:b/>
          <w:bCs/>
          <w:sz w:val="34"/>
          <w:szCs w:val="34"/>
          <w:rtl/>
        </w:rPr>
      </w:pPr>
      <w:r w:rsidRPr="00E8134C">
        <w:rPr>
          <w:rFonts w:ascii="mylotus" w:hAnsi="mylotus"/>
          <w:b/>
          <w:bCs/>
          <w:sz w:val="34"/>
          <w:szCs w:val="34"/>
          <w:rtl/>
        </w:rPr>
        <w:t>الجهة الثالثة:</w:t>
      </w:r>
      <w:r w:rsidRPr="00E8134C">
        <w:rPr>
          <w:rFonts w:ascii="mylotus" w:hAnsi="mylotus"/>
          <w:sz w:val="34"/>
          <w:szCs w:val="34"/>
          <w:rtl/>
        </w:rPr>
        <w:t xml:space="preserve"> في تمامية طريق الشيخ إلى كتاب علي بن إسماعيل الميثمي، فإنه على فرض وثاقته فذلك لا يكفي في الاعتماد بل لا بد من إثبات صحة طريق الشيخ إلى كتابه، لذلك ذكر سيدنا قدس سره الشريف أن طريق الشيخ في المشيخة للصدوق صحيح، وطريق الصدوق في مشيخته لجميع كتب وروايات الميثمي صحيح،</w:t>
      </w:r>
      <w:r>
        <w:rPr>
          <w:rFonts w:ascii="mylotus" w:hAnsi="mylotus" w:hint="cs"/>
          <w:sz w:val="34"/>
          <w:szCs w:val="34"/>
          <w:rtl/>
        </w:rPr>
        <w:t xml:space="preserve"> </w:t>
      </w:r>
      <w:r w:rsidRPr="00E8134C">
        <w:rPr>
          <w:rFonts w:ascii="mylotus" w:hAnsi="mylotus"/>
          <w:sz w:val="34"/>
          <w:szCs w:val="34"/>
          <w:rtl/>
        </w:rPr>
        <w:t>فيستنتج من ذلك تمامية طريق الشيخ إلى كتاب علي بن إسماعيل</w:t>
      </w:r>
      <w:r w:rsidRPr="00E8134C">
        <w:rPr>
          <w:rFonts w:ascii="Times New Roman" w:hAnsi="Times New Roman" w:cs="Times New Roman" w:hint="cs"/>
          <w:sz w:val="34"/>
          <w:szCs w:val="34"/>
          <w:rtl/>
        </w:rPr>
        <w:t> </w:t>
      </w:r>
      <w:r w:rsidRPr="00E8134C">
        <w:rPr>
          <w:rFonts w:ascii="mylotus" w:hAnsi="mylotus" w:hint="cs"/>
          <w:sz w:val="34"/>
          <w:szCs w:val="34"/>
          <w:rtl/>
        </w:rPr>
        <w:t>الميثمي</w:t>
      </w:r>
      <w:r>
        <w:rPr>
          <w:rFonts w:ascii="mylotus" w:hAnsi="mylotus" w:hint="cs"/>
          <w:sz w:val="34"/>
          <w:szCs w:val="34"/>
          <w:rtl/>
        </w:rPr>
        <w:t>.</w:t>
      </w:r>
    </w:p>
    <w:p w14:paraId="08F00AF3" w14:textId="77777777" w:rsidR="00E33242" w:rsidRPr="00520CB6" w:rsidRDefault="00E33242" w:rsidP="00E33242">
      <w:pPr>
        <w:pStyle w:val="a"/>
        <w:bidi/>
        <w:spacing w:line="216" w:lineRule="auto"/>
        <w:rPr>
          <w:rFonts w:ascii="mylotus" w:hAnsi="mylotus"/>
          <w:b/>
          <w:bCs/>
          <w:sz w:val="16"/>
          <w:szCs w:val="16"/>
          <w:rtl/>
        </w:rPr>
      </w:pPr>
    </w:p>
    <w:p w14:paraId="7BE0B1D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761278D6" w14:textId="77777777" w:rsidR="00E33242" w:rsidRDefault="00E33242" w:rsidP="00E33242">
      <w:pPr>
        <w:pStyle w:val="Heading1"/>
        <w:bidi/>
        <w:rPr>
          <w:color w:val="FF0000"/>
          <w:rtl/>
        </w:rPr>
      </w:pPr>
      <w:r w:rsidRPr="00E33242">
        <w:rPr>
          <w:color w:val="FF0000"/>
          <w:rtl/>
        </w:rPr>
        <w:t>071 - كتاب_الإجارة_145_مما_يشترط_في_صحة_الإجارة_الأربعاء_30_جمادى_الثانية</w:t>
      </w:r>
    </w:p>
    <w:p w14:paraId="3DB2A8BF"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A007CB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FBDE78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36703F9"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62104591" w14:textId="77777777" w:rsidR="00E33242" w:rsidRDefault="00E33242" w:rsidP="00E33242">
      <w:pPr>
        <w:pStyle w:val="a"/>
        <w:bidi/>
        <w:spacing w:line="216" w:lineRule="auto"/>
        <w:jc w:val="center"/>
        <w:rPr>
          <w:rFonts w:ascii="mylotus" w:hAnsi="mylotus"/>
          <w:sz w:val="34"/>
          <w:szCs w:val="34"/>
          <w:rtl/>
        </w:rPr>
      </w:pPr>
    </w:p>
    <w:p w14:paraId="2549AAE9" w14:textId="77777777" w:rsidR="00E33242" w:rsidRDefault="00E33242" w:rsidP="00E33242">
      <w:pPr>
        <w:pStyle w:val="a"/>
        <w:bidi/>
        <w:spacing w:line="216" w:lineRule="auto"/>
        <w:rPr>
          <w:rFonts w:ascii="mylotus" w:hAnsi="mylotus"/>
          <w:sz w:val="34"/>
          <w:szCs w:val="34"/>
          <w:rtl/>
        </w:rPr>
      </w:pPr>
      <w:r w:rsidRPr="0017399E">
        <w:rPr>
          <w:rFonts w:ascii="mylotus" w:hAnsi="mylotus"/>
          <w:b/>
          <w:bCs/>
          <w:sz w:val="34"/>
          <w:szCs w:val="34"/>
          <w:rtl/>
        </w:rPr>
        <w:t>وملخص ما</w:t>
      </w:r>
      <w:r>
        <w:rPr>
          <w:rFonts w:ascii="mylotus" w:hAnsi="mylotus" w:hint="cs"/>
          <w:b/>
          <w:bCs/>
          <w:sz w:val="34"/>
          <w:szCs w:val="34"/>
          <w:rtl/>
        </w:rPr>
        <w:t xml:space="preserve"> </w:t>
      </w:r>
      <w:r w:rsidRPr="0017399E">
        <w:rPr>
          <w:rFonts w:ascii="mylotus" w:hAnsi="mylotus"/>
          <w:b/>
          <w:bCs/>
          <w:sz w:val="34"/>
          <w:szCs w:val="34"/>
          <w:rtl/>
        </w:rPr>
        <w:t>سبق:</w:t>
      </w:r>
      <w:r w:rsidRPr="0017399E">
        <w:rPr>
          <w:rFonts w:ascii="mylotus" w:hAnsi="mylotus"/>
          <w:sz w:val="34"/>
          <w:szCs w:val="34"/>
          <w:rtl/>
        </w:rPr>
        <w:t xml:space="preserve"> أنّ سيدنا الخوئي </w:t>
      </w:r>
      <w:r>
        <w:rPr>
          <w:rFonts w:ascii="mylotus" w:hAnsi="mylotus" w:hint="cs"/>
          <w:sz w:val="34"/>
          <w:szCs w:val="34"/>
          <w:rtl/>
        </w:rPr>
        <w:t>(</w:t>
      </w:r>
      <w:r w:rsidRPr="0017399E">
        <w:rPr>
          <w:rFonts w:ascii="mylotus" w:hAnsi="mylotus"/>
          <w:sz w:val="34"/>
          <w:szCs w:val="34"/>
          <w:rtl/>
        </w:rPr>
        <w:t>قدس سره الشريف</w:t>
      </w:r>
      <w:r>
        <w:rPr>
          <w:rFonts w:ascii="mylotus" w:hAnsi="mylotus" w:hint="cs"/>
          <w:sz w:val="34"/>
          <w:szCs w:val="34"/>
          <w:rtl/>
        </w:rPr>
        <w:t>)</w:t>
      </w:r>
      <w:r w:rsidRPr="0017399E">
        <w:rPr>
          <w:rFonts w:ascii="mylotus" w:hAnsi="mylotus"/>
          <w:sz w:val="34"/>
          <w:szCs w:val="34"/>
          <w:rtl/>
        </w:rPr>
        <w:t xml:space="preserve"> قد أفاد بأنّ طريق الشيخ الطوسي </w:t>
      </w:r>
      <w:r>
        <w:rPr>
          <w:rFonts w:ascii="mylotus" w:hAnsi="mylotus" w:hint="cs"/>
          <w:sz w:val="34"/>
          <w:szCs w:val="34"/>
          <w:rtl/>
        </w:rPr>
        <w:t>(</w:t>
      </w:r>
      <w:r w:rsidRPr="0017399E">
        <w:rPr>
          <w:rFonts w:ascii="mylotus" w:hAnsi="mylotus"/>
          <w:sz w:val="34"/>
          <w:szCs w:val="34"/>
          <w:rtl/>
        </w:rPr>
        <w:t>عليه الرحمة</w:t>
      </w:r>
      <w:r>
        <w:rPr>
          <w:rFonts w:ascii="mylotus" w:hAnsi="mylotus" w:hint="cs"/>
          <w:sz w:val="34"/>
          <w:szCs w:val="34"/>
          <w:rtl/>
        </w:rPr>
        <w:t>)</w:t>
      </w:r>
      <w:r w:rsidRPr="0017399E">
        <w:rPr>
          <w:rFonts w:ascii="mylotus" w:hAnsi="mylotus"/>
          <w:sz w:val="34"/>
          <w:szCs w:val="34"/>
          <w:rtl/>
        </w:rPr>
        <w:t xml:space="preserve"> إلى كتاب علي بن إسماعيل الميثمي تام بلحاظ أن</w:t>
      </w:r>
      <w:r>
        <w:rPr>
          <w:rFonts w:ascii="mylotus" w:hAnsi="mylotus" w:hint="cs"/>
          <w:sz w:val="34"/>
          <w:szCs w:val="34"/>
          <w:rtl/>
        </w:rPr>
        <w:t>ّ</w:t>
      </w:r>
      <w:r w:rsidRPr="0017399E">
        <w:rPr>
          <w:rFonts w:ascii="mylotus" w:hAnsi="mylotus"/>
          <w:sz w:val="34"/>
          <w:szCs w:val="34"/>
          <w:rtl/>
        </w:rPr>
        <w:t xml:space="preserve"> للشيخ طريقاً صحيحاً إلى الصدوق، وللصدوق </w:t>
      </w:r>
      <w:r>
        <w:rPr>
          <w:rFonts w:ascii="mylotus" w:hAnsi="mylotus" w:hint="cs"/>
          <w:sz w:val="34"/>
          <w:szCs w:val="34"/>
          <w:rtl/>
        </w:rPr>
        <w:t xml:space="preserve">(رحمه الله) </w:t>
      </w:r>
      <w:r w:rsidRPr="0017399E">
        <w:rPr>
          <w:rFonts w:ascii="mylotus" w:hAnsi="mylotus"/>
          <w:sz w:val="34"/>
          <w:szCs w:val="34"/>
          <w:rtl/>
        </w:rPr>
        <w:t>في مشيخته طريق صحيح إلى كتاب علي بن إسماعيل الميثمي ومروياته،</w:t>
      </w:r>
      <w:r>
        <w:rPr>
          <w:rFonts w:ascii="mylotus" w:hAnsi="mylotus" w:hint="cs"/>
          <w:sz w:val="34"/>
          <w:szCs w:val="34"/>
          <w:rtl/>
        </w:rPr>
        <w:t xml:space="preserve"> </w:t>
      </w:r>
      <w:r w:rsidRPr="0017399E">
        <w:rPr>
          <w:rFonts w:ascii="mylotus" w:hAnsi="mylotus"/>
          <w:sz w:val="34"/>
          <w:szCs w:val="34"/>
          <w:rtl/>
        </w:rPr>
        <w:t>والنتيجة أن</w:t>
      </w:r>
      <w:r>
        <w:rPr>
          <w:rFonts w:ascii="mylotus" w:hAnsi="mylotus" w:hint="cs"/>
          <w:sz w:val="34"/>
          <w:szCs w:val="34"/>
          <w:rtl/>
        </w:rPr>
        <w:t>ّ</w:t>
      </w:r>
      <w:r w:rsidRPr="0017399E">
        <w:rPr>
          <w:rFonts w:ascii="mylotus" w:hAnsi="mylotus"/>
          <w:sz w:val="34"/>
          <w:szCs w:val="34"/>
          <w:rtl/>
        </w:rPr>
        <w:t xml:space="preserve"> للشيخ طريقاً صحيحاً إلى كتاب علي بن إسماعيل الميثمي ومروياته، وهذا من مروياته.</w:t>
      </w:r>
    </w:p>
    <w:p w14:paraId="162E8151" w14:textId="77777777" w:rsidR="00E33242" w:rsidRDefault="00E33242" w:rsidP="00E33242">
      <w:pPr>
        <w:pStyle w:val="a"/>
        <w:bidi/>
        <w:spacing w:line="216" w:lineRule="auto"/>
        <w:rPr>
          <w:rFonts w:ascii="mylotus" w:hAnsi="mylotus"/>
          <w:sz w:val="34"/>
          <w:szCs w:val="34"/>
          <w:rtl/>
        </w:rPr>
      </w:pPr>
      <w:r w:rsidRPr="0017399E">
        <w:rPr>
          <w:rFonts w:ascii="mylotus" w:hAnsi="mylotus"/>
          <w:sz w:val="34"/>
          <w:szCs w:val="34"/>
          <w:rtl/>
        </w:rPr>
        <w:t xml:space="preserve">ولكن أورد على ذلك من قبل بعض الأساتذة الأجلة </w:t>
      </w:r>
      <w:r>
        <w:rPr>
          <w:rFonts w:ascii="mylotus" w:hAnsi="mylotus" w:hint="cs"/>
          <w:sz w:val="34"/>
          <w:szCs w:val="34"/>
          <w:rtl/>
        </w:rPr>
        <w:t xml:space="preserve">في </w:t>
      </w:r>
      <w:r w:rsidRPr="0017399E">
        <w:rPr>
          <w:rFonts w:ascii="mylotus" w:hAnsi="mylotus"/>
          <w:sz w:val="34"/>
          <w:szCs w:val="34"/>
          <w:rtl/>
        </w:rPr>
        <w:t>[</w:t>
      </w:r>
      <w:r>
        <w:rPr>
          <w:rFonts w:ascii="mylotus" w:hAnsi="mylotus" w:hint="cs"/>
          <w:sz w:val="34"/>
          <w:szCs w:val="34"/>
          <w:rtl/>
        </w:rPr>
        <w:t xml:space="preserve">كتاب </w:t>
      </w:r>
      <w:r w:rsidRPr="0017399E">
        <w:rPr>
          <w:rFonts w:ascii="mylotus" w:hAnsi="mylotus"/>
          <w:sz w:val="34"/>
          <w:szCs w:val="34"/>
          <w:rtl/>
        </w:rPr>
        <w:t>القبسات</w:t>
      </w:r>
      <w:r>
        <w:rPr>
          <w:rFonts w:ascii="mylotus" w:hAnsi="mylotus" w:hint="cs"/>
          <w:sz w:val="34"/>
          <w:szCs w:val="34"/>
          <w:rtl/>
        </w:rPr>
        <w:t>،</w:t>
      </w:r>
      <w:r w:rsidRPr="0017399E">
        <w:rPr>
          <w:rFonts w:ascii="mylotus" w:hAnsi="mylotus"/>
          <w:sz w:val="34"/>
          <w:szCs w:val="34"/>
          <w:rtl/>
        </w:rPr>
        <w:t xml:space="preserve"> ج1</w:t>
      </w:r>
      <w:r>
        <w:rPr>
          <w:rFonts w:ascii="mylotus" w:hAnsi="mylotus" w:hint="cs"/>
          <w:sz w:val="34"/>
          <w:szCs w:val="34"/>
          <w:rtl/>
        </w:rPr>
        <w:t>،</w:t>
      </w:r>
      <w:r w:rsidRPr="0017399E">
        <w:rPr>
          <w:rFonts w:ascii="mylotus" w:hAnsi="mylotus"/>
          <w:sz w:val="34"/>
          <w:szCs w:val="34"/>
          <w:rtl/>
        </w:rPr>
        <w:t xml:space="preserve"> ص264] بإشكالين:</w:t>
      </w:r>
    </w:p>
    <w:p w14:paraId="1123BDA5" w14:textId="77777777" w:rsidR="00E33242" w:rsidRDefault="00E33242" w:rsidP="00E33242">
      <w:pPr>
        <w:pStyle w:val="a"/>
        <w:bidi/>
        <w:spacing w:line="216" w:lineRule="auto"/>
        <w:rPr>
          <w:rFonts w:ascii="mylotus" w:hAnsi="mylotus"/>
          <w:sz w:val="34"/>
          <w:szCs w:val="34"/>
          <w:rtl/>
        </w:rPr>
      </w:pPr>
      <w:r w:rsidRPr="0017399E">
        <w:rPr>
          <w:rFonts w:ascii="mylotus" w:hAnsi="mylotus"/>
          <w:b/>
          <w:bCs/>
          <w:sz w:val="34"/>
          <w:szCs w:val="34"/>
          <w:rtl/>
        </w:rPr>
        <w:t xml:space="preserve">الإشكال الأول: </w:t>
      </w:r>
      <w:r w:rsidRPr="0017399E">
        <w:rPr>
          <w:rFonts w:ascii="mylotus" w:hAnsi="mylotus"/>
          <w:sz w:val="34"/>
          <w:szCs w:val="34"/>
          <w:rtl/>
        </w:rPr>
        <w:t>أن</w:t>
      </w:r>
      <w:r>
        <w:rPr>
          <w:rFonts w:ascii="mylotus" w:hAnsi="mylotus" w:hint="cs"/>
          <w:sz w:val="34"/>
          <w:szCs w:val="34"/>
          <w:rtl/>
        </w:rPr>
        <w:t>ّ</w:t>
      </w:r>
      <w:r w:rsidRPr="0017399E">
        <w:rPr>
          <w:rFonts w:ascii="mylotus" w:hAnsi="mylotus"/>
          <w:sz w:val="34"/>
          <w:szCs w:val="34"/>
          <w:rtl/>
        </w:rPr>
        <w:t xml:space="preserve"> طريق الصدوق</w:t>
      </w:r>
      <w:r>
        <w:rPr>
          <w:rFonts w:ascii="mylotus" w:hAnsi="mylotus" w:hint="cs"/>
          <w:sz w:val="34"/>
          <w:szCs w:val="34"/>
          <w:rtl/>
        </w:rPr>
        <w:t xml:space="preserve"> (رحمه الله)</w:t>
      </w:r>
      <w:r w:rsidRPr="0017399E">
        <w:rPr>
          <w:rFonts w:ascii="mylotus" w:hAnsi="mylotus"/>
          <w:sz w:val="34"/>
          <w:szCs w:val="34"/>
          <w:rtl/>
        </w:rPr>
        <w:t xml:space="preserve"> في المشيخة إلى أي راوٍ إن</w:t>
      </w:r>
      <w:r>
        <w:rPr>
          <w:rFonts w:ascii="mylotus" w:hAnsi="mylotus" w:hint="cs"/>
          <w:sz w:val="34"/>
          <w:szCs w:val="34"/>
          <w:rtl/>
        </w:rPr>
        <w:t>ّ</w:t>
      </w:r>
      <w:r w:rsidRPr="0017399E">
        <w:rPr>
          <w:rFonts w:ascii="mylotus" w:hAnsi="mylotus"/>
          <w:sz w:val="34"/>
          <w:szCs w:val="34"/>
          <w:rtl/>
        </w:rPr>
        <w:t>ما هو طريق إلى مرويات ذلك الراوي في كتاب الفقيه وليس طريقاً إلى جميع كتبه ومصنفاته، أي أن</w:t>
      </w:r>
      <w:r>
        <w:rPr>
          <w:rFonts w:ascii="mylotus" w:hAnsi="mylotus" w:hint="cs"/>
          <w:sz w:val="34"/>
          <w:szCs w:val="34"/>
          <w:rtl/>
        </w:rPr>
        <w:t>ّ</w:t>
      </w:r>
      <w:r w:rsidRPr="0017399E">
        <w:rPr>
          <w:rFonts w:ascii="mylotus" w:hAnsi="mylotus"/>
          <w:sz w:val="34"/>
          <w:szCs w:val="34"/>
          <w:rtl/>
        </w:rPr>
        <w:t xml:space="preserve"> ظاهر عبارة الصدوق </w:t>
      </w:r>
      <w:r>
        <w:rPr>
          <w:rFonts w:ascii="mylotus" w:hAnsi="mylotus" w:hint="cs"/>
          <w:sz w:val="34"/>
          <w:szCs w:val="34"/>
          <w:rtl/>
        </w:rPr>
        <w:t>(رحمه الله)</w:t>
      </w:r>
      <w:r w:rsidRPr="0017399E">
        <w:rPr>
          <w:rFonts w:ascii="mylotus" w:hAnsi="mylotus"/>
          <w:sz w:val="34"/>
          <w:szCs w:val="34"/>
          <w:rtl/>
        </w:rPr>
        <w:t xml:space="preserve"> في المشيخة كما سيأتي مثال ذلك أن</w:t>
      </w:r>
      <w:r>
        <w:rPr>
          <w:rFonts w:ascii="mylotus" w:hAnsi="mylotus" w:hint="cs"/>
          <w:sz w:val="34"/>
          <w:szCs w:val="34"/>
          <w:rtl/>
        </w:rPr>
        <w:t>ّ</w:t>
      </w:r>
      <w:r w:rsidRPr="0017399E">
        <w:rPr>
          <w:rFonts w:ascii="mylotus" w:hAnsi="mylotus"/>
          <w:sz w:val="34"/>
          <w:szCs w:val="34"/>
          <w:rtl/>
        </w:rPr>
        <w:t xml:space="preserve"> المذكور في المشيخة هو طريق الصدوق إلى من روى عنهم في كتاب من لا يحضره الفقيه وليس طريقاً إلى جميع مروياتهم ولو لم تكن في من لا يحضره الفقيه، وبناءً على ذلك لا وجه لتتميم طريق الشيخ الطوسي</w:t>
      </w:r>
      <w:r>
        <w:rPr>
          <w:rFonts w:ascii="mylotus" w:hAnsi="mylotus" w:hint="cs"/>
          <w:sz w:val="34"/>
          <w:szCs w:val="34"/>
          <w:rtl/>
        </w:rPr>
        <w:t xml:space="preserve"> (عليه الرحمة)</w:t>
      </w:r>
      <w:r w:rsidRPr="0017399E">
        <w:rPr>
          <w:rFonts w:ascii="mylotus" w:hAnsi="mylotus"/>
          <w:sz w:val="34"/>
          <w:szCs w:val="34"/>
          <w:rtl/>
        </w:rPr>
        <w:t xml:space="preserve"> لكتاب علي بن إسماعيل الميثمي بطريق الصدوق </w:t>
      </w:r>
      <w:r>
        <w:rPr>
          <w:rFonts w:ascii="mylotus" w:hAnsi="mylotus" w:hint="cs"/>
          <w:sz w:val="34"/>
          <w:szCs w:val="34"/>
          <w:rtl/>
        </w:rPr>
        <w:t xml:space="preserve">(رحمه الله) </w:t>
      </w:r>
      <w:r w:rsidRPr="0017399E">
        <w:rPr>
          <w:rFonts w:ascii="mylotus" w:hAnsi="mylotus"/>
          <w:sz w:val="34"/>
          <w:szCs w:val="34"/>
          <w:rtl/>
        </w:rPr>
        <w:t>إلى كتاب ومرويات علي بن إسماعيل الميثمي، بلحاظ أن</w:t>
      </w:r>
      <w:r>
        <w:rPr>
          <w:rFonts w:ascii="mylotus" w:hAnsi="mylotus" w:hint="cs"/>
          <w:sz w:val="34"/>
          <w:szCs w:val="34"/>
          <w:rtl/>
        </w:rPr>
        <w:t>ّ</w:t>
      </w:r>
      <w:r w:rsidRPr="0017399E">
        <w:rPr>
          <w:rFonts w:ascii="mylotus" w:hAnsi="mylotus"/>
          <w:sz w:val="34"/>
          <w:szCs w:val="34"/>
          <w:rtl/>
        </w:rPr>
        <w:t xml:space="preserve"> هذه الرواية ليست موجودة </w:t>
      </w:r>
      <w:r>
        <w:rPr>
          <w:rFonts w:ascii="mylotus" w:hAnsi="mylotus" w:hint="cs"/>
          <w:sz w:val="34"/>
          <w:szCs w:val="34"/>
          <w:rtl/>
        </w:rPr>
        <w:t xml:space="preserve">في </w:t>
      </w:r>
      <w:r w:rsidRPr="0017399E">
        <w:rPr>
          <w:rFonts w:ascii="mylotus" w:hAnsi="mylotus"/>
          <w:sz w:val="34"/>
          <w:szCs w:val="34"/>
          <w:rtl/>
        </w:rPr>
        <w:t>الفقيه، فلو كانت هذه الرواية في الفقيه لصح أن</w:t>
      </w:r>
      <w:r>
        <w:rPr>
          <w:rFonts w:ascii="mylotus" w:hAnsi="mylotus" w:hint="cs"/>
          <w:sz w:val="34"/>
          <w:szCs w:val="34"/>
          <w:rtl/>
        </w:rPr>
        <w:t>ْ</w:t>
      </w:r>
      <w:r w:rsidRPr="0017399E">
        <w:rPr>
          <w:rFonts w:ascii="mylotus" w:hAnsi="mylotus"/>
          <w:sz w:val="34"/>
          <w:szCs w:val="34"/>
          <w:rtl/>
        </w:rPr>
        <w:t xml:space="preserve"> يقال: إن</w:t>
      </w:r>
      <w:r>
        <w:rPr>
          <w:rFonts w:ascii="mylotus" w:hAnsi="mylotus" w:hint="cs"/>
          <w:sz w:val="34"/>
          <w:szCs w:val="34"/>
          <w:rtl/>
        </w:rPr>
        <w:t>ّ</w:t>
      </w:r>
      <w:r w:rsidRPr="0017399E">
        <w:rPr>
          <w:rFonts w:ascii="mylotus" w:hAnsi="mylotus"/>
          <w:sz w:val="34"/>
          <w:szCs w:val="34"/>
          <w:rtl/>
        </w:rPr>
        <w:t xml:space="preserve"> للصدوق طريقاً صحيحاً إلى هذه الرواية، وبما أن</w:t>
      </w:r>
      <w:r>
        <w:rPr>
          <w:rFonts w:ascii="mylotus" w:hAnsi="mylotus" w:hint="cs"/>
          <w:sz w:val="34"/>
          <w:szCs w:val="34"/>
          <w:rtl/>
        </w:rPr>
        <w:t>ّ</w:t>
      </w:r>
      <w:r w:rsidRPr="0017399E">
        <w:rPr>
          <w:rFonts w:ascii="mylotus" w:hAnsi="mylotus"/>
          <w:sz w:val="34"/>
          <w:szCs w:val="34"/>
          <w:rtl/>
        </w:rPr>
        <w:t xml:space="preserve"> للشيخ طريقاً صحيحاً إلى الصدوق فالنتيجة أن</w:t>
      </w:r>
      <w:r>
        <w:rPr>
          <w:rFonts w:ascii="mylotus" w:hAnsi="mylotus" w:hint="cs"/>
          <w:sz w:val="34"/>
          <w:szCs w:val="34"/>
          <w:rtl/>
        </w:rPr>
        <w:t>ّ</w:t>
      </w:r>
      <w:r w:rsidRPr="0017399E">
        <w:rPr>
          <w:rFonts w:ascii="mylotus" w:hAnsi="mylotus"/>
          <w:sz w:val="34"/>
          <w:szCs w:val="34"/>
          <w:rtl/>
        </w:rPr>
        <w:t xml:space="preserve"> للشيخ طريقاً صحيحاً إلى هذه الرواية.</w:t>
      </w:r>
      <w:r>
        <w:rPr>
          <w:rFonts w:ascii="mylotus" w:hAnsi="mylotus" w:hint="cs"/>
          <w:sz w:val="34"/>
          <w:szCs w:val="34"/>
          <w:rtl/>
        </w:rPr>
        <w:t xml:space="preserve"> </w:t>
      </w:r>
      <w:r w:rsidRPr="0017399E">
        <w:rPr>
          <w:rFonts w:ascii="mylotus" w:hAnsi="mylotus"/>
          <w:sz w:val="34"/>
          <w:szCs w:val="34"/>
          <w:rtl/>
        </w:rPr>
        <w:t>أما مع فرض أن</w:t>
      </w:r>
      <w:r>
        <w:rPr>
          <w:rFonts w:ascii="mylotus" w:hAnsi="mylotus" w:hint="cs"/>
          <w:sz w:val="34"/>
          <w:szCs w:val="34"/>
          <w:rtl/>
        </w:rPr>
        <w:t>ّ</w:t>
      </w:r>
      <w:r w:rsidRPr="0017399E">
        <w:rPr>
          <w:rFonts w:ascii="mylotus" w:hAnsi="mylotus"/>
          <w:sz w:val="34"/>
          <w:szCs w:val="34"/>
          <w:rtl/>
        </w:rPr>
        <w:t xml:space="preserve"> الرواية ليست موجودة في الفقيه فكون الشيخ ذا طريق صحيح إلى الصدوق وللصدوق طريق صحيح إلى كتاب علي بن إسماعيل الميثمي أو مروياته لا يجدي، وهذا الإشكال وارد.</w:t>
      </w:r>
    </w:p>
    <w:p w14:paraId="232F25C8" w14:textId="77777777" w:rsidR="00E33242" w:rsidRDefault="00E33242" w:rsidP="00E33242">
      <w:pPr>
        <w:pStyle w:val="a"/>
        <w:bidi/>
        <w:spacing w:line="216" w:lineRule="auto"/>
        <w:rPr>
          <w:rFonts w:ascii="mylotus" w:hAnsi="mylotus"/>
          <w:sz w:val="34"/>
          <w:szCs w:val="34"/>
          <w:rtl/>
        </w:rPr>
      </w:pPr>
      <w:r w:rsidRPr="0017399E">
        <w:rPr>
          <w:rFonts w:ascii="mylotus" w:hAnsi="mylotus"/>
          <w:b/>
          <w:bCs/>
          <w:sz w:val="34"/>
          <w:szCs w:val="34"/>
          <w:rtl/>
        </w:rPr>
        <w:t>الإشكال الثاني:</w:t>
      </w:r>
      <w:r w:rsidRPr="0017399E">
        <w:rPr>
          <w:rFonts w:ascii="mylotus" w:hAnsi="mylotus"/>
          <w:sz w:val="34"/>
          <w:szCs w:val="34"/>
          <w:rtl/>
        </w:rPr>
        <w:t xml:space="preserve"> مع غض النظر عما ماضى فإن</w:t>
      </w:r>
      <w:r>
        <w:rPr>
          <w:rFonts w:ascii="mylotus" w:hAnsi="mylotus" w:hint="cs"/>
          <w:sz w:val="34"/>
          <w:szCs w:val="34"/>
          <w:rtl/>
        </w:rPr>
        <w:t>ّ</w:t>
      </w:r>
      <w:r w:rsidRPr="0017399E">
        <w:rPr>
          <w:rFonts w:ascii="mylotus" w:hAnsi="mylotus"/>
          <w:sz w:val="34"/>
          <w:szCs w:val="34"/>
          <w:rtl/>
        </w:rPr>
        <w:t xml:space="preserve"> من القريب جدا</w:t>
      </w:r>
      <w:r>
        <w:rPr>
          <w:rFonts w:ascii="mylotus" w:hAnsi="mylotus" w:hint="cs"/>
          <w:sz w:val="34"/>
          <w:szCs w:val="34"/>
          <w:rtl/>
        </w:rPr>
        <w:t>ً</w:t>
      </w:r>
      <w:r w:rsidRPr="0017399E">
        <w:rPr>
          <w:rFonts w:ascii="mylotus" w:hAnsi="mylotus"/>
          <w:sz w:val="34"/>
          <w:szCs w:val="34"/>
          <w:rtl/>
        </w:rPr>
        <w:t xml:space="preserve"> أن</w:t>
      </w:r>
      <w:r>
        <w:rPr>
          <w:rFonts w:ascii="mylotus" w:hAnsi="mylotus" w:hint="cs"/>
          <w:sz w:val="34"/>
          <w:szCs w:val="34"/>
          <w:rtl/>
        </w:rPr>
        <w:t>ّ</w:t>
      </w:r>
      <w:r w:rsidRPr="0017399E">
        <w:rPr>
          <w:rFonts w:ascii="mylotus" w:hAnsi="mylotus"/>
          <w:sz w:val="34"/>
          <w:szCs w:val="34"/>
          <w:rtl/>
        </w:rPr>
        <w:t xml:space="preserve"> الطريق المذكور في المشيخة - يعني مشيخة الصدوق - إن</w:t>
      </w:r>
      <w:r>
        <w:rPr>
          <w:rFonts w:ascii="mylotus" w:hAnsi="mylotus" w:hint="cs"/>
          <w:sz w:val="34"/>
          <w:szCs w:val="34"/>
          <w:rtl/>
        </w:rPr>
        <w:t>ّ</w:t>
      </w:r>
      <w:r w:rsidRPr="0017399E">
        <w:rPr>
          <w:rFonts w:ascii="mylotus" w:hAnsi="mylotus"/>
          <w:sz w:val="34"/>
          <w:szCs w:val="34"/>
          <w:rtl/>
        </w:rPr>
        <w:t>ما هو طريق إلى علي بن إسماعيل الدغشي لا الميثمي، أي أن</w:t>
      </w:r>
      <w:r>
        <w:rPr>
          <w:rFonts w:ascii="mylotus" w:hAnsi="mylotus" w:hint="cs"/>
          <w:sz w:val="34"/>
          <w:szCs w:val="34"/>
          <w:rtl/>
        </w:rPr>
        <w:t>ّ</w:t>
      </w:r>
      <w:r w:rsidRPr="0017399E">
        <w:rPr>
          <w:rFonts w:ascii="mylotus" w:hAnsi="mylotus"/>
          <w:sz w:val="34"/>
          <w:szCs w:val="34"/>
          <w:rtl/>
        </w:rPr>
        <w:t xml:space="preserve"> لفظة (الميثمي) الموجودة في المشيخة مصحفة (الدغشي)، والوجه في ذلك أن</w:t>
      </w:r>
      <w:r>
        <w:rPr>
          <w:rFonts w:ascii="mylotus" w:hAnsi="mylotus" w:hint="cs"/>
          <w:sz w:val="34"/>
          <w:szCs w:val="34"/>
          <w:rtl/>
        </w:rPr>
        <w:t>ّ</w:t>
      </w:r>
      <w:r w:rsidRPr="0017399E">
        <w:rPr>
          <w:rFonts w:ascii="mylotus" w:hAnsi="mylotus"/>
          <w:sz w:val="34"/>
          <w:szCs w:val="34"/>
          <w:rtl/>
        </w:rPr>
        <w:t xml:space="preserve"> طريق الصدوق </w:t>
      </w:r>
      <w:r>
        <w:rPr>
          <w:rFonts w:ascii="mylotus" w:hAnsi="mylotus" w:hint="cs"/>
          <w:sz w:val="34"/>
          <w:szCs w:val="34"/>
          <w:rtl/>
        </w:rPr>
        <w:t xml:space="preserve">(رحمه الله) </w:t>
      </w:r>
      <w:r w:rsidRPr="0017399E">
        <w:rPr>
          <w:rFonts w:ascii="mylotus" w:hAnsi="mylotus"/>
          <w:sz w:val="34"/>
          <w:szCs w:val="34"/>
          <w:rtl/>
        </w:rPr>
        <w:t>في المشيخة إلى الميثمي يمر بصفوان، حيث قال الصدوق في المشيخة [من لا يحضره الفقيه</w:t>
      </w:r>
      <w:r>
        <w:rPr>
          <w:rFonts w:ascii="mylotus" w:hAnsi="mylotus" w:hint="cs"/>
          <w:sz w:val="34"/>
          <w:szCs w:val="34"/>
          <w:rtl/>
        </w:rPr>
        <w:t>،</w:t>
      </w:r>
      <w:r w:rsidRPr="0017399E">
        <w:rPr>
          <w:rFonts w:ascii="mylotus" w:hAnsi="mylotus"/>
          <w:sz w:val="34"/>
          <w:szCs w:val="34"/>
          <w:rtl/>
        </w:rPr>
        <w:t xml:space="preserve"> ج</w:t>
      </w:r>
      <w:r>
        <w:rPr>
          <w:rFonts w:ascii="mylotus" w:hAnsi="mylotus" w:hint="cs"/>
          <w:sz w:val="34"/>
          <w:szCs w:val="34"/>
          <w:rtl/>
        </w:rPr>
        <w:t>4،</w:t>
      </w:r>
      <w:r w:rsidRPr="0017399E">
        <w:rPr>
          <w:rFonts w:ascii="mylotus" w:hAnsi="mylotus"/>
          <w:sz w:val="34"/>
          <w:szCs w:val="34"/>
          <w:rtl/>
        </w:rPr>
        <w:t xml:space="preserve"> ص532]: </w:t>
      </w:r>
      <w:r w:rsidRPr="0017399E">
        <w:rPr>
          <w:rFonts w:ascii="mylotus" w:hAnsi="mylotus"/>
          <w:b/>
          <w:bCs/>
          <w:sz w:val="34"/>
          <w:szCs w:val="34"/>
          <w:rtl/>
        </w:rPr>
        <w:t>(وما كان فيه</w:t>
      </w:r>
      <w:r w:rsidRPr="0017399E">
        <w:rPr>
          <w:rFonts w:ascii="mylotus" w:hAnsi="mylotus"/>
          <w:sz w:val="34"/>
          <w:szCs w:val="34"/>
          <w:rtl/>
        </w:rPr>
        <w:t xml:space="preserve"> </w:t>
      </w:r>
      <w:r w:rsidRPr="0017399E">
        <w:rPr>
          <w:rFonts w:ascii="Times New Roman" w:hAnsi="Times New Roman" w:cs="Times New Roman" w:hint="cs"/>
          <w:sz w:val="34"/>
          <w:szCs w:val="34"/>
          <w:rtl/>
        </w:rPr>
        <w:t>–</w:t>
      </w:r>
      <w:r w:rsidRPr="0017399E">
        <w:rPr>
          <w:rFonts w:ascii="mylotus" w:hAnsi="mylotus"/>
          <w:sz w:val="34"/>
          <w:szCs w:val="34"/>
          <w:rtl/>
        </w:rPr>
        <w:t xml:space="preserve"> </w:t>
      </w:r>
      <w:r w:rsidRPr="0017399E">
        <w:rPr>
          <w:rFonts w:ascii="mylotus" w:hAnsi="mylotus" w:hint="cs"/>
          <w:sz w:val="34"/>
          <w:szCs w:val="34"/>
          <w:rtl/>
        </w:rPr>
        <w:t>في</w:t>
      </w:r>
      <w:r w:rsidRPr="0017399E">
        <w:rPr>
          <w:rFonts w:ascii="mylotus" w:hAnsi="mylotus"/>
          <w:sz w:val="34"/>
          <w:szCs w:val="34"/>
          <w:rtl/>
        </w:rPr>
        <w:t xml:space="preserve"> </w:t>
      </w:r>
      <w:r w:rsidRPr="0017399E">
        <w:rPr>
          <w:rFonts w:ascii="mylotus" w:hAnsi="mylotus" w:hint="cs"/>
          <w:sz w:val="34"/>
          <w:szCs w:val="34"/>
          <w:rtl/>
        </w:rPr>
        <w:t>الفقيه</w:t>
      </w:r>
      <w:r w:rsidRPr="0017399E">
        <w:rPr>
          <w:rFonts w:ascii="mylotus" w:hAnsi="mylotus"/>
          <w:sz w:val="34"/>
          <w:szCs w:val="34"/>
          <w:rtl/>
        </w:rPr>
        <w:t xml:space="preserve"> - </w:t>
      </w:r>
      <w:r w:rsidRPr="0017399E">
        <w:rPr>
          <w:rFonts w:ascii="mylotus" w:hAnsi="mylotus" w:hint="cs"/>
          <w:b/>
          <w:bCs/>
          <w:sz w:val="34"/>
          <w:szCs w:val="34"/>
          <w:rtl/>
        </w:rPr>
        <w:t>عن</w:t>
      </w:r>
      <w:r w:rsidRPr="0017399E">
        <w:rPr>
          <w:rFonts w:ascii="mylotus" w:hAnsi="mylotus"/>
          <w:b/>
          <w:bCs/>
          <w:sz w:val="34"/>
          <w:szCs w:val="34"/>
          <w:rtl/>
        </w:rPr>
        <w:t xml:space="preserve"> </w:t>
      </w:r>
      <w:r w:rsidRPr="0017399E">
        <w:rPr>
          <w:rFonts w:ascii="mylotus" w:hAnsi="mylotus" w:hint="cs"/>
          <w:b/>
          <w:bCs/>
          <w:sz w:val="34"/>
          <w:szCs w:val="34"/>
          <w:rtl/>
        </w:rPr>
        <w:t>عليّ</w:t>
      </w:r>
      <w:r w:rsidRPr="0017399E">
        <w:rPr>
          <w:rFonts w:ascii="mylotus" w:hAnsi="mylotus"/>
          <w:b/>
          <w:bCs/>
          <w:sz w:val="34"/>
          <w:szCs w:val="34"/>
          <w:rtl/>
        </w:rPr>
        <w:t xml:space="preserve"> </w:t>
      </w:r>
      <w:r w:rsidRPr="0017399E">
        <w:rPr>
          <w:rFonts w:ascii="mylotus" w:hAnsi="mylotus" w:hint="cs"/>
          <w:b/>
          <w:bCs/>
          <w:sz w:val="34"/>
          <w:szCs w:val="34"/>
          <w:rtl/>
        </w:rPr>
        <w:t>بن</w:t>
      </w:r>
      <w:r w:rsidRPr="0017399E">
        <w:rPr>
          <w:rFonts w:ascii="mylotus" w:hAnsi="mylotus"/>
          <w:b/>
          <w:bCs/>
          <w:sz w:val="34"/>
          <w:szCs w:val="34"/>
          <w:rtl/>
        </w:rPr>
        <w:t xml:space="preserve"> </w:t>
      </w:r>
      <w:r w:rsidRPr="0017399E">
        <w:rPr>
          <w:rFonts w:ascii="mylotus" w:hAnsi="mylotus" w:hint="cs"/>
          <w:b/>
          <w:bCs/>
          <w:sz w:val="34"/>
          <w:szCs w:val="34"/>
          <w:rtl/>
        </w:rPr>
        <w:t>إسماعيل</w:t>
      </w:r>
      <w:r w:rsidRPr="0017399E">
        <w:rPr>
          <w:rFonts w:ascii="mylotus" w:hAnsi="mylotus"/>
          <w:b/>
          <w:bCs/>
          <w:sz w:val="34"/>
          <w:szCs w:val="34"/>
          <w:rtl/>
        </w:rPr>
        <w:t xml:space="preserve"> </w:t>
      </w:r>
      <w:r w:rsidRPr="0017399E">
        <w:rPr>
          <w:rFonts w:ascii="mylotus" w:hAnsi="mylotus" w:hint="cs"/>
          <w:b/>
          <w:bCs/>
          <w:sz w:val="34"/>
          <w:szCs w:val="34"/>
          <w:rtl/>
        </w:rPr>
        <w:t>الميثميّ</w:t>
      </w:r>
      <w:r w:rsidRPr="0017399E">
        <w:rPr>
          <w:rFonts w:ascii="mylotus" w:hAnsi="mylotus"/>
          <w:b/>
          <w:bCs/>
          <w:sz w:val="34"/>
          <w:szCs w:val="34"/>
          <w:rtl/>
        </w:rPr>
        <w:t xml:space="preserve"> </w:t>
      </w:r>
      <w:r w:rsidRPr="0017399E">
        <w:rPr>
          <w:rFonts w:ascii="mylotus" w:hAnsi="mylotus" w:hint="cs"/>
          <w:b/>
          <w:bCs/>
          <w:sz w:val="34"/>
          <w:szCs w:val="34"/>
          <w:rtl/>
        </w:rPr>
        <w:t>فقد</w:t>
      </w:r>
      <w:r w:rsidRPr="0017399E">
        <w:rPr>
          <w:rFonts w:ascii="mylotus" w:hAnsi="mylotus"/>
          <w:b/>
          <w:bCs/>
          <w:sz w:val="34"/>
          <w:szCs w:val="34"/>
          <w:rtl/>
        </w:rPr>
        <w:t xml:space="preserve"> </w:t>
      </w:r>
      <w:r w:rsidRPr="0017399E">
        <w:rPr>
          <w:rFonts w:ascii="mylotus" w:hAnsi="mylotus" w:hint="cs"/>
          <w:b/>
          <w:bCs/>
          <w:sz w:val="34"/>
          <w:szCs w:val="34"/>
          <w:rtl/>
        </w:rPr>
        <w:t>رويته</w:t>
      </w:r>
      <w:r w:rsidRPr="0017399E">
        <w:rPr>
          <w:rFonts w:ascii="mylotus" w:hAnsi="mylotus"/>
          <w:b/>
          <w:bCs/>
          <w:sz w:val="34"/>
          <w:szCs w:val="34"/>
          <w:rtl/>
        </w:rPr>
        <w:t xml:space="preserve"> </w:t>
      </w:r>
      <w:r w:rsidRPr="0017399E">
        <w:rPr>
          <w:rFonts w:ascii="mylotus" w:hAnsi="mylotus" w:hint="cs"/>
          <w:b/>
          <w:bCs/>
          <w:sz w:val="34"/>
          <w:szCs w:val="34"/>
          <w:rtl/>
        </w:rPr>
        <w:t>عن</w:t>
      </w:r>
      <w:r w:rsidRPr="0017399E">
        <w:rPr>
          <w:rFonts w:ascii="mylotus" w:hAnsi="mylotus"/>
          <w:b/>
          <w:bCs/>
          <w:sz w:val="34"/>
          <w:szCs w:val="34"/>
          <w:rtl/>
        </w:rPr>
        <w:t xml:space="preserve"> </w:t>
      </w:r>
      <w:r w:rsidRPr="0017399E">
        <w:rPr>
          <w:rFonts w:ascii="mylotus" w:hAnsi="mylotus" w:hint="cs"/>
          <w:b/>
          <w:bCs/>
          <w:sz w:val="34"/>
          <w:szCs w:val="34"/>
          <w:rtl/>
        </w:rPr>
        <w:t>أبي</w:t>
      </w:r>
      <w:r w:rsidRPr="0017399E">
        <w:rPr>
          <w:rFonts w:ascii="mylotus" w:hAnsi="mylotus"/>
          <w:b/>
          <w:bCs/>
          <w:sz w:val="34"/>
          <w:szCs w:val="34"/>
          <w:rtl/>
        </w:rPr>
        <w:t xml:space="preserve"> </w:t>
      </w:r>
      <w:r w:rsidRPr="0017399E">
        <w:rPr>
          <w:rFonts w:ascii="mylotus" w:hAnsi="mylotus" w:hint="cs"/>
          <w:b/>
          <w:bCs/>
          <w:sz w:val="34"/>
          <w:szCs w:val="34"/>
          <w:rtl/>
        </w:rPr>
        <w:t>رضي</w:t>
      </w:r>
      <w:r w:rsidRPr="0017399E">
        <w:rPr>
          <w:rFonts w:ascii="mylotus" w:hAnsi="mylotus"/>
          <w:b/>
          <w:bCs/>
          <w:sz w:val="34"/>
          <w:szCs w:val="34"/>
          <w:rtl/>
        </w:rPr>
        <w:t xml:space="preserve"> </w:t>
      </w:r>
      <w:r w:rsidRPr="0017399E">
        <w:rPr>
          <w:rFonts w:ascii="mylotus" w:hAnsi="mylotus" w:hint="cs"/>
          <w:b/>
          <w:bCs/>
          <w:sz w:val="34"/>
          <w:szCs w:val="34"/>
          <w:rtl/>
        </w:rPr>
        <w:t>اللّه</w:t>
      </w:r>
      <w:r w:rsidRPr="0017399E">
        <w:rPr>
          <w:rFonts w:ascii="mylotus" w:hAnsi="mylotus"/>
          <w:b/>
          <w:bCs/>
          <w:sz w:val="34"/>
          <w:szCs w:val="34"/>
          <w:rtl/>
        </w:rPr>
        <w:t xml:space="preserve"> </w:t>
      </w:r>
      <w:r w:rsidRPr="0017399E">
        <w:rPr>
          <w:rFonts w:ascii="mylotus" w:hAnsi="mylotus" w:hint="cs"/>
          <w:b/>
          <w:bCs/>
          <w:sz w:val="34"/>
          <w:szCs w:val="34"/>
          <w:rtl/>
        </w:rPr>
        <w:t>عنه</w:t>
      </w:r>
      <w:r w:rsidRPr="0017399E">
        <w:rPr>
          <w:rFonts w:ascii="mylotus" w:hAnsi="mylotus"/>
          <w:b/>
          <w:bCs/>
          <w:sz w:val="34"/>
          <w:szCs w:val="34"/>
          <w:rtl/>
        </w:rPr>
        <w:t xml:space="preserve"> </w:t>
      </w:r>
      <w:r w:rsidRPr="0017399E">
        <w:rPr>
          <w:rFonts w:ascii="mylotus" w:hAnsi="mylotus" w:hint="cs"/>
          <w:b/>
          <w:bCs/>
          <w:sz w:val="34"/>
          <w:szCs w:val="34"/>
          <w:rtl/>
        </w:rPr>
        <w:t>عن</w:t>
      </w:r>
      <w:r w:rsidRPr="0017399E">
        <w:rPr>
          <w:rFonts w:ascii="mylotus" w:hAnsi="mylotus"/>
          <w:b/>
          <w:bCs/>
          <w:sz w:val="34"/>
          <w:szCs w:val="34"/>
          <w:rtl/>
        </w:rPr>
        <w:t xml:space="preserve"> </w:t>
      </w:r>
      <w:r w:rsidRPr="0017399E">
        <w:rPr>
          <w:rFonts w:ascii="mylotus" w:hAnsi="mylotus" w:hint="cs"/>
          <w:b/>
          <w:bCs/>
          <w:sz w:val="34"/>
          <w:szCs w:val="34"/>
          <w:rtl/>
        </w:rPr>
        <w:t>سعد</w:t>
      </w:r>
      <w:r w:rsidRPr="0017399E">
        <w:rPr>
          <w:rFonts w:ascii="mylotus" w:hAnsi="mylotus"/>
          <w:b/>
          <w:bCs/>
          <w:sz w:val="34"/>
          <w:szCs w:val="34"/>
          <w:rtl/>
        </w:rPr>
        <w:t xml:space="preserve"> </w:t>
      </w:r>
      <w:r w:rsidRPr="0017399E">
        <w:rPr>
          <w:rFonts w:ascii="mylotus" w:hAnsi="mylotus" w:hint="cs"/>
          <w:b/>
          <w:bCs/>
          <w:sz w:val="34"/>
          <w:szCs w:val="34"/>
          <w:rtl/>
        </w:rPr>
        <w:t>بن</w:t>
      </w:r>
      <w:r w:rsidRPr="0017399E">
        <w:rPr>
          <w:rFonts w:ascii="mylotus" w:hAnsi="mylotus"/>
          <w:b/>
          <w:bCs/>
          <w:sz w:val="34"/>
          <w:szCs w:val="34"/>
          <w:rtl/>
        </w:rPr>
        <w:t xml:space="preserve"> </w:t>
      </w:r>
      <w:r w:rsidRPr="0017399E">
        <w:rPr>
          <w:rFonts w:ascii="mylotus" w:hAnsi="mylotus" w:hint="cs"/>
          <w:b/>
          <w:bCs/>
          <w:sz w:val="34"/>
          <w:szCs w:val="34"/>
          <w:rtl/>
        </w:rPr>
        <w:t>عبد</w:t>
      </w:r>
      <w:r w:rsidRPr="0017399E">
        <w:rPr>
          <w:rFonts w:ascii="mylotus" w:hAnsi="mylotus"/>
          <w:b/>
          <w:bCs/>
          <w:sz w:val="34"/>
          <w:szCs w:val="34"/>
          <w:rtl/>
        </w:rPr>
        <w:t xml:space="preserve"> </w:t>
      </w:r>
      <w:r w:rsidRPr="0017399E">
        <w:rPr>
          <w:rFonts w:ascii="mylotus" w:hAnsi="mylotus" w:hint="cs"/>
          <w:b/>
          <w:bCs/>
          <w:sz w:val="34"/>
          <w:szCs w:val="34"/>
          <w:rtl/>
        </w:rPr>
        <w:t>اللّه،</w:t>
      </w:r>
      <w:r w:rsidRPr="0017399E">
        <w:rPr>
          <w:rFonts w:ascii="mylotus" w:hAnsi="mylotus"/>
          <w:b/>
          <w:bCs/>
          <w:sz w:val="34"/>
          <w:szCs w:val="34"/>
          <w:rtl/>
        </w:rPr>
        <w:t xml:space="preserve"> </w:t>
      </w:r>
      <w:r w:rsidRPr="0017399E">
        <w:rPr>
          <w:rFonts w:ascii="mylotus" w:hAnsi="mylotus" w:hint="cs"/>
          <w:b/>
          <w:bCs/>
          <w:sz w:val="34"/>
          <w:szCs w:val="34"/>
          <w:rtl/>
        </w:rPr>
        <w:t>عن</w:t>
      </w:r>
      <w:r w:rsidRPr="0017399E">
        <w:rPr>
          <w:rFonts w:ascii="mylotus" w:hAnsi="mylotus"/>
          <w:b/>
          <w:bCs/>
          <w:sz w:val="34"/>
          <w:szCs w:val="34"/>
          <w:rtl/>
        </w:rPr>
        <w:t xml:space="preserve"> </w:t>
      </w:r>
      <w:r w:rsidRPr="0017399E">
        <w:rPr>
          <w:rFonts w:ascii="mylotus" w:hAnsi="mylotus" w:hint="cs"/>
          <w:b/>
          <w:bCs/>
          <w:sz w:val="34"/>
          <w:szCs w:val="34"/>
          <w:rtl/>
        </w:rPr>
        <w:t>محمّد</w:t>
      </w:r>
      <w:r w:rsidRPr="0017399E">
        <w:rPr>
          <w:rFonts w:ascii="mylotus" w:hAnsi="mylotus"/>
          <w:b/>
          <w:bCs/>
          <w:sz w:val="34"/>
          <w:szCs w:val="34"/>
          <w:rtl/>
        </w:rPr>
        <w:t xml:space="preserve"> </w:t>
      </w:r>
      <w:r w:rsidRPr="0017399E">
        <w:rPr>
          <w:rFonts w:ascii="mylotus" w:hAnsi="mylotus" w:hint="cs"/>
          <w:b/>
          <w:bCs/>
          <w:sz w:val="34"/>
          <w:szCs w:val="34"/>
          <w:rtl/>
        </w:rPr>
        <w:t>بن</w:t>
      </w:r>
      <w:r w:rsidRPr="0017399E">
        <w:rPr>
          <w:rFonts w:ascii="mylotus" w:hAnsi="mylotus"/>
          <w:b/>
          <w:bCs/>
          <w:sz w:val="34"/>
          <w:szCs w:val="34"/>
          <w:rtl/>
        </w:rPr>
        <w:t xml:space="preserve"> </w:t>
      </w:r>
      <w:r w:rsidRPr="0017399E">
        <w:rPr>
          <w:rFonts w:ascii="mylotus" w:hAnsi="mylotus" w:hint="cs"/>
          <w:b/>
          <w:bCs/>
          <w:sz w:val="34"/>
          <w:szCs w:val="34"/>
          <w:rtl/>
        </w:rPr>
        <w:t>الحسين</w:t>
      </w:r>
      <w:r w:rsidRPr="0017399E">
        <w:rPr>
          <w:rFonts w:ascii="mylotus" w:hAnsi="mylotus"/>
          <w:b/>
          <w:bCs/>
          <w:sz w:val="34"/>
          <w:szCs w:val="34"/>
          <w:rtl/>
        </w:rPr>
        <w:t xml:space="preserve"> </w:t>
      </w:r>
      <w:r w:rsidRPr="0017399E">
        <w:rPr>
          <w:rFonts w:ascii="mylotus" w:hAnsi="mylotus" w:hint="cs"/>
          <w:b/>
          <w:bCs/>
          <w:sz w:val="34"/>
          <w:szCs w:val="34"/>
          <w:rtl/>
        </w:rPr>
        <w:t>بن</w:t>
      </w:r>
      <w:r w:rsidRPr="0017399E">
        <w:rPr>
          <w:rFonts w:ascii="mylotus" w:hAnsi="mylotus"/>
          <w:b/>
          <w:bCs/>
          <w:sz w:val="34"/>
          <w:szCs w:val="34"/>
          <w:rtl/>
        </w:rPr>
        <w:t xml:space="preserve"> </w:t>
      </w:r>
      <w:r w:rsidRPr="0017399E">
        <w:rPr>
          <w:rFonts w:ascii="mylotus" w:hAnsi="mylotus" w:hint="cs"/>
          <w:b/>
          <w:bCs/>
          <w:sz w:val="34"/>
          <w:szCs w:val="34"/>
          <w:rtl/>
        </w:rPr>
        <w:t>أبي</w:t>
      </w:r>
      <w:r w:rsidRPr="0017399E">
        <w:rPr>
          <w:rFonts w:ascii="mylotus" w:hAnsi="mylotus"/>
          <w:b/>
          <w:bCs/>
          <w:sz w:val="34"/>
          <w:szCs w:val="34"/>
          <w:rtl/>
        </w:rPr>
        <w:t xml:space="preserve"> </w:t>
      </w:r>
      <w:r w:rsidRPr="0017399E">
        <w:rPr>
          <w:rFonts w:ascii="mylotus" w:hAnsi="mylotus" w:hint="cs"/>
          <w:b/>
          <w:bCs/>
          <w:sz w:val="34"/>
          <w:szCs w:val="34"/>
          <w:rtl/>
        </w:rPr>
        <w:t>الخطّاب،</w:t>
      </w:r>
      <w:r w:rsidRPr="0017399E">
        <w:rPr>
          <w:rFonts w:ascii="mylotus" w:hAnsi="mylotus"/>
          <w:b/>
          <w:bCs/>
          <w:sz w:val="34"/>
          <w:szCs w:val="34"/>
          <w:rtl/>
        </w:rPr>
        <w:t xml:space="preserve"> </w:t>
      </w:r>
      <w:r w:rsidRPr="0017399E">
        <w:rPr>
          <w:rFonts w:ascii="mylotus" w:hAnsi="mylotus" w:hint="cs"/>
          <w:b/>
          <w:bCs/>
          <w:sz w:val="34"/>
          <w:szCs w:val="34"/>
          <w:rtl/>
        </w:rPr>
        <w:t>عن</w:t>
      </w:r>
      <w:r w:rsidRPr="0017399E">
        <w:rPr>
          <w:rFonts w:ascii="mylotus" w:hAnsi="mylotus"/>
          <w:b/>
          <w:bCs/>
          <w:sz w:val="34"/>
          <w:szCs w:val="34"/>
          <w:rtl/>
        </w:rPr>
        <w:t xml:space="preserve"> </w:t>
      </w:r>
      <w:r w:rsidRPr="0017399E">
        <w:rPr>
          <w:rFonts w:ascii="mylotus" w:hAnsi="mylotus" w:hint="cs"/>
          <w:b/>
          <w:bCs/>
          <w:sz w:val="34"/>
          <w:szCs w:val="34"/>
          <w:rtl/>
        </w:rPr>
        <w:t>صفوان</w:t>
      </w:r>
      <w:r w:rsidRPr="0017399E">
        <w:rPr>
          <w:rFonts w:ascii="mylotus" w:hAnsi="mylotus"/>
          <w:b/>
          <w:bCs/>
          <w:sz w:val="34"/>
          <w:szCs w:val="34"/>
          <w:rtl/>
        </w:rPr>
        <w:t xml:space="preserve"> </w:t>
      </w:r>
      <w:r w:rsidRPr="0017399E">
        <w:rPr>
          <w:rFonts w:ascii="mylotus" w:hAnsi="mylotus" w:hint="cs"/>
          <w:b/>
          <w:bCs/>
          <w:sz w:val="34"/>
          <w:szCs w:val="34"/>
          <w:rtl/>
        </w:rPr>
        <w:t>بن</w:t>
      </w:r>
      <w:r w:rsidRPr="0017399E">
        <w:rPr>
          <w:rFonts w:ascii="mylotus" w:hAnsi="mylotus"/>
          <w:b/>
          <w:bCs/>
          <w:sz w:val="34"/>
          <w:szCs w:val="34"/>
          <w:rtl/>
        </w:rPr>
        <w:t xml:space="preserve"> </w:t>
      </w:r>
      <w:r w:rsidRPr="0017399E">
        <w:rPr>
          <w:rFonts w:ascii="mylotus" w:hAnsi="mylotus" w:hint="cs"/>
          <w:b/>
          <w:bCs/>
          <w:sz w:val="34"/>
          <w:szCs w:val="34"/>
          <w:rtl/>
        </w:rPr>
        <w:t>يحيى،</w:t>
      </w:r>
      <w:r w:rsidRPr="0017399E">
        <w:rPr>
          <w:rFonts w:ascii="mylotus" w:hAnsi="mylotus"/>
          <w:b/>
          <w:bCs/>
          <w:sz w:val="34"/>
          <w:szCs w:val="34"/>
          <w:rtl/>
        </w:rPr>
        <w:t xml:space="preserve"> </w:t>
      </w:r>
      <w:r w:rsidRPr="0017399E">
        <w:rPr>
          <w:rFonts w:ascii="mylotus" w:hAnsi="mylotus" w:hint="cs"/>
          <w:b/>
          <w:bCs/>
          <w:sz w:val="34"/>
          <w:szCs w:val="34"/>
          <w:rtl/>
        </w:rPr>
        <w:t>عن</w:t>
      </w:r>
      <w:r w:rsidRPr="0017399E">
        <w:rPr>
          <w:rFonts w:ascii="mylotus" w:hAnsi="mylotus"/>
          <w:b/>
          <w:bCs/>
          <w:sz w:val="34"/>
          <w:szCs w:val="34"/>
          <w:rtl/>
        </w:rPr>
        <w:t xml:space="preserve"> </w:t>
      </w:r>
      <w:r w:rsidRPr="0017399E">
        <w:rPr>
          <w:rFonts w:ascii="mylotus" w:hAnsi="mylotus" w:hint="cs"/>
          <w:b/>
          <w:bCs/>
          <w:sz w:val="34"/>
          <w:szCs w:val="34"/>
          <w:rtl/>
        </w:rPr>
        <w:t>عليّ</w:t>
      </w:r>
      <w:r w:rsidRPr="0017399E">
        <w:rPr>
          <w:rFonts w:ascii="mylotus" w:hAnsi="mylotus"/>
          <w:b/>
          <w:bCs/>
          <w:sz w:val="34"/>
          <w:szCs w:val="34"/>
          <w:rtl/>
        </w:rPr>
        <w:t xml:space="preserve"> </w:t>
      </w:r>
      <w:r w:rsidRPr="0017399E">
        <w:rPr>
          <w:rFonts w:ascii="mylotus" w:hAnsi="mylotus" w:hint="cs"/>
          <w:b/>
          <w:bCs/>
          <w:sz w:val="34"/>
          <w:szCs w:val="34"/>
          <w:rtl/>
        </w:rPr>
        <w:t>بن</w:t>
      </w:r>
      <w:r w:rsidRPr="0017399E">
        <w:rPr>
          <w:rFonts w:ascii="mylotus" w:hAnsi="mylotus"/>
          <w:b/>
          <w:bCs/>
          <w:sz w:val="34"/>
          <w:szCs w:val="34"/>
          <w:rtl/>
        </w:rPr>
        <w:t xml:space="preserve"> </w:t>
      </w:r>
      <w:r w:rsidRPr="0017399E">
        <w:rPr>
          <w:rFonts w:ascii="mylotus" w:hAnsi="mylotus" w:hint="cs"/>
          <w:b/>
          <w:bCs/>
          <w:sz w:val="34"/>
          <w:szCs w:val="34"/>
          <w:rtl/>
        </w:rPr>
        <w:t>إسماعيل</w:t>
      </w:r>
      <w:r w:rsidRPr="0017399E">
        <w:rPr>
          <w:rFonts w:ascii="mylotus" w:hAnsi="mylotus"/>
          <w:b/>
          <w:bCs/>
          <w:sz w:val="34"/>
          <w:szCs w:val="34"/>
          <w:rtl/>
        </w:rPr>
        <w:t xml:space="preserve"> الميثميّ)</w:t>
      </w:r>
      <w:r>
        <w:rPr>
          <w:rFonts w:ascii="mylotus" w:hAnsi="mylotus" w:hint="cs"/>
          <w:sz w:val="34"/>
          <w:szCs w:val="34"/>
          <w:rtl/>
        </w:rPr>
        <w:t>.</w:t>
      </w:r>
    </w:p>
    <w:p w14:paraId="62C91E08" w14:textId="77777777" w:rsidR="00E33242" w:rsidRDefault="00E33242" w:rsidP="00E33242">
      <w:pPr>
        <w:pStyle w:val="a"/>
        <w:bidi/>
        <w:spacing w:line="216" w:lineRule="auto"/>
        <w:rPr>
          <w:rFonts w:ascii="mylotus" w:hAnsi="mylotus"/>
          <w:sz w:val="34"/>
          <w:szCs w:val="34"/>
          <w:rtl/>
        </w:rPr>
      </w:pPr>
      <w:r w:rsidRPr="0017399E">
        <w:rPr>
          <w:rFonts w:ascii="mylotus" w:hAnsi="mylotus"/>
          <w:b/>
          <w:bCs/>
          <w:sz w:val="34"/>
          <w:szCs w:val="34"/>
          <w:rtl/>
        </w:rPr>
        <w:t>ولكن</w:t>
      </w:r>
      <w:r w:rsidRPr="0017399E">
        <w:rPr>
          <w:rFonts w:ascii="mylotus" w:hAnsi="mylotus" w:hint="cs"/>
          <w:b/>
          <w:bCs/>
          <w:sz w:val="34"/>
          <w:szCs w:val="34"/>
          <w:rtl/>
        </w:rPr>
        <w:t>:</w:t>
      </w:r>
      <w:r w:rsidRPr="0017399E">
        <w:rPr>
          <w:rFonts w:ascii="mylotus" w:hAnsi="mylotus"/>
          <w:sz w:val="34"/>
          <w:szCs w:val="34"/>
          <w:rtl/>
        </w:rPr>
        <w:t xml:space="preserve"> يبعد رواية صفوان عن علي بن إسماعيل الميثمي، بلحاظ أن</w:t>
      </w:r>
      <w:r>
        <w:rPr>
          <w:rFonts w:ascii="mylotus" w:hAnsi="mylotus" w:hint="cs"/>
          <w:sz w:val="34"/>
          <w:szCs w:val="34"/>
          <w:rtl/>
        </w:rPr>
        <w:t>ّ</w:t>
      </w:r>
      <w:r w:rsidRPr="0017399E">
        <w:rPr>
          <w:rFonts w:ascii="mylotus" w:hAnsi="mylotus"/>
          <w:sz w:val="34"/>
          <w:szCs w:val="34"/>
          <w:rtl/>
        </w:rPr>
        <w:t xml:space="preserve"> صفوان بن يحيى أعلى طبقةً من علي بن إسماعيل الميثمي، فإن</w:t>
      </w:r>
      <w:r>
        <w:rPr>
          <w:rFonts w:ascii="mylotus" w:hAnsi="mylotus" w:hint="cs"/>
          <w:sz w:val="34"/>
          <w:szCs w:val="34"/>
          <w:rtl/>
        </w:rPr>
        <w:t>ّ</w:t>
      </w:r>
      <w:r w:rsidRPr="0017399E">
        <w:rPr>
          <w:rFonts w:ascii="mylotus" w:hAnsi="mylotus"/>
          <w:sz w:val="34"/>
          <w:szCs w:val="34"/>
          <w:rtl/>
        </w:rPr>
        <w:t xml:space="preserve"> صفوان في رتبة أساتذة علي بن إسماعيل، بلحاظ أن</w:t>
      </w:r>
      <w:r>
        <w:rPr>
          <w:rFonts w:ascii="mylotus" w:hAnsi="mylotus" w:hint="cs"/>
          <w:sz w:val="34"/>
          <w:szCs w:val="34"/>
          <w:rtl/>
        </w:rPr>
        <w:t>ّ</w:t>
      </w:r>
      <w:r w:rsidRPr="0017399E">
        <w:rPr>
          <w:rFonts w:ascii="mylotus" w:hAnsi="mylotus"/>
          <w:sz w:val="34"/>
          <w:szCs w:val="34"/>
          <w:rtl/>
        </w:rPr>
        <w:t xml:space="preserve"> من مشائخ علي بن إسماعيل الميثمي الذين يروي عنهم حماد بن عيسى، وحماد بن عيسى في طبقة صفوان، فإن</w:t>
      </w:r>
      <w:r>
        <w:rPr>
          <w:rFonts w:ascii="mylotus" w:hAnsi="mylotus" w:hint="cs"/>
          <w:sz w:val="34"/>
          <w:szCs w:val="34"/>
          <w:rtl/>
        </w:rPr>
        <w:t>ّ</w:t>
      </w:r>
      <w:r w:rsidRPr="0017399E">
        <w:rPr>
          <w:rFonts w:ascii="mylotus" w:hAnsi="mylotus"/>
          <w:sz w:val="34"/>
          <w:szCs w:val="34"/>
          <w:rtl/>
        </w:rPr>
        <w:t xml:space="preserve"> صفوان متوفى سنة (208) وحماد بن عيسى متوفى (سنة 209 أو 210)، فحماد بن عيسى الذي هو شيخ علي بن إسماعيل معاصر لصفوان، فصفوان يعتبر أعلى طبقةً من علي بن إسماعيل فكيف يروي عنه</w:t>
      </w:r>
      <w:r>
        <w:rPr>
          <w:rFonts w:ascii="mylotus" w:hAnsi="mylotus" w:hint="cs"/>
          <w:sz w:val="34"/>
          <w:szCs w:val="34"/>
          <w:rtl/>
        </w:rPr>
        <w:t>؟!</w:t>
      </w:r>
    </w:p>
    <w:p w14:paraId="5891F178" w14:textId="77777777" w:rsidR="00E33242" w:rsidRDefault="00E33242" w:rsidP="00E33242">
      <w:pPr>
        <w:pStyle w:val="a"/>
        <w:bidi/>
        <w:spacing w:line="216" w:lineRule="auto"/>
        <w:rPr>
          <w:rFonts w:ascii="mylotus" w:hAnsi="mylotus"/>
          <w:sz w:val="34"/>
          <w:szCs w:val="34"/>
          <w:rtl/>
        </w:rPr>
      </w:pPr>
      <w:r w:rsidRPr="0017399E">
        <w:rPr>
          <w:rFonts w:ascii="mylotus" w:hAnsi="mylotus"/>
          <w:b/>
          <w:bCs/>
          <w:sz w:val="34"/>
          <w:szCs w:val="34"/>
          <w:rtl/>
        </w:rPr>
        <w:t>ويؤكد ذلك</w:t>
      </w:r>
      <w:r w:rsidRPr="0017399E">
        <w:rPr>
          <w:rFonts w:ascii="mylotus" w:hAnsi="mylotus" w:hint="cs"/>
          <w:b/>
          <w:bCs/>
          <w:sz w:val="34"/>
          <w:szCs w:val="34"/>
          <w:rtl/>
        </w:rPr>
        <w:t>:</w:t>
      </w:r>
      <w:r w:rsidRPr="0017399E">
        <w:rPr>
          <w:rFonts w:ascii="mylotus" w:hAnsi="mylotus"/>
          <w:sz w:val="34"/>
          <w:szCs w:val="34"/>
          <w:rtl/>
        </w:rPr>
        <w:t xml:space="preserve"> أن</w:t>
      </w:r>
      <w:r>
        <w:rPr>
          <w:rFonts w:ascii="mylotus" w:hAnsi="mylotus" w:hint="cs"/>
          <w:sz w:val="34"/>
          <w:szCs w:val="34"/>
          <w:rtl/>
        </w:rPr>
        <w:t>ّ</w:t>
      </w:r>
      <w:r w:rsidRPr="0017399E">
        <w:rPr>
          <w:rFonts w:ascii="mylotus" w:hAnsi="mylotus"/>
          <w:sz w:val="34"/>
          <w:szCs w:val="34"/>
          <w:rtl/>
        </w:rPr>
        <w:t xml:space="preserve"> هناك رواية لصفوان بن يحيى عن علي بن إسماعيل الدغشي في بعض الموارد من التهذيبين وعلل الشرائع، وبذلك يُظن أن</w:t>
      </w:r>
      <w:r>
        <w:rPr>
          <w:rFonts w:ascii="mylotus" w:hAnsi="mylotus" w:hint="cs"/>
          <w:sz w:val="34"/>
          <w:szCs w:val="34"/>
          <w:rtl/>
        </w:rPr>
        <w:t>ّ</w:t>
      </w:r>
      <w:r w:rsidRPr="0017399E">
        <w:rPr>
          <w:rFonts w:ascii="mylotus" w:hAnsi="mylotus"/>
          <w:sz w:val="34"/>
          <w:szCs w:val="34"/>
          <w:rtl/>
        </w:rPr>
        <w:t xml:space="preserve"> لفظة (الميثمي) في متن الفقيه والمشيخة مصحفة عن (الدغشي)، ولعل التصحيف وقع في مصدر الصدوق لهذه الرواية.</w:t>
      </w:r>
    </w:p>
    <w:p w14:paraId="71E97D41" w14:textId="77777777" w:rsidR="00E33242" w:rsidRDefault="00E33242" w:rsidP="00E33242">
      <w:pPr>
        <w:pStyle w:val="a"/>
        <w:bidi/>
        <w:spacing w:line="216" w:lineRule="auto"/>
        <w:rPr>
          <w:rFonts w:ascii="mylotus" w:hAnsi="mylotus"/>
          <w:sz w:val="34"/>
          <w:szCs w:val="34"/>
          <w:rtl/>
        </w:rPr>
      </w:pPr>
      <w:r w:rsidRPr="0017399E">
        <w:rPr>
          <w:rFonts w:ascii="mylotus" w:hAnsi="mylotus"/>
          <w:b/>
          <w:bCs/>
          <w:sz w:val="34"/>
          <w:szCs w:val="34"/>
          <w:rtl/>
        </w:rPr>
        <w:t>ولكن قد يقال:</w:t>
      </w:r>
      <w:r w:rsidRPr="0017399E">
        <w:rPr>
          <w:rFonts w:ascii="mylotus" w:hAnsi="mylotus"/>
          <w:sz w:val="34"/>
          <w:szCs w:val="34"/>
          <w:rtl/>
        </w:rPr>
        <w:t xml:space="preserve"> إن</w:t>
      </w:r>
      <w:r>
        <w:rPr>
          <w:rFonts w:ascii="mylotus" w:hAnsi="mylotus" w:hint="cs"/>
          <w:sz w:val="34"/>
          <w:szCs w:val="34"/>
          <w:rtl/>
        </w:rPr>
        <w:t>ّ</w:t>
      </w:r>
      <w:r w:rsidRPr="0017399E">
        <w:rPr>
          <w:rFonts w:ascii="mylotus" w:hAnsi="mylotus"/>
          <w:sz w:val="34"/>
          <w:szCs w:val="34"/>
          <w:rtl/>
        </w:rPr>
        <w:t xml:space="preserve"> مجرد أن</w:t>
      </w:r>
      <w:r>
        <w:rPr>
          <w:rFonts w:ascii="mylotus" w:hAnsi="mylotus" w:hint="cs"/>
          <w:sz w:val="34"/>
          <w:szCs w:val="34"/>
          <w:rtl/>
        </w:rPr>
        <w:t>ّ</w:t>
      </w:r>
      <w:r w:rsidRPr="0017399E">
        <w:rPr>
          <w:rFonts w:ascii="mylotus" w:hAnsi="mylotus"/>
          <w:sz w:val="34"/>
          <w:szCs w:val="34"/>
          <w:rtl/>
        </w:rPr>
        <w:t xml:space="preserve"> صفوان بن يحيى في طبقة مشائخ علي بن إسماعيل لا يمنع من روايته عنه ما دام معاصراً له، ومن المحتمل أن</w:t>
      </w:r>
      <w:r>
        <w:rPr>
          <w:rFonts w:ascii="mylotus" w:hAnsi="mylotus" w:hint="cs"/>
          <w:sz w:val="34"/>
          <w:szCs w:val="34"/>
          <w:rtl/>
        </w:rPr>
        <w:t>ّ</w:t>
      </w:r>
      <w:r w:rsidRPr="0017399E">
        <w:rPr>
          <w:rFonts w:ascii="mylotus" w:hAnsi="mylotus"/>
          <w:sz w:val="34"/>
          <w:szCs w:val="34"/>
          <w:rtl/>
        </w:rPr>
        <w:t xml:space="preserve"> لعلي بن إسماعيل كتاباً مهماً خصوصاً في بابي النكاح والطلاق اقتضى رواية صفوان عنه وإن</w:t>
      </w:r>
      <w:r>
        <w:rPr>
          <w:rFonts w:ascii="mylotus" w:hAnsi="mylotus" w:hint="cs"/>
          <w:sz w:val="34"/>
          <w:szCs w:val="34"/>
          <w:rtl/>
        </w:rPr>
        <w:t>ْ</w:t>
      </w:r>
      <w:r w:rsidRPr="0017399E">
        <w:rPr>
          <w:rFonts w:ascii="mylotus" w:hAnsi="mylotus"/>
          <w:sz w:val="34"/>
          <w:szCs w:val="34"/>
          <w:rtl/>
        </w:rPr>
        <w:t xml:space="preserve"> كان في طبقة مشائخه، مضافاً إلى أن</w:t>
      </w:r>
      <w:r>
        <w:rPr>
          <w:rFonts w:ascii="mylotus" w:hAnsi="mylotus" w:hint="cs"/>
          <w:sz w:val="34"/>
          <w:szCs w:val="34"/>
          <w:rtl/>
        </w:rPr>
        <w:t>ّ</w:t>
      </w:r>
      <w:r w:rsidRPr="0017399E">
        <w:rPr>
          <w:rFonts w:ascii="mylotus" w:hAnsi="mylotus"/>
          <w:sz w:val="34"/>
          <w:szCs w:val="34"/>
          <w:rtl/>
        </w:rPr>
        <w:t xml:space="preserve"> تصحيف (الميثمي) إلى (الدغشي) بعيد</w:t>
      </w:r>
      <w:r>
        <w:rPr>
          <w:rFonts w:ascii="mylotus" w:hAnsi="mylotus" w:hint="cs"/>
          <w:sz w:val="34"/>
          <w:szCs w:val="34"/>
          <w:rtl/>
        </w:rPr>
        <w:t>ٌ</w:t>
      </w:r>
      <w:r w:rsidRPr="0017399E">
        <w:rPr>
          <w:rFonts w:ascii="mylotus" w:hAnsi="mylotus"/>
          <w:sz w:val="34"/>
          <w:szCs w:val="34"/>
          <w:rtl/>
        </w:rPr>
        <w:t xml:space="preserve"> جداً</w:t>
      </w:r>
      <w:r>
        <w:rPr>
          <w:rFonts w:ascii="mylotus" w:hAnsi="mylotus" w:hint="cs"/>
          <w:sz w:val="34"/>
          <w:szCs w:val="34"/>
          <w:rtl/>
        </w:rPr>
        <w:t>؛</w:t>
      </w:r>
      <w:r w:rsidRPr="0017399E">
        <w:rPr>
          <w:rFonts w:ascii="mylotus" w:hAnsi="mylotus"/>
          <w:sz w:val="34"/>
          <w:szCs w:val="34"/>
          <w:rtl/>
        </w:rPr>
        <w:t xml:space="preserve"> إذ لا تقارب بين الكلمتين حتى يرد احتمال التصحيف، سواءً كان ممن نسخ الكتاب قبل الصدوق </w:t>
      </w:r>
      <w:r>
        <w:rPr>
          <w:rFonts w:ascii="mylotus" w:hAnsi="mylotus" w:hint="cs"/>
          <w:sz w:val="34"/>
          <w:szCs w:val="34"/>
          <w:rtl/>
        </w:rPr>
        <w:t xml:space="preserve">(رحمه الله) </w:t>
      </w:r>
      <w:r w:rsidRPr="0017399E">
        <w:rPr>
          <w:rFonts w:ascii="mylotus" w:hAnsi="mylotus"/>
          <w:sz w:val="34"/>
          <w:szCs w:val="34"/>
          <w:rtl/>
        </w:rPr>
        <w:t>فوصل الكتاب للصدوق وهو مصحّف أو ممن نسخ الفقيه.</w:t>
      </w:r>
    </w:p>
    <w:p w14:paraId="25771FB3" w14:textId="77777777" w:rsidR="00E33242" w:rsidRDefault="00E33242" w:rsidP="00E33242">
      <w:pPr>
        <w:pStyle w:val="a"/>
        <w:bidi/>
        <w:spacing w:line="216" w:lineRule="auto"/>
        <w:rPr>
          <w:rFonts w:ascii="mylotus" w:hAnsi="mylotus"/>
          <w:sz w:val="34"/>
          <w:szCs w:val="34"/>
          <w:rtl/>
        </w:rPr>
      </w:pPr>
      <w:r w:rsidRPr="0017399E">
        <w:rPr>
          <w:rFonts w:ascii="mylotus" w:hAnsi="mylotus"/>
          <w:sz w:val="34"/>
          <w:szCs w:val="34"/>
          <w:rtl/>
        </w:rPr>
        <w:t xml:space="preserve">لكن هناك إشكالاً أقوى أثاره بعض السادة الأعلام القميين </w:t>
      </w:r>
      <w:r>
        <w:rPr>
          <w:rFonts w:ascii="mylotus" w:hAnsi="mylotus" w:hint="cs"/>
          <w:sz w:val="34"/>
          <w:szCs w:val="34"/>
          <w:rtl/>
        </w:rPr>
        <w:t>(</w:t>
      </w:r>
      <w:r w:rsidRPr="0017399E">
        <w:rPr>
          <w:rFonts w:ascii="mylotus" w:hAnsi="mylotus"/>
          <w:sz w:val="34"/>
          <w:szCs w:val="34"/>
          <w:rtl/>
        </w:rPr>
        <w:t>مد</w:t>
      </w:r>
      <w:r>
        <w:rPr>
          <w:rFonts w:ascii="mylotus" w:hAnsi="mylotus" w:hint="cs"/>
          <w:sz w:val="34"/>
          <w:szCs w:val="34"/>
          <w:rtl/>
        </w:rPr>
        <w:t xml:space="preserve">ّ </w:t>
      </w:r>
      <w:r w:rsidRPr="0017399E">
        <w:rPr>
          <w:rFonts w:ascii="mylotus" w:hAnsi="mylotus"/>
          <w:sz w:val="34"/>
          <w:szCs w:val="34"/>
          <w:rtl/>
        </w:rPr>
        <w:t>ظله</w:t>
      </w:r>
      <w:r>
        <w:rPr>
          <w:rFonts w:ascii="mylotus" w:hAnsi="mylotus" w:hint="cs"/>
          <w:sz w:val="34"/>
          <w:szCs w:val="34"/>
          <w:rtl/>
        </w:rPr>
        <w:t>) في</w:t>
      </w:r>
      <w:r w:rsidRPr="0017399E">
        <w:rPr>
          <w:rFonts w:ascii="mylotus" w:hAnsi="mylotus"/>
          <w:sz w:val="34"/>
          <w:szCs w:val="34"/>
          <w:rtl/>
        </w:rPr>
        <w:t xml:space="preserve"> </w:t>
      </w:r>
      <w:r>
        <w:rPr>
          <w:rFonts w:ascii="mylotus" w:hAnsi="mylotus" w:hint="cs"/>
          <w:sz w:val="34"/>
          <w:szCs w:val="34"/>
          <w:rtl/>
        </w:rPr>
        <w:t>[</w:t>
      </w:r>
      <w:r w:rsidRPr="0017399E">
        <w:rPr>
          <w:rFonts w:ascii="mylotus" w:hAnsi="mylotus"/>
          <w:sz w:val="34"/>
          <w:szCs w:val="34"/>
          <w:rtl/>
        </w:rPr>
        <w:t>كتاب النكاح] وحاصله: (أن</w:t>
      </w:r>
      <w:r>
        <w:rPr>
          <w:rFonts w:ascii="mylotus" w:hAnsi="mylotus" w:hint="cs"/>
          <w:sz w:val="34"/>
          <w:szCs w:val="34"/>
          <w:rtl/>
        </w:rPr>
        <w:t>ّ</w:t>
      </w:r>
      <w:r w:rsidRPr="0017399E">
        <w:rPr>
          <w:rFonts w:ascii="mylotus" w:hAnsi="mylotus"/>
          <w:sz w:val="34"/>
          <w:szCs w:val="34"/>
          <w:rtl/>
        </w:rPr>
        <w:t xml:space="preserve"> هناك إشكالا</w:t>
      </w:r>
      <w:r>
        <w:rPr>
          <w:rFonts w:ascii="mylotus" w:hAnsi="mylotus" w:hint="cs"/>
          <w:sz w:val="34"/>
          <w:szCs w:val="34"/>
          <w:rtl/>
        </w:rPr>
        <w:t>ً</w:t>
      </w:r>
      <w:r w:rsidRPr="0017399E">
        <w:rPr>
          <w:rFonts w:ascii="mylotus" w:hAnsi="mylotus"/>
          <w:sz w:val="34"/>
          <w:szCs w:val="34"/>
          <w:rtl/>
        </w:rPr>
        <w:t xml:space="preserve"> آخر في السند، وهو أن</w:t>
      </w:r>
      <w:r>
        <w:rPr>
          <w:rFonts w:ascii="mylotus" w:hAnsi="mylotus" w:hint="cs"/>
          <w:sz w:val="34"/>
          <w:szCs w:val="34"/>
          <w:rtl/>
        </w:rPr>
        <w:t>ّ</w:t>
      </w:r>
      <w:r w:rsidRPr="0017399E">
        <w:rPr>
          <w:rFonts w:ascii="mylotus" w:hAnsi="mylotus"/>
          <w:sz w:val="34"/>
          <w:szCs w:val="34"/>
          <w:rtl/>
        </w:rPr>
        <w:t xml:space="preserve"> طبقة علي بن إسماعيل الميثمي المتكلم لا تتوافق مع رواة هذه الرواية الواردة في باب النكاح والطلاق في كتاب "التهذ</w:t>
      </w:r>
      <w:r>
        <w:rPr>
          <w:rFonts w:ascii="mylotus" w:hAnsi="mylotus" w:hint="cs"/>
          <w:sz w:val="34"/>
          <w:szCs w:val="34"/>
          <w:rtl/>
        </w:rPr>
        <w:t>يب</w:t>
      </w:r>
      <w:r>
        <w:rPr>
          <w:rFonts w:ascii="mylotus" w:hAnsi="mylotus" w:cs="Cambria" w:hint="cs"/>
          <w:sz w:val="34"/>
          <w:szCs w:val="34"/>
          <w:rtl/>
        </w:rPr>
        <w:t>"</w:t>
      </w:r>
      <w:r>
        <w:rPr>
          <w:rFonts w:ascii="mylotus" w:hAnsi="mylotus" w:hint="cs"/>
          <w:sz w:val="34"/>
          <w:szCs w:val="34"/>
          <w:rtl/>
        </w:rPr>
        <w:t>.</w:t>
      </w:r>
    </w:p>
    <w:p w14:paraId="6607DDE2" w14:textId="77777777" w:rsidR="00E33242" w:rsidRDefault="00E33242" w:rsidP="00E33242">
      <w:pPr>
        <w:pStyle w:val="a"/>
        <w:bidi/>
        <w:spacing w:line="216" w:lineRule="auto"/>
        <w:rPr>
          <w:rFonts w:ascii="mylotus" w:hAnsi="mylotus"/>
          <w:sz w:val="34"/>
          <w:szCs w:val="34"/>
          <w:rtl/>
        </w:rPr>
      </w:pPr>
      <w:r w:rsidRPr="0017399E">
        <w:rPr>
          <w:rFonts w:ascii="mylotus" w:hAnsi="mylotus"/>
          <w:sz w:val="34"/>
          <w:szCs w:val="34"/>
          <w:rtl/>
        </w:rPr>
        <w:t>فالمتكلم الذي عبر عنه الشيخ الطوسي</w:t>
      </w:r>
      <w:r>
        <w:rPr>
          <w:rFonts w:ascii="mylotus" w:hAnsi="mylotus" w:hint="cs"/>
          <w:sz w:val="34"/>
          <w:szCs w:val="34"/>
          <w:rtl/>
        </w:rPr>
        <w:t xml:space="preserve"> (عليه الرحمة)</w:t>
      </w:r>
      <w:r w:rsidRPr="0017399E">
        <w:rPr>
          <w:rFonts w:ascii="mylotus" w:hAnsi="mylotus"/>
          <w:sz w:val="34"/>
          <w:szCs w:val="34"/>
          <w:rtl/>
        </w:rPr>
        <w:t xml:space="preserve"> بأن</w:t>
      </w:r>
      <w:r>
        <w:rPr>
          <w:rFonts w:ascii="mylotus" w:hAnsi="mylotus" w:hint="cs"/>
          <w:sz w:val="34"/>
          <w:szCs w:val="34"/>
          <w:rtl/>
        </w:rPr>
        <w:t>ّ</w:t>
      </w:r>
      <w:r w:rsidRPr="0017399E">
        <w:rPr>
          <w:rFonts w:ascii="mylotus" w:hAnsi="mylotus"/>
          <w:sz w:val="34"/>
          <w:szCs w:val="34"/>
          <w:rtl/>
        </w:rPr>
        <w:t xml:space="preserve">ه: </w:t>
      </w:r>
      <w:r w:rsidRPr="00C8126B">
        <w:rPr>
          <w:rFonts w:ascii="mylotus" w:hAnsi="mylotus"/>
          <w:b/>
          <w:bCs/>
          <w:sz w:val="34"/>
          <w:szCs w:val="34"/>
          <w:rtl/>
        </w:rPr>
        <w:t>(أو</w:t>
      </w:r>
      <w:r>
        <w:rPr>
          <w:rFonts w:ascii="mylotus" w:hAnsi="mylotus" w:hint="cs"/>
          <w:b/>
          <w:bCs/>
          <w:sz w:val="34"/>
          <w:szCs w:val="34"/>
          <w:rtl/>
        </w:rPr>
        <w:t>ّ</w:t>
      </w:r>
      <w:r w:rsidRPr="00C8126B">
        <w:rPr>
          <w:rFonts w:ascii="mylotus" w:hAnsi="mylotus"/>
          <w:b/>
          <w:bCs/>
          <w:sz w:val="34"/>
          <w:szCs w:val="34"/>
          <w:rtl/>
        </w:rPr>
        <w:t>ل من تكلم من الإمامية وصنف كتاباً في الإمامة سماه الكامل)</w:t>
      </w:r>
      <w:r w:rsidRPr="0017399E">
        <w:rPr>
          <w:rFonts w:ascii="mylotus" w:hAnsi="mylotus"/>
          <w:sz w:val="34"/>
          <w:szCs w:val="34"/>
          <w:rtl/>
        </w:rPr>
        <w:t xml:space="preserve">، وقال عنه النجاشي: </w:t>
      </w:r>
      <w:r w:rsidRPr="00C8126B">
        <w:rPr>
          <w:rFonts w:ascii="mylotus" w:hAnsi="mylotus"/>
          <w:b/>
          <w:bCs/>
          <w:sz w:val="34"/>
          <w:szCs w:val="34"/>
          <w:rtl/>
        </w:rPr>
        <w:t>(من وجوه المتكلمين)</w:t>
      </w:r>
      <w:r>
        <w:rPr>
          <w:rFonts w:ascii="mylotus" w:hAnsi="mylotus" w:hint="cs"/>
          <w:sz w:val="34"/>
          <w:szCs w:val="34"/>
          <w:rtl/>
        </w:rPr>
        <w:t>.</w:t>
      </w:r>
      <w:r w:rsidRPr="0017399E">
        <w:rPr>
          <w:rFonts w:ascii="mylotus" w:hAnsi="mylotus"/>
          <w:sz w:val="34"/>
          <w:szCs w:val="34"/>
          <w:rtl/>
        </w:rPr>
        <w:t xml:space="preserve"> وهو علي ب</w:t>
      </w:r>
      <w:r>
        <w:rPr>
          <w:rFonts w:ascii="mylotus" w:hAnsi="mylotus" w:hint="cs"/>
          <w:sz w:val="34"/>
          <w:szCs w:val="34"/>
          <w:rtl/>
        </w:rPr>
        <w:t>ن إ</w:t>
      </w:r>
      <w:r w:rsidRPr="0017399E">
        <w:rPr>
          <w:rFonts w:ascii="mylotus" w:hAnsi="mylotus"/>
          <w:sz w:val="34"/>
          <w:szCs w:val="34"/>
          <w:rtl/>
        </w:rPr>
        <w:t xml:space="preserve">سماعيل الميثمي المنتسب لميثم التمار هو في الطبقة الرابعة أي ممن يروي عن </w:t>
      </w:r>
      <w:r>
        <w:rPr>
          <w:rFonts w:ascii="mylotus" w:hAnsi="mylotus" w:hint="cs"/>
          <w:sz w:val="34"/>
          <w:szCs w:val="34"/>
          <w:rtl/>
        </w:rPr>
        <w:t xml:space="preserve">الإمام </w:t>
      </w:r>
      <w:r w:rsidRPr="0017399E">
        <w:rPr>
          <w:rFonts w:ascii="mylotus" w:hAnsi="mylotus"/>
          <w:sz w:val="34"/>
          <w:szCs w:val="34"/>
          <w:rtl/>
        </w:rPr>
        <w:t xml:space="preserve">الباقر </w:t>
      </w:r>
      <w:r>
        <w:rPr>
          <w:rFonts w:ascii="mylotus" w:hAnsi="mylotus" w:hint="cs"/>
          <w:sz w:val="34"/>
          <w:szCs w:val="34"/>
          <w:rtl/>
        </w:rPr>
        <w:t>(</w:t>
      </w:r>
      <w:r w:rsidRPr="0017399E">
        <w:rPr>
          <w:rFonts w:ascii="mylotus" w:hAnsi="mylotus"/>
          <w:sz w:val="34"/>
          <w:szCs w:val="34"/>
          <w:rtl/>
        </w:rPr>
        <w:t>عليه السلام</w:t>
      </w:r>
      <w:r>
        <w:rPr>
          <w:rFonts w:ascii="mylotus" w:hAnsi="mylotus" w:hint="cs"/>
          <w:sz w:val="34"/>
          <w:szCs w:val="34"/>
          <w:rtl/>
        </w:rPr>
        <w:t>)</w:t>
      </w:r>
      <w:r w:rsidRPr="0017399E">
        <w:rPr>
          <w:rFonts w:ascii="mylotus" w:hAnsi="mylotus"/>
          <w:sz w:val="34"/>
          <w:szCs w:val="34"/>
          <w:rtl/>
        </w:rPr>
        <w:t xml:space="preserve">، وصفوان بن يحيى من أصحاب </w:t>
      </w:r>
      <w:r>
        <w:rPr>
          <w:rFonts w:ascii="mylotus" w:hAnsi="mylotus" w:hint="cs"/>
          <w:sz w:val="34"/>
          <w:szCs w:val="34"/>
          <w:rtl/>
        </w:rPr>
        <w:t xml:space="preserve">الإمام </w:t>
      </w:r>
      <w:r w:rsidRPr="0017399E">
        <w:rPr>
          <w:rFonts w:ascii="mylotus" w:hAnsi="mylotus"/>
          <w:sz w:val="34"/>
          <w:szCs w:val="34"/>
          <w:rtl/>
        </w:rPr>
        <w:t xml:space="preserve">الرضا </w:t>
      </w:r>
      <w:r>
        <w:rPr>
          <w:rFonts w:ascii="mylotus" w:hAnsi="mylotus" w:hint="cs"/>
          <w:sz w:val="34"/>
          <w:szCs w:val="34"/>
          <w:rtl/>
        </w:rPr>
        <w:t>(</w:t>
      </w:r>
      <w:r w:rsidRPr="0017399E">
        <w:rPr>
          <w:rFonts w:ascii="mylotus" w:hAnsi="mylotus"/>
          <w:sz w:val="34"/>
          <w:szCs w:val="34"/>
          <w:rtl/>
        </w:rPr>
        <w:t>عليه السلام</w:t>
      </w:r>
      <w:r>
        <w:rPr>
          <w:rFonts w:ascii="mylotus" w:hAnsi="mylotus" w:hint="cs"/>
          <w:sz w:val="34"/>
          <w:szCs w:val="34"/>
          <w:rtl/>
        </w:rPr>
        <w:t>)</w:t>
      </w:r>
      <w:r w:rsidRPr="0017399E">
        <w:rPr>
          <w:rFonts w:ascii="mylotus" w:hAnsi="mylotus"/>
          <w:sz w:val="34"/>
          <w:szCs w:val="34"/>
          <w:rtl/>
        </w:rPr>
        <w:t>، فالمشكلة ليست في أن</w:t>
      </w:r>
      <w:r>
        <w:rPr>
          <w:rFonts w:ascii="mylotus" w:hAnsi="mylotus" w:hint="cs"/>
          <w:sz w:val="34"/>
          <w:szCs w:val="34"/>
          <w:rtl/>
        </w:rPr>
        <w:t>ّ</w:t>
      </w:r>
      <w:r w:rsidRPr="0017399E">
        <w:rPr>
          <w:rFonts w:ascii="mylotus" w:hAnsi="mylotus"/>
          <w:sz w:val="34"/>
          <w:szCs w:val="34"/>
          <w:rtl/>
        </w:rPr>
        <w:t xml:space="preserve"> صفوان أعلى طبقة من علي بن إسماعيل بل بالعكس، أي أن</w:t>
      </w:r>
      <w:r>
        <w:rPr>
          <w:rFonts w:ascii="mylotus" w:hAnsi="mylotus" w:hint="cs"/>
          <w:sz w:val="34"/>
          <w:szCs w:val="34"/>
          <w:rtl/>
        </w:rPr>
        <w:t>ّ</w:t>
      </w:r>
      <w:r w:rsidRPr="0017399E">
        <w:rPr>
          <w:rFonts w:ascii="mylotus" w:hAnsi="mylotus"/>
          <w:sz w:val="34"/>
          <w:szCs w:val="34"/>
          <w:rtl/>
        </w:rPr>
        <w:t xml:space="preserve"> صفوان متأخر عن علي بن إسماعيل الميثمي المتكلم بطبقتين، فكيف يروي عنه بلا واسطة كما ذكر الشيخ الصدوق</w:t>
      </w:r>
      <w:r>
        <w:rPr>
          <w:rFonts w:ascii="mylotus" w:hAnsi="mylotus" w:hint="cs"/>
          <w:sz w:val="34"/>
          <w:szCs w:val="34"/>
          <w:rtl/>
        </w:rPr>
        <w:t xml:space="preserve"> (رحمه الله)</w:t>
      </w:r>
      <w:r w:rsidRPr="0017399E">
        <w:rPr>
          <w:rFonts w:ascii="mylotus" w:hAnsi="mylotus"/>
          <w:sz w:val="34"/>
          <w:szCs w:val="34"/>
          <w:rtl/>
        </w:rPr>
        <w:t xml:space="preserve"> في المشيخة؟!</w:t>
      </w:r>
    </w:p>
    <w:p w14:paraId="56D8085B" w14:textId="77777777" w:rsidR="00E33242" w:rsidRDefault="00E33242" w:rsidP="00E33242">
      <w:pPr>
        <w:pStyle w:val="a"/>
        <w:bidi/>
        <w:spacing w:line="216" w:lineRule="auto"/>
        <w:rPr>
          <w:rFonts w:ascii="mylotus" w:hAnsi="mylotus"/>
          <w:sz w:val="34"/>
          <w:szCs w:val="34"/>
          <w:rtl/>
        </w:rPr>
      </w:pPr>
      <w:r w:rsidRPr="0017399E">
        <w:rPr>
          <w:rFonts w:ascii="mylotus" w:hAnsi="mylotus"/>
          <w:sz w:val="34"/>
          <w:szCs w:val="34"/>
          <w:rtl/>
        </w:rPr>
        <w:t>فهذا منبه إلى أن</w:t>
      </w:r>
      <w:r>
        <w:rPr>
          <w:rFonts w:ascii="mylotus" w:hAnsi="mylotus" w:hint="cs"/>
          <w:sz w:val="34"/>
          <w:szCs w:val="34"/>
          <w:rtl/>
        </w:rPr>
        <w:t>ّ</w:t>
      </w:r>
      <w:r w:rsidRPr="0017399E">
        <w:rPr>
          <w:rFonts w:ascii="mylotus" w:hAnsi="mylotus"/>
          <w:sz w:val="34"/>
          <w:szCs w:val="34"/>
          <w:rtl/>
        </w:rPr>
        <w:t xml:space="preserve"> هناك شخصاً آخر اسمه علي بن إسماعيل الميثمي روى عنه صفوان، لا أن</w:t>
      </w:r>
      <w:r>
        <w:rPr>
          <w:rFonts w:ascii="mylotus" w:hAnsi="mylotus" w:hint="cs"/>
          <w:sz w:val="34"/>
          <w:szCs w:val="34"/>
          <w:rtl/>
        </w:rPr>
        <w:t>ّ</w:t>
      </w:r>
      <w:r w:rsidRPr="0017399E">
        <w:rPr>
          <w:rFonts w:ascii="mylotus" w:hAnsi="mylotus"/>
          <w:sz w:val="34"/>
          <w:szCs w:val="34"/>
          <w:rtl/>
        </w:rPr>
        <w:t xml:space="preserve"> صفوان يروي عن علي بن إسماعيل الميثمي المتكلم.</w:t>
      </w:r>
    </w:p>
    <w:p w14:paraId="38C5826C" w14:textId="77777777" w:rsidR="00E33242" w:rsidRDefault="00E33242" w:rsidP="00E33242">
      <w:pPr>
        <w:pStyle w:val="a"/>
        <w:bidi/>
        <w:spacing w:line="216" w:lineRule="auto"/>
        <w:rPr>
          <w:rFonts w:ascii="mylotus" w:hAnsi="mylotus"/>
          <w:sz w:val="34"/>
          <w:szCs w:val="34"/>
          <w:rtl/>
        </w:rPr>
      </w:pPr>
      <w:r w:rsidRPr="0017399E">
        <w:rPr>
          <w:rFonts w:ascii="mylotus" w:hAnsi="mylotus"/>
          <w:sz w:val="34"/>
          <w:szCs w:val="34"/>
          <w:rtl/>
        </w:rPr>
        <w:t xml:space="preserve">ثم قال </w:t>
      </w:r>
      <w:r>
        <w:rPr>
          <w:rFonts w:ascii="mylotus" w:hAnsi="mylotus" w:hint="cs"/>
          <w:sz w:val="34"/>
          <w:szCs w:val="34"/>
          <w:rtl/>
        </w:rPr>
        <w:t>(</w:t>
      </w:r>
      <w:r w:rsidRPr="0017399E">
        <w:rPr>
          <w:rFonts w:ascii="mylotus" w:hAnsi="mylotus"/>
          <w:sz w:val="34"/>
          <w:szCs w:val="34"/>
          <w:rtl/>
        </w:rPr>
        <w:t>مد</w:t>
      </w:r>
      <w:r>
        <w:rPr>
          <w:rFonts w:ascii="mylotus" w:hAnsi="mylotus" w:hint="cs"/>
          <w:sz w:val="34"/>
          <w:szCs w:val="34"/>
          <w:rtl/>
        </w:rPr>
        <w:t>ّ</w:t>
      </w:r>
      <w:r w:rsidRPr="0017399E">
        <w:rPr>
          <w:rFonts w:ascii="mylotus" w:hAnsi="mylotus"/>
          <w:sz w:val="34"/>
          <w:szCs w:val="34"/>
          <w:rtl/>
        </w:rPr>
        <w:t xml:space="preserve"> ظله</w:t>
      </w:r>
      <w:r>
        <w:rPr>
          <w:rFonts w:ascii="mylotus" w:hAnsi="mylotus" w:hint="cs"/>
          <w:sz w:val="34"/>
          <w:szCs w:val="34"/>
          <w:rtl/>
        </w:rPr>
        <w:t>)</w:t>
      </w:r>
      <w:r w:rsidRPr="0017399E">
        <w:rPr>
          <w:rFonts w:ascii="mylotus" w:hAnsi="mylotus"/>
          <w:sz w:val="34"/>
          <w:szCs w:val="34"/>
          <w:rtl/>
        </w:rPr>
        <w:t xml:space="preserve">: </w:t>
      </w:r>
      <w:r w:rsidRPr="00C8126B">
        <w:rPr>
          <w:rFonts w:ascii="mylotus" w:hAnsi="mylotus"/>
          <w:b/>
          <w:bCs/>
          <w:sz w:val="34"/>
          <w:szCs w:val="34"/>
          <w:rtl/>
        </w:rPr>
        <w:t>(بينما علي بن إسماعيل الميثمي المحدّث الذي ورد في الروايات الفقهية له شيوخ متعددون، أقدمهم حماد بن عيسى المتوفى سنة 208 أو 209 هـ. لذا أقدم شيوخ علي بن إسماعيل الميثمي المحدّث هو حماد بن عيسى، الذي كان معاصراً لصفوان بن يحيى، تلميذ علي بن إسماعيل الميثمي المتكلم، مما يعني وجود فجوة زمنية بينهما).</w:t>
      </w:r>
    </w:p>
    <w:p w14:paraId="0C292A47" w14:textId="77777777" w:rsidR="00E33242" w:rsidRDefault="00E33242" w:rsidP="00E33242">
      <w:pPr>
        <w:pStyle w:val="a"/>
        <w:bidi/>
        <w:spacing w:line="216" w:lineRule="auto"/>
        <w:rPr>
          <w:rFonts w:ascii="mylotus" w:hAnsi="mylotus"/>
          <w:sz w:val="34"/>
          <w:szCs w:val="34"/>
          <w:rtl/>
        </w:rPr>
      </w:pPr>
      <w:r w:rsidRPr="0017399E">
        <w:rPr>
          <w:rFonts w:ascii="mylotus" w:hAnsi="mylotus"/>
          <w:sz w:val="34"/>
          <w:szCs w:val="34"/>
          <w:rtl/>
        </w:rPr>
        <w:t xml:space="preserve">وبناءً على هذا قد يكون المروي عنه من أحفاد علي بن إسماعيل الميثمي المتكلم علي بن إسماعيل، وعبّر عنه بابن ميثم أو الميثمي بلحاظ انتسابه إلى ميثم التمار أو انتسابه إلى علي بن إسماعيل الميثمي المتكلم، كما في التعبير عن الصدوق </w:t>
      </w:r>
      <w:r>
        <w:rPr>
          <w:rFonts w:ascii="mylotus" w:hAnsi="mylotus" w:hint="cs"/>
          <w:sz w:val="34"/>
          <w:szCs w:val="34"/>
          <w:rtl/>
        </w:rPr>
        <w:t xml:space="preserve">(رحمه الله) </w:t>
      </w:r>
      <w:r w:rsidRPr="0017399E">
        <w:rPr>
          <w:rFonts w:ascii="mylotus" w:hAnsi="mylotus"/>
          <w:sz w:val="34"/>
          <w:szCs w:val="34"/>
          <w:rtl/>
        </w:rPr>
        <w:t>بأن</w:t>
      </w:r>
      <w:r>
        <w:rPr>
          <w:rFonts w:ascii="mylotus" w:hAnsi="mylotus" w:hint="cs"/>
          <w:sz w:val="34"/>
          <w:szCs w:val="34"/>
          <w:rtl/>
        </w:rPr>
        <w:t>ّ</w:t>
      </w:r>
      <w:r w:rsidRPr="0017399E">
        <w:rPr>
          <w:rFonts w:ascii="mylotus" w:hAnsi="mylotus"/>
          <w:sz w:val="34"/>
          <w:szCs w:val="34"/>
          <w:rtl/>
        </w:rPr>
        <w:t>ه ابن بابويه، بينما الصدوق هو محمد بن علي بن الحسين بن موسى بن بابويه، فهذا الإطلاق ليس عزيزاً في كتب الرجال أو الكتب الفقهية.</w:t>
      </w:r>
    </w:p>
    <w:p w14:paraId="22478C62" w14:textId="77777777" w:rsidR="00E33242" w:rsidRDefault="00E33242" w:rsidP="00E33242">
      <w:pPr>
        <w:pStyle w:val="a"/>
        <w:bidi/>
        <w:spacing w:line="216" w:lineRule="auto"/>
        <w:rPr>
          <w:rFonts w:ascii="mylotus" w:hAnsi="mylotus"/>
          <w:sz w:val="34"/>
          <w:szCs w:val="34"/>
          <w:rtl/>
        </w:rPr>
      </w:pPr>
      <w:r w:rsidRPr="0017399E">
        <w:rPr>
          <w:rFonts w:ascii="mylotus" w:hAnsi="mylotus"/>
          <w:sz w:val="34"/>
          <w:szCs w:val="34"/>
          <w:rtl/>
        </w:rPr>
        <w:t>فالمشكلة حينئذ</w:t>
      </w:r>
      <w:r>
        <w:rPr>
          <w:rFonts w:ascii="mylotus" w:hAnsi="mylotus" w:hint="cs"/>
          <w:sz w:val="34"/>
          <w:szCs w:val="34"/>
          <w:rtl/>
        </w:rPr>
        <w:t>ٍ</w:t>
      </w:r>
      <w:r w:rsidRPr="0017399E">
        <w:rPr>
          <w:rFonts w:ascii="mylotus" w:hAnsi="mylotus"/>
          <w:sz w:val="34"/>
          <w:szCs w:val="34"/>
          <w:rtl/>
        </w:rPr>
        <w:t xml:space="preserve"> في وثاقة علي بن إسماعيل المحدث الذي يروي صفوان عنه</w:t>
      </w:r>
      <w:r>
        <w:rPr>
          <w:rFonts w:ascii="mylotus" w:hAnsi="mylotus" w:hint="cs"/>
          <w:sz w:val="34"/>
          <w:szCs w:val="34"/>
          <w:rtl/>
        </w:rPr>
        <w:t>؛</w:t>
      </w:r>
      <w:r w:rsidRPr="0017399E">
        <w:rPr>
          <w:rFonts w:ascii="mylotus" w:hAnsi="mylotus"/>
          <w:sz w:val="34"/>
          <w:szCs w:val="34"/>
          <w:rtl/>
        </w:rPr>
        <w:t xml:space="preserve"> لأن</w:t>
      </w:r>
      <w:r>
        <w:rPr>
          <w:rFonts w:ascii="mylotus" w:hAnsi="mylotus" w:hint="cs"/>
          <w:sz w:val="34"/>
          <w:szCs w:val="34"/>
          <w:rtl/>
        </w:rPr>
        <w:t>ّ</w:t>
      </w:r>
      <w:r w:rsidRPr="0017399E">
        <w:rPr>
          <w:rFonts w:ascii="mylotus" w:hAnsi="mylotus"/>
          <w:sz w:val="34"/>
          <w:szCs w:val="34"/>
          <w:rtl/>
        </w:rPr>
        <w:t xml:space="preserve"> من ثبتت وثاقته هو علي بن إسماعيل المتكلم، ومما يؤكد ذلك هو تعبير الشيخ </w:t>
      </w:r>
      <w:r>
        <w:rPr>
          <w:rFonts w:ascii="mylotus" w:hAnsi="mylotus" w:hint="cs"/>
          <w:sz w:val="34"/>
          <w:szCs w:val="34"/>
          <w:rtl/>
        </w:rPr>
        <w:t xml:space="preserve">(عليه الرحمة) </w:t>
      </w:r>
      <w:r w:rsidRPr="0017399E">
        <w:rPr>
          <w:rFonts w:ascii="mylotus" w:hAnsi="mylotus"/>
          <w:sz w:val="34"/>
          <w:szCs w:val="34"/>
          <w:rtl/>
        </w:rPr>
        <w:t xml:space="preserve">عنه: </w:t>
      </w:r>
      <w:r w:rsidRPr="00C8126B">
        <w:rPr>
          <w:rFonts w:ascii="mylotus" w:hAnsi="mylotus"/>
          <w:b/>
          <w:bCs/>
          <w:sz w:val="34"/>
          <w:szCs w:val="34"/>
          <w:rtl/>
        </w:rPr>
        <w:t>(أول من تكلم)</w:t>
      </w:r>
      <w:r w:rsidRPr="0017399E">
        <w:rPr>
          <w:rFonts w:ascii="mylotus" w:hAnsi="mylotus"/>
          <w:sz w:val="34"/>
          <w:szCs w:val="34"/>
          <w:rtl/>
        </w:rPr>
        <w:t>، مع أن</w:t>
      </w:r>
      <w:r>
        <w:rPr>
          <w:rFonts w:ascii="mylotus" w:hAnsi="mylotus" w:hint="cs"/>
          <w:sz w:val="34"/>
          <w:szCs w:val="34"/>
          <w:rtl/>
        </w:rPr>
        <w:t>ّ</w:t>
      </w:r>
      <w:r w:rsidRPr="0017399E">
        <w:rPr>
          <w:rFonts w:ascii="mylotus" w:hAnsi="mylotus"/>
          <w:sz w:val="34"/>
          <w:szCs w:val="34"/>
          <w:rtl/>
        </w:rPr>
        <w:t xml:space="preserve"> من المتكلمين في أصحابنا هشام بن الحكام وهشام بن سالم وهما سابقان طبقة على صفوان بن يحيى، فمع وجود متكلمين في أصحابنا قبل صفوان بن يحيى فكيف يعبر الشيخ </w:t>
      </w:r>
      <w:r>
        <w:rPr>
          <w:rFonts w:ascii="mylotus" w:hAnsi="mylotus" w:hint="cs"/>
          <w:sz w:val="34"/>
          <w:szCs w:val="34"/>
          <w:rtl/>
        </w:rPr>
        <w:t xml:space="preserve">(عليه الرحمة) </w:t>
      </w:r>
      <w:r w:rsidRPr="0017399E">
        <w:rPr>
          <w:rFonts w:ascii="mylotus" w:hAnsi="mylotus"/>
          <w:sz w:val="34"/>
          <w:szCs w:val="34"/>
          <w:rtl/>
        </w:rPr>
        <w:t>عن علي بن إسماعيل أن</w:t>
      </w:r>
      <w:r>
        <w:rPr>
          <w:rFonts w:ascii="mylotus" w:hAnsi="mylotus" w:hint="cs"/>
          <w:sz w:val="34"/>
          <w:szCs w:val="34"/>
          <w:rtl/>
        </w:rPr>
        <w:t>ّ</w:t>
      </w:r>
      <w:r w:rsidRPr="0017399E">
        <w:rPr>
          <w:rFonts w:ascii="mylotus" w:hAnsi="mylotus"/>
          <w:sz w:val="34"/>
          <w:szCs w:val="34"/>
          <w:rtl/>
        </w:rPr>
        <w:t>ه أول من تكلّم أو أول من كتب كتاباً في الإمامة سماه الكامل؟!</w:t>
      </w:r>
    </w:p>
    <w:p w14:paraId="2DE153FC" w14:textId="77777777" w:rsidR="00E33242" w:rsidRDefault="00E33242" w:rsidP="00E33242">
      <w:pPr>
        <w:pStyle w:val="a"/>
        <w:bidi/>
        <w:spacing w:line="216" w:lineRule="auto"/>
        <w:rPr>
          <w:rFonts w:ascii="mylotus" w:hAnsi="mylotus"/>
          <w:sz w:val="34"/>
          <w:szCs w:val="34"/>
          <w:rtl/>
        </w:rPr>
      </w:pPr>
      <w:r w:rsidRPr="0017399E">
        <w:rPr>
          <w:rFonts w:ascii="mylotus" w:hAnsi="mylotus"/>
          <w:sz w:val="34"/>
          <w:szCs w:val="34"/>
          <w:rtl/>
        </w:rPr>
        <w:t>فهذه قرائن مبعدة لكون علي بن إسماعيل الميثمي الذي يروي عنه صفوان هو علي بن إسماعيل الذي وثقه الرجاليون.</w:t>
      </w:r>
    </w:p>
    <w:p w14:paraId="385FAFDB" w14:textId="77777777" w:rsidR="00E33242" w:rsidRPr="0017399E" w:rsidRDefault="00E33242" w:rsidP="00E33242">
      <w:pPr>
        <w:pStyle w:val="a"/>
        <w:bidi/>
        <w:spacing w:line="216" w:lineRule="auto"/>
        <w:rPr>
          <w:rFonts w:ascii="mylotus" w:hAnsi="mylotus"/>
          <w:sz w:val="34"/>
          <w:szCs w:val="34"/>
          <w:rtl/>
        </w:rPr>
      </w:pPr>
      <w:r w:rsidRPr="00C8126B">
        <w:rPr>
          <w:rFonts w:ascii="mylotus" w:hAnsi="mylotus"/>
          <w:b/>
          <w:bCs/>
          <w:sz w:val="34"/>
          <w:szCs w:val="34"/>
          <w:rtl/>
        </w:rPr>
        <w:t xml:space="preserve">ولكن من </w:t>
      </w:r>
      <w:r>
        <w:rPr>
          <w:rFonts w:ascii="mylotus" w:hAnsi="mylotus" w:hint="cs"/>
          <w:b/>
          <w:bCs/>
          <w:sz w:val="34"/>
          <w:szCs w:val="34"/>
          <w:rtl/>
        </w:rPr>
        <w:t>ج</w:t>
      </w:r>
      <w:r w:rsidRPr="00C8126B">
        <w:rPr>
          <w:rFonts w:ascii="mylotus" w:hAnsi="mylotus"/>
          <w:b/>
          <w:bCs/>
          <w:sz w:val="34"/>
          <w:szCs w:val="34"/>
          <w:rtl/>
        </w:rPr>
        <w:t>هة</w:t>
      </w:r>
      <w:r>
        <w:rPr>
          <w:rFonts w:ascii="mylotus" w:hAnsi="mylotus" w:hint="cs"/>
          <w:b/>
          <w:bCs/>
          <w:sz w:val="34"/>
          <w:szCs w:val="34"/>
          <w:rtl/>
        </w:rPr>
        <w:t>ٍ</w:t>
      </w:r>
      <w:r w:rsidRPr="00C8126B">
        <w:rPr>
          <w:rFonts w:ascii="mylotus" w:hAnsi="mylotus"/>
          <w:b/>
          <w:bCs/>
          <w:sz w:val="34"/>
          <w:szCs w:val="34"/>
          <w:rtl/>
        </w:rPr>
        <w:t xml:space="preserve"> أ</w:t>
      </w:r>
      <w:r>
        <w:rPr>
          <w:rFonts w:ascii="mylotus" w:hAnsi="mylotus" w:hint="cs"/>
          <w:b/>
          <w:bCs/>
          <w:sz w:val="34"/>
          <w:szCs w:val="34"/>
          <w:rtl/>
        </w:rPr>
        <w:t>ُ</w:t>
      </w:r>
      <w:r w:rsidRPr="00C8126B">
        <w:rPr>
          <w:rFonts w:ascii="mylotus" w:hAnsi="mylotus"/>
          <w:b/>
          <w:bCs/>
          <w:sz w:val="34"/>
          <w:szCs w:val="34"/>
          <w:rtl/>
        </w:rPr>
        <w:t>خرى:</w:t>
      </w:r>
      <w:r w:rsidRPr="0017399E">
        <w:rPr>
          <w:rFonts w:ascii="mylotus" w:hAnsi="mylotus"/>
          <w:sz w:val="34"/>
          <w:szCs w:val="34"/>
          <w:rtl/>
        </w:rPr>
        <w:t xml:space="preserve"> أن</w:t>
      </w:r>
      <w:r>
        <w:rPr>
          <w:rFonts w:ascii="mylotus" w:hAnsi="mylotus" w:hint="cs"/>
          <w:sz w:val="34"/>
          <w:szCs w:val="34"/>
          <w:rtl/>
        </w:rPr>
        <w:t>ّ</w:t>
      </w:r>
      <w:r w:rsidRPr="0017399E">
        <w:rPr>
          <w:rFonts w:ascii="mylotus" w:hAnsi="mylotus"/>
          <w:sz w:val="34"/>
          <w:szCs w:val="34"/>
          <w:rtl/>
        </w:rPr>
        <w:t xml:space="preserve"> ظاهر كلام الرجاليين أن</w:t>
      </w:r>
      <w:r>
        <w:rPr>
          <w:rFonts w:ascii="mylotus" w:hAnsi="mylotus" w:hint="cs"/>
          <w:sz w:val="34"/>
          <w:szCs w:val="34"/>
          <w:rtl/>
        </w:rPr>
        <w:t>ّ</w:t>
      </w:r>
      <w:r w:rsidRPr="0017399E">
        <w:rPr>
          <w:rFonts w:ascii="mylotus" w:hAnsi="mylotus"/>
          <w:sz w:val="34"/>
          <w:szCs w:val="34"/>
          <w:rtl/>
        </w:rPr>
        <w:t xml:space="preserve"> المقصود هو علي بن إسماعيل الميثمي الذي له روايات متداولة في الفقه، لا علي بن إسماعيل المتكلم. فإذا كان ظاهر كلمات الرجالي أن</w:t>
      </w:r>
      <w:r>
        <w:rPr>
          <w:rFonts w:ascii="mylotus" w:hAnsi="mylotus" w:hint="cs"/>
          <w:sz w:val="34"/>
          <w:szCs w:val="34"/>
          <w:rtl/>
        </w:rPr>
        <w:t>ّ</w:t>
      </w:r>
      <w:r w:rsidRPr="0017399E">
        <w:rPr>
          <w:rFonts w:ascii="mylotus" w:hAnsi="mylotus"/>
          <w:sz w:val="34"/>
          <w:szCs w:val="34"/>
          <w:rtl/>
        </w:rPr>
        <w:t xml:space="preserve"> المنظور بالحديث عنه هو من له روايات في الفقه، ومن له روايات في الفقه من كان معاصراً لصفوان بن يحيى حيث روى عنه وكان من مشائخه حماد بن عيسى، فكيف يلتقي ذلك مع علي بن إسماعيل الميثمي الذي هو أول من تكلم وصنف كتاباً في الإمامة، المناسب لكونه  في الطبقة الرابعة وهي الرواة عن </w:t>
      </w:r>
      <w:r>
        <w:rPr>
          <w:rFonts w:ascii="mylotus" w:hAnsi="mylotus" w:hint="cs"/>
          <w:sz w:val="34"/>
          <w:szCs w:val="34"/>
          <w:rtl/>
        </w:rPr>
        <w:t xml:space="preserve">الإمام </w:t>
      </w:r>
      <w:r w:rsidRPr="0017399E">
        <w:rPr>
          <w:rFonts w:ascii="mylotus" w:hAnsi="mylotus"/>
          <w:sz w:val="34"/>
          <w:szCs w:val="34"/>
          <w:rtl/>
        </w:rPr>
        <w:t xml:space="preserve">أبي جعفر الباقر </w:t>
      </w:r>
      <w:r>
        <w:rPr>
          <w:rFonts w:ascii="mylotus" w:hAnsi="mylotus" w:hint="cs"/>
          <w:sz w:val="34"/>
          <w:szCs w:val="34"/>
          <w:rtl/>
        </w:rPr>
        <w:t>(</w:t>
      </w:r>
      <w:r w:rsidRPr="0017399E">
        <w:rPr>
          <w:rFonts w:ascii="mylotus" w:hAnsi="mylotus"/>
          <w:sz w:val="34"/>
          <w:szCs w:val="34"/>
          <w:rtl/>
        </w:rPr>
        <w:t>عليه السلام</w:t>
      </w:r>
      <w:r>
        <w:rPr>
          <w:rFonts w:ascii="mylotus" w:hAnsi="mylotus" w:hint="cs"/>
          <w:sz w:val="34"/>
          <w:szCs w:val="34"/>
          <w:rtl/>
        </w:rPr>
        <w:t>)</w:t>
      </w:r>
      <w:r w:rsidRPr="0017399E">
        <w:rPr>
          <w:rFonts w:ascii="mylotus" w:hAnsi="mylotus"/>
          <w:sz w:val="34"/>
          <w:szCs w:val="34"/>
          <w:rtl/>
        </w:rPr>
        <w:t>، فمن هنا نشأت المشكلة في كيفية الجمع بين نظرهم لعلي بن إسماعيل الميثمي المتكلم - الذي إن</w:t>
      </w:r>
      <w:r>
        <w:rPr>
          <w:rFonts w:ascii="mylotus" w:hAnsi="mylotus" w:hint="cs"/>
          <w:sz w:val="34"/>
          <w:szCs w:val="34"/>
          <w:rtl/>
        </w:rPr>
        <w:t>ّ</w:t>
      </w:r>
      <w:r w:rsidRPr="0017399E">
        <w:rPr>
          <w:rFonts w:ascii="mylotus" w:hAnsi="mylotus"/>
          <w:sz w:val="34"/>
          <w:szCs w:val="34"/>
          <w:rtl/>
        </w:rPr>
        <w:t>ما يتصور له عهد في الطبقة الرابعة - وبين كون المنظور علي بن إسماعيل الميثمي .</w:t>
      </w:r>
    </w:p>
    <w:p w14:paraId="49EA3F12" w14:textId="77777777" w:rsidR="00E33242" w:rsidRDefault="00E33242" w:rsidP="00E33242">
      <w:pPr>
        <w:pStyle w:val="a"/>
        <w:bidi/>
        <w:spacing w:line="216" w:lineRule="auto"/>
        <w:rPr>
          <w:rFonts w:ascii="mylotus" w:hAnsi="mylotus"/>
          <w:sz w:val="34"/>
          <w:szCs w:val="34"/>
          <w:rtl/>
        </w:rPr>
      </w:pPr>
      <w:r w:rsidRPr="0017399E">
        <w:rPr>
          <w:rFonts w:ascii="mylotus" w:hAnsi="mylotus"/>
          <w:sz w:val="34"/>
          <w:szCs w:val="34"/>
          <w:rtl/>
        </w:rPr>
        <w:t>لذلك كان هذا عائقاً عن الاعتماد على الرواية المذكورة وإن</w:t>
      </w:r>
      <w:r>
        <w:rPr>
          <w:rFonts w:ascii="mylotus" w:hAnsi="mylotus" w:hint="cs"/>
          <w:sz w:val="34"/>
          <w:szCs w:val="34"/>
          <w:rtl/>
        </w:rPr>
        <w:t>ْ</w:t>
      </w:r>
      <w:r w:rsidRPr="0017399E">
        <w:rPr>
          <w:rFonts w:ascii="mylotus" w:hAnsi="mylotus"/>
          <w:sz w:val="34"/>
          <w:szCs w:val="34"/>
          <w:rtl/>
        </w:rPr>
        <w:t xml:space="preserve"> تمت صحة طريق الصدوق </w:t>
      </w:r>
      <w:r>
        <w:rPr>
          <w:rFonts w:ascii="mylotus" w:hAnsi="mylotus" w:hint="cs"/>
          <w:sz w:val="34"/>
          <w:szCs w:val="34"/>
          <w:rtl/>
        </w:rPr>
        <w:t xml:space="preserve">(رحمه الله) </w:t>
      </w:r>
      <w:r w:rsidRPr="0017399E">
        <w:rPr>
          <w:rFonts w:ascii="mylotus" w:hAnsi="mylotus"/>
          <w:sz w:val="34"/>
          <w:szCs w:val="34"/>
          <w:rtl/>
        </w:rPr>
        <w:t>إلى علي بن إسماعيل الميثمي الذي يروي عنه صفوان.</w:t>
      </w:r>
    </w:p>
    <w:p w14:paraId="3A827F90" w14:textId="77777777" w:rsidR="00E33242" w:rsidRDefault="00E33242" w:rsidP="00E33242">
      <w:pPr>
        <w:pStyle w:val="a"/>
        <w:bidi/>
        <w:spacing w:line="216" w:lineRule="auto"/>
        <w:jc w:val="center"/>
        <w:rPr>
          <w:rFonts w:ascii="mylotus" w:hAnsi="mylotus"/>
          <w:b/>
          <w:bCs/>
          <w:sz w:val="34"/>
          <w:szCs w:val="34"/>
          <w:rtl/>
        </w:rPr>
      </w:pPr>
    </w:p>
    <w:p w14:paraId="3B6491F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1C40F56B" w14:textId="77777777" w:rsidR="00E33242" w:rsidRDefault="00E33242" w:rsidP="00E33242">
      <w:pPr>
        <w:pStyle w:val="Heading1"/>
        <w:bidi/>
        <w:rPr>
          <w:color w:val="FF0000"/>
          <w:rtl/>
        </w:rPr>
      </w:pPr>
      <w:r w:rsidRPr="00E33242">
        <w:rPr>
          <w:color w:val="FF0000"/>
          <w:rtl/>
        </w:rPr>
        <w:t>072 - كتاب_الإجارة_146_مما_يشترط_في_صحة_الإجارة_الأحد_4_رجب_1446هـ</w:t>
      </w:r>
    </w:p>
    <w:p w14:paraId="0313DC4C"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BF6FB9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D1EC19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FF5F115"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792E9F0C" w14:textId="77777777" w:rsidR="00E33242" w:rsidRDefault="00E33242" w:rsidP="00E33242">
      <w:pPr>
        <w:pStyle w:val="a"/>
        <w:bidi/>
        <w:spacing w:line="216" w:lineRule="auto"/>
        <w:jc w:val="center"/>
        <w:rPr>
          <w:rFonts w:ascii="mylotus" w:hAnsi="mylotus"/>
          <w:sz w:val="34"/>
          <w:szCs w:val="34"/>
          <w:rtl/>
          <w:lang w:bidi="ar-BH"/>
        </w:rPr>
      </w:pPr>
    </w:p>
    <w:p w14:paraId="0C988932" w14:textId="77777777" w:rsidR="00E33242" w:rsidRPr="004A5EC2" w:rsidRDefault="00E33242" w:rsidP="00E33242">
      <w:pPr>
        <w:pStyle w:val="a"/>
        <w:bidi/>
        <w:spacing w:line="216" w:lineRule="auto"/>
        <w:rPr>
          <w:rFonts w:ascii="mylotus" w:hAnsi="mylotus"/>
          <w:sz w:val="34"/>
          <w:szCs w:val="34"/>
          <w:rtl/>
        </w:rPr>
      </w:pPr>
      <w:r w:rsidRPr="004A5EC2">
        <w:rPr>
          <w:rFonts w:ascii="mylotus" w:hAnsi="mylotus"/>
          <w:b/>
          <w:bCs/>
          <w:sz w:val="34"/>
          <w:szCs w:val="34"/>
          <w:rtl/>
        </w:rPr>
        <w:t>ويمكن أن يقال:</w:t>
      </w:r>
      <w:r w:rsidRPr="004A5EC2">
        <w:rPr>
          <w:rFonts w:ascii="mylotus" w:hAnsi="mylotus"/>
          <w:sz w:val="34"/>
          <w:szCs w:val="34"/>
          <w:rtl/>
        </w:rPr>
        <w:t xml:space="preserve"> إن ظاهر كلام النجاشي والشيخ الطوسي عليهما الرحمة أن علي بن إسماعيل الميثمي هو المتكلم وهو المحدث، حيث نسب له الشيخ النجاشي كتابي النكاح والطلاق والمتعة بعد أن نص على أنه من وجوه المتكلمين، وذلك بقوله: </w:t>
      </w:r>
      <w:r w:rsidRPr="004A5EC2">
        <w:rPr>
          <w:rFonts w:ascii="mylotus" w:hAnsi="mylotus"/>
          <w:b/>
          <w:bCs/>
          <w:sz w:val="34"/>
          <w:szCs w:val="34"/>
          <w:rtl/>
        </w:rPr>
        <w:t>(علي بن إسماعيل بن شعيب بن ميثم بن يحيى التمار أبو الحسن، مولى بني أسد، كوفي، سكن البصرة وكان من وجوه المتكلمين من أصحابنا، كلّم أبا الهذيل والنظام. له مجالس وكتب، منها: كتاب الإمامة، كتاب الطلاق، كتاب النكاح، كتاب مجالس هشام بن الحكم، كتاب المتعة)</w:t>
      </w:r>
      <w:r w:rsidRPr="004A5EC2">
        <w:rPr>
          <w:rFonts w:ascii="mylotus" w:hAnsi="mylotus"/>
          <w:sz w:val="34"/>
          <w:szCs w:val="34"/>
          <w:rtl/>
        </w:rPr>
        <w:t xml:space="preserve"> [رجال النجاشي، مؤسسة النشر ال</w:t>
      </w:r>
      <w:r>
        <w:rPr>
          <w:rFonts w:ascii="mylotus" w:hAnsi="mylotus"/>
          <w:sz w:val="34"/>
          <w:szCs w:val="34"/>
          <w:rtl/>
        </w:rPr>
        <w:t>إسلامي، باب علي، ص٢٥١، رقم ٦٦١]</w:t>
      </w:r>
      <w:r>
        <w:rPr>
          <w:rFonts w:ascii="mylotus" w:hAnsi="mylotus" w:hint="cs"/>
          <w:sz w:val="34"/>
          <w:szCs w:val="34"/>
          <w:rtl/>
        </w:rPr>
        <w:t>،</w:t>
      </w:r>
      <w:r w:rsidRPr="004A5EC2">
        <w:rPr>
          <w:rFonts w:ascii="mylotus" w:hAnsi="mylotus"/>
          <w:sz w:val="34"/>
          <w:szCs w:val="34"/>
          <w:rtl/>
        </w:rPr>
        <w:t xml:space="preserve"> وظاهره أن المتكلم هو نفسه المحدث، حيث نسب إليه الكتابين: كتاب النكاح وكتاب الطلاق، وغيرهما.</w:t>
      </w:r>
    </w:p>
    <w:p w14:paraId="52D40420" w14:textId="77777777" w:rsidR="00E33242" w:rsidRDefault="00E33242" w:rsidP="00E33242">
      <w:pPr>
        <w:pStyle w:val="a"/>
        <w:widowControl w:val="0"/>
        <w:bidi/>
        <w:spacing w:line="216" w:lineRule="auto"/>
        <w:rPr>
          <w:rFonts w:ascii="mylotus" w:hAnsi="mylotus"/>
          <w:b/>
          <w:bCs/>
          <w:sz w:val="34"/>
          <w:szCs w:val="34"/>
          <w:rtl/>
        </w:rPr>
      </w:pPr>
      <w:r w:rsidRPr="004A5EC2">
        <w:rPr>
          <w:rFonts w:ascii="mylotus" w:hAnsi="mylotus"/>
          <w:sz w:val="34"/>
          <w:szCs w:val="34"/>
          <w:rtl/>
        </w:rPr>
        <w:t>وقال الشيخ الطوسي</w:t>
      </w:r>
      <w:r w:rsidRPr="004A5EC2">
        <w:rPr>
          <w:rFonts w:ascii="mylotus" w:hAnsi="mylotus"/>
          <w:b/>
          <w:bCs/>
          <w:sz w:val="34"/>
          <w:szCs w:val="34"/>
          <w:rtl/>
        </w:rPr>
        <w:t>: (علي بن إسماعيل بن ميثم التمار، وميثم من أجلة أصحاب أمير المؤمنين علي عليه السلام، وعلي هذا أول من تكلم على مذهب الإمامية)</w:t>
      </w:r>
      <w:r w:rsidRPr="004A5EC2">
        <w:rPr>
          <w:rFonts w:ascii="mylotus" w:hAnsi="mylotus"/>
          <w:sz w:val="34"/>
          <w:szCs w:val="34"/>
          <w:rtl/>
        </w:rPr>
        <w:t xml:space="preserve"> أي أول من بدأ الحديث في علم الكلام </w:t>
      </w:r>
      <w:r w:rsidRPr="004A5EC2">
        <w:rPr>
          <w:rFonts w:ascii="mylotus" w:hAnsi="mylotus"/>
          <w:b/>
          <w:bCs/>
          <w:sz w:val="34"/>
          <w:szCs w:val="34"/>
          <w:rtl/>
        </w:rPr>
        <w:t>(وصنّف كتاباً في الإمامة سماه الكامل، وله كتاب الاستحقاق، رضي الله عنه)</w:t>
      </w:r>
      <w:r w:rsidRPr="004A5EC2">
        <w:rPr>
          <w:rFonts w:ascii="mylotus" w:hAnsi="mylotus"/>
          <w:sz w:val="34"/>
          <w:szCs w:val="34"/>
          <w:rtl/>
        </w:rPr>
        <w:t xml:space="preserve">. وعده في رجاله من أصحاب الرضا عند ذكر أصحابه عليه السلام قائلاً: </w:t>
      </w:r>
      <w:r w:rsidRPr="004A5EC2">
        <w:rPr>
          <w:rFonts w:ascii="mylotus" w:hAnsi="mylotus"/>
          <w:b/>
          <w:bCs/>
          <w:sz w:val="34"/>
          <w:szCs w:val="34"/>
          <w:rtl/>
        </w:rPr>
        <w:t>(علي بن إسماعيل الميثمي</w:t>
      </w:r>
      <w:r>
        <w:rPr>
          <w:rFonts w:ascii="mylotus" w:hAnsi="mylotus" w:hint="cs"/>
          <w:b/>
          <w:bCs/>
          <w:sz w:val="34"/>
          <w:szCs w:val="34"/>
          <w:rtl/>
        </w:rPr>
        <w:t>).</w:t>
      </w:r>
    </w:p>
    <w:p w14:paraId="2AAF2BF9" w14:textId="77777777" w:rsidR="00E33242" w:rsidRPr="004A5EC2" w:rsidRDefault="00E33242" w:rsidP="00E33242">
      <w:pPr>
        <w:pStyle w:val="a"/>
        <w:widowControl w:val="0"/>
        <w:bidi/>
        <w:spacing w:line="216" w:lineRule="auto"/>
        <w:rPr>
          <w:rFonts w:ascii="mylotus" w:hAnsi="mylotus"/>
          <w:sz w:val="34"/>
          <w:szCs w:val="34"/>
          <w:rtl/>
        </w:rPr>
      </w:pPr>
      <w:r w:rsidRPr="004A5EC2">
        <w:rPr>
          <w:rFonts w:ascii="mylotus" w:hAnsi="mylotus"/>
          <w:sz w:val="34"/>
          <w:szCs w:val="34"/>
          <w:rtl/>
        </w:rPr>
        <w:t xml:space="preserve">وأعقب المحقق التستري [في قاموس الرجال ج2 ص395] بقوله: </w:t>
      </w:r>
      <w:r w:rsidRPr="004A5EC2">
        <w:rPr>
          <w:rFonts w:ascii="mylotus" w:hAnsi="mylotus"/>
          <w:b/>
          <w:bCs/>
          <w:sz w:val="34"/>
          <w:szCs w:val="34"/>
          <w:rtl/>
        </w:rPr>
        <w:t>(علي بن إسماعيل بن شعيب بن ميثم، وجعله)</w:t>
      </w:r>
      <w:r w:rsidRPr="004A5EC2">
        <w:rPr>
          <w:rFonts w:ascii="mylotus" w:hAnsi="mylotus"/>
          <w:sz w:val="34"/>
          <w:szCs w:val="34"/>
          <w:rtl/>
        </w:rPr>
        <w:t xml:space="preserve"> يقصد الشيخ الطوسي </w:t>
      </w:r>
      <w:r w:rsidRPr="004A5EC2">
        <w:rPr>
          <w:rFonts w:ascii="mylotus" w:hAnsi="mylotus"/>
          <w:b/>
          <w:bCs/>
          <w:sz w:val="34"/>
          <w:szCs w:val="34"/>
          <w:rtl/>
        </w:rPr>
        <w:t>(أول متكلم من الشيعة مع أنه كان تلميذ هشام بن الحكم، وكان هشام متكلم الشيعة بل الإسلام)</w:t>
      </w:r>
      <w:r w:rsidRPr="004A5EC2">
        <w:rPr>
          <w:rFonts w:ascii="mylotus" w:hAnsi="mylotus"/>
          <w:sz w:val="34"/>
          <w:szCs w:val="34"/>
          <w:rtl/>
        </w:rPr>
        <w:t>. ويؤكد كلام التستري رحمه الله أنه من كتبه - كما نقلنا - مجالس هشام بن الحكم،</w:t>
      </w:r>
      <w:r>
        <w:rPr>
          <w:rFonts w:ascii="mylotus" w:hAnsi="mylotus" w:hint="cs"/>
          <w:sz w:val="34"/>
          <w:szCs w:val="34"/>
          <w:rtl/>
        </w:rPr>
        <w:t xml:space="preserve"> </w:t>
      </w:r>
      <w:r w:rsidRPr="004A5EC2">
        <w:rPr>
          <w:rFonts w:ascii="mylotus" w:hAnsi="mylotus"/>
          <w:sz w:val="34"/>
          <w:szCs w:val="34"/>
          <w:rtl/>
        </w:rPr>
        <w:t>مما يعني أنه عُني بتدوين مناظرات ومجالس هشام بن الحكم.</w:t>
      </w:r>
    </w:p>
    <w:p w14:paraId="1D36BBF6" w14:textId="77777777" w:rsidR="00E33242" w:rsidRPr="004A5EC2" w:rsidRDefault="00E33242" w:rsidP="00E33242">
      <w:pPr>
        <w:pStyle w:val="a"/>
        <w:widowControl w:val="0"/>
        <w:bidi/>
        <w:spacing w:line="216" w:lineRule="auto"/>
        <w:rPr>
          <w:rFonts w:ascii="mylotus" w:hAnsi="mylotus"/>
          <w:sz w:val="34"/>
          <w:szCs w:val="34"/>
          <w:rtl/>
        </w:rPr>
      </w:pPr>
      <w:r w:rsidRPr="004A5EC2">
        <w:rPr>
          <w:rFonts w:ascii="mylotus" w:hAnsi="mylotus"/>
          <w:sz w:val="34"/>
          <w:szCs w:val="34"/>
          <w:rtl/>
        </w:rPr>
        <w:t>كما ذكر الكشي عنه لما سمع وهو في السجن بمقتل هشام بن الح</w:t>
      </w:r>
      <w:r>
        <w:rPr>
          <w:rFonts w:ascii="mylotus" w:hAnsi="mylotus"/>
          <w:sz w:val="34"/>
          <w:szCs w:val="34"/>
          <w:rtl/>
        </w:rPr>
        <w:t xml:space="preserve">كم [ص263]: </w:t>
      </w:r>
      <w:r w:rsidRPr="004A5EC2">
        <w:rPr>
          <w:rFonts w:ascii="mylotus" w:hAnsi="mylotus"/>
          <w:b/>
          <w:bCs/>
          <w:sz w:val="34"/>
          <w:szCs w:val="34"/>
          <w:rtl/>
        </w:rPr>
        <w:t>(قال: إنا لله وإنا إليه راجعون على ما يمضي من العلم إن قتل، فلقد كان عضدنا وشيخنا والمنظور إليه فينا)</w:t>
      </w:r>
      <w:r w:rsidRPr="004A5EC2">
        <w:rPr>
          <w:rFonts w:ascii="mylotus" w:hAnsi="mylotus"/>
          <w:sz w:val="34"/>
          <w:szCs w:val="34"/>
          <w:rtl/>
        </w:rPr>
        <w:t>، وظاهر الكلام أن هشام بن الحكم شيخه</w:t>
      </w:r>
      <w:r>
        <w:rPr>
          <w:rFonts w:ascii="mylotus" w:hAnsi="mylotus"/>
          <w:sz w:val="34"/>
          <w:szCs w:val="34"/>
          <w:rtl/>
        </w:rPr>
        <w:t>،</w:t>
      </w:r>
      <w:r>
        <w:rPr>
          <w:rFonts w:ascii="mylotus" w:hAnsi="mylotus" w:hint="cs"/>
          <w:sz w:val="34"/>
          <w:szCs w:val="34"/>
          <w:rtl/>
        </w:rPr>
        <w:t xml:space="preserve"> </w:t>
      </w:r>
      <w:r w:rsidRPr="004A5EC2">
        <w:rPr>
          <w:rFonts w:ascii="mylotus" w:hAnsi="mylotus"/>
          <w:sz w:val="34"/>
          <w:szCs w:val="34"/>
          <w:rtl/>
        </w:rPr>
        <w:t>وعلي بن إسماعيل الميثمي نفسه هو الذي ذكر الصدوق عليه الرحمة في مشيخة الفقيه أن في طريقه إلى كتابه صفوان بن يحيى.</w:t>
      </w:r>
    </w:p>
    <w:p w14:paraId="57D5914D" w14:textId="77777777" w:rsidR="00E33242" w:rsidRPr="004A5EC2" w:rsidRDefault="00E33242" w:rsidP="00E33242">
      <w:pPr>
        <w:pStyle w:val="a"/>
        <w:widowControl w:val="0"/>
        <w:bidi/>
        <w:spacing w:line="216" w:lineRule="auto"/>
        <w:rPr>
          <w:rFonts w:ascii="mylotus" w:hAnsi="mylotus"/>
          <w:sz w:val="34"/>
          <w:szCs w:val="34"/>
          <w:rtl/>
        </w:rPr>
      </w:pPr>
      <w:r w:rsidRPr="00797ED0">
        <w:rPr>
          <w:rFonts w:ascii="mylotus" w:hAnsi="mylotus"/>
          <w:b/>
          <w:bCs/>
          <w:sz w:val="34"/>
          <w:szCs w:val="34"/>
          <w:rtl/>
        </w:rPr>
        <w:t>وبناء</w:t>
      </w:r>
      <w:r w:rsidRPr="00797ED0">
        <w:rPr>
          <w:rFonts w:ascii="mylotus" w:hAnsi="mylotus" w:hint="cs"/>
          <w:b/>
          <w:bCs/>
          <w:sz w:val="34"/>
          <w:szCs w:val="34"/>
          <w:rtl/>
        </w:rPr>
        <w:t>ً</w:t>
      </w:r>
      <w:r w:rsidRPr="00797ED0">
        <w:rPr>
          <w:rFonts w:ascii="mylotus" w:hAnsi="mylotus"/>
          <w:b/>
          <w:bCs/>
          <w:sz w:val="34"/>
          <w:szCs w:val="34"/>
          <w:rtl/>
        </w:rPr>
        <w:t xml:space="preserve"> على ذلك</w:t>
      </w:r>
      <w:r w:rsidRPr="00797ED0">
        <w:rPr>
          <w:rFonts w:ascii="mylotus" w:hAnsi="mylotus" w:hint="cs"/>
          <w:b/>
          <w:bCs/>
          <w:sz w:val="34"/>
          <w:szCs w:val="34"/>
          <w:rtl/>
        </w:rPr>
        <w:t>:</w:t>
      </w:r>
      <w:r w:rsidRPr="004A5EC2">
        <w:rPr>
          <w:rFonts w:ascii="mylotus" w:hAnsi="mylotus"/>
          <w:sz w:val="34"/>
          <w:szCs w:val="34"/>
          <w:rtl/>
        </w:rPr>
        <w:t xml:space="preserve"> فإن دعوى الاشتباه التي يراها بعض الأعلام في كلام الصدوق والنجاشي بعيدة جدا</w:t>
      </w:r>
      <w:r>
        <w:rPr>
          <w:rFonts w:ascii="mylotus" w:hAnsi="mylotus" w:hint="cs"/>
          <w:sz w:val="34"/>
          <w:szCs w:val="34"/>
          <w:rtl/>
        </w:rPr>
        <w:t>ً،</w:t>
      </w:r>
      <w:r w:rsidRPr="004A5EC2">
        <w:rPr>
          <w:rFonts w:ascii="mylotus" w:hAnsi="mylotus"/>
          <w:sz w:val="34"/>
          <w:szCs w:val="34"/>
          <w:rtl/>
        </w:rPr>
        <w:t xml:space="preserve"> بلحاظ أن المسافة الزمنية بين الصدوق وبين علي بن إسماعيل الميثمي ليست مسافة طويلة، فالصدوق عليه الرحمة متوفى عام (381هج)، وعلي بن إسماعيل الميثمي من أصحاب الرضا وكان معاصراً لابن أبي عمير وصفوان، وابن أبي عمير كان متوفى عام (220هج)، فليست المسافة بين عام </w:t>
      </w:r>
      <w:r>
        <w:rPr>
          <w:rFonts w:ascii="mylotus" w:hAnsi="mylotus" w:hint="cs"/>
          <w:sz w:val="34"/>
          <w:szCs w:val="34"/>
          <w:rtl/>
        </w:rPr>
        <w:t>(</w:t>
      </w:r>
      <w:r w:rsidRPr="004A5EC2">
        <w:rPr>
          <w:rFonts w:ascii="mylotus" w:hAnsi="mylotus"/>
          <w:sz w:val="34"/>
          <w:szCs w:val="34"/>
          <w:rtl/>
        </w:rPr>
        <w:t>220</w:t>
      </w:r>
      <w:r>
        <w:rPr>
          <w:rFonts w:ascii="mylotus" w:hAnsi="mylotus" w:hint="cs"/>
          <w:sz w:val="34"/>
          <w:szCs w:val="34"/>
          <w:rtl/>
        </w:rPr>
        <w:t xml:space="preserve">هج) </w:t>
      </w:r>
      <w:r w:rsidRPr="004A5EC2">
        <w:rPr>
          <w:rFonts w:ascii="mylotus" w:hAnsi="mylotus"/>
          <w:sz w:val="34"/>
          <w:szCs w:val="34"/>
          <w:rtl/>
        </w:rPr>
        <w:t>و</w:t>
      </w:r>
      <w:r>
        <w:rPr>
          <w:rFonts w:ascii="mylotus" w:hAnsi="mylotus" w:hint="cs"/>
          <w:sz w:val="34"/>
          <w:szCs w:val="34"/>
          <w:rtl/>
        </w:rPr>
        <w:t>(</w:t>
      </w:r>
      <w:r w:rsidRPr="004A5EC2">
        <w:rPr>
          <w:rFonts w:ascii="mylotus" w:hAnsi="mylotus"/>
          <w:sz w:val="34"/>
          <w:szCs w:val="34"/>
          <w:rtl/>
        </w:rPr>
        <w:t>381هج</w:t>
      </w:r>
      <w:r>
        <w:rPr>
          <w:rFonts w:ascii="mylotus" w:hAnsi="mylotus" w:hint="cs"/>
          <w:sz w:val="34"/>
          <w:szCs w:val="34"/>
          <w:rtl/>
        </w:rPr>
        <w:t>)</w:t>
      </w:r>
      <w:r w:rsidRPr="004A5EC2">
        <w:rPr>
          <w:rFonts w:ascii="mylotus" w:hAnsi="mylotus"/>
          <w:sz w:val="34"/>
          <w:szCs w:val="34"/>
          <w:rtl/>
        </w:rPr>
        <w:t xml:space="preserve"> مسافة طويلة جداً بحيث يكون تطرق الاشتباه وارداً عرفا</w:t>
      </w:r>
      <w:r>
        <w:rPr>
          <w:rFonts w:ascii="mylotus" w:hAnsi="mylotus" w:hint="cs"/>
          <w:sz w:val="34"/>
          <w:szCs w:val="34"/>
          <w:rtl/>
        </w:rPr>
        <w:t>ً</w:t>
      </w:r>
      <w:r>
        <w:rPr>
          <w:rFonts w:ascii="mylotus" w:hAnsi="mylotus"/>
          <w:sz w:val="34"/>
          <w:szCs w:val="34"/>
          <w:rtl/>
        </w:rPr>
        <w:t xml:space="preserve"> </w:t>
      </w:r>
      <w:r w:rsidRPr="004A5EC2">
        <w:rPr>
          <w:rFonts w:ascii="mylotus" w:hAnsi="mylotus"/>
          <w:sz w:val="34"/>
          <w:szCs w:val="34"/>
          <w:rtl/>
        </w:rPr>
        <w:t>في زعمه أن في طريقه إلى كتاب علي بن إسماعيل الميثمي الوارد في الفقه</w:t>
      </w:r>
      <w:r>
        <w:rPr>
          <w:rFonts w:ascii="mylotus" w:hAnsi="mylotus"/>
          <w:sz w:val="34"/>
          <w:szCs w:val="34"/>
          <w:rtl/>
        </w:rPr>
        <w:t xml:space="preserve"> </w:t>
      </w:r>
      <w:r w:rsidRPr="004A5EC2">
        <w:rPr>
          <w:rFonts w:ascii="mylotus" w:hAnsi="mylotus"/>
          <w:sz w:val="34"/>
          <w:szCs w:val="34"/>
          <w:rtl/>
        </w:rPr>
        <w:t>صفوان بن يحيى، وكذلك ليست الفاصلة الزمنية بين النجاشي المتوفى عام (450هج) وبين زمان تداول كتب الميثمي في الفقه</w:t>
      </w:r>
      <w:r>
        <w:rPr>
          <w:rFonts w:ascii="mylotus" w:hAnsi="mylotus"/>
          <w:sz w:val="34"/>
          <w:szCs w:val="34"/>
          <w:rtl/>
        </w:rPr>
        <w:t xml:space="preserve"> </w:t>
      </w:r>
      <w:r w:rsidRPr="004A5EC2">
        <w:rPr>
          <w:rFonts w:ascii="mylotus" w:hAnsi="mylotus"/>
          <w:sz w:val="34"/>
          <w:szCs w:val="34"/>
          <w:rtl/>
        </w:rPr>
        <w:t>كما في عهد الصدوق المتوفى عام (381هج) طويلة بحيث يكون تطرق الاشتباه إلى النجاشي في نسبة كتابي النكاح والطلاق إلى علي بن إسماعيل الميثمي المتكلم احتمالاً عرفياً.</w:t>
      </w:r>
    </w:p>
    <w:p w14:paraId="37341502" w14:textId="77777777" w:rsidR="00E33242" w:rsidRPr="004A5EC2" w:rsidRDefault="00E33242" w:rsidP="00E33242">
      <w:pPr>
        <w:pStyle w:val="a"/>
        <w:widowControl w:val="0"/>
        <w:bidi/>
        <w:spacing w:line="216" w:lineRule="auto"/>
        <w:rPr>
          <w:rFonts w:ascii="mylotus" w:hAnsi="mylotus"/>
          <w:sz w:val="34"/>
          <w:szCs w:val="34"/>
          <w:rtl/>
        </w:rPr>
      </w:pPr>
      <w:r w:rsidRPr="004A5EC2">
        <w:rPr>
          <w:rFonts w:ascii="mylotus" w:hAnsi="mylotus"/>
          <w:b/>
          <w:bCs/>
          <w:sz w:val="34"/>
          <w:szCs w:val="34"/>
          <w:rtl/>
        </w:rPr>
        <w:t>والنتيجة:</w:t>
      </w:r>
      <w:r w:rsidRPr="004A5EC2">
        <w:rPr>
          <w:rFonts w:ascii="mylotus" w:hAnsi="mylotus"/>
          <w:sz w:val="34"/>
          <w:szCs w:val="34"/>
          <w:rtl/>
        </w:rPr>
        <w:t xml:space="preserve"> أنه لو كنا وهذه العبارات لقلنا بأن علي بن إسماعيل الميثمي الجليل القدر هو المتكلم</w:t>
      </w:r>
      <w:r>
        <w:rPr>
          <w:rFonts w:ascii="mylotus" w:hAnsi="mylotus"/>
          <w:sz w:val="34"/>
          <w:szCs w:val="34"/>
          <w:rtl/>
        </w:rPr>
        <w:t>،</w:t>
      </w:r>
      <w:r w:rsidRPr="004A5EC2">
        <w:rPr>
          <w:rFonts w:ascii="mylotus" w:hAnsi="mylotus"/>
          <w:sz w:val="34"/>
          <w:szCs w:val="34"/>
          <w:rtl/>
        </w:rPr>
        <w:t xml:space="preserve"> وهو المحدث، وه</w:t>
      </w:r>
      <w:r>
        <w:rPr>
          <w:rFonts w:ascii="mylotus" w:hAnsi="mylotus"/>
          <w:sz w:val="34"/>
          <w:szCs w:val="34"/>
          <w:rtl/>
        </w:rPr>
        <w:t>و الذي للصدوق طريق صحيح لكتابه</w:t>
      </w:r>
      <w:r>
        <w:rPr>
          <w:rFonts w:ascii="mylotus" w:hAnsi="mylotus" w:hint="cs"/>
          <w:sz w:val="34"/>
          <w:szCs w:val="34"/>
          <w:rtl/>
        </w:rPr>
        <w:t>،</w:t>
      </w:r>
      <w:r>
        <w:rPr>
          <w:rFonts w:ascii="mylotus" w:hAnsi="mylotus"/>
          <w:sz w:val="34"/>
          <w:szCs w:val="34"/>
          <w:rtl/>
        </w:rPr>
        <w:t xml:space="preserve"> </w:t>
      </w:r>
      <w:r w:rsidRPr="004A5EC2">
        <w:rPr>
          <w:rFonts w:ascii="mylotus" w:hAnsi="mylotus"/>
          <w:sz w:val="34"/>
          <w:szCs w:val="34"/>
          <w:rtl/>
        </w:rPr>
        <w:t>بغض النظر عن الإشكال الأول</w:t>
      </w:r>
      <w:r>
        <w:rPr>
          <w:rFonts w:ascii="mylotus" w:hAnsi="mylotus"/>
          <w:sz w:val="34"/>
          <w:szCs w:val="34"/>
          <w:rtl/>
        </w:rPr>
        <w:t>.</w:t>
      </w:r>
    </w:p>
    <w:p w14:paraId="6416C5FD" w14:textId="77777777" w:rsidR="00E33242" w:rsidRPr="004A5EC2" w:rsidRDefault="00E33242" w:rsidP="00E33242">
      <w:pPr>
        <w:pStyle w:val="a"/>
        <w:widowControl w:val="0"/>
        <w:bidi/>
        <w:spacing w:line="216" w:lineRule="auto"/>
        <w:rPr>
          <w:rFonts w:ascii="mylotus" w:hAnsi="mylotus"/>
          <w:b/>
          <w:bCs/>
          <w:sz w:val="34"/>
          <w:szCs w:val="34"/>
          <w:rtl/>
        </w:rPr>
      </w:pPr>
      <w:r w:rsidRPr="004A5EC2">
        <w:rPr>
          <w:rFonts w:ascii="mylotus" w:hAnsi="mylotus"/>
          <w:b/>
          <w:bCs/>
          <w:sz w:val="34"/>
          <w:szCs w:val="34"/>
          <w:rtl/>
        </w:rPr>
        <w:t>ولكن في مقابل ذلك قد يثار عدة إشكالات:</w:t>
      </w:r>
    </w:p>
    <w:p w14:paraId="58B67A10" w14:textId="77777777" w:rsidR="00E33242" w:rsidRPr="004A5EC2" w:rsidRDefault="00E33242" w:rsidP="00E33242">
      <w:pPr>
        <w:pStyle w:val="a"/>
        <w:widowControl w:val="0"/>
        <w:bidi/>
        <w:spacing w:line="216" w:lineRule="auto"/>
        <w:rPr>
          <w:rFonts w:ascii="mylotus" w:hAnsi="mylotus"/>
          <w:sz w:val="34"/>
          <w:szCs w:val="34"/>
          <w:rtl/>
        </w:rPr>
      </w:pPr>
      <w:r w:rsidRPr="004A5EC2">
        <w:rPr>
          <w:rFonts w:ascii="mylotus" w:hAnsi="mylotus"/>
          <w:b/>
          <w:bCs/>
          <w:sz w:val="34"/>
          <w:szCs w:val="34"/>
          <w:rtl/>
        </w:rPr>
        <w:t>الإشكال الأول:</w:t>
      </w:r>
      <w:r w:rsidRPr="004A5EC2">
        <w:rPr>
          <w:rFonts w:ascii="mylotus" w:hAnsi="mylotus"/>
          <w:sz w:val="34"/>
          <w:szCs w:val="34"/>
          <w:rtl/>
        </w:rPr>
        <w:t xml:space="preserve"> أن صفوان في طبقة مشائخه لا في طبقة ال</w:t>
      </w:r>
      <w:r>
        <w:rPr>
          <w:rFonts w:ascii="mylotus" w:hAnsi="mylotus"/>
          <w:sz w:val="34"/>
          <w:szCs w:val="34"/>
          <w:rtl/>
        </w:rPr>
        <w:t>رواة عنه، بشهادة أن في الكافي و</w:t>
      </w:r>
      <w:r w:rsidRPr="004A5EC2">
        <w:rPr>
          <w:rFonts w:ascii="mylotus" w:hAnsi="mylotus"/>
          <w:sz w:val="34"/>
          <w:szCs w:val="34"/>
          <w:rtl/>
        </w:rPr>
        <w:t>المعاني والعلل للصدوق وفي التهذيبين وثواب الأعمال روايات متعددة قد تبلغ عشرا</w:t>
      </w:r>
      <w:r>
        <w:rPr>
          <w:rFonts w:ascii="mylotus" w:hAnsi="mylotus" w:hint="cs"/>
          <w:sz w:val="34"/>
          <w:szCs w:val="34"/>
          <w:rtl/>
        </w:rPr>
        <w:t>ً</w:t>
      </w:r>
      <w:r w:rsidRPr="004A5EC2">
        <w:rPr>
          <w:rFonts w:ascii="mylotus" w:hAnsi="mylotus"/>
          <w:sz w:val="34"/>
          <w:szCs w:val="34"/>
          <w:rtl/>
        </w:rPr>
        <w:t xml:space="preserve"> تقريباً عن علي بن إسماعيل عن صفوان، فعلي بن إسماعيل راوٍ عن صفوان بمقتضى تلك الروايات لا أن صفوان يروي عنه.</w:t>
      </w:r>
    </w:p>
    <w:p w14:paraId="6B759B04" w14:textId="77777777" w:rsidR="00E33242" w:rsidRPr="004A5EC2" w:rsidRDefault="00E33242" w:rsidP="00E33242">
      <w:pPr>
        <w:pStyle w:val="a"/>
        <w:widowControl w:val="0"/>
        <w:bidi/>
        <w:spacing w:line="216" w:lineRule="auto"/>
        <w:rPr>
          <w:rFonts w:ascii="mylotus" w:hAnsi="mylotus"/>
          <w:sz w:val="34"/>
          <w:szCs w:val="34"/>
          <w:rtl/>
        </w:rPr>
      </w:pPr>
      <w:r w:rsidRPr="004A5EC2">
        <w:rPr>
          <w:rFonts w:ascii="mylotus" w:hAnsi="mylotus"/>
          <w:b/>
          <w:bCs/>
          <w:sz w:val="34"/>
          <w:szCs w:val="34"/>
          <w:rtl/>
        </w:rPr>
        <w:t>ولكن يمكن أن</w:t>
      </w:r>
      <w:r>
        <w:rPr>
          <w:rFonts w:ascii="mylotus" w:hAnsi="mylotus"/>
          <w:b/>
          <w:bCs/>
          <w:sz w:val="34"/>
          <w:szCs w:val="34"/>
          <w:rtl/>
        </w:rPr>
        <w:t xml:space="preserve"> </w:t>
      </w:r>
      <w:r w:rsidRPr="004A5EC2">
        <w:rPr>
          <w:rFonts w:ascii="mylotus" w:hAnsi="mylotus"/>
          <w:b/>
          <w:bCs/>
          <w:sz w:val="34"/>
          <w:szCs w:val="34"/>
          <w:rtl/>
        </w:rPr>
        <w:t>يجاب عن ذلك</w:t>
      </w:r>
      <w:r w:rsidRPr="004A5EC2">
        <w:rPr>
          <w:rFonts w:ascii="mylotus" w:hAnsi="mylotus" w:hint="cs"/>
          <w:b/>
          <w:bCs/>
          <w:sz w:val="34"/>
          <w:szCs w:val="34"/>
          <w:rtl/>
        </w:rPr>
        <w:t>:</w:t>
      </w:r>
      <w:r w:rsidRPr="004A5EC2">
        <w:rPr>
          <w:rFonts w:ascii="mylotus" w:hAnsi="mylotus"/>
          <w:sz w:val="34"/>
          <w:szCs w:val="34"/>
          <w:rtl/>
        </w:rPr>
        <w:t xml:space="preserve"> بأنه لم يصرح في واحدة من هذه الروايات بأنه علي بن إسماعيل (الميثمي)، بل عبر في كامل الزيارات [ص73] عنه ب</w:t>
      </w:r>
      <w:r>
        <w:rPr>
          <w:rFonts w:ascii="mylotus" w:hAnsi="mylotus" w:hint="cs"/>
          <w:sz w:val="34"/>
          <w:szCs w:val="34"/>
          <w:rtl/>
        </w:rPr>
        <w:t xml:space="preserve">ـ: </w:t>
      </w:r>
      <w:r w:rsidRPr="004A5EC2">
        <w:rPr>
          <w:rFonts w:ascii="mylotus" w:hAnsi="mylotus" w:hint="cs"/>
          <w:b/>
          <w:bCs/>
          <w:sz w:val="34"/>
          <w:szCs w:val="34"/>
          <w:rtl/>
        </w:rPr>
        <w:t>(</w:t>
      </w:r>
      <w:r w:rsidRPr="004A5EC2">
        <w:rPr>
          <w:rFonts w:ascii="mylotus" w:hAnsi="mylotus"/>
          <w:b/>
          <w:bCs/>
          <w:sz w:val="34"/>
          <w:szCs w:val="34"/>
          <w:rtl/>
        </w:rPr>
        <w:t>علي بن اسماعيل بن عيسى عن صفوان</w:t>
      </w:r>
      <w:r w:rsidRPr="004A5EC2">
        <w:rPr>
          <w:rFonts w:ascii="mylotus" w:hAnsi="mylotus" w:hint="cs"/>
          <w:b/>
          <w:bCs/>
          <w:sz w:val="34"/>
          <w:szCs w:val="34"/>
          <w:rtl/>
        </w:rPr>
        <w:t>)</w:t>
      </w:r>
      <w:r w:rsidRPr="004A5EC2">
        <w:rPr>
          <w:rFonts w:ascii="mylotus" w:hAnsi="mylotus"/>
          <w:sz w:val="34"/>
          <w:szCs w:val="34"/>
          <w:rtl/>
        </w:rPr>
        <w:t>، مما يظهر من كامل الزيارات أنه ليس الميثمي المبحوث عنه، وقد يمكن تأييد ذلك بما ذكره الكشي [ص598 رقم1119]: (</w:t>
      </w:r>
      <w:r w:rsidRPr="004A5EC2">
        <w:rPr>
          <w:rFonts w:ascii="mylotus" w:hAnsi="mylotus"/>
          <w:b/>
          <w:bCs/>
          <w:sz w:val="34"/>
          <w:szCs w:val="34"/>
          <w:rtl/>
        </w:rPr>
        <w:t>علي بن إسماعيل ثقة وهو علي بن السديّ، لقّب إسماعيل بالسدّي)</w:t>
      </w:r>
      <w:r w:rsidRPr="004A5EC2">
        <w:rPr>
          <w:rFonts w:ascii="mylotus" w:hAnsi="mylotus"/>
          <w:sz w:val="34"/>
          <w:szCs w:val="34"/>
          <w:rtl/>
        </w:rPr>
        <w:t>، ومقتضى ذلك أنه لم يحرز أن الراوي عن صفوان من هو المبحوث عنه وهو علي بن إسماعيل الميثمي</w:t>
      </w:r>
      <w:r>
        <w:rPr>
          <w:rFonts w:ascii="mylotus" w:hAnsi="mylotus"/>
          <w:sz w:val="34"/>
          <w:szCs w:val="34"/>
          <w:rtl/>
        </w:rPr>
        <w:t>.</w:t>
      </w:r>
    </w:p>
    <w:p w14:paraId="19C8D52D" w14:textId="77777777" w:rsidR="00E33242" w:rsidRPr="004A5EC2" w:rsidRDefault="00E33242" w:rsidP="00E33242">
      <w:pPr>
        <w:pStyle w:val="a"/>
        <w:widowControl w:val="0"/>
        <w:bidi/>
        <w:spacing w:line="216" w:lineRule="auto"/>
        <w:rPr>
          <w:rFonts w:ascii="mylotus" w:hAnsi="mylotus"/>
          <w:sz w:val="34"/>
          <w:szCs w:val="34"/>
          <w:rtl/>
        </w:rPr>
      </w:pPr>
      <w:r w:rsidRPr="004A5EC2">
        <w:rPr>
          <w:rFonts w:ascii="mylotus" w:hAnsi="mylotus"/>
          <w:b/>
          <w:bCs/>
          <w:sz w:val="34"/>
          <w:szCs w:val="34"/>
          <w:rtl/>
        </w:rPr>
        <w:t>الإشكال الثاني:</w:t>
      </w:r>
      <w:r w:rsidRPr="004A5EC2">
        <w:rPr>
          <w:rFonts w:ascii="mylotus" w:hAnsi="mylotus"/>
          <w:sz w:val="34"/>
          <w:szCs w:val="34"/>
          <w:rtl/>
        </w:rPr>
        <w:t xml:space="preserve"> أنه لا توجد رواية لصفوان عن علي بن إسماعيل الميثمي في كتب الحديث</w:t>
      </w:r>
      <w:r>
        <w:rPr>
          <w:rFonts w:ascii="mylotus" w:hAnsi="mylotus"/>
          <w:sz w:val="34"/>
          <w:szCs w:val="34"/>
          <w:rtl/>
        </w:rPr>
        <w:t>،</w:t>
      </w:r>
      <w:r w:rsidRPr="004A5EC2">
        <w:rPr>
          <w:rFonts w:ascii="mylotus" w:hAnsi="mylotus"/>
          <w:sz w:val="34"/>
          <w:szCs w:val="34"/>
          <w:rtl/>
        </w:rPr>
        <w:t xml:space="preserve"> بل الموجود في الاستبصار [ج3 ص202] وفي علل الشرائع [ج2 ص372] رواية صفوان عن علي بن إسماعيل (الدغشي)، مما يعني التعدد وأن من يروي عنه صفوان هو الدغشي لا الميثمي.</w:t>
      </w:r>
    </w:p>
    <w:p w14:paraId="48A6E867" w14:textId="77777777" w:rsidR="00E33242" w:rsidRPr="004A5EC2" w:rsidRDefault="00E33242" w:rsidP="00E33242">
      <w:pPr>
        <w:pStyle w:val="a"/>
        <w:widowControl w:val="0"/>
        <w:bidi/>
        <w:spacing w:line="216" w:lineRule="auto"/>
        <w:rPr>
          <w:rFonts w:ascii="mylotus" w:hAnsi="mylotus"/>
          <w:sz w:val="34"/>
          <w:szCs w:val="34"/>
          <w:rtl/>
        </w:rPr>
      </w:pPr>
      <w:r w:rsidRPr="004A5EC2">
        <w:rPr>
          <w:rFonts w:ascii="mylotus" w:hAnsi="mylotus"/>
          <w:b/>
          <w:bCs/>
          <w:sz w:val="34"/>
          <w:szCs w:val="34"/>
          <w:rtl/>
        </w:rPr>
        <w:t>والجواب عن ذلك:</w:t>
      </w:r>
      <w:r w:rsidRPr="004A5EC2">
        <w:rPr>
          <w:rFonts w:ascii="mylotus" w:hAnsi="mylotus"/>
          <w:sz w:val="34"/>
          <w:szCs w:val="34"/>
          <w:rtl/>
        </w:rPr>
        <w:t xml:space="preserve"> أن صريح كلام الصدوق في المشيخة أن ما رواه في كتابه الفقيه في باب الوصية والقرض وغيره</w:t>
      </w:r>
      <w:r>
        <w:rPr>
          <w:rFonts w:ascii="mylotus" w:hAnsi="mylotus"/>
          <w:sz w:val="34"/>
          <w:szCs w:val="34"/>
          <w:rtl/>
        </w:rPr>
        <w:t xml:space="preserve"> </w:t>
      </w:r>
      <w:r w:rsidRPr="004A5EC2">
        <w:rPr>
          <w:rFonts w:ascii="mylotus" w:hAnsi="mylotus"/>
          <w:sz w:val="34"/>
          <w:szCs w:val="34"/>
          <w:rtl/>
        </w:rPr>
        <w:t>عن علي بن إسماعيل الميثمي فراويه صفوان بن يحيى،ولعله لقّب بـ(الدغشي) كما لقّب بـ (الميثمي) نسبة إلى جده ميثم التمار، خصوصاً مع وحدة الطبقة، أي أن الطبقة بلحاظ الراوي والمروي عنه واحدة، ورفع اليد عن صريح كلام الصدوق مع قربه من زمان علي بن إسماعيل الميثمي بمجرد عدم وجود رواية في التهذيبين عن صفوان عن علي بن إسماعيل الميثمي غير متجه.</w:t>
      </w:r>
    </w:p>
    <w:p w14:paraId="462E9514" w14:textId="77777777" w:rsidR="00E33242" w:rsidRPr="004A5EC2" w:rsidRDefault="00E33242" w:rsidP="00E33242">
      <w:pPr>
        <w:pStyle w:val="a"/>
        <w:widowControl w:val="0"/>
        <w:bidi/>
        <w:spacing w:line="216" w:lineRule="auto"/>
        <w:rPr>
          <w:rFonts w:ascii="mylotus" w:hAnsi="mylotus"/>
          <w:sz w:val="34"/>
          <w:szCs w:val="34"/>
          <w:rtl/>
        </w:rPr>
      </w:pPr>
      <w:r w:rsidRPr="004A5EC2">
        <w:rPr>
          <w:rFonts w:ascii="mylotus" w:hAnsi="mylotus"/>
          <w:b/>
          <w:bCs/>
          <w:sz w:val="34"/>
          <w:szCs w:val="34"/>
          <w:rtl/>
        </w:rPr>
        <w:t>الإشكال الثالث:</w:t>
      </w:r>
      <w:r w:rsidRPr="004A5EC2">
        <w:rPr>
          <w:rFonts w:ascii="mylotus" w:hAnsi="mylotus"/>
          <w:sz w:val="34"/>
          <w:szCs w:val="34"/>
          <w:rtl/>
        </w:rPr>
        <w:t xml:space="preserve"> أن الشيخ الطوسي عبّر بأنه: </w:t>
      </w:r>
      <w:r w:rsidRPr="004A5EC2">
        <w:rPr>
          <w:rFonts w:ascii="mylotus" w:hAnsi="mylotus" w:hint="cs"/>
          <w:b/>
          <w:bCs/>
          <w:sz w:val="34"/>
          <w:szCs w:val="34"/>
          <w:rtl/>
        </w:rPr>
        <w:t>(</w:t>
      </w:r>
      <w:r w:rsidRPr="004A5EC2">
        <w:rPr>
          <w:rFonts w:ascii="mylotus" w:hAnsi="mylotus"/>
          <w:b/>
          <w:bCs/>
          <w:sz w:val="34"/>
          <w:szCs w:val="34"/>
          <w:rtl/>
        </w:rPr>
        <w:t>أول من تكلم من الشيعة</w:t>
      </w:r>
      <w:r w:rsidRPr="004A5EC2">
        <w:rPr>
          <w:rFonts w:ascii="mylotus" w:hAnsi="mylotus" w:hint="cs"/>
          <w:b/>
          <w:bCs/>
          <w:sz w:val="34"/>
          <w:szCs w:val="34"/>
          <w:rtl/>
        </w:rPr>
        <w:t>)</w:t>
      </w:r>
      <w:r w:rsidRPr="004A5EC2">
        <w:rPr>
          <w:rFonts w:ascii="mylotus" w:hAnsi="mylotus"/>
          <w:sz w:val="34"/>
          <w:szCs w:val="34"/>
          <w:rtl/>
        </w:rPr>
        <w:t>، وهذا يقتضي أنه من الطبقة الرابعة التي سبقت كل المتكلمين، أي أنه من الطبقة التي مارست الكلام في زمان الباقر عليه السلام، ولازم ذلك أنه غير علي بن إسماعيل المحدّث الذي هو من أصحاب الرضا عليه السلام كما نص عليه الشي</w:t>
      </w:r>
      <w:r>
        <w:rPr>
          <w:rFonts w:ascii="mylotus" w:hAnsi="mylotus"/>
          <w:sz w:val="34"/>
          <w:szCs w:val="34"/>
          <w:rtl/>
        </w:rPr>
        <w:t xml:space="preserve">خ، فهو متأخر عن الأول بطبقتين، </w:t>
      </w:r>
      <w:r>
        <w:rPr>
          <w:rFonts w:ascii="mylotus" w:hAnsi="mylotus" w:hint="cs"/>
          <w:sz w:val="34"/>
          <w:szCs w:val="34"/>
          <w:rtl/>
        </w:rPr>
        <w:t>أ</w:t>
      </w:r>
      <w:r w:rsidRPr="004A5EC2">
        <w:rPr>
          <w:rFonts w:ascii="mylotus" w:hAnsi="mylotus"/>
          <w:sz w:val="34"/>
          <w:szCs w:val="34"/>
          <w:rtl/>
        </w:rPr>
        <w:t>و</w:t>
      </w:r>
      <w:r>
        <w:rPr>
          <w:rFonts w:ascii="mylotus" w:hAnsi="mylotus" w:hint="cs"/>
          <w:sz w:val="34"/>
          <w:szCs w:val="34"/>
          <w:rtl/>
        </w:rPr>
        <w:t xml:space="preserve"> </w:t>
      </w:r>
      <w:r>
        <w:rPr>
          <w:rFonts w:ascii="mylotus" w:hAnsi="mylotus"/>
          <w:sz w:val="34"/>
          <w:szCs w:val="34"/>
          <w:rtl/>
        </w:rPr>
        <w:t>فقل</w:t>
      </w:r>
      <w:r w:rsidRPr="004A5EC2">
        <w:rPr>
          <w:rFonts w:ascii="mylotus" w:hAnsi="mylotus"/>
          <w:sz w:val="34"/>
          <w:szCs w:val="34"/>
          <w:rtl/>
        </w:rPr>
        <w:t>: إن علي بن إسماعي</w:t>
      </w:r>
      <w:r>
        <w:rPr>
          <w:rFonts w:ascii="mylotus" w:hAnsi="mylotus"/>
          <w:sz w:val="34"/>
          <w:szCs w:val="34"/>
          <w:rtl/>
        </w:rPr>
        <w:t>ل الميثمي الذي يروي عنه الطفاوي و</w:t>
      </w:r>
      <w:r w:rsidRPr="004A5EC2">
        <w:rPr>
          <w:rFonts w:ascii="mylotus" w:hAnsi="mylotus"/>
          <w:sz w:val="34"/>
          <w:szCs w:val="34"/>
          <w:rtl/>
        </w:rPr>
        <w:t>الحسين بن سعيد وإسماعيل بن أبي زياد وداوود بن مهزيار وأخوه علي بن</w:t>
      </w:r>
      <w:r>
        <w:rPr>
          <w:rFonts w:ascii="mylotus" w:hAnsi="mylotus"/>
          <w:sz w:val="34"/>
          <w:szCs w:val="34"/>
          <w:rtl/>
        </w:rPr>
        <w:t xml:space="preserve"> مهزيار ومن مشائخه حماد بن عيسى</w:t>
      </w:r>
      <w:r>
        <w:rPr>
          <w:rFonts w:ascii="mylotus" w:hAnsi="mylotus" w:hint="cs"/>
          <w:sz w:val="34"/>
          <w:szCs w:val="34"/>
          <w:rtl/>
        </w:rPr>
        <w:t>،</w:t>
      </w:r>
      <w:r w:rsidRPr="004A5EC2">
        <w:rPr>
          <w:rFonts w:ascii="mylotus" w:hAnsi="mylotus"/>
          <w:sz w:val="34"/>
          <w:szCs w:val="34"/>
          <w:rtl/>
        </w:rPr>
        <w:t xml:space="preserve"> في طبقة</w:t>
      </w:r>
      <w:r>
        <w:rPr>
          <w:rFonts w:ascii="mylotus" w:hAnsi="mylotus"/>
          <w:sz w:val="34"/>
          <w:szCs w:val="34"/>
          <w:rtl/>
        </w:rPr>
        <w:t xml:space="preserve"> صفوان</w:t>
      </w:r>
      <w:r w:rsidRPr="004A5EC2">
        <w:rPr>
          <w:rFonts w:ascii="mylotus" w:hAnsi="mylotus"/>
          <w:sz w:val="34"/>
          <w:szCs w:val="34"/>
          <w:rtl/>
        </w:rPr>
        <w:t xml:space="preserve"> وابن أبي عمير</w:t>
      </w:r>
      <w:r>
        <w:rPr>
          <w:rFonts w:ascii="mylotus" w:hAnsi="mylotus"/>
          <w:sz w:val="34"/>
          <w:szCs w:val="34"/>
          <w:rtl/>
        </w:rPr>
        <w:t xml:space="preserve"> </w:t>
      </w:r>
      <w:r w:rsidRPr="004A5EC2">
        <w:rPr>
          <w:rFonts w:ascii="mylotus" w:hAnsi="mylotus"/>
          <w:sz w:val="34"/>
          <w:szCs w:val="34"/>
          <w:rtl/>
        </w:rPr>
        <w:t>فكيف يكون أول من تكلم</w:t>
      </w:r>
      <w:r>
        <w:rPr>
          <w:rFonts w:ascii="mylotus" w:hAnsi="mylotus" w:hint="cs"/>
          <w:sz w:val="34"/>
          <w:szCs w:val="34"/>
          <w:rtl/>
        </w:rPr>
        <w:t>؟!</w:t>
      </w:r>
    </w:p>
    <w:p w14:paraId="0419FC0F" w14:textId="77777777" w:rsidR="00E33242" w:rsidRPr="004A5EC2" w:rsidRDefault="00E33242" w:rsidP="00E33242">
      <w:pPr>
        <w:pStyle w:val="a"/>
        <w:widowControl w:val="0"/>
        <w:bidi/>
        <w:spacing w:line="216" w:lineRule="auto"/>
        <w:rPr>
          <w:rFonts w:ascii="mylotus" w:hAnsi="mylotus"/>
          <w:sz w:val="34"/>
          <w:szCs w:val="34"/>
          <w:rtl/>
          <w:lang w:bidi="ar-IQ"/>
        </w:rPr>
      </w:pPr>
      <w:r w:rsidRPr="004A5EC2">
        <w:rPr>
          <w:rFonts w:ascii="mylotus" w:hAnsi="mylotus"/>
          <w:sz w:val="34"/>
          <w:szCs w:val="34"/>
          <w:rtl/>
        </w:rPr>
        <w:t>ومن هنا اعترض المحقق التستري على الشيخ الطوسي</w:t>
      </w:r>
      <w:r>
        <w:rPr>
          <w:rFonts w:ascii="mylotus" w:hAnsi="mylotus"/>
          <w:sz w:val="34"/>
          <w:szCs w:val="34"/>
          <w:rtl/>
        </w:rPr>
        <w:t xml:space="preserve"> </w:t>
      </w:r>
      <w:r w:rsidRPr="004A5EC2">
        <w:rPr>
          <w:rFonts w:ascii="mylotus" w:hAnsi="mylotus"/>
          <w:sz w:val="34"/>
          <w:szCs w:val="34"/>
          <w:rtl/>
        </w:rPr>
        <w:t>بتعبيره أنه</w:t>
      </w:r>
      <w:r>
        <w:rPr>
          <w:rFonts w:ascii="mylotus" w:hAnsi="mylotus" w:hint="cs"/>
          <w:sz w:val="34"/>
          <w:szCs w:val="34"/>
          <w:rtl/>
        </w:rPr>
        <w:t>:</w:t>
      </w:r>
      <w:r w:rsidRPr="004A5EC2">
        <w:rPr>
          <w:rFonts w:ascii="mylotus" w:hAnsi="mylotus"/>
          <w:sz w:val="34"/>
          <w:szCs w:val="34"/>
          <w:rtl/>
        </w:rPr>
        <w:t xml:space="preserve"> </w:t>
      </w:r>
      <w:r>
        <w:rPr>
          <w:rFonts w:ascii="mylotus" w:hAnsi="mylotus" w:hint="cs"/>
          <w:sz w:val="34"/>
          <w:szCs w:val="34"/>
          <w:rtl/>
        </w:rPr>
        <w:t>(</w:t>
      </w:r>
      <w:r w:rsidRPr="004A5EC2">
        <w:rPr>
          <w:rFonts w:ascii="mylotus" w:hAnsi="mylotus"/>
          <w:sz w:val="34"/>
          <w:szCs w:val="34"/>
          <w:rtl/>
        </w:rPr>
        <w:t>أول من تكلم</w:t>
      </w:r>
      <w:r>
        <w:rPr>
          <w:rFonts w:ascii="mylotus" w:hAnsi="mylotus" w:hint="cs"/>
          <w:sz w:val="34"/>
          <w:szCs w:val="34"/>
          <w:rtl/>
        </w:rPr>
        <w:t>)</w:t>
      </w:r>
      <w:r w:rsidRPr="004A5EC2">
        <w:rPr>
          <w:rFonts w:ascii="mylotus" w:hAnsi="mylotus"/>
          <w:sz w:val="34"/>
          <w:szCs w:val="34"/>
          <w:rtl/>
        </w:rPr>
        <w:t>، مع أنه تلميذ هشام بن الحكم أول المتكلمين في الإسلام</w:t>
      </w:r>
      <w:r>
        <w:rPr>
          <w:rFonts w:ascii="mylotus" w:hAnsi="mylotus"/>
          <w:sz w:val="34"/>
          <w:szCs w:val="34"/>
          <w:rtl/>
        </w:rPr>
        <w:t>،</w:t>
      </w:r>
      <w:r w:rsidRPr="004A5EC2">
        <w:rPr>
          <w:rFonts w:ascii="mylotus" w:hAnsi="mylotus"/>
          <w:sz w:val="34"/>
          <w:szCs w:val="34"/>
          <w:rtl/>
        </w:rPr>
        <w:t xml:space="preserve"> إلا أن أول من عبّر عنه بهذا التعبير هو ابن النديم البغدادي في الفهرست [ص223] بقوله: </w:t>
      </w:r>
      <w:r>
        <w:rPr>
          <w:rFonts w:ascii="mylotus" w:hAnsi="mylotus"/>
          <w:b/>
          <w:bCs/>
          <w:sz w:val="34"/>
          <w:szCs w:val="34"/>
          <w:rtl/>
        </w:rPr>
        <w:t>(</w:t>
      </w:r>
      <w:r w:rsidRPr="004A5EC2">
        <w:rPr>
          <w:rFonts w:ascii="mylotus" w:hAnsi="mylotus"/>
          <w:b/>
          <w:bCs/>
          <w:sz w:val="34"/>
          <w:szCs w:val="34"/>
          <w:rtl/>
        </w:rPr>
        <w:t>علي بن إسماعيل بن ميثم التمار أول من تكلم في مذهب الإمامة، وميثم من أجلة أصحاب علي عليه السلام، ولعلي من الكتب، كتاب الإمامة، كتاب الاستحقاق)</w:t>
      </w:r>
      <w:r>
        <w:rPr>
          <w:rFonts w:ascii="mylotus" w:hAnsi="mylotus" w:hint="cs"/>
          <w:b/>
          <w:bCs/>
          <w:sz w:val="34"/>
          <w:szCs w:val="34"/>
          <w:rtl/>
        </w:rPr>
        <w:t>،</w:t>
      </w:r>
      <w:r w:rsidRPr="004A5EC2">
        <w:rPr>
          <w:rFonts w:ascii="mylotus" w:hAnsi="mylotus"/>
          <w:sz w:val="34"/>
          <w:szCs w:val="34"/>
          <w:rtl/>
        </w:rPr>
        <w:t xml:space="preserve"> مما يظهر أن الشيخ استنسخ نفس العبارة لابن النديم، وتبع الشيخ العلامةُ في الخلاصة [ف18 ب1 ص93 ر9] حيث نقل نفس عبارة الشيخ ونقل معها عبارة النجاشي، وتبعه أيضا</w:t>
      </w:r>
      <w:r>
        <w:rPr>
          <w:rFonts w:ascii="mylotus" w:hAnsi="mylotus" w:hint="cs"/>
          <w:sz w:val="34"/>
          <w:szCs w:val="34"/>
          <w:rtl/>
        </w:rPr>
        <w:t>ً</w:t>
      </w:r>
      <w:r w:rsidRPr="004A5EC2">
        <w:rPr>
          <w:rFonts w:ascii="mylotus" w:hAnsi="mylotus"/>
          <w:sz w:val="34"/>
          <w:szCs w:val="34"/>
          <w:rtl/>
        </w:rPr>
        <w:t xml:space="preserve"> ابن داو</w:t>
      </w:r>
      <w:r>
        <w:rPr>
          <w:rFonts w:ascii="mylotus" w:hAnsi="mylotus" w:hint="cs"/>
          <w:sz w:val="34"/>
          <w:szCs w:val="34"/>
          <w:rtl/>
        </w:rPr>
        <w:t>و</w:t>
      </w:r>
      <w:r w:rsidRPr="004A5EC2">
        <w:rPr>
          <w:rFonts w:ascii="mylotus" w:hAnsi="mylotus"/>
          <w:sz w:val="34"/>
          <w:szCs w:val="34"/>
          <w:rtl/>
        </w:rPr>
        <w:t xml:space="preserve">د [ج1 باب‏ العين ‏المهملة/238]: </w:t>
      </w:r>
      <w:r w:rsidRPr="004A5EC2">
        <w:rPr>
          <w:rFonts w:ascii="mylotus" w:hAnsi="mylotus"/>
          <w:b/>
          <w:bCs/>
          <w:sz w:val="34"/>
          <w:szCs w:val="34"/>
          <w:rtl/>
        </w:rPr>
        <w:t>(علي بن إسماعيل بن شعيب بن ميثم بن يحيى التمار أبو الحسن مولى بني أسد أول من تكلم على مذهب الإمامية [كش‏] كوفي سكن البصرة وكان من وجوه المتكلمين من أصحابنا كلم أبا الهذيل والنظام</w:t>
      </w:r>
      <w:r>
        <w:rPr>
          <w:rFonts w:ascii="mylotus" w:hAnsi="mylotus" w:hint="cs"/>
          <w:b/>
          <w:bCs/>
          <w:sz w:val="34"/>
          <w:szCs w:val="34"/>
          <w:rtl/>
          <w:lang w:bidi="ar-IQ"/>
        </w:rPr>
        <w:t>).</w:t>
      </w:r>
    </w:p>
    <w:p w14:paraId="73E76C1D" w14:textId="77777777" w:rsidR="00E33242" w:rsidRPr="004A5EC2" w:rsidRDefault="00E33242" w:rsidP="00E33242">
      <w:pPr>
        <w:pStyle w:val="a"/>
        <w:widowControl w:val="0"/>
        <w:bidi/>
        <w:spacing w:line="216" w:lineRule="auto"/>
        <w:rPr>
          <w:rFonts w:ascii="mylotus" w:hAnsi="mylotus"/>
          <w:sz w:val="34"/>
          <w:szCs w:val="34"/>
          <w:rtl/>
        </w:rPr>
      </w:pPr>
      <w:r w:rsidRPr="004A5EC2">
        <w:rPr>
          <w:rFonts w:ascii="mylotus" w:hAnsi="mylotus"/>
          <w:sz w:val="34"/>
          <w:szCs w:val="34"/>
          <w:rtl/>
        </w:rPr>
        <w:t>ومن هنا نشأت المشكلة وهي كيف يعبر عنه ابن النديم بأنه (أول من تكلّم) والحال أنه قد سبقه المتكلمون ومنهم هشام بن الحكم الذي هو شيخه.</w:t>
      </w:r>
    </w:p>
    <w:p w14:paraId="102B9C3C" w14:textId="77777777" w:rsidR="00E33242" w:rsidRPr="00797ED0" w:rsidRDefault="00E33242" w:rsidP="00E33242">
      <w:pPr>
        <w:pStyle w:val="a"/>
        <w:widowControl w:val="0"/>
        <w:bidi/>
        <w:spacing w:line="216" w:lineRule="auto"/>
        <w:rPr>
          <w:rFonts w:ascii="mylotus" w:hAnsi="mylotus"/>
          <w:b/>
          <w:bCs/>
          <w:sz w:val="34"/>
          <w:szCs w:val="34"/>
          <w:rtl/>
        </w:rPr>
      </w:pPr>
      <w:r w:rsidRPr="004A5EC2">
        <w:rPr>
          <w:rFonts w:ascii="mylotus" w:hAnsi="mylotus"/>
          <w:sz w:val="34"/>
          <w:szCs w:val="34"/>
          <w:rtl/>
        </w:rPr>
        <w:t>وقد حاول معالجة هذه النقطة [في كتاب شخصيت وانديشها كلامي</w:t>
      </w:r>
      <w:r>
        <w:rPr>
          <w:rFonts w:ascii="mylotus" w:hAnsi="mylotus"/>
          <w:sz w:val="34"/>
          <w:szCs w:val="34"/>
          <w:rtl/>
        </w:rPr>
        <w:t xml:space="preserve"> علي بن إسماعيل ص95] وأفاد: </w:t>
      </w:r>
      <w:r w:rsidRPr="00797ED0">
        <w:rPr>
          <w:rFonts w:ascii="mylotus" w:hAnsi="mylotus"/>
          <w:b/>
          <w:bCs/>
          <w:sz w:val="34"/>
          <w:szCs w:val="34"/>
          <w:rtl/>
        </w:rPr>
        <w:t>(</w:t>
      </w:r>
      <w:r w:rsidRPr="00797ED0">
        <w:rPr>
          <w:rFonts w:ascii="mylotus" w:hAnsi="mylotus" w:hint="cs"/>
          <w:b/>
          <w:bCs/>
          <w:sz w:val="34"/>
          <w:szCs w:val="34"/>
          <w:rtl/>
        </w:rPr>
        <w:t xml:space="preserve">- </w:t>
      </w:r>
      <w:r w:rsidRPr="00797ED0">
        <w:rPr>
          <w:rFonts w:ascii="mylotus" w:hAnsi="mylotus"/>
          <w:b/>
          <w:bCs/>
          <w:sz w:val="34"/>
          <w:szCs w:val="34"/>
          <w:rtl/>
        </w:rPr>
        <w:t>نقلا</w:t>
      </w:r>
      <w:r w:rsidRPr="00797ED0">
        <w:rPr>
          <w:rFonts w:ascii="mylotus" w:hAnsi="mylotus" w:hint="cs"/>
          <w:b/>
          <w:bCs/>
          <w:sz w:val="34"/>
          <w:szCs w:val="34"/>
          <w:rtl/>
        </w:rPr>
        <w:t>ً</w:t>
      </w:r>
      <w:r w:rsidRPr="00797ED0">
        <w:rPr>
          <w:rFonts w:ascii="mylotus" w:hAnsi="mylotus"/>
          <w:b/>
          <w:bCs/>
          <w:sz w:val="34"/>
          <w:szCs w:val="34"/>
          <w:rtl/>
        </w:rPr>
        <w:t xml:space="preserve"> عن الشيخ حسن زاده الآملي</w:t>
      </w:r>
      <w:r w:rsidRPr="00797ED0">
        <w:rPr>
          <w:rFonts w:ascii="mylotus" w:hAnsi="mylotus" w:hint="cs"/>
          <w:b/>
          <w:bCs/>
          <w:sz w:val="34"/>
          <w:szCs w:val="34"/>
          <w:rtl/>
        </w:rPr>
        <w:t xml:space="preserve"> -</w:t>
      </w:r>
      <w:r w:rsidRPr="00797ED0">
        <w:rPr>
          <w:rFonts w:ascii="mylotus" w:hAnsi="mylotus"/>
          <w:b/>
          <w:bCs/>
          <w:sz w:val="34"/>
          <w:szCs w:val="34"/>
          <w:rtl/>
        </w:rPr>
        <w:t xml:space="preserve"> أنه حيث لا يحتمل كونه أول من تكلم فلا محالة يكون المقصود أول من صنف</w:t>
      </w:r>
      <w:r w:rsidRPr="00797ED0">
        <w:rPr>
          <w:rFonts w:ascii="mylotus" w:hAnsi="mylotus" w:hint="cs"/>
          <w:b/>
          <w:bCs/>
          <w:sz w:val="34"/>
          <w:szCs w:val="34"/>
          <w:rtl/>
        </w:rPr>
        <w:t>،</w:t>
      </w:r>
      <w:r w:rsidRPr="00797ED0">
        <w:rPr>
          <w:rFonts w:ascii="mylotus" w:hAnsi="mylotus"/>
          <w:b/>
          <w:bCs/>
          <w:sz w:val="34"/>
          <w:szCs w:val="34"/>
          <w:rtl/>
        </w:rPr>
        <w:t xml:space="preserve"> وبناء</w:t>
      </w:r>
      <w:r w:rsidRPr="00797ED0">
        <w:rPr>
          <w:rFonts w:ascii="mylotus" w:hAnsi="mylotus" w:hint="cs"/>
          <w:b/>
          <w:bCs/>
          <w:sz w:val="34"/>
          <w:szCs w:val="34"/>
          <w:rtl/>
        </w:rPr>
        <w:t>ً</w:t>
      </w:r>
      <w:r w:rsidRPr="00797ED0">
        <w:rPr>
          <w:rFonts w:ascii="mylotus" w:hAnsi="mylotus"/>
          <w:b/>
          <w:bCs/>
          <w:sz w:val="34"/>
          <w:szCs w:val="34"/>
          <w:rtl/>
        </w:rPr>
        <w:t xml:space="preserve"> على ذلك فالمحتملات</w:t>
      </w:r>
      <w:r>
        <w:rPr>
          <w:rFonts w:ascii="mylotus" w:hAnsi="mylotus"/>
          <w:b/>
          <w:bCs/>
          <w:sz w:val="34"/>
          <w:szCs w:val="34"/>
          <w:rtl/>
        </w:rPr>
        <w:t xml:space="preserve"> </w:t>
      </w:r>
      <w:r w:rsidRPr="00797ED0">
        <w:rPr>
          <w:rFonts w:ascii="mylotus" w:hAnsi="mylotus"/>
          <w:b/>
          <w:bCs/>
          <w:sz w:val="34"/>
          <w:szCs w:val="34"/>
          <w:rtl/>
        </w:rPr>
        <w:t>ثلاثة :</w:t>
      </w:r>
    </w:p>
    <w:p w14:paraId="74155B79" w14:textId="77777777" w:rsidR="00E33242" w:rsidRPr="00797ED0" w:rsidRDefault="00E33242" w:rsidP="00E33242">
      <w:pPr>
        <w:pStyle w:val="a"/>
        <w:widowControl w:val="0"/>
        <w:bidi/>
        <w:spacing w:line="216" w:lineRule="auto"/>
        <w:rPr>
          <w:rFonts w:ascii="mylotus" w:hAnsi="mylotus"/>
          <w:b/>
          <w:bCs/>
          <w:sz w:val="34"/>
          <w:szCs w:val="34"/>
          <w:rtl/>
        </w:rPr>
      </w:pPr>
      <w:r w:rsidRPr="00797ED0">
        <w:rPr>
          <w:rFonts w:ascii="mylotus" w:hAnsi="mylotus"/>
          <w:b/>
          <w:bCs/>
          <w:sz w:val="34"/>
          <w:szCs w:val="34"/>
          <w:rtl/>
        </w:rPr>
        <w:t>الاحتمال الأول: أن الكتاب باسم "المجالس في الإمامة" نُسب إلى هشام بن الحكم، ولكن حيث إنه بتدوين ابن ميثم صار ينسب "أول من صن</w:t>
      </w:r>
      <w:r>
        <w:rPr>
          <w:rFonts w:ascii="mylotus" w:hAnsi="mylotus" w:hint="cs"/>
          <w:b/>
          <w:bCs/>
          <w:sz w:val="34"/>
          <w:szCs w:val="34"/>
          <w:rtl/>
        </w:rPr>
        <w:t>ّ</w:t>
      </w:r>
      <w:r w:rsidRPr="00797ED0">
        <w:rPr>
          <w:rFonts w:ascii="mylotus" w:hAnsi="mylotus"/>
          <w:b/>
          <w:bCs/>
          <w:sz w:val="34"/>
          <w:szCs w:val="34"/>
          <w:rtl/>
        </w:rPr>
        <w:t>ف" إلى كل منهما.</w:t>
      </w:r>
    </w:p>
    <w:p w14:paraId="72631B34" w14:textId="77777777" w:rsidR="00E33242" w:rsidRPr="00797ED0" w:rsidRDefault="00E33242" w:rsidP="00E33242">
      <w:pPr>
        <w:pStyle w:val="a"/>
        <w:widowControl w:val="0"/>
        <w:bidi/>
        <w:spacing w:line="216" w:lineRule="auto"/>
        <w:rPr>
          <w:rFonts w:ascii="mylotus" w:hAnsi="mylotus"/>
          <w:b/>
          <w:bCs/>
          <w:sz w:val="34"/>
          <w:szCs w:val="34"/>
          <w:rtl/>
        </w:rPr>
      </w:pPr>
      <w:r w:rsidRPr="00797ED0">
        <w:rPr>
          <w:rFonts w:ascii="mylotus" w:hAnsi="mylotus"/>
          <w:b/>
          <w:bCs/>
          <w:sz w:val="34"/>
          <w:szCs w:val="34"/>
          <w:rtl/>
        </w:rPr>
        <w:t>الاحتمال الثاني</w:t>
      </w:r>
      <w:r w:rsidRPr="00797ED0">
        <w:rPr>
          <w:rFonts w:ascii="mylotus" w:hAnsi="mylotus" w:hint="cs"/>
          <w:b/>
          <w:bCs/>
          <w:sz w:val="34"/>
          <w:szCs w:val="34"/>
          <w:rtl/>
        </w:rPr>
        <w:t>:</w:t>
      </w:r>
      <w:r w:rsidRPr="00797ED0">
        <w:rPr>
          <w:rFonts w:ascii="mylotus" w:hAnsi="mylotus"/>
          <w:b/>
          <w:bCs/>
          <w:sz w:val="34"/>
          <w:szCs w:val="34"/>
          <w:rtl/>
        </w:rPr>
        <w:t xml:space="preserve"> أن يكون المقصود بأول من كتب هو ابن ميثم، الذي ألّف كتابًا حول المجالس والمناظرات التي خاضها أستاذه هشام. لذلك لا يمكن أن يكون "أول من صن</w:t>
      </w:r>
      <w:r>
        <w:rPr>
          <w:rFonts w:ascii="mylotus" w:hAnsi="mylotus" w:hint="cs"/>
          <w:b/>
          <w:bCs/>
          <w:sz w:val="34"/>
          <w:szCs w:val="34"/>
          <w:rtl/>
        </w:rPr>
        <w:t>ّ</w:t>
      </w:r>
      <w:r w:rsidRPr="00797ED0">
        <w:rPr>
          <w:rFonts w:ascii="mylotus" w:hAnsi="mylotus"/>
          <w:b/>
          <w:bCs/>
          <w:sz w:val="34"/>
          <w:szCs w:val="34"/>
          <w:rtl/>
        </w:rPr>
        <w:t>ف" يشير إلى البداية المطلقة</w:t>
      </w:r>
      <w:r>
        <w:rPr>
          <w:rFonts w:ascii="mylotus" w:hAnsi="mylotus"/>
          <w:b/>
          <w:bCs/>
          <w:sz w:val="34"/>
          <w:szCs w:val="34"/>
          <w:rtl/>
        </w:rPr>
        <w:t>،</w:t>
      </w:r>
      <w:r w:rsidRPr="00797ED0">
        <w:rPr>
          <w:rFonts w:ascii="mylotus" w:hAnsi="mylotus"/>
          <w:b/>
          <w:bCs/>
          <w:sz w:val="34"/>
          <w:szCs w:val="34"/>
          <w:rtl/>
        </w:rPr>
        <w:t xml:space="preserve"> بل المقصود هو الشخص الذي جمع هذا الكتاب</w:t>
      </w:r>
      <w:r w:rsidRPr="00797ED0">
        <w:rPr>
          <w:rFonts w:ascii="mylotus" w:hAnsi="mylotus" w:hint="cs"/>
          <w:b/>
          <w:bCs/>
          <w:sz w:val="34"/>
          <w:szCs w:val="34"/>
          <w:rtl/>
        </w:rPr>
        <w:t>).</w:t>
      </w:r>
    </w:p>
    <w:p w14:paraId="5F17899B" w14:textId="77777777" w:rsidR="00E33242" w:rsidRPr="004A5EC2" w:rsidRDefault="00E33242" w:rsidP="00E33242">
      <w:pPr>
        <w:pStyle w:val="a"/>
        <w:widowControl w:val="0"/>
        <w:bidi/>
        <w:spacing w:line="216" w:lineRule="auto"/>
        <w:rPr>
          <w:rFonts w:ascii="mylotus" w:hAnsi="mylotus"/>
          <w:sz w:val="34"/>
          <w:szCs w:val="34"/>
          <w:rtl/>
        </w:rPr>
      </w:pPr>
      <w:r w:rsidRPr="004A5EC2">
        <w:rPr>
          <w:rFonts w:ascii="mylotus" w:hAnsi="mylotus"/>
          <w:sz w:val="34"/>
          <w:szCs w:val="34"/>
          <w:rtl/>
        </w:rPr>
        <w:t>وهذا الاحتمالان كما ترى، لأنهما مبنيان أولاً: على تفسير (أول من تكل</w:t>
      </w:r>
      <w:r>
        <w:rPr>
          <w:rFonts w:ascii="mylotus" w:hAnsi="mylotus" w:hint="cs"/>
          <w:sz w:val="34"/>
          <w:szCs w:val="34"/>
          <w:rtl/>
        </w:rPr>
        <w:t>ّ</w:t>
      </w:r>
      <w:r w:rsidRPr="004A5EC2">
        <w:rPr>
          <w:rFonts w:ascii="mylotus" w:hAnsi="mylotus"/>
          <w:sz w:val="34"/>
          <w:szCs w:val="34"/>
          <w:rtl/>
        </w:rPr>
        <w:t>م) بـ (أول من صن</w:t>
      </w:r>
      <w:r>
        <w:rPr>
          <w:rFonts w:ascii="mylotus" w:hAnsi="mylotus" w:hint="cs"/>
          <w:sz w:val="34"/>
          <w:szCs w:val="34"/>
          <w:rtl/>
        </w:rPr>
        <w:t>ّ</w:t>
      </w:r>
      <w:r w:rsidRPr="004A5EC2">
        <w:rPr>
          <w:rFonts w:ascii="mylotus" w:hAnsi="mylotus"/>
          <w:sz w:val="34"/>
          <w:szCs w:val="34"/>
          <w:rtl/>
        </w:rPr>
        <w:t>ف)، وهذا خلاف ظاهر العبارة.</w:t>
      </w:r>
    </w:p>
    <w:p w14:paraId="2506F8EB" w14:textId="77777777" w:rsidR="00E33242" w:rsidRPr="004A5EC2" w:rsidRDefault="00E33242" w:rsidP="00E33242">
      <w:pPr>
        <w:pStyle w:val="a"/>
        <w:widowControl w:val="0"/>
        <w:bidi/>
        <w:spacing w:line="216" w:lineRule="auto"/>
        <w:rPr>
          <w:rFonts w:ascii="mylotus" w:hAnsi="mylotus"/>
          <w:sz w:val="34"/>
          <w:szCs w:val="34"/>
          <w:rtl/>
        </w:rPr>
      </w:pPr>
      <w:r w:rsidRPr="004A5EC2">
        <w:rPr>
          <w:rFonts w:ascii="mylotus" w:hAnsi="mylotus"/>
          <w:sz w:val="34"/>
          <w:szCs w:val="34"/>
          <w:rtl/>
        </w:rPr>
        <w:t>وثانياً: هما مبنيان على أن المنظور كتاب المجالس، والحال بأن لعلي بن إسماعيل غير كتاب (المجالس) كتاباً في الإمامة سماه الكامل.</w:t>
      </w:r>
    </w:p>
    <w:p w14:paraId="178821A5" w14:textId="77777777" w:rsidR="00E33242" w:rsidRPr="00797ED0" w:rsidRDefault="00E33242" w:rsidP="00E33242">
      <w:pPr>
        <w:pStyle w:val="a"/>
        <w:widowControl w:val="0"/>
        <w:bidi/>
        <w:spacing w:line="216" w:lineRule="auto"/>
        <w:rPr>
          <w:rFonts w:ascii="mylotus" w:hAnsi="mylotus"/>
          <w:b/>
          <w:bCs/>
          <w:sz w:val="34"/>
          <w:szCs w:val="34"/>
          <w:rtl/>
        </w:rPr>
      </w:pPr>
      <w:r>
        <w:rPr>
          <w:rFonts w:ascii="mylotus" w:hAnsi="mylotus" w:hint="cs"/>
          <w:b/>
          <w:bCs/>
          <w:sz w:val="34"/>
          <w:szCs w:val="34"/>
          <w:rtl/>
        </w:rPr>
        <w:t>(</w:t>
      </w:r>
      <w:r w:rsidRPr="00797ED0">
        <w:rPr>
          <w:rFonts w:ascii="mylotus" w:hAnsi="mylotus"/>
          <w:b/>
          <w:bCs/>
          <w:sz w:val="34"/>
          <w:szCs w:val="34"/>
          <w:rtl/>
        </w:rPr>
        <w:t xml:space="preserve">الاحتمال الثالث: </w:t>
      </w:r>
      <w:r>
        <w:rPr>
          <w:rFonts w:ascii="mylotus" w:hAnsi="mylotus"/>
          <w:b/>
          <w:bCs/>
          <w:sz w:val="34"/>
          <w:szCs w:val="34"/>
          <w:rtl/>
        </w:rPr>
        <w:t>بالنظر إلى أن ابن ميثم كتب كتاب</w:t>
      </w:r>
      <w:r w:rsidRPr="00797ED0">
        <w:rPr>
          <w:rFonts w:ascii="mylotus" w:hAnsi="mylotus"/>
          <w:b/>
          <w:bCs/>
          <w:sz w:val="34"/>
          <w:szCs w:val="34"/>
          <w:rtl/>
        </w:rPr>
        <w:t>ا</w:t>
      </w:r>
      <w:r>
        <w:rPr>
          <w:rFonts w:ascii="mylotus" w:hAnsi="mylotus" w:hint="cs"/>
          <w:b/>
          <w:bCs/>
          <w:sz w:val="34"/>
          <w:szCs w:val="34"/>
          <w:rtl/>
        </w:rPr>
        <w:t>ً</w:t>
      </w:r>
      <w:r w:rsidRPr="00797ED0">
        <w:rPr>
          <w:rFonts w:ascii="mylotus" w:hAnsi="mylotus"/>
          <w:b/>
          <w:bCs/>
          <w:sz w:val="34"/>
          <w:szCs w:val="34"/>
          <w:rtl/>
        </w:rPr>
        <w:t xml:space="preserve"> عن الإمامة بعنوان "الكامل"، قد يكون المقصود بالعبارة </w:t>
      </w:r>
      <w:r>
        <w:rPr>
          <w:rFonts w:ascii="mylotus" w:hAnsi="mylotus"/>
          <w:b/>
          <w:bCs/>
          <w:sz w:val="34"/>
          <w:szCs w:val="34"/>
          <w:rtl/>
        </w:rPr>
        <w:t>"أول من صن</w:t>
      </w:r>
      <w:r>
        <w:rPr>
          <w:rFonts w:ascii="mylotus" w:hAnsi="mylotus" w:hint="cs"/>
          <w:b/>
          <w:bCs/>
          <w:sz w:val="34"/>
          <w:szCs w:val="34"/>
          <w:rtl/>
        </w:rPr>
        <w:t>ّ</w:t>
      </w:r>
      <w:r>
        <w:rPr>
          <w:rFonts w:ascii="mylotus" w:hAnsi="mylotus"/>
          <w:b/>
          <w:bCs/>
          <w:sz w:val="34"/>
          <w:szCs w:val="34"/>
          <w:rtl/>
        </w:rPr>
        <w:t>ف" هو أول من كتب كتاب</w:t>
      </w:r>
      <w:r w:rsidRPr="00797ED0">
        <w:rPr>
          <w:rFonts w:ascii="mylotus" w:hAnsi="mylotus"/>
          <w:b/>
          <w:bCs/>
          <w:sz w:val="34"/>
          <w:szCs w:val="34"/>
          <w:rtl/>
        </w:rPr>
        <w:t>ا</w:t>
      </w:r>
      <w:r>
        <w:rPr>
          <w:rFonts w:ascii="mylotus" w:hAnsi="mylotus" w:hint="cs"/>
          <w:b/>
          <w:bCs/>
          <w:sz w:val="34"/>
          <w:szCs w:val="34"/>
          <w:rtl/>
        </w:rPr>
        <w:t>ً</w:t>
      </w:r>
      <w:r w:rsidRPr="00797ED0">
        <w:rPr>
          <w:rFonts w:ascii="mylotus" w:hAnsi="mylotus"/>
          <w:b/>
          <w:bCs/>
          <w:sz w:val="34"/>
          <w:szCs w:val="34"/>
          <w:rtl/>
        </w:rPr>
        <w:t xml:space="preserve"> عن الإمامة بعنوان الكامل</w:t>
      </w:r>
      <w:r w:rsidRPr="00797ED0">
        <w:rPr>
          <w:rFonts w:ascii="mylotus" w:hAnsi="mylotus" w:hint="cs"/>
          <w:b/>
          <w:bCs/>
          <w:sz w:val="34"/>
          <w:szCs w:val="34"/>
          <w:rtl/>
        </w:rPr>
        <w:t>).</w:t>
      </w:r>
    </w:p>
    <w:p w14:paraId="5C7F7B59" w14:textId="77777777" w:rsidR="00E33242" w:rsidRPr="007C4F41" w:rsidRDefault="00E33242" w:rsidP="00E33242">
      <w:pPr>
        <w:pStyle w:val="a"/>
        <w:widowControl w:val="0"/>
        <w:bidi/>
        <w:spacing w:line="216" w:lineRule="auto"/>
        <w:rPr>
          <w:rFonts w:ascii="mylotus" w:hAnsi="mylotus"/>
          <w:sz w:val="34"/>
          <w:szCs w:val="34"/>
          <w:rtl/>
        </w:rPr>
      </w:pPr>
      <w:r w:rsidRPr="004A5EC2">
        <w:rPr>
          <w:rFonts w:ascii="mylotus" w:hAnsi="mylotus"/>
          <w:sz w:val="34"/>
          <w:szCs w:val="34"/>
          <w:rtl/>
        </w:rPr>
        <w:t xml:space="preserve"> ولعل هذا هو المنظور بعبارة: (أول من تكلّم) بمعنى أنه أول من كتب في باب الإمامة بنحو التوسع</w:t>
      </w:r>
      <w:r w:rsidRPr="004A5EC2">
        <w:rPr>
          <w:rFonts w:ascii="Times New Roman" w:hAnsi="Times New Roman" w:cs="Times New Roman" w:hint="cs"/>
          <w:sz w:val="34"/>
          <w:szCs w:val="34"/>
          <w:rtl/>
        </w:rPr>
        <w:t> </w:t>
      </w:r>
      <w:r w:rsidRPr="004A5EC2">
        <w:rPr>
          <w:rFonts w:ascii="mylotus" w:hAnsi="mylotus" w:hint="cs"/>
          <w:sz w:val="34"/>
          <w:szCs w:val="34"/>
          <w:rtl/>
        </w:rPr>
        <w:t>في</w:t>
      </w:r>
      <w:r>
        <w:rPr>
          <w:rFonts w:ascii="mylotus" w:hAnsi="mylotus" w:hint="cs"/>
          <w:sz w:val="34"/>
          <w:szCs w:val="34"/>
          <w:rtl/>
        </w:rPr>
        <w:t xml:space="preserve"> (</w:t>
      </w:r>
      <w:r w:rsidRPr="004A5EC2">
        <w:rPr>
          <w:rFonts w:ascii="mylotus" w:hAnsi="mylotus" w:hint="cs"/>
          <w:sz w:val="34"/>
          <w:szCs w:val="34"/>
          <w:rtl/>
        </w:rPr>
        <w:t>الكامل</w:t>
      </w:r>
      <w:r>
        <w:rPr>
          <w:rFonts w:ascii="mylotus" w:hAnsi="mylotus" w:hint="cs"/>
          <w:sz w:val="34"/>
          <w:szCs w:val="34"/>
          <w:rtl/>
        </w:rPr>
        <w:t>)</w:t>
      </w:r>
      <w:r w:rsidRPr="004A5EC2">
        <w:rPr>
          <w:rFonts w:ascii="mylotus" w:hAnsi="mylotus"/>
          <w:sz w:val="34"/>
          <w:szCs w:val="34"/>
          <w:rtl/>
        </w:rPr>
        <w:t>.</w:t>
      </w:r>
    </w:p>
    <w:p w14:paraId="21ABFF51" w14:textId="77777777" w:rsidR="00E33242" w:rsidRDefault="00E33242" w:rsidP="00E33242">
      <w:pPr>
        <w:pStyle w:val="a"/>
        <w:widowControl w:val="0"/>
        <w:bidi/>
        <w:spacing w:line="216" w:lineRule="auto"/>
        <w:jc w:val="center"/>
        <w:rPr>
          <w:rFonts w:ascii="mylotus" w:hAnsi="mylotus"/>
          <w:b/>
          <w:bCs/>
          <w:sz w:val="34"/>
          <w:szCs w:val="34"/>
          <w:rtl/>
        </w:rPr>
      </w:pPr>
    </w:p>
    <w:p w14:paraId="5E6E952D" w14:textId="77777777" w:rsidR="00E33242" w:rsidRPr="005F7776" w:rsidRDefault="00E33242" w:rsidP="00E33242">
      <w:pPr>
        <w:pStyle w:val="a"/>
        <w:widowControl w:val="0"/>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535DB584" w14:textId="77777777" w:rsidR="00E33242" w:rsidRDefault="00E33242" w:rsidP="00E33242">
      <w:pPr>
        <w:pStyle w:val="Heading1"/>
        <w:bidi/>
        <w:rPr>
          <w:color w:val="FF0000"/>
          <w:rtl/>
        </w:rPr>
      </w:pPr>
      <w:r w:rsidRPr="00E33242">
        <w:rPr>
          <w:color w:val="FF0000"/>
          <w:rtl/>
        </w:rPr>
        <w:t>073 - كتاب_الإجارة_147_مما_يشترط_في_صحة_الإجارة_الاثنين_5_رجب_1446هـ</w:t>
      </w:r>
    </w:p>
    <w:p w14:paraId="4D095E72"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B791EE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0A3FF9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E9195E1"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122FB7FA" w14:textId="77777777" w:rsidR="00E33242" w:rsidRDefault="00E33242" w:rsidP="00E33242">
      <w:pPr>
        <w:pStyle w:val="a"/>
        <w:bidi/>
        <w:spacing w:line="216" w:lineRule="auto"/>
        <w:ind w:firstLine="0"/>
        <w:rPr>
          <w:rFonts w:ascii="mylotus" w:hAnsi="mylotus"/>
          <w:sz w:val="34"/>
          <w:szCs w:val="34"/>
          <w:rtl/>
        </w:rPr>
      </w:pPr>
    </w:p>
    <w:p w14:paraId="4BB1A020" w14:textId="77777777" w:rsidR="00E33242" w:rsidRPr="00505BE4" w:rsidRDefault="00E33242" w:rsidP="00E33242">
      <w:pPr>
        <w:pStyle w:val="a"/>
        <w:bidi/>
        <w:spacing w:line="216" w:lineRule="auto"/>
        <w:rPr>
          <w:rFonts w:ascii="mylotus" w:hAnsi="mylotus"/>
          <w:sz w:val="34"/>
          <w:szCs w:val="34"/>
          <w:rtl/>
        </w:rPr>
      </w:pPr>
      <w:r w:rsidRPr="00505BE4">
        <w:rPr>
          <w:rFonts w:ascii="mylotus" w:hAnsi="mylotus"/>
          <w:b/>
          <w:bCs/>
          <w:sz w:val="34"/>
          <w:szCs w:val="34"/>
          <w:rtl/>
        </w:rPr>
        <w:t>الإشكال الأخير في ناحية السند:</w:t>
      </w:r>
      <w:r w:rsidRPr="00505BE4">
        <w:rPr>
          <w:rFonts w:ascii="mylotus" w:hAnsi="mylotus"/>
          <w:sz w:val="34"/>
          <w:szCs w:val="34"/>
          <w:rtl/>
        </w:rPr>
        <w:t xml:space="preserve"> وهو الإشكال المتعلق بكتابي النكاح والطلاق</w:t>
      </w:r>
      <w:r>
        <w:rPr>
          <w:rFonts w:ascii="mylotus" w:hAnsi="mylotus" w:hint="cs"/>
          <w:sz w:val="34"/>
          <w:szCs w:val="34"/>
          <w:rtl/>
        </w:rPr>
        <w:t>،</w:t>
      </w:r>
      <w:r w:rsidRPr="00505BE4">
        <w:rPr>
          <w:rFonts w:ascii="mylotus" w:hAnsi="mylotus"/>
          <w:sz w:val="34"/>
          <w:szCs w:val="34"/>
          <w:rtl/>
        </w:rPr>
        <w:t xml:space="preserve"> حيث إن محل</w:t>
      </w:r>
      <w:r>
        <w:rPr>
          <w:rFonts w:ascii="mylotus" w:hAnsi="mylotus"/>
          <w:sz w:val="34"/>
          <w:szCs w:val="34"/>
          <w:rtl/>
        </w:rPr>
        <w:t xml:space="preserve"> البحث هو رواية زرارة في المقام</w:t>
      </w:r>
      <w:r w:rsidRPr="00505BE4">
        <w:rPr>
          <w:rFonts w:ascii="mylotus" w:hAnsi="mylotus"/>
          <w:sz w:val="34"/>
          <w:szCs w:val="34"/>
          <w:rtl/>
        </w:rPr>
        <w:t xml:space="preserve"> وهي قوله عليه السلام: (فل</w:t>
      </w:r>
      <w:r>
        <w:rPr>
          <w:rFonts w:ascii="mylotus" w:hAnsi="mylotus"/>
          <w:sz w:val="34"/>
          <w:szCs w:val="34"/>
          <w:rtl/>
        </w:rPr>
        <w:t>ا يجوز تزويجها إلا بأمر وليّها)</w:t>
      </w:r>
      <w:r w:rsidRPr="00505BE4">
        <w:rPr>
          <w:rFonts w:ascii="mylotus" w:hAnsi="mylotus"/>
          <w:sz w:val="34"/>
          <w:szCs w:val="34"/>
          <w:rtl/>
        </w:rPr>
        <w:t xml:space="preserve"> من روايات كتاب النكاح</w:t>
      </w:r>
      <w:r>
        <w:rPr>
          <w:rFonts w:ascii="mylotus" w:hAnsi="mylotus" w:hint="cs"/>
          <w:sz w:val="34"/>
          <w:szCs w:val="34"/>
          <w:rtl/>
        </w:rPr>
        <w:t>.</w:t>
      </w:r>
      <w:r w:rsidRPr="00505BE4">
        <w:rPr>
          <w:rFonts w:ascii="mylotus" w:hAnsi="mylotus"/>
          <w:sz w:val="34"/>
          <w:szCs w:val="34"/>
          <w:rtl/>
        </w:rPr>
        <w:t xml:space="preserve"> ومحور الإشكال: هل أن كتاب النكاح هو لعلي بن إسماعيل الميثمي كما هو ظاهر كلام النجاشي أم لغيره؟</w:t>
      </w:r>
    </w:p>
    <w:p w14:paraId="7858CF34" w14:textId="77777777" w:rsidR="00E33242" w:rsidRPr="00505BE4" w:rsidRDefault="00E33242" w:rsidP="00E33242">
      <w:pPr>
        <w:pStyle w:val="a"/>
        <w:bidi/>
        <w:spacing w:line="216" w:lineRule="auto"/>
        <w:rPr>
          <w:rFonts w:ascii="mylotus" w:hAnsi="mylotus"/>
          <w:sz w:val="34"/>
          <w:szCs w:val="34"/>
          <w:rtl/>
        </w:rPr>
      </w:pPr>
      <w:r w:rsidRPr="00F447A3">
        <w:rPr>
          <w:rFonts w:ascii="mylotus" w:hAnsi="mylotus"/>
          <w:b/>
          <w:bCs/>
          <w:sz w:val="34"/>
          <w:szCs w:val="34"/>
          <w:rtl/>
        </w:rPr>
        <w:t>ووجه الإشكال</w:t>
      </w:r>
      <w:r w:rsidRPr="00F447A3">
        <w:rPr>
          <w:rFonts w:ascii="mylotus" w:hAnsi="mylotus" w:hint="cs"/>
          <w:b/>
          <w:bCs/>
          <w:sz w:val="34"/>
          <w:szCs w:val="34"/>
          <w:rtl/>
        </w:rPr>
        <w:t>:</w:t>
      </w:r>
      <w:r w:rsidRPr="00505BE4">
        <w:rPr>
          <w:rFonts w:ascii="mylotus" w:hAnsi="mylotus"/>
          <w:sz w:val="34"/>
          <w:szCs w:val="34"/>
          <w:rtl/>
        </w:rPr>
        <w:t xml:space="preserve"> أن الميثمي المتكلّم</w:t>
      </w:r>
      <w:r>
        <w:rPr>
          <w:rFonts w:ascii="mylotus" w:hAnsi="mylotus"/>
          <w:sz w:val="34"/>
          <w:szCs w:val="34"/>
          <w:rtl/>
        </w:rPr>
        <w:t xml:space="preserve"> </w:t>
      </w:r>
      <w:r w:rsidRPr="00505BE4">
        <w:rPr>
          <w:rFonts w:ascii="mylotus" w:hAnsi="mylotus"/>
          <w:sz w:val="34"/>
          <w:szCs w:val="34"/>
          <w:rtl/>
        </w:rPr>
        <w:t>جليل القدر من أصحاب الرضا عليه السلام كما نص عليه الشيخ في رجاله، وهو مت</w:t>
      </w:r>
      <w:r>
        <w:rPr>
          <w:rFonts w:ascii="mylotus" w:hAnsi="mylotus" w:hint="cs"/>
          <w:sz w:val="34"/>
          <w:szCs w:val="34"/>
          <w:rtl/>
        </w:rPr>
        <w:t>ّ</w:t>
      </w:r>
      <w:r w:rsidRPr="00505BE4">
        <w:rPr>
          <w:rFonts w:ascii="mylotus" w:hAnsi="mylotus"/>
          <w:sz w:val="34"/>
          <w:szCs w:val="34"/>
          <w:rtl/>
        </w:rPr>
        <w:t>حد في الطبقة مع صفوان بن يحيى وابن أبي عمير والحسن بن محبوب وفضالة بن أيوب، وقد يروي عن الصادق عليه السلام بواسطة واحدة كما هو الغالب في الروايات، والرواة عنه الطفاوي والحسين بن سعيد وداود بن مهزيار وأخوه علي بن مهزيار.</w:t>
      </w:r>
      <w:r>
        <w:rPr>
          <w:rFonts w:ascii="mylotus" w:hAnsi="mylotus" w:hint="cs"/>
          <w:sz w:val="34"/>
          <w:szCs w:val="34"/>
          <w:rtl/>
        </w:rPr>
        <w:t xml:space="preserve"> </w:t>
      </w:r>
      <w:r w:rsidRPr="00505BE4">
        <w:rPr>
          <w:rFonts w:ascii="mylotus" w:hAnsi="mylotus"/>
          <w:sz w:val="34"/>
          <w:szCs w:val="34"/>
          <w:rtl/>
        </w:rPr>
        <w:t>بينما الواقع في أسناد كتابي النكاح والطلاق ممن يروي عن ابن أبي عمي</w:t>
      </w:r>
      <w:r>
        <w:rPr>
          <w:rFonts w:ascii="mylotus" w:hAnsi="mylotus"/>
          <w:sz w:val="34"/>
          <w:szCs w:val="34"/>
          <w:rtl/>
        </w:rPr>
        <w:t>ر وفضالة بن أيوب، والحسن محبوب</w:t>
      </w:r>
      <w:r w:rsidRPr="00505BE4">
        <w:rPr>
          <w:rFonts w:ascii="mylotus" w:hAnsi="mylotus"/>
          <w:sz w:val="34"/>
          <w:szCs w:val="34"/>
          <w:rtl/>
        </w:rPr>
        <w:t>، هو متأخر طبقة عن الميثمي المتكلّم.</w:t>
      </w:r>
    </w:p>
    <w:p w14:paraId="0211E718" w14:textId="77777777" w:rsidR="00E33242" w:rsidRPr="00505BE4" w:rsidRDefault="00E33242" w:rsidP="00E33242">
      <w:pPr>
        <w:pStyle w:val="a"/>
        <w:bidi/>
        <w:spacing w:line="216" w:lineRule="auto"/>
        <w:rPr>
          <w:rFonts w:ascii="mylotus" w:hAnsi="mylotus"/>
          <w:sz w:val="34"/>
          <w:szCs w:val="34"/>
          <w:rtl/>
        </w:rPr>
      </w:pPr>
      <w:r w:rsidRPr="00505BE4">
        <w:rPr>
          <w:rFonts w:ascii="mylotus" w:hAnsi="mylotus"/>
          <w:b/>
          <w:bCs/>
          <w:sz w:val="34"/>
          <w:szCs w:val="34"/>
          <w:rtl/>
        </w:rPr>
        <w:t>وقد يقال في حل الإشكال:</w:t>
      </w:r>
      <w:r w:rsidRPr="00505BE4">
        <w:rPr>
          <w:rFonts w:ascii="mylotus" w:hAnsi="mylotus"/>
          <w:sz w:val="34"/>
          <w:szCs w:val="34"/>
          <w:rtl/>
        </w:rPr>
        <w:t xml:space="preserve"> إن الميثمي متعدد، أي أن الميثمي المتكلّم غير الميثمي الذي وقع في أسناد كتابي النكاح والطلاق، لكن لا قرينة عليه بل لا وجود لميثمي آخر في الفقه ولا في الرجال. وقد يقال بأن المقصود بعلي بن إسماعيل المؤلف لهذين الكتابين هو علي بن إسماعيل بن عيسى الأشعري القمي، وليس علي بن إسماعيل بن شعيب الميثمي، وهو احتمال لا شاهد عليه.</w:t>
      </w:r>
    </w:p>
    <w:p w14:paraId="03DB3819" w14:textId="77777777" w:rsidR="00E33242" w:rsidRPr="00505BE4" w:rsidRDefault="00E33242" w:rsidP="00E33242">
      <w:pPr>
        <w:pStyle w:val="a"/>
        <w:bidi/>
        <w:spacing w:line="216" w:lineRule="auto"/>
        <w:rPr>
          <w:rFonts w:ascii="mylotus" w:hAnsi="mylotus"/>
          <w:sz w:val="34"/>
          <w:szCs w:val="34"/>
          <w:rtl/>
        </w:rPr>
      </w:pPr>
      <w:r w:rsidRPr="00505BE4">
        <w:rPr>
          <w:rFonts w:ascii="mylotus" w:hAnsi="mylotus"/>
          <w:b/>
          <w:bCs/>
          <w:sz w:val="34"/>
          <w:szCs w:val="34"/>
          <w:rtl/>
        </w:rPr>
        <w:t>وقد يقال:</w:t>
      </w:r>
      <w:r>
        <w:rPr>
          <w:rFonts w:ascii="mylotus" w:hAnsi="mylotus"/>
          <w:sz w:val="34"/>
          <w:szCs w:val="34"/>
          <w:rtl/>
        </w:rPr>
        <w:t xml:space="preserve"> - كما ذهب </w:t>
      </w:r>
      <w:r>
        <w:rPr>
          <w:rFonts w:ascii="mylotus" w:hAnsi="mylotus" w:hint="cs"/>
          <w:sz w:val="34"/>
          <w:szCs w:val="34"/>
          <w:rtl/>
        </w:rPr>
        <w:t>إ</w:t>
      </w:r>
      <w:r w:rsidRPr="00505BE4">
        <w:rPr>
          <w:rFonts w:ascii="mylotus" w:hAnsi="mylotus"/>
          <w:sz w:val="34"/>
          <w:szCs w:val="34"/>
          <w:rtl/>
        </w:rPr>
        <w:t>ليه بعض السادة الأعلام القميين مد ظله - إن كتاب النكاح والطلاق ليس لعلي بن إسماعيل الميثمي بل هو لتلميذه علي بن مهزيار الأهوازي، والشاهد على ذلك أن المقارنة بين أسناد مؤلف الكتابين - كتابي النكاح والطلاق - بلحاظ المروي عنه من جهته</w:t>
      </w:r>
      <w:r>
        <w:rPr>
          <w:rFonts w:ascii="mylotus" w:hAnsi="mylotus"/>
          <w:sz w:val="34"/>
          <w:szCs w:val="34"/>
          <w:rtl/>
        </w:rPr>
        <w:t xml:space="preserve">، </w:t>
      </w:r>
      <w:r w:rsidRPr="00505BE4">
        <w:rPr>
          <w:rFonts w:ascii="mylotus" w:hAnsi="mylotus"/>
          <w:sz w:val="34"/>
          <w:szCs w:val="34"/>
          <w:rtl/>
        </w:rPr>
        <w:t>وأسناد علي بن مهزيار من جهة مشائخه تُرشد إلى الاتحاد التام بينهما، مما يعني أن الكتابين لعلي ابن مهزيار لاتحادهما في الاسم، والكنية</w:t>
      </w:r>
      <w:r>
        <w:rPr>
          <w:rFonts w:ascii="mylotus" w:hAnsi="mylotus" w:hint="cs"/>
          <w:sz w:val="34"/>
          <w:szCs w:val="34"/>
          <w:rtl/>
        </w:rPr>
        <w:t xml:space="preserve"> </w:t>
      </w:r>
      <w:r w:rsidRPr="00505BE4">
        <w:rPr>
          <w:rFonts w:ascii="mylotus" w:hAnsi="mylotus"/>
          <w:sz w:val="34"/>
          <w:szCs w:val="34"/>
          <w:rtl/>
        </w:rPr>
        <w:t>(أبو الحسن) كما ذكر الرجاليون، والنسبة إلى الأهواز، فالأقوى من المحتملات أن يكون الكتاب لت</w:t>
      </w:r>
      <w:r>
        <w:rPr>
          <w:rFonts w:ascii="mylotus" w:hAnsi="mylotus"/>
          <w:sz w:val="34"/>
          <w:szCs w:val="34"/>
          <w:rtl/>
        </w:rPr>
        <w:t>لميذه علي بن مهزيار</w:t>
      </w:r>
      <w:r>
        <w:rPr>
          <w:rFonts w:ascii="mylotus" w:hAnsi="mylotus" w:hint="cs"/>
          <w:sz w:val="34"/>
          <w:szCs w:val="34"/>
          <w:rtl/>
        </w:rPr>
        <w:t>،</w:t>
      </w:r>
      <w:r w:rsidRPr="00505BE4">
        <w:rPr>
          <w:rFonts w:ascii="mylotus" w:hAnsi="mylotus"/>
          <w:sz w:val="34"/>
          <w:szCs w:val="34"/>
          <w:rtl/>
        </w:rPr>
        <w:t xml:space="preserve"> وقد نسب - من قبل النجاشي</w:t>
      </w:r>
      <w:r>
        <w:rPr>
          <w:rFonts w:ascii="mylotus" w:hAnsi="mylotus" w:hint="cs"/>
          <w:sz w:val="34"/>
          <w:szCs w:val="34"/>
          <w:rtl/>
        </w:rPr>
        <w:t xml:space="preserve"> </w:t>
      </w:r>
      <w:r w:rsidRPr="00505BE4">
        <w:rPr>
          <w:rFonts w:ascii="mylotus" w:hAnsi="mylotus"/>
          <w:sz w:val="34"/>
          <w:szCs w:val="34"/>
          <w:rtl/>
        </w:rPr>
        <w:t>- إلى شيخه وهو علي بن إسماعيل الميثمي، وليس هذا بعزيز</w:t>
      </w:r>
      <w:r>
        <w:rPr>
          <w:rFonts w:ascii="mylotus" w:hAnsi="mylotus" w:hint="cs"/>
          <w:sz w:val="34"/>
          <w:szCs w:val="34"/>
          <w:rtl/>
        </w:rPr>
        <w:t>،</w:t>
      </w:r>
      <w:r w:rsidRPr="00505BE4">
        <w:rPr>
          <w:rFonts w:ascii="mylotus" w:hAnsi="mylotus"/>
          <w:sz w:val="34"/>
          <w:szCs w:val="34"/>
          <w:rtl/>
        </w:rPr>
        <w:t xml:space="preserve"> فقد ينسب كتاب الأستاذ للتلميذ كما في نسبة كتاب الحسين بن سعيد لتلميذه أحمد بن محمد بن عيسى، حيث</w:t>
      </w:r>
      <w:r>
        <w:rPr>
          <w:rFonts w:ascii="mylotus" w:hAnsi="mylotus"/>
          <w:sz w:val="34"/>
          <w:szCs w:val="34"/>
          <w:rtl/>
        </w:rPr>
        <w:t xml:space="preserve"> </w:t>
      </w:r>
      <w:r w:rsidRPr="00505BE4">
        <w:rPr>
          <w:rFonts w:ascii="mylotus" w:hAnsi="mylotus"/>
          <w:sz w:val="34"/>
          <w:szCs w:val="34"/>
          <w:rtl/>
        </w:rPr>
        <w:t xml:space="preserve">إن الكتاب المطبوع بعنوان (نوادر أحمد بن محمد بن عيسى) هو </w:t>
      </w:r>
      <w:r>
        <w:rPr>
          <w:rFonts w:ascii="mylotus" w:hAnsi="mylotus"/>
          <w:sz w:val="34"/>
          <w:szCs w:val="34"/>
          <w:rtl/>
        </w:rPr>
        <w:t xml:space="preserve">في الواقع </w:t>
      </w:r>
      <w:r w:rsidRPr="00505BE4">
        <w:rPr>
          <w:rFonts w:ascii="mylotus" w:hAnsi="mylotus"/>
          <w:sz w:val="34"/>
          <w:szCs w:val="34"/>
          <w:rtl/>
        </w:rPr>
        <w:t>كتاب الحسين بن سعيد كما نبّه عليه السيد الأستاذ مد ظله في عدة مواضع. وقد ينسب كتاب التلميذ للأستاذ كما في كتاب الفضائل، حيث نسب كتاب الفضائل لشاذان بن جبرئيل، بينما هو كتاب أحد رواته.</w:t>
      </w:r>
    </w:p>
    <w:p w14:paraId="0C03C94A" w14:textId="77777777" w:rsidR="00E33242" w:rsidRPr="00505BE4" w:rsidRDefault="00E33242" w:rsidP="00E33242">
      <w:pPr>
        <w:pStyle w:val="a"/>
        <w:bidi/>
        <w:spacing w:line="216" w:lineRule="auto"/>
        <w:rPr>
          <w:rFonts w:ascii="mylotus" w:hAnsi="mylotus"/>
          <w:b/>
          <w:bCs/>
          <w:sz w:val="34"/>
          <w:szCs w:val="34"/>
          <w:rtl/>
        </w:rPr>
      </w:pPr>
      <w:r w:rsidRPr="00505BE4">
        <w:rPr>
          <w:rFonts w:ascii="mylotus" w:hAnsi="mylotus"/>
          <w:b/>
          <w:bCs/>
          <w:sz w:val="34"/>
          <w:szCs w:val="34"/>
          <w:rtl/>
        </w:rPr>
        <w:t>وما ذكر</w:t>
      </w:r>
      <w:r>
        <w:rPr>
          <w:rFonts w:ascii="mylotus" w:hAnsi="mylotus" w:hint="cs"/>
          <w:b/>
          <w:bCs/>
          <w:sz w:val="34"/>
          <w:szCs w:val="34"/>
          <w:rtl/>
        </w:rPr>
        <w:t>َ</w:t>
      </w:r>
      <w:r w:rsidRPr="00505BE4">
        <w:rPr>
          <w:rFonts w:ascii="mylotus" w:hAnsi="mylotus"/>
          <w:b/>
          <w:bCs/>
          <w:sz w:val="34"/>
          <w:szCs w:val="34"/>
          <w:rtl/>
        </w:rPr>
        <w:t xml:space="preserve"> في الإشكال</w:t>
      </w:r>
      <w:r w:rsidRPr="00505BE4">
        <w:rPr>
          <w:rFonts w:ascii="mylotus" w:hAnsi="mylotus"/>
          <w:sz w:val="34"/>
          <w:szCs w:val="34"/>
          <w:rtl/>
        </w:rPr>
        <w:t xml:space="preserve"> من كون كتاب النكاح والطلاق هو لعلي بن مهزيار الراوي عن علي بن إسماعيل الميثمي، وإنما نسب إلى شيخه الميثمي لعله لتكرر روايته عن أستاذه في الكتاب، فكان ذلك مبرراً لنسبة الكتاب لشيخه والحال بأنه للتلميذ</w:t>
      </w:r>
      <w:r>
        <w:rPr>
          <w:rFonts w:ascii="mylotus" w:hAnsi="mylotus"/>
          <w:b/>
          <w:bCs/>
          <w:sz w:val="34"/>
          <w:szCs w:val="34"/>
          <w:rtl/>
        </w:rPr>
        <w:t xml:space="preserve"> </w:t>
      </w:r>
      <w:r w:rsidRPr="00505BE4">
        <w:rPr>
          <w:rFonts w:ascii="mylotus" w:hAnsi="mylotus"/>
          <w:b/>
          <w:bCs/>
          <w:sz w:val="34"/>
          <w:szCs w:val="34"/>
          <w:rtl/>
        </w:rPr>
        <w:t>محل</w:t>
      </w:r>
      <w:r>
        <w:rPr>
          <w:rFonts w:ascii="mylotus" w:hAnsi="mylotus" w:hint="cs"/>
          <w:b/>
          <w:bCs/>
          <w:sz w:val="34"/>
          <w:szCs w:val="34"/>
          <w:rtl/>
        </w:rPr>
        <w:t>ُ</w:t>
      </w:r>
      <w:r w:rsidRPr="00505BE4">
        <w:rPr>
          <w:rFonts w:ascii="mylotus" w:hAnsi="mylotus"/>
          <w:b/>
          <w:bCs/>
          <w:sz w:val="34"/>
          <w:szCs w:val="34"/>
          <w:rtl/>
        </w:rPr>
        <w:t xml:space="preserve"> تأمل بلحاظ أمرين</w:t>
      </w:r>
      <w:r w:rsidRPr="00505BE4">
        <w:rPr>
          <w:rFonts w:ascii="mylotus" w:hAnsi="mylotus" w:hint="cs"/>
          <w:b/>
          <w:bCs/>
          <w:sz w:val="34"/>
          <w:szCs w:val="34"/>
          <w:rtl/>
        </w:rPr>
        <w:t>:</w:t>
      </w:r>
    </w:p>
    <w:p w14:paraId="084DDAD1" w14:textId="77777777" w:rsidR="00E33242"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1- </w:t>
      </w:r>
      <w:r>
        <w:rPr>
          <w:rFonts w:ascii="mylotus" w:hAnsi="mylotus"/>
          <w:sz w:val="34"/>
          <w:szCs w:val="34"/>
          <w:rtl/>
        </w:rPr>
        <w:t>عند ملاحظة روايات التهذيبين</w:t>
      </w:r>
      <w:r w:rsidRPr="00505BE4">
        <w:rPr>
          <w:rFonts w:ascii="mylotus" w:hAnsi="mylotus"/>
          <w:sz w:val="34"/>
          <w:szCs w:val="34"/>
          <w:rtl/>
        </w:rPr>
        <w:t xml:space="preserve"> يُرى أن هناك ثلاثة عشر مورداً باسم علي بن </w:t>
      </w:r>
      <w:r>
        <w:rPr>
          <w:rFonts w:ascii="mylotus" w:hAnsi="mylotus"/>
          <w:sz w:val="34"/>
          <w:szCs w:val="34"/>
          <w:rtl/>
        </w:rPr>
        <w:t>إسماعيل، منها ابن يقطين، و</w:t>
      </w:r>
      <w:r w:rsidRPr="00505BE4">
        <w:rPr>
          <w:rFonts w:ascii="mylotus" w:hAnsi="mylotus"/>
          <w:sz w:val="34"/>
          <w:szCs w:val="34"/>
          <w:rtl/>
        </w:rPr>
        <w:t>التيمي، والدغشي، والدهقان، والقمي، والسندي، وابن عيسى، وابن عمار، وابن جعفر، وثلاثة منها صُرح فيها بالميثمي</w:t>
      </w:r>
      <w:r>
        <w:rPr>
          <w:rFonts w:ascii="mylotus" w:hAnsi="mylotus" w:hint="cs"/>
          <w:sz w:val="34"/>
          <w:szCs w:val="34"/>
          <w:rtl/>
        </w:rPr>
        <w:t>.</w:t>
      </w:r>
    </w:p>
    <w:p w14:paraId="2DD03E53" w14:textId="77777777" w:rsidR="00E33242" w:rsidRPr="00505BE4"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2- </w:t>
      </w:r>
      <w:r w:rsidRPr="00505BE4">
        <w:rPr>
          <w:rFonts w:ascii="mylotus" w:hAnsi="mylotus"/>
          <w:sz w:val="34"/>
          <w:szCs w:val="34"/>
          <w:rtl/>
        </w:rPr>
        <w:t>في روايات كتابي النكاح والطلاق ست روايات بعنوان علي بن إسماعيل عن فضالة، وفي الست روايتان منها: علي بن اسماعيل الميثمي عن فضالة، وهناك أيضا</w:t>
      </w:r>
      <w:r>
        <w:rPr>
          <w:rFonts w:ascii="mylotus" w:hAnsi="mylotus" w:hint="cs"/>
          <w:sz w:val="34"/>
          <w:szCs w:val="34"/>
          <w:rtl/>
        </w:rPr>
        <w:t>ً</w:t>
      </w:r>
      <w:r>
        <w:rPr>
          <w:rFonts w:ascii="mylotus" w:hAnsi="mylotus"/>
          <w:sz w:val="34"/>
          <w:szCs w:val="34"/>
          <w:rtl/>
        </w:rPr>
        <w:t xml:space="preserve"> اثنا عشر</w:t>
      </w:r>
      <w:r w:rsidRPr="00505BE4">
        <w:rPr>
          <w:rFonts w:ascii="mylotus" w:hAnsi="mylotus"/>
          <w:sz w:val="34"/>
          <w:szCs w:val="34"/>
          <w:rtl/>
        </w:rPr>
        <w:t xml:space="preserve"> فيها</w:t>
      </w:r>
      <w:r>
        <w:rPr>
          <w:rFonts w:ascii="mylotus" w:hAnsi="mylotus" w:hint="cs"/>
          <w:sz w:val="34"/>
          <w:szCs w:val="34"/>
          <w:rtl/>
        </w:rPr>
        <w:t>:</w:t>
      </w:r>
      <w:r w:rsidRPr="00505BE4">
        <w:rPr>
          <w:rFonts w:ascii="mylotus" w:hAnsi="mylotus"/>
          <w:sz w:val="34"/>
          <w:szCs w:val="34"/>
          <w:rtl/>
        </w:rPr>
        <w:t xml:space="preserve"> </w:t>
      </w:r>
      <w:r>
        <w:rPr>
          <w:rFonts w:ascii="mylotus" w:hAnsi="mylotus" w:hint="cs"/>
          <w:sz w:val="34"/>
          <w:szCs w:val="34"/>
          <w:rtl/>
        </w:rPr>
        <w:t>(</w:t>
      </w:r>
      <w:r>
        <w:rPr>
          <w:rFonts w:ascii="mylotus" w:hAnsi="mylotus"/>
          <w:sz w:val="34"/>
          <w:szCs w:val="34"/>
          <w:rtl/>
        </w:rPr>
        <w:t>علي بن إسماعيل و</w:t>
      </w:r>
      <w:r w:rsidRPr="00505BE4">
        <w:rPr>
          <w:rFonts w:ascii="mylotus" w:hAnsi="mylotus"/>
          <w:sz w:val="34"/>
          <w:szCs w:val="34"/>
          <w:rtl/>
        </w:rPr>
        <w:t>ابن أبي عمير</w:t>
      </w:r>
      <w:r>
        <w:rPr>
          <w:rFonts w:ascii="mylotus" w:hAnsi="mylotus" w:hint="cs"/>
          <w:sz w:val="34"/>
          <w:szCs w:val="34"/>
          <w:rtl/>
        </w:rPr>
        <w:t>)</w:t>
      </w:r>
      <w:r>
        <w:rPr>
          <w:rFonts w:ascii="mylotus" w:hAnsi="mylotus"/>
          <w:sz w:val="34"/>
          <w:szCs w:val="34"/>
          <w:rtl/>
        </w:rPr>
        <w:t xml:space="preserve">، وخمس منها: </w:t>
      </w:r>
      <w:r>
        <w:rPr>
          <w:rFonts w:ascii="mylotus" w:hAnsi="mylotus" w:hint="cs"/>
          <w:sz w:val="34"/>
          <w:szCs w:val="34"/>
          <w:rtl/>
        </w:rPr>
        <w:t>(ع</w:t>
      </w:r>
      <w:r w:rsidRPr="00505BE4">
        <w:rPr>
          <w:rFonts w:ascii="mylotus" w:hAnsi="mylotus"/>
          <w:sz w:val="34"/>
          <w:szCs w:val="34"/>
          <w:rtl/>
        </w:rPr>
        <w:t>لي بن إسماعيل عن ابن أبي عمير</w:t>
      </w:r>
      <w:r>
        <w:rPr>
          <w:rFonts w:ascii="mylotus" w:hAnsi="mylotus" w:hint="cs"/>
          <w:sz w:val="34"/>
          <w:szCs w:val="34"/>
          <w:rtl/>
        </w:rPr>
        <w:t>)</w:t>
      </w:r>
      <w:r>
        <w:rPr>
          <w:rFonts w:ascii="mylotus" w:hAnsi="mylotus"/>
          <w:sz w:val="34"/>
          <w:szCs w:val="34"/>
          <w:rtl/>
        </w:rPr>
        <w:t>، وخمس منها</w:t>
      </w:r>
      <w:r>
        <w:rPr>
          <w:rFonts w:ascii="mylotus" w:hAnsi="mylotus" w:hint="cs"/>
          <w:sz w:val="34"/>
          <w:szCs w:val="34"/>
          <w:rtl/>
        </w:rPr>
        <w:t>:</w:t>
      </w:r>
      <w:r>
        <w:rPr>
          <w:rFonts w:ascii="mylotus" w:hAnsi="mylotus"/>
          <w:sz w:val="34"/>
          <w:szCs w:val="34"/>
          <w:rtl/>
        </w:rPr>
        <w:t xml:space="preserve"> </w:t>
      </w:r>
      <w:r>
        <w:rPr>
          <w:rFonts w:ascii="mylotus" w:hAnsi="mylotus" w:hint="cs"/>
          <w:sz w:val="34"/>
          <w:szCs w:val="34"/>
          <w:rtl/>
        </w:rPr>
        <w:t>(</w:t>
      </w:r>
      <w:r w:rsidRPr="00505BE4">
        <w:rPr>
          <w:rFonts w:ascii="mylotus" w:hAnsi="mylotus"/>
          <w:sz w:val="34"/>
          <w:szCs w:val="34"/>
          <w:rtl/>
        </w:rPr>
        <w:t>ابن أبي عمير عن علي بن إسماعيل</w:t>
      </w:r>
      <w:r>
        <w:rPr>
          <w:rFonts w:ascii="mylotus" w:hAnsi="mylotus" w:hint="cs"/>
          <w:sz w:val="34"/>
          <w:szCs w:val="34"/>
          <w:rtl/>
        </w:rPr>
        <w:t>)</w:t>
      </w:r>
      <w:r>
        <w:rPr>
          <w:rFonts w:ascii="mylotus" w:hAnsi="mylotus"/>
          <w:sz w:val="34"/>
          <w:szCs w:val="34"/>
          <w:rtl/>
        </w:rPr>
        <w:t>، وروايتان منها</w:t>
      </w:r>
      <w:r>
        <w:rPr>
          <w:rFonts w:ascii="mylotus" w:hAnsi="mylotus" w:hint="cs"/>
          <w:sz w:val="34"/>
          <w:szCs w:val="34"/>
          <w:rtl/>
        </w:rPr>
        <w:t>:</w:t>
      </w:r>
      <w:r w:rsidRPr="00505BE4">
        <w:rPr>
          <w:rFonts w:ascii="mylotus" w:hAnsi="mylotus"/>
          <w:sz w:val="34"/>
          <w:szCs w:val="34"/>
          <w:rtl/>
        </w:rPr>
        <w:t xml:space="preserve"> </w:t>
      </w:r>
      <w:r>
        <w:rPr>
          <w:rFonts w:ascii="mylotus" w:hAnsi="mylotus" w:hint="cs"/>
          <w:sz w:val="34"/>
          <w:szCs w:val="34"/>
          <w:rtl/>
        </w:rPr>
        <w:t>(</w:t>
      </w:r>
      <w:r w:rsidRPr="00505BE4">
        <w:rPr>
          <w:rFonts w:ascii="mylotus" w:hAnsi="mylotus"/>
          <w:sz w:val="34"/>
          <w:szCs w:val="34"/>
          <w:rtl/>
        </w:rPr>
        <w:t>علي بن إسماعيل الميثمي عن ابن أبي عمير</w:t>
      </w:r>
      <w:r>
        <w:rPr>
          <w:rFonts w:ascii="mylotus" w:hAnsi="mylotus" w:hint="cs"/>
          <w:sz w:val="34"/>
          <w:szCs w:val="34"/>
          <w:rtl/>
        </w:rPr>
        <w:t>)</w:t>
      </w:r>
      <w:r w:rsidRPr="00505BE4">
        <w:rPr>
          <w:rFonts w:ascii="mylotus" w:hAnsi="mylotus"/>
          <w:sz w:val="34"/>
          <w:szCs w:val="34"/>
          <w:rtl/>
        </w:rPr>
        <w:t>،</w:t>
      </w:r>
      <w:r>
        <w:rPr>
          <w:rFonts w:ascii="mylotus" w:hAnsi="mylotus" w:hint="cs"/>
          <w:sz w:val="34"/>
          <w:szCs w:val="34"/>
          <w:rtl/>
        </w:rPr>
        <w:t xml:space="preserve"> </w:t>
      </w:r>
      <w:r w:rsidRPr="00505BE4">
        <w:rPr>
          <w:rFonts w:ascii="mylotus" w:hAnsi="mylotus"/>
          <w:sz w:val="34"/>
          <w:szCs w:val="34"/>
          <w:rtl/>
        </w:rPr>
        <w:t>وهناك رواية واحدة عن علي بن إسماعيل الميثمي عن الحسن بن محبوب.</w:t>
      </w:r>
    </w:p>
    <w:p w14:paraId="28F3C425" w14:textId="77777777" w:rsidR="00E33242" w:rsidRPr="00505BE4" w:rsidRDefault="00E33242" w:rsidP="00E33242">
      <w:pPr>
        <w:pStyle w:val="a"/>
        <w:widowControl w:val="0"/>
        <w:bidi/>
        <w:spacing w:line="216" w:lineRule="auto"/>
        <w:rPr>
          <w:rFonts w:ascii="mylotus" w:hAnsi="mylotus"/>
          <w:sz w:val="34"/>
          <w:szCs w:val="34"/>
          <w:rtl/>
        </w:rPr>
      </w:pPr>
      <w:r w:rsidRPr="00505BE4">
        <w:rPr>
          <w:rFonts w:ascii="mylotus" w:hAnsi="mylotus"/>
          <w:b/>
          <w:bCs/>
          <w:sz w:val="34"/>
          <w:szCs w:val="34"/>
          <w:rtl/>
        </w:rPr>
        <w:t>والنتيجة</w:t>
      </w:r>
      <w:r w:rsidRPr="00505BE4">
        <w:rPr>
          <w:rFonts w:ascii="mylotus" w:hAnsi="mylotus" w:hint="cs"/>
          <w:b/>
          <w:bCs/>
          <w:sz w:val="34"/>
          <w:szCs w:val="34"/>
          <w:rtl/>
        </w:rPr>
        <w:t>:</w:t>
      </w:r>
      <w:r w:rsidRPr="00505BE4">
        <w:rPr>
          <w:rFonts w:ascii="mylotus" w:hAnsi="mylotus"/>
          <w:sz w:val="34"/>
          <w:szCs w:val="34"/>
          <w:rtl/>
        </w:rPr>
        <w:t xml:space="preserve"> أنه لا إشكال في وجود روايات - ولو قليلة - تتضمن رواية علي بن إسماعيل الميثمي عمن هو</w:t>
      </w:r>
      <w:r>
        <w:rPr>
          <w:rFonts w:ascii="mylotus" w:hAnsi="mylotus"/>
          <w:sz w:val="34"/>
          <w:szCs w:val="34"/>
          <w:rtl/>
        </w:rPr>
        <w:t xml:space="preserve"> في طبقة الميثمي المتكلم، وهم </w:t>
      </w:r>
      <w:r>
        <w:rPr>
          <w:rFonts w:ascii="mylotus" w:hAnsi="mylotus" w:hint="cs"/>
          <w:sz w:val="34"/>
          <w:szCs w:val="34"/>
          <w:rtl/>
        </w:rPr>
        <w:t>ا</w:t>
      </w:r>
      <w:r>
        <w:rPr>
          <w:rFonts w:ascii="mylotus" w:hAnsi="mylotus"/>
          <w:sz w:val="34"/>
          <w:szCs w:val="34"/>
          <w:rtl/>
        </w:rPr>
        <w:t>بن أبي عمير و</w:t>
      </w:r>
      <w:r w:rsidRPr="00505BE4">
        <w:rPr>
          <w:rFonts w:ascii="mylotus" w:hAnsi="mylotus"/>
          <w:sz w:val="34"/>
          <w:szCs w:val="34"/>
          <w:rtl/>
        </w:rPr>
        <w:t>فضالة والحسن بن محبوب، فمن المحتمل أن علي بن إسماعيل الميثمي وإن كان</w:t>
      </w:r>
      <w:r>
        <w:rPr>
          <w:rFonts w:ascii="mylotus" w:hAnsi="mylotus"/>
          <w:sz w:val="34"/>
          <w:szCs w:val="34"/>
          <w:rtl/>
        </w:rPr>
        <w:t xml:space="preserve"> </w:t>
      </w:r>
      <w:r w:rsidRPr="00505BE4">
        <w:rPr>
          <w:rFonts w:ascii="mylotus" w:hAnsi="mylotus"/>
          <w:sz w:val="34"/>
          <w:szCs w:val="34"/>
          <w:rtl/>
        </w:rPr>
        <w:t>في طبقة أصحاب الرضا لكنه من جهة معاصرته لهم يروون عنه ويروي عنهم، وهي ظاهرة متكررة في الأصحاب، فإذا كان هذا الاحتمال بعيداً في ذهن بعض السادة الأعلام</w:t>
      </w:r>
      <w:r>
        <w:rPr>
          <w:rFonts w:ascii="mylotus" w:hAnsi="mylotus"/>
          <w:sz w:val="34"/>
          <w:szCs w:val="34"/>
          <w:rtl/>
        </w:rPr>
        <w:t xml:space="preserve">، </w:t>
      </w:r>
      <w:r w:rsidRPr="00505BE4">
        <w:rPr>
          <w:rFonts w:ascii="mylotus" w:hAnsi="mylotus"/>
          <w:sz w:val="34"/>
          <w:szCs w:val="34"/>
          <w:rtl/>
        </w:rPr>
        <w:t xml:space="preserve">فمقتضى بُعد هذا الاحتمال عدم الوثوق بانتساب كتابي النكاح والطلاق - الذي منه هذه الرواية - لعلي أبن إسماعيل الميثمي، لكن هذا لا ينتج ثبوت نسبة الكتاب لعلي بن مهزيار مع اختلافهما في اسم الأب والجد وجملة من الرواة عنه </w:t>
      </w:r>
      <w:r>
        <w:rPr>
          <w:rFonts w:ascii="mylotus" w:hAnsi="mylotus"/>
          <w:sz w:val="34"/>
          <w:szCs w:val="34"/>
          <w:rtl/>
        </w:rPr>
        <w:t>والمروي عنه، ويكفينا في مقام ال</w:t>
      </w:r>
      <w:r>
        <w:rPr>
          <w:rFonts w:ascii="mylotus" w:hAnsi="mylotus" w:hint="cs"/>
          <w:sz w:val="34"/>
          <w:szCs w:val="34"/>
          <w:rtl/>
        </w:rPr>
        <w:t>ا</w:t>
      </w:r>
      <w:r w:rsidRPr="00505BE4">
        <w:rPr>
          <w:rFonts w:ascii="mylotus" w:hAnsi="mylotus"/>
          <w:sz w:val="34"/>
          <w:szCs w:val="34"/>
          <w:rtl/>
        </w:rPr>
        <w:t>ست</w:t>
      </w:r>
      <w:r>
        <w:rPr>
          <w:rFonts w:ascii="mylotus" w:hAnsi="mylotus"/>
          <w:sz w:val="34"/>
          <w:szCs w:val="34"/>
          <w:rtl/>
        </w:rPr>
        <w:t xml:space="preserve">دلال على عدم نفوذ نكاح السفيهة </w:t>
      </w:r>
      <w:r>
        <w:rPr>
          <w:rFonts w:ascii="mylotus" w:hAnsi="mylotus" w:hint="cs"/>
          <w:sz w:val="34"/>
          <w:szCs w:val="34"/>
          <w:rtl/>
        </w:rPr>
        <w:t>إ</w:t>
      </w:r>
      <w:r>
        <w:rPr>
          <w:rFonts w:ascii="mylotus" w:hAnsi="mylotus"/>
          <w:sz w:val="34"/>
          <w:szCs w:val="34"/>
          <w:rtl/>
        </w:rPr>
        <w:t>ل</w:t>
      </w:r>
      <w:r>
        <w:rPr>
          <w:rFonts w:ascii="mylotus" w:hAnsi="mylotus" w:hint="cs"/>
          <w:sz w:val="34"/>
          <w:szCs w:val="34"/>
          <w:rtl/>
        </w:rPr>
        <w:t xml:space="preserve">ا </w:t>
      </w:r>
      <w:r w:rsidRPr="00505BE4">
        <w:rPr>
          <w:rFonts w:ascii="mylotus" w:hAnsi="mylotus"/>
          <w:sz w:val="34"/>
          <w:szCs w:val="34"/>
          <w:rtl/>
        </w:rPr>
        <w:t>بإذن وليها صحيحة الفضلاء السابقة</w:t>
      </w:r>
      <w:r>
        <w:rPr>
          <w:rFonts w:ascii="mylotus" w:hAnsi="mylotus"/>
          <w:sz w:val="34"/>
          <w:szCs w:val="34"/>
          <w:rtl/>
        </w:rPr>
        <w:t>.</w:t>
      </w:r>
    </w:p>
    <w:p w14:paraId="2AB88D68" w14:textId="77777777" w:rsidR="00E33242" w:rsidRDefault="00E33242" w:rsidP="00E33242">
      <w:pPr>
        <w:pStyle w:val="a"/>
        <w:widowControl w:val="0"/>
        <w:bidi/>
        <w:spacing w:line="216" w:lineRule="auto"/>
        <w:rPr>
          <w:rFonts w:ascii="mylotus" w:hAnsi="mylotus"/>
          <w:sz w:val="34"/>
          <w:szCs w:val="34"/>
          <w:rtl/>
        </w:rPr>
      </w:pPr>
      <w:r w:rsidRPr="00505BE4">
        <w:rPr>
          <w:rFonts w:ascii="mylotus" w:hAnsi="mylotus"/>
          <w:b/>
          <w:bCs/>
          <w:sz w:val="34"/>
          <w:szCs w:val="34"/>
          <w:rtl/>
        </w:rPr>
        <w:t>الأمر الخامس:</w:t>
      </w:r>
      <w:r>
        <w:rPr>
          <w:rFonts w:ascii="mylotus" w:hAnsi="mylotus"/>
          <w:b/>
          <w:bCs/>
          <w:sz w:val="34"/>
          <w:szCs w:val="34"/>
          <w:rtl/>
        </w:rPr>
        <w:t xml:space="preserve"> </w:t>
      </w:r>
      <w:r w:rsidRPr="00505BE4">
        <w:rPr>
          <w:rFonts w:ascii="mylotus" w:hAnsi="mylotus"/>
          <w:b/>
          <w:bCs/>
          <w:sz w:val="34"/>
          <w:szCs w:val="34"/>
          <w:rtl/>
        </w:rPr>
        <w:t>هل يمكن أن يكون السفيه وكيلاً عن المالك في معاملاته المالية أم لا</w:t>
      </w:r>
      <w:r>
        <w:rPr>
          <w:rFonts w:ascii="mylotus" w:hAnsi="mylotus" w:hint="cs"/>
          <w:b/>
          <w:bCs/>
          <w:sz w:val="34"/>
          <w:szCs w:val="34"/>
          <w:rtl/>
        </w:rPr>
        <w:t>؟</w:t>
      </w:r>
    </w:p>
    <w:p w14:paraId="05159555" w14:textId="77777777" w:rsidR="00E33242" w:rsidRDefault="00E33242" w:rsidP="00E33242">
      <w:pPr>
        <w:pStyle w:val="a"/>
        <w:widowControl w:val="0"/>
        <w:bidi/>
        <w:spacing w:line="216" w:lineRule="auto"/>
        <w:rPr>
          <w:rFonts w:ascii="mylotus" w:hAnsi="mylotus"/>
          <w:sz w:val="34"/>
          <w:szCs w:val="34"/>
          <w:rtl/>
        </w:rPr>
      </w:pPr>
      <w:r w:rsidRPr="00505BE4">
        <w:rPr>
          <w:rFonts w:ascii="mylotus" w:hAnsi="mylotus"/>
          <w:sz w:val="34"/>
          <w:szCs w:val="34"/>
          <w:rtl/>
        </w:rPr>
        <w:t>قد يقال في المقام بالتفصيل بين كون السفيه مجرد آلة - أي مأذون في إجراء العقد وإنشائه - فحينئذ يكون عقده نافذاً، وبين كونه وكيلاً مفوضاً في إيقاع الالتزام العقدي بحيث تكون التزاماته نافذة على المالك الموكّل فحينئذ يكون العقد باطلاً، لأن المفروض أن الوكيل المفوّض مستقل بالعقد وشرائطه والتزاماته،</w:t>
      </w:r>
      <w:r>
        <w:rPr>
          <w:rFonts w:ascii="mylotus" w:hAnsi="mylotus"/>
          <w:sz w:val="34"/>
          <w:szCs w:val="34"/>
          <w:rtl/>
        </w:rPr>
        <w:t xml:space="preserve"> </w:t>
      </w:r>
      <w:r w:rsidRPr="00505BE4">
        <w:rPr>
          <w:rFonts w:ascii="mylotus" w:hAnsi="mylotus"/>
          <w:sz w:val="34"/>
          <w:szCs w:val="34"/>
          <w:rtl/>
        </w:rPr>
        <w:t>ويشترط ف</w:t>
      </w:r>
      <w:r>
        <w:rPr>
          <w:rFonts w:ascii="mylotus" w:hAnsi="mylotus"/>
          <w:sz w:val="34"/>
          <w:szCs w:val="34"/>
          <w:rtl/>
        </w:rPr>
        <w:t>ي نفوذ العقد المستقل عدم السفه</w:t>
      </w:r>
      <w:r>
        <w:rPr>
          <w:rFonts w:ascii="mylotus" w:hAnsi="mylotus" w:hint="cs"/>
          <w:sz w:val="34"/>
          <w:szCs w:val="34"/>
          <w:rtl/>
        </w:rPr>
        <w:t>.</w:t>
      </w:r>
    </w:p>
    <w:p w14:paraId="280E7EBD" w14:textId="77777777" w:rsidR="00E33242" w:rsidRPr="00505BE4" w:rsidRDefault="00E33242" w:rsidP="00E33242">
      <w:pPr>
        <w:pStyle w:val="a"/>
        <w:bidi/>
        <w:spacing w:line="216" w:lineRule="auto"/>
        <w:rPr>
          <w:rFonts w:ascii="mylotus" w:hAnsi="mylotus"/>
          <w:b/>
          <w:bCs/>
          <w:sz w:val="34"/>
          <w:szCs w:val="34"/>
          <w:rtl/>
        </w:rPr>
      </w:pPr>
      <w:r w:rsidRPr="00505BE4">
        <w:rPr>
          <w:rFonts w:ascii="mylotus" w:hAnsi="mylotus"/>
          <w:b/>
          <w:bCs/>
          <w:sz w:val="34"/>
          <w:szCs w:val="34"/>
          <w:rtl/>
        </w:rPr>
        <w:t>والدليل على ذلك عدة وجوه</w:t>
      </w:r>
      <w:r w:rsidRPr="00505BE4">
        <w:rPr>
          <w:rFonts w:ascii="mylotus" w:hAnsi="mylotus" w:hint="cs"/>
          <w:b/>
          <w:bCs/>
          <w:sz w:val="34"/>
          <w:szCs w:val="34"/>
          <w:rtl/>
        </w:rPr>
        <w:t>:</w:t>
      </w:r>
    </w:p>
    <w:p w14:paraId="4F20D1DE" w14:textId="77777777" w:rsidR="00E33242" w:rsidRPr="00505BE4" w:rsidRDefault="00E33242" w:rsidP="00E33242">
      <w:pPr>
        <w:pStyle w:val="a"/>
        <w:bidi/>
        <w:spacing w:line="216" w:lineRule="auto"/>
        <w:rPr>
          <w:rFonts w:ascii="mylotus" w:hAnsi="mylotus"/>
          <w:sz w:val="34"/>
          <w:szCs w:val="34"/>
          <w:rtl/>
        </w:rPr>
      </w:pPr>
      <w:r w:rsidRPr="00505BE4">
        <w:rPr>
          <w:rFonts w:ascii="mylotus" w:hAnsi="mylotus"/>
          <w:b/>
          <w:bCs/>
          <w:sz w:val="34"/>
          <w:szCs w:val="34"/>
          <w:rtl/>
        </w:rPr>
        <w:t>الأول:</w:t>
      </w:r>
      <w:r w:rsidRPr="00505BE4">
        <w:rPr>
          <w:rFonts w:ascii="mylotus" w:hAnsi="mylotus"/>
          <w:sz w:val="34"/>
          <w:szCs w:val="34"/>
          <w:rtl/>
        </w:rPr>
        <w:t xml:space="preserve"> وهو مؤلف من مقدمتين كبرى وصغرى</w:t>
      </w:r>
      <w:r>
        <w:rPr>
          <w:rFonts w:ascii="mylotus" w:hAnsi="mylotus"/>
          <w:sz w:val="34"/>
          <w:szCs w:val="34"/>
          <w:rtl/>
        </w:rPr>
        <w:t>،</w:t>
      </w:r>
      <w:r w:rsidRPr="00505BE4">
        <w:rPr>
          <w:rFonts w:ascii="mylotus" w:hAnsi="mylotus"/>
          <w:sz w:val="34"/>
          <w:szCs w:val="34"/>
          <w:rtl/>
        </w:rPr>
        <w:t xml:space="preserve"> أما الكبرى فهي أن الالتزام الذي يقع موضوعاً لوجوب </w:t>
      </w:r>
      <w:r>
        <w:rPr>
          <w:rFonts w:ascii="mylotus" w:hAnsi="mylotus"/>
          <w:sz w:val="34"/>
          <w:szCs w:val="34"/>
          <w:rtl/>
        </w:rPr>
        <w:t xml:space="preserve">الوفاء بالعقد هو التزام من بيده العقد </w:t>
      </w:r>
      <w:r>
        <w:rPr>
          <w:rFonts w:ascii="mylotus" w:hAnsi="mylotus" w:hint="cs"/>
          <w:sz w:val="34"/>
          <w:szCs w:val="34"/>
          <w:rtl/>
        </w:rPr>
        <w:t>-</w:t>
      </w:r>
      <w:r w:rsidRPr="00505BE4">
        <w:rPr>
          <w:rFonts w:ascii="mylotus" w:hAnsi="mylotus"/>
          <w:sz w:val="34"/>
          <w:szCs w:val="34"/>
          <w:rtl/>
        </w:rPr>
        <w:t xml:space="preserve"> سواءً كان هذا الالتزام</w:t>
      </w:r>
      <w:r>
        <w:rPr>
          <w:rFonts w:ascii="mylotus" w:hAnsi="mylotus"/>
          <w:sz w:val="34"/>
          <w:szCs w:val="34"/>
          <w:rtl/>
        </w:rPr>
        <w:t xml:space="preserve"> من المالك أو من نائبه المفو</w:t>
      </w:r>
      <w:r>
        <w:rPr>
          <w:rFonts w:ascii="mylotus" w:hAnsi="mylotus" w:hint="cs"/>
          <w:sz w:val="34"/>
          <w:szCs w:val="34"/>
          <w:rtl/>
        </w:rPr>
        <w:t>ّ</w:t>
      </w:r>
      <w:r>
        <w:rPr>
          <w:rFonts w:ascii="mylotus" w:hAnsi="mylotus"/>
          <w:sz w:val="34"/>
          <w:szCs w:val="34"/>
          <w:rtl/>
        </w:rPr>
        <w:t>ض -</w:t>
      </w:r>
      <w:r w:rsidRPr="00505BE4">
        <w:rPr>
          <w:rFonts w:ascii="mylotus" w:hAnsi="mylotus"/>
          <w:sz w:val="34"/>
          <w:szCs w:val="34"/>
          <w:rtl/>
        </w:rPr>
        <w:t>، فإذا كان موضوع (أوفوا بالعقود) من بيده العقد، والمفروض أن من بيده العقد سفيه</w:t>
      </w:r>
      <w:r>
        <w:rPr>
          <w:rFonts w:ascii="mylotus" w:hAnsi="mylotus"/>
          <w:sz w:val="34"/>
          <w:szCs w:val="34"/>
          <w:rtl/>
        </w:rPr>
        <w:t>،</w:t>
      </w:r>
      <w:r w:rsidRPr="00505BE4">
        <w:rPr>
          <w:rFonts w:ascii="mylotus" w:hAnsi="mylotus"/>
          <w:sz w:val="34"/>
          <w:szCs w:val="34"/>
          <w:rtl/>
        </w:rPr>
        <w:t xml:space="preserve"> والسفيه لا</w:t>
      </w:r>
      <w:r>
        <w:rPr>
          <w:rFonts w:ascii="mylotus" w:hAnsi="mylotus" w:hint="cs"/>
          <w:sz w:val="34"/>
          <w:szCs w:val="34"/>
          <w:rtl/>
        </w:rPr>
        <w:t xml:space="preserve"> </w:t>
      </w:r>
      <w:r w:rsidRPr="00505BE4">
        <w:rPr>
          <w:rFonts w:ascii="mylotus" w:hAnsi="mylotus"/>
          <w:sz w:val="34"/>
          <w:szCs w:val="34"/>
          <w:rtl/>
        </w:rPr>
        <w:t xml:space="preserve">يصلح أن </w:t>
      </w:r>
      <w:r>
        <w:rPr>
          <w:rFonts w:ascii="mylotus" w:hAnsi="mylotus"/>
          <w:sz w:val="34"/>
          <w:szCs w:val="34"/>
          <w:rtl/>
        </w:rPr>
        <w:t>يكون مخاطباً بـ (أوفوا بالعقود)</w:t>
      </w:r>
      <w:r>
        <w:rPr>
          <w:rFonts w:ascii="mylotus" w:hAnsi="mylotus" w:hint="cs"/>
          <w:sz w:val="34"/>
          <w:szCs w:val="34"/>
          <w:rtl/>
        </w:rPr>
        <w:t>.</w:t>
      </w:r>
      <w:r w:rsidRPr="00505BE4">
        <w:rPr>
          <w:rFonts w:ascii="mylotus" w:hAnsi="mylotus"/>
          <w:sz w:val="34"/>
          <w:szCs w:val="34"/>
          <w:rtl/>
        </w:rPr>
        <w:t xml:space="preserve"> وأما الصغرى فهي: أن معنى الوكالة أن الالتزام الصادر من الوكيل هو التزام النائب أصالة</w:t>
      </w:r>
      <w:r>
        <w:rPr>
          <w:rFonts w:ascii="mylotus" w:hAnsi="mylotus"/>
          <w:sz w:val="34"/>
          <w:szCs w:val="34"/>
          <w:rtl/>
        </w:rPr>
        <w:t>،</w:t>
      </w:r>
      <w:r w:rsidRPr="00505BE4">
        <w:rPr>
          <w:rFonts w:ascii="mylotus" w:hAnsi="mylotus"/>
          <w:sz w:val="34"/>
          <w:szCs w:val="34"/>
          <w:rtl/>
        </w:rPr>
        <w:t xml:space="preserve"> ولكنه نافذ على المالك، إما بحكم الشارع كما في الولي الشرعي، أو بمقتضى عقد آخر وهو ما</w:t>
      </w:r>
      <w:r>
        <w:rPr>
          <w:rFonts w:ascii="mylotus" w:hAnsi="mylotus" w:hint="cs"/>
          <w:sz w:val="34"/>
          <w:szCs w:val="34"/>
          <w:rtl/>
        </w:rPr>
        <w:t xml:space="preserve"> </w:t>
      </w:r>
      <w:r w:rsidRPr="00505BE4">
        <w:rPr>
          <w:rFonts w:ascii="mylotus" w:hAnsi="mylotus"/>
          <w:sz w:val="34"/>
          <w:szCs w:val="34"/>
          <w:rtl/>
        </w:rPr>
        <w:t>تعهد به المالك على نفسه من جعل الأمر بيد الوكيل</w:t>
      </w:r>
      <w:r>
        <w:rPr>
          <w:rFonts w:ascii="mylotus" w:hAnsi="mylotus"/>
          <w:sz w:val="34"/>
          <w:szCs w:val="34"/>
          <w:rtl/>
        </w:rPr>
        <w:t>.</w:t>
      </w:r>
    </w:p>
    <w:p w14:paraId="3920127E" w14:textId="77777777" w:rsidR="00E33242" w:rsidRPr="00505BE4" w:rsidRDefault="00E33242" w:rsidP="00E33242">
      <w:pPr>
        <w:pStyle w:val="a"/>
        <w:bidi/>
        <w:spacing w:line="216" w:lineRule="auto"/>
        <w:rPr>
          <w:rFonts w:ascii="mylotus" w:hAnsi="mylotus"/>
          <w:sz w:val="34"/>
          <w:szCs w:val="34"/>
          <w:rtl/>
        </w:rPr>
      </w:pPr>
      <w:r w:rsidRPr="00F447A3">
        <w:rPr>
          <w:rFonts w:ascii="mylotus" w:hAnsi="mylotus"/>
          <w:b/>
          <w:bCs/>
          <w:sz w:val="34"/>
          <w:szCs w:val="34"/>
          <w:rtl/>
        </w:rPr>
        <w:t>والنتيجة هي</w:t>
      </w:r>
      <w:r w:rsidRPr="00F447A3">
        <w:rPr>
          <w:rFonts w:ascii="mylotus" w:hAnsi="mylotus" w:hint="cs"/>
          <w:b/>
          <w:bCs/>
          <w:sz w:val="34"/>
          <w:szCs w:val="34"/>
          <w:rtl/>
        </w:rPr>
        <w:t>:</w:t>
      </w:r>
      <w:r w:rsidRPr="00505BE4">
        <w:rPr>
          <w:rFonts w:ascii="mylotus" w:hAnsi="mylotus"/>
          <w:sz w:val="34"/>
          <w:szCs w:val="34"/>
          <w:rtl/>
        </w:rPr>
        <w:t xml:space="preserve"> الحكم ببطلان عقد السفيه إذا كان وكيلاً مفوضاً أو مأذوناً كذلك، فلا يكون عقده نافذاً على المالك، بخلاف ما إذا كان مأذوناً في مجرد إجراء العقد وكان بأمر المالك، فإنه يكون الالتزام العقدي الجدي حينئذ من المالك لا منه، ويكون إذنه أو أمره بالإنشاء مجرد تسبيب إلى صدور العقد منه كالإجازة</w:t>
      </w:r>
      <w:r w:rsidRPr="00505BE4">
        <w:rPr>
          <w:rFonts w:ascii="Times New Roman" w:hAnsi="Times New Roman" w:cs="Times New Roman" w:hint="cs"/>
          <w:sz w:val="34"/>
          <w:szCs w:val="34"/>
          <w:rtl/>
        </w:rPr>
        <w:t> </w:t>
      </w:r>
      <w:r w:rsidRPr="00505BE4">
        <w:rPr>
          <w:rFonts w:ascii="mylotus" w:hAnsi="mylotus" w:hint="cs"/>
          <w:sz w:val="34"/>
          <w:szCs w:val="34"/>
          <w:rtl/>
        </w:rPr>
        <w:t>اللاحقة</w:t>
      </w:r>
      <w:r w:rsidRPr="00505BE4">
        <w:rPr>
          <w:rFonts w:ascii="mylotus" w:hAnsi="mylotus"/>
          <w:sz w:val="34"/>
          <w:szCs w:val="34"/>
          <w:rtl/>
        </w:rPr>
        <w:t>.</w:t>
      </w:r>
    </w:p>
    <w:p w14:paraId="1E725008" w14:textId="77777777" w:rsidR="00E33242" w:rsidRDefault="00E33242" w:rsidP="00E33242">
      <w:pPr>
        <w:pStyle w:val="a"/>
        <w:bidi/>
        <w:spacing w:line="216" w:lineRule="auto"/>
        <w:rPr>
          <w:rFonts w:ascii="mylotus" w:hAnsi="mylotus"/>
          <w:b/>
          <w:bCs/>
          <w:sz w:val="34"/>
          <w:szCs w:val="34"/>
          <w:rtl/>
        </w:rPr>
      </w:pPr>
    </w:p>
    <w:p w14:paraId="2274F7B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C509CF1" w14:textId="77777777" w:rsidR="00E33242" w:rsidRDefault="00E33242" w:rsidP="00E33242">
      <w:pPr>
        <w:pStyle w:val="Heading1"/>
        <w:bidi/>
        <w:rPr>
          <w:color w:val="FF0000"/>
          <w:rtl/>
        </w:rPr>
      </w:pPr>
      <w:r w:rsidRPr="00E33242">
        <w:rPr>
          <w:color w:val="FF0000"/>
          <w:rtl/>
        </w:rPr>
        <w:t>074 - كتاب_الإجارة_148_مما_يشترط_في_صحة_الإجارة_الثلاثاء_6_رجب_1446هـ</w:t>
      </w:r>
    </w:p>
    <w:p w14:paraId="3BA1CBDA"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9163F3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584E73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6A723F1"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551A8ADF" w14:textId="77777777" w:rsidR="00E33242" w:rsidRDefault="00E33242" w:rsidP="00E33242">
      <w:pPr>
        <w:pStyle w:val="a"/>
        <w:bidi/>
        <w:spacing w:line="216" w:lineRule="auto"/>
        <w:jc w:val="center"/>
        <w:rPr>
          <w:rFonts w:ascii="mylotus" w:hAnsi="mylotus"/>
          <w:sz w:val="34"/>
          <w:szCs w:val="34"/>
          <w:rtl/>
        </w:rPr>
      </w:pPr>
    </w:p>
    <w:p w14:paraId="764E814C" w14:textId="77777777" w:rsidR="00E33242" w:rsidRDefault="00E33242" w:rsidP="00E33242">
      <w:pPr>
        <w:pStyle w:val="a"/>
        <w:bidi/>
        <w:spacing w:line="216" w:lineRule="auto"/>
        <w:rPr>
          <w:rFonts w:ascii="mylotus" w:hAnsi="mylotus"/>
          <w:sz w:val="34"/>
          <w:szCs w:val="34"/>
          <w:rtl/>
        </w:rPr>
      </w:pPr>
      <w:r w:rsidRPr="006A1299">
        <w:rPr>
          <w:rFonts w:ascii="mylotus" w:hAnsi="mylotus"/>
          <w:b/>
          <w:bCs/>
          <w:sz w:val="34"/>
          <w:szCs w:val="34"/>
          <w:rtl/>
        </w:rPr>
        <w:t>الوجه الأول:</w:t>
      </w:r>
      <w:r w:rsidRPr="006A1299">
        <w:rPr>
          <w:rFonts w:ascii="mylotus" w:hAnsi="mylotus"/>
          <w:sz w:val="34"/>
          <w:szCs w:val="34"/>
          <w:rtl/>
        </w:rPr>
        <w:t xml:space="preserve"> مؤلف من كبرى وصغرى:</w:t>
      </w:r>
    </w:p>
    <w:p w14:paraId="3CC33D37" w14:textId="77777777" w:rsidR="00E33242" w:rsidRDefault="00E33242" w:rsidP="00E33242">
      <w:pPr>
        <w:pStyle w:val="a"/>
        <w:bidi/>
        <w:spacing w:line="216" w:lineRule="auto"/>
        <w:rPr>
          <w:rFonts w:ascii="mylotus" w:hAnsi="mylotus"/>
          <w:sz w:val="34"/>
          <w:szCs w:val="34"/>
          <w:rtl/>
        </w:rPr>
      </w:pPr>
      <w:r w:rsidRPr="006A1299">
        <w:rPr>
          <w:rFonts w:ascii="mylotus" w:hAnsi="mylotus"/>
          <w:b/>
          <w:bCs/>
          <w:sz w:val="34"/>
          <w:szCs w:val="34"/>
          <w:rtl/>
        </w:rPr>
        <w:t>أما الكبرى:</w:t>
      </w:r>
      <w:r w:rsidRPr="006A1299">
        <w:rPr>
          <w:rFonts w:ascii="mylotus" w:hAnsi="mylotus"/>
          <w:sz w:val="34"/>
          <w:szCs w:val="34"/>
          <w:rtl/>
        </w:rPr>
        <w:t xml:space="preserve"> فهي أنّ مدرك نفوذ العقد هو قول الله عزّ وجلّ: </w:t>
      </w:r>
      <w:r w:rsidRPr="006A1299">
        <w:rPr>
          <w:rFonts w:ascii="mylotus" w:hAnsi="mylotus"/>
          <w:b/>
          <w:bCs/>
          <w:sz w:val="34"/>
          <w:szCs w:val="34"/>
          <w:rtl/>
        </w:rPr>
        <w:t>(يَا أَيُّهَا الَّذِينَ آمَنُوا أَوْفُوا بِالْعُقُودِ)</w:t>
      </w:r>
      <w:r w:rsidRPr="006A1299">
        <w:rPr>
          <w:rFonts w:ascii="mylotus" w:hAnsi="mylotus"/>
          <w:sz w:val="34"/>
          <w:szCs w:val="34"/>
          <w:rtl/>
        </w:rPr>
        <w:t xml:space="preserve"> [المائدة، 1]، وهو ظاهرٌ في أنّ موضوعه مَن بيده العقد؛ إذ لا معنى لأنْ يخاطب بالوفاء من هو أجنبي عن العقد، مما يعني أنّ المدلول الالتزامي العرفي البين أنّ موضوع </w:t>
      </w:r>
      <w:r w:rsidRPr="006A1299">
        <w:rPr>
          <w:rFonts w:ascii="mylotus" w:hAnsi="mylotus"/>
          <w:b/>
          <w:bCs/>
          <w:sz w:val="34"/>
          <w:szCs w:val="34"/>
          <w:rtl/>
        </w:rPr>
        <w:t>(أَوْفُوا بِالْعُقُودِ)</w:t>
      </w:r>
      <w:r w:rsidRPr="006A1299">
        <w:rPr>
          <w:rFonts w:ascii="mylotus" w:hAnsi="mylotus"/>
          <w:sz w:val="34"/>
          <w:szCs w:val="34"/>
          <w:rtl/>
        </w:rPr>
        <w:t xml:space="preserve"> مَن بيده العقد إبراماً وحلاً.</w:t>
      </w:r>
    </w:p>
    <w:p w14:paraId="29104385" w14:textId="77777777" w:rsidR="00E33242" w:rsidRDefault="00E33242" w:rsidP="00E33242">
      <w:pPr>
        <w:pStyle w:val="a"/>
        <w:bidi/>
        <w:spacing w:line="216" w:lineRule="auto"/>
        <w:rPr>
          <w:rFonts w:ascii="mylotus" w:hAnsi="mylotus"/>
          <w:sz w:val="34"/>
          <w:szCs w:val="34"/>
          <w:rtl/>
        </w:rPr>
      </w:pPr>
      <w:r w:rsidRPr="006A1299">
        <w:rPr>
          <w:rFonts w:ascii="mylotus" w:hAnsi="mylotus"/>
          <w:b/>
          <w:bCs/>
          <w:sz w:val="34"/>
          <w:szCs w:val="34"/>
          <w:rtl/>
        </w:rPr>
        <w:t>وأما الصغرى:</w:t>
      </w:r>
      <w:r w:rsidRPr="006A1299">
        <w:rPr>
          <w:rFonts w:ascii="mylotus" w:hAnsi="mylotus"/>
          <w:sz w:val="34"/>
          <w:szCs w:val="34"/>
          <w:rtl/>
        </w:rPr>
        <w:t xml:space="preserve"> فهي أنّ الوكيل المفوَض ممن بيده العقد، وهو ما</w:t>
      </w:r>
      <w:r>
        <w:rPr>
          <w:rFonts w:ascii="mylotus" w:hAnsi="mylotus" w:hint="cs"/>
          <w:sz w:val="34"/>
          <w:szCs w:val="34"/>
          <w:rtl/>
        </w:rPr>
        <w:t xml:space="preserve"> </w:t>
      </w:r>
      <w:r w:rsidRPr="006A1299">
        <w:rPr>
          <w:rFonts w:ascii="mylotus" w:hAnsi="mylotus"/>
          <w:sz w:val="34"/>
          <w:szCs w:val="34"/>
          <w:rtl/>
        </w:rPr>
        <w:t xml:space="preserve">ذكره جمع منهم بعض الأجلة </w:t>
      </w:r>
      <w:r>
        <w:rPr>
          <w:rFonts w:ascii="mylotus" w:hAnsi="mylotus" w:hint="cs"/>
          <w:sz w:val="34"/>
          <w:szCs w:val="34"/>
          <w:rtl/>
        </w:rPr>
        <w:t>(</w:t>
      </w:r>
      <w:r w:rsidRPr="006A1299">
        <w:rPr>
          <w:rFonts w:ascii="mylotus" w:hAnsi="mylotus"/>
          <w:sz w:val="34"/>
          <w:szCs w:val="34"/>
          <w:rtl/>
        </w:rPr>
        <w:t>ر</w:t>
      </w:r>
      <w:r>
        <w:rPr>
          <w:rFonts w:ascii="mylotus" w:hAnsi="mylotus" w:hint="cs"/>
          <w:sz w:val="34"/>
          <w:szCs w:val="34"/>
          <w:rtl/>
        </w:rPr>
        <w:t>حمه الله)</w:t>
      </w:r>
      <w:r w:rsidRPr="006A1299">
        <w:rPr>
          <w:rFonts w:ascii="mylotus" w:hAnsi="mylotus"/>
          <w:sz w:val="34"/>
          <w:szCs w:val="34"/>
          <w:rtl/>
        </w:rPr>
        <w:t xml:space="preserve"> في كتابه [مباحث عامة حول العقد</w:t>
      </w:r>
      <w:r>
        <w:rPr>
          <w:rFonts w:ascii="mylotus" w:hAnsi="mylotus" w:hint="cs"/>
          <w:sz w:val="34"/>
          <w:szCs w:val="34"/>
          <w:rtl/>
        </w:rPr>
        <w:t>،</w:t>
      </w:r>
      <w:r w:rsidRPr="006A1299">
        <w:rPr>
          <w:rFonts w:ascii="mylotus" w:hAnsi="mylotus"/>
          <w:sz w:val="34"/>
          <w:szCs w:val="34"/>
          <w:rtl/>
        </w:rPr>
        <w:t xml:space="preserve"> ص304] مِن أن</w:t>
      </w:r>
      <w:r>
        <w:rPr>
          <w:rFonts w:ascii="mylotus" w:hAnsi="mylotus" w:hint="cs"/>
          <w:sz w:val="34"/>
          <w:szCs w:val="34"/>
          <w:rtl/>
        </w:rPr>
        <w:t>ّ</w:t>
      </w:r>
      <w:r w:rsidRPr="006A1299">
        <w:rPr>
          <w:rFonts w:ascii="mylotus" w:hAnsi="mylotus"/>
          <w:sz w:val="34"/>
          <w:szCs w:val="34"/>
          <w:rtl/>
        </w:rPr>
        <w:t xml:space="preserve"> الوكيل المفوَض هو ممَن بيده العقد،  فإذا كان موضوع وجوب الوفاء منطبقاً على الوكيل المفوَض فلا محالة لا يشمل ذلك السفيه؛ لأنّ المخاطب بـ </w:t>
      </w:r>
      <w:r w:rsidRPr="006A1299">
        <w:rPr>
          <w:rFonts w:ascii="mylotus" w:hAnsi="mylotus"/>
          <w:b/>
          <w:bCs/>
          <w:sz w:val="34"/>
          <w:szCs w:val="34"/>
          <w:rtl/>
        </w:rPr>
        <w:t>(أَوْفُوا بِالْعُقُودِ)</w:t>
      </w:r>
      <w:r w:rsidRPr="006A1299">
        <w:rPr>
          <w:rFonts w:ascii="mylotus" w:hAnsi="mylotus"/>
          <w:sz w:val="34"/>
          <w:szCs w:val="34"/>
          <w:rtl/>
        </w:rPr>
        <w:t xml:space="preserve"> مَن كان قابلاً للوفاء بالعقد والسفيه ليس قابلاً للوفاء بالعقد كي يكون مخاطباً به.</w:t>
      </w:r>
    </w:p>
    <w:p w14:paraId="6FFB054D" w14:textId="77777777" w:rsidR="00E33242" w:rsidRDefault="00E33242" w:rsidP="00E33242">
      <w:pPr>
        <w:pStyle w:val="a"/>
        <w:bidi/>
        <w:spacing w:line="216" w:lineRule="auto"/>
        <w:rPr>
          <w:rFonts w:ascii="mylotus" w:hAnsi="mylotus"/>
          <w:sz w:val="34"/>
          <w:szCs w:val="34"/>
          <w:rtl/>
        </w:rPr>
      </w:pPr>
      <w:r w:rsidRPr="006A1299">
        <w:rPr>
          <w:rFonts w:ascii="mylotus" w:hAnsi="mylotus"/>
          <w:sz w:val="34"/>
          <w:szCs w:val="34"/>
          <w:rtl/>
        </w:rPr>
        <w:t xml:space="preserve">ومحورالبحث في الاستدلال هو في الصغرى؛ لأنّه لا إشكال أنّ المخاطب بـ </w:t>
      </w:r>
      <w:r w:rsidRPr="006A1299">
        <w:rPr>
          <w:rFonts w:ascii="mylotus" w:hAnsi="mylotus"/>
          <w:b/>
          <w:bCs/>
          <w:sz w:val="34"/>
          <w:szCs w:val="34"/>
          <w:rtl/>
        </w:rPr>
        <w:t>(أَوْفُوا بِالْعُقُودِ)</w:t>
      </w:r>
      <w:r w:rsidRPr="006A1299">
        <w:rPr>
          <w:rFonts w:ascii="mylotus" w:hAnsi="mylotus"/>
          <w:sz w:val="34"/>
          <w:szCs w:val="34"/>
          <w:rtl/>
        </w:rPr>
        <w:t xml:space="preserve"> مَن بيده العقد.</w:t>
      </w:r>
    </w:p>
    <w:p w14:paraId="0C075FD3" w14:textId="77777777" w:rsidR="00E33242" w:rsidRDefault="00E33242" w:rsidP="00E33242">
      <w:pPr>
        <w:pStyle w:val="a"/>
        <w:bidi/>
        <w:spacing w:line="216" w:lineRule="auto"/>
        <w:rPr>
          <w:rFonts w:ascii="mylotus" w:hAnsi="mylotus"/>
          <w:sz w:val="34"/>
          <w:szCs w:val="34"/>
          <w:rtl/>
        </w:rPr>
      </w:pPr>
      <w:r w:rsidRPr="006A1299">
        <w:rPr>
          <w:rFonts w:ascii="mylotus" w:hAnsi="mylotus"/>
          <w:sz w:val="34"/>
          <w:szCs w:val="34"/>
          <w:rtl/>
        </w:rPr>
        <w:t>لكن الكلام في أنّ مَن بيده العقد هل هو الوكيل أم هو الموكّل؟</w:t>
      </w:r>
    </w:p>
    <w:p w14:paraId="11F3D714" w14:textId="77777777" w:rsidR="00E33242" w:rsidRDefault="00E33242" w:rsidP="00E33242">
      <w:pPr>
        <w:pStyle w:val="a"/>
        <w:bidi/>
        <w:spacing w:line="216" w:lineRule="auto"/>
        <w:rPr>
          <w:rFonts w:ascii="mylotus" w:hAnsi="mylotus"/>
          <w:sz w:val="34"/>
          <w:szCs w:val="34"/>
          <w:rtl/>
        </w:rPr>
      </w:pPr>
      <w:r w:rsidRPr="006A1299">
        <w:rPr>
          <w:rFonts w:ascii="mylotus" w:hAnsi="mylotus"/>
          <w:sz w:val="34"/>
          <w:szCs w:val="34"/>
          <w:rtl/>
        </w:rPr>
        <w:t>والبحث يبتني على الفرق بين النيابة والوكالة، وعلى ضوء الفرق بينهما يتضح أنّ ما يصدر من الوكيل منتسبٌ إليه أو منتسب إلى الموك</w:t>
      </w:r>
      <w:r>
        <w:rPr>
          <w:rFonts w:ascii="mylotus" w:hAnsi="mylotus" w:hint="cs"/>
          <w:sz w:val="34"/>
          <w:szCs w:val="34"/>
          <w:rtl/>
        </w:rPr>
        <w:t>ّ</w:t>
      </w:r>
      <w:r w:rsidRPr="006A1299">
        <w:rPr>
          <w:rFonts w:ascii="mylotus" w:hAnsi="mylotus"/>
          <w:sz w:val="34"/>
          <w:szCs w:val="34"/>
          <w:rtl/>
        </w:rPr>
        <w:t>ل؟</w:t>
      </w:r>
    </w:p>
    <w:p w14:paraId="528EE14C" w14:textId="77777777" w:rsidR="00E33242" w:rsidRPr="006A1299" w:rsidRDefault="00E33242" w:rsidP="00E33242">
      <w:pPr>
        <w:pStyle w:val="a"/>
        <w:tabs>
          <w:tab w:val="left" w:pos="4592"/>
        </w:tabs>
        <w:bidi/>
        <w:spacing w:line="216" w:lineRule="auto"/>
        <w:rPr>
          <w:rFonts w:ascii="mylotus" w:hAnsi="mylotus"/>
          <w:b/>
          <w:bCs/>
          <w:sz w:val="34"/>
          <w:szCs w:val="34"/>
          <w:rtl/>
        </w:rPr>
      </w:pPr>
      <w:r w:rsidRPr="006A1299">
        <w:rPr>
          <w:rFonts w:ascii="mylotus" w:hAnsi="mylotus"/>
          <w:b/>
          <w:bCs/>
          <w:sz w:val="34"/>
          <w:szCs w:val="34"/>
          <w:rtl/>
        </w:rPr>
        <w:t>معنى النيابة والوكالة والفرق بينهما</w:t>
      </w:r>
      <w:r>
        <w:rPr>
          <w:rFonts w:ascii="mylotus" w:hAnsi="mylotus" w:hint="cs"/>
          <w:b/>
          <w:bCs/>
          <w:sz w:val="34"/>
          <w:szCs w:val="34"/>
          <w:rtl/>
        </w:rPr>
        <w:t>:</w:t>
      </w:r>
    </w:p>
    <w:p w14:paraId="4E6601F1" w14:textId="77777777" w:rsidR="00E33242" w:rsidRDefault="00E33242" w:rsidP="00E33242">
      <w:pPr>
        <w:pStyle w:val="a"/>
        <w:bidi/>
        <w:spacing w:line="216" w:lineRule="auto"/>
        <w:rPr>
          <w:rFonts w:ascii="mylotus" w:hAnsi="mylotus"/>
          <w:sz w:val="34"/>
          <w:szCs w:val="34"/>
          <w:rtl/>
        </w:rPr>
      </w:pPr>
      <w:r w:rsidRPr="006A1299">
        <w:rPr>
          <w:rFonts w:ascii="mylotus" w:hAnsi="mylotus"/>
          <w:b/>
          <w:bCs/>
          <w:sz w:val="34"/>
          <w:szCs w:val="34"/>
          <w:rtl/>
        </w:rPr>
        <w:t>والبحث أولا</w:t>
      </w:r>
      <w:r w:rsidRPr="006A1299">
        <w:rPr>
          <w:rFonts w:ascii="mylotus" w:hAnsi="mylotus" w:hint="cs"/>
          <w:b/>
          <w:bCs/>
          <w:sz w:val="34"/>
          <w:szCs w:val="34"/>
          <w:rtl/>
        </w:rPr>
        <w:t>ً</w:t>
      </w:r>
      <w:r w:rsidRPr="006A1299">
        <w:rPr>
          <w:rFonts w:ascii="mylotus" w:hAnsi="mylotus"/>
          <w:b/>
          <w:bCs/>
          <w:sz w:val="34"/>
          <w:szCs w:val="34"/>
          <w:rtl/>
        </w:rPr>
        <w:t>:</w:t>
      </w:r>
      <w:r>
        <w:rPr>
          <w:rFonts w:ascii="mylotus" w:hAnsi="mylotus" w:hint="cs"/>
          <w:sz w:val="34"/>
          <w:szCs w:val="34"/>
          <w:rtl/>
        </w:rPr>
        <w:t xml:space="preserve"> </w:t>
      </w:r>
      <w:r w:rsidRPr="006A1299">
        <w:rPr>
          <w:rFonts w:ascii="mylotus" w:hAnsi="mylotus"/>
          <w:sz w:val="34"/>
          <w:szCs w:val="34"/>
          <w:rtl/>
        </w:rPr>
        <w:t>عن معنى النيابة لوقوع الخلط في بعض الكلمات بينها وبين الوكالة:</w:t>
      </w:r>
    </w:p>
    <w:p w14:paraId="3A655284" w14:textId="77777777" w:rsidR="00E33242" w:rsidRDefault="00E33242" w:rsidP="00E33242">
      <w:pPr>
        <w:pStyle w:val="a"/>
        <w:bidi/>
        <w:spacing w:line="216" w:lineRule="auto"/>
        <w:rPr>
          <w:rFonts w:ascii="mylotus" w:hAnsi="mylotus"/>
          <w:sz w:val="34"/>
          <w:szCs w:val="34"/>
          <w:rtl/>
        </w:rPr>
      </w:pPr>
      <w:r w:rsidRPr="006A1299">
        <w:rPr>
          <w:rFonts w:ascii="mylotus" w:hAnsi="mylotus"/>
          <w:sz w:val="34"/>
          <w:szCs w:val="34"/>
          <w:rtl/>
        </w:rPr>
        <w:t>قد ذُكر في تحديد النيابة عدة تعريفات:</w:t>
      </w:r>
    </w:p>
    <w:p w14:paraId="5C1B753B" w14:textId="77777777" w:rsidR="00E33242" w:rsidRDefault="00E33242" w:rsidP="00E33242">
      <w:pPr>
        <w:pStyle w:val="a"/>
        <w:bidi/>
        <w:spacing w:line="216" w:lineRule="auto"/>
        <w:rPr>
          <w:rFonts w:ascii="mylotus" w:hAnsi="mylotus"/>
          <w:sz w:val="34"/>
          <w:szCs w:val="34"/>
          <w:rtl/>
        </w:rPr>
      </w:pPr>
      <w:r w:rsidRPr="006A1299">
        <w:rPr>
          <w:rFonts w:ascii="mylotus" w:hAnsi="mylotus"/>
          <w:b/>
          <w:bCs/>
          <w:sz w:val="34"/>
          <w:szCs w:val="34"/>
          <w:rtl/>
        </w:rPr>
        <w:t>التعريف الأول:</w:t>
      </w:r>
      <w:r w:rsidRPr="006A1299">
        <w:rPr>
          <w:rFonts w:ascii="mylotus" w:hAnsi="mylotus"/>
          <w:sz w:val="34"/>
          <w:szCs w:val="34"/>
          <w:rtl/>
        </w:rPr>
        <w:t xml:space="preserve"> ما جاء في [كتاب العروة الوثقى، المسألة الأولى من صلاة الاستئجار] حيث قال  (قدس سره): </w:t>
      </w:r>
      <w:r w:rsidRPr="002E4624">
        <w:rPr>
          <w:rFonts w:ascii="mylotus" w:hAnsi="mylotus"/>
          <w:b/>
          <w:bCs/>
          <w:sz w:val="34"/>
          <w:szCs w:val="34"/>
          <w:rtl/>
        </w:rPr>
        <w:t xml:space="preserve">(لا يكفي في تفريغ ذمة الميت إتيان العمل وإهداء ثوابه، بل لا بد إما من النيابة عنه بجعل نفسه نازلا منزلته) </w:t>
      </w:r>
      <w:r w:rsidRPr="006A1299">
        <w:rPr>
          <w:rFonts w:ascii="mylotus" w:hAnsi="mylotus"/>
          <w:sz w:val="34"/>
          <w:szCs w:val="34"/>
          <w:rtl/>
        </w:rPr>
        <w:t>أي أن</w:t>
      </w:r>
      <w:r>
        <w:rPr>
          <w:rFonts w:ascii="mylotus" w:hAnsi="mylotus" w:hint="cs"/>
          <w:sz w:val="34"/>
          <w:szCs w:val="34"/>
          <w:rtl/>
        </w:rPr>
        <w:t>ّ</w:t>
      </w:r>
      <w:r w:rsidRPr="006A1299">
        <w:rPr>
          <w:rFonts w:ascii="mylotus" w:hAnsi="mylotus"/>
          <w:sz w:val="34"/>
          <w:szCs w:val="34"/>
          <w:rtl/>
        </w:rPr>
        <w:t xml:space="preserve"> النيابة: تنزيل النائب نفسه منزلة المنوب عنه، كما في الصلاة عن الميت مثلاً أو الحج عنه، حيث إنّ مرجعه إلى تنزيل النائب نفسه منزلة المنوب عنه في الصلاة أو الحج.</w:t>
      </w:r>
    </w:p>
    <w:p w14:paraId="246D4C20" w14:textId="77777777" w:rsidR="00E33242" w:rsidRDefault="00E33242" w:rsidP="00E33242">
      <w:pPr>
        <w:pStyle w:val="a"/>
        <w:bidi/>
        <w:spacing w:line="216" w:lineRule="auto"/>
        <w:rPr>
          <w:rFonts w:ascii="mylotus" w:hAnsi="mylotus"/>
          <w:sz w:val="34"/>
          <w:szCs w:val="34"/>
          <w:rtl/>
        </w:rPr>
      </w:pPr>
      <w:r w:rsidRPr="006A1299">
        <w:rPr>
          <w:rFonts w:ascii="mylotus" w:hAnsi="mylotus"/>
          <w:sz w:val="34"/>
          <w:szCs w:val="34"/>
          <w:rtl/>
        </w:rPr>
        <w:t>وقد أورد عليه المحقق النائيني (قدس سره) في [أجود التقريرات، ج1، ص98] بما مفاده: أنّ النيابة غير متقومة بالتنزيل، بل لا يخطر في بال النائب أنْ ينزل نفسه منزلة المنوب عنه،</w:t>
      </w:r>
      <w:r>
        <w:rPr>
          <w:rFonts w:ascii="mylotus" w:hAnsi="mylotus" w:hint="cs"/>
          <w:sz w:val="34"/>
          <w:szCs w:val="34"/>
          <w:rtl/>
        </w:rPr>
        <w:t xml:space="preserve"> </w:t>
      </w:r>
      <w:r w:rsidRPr="006A1299">
        <w:rPr>
          <w:rFonts w:ascii="mylotus" w:hAnsi="mylotus"/>
          <w:sz w:val="34"/>
          <w:szCs w:val="34"/>
          <w:rtl/>
        </w:rPr>
        <w:t xml:space="preserve">حيث قال: </w:t>
      </w:r>
      <w:r w:rsidRPr="002E4624">
        <w:rPr>
          <w:rFonts w:ascii="mylotus" w:hAnsi="mylotus"/>
          <w:b/>
          <w:bCs/>
          <w:sz w:val="34"/>
          <w:szCs w:val="34"/>
          <w:rtl/>
        </w:rPr>
        <w:t xml:space="preserve">(فإن التنزيل مما لا يخطر ببال النائب والمنوب عنه أصلاً) </w:t>
      </w:r>
      <w:r w:rsidRPr="006A1299">
        <w:rPr>
          <w:rFonts w:ascii="mylotus" w:hAnsi="mylotus"/>
          <w:sz w:val="34"/>
          <w:szCs w:val="34"/>
          <w:rtl/>
        </w:rPr>
        <w:t>فتفسير النيابة بتقومها بالتنزيل منافٍ للمرتكزات</w:t>
      </w:r>
      <w:r>
        <w:rPr>
          <w:rFonts w:ascii="mylotus" w:hAnsi="mylotus" w:hint="cs"/>
          <w:sz w:val="34"/>
          <w:szCs w:val="34"/>
          <w:rtl/>
        </w:rPr>
        <w:t>.</w:t>
      </w:r>
    </w:p>
    <w:p w14:paraId="100E2C7D" w14:textId="77777777" w:rsidR="00E33242" w:rsidRDefault="00E33242" w:rsidP="00E33242">
      <w:pPr>
        <w:pStyle w:val="a"/>
        <w:bidi/>
        <w:spacing w:line="216" w:lineRule="auto"/>
        <w:rPr>
          <w:rFonts w:ascii="mylotus" w:hAnsi="mylotus"/>
          <w:sz w:val="34"/>
          <w:szCs w:val="34"/>
          <w:rtl/>
        </w:rPr>
      </w:pPr>
      <w:r w:rsidRPr="002E4624">
        <w:rPr>
          <w:rFonts w:ascii="mylotus" w:hAnsi="mylotus"/>
          <w:b/>
          <w:bCs/>
          <w:sz w:val="34"/>
          <w:szCs w:val="34"/>
          <w:rtl/>
        </w:rPr>
        <w:t>التعريف الثاني:</w:t>
      </w:r>
      <w:r w:rsidRPr="006A1299">
        <w:rPr>
          <w:rFonts w:ascii="mylotus" w:hAnsi="mylotus"/>
          <w:sz w:val="34"/>
          <w:szCs w:val="34"/>
          <w:rtl/>
        </w:rPr>
        <w:t xml:space="preserve"> وهو ما اختاره المحقق النائيني (قدس سره) في كتاب [أجود التقريرات]: من أنّ النيابة تنزيل النائب فعله - لا نفسه - منزلة فعل المنوب عنه، بلحاظ أنّ المنوب عنه مثلاً مأمورٌ بالحج فينزل النائب حجه منزلة حج المنوب عنه مِن أجل ترتيب الأثر عليه وهو سقوط الأمر عنه.</w:t>
      </w:r>
    </w:p>
    <w:p w14:paraId="0ACD681E" w14:textId="77777777" w:rsidR="00E33242" w:rsidRDefault="00E33242" w:rsidP="00E33242">
      <w:pPr>
        <w:pStyle w:val="a"/>
        <w:bidi/>
        <w:spacing w:line="216" w:lineRule="auto"/>
        <w:rPr>
          <w:rFonts w:ascii="mylotus" w:hAnsi="mylotus"/>
          <w:sz w:val="34"/>
          <w:szCs w:val="34"/>
          <w:rtl/>
        </w:rPr>
      </w:pPr>
      <w:r w:rsidRPr="006A1299">
        <w:rPr>
          <w:rFonts w:ascii="mylotus" w:hAnsi="mylotus"/>
          <w:sz w:val="34"/>
          <w:szCs w:val="34"/>
          <w:rtl/>
        </w:rPr>
        <w:t>والإشكال السابق يرد على هذا التعريف، فإنّ النيابة بحسب المرتكزات العقلائية خالية عن التنزيل لا من حيث نفس النائب ولا من حيث فعله.</w:t>
      </w:r>
    </w:p>
    <w:p w14:paraId="051FFCED" w14:textId="77777777" w:rsidR="00E33242" w:rsidRDefault="00E33242" w:rsidP="00E33242">
      <w:pPr>
        <w:pStyle w:val="a"/>
        <w:bidi/>
        <w:spacing w:line="216" w:lineRule="auto"/>
        <w:rPr>
          <w:rFonts w:ascii="mylotus" w:hAnsi="mylotus"/>
          <w:sz w:val="34"/>
          <w:szCs w:val="34"/>
          <w:rtl/>
        </w:rPr>
      </w:pPr>
      <w:r w:rsidRPr="002E4624">
        <w:rPr>
          <w:rFonts w:ascii="mylotus" w:hAnsi="mylotus"/>
          <w:b/>
          <w:bCs/>
          <w:sz w:val="34"/>
          <w:szCs w:val="34"/>
          <w:rtl/>
        </w:rPr>
        <w:t xml:space="preserve">والشاهد على ذلك: </w:t>
      </w:r>
      <w:r w:rsidRPr="006A1299">
        <w:rPr>
          <w:rFonts w:ascii="mylotus" w:hAnsi="mylotus"/>
          <w:sz w:val="34"/>
          <w:szCs w:val="34"/>
          <w:rtl/>
        </w:rPr>
        <w:t>أنّه لو استُأجِر شخصٌ للنيابة عن حيٍّ عاجز عن الطواف أو عن ميت، فلو كانت النيابة هي التنزيل فمقتضى ذلك أنْ تكون الأجرة بإزاء التنزيل لا بإزاء العمل المنوب فيه، أي أنّ الأُجرة بإزاء هذا العمل النفساني الذي يقوم به النائب وهو تنزيل فعله منزلة فعل المنوب عنه، والحال بأنّ الأجرة بحسب المرتكزات بإزاء نفس الفعل المنوب فيه - وهو الطواف -، لا بإزاء عملية التنزيل</w:t>
      </w:r>
      <w:r>
        <w:rPr>
          <w:rFonts w:ascii="mylotus" w:hAnsi="mylotus" w:hint="cs"/>
          <w:sz w:val="34"/>
          <w:szCs w:val="34"/>
          <w:rtl/>
        </w:rPr>
        <w:t>.</w:t>
      </w:r>
    </w:p>
    <w:p w14:paraId="3736C227" w14:textId="77777777" w:rsidR="00E33242" w:rsidRDefault="00E33242" w:rsidP="00E33242">
      <w:pPr>
        <w:pStyle w:val="a"/>
        <w:bidi/>
        <w:spacing w:line="216" w:lineRule="auto"/>
        <w:rPr>
          <w:rFonts w:ascii="mylotus" w:hAnsi="mylotus"/>
          <w:sz w:val="34"/>
          <w:szCs w:val="34"/>
          <w:rtl/>
        </w:rPr>
      </w:pPr>
      <w:r w:rsidRPr="006A1299">
        <w:rPr>
          <w:rFonts w:ascii="mylotus" w:hAnsi="mylotus"/>
          <w:sz w:val="34"/>
          <w:szCs w:val="34"/>
          <w:rtl/>
        </w:rPr>
        <w:t>فهذا منبه</w:t>
      </w:r>
      <w:r>
        <w:rPr>
          <w:rFonts w:ascii="mylotus" w:hAnsi="mylotus" w:hint="cs"/>
          <w:sz w:val="34"/>
          <w:szCs w:val="34"/>
          <w:rtl/>
        </w:rPr>
        <w:t>ٌ</w:t>
      </w:r>
      <w:r w:rsidRPr="006A1299">
        <w:rPr>
          <w:rFonts w:ascii="mylotus" w:hAnsi="mylotus"/>
          <w:sz w:val="34"/>
          <w:szCs w:val="34"/>
          <w:rtl/>
        </w:rPr>
        <w:t xml:space="preserve"> على عدم تضمن النيابة لحيثية التنزيل إطلاقاً.</w:t>
      </w:r>
    </w:p>
    <w:p w14:paraId="4AC31288" w14:textId="77777777" w:rsidR="00E33242" w:rsidRDefault="00E33242" w:rsidP="00E33242">
      <w:pPr>
        <w:pStyle w:val="a"/>
        <w:bidi/>
        <w:spacing w:line="216" w:lineRule="auto"/>
        <w:rPr>
          <w:rFonts w:ascii="mylotus" w:hAnsi="mylotus"/>
          <w:sz w:val="34"/>
          <w:szCs w:val="34"/>
          <w:rtl/>
        </w:rPr>
      </w:pPr>
      <w:r w:rsidRPr="002E4624">
        <w:rPr>
          <w:rFonts w:ascii="mylotus" w:hAnsi="mylotus"/>
          <w:b/>
          <w:bCs/>
          <w:sz w:val="34"/>
          <w:szCs w:val="34"/>
          <w:rtl/>
        </w:rPr>
        <w:t>التعريف الثالث:</w:t>
      </w:r>
      <w:r w:rsidRPr="006A1299">
        <w:rPr>
          <w:rFonts w:ascii="mylotus" w:hAnsi="mylotus"/>
          <w:sz w:val="34"/>
          <w:szCs w:val="34"/>
          <w:rtl/>
        </w:rPr>
        <w:t xml:space="preserve"> قصد النائب إتيان ما على المنوب عنه له، مِن صلاةٍ أو صومٍ أو حجٍ. نظير أداء الدين عن الغير</w:t>
      </w:r>
      <w:r>
        <w:rPr>
          <w:rFonts w:ascii="mylotus" w:hAnsi="mylotus" w:hint="cs"/>
          <w:sz w:val="34"/>
          <w:szCs w:val="34"/>
          <w:rtl/>
        </w:rPr>
        <w:t>.</w:t>
      </w:r>
    </w:p>
    <w:p w14:paraId="38AAC65F" w14:textId="77777777" w:rsidR="00E33242" w:rsidRDefault="00E33242" w:rsidP="00E33242">
      <w:pPr>
        <w:pStyle w:val="a"/>
        <w:bidi/>
        <w:spacing w:line="216" w:lineRule="auto"/>
        <w:rPr>
          <w:rFonts w:ascii="mylotus" w:hAnsi="mylotus"/>
          <w:sz w:val="34"/>
          <w:szCs w:val="34"/>
          <w:rtl/>
        </w:rPr>
      </w:pPr>
      <w:r w:rsidRPr="006A1299">
        <w:rPr>
          <w:rFonts w:ascii="mylotus" w:hAnsi="mylotus"/>
          <w:sz w:val="34"/>
          <w:szCs w:val="34"/>
          <w:rtl/>
        </w:rPr>
        <w:t xml:space="preserve">وهذا ما ذكره سيد العروة وجهاً ثانيا للنيابة في نفس المسألة الأولى من كتاب صلاة الاستئجار حيث قال (قدس سره): </w:t>
      </w:r>
      <w:r w:rsidRPr="002E4624">
        <w:rPr>
          <w:rFonts w:ascii="mylotus" w:hAnsi="mylotus"/>
          <w:b/>
          <w:bCs/>
          <w:sz w:val="34"/>
          <w:szCs w:val="34"/>
          <w:rtl/>
        </w:rPr>
        <w:t>(أو بقصد إتيان ما عليه له، ولو لم ينزل نفسه منزلته، نظير أداء دين الغير)</w:t>
      </w:r>
      <w:r w:rsidRPr="006A1299">
        <w:rPr>
          <w:rFonts w:ascii="mylotus" w:hAnsi="mylotus"/>
          <w:sz w:val="34"/>
          <w:szCs w:val="34"/>
          <w:rtl/>
        </w:rPr>
        <w:t>، واختاره المحقق النائيني (قدس سره) في تعليقته على العروة الوثقى خلافا</w:t>
      </w:r>
      <w:r>
        <w:rPr>
          <w:rFonts w:ascii="mylotus" w:hAnsi="mylotus" w:hint="cs"/>
          <w:sz w:val="34"/>
          <w:szCs w:val="34"/>
          <w:rtl/>
        </w:rPr>
        <w:t>ً</w:t>
      </w:r>
      <w:r w:rsidRPr="006A1299">
        <w:rPr>
          <w:rFonts w:ascii="mylotus" w:hAnsi="mylotus"/>
          <w:sz w:val="34"/>
          <w:szCs w:val="34"/>
          <w:rtl/>
        </w:rPr>
        <w:t xml:space="preserve"> لما</w:t>
      </w:r>
      <w:r>
        <w:rPr>
          <w:rFonts w:ascii="mylotus" w:hAnsi="mylotus" w:hint="cs"/>
          <w:sz w:val="34"/>
          <w:szCs w:val="34"/>
          <w:rtl/>
        </w:rPr>
        <w:t xml:space="preserve"> </w:t>
      </w:r>
      <w:r w:rsidRPr="006A1299">
        <w:rPr>
          <w:rFonts w:ascii="mylotus" w:hAnsi="mylotus"/>
          <w:sz w:val="34"/>
          <w:szCs w:val="34"/>
          <w:rtl/>
        </w:rPr>
        <w:t>بنى عليه  في الأصول -بحث التعبدي والتوص</w:t>
      </w:r>
      <w:r>
        <w:rPr>
          <w:rFonts w:ascii="mylotus" w:hAnsi="mylotus" w:hint="cs"/>
          <w:sz w:val="34"/>
          <w:szCs w:val="34"/>
          <w:rtl/>
        </w:rPr>
        <w:t>لي -.</w:t>
      </w:r>
    </w:p>
    <w:p w14:paraId="0A88F19F" w14:textId="77777777" w:rsidR="00E33242" w:rsidRDefault="00E33242" w:rsidP="00E33242">
      <w:pPr>
        <w:pStyle w:val="a"/>
        <w:bidi/>
        <w:spacing w:line="216" w:lineRule="auto"/>
        <w:rPr>
          <w:rFonts w:ascii="mylotus" w:hAnsi="mylotus"/>
          <w:sz w:val="34"/>
          <w:szCs w:val="34"/>
          <w:rtl/>
        </w:rPr>
      </w:pPr>
      <w:r w:rsidRPr="006A1299">
        <w:rPr>
          <w:rFonts w:ascii="mylotus" w:hAnsi="mylotus"/>
          <w:sz w:val="34"/>
          <w:szCs w:val="34"/>
          <w:rtl/>
        </w:rPr>
        <w:t xml:space="preserve">واختاره سيدنا الخوئي (قدس سره) في [المستند في شرح العروة الوثقى، ج16 من الموسوعة، ص202]، وأفاد بقوله: </w:t>
      </w:r>
      <w:r w:rsidRPr="002E4624">
        <w:rPr>
          <w:rFonts w:ascii="mylotus" w:hAnsi="mylotus"/>
          <w:b/>
          <w:bCs/>
          <w:sz w:val="34"/>
          <w:szCs w:val="34"/>
          <w:rtl/>
        </w:rPr>
        <w:t xml:space="preserve">(نعم، قد ثبت ذلك) </w:t>
      </w:r>
      <w:r w:rsidRPr="006A1299">
        <w:rPr>
          <w:rFonts w:ascii="mylotus" w:hAnsi="mylotus"/>
          <w:sz w:val="34"/>
          <w:szCs w:val="34"/>
          <w:rtl/>
        </w:rPr>
        <w:t xml:space="preserve">أي جواز النيابة </w:t>
      </w:r>
      <w:r w:rsidRPr="002E4624">
        <w:rPr>
          <w:rFonts w:ascii="mylotus" w:hAnsi="mylotus"/>
          <w:b/>
          <w:bCs/>
          <w:sz w:val="34"/>
          <w:szCs w:val="34"/>
          <w:rtl/>
        </w:rPr>
        <w:t>(في باب الاُمور الاعتبارية كالوكيل في البيع)</w:t>
      </w:r>
      <w:r w:rsidRPr="006A1299">
        <w:rPr>
          <w:rFonts w:ascii="mylotus" w:hAnsi="mylotus"/>
          <w:sz w:val="34"/>
          <w:szCs w:val="34"/>
          <w:rtl/>
        </w:rPr>
        <w:t xml:space="preserve"> ولم يتم التمييز في العبارة بين الوكالة والنيابة</w:t>
      </w:r>
      <w:r>
        <w:rPr>
          <w:rFonts w:ascii="mylotus" w:hAnsi="mylotus" w:hint="cs"/>
          <w:sz w:val="34"/>
          <w:szCs w:val="34"/>
          <w:rtl/>
        </w:rPr>
        <w:t xml:space="preserve"> </w:t>
      </w:r>
      <w:r w:rsidRPr="002E4624">
        <w:rPr>
          <w:rFonts w:ascii="mylotus" w:hAnsi="mylotus"/>
          <w:b/>
          <w:bCs/>
          <w:sz w:val="34"/>
          <w:szCs w:val="34"/>
          <w:rtl/>
        </w:rPr>
        <w:t>(والتزويج والطلاق وغيرها من أبواب العقود والإيقاعات، وكذا فيما يلحق بالاُمور الاعتبارية كالقبض)</w:t>
      </w:r>
      <w:r w:rsidRPr="006A1299">
        <w:rPr>
          <w:rFonts w:ascii="mylotus" w:hAnsi="mylotus"/>
          <w:sz w:val="34"/>
          <w:szCs w:val="34"/>
          <w:rtl/>
        </w:rPr>
        <w:t xml:space="preserve"> بلحاظ أنّ القبض أمرٌ تكويني لكنه ملحق بما يعتبر فيه القبض كالهبة مثلاً </w:t>
      </w:r>
      <w:r w:rsidRPr="002E4624">
        <w:rPr>
          <w:rFonts w:ascii="mylotus" w:hAnsi="mylotus"/>
          <w:b/>
          <w:bCs/>
          <w:sz w:val="34"/>
          <w:szCs w:val="34"/>
          <w:rtl/>
        </w:rPr>
        <w:t>(فإنّ فعل الوكيل مسند إلى الموكّل إسناداً حقيقياً بمقتضى السيرة العقلائية)</w:t>
      </w:r>
      <w:r w:rsidRPr="006A1299">
        <w:rPr>
          <w:rFonts w:ascii="mylotus" w:hAnsi="mylotus"/>
          <w:sz w:val="34"/>
          <w:szCs w:val="34"/>
          <w:rtl/>
        </w:rPr>
        <w:t xml:space="preserve"> أي أنّ بيع الوكيل يعد بيع الموكّل وطلاق الوكيل طلاق الموكّل وهكذا.</w:t>
      </w:r>
    </w:p>
    <w:p w14:paraId="42AA22B3" w14:textId="77777777" w:rsidR="00E33242" w:rsidRDefault="00E33242" w:rsidP="00E33242">
      <w:pPr>
        <w:pStyle w:val="a"/>
        <w:bidi/>
        <w:spacing w:line="216" w:lineRule="auto"/>
        <w:rPr>
          <w:rFonts w:ascii="mylotus" w:hAnsi="mylotus"/>
          <w:b/>
          <w:bCs/>
          <w:sz w:val="34"/>
          <w:szCs w:val="34"/>
          <w:rtl/>
        </w:rPr>
      </w:pPr>
      <w:r w:rsidRPr="002E4624">
        <w:rPr>
          <w:rFonts w:ascii="mylotus" w:hAnsi="mylotus"/>
          <w:b/>
          <w:bCs/>
          <w:sz w:val="34"/>
          <w:szCs w:val="34"/>
          <w:rtl/>
        </w:rPr>
        <w:t>(وأمّا الاُمور التكوينية)</w:t>
      </w:r>
      <w:r w:rsidRPr="006A1299">
        <w:rPr>
          <w:rFonts w:ascii="mylotus" w:hAnsi="mylotus"/>
          <w:sz w:val="34"/>
          <w:szCs w:val="34"/>
          <w:rtl/>
        </w:rPr>
        <w:t xml:space="preserve"> كالأكل والنوم مثلاً </w:t>
      </w:r>
      <w:r w:rsidRPr="002E4624">
        <w:rPr>
          <w:rFonts w:ascii="mylotus" w:hAnsi="mylotus"/>
          <w:b/>
          <w:bCs/>
          <w:sz w:val="34"/>
          <w:szCs w:val="34"/>
          <w:rtl/>
        </w:rPr>
        <w:t>(فلا يكاد يصح الإسناد الحقيقي بمثل ذلك)</w:t>
      </w:r>
      <w:r w:rsidRPr="006A1299">
        <w:rPr>
          <w:rFonts w:ascii="mylotus" w:hAnsi="mylotus"/>
          <w:sz w:val="34"/>
          <w:szCs w:val="34"/>
          <w:rtl/>
        </w:rPr>
        <w:t xml:space="preserve"> أي بمثل بالنيابة </w:t>
      </w:r>
      <w:r w:rsidRPr="002E4624">
        <w:rPr>
          <w:rFonts w:ascii="mylotus" w:hAnsi="mylotus"/>
          <w:b/>
          <w:bCs/>
          <w:sz w:val="34"/>
          <w:szCs w:val="34"/>
          <w:rtl/>
        </w:rPr>
        <w:t>(فلا يكون أكل زيد أو نومه أكلاً لعمرو أو نوماً له وإن أمر بهما نيابة عنه. وإذا صحّ الإسناد أحياناً)</w:t>
      </w:r>
      <w:r w:rsidRPr="006A1299">
        <w:rPr>
          <w:rFonts w:ascii="mylotus" w:hAnsi="mylotus"/>
          <w:sz w:val="34"/>
          <w:szCs w:val="34"/>
          <w:rtl/>
        </w:rPr>
        <w:t xml:space="preserve"> أي إسناداً مجازياً </w:t>
      </w:r>
      <w:r w:rsidRPr="002E4624">
        <w:rPr>
          <w:rFonts w:ascii="mylotus" w:hAnsi="mylotus"/>
          <w:b/>
          <w:bCs/>
          <w:sz w:val="34"/>
          <w:szCs w:val="34"/>
          <w:rtl/>
        </w:rPr>
        <w:t>(كما في قولهم غلب الأمير أو فتح الأمير البلد أو أنّه انهزم باعتبار غلبة جيشه أو فتحهم أو هزيمتهم، فهو من باب التوسعة والمجاز)</w:t>
      </w:r>
      <w:r>
        <w:rPr>
          <w:rFonts w:ascii="mylotus" w:hAnsi="mylotus" w:hint="cs"/>
          <w:b/>
          <w:bCs/>
          <w:sz w:val="34"/>
          <w:szCs w:val="34"/>
          <w:rtl/>
        </w:rPr>
        <w:t>.</w:t>
      </w:r>
    </w:p>
    <w:p w14:paraId="140200E0" w14:textId="77777777" w:rsidR="00E33242" w:rsidRDefault="00E33242" w:rsidP="00E33242">
      <w:pPr>
        <w:pStyle w:val="a"/>
        <w:bidi/>
        <w:spacing w:line="216" w:lineRule="auto"/>
        <w:rPr>
          <w:rFonts w:ascii="mylotus" w:hAnsi="mylotus"/>
          <w:b/>
          <w:bCs/>
          <w:sz w:val="34"/>
          <w:szCs w:val="34"/>
          <w:rtl/>
        </w:rPr>
      </w:pPr>
      <w:r w:rsidRPr="002E4624">
        <w:rPr>
          <w:rFonts w:ascii="mylotus" w:hAnsi="mylotus"/>
          <w:b/>
          <w:bCs/>
          <w:sz w:val="34"/>
          <w:szCs w:val="34"/>
          <w:rtl/>
        </w:rPr>
        <w:t xml:space="preserve">(وعليه ففي مثل الصلاة والصيام ونحوهما من سائر العبادات الواجبة أو المستحبّة التي هي من الأُمور التكوينية لا يكاد يستند الفعل حقيقة إلّا إلى المباشر، دون غيره من الأحياء وإن نوى المباشر ذلك عنهم) </w:t>
      </w:r>
      <w:r w:rsidRPr="006A1299">
        <w:rPr>
          <w:rFonts w:ascii="mylotus" w:hAnsi="mylotus"/>
          <w:sz w:val="34"/>
          <w:szCs w:val="34"/>
          <w:rtl/>
        </w:rPr>
        <w:t>أي أنّ الصلاة والصيام والحج من الأُمور التكوينية،</w:t>
      </w:r>
      <w:r>
        <w:rPr>
          <w:rFonts w:ascii="mylotus" w:hAnsi="mylotus" w:hint="cs"/>
          <w:sz w:val="34"/>
          <w:szCs w:val="34"/>
          <w:rtl/>
        </w:rPr>
        <w:t xml:space="preserve"> </w:t>
      </w:r>
      <w:r w:rsidRPr="006A1299">
        <w:rPr>
          <w:rFonts w:ascii="mylotus" w:hAnsi="mylotus"/>
          <w:sz w:val="34"/>
          <w:szCs w:val="34"/>
          <w:rtl/>
        </w:rPr>
        <w:t>وبما أنّها من الأُمور التكوينية فالأُمور التكوينية متقومةٌ بالمباشرة</w:t>
      </w:r>
      <w:r>
        <w:rPr>
          <w:rFonts w:ascii="mylotus" w:hAnsi="mylotus" w:hint="cs"/>
          <w:sz w:val="34"/>
          <w:szCs w:val="34"/>
          <w:rtl/>
        </w:rPr>
        <w:t xml:space="preserve"> </w:t>
      </w:r>
      <w:r w:rsidRPr="006A1299">
        <w:rPr>
          <w:rFonts w:ascii="mylotus" w:hAnsi="mylotus"/>
          <w:sz w:val="34"/>
          <w:szCs w:val="34"/>
          <w:rtl/>
        </w:rPr>
        <w:t>بخلاف الأمور الاعتبارية، ولذلك يصح نسبتها عرفاً إلى الموكّل،  مع أنّ الموكّل لم يمارس البيع مثلا</w:t>
      </w:r>
      <w:r>
        <w:rPr>
          <w:rFonts w:ascii="mylotus" w:hAnsi="mylotus" w:hint="cs"/>
          <w:sz w:val="34"/>
          <w:szCs w:val="34"/>
          <w:rtl/>
        </w:rPr>
        <w:t xml:space="preserve">ً </w:t>
      </w:r>
      <w:r w:rsidRPr="006A1299">
        <w:rPr>
          <w:rFonts w:ascii="mylotus" w:hAnsi="mylotus"/>
          <w:sz w:val="34"/>
          <w:szCs w:val="34"/>
          <w:rtl/>
        </w:rPr>
        <w:t>لكن ينسب البيع إليه لإذنه فيه، بينما الأُمور التكوينية لا تستند عرفاً إلّا إلى المباشر فلا يقال: "إذا أكل الولد بأمر الأب فقد أكل الأب"، ولا يقال: "إذا نام الطفل بأمر أُمه فقد نامت الأ</w:t>
      </w:r>
      <w:r>
        <w:rPr>
          <w:rFonts w:ascii="mylotus" w:hAnsi="mylotus" w:hint="cs"/>
          <w:sz w:val="34"/>
          <w:szCs w:val="34"/>
          <w:rtl/>
        </w:rPr>
        <w:t>م</w:t>
      </w:r>
      <w:r>
        <w:rPr>
          <w:rFonts w:ascii="mylotus" w:hAnsi="mylotus" w:cs="Cambria" w:hint="cs"/>
          <w:sz w:val="34"/>
          <w:szCs w:val="34"/>
          <w:rtl/>
        </w:rPr>
        <w:t>"</w:t>
      </w:r>
      <w:r>
        <w:rPr>
          <w:rFonts w:ascii="mylotus" w:hAnsi="mylotus" w:hint="cs"/>
          <w:sz w:val="34"/>
          <w:szCs w:val="34"/>
          <w:rtl/>
        </w:rPr>
        <w:t>.</w:t>
      </w:r>
    </w:p>
    <w:p w14:paraId="2BE84EAB" w14:textId="77777777" w:rsidR="00E33242" w:rsidRDefault="00E33242" w:rsidP="00E33242">
      <w:pPr>
        <w:pStyle w:val="a"/>
        <w:bidi/>
        <w:spacing w:line="216" w:lineRule="auto"/>
        <w:rPr>
          <w:rFonts w:ascii="mylotus" w:hAnsi="mylotus"/>
          <w:b/>
          <w:bCs/>
          <w:sz w:val="34"/>
          <w:szCs w:val="34"/>
          <w:rtl/>
        </w:rPr>
      </w:pPr>
      <w:r w:rsidRPr="006A1299">
        <w:rPr>
          <w:rFonts w:ascii="mylotus" w:hAnsi="mylotus"/>
          <w:sz w:val="34"/>
          <w:szCs w:val="34"/>
          <w:rtl/>
        </w:rPr>
        <w:t xml:space="preserve">وبما أنّ الصلاة والصوم والحج من الأُمور التكوينية فلا تستند إلّا إلى المباشر، وبما أنّها لا تستند إلّا إلى المباشر فلا يُجزي صدورها من النائب بحيث يسقط الأمر عن المنوب عنه إلا ما قام الدليل عليه، فقال (قدس سره): </w:t>
      </w:r>
      <w:r w:rsidRPr="002E4624">
        <w:rPr>
          <w:rFonts w:ascii="mylotus" w:hAnsi="mylotus"/>
          <w:b/>
          <w:bCs/>
          <w:sz w:val="34"/>
          <w:szCs w:val="34"/>
          <w:rtl/>
        </w:rPr>
        <w:t>(فلا تقبل النيابة بحيث يكون فعل النائب هو فعل المنوب عنه المستتبع ذلك تفريغ ذمّته إلّا فيما قام الدليل عليه</w:t>
      </w:r>
      <w:r w:rsidRPr="002E4624">
        <w:rPr>
          <w:rFonts w:ascii="mylotus" w:hAnsi="mylotus" w:hint="cs"/>
          <w:b/>
          <w:bCs/>
          <w:sz w:val="34"/>
          <w:szCs w:val="34"/>
          <w:rtl/>
        </w:rPr>
        <w:t xml:space="preserve"> بالخصوص، </w:t>
      </w:r>
      <w:r w:rsidRPr="002E4624">
        <w:rPr>
          <w:rFonts w:ascii="mylotus" w:hAnsi="mylotus"/>
          <w:b/>
          <w:bCs/>
          <w:sz w:val="34"/>
          <w:szCs w:val="34"/>
          <w:rtl/>
        </w:rPr>
        <w:t xml:space="preserve">ولم يقم ذلك في الأحياء إلّا في الحج وتوابعه) </w:t>
      </w:r>
      <w:r w:rsidRPr="006A1299">
        <w:rPr>
          <w:rFonts w:ascii="mylotus" w:hAnsi="mylotus"/>
          <w:sz w:val="34"/>
          <w:szCs w:val="34"/>
          <w:rtl/>
        </w:rPr>
        <w:t>فإنّ المكلف المستطيع مادياً للحج العاجز بدنيّاً مأمورٌ بالاستنابة فيصح النيابة عنه في هذا الفرض في الحج.</w:t>
      </w:r>
    </w:p>
    <w:p w14:paraId="0A1EBFEE" w14:textId="77777777" w:rsidR="00E33242" w:rsidRDefault="00E33242" w:rsidP="00E33242">
      <w:pPr>
        <w:pStyle w:val="a"/>
        <w:bidi/>
        <w:spacing w:line="216" w:lineRule="auto"/>
        <w:rPr>
          <w:rFonts w:ascii="mylotus" w:hAnsi="mylotus"/>
          <w:b/>
          <w:bCs/>
          <w:sz w:val="34"/>
          <w:szCs w:val="34"/>
          <w:rtl/>
        </w:rPr>
      </w:pPr>
      <w:r w:rsidRPr="006A1299">
        <w:rPr>
          <w:rFonts w:ascii="mylotus" w:hAnsi="mylotus"/>
          <w:sz w:val="34"/>
          <w:szCs w:val="34"/>
          <w:rtl/>
        </w:rPr>
        <w:t>وظاهره أنّ ما يقوم به شخصٌ عن شخصٍ في الصلاة والصوم والحج هو نيابة وليس وكالة، مع أن</w:t>
      </w:r>
      <w:r>
        <w:rPr>
          <w:rFonts w:ascii="mylotus" w:hAnsi="mylotus" w:hint="cs"/>
          <w:sz w:val="34"/>
          <w:szCs w:val="34"/>
          <w:rtl/>
        </w:rPr>
        <w:t>ّ</w:t>
      </w:r>
      <w:r w:rsidRPr="006A1299">
        <w:rPr>
          <w:rFonts w:ascii="mylotus" w:hAnsi="mylotus"/>
          <w:sz w:val="34"/>
          <w:szCs w:val="34"/>
          <w:rtl/>
        </w:rPr>
        <w:t>ه قد جعله مستثنى من الوكالة التي ذكرها في صدر كلامه.</w:t>
      </w:r>
    </w:p>
    <w:p w14:paraId="58B5BDB7" w14:textId="77777777" w:rsidR="00E33242" w:rsidRDefault="00E33242" w:rsidP="00E33242">
      <w:pPr>
        <w:pStyle w:val="a"/>
        <w:tabs>
          <w:tab w:val="left" w:pos="4262"/>
        </w:tabs>
        <w:bidi/>
        <w:spacing w:line="216" w:lineRule="auto"/>
        <w:rPr>
          <w:rFonts w:ascii="mylotus" w:hAnsi="mylotus"/>
          <w:b/>
          <w:bCs/>
          <w:sz w:val="34"/>
          <w:szCs w:val="34"/>
          <w:rtl/>
        </w:rPr>
      </w:pPr>
      <w:r w:rsidRPr="002E4624">
        <w:rPr>
          <w:rFonts w:ascii="mylotus" w:hAnsi="mylotus"/>
          <w:b/>
          <w:bCs/>
          <w:sz w:val="34"/>
          <w:szCs w:val="34"/>
          <w:rtl/>
        </w:rPr>
        <w:t>ويلاحظ على ما أفاده (قدس سره):</w:t>
      </w:r>
    </w:p>
    <w:p w14:paraId="4F3BEE6B" w14:textId="77777777" w:rsidR="00E33242" w:rsidRDefault="00E33242" w:rsidP="00E33242">
      <w:pPr>
        <w:pStyle w:val="a"/>
        <w:tabs>
          <w:tab w:val="left" w:pos="4262"/>
        </w:tabs>
        <w:bidi/>
        <w:spacing w:line="216" w:lineRule="auto"/>
        <w:rPr>
          <w:rFonts w:ascii="mylotus" w:hAnsi="mylotus"/>
          <w:b/>
          <w:bCs/>
          <w:sz w:val="34"/>
          <w:szCs w:val="34"/>
          <w:rtl/>
        </w:rPr>
      </w:pPr>
      <w:r w:rsidRPr="002E4624">
        <w:rPr>
          <w:rFonts w:ascii="mylotus" w:hAnsi="mylotus"/>
          <w:b/>
          <w:bCs/>
          <w:sz w:val="34"/>
          <w:szCs w:val="34"/>
          <w:rtl/>
        </w:rPr>
        <w:t xml:space="preserve">أولاً: </w:t>
      </w:r>
      <w:r w:rsidRPr="006A1299">
        <w:rPr>
          <w:rFonts w:ascii="mylotus" w:hAnsi="mylotus"/>
          <w:sz w:val="34"/>
          <w:szCs w:val="34"/>
          <w:rtl/>
        </w:rPr>
        <w:t>أنّ النيابة لا تتقوم بقصد إفراغ ذمّة الغير، ولذلك تصح النيابة حتى في المستحبات، حيث تصح النيابة عن الميت في الطواف المستحب والصلاة المستحبة مع أنّ الميت ليس مخاطباً بذلك، فالنيابة ليست متقومة بكون المنوب عنه مخاطباً أو مشغول الذمّة بأمرٍ كي تكون النيابة إسقاط ما عليه.</w:t>
      </w:r>
    </w:p>
    <w:p w14:paraId="49367003" w14:textId="77777777" w:rsidR="00E33242" w:rsidRDefault="00E33242" w:rsidP="00E33242">
      <w:pPr>
        <w:pStyle w:val="a"/>
        <w:tabs>
          <w:tab w:val="left" w:pos="4262"/>
        </w:tabs>
        <w:bidi/>
        <w:spacing w:line="216" w:lineRule="auto"/>
        <w:rPr>
          <w:rFonts w:ascii="mylotus" w:hAnsi="mylotus"/>
          <w:b/>
          <w:bCs/>
          <w:sz w:val="34"/>
          <w:szCs w:val="34"/>
          <w:rtl/>
        </w:rPr>
      </w:pPr>
      <w:r w:rsidRPr="002E4624">
        <w:rPr>
          <w:rFonts w:ascii="mylotus" w:hAnsi="mylotus"/>
          <w:b/>
          <w:bCs/>
          <w:sz w:val="34"/>
          <w:szCs w:val="34"/>
          <w:rtl/>
        </w:rPr>
        <w:t>ثانياً:</w:t>
      </w:r>
      <w:r w:rsidRPr="006A1299">
        <w:rPr>
          <w:rFonts w:ascii="mylotus" w:hAnsi="mylotus"/>
          <w:sz w:val="34"/>
          <w:szCs w:val="34"/>
          <w:rtl/>
        </w:rPr>
        <w:t xml:space="preserve"> إنّ العمل بداعي إفراغ ذمّة الغير ليس نيابة؛ فمثلاً أداء الدَين عن الغير ليس نيابة بل هو إسقاط، وهناك فرق بين أداء دَين الغير وبين أداء الدَين عنه، فأداء دَين الغير ليس نيابة بل هو إسقاط، وإنّما النيابة متقومة بقصد القيام مقامه لا مجرد إسقاط ما عليه كي يقال بأنّ العمل بغرض إسقاط ما عليه نيابة.</w:t>
      </w:r>
    </w:p>
    <w:p w14:paraId="48740792" w14:textId="77777777" w:rsidR="00E33242" w:rsidRDefault="00E33242" w:rsidP="00E33242">
      <w:pPr>
        <w:pStyle w:val="a"/>
        <w:tabs>
          <w:tab w:val="left" w:pos="4262"/>
        </w:tabs>
        <w:bidi/>
        <w:spacing w:line="216" w:lineRule="auto"/>
        <w:rPr>
          <w:rFonts w:ascii="mylotus" w:hAnsi="mylotus"/>
          <w:b/>
          <w:bCs/>
          <w:sz w:val="34"/>
          <w:szCs w:val="34"/>
          <w:rtl/>
        </w:rPr>
      </w:pPr>
      <w:r w:rsidRPr="002E4624">
        <w:rPr>
          <w:rFonts w:ascii="mylotus" w:hAnsi="mylotus"/>
          <w:b/>
          <w:bCs/>
          <w:sz w:val="34"/>
          <w:szCs w:val="34"/>
          <w:rtl/>
        </w:rPr>
        <w:t>ثالثاً:</w:t>
      </w:r>
      <w:r w:rsidRPr="006A1299">
        <w:rPr>
          <w:rFonts w:ascii="mylotus" w:hAnsi="mylotus"/>
          <w:sz w:val="34"/>
          <w:szCs w:val="34"/>
          <w:rtl/>
        </w:rPr>
        <w:t xml:space="preserve"> قد وقع الخلط فيما نُقل بين النيابة والوكالة؛ فإنّه لا يصدق النيابة على فعل الوكيل ما لم يقصد الإتيان عن موكله، فلو أذن شخصٌ لشخصٍ آخر في بيع ماله أو أذنت المرأة لأبيها في تزويجها أو أذن الزوج لشخص في الطلاق فإذا قام بذلك لا بقصد أنّه عنه لم يكن نيابة بل هو وكالة، فالوكالة متقومةٌ بالإذن بلا حاجة للقصد عن الموكّل، والنيابة متقومةٌ بالقصد عن المنوب عنه وإنْ لم يكن هناك إذنٌ كما في النيابة التبرعية.</w:t>
      </w:r>
    </w:p>
    <w:p w14:paraId="265335C5" w14:textId="77777777" w:rsidR="00E33242" w:rsidRDefault="00E33242" w:rsidP="00E33242">
      <w:pPr>
        <w:pStyle w:val="a"/>
        <w:tabs>
          <w:tab w:val="left" w:pos="4262"/>
        </w:tabs>
        <w:bidi/>
        <w:spacing w:line="216" w:lineRule="auto"/>
        <w:rPr>
          <w:rFonts w:ascii="mylotus" w:hAnsi="mylotus"/>
          <w:sz w:val="34"/>
          <w:szCs w:val="34"/>
          <w:rtl/>
        </w:rPr>
      </w:pPr>
      <w:r w:rsidRPr="002E4624">
        <w:rPr>
          <w:rFonts w:ascii="mylotus" w:hAnsi="mylotus"/>
          <w:b/>
          <w:bCs/>
          <w:sz w:val="34"/>
          <w:szCs w:val="34"/>
          <w:rtl/>
        </w:rPr>
        <w:t>رابعاً:</w:t>
      </w:r>
      <w:r w:rsidRPr="006A1299">
        <w:rPr>
          <w:rFonts w:ascii="mylotus" w:hAnsi="mylotus"/>
          <w:sz w:val="34"/>
          <w:szCs w:val="34"/>
          <w:rtl/>
        </w:rPr>
        <w:t xml:space="preserve"> دعوى عدم صحة النيابة إلّا فيما</w:t>
      </w:r>
      <w:r>
        <w:rPr>
          <w:rFonts w:ascii="mylotus" w:hAnsi="mylotus" w:hint="cs"/>
          <w:sz w:val="34"/>
          <w:szCs w:val="34"/>
          <w:rtl/>
        </w:rPr>
        <w:t xml:space="preserve"> </w:t>
      </w:r>
      <w:r w:rsidRPr="006A1299">
        <w:rPr>
          <w:rFonts w:ascii="mylotus" w:hAnsi="mylotus"/>
          <w:sz w:val="34"/>
          <w:szCs w:val="34"/>
          <w:rtl/>
        </w:rPr>
        <w:t>هو متقوم بالقيام مقام شخص "فلا تصح في التكوينيات لاعتبار المباشرة فيها، ولذلك لا تصح في العبادات إلّا بالدليل" غير مطردة حتى عند سيدنا الخوئي (قدس سره)، فالحلق والذبح في الحج أمورٌ تكوينية</w:t>
      </w:r>
      <w:r>
        <w:rPr>
          <w:rFonts w:ascii="mylotus" w:hAnsi="mylotus" w:hint="cs"/>
          <w:sz w:val="34"/>
          <w:szCs w:val="34"/>
          <w:rtl/>
        </w:rPr>
        <w:t xml:space="preserve"> </w:t>
      </w:r>
      <w:r w:rsidRPr="006A1299">
        <w:rPr>
          <w:rFonts w:ascii="mylotus" w:hAnsi="mylotus"/>
          <w:sz w:val="34"/>
          <w:szCs w:val="34"/>
          <w:rtl/>
        </w:rPr>
        <w:t>- بنظره - وهي في نفس الوقت عبادة ويصح فيها الإذن والتسبيب إلى فعل الغير، ولذلك  المدار فيها - أي في شروط الذبح والحلق - على توفرها في الموكّل لا الوكيل</w:t>
      </w:r>
      <w:r>
        <w:rPr>
          <w:rFonts w:ascii="mylotus" w:hAnsi="mylotus" w:hint="cs"/>
          <w:sz w:val="34"/>
          <w:szCs w:val="34"/>
          <w:rtl/>
        </w:rPr>
        <w:t>.</w:t>
      </w:r>
    </w:p>
    <w:p w14:paraId="61429637" w14:textId="77777777" w:rsidR="00E33242" w:rsidRPr="002E4624" w:rsidRDefault="00E33242" w:rsidP="00E33242">
      <w:pPr>
        <w:pStyle w:val="a"/>
        <w:tabs>
          <w:tab w:val="left" w:pos="4262"/>
        </w:tabs>
        <w:bidi/>
        <w:spacing w:line="216" w:lineRule="auto"/>
        <w:rPr>
          <w:rFonts w:ascii="mylotus" w:hAnsi="mylotus"/>
          <w:b/>
          <w:bCs/>
          <w:sz w:val="34"/>
          <w:szCs w:val="34"/>
          <w:rtl/>
        </w:rPr>
      </w:pPr>
      <w:r w:rsidRPr="006A1299">
        <w:rPr>
          <w:rFonts w:ascii="mylotus" w:hAnsi="mylotus"/>
          <w:sz w:val="34"/>
          <w:szCs w:val="34"/>
          <w:rtl/>
        </w:rPr>
        <w:t>وهذا ما ذكره نفسه (قدس سره) في موسوعته المباركة في [المعتمد في شرح العروة الوثقى، ج29 من كتاب الحج، ص307].</w:t>
      </w:r>
    </w:p>
    <w:p w14:paraId="5289990A" w14:textId="77777777" w:rsidR="00E33242" w:rsidRDefault="00E33242" w:rsidP="00E33242">
      <w:pPr>
        <w:pStyle w:val="a"/>
        <w:bidi/>
        <w:spacing w:line="216" w:lineRule="auto"/>
        <w:jc w:val="center"/>
        <w:rPr>
          <w:rFonts w:ascii="mylotus" w:hAnsi="mylotus"/>
          <w:sz w:val="34"/>
          <w:szCs w:val="34"/>
          <w:rtl/>
        </w:rPr>
      </w:pPr>
    </w:p>
    <w:p w14:paraId="03C1056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EF9020F" w14:textId="77777777" w:rsidR="00E33242" w:rsidRDefault="00E33242" w:rsidP="00E33242">
      <w:pPr>
        <w:pStyle w:val="Heading1"/>
        <w:bidi/>
        <w:rPr>
          <w:color w:val="FF0000"/>
          <w:rtl/>
        </w:rPr>
      </w:pPr>
      <w:r w:rsidRPr="00E33242">
        <w:rPr>
          <w:color w:val="FF0000"/>
          <w:rtl/>
        </w:rPr>
        <w:t>075 - كتاب_الإجارة_149_مما_يشترط_في_صحة_الإجارة_الأربعاء_7_رجب_1446هـ</w:t>
      </w:r>
    </w:p>
    <w:p w14:paraId="51D0B16B"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E334A0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0AB1D6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F939065"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3B175154" w14:textId="77777777" w:rsidR="00E33242" w:rsidRDefault="00E33242" w:rsidP="00E33242">
      <w:pPr>
        <w:pStyle w:val="a"/>
        <w:bidi/>
        <w:spacing w:line="216" w:lineRule="auto"/>
        <w:jc w:val="center"/>
        <w:rPr>
          <w:rFonts w:ascii="mylotus" w:hAnsi="mylotus"/>
          <w:sz w:val="34"/>
          <w:szCs w:val="34"/>
          <w:rtl/>
        </w:rPr>
      </w:pPr>
    </w:p>
    <w:p w14:paraId="0897C6CE" w14:textId="77777777" w:rsidR="00E33242" w:rsidRDefault="00E33242" w:rsidP="00E33242">
      <w:pPr>
        <w:pStyle w:val="a"/>
        <w:bidi/>
        <w:spacing w:line="216" w:lineRule="auto"/>
        <w:rPr>
          <w:rFonts w:ascii="mylotus" w:hAnsi="mylotus"/>
          <w:sz w:val="34"/>
          <w:szCs w:val="34"/>
          <w:rtl/>
        </w:rPr>
      </w:pPr>
      <w:r w:rsidRPr="00D915B3">
        <w:rPr>
          <w:rFonts w:ascii="mylotus" w:hAnsi="mylotus"/>
          <w:b/>
          <w:bCs/>
          <w:sz w:val="34"/>
          <w:szCs w:val="34"/>
          <w:rtl/>
        </w:rPr>
        <w:t xml:space="preserve">والمتحصل مما سبق: </w:t>
      </w:r>
      <w:r w:rsidRPr="00D915B3">
        <w:rPr>
          <w:rFonts w:ascii="mylotus" w:hAnsi="mylotus"/>
          <w:sz w:val="34"/>
          <w:szCs w:val="34"/>
          <w:rtl/>
        </w:rPr>
        <w:t>أنّ هناك اختلافاً في كلمات سيدنا الخوئي (قدس سره الشريف) حيث إنّ المستفاد من تقريره في كتاب الصلاة في فصل في صلاة الاستئجار أنّه يقول بأنّ الأُمور التكوينية متقومةٌ بالمباشرة، ومنها العبادات كالصلاة والصوم والحج فإنّها متقومةٌ بالمباشرة، ومقتضى أنّها متقومةٌ بالمباشرة أنّه لا يصح انتسابها لغير من تصدى لها، فلا تصح النيابة فيها إلّا بدليل شرعي؛ لأنّها بطبعها لا تنتسب للغير.</w:t>
      </w:r>
    </w:p>
    <w:p w14:paraId="41B284A8" w14:textId="77777777" w:rsidR="00E33242" w:rsidRPr="00D915B3" w:rsidRDefault="00E33242" w:rsidP="00E33242">
      <w:pPr>
        <w:pStyle w:val="a"/>
        <w:bidi/>
        <w:spacing w:line="216" w:lineRule="auto"/>
        <w:rPr>
          <w:rFonts w:ascii="mylotus" w:hAnsi="mylotus"/>
          <w:b/>
          <w:bCs/>
          <w:sz w:val="34"/>
          <w:szCs w:val="34"/>
          <w:rtl/>
        </w:rPr>
      </w:pPr>
      <w:r w:rsidRPr="00D915B3">
        <w:rPr>
          <w:rFonts w:ascii="mylotus" w:hAnsi="mylotus"/>
          <w:sz w:val="34"/>
          <w:szCs w:val="34"/>
          <w:rtl/>
        </w:rPr>
        <w:t xml:space="preserve">وهو الظاهر من عبارته (قدس سره) في موسوعته المباركة [المستند في شرح العروة الوثقى، ج16 من كتاب الصلاة، ص202]، حيث قال: </w:t>
      </w:r>
      <w:r w:rsidRPr="00D915B3">
        <w:rPr>
          <w:rFonts w:ascii="mylotus" w:hAnsi="mylotus"/>
          <w:b/>
          <w:bCs/>
          <w:sz w:val="34"/>
          <w:szCs w:val="34"/>
          <w:rtl/>
        </w:rPr>
        <w:t>(وعليه ففي مثل الصلاة والصيام ونحوهما من سائر العبادات الواجبة أو المستحبّة التي هي من الأُمور التكوينية لا يكاد يستند الفعل حقيقة إلّا إلى المباشر، دون غيره من الأحياء وإن نوى المباشر ذلك عنهم. فلا تقبل النيابة بحيث يكون فعل النائب هو فعل المنوب عنه المستتبع ذلك تفريغ ذمّته إلّا فيما قام الدليل عليه بالخصوص، ولم يقم ذلك في الأحياء إلّا في الحج وتوابعه كما سنشير إليه).</w:t>
      </w:r>
    </w:p>
    <w:p w14:paraId="7898073B" w14:textId="77777777" w:rsidR="00E33242" w:rsidRDefault="00E33242" w:rsidP="00E33242">
      <w:pPr>
        <w:pStyle w:val="a"/>
        <w:bidi/>
        <w:spacing w:line="216" w:lineRule="auto"/>
        <w:rPr>
          <w:rFonts w:ascii="mylotus" w:hAnsi="mylotus"/>
          <w:b/>
          <w:bCs/>
          <w:sz w:val="34"/>
          <w:szCs w:val="34"/>
          <w:rtl/>
        </w:rPr>
      </w:pPr>
      <w:r w:rsidRPr="00D915B3">
        <w:rPr>
          <w:rFonts w:ascii="mylotus" w:hAnsi="mylotus"/>
          <w:sz w:val="34"/>
          <w:szCs w:val="34"/>
          <w:rtl/>
        </w:rPr>
        <w:t xml:space="preserve">بينما حاصل ما أفاده (قدس سره) في موسوعته المباركة في [المعتمد في شرح العروة الوثقى، ج29 من كتاب الحج، ص307] بقوله: </w:t>
      </w:r>
      <w:r w:rsidRPr="00D915B3">
        <w:rPr>
          <w:rFonts w:ascii="mylotus" w:hAnsi="mylotus"/>
          <w:b/>
          <w:bCs/>
          <w:sz w:val="34"/>
          <w:szCs w:val="34"/>
          <w:rtl/>
        </w:rPr>
        <w:t>(والذي ينبغي أن يقال - كما قد تقدم في بعض المباحث السابقة كمسألة إعطاء الزكاة وإرسالها بالواسطة - إن باب الوكالة غير باب النيابة، بيان ذلك: أن الفعل قد يصدر من المباشر والعامل ولكن)</w:t>
      </w:r>
      <w:r w:rsidRPr="00D915B3">
        <w:rPr>
          <w:rFonts w:ascii="mylotus" w:hAnsi="mylotus"/>
          <w:sz w:val="34"/>
          <w:szCs w:val="34"/>
          <w:rtl/>
        </w:rPr>
        <w:t xml:space="preserve"> يعني إذا صدر من العامل </w:t>
      </w:r>
      <w:r w:rsidRPr="00D915B3">
        <w:rPr>
          <w:rFonts w:ascii="mylotus" w:hAnsi="mylotus"/>
          <w:b/>
          <w:bCs/>
          <w:sz w:val="34"/>
          <w:szCs w:val="34"/>
          <w:rtl/>
        </w:rPr>
        <w:t>(ينسب إلى الآمر والسبب من دون دخل قصد قربة العامل فيه أصلاً كبناء المساجد)</w:t>
      </w:r>
      <w:r w:rsidRPr="00D915B3">
        <w:rPr>
          <w:rFonts w:ascii="mylotus" w:hAnsi="mylotus"/>
          <w:sz w:val="34"/>
          <w:szCs w:val="34"/>
          <w:rtl/>
        </w:rPr>
        <w:t xml:space="preserve"> الذي هو من العبادات لكن هذه العبادة ليست متقومةٌ بالمباشرة، فإنّها تصدر من العامل وتستند إلى الآمر والسبب </w:t>
      </w:r>
      <w:r w:rsidRPr="00D915B3">
        <w:rPr>
          <w:rFonts w:ascii="mylotus" w:hAnsi="mylotus"/>
          <w:b/>
          <w:bCs/>
          <w:sz w:val="34"/>
          <w:szCs w:val="34"/>
          <w:rtl/>
        </w:rPr>
        <w:t>(وإيصال الزكاة بالواسطة)</w:t>
      </w:r>
      <w:r w:rsidRPr="00D915B3">
        <w:rPr>
          <w:rFonts w:ascii="mylotus" w:hAnsi="mylotus"/>
          <w:sz w:val="34"/>
          <w:szCs w:val="34"/>
          <w:rtl/>
        </w:rPr>
        <w:t xml:space="preserve"> ولذلك </w:t>
      </w:r>
      <w:r w:rsidRPr="00D915B3">
        <w:rPr>
          <w:rFonts w:ascii="mylotus" w:hAnsi="mylotus"/>
          <w:b/>
          <w:bCs/>
          <w:sz w:val="34"/>
          <w:szCs w:val="34"/>
          <w:rtl/>
        </w:rPr>
        <w:t xml:space="preserve">(فإن المعتبر فيه قصد قربة الآمر) </w:t>
      </w:r>
      <w:r w:rsidRPr="00D915B3">
        <w:rPr>
          <w:rFonts w:ascii="mylotus" w:hAnsi="mylotus"/>
          <w:sz w:val="34"/>
          <w:szCs w:val="34"/>
          <w:rtl/>
        </w:rPr>
        <w:t xml:space="preserve">لا مِن العامل؛ لأنّ هذه العبادة عبادة الآمر وليست عبادة العامل </w:t>
      </w:r>
      <w:r w:rsidRPr="00D915B3">
        <w:rPr>
          <w:rFonts w:ascii="mylotus" w:hAnsi="mylotus"/>
          <w:b/>
          <w:bCs/>
          <w:sz w:val="34"/>
          <w:szCs w:val="34"/>
          <w:rtl/>
        </w:rPr>
        <w:t>(ومَن تعلق بماله الزكاة، ولا أثر لنية العامل أو الواسطة نوى القربة أم لا، فإن الآمر يأمر ببناء المسجد قصد العامل القربة أم لا، فيكون بناء المسجد منسوباً إلى الآمر والمعتبر حصول القربة منه.)</w:t>
      </w:r>
      <w:r w:rsidRPr="00D915B3">
        <w:rPr>
          <w:rFonts w:ascii="mylotus" w:hAnsi="mylotus"/>
          <w:sz w:val="34"/>
          <w:szCs w:val="34"/>
          <w:rtl/>
        </w:rPr>
        <w:t xml:space="preserve"> أي مِن الآمر</w:t>
      </w:r>
      <w:r>
        <w:rPr>
          <w:rFonts w:ascii="mylotus" w:hAnsi="mylotus" w:hint="cs"/>
          <w:sz w:val="34"/>
          <w:szCs w:val="34"/>
          <w:rtl/>
        </w:rPr>
        <w:t xml:space="preserve"> </w:t>
      </w:r>
      <w:r w:rsidRPr="00D915B3">
        <w:rPr>
          <w:rFonts w:ascii="mylotus" w:hAnsi="mylotus"/>
          <w:sz w:val="34"/>
          <w:szCs w:val="34"/>
          <w:rtl/>
        </w:rPr>
        <w:t>(</w:t>
      </w:r>
      <w:r w:rsidRPr="00D915B3">
        <w:rPr>
          <w:rFonts w:ascii="mylotus" w:hAnsi="mylotus"/>
          <w:b/>
          <w:bCs/>
          <w:sz w:val="34"/>
          <w:szCs w:val="34"/>
          <w:rtl/>
        </w:rPr>
        <w:t>وكذا من وجب عليه الزكاة يجب عليه قصد القربة في الإعطاء ولكن قد يوصلها إلى الفقير بواسطة صبي غير مميز أو بواسطة مجنون أو بواسطة حيوان فإنّه لا أثر لنيّة الواسطة أبداً، هذا في باب الوكالة)</w:t>
      </w:r>
      <w:r>
        <w:rPr>
          <w:rFonts w:ascii="mylotus" w:hAnsi="mylotus" w:hint="cs"/>
          <w:b/>
          <w:bCs/>
          <w:sz w:val="34"/>
          <w:szCs w:val="34"/>
          <w:rtl/>
        </w:rPr>
        <w:t>.</w:t>
      </w:r>
    </w:p>
    <w:p w14:paraId="7B5A5957" w14:textId="77777777" w:rsidR="00E33242" w:rsidRPr="00D915B3" w:rsidRDefault="00E33242" w:rsidP="00E33242">
      <w:pPr>
        <w:pStyle w:val="a"/>
        <w:bidi/>
        <w:spacing w:line="216" w:lineRule="auto"/>
        <w:rPr>
          <w:rFonts w:ascii="mylotus" w:hAnsi="mylotus"/>
          <w:b/>
          <w:bCs/>
          <w:sz w:val="34"/>
          <w:szCs w:val="34"/>
          <w:rtl/>
        </w:rPr>
      </w:pPr>
      <w:r w:rsidRPr="00D915B3">
        <w:rPr>
          <w:rFonts w:ascii="mylotus" w:hAnsi="mylotus"/>
          <w:sz w:val="34"/>
          <w:szCs w:val="34"/>
          <w:rtl/>
        </w:rPr>
        <w:t>أنّ بعض الأعمال العبادية ليست متقومة بالمباشرة بل يمكن أنْ تستند إلى الآمر أو السبب، ولذلك فالمعتبر قصد القربة مِن الآمر والسبب، لا أنّ كلّ عبادة متقومة بالمباشرة فلا يصح نسبتها لغير مَن فعلها كما هو ظاهر كلامه (قدس سره) في [فصل صلاة الاستئجار، من كتاب الصلاة، ج16].</w:t>
      </w:r>
    </w:p>
    <w:p w14:paraId="542268FF" w14:textId="77777777" w:rsidR="00E33242" w:rsidRDefault="00E33242" w:rsidP="00E33242">
      <w:pPr>
        <w:pStyle w:val="a"/>
        <w:bidi/>
        <w:spacing w:line="216" w:lineRule="auto"/>
        <w:rPr>
          <w:rFonts w:ascii="mylotus" w:hAnsi="mylotus"/>
          <w:sz w:val="34"/>
          <w:szCs w:val="34"/>
          <w:rtl/>
        </w:rPr>
      </w:pPr>
      <w:r w:rsidRPr="00D915B3">
        <w:rPr>
          <w:rFonts w:ascii="mylotus" w:hAnsi="mylotus"/>
          <w:b/>
          <w:bCs/>
          <w:sz w:val="34"/>
          <w:szCs w:val="34"/>
          <w:rtl/>
        </w:rPr>
        <w:t>التعريف الرابع:</w:t>
      </w:r>
      <w:r w:rsidRPr="00D915B3">
        <w:rPr>
          <w:rFonts w:ascii="mylotus" w:hAnsi="mylotus"/>
          <w:sz w:val="34"/>
          <w:szCs w:val="34"/>
          <w:rtl/>
        </w:rPr>
        <w:t xml:space="preserve"> إنّ النيابة عرفاً متقومةٌ بالبدلية القصدية.</w:t>
      </w:r>
    </w:p>
    <w:p w14:paraId="4722EB5C" w14:textId="77777777" w:rsidR="00E33242" w:rsidRPr="00D915B3" w:rsidRDefault="00E33242" w:rsidP="00E33242">
      <w:pPr>
        <w:pStyle w:val="a"/>
        <w:bidi/>
        <w:spacing w:line="216" w:lineRule="auto"/>
        <w:rPr>
          <w:rFonts w:ascii="mylotus" w:hAnsi="mylotus"/>
          <w:b/>
          <w:bCs/>
          <w:sz w:val="34"/>
          <w:szCs w:val="34"/>
          <w:rtl/>
        </w:rPr>
      </w:pPr>
      <w:r w:rsidRPr="00D915B3">
        <w:rPr>
          <w:rFonts w:ascii="mylotus" w:hAnsi="mylotus"/>
          <w:sz w:val="34"/>
          <w:szCs w:val="34"/>
          <w:rtl/>
        </w:rPr>
        <w:t xml:space="preserve">وهو ما بنى عليه السيد الروحاني (قدس سره الشريف) في [المرتقى إلى الفقه الأرقى، كتاب الحج، تقريراً لأبحاث سماحة آية الله العظمى السيد محمد الحسيني الروحاني (قدس سره)، بقلم الشهيد آية الله السيد عبدالصاحب الحكيم (قدس سره)، دار الجلي، الطبعة الأولى، ج1، ص282] حيث قال: </w:t>
      </w:r>
      <w:r w:rsidRPr="00D915B3">
        <w:rPr>
          <w:rFonts w:ascii="mylotus" w:hAnsi="mylotus"/>
          <w:b/>
          <w:bCs/>
          <w:sz w:val="34"/>
          <w:szCs w:val="34"/>
          <w:rtl/>
        </w:rPr>
        <w:t xml:space="preserve">(والذي يمكن أن ندّعيه في معنى النيابة في هذه الموارد ونظائرها </w:t>
      </w:r>
      <w:r w:rsidRPr="00D915B3">
        <w:rPr>
          <w:rFonts w:ascii="Times New Roman" w:hAnsi="Times New Roman" w:cs="Times New Roman" w:hint="cs"/>
          <w:b/>
          <w:bCs/>
          <w:sz w:val="34"/>
          <w:szCs w:val="34"/>
          <w:rtl/>
        </w:rPr>
        <w:t>–</w:t>
      </w:r>
      <w:r w:rsidRPr="00D915B3">
        <w:rPr>
          <w:rFonts w:ascii="mylotus" w:hAnsi="mylotus"/>
          <w:b/>
          <w:bCs/>
          <w:sz w:val="34"/>
          <w:szCs w:val="34"/>
          <w:rtl/>
        </w:rPr>
        <w:t xml:space="preserve"> </w:t>
      </w:r>
      <w:r w:rsidRPr="00D915B3">
        <w:rPr>
          <w:rFonts w:ascii="mylotus" w:hAnsi="mylotus" w:hint="cs"/>
          <w:b/>
          <w:bCs/>
          <w:sz w:val="34"/>
          <w:szCs w:val="34"/>
          <w:rtl/>
        </w:rPr>
        <w:t>بعد</w:t>
      </w:r>
      <w:r w:rsidRPr="00D915B3">
        <w:rPr>
          <w:rFonts w:ascii="mylotus" w:hAnsi="mylotus"/>
          <w:b/>
          <w:bCs/>
          <w:sz w:val="34"/>
          <w:szCs w:val="34"/>
          <w:rtl/>
        </w:rPr>
        <w:t xml:space="preserve"> </w:t>
      </w:r>
      <w:r w:rsidRPr="00D915B3">
        <w:rPr>
          <w:rFonts w:ascii="mylotus" w:hAnsi="mylotus" w:hint="cs"/>
          <w:b/>
          <w:bCs/>
          <w:sz w:val="34"/>
          <w:szCs w:val="34"/>
          <w:rtl/>
        </w:rPr>
        <w:t>أن</w:t>
      </w:r>
      <w:r w:rsidRPr="00D915B3">
        <w:rPr>
          <w:rFonts w:ascii="mylotus" w:hAnsi="mylotus"/>
          <w:b/>
          <w:bCs/>
          <w:sz w:val="34"/>
          <w:szCs w:val="34"/>
          <w:rtl/>
        </w:rPr>
        <w:t xml:space="preserve"> </w:t>
      </w:r>
      <w:r w:rsidRPr="00D915B3">
        <w:rPr>
          <w:rFonts w:ascii="mylotus" w:hAnsi="mylotus" w:hint="cs"/>
          <w:b/>
          <w:bCs/>
          <w:sz w:val="34"/>
          <w:szCs w:val="34"/>
          <w:rtl/>
        </w:rPr>
        <w:t>كان</w:t>
      </w:r>
      <w:r w:rsidRPr="00D915B3">
        <w:rPr>
          <w:rFonts w:ascii="mylotus" w:hAnsi="mylotus"/>
          <w:b/>
          <w:bCs/>
          <w:sz w:val="34"/>
          <w:szCs w:val="34"/>
          <w:rtl/>
        </w:rPr>
        <w:t xml:space="preserve"> </w:t>
      </w:r>
      <w:r w:rsidRPr="00D915B3">
        <w:rPr>
          <w:rFonts w:ascii="mylotus" w:hAnsi="mylotus" w:hint="cs"/>
          <w:b/>
          <w:bCs/>
          <w:sz w:val="34"/>
          <w:szCs w:val="34"/>
          <w:rtl/>
        </w:rPr>
        <w:t>معنى</w:t>
      </w:r>
      <w:r w:rsidRPr="00D915B3">
        <w:rPr>
          <w:rFonts w:ascii="mylotus" w:hAnsi="mylotus"/>
          <w:b/>
          <w:bCs/>
          <w:sz w:val="34"/>
          <w:szCs w:val="34"/>
          <w:rtl/>
        </w:rPr>
        <w:t xml:space="preserve"> </w:t>
      </w:r>
      <w:r w:rsidRPr="00D915B3">
        <w:rPr>
          <w:rFonts w:ascii="mylotus" w:hAnsi="mylotus" w:hint="cs"/>
          <w:b/>
          <w:bCs/>
          <w:sz w:val="34"/>
          <w:szCs w:val="34"/>
          <w:rtl/>
        </w:rPr>
        <w:t>النيابة</w:t>
      </w:r>
      <w:r w:rsidRPr="00D915B3">
        <w:rPr>
          <w:rFonts w:ascii="mylotus" w:hAnsi="mylotus"/>
          <w:b/>
          <w:bCs/>
          <w:sz w:val="34"/>
          <w:szCs w:val="34"/>
          <w:rtl/>
        </w:rPr>
        <w:t xml:space="preserve"> </w:t>
      </w:r>
      <w:r w:rsidRPr="00D915B3">
        <w:rPr>
          <w:rFonts w:ascii="mylotus" w:hAnsi="mylotus" w:hint="cs"/>
          <w:b/>
          <w:bCs/>
          <w:sz w:val="34"/>
          <w:szCs w:val="34"/>
          <w:rtl/>
        </w:rPr>
        <w:t>عرفاً</w:t>
      </w:r>
      <w:r w:rsidRPr="00D915B3">
        <w:rPr>
          <w:rFonts w:ascii="mylotus" w:hAnsi="mylotus"/>
          <w:b/>
          <w:bCs/>
          <w:sz w:val="34"/>
          <w:szCs w:val="34"/>
          <w:rtl/>
        </w:rPr>
        <w:t xml:space="preserve"> </w:t>
      </w:r>
      <w:r w:rsidRPr="00D915B3">
        <w:rPr>
          <w:rFonts w:ascii="mylotus" w:hAnsi="mylotus" w:hint="cs"/>
          <w:b/>
          <w:bCs/>
          <w:sz w:val="34"/>
          <w:szCs w:val="34"/>
          <w:rtl/>
        </w:rPr>
        <w:t>هو</w:t>
      </w:r>
      <w:r w:rsidRPr="00D915B3">
        <w:rPr>
          <w:rFonts w:ascii="mylotus" w:hAnsi="mylotus"/>
          <w:b/>
          <w:bCs/>
          <w:sz w:val="34"/>
          <w:szCs w:val="34"/>
          <w:rtl/>
        </w:rPr>
        <w:t xml:space="preserve"> </w:t>
      </w:r>
      <w:r w:rsidRPr="00D915B3">
        <w:rPr>
          <w:rFonts w:ascii="mylotus" w:hAnsi="mylotus" w:hint="cs"/>
          <w:b/>
          <w:bCs/>
          <w:sz w:val="34"/>
          <w:szCs w:val="34"/>
          <w:rtl/>
        </w:rPr>
        <w:t>حلول</w:t>
      </w:r>
      <w:r w:rsidRPr="00D915B3">
        <w:rPr>
          <w:rFonts w:ascii="mylotus" w:hAnsi="mylotus"/>
          <w:b/>
          <w:bCs/>
          <w:sz w:val="34"/>
          <w:szCs w:val="34"/>
          <w:rtl/>
        </w:rPr>
        <w:t xml:space="preserve"> </w:t>
      </w:r>
      <w:r w:rsidRPr="00D915B3">
        <w:rPr>
          <w:rFonts w:ascii="mylotus" w:hAnsi="mylotus" w:hint="cs"/>
          <w:b/>
          <w:bCs/>
          <w:sz w:val="34"/>
          <w:szCs w:val="34"/>
          <w:rtl/>
        </w:rPr>
        <w:t>شيء</w:t>
      </w:r>
      <w:r w:rsidRPr="00D915B3">
        <w:rPr>
          <w:rFonts w:ascii="mylotus" w:hAnsi="mylotus"/>
          <w:b/>
          <w:bCs/>
          <w:sz w:val="34"/>
          <w:szCs w:val="34"/>
          <w:rtl/>
        </w:rPr>
        <w:t xml:space="preserve"> </w:t>
      </w:r>
      <w:r w:rsidRPr="00D915B3">
        <w:rPr>
          <w:rFonts w:ascii="mylotus" w:hAnsi="mylotus" w:hint="cs"/>
          <w:b/>
          <w:bCs/>
          <w:sz w:val="34"/>
          <w:szCs w:val="34"/>
          <w:rtl/>
        </w:rPr>
        <w:t>محل</w:t>
      </w:r>
      <w:r w:rsidRPr="00D915B3">
        <w:rPr>
          <w:rFonts w:ascii="mylotus" w:hAnsi="mylotus"/>
          <w:b/>
          <w:bCs/>
          <w:sz w:val="34"/>
          <w:szCs w:val="34"/>
          <w:rtl/>
        </w:rPr>
        <w:t xml:space="preserve"> </w:t>
      </w:r>
      <w:r w:rsidRPr="00D915B3">
        <w:rPr>
          <w:rFonts w:ascii="mylotus" w:hAnsi="mylotus" w:hint="cs"/>
          <w:b/>
          <w:bCs/>
          <w:sz w:val="34"/>
          <w:szCs w:val="34"/>
          <w:rtl/>
        </w:rPr>
        <w:t>آخر</w:t>
      </w:r>
      <w:r w:rsidRPr="00D915B3">
        <w:rPr>
          <w:rFonts w:ascii="mylotus" w:hAnsi="mylotus"/>
          <w:b/>
          <w:bCs/>
          <w:sz w:val="34"/>
          <w:szCs w:val="34"/>
          <w:rtl/>
        </w:rPr>
        <w:t xml:space="preserve"> </w:t>
      </w:r>
      <w:r w:rsidRPr="00D915B3">
        <w:rPr>
          <w:rFonts w:ascii="mylotus" w:hAnsi="mylotus" w:hint="cs"/>
          <w:b/>
          <w:bCs/>
          <w:sz w:val="34"/>
          <w:szCs w:val="34"/>
          <w:rtl/>
        </w:rPr>
        <w:t>وخلافته</w:t>
      </w:r>
      <w:r w:rsidRPr="00D915B3">
        <w:rPr>
          <w:rFonts w:ascii="mylotus" w:hAnsi="mylotus"/>
          <w:b/>
          <w:bCs/>
          <w:sz w:val="34"/>
          <w:szCs w:val="34"/>
          <w:rtl/>
        </w:rPr>
        <w:t xml:space="preserve"> </w:t>
      </w:r>
      <w:r w:rsidRPr="00D915B3">
        <w:rPr>
          <w:rFonts w:ascii="mylotus" w:hAnsi="mylotus" w:hint="cs"/>
          <w:b/>
          <w:bCs/>
          <w:sz w:val="34"/>
          <w:szCs w:val="34"/>
          <w:rtl/>
        </w:rPr>
        <w:t>له</w:t>
      </w:r>
      <w:r w:rsidRPr="00D915B3">
        <w:rPr>
          <w:rFonts w:ascii="mylotus" w:hAnsi="mylotus"/>
          <w:b/>
          <w:bCs/>
          <w:sz w:val="34"/>
          <w:szCs w:val="34"/>
          <w:rtl/>
        </w:rPr>
        <w:t xml:space="preserve"> </w:t>
      </w:r>
      <w:r w:rsidRPr="00D915B3">
        <w:rPr>
          <w:rFonts w:ascii="mylotus" w:hAnsi="mylotus" w:hint="cs"/>
          <w:b/>
          <w:bCs/>
          <w:sz w:val="34"/>
          <w:szCs w:val="34"/>
          <w:rtl/>
        </w:rPr>
        <w:t>في</w:t>
      </w:r>
      <w:r w:rsidRPr="00D915B3">
        <w:rPr>
          <w:rFonts w:ascii="mylotus" w:hAnsi="mylotus"/>
          <w:b/>
          <w:bCs/>
          <w:sz w:val="34"/>
          <w:szCs w:val="34"/>
          <w:rtl/>
        </w:rPr>
        <w:t xml:space="preserve"> </w:t>
      </w:r>
      <w:r w:rsidRPr="00D915B3">
        <w:rPr>
          <w:rFonts w:ascii="mylotus" w:hAnsi="mylotus" w:hint="cs"/>
          <w:b/>
          <w:bCs/>
          <w:sz w:val="34"/>
          <w:szCs w:val="34"/>
          <w:rtl/>
        </w:rPr>
        <w:t>المعبر</w:t>
      </w:r>
      <w:r w:rsidRPr="00D915B3">
        <w:rPr>
          <w:rFonts w:ascii="mylotus" w:hAnsi="mylotus"/>
          <w:b/>
          <w:bCs/>
          <w:sz w:val="34"/>
          <w:szCs w:val="34"/>
          <w:rtl/>
        </w:rPr>
        <w:t xml:space="preserve"> </w:t>
      </w:r>
      <w:r w:rsidRPr="00D915B3">
        <w:rPr>
          <w:rFonts w:ascii="mylotus" w:hAnsi="mylotus" w:hint="cs"/>
          <w:b/>
          <w:bCs/>
          <w:sz w:val="34"/>
          <w:szCs w:val="34"/>
          <w:rtl/>
        </w:rPr>
        <w:t>عنه</w:t>
      </w:r>
      <w:r w:rsidRPr="00D915B3">
        <w:rPr>
          <w:rFonts w:ascii="mylotus" w:hAnsi="mylotus"/>
          <w:b/>
          <w:bCs/>
          <w:sz w:val="34"/>
          <w:szCs w:val="34"/>
          <w:rtl/>
        </w:rPr>
        <w:t xml:space="preserve"> </w:t>
      </w:r>
      <w:r w:rsidRPr="00D915B3">
        <w:rPr>
          <w:rFonts w:ascii="mylotus" w:hAnsi="mylotus" w:hint="cs"/>
          <w:b/>
          <w:bCs/>
          <w:sz w:val="34"/>
          <w:szCs w:val="34"/>
          <w:rtl/>
        </w:rPr>
        <w:t>في</w:t>
      </w:r>
      <w:r w:rsidRPr="00D915B3">
        <w:rPr>
          <w:rFonts w:ascii="mylotus" w:hAnsi="mylotus"/>
          <w:b/>
          <w:bCs/>
          <w:sz w:val="34"/>
          <w:szCs w:val="34"/>
          <w:rtl/>
        </w:rPr>
        <w:t xml:space="preserve"> </w:t>
      </w:r>
      <w:r w:rsidRPr="00D915B3">
        <w:rPr>
          <w:rFonts w:ascii="mylotus" w:hAnsi="mylotus" w:hint="cs"/>
          <w:b/>
          <w:bCs/>
          <w:sz w:val="34"/>
          <w:szCs w:val="34"/>
          <w:rtl/>
        </w:rPr>
        <w:t>الفارسية</w:t>
      </w:r>
      <w:r w:rsidRPr="00D915B3">
        <w:rPr>
          <w:rFonts w:ascii="mylotus" w:hAnsi="mylotus"/>
          <w:b/>
          <w:bCs/>
          <w:sz w:val="34"/>
          <w:szCs w:val="34"/>
          <w:rtl/>
        </w:rPr>
        <w:t xml:space="preserve"> </w:t>
      </w:r>
      <w:r w:rsidRPr="00D915B3">
        <w:rPr>
          <w:rFonts w:ascii="mylotus" w:hAnsi="mylotus" w:hint="cs"/>
          <w:b/>
          <w:bCs/>
          <w:sz w:val="34"/>
          <w:szCs w:val="34"/>
          <w:rtl/>
        </w:rPr>
        <w:t>بـ</w:t>
      </w:r>
      <w:r w:rsidRPr="00D915B3">
        <w:rPr>
          <w:rFonts w:ascii="mylotus" w:hAnsi="mylotus"/>
          <w:b/>
          <w:bCs/>
          <w:sz w:val="34"/>
          <w:szCs w:val="34"/>
          <w:rtl/>
        </w:rPr>
        <w:t xml:space="preserve">: </w:t>
      </w:r>
      <w:r w:rsidRPr="00D915B3">
        <w:rPr>
          <w:rFonts w:ascii="mylotus" w:hAnsi="mylotus" w:hint="cs"/>
          <w:b/>
          <w:bCs/>
          <w:sz w:val="34"/>
          <w:szCs w:val="34"/>
          <w:rtl/>
        </w:rPr>
        <w:t>«جانشين»،</w:t>
      </w:r>
      <w:r w:rsidRPr="00D915B3">
        <w:rPr>
          <w:rFonts w:ascii="mylotus" w:hAnsi="mylotus"/>
          <w:b/>
          <w:bCs/>
          <w:sz w:val="34"/>
          <w:szCs w:val="34"/>
          <w:rtl/>
        </w:rPr>
        <w:t xml:space="preserve"> </w:t>
      </w:r>
      <w:r w:rsidRPr="00D915B3">
        <w:rPr>
          <w:rFonts w:ascii="mylotus" w:hAnsi="mylotus" w:hint="cs"/>
          <w:b/>
          <w:bCs/>
          <w:sz w:val="34"/>
          <w:szCs w:val="34"/>
          <w:rtl/>
        </w:rPr>
        <w:t>أو</w:t>
      </w:r>
      <w:r w:rsidRPr="00D915B3">
        <w:rPr>
          <w:rFonts w:ascii="mylotus" w:hAnsi="mylotus"/>
          <w:b/>
          <w:bCs/>
          <w:sz w:val="34"/>
          <w:szCs w:val="34"/>
          <w:rtl/>
        </w:rPr>
        <w:t xml:space="preserve"> </w:t>
      </w:r>
      <w:r w:rsidRPr="00D915B3">
        <w:rPr>
          <w:rFonts w:ascii="mylotus" w:hAnsi="mylotus" w:hint="cs"/>
          <w:b/>
          <w:bCs/>
          <w:sz w:val="34"/>
          <w:szCs w:val="34"/>
          <w:rtl/>
        </w:rPr>
        <w:t>«جا</w:t>
      </w:r>
      <w:r w:rsidRPr="00D915B3">
        <w:rPr>
          <w:rFonts w:ascii="mylotus" w:hAnsi="mylotus"/>
          <w:b/>
          <w:bCs/>
          <w:sz w:val="34"/>
          <w:szCs w:val="34"/>
          <w:rtl/>
        </w:rPr>
        <w:t xml:space="preserve"> </w:t>
      </w:r>
      <w:r w:rsidRPr="00D915B3">
        <w:rPr>
          <w:rFonts w:ascii="mylotus" w:hAnsi="mylotus" w:hint="cs"/>
          <w:b/>
          <w:bCs/>
          <w:sz w:val="34"/>
          <w:szCs w:val="34"/>
          <w:rtl/>
        </w:rPr>
        <w:t>كرفتن»،</w:t>
      </w:r>
      <w:r w:rsidRPr="00D915B3">
        <w:rPr>
          <w:rFonts w:ascii="mylotus" w:hAnsi="mylotus"/>
          <w:b/>
          <w:bCs/>
          <w:sz w:val="34"/>
          <w:szCs w:val="34"/>
          <w:rtl/>
        </w:rPr>
        <w:t xml:space="preserve"> </w:t>
      </w:r>
      <w:r w:rsidRPr="00D915B3">
        <w:rPr>
          <w:rFonts w:ascii="mylotus" w:hAnsi="mylotus" w:hint="cs"/>
          <w:b/>
          <w:bCs/>
          <w:sz w:val="34"/>
          <w:szCs w:val="34"/>
          <w:rtl/>
        </w:rPr>
        <w:t>وهو</w:t>
      </w:r>
      <w:r w:rsidRPr="00D915B3">
        <w:rPr>
          <w:rFonts w:ascii="mylotus" w:hAnsi="mylotus"/>
          <w:b/>
          <w:bCs/>
          <w:sz w:val="34"/>
          <w:szCs w:val="34"/>
          <w:rtl/>
        </w:rPr>
        <w:t xml:space="preserve"> </w:t>
      </w:r>
      <w:r w:rsidRPr="00D915B3">
        <w:rPr>
          <w:rFonts w:ascii="mylotus" w:hAnsi="mylotus" w:hint="cs"/>
          <w:b/>
          <w:bCs/>
          <w:sz w:val="34"/>
          <w:szCs w:val="34"/>
          <w:rtl/>
        </w:rPr>
        <w:t>مما</w:t>
      </w:r>
      <w:r w:rsidRPr="00D915B3">
        <w:rPr>
          <w:rFonts w:ascii="mylotus" w:hAnsi="mylotus"/>
          <w:b/>
          <w:bCs/>
          <w:sz w:val="34"/>
          <w:szCs w:val="34"/>
          <w:rtl/>
        </w:rPr>
        <w:t xml:space="preserve"> </w:t>
      </w:r>
      <w:r w:rsidRPr="00D915B3">
        <w:rPr>
          <w:rFonts w:ascii="mylotus" w:hAnsi="mylotus" w:hint="cs"/>
          <w:b/>
          <w:bCs/>
          <w:sz w:val="34"/>
          <w:szCs w:val="34"/>
          <w:rtl/>
        </w:rPr>
        <w:t>لا</w:t>
      </w:r>
      <w:r w:rsidRPr="00D915B3">
        <w:rPr>
          <w:rFonts w:ascii="mylotus" w:hAnsi="mylotus"/>
          <w:b/>
          <w:bCs/>
          <w:sz w:val="34"/>
          <w:szCs w:val="34"/>
          <w:rtl/>
        </w:rPr>
        <w:t xml:space="preserve"> </w:t>
      </w:r>
      <w:r w:rsidRPr="00D915B3">
        <w:rPr>
          <w:rFonts w:ascii="mylotus" w:hAnsi="mylotus" w:hint="cs"/>
          <w:b/>
          <w:bCs/>
          <w:sz w:val="34"/>
          <w:szCs w:val="34"/>
          <w:rtl/>
        </w:rPr>
        <w:t>يتوقف</w:t>
      </w:r>
      <w:r w:rsidRPr="00D915B3">
        <w:rPr>
          <w:rFonts w:ascii="mylotus" w:hAnsi="mylotus"/>
          <w:b/>
          <w:bCs/>
          <w:sz w:val="34"/>
          <w:szCs w:val="34"/>
          <w:rtl/>
        </w:rPr>
        <w:t xml:space="preserve"> </w:t>
      </w:r>
      <w:r w:rsidRPr="00D915B3">
        <w:rPr>
          <w:rFonts w:ascii="mylotus" w:hAnsi="mylotus" w:hint="cs"/>
          <w:b/>
          <w:bCs/>
          <w:sz w:val="34"/>
          <w:szCs w:val="34"/>
          <w:rtl/>
        </w:rPr>
        <w:t>على</w:t>
      </w:r>
      <w:r w:rsidRPr="00D915B3">
        <w:rPr>
          <w:rFonts w:ascii="mylotus" w:hAnsi="mylotus"/>
          <w:b/>
          <w:bCs/>
          <w:sz w:val="34"/>
          <w:szCs w:val="34"/>
          <w:rtl/>
        </w:rPr>
        <w:t xml:space="preserve"> </w:t>
      </w:r>
      <w:r w:rsidRPr="00D915B3">
        <w:rPr>
          <w:rFonts w:ascii="mylotus" w:hAnsi="mylotus" w:hint="cs"/>
          <w:b/>
          <w:bCs/>
          <w:sz w:val="34"/>
          <w:szCs w:val="34"/>
          <w:rtl/>
        </w:rPr>
        <w:t>القصد</w:t>
      </w:r>
      <w:r w:rsidRPr="00D915B3">
        <w:rPr>
          <w:rFonts w:ascii="mylotus" w:hAnsi="mylotus"/>
          <w:b/>
          <w:bCs/>
          <w:sz w:val="34"/>
          <w:szCs w:val="34"/>
          <w:rtl/>
        </w:rPr>
        <w:t xml:space="preserve"> </w:t>
      </w:r>
      <w:r w:rsidRPr="00D915B3">
        <w:rPr>
          <w:rFonts w:ascii="mylotus" w:hAnsi="mylotus" w:hint="cs"/>
          <w:b/>
          <w:bCs/>
          <w:sz w:val="34"/>
          <w:szCs w:val="34"/>
          <w:rtl/>
        </w:rPr>
        <w:t>أصلاً</w:t>
      </w:r>
      <w:r w:rsidRPr="00D915B3">
        <w:rPr>
          <w:rFonts w:ascii="mylotus" w:hAnsi="mylotus"/>
          <w:b/>
          <w:bCs/>
          <w:sz w:val="34"/>
          <w:szCs w:val="34"/>
          <w:rtl/>
        </w:rPr>
        <w:t xml:space="preserve"> </w:t>
      </w:r>
      <w:r w:rsidRPr="00D915B3">
        <w:rPr>
          <w:rFonts w:ascii="mylotus" w:hAnsi="mylotus" w:hint="cs"/>
          <w:b/>
          <w:bCs/>
          <w:sz w:val="34"/>
          <w:szCs w:val="34"/>
          <w:rtl/>
        </w:rPr>
        <w:t>ولذا</w:t>
      </w:r>
      <w:r w:rsidRPr="00D915B3">
        <w:rPr>
          <w:rFonts w:ascii="mylotus" w:hAnsi="mylotus"/>
          <w:b/>
          <w:bCs/>
          <w:sz w:val="34"/>
          <w:szCs w:val="34"/>
          <w:rtl/>
        </w:rPr>
        <w:t xml:space="preserve"> </w:t>
      </w:r>
      <w:r w:rsidRPr="00D915B3">
        <w:rPr>
          <w:rFonts w:ascii="mylotus" w:hAnsi="mylotus" w:hint="cs"/>
          <w:b/>
          <w:bCs/>
          <w:sz w:val="34"/>
          <w:szCs w:val="34"/>
          <w:rtl/>
        </w:rPr>
        <w:t>ينسب</w:t>
      </w:r>
      <w:r w:rsidRPr="00D915B3">
        <w:rPr>
          <w:rFonts w:ascii="mylotus" w:hAnsi="mylotus"/>
          <w:b/>
          <w:bCs/>
          <w:sz w:val="34"/>
          <w:szCs w:val="34"/>
          <w:rtl/>
        </w:rPr>
        <w:t xml:space="preserve"> </w:t>
      </w:r>
      <w:r w:rsidRPr="00D915B3">
        <w:rPr>
          <w:rFonts w:ascii="mylotus" w:hAnsi="mylotus" w:hint="cs"/>
          <w:b/>
          <w:bCs/>
          <w:sz w:val="34"/>
          <w:szCs w:val="34"/>
          <w:rtl/>
        </w:rPr>
        <w:t>إلى</w:t>
      </w:r>
      <w:r w:rsidRPr="00D915B3">
        <w:rPr>
          <w:rFonts w:ascii="mylotus" w:hAnsi="mylotus"/>
          <w:b/>
          <w:bCs/>
          <w:sz w:val="34"/>
          <w:szCs w:val="34"/>
          <w:rtl/>
        </w:rPr>
        <w:t xml:space="preserve"> </w:t>
      </w:r>
      <w:r w:rsidRPr="00D915B3">
        <w:rPr>
          <w:rFonts w:ascii="mylotus" w:hAnsi="mylotus" w:hint="cs"/>
          <w:b/>
          <w:bCs/>
          <w:sz w:val="34"/>
          <w:szCs w:val="34"/>
          <w:rtl/>
        </w:rPr>
        <w:t>ما</w:t>
      </w:r>
      <w:r w:rsidRPr="00D915B3">
        <w:rPr>
          <w:rFonts w:ascii="mylotus" w:hAnsi="mylotus"/>
          <w:b/>
          <w:bCs/>
          <w:sz w:val="34"/>
          <w:szCs w:val="34"/>
          <w:rtl/>
        </w:rPr>
        <w:t xml:space="preserve"> </w:t>
      </w:r>
      <w:r w:rsidRPr="00D915B3">
        <w:rPr>
          <w:rFonts w:ascii="mylotus" w:hAnsi="mylotus" w:hint="cs"/>
          <w:b/>
          <w:bCs/>
          <w:sz w:val="34"/>
          <w:szCs w:val="34"/>
          <w:rtl/>
        </w:rPr>
        <w:t>لا</w:t>
      </w:r>
      <w:r w:rsidRPr="00D915B3">
        <w:rPr>
          <w:rFonts w:ascii="mylotus" w:hAnsi="mylotus"/>
          <w:b/>
          <w:bCs/>
          <w:sz w:val="34"/>
          <w:szCs w:val="34"/>
          <w:rtl/>
        </w:rPr>
        <w:t xml:space="preserve"> </w:t>
      </w:r>
      <w:r w:rsidRPr="00D915B3">
        <w:rPr>
          <w:rFonts w:ascii="mylotus" w:hAnsi="mylotus" w:hint="cs"/>
          <w:b/>
          <w:bCs/>
          <w:sz w:val="34"/>
          <w:szCs w:val="34"/>
          <w:rtl/>
        </w:rPr>
        <w:t>يعقل،</w:t>
      </w:r>
      <w:r w:rsidRPr="00D915B3">
        <w:rPr>
          <w:rFonts w:ascii="mylotus" w:hAnsi="mylotus"/>
          <w:b/>
          <w:bCs/>
          <w:sz w:val="34"/>
          <w:szCs w:val="34"/>
          <w:rtl/>
        </w:rPr>
        <w:t xml:space="preserve"> </w:t>
      </w:r>
      <w:r w:rsidRPr="00D915B3">
        <w:rPr>
          <w:rFonts w:ascii="mylotus" w:hAnsi="mylotus" w:hint="cs"/>
          <w:b/>
          <w:bCs/>
          <w:sz w:val="34"/>
          <w:szCs w:val="34"/>
          <w:rtl/>
        </w:rPr>
        <w:t>كما</w:t>
      </w:r>
      <w:r w:rsidRPr="00D915B3">
        <w:rPr>
          <w:rFonts w:ascii="mylotus" w:hAnsi="mylotus"/>
          <w:b/>
          <w:bCs/>
          <w:sz w:val="34"/>
          <w:szCs w:val="34"/>
          <w:rtl/>
        </w:rPr>
        <w:t xml:space="preserve"> </w:t>
      </w:r>
      <w:r w:rsidRPr="00D915B3">
        <w:rPr>
          <w:rFonts w:ascii="mylotus" w:hAnsi="mylotus" w:hint="cs"/>
          <w:b/>
          <w:bCs/>
          <w:sz w:val="34"/>
          <w:szCs w:val="34"/>
          <w:rtl/>
        </w:rPr>
        <w:t>يقال</w:t>
      </w:r>
      <w:r w:rsidRPr="00D915B3">
        <w:rPr>
          <w:rFonts w:ascii="mylotus" w:hAnsi="mylotus"/>
          <w:b/>
          <w:bCs/>
          <w:sz w:val="34"/>
          <w:szCs w:val="34"/>
          <w:rtl/>
        </w:rPr>
        <w:t xml:space="preserve"> نائب الفاعل في عمله وهو الرفع </w:t>
      </w:r>
      <w:r w:rsidRPr="00D915B3">
        <w:rPr>
          <w:rFonts w:ascii="Times New Roman" w:hAnsi="Times New Roman" w:cs="Times New Roman" w:hint="cs"/>
          <w:b/>
          <w:bCs/>
          <w:sz w:val="34"/>
          <w:szCs w:val="34"/>
          <w:rtl/>
        </w:rPr>
        <w:t>–</w:t>
      </w:r>
      <w:r w:rsidRPr="00D915B3">
        <w:rPr>
          <w:rFonts w:ascii="mylotus" w:hAnsi="mylotus"/>
          <w:b/>
          <w:bCs/>
          <w:sz w:val="34"/>
          <w:szCs w:val="34"/>
          <w:rtl/>
        </w:rPr>
        <w:t xml:space="preserve"> </w:t>
      </w:r>
      <w:r w:rsidRPr="00D915B3">
        <w:rPr>
          <w:rFonts w:ascii="mylotus" w:hAnsi="mylotus" w:hint="cs"/>
          <w:b/>
          <w:bCs/>
          <w:sz w:val="34"/>
          <w:szCs w:val="34"/>
          <w:rtl/>
        </w:rPr>
        <w:t>هو</w:t>
      </w:r>
      <w:r w:rsidRPr="00D915B3">
        <w:rPr>
          <w:rFonts w:ascii="mylotus" w:hAnsi="mylotus"/>
          <w:b/>
          <w:bCs/>
          <w:sz w:val="34"/>
          <w:szCs w:val="34"/>
          <w:rtl/>
        </w:rPr>
        <w:t xml:space="preserve"> </w:t>
      </w:r>
      <w:r w:rsidRPr="00D915B3">
        <w:rPr>
          <w:rFonts w:ascii="mylotus" w:hAnsi="mylotus" w:hint="cs"/>
          <w:b/>
          <w:bCs/>
          <w:sz w:val="34"/>
          <w:szCs w:val="34"/>
          <w:rtl/>
        </w:rPr>
        <w:t>إتيان</w:t>
      </w:r>
      <w:r w:rsidRPr="00D915B3">
        <w:rPr>
          <w:rFonts w:ascii="mylotus" w:hAnsi="mylotus"/>
          <w:b/>
          <w:bCs/>
          <w:sz w:val="34"/>
          <w:szCs w:val="34"/>
          <w:rtl/>
        </w:rPr>
        <w:t xml:space="preserve"> </w:t>
      </w:r>
      <w:r w:rsidRPr="00D915B3">
        <w:rPr>
          <w:rFonts w:ascii="mylotus" w:hAnsi="mylotus" w:hint="cs"/>
          <w:b/>
          <w:bCs/>
          <w:sz w:val="34"/>
          <w:szCs w:val="34"/>
          <w:rtl/>
        </w:rPr>
        <w:t>النائب</w:t>
      </w:r>
      <w:r w:rsidRPr="00D915B3">
        <w:rPr>
          <w:rFonts w:ascii="mylotus" w:hAnsi="mylotus"/>
          <w:b/>
          <w:bCs/>
          <w:sz w:val="34"/>
          <w:szCs w:val="34"/>
          <w:rtl/>
        </w:rPr>
        <w:t xml:space="preserve"> </w:t>
      </w:r>
      <w:r w:rsidRPr="00D915B3">
        <w:rPr>
          <w:rFonts w:ascii="mylotus" w:hAnsi="mylotus" w:hint="cs"/>
          <w:b/>
          <w:bCs/>
          <w:sz w:val="34"/>
          <w:szCs w:val="34"/>
          <w:rtl/>
        </w:rPr>
        <w:t>ما</w:t>
      </w:r>
      <w:r w:rsidRPr="00D915B3">
        <w:rPr>
          <w:rFonts w:ascii="mylotus" w:hAnsi="mylotus"/>
          <w:b/>
          <w:bCs/>
          <w:sz w:val="34"/>
          <w:szCs w:val="34"/>
          <w:rtl/>
        </w:rPr>
        <w:t xml:space="preserve"> </w:t>
      </w:r>
      <w:r w:rsidRPr="00D915B3">
        <w:rPr>
          <w:rFonts w:ascii="mylotus" w:hAnsi="mylotus" w:hint="cs"/>
          <w:b/>
          <w:bCs/>
          <w:sz w:val="34"/>
          <w:szCs w:val="34"/>
          <w:rtl/>
        </w:rPr>
        <w:t>هو</w:t>
      </w:r>
      <w:r w:rsidRPr="00D915B3">
        <w:rPr>
          <w:rFonts w:ascii="mylotus" w:hAnsi="mylotus"/>
          <w:b/>
          <w:bCs/>
          <w:sz w:val="34"/>
          <w:szCs w:val="34"/>
          <w:rtl/>
        </w:rPr>
        <w:t xml:space="preserve"> </w:t>
      </w:r>
      <w:r w:rsidRPr="00D915B3">
        <w:rPr>
          <w:rFonts w:ascii="mylotus" w:hAnsi="mylotus" w:hint="cs"/>
          <w:b/>
          <w:bCs/>
          <w:sz w:val="34"/>
          <w:szCs w:val="34"/>
          <w:rtl/>
        </w:rPr>
        <w:t>وظيفة</w:t>
      </w:r>
      <w:r w:rsidRPr="00D915B3">
        <w:rPr>
          <w:rFonts w:ascii="mylotus" w:hAnsi="mylotus"/>
          <w:b/>
          <w:bCs/>
          <w:sz w:val="34"/>
          <w:szCs w:val="34"/>
          <w:rtl/>
        </w:rPr>
        <w:t xml:space="preserve"> </w:t>
      </w:r>
      <w:r w:rsidRPr="00D915B3">
        <w:rPr>
          <w:rFonts w:ascii="mylotus" w:hAnsi="mylotus" w:hint="cs"/>
          <w:b/>
          <w:bCs/>
          <w:sz w:val="34"/>
          <w:szCs w:val="34"/>
          <w:rtl/>
        </w:rPr>
        <w:t>المنوب</w:t>
      </w:r>
      <w:r w:rsidRPr="00D915B3">
        <w:rPr>
          <w:rFonts w:ascii="mylotus" w:hAnsi="mylotus"/>
          <w:b/>
          <w:bCs/>
          <w:sz w:val="34"/>
          <w:szCs w:val="34"/>
          <w:rtl/>
        </w:rPr>
        <w:t xml:space="preserve"> </w:t>
      </w:r>
      <w:r w:rsidRPr="00D915B3">
        <w:rPr>
          <w:rFonts w:ascii="mylotus" w:hAnsi="mylotus" w:hint="cs"/>
          <w:b/>
          <w:bCs/>
          <w:sz w:val="34"/>
          <w:szCs w:val="34"/>
          <w:rtl/>
        </w:rPr>
        <w:t>عنه</w:t>
      </w:r>
      <w:r w:rsidRPr="00D915B3">
        <w:rPr>
          <w:rFonts w:ascii="mylotus" w:hAnsi="mylotus"/>
          <w:b/>
          <w:bCs/>
          <w:sz w:val="34"/>
          <w:szCs w:val="34"/>
          <w:rtl/>
        </w:rPr>
        <w:t xml:space="preserve"> </w:t>
      </w:r>
      <w:r w:rsidRPr="00D915B3">
        <w:rPr>
          <w:rFonts w:ascii="mylotus" w:hAnsi="mylotus" w:hint="cs"/>
          <w:b/>
          <w:bCs/>
          <w:sz w:val="34"/>
          <w:szCs w:val="34"/>
          <w:rtl/>
        </w:rPr>
        <w:t>من</w:t>
      </w:r>
      <w:r w:rsidRPr="00D915B3">
        <w:rPr>
          <w:rFonts w:ascii="mylotus" w:hAnsi="mylotus"/>
          <w:b/>
          <w:bCs/>
          <w:sz w:val="34"/>
          <w:szCs w:val="34"/>
          <w:rtl/>
        </w:rPr>
        <w:t xml:space="preserve"> </w:t>
      </w:r>
      <w:r w:rsidRPr="00D915B3">
        <w:rPr>
          <w:rFonts w:ascii="mylotus" w:hAnsi="mylotus" w:hint="cs"/>
          <w:b/>
          <w:bCs/>
          <w:sz w:val="34"/>
          <w:szCs w:val="34"/>
          <w:rtl/>
        </w:rPr>
        <w:t>العمل</w:t>
      </w:r>
      <w:r w:rsidRPr="00D915B3">
        <w:rPr>
          <w:rFonts w:ascii="mylotus" w:hAnsi="mylotus"/>
          <w:b/>
          <w:bCs/>
          <w:sz w:val="34"/>
          <w:szCs w:val="34"/>
          <w:rtl/>
        </w:rPr>
        <w:t xml:space="preserve"> </w:t>
      </w:r>
      <w:r w:rsidRPr="00D915B3">
        <w:rPr>
          <w:rFonts w:ascii="mylotus" w:hAnsi="mylotus" w:hint="cs"/>
          <w:b/>
          <w:bCs/>
          <w:sz w:val="34"/>
          <w:szCs w:val="34"/>
          <w:rtl/>
        </w:rPr>
        <w:t>بقصد</w:t>
      </w:r>
      <w:r w:rsidRPr="00D915B3">
        <w:rPr>
          <w:rFonts w:ascii="mylotus" w:hAnsi="mylotus"/>
          <w:b/>
          <w:bCs/>
          <w:sz w:val="34"/>
          <w:szCs w:val="34"/>
          <w:rtl/>
        </w:rPr>
        <w:t xml:space="preserve"> </w:t>
      </w:r>
      <w:r w:rsidRPr="00D915B3">
        <w:rPr>
          <w:rFonts w:ascii="mylotus" w:hAnsi="mylotus" w:hint="cs"/>
          <w:b/>
          <w:bCs/>
          <w:sz w:val="34"/>
          <w:szCs w:val="34"/>
          <w:rtl/>
        </w:rPr>
        <w:t>البدلية</w:t>
      </w:r>
      <w:r w:rsidRPr="00D915B3">
        <w:rPr>
          <w:rFonts w:ascii="mylotus" w:hAnsi="mylotus"/>
          <w:b/>
          <w:bCs/>
          <w:sz w:val="34"/>
          <w:szCs w:val="34"/>
          <w:rtl/>
        </w:rPr>
        <w:t xml:space="preserve"> </w:t>
      </w:r>
      <w:r w:rsidRPr="00D915B3">
        <w:rPr>
          <w:rFonts w:ascii="mylotus" w:hAnsi="mylotus" w:hint="cs"/>
          <w:b/>
          <w:bCs/>
          <w:sz w:val="34"/>
          <w:szCs w:val="34"/>
          <w:rtl/>
        </w:rPr>
        <w:t>عنه</w:t>
      </w:r>
      <w:r w:rsidRPr="00D915B3">
        <w:rPr>
          <w:rFonts w:ascii="mylotus" w:hAnsi="mylotus"/>
          <w:b/>
          <w:bCs/>
          <w:sz w:val="34"/>
          <w:szCs w:val="34"/>
          <w:rtl/>
        </w:rPr>
        <w:t xml:space="preserve"> </w:t>
      </w:r>
      <w:r w:rsidRPr="00D915B3">
        <w:rPr>
          <w:rFonts w:ascii="mylotus" w:hAnsi="mylotus" w:hint="cs"/>
          <w:b/>
          <w:bCs/>
          <w:sz w:val="34"/>
          <w:szCs w:val="34"/>
          <w:rtl/>
        </w:rPr>
        <w:t>وبداعي</w:t>
      </w:r>
      <w:r w:rsidRPr="00D915B3">
        <w:rPr>
          <w:rFonts w:ascii="mylotus" w:hAnsi="mylotus"/>
          <w:b/>
          <w:bCs/>
          <w:sz w:val="34"/>
          <w:szCs w:val="34"/>
          <w:rtl/>
        </w:rPr>
        <w:t xml:space="preserve"> </w:t>
      </w:r>
      <w:r w:rsidRPr="00D915B3">
        <w:rPr>
          <w:rFonts w:ascii="mylotus" w:hAnsi="mylotus" w:hint="cs"/>
          <w:b/>
          <w:bCs/>
          <w:sz w:val="34"/>
          <w:szCs w:val="34"/>
          <w:rtl/>
        </w:rPr>
        <w:t>تطبيق</w:t>
      </w:r>
      <w:r w:rsidRPr="00D915B3">
        <w:rPr>
          <w:rFonts w:ascii="mylotus" w:hAnsi="mylotus"/>
          <w:b/>
          <w:bCs/>
          <w:sz w:val="34"/>
          <w:szCs w:val="34"/>
          <w:rtl/>
        </w:rPr>
        <w:t xml:space="preserve"> </w:t>
      </w:r>
      <w:r w:rsidRPr="00D915B3">
        <w:rPr>
          <w:rFonts w:ascii="mylotus" w:hAnsi="mylotus" w:hint="cs"/>
          <w:b/>
          <w:bCs/>
          <w:sz w:val="34"/>
          <w:szCs w:val="34"/>
          <w:rtl/>
        </w:rPr>
        <w:t>ما</w:t>
      </w:r>
      <w:r w:rsidRPr="00D915B3">
        <w:rPr>
          <w:rFonts w:ascii="mylotus" w:hAnsi="mylotus"/>
          <w:b/>
          <w:bCs/>
          <w:sz w:val="34"/>
          <w:szCs w:val="34"/>
          <w:rtl/>
        </w:rPr>
        <w:t xml:space="preserve"> </w:t>
      </w:r>
      <w:r w:rsidRPr="00D915B3">
        <w:rPr>
          <w:rFonts w:ascii="mylotus" w:hAnsi="mylotus" w:hint="cs"/>
          <w:b/>
          <w:bCs/>
          <w:sz w:val="34"/>
          <w:szCs w:val="34"/>
          <w:rtl/>
        </w:rPr>
        <w:t>هو</w:t>
      </w:r>
      <w:r w:rsidRPr="00D915B3">
        <w:rPr>
          <w:rFonts w:ascii="mylotus" w:hAnsi="mylotus"/>
          <w:b/>
          <w:bCs/>
          <w:sz w:val="34"/>
          <w:szCs w:val="34"/>
          <w:rtl/>
        </w:rPr>
        <w:t xml:space="preserve"> </w:t>
      </w:r>
      <w:r w:rsidRPr="00D915B3">
        <w:rPr>
          <w:rFonts w:ascii="mylotus" w:hAnsi="mylotus" w:hint="cs"/>
          <w:b/>
          <w:bCs/>
          <w:sz w:val="34"/>
          <w:szCs w:val="34"/>
          <w:rtl/>
        </w:rPr>
        <w:t>في</w:t>
      </w:r>
      <w:r w:rsidRPr="00D915B3">
        <w:rPr>
          <w:rFonts w:ascii="mylotus" w:hAnsi="mylotus"/>
          <w:b/>
          <w:bCs/>
          <w:sz w:val="34"/>
          <w:szCs w:val="34"/>
          <w:rtl/>
        </w:rPr>
        <w:t xml:space="preserve"> </w:t>
      </w:r>
      <w:r w:rsidRPr="00D915B3">
        <w:rPr>
          <w:rFonts w:ascii="mylotus" w:hAnsi="mylotus" w:hint="cs"/>
          <w:b/>
          <w:bCs/>
          <w:sz w:val="34"/>
          <w:szCs w:val="34"/>
          <w:rtl/>
        </w:rPr>
        <w:t>ذمته</w:t>
      </w:r>
      <w:r w:rsidRPr="00D915B3">
        <w:rPr>
          <w:rFonts w:ascii="mylotus" w:hAnsi="mylotus"/>
          <w:b/>
          <w:bCs/>
          <w:sz w:val="34"/>
          <w:szCs w:val="34"/>
          <w:rtl/>
        </w:rPr>
        <w:t xml:space="preserve"> </w:t>
      </w:r>
      <w:r w:rsidRPr="00D915B3">
        <w:rPr>
          <w:rFonts w:ascii="mylotus" w:hAnsi="mylotus" w:hint="cs"/>
          <w:b/>
          <w:bCs/>
          <w:sz w:val="34"/>
          <w:szCs w:val="34"/>
          <w:rtl/>
        </w:rPr>
        <w:t>على</w:t>
      </w:r>
      <w:r w:rsidRPr="00D915B3">
        <w:rPr>
          <w:rFonts w:ascii="mylotus" w:hAnsi="mylotus"/>
          <w:b/>
          <w:bCs/>
          <w:sz w:val="34"/>
          <w:szCs w:val="34"/>
          <w:rtl/>
        </w:rPr>
        <w:t xml:space="preserve"> </w:t>
      </w:r>
      <w:r w:rsidRPr="00D915B3">
        <w:rPr>
          <w:rFonts w:ascii="mylotus" w:hAnsi="mylotus" w:hint="cs"/>
          <w:b/>
          <w:bCs/>
          <w:sz w:val="34"/>
          <w:szCs w:val="34"/>
          <w:rtl/>
        </w:rPr>
        <w:t>ما</w:t>
      </w:r>
      <w:r w:rsidRPr="00D915B3">
        <w:rPr>
          <w:rFonts w:ascii="mylotus" w:hAnsi="mylotus"/>
          <w:b/>
          <w:bCs/>
          <w:sz w:val="34"/>
          <w:szCs w:val="34"/>
          <w:rtl/>
        </w:rPr>
        <w:t xml:space="preserve"> </w:t>
      </w:r>
      <w:r w:rsidRPr="00D915B3">
        <w:rPr>
          <w:rFonts w:ascii="mylotus" w:hAnsi="mylotus" w:hint="cs"/>
          <w:b/>
          <w:bCs/>
          <w:sz w:val="34"/>
          <w:szCs w:val="34"/>
          <w:rtl/>
        </w:rPr>
        <w:t>يأتي</w:t>
      </w:r>
      <w:r w:rsidRPr="00D915B3">
        <w:rPr>
          <w:rFonts w:ascii="mylotus" w:hAnsi="mylotus"/>
          <w:b/>
          <w:bCs/>
          <w:sz w:val="34"/>
          <w:szCs w:val="34"/>
          <w:rtl/>
        </w:rPr>
        <w:t xml:space="preserve">. </w:t>
      </w:r>
      <w:r w:rsidRPr="00D915B3">
        <w:rPr>
          <w:rFonts w:ascii="mylotus" w:hAnsi="mylotus" w:hint="cs"/>
          <w:b/>
          <w:bCs/>
          <w:sz w:val="34"/>
          <w:szCs w:val="34"/>
          <w:rtl/>
        </w:rPr>
        <w:t>فهي</w:t>
      </w:r>
      <w:r w:rsidRPr="00D915B3">
        <w:rPr>
          <w:rFonts w:ascii="mylotus" w:hAnsi="mylotus"/>
          <w:b/>
          <w:bCs/>
          <w:sz w:val="34"/>
          <w:szCs w:val="34"/>
          <w:rtl/>
        </w:rPr>
        <w:t xml:space="preserve"> </w:t>
      </w:r>
      <w:r w:rsidRPr="00D915B3">
        <w:rPr>
          <w:rFonts w:ascii="mylotus" w:hAnsi="mylotus" w:hint="cs"/>
          <w:b/>
          <w:bCs/>
          <w:sz w:val="34"/>
          <w:szCs w:val="34"/>
          <w:rtl/>
        </w:rPr>
        <w:t>معنى</w:t>
      </w:r>
      <w:r w:rsidRPr="00D915B3">
        <w:rPr>
          <w:rFonts w:ascii="mylotus" w:hAnsi="mylotus"/>
          <w:b/>
          <w:bCs/>
          <w:sz w:val="34"/>
          <w:szCs w:val="34"/>
          <w:rtl/>
        </w:rPr>
        <w:t xml:space="preserve"> </w:t>
      </w:r>
      <w:r w:rsidRPr="00D915B3">
        <w:rPr>
          <w:rFonts w:ascii="mylotus" w:hAnsi="mylotus" w:hint="cs"/>
          <w:b/>
          <w:bCs/>
          <w:sz w:val="34"/>
          <w:szCs w:val="34"/>
          <w:rtl/>
        </w:rPr>
        <w:t>انتزاعي</w:t>
      </w:r>
      <w:r w:rsidRPr="00D915B3">
        <w:rPr>
          <w:rFonts w:ascii="mylotus" w:hAnsi="mylotus"/>
          <w:b/>
          <w:bCs/>
          <w:sz w:val="34"/>
          <w:szCs w:val="34"/>
          <w:rtl/>
        </w:rPr>
        <w:t xml:space="preserve"> </w:t>
      </w:r>
      <w:r w:rsidRPr="00D915B3">
        <w:rPr>
          <w:rFonts w:ascii="mylotus" w:hAnsi="mylotus" w:hint="cs"/>
          <w:b/>
          <w:bCs/>
          <w:sz w:val="34"/>
          <w:szCs w:val="34"/>
          <w:rtl/>
        </w:rPr>
        <w:t>ينتزع</w:t>
      </w:r>
      <w:r w:rsidRPr="00D915B3">
        <w:rPr>
          <w:rFonts w:ascii="mylotus" w:hAnsi="mylotus"/>
          <w:b/>
          <w:bCs/>
          <w:sz w:val="34"/>
          <w:szCs w:val="34"/>
          <w:rtl/>
        </w:rPr>
        <w:t xml:space="preserve"> </w:t>
      </w:r>
      <w:r w:rsidRPr="00D915B3">
        <w:rPr>
          <w:rFonts w:ascii="mylotus" w:hAnsi="mylotus" w:hint="cs"/>
          <w:b/>
          <w:bCs/>
          <w:sz w:val="34"/>
          <w:szCs w:val="34"/>
          <w:rtl/>
        </w:rPr>
        <w:t>عن</w:t>
      </w:r>
      <w:r w:rsidRPr="00D915B3">
        <w:rPr>
          <w:rFonts w:ascii="mylotus" w:hAnsi="mylotus"/>
          <w:b/>
          <w:bCs/>
          <w:sz w:val="34"/>
          <w:szCs w:val="34"/>
          <w:rtl/>
        </w:rPr>
        <w:t xml:space="preserve"> </w:t>
      </w:r>
      <w:r w:rsidRPr="00D915B3">
        <w:rPr>
          <w:rFonts w:ascii="mylotus" w:hAnsi="mylotus" w:hint="cs"/>
          <w:b/>
          <w:bCs/>
          <w:sz w:val="34"/>
          <w:szCs w:val="34"/>
          <w:rtl/>
        </w:rPr>
        <w:t>نفس</w:t>
      </w:r>
      <w:r w:rsidRPr="00D915B3">
        <w:rPr>
          <w:rFonts w:ascii="mylotus" w:hAnsi="mylotus"/>
          <w:b/>
          <w:bCs/>
          <w:sz w:val="34"/>
          <w:szCs w:val="34"/>
          <w:rtl/>
        </w:rPr>
        <w:t xml:space="preserve"> </w:t>
      </w:r>
      <w:r w:rsidRPr="00D915B3">
        <w:rPr>
          <w:rFonts w:ascii="mylotus" w:hAnsi="mylotus" w:hint="cs"/>
          <w:b/>
          <w:bCs/>
          <w:sz w:val="34"/>
          <w:szCs w:val="34"/>
          <w:rtl/>
        </w:rPr>
        <w:t>العمل</w:t>
      </w:r>
      <w:r w:rsidRPr="00D915B3">
        <w:rPr>
          <w:rFonts w:ascii="mylotus" w:hAnsi="mylotus"/>
          <w:b/>
          <w:bCs/>
          <w:sz w:val="34"/>
          <w:szCs w:val="34"/>
          <w:rtl/>
        </w:rPr>
        <w:t xml:space="preserve"> </w:t>
      </w:r>
      <w:r w:rsidRPr="00D915B3">
        <w:rPr>
          <w:rFonts w:ascii="mylotus" w:hAnsi="mylotus" w:hint="cs"/>
          <w:b/>
          <w:bCs/>
          <w:sz w:val="34"/>
          <w:szCs w:val="34"/>
          <w:rtl/>
        </w:rPr>
        <w:t>المأتي</w:t>
      </w:r>
      <w:r w:rsidRPr="00D915B3">
        <w:rPr>
          <w:rFonts w:ascii="mylotus" w:hAnsi="mylotus"/>
          <w:b/>
          <w:bCs/>
          <w:sz w:val="34"/>
          <w:szCs w:val="34"/>
          <w:rtl/>
        </w:rPr>
        <w:t xml:space="preserve"> </w:t>
      </w:r>
      <w:r w:rsidRPr="00D915B3">
        <w:rPr>
          <w:rFonts w:ascii="mylotus" w:hAnsi="mylotus" w:hint="cs"/>
          <w:b/>
          <w:bCs/>
          <w:sz w:val="34"/>
          <w:szCs w:val="34"/>
          <w:rtl/>
        </w:rPr>
        <w:t>به</w:t>
      </w:r>
      <w:r w:rsidRPr="00D915B3">
        <w:rPr>
          <w:rFonts w:ascii="mylotus" w:hAnsi="mylotus"/>
          <w:b/>
          <w:bCs/>
          <w:sz w:val="34"/>
          <w:szCs w:val="34"/>
          <w:rtl/>
        </w:rPr>
        <w:t xml:space="preserve"> </w:t>
      </w:r>
      <w:r w:rsidRPr="00D915B3">
        <w:rPr>
          <w:rFonts w:ascii="mylotus" w:hAnsi="mylotus" w:hint="cs"/>
          <w:b/>
          <w:bCs/>
          <w:sz w:val="34"/>
          <w:szCs w:val="34"/>
          <w:rtl/>
        </w:rPr>
        <w:t>بعنوان</w:t>
      </w:r>
      <w:r w:rsidRPr="00D915B3">
        <w:rPr>
          <w:rFonts w:ascii="mylotus" w:hAnsi="mylotus"/>
          <w:b/>
          <w:bCs/>
          <w:sz w:val="34"/>
          <w:szCs w:val="34"/>
          <w:rtl/>
        </w:rPr>
        <w:t xml:space="preserve"> </w:t>
      </w:r>
      <w:r w:rsidRPr="00D915B3">
        <w:rPr>
          <w:rFonts w:ascii="mylotus" w:hAnsi="mylotus" w:hint="cs"/>
          <w:b/>
          <w:bCs/>
          <w:sz w:val="34"/>
          <w:szCs w:val="34"/>
          <w:rtl/>
        </w:rPr>
        <w:t>أنه</w:t>
      </w:r>
      <w:r w:rsidRPr="00D915B3">
        <w:rPr>
          <w:rFonts w:ascii="mylotus" w:hAnsi="mylotus"/>
          <w:b/>
          <w:bCs/>
          <w:sz w:val="34"/>
          <w:szCs w:val="34"/>
          <w:rtl/>
        </w:rPr>
        <w:t xml:space="preserve"> </w:t>
      </w:r>
      <w:r w:rsidRPr="00D915B3">
        <w:rPr>
          <w:rFonts w:ascii="mylotus" w:hAnsi="mylotus" w:hint="cs"/>
          <w:b/>
          <w:bCs/>
          <w:sz w:val="34"/>
          <w:szCs w:val="34"/>
          <w:rtl/>
        </w:rPr>
        <w:t>وظيفة</w:t>
      </w:r>
      <w:r w:rsidRPr="00D915B3">
        <w:rPr>
          <w:rFonts w:ascii="mylotus" w:hAnsi="mylotus"/>
          <w:b/>
          <w:bCs/>
          <w:sz w:val="34"/>
          <w:szCs w:val="34"/>
          <w:rtl/>
        </w:rPr>
        <w:t xml:space="preserve"> </w:t>
      </w:r>
      <w:r w:rsidRPr="00D915B3">
        <w:rPr>
          <w:rFonts w:ascii="mylotus" w:hAnsi="mylotus" w:hint="cs"/>
          <w:b/>
          <w:bCs/>
          <w:sz w:val="34"/>
          <w:szCs w:val="34"/>
          <w:rtl/>
        </w:rPr>
        <w:t>المنوب</w:t>
      </w:r>
      <w:r w:rsidRPr="00D915B3">
        <w:rPr>
          <w:rFonts w:ascii="mylotus" w:hAnsi="mylotus"/>
          <w:b/>
          <w:bCs/>
          <w:sz w:val="34"/>
          <w:szCs w:val="34"/>
          <w:rtl/>
        </w:rPr>
        <w:t xml:space="preserve"> </w:t>
      </w:r>
      <w:r w:rsidRPr="00D915B3">
        <w:rPr>
          <w:rFonts w:ascii="mylotus" w:hAnsi="mylotus" w:hint="cs"/>
          <w:b/>
          <w:bCs/>
          <w:sz w:val="34"/>
          <w:szCs w:val="34"/>
          <w:rtl/>
        </w:rPr>
        <w:t>عنه،</w:t>
      </w:r>
      <w:r w:rsidRPr="00D915B3">
        <w:rPr>
          <w:rFonts w:ascii="mylotus" w:hAnsi="mylotus"/>
          <w:b/>
          <w:bCs/>
          <w:sz w:val="34"/>
          <w:szCs w:val="34"/>
          <w:rtl/>
        </w:rPr>
        <w:t xml:space="preserve"> </w:t>
      </w:r>
      <w:r w:rsidRPr="00D915B3">
        <w:rPr>
          <w:rFonts w:ascii="mylotus" w:hAnsi="mylotus" w:hint="cs"/>
          <w:b/>
          <w:bCs/>
          <w:sz w:val="34"/>
          <w:szCs w:val="34"/>
          <w:rtl/>
        </w:rPr>
        <w:t>وهذا</w:t>
      </w:r>
      <w:r w:rsidRPr="00D915B3">
        <w:rPr>
          <w:rFonts w:ascii="mylotus" w:hAnsi="mylotus"/>
          <w:b/>
          <w:bCs/>
          <w:sz w:val="34"/>
          <w:szCs w:val="34"/>
          <w:rtl/>
        </w:rPr>
        <w:t xml:space="preserve"> </w:t>
      </w:r>
      <w:r w:rsidRPr="00D915B3">
        <w:rPr>
          <w:rFonts w:ascii="mylotus" w:hAnsi="mylotus" w:hint="cs"/>
          <w:b/>
          <w:bCs/>
          <w:sz w:val="34"/>
          <w:szCs w:val="34"/>
          <w:rtl/>
        </w:rPr>
        <w:t>المعنى</w:t>
      </w:r>
      <w:r w:rsidRPr="00D915B3">
        <w:rPr>
          <w:rFonts w:ascii="mylotus" w:hAnsi="mylotus"/>
          <w:b/>
          <w:bCs/>
          <w:sz w:val="34"/>
          <w:szCs w:val="34"/>
          <w:rtl/>
        </w:rPr>
        <w:t xml:space="preserve"> </w:t>
      </w:r>
      <w:r w:rsidRPr="00D915B3">
        <w:rPr>
          <w:rFonts w:ascii="mylotus" w:hAnsi="mylotus" w:hint="cs"/>
          <w:b/>
          <w:bCs/>
          <w:sz w:val="34"/>
          <w:szCs w:val="34"/>
          <w:rtl/>
        </w:rPr>
        <w:t>ينطبق</w:t>
      </w:r>
      <w:r w:rsidRPr="00D915B3">
        <w:rPr>
          <w:rFonts w:ascii="mylotus" w:hAnsi="mylotus"/>
          <w:b/>
          <w:bCs/>
          <w:sz w:val="34"/>
          <w:szCs w:val="34"/>
          <w:rtl/>
        </w:rPr>
        <w:t xml:space="preserve"> </w:t>
      </w:r>
      <w:r w:rsidRPr="00D915B3">
        <w:rPr>
          <w:rFonts w:ascii="mylotus" w:hAnsi="mylotus" w:hint="cs"/>
          <w:b/>
          <w:bCs/>
          <w:sz w:val="34"/>
          <w:szCs w:val="34"/>
          <w:rtl/>
        </w:rPr>
        <w:t>على</w:t>
      </w:r>
      <w:r w:rsidRPr="00D915B3">
        <w:rPr>
          <w:rFonts w:ascii="mylotus" w:hAnsi="mylotus"/>
          <w:b/>
          <w:bCs/>
          <w:sz w:val="34"/>
          <w:szCs w:val="34"/>
          <w:rtl/>
        </w:rPr>
        <w:t xml:space="preserve"> </w:t>
      </w:r>
      <w:r w:rsidRPr="00D915B3">
        <w:rPr>
          <w:rFonts w:ascii="mylotus" w:hAnsi="mylotus" w:hint="cs"/>
          <w:b/>
          <w:bCs/>
          <w:sz w:val="34"/>
          <w:szCs w:val="34"/>
          <w:rtl/>
        </w:rPr>
        <w:t>مطلق</w:t>
      </w:r>
      <w:r w:rsidRPr="00D915B3">
        <w:rPr>
          <w:rFonts w:ascii="mylotus" w:hAnsi="mylotus"/>
          <w:b/>
          <w:bCs/>
          <w:sz w:val="34"/>
          <w:szCs w:val="34"/>
          <w:rtl/>
        </w:rPr>
        <w:t xml:space="preserve"> </w:t>
      </w:r>
      <w:r w:rsidRPr="00D915B3">
        <w:rPr>
          <w:rFonts w:ascii="mylotus" w:hAnsi="mylotus" w:hint="cs"/>
          <w:b/>
          <w:bCs/>
          <w:sz w:val="34"/>
          <w:szCs w:val="34"/>
          <w:rtl/>
        </w:rPr>
        <w:t>الموارد،</w:t>
      </w:r>
      <w:r w:rsidRPr="00D915B3">
        <w:rPr>
          <w:rFonts w:ascii="mylotus" w:hAnsi="mylotus"/>
          <w:b/>
          <w:bCs/>
          <w:sz w:val="34"/>
          <w:szCs w:val="34"/>
          <w:rtl/>
        </w:rPr>
        <w:t xml:space="preserve"> </w:t>
      </w:r>
      <w:r w:rsidRPr="00D915B3">
        <w:rPr>
          <w:rFonts w:ascii="mylotus" w:hAnsi="mylotus" w:hint="cs"/>
          <w:b/>
          <w:bCs/>
          <w:sz w:val="34"/>
          <w:szCs w:val="34"/>
          <w:rtl/>
        </w:rPr>
        <w:t>فالنائب</w:t>
      </w:r>
      <w:r w:rsidRPr="00D915B3">
        <w:rPr>
          <w:rFonts w:ascii="mylotus" w:hAnsi="mylotus"/>
          <w:b/>
          <w:bCs/>
          <w:sz w:val="34"/>
          <w:szCs w:val="34"/>
          <w:rtl/>
        </w:rPr>
        <w:t xml:space="preserve"> </w:t>
      </w:r>
      <w:r w:rsidRPr="00D915B3">
        <w:rPr>
          <w:rFonts w:ascii="mylotus" w:hAnsi="mylotus" w:hint="cs"/>
          <w:b/>
          <w:bCs/>
          <w:sz w:val="34"/>
          <w:szCs w:val="34"/>
          <w:rtl/>
        </w:rPr>
        <w:t>في</w:t>
      </w:r>
      <w:r w:rsidRPr="00D915B3">
        <w:rPr>
          <w:rFonts w:ascii="mylotus" w:hAnsi="mylotus"/>
          <w:b/>
          <w:bCs/>
          <w:sz w:val="34"/>
          <w:szCs w:val="34"/>
          <w:rtl/>
        </w:rPr>
        <w:t xml:space="preserve"> </w:t>
      </w:r>
      <w:r w:rsidRPr="00D915B3">
        <w:rPr>
          <w:rFonts w:ascii="mylotus" w:hAnsi="mylotus" w:hint="cs"/>
          <w:b/>
          <w:bCs/>
          <w:sz w:val="34"/>
          <w:szCs w:val="34"/>
          <w:rtl/>
        </w:rPr>
        <w:t>إجراء</w:t>
      </w:r>
      <w:r w:rsidRPr="00D915B3">
        <w:rPr>
          <w:rFonts w:ascii="mylotus" w:hAnsi="mylotus"/>
          <w:b/>
          <w:bCs/>
          <w:sz w:val="34"/>
          <w:szCs w:val="34"/>
          <w:rtl/>
        </w:rPr>
        <w:t xml:space="preserve"> </w:t>
      </w:r>
      <w:r w:rsidRPr="00D915B3">
        <w:rPr>
          <w:rFonts w:ascii="mylotus" w:hAnsi="mylotus" w:hint="cs"/>
          <w:b/>
          <w:bCs/>
          <w:sz w:val="34"/>
          <w:szCs w:val="34"/>
          <w:rtl/>
        </w:rPr>
        <w:t>العقد</w:t>
      </w:r>
      <w:r w:rsidRPr="00D915B3">
        <w:rPr>
          <w:rFonts w:ascii="mylotus" w:hAnsi="mylotus"/>
          <w:b/>
          <w:bCs/>
          <w:sz w:val="34"/>
          <w:szCs w:val="34"/>
          <w:rtl/>
        </w:rPr>
        <w:t xml:space="preserve"> </w:t>
      </w:r>
      <w:r w:rsidRPr="00D915B3">
        <w:rPr>
          <w:rFonts w:ascii="mylotus" w:hAnsi="mylotus" w:hint="cs"/>
          <w:b/>
          <w:bCs/>
          <w:sz w:val="34"/>
          <w:szCs w:val="34"/>
          <w:rtl/>
        </w:rPr>
        <w:t>يأتي</w:t>
      </w:r>
      <w:r w:rsidRPr="00D915B3">
        <w:rPr>
          <w:rFonts w:ascii="mylotus" w:hAnsi="mylotus"/>
          <w:b/>
          <w:bCs/>
          <w:sz w:val="34"/>
          <w:szCs w:val="34"/>
          <w:rtl/>
        </w:rPr>
        <w:t xml:space="preserve"> </w:t>
      </w:r>
      <w:r w:rsidRPr="00D915B3">
        <w:rPr>
          <w:rFonts w:ascii="mylotus" w:hAnsi="mylotus" w:hint="cs"/>
          <w:b/>
          <w:bCs/>
          <w:sz w:val="34"/>
          <w:szCs w:val="34"/>
          <w:rtl/>
        </w:rPr>
        <w:t>بما</w:t>
      </w:r>
      <w:r w:rsidRPr="00D915B3">
        <w:rPr>
          <w:rFonts w:ascii="mylotus" w:hAnsi="mylotus"/>
          <w:b/>
          <w:bCs/>
          <w:sz w:val="34"/>
          <w:szCs w:val="34"/>
          <w:rtl/>
        </w:rPr>
        <w:t xml:space="preserve"> </w:t>
      </w:r>
      <w:r w:rsidRPr="00D915B3">
        <w:rPr>
          <w:rFonts w:ascii="mylotus" w:hAnsi="mylotus" w:hint="cs"/>
          <w:b/>
          <w:bCs/>
          <w:sz w:val="34"/>
          <w:szCs w:val="34"/>
          <w:rtl/>
        </w:rPr>
        <w:t>هو</w:t>
      </w:r>
      <w:r w:rsidRPr="00D915B3">
        <w:rPr>
          <w:rFonts w:ascii="mylotus" w:hAnsi="mylotus"/>
          <w:b/>
          <w:bCs/>
          <w:sz w:val="34"/>
          <w:szCs w:val="34"/>
          <w:rtl/>
        </w:rPr>
        <w:t xml:space="preserve"> </w:t>
      </w:r>
      <w:r w:rsidRPr="00D915B3">
        <w:rPr>
          <w:rFonts w:ascii="mylotus" w:hAnsi="mylotus" w:hint="cs"/>
          <w:b/>
          <w:bCs/>
          <w:sz w:val="34"/>
          <w:szCs w:val="34"/>
          <w:rtl/>
        </w:rPr>
        <w:t>وظيفة</w:t>
      </w:r>
      <w:r w:rsidRPr="00D915B3">
        <w:rPr>
          <w:rFonts w:ascii="mylotus" w:hAnsi="mylotus"/>
          <w:b/>
          <w:bCs/>
          <w:sz w:val="34"/>
          <w:szCs w:val="34"/>
          <w:rtl/>
        </w:rPr>
        <w:t xml:space="preserve"> </w:t>
      </w:r>
      <w:r w:rsidRPr="00D915B3">
        <w:rPr>
          <w:rFonts w:ascii="mylotus" w:hAnsi="mylotus" w:hint="cs"/>
          <w:b/>
          <w:bCs/>
          <w:sz w:val="34"/>
          <w:szCs w:val="34"/>
          <w:rtl/>
        </w:rPr>
        <w:t>ولي</w:t>
      </w:r>
      <w:r w:rsidRPr="00D915B3">
        <w:rPr>
          <w:rFonts w:ascii="mylotus" w:hAnsi="mylotus"/>
          <w:b/>
          <w:bCs/>
          <w:sz w:val="34"/>
          <w:szCs w:val="34"/>
          <w:rtl/>
        </w:rPr>
        <w:t xml:space="preserve"> </w:t>
      </w:r>
      <w:r w:rsidRPr="00D915B3">
        <w:rPr>
          <w:rFonts w:ascii="mylotus" w:hAnsi="mylotus" w:hint="cs"/>
          <w:b/>
          <w:bCs/>
          <w:sz w:val="34"/>
          <w:szCs w:val="34"/>
          <w:rtl/>
        </w:rPr>
        <w:t>العقد</w:t>
      </w:r>
      <w:r w:rsidRPr="00D915B3">
        <w:rPr>
          <w:rFonts w:ascii="mylotus" w:hAnsi="mylotus"/>
          <w:b/>
          <w:bCs/>
          <w:sz w:val="34"/>
          <w:szCs w:val="34"/>
          <w:rtl/>
        </w:rPr>
        <w:t xml:space="preserve"> </w:t>
      </w:r>
      <w:r w:rsidRPr="00D915B3">
        <w:rPr>
          <w:rFonts w:ascii="mylotus" w:hAnsi="mylotus" w:hint="cs"/>
          <w:b/>
          <w:bCs/>
          <w:sz w:val="34"/>
          <w:szCs w:val="34"/>
          <w:rtl/>
        </w:rPr>
        <w:t>الأصلي</w:t>
      </w:r>
      <w:r w:rsidRPr="00D915B3">
        <w:rPr>
          <w:rFonts w:ascii="mylotus" w:hAnsi="mylotus"/>
          <w:b/>
          <w:bCs/>
          <w:sz w:val="34"/>
          <w:szCs w:val="34"/>
          <w:rtl/>
        </w:rPr>
        <w:t xml:space="preserve"> </w:t>
      </w:r>
      <w:r w:rsidRPr="00D915B3">
        <w:rPr>
          <w:rFonts w:ascii="mylotus" w:hAnsi="mylotus" w:hint="cs"/>
          <w:b/>
          <w:bCs/>
          <w:sz w:val="34"/>
          <w:szCs w:val="34"/>
          <w:rtl/>
        </w:rPr>
        <w:t>من</w:t>
      </w:r>
      <w:r w:rsidRPr="00D915B3">
        <w:rPr>
          <w:rFonts w:ascii="mylotus" w:hAnsi="mylotus"/>
          <w:b/>
          <w:bCs/>
          <w:sz w:val="34"/>
          <w:szCs w:val="34"/>
          <w:rtl/>
        </w:rPr>
        <w:t xml:space="preserve"> </w:t>
      </w:r>
      <w:r w:rsidRPr="00D915B3">
        <w:rPr>
          <w:rFonts w:ascii="mylotus" w:hAnsi="mylotus" w:hint="cs"/>
          <w:b/>
          <w:bCs/>
          <w:sz w:val="34"/>
          <w:szCs w:val="34"/>
          <w:rtl/>
        </w:rPr>
        <w:t>مالك</w:t>
      </w:r>
      <w:r w:rsidRPr="00D915B3">
        <w:rPr>
          <w:rFonts w:ascii="mylotus" w:hAnsi="mylotus"/>
          <w:b/>
          <w:bCs/>
          <w:sz w:val="34"/>
          <w:szCs w:val="34"/>
          <w:rtl/>
        </w:rPr>
        <w:t xml:space="preserve"> </w:t>
      </w:r>
      <w:r w:rsidRPr="00D915B3">
        <w:rPr>
          <w:rFonts w:ascii="mylotus" w:hAnsi="mylotus" w:hint="cs"/>
          <w:b/>
          <w:bCs/>
          <w:sz w:val="34"/>
          <w:szCs w:val="34"/>
          <w:rtl/>
        </w:rPr>
        <w:t>ونحوه</w:t>
      </w:r>
      <w:r w:rsidRPr="00D915B3">
        <w:rPr>
          <w:rFonts w:ascii="mylotus" w:hAnsi="mylotus"/>
          <w:b/>
          <w:bCs/>
          <w:sz w:val="34"/>
          <w:szCs w:val="34"/>
          <w:rtl/>
        </w:rPr>
        <w:t>).</w:t>
      </w:r>
    </w:p>
    <w:p w14:paraId="21ABF167" w14:textId="77777777" w:rsidR="00E33242" w:rsidRDefault="00E33242" w:rsidP="00E33242">
      <w:pPr>
        <w:pStyle w:val="a"/>
        <w:bidi/>
        <w:spacing w:line="216" w:lineRule="auto"/>
        <w:rPr>
          <w:rFonts w:ascii="mylotus" w:hAnsi="mylotus"/>
          <w:sz w:val="34"/>
          <w:szCs w:val="34"/>
          <w:rtl/>
        </w:rPr>
      </w:pPr>
      <w:r w:rsidRPr="003559CB">
        <w:rPr>
          <w:rFonts w:ascii="mylotus" w:hAnsi="mylotus"/>
          <w:b/>
          <w:bCs/>
          <w:sz w:val="34"/>
          <w:szCs w:val="34"/>
          <w:rtl/>
        </w:rPr>
        <w:t>والمستفاد</w:t>
      </w:r>
      <w:r>
        <w:rPr>
          <w:rFonts w:ascii="mylotus" w:hAnsi="mylotus" w:hint="cs"/>
          <w:b/>
          <w:bCs/>
          <w:sz w:val="34"/>
          <w:szCs w:val="34"/>
          <w:rtl/>
        </w:rPr>
        <w:t>ُ</w:t>
      </w:r>
      <w:r w:rsidRPr="003559CB">
        <w:rPr>
          <w:rFonts w:ascii="mylotus" w:hAnsi="mylotus"/>
          <w:b/>
          <w:bCs/>
          <w:sz w:val="34"/>
          <w:szCs w:val="34"/>
          <w:rtl/>
        </w:rPr>
        <w:t xml:space="preserve"> منه:</w:t>
      </w:r>
      <w:r w:rsidRPr="00D915B3">
        <w:rPr>
          <w:rFonts w:ascii="mylotus" w:hAnsi="mylotus"/>
          <w:sz w:val="34"/>
          <w:szCs w:val="34"/>
          <w:rtl/>
        </w:rPr>
        <w:t xml:space="preserve"> أن</w:t>
      </w:r>
      <w:r>
        <w:rPr>
          <w:rFonts w:ascii="mylotus" w:hAnsi="mylotus" w:hint="cs"/>
          <w:sz w:val="34"/>
          <w:szCs w:val="34"/>
          <w:rtl/>
        </w:rPr>
        <w:t>ّ</w:t>
      </w:r>
      <w:r w:rsidRPr="00D915B3">
        <w:rPr>
          <w:rFonts w:ascii="mylotus" w:hAnsi="mylotus"/>
          <w:sz w:val="34"/>
          <w:szCs w:val="34"/>
          <w:rtl/>
        </w:rPr>
        <w:t xml:space="preserve"> النيابة لغة</w:t>
      </w:r>
      <w:r>
        <w:rPr>
          <w:rFonts w:ascii="mylotus" w:hAnsi="mylotus" w:hint="cs"/>
          <w:sz w:val="34"/>
          <w:szCs w:val="34"/>
          <w:rtl/>
        </w:rPr>
        <w:t>ً</w:t>
      </w:r>
      <w:r w:rsidRPr="00D915B3">
        <w:rPr>
          <w:rFonts w:ascii="mylotus" w:hAnsi="mylotus"/>
          <w:sz w:val="34"/>
          <w:szCs w:val="34"/>
          <w:rtl/>
        </w:rPr>
        <w:t xml:space="preserve"> وإن</w:t>
      </w:r>
      <w:r>
        <w:rPr>
          <w:rFonts w:ascii="mylotus" w:hAnsi="mylotus" w:hint="cs"/>
          <w:sz w:val="34"/>
          <w:szCs w:val="34"/>
          <w:rtl/>
        </w:rPr>
        <w:t>ْ</w:t>
      </w:r>
      <w:r w:rsidRPr="00D915B3">
        <w:rPr>
          <w:rFonts w:ascii="mylotus" w:hAnsi="mylotus"/>
          <w:sz w:val="34"/>
          <w:szCs w:val="34"/>
          <w:rtl/>
        </w:rPr>
        <w:t xml:space="preserve"> كانت غير متقومة بالقصد، </w:t>
      </w:r>
      <w:r>
        <w:rPr>
          <w:rFonts w:ascii="mylotus" w:hAnsi="mylotus" w:hint="cs"/>
          <w:sz w:val="34"/>
          <w:szCs w:val="34"/>
          <w:rtl/>
        </w:rPr>
        <w:t>إ</w:t>
      </w:r>
      <w:r w:rsidRPr="00D915B3">
        <w:rPr>
          <w:rFonts w:ascii="mylotus" w:hAnsi="mylotus"/>
          <w:sz w:val="34"/>
          <w:szCs w:val="34"/>
          <w:rtl/>
        </w:rPr>
        <w:t>ل</w:t>
      </w:r>
      <w:r>
        <w:rPr>
          <w:rFonts w:ascii="mylotus" w:hAnsi="mylotus" w:hint="cs"/>
          <w:sz w:val="34"/>
          <w:szCs w:val="34"/>
          <w:rtl/>
        </w:rPr>
        <w:t>ّ</w:t>
      </w:r>
      <w:r w:rsidRPr="00D915B3">
        <w:rPr>
          <w:rFonts w:ascii="mylotus" w:hAnsi="mylotus"/>
          <w:sz w:val="34"/>
          <w:szCs w:val="34"/>
          <w:rtl/>
        </w:rPr>
        <w:t>ا أن</w:t>
      </w:r>
      <w:r>
        <w:rPr>
          <w:rFonts w:ascii="mylotus" w:hAnsi="mylotus" w:hint="cs"/>
          <w:sz w:val="34"/>
          <w:szCs w:val="34"/>
          <w:rtl/>
        </w:rPr>
        <w:t>ّ</w:t>
      </w:r>
      <w:r w:rsidRPr="00D915B3">
        <w:rPr>
          <w:rFonts w:ascii="mylotus" w:hAnsi="mylotus"/>
          <w:sz w:val="34"/>
          <w:szCs w:val="34"/>
          <w:rtl/>
        </w:rPr>
        <w:t xml:space="preserve"> النيابة عرفاً في العقود والإيقاعات والعبادات عبارة عن عنوان "قامَ مقامه"، وهو مما</w:t>
      </w:r>
      <w:r>
        <w:rPr>
          <w:rFonts w:ascii="mylotus" w:hAnsi="mylotus" w:hint="cs"/>
          <w:sz w:val="34"/>
          <w:szCs w:val="34"/>
          <w:rtl/>
        </w:rPr>
        <w:t xml:space="preserve"> </w:t>
      </w:r>
      <w:r w:rsidRPr="00D915B3">
        <w:rPr>
          <w:rFonts w:ascii="mylotus" w:hAnsi="mylotus"/>
          <w:sz w:val="34"/>
          <w:szCs w:val="34"/>
          <w:rtl/>
        </w:rPr>
        <w:t>لا يصدق على تبرعٍ مِن شخصٍ للقيام مكان شخصٍ آخر، فمثلاً: لو تبرع الأخ الصغير بقضاء الفرائض عن أبيه - بغض النظر عن الولد الأكبر - فإن</w:t>
      </w:r>
      <w:r>
        <w:rPr>
          <w:rFonts w:ascii="mylotus" w:hAnsi="mylotus" w:hint="cs"/>
          <w:sz w:val="34"/>
          <w:szCs w:val="34"/>
          <w:rtl/>
        </w:rPr>
        <w:t>ّ</w:t>
      </w:r>
      <w:r w:rsidRPr="00D915B3">
        <w:rPr>
          <w:rFonts w:ascii="mylotus" w:hAnsi="mylotus"/>
          <w:sz w:val="34"/>
          <w:szCs w:val="34"/>
          <w:rtl/>
        </w:rPr>
        <w:t>ه لا يعد نيابة؛ لأنّ النيابة منوطة بقصد البدلية - أي أنْ يقصد أنّه بدل عنه - كي يصدق أنّه قام قيامه، فهي متقومة بالبدلية القصدية.</w:t>
      </w:r>
    </w:p>
    <w:p w14:paraId="5C58D31C" w14:textId="77777777" w:rsidR="00E33242" w:rsidRPr="003559CB" w:rsidRDefault="00E33242" w:rsidP="00E33242">
      <w:pPr>
        <w:pStyle w:val="a"/>
        <w:bidi/>
        <w:spacing w:line="216" w:lineRule="auto"/>
        <w:rPr>
          <w:rFonts w:ascii="mylotus" w:hAnsi="mylotus"/>
          <w:b/>
          <w:bCs/>
          <w:sz w:val="34"/>
          <w:szCs w:val="34"/>
          <w:rtl/>
        </w:rPr>
      </w:pPr>
      <w:r w:rsidRPr="003559CB">
        <w:rPr>
          <w:rFonts w:ascii="mylotus" w:hAnsi="mylotus"/>
          <w:b/>
          <w:bCs/>
          <w:sz w:val="34"/>
          <w:szCs w:val="34"/>
          <w:rtl/>
        </w:rPr>
        <w:t>ويلاحظ على ذلك:</w:t>
      </w:r>
    </w:p>
    <w:p w14:paraId="56A7B914" w14:textId="77777777" w:rsidR="00E33242" w:rsidRDefault="00E33242" w:rsidP="00E33242">
      <w:pPr>
        <w:pStyle w:val="a"/>
        <w:bidi/>
        <w:spacing w:line="216" w:lineRule="auto"/>
        <w:rPr>
          <w:rFonts w:ascii="mylotus" w:hAnsi="mylotus"/>
          <w:sz w:val="34"/>
          <w:szCs w:val="34"/>
          <w:rtl/>
        </w:rPr>
      </w:pPr>
      <w:r w:rsidRPr="00D915B3">
        <w:rPr>
          <w:rFonts w:ascii="mylotus" w:hAnsi="mylotus"/>
          <w:sz w:val="34"/>
          <w:szCs w:val="34"/>
          <w:rtl/>
        </w:rPr>
        <w:t>عدم تقوم النيابة بقصد البدلية عرفا</w:t>
      </w:r>
      <w:r>
        <w:rPr>
          <w:rFonts w:ascii="mylotus" w:hAnsi="mylotus" w:hint="cs"/>
          <w:sz w:val="34"/>
          <w:szCs w:val="34"/>
          <w:rtl/>
        </w:rPr>
        <w:t>ً</w:t>
      </w:r>
      <w:r w:rsidRPr="00D915B3">
        <w:rPr>
          <w:rFonts w:ascii="mylotus" w:hAnsi="mylotus"/>
          <w:sz w:val="34"/>
          <w:szCs w:val="34"/>
          <w:rtl/>
        </w:rPr>
        <w:t>؛ بل يكفي في صدقها قصد إيصال الأثر للمنوب عنه بالأصالة، فهي من البدلية الانطباقية لا مِن البدلية القصدية.</w:t>
      </w:r>
    </w:p>
    <w:p w14:paraId="7B742148" w14:textId="77777777" w:rsidR="00E33242" w:rsidRDefault="00E33242" w:rsidP="00E33242">
      <w:pPr>
        <w:pStyle w:val="a"/>
        <w:bidi/>
        <w:spacing w:line="216" w:lineRule="auto"/>
        <w:rPr>
          <w:rFonts w:ascii="mylotus" w:hAnsi="mylotus"/>
          <w:sz w:val="34"/>
          <w:szCs w:val="34"/>
          <w:rtl/>
        </w:rPr>
      </w:pPr>
      <w:r w:rsidRPr="003559CB">
        <w:rPr>
          <w:rFonts w:ascii="mylotus" w:hAnsi="mylotus"/>
          <w:b/>
          <w:bCs/>
          <w:sz w:val="34"/>
          <w:szCs w:val="34"/>
          <w:rtl/>
        </w:rPr>
        <w:t>وبيان ذلك بذكر أمور:</w:t>
      </w:r>
      <w:r w:rsidRPr="00D915B3">
        <w:rPr>
          <w:rFonts w:ascii="mylotus" w:hAnsi="mylotus"/>
          <w:sz w:val="34"/>
          <w:szCs w:val="34"/>
          <w:rtl/>
        </w:rPr>
        <w:t xml:space="preserve"> - وقد تعرضنا لها في الجزء الأول من كتاب الحج وملخصه</w:t>
      </w:r>
      <w:r>
        <w:rPr>
          <w:rFonts w:ascii="mylotus" w:hAnsi="mylotus" w:hint="cs"/>
          <w:sz w:val="34"/>
          <w:szCs w:val="34"/>
          <w:rtl/>
        </w:rPr>
        <w:t>ا -</w:t>
      </w:r>
    </w:p>
    <w:p w14:paraId="312DD260" w14:textId="77777777" w:rsidR="00E33242" w:rsidRDefault="00E33242" w:rsidP="00E33242">
      <w:pPr>
        <w:pStyle w:val="a"/>
        <w:bidi/>
        <w:spacing w:line="216" w:lineRule="auto"/>
        <w:rPr>
          <w:rFonts w:ascii="mylotus" w:hAnsi="mylotus"/>
          <w:sz w:val="34"/>
          <w:szCs w:val="34"/>
          <w:rtl/>
        </w:rPr>
      </w:pPr>
      <w:r w:rsidRPr="003559CB">
        <w:rPr>
          <w:rFonts w:ascii="mylotus" w:hAnsi="mylotus"/>
          <w:b/>
          <w:bCs/>
          <w:sz w:val="34"/>
          <w:szCs w:val="34"/>
          <w:rtl/>
        </w:rPr>
        <w:t>الأمر الأول:</w:t>
      </w:r>
      <w:r w:rsidRPr="00D915B3">
        <w:rPr>
          <w:rFonts w:ascii="mylotus" w:hAnsi="mylotus"/>
          <w:sz w:val="34"/>
          <w:szCs w:val="34"/>
          <w:rtl/>
        </w:rPr>
        <w:t xml:space="preserve"> إنّ تحديد المفهوم العرفي لأيّ عنوان من العناوين الاعتبارية العقلائية إنّما يتم  بملاحظة الغرض منه؛ لأنّه عنوانٌ عقلائي فلابُدّ في تحديده من تحديد ما هو الغرض العقلائي الذي حرك العقلاء لاعتبار هذا العنوان.</w:t>
      </w:r>
    </w:p>
    <w:p w14:paraId="45EC733C" w14:textId="77777777" w:rsidR="00E33242" w:rsidRDefault="00E33242" w:rsidP="00E33242">
      <w:pPr>
        <w:pStyle w:val="a"/>
        <w:bidi/>
        <w:spacing w:line="216" w:lineRule="auto"/>
        <w:rPr>
          <w:rFonts w:ascii="mylotus" w:hAnsi="mylotus"/>
          <w:sz w:val="34"/>
          <w:szCs w:val="34"/>
          <w:rtl/>
        </w:rPr>
      </w:pPr>
      <w:r w:rsidRPr="00D915B3">
        <w:rPr>
          <w:rFonts w:ascii="mylotus" w:hAnsi="mylotus"/>
          <w:sz w:val="34"/>
          <w:szCs w:val="34"/>
          <w:rtl/>
        </w:rPr>
        <w:t>فمثلاً: تحديد "حقيقة البيع" لا يتم إلّا بملاحظة الغرض من البيع، وحيث إنّ الغرض الداعي لاعتبار حقيقة البيع لدى العقلاء هو حلول الثمن محل المثمن في المِلكية أو الحقية كان مفهوم البيع عبارة عن المبادلة بين العوض والمعوض في مقام الإنشاء.</w:t>
      </w:r>
    </w:p>
    <w:p w14:paraId="1B0D8DC8" w14:textId="77777777" w:rsidR="00E33242" w:rsidRDefault="00E33242" w:rsidP="00E33242">
      <w:pPr>
        <w:pStyle w:val="a"/>
        <w:bidi/>
        <w:spacing w:line="216" w:lineRule="auto"/>
        <w:rPr>
          <w:rFonts w:ascii="mylotus" w:hAnsi="mylotus"/>
          <w:sz w:val="34"/>
          <w:szCs w:val="34"/>
          <w:rtl/>
        </w:rPr>
      </w:pPr>
      <w:r w:rsidRPr="00D915B3">
        <w:rPr>
          <w:rFonts w:ascii="mylotus" w:hAnsi="mylotus"/>
          <w:sz w:val="34"/>
          <w:szCs w:val="34"/>
          <w:rtl/>
        </w:rPr>
        <w:t>كذلك "النيابة" هي حقيقة عقلائية فلابُدّ من تحديد ما هو الغرض منها كي نصل إلى حقيقة النيابة، وحيث إنّ الأثر والغرض من النيابة - سواء كانت نيابة عن استنابة أو نيابة تبرعية - ثبوت أثر الفعل للمنوب عنه بالأصالة، فإنّ الغرض مِن قيام النائب بهذا العمل أنْ يصل أثر هذا العمل للمنوب عنه ولكن بالأصالة.</w:t>
      </w:r>
    </w:p>
    <w:p w14:paraId="7204E1FB" w14:textId="77777777" w:rsidR="00E33242" w:rsidRDefault="00E33242" w:rsidP="00E33242">
      <w:pPr>
        <w:pStyle w:val="a"/>
        <w:bidi/>
        <w:spacing w:line="216" w:lineRule="auto"/>
        <w:rPr>
          <w:rFonts w:ascii="mylotus" w:hAnsi="mylotus"/>
          <w:sz w:val="34"/>
          <w:szCs w:val="34"/>
          <w:rtl/>
        </w:rPr>
      </w:pPr>
      <w:r w:rsidRPr="00D915B3">
        <w:rPr>
          <w:rFonts w:ascii="mylotus" w:hAnsi="mylotus"/>
          <w:sz w:val="34"/>
          <w:szCs w:val="34"/>
          <w:rtl/>
        </w:rPr>
        <w:t>وهذا هو الفرق بين النيابة والإهداء، فإنّ الإهداء هو عبارة عن ثبوت الأثر للمُهدى إليه لكن لا بال</w:t>
      </w:r>
      <w:r>
        <w:rPr>
          <w:rFonts w:ascii="mylotus" w:hAnsi="mylotus" w:hint="cs"/>
          <w:sz w:val="34"/>
          <w:szCs w:val="34"/>
          <w:rtl/>
        </w:rPr>
        <w:t>أ</w:t>
      </w:r>
      <w:r w:rsidRPr="00D915B3">
        <w:rPr>
          <w:rFonts w:ascii="mylotus" w:hAnsi="mylotus"/>
          <w:sz w:val="34"/>
          <w:szCs w:val="34"/>
          <w:rtl/>
        </w:rPr>
        <w:t>صالة بل في طول ثبوته للمُهدي، فإنّ المُهدي عندما يقوم بإهداء عملٍ أو ثوابه لشخصٍ فمقصوده ثبوت الأثر والثواب للمُهدى إليه لكن في طول ثبوته لنفسه، بخلاف الغرض من النيابة فإنّ الغرض هو ثبوت أثر الفعل للمنوب عنه بالأصالة لا على نحو الطولية لثبوته بالنسبة إليه.</w:t>
      </w:r>
    </w:p>
    <w:p w14:paraId="405E6075" w14:textId="77777777" w:rsidR="00E33242" w:rsidRDefault="00E33242" w:rsidP="00E33242">
      <w:pPr>
        <w:pStyle w:val="a"/>
        <w:bidi/>
        <w:spacing w:line="216" w:lineRule="auto"/>
        <w:rPr>
          <w:rFonts w:ascii="mylotus" w:hAnsi="mylotus"/>
          <w:sz w:val="34"/>
          <w:szCs w:val="34"/>
          <w:rtl/>
        </w:rPr>
      </w:pPr>
      <w:r w:rsidRPr="00D915B3">
        <w:rPr>
          <w:rFonts w:ascii="mylotus" w:hAnsi="mylotus"/>
          <w:sz w:val="34"/>
          <w:szCs w:val="34"/>
          <w:rtl/>
        </w:rPr>
        <w:t>ولأجل ذلك فالنيابة ليست متقومة لا بقصد التنزيل ولا بقصد البدلية لدى العقلاء، ولا بقصد الإتيان بالعمل بغرض إسقاط الأمر عن المنوب عنه؛ بل هي متقومةٌ بالإتيان بالعمل بغرض ثبوت أثره للمنوب عنه بالأصالة، وهذا هو مقتضى المرتكز العرفي في موارد صدق النيابة، فمثلاً: مَن استناب شخصاً مكانه في إدارة الدولة أو المؤسسة وما أشبه ذلك من موارد صدق النيابة عرفاً، فإنّ المحقق لصدق النيابة فيها أنّ عمله عبارة عن إيصال الأثر لهذا العمل لمن ناب منابه وقام مقامه، وإنْ لم يقصد عنوان التنزيل والبدلية.</w:t>
      </w:r>
    </w:p>
    <w:p w14:paraId="7FA72F28" w14:textId="77777777" w:rsidR="00E33242" w:rsidRDefault="00E33242" w:rsidP="00E33242">
      <w:pPr>
        <w:pStyle w:val="a"/>
        <w:bidi/>
        <w:spacing w:line="216" w:lineRule="auto"/>
        <w:rPr>
          <w:rFonts w:ascii="mylotus" w:hAnsi="mylotus"/>
          <w:sz w:val="34"/>
          <w:szCs w:val="34"/>
          <w:rtl/>
        </w:rPr>
      </w:pPr>
      <w:r w:rsidRPr="00D915B3">
        <w:rPr>
          <w:rFonts w:ascii="mylotus" w:hAnsi="mylotus"/>
          <w:sz w:val="34"/>
          <w:szCs w:val="34"/>
          <w:rtl/>
        </w:rPr>
        <w:t>وقد وقع الخلاف في بعض الموارد في أن</w:t>
      </w:r>
      <w:r>
        <w:rPr>
          <w:rFonts w:ascii="mylotus" w:hAnsi="mylotus" w:hint="cs"/>
          <w:sz w:val="34"/>
          <w:szCs w:val="34"/>
          <w:rtl/>
        </w:rPr>
        <w:t>ّ</w:t>
      </w:r>
      <w:r w:rsidRPr="00D915B3">
        <w:rPr>
          <w:rFonts w:ascii="mylotus" w:hAnsi="mylotus"/>
          <w:sz w:val="34"/>
          <w:szCs w:val="34"/>
          <w:rtl/>
        </w:rPr>
        <w:t>ها م</w:t>
      </w:r>
      <w:r>
        <w:rPr>
          <w:rFonts w:ascii="mylotus" w:hAnsi="mylotus" w:hint="cs"/>
          <w:sz w:val="34"/>
          <w:szCs w:val="34"/>
          <w:rtl/>
        </w:rPr>
        <w:t>ِ</w:t>
      </w:r>
      <w:r w:rsidRPr="00D915B3">
        <w:rPr>
          <w:rFonts w:ascii="mylotus" w:hAnsi="mylotus"/>
          <w:sz w:val="34"/>
          <w:szCs w:val="34"/>
          <w:rtl/>
        </w:rPr>
        <w:t>ن باب النيابة</w:t>
      </w:r>
      <w:r>
        <w:rPr>
          <w:rFonts w:ascii="mylotus" w:hAnsi="mylotus" w:hint="cs"/>
          <w:sz w:val="34"/>
          <w:szCs w:val="34"/>
          <w:rtl/>
        </w:rPr>
        <w:t xml:space="preserve"> </w:t>
      </w:r>
      <w:r w:rsidRPr="00D915B3">
        <w:rPr>
          <w:rFonts w:ascii="mylotus" w:hAnsi="mylotus"/>
          <w:sz w:val="34"/>
          <w:szCs w:val="34"/>
          <w:rtl/>
        </w:rPr>
        <w:t>وعدمها، ومنها</w:t>
      </w:r>
      <w:r>
        <w:rPr>
          <w:rFonts w:ascii="mylotus" w:hAnsi="mylotus" w:hint="cs"/>
          <w:sz w:val="34"/>
          <w:szCs w:val="34"/>
          <w:rtl/>
        </w:rPr>
        <w:t>:</w:t>
      </w:r>
      <w:r w:rsidRPr="00D915B3">
        <w:rPr>
          <w:rFonts w:ascii="mylotus" w:hAnsi="mylotus"/>
          <w:sz w:val="34"/>
          <w:szCs w:val="34"/>
          <w:rtl/>
        </w:rPr>
        <w:t xml:space="preserve"> استنابة إمام الجماعة مكانه شخصاً آخر إذا حدث به حدث أو ما شابه ذلك</w:t>
      </w:r>
      <w:r>
        <w:rPr>
          <w:rFonts w:ascii="mylotus" w:hAnsi="mylotus" w:hint="cs"/>
          <w:sz w:val="34"/>
          <w:szCs w:val="34"/>
          <w:rtl/>
        </w:rPr>
        <w:t>.</w:t>
      </w:r>
    </w:p>
    <w:p w14:paraId="4BC91CBF" w14:textId="77777777" w:rsidR="00E33242" w:rsidRDefault="00E33242" w:rsidP="00E33242">
      <w:pPr>
        <w:pStyle w:val="a"/>
        <w:bidi/>
        <w:spacing w:line="216" w:lineRule="auto"/>
        <w:rPr>
          <w:rFonts w:ascii="mylotus" w:hAnsi="mylotus"/>
          <w:sz w:val="34"/>
          <w:szCs w:val="34"/>
          <w:rtl/>
        </w:rPr>
      </w:pPr>
      <w:r w:rsidRPr="003559CB">
        <w:rPr>
          <w:rFonts w:ascii="mylotus" w:hAnsi="mylotus"/>
          <w:b/>
          <w:bCs/>
          <w:sz w:val="34"/>
          <w:szCs w:val="34"/>
          <w:rtl/>
        </w:rPr>
        <w:t>فقد يشكل في المقام:</w:t>
      </w:r>
      <w:r w:rsidRPr="00D915B3">
        <w:rPr>
          <w:rFonts w:ascii="mylotus" w:hAnsi="mylotus"/>
          <w:sz w:val="34"/>
          <w:szCs w:val="34"/>
          <w:rtl/>
        </w:rPr>
        <w:t xml:space="preserve"> بأن</w:t>
      </w:r>
      <w:r>
        <w:rPr>
          <w:rFonts w:ascii="mylotus" w:hAnsi="mylotus" w:hint="cs"/>
          <w:sz w:val="34"/>
          <w:szCs w:val="34"/>
          <w:rtl/>
        </w:rPr>
        <w:t>ّ</w:t>
      </w:r>
      <w:r w:rsidRPr="00D915B3">
        <w:rPr>
          <w:rFonts w:ascii="mylotus" w:hAnsi="mylotus"/>
          <w:sz w:val="34"/>
          <w:szCs w:val="34"/>
          <w:rtl/>
        </w:rPr>
        <w:t>ه كيف تتحقق النيابة فيه والحال بأنّه لا يترتب على قيامه مقامه أيّ أثر سوى إشغاله للمكان أو صلاة المأمومين خلفه، وليس ذلك أثراً للمنوب عنه كي يكون مورداً من موارد النيابة، مع ورود تسويغه في الروايات الشريفة. فلو كان يعتبر في النيابة أنْ يكون المنوب عنه مأموراً والنائب يُسقط أمره، أو كان يعتبر في النيابة ثبوت أثر في رتبة سابقة للمنوب عنه، لما صدقت النيابة على استنابة إمام الجماعة من يقوم مقامه في إمامة الجماعة.</w:t>
      </w:r>
    </w:p>
    <w:p w14:paraId="7D60B81B" w14:textId="77777777" w:rsidR="00E33242" w:rsidRDefault="00E33242" w:rsidP="00E33242">
      <w:pPr>
        <w:pStyle w:val="a"/>
        <w:bidi/>
        <w:spacing w:line="216" w:lineRule="auto"/>
        <w:rPr>
          <w:rFonts w:ascii="mylotus" w:hAnsi="mylotus"/>
          <w:sz w:val="34"/>
          <w:szCs w:val="34"/>
          <w:rtl/>
        </w:rPr>
      </w:pPr>
      <w:r w:rsidRPr="003559CB">
        <w:rPr>
          <w:rFonts w:ascii="mylotus" w:hAnsi="mylotus"/>
          <w:b/>
          <w:bCs/>
          <w:sz w:val="34"/>
          <w:szCs w:val="34"/>
          <w:rtl/>
        </w:rPr>
        <w:t>ولكن:</w:t>
      </w:r>
      <w:r w:rsidRPr="00D915B3">
        <w:rPr>
          <w:rFonts w:ascii="mylotus" w:hAnsi="mylotus"/>
          <w:sz w:val="34"/>
          <w:szCs w:val="34"/>
          <w:rtl/>
        </w:rPr>
        <w:t xml:space="preserve"> لا يبعد أنّ المقصود بال</w:t>
      </w:r>
      <w:r>
        <w:rPr>
          <w:rFonts w:ascii="mylotus" w:hAnsi="mylotus" w:hint="cs"/>
          <w:sz w:val="34"/>
          <w:szCs w:val="34"/>
          <w:rtl/>
        </w:rPr>
        <w:t>ا</w:t>
      </w:r>
      <w:r w:rsidRPr="00D915B3">
        <w:rPr>
          <w:rFonts w:ascii="mylotus" w:hAnsi="mylotus"/>
          <w:sz w:val="34"/>
          <w:szCs w:val="34"/>
          <w:rtl/>
        </w:rPr>
        <w:t>ستنابة في هذا المورد في الروايات الشريفة المعنى اللغوي العام وهو أن</w:t>
      </w:r>
      <w:r>
        <w:rPr>
          <w:rFonts w:ascii="mylotus" w:hAnsi="mylotus" w:hint="cs"/>
          <w:sz w:val="34"/>
          <w:szCs w:val="34"/>
          <w:rtl/>
        </w:rPr>
        <w:t>ْ</w:t>
      </w:r>
      <w:r w:rsidRPr="00D915B3">
        <w:rPr>
          <w:rFonts w:ascii="mylotus" w:hAnsi="mylotus"/>
          <w:sz w:val="34"/>
          <w:szCs w:val="34"/>
          <w:rtl/>
        </w:rPr>
        <w:t xml:space="preserve"> يقوم بمهمته التي كان متصديا</w:t>
      </w:r>
      <w:r>
        <w:rPr>
          <w:rFonts w:ascii="mylotus" w:hAnsi="mylotus" w:hint="cs"/>
          <w:sz w:val="34"/>
          <w:szCs w:val="34"/>
          <w:rtl/>
        </w:rPr>
        <w:t>ً</w:t>
      </w:r>
      <w:r w:rsidRPr="00D915B3">
        <w:rPr>
          <w:rFonts w:ascii="mylotus" w:hAnsi="mylotus"/>
          <w:sz w:val="34"/>
          <w:szCs w:val="34"/>
          <w:rtl/>
        </w:rPr>
        <w:t xml:space="preserve"> لها، لا</w:t>
      </w:r>
      <w:r>
        <w:rPr>
          <w:rFonts w:ascii="mylotus" w:hAnsi="mylotus" w:hint="cs"/>
          <w:sz w:val="34"/>
          <w:szCs w:val="34"/>
          <w:rtl/>
        </w:rPr>
        <w:t xml:space="preserve"> </w:t>
      </w:r>
      <w:r w:rsidRPr="00D915B3">
        <w:rPr>
          <w:rFonts w:ascii="mylotus" w:hAnsi="mylotus"/>
          <w:sz w:val="34"/>
          <w:szCs w:val="34"/>
          <w:rtl/>
        </w:rPr>
        <w:t>على نحو النيابة عنه، وليست من صغريات النيابة العقلائية التي هي ماهية خاصة ورد التعبد بها شرعا</w:t>
      </w:r>
      <w:r>
        <w:rPr>
          <w:rFonts w:ascii="mylotus" w:hAnsi="mylotus" w:hint="cs"/>
          <w:sz w:val="34"/>
          <w:szCs w:val="34"/>
          <w:rtl/>
        </w:rPr>
        <w:t>ً</w:t>
      </w:r>
      <w:r w:rsidRPr="00D915B3">
        <w:rPr>
          <w:rFonts w:ascii="mylotus" w:hAnsi="mylotus"/>
          <w:sz w:val="34"/>
          <w:szCs w:val="34"/>
          <w:rtl/>
        </w:rPr>
        <w:t xml:space="preserve"> في بعض الموارد، كما أن</w:t>
      </w:r>
      <w:r>
        <w:rPr>
          <w:rFonts w:ascii="mylotus" w:hAnsi="mylotus" w:hint="cs"/>
          <w:sz w:val="34"/>
          <w:szCs w:val="34"/>
          <w:rtl/>
        </w:rPr>
        <w:t>ّ</w:t>
      </w:r>
      <w:r w:rsidRPr="00D915B3">
        <w:rPr>
          <w:rFonts w:ascii="mylotus" w:hAnsi="mylotus"/>
          <w:sz w:val="34"/>
          <w:szCs w:val="34"/>
          <w:rtl/>
        </w:rPr>
        <w:t>ه يمكن أن</w:t>
      </w:r>
      <w:r>
        <w:rPr>
          <w:rFonts w:ascii="mylotus" w:hAnsi="mylotus" w:hint="cs"/>
          <w:sz w:val="34"/>
          <w:szCs w:val="34"/>
          <w:rtl/>
        </w:rPr>
        <w:t>ْ</w:t>
      </w:r>
      <w:r w:rsidRPr="00D915B3">
        <w:rPr>
          <w:rFonts w:ascii="mylotus" w:hAnsi="mylotus"/>
          <w:sz w:val="34"/>
          <w:szCs w:val="34"/>
          <w:rtl/>
        </w:rPr>
        <w:t xml:space="preserve"> تكون من النيابة المبحوث عنها بلحاظ أن</w:t>
      </w:r>
      <w:r>
        <w:rPr>
          <w:rFonts w:ascii="mylotus" w:hAnsi="mylotus" w:hint="cs"/>
          <w:sz w:val="34"/>
          <w:szCs w:val="34"/>
          <w:rtl/>
        </w:rPr>
        <w:t>ّ</w:t>
      </w:r>
      <w:r w:rsidRPr="00D915B3">
        <w:rPr>
          <w:rFonts w:ascii="mylotus" w:hAnsi="mylotus"/>
          <w:sz w:val="34"/>
          <w:szCs w:val="34"/>
          <w:rtl/>
        </w:rPr>
        <w:t xml:space="preserve"> الأثر المقصود أو المنظور في نيابة شخص مناب إمام الجماعة أنّ الأثر الخاص - وهو أن</w:t>
      </w:r>
      <w:r>
        <w:rPr>
          <w:rFonts w:ascii="mylotus" w:hAnsi="mylotus" w:hint="cs"/>
          <w:sz w:val="34"/>
          <w:szCs w:val="34"/>
          <w:rtl/>
        </w:rPr>
        <w:t>ّ</w:t>
      </w:r>
      <w:r w:rsidRPr="00D915B3">
        <w:rPr>
          <w:rFonts w:ascii="mylotus" w:hAnsi="mylotus"/>
          <w:sz w:val="34"/>
          <w:szCs w:val="34"/>
          <w:rtl/>
        </w:rPr>
        <w:t xml:space="preserve"> من يصلي إماماً للجماعة أفضل ممن صلى مأموماً</w:t>
      </w:r>
      <w:r>
        <w:rPr>
          <w:rFonts w:ascii="mylotus" w:hAnsi="mylotus" w:hint="cs"/>
          <w:sz w:val="34"/>
          <w:szCs w:val="34"/>
          <w:rtl/>
        </w:rPr>
        <w:t>،</w:t>
      </w:r>
      <w:r w:rsidRPr="00D915B3">
        <w:rPr>
          <w:rFonts w:ascii="mylotus" w:hAnsi="mylotus"/>
          <w:sz w:val="34"/>
          <w:szCs w:val="34"/>
          <w:rtl/>
        </w:rPr>
        <w:t xml:space="preserve"> مع كونه جامعاً للشرائط - قد قصد ثبوته  لمن ناب عنه</w:t>
      </w:r>
      <w:r>
        <w:rPr>
          <w:rFonts w:ascii="mylotus" w:hAnsi="mylotus" w:hint="cs"/>
          <w:sz w:val="34"/>
          <w:szCs w:val="34"/>
          <w:rtl/>
        </w:rPr>
        <w:t>.</w:t>
      </w:r>
    </w:p>
    <w:p w14:paraId="0283D328" w14:textId="77777777" w:rsidR="00E33242" w:rsidRDefault="00E33242" w:rsidP="00E33242">
      <w:pPr>
        <w:pStyle w:val="a"/>
        <w:bidi/>
        <w:spacing w:line="216" w:lineRule="auto"/>
        <w:rPr>
          <w:rFonts w:ascii="mylotus" w:hAnsi="mylotus"/>
          <w:sz w:val="34"/>
          <w:szCs w:val="34"/>
          <w:rtl/>
        </w:rPr>
      </w:pPr>
      <w:r w:rsidRPr="003559CB">
        <w:rPr>
          <w:rFonts w:ascii="mylotus" w:hAnsi="mylotus"/>
          <w:b/>
          <w:bCs/>
          <w:sz w:val="34"/>
          <w:szCs w:val="34"/>
          <w:rtl/>
        </w:rPr>
        <w:t>ولو قيل:</w:t>
      </w:r>
      <w:r w:rsidRPr="00D915B3">
        <w:rPr>
          <w:rFonts w:ascii="mylotus" w:hAnsi="mylotus"/>
          <w:sz w:val="34"/>
          <w:szCs w:val="34"/>
          <w:rtl/>
        </w:rPr>
        <w:t xml:space="preserve"> إن</w:t>
      </w:r>
      <w:r>
        <w:rPr>
          <w:rFonts w:ascii="mylotus" w:hAnsi="mylotus" w:hint="cs"/>
          <w:sz w:val="34"/>
          <w:szCs w:val="34"/>
          <w:rtl/>
        </w:rPr>
        <w:t>ّ</w:t>
      </w:r>
      <w:r w:rsidRPr="00D915B3">
        <w:rPr>
          <w:rFonts w:ascii="mylotus" w:hAnsi="mylotus"/>
          <w:sz w:val="34"/>
          <w:szCs w:val="34"/>
          <w:rtl/>
        </w:rPr>
        <w:t xml:space="preserve"> هذا الأثر الشرعي مما يثبت للمتصدي للجماعة بالفعل، ولا</w:t>
      </w:r>
      <w:r>
        <w:rPr>
          <w:rFonts w:ascii="mylotus" w:hAnsi="mylotus" w:hint="cs"/>
          <w:sz w:val="34"/>
          <w:szCs w:val="34"/>
          <w:rtl/>
        </w:rPr>
        <w:t xml:space="preserve"> </w:t>
      </w:r>
      <w:r w:rsidRPr="00D915B3">
        <w:rPr>
          <w:rFonts w:ascii="mylotus" w:hAnsi="mylotus"/>
          <w:sz w:val="34"/>
          <w:szCs w:val="34"/>
          <w:rtl/>
        </w:rPr>
        <w:t>شاهد على شموله للمنوب عنه بال</w:t>
      </w:r>
      <w:r>
        <w:rPr>
          <w:rFonts w:ascii="mylotus" w:hAnsi="mylotus" w:hint="cs"/>
          <w:sz w:val="34"/>
          <w:szCs w:val="34"/>
          <w:rtl/>
        </w:rPr>
        <w:t>ا</w:t>
      </w:r>
      <w:r w:rsidRPr="00D915B3">
        <w:rPr>
          <w:rFonts w:ascii="mylotus" w:hAnsi="mylotus"/>
          <w:sz w:val="34"/>
          <w:szCs w:val="34"/>
          <w:rtl/>
        </w:rPr>
        <w:t>ستنابة، فإنّ الأثر العرفي كافٍ في صدق النيابة عرفا</w:t>
      </w:r>
      <w:r>
        <w:rPr>
          <w:rFonts w:ascii="mylotus" w:hAnsi="mylotus" w:hint="cs"/>
          <w:sz w:val="34"/>
          <w:szCs w:val="34"/>
          <w:rtl/>
        </w:rPr>
        <w:t>ً</w:t>
      </w:r>
      <w:r w:rsidRPr="00D915B3">
        <w:rPr>
          <w:rFonts w:ascii="mylotus" w:hAnsi="mylotus"/>
          <w:sz w:val="34"/>
          <w:szCs w:val="34"/>
          <w:rtl/>
        </w:rPr>
        <w:t>، وهو أنّ أثر قيامه مقام إمام الجماعة بقاء ارتباط المأمومين بالإمام الأصلي، من جهة أنّه يؤُم الجماعة لا على نحو الأصالة بحيث يلغي ارتباط المأمومين بالإمام السابق، وهذا كافٍ في صدق النيابة عليه.</w:t>
      </w:r>
    </w:p>
    <w:p w14:paraId="16485603" w14:textId="77777777" w:rsidR="00E33242" w:rsidRDefault="00E33242" w:rsidP="00E33242">
      <w:pPr>
        <w:pStyle w:val="a"/>
        <w:bidi/>
        <w:spacing w:line="216" w:lineRule="auto"/>
        <w:rPr>
          <w:rFonts w:ascii="mylotus" w:hAnsi="mylotus"/>
          <w:sz w:val="34"/>
          <w:szCs w:val="34"/>
          <w:rtl/>
        </w:rPr>
      </w:pPr>
      <w:r w:rsidRPr="003559CB">
        <w:rPr>
          <w:rFonts w:ascii="mylotus" w:hAnsi="mylotus"/>
          <w:b/>
          <w:bCs/>
          <w:sz w:val="34"/>
          <w:szCs w:val="34"/>
          <w:rtl/>
        </w:rPr>
        <w:t>الأمر الثاني:</w:t>
      </w:r>
      <w:r w:rsidRPr="00D915B3">
        <w:rPr>
          <w:rFonts w:ascii="mylotus" w:hAnsi="mylotus"/>
          <w:sz w:val="34"/>
          <w:szCs w:val="34"/>
          <w:rtl/>
        </w:rPr>
        <w:t xml:space="preserve"> بما أنّ النيابة عنوان انطباقي عرفيٌّ يدور مدار ثبوت غرض يمكن تحققه للمنوب عنه إما بالمباشرة أو بالواسطة، لذلك لا</w:t>
      </w:r>
      <w:r>
        <w:rPr>
          <w:rFonts w:ascii="mylotus" w:hAnsi="mylotus" w:hint="cs"/>
          <w:sz w:val="34"/>
          <w:szCs w:val="34"/>
          <w:rtl/>
        </w:rPr>
        <w:t xml:space="preserve"> </w:t>
      </w:r>
      <w:r w:rsidRPr="00D915B3">
        <w:rPr>
          <w:rFonts w:ascii="mylotus" w:hAnsi="mylotus"/>
          <w:sz w:val="34"/>
          <w:szCs w:val="34"/>
          <w:rtl/>
        </w:rPr>
        <w:t xml:space="preserve">تقبل بعض الأُمور التكوينية كالأكل </w:t>
      </w:r>
      <w:r>
        <w:rPr>
          <w:rFonts w:ascii="Times New Roman" w:hAnsi="Times New Roman" w:cs="Times New Roman" w:hint="cs"/>
          <w:sz w:val="34"/>
          <w:szCs w:val="34"/>
          <w:rtl/>
        </w:rPr>
        <w:t xml:space="preserve">- </w:t>
      </w:r>
      <w:r w:rsidRPr="00D915B3">
        <w:rPr>
          <w:rFonts w:ascii="mylotus" w:hAnsi="mylotus" w:hint="cs"/>
          <w:sz w:val="34"/>
          <w:szCs w:val="34"/>
          <w:rtl/>
        </w:rPr>
        <w:t>مثلاً</w:t>
      </w:r>
      <w:r w:rsidRPr="00D915B3">
        <w:rPr>
          <w:rFonts w:ascii="mylotus" w:hAnsi="mylotus"/>
          <w:sz w:val="34"/>
          <w:szCs w:val="34"/>
          <w:rtl/>
        </w:rPr>
        <w:t xml:space="preserve"> </w:t>
      </w:r>
      <w:r>
        <w:rPr>
          <w:rFonts w:ascii="mylotus" w:hAnsi="mylotus" w:hint="cs"/>
          <w:sz w:val="34"/>
          <w:szCs w:val="34"/>
          <w:rtl/>
        </w:rPr>
        <w:t>-</w:t>
      </w:r>
      <w:r w:rsidRPr="00D915B3">
        <w:rPr>
          <w:rFonts w:ascii="mylotus" w:hAnsi="mylotus"/>
          <w:sz w:val="34"/>
          <w:szCs w:val="34"/>
          <w:rtl/>
        </w:rPr>
        <w:t xml:space="preserve"> </w:t>
      </w:r>
      <w:r w:rsidRPr="00D915B3">
        <w:rPr>
          <w:rFonts w:ascii="mylotus" w:hAnsi="mylotus" w:hint="cs"/>
          <w:sz w:val="34"/>
          <w:szCs w:val="34"/>
          <w:rtl/>
        </w:rPr>
        <w:t>والطواف</w:t>
      </w:r>
      <w:r w:rsidRPr="00D915B3">
        <w:rPr>
          <w:rFonts w:ascii="mylotus" w:hAnsi="mylotus"/>
          <w:sz w:val="34"/>
          <w:szCs w:val="34"/>
          <w:rtl/>
        </w:rPr>
        <w:t xml:space="preserve"> </w:t>
      </w:r>
      <w:r w:rsidRPr="00D915B3">
        <w:rPr>
          <w:rFonts w:ascii="mylotus" w:hAnsi="mylotus" w:hint="cs"/>
          <w:sz w:val="34"/>
          <w:szCs w:val="34"/>
          <w:rtl/>
        </w:rPr>
        <w:t>للنيابة</w:t>
      </w:r>
      <w:r w:rsidRPr="00D915B3">
        <w:rPr>
          <w:rFonts w:ascii="mylotus" w:hAnsi="mylotus"/>
          <w:sz w:val="34"/>
          <w:szCs w:val="34"/>
          <w:rtl/>
        </w:rPr>
        <w:t xml:space="preserve"> </w:t>
      </w:r>
      <w:r w:rsidRPr="00D915B3">
        <w:rPr>
          <w:rFonts w:ascii="mylotus" w:hAnsi="mylotus" w:hint="cs"/>
          <w:sz w:val="34"/>
          <w:szCs w:val="34"/>
          <w:rtl/>
        </w:rPr>
        <w:t>إلّا</w:t>
      </w:r>
      <w:r w:rsidRPr="00D915B3">
        <w:rPr>
          <w:rFonts w:ascii="mylotus" w:hAnsi="mylotus"/>
          <w:sz w:val="34"/>
          <w:szCs w:val="34"/>
          <w:rtl/>
        </w:rPr>
        <w:t xml:space="preserve"> </w:t>
      </w:r>
      <w:r w:rsidRPr="00D915B3">
        <w:rPr>
          <w:rFonts w:ascii="mylotus" w:hAnsi="mylotus" w:hint="cs"/>
          <w:sz w:val="34"/>
          <w:szCs w:val="34"/>
          <w:rtl/>
        </w:rPr>
        <w:t>مع</w:t>
      </w:r>
      <w:r w:rsidRPr="00D915B3">
        <w:rPr>
          <w:rFonts w:ascii="mylotus" w:hAnsi="mylotus"/>
          <w:sz w:val="34"/>
          <w:szCs w:val="34"/>
          <w:rtl/>
        </w:rPr>
        <w:t xml:space="preserve"> </w:t>
      </w:r>
      <w:r w:rsidRPr="00D915B3">
        <w:rPr>
          <w:rFonts w:ascii="mylotus" w:hAnsi="mylotus" w:hint="cs"/>
          <w:sz w:val="34"/>
          <w:szCs w:val="34"/>
          <w:rtl/>
        </w:rPr>
        <w:t>وجود</w:t>
      </w:r>
      <w:r w:rsidRPr="00D915B3">
        <w:rPr>
          <w:rFonts w:ascii="mylotus" w:hAnsi="mylotus"/>
          <w:sz w:val="34"/>
          <w:szCs w:val="34"/>
          <w:rtl/>
        </w:rPr>
        <w:t xml:space="preserve"> </w:t>
      </w:r>
      <w:r w:rsidRPr="00D915B3">
        <w:rPr>
          <w:rFonts w:ascii="mylotus" w:hAnsi="mylotus" w:hint="cs"/>
          <w:sz w:val="34"/>
          <w:szCs w:val="34"/>
          <w:rtl/>
        </w:rPr>
        <w:t>دليل</w:t>
      </w:r>
      <w:r w:rsidRPr="00D915B3">
        <w:rPr>
          <w:rFonts w:ascii="mylotus" w:hAnsi="mylotus"/>
          <w:sz w:val="34"/>
          <w:szCs w:val="34"/>
          <w:rtl/>
        </w:rPr>
        <w:t xml:space="preserve"> </w:t>
      </w:r>
      <w:r w:rsidRPr="00D915B3">
        <w:rPr>
          <w:rFonts w:ascii="mylotus" w:hAnsi="mylotus" w:hint="cs"/>
          <w:sz w:val="34"/>
          <w:szCs w:val="34"/>
          <w:rtl/>
        </w:rPr>
        <w:t>عليه</w:t>
      </w:r>
      <w:r w:rsidRPr="00D915B3">
        <w:rPr>
          <w:rFonts w:ascii="mylotus" w:hAnsi="mylotus"/>
          <w:sz w:val="34"/>
          <w:szCs w:val="34"/>
          <w:rtl/>
        </w:rPr>
        <w:t>.</w:t>
      </w:r>
    </w:p>
    <w:p w14:paraId="70187892" w14:textId="77777777" w:rsidR="00E33242" w:rsidRDefault="00E33242" w:rsidP="00E33242">
      <w:pPr>
        <w:pStyle w:val="a"/>
        <w:bidi/>
        <w:spacing w:line="216" w:lineRule="auto"/>
        <w:rPr>
          <w:rFonts w:ascii="mylotus" w:hAnsi="mylotus"/>
          <w:sz w:val="34"/>
          <w:szCs w:val="34"/>
          <w:rtl/>
        </w:rPr>
      </w:pPr>
      <w:r w:rsidRPr="003559CB">
        <w:rPr>
          <w:rFonts w:ascii="mylotus" w:hAnsi="mylotus"/>
          <w:b/>
          <w:bCs/>
          <w:sz w:val="34"/>
          <w:szCs w:val="34"/>
          <w:rtl/>
        </w:rPr>
        <w:t>الأمر الثالث:</w:t>
      </w:r>
      <w:r w:rsidRPr="00D915B3">
        <w:rPr>
          <w:rFonts w:ascii="mylotus" w:hAnsi="mylotus"/>
          <w:sz w:val="34"/>
          <w:szCs w:val="34"/>
          <w:rtl/>
        </w:rPr>
        <w:t xml:space="preserve"> هل يشترط في صحة النيابة أنْ يكون المنوبُ عنه مأموراً في رتبةٍ سابقة، أو يكون مما مِن شأنه أنْ يؤمر في رتبةٍ سابقة وإنْ لم يؤمر بالفعل، أو لا يشترط؟</w:t>
      </w:r>
    </w:p>
    <w:p w14:paraId="75D674D1" w14:textId="77777777" w:rsidR="00E33242" w:rsidRDefault="00E33242" w:rsidP="00E33242">
      <w:pPr>
        <w:pStyle w:val="a"/>
        <w:bidi/>
        <w:spacing w:line="216" w:lineRule="auto"/>
        <w:rPr>
          <w:rFonts w:ascii="mylotus" w:hAnsi="mylotus"/>
          <w:sz w:val="34"/>
          <w:szCs w:val="34"/>
          <w:rtl/>
        </w:rPr>
      </w:pPr>
      <w:r w:rsidRPr="00A63B0E">
        <w:rPr>
          <w:rFonts w:ascii="mylotus" w:hAnsi="mylotus"/>
          <w:b/>
          <w:bCs/>
          <w:sz w:val="34"/>
          <w:szCs w:val="34"/>
          <w:rtl/>
        </w:rPr>
        <w:t>فإنْ قلنا</w:t>
      </w:r>
      <w:r w:rsidRPr="00A63B0E">
        <w:rPr>
          <w:rFonts w:ascii="mylotus" w:hAnsi="mylotus" w:hint="cs"/>
          <w:b/>
          <w:bCs/>
          <w:sz w:val="34"/>
          <w:szCs w:val="34"/>
          <w:rtl/>
        </w:rPr>
        <w:t>:</w:t>
      </w:r>
      <w:r w:rsidRPr="00D915B3">
        <w:rPr>
          <w:rFonts w:ascii="mylotus" w:hAnsi="mylotus"/>
          <w:sz w:val="34"/>
          <w:szCs w:val="34"/>
          <w:rtl/>
        </w:rPr>
        <w:t xml:space="preserve"> بأنّه يعتبر في النيابة أنْ يكون المنوبُ عنه ممن أُمر بالعمل كي يقوم شخص مقامه، لم يطرد ذلك في موارد النيابة التبرعية عن الميت في ما لم تشتغل ذمته به، والحال بأنّ الميت ليس موجوداً بالفعل كي يكون مأموراً بالعمل</w:t>
      </w:r>
      <w:r>
        <w:rPr>
          <w:rFonts w:ascii="mylotus" w:hAnsi="mylotus" w:hint="cs"/>
          <w:sz w:val="34"/>
          <w:szCs w:val="34"/>
          <w:rtl/>
        </w:rPr>
        <w:t>،</w:t>
      </w:r>
      <w:r w:rsidRPr="00D915B3">
        <w:rPr>
          <w:rFonts w:ascii="mylotus" w:hAnsi="mylotus"/>
          <w:sz w:val="34"/>
          <w:szCs w:val="34"/>
          <w:rtl/>
        </w:rPr>
        <w:t xml:space="preserve"> كما لو طاف عن الميت استحباباً أو تصدق عنه</w:t>
      </w:r>
      <w:r>
        <w:rPr>
          <w:rFonts w:ascii="mylotus" w:hAnsi="mylotus" w:hint="cs"/>
          <w:sz w:val="34"/>
          <w:szCs w:val="34"/>
          <w:rtl/>
        </w:rPr>
        <w:t>.</w:t>
      </w:r>
    </w:p>
    <w:p w14:paraId="3F4C78D3" w14:textId="77777777" w:rsidR="00E33242" w:rsidRDefault="00E33242" w:rsidP="00E33242">
      <w:pPr>
        <w:pStyle w:val="a"/>
        <w:bidi/>
        <w:spacing w:line="216" w:lineRule="auto"/>
        <w:rPr>
          <w:rFonts w:ascii="mylotus" w:hAnsi="mylotus"/>
          <w:sz w:val="34"/>
          <w:szCs w:val="34"/>
          <w:rtl/>
        </w:rPr>
      </w:pPr>
      <w:r w:rsidRPr="00A63B0E">
        <w:rPr>
          <w:rFonts w:ascii="mylotus" w:hAnsi="mylotus"/>
          <w:b/>
          <w:bCs/>
          <w:sz w:val="34"/>
          <w:szCs w:val="34"/>
          <w:rtl/>
        </w:rPr>
        <w:t>وإن</w:t>
      </w:r>
      <w:r>
        <w:rPr>
          <w:rFonts w:ascii="mylotus" w:hAnsi="mylotus" w:hint="cs"/>
          <w:b/>
          <w:bCs/>
          <w:sz w:val="34"/>
          <w:szCs w:val="34"/>
          <w:rtl/>
        </w:rPr>
        <w:t>ْ</w:t>
      </w:r>
      <w:r w:rsidRPr="00A63B0E">
        <w:rPr>
          <w:rFonts w:ascii="mylotus" w:hAnsi="mylotus"/>
          <w:b/>
          <w:bCs/>
          <w:sz w:val="34"/>
          <w:szCs w:val="34"/>
          <w:rtl/>
        </w:rPr>
        <w:t xml:space="preserve"> قيل:</w:t>
      </w:r>
      <w:r w:rsidRPr="00D915B3">
        <w:rPr>
          <w:rFonts w:ascii="mylotus" w:hAnsi="mylotus"/>
          <w:sz w:val="34"/>
          <w:szCs w:val="34"/>
          <w:rtl/>
        </w:rPr>
        <w:t xml:space="preserve"> يعتبر في النيابة أنْ يكون المنوبُ عنه مما مِن شأنه أنْ يؤمر، والميت لو كان حيّاً لكان مأموراً بالطواف أو الصدقة، وإنّما صحت النيابة عنه لأنّه مِن شأنه أنْ يُؤمر، فهذا يقتضي أنْ لا تصح النيابة عن المجنون أو الصبي غير المميز؛ لأنّه ليس من شأنه أنْ يُؤمر، والحال أنّ ظاهر الإطلاقات من استحباب النيابة شمولها للنيابة عن المجنون أو عن الصبي غير المميز مع فقدانهما للمقتضي لا</w:t>
      </w:r>
      <w:r>
        <w:rPr>
          <w:rFonts w:ascii="mylotus" w:hAnsi="mylotus" w:hint="cs"/>
          <w:sz w:val="34"/>
          <w:szCs w:val="34"/>
          <w:rtl/>
        </w:rPr>
        <w:t xml:space="preserve"> </w:t>
      </w:r>
      <w:r w:rsidRPr="00D915B3">
        <w:rPr>
          <w:rFonts w:ascii="mylotus" w:hAnsi="mylotus"/>
          <w:sz w:val="34"/>
          <w:szCs w:val="34"/>
          <w:rtl/>
        </w:rPr>
        <w:t>لوجدانهما للمانع كالموت</w:t>
      </w:r>
      <w:r>
        <w:rPr>
          <w:rFonts w:ascii="mylotus" w:hAnsi="mylotus" w:hint="cs"/>
          <w:sz w:val="34"/>
          <w:szCs w:val="34"/>
          <w:rtl/>
        </w:rPr>
        <w:t>.</w:t>
      </w:r>
    </w:p>
    <w:p w14:paraId="73C41D14" w14:textId="77777777" w:rsidR="00E33242" w:rsidRDefault="00E33242" w:rsidP="00E33242">
      <w:pPr>
        <w:pStyle w:val="a"/>
        <w:bidi/>
        <w:spacing w:line="216" w:lineRule="auto"/>
        <w:rPr>
          <w:rFonts w:ascii="mylotus" w:hAnsi="mylotus"/>
          <w:sz w:val="34"/>
          <w:szCs w:val="34"/>
          <w:rtl/>
        </w:rPr>
      </w:pPr>
      <w:r w:rsidRPr="00A63B0E">
        <w:rPr>
          <w:rFonts w:ascii="mylotus" w:hAnsi="mylotus"/>
          <w:b/>
          <w:bCs/>
          <w:sz w:val="34"/>
          <w:szCs w:val="34"/>
          <w:rtl/>
        </w:rPr>
        <w:t>والسر في ذلك:</w:t>
      </w:r>
      <w:r w:rsidRPr="00D915B3">
        <w:rPr>
          <w:rFonts w:ascii="mylotus" w:hAnsi="mylotus"/>
          <w:sz w:val="34"/>
          <w:szCs w:val="34"/>
          <w:rtl/>
        </w:rPr>
        <w:t xml:space="preserve"> أنّ الغرض المقوم للنيابة ليس إسقاط أمر؛ وإنّما الغرض المقوم للنيابة إيصال أثر العمل للمنوب عنه بالأصالة، لا على نحو الطولية للعامل كي يكون من باب الإهداء.</w:t>
      </w:r>
    </w:p>
    <w:p w14:paraId="459C6DB8" w14:textId="77777777" w:rsidR="00E33242" w:rsidRDefault="00E33242" w:rsidP="00E33242">
      <w:pPr>
        <w:pStyle w:val="a"/>
        <w:bidi/>
        <w:spacing w:line="216" w:lineRule="auto"/>
        <w:rPr>
          <w:rFonts w:ascii="mylotus" w:hAnsi="mylotus"/>
          <w:sz w:val="34"/>
          <w:szCs w:val="34"/>
          <w:rtl/>
        </w:rPr>
      </w:pPr>
      <w:r w:rsidRPr="00D915B3">
        <w:rPr>
          <w:rFonts w:ascii="mylotus" w:hAnsi="mylotus"/>
          <w:sz w:val="34"/>
          <w:szCs w:val="34"/>
          <w:rtl/>
        </w:rPr>
        <w:t>بل قد أفاد سيدنا الخوئي (قدس سره الشريف) في المقام نكتةً وهي: أنّ ما هو مذكور في كلمات بعض الأعلام من أنّ النيابة هي عبارة عن قصد امتثال الأمر المتوجه للمنوب عنه أمر غير معقول - لا أنّه غير صحيح -؛ لأنّ شخص الأمر متقومٌ بشخص المأمور، فلكلّ مكلف أمرٌ، وبالتالي شخص الأمر المتوجه للمنوب عنه متقومٌ به، فلا يعقل أنْ يمتثل شخصٌ الأمر المتوجه لشخص آخر، لأجل ذلك فإنّ المصحح للنيابة العبادية امتثال الأمر الندبي بالنيابة - لا امتثال الأمر المتوجه للمنوب عنه -، فمثلاً</w:t>
      </w:r>
      <w:r>
        <w:rPr>
          <w:rFonts w:ascii="mylotus" w:hAnsi="mylotus" w:hint="cs"/>
          <w:sz w:val="34"/>
          <w:szCs w:val="34"/>
          <w:rtl/>
        </w:rPr>
        <w:t>:</w:t>
      </w:r>
      <w:r w:rsidRPr="00D915B3">
        <w:rPr>
          <w:rFonts w:ascii="mylotus" w:hAnsi="mylotus"/>
          <w:sz w:val="34"/>
          <w:szCs w:val="34"/>
          <w:rtl/>
        </w:rPr>
        <w:t xml:space="preserve"> من يريد إتيان الطواف عن شخص أو يريد الإتيان بالحج </w:t>
      </w:r>
      <w:r w:rsidRPr="00D915B3">
        <w:rPr>
          <w:rFonts w:ascii="Times New Roman" w:hAnsi="Times New Roman" w:cs="Times New Roman" w:hint="cs"/>
          <w:sz w:val="34"/>
          <w:szCs w:val="34"/>
          <w:rtl/>
        </w:rPr>
        <w:t>–</w:t>
      </w:r>
      <w:r w:rsidRPr="00D915B3">
        <w:rPr>
          <w:rFonts w:ascii="mylotus" w:hAnsi="mylotus"/>
          <w:sz w:val="34"/>
          <w:szCs w:val="34"/>
          <w:rtl/>
        </w:rPr>
        <w:t xml:space="preserve"> </w:t>
      </w:r>
      <w:r w:rsidRPr="00D915B3">
        <w:rPr>
          <w:rFonts w:ascii="mylotus" w:hAnsi="mylotus" w:hint="cs"/>
          <w:sz w:val="34"/>
          <w:szCs w:val="34"/>
          <w:rtl/>
        </w:rPr>
        <w:t>مثلاً</w:t>
      </w:r>
      <w:r w:rsidRPr="00D915B3">
        <w:rPr>
          <w:rFonts w:ascii="mylotus" w:hAnsi="mylotus"/>
          <w:sz w:val="34"/>
          <w:szCs w:val="34"/>
          <w:rtl/>
        </w:rPr>
        <w:t xml:space="preserve"> - </w:t>
      </w:r>
      <w:r w:rsidRPr="00D915B3">
        <w:rPr>
          <w:rFonts w:ascii="mylotus" w:hAnsi="mylotus" w:hint="cs"/>
          <w:sz w:val="34"/>
          <w:szCs w:val="34"/>
          <w:rtl/>
        </w:rPr>
        <w:t>عن</w:t>
      </w:r>
      <w:r w:rsidRPr="00D915B3">
        <w:rPr>
          <w:rFonts w:ascii="mylotus" w:hAnsi="mylotus"/>
          <w:sz w:val="34"/>
          <w:szCs w:val="34"/>
          <w:rtl/>
        </w:rPr>
        <w:t xml:space="preserve"> </w:t>
      </w:r>
      <w:r w:rsidRPr="00D915B3">
        <w:rPr>
          <w:rFonts w:ascii="mylotus" w:hAnsi="mylotus" w:hint="cs"/>
          <w:sz w:val="34"/>
          <w:szCs w:val="34"/>
          <w:rtl/>
        </w:rPr>
        <w:t>شخصٍ</w:t>
      </w:r>
      <w:r w:rsidRPr="00D915B3">
        <w:rPr>
          <w:rFonts w:ascii="mylotus" w:hAnsi="mylotus"/>
          <w:sz w:val="34"/>
          <w:szCs w:val="34"/>
          <w:rtl/>
        </w:rPr>
        <w:t xml:space="preserve"> </w:t>
      </w:r>
      <w:r w:rsidRPr="00D915B3">
        <w:rPr>
          <w:rFonts w:ascii="mylotus" w:hAnsi="mylotus" w:hint="cs"/>
          <w:sz w:val="34"/>
          <w:szCs w:val="34"/>
          <w:rtl/>
        </w:rPr>
        <w:t>فالمصحح</w:t>
      </w:r>
      <w:r w:rsidRPr="00D915B3">
        <w:rPr>
          <w:rFonts w:ascii="mylotus" w:hAnsi="mylotus"/>
          <w:sz w:val="34"/>
          <w:szCs w:val="34"/>
          <w:rtl/>
        </w:rPr>
        <w:t xml:space="preserve"> </w:t>
      </w:r>
      <w:r w:rsidRPr="00D915B3">
        <w:rPr>
          <w:rFonts w:ascii="mylotus" w:hAnsi="mylotus" w:hint="cs"/>
          <w:sz w:val="34"/>
          <w:szCs w:val="34"/>
          <w:rtl/>
        </w:rPr>
        <w:t>لعبادته</w:t>
      </w:r>
      <w:r w:rsidRPr="00D915B3">
        <w:rPr>
          <w:rFonts w:ascii="mylotus" w:hAnsi="mylotus"/>
          <w:sz w:val="34"/>
          <w:szCs w:val="34"/>
          <w:rtl/>
        </w:rPr>
        <w:t xml:space="preserve"> </w:t>
      </w:r>
      <w:r w:rsidRPr="00D915B3">
        <w:rPr>
          <w:rFonts w:ascii="mylotus" w:hAnsi="mylotus" w:hint="cs"/>
          <w:sz w:val="34"/>
          <w:szCs w:val="34"/>
          <w:rtl/>
        </w:rPr>
        <w:t>قصد</w:t>
      </w:r>
      <w:r w:rsidRPr="00D915B3">
        <w:rPr>
          <w:rFonts w:ascii="mylotus" w:hAnsi="mylotus"/>
          <w:sz w:val="34"/>
          <w:szCs w:val="34"/>
          <w:rtl/>
        </w:rPr>
        <w:t xml:space="preserve"> </w:t>
      </w:r>
      <w:r w:rsidRPr="00D915B3">
        <w:rPr>
          <w:rFonts w:ascii="mylotus" w:hAnsi="mylotus" w:hint="cs"/>
          <w:sz w:val="34"/>
          <w:szCs w:val="34"/>
          <w:rtl/>
        </w:rPr>
        <w:t>امتثال</w:t>
      </w:r>
      <w:r w:rsidRPr="00D915B3">
        <w:rPr>
          <w:rFonts w:ascii="mylotus" w:hAnsi="mylotus"/>
          <w:sz w:val="34"/>
          <w:szCs w:val="34"/>
          <w:rtl/>
        </w:rPr>
        <w:t xml:space="preserve"> </w:t>
      </w:r>
      <w:r w:rsidRPr="00D915B3">
        <w:rPr>
          <w:rFonts w:ascii="mylotus" w:hAnsi="mylotus" w:hint="cs"/>
          <w:sz w:val="34"/>
          <w:szCs w:val="34"/>
          <w:rtl/>
        </w:rPr>
        <w:t>الأمر</w:t>
      </w:r>
      <w:r w:rsidRPr="00D915B3">
        <w:rPr>
          <w:rFonts w:ascii="mylotus" w:hAnsi="mylotus"/>
          <w:sz w:val="34"/>
          <w:szCs w:val="34"/>
          <w:rtl/>
        </w:rPr>
        <w:t xml:space="preserve"> </w:t>
      </w:r>
      <w:r w:rsidRPr="00D915B3">
        <w:rPr>
          <w:rFonts w:ascii="mylotus" w:hAnsi="mylotus" w:hint="cs"/>
          <w:sz w:val="34"/>
          <w:szCs w:val="34"/>
          <w:rtl/>
        </w:rPr>
        <w:t>الندبي</w:t>
      </w:r>
      <w:r w:rsidRPr="00D915B3">
        <w:rPr>
          <w:rFonts w:ascii="mylotus" w:hAnsi="mylotus"/>
          <w:sz w:val="34"/>
          <w:szCs w:val="34"/>
          <w:rtl/>
        </w:rPr>
        <w:t xml:space="preserve"> </w:t>
      </w:r>
      <w:r w:rsidRPr="00D915B3">
        <w:rPr>
          <w:rFonts w:ascii="mylotus" w:hAnsi="mylotus" w:hint="cs"/>
          <w:sz w:val="34"/>
          <w:szCs w:val="34"/>
          <w:rtl/>
        </w:rPr>
        <w:t>بالنيابة،</w:t>
      </w:r>
      <w:r w:rsidRPr="00D915B3">
        <w:rPr>
          <w:rFonts w:ascii="mylotus" w:hAnsi="mylotus"/>
          <w:sz w:val="34"/>
          <w:szCs w:val="34"/>
          <w:rtl/>
        </w:rPr>
        <w:t xml:space="preserve"> </w:t>
      </w:r>
      <w:r w:rsidRPr="00D915B3">
        <w:rPr>
          <w:rFonts w:ascii="mylotus" w:hAnsi="mylotus" w:hint="cs"/>
          <w:sz w:val="34"/>
          <w:szCs w:val="34"/>
          <w:rtl/>
        </w:rPr>
        <w:t>لا</w:t>
      </w:r>
      <w:r w:rsidRPr="00D915B3">
        <w:rPr>
          <w:rFonts w:ascii="mylotus" w:hAnsi="mylotus"/>
          <w:sz w:val="34"/>
          <w:szCs w:val="34"/>
          <w:rtl/>
        </w:rPr>
        <w:t xml:space="preserve"> </w:t>
      </w:r>
      <w:r w:rsidRPr="00D915B3">
        <w:rPr>
          <w:rFonts w:ascii="mylotus" w:hAnsi="mylotus" w:hint="cs"/>
          <w:sz w:val="34"/>
          <w:szCs w:val="34"/>
          <w:rtl/>
        </w:rPr>
        <w:t>الأمر</w:t>
      </w:r>
      <w:r w:rsidRPr="00D915B3">
        <w:rPr>
          <w:rFonts w:ascii="mylotus" w:hAnsi="mylotus"/>
          <w:sz w:val="34"/>
          <w:szCs w:val="34"/>
          <w:rtl/>
        </w:rPr>
        <w:t xml:space="preserve"> </w:t>
      </w:r>
      <w:r w:rsidRPr="00D915B3">
        <w:rPr>
          <w:rFonts w:ascii="mylotus" w:hAnsi="mylotus" w:hint="cs"/>
          <w:sz w:val="34"/>
          <w:szCs w:val="34"/>
          <w:rtl/>
        </w:rPr>
        <w:t>المتوجه</w:t>
      </w:r>
      <w:r w:rsidRPr="00D915B3">
        <w:rPr>
          <w:rFonts w:ascii="mylotus" w:hAnsi="mylotus"/>
          <w:sz w:val="34"/>
          <w:szCs w:val="34"/>
          <w:rtl/>
        </w:rPr>
        <w:t xml:space="preserve"> </w:t>
      </w:r>
      <w:r w:rsidRPr="00D915B3">
        <w:rPr>
          <w:rFonts w:ascii="mylotus" w:hAnsi="mylotus" w:hint="cs"/>
          <w:sz w:val="34"/>
          <w:szCs w:val="34"/>
          <w:rtl/>
        </w:rPr>
        <w:t>للمنوب</w:t>
      </w:r>
      <w:r w:rsidRPr="00D915B3">
        <w:rPr>
          <w:rFonts w:ascii="mylotus" w:hAnsi="mylotus"/>
          <w:sz w:val="34"/>
          <w:szCs w:val="34"/>
          <w:rtl/>
        </w:rPr>
        <w:t xml:space="preserve"> </w:t>
      </w:r>
      <w:r w:rsidRPr="00D915B3">
        <w:rPr>
          <w:rFonts w:ascii="mylotus" w:hAnsi="mylotus" w:hint="cs"/>
          <w:sz w:val="34"/>
          <w:szCs w:val="34"/>
          <w:rtl/>
        </w:rPr>
        <w:t>عنه؛</w:t>
      </w:r>
      <w:r w:rsidRPr="00D915B3">
        <w:rPr>
          <w:rFonts w:ascii="mylotus" w:hAnsi="mylotus"/>
          <w:sz w:val="34"/>
          <w:szCs w:val="34"/>
          <w:rtl/>
        </w:rPr>
        <w:t xml:space="preserve"> </w:t>
      </w:r>
      <w:r w:rsidRPr="00D915B3">
        <w:rPr>
          <w:rFonts w:ascii="mylotus" w:hAnsi="mylotus" w:hint="cs"/>
          <w:sz w:val="34"/>
          <w:szCs w:val="34"/>
          <w:rtl/>
        </w:rPr>
        <w:t>فإنّه</w:t>
      </w:r>
      <w:r w:rsidRPr="00D915B3">
        <w:rPr>
          <w:rFonts w:ascii="mylotus" w:hAnsi="mylotus"/>
          <w:sz w:val="34"/>
          <w:szCs w:val="34"/>
          <w:rtl/>
        </w:rPr>
        <w:t xml:space="preserve"> </w:t>
      </w:r>
      <w:r w:rsidRPr="00D915B3">
        <w:rPr>
          <w:rFonts w:ascii="mylotus" w:hAnsi="mylotus" w:hint="cs"/>
          <w:sz w:val="34"/>
          <w:szCs w:val="34"/>
          <w:rtl/>
        </w:rPr>
        <w:t>لا</w:t>
      </w:r>
      <w:r w:rsidRPr="00D915B3">
        <w:rPr>
          <w:rFonts w:ascii="mylotus" w:hAnsi="mylotus"/>
          <w:sz w:val="34"/>
          <w:szCs w:val="34"/>
          <w:rtl/>
        </w:rPr>
        <w:t xml:space="preserve"> </w:t>
      </w:r>
      <w:r w:rsidRPr="00D915B3">
        <w:rPr>
          <w:rFonts w:ascii="mylotus" w:hAnsi="mylotus" w:hint="cs"/>
          <w:sz w:val="34"/>
          <w:szCs w:val="34"/>
          <w:rtl/>
        </w:rPr>
        <w:t>يعقل</w:t>
      </w:r>
      <w:r w:rsidRPr="00D915B3">
        <w:rPr>
          <w:rFonts w:ascii="mylotus" w:hAnsi="mylotus"/>
          <w:sz w:val="34"/>
          <w:szCs w:val="34"/>
          <w:rtl/>
        </w:rPr>
        <w:t xml:space="preserve"> </w:t>
      </w:r>
      <w:r w:rsidRPr="00D915B3">
        <w:rPr>
          <w:rFonts w:ascii="mylotus" w:hAnsi="mylotus" w:hint="cs"/>
          <w:sz w:val="34"/>
          <w:szCs w:val="34"/>
          <w:rtl/>
        </w:rPr>
        <w:t>امتثال</w:t>
      </w:r>
      <w:r w:rsidRPr="00D915B3">
        <w:rPr>
          <w:rFonts w:ascii="mylotus" w:hAnsi="mylotus"/>
          <w:sz w:val="34"/>
          <w:szCs w:val="34"/>
          <w:rtl/>
        </w:rPr>
        <w:t xml:space="preserve"> </w:t>
      </w:r>
      <w:r w:rsidRPr="00D915B3">
        <w:rPr>
          <w:rFonts w:ascii="mylotus" w:hAnsi="mylotus" w:hint="cs"/>
          <w:sz w:val="34"/>
          <w:szCs w:val="34"/>
          <w:rtl/>
        </w:rPr>
        <w:t>شخصٍ</w:t>
      </w:r>
      <w:r w:rsidRPr="00D915B3">
        <w:rPr>
          <w:rFonts w:ascii="mylotus" w:hAnsi="mylotus"/>
          <w:sz w:val="34"/>
          <w:szCs w:val="34"/>
          <w:rtl/>
        </w:rPr>
        <w:t xml:space="preserve"> </w:t>
      </w:r>
      <w:r w:rsidRPr="00D915B3">
        <w:rPr>
          <w:rFonts w:ascii="mylotus" w:hAnsi="mylotus" w:hint="cs"/>
          <w:sz w:val="34"/>
          <w:szCs w:val="34"/>
          <w:rtl/>
        </w:rPr>
        <w:t>للأمر</w:t>
      </w:r>
      <w:r w:rsidRPr="00D915B3">
        <w:rPr>
          <w:rFonts w:ascii="mylotus" w:hAnsi="mylotus"/>
          <w:sz w:val="34"/>
          <w:szCs w:val="34"/>
          <w:rtl/>
        </w:rPr>
        <w:t xml:space="preserve"> </w:t>
      </w:r>
      <w:r w:rsidRPr="00D915B3">
        <w:rPr>
          <w:rFonts w:ascii="mylotus" w:hAnsi="mylotus" w:hint="cs"/>
          <w:sz w:val="34"/>
          <w:szCs w:val="34"/>
          <w:rtl/>
        </w:rPr>
        <w:t>المتوجه</w:t>
      </w:r>
      <w:r w:rsidRPr="00D915B3">
        <w:rPr>
          <w:rFonts w:ascii="mylotus" w:hAnsi="mylotus"/>
          <w:sz w:val="34"/>
          <w:szCs w:val="34"/>
          <w:rtl/>
        </w:rPr>
        <w:t xml:space="preserve"> </w:t>
      </w:r>
      <w:r w:rsidRPr="00D915B3">
        <w:rPr>
          <w:rFonts w:ascii="mylotus" w:hAnsi="mylotus" w:hint="cs"/>
          <w:sz w:val="34"/>
          <w:szCs w:val="34"/>
          <w:rtl/>
        </w:rPr>
        <w:t>لشخصٍ</w:t>
      </w:r>
      <w:r w:rsidRPr="00D915B3">
        <w:rPr>
          <w:rFonts w:ascii="mylotus" w:hAnsi="mylotus"/>
          <w:sz w:val="34"/>
          <w:szCs w:val="34"/>
          <w:rtl/>
        </w:rPr>
        <w:t xml:space="preserve"> </w:t>
      </w:r>
      <w:r w:rsidRPr="00D915B3">
        <w:rPr>
          <w:rFonts w:ascii="mylotus" w:hAnsi="mylotus" w:hint="cs"/>
          <w:sz w:val="34"/>
          <w:szCs w:val="34"/>
          <w:rtl/>
        </w:rPr>
        <w:t>آخر</w:t>
      </w:r>
      <w:r w:rsidRPr="00D915B3">
        <w:rPr>
          <w:rFonts w:ascii="mylotus" w:hAnsi="mylotus"/>
          <w:sz w:val="34"/>
          <w:szCs w:val="34"/>
          <w:rtl/>
        </w:rPr>
        <w:t>.</w:t>
      </w:r>
    </w:p>
    <w:p w14:paraId="1D2A0396" w14:textId="77777777" w:rsidR="00E33242" w:rsidRDefault="00E33242" w:rsidP="00E33242">
      <w:pPr>
        <w:pStyle w:val="a"/>
        <w:bidi/>
        <w:spacing w:line="216" w:lineRule="auto"/>
        <w:rPr>
          <w:rFonts w:ascii="mylotus" w:hAnsi="mylotus"/>
          <w:sz w:val="34"/>
          <w:szCs w:val="34"/>
          <w:rtl/>
        </w:rPr>
      </w:pPr>
      <w:r w:rsidRPr="00D915B3">
        <w:rPr>
          <w:rFonts w:ascii="mylotus" w:hAnsi="mylotus"/>
          <w:sz w:val="34"/>
          <w:szCs w:val="34"/>
          <w:rtl/>
        </w:rPr>
        <w:t>هذا تمام الكلام في النيابة.</w:t>
      </w:r>
    </w:p>
    <w:p w14:paraId="6FD85FDD" w14:textId="77777777" w:rsidR="00E33242" w:rsidRDefault="00E33242" w:rsidP="00E33242">
      <w:pPr>
        <w:pStyle w:val="a"/>
        <w:bidi/>
        <w:spacing w:line="216" w:lineRule="auto"/>
        <w:jc w:val="left"/>
        <w:rPr>
          <w:rFonts w:ascii="mylotus" w:hAnsi="mylotus"/>
          <w:sz w:val="34"/>
          <w:szCs w:val="34"/>
          <w:rtl/>
        </w:rPr>
      </w:pPr>
    </w:p>
    <w:p w14:paraId="5AE2A156" w14:textId="77777777" w:rsidR="00E33242" w:rsidRPr="00A63B0E"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43544A6A" w14:textId="77777777" w:rsidR="00E33242" w:rsidRDefault="00E33242" w:rsidP="00E33242">
      <w:pPr>
        <w:pStyle w:val="Heading1"/>
        <w:bidi/>
        <w:rPr>
          <w:color w:val="FF0000"/>
          <w:rtl/>
        </w:rPr>
      </w:pPr>
      <w:r w:rsidRPr="00E33242">
        <w:rPr>
          <w:color w:val="FF0000"/>
          <w:rtl/>
        </w:rPr>
        <w:t>076 - كتاب_الإجارة_150_مما_يشترط_في_صحة_الإجارة_السبت_10_رجب_1446هـ</w:t>
      </w:r>
    </w:p>
    <w:p w14:paraId="13B7AD1C"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878D48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E7E123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58D9348"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0358200E" w14:textId="77777777" w:rsidR="00E33242" w:rsidRDefault="00E33242" w:rsidP="00E33242">
      <w:pPr>
        <w:pStyle w:val="a"/>
        <w:bidi/>
        <w:spacing w:line="216" w:lineRule="auto"/>
        <w:rPr>
          <w:rFonts w:ascii="mylotus" w:hAnsi="mylotus"/>
          <w:sz w:val="34"/>
          <w:szCs w:val="34"/>
          <w:rtl/>
        </w:rPr>
      </w:pPr>
    </w:p>
    <w:p w14:paraId="66D265F7" w14:textId="77777777" w:rsidR="00E33242" w:rsidRPr="00314EC1" w:rsidRDefault="00E33242" w:rsidP="00E33242">
      <w:pPr>
        <w:pStyle w:val="a"/>
        <w:bidi/>
        <w:spacing w:line="216" w:lineRule="auto"/>
        <w:rPr>
          <w:rFonts w:ascii="mylotus" w:hAnsi="mylotus"/>
          <w:b/>
          <w:bCs/>
          <w:sz w:val="34"/>
          <w:szCs w:val="34"/>
          <w:rtl/>
        </w:rPr>
      </w:pPr>
      <w:r w:rsidRPr="00314EC1">
        <w:rPr>
          <w:rFonts w:ascii="mylotus" w:hAnsi="mylotus"/>
          <w:b/>
          <w:bCs/>
          <w:sz w:val="34"/>
          <w:szCs w:val="34"/>
          <w:rtl/>
        </w:rPr>
        <w:t>تحديد حقيقة الوكالة والأثر المترتب عليه :</w:t>
      </w:r>
    </w:p>
    <w:p w14:paraId="309EAD5E" w14:textId="77777777" w:rsidR="00E33242" w:rsidRPr="00314EC1" w:rsidRDefault="00E33242" w:rsidP="00E33242">
      <w:pPr>
        <w:pStyle w:val="a"/>
        <w:bidi/>
        <w:spacing w:line="216" w:lineRule="auto"/>
        <w:rPr>
          <w:rFonts w:ascii="mylotus" w:hAnsi="mylotus"/>
          <w:b/>
          <w:bCs/>
          <w:sz w:val="34"/>
          <w:szCs w:val="34"/>
          <w:rtl/>
        </w:rPr>
      </w:pPr>
      <w:r w:rsidRPr="00314EC1">
        <w:rPr>
          <w:rFonts w:ascii="mylotus" w:hAnsi="mylotus"/>
          <w:b/>
          <w:bCs/>
          <w:sz w:val="34"/>
          <w:szCs w:val="34"/>
          <w:rtl/>
        </w:rPr>
        <w:t>مقدمة تتضمن أمرين</w:t>
      </w:r>
      <w:r w:rsidRPr="00314EC1">
        <w:rPr>
          <w:rFonts w:ascii="mylotus" w:hAnsi="mylotus" w:hint="cs"/>
          <w:b/>
          <w:bCs/>
          <w:sz w:val="34"/>
          <w:szCs w:val="34"/>
          <w:rtl/>
        </w:rPr>
        <w:t>:</w:t>
      </w:r>
    </w:p>
    <w:p w14:paraId="526DB38F" w14:textId="77777777" w:rsidR="00E33242" w:rsidRDefault="00E33242" w:rsidP="00E33242">
      <w:pPr>
        <w:pStyle w:val="a"/>
        <w:bidi/>
        <w:spacing w:line="216" w:lineRule="auto"/>
        <w:rPr>
          <w:rFonts w:ascii="mylotus" w:hAnsi="mylotus"/>
          <w:sz w:val="34"/>
          <w:szCs w:val="34"/>
          <w:rtl/>
        </w:rPr>
      </w:pPr>
      <w:r w:rsidRPr="00314EC1">
        <w:rPr>
          <w:rFonts w:ascii="mylotus" w:hAnsi="mylotus"/>
          <w:sz w:val="34"/>
          <w:szCs w:val="34"/>
          <w:rtl/>
        </w:rPr>
        <w:t>1- من الواضح أن البحث في الفارق بين حقيقة النيابة وحقيقة الوكالة ليس بحثاً ف</w:t>
      </w:r>
      <w:r>
        <w:rPr>
          <w:rFonts w:ascii="mylotus" w:hAnsi="mylotus"/>
          <w:sz w:val="34"/>
          <w:szCs w:val="34"/>
          <w:rtl/>
        </w:rPr>
        <w:t>ي المعنى اللغوي لكلمة النيابة وكلمة الوكالة كي ندور مدار</w:t>
      </w:r>
      <w:r w:rsidRPr="00314EC1">
        <w:rPr>
          <w:rFonts w:ascii="mylotus" w:hAnsi="mylotus"/>
          <w:sz w:val="34"/>
          <w:szCs w:val="34"/>
          <w:rtl/>
        </w:rPr>
        <w:t xml:space="preserve"> متى يطلق عنوان الوكالة</w:t>
      </w:r>
      <w:r>
        <w:rPr>
          <w:rFonts w:ascii="mylotus" w:hAnsi="mylotus" w:hint="cs"/>
          <w:sz w:val="34"/>
          <w:szCs w:val="34"/>
          <w:rtl/>
        </w:rPr>
        <w:t>،</w:t>
      </w:r>
      <w:r>
        <w:rPr>
          <w:rFonts w:ascii="mylotus" w:hAnsi="mylotus"/>
          <w:sz w:val="34"/>
          <w:szCs w:val="34"/>
          <w:rtl/>
        </w:rPr>
        <w:t xml:space="preserve"> ومتى </w:t>
      </w:r>
      <w:r w:rsidRPr="00314EC1">
        <w:rPr>
          <w:rFonts w:ascii="mylotus" w:hAnsi="mylotus"/>
          <w:sz w:val="34"/>
          <w:szCs w:val="34"/>
          <w:rtl/>
        </w:rPr>
        <w:t>يطلق عنوان النيابة، وإنما البحث في حقيقة عقلائية، بمعنى أن من الاعتبارات العقلائية حقيقة البيع وحقيقة الإجارة وحقيقة الوكالة وحقيقة النيابة، فالبحث عن اعتبار عقلائي له آثار معينة، فلا يصح الاستشهاد في هذه الموارد بإطلاق لفظ النيابة والوكالة في بعض الموارد</w:t>
      </w:r>
      <w:r>
        <w:rPr>
          <w:rFonts w:ascii="mylotus" w:hAnsi="mylotus" w:hint="cs"/>
          <w:sz w:val="34"/>
          <w:szCs w:val="34"/>
          <w:rtl/>
        </w:rPr>
        <w:t xml:space="preserve"> </w:t>
      </w:r>
      <w:r w:rsidRPr="00314EC1">
        <w:rPr>
          <w:rFonts w:ascii="mylotus" w:hAnsi="mylotus"/>
          <w:sz w:val="34"/>
          <w:szCs w:val="34"/>
          <w:rtl/>
        </w:rPr>
        <w:t>وعدمه</w:t>
      </w:r>
      <w:r>
        <w:rPr>
          <w:rFonts w:ascii="mylotus" w:hAnsi="mylotus"/>
          <w:sz w:val="34"/>
          <w:szCs w:val="34"/>
          <w:rtl/>
        </w:rPr>
        <w:t>،</w:t>
      </w:r>
      <w:r w:rsidRPr="00314EC1">
        <w:rPr>
          <w:rFonts w:ascii="mylotus" w:hAnsi="mylotus"/>
          <w:sz w:val="34"/>
          <w:szCs w:val="34"/>
          <w:rtl/>
        </w:rPr>
        <w:t xml:space="preserve"> إذ البحث عن حقيقة عبّر عنها بعنوان الوكالة أو عبّر عنها بعنوان آخر</w:t>
      </w:r>
      <w:r>
        <w:rPr>
          <w:rFonts w:ascii="mylotus" w:hAnsi="mylotus" w:hint="cs"/>
          <w:sz w:val="34"/>
          <w:szCs w:val="34"/>
          <w:rtl/>
        </w:rPr>
        <w:t>.</w:t>
      </w:r>
    </w:p>
    <w:p w14:paraId="558E4891" w14:textId="77777777" w:rsidR="00E33242" w:rsidRPr="00314EC1"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2- قد </w:t>
      </w:r>
      <w:r w:rsidRPr="00314EC1">
        <w:rPr>
          <w:rFonts w:ascii="mylotus" w:hAnsi="mylotus"/>
          <w:sz w:val="34"/>
          <w:szCs w:val="34"/>
          <w:rtl/>
        </w:rPr>
        <w:t>بنى جملة من الأعلام - ومنهم سيدنا الخوئي قدس سره وغيره - على أن انتساب فعل الوكيل إلى الموكّل أمر عقلائي مفروغ عنه، وبما أن هذا الأثر العقلائي</w:t>
      </w:r>
      <w:r>
        <w:rPr>
          <w:rFonts w:ascii="mylotus" w:hAnsi="mylotus"/>
          <w:sz w:val="34"/>
          <w:szCs w:val="34"/>
          <w:rtl/>
        </w:rPr>
        <w:t xml:space="preserve"> </w:t>
      </w:r>
      <w:r w:rsidRPr="00314EC1">
        <w:rPr>
          <w:rFonts w:ascii="mylotus" w:hAnsi="mylotus"/>
          <w:sz w:val="34"/>
          <w:szCs w:val="34"/>
          <w:rtl/>
        </w:rPr>
        <w:t xml:space="preserve">أمر مفروغ عنه </w:t>
      </w:r>
      <w:r w:rsidRPr="00314EC1">
        <w:rPr>
          <w:rFonts w:ascii="mylotus" w:hAnsi="mylotus" w:hint="cs"/>
          <w:sz w:val="34"/>
          <w:szCs w:val="34"/>
          <w:rtl/>
        </w:rPr>
        <w:t>جرى</w:t>
      </w:r>
      <w:r w:rsidRPr="00314EC1">
        <w:rPr>
          <w:rFonts w:ascii="mylotus" w:hAnsi="mylotus"/>
          <w:sz w:val="34"/>
          <w:szCs w:val="34"/>
          <w:rtl/>
        </w:rPr>
        <w:t xml:space="preserve"> </w:t>
      </w:r>
      <w:r w:rsidRPr="00314EC1">
        <w:rPr>
          <w:rFonts w:ascii="mylotus" w:hAnsi="mylotus" w:hint="cs"/>
          <w:sz w:val="34"/>
          <w:szCs w:val="34"/>
          <w:rtl/>
        </w:rPr>
        <w:t>البحث</w:t>
      </w:r>
      <w:r w:rsidRPr="00314EC1">
        <w:rPr>
          <w:rFonts w:ascii="mylotus" w:hAnsi="mylotus"/>
          <w:sz w:val="34"/>
          <w:szCs w:val="34"/>
          <w:rtl/>
        </w:rPr>
        <w:t xml:space="preserve"> </w:t>
      </w:r>
      <w:r w:rsidRPr="00314EC1">
        <w:rPr>
          <w:rFonts w:ascii="mylotus" w:hAnsi="mylotus" w:hint="cs"/>
          <w:sz w:val="34"/>
          <w:szCs w:val="34"/>
          <w:rtl/>
        </w:rPr>
        <w:t>عن</w:t>
      </w:r>
      <w:r w:rsidRPr="00314EC1">
        <w:rPr>
          <w:rFonts w:ascii="mylotus" w:hAnsi="mylotus"/>
          <w:sz w:val="34"/>
          <w:szCs w:val="34"/>
          <w:rtl/>
        </w:rPr>
        <w:t xml:space="preserve"> </w:t>
      </w:r>
      <w:r w:rsidRPr="00314EC1">
        <w:rPr>
          <w:rFonts w:ascii="mylotus" w:hAnsi="mylotus" w:hint="cs"/>
          <w:sz w:val="34"/>
          <w:szCs w:val="34"/>
          <w:rtl/>
        </w:rPr>
        <w:t>تعريف</w:t>
      </w:r>
      <w:r w:rsidRPr="00314EC1">
        <w:rPr>
          <w:rFonts w:ascii="mylotus" w:hAnsi="mylotus"/>
          <w:sz w:val="34"/>
          <w:szCs w:val="34"/>
          <w:rtl/>
        </w:rPr>
        <w:t xml:space="preserve"> </w:t>
      </w:r>
      <w:r w:rsidRPr="00314EC1">
        <w:rPr>
          <w:rFonts w:ascii="mylotus" w:hAnsi="mylotus" w:hint="cs"/>
          <w:sz w:val="34"/>
          <w:szCs w:val="34"/>
          <w:rtl/>
        </w:rPr>
        <w:t>للوكالة</w:t>
      </w:r>
      <w:r w:rsidRPr="00314EC1">
        <w:rPr>
          <w:rFonts w:ascii="mylotus" w:hAnsi="mylotus"/>
          <w:sz w:val="34"/>
          <w:szCs w:val="34"/>
          <w:rtl/>
        </w:rPr>
        <w:t xml:space="preserve"> </w:t>
      </w:r>
      <w:r w:rsidRPr="00314EC1">
        <w:rPr>
          <w:rFonts w:ascii="mylotus" w:hAnsi="mylotus" w:hint="cs"/>
          <w:sz w:val="34"/>
          <w:szCs w:val="34"/>
          <w:rtl/>
        </w:rPr>
        <w:t>بنحو</w:t>
      </w:r>
      <w:r w:rsidRPr="00314EC1">
        <w:rPr>
          <w:rFonts w:ascii="mylotus" w:hAnsi="mylotus"/>
          <w:sz w:val="34"/>
          <w:szCs w:val="34"/>
          <w:rtl/>
        </w:rPr>
        <w:t xml:space="preserve"> </w:t>
      </w:r>
      <w:r w:rsidRPr="00314EC1">
        <w:rPr>
          <w:rFonts w:ascii="mylotus" w:hAnsi="mylotus" w:hint="cs"/>
          <w:sz w:val="34"/>
          <w:szCs w:val="34"/>
          <w:rtl/>
        </w:rPr>
        <w:t>ينسجم</w:t>
      </w:r>
      <w:r w:rsidRPr="00314EC1">
        <w:rPr>
          <w:rFonts w:ascii="mylotus" w:hAnsi="mylotus"/>
          <w:sz w:val="34"/>
          <w:szCs w:val="34"/>
          <w:rtl/>
        </w:rPr>
        <w:t xml:space="preserve"> </w:t>
      </w:r>
      <w:r w:rsidRPr="00314EC1">
        <w:rPr>
          <w:rFonts w:ascii="mylotus" w:hAnsi="mylotus" w:hint="cs"/>
          <w:sz w:val="34"/>
          <w:szCs w:val="34"/>
          <w:rtl/>
        </w:rPr>
        <w:t>مع</w:t>
      </w:r>
      <w:r w:rsidRPr="00314EC1">
        <w:rPr>
          <w:rFonts w:ascii="mylotus" w:hAnsi="mylotus"/>
          <w:sz w:val="34"/>
          <w:szCs w:val="34"/>
          <w:rtl/>
        </w:rPr>
        <w:t xml:space="preserve"> </w:t>
      </w:r>
      <w:r w:rsidRPr="00314EC1">
        <w:rPr>
          <w:rFonts w:ascii="mylotus" w:hAnsi="mylotus" w:hint="cs"/>
          <w:sz w:val="34"/>
          <w:szCs w:val="34"/>
          <w:rtl/>
        </w:rPr>
        <w:t>هذا</w:t>
      </w:r>
      <w:r w:rsidRPr="00314EC1">
        <w:rPr>
          <w:rFonts w:ascii="mylotus" w:hAnsi="mylotus"/>
          <w:sz w:val="34"/>
          <w:szCs w:val="34"/>
          <w:rtl/>
        </w:rPr>
        <w:t xml:space="preserve"> </w:t>
      </w:r>
      <w:r w:rsidRPr="00314EC1">
        <w:rPr>
          <w:rFonts w:ascii="mylotus" w:hAnsi="mylotus" w:hint="cs"/>
          <w:sz w:val="34"/>
          <w:szCs w:val="34"/>
          <w:rtl/>
        </w:rPr>
        <w:t>الأثر</w:t>
      </w:r>
      <w:r w:rsidRPr="00314EC1">
        <w:rPr>
          <w:rFonts w:ascii="mylotus" w:hAnsi="mylotus"/>
          <w:sz w:val="34"/>
          <w:szCs w:val="34"/>
          <w:rtl/>
        </w:rPr>
        <w:t xml:space="preserve"> </w:t>
      </w:r>
      <w:r w:rsidRPr="00314EC1">
        <w:rPr>
          <w:rFonts w:ascii="mylotus" w:hAnsi="mylotus" w:hint="cs"/>
          <w:sz w:val="34"/>
          <w:szCs w:val="34"/>
          <w:rtl/>
        </w:rPr>
        <w:t>المفروغ</w:t>
      </w:r>
      <w:r w:rsidRPr="00314EC1">
        <w:rPr>
          <w:rFonts w:ascii="mylotus" w:hAnsi="mylotus"/>
          <w:sz w:val="34"/>
          <w:szCs w:val="34"/>
          <w:rtl/>
        </w:rPr>
        <w:t xml:space="preserve"> </w:t>
      </w:r>
      <w:r w:rsidRPr="00314EC1">
        <w:rPr>
          <w:rFonts w:ascii="mylotus" w:hAnsi="mylotus" w:hint="cs"/>
          <w:sz w:val="34"/>
          <w:szCs w:val="34"/>
          <w:rtl/>
        </w:rPr>
        <w:t>عنه،</w:t>
      </w:r>
      <w:r w:rsidRPr="00314EC1">
        <w:rPr>
          <w:rFonts w:ascii="mylotus" w:hAnsi="mylotus"/>
          <w:sz w:val="34"/>
          <w:szCs w:val="34"/>
          <w:rtl/>
        </w:rPr>
        <w:t xml:space="preserve"> </w:t>
      </w:r>
      <w:r w:rsidRPr="00314EC1">
        <w:rPr>
          <w:rFonts w:ascii="mylotus" w:hAnsi="mylotus" w:hint="cs"/>
          <w:sz w:val="34"/>
          <w:szCs w:val="34"/>
          <w:rtl/>
        </w:rPr>
        <w:t>فيقال</w:t>
      </w:r>
      <w:r w:rsidRPr="00314EC1">
        <w:rPr>
          <w:rFonts w:ascii="mylotus" w:hAnsi="mylotus"/>
          <w:sz w:val="34"/>
          <w:szCs w:val="34"/>
          <w:rtl/>
        </w:rPr>
        <w:t xml:space="preserve">: </w:t>
      </w:r>
      <w:r w:rsidRPr="00314EC1">
        <w:rPr>
          <w:rFonts w:ascii="mylotus" w:hAnsi="mylotus" w:hint="cs"/>
          <w:sz w:val="34"/>
          <w:szCs w:val="34"/>
          <w:rtl/>
        </w:rPr>
        <w:t>ما</w:t>
      </w:r>
      <w:r w:rsidRPr="00314EC1">
        <w:rPr>
          <w:rFonts w:ascii="mylotus" w:hAnsi="mylotus"/>
          <w:sz w:val="34"/>
          <w:szCs w:val="34"/>
          <w:rtl/>
        </w:rPr>
        <w:t xml:space="preserve"> </w:t>
      </w:r>
      <w:r w:rsidRPr="00314EC1">
        <w:rPr>
          <w:rFonts w:ascii="mylotus" w:hAnsi="mylotus" w:hint="cs"/>
          <w:sz w:val="34"/>
          <w:szCs w:val="34"/>
          <w:rtl/>
        </w:rPr>
        <w:t>هي</w:t>
      </w:r>
      <w:r w:rsidRPr="00314EC1">
        <w:rPr>
          <w:rFonts w:ascii="mylotus" w:hAnsi="mylotus"/>
          <w:sz w:val="34"/>
          <w:szCs w:val="34"/>
          <w:rtl/>
        </w:rPr>
        <w:t xml:space="preserve"> </w:t>
      </w:r>
      <w:r w:rsidRPr="00314EC1">
        <w:rPr>
          <w:rFonts w:ascii="mylotus" w:hAnsi="mylotus" w:hint="cs"/>
          <w:sz w:val="34"/>
          <w:szCs w:val="34"/>
          <w:rtl/>
        </w:rPr>
        <w:t>النكتة</w:t>
      </w:r>
      <w:r w:rsidRPr="00314EC1">
        <w:rPr>
          <w:rFonts w:ascii="mylotus" w:hAnsi="mylotus"/>
          <w:sz w:val="34"/>
          <w:szCs w:val="34"/>
          <w:rtl/>
        </w:rPr>
        <w:t xml:space="preserve"> </w:t>
      </w:r>
      <w:r w:rsidRPr="00314EC1">
        <w:rPr>
          <w:rFonts w:ascii="mylotus" w:hAnsi="mylotus" w:hint="cs"/>
          <w:sz w:val="34"/>
          <w:szCs w:val="34"/>
          <w:rtl/>
        </w:rPr>
        <w:t>في</w:t>
      </w:r>
      <w:r w:rsidRPr="00314EC1">
        <w:rPr>
          <w:rFonts w:ascii="mylotus" w:hAnsi="mylotus"/>
          <w:sz w:val="34"/>
          <w:szCs w:val="34"/>
          <w:rtl/>
        </w:rPr>
        <w:t xml:space="preserve"> </w:t>
      </w:r>
      <w:r w:rsidRPr="00314EC1">
        <w:rPr>
          <w:rFonts w:ascii="mylotus" w:hAnsi="mylotus" w:hint="cs"/>
          <w:sz w:val="34"/>
          <w:szCs w:val="34"/>
          <w:rtl/>
        </w:rPr>
        <w:t>حقيقة</w:t>
      </w:r>
      <w:r w:rsidRPr="00314EC1">
        <w:rPr>
          <w:rFonts w:ascii="mylotus" w:hAnsi="mylotus"/>
          <w:sz w:val="34"/>
          <w:szCs w:val="34"/>
          <w:rtl/>
        </w:rPr>
        <w:t xml:space="preserve"> </w:t>
      </w:r>
      <w:r w:rsidRPr="00314EC1">
        <w:rPr>
          <w:rFonts w:ascii="mylotus" w:hAnsi="mylotus" w:hint="cs"/>
          <w:sz w:val="34"/>
          <w:szCs w:val="34"/>
          <w:rtl/>
        </w:rPr>
        <w:t>الوكالة</w:t>
      </w:r>
      <w:r w:rsidRPr="00314EC1">
        <w:rPr>
          <w:rFonts w:ascii="mylotus" w:hAnsi="mylotus"/>
          <w:sz w:val="34"/>
          <w:szCs w:val="34"/>
          <w:rtl/>
        </w:rPr>
        <w:t xml:space="preserve"> </w:t>
      </w:r>
      <w:r w:rsidRPr="00314EC1">
        <w:rPr>
          <w:rFonts w:ascii="mylotus" w:hAnsi="mylotus" w:hint="cs"/>
          <w:sz w:val="34"/>
          <w:szCs w:val="34"/>
          <w:rtl/>
        </w:rPr>
        <w:t>التي</w:t>
      </w:r>
      <w:r w:rsidRPr="00314EC1">
        <w:rPr>
          <w:rFonts w:ascii="mylotus" w:hAnsi="mylotus"/>
          <w:sz w:val="34"/>
          <w:szCs w:val="34"/>
          <w:rtl/>
        </w:rPr>
        <w:t xml:space="preserve"> </w:t>
      </w:r>
      <w:r w:rsidRPr="00314EC1">
        <w:rPr>
          <w:rFonts w:ascii="mylotus" w:hAnsi="mylotus" w:hint="cs"/>
          <w:sz w:val="34"/>
          <w:szCs w:val="34"/>
          <w:rtl/>
        </w:rPr>
        <w:t>اقتضت</w:t>
      </w:r>
      <w:r w:rsidRPr="00314EC1">
        <w:rPr>
          <w:rFonts w:ascii="mylotus" w:hAnsi="mylotus"/>
          <w:sz w:val="34"/>
          <w:szCs w:val="34"/>
          <w:rtl/>
        </w:rPr>
        <w:t xml:space="preserve"> </w:t>
      </w:r>
      <w:r w:rsidRPr="00314EC1">
        <w:rPr>
          <w:rFonts w:ascii="mylotus" w:hAnsi="mylotus" w:hint="cs"/>
          <w:sz w:val="34"/>
          <w:szCs w:val="34"/>
          <w:rtl/>
        </w:rPr>
        <w:t>صحة</w:t>
      </w:r>
      <w:r w:rsidRPr="00314EC1">
        <w:rPr>
          <w:rFonts w:ascii="mylotus" w:hAnsi="mylotus"/>
          <w:sz w:val="34"/>
          <w:szCs w:val="34"/>
          <w:rtl/>
        </w:rPr>
        <w:t xml:space="preserve"> </w:t>
      </w:r>
      <w:r w:rsidRPr="00314EC1">
        <w:rPr>
          <w:rFonts w:ascii="mylotus" w:hAnsi="mylotus" w:hint="cs"/>
          <w:sz w:val="34"/>
          <w:szCs w:val="34"/>
          <w:rtl/>
        </w:rPr>
        <w:t>انتساب</w:t>
      </w:r>
      <w:r w:rsidRPr="00314EC1">
        <w:rPr>
          <w:rFonts w:ascii="mylotus" w:hAnsi="mylotus"/>
          <w:sz w:val="34"/>
          <w:szCs w:val="34"/>
          <w:rtl/>
        </w:rPr>
        <w:t xml:space="preserve"> </w:t>
      </w:r>
      <w:r w:rsidRPr="00314EC1">
        <w:rPr>
          <w:rFonts w:ascii="mylotus" w:hAnsi="mylotus" w:hint="cs"/>
          <w:sz w:val="34"/>
          <w:szCs w:val="34"/>
          <w:rtl/>
        </w:rPr>
        <w:t>فعل</w:t>
      </w:r>
      <w:r w:rsidRPr="00314EC1">
        <w:rPr>
          <w:rFonts w:ascii="mylotus" w:hAnsi="mylotus"/>
          <w:sz w:val="34"/>
          <w:szCs w:val="34"/>
          <w:rtl/>
        </w:rPr>
        <w:t xml:space="preserve"> </w:t>
      </w:r>
      <w:r w:rsidRPr="00314EC1">
        <w:rPr>
          <w:rFonts w:ascii="mylotus" w:hAnsi="mylotus" w:hint="cs"/>
          <w:sz w:val="34"/>
          <w:szCs w:val="34"/>
          <w:rtl/>
        </w:rPr>
        <w:t>الوكيل</w:t>
      </w:r>
      <w:r w:rsidRPr="00314EC1">
        <w:rPr>
          <w:rFonts w:ascii="mylotus" w:hAnsi="mylotus"/>
          <w:sz w:val="34"/>
          <w:szCs w:val="34"/>
          <w:rtl/>
        </w:rPr>
        <w:t xml:space="preserve"> </w:t>
      </w:r>
      <w:r w:rsidRPr="00314EC1">
        <w:rPr>
          <w:rFonts w:ascii="mylotus" w:hAnsi="mylotus" w:hint="cs"/>
          <w:sz w:val="34"/>
          <w:szCs w:val="34"/>
          <w:rtl/>
        </w:rPr>
        <w:t>للموكّل،</w:t>
      </w:r>
      <w:r w:rsidRPr="00314EC1">
        <w:rPr>
          <w:rFonts w:ascii="mylotus" w:hAnsi="mylotus"/>
          <w:sz w:val="34"/>
          <w:szCs w:val="34"/>
          <w:rtl/>
        </w:rPr>
        <w:t xml:space="preserve"> </w:t>
      </w:r>
      <w:r w:rsidRPr="00314EC1">
        <w:rPr>
          <w:rFonts w:ascii="mylotus" w:hAnsi="mylotus" w:hint="cs"/>
          <w:sz w:val="34"/>
          <w:szCs w:val="34"/>
          <w:rtl/>
        </w:rPr>
        <w:t>وفقدانها</w:t>
      </w:r>
      <w:r w:rsidRPr="00314EC1">
        <w:rPr>
          <w:rFonts w:ascii="mylotus" w:hAnsi="mylotus"/>
          <w:sz w:val="34"/>
          <w:szCs w:val="34"/>
          <w:rtl/>
        </w:rPr>
        <w:t xml:space="preserve"> </w:t>
      </w:r>
      <w:r w:rsidRPr="00314EC1">
        <w:rPr>
          <w:rFonts w:ascii="mylotus" w:hAnsi="mylotus" w:hint="cs"/>
          <w:sz w:val="34"/>
          <w:szCs w:val="34"/>
          <w:rtl/>
        </w:rPr>
        <w:t>اقتضى</w:t>
      </w:r>
      <w:r w:rsidRPr="00314EC1">
        <w:rPr>
          <w:rFonts w:ascii="mylotus" w:hAnsi="mylotus"/>
          <w:sz w:val="34"/>
          <w:szCs w:val="34"/>
          <w:rtl/>
        </w:rPr>
        <w:t xml:space="preserve"> </w:t>
      </w:r>
      <w:r w:rsidRPr="00314EC1">
        <w:rPr>
          <w:rFonts w:ascii="mylotus" w:hAnsi="mylotus" w:hint="cs"/>
          <w:sz w:val="34"/>
          <w:szCs w:val="34"/>
          <w:rtl/>
        </w:rPr>
        <w:t>عدم</w:t>
      </w:r>
      <w:r w:rsidRPr="00314EC1">
        <w:rPr>
          <w:rFonts w:ascii="mylotus" w:hAnsi="mylotus"/>
          <w:sz w:val="34"/>
          <w:szCs w:val="34"/>
          <w:rtl/>
        </w:rPr>
        <w:t xml:space="preserve"> </w:t>
      </w:r>
      <w:r w:rsidRPr="00314EC1">
        <w:rPr>
          <w:rFonts w:ascii="mylotus" w:hAnsi="mylotus" w:hint="cs"/>
          <w:sz w:val="34"/>
          <w:szCs w:val="34"/>
          <w:rtl/>
        </w:rPr>
        <w:t>صحة</w:t>
      </w:r>
      <w:r w:rsidRPr="00314EC1">
        <w:rPr>
          <w:rFonts w:ascii="mylotus" w:hAnsi="mylotus"/>
          <w:sz w:val="34"/>
          <w:szCs w:val="34"/>
          <w:rtl/>
        </w:rPr>
        <w:t xml:space="preserve"> </w:t>
      </w:r>
      <w:r w:rsidRPr="00314EC1">
        <w:rPr>
          <w:rFonts w:ascii="mylotus" w:hAnsi="mylotus" w:hint="cs"/>
          <w:sz w:val="34"/>
          <w:szCs w:val="34"/>
          <w:rtl/>
        </w:rPr>
        <w:t>انتساب</w:t>
      </w:r>
      <w:r w:rsidRPr="00314EC1">
        <w:rPr>
          <w:rFonts w:ascii="mylotus" w:hAnsi="mylotus"/>
          <w:sz w:val="34"/>
          <w:szCs w:val="34"/>
          <w:rtl/>
        </w:rPr>
        <w:t xml:space="preserve"> </w:t>
      </w:r>
      <w:r w:rsidRPr="00314EC1">
        <w:rPr>
          <w:rFonts w:ascii="mylotus" w:hAnsi="mylotus" w:hint="cs"/>
          <w:sz w:val="34"/>
          <w:szCs w:val="34"/>
          <w:rtl/>
        </w:rPr>
        <w:t>ف</w:t>
      </w:r>
      <w:r w:rsidRPr="00314EC1">
        <w:rPr>
          <w:rFonts w:ascii="mylotus" w:hAnsi="mylotus"/>
          <w:sz w:val="34"/>
          <w:szCs w:val="34"/>
          <w:rtl/>
        </w:rPr>
        <w:t>عل النائب للمنوب عنه</w:t>
      </w:r>
      <w:r>
        <w:rPr>
          <w:rFonts w:ascii="mylotus" w:hAnsi="mylotus" w:hint="cs"/>
          <w:sz w:val="34"/>
          <w:szCs w:val="34"/>
          <w:rtl/>
        </w:rPr>
        <w:t>؟</w:t>
      </w:r>
    </w:p>
    <w:p w14:paraId="4E82D7CA" w14:textId="77777777" w:rsidR="00E33242" w:rsidRPr="00314EC1" w:rsidRDefault="00E33242" w:rsidP="00E33242">
      <w:pPr>
        <w:pStyle w:val="a"/>
        <w:bidi/>
        <w:spacing w:line="216" w:lineRule="auto"/>
        <w:rPr>
          <w:rFonts w:ascii="mylotus" w:hAnsi="mylotus"/>
          <w:b/>
          <w:bCs/>
          <w:sz w:val="34"/>
          <w:szCs w:val="34"/>
          <w:rtl/>
        </w:rPr>
      </w:pPr>
      <w:r w:rsidRPr="00314EC1">
        <w:rPr>
          <w:rFonts w:ascii="mylotus" w:hAnsi="mylotus"/>
          <w:b/>
          <w:bCs/>
          <w:sz w:val="34"/>
          <w:szCs w:val="34"/>
          <w:rtl/>
        </w:rPr>
        <w:t>وقد ذكرت في المقام عدة وجوه:</w:t>
      </w:r>
    </w:p>
    <w:p w14:paraId="0C9D368E" w14:textId="77777777" w:rsidR="00E33242" w:rsidRPr="00314EC1" w:rsidRDefault="00E33242" w:rsidP="00E33242">
      <w:pPr>
        <w:pStyle w:val="a"/>
        <w:bidi/>
        <w:spacing w:line="216" w:lineRule="auto"/>
        <w:rPr>
          <w:rFonts w:ascii="mylotus" w:hAnsi="mylotus"/>
          <w:b/>
          <w:bCs/>
          <w:sz w:val="34"/>
          <w:szCs w:val="34"/>
          <w:rtl/>
        </w:rPr>
      </w:pPr>
      <w:r w:rsidRPr="00314EC1">
        <w:rPr>
          <w:rFonts w:ascii="mylotus" w:hAnsi="mylotus"/>
          <w:b/>
          <w:bCs/>
          <w:sz w:val="34"/>
          <w:szCs w:val="34"/>
          <w:rtl/>
        </w:rPr>
        <w:t>الوجه الأول:</w:t>
      </w:r>
      <w:r w:rsidRPr="00314EC1">
        <w:rPr>
          <w:rFonts w:ascii="mylotus" w:hAnsi="mylotus"/>
          <w:sz w:val="34"/>
          <w:szCs w:val="34"/>
          <w:rtl/>
        </w:rPr>
        <w:t xml:space="preserve"> ما ذهب إليه المحقق النائيني قدس سره [في منية الطالب ج3 ص25] حيث قال بأنه: </w:t>
      </w:r>
      <w:r w:rsidRPr="00314EC1">
        <w:rPr>
          <w:rFonts w:ascii="mylotus" w:hAnsi="mylotus"/>
          <w:b/>
          <w:bCs/>
          <w:sz w:val="34"/>
          <w:szCs w:val="34"/>
          <w:rtl/>
        </w:rPr>
        <w:t>(لما كان الموكّل سبباً في صدور الفعل من الوكيل صحت نسبته إليه، لأنه يصح انتساب الفعل إلى المباشر والسبب فيما يكون قيامه بفاعله قياماً صدورياً</w:t>
      </w:r>
      <w:r w:rsidRPr="00314EC1">
        <w:rPr>
          <w:rFonts w:ascii="mylotus" w:hAnsi="mylotus" w:hint="cs"/>
          <w:b/>
          <w:bCs/>
          <w:sz w:val="34"/>
          <w:szCs w:val="34"/>
          <w:rtl/>
        </w:rPr>
        <w:t>)</w:t>
      </w:r>
      <w:r>
        <w:rPr>
          <w:rFonts w:ascii="mylotus" w:hAnsi="mylotus"/>
          <w:sz w:val="34"/>
          <w:szCs w:val="34"/>
          <w:rtl/>
        </w:rPr>
        <w:t xml:space="preserve"> </w:t>
      </w:r>
      <w:r w:rsidRPr="00314EC1">
        <w:rPr>
          <w:rFonts w:ascii="mylotus" w:hAnsi="mylotus"/>
          <w:sz w:val="34"/>
          <w:szCs w:val="34"/>
          <w:rtl/>
        </w:rPr>
        <w:t>فإن الأفعال على نحوين: ما</w:t>
      </w:r>
      <w:r>
        <w:rPr>
          <w:rFonts w:ascii="mylotus" w:hAnsi="mylotus" w:hint="cs"/>
          <w:sz w:val="34"/>
          <w:szCs w:val="34"/>
          <w:rtl/>
        </w:rPr>
        <w:t xml:space="preserve"> </w:t>
      </w:r>
      <w:r w:rsidRPr="00314EC1">
        <w:rPr>
          <w:rFonts w:ascii="mylotus" w:hAnsi="mylotus"/>
          <w:sz w:val="34"/>
          <w:szCs w:val="34"/>
          <w:rtl/>
        </w:rPr>
        <w:t>يكون قيام الفعل بالفاعل قياماً حلولياً كالأكل والنوم، فإنه قائم بفاعله ولا يتعدى لشيء آخر، وما يكون قيامه بفاعله قياماً صدورياً كالبيع والشركة والضر</w:t>
      </w:r>
      <w:r>
        <w:rPr>
          <w:rFonts w:ascii="mylotus" w:hAnsi="mylotus"/>
          <w:sz w:val="34"/>
          <w:szCs w:val="34"/>
          <w:rtl/>
        </w:rPr>
        <w:t>ب والقتل الذي يتعدى لشي</w:t>
      </w:r>
      <w:r>
        <w:rPr>
          <w:rFonts w:ascii="mylotus" w:hAnsi="mylotus" w:hint="cs"/>
          <w:sz w:val="34"/>
          <w:szCs w:val="34"/>
          <w:rtl/>
        </w:rPr>
        <w:t>ء</w:t>
      </w:r>
      <w:r>
        <w:rPr>
          <w:rFonts w:ascii="mylotus" w:hAnsi="mylotus"/>
          <w:sz w:val="34"/>
          <w:szCs w:val="34"/>
          <w:rtl/>
        </w:rPr>
        <w:t xml:space="preserve"> آخر </w:t>
      </w:r>
      <w:r>
        <w:rPr>
          <w:rFonts w:ascii="mylotus" w:hAnsi="mylotus" w:hint="cs"/>
          <w:sz w:val="34"/>
          <w:szCs w:val="34"/>
          <w:rtl/>
        </w:rPr>
        <w:t>(</w:t>
      </w:r>
      <w:r w:rsidRPr="00314EC1">
        <w:rPr>
          <w:rFonts w:ascii="mylotus" w:hAnsi="mylotus"/>
          <w:b/>
          <w:bCs/>
          <w:sz w:val="34"/>
          <w:szCs w:val="34"/>
          <w:rtl/>
        </w:rPr>
        <w:t>ففي الأفعال التي تتضمن قياماً صدورياً لو أن أحد الشخصين كان سبباً لصدور الفعل الصدوري من الآخر لصح انتساب الفعل الصادر من فاعله إلى سببه، لأن الفعل الصدوري لا ينحصر انتسابه بالمباشر بل يشمل السبب أيضاً، ولذا ورد: (الله يتوفى الأنفس حين موتها) وأخرى: (قل يتوفاكم ملك الموت الذي وكّل بكم)، باعتبار أن التوفي أمر صدوري يصح نسبته إلى للمباشر وللسبب وهو الله عز وجل</w:t>
      </w:r>
      <w:r>
        <w:rPr>
          <w:rFonts w:ascii="mylotus" w:hAnsi="mylotus" w:hint="cs"/>
          <w:b/>
          <w:bCs/>
          <w:sz w:val="34"/>
          <w:szCs w:val="34"/>
          <w:rtl/>
        </w:rPr>
        <w:t>).</w:t>
      </w:r>
    </w:p>
    <w:p w14:paraId="064294B8" w14:textId="77777777" w:rsidR="00E33242" w:rsidRPr="00314EC1" w:rsidRDefault="00E33242" w:rsidP="00E33242">
      <w:pPr>
        <w:pStyle w:val="a"/>
        <w:bidi/>
        <w:spacing w:line="216" w:lineRule="auto"/>
        <w:rPr>
          <w:rFonts w:ascii="mylotus" w:hAnsi="mylotus"/>
          <w:sz w:val="34"/>
          <w:szCs w:val="34"/>
          <w:rtl/>
        </w:rPr>
      </w:pPr>
      <w:r w:rsidRPr="00314EC1">
        <w:rPr>
          <w:rFonts w:ascii="mylotus" w:hAnsi="mylotus"/>
          <w:sz w:val="34"/>
          <w:szCs w:val="34"/>
          <w:rtl/>
        </w:rPr>
        <w:t>والحاصل من كلامه</w:t>
      </w:r>
      <w:r>
        <w:rPr>
          <w:rFonts w:ascii="mylotus" w:hAnsi="mylotus" w:hint="cs"/>
          <w:sz w:val="34"/>
          <w:szCs w:val="34"/>
          <w:rtl/>
        </w:rPr>
        <w:t>:</w:t>
      </w:r>
      <w:r w:rsidRPr="00314EC1">
        <w:rPr>
          <w:rFonts w:ascii="mylotus" w:hAnsi="mylotus"/>
          <w:sz w:val="34"/>
          <w:szCs w:val="34"/>
          <w:rtl/>
        </w:rPr>
        <w:t xml:space="preserve"> أنه إذا كان قيام الفعل</w:t>
      </w:r>
      <w:r>
        <w:rPr>
          <w:rFonts w:ascii="mylotus" w:hAnsi="mylotus"/>
          <w:sz w:val="34"/>
          <w:szCs w:val="34"/>
          <w:rtl/>
        </w:rPr>
        <w:t xml:space="preserve"> بفاعله حلولياً كالصلاة والطواف</w:t>
      </w:r>
      <w:r w:rsidRPr="00314EC1">
        <w:rPr>
          <w:rFonts w:ascii="mylotus" w:hAnsi="mylotus"/>
          <w:sz w:val="34"/>
          <w:szCs w:val="34"/>
          <w:rtl/>
        </w:rPr>
        <w:t>،</w:t>
      </w:r>
      <w:r>
        <w:rPr>
          <w:rFonts w:ascii="mylotus" w:hAnsi="mylotus"/>
          <w:sz w:val="34"/>
          <w:szCs w:val="34"/>
          <w:rtl/>
        </w:rPr>
        <w:t xml:space="preserve"> </w:t>
      </w:r>
      <w:r w:rsidRPr="00314EC1">
        <w:rPr>
          <w:rFonts w:ascii="mylotus" w:hAnsi="mylotus"/>
          <w:sz w:val="34"/>
          <w:szCs w:val="34"/>
          <w:rtl/>
        </w:rPr>
        <w:t>لا يصح انتسابه لغير فاعله، ولذلك لا تصح فيه الوكالة، وإذا كان قيامه بفاعله قياماً صدورياً كالبيع والطلاق والنكاح فإنه يصح انتسابه لغير فاعله من باب أنه قام بالتسبيب إليه. ومقتضى ذلك أن النكتة في نظر المحقق أعلى الله مقامه هي أن الوكالة عبارة عن: (تسبيب شخص لفعل صدوري من شخص آخر)، ومقتضى هذا التسبيب صحة الانتساب.</w:t>
      </w:r>
    </w:p>
    <w:p w14:paraId="435013FC" w14:textId="77777777" w:rsidR="00E33242" w:rsidRDefault="00E33242" w:rsidP="00E33242">
      <w:pPr>
        <w:pStyle w:val="a"/>
        <w:bidi/>
        <w:spacing w:line="216" w:lineRule="auto"/>
        <w:rPr>
          <w:rFonts w:ascii="mylotus" w:hAnsi="mylotus"/>
          <w:b/>
          <w:bCs/>
          <w:sz w:val="34"/>
          <w:szCs w:val="34"/>
          <w:rtl/>
        </w:rPr>
      </w:pPr>
      <w:r w:rsidRPr="00314EC1">
        <w:rPr>
          <w:rFonts w:ascii="mylotus" w:hAnsi="mylotus"/>
          <w:sz w:val="34"/>
          <w:szCs w:val="34"/>
          <w:rtl/>
        </w:rPr>
        <w:t xml:space="preserve">وقريب من هذا المعنى ما صدر من سيدنا الخوئي قدس الشريف [كما في التنقيح ج 1 ص383 فما بعدها] حيث قال: </w:t>
      </w:r>
      <w:r w:rsidRPr="00314EC1">
        <w:rPr>
          <w:rFonts w:ascii="mylotus" w:hAnsi="mylotus"/>
          <w:b/>
          <w:bCs/>
          <w:sz w:val="34"/>
          <w:szCs w:val="34"/>
          <w:rtl/>
        </w:rPr>
        <w:t>(إن الوكالة هي الاستنابة في التصرف، فهي تسبيب للعمل على يد الوكيل، ومن هنا يصح إسناد العقود أو الإيقاعات التي يوقعها الوكيل إلى الموكل، ويكون هو المخاطب بالوفاء بها، لأن عمل الوكيل عمل للموكّل، فلا محالة... إلى آخره</w:t>
      </w:r>
      <w:r>
        <w:rPr>
          <w:rFonts w:ascii="mylotus" w:hAnsi="mylotus" w:hint="cs"/>
          <w:b/>
          <w:bCs/>
          <w:sz w:val="34"/>
          <w:szCs w:val="34"/>
          <w:rtl/>
        </w:rPr>
        <w:t>).</w:t>
      </w:r>
    </w:p>
    <w:p w14:paraId="721B8CC6" w14:textId="77777777" w:rsidR="00E33242" w:rsidRPr="00314EC1" w:rsidRDefault="00E33242" w:rsidP="00E33242">
      <w:pPr>
        <w:pStyle w:val="a"/>
        <w:bidi/>
        <w:spacing w:line="216" w:lineRule="auto"/>
        <w:rPr>
          <w:rFonts w:ascii="mylotus" w:hAnsi="mylotus"/>
          <w:sz w:val="34"/>
          <w:szCs w:val="34"/>
          <w:rtl/>
        </w:rPr>
      </w:pPr>
      <w:r w:rsidRPr="00314EC1">
        <w:rPr>
          <w:rFonts w:ascii="mylotus" w:hAnsi="mylotus"/>
          <w:sz w:val="34"/>
          <w:szCs w:val="34"/>
          <w:rtl/>
        </w:rPr>
        <w:t>ولكن هذا محل نظر، والوجه فيه أن مجرد التسبيب - أي التسبيب من أحد لآخر في صدور الفعل منه - لا يوجب صحة النسبة عرفا</w:t>
      </w:r>
      <w:r>
        <w:rPr>
          <w:rFonts w:ascii="mylotus" w:hAnsi="mylotus"/>
          <w:sz w:val="34"/>
          <w:szCs w:val="34"/>
          <w:rtl/>
        </w:rPr>
        <w:t>،</w:t>
      </w:r>
      <w:r w:rsidRPr="00314EC1">
        <w:rPr>
          <w:rFonts w:ascii="mylotus" w:hAnsi="mylotus"/>
          <w:sz w:val="34"/>
          <w:szCs w:val="34"/>
          <w:rtl/>
        </w:rPr>
        <w:t xml:space="preserve"> فالترغيب في السرقة والقتل أ والإكراه عليهما لا</w:t>
      </w:r>
      <w:r>
        <w:rPr>
          <w:rFonts w:ascii="mylotus" w:hAnsi="mylotus" w:hint="cs"/>
          <w:sz w:val="34"/>
          <w:szCs w:val="34"/>
          <w:rtl/>
        </w:rPr>
        <w:t xml:space="preserve"> </w:t>
      </w:r>
      <w:r w:rsidRPr="00314EC1">
        <w:rPr>
          <w:rFonts w:ascii="mylotus" w:hAnsi="mylotus"/>
          <w:sz w:val="34"/>
          <w:szCs w:val="34"/>
          <w:rtl/>
        </w:rPr>
        <w:t>يوجب صحة انتساب الفعل للسبب مع أنه لولا الترغيب بالجائزة مثلا أو الوعيد لما صدر الفعل</w:t>
      </w:r>
      <w:r>
        <w:rPr>
          <w:rFonts w:ascii="mylotus" w:hAnsi="mylotus"/>
          <w:sz w:val="34"/>
          <w:szCs w:val="34"/>
          <w:rtl/>
        </w:rPr>
        <w:t>،</w:t>
      </w:r>
      <w:r w:rsidRPr="00314EC1">
        <w:rPr>
          <w:rFonts w:ascii="mylotus" w:hAnsi="mylotus"/>
          <w:sz w:val="34"/>
          <w:szCs w:val="34"/>
          <w:rtl/>
        </w:rPr>
        <w:t xml:space="preserve"> مالم يكن السبب أقوى من المباشر بحيث يعد المباشر كالمُلجأ للعمل، كما</w:t>
      </w:r>
      <w:r>
        <w:rPr>
          <w:rFonts w:ascii="mylotus" w:hAnsi="mylotus" w:hint="cs"/>
          <w:sz w:val="34"/>
          <w:szCs w:val="34"/>
          <w:rtl/>
        </w:rPr>
        <w:t xml:space="preserve"> </w:t>
      </w:r>
      <w:r w:rsidRPr="00314EC1">
        <w:rPr>
          <w:rFonts w:ascii="mylotus" w:hAnsi="mylotus"/>
          <w:sz w:val="34"/>
          <w:szCs w:val="34"/>
          <w:rtl/>
        </w:rPr>
        <w:t>لو ألجأه على قتل أو إتلاف فإنه مصحح لانتسابه للسبب، باعتبار أن السبب أقوى من ا</w:t>
      </w:r>
      <w:r>
        <w:rPr>
          <w:rFonts w:ascii="mylotus" w:hAnsi="mylotus"/>
          <w:sz w:val="34"/>
          <w:szCs w:val="34"/>
          <w:rtl/>
        </w:rPr>
        <w:t>لمباشر وإن كان فعلاً خارجيا كال</w:t>
      </w:r>
      <w:r>
        <w:rPr>
          <w:rFonts w:ascii="mylotus" w:hAnsi="mylotus" w:hint="cs"/>
          <w:sz w:val="34"/>
          <w:szCs w:val="34"/>
          <w:rtl/>
        </w:rPr>
        <w:t>إ</w:t>
      </w:r>
      <w:r w:rsidRPr="00314EC1">
        <w:rPr>
          <w:rFonts w:ascii="mylotus" w:hAnsi="mylotus"/>
          <w:sz w:val="34"/>
          <w:szCs w:val="34"/>
          <w:rtl/>
        </w:rPr>
        <w:t>تلاف أو القتل، وهذا أخص من مورد الوكالة</w:t>
      </w:r>
      <w:r>
        <w:rPr>
          <w:rFonts w:ascii="mylotus" w:hAnsi="mylotus"/>
          <w:sz w:val="34"/>
          <w:szCs w:val="34"/>
          <w:rtl/>
        </w:rPr>
        <w:t>.</w:t>
      </w:r>
    </w:p>
    <w:p w14:paraId="25F48D27" w14:textId="77777777" w:rsidR="00E33242" w:rsidRDefault="00E33242" w:rsidP="00E33242">
      <w:pPr>
        <w:pStyle w:val="a"/>
        <w:bidi/>
        <w:spacing w:line="216" w:lineRule="auto"/>
        <w:rPr>
          <w:rFonts w:ascii="mylotus" w:hAnsi="mylotus"/>
          <w:sz w:val="34"/>
          <w:szCs w:val="34"/>
          <w:rtl/>
        </w:rPr>
      </w:pPr>
      <w:r w:rsidRPr="00314EC1">
        <w:rPr>
          <w:rFonts w:ascii="mylotus" w:hAnsi="mylotus"/>
          <w:b/>
          <w:bCs/>
          <w:sz w:val="34"/>
          <w:szCs w:val="34"/>
          <w:rtl/>
        </w:rPr>
        <w:t>الوجه الثاني:</w:t>
      </w:r>
      <w:r w:rsidRPr="00314EC1">
        <w:rPr>
          <w:rFonts w:ascii="mylotus" w:hAnsi="mylotus"/>
          <w:sz w:val="34"/>
          <w:szCs w:val="34"/>
          <w:rtl/>
        </w:rPr>
        <w:t xml:space="preserve"> ما ذكره السيد الصدر قدس سره [في كتابه اقتصادنا ص677] وأفاد: </w:t>
      </w:r>
      <w:r w:rsidRPr="00314EC1">
        <w:rPr>
          <w:rFonts w:ascii="mylotus" w:hAnsi="mylotus"/>
          <w:b/>
          <w:bCs/>
          <w:sz w:val="34"/>
          <w:szCs w:val="34"/>
          <w:rtl/>
        </w:rPr>
        <w:t>(إن مرد التوكيل بالارتكاز العرفي إلى إنشاء مضمون المعاملة على سبيل التعليق، فتوكيل المالك أحداً في بيع داره معناه إنشاء بيعها منه على تقدير بيع الوكيل للدار، بحيث يكون إنشاء المالك للبيع فعلياً ومتضمناً في نفس إنشاء الوكيل بالارتكاز، ويكون المنشأ معلقاً على حصول البيع من الوكيل، فعلى هذا يصح إسناد البيع حينئذ إلى المالك حقيقة عند حصول البيع من الوكيل).</w:t>
      </w:r>
    </w:p>
    <w:p w14:paraId="31D7E982" w14:textId="77777777" w:rsidR="00E33242" w:rsidRPr="00314EC1" w:rsidRDefault="00E33242" w:rsidP="00E33242">
      <w:pPr>
        <w:pStyle w:val="a"/>
        <w:bidi/>
        <w:spacing w:line="216" w:lineRule="auto"/>
        <w:rPr>
          <w:rFonts w:ascii="mylotus" w:hAnsi="mylotus"/>
          <w:sz w:val="34"/>
          <w:szCs w:val="34"/>
          <w:rtl/>
        </w:rPr>
      </w:pPr>
      <w:r w:rsidRPr="00314EC1">
        <w:rPr>
          <w:rFonts w:ascii="mylotus" w:hAnsi="mylotus"/>
          <w:sz w:val="34"/>
          <w:szCs w:val="34"/>
          <w:rtl/>
        </w:rPr>
        <w:t xml:space="preserve">وحاصله أن المالك إذا قال لزيد: (أوكلت إليك </w:t>
      </w:r>
      <w:r>
        <w:rPr>
          <w:rFonts w:ascii="mylotus" w:hAnsi="mylotus"/>
          <w:sz w:val="34"/>
          <w:szCs w:val="34"/>
          <w:rtl/>
        </w:rPr>
        <w:t xml:space="preserve">بيع داري) فإن مضمون هذا الخطاب </w:t>
      </w:r>
      <w:r w:rsidRPr="00314EC1">
        <w:rPr>
          <w:rFonts w:ascii="mylotus" w:hAnsi="mylotus"/>
          <w:sz w:val="34"/>
          <w:szCs w:val="34"/>
          <w:rtl/>
        </w:rPr>
        <w:t>أنه أنشأ بيع داره لكن لا منجزاً وإنما انشأ بيع داره معلقاً على صدور البيع من الوكيل، لا بمعنى أن الإنشاء معلّق فإن الإنشاء لا يقبل التعليق، لأن الإنشاء من الأمور الخارجية، والأمور الخارجية تدور بين الوجود والعدم، وإنما المعلّق هو المنشأ - أي نفس المبادلة بين المالين - فإن هذا المنشأ صدر من المالك معلقا لكنه إنما يكون منجزاً إذا صدر البيع من الوكيل، وحيث إن البيع قد صدر إنشاؤه من المالك فمن البديهي صحة نسبته إليه، فالمبرر والمصحح للنسبة هو أن ما صدر من الوكيل أساساً صادر من الموكّل لكن على نحو التعليق لا التنجيز. ولو تم هذا المعنى عرفاً لكان الأثر واضحاً وهو صحة انتساب فعل الوكيل للموكل.</w:t>
      </w:r>
    </w:p>
    <w:p w14:paraId="4325FFFC" w14:textId="77777777" w:rsidR="00E33242" w:rsidRPr="00314EC1" w:rsidRDefault="00E33242" w:rsidP="00E33242">
      <w:pPr>
        <w:pStyle w:val="a"/>
        <w:bidi/>
        <w:spacing w:line="216" w:lineRule="auto"/>
        <w:rPr>
          <w:rFonts w:ascii="mylotus" w:hAnsi="mylotus"/>
          <w:sz w:val="34"/>
          <w:szCs w:val="34"/>
          <w:rtl/>
        </w:rPr>
      </w:pPr>
      <w:r w:rsidRPr="00314EC1">
        <w:rPr>
          <w:rFonts w:ascii="mylotus" w:hAnsi="mylotus"/>
          <w:sz w:val="34"/>
          <w:szCs w:val="34"/>
          <w:rtl/>
        </w:rPr>
        <w:t>ولكنه كما ترى فإن الوكالة لا تتضمن إنشاءين: إنشاءً للوكالة وإنشاءً للموكّل فيه وهو البيع، مع أنهما حقيقتان عقلائيتان واعتباران مختلفان بحسب النظر العقلائي. فدعوى أن مرجع إنشاء الوكالة إلى إنشاء حقيقة أخرى معها على نحو التعليق مخالف للمرتكزات جداً، خصوصاً في التوكيل على نحو التفويض، فإنه لو كانت الوكالة من باب التفويض كما لو قال: (وكلتك مفوضاً في التصرف في داري بما ترى) فإنه لا</w:t>
      </w:r>
      <w:r>
        <w:rPr>
          <w:rFonts w:ascii="mylotus" w:hAnsi="mylotus" w:hint="cs"/>
          <w:sz w:val="34"/>
          <w:szCs w:val="34"/>
          <w:rtl/>
        </w:rPr>
        <w:t xml:space="preserve"> </w:t>
      </w:r>
      <w:r w:rsidRPr="00314EC1">
        <w:rPr>
          <w:rFonts w:ascii="mylotus" w:hAnsi="mylotus"/>
          <w:sz w:val="34"/>
          <w:szCs w:val="34"/>
          <w:rtl/>
        </w:rPr>
        <w:t>يعد إنشاء للبيع على تقدير صدوره من الوكيل، وكذا لو كان التوكيل عاماً بأن يقول الوالد لولده: (وكلتك في سائر أموري بما ترى) فإنه لا يعد هذا من الأب إنشاء لكل المعاملات التي ستصدر من الولد، فما ذكره غير محتمل عرفاً.</w:t>
      </w:r>
    </w:p>
    <w:p w14:paraId="23DA45A2" w14:textId="77777777" w:rsidR="00E33242" w:rsidRPr="00314EC1" w:rsidRDefault="00E33242" w:rsidP="00E33242">
      <w:pPr>
        <w:pStyle w:val="a"/>
        <w:bidi/>
        <w:spacing w:line="216" w:lineRule="auto"/>
        <w:rPr>
          <w:rFonts w:ascii="mylotus" w:hAnsi="mylotus"/>
          <w:b/>
          <w:bCs/>
          <w:sz w:val="34"/>
          <w:szCs w:val="34"/>
          <w:rtl/>
        </w:rPr>
      </w:pPr>
      <w:r w:rsidRPr="00314EC1">
        <w:rPr>
          <w:rFonts w:ascii="mylotus" w:hAnsi="mylotus"/>
          <w:b/>
          <w:bCs/>
          <w:sz w:val="34"/>
          <w:szCs w:val="34"/>
          <w:rtl/>
        </w:rPr>
        <w:t>الوجه الثالث:</w:t>
      </w:r>
      <w:r w:rsidRPr="00314EC1">
        <w:rPr>
          <w:rFonts w:ascii="mylotus" w:hAnsi="mylotus"/>
          <w:sz w:val="34"/>
          <w:szCs w:val="34"/>
          <w:rtl/>
        </w:rPr>
        <w:t xml:space="preserve"> ما ذكره بعض الأساتذة الأجلة حفظه الله [في بحوث في شرح المناسك ج7 ص231] - وهو قريب مما أفاده والده السيد الأستاذ مد ظله [في منهاج الصالحين] في تعريفه للوكالة - حيث قال: (</w:t>
      </w:r>
      <w:r w:rsidRPr="00314EC1">
        <w:rPr>
          <w:rFonts w:ascii="mylotus" w:hAnsi="mylotus"/>
          <w:b/>
          <w:bCs/>
          <w:sz w:val="34"/>
          <w:szCs w:val="34"/>
          <w:rtl/>
        </w:rPr>
        <w:t>إن الوكالة اعتبار قانوني، ومرجعها إلى منح الشخص سلطنة للغير مماثلة لسلطنة نفسه في القيام بتصرف قانوني من عقد أو إيقاع أو ما هو من شؤونهما، فمورد الوكالة ليس كمورد النيابة من قبيل التصرف الخارجي الذي لا يصح أن ينسب إلى غير فاعله إلا مجازاً بل ولا مجازاً في بعض الموارد. ولذلك أقصى ما يمكن ثبوته في مورد النيابة هو تنزيل فعل النائب منزلة فعل المنوب عنه بلحاظ الآثار القانونية، كبراءة الذمة من العمل واستحقاق الثواب.</w:t>
      </w:r>
    </w:p>
    <w:p w14:paraId="07AE1E96" w14:textId="77777777" w:rsidR="00E33242" w:rsidRPr="00314EC1" w:rsidRDefault="00E33242" w:rsidP="00E33242">
      <w:pPr>
        <w:pStyle w:val="a"/>
        <w:bidi/>
        <w:spacing w:line="216" w:lineRule="auto"/>
        <w:rPr>
          <w:rFonts w:ascii="mylotus" w:hAnsi="mylotus"/>
          <w:b/>
          <w:bCs/>
          <w:sz w:val="34"/>
          <w:szCs w:val="34"/>
          <w:rtl/>
        </w:rPr>
      </w:pPr>
      <w:r w:rsidRPr="00314EC1">
        <w:rPr>
          <w:rFonts w:ascii="mylotus" w:hAnsi="mylotus"/>
          <w:b/>
          <w:bCs/>
          <w:sz w:val="34"/>
          <w:szCs w:val="34"/>
          <w:rtl/>
        </w:rPr>
        <w:t>بخلاف الحال في مورد الوكالة الذي هو من قبيل التصرف الاعتباري فإنه مما يتبع كيفية اعتباره، فإذا اعتبر تصرفاً لمن منح الفاعل سلطنة مماثلة لسلطنة نفسه في القيام به صح إسناده إليه من غير مجاز</w:t>
      </w:r>
      <w:r>
        <w:rPr>
          <w:rFonts w:ascii="mylotus" w:hAnsi="mylotus" w:hint="cs"/>
          <w:b/>
          <w:bCs/>
          <w:sz w:val="34"/>
          <w:szCs w:val="34"/>
          <w:rtl/>
        </w:rPr>
        <w:t>).</w:t>
      </w:r>
    </w:p>
    <w:p w14:paraId="3DD825F4" w14:textId="77777777" w:rsidR="00E33242" w:rsidRDefault="00E33242" w:rsidP="00E33242">
      <w:pPr>
        <w:pStyle w:val="a"/>
        <w:bidi/>
        <w:spacing w:line="216" w:lineRule="auto"/>
        <w:rPr>
          <w:rFonts w:ascii="mylotus" w:hAnsi="mylotus"/>
          <w:sz w:val="34"/>
          <w:szCs w:val="34"/>
          <w:rtl/>
        </w:rPr>
      </w:pPr>
      <w:r w:rsidRPr="00314EC1">
        <w:rPr>
          <w:rFonts w:ascii="mylotus" w:hAnsi="mylotus"/>
          <w:sz w:val="34"/>
          <w:szCs w:val="34"/>
          <w:rtl/>
        </w:rPr>
        <w:t>وحاصله: أن مرجع الوكالة إلى منح السلطنة لا مجرد التسبيب - كما أفاد المحقق النائيني قد</w:t>
      </w:r>
      <w:r>
        <w:rPr>
          <w:rFonts w:ascii="mylotus" w:hAnsi="mylotus" w:hint="cs"/>
          <w:sz w:val="34"/>
          <w:szCs w:val="34"/>
          <w:rtl/>
        </w:rPr>
        <w:t>س سر</w:t>
      </w:r>
      <w:r w:rsidRPr="00314EC1">
        <w:rPr>
          <w:rFonts w:ascii="mylotus" w:hAnsi="mylotus"/>
          <w:sz w:val="34"/>
          <w:szCs w:val="34"/>
          <w:rtl/>
        </w:rPr>
        <w:t xml:space="preserve">ه - ولا أنها تتضمن إنشاءً للأمر الموكّل فيه على تقدير صدوره من الوكيل كما أفيد في كلمات السيد الصدر قدس سره، بل إن مرجع الوكالة بحسب الاعتبار العقلائي إلى منح السلطنة، بمعنى أن الموكّل أعطى للوكيل سلطنة على الفعل الذي يريد القيام به في أمواله أو نفسه كالبيع والزواج والطلاق وما أشبه ذلك، كما لا بد أن تكون السلطنة ممنوحة في الأمور الاعتبارية كالعقود والإيقاعات، وأما الأمور الخارجية فلا معنى لإعطاء السلطنة فيها لأنها فعل خارجي </w:t>
      </w:r>
      <w:r>
        <w:rPr>
          <w:rFonts w:ascii="mylotus" w:hAnsi="mylotus"/>
          <w:sz w:val="34"/>
          <w:szCs w:val="34"/>
          <w:rtl/>
        </w:rPr>
        <w:t>لا يستند إلا لفاعله، فلا معنى ل</w:t>
      </w:r>
      <w:r>
        <w:rPr>
          <w:rFonts w:ascii="mylotus" w:hAnsi="mylotus" w:hint="cs"/>
          <w:sz w:val="34"/>
          <w:szCs w:val="34"/>
          <w:rtl/>
        </w:rPr>
        <w:t>إ</w:t>
      </w:r>
      <w:r w:rsidRPr="00314EC1">
        <w:rPr>
          <w:rFonts w:ascii="mylotus" w:hAnsi="mylotus"/>
          <w:sz w:val="34"/>
          <w:szCs w:val="34"/>
          <w:rtl/>
        </w:rPr>
        <w:t>عطاء ال</w:t>
      </w:r>
      <w:r>
        <w:rPr>
          <w:rFonts w:ascii="mylotus" w:hAnsi="mylotus"/>
          <w:sz w:val="34"/>
          <w:szCs w:val="34"/>
          <w:rtl/>
        </w:rPr>
        <w:t xml:space="preserve">سلطنة على الأكل أو الضرب أو ما </w:t>
      </w:r>
      <w:r>
        <w:rPr>
          <w:rFonts w:ascii="mylotus" w:hAnsi="mylotus" w:hint="cs"/>
          <w:sz w:val="34"/>
          <w:szCs w:val="34"/>
          <w:rtl/>
        </w:rPr>
        <w:t>أ</w:t>
      </w:r>
      <w:r w:rsidRPr="00314EC1">
        <w:rPr>
          <w:rFonts w:ascii="mylotus" w:hAnsi="mylotus"/>
          <w:sz w:val="34"/>
          <w:szCs w:val="34"/>
          <w:rtl/>
        </w:rPr>
        <w:t>شبه ذلك، بخلاف النيابة فإنها تنزيل، أي تنزيل فعل النائب منزلة فعل المنوب عنه، ولذلك تختص النيابة بالتصرفات الخارجية كالطواف والصلاة، ولا تشمل التصرفات</w:t>
      </w:r>
      <w:r>
        <w:rPr>
          <w:rFonts w:ascii="mylotus" w:hAnsi="mylotus"/>
          <w:sz w:val="34"/>
          <w:szCs w:val="34"/>
          <w:rtl/>
        </w:rPr>
        <w:t xml:space="preserve"> الاعتبارية كالعقود والإيقاعات.</w:t>
      </w:r>
    </w:p>
    <w:p w14:paraId="2834C3BB" w14:textId="77777777" w:rsidR="00E33242" w:rsidRDefault="00E33242" w:rsidP="00E33242">
      <w:pPr>
        <w:pStyle w:val="a"/>
        <w:bidi/>
        <w:spacing w:line="216" w:lineRule="auto"/>
        <w:rPr>
          <w:rFonts w:ascii="mylotus" w:hAnsi="mylotus"/>
          <w:sz w:val="34"/>
          <w:szCs w:val="34"/>
          <w:rtl/>
        </w:rPr>
      </w:pPr>
      <w:r w:rsidRPr="00314EC1">
        <w:rPr>
          <w:rFonts w:ascii="mylotus" w:hAnsi="mylotus"/>
          <w:sz w:val="34"/>
          <w:szCs w:val="34"/>
          <w:rtl/>
        </w:rPr>
        <w:t>فالوجه في صحة انتساب فعل الوكيل للموكّل أن الوكيل ذو سلطنة على الفعل</w:t>
      </w:r>
      <w:r w:rsidRPr="00314EC1">
        <w:rPr>
          <w:rFonts w:ascii="Times New Roman" w:hAnsi="Times New Roman" w:cs="Times New Roman" w:hint="cs"/>
          <w:sz w:val="34"/>
          <w:szCs w:val="34"/>
          <w:rtl/>
        </w:rPr>
        <w:t> </w:t>
      </w:r>
      <w:r w:rsidRPr="00314EC1">
        <w:rPr>
          <w:rFonts w:ascii="mylotus" w:hAnsi="mylotus" w:hint="cs"/>
          <w:sz w:val="34"/>
          <w:szCs w:val="34"/>
          <w:rtl/>
        </w:rPr>
        <w:t>المراد</w:t>
      </w:r>
      <w:r w:rsidRPr="00314EC1">
        <w:rPr>
          <w:rFonts w:ascii="Times New Roman" w:hAnsi="Times New Roman" w:cs="Times New Roman" w:hint="cs"/>
          <w:sz w:val="34"/>
          <w:szCs w:val="34"/>
          <w:rtl/>
        </w:rPr>
        <w:t> </w:t>
      </w:r>
      <w:r w:rsidRPr="00314EC1">
        <w:rPr>
          <w:rFonts w:ascii="mylotus" w:hAnsi="mylotus" w:hint="cs"/>
          <w:sz w:val="34"/>
          <w:szCs w:val="34"/>
          <w:rtl/>
        </w:rPr>
        <w:t>للموكّل</w:t>
      </w:r>
      <w:r w:rsidRPr="00314EC1">
        <w:rPr>
          <w:rFonts w:ascii="mylotus" w:hAnsi="mylotus"/>
          <w:sz w:val="34"/>
          <w:szCs w:val="34"/>
          <w:rtl/>
        </w:rPr>
        <w:t>.</w:t>
      </w:r>
    </w:p>
    <w:p w14:paraId="0B45985B" w14:textId="77777777" w:rsidR="00E33242" w:rsidRDefault="00E33242" w:rsidP="00E33242">
      <w:pPr>
        <w:pStyle w:val="a"/>
        <w:bidi/>
        <w:spacing w:line="216" w:lineRule="auto"/>
        <w:rPr>
          <w:rFonts w:ascii="mylotus" w:hAnsi="mylotus"/>
          <w:b/>
          <w:bCs/>
          <w:sz w:val="34"/>
          <w:szCs w:val="34"/>
          <w:rtl/>
        </w:rPr>
      </w:pPr>
    </w:p>
    <w:p w14:paraId="07F2901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F8F4CB9" w14:textId="77777777" w:rsidR="00E33242" w:rsidRDefault="00E33242" w:rsidP="00E33242">
      <w:pPr>
        <w:pStyle w:val="Heading1"/>
        <w:bidi/>
        <w:rPr>
          <w:color w:val="FF0000"/>
          <w:rtl/>
        </w:rPr>
      </w:pPr>
      <w:r w:rsidRPr="00E33242">
        <w:rPr>
          <w:color w:val="FF0000"/>
          <w:rtl/>
        </w:rPr>
        <w:t>077 - كتاب_الإجارة_151_مما_يشترط_في_صحة_الإجارة_الأحد_11_رجب_1446هـ</w:t>
      </w:r>
    </w:p>
    <w:p w14:paraId="377F4B25"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972A0B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D8B360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0A4D6A7"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5ECBA746" w14:textId="77777777" w:rsidR="00E33242" w:rsidRDefault="00E33242" w:rsidP="00E33242">
      <w:pPr>
        <w:pStyle w:val="a"/>
        <w:bidi/>
        <w:spacing w:line="216" w:lineRule="auto"/>
        <w:jc w:val="center"/>
        <w:rPr>
          <w:rFonts w:ascii="mylotus" w:hAnsi="mylotus"/>
          <w:sz w:val="34"/>
          <w:szCs w:val="34"/>
          <w:rtl/>
        </w:rPr>
      </w:pPr>
    </w:p>
    <w:p w14:paraId="45DD03C4" w14:textId="77777777" w:rsidR="00E33242" w:rsidRDefault="00E33242" w:rsidP="00E33242">
      <w:pPr>
        <w:pStyle w:val="a"/>
        <w:bidi/>
        <w:spacing w:line="216" w:lineRule="auto"/>
        <w:rPr>
          <w:rFonts w:ascii="mylotus" w:hAnsi="mylotus"/>
          <w:sz w:val="34"/>
          <w:szCs w:val="34"/>
          <w:rtl/>
        </w:rPr>
      </w:pPr>
      <w:r w:rsidRPr="001E1D93">
        <w:rPr>
          <w:rFonts w:ascii="mylotus" w:hAnsi="mylotus"/>
          <w:sz w:val="34"/>
          <w:szCs w:val="34"/>
          <w:rtl/>
        </w:rPr>
        <w:t>وصل الكلام إلى التعريف الثالث للوكالة وهو ما ذكره بعض الأساتذة الأجلة (حفظه الله) في شرح المناسك، ومرجعه إلى أنّ الوكالة هي عبارة عن منح السلطنة من شخصٍ لآخر، وأنّ هذه النكتة هي التي اقتضت صحة انتساب فعل الوكيل للموكّل.</w:t>
      </w:r>
    </w:p>
    <w:p w14:paraId="4AE66027" w14:textId="77777777" w:rsidR="00E33242" w:rsidRDefault="00E33242" w:rsidP="00E33242">
      <w:pPr>
        <w:pStyle w:val="a"/>
        <w:bidi/>
        <w:spacing w:line="216" w:lineRule="auto"/>
        <w:rPr>
          <w:rFonts w:ascii="mylotus" w:hAnsi="mylotus"/>
          <w:b/>
          <w:bCs/>
          <w:sz w:val="34"/>
          <w:szCs w:val="34"/>
          <w:rtl/>
        </w:rPr>
      </w:pPr>
      <w:r w:rsidRPr="001E1D93">
        <w:rPr>
          <w:rFonts w:ascii="mylotus" w:hAnsi="mylotus"/>
          <w:b/>
          <w:bCs/>
          <w:sz w:val="34"/>
          <w:szCs w:val="34"/>
          <w:rtl/>
        </w:rPr>
        <w:t>ولكن يلاحظ على هذا التعريف:</w:t>
      </w:r>
    </w:p>
    <w:p w14:paraId="03038BDE" w14:textId="77777777" w:rsidR="00E33242" w:rsidRDefault="00E33242" w:rsidP="00E33242">
      <w:pPr>
        <w:pStyle w:val="a"/>
        <w:bidi/>
        <w:spacing w:line="216" w:lineRule="auto"/>
        <w:rPr>
          <w:rFonts w:ascii="mylotus" w:hAnsi="mylotus"/>
          <w:b/>
          <w:bCs/>
          <w:sz w:val="34"/>
          <w:szCs w:val="34"/>
          <w:rtl/>
        </w:rPr>
      </w:pPr>
      <w:r w:rsidRPr="001E1D93">
        <w:rPr>
          <w:rFonts w:ascii="mylotus" w:hAnsi="mylotus"/>
          <w:b/>
          <w:bCs/>
          <w:sz w:val="34"/>
          <w:szCs w:val="34"/>
          <w:rtl/>
        </w:rPr>
        <w:t>أولاً:</w:t>
      </w:r>
      <w:r w:rsidRPr="001E1D93">
        <w:rPr>
          <w:rFonts w:ascii="mylotus" w:hAnsi="mylotus"/>
          <w:sz w:val="34"/>
          <w:szCs w:val="34"/>
          <w:rtl/>
        </w:rPr>
        <w:t xml:space="preserve"> اختصاصه بالوكالة على سبيل التفويض، مع أنّ الوكالة أعم من التفويض، فقد تكون الوكالة مجرد إذن في إجراء صيغة العقد، ومن الواضح أنّ الإذن في إجراء صيغةالعقد ليس من باب منح السلطنة مِن قِبَل الموكّل للوكيل.</w:t>
      </w:r>
    </w:p>
    <w:p w14:paraId="3A197301" w14:textId="77777777" w:rsidR="00E33242" w:rsidRDefault="00E33242" w:rsidP="00E33242">
      <w:pPr>
        <w:pStyle w:val="a"/>
        <w:bidi/>
        <w:spacing w:line="216" w:lineRule="auto"/>
        <w:rPr>
          <w:rFonts w:ascii="mylotus" w:hAnsi="mylotus"/>
          <w:b/>
          <w:bCs/>
          <w:sz w:val="34"/>
          <w:szCs w:val="34"/>
          <w:rtl/>
        </w:rPr>
      </w:pPr>
      <w:r w:rsidRPr="001E1D93">
        <w:rPr>
          <w:rFonts w:ascii="mylotus" w:hAnsi="mylotus"/>
          <w:b/>
          <w:bCs/>
          <w:sz w:val="34"/>
          <w:szCs w:val="34"/>
          <w:rtl/>
        </w:rPr>
        <w:t>ثانياً:</w:t>
      </w:r>
      <w:r w:rsidRPr="001E1D93">
        <w:rPr>
          <w:rFonts w:ascii="mylotus" w:hAnsi="mylotus"/>
          <w:sz w:val="34"/>
          <w:szCs w:val="34"/>
          <w:rtl/>
        </w:rPr>
        <w:t xml:space="preserve"> بأنّ مجرد منح السلطنة مِن قِبَل شخصٍ لآخر ليس موجباً لصحة الإسناد أي إسناد فعل الآخر إلى الأول؛ وإلّا لأوجبه في الوصية، فإنّه لا إشكال في أنّ الوصية مِن قِبَل شخصٍ لآخر هو عبارة عن منح السلطنة؛ حيث إنّ الوصي مسلط م</w:t>
      </w:r>
      <w:r>
        <w:rPr>
          <w:rFonts w:ascii="mylotus" w:hAnsi="mylotus" w:hint="cs"/>
          <w:sz w:val="34"/>
          <w:szCs w:val="34"/>
          <w:rtl/>
        </w:rPr>
        <w:t>ِ</w:t>
      </w:r>
      <w:r w:rsidRPr="001E1D93">
        <w:rPr>
          <w:rFonts w:ascii="mylotus" w:hAnsi="mylotus"/>
          <w:sz w:val="34"/>
          <w:szCs w:val="34"/>
          <w:rtl/>
        </w:rPr>
        <w:t>ن ق</w:t>
      </w:r>
      <w:r>
        <w:rPr>
          <w:rFonts w:ascii="mylotus" w:hAnsi="mylotus" w:hint="cs"/>
          <w:sz w:val="34"/>
          <w:szCs w:val="34"/>
          <w:rtl/>
        </w:rPr>
        <w:t>ِ</w:t>
      </w:r>
      <w:r w:rsidRPr="001E1D93">
        <w:rPr>
          <w:rFonts w:ascii="mylotus" w:hAnsi="mylotus"/>
          <w:sz w:val="34"/>
          <w:szCs w:val="34"/>
          <w:rtl/>
        </w:rPr>
        <w:t>ب</w:t>
      </w:r>
      <w:r>
        <w:rPr>
          <w:rFonts w:ascii="mylotus" w:hAnsi="mylotus" w:hint="cs"/>
          <w:sz w:val="34"/>
          <w:szCs w:val="34"/>
          <w:rtl/>
        </w:rPr>
        <w:t>َ</w:t>
      </w:r>
      <w:r w:rsidRPr="001E1D93">
        <w:rPr>
          <w:rFonts w:ascii="mylotus" w:hAnsi="mylotus"/>
          <w:sz w:val="34"/>
          <w:szCs w:val="34"/>
          <w:rtl/>
        </w:rPr>
        <w:t>ل الموصي ومع ذلك لا ينتسب فعل الوصي للموصي عرفاً مما يكشف عن أنّ مجرد منح السلطنة ليس ملاكاً مصححاً لصحة الإسناد.</w:t>
      </w:r>
    </w:p>
    <w:p w14:paraId="7D5DBF69" w14:textId="77777777" w:rsidR="00E33242" w:rsidRDefault="00E33242" w:rsidP="00E33242">
      <w:pPr>
        <w:pStyle w:val="a"/>
        <w:bidi/>
        <w:spacing w:line="216" w:lineRule="auto"/>
        <w:rPr>
          <w:rFonts w:ascii="mylotus" w:hAnsi="mylotus"/>
          <w:b/>
          <w:bCs/>
          <w:sz w:val="34"/>
          <w:szCs w:val="34"/>
          <w:rtl/>
        </w:rPr>
      </w:pPr>
      <w:r w:rsidRPr="001E1D93">
        <w:rPr>
          <w:rFonts w:ascii="mylotus" w:hAnsi="mylotus"/>
          <w:sz w:val="34"/>
          <w:szCs w:val="34"/>
          <w:rtl/>
        </w:rPr>
        <w:t>مضافا إلى أنّ ظاهر كلامه (حفظه الله) انحصار الوكالة بالأُمور الاعتبارية كالعقود والإيقاعات، مع أنّ النكتة في تعلق الوكالة بأيّ فعلٍ كما هو ظاهر كلامه هو إمكان منح السطنة فيه للغير بنحو موجب لصحة انتساب فعل الغير إليه. ومن الواضح أنّ هذه النكتة لا تختص بالأمور الاعتبارية؛ بل تشمل حتى الأمور الخارجية، لكن لا مطلق الأمور الخارجية؛ بل الأمور الخارجية التي تعارف عند الناس إيكالها إلى الغير نظير الذبح والحلق والقبض والإيصال ونحو ذلك، فإنّها تصرفات خارجية لا اعتبارية، ولكن لتعارف إيكالها إلى الغير كانت موضوعا</w:t>
      </w:r>
      <w:r>
        <w:rPr>
          <w:rFonts w:ascii="mylotus" w:hAnsi="mylotus" w:hint="cs"/>
          <w:sz w:val="34"/>
          <w:szCs w:val="34"/>
          <w:rtl/>
        </w:rPr>
        <w:t>ً</w:t>
      </w:r>
      <w:r w:rsidRPr="001E1D93">
        <w:rPr>
          <w:rFonts w:ascii="mylotus" w:hAnsi="mylotus"/>
          <w:sz w:val="34"/>
          <w:szCs w:val="34"/>
          <w:rtl/>
        </w:rPr>
        <w:t xml:space="preserve"> لمنح السلطنة وصحة الوكالة فيها، فإنّه متى ما أذن الحاج لغيره في ذبح الهدي عنه أو أذن لغيره في حلق رأسه أو</w:t>
      </w:r>
      <w:r>
        <w:rPr>
          <w:rFonts w:ascii="mylotus" w:hAnsi="mylotus" w:hint="cs"/>
          <w:sz w:val="34"/>
          <w:szCs w:val="34"/>
          <w:rtl/>
        </w:rPr>
        <w:t xml:space="preserve"> </w:t>
      </w:r>
      <w:r w:rsidRPr="001E1D93">
        <w:rPr>
          <w:rFonts w:ascii="mylotus" w:hAnsi="mylotus"/>
          <w:sz w:val="34"/>
          <w:szCs w:val="34"/>
          <w:rtl/>
        </w:rPr>
        <w:t>في الإيصال للصدقة لموردها أو القبض عنه انتسب فعل المأذون والمجاز إليه وكان هذا الإذن نحواً من الوكالة</w:t>
      </w:r>
      <w:r>
        <w:rPr>
          <w:rFonts w:ascii="mylotus" w:hAnsi="mylotus" w:hint="cs"/>
          <w:sz w:val="34"/>
          <w:szCs w:val="34"/>
          <w:rtl/>
        </w:rPr>
        <w:t>،</w:t>
      </w:r>
      <w:r w:rsidRPr="001E1D93">
        <w:rPr>
          <w:rFonts w:ascii="mylotus" w:hAnsi="mylotus"/>
          <w:sz w:val="34"/>
          <w:szCs w:val="34"/>
          <w:rtl/>
        </w:rPr>
        <w:t xml:space="preserve"> و</w:t>
      </w:r>
      <w:r>
        <w:rPr>
          <w:rFonts w:ascii="mylotus" w:hAnsi="mylotus" w:hint="cs"/>
          <w:sz w:val="34"/>
          <w:szCs w:val="34"/>
          <w:rtl/>
        </w:rPr>
        <w:t>إلّا</w:t>
      </w:r>
      <w:r w:rsidRPr="001E1D93">
        <w:rPr>
          <w:rFonts w:ascii="mylotus" w:hAnsi="mylotus"/>
          <w:sz w:val="34"/>
          <w:szCs w:val="34"/>
          <w:rtl/>
        </w:rPr>
        <w:t xml:space="preserve"> فلا</w:t>
      </w:r>
      <w:r>
        <w:rPr>
          <w:rFonts w:ascii="mylotus" w:hAnsi="mylotus" w:hint="cs"/>
          <w:sz w:val="34"/>
          <w:szCs w:val="34"/>
          <w:rtl/>
        </w:rPr>
        <w:t xml:space="preserve"> </w:t>
      </w:r>
      <w:r w:rsidRPr="001E1D93">
        <w:rPr>
          <w:rFonts w:ascii="mylotus" w:hAnsi="mylotus"/>
          <w:sz w:val="34"/>
          <w:szCs w:val="34"/>
          <w:rtl/>
        </w:rPr>
        <w:t>نكتة عقلائية تقتضي حصر الوكالة في منح السلطنة.</w:t>
      </w:r>
    </w:p>
    <w:p w14:paraId="10850C05" w14:textId="77777777" w:rsidR="00E33242" w:rsidRDefault="00E33242" w:rsidP="00E33242">
      <w:pPr>
        <w:pStyle w:val="a"/>
        <w:bidi/>
        <w:spacing w:line="216" w:lineRule="auto"/>
        <w:rPr>
          <w:rFonts w:ascii="mylotus" w:hAnsi="mylotus"/>
          <w:b/>
          <w:bCs/>
          <w:sz w:val="34"/>
          <w:szCs w:val="34"/>
          <w:rtl/>
        </w:rPr>
      </w:pPr>
      <w:r w:rsidRPr="001E1D93">
        <w:rPr>
          <w:rFonts w:ascii="mylotus" w:hAnsi="mylotus"/>
          <w:sz w:val="34"/>
          <w:szCs w:val="34"/>
          <w:rtl/>
        </w:rPr>
        <w:t>ولذلك ذكرنا في بحث الحج وفاقاً لسيدنا الخوئي (قدس سره الشريف) أنّ الإذن في الذبح والحلق ليس من باب الاستنابة - كما هو ظاهر عبارة السيد الأُستاذ (مدّ ظله) - بل هو من باب الوكالة، فإنّ القائم بالذبح أو الحلق ليس نائباً عمن أوكل إليه هذه المهمة بل هو وكيل مِن قِبَله بحسب ما هو المرتكز العرفي.</w:t>
      </w:r>
    </w:p>
    <w:p w14:paraId="5B2ACC72" w14:textId="77777777" w:rsidR="00E33242" w:rsidRDefault="00E33242" w:rsidP="00E33242">
      <w:pPr>
        <w:pStyle w:val="a"/>
        <w:bidi/>
        <w:spacing w:line="216" w:lineRule="auto"/>
        <w:rPr>
          <w:rFonts w:ascii="mylotus" w:hAnsi="mylotus"/>
          <w:b/>
          <w:bCs/>
          <w:sz w:val="34"/>
          <w:szCs w:val="34"/>
          <w:rtl/>
        </w:rPr>
      </w:pPr>
      <w:r w:rsidRPr="001E1D93">
        <w:rPr>
          <w:rFonts w:ascii="mylotus" w:hAnsi="mylotus"/>
          <w:b/>
          <w:bCs/>
          <w:sz w:val="34"/>
          <w:szCs w:val="34"/>
          <w:rtl/>
        </w:rPr>
        <w:t>وبذلك اتضح أنّ حقيقة الوكالة هي:</w:t>
      </w:r>
      <w:r w:rsidRPr="001E1D93">
        <w:rPr>
          <w:rFonts w:ascii="mylotus" w:hAnsi="mylotus"/>
          <w:sz w:val="34"/>
          <w:szCs w:val="34"/>
          <w:rtl/>
        </w:rPr>
        <w:t xml:space="preserve"> عبارة عن إيكال شخصٍ ما هو فعلُهُ أو ماهو من شأنه  إلى الغير، فمثلا إيكال بيعه لماله أو تطليقه لزوجته إلى الغير وكالةً مِن دون تقوم الوكالة لا بالتنزيل </w:t>
      </w:r>
      <w:r w:rsidRPr="001E1D93">
        <w:rPr>
          <w:rFonts w:ascii="Times New Roman" w:hAnsi="Times New Roman" w:cs="Times New Roman" w:hint="cs"/>
          <w:sz w:val="34"/>
          <w:szCs w:val="34"/>
          <w:rtl/>
        </w:rPr>
        <w:t>–</w:t>
      </w:r>
      <w:r w:rsidRPr="001E1D93">
        <w:rPr>
          <w:rFonts w:ascii="mylotus" w:hAnsi="mylotus"/>
          <w:sz w:val="34"/>
          <w:szCs w:val="34"/>
          <w:rtl/>
        </w:rPr>
        <w:t xml:space="preserve"> </w:t>
      </w:r>
      <w:r w:rsidRPr="001E1D93">
        <w:rPr>
          <w:rFonts w:ascii="mylotus" w:hAnsi="mylotus" w:hint="cs"/>
          <w:sz w:val="34"/>
          <w:szCs w:val="34"/>
          <w:rtl/>
        </w:rPr>
        <w:t>كما</w:t>
      </w:r>
      <w:r w:rsidRPr="001E1D93">
        <w:rPr>
          <w:rFonts w:ascii="mylotus" w:hAnsi="mylotus"/>
          <w:sz w:val="34"/>
          <w:szCs w:val="34"/>
          <w:rtl/>
        </w:rPr>
        <w:t xml:space="preserve"> </w:t>
      </w:r>
      <w:r w:rsidRPr="001E1D93">
        <w:rPr>
          <w:rFonts w:ascii="mylotus" w:hAnsi="mylotus" w:hint="cs"/>
          <w:sz w:val="34"/>
          <w:szCs w:val="34"/>
          <w:rtl/>
        </w:rPr>
        <w:t>ذهب</w:t>
      </w:r>
      <w:r w:rsidRPr="001E1D93">
        <w:rPr>
          <w:rFonts w:ascii="mylotus" w:hAnsi="mylotus"/>
          <w:sz w:val="34"/>
          <w:szCs w:val="34"/>
          <w:rtl/>
        </w:rPr>
        <w:t xml:space="preserve"> </w:t>
      </w:r>
      <w:r w:rsidRPr="001E1D93">
        <w:rPr>
          <w:rFonts w:ascii="mylotus" w:hAnsi="mylotus" w:hint="cs"/>
          <w:sz w:val="34"/>
          <w:szCs w:val="34"/>
          <w:rtl/>
        </w:rPr>
        <w:t>إليه</w:t>
      </w:r>
      <w:r w:rsidRPr="001E1D93">
        <w:rPr>
          <w:rFonts w:ascii="mylotus" w:hAnsi="mylotus"/>
          <w:sz w:val="34"/>
          <w:szCs w:val="34"/>
          <w:rtl/>
        </w:rPr>
        <w:t xml:space="preserve"> </w:t>
      </w:r>
      <w:r w:rsidRPr="001E1D93">
        <w:rPr>
          <w:rFonts w:ascii="mylotus" w:hAnsi="mylotus" w:hint="cs"/>
          <w:sz w:val="34"/>
          <w:szCs w:val="34"/>
          <w:rtl/>
        </w:rPr>
        <w:t>البعض</w:t>
      </w:r>
      <w:r w:rsidRPr="001E1D93">
        <w:rPr>
          <w:rFonts w:ascii="mylotus" w:hAnsi="mylotus"/>
          <w:sz w:val="34"/>
          <w:szCs w:val="34"/>
          <w:rtl/>
        </w:rPr>
        <w:t xml:space="preserve"> - </w:t>
      </w:r>
      <w:r w:rsidRPr="001E1D93">
        <w:rPr>
          <w:rFonts w:ascii="mylotus" w:hAnsi="mylotus" w:hint="cs"/>
          <w:sz w:val="34"/>
          <w:szCs w:val="34"/>
          <w:rtl/>
        </w:rPr>
        <w:t>ولا</w:t>
      </w:r>
      <w:r w:rsidRPr="001E1D93">
        <w:rPr>
          <w:rFonts w:ascii="mylotus" w:hAnsi="mylotus"/>
          <w:sz w:val="34"/>
          <w:szCs w:val="34"/>
          <w:rtl/>
        </w:rPr>
        <w:t xml:space="preserve"> </w:t>
      </w:r>
      <w:r w:rsidRPr="001E1D93">
        <w:rPr>
          <w:rFonts w:ascii="mylotus" w:hAnsi="mylotus" w:hint="cs"/>
          <w:sz w:val="34"/>
          <w:szCs w:val="34"/>
          <w:rtl/>
        </w:rPr>
        <w:t>بمنح</w:t>
      </w:r>
      <w:r w:rsidRPr="001E1D93">
        <w:rPr>
          <w:rFonts w:ascii="mylotus" w:hAnsi="mylotus"/>
          <w:sz w:val="34"/>
          <w:szCs w:val="34"/>
          <w:rtl/>
        </w:rPr>
        <w:t xml:space="preserve"> </w:t>
      </w:r>
      <w:r w:rsidRPr="001E1D93">
        <w:rPr>
          <w:rFonts w:ascii="mylotus" w:hAnsi="mylotus" w:hint="cs"/>
          <w:sz w:val="34"/>
          <w:szCs w:val="34"/>
          <w:rtl/>
        </w:rPr>
        <w:t>السلطنة</w:t>
      </w:r>
      <w:r w:rsidRPr="001E1D93">
        <w:rPr>
          <w:rFonts w:ascii="mylotus" w:hAnsi="mylotus"/>
          <w:sz w:val="34"/>
          <w:szCs w:val="34"/>
          <w:rtl/>
        </w:rPr>
        <w:t xml:space="preserve"> - </w:t>
      </w:r>
      <w:r w:rsidRPr="001E1D93">
        <w:rPr>
          <w:rFonts w:ascii="mylotus" w:hAnsi="mylotus" w:hint="cs"/>
          <w:sz w:val="34"/>
          <w:szCs w:val="34"/>
          <w:rtl/>
        </w:rPr>
        <w:t>كما</w:t>
      </w:r>
      <w:r w:rsidRPr="001E1D93">
        <w:rPr>
          <w:rFonts w:ascii="mylotus" w:hAnsi="mylotus"/>
          <w:sz w:val="34"/>
          <w:szCs w:val="34"/>
          <w:rtl/>
        </w:rPr>
        <w:t xml:space="preserve"> </w:t>
      </w:r>
      <w:r w:rsidRPr="001E1D93">
        <w:rPr>
          <w:rFonts w:ascii="mylotus" w:hAnsi="mylotus" w:hint="cs"/>
          <w:sz w:val="34"/>
          <w:szCs w:val="34"/>
          <w:rtl/>
        </w:rPr>
        <w:t>ذهب</w:t>
      </w:r>
      <w:r w:rsidRPr="001E1D93">
        <w:rPr>
          <w:rFonts w:ascii="mylotus" w:hAnsi="mylotus"/>
          <w:sz w:val="34"/>
          <w:szCs w:val="34"/>
          <w:rtl/>
        </w:rPr>
        <w:t xml:space="preserve"> </w:t>
      </w:r>
      <w:r w:rsidRPr="001E1D93">
        <w:rPr>
          <w:rFonts w:ascii="mylotus" w:hAnsi="mylotus" w:hint="cs"/>
          <w:sz w:val="34"/>
          <w:szCs w:val="34"/>
          <w:rtl/>
        </w:rPr>
        <w:t>إليه</w:t>
      </w:r>
      <w:r w:rsidRPr="001E1D93">
        <w:rPr>
          <w:rFonts w:ascii="mylotus" w:hAnsi="mylotus"/>
          <w:sz w:val="34"/>
          <w:szCs w:val="34"/>
          <w:rtl/>
        </w:rPr>
        <w:t xml:space="preserve"> </w:t>
      </w:r>
      <w:r w:rsidRPr="001E1D93">
        <w:rPr>
          <w:rFonts w:ascii="mylotus" w:hAnsi="mylotus" w:hint="cs"/>
          <w:sz w:val="34"/>
          <w:szCs w:val="34"/>
          <w:rtl/>
        </w:rPr>
        <w:t>البعض</w:t>
      </w:r>
      <w:r w:rsidRPr="001E1D93">
        <w:rPr>
          <w:rFonts w:ascii="mylotus" w:hAnsi="mylotus"/>
          <w:sz w:val="34"/>
          <w:szCs w:val="34"/>
          <w:rtl/>
        </w:rPr>
        <w:t xml:space="preserve"> </w:t>
      </w:r>
      <w:r w:rsidRPr="001E1D93">
        <w:rPr>
          <w:rFonts w:ascii="mylotus" w:hAnsi="mylotus" w:hint="cs"/>
          <w:sz w:val="34"/>
          <w:szCs w:val="34"/>
          <w:rtl/>
        </w:rPr>
        <w:t>الآخ</w:t>
      </w:r>
      <w:r>
        <w:rPr>
          <w:rFonts w:ascii="mylotus" w:hAnsi="mylotus" w:hint="cs"/>
          <w:sz w:val="34"/>
          <w:szCs w:val="34"/>
          <w:rtl/>
        </w:rPr>
        <w:t>ر -.</w:t>
      </w:r>
    </w:p>
    <w:p w14:paraId="13F206D6" w14:textId="77777777" w:rsidR="00E33242" w:rsidRDefault="00E33242" w:rsidP="00E33242">
      <w:pPr>
        <w:pStyle w:val="a"/>
        <w:bidi/>
        <w:spacing w:line="216" w:lineRule="auto"/>
        <w:rPr>
          <w:rFonts w:ascii="mylotus" w:hAnsi="mylotus"/>
          <w:sz w:val="34"/>
          <w:szCs w:val="34"/>
          <w:rtl/>
        </w:rPr>
      </w:pPr>
      <w:r w:rsidRPr="001E1D93">
        <w:rPr>
          <w:rFonts w:ascii="mylotus" w:hAnsi="mylotus"/>
          <w:sz w:val="34"/>
          <w:szCs w:val="34"/>
          <w:rtl/>
        </w:rPr>
        <w:t>وأما انتساب فعل الوكيل للأصيل - أي الموكّل - فليس متفرعا</w:t>
      </w:r>
      <w:r>
        <w:rPr>
          <w:rFonts w:ascii="mylotus" w:hAnsi="mylotus" w:hint="cs"/>
          <w:sz w:val="34"/>
          <w:szCs w:val="34"/>
          <w:rtl/>
        </w:rPr>
        <w:t>ً</w:t>
      </w:r>
      <w:r w:rsidRPr="001E1D93">
        <w:rPr>
          <w:rFonts w:ascii="mylotus" w:hAnsi="mylotus"/>
          <w:sz w:val="34"/>
          <w:szCs w:val="34"/>
          <w:rtl/>
        </w:rPr>
        <w:t xml:space="preserve"> عن نكتة في حقيقة الوكالة</w:t>
      </w:r>
      <w:r>
        <w:rPr>
          <w:rFonts w:ascii="mylotus" w:hAnsi="mylotus" w:hint="cs"/>
          <w:sz w:val="34"/>
          <w:szCs w:val="34"/>
          <w:rtl/>
        </w:rPr>
        <w:t>،</w:t>
      </w:r>
      <w:r w:rsidRPr="001E1D93">
        <w:rPr>
          <w:rFonts w:ascii="mylotus" w:hAnsi="mylotus"/>
          <w:sz w:val="34"/>
          <w:szCs w:val="34"/>
          <w:rtl/>
        </w:rPr>
        <w:t xml:space="preserve"> كما ظهر من الوجوه الثلاثة السابقة، حيث ظهر منها أن</w:t>
      </w:r>
      <w:r>
        <w:rPr>
          <w:rFonts w:ascii="mylotus" w:hAnsi="mylotus" w:hint="cs"/>
          <w:sz w:val="34"/>
          <w:szCs w:val="34"/>
          <w:rtl/>
        </w:rPr>
        <w:t>ّ</w:t>
      </w:r>
      <w:r w:rsidRPr="001E1D93">
        <w:rPr>
          <w:rFonts w:ascii="mylotus" w:hAnsi="mylotus"/>
          <w:sz w:val="34"/>
          <w:szCs w:val="34"/>
          <w:rtl/>
        </w:rPr>
        <w:t xml:space="preserve"> انتساب فعل الوكيل للأصيل أمر مفروغ عن</w:t>
      </w:r>
      <w:r>
        <w:rPr>
          <w:rFonts w:ascii="mylotus" w:hAnsi="mylotus" w:hint="cs"/>
          <w:sz w:val="34"/>
          <w:szCs w:val="34"/>
          <w:rtl/>
        </w:rPr>
        <w:t>ه</w:t>
      </w:r>
      <w:r w:rsidRPr="001E1D93">
        <w:rPr>
          <w:rFonts w:ascii="mylotus" w:hAnsi="mylotus"/>
          <w:sz w:val="34"/>
          <w:szCs w:val="34"/>
          <w:rtl/>
        </w:rPr>
        <w:t>، فلاب</w:t>
      </w:r>
      <w:r>
        <w:rPr>
          <w:rFonts w:ascii="mylotus" w:hAnsi="mylotus" w:hint="cs"/>
          <w:sz w:val="34"/>
          <w:szCs w:val="34"/>
          <w:rtl/>
        </w:rPr>
        <w:t>ُ</w:t>
      </w:r>
      <w:r w:rsidRPr="001E1D93">
        <w:rPr>
          <w:rFonts w:ascii="mylotus" w:hAnsi="mylotus"/>
          <w:sz w:val="34"/>
          <w:szCs w:val="34"/>
          <w:rtl/>
        </w:rPr>
        <w:t>د</w:t>
      </w:r>
      <w:r>
        <w:rPr>
          <w:rFonts w:ascii="mylotus" w:hAnsi="mylotus" w:hint="cs"/>
          <w:sz w:val="34"/>
          <w:szCs w:val="34"/>
          <w:rtl/>
        </w:rPr>
        <w:t>ّ</w:t>
      </w:r>
      <w:r w:rsidRPr="001E1D93">
        <w:rPr>
          <w:rFonts w:ascii="mylotus" w:hAnsi="mylotus"/>
          <w:sz w:val="34"/>
          <w:szCs w:val="34"/>
          <w:rtl/>
        </w:rPr>
        <w:t xml:space="preserve"> من تعريف الوكالة بنحو موجب لهذا الأثر وهو صحة ال</w:t>
      </w:r>
      <w:r>
        <w:rPr>
          <w:rFonts w:ascii="mylotus" w:hAnsi="mylotus" w:hint="cs"/>
          <w:sz w:val="34"/>
          <w:szCs w:val="34"/>
          <w:rtl/>
        </w:rPr>
        <w:t>ا</w:t>
      </w:r>
      <w:r w:rsidRPr="001E1D93">
        <w:rPr>
          <w:rFonts w:ascii="mylotus" w:hAnsi="mylotus"/>
          <w:sz w:val="34"/>
          <w:szCs w:val="34"/>
          <w:rtl/>
        </w:rPr>
        <w:t>نتساب، والصحيح أن</w:t>
      </w:r>
      <w:r>
        <w:rPr>
          <w:rFonts w:ascii="mylotus" w:hAnsi="mylotus" w:hint="cs"/>
          <w:sz w:val="34"/>
          <w:szCs w:val="34"/>
          <w:rtl/>
        </w:rPr>
        <w:t>ّ</w:t>
      </w:r>
      <w:r w:rsidRPr="001E1D93">
        <w:rPr>
          <w:rFonts w:ascii="mylotus" w:hAnsi="mylotus"/>
          <w:sz w:val="34"/>
          <w:szCs w:val="34"/>
          <w:rtl/>
        </w:rPr>
        <w:t xml:space="preserve"> الوكالة أخص من موارد صحة الإنتساب كما مضى بيانه، وأن</w:t>
      </w:r>
      <w:r>
        <w:rPr>
          <w:rFonts w:ascii="mylotus" w:hAnsi="mylotus" w:hint="cs"/>
          <w:sz w:val="34"/>
          <w:szCs w:val="34"/>
          <w:rtl/>
        </w:rPr>
        <w:t>ّ</w:t>
      </w:r>
      <w:r w:rsidRPr="001E1D93">
        <w:rPr>
          <w:rFonts w:ascii="mylotus" w:hAnsi="mylotus"/>
          <w:sz w:val="34"/>
          <w:szCs w:val="34"/>
          <w:rtl/>
        </w:rPr>
        <w:t xml:space="preserve"> مرجع النكتة فيه إلى ارتكاز عقلائي </w:t>
      </w:r>
      <w:r>
        <w:rPr>
          <w:rFonts w:ascii="mylotus" w:hAnsi="mylotus" w:hint="cs"/>
          <w:sz w:val="34"/>
          <w:szCs w:val="34"/>
          <w:rtl/>
        </w:rPr>
        <w:t>أ</w:t>
      </w:r>
      <w:r w:rsidRPr="001E1D93">
        <w:rPr>
          <w:rFonts w:ascii="mylotus" w:hAnsi="mylotus"/>
          <w:sz w:val="34"/>
          <w:szCs w:val="34"/>
          <w:rtl/>
        </w:rPr>
        <w:t>عم</w:t>
      </w:r>
      <w:r>
        <w:rPr>
          <w:rFonts w:ascii="mylotus" w:hAnsi="mylotus" w:hint="cs"/>
          <w:sz w:val="34"/>
          <w:szCs w:val="34"/>
          <w:rtl/>
        </w:rPr>
        <w:t>.</w:t>
      </w:r>
    </w:p>
    <w:p w14:paraId="46FCF5EA" w14:textId="77777777" w:rsidR="00E33242" w:rsidRDefault="00E33242" w:rsidP="00E33242">
      <w:pPr>
        <w:pStyle w:val="a"/>
        <w:bidi/>
        <w:spacing w:line="216" w:lineRule="auto"/>
        <w:rPr>
          <w:rFonts w:ascii="mylotus" w:hAnsi="mylotus"/>
          <w:b/>
          <w:bCs/>
          <w:sz w:val="34"/>
          <w:szCs w:val="34"/>
          <w:rtl/>
        </w:rPr>
      </w:pPr>
      <w:r w:rsidRPr="001E1D93">
        <w:rPr>
          <w:rFonts w:ascii="mylotus" w:hAnsi="mylotus"/>
          <w:b/>
          <w:bCs/>
          <w:sz w:val="34"/>
          <w:szCs w:val="34"/>
          <w:rtl/>
        </w:rPr>
        <w:t>وتوضيحه:</w:t>
      </w:r>
      <w:r w:rsidRPr="001E1D93">
        <w:rPr>
          <w:rFonts w:ascii="mylotus" w:hAnsi="mylotus"/>
          <w:sz w:val="34"/>
          <w:szCs w:val="34"/>
          <w:rtl/>
        </w:rPr>
        <w:t xml:space="preserve"> أنّه في الأُمور الاعتبارية كالعقود والإيقاعات قام الارتكاز العقلائي على انتسابها لغير فاعلها إذا استند تسبيبها إليه، فمن أذن للغير في بيع ماله أوأذنت المرأة لأبيها في تزويجها من شخص  أو أذن الزوج لشخصٍ آخر في تطليق زوجته منه انتسبت هذه الأُمور الاعتبارية لمن أذن بمقتضى التسبيب لها لقابلية الأمور ال</w:t>
      </w:r>
      <w:r>
        <w:rPr>
          <w:rFonts w:ascii="mylotus" w:hAnsi="mylotus" w:hint="cs"/>
          <w:sz w:val="34"/>
          <w:szCs w:val="34"/>
          <w:rtl/>
        </w:rPr>
        <w:t>ا</w:t>
      </w:r>
      <w:r w:rsidRPr="001E1D93">
        <w:rPr>
          <w:rFonts w:ascii="mylotus" w:hAnsi="mylotus"/>
          <w:sz w:val="34"/>
          <w:szCs w:val="34"/>
          <w:rtl/>
        </w:rPr>
        <w:t>عتبارية لصحة ال</w:t>
      </w:r>
      <w:r>
        <w:rPr>
          <w:rFonts w:ascii="mylotus" w:hAnsi="mylotus" w:hint="cs"/>
          <w:sz w:val="34"/>
          <w:szCs w:val="34"/>
          <w:rtl/>
        </w:rPr>
        <w:t>ا</w:t>
      </w:r>
      <w:r w:rsidRPr="001E1D93">
        <w:rPr>
          <w:rFonts w:ascii="mylotus" w:hAnsi="mylotus"/>
          <w:sz w:val="34"/>
          <w:szCs w:val="34"/>
          <w:rtl/>
        </w:rPr>
        <w:t>نتساب لغير الفاعل بالتسبيب بحسب الارتكاز العقلائي، لا لأنّ حقيقة الوكالة بنفسها تقتضي صحة الانتساب، وأما الأمور الخارجية فالنكتة في صحة انتسابها للغير تعارف الناس بطبعهم العقلائي إيكالها إلى الغير، ومقتضى هذا التعارف صحة الانتساب.</w:t>
      </w:r>
    </w:p>
    <w:p w14:paraId="7172F85B" w14:textId="77777777" w:rsidR="00E33242" w:rsidRPr="00706843" w:rsidRDefault="00E33242" w:rsidP="00E33242">
      <w:pPr>
        <w:pStyle w:val="a"/>
        <w:bidi/>
        <w:spacing w:line="216" w:lineRule="auto"/>
        <w:rPr>
          <w:rFonts w:ascii="mylotus" w:hAnsi="mylotus"/>
          <w:b/>
          <w:bCs/>
          <w:sz w:val="34"/>
          <w:szCs w:val="34"/>
          <w:rtl/>
        </w:rPr>
      </w:pPr>
      <w:r w:rsidRPr="001E1D93">
        <w:rPr>
          <w:rFonts w:ascii="mylotus" w:hAnsi="mylotus"/>
          <w:sz w:val="34"/>
          <w:szCs w:val="34"/>
          <w:rtl/>
        </w:rPr>
        <w:t xml:space="preserve">ويحسن في المقام التعقيب على ما أفاده السيد الأُستاذ (مد ظله) في كتاب [منهاج الصالحين، الطبعة المصححة 1445هـ - 2023م، ج2، ص419] حيث قال في تعريف الوكالة: </w:t>
      </w:r>
      <w:r w:rsidRPr="00706843">
        <w:rPr>
          <w:rFonts w:ascii="mylotus" w:hAnsi="mylotus"/>
          <w:b/>
          <w:bCs/>
          <w:sz w:val="34"/>
          <w:szCs w:val="34"/>
          <w:rtl/>
        </w:rPr>
        <w:t>(الوكالة هي: تسليط الغير على معاملة من عقد أو إيقاع أو ما هو من شؤونهما كالقبض والإقباض.</w:t>
      </w:r>
    </w:p>
    <w:p w14:paraId="62AEBFE8" w14:textId="77777777" w:rsidR="00E33242" w:rsidRPr="00706843" w:rsidRDefault="00E33242" w:rsidP="00E33242">
      <w:pPr>
        <w:pStyle w:val="a"/>
        <w:bidi/>
        <w:spacing w:line="216" w:lineRule="auto"/>
        <w:rPr>
          <w:rFonts w:ascii="mylotus" w:hAnsi="mylotus"/>
          <w:b/>
          <w:bCs/>
          <w:sz w:val="34"/>
          <w:szCs w:val="34"/>
          <w:rtl/>
        </w:rPr>
      </w:pPr>
      <w:r w:rsidRPr="00706843">
        <w:rPr>
          <w:rFonts w:ascii="mylotus" w:hAnsi="mylotus"/>
          <w:b/>
          <w:bCs/>
          <w:sz w:val="34"/>
          <w:szCs w:val="34"/>
          <w:rtl/>
        </w:rPr>
        <w:t xml:space="preserve">وتفترق عن الإذن المجرّد - الذي هو إنشاء الترخيص للغير في القيام بعمل تكوينيّ كالأكل أو اعتباريّ كالبيع </w:t>
      </w:r>
      <w:r w:rsidRPr="00706843">
        <w:rPr>
          <w:rFonts w:ascii="Times New Roman" w:hAnsi="Times New Roman" w:cs="Times New Roman" w:hint="cs"/>
          <w:b/>
          <w:bCs/>
          <w:sz w:val="34"/>
          <w:szCs w:val="34"/>
          <w:rtl/>
        </w:rPr>
        <w:t>–</w:t>
      </w:r>
      <w:r w:rsidRPr="00706843">
        <w:rPr>
          <w:rFonts w:ascii="mylotus" w:hAnsi="mylotus"/>
          <w:b/>
          <w:bCs/>
          <w:sz w:val="34"/>
          <w:szCs w:val="34"/>
          <w:rtl/>
        </w:rPr>
        <w:t xml:space="preserve"> </w:t>
      </w:r>
      <w:r w:rsidRPr="00706843">
        <w:rPr>
          <w:rFonts w:ascii="mylotus" w:hAnsi="mylotus" w:hint="cs"/>
          <w:b/>
          <w:bCs/>
          <w:sz w:val="34"/>
          <w:szCs w:val="34"/>
          <w:rtl/>
        </w:rPr>
        <w:t>في</w:t>
      </w:r>
      <w:r w:rsidRPr="00706843">
        <w:rPr>
          <w:rFonts w:ascii="mylotus" w:hAnsi="mylotus"/>
          <w:b/>
          <w:bCs/>
          <w:sz w:val="34"/>
          <w:szCs w:val="34"/>
          <w:rtl/>
        </w:rPr>
        <w:t xml:space="preserve"> </w:t>
      </w:r>
      <w:r w:rsidRPr="00706843">
        <w:rPr>
          <w:rFonts w:ascii="mylotus" w:hAnsi="mylotus" w:hint="cs"/>
          <w:b/>
          <w:bCs/>
          <w:sz w:val="34"/>
          <w:szCs w:val="34"/>
          <w:rtl/>
        </w:rPr>
        <w:t>جملة</w:t>
      </w:r>
      <w:r w:rsidRPr="00706843">
        <w:rPr>
          <w:rFonts w:ascii="mylotus" w:hAnsi="mylotus"/>
          <w:b/>
          <w:bCs/>
          <w:sz w:val="34"/>
          <w:szCs w:val="34"/>
          <w:rtl/>
        </w:rPr>
        <w:t xml:space="preserve"> </w:t>
      </w:r>
      <w:r w:rsidRPr="00706843">
        <w:rPr>
          <w:rFonts w:ascii="mylotus" w:hAnsi="mylotus" w:hint="cs"/>
          <w:b/>
          <w:bCs/>
          <w:sz w:val="34"/>
          <w:szCs w:val="34"/>
          <w:rtl/>
        </w:rPr>
        <w:t>أُمور).</w:t>
      </w:r>
    </w:p>
    <w:p w14:paraId="65050311" w14:textId="77777777" w:rsidR="00E33242" w:rsidRDefault="00E33242" w:rsidP="00E33242">
      <w:pPr>
        <w:pStyle w:val="a"/>
        <w:bidi/>
        <w:spacing w:line="216" w:lineRule="auto"/>
        <w:rPr>
          <w:rFonts w:ascii="mylotus" w:hAnsi="mylotus"/>
          <w:b/>
          <w:bCs/>
          <w:sz w:val="34"/>
          <w:szCs w:val="34"/>
          <w:rtl/>
        </w:rPr>
      </w:pPr>
      <w:r w:rsidRPr="00706843">
        <w:rPr>
          <w:rFonts w:ascii="mylotus" w:hAnsi="mylotus"/>
          <w:b/>
          <w:bCs/>
          <w:sz w:val="34"/>
          <w:szCs w:val="34"/>
          <w:rtl/>
        </w:rPr>
        <w:t>ويلاحظ:</w:t>
      </w:r>
      <w:r w:rsidRPr="001E1D93">
        <w:rPr>
          <w:rFonts w:ascii="mylotus" w:hAnsi="mylotus"/>
          <w:sz w:val="34"/>
          <w:szCs w:val="34"/>
          <w:rtl/>
        </w:rPr>
        <w:t xml:space="preserve"> أنّ تعريفه (مدّ ظله) للوكالة متقوم بأمور:</w:t>
      </w:r>
    </w:p>
    <w:p w14:paraId="0C539093" w14:textId="77777777" w:rsidR="00E33242" w:rsidRDefault="00E33242" w:rsidP="00E33242">
      <w:pPr>
        <w:pStyle w:val="a"/>
        <w:bidi/>
        <w:spacing w:line="216" w:lineRule="auto"/>
        <w:rPr>
          <w:rFonts w:ascii="mylotus" w:hAnsi="mylotus"/>
          <w:b/>
          <w:bCs/>
          <w:sz w:val="34"/>
          <w:szCs w:val="34"/>
          <w:rtl/>
        </w:rPr>
      </w:pPr>
      <w:r w:rsidRPr="00706843">
        <w:rPr>
          <w:rFonts w:ascii="mylotus" w:hAnsi="mylotus"/>
          <w:b/>
          <w:bCs/>
          <w:sz w:val="34"/>
          <w:szCs w:val="34"/>
          <w:rtl/>
        </w:rPr>
        <w:t>المقوم الأول:</w:t>
      </w:r>
      <w:r w:rsidRPr="001E1D93">
        <w:rPr>
          <w:rFonts w:ascii="mylotus" w:hAnsi="mylotus"/>
          <w:sz w:val="34"/>
          <w:szCs w:val="34"/>
          <w:rtl/>
        </w:rPr>
        <w:t xml:space="preserve"> أنّ الوكالة تسليط، وقد سبق التأمل في ذلك وأنّ الوكالة لا تنحصر في منح السلطنة مِن قِبَل شخصٍ لآخر فإنّ هذا نوع من الوكالة وهو الوكالة التفويضية؛ بل الوكالة متقومةٌ بالإذن بمعنى الإيكال للغير فيما هو م</w:t>
      </w:r>
      <w:r>
        <w:rPr>
          <w:rFonts w:ascii="mylotus" w:hAnsi="mylotus" w:hint="cs"/>
          <w:sz w:val="34"/>
          <w:szCs w:val="34"/>
          <w:rtl/>
        </w:rPr>
        <w:t>ِ</w:t>
      </w:r>
      <w:r w:rsidRPr="001E1D93">
        <w:rPr>
          <w:rFonts w:ascii="mylotus" w:hAnsi="mylotus"/>
          <w:sz w:val="34"/>
          <w:szCs w:val="34"/>
          <w:rtl/>
        </w:rPr>
        <w:t>ن فعله وشؤونه</w:t>
      </w:r>
      <w:r>
        <w:rPr>
          <w:rFonts w:ascii="mylotus" w:hAnsi="mylotus" w:hint="cs"/>
          <w:sz w:val="34"/>
          <w:szCs w:val="34"/>
          <w:rtl/>
        </w:rPr>
        <w:t>.</w:t>
      </w:r>
    </w:p>
    <w:p w14:paraId="7CDE125E" w14:textId="77777777" w:rsidR="00E33242" w:rsidRDefault="00E33242" w:rsidP="00E33242">
      <w:pPr>
        <w:pStyle w:val="a"/>
        <w:bidi/>
        <w:spacing w:line="216" w:lineRule="auto"/>
        <w:rPr>
          <w:rFonts w:ascii="mylotus" w:hAnsi="mylotus"/>
          <w:b/>
          <w:bCs/>
          <w:sz w:val="34"/>
          <w:szCs w:val="34"/>
          <w:rtl/>
        </w:rPr>
      </w:pPr>
      <w:r w:rsidRPr="00706843">
        <w:rPr>
          <w:rFonts w:ascii="mylotus" w:hAnsi="mylotus"/>
          <w:b/>
          <w:bCs/>
          <w:sz w:val="34"/>
          <w:szCs w:val="34"/>
          <w:rtl/>
        </w:rPr>
        <w:t>المقوم الثاني:</w:t>
      </w:r>
      <w:r w:rsidRPr="001E1D93">
        <w:rPr>
          <w:rFonts w:ascii="mylotus" w:hAnsi="mylotus"/>
          <w:sz w:val="34"/>
          <w:szCs w:val="34"/>
          <w:rtl/>
        </w:rPr>
        <w:t xml:space="preserve"> ظاهر كلامه (مد ظله) اختصاص الوكالة بالتصرفات الاعتبارية كالعقود والإيقاعات، ولكن سبق أنّ نكتة الوكالة سواء</w:t>
      </w:r>
      <w:r>
        <w:rPr>
          <w:rFonts w:ascii="mylotus" w:hAnsi="mylotus" w:hint="cs"/>
          <w:sz w:val="34"/>
          <w:szCs w:val="34"/>
          <w:rtl/>
        </w:rPr>
        <w:t>ً</w:t>
      </w:r>
      <w:r w:rsidRPr="001E1D93">
        <w:rPr>
          <w:rFonts w:ascii="mylotus" w:hAnsi="mylotus"/>
          <w:sz w:val="34"/>
          <w:szCs w:val="34"/>
          <w:rtl/>
        </w:rPr>
        <w:t xml:space="preserve"> كانت تسبيبا</w:t>
      </w:r>
      <w:r>
        <w:rPr>
          <w:rFonts w:ascii="mylotus" w:hAnsi="mylotus" w:hint="cs"/>
          <w:sz w:val="34"/>
          <w:szCs w:val="34"/>
          <w:rtl/>
        </w:rPr>
        <w:t>ً</w:t>
      </w:r>
      <w:r w:rsidRPr="001E1D93">
        <w:rPr>
          <w:rFonts w:ascii="mylotus" w:hAnsi="mylotus"/>
          <w:sz w:val="34"/>
          <w:szCs w:val="34"/>
          <w:rtl/>
        </w:rPr>
        <w:t xml:space="preserve"> أو تنزيلا</w:t>
      </w:r>
      <w:r>
        <w:rPr>
          <w:rFonts w:ascii="mylotus" w:hAnsi="mylotus" w:hint="cs"/>
          <w:sz w:val="34"/>
          <w:szCs w:val="34"/>
          <w:rtl/>
        </w:rPr>
        <w:t>ً</w:t>
      </w:r>
      <w:r w:rsidRPr="001E1D93">
        <w:rPr>
          <w:rFonts w:ascii="mylotus" w:hAnsi="mylotus"/>
          <w:sz w:val="34"/>
          <w:szCs w:val="34"/>
          <w:rtl/>
        </w:rPr>
        <w:t xml:space="preserve"> أو تسليطا</w:t>
      </w:r>
      <w:r>
        <w:rPr>
          <w:rFonts w:ascii="mylotus" w:hAnsi="mylotus" w:hint="cs"/>
          <w:sz w:val="34"/>
          <w:szCs w:val="34"/>
          <w:rtl/>
        </w:rPr>
        <w:t>ً</w:t>
      </w:r>
      <w:r w:rsidRPr="001E1D93">
        <w:rPr>
          <w:rFonts w:ascii="mylotus" w:hAnsi="mylotus"/>
          <w:sz w:val="34"/>
          <w:szCs w:val="34"/>
          <w:rtl/>
        </w:rPr>
        <w:t xml:space="preserve"> أو إذنا</w:t>
      </w:r>
      <w:r>
        <w:rPr>
          <w:rFonts w:ascii="mylotus" w:hAnsi="mylotus" w:hint="cs"/>
          <w:sz w:val="34"/>
          <w:szCs w:val="34"/>
          <w:rtl/>
        </w:rPr>
        <w:t>ً</w:t>
      </w:r>
      <w:r w:rsidRPr="001E1D93">
        <w:rPr>
          <w:rFonts w:ascii="mylotus" w:hAnsi="mylotus"/>
          <w:sz w:val="34"/>
          <w:szCs w:val="34"/>
          <w:rtl/>
        </w:rPr>
        <w:t xml:space="preserve"> بنحو الإيكال لا تقتضي اختصاصها بالأُمور الاعتبارية؛ بل تشمل الأمور الخارجية التي تعارف إيكالها إلى الغير في مقام العمل.</w:t>
      </w:r>
    </w:p>
    <w:p w14:paraId="6E739E7A" w14:textId="77777777" w:rsidR="00E33242" w:rsidRDefault="00E33242" w:rsidP="00E33242">
      <w:pPr>
        <w:pStyle w:val="a"/>
        <w:bidi/>
        <w:spacing w:line="216" w:lineRule="auto"/>
        <w:rPr>
          <w:rFonts w:ascii="mylotus" w:hAnsi="mylotus"/>
          <w:sz w:val="34"/>
          <w:szCs w:val="34"/>
          <w:rtl/>
        </w:rPr>
      </w:pPr>
      <w:r w:rsidRPr="001E1D93">
        <w:rPr>
          <w:rFonts w:ascii="mylotus" w:hAnsi="mylotus"/>
          <w:sz w:val="34"/>
          <w:szCs w:val="34"/>
          <w:rtl/>
        </w:rPr>
        <w:t>فإن</w:t>
      </w:r>
      <w:r>
        <w:rPr>
          <w:rFonts w:ascii="mylotus" w:hAnsi="mylotus" w:hint="cs"/>
          <w:sz w:val="34"/>
          <w:szCs w:val="34"/>
          <w:rtl/>
        </w:rPr>
        <w:t>ْ</w:t>
      </w:r>
      <w:r w:rsidRPr="001E1D93">
        <w:rPr>
          <w:rFonts w:ascii="mylotus" w:hAnsi="mylotus"/>
          <w:sz w:val="34"/>
          <w:szCs w:val="34"/>
          <w:rtl/>
        </w:rPr>
        <w:t xml:space="preserve"> كان المبرر للحصر في الأ</w:t>
      </w:r>
      <w:r>
        <w:rPr>
          <w:rFonts w:ascii="mylotus" w:hAnsi="mylotus" w:hint="cs"/>
          <w:sz w:val="34"/>
          <w:szCs w:val="34"/>
          <w:rtl/>
        </w:rPr>
        <w:t>ُ</w:t>
      </w:r>
      <w:r w:rsidRPr="001E1D93">
        <w:rPr>
          <w:rFonts w:ascii="mylotus" w:hAnsi="mylotus"/>
          <w:sz w:val="34"/>
          <w:szCs w:val="34"/>
          <w:rtl/>
        </w:rPr>
        <w:t>مور ال</w:t>
      </w:r>
      <w:r>
        <w:rPr>
          <w:rFonts w:ascii="mylotus" w:hAnsi="mylotus" w:hint="cs"/>
          <w:sz w:val="34"/>
          <w:szCs w:val="34"/>
          <w:rtl/>
        </w:rPr>
        <w:t>ا</w:t>
      </w:r>
      <w:r w:rsidRPr="001E1D93">
        <w:rPr>
          <w:rFonts w:ascii="mylotus" w:hAnsi="mylotus"/>
          <w:sz w:val="34"/>
          <w:szCs w:val="34"/>
          <w:rtl/>
        </w:rPr>
        <w:t>عتبارية الإجماع فلا</w:t>
      </w:r>
      <w:r>
        <w:rPr>
          <w:rFonts w:ascii="mylotus" w:hAnsi="mylotus" w:hint="cs"/>
          <w:sz w:val="34"/>
          <w:szCs w:val="34"/>
          <w:rtl/>
        </w:rPr>
        <w:t xml:space="preserve"> </w:t>
      </w:r>
      <w:r w:rsidRPr="001E1D93">
        <w:rPr>
          <w:rFonts w:ascii="mylotus" w:hAnsi="mylotus"/>
          <w:sz w:val="34"/>
          <w:szCs w:val="34"/>
          <w:rtl/>
        </w:rPr>
        <w:t>وجود له، وإن</w:t>
      </w:r>
      <w:r>
        <w:rPr>
          <w:rFonts w:ascii="mylotus" w:hAnsi="mylotus" w:hint="cs"/>
          <w:sz w:val="34"/>
          <w:szCs w:val="34"/>
          <w:rtl/>
        </w:rPr>
        <w:t>ْ</w:t>
      </w:r>
      <w:r w:rsidRPr="001E1D93">
        <w:rPr>
          <w:rFonts w:ascii="mylotus" w:hAnsi="mylotus"/>
          <w:sz w:val="34"/>
          <w:szCs w:val="34"/>
          <w:rtl/>
        </w:rPr>
        <w:t xml:space="preserve"> كان المبرر للحصر عدم صحة ال</w:t>
      </w:r>
      <w:r>
        <w:rPr>
          <w:rFonts w:ascii="mylotus" w:hAnsi="mylotus" w:hint="cs"/>
          <w:sz w:val="34"/>
          <w:szCs w:val="34"/>
          <w:rtl/>
        </w:rPr>
        <w:t>ا</w:t>
      </w:r>
      <w:r w:rsidRPr="001E1D93">
        <w:rPr>
          <w:rFonts w:ascii="mylotus" w:hAnsi="mylotus"/>
          <w:sz w:val="34"/>
          <w:szCs w:val="34"/>
          <w:rtl/>
        </w:rPr>
        <w:t>نتساب في الأمور الخارجية، فمضافا</w:t>
      </w:r>
      <w:r>
        <w:rPr>
          <w:rFonts w:ascii="mylotus" w:hAnsi="mylotus" w:hint="cs"/>
          <w:sz w:val="34"/>
          <w:szCs w:val="34"/>
          <w:rtl/>
        </w:rPr>
        <w:t>ً</w:t>
      </w:r>
      <w:r w:rsidRPr="001E1D93">
        <w:rPr>
          <w:rFonts w:ascii="mylotus" w:hAnsi="mylotus"/>
          <w:sz w:val="34"/>
          <w:szCs w:val="34"/>
          <w:rtl/>
        </w:rPr>
        <w:t xml:space="preserve"> لصحة الانتساب في بعضها أن</w:t>
      </w:r>
      <w:r>
        <w:rPr>
          <w:rFonts w:ascii="mylotus" w:hAnsi="mylotus" w:hint="cs"/>
          <w:sz w:val="34"/>
          <w:szCs w:val="34"/>
          <w:rtl/>
        </w:rPr>
        <w:t>ّ</w:t>
      </w:r>
      <w:r w:rsidRPr="001E1D93">
        <w:rPr>
          <w:rFonts w:ascii="mylotus" w:hAnsi="mylotus"/>
          <w:sz w:val="34"/>
          <w:szCs w:val="34"/>
          <w:rtl/>
        </w:rPr>
        <w:t xml:space="preserve"> حقيقة الوكالة ليست متفرعة على ذلك، وإن</w:t>
      </w:r>
      <w:r>
        <w:rPr>
          <w:rFonts w:ascii="mylotus" w:hAnsi="mylotus" w:hint="cs"/>
          <w:sz w:val="34"/>
          <w:szCs w:val="34"/>
          <w:rtl/>
        </w:rPr>
        <w:t>ْ</w:t>
      </w:r>
      <w:r w:rsidRPr="001E1D93">
        <w:rPr>
          <w:rFonts w:ascii="mylotus" w:hAnsi="mylotus"/>
          <w:sz w:val="34"/>
          <w:szCs w:val="34"/>
          <w:rtl/>
        </w:rPr>
        <w:t xml:space="preserve"> كان ذلك من اللازم الأعم</w:t>
      </w:r>
      <w:r>
        <w:rPr>
          <w:rFonts w:ascii="mylotus" w:hAnsi="mylotus" w:hint="cs"/>
          <w:sz w:val="34"/>
          <w:szCs w:val="34"/>
          <w:rtl/>
        </w:rPr>
        <w:t>.</w:t>
      </w:r>
    </w:p>
    <w:p w14:paraId="649391C0" w14:textId="77777777" w:rsidR="00E33242" w:rsidRDefault="00E33242" w:rsidP="00E33242">
      <w:pPr>
        <w:pStyle w:val="a"/>
        <w:bidi/>
        <w:spacing w:line="216" w:lineRule="auto"/>
        <w:rPr>
          <w:rFonts w:ascii="mylotus" w:hAnsi="mylotus"/>
          <w:b/>
          <w:bCs/>
          <w:sz w:val="34"/>
          <w:szCs w:val="34"/>
          <w:rtl/>
        </w:rPr>
      </w:pPr>
      <w:r w:rsidRPr="00706843">
        <w:rPr>
          <w:rFonts w:ascii="mylotus" w:hAnsi="mylotus"/>
          <w:b/>
          <w:bCs/>
          <w:sz w:val="34"/>
          <w:szCs w:val="34"/>
          <w:rtl/>
        </w:rPr>
        <w:t>المقوم الثالث:</w:t>
      </w:r>
      <w:r w:rsidRPr="001E1D93">
        <w:rPr>
          <w:rFonts w:ascii="mylotus" w:hAnsi="mylotus"/>
          <w:sz w:val="34"/>
          <w:szCs w:val="34"/>
          <w:rtl/>
        </w:rPr>
        <w:t xml:space="preserve"> ذكر (مد ظله) أنّ هناك فرقاً بين الإذن والوكالة، وذكر جملة من الفوارق بينهما، وقريب من هذا الكلام ما ذكره السيد الحكيم السبط (قدس سره) في كتاب [منهاج الصالحين، الطبعة الثامنة، مصححة ومنقحة سنة 1443هـ - 2012م.، دار الهلال، ج2، ص281] حيث قال: </w:t>
      </w:r>
      <w:r w:rsidRPr="00706843">
        <w:rPr>
          <w:rFonts w:ascii="mylotus" w:hAnsi="mylotus"/>
          <w:b/>
          <w:bCs/>
          <w:sz w:val="34"/>
          <w:szCs w:val="34"/>
          <w:rtl/>
        </w:rPr>
        <w:t>(كتاب الوكالة وهي عقد يقتضي قيام الوكيل مقام الموكل، نظير قيام الولي مقام المولّى عليه، فيترتب أثرها المذكور بمجرد العقد قبل وقوع التصرف)</w:t>
      </w:r>
      <w:r w:rsidRPr="001E1D93">
        <w:rPr>
          <w:rFonts w:ascii="mylotus" w:hAnsi="mylotus"/>
          <w:sz w:val="34"/>
          <w:szCs w:val="34"/>
          <w:rtl/>
        </w:rPr>
        <w:t xml:space="preserve"> وظاهر تنظيره بقيام الولي مقام المولّى عليه أنّ الوكالة نحو من السلطنة، ثم أردف بقوله (قدس سره): </w:t>
      </w:r>
      <w:r w:rsidRPr="00706843">
        <w:rPr>
          <w:rFonts w:ascii="mylotus" w:hAnsi="mylotus"/>
          <w:b/>
          <w:bCs/>
          <w:sz w:val="34"/>
          <w:szCs w:val="34"/>
          <w:rtl/>
        </w:rPr>
        <w:t>(وهذا بخلاف الإذن في التصرف ، فإنه لا يقتضي ذلك، بل هو إيقاع)</w:t>
      </w:r>
      <w:r w:rsidRPr="001E1D93">
        <w:rPr>
          <w:rFonts w:ascii="mylotus" w:hAnsi="mylotus"/>
          <w:sz w:val="34"/>
          <w:szCs w:val="34"/>
          <w:rtl/>
        </w:rPr>
        <w:t xml:space="preserve"> أي ليس عقداً </w:t>
      </w:r>
      <w:r w:rsidRPr="00706843">
        <w:rPr>
          <w:rFonts w:ascii="mylotus" w:hAnsi="mylotus"/>
          <w:b/>
          <w:bCs/>
          <w:sz w:val="34"/>
          <w:szCs w:val="34"/>
          <w:rtl/>
        </w:rPr>
        <w:t>(من الآذن يقتضي سلطنة المأذون على التصرف المأذون فيه من دون أن يقتضي قيامه مقامه. ويظهر الأثر في الوكالة التفويضية على الشيء بنحو الإطلاق كتوكيل الشخص في الأُمور المالية المتعلقة به)</w:t>
      </w:r>
      <w:r w:rsidRPr="001E1D93">
        <w:rPr>
          <w:rFonts w:ascii="mylotus" w:hAnsi="mylotus"/>
          <w:sz w:val="34"/>
          <w:szCs w:val="34"/>
          <w:rtl/>
        </w:rPr>
        <w:t xml:space="preserve"> بأنْ يقول: "أنت وكيلي في كلّ أموري" فإنّه من الواضح حينئذٍ أنّه ليس إذناً بل هو سلطنة يعبر عنها بأنّه قام مقامه </w:t>
      </w:r>
      <w:r w:rsidRPr="00706843">
        <w:rPr>
          <w:rFonts w:ascii="mylotus" w:hAnsi="mylotus"/>
          <w:b/>
          <w:bCs/>
          <w:sz w:val="34"/>
          <w:szCs w:val="34"/>
          <w:rtl/>
        </w:rPr>
        <w:t>(وتوكيل الولي فيما هو مولّىً عليه، حيث يجب على الوكيل القيام بما يجب على الموكل القيام به، ولا يجب ذلك على المأذون من دون توكيل، وإن جاز له الإتيان بالأمر المأذون فيه ويصح منه).</w:t>
      </w:r>
    </w:p>
    <w:p w14:paraId="0C4B4E17" w14:textId="77777777" w:rsidR="00E33242" w:rsidRDefault="00E33242" w:rsidP="00E33242">
      <w:pPr>
        <w:pStyle w:val="a"/>
        <w:bidi/>
        <w:spacing w:line="216" w:lineRule="auto"/>
        <w:rPr>
          <w:rFonts w:ascii="mylotus" w:hAnsi="mylotus"/>
          <w:b/>
          <w:bCs/>
          <w:sz w:val="34"/>
          <w:szCs w:val="34"/>
          <w:rtl/>
        </w:rPr>
      </w:pPr>
      <w:r w:rsidRPr="001E1D93">
        <w:rPr>
          <w:rFonts w:ascii="mylotus" w:hAnsi="mylotus"/>
          <w:sz w:val="34"/>
          <w:szCs w:val="34"/>
          <w:rtl/>
        </w:rPr>
        <w:t xml:space="preserve">وقد ذكر السيد الأُستاذ (مد ظله) في الفرق بين الوكالة والإذن أموراً في كتاب [منهاج الصالحين، الطبعة المصححة 1445هـ - 2023م، ج2، ص419] حيث قال: </w:t>
      </w:r>
      <w:r w:rsidRPr="00706843">
        <w:rPr>
          <w:rFonts w:ascii="mylotus" w:hAnsi="mylotus"/>
          <w:b/>
          <w:bCs/>
          <w:sz w:val="34"/>
          <w:szCs w:val="34"/>
          <w:rtl/>
        </w:rPr>
        <w:t xml:space="preserve">(وتفترق) </w:t>
      </w:r>
      <w:r w:rsidRPr="001E1D93">
        <w:rPr>
          <w:rFonts w:ascii="mylotus" w:hAnsi="mylotus"/>
          <w:sz w:val="34"/>
          <w:szCs w:val="34"/>
          <w:rtl/>
        </w:rPr>
        <w:t xml:space="preserve">أي الوكالة </w:t>
      </w:r>
      <w:r w:rsidRPr="00706843">
        <w:rPr>
          <w:rFonts w:ascii="mylotus" w:hAnsi="mylotus"/>
          <w:b/>
          <w:bCs/>
          <w:sz w:val="34"/>
          <w:szCs w:val="34"/>
          <w:rtl/>
        </w:rPr>
        <w:t xml:space="preserve">(عن الإذن المجرّد - الذي هو إنشاء الترخيص للغير في القيام بعمل تكوينيّ كالأكل أو اعتباريّ كالبيع </w:t>
      </w:r>
      <w:r w:rsidRPr="00706843">
        <w:rPr>
          <w:rFonts w:ascii="Times New Roman" w:hAnsi="Times New Roman" w:cs="Times New Roman" w:hint="cs"/>
          <w:b/>
          <w:bCs/>
          <w:sz w:val="34"/>
          <w:szCs w:val="34"/>
          <w:rtl/>
        </w:rPr>
        <w:t>–</w:t>
      </w:r>
      <w:r w:rsidRPr="00706843">
        <w:rPr>
          <w:rFonts w:ascii="mylotus" w:hAnsi="mylotus"/>
          <w:b/>
          <w:bCs/>
          <w:sz w:val="34"/>
          <w:szCs w:val="34"/>
          <w:rtl/>
        </w:rPr>
        <w:t xml:space="preserve"> </w:t>
      </w:r>
      <w:r w:rsidRPr="00706843">
        <w:rPr>
          <w:rFonts w:ascii="mylotus" w:hAnsi="mylotus" w:hint="cs"/>
          <w:b/>
          <w:bCs/>
          <w:sz w:val="34"/>
          <w:szCs w:val="34"/>
          <w:rtl/>
        </w:rPr>
        <w:t>في</w:t>
      </w:r>
      <w:r w:rsidRPr="00706843">
        <w:rPr>
          <w:rFonts w:ascii="mylotus" w:hAnsi="mylotus"/>
          <w:b/>
          <w:bCs/>
          <w:sz w:val="34"/>
          <w:szCs w:val="34"/>
          <w:rtl/>
        </w:rPr>
        <w:t xml:space="preserve"> </w:t>
      </w:r>
      <w:r w:rsidRPr="00706843">
        <w:rPr>
          <w:rFonts w:ascii="mylotus" w:hAnsi="mylotus" w:hint="cs"/>
          <w:b/>
          <w:bCs/>
          <w:sz w:val="34"/>
          <w:szCs w:val="34"/>
          <w:rtl/>
        </w:rPr>
        <w:t>جملة</w:t>
      </w:r>
      <w:r w:rsidRPr="00706843">
        <w:rPr>
          <w:rFonts w:ascii="mylotus" w:hAnsi="mylotus"/>
          <w:b/>
          <w:bCs/>
          <w:sz w:val="34"/>
          <w:szCs w:val="34"/>
          <w:rtl/>
        </w:rPr>
        <w:t xml:space="preserve"> </w:t>
      </w:r>
      <w:r w:rsidRPr="00706843">
        <w:rPr>
          <w:rFonts w:ascii="mylotus" w:hAnsi="mylotus" w:hint="cs"/>
          <w:b/>
          <w:bCs/>
          <w:sz w:val="34"/>
          <w:szCs w:val="34"/>
          <w:rtl/>
        </w:rPr>
        <w:t>أُمور</w:t>
      </w:r>
      <w:r w:rsidRPr="00706843">
        <w:rPr>
          <w:rFonts w:ascii="mylotus" w:hAnsi="mylotus"/>
          <w:b/>
          <w:bCs/>
          <w:sz w:val="34"/>
          <w:szCs w:val="34"/>
          <w:rtl/>
        </w:rPr>
        <w:t>:</w:t>
      </w:r>
    </w:p>
    <w:p w14:paraId="3FFF8BF1" w14:textId="77777777" w:rsidR="00E33242" w:rsidRDefault="00E33242" w:rsidP="00E33242">
      <w:pPr>
        <w:pStyle w:val="a"/>
        <w:bidi/>
        <w:spacing w:line="216" w:lineRule="auto"/>
        <w:rPr>
          <w:rFonts w:ascii="mylotus" w:hAnsi="mylotus"/>
          <w:b/>
          <w:bCs/>
          <w:sz w:val="34"/>
          <w:szCs w:val="34"/>
          <w:rtl/>
        </w:rPr>
      </w:pPr>
      <w:r w:rsidRPr="00706843">
        <w:rPr>
          <w:rFonts w:ascii="mylotus" w:hAnsi="mylotus"/>
          <w:b/>
          <w:bCs/>
          <w:sz w:val="34"/>
          <w:szCs w:val="34"/>
          <w:rtl/>
        </w:rPr>
        <w:t>منها)</w:t>
      </w:r>
      <w:r w:rsidRPr="001E1D93">
        <w:rPr>
          <w:rFonts w:ascii="mylotus" w:hAnsi="mylotus"/>
          <w:sz w:val="34"/>
          <w:szCs w:val="34"/>
          <w:rtl/>
        </w:rPr>
        <w:t xml:space="preserve"> الأمر الأول: </w:t>
      </w:r>
      <w:r w:rsidRPr="00706843">
        <w:rPr>
          <w:rFonts w:ascii="mylotus" w:hAnsi="mylotus"/>
          <w:b/>
          <w:bCs/>
          <w:sz w:val="34"/>
          <w:szCs w:val="34"/>
          <w:rtl/>
        </w:rPr>
        <w:t>(توقّف الوكالة على القبول)</w:t>
      </w:r>
      <w:r w:rsidRPr="001E1D93">
        <w:rPr>
          <w:rFonts w:ascii="mylotus" w:hAnsi="mylotus"/>
          <w:sz w:val="34"/>
          <w:szCs w:val="34"/>
          <w:rtl/>
        </w:rPr>
        <w:t xml:space="preserve"> لأنّها عقد </w:t>
      </w:r>
      <w:r w:rsidRPr="00706843">
        <w:rPr>
          <w:rFonts w:ascii="mylotus" w:hAnsi="mylotus"/>
          <w:b/>
          <w:bCs/>
          <w:sz w:val="34"/>
          <w:szCs w:val="34"/>
          <w:rtl/>
        </w:rPr>
        <w:t>(وعدم توقف الإذن عليه)</w:t>
      </w:r>
      <w:r w:rsidRPr="001E1D93">
        <w:rPr>
          <w:rFonts w:ascii="mylotus" w:hAnsi="mylotus"/>
          <w:sz w:val="34"/>
          <w:szCs w:val="34"/>
          <w:rtl/>
        </w:rPr>
        <w:t xml:space="preserve"> لأنّه إيقاع.</w:t>
      </w:r>
    </w:p>
    <w:p w14:paraId="49A8703F" w14:textId="77777777" w:rsidR="00E33242" w:rsidRDefault="00E33242" w:rsidP="00E33242">
      <w:pPr>
        <w:pStyle w:val="a"/>
        <w:bidi/>
        <w:spacing w:line="216" w:lineRule="auto"/>
        <w:rPr>
          <w:rFonts w:ascii="mylotus" w:hAnsi="mylotus"/>
          <w:b/>
          <w:bCs/>
          <w:sz w:val="34"/>
          <w:szCs w:val="34"/>
          <w:rtl/>
        </w:rPr>
      </w:pPr>
      <w:r w:rsidRPr="00706843">
        <w:rPr>
          <w:rFonts w:ascii="mylotus" w:hAnsi="mylotus"/>
          <w:b/>
          <w:bCs/>
          <w:sz w:val="34"/>
          <w:szCs w:val="34"/>
          <w:rtl/>
        </w:rPr>
        <w:t>(ومنها)</w:t>
      </w:r>
      <w:r w:rsidRPr="001E1D93">
        <w:rPr>
          <w:rFonts w:ascii="mylotus" w:hAnsi="mylotus"/>
          <w:sz w:val="34"/>
          <w:szCs w:val="34"/>
          <w:rtl/>
        </w:rPr>
        <w:t xml:space="preserve"> الأمر الثاني </w:t>
      </w:r>
      <w:r w:rsidRPr="00706843">
        <w:rPr>
          <w:rFonts w:ascii="mylotus" w:hAnsi="mylotus"/>
          <w:b/>
          <w:bCs/>
          <w:sz w:val="34"/>
          <w:szCs w:val="34"/>
          <w:rtl/>
        </w:rPr>
        <w:t>(انفساخ الوكالة بفسخ الوكيل وعدم ارتفاع الإذن برفضه من قبل المأذون له.)</w:t>
      </w:r>
      <w:r w:rsidRPr="001E1D93">
        <w:rPr>
          <w:rFonts w:ascii="mylotus" w:hAnsi="mylotus"/>
          <w:sz w:val="34"/>
          <w:szCs w:val="34"/>
          <w:rtl/>
        </w:rPr>
        <w:t xml:space="preserve"> وهذا الفارق الثاني مترتب على الأول، فإن</w:t>
      </w:r>
      <w:r>
        <w:rPr>
          <w:rFonts w:ascii="mylotus" w:hAnsi="mylotus" w:hint="cs"/>
          <w:sz w:val="34"/>
          <w:szCs w:val="34"/>
          <w:rtl/>
        </w:rPr>
        <w:t>ْ</w:t>
      </w:r>
      <w:r w:rsidRPr="001E1D93">
        <w:rPr>
          <w:rFonts w:ascii="mylotus" w:hAnsi="mylotus"/>
          <w:sz w:val="34"/>
          <w:szCs w:val="34"/>
          <w:rtl/>
        </w:rPr>
        <w:t xml:space="preserve"> كون الوكالة عقدا</w:t>
      </w:r>
      <w:r>
        <w:rPr>
          <w:rFonts w:ascii="mylotus" w:hAnsi="mylotus" w:hint="cs"/>
          <w:sz w:val="34"/>
          <w:szCs w:val="34"/>
          <w:rtl/>
        </w:rPr>
        <w:t>ً</w:t>
      </w:r>
      <w:r w:rsidRPr="001E1D93">
        <w:rPr>
          <w:rFonts w:ascii="mylotus" w:hAnsi="mylotus"/>
          <w:sz w:val="34"/>
          <w:szCs w:val="34"/>
          <w:rtl/>
        </w:rPr>
        <w:t xml:space="preserve"> متوقفا</w:t>
      </w:r>
      <w:r>
        <w:rPr>
          <w:rFonts w:ascii="mylotus" w:hAnsi="mylotus" w:hint="cs"/>
          <w:sz w:val="34"/>
          <w:szCs w:val="34"/>
          <w:rtl/>
        </w:rPr>
        <w:t>ً</w:t>
      </w:r>
      <w:r w:rsidRPr="001E1D93">
        <w:rPr>
          <w:rFonts w:ascii="mylotus" w:hAnsi="mylotus"/>
          <w:sz w:val="34"/>
          <w:szCs w:val="34"/>
          <w:rtl/>
        </w:rPr>
        <w:t xml:space="preserve"> على قبول الوكيل أن</w:t>
      </w:r>
      <w:r>
        <w:rPr>
          <w:rFonts w:ascii="mylotus" w:hAnsi="mylotus" w:hint="cs"/>
          <w:sz w:val="34"/>
          <w:szCs w:val="34"/>
          <w:rtl/>
        </w:rPr>
        <w:t>ْ</w:t>
      </w:r>
      <w:r w:rsidRPr="001E1D93">
        <w:rPr>
          <w:rFonts w:ascii="mylotus" w:hAnsi="mylotus"/>
          <w:sz w:val="34"/>
          <w:szCs w:val="34"/>
          <w:rtl/>
        </w:rPr>
        <w:t xml:space="preserve"> تنفسخ الوكالة بفسخ الوكيل، وبما أنّ الإذن إيقاع فمن الطبيعي أنّه لا يرتفع برفض المأذون.</w:t>
      </w:r>
    </w:p>
    <w:p w14:paraId="5DE6F69A" w14:textId="77777777" w:rsidR="00E33242" w:rsidRDefault="00E33242" w:rsidP="00E33242">
      <w:pPr>
        <w:pStyle w:val="a"/>
        <w:bidi/>
        <w:spacing w:line="216" w:lineRule="auto"/>
        <w:rPr>
          <w:rFonts w:ascii="mylotus" w:hAnsi="mylotus"/>
          <w:b/>
          <w:bCs/>
          <w:sz w:val="34"/>
          <w:szCs w:val="34"/>
          <w:rtl/>
        </w:rPr>
      </w:pPr>
      <w:r w:rsidRPr="00706843">
        <w:rPr>
          <w:rFonts w:ascii="mylotus" w:hAnsi="mylotus"/>
          <w:b/>
          <w:bCs/>
          <w:sz w:val="34"/>
          <w:szCs w:val="34"/>
          <w:rtl/>
        </w:rPr>
        <w:t>(ومنها)</w:t>
      </w:r>
      <w:r w:rsidRPr="001E1D93">
        <w:rPr>
          <w:rFonts w:ascii="mylotus" w:hAnsi="mylotus"/>
          <w:sz w:val="34"/>
          <w:szCs w:val="34"/>
          <w:rtl/>
        </w:rPr>
        <w:t xml:space="preserve"> الأمر الثالث </w:t>
      </w:r>
      <w:r w:rsidRPr="00706843">
        <w:rPr>
          <w:rFonts w:ascii="mylotus" w:hAnsi="mylotus"/>
          <w:b/>
          <w:bCs/>
          <w:sz w:val="34"/>
          <w:szCs w:val="34"/>
          <w:rtl/>
        </w:rPr>
        <w:t>(نفوذ تصرّف الوكيل حتى مع ظهور عزله عن الوكالة حين صدوره منه ما لم يبلغه العزل)</w:t>
      </w:r>
      <w:r w:rsidRPr="001E1D93">
        <w:rPr>
          <w:rFonts w:ascii="mylotus" w:hAnsi="mylotus"/>
          <w:sz w:val="34"/>
          <w:szCs w:val="34"/>
          <w:rtl/>
        </w:rPr>
        <w:t xml:space="preserve"> فلو أنّ الوكيل تصرف قبل أنْ يبلغه العزل نفذ تصرفه، بخلاف المأذون فإنّه متى تبين أنّ تصرفه كان بعد رفع الإذن فتصرفه غير نافذ، كما أبانه بقوله (مد ظله): </w:t>
      </w:r>
      <w:r w:rsidRPr="00706843">
        <w:rPr>
          <w:rFonts w:ascii="mylotus" w:hAnsi="mylotus"/>
          <w:b/>
          <w:bCs/>
          <w:sz w:val="34"/>
          <w:szCs w:val="34"/>
          <w:rtl/>
        </w:rPr>
        <w:t xml:space="preserve">(وعدم نفوذ تصرّف المأذون له إذا ثبت رجوع الآذن عن إذنه قبل وقوعه) </w:t>
      </w:r>
      <w:r w:rsidRPr="001E1D93">
        <w:rPr>
          <w:rFonts w:ascii="mylotus" w:hAnsi="mylotus"/>
          <w:sz w:val="34"/>
          <w:szCs w:val="34"/>
          <w:rtl/>
        </w:rPr>
        <w:t>ثم ذكر الفرق بين الوكالة والنيابة.</w:t>
      </w:r>
    </w:p>
    <w:p w14:paraId="008F6A5C" w14:textId="77777777" w:rsidR="00E33242" w:rsidRDefault="00E33242" w:rsidP="00E33242">
      <w:pPr>
        <w:pStyle w:val="a"/>
        <w:bidi/>
        <w:spacing w:line="216" w:lineRule="auto"/>
        <w:rPr>
          <w:rFonts w:ascii="mylotus" w:hAnsi="mylotus"/>
          <w:b/>
          <w:bCs/>
          <w:sz w:val="34"/>
          <w:szCs w:val="34"/>
          <w:rtl/>
        </w:rPr>
      </w:pPr>
      <w:r w:rsidRPr="00706843">
        <w:rPr>
          <w:rFonts w:ascii="mylotus" w:hAnsi="mylotus"/>
          <w:b/>
          <w:bCs/>
          <w:sz w:val="34"/>
          <w:szCs w:val="34"/>
          <w:rtl/>
        </w:rPr>
        <w:t>أقول:</w:t>
      </w:r>
      <w:r w:rsidRPr="001E1D93">
        <w:rPr>
          <w:rFonts w:ascii="mylotus" w:hAnsi="mylotus"/>
          <w:sz w:val="34"/>
          <w:szCs w:val="34"/>
          <w:rtl/>
        </w:rPr>
        <w:t xml:space="preserve"> بأنّ هذه المسألة - وهي: هل أنّ الوكالة نحوٌ من الإذن أو أنّ الوكالة عبارة عن سلطنة أو - كما عبر السيد الحكيم السبط (قدس سره) - أنّ الوكالة عبارة عن أنْ يقوم الوكيل مقام الموكّل نظير علاقة الولي بالمولّى عليه - مسألةٌ مبحوثة في كلماتهم كما هو ظاهر العبارات الآتي</w:t>
      </w:r>
      <w:r>
        <w:rPr>
          <w:rFonts w:ascii="mylotus" w:hAnsi="mylotus" w:hint="cs"/>
          <w:sz w:val="34"/>
          <w:szCs w:val="34"/>
          <w:rtl/>
        </w:rPr>
        <w:t>ة:</w:t>
      </w:r>
    </w:p>
    <w:p w14:paraId="18EFFAEE" w14:textId="77777777" w:rsidR="00E33242" w:rsidRDefault="00E33242" w:rsidP="00E33242">
      <w:pPr>
        <w:pStyle w:val="a"/>
        <w:bidi/>
        <w:spacing w:line="216" w:lineRule="auto"/>
        <w:rPr>
          <w:rFonts w:ascii="mylotus" w:hAnsi="mylotus"/>
          <w:b/>
          <w:bCs/>
          <w:sz w:val="34"/>
          <w:szCs w:val="34"/>
          <w:rtl/>
        </w:rPr>
      </w:pPr>
      <w:r w:rsidRPr="00C71EEA">
        <w:rPr>
          <w:rFonts w:ascii="mylotus" w:hAnsi="mylotus"/>
          <w:b/>
          <w:bCs/>
          <w:sz w:val="34"/>
          <w:szCs w:val="34"/>
          <w:rtl/>
        </w:rPr>
        <w:t>القول الأول: لصاحب الجواهر (قدس سره)</w:t>
      </w:r>
    </w:p>
    <w:p w14:paraId="497A3615" w14:textId="77777777" w:rsidR="00E33242" w:rsidRDefault="00E33242" w:rsidP="00E33242">
      <w:pPr>
        <w:pStyle w:val="a"/>
        <w:bidi/>
        <w:spacing w:line="216" w:lineRule="auto"/>
        <w:rPr>
          <w:rFonts w:ascii="mylotus" w:hAnsi="mylotus"/>
          <w:b/>
          <w:bCs/>
          <w:sz w:val="34"/>
          <w:szCs w:val="34"/>
          <w:rtl/>
        </w:rPr>
      </w:pPr>
      <w:r w:rsidRPr="001E1D93">
        <w:rPr>
          <w:rFonts w:ascii="mylotus" w:hAnsi="mylotus"/>
          <w:sz w:val="34"/>
          <w:szCs w:val="34"/>
          <w:rtl/>
        </w:rPr>
        <w:t xml:space="preserve">فقد أفاد الشيخ محمد حسن النجفي الجواهري (قدس سره) في كتاب [جواهر الكلام في شرح شرائع الإسلام، دار إحياء التراث العربي، ج27، ص 347] - بما يوافق كلام السيد الأُستاذ (مد ظله) </w:t>
      </w:r>
      <w:r w:rsidRPr="001E1D93">
        <w:rPr>
          <w:rFonts w:ascii="Times New Roman" w:hAnsi="Times New Roman" w:cs="Times New Roman" w:hint="cs"/>
          <w:sz w:val="34"/>
          <w:szCs w:val="34"/>
          <w:rtl/>
        </w:rPr>
        <w:t>–</w:t>
      </w:r>
      <w:r w:rsidRPr="001E1D93">
        <w:rPr>
          <w:rFonts w:ascii="mylotus" w:hAnsi="mylotus"/>
          <w:sz w:val="34"/>
          <w:szCs w:val="34"/>
          <w:rtl/>
        </w:rPr>
        <w:t xml:space="preserve"> </w:t>
      </w:r>
      <w:r w:rsidRPr="001E1D93">
        <w:rPr>
          <w:rFonts w:ascii="mylotus" w:hAnsi="mylotus" w:hint="cs"/>
          <w:sz w:val="34"/>
          <w:szCs w:val="34"/>
          <w:rtl/>
        </w:rPr>
        <w:t>فقال</w:t>
      </w:r>
      <w:r w:rsidRPr="001E1D93">
        <w:rPr>
          <w:rFonts w:ascii="mylotus" w:hAnsi="mylotus"/>
          <w:sz w:val="34"/>
          <w:szCs w:val="34"/>
          <w:rtl/>
        </w:rPr>
        <w:t xml:space="preserve">: </w:t>
      </w:r>
      <w:r w:rsidRPr="00C71EEA">
        <w:rPr>
          <w:rFonts w:ascii="mylotus" w:hAnsi="mylotus"/>
          <w:b/>
          <w:bCs/>
          <w:sz w:val="34"/>
          <w:szCs w:val="34"/>
          <w:rtl/>
        </w:rPr>
        <w:t>((</w:t>
      </w:r>
      <w:r w:rsidRPr="00C71EEA">
        <w:rPr>
          <w:rFonts w:ascii="mylotus" w:hAnsi="mylotus" w:hint="cs"/>
          <w:b/>
          <w:bCs/>
          <w:sz w:val="34"/>
          <w:szCs w:val="34"/>
          <w:rtl/>
        </w:rPr>
        <w:t>كتاب</w:t>
      </w:r>
      <w:r w:rsidRPr="00C71EEA">
        <w:rPr>
          <w:rFonts w:ascii="mylotus" w:hAnsi="mylotus"/>
          <w:b/>
          <w:bCs/>
          <w:sz w:val="34"/>
          <w:szCs w:val="34"/>
          <w:rtl/>
        </w:rPr>
        <w:t xml:space="preserve"> </w:t>
      </w:r>
      <w:r w:rsidRPr="00C71EEA">
        <w:rPr>
          <w:rFonts w:ascii="mylotus" w:hAnsi="mylotus" w:hint="cs"/>
          <w:b/>
          <w:bCs/>
          <w:sz w:val="34"/>
          <w:szCs w:val="34"/>
          <w:rtl/>
        </w:rPr>
        <w:t>الوكالة</w:t>
      </w:r>
      <w:r w:rsidRPr="00C71EEA">
        <w:rPr>
          <w:rFonts w:ascii="mylotus" w:hAnsi="mylotus"/>
          <w:b/>
          <w:bCs/>
          <w:sz w:val="34"/>
          <w:szCs w:val="34"/>
          <w:rtl/>
        </w:rPr>
        <w:t xml:space="preserve">) </w:t>
      </w:r>
      <w:r w:rsidRPr="00C71EEA">
        <w:rPr>
          <w:rFonts w:ascii="mylotus" w:hAnsi="mylotus" w:hint="cs"/>
          <w:b/>
          <w:bCs/>
          <w:sz w:val="34"/>
          <w:szCs w:val="34"/>
          <w:rtl/>
        </w:rPr>
        <w:t>بفتح</w:t>
      </w:r>
      <w:r w:rsidRPr="00C71EEA">
        <w:rPr>
          <w:rFonts w:ascii="mylotus" w:hAnsi="mylotus"/>
          <w:b/>
          <w:bCs/>
          <w:sz w:val="34"/>
          <w:szCs w:val="34"/>
          <w:rtl/>
        </w:rPr>
        <w:t xml:space="preserve"> </w:t>
      </w:r>
      <w:r w:rsidRPr="00C71EEA">
        <w:rPr>
          <w:rFonts w:ascii="mylotus" w:hAnsi="mylotus" w:hint="cs"/>
          <w:b/>
          <w:bCs/>
          <w:sz w:val="34"/>
          <w:szCs w:val="34"/>
          <w:rtl/>
        </w:rPr>
        <w:t>الواو</w:t>
      </w:r>
      <w:r w:rsidRPr="00C71EEA">
        <w:rPr>
          <w:rFonts w:ascii="mylotus" w:hAnsi="mylotus"/>
          <w:b/>
          <w:bCs/>
          <w:sz w:val="34"/>
          <w:szCs w:val="34"/>
          <w:rtl/>
        </w:rPr>
        <w:t xml:space="preserve"> </w:t>
      </w:r>
      <w:r w:rsidRPr="00C71EEA">
        <w:rPr>
          <w:rFonts w:ascii="mylotus" w:hAnsi="mylotus" w:hint="cs"/>
          <w:b/>
          <w:bCs/>
          <w:sz w:val="34"/>
          <w:szCs w:val="34"/>
          <w:rtl/>
        </w:rPr>
        <w:t>وكسرها</w:t>
      </w:r>
      <w:r w:rsidRPr="00C71EEA">
        <w:rPr>
          <w:rFonts w:ascii="mylotus" w:hAnsi="mylotus"/>
          <w:b/>
          <w:bCs/>
          <w:sz w:val="34"/>
          <w:szCs w:val="34"/>
          <w:rtl/>
        </w:rPr>
        <w:t xml:space="preserve"> </w:t>
      </w:r>
      <w:r w:rsidRPr="00C71EEA">
        <w:rPr>
          <w:rFonts w:ascii="mylotus" w:hAnsi="mylotus" w:hint="cs"/>
          <w:b/>
          <w:bCs/>
          <w:sz w:val="34"/>
          <w:szCs w:val="34"/>
          <w:rtl/>
        </w:rPr>
        <w:t>وهي</w:t>
      </w:r>
      <w:r w:rsidRPr="00C71EEA">
        <w:rPr>
          <w:rFonts w:ascii="mylotus" w:hAnsi="mylotus"/>
          <w:b/>
          <w:bCs/>
          <w:sz w:val="34"/>
          <w:szCs w:val="34"/>
          <w:rtl/>
        </w:rPr>
        <w:t xml:space="preserve"> </w:t>
      </w:r>
      <w:r w:rsidRPr="00C71EEA">
        <w:rPr>
          <w:rFonts w:ascii="mylotus" w:hAnsi="mylotus" w:hint="cs"/>
          <w:b/>
          <w:bCs/>
          <w:sz w:val="34"/>
          <w:szCs w:val="34"/>
          <w:rtl/>
        </w:rPr>
        <w:t>التفويض،</w:t>
      </w:r>
      <w:r w:rsidRPr="00C71EEA">
        <w:rPr>
          <w:rFonts w:ascii="mylotus" w:hAnsi="mylotus"/>
          <w:b/>
          <w:bCs/>
          <w:sz w:val="34"/>
          <w:szCs w:val="34"/>
          <w:rtl/>
        </w:rPr>
        <w:t xml:space="preserve"> </w:t>
      </w:r>
      <w:r w:rsidRPr="00C71EEA">
        <w:rPr>
          <w:rFonts w:ascii="mylotus" w:hAnsi="mylotus" w:hint="cs"/>
          <w:b/>
          <w:bCs/>
          <w:sz w:val="34"/>
          <w:szCs w:val="34"/>
          <w:rtl/>
        </w:rPr>
        <w:t>وشرعا</w:t>
      </w:r>
      <w:r w:rsidRPr="00C71EEA">
        <w:rPr>
          <w:rFonts w:ascii="mylotus" w:hAnsi="mylotus"/>
          <w:b/>
          <w:bCs/>
          <w:sz w:val="34"/>
          <w:szCs w:val="34"/>
          <w:rtl/>
        </w:rPr>
        <w:t xml:space="preserve"> </w:t>
      </w:r>
      <w:r w:rsidRPr="00C71EEA">
        <w:rPr>
          <w:rFonts w:ascii="mylotus" w:hAnsi="mylotus" w:hint="cs"/>
          <w:b/>
          <w:bCs/>
          <w:sz w:val="34"/>
          <w:szCs w:val="34"/>
          <w:rtl/>
        </w:rPr>
        <w:t>الاستنابة</w:t>
      </w:r>
      <w:r w:rsidRPr="00C71EEA">
        <w:rPr>
          <w:rFonts w:ascii="mylotus" w:hAnsi="mylotus"/>
          <w:b/>
          <w:bCs/>
          <w:sz w:val="34"/>
          <w:szCs w:val="34"/>
          <w:rtl/>
        </w:rPr>
        <w:t xml:space="preserve"> </w:t>
      </w:r>
      <w:r w:rsidRPr="00C71EEA">
        <w:rPr>
          <w:rFonts w:ascii="mylotus" w:hAnsi="mylotus" w:hint="cs"/>
          <w:b/>
          <w:bCs/>
          <w:sz w:val="34"/>
          <w:szCs w:val="34"/>
          <w:rtl/>
        </w:rPr>
        <w:t>المخصوصة،</w:t>
      </w:r>
      <w:r w:rsidRPr="00C71EEA">
        <w:rPr>
          <w:rFonts w:ascii="mylotus" w:hAnsi="mylotus"/>
          <w:b/>
          <w:bCs/>
          <w:sz w:val="34"/>
          <w:szCs w:val="34"/>
          <w:rtl/>
        </w:rPr>
        <w:t xml:space="preserve"> </w:t>
      </w:r>
      <w:r w:rsidRPr="00C71EEA">
        <w:rPr>
          <w:rFonts w:ascii="mylotus" w:hAnsi="mylotus" w:hint="cs"/>
          <w:b/>
          <w:bCs/>
          <w:sz w:val="34"/>
          <w:szCs w:val="34"/>
          <w:rtl/>
        </w:rPr>
        <w:t>ولا</w:t>
      </w:r>
      <w:r w:rsidRPr="00C71EEA">
        <w:rPr>
          <w:rFonts w:ascii="mylotus" w:hAnsi="mylotus"/>
          <w:b/>
          <w:bCs/>
          <w:sz w:val="34"/>
          <w:szCs w:val="34"/>
          <w:rtl/>
        </w:rPr>
        <w:t xml:space="preserve"> </w:t>
      </w:r>
      <w:r w:rsidRPr="00C71EEA">
        <w:rPr>
          <w:rFonts w:ascii="mylotus" w:hAnsi="mylotus" w:hint="cs"/>
          <w:b/>
          <w:bCs/>
          <w:sz w:val="34"/>
          <w:szCs w:val="34"/>
          <w:rtl/>
        </w:rPr>
        <w:t>ريب</w:t>
      </w:r>
      <w:r w:rsidRPr="00C71EEA">
        <w:rPr>
          <w:rFonts w:ascii="mylotus" w:hAnsi="mylotus"/>
          <w:b/>
          <w:bCs/>
          <w:sz w:val="34"/>
          <w:szCs w:val="34"/>
          <w:rtl/>
        </w:rPr>
        <w:t xml:space="preserve"> </w:t>
      </w:r>
      <w:r w:rsidRPr="00C71EEA">
        <w:rPr>
          <w:rFonts w:ascii="mylotus" w:hAnsi="mylotus" w:hint="cs"/>
          <w:b/>
          <w:bCs/>
          <w:sz w:val="34"/>
          <w:szCs w:val="34"/>
          <w:rtl/>
        </w:rPr>
        <w:t>في</w:t>
      </w:r>
      <w:r w:rsidRPr="00C71EEA">
        <w:rPr>
          <w:rFonts w:ascii="mylotus" w:hAnsi="mylotus"/>
          <w:b/>
          <w:bCs/>
          <w:sz w:val="34"/>
          <w:szCs w:val="34"/>
          <w:rtl/>
        </w:rPr>
        <w:t xml:space="preserve"> </w:t>
      </w:r>
      <w:r w:rsidRPr="00C71EEA">
        <w:rPr>
          <w:rFonts w:ascii="mylotus" w:hAnsi="mylotus" w:hint="cs"/>
          <w:b/>
          <w:bCs/>
          <w:sz w:val="34"/>
          <w:szCs w:val="34"/>
          <w:rtl/>
        </w:rPr>
        <w:t>مشروعيتها</w:t>
      </w:r>
      <w:r w:rsidRPr="00C71EEA">
        <w:rPr>
          <w:rFonts w:ascii="mylotus" w:hAnsi="mylotus"/>
          <w:b/>
          <w:bCs/>
          <w:sz w:val="34"/>
          <w:szCs w:val="34"/>
          <w:rtl/>
        </w:rPr>
        <w:t xml:space="preserve"> </w:t>
      </w:r>
      <w:r w:rsidRPr="00C71EEA">
        <w:rPr>
          <w:rFonts w:ascii="mylotus" w:hAnsi="mylotus" w:hint="cs"/>
          <w:b/>
          <w:bCs/>
          <w:sz w:val="34"/>
          <w:szCs w:val="34"/>
          <w:rtl/>
        </w:rPr>
        <w:t>بل</w:t>
      </w:r>
      <w:r w:rsidRPr="00C71EEA">
        <w:rPr>
          <w:rFonts w:ascii="mylotus" w:hAnsi="mylotus"/>
          <w:b/>
          <w:bCs/>
          <w:sz w:val="34"/>
          <w:szCs w:val="34"/>
          <w:rtl/>
        </w:rPr>
        <w:t xml:space="preserve"> </w:t>
      </w:r>
      <w:r w:rsidRPr="00C71EEA">
        <w:rPr>
          <w:rFonts w:ascii="mylotus" w:hAnsi="mylotus" w:hint="cs"/>
          <w:b/>
          <w:bCs/>
          <w:sz w:val="34"/>
          <w:szCs w:val="34"/>
          <w:rtl/>
        </w:rPr>
        <w:t>لعله</w:t>
      </w:r>
      <w:r w:rsidRPr="00C71EEA">
        <w:rPr>
          <w:rFonts w:ascii="mylotus" w:hAnsi="mylotus"/>
          <w:b/>
          <w:bCs/>
          <w:sz w:val="34"/>
          <w:szCs w:val="34"/>
          <w:rtl/>
        </w:rPr>
        <w:t xml:space="preserve"> </w:t>
      </w:r>
      <w:r w:rsidRPr="00C71EEA">
        <w:rPr>
          <w:rFonts w:ascii="mylotus" w:hAnsi="mylotus" w:hint="cs"/>
          <w:b/>
          <w:bCs/>
          <w:sz w:val="34"/>
          <w:szCs w:val="34"/>
          <w:rtl/>
        </w:rPr>
        <w:t>من</w:t>
      </w:r>
      <w:r w:rsidRPr="00C71EEA">
        <w:rPr>
          <w:rFonts w:ascii="mylotus" w:hAnsi="mylotus"/>
          <w:b/>
          <w:bCs/>
          <w:sz w:val="34"/>
          <w:szCs w:val="34"/>
          <w:rtl/>
        </w:rPr>
        <w:t xml:space="preserve"> </w:t>
      </w:r>
      <w:r w:rsidRPr="00C71EEA">
        <w:rPr>
          <w:rFonts w:ascii="mylotus" w:hAnsi="mylotus" w:hint="cs"/>
          <w:b/>
          <w:bCs/>
          <w:sz w:val="34"/>
          <w:szCs w:val="34"/>
          <w:rtl/>
        </w:rPr>
        <w:t>ضرورة</w:t>
      </w:r>
      <w:r w:rsidRPr="00C71EEA">
        <w:rPr>
          <w:rFonts w:ascii="mylotus" w:hAnsi="mylotus"/>
          <w:b/>
          <w:bCs/>
          <w:sz w:val="34"/>
          <w:szCs w:val="34"/>
          <w:rtl/>
        </w:rPr>
        <w:t xml:space="preserve"> </w:t>
      </w:r>
      <w:r w:rsidRPr="00C71EEA">
        <w:rPr>
          <w:rFonts w:ascii="mylotus" w:hAnsi="mylotus" w:hint="cs"/>
          <w:b/>
          <w:bCs/>
          <w:sz w:val="34"/>
          <w:szCs w:val="34"/>
          <w:rtl/>
        </w:rPr>
        <w:t>الدين،</w:t>
      </w:r>
      <w:r w:rsidRPr="00C71EEA">
        <w:rPr>
          <w:rFonts w:ascii="mylotus" w:hAnsi="mylotus"/>
          <w:b/>
          <w:bCs/>
          <w:sz w:val="34"/>
          <w:szCs w:val="34"/>
          <w:rtl/>
        </w:rPr>
        <w:t xml:space="preserve"> </w:t>
      </w:r>
      <w:r w:rsidRPr="00C71EEA">
        <w:rPr>
          <w:rFonts w:ascii="mylotus" w:hAnsi="mylotus" w:hint="cs"/>
          <w:b/>
          <w:bCs/>
          <w:sz w:val="34"/>
          <w:szCs w:val="34"/>
          <w:rtl/>
        </w:rPr>
        <w:t>فلا</w:t>
      </w:r>
      <w:r w:rsidRPr="00C71EEA">
        <w:rPr>
          <w:rFonts w:ascii="mylotus" w:hAnsi="mylotus"/>
          <w:b/>
          <w:bCs/>
          <w:sz w:val="34"/>
          <w:szCs w:val="34"/>
          <w:rtl/>
        </w:rPr>
        <w:t xml:space="preserve"> </w:t>
      </w:r>
      <w:r w:rsidRPr="00C71EEA">
        <w:rPr>
          <w:rFonts w:ascii="mylotus" w:hAnsi="mylotus" w:hint="cs"/>
          <w:b/>
          <w:bCs/>
          <w:sz w:val="34"/>
          <w:szCs w:val="34"/>
          <w:rtl/>
        </w:rPr>
        <w:t>حاجة</w:t>
      </w:r>
      <w:r w:rsidRPr="00C71EEA">
        <w:rPr>
          <w:rFonts w:ascii="mylotus" w:hAnsi="mylotus"/>
          <w:b/>
          <w:bCs/>
          <w:sz w:val="34"/>
          <w:szCs w:val="34"/>
          <w:rtl/>
        </w:rPr>
        <w:t xml:space="preserve"> </w:t>
      </w:r>
      <w:r w:rsidRPr="00C71EEA">
        <w:rPr>
          <w:rFonts w:ascii="mylotus" w:hAnsi="mylotus" w:hint="cs"/>
          <w:b/>
          <w:bCs/>
          <w:sz w:val="34"/>
          <w:szCs w:val="34"/>
          <w:rtl/>
        </w:rPr>
        <w:t>إلى</w:t>
      </w:r>
      <w:r w:rsidRPr="00C71EEA">
        <w:rPr>
          <w:rFonts w:ascii="mylotus" w:hAnsi="mylotus"/>
          <w:b/>
          <w:bCs/>
          <w:sz w:val="34"/>
          <w:szCs w:val="34"/>
          <w:rtl/>
        </w:rPr>
        <w:t xml:space="preserve"> </w:t>
      </w:r>
      <w:r w:rsidRPr="00C71EEA">
        <w:rPr>
          <w:rFonts w:ascii="mylotus" w:hAnsi="mylotus" w:hint="cs"/>
          <w:b/>
          <w:bCs/>
          <w:sz w:val="34"/>
          <w:szCs w:val="34"/>
          <w:rtl/>
        </w:rPr>
        <w:t>الاستدلال</w:t>
      </w:r>
      <w:r w:rsidRPr="00C71EEA">
        <w:rPr>
          <w:rFonts w:ascii="mylotus" w:hAnsi="mylotus"/>
          <w:b/>
          <w:bCs/>
          <w:sz w:val="34"/>
          <w:szCs w:val="34"/>
          <w:rtl/>
        </w:rPr>
        <w:t xml:space="preserve"> </w:t>
      </w:r>
      <w:r w:rsidRPr="00C71EEA">
        <w:rPr>
          <w:rFonts w:ascii="mylotus" w:hAnsi="mylotus" w:hint="cs"/>
          <w:b/>
          <w:bCs/>
          <w:sz w:val="34"/>
          <w:szCs w:val="34"/>
          <w:rtl/>
        </w:rPr>
        <w:t>عليه</w:t>
      </w:r>
      <w:r w:rsidRPr="00C71EEA">
        <w:rPr>
          <w:rFonts w:ascii="mylotus" w:hAnsi="mylotus"/>
          <w:b/>
          <w:bCs/>
          <w:sz w:val="34"/>
          <w:szCs w:val="34"/>
          <w:rtl/>
        </w:rPr>
        <w:t>)</w:t>
      </w:r>
      <w:r w:rsidRPr="001E1D93">
        <w:rPr>
          <w:rFonts w:ascii="mylotus" w:hAnsi="mylotus"/>
          <w:sz w:val="34"/>
          <w:szCs w:val="34"/>
          <w:rtl/>
        </w:rPr>
        <w:t xml:space="preserve"> </w:t>
      </w:r>
      <w:r w:rsidRPr="001E1D93">
        <w:rPr>
          <w:rFonts w:ascii="mylotus" w:hAnsi="mylotus" w:hint="cs"/>
          <w:sz w:val="34"/>
          <w:szCs w:val="34"/>
          <w:rtl/>
        </w:rPr>
        <w:t>أي</w:t>
      </w:r>
      <w:r w:rsidRPr="001E1D93">
        <w:rPr>
          <w:rFonts w:ascii="mylotus" w:hAnsi="mylotus"/>
          <w:sz w:val="34"/>
          <w:szCs w:val="34"/>
          <w:rtl/>
        </w:rPr>
        <w:t xml:space="preserve"> </w:t>
      </w:r>
      <w:r w:rsidRPr="001E1D93">
        <w:rPr>
          <w:rFonts w:ascii="mylotus" w:hAnsi="mylotus" w:hint="cs"/>
          <w:sz w:val="34"/>
          <w:szCs w:val="34"/>
          <w:rtl/>
        </w:rPr>
        <w:t>على</w:t>
      </w:r>
      <w:r w:rsidRPr="001E1D93">
        <w:rPr>
          <w:rFonts w:ascii="mylotus" w:hAnsi="mylotus"/>
          <w:sz w:val="34"/>
          <w:szCs w:val="34"/>
          <w:rtl/>
        </w:rPr>
        <w:t xml:space="preserve"> </w:t>
      </w:r>
      <w:r w:rsidRPr="001E1D93">
        <w:rPr>
          <w:rFonts w:ascii="mylotus" w:hAnsi="mylotus" w:hint="cs"/>
          <w:sz w:val="34"/>
          <w:szCs w:val="34"/>
          <w:rtl/>
        </w:rPr>
        <w:t>المشروعية</w:t>
      </w:r>
      <w:r w:rsidRPr="001E1D93">
        <w:rPr>
          <w:rFonts w:ascii="mylotus" w:hAnsi="mylotus"/>
          <w:sz w:val="34"/>
          <w:szCs w:val="34"/>
          <w:rtl/>
        </w:rPr>
        <w:t xml:space="preserve"> </w:t>
      </w:r>
      <w:r w:rsidRPr="00C71EEA">
        <w:rPr>
          <w:rFonts w:ascii="mylotus" w:hAnsi="mylotus"/>
          <w:b/>
          <w:bCs/>
          <w:sz w:val="34"/>
          <w:szCs w:val="34"/>
          <w:rtl/>
        </w:rPr>
        <w:t>(</w:t>
      </w:r>
      <w:r w:rsidRPr="00C71EEA">
        <w:rPr>
          <w:rFonts w:ascii="mylotus" w:hAnsi="mylotus" w:hint="cs"/>
          <w:b/>
          <w:bCs/>
          <w:sz w:val="34"/>
          <w:szCs w:val="34"/>
          <w:rtl/>
        </w:rPr>
        <w:t>بقوله</w:t>
      </w:r>
      <w:r w:rsidRPr="00C71EEA">
        <w:rPr>
          <w:rFonts w:ascii="mylotus" w:hAnsi="mylotus"/>
          <w:b/>
          <w:bCs/>
          <w:sz w:val="34"/>
          <w:szCs w:val="34"/>
          <w:rtl/>
        </w:rPr>
        <w:t xml:space="preserve"> </w:t>
      </w:r>
      <w:r w:rsidRPr="00C71EEA">
        <w:rPr>
          <w:rFonts w:ascii="mylotus" w:hAnsi="mylotus" w:hint="cs"/>
          <w:b/>
          <w:bCs/>
          <w:sz w:val="34"/>
          <w:szCs w:val="34"/>
          <w:rtl/>
        </w:rPr>
        <w:t>تعالى</w:t>
      </w:r>
      <w:r w:rsidRPr="00C71EEA">
        <w:rPr>
          <w:rFonts w:ascii="mylotus" w:hAnsi="mylotus"/>
          <w:b/>
          <w:bCs/>
          <w:sz w:val="34"/>
          <w:szCs w:val="34"/>
          <w:rtl/>
        </w:rPr>
        <w:t xml:space="preserve"> (</w:t>
      </w:r>
      <w:r w:rsidRPr="00C71EEA">
        <w:rPr>
          <w:rFonts w:ascii="mylotus" w:hAnsi="mylotus" w:hint="cs"/>
          <w:b/>
          <w:bCs/>
          <w:sz w:val="34"/>
          <w:szCs w:val="34"/>
          <w:rtl/>
        </w:rPr>
        <w:t>فَلْيَأْتِكُمْ</w:t>
      </w:r>
      <w:r w:rsidRPr="00C71EEA">
        <w:rPr>
          <w:rFonts w:ascii="mylotus" w:hAnsi="mylotus"/>
          <w:b/>
          <w:bCs/>
          <w:sz w:val="34"/>
          <w:szCs w:val="34"/>
          <w:rtl/>
        </w:rPr>
        <w:t xml:space="preserve"> </w:t>
      </w:r>
      <w:r w:rsidRPr="00C71EEA">
        <w:rPr>
          <w:rFonts w:ascii="mylotus" w:hAnsi="mylotus" w:hint="cs"/>
          <w:b/>
          <w:bCs/>
          <w:sz w:val="34"/>
          <w:szCs w:val="34"/>
          <w:rtl/>
        </w:rPr>
        <w:t>بِرِزْقٍ</w:t>
      </w:r>
      <w:r w:rsidRPr="00C71EEA">
        <w:rPr>
          <w:rFonts w:ascii="mylotus" w:hAnsi="mylotus"/>
          <w:b/>
          <w:bCs/>
          <w:sz w:val="34"/>
          <w:szCs w:val="34"/>
          <w:rtl/>
        </w:rPr>
        <w:t xml:space="preserve"> </w:t>
      </w:r>
      <w:r w:rsidRPr="00C71EEA">
        <w:rPr>
          <w:rFonts w:ascii="mylotus" w:hAnsi="mylotus" w:hint="cs"/>
          <w:b/>
          <w:bCs/>
          <w:sz w:val="34"/>
          <w:szCs w:val="34"/>
          <w:rtl/>
        </w:rPr>
        <w:t>مِنْهُ</w:t>
      </w:r>
      <w:r w:rsidRPr="00C71EEA">
        <w:rPr>
          <w:rFonts w:ascii="mylotus" w:hAnsi="mylotus"/>
          <w:b/>
          <w:bCs/>
          <w:sz w:val="34"/>
          <w:szCs w:val="34"/>
          <w:rtl/>
        </w:rPr>
        <w:t>)</w:t>
      </w:r>
      <w:r w:rsidRPr="001E1D93">
        <w:rPr>
          <w:rFonts w:ascii="mylotus" w:hAnsi="mylotus"/>
          <w:sz w:val="34"/>
          <w:szCs w:val="34"/>
          <w:rtl/>
        </w:rPr>
        <w:t xml:space="preserve"> [</w:t>
      </w:r>
      <w:r w:rsidRPr="001E1D93">
        <w:rPr>
          <w:rFonts w:ascii="mylotus" w:hAnsi="mylotus" w:hint="cs"/>
          <w:sz w:val="34"/>
          <w:szCs w:val="34"/>
          <w:rtl/>
        </w:rPr>
        <w:t>الكهف،</w:t>
      </w:r>
      <w:r w:rsidRPr="001E1D93">
        <w:rPr>
          <w:rFonts w:ascii="mylotus" w:hAnsi="mylotus"/>
          <w:sz w:val="34"/>
          <w:szCs w:val="34"/>
          <w:rtl/>
        </w:rPr>
        <w:t xml:space="preserve"> 19] </w:t>
      </w:r>
      <w:r w:rsidRPr="00C71EEA">
        <w:rPr>
          <w:rFonts w:ascii="mylotus" w:hAnsi="mylotus" w:hint="cs"/>
          <w:b/>
          <w:bCs/>
          <w:sz w:val="34"/>
          <w:szCs w:val="34"/>
          <w:rtl/>
        </w:rPr>
        <w:t>و</w:t>
      </w:r>
      <w:r w:rsidRPr="00C71EEA">
        <w:rPr>
          <w:rFonts w:ascii="mylotus" w:hAnsi="mylotus"/>
          <w:b/>
          <w:bCs/>
          <w:sz w:val="34"/>
          <w:szCs w:val="34"/>
          <w:rtl/>
        </w:rPr>
        <w:t xml:space="preserve"> (</w:t>
      </w:r>
      <w:r w:rsidRPr="00C71EEA">
        <w:rPr>
          <w:rFonts w:ascii="mylotus" w:hAnsi="mylotus" w:hint="cs"/>
          <w:b/>
          <w:bCs/>
          <w:sz w:val="34"/>
          <w:szCs w:val="34"/>
          <w:rtl/>
        </w:rPr>
        <w:t>اذْهَبُوا</w:t>
      </w:r>
      <w:r w:rsidRPr="00C71EEA">
        <w:rPr>
          <w:rFonts w:ascii="mylotus" w:hAnsi="mylotus"/>
          <w:b/>
          <w:bCs/>
          <w:sz w:val="34"/>
          <w:szCs w:val="34"/>
          <w:rtl/>
        </w:rPr>
        <w:t xml:space="preserve"> </w:t>
      </w:r>
      <w:r w:rsidRPr="00C71EEA">
        <w:rPr>
          <w:rFonts w:ascii="mylotus" w:hAnsi="mylotus" w:hint="cs"/>
          <w:b/>
          <w:bCs/>
          <w:sz w:val="34"/>
          <w:szCs w:val="34"/>
          <w:rtl/>
        </w:rPr>
        <w:t>بِقَمِيصِي</w:t>
      </w:r>
      <w:r w:rsidRPr="00C71EEA">
        <w:rPr>
          <w:rFonts w:ascii="mylotus" w:hAnsi="mylotus"/>
          <w:b/>
          <w:bCs/>
          <w:sz w:val="34"/>
          <w:szCs w:val="34"/>
          <w:rtl/>
        </w:rPr>
        <w:t xml:space="preserve"> </w:t>
      </w:r>
      <w:r w:rsidRPr="00C71EEA">
        <w:rPr>
          <w:rFonts w:ascii="mylotus" w:hAnsi="mylotus" w:hint="cs"/>
          <w:b/>
          <w:bCs/>
          <w:sz w:val="34"/>
          <w:szCs w:val="34"/>
          <w:rtl/>
        </w:rPr>
        <w:t>هَٰذَا</w:t>
      </w:r>
      <w:r w:rsidRPr="00C71EEA">
        <w:rPr>
          <w:rFonts w:ascii="mylotus" w:hAnsi="mylotus"/>
          <w:b/>
          <w:bCs/>
          <w:sz w:val="34"/>
          <w:szCs w:val="34"/>
          <w:rtl/>
        </w:rPr>
        <w:t>)</w:t>
      </w:r>
      <w:r w:rsidRPr="001E1D93">
        <w:rPr>
          <w:rFonts w:ascii="mylotus" w:hAnsi="mylotus"/>
          <w:sz w:val="34"/>
          <w:szCs w:val="34"/>
          <w:rtl/>
        </w:rPr>
        <w:t xml:space="preserve"> [</w:t>
      </w:r>
      <w:r w:rsidRPr="001E1D93">
        <w:rPr>
          <w:rFonts w:ascii="mylotus" w:hAnsi="mylotus" w:hint="cs"/>
          <w:sz w:val="34"/>
          <w:szCs w:val="34"/>
          <w:rtl/>
        </w:rPr>
        <w:t>يوسف</w:t>
      </w:r>
      <w:r w:rsidRPr="001E1D93">
        <w:rPr>
          <w:rFonts w:ascii="mylotus" w:hAnsi="mylotus"/>
          <w:sz w:val="34"/>
          <w:szCs w:val="34"/>
          <w:rtl/>
        </w:rPr>
        <w:t xml:space="preserve">93] </w:t>
      </w:r>
      <w:r w:rsidRPr="00C71EEA">
        <w:rPr>
          <w:rFonts w:ascii="mylotus" w:hAnsi="mylotus" w:hint="cs"/>
          <w:b/>
          <w:bCs/>
          <w:sz w:val="34"/>
          <w:szCs w:val="34"/>
          <w:rtl/>
        </w:rPr>
        <w:t>كي</w:t>
      </w:r>
      <w:r w:rsidRPr="00C71EEA">
        <w:rPr>
          <w:rFonts w:ascii="mylotus" w:hAnsi="mylotus"/>
          <w:b/>
          <w:bCs/>
          <w:sz w:val="34"/>
          <w:szCs w:val="34"/>
          <w:rtl/>
        </w:rPr>
        <w:t xml:space="preserve"> </w:t>
      </w:r>
      <w:r w:rsidRPr="00C71EEA">
        <w:rPr>
          <w:rFonts w:ascii="mylotus" w:hAnsi="mylotus" w:hint="cs"/>
          <w:b/>
          <w:bCs/>
          <w:sz w:val="34"/>
          <w:szCs w:val="34"/>
          <w:rtl/>
        </w:rPr>
        <w:t>يناقش</w:t>
      </w:r>
      <w:r w:rsidRPr="00C71EEA">
        <w:rPr>
          <w:rFonts w:ascii="mylotus" w:hAnsi="mylotus"/>
          <w:b/>
          <w:bCs/>
          <w:sz w:val="34"/>
          <w:szCs w:val="34"/>
          <w:rtl/>
        </w:rPr>
        <w:t xml:space="preserve"> </w:t>
      </w:r>
      <w:r w:rsidRPr="00C71EEA">
        <w:rPr>
          <w:rFonts w:ascii="mylotus" w:hAnsi="mylotus" w:hint="cs"/>
          <w:b/>
          <w:bCs/>
          <w:sz w:val="34"/>
          <w:szCs w:val="34"/>
          <w:rtl/>
        </w:rPr>
        <w:t>بعدم</w:t>
      </w:r>
      <w:r w:rsidRPr="00C71EEA">
        <w:rPr>
          <w:rFonts w:ascii="mylotus" w:hAnsi="mylotus"/>
          <w:b/>
          <w:bCs/>
          <w:sz w:val="34"/>
          <w:szCs w:val="34"/>
          <w:rtl/>
        </w:rPr>
        <w:t xml:space="preserve"> </w:t>
      </w:r>
      <w:r w:rsidRPr="00C71EEA">
        <w:rPr>
          <w:rFonts w:ascii="mylotus" w:hAnsi="mylotus" w:hint="cs"/>
          <w:b/>
          <w:bCs/>
          <w:sz w:val="34"/>
          <w:szCs w:val="34"/>
          <w:rtl/>
        </w:rPr>
        <w:t>كون</w:t>
      </w:r>
      <w:r w:rsidRPr="00C71EEA">
        <w:rPr>
          <w:rFonts w:ascii="mylotus" w:hAnsi="mylotus"/>
          <w:b/>
          <w:bCs/>
          <w:sz w:val="34"/>
          <w:szCs w:val="34"/>
          <w:rtl/>
        </w:rPr>
        <w:t xml:space="preserve"> </w:t>
      </w:r>
      <w:r w:rsidRPr="00C71EEA">
        <w:rPr>
          <w:rFonts w:ascii="mylotus" w:hAnsi="mylotus" w:hint="cs"/>
          <w:b/>
          <w:bCs/>
          <w:sz w:val="34"/>
          <w:szCs w:val="34"/>
          <w:rtl/>
        </w:rPr>
        <w:t>الثاني</w:t>
      </w:r>
      <w:r w:rsidRPr="00C71EEA">
        <w:rPr>
          <w:rFonts w:ascii="mylotus" w:hAnsi="mylotus"/>
          <w:b/>
          <w:bCs/>
          <w:sz w:val="34"/>
          <w:szCs w:val="34"/>
          <w:rtl/>
        </w:rPr>
        <w:t xml:space="preserve"> </w:t>
      </w:r>
      <w:r w:rsidRPr="00C71EEA">
        <w:rPr>
          <w:rFonts w:ascii="mylotus" w:hAnsi="mylotus" w:hint="cs"/>
          <w:b/>
          <w:bCs/>
          <w:sz w:val="34"/>
          <w:szCs w:val="34"/>
          <w:rtl/>
        </w:rPr>
        <w:t>من</w:t>
      </w:r>
      <w:r w:rsidRPr="00C71EEA">
        <w:rPr>
          <w:rFonts w:ascii="mylotus" w:hAnsi="mylotus"/>
          <w:b/>
          <w:bCs/>
          <w:sz w:val="34"/>
          <w:szCs w:val="34"/>
          <w:rtl/>
        </w:rPr>
        <w:t xml:space="preserve"> </w:t>
      </w:r>
      <w:r w:rsidRPr="00C71EEA">
        <w:rPr>
          <w:rFonts w:ascii="mylotus" w:hAnsi="mylotus" w:hint="cs"/>
          <w:b/>
          <w:bCs/>
          <w:sz w:val="34"/>
          <w:szCs w:val="34"/>
          <w:rtl/>
        </w:rPr>
        <w:t>الوكالة</w:t>
      </w:r>
      <w:r w:rsidRPr="00C71EEA">
        <w:rPr>
          <w:rFonts w:ascii="mylotus" w:hAnsi="mylotus"/>
          <w:b/>
          <w:bCs/>
          <w:sz w:val="34"/>
          <w:szCs w:val="34"/>
          <w:rtl/>
        </w:rPr>
        <w:t>)</w:t>
      </w:r>
      <w:r w:rsidRPr="001E1D93">
        <w:rPr>
          <w:rFonts w:ascii="mylotus" w:hAnsi="mylotus"/>
          <w:sz w:val="34"/>
          <w:szCs w:val="34"/>
          <w:rtl/>
        </w:rPr>
        <w:t xml:space="preserve"> </w:t>
      </w:r>
      <w:r w:rsidRPr="001E1D93">
        <w:rPr>
          <w:rFonts w:ascii="mylotus" w:hAnsi="mylotus" w:hint="cs"/>
          <w:sz w:val="34"/>
          <w:szCs w:val="34"/>
          <w:rtl/>
        </w:rPr>
        <w:t>أي</w:t>
      </w:r>
      <w:r w:rsidRPr="001E1D93">
        <w:rPr>
          <w:rFonts w:ascii="mylotus" w:hAnsi="mylotus"/>
          <w:sz w:val="34"/>
          <w:szCs w:val="34"/>
          <w:rtl/>
        </w:rPr>
        <w:t xml:space="preserve"> </w:t>
      </w:r>
      <w:r w:rsidRPr="001E1D93">
        <w:rPr>
          <w:rFonts w:ascii="mylotus" w:hAnsi="mylotus" w:hint="cs"/>
          <w:sz w:val="34"/>
          <w:szCs w:val="34"/>
          <w:rtl/>
        </w:rPr>
        <w:t>ما</w:t>
      </w:r>
      <w:r w:rsidRPr="001E1D93">
        <w:rPr>
          <w:rFonts w:ascii="mylotus" w:hAnsi="mylotus"/>
          <w:sz w:val="34"/>
          <w:szCs w:val="34"/>
          <w:rtl/>
        </w:rPr>
        <w:t xml:space="preserve"> </w:t>
      </w:r>
      <w:r w:rsidRPr="001E1D93">
        <w:rPr>
          <w:rFonts w:ascii="mylotus" w:hAnsi="mylotus" w:hint="cs"/>
          <w:sz w:val="34"/>
          <w:szCs w:val="34"/>
          <w:rtl/>
        </w:rPr>
        <w:t>جاء</w:t>
      </w:r>
      <w:r w:rsidRPr="001E1D93">
        <w:rPr>
          <w:rFonts w:ascii="mylotus" w:hAnsi="mylotus"/>
          <w:sz w:val="34"/>
          <w:szCs w:val="34"/>
          <w:rtl/>
        </w:rPr>
        <w:t xml:space="preserve"> </w:t>
      </w:r>
      <w:r w:rsidRPr="001E1D93">
        <w:rPr>
          <w:rFonts w:ascii="mylotus" w:hAnsi="mylotus" w:hint="cs"/>
          <w:sz w:val="34"/>
          <w:szCs w:val="34"/>
          <w:rtl/>
        </w:rPr>
        <w:t>في</w:t>
      </w:r>
      <w:r w:rsidRPr="001E1D93">
        <w:rPr>
          <w:rFonts w:ascii="mylotus" w:hAnsi="mylotus"/>
          <w:sz w:val="34"/>
          <w:szCs w:val="34"/>
          <w:rtl/>
        </w:rPr>
        <w:t xml:space="preserve"> </w:t>
      </w:r>
      <w:r w:rsidRPr="001E1D93">
        <w:rPr>
          <w:rFonts w:ascii="mylotus" w:hAnsi="mylotus" w:hint="cs"/>
          <w:sz w:val="34"/>
          <w:szCs w:val="34"/>
          <w:rtl/>
        </w:rPr>
        <w:t>آية</w:t>
      </w:r>
      <w:r w:rsidRPr="001E1D93">
        <w:rPr>
          <w:rFonts w:ascii="mylotus" w:hAnsi="mylotus"/>
          <w:sz w:val="34"/>
          <w:szCs w:val="34"/>
          <w:rtl/>
        </w:rPr>
        <w:t xml:space="preserve"> </w:t>
      </w:r>
      <w:r w:rsidRPr="001E1D93">
        <w:rPr>
          <w:rFonts w:ascii="mylotus" w:hAnsi="mylotus" w:hint="cs"/>
          <w:sz w:val="34"/>
          <w:szCs w:val="34"/>
          <w:rtl/>
        </w:rPr>
        <w:t>سورة</w:t>
      </w:r>
      <w:r w:rsidRPr="001E1D93">
        <w:rPr>
          <w:rFonts w:ascii="mylotus" w:hAnsi="mylotus"/>
          <w:sz w:val="34"/>
          <w:szCs w:val="34"/>
          <w:rtl/>
        </w:rPr>
        <w:t xml:space="preserve"> </w:t>
      </w:r>
      <w:r w:rsidRPr="001E1D93">
        <w:rPr>
          <w:rFonts w:ascii="mylotus" w:hAnsi="mylotus" w:hint="cs"/>
          <w:sz w:val="34"/>
          <w:szCs w:val="34"/>
          <w:rtl/>
        </w:rPr>
        <w:t>يوسف</w:t>
      </w:r>
      <w:r w:rsidRPr="001E1D93">
        <w:rPr>
          <w:rFonts w:ascii="mylotus" w:hAnsi="mylotus"/>
          <w:sz w:val="34"/>
          <w:szCs w:val="34"/>
          <w:rtl/>
        </w:rPr>
        <w:t xml:space="preserve"> </w:t>
      </w:r>
      <w:r w:rsidRPr="00C71EEA">
        <w:rPr>
          <w:rFonts w:ascii="mylotus" w:hAnsi="mylotus"/>
          <w:b/>
          <w:bCs/>
          <w:sz w:val="34"/>
          <w:szCs w:val="34"/>
          <w:rtl/>
        </w:rPr>
        <w:t>(</w:t>
      </w:r>
      <w:r w:rsidRPr="00C71EEA">
        <w:rPr>
          <w:rFonts w:ascii="mylotus" w:hAnsi="mylotus" w:hint="cs"/>
          <w:b/>
          <w:bCs/>
          <w:sz w:val="34"/>
          <w:szCs w:val="34"/>
          <w:rtl/>
        </w:rPr>
        <w:t>بل</w:t>
      </w:r>
      <w:r w:rsidRPr="00C71EEA">
        <w:rPr>
          <w:rFonts w:ascii="mylotus" w:hAnsi="mylotus"/>
          <w:b/>
          <w:bCs/>
          <w:sz w:val="34"/>
          <w:szCs w:val="34"/>
          <w:rtl/>
        </w:rPr>
        <w:t xml:space="preserve"> </w:t>
      </w:r>
      <w:r w:rsidRPr="00C71EEA">
        <w:rPr>
          <w:rFonts w:ascii="mylotus" w:hAnsi="mylotus" w:hint="cs"/>
          <w:b/>
          <w:bCs/>
          <w:sz w:val="34"/>
          <w:szCs w:val="34"/>
          <w:rtl/>
        </w:rPr>
        <w:t>و</w:t>
      </w:r>
      <w:r w:rsidRPr="00C71EEA">
        <w:rPr>
          <w:rFonts w:ascii="mylotus" w:hAnsi="mylotus"/>
          <w:b/>
          <w:bCs/>
          <w:sz w:val="34"/>
          <w:szCs w:val="34"/>
          <w:rtl/>
        </w:rPr>
        <w:t>الأول)</w:t>
      </w:r>
      <w:r w:rsidRPr="001E1D93">
        <w:rPr>
          <w:rFonts w:ascii="mylotus" w:hAnsi="mylotus"/>
          <w:sz w:val="34"/>
          <w:szCs w:val="34"/>
          <w:rtl/>
        </w:rPr>
        <w:t xml:space="preserve"> كذلك </w:t>
      </w:r>
      <w:r w:rsidRPr="00C71EEA">
        <w:rPr>
          <w:rFonts w:ascii="mylotus" w:hAnsi="mylotus"/>
          <w:b/>
          <w:bCs/>
          <w:sz w:val="34"/>
          <w:szCs w:val="34"/>
          <w:rtl/>
        </w:rPr>
        <w:t>(المحتمل أنه من الإذن لا منها)</w:t>
      </w:r>
      <w:r w:rsidRPr="001E1D93">
        <w:rPr>
          <w:rFonts w:ascii="mylotus" w:hAnsi="mylotus"/>
          <w:sz w:val="34"/>
          <w:szCs w:val="34"/>
          <w:rtl/>
        </w:rPr>
        <w:t xml:space="preserve"> يعني أنّ هناك فرقاً بين الوكالة والإذن.</w:t>
      </w:r>
    </w:p>
    <w:p w14:paraId="70799CC1" w14:textId="77777777" w:rsidR="00E33242" w:rsidRDefault="00E33242" w:rsidP="00E33242">
      <w:pPr>
        <w:pStyle w:val="a"/>
        <w:bidi/>
        <w:spacing w:line="216" w:lineRule="auto"/>
        <w:rPr>
          <w:rFonts w:ascii="mylotus" w:hAnsi="mylotus"/>
          <w:b/>
          <w:bCs/>
          <w:sz w:val="34"/>
          <w:szCs w:val="34"/>
          <w:rtl/>
        </w:rPr>
      </w:pPr>
      <w:r w:rsidRPr="001E1D93">
        <w:rPr>
          <w:rFonts w:ascii="mylotus" w:hAnsi="mylotus"/>
          <w:sz w:val="34"/>
          <w:szCs w:val="34"/>
          <w:rtl/>
        </w:rPr>
        <w:t xml:space="preserve">ثم قال: </w:t>
      </w:r>
      <w:r w:rsidRPr="00C71EEA">
        <w:rPr>
          <w:rFonts w:ascii="mylotus" w:hAnsi="mylotus"/>
          <w:b/>
          <w:bCs/>
          <w:sz w:val="34"/>
          <w:szCs w:val="34"/>
          <w:rtl/>
        </w:rPr>
        <w:t>(وعلى كل حال فتمام الكلام فيه يستدعي بيان فصول: الأول: في العقد وهو ما قصد فيه الدلالة على الاستنابة في التصرف ولو بالقول كاجراء الصيغة ونحوها، فلا يدخل فيه الوديعة والمضاربة ونحوهما مما لم يكن المقصود منه ذلك، وأما الوصاية فهي إحداث ولاية لا استنابة، كما أنه لا يشكل بخروج الوكالة في القول عنه)</w:t>
      </w:r>
      <w:r w:rsidRPr="001E1D93">
        <w:rPr>
          <w:rFonts w:ascii="mylotus" w:hAnsi="mylotus"/>
          <w:sz w:val="34"/>
          <w:szCs w:val="34"/>
          <w:rtl/>
        </w:rPr>
        <w:t xml:space="preserve"> إلى آخر كلامه (قدس سره).</w:t>
      </w:r>
    </w:p>
    <w:p w14:paraId="047F8776" w14:textId="77777777" w:rsidR="00E33242" w:rsidRDefault="00E33242" w:rsidP="00E33242">
      <w:pPr>
        <w:pStyle w:val="a"/>
        <w:bidi/>
        <w:spacing w:line="216" w:lineRule="auto"/>
        <w:rPr>
          <w:rFonts w:ascii="mylotus" w:hAnsi="mylotus"/>
          <w:b/>
          <w:bCs/>
          <w:sz w:val="34"/>
          <w:szCs w:val="34"/>
          <w:rtl/>
        </w:rPr>
      </w:pPr>
      <w:r w:rsidRPr="00C71EEA">
        <w:rPr>
          <w:rFonts w:ascii="mylotus" w:hAnsi="mylotus"/>
          <w:b/>
          <w:bCs/>
          <w:sz w:val="34"/>
          <w:szCs w:val="34"/>
          <w:rtl/>
        </w:rPr>
        <w:t>القول الثاني: لسيد العروة (قدس سره)</w:t>
      </w:r>
    </w:p>
    <w:p w14:paraId="2B7C6A59" w14:textId="77777777" w:rsidR="00E33242" w:rsidRDefault="00E33242" w:rsidP="00E33242">
      <w:pPr>
        <w:pStyle w:val="a"/>
        <w:bidi/>
        <w:spacing w:line="216" w:lineRule="auto"/>
        <w:rPr>
          <w:rFonts w:ascii="mylotus" w:hAnsi="mylotus"/>
          <w:b/>
          <w:bCs/>
          <w:sz w:val="34"/>
          <w:szCs w:val="34"/>
          <w:rtl/>
        </w:rPr>
      </w:pPr>
      <w:r w:rsidRPr="001E1D93">
        <w:rPr>
          <w:rFonts w:ascii="mylotus" w:hAnsi="mylotus"/>
          <w:sz w:val="34"/>
          <w:szCs w:val="34"/>
          <w:rtl/>
        </w:rPr>
        <w:t>فقد أفاد السيد اليزدي (قدس سره) في كتاب [العروة الوثقى، مؤسسة النشر الإسلامي التابعة لجماعة المدرسين بقم المشرفة، ج6، ص185] في مكملات العروة الوثقى.</w:t>
      </w:r>
    </w:p>
    <w:p w14:paraId="5F089FD0" w14:textId="77777777" w:rsidR="00E33242" w:rsidRDefault="00E33242" w:rsidP="00E33242">
      <w:pPr>
        <w:pStyle w:val="a"/>
        <w:bidi/>
        <w:spacing w:line="216" w:lineRule="auto"/>
        <w:rPr>
          <w:rFonts w:ascii="mylotus" w:hAnsi="mylotus"/>
          <w:b/>
          <w:bCs/>
          <w:sz w:val="34"/>
          <w:szCs w:val="34"/>
          <w:rtl/>
        </w:rPr>
      </w:pPr>
      <w:r w:rsidRPr="001E1D93">
        <w:rPr>
          <w:rFonts w:ascii="mylotus" w:hAnsi="mylotus"/>
          <w:sz w:val="34"/>
          <w:szCs w:val="34"/>
          <w:rtl/>
        </w:rPr>
        <w:t xml:space="preserve">قال (قدس سره): </w:t>
      </w:r>
      <w:r w:rsidRPr="00C71EEA">
        <w:rPr>
          <w:rFonts w:ascii="mylotus" w:hAnsi="mylotus"/>
          <w:b/>
          <w:bCs/>
          <w:sz w:val="34"/>
          <w:szCs w:val="34"/>
          <w:rtl/>
        </w:rPr>
        <w:t>(كتاب الوكالة وهي استنابة في التصرف في أمر من الأمور في حال حياته بخلاف الوصاية فإنها الاستنابة بعد الموت. وقد يقال في الفرق بينهما: إن الوصاية إعطاء ولاية.)</w:t>
      </w:r>
      <w:r w:rsidRPr="001E1D93">
        <w:rPr>
          <w:rFonts w:ascii="mylotus" w:hAnsi="mylotus"/>
          <w:sz w:val="34"/>
          <w:szCs w:val="34"/>
          <w:rtl/>
        </w:rPr>
        <w:t xml:space="preserve"> يعني سلطنة، بينما الوكالة ليس فيها إعطاء سلطنة </w:t>
      </w:r>
      <w:r w:rsidRPr="00C71EEA">
        <w:rPr>
          <w:rFonts w:ascii="mylotus" w:hAnsi="mylotus"/>
          <w:b/>
          <w:bCs/>
          <w:sz w:val="34"/>
          <w:szCs w:val="34"/>
          <w:rtl/>
        </w:rPr>
        <w:t xml:space="preserve">(وفي هذا الفرق تأمل بل منع. وأما الفرق بينها وبين الوديعة فهو أنها) </w:t>
      </w:r>
      <w:r w:rsidRPr="001E1D93">
        <w:rPr>
          <w:rFonts w:ascii="mylotus" w:hAnsi="mylotus"/>
          <w:sz w:val="34"/>
          <w:szCs w:val="34"/>
          <w:rtl/>
        </w:rPr>
        <w:t xml:space="preserve">أي الوديعة </w:t>
      </w:r>
      <w:r w:rsidRPr="00C71EEA">
        <w:rPr>
          <w:rFonts w:ascii="mylotus" w:hAnsi="mylotus"/>
          <w:b/>
          <w:bCs/>
          <w:sz w:val="34"/>
          <w:szCs w:val="34"/>
          <w:rtl/>
        </w:rPr>
        <w:t>(استنابة في الحفظ بل لا يلاحظ فيها الاستنابة وإن استلزمتها.</w:t>
      </w:r>
      <w:r>
        <w:rPr>
          <w:rFonts w:ascii="mylotus" w:hAnsi="mylotus" w:hint="cs"/>
          <w:b/>
          <w:bCs/>
          <w:sz w:val="34"/>
          <w:szCs w:val="34"/>
          <w:rtl/>
        </w:rPr>
        <w:t xml:space="preserve"> </w:t>
      </w:r>
      <w:r w:rsidRPr="00C71EEA">
        <w:rPr>
          <w:rFonts w:ascii="mylotus" w:hAnsi="mylotus"/>
          <w:b/>
          <w:bCs/>
          <w:sz w:val="34"/>
          <w:szCs w:val="34"/>
          <w:rtl/>
        </w:rPr>
        <w:t>وأما بينها)</w:t>
      </w:r>
      <w:r w:rsidRPr="001E1D93">
        <w:rPr>
          <w:rFonts w:ascii="mylotus" w:hAnsi="mylotus"/>
          <w:sz w:val="34"/>
          <w:szCs w:val="34"/>
          <w:rtl/>
        </w:rPr>
        <w:t xml:space="preserve"> أي بين الوكالة </w:t>
      </w:r>
      <w:r w:rsidRPr="00C71EEA">
        <w:rPr>
          <w:rFonts w:ascii="mylotus" w:hAnsi="mylotus"/>
          <w:b/>
          <w:bCs/>
          <w:sz w:val="34"/>
          <w:szCs w:val="34"/>
          <w:rtl/>
        </w:rPr>
        <w:t>(وبين العارية فواضح، وكذا المضاربة إذ حقيقتها ليست استنابة وإن تضمنتها في الجملة)</w:t>
      </w:r>
      <w:r>
        <w:rPr>
          <w:rFonts w:ascii="mylotus" w:hAnsi="mylotus" w:hint="cs"/>
          <w:b/>
          <w:bCs/>
          <w:sz w:val="34"/>
          <w:szCs w:val="34"/>
          <w:rtl/>
        </w:rPr>
        <w:t>.</w:t>
      </w:r>
    </w:p>
    <w:p w14:paraId="68E7D357" w14:textId="77777777" w:rsidR="00E33242" w:rsidRPr="00C71EEA" w:rsidRDefault="00E33242" w:rsidP="00E33242">
      <w:pPr>
        <w:pStyle w:val="a"/>
        <w:bidi/>
        <w:spacing w:line="216" w:lineRule="auto"/>
        <w:rPr>
          <w:rFonts w:ascii="mylotus" w:hAnsi="mylotus"/>
          <w:b/>
          <w:bCs/>
          <w:sz w:val="34"/>
          <w:szCs w:val="34"/>
          <w:rtl/>
        </w:rPr>
      </w:pPr>
      <w:r w:rsidRPr="001E1D93">
        <w:rPr>
          <w:rFonts w:ascii="mylotus" w:hAnsi="mylotus"/>
          <w:sz w:val="34"/>
          <w:szCs w:val="34"/>
          <w:rtl/>
        </w:rPr>
        <w:t xml:space="preserve">وبعد أنْ ذكر تعريف الوكالة قال (قدس سره): </w:t>
      </w:r>
      <w:r w:rsidRPr="00C71EEA">
        <w:rPr>
          <w:rFonts w:ascii="mylotus" w:hAnsi="mylotus"/>
          <w:b/>
          <w:bCs/>
          <w:sz w:val="34"/>
          <w:szCs w:val="34"/>
          <w:rtl/>
        </w:rPr>
        <w:t>((مسألة 1): المشهور أن الوكالة من العقود فيعتبر فيها الإيجاب والقبول، ويتحقق إيجابها بكل لفظ دال على الاستنابة، وقبولها بكل ما يدل على الرضا بذلك من قول أو فعل، بل يتحقق إيجابها أيضا بكل ما يدل عليه من قول أو فعل، فيتحقق بالإشارة والكتابة.</w:t>
      </w:r>
      <w:r>
        <w:rPr>
          <w:rFonts w:ascii="mylotus" w:hAnsi="mylotus" w:hint="cs"/>
          <w:b/>
          <w:bCs/>
          <w:sz w:val="34"/>
          <w:szCs w:val="34"/>
          <w:rtl/>
        </w:rPr>
        <w:t xml:space="preserve"> </w:t>
      </w:r>
      <w:r w:rsidRPr="00C71EEA">
        <w:rPr>
          <w:rFonts w:ascii="mylotus" w:hAnsi="mylotus"/>
          <w:b/>
          <w:bCs/>
          <w:sz w:val="34"/>
          <w:szCs w:val="34"/>
          <w:rtl/>
        </w:rPr>
        <w:t>والأقوى عدم كونها من العقود فلا يعتبر فيها القبول ولذا ذكروا أنه لو قال: وكلتك في بيع داري، فباعه صح بيعه، والظاهر ذلك)</w:t>
      </w:r>
      <w:r w:rsidRPr="001E1D93">
        <w:rPr>
          <w:rFonts w:ascii="mylotus" w:hAnsi="mylotus"/>
          <w:sz w:val="34"/>
          <w:szCs w:val="34"/>
          <w:rtl/>
        </w:rPr>
        <w:t xml:space="preserve"> يعني نفوذ تصرفه </w:t>
      </w:r>
      <w:r w:rsidRPr="00C71EEA">
        <w:rPr>
          <w:rFonts w:ascii="mylotus" w:hAnsi="mylotus"/>
          <w:b/>
          <w:bCs/>
          <w:sz w:val="34"/>
          <w:szCs w:val="34"/>
          <w:rtl/>
        </w:rPr>
        <w:t>(وإن غفل عن قصد النيابة وعن كونه قبولا لإيجابه، مع أنها لو كانت من العقود لزم عدم صحة بيعه، لعدم تمامية الوكالة قبله)</w:t>
      </w:r>
      <w:r w:rsidRPr="001E1D93">
        <w:rPr>
          <w:rFonts w:ascii="mylotus" w:hAnsi="mylotus"/>
          <w:sz w:val="34"/>
          <w:szCs w:val="34"/>
          <w:rtl/>
        </w:rPr>
        <w:t xml:space="preserve"> يعني قبل قبوله.</w:t>
      </w:r>
    </w:p>
    <w:p w14:paraId="20A39636" w14:textId="77777777" w:rsidR="00E33242" w:rsidRDefault="00E33242" w:rsidP="00E33242">
      <w:pPr>
        <w:pStyle w:val="a"/>
        <w:bidi/>
        <w:spacing w:line="216" w:lineRule="auto"/>
        <w:rPr>
          <w:rFonts w:ascii="mylotus" w:hAnsi="mylotus"/>
          <w:b/>
          <w:bCs/>
          <w:sz w:val="34"/>
          <w:szCs w:val="34"/>
          <w:rtl/>
        </w:rPr>
      </w:pPr>
      <w:r w:rsidRPr="00C71EEA">
        <w:rPr>
          <w:rFonts w:ascii="mylotus" w:hAnsi="mylotus"/>
          <w:b/>
          <w:bCs/>
          <w:sz w:val="34"/>
          <w:szCs w:val="34"/>
          <w:rtl/>
        </w:rPr>
        <w:t>(وما عن العلامة: من أن الرضا الباطني كاف في القبول وهو حاصل لا وجه له، إذ هو لا يخرجه عن حد الفضولية، وفي الحقيقة هذا منه التزام بعدم شرائط القبول، مع أن الظاهر صحة البيع وإن لم يكن ملتفتا إلى النيابة، وليست الصحة مختصة بصورة الالتفات والقصد. وأيضا لو كانت من العقود لزم مقارنة القبول لإيجابها، مع أنه يجوز توكيل من ليس حاضرا ويبلغه الخبر بعد مدة. ودعوى: أنه ليس من باب الوكالة بل من باب الإذن في التصرف، كما ترى هذا، والمراد من عدم كونها من العقود أنه لا يشترط في تحققها القبول وإلا فلو أوقعت بنحو الإيجاب والقبول تكون عقدا، ويتحصل أنها تتحقق بكل من الوجهين)</w:t>
      </w:r>
      <w:r w:rsidRPr="001E1D93">
        <w:rPr>
          <w:rFonts w:ascii="mylotus" w:hAnsi="mylotus"/>
          <w:sz w:val="34"/>
          <w:szCs w:val="34"/>
          <w:rtl/>
        </w:rPr>
        <w:t xml:space="preserve"> انتهى كلامه.</w:t>
      </w:r>
    </w:p>
    <w:p w14:paraId="3EC654C8" w14:textId="77777777" w:rsidR="00E33242" w:rsidRDefault="00E33242" w:rsidP="00E33242">
      <w:pPr>
        <w:pStyle w:val="a"/>
        <w:bidi/>
        <w:spacing w:line="216" w:lineRule="auto"/>
        <w:rPr>
          <w:rFonts w:ascii="mylotus" w:hAnsi="mylotus"/>
          <w:b/>
          <w:bCs/>
          <w:sz w:val="34"/>
          <w:szCs w:val="34"/>
          <w:rtl/>
        </w:rPr>
      </w:pPr>
      <w:r w:rsidRPr="001E1D93">
        <w:rPr>
          <w:rFonts w:ascii="mylotus" w:hAnsi="mylotus"/>
          <w:sz w:val="34"/>
          <w:szCs w:val="34"/>
          <w:rtl/>
        </w:rPr>
        <w:t>وظاهره أنّه لا يقبل أنّ الوكالة متقومة بالعقدية،</w:t>
      </w:r>
      <w:r>
        <w:rPr>
          <w:rFonts w:ascii="mylotus" w:hAnsi="mylotus" w:hint="cs"/>
          <w:sz w:val="34"/>
          <w:szCs w:val="34"/>
          <w:rtl/>
        </w:rPr>
        <w:t xml:space="preserve"> </w:t>
      </w:r>
      <w:r w:rsidRPr="001E1D93">
        <w:rPr>
          <w:rFonts w:ascii="mylotus" w:hAnsi="mylotus"/>
          <w:sz w:val="34"/>
          <w:szCs w:val="34"/>
          <w:rtl/>
        </w:rPr>
        <w:t>وأن</w:t>
      </w:r>
      <w:r>
        <w:rPr>
          <w:rFonts w:ascii="mylotus" w:hAnsi="mylotus" w:hint="cs"/>
          <w:sz w:val="34"/>
          <w:szCs w:val="34"/>
          <w:rtl/>
        </w:rPr>
        <w:t>ّ</w:t>
      </w:r>
      <w:r w:rsidRPr="001E1D93">
        <w:rPr>
          <w:rFonts w:ascii="mylotus" w:hAnsi="mylotus"/>
          <w:sz w:val="34"/>
          <w:szCs w:val="34"/>
          <w:rtl/>
        </w:rPr>
        <w:t>ها تنقسم إلى وكالة تفويضية ووكالة إذنية.</w:t>
      </w:r>
    </w:p>
    <w:p w14:paraId="59AF5B37" w14:textId="77777777" w:rsidR="00E33242" w:rsidRDefault="00E33242" w:rsidP="00E33242">
      <w:pPr>
        <w:pStyle w:val="a"/>
        <w:bidi/>
        <w:spacing w:line="216" w:lineRule="auto"/>
        <w:rPr>
          <w:rFonts w:ascii="mylotus" w:hAnsi="mylotus"/>
          <w:b/>
          <w:bCs/>
          <w:sz w:val="34"/>
          <w:szCs w:val="34"/>
          <w:rtl/>
        </w:rPr>
      </w:pPr>
      <w:r w:rsidRPr="00C71EEA">
        <w:rPr>
          <w:rFonts w:ascii="mylotus" w:hAnsi="mylotus"/>
          <w:b/>
          <w:bCs/>
          <w:sz w:val="34"/>
          <w:szCs w:val="34"/>
          <w:rtl/>
        </w:rPr>
        <w:t>القول الثالث: للمحقق الهمداني (قدس سره)</w:t>
      </w:r>
      <w:r w:rsidRPr="00C71EEA">
        <w:rPr>
          <w:rFonts w:ascii="mylotus" w:hAnsi="mylotus" w:hint="cs"/>
          <w:b/>
          <w:bCs/>
          <w:sz w:val="34"/>
          <w:szCs w:val="34"/>
          <w:rtl/>
        </w:rPr>
        <w:t>:</w:t>
      </w:r>
    </w:p>
    <w:p w14:paraId="374B2FA9" w14:textId="77777777" w:rsidR="00E33242" w:rsidRDefault="00E33242" w:rsidP="00E33242">
      <w:pPr>
        <w:pStyle w:val="a"/>
        <w:bidi/>
        <w:spacing w:line="216" w:lineRule="auto"/>
        <w:rPr>
          <w:rFonts w:ascii="mylotus" w:hAnsi="mylotus"/>
          <w:sz w:val="34"/>
          <w:szCs w:val="34"/>
          <w:rtl/>
        </w:rPr>
      </w:pPr>
      <w:r w:rsidRPr="001E1D93">
        <w:rPr>
          <w:rFonts w:ascii="mylotus" w:hAnsi="mylotus"/>
          <w:sz w:val="34"/>
          <w:szCs w:val="34"/>
          <w:rtl/>
        </w:rPr>
        <w:t xml:space="preserve">فقد أفاد المحقق الهمداني (قدس سره) في كتاب [مصباح الفقيه، تأليف الفقيه الأصولي المحقق الشيخ آغا رضا بن محمد هادي الهمداني (قدس سره) المتوفى سنة 1322هـ، تحقيق المؤسسة الجعفرية لإحياء التراث قم المقدسة، ج14، ص554] قال: </w:t>
      </w:r>
      <w:r w:rsidRPr="00C71EEA">
        <w:rPr>
          <w:rFonts w:ascii="mylotus" w:hAnsi="mylotus"/>
          <w:b/>
          <w:bCs/>
          <w:sz w:val="34"/>
          <w:szCs w:val="34"/>
          <w:rtl/>
        </w:rPr>
        <w:t xml:space="preserve">(وأمّا في الثالث: فبأنّ المسلّم من البطلان في العقود الجائزة بهذه الأشياء إنّما هو في العقود الإذنية التي لا تتقوّم إلّا بتحقّق الإذن حقيقة أو حكما كما في الغافل والنائم مثل الوكالة والوديعة والعارية والإباحة) </w:t>
      </w:r>
      <w:r w:rsidRPr="001E1D93">
        <w:rPr>
          <w:rFonts w:ascii="mylotus" w:hAnsi="mylotus"/>
          <w:sz w:val="34"/>
          <w:szCs w:val="34"/>
          <w:rtl/>
        </w:rPr>
        <w:t xml:space="preserve">وظاهره أنّ الجميع مندرج تحت عنوان الإذن </w:t>
      </w:r>
      <w:r w:rsidRPr="00C71EEA">
        <w:rPr>
          <w:rFonts w:ascii="mylotus" w:hAnsi="mylotus"/>
          <w:b/>
          <w:bCs/>
          <w:sz w:val="34"/>
          <w:szCs w:val="34"/>
          <w:rtl/>
        </w:rPr>
        <w:t>(ونظائرها ضرورة سقوط الإذن ـ الذي لا تتقوّم هذه العقود إلّا به ـ بطروّ هذه الأشياء؛ لخروج صاحبها عن الأهلية فيرتفع ما لا يتقوّم إلّا بالإذن وأمّا في ما يؤول إلى اللزوم كالبيع الخياري فلا وما نحن فيه من القسم الثاني لا الأول فتبصّر).</w:t>
      </w:r>
      <w:r w:rsidRPr="001E1D93">
        <w:rPr>
          <w:rFonts w:ascii="mylotus" w:hAnsi="mylotus"/>
          <w:sz w:val="34"/>
          <w:szCs w:val="34"/>
          <w:rtl/>
        </w:rPr>
        <w:t xml:space="preserve"> انتهى كلامه</w:t>
      </w:r>
      <w:r>
        <w:rPr>
          <w:rFonts w:ascii="mylotus" w:hAnsi="mylotus" w:hint="cs"/>
          <w:sz w:val="34"/>
          <w:szCs w:val="34"/>
          <w:rtl/>
        </w:rPr>
        <w:t xml:space="preserve"> (قدس سره)</w:t>
      </w:r>
      <w:r w:rsidRPr="001E1D93">
        <w:rPr>
          <w:rFonts w:ascii="mylotus" w:hAnsi="mylotus"/>
          <w:sz w:val="34"/>
          <w:szCs w:val="34"/>
          <w:rtl/>
        </w:rPr>
        <w:t>.</w:t>
      </w:r>
    </w:p>
    <w:p w14:paraId="5A7048B3" w14:textId="77777777" w:rsidR="00E33242" w:rsidRDefault="00E33242" w:rsidP="00E33242">
      <w:pPr>
        <w:pStyle w:val="a"/>
        <w:bidi/>
        <w:spacing w:line="216" w:lineRule="auto"/>
        <w:rPr>
          <w:rFonts w:ascii="mylotus" w:hAnsi="mylotus"/>
          <w:b/>
          <w:bCs/>
          <w:sz w:val="34"/>
          <w:szCs w:val="34"/>
          <w:rtl/>
        </w:rPr>
      </w:pPr>
      <w:r w:rsidRPr="001E1D93">
        <w:rPr>
          <w:rFonts w:ascii="mylotus" w:hAnsi="mylotus"/>
          <w:sz w:val="34"/>
          <w:szCs w:val="34"/>
          <w:rtl/>
        </w:rPr>
        <w:t xml:space="preserve">وفي </w:t>
      </w:r>
      <w:r>
        <w:rPr>
          <w:rFonts w:ascii="mylotus" w:hAnsi="mylotus" w:hint="cs"/>
          <w:sz w:val="34"/>
          <w:szCs w:val="34"/>
          <w:rtl/>
        </w:rPr>
        <w:t xml:space="preserve">كتاب </w:t>
      </w:r>
      <w:r w:rsidRPr="001E1D93">
        <w:rPr>
          <w:rFonts w:ascii="mylotus" w:hAnsi="mylotus"/>
          <w:sz w:val="34"/>
          <w:szCs w:val="34"/>
          <w:rtl/>
        </w:rPr>
        <w:t>[مستمسك العروة الوثقى، ج12، ص435]، وفي كتاب [منية الطالب، المحقق النائيني، ج1، ص96] التعبير عن الوكالة بأنّها من العقود الإذنية كالعارية والوديعة.</w:t>
      </w:r>
    </w:p>
    <w:p w14:paraId="20A1E0DB" w14:textId="77777777" w:rsidR="00E33242" w:rsidRDefault="00E33242" w:rsidP="00E33242">
      <w:pPr>
        <w:pStyle w:val="a"/>
        <w:bidi/>
        <w:spacing w:line="216" w:lineRule="auto"/>
        <w:jc w:val="center"/>
        <w:rPr>
          <w:rFonts w:ascii="mylotus" w:hAnsi="mylotus"/>
          <w:b/>
          <w:bCs/>
          <w:sz w:val="34"/>
          <w:szCs w:val="34"/>
          <w:rtl/>
        </w:rPr>
      </w:pPr>
    </w:p>
    <w:p w14:paraId="7D3C05A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2B0C3B0" w14:textId="77777777" w:rsidR="00E33242" w:rsidRDefault="00E33242" w:rsidP="00E33242">
      <w:pPr>
        <w:pStyle w:val="Heading1"/>
        <w:bidi/>
        <w:rPr>
          <w:color w:val="FF0000"/>
          <w:rtl/>
        </w:rPr>
      </w:pPr>
      <w:r w:rsidRPr="00E33242">
        <w:rPr>
          <w:color w:val="FF0000"/>
          <w:rtl/>
        </w:rPr>
        <w:t>078 - كتاب_الإجارة_152_مما_يشترط_في_صحة_الإجارة_الاثنين_12_رجب_1446هـ</w:t>
      </w:r>
    </w:p>
    <w:p w14:paraId="524FF474"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061E4D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695607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BA21323"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23C50D1E" w14:textId="77777777" w:rsidR="00E33242" w:rsidRDefault="00E33242" w:rsidP="00E33242">
      <w:pPr>
        <w:pStyle w:val="a"/>
        <w:bidi/>
        <w:spacing w:line="216" w:lineRule="auto"/>
        <w:jc w:val="center"/>
        <w:rPr>
          <w:rFonts w:ascii="mylotus" w:hAnsi="mylotus"/>
          <w:sz w:val="34"/>
          <w:szCs w:val="34"/>
          <w:rtl/>
        </w:rPr>
      </w:pPr>
    </w:p>
    <w:p w14:paraId="599504D9" w14:textId="77777777" w:rsidR="00E33242" w:rsidRDefault="00E33242" w:rsidP="00E33242">
      <w:pPr>
        <w:pStyle w:val="a"/>
        <w:bidi/>
        <w:spacing w:line="216" w:lineRule="auto"/>
        <w:rPr>
          <w:rFonts w:ascii="mylotus" w:hAnsi="mylotus"/>
          <w:sz w:val="34"/>
          <w:szCs w:val="34"/>
          <w:rtl/>
        </w:rPr>
      </w:pPr>
      <w:r w:rsidRPr="00591834">
        <w:rPr>
          <w:rFonts w:ascii="mylotus" w:hAnsi="mylotus"/>
          <w:sz w:val="34"/>
          <w:szCs w:val="34"/>
          <w:rtl/>
        </w:rPr>
        <w:t>ومن أجل تتميم المطلب نستعرض ما</w:t>
      </w:r>
      <w:r>
        <w:rPr>
          <w:rFonts w:ascii="mylotus" w:hAnsi="mylotus" w:hint="cs"/>
          <w:sz w:val="34"/>
          <w:szCs w:val="34"/>
          <w:rtl/>
        </w:rPr>
        <w:t xml:space="preserve"> </w:t>
      </w:r>
      <w:r w:rsidRPr="00591834">
        <w:rPr>
          <w:rFonts w:ascii="mylotus" w:hAnsi="mylotus"/>
          <w:sz w:val="34"/>
          <w:szCs w:val="34"/>
          <w:rtl/>
        </w:rPr>
        <w:t xml:space="preserve">ذكره السيد الحكيم السبط </w:t>
      </w:r>
      <w:r>
        <w:rPr>
          <w:rFonts w:ascii="mylotus" w:hAnsi="mylotus" w:hint="cs"/>
          <w:sz w:val="34"/>
          <w:szCs w:val="34"/>
          <w:rtl/>
        </w:rPr>
        <w:t>(</w:t>
      </w:r>
      <w:r w:rsidRPr="00591834">
        <w:rPr>
          <w:rFonts w:ascii="mylotus" w:hAnsi="mylotus"/>
          <w:sz w:val="34"/>
          <w:szCs w:val="34"/>
          <w:rtl/>
        </w:rPr>
        <w:t>قدس سره الشريف</w:t>
      </w:r>
      <w:r>
        <w:rPr>
          <w:rFonts w:ascii="mylotus" w:hAnsi="mylotus" w:hint="cs"/>
          <w:sz w:val="34"/>
          <w:szCs w:val="34"/>
          <w:rtl/>
        </w:rPr>
        <w:t>)</w:t>
      </w:r>
      <w:r w:rsidRPr="00591834">
        <w:rPr>
          <w:rFonts w:ascii="mylotus" w:hAnsi="mylotus"/>
          <w:sz w:val="34"/>
          <w:szCs w:val="34"/>
          <w:rtl/>
        </w:rPr>
        <w:t xml:space="preserve"> </w:t>
      </w:r>
      <w:r>
        <w:rPr>
          <w:rFonts w:ascii="mylotus" w:hAnsi="mylotus" w:hint="cs"/>
          <w:sz w:val="34"/>
          <w:szCs w:val="34"/>
          <w:rtl/>
        </w:rPr>
        <w:t xml:space="preserve">في كتاب </w:t>
      </w:r>
      <w:r w:rsidRPr="00591834">
        <w:rPr>
          <w:rFonts w:ascii="mylotus" w:hAnsi="mylotus"/>
          <w:sz w:val="34"/>
          <w:szCs w:val="34"/>
          <w:rtl/>
        </w:rPr>
        <w:t>[مصباح المنهاج</w:t>
      </w:r>
      <w:r>
        <w:rPr>
          <w:rFonts w:ascii="mylotus" w:hAnsi="mylotus" w:hint="cs"/>
          <w:sz w:val="34"/>
          <w:szCs w:val="34"/>
          <w:rtl/>
        </w:rPr>
        <w:t>،</w:t>
      </w:r>
      <w:r w:rsidRPr="00591834">
        <w:rPr>
          <w:rFonts w:ascii="mylotus" w:hAnsi="mylotus"/>
          <w:sz w:val="34"/>
          <w:szCs w:val="34"/>
          <w:rtl/>
        </w:rPr>
        <w:t xml:space="preserve"> كتاب الوكالة</w:t>
      </w:r>
      <w:r>
        <w:rPr>
          <w:rFonts w:ascii="mylotus" w:hAnsi="mylotus" w:hint="cs"/>
          <w:sz w:val="34"/>
          <w:szCs w:val="34"/>
          <w:rtl/>
        </w:rPr>
        <w:t>،</w:t>
      </w:r>
      <w:r w:rsidRPr="00591834">
        <w:rPr>
          <w:rFonts w:ascii="mylotus" w:hAnsi="mylotus"/>
          <w:sz w:val="34"/>
          <w:szCs w:val="34"/>
          <w:rtl/>
        </w:rPr>
        <w:t xml:space="preserve"> ص389] وهو متضمن لأمور:</w:t>
      </w:r>
    </w:p>
    <w:p w14:paraId="44E7E793" w14:textId="77777777" w:rsidR="00E33242" w:rsidRDefault="00E33242" w:rsidP="00E33242">
      <w:pPr>
        <w:pStyle w:val="a"/>
        <w:bidi/>
        <w:spacing w:line="216" w:lineRule="auto"/>
        <w:rPr>
          <w:rFonts w:ascii="mylotus" w:hAnsi="mylotus"/>
          <w:sz w:val="34"/>
          <w:szCs w:val="34"/>
          <w:rtl/>
        </w:rPr>
      </w:pPr>
      <w:r w:rsidRPr="00591834">
        <w:rPr>
          <w:rFonts w:ascii="mylotus" w:hAnsi="mylotus"/>
          <w:b/>
          <w:bCs/>
          <w:sz w:val="34"/>
          <w:szCs w:val="34"/>
          <w:rtl/>
        </w:rPr>
        <w:t>الأمر الأول:</w:t>
      </w:r>
      <w:r w:rsidRPr="00591834">
        <w:rPr>
          <w:rFonts w:ascii="mylotus" w:hAnsi="mylotus"/>
          <w:sz w:val="34"/>
          <w:szCs w:val="34"/>
          <w:rtl/>
        </w:rPr>
        <w:t xml:space="preserve"> أن</w:t>
      </w:r>
      <w:r>
        <w:rPr>
          <w:rFonts w:ascii="mylotus" w:hAnsi="mylotus" w:hint="cs"/>
          <w:sz w:val="34"/>
          <w:szCs w:val="34"/>
          <w:rtl/>
        </w:rPr>
        <w:t>ّ</w:t>
      </w:r>
      <w:r w:rsidRPr="00591834">
        <w:rPr>
          <w:rFonts w:ascii="mylotus" w:hAnsi="mylotus"/>
          <w:sz w:val="34"/>
          <w:szCs w:val="34"/>
          <w:rtl/>
        </w:rPr>
        <w:t xml:space="preserve"> هناك اتفاقاً على أن</w:t>
      </w:r>
      <w:r>
        <w:rPr>
          <w:rFonts w:ascii="mylotus" w:hAnsi="mylotus" w:hint="cs"/>
          <w:sz w:val="34"/>
          <w:szCs w:val="34"/>
          <w:rtl/>
        </w:rPr>
        <w:t>ّ</w:t>
      </w:r>
      <w:r w:rsidRPr="00591834">
        <w:rPr>
          <w:rFonts w:ascii="mylotus" w:hAnsi="mylotus"/>
          <w:sz w:val="34"/>
          <w:szCs w:val="34"/>
          <w:rtl/>
        </w:rPr>
        <w:t xml:space="preserve"> الوكالة من العقود، وقد تصدى </w:t>
      </w:r>
      <w:r>
        <w:rPr>
          <w:rFonts w:ascii="mylotus" w:hAnsi="mylotus" w:hint="cs"/>
          <w:sz w:val="34"/>
          <w:szCs w:val="34"/>
          <w:rtl/>
        </w:rPr>
        <w:t>(</w:t>
      </w:r>
      <w:r w:rsidRPr="00591834">
        <w:rPr>
          <w:rFonts w:ascii="mylotus" w:hAnsi="mylotus"/>
          <w:sz w:val="34"/>
          <w:szCs w:val="34"/>
          <w:rtl/>
        </w:rPr>
        <w:t>قد</w:t>
      </w:r>
      <w:r>
        <w:rPr>
          <w:rFonts w:ascii="mylotus" w:hAnsi="mylotus" w:hint="cs"/>
          <w:sz w:val="34"/>
          <w:szCs w:val="34"/>
          <w:rtl/>
        </w:rPr>
        <w:t>س سره)</w:t>
      </w:r>
      <w:r w:rsidRPr="00591834">
        <w:rPr>
          <w:rFonts w:ascii="mylotus" w:hAnsi="mylotus"/>
          <w:sz w:val="34"/>
          <w:szCs w:val="34"/>
          <w:rtl/>
        </w:rPr>
        <w:t xml:space="preserve"> لإثبات كون مضمون الوكالة مضموناً لا يتحقق إل</w:t>
      </w:r>
      <w:r>
        <w:rPr>
          <w:rFonts w:ascii="mylotus" w:hAnsi="mylotus" w:hint="cs"/>
          <w:sz w:val="34"/>
          <w:szCs w:val="34"/>
          <w:rtl/>
        </w:rPr>
        <w:t>ّ</w:t>
      </w:r>
      <w:r w:rsidRPr="00591834">
        <w:rPr>
          <w:rFonts w:ascii="mylotus" w:hAnsi="mylotus"/>
          <w:sz w:val="34"/>
          <w:szCs w:val="34"/>
          <w:rtl/>
        </w:rPr>
        <w:t xml:space="preserve">ا بالعقدية، فأفاد: </w:t>
      </w:r>
      <w:r w:rsidRPr="00591834">
        <w:rPr>
          <w:rFonts w:ascii="mylotus" w:hAnsi="mylotus"/>
          <w:b/>
          <w:bCs/>
          <w:sz w:val="34"/>
          <w:szCs w:val="34"/>
          <w:rtl/>
        </w:rPr>
        <w:t>(لا إشكال عندهم في أنها من العقود، ويستفاد منها أو من أكثرها</w:t>
      </w:r>
      <w:r>
        <w:rPr>
          <w:rFonts w:ascii="mylotus" w:hAnsi="mylotus" w:hint="cs"/>
          <w:b/>
          <w:bCs/>
          <w:sz w:val="34"/>
          <w:szCs w:val="34"/>
          <w:rtl/>
        </w:rPr>
        <w:t>)</w:t>
      </w:r>
      <w:r w:rsidRPr="00591834">
        <w:rPr>
          <w:rFonts w:ascii="mylotus" w:hAnsi="mylotus"/>
          <w:sz w:val="34"/>
          <w:szCs w:val="34"/>
          <w:rtl/>
        </w:rPr>
        <w:t xml:space="preserve"> يعني من كلماتهم </w:t>
      </w:r>
      <w:r w:rsidRPr="00591834">
        <w:rPr>
          <w:rFonts w:ascii="mylotus" w:hAnsi="mylotus" w:hint="cs"/>
          <w:b/>
          <w:bCs/>
          <w:sz w:val="34"/>
          <w:szCs w:val="34"/>
          <w:rtl/>
        </w:rPr>
        <w:t>(</w:t>
      </w:r>
      <w:r w:rsidRPr="00591834">
        <w:rPr>
          <w:rFonts w:ascii="mylotus" w:hAnsi="mylotus"/>
          <w:b/>
          <w:bCs/>
          <w:sz w:val="34"/>
          <w:szCs w:val="34"/>
          <w:rtl/>
        </w:rPr>
        <w:t>أن مضمون عقدها الاستنابة في التصرف، ومن الظاهر أنه ليس المراد بهيئة الاستفعال طلب النيابة بل تحقيقها، وعليه يكون مفاد عقد الوكالة هو جعل الوكيل نائباً).</w:t>
      </w:r>
    </w:p>
    <w:p w14:paraId="0FABDE14" w14:textId="77777777" w:rsidR="00E33242" w:rsidRDefault="00E33242" w:rsidP="00E33242">
      <w:pPr>
        <w:pStyle w:val="a"/>
        <w:bidi/>
        <w:spacing w:line="216" w:lineRule="auto"/>
        <w:rPr>
          <w:rFonts w:ascii="mylotus" w:hAnsi="mylotus"/>
          <w:sz w:val="34"/>
          <w:szCs w:val="34"/>
          <w:rtl/>
        </w:rPr>
      </w:pPr>
      <w:r w:rsidRPr="00591834">
        <w:rPr>
          <w:rFonts w:ascii="mylotus" w:hAnsi="mylotus"/>
          <w:sz w:val="34"/>
          <w:szCs w:val="34"/>
          <w:rtl/>
        </w:rPr>
        <w:t>وما</w:t>
      </w:r>
      <w:r>
        <w:rPr>
          <w:rFonts w:ascii="mylotus" w:hAnsi="mylotus" w:hint="cs"/>
          <w:sz w:val="34"/>
          <w:szCs w:val="34"/>
          <w:rtl/>
        </w:rPr>
        <w:t xml:space="preserve"> </w:t>
      </w:r>
      <w:r w:rsidRPr="00591834">
        <w:rPr>
          <w:rFonts w:ascii="mylotus" w:hAnsi="mylotus"/>
          <w:sz w:val="34"/>
          <w:szCs w:val="34"/>
          <w:rtl/>
        </w:rPr>
        <w:t>ذكره هو الصحيح من أن</w:t>
      </w:r>
      <w:r>
        <w:rPr>
          <w:rFonts w:ascii="mylotus" w:hAnsi="mylotus" w:hint="cs"/>
          <w:sz w:val="34"/>
          <w:szCs w:val="34"/>
          <w:rtl/>
        </w:rPr>
        <w:t>ّ</w:t>
      </w:r>
      <w:r w:rsidRPr="00591834">
        <w:rPr>
          <w:rFonts w:ascii="mylotus" w:hAnsi="mylotus"/>
          <w:sz w:val="34"/>
          <w:szCs w:val="34"/>
          <w:rtl/>
        </w:rPr>
        <w:t xml:space="preserve"> الوكالة هي عبارة عن الاستنابة لكن لا</w:t>
      </w:r>
      <w:r>
        <w:rPr>
          <w:rFonts w:ascii="mylotus" w:hAnsi="mylotus" w:hint="cs"/>
          <w:sz w:val="34"/>
          <w:szCs w:val="34"/>
          <w:rtl/>
        </w:rPr>
        <w:t xml:space="preserve"> </w:t>
      </w:r>
      <w:r w:rsidRPr="00591834">
        <w:rPr>
          <w:rFonts w:ascii="mylotus" w:hAnsi="mylotus"/>
          <w:sz w:val="34"/>
          <w:szCs w:val="34"/>
          <w:rtl/>
        </w:rPr>
        <w:t>في مطلق التصرف كما يظهر من عبارته</w:t>
      </w:r>
      <w:r>
        <w:rPr>
          <w:rFonts w:ascii="mylotus" w:hAnsi="mylotus" w:hint="cs"/>
          <w:sz w:val="34"/>
          <w:szCs w:val="34"/>
          <w:rtl/>
        </w:rPr>
        <w:t>؛</w:t>
      </w:r>
      <w:r w:rsidRPr="00591834">
        <w:rPr>
          <w:rFonts w:ascii="mylotus" w:hAnsi="mylotus"/>
          <w:sz w:val="34"/>
          <w:szCs w:val="34"/>
          <w:rtl/>
        </w:rPr>
        <w:t xml:space="preserve"> بل فيما هو من شؤون الإنسان بالنظر الارتكازي العرفي كالزواج والطلاق والبيع والذبح والحلق، ولذلك يصح التعبير عنها عرفاً بـ: </w:t>
      </w:r>
      <w:r>
        <w:rPr>
          <w:rFonts w:ascii="mylotus" w:hAnsi="mylotus" w:cs="Cambria" w:hint="cs"/>
          <w:sz w:val="34"/>
          <w:szCs w:val="34"/>
          <w:rtl/>
        </w:rPr>
        <w:t>"</w:t>
      </w:r>
      <w:r w:rsidRPr="00591834">
        <w:rPr>
          <w:rFonts w:ascii="mylotus" w:hAnsi="mylotus"/>
          <w:sz w:val="34"/>
          <w:szCs w:val="34"/>
          <w:rtl/>
        </w:rPr>
        <w:t>قام مقامه</w:t>
      </w:r>
      <w:r>
        <w:rPr>
          <w:rFonts w:ascii="mylotus" w:hAnsi="mylotus" w:cs="Cambria" w:hint="cs"/>
          <w:sz w:val="34"/>
          <w:szCs w:val="34"/>
          <w:rtl/>
        </w:rPr>
        <w:t>"</w:t>
      </w:r>
      <w:r w:rsidRPr="00591834">
        <w:rPr>
          <w:rFonts w:ascii="mylotus" w:hAnsi="mylotus"/>
          <w:sz w:val="34"/>
          <w:szCs w:val="34"/>
          <w:rtl/>
        </w:rPr>
        <w:t>، أي حل محله في ما هو من شؤونه</w:t>
      </w:r>
      <w:r>
        <w:rPr>
          <w:rFonts w:ascii="mylotus" w:hAnsi="mylotus" w:hint="cs"/>
          <w:sz w:val="34"/>
          <w:szCs w:val="34"/>
          <w:rtl/>
        </w:rPr>
        <w:t>.</w:t>
      </w:r>
    </w:p>
    <w:p w14:paraId="4F73596A" w14:textId="77777777" w:rsidR="00E33242" w:rsidRDefault="00E33242" w:rsidP="00E33242">
      <w:pPr>
        <w:pStyle w:val="a"/>
        <w:bidi/>
        <w:spacing w:line="216" w:lineRule="auto"/>
        <w:rPr>
          <w:rFonts w:ascii="mylotus" w:hAnsi="mylotus"/>
          <w:sz w:val="34"/>
          <w:szCs w:val="34"/>
          <w:rtl/>
        </w:rPr>
      </w:pPr>
      <w:r w:rsidRPr="00591834">
        <w:rPr>
          <w:rFonts w:ascii="mylotus" w:hAnsi="mylotus"/>
          <w:sz w:val="34"/>
          <w:szCs w:val="34"/>
          <w:rtl/>
        </w:rPr>
        <w:t>وهو الموافق لما في تكملة العروة [العروة الوثقى، مؤسسة النشر الإسلامي التابعة لجماعة المدرسين بقم المشرفة، ج6، ص185] حيث عرفها سيد العروة بأن</w:t>
      </w:r>
      <w:r>
        <w:rPr>
          <w:rFonts w:ascii="mylotus" w:hAnsi="mylotus" w:hint="cs"/>
          <w:sz w:val="34"/>
          <w:szCs w:val="34"/>
          <w:rtl/>
        </w:rPr>
        <w:t>ّ</w:t>
      </w:r>
      <w:r w:rsidRPr="00591834">
        <w:rPr>
          <w:rFonts w:ascii="mylotus" w:hAnsi="mylotus"/>
          <w:sz w:val="34"/>
          <w:szCs w:val="34"/>
          <w:rtl/>
        </w:rPr>
        <w:t xml:space="preserve">ها استنابة حيث قال: </w:t>
      </w:r>
      <w:r w:rsidRPr="00EC0D65">
        <w:rPr>
          <w:rFonts w:ascii="mylotus" w:hAnsi="mylotus"/>
          <w:b/>
          <w:bCs/>
          <w:sz w:val="34"/>
          <w:szCs w:val="34"/>
          <w:rtl/>
        </w:rPr>
        <w:t>(كتاب الوكالة وهي استنابة في التصرف في أمر من الأمور في حال حياته)</w:t>
      </w:r>
      <w:r w:rsidRPr="00591834">
        <w:rPr>
          <w:rFonts w:ascii="mylotus" w:hAnsi="mylotus"/>
          <w:sz w:val="34"/>
          <w:szCs w:val="34"/>
          <w:rtl/>
        </w:rPr>
        <w:t>، سواء كان ذلك التصرف من التصرفات الخارجية التي تعارف إيكال الناس فيها للغير، كإجراء العقد أو القبض أو الإيصال أو الذبح والحلق، أو كان تصرفاً اعتبارياً كالبيع والزواج والطلاق، وهو المقصود بقولنا: (الوكالة إيكال الإنسان ما هو من فعله لغيره) بمعنى استنابته فيه، وبذلك يشمل التعريف الوكالة الإذنية أو الوكالة التفويضية، كما لو أذن له في إجراء العقد أو أذن له في إبرام البيع بسائر تفاصيله.</w:t>
      </w:r>
    </w:p>
    <w:p w14:paraId="173A2189" w14:textId="77777777" w:rsidR="00E33242" w:rsidRPr="00EC0D65" w:rsidRDefault="00E33242" w:rsidP="00E33242">
      <w:pPr>
        <w:pStyle w:val="a"/>
        <w:bidi/>
        <w:spacing w:line="216" w:lineRule="auto"/>
        <w:rPr>
          <w:rFonts w:ascii="mylotus" w:hAnsi="mylotus"/>
          <w:b/>
          <w:bCs/>
          <w:sz w:val="34"/>
          <w:szCs w:val="34"/>
          <w:rtl/>
        </w:rPr>
      </w:pPr>
      <w:r w:rsidRPr="00EC0D65">
        <w:rPr>
          <w:rFonts w:ascii="mylotus" w:hAnsi="mylotus"/>
          <w:b/>
          <w:bCs/>
          <w:sz w:val="34"/>
          <w:szCs w:val="34"/>
          <w:rtl/>
        </w:rPr>
        <w:t>وبذلك يتضح الحال في مطلبين:</w:t>
      </w:r>
    </w:p>
    <w:p w14:paraId="2C253912" w14:textId="77777777" w:rsidR="00E33242" w:rsidRDefault="00E33242" w:rsidP="00E33242">
      <w:pPr>
        <w:pStyle w:val="a"/>
        <w:bidi/>
        <w:spacing w:line="216" w:lineRule="auto"/>
        <w:rPr>
          <w:rFonts w:ascii="mylotus" w:hAnsi="mylotus"/>
          <w:sz w:val="34"/>
          <w:szCs w:val="34"/>
          <w:rtl/>
        </w:rPr>
      </w:pPr>
      <w:r w:rsidRPr="00EC0D65">
        <w:rPr>
          <w:rFonts w:ascii="mylotus" w:hAnsi="mylotus"/>
          <w:b/>
          <w:bCs/>
          <w:sz w:val="34"/>
          <w:szCs w:val="34"/>
          <w:rtl/>
        </w:rPr>
        <w:t>المطلب الأول:</w:t>
      </w:r>
      <w:r w:rsidRPr="00591834">
        <w:rPr>
          <w:rFonts w:ascii="mylotus" w:hAnsi="mylotus"/>
          <w:sz w:val="34"/>
          <w:szCs w:val="34"/>
          <w:rtl/>
        </w:rPr>
        <w:t xml:space="preserve"> أن</w:t>
      </w:r>
      <w:r>
        <w:rPr>
          <w:rFonts w:ascii="mylotus" w:hAnsi="mylotus" w:hint="cs"/>
          <w:sz w:val="34"/>
          <w:szCs w:val="34"/>
          <w:rtl/>
        </w:rPr>
        <w:t>ّ</w:t>
      </w:r>
      <w:r w:rsidRPr="00591834">
        <w:rPr>
          <w:rFonts w:ascii="mylotus" w:hAnsi="mylotus"/>
          <w:sz w:val="34"/>
          <w:szCs w:val="34"/>
          <w:rtl/>
        </w:rPr>
        <w:t xml:space="preserve"> المراد بالإذن الذي تتحقق الوكالة به ليس مجرد إبراز الرضا الذي يتحقق حتى في الإباحة المجانية</w:t>
      </w:r>
      <w:r>
        <w:rPr>
          <w:rFonts w:ascii="mylotus" w:hAnsi="mylotus" w:hint="cs"/>
          <w:sz w:val="34"/>
          <w:szCs w:val="34"/>
          <w:rtl/>
        </w:rPr>
        <w:t>؛</w:t>
      </w:r>
      <w:r w:rsidRPr="00591834">
        <w:rPr>
          <w:rFonts w:ascii="mylotus" w:hAnsi="mylotus"/>
          <w:sz w:val="34"/>
          <w:szCs w:val="34"/>
          <w:rtl/>
        </w:rPr>
        <w:t xml:space="preserve"> بل المراد بالإذن الذي يجمع القسمين - الوكالة الإذنية والوكالة التفويضية - هو الاستنابة في العمل الذي يعد من شؤون الموك</w:t>
      </w:r>
      <w:r>
        <w:rPr>
          <w:rFonts w:ascii="mylotus" w:hAnsi="mylotus" w:hint="cs"/>
          <w:sz w:val="34"/>
          <w:szCs w:val="34"/>
          <w:rtl/>
        </w:rPr>
        <w:t>ّ</w:t>
      </w:r>
      <w:r w:rsidRPr="00591834">
        <w:rPr>
          <w:rFonts w:ascii="mylotus" w:hAnsi="mylotus"/>
          <w:sz w:val="34"/>
          <w:szCs w:val="34"/>
          <w:rtl/>
        </w:rPr>
        <w:t>ل.</w:t>
      </w:r>
    </w:p>
    <w:p w14:paraId="2B0B3923" w14:textId="77777777" w:rsidR="00E33242" w:rsidRDefault="00E33242" w:rsidP="00E33242">
      <w:pPr>
        <w:pStyle w:val="a"/>
        <w:bidi/>
        <w:spacing w:line="216" w:lineRule="auto"/>
        <w:rPr>
          <w:rFonts w:ascii="mylotus" w:hAnsi="mylotus"/>
          <w:sz w:val="34"/>
          <w:szCs w:val="34"/>
          <w:rtl/>
        </w:rPr>
      </w:pPr>
      <w:r w:rsidRPr="00591834">
        <w:rPr>
          <w:rFonts w:ascii="mylotus" w:hAnsi="mylotus"/>
          <w:sz w:val="34"/>
          <w:szCs w:val="34"/>
          <w:rtl/>
        </w:rPr>
        <w:t>المطلب الثاني: أن</w:t>
      </w:r>
      <w:r>
        <w:rPr>
          <w:rFonts w:ascii="mylotus" w:hAnsi="mylotus" w:hint="cs"/>
          <w:sz w:val="34"/>
          <w:szCs w:val="34"/>
          <w:rtl/>
        </w:rPr>
        <w:t>ّ</w:t>
      </w:r>
      <w:r w:rsidRPr="00591834">
        <w:rPr>
          <w:rFonts w:ascii="mylotus" w:hAnsi="mylotus"/>
          <w:sz w:val="34"/>
          <w:szCs w:val="34"/>
          <w:rtl/>
        </w:rPr>
        <w:t xml:space="preserve"> ما ذكره السيد الأستاذ </w:t>
      </w:r>
      <w:r>
        <w:rPr>
          <w:rFonts w:ascii="mylotus" w:hAnsi="mylotus" w:hint="cs"/>
          <w:sz w:val="34"/>
          <w:szCs w:val="34"/>
          <w:rtl/>
        </w:rPr>
        <w:t>(</w:t>
      </w:r>
      <w:r w:rsidRPr="00591834">
        <w:rPr>
          <w:rFonts w:ascii="mylotus" w:hAnsi="mylotus"/>
          <w:sz w:val="34"/>
          <w:szCs w:val="34"/>
          <w:rtl/>
        </w:rPr>
        <w:t>مد ظله</w:t>
      </w:r>
      <w:r>
        <w:rPr>
          <w:rFonts w:ascii="mylotus" w:hAnsi="mylotus" w:hint="cs"/>
          <w:sz w:val="34"/>
          <w:szCs w:val="34"/>
          <w:rtl/>
        </w:rPr>
        <w:t>)</w:t>
      </w:r>
      <w:r w:rsidRPr="00591834">
        <w:rPr>
          <w:rFonts w:ascii="mylotus" w:hAnsi="mylotus"/>
          <w:sz w:val="34"/>
          <w:szCs w:val="34"/>
          <w:rtl/>
        </w:rPr>
        <w:t xml:space="preserve"> في تعريف الوكالة</w:t>
      </w:r>
      <w:r>
        <w:rPr>
          <w:rFonts w:ascii="mylotus" w:hAnsi="mylotus" w:hint="cs"/>
          <w:sz w:val="34"/>
          <w:szCs w:val="34"/>
          <w:rtl/>
        </w:rPr>
        <w:t>:</w:t>
      </w:r>
      <w:r w:rsidRPr="00591834">
        <w:rPr>
          <w:rFonts w:ascii="mylotus" w:hAnsi="mylotus"/>
          <w:sz w:val="34"/>
          <w:szCs w:val="34"/>
          <w:rtl/>
        </w:rPr>
        <w:t xml:space="preserve"> </w:t>
      </w:r>
      <w:r w:rsidRPr="00EC0D65">
        <w:rPr>
          <w:rFonts w:ascii="mylotus" w:hAnsi="mylotus"/>
          <w:b/>
          <w:bCs/>
          <w:sz w:val="34"/>
          <w:szCs w:val="34"/>
          <w:rtl/>
        </w:rPr>
        <w:t>(تسليط الغير على معاملة)</w:t>
      </w:r>
      <w:r>
        <w:rPr>
          <w:rFonts w:ascii="mylotus" w:hAnsi="mylotus" w:hint="cs"/>
          <w:b/>
          <w:bCs/>
          <w:sz w:val="34"/>
          <w:szCs w:val="34"/>
          <w:rtl/>
        </w:rPr>
        <w:t>،</w:t>
      </w:r>
      <w:r w:rsidRPr="00591834">
        <w:rPr>
          <w:rFonts w:ascii="mylotus" w:hAnsi="mylotus"/>
          <w:sz w:val="34"/>
          <w:szCs w:val="34"/>
          <w:rtl/>
        </w:rPr>
        <w:t xml:space="preserve">  وبعض الأعلام القميين </w:t>
      </w:r>
      <w:r>
        <w:rPr>
          <w:rFonts w:ascii="mylotus" w:hAnsi="mylotus" w:hint="cs"/>
          <w:sz w:val="34"/>
          <w:szCs w:val="34"/>
          <w:rtl/>
        </w:rPr>
        <w:t>(</w:t>
      </w:r>
      <w:r w:rsidRPr="00591834">
        <w:rPr>
          <w:rFonts w:ascii="mylotus" w:hAnsi="mylotus"/>
          <w:sz w:val="34"/>
          <w:szCs w:val="34"/>
          <w:rtl/>
        </w:rPr>
        <w:t>مد ظله</w:t>
      </w:r>
      <w:r>
        <w:rPr>
          <w:rFonts w:ascii="mylotus" w:hAnsi="mylotus" w:hint="cs"/>
          <w:sz w:val="34"/>
          <w:szCs w:val="34"/>
          <w:rtl/>
        </w:rPr>
        <w:t>)</w:t>
      </w:r>
      <w:r w:rsidRPr="00591834">
        <w:rPr>
          <w:rFonts w:ascii="mylotus" w:hAnsi="mylotus"/>
          <w:sz w:val="34"/>
          <w:szCs w:val="34"/>
          <w:rtl/>
        </w:rPr>
        <w:t xml:space="preserve"> في [المسائل الشرعية</w:t>
      </w:r>
      <w:r>
        <w:rPr>
          <w:rFonts w:ascii="mylotus" w:hAnsi="mylotus" w:hint="cs"/>
          <w:sz w:val="34"/>
          <w:szCs w:val="34"/>
          <w:rtl/>
        </w:rPr>
        <w:t>،</w:t>
      </w:r>
      <w:r w:rsidRPr="00591834">
        <w:rPr>
          <w:rFonts w:ascii="mylotus" w:hAnsi="mylotus"/>
          <w:sz w:val="34"/>
          <w:szCs w:val="34"/>
          <w:rtl/>
        </w:rPr>
        <w:t xml:space="preserve"> ص511] من أن</w:t>
      </w:r>
      <w:r>
        <w:rPr>
          <w:rFonts w:ascii="mylotus" w:hAnsi="mylotus" w:hint="cs"/>
          <w:sz w:val="34"/>
          <w:szCs w:val="34"/>
          <w:rtl/>
        </w:rPr>
        <w:t>ّ</w:t>
      </w:r>
      <w:r w:rsidRPr="00591834">
        <w:rPr>
          <w:rFonts w:ascii="mylotus" w:hAnsi="mylotus"/>
          <w:sz w:val="34"/>
          <w:szCs w:val="34"/>
          <w:rtl/>
        </w:rPr>
        <w:t xml:space="preserve"> الوكالة</w:t>
      </w:r>
      <w:r>
        <w:rPr>
          <w:rFonts w:ascii="mylotus" w:hAnsi="mylotus" w:hint="cs"/>
          <w:sz w:val="34"/>
          <w:szCs w:val="34"/>
          <w:rtl/>
        </w:rPr>
        <w:t xml:space="preserve">: </w:t>
      </w:r>
      <w:r w:rsidRPr="00EC0D65">
        <w:rPr>
          <w:rFonts w:ascii="mylotus" w:hAnsi="mylotus"/>
          <w:b/>
          <w:bCs/>
          <w:sz w:val="34"/>
          <w:szCs w:val="34"/>
          <w:rtl/>
        </w:rPr>
        <w:t>(تفويض أمر له القيام به إلى شخص غيره ليقوم به نيابة عنه)</w:t>
      </w:r>
      <w:r>
        <w:rPr>
          <w:rFonts w:ascii="mylotus" w:hAnsi="mylotus" w:hint="cs"/>
          <w:sz w:val="34"/>
          <w:szCs w:val="34"/>
          <w:rtl/>
        </w:rPr>
        <w:t>.</w:t>
      </w:r>
    </w:p>
    <w:p w14:paraId="689BC622" w14:textId="77777777" w:rsidR="00E33242" w:rsidRDefault="00E33242" w:rsidP="00E33242">
      <w:pPr>
        <w:pStyle w:val="a"/>
        <w:bidi/>
        <w:spacing w:line="216" w:lineRule="auto"/>
        <w:rPr>
          <w:rFonts w:ascii="mylotus" w:hAnsi="mylotus"/>
          <w:sz w:val="34"/>
          <w:szCs w:val="34"/>
          <w:rtl/>
        </w:rPr>
      </w:pPr>
      <w:r w:rsidRPr="00EC0D65">
        <w:rPr>
          <w:rFonts w:ascii="mylotus" w:hAnsi="mylotus"/>
          <w:b/>
          <w:bCs/>
          <w:sz w:val="34"/>
          <w:szCs w:val="34"/>
          <w:rtl/>
        </w:rPr>
        <w:t>يلاحظ عليه بأن</w:t>
      </w:r>
      <w:r>
        <w:rPr>
          <w:rFonts w:ascii="mylotus" w:hAnsi="mylotus" w:hint="cs"/>
          <w:b/>
          <w:bCs/>
          <w:sz w:val="34"/>
          <w:szCs w:val="34"/>
          <w:rtl/>
        </w:rPr>
        <w:t>ّ</w:t>
      </w:r>
      <w:r w:rsidRPr="00EC0D65">
        <w:rPr>
          <w:rFonts w:ascii="mylotus" w:hAnsi="mylotus"/>
          <w:b/>
          <w:bCs/>
          <w:sz w:val="34"/>
          <w:szCs w:val="34"/>
          <w:rtl/>
        </w:rPr>
        <w:t>ه:</w:t>
      </w:r>
      <w:r w:rsidRPr="00591834">
        <w:rPr>
          <w:rFonts w:ascii="mylotus" w:hAnsi="mylotus"/>
          <w:sz w:val="34"/>
          <w:szCs w:val="34"/>
          <w:rtl/>
        </w:rPr>
        <w:t xml:space="preserve"> إن كان المراد بالسلطنة المعنى الأخص المعبر عنه بالتفويض شمل الوصية ولم يشمل الوكالة الإذنية التي لا تتضمن أي تفويض، وإن كان المقصود بالسلطنة المعنى الأعم وهو أن يتمكن من العمل ولو كان إذناً لغيره في إجراء صيغة العقد لأفضليته في العربية شمل التعريف العارية، والإذن في التصرف ال</w:t>
      </w:r>
      <w:r>
        <w:rPr>
          <w:rFonts w:ascii="mylotus" w:hAnsi="mylotus" w:hint="cs"/>
          <w:sz w:val="34"/>
          <w:szCs w:val="34"/>
          <w:rtl/>
        </w:rPr>
        <w:t>ا</w:t>
      </w:r>
      <w:r w:rsidRPr="00591834">
        <w:rPr>
          <w:rFonts w:ascii="mylotus" w:hAnsi="mylotus"/>
          <w:sz w:val="34"/>
          <w:szCs w:val="34"/>
          <w:rtl/>
        </w:rPr>
        <w:t>عتباري - كما لو أذن لولده في بيع ما</w:t>
      </w:r>
      <w:r>
        <w:rPr>
          <w:rFonts w:ascii="mylotus" w:hAnsi="mylotus" w:hint="cs"/>
          <w:sz w:val="34"/>
          <w:szCs w:val="34"/>
          <w:rtl/>
        </w:rPr>
        <w:t xml:space="preserve"> </w:t>
      </w:r>
      <w:r w:rsidRPr="00591834">
        <w:rPr>
          <w:rFonts w:ascii="mylotus" w:hAnsi="mylotus"/>
          <w:sz w:val="34"/>
          <w:szCs w:val="34"/>
          <w:rtl/>
        </w:rPr>
        <w:t>هو ملك للأب عن الولد - فإن</w:t>
      </w:r>
      <w:r>
        <w:rPr>
          <w:rFonts w:ascii="mylotus" w:hAnsi="mylotus" w:hint="cs"/>
          <w:sz w:val="34"/>
          <w:szCs w:val="34"/>
          <w:rtl/>
        </w:rPr>
        <w:t>ّ</w:t>
      </w:r>
      <w:r w:rsidRPr="00591834">
        <w:rPr>
          <w:rFonts w:ascii="mylotus" w:hAnsi="mylotus"/>
          <w:sz w:val="34"/>
          <w:szCs w:val="34"/>
          <w:rtl/>
        </w:rPr>
        <w:t xml:space="preserve"> الإذن هنا ليس مجرد إبراز الرضا</w:t>
      </w:r>
      <w:r>
        <w:rPr>
          <w:rFonts w:ascii="mylotus" w:hAnsi="mylotus" w:hint="cs"/>
          <w:sz w:val="34"/>
          <w:szCs w:val="34"/>
          <w:rtl/>
        </w:rPr>
        <w:t>؛</w:t>
      </w:r>
      <w:r w:rsidRPr="00591834">
        <w:rPr>
          <w:rFonts w:ascii="mylotus" w:hAnsi="mylotus"/>
          <w:sz w:val="34"/>
          <w:szCs w:val="34"/>
          <w:rtl/>
        </w:rPr>
        <w:t xml:space="preserve"> بل هو تسليط على التصرف ال</w:t>
      </w:r>
      <w:r>
        <w:rPr>
          <w:rFonts w:ascii="mylotus" w:hAnsi="mylotus" w:hint="cs"/>
          <w:sz w:val="34"/>
          <w:szCs w:val="34"/>
          <w:rtl/>
        </w:rPr>
        <w:t>ا</w:t>
      </w:r>
      <w:r w:rsidRPr="00591834">
        <w:rPr>
          <w:rFonts w:ascii="mylotus" w:hAnsi="mylotus"/>
          <w:sz w:val="34"/>
          <w:szCs w:val="34"/>
          <w:rtl/>
        </w:rPr>
        <w:t>عتباري في العين مع أن</w:t>
      </w:r>
      <w:r>
        <w:rPr>
          <w:rFonts w:ascii="mylotus" w:hAnsi="mylotus" w:hint="cs"/>
          <w:sz w:val="34"/>
          <w:szCs w:val="34"/>
          <w:rtl/>
        </w:rPr>
        <w:t>ّ</w:t>
      </w:r>
      <w:r w:rsidRPr="00591834">
        <w:rPr>
          <w:rFonts w:ascii="mylotus" w:hAnsi="mylotus"/>
          <w:sz w:val="34"/>
          <w:szCs w:val="34"/>
          <w:rtl/>
        </w:rPr>
        <w:t xml:space="preserve"> المطلوب في تعريف الوكالة ذكر عنصر جوهري تتميز به الوكالة عن غيرها، وتخصيصه متعلق الوكالة بالتصرف ال</w:t>
      </w:r>
      <w:r>
        <w:rPr>
          <w:rFonts w:ascii="mylotus" w:hAnsi="mylotus" w:hint="cs"/>
          <w:sz w:val="34"/>
          <w:szCs w:val="34"/>
          <w:rtl/>
        </w:rPr>
        <w:t>ا</w:t>
      </w:r>
      <w:r w:rsidRPr="00591834">
        <w:rPr>
          <w:rFonts w:ascii="mylotus" w:hAnsi="mylotus"/>
          <w:sz w:val="34"/>
          <w:szCs w:val="34"/>
          <w:rtl/>
        </w:rPr>
        <w:t>عتباري لا</w:t>
      </w:r>
      <w:r>
        <w:rPr>
          <w:rFonts w:ascii="mylotus" w:hAnsi="mylotus" w:hint="cs"/>
          <w:sz w:val="34"/>
          <w:szCs w:val="34"/>
          <w:rtl/>
        </w:rPr>
        <w:t xml:space="preserve"> </w:t>
      </w:r>
      <w:r w:rsidRPr="00591834">
        <w:rPr>
          <w:rFonts w:ascii="mylotus" w:hAnsi="mylotus"/>
          <w:sz w:val="34"/>
          <w:szCs w:val="34"/>
          <w:rtl/>
        </w:rPr>
        <w:t>يلغي النقض بالعارية لعدم التمايز بلحاظ نفس السلطنة، حيث إن</w:t>
      </w:r>
      <w:r>
        <w:rPr>
          <w:rFonts w:ascii="mylotus" w:hAnsi="mylotus" w:hint="cs"/>
          <w:sz w:val="34"/>
          <w:szCs w:val="34"/>
          <w:rtl/>
        </w:rPr>
        <w:t>ّ</w:t>
      </w:r>
      <w:r w:rsidRPr="00591834">
        <w:rPr>
          <w:rFonts w:ascii="mylotus" w:hAnsi="mylotus"/>
          <w:sz w:val="34"/>
          <w:szCs w:val="34"/>
          <w:rtl/>
        </w:rPr>
        <w:t xml:space="preserve"> اختلاف المتعلق لا</w:t>
      </w:r>
      <w:r>
        <w:rPr>
          <w:rFonts w:ascii="mylotus" w:hAnsi="mylotus" w:hint="cs"/>
          <w:sz w:val="34"/>
          <w:szCs w:val="34"/>
          <w:rtl/>
        </w:rPr>
        <w:t xml:space="preserve"> </w:t>
      </w:r>
      <w:r w:rsidRPr="00591834">
        <w:rPr>
          <w:rFonts w:ascii="mylotus" w:hAnsi="mylotus"/>
          <w:sz w:val="34"/>
          <w:szCs w:val="34"/>
          <w:rtl/>
        </w:rPr>
        <w:t>يوجب اختلافها.</w:t>
      </w:r>
    </w:p>
    <w:p w14:paraId="3B0CFF10" w14:textId="77777777" w:rsidR="00E33242" w:rsidRDefault="00E33242" w:rsidP="00E33242">
      <w:pPr>
        <w:pStyle w:val="a"/>
        <w:bidi/>
        <w:spacing w:line="216" w:lineRule="auto"/>
        <w:rPr>
          <w:rFonts w:ascii="mylotus" w:hAnsi="mylotus"/>
          <w:b/>
          <w:bCs/>
          <w:sz w:val="34"/>
          <w:szCs w:val="34"/>
          <w:rtl/>
        </w:rPr>
      </w:pPr>
      <w:r w:rsidRPr="00EC0D65">
        <w:rPr>
          <w:rFonts w:ascii="mylotus" w:hAnsi="mylotus"/>
          <w:b/>
          <w:bCs/>
          <w:sz w:val="34"/>
          <w:szCs w:val="34"/>
          <w:rtl/>
        </w:rPr>
        <w:t>الأمر الثاني:</w:t>
      </w:r>
      <w:r w:rsidRPr="00591834">
        <w:rPr>
          <w:rFonts w:ascii="mylotus" w:hAnsi="mylotus"/>
          <w:sz w:val="34"/>
          <w:szCs w:val="34"/>
          <w:rtl/>
        </w:rPr>
        <w:t xml:space="preserve"> قال </w:t>
      </w:r>
      <w:r>
        <w:rPr>
          <w:rFonts w:ascii="mylotus" w:hAnsi="mylotus" w:hint="cs"/>
          <w:sz w:val="34"/>
          <w:szCs w:val="34"/>
          <w:rtl/>
        </w:rPr>
        <w:t>(</w:t>
      </w:r>
      <w:r w:rsidRPr="00591834">
        <w:rPr>
          <w:rFonts w:ascii="mylotus" w:hAnsi="mylotus"/>
          <w:sz w:val="34"/>
          <w:szCs w:val="34"/>
          <w:rtl/>
        </w:rPr>
        <w:t>قدس سره</w:t>
      </w:r>
      <w:r>
        <w:rPr>
          <w:rFonts w:ascii="mylotus" w:hAnsi="mylotus" w:hint="cs"/>
          <w:sz w:val="34"/>
          <w:szCs w:val="34"/>
          <w:rtl/>
        </w:rPr>
        <w:t>)</w:t>
      </w:r>
      <w:r w:rsidRPr="00591834">
        <w:rPr>
          <w:rFonts w:ascii="mylotus" w:hAnsi="mylotus"/>
          <w:sz w:val="34"/>
          <w:szCs w:val="34"/>
          <w:rtl/>
        </w:rPr>
        <w:t xml:space="preserve">: </w:t>
      </w:r>
      <w:r w:rsidRPr="00EC0D65">
        <w:rPr>
          <w:rFonts w:ascii="mylotus" w:hAnsi="mylotus"/>
          <w:b/>
          <w:bCs/>
          <w:sz w:val="34"/>
          <w:szCs w:val="34"/>
          <w:rtl/>
        </w:rPr>
        <w:t xml:space="preserve">(وأما مجرد التسليط على العمل نيابة عن الموكل وبتسليط منه فهو مضمون إيقاعي يكفي فيه التزام المسلط كما يكفي في إبرازه الإذن والطلب، ولا يتضمن التزام المسلط بشيء) </w:t>
      </w:r>
      <w:r w:rsidRPr="00591834">
        <w:rPr>
          <w:rFonts w:ascii="mylotus" w:hAnsi="mylotus"/>
          <w:sz w:val="34"/>
          <w:szCs w:val="34"/>
          <w:rtl/>
        </w:rPr>
        <w:t xml:space="preserve">أي يكفي فيه التزام من طرف واحد </w:t>
      </w:r>
      <w:r w:rsidRPr="00EC0D65">
        <w:rPr>
          <w:rFonts w:ascii="mylotus" w:hAnsi="mylotus"/>
          <w:b/>
          <w:bCs/>
          <w:sz w:val="34"/>
          <w:szCs w:val="34"/>
          <w:rtl/>
        </w:rPr>
        <w:t>(ليُحتاج فيه لقبوله).</w:t>
      </w:r>
    </w:p>
    <w:p w14:paraId="7CA1D430" w14:textId="77777777" w:rsidR="00E33242" w:rsidRDefault="00E33242" w:rsidP="00E33242">
      <w:pPr>
        <w:pStyle w:val="a"/>
        <w:bidi/>
        <w:spacing w:line="216" w:lineRule="auto"/>
        <w:rPr>
          <w:rFonts w:ascii="mylotus" w:hAnsi="mylotus"/>
          <w:sz w:val="34"/>
          <w:szCs w:val="34"/>
          <w:rtl/>
        </w:rPr>
      </w:pPr>
      <w:r w:rsidRPr="00EC0D65">
        <w:rPr>
          <w:rFonts w:ascii="mylotus" w:hAnsi="mylotus"/>
          <w:b/>
          <w:bCs/>
          <w:sz w:val="34"/>
          <w:szCs w:val="34"/>
          <w:rtl/>
        </w:rPr>
        <w:t>والحاصل</w:t>
      </w:r>
      <w:r w:rsidRPr="00EC0D65">
        <w:rPr>
          <w:rFonts w:ascii="mylotus" w:hAnsi="mylotus" w:hint="cs"/>
          <w:b/>
          <w:bCs/>
          <w:sz w:val="34"/>
          <w:szCs w:val="34"/>
          <w:rtl/>
        </w:rPr>
        <w:t>:</w:t>
      </w:r>
      <w:r w:rsidRPr="00EC0D65">
        <w:rPr>
          <w:rFonts w:ascii="mylotus" w:hAnsi="mylotus"/>
          <w:b/>
          <w:bCs/>
          <w:sz w:val="34"/>
          <w:szCs w:val="34"/>
          <w:rtl/>
        </w:rPr>
        <w:t xml:space="preserve"> </w:t>
      </w:r>
      <w:r w:rsidRPr="00591834">
        <w:rPr>
          <w:rFonts w:ascii="mylotus" w:hAnsi="mylotus"/>
          <w:sz w:val="34"/>
          <w:szCs w:val="34"/>
          <w:rtl/>
        </w:rPr>
        <w:t>أن</w:t>
      </w:r>
      <w:r>
        <w:rPr>
          <w:rFonts w:ascii="mylotus" w:hAnsi="mylotus" w:hint="cs"/>
          <w:sz w:val="34"/>
          <w:szCs w:val="34"/>
          <w:rtl/>
        </w:rPr>
        <w:t>ّ</w:t>
      </w:r>
      <w:r w:rsidRPr="00591834">
        <w:rPr>
          <w:rFonts w:ascii="mylotus" w:hAnsi="mylotus"/>
          <w:sz w:val="34"/>
          <w:szCs w:val="34"/>
          <w:rtl/>
        </w:rPr>
        <w:t>ه لو كانت الوكالة مجرد التسليط لكانت من الإيقاعات ويكفي فيها طرف واحد</w:t>
      </w:r>
      <w:r>
        <w:rPr>
          <w:rFonts w:ascii="mylotus" w:hAnsi="mylotus" w:hint="cs"/>
          <w:sz w:val="34"/>
          <w:szCs w:val="34"/>
          <w:rtl/>
        </w:rPr>
        <w:t>.</w:t>
      </w:r>
    </w:p>
    <w:p w14:paraId="67562B4C" w14:textId="77777777" w:rsidR="00E33242" w:rsidRDefault="00E33242" w:rsidP="00E33242">
      <w:pPr>
        <w:pStyle w:val="a"/>
        <w:bidi/>
        <w:spacing w:line="216" w:lineRule="auto"/>
        <w:rPr>
          <w:rFonts w:ascii="mylotus" w:hAnsi="mylotus"/>
          <w:sz w:val="34"/>
          <w:szCs w:val="34"/>
          <w:rtl/>
        </w:rPr>
      </w:pPr>
      <w:r w:rsidRPr="00EC0D65">
        <w:rPr>
          <w:rFonts w:ascii="mylotus" w:hAnsi="mylotus"/>
          <w:b/>
          <w:bCs/>
          <w:sz w:val="34"/>
          <w:szCs w:val="34"/>
          <w:rtl/>
        </w:rPr>
        <w:t>لكن هذا الكلام ليس تاما</w:t>
      </w:r>
      <w:r w:rsidRPr="00EC0D65">
        <w:rPr>
          <w:rFonts w:ascii="mylotus" w:hAnsi="mylotus" w:hint="cs"/>
          <w:b/>
          <w:bCs/>
          <w:sz w:val="34"/>
          <w:szCs w:val="34"/>
          <w:rtl/>
        </w:rPr>
        <w:t>ً</w:t>
      </w:r>
      <w:r w:rsidRPr="00EC0D65">
        <w:rPr>
          <w:rFonts w:ascii="mylotus" w:hAnsi="mylotus"/>
          <w:b/>
          <w:bCs/>
          <w:sz w:val="34"/>
          <w:szCs w:val="34"/>
          <w:rtl/>
        </w:rPr>
        <w:t>، والسر في ذلك</w:t>
      </w:r>
      <w:r w:rsidRPr="00EC0D65">
        <w:rPr>
          <w:rFonts w:ascii="mylotus" w:hAnsi="mylotus" w:hint="cs"/>
          <w:b/>
          <w:bCs/>
          <w:sz w:val="34"/>
          <w:szCs w:val="34"/>
          <w:rtl/>
        </w:rPr>
        <w:t>:</w:t>
      </w:r>
      <w:r w:rsidRPr="00591834">
        <w:rPr>
          <w:rFonts w:ascii="mylotus" w:hAnsi="mylotus"/>
          <w:sz w:val="34"/>
          <w:szCs w:val="34"/>
          <w:rtl/>
        </w:rPr>
        <w:t xml:space="preserve"> أن</w:t>
      </w:r>
      <w:r>
        <w:rPr>
          <w:rFonts w:ascii="mylotus" w:hAnsi="mylotus" w:hint="cs"/>
          <w:sz w:val="34"/>
          <w:szCs w:val="34"/>
          <w:rtl/>
        </w:rPr>
        <w:t>ّ</w:t>
      </w:r>
      <w:r w:rsidRPr="00591834">
        <w:rPr>
          <w:rFonts w:ascii="mylotus" w:hAnsi="mylotus"/>
          <w:sz w:val="34"/>
          <w:szCs w:val="34"/>
          <w:rtl/>
        </w:rPr>
        <w:t>ه حتى لو كانت الوكالة تسليطا</w:t>
      </w:r>
      <w:r>
        <w:rPr>
          <w:rFonts w:ascii="mylotus" w:hAnsi="mylotus" w:hint="cs"/>
          <w:sz w:val="34"/>
          <w:szCs w:val="34"/>
          <w:rtl/>
        </w:rPr>
        <w:t>ً</w:t>
      </w:r>
      <w:r w:rsidRPr="00591834">
        <w:rPr>
          <w:rFonts w:ascii="mylotus" w:hAnsi="mylotus"/>
          <w:sz w:val="34"/>
          <w:szCs w:val="34"/>
          <w:rtl/>
        </w:rPr>
        <w:t xml:space="preserve"> على العمل نيابة عن شخص المسلط فهذا لا يعني أن</w:t>
      </w:r>
      <w:r>
        <w:rPr>
          <w:rFonts w:ascii="mylotus" w:hAnsi="mylotus" w:hint="cs"/>
          <w:sz w:val="34"/>
          <w:szCs w:val="34"/>
          <w:rtl/>
        </w:rPr>
        <w:t>ّ</w:t>
      </w:r>
      <w:r w:rsidRPr="00591834">
        <w:rPr>
          <w:rFonts w:ascii="mylotus" w:hAnsi="mylotus"/>
          <w:sz w:val="34"/>
          <w:szCs w:val="34"/>
          <w:rtl/>
        </w:rPr>
        <w:t>ها مضمون إيقاعي بحيث يكفي فيه الالتزام من طرف واحد</w:t>
      </w:r>
      <w:r>
        <w:rPr>
          <w:rFonts w:ascii="mylotus" w:hAnsi="mylotus" w:hint="cs"/>
          <w:sz w:val="34"/>
          <w:szCs w:val="34"/>
          <w:rtl/>
        </w:rPr>
        <w:t>؛</w:t>
      </w:r>
      <w:r w:rsidRPr="00591834">
        <w:rPr>
          <w:rFonts w:ascii="mylotus" w:hAnsi="mylotus"/>
          <w:sz w:val="34"/>
          <w:szCs w:val="34"/>
          <w:rtl/>
        </w:rPr>
        <w:t xml:space="preserve"> لصدق ذلك في العارية، مع أن</w:t>
      </w:r>
      <w:r>
        <w:rPr>
          <w:rFonts w:ascii="mylotus" w:hAnsi="mylotus" w:hint="cs"/>
          <w:sz w:val="34"/>
          <w:szCs w:val="34"/>
          <w:rtl/>
        </w:rPr>
        <w:t>ّ</w:t>
      </w:r>
      <w:r w:rsidRPr="00591834">
        <w:rPr>
          <w:rFonts w:ascii="mylotus" w:hAnsi="mylotus"/>
          <w:sz w:val="34"/>
          <w:szCs w:val="34"/>
          <w:rtl/>
        </w:rPr>
        <w:t>ها لا تتضمن التزاماً من قبل المستعير، وأما كون يده على العين يد أمانة فهو أمر مشترك بين العارية والوديعة والمضاربة والإباحة المجانية، وخارج عن حريم العقد نفسه.</w:t>
      </w:r>
    </w:p>
    <w:p w14:paraId="6FC7F82B" w14:textId="77777777" w:rsidR="00E33242" w:rsidRDefault="00E33242" w:rsidP="00E33242">
      <w:pPr>
        <w:pStyle w:val="a"/>
        <w:bidi/>
        <w:spacing w:line="216" w:lineRule="auto"/>
        <w:rPr>
          <w:rFonts w:ascii="mylotus" w:hAnsi="mylotus"/>
          <w:sz w:val="34"/>
          <w:szCs w:val="34"/>
          <w:rtl/>
        </w:rPr>
      </w:pPr>
      <w:r w:rsidRPr="00591834">
        <w:rPr>
          <w:rFonts w:ascii="mylotus" w:hAnsi="mylotus"/>
          <w:sz w:val="34"/>
          <w:szCs w:val="34"/>
          <w:rtl/>
        </w:rPr>
        <w:t>ولعل هذه النكتة - من أن</w:t>
      </w:r>
      <w:r>
        <w:rPr>
          <w:rFonts w:ascii="mylotus" w:hAnsi="mylotus" w:hint="cs"/>
          <w:sz w:val="34"/>
          <w:szCs w:val="34"/>
          <w:rtl/>
        </w:rPr>
        <w:t>ّ</w:t>
      </w:r>
      <w:r w:rsidRPr="00591834">
        <w:rPr>
          <w:rFonts w:ascii="mylotus" w:hAnsi="mylotus"/>
          <w:sz w:val="34"/>
          <w:szCs w:val="34"/>
          <w:rtl/>
        </w:rPr>
        <w:t xml:space="preserve"> التسليط لا يقتضي طرفا</w:t>
      </w:r>
      <w:r>
        <w:rPr>
          <w:rFonts w:ascii="mylotus" w:hAnsi="mylotus" w:hint="cs"/>
          <w:sz w:val="34"/>
          <w:szCs w:val="34"/>
          <w:rtl/>
        </w:rPr>
        <w:t>ً</w:t>
      </w:r>
      <w:r w:rsidRPr="00591834">
        <w:rPr>
          <w:rFonts w:ascii="mylotus" w:hAnsi="mylotus"/>
          <w:sz w:val="34"/>
          <w:szCs w:val="34"/>
          <w:rtl/>
        </w:rPr>
        <w:t xml:space="preserve"> آخر - أوجبت من المحقق النائيني </w:t>
      </w:r>
      <w:r>
        <w:rPr>
          <w:rFonts w:ascii="mylotus" w:hAnsi="mylotus" w:hint="cs"/>
          <w:sz w:val="34"/>
          <w:szCs w:val="34"/>
          <w:rtl/>
        </w:rPr>
        <w:t>(</w:t>
      </w:r>
      <w:r w:rsidRPr="00591834">
        <w:rPr>
          <w:rFonts w:ascii="mylotus" w:hAnsi="mylotus"/>
          <w:sz w:val="34"/>
          <w:szCs w:val="34"/>
          <w:rtl/>
        </w:rPr>
        <w:t>قدس سره</w:t>
      </w:r>
      <w:r>
        <w:rPr>
          <w:rFonts w:ascii="mylotus" w:hAnsi="mylotus" w:hint="cs"/>
          <w:sz w:val="34"/>
          <w:szCs w:val="34"/>
          <w:rtl/>
        </w:rPr>
        <w:t>)</w:t>
      </w:r>
      <w:r w:rsidRPr="00591834">
        <w:rPr>
          <w:rFonts w:ascii="mylotus" w:hAnsi="mylotus"/>
          <w:sz w:val="34"/>
          <w:szCs w:val="34"/>
          <w:rtl/>
        </w:rPr>
        <w:t xml:space="preserve"> أن يخرج سائر العقود الإذنية عن العقود</w:t>
      </w:r>
      <w:r>
        <w:rPr>
          <w:rFonts w:ascii="mylotus" w:hAnsi="mylotus" w:hint="cs"/>
          <w:sz w:val="34"/>
          <w:szCs w:val="34"/>
          <w:rtl/>
        </w:rPr>
        <w:t>؛</w:t>
      </w:r>
      <w:r w:rsidRPr="00591834">
        <w:rPr>
          <w:rFonts w:ascii="mylotus" w:hAnsi="mylotus"/>
          <w:sz w:val="34"/>
          <w:szCs w:val="34"/>
          <w:rtl/>
        </w:rPr>
        <w:t xml:space="preserve"> لكفاية الالتزام بها من طرف واحد، حيث </w:t>
      </w:r>
      <w:r>
        <w:rPr>
          <w:rFonts w:ascii="mylotus" w:hAnsi="mylotus" w:hint="cs"/>
          <w:sz w:val="34"/>
          <w:szCs w:val="34"/>
          <w:rtl/>
        </w:rPr>
        <w:t>أفاد</w:t>
      </w:r>
      <w:r w:rsidRPr="00591834">
        <w:rPr>
          <w:rFonts w:ascii="mylotus" w:hAnsi="mylotus"/>
          <w:sz w:val="34"/>
          <w:szCs w:val="34"/>
          <w:rtl/>
        </w:rPr>
        <w:t xml:space="preserve"> المحقق النائيني</w:t>
      </w:r>
      <w:r>
        <w:rPr>
          <w:rFonts w:ascii="mylotus" w:hAnsi="mylotus" w:hint="cs"/>
          <w:sz w:val="34"/>
          <w:szCs w:val="34"/>
          <w:rtl/>
        </w:rPr>
        <w:t xml:space="preserve"> في كتاب</w:t>
      </w:r>
      <w:r w:rsidRPr="00591834">
        <w:rPr>
          <w:rFonts w:ascii="mylotus" w:hAnsi="mylotus"/>
          <w:sz w:val="34"/>
          <w:szCs w:val="34"/>
          <w:rtl/>
        </w:rPr>
        <w:t xml:space="preserve"> [منية الطالب ج1 ص110] ما</w:t>
      </w:r>
      <w:r>
        <w:rPr>
          <w:rFonts w:ascii="mylotus" w:hAnsi="mylotus" w:hint="cs"/>
          <w:sz w:val="34"/>
          <w:szCs w:val="34"/>
          <w:rtl/>
        </w:rPr>
        <w:t xml:space="preserve"> </w:t>
      </w:r>
      <w:r w:rsidRPr="00591834">
        <w:rPr>
          <w:rFonts w:ascii="mylotus" w:hAnsi="mylotus"/>
          <w:sz w:val="34"/>
          <w:szCs w:val="34"/>
          <w:rtl/>
        </w:rPr>
        <w:t>مضمونه</w:t>
      </w:r>
      <w:r>
        <w:rPr>
          <w:rFonts w:ascii="mylotus" w:hAnsi="mylotus" w:hint="cs"/>
          <w:sz w:val="34"/>
          <w:szCs w:val="34"/>
          <w:rtl/>
        </w:rPr>
        <w:t>:</w:t>
      </w:r>
      <w:r w:rsidRPr="00591834">
        <w:rPr>
          <w:rFonts w:ascii="mylotus" w:hAnsi="mylotus"/>
          <w:sz w:val="34"/>
          <w:szCs w:val="34"/>
          <w:rtl/>
        </w:rPr>
        <w:t xml:space="preserve"> </w:t>
      </w:r>
      <w:r w:rsidRPr="00EC0D65">
        <w:rPr>
          <w:rFonts w:ascii="mylotus" w:hAnsi="mylotus"/>
          <w:b/>
          <w:bCs/>
          <w:sz w:val="34"/>
          <w:szCs w:val="34"/>
          <w:rtl/>
        </w:rPr>
        <w:t>(إن العقود الإذنية ليست عقوداً حقيقية وخارجة تخصصاً عن إطلاق (يَا أَيُّهَا الَّذِينَ آمَنُوا أَوْفُوا بِالْعُقُودِ)</w:t>
      </w:r>
      <w:r w:rsidRPr="00EC0D65">
        <w:rPr>
          <w:rFonts w:ascii="mylotus" w:hAnsi="mylotus" w:hint="cs"/>
          <w:b/>
          <w:bCs/>
          <w:sz w:val="34"/>
          <w:szCs w:val="34"/>
          <w:rtl/>
        </w:rPr>
        <w:t xml:space="preserve"> [المائدة، 1]</w:t>
      </w:r>
      <w:r w:rsidRPr="00EC0D65">
        <w:rPr>
          <w:rFonts w:ascii="mylotus" w:hAnsi="mylotus"/>
          <w:b/>
          <w:bCs/>
          <w:sz w:val="34"/>
          <w:szCs w:val="34"/>
          <w:rtl/>
        </w:rPr>
        <w:t>، حيث إن</w:t>
      </w:r>
      <w:r w:rsidRPr="00EC0D65">
        <w:rPr>
          <w:rFonts w:ascii="mylotus" w:hAnsi="mylotus" w:hint="cs"/>
          <w:b/>
          <w:bCs/>
          <w:sz w:val="34"/>
          <w:szCs w:val="34"/>
          <w:rtl/>
        </w:rPr>
        <w:t>ّ</w:t>
      </w:r>
      <w:r w:rsidRPr="00EC0D65">
        <w:rPr>
          <w:rFonts w:ascii="mylotus" w:hAnsi="mylotus"/>
          <w:b/>
          <w:bCs/>
          <w:sz w:val="34"/>
          <w:szCs w:val="34"/>
          <w:rtl/>
        </w:rPr>
        <w:t xml:space="preserve"> العقود فيها إنما هو تسمية بالمعنى اللغوي لا الاصطلاحي الفقهي)</w:t>
      </w:r>
      <w:r w:rsidRPr="00591834">
        <w:rPr>
          <w:rFonts w:ascii="mylotus" w:hAnsi="mylotus"/>
          <w:sz w:val="34"/>
          <w:szCs w:val="34"/>
          <w:rtl/>
        </w:rPr>
        <w:t>، فإن</w:t>
      </w:r>
      <w:r>
        <w:rPr>
          <w:rFonts w:ascii="mylotus" w:hAnsi="mylotus" w:hint="cs"/>
          <w:sz w:val="34"/>
          <w:szCs w:val="34"/>
          <w:rtl/>
        </w:rPr>
        <w:t>ّ</w:t>
      </w:r>
      <w:r w:rsidRPr="00591834">
        <w:rPr>
          <w:rFonts w:ascii="mylotus" w:hAnsi="mylotus"/>
          <w:sz w:val="34"/>
          <w:szCs w:val="34"/>
          <w:rtl/>
        </w:rPr>
        <w:t xml:space="preserve"> العقد اللغوي يكفي فيه أي التزام، والعقد الاصطلاحي لاب</w:t>
      </w:r>
      <w:r>
        <w:rPr>
          <w:rFonts w:ascii="mylotus" w:hAnsi="mylotus" w:hint="cs"/>
          <w:sz w:val="34"/>
          <w:szCs w:val="34"/>
          <w:rtl/>
        </w:rPr>
        <w:t>ُ</w:t>
      </w:r>
      <w:r w:rsidRPr="00591834">
        <w:rPr>
          <w:rFonts w:ascii="mylotus" w:hAnsi="mylotus"/>
          <w:sz w:val="34"/>
          <w:szCs w:val="34"/>
          <w:rtl/>
        </w:rPr>
        <w:t>د</w:t>
      </w:r>
      <w:r>
        <w:rPr>
          <w:rFonts w:ascii="mylotus" w:hAnsi="mylotus" w:hint="cs"/>
          <w:sz w:val="34"/>
          <w:szCs w:val="34"/>
          <w:rtl/>
        </w:rPr>
        <w:t>ّ</w:t>
      </w:r>
      <w:r w:rsidRPr="00591834">
        <w:rPr>
          <w:rFonts w:ascii="mylotus" w:hAnsi="mylotus"/>
          <w:sz w:val="34"/>
          <w:szCs w:val="34"/>
          <w:rtl/>
        </w:rPr>
        <w:t xml:space="preserve"> أن يكون من الطرفين.</w:t>
      </w:r>
    </w:p>
    <w:p w14:paraId="65888999" w14:textId="77777777" w:rsidR="00E33242" w:rsidRDefault="00E33242" w:rsidP="00E33242">
      <w:pPr>
        <w:pStyle w:val="a"/>
        <w:bidi/>
        <w:spacing w:line="216" w:lineRule="auto"/>
        <w:rPr>
          <w:rFonts w:ascii="mylotus" w:hAnsi="mylotus"/>
          <w:sz w:val="34"/>
          <w:szCs w:val="34"/>
          <w:rtl/>
        </w:rPr>
      </w:pPr>
      <w:r w:rsidRPr="00591834">
        <w:rPr>
          <w:rFonts w:ascii="mylotus" w:hAnsi="mylotus"/>
          <w:sz w:val="34"/>
          <w:szCs w:val="34"/>
          <w:rtl/>
        </w:rPr>
        <w:t xml:space="preserve">بل ورد في صحيحة ابن سنان في تفسير علي بن إبراهيم عن </w:t>
      </w:r>
      <w:r>
        <w:rPr>
          <w:rFonts w:ascii="mylotus" w:hAnsi="mylotus" w:hint="cs"/>
          <w:sz w:val="34"/>
          <w:szCs w:val="34"/>
          <w:rtl/>
        </w:rPr>
        <w:t xml:space="preserve">الإمام </w:t>
      </w:r>
      <w:r w:rsidRPr="00591834">
        <w:rPr>
          <w:rFonts w:ascii="mylotus" w:hAnsi="mylotus"/>
          <w:sz w:val="34"/>
          <w:szCs w:val="34"/>
          <w:rtl/>
        </w:rPr>
        <w:t xml:space="preserve">الصادق </w:t>
      </w:r>
      <w:r>
        <w:rPr>
          <w:rFonts w:ascii="mylotus" w:hAnsi="mylotus" w:hint="cs"/>
          <w:sz w:val="34"/>
          <w:szCs w:val="34"/>
          <w:rtl/>
        </w:rPr>
        <w:t>(</w:t>
      </w:r>
      <w:r w:rsidRPr="00591834">
        <w:rPr>
          <w:rFonts w:ascii="mylotus" w:hAnsi="mylotus"/>
          <w:sz w:val="34"/>
          <w:szCs w:val="34"/>
          <w:rtl/>
        </w:rPr>
        <w:t>عليه السلام</w:t>
      </w:r>
      <w:r>
        <w:rPr>
          <w:rFonts w:ascii="mylotus" w:hAnsi="mylotus" w:hint="cs"/>
          <w:sz w:val="34"/>
          <w:szCs w:val="34"/>
          <w:rtl/>
        </w:rPr>
        <w:t>)</w:t>
      </w:r>
      <w:r w:rsidRPr="00591834">
        <w:rPr>
          <w:rFonts w:ascii="mylotus" w:hAnsi="mylotus"/>
          <w:sz w:val="34"/>
          <w:szCs w:val="34"/>
          <w:rtl/>
        </w:rPr>
        <w:t xml:space="preserve">: </w:t>
      </w:r>
      <w:r w:rsidRPr="00EC0D65">
        <w:rPr>
          <w:rFonts w:ascii="mylotus" w:hAnsi="mylotus" w:hint="cs"/>
          <w:b/>
          <w:bCs/>
          <w:sz w:val="34"/>
          <w:szCs w:val="34"/>
          <w:rtl/>
        </w:rPr>
        <w:t>(</w:t>
      </w:r>
      <w:r w:rsidRPr="00EC0D65">
        <w:rPr>
          <w:rFonts w:ascii="mylotus" w:hAnsi="mylotus"/>
          <w:b/>
          <w:bCs/>
          <w:sz w:val="34"/>
          <w:szCs w:val="34"/>
          <w:rtl/>
        </w:rPr>
        <w:t>(أَوْفُوا بِالْعُقُودِ) أي العهو</w:t>
      </w:r>
      <w:r w:rsidRPr="00EC0D65">
        <w:rPr>
          <w:rFonts w:ascii="mylotus" w:hAnsi="mylotus" w:hint="cs"/>
          <w:b/>
          <w:bCs/>
          <w:sz w:val="34"/>
          <w:szCs w:val="34"/>
          <w:rtl/>
        </w:rPr>
        <w:t>د).</w:t>
      </w:r>
    </w:p>
    <w:p w14:paraId="421395B6" w14:textId="77777777" w:rsidR="00E33242" w:rsidRDefault="00E33242" w:rsidP="00E33242">
      <w:pPr>
        <w:pStyle w:val="a"/>
        <w:bidi/>
        <w:spacing w:line="216" w:lineRule="auto"/>
        <w:rPr>
          <w:rFonts w:ascii="mylotus" w:hAnsi="mylotus"/>
          <w:sz w:val="34"/>
          <w:szCs w:val="34"/>
          <w:rtl/>
        </w:rPr>
      </w:pPr>
      <w:r w:rsidRPr="00591834">
        <w:rPr>
          <w:rFonts w:ascii="mylotus" w:hAnsi="mylotus"/>
          <w:sz w:val="34"/>
          <w:szCs w:val="34"/>
          <w:rtl/>
        </w:rPr>
        <w:t>والعقود الإذنية وإن كان فيها إنشاء واعتبار علقة إل</w:t>
      </w:r>
      <w:r>
        <w:rPr>
          <w:rFonts w:ascii="mylotus" w:hAnsi="mylotus" w:hint="cs"/>
          <w:sz w:val="34"/>
          <w:szCs w:val="34"/>
          <w:rtl/>
        </w:rPr>
        <w:t>ّ</w:t>
      </w:r>
      <w:r w:rsidRPr="00591834">
        <w:rPr>
          <w:rFonts w:ascii="mylotus" w:hAnsi="mylotus"/>
          <w:sz w:val="34"/>
          <w:szCs w:val="34"/>
          <w:rtl/>
        </w:rPr>
        <w:t>ا أن</w:t>
      </w:r>
      <w:r>
        <w:rPr>
          <w:rFonts w:ascii="mylotus" w:hAnsi="mylotus" w:hint="cs"/>
          <w:sz w:val="34"/>
          <w:szCs w:val="34"/>
          <w:rtl/>
        </w:rPr>
        <w:t>ّ</w:t>
      </w:r>
      <w:r w:rsidRPr="00591834">
        <w:rPr>
          <w:rFonts w:ascii="mylotus" w:hAnsi="mylotus"/>
          <w:sz w:val="34"/>
          <w:szCs w:val="34"/>
          <w:rtl/>
        </w:rPr>
        <w:t>ها ليست عهوداً لعدم اشتمالها على التزام والتزام بل مجرد إذن ورضا، فتسميتها بالعقود مسامحة</w:t>
      </w:r>
      <w:r>
        <w:rPr>
          <w:rFonts w:ascii="mylotus" w:hAnsi="mylotus" w:hint="cs"/>
          <w:sz w:val="34"/>
          <w:szCs w:val="34"/>
          <w:rtl/>
        </w:rPr>
        <w:t>.</w:t>
      </w:r>
    </w:p>
    <w:p w14:paraId="04634CE0" w14:textId="77777777" w:rsidR="00E33242" w:rsidRDefault="00E33242" w:rsidP="00E33242">
      <w:pPr>
        <w:pStyle w:val="a"/>
        <w:bidi/>
        <w:spacing w:line="216" w:lineRule="auto"/>
        <w:rPr>
          <w:rFonts w:ascii="mylotus" w:hAnsi="mylotus"/>
          <w:sz w:val="34"/>
          <w:szCs w:val="34"/>
          <w:rtl/>
        </w:rPr>
      </w:pPr>
      <w:r w:rsidRPr="00EC0D65">
        <w:rPr>
          <w:rFonts w:ascii="mylotus" w:hAnsi="mylotus" w:hint="cs"/>
          <w:b/>
          <w:bCs/>
          <w:sz w:val="34"/>
          <w:szCs w:val="34"/>
          <w:rtl/>
        </w:rPr>
        <w:t>إ</w:t>
      </w:r>
      <w:r w:rsidRPr="00EC0D65">
        <w:rPr>
          <w:rFonts w:ascii="mylotus" w:hAnsi="mylotus"/>
          <w:b/>
          <w:bCs/>
          <w:sz w:val="34"/>
          <w:szCs w:val="34"/>
          <w:rtl/>
        </w:rPr>
        <w:t>ل</w:t>
      </w:r>
      <w:r w:rsidRPr="00EC0D65">
        <w:rPr>
          <w:rFonts w:ascii="mylotus" w:hAnsi="mylotus" w:hint="cs"/>
          <w:b/>
          <w:bCs/>
          <w:sz w:val="34"/>
          <w:szCs w:val="34"/>
          <w:rtl/>
        </w:rPr>
        <w:t>ّ</w:t>
      </w:r>
      <w:r w:rsidRPr="00EC0D65">
        <w:rPr>
          <w:rFonts w:ascii="mylotus" w:hAnsi="mylotus"/>
          <w:b/>
          <w:bCs/>
          <w:sz w:val="34"/>
          <w:szCs w:val="34"/>
          <w:rtl/>
        </w:rPr>
        <w:t>ا أن</w:t>
      </w:r>
      <w:r w:rsidRPr="00EC0D65">
        <w:rPr>
          <w:rFonts w:ascii="mylotus" w:hAnsi="mylotus" w:hint="cs"/>
          <w:b/>
          <w:bCs/>
          <w:sz w:val="34"/>
          <w:szCs w:val="34"/>
          <w:rtl/>
        </w:rPr>
        <w:t>ّ</w:t>
      </w:r>
      <w:r w:rsidRPr="00EC0D65">
        <w:rPr>
          <w:rFonts w:ascii="mylotus" w:hAnsi="mylotus"/>
          <w:b/>
          <w:bCs/>
          <w:sz w:val="34"/>
          <w:szCs w:val="34"/>
          <w:rtl/>
        </w:rPr>
        <w:t xml:space="preserve"> الصحيح الموافق للمرتكزات العقلائية</w:t>
      </w:r>
      <w:r w:rsidRPr="00EC0D65">
        <w:rPr>
          <w:rFonts w:ascii="mylotus" w:hAnsi="mylotus" w:hint="cs"/>
          <w:b/>
          <w:bCs/>
          <w:sz w:val="34"/>
          <w:szCs w:val="34"/>
          <w:rtl/>
        </w:rPr>
        <w:t>:</w:t>
      </w:r>
      <w:r w:rsidRPr="00591834">
        <w:rPr>
          <w:rFonts w:ascii="mylotus" w:hAnsi="mylotus"/>
          <w:sz w:val="34"/>
          <w:szCs w:val="34"/>
          <w:rtl/>
        </w:rPr>
        <w:t xml:space="preserve"> أن</w:t>
      </w:r>
      <w:r>
        <w:rPr>
          <w:rFonts w:ascii="mylotus" w:hAnsi="mylotus" w:hint="cs"/>
          <w:sz w:val="34"/>
          <w:szCs w:val="34"/>
          <w:rtl/>
        </w:rPr>
        <w:t>ّ</w:t>
      </w:r>
      <w:r w:rsidRPr="00591834">
        <w:rPr>
          <w:rFonts w:ascii="mylotus" w:hAnsi="mylotus"/>
          <w:sz w:val="34"/>
          <w:szCs w:val="34"/>
          <w:rtl/>
        </w:rPr>
        <w:t xml:space="preserve"> العقدية ليست متقومة بالالتزام من الطرفين، بل يكفي في العقدية تضمن العقد لعلقة وضعية سواء كانت تلك العلقة الوضعية سلطنة أو حقا</w:t>
      </w:r>
      <w:r>
        <w:rPr>
          <w:rFonts w:ascii="mylotus" w:hAnsi="mylotus" w:hint="cs"/>
          <w:sz w:val="34"/>
          <w:szCs w:val="34"/>
          <w:rtl/>
        </w:rPr>
        <w:t>ً</w:t>
      </w:r>
      <w:r w:rsidRPr="00591834">
        <w:rPr>
          <w:rFonts w:ascii="mylotus" w:hAnsi="mylotus"/>
          <w:sz w:val="34"/>
          <w:szCs w:val="34"/>
          <w:rtl/>
        </w:rPr>
        <w:t xml:space="preserve"> أو ملكية، فإن</w:t>
      </w:r>
      <w:r>
        <w:rPr>
          <w:rFonts w:ascii="mylotus" w:hAnsi="mylotus" w:hint="cs"/>
          <w:sz w:val="34"/>
          <w:szCs w:val="34"/>
          <w:rtl/>
        </w:rPr>
        <w:t>ّ</w:t>
      </w:r>
      <w:r w:rsidRPr="00591834">
        <w:rPr>
          <w:rFonts w:ascii="mylotus" w:hAnsi="mylotus"/>
          <w:sz w:val="34"/>
          <w:szCs w:val="34"/>
          <w:rtl/>
        </w:rPr>
        <w:t>ه متى تضمن الإنشاء علقة وضعية كان ثبوتها</w:t>
      </w:r>
      <w:r>
        <w:rPr>
          <w:rFonts w:ascii="mylotus" w:hAnsi="mylotus" w:hint="cs"/>
          <w:sz w:val="34"/>
          <w:szCs w:val="34"/>
          <w:rtl/>
        </w:rPr>
        <w:t xml:space="preserve"> </w:t>
      </w:r>
      <w:r w:rsidRPr="00591834">
        <w:rPr>
          <w:rFonts w:ascii="mylotus" w:hAnsi="mylotus"/>
          <w:sz w:val="34"/>
          <w:szCs w:val="34"/>
          <w:rtl/>
        </w:rPr>
        <w:t>للطرف الآخر متوقفا</w:t>
      </w:r>
      <w:r>
        <w:rPr>
          <w:rFonts w:ascii="mylotus" w:hAnsi="mylotus" w:hint="cs"/>
          <w:sz w:val="34"/>
          <w:szCs w:val="34"/>
          <w:rtl/>
        </w:rPr>
        <w:t>ً</w:t>
      </w:r>
      <w:r w:rsidRPr="00591834">
        <w:rPr>
          <w:rFonts w:ascii="mylotus" w:hAnsi="mylotus"/>
          <w:sz w:val="34"/>
          <w:szCs w:val="34"/>
          <w:rtl/>
        </w:rPr>
        <w:t xml:space="preserve"> على قبوله وإن لم يلتزم بشيء، فإن</w:t>
      </w:r>
      <w:r>
        <w:rPr>
          <w:rFonts w:ascii="mylotus" w:hAnsi="mylotus" w:hint="cs"/>
          <w:sz w:val="34"/>
          <w:szCs w:val="34"/>
          <w:rtl/>
        </w:rPr>
        <w:t>ّ</w:t>
      </w:r>
      <w:r w:rsidRPr="00591834">
        <w:rPr>
          <w:rFonts w:ascii="mylotus" w:hAnsi="mylotus"/>
          <w:sz w:val="34"/>
          <w:szCs w:val="34"/>
          <w:rtl/>
        </w:rPr>
        <w:t xml:space="preserve"> ثبوت العلقة الوضعية له تصرف في سلطانه فيحتاج لقبوله، كما هو الأمر في العارية تماماً، فإن</w:t>
      </w:r>
      <w:r>
        <w:rPr>
          <w:rFonts w:ascii="mylotus" w:hAnsi="mylotus" w:hint="cs"/>
          <w:sz w:val="34"/>
          <w:szCs w:val="34"/>
          <w:rtl/>
        </w:rPr>
        <w:t>ّ</w:t>
      </w:r>
      <w:r w:rsidRPr="00591834">
        <w:rPr>
          <w:rFonts w:ascii="mylotus" w:hAnsi="mylotus"/>
          <w:sz w:val="34"/>
          <w:szCs w:val="34"/>
          <w:rtl/>
        </w:rPr>
        <w:t xml:space="preserve"> العارية مجرد تسليط على الانتفاع بالعين وإن لم يكن هناك التزام لا من المعير فإن</w:t>
      </w:r>
      <w:r>
        <w:rPr>
          <w:rFonts w:ascii="mylotus" w:hAnsi="mylotus" w:hint="cs"/>
          <w:sz w:val="34"/>
          <w:szCs w:val="34"/>
          <w:rtl/>
        </w:rPr>
        <w:t>ّ</w:t>
      </w:r>
      <w:r w:rsidRPr="00591834">
        <w:rPr>
          <w:rFonts w:ascii="mylotus" w:hAnsi="mylotus"/>
          <w:sz w:val="34"/>
          <w:szCs w:val="34"/>
          <w:rtl/>
        </w:rPr>
        <w:t xml:space="preserve"> بإمكانه أن يرجع عن إذنه، ولا من المستعير، غير أن</w:t>
      </w:r>
      <w:r>
        <w:rPr>
          <w:rFonts w:ascii="mylotus" w:hAnsi="mylotus" w:hint="cs"/>
          <w:sz w:val="34"/>
          <w:szCs w:val="34"/>
          <w:rtl/>
        </w:rPr>
        <w:t>ّ</w:t>
      </w:r>
      <w:r w:rsidRPr="00591834">
        <w:rPr>
          <w:rFonts w:ascii="mylotus" w:hAnsi="mylotus"/>
          <w:sz w:val="34"/>
          <w:szCs w:val="34"/>
          <w:rtl/>
        </w:rPr>
        <w:t xml:space="preserve"> ثبوت هذه السلطنة للمستعير تحتاج إلى موافقته، وهذا كافٍ في تحقق العقدية، فإن</w:t>
      </w:r>
      <w:r>
        <w:rPr>
          <w:rFonts w:ascii="mylotus" w:hAnsi="mylotus" w:hint="cs"/>
          <w:sz w:val="34"/>
          <w:szCs w:val="34"/>
          <w:rtl/>
        </w:rPr>
        <w:t>ّ</w:t>
      </w:r>
      <w:r w:rsidRPr="00591834">
        <w:rPr>
          <w:rFonts w:ascii="mylotus" w:hAnsi="mylotus"/>
          <w:sz w:val="34"/>
          <w:szCs w:val="34"/>
          <w:rtl/>
        </w:rPr>
        <w:t xml:space="preserve"> العقد ربط قرار بقرار في العلقة الوضعية، غير أن</w:t>
      </w:r>
      <w:r>
        <w:rPr>
          <w:rFonts w:ascii="mylotus" w:hAnsi="mylotus" w:hint="cs"/>
          <w:sz w:val="34"/>
          <w:szCs w:val="34"/>
          <w:rtl/>
        </w:rPr>
        <w:t>ّ</w:t>
      </w:r>
      <w:r w:rsidRPr="00591834">
        <w:rPr>
          <w:rFonts w:ascii="mylotus" w:hAnsi="mylotus"/>
          <w:sz w:val="34"/>
          <w:szCs w:val="34"/>
          <w:rtl/>
        </w:rPr>
        <w:t xml:space="preserve"> السيد </w:t>
      </w:r>
      <w:r>
        <w:rPr>
          <w:rFonts w:ascii="mylotus" w:hAnsi="mylotus" w:hint="cs"/>
          <w:sz w:val="34"/>
          <w:szCs w:val="34"/>
          <w:rtl/>
        </w:rPr>
        <w:t xml:space="preserve">الحكيم </w:t>
      </w:r>
      <w:r w:rsidRPr="00591834">
        <w:rPr>
          <w:rFonts w:ascii="mylotus" w:hAnsi="mylotus"/>
          <w:sz w:val="34"/>
          <w:szCs w:val="34"/>
          <w:rtl/>
        </w:rPr>
        <w:t xml:space="preserve">السبط </w:t>
      </w:r>
      <w:r>
        <w:rPr>
          <w:rFonts w:ascii="mylotus" w:hAnsi="mylotus" w:hint="cs"/>
          <w:sz w:val="34"/>
          <w:szCs w:val="34"/>
          <w:rtl/>
        </w:rPr>
        <w:t>(</w:t>
      </w:r>
      <w:r w:rsidRPr="00591834">
        <w:rPr>
          <w:rFonts w:ascii="mylotus" w:hAnsi="mylotus"/>
          <w:sz w:val="34"/>
          <w:szCs w:val="34"/>
          <w:rtl/>
        </w:rPr>
        <w:t>قد</w:t>
      </w:r>
      <w:r>
        <w:rPr>
          <w:rFonts w:ascii="mylotus" w:hAnsi="mylotus" w:hint="cs"/>
          <w:sz w:val="34"/>
          <w:szCs w:val="34"/>
          <w:rtl/>
        </w:rPr>
        <w:t>س سره)</w:t>
      </w:r>
      <w:r w:rsidRPr="00591834">
        <w:rPr>
          <w:rFonts w:ascii="mylotus" w:hAnsi="mylotus"/>
          <w:sz w:val="34"/>
          <w:szCs w:val="34"/>
          <w:rtl/>
        </w:rPr>
        <w:t xml:space="preserve"> أنكر كون العارية من العقود كما أفاد</w:t>
      </w:r>
      <w:r>
        <w:rPr>
          <w:rFonts w:ascii="mylotus" w:hAnsi="mylotus" w:hint="cs"/>
          <w:sz w:val="34"/>
          <w:szCs w:val="34"/>
          <w:rtl/>
        </w:rPr>
        <w:t xml:space="preserve"> في كتاب</w:t>
      </w:r>
      <w:r w:rsidRPr="00591834">
        <w:rPr>
          <w:rFonts w:ascii="mylotus" w:hAnsi="mylotus"/>
          <w:sz w:val="34"/>
          <w:szCs w:val="34"/>
          <w:rtl/>
        </w:rPr>
        <w:t xml:space="preserve"> [</w:t>
      </w:r>
      <w:r>
        <w:rPr>
          <w:rFonts w:ascii="mylotus" w:hAnsi="mylotus" w:hint="cs"/>
          <w:sz w:val="34"/>
          <w:szCs w:val="34"/>
          <w:rtl/>
        </w:rPr>
        <w:t>مصباح المنهاج،</w:t>
      </w:r>
      <w:r w:rsidRPr="00591834">
        <w:rPr>
          <w:rFonts w:ascii="mylotus" w:hAnsi="mylotus"/>
          <w:sz w:val="34"/>
          <w:szCs w:val="34"/>
          <w:rtl/>
        </w:rPr>
        <w:t xml:space="preserve"> كتاب العارية</w:t>
      </w:r>
      <w:r>
        <w:rPr>
          <w:rFonts w:ascii="mylotus" w:hAnsi="mylotus" w:hint="cs"/>
          <w:sz w:val="34"/>
          <w:szCs w:val="34"/>
          <w:rtl/>
        </w:rPr>
        <w:t xml:space="preserve">، </w:t>
      </w:r>
      <w:r w:rsidRPr="00591834">
        <w:rPr>
          <w:rFonts w:ascii="mylotus" w:hAnsi="mylotus"/>
          <w:sz w:val="34"/>
          <w:szCs w:val="34"/>
          <w:rtl/>
        </w:rPr>
        <w:t>ص424] بانيا</w:t>
      </w:r>
      <w:r>
        <w:rPr>
          <w:rFonts w:ascii="mylotus" w:hAnsi="mylotus" w:hint="cs"/>
          <w:sz w:val="34"/>
          <w:szCs w:val="34"/>
          <w:rtl/>
        </w:rPr>
        <w:t>ً</w:t>
      </w:r>
      <w:r w:rsidRPr="00591834">
        <w:rPr>
          <w:rFonts w:ascii="mylotus" w:hAnsi="mylotus"/>
          <w:sz w:val="34"/>
          <w:szCs w:val="34"/>
          <w:rtl/>
        </w:rPr>
        <w:t xml:space="preserve"> على تقوم العقد بالتزامين مع ترتب الثاني على الأول، وهو مما لم يقم عليه شاهد من المرتكزات العقلائية، مضافا</w:t>
      </w:r>
      <w:r>
        <w:rPr>
          <w:rFonts w:ascii="mylotus" w:hAnsi="mylotus" w:hint="cs"/>
          <w:sz w:val="34"/>
          <w:szCs w:val="34"/>
          <w:rtl/>
        </w:rPr>
        <w:t>ً</w:t>
      </w:r>
      <w:r w:rsidRPr="00591834">
        <w:rPr>
          <w:rFonts w:ascii="mylotus" w:hAnsi="mylotus"/>
          <w:sz w:val="34"/>
          <w:szCs w:val="34"/>
          <w:rtl/>
        </w:rPr>
        <w:t xml:space="preserve"> </w:t>
      </w:r>
      <w:r>
        <w:rPr>
          <w:rFonts w:ascii="mylotus" w:hAnsi="mylotus" w:hint="cs"/>
          <w:sz w:val="34"/>
          <w:szCs w:val="34"/>
          <w:rtl/>
        </w:rPr>
        <w:t>إ</w:t>
      </w:r>
      <w:r w:rsidRPr="00591834">
        <w:rPr>
          <w:rFonts w:ascii="mylotus" w:hAnsi="mylotus"/>
          <w:sz w:val="34"/>
          <w:szCs w:val="34"/>
          <w:rtl/>
        </w:rPr>
        <w:t>لى أن</w:t>
      </w:r>
      <w:r>
        <w:rPr>
          <w:rFonts w:ascii="mylotus" w:hAnsi="mylotus" w:hint="cs"/>
          <w:sz w:val="34"/>
          <w:szCs w:val="34"/>
          <w:rtl/>
        </w:rPr>
        <w:t>ّ</w:t>
      </w:r>
      <w:r w:rsidRPr="00591834">
        <w:rPr>
          <w:rFonts w:ascii="mylotus" w:hAnsi="mylotus"/>
          <w:sz w:val="34"/>
          <w:szCs w:val="34"/>
          <w:rtl/>
        </w:rPr>
        <w:t xml:space="preserve"> اتفاق الفقهاء على كون العارية من العقود ليس تعبديا، بل هو عبارة عن تبانيهم على ذلك بما</w:t>
      </w:r>
      <w:r>
        <w:rPr>
          <w:rFonts w:ascii="mylotus" w:hAnsi="mylotus" w:hint="cs"/>
          <w:sz w:val="34"/>
          <w:szCs w:val="34"/>
          <w:rtl/>
        </w:rPr>
        <w:t xml:space="preserve"> </w:t>
      </w:r>
      <w:r w:rsidRPr="00591834">
        <w:rPr>
          <w:rFonts w:ascii="mylotus" w:hAnsi="mylotus"/>
          <w:sz w:val="34"/>
          <w:szCs w:val="34"/>
          <w:rtl/>
        </w:rPr>
        <w:t>هم من صفوة العقلاء، كما أن</w:t>
      </w:r>
      <w:r>
        <w:rPr>
          <w:rFonts w:ascii="mylotus" w:hAnsi="mylotus" w:hint="cs"/>
          <w:sz w:val="34"/>
          <w:szCs w:val="34"/>
          <w:rtl/>
        </w:rPr>
        <w:t>ّ</w:t>
      </w:r>
      <w:r w:rsidRPr="00591834">
        <w:rPr>
          <w:rFonts w:ascii="mylotus" w:hAnsi="mylotus"/>
          <w:sz w:val="34"/>
          <w:szCs w:val="34"/>
          <w:rtl/>
        </w:rPr>
        <w:t xml:space="preserve"> قبول العارية ال</w:t>
      </w:r>
      <w:r>
        <w:rPr>
          <w:rFonts w:ascii="mylotus" w:hAnsi="mylotus" w:hint="cs"/>
          <w:sz w:val="34"/>
          <w:szCs w:val="34"/>
          <w:rtl/>
        </w:rPr>
        <w:t>ا</w:t>
      </w:r>
      <w:r w:rsidRPr="00591834">
        <w:rPr>
          <w:rFonts w:ascii="mylotus" w:hAnsi="mylotus"/>
          <w:sz w:val="34"/>
          <w:szCs w:val="34"/>
          <w:rtl/>
        </w:rPr>
        <w:t>شتراط من الطرفين منبه على كونها عقدا</w:t>
      </w:r>
      <w:r>
        <w:rPr>
          <w:rFonts w:ascii="mylotus" w:hAnsi="mylotus" w:hint="cs"/>
          <w:sz w:val="34"/>
          <w:szCs w:val="34"/>
          <w:rtl/>
        </w:rPr>
        <w:t>ً</w:t>
      </w:r>
      <w:r w:rsidRPr="00591834">
        <w:rPr>
          <w:rFonts w:ascii="mylotus" w:hAnsi="mylotus"/>
          <w:sz w:val="34"/>
          <w:szCs w:val="34"/>
          <w:rtl/>
        </w:rPr>
        <w:t>، إذ لامعنى لاشتراط الطرف المأذون أمرا في ما</w:t>
      </w:r>
      <w:r>
        <w:rPr>
          <w:rFonts w:ascii="mylotus" w:hAnsi="mylotus" w:hint="cs"/>
          <w:sz w:val="34"/>
          <w:szCs w:val="34"/>
          <w:rtl/>
        </w:rPr>
        <w:t xml:space="preserve"> </w:t>
      </w:r>
      <w:r w:rsidRPr="00591834">
        <w:rPr>
          <w:rFonts w:ascii="mylotus" w:hAnsi="mylotus"/>
          <w:sz w:val="34"/>
          <w:szCs w:val="34"/>
          <w:rtl/>
        </w:rPr>
        <w:t xml:space="preserve">يتحقق بنفس إنشاء الإذن، مضافا </w:t>
      </w:r>
      <w:r>
        <w:rPr>
          <w:rFonts w:ascii="mylotus" w:hAnsi="mylotus" w:hint="cs"/>
          <w:sz w:val="34"/>
          <w:szCs w:val="34"/>
          <w:rtl/>
        </w:rPr>
        <w:t>إ</w:t>
      </w:r>
      <w:r w:rsidRPr="00591834">
        <w:rPr>
          <w:rFonts w:ascii="mylotus" w:hAnsi="mylotus"/>
          <w:sz w:val="34"/>
          <w:szCs w:val="34"/>
          <w:rtl/>
        </w:rPr>
        <w:t>لى أن</w:t>
      </w:r>
      <w:r>
        <w:rPr>
          <w:rFonts w:ascii="mylotus" w:hAnsi="mylotus" w:hint="cs"/>
          <w:sz w:val="34"/>
          <w:szCs w:val="34"/>
          <w:rtl/>
        </w:rPr>
        <w:t>ّ</w:t>
      </w:r>
      <w:r w:rsidRPr="00591834">
        <w:rPr>
          <w:rFonts w:ascii="mylotus" w:hAnsi="mylotus"/>
          <w:sz w:val="34"/>
          <w:szCs w:val="34"/>
          <w:rtl/>
        </w:rPr>
        <w:t>ه التزم في الوديعة بأن</w:t>
      </w:r>
      <w:r>
        <w:rPr>
          <w:rFonts w:ascii="mylotus" w:hAnsi="mylotus" w:hint="cs"/>
          <w:sz w:val="34"/>
          <w:szCs w:val="34"/>
          <w:rtl/>
        </w:rPr>
        <w:t>ّ</w:t>
      </w:r>
      <w:r w:rsidRPr="00591834">
        <w:rPr>
          <w:rFonts w:ascii="mylotus" w:hAnsi="mylotus"/>
          <w:sz w:val="34"/>
          <w:szCs w:val="34"/>
          <w:rtl/>
        </w:rPr>
        <w:t>ها من العقود [مصباح المنهاج</w:t>
      </w:r>
      <w:r>
        <w:rPr>
          <w:rFonts w:ascii="mylotus" w:hAnsi="mylotus" w:hint="cs"/>
          <w:sz w:val="34"/>
          <w:szCs w:val="34"/>
          <w:rtl/>
        </w:rPr>
        <w:t>،</w:t>
      </w:r>
      <w:r w:rsidRPr="00591834">
        <w:rPr>
          <w:rFonts w:ascii="mylotus" w:hAnsi="mylotus"/>
          <w:sz w:val="34"/>
          <w:szCs w:val="34"/>
          <w:rtl/>
        </w:rPr>
        <w:t xml:space="preserve"> </w:t>
      </w:r>
      <w:r>
        <w:rPr>
          <w:rFonts w:ascii="mylotus" w:hAnsi="mylotus" w:hint="cs"/>
          <w:sz w:val="34"/>
          <w:szCs w:val="34"/>
          <w:rtl/>
        </w:rPr>
        <w:t xml:space="preserve">كتاب الوديعة، </w:t>
      </w:r>
      <w:r w:rsidRPr="00591834">
        <w:rPr>
          <w:rFonts w:ascii="mylotus" w:hAnsi="mylotus"/>
          <w:sz w:val="34"/>
          <w:szCs w:val="34"/>
          <w:rtl/>
        </w:rPr>
        <w:t>ص356] مع أن</w:t>
      </w:r>
      <w:r>
        <w:rPr>
          <w:rFonts w:ascii="mylotus" w:hAnsi="mylotus" w:hint="cs"/>
          <w:sz w:val="34"/>
          <w:szCs w:val="34"/>
          <w:rtl/>
        </w:rPr>
        <w:t>ّ</w:t>
      </w:r>
      <w:r w:rsidRPr="00591834">
        <w:rPr>
          <w:rFonts w:ascii="mylotus" w:hAnsi="mylotus"/>
          <w:sz w:val="34"/>
          <w:szCs w:val="34"/>
          <w:rtl/>
        </w:rPr>
        <w:t>ها استئمان الغير في حفظ العين، وهو مما لا</w:t>
      </w:r>
      <w:r>
        <w:rPr>
          <w:rFonts w:ascii="mylotus" w:hAnsi="mylotus" w:hint="cs"/>
          <w:sz w:val="34"/>
          <w:szCs w:val="34"/>
          <w:rtl/>
        </w:rPr>
        <w:t xml:space="preserve"> </w:t>
      </w:r>
      <w:r w:rsidRPr="00591834">
        <w:rPr>
          <w:rFonts w:ascii="mylotus" w:hAnsi="mylotus"/>
          <w:sz w:val="34"/>
          <w:szCs w:val="34"/>
          <w:rtl/>
        </w:rPr>
        <w:t>يقتضي التزاما</w:t>
      </w:r>
      <w:r>
        <w:rPr>
          <w:rFonts w:ascii="mylotus" w:hAnsi="mylotus" w:hint="cs"/>
          <w:sz w:val="34"/>
          <w:szCs w:val="34"/>
          <w:rtl/>
        </w:rPr>
        <w:t>ً</w:t>
      </w:r>
      <w:r w:rsidRPr="00591834">
        <w:rPr>
          <w:rFonts w:ascii="mylotus" w:hAnsi="mylotus"/>
          <w:sz w:val="34"/>
          <w:szCs w:val="34"/>
          <w:rtl/>
        </w:rPr>
        <w:t xml:space="preserve"> من الطرفين بل يكفي فيه التزام الودعي</w:t>
      </w:r>
      <w:r>
        <w:rPr>
          <w:rFonts w:ascii="mylotus" w:hAnsi="mylotus" w:hint="cs"/>
          <w:sz w:val="34"/>
          <w:szCs w:val="34"/>
          <w:rtl/>
        </w:rPr>
        <w:t>.</w:t>
      </w:r>
    </w:p>
    <w:p w14:paraId="7088D41C" w14:textId="77777777" w:rsidR="00E33242" w:rsidRDefault="00E33242" w:rsidP="00E33242">
      <w:pPr>
        <w:pStyle w:val="a"/>
        <w:bidi/>
        <w:spacing w:line="216" w:lineRule="auto"/>
        <w:rPr>
          <w:rFonts w:ascii="mylotus" w:hAnsi="mylotus"/>
          <w:sz w:val="34"/>
          <w:szCs w:val="34"/>
          <w:rtl/>
        </w:rPr>
      </w:pPr>
      <w:r w:rsidRPr="00EC0D65">
        <w:rPr>
          <w:rFonts w:ascii="mylotus" w:hAnsi="mylotus"/>
          <w:b/>
          <w:bCs/>
          <w:sz w:val="34"/>
          <w:szCs w:val="34"/>
          <w:rtl/>
        </w:rPr>
        <w:t>الأمر الثالث:</w:t>
      </w:r>
      <w:r w:rsidRPr="00591834">
        <w:rPr>
          <w:rFonts w:ascii="mylotus" w:hAnsi="mylotus"/>
          <w:sz w:val="34"/>
          <w:szCs w:val="34"/>
          <w:rtl/>
        </w:rPr>
        <w:t xml:space="preserve"> عدم الاكتفاء بالفعل المبرز للرضا، فإن</w:t>
      </w:r>
      <w:r>
        <w:rPr>
          <w:rFonts w:ascii="mylotus" w:hAnsi="mylotus" w:hint="cs"/>
          <w:sz w:val="34"/>
          <w:szCs w:val="34"/>
          <w:rtl/>
        </w:rPr>
        <w:t>ّ</w:t>
      </w:r>
      <w:r w:rsidRPr="00591834">
        <w:rPr>
          <w:rFonts w:ascii="mylotus" w:hAnsi="mylotus"/>
          <w:sz w:val="34"/>
          <w:szCs w:val="34"/>
          <w:rtl/>
        </w:rPr>
        <w:t xml:space="preserve">ه ليس قبولاً: </w:t>
      </w:r>
      <w:r w:rsidRPr="00EC0D65">
        <w:rPr>
          <w:rFonts w:ascii="mylotus" w:hAnsi="mylotus"/>
          <w:b/>
          <w:bCs/>
          <w:sz w:val="34"/>
          <w:szCs w:val="34"/>
          <w:rtl/>
        </w:rPr>
        <w:t>(وأما فعل المأذون فيه فليس قبولاً عقدياً، بل جري على مقتضى التسليط المستفاد من الإذن أو الطلب، نظير ما ذكرناه في السبق والرماية وفي الجعالة. وكذا الحال في كل ما يدل على الرضا أو العزم على فعله، فإنه لا يدل إلا على البناء على الجري على ما أراد الموكّل من دون أن يكون التزاماً عقدياً ليتم به العقد).</w:t>
      </w:r>
    </w:p>
    <w:p w14:paraId="4C3E32DA" w14:textId="77777777" w:rsidR="00E33242" w:rsidRDefault="00E33242" w:rsidP="00E33242">
      <w:pPr>
        <w:pStyle w:val="a"/>
        <w:bidi/>
        <w:spacing w:line="216" w:lineRule="auto"/>
        <w:rPr>
          <w:rFonts w:ascii="mylotus" w:hAnsi="mylotus"/>
          <w:sz w:val="34"/>
          <w:szCs w:val="34"/>
          <w:rtl/>
        </w:rPr>
      </w:pPr>
      <w:r w:rsidRPr="00EC0D65">
        <w:rPr>
          <w:rFonts w:ascii="mylotus" w:hAnsi="mylotus"/>
          <w:b/>
          <w:bCs/>
          <w:sz w:val="34"/>
          <w:szCs w:val="34"/>
          <w:rtl/>
        </w:rPr>
        <w:t>وحاصل كلامه</w:t>
      </w:r>
      <w:r w:rsidRPr="00EC0D65">
        <w:rPr>
          <w:rFonts w:ascii="mylotus" w:hAnsi="mylotus" w:hint="cs"/>
          <w:b/>
          <w:bCs/>
          <w:sz w:val="34"/>
          <w:szCs w:val="34"/>
          <w:rtl/>
        </w:rPr>
        <w:t xml:space="preserve"> (قدس سره):</w:t>
      </w:r>
      <w:r w:rsidRPr="00591834">
        <w:rPr>
          <w:rFonts w:ascii="mylotus" w:hAnsi="mylotus"/>
          <w:sz w:val="34"/>
          <w:szCs w:val="34"/>
          <w:rtl/>
        </w:rPr>
        <w:t xml:space="preserve"> أن</w:t>
      </w:r>
      <w:r>
        <w:rPr>
          <w:rFonts w:ascii="mylotus" w:hAnsi="mylotus" w:hint="cs"/>
          <w:sz w:val="34"/>
          <w:szCs w:val="34"/>
          <w:rtl/>
        </w:rPr>
        <w:t>ّ</w:t>
      </w:r>
      <w:r w:rsidRPr="00591834">
        <w:rPr>
          <w:rFonts w:ascii="mylotus" w:hAnsi="mylotus"/>
          <w:sz w:val="34"/>
          <w:szCs w:val="34"/>
          <w:rtl/>
        </w:rPr>
        <w:t xml:space="preserve"> المقوّم للعقد هو أن يكون من الطرف الآخر التزام وتعهد بمسؤولية معينة، ولا يكفي من الطرف الآخر أن يبرز رضاه وقبوله بما منح له من حق أو سلطنة .</w:t>
      </w:r>
    </w:p>
    <w:p w14:paraId="0931B8A1" w14:textId="77777777" w:rsidR="00E33242" w:rsidRPr="00664F43" w:rsidRDefault="00E33242" w:rsidP="00E33242">
      <w:pPr>
        <w:pStyle w:val="a"/>
        <w:bidi/>
        <w:spacing w:line="216" w:lineRule="auto"/>
        <w:rPr>
          <w:rFonts w:ascii="mylotus" w:hAnsi="mylotus"/>
          <w:sz w:val="34"/>
          <w:szCs w:val="34"/>
          <w:rtl/>
        </w:rPr>
      </w:pPr>
      <w:r w:rsidRPr="00EC0D65">
        <w:rPr>
          <w:rFonts w:ascii="mylotus" w:hAnsi="mylotus"/>
          <w:b/>
          <w:bCs/>
          <w:sz w:val="34"/>
          <w:szCs w:val="34"/>
          <w:rtl/>
        </w:rPr>
        <w:t>وهذا محل نظر</w:t>
      </w:r>
      <w:r w:rsidRPr="00EC0D65">
        <w:rPr>
          <w:rFonts w:ascii="mylotus" w:hAnsi="mylotus" w:hint="cs"/>
          <w:b/>
          <w:bCs/>
          <w:sz w:val="34"/>
          <w:szCs w:val="34"/>
          <w:rtl/>
        </w:rPr>
        <w:t>:</w:t>
      </w:r>
      <w:r w:rsidRPr="00EC0D65">
        <w:rPr>
          <w:rFonts w:ascii="mylotus" w:hAnsi="mylotus"/>
          <w:b/>
          <w:bCs/>
          <w:sz w:val="34"/>
          <w:szCs w:val="34"/>
          <w:rtl/>
        </w:rPr>
        <w:t xml:space="preserve"> </w:t>
      </w:r>
      <w:r w:rsidRPr="00591834">
        <w:rPr>
          <w:rFonts w:ascii="mylotus" w:hAnsi="mylotus"/>
          <w:sz w:val="34"/>
          <w:szCs w:val="34"/>
          <w:rtl/>
        </w:rPr>
        <w:t>فإن</w:t>
      </w:r>
      <w:r>
        <w:rPr>
          <w:rFonts w:ascii="mylotus" w:hAnsi="mylotus" w:hint="cs"/>
          <w:sz w:val="34"/>
          <w:szCs w:val="34"/>
          <w:rtl/>
        </w:rPr>
        <w:t>ّ</w:t>
      </w:r>
      <w:r w:rsidRPr="00591834">
        <w:rPr>
          <w:rFonts w:ascii="mylotus" w:hAnsi="mylotus"/>
          <w:sz w:val="34"/>
          <w:szCs w:val="34"/>
          <w:rtl/>
        </w:rPr>
        <w:t xml:space="preserve"> الفعل المبرز للرضا قبول بحسب المرتكزات العقلائية، ولو كان ذلك ضمن القيام بفعل معين، ولذلك فإن</w:t>
      </w:r>
      <w:r>
        <w:rPr>
          <w:rFonts w:ascii="mylotus" w:hAnsi="mylotus" w:hint="cs"/>
          <w:sz w:val="34"/>
          <w:szCs w:val="34"/>
          <w:rtl/>
        </w:rPr>
        <w:t>ّ</w:t>
      </w:r>
      <w:r w:rsidRPr="00591834">
        <w:rPr>
          <w:rFonts w:ascii="mylotus" w:hAnsi="mylotus"/>
          <w:sz w:val="34"/>
          <w:szCs w:val="34"/>
          <w:rtl/>
        </w:rPr>
        <w:t xml:space="preserve"> هناك فارقاً بين الإباحة المجانية للتصرف في العين فهو إيقاع لا</w:t>
      </w:r>
      <w:r>
        <w:rPr>
          <w:rFonts w:ascii="mylotus" w:hAnsi="mylotus" w:hint="cs"/>
          <w:sz w:val="34"/>
          <w:szCs w:val="34"/>
          <w:rtl/>
        </w:rPr>
        <w:t xml:space="preserve"> </w:t>
      </w:r>
      <w:r w:rsidRPr="00591834">
        <w:rPr>
          <w:rFonts w:ascii="mylotus" w:hAnsi="mylotus"/>
          <w:sz w:val="34"/>
          <w:szCs w:val="34"/>
          <w:rtl/>
        </w:rPr>
        <w:t>يتوقف على قبول، وبين باب العارية والوكالة فإن</w:t>
      </w:r>
      <w:r>
        <w:rPr>
          <w:rFonts w:ascii="mylotus" w:hAnsi="mylotus" w:hint="cs"/>
          <w:sz w:val="34"/>
          <w:szCs w:val="34"/>
          <w:rtl/>
        </w:rPr>
        <w:t>ّ</w:t>
      </w:r>
      <w:r w:rsidRPr="00591834">
        <w:rPr>
          <w:rFonts w:ascii="mylotus" w:hAnsi="mylotus"/>
          <w:sz w:val="34"/>
          <w:szCs w:val="34"/>
          <w:rtl/>
        </w:rPr>
        <w:t xml:space="preserve"> مجرد جري الآخر على وفق ما حصل بعنوان الرضا كافٍ في كونه قبولا للعقد.</w:t>
      </w:r>
    </w:p>
    <w:p w14:paraId="5384AD63" w14:textId="77777777" w:rsidR="00E33242" w:rsidRDefault="00E33242" w:rsidP="00E33242">
      <w:pPr>
        <w:pStyle w:val="a"/>
        <w:bidi/>
        <w:spacing w:line="216" w:lineRule="auto"/>
        <w:jc w:val="center"/>
        <w:rPr>
          <w:rFonts w:ascii="mylotus" w:hAnsi="mylotus"/>
          <w:b/>
          <w:bCs/>
          <w:sz w:val="34"/>
          <w:szCs w:val="34"/>
          <w:rtl/>
        </w:rPr>
      </w:pPr>
    </w:p>
    <w:p w14:paraId="23FC91F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B77C8BB" w14:textId="77777777" w:rsidR="00E33242" w:rsidRDefault="00E33242" w:rsidP="00E33242">
      <w:pPr>
        <w:pStyle w:val="Heading1"/>
        <w:bidi/>
        <w:rPr>
          <w:color w:val="FF0000"/>
          <w:rtl/>
        </w:rPr>
      </w:pPr>
      <w:r w:rsidRPr="00E33242">
        <w:rPr>
          <w:color w:val="FF0000"/>
          <w:rtl/>
        </w:rPr>
        <w:t>079 - كتاب_الإجارة_153_مما_يشترط_في_صحة_الإجارة_الثلاثاء_13_رجب_1446هـ</w:t>
      </w:r>
    </w:p>
    <w:p w14:paraId="2D5C8347"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125105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5F183E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D5DC64D"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418D5735" w14:textId="77777777" w:rsidR="00E33242" w:rsidRDefault="00E33242" w:rsidP="00E33242">
      <w:pPr>
        <w:pStyle w:val="a"/>
        <w:bidi/>
        <w:spacing w:line="216" w:lineRule="auto"/>
        <w:ind w:firstLine="0"/>
        <w:rPr>
          <w:rFonts w:ascii="mylotus" w:hAnsi="mylotus"/>
          <w:sz w:val="34"/>
          <w:szCs w:val="34"/>
          <w:rtl/>
        </w:rPr>
      </w:pPr>
    </w:p>
    <w:p w14:paraId="665760FF"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b/>
          <w:bCs/>
          <w:sz w:val="34"/>
          <w:szCs w:val="34"/>
          <w:rtl/>
        </w:rPr>
        <w:t>والحاصل مما سبق:</w:t>
      </w:r>
      <w:r w:rsidRPr="007F3274">
        <w:rPr>
          <w:rFonts w:ascii="mylotus" w:hAnsi="mylotus"/>
          <w:sz w:val="34"/>
          <w:szCs w:val="34"/>
          <w:rtl/>
        </w:rPr>
        <w:t xml:space="preserve"> أن السيد الحكيم السبط قدس سره أفاد [في مصباح المنهاج</w:t>
      </w:r>
      <w:r>
        <w:rPr>
          <w:rFonts w:ascii="mylotus" w:hAnsi="mylotus" w:hint="cs"/>
          <w:sz w:val="34"/>
          <w:szCs w:val="34"/>
          <w:rtl/>
        </w:rPr>
        <w:t>:</w:t>
      </w:r>
      <w:r w:rsidRPr="007F3274">
        <w:rPr>
          <w:rFonts w:ascii="mylotus" w:hAnsi="mylotus"/>
          <w:sz w:val="34"/>
          <w:szCs w:val="34"/>
          <w:rtl/>
        </w:rPr>
        <w:t xml:space="preserve"> كتاب العارية ص424</w:t>
      </w:r>
      <w:r>
        <w:rPr>
          <w:rFonts w:ascii="mylotus" w:hAnsi="mylotus" w:hint="cs"/>
          <w:sz w:val="34"/>
          <w:szCs w:val="34"/>
          <w:rtl/>
        </w:rPr>
        <w:t xml:space="preserve">، </w:t>
      </w:r>
      <w:r>
        <w:rPr>
          <w:rFonts w:ascii="mylotus" w:hAnsi="mylotus"/>
          <w:sz w:val="34"/>
          <w:szCs w:val="34"/>
          <w:rtl/>
        </w:rPr>
        <w:t>كتاب الوكالة</w:t>
      </w:r>
      <w:r w:rsidRPr="007F3274">
        <w:rPr>
          <w:rFonts w:ascii="mylotus" w:hAnsi="mylotus"/>
          <w:sz w:val="34"/>
          <w:szCs w:val="34"/>
          <w:rtl/>
        </w:rPr>
        <w:t xml:space="preserve"> ص389</w:t>
      </w:r>
      <w:r>
        <w:rPr>
          <w:rFonts w:ascii="mylotus" w:hAnsi="mylotus"/>
          <w:sz w:val="34"/>
          <w:szCs w:val="34"/>
          <w:rtl/>
        </w:rPr>
        <w:t>] بأنّ العقد ربط التزام بالتزام</w:t>
      </w:r>
      <w:r>
        <w:rPr>
          <w:rFonts w:ascii="mylotus" w:hAnsi="mylotus" w:hint="cs"/>
          <w:sz w:val="34"/>
          <w:szCs w:val="34"/>
          <w:rtl/>
        </w:rPr>
        <w:t>،</w:t>
      </w:r>
      <w:r w:rsidRPr="007F3274">
        <w:rPr>
          <w:rFonts w:ascii="mylotus" w:hAnsi="mylotus"/>
          <w:sz w:val="34"/>
          <w:szCs w:val="34"/>
          <w:rtl/>
        </w:rPr>
        <w:t xml:space="preserve"> وبما أنّ العقد ربط التزام بالتزام فالمعاملة</w:t>
      </w:r>
      <w:r>
        <w:rPr>
          <w:rFonts w:ascii="mylotus" w:hAnsi="mylotus"/>
          <w:sz w:val="34"/>
          <w:szCs w:val="34"/>
          <w:rtl/>
        </w:rPr>
        <w:t xml:space="preserve"> الخالية من الالتزام ليست عقداً</w:t>
      </w:r>
      <w:r>
        <w:rPr>
          <w:rFonts w:ascii="mylotus" w:hAnsi="mylotus" w:hint="cs"/>
          <w:sz w:val="34"/>
          <w:szCs w:val="34"/>
          <w:rtl/>
        </w:rPr>
        <w:t>.</w:t>
      </w:r>
      <w:r w:rsidRPr="007F3274">
        <w:rPr>
          <w:rFonts w:ascii="mylotus" w:hAnsi="mylotus"/>
          <w:sz w:val="34"/>
          <w:szCs w:val="34"/>
          <w:rtl/>
        </w:rPr>
        <w:t xml:space="preserve"> وبناءً على ذلك فليست العارية عقداً بلحاظ أن المعير لا يلتزم بشيء سوى أنه يأذن في التصرف في العين، والمستعير لا يلتزم بشيء سوى أنه يسير على وفق ما أبيح له لا أكثر من ذلك، وحيث خلت العارية من الالتزام لم تكن مصداقاً للعقد</w:t>
      </w:r>
      <w:r>
        <w:rPr>
          <w:rFonts w:ascii="mylotus" w:hAnsi="mylotus"/>
          <w:sz w:val="34"/>
          <w:szCs w:val="34"/>
          <w:rtl/>
        </w:rPr>
        <w:t>،</w:t>
      </w:r>
      <w:r w:rsidRPr="007F3274">
        <w:rPr>
          <w:rFonts w:ascii="mylotus" w:hAnsi="mylotus"/>
          <w:sz w:val="34"/>
          <w:szCs w:val="34"/>
          <w:rtl/>
        </w:rPr>
        <w:t xml:space="preserve"> وكذلك الوكالة بناءً على أنها مجرد تسليط من الموكّل للوكيل، فليس هناك التزام من الوكيل ب</w:t>
      </w:r>
      <w:r>
        <w:rPr>
          <w:rFonts w:ascii="mylotus" w:hAnsi="mylotus"/>
          <w:sz w:val="34"/>
          <w:szCs w:val="34"/>
          <w:rtl/>
        </w:rPr>
        <w:t xml:space="preserve">تحمل مسؤولية الأمر الموكّل فيه </w:t>
      </w:r>
      <w:r>
        <w:rPr>
          <w:rFonts w:ascii="mylotus" w:hAnsi="mylotus" w:hint="cs"/>
          <w:sz w:val="34"/>
          <w:szCs w:val="34"/>
          <w:rtl/>
        </w:rPr>
        <w:t>.</w:t>
      </w:r>
      <w:r w:rsidRPr="007F3274">
        <w:rPr>
          <w:rFonts w:ascii="mylotus" w:hAnsi="mylotus"/>
          <w:sz w:val="34"/>
          <w:szCs w:val="34"/>
          <w:rtl/>
        </w:rPr>
        <w:t xml:space="preserve"> وهو ما</w:t>
      </w:r>
      <w:r>
        <w:rPr>
          <w:rFonts w:ascii="mylotus" w:hAnsi="mylotus" w:hint="cs"/>
          <w:sz w:val="34"/>
          <w:szCs w:val="34"/>
          <w:rtl/>
        </w:rPr>
        <w:t xml:space="preserve"> </w:t>
      </w:r>
      <w:r w:rsidRPr="007F3274">
        <w:rPr>
          <w:rFonts w:ascii="mylotus" w:hAnsi="mylotus"/>
          <w:sz w:val="34"/>
          <w:szCs w:val="34"/>
          <w:rtl/>
        </w:rPr>
        <w:t>بنى عليه المحقق النائيني قدس سره [في منية الطالب ج1 ص110</w:t>
      </w:r>
      <w:r>
        <w:rPr>
          <w:rFonts w:ascii="mylotus" w:hAnsi="mylotus" w:hint="cs"/>
          <w:sz w:val="34"/>
          <w:szCs w:val="34"/>
          <w:rtl/>
        </w:rPr>
        <w:t>].</w:t>
      </w:r>
    </w:p>
    <w:p w14:paraId="4131012F"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sz w:val="34"/>
          <w:szCs w:val="34"/>
          <w:rtl/>
        </w:rPr>
        <w:t xml:space="preserve">ومن أجل تنقيح هذه النقطة يقع البحث في تطبيق تعريف العقد بأنه ربط التزام </w:t>
      </w:r>
      <w:r>
        <w:rPr>
          <w:rFonts w:ascii="mylotus" w:hAnsi="mylotus" w:hint="cs"/>
          <w:sz w:val="34"/>
          <w:szCs w:val="34"/>
          <w:rtl/>
        </w:rPr>
        <w:t>ب</w:t>
      </w:r>
      <w:r w:rsidRPr="007F3274">
        <w:rPr>
          <w:rFonts w:ascii="mylotus" w:hAnsi="mylotus"/>
          <w:sz w:val="34"/>
          <w:szCs w:val="34"/>
          <w:rtl/>
        </w:rPr>
        <w:t>التزام على العقود المعاوضية كالبيع والإجارة التي هي المصداق المتيقن للعقد</w:t>
      </w:r>
      <w:r>
        <w:rPr>
          <w:rFonts w:ascii="mylotus" w:hAnsi="mylotus"/>
          <w:sz w:val="34"/>
          <w:szCs w:val="34"/>
          <w:rtl/>
        </w:rPr>
        <w:t>،</w:t>
      </w:r>
      <w:r w:rsidRPr="007F3274">
        <w:rPr>
          <w:rFonts w:ascii="mylotus" w:hAnsi="mylotus"/>
          <w:sz w:val="34"/>
          <w:szCs w:val="34"/>
          <w:rtl/>
        </w:rPr>
        <w:t xml:space="preserve"> فهل أن المنشأ في البيع والإجارة - </w:t>
      </w:r>
      <w:r>
        <w:rPr>
          <w:rFonts w:ascii="mylotus" w:hAnsi="mylotus"/>
          <w:sz w:val="34"/>
          <w:szCs w:val="34"/>
          <w:rtl/>
        </w:rPr>
        <w:t>كما إذا قال: (بعتك الكتاب بألف)</w:t>
      </w:r>
      <w:r>
        <w:rPr>
          <w:rFonts w:ascii="mylotus" w:hAnsi="mylotus" w:hint="cs"/>
          <w:sz w:val="34"/>
          <w:szCs w:val="34"/>
          <w:rtl/>
        </w:rPr>
        <w:t xml:space="preserve"> </w:t>
      </w:r>
      <w:r w:rsidRPr="007F3274">
        <w:rPr>
          <w:rFonts w:ascii="mylotus" w:hAnsi="mylotus"/>
          <w:sz w:val="34"/>
          <w:szCs w:val="34"/>
          <w:rtl/>
        </w:rPr>
        <w:t>- هو الالتزام? فلا يكون البيع والإجارة وسائر العقود المعاوضية مصداقاً للعقد إلا من حيث كون المنشأ هو الالتزام؟</w:t>
      </w:r>
    </w:p>
    <w:p w14:paraId="10074D28" w14:textId="77777777" w:rsidR="00E33242" w:rsidRPr="007F3274" w:rsidRDefault="00E33242" w:rsidP="00E33242">
      <w:pPr>
        <w:pStyle w:val="a"/>
        <w:bidi/>
        <w:spacing w:line="216" w:lineRule="auto"/>
        <w:rPr>
          <w:rFonts w:ascii="mylotus" w:hAnsi="mylotus"/>
          <w:b/>
          <w:bCs/>
          <w:sz w:val="34"/>
          <w:szCs w:val="34"/>
          <w:rtl/>
        </w:rPr>
      </w:pPr>
      <w:r w:rsidRPr="007F3274">
        <w:rPr>
          <w:rFonts w:ascii="mylotus" w:hAnsi="mylotus"/>
          <w:b/>
          <w:bCs/>
          <w:sz w:val="34"/>
          <w:szCs w:val="34"/>
          <w:rtl/>
        </w:rPr>
        <w:t xml:space="preserve">وبيانه: </w:t>
      </w:r>
      <w:r w:rsidRPr="007F3274">
        <w:rPr>
          <w:rFonts w:ascii="mylotus" w:hAnsi="mylotus" w:hint="cs"/>
          <w:b/>
          <w:bCs/>
          <w:sz w:val="34"/>
          <w:szCs w:val="34"/>
          <w:rtl/>
        </w:rPr>
        <w:t>أن</w:t>
      </w:r>
      <w:r w:rsidRPr="007F3274">
        <w:rPr>
          <w:rFonts w:ascii="mylotus" w:hAnsi="mylotus"/>
          <w:b/>
          <w:bCs/>
          <w:sz w:val="34"/>
          <w:szCs w:val="34"/>
          <w:rtl/>
        </w:rPr>
        <w:t xml:space="preserve"> المحتمل في حقيقة المنشأ بالعقد المعاوضي</w:t>
      </w:r>
      <w:r>
        <w:rPr>
          <w:rFonts w:ascii="mylotus" w:hAnsi="mylotus"/>
          <w:b/>
          <w:bCs/>
          <w:sz w:val="34"/>
          <w:szCs w:val="34"/>
          <w:rtl/>
        </w:rPr>
        <w:t xml:space="preserve"> </w:t>
      </w:r>
      <w:r w:rsidRPr="007F3274">
        <w:rPr>
          <w:rFonts w:ascii="mylotus" w:hAnsi="mylotus"/>
          <w:b/>
          <w:bCs/>
          <w:sz w:val="34"/>
          <w:szCs w:val="34"/>
          <w:rtl/>
        </w:rPr>
        <w:t>عدة وجوه:</w:t>
      </w:r>
    </w:p>
    <w:p w14:paraId="0327AC49"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b/>
          <w:bCs/>
          <w:sz w:val="34"/>
          <w:szCs w:val="34"/>
          <w:rtl/>
        </w:rPr>
        <w:t>ال</w:t>
      </w:r>
      <w:r w:rsidRPr="007F3274">
        <w:rPr>
          <w:rFonts w:ascii="mylotus" w:hAnsi="mylotus" w:hint="cs"/>
          <w:b/>
          <w:bCs/>
          <w:sz w:val="34"/>
          <w:szCs w:val="34"/>
          <w:rtl/>
        </w:rPr>
        <w:t>محتمل</w:t>
      </w:r>
      <w:r w:rsidRPr="007F3274">
        <w:rPr>
          <w:rFonts w:ascii="mylotus" w:hAnsi="mylotus"/>
          <w:b/>
          <w:bCs/>
          <w:sz w:val="34"/>
          <w:szCs w:val="34"/>
          <w:rtl/>
        </w:rPr>
        <w:t xml:space="preserve"> الأول:</w:t>
      </w:r>
      <w:r w:rsidRPr="007F3274">
        <w:rPr>
          <w:rFonts w:ascii="mylotus" w:hAnsi="mylotus"/>
          <w:sz w:val="34"/>
          <w:szCs w:val="34"/>
          <w:rtl/>
        </w:rPr>
        <w:t xml:space="preserve"> أن يكون المنشأ في باب البيع وسائر المعارضات</w:t>
      </w:r>
      <w:r>
        <w:rPr>
          <w:rFonts w:ascii="mylotus" w:hAnsi="mylotus"/>
          <w:sz w:val="34"/>
          <w:szCs w:val="34"/>
          <w:rtl/>
        </w:rPr>
        <w:t xml:space="preserve"> العقلائية ليس إلا المبادلة لا </w:t>
      </w:r>
      <w:r>
        <w:rPr>
          <w:rFonts w:ascii="mylotus" w:hAnsi="mylotus" w:hint="cs"/>
          <w:sz w:val="34"/>
          <w:szCs w:val="34"/>
          <w:rtl/>
        </w:rPr>
        <w:t>أ</w:t>
      </w:r>
      <w:r w:rsidRPr="007F3274">
        <w:rPr>
          <w:rFonts w:ascii="mylotus" w:hAnsi="mylotus"/>
          <w:sz w:val="34"/>
          <w:szCs w:val="34"/>
          <w:rtl/>
        </w:rPr>
        <w:t>كثر من ذلك، من دون أن يتضمن</w:t>
      </w:r>
      <w:r>
        <w:rPr>
          <w:rFonts w:ascii="mylotus" w:hAnsi="mylotus"/>
          <w:sz w:val="34"/>
          <w:szCs w:val="34"/>
          <w:rtl/>
        </w:rPr>
        <w:t xml:space="preserve"> </w:t>
      </w:r>
      <w:r w:rsidRPr="007F3274">
        <w:rPr>
          <w:rFonts w:ascii="mylotus" w:hAnsi="mylotus"/>
          <w:sz w:val="34"/>
          <w:szCs w:val="34"/>
          <w:rtl/>
        </w:rPr>
        <w:t>حيثية الالتزام من أي طرف منهما.</w:t>
      </w:r>
    </w:p>
    <w:p w14:paraId="24091B34"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b/>
          <w:bCs/>
          <w:sz w:val="34"/>
          <w:szCs w:val="34"/>
          <w:rtl/>
        </w:rPr>
        <w:t>المحتمل الثاني:</w:t>
      </w:r>
      <w:r w:rsidRPr="007F3274">
        <w:rPr>
          <w:rFonts w:ascii="mylotus" w:hAnsi="mylotus"/>
          <w:sz w:val="34"/>
          <w:szCs w:val="34"/>
          <w:rtl/>
        </w:rPr>
        <w:t xml:space="preserve"> أن يكون المنشأ هو الالتزام بالتمليك، سواء كان تمليك عين كما في البيع أو تمليك منفعة كما في الإجارة.</w:t>
      </w:r>
    </w:p>
    <w:p w14:paraId="0C655397"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sz w:val="34"/>
          <w:szCs w:val="34"/>
          <w:rtl/>
        </w:rPr>
        <w:t>ولكن الثابت بحسب المرتكزات المتشرعية والعقلائية أن الحاصل بالعقد تمليك فعلي وليس التزاماً بالتمليك. نعم، في طول صدور العقد عن جدٍ والتزام من المتعاقدين يكون هذا العقد موضوعاً للإلزام من قبل المشرع كما في (أوفوا بالعقود) ومن قبل المرتكز العقلائي، لا أن المنشأ هو الالتزام بالتمليك.</w:t>
      </w:r>
    </w:p>
    <w:p w14:paraId="26448D17"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b/>
          <w:bCs/>
          <w:sz w:val="34"/>
          <w:szCs w:val="34"/>
          <w:rtl/>
        </w:rPr>
        <w:t xml:space="preserve">المحتمل الثالث: </w:t>
      </w:r>
      <w:r w:rsidRPr="007F3274">
        <w:rPr>
          <w:rFonts w:ascii="mylotus" w:hAnsi="mylotus"/>
          <w:sz w:val="34"/>
          <w:szCs w:val="34"/>
          <w:rtl/>
        </w:rPr>
        <w:t>أن يكون المنشأ بالعقد كلا الأمرين: الالتزام والتمليك. لكن من الواضح أن العقد لا يشتمل على إنشاء واحد لمضمونين وهما الالتزام والتمليك، فإن هذا خلاف المرتكز في العقود من وحدة العقد إنشاءً ومنشأً.</w:t>
      </w:r>
    </w:p>
    <w:p w14:paraId="2EE57EE7"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b/>
          <w:bCs/>
          <w:sz w:val="34"/>
          <w:szCs w:val="34"/>
          <w:rtl/>
        </w:rPr>
        <w:t>المحتمل الرابع:</w:t>
      </w:r>
      <w:r w:rsidRPr="007F3274">
        <w:rPr>
          <w:rFonts w:ascii="mylotus" w:hAnsi="mylotus"/>
          <w:sz w:val="34"/>
          <w:szCs w:val="34"/>
          <w:rtl/>
        </w:rPr>
        <w:t xml:space="preserve"> ما يظهر من بعض عبارات المحقق النائيني قدس سره [كما في منية الطالب ج1 ص 112] من أن العقد له مدلولان: مدلول مطابقي وهو إنشاء تمليك العين بعوض، ومدلول التزامي وهو التعهد والالتزام بما ملّك وما أنشأ.</w:t>
      </w:r>
    </w:p>
    <w:p w14:paraId="35422BB3"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sz w:val="34"/>
          <w:szCs w:val="34"/>
          <w:rtl/>
        </w:rPr>
        <w:t>لكن لازم هذا الكلام أن يكون المناط في صدق العقود هو مدلولها الالتزامي لا مدلولها المطابقي وهو حيثية الالتزام والتعهد، لا المدلول المطابقي وهو إنشاء الملكية أو المبادلة بين المالين. وهذا أيضاً خلاف المرتكز العقلائي.</w:t>
      </w:r>
    </w:p>
    <w:p w14:paraId="46934C51"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b/>
          <w:bCs/>
          <w:sz w:val="34"/>
          <w:szCs w:val="34"/>
          <w:rtl/>
        </w:rPr>
        <w:t>المحتمل الخامس:</w:t>
      </w:r>
      <w:r>
        <w:rPr>
          <w:rFonts w:ascii="mylotus" w:hAnsi="mylotus" w:hint="cs"/>
          <w:sz w:val="34"/>
          <w:szCs w:val="34"/>
          <w:rtl/>
        </w:rPr>
        <w:t xml:space="preserve"> </w:t>
      </w:r>
      <w:r w:rsidRPr="007F3274">
        <w:rPr>
          <w:rFonts w:ascii="mylotus" w:hAnsi="mylotus"/>
          <w:sz w:val="34"/>
          <w:szCs w:val="34"/>
          <w:rtl/>
        </w:rPr>
        <w:t>أن العقلاء لا يمضون ولا يقرّون مجرد إنشاء التمليك، وإنما مورد الإمضاء والإقرار هو الاعتبار المتق</w:t>
      </w:r>
      <w:r>
        <w:rPr>
          <w:rFonts w:ascii="mylotus" w:hAnsi="mylotus"/>
          <w:sz w:val="34"/>
          <w:szCs w:val="34"/>
          <w:rtl/>
        </w:rPr>
        <w:t>وم بالالتزام والتعهد من الطرفين</w:t>
      </w:r>
      <w:r>
        <w:rPr>
          <w:rFonts w:ascii="mylotus" w:hAnsi="mylotus" w:hint="cs"/>
          <w:sz w:val="34"/>
          <w:szCs w:val="34"/>
          <w:rtl/>
        </w:rPr>
        <w:t>.</w:t>
      </w:r>
      <w:r>
        <w:rPr>
          <w:rFonts w:ascii="mylotus" w:hAnsi="mylotus"/>
          <w:sz w:val="34"/>
          <w:szCs w:val="34"/>
          <w:rtl/>
        </w:rPr>
        <w:t xml:space="preserve"> </w:t>
      </w:r>
      <w:r w:rsidRPr="007F3274">
        <w:rPr>
          <w:rFonts w:ascii="mylotus" w:hAnsi="mylotus"/>
          <w:sz w:val="34"/>
          <w:szCs w:val="34"/>
          <w:rtl/>
        </w:rPr>
        <w:t>وهذا منشأ لظهور حالي لكل من المتعاقدين بالسير على ضوء المرتكز العقلائي، وهو أن كلاً منهما ملتزم ومتعهد بالعقد، فالمبرز للالتزام ليس نفس العقد بل المبرز للالتزام هو ظهور حالي لكلا المتعاقدين على أنهما ملتزمان بما عليه المرتكز العقلائي، وهو عدم الإمضاء لأي معاملة ما لم يكن معها التزام وتعهد.</w:t>
      </w:r>
    </w:p>
    <w:p w14:paraId="1BE3948C" w14:textId="77777777" w:rsidR="00E33242" w:rsidRPr="007F3274" w:rsidRDefault="00E33242" w:rsidP="00E33242">
      <w:pPr>
        <w:pStyle w:val="a"/>
        <w:bidi/>
        <w:spacing w:line="216" w:lineRule="auto"/>
        <w:rPr>
          <w:rFonts w:ascii="mylotus" w:hAnsi="mylotus"/>
          <w:sz w:val="34"/>
          <w:szCs w:val="34"/>
          <w:rtl/>
        </w:rPr>
      </w:pPr>
      <w:r>
        <w:rPr>
          <w:rFonts w:ascii="mylotus" w:hAnsi="mylotus"/>
          <w:b/>
          <w:bCs/>
          <w:sz w:val="34"/>
          <w:szCs w:val="34"/>
          <w:rtl/>
        </w:rPr>
        <w:t>والملاحظة على هذا المحتمل</w:t>
      </w:r>
      <w:r w:rsidRPr="007F3274">
        <w:rPr>
          <w:rFonts w:ascii="mylotus" w:hAnsi="mylotus"/>
          <w:b/>
          <w:bCs/>
          <w:sz w:val="34"/>
          <w:szCs w:val="34"/>
          <w:rtl/>
        </w:rPr>
        <w:t>:</w:t>
      </w:r>
      <w:r w:rsidRPr="007F3274">
        <w:rPr>
          <w:rFonts w:ascii="mylotus" w:hAnsi="mylotus"/>
          <w:sz w:val="34"/>
          <w:szCs w:val="34"/>
          <w:rtl/>
        </w:rPr>
        <w:t xml:space="preserve"> أنه راجع لمقام الإثبات لا لمقام الثبوت، والبحث</w:t>
      </w:r>
      <w:r>
        <w:rPr>
          <w:rFonts w:ascii="mylotus" w:hAnsi="mylotus"/>
          <w:sz w:val="34"/>
          <w:szCs w:val="34"/>
          <w:rtl/>
        </w:rPr>
        <w:t xml:space="preserve"> بحث ثبوتي، وهو أن حقيقة العقد </w:t>
      </w:r>
      <w:r w:rsidRPr="007F3274">
        <w:rPr>
          <w:rFonts w:ascii="mylotus" w:hAnsi="mylotus"/>
          <w:sz w:val="34"/>
          <w:szCs w:val="34"/>
          <w:rtl/>
        </w:rPr>
        <w:t>في رتبة سابقة على الإمضاء والاقرار هل هي متقومة بحيثية الالتزام أم لا؟ وأما الظهور الحالي لكل من المتعاقدين في التزامهما بالعقد، فهو حيثية دخيلة في مرحلة الإمضاء والإقرار، لا أنها دخيلة في قوام العقد .</w:t>
      </w:r>
    </w:p>
    <w:p w14:paraId="04C67F87"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sz w:val="34"/>
          <w:szCs w:val="34"/>
          <w:rtl/>
        </w:rPr>
        <w:t>بل أن لازم هذا المدعى - وهو أن العقد متقوم بحيثية الالتزام والتعهد - عدم صدق العقد في العقد الخياري من قبل الشارع، فلو فرض أن العقد ج</w:t>
      </w:r>
      <w:r>
        <w:rPr>
          <w:rFonts w:ascii="mylotus" w:hAnsi="mylotus"/>
          <w:sz w:val="34"/>
          <w:szCs w:val="34"/>
          <w:rtl/>
        </w:rPr>
        <w:t>ائز بحكم الشارع من كلا الطرفين</w:t>
      </w:r>
      <w:r>
        <w:rPr>
          <w:rFonts w:ascii="mylotus" w:hAnsi="mylotus" w:hint="cs"/>
          <w:sz w:val="34"/>
          <w:szCs w:val="34"/>
          <w:rtl/>
        </w:rPr>
        <w:t xml:space="preserve"> -</w:t>
      </w:r>
      <w:r>
        <w:rPr>
          <w:rFonts w:ascii="mylotus" w:hAnsi="mylotus"/>
          <w:sz w:val="34"/>
          <w:szCs w:val="34"/>
          <w:rtl/>
        </w:rPr>
        <w:t xml:space="preserve"> كما في فرض خيار الحيوان و</w:t>
      </w:r>
      <w:r w:rsidRPr="007F3274">
        <w:rPr>
          <w:rFonts w:ascii="mylotus" w:hAnsi="mylotus"/>
          <w:sz w:val="34"/>
          <w:szCs w:val="34"/>
          <w:rtl/>
        </w:rPr>
        <w:t>خيار المجلس - فإن التفات المتعاقدين إلى أن العقد ليس موضوعاً للإلزام من قبل الشارع ولا العقلاء يعن</w:t>
      </w:r>
      <w:r>
        <w:rPr>
          <w:rFonts w:ascii="mylotus" w:hAnsi="mylotus"/>
          <w:sz w:val="34"/>
          <w:szCs w:val="34"/>
          <w:rtl/>
        </w:rPr>
        <w:t>ي لغوية الالتزام من كل منهما به</w:t>
      </w:r>
      <w:r>
        <w:rPr>
          <w:rFonts w:ascii="mylotus" w:hAnsi="mylotus" w:hint="cs"/>
          <w:sz w:val="34"/>
          <w:szCs w:val="34"/>
          <w:rtl/>
        </w:rPr>
        <w:t>.</w:t>
      </w:r>
      <w:r w:rsidRPr="007F3274">
        <w:rPr>
          <w:rFonts w:ascii="mylotus" w:hAnsi="mylotus"/>
          <w:sz w:val="34"/>
          <w:szCs w:val="34"/>
          <w:rtl/>
        </w:rPr>
        <w:t xml:space="preserve"> فهل هذا يخرج العقد ال</w:t>
      </w:r>
      <w:r>
        <w:rPr>
          <w:rFonts w:ascii="mylotus" w:hAnsi="mylotus"/>
          <w:sz w:val="34"/>
          <w:szCs w:val="34"/>
          <w:rtl/>
        </w:rPr>
        <w:t>خياري الشرعي عن كونه عقداً بذلك</w:t>
      </w:r>
      <w:r w:rsidRPr="007F3274">
        <w:rPr>
          <w:rFonts w:ascii="mylotus" w:hAnsi="mylotus"/>
          <w:sz w:val="34"/>
          <w:szCs w:val="34"/>
          <w:rtl/>
        </w:rPr>
        <w:t>؟</w:t>
      </w:r>
    </w:p>
    <w:p w14:paraId="4E170827"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sz w:val="34"/>
          <w:szCs w:val="34"/>
          <w:rtl/>
        </w:rPr>
        <w:t>فالنتيجة</w:t>
      </w:r>
      <w:r>
        <w:rPr>
          <w:rFonts w:ascii="mylotus" w:hAnsi="mylotus" w:hint="cs"/>
          <w:sz w:val="34"/>
          <w:szCs w:val="34"/>
          <w:rtl/>
        </w:rPr>
        <w:t>:</w:t>
      </w:r>
      <w:r w:rsidRPr="007F3274">
        <w:rPr>
          <w:rFonts w:ascii="mylotus" w:hAnsi="mylotus"/>
          <w:sz w:val="34"/>
          <w:szCs w:val="34"/>
          <w:rtl/>
        </w:rPr>
        <w:t xml:space="preserve"> أن ما عليه المرتكز العقلاء هو أن العقد</w:t>
      </w:r>
      <w:r>
        <w:rPr>
          <w:rFonts w:ascii="mylotus" w:hAnsi="mylotus" w:hint="cs"/>
          <w:sz w:val="34"/>
          <w:szCs w:val="34"/>
          <w:rtl/>
        </w:rPr>
        <w:t xml:space="preserve"> </w:t>
      </w:r>
      <w:r w:rsidRPr="007F3274">
        <w:rPr>
          <w:rFonts w:ascii="mylotus" w:hAnsi="mylotus"/>
          <w:sz w:val="34"/>
          <w:szCs w:val="34"/>
          <w:rtl/>
        </w:rPr>
        <w:t>عبارة عن ربط إيجاب بقبول بنحو ينتج علقة وضعية، سواءً كانت هذه العلقة الوضعية سلطنة كما في العارية والوديعة والوكالة بناءً على تعريفها بالتسليط، أو كانت العلقة الوضعية حقاً من الحقوق كما في عقد الضمان حيث ذهب جملة من الفقهاء إلى أن المنشأ في عقد الضمان هو أن للمضمون له حقاً على الضامن أن يؤدي دينه عند حلول الأجل وعدم أداء المدين له، أو كانت العلقة الوضعية هي الملك كما في المعاوضات كالبيع والإجارة.</w:t>
      </w:r>
    </w:p>
    <w:p w14:paraId="64A09D27"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sz w:val="34"/>
          <w:szCs w:val="34"/>
          <w:rtl/>
        </w:rPr>
        <w:t>نعم، (أوفوا بالعقود) بناءً على أن مفاده الأمر المولوي الإلزامي</w:t>
      </w:r>
      <w:r>
        <w:rPr>
          <w:rFonts w:ascii="mylotus" w:hAnsi="mylotus"/>
          <w:sz w:val="34"/>
          <w:szCs w:val="34"/>
          <w:rtl/>
        </w:rPr>
        <w:t xml:space="preserve"> </w:t>
      </w:r>
      <w:r w:rsidRPr="007F3274">
        <w:rPr>
          <w:rFonts w:ascii="mylotus" w:hAnsi="mylotus"/>
          <w:sz w:val="34"/>
          <w:szCs w:val="34"/>
          <w:rtl/>
        </w:rPr>
        <w:t>منصرف عن العقود الإذنية، إذ لا معنى للإلزام بها مع أنها قائمة على مجرد التسليط والإذن وليس هناك التزام من قبل أي منهما.</w:t>
      </w:r>
    </w:p>
    <w:p w14:paraId="00B9CAF9"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sz w:val="34"/>
          <w:szCs w:val="34"/>
          <w:rtl/>
        </w:rPr>
        <w:t>وكذلك إذا قلنا بأن مفاد (أوفوا بالعقود) إرشاد إلى لزوم العقد فإنه لا معنى له في العقود الإذنية، فالآية منصرفة عن العقود الإذنية بناءً على أحد المعنيين لا أنها ليست عقوداً. نعم لو قلنا بأن مفاد (أوفوا بالعقود) مجرد الإرشاد إلى نفوذ العقد لا لزومه فهي كما تشمل العقود التمليكية أو العقود العهدية - بحسب تعبير المحقق النائيني قد</w:t>
      </w:r>
      <w:r>
        <w:rPr>
          <w:rFonts w:ascii="mylotus" w:hAnsi="mylotus" w:hint="cs"/>
          <w:sz w:val="34"/>
          <w:szCs w:val="34"/>
          <w:rtl/>
        </w:rPr>
        <w:t>س سر</w:t>
      </w:r>
      <w:r w:rsidRPr="007F3274">
        <w:rPr>
          <w:rFonts w:ascii="mylotus" w:hAnsi="mylotus"/>
          <w:sz w:val="34"/>
          <w:szCs w:val="34"/>
          <w:rtl/>
        </w:rPr>
        <w:t>ه - تشمل العقود الإذنية.</w:t>
      </w:r>
    </w:p>
    <w:p w14:paraId="72AC51D9"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b/>
          <w:bCs/>
          <w:sz w:val="34"/>
          <w:szCs w:val="34"/>
          <w:rtl/>
        </w:rPr>
        <w:t>فتلخص من ذلك:</w:t>
      </w:r>
      <w:r w:rsidRPr="007F3274">
        <w:rPr>
          <w:rFonts w:ascii="mylotus" w:hAnsi="mylotus"/>
          <w:sz w:val="34"/>
          <w:szCs w:val="34"/>
          <w:rtl/>
        </w:rPr>
        <w:t xml:space="preserve"> أن الصحيح ما ذكره جملة من الإعلام - ومنهم سيدنا الخوئي قدس سره والسيد الأستاذ مد ظله - في حقيقة العقدية من أنها تدور مدار تباني الطرفين وإن لم يكن متضمناً لحيثية الالتزام والتعهد. نعم، هذا الإنشاء إنما يكون موضوعاً للإلزام إذا كان صادراً عن جدٍ والتزام</w:t>
      </w:r>
      <w:r>
        <w:rPr>
          <w:rFonts w:ascii="mylotus" w:hAnsi="mylotus"/>
          <w:sz w:val="34"/>
          <w:szCs w:val="34"/>
          <w:rtl/>
        </w:rPr>
        <w:t>،</w:t>
      </w:r>
      <w:r w:rsidRPr="007F3274">
        <w:rPr>
          <w:rFonts w:ascii="mylotus" w:hAnsi="mylotus"/>
          <w:sz w:val="34"/>
          <w:szCs w:val="34"/>
          <w:rtl/>
        </w:rPr>
        <w:t xml:space="preserve"> لا أنه ليس بعقد.</w:t>
      </w:r>
    </w:p>
    <w:p w14:paraId="57CCF628" w14:textId="77777777" w:rsidR="00E33242" w:rsidRPr="007F3274" w:rsidRDefault="00E33242" w:rsidP="00E33242">
      <w:pPr>
        <w:pStyle w:val="a"/>
        <w:bidi/>
        <w:spacing w:line="216" w:lineRule="auto"/>
        <w:rPr>
          <w:rFonts w:ascii="mylotus" w:hAnsi="mylotus"/>
          <w:b/>
          <w:bCs/>
          <w:sz w:val="34"/>
          <w:szCs w:val="34"/>
          <w:rtl/>
        </w:rPr>
      </w:pPr>
      <w:r w:rsidRPr="007F3274">
        <w:rPr>
          <w:rFonts w:ascii="mylotus" w:hAnsi="mylotus"/>
          <w:b/>
          <w:bCs/>
          <w:sz w:val="34"/>
          <w:szCs w:val="34"/>
          <w:rtl/>
        </w:rPr>
        <w:t>النقطة الأخيرة:</w:t>
      </w:r>
      <w:r w:rsidRPr="007F3274">
        <w:rPr>
          <w:rFonts w:ascii="mylotus" w:hAnsi="mylotus"/>
          <w:sz w:val="34"/>
          <w:szCs w:val="34"/>
          <w:rtl/>
        </w:rPr>
        <w:t xml:space="preserve"> أن سيد العروة (قدس سره) ذكر [في (تكملة) العروة الوثقى، مؤسسة النشر الإسلامي التابعة لجماعة المدرسين بقم المشرفة، ج6، ص185] أنّ الوكالة قد تكون عقداً وقد تكون إيقاعاً وأنها باختيار الطرفين، فقال: </w:t>
      </w:r>
      <w:r w:rsidRPr="007F3274">
        <w:rPr>
          <w:rFonts w:ascii="mylotus" w:hAnsi="mylotus"/>
          <w:b/>
          <w:bCs/>
          <w:sz w:val="34"/>
          <w:szCs w:val="34"/>
          <w:rtl/>
        </w:rPr>
        <w:t>((مسألة 1): المشهور أن الوكالة من العقود فيعتبر فيها الإيجاب والقبول، ويتحقق إيجابها بكل لفظ دال على الاستنابة، وقبولها بكل ما يدل على الرضا بذلك من قول أو فعل، بل يتحقق إيجابها أيضا بكل ما يدل عليه من قول أو فعل، فيتحقق بالإشارة والكتابة. والأقوى عدم كونها من العقود فلا يعتبر فيها القبول، ولذلك ذكروا أنه لو قال: (وكلتك في بيع داري) فباعه صح بيعه، والظاهر ذلك، وإن غفل عن قصد النيابة وعن كونه قبولاً لإيجابه، مع أنها لو كانت من العقود لزم عدم صحة بيعه، لعدم تمامية الوكالة قبله</w:t>
      </w:r>
      <w:r>
        <w:rPr>
          <w:rFonts w:ascii="mylotus" w:hAnsi="mylotus" w:hint="cs"/>
          <w:b/>
          <w:bCs/>
          <w:sz w:val="34"/>
          <w:szCs w:val="34"/>
          <w:rtl/>
        </w:rPr>
        <w:t>).</w:t>
      </w:r>
    </w:p>
    <w:p w14:paraId="6D0C395D"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sz w:val="34"/>
          <w:szCs w:val="34"/>
          <w:rtl/>
        </w:rPr>
        <w:t xml:space="preserve"> أي لو قلنا بأن الوكالة عقد لم يصح البيع، لأنه لم يصدر من الوكيل قبول، بينما الفقهاء قالوا بصحة البيع، وهذا شاهد على أن الوكالة ليست من العقود.</w:t>
      </w:r>
    </w:p>
    <w:p w14:paraId="0901A704" w14:textId="77777777" w:rsidR="00E33242" w:rsidRPr="007F3274" w:rsidRDefault="00E33242" w:rsidP="00E33242">
      <w:pPr>
        <w:pStyle w:val="a"/>
        <w:bidi/>
        <w:spacing w:line="216" w:lineRule="auto"/>
        <w:rPr>
          <w:rFonts w:ascii="mylotus" w:hAnsi="mylotus"/>
          <w:sz w:val="34"/>
          <w:szCs w:val="34"/>
          <w:rtl/>
        </w:rPr>
      </w:pPr>
      <w:r w:rsidRPr="007F3274">
        <w:rPr>
          <w:rFonts w:ascii="mylotus" w:hAnsi="mylotus"/>
          <w:sz w:val="34"/>
          <w:szCs w:val="34"/>
          <w:rtl/>
        </w:rPr>
        <w:t>وهذا الإشكال كما ترى، فإنه من الواضح أن جري الوكيل على بيع مال الموكّل عند صدور الوكالة منه قبولٌ ارتكازي، ولا يعتبر في القبول أكثر من ذلك وإن كان غافلاً حين البيع عن جعل نفسه قائماً مقام الموكّل، فإن هذه الحيثية غير معتبرة في القبول بل غير معتبرة في</w:t>
      </w:r>
      <w:r w:rsidRPr="007F3274">
        <w:rPr>
          <w:rFonts w:ascii="Times New Roman" w:hAnsi="Times New Roman" w:cs="Times New Roman" w:hint="cs"/>
          <w:sz w:val="34"/>
          <w:szCs w:val="34"/>
          <w:rtl/>
        </w:rPr>
        <w:t> </w:t>
      </w:r>
      <w:r w:rsidRPr="007F3274">
        <w:rPr>
          <w:rFonts w:ascii="mylotus" w:hAnsi="mylotus" w:hint="cs"/>
          <w:sz w:val="34"/>
          <w:szCs w:val="34"/>
          <w:rtl/>
        </w:rPr>
        <w:t>حقيقة</w:t>
      </w:r>
      <w:r w:rsidRPr="007F3274">
        <w:rPr>
          <w:rFonts w:ascii="Times New Roman" w:hAnsi="Times New Roman" w:cs="Times New Roman" w:hint="cs"/>
          <w:sz w:val="34"/>
          <w:szCs w:val="34"/>
          <w:rtl/>
        </w:rPr>
        <w:t> </w:t>
      </w:r>
      <w:r w:rsidRPr="007F3274">
        <w:rPr>
          <w:rFonts w:ascii="mylotus" w:hAnsi="mylotus" w:hint="cs"/>
          <w:sz w:val="34"/>
          <w:szCs w:val="34"/>
          <w:rtl/>
        </w:rPr>
        <w:t>الوكالة</w:t>
      </w:r>
      <w:r w:rsidRPr="007F3274">
        <w:rPr>
          <w:rFonts w:ascii="mylotus" w:hAnsi="mylotus"/>
          <w:sz w:val="34"/>
          <w:szCs w:val="34"/>
          <w:rtl/>
        </w:rPr>
        <w:t>.</w:t>
      </w:r>
    </w:p>
    <w:p w14:paraId="1F70EC3E" w14:textId="77777777" w:rsidR="00E33242" w:rsidRDefault="00E33242" w:rsidP="00E33242">
      <w:pPr>
        <w:pStyle w:val="a"/>
        <w:bidi/>
        <w:spacing w:line="216" w:lineRule="auto"/>
        <w:rPr>
          <w:rFonts w:ascii="mylotus" w:hAnsi="mylotus"/>
          <w:b/>
          <w:bCs/>
          <w:sz w:val="34"/>
          <w:szCs w:val="34"/>
          <w:rtl/>
        </w:rPr>
      </w:pPr>
    </w:p>
    <w:p w14:paraId="4A23CB4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A3B65CC" w14:textId="77777777" w:rsidR="00E33242" w:rsidRDefault="00E33242" w:rsidP="00E33242">
      <w:pPr>
        <w:pStyle w:val="Heading1"/>
        <w:bidi/>
        <w:rPr>
          <w:color w:val="FF0000"/>
          <w:rtl/>
        </w:rPr>
      </w:pPr>
      <w:r w:rsidRPr="00E33242">
        <w:rPr>
          <w:color w:val="FF0000"/>
          <w:rtl/>
        </w:rPr>
        <w:t>080 - كتاب_الإجارة_154_مما_يشترط_في_صحة_الإجارة_الأربعاء_14_رجب_1446هـ</w:t>
      </w:r>
    </w:p>
    <w:p w14:paraId="33BD239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A0C3C7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2777EF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D4D868A"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222F55AB" w14:textId="77777777" w:rsidR="00E33242" w:rsidRDefault="00E33242" w:rsidP="00E33242">
      <w:pPr>
        <w:pStyle w:val="a"/>
        <w:bidi/>
        <w:spacing w:line="216" w:lineRule="auto"/>
        <w:rPr>
          <w:rFonts w:ascii="mylotus" w:hAnsi="mylotus"/>
          <w:sz w:val="34"/>
          <w:szCs w:val="34"/>
          <w:rtl/>
        </w:rPr>
      </w:pPr>
    </w:p>
    <w:p w14:paraId="0CF64C94" w14:textId="77777777" w:rsidR="00E33242" w:rsidRDefault="00E33242" w:rsidP="00E33242">
      <w:pPr>
        <w:pStyle w:val="a"/>
        <w:bidi/>
        <w:spacing w:line="216" w:lineRule="auto"/>
        <w:rPr>
          <w:rFonts w:ascii="mylotus" w:hAnsi="mylotus"/>
          <w:sz w:val="34"/>
          <w:szCs w:val="34"/>
          <w:rtl/>
        </w:rPr>
      </w:pPr>
      <w:r w:rsidRPr="00390EA3">
        <w:rPr>
          <w:rFonts w:ascii="mylotus" w:hAnsi="mylotus"/>
          <w:sz w:val="34"/>
          <w:szCs w:val="34"/>
          <w:rtl/>
        </w:rPr>
        <w:t>ما زال الكلام في التفصيل في وكالة السفيه بين كونه وكيلاً في مجرد إجراء الصيغة أو إنشائها، وكونه وكيلاً مفوضاً في البيع أو النكاح أو الإجارة.</w:t>
      </w:r>
    </w:p>
    <w:p w14:paraId="5FE479DE" w14:textId="77777777" w:rsidR="00E33242" w:rsidRDefault="00E33242" w:rsidP="00E33242">
      <w:pPr>
        <w:pStyle w:val="a"/>
        <w:bidi/>
        <w:spacing w:line="216" w:lineRule="auto"/>
        <w:rPr>
          <w:rFonts w:ascii="mylotus" w:hAnsi="mylotus"/>
          <w:sz w:val="34"/>
          <w:szCs w:val="34"/>
          <w:rtl/>
        </w:rPr>
      </w:pPr>
      <w:r w:rsidRPr="00390EA3">
        <w:rPr>
          <w:rFonts w:ascii="mylotus" w:hAnsi="mylotus"/>
          <w:sz w:val="34"/>
          <w:szCs w:val="34"/>
          <w:rtl/>
        </w:rPr>
        <w:t>فإذا كان وكيلاً في مجرد إجراء الصيغة أو إنشاء المعاملة فالوكالة نافذة، وأما إن</w:t>
      </w:r>
      <w:r>
        <w:rPr>
          <w:rFonts w:ascii="mylotus" w:hAnsi="mylotus" w:hint="cs"/>
          <w:sz w:val="34"/>
          <w:szCs w:val="34"/>
          <w:rtl/>
        </w:rPr>
        <w:t>ْ</w:t>
      </w:r>
      <w:r w:rsidRPr="00390EA3">
        <w:rPr>
          <w:rFonts w:ascii="mylotus" w:hAnsi="mylotus"/>
          <w:sz w:val="34"/>
          <w:szCs w:val="34"/>
          <w:rtl/>
        </w:rPr>
        <w:t xml:space="preserve"> كان وكيلاً مفوضاً فلا نفوذ لما</w:t>
      </w:r>
      <w:r>
        <w:rPr>
          <w:rFonts w:ascii="mylotus" w:hAnsi="mylotus" w:hint="cs"/>
          <w:sz w:val="34"/>
          <w:szCs w:val="34"/>
          <w:rtl/>
        </w:rPr>
        <w:t xml:space="preserve"> </w:t>
      </w:r>
      <w:r w:rsidRPr="00390EA3">
        <w:rPr>
          <w:rFonts w:ascii="mylotus" w:hAnsi="mylotus"/>
          <w:sz w:val="34"/>
          <w:szCs w:val="34"/>
          <w:rtl/>
        </w:rPr>
        <w:t>يقوم به من المعاملات، وذلك لوجوه:</w:t>
      </w:r>
    </w:p>
    <w:p w14:paraId="5B242B03" w14:textId="77777777" w:rsidR="00E33242" w:rsidRDefault="00E33242" w:rsidP="00E33242">
      <w:pPr>
        <w:pStyle w:val="a"/>
        <w:bidi/>
        <w:spacing w:line="216" w:lineRule="auto"/>
        <w:rPr>
          <w:rFonts w:ascii="mylotus" w:hAnsi="mylotus"/>
          <w:sz w:val="34"/>
          <w:szCs w:val="34"/>
          <w:rtl/>
        </w:rPr>
      </w:pPr>
      <w:r w:rsidRPr="00390EA3">
        <w:rPr>
          <w:rFonts w:ascii="mylotus" w:hAnsi="mylotus"/>
          <w:b/>
          <w:bCs/>
          <w:sz w:val="34"/>
          <w:szCs w:val="34"/>
          <w:rtl/>
        </w:rPr>
        <w:t xml:space="preserve">الوجه الأول: </w:t>
      </w:r>
      <w:r w:rsidRPr="00390EA3">
        <w:rPr>
          <w:rFonts w:ascii="mylotus" w:hAnsi="mylotus"/>
          <w:sz w:val="34"/>
          <w:szCs w:val="34"/>
          <w:rtl/>
        </w:rPr>
        <w:t>- ما مضى بحثه مفصلاً</w:t>
      </w:r>
      <w:r>
        <w:rPr>
          <w:rFonts w:ascii="mylotus" w:hAnsi="mylotus" w:hint="cs"/>
          <w:sz w:val="34"/>
          <w:szCs w:val="34"/>
          <w:rtl/>
        </w:rPr>
        <w:t xml:space="preserve"> </w:t>
      </w:r>
      <w:r w:rsidRPr="00390EA3">
        <w:rPr>
          <w:rFonts w:ascii="mylotus" w:hAnsi="mylotus"/>
          <w:sz w:val="34"/>
          <w:szCs w:val="34"/>
          <w:rtl/>
        </w:rPr>
        <w:t>- وحاصله: أنّ الإنشاء ليس موضوعاً للحكم الشرعي بالصحة؛ وإن</w:t>
      </w:r>
      <w:r>
        <w:rPr>
          <w:rFonts w:ascii="mylotus" w:hAnsi="mylotus" w:hint="cs"/>
          <w:sz w:val="34"/>
          <w:szCs w:val="34"/>
          <w:rtl/>
        </w:rPr>
        <w:t>ّ</w:t>
      </w:r>
      <w:r w:rsidRPr="00390EA3">
        <w:rPr>
          <w:rFonts w:ascii="mylotus" w:hAnsi="mylotus"/>
          <w:sz w:val="34"/>
          <w:szCs w:val="34"/>
          <w:rtl/>
        </w:rPr>
        <w:t>ما</w:t>
      </w:r>
      <w:r>
        <w:rPr>
          <w:rFonts w:ascii="mylotus" w:hAnsi="mylotus" w:hint="cs"/>
          <w:sz w:val="34"/>
          <w:szCs w:val="34"/>
          <w:rtl/>
        </w:rPr>
        <w:t xml:space="preserve"> </w:t>
      </w:r>
      <w:r w:rsidRPr="00390EA3">
        <w:rPr>
          <w:rFonts w:ascii="mylotus" w:hAnsi="mylotus"/>
          <w:sz w:val="34"/>
          <w:szCs w:val="34"/>
          <w:rtl/>
        </w:rPr>
        <w:t>هو سبب لتحقق الأمر الاعتباري وهو المبادلة</w:t>
      </w:r>
      <w:r>
        <w:rPr>
          <w:rFonts w:ascii="mylotus" w:hAnsi="mylotus" w:hint="cs"/>
          <w:sz w:val="34"/>
          <w:szCs w:val="34"/>
          <w:rtl/>
        </w:rPr>
        <w:t xml:space="preserve"> - </w:t>
      </w:r>
      <w:r w:rsidRPr="00390EA3">
        <w:rPr>
          <w:rFonts w:ascii="mylotus" w:hAnsi="mylotus" w:hint="cs"/>
          <w:sz w:val="34"/>
          <w:szCs w:val="34"/>
          <w:rtl/>
        </w:rPr>
        <w:t>مثلاً</w:t>
      </w:r>
      <w:r w:rsidRPr="00390EA3">
        <w:rPr>
          <w:rFonts w:ascii="mylotus" w:hAnsi="mylotus"/>
          <w:sz w:val="34"/>
          <w:szCs w:val="34"/>
          <w:rtl/>
        </w:rPr>
        <w:t xml:space="preserve"> </w:t>
      </w:r>
      <w:r>
        <w:rPr>
          <w:rFonts w:ascii="mylotus" w:hAnsi="mylotus" w:hint="cs"/>
          <w:sz w:val="34"/>
          <w:szCs w:val="34"/>
          <w:rtl/>
        </w:rPr>
        <w:t>-</w:t>
      </w:r>
      <w:r w:rsidRPr="00390EA3">
        <w:rPr>
          <w:rFonts w:ascii="mylotus" w:hAnsi="mylotus"/>
          <w:sz w:val="34"/>
          <w:szCs w:val="34"/>
          <w:rtl/>
        </w:rPr>
        <w:t xml:space="preserve"> </w:t>
      </w:r>
      <w:r w:rsidRPr="00390EA3">
        <w:rPr>
          <w:rFonts w:ascii="mylotus" w:hAnsi="mylotus" w:hint="cs"/>
          <w:sz w:val="34"/>
          <w:szCs w:val="34"/>
          <w:rtl/>
        </w:rPr>
        <w:t>بين</w:t>
      </w:r>
      <w:r w:rsidRPr="00390EA3">
        <w:rPr>
          <w:rFonts w:ascii="mylotus" w:hAnsi="mylotus"/>
          <w:sz w:val="34"/>
          <w:szCs w:val="34"/>
          <w:rtl/>
        </w:rPr>
        <w:t xml:space="preserve"> </w:t>
      </w:r>
      <w:r w:rsidRPr="00390EA3">
        <w:rPr>
          <w:rFonts w:ascii="mylotus" w:hAnsi="mylotus" w:hint="cs"/>
          <w:sz w:val="34"/>
          <w:szCs w:val="34"/>
          <w:rtl/>
        </w:rPr>
        <w:t>المالين،</w:t>
      </w:r>
      <w:r w:rsidRPr="00390EA3">
        <w:rPr>
          <w:rFonts w:ascii="mylotus" w:hAnsi="mylotus"/>
          <w:sz w:val="34"/>
          <w:szCs w:val="34"/>
          <w:rtl/>
        </w:rPr>
        <w:t xml:space="preserve"> </w:t>
      </w:r>
      <w:r w:rsidRPr="00390EA3">
        <w:rPr>
          <w:rFonts w:ascii="mylotus" w:hAnsi="mylotus" w:hint="cs"/>
          <w:sz w:val="34"/>
          <w:szCs w:val="34"/>
          <w:rtl/>
        </w:rPr>
        <w:t>وانتساب</w:t>
      </w:r>
      <w:r w:rsidRPr="00390EA3">
        <w:rPr>
          <w:rFonts w:ascii="mylotus" w:hAnsi="mylotus"/>
          <w:sz w:val="34"/>
          <w:szCs w:val="34"/>
          <w:rtl/>
        </w:rPr>
        <w:t xml:space="preserve"> </w:t>
      </w:r>
      <w:r w:rsidRPr="00390EA3">
        <w:rPr>
          <w:rFonts w:ascii="mylotus" w:hAnsi="mylotus" w:hint="cs"/>
          <w:sz w:val="34"/>
          <w:szCs w:val="34"/>
          <w:rtl/>
        </w:rPr>
        <w:t>ذلك</w:t>
      </w:r>
      <w:r w:rsidRPr="00390EA3">
        <w:rPr>
          <w:rFonts w:ascii="mylotus" w:hAnsi="mylotus"/>
          <w:sz w:val="34"/>
          <w:szCs w:val="34"/>
          <w:rtl/>
        </w:rPr>
        <w:t xml:space="preserve"> </w:t>
      </w:r>
      <w:r w:rsidRPr="00390EA3">
        <w:rPr>
          <w:rFonts w:ascii="mylotus" w:hAnsi="mylotus" w:hint="cs"/>
          <w:sz w:val="34"/>
          <w:szCs w:val="34"/>
          <w:rtl/>
        </w:rPr>
        <w:t>الأمر</w:t>
      </w:r>
      <w:r w:rsidRPr="00390EA3">
        <w:rPr>
          <w:rFonts w:ascii="mylotus" w:hAnsi="mylotus"/>
          <w:sz w:val="34"/>
          <w:szCs w:val="34"/>
          <w:rtl/>
        </w:rPr>
        <w:t xml:space="preserve"> </w:t>
      </w:r>
      <w:r w:rsidRPr="00390EA3">
        <w:rPr>
          <w:rFonts w:ascii="mylotus" w:hAnsi="mylotus" w:hint="cs"/>
          <w:sz w:val="34"/>
          <w:szCs w:val="34"/>
          <w:rtl/>
        </w:rPr>
        <w:t>الاعتباري</w:t>
      </w:r>
      <w:r w:rsidRPr="00390EA3">
        <w:rPr>
          <w:rFonts w:ascii="mylotus" w:hAnsi="mylotus"/>
          <w:sz w:val="34"/>
          <w:szCs w:val="34"/>
          <w:rtl/>
        </w:rPr>
        <w:t xml:space="preserve"> </w:t>
      </w:r>
      <w:r w:rsidRPr="00390EA3">
        <w:rPr>
          <w:rFonts w:ascii="mylotus" w:hAnsi="mylotus" w:hint="cs"/>
          <w:sz w:val="34"/>
          <w:szCs w:val="34"/>
          <w:rtl/>
        </w:rPr>
        <w:t>للمكلف</w:t>
      </w:r>
      <w:r w:rsidRPr="00390EA3">
        <w:rPr>
          <w:rFonts w:ascii="mylotus" w:hAnsi="mylotus"/>
          <w:sz w:val="34"/>
          <w:szCs w:val="34"/>
          <w:rtl/>
        </w:rPr>
        <w:t xml:space="preserve"> </w:t>
      </w:r>
      <w:r w:rsidRPr="00390EA3">
        <w:rPr>
          <w:rFonts w:ascii="mylotus" w:hAnsi="mylotus" w:hint="cs"/>
          <w:sz w:val="34"/>
          <w:szCs w:val="34"/>
          <w:rtl/>
        </w:rPr>
        <w:t>هو</w:t>
      </w:r>
      <w:r w:rsidRPr="00390EA3">
        <w:rPr>
          <w:rFonts w:ascii="mylotus" w:hAnsi="mylotus"/>
          <w:sz w:val="34"/>
          <w:szCs w:val="34"/>
          <w:rtl/>
        </w:rPr>
        <w:t xml:space="preserve"> </w:t>
      </w:r>
      <w:r w:rsidRPr="00390EA3">
        <w:rPr>
          <w:rFonts w:ascii="mylotus" w:hAnsi="mylotus" w:hint="cs"/>
          <w:sz w:val="34"/>
          <w:szCs w:val="34"/>
          <w:rtl/>
        </w:rPr>
        <w:t>موضوع</w:t>
      </w:r>
      <w:r w:rsidRPr="00390EA3">
        <w:rPr>
          <w:rFonts w:ascii="mylotus" w:hAnsi="mylotus"/>
          <w:sz w:val="34"/>
          <w:szCs w:val="34"/>
          <w:rtl/>
        </w:rPr>
        <w:t xml:space="preserve"> </w:t>
      </w:r>
      <w:r w:rsidRPr="00390EA3">
        <w:rPr>
          <w:rFonts w:ascii="mylotus" w:hAnsi="mylotus" w:hint="cs"/>
          <w:sz w:val="34"/>
          <w:szCs w:val="34"/>
          <w:rtl/>
        </w:rPr>
        <w:t>الحكم</w:t>
      </w:r>
      <w:r w:rsidRPr="00390EA3">
        <w:rPr>
          <w:rFonts w:ascii="mylotus" w:hAnsi="mylotus"/>
          <w:sz w:val="34"/>
          <w:szCs w:val="34"/>
          <w:rtl/>
        </w:rPr>
        <w:t xml:space="preserve"> </w:t>
      </w:r>
      <w:r w:rsidRPr="00390EA3">
        <w:rPr>
          <w:rFonts w:ascii="mylotus" w:hAnsi="mylotus" w:hint="cs"/>
          <w:sz w:val="34"/>
          <w:szCs w:val="34"/>
          <w:rtl/>
        </w:rPr>
        <w:t>الشرعي</w:t>
      </w:r>
      <w:r w:rsidRPr="00390EA3">
        <w:rPr>
          <w:rFonts w:ascii="mylotus" w:hAnsi="mylotus"/>
          <w:sz w:val="34"/>
          <w:szCs w:val="34"/>
          <w:rtl/>
        </w:rPr>
        <w:t xml:space="preserve"> </w:t>
      </w:r>
      <w:r w:rsidRPr="00390EA3">
        <w:rPr>
          <w:rFonts w:ascii="mylotus" w:hAnsi="mylotus" w:hint="cs"/>
          <w:sz w:val="34"/>
          <w:szCs w:val="34"/>
          <w:rtl/>
        </w:rPr>
        <w:t>بالصحة،</w:t>
      </w:r>
      <w:r w:rsidRPr="00390EA3">
        <w:rPr>
          <w:rFonts w:ascii="mylotus" w:hAnsi="mylotus"/>
          <w:sz w:val="34"/>
          <w:szCs w:val="34"/>
          <w:rtl/>
        </w:rPr>
        <w:t xml:space="preserve"> </w:t>
      </w:r>
      <w:r w:rsidRPr="00390EA3">
        <w:rPr>
          <w:rFonts w:ascii="mylotus" w:hAnsi="mylotus" w:hint="cs"/>
          <w:sz w:val="34"/>
          <w:szCs w:val="34"/>
          <w:rtl/>
        </w:rPr>
        <w:t>فإذا</w:t>
      </w:r>
      <w:r w:rsidRPr="00390EA3">
        <w:rPr>
          <w:rFonts w:ascii="mylotus" w:hAnsi="mylotus"/>
          <w:sz w:val="34"/>
          <w:szCs w:val="34"/>
          <w:rtl/>
        </w:rPr>
        <w:t xml:space="preserve"> </w:t>
      </w:r>
      <w:r w:rsidRPr="00390EA3">
        <w:rPr>
          <w:rFonts w:ascii="mylotus" w:hAnsi="mylotus" w:hint="cs"/>
          <w:sz w:val="34"/>
          <w:szCs w:val="34"/>
          <w:rtl/>
        </w:rPr>
        <w:t>فُرض</w:t>
      </w:r>
      <w:r w:rsidRPr="00390EA3">
        <w:rPr>
          <w:rFonts w:ascii="mylotus" w:hAnsi="mylotus"/>
          <w:sz w:val="34"/>
          <w:szCs w:val="34"/>
          <w:rtl/>
        </w:rPr>
        <w:t xml:space="preserve"> </w:t>
      </w:r>
      <w:r w:rsidRPr="00390EA3">
        <w:rPr>
          <w:rFonts w:ascii="mylotus" w:hAnsi="mylotus" w:hint="cs"/>
          <w:sz w:val="34"/>
          <w:szCs w:val="34"/>
          <w:rtl/>
        </w:rPr>
        <w:t>أنّ</w:t>
      </w:r>
      <w:r w:rsidRPr="00390EA3">
        <w:rPr>
          <w:rFonts w:ascii="mylotus" w:hAnsi="mylotus"/>
          <w:sz w:val="34"/>
          <w:szCs w:val="34"/>
          <w:rtl/>
        </w:rPr>
        <w:t xml:space="preserve"> </w:t>
      </w:r>
      <w:r w:rsidRPr="00390EA3">
        <w:rPr>
          <w:rFonts w:ascii="mylotus" w:hAnsi="mylotus" w:hint="cs"/>
          <w:sz w:val="34"/>
          <w:szCs w:val="34"/>
          <w:rtl/>
        </w:rPr>
        <w:t>الصبي</w:t>
      </w:r>
      <w:r w:rsidRPr="00390EA3">
        <w:rPr>
          <w:rFonts w:ascii="mylotus" w:hAnsi="mylotus"/>
          <w:sz w:val="34"/>
          <w:szCs w:val="34"/>
          <w:rtl/>
        </w:rPr>
        <w:t xml:space="preserve"> </w:t>
      </w:r>
      <w:r w:rsidRPr="00390EA3">
        <w:rPr>
          <w:rFonts w:ascii="mylotus" w:hAnsi="mylotus" w:hint="cs"/>
          <w:sz w:val="34"/>
          <w:szCs w:val="34"/>
          <w:rtl/>
        </w:rPr>
        <w:t>أو</w:t>
      </w:r>
      <w:r w:rsidRPr="00390EA3">
        <w:rPr>
          <w:rFonts w:ascii="mylotus" w:hAnsi="mylotus"/>
          <w:sz w:val="34"/>
          <w:szCs w:val="34"/>
          <w:rtl/>
        </w:rPr>
        <w:t xml:space="preserve"> </w:t>
      </w:r>
      <w:r w:rsidRPr="00390EA3">
        <w:rPr>
          <w:rFonts w:ascii="mylotus" w:hAnsi="mylotus" w:hint="cs"/>
          <w:sz w:val="34"/>
          <w:szCs w:val="34"/>
          <w:rtl/>
        </w:rPr>
        <w:t>السفيه</w:t>
      </w:r>
      <w:r w:rsidRPr="00390EA3">
        <w:rPr>
          <w:rFonts w:ascii="mylotus" w:hAnsi="mylotus"/>
          <w:sz w:val="34"/>
          <w:szCs w:val="34"/>
          <w:rtl/>
        </w:rPr>
        <w:t xml:space="preserve"> </w:t>
      </w:r>
      <w:r w:rsidRPr="00390EA3">
        <w:rPr>
          <w:rFonts w:ascii="mylotus" w:hAnsi="mylotus" w:hint="cs"/>
          <w:sz w:val="34"/>
          <w:szCs w:val="34"/>
          <w:rtl/>
        </w:rPr>
        <w:t>كان</w:t>
      </w:r>
      <w:r w:rsidRPr="00390EA3">
        <w:rPr>
          <w:rFonts w:ascii="mylotus" w:hAnsi="mylotus"/>
          <w:sz w:val="34"/>
          <w:szCs w:val="34"/>
          <w:rtl/>
        </w:rPr>
        <w:t xml:space="preserve"> </w:t>
      </w:r>
      <w:r w:rsidRPr="00390EA3">
        <w:rPr>
          <w:rFonts w:ascii="mylotus" w:hAnsi="mylotus" w:hint="cs"/>
          <w:sz w:val="34"/>
          <w:szCs w:val="34"/>
          <w:rtl/>
        </w:rPr>
        <w:t>وكيلاً</w:t>
      </w:r>
      <w:r w:rsidRPr="00390EA3">
        <w:rPr>
          <w:rFonts w:ascii="mylotus" w:hAnsi="mylotus"/>
          <w:sz w:val="34"/>
          <w:szCs w:val="34"/>
          <w:rtl/>
        </w:rPr>
        <w:t xml:space="preserve"> </w:t>
      </w:r>
      <w:r w:rsidRPr="00390EA3">
        <w:rPr>
          <w:rFonts w:ascii="mylotus" w:hAnsi="mylotus" w:hint="cs"/>
          <w:sz w:val="34"/>
          <w:szCs w:val="34"/>
          <w:rtl/>
        </w:rPr>
        <w:t>في</w:t>
      </w:r>
      <w:r w:rsidRPr="00390EA3">
        <w:rPr>
          <w:rFonts w:ascii="mylotus" w:hAnsi="mylotus"/>
          <w:sz w:val="34"/>
          <w:szCs w:val="34"/>
          <w:rtl/>
        </w:rPr>
        <w:t xml:space="preserve"> </w:t>
      </w:r>
      <w:r w:rsidRPr="00390EA3">
        <w:rPr>
          <w:rFonts w:ascii="mylotus" w:hAnsi="mylotus" w:hint="cs"/>
          <w:sz w:val="34"/>
          <w:szCs w:val="34"/>
          <w:rtl/>
        </w:rPr>
        <w:t>إجراء</w:t>
      </w:r>
      <w:r w:rsidRPr="00390EA3">
        <w:rPr>
          <w:rFonts w:ascii="mylotus" w:hAnsi="mylotus"/>
          <w:sz w:val="34"/>
          <w:szCs w:val="34"/>
          <w:rtl/>
        </w:rPr>
        <w:t xml:space="preserve"> </w:t>
      </w:r>
      <w:r w:rsidRPr="00390EA3">
        <w:rPr>
          <w:rFonts w:ascii="mylotus" w:hAnsi="mylotus" w:hint="cs"/>
          <w:sz w:val="34"/>
          <w:szCs w:val="34"/>
          <w:rtl/>
        </w:rPr>
        <w:t>صيغة</w:t>
      </w:r>
      <w:r w:rsidRPr="00390EA3">
        <w:rPr>
          <w:rFonts w:ascii="mylotus" w:hAnsi="mylotus"/>
          <w:sz w:val="34"/>
          <w:szCs w:val="34"/>
          <w:rtl/>
        </w:rPr>
        <w:t xml:space="preserve"> </w:t>
      </w:r>
      <w:r w:rsidRPr="00390EA3">
        <w:rPr>
          <w:rFonts w:ascii="mylotus" w:hAnsi="mylotus" w:hint="cs"/>
          <w:sz w:val="34"/>
          <w:szCs w:val="34"/>
          <w:rtl/>
        </w:rPr>
        <w:t>البيع</w:t>
      </w:r>
      <w:r w:rsidRPr="00390EA3">
        <w:rPr>
          <w:rFonts w:ascii="mylotus" w:hAnsi="mylotus"/>
          <w:sz w:val="34"/>
          <w:szCs w:val="34"/>
          <w:rtl/>
        </w:rPr>
        <w:t xml:space="preserve"> </w:t>
      </w:r>
      <w:r w:rsidRPr="00390EA3">
        <w:rPr>
          <w:rFonts w:ascii="mylotus" w:hAnsi="mylotus" w:hint="cs"/>
          <w:sz w:val="34"/>
          <w:szCs w:val="34"/>
          <w:rtl/>
        </w:rPr>
        <w:t>لا</w:t>
      </w:r>
      <w:r w:rsidRPr="00390EA3">
        <w:rPr>
          <w:rFonts w:ascii="mylotus" w:hAnsi="mylotus"/>
          <w:sz w:val="34"/>
          <w:szCs w:val="34"/>
          <w:rtl/>
        </w:rPr>
        <w:t xml:space="preserve"> </w:t>
      </w:r>
      <w:r w:rsidRPr="00390EA3">
        <w:rPr>
          <w:rFonts w:ascii="mylotus" w:hAnsi="mylotus" w:hint="cs"/>
          <w:sz w:val="34"/>
          <w:szCs w:val="34"/>
          <w:rtl/>
        </w:rPr>
        <w:t>أكثر</w:t>
      </w:r>
      <w:r w:rsidRPr="00390EA3">
        <w:rPr>
          <w:rFonts w:ascii="mylotus" w:hAnsi="mylotus"/>
          <w:sz w:val="34"/>
          <w:szCs w:val="34"/>
          <w:rtl/>
        </w:rPr>
        <w:t xml:space="preserve"> </w:t>
      </w:r>
      <w:r w:rsidRPr="00390EA3">
        <w:rPr>
          <w:rFonts w:ascii="mylotus" w:hAnsi="mylotus" w:hint="cs"/>
          <w:sz w:val="34"/>
          <w:szCs w:val="34"/>
          <w:rtl/>
        </w:rPr>
        <w:t>أو</w:t>
      </w:r>
      <w:r>
        <w:rPr>
          <w:rFonts w:ascii="mylotus" w:hAnsi="mylotus" w:hint="cs"/>
          <w:sz w:val="34"/>
          <w:szCs w:val="34"/>
          <w:rtl/>
        </w:rPr>
        <w:t xml:space="preserve"> </w:t>
      </w:r>
      <w:r w:rsidRPr="00390EA3">
        <w:rPr>
          <w:rFonts w:ascii="mylotus" w:hAnsi="mylotus" w:hint="cs"/>
          <w:sz w:val="34"/>
          <w:szCs w:val="34"/>
          <w:rtl/>
        </w:rPr>
        <w:t>كان</w:t>
      </w:r>
      <w:r w:rsidRPr="00390EA3">
        <w:rPr>
          <w:rFonts w:ascii="mylotus" w:hAnsi="mylotus"/>
          <w:sz w:val="34"/>
          <w:szCs w:val="34"/>
          <w:rtl/>
        </w:rPr>
        <w:t xml:space="preserve"> </w:t>
      </w:r>
      <w:r w:rsidRPr="00390EA3">
        <w:rPr>
          <w:rFonts w:ascii="mylotus" w:hAnsi="mylotus" w:hint="cs"/>
          <w:sz w:val="34"/>
          <w:szCs w:val="34"/>
          <w:rtl/>
        </w:rPr>
        <w:t>وكيلاً</w:t>
      </w:r>
      <w:r w:rsidRPr="00390EA3">
        <w:rPr>
          <w:rFonts w:ascii="mylotus" w:hAnsi="mylotus"/>
          <w:sz w:val="34"/>
          <w:szCs w:val="34"/>
          <w:rtl/>
        </w:rPr>
        <w:t xml:space="preserve"> </w:t>
      </w:r>
      <w:r w:rsidRPr="00390EA3">
        <w:rPr>
          <w:rFonts w:ascii="mylotus" w:hAnsi="mylotus" w:hint="cs"/>
          <w:sz w:val="34"/>
          <w:szCs w:val="34"/>
          <w:rtl/>
        </w:rPr>
        <w:t>في</w:t>
      </w:r>
      <w:r w:rsidRPr="00390EA3">
        <w:rPr>
          <w:rFonts w:ascii="mylotus" w:hAnsi="mylotus"/>
          <w:sz w:val="34"/>
          <w:szCs w:val="34"/>
          <w:rtl/>
        </w:rPr>
        <w:t xml:space="preserve"> </w:t>
      </w:r>
      <w:r w:rsidRPr="00390EA3">
        <w:rPr>
          <w:rFonts w:ascii="mylotus" w:hAnsi="mylotus" w:hint="cs"/>
          <w:sz w:val="34"/>
          <w:szCs w:val="34"/>
          <w:rtl/>
        </w:rPr>
        <w:t>إنشاء</w:t>
      </w:r>
      <w:r w:rsidRPr="00390EA3">
        <w:rPr>
          <w:rFonts w:ascii="mylotus" w:hAnsi="mylotus"/>
          <w:sz w:val="34"/>
          <w:szCs w:val="34"/>
          <w:rtl/>
        </w:rPr>
        <w:t xml:space="preserve"> </w:t>
      </w:r>
      <w:r w:rsidRPr="00390EA3">
        <w:rPr>
          <w:rFonts w:ascii="mylotus" w:hAnsi="mylotus" w:hint="cs"/>
          <w:sz w:val="34"/>
          <w:szCs w:val="34"/>
          <w:rtl/>
        </w:rPr>
        <w:t>البيع</w:t>
      </w:r>
      <w:r w:rsidRPr="00390EA3">
        <w:rPr>
          <w:rFonts w:ascii="mylotus" w:hAnsi="mylotus"/>
          <w:sz w:val="34"/>
          <w:szCs w:val="34"/>
          <w:rtl/>
        </w:rPr>
        <w:t xml:space="preserve"> </w:t>
      </w:r>
      <w:r w:rsidRPr="00390EA3">
        <w:rPr>
          <w:rFonts w:ascii="mylotus" w:hAnsi="mylotus" w:hint="cs"/>
          <w:sz w:val="34"/>
          <w:szCs w:val="34"/>
          <w:rtl/>
        </w:rPr>
        <w:t>فأنشأه،</w:t>
      </w:r>
      <w:r w:rsidRPr="00390EA3">
        <w:rPr>
          <w:rFonts w:ascii="mylotus" w:hAnsi="mylotus"/>
          <w:sz w:val="34"/>
          <w:szCs w:val="34"/>
          <w:rtl/>
        </w:rPr>
        <w:t xml:space="preserve"> </w:t>
      </w:r>
      <w:r w:rsidRPr="00390EA3">
        <w:rPr>
          <w:rFonts w:ascii="mylotus" w:hAnsi="mylotus" w:hint="cs"/>
          <w:sz w:val="34"/>
          <w:szCs w:val="34"/>
          <w:rtl/>
        </w:rPr>
        <w:t>فما</w:t>
      </w:r>
      <w:r w:rsidRPr="00390EA3">
        <w:rPr>
          <w:rFonts w:ascii="mylotus" w:hAnsi="mylotus"/>
          <w:sz w:val="34"/>
          <w:szCs w:val="34"/>
          <w:rtl/>
        </w:rPr>
        <w:t xml:space="preserve"> </w:t>
      </w:r>
      <w:r w:rsidRPr="00390EA3">
        <w:rPr>
          <w:rFonts w:ascii="mylotus" w:hAnsi="mylotus" w:hint="cs"/>
          <w:sz w:val="34"/>
          <w:szCs w:val="34"/>
          <w:rtl/>
        </w:rPr>
        <w:t>هو</w:t>
      </w:r>
      <w:r w:rsidRPr="00390EA3">
        <w:rPr>
          <w:rFonts w:ascii="mylotus" w:hAnsi="mylotus"/>
          <w:sz w:val="34"/>
          <w:szCs w:val="34"/>
          <w:rtl/>
        </w:rPr>
        <w:t xml:space="preserve"> </w:t>
      </w:r>
      <w:r w:rsidRPr="00390EA3">
        <w:rPr>
          <w:rFonts w:ascii="mylotus" w:hAnsi="mylotus" w:hint="cs"/>
          <w:sz w:val="34"/>
          <w:szCs w:val="34"/>
          <w:rtl/>
        </w:rPr>
        <w:t>موضوع</w:t>
      </w:r>
      <w:r w:rsidRPr="00390EA3">
        <w:rPr>
          <w:rFonts w:ascii="mylotus" w:hAnsi="mylotus"/>
          <w:sz w:val="34"/>
          <w:szCs w:val="34"/>
          <w:rtl/>
        </w:rPr>
        <w:t xml:space="preserve"> </w:t>
      </w:r>
      <w:r w:rsidRPr="00390EA3">
        <w:rPr>
          <w:rFonts w:ascii="mylotus" w:hAnsi="mylotus" w:hint="cs"/>
          <w:sz w:val="34"/>
          <w:szCs w:val="34"/>
          <w:rtl/>
        </w:rPr>
        <w:t>حكم</w:t>
      </w:r>
      <w:r w:rsidRPr="00390EA3">
        <w:rPr>
          <w:rFonts w:ascii="mylotus" w:hAnsi="mylotus"/>
          <w:sz w:val="34"/>
          <w:szCs w:val="34"/>
          <w:rtl/>
        </w:rPr>
        <w:t xml:space="preserve"> </w:t>
      </w:r>
      <w:r w:rsidRPr="00390EA3">
        <w:rPr>
          <w:rFonts w:ascii="mylotus" w:hAnsi="mylotus" w:hint="cs"/>
          <w:sz w:val="34"/>
          <w:szCs w:val="34"/>
          <w:rtl/>
        </w:rPr>
        <w:t>الشارع</w:t>
      </w:r>
      <w:r w:rsidRPr="00390EA3">
        <w:rPr>
          <w:rFonts w:ascii="mylotus" w:hAnsi="mylotus"/>
          <w:sz w:val="34"/>
          <w:szCs w:val="34"/>
          <w:rtl/>
        </w:rPr>
        <w:t xml:space="preserve"> </w:t>
      </w:r>
      <w:r w:rsidRPr="00390EA3">
        <w:rPr>
          <w:rFonts w:ascii="mylotus" w:hAnsi="mylotus" w:hint="cs"/>
          <w:sz w:val="34"/>
          <w:szCs w:val="34"/>
          <w:rtl/>
        </w:rPr>
        <w:t>بالنفوذ</w:t>
      </w:r>
      <w:r>
        <w:rPr>
          <w:rFonts w:ascii="mylotus" w:hAnsi="mylotus" w:hint="cs"/>
          <w:sz w:val="34"/>
          <w:szCs w:val="34"/>
          <w:rtl/>
        </w:rPr>
        <w:t xml:space="preserve"> </w:t>
      </w:r>
      <w:r w:rsidRPr="00390EA3">
        <w:rPr>
          <w:rFonts w:ascii="mylotus" w:hAnsi="mylotus" w:hint="cs"/>
          <w:sz w:val="34"/>
          <w:szCs w:val="34"/>
          <w:rtl/>
        </w:rPr>
        <w:t>ووجوب</w:t>
      </w:r>
      <w:r w:rsidRPr="00390EA3">
        <w:rPr>
          <w:rFonts w:ascii="mylotus" w:hAnsi="mylotus"/>
          <w:sz w:val="34"/>
          <w:szCs w:val="34"/>
          <w:rtl/>
        </w:rPr>
        <w:t xml:space="preserve"> </w:t>
      </w:r>
      <w:r w:rsidRPr="00390EA3">
        <w:rPr>
          <w:rFonts w:ascii="mylotus" w:hAnsi="mylotus" w:hint="cs"/>
          <w:sz w:val="34"/>
          <w:szCs w:val="34"/>
          <w:rtl/>
        </w:rPr>
        <w:t>الوفاء</w:t>
      </w:r>
      <w:r w:rsidRPr="00390EA3">
        <w:rPr>
          <w:rFonts w:ascii="mylotus" w:hAnsi="mylotus"/>
          <w:sz w:val="34"/>
          <w:szCs w:val="34"/>
          <w:rtl/>
        </w:rPr>
        <w:t xml:space="preserve"> </w:t>
      </w:r>
      <w:r w:rsidRPr="00390EA3">
        <w:rPr>
          <w:rFonts w:ascii="mylotus" w:hAnsi="mylotus" w:hint="cs"/>
          <w:sz w:val="34"/>
          <w:szCs w:val="34"/>
          <w:rtl/>
        </w:rPr>
        <w:t>بالعقد</w:t>
      </w:r>
      <w:r w:rsidRPr="00390EA3">
        <w:rPr>
          <w:rFonts w:ascii="mylotus" w:hAnsi="mylotus"/>
          <w:sz w:val="34"/>
          <w:szCs w:val="34"/>
          <w:rtl/>
        </w:rPr>
        <w:t xml:space="preserve"> </w:t>
      </w:r>
      <w:r w:rsidRPr="00390EA3">
        <w:rPr>
          <w:rFonts w:ascii="mylotus" w:hAnsi="mylotus" w:hint="cs"/>
          <w:sz w:val="34"/>
          <w:szCs w:val="34"/>
          <w:rtl/>
        </w:rPr>
        <w:t>ليس</w:t>
      </w:r>
      <w:r w:rsidRPr="00390EA3">
        <w:rPr>
          <w:rFonts w:ascii="mylotus" w:hAnsi="mylotus"/>
          <w:sz w:val="34"/>
          <w:szCs w:val="34"/>
          <w:rtl/>
        </w:rPr>
        <w:t xml:space="preserve"> </w:t>
      </w:r>
      <w:r w:rsidRPr="00390EA3">
        <w:rPr>
          <w:rFonts w:ascii="mylotus" w:hAnsi="mylotus" w:hint="cs"/>
          <w:sz w:val="34"/>
          <w:szCs w:val="34"/>
          <w:rtl/>
        </w:rPr>
        <w:t>الإنشاء</w:t>
      </w:r>
      <w:r w:rsidRPr="00390EA3">
        <w:rPr>
          <w:rFonts w:ascii="mylotus" w:hAnsi="mylotus"/>
          <w:sz w:val="34"/>
          <w:szCs w:val="34"/>
          <w:rtl/>
        </w:rPr>
        <w:t xml:space="preserve"> </w:t>
      </w:r>
      <w:r w:rsidRPr="00390EA3">
        <w:rPr>
          <w:rFonts w:ascii="mylotus" w:hAnsi="mylotus" w:hint="cs"/>
          <w:sz w:val="34"/>
          <w:szCs w:val="34"/>
          <w:rtl/>
        </w:rPr>
        <w:t>كي</w:t>
      </w:r>
      <w:r w:rsidRPr="00390EA3">
        <w:rPr>
          <w:rFonts w:ascii="mylotus" w:hAnsi="mylotus"/>
          <w:sz w:val="34"/>
          <w:szCs w:val="34"/>
          <w:rtl/>
        </w:rPr>
        <w:t xml:space="preserve"> </w:t>
      </w:r>
      <w:r w:rsidRPr="00390EA3">
        <w:rPr>
          <w:rFonts w:ascii="mylotus" w:hAnsi="mylotus" w:hint="cs"/>
          <w:sz w:val="34"/>
          <w:szCs w:val="34"/>
          <w:rtl/>
        </w:rPr>
        <w:t>يقال</w:t>
      </w:r>
      <w:r w:rsidRPr="00390EA3">
        <w:rPr>
          <w:rFonts w:ascii="mylotus" w:hAnsi="mylotus"/>
          <w:sz w:val="34"/>
          <w:szCs w:val="34"/>
          <w:rtl/>
        </w:rPr>
        <w:t xml:space="preserve"> </w:t>
      </w:r>
      <w:r w:rsidRPr="00390EA3">
        <w:rPr>
          <w:rFonts w:ascii="mylotus" w:hAnsi="mylotus" w:hint="cs"/>
          <w:sz w:val="34"/>
          <w:szCs w:val="34"/>
          <w:rtl/>
        </w:rPr>
        <w:t>ببطلانه</w:t>
      </w:r>
      <w:r w:rsidRPr="00390EA3">
        <w:rPr>
          <w:rFonts w:ascii="mylotus" w:hAnsi="mylotus"/>
          <w:sz w:val="34"/>
          <w:szCs w:val="34"/>
          <w:rtl/>
        </w:rPr>
        <w:t xml:space="preserve"> </w:t>
      </w:r>
      <w:r w:rsidRPr="00390EA3">
        <w:rPr>
          <w:rFonts w:ascii="mylotus" w:hAnsi="mylotus" w:hint="cs"/>
          <w:sz w:val="34"/>
          <w:szCs w:val="34"/>
          <w:rtl/>
        </w:rPr>
        <w:t>لأن</w:t>
      </w:r>
      <w:r>
        <w:rPr>
          <w:rFonts w:ascii="mylotus" w:hAnsi="mylotus" w:hint="cs"/>
          <w:sz w:val="34"/>
          <w:szCs w:val="34"/>
          <w:rtl/>
        </w:rPr>
        <w:t>ّ</w:t>
      </w:r>
      <w:r w:rsidRPr="00390EA3">
        <w:rPr>
          <w:rFonts w:ascii="mylotus" w:hAnsi="mylotus"/>
          <w:sz w:val="34"/>
          <w:szCs w:val="34"/>
          <w:rtl/>
        </w:rPr>
        <w:t xml:space="preserve"> </w:t>
      </w:r>
      <w:r w:rsidRPr="00390EA3">
        <w:rPr>
          <w:rFonts w:ascii="mylotus" w:hAnsi="mylotus" w:hint="cs"/>
          <w:sz w:val="34"/>
          <w:szCs w:val="34"/>
          <w:rtl/>
        </w:rPr>
        <w:t>أمر</w:t>
      </w:r>
      <w:r w:rsidRPr="00390EA3">
        <w:rPr>
          <w:rFonts w:ascii="mylotus" w:hAnsi="mylotus"/>
          <w:sz w:val="34"/>
          <w:szCs w:val="34"/>
          <w:rtl/>
        </w:rPr>
        <w:t xml:space="preserve"> </w:t>
      </w:r>
      <w:r w:rsidRPr="00390EA3">
        <w:rPr>
          <w:rFonts w:ascii="mylotus" w:hAnsi="mylotus" w:hint="cs"/>
          <w:sz w:val="34"/>
          <w:szCs w:val="34"/>
          <w:rtl/>
        </w:rPr>
        <w:t>السفيه</w:t>
      </w:r>
      <w:r w:rsidRPr="00390EA3">
        <w:rPr>
          <w:rFonts w:ascii="mylotus" w:hAnsi="mylotus"/>
          <w:sz w:val="34"/>
          <w:szCs w:val="34"/>
          <w:rtl/>
        </w:rPr>
        <w:t xml:space="preserve"> </w:t>
      </w:r>
      <w:r w:rsidRPr="00390EA3">
        <w:rPr>
          <w:rFonts w:ascii="mylotus" w:hAnsi="mylotus" w:hint="cs"/>
          <w:sz w:val="34"/>
          <w:szCs w:val="34"/>
          <w:rtl/>
        </w:rPr>
        <w:t>باطل</w:t>
      </w:r>
      <w:r>
        <w:rPr>
          <w:rFonts w:ascii="mylotus" w:hAnsi="mylotus" w:hint="cs"/>
          <w:sz w:val="34"/>
          <w:szCs w:val="34"/>
          <w:rtl/>
        </w:rPr>
        <w:t xml:space="preserve"> </w:t>
      </w:r>
      <w:r w:rsidRPr="00390EA3">
        <w:rPr>
          <w:rFonts w:ascii="mylotus" w:hAnsi="mylotus" w:hint="cs"/>
          <w:sz w:val="34"/>
          <w:szCs w:val="34"/>
          <w:rtl/>
        </w:rPr>
        <w:t>مثلا</w:t>
      </w:r>
      <w:r>
        <w:rPr>
          <w:rFonts w:ascii="mylotus" w:hAnsi="mylotus" w:hint="cs"/>
          <w:sz w:val="34"/>
          <w:szCs w:val="34"/>
          <w:rtl/>
        </w:rPr>
        <w:t>ً</w:t>
      </w:r>
      <w:r w:rsidRPr="00390EA3">
        <w:rPr>
          <w:rFonts w:ascii="mylotus" w:hAnsi="mylotus" w:hint="cs"/>
          <w:sz w:val="34"/>
          <w:szCs w:val="34"/>
          <w:rtl/>
        </w:rPr>
        <w:t>؛</w:t>
      </w:r>
      <w:r w:rsidRPr="00390EA3">
        <w:rPr>
          <w:rFonts w:ascii="mylotus" w:hAnsi="mylotus"/>
          <w:sz w:val="34"/>
          <w:szCs w:val="34"/>
          <w:rtl/>
        </w:rPr>
        <w:t xml:space="preserve"> </w:t>
      </w:r>
      <w:r w:rsidRPr="00390EA3">
        <w:rPr>
          <w:rFonts w:ascii="mylotus" w:hAnsi="mylotus" w:hint="cs"/>
          <w:sz w:val="34"/>
          <w:szCs w:val="34"/>
          <w:rtl/>
        </w:rPr>
        <w:t>بل</w:t>
      </w:r>
      <w:r w:rsidRPr="00390EA3">
        <w:rPr>
          <w:rFonts w:ascii="mylotus" w:hAnsi="mylotus"/>
          <w:sz w:val="34"/>
          <w:szCs w:val="34"/>
          <w:rtl/>
        </w:rPr>
        <w:t xml:space="preserve"> </w:t>
      </w:r>
      <w:r w:rsidRPr="00390EA3">
        <w:rPr>
          <w:rFonts w:ascii="mylotus" w:hAnsi="mylotus" w:hint="cs"/>
          <w:sz w:val="34"/>
          <w:szCs w:val="34"/>
          <w:rtl/>
        </w:rPr>
        <w:t>إنّ</w:t>
      </w:r>
      <w:r w:rsidRPr="00390EA3">
        <w:rPr>
          <w:rFonts w:ascii="mylotus" w:hAnsi="mylotus"/>
          <w:sz w:val="34"/>
          <w:szCs w:val="34"/>
          <w:rtl/>
        </w:rPr>
        <w:t xml:space="preserve"> </w:t>
      </w:r>
      <w:r w:rsidRPr="00390EA3">
        <w:rPr>
          <w:rFonts w:ascii="mylotus" w:hAnsi="mylotus" w:hint="cs"/>
          <w:sz w:val="34"/>
          <w:szCs w:val="34"/>
          <w:rtl/>
        </w:rPr>
        <w:t>موضوع</w:t>
      </w:r>
      <w:r w:rsidRPr="00390EA3">
        <w:rPr>
          <w:rFonts w:ascii="mylotus" w:hAnsi="mylotus"/>
          <w:sz w:val="34"/>
          <w:szCs w:val="34"/>
          <w:rtl/>
        </w:rPr>
        <w:t xml:space="preserve"> </w:t>
      </w:r>
      <w:r w:rsidRPr="00390EA3">
        <w:rPr>
          <w:rFonts w:ascii="mylotus" w:hAnsi="mylotus" w:hint="cs"/>
          <w:sz w:val="34"/>
          <w:szCs w:val="34"/>
          <w:rtl/>
        </w:rPr>
        <w:t>النفوذ</w:t>
      </w:r>
      <w:r w:rsidRPr="00390EA3">
        <w:rPr>
          <w:rFonts w:ascii="mylotus" w:hAnsi="mylotus"/>
          <w:sz w:val="34"/>
          <w:szCs w:val="34"/>
          <w:rtl/>
        </w:rPr>
        <w:t xml:space="preserve"> </w:t>
      </w:r>
      <w:r w:rsidRPr="00390EA3">
        <w:rPr>
          <w:rFonts w:ascii="mylotus" w:hAnsi="mylotus" w:hint="cs"/>
          <w:sz w:val="34"/>
          <w:szCs w:val="34"/>
          <w:rtl/>
        </w:rPr>
        <w:t>الأمر</w:t>
      </w:r>
      <w:r w:rsidRPr="00390EA3">
        <w:rPr>
          <w:rFonts w:ascii="mylotus" w:hAnsi="mylotus"/>
          <w:sz w:val="34"/>
          <w:szCs w:val="34"/>
          <w:rtl/>
        </w:rPr>
        <w:t xml:space="preserve"> </w:t>
      </w:r>
      <w:r w:rsidRPr="00390EA3">
        <w:rPr>
          <w:rFonts w:ascii="mylotus" w:hAnsi="mylotus" w:hint="cs"/>
          <w:sz w:val="34"/>
          <w:szCs w:val="34"/>
          <w:rtl/>
        </w:rPr>
        <w:t>الاعتباري</w:t>
      </w:r>
      <w:r w:rsidRPr="00390EA3">
        <w:rPr>
          <w:rFonts w:ascii="mylotus" w:hAnsi="mylotus"/>
          <w:sz w:val="34"/>
          <w:szCs w:val="34"/>
          <w:rtl/>
        </w:rPr>
        <w:t xml:space="preserve"> </w:t>
      </w:r>
      <w:r w:rsidRPr="00390EA3">
        <w:rPr>
          <w:rFonts w:ascii="mylotus" w:hAnsi="mylotus" w:hint="cs"/>
          <w:sz w:val="34"/>
          <w:szCs w:val="34"/>
          <w:rtl/>
        </w:rPr>
        <w:t>الذي</w:t>
      </w:r>
      <w:r w:rsidRPr="00390EA3">
        <w:rPr>
          <w:rFonts w:ascii="mylotus" w:hAnsi="mylotus"/>
          <w:sz w:val="34"/>
          <w:szCs w:val="34"/>
          <w:rtl/>
        </w:rPr>
        <w:t xml:space="preserve"> </w:t>
      </w:r>
      <w:r w:rsidRPr="00390EA3">
        <w:rPr>
          <w:rFonts w:ascii="mylotus" w:hAnsi="mylotus" w:hint="cs"/>
          <w:sz w:val="34"/>
          <w:szCs w:val="34"/>
          <w:rtl/>
        </w:rPr>
        <w:t>تولد</w:t>
      </w:r>
      <w:r w:rsidRPr="00390EA3">
        <w:rPr>
          <w:rFonts w:ascii="mylotus" w:hAnsi="mylotus"/>
          <w:sz w:val="34"/>
          <w:szCs w:val="34"/>
          <w:rtl/>
        </w:rPr>
        <w:t xml:space="preserve"> </w:t>
      </w:r>
      <w:r w:rsidRPr="00390EA3">
        <w:rPr>
          <w:rFonts w:ascii="mylotus" w:hAnsi="mylotus" w:hint="cs"/>
          <w:sz w:val="34"/>
          <w:szCs w:val="34"/>
          <w:rtl/>
        </w:rPr>
        <w:t>ببركة</w:t>
      </w:r>
      <w:r w:rsidRPr="00390EA3">
        <w:rPr>
          <w:rFonts w:ascii="mylotus" w:hAnsi="mylotus"/>
          <w:sz w:val="34"/>
          <w:szCs w:val="34"/>
          <w:rtl/>
        </w:rPr>
        <w:t xml:space="preserve"> </w:t>
      </w:r>
      <w:r w:rsidRPr="00390EA3">
        <w:rPr>
          <w:rFonts w:ascii="mylotus" w:hAnsi="mylotus" w:hint="cs"/>
          <w:sz w:val="34"/>
          <w:szCs w:val="34"/>
          <w:rtl/>
        </w:rPr>
        <w:t>الإنشاء،</w:t>
      </w:r>
      <w:r w:rsidRPr="00390EA3">
        <w:rPr>
          <w:rFonts w:ascii="mylotus" w:hAnsi="mylotus"/>
          <w:sz w:val="34"/>
          <w:szCs w:val="34"/>
          <w:rtl/>
        </w:rPr>
        <w:t xml:space="preserve"> </w:t>
      </w:r>
      <w:r w:rsidRPr="00390EA3">
        <w:rPr>
          <w:rFonts w:ascii="mylotus" w:hAnsi="mylotus" w:hint="cs"/>
          <w:sz w:val="34"/>
          <w:szCs w:val="34"/>
          <w:rtl/>
        </w:rPr>
        <w:t>فانتساب</w:t>
      </w:r>
      <w:r w:rsidRPr="00390EA3">
        <w:rPr>
          <w:rFonts w:ascii="mylotus" w:hAnsi="mylotus"/>
          <w:sz w:val="34"/>
          <w:szCs w:val="34"/>
          <w:rtl/>
        </w:rPr>
        <w:t xml:space="preserve"> </w:t>
      </w:r>
      <w:r w:rsidRPr="00390EA3">
        <w:rPr>
          <w:rFonts w:ascii="mylotus" w:hAnsi="mylotus" w:hint="cs"/>
          <w:sz w:val="34"/>
          <w:szCs w:val="34"/>
          <w:rtl/>
        </w:rPr>
        <w:t>ذلك</w:t>
      </w:r>
      <w:r w:rsidRPr="00390EA3">
        <w:rPr>
          <w:rFonts w:ascii="mylotus" w:hAnsi="mylotus"/>
          <w:sz w:val="34"/>
          <w:szCs w:val="34"/>
          <w:rtl/>
        </w:rPr>
        <w:t xml:space="preserve"> الأمر الاعتباري - وهو المبادلة بين المالين الذي تحقق بإنشاء السفيه - للموك</w:t>
      </w:r>
      <w:r>
        <w:rPr>
          <w:rFonts w:ascii="mylotus" w:hAnsi="mylotus" w:hint="cs"/>
          <w:sz w:val="34"/>
          <w:szCs w:val="34"/>
          <w:rtl/>
        </w:rPr>
        <w:t>ّ</w:t>
      </w:r>
      <w:r w:rsidRPr="00390EA3">
        <w:rPr>
          <w:rFonts w:ascii="mylotus" w:hAnsi="mylotus"/>
          <w:sz w:val="34"/>
          <w:szCs w:val="34"/>
          <w:rtl/>
        </w:rPr>
        <w:t>ل حيث يقال: "باع الموكّل كتابه" وإن</w:t>
      </w:r>
      <w:r>
        <w:rPr>
          <w:rFonts w:ascii="mylotus" w:hAnsi="mylotus" w:hint="cs"/>
          <w:sz w:val="34"/>
          <w:szCs w:val="34"/>
          <w:rtl/>
        </w:rPr>
        <w:t>ْ</w:t>
      </w:r>
      <w:r w:rsidRPr="00390EA3">
        <w:rPr>
          <w:rFonts w:ascii="mylotus" w:hAnsi="mylotus"/>
          <w:sz w:val="34"/>
          <w:szCs w:val="34"/>
          <w:rtl/>
        </w:rPr>
        <w:t xml:space="preserve"> كان البيع تم بإنشاء السفيه هو موضوع الحكم بالصحة، وهو موضوع الأمر بالوفاء.</w:t>
      </w:r>
    </w:p>
    <w:p w14:paraId="15930B7A" w14:textId="77777777" w:rsidR="00E33242" w:rsidRDefault="00E33242" w:rsidP="00E33242">
      <w:pPr>
        <w:pStyle w:val="a"/>
        <w:bidi/>
        <w:spacing w:line="216" w:lineRule="auto"/>
        <w:rPr>
          <w:rFonts w:ascii="mylotus" w:hAnsi="mylotus"/>
          <w:sz w:val="34"/>
          <w:szCs w:val="34"/>
          <w:rtl/>
        </w:rPr>
      </w:pPr>
      <w:r w:rsidRPr="00390EA3">
        <w:rPr>
          <w:rFonts w:ascii="mylotus" w:hAnsi="mylotus"/>
          <w:sz w:val="34"/>
          <w:szCs w:val="34"/>
          <w:rtl/>
        </w:rPr>
        <w:t>وبما أنّ نسبة الأمر الاعتباري للإنشاء تختلف عن نسبته للإرادة العقدية اتجه القول بالتفصيل، فإن</w:t>
      </w:r>
      <w:r>
        <w:rPr>
          <w:rFonts w:ascii="mylotus" w:hAnsi="mylotus" w:hint="cs"/>
          <w:sz w:val="34"/>
          <w:szCs w:val="34"/>
          <w:rtl/>
        </w:rPr>
        <w:t>ّ</w:t>
      </w:r>
      <w:r w:rsidRPr="00390EA3">
        <w:rPr>
          <w:rFonts w:ascii="mylotus" w:hAnsi="mylotus"/>
          <w:sz w:val="34"/>
          <w:szCs w:val="34"/>
          <w:rtl/>
        </w:rPr>
        <w:t xml:space="preserve"> نسبته</w:t>
      </w:r>
      <w:r>
        <w:rPr>
          <w:rFonts w:ascii="mylotus" w:hAnsi="mylotus" w:hint="cs"/>
          <w:sz w:val="34"/>
          <w:szCs w:val="34"/>
          <w:rtl/>
        </w:rPr>
        <w:t xml:space="preserve"> </w:t>
      </w:r>
      <w:r w:rsidRPr="00390EA3">
        <w:rPr>
          <w:rFonts w:ascii="mylotus" w:hAnsi="mylotus"/>
          <w:sz w:val="34"/>
          <w:szCs w:val="34"/>
          <w:rtl/>
        </w:rPr>
        <w:t xml:space="preserve">لإنشاء العقد نسبة المسبب للسبب فلا شمول في أحكام المسبب للسبب؛ بل العقد نافذ ويجب الوفاء به؛ لأنّ العقد عقد الموكّل وأما السفيه فكان مجرد سبب لتحقق العقد، بينما نسبة هذا الأمر الاعتباري وهو البيع والإجارة والنكاح للإرادة العقدية </w:t>
      </w:r>
      <w:r w:rsidRPr="00390EA3">
        <w:rPr>
          <w:rFonts w:ascii="mylotus" w:hAnsi="mylotus" w:hint="cs"/>
          <w:sz w:val="34"/>
          <w:szCs w:val="34"/>
          <w:rtl/>
        </w:rPr>
        <w:t>نسبة</w:t>
      </w:r>
      <w:r w:rsidRPr="00390EA3">
        <w:rPr>
          <w:rFonts w:ascii="mylotus" w:hAnsi="mylotus"/>
          <w:sz w:val="34"/>
          <w:szCs w:val="34"/>
          <w:rtl/>
        </w:rPr>
        <w:t xml:space="preserve"> </w:t>
      </w:r>
      <w:r w:rsidRPr="00390EA3">
        <w:rPr>
          <w:rFonts w:ascii="mylotus" w:hAnsi="mylotus" w:hint="cs"/>
          <w:sz w:val="34"/>
          <w:szCs w:val="34"/>
          <w:rtl/>
        </w:rPr>
        <w:t>المفهوم</w:t>
      </w:r>
      <w:r w:rsidRPr="00390EA3">
        <w:rPr>
          <w:rFonts w:ascii="mylotus" w:hAnsi="mylotus"/>
          <w:sz w:val="34"/>
          <w:szCs w:val="34"/>
          <w:rtl/>
        </w:rPr>
        <w:t xml:space="preserve"> </w:t>
      </w:r>
      <w:r w:rsidRPr="00390EA3">
        <w:rPr>
          <w:rFonts w:ascii="mylotus" w:hAnsi="mylotus" w:hint="cs"/>
          <w:sz w:val="34"/>
          <w:szCs w:val="34"/>
          <w:rtl/>
        </w:rPr>
        <w:t>للمصداق،</w:t>
      </w:r>
      <w:r w:rsidRPr="00390EA3">
        <w:rPr>
          <w:rFonts w:ascii="mylotus" w:hAnsi="mylotus"/>
          <w:sz w:val="34"/>
          <w:szCs w:val="34"/>
          <w:rtl/>
        </w:rPr>
        <w:t xml:space="preserve"> </w:t>
      </w:r>
      <w:r w:rsidRPr="00390EA3">
        <w:rPr>
          <w:rFonts w:ascii="mylotus" w:hAnsi="mylotus" w:hint="cs"/>
          <w:sz w:val="34"/>
          <w:szCs w:val="34"/>
          <w:rtl/>
        </w:rPr>
        <w:t>فلو</w:t>
      </w:r>
      <w:r w:rsidRPr="00390EA3">
        <w:rPr>
          <w:rFonts w:ascii="mylotus" w:hAnsi="mylotus"/>
          <w:sz w:val="34"/>
          <w:szCs w:val="34"/>
          <w:rtl/>
        </w:rPr>
        <w:t xml:space="preserve"> </w:t>
      </w:r>
      <w:r w:rsidRPr="00390EA3">
        <w:rPr>
          <w:rFonts w:ascii="mylotus" w:hAnsi="mylotus" w:hint="cs"/>
          <w:sz w:val="34"/>
          <w:szCs w:val="34"/>
          <w:rtl/>
        </w:rPr>
        <w:t>فرضنا</w:t>
      </w:r>
      <w:r w:rsidRPr="00390EA3">
        <w:rPr>
          <w:rFonts w:ascii="mylotus" w:hAnsi="mylotus"/>
          <w:sz w:val="34"/>
          <w:szCs w:val="34"/>
          <w:rtl/>
        </w:rPr>
        <w:t xml:space="preserve"> </w:t>
      </w:r>
      <w:r w:rsidRPr="00390EA3">
        <w:rPr>
          <w:rFonts w:ascii="mylotus" w:hAnsi="mylotus" w:hint="cs"/>
          <w:sz w:val="34"/>
          <w:szCs w:val="34"/>
          <w:rtl/>
        </w:rPr>
        <w:t>أنّ</w:t>
      </w:r>
      <w:r w:rsidRPr="00390EA3">
        <w:rPr>
          <w:rFonts w:ascii="mylotus" w:hAnsi="mylotus"/>
          <w:sz w:val="34"/>
          <w:szCs w:val="34"/>
          <w:rtl/>
        </w:rPr>
        <w:t xml:space="preserve"> </w:t>
      </w:r>
      <w:r w:rsidRPr="00390EA3">
        <w:rPr>
          <w:rFonts w:ascii="mylotus" w:hAnsi="mylotus" w:hint="cs"/>
          <w:sz w:val="34"/>
          <w:szCs w:val="34"/>
          <w:rtl/>
        </w:rPr>
        <w:t>الموكّل</w:t>
      </w:r>
      <w:r w:rsidRPr="00390EA3">
        <w:rPr>
          <w:rFonts w:ascii="mylotus" w:hAnsi="mylotus"/>
          <w:sz w:val="34"/>
          <w:szCs w:val="34"/>
          <w:rtl/>
        </w:rPr>
        <w:t xml:space="preserve"> </w:t>
      </w:r>
      <w:r w:rsidRPr="00390EA3">
        <w:rPr>
          <w:rFonts w:ascii="mylotus" w:hAnsi="mylotus" w:hint="cs"/>
          <w:sz w:val="34"/>
          <w:szCs w:val="34"/>
          <w:rtl/>
        </w:rPr>
        <w:t>بنفسه</w:t>
      </w:r>
      <w:r w:rsidRPr="00390EA3">
        <w:rPr>
          <w:rFonts w:ascii="mylotus" w:hAnsi="mylotus"/>
          <w:sz w:val="34"/>
          <w:szCs w:val="34"/>
          <w:rtl/>
        </w:rPr>
        <w:t xml:space="preserve"> </w:t>
      </w:r>
      <w:r w:rsidRPr="00390EA3">
        <w:rPr>
          <w:rFonts w:ascii="mylotus" w:hAnsi="mylotus" w:hint="cs"/>
          <w:sz w:val="34"/>
          <w:szCs w:val="34"/>
          <w:rtl/>
        </w:rPr>
        <w:t>باع</w:t>
      </w:r>
      <w:r w:rsidRPr="00390EA3">
        <w:rPr>
          <w:rFonts w:ascii="mylotus" w:hAnsi="mylotus"/>
          <w:sz w:val="34"/>
          <w:szCs w:val="34"/>
          <w:rtl/>
        </w:rPr>
        <w:t xml:space="preserve"> </w:t>
      </w:r>
      <w:r w:rsidRPr="00390EA3">
        <w:rPr>
          <w:rFonts w:ascii="mylotus" w:hAnsi="mylotus" w:hint="cs"/>
          <w:sz w:val="34"/>
          <w:szCs w:val="34"/>
          <w:rtl/>
        </w:rPr>
        <w:t>أي</w:t>
      </w:r>
      <w:r w:rsidRPr="00390EA3">
        <w:rPr>
          <w:rFonts w:ascii="mylotus" w:hAnsi="mylotus"/>
          <w:sz w:val="34"/>
          <w:szCs w:val="34"/>
          <w:rtl/>
        </w:rPr>
        <w:t xml:space="preserve"> </w:t>
      </w:r>
      <w:r w:rsidRPr="00390EA3">
        <w:rPr>
          <w:rFonts w:ascii="mylotus" w:hAnsi="mylotus" w:hint="cs"/>
          <w:sz w:val="34"/>
          <w:szCs w:val="34"/>
          <w:rtl/>
        </w:rPr>
        <w:t>صدر</w:t>
      </w:r>
      <w:r w:rsidRPr="00390EA3">
        <w:rPr>
          <w:rFonts w:ascii="mylotus" w:hAnsi="mylotus"/>
          <w:sz w:val="34"/>
          <w:szCs w:val="34"/>
          <w:rtl/>
        </w:rPr>
        <w:t xml:space="preserve"> </w:t>
      </w:r>
      <w:r w:rsidRPr="00390EA3">
        <w:rPr>
          <w:rFonts w:ascii="mylotus" w:hAnsi="mylotus" w:hint="cs"/>
          <w:sz w:val="34"/>
          <w:szCs w:val="34"/>
          <w:rtl/>
        </w:rPr>
        <w:t>منه</w:t>
      </w:r>
      <w:r w:rsidRPr="00390EA3">
        <w:rPr>
          <w:rFonts w:ascii="mylotus" w:hAnsi="mylotus"/>
          <w:sz w:val="34"/>
          <w:szCs w:val="34"/>
          <w:rtl/>
        </w:rPr>
        <w:t xml:space="preserve"> </w:t>
      </w:r>
      <w:r w:rsidRPr="00390EA3">
        <w:rPr>
          <w:rFonts w:ascii="mylotus" w:hAnsi="mylotus" w:hint="cs"/>
          <w:sz w:val="34"/>
          <w:szCs w:val="34"/>
          <w:rtl/>
        </w:rPr>
        <w:t>البيع</w:t>
      </w:r>
      <w:r w:rsidRPr="00390EA3">
        <w:rPr>
          <w:rFonts w:ascii="mylotus" w:hAnsi="mylotus"/>
          <w:sz w:val="34"/>
          <w:szCs w:val="34"/>
          <w:rtl/>
        </w:rPr>
        <w:t xml:space="preserve"> </w:t>
      </w:r>
      <w:r w:rsidRPr="00390EA3">
        <w:rPr>
          <w:rFonts w:ascii="mylotus" w:hAnsi="mylotus" w:hint="cs"/>
          <w:sz w:val="34"/>
          <w:szCs w:val="34"/>
          <w:rtl/>
        </w:rPr>
        <w:t>عن</w:t>
      </w:r>
      <w:r w:rsidRPr="00390EA3">
        <w:rPr>
          <w:rFonts w:ascii="mylotus" w:hAnsi="mylotus"/>
          <w:sz w:val="34"/>
          <w:szCs w:val="34"/>
          <w:rtl/>
        </w:rPr>
        <w:t xml:space="preserve"> </w:t>
      </w:r>
      <w:r w:rsidRPr="00390EA3">
        <w:rPr>
          <w:rFonts w:ascii="mylotus" w:hAnsi="mylotus" w:hint="cs"/>
          <w:sz w:val="34"/>
          <w:szCs w:val="34"/>
          <w:rtl/>
        </w:rPr>
        <w:t>إرادة</w:t>
      </w:r>
      <w:r w:rsidRPr="00390EA3">
        <w:rPr>
          <w:rFonts w:ascii="mylotus" w:hAnsi="mylotus"/>
          <w:sz w:val="34"/>
          <w:szCs w:val="34"/>
          <w:rtl/>
        </w:rPr>
        <w:t xml:space="preserve"> </w:t>
      </w:r>
      <w:r w:rsidRPr="00390EA3">
        <w:rPr>
          <w:rFonts w:ascii="mylotus" w:hAnsi="mylotus" w:hint="cs"/>
          <w:sz w:val="34"/>
          <w:szCs w:val="34"/>
          <w:rtl/>
        </w:rPr>
        <w:t>والتزام،</w:t>
      </w:r>
      <w:r w:rsidRPr="00390EA3">
        <w:rPr>
          <w:rFonts w:ascii="mylotus" w:hAnsi="mylotus"/>
          <w:sz w:val="34"/>
          <w:szCs w:val="34"/>
          <w:rtl/>
        </w:rPr>
        <w:t xml:space="preserve"> </w:t>
      </w:r>
      <w:r w:rsidRPr="00390EA3">
        <w:rPr>
          <w:rFonts w:ascii="mylotus" w:hAnsi="mylotus" w:hint="cs"/>
          <w:sz w:val="34"/>
          <w:szCs w:val="34"/>
          <w:rtl/>
        </w:rPr>
        <w:t>فنسبة</w:t>
      </w:r>
      <w:r w:rsidRPr="00390EA3">
        <w:rPr>
          <w:rFonts w:ascii="mylotus" w:hAnsi="mylotus"/>
          <w:sz w:val="34"/>
          <w:szCs w:val="34"/>
          <w:rtl/>
        </w:rPr>
        <w:t xml:space="preserve"> </w:t>
      </w:r>
      <w:r w:rsidRPr="00390EA3">
        <w:rPr>
          <w:rFonts w:ascii="mylotus" w:hAnsi="mylotus" w:hint="cs"/>
          <w:sz w:val="34"/>
          <w:szCs w:val="34"/>
          <w:rtl/>
        </w:rPr>
        <w:t>البيع</w:t>
      </w:r>
      <w:r w:rsidRPr="00390EA3">
        <w:rPr>
          <w:rFonts w:ascii="mylotus" w:hAnsi="mylotus"/>
          <w:sz w:val="34"/>
          <w:szCs w:val="34"/>
          <w:rtl/>
        </w:rPr>
        <w:t xml:space="preserve"> </w:t>
      </w:r>
      <w:r w:rsidRPr="00390EA3">
        <w:rPr>
          <w:rFonts w:ascii="mylotus" w:hAnsi="mylotus" w:hint="cs"/>
          <w:sz w:val="34"/>
          <w:szCs w:val="34"/>
          <w:rtl/>
        </w:rPr>
        <w:t>إلى</w:t>
      </w:r>
      <w:r w:rsidRPr="00390EA3">
        <w:rPr>
          <w:rFonts w:ascii="mylotus" w:hAnsi="mylotus"/>
          <w:sz w:val="34"/>
          <w:szCs w:val="34"/>
          <w:rtl/>
        </w:rPr>
        <w:t xml:space="preserve"> </w:t>
      </w:r>
      <w:r w:rsidRPr="00390EA3">
        <w:rPr>
          <w:rFonts w:ascii="mylotus" w:hAnsi="mylotus" w:hint="cs"/>
          <w:sz w:val="34"/>
          <w:szCs w:val="34"/>
          <w:rtl/>
        </w:rPr>
        <w:t>الإرادة</w:t>
      </w:r>
      <w:r w:rsidRPr="00390EA3">
        <w:rPr>
          <w:rFonts w:ascii="mylotus" w:hAnsi="mylotus"/>
          <w:sz w:val="34"/>
          <w:szCs w:val="34"/>
          <w:rtl/>
        </w:rPr>
        <w:t xml:space="preserve"> </w:t>
      </w:r>
      <w:r w:rsidRPr="00390EA3">
        <w:rPr>
          <w:rFonts w:ascii="mylotus" w:hAnsi="mylotus" w:hint="cs"/>
          <w:sz w:val="34"/>
          <w:szCs w:val="34"/>
          <w:rtl/>
        </w:rPr>
        <w:t>العقدية</w:t>
      </w:r>
      <w:r w:rsidRPr="00390EA3">
        <w:rPr>
          <w:rFonts w:ascii="mylotus" w:hAnsi="mylotus"/>
          <w:sz w:val="34"/>
          <w:szCs w:val="34"/>
          <w:rtl/>
        </w:rPr>
        <w:t xml:space="preserve"> </w:t>
      </w:r>
      <w:r w:rsidRPr="00390EA3">
        <w:rPr>
          <w:rFonts w:ascii="mylotus" w:hAnsi="mylotus" w:hint="cs"/>
          <w:sz w:val="34"/>
          <w:szCs w:val="34"/>
          <w:rtl/>
        </w:rPr>
        <w:t>نسبة</w:t>
      </w:r>
      <w:r w:rsidRPr="00390EA3">
        <w:rPr>
          <w:rFonts w:ascii="mylotus" w:hAnsi="mylotus"/>
          <w:sz w:val="34"/>
          <w:szCs w:val="34"/>
          <w:rtl/>
        </w:rPr>
        <w:t xml:space="preserve"> </w:t>
      </w:r>
      <w:r w:rsidRPr="00390EA3">
        <w:rPr>
          <w:rFonts w:ascii="mylotus" w:hAnsi="mylotus" w:hint="cs"/>
          <w:sz w:val="34"/>
          <w:szCs w:val="34"/>
          <w:rtl/>
        </w:rPr>
        <w:t>المفهوم</w:t>
      </w:r>
      <w:r w:rsidRPr="00390EA3">
        <w:rPr>
          <w:rFonts w:ascii="mylotus" w:hAnsi="mylotus"/>
          <w:sz w:val="34"/>
          <w:szCs w:val="34"/>
          <w:rtl/>
        </w:rPr>
        <w:t xml:space="preserve"> </w:t>
      </w:r>
      <w:r w:rsidRPr="00390EA3">
        <w:rPr>
          <w:rFonts w:ascii="mylotus" w:hAnsi="mylotus" w:hint="cs"/>
          <w:sz w:val="34"/>
          <w:szCs w:val="34"/>
          <w:rtl/>
        </w:rPr>
        <w:t>للمصداق،</w:t>
      </w:r>
      <w:r w:rsidRPr="00390EA3">
        <w:rPr>
          <w:rFonts w:ascii="mylotus" w:hAnsi="mylotus"/>
          <w:sz w:val="34"/>
          <w:szCs w:val="34"/>
          <w:rtl/>
        </w:rPr>
        <w:t xml:space="preserve"> </w:t>
      </w:r>
      <w:r w:rsidRPr="00390EA3">
        <w:rPr>
          <w:rFonts w:ascii="mylotus" w:hAnsi="mylotus" w:hint="cs"/>
          <w:sz w:val="34"/>
          <w:szCs w:val="34"/>
          <w:rtl/>
        </w:rPr>
        <w:t>ومقتضاه</w:t>
      </w:r>
      <w:r w:rsidRPr="00390EA3">
        <w:rPr>
          <w:rFonts w:ascii="mylotus" w:hAnsi="mylotus"/>
          <w:sz w:val="34"/>
          <w:szCs w:val="34"/>
          <w:rtl/>
        </w:rPr>
        <w:t xml:space="preserve"> </w:t>
      </w:r>
      <w:r w:rsidRPr="00390EA3">
        <w:rPr>
          <w:rFonts w:ascii="mylotus" w:hAnsi="mylotus" w:hint="cs"/>
          <w:sz w:val="34"/>
          <w:szCs w:val="34"/>
          <w:rtl/>
        </w:rPr>
        <w:t>كون</w:t>
      </w:r>
      <w:r w:rsidRPr="00390EA3">
        <w:rPr>
          <w:rFonts w:ascii="mylotus" w:hAnsi="mylotus"/>
          <w:sz w:val="34"/>
          <w:szCs w:val="34"/>
          <w:rtl/>
        </w:rPr>
        <w:t xml:space="preserve"> </w:t>
      </w:r>
      <w:r w:rsidRPr="00390EA3">
        <w:rPr>
          <w:rFonts w:ascii="mylotus" w:hAnsi="mylotus" w:hint="cs"/>
          <w:sz w:val="34"/>
          <w:szCs w:val="34"/>
          <w:rtl/>
        </w:rPr>
        <w:t>ما</w:t>
      </w:r>
      <w:r>
        <w:rPr>
          <w:rFonts w:ascii="mylotus" w:hAnsi="mylotus" w:hint="cs"/>
          <w:sz w:val="34"/>
          <w:szCs w:val="34"/>
          <w:rtl/>
        </w:rPr>
        <w:t xml:space="preserve"> </w:t>
      </w:r>
      <w:r w:rsidRPr="00390EA3">
        <w:rPr>
          <w:rFonts w:ascii="mylotus" w:hAnsi="mylotus" w:hint="cs"/>
          <w:sz w:val="34"/>
          <w:szCs w:val="34"/>
          <w:rtl/>
        </w:rPr>
        <w:t>صدر</w:t>
      </w:r>
      <w:r w:rsidRPr="00390EA3">
        <w:rPr>
          <w:rFonts w:ascii="mylotus" w:hAnsi="mylotus"/>
          <w:sz w:val="34"/>
          <w:szCs w:val="34"/>
          <w:rtl/>
        </w:rPr>
        <w:t xml:space="preserve"> </w:t>
      </w:r>
      <w:r w:rsidRPr="00390EA3">
        <w:rPr>
          <w:rFonts w:ascii="mylotus" w:hAnsi="mylotus" w:hint="cs"/>
          <w:sz w:val="34"/>
          <w:szCs w:val="34"/>
          <w:rtl/>
        </w:rPr>
        <w:t>منه</w:t>
      </w:r>
      <w:r w:rsidRPr="00390EA3">
        <w:rPr>
          <w:rFonts w:ascii="mylotus" w:hAnsi="mylotus"/>
          <w:sz w:val="34"/>
          <w:szCs w:val="34"/>
          <w:rtl/>
        </w:rPr>
        <w:t xml:space="preserve"> </w:t>
      </w:r>
      <w:r w:rsidRPr="00390EA3">
        <w:rPr>
          <w:rFonts w:ascii="mylotus" w:hAnsi="mylotus" w:hint="cs"/>
          <w:sz w:val="34"/>
          <w:szCs w:val="34"/>
          <w:rtl/>
        </w:rPr>
        <w:t>موضوعا</w:t>
      </w:r>
      <w:r>
        <w:rPr>
          <w:rFonts w:ascii="mylotus" w:hAnsi="mylotus" w:hint="cs"/>
          <w:sz w:val="34"/>
          <w:szCs w:val="34"/>
          <w:rtl/>
        </w:rPr>
        <w:t>ً</w:t>
      </w:r>
      <w:r w:rsidRPr="00390EA3">
        <w:rPr>
          <w:rFonts w:ascii="mylotus" w:hAnsi="mylotus"/>
          <w:sz w:val="34"/>
          <w:szCs w:val="34"/>
          <w:rtl/>
        </w:rPr>
        <w:t xml:space="preserve"> </w:t>
      </w:r>
      <w:r w:rsidRPr="00390EA3">
        <w:rPr>
          <w:rFonts w:ascii="mylotus" w:hAnsi="mylotus" w:hint="cs"/>
          <w:sz w:val="34"/>
          <w:szCs w:val="34"/>
          <w:rtl/>
        </w:rPr>
        <w:t>للحكم</w:t>
      </w:r>
      <w:r w:rsidRPr="00390EA3">
        <w:rPr>
          <w:rFonts w:ascii="mylotus" w:hAnsi="mylotus"/>
          <w:sz w:val="34"/>
          <w:szCs w:val="34"/>
          <w:rtl/>
        </w:rPr>
        <w:t xml:space="preserve"> </w:t>
      </w:r>
      <w:r w:rsidRPr="00390EA3">
        <w:rPr>
          <w:rFonts w:ascii="mylotus" w:hAnsi="mylotus" w:hint="cs"/>
          <w:sz w:val="34"/>
          <w:szCs w:val="34"/>
          <w:rtl/>
        </w:rPr>
        <w:t>ب</w:t>
      </w:r>
      <w:r w:rsidRPr="00390EA3">
        <w:rPr>
          <w:rFonts w:ascii="mylotus" w:hAnsi="mylotus"/>
          <w:sz w:val="34"/>
          <w:szCs w:val="34"/>
          <w:rtl/>
        </w:rPr>
        <w:t>الصحة</w:t>
      </w:r>
      <w:r>
        <w:rPr>
          <w:rFonts w:ascii="mylotus" w:hAnsi="mylotus" w:hint="cs"/>
          <w:sz w:val="34"/>
          <w:szCs w:val="34"/>
          <w:rtl/>
        </w:rPr>
        <w:t>.</w:t>
      </w:r>
    </w:p>
    <w:p w14:paraId="452C04B0" w14:textId="77777777" w:rsidR="00E33242" w:rsidRDefault="00E33242" w:rsidP="00E33242">
      <w:pPr>
        <w:pStyle w:val="a"/>
        <w:bidi/>
        <w:spacing w:line="216" w:lineRule="auto"/>
        <w:rPr>
          <w:rFonts w:ascii="mylotus" w:hAnsi="mylotus"/>
          <w:sz w:val="34"/>
          <w:szCs w:val="34"/>
          <w:rtl/>
        </w:rPr>
      </w:pPr>
      <w:r w:rsidRPr="00390EA3">
        <w:rPr>
          <w:rFonts w:ascii="mylotus" w:hAnsi="mylotus"/>
          <w:b/>
          <w:bCs/>
          <w:sz w:val="34"/>
          <w:szCs w:val="34"/>
          <w:rtl/>
        </w:rPr>
        <w:t>فلأجل ذلك نقول:</w:t>
      </w:r>
      <w:r w:rsidRPr="00390EA3">
        <w:rPr>
          <w:rFonts w:ascii="mylotus" w:hAnsi="mylotus"/>
          <w:sz w:val="34"/>
          <w:szCs w:val="34"/>
          <w:rtl/>
        </w:rPr>
        <w:t xml:space="preserve"> بما أنّ نسبة الأمر الاعتباري للإنشاء تختلف عن نسبة الأمر الاعتباري للإرادة والالتزام، فنسبة الأمر الاعتباري - كالبيع - للإنشاء نسبة المسبب للسبب، لذلك لا</w:t>
      </w:r>
      <w:r>
        <w:rPr>
          <w:rFonts w:ascii="mylotus" w:hAnsi="mylotus" w:hint="cs"/>
          <w:sz w:val="34"/>
          <w:szCs w:val="34"/>
          <w:rtl/>
        </w:rPr>
        <w:t xml:space="preserve"> </w:t>
      </w:r>
      <w:r w:rsidRPr="00390EA3">
        <w:rPr>
          <w:rFonts w:ascii="mylotus" w:hAnsi="mylotus"/>
          <w:sz w:val="34"/>
          <w:szCs w:val="34"/>
          <w:rtl/>
        </w:rPr>
        <w:t>أثر لصدور هذا السبب من سفيهٍ أو صبيٍّ، بينما نسبة هذا الأمر الاعتباري - وهو البيع - للإرادة والالتزام نسبة المفهوم للمصداق فلابُدّ أن</w:t>
      </w:r>
      <w:r>
        <w:rPr>
          <w:rFonts w:ascii="mylotus" w:hAnsi="mylotus" w:hint="cs"/>
          <w:sz w:val="34"/>
          <w:szCs w:val="34"/>
          <w:rtl/>
        </w:rPr>
        <w:t>ْ</w:t>
      </w:r>
      <w:r w:rsidRPr="00390EA3">
        <w:rPr>
          <w:rFonts w:ascii="mylotus" w:hAnsi="mylotus"/>
          <w:sz w:val="34"/>
          <w:szCs w:val="34"/>
          <w:rtl/>
        </w:rPr>
        <w:t xml:space="preserve"> تكون تلك الإرادة صادرة ممن له الأهلية.</w:t>
      </w:r>
    </w:p>
    <w:p w14:paraId="44BCA4B6" w14:textId="77777777" w:rsidR="00E33242" w:rsidRDefault="00E33242" w:rsidP="00E33242">
      <w:pPr>
        <w:pStyle w:val="a"/>
        <w:bidi/>
        <w:spacing w:line="216" w:lineRule="auto"/>
        <w:rPr>
          <w:rFonts w:ascii="mylotus" w:hAnsi="mylotus"/>
          <w:sz w:val="34"/>
          <w:szCs w:val="34"/>
          <w:rtl/>
        </w:rPr>
      </w:pPr>
      <w:r w:rsidRPr="00390EA3">
        <w:rPr>
          <w:rFonts w:ascii="mylotus" w:hAnsi="mylotus"/>
          <w:sz w:val="34"/>
          <w:szCs w:val="34"/>
          <w:rtl/>
        </w:rPr>
        <w:t xml:space="preserve">فلو كان السفيه مَن أوجد الإرادة العقدية </w:t>
      </w:r>
      <w:r w:rsidRPr="00390EA3">
        <w:rPr>
          <w:rFonts w:ascii="mylotus" w:hAnsi="mylotus" w:hint="cs"/>
          <w:sz w:val="34"/>
          <w:szCs w:val="34"/>
          <w:rtl/>
        </w:rPr>
        <w:t>لكونه</w:t>
      </w:r>
      <w:r w:rsidRPr="00390EA3">
        <w:rPr>
          <w:rFonts w:ascii="mylotus" w:hAnsi="mylotus"/>
          <w:sz w:val="34"/>
          <w:szCs w:val="34"/>
          <w:rtl/>
        </w:rPr>
        <w:t xml:space="preserve"> </w:t>
      </w:r>
      <w:r w:rsidRPr="00390EA3">
        <w:rPr>
          <w:rFonts w:ascii="mylotus" w:hAnsi="mylotus" w:hint="cs"/>
          <w:sz w:val="34"/>
          <w:szCs w:val="34"/>
          <w:rtl/>
        </w:rPr>
        <w:t>وكيلاً</w:t>
      </w:r>
      <w:r w:rsidRPr="00390EA3">
        <w:rPr>
          <w:rFonts w:ascii="mylotus" w:hAnsi="mylotus"/>
          <w:sz w:val="34"/>
          <w:szCs w:val="34"/>
          <w:rtl/>
        </w:rPr>
        <w:t xml:space="preserve"> </w:t>
      </w:r>
      <w:r w:rsidRPr="00390EA3">
        <w:rPr>
          <w:rFonts w:ascii="mylotus" w:hAnsi="mylotus" w:hint="cs"/>
          <w:sz w:val="34"/>
          <w:szCs w:val="34"/>
          <w:rtl/>
        </w:rPr>
        <w:t>مفوضا</w:t>
      </w:r>
      <w:r w:rsidRPr="00390EA3">
        <w:rPr>
          <w:rFonts w:ascii="mylotus" w:hAnsi="mylotus"/>
          <w:sz w:val="34"/>
          <w:szCs w:val="34"/>
          <w:rtl/>
        </w:rPr>
        <w:t xml:space="preserve"> </w:t>
      </w:r>
      <w:r w:rsidRPr="00390EA3">
        <w:rPr>
          <w:rFonts w:ascii="mylotus" w:hAnsi="mylotus" w:hint="cs"/>
          <w:sz w:val="34"/>
          <w:szCs w:val="34"/>
          <w:rtl/>
        </w:rPr>
        <w:t>في</w:t>
      </w:r>
      <w:r w:rsidRPr="00390EA3">
        <w:rPr>
          <w:rFonts w:ascii="mylotus" w:hAnsi="mylotus"/>
          <w:sz w:val="34"/>
          <w:szCs w:val="34"/>
          <w:rtl/>
        </w:rPr>
        <w:t xml:space="preserve"> </w:t>
      </w:r>
      <w:r w:rsidRPr="00390EA3">
        <w:rPr>
          <w:rFonts w:ascii="mylotus" w:hAnsi="mylotus" w:hint="cs"/>
          <w:sz w:val="34"/>
          <w:szCs w:val="34"/>
          <w:rtl/>
        </w:rPr>
        <w:t>إبرام</w:t>
      </w:r>
      <w:r w:rsidRPr="00390EA3">
        <w:rPr>
          <w:rFonts w:ascii="mylotus" w:hAnsi="mylotus"/>
          <w:sz w:val="34"/>
          <w:szCs w:val="34"/>
          <w:rtl/>
        </w:rPr>
        <w:t xml:space="preserve"> </w:t>
      </w:r>
      <w:r w:rsidRPr="00390EA3">
        <w:rPr>
          <w:rFonts w:ascii="mylotus" w:hAnsi="mylotus" w:hint="cs"/>
          <w:sz w:val="34"/>
          <w:szCs w:val="34"/>
          <w:rtl/>
        </w:rPr>
        <w:t>البيع</w:t>
      </w:r>
      <w:r w:rsidRPr="00390EA3">
        <w:rPr>
          <w:rFonts w:ascii="mylotus" w:hAnsi="mylotus"/>
          <w:sz w:val="34"/>
          <w:szCs w:val="34"/>
          <w:rtl/>
        </w:rPr>
        <w:t xml:space="preserve"> </w:t>
      </w:r>
      <w:r w:rsidRPr="00390EA3">
        <w:rPr>
          <w:rFonts w:ascii="mylotus" w:hAnsi="mylotus" w:hint="cs"/>
          <w:sz w:val="34"/>
          <w:szCs w:val="34"/>
          <w:rtl/>
        </w:rPr>
        <w:t>والمساومة</w:t>
      </w:r>
      <w:r w:rsidRPr="00390EA3">
        <w:rPr>
          <w:rFonts w:ascii="mylotus" w:hAnsi="mylotus"/>
          <w:sz w:val="34"/>
          <w:szCs w:val="34"/>
          <w:rtl/>
        </w:rPr>
        <w:t xml:space="preserve"> </w:t>
      </w:r>
      <w:r w:rsidRPr="00390EA3">
        <w:rPr>
          <w:rFonts w:ascii="mylotus" w:hAnsi="mylotus" w:hint="cs"/>
          <w:sz w:val="34"/>
          <w:szCs w:val="34"/>
          <w:rtl/>
        </w:rPr>
        <w:t>عليه،</w:t>
      </w:r>
      <w:r w:rsidRPr="00390EA3">
        <w:rPr>
          <w:rFonts w:ascii="mylotus" w:hAnsi="mylotus"/>
          <w:sz w:val="34"/>
          <w:szCs w:val="34"/>
          <w:rtl/>
        </w:rPr>
        <w:t xml:space="preserve"> </w:t>
      </w:r>
      <w:r w:rsidRPr="00390EA3">
        <w:rPr>
          <w:rFonts w:ascii="mylotus" w:hAnsi="mylotus" w:hint="cs"/>
          <w:sz w:val="34"/>
          <w:szCs w:val="34"/>
          <w:rtl/>
        </w:rPr>
        <w:t>ففي</w:t>
      </w:r>
      <w:r w:rsidRPr="00390EA3">
        <w:rPr>
          <w:rFonts w:ascii="mylotus" w:hAnsi="mylotus"/>
          <w:sz w:val="34"/>
          <w:szCs w:val="34"/>
          <w:rtl/>
        </w:rPr>
        <w:t xml:space="preserve"> </w:t>
      </w:r>
      <w:r w:rsidRPr="00390EA3">
        <w:rPr>
          <w:rFonts w:ascii="mylotus" w:hAnsi="mylotus" w:hint="cs"/>
          <w:sz w:val="34"/>
          <w:szCs w:val="34"/>
          <w:rtl/>
        </w:rPr>
        <w:t>مثل</w:t>
      </w:r>
      <w:r w:rsidRPr="00390EA3">
        <w:rPr>
          <w:rFonts w:ascii="mylotus" w:hAnsi="mylotus"/>
          <w:sz w:val="34"/>
          <w:szCs w:val="34"/>
          <w:rtl/>
        </w:rPr>
        <w:t xml:space="preserve"> </w:t>
      </w:r>
      <w:r w:rsidRPr="00390EA3">
        <w:rPr>
          <w:rFonts w:ascii="mylotus" w:hAnsi="mylotus" w:hint="cs"/>
          <w:sz w:val="34"/>
          <w:szCs w:val="34"/>
          <w:rtl/>
        </w:rPr>
        <w:t>هذا</w:t>
      </w:r>
      <w:r w:rsidRPr="00390EA3">
        <w:rPr>
          <w:rFonts w:ascii="mylotus" w:hAnsi="mylotus"/>
          <w:sz w:val="34"/>
          <w:szCs w:val="34"/>
          <w:rtl/>
        </w:rPr>
        <w:t xml:space="preserve"> </w:t>
      </w:r>
      <w:r w:rsidRPr="00390EA3">
        <w:rPr>
          <w:rFonts w:ascii="mylotus" w:hAnsi="mylotus" w:hint="cs"/>
          <w:sz w:val="34"/>
          <w:szCs w:val="34"/>
          <w:rtl/>
        </w:rPr>
        <w:t>الفرض</w:t>
      </w:r>
      <w:r w:rsidRPr="00390EA3">
        <w:rPr>
          <w:rFonts w:ascii="mylotus" w:hAnsi="mylotus"/>
          <w:sz w:val="34"/>
          <w:szCs w:val="34"/>
          <w:rtl/>
        </w:rPr>
        <w:t xml:space="preserve"> </w:t>
      </w:r>
      <w:r w:rsidRPr="00390EA3">
        <w:rPr>
          <w:rFonts w:ascii="mylotus" w:hAnsi="mylotus" w:hint="cs"/>
          <w:sz w:val="34"/>
          <w:szCs w:val="34"/>
          <w:rtl/>
        </w:rPr>
        <w:t>لا</w:t>
      </w:r>
      <w:r w:rsidRPr="00390EA3">
        <w:rPr>
          <w:rFonts w:ascii="mylotus" w:hAnsi="mylotus"/>
          <w:sz w:val="34"/>
          <w:szCs w:val="34"/>
          <w:rtl/>
        </w:rPr>
        <w:t xml:space="preserve"> </w:t>
      </w:r>
      <w:r w:rsidRPr="00390EA3">
        <w:rPr>
          <w:rFonts w:ascii="mylotus" w:hAnsi="mylotus" w:hint="cs"/>
          <w:sz w:val="34"/>
          <w:szCs w:val="34"/>
          <w:rtl/>
        </w:rPr>
        <w:t>يكون</w:t>
      </w:r>
      <w:r w:rsidRPr="00390EA3">
        <w:rPr>
          <w:rFonts w:ascii="mylotus" w:hAnsi="mylotus"/>
          <w:sz w:val="34"/>
          <w:szCs w:val="34"/>
          <w:rtl/>
        </w:rPr>
        <w:t xml:space="preserve"> </w:t>
      </w:r>
      <w:r w:rsidRPr="00390EA3">
        <w:rPr>
          <w:rFonts w:ascii="mylotus" w:hAnsi="mylotus" w:hint="cs"/>
          <w:sz w:val="34"/>
          <w:szCs w:val="34"/>
          <w:rtl/>
        </w:rPr>
        <w:t>بيعه</w:t>
      </w:r>
      <w:r w:rsidRPr="00390EA3">
        <w:rPr>
          <w:rFonts w:ascii="mylotus" w:hAnsi="mylotus"/>
          <w:sz w:val="34"/>
          <w:szCs w:val="34"/>
          <w:rtl/>
        </w:rPr>
        <w:t xml:space="preserve"> </w:t>
      </w:r>
      <w:r w:rsidRPr="00390EA3">
        <w:rPr>
          <w:rFonts w:ascii="mylotus" w:hAnsi="mylotus" w:hint="cs"/>
          <w:sz w:val="34"/>
          <w:szCs w:val="34"/>
          <w:rtl/>
        </w:rPr>
        <w:t>بالوكالة</w:t>
      </w:r>
      <w:r w:rsidRPr="00390EA3">
        <w:rPr>
          <w:rFonts w:ascii="mylotus" w:hAnsi="mylotus"/>
          <w:sz w:val="34"/>
          <w:szCs w:val="34"/>
          <w:rtl/>
        </w:rPr>
        <w:t xml:space="preserve"> </w:t>
      </w:r>
      <w:r w:rsidRPr="00390EA3">
        <w:rPr>
          <w:rFonts w:ascii="mylotus" w:hAnsi="mylotus" w:hint="cs"/>
          <w:sz w:val="34"/>
          <w:szCs w:val="34"/>
          <w:rtl/>
        </w:rPr>
        <w:t>نافذاً؛</w:t>
      </w:r>
      <w:r w:rsidRPr="00390EA3">
        <w:rPr>
          <w:rFonts w:ascii="mylotus" w:hAnsi="mylotus"/>
          <w:sz w:val="34"/>
          <w:szCs w:val="34"/>
          <w:rtl/>
        </w:rPr>
        <w:t xml:space="preserve"> </w:t>
      </w:r>
      <w:r w:rsidRPr="00390EA3">
        <w:rPr>
          <w:rFonts w:ascii="mylotus" w:hAnsi="mylotus" w:hint="cs"/>
          <w:sz w:val="34"/>
          <w:szCs w:val="34"/>
          <w:rtl/>
        </w:rPr>
        <w:t>لأنّه</w:t>
      </w:r>
      <w:r w:rsidRPr="00390EA3">
        <w:rPr>
          <w:rFonts w:ascii="mylotus" w:hAnsi="mylotus"/>
          <w:sz w:val="34"/>
          <w:szCs w:val="34"/>
          <w:rtl/>
        </w:rPr>
        <w:t xml:space="preserve"> </w:t>
      </w:r>
      <w:r w:rsidRPr="00390EA3">
        <w:rPr>
          <w:rFonts w:ascii="mylotus" w:hAnsi="mylotus" w:hint="cs"/>
          <w:sz w:val="34"/>
          <w:szCs w:val="34"/>
          <w:rtl/>
        </w:rPr>
        <w:t>يعتبر</w:t>
      </w:r>
      <w:r w:rsidRPr="00390EA3">
        <w:rPr>
          <w:rFonts w:ascii="mylotus" w:hAnsi="mylotus"/>
          <w:sz w:val="34"/>
          <w:szCs w:val="34"/>
          <w:rtl/>
        </w:rPr>
        <w:t xml:space="preserve"> </w:t>
      </w:r>
      <w:r w:rsidRPr="00390EA3">
        <w:rPr>
          <w:rFonts w:ascii="mylotus" w:hAnsi="mylotus" w:hint="cs"/>
          <w:sz w:val="34"/>
          <w:szCs w:val="34"/>
          <w:rtl/>
        </w:rPr>
        <w:t>في</w:t>
      </w:r>
      <w:r w:rsidRPr="00390EA3">
        <w:rPr>
          <w:rFonts w:ascii="mylotus" w:hAnsi="mylotus"/>
          <w:sz w:val="34"/>
          <w:szCs w:val="34"/>
          <w:rtl/>
        </w:rPr>
        <w:t xml:space="preserve"> </w:t>
      </w:r>
      <w:r w:rsidRPr="00390EA3">
        <w:rPr>
          <w:rFonts w:ascii="mylotus" w:hAnsi="mylotus" w:hint="cs"/>
          <w:sz w:val="34"/>
          <w:szCs w:val="34"/>
          <w:rtl/>
        </w:rPr>
        <w:t>الإرادة</w:t>
      </w:r>
      <w:r w:rsidRPr="00390EA3">
        <w:rPr>
          <w:rFonts w:ascii="mylotus" w:hAnsi="mylotus"/>
          <w:sz w:val="34"/>
          <w:szCs w:val="34"/>
          <w:rtl/>
        </w:rPr>
        <w:t xml:space="preserve"> </w:t>
      </w:r>
      <w:r w:rsidRPr="00390EA3">
        <w:rPr>
          <w:rFonts w:ascii="mylotus" w:hAnsi="mylotus" w:hint="cs"/>
          <w:sz w:val="34"/>
          <w:szCs w:val="34"/>
          <w:rtl/>
        </w:rPr>
        <w:t>العقدية</w:t>
      </w:r>
      <w:r w:rsidRPr="00390EA3">
        <w:rPr>
          <w:rFonts w:ascii="mylotus" w:hAnsi="mylotus"/>
          <w:sz w:val="34"/>
          <w:szCs w:val="34"/>
          <w:rtl/>
        </w:rPr>
        <w:t xml:space="preserve"> </w:t>
      </w:r>
      <w:r w:rsidRPr="00390EA3">
        <w:rPr>
          <w:rFonts w:ascii="mylotus" w:hAnsi="mylotus" w:hint="cs"/>
          <w:sz w:val="34"/>
          <w:szCs w:val="34"/>
          <w:rtl/>
        </w:rPr>
        <w:t>والالتزام</w:t>
      </w:r>
      <w:r w:rsidRPr="00390EA3">
        <w:rPr>
          <w:rFonts w:ascii="mylotus" w:hAnsi="mylotus"/>
          <w:sz w:val="34"/>
          <w:szCs w:val="34"/>
          <w:rtl/>
        </w:rPr>
        <w:t xml:space="preserve"> </w:t>
      </w:r>
      <w:r w:rsidRPr="00390EA3">
        <w:rPr>
          <w:rFonts w:ascii="mylotus" w:hAnsi="mylotus" w:hint="cs"/>
          <w:sz w:val="34"/>
          <w:szCs w:val="34"/>
          <w:rtl/>
        </w:rPr>
        <w:t>العقدي</w:t>
      </w:r>
      <w:r w:rsidRPr="00390EA3">
        <w:rPr>
          <w:rFonts w:ascii="mylotus" w:hAnsi="mylotus"/>
          <w:sz w:val="34"/>
          <w:szCs w:val="34"/>
          <w:rtl/>
        </w:rPr>
        <w:t xml:space="preserve"> </w:t>
      </w:r>
      <w:r w:rsidRPr="00390EA3">
        <w:rPr>
          <w:rFonts w:ascii="mylotus" w:hAnsi="mylotus" w:hint="cs"/>
          <w:sz w:val="34"/>
          <w:szCs w:val="34"/>
          <w:rtl/>
        </w:rPr>
        <w:t>أن</w:t>
      </w:r>
      <w:r>
        <w:rPr>
          <w:rFonts w:ascii="mylotus" w:hAnsi="mylotus" w:hint="cs"/>
          <w:sz w:val="34"/>
          <w:szCs w:val="34"/>
          <w:rtl/>
        </w:rPr>
        <w:t>ْ</w:t>
      </w:r>
      <w:r w:rsidRPr="00390EA3">
        <w:rPr>
          <w:rFonts w:ascii="mylotus" w:hAnsi="mylotus"/>
          <w:sz w:val="34"/>
          <w:szCs w:val="34"/>
          <w:rtl/>
        </w:rPr>
        <w:t xml:space="preserve"> </w:t>
      </w:r>
      <w:r w:rsidRPr="00390EA3">
        <w:rPr>
          <w:rFonts w:ascii="mylotus" w:hAnsi="mylotus" w:hint="cs"/>
          <w:sz w:val="34"/>
          <w:szCs w:val="34"/>
          <w:rtl/>
        </w:rPr>
        <w:t>يكون</w:t>
      </w:r>
      <w:r w:rsidRPr="00390EA3">
        <w:rPr>
          <w:rFonts w:ascii="mylotus" w:hAnsi="mylotus"/>
          <w:sz w:val="34"/>
          <w:szCs w:val="34"/>
          <w:rtl/>
        </w:rPr>
        <w:t xml:space="preserve"> </w:t>
      </w:r>
      <w:r w:rsidRPr="00390EA3">
        <w:rPr>
          <w:rFonts w:ascii="mylotus" w:hAnsi="mylotus" w:hint="cs"/>
          <w:sz w:val="34"/>
          <w:szCs w:val="34"/>
          <w:rtl/>
        </w:rPr>
        <w:t>الالتزام</w:t>
      </w:r>
      <w:r w:rsidRPr="00390EA3">
        <w:rPr>
          <w:rFonts w:ascii="mylotus" w:hAnsi="mylotus"/>
          <w:sz w:val="34"/>
          <w:szCs w:val="34"/>
          <w:rtl/>
        </w:rPr>
        <w:t xml:space="preserve"> </w:t>
      </w:r>
      <w:r w:rsidRPr="00390EA3">
        <w:rPr>
          <w:rFonts w:ascii="mylotus" w:hAnsi="mylotus" w:hint="cs"/>
          <w:sz w:val="34"/>
          <w:szCs w:val="34"/>
          <w:rtl/>
        </w:rPr>
        <w:t>كاملاً</w:t>
      </w:r>
      <w:r w:rsidRPr="00390EA3">
        <w:rPr>
          <w:rFonts w:ascii="mylotus" w:hAnsi="mylotus"/>
          <w:sz w:val="34"/>
          <w:szCs w:val="34"/>
          <w:rtl/>
        </w:rPr>
        <w:t xml:space="preserve"> </w:t>
      </w:r>
      <w:r w:rsidRPr="00390EA3">
        <w:rPr>
          <w:rFonts w:ascii="mylotus" w:hAnsi="mylotus" w:hint="cs"/>
          <w:sz w:val="34"/>
          <w:szCs w:val="34"/>
          <w:rtl/>
        </w:rPr>
        <w:t>غير</w:t>
      </w:r>
      <w:r w:rsidRPr="00390EA3">
        <w:rPr>
          <w:rFonts w:ascii="mylotus" w:hAnsi="mylotus"/>
          <w:sz w:val="34"/>
          <w:szCs w:val="34"/>
          <w:rtl/>
        </w:rPr>
        <w:t xml:space="preserve"> </w:t>
      </w:r>
      <w:r w:rsidRPr="00390EA3">
        <w:rPr>
          <w:rFonts w:ascii="mylotus" w:hAnsi="mylotus" w:hint="cs"/>
          <w:sz w:val="34"/>
          <w:szCs w:val="34"/>
          <w:rtl/>
        </w:rPr>
        <w:t>معيب،</w:t>
      </w:r>
      <w:r w:rsidRPr="00390EA3">
        <w:rPr>
          <w:rFonts w:ascii="mylotus" w:hAnsi="mylotus"/>
          <w:sz w:val="34"/>
          <w:szCs w:val="34"/>
          <w:rtl/>
        </w:rPr>
        <w:t xml:space="preserve"> </w:t>
      </w:r>
      <w:r w:rsidRPr="00390EA3">
        <w:rPr>
          <w:rFonts w:ascii="mylotus" w:hAnsi="mylotus" w:hint="cs"/>
          <w:sz w:val="34"/>
          <w:szCs w:val="34"/>
          <w:rtl/>
        </w:rPr>
        <w:t>والمفروض</w:t>
      </w:r>
      <w:r w:rsidRPr="00390EA3">
        <w:rPr>
          <w:rFonts w:ascii="mylotus" w:hAnsi="mylotus"/>
          <w:sz w:val="34"/>
          <w:szCs w:val="34"/>
          <w:rtl/>
        </w:rPr>
        <w:t xml:space="preserve"> </w:t>
      </w:r>
      <w:r w:rsidRPr="00390EA3">
        <w:rPr>
          <w:rFonts w:ascii="mylotus" w:hAnsi="mylotus" w:hint="cs"/>
          <w:sz w:val="34"/>
          <w:szCs w:val="34"/>
          <w:rtl/>
        </w:rPr>
        <w:t>أنّ</w:t>
      </w:r>
      <w:r w:rsidRPr="00390EA3">
        <w:rPr>
          <w:rFonts w:ascii="mylotus" w:hAnsi="mylotus"/>
          <w:sz w:val="34"/>
          <w:szCs w:val="34"/>
          <w:rtl/>
        </w:rPr>
        <w:t xml:space="preserve"> </w:t>
      </w:r>
      <w:r w:rsidRPr="00390EA3">
        <w:rPr>
          <w:rFonts w:ascii="mylotus" w:hAnsi="mylotus" w:hint="cs"/>
          <w:sz w:val="34"/>
          <w:szCs w:val="34"/>
          <w:rtl/>
        </w:rPr>
        <w:t>الإرادة</w:t>
      </w:r>
      <w:r w:rsidRPr="00390EA3">
        <w:rPr>
          <w:rFonts w:ascii="mylotus" w:hAnsi="mylotus"/>
          <w:sz w:val="34"/>
          <w:szCs w:val="34"/>
          <w:rtl/>
        </w:rPr>
        <w:t xml:space="preserve"> </w:t>
      </w:r>
      <w:r w:rsidRPr="00390EA3">
        <w:rPr>
          <w:rFonts w:ascii="mylotus" w:hAnsi="mylotus" w:hint="cs"/>
          <w:sz w:val="34"/>
          <w:szCs w:val="34"/>
          <w:rtl/>
        </w:rPr>
        <w:t>العقدية</w:t>
      </w:r>
      <w:r w:rsidRPr="00390EA3">
        <w:rPr>
          <w:rFonts w:ascii="mylotus" w:hAnsi="mylotus"/>
          <w:sz w:val="34"/>
          <w:szCs w:val="34"/>
          <w:rtl/>
        </w:rPr>
        <w:t xml:space="preserve"> </w:t>
      </w:r>
      <w:r w:rsidRPr="00390EA3">
        <w:rPr>
          <w:rFonts w:ascii="mylotus" w:hAnsi="mylotus" w:hint="cs"/>
          <w:sz w:val="34"/>
          <w:szCs w:val="34"/>
          <w:rtl/>
        </w:rPr>
        <w:t>الصادرة</w:t>
      </w:r>
      <w:r w:rsidRPr="00390EA3">
        <w:rPr>
          <w:rFonts w:ascii="mylotus" w:hAnsi="mylotus"/>
          <w:sz w:val="34"/>
          <w:szCs w:val="34"/>
          <w:rtl/>
        </w:rPr>
        <w:t xml:space="preserve"> </w:t>
      </w:r>
      <w:r w:rsidRPr="00390EA3">
        <w:rPr>
          <w:rFonts w:ascii="mylotus" w:hAnsi="mylotus" w:hint="cs"/>
          <w:sz w:val="34"/>
          <w:szCs w:val="34"/>
          <w:rtl/>
        </w:rPr>
        <w:t>من</w:t>
      </w:r>
      <w:r w:rsidRPr="00390EA3">
        <w:rPr>
          <w:rFonts w:ascii="mylotus" w:hAnsi="mylotus"/>
          <w:sz w:val="34"/>
          <w:szCs w:val="34"/>
          <w:rtl/>
        </w:rPr>
        <w:t xml:space="preserve"> </w:t>
      </w:r>
      <w:r w:rsidRPr="00390EA3">
        <w:rPr>
          <w:rFonts w:ascii="mylotus" w:hAnsi="mylotus" w:hint="cs"/>
          <w:sz w:val="34"/>
          <w:szCs w:val="34"/>
          <w:rtl/>
        </w:rPr>
        <w:t>السفيه</w:t>
      </w:r>
      <w:r w:rsidRPr="00390EA3">
        <w:rPr>
          <w:rFonts w:ascii="mylotus" w:hAnsi="mylotus"/>
          <w:sz w:val="34"/>
          <w:szCs w:val="34"/>
          <w:rtl/>
        </w:rPr>
        <w:t xml:space="preserve"> </w:t>
      </w:r>
      <w:r w:rsidRPr="00390EA3">
        <w:rPr>
          <w:rFonts w:ascii="mylotus" w:hAnsi="mylotus" w:hint="cs"/>
          <w:sz w:val="34"/>
          <w:szCs w:val="34"/>
          <w:rtl/>
        </w:rPr>
        <w:t>إرادةٌ</w:t>
      </w:r>
      <w:r w:rsidRPr="00390EA3">
        <w:rPr>
          <w:rFonts w:ascii="mylotus" w:hAnsi="mylotus"/>
          <w:sz w:val="34"/>
          <w:szCs w:val="34"/>
          <w:rtl/>
        </w:rPr>
        <w:t xml:space="preserve"> </w:t>
      </w:r>
      <w:r w:rsidRPr="00390EA3">
        <w:rPr>
          <w:rFonts w:ascii="mylotus" w:hAnsi="mylotus" w:hint="cs"/>
          <w:sz w:val="34"/>
          <w:szCs w:val="34"/>
          <w:rtl/>
        </w:rPr>
        <w:t>معيبة</w:t>
      </w:r>
      <w:r w:rsidRPr="00390EA3">
        <w:rPr>
          <w:rFonts w:ascii="mylotus" w:hAnsi="mylotus"/>
          <w:sz w:val="34"/>
          <w:szCs w:val="34"/>
          <w:rtl/>
        </w:rPr>
        <w:t xml:space="preserve"> </w:t>
      </w:r>
      <w:r w:rsidRPr="00390EA3">
        <w:rPr>
          <w:rFonts w:ascii="mylotus" w:hAnsi="mylotus" w:hint="cs"/>
          <w:sz w:val="34"/>
          <w:szCs w:val="34"/>
          <w:rtl/>
        </w:rPr>
        <w:t>لكونه</w:t>
      </w:r>
      <w:r w:rsidRPr="00390EA3">
        <w:rPr>
          <w:rFonts w:ascii="mylotus" w:hAnsi="mylotus"/>
          <w:sz w:val="34"/>
          <w:szCs w:val="34"/>
          <w:rtl/>
        </w:rPr>
        <w:t xml:space="preserve"> </w:t>
      </w:r>
      <w:r w:rsidRPr="00390EA3">
        <w:rPr>
          <w:rFonts w:ascii="mylotus" w:hAnsi="mylotus" w:hint="cs"/>
          <w:sz w:val="34"/>
          <w:szCs w:val="34"/>
          <w:rtl/>
        </w:rPr>
        <w:t>سفيهاً</w:t>
      </w:r>
      <w:r>
        <w:rPr>
          <w:rFonts w:ascii="mylotus" w:hAnsi="mylotus" w:hint="cs"/>
          <w:sz w:val="34"/>
          <w:szCs w:val="34"/>
          <w:rtl/>
        </w:rPr>
        <w:t>.</w:t>
      </w:r>
    </w:p>
    <w:p w14:paraId="1407AC9E" w14:textId="77777777" w:rsidR="00E33242" w:rsidRDefault="00E33242" w:rsidP="00E33242">
      <w:pPr>
        <w:pStyle w:val="a"/>
        <w:bidi/>
        <w:spacing w:line="216" w:lineRule="auto"/>
        <w:rPr>
          <w:rFonts w:ascii="mylotus" w:hAnsi="mylotus"/>
          <w:sz w:val="34"/>
          <w:szCs w:val="34"/>
          <w:rtl/>
        </w:rPr>
      </w:pPr>
      <w:r w:rsidRPr="00390EA3">
        <w:rPr>
          <w:rFonts w:ascii="mylotus" w:hAnsi="mylotus" w:hint="cs"/>
          <w:b/>
          <w:bCs/>
          <w:sz w:val="34"/>
          <w:szCs w:val="34"/>
          <w:rtl/>
        </w:rPr>
        <w:t>والنتيجة:</w:t>
      </w:r>
      <w:r w:rsidRPr="00390EA3">
        <w:rPr>
          <w:rFonts w:ascii="mylotus" w:hAnsi="mylotus"/>
          <w:sz w:val="34"/>
          <w:szCs w:val="34"/>
          <w:rtl/>
        </w:rPr>
        <w:t xml:space="preserve"> </w:t>
      </w:r>
      <w:r w:rsidRPr="00390EA3">
        <w:rPr>
          <w:rFonts w:ascii="mylotus" w:hAnsi="mylotus" w:hint="cs"/>
          <w:sz w:val="34"/>
          <w:szCs w:val="34"/>
          <w:rtl/>
        </w:rPr>
        <w:t>أن</w:t>
      </w:r>
      <w:r>
        <w:rPr>
          <w:rFonts w:ascii="mylotus" w:hAnsi="mylotus" w:hint="cs"/>
          <w:sz w:val="34"/>
          <w:szCs w:val="34"/>
          <w:rtl/>
        </w:rPr>
        <w:t>ّ</w:t>
      </w:r>
      <w:r w:rsidRPr="00390EA3">
        <w:rPr>
          <w:rFonts w:ascii="mylotus" w:hAnsi="mylotus"/>
          <w:sz w:val="34"/>
          <w:szCs w:val="34"/>
          <w:rtl/>
        </w:rPr>
        <w:t xml:space="preserve"> </w:t>
      </w:r>
      <w:r w:rsidRPr="00390EA3">
        <w:rPr>
          <w:rFonts w:ascii="mylotus" w:hAnsi="mylotus" w:hint="cs"/>
          <w:sz w:val="34"/>
          <w:szCs w:val="34"/>
          <w:rtl/>
        </w:rPr>
        <w:t>هناك</w:t>
      </w:r>
      <w:r w:rsidRPr="00390EA3">
        <w:rPr>
          <w:rFonts w:ascii="mylotus" w:hAnsi="mylotus"/>
          <w:sz w:val="34"/>
          <w:szCs w:val="34"/>
          <w:rtl/>
        </w:rPr>
        <w:t xml:space="preserve"> </w:t>
      </w:r>
      <w:r w:rsidRPr="00390EA3">
        <w:rPr>
          <w:rFonts w:ascii="mylotus" w:hAnsi="mylotus" w:hint="cs"/>
          <w:sz w:val="34"/>
          <w:szCs w:val="34"/>
          <w:rtl/>
        </w:rPr>
        <w:t>فرقا</w:t>
      </w:r>
      <w:r>
        <w:rPr>
          <w:rFonts w:ascii="mylotus" w:hAnsi="mylotus" w:hint="cs"/>
          <w:sz w:val="34"/>
          <w:szCs w:val="34"/>
          <w:rtl/>
        </w:rPr>
        <w:t>ً</w:t>
      </w:r>
      <w:r w:rsidRPr="00390EA3">
        <w:rPr>
          <w:rFonts w:ascii="mylotus" w:hAnsi="mylotus"/>
          <w:sz w:val="34"/>
          <w:szCs w:val="34"/>
          <w:rtl/>
        </w:rPr>
        <w:t xml:space="preserve"> </w:t>
      </w:r>
      <w:r w:rsidRPr="00390EA3">
        <w:rPr>
          <w:rFonts w:ascii="mylotus" w:hAnsi="mylotus" w:hint="cs"/>
          <w:sz w:val="34"/>
          <w:szCs w:val="34"/>
          <w:rtl/>
        </w:rPr>
        <w:t>بين</w:t>
      </w:r>
      <w:r w:rsidRPr="00390EA3">
        <w:rPr>
          <w:rFonts w:ascii="mylotus" w:hAnsi="mylotus"/>
          <w:sz w:val="34"/>
          <w:szCs w:val="34"/>
          <w:rtl/>
        </w:rPr>
        <w:t xml:space="preserve"> </w:t>
      </w:r>
      <w:r w:rsidRPr="00390EA3">
        <w:rPr>
          <w:rFonts w:ascii="mylotus" w:hAnsi="mylotus" w:hint="cs"/>
          <w:sz w:val="34"/>
          <w:szCs w:val="34"/>
          <w:rtl/>
        </w:rPr>
        <w:t>الوكيل</w:t>
      </w:r>
      <w:r w:rsidRPr="00390EA3">
        <w:rPr>
          <w:rFonts w:ascii="mylotus" w:hAnsi="mylotus"/>
          <w:sz w:val="34"/>
          <w:szCs w:val="34"/>
          <w:rtl/>
        </w:rPr>
        <w:t xml:space="preserve"> </w:t>
      </w:r>
      <w:r w:rsidRPr="00390EA3">
        <w:rPr>
          <w:rFonts w:ascii="mylotus" w:hAnsi="mylotus" w:hint="cs"/>
          <w:sz w:val="34"/>
          <w:szCs w:val="34"/>
          <w:rtl/>
        </w:rPr>
        <w:t>في</w:t>
      </w:r>
      <w:r w:rsidRPr="00390EA3">
        <w:rPr>
          <w:rFonts w:ascii="mylotus" w:hAnsi="mylotus"/>
          <w:sz w:val="34"/>
          <w:szCs w:val="34"/>
          <w:rtl/>
        </w:rPr>
        <w:t xml:space="preserve"> </w:t>
      </w:r>
      <w:r w:rsidRPr="00390EA3">
        <w:rPr>
          <w:rFonts w:ascii="mylotus" w:hAnsi="mylotus" w:hint="cs"/>
          <w:sz w:val="34"/>
          <w:szCs w:val="34"/>
          <w:rtl/>
        </w:rPr>
        <w:t>الصيغة</w:t>
      </w:r>
      <w:r w:rsidRPr="00390EA3">
        <w:rPr>
          <w:rFonts w:ascii="mylotus" w:hAnsi="mylotus"/>
          <w:sz w:val="34"/>
          <w:szCs w:val="34"/>
          <w:rtl/>
        </w:rPr>
        <w:t xml:space="preserve"> </w:t>
      </w:r>
      <w:r w:rsidRPr="00390EA3">
        <w:rPr>
          <w:rFonts w:ascii="mylotus" w:hAnsi="mylotus" w:hint="cs"/>
          <w:sz w:val="34"/>
          <w:szCs w:val="34"/>
          <w:rtl/>
        </w:rPr>
        <w:t>والوكيل</w:t>
      </w:r>
      <w:r w:rsidRPr="00390EA3">
        <w:rPr>
          <w:rFonts w:ascii="mylotus" w:hAnsi="mylotus"/>
          <w:sz w:val="34"/>
          <w:szCs w:val="34"/>
          <w:rtl/>
        </w:rPr>
        <w:t xml:space="preserve"> </w:t>
      </w:r>
      <w:r w:rsidRPr="00390EA3">
        <w:rPr>
          <w:rFonts w:ascii="mylotus" w:hAnsi="mylotus" w:hint="cs"/>
          <w:sz w:val="34"/>
          <w:szCs w:val="34"/>
          <w:rtl/>
        </w:rPr>
        <w:t>المفوض</w:t>
      </w:r>
      <w:r w:rsidRPr="00390EA3">
        <w:rPr>
          <w:rFonts w:ascii="mylotus" w:hAnsi="mylotus"/>
          <w:sz w:val="34"/>
          <w:szCs w:val="34"/>
          <w:rtl/>
        </w:rPr>
        <w:t xml:space="preserve"> </w:t>
      </w:r>
      <w:r w:rsidRPr="00390EA3">
        <w:rPr>
          <w:rFonts w:ascii="mylotus" w:hAnsi="mylotus" w:hint="cs"/>
          <w:sz w:val="34"/>
          <w:szCs w:val="34"/>
          <w:rtl/>
        </w:rPr>
        <w:t>في</w:t>
      </w:r>
      <w:r w:rsidRPr="00390EA3">
        <w:rPr>
          <w:rFonts w:ascii="mylotus" w:hAnsi="mylotus"/>
          <w:sz w:val="34"/>
          <w:szCs w:val="34"/>
          <w:rtl/>
        </w:rPr>
        <w:t xml:space="preserve"> </w:t>
      </w:r>
      <w:r w:rsidRPr="00390EA3">
        <w:rPr>
          <w:rFonts w:ascii="mylotus" w:hAnsi="mylotus" w:hint="cs"/>
          <w:sz w:val="34"/>
          <w:szCs w:val="34"/>
          <w:rtl/>
        </w:rPr>
        <w:t>الإرادة</w:t>
      </w:r>
      <w:r w:rsidRPr="00390EA3">
        <w:rPr>
          <w:rFonts w:ascii="mylotus" w:hAnsi="mylotus"/>
          <w:sz w:val="34"/>
          <w:szCs w:val="34"/>
          <w:rtl/>
        </w:rPr>
        <w:t xml:space="preserve"> </w:t>
      </w:r>
      <w:r w:rsidRPr="00390EA3">
        <w:rPr>
          <w:rFonts w:ascii="mylotus" w:hAnsi="mylotus" w:hint="cs"/>
          <w:sz w:val="34"/>
          <w:szCs w:val="34"/>
          <w:rtl/>
        </w:rPr>
        <w:t>العقدية،</w:t>
      </w:r>
      <w:r w:rsidRPr="00390EA3">
        <w:rPr>
          <w:rFonts w:ascii="mylotus" w:hAnsi="mylotus"/>
          <w:sz w:val="34"/>
          <w:szCs w:val="34"/>
          <w:rtl/>
        </w:rPr>
        <w:t xml:space="preserve"> </w:t>
      </w:r>
      <w:r w:rsidRPr="00390EA3">
        <w:rPr>
          <w:rFonts w:ascii="mylotus" w:hAnsi="mylotus" w:hint="cs"/>
          <w:sz w:val="34"/>
          <w:szCs w:val="34"/>
          <w:rtl/>
        </w:rPr>
        <w:t>فكما</w:t>
      </w:r>
      <w:r w:rsidRPr="00390EA3">
        <w:rPr>
          <w:rFonts w:ascii="mylotus" w:hAnsi="mylotus"/>
          <w:sz w:val="34"/>
          <w:szCs w:val="34"/>
          <w:rtl/>
        </w:rPr>
        <w:t xml:space="preserve"> </w:t>
      </w:r>
      <w:r w:rsidRPr="00390EA3">
        <w:rPr>
          <w:rFonts w:ascii="mylotus" w:hAnsi="mylotus" w:hint="cs"/>
          <w:sz w:val="34"/>
          <w:szCs w:val="34"/>
          <w:rtl/>
        </w:rPr>
        <w:t>أنّه</w:t>
      </w:r>
      <w:r w:rsidRPr="00390EA3">
        <w:rPr>
          <w:rFonts w:ascii="mylotus" w:hAnsi="mylotus"/>
          <w:sz w:val="34"/>
          <w:szCs w:val="34"/>
          <w:rtl/>
        </w:rPr>
        <w:t xml:space="preserve"> </w:t>
      </w:r>
      <w:r w:rsidRPr="00390EA3">
        <w:rPr>
          <w:rFonts w:ascii="mylotus" w:hAnsi="mylotus" w:hint="cs"/>
          <w:sz w:val="34"/>
          <w:szCs w:val="34"/>
          <w:rtl/>
        </w:rPr>
        <w:t>لا</w:t>
      </w:r>
      <w:r w:rsidRPr="00390EA3">
        <w:rPr>
          <w:rFonts w:ascii="mylotus" w:hAnsi="mylotus"/>
          <w:sz w:val="34"/>
          <w:szCs w:val="34"/>
          <w:rtl/>
        </w:rPr>
        <w:t xml:space="preserve"> </w:t>
      </w:r>
      <w:r w:rsidRPr="00390EA3">
        <w:rPr>
          <w:rFonts w:ascii="mylotus" w:hAnsi="mylotus" w:hint="cs"/>
          <w:sz w:val="34"/>
          <w:szCs w:val="34"/>
          <w:rtl/>
        </w:rPr>
        <w:t>ولاية</w:t>
      </w:r>
      <w:r w:rsidRPr="00390EA3">
        <w:rPr>
          <w:rFonts w:ascii="mylotus" w:hAnsi="mylotus"/>
          <w:sz w:val="34"/>
          <w:szCs w:val="34"/>
          <w:rtl/>
        </w:rPr>
        <w:t xml:space="preserve"> </w:t>
      </w:r>
      <w:r w:rsidRPr="00390EA3">
        <w:rPr>
          <w:rFonts w:ascii="mylotus" w:hAnsi="mylotus" w:hint="cs"/>
          <w:sz w:val="34"/>
          <w:szCs w:val="34"/>
          <w:rtl/>
        </w:rPr>
        <w:t>للسفيه</w:t>
      </w:r>
      <w:r w:rsidRPr="00390EA3">
        <w:rPr>
          <w:rFonts w:ascii="mylotus" w:hAnsi="mylotus"/>
          <w:sz w:val="34"/>
          <w:szCs w:val="34"/>
          <w:rtl/>
        </w:rPr>
        <w:t xml:space="preserve"> </w:t>
      </w:r>
      <w:r w:rsidRPr="00390EA3">
        <w:rPr>
          <w:rFonts w:ascii="mylotus" w:hAnsi="mylotus" w:hint="cs"/>
          <w:sz w:val="34"/>
          <w:szCs w:val="34"/>
          <w:rtl/>
        </w:rPr>
        <w:t>كذلك</w:t>
      </w:r>
      <w:r w:rsidRPr="00390EA3">
        <w:rPr>
          <w:rFonts w:ascii="mylotus" w:hAnsi="mylotus"/>
          <w:sz w:val="34"/>
          <w:szCs w:val="34"/>
          <w:rtl/>
        </w:rPr>
        <w:t xml:space="preserve"> </w:t>
      </w:r>
      <w:r w:rsidRPr="00390EA3">
        <w:rPr>
          <w:rFonts w:ascii="mylotus" w:hAnsi="mylotus" w:hint="cs"/>
          <w:sz w:val="34"/>
          <w:szCs w:val="34"/>
          <w:rtl/>
        </w:rPr>
        <w:t>لا</w:t>
      </w:r>
      <w:r w:rsidRPr="00390EA3">
        <w:rPr>
          <w:rFonts w:ascii="mylotus" w:hAnsi="mylotus"/>
          <w:sz w:val="34"/>
          <w:szCs w:val="34"/>
          <w:rtl/>
        </w:rPr>
        <w:t xml:space="preserve"> </w:t>
      </w:r>
      <w:r w:rsidRPr="00390EA3">
        <w:rPr>
          <w:rFonts w:ascii="mylotus" w:hAnsi="mylotus" w:hint="cs"/>
          <w:sz w:val="34"/>
          <w:szCs w:val="34"/>
          <w:rtl/>
        </w:rPr>
        <w:t>وكالة</w:t>
      </w:r>
      <w:r w:rsidRPr="00390EA3">
        <w:rPr>
          <w:rFonts w:ascii="mylotus" w:hAnsi="mylotus"/>
          <w:sz w:val="34"/>
          <w:szCs w:val="34"/>
          <w:rtl/>
        </w:rPr>
        <w:t xml:space="preserve"> </w:t>
      </w:r>
      <w:r w:rsidRPr="00390EA3">
        <w:rPr>
          <w:rFonts w:ascii="mylotus" w:hAnsi="mylotus" w:hint="cs"/>
          <w:sz w:val="34"/>
          <w:szCs w:val="34"/>
          <w:rtl/>
        </w:rPr>
        <w:t>للسفيه</w:t>
      </w:r>
      <w:r w:rsidRPr="00390EA3">
        <w:rPr>
          <w:rFonts w:ascii="mylotus" w:hAnsi="mylotus"/>
          <w:sz w:val="34"/>
          <w:szCs w:val="34"/>
          <w:rtl/>
        </w:rPr>
        <w:t xml:space="preserve"> </w:t>
      </w:r>
      <w:r w:rsidRPr="00390EA3">
        <w:rPr>
          <w:rFonts w:ascii="mylotus" w:hAnsi="mylotus" w:hint="cs"/>
          <w:sz w:val="34"/>
          <w:szCs w:val="34"/>
          <w:rtl/>
        </w:rPr>
        <w:t>بنحو</w:t>
      </w:r>
      <w:r w:rsidRPr="00390EA3">
        <w:rPr>
          <w:rFonts w:ascii="mylotus" w:hAnsi="mylotus"/>
          <w:sz w:val="34"/>
          <w:szCs w:val="34"/>
          <w:rtl/>
        </w:rPr>
        <w:t xml:space="preserve"> </w:t>
      </w:r>
      <w:r w:rsidRPr="00390EA3">
        <w:rPr>
          <w:rFonts w:ascii="mylotus" w:hAnsi="mylotus" w:hint="cs"/>
          <w:sz w:val="34"/>
          <w:szCs w:val="34"/>
          <w:rtl/>
        </w:rPr>
        <w:t>الوكالة</w:t>
      </w:r>
      <w:r w:rsidRPr="00390EA3">
        <w:rPr>
          <w:rFonts w:ascii="mylotus" w:hAnsi="mylotus"/>
          <w:sz w:val="34"/>
          <w:szCs w:val="34"/>
          <w:rtl/>
        </w:rPr>
        <w:t xml:space="preserve"> </w:t>
      </w:r>
      <w:r w:rsidRPr="00390EA3">
        <w:rPr>
          <w:rFonts w:ascii="mylotus" w:hAnsi="mylotus" w:hint="cs"/>
          <w:sz w:val="34"/>
          <w:szCs w:val="34"/>
          <w:rtl/>
        </w:rPr>
        <w:t>التفويضية،</w:t>
      </w:r>
      <w:r w:rsidRPr="00390EA3">
        <w:rPr>
          <w:rFonts w:ascii="mylotus" w:hAnsi="mylotus"/>
          <w:sz w:val="34"/>
          <w:szCs w:val="34"/>
          <w:rtl/>
        </w:rPr>
        <w:t xml:space="preserve"> </w:t>
      </w:r>
      <w:r w:rsidRPr="00390EA3">
        <w:rPr>
          <w:rFonts w:ascii="mylotus" w:hAnsi="mylotus" w:hint="cs"/>
          <w:sz w:val="34"/>
          <w:szCs w:val="34"/>
          <w:rtl/>
        </w:rPr>
        <w:t>وهذا</w:t>
      </w:r>
      <w:r w:rsidRPr="00390EA3">
        <w:rPr>
          <w:rFonts w:ascii="mylotus" w:hAnsi="mylotus"/>
          <w:sz w:val="34"/>
          <w:szCs w:val="34"/>
          <w:rtl/>
        </w:rPr>
        <w:t xml:space="preserve"> </w:t>
      </w:r>
      <w:r w:rsidRPr="00390EA3">
        <w:rPr>
          <w:rFonts w:ascii="mylotus" w:hAnsi="mylotus" w:hint="cs"/>
          <w:sz w:val="34"/>
          <w:szCs w:val="34"/>
          <w:rtl/>
        </w:rPr>
        <w:t>بخلاف</w:t>
      </w:r>
      <w:r w:rsidRPr="00390EA3">
        <w:rPr>
          <w:rFonts w:ascii="mylotus" w:hAnsi="mylotus"/>
          <w:sz w:val="34"/>
          <w:szCs w:val="34"/>
          <w:rtl/>
        </w:rPr>
        <w:t xml:space="preserve"> </w:t>
      </w:r>
      <w:r w:rsidRPr="00390EA3">
        <w:rPr>
          <w:rFonts w:ascii="mylotus" w:hAnsi="mylotus" w:hint="cs"/>
          <w:sz w:val="34"/>
          <w:szCs w:val="34"/>
          <w:rtl/>
        </w:rPr>
        <w:t>المأذون</w:t>
      </w:r>
      <w:r w:rsidRPr="00390EA3">
        <w:rPr>
          <w:rFonts w:ascii="mylotus" w:hAnsi="mylotus"/>
          <w:sz w:val="34"/>
          <w:szCs w:val="34"/>
          <w:rtl/>
        </w:rPr>
        <w:t xml:space="preserve"> </w:t>
      </w:r>
      <w:r w:rsidRPr="00390EA3">
        <w:rPr>
          <w:rFonts w:ascii="mylotus" w:hAnsi="mylotus" w:hint="cs"/>
          <w:sz w:val="34"/>
          <w:szCs w:val="34"/>
          <w:rtl/>
        </w:rPr>
        <w:t>في</w:t>
      </w:r>
      <w:r w:rsidRPr="00390EA3">
        <w:rPr>
          <w:rFonts w:ascii="mylotus" w:hAnsi="mylotus"/>
          <w:sz w:val="34"/>
          <w:szCs w:val="34"/>
          <w:rtl/>
        </w:rPr>
        <w:t xml:space="preserve"> </w:t>
      </w:r>
      <w:r w:rsidRPr="00390EA3">
        <w:rPr>
          <w:rFonts w:ascii="mylotus" w:hAnsi="mylotus" w:hint="cs"/>
          <w:sz w:val="34"/>
          <w:szCs w:val="34"/>
          <w:rtl/>
        </w:rPr>
        <w:t>مجرد</w:t>
      </w:r>
      <w:r w:rsidRPr="00390EA3">
        <w:rPr>
          <w:rFonts w:ascii="mylotus" w:hAnsi="mylotus"/>
          <w:sz w:val="34"/>
          <w:szCs w:val="34"/>
          <w:rtl/>
        </w:rPr>
        <w:t xml:space="preserve"> </w:t>
      </w:r>
      <w:r w:rsidRPr="00390EA3">
        <w:rPr>
          <w:rFonts w:ascii="mylotus" w:hAnsi="mylotus" w:hint="cs"/>
          <w:sz w:val="34"/>
          <w:szCs w:val="34"/>
          <w:rtl/>
        </w:rPr>
        <w:t>إجراء</w:t>
      </w:r>
      <w:r w:rsidRPr="00390EA3">
        <w:rPr>
          <w:rFonts w:ascii="mylotus" w:hAnsi="mylotus"/>
          <w:sz w:val="34"/>
          <w:szCs w:val="34"/>
          <w:rtl/>
        </w:rPr>
        <w:t xml:space="preserve"> </w:t>
      </w:r>
      <w:r w:rsidRPr="00390EA3">
        <w:rPr>
          <w:rFonts w:ascii="mylotus" w:hAnsi="mylotus" w:hint="cs"/>
          <w:sz w:val="34"/>
          <w:szCs w:val="34"/>
          <w:rtl/>
        </w:rPr>
        <w:t>العقد</w:t>
      </w:r>
      <w:r w:rsidRPr="00390EA3">
        <w:rPr>
          <w:rFonts w:ascii="mylotus" w:hAnsi="mylotus"/>
          <w:sz w:val="34"/>
          <w:szCs w:val="34"/>
          <w:rtl/>
        </w:rPr>
        <w:t xml:space="preserve"> </w:t>
      </w:r>
      <w:r w:rsidRPr="00390EA3">
        <w:rPr>
          <w:rFonts w:ascii="mylotus" w:hAnsi="mylotus" w:hint="cs"/>
          <w:sz w:val="34"/>
          <w:szCs w:val="34"/>
          <w:rtl/>
        </w:rPr>
        <w:t>من</w:t>
      </w:r>
      <w:r w:rsidRPr="00390EA3">
        <w:rPr>
          <w:rFonts w:ascii="mylotus" w:hAnsi="mylotus"/>
          <w:sz w:val="34"/>
          <w:szCs w:val="34"/>
          <w:rtl/>
        </w:rPr>
        <w:t xml:space="preserve"> </w:t>
      </w:r>
      <w:r w:rsidRPr="00390EA3">
        <w:rPr>
          <w:rFonts w:ascii="mylotus" w:hAnsi="mylotus" w:hint="cs"/>
          <w:sz w:val="34"/>
          <w:szCs w:val="34"/>
          <w:rtl/>
        </w:rPr>
        <w:t>قبل</w:t>
      </w:r>
      <w:r w:rsidRPr="00390EA3">
        <w:rPr>
          <w:rFonts w:ascii="mylotus" w:hAnsi="mylotus"/>
          <w:sz w:val="34"/>
          <w:szCs w:val="34"/>
          <w:rtl/>
        </w:rPr>
        <w:t xml:space="preserve"> </w:t>
      </w:r>
      <w:r w:rsidRPr="00390EA3">
        <w:rPr>
          <w:rFonts w:ascii="mylotus" w:hAnsi="mylotus" w:hint="cs"/>
          <w:sz w:val="34"/>
          <w:szCs w:val="34"/>
          <w:rtl/>
        </w:rPr>
        <w:t>الموكّل</w:t>
      </w:r>
      <w:r w:rsidRPr="00390EA3">
        <w:rPr>
          <w:rFonts w:ascii="mylotus" w:hAnsi="mylotus"/>
          <w:sz w:val="34"/>
          <w:szCs w:val="34"/>
          <w:rtl/>
        </w:rPr>
        <w:t xml:space="preserve"> </w:t>
      </w:r>
      <w:r w:rsidRPr="00390EA3">
        <w:rPr>
          <w:rFonts w:ascii="mylotus" w:hAnsi="mylotus" w:hint="cs"/>
          <w:sz w:val="34"/>
          <w:szCs w:val="34"/>
          <w:rtl/>
        </w:rPr>
        <w:t>فإنّ</w:t>
      </w:r>
      <w:r w:rsidRPr="00390EA3">
        <w:rPr>
          <w:rFonts w:ascii="mylotus" w:hAnsi="mylotus"/>
          <w:sz w:val="34"/>
          <w:szCs w:val="34"/>
          <w:rtl/>
        </w:rPr>
        <w:t xml:space="preserve"> </w:t>
      </w:r>
      <w:r w:rsidRPr="00390EA3">
        <w:rPr>
          <w:rFonts w:ascii="mylotus" w:hAnsi="mylotus" w:hint="cs"/>
          <w:sz w:val="34"/>
          <w:szCs w:val="34"/>
          <w:rtl/>
        </w:rPr>
        <w:t>العقد</w:t>
      </w:r>
      <w:r w:rsidRPr="00390EA3">
        <w:rPr>
          <w:rFonts w:ascii="mylotus" w:hAnsi="mylotus"/>
          <w:sz w:val="34"/>
          <w:szCs w:val="34"/>
          <w:rtl/>
        </w:rPr>
        <w:t xml:space="preserve"> منسوبٌ حقيقةً للموكّل، بينما الوكيل الحقيقي وهو المفوض أو الولي هو مصدر الإرادة والالتزام، فالتزامه أصيلٌ ومستقلٌ عن الموكّل أو المولّى عليه، فلا يقال في الوكيل المفوض أنّ الموكّل هو الذي باع، نعم نتيجة البيع تصل إليه لا نفس عقد البيع؛ لأنّه ليس صاحب العقد والالتزام؛ وإنّما يلزم به بعد فعل الوكيل المفوض.</w:t>
      </w:r>
    </w:p>
    <w:p w14:paraId="0575DC5B" w14:textId="77777777" w:rsidR="00E33242" w:rsidRDefault="00E33242" w:rsidP="00E33242">
      <w:pPr>
        <w:pStyle w:val="a"/>
        <w:bidi/>
        <w:spacing w:line="216" w:lineRule="auto"/>
        <w:rPr>
          <w:rFonts w:ascii="mylotus" w:hAnsi="mylotus"/>
          <w:sz w:val="34"/>
          <w:szCs w:val="34"/>
          <w:rtl/>
        </w:rPr>
      </w:pPr>
      <w:r w:rsidRPr="00390EA3">
        <w:rPr>
          <w:rFonts w:ascii="mylotus" w:hAnsi="mylotus"/>
          <w:sz w:val="34"/>
          <w:szCs w:val="34"/>
          <w:rtl/>
        </w:rPr>
        <w:t>وهذه نقطة جوهرية؛ لأنّها تترتب عليها آثار فقهية، منها محل الكلام وهو النفوذ</w:t>
      </w:r>
      <w:r>
        <w:rPr>
          <w:rFonts w:ascii="mylotus" w:hAnsi="mylotus" w:hint="cs"/>
          <w:sz w:val="34"/>
          <w:szCs w:val="34"/>
          <w:rtl/>
        </w:rPr>
        <w:t>.</w:t>
      </w:r>
    </w:p>
    <w:p w14:paraId="15932FF4" w14:textId="77777777" w:rsidR="00E33242" w:rsidRDefault="00E33242" w:rsidP="00E33242">
      <w:pPr>
        <w:pStyle w:val="a"/>
        <w:bidi/>
        <w:spacing w:line="216" w:lineRule="auto"/>
        <w:rPr>
          <w:rFonts w:ascii="mylotus" w:hAnsi="mylotus"/>
          <w:sz w:val="34"/>
          <w:szCs w:val="34"/>
          <w:rtl/>
        </w:rPr>
      </w:pPr>
      <w:r w:rsidRPr="00390EA3">
        <w:rPr>
          <w:rFonts w:ascii="mylotus" w:hAnsi="mylotus"/>
          <w:sz w:val="34"/>
          <w:szCs w:val="34"/>
          <w:rtl/>
        </w:rPr>
        <w:t>ومنها باب الخيارات، فهل الخيار للوكيل أم للموكّل؟ فإنّ الخيار للبائع ولكن مَن هو البائع فهل هو الوكيل المفوض كالشركة أم الموكّل</w:t>
      </w:r>
      <w:r>
        <w:rPr>
          <w:rFonts w:ascii="mylotus" w:hAnsi="mylotus" w:hint="cs"/>
          <w:sz w:val="34"/>
          <w:szCs w:val="34"/>
          <w:rtl/>
        </w:rPr>
        <w:t>؟</w:t>
      </w:r>
    </w:p>
    <w:p w14:paraId="4AA37384" w14:textId="77777777" w:rsidR="00E33242" w:rsidRDefault="00E33242" w:rsidP="00E33242">
      <w:pPr>
        <w:pStyle w:val="a"/>
        <w:bidi/>
        <w:spacing w:line="216" w:lineRule="auto"/>
        <w:rPr>
          <w:rFonts w:ascii="mylotus" w:hAnsi="mylotus"/>
          <w:sz w:val="34"/>
          <w:szCs w:val="34"/>
          <w:rtl/>
        </w:rPr>
      </w:pPr>
      <w:r w:rsidRPr="00390EA3">
        <w:rPr>
          <w:rFonts w:ascii="mylotus" w:hAnsi="mylotus"/>
          <w:sz w:val="34"/>
          <w:szCs w:val="34"/>
          <w:rtl/>
        </w:rPr>
        <w:t>وكذلك وجوب الوفاء وتسليم المبيع وضمان المبيع لو أصابه كسر أو تلف أثناء النقل إلى المشتري وأمثال ذلك من الأحكام الثابتة للبائع، فمن هو البائع هل هو الموكّل أم الوكيل؟</w:t>
      </w:r>
    </w:p>
    <w:p w14:paraId="7B935A8D" w14:textId="77777777" w:rsidR="00E33242" w:rsidRDefault="00E33242" w:rsidP="00E33242">
      <w:pPr>
        <w:pStyle w:val="a"/>
        <w:bidi/>
        <w:spacing w:line="216" w:lineRule="auto"/>
        <w:rPr>
          <w:rFonts w:ascii="mylotus" w:hAnsi="mylotus"/>
          <w:sz w:val="34"/>
          <w:szCs w:val="34"/>
          <w:rtl/>
        </w:rPr>
      </w:pPr>
      <w:r w:rsidRPr="00390EA3">
        <w:rPr>
          <w:rFonts w:ascii="mylotus" w:hAnsi="mylotus"/>
          <w:sz w:val="34"/>
          <w:szCs w:val="34"/>
          <w:rtl/>
        </w:rPr>
        <w:t>وهذا هو الوجه الأول، وقد سبق الكلام فيه مفصلا</w:t>
      </w:r>
      <w:r>
        <w:rPr>
          <w:rFonts w:ascii="mylotus" w:hAnsi="mylotus" w:hint="cs"/>
          <w:sz w:val="34"/>
          <w:szCs w:val="34"/>
          <w:rtl/>
        </w:rPr>
        <w:t>ً</w:t>
      </w:r>
      <w:r w:rsidRPr="00390EA3">
        <w:rPr>
          <w:rFonts w:ascii="mylotus" w:hAnsi="mylotus"/>
          <w:sz w:val="34"/>
          <w:szCs w:val="34"/>
          <w:rtl/>
        </w:rPr>
        <w:t xml:space="preserve"> مما اقتضى البحث عن الفارق بين الوكالة والنيابة؛ لأنّ بعض الأعلام دمج بينهما وجعل النيابة كالوكالة في هذه الأمور، ولكن سبق أنّ هناك فرقاً بين النيابة والولاية من جهة، والوكالة من جهةٍ أُخرى، أما من جهة النائب والولي فإنّ فعل النائب والولي ليس منتسباً للمنوب عنه ولا للمولّى عليه، فمن الواضح أنّه لو استناب شخصٌ شخصاً في الطواف عنه فإنّ فعل النائب ينتسب له لا للمنوب عنه، نعم يجري حكم الفعل في حق المنوب عنه، كما أنّ فعل الولي فعله وليس فعل المولّى عليه، فما يقوم به الولي من التصرف في أموال الصبي فعلٌ للولي وليس فعلاً للصبي - وهو المولى عليه -، وأما من جهة الوكالة فإنّ فعل الوكيل فعل الموكّل وإن</w:t>
      </w:r>
      <w:r>
        <w:rPr>
          <w:rFonts w:ascii="mylotus" w:hAnsi="mylotus" w:hint="cs"/>
          <w:sz w:val="34"/>
          <w:szCs w:val="34"/>
          <w:rtl/>
        </w:rPr>
        <w:t>ْ</w:t>
      </w:r>
      <w:r w:rsidRPr="00390EA3">
        <w:rPr>
          <w:rFonts w:ascii="mylotus" w:hAnsi="mylotus"/>
          <w:sz w:val="34"/>
          <w:szCs w:val="34"/>
          <w:rtl/>
        </w:rPr>
        <w:t xml:space="preserve"> كان وكيلاً مفوضاً، فمن فوض شركة في التصرف في أمواله فباعت وآجرت، فإنّه يقال: "فلان باع أمواله" و "فلان آجر أمواله" حقيقةً لا مجازاً، ويقال: "فلان يستثمر في أمواله" لكن عن طريق الشركة، وهيّ مجرد واسطة وإلّا فالفعل منتسبٌ حقيقةً للموكّل، كما أفاده سيدنا الخوئي (قدس سره) في موسوعته المباركة في [كتاب النكاح، ج33، ص154] حيث قال: </w:t>
      </w:r>
      <w:r w:rsidRPr="001F4F88">
        <w:rPr>
          <w:rFonts w:ascii="mylotus" w:hAnsi="mylotus"/>
          <w:b/>
          <w:bCs/>
          <w:sz w:val="34"/>
          <w:szCs w:val="34"/>
          <w:rtl/>
        </w:rPr>
        <w:t>(عقد الصبي لا يكون نافذاً بالنسبة إلى نفسه. وأما بالنسبة إلى غيره فلا دليل على عدم نفوذه بعد فرض أنه ليس مسلوب العبارة، فإنه حينئذٍ ليس من أمر الصبي الوكيل، بل العقد مستند إلى الموكل حقيقة، فيكون الأمر أمره)</w:t>
      </w:r>
      <w:r w:rsidRPr="00390EA3">
        <w:rPr>
          <w:rFonts w:ascii="mylotus" w:hAnsi="mylotus"/>
          <w:sz w:val="34"/>
          <w:szCs w:val="34"/>
          <w:rtl/>
        </w:rPr>
        <w:t>، ومقتضى ذلك ثبوت الخيار للموكّل</w:t>
      </w:r>
      <w:r>
        <w:rPr>
          <w:rFonts w:ascii="mylotus" w:hAnsi="mylotus" w:hint="cs"/>
          <w:sz w:val="34"/>
          <w:szCs w:val="34"/>
          <w:rtl/>
        </w:rPr>
        <w:t>،</w:t>
      </w:r>
      <w:r w:rsidRPr="00390EA3">
        <w:rPr>
          <w:rFonts w:ascii="mylotus" w:hAnsi="mylotus"/>
          <w:sz w:val="34"/>
          <w:szCs w:val="34"/>
          <w:rtl/>
        </w:rPr>
        <w:t xml:space="preserve"> ولكن لو صدر من الوكيل المفوض كان خيارا</w:t>
      </w:r>
      <w:r>
        <w:rPr>
          <w:rFonts w:ascii="mylotus" w:hAnsi="mylotus" w:hint="cs"/>
          <w:sz w:val="34"/>
          <w:szCs w:val="34"/>
          <w:rtl/>
        </w:rPr>
        <w:t>ً</w:t>
      </w:r>
      <w:r w:rsidRPr="00390EA3">
        <w:rPr>
          <w:rFonts w:ascii="mylotus" w:hAnsi="mylotus"/>
          <w:sz w:val="34"/>
          <w:szCs w:val="34"/>
          <w:rtl/>
        </w:rPr>
        <w:t xml:space="preserve"> للموك</w:t>
      </w:r>
      <w:r>
        <w:rPr>
          <w:rFonts w:ascii="mylotus" w:hAnsi="mylotus" w:hint="cs"/>
          <w:sz w:val="34"/>
          <w:szCs w:val="34"/>
          <w:rtl/>
        </w:rPr>
        <w:t>ّ</w:t>
      </w:r>
      <w:r w:rsidRPr="00390EA3">
        <w:rPr>
          <w:rFonts w:ascii="mylotus" w:hAnsi="mylotus"/>
          <w:sz w:val="34"/>
          <w:szCs w:val="34"/>
          <w:rtl/>
        </w:rPr>
        <w:t>ل</w:t>
      </w:r>
      <w:r>
        <w:rPr>
          <w:rFonts w:ascii="mylotus" w:hAnsi="mylotus" w:hint="cs"/>
          <w:sz w:val="34"/>
          <w:szCs w:val="34"/>
          <w:rtl/>
        </w:rPr>
        <w:t>؛</w:t>
      </w:r>
      <w:r w:rsidRPr="00390EA3">
        <w:rPr>
          <w:rFonts w:ascii="mylotus" w:hAnsi="mylotus"/>
          <w:sz w:val="34"/>
          <w:szCs w:val="34"/>
          <w:rtl/>
        </w:rPr>
        <w:t xml:space="preserve"> لأنّ فعله فعل الموكّل، وكذلك وجوب الوفاء وتسليم المبيع والضمان للمشتري فإنّه حكم ثابتٌ للموكل لكن يمكن صدوره من الوكيل لأن</w:t>
      </w:r>
      <w:r>
        <w:rPr>
          <w:rFonts w:ascii="mylotus" w:hAnsi="mylotus" w:hint="cs"/>
          <w:sz w:val="34"/>
          <w:szCs w:val="34"/>
          <w:rtl/>
        </w:rPr>
        <w:t>ّ</w:t>
      </w:r>
      <w:r w:rsidRPr="00390EA3">
        <w:rPr>
          <w:rFonts w:ascii="mylotus" w:hAnsi="mylotus"/>
          <w:sz w:val="34"/>
          <w:szCs w:val="34"/>
          <w:rtl/>
        </w:rPr>
        <w:t xml:space="preserve"> الوكيل لا استقلالية له؛ وإنّما فعله منتسبٌ للموكّل لا محالة.</w:t>
      </w:r>
    </w:p>
    <w:p w14:paraId="5F05DDFD" w14:textId="77777777" w:rsidR="00E33242" w:rsidRDefault="00E33242" w:rsidP="00E33242">
      <w:pPr>
        <w:pStyle w:val="a"/>
        <w:bidi/>
        <w:spacing w:line="216" w:lineRule="auto"/>
        <w:rPr>
          <w:rFonts w:ascii="mylotus" w:hAnsi="mylotus"/>
          <w:sz w:val="34"/>
          <w:szCs w:val="34"/>
          <w:rtl/>
        </w:rPr>
      </w:pPr>
      <w:r w:rsidRPr="00390EA3">
        <w:rPr>
          <w:rFonts w:ascii="mylotus" w:hAnsi="mylotus"/>
          <w:sz w:val="34"/>
          <w:szCs w:val="34"/>
          <w:rtl/>
        </w:rPr>
        <w:t>هذا هو تمام الكلام في الوجه ال</w:t>
      </w:r>
      <w:r>
        <w:rPr>
          <w:rFonts w:ascii="mylotus" w:hAnsi="mylotus" w:hint="cs"/>
          <w:sz w:val="34"/>
          <w:szCs w:val="34"/>
          <w:rtl/>
        </w:rPr>
        <w:t>أ</w:t>
      </w:r>
      <w:r w:rsidRPr="00390EA3">
        <w:rPr>
          <w:rFonts w:ascii="mylotus" w:hAnsi="mylotus"/>
          <w:sz w:val="34"/>
          <w:szCs w:val="34"/>
          <w:rtl/>
        </w:rPr>
        <w:t>ول والمناقشة فيه.</w:t>
      </w:r>
    </w:p>
    <w:p w14:paraId="7F221C08" w14:textId="77777777" w:rsidR="00E33242" w:rsidRDefault="00E33242" w:rsidP="00E33242">
      <w:pPr>
        <w:pStyle w:val="a"/>
        <w:bidi/>
        <w:spacing w:line="216" w:lineRule="auto"/>
        <w:rPr>
          <w:rFonts w:ascii="mylotus" w:hAnsi="mylotus"/>
          <w:sz w:val="34"/>
          <w:szCs w:val="34"/>
          <w:rtl/>
        </w:rPr>
      </w:pPr>
      <w:r w:rsidRPr="001F4F88">
        <w:rPr>
          <w:rFonts w:ascii="mylotus" w:hAnsi="mylotus"/>
          <w:b/>
          <w:bCs/>
          <w:sz w:val="34"/>
          <w:szCs w:val="34"/>
          <w:rtl/>
        </w:rPr>
        <w:t>الوجه الثاني:</w:t>
      </w:r>
      <w:r w:rsidRPr="00390EA3">
        <w:rPr>
          <w:rFonts w:ascii="mylotus" w:hAnsi="mylotus"/>
          <w:sz w:val="34"/>
          <w:szCs w:val="34"/>
          <w:rtl/>
        </w:rPr>
        <w:t xml:space="preserve"> أنّ مقتضى معتبرة عبدالله بن سنان، كما في الخصال: </w:t>
      </w:r>
      <w:r w:rsidRPr="001F4F88">
        <w:rPr>
          <w:rFonts w:ascii="mylotus" w:hAnsi="mylotus"/>
          <w:b/>
          <w:bCs/>
          <w:sz w:val="34"/>
          <w:szCs w:val="34"/>
          <w:rtl/>
        </w:rPr>
        <w:t>(حدثنا أبي (رضيّ الله عنه) قال: حدثنا سعد بن عبدالله، عن أحمد بن محمّد بن عيسى، عن أحمد بن محمّد بن أبي نصر البزنطي، عن أبي الحسين الخادم بياع اللؤلؤ، عن عبدالله بن سنان، عن أبي عبدالله (عليه السلام) قال: سأله أبي وأنا حاضر عن اليتيم متى يجوز أمره؟ قال: حتى يبلغ أشُدَّه، قال: وما أشُدُّه؟ قال: الاحتلام، قال: قلتُ: قد يكون الغلام ابن ثمان عشرة سنة أو أقل أو أكثر ولا يحتلم؟ قال: إذا بلغ وكُتِب عليه الشيء جاز أمره إلا أن يكون سفيهاً أو ضعيفاً)</w:t>
      </w:r>
      <w:r>
        <w:rPr>
          <w:rFonts w:ascii="mylotus" w:hAnsi="mylotus" w:hint="cs"/>
          <w:b/>
          <w:bCs/>
          <w:sz w:val="34"/>
          <w:szCs w:val="34"/>
          <w:rtl/>
        </w:rPr>
        <w:t>.</w:t>
      </w:r>
      <w:r w:rsidRPr="00390EA3">
        <w:rPr>
          <w:rFonts w:ascii="mylotus" w:hAnsi="mylotus"/>
          <w:sz w:val="34"/>
          <w:szCs w:val="34"/>
          <w:rtl/>
        </w:rPr>
        <w:t xml:space="preserve"> [الخصال، للشيخ الصدوق،</w:t>
      </w:r>
      <w:r>
        <w:rPr>
          <w:rFonts w:ascii="mylotus" w:hAnsi="mylotus" w:hint="cs"/>
          <w:sz w:val="34"/>
          <w:szCs w:val="34"/>
          <w:rtl/>
        </w:rPr>
        <w:t xml:space="preserve"> أبواب الثلاثة عشر، حد بلوغ الغلام ثلاث عشرة سنة إلى أربع عشرة سنة،</w:t>
      </w:r>
      <w:r w:rsidRPr="00390EA3">
        <w:rPr>
          <w:rFonts w:ascii="mylotus" w:hAnsi="mylotus"/>
          <w:sz w:val="34"/>
          <w:szCs w:val="34"/>
          <w:rtl/>
        </w:rPr>
        <w:t xml:space="preserve"> </w:t>
      </w:r>
      <w:r>
        <w:rPr>
          <w:rFonts w:ascii="mylotus" w:hAnsi="mylotus" w:hint="cs"/>
          <w:sz w:val="34"/>
          <w:szCs w:val="34"/>
          <w:rtl/>
        </w:rPr>
        <w:t>تحقيق مؤسسة النشر الإسلامي التابعة لجماعة المدرسين بقم المشرفة</w:t>
      </w:r>
      <w:r w:rsidRPr="00390EA3">
        <w:rPr>
          <w:rFonts w:ascii="mylotus" w:hAnsi="mylotus"/>
          <w:sz w:val="34"/>
          <w:szCs w:val="34"/>
          <w:rtl/>
        </w:rPr>
        <w:t>، ج2 ص</w:t>
      </w:r>
      <w:r>
        <w:rPr>
          <w:rFonts w:ascii="mylotus" w:hAnsi="mylotus" w:hint="cs"/>
          <w:sz w:val="34"/>
          <w:szCs w:val="34"/>
          <w:rtl/>
        </w:rPr>
        <w:t>539</w:t>
      </w:r>
      <w:r w:rsidRPr="00390EA3">
        <w:rPr>
          <w:rFonts w:ascii="mylotus" w:hAnsi="mylotus"/>
          <w:sz w:val="34"/>
          <w:szCs w:val="34"/>
          <w:rtl/>
        </w:rPr>
        <w:t>].</w:t>
      </w:r>
    </w:p>
    <w:p w14:paraId="5A9A590A" w14:textId="77777777" w:rsidR="00E33242" w:rsidRPr="001F4F88" w:rsidRDefault="00E33242" w:rsidP="00E33242">
      <w:pPr>
        <w:pStyle w:val="a"/>
        <w:bidi/>
        <w:spacing w:line="216" w:lineRule="auto"/>
        <w:rPr>
          <w:rFonts w:ascii="mylotus" w:hAnsi="mylotus"/>
          <w:sz w:val="34"/>
          <w:szCs w:val="34"/>
          <w:rtl/>
        </w:rPr>
      </w:pPr>
      <w:r w:rsidRPr="00390EA3">
        <w:rPr>
          <w:rFonts w:ascii="mylotus" w:hAnsi="mylotus"/>
          <w:sz w:val="34"/>
          <w:szCs w:val="34"/>
          <w:rtl/>
        </w:rPr>
        <w:t xml:space="preserve">من جهة قوله (عليه السلام): </w:t>
      </w:r>
      <w:r w:rsidRPr="001F4F88">
        <w:rPr>
          <w:rFonts w:ascii="mylotus" w:hAnsi="mylotus"/>
          <w:b/>
          <w:bCs/>
          <w:sz w:val="34"/>
          <w:szCs w:val="34"/>
          <w:rtl/>
        </w:rPr>
        <w:t>(جاز أمره إلا أن يكون سفيهاً)</w:t>
      </w:r>
      <w:r w:rsidRPr="00390EA3">
        <w:rPr>
          <w:rFonts w:ascii="mylotus" w:hAnsi="mylotus"/>
          <w:sz w:val="34"/>
          <w:szCs w:val="34"/>
          <w:rtl/>
        </w:rPr>
        <w:t xml:space="preserve"> أنّ السفيه لا يجوز أمره، والوكيل المفوض يكون البيع أمره فلا يكون نافذاً، أي يصدق على البيع الصادر من الوكيل المفوض أنّه أمره، فبما أنّه يصدق على البيع الصادر من الوكيل المفوض أنّه أمره فيشمله إطلاق معتبرة عبدالله بن سنان قوله (عليه السلام): </w:t>
      </w:r>
      <w:r w:rsidRPr="001F4F88">
        <w:rPr>
          <w:rFonts w:ascii="mylotus" w:hAnsi="mylotus"/>
          <w:b/>
          <w:bCs/>
          <w:sz w:val="34"/>
          <w:szCs w:val="34"/>
          <w:rtl/>
        </w:rPr>
        <w:t>(إذا بلغ وكُتِب عليه الشيء جاز أمره إلا أن يكون سفيهاً أو ضعيفاً).</w:t>
      </w:r>
    </w:p>
    <w:p w14:paraId="6E56B177" w14:textId="77777777" w:rsidR="00E33242" w:rsidRPr="001F4F88" w:rsidRDefault="00E33242" w:rsidP="00E33242">
      <w:pPr>
        <w:pStyle w:val="a"/>
        <w:bidi/>
        <w:spacing w:line="216" w:lineRule="auto"/>
        <w:rPr>
          <w:rFonts w:ascii="mylotus" w:hAnsi="mylotus"/>
          <w:b/>
          <w:bCs/>
          <w:sz w:val="34"/>
          <w:szCs w:val="34"/>
          <w:rtl/>
        </w:rPr>
      </w:pPr>
      <w:r w:rsidRPr="001F4F88">
        <w:rPr>
          <w:rFonts w:ascii="mylotus" w:hAnsi="mylotus"/>
          <w:b/>
          <w:bCs/>
          <w:sz w:val="34"/>
          <w:szCs w:val="34"/>
          <w:rtl/>
        </w:rPr>
        <w:t>وقد سبق التأمل ف</w:t>
      </w:r>
      <w:r w:rsidRPr="001F4F88">
        <w:rPr>
          <w:rFonts w:ascii="mylotus" w:hAnsi="mylotus" w:hint="cs"/>
          <w:b/>
          <w:bCs/>
          <w:sz w:val="34"/>
          <w:szCs w:val="34"/>
          <w:rtl/>
        </w:rPr>
        <w:t>يه:</w:t>
      </w:r>
    </w:p>
    <w:p w14:paraId="0EE32476" w14:textId="77777777" w:rsidR="00E33242" w:rsidRDefault="00E33242" w:rsidP="00E33242">
      <w:pPr>
        <w:pStyle w:val="a"/>
        <w:bidi/>
        <w:spacing w:line="216" w:lineRule="auto"/>
        <w:rPr>
          <w:rFonts w:ascii="mylotus" w:hAnsi="mylotus"/>
          <w:sz w:val="34"/>
          <w:szCs w:val="34"/>
          <w:rtl/>
        </w:rPr>
      </w:pPr>
      <w:r w:rsidRPr="001F4F88">
        <w:rPr>
          <w:rFonts w:ascii="mylotus" w:hAnsi="mylotus"/>
          <w:b/>
          <w:bCs/>
          <w:sz w:val="34"/>
          <w:szCs w:val="34"/>
          <w:rtl/>
        </w:rPr>
        <w:t xml:space="preserve">أولاً: </w:t>
      </w:r>
      <w:r w:rsidRPr="00390EA3">
        <w:rPr>
          <w:rFonts w:ascii="mylotus" w:hAnsi="mylotus"/>
          <w:sz w:val="34"/>
          <w:szCs w:val="34"/>
          <w:rtl/>
        </w:rPr>
        <w:t>أنّ الصيغ الاستثنائية ليست في مقام البيان من جهة المستثنى لكي ينعقد لها إطلاقٌ ويعتمد على إطلاقه في منع معاملات السفيه مطلقاً</w:t>
      </w:r>
      <w:r>
        <w:rPr>
          <w:rFonts w:ascii="mylotus" w:hAnsi="mylotus" w:hint="cs"/>
          <w:sz w:val="34"/>
          <w:szCs w:val="34"/>
          <w:rtl/>
        </w:rPr>
        <w:t>.</w:t>
      </w:r>
    </w:p>
    <w:p w14:paraId="3AFA6AA8" w14:textId="77777777" w:rsidR="00E33242" w:rsidRPr="001F4F88" w:rsidRDefault="00E33242" w:rsidP="00E33242">
      <w:pPr>
        <w:pStyle w:val="a"/>
        <w:bidi/>
        <w:spacing w:line="216" w:lineRule="auto"/>
        <w:rPr>
          <w:rFonts w:ascii="mylotus" w:hAnsi="mylotus"/>
          <w:b/>
          <w:bCs/>
          <w:sz w:val="34"/>
          <w:szCs w:val="34"/>
          <w:rtl/>
        </w:rPr>
      </w:pPr>
      <w:r w:rsidRPr="001F4F88">
        <w:rPr>
          <w:rFonts w:ascii="mylotus" w:hAnsi="mylotus"/>
          <w:b/>
          <w:bCs/>
          <w:sz w:val="34"/>
          <w:szCs w:val="34"/>
          <w:rtl/>
        </w:rPr>
        <w:t>وثانياً:</w:t>
      </w:r>
      <w:r w:rsidRPr="00390EA3">
        <w:rPr>
          <w:rFonts w:ascii="mylotus" w:hAnsi="mylotus"/>
          <w:sz w:val="34"/>
          <w:szCs w:val="34"/>
          <w:rtl/>
        </w:rPr>
        <w:t xml:space="preserve"> على فرض الدلالة، فهل أنّ المرتكز العرفي يرى أنّ البيع الصادر من الوكيل المفوض أمره أم أمر الموكّل؟</w:t>
      </w:r>
    </w:p>
    <w:p w14:paraId="33DA73D1" w14:textId="77777777" w:rsidR="00E33242" w:rsidRDefault="00E33242" w:rsidP="00E33242">
      <w:pPr>
        <w:pStyle w:val="a"/>
        <w:bidi/>
        <w:spacing w:line="216" w:lineRule="auto"/>
        <w:jc w:val="center"/>
        <w:rPr>
          <w:rFonts w:ascii="mylotus" w:hAnsi="mylotus"/>
          <w:b/>
          <w:bCs/>
          <w:sz w:val="34"/>
          <w:szCs w:val="34"/>
          <w:rtl/>
        </w:rPr>
      </w:pPr>
    </w:p>
    <w:p w14:paraId="5E99E90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18D6BB0" w14:textId="77777777" w:rsidR="00E33242" w:rsidRDefault="00E33242" w:rsidP="00E33242">
      <w:pPr>
        <w:pStyle w:val="Heading1"/>
        <w:bidi/>
        <w:rPr>
          <w:color w:val="FF0000"/>
          <w:rtl/>
        </w:rPr>
      </w:pPr>
      <w:r w:rsidRPr="00E33242">
        <w:rPr>
          <w:color w:val="FF0000"/>
          <w:rtl/>
        </w:rPr>
        <w:t>081 - كتاب_الإجارة_155_–_مما_يشترط_في_صحة_الإجارة_السبت_17_رجب_1446هـ</w:t>
      </w:r>
    </w:p>
    <w:p w14:paraId="396916FB"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FA35F1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982FEB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173AAA0"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4D65694E" w14:textId="77777777" w:rsidR="00E33242" w:rsidRDefault="00E33242" w:rsidP="00E33242">
      <w:pPr>
        <w:pStyle w:val="a"/>
        <w:bidi/>
        <w:spacing w:line="216" w:lineRule="auto"/>
        <w:jc w:val="center"/>
        <w:rPr>
          <w:rFonts w:ascii="mylotus" w:hAnsi="mylotus"/>
          <w:sz w:val="34"/>
          <w:szCs w:val="34"/>
          <w:rtl/>
        </w:rPr>
      </w:pPr>
    </w:p>
    <w:p w14:paraId="4685C37B" w14:textId="77777777" w:rsidR="00E33242" w:rsidRPr="00F61602" w:rsidRDefault="00E33242" w:rsidP="00E33242">
      <w:pPr>
        <w:pStyle w:val="a"/>
        <w:widowControl w:val="0"/>
        <w:bidi/>
        <w:spacing w:line="216" w:lineRule="auto"/>
        <w:rPr>
          <w:rFonts w:ascii="mylotus" w:hAnsi="mylotus"/>
          <w:sz w:val="34"/>
          <w:szCs w:val="34"/>
          <w:rtl/>
        </w:rPr>
      </w:pPr>
      <w:r w:rsidRPr="00F61602">
        <w:rPr>
          <w:rFonts w:ascii="mylotus" w:hAnsi="mylotus"/>
          <w:b/>
          <w:bCs/>
          <w:sz w:val="34"/>
          <w:szCs w:val="34"/>
          <w:rtl/>
        </w:rPr>
        <w:t>الوجه الثالث:</w:t>
      </w:r>
      <w:r w:rsidRPr="00F61602">
        <w:rPr>
          <w:rFonts w:ascii="mylotus" w:hAnsi="mylotus"/>
          <w:sz w:val="34"/>
          <w:szCs w:val="34"/>
          <w:rtl/>
        </w:rPr>
        <w:t xml:space="preserve"> وهو أن مقتضى المرتكز العقلائي التفصيل بين الوكالة في إنشاء العقد والوكالة بنحو التفويض، وذلك لأن السفه موجب لنقص الإرادة العقدية، ومقتضى كون السفه موجباً لنقص الإرادة العقدية عدم احترام العقلاء لمعاملات السفيه وعدم ترتيب الأثر عليها، وأثر ذلك أن لا نفوذ لمعاملاته في فرض كونه وكيلاً مفوضاً.</w:t>
      </w:r>
    </w:p>
    <w:p w14:paraId="14A92B70" w14:textId="77777777" w:rsidR="00E33242" w:rsidRPr="00F61602" w:rsidRDefault="00E33242" w:rsidP="00E33242">
      <w:pPr>
        <w:pStyle w:val="a"/>
        <w:widowControl w:val="0"/>
        <w:bidi/>
        <w:spacing w:line="216" w:lineRule="auto"/>
        <w:rPr>
          <w:rFonts w:ascii="mylotus" w:hAnsi="mylotus"/>
          <w:sz w:val="34"/>
          <w:szCs w:val="34"/>
          <w:rtl/>
        </w:rPr>
      </w:pPr>
      <w:r w:rsidRPr="00F61602">
        <w:rPr>
          <w:rFonts w:ascii="mylotus" w:hAnsi="mylotus"/>
          <w:b/>
          <w:bCs/>
          <w:sz w:val="34"/>
          <w:szCs w:val="34"/>
          <w:rtl/>
        </w:rPr>
        <w:t>ولكن قد سبق أن قلنا:</w:t>
      </w:r>
      <w:r w:rsidRPr="00F61602">
        <w:rPr>
          <w:rFonts w:ascii="mylotus" w:hAnsi="mylotus"/>
          <w:sz w:val="34"/>
          <w:szCs w:val="34"/>
          <w:rtl/>
        </w:rPr>
        <w:t xml:space="preserve"> إن السفه عند العقلاء ليس ملحوظاً على نحو الموضوعية، بل هو ملحوظ على نحو الطريقية لسفهية المعاملة، وأن المتيقن من سيرة العقلاء اجتناب المعاملة مع السفيه لكون</w:t>
      </w:r>
      <w:r>
        <w:rPr>
          <w:rFonts w:ascii="mylotus" w:hAnsi="mylotus"/>
          <w:sz w:val="34"/>
          <w:szCs w:val="34"/>
          <w:rtl/>
        </w:rPr>
        <w:t xml:space="preserve"> معاملاته في معرض السفه وعدم ال</w:t>
      </w:r>
      <w:r>
        <w:rPr>
          <w:rFonts w:ascii="mylotus" w:hAnsi="mylotus" w:hint="cs"/>
          <w:sz w:val="34"/>
          <w:szCs w:val="34"/>
          <w:rtl/>
        </w:rPr>
        <w:t>ا</w:t>
      </w:r>
      <w:r w:rsidRPr="00F61602">
        <w:rPr>
          <w:rFonts w:ascii="mylotus" w:hAnsi="mylotus"/>
          <w:sz w:val="34"/>
          <w:szCs w:val="34"/>
          <w:rtl/>
        </w:rPr>
        <w:t>نضباط</w:t>
      </w:r>
      <w:r>
        <w:rPr>
          <w:rFonts w:ascii="mylotus" w:hAnsi="mylotus"/>
          <w:sz w:val="34"/>
          <w:szCs w:val="34"/>
          <w:rtl/>
        </w:rPr>
        <w:t>،</w:t>
      </w:r>
      <w:r w:rsidRPr="00F61602">
        <w:rPr>
          <w:rFonts w:ascii="mylotus" w:hAnsi="mylotus"/>
          <w:sz w:val="34"/>
          <w:szCs w:val="34"/>
          <w:rtl/>
        </w:rPr>
        <w:t xml:space="preserve"> لا أن للعقلاء بناءً على بطلان معاملة السفيه، فإن هناك فرقاً بين اجتناب العقلاء للتعامل مع السفيه حذرا</w:t>
      </w:r>
      <w:r>
        <w:rPr>
          <w:rFonts w:ascii="mylotus" w:hAnsi="mylotus" w:hint="cs"/>
          <w:sz w:val="34"/>
          <w:szCs w:val="34"/>
          <w:rtl/>
        </w:rPr>
        <w:t>ً</w:t>
      </w:r>
      <w:r w:rsidRPr="00F61602">
        <w:rPr>
          <w:rFonts w:ascii="mylotus" w:hAnsi="mylotus"/>
          <w:sz w:val="34"/>
          <w:szCs w:val="34"/>
          <w:rtl/>
        </w:rPr>
        <w:t xml:space="preserve"> من سفهية المعاملة</w:t>
      </w:r>
      <w:r>
        <w:rPr>
          <w:rFonts w:ascii="mylotus" w:hAnsi="mylotus"/>
          <w:sz w:val="34"/>
          <w:szCs w:val="34"/>
          <w:rtl/>
        </w:rPr>
        <w:t>،</w:t>
      </w:r>
      <w:r w:rsidRPr="00F61602">
        <w:rPr>
          <w:rFonts w:ascii="mylotus" w:hAnsi="mylotus"/>
          <w:sz w:val="34"/>
          <w:szCs w:val="34"/>
          <w:rtl/>
        </w:rPr>
        <w:t xml:space="preserve"> وبين حكم العقلاء ببطلان معاملات السفيه وعدم ترتيب الأثر عليها حتى لو كانت معاملة جامعة للشروط، فإن هذا مما</w:t>
      </w:r>
      <w:r>
        <w:rPr>
          <w:rFonts w:ascii="mylotus" w:hAnsi="mylotus" w:hint="cs"/>
          <w:sz w:val="34"/>
          <w:szCs w:val="34"/>
          <w:rtl/>
        </w:rPr>
        <w:t xml:space="preserve"> </w:t>
      </w:r>
      <w:r w:rsidRPr="00F61602">
        <w:rPr>
          <w:rFonts w:ascii="mylotus" w:hAnsi="mylotus"/>
          <w:sz w:val="34"/>
          <w:szCs w:val="34"/>
          <w:rtl/>
        </w:rPr>
        <w:t>لم يحرز من بناء العقلاء، ولكن لو سلمنا الكبرى وهي عدم احترام</w:t>
      </w:r>
      <w:r>
        <w:rPr>
          <w:rFonts w:ascii="mylotus" w:hAnsi="mylotus"/>
          <w:sz w:val="34"/>
          <w:szCs w:val="34"/>
          <w:rtl/>
        </w:rPr>
        <w:t xml:space="preserve"> </w:t>
      </w:r>
      <w:r w:rsidRPr="00F61602">
        <w:rPr>
          <w:rFonts w:ascii="mylotus" w:hAnsi="mylotus"/>
          <w:sz w:val="34"/>
          <w:szCs w:val="34"/>
          <w:rtl/>
        </w:rPr>
        <w:t>المرتكز العقلائي لمعاملات السفيه</w:t>
      </w:r>
      <w:r>
        <w:rPr>
          <w:rFonts w:ascii="mylotus" w:hAnsi="mylotus"/>
          <w:sz w:val="34"/>
          <w:szCs w:val="34"/>
          <w:rtl/>
        </w:rPr>
        <w:t>،</w:t>
      </w:r>
      <w:r w:rsidRPr="00F61602">
        <w:rPr>
          <w:rFonts w:ascii="mylotus" w:hAnsi="mylotus"/>
          <w:sz w:val="34"/>
          <w:szCs w:val="34"/>
          <w:rtl/>
        </w:rPr>
        <w:t xml:space="preserve"> بمعنى أنهم لا يرتبون الأثر عليها فمقتضى هذه الكبرى التفصيل بين توكيل السفيه في مجرد إنشاء العقد فهذا لا ضير فيه، وبين توكيل السفيه في نفس العقد بسائر تفاصيله وشؤونه فهذا ليس محلا لترتيب الآثار</w:t>
      </w:r>
      <w:r>
        <w:rPr>
          <w:rFonts w:ascii="mylotus" w:hAnsi="mylotus"/>
          <w:sz w:val="34"/>
          <w:szCs w:val="34"/>
          <w:rtl/>
        </w:rPr>
        <w:t>.</w:t>
      </w:r>
    </w:p>
    <w:p w14:paraId="38F434CA" w14:textId="77777777" w:rsidR="00E33242" w:rsidRPr="00F61602" w:rsidRDefault="00E33242" w:rsidP="00E33242">
      <w:pPr>
        <w:pStyle w:val="a"/>
        <w:widowControl w:val="0"/>
        <w:bidi/>
        <w:spacing w:line="216" w:lineRule="auto"/>
        <w:rPr>
          <w:rFonts w:ascii="mylotus" w:hAnsi="mylotus"/>
          <w:sz w:val="34"/>
          <w:szCs w:val="34"/>
          <w:rtl/>
        </w:rPr>
      </w:pPr>
      <w:r w:rsidRPr="00F61602">
        <w:rPr>
          <w:rFonts w:ascii="mylotus" w:hAnsi="mylotus"/>
          <w:b/>
          <w:bCs/>
          <w:sz w:val="34"/>
          <w:szCs w:val="34"/>
          <w:rtl/>
        </w:rPr>
        <w:t>فإن قلت:</w:t>
      </w:r>
      <w:r w:rsidRPr="00F61602">
        <w:rPr>
          <w:rFonts w:ascii="mylotus" w:hAnsi="mylotus"/>
          <w:sz w:val="34"/>
          <w:szCs w:val="34"/>
          <w:rtl/>
        </w:rPr>
        <w:t xml:space="preserve"> إن ظاهر صحيح هشام بن سالم كما في التهذيب: (أحمد بن محمّد بن عيسى، عن محمّد بن عيسى، عن منصور، عن هشام بن سالم، عن أبي عبدالله (عليه </w:t>
      </w:r>
      <w:r w:rsidRPr="00F61602">
        <w:rPr>
          <w:rFonts w:ascii="Times New Roman" w:hAnsi="Times New Roman" w:cs="Times New Roman" w:hint="cs"/>
          <w:sz w:val="34"/>
          <w:szCs w:val="34"/>
          <w:rtl/>
        </w:rPr>
        <w:t>‌</w:t>
      </w:r>
      <w:r w:rsidRPr="00F61602">
        <w:rPr>
          <w:rFonts w:ascii="mylotus" w:hAnsi="mylotus" w:hint="cs"/>
          <w:sz w:val="34"/>
          <w:szCs w:val="34"/>
          <w:rtl/>
        </w:rPr>
        <w:t>السلام</w:t>
      </w:r>
      <w:r w:rsidRPr="00F61602">
        <w:rPr>
          <w:rFonts w:ascii="mylotus" w:hAnsi="mylotus"/>
          <w:sz w:val="34"/>
          <w:szCs w:val="34"/>
          <w:rtl/>
        </w:rPr>
        <w:t xml:space="preserve">) </w:t>
      </w:r>
      <w:r w:rsidRPr="00F61602">
        <w:rPr>
          <w:rFonts w:ascii="mylotus" w:hAnsi="mylotus" w:hint="cs"/>
          <w:sz w:val="34"/>
          <w:szCs w:val="34"/>
          <w:rtl/>
        </w:rPr>
        <w:t>قال</w:t>
      </w:r>
      <w:r w:rsidRPr="00F61602">
        <w:rPr>
          <w:rFonts w:ascii="mylotus" w:hAnsi="mylotus"/>
          <w:sz w:val="34"/>
          <w:szCs w:val="34"/>
          <w:rtl/>
        </w:rPr>
        <w:t xml:space="preserve">: </w:t>
      </w:r>
      <w:r w:rsidRPr="00F61602">
        <w:rPr>
          <w:rFonts w:ascii="mylotus" w:hAnsi="mylotus" w:hint="cs"/>
          <w:sz w:val="34"/>
          <w:szCs w:val="34"/>
          <w:rtl/>
        </w:rPr>
        <w:t>انقطاع</w:t>
      </w:r>
      <w:r w:rsidRPr="00F61602">
        <w:rPr>
          <w:rFonts w:ascii="mylotus" w:hAnsi="mylotus"/>
          <w:sz w:val="34"/>
          <w:szCs w:val="34"/>
          <w:rtl/>
        </w:rPr>
        <w:t xml:space="preserve"> </w:t>
      </w:r>
      <w:r w:rsidRPr="00F61602">
        <w:rPr>
          <w:rFonts w:ascii="mylotus" w:hAnsi="mylotus" w:hint="cs"/>
          <w:sz w:val="34"/>
          <w:szCs w:val="34"/>
          <w:rtl/>
        </w:rPr>
        <w:t>يتم</w:t>
      </w:r>
      <w:r w:rsidRPr="00F61602">
        <w:rPr>
          <w:rFonts w:ascii="mylotus" w:hAnsi="mylotus"/>
          <w:sz w:val="34"/>
          <w:szCs w:val="34"/>
          <w:rtl/>
        </w:rPr>
        <w:t xml:space="preserve"> </w:t>
      </w:r>
      <w:r w:rsidRPr="00F61602">
        <w:rPr>
          <w:rFonts w:ascii="mylotus" w:hAnsi="mylotus" w:hint="cs"/>
          <w:sz w:val="34"/>
          <w:szCs w:val="34"/>
          <w:rtl/>
        </w:rPr>
        <w:t>اليتيم</w:t>
      </w:r>
      <w:r w:rsidRPr="00F61602">
        <w:rPr>
          <w:rFonts w:ascii="mylotus" w:hAnsi="mylotus"/>
          <w:sz w:val="34"/>
          <w:szCs w:val="34"/>
          <w:rtl/>
        </w:rPr>
        <w:t xml:space="preserve"> </w:t>
      </w:r>
      <w:r w:rsidRPr="00F61602">
        <w:rPr>
          <w:rFonts w:ascii="mylotus" w:hAnsi="mylotus" w:hint="cs"/>
          <w:sz w:val="34"/>
          <w:szCs w:val="34"/>
          <w:rtl/>
        </w:rPr>
        <w:t>الاحتلام</w:t>
      </w:r>
      <w:r w:rsidRPr="00F61602">
        <w:rPr>
          <w:rFonts w:ascii="mylotus" w:hAnsi="mylotus"/>
          <w:sz w:val="34"/>
          <w:szCs w:val="34"/>
          <w:rtl/>
        </w:rPr>
        <w:t xml:space="preserve"> </w:t>
      </w:r>
      <w:r w:rsidRPr="00F61602">
        <w:rPr>
          <w:rFonts w:ascii="mylotus" w:hAnsi="mylotus" w:hint="cs"/>
          <w:sz w:val="34"/>
          <w:szCs w:val="34"/>
          <w:rtl/>
        </w:rPr>
        <w:t>وهو</w:t>
      </w:r>
      <w:r w:rsidRPr="00F61602">
        <w:rPr>
          <w:rFonts w:ascii="mylotus" w:hAnsi="mylotus"/>
          <w:sz w:val="34"/>
          <w:szCs w:val="34"/>
          <w:rtl/>
        </w:rPr>
        <w:t xml:space="preserve"> </w:t>
      </w:r>
      <w:r w:rsidRPr="00F61602">
        <w:rPr>
          <w:rFonts w:ascii="mylotus" w:hAnsi="mylotus" w:hint="cs"/>
          <w:sz w:val="34"/>
          <w:szCs w:val="34"/>
          <w:rtl/>
        </w:rPr>
        <w:t>أشده،</w:t>
      </w:r>
      <w:r w:rsidRPr="00F61602">
        <w:rPr>
          <w:rFonts w:ascii="mylotus" w:hAnsi="mylotus"/>
          <w:sz w:val="34"/>
          <w:szCs w:val="34"/>
          <w:rtl/>
        </w:rPr>
        <w:t xml:space="preserve"> </w:t>
      </w:r>
      <w:r w:rsidRPr="00F61602">
        <w:rPr>
          <w:rFonts w:ascii="mylotus" w:hAnsi="mylotus" w:hint="cs"/>
          <w:sz w:val="34"/>
          <w:szCs w:val="34"/>
          <w:rtl/>
        </w:rPr>
        <w:t>وإن</w:t>
      </w:r>
      <w:r w:rsidRPr="00F61602">
        <w:rPr>
          <w:rFonts w:ascii="mylotus" w:hAnsi="mylotus"/>
          <w:sz w:val="34"/>
          <w:szCs w:val="34"/>
          <w:rtl/>
        </w:rPr>
        <w:t xml:space="preserve"> </w:t>
      </w:r>
      <w:r w:rsidRPr="00F61602">
        <w:rPr>
          <w:rFonts w:ascii="mylotus" w:hAnsi="mylotus" w:hint="cs"/>
          <w:sz w:val="34"/>
          <w:szCs w:val="34"/>
          <w:rtl/>
        </w:rPr>
        <w:t>احتلم</w:t>
      </w:r>
      <w:r w:rsidRPr="00F61602">
        <w:rPr>
          <w:rFonts w:ascii="mylotus" w:hAnsi="mylotus"/>
          <w:sz w:val="34"/>
          <w:szCs w:val="34"/>
          <w:rtl/>
        </w:rPr>
        <w:t xml:space="preserve"> </w:t>
      </w:r>
      <w:r w:rsidRPr="00F61602">
        <w:rPr>
          <w:rFonts w:ascii="mylotus" w:hAnsi="mylotus" w:hint="cs"/>
          <w:sz w:val="34"/>
          <w:szCs w:val="34"/>
          <w:rtl/>
        </w:rPr>
        <w:t>ولم</w:t>
      </w:r>
      <w:r w:rsidRPr="00F61602">
        <w:rPr>
          <w:rFonts w:ascii="mylotus" w:hAnsi="mylotus"/>
          <w:sz w:val="34"/>
          <w:szCs w:val="34"/>
          <w:rtl/>
        </w:rPr>
        <w:t xml:space="preserve"> </w:t>
      </w:r>
      <w:r w:rsidRPr="00F61602">
        <w:rPr>
          <w:rFonts w:ascii="mylotus" w:hAnsi="mylotus" w:hint="cs"/>
          <w:sz w:val="34"/>
          <w:szCs w:val="34"/>
          <w:rtl/>
        </w:rPr>
        <w:t>يؤنس</w:t>
      </w:r>
      <w:r w:rsidRPr="00F61602">
        <w:rPr>
          <w:rFonts w:ascii="mylotus" w:hAnsi="mylotus"/>
          <w:sz w:val="34"/>
          <w:szCs w:val="34"/>
          <w:rtl/>
        </w:rPr>
        <w:t xml:space="preserve"> </w:t>
      </w:r>
      <w:r w:rsidRPr="00F61602">
        <w:rPr>
          <w:rFonts w:ascii="mylotus" w:hAnsi="mylotus" w:hint="cs"/>
          <w:sz w:val="34"/>
          <w:szCs w:val="34"/>
          <w:rtl/>
        </w:rPr>
        <w:t>منه</w:t>
      </w:r>
      <w:r w:rsidRPr="00F61602">
        <w:rPr>
          <w:rFonts w:ascii="mylotus" w:hAnsi="mylotus"/>
          <w:sz w:val="34"/>
          <w:szCs w:val="34"/>
          <w:rtl/>
        </w:rPr>
        <w:t xml:space="preserve"> </w:t>
      </w:r>
      <w:r w:rsidRPr="00F61602">
        <w:rPr>
          <w:rFonts w:ascii="mylotus" w:hAnsi="mylotus" w:hint="cs"/>
          <w:sz w:val="34"/>
          <w:szCs w:val="34"/>
          <w:rtl/>
        </w:rPr>
        <w:t>رشد</w:t>
      </w:r>
      <w:r w:rsidRPr="00F61602">
        <w:rPr>
          <w:rFonts w:ascii="mylotus" w:hAnsi="mylotus"/>
          <w:sz w:val="34"/>
          <w:szCs w:val="34"/>
          <w:rtl/>
        </w:rPr>
        <w:t xml:space="preserve"> </w:t>
      </w:r>
      <w:r w:rsidRPr="00F61602">
        <w:rPr>
          <w:rFonts w:ascii="mylotus" w:hAnsi="mylotus" w:hint="cs"/>
          <w:sz w:val="34"/>
          <w:szCs w:val="34"/>
          <w:rtl/>
        </w:rPr>
        <w:t>وكان</w:t>
      </w:r>
      <w:r w:rsidRPr="00F61602">
        <w:rPr>
          <w:rFonts w:ascii="mylotus" w:hAnsi="mylotus"/>
          <w:sz w:val="34"/>
          <w:szCs w:val="34"/>
          <w:rtl/>
        </w:rPr>
        <w:t xml:space="preserve"> </w:t>
      </w:r>
      <w:r w:rsidRPr="00F61602">
        <w:rPr>
          <w:rFonts w:ascii="mylotus" w:hAnsi="mylotus" w:hint="cs"/>
          <w:sz w:val="34"/>
          <w:szCs w:val="34"/>
          <w:rtl/>
        </w:rPr>
        <w:t>سفيها</w:t>
      </w:r>
      <w:r w:rsidRPr="00F61602">
        <w:rPr>
          <w:rFonts w:ascii="mylotus" w:hAnsi="mylotus"/>
          <w:sz w:val="34"/>
          <w:szCs w:val="34"/>
          <w:rtl/>
        </w:rPr>
        <w:t xml:space="preserve"> </w:t>
      </w:r>
      <w:r w:rsidRPr="00F61602">
        <w:rPr>
          <w:rFonts w:ascii="mylotus" w:hAnsi="mylotus" w:hint="cs"/>
          <w:sz w:val="34"/>
          <w:szCs w:val="34"/>
          <w:rtl/>
        </w:rPr>
        <w:t>أو</w:t>
      </w:r>
      <w:r w:rsidRPr="00F61602">
        <w:rPr>
          <w:rFonts w:ascii="mylotus" w:hAnsi="mylotus"/>
          <w:sz w:val="34"/>
          <w:szCs w:val="34"/>
          <w:rtl/>
        </w:rPr>
        <w:t xml:space="preserve"> </w:t>
      </w:r>
      <w:r w:rsidRPr="00F61602">
        <w:rPr>
          <w:rFonts w:ascii="mylotus" w:hAnsi="mylotus" w:hint="cs"/>
          <w:sz w:val="34"/>
          <w:szCs w:val="34"/>
          <w:rtl/>
        </w:rPr>
        <w:t>ضعيفا</w:t>
      </w:r>
      <w:r w:rsidRPr="00F61602">
        <w:rPr>
          <w:rFonts w:ascii="mylotus" w:hAnsi="mylotus"/>
          <w:sz w:val="34"/>
          <w:szCs w:val="34"/>
          <w:rtl/>
        </w:rPr>
        <w:t xml:space="preserve"> </w:t>
      </w:r>
      <w:r w:rsidRPr="00F61602">
        <w:rPr>
          <w:rFonts w:ascii="mylotus" w:hAnsi="mylotus" w:hint="cs"/>
          <w:sz w:val="34"/>
          <w:szCs w:val="34"/>
          <w:rtl/>
        </w:rPr>
        <w:t>فليمسك</w:t>
      </w:r>
      <w:r w:rsidRPr="00F61602">
        <w:rPr>
          <w:rFonts w:ascii="mylotus" w:hAnsi="mylotus"/>
          <w:sz w:val="34"/>
          <w:szCs w:val="34"/>
          <w:rtl/>
        </w:rPr>
        <w:t xml:space="preserve"> </w:t>
      </w:r>
      <w:r w:rsidRPr="00F61602">
        <w:rPr>
          <w:rFonts w:ascii="mylotus" w:hAnsi="mylotus" w:hint="cs"/>
          <w:sz w:val="34"/>
          <w:szCs w:val="34"/>
          <w:rtl/>
        </w:rPr>
        <w:t>عنه</w:t>
      </w:r>
      <w:r w:rsidRPr="00F61602">
        <w:rPr>
          <w:rFonts w:ascii="mylotus" w:hAnsi="mylotus"/>
          <w:sz w:val="34"/>
          <w:szCs w:val="34"/>
          <w:rtl/>
        </w:rPr>
        <w:t xml:space="preserve"> </w:t>
      </w:r>
      <w:r w:rsidRPr="00F61602">
        <w:rPr>
          <w:rFonts w:ascii="mylotus" w:hAnsi="mylotus" w:hint="cs"/>
          <w:sz w:val="34"/>
          <w:szCs w:val="34"/>
          <w:rtl/>
        </w:rPr>
        <w:t>وليه</w:t>
      </w:r>
      <w:r w:rsidRPr="00F61602">
        <w:rPr>
          <w:rFonts w:ascii="mylotus" w:hAnsi="mylotus"/>
          <w:sz w:val="34"/>
          <w:szCs w:val="34"/>
          <w:rtl/>
        </w:rPr>
        <w:t xml:space="preserve"> </w:t>
      </w:r>
      <w:r w:rsidRPr="00F61602">
        <w:rPr>
          <w:rFonts w:ascii="mylotus" w:hAnsi="mylotus" w:hint="cs"/>
          <w:sz w:val="34"/>
          <w:szCs w:val="34"/>
          <w:rtl/>
        </w:rPr>
        <w:t>ماله</w:t>
      </w:r>
      <w:r>
        <w:rPr>
          <w:rFonts w:ascii="mylotus" w:hAnsi="mylotus"/>
          <w:sz w:val="34"/>
          <w:szCs w:val="34"/>
          <w:rtl/>
        </w:rPr>
        <w:t>)</w:t>
      </w:r>
      <w:r w:rsidRPr="00F61602">
        <w:rPr>
          <w:rFonts w:ascii="mylotus" w:hAnsi="mylotus"/>
          <w:sz w:val="34"/>
          <w:szCs w:val="34"/>
          <w:rtl/>
        </w:rPr>
        <w:t xml:space="preserve"> [</w:t>
      </w:r>
      <w:r w:rsidRPr="00F61602">
        <w:rPr>
          <w:rFonts w:ascii="mylotus" w:hAnsi="mylotus" w:hint="cs"/>
          <w:sz w:val="34"/>
          <w:szCs w:val="34"/>
          <w:rtl/>
        </w:rPr>
        <w:t>تهذيب</w:t>
      </w:r>
      <w:r w:rsidRPr="00F61602">
        <w:rPr>
          <w:rFonts w:ascii="mylotus" w:hAnsi="mylotus"/>
          <w:sz w:val="34"/>
          <w:szCs w:val="34"/>
          <w:rtl/>
        </w:rPr>
        <w:t xml:space="preserve"> </w:t>
      </w:r>
      <w:r w:rsidRPr="00F61602">
        <w:rPr>
          <w:rFonts w:ascii="mylotus" w:hAnsi="mylotus" w:hint="cs"/>
          <w:sz w:val="34"/>
          <w:szCs w:val="34"/>
          <w:rtl/>
        </w:rPr>
        <w:t>الأحكام،</w:t>
      </w:r>
      <w:r w:rsidRPr="00F61602">
        <w:rPr>
          <w:rFonts w:ascii="mylotus" w:hAnsi="mylotus"/>
          <w:sz w:val="34"/>
          <w:szCs w:val="34"/>
          <w:rtl/>
        </w:rPr>
        <w:t xml:space="preserve"> </w:t>
      </w:r>
      <w:r w:rsidRPr="00F61602">
        <w:rPr>
          <w:rFonts w:ascii="mylotus" w:hAnsi="mylotus" w:hint="cs"/>
          <w:sz w:val="34"/>
          <w:szCs w:val="34"/>
          <w:rtl/>
        </w:rPr>
        <w:t>شيخ</w:t>
      </w:r>
      <w:r w:rsidRPr="00F61602">
        <w:rPr>
          <w:rFonts w:ascii="mylotus" w:hAnsi="mylotus"/>
          <w:sz w:val="34"/>
          <w:szCs w:val="34"/>
          <w:rtl/>
        </w:rPr>
        <w:t xml:space="preserve"> </w:t>
      </w:r>
      <w:r w:rsidRPr="00F61602">
        <w:rPr>
          <w:rFonts w:ascii="mylotus" w:hAnsi="mylotus" w:hint="cs"/>
          <w:sz w:val="34"/>
          <w:szCs w:val="34"/>
          <w:rtl/>
        </w:rPr>
        <w:t>الط</w:t>
      </w:r>
      <w:r w:rsidRPr="00F61602">
        <w:rPr>
          <w:rFonts w:ascii="mylotus" w:hAnsi="mylotus"/>
          <w:sz w:val="34"/>
          <w:szCs w:val="34"/>
          <w:rtl/>
        </w:rPr>
        <w:t>ائفة الطوسي، ج9، كتاب الوصايا، الباب 8 باب وصية الصبي والمحجور عليه، ص183، ح12 رقم (737</w:t>
      </w:r>
      <w:r>
        <w:rPr>
          <w:rFonts w:ascii="mylotus" w:hAnsi="mylotus" w:hint="cs"/>
          <w:sz w:val="34"/>
          <w:szCs w:val="34"/>
          <w:rtl/>
        </w:rPr>
        <w:t xml:space="preserve">)] </w:t>
      </w:r>
      <w:r w:rsidRPr="00F61602">
        <w:rPr>
          <w:rFonts w:ascii="mylotus" w:hAnsi="mylotus"/>
          <w:sz w:val="34"/>
          <w:szCs w:val="34"/>
          <w:rtl/>
        </w:rPr>
        <w:t>أن الشارع لم يمض المرتكز العقلاء على ما هو عليه، وإنما فصّل بين مال للسفيه ومال غيره، في أن السفه مانع من تسليمه ماله، لا أنه مانع من نفوذ معاملاته في مال غيره</w:t>
      </w:r>
      <w:r>
        <w:rPr>
          <w:rFonts w:ascii="mylotus" w:hAnsi="mylotus"/>
          <w:sz w:val="34"/>
          <w:szCs w:val="34"/>
          <w:rtl/>
        </w:rPr>
        <w:t>،</w:t>
      </w:r>
      <w:r w:rsidRPr="00F61602">
        <w:rPr>
          <w:rFonts w:ascii="mylotus" w:hAnsi="mylotus"/>
          <w:sz w:val="34"/>
          <w:szCs w:val="34"/>
          <w:rtl/>
        </w:rPr>
        <w:t xml:space="preserve"> فلو كان وكيلاً عن غيره في أمواله فلا</w:t>
      </w:r>
      <w:r>
        <w:rPr>
          <w:rFonts w:ascii="mylotus" w:hAnsi="mylotus" w:hint="cs"/>
          <w:sz w:val="34"/>
          <w:szCs w:val="34"/>
          <w:rtl/>
        </w:rPr>
        <w:t xml:space="preserve"> </w:t>
      </w:r>
      <w:r w:rsidRPr="00F61602">
        <w:rPr>
          <w:rFonts w:ascii="mylotus" w:hAnsi="mylotus"/>
          <w:sz w:val="34"/>
          <w:szCs w:val="34"/>
          <w:rtl/>
        </w:rPr>
        <w:t>محذور</w:t>
      </w:r>
      <w:r>
        <w:rPr>
          <w:rFonts w:ascii="mylotus" w:hAnsi="mylotus"/>
          <w:sz w:val="34"/>
          <w:szCs w:val="34"/>
          <w:rtl/>
        </w:rPr>
        <w:t>،</w:t>
      </w:r>
      <w:r w:rsidRPr="00F61602">
        <w:rPr>
          <w:rFonts w:ascii="mylotus" w:hAnsi="mylotus"/>
          <w:sz w:val="34"/>
          <w:szCs w:val="34"/>
          <w:rtl/>
        </w:rPr>
        <w:t xml:space="preserve"> حيث قي</w:t>
      </w:r>
      <w:r>
        <w:rPr>
          <w:rFonts w:ascii="mylotus" w:hAnsi="mylotus" w:hint="cs"/>
          <w:sz w:val="34"/>
          <w:szCs w:val="34"/>
          <w:rtl/>
        </w:rPr>
        <w:t>ّ</w:t>
      </w:r>
      <w:r w:rsidRPr="00F61602">
        <w:rPr>
          <w:rFonts w:ascii="mylotus" w:hAnsi="mylotus"/>
          <w:sz w:val="34"/>
          <w:szCs w:val="34"/>
          <w:rtl/>
        </w:rPr>
        <w:t>د المنع في صح</w:t>
      </w:r>
      <w:r>
        <w:rPr>
          <w:rFonts w:ascii="mylotus" w:hAnsi="mylotus"/>
          <w:sz w:val="34"/>
          <w:szCs w:val="34"/>
          <w:rtl/>
        </w:rPr>
        <w:t>يحة هشام (فليمسك عنه وليه ماله)</w:t>
      </w:r>
      <w:r w:rsidRPr="00F61602">
        <w:rPr>
          <w:rFonts w:ascii="mylotus" w:hAnsi="mylotus"/>
          <w:sz w:val="34"/>
          <w:szCs w:val="34"/>
          <w:rtl/>
        </w:rPr>
        <w:t xml:space="preserve"> بأمواله.</w:t>
      </w:r>
    </w:p>
    <w:p w14:paraId="0B99FFB4" w14:textId="77777777" w:rsidR="00E33242" w:rsidRPr="00F61602" w:rsidRDefault="00E33242" w:rsidP="00E33242">
      <w:pPr>
        <w:pStyle w:val="a"/>
        <w:widowControl w:val="0"/>
        <w:bidi/>
        <w:spacing w:line="216" w:lineRule="auto"/>
        <w:rPr>
          <w:rFonts w:ascii="mylotus" w:hAnsi="mylotus"/>
          <w:sz w:val="34"/>
          <w:szCs w:val="34"/>
          <w:rtl/>
        </w:rPr>
      </w:pPr>
      <w:r w:rsidRPr="00F61602">
        <w:rPr>
          <w:rFonts w:ascii="mylotus" w:hAnsi="mylotus"/>
          <w:b/>
          <w:bCs/>
          <w:sz w:val="34"/>
          <w:szCs w:val="34"/>
          <w:rtl/>
        </w:rPr>
        <w:t>قلت:</w:t>
      </w:r>
      <w:r w:rsidRPr="00F61602">
        <w:rPr>
          <w:rFonts w:ascii="mylotus" w:hAnsi="mylotus"/>
          <w:sz w:val="34"/>
          <w:szCs w:val="34"/>
          <w:rtl/>
        </w:rPr>
        <w:t xml:space="preserve"> إن دفع المال أو</w:t>
      </w:r>
      <w:r>
        <w:rPr>
          <w:rFonts w:ascii="mylotus" w:hAnsi="mylotus" w:hint="cs"/>
          <w:sz w:val="34"/>
          <w:szCs w:val="34"/>
          <w:rtl/>
        </w:rPr>
        <w:t xml:space="preserve"> </w:t>
      </w:r>
      <w:r w:rsidRPr="00F61602">
        <w:rPr>
          <w:rFonts w:ascii="mylotus" w:hAnsi="mylotus"/>
          <w:sz w:val="34"/>
          <w:szCs w:val="34"/>
          <w:rtl/>
        </w:rPr>
        <w:t>عدم إمساك المال عليه الوارد في الصحيحة إذا ثبت المنع عنه في ماله ثبت عدم نفوذ تصرفاته في مال غيره من باب أولى، أي أن</w:t>
      </w:r>
      <w:r>
        <w:rPr>
          <w:rFonts w:ascii="mylotus" w:hAnsi="mylotus"/>
          <w:sz w:val="34"/>
          <w:szCs w:val="34"/>
          <w:rtl/>
        </w:rPr>
        <w:t xml:space="preserve"> </w:t>
      </w:r>
      <w:r w:rsidRPr="00F61602">
        <w:rPr>
          <w:rFonts w:ascii="mylotus" w:hAnsi="mylotus"/>
          <w:sz w:val="34"/>
          <w:szCs w:val="34"/>
          <w:rtl/>
        </w:rPr>
        <w:t>المشرّع إذا منع عن تصرفاته في ماله منع عن تصرفاته في مال غيره من باب أولى.</w:t>
      </w:r>
    </w:p>
    <w:p w14:paraId="2DF35975" w14:textId="77777777" w:rsidR="00E33242" w:rsidRPr="00F61602" w:rsidRDefault="00E33242" w:rsidP="00E33242">
      <w:pPr>
        <w:pStyle w:val="a"/>
        <w:widowControl w:val="0"/>
        <w:bidi/>
        <w:spacing w:line="216" w:lineRule="auto"/>
        <w:rPr>
          <w:rFonts w:ascii="mylotus" w:hAnsi="mylotus"/>
          <w:sz w:val="34"/>
          <w:szCs w:val="34"/>
          <w:rtl/>
        </w:rPr>
      </w:pPr>
      <w:r w:rsidRPr="00F61602">
        <w:rPr>
          <w:rFonts w:ascii="mylotus" w:hAnsi="mylotus"/>
          <w:sz w:val="34"/>
          <w:szCs w:val="34"/>
          <w:rtl/>
        </w:rPr>
        <w:t>إلا أن في كلمات بعض الأعلام</w:t>
      </w:r>
      <w:r>
        <w:rPr>
          <w:rFonts w:ascii="mylotus" w:hAnsi="mylotus"/>
          <w:sz w:val="34"/>
          <w:szCs w:val="34"/>
          <w:rtl/>
        </w:rPr>
        <w:t xml:space="preserve"> </w:t>
      </w:r>
      <w:r w:rsidRPr="00F61602">
        <w:rPr>
          <w:rFonts w:ascii="mylotus" w:hAnsi="mylotus"/>
          <w:sz w:val="34"/>
          <w:szCs w:val="34"/>
          <w:rtl/>
        </w:rPr>
        <w:t>قدس سره دغدغة في ذلك، حيث أفاد بأن دعوى الأولوية ممنوعة، لأن الملاك في الحجر على أمواله حفظ مصلحته لكونه سفيهاً، وهذا بخلاف مال الغير كما إذا وكله الغير في المعاملة على أمواله، فإن الغير هو الذي أقدم على تضييع ماله بإعطائه الوكالة والتفويض إلى السفيه، فلا ملازمة بين الحجر على السفيه في أمواله لكون الشارع ذا غرض في حفظ أموال السفيه وبين حجر السفيه عن الوكالة في أموال غيره مع إقدام غيره على تسليم المال إليه.</w:t>
      </w:r>
    </w:p>
    <w:p w14:paraId="6BBBB8C4" w14:textId="77777777" w:rsidR="00E33242" w:rsidRDefault="00E33242" w:rsidP="00E33242">
      <w:pPr>
        <w:pStyle w:val="a"/>
        <w:widowControl w:val="0"/>
        <w:bidi/>
        <w:spacing w:line="216" w:lineRule="auto"/>
        <w:rPr>
          <w:rFonts w:ascii="mylotus" w:hAnsi="mylotus"/>
          <w:sz w:val="34"/>
          <w:szCs w:val="34"/>
          <w:rtl/>
        </w:rPr>
      </w:pPr>
      <w:r w:rsidRPr="00F61602">
        <w:rPr>
          <w:rFonts w:ascii="mylotus" w:hAnsi="mylotus"/>
          <w:sz w:val="34"/>
          <w:szCs w:val="34"/>
          <w:rtl/>
        </w:rPr>
        <w:t>ولكن لا يبعد أن المرتكز العقلائي يرى أن النكتة كل النكتة في السفه الموجب لمعرضية تلف المال وإفساده، فإذا كانت النكتة في حجره عن التصرف في ماله هي حفظ الشارع للمال عن التلف والإفساد كما قال تبارك وتعالى: (ولا تؤتوا السفهاء أموالكم التي جعل الله لكم قياماً) فمقتضى هذه النكتة المنع عن تصرفه أيضاً في مال غيره، ولا يحتمل بحسب المرتكزات العرفية خصوصية لمال نفسه</w:t>
      </w:r>
      <w:r>
        <w:rPr>
          <w:rFonts w:ascii="mylotus" w:hAnsi="mylotus"/>
          <w:sz w:val="34"/>
          <w:szCs w:val="34"/>
          <w:rtl/>
        </w:rPr>
        <w:t>،</w:t>
      </w:r>
      <w:r w:rsidRPr="00F61602">
        <w:rPr>
          <w:rFonts w:ascii="mylotus" w:hAnsi="mylotus"/>
          <w:sz w:val="34"/>
          <w:szCs w:val="34"/>
          <w:rtl/>
        </w:rPr>
        <w:t xml:space="preserve"> فمنع الشارع من تصرفه في ماله بنكتة حفظ المال عن التلف، مما</w:t>
      </w:r>
      <w:r>
        <w:rPr>
          <w:rFonts w:ascii="mylotus" w:hAnsi="mylotus" w:hint="cs"/>
          <w:sz w:val="34"/>
          <w:szCs w:val="34"/>
          <w:rtl/>
        </w:rPr>
        <w:t xml:space="preserve"> </w:t>
      </w:r>
      <w:r w:rsidRPr="00F61602">
        <w:rPr>
          <w:rFonts w:ascii="mylotus" w:hAnsi="mylotus"/>
          <w:sz w:val="34"/>
          <w:szCs w:val="34"/>
          <w:rtl/>
        </w:rPr>
        <w:t>يشمل م</w:t>
      </w:r>
      <w:r>
        <w:rPr>
          <w:rFonts w:ascii="mylotus" w:hAnsi="mylotus"/>
          <w:sz w:val="34"/>
          <w:szCs w:val="34"/>
          <w:rtl/>
        </w:rPr>
        <w:t>ال غيره، فالصحيح هو التفصيل بمق</w:t>
      </w:r>
      <w:r>
        <w:rPr>
          <w:rFonts w:ascii="mylotus" w:hAnsi="mylotus" w:hint="cs"/>
          <w:sz w:val="34"/>
          <w:szCs w:val="34"/>
          <w:rtl/>
        </w:rPr>
        <w:t>ت</w:t>
      </w:r>
      <w:r w:rsidRPr="00F61602">
        <w:rPr>
          <w:rFonts w:ascii="mylotus" w:hAnsi="mylotus"/>
          <w:sz w:val="34"/>
          <w:szCs w:val="34"/>
          <w:rtl/>
        </w:rPr>
        <w:t>ضى دلالة الآية والصحيحة بضميمة المرتكز العرفي</w:t>
      </w:r>
      <w:r>
        <w:rPr>
          <w:rFonts w:ascii="mylotus" w:hAnsi="mylotus"/>
          <w:sz w:val="34"/>
          <w:szCs w:val="34"/>
          <w:rtl/>
        </w:rPr>
        <w:t>.</w:t>
      </w:r>
    </w:p>
    <w:p w14:paraId="1BAC1A30" w14:textId="77777777" w:rsidR="00E33242" w:rsidRPr="00F61602" w:rsidRDefault="00E33242" w:rsidP="00E33242">
      <w:pPr>
        <w:pStyle w:val="a"/>
        <w:widowControl w:val="0"/>
        <w:bidi/>
        <w:spacing w:line="216" w:lineRule="auto"/>
        <w:rPr>
          <w:rFonts w:ascii="mylotus" w:hAnsi="mylotus"/>
          <w:sz w:val="34"/>
          <w:szCs w:val="34"/>
          <w:rtl/>
        </w:rPr>
      </w:pPr>
    </w:p>
    <w:p w14:paraId="347554F7" w14:textId="77777777" w:rsidR="00E33242" w:rsidRPr="00F61602" w:rsidRDefault="00E33242" w:rsidP="00E33242">
      <w:pPr>
        <w:pStyle w:val="a"/>
        <w:bidi/>
        <w:spacing w:line="216" w:lineRule="auto"/>
        <w:rPr>
          <w:rFonts w:ascii="mylotus" w:hAnsi="mylotus"/>
          <w:b/>
          <w:bCs/>
          <w:sz w:val="34"/>
          <w:szCs w:val="34"/>
          <w:rtl/>
        </w:rPr>
      </w:pPr>
      <w:r w:rsidRPr="00F61602">
        <w:rPr>
          <w:rFonts w:ascii="mylotus" w:hAnsi="mylotus"/>
          <w:b/>
          <w:bCs/>
          <w:sz w:val="34"/>
          <w:szCs w:val="34"/>
          <w:rtl/>
        </w:rPr>
        <w:t>مسألة جديدة:</w:t>
      </w:r>
    </w:p>
    <w:p w14:paraId="1449640C" w14:textId="77777777" w:rsidR="00E33242" w:rsidRPr="00F61602" w:rsidRDefault="00E33242" w:rsidP="00E33242">
      <w:pPr>
        <w:pStyle w:val="a"/>
        <w:bidi/>
        <w:spacing w:line="216" w:lineRule="auto"/>
        <w:rPr>
          <w:rFonts w:ascii="mylotus" w:hAnsi="mylotus"/>
          <w:b/>
          <w:bCs/>
          <w:sz w:val="34"/>
          <w:szCs w:val="34"/>
          <w:rtl/>
        </w:rPr>
      </w:pPr>
      <w:r w:rsidRPr="00F61602">
        <w:rPr>
          <w:rFonts w:ascii="mylotus" w:hAnsi="mylotus"/>
          <w:b/>
          <w:bCs/>
          <w:sz w:val="34"/>
          <w:szCs w:val="34"/>
          <w:rtl/>
        </w:rPr>
        <w:t>قال سيدة العروة قدس سره: (مسألة 4: لا بدّ من تعيين العين المستأجرة، فلو آجره أحد هذين العبدين أو إحدى هاتين الدارين لم يصحّ</w:t>
      </w:r>
      <w:r w:rsidRPr="00F61602">
        <w:rPr>
          <w:rFonts w:ascii="Times New Roman" w:hAnsi="Times New Roman" w:cs="Times New Roman" w:hint="cs"/>
          <w:b/>
          <w:bCs/>
          <w:sz w:val="34"/>
          <w:szCs w:val="34"/>
          <w:rtl/>
        </w:rPr>
        <w:t>‌</w:t>
      </w:r>
      <w:r w:rsidRPr="00F61602">
        <w:rPr>
          <w:rFonts w:ascii="mylotus" w:hAnsi="mylotus" w:hint="cs"/>
          <w:b/>
          <w:bCs/>
          <w:sz w:val="34"/>
          <w:szCs w:val="34"/>
          <w:rtl/>
        </w:rPr>
        <w:t>،</w:t>
      </w:r>
      <w:r w:rsidRPr="00F61602">
        <w:rPr>
          <w:rFonts w:ascii="mylotus" w:hAnsi="mylotus"/>
          <w:b/>
          <w:bCs/>
          <w:sz w:val="34"/>
          <w:szCs w:val="34"/>
          <w:rtl/>
        </w:rPr>
        <w:t xml:space="preserve"> </w:t>
      </w:r>
      <w:r w:rsidRPr="00F61602">
        <w:rPr>
          <w:rFonts w:ascii="mylotus" w:hAnsi="mylotus" w:hint="cs"/>
          <w:b/>
          <w:bCs/>
          <w:sz w:val="34"/>
          <w:szCs w:val="34"/>
          <w:rtl/>
        </w:rPr>
        <w:t>ولا</w:t>
      </w:r>
      <w:r w:rsidRPr="00F61602">
        <w:rPr>
          <w:rFonts w:ascii="mylotus" w:hAnsi="mylotus"/>
          <w:b/>
          <w:bCs/>
          <w:sz w:val="34"/>
          <w:szCs w:val="34"/>
          <w:rtl/>
        </w:rPr>
        <w:t xml:space="preserve"> </w:t>
      </w:r>
      <w:r w:rsidRPr="00F61602">
        <w:rPr>
          <w:rFonts w:ascii="mylotus" w:hAnsi="mylotus" w:hint="cs"/>
          <w:b/>
          <w:bCs/>
          <w:sz w:val="34"/>
          <w:szCs w:val="34"/>
          <w:rtl/>
        </w:rPr>
        <w:t>بدّ</w:t>
      </w:r>
      <w:r w:rsidRPr="00F61602">
        <w:rPr>
          <w:rFonts w:ascii="mylotus" w:hAnsi="mylotus"/>
          <w:b/>
          <w:bCs/>
          <w:sz w:val="34"/>
          <w:szCs w:val="34"/>
          <w:rtl/>
        </w:rPr>
        <w:t xml:space="preserve"> </w:t>
      </w:r>
      <w:r w:rsidRPr="00F61602">
        <w:rPr>
          <w:rFonts w:ascii="mylotus" w:hAnsi="mylotus" w:hint="cs"/>
          <w:b/>
          <w:bCs/>
          <w:sz w:val="34"/>
          <w:szCs w:val="34"/>
          <w:rtl/>
        </w:rPr>
        <w:t>أيضاً</w:t>
      </w:r>
      <w:r w:rsidRPr="00F61602">
        <w:rPr>
          <w:rFonts w:ascii="mylotus" w:hAnsi="mylotus"/>
          <w:b/>
          <w:bCs/>
          <w:sz w:val="34"/>
          <w:szCs w:val="34"/>
          <w:rtl/>
        </w:rPr>
        <w:t xml:space="preserve"> </w:t>
      </w:r>
      <w:r w:rsidRPr="00F61602">
        <w:rPr>
          <w:rFonts w:ascii="mylotus" w:hAnsi="mylotus" w:hint="cs"/>
          <w:b/>
          <w:bCs/>
          <w:sz w:val="34"/>
          <w:szCs w:val="34"/>
          <w:rtl/>
        </w:rPr>
        <w:t>من</w:t>
      </w:r>
      <w:r w:rsidRPr="00F61602">
        <w:rPr>
          <w:rFonts w:ascii="mylotus" w:hAnsi="mylotus"/>
          <w:b/>
          <w:bCs/>
          <w:sz w:val="34"/>
          <w:szCs w:val="34"/>
          <w:rtl/>
        </w:rPr>
        <w:t xml:space="preserve"> </w:t>
      </w:r>
      <w:r w:rsidRPr="00F61602">
        <w:rPr>
          <w:rFonts w:ascii="mylotus" w:hAnsi="mylotus" w:hint="cs"/>
          <w:b/>
          <w:bCs/>
          <w:sz w:val="34"/>
          <w:szCs w:val="34"/>
          <w:rtl/>
        </w:rPr>
        <w:t>تعيين</w:t>
      </w:r>
      <w:r w:rsidRPr="00F61602">
        <w:rPr>
          <w:rFonts w:ascii="mylotus" w:hAnsi="mylotus"/>
          <w:b/>
          <w:bCs/>
          <w:sz w:val="34"/>
          <w:szCs w:val="34"/>
          <w:rtl/>
        </w:rPr>
        <w:t xml:space="preserve"> </w:t>
      </w:r>
      <w:r w:rsidRPr="00F61602">
        <w:rPr>
          <w:rFonts w:ascii="mylotus" w:hAnsi="mylotus" w:hint="cs"/>
          <w:b/>
          <w:bCs/>
          <w:sz w:val="34"/>
          <w:szCs w:val="34"/>
          <w:rtl/>
        </w:rPr>
        <w:t>نوع</w:t>
      </w:r>
      <w:r w:rsidRPr="00F61602">
        <w:rPr>
          <w:rFonts w:ascii="mylotus" w:hAnsi="mylotus"/>
          <w:b/>
          <w:bCs/>
          <w:sz w:val="34"/>
          <w:szCs w:val="34"/>
          <w:rtl/>
        </w:rPr>
        <w:t xml:space="preserve"> </w:t>
      </w:r>
      <w:r w:rsidRPr="00F61602">
        <w:rPr>
          <w:rFonts w:ascii="mylotus" w:hAnsi="mylotus" w:hint="cs"/>
          <w:b/>
          <w:bCs/>
          <w:sz w:val="34"/>
          <w:szCs w:val="34"/>
          <w:rtl/>
        </w:rPr>
        <w:t>المنفعة</w:t>
      </w:r>
      <w:r w:rsidRPr="00F61602">
        <w:rPr>
          <w:rFonts w:ascii="mylotus" w:hAnsi="mylotus"/>
          <w:b/>
          <w:bCs/>
          <w:sz w:val="34"/>
          <w:szCs w:val="34"/>
          <w:rtl/>
        </w:rPr>
        <w:t xml:space="preserve"> </w:t>
      </w:r>
      <w:r w:rsidRPr="00F61602">
        <w:rPr>
          <w:rFonts w:ascii="mylotus" w:hAnsi="mylotus" w:hint="cs"/>
          <w:b/>
          <w:bCs/>
          <w:sz w:val="34"/>
          <w:szCs w:val="34"/>
          <w:rtl/>
        </w:rPr>
        <w:t>إذا</w:t>
      </w:r>
      <w:r w:rsidRPr="00F61602">
        <w:rPr>
          <w:rFonts w:ascii="mylotus" w:hAnsi="mylotus"/>
          <w:b/>
          <w:bCs/>
          <w:sz w:val="34"/>
          <w:szCs w:val="34"/>
          <w:rtl/>
        </w:rPr>
        <w:t xml:space="preserve"> </w:t>
      </w:r>
      <w:r w:rsidRPr="00F61602">
        <w:rPr>
          <w:rFonts w:ascii="mylotus" w:hAnsi="mylotus" w:hint="cs"/>
          <w:b/>
          <w:bCs/>
          <w:sz w:val="34"/>
          <w:szCs w:val="34"/>
          <w:rtl/>
        </w:rPr>
        <w:t>كانت</w:t>
      </w:r>
      <w:r w:rsidRPr="00F61602">
        <w:rPr>
          <w:rFonts w:ascii="mylotus" w:hAnsi="mylotus"/>
          <w:b/>
          <w:bCs/>
          <w:sz w:val="34"/>
          <w:szCs w:val="34"/>
          <w:rtl/>
        </w:rPr>
        <w:t xml:space="preserve"> </w:t>
      </w:r>
      <w:r w:rsidRPr="00F61602">
        <w:rPr>
          <w:rFonts w:ascii="mylotus" w:hAnsi="mylotus" w:hint="cs"/>
          <w:b/>
          <w:bCs/>
          <w:sz w:val="34"/>
          <w:szCs w:val="34"/>
          <w:rtl/>
        </w:rPr>
        <w:t>للعين</w:t>
      </w:r>
      <w:r w:rsidRPr="00F61602">
        <w:rPr>
          <w:rFonts w:ascii="mylotus" w:hAnsi="mylotus"/>
          <w:b/>
          <w:bCs/>
          <w:sz w:val="34"/>
          <w:szCs w:val="34"/>
          <w:rtl/>
        </w:rPr>
        <w:t xml:space="preserve"> </w:t>
      </w:r>
      <w:r w:rsidRPr="00F61602">
        <w:rPr>
          <w:rFonts w:ascii="mylotus" w:hAnsi="mylotus" w:hint="cs"/>
          <w:b/>
          <w:bCs/>
          <w:sz w:val="34"/>
          <w:szCs w:val="34"/>
          <w:rtl/>
        </w:rPr>
        <w:t>منافع</w:t>
      </w:r>
      <w:r w:rsidRPr="00F61602">
        <w:rPr>
          <w:rFonts w:ascii="mylotus" w:hAnsi="mylotus"/>
          <w:b/>
          <w:bCs/>
          <w:sz w:val="34"/>
          <w:szCs w:val="34"/>
          <w:rtl/>
        </w:rPr>
        <w:t xml:space="preserve"> </w:t>
      </w:r>
      <w:r w:rsidRPr="00F61602">
        <w:rPr>
          <w:rFonts w:ascii="mylotus" w:hAnsi="mylotus" w:hint="cs"/>
          <w:b/>
          <w:bCs/>
          <w:sz w:val="34"/>
          <w:szCs w:val="34"/>
          <w:rtl/>
        </w:rPr>
        <w:t>متعدّدة</w:t>
      </w:r>
      <w:r w:rsidRPr="00F61602">
        <w:rPr>
          <w:rFonts w:ascii="mylotus" w:hAnsi="mylotus"/>
          <w:b/>
          <w:bCs/>
          <w:sz w:val="34"/>
          <w:szCs w:val="34"/>
          <w:rtl/>
        </w:rPr>
        <w:t xml:space="preserve">. </w:t>
      </w:r>
      <w:r w:rsidRPr="00F61602">
        <w:rPr>
          <w:rFonts w:ascii="mylotus" w:hAnsi="mylotus" w:hint="cs"/>
          <w:b/>
          <w:bCs/>
          <w:sz w:val="34"/>
          <w:szCs w:val="34"/>
          <w:rtl/>
        </w:rPr>
        <w:t>نعم،</w:t>
      </w:r>
      <w:r w:rsidRPr="00F61602">
        <w:rPr>
          <w:rFonts w:ascii="mylotus" w:hAnsi="mylotus"/>
          <w:b/>
          <w:bCs/>
          <w:sz w:val="34"/>
          <w:szCs w:val="34"/>
          <w:rtl/>
        </w:rPr>
        <w:t xml:space="preserve"> </w:t>
      </w:r>
      <w:r w:rsidRPr="00F61602">
        <w:rPr>
          <w:rFonts w:ascii="mylotus" w:hAnsi="mylotus" w:hint="cs"/>
          <w:b/>
          <w:bCs/>
          <w:sz w:val="34"/>
          <w:szCs w:val="34"/>
          <w:rtl/>
        </w:rPr>
        <w:t>تصحّ</w:t>
      </w:r>
      <w:r w:rsidRPr="00F61602">
        <w:rPr>
          <w:rFonts w:ascii="mylotus" w:hAnsi="mylotus"/>
          <w:b/>
          <w:bCs/>
          <w:sz w:val="34"/>
          <w:szCs w:val="34"/>
          <w:rtl/>
        </w:rPr>
        <w:t xml:space="preserve"> </w:t>
      </w:r>
      <w:r w:rsidRPr="00F61602">
        <w:rPr>
          <w:rFonts w:ascii="mylotus" w:hAnsi="mylotus" w:hint="cs"/>
          <w:b/>
          <w:bCs/>
          <w:sz w:val="34"/>
          <w:szCs w:val="34"/>
          <w:rtl/>
        </w:rPr>
        <w:t>إجارتها</w:t>
      </w:r>
      <w:r w:rsidRPr="00F61602">
        <w:rPr>
          <w:rFonts w:ascii="mylotus" w:hAnsi="mylotus"/>
          <w:b/>
          <w:bCs/>
          <w:sz w:val="34"/>
          <w:szCs w:val="34"/>
          <w:rtl/>
        </w:rPr>
        <w:t xml:space="preserve"> </w:t>
      </w:r>
      <w:r w:rsidRPr="00F61602">
        <w:rPr>
          <w:rFonts w:ascii="mylotus" w:hAnsi="mylotus" w:hint="cs"/>
          <w:b/>
          <w:bCs/>
          <w:sz w:val="34"/>
          <w:szCs w:val="34"/>
          <w:rtl/>
        </w:rPr>
        <w:t>بجميع</w:t>
      </w:r>
      <w:r w:rsidRPr="00F61602">
        <w:rPr>
          <w:rFonts w:ascii="mylotus" w:hAnsi="mylotus"/>
          <w:b/>
          <w:bCs/>
          <w:sz w:val="34"/>
          <w:szCs w:val="34"/>
          <w:rtl/>
        </w:rPr>
        <w:t xml:space="preserve"> </w:t>
      </w:r>
      <w:r w:rsidRPr="00F61602">
        <w:rPr>
          <w:rFonts w:ascii="mylotus" w:hAnsi="mylotus" w:hint="cs"/>
          <w:b/>
          <w:bCs/>
          <w:sz w:val="34"/>
          <w:szCs w:val="34"/>
          <w:rtl/>
        </w:rPr>
        <w:t>منافعها</w:t>
      </w:r>
      <w:r w:rsidRPr="00F61602">
        <w:rPr>
          <w:rFonts w:ascii="mylotus" w:hAnsi="mylotus"/>
          <w:b/>
          <w:bCs/>
          <w:sz w:val="34"/>
          <w:szCs w:val="34"/>
          <w:rtl/>
        </w:rPr>
        <w:t xml:space="preserve"> </w:t>
      </w:r>
      <w:r w:rsidRPr="00F61602">
        <w:rPr>
          <w:rFonts w:ascii="mylotus" w:hAnsi="mylotus" w:hint="cs"/>
          <w:b/>
          <w:bCs/>
          <w:sz w:val="34"/>
          <w:szCs w:val="34"/>
          <w:rtl/>
        </w:rPr>
        <w:t>مع</w:t>
      </w:r>
      <w:r w:rsidRPr="00F61602">
        <w:rPr>
          <w:rFonts w:ascii="mylotus" w:hAnsi="mylotus"/>
          <w:b/>
          <w:bCs/>
          <w:sz w:val="34"/>
          <w:szCs w:val="34"/>
          <w:rtl/>
        </w:rPr>
        <w:t xml:space="preserve"> </w:t>
      </w:r>
      <w:r w:rsidRPr="00F61602">
        <w:rPr>
          <w:rFonts w:ascii="mylotus" w:hAnsi="mylotus" w:hint="cs"/>
          <w:b/>
          <w:bCs/>
          <w:sz w:val="34"/>
          <w:szCs w:val="34"/>
          <w:rtl/>
        </w:rPr>
        <w:t>التعدّد</w:t>
      </w:r>
      <w:r w:rsidRPr="00F61602">
        <w:rPr>
          <w:rFonts w:ascii="mylotus" w:hAnsi="mylotus"/>
          <w:b/>
          <w:bCs/>
          <w:sz w:val="34"/>
          <w:szCs w:val="34"/>
          <w:rtl/>
        </w:rPr>
        <w:t xml:space="preserve"> </w:t>
      </w:r>
      <w:r w:rsidRPr="00F61602">
        <w:rPr>
          <w:rFonts w:ascii="mylotus" w:hAnsi="mylotus" w:hint="cs"/>
          <w:b/>
          <w:bCs/>
          <w:sz w:val="34"/>
          <w:szCs w:val="34"/>
          <w:rtl/>
        </w:rPr>
        <w:t>فيكون</w:t>
      </w:r>
      <w:r w:rsidRPr="00F61602">
        <w:rPr>
          <w:rFonts w:ascii="mylotus" w:hAnsi="mylotus"/>
          <w:b/>
          <w:bCs/>
          <w:sz w:val="34"/>
          <w:szCs w:val="34"/>
          <w:rtl/>
        </w:rPr>
        <w:t xml:space="preserve"> </w:t>
      </w:r>
      <w:r w:rsidRPr="00F61602">
        <w:rPr>
          <w:rFonts w:ascii="mylotus" w:hAnsi="mylotus" w:hint="cs"/>
          <w:b/>
          <w:bCs/>
          <w:sz w:val="34"/>
          <w:szCs w:val="34"/>
          <w:rtl/>
        </w:rPr>
        <w:t>المستأجر</w:t>
      </w:r>
      <w:r w:rsidRPr="00F61602">
        <w:rPr>
          <w:rFonts w:ascii="mylotus" w:hAnsi="mylotus"/>
          <w:b/>
          <w:bCs/>
          <w:sz w:val="34"/>
          <w:szCs w:val="34"/>
          <w:rtl/>
        </w:rPr>
        <w:t xml:space="preserve"> </w:t>
      </w:r>
      <w:r w:rsidRPr="00F61602">
        <w:rPr>
          <w:rFonts w:ascii="mylotus" w:hAnsi="mylotus" w:hint="cs"/>
          <w:b/>
          <w:bCs/>
          <w:sz w:val="34"/>
          <w:szCs w:val="34"/>
          <w:rtl/>
        </w:rPr>
        <w:t>مخيّراً</w:t>
      </w:r>
      <w:r w:rsidRPr="00F61602">
        <w:rPr>
          <w:rFonts w:ascii="mylotus" w:hAnsi="mylotus"/>
          <w:b/>
          <w:bCs/>
          <w:sz w:val="34"/>
          <w:szCs w:val="34"/>
          <w:rtl/>
        </w:rPr>
        <w:t xml:space="preserve"> </w:t>
      </w:r>
      <w:r w:rsidRPr="00F61602">
        <w:rPr>
          <w:rFonts w:ascii="mylotus" w:hAnsi="mylotus" w:hint="cs"/>
          <w:b/>
          <w:bCs/>
          <w:sz w:val="34"/>
          <w:szCs w:val="34"/>
          <w:rtl/>
        </w:rPr>
        <w:t>بينها</w:t>
      </w:r>
      <w:r>
        <w:rPr>
          <w:rFonts w:ascii="mylotus" w:hAnsi="mylotus" w:hint="cs"/>
          <w:b/>
          <w:bCs/>
          <w:sz w:val="34"/>
          <w:szCs w:val="34"/>
          <w:rtl/>
        </w:rPr>
        <w:t>).</w:t>
      </w:r>
    </w:p>
    <w:p w14:paraId="5E8FCB71" w14:textId="77777777" w:rsidR="00E33242" w:rsidRPr="00F61602" w:rsidRDefault="00E33242" w:rsidP="00E33242">
      <w:pPr>
        <w:pStyle w:val="a"/>
        <w:bidi/>
        <w:spacing w:line="216" w:lineRule="auto"/>
        <w:rPr>
          <w:rFonts w:ascii="mylotus" w:hAnsi="mylotus"/>
          <w:b/>
          <w:bCs/>
          <w:sz w:val="34"/>
          <w:szCs w:val="34"/>
          <w:rtl/>
        </w:rPr>
      </w:pPr>
      <w:r w:rsidRPr="00F61602">
        <w:rPr>
          <w:rFonts w:ascii="mylotus" w:hAnsi="mylotus"/>
          <w:sz w:val="34"/>
          <w:szCs w:val="34"/>
          <w:rtl/>
        </w:rPr>
        <w:t>وقد أفاد سيدنا الخوئي قدس سره الشريف</w:t>
      </w:r>
      <w:r>
        <w:rPr>
          <w:rFonts w:ascii="mylotus" w:hAnsi="mylotus"/>
          <w:sz w:val="34"/>
          <w:szCs w:val="34"/>
          <w:rtl/>
        </w:rPr>
        <w:t xml:space="preserve"> [في الموسوعة ج30 ص56] بقوله: </w:t>
      </w:r>
      <w:r w:rsidRPr="00F61602">
        <w:rPr>
          <w:rFonts w:ascii="mylotus" w:hAnsi="mylotus"/>
          <w:b/>
          <w:bCs/>
          <w:sz w:val="34"/>
          <w:szCs w:val="34"/>
          <w:rtl/>
        </w:rPr>
        <w:t>(إن تعيين العين لا موضوعيّة له، وإنّما هو من أجل أنّ الجهل به يستلزم الجهل بالمنفعة، وقد تقدّم لزوم معلوميّة العوضين، فالتعيين المزبور مقدّمة لتشخيص العمل أو المنفعة الواقعين مورداً للإجارة.</w:t>
      </w:r>
    </w:p>
    <w:p w14:paraId="4D7C98E6" w14:textId="77777777" w:rsidR="00E33242" w:rsidRPr="00F61602" w:rsidRDefault="00E33242" w:rsidP="00E33242">
      <w:pPr>
        <w:pStyle w:val="a"/>
        <w:widowControl w:val="0"/>
        <w:bidi/>
        <w:spacing w:line="216" w:lineRule="auto"/>
        <w:rPr>
          <w:rFonts w:ascii="mylotus" w:hAnsi="mylotus"/>
          <w:b/>
          <w:bCs/>
          <w:sz w:val="34"/>
          <w:szCs w:val="34"/>
          <w:rtl/>
        </w:rPr>
      </w:pPr>
      <w:r w:rsidRPr="00F61602">
        <w:rPr>
          <w:rFonts w:ascii="mylotus" w:hAnsi="mylotus"/>
          <w:b/>
          <w:bCs/>
          <w:sz w:val="34"/>
          <w:szCs w:val="34"/>
          <w:rtl/>
        </w:rPr>
        <w:t>على أنّه لا يستقيم على إطلاقه، وإنّما يتّجه فيما إذا كان اختلاف بين العينين في الذات أو الصفات، الموجب لاختلاف الرغبات، المؤدّي طبعاً إلى جهالة المنفعة كإجارة واحد من العبد، أو الجارية، أو من الفرس أو السيّارة، أو إحدى الدارين الكبيرة أو الصغيرة، وهكذا.</w:t>
      </w:r>
    </w:p>
    <w:p w14:paraId="40028A25" w14:textId="77777777" w:rsidR="00E33242" w:rsidRPr="00F61602" w:rsidRDefault="00E33242" w:rsidP="00E33242">
      <w:pPr>
        <w:pStyle w:val="a"/>
        <w:widowControl w:val="0"/>
        <w:bidi/>
        <w:spacing w:line="216" w:lineRule="auto"/>
        <w:rPr>
          <w:rFonts w:ascii="mylotus" w:hAnsi="mylotus"/>
          <w:b/>
          <w:bCs/>
          <w:sz w:val="34"/>
          <w:szCs w:val="34"/>
          <w:rtl/>
        </w:rPr>
      </w:pPr>
      <w:r w:rsidRPr="00F61602">
        <w:rPr>
          <w:rFonts w:ascii="mylotus" w:hAnsi="mylotus"/>
          <w:b/>
          <w:bCs/>
          <w:sz w:val="34"/>
          <w:szCs w:val="34"/>
          <w:rtl/>
        </w:rPr>
        <w:t>أمّا إذا اتّحدا من جميع الجهات وتساويا في تمام الخصوصيّات الدخيلة في اختلاف الرغبات إلّا ما شذّ ممّا لا يُعبأ به عند العقلاء، كأحد هذين العبدين، أو إحدى هاتين الدابّتين، أو هاتين السيارتين المشتركتين في تمام الصفات، فلم ير بأس حينئذٍ في صحّة مثل هذا الإيجار.</w:t>
      </w:r>
    </w:p>
    <w:p w14:paraId="3C7A7812" w14:textId="77777777" w:rsidR="00E33242" w:rsidRPr="00F61602" w:rsidRDefault="00E33242" w:rsidP="00E33242">
      <w:pPr>
        <w:pStyle w:val="a"/>
        <w:bidi/>
        <w:spacing w:line="216" w:lineRule="auto"/>
        <w:rPr>
          <w:rFonts w:ascii="mylotus" w:hAnsi="mylotus"/>
          <w:b/>
          <w:bCs/>
          <w:sz w:val="34"/>
          <w:szCs w:val="34"/>
          <w:rtl/>
        </w:rPr>
      </w:pPr>
      <w:r w:rsidRPr="00F61602">
        <w:rPr>
          <w:rFonts w:ascii="mylotus" w:hAnsi="mylotus"/>
          <w:b/>
          <w:bCs/>
          <w:sz w:val="34"/>
          <w:szCs w:val="34"/>
          <w:rtl/>
        </w:rPr>
        <w:t>لا بمعنى إيجار الفرد المردّد حتى يقال: إنّه لا وجود له خارجاً حتى في علم الله سبحانه، إذ كلّ ما في الخارج فهو معيّن لا تردّد فيه، والشي</w:t>
      </w:r>
      <w:r w:rsidRPr="00F61602">
        <w:rPr>
          <w:rFonts w:ascii="Times New Roman" w:hAnsi="Times New Roman" w:cs="Times New Roman" w:hint="cs"/>
          <w:b/>
          <w:bCs/>
          <w:sz w:val="34"/>
          <w:szCs w:val="34"/>
          <w:rtl/>
        </w:rPr>
        <w:t>‌</w:t>
      </w:r>
      <w:r w:rsidRPr="00F61602">
        <w:rPr>
          <w:rFonts w:ascii="mylotus" w:hAnsi="mylotus" w:hint="cs"/>
          <w:b/>
          <w:bCs/>
          <w:sz w:val="34"/>
          <w:szCs w:val="34"/>
          <w:rtl/>
        </w:rPr>
        <w:t>ء</w:t>
      </w:r>
      <w:r w:rsidRPr="00F61602">
        <w:rPr>
          <w:rFonts w:ascii="mylotus" w:hAnsi="mylotus"/>
          <w:b/>
          <w:bCs/>
          <w:sz w:val="34"/>
          <w:szCs w:val="34"/>
          <w:rtl/>
        </w:rPr>
        <w:t xml:space="preserve"> </w:t>
      </w:r>
      <w:r w:rsidRPr="00F61602">
        <w:rPr>
          <w:rFonts w:ascii="mylotus" w:hAnsi="mylotus" w:hint="cs"/>
          <w:b/>
          <w:bCs/>
          <w:sz w:val="34"/>
          <w:szCs w:val="34"/>
          <w:rtl/>
        </w:rPr>
        <w:t>ما</w:t>
      </w:r>
      <w:r w:rsidRPr="00F61602">
        <w:rPr>
          <w:rFonts w:ascii="mylotus" w:hAnsi="mylotus"/>
          <w:b/>
          <w:bCs/>
          <w:sz w:val="34"/>
          <w:szCs w:val="34"/>
          <w:rtl/>
        </w:rPr>
        <w:t xml:space="preserve"> </w:t>
      </w:r>
      <w:r w:rsidRPr="00F61602">
        <w:rPr>
          <w:rFonts w:ascii="mylotus" w:hAnsi="mylotus" w:hint="cs"/>
          <w:b/>
          <w:bCs/>
          <w:sz w:val="34"/>
          <w:szCs w:val="34"/>
          <w:rtl/>
        </w:rPr>
        <w:t>لم</w:t>
      </w:r>
      <w:r w:rsidRPr="00F61602">
        <w:rPr>
          <w:rFonts w:ascii="mylotus" w:hAnsi="mylotus"/>
          <w:b/>
          <w:bCs/>
          <w:sz w:val="34"/>
          <w:szCs w:val="34"/>
          <w:rtl/>
        </w:rPr>
        <w:t xml:space="preserve"> </w:t>
      </w:r>
      <w:r w:rsidRPr="00F61602">
        <w:rPr>
          <w:rFonts w:ascii="mylotus" w:hAnsi="mylotus" w:hint="cs"/>
          <w:b/>
          <w:bCs/>
          <w:sz w:val="34"/>
          <w:szCs w:val="34"/>
          <w:rtl/>
        </w:rPr>
        <w:t>يتشخّص</w:t>
      </w:r>
      <w:r w:rsidRPr="00F61602">
        <w:rPr>
          <w:rFonts w:ascii="mylotus" w:hAnsi="mylotus"/>
          <w:b/>
          <w:bCs/>
          <w:sz w:val="34"/>
          <w:szCs w:val="34"/>
          <w:rtl/>
        </w:rPr>
        <w:t xml:space="preserve"> </w:t>
      </w:r>
      <w:r w:rsidRPr="00F61602">
        <w:rPr>
          <w:rFonts w:ascii="mylotus" w:hAnsi="mylotus" w:hint="cs"/>
          <w:b/>
          <w:bCs/>
          <w:sz w:val="34"/>
          <w:szCs w:val="34"/>
          <w:rtl/>
        </w:rPr>
        <w:t>لم</w:t>
      </w:r>
      <w:r w:rsidRPr="00F61602">
        <w:rPr>
          <w:rFonts w:ascii="mylotus" w:hAnsi="mylotus"/>
          <w:b/>
          <w:bCs/>
          <w:sz w:val="34"/>
          <w:szCs w:val="34"/>
          <w:rtl/>
        </w:rPr>
        <w:t xml:space="preserve"> </w:t>
      </w:r>
      <w:r w:rsidRPr="00F61602">
        <w:rPr>
          <w:rFonts w:ascii="mylotus" w:hAnsi="mylotus" w:hint="cs"/>
          <w:b/>
          <w:bCs/>
          <w:sz w:val="34"/>
          <w:szCs w:val="34"/>
          <w:rtl/>
        </w:rPr>
        <w:t>يوجد،</w:t>
      </w:r>
      <w:r w:rsidRPr="00F61602">
        <w:rPr>
          <w:rFonts w:ascii="mylotus" w:hAnsi="mylotus"/>
          <w:b/>
          <w:bCs/>
          <w:sz w:val="34"/>
          <w:szCs w:val="34"/>
          <w:rtl/>
        </w:rPr>
        <w:t xml:space="preserve"> </w:t>
      </w:r>
      <w:r w:rsidRPr="00F61602">
        <w:rPr>
          <w:rFonts w:ascii="mylotus" w:hAnsi="mylotus" w:hint="cs"/>
          <w:b/>
          <w:bCs/>
          <w:sz w:val="34"/>
          <w:szCs w:val="34"/>
          <w:rtl/>
        </w:rPr>
        <w:t>فلو</w:t>
      </w:r>
      <w:r w:rsidRPr="00F61602">
        <w:rPr>
          <w:rFonts w:ascii="mylotus" w:hAnsi="mylotus"/>
          <w:b/>
          <w:bCs/>
          <w:sz w:val="34"/>
          <w:szCs w:val="34"/>
          <w:rtl/>
        </w:rPr>
        <w:t xml:space="preserve"> </w:t>
      </w:r>
      <w:r w:rsidRPr="00F61602">
        <w:rPr>
          <w:rFonts w:ascii="mylotus" w:hAnsi="mylotus" w:hint="cs"/>
          <w:b/>
          <w:bCs/>
          <w:sz w:val="34"/>
          <w:szCs w:val="34"/>
          <w:rtl/>
        </w:rPr>
        <w:t>فرضنا</w:t>
      </w:r>
      <w:r w:rsidRPr="00F61602">
        <w:rPr>
          <w:rFonts w:ascii="mylotus" w:hAnsi="mylotus"/>
          <w:b/>
          <w:bCs/>
          <w:sz w:val="34"/>
          <w:szCs w:val="34"/>
          <w:rtl/>
        </w:rPr>
        <w:t xml:space="preserve"> </w:t>
      </w:r>
      <w:r w:rsidRPr="00F61602">
        <w:rPr>
          <w:rFonts w:ascii="mylotus" w:hAnsi="mylotus" w:hint="cs"/>
          <w:b/>
          <w:bCs/>
          <w:sz w:val="34"/>
          <w:szCs w:val="34"/>
          <w:rtl/>
        </w:rPr>
        <w:t>أنّه</w:t>
      </w:r>
      <w:r w:rsidRPr="00F61602">
        <w:rPr>
          <w:rFonts w:ascii="mylotus" w:hAnsi="mylotus"/>
          <w:b/>
          <w:bCs/>
          <w:sz w:val="34"/>
          <w:szCs w:val="34"/>
          <w:rtl/>
        </w:rPr>
        <w:t xml:space="preserve"> </w:t>
      </w:r>
      <w:r w:rsidRPr="00F61602">
        <w:rPr>
          <w:rFonts w:ascii="mylotus" w:hAnsi="mylotus" w:hint="cs"/>
          <w:b/>
          <w:bCs/>
          <w:sz w:val="34"/>
          <w:szCs w:val="34"/>
          <w:rtl/>
        </w:rPr>
        <w:t>مات</w:t>
      </w:r>
      <w:r w:rsidRPr="00F61602">
        <w:rPr>
          <w:rFonts w:ascii="mylotus" w:hAnsi="mylotus"/>
          <w:b/>
          <w:bCs/>
          <w:sz w:val="34"/>
          <w:szCs w:val="34"/>
          <w:rtl/>
        </w:rPr>
        <w:t xml:space="preserve"> </w:t>
      </w:r>
      <w:r w:rsidRPr="00F61602">
        <w:rPr>
          <w:rFonts w:ascii="mylotus" w:hAnsi="mylotus" w:hint="cs"/>
          <w:b/>
          <w:bCs/>
          <w:sz w:val="34"/>
          <w:szCs w:val="34"/>
          <w:rtl/>
        </w:rPr>
        <w:t>أحد</w:t>
      </w:r>
      <w:r w:rsidRPr="00F61602">
        <w:rPr>
          <w:rFonts w:ascii="mylotus" w:hAnsi="mylotus"/>
          <w:b/>
          <w:bCs/>
          <w:sz w:val="34"/>
          <w:szCs w:val="34"/>
          <w:rtl/>
        </w:rPr>
        <w:t xml:space="preserve"> </w:t>
      </w:r>
      <w:r w:rsidRPr="00F61602">
        <w:rPr>
          <w:rFonts w:ascii="mylotus" w:hAnsi="mylotus" w:hint="cs"/>
          <w:b/>
          <w:bCs/>
          <w:sz w:val="34"/>
          <w:szCs w:val="34"/>
          <w:rtl/>
        </w:rPr>
        <w:t>العبدين،</w:t>
      </w:r>
      <w:r w:rsidRPr="00F61602">
        <w:rPr>
          <w:rFonts w:ascii="mylotus" w:hAnsi="mylotus"/>
          <w:b/>
          <w:bCs/>
          <w:sz w:val="34"/>
          <w:szCs w:val="34"/>
          <w:rtl/>
        </w:rPr>
        <w:t xml:space="preserve"> </w:t>
      </w:r>
      <w:r w:rsidRPr="00F61602">
        <w:rPr>
          <w:rFonts w:ascii="mylotus" w:hAnsi="mylotus" w:hint="cs"/>
          <w:b/>
          <w:bCs/>
          <w:sz w:val="34"/>
          <w:szCs w:val="34"/>
          <w:rtl/>
        </w:rPr>
        <w:t>أو</w:t>
      </w:r>
      <w:r w:rsidRPr="00F61602">
        <w:rPr>
          <w:rFonts w:ascii="mylotus" w:hAnsi="mylotus"/>
          <w:b/>
          <w:bCs/>
          <w:sz w:val="34"/>
          <w:szCs w:val="34"/>
          <w:rtl/>
        </w:rPr>
        <w:t xml:space="preserve"> </w:t>
      </w:r>
      <w:r w:rsidRPr="00F61602">
        <w:rPr>
          <w:rFonts w:ascii="mylotus" w:hAnsi="mylotus" w:hint="cs"/>
          <w:b/>
          <w:bCs/>
          <w:sz w:val="34"/>
          <w:szCs w:val="34"/>
          <w:rtl/>
        </w:rPr>
        <w:t>انهدمت</w:t>
      </w:r>
      <w:r w:rsidRPr="00F61602">
        <w:rPr>
          <w:rFonts w:ascii="mylotus" w:hAnsi="mylotus"/>
          <w:b/>
          <w:bCs/>
          <w:sz w:val="34"/>
          <w:szCs w:val="34"/>
          <w:rtl/>
        </w:rPr>
        <w:t xml:space="preserve"> </w:t>
      </w:r>
      <w:r w:rsidRPr="00F61602">
        <w:rPr>
          <w:rFonts w:ascii="mylotus" w:hAnsi="mylotus" w:hint="cs"/>
          <w:b/>
          <w:bCs/>
          <w:sz w:val="34"/>
          <w:szCs w:val="34"/>
          <w:rtl/>
        </w:rPr>
        <w:t>إحدى</w:t>
      </w:r>
      <w:r w:rsidRPr="00F61602">
        <w:rPr>
          <w:rFonts w:ascii="mylotus" w:hAnsi="mylotus"/>
          <w:b/>
          <w:bCs/>
          <w:sz w:val="34"/>
          <w:szCs w:val="34"/>
          <w:rtl/>
        </w:rPr>
        <w:t xml:space="preserve"> </w:t>
      </w:r>
      <w:r w:rsidRPr="00F61602">
        <w:rPr>
          <w:rFonts w:ascii="mylotus" w:hAnsi="mylotus" w:hint="cs"/>
          <w:b/>
          <w:bCs/>
          <w:sz w:val="34"/>
          <w:szCs w:val="34"/>
          <w:rtl/>
        </w:rPr>
        <w:t>الدارين،</w:t>
      </w:r>
      <w:r w:rsidRPr="00F61602">
        <w:rPr>
          <w:rFonts w:ascii="mylotus" w:hAnsi="mylotus"/>
          <w:b/>
          <w:bCs/>
          <w:sz w:val="34"/>
          <w:szCs w:val="34"/>
          <w:rtl/>
        </w:rPr>
        <w:t xml:space="preserve"> </w:t>
      </w:r>
      <w:r w:rsidRPr="00F61602">
        <w:rPr>
          <w:rFonts w:ascii="mylotus" w:hAnsi="mylotus" w:hint="cs"/>
          <w:b/>
          <w:bCs/>
          <w:sz w:val="34"/>
          <w:szCs w:val="34"/>
          <w:rtl/>
        </w:rPr>
        <w:t>فما</w:t>
      </w:r>
      <w:r w:rsidRPr="00F61602">
        <w:rPr>
          <w:rFonts w:ascii="mylotus" w:hAnsi="mylotus"/>
          <w:b/>
          <w:bCs/>
          <w:sz w:val="34"/>
          <w:szCs w:val="34"/>
          <w:rtl/>
        </w:rPr>
        <w:t xml:space="preserve"> </w:t>
      </w:r>
      <w:r w:rsidRPr="00F61602">
        <w:rPr>
          <w:rFonts w:ascii="mylotus" w:hAnsi="mylotus" w:hint="cs"/>
          <w:b/>
          <w:bCs/>
          <w:sz w:val="34"/>
          <w:szCs w:val="34"/>
          <w:rtl/>
        </w:rPr>
        <w:t>هي</w:t>
      </w:r>
      <w:r w:rsidRPr="00F61602">
        <w:rPr>
          <w:rFonts w:ascii="mylotus" w:hAnsi="mylotus"/>
          <w:b/>
          <w:bCs/>
          <w:sz w:val="34"/>
          <w:szCs w:val="34"/>
          <w:rtl/>
        </w:rPr>
        <w:t xml:space="preserve"> </w:t>
      </w:r>
      <w:r w:rsidRPr="00F61602">
        <w:rPr>
          <w:rFonts w:ascii="mylotus" w:hAnsi="mylotus" w:hint="cs"/>
          <w:b/>
          <w:bCs/>
          <w:sz w:val="34"/>
          <w:szCs w:val="34"/>
          <w:rtl/>
        </w:rPr>
        <w:t>تلك</w:t>
      </w:r>
      <w:r w:rsidRPr="00F61602">
        <w:rPr>
          <w:rFonts w:ascii="mylotus" w:hAnsi="mylotus"/>
          <w:b/>
          <w:bCs/>
          <w:sz w:val="34"/>
          <w:szCs w:val="34"/>
          <w:rtl/>
        </w:rPr>
        <w:t xml:space="preserve"> </w:t>
      </w:r>
      <w:r w:rsidRPr="00F61602">
        <w:rPr>
          <w:rFonts w:ascii="mylotus" w:hAnsi="mylotus" w:hint="cs"/>
          <w:b/>
          <w:bCs/>
          <w:sz w:val="34"/>
          <w:szCs w:val="34"/>
          <w:rtl/>
        </w:rPr>
        <w:t>المنفعة</w:t>
      </w:r>
      <w:r w:rsidRPr="00F61602">
        <w:rPr>
          <w:rFonts w:ascii="mylotus" w:hAnsi="mylotus"/>
          <w:b/>
          <w:bCs/>
          <w:sz w:val="34"/>
          <w:szCs w:val="34"/>
          <w:rtl/>
        </w:rPr>
        <w:t xml:space="preserve"> </w:t>
      </w:r>
      <w:r w:rsidRPr="00F61602">
        <w:rPr>
          <w:rFonts w:ascii="mylotus" w:hAnsi="mylotus" w:hint="cs"/>
          <w:b/>
          <w:bCs/>
          <w:sz w:val="34"/>
          <w:szCs w:val="34"/>
          <w:rtl/>
        </w:rPr>
        <w:t>التي</w:t>
      </w:r>
      <w:r w:rsidRPr="00F61602">
        <w:rPr>
          <w:rFonts w:ascii="mylotus" w:hAnsi="mylotus"/>
          <w:b/>
          <w:bCs/>
          <w:sz w:val="34"/>
          <w:szCs w:val="34"/>
          <w:rtl/>
        </w:rPr>
        <w:t xml:space="preserve"> </w:t>
      </w:r>
      <w:r w:rsidRPr="00F61602">
        <w:rPr>
          <w:rFonts w:ascii="mylotus" w:hAnsi="mylotus" w:hint="cs"/>
          <w:b/>
          <w:bCs/>
          <w:sz w:val="34"/>
          <w:szCs w:val="34"/>
          <w:rtl/>
        </w:rPr>
        <w:t>يتملّكها</w:t>
      </w:r>
      <w:r w:rsidRPr="00F61602">
        <w:rPr>
          <w:rFonts w:ascii="mylotus" w:hAnsi="mylotus"/>
          <w:b/>
          <w:bCs/>
          <w:sz w:val="34"/>
          <w:szCs w:val="34"/>
          <w:rtl/>
        </w:rPr>
        <w:t xml:space="preserve"> </w:t>
      </w:r>
      <w:r w:rsidRPr="00F61602">
        <w:rPr>
          <w:rFonts w:ascii="mylotus" w:hAnsi="mylotus" w:hint="cs"/>
          <w:b/>
          <w:bCs/>
          <w:sz w:val="34"/>
          <w:szCs w:val="34"/>
          <w:rtl/>
        </w:rPr>
        <w:t>الم</w:t>
      </w:r>
      <w:r w:rsidRPr="00F61602">
        <w:rPr>
          <w:rFonts w:ascii="mylotus" w:hAnsi="mylotus"/>
          <w:b/>
          <w:bCs/>
          <w:sz w:val="34"/>
          <w:szCs w:val="34"/>
          <w:rtl/>
        </w:rPr>
        <w:t>ستأجر وقتئذٍ؟!</w:t>
      </w:r>
    </w:p>
    <w:p w14:paraId="415D2115" w14:textId="77777777" w:rsidR="00E33242" w:rsidRPr="00F61602" w:rsidRDefault="00E33242" w:rsidP="00E33242">
      <w:pPr>
        <w:pStyle w:val="a"/>
        <w:bidi/>
        <w:spacing w:line="216" w:lineRule="auto"/>
        <w:rPr>
          <w:rFonts w:ascii="mylotus" w:hAnsi="mylotus"/>
          <w:b/>
          <w:bCs/>
          <w:sz w:val="34"/>
          <w:szCs w:val="34"/>
          <w:rtl/>
        </w:rPr>
      </w:pPr>
      <w:r w:rsidRPr="00F61602">
        <w:rPr>
          <w:rFonts w:ascii="mylotus" w:hAnsi="mylotus"/>
          <w:b/>
          <w:bCs/>
          <w:sz w:val="34"/>
          <w:szCs w:val="34"/>
          <w:rtl/>
        </w:rPr>
        <w:t>بل بمعنى كونه من قبيل إجارة الكلّي في المعيّن، نظير بيع الصاع من الصبرة على هذا الوجه، فكما أنّ المبيع هناك هو الكلّي الطبيعي في إطار معيّن ملغاة عنه الخصوصيّات الفرديّة، بل هي باقية على ملك المالك ومن ثمّ كان اختيار التطبيق بيد البائع، فكذا العين المستأجرة في المقام بمناط واحد، فيؤجّره مثلاً إحدى دورات الجواهر من الطبعة الكذائيّة التي لا امتياز لبعضها على بعض إلّا بما لا ماليّة له ككون جلده أسود أو أحمر، ويكون اختيار التسليم بيد المؤجر، كما أنه ربّما يبيعه ويكون الاختيار المزبور بيد البائع قاصداً به الكلّي في المعيّن في كلا الموردين.</w:t>
      </w:r>
    </w:p>
    <w:p w14:paraId="2CCAF49A" w14:textId="77777777" w:rsidR="00E33242" w:rsidRPr="00F61602" w:rsidRDefault="00E33242" w:rsidP="00E33242">
      <w:pPr>
        <w:pStyle w:val="a"/>
        <w:bidi/>
        <w:spacing w:line="216" w:lineRule="auto"/>
        <w:rPr>
          <w:rFonts w:ascii="mylotus" w:hAnsi="mylotus"/>
          <w:b/>
          <w:bCs/>
          <w:sz w:val="34"/>
          <w:szCs w:val="34"/>
          <w:rtl/>
        </w:rPr>
      </w:pPr>
      <w:r w:rsidRPr="00F61602">
        <w:rPr>
          <w:rFonts w:ascii="mylotus" w:hAnsi="mylotus"/>
          <w:b/>
          <w:bCs/>
          <w:sz w:val="34"/>
          <w:szCs w:val="34"/>
          <w:rtl/>
        </w:rPr>
        <w:t>وبالجملة: فإطلاق كلام الماتن كغيره من الفقهاء لا بدّ من حمله على غير هذا المورد، وإلّا فالإجارة في هذا المورد قد وقعت على شي</w:t>
      </w:r>
      <w:r w:rsidRPr="00F61602">
        <w:rPr>
          <w:rFonts w:ascii="Times New Roman" w:hAnsi="Times New Roman" w:cs="Times New Roman" w:hint="cs"/>
          <w:b/>
          <w:bCs/>
          <w:sz w:val="34"/>
          <w:szCs w:val="34"/>
          <w:rtl/>
        </w:rPr>
        <w:t>‌</w:t>
      </w:r>
      <w:r w:rsidRPr="00F61602">
        <w:rPr>
          <w:rFonts w:ascii="mylotus" w:hAnsi="mylotus" w:hint="cs"/>
          <w:b/>
          <w:bCs/>
          <w:sz w:val="34"/>
          <w:szCs w:val="34"/>
          <w:rtl/>
        </w:rPr>
        <w:t>ء</w:t>
      </w:r>
      <w:r w:rsidRPr="00F61602">
        <w:rPr>
          <w:rFonts w:ascii="mylotus" w:hAnsi="mylotus"/>
          <w:b/>
          <w:bCs/>
          <w:sz w:val="34"/>
          <w:szCs w:val="34"/>
          <w:rtl/>
        </w:rPr>
        <w:t xml:space="preserve"> </w:t>
      </w:r>
      <w:r w:rsidRPr="00F61602">
        <w:rPr>
          <w:rFonts w:ascii="mylotus" w:hAnsi="mylotus" w:hint="cs"/>
          <w:b/>
          <w:bCs/>
          <w:sz w:val="34"/>
          <w:szCs w:val="34"/>
          <w:rtl/>
        </w:rPr>
        <w:t>معيّن</w:t>
      </w:r>
      <w:r w:rsidRPr="00F61602">
        <w:rPr>
          <w:rFonts w:ascii="mylotus" w:hAnsi="mylotus"/>
          <w:b/>
          <w:bCs/>
          <w:sz w:val="34"/>
          <w:szCs w:val="34"/>
          <w:rtl/>
        </w:rPr>
        <w:t xml:space="preserve"> </w:t>
      </w:r>
      <w:r w:rsidRPr="00F61602">
        <w:rPr>
          <w:rFonts w:ascii="mylotus" w:hAnsi="mylotus" w:hint="cs"/>
          <w:b/>
          <w:bCs/>
          <w:sz w:val="34"/>
          <w:szCs w:val="34"/>
          <w:rtl/>
        </w:rPr>
        <w:t>معلوم</w:t>
      </w:r>
      <w:r w:rsidRPr="00F61602">
        <w:rPr>
          <w:rFonts w:ascii="mylotus" w:hAnsi="mylotus"/>
          <w:b/>
          <w:bCs/>
          <w:sz w:val="34"/>
          <w:szCs w:val="34"/>
          <w:rtl/>
        </w:rPr>
        <w:t xml:space="preserve"> </w:t>
      </w:r>
      <w:r w:rsidRPr="00F61602">
        <w:rPr>
          <w:rFonts w:ascii="mylotus" w:hAnsi="mylotus" w:hint="cs"/>
          <w:b/>
          <w:bCs/>
          <w:sz w:val="34"/>
          <w:szCs w:val="34"/>
          <w:rtl/>
        </w:rPr>
        <w:t>وهو</w:t>
      </w:r>
      <w:r w:rsidRPr="00F61602">
        <w:rPr>
          <w:rFonts w:ascii="mylotus" w:hAnsi="mylotus"/>
          <w:b/>
          <w:bCs/>
          <w:sz w:val="34"/>
          <w:szCs w:val="34"/>
          <w:rtl/>
        </w:rPr>
        <w:t xml:space="preserve"> </w:t>
      </w:r>
      <w:r w:rsidRPr="00F61602">
        <w:rPr>
          <w:rFonts w:ascii="mylotus" w:hAnsi="mylotus" w:hint="cs"/>
          <w:b/>
          <w:bCs/>
          <w:sz w:val="34"/>
          <w:szCs w:val="34"/>
          <w:rtl/>
        </w:rPr>
        <w:t>الكلّي</w:t>
      </w:r>
      <w:r w:rsidRPr="00F61602">
        <w:rPr>
          <w:rFonts w:ascii="mylotus" w:hAnsi="mylotus"/>
          <w:b/>
          <w:bCs/>
          <w:sz w:val="34"/>
          <w:szCs w:val="34"/>
          <w:rtl/>
        </w:rPr>
        <w:t xml:space="preserve"> </w:t>
      </w:r>
      <w:r w:rsidRPr="00F61602">
        <w:rPr>
          <w:rFonts w:ascii="mylotus" w:hAnsi="mylotus" w:hint="cs"/>
          <w:b/>
          <w:bCs/>
          <w:sz w:val="34"/>
          <w:szCs w:val="34"/>
          <w:rtl/>
        </w:rPr>
        <w:t>منعزلاً</w:t>
      </w:r>
      <w:r w:rsidRPr="00F61602">
        <w:rPr>
          <w:rFonts w:ascii="mylotus" w:hAnsi="mylotus"/>
          <w:b/>
          <w:bCs/>
          <w:sz w:val="34"/>
          <w:szCs w:val="34"/>
          <w:rtl/>
        </w:rPr>
        <w:t xml:space="preserve"> </w:t>
      </w:r>
      <w:r w:rsidRPr="00F61602">
        <w:rPr>
          <w:rFonts w:ascii="mylotus" w:hAnsi="mylotus" w:hint="cs"/>
          <w:b/>
          <w:bCs/>
          <w:sz w:val="34"/>
          <w:szCs w:val="34"/>
          <w:rtl/>
        </w:rPr>
        <w:t>عن</w:t>
      </w:r>
      <w:r w:rsidRPr="00F61602">
        <w:rPr>
          <w:rFonts w:ascii="mylotus" w:hAnsi="mylotus"/>
          <w:b/>
          <w:bCs/>
          <w:sz w:val="34"/>
          <w:szCs w:val="34"/>
          <w:rtl/>
        </w:rPr>
        <w:t xml:space="preserve"> </w:t>
      </w:r>
      <w:r w:rsidRPr="00F61602">
        <w:rPr>
          <w:rFonts w:ascii="mylotus" w:hAnsi="mylotus" w:hint="cs"/>
          <w:b/>
          <w:bCs/>
          <w:sz w:val="34"/>
          <w:szCs w:val="34"/>
          <w:rtl/>
        </w:rPr>
        <w:t>الخصوصيّات</w:t>
      </w:r>
      <w:r w:rsidRPr="00F61602">
        <w:rPr>
          <w:rFonts w:ascii="mylotus" w:hAnsi="mylotus"/>
          <w:b/>
          <w:bCs/>
          <w:sz w:val="34"/>
          <w:szCs w:val="34"/>
          <w:rtl/>
        </w:rPr>
        <w:t xml:space="preserve"> </w:t>
      </w:r>
      <w:r w:rsidRPr="00F61602">
        <w:rPr>
          <w:rFonts w:ascii="mylotus" w:hAnsi="mylotus" w:hint="cs"/>
          <w:b/>
          <w:bCs/>
          <w:sz w:val="34"/>
          <w:szCs w:val="34"/>
          <w:rtl/>
        </w:rPr>
        <w:t>من</w:t>
      </w:r>
      <w:r w:rsidRPr="00F61602">
        <w:rPr>
          <w:rFonts w:ascii="mylotus" w:hAnsi="mylotus"/>
          <w:b/>
          <w:bCs/>
          <w:sz w:val="34"/>
          <w:szCs w:val="34"/>
          <w:rtl/>
        </w:rPr>
        <w:t xml:space="preserve"> </w:t>
      </w:r>
      <w:r w:rsidRPr="00F61602">
        <w:rPr>
          <w:rFonts w:ascii="mylotus" w:hAnsi="mylotus" w:hint="cs"/>
          <w:b/>
          <w:bCs/>
          <w:sz w:val="34"/>
          <w:szCs w:val="34"/>
          <w:rtl/>
        </w:rPr>
        <w:t>غير</w:t>
      </w:r>
      <w:r w:rsidRPr="00F61602">
        <w:rPr>
          <w:rFonts w:ascii="mylotus" w:hAnsi="mylotus"/>
          <w:b/>
          <w:bCs/>
          <w:sz w:val="34"/>
          <w:szCs w:val="34"/>
          <w:rtl/>
        </w:rPr>
        <w:t xml:space="preserve"> </w:t>
      </w:r>
      <w:r w:rsidRPr="00F61602">
        <w:rPr>
          <w:rFonts w:ascii="mylotus" w:hAnsi="mylotus" w:hint="cs"/>
          <w:b/>
          <w:bCs/>
          <w:sz w:val="34"/>
          <w:szCs w:val="34"/>
          <w:rtl/>
        </w:rPr>
        <w:t>تردّد</w:t>
      </w:r>
      <w:r w:rsidRPr="00F61602">
        <w:rPr>
          <w:rFonts w:ascii="mylotus" w:hAnsi="mylotus"/>
          <w:b/>
          <w:bCs/>
          <w:sz w:val="34"/>
          <w:szCs w:val="34"/>
          <w:rtl/>
        </w:rPr>
        <w:t xml:space="preserve"> </w:t>
      </w:r>
      <w:r w:rsidRPr="00F61602">
        <w:rPr>
          <w:rFonts w:ascii="mylotus" w:hAnsi="mylotus" w:hint="cs"/>
          <w:b/>
          <w:bCs/>
          <w:sz w:val="34"/>
          <w:szCs w:val="34"/>
          <w:rtl/>
        </w:rPr>
        <w:t>فيه</w:t>
      </w:r>
      <w:r w:rsidRPr="00F61602">
        <w:rPr>
          <w:rFonts w:ascii="mylotus" w:hAnsi="mylotus"/>
          <w:b/>
          <w:bCs/>
          <w:sz w:val="34"/>
          <w:szCs w:val="34"/>
          <w:rtl/>
        </w:rPr>
        <w:t xml:space="preserve"> </w:t>
      </w:r>
      <w:r w:rsidRPr="00F61602">
        <w:rPr>
          <w:rFonts w:ascii="mylotus" w:hAnsi="mylotus" w:hint="cs"/>
          <w:b/>
          <w:bCs/>
          <w:sz w:val="34"/>
          <w:szCs w:val="34"/>
          <w:rtl/>
        </w:rPr>
        <w:t>حسبما</w:t>
      </w:r>
      <w:r w:rsidRPr="00F61602">
        <w:rPr>
          <w:rFonts w:ascii="mylotus" w:hAnsi="mylotus"/>
          <w:b/>
          <w:bCs/>
          <w:sz w:val="34"/>
          <w:szCs w:val="34"/>
          <w:rtl/>
        </w:rPr>
        <w:t xml:space="preserve"> </w:t>
      </w:r>
      <w:r w:rsidRPr="00F61602">
        <w:rPr>
          <w:rFonts w:ascii="mylotus" w:hAnsi="mylotus" w:hint="cs"/>
          <w:b/>
          <w:bCs/>
          <w:sz w:val="34"/>
          <w:szCs w:val="34"/>
          <w:rtl/>
        </w:rPr>
        <w:t>عرفت</w:t>
      </w:r>
      <w:r>
        <w:rPr>
          <w:rFonts w:ascii="mylotus" w:hAnsi="mylotus" w:hint="cs"/>
          <w:b/>
          <w:bCs/>
          <w:sz w:val="34"/>
          <w:szCs w:val="34"/>
          <w:rtl/>
        </w:rPr>
        <w:t>).</w:t>
      </w:r>
    </w:p>
    <w:p w14:paraId="011686D9" w14:textId="77777777" w:rsidR="00E33242" w:rsidRPr="00F61602" w:rsidRDefault="00E33242" w:rsidP="00E33242">
      <w:pPr>
        <w:pStyle w:val="a"/>
        <w:bidi/>
        <w:spacing w:line="216" w:lineRule="auto"/>
        <w:rPr>
          <w:rFonts w:ascii="mylotus" w:hAnsi="mylotus"/>
          <w:b/>
          <w:bCs/>
          <w:sz w:val="34"/>
          <w:szCs w:val="34"/>
          <w:rtl/>
        </w:rPr>
      </w:pPr>
      <w:r w:rsidRPr="00F61602">
        <w:rPr>
          <w:rFonts w:ascii="mylotus" w:hAnsi="mylotus"/>
          <w:sz w:val="34"/>
          <w:szCs w:val="34"/>
          <w:rtl/>
        </w:rPr>
        <w:t>وقد سبقه في النكتة</w:t>
      </w:r>
      <w:r>
        <w:rPr>
          <w:rFonts w:ascii="mylotus" w:hAnsi="mylotus"/>
          <w:sz w:val="34"/>
          <w:szCs w:val="34"/>
          <w:rtl/>
        </w:rPr>
        <w:t xml:space="preserve"> </w:t>
      </w:r>
      <w:r w:rsidRPr="00F61602">
        <w:rPr>
          <w:rFonts w:ascii="mylotus" w:hAnsi="mylotus"/>
          <w:sz w:val="34"/>
          <w:szCs w:val="34"/>
          <w:rtl/>
        </w:rPr>
        <w:t>سيد المستمسك قدس سره الشريف [في ج12 ص13</w:t>
      </w:r>
      <w:r>
        <w:rPr>
          <w:rFonts w:ascii="mylotus" w:hAnsi="mylotus" w:hint="cs"/>
          <w:sz w:val="34"/>
          <w:szCs w:val="34"/>
          <w:rtl/>
        </w:rPr>
        <w:t>]</w:t>
      </w:r>
      <w:r w:rsidRPr="00F61602">
        <w:rPr>
          <w:rFonts w:ascii="mylotus" w:hAnsi="mylotus"/>
          <w:sz w:val="34"/>
          <w:szCs w:val="34"/>
          <w:rtl/>
        </w:rPr>
        <w:t xml:space="preserve"> بقوله</w:t>
      </w:r>
      <w:r>
        <w:rPr>
          <w:rFonts w:ascii="mylotus" w:hAnsi="mylotus"/>
          <w:sz w:val="34"/>
          <w:szCs w:val="34"/>
          <w:rtl/>
        </w:rPr>
        <w:t xml:space="preserve"> تعليقاً على كلام العروة</w:t>
      </w:r>
      <w:r w:rsidRPr="00F61602">
        <w:rPr>
          <w:rFonts w:ascii="mylotus" w:hAnsi="mylotus"/>
          <w:sz w:val="34"/>
          <w:szCs w:val="34"/>
          <w:rtl/>
        </w:rPr>
        <w:t xml:space="preserve">: </w:t>
      </w:r>
      <w:r w:rsidRPr="00F61602">
        <w:rPr>
          <w:rFonts w:ascii="mylotus" w:hAnsi="mylotus"/>
          <w:b/>
          <w:bCs/>
          <w:sz w:val="34"/>
          <w:szCs w:val="34"/>
          <w:rtl/>
        </w:rPr>
        <w:t>(هذا إذا كان على وجه الترديد، لأن المردد لا وجود له في الخارج، فلا تصح إجارته. أما إذا كان على وجه الكلي في المعين، فلا بأس بإجارته كما لا بأس ببيعه. كما أنه إذا كان أحد العبدين معيناً في نفسه، مردداً عندهما أو عند أحدهما - مثل الأكبر أو الأصغر - فالبناء على البطلان فيه مبني على مانعية الجهل، وإلا فلا مانع عنه عقلاً ولا عرفاً، والأدلة المطلقة تقتضي الصحة. وأدلة نفي الغرر قد عرفت</w:t>
      </w:r>
      <w:r w:rsidRPr="00F61602">
        <w:rPr>
          <w:rFonts w:ascii="Times New Roman" w:hAnsi="Times New Roman" w:cs="Times New Roman" w:hint="cs"/>
          <w:b/>
          <w:bCs/>
          <w:sz w:val="34"/>
          <w:szCs w:val="34"/>
          <w:rtl/>
        </w:rPr>
        <w:t>‌</w:t>
      </w:r>
      <w:r w:rsidRPr="00F61602">
        <w:rPr>
          <w:rFonts w:ascii="mylotus" w:hAnsi="mylotus"/>
          <w:b/>
          <w:bCs/>
          <w:sz w:val="34"/>
          <w:szCs w:val="34"/>
          <w:rtl/>
        </w:rPr>
        <w:t xml:space="preserve"> </w:t>
      </w:r>
      <w:r>
        <w:rPr>
          <w:rFonts w:ascii="mylotus" w:hAnsi="mylotus" w:hint="cs"/>
          <w:b/>
          <w:bCs/>
          <w:sz w:val="34"/>
          <w:szCs w:val="34"/>
          <w:rtl/>
        </w:rPr>
        <w:t>الإ</w:t>
      </w:r>
      <w:r w:rsidRPr="00F61602">
        <w:rPr>
          <w:rFonts w:ascii="mylotus" w:hAnsi="mylotus" w:hint="cs"/>
          <w:b/>
          <w:bCs/>
          <w:sz w:val="34"/>
          <w:szCs w:val="34"/>
          <w:rtl/>
        </w:rPr>
        <w:t>شكال</w:t>
      </w:r>
      <w:r w:rsidRPr="00F61602">
        <w:rPr>
          <w:rFonts w:ascii="mylotus" w:hAnsi="mylotus"/>
          <w:b/>
          <w:bCs/>
          <w:sz w:val="34"/>
          <w:szCs w:val="34"/>
          <w:rtl/>
        </w:rPr>
        <w:t xml:space="preserve"> </w:t>
      </w:r>
      <w:r w:rsidRPr="00F61602">
        <w:rPr>
          <w:rFonts w:ascii="mylotus" w:hAnsi="mylotus" w:hint="cs"/>
          <w:b/>
          <w:bCs/>
          <w:sz w:val="34"/>
          <w:szCs w:val="34"/>
          <w:rtl/>
        </w:rPr>
        <w:t>فيها</w:t>
      </w:r>
      <w:r w:rsidRPr="00F61602">
        <w:rPr>
          <w:rFonts w:ascii="mylotus" w:hAnsi="mylotus"/>
          <w:b/>
          <w:bCs/>
          <w:sz w:val="34"/>
          <w:szCs w:val="34"/>
          <w:rtl/>
        </w:rPr>
        <w:t xml:space="preserve">. </w:t>
      </w:r>
      <w:r w:rsidRPr="00F61602">
        <w:rPr>
          <w:rFonts w:ascii="mylotus" w:hAnsi="mylotus" w:hint="cs"/>
          <w:b/>
          <w:bCs/>
          <w:sz w:val="34"/>
          <w:szCs w:val="34"/>
          <w:rtl/>
        </w:rPr>
        <w:t>مع</w:t>
      </w:r>
      <w:r w:rsidRPr="00F61602">
        <w:rPr>
          <w:rFonts w:ascii="mylotus" w:hAnsi="mylotus"/>
          <w:b/>
          <w:bCs/>
          <w:sz w:val="34"/>
          <w:szCs w:val="34"/>
          <w:rtl/>
        </w:rPr>
        <w:t xml:space="preserve"> </w:t>
      </w:r>
      <w:r w:rsidRPr="00F61602">
        <w:rPr>
          <w:rFonts w:ascii="mylotus" w:hAnsi="mylotus" w:hint="cs"/>
          <w:b/>
          <w:bCs/>
          <w:sz w:val="34"/>
          <w:szCs w:val="34"/>
          <w:rtl/>
        </w:rPr>
        <w:t>أنه</w:t>
      </w:r>
      <w:r w:rsidRPr="00F61602">
        <w:rPr>
          <w:rFonts w:ascii="mylotus" w:hAnsi="mylotus"/>
          <w:b/>
          <w:bCs/>
          <w:sz w:val="34"/>
          <w:szCs w:val="34"/>
          <w:rtl/>
        </w:rPr>
        <w:t xml:space="preserve"> </w:t>
      </w:r>
      <w:r w:rsidRPr="00F61602">
        <w:rPr>
          <w:rFonts w:ascii="mylotus" w:hAnsi="mylotus" w:hint="cs"/>
          <w:b/>
          <w:bCs/>
          <w:sz w:val="34"/>
          <w:szCs w:val="34"/>
          <w:rtl/>
        </w:rPr>
        <w:t>قد</w:t>
      </w:r>
      <w:r w:rsidRPr="00F61602">
        <w:rPr>
          <w:rFonts w:ascii="mylotus" w:hAnsi="mylotus"/>
          <w:b/>
          <w:bCs/>
          <w:sz w:val="34"/>
          <w:szCs w:val="34"/>
          <w:rtl/>
        </w:rPr>
        <w:t xml:space="preserve"> </w:t>
      </w:r>
      <w:r w:rsidRPr="00F61602">
        <w:rPr>
          <w:rFonts w:ascii="mylotus" w:hAnsi="mylotus" w:hint="cs"/>
          <w:b/>
          <w:bCs/>
          <w:sz w:val="34"/>
          <w:szCs w:val="34"/>
          <w:rtl/>
        </w:rPr>
        <w:t>لا</w:t>
      </w:r>
      <w:r w:rsidRPr="00F61602">
        <w:rPr>
          <w:rFonts w:ascii="mylotus" w:hAnsi="mylotus"/>
          <w:b/>
          <w:bCs/>
          <w:sz w:val="34"/>
          <w:szCs w:val="34"/>
          <w:rtl/>
        </w:rPr>
        <w:t xml:space="preserve"> </w:t>
      </w:r>
      <w:r w:rsidRPr="00F61602">
        <w:rPr>
          <w:rFonts w:ascii="mylotus" w:hAnsi="mylotus" w:hint="cs"/>
          <w:b/>
          <w:bCs/>
          <w:sz w:val="34"/>
          <w:szCs w:val="34"/>
          <w:rtl/>
        </w:rPr>
        <w:t>يكون</w:t>
      </w:r>
      <w:r w:rsidRPr="00F61602">
        <w:rPr>
          <w:rFonts w:ascii="mylotus" w:hAnsi="mylotus"/>
          <w:b/>
          <w:bCs/>
          <w:sz w:val="34"/>
          <w:szCs w:val="34"/>
          <w:rtl/>
        </w:rPr>
        <w:t xml:space="preserve"> </w:t>
      </w:r>
      <w:r w:rsidRPr="00F61602">
        <w:rPr>
          <w:rFonts w:ascii="mylotus" w:hAnsi="mylotus" w:hint="cs"/>
          <w:b/>
          <w:bCs/>
          <w:sz w:val="34"/>
          <w:szCs w:val="34"/>
          <w:rtl/>
        </w:rPr>
        <w:t>غرر،</w:t>
      </w:r>
      <w:r w:rsidRPr="00F61602">
        <w:rPr>
          <w:rFonts w:ascii="mylotus" w:hAnsi="mylotus"/>
          <w:b/>
          <w:bCs/>
          <w:sz w:val="34"/>
          <w:szCs w:val="34"/>
          <w:rtl/>
        </w:rPr>
        <w:t xml:space="preserve"> </w:t>
      </w:r>
      <w:r w:rsidRPr="00F61602">
        <w:rPr>
          <w:rFonts w:ascii="mylotus" w:hAnsi="mylotus" w:hint="cs"/>
          <w:b/>
          <w:bCs/>
          <w:sz w:val="34"/>
          <w:szCs w:val="34"/>
          <w:rtl/>
        </w:rPr>
        <w:t>كما</w:t>
      </w:r>
      <w:r w:rsidRPr="00F61602">
        <w:rPr>
          <w:rFonts w:ascii="mylotus" w:hAnsi="mylotus"/>
          <w:b/>
          <w:bCs/>
          <w:sz w:val="34"/>
          <w:szCs w:val="34"/>
          <w:rtl/>
        </w:rPr>
        <w:t xml:space="preserve"> </w:t>
      </w:r>
      <w:r w:rsidRPr="00F61602">
        <w:rPr>
          <w:rFonts w:ascii="mylotus" w:hAnsi="mylotus" w:hint="cs"/>
          <w:b/>
          <w:bCs/>
          <w:sz w:val="34"/>
          <w:szCs w:val="34"/>
          <w:rtl/>
        </w:rPr>
        <w:t>إذا</w:t>
      </w:r>
      <w:r w:rsidRPr="00F61602">
        <w:rPr>
          <w:rFonts w:ascii="mylotus" w:hAnsi="mylotus"/>
          <w:b/>
          <w:bCs/>
          <w:sz w:val="34"/>
          <w:szCs w:val="34"/>
          <w:rtl/>
        </w:rPr>
        <w:t xml:space="preserve"> </w:t>
      </w:r>
      <w:r w:rsidRPr="00F61602">
        <w:rPr>
          <w:rFonts w:ascii="mylotus" w:hAnsi="mylotus" w:hint="cs"/>
          <w:b/>
          <w:bCs/>
          <w:sz w:val="34"/>
          <w:szCs w:val="34"/>
          <w:rtl/>
        </w:rPr>
        <w:t>ك</w:t>
      </w:r>
      <w:r w:rsidRPr="00F61602">
        <w:rPr>
          <w:rFonts w:ascii="mylotus" w:hAnsi="mylotus"/>
          <w:b/>
          <w:bCs/>
          <w:sz w:val="34"/>
          <w:szCs w:val="34"/>
          <w:rtl/>
        </w:rPr>
        <w:t>ان العبدان لا يختلفان بالصفات التي تختلف بها الرغبات أو المالية. فالعمدة في وجه البطلان ظهور التسالم عليه</w:t>
      </w:r>
      <w:r>
        <w:rPr>
          <w:rFonts w:ascii="mylotus" w:hAnsi="mylotus" w:hint="cs"/>
          <w:b/>
          <w:bCs/>
          <w:sz w:val="34"/>
          <w:szCs w:val="34"/>
          <w:rtl/>
        </w:rPr>
        <w:t>).</w:t>
      </w:r>
    </w:p>
    <w:p w14:paraId="583FF092" w14:textId="77777777" w:rsidR="00E33242" w:rsidRPr="00902BBB" w:rsidRDefault="00E33242" w:rsidP="00E33242">
      <w:pPr>
        <w:pStyle w:val="a"/>
        <w:bidi/>
        <w:spacing w:line="216" w:lineRule="auto"/>
        <w:rPr>
          <w:rFonts w:ascii="mylotus" w:hAnsi="mylotus"/>
          <w:sz w:val="34"/>
          <w:szCs w:val="34"/>
          <w:rtl/>
        </w:rPr>
      </w:pPr>
      <w:r w:rsidRPr="00F61602">
        <w:rPr>
          <w:rFonts w:ascii="mylotus" w:hAnsi="mylotus"/>
          <w:sz w:val="34"/>
          <w:szCs w:val="34"/>
          <w:rtl/>
        </w:rPr>
        <w:t>وحاصل ما ذكره العلمان سيد المستمسك وسيدنا الخوئي قدس سرهما أنه إنما يلزم التعيين إذا كان العينان مختلفين في الصفات الموجبة لاختلاف الرغبات المفضية لاختلاف</w:t>
      </w:r>
      <w:r w:rsidRPr="00F61602">
        <w:rPr>
          <w:rFonts w:ascii="Times New Roman" w:hAnsi="Times New Roman" w:cs="Times New Roman" w:hint="cs"/>
          <w:sz w:val="34"/>
          <w:szCs w:val="34"/>
          <w:rtl/>
        </w:rPr>
        <w:t> </w:t>
      </w:r>
      <w:r w:rsidRPr="00F61602">
        <w:rPr>
          <w:rFonts w:ascii="mylotus" w:hAnsi="mylotus" w:hint="cs"/>
          <w:sz w:val="34"/>
          <w:szCs w:val="34"/>
          <w:rtl/>
        </w:rPr>
        <w:t>المالية</w:t>
      </w:r>
      <w:r>
        <w:rPr>
          <w:rFonts w:ascii="Times New Roman" w:hAnsi="Times New Roman" w:cs="Times New Roman" w:hint="cs"/>
          <w:sz w:val="34"/>
          <w:szCs w:val="34"/>
          <w:rtl/>
        </w:rPr>
        <w:t>.</w:t>
      </w:r>
    </w:p>
    <w:p w14:paraId="27FD04A8" w14:textId="77777777" w:rsidR="00E33242" w:rsidRDefault="00E33242" w:rsidP="00E33242">
      <w:pPr>
        <w:pStyle w:val="a"/>
        <w:bidi/>
        <w:spacing w:line="216" w:lineRule="auto"/>
        <w:jc w:val="center"/>
        <w:rPr>
          <w:rFonts w:ascii="mylotus" w:hAnsi="mylotus"/>
          <w:b/>
          <w:bCs/>
          <w:sz w:val="34"/>
          <w:szCs w:val="34"/>
          <w:rtl/>
        </w:rPr>
      </w:pPr>
    </w:p>
    <w:p w14:paraId="30A86A63" w14:textId="77777777" w:rsidR="00E33242" w:rsidRPr="005F7776" w:rsidRDefault="00E33242" w:rsidP="00E33242">
      <w:pPr>
        <w:pStyle w:val="a"/>
        <w:bidi/>
        <w:spacing w:line="216" w:lineRule="auto"/>
        <w:jc w:val="center"/>
        <w:rPr>
          <w:rFonts w:ascii="mylotus" w:hAnsi="mylotus"/>
          <w:b/>
          <w:bCs/>
          <w:sz w:val="34"/>
          <w:szCs w:val="34"/>
          <w:rtl/>
          <w:lang w:bidi="ar-IQ"/>
        </w:rPr>
      </w:pPr>
      <w:r w:rsidRPr="005F7776">
        <w:rPr>
          <w:rFonts w:ascii="mylotus" w:hAnsi="mylotus"/>
          <w:b/>
          <w:bCs/>
          <w:sz w:val="34"/>
          <w:szCs w:val="34"/>
          <w:rtl/>
        </w:rPr>
        <w:t xml:space="preserve">والحمد لله رب العالمين </w:t>
      </w:r>
    </w:p>
    <w:p w14:paraId="48062B23" w14:textId="77777777" w:rsidR="00E33242" w:rsidRDefault="00E33242" w:rsidP="00E33242">
      <w:pPr>
        <w:pStyle w:val="Heading1"/>
        <w:bidi/>
        <w:rPr>
          <w:color w:val="FF0000"/>
          <w:rtl/>
        </w:rPr>
      </w:pPr>
      <w:r w:rsidRPr="00E33242">
        <w:rPr>
          <w:color w:val="FF0000"/>
          <w:rtl/>
        </w:rPr>
        <w:t>082 - كتاب_الإجارة_156_مما_يشترط_في_صحة_الإجارة_الأحد_18_رجب_1446هـ</w:t>
      </w:r>
    </w:p>
    <w:p w14:paraId="2FB1A905"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DADED5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477429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E41FA0A"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1422160C" w14:textId="77777777" w:rsidR="00E33242" w:rsidRDefault="00E33242" w:rsidP="00E33242">
      <w:pPr>
        <w:pStyle w:val="a"/>
        <w:bidi/>
        <w:spacing w:line="216" w:lineRule="auto"/>
        <w:jc w:val="center"/>
        <w:rPr>
          <w:rFonts w:ascii="mylotus" w:hAnsi="mylotus"/>
          <w:sz w:val="34"/>
          <w:szCs w:val="34"/>
          <w:rtl/>
        </w:rPr>
      </w:pPr>
    </w:p>
    <w:p w14:paraId="7AB4779D" w14:textId="77777777" w:rsidR="00E33242" w:rsidRPr="0034412C" w:rsidRDefault="00E33242" w:rsidP="00E33242">
      <w:pPr>
        <w:pStyle w:val="a"/>
        <w:bidi/>
        <w:spacing w:line="216" w:lineRule="auto"/>
        <w:rPr>
          <w:rFonts w:ascii="mylotus" w:hAnsi="mylotus"/>
          <w:b/>
          <w:bCs/>
          <w:sz w:val="34"/>
          <w:szCs w:val="34"/>
          <w:rtl/>
        </w:rPr>
      </w:pPr>
      <w:r w:rsidRPr="0034412C">
        <w:rPr>
          <w:rFonts w:ascii="mylotus" w:hAnsi="mylotus"/>
          <w:b/>
          <w:bCs/>
          <w:sz w:val="34"/>
          <w:szCs w:val="34"/>
          <w:rtl/>
        </w:rPr>
        <w:t>وتحقيق البحث  في اعتبار التعيين في عدة مطالب:</w:t>
      </w:r>
    </w:p>
    <w:p w14:paraId="785DB725" w14:textId="77777777" w:rsidR="00E33242" w:rsidRDefault="00E33242" w:rsidP="00E33242">
      <w:pPr>
        <w:pStyle w:val="a"/>
        <w:bidi/>
        <w:spacing w:line="216" w:lineRule="auto"/>
        <w:rPr>
          <w:rFonts w:ascii="mylotus" w:hAnsi="mylotus"/>
          <w:sz w:val="34"/>
          <w:szCs w:val="34"/>
          <w:rtl/>
        </w:rPr>
      </w:pPr>
      <w:r w:rsidRPr="0004304B">
        <w:rPr>
          <w:rFonts w:ascii="mylotus" w:hAnsi="mylotus"/>
          <w:b/>
          <w:bCs/>
          <w:sz w:val="34"/>
          <w:szCs w:val="34"/>
          <w:rtl/>
        </w:rPr>
        <w:t>المطلب الأول:</w:t>
      </w:r>
      <w:r w:rsidRPr="004361E9">
        <w:rPr>
          <w:rFonts w:ascii="mylotus" w:hAnsi="mylotus"/>
          <w:sz w:val="34"/>
          <w:szCs w:val="34"/>
          <w:rtl/>
        </w:rPr>
        <w:t xml:space="preserve"> أنّ هناك فرقاً بين التعيين الذاتي والتعيين الإثباتي.</w:t>
      </w:r>
    </w:p>
    <w:p w14:paraId="3E48030C" w14:textId="77777777" w:rsidR="00E33242" w:rsidRDefault="00E33242" w:rsidP="00E33242">
      <w:pPr>
        <w:pStyle w:val="a"/>
        <w:bidi/>
        <w:spacing w:line="216" w:lineRule="auto"/>
        <w:rPr>
          <w:rFonts w:ascii="mylotus" w:hAnsi="mylotus"/>
          <w:sz w:val="34"/>
          <w:szCs w:val="34"/>
          <w:rtl/>
        </w:rPr>
      </w:pPr>
      <w:r w:rsidRPr="004361E9">
        <w:rPr>
          <w:rFonts w:ascii="mylotus" w:hAnsi="mylotus"/>
          <w:sz w:val="34"/>
          <w:szCs w:val="34"/>
          <w:rtl/>
        </w:rPr>
        <w:t>فالتعيين الذاتي: عبارةٌ عن ثبوت متعلق التعيين في عالم الاعتبار، بمعنى أنْ يكون لهذا الاعتبار - وهو اعتبار الملكية - متعلق بالذات في عالم الاعتبار وإلّا لو لم يكن لاعتبار الملكية متعلق لم يعقل تحقق الاعتبار نفسه؛ لأنّ الاعتبار من الأمور الإضافية كالعلم والإرادة، والأمور الإضافية لا يعقل وجودها من دون متعلق، فلا يعقل وجود الإرادة من دون مراد بالذات في أُفق النفس، ولا يعقل وجود العلم من دون معلوم بالذات في أُفق النفس، كذلك لا يعقل وجود اعتبارٍ من دون متعلق بالذات في أ</w:t>
      </w:r>
      <w:r>
        <w:rPr>
          <w:rFonts w:ascii="mylotus" w:hAnsi="mylotus" w:hint="cs"/>
          <w:sz w:val="34"/>
          <w:szCs w:val="34"/>
          <w:rtl/>
        </w:rPr>
        <w:t>ُ</w:t>
      </w:r>
      <w:r w:rsidRPr="004361E9">
        <w:rPr>
          <w:rFonts w:ascii="mylotus" w:hAnsi="mylotus"/>
          <w:sz w:val="34"/>
          <w:szCs w:val="34"/>
          <w:rtl/>
        </w:rPr>
        <w:t>فق النفس، فلا يعقل أنْ يتعلق الاعتبار بما ليس له ثبوت في عالم الاعتبار، كأنْ يقول له: "أعتبرُ لك ملكية المبهم أو لا شيء" أو "أعتبرُ لك ملكية ما هو مردد بين الأشياء" وهذا ما نعبر عنه بضرورة "التعيين الذاتي</w:t>
      </w:r>
      <w:r>
        <w:rPr>
          <w:rFonts w:ascii="mylotus" w:hAnsi="mylotus" w:cs="Cambria" w:hint="cs"/>
          <w:sz w:val="34"/>
          <w:szCs w:val="34"/>
          <w:rtl/>
        </w:rPr>
        <w:t>"</w:t>
      </w:r>
      <w:r>
        <w:rPr>
          <w:rFonts w:ascii="mylotus" w:hAnsi="mylotus" w:hint="cs"/>
          <w:sz w:val="34"/>
          <w:szCs w:val="34"/>
          <w:rtl/>
        </w:rPr>
        <w:t>.</w:t>
      </w:r>
    </w:p>
    <w:p w14:paraId="6BA9BFE5" w14:textId="77777777" w:rsidR="00E33242" w:rsidRDefault="00E33242" w:rsidP="00E33242">
      <w:pPr>
        <w:pStyle w:val="a"/>
        <w:bidi/>
        <w:spacing w:line="216" w:lineRule="auto"/>
        <w:rPr>
          <w:rFonts w:ascii="mylotus" w:hAnsi="mylotus"/>
          <w:sz w:val="34"/>
          <w:szCs w:val="34"/>
          <w:rtl/>
        </w:rPr>
      </w:pPr>
      <w:r w:rsidRPr="004361E9">
        <w:rPr>
          <w:rFonts w:ascii="mylotus" w:hAnsi="mylotus"/>
          <w:sz w:val="34"/>
          <w:szCs w:val="34"/>
          <w:rtl/>
        </w:rPr>
        <w:t>واعتبار التعيين الذاتي عقليٌّ - وليس شرعياً -؛ لأنّ العقل يدرك أن</w:t>
      </w:r>
      <w:r>
        <w:rPr>
          <w:rFonts w:ascii="mylotus" w:hAnsi="mylotus" w:hint="cs"/>
          <w:sz w:val="34"/>
          <w:szCs w:val="34"/>
          <w:rtl/>
        </w:rPr>
        <w:t>ّ</w:t>
      </w:r>
      <w:r w:rsidRPr="004361E9">
        <w:rPr>
          <w:rFonts w:ascii="mylotus" w:hAnsi="mylotus"/>
          <w:sz w:val="34"/>
          <w:szCs w:val="34"/>
          <w:rtl/>
        </w:rPr>
        <w:t>ه لابُدّ للاعتبار من متعلق وإلّا لم يعقل وجوده، فاشتراط التعيين الذاتي بمعنى ثبوت متعلق للاعتبار في وعائه من مدركات العقل لا من أحكام الشرع.</w:t>
      </w:r>
    </w:p>
    <w:p w14:paraId="6A339A8B" w14:textId="77777777" w:rsidR="00E33242" w:rsidRDefault="00E33242" w:rsidP="00E33242">
      <w:pPr>
        <w:pStyle w:val="a"/>
        <w:bidi/>
        <w:spacing w:line="216" w:lineRule="auto"/>
        <w:rPr>
          <w:rFonts w:ascii="mylotus" w:hAnsi="mylotus"/>
          <w:sz w:val="34"/>
          <w:szCs w:val="34"/>
          <w:rtl/>
        </w:rPr>
      </w:pPr>
      <w:r w:rsidRPr="004361E9">
        <w:rPr>
          <w:rFonts w:ascii="mylotus" w:hAnsi="mylotus"/>
          <w:sz w:val="34"/>
          <w:szCs w:val="34"/>
          <w:rtl/>
        </w:rPr>
        <w:t>وأما التعيين الإثباتي: فهو بمعنى تعيين الصفات والخصائص من حيث الوجود والنوع والكيف والكم، ونحو ذلك مما</w:t>
      </w:r>
      <w:r>
        <w:rPr>
          <w:rFonts w:ascii="mylotus" w:hAnsi="mylotus" w:hint="cs"/>
          <w:sz w:val="34"/>
          <w:szCs w:val="34"/>
          <w:rtl/>
        </w:rPr>
        <w:t xml:space="preserve"> </w:t>
      </w:r>
      <w:r w:rsidRPr="004361E9">
        <w:rPr>
          <w:rFonts w:ascii="mylotus" w:hAnsi="mylotus"/>
          <w:sz w:val="34"/>
          <w:szCs w:val="34"/>
          <w:rtl/>
        </w:rPr>
        <w:t>هو دخيل في الرغبات الدخيلة في المالية، وهذا كلّه مما يعبر عنه بـ "التعيين في مقام الإثبات"</w:t>
      </w:r>
      <w:r>
        <w:rPr>
          <w:rFonts w:ascii="mylotus" w:hAnsi="mylotus" w:hint="cs"/>
          <w:sz w:val="34"/>
          <w:szCs w:val="34"/>
          <w:rtl/>
        </w:rPr>
        <w:t xml:space="preserve"> </w:t>
      </w:r>
      <w:r w:rsidRPr="004361E9">
        <w:rPr>
          <w:rFonts w:ascii="mylotus" w:hAnsi="mylotus"/>
          <w:sz w:val="34"/>
          <w:szCs w:val="34"/>
          <w:rtl/>
        </w:rPr>
        <w:t>بلحاظ أن</w:t>
      </w:r>
      <w:r>
        <w:rPr>
          <w:rFonts w:ascii="mylotus" w:hAnsi="mylotus" w:hint="cs"/>
          <w:sz w:val="34"/>
          <w:szCs w:val="34"/>
          <w:rtl/>
        </w:rPr>
        <w:t>ّ</w:t>
      </w:r>
      <w:r w:rsidRPr="004361E9">
        <w:rPr>
          <w:rFonts w:ascii="mylotus" w:hAnsi="mylotus"/>
          <w:sz w:val="34"/>
          <w:szCs w:val="34"/>
          <w:rtl/>
        </w:rPr>
        <w:t>ه متفرع عن التعين في مقام ال</w:t>
      </w:r>
      <w:r>
        <w:rPr>
          <w:rFonts w:ascii="mylotus" w:hAnsi="mylotus" w:hint="cs"/>
          <w:sz w:val="34"/>
          <w:szCs w:val="34"/>
          <w:rtl/>
        </w:rPr>
        <w:t>ا</w:t>
      </w:r>
      <w:r w:rsidRPr="004361E9">
        <w:rPr>
          <w:rFonts w:ascii="mylotus" w:hAnsi="mylotus"/>
          <w:sz w:val="34"/>
          <w:szCs w:val="34"/>
          <w:rtl/>
        </w:rPr>
        <w:t>عتبار</w:t>
      </w:r>
      <w:r>
        <w:rPr>
          <w:rFonts w:ascii="mylotus" w:hAnsi="mylotus" w:hint="cs"/>
          <w:sz w:val="34"/>
          <w:szCs w:val="34"/>
          <w:rtl/>
        </w:rPr>
        <w:t>.</w:t>
      </w:r>
    </w:p>
    <w:p w14:paraId="58BCA521" w14:textId="77777777" w:rsidR="00E33242" w:rsidRDefault="00E33242" w:rsidP="00E33242">
      <w:pPr>
        <w:pStyle w:val="a"/>
        <w:bidi/>
        <w:spacing w:line="216" w:lineRule="auto"/>
        <w:rPr>
          <w:rFonts w:ascii="mylotus" w:hAnsi="mylotus"/>
          <w:sz w:val="34"/>
          <w:szCs w:val="34"/>
          <w:rtl/>
        </w:rPr>
      </w:pPr>
      <w:r w:rsidRPr="004361E9">
        <w:rPr>
          <w:rFonts w:ascii="mylotus" w:hAnsi="mylotus"/>
          <w:sz w:val="34"/>
          <w:szCs w:val="34"/>
          <w:rtl/>
        </w:rPr>
        <w:t xml:space="preserve">واعتبار هذا التعيين في متعلق الإجارة بحكم الشارع؛ لأنّ العقل لا يحكم به، إذ العقل لا يرى استحالةً في تعلق التمليك بمنفعة أحد العبيد أو إحدى السيارات أو إحدى الدور؛ وإنّما الشارع هو الذي  يعتبر كون متعلق الإجارة متعيناً مِن حيث الصفات والخصائص، ومنشأ الاعتبار الشرعي هو أنّ تعلق الإجارة بما لا تعين له إثباتاً غررٌ، والغرر مما بنى المرتكز العقلائي على مانعيته من نفوذ المعاملة، فإنّ مانعية الغرر بمعنى الجهالة المؤدية للخطر المالي مانعيةٌ عقلائية، وهذه المانعية العقلائية ممضاة بالنبوي: </w:t>
      </w:r>
      <w:r w:rsidRPr="0004304B">
        <w:rPr>
          <w:rFonts w:ascii="mylotus" w:hAnsi="mylotus"/>
          <w:b/>
          <w:bCs/>
          <w:sz w:val="34"/>
          <w:szCs w:val="34"/>
          <w:rtl/>
        </w:rPr>
        <w:t>(نهى النبي عن بيع الغرر).</w:t>
      </w:r>
      <w:r w:rsidRPr="004361E9">
        <w:rPr>
          <w:rFonts w:ascii="mylotus" w:hAnsi="mylotus"/>
          <w:sz w:val="34"/>
          <w:szCs w:val="34"/>
          <w:rtl/>
        </w:rPr>
        <w:t xml:space="preserve"> [مسند أحمد بن حنبل، ج2، ص144]، أو بما رواه الصدوق من </w:t>
      </w:r>
      <w:r w:rsidRPr="0004304B">
        <w:rPr>
          <w:rFonts w:ascii="mylotus" w:hAnsi="mylotus" w:hint="cs"/>
          <w:b/>
          <w:bCs/>
          <w:sz w:val="34"/>
          <w:szCs w:val="34"/>
          <w:rtl/>
        </w:rPr>
        <w:t>(</w:t>
      </w:r>
      <w:r w:rsidRPr="0004304B">
        <w:rPr>
          <w:rFonts w:ascii="mylotus" w:hAnsi="mylotus"/>
          <w:b/>
          <w:bCs/>
          <w:sz w:val="34"/>
          <w:szCs w:val="34"/>
          <w:rtl/>
        </w:rPr>
        <w:t>أنّه (صلى الله عليه وآله) نهى عن الغرر)</w:t>
      </w:r>
      <w:r w:rsidRPr="004361E9">
        <w:rPr>
          <w:rFonts w:ascii="mylotus" w:hAnsi="mylotus"/>
          <w:sz w:val="34"/>
          <w:szCs w:val="34"/>
          <w:rtl/>
        </w:rPr>
        <w:t xml:space="preserve"> [الوسائل، ج17، ص358 / أبواب عقد البيع وشروطه، الباب 12، ح13، ومعاني الأخبار ص278]، حسب </w:t>
      </w:r>
      <w:r>
        <w:rPr>
          <w:rFonts w:ascii="mylotus" w:hAnsi="mylotus" w:hint="cs"/>
          <w:sz w:val="34"/>
          <w:szCs w:val="34"/>
          <w:rtl/>
        </w:rPr>
        <w:t>ا</w:t>
      </w:r>
      <w:r w:rsidRPr="004361E9">
        <w:rPr>
          <w:rFonts w:ascii="mylotus" w:hAnsi="mylotus"/>
          <w:sz w:val="34"/>
          <w:szCs w:val="34"/>
          <w:rtl/>
        </w:rPr>
        <w:t>ختلاف الروايات الشريفة.</w:t>
      </w:r>
    </w:p>
    <w:p w14:paraId="5817CCA3" w14:textId="77777777" w:rsidR="00E33242" w:rsidRDefault="00E33242" w:rsidP="00E33242">
      <w:pPr>
        <w:pStyle w:val="a"/>
        <w:bidi/>
        <w:spacing w:line="216" w:lineRule="auto"/>
        <w:rPr>
          <w:rFonts w:ascii="mylotus" w:hAnsi="mylotus"/>
          <w:sz w:val="34"/>
          <w:szCs w:val="34"/>
          <w:rtl/>
        </w:rPr>
      </w:pPr>
      <w:r w:rsidRPr="0004304B">
        <w:rPr>
          <w:rFonts w:ascii="mylotus" w:hAnsi="mylotus"/>
          <w:b/>
          <w:bCs/>
          <w:sz w:val="34"/>
          <w:szCs w:val="34"/>
          <w:rtl/>
        </w:rPr>
        <w:t>وبعبارةٍ أُخرى:</w:t>
      </w:r>
      <w:r w:rsidRPr="004361E9">
        <w:rPr>
          <w:rFonts w:ascii="mylotus" w:hAnsi="mylotus"/>
          <w:sz w:val="34"/>
          <w:szCs w:val="34"/>
          <w:rtl/>
        </w:rPr>
        <w:t xml:space="preserve"> هناك فرقٌ بين الجهالة المطلقة والجهالة الحيثية، فالجهالة المطلقة بمعنى أنّ متعلق العقد لا تعين له حتى في الذهن وفي وعاء الاعتبار كأنْ يملكه ما لا شيئية له أو يملكه ما لا تعين له فهذا مما يحكم العقل بضرورة امتناعه، وأما الجهالة الحيثية وهي الجهالة مِن حيث الصفة أو مِن حيث الوجود أو الجهالة مِن حيث الخصائص العقلائية ال</w:t>
      </w:r>
      <w:r>
        <w:rPr>
          <w:rFonts w:ascii="mylotus" w:hAnsi="mylotus" w:hint="cs"/>
          <w:sz w:val="34"/>
          <w:szCs w:val="34"/>
          <w:rtl/>
        </w:rPr>
        <w:t>ا</w:t>
      </w:r>
      <w:r w:rsidRPr="004361E9">
        <w:rPr>
          <w:rFonts w:ascii="mylotus" w:hAnsi="mylotus"/>
          <w:sz w:val="34"/>
          <w:szCs w:val="34"/>
          <w:rtl/>
        </w:rPr>
        <w:t>عتبارية، فإنّ مانعية هذه الجهالة شرعيٌّ - وليس عقلياً - مِن باب أنّ وجودها المفضي للخطر غررٌ.</w:t>
      </w:r>
    </w:p>
    <w:p w14:paraId="24126767" w14:textId="77777777" w:rsidR="00E33242" w:rsidRDefault="00E33242" w:rsidP="00E33242">
      <w:pPr>
        <w:pStyle w:val="a"/>
        <w:bidi/>
        <w:spacing w:line="216" w:lineRule="auto"/>
        <w:rPr>
          <w:rFonts w:ascii="mylotus" w:hAnsi="mylotus"/>
          <w:sz w:val="34"/>
          <w:szCs w:val="34"/>
          <w:rtl/>
        </w:rPr>
      </w:pPr>
      <w:r w:rsidRPr="0004304B">
        <w:rPr>
          <w:rFonts w:ascii="mylotus" w:hAnsi="mylotus"/>
          <w:b/>
          <w:bCs/>
          <w:sz w:val="34"/>
          <w:szCs w:val="34"/>
          <w:rtl/>
        </w:rPr>
        <w:t>المطلب الثاني:</w:t>
      </w:r>
      <w:r w:rsidRPr="004361E9">
        <w:rPr>
          <w:rFonts w:ascii="mylotus" w:hAnsi="mylotus"/>
          <w:sz w:val="34"/>
          <w:szCs w:val="34"/>
          <w:rtl/>
        </w:rPr>
        <w:t xml:space="preserve"> إذا قال المُؤجِر: "آجرتُكَ إحدى هاتين السيارتين" أو قال: "آجرتُكَ أحد هذين العبدين" أو قال: "آجرتُكَ نفسي على أحد العملين إما كنس بيتك أو كنس المسجد </w:t>
      </w:r>
      <w:r>
        <w:rPr>
          <w:rFonts w:ascii="Times New Roman" w:hAnsi="Times New Roman" w:cs="Times New Roman" w:hint="cs"/>
          <w:sz w:val="34"/>
          <w:szCs w:val="34"/>
          <w:rtl/>
        </w:rPr>
        <w:t>–</w:t>
      </w:r>
      <w:r w:rsidRPr="004361E9">
        <w:rPr>
          <w:rFonts w:ascii="mylotus" w:hAnsi="mylotus"/>
          <w:sz w:val="34"/>
          <w:szCs w:val="34"/>
          <w:rtl/>
        </w:rPr>
        <w:t xml:space="preserve"> مثلاً</w:t>
      </w:r>
      <w:r>
        <w:rPr>
          <w:rFonts w:ascii="mylotus" w:hAnsi="mylotus" w:hint="cs"/>
          <w:sz w:val="34"/>
          <w:szCs w:val="34"/>
          <w:rtl/>
        </w:rPr>
        <w:t xml:space="preserve"> </w:t>
      </w:r>
      <w:r>
        <w:rPr>
          <w:rFonts w:ascii="Times New Roman" w:hAnsi="Times New Roman" w:cs="Times New Roman" w:hint="cs"/>
          <w:sz w:val="34"/>
          <w:szCs w:val="34"/>
          <w:rtl/>
        </w:rPr>
        <w:t>–</w:t>
      </w:r>
      <w:r>
        <w:rPr>
          <w:rFonts w:ascii="mylotus" w:hAnsi="mylotus" w:cs="Cambria" w:hint="cs"/>
          <w:sz w:val="34"/>
          <w:szCs w:val="34"/>
          <w:rtl/>
        </w:rPr>
        <w:t>"</w:t>
      </w:r>
      <w:r>
        <w:rPr>
          <w:rFonts w:ascii="mylotus" w:hAnsi="mylotus" w:hint="cs"/>
          <w:sz w:val="34"/>
          <w:szCs w:val="34"/>
          <w:rtl/>
        </w:rPr>
        <w:t>.</w:t>
      </w:r>
    </w:p>
    <w:p w14:paraId="71159A41" w14:textId="77777777" w:rsidR="00E33242" w:rsidRDefault="00E33242" w:rsidP="00E33242">
      <w:pPr>
        <w:pStyle w:val="a"/>
        <w:bidi/>
        <w:spacing w:line="216" w:lineRule="auto"/>
        <w:rPr>
          <w:rFonts w:ascii="mylotus" w:hAnsi="mylotus"/>
          <w:sz w:val="34"/>
          <w:szCs w:val="34"/>
          <w:rtl/>
        </w:rPr>
      </w:pPr>
      <w:r w:rsidRPr="004361E9">
        <w:rPr>
          <w:rFonts w:ascii="mylotus" w:hAnsi="mylotus"/>
          <w:sz w:val="34"/>
          <w:szCs w:val="34"/>
          <w:rtl/>
        </w:rPr>
        <w:t>فهل هو من باب الكلي في المعين، أو هو من باب الأحد، أو هو من باب الفرد المردد؟</w:t>
      </w:r>
    </w:p>
    <w:p w14:paraId="64CBA686" w14:textId="77777777" w:rsidR="00E33242" w:rsidRPr="0004304B" w:rsidRDefault="00E33242" w:rsidP="00E33242">
      <w:pPr>
        <w:pStyle w:val="a"/>
        <w:bidi/>
        <w:spacing w:line="216" w:lineRule="auto"/>
        <w:rPr>
          <w:rFonts w:ascii="mylotus" w:hAnsi="mylotus"/>
          <w:b/>
          <w:bCs/>
          <w:sz w:val="34"/>
          <w:szCs w:val="34"/>
          <w:rtl/>
        </w:rPr>
      </w:pPr>
      <w:r w:rsidRPr="0004304B">
        <w:rPr>
          <w:rFonts w:ascii="mylotus" w:hAnsi="mylotus"/>
          <w:b/>
          <w:bCs/>
          <w:sz w:val="34"/>
          <w:szCs w:val="34"/>
          <w:rtl/>
        </w:rPr>
        <w:t>فهنا محتملات ثلاثة للإجارة المتعلقة بإحدى السيارتين أو أحد العبدين:</w:t>
      </w:r>
    </w:p>
    <w:p w14:paraId="73C046B5" w14:textId="77777777" w:rsidR="00E33242" w:rsidRDefault="00E33242" w:rsidP="00E33242">
      <w:pPr>
        <w:pStyle w:val="a"/>
        <w:bidi/>
        <w:spacing w:line="216" w:lineRule="auto"/>
        <w:rPr>
          <w:rFonts w:ascii="mylotus" w:hAnsi="mylotus"/>
          <w:sz w:val="34"/>
          <w:szCs w:val="34"/>
          <w:rtl/>
        </w:rPr>
      </w:pPr>
      <w:r w:rsidRPr="0004304B">
        <w:rPr>
          <w:rFonts w:ascii="mylotus" w:hAnsi="mylotus"/>
          <w:b/>
          <w:bCs/>
          <w:sz w:val="34"/>
          <w:szCs w:val="34"/>
          <w:rtl/>
        </w:rPr>
        <w:t>المحتمل الأول:</w:t>
      </w:r>
      <w:r w:rsidRPr="004361E9">
        <w:rPr>
          <w:rFonts w:ascii="mylotus" w:hAnsi="mylotus"/>
          <w:sz w:val="34"/>
          <w:szCs w:val="34"/>
          <w:rtl/>
        </w:rPr>
        <w:t xml:space="preserve"> </w:t>
      </w:r>
      <w:r w:rsidRPr="0004304B">
        <w:rPr>
          <w:rFonts w:ascii="mylotus" w:hAnsi="mylotus"/>
          <w:sz w:val="34"/>
          <w:szCs w:val="34"/>
          <w:rtl/>
        </w:rPr>
        <w:t xml:space="preserve">أنّه من باب الكلي في المعين: </w:t>
      </w:r>
      <w:r w:rsidRPr="004361E9">
        <w:rPr>
          <w:rFonts w:ascii="mylotus" w:hAnsi="mylotus"/>
          <w:sz w:val="34"/>
          <w:szCs w:val="34"/>
          <w:rtl/>
        </w:rPr>
        <w:t>كما إذا قال: "بعتُكَ صاعاً من هذه الصُبرة التي هي عشرة أصوع" فالمبيع ليس صاعاً خارجياً؛ بل المبيع صاع كلي ولكن هذا الكلي ليست دائرته أوسع من هذه الصُبرة؛ حيث لم يقل: "بعتك صاعاً مِن صُبرة" حتى تكون دائرة الكلي أعم، ودائرة الكلي إذا لم تكن محددة بإطارٍ معين يصبح كليّاً في الذمة؛ وإنّما المقصود أنّه باعه كليَّ الصاع الذي دائرته متقيدة بهذه الصُبرة المشار إليها، وثمرته أنّه لو تلفت الصُبرة فقد بطل البيع لانتفاء موضوعه، بخلاف ما لو قال: "بعتُكَ صاعاً مِن صُبرة" فإن</w:t>
      </w:r>
      <w:r>
        <w:rPr>
          <w:rFonts w:ascii="mylotus" w:hAnsi="mylotus" w:hint="cs"/>
          <w:sz w:val="34"/>
          <w:szCs w:val="34"/>
          <w:rtl/>
        </w:rPr>
        <w:t>ّ</w:t>
      </w:r>
      <w:r w:rsidRPr="004361E9">
        <w:rPr>
          <w:rFonts w:ascii="mylotus" w:hAnsi="mylotus"/>
          <w:sz w:val="34"/>
          <w:szCs w:val="34"/>
          <w:rtl/>
        </w:rPr>
        <w:t>ه يلزمه توفير هذا الصاع بغض النظر عن وجود هذه الصُبرة خارجاً.</w:t>
      </w:r>
    </w:p>
    <w:p w14:paraId="32657A67" w14:textId="77777777" w:rsidR="00E33242" w:rsidRDefault="00E33242" w:rsidP="00E33242">
      <w:pPr>
        <w:pStyle w:val="a"/>
        <w:bidi/>
        <w:spacing w:line="216" w:lineRule="auto"/>
        <w:rPr>
          <w:rFonts w:ascii="mylotus" w:hAnsi="mylotus"/>
          <w:sz w:val="34"/>
          <w:szCs w:val="34"/>
          <w:rtl/>
        </w:rPr>
      </w:pPr>
      <w:r w:rsidRPr="004361E9">
        <w:rPr>
          <w:rFonts w:ascii="mylotus" w:hAnsi="mylotus"/>
          <w:sz w:val="34"/>
          <w:szCs w:val="34"/>
          <w:rtl/>
        </w:rPr>
        <w:t>فإن</w:t>
      </w:r>
      <w:r>
        <w:rPr>
          <w:rFonts w:ascii="mylotus" w:hAnsi="mylotus" w:hint="cs"/>
          <w:sz w:val="34"/>
          <w:szCs w:val="34"/>
          <w:rtl/>
        </w:rPr>
        <w:t>ْ</w:t>
      </w:r>
      <w:r w:rsidRPr="004361E9">
        <w:rPr>
          <w:rFonts w:ascii="mylotus" w:hAnsi="mylotus"/>
          <w:sz w:val="34"/>
          <w:szCs w:val="34"/>
          <w:rtl/>
        </w:rPr>
        <w:t xml:space="preserve"> كان المقام في قوله: "آجرتُكَ إحدى السيارتين" مِن قبيل الكلي في المعين أي ملكتكَ منفعةً كليةً تتضيق دائرتها بهاتين السيارتين</w:t>
      </w:r>
      <w:r>
        <w:rPr>
          <w:rFonts w:ascii="mylotus" w:hAnsi="mylotus" w:hint="cs"/>
          <w:sz w:val="34"/>
          <w:szCs w:val="34"/>
          <w:rtl/>
        </w:rPr>
        <w:t xml:space="preserve">. </w:t>
      </w:r>
      <w:r w:rsidRPr="004361E9">
        <w:rPr>
          <w:rFonts w:ascii="mylotus" w:hAnsi="mylotus"/>
          <w:sz w:val="34"/>
          <w:szCs w:val="34"/>
          <w:rtl/>
        </w:rPr>
        <w:t>فهذا مما لا إشكال في صحته.</w:t>
      </w:r>
    </w:p>
    <w:p w14:paraId="7A158394" w14:textId="77777777" w:rsidR="00E33242" w:rsidRDefault="00E33242" w:rsidP="00E33242">
      <w:pPr>
        <w:pStyle w:val="a"/>
        <w:bidi/>
        <w:spacing w:line="216" w:lineRule="auto"/>
        <w:rPr>
          <w:rFonts w:ascii="mylotus" w:hAnsi="mylotus"/>
          <w:sz w:val="34"/>
          <w:szCs w:val="34"/>
          <w:rtl/>
        </w:rPr>
      </w:pPr>
      <w:r w:rsidRPr="0004304B">
        <w:rPr>
          <w:rFonts w:ascii="mylotus" w:hAnsi="mylotus"/>
          <w:b/>
          <w:bCs/>
          <w:sz w:val="34"/>
          <w:szCs w:val="34"/>
          <w:rtl/>
        </w:rPr>
        <w:t xml:space="preserve">المحتمل الثاني: </w:t>
      </w:r>
      <w:r w:rsidRPr="0004304B">
        <w:rPr>
          <w:rFonts w:ascii="mylotus" w:hAnsi="mylotus"/>
          <w:sz w:val="34"/>
          <w:szCs w:val="34"/>
          <w:rtl/>
        </w:rPr>
        <w:t>أنّه مِن باب العنوان الانتزاعي؛</w:t>
      </w:r>
      <w:r w:rsidRPr="004361E9">
        <w:rPr>
          <w:rFonts w:ascii="mylotus" w:hAnsi="mylotus"/>
          <w:sz w:val="34"/>
          <w:szCs w:val="34"/>
          <w:rtl/>
        </w:rPr>
        <w:t xml:space="preserve"> أي تعلق التمليك بعنوان الأحد الذي هو عنوان انتزاعي، نظير باب العلم الإجمالي كمالو فرض أنّ المكلف علم بنجاسة أحد الإناءين،</w:t>
      </w:r>
      <w:r>
        <w:rPr>
          <w:rFonts w:ascii="mylotus" w:hAnsi="mylotus" w:hint="cs"/>
          <w:sz w:val="34"/>
          <w:szCs w:val="34"/>
          <w:rtl/>
        </w:rPr>
        <w:t xml:space="preserve"> </w:t>
      </w:r>
      <w:r w:rsidRPr="004361E9">
        <w:rPr>
          <w:rFonts w:ascii="mylotus" w:hAnsi="mylotus"/>
          <w:sz w:val="34"/>
          <w:szCs w:val="34"/>
          <w:rtl/>
        </w:rPr>
        <w:t>فإنّ المعلوم ليس نجاسة الإناء الموصوف خارجا</w:t>
      </w:r>
      <w:r>
        <w:rPr>
          <w:rFonts w:ascii="mylotus" w:hAnsi="mylotus" w:hint="cs"/>
          <w:sz w:val="34"/>
          <w:szCs w:val="34"/>
          <w:rtl/>
        </w:rPr>
        <w:t>ً</w:t>
      </w:r>
      <w:r w:rsidRPr="004361E9">
        <w:rPr>
          <w:rFonts w:ascii="mylotus" w:hAnsi="mylotus"/>
          <w:sz w:val="34"/>
          <w:szCs w:val="34"/>
          <w:rtl/>
        </w:rPr>
        <w:t xml:space="preserve"> ب</w:t>
      </w:r>
      <w:r>
        <w:rPr>
          <w:rFonts w:ascii="mylotus" w:hAnsi="mylotus" w:hint="cs"/>
          <w:sz w:val="34"/>
          <w:szCs w:val="34"/>
          <w:rtl/>
        </w:rPr>
        <w:t xml:space="preserve">ـ </w:t>
      </w:r>
      <w:r>
        <w:rPr>
          <w:rFonts w:ascii="mylotus" w:hAnsi="mylotus" w:cs="Cambria" w:hint="cs"/>
          <w:sz w:val="34"/>
          <w:szCs w:val="34"/>
          <w:rtl/>
        </w:rPr>
        <w:t>"</w:t>
      </w:r>
      <w:r w:rsidRPr="004361E9">
        <w:rPr>
          <w:rFonts w:ascii="mylotus" w:hAnsi="mylotus"/>
          <w:sz w:val="34"/>
          <w:szCs w:val="34"/>
          <w:rtl/>
        </w:rPr>
        <w:t>ألف</w:t>
      </w:r>
      <w:r>
        <w:rPr>
          <w:rFonts w:ascii="mylotus" w:hAnsi="mylotus" w:cs="Cambria" w:hint="cs"/>
          <w:sz w:val="34"/>
          <w:szCs w:val="34"/>
          <w:rtl/>
        </w:rPr>
        <w:t>"</w:t>
      </w:r>
      <w:r w:rsidRPr="004361E9">
        <w:rPr>
          <w:rFonts w:ascii="mylotus" w:hAnsi="mylotus"/>
          <w:sz w:val="34"/>
          <w:szCs w:val="34"/>
          <w:rtl/>
        </w:rPr>
        <w:t xml:space="preserve"> أو </w:t>
      </w:r>
      <w:r>
        <w:rPr>
          <w:rFonts w:ascii="mylotus" w:hAnsi="mylotus" w:cs="Cambria" w:hint="cs"/>
          <w:sz w:val="34"/>
          <w:szCs w:val="34"/>
          <w:rtl/>
        </w:rPr>
        <w:t>"</w:t>
      </w:r>
      <w:r w:rsidRPr="004361E9">
        <w:rPr>
          <w:rFonts w:ascii="mylotus" w:hAnsi="mylotus"/>
          <w:sz w:val="34"/>
          <w:szCs w:val="34"/>
          <w:rtl/>
        </w:rPr>
        <w:t>ب</w:t>
      </w:r>
      <w:r>
        <w:rPr>
          <w:rFonts w:ascii="mylotus" w:hAnsi="mylotus" w:cs="Cambria" w:hint="cs"/>
          <w:sz w:val="34"/>
          <w:szCs w:val="34"/>
          <w:rtl/>
        </w:rPr>
        <w:t>"</w:t>
      </w:r>
      <w:r w:rsidRPr="004361E9">
        <w:rPr>
          <w:rFonts w:ascii="mylotus" w:hAnsi="mylotus"/>
          <w:sz w:val="34"/>
          <w:szCs w:val="34"/>
          <w:rtl/>
        </w:rPr>
        <w:t>؛ بل مصب العلم هو عنوان الأحد، فكما أنّ متعلق العلم الإجمالي عنوان الأحد فإنّ متعلق التمليك هنا عنوان الأحد، ولا</w:t>
      </w:r>
      <w:r>
        <w:rPr>
          <w:rFonts w:ascii="mylotus" w:hAnsi="mylotus" w:hint="cs"/>
          <w:sz w:val="34"/>
          <w:szCs w:val="34"/>
          <w:rtl/>
        </w:rPr>
        <w:t xml:space="preserve"> </w:t>
      </w:r>
      <w:r w:rsidRPr="004361E9">
        <w:rPr>
          <w:rFonts w:ascii="mylotus" w:hAnsi="mylotus"/>
          <w:sz w:val="34"/>
          <w:szCs w:val="34"/>
          <w:rtl/>
        </w:rPr>
        <w:t>محذور في ذلك</w:t>
      </w:r>
      <w:r>
        <w:rPr>
          <w:rFonts w:ascii="mylotus" w:hAnsi="mylotus" w:hint="cs"/>
          <w:sz w:val="34"/>
          <w:szCs w:val="34"/>
          <w:rtl/>
        </w:rPr>
        <w:t>؛</w:t>
      </w:r>
      <w:r w:rsidRPr="004361E9">
        <w:rPr>
          <w:rFonts w:ascii="mylotus" w:hAnsi="mylotus"/>
          <w:sz w:val="34"/>
          <w:szCs w:val="34"/>
          <w:rtl/>
        </w:rPr>
        <w:t xml:space="preserve"> فإن</w:t>
      </w:r>
      <w:r>
        <w:rPr>
          <w:rFonts w:ascii="mylotus" w:hAnsi="mylotus" w:hint="cs"/>
          <w:sz w:val="34"/>
          <w:szCs w:val="34"/>
          <w:rtl/>
        </w:rPr>
        <w:t>ّ</w:t>
      </w:r>
      <w:r w:rsidRPr="004361E9">
        <w:rPr>
          <w:rFonts w:ascii="mylotus" w:hAnsi="mylotus"/>
          <w:sz w:val="34"/>
          <w:szCs w:val="34"/>
          <w:rtl/>
        </w:rPr>
        <w:t xml:space="preserve"> العناوين الانتزاعية موجودة بوجود منشأ انتزاعها، لا أنّه أمرٌ لا وجود له كي يقال بأن</w:t>
      </w:r>
      <w:r>
        <w:rPr>
          <w:rFonts w:ascii="mylotus" w:hAnsi="mylotus" w:hint="cs"/>
          <w:sz w:val="34"/>
          <w:szCs w:val="34"/>
          <w:rtl/>
        </w:rPr>
        <w:t>ّ</w:t>
      </w:r>
      <w:r w:rsidRPr="004361E9">
        <w:rPr>
          <w:rFonts w:ascii="mylotus" w:hAnsi="mylotus"/>
          <w:sz w:val="34"/>
          <w:szCs w:val="34"/>
          <w:rtl/>
        </w:rPr>
        <w:t>ه لا يعقل تمليك ما لا وجود له؛ بل له وجود بوجود منشأ انتزاعه، فأحد هذين العبدين موجود بوجود العبدين؛ لأنّهما منشأ انتزاعه.</w:t>
      </w:r>
    </w:p>
    <w:p w14:paraId="2665AD84" w14:textId="77777777" w:rsidR="00E33242" w:rsidRDefault="00E33242" w:rsidP="00E33242">
      <w:pPr>
        <w:pStyle w:val="a"/>
        <w:bidi/>
        <w:spacing w:line="216" w:lineRule="auto"/>
        <w:rPr>
          <w:rFonts w:ascii="mylotus" w:hAnsi="mylotus"/>
          <w:sz w:val="34"/>
          <w:szCs w:val="34"/>
          <w:rtl/>
        </w:rPr>
      </w:pPr>
      <w:r w:rsidRPr="004361E9">
        <w:rPr>
          <w:rFonts w:ascii="mylotus" w:hAnsi="mylotus"/>
          <w:sz w:val="34"/>
          <w:szCs w:val="34"/>
          <w:rtl/>
        </w:rPr>
        <w:t>وهذا مما لا مانع مِن تعلق الإجارة به؛ لأنّه لا يمتاز على الكلي في المعين، إلّا أنّ الكلي في المعين حقيقي وهذا انتزاعي فلا فرق بين أنْ يقول: "بعتُكَ صاعاً مِن هذه الصُبرة" وأنْ يقول: "بعتُكَ أحد هذه الصيعان" فإنّ كليهما كلي دائرته متضيقة بهذا الموجود الخارجي، غاية ما في الباب أنّ الكلي بحسب المحتمل الأول خارجيٌّ وبحسب المحتمل الثاني انتزاعيٌّ.</w:t>
      </w:r>
    </w:p>
    <w:p w14:paraId="25BE7865" w14:textId="77777777" w:rsidR="00E33242" w:rsidRPr="0004304B" w:rsidRDefault="00E33242" w:rsidP="00E33242">
      <w:pPr>
        <w:pStyle w:val="a"/>
        <w:bidi/>
        <w:spacing w:line="216" w:lineRule="auto"/>
        <w:rPr>
          <w:rFonts w:ascii="mylotus" w:hAnsi="mylotus" w:cs="Cambria"/>
          <w:sz w:val="34"/>
          <w:szCs w:val="34"/>
          <w:rtl/>
        </w:rPr>
      </w:pPr>
      <w:r w:rsidRPr="0004304B">
        <w:rPr>
          <w:rFonts w:ascii="mylotus" w:hAnsi="mylotus"/>
          <w:b/>
          <w:bCs/>
          <w:sz w:val="34"/>
          <w:szCs w:val="34"/>
          <w:rtl/>
        </w:rPr>
        <w:t>المحتمل الثالث:</w:t>
      </w:r>
      <w:r w:rsidRPr="004361E9">
        <w:rPr>
          <w:rFonts w:ascii="mylotus" w:hAnsi="mylotus"/>
          <w:sz w:val="34"/>
          <w:szCs w:val="34"/>
          <w:rtl/>
        </w:rPr>
        <w:t xml:space="preserve"> أنْ يكون من باب الفرد المردد، بأنْ يكون المنظور في قوله: "آجرتُكَ إحدى السيارتين" الفرد المردد، والفرد المردد هو المعبر عنه  بكلمة "أو" في قولنا: "آجرتُكَ هذه السيارة أو هذه السيارة"، أو  بكلمة "أحدهما على نحو البد</w:t>
      </w:r>
      <w:r>
        <w:rPr>
          <w:rFonts w:ascii="mylotus" w:hAnsi="mylotus" w:hint="cs"/>
          <w:sz w:val="34"/>
          <w:szCs w:val="34"/>
          <w:rtl/>
        </w:rPr>
        <w:t>ل</w:t>
      </w:r>
      <w:r>
        <w:rPr>
          <w:rFonts w:ascii="mylotus" w:hAnsi="mylotus" w:cs="Cambria" w:hint="cs"/>
          <w:sz w:val="34"/>
          <w:szCs w:val="34"/>
          <w:rtl/>
        </w:rPr>
        <w:t>"</w:t>
      </w:r>
      <w:r>
        <w:rPr>
          <w:rFonts w:ascii="mylotus" w:hAnsi="mylotus" w:hint="cs"/>
          <w:sz w:val="34"/>
          <w:szCs w:val="34"/>
          <w:rtl/>
        </w:rPr>
        <w:t>.</w:t>
      </w:r>
    </w:p>
    <w:p w14:paraId="171D938F" w14:textId="77777777" w:rsidR="00E33242" w:rsidRDefault="00E33242" w:rsidP="00E33242">
      <w:pPr>
        <w:pStyle w:val="a"/>
        <w:bidi/>
        <w:spacing w:line="216" w:lineRule="auto"/>
        <w:rPr>
          <w:rFonts w:ascii="mylotus" w:hAnsi="mylotus"/>
          <w:sz w:val="34"/>
          <w:szCs w:val="34"/>
          <w:rtl/>
        </w:rPr>
      </w:pPr>
      <w:r w:rsidRPr="004361E9">
        <w:rPr>
          <w:rFonts w:ascii="mylotus" w:hAnsi="mylotus"/>
          <w:sz w:val="34"/>
          <w:szCs w:val="34"/>
          <w:rtl/>
        </w:rPr>
        <w:t xml:space="preserve">فالفرد المردد المعبر عنه بمفاد "أو" أو </w:t>
      </w:r>
      <w:r>
        <w:rPr>
          <w:rFonts w:ascii="mylotus" w:hAnsi="mylotus" w:cs="Cambria" w:hint="cs"/>
          <w:sz w:val="34"/>
          <w:szCs w:val="34"/>
          <w:rtl/>
        </w:rPr>
        <w:t>"</w:t>
      </w:r>
      <w:r w:rsidRPr="004361E9">
        <w:rPr>
          <w:rFonts w:ascii="mylotus" w:hAnsi="mylotus"/>
          <w:sz w:val="34"/>
          <w:szCs w:val="34"/>
          <w:rtl/>
        </w:rPr>
        <w:t>الفرد على سبيل البدل" مقابل الفرد المعين،</w:t>
      </w:r>
      <w:r>
        <w:rPr>
          <w:rFonts w:ascii="mylotus" w:hAnsi="mylotus" w:hint="cs"/>
          <w:sz w:val="34"/>
          <w:szCs w:val="34"/>
          <w:rtl/>
        </w:rPr>
        <w:t xml:space="preserve"> </w:t>
      </w:r>
      <w:r w:rsidRPr="004361E9">
        <w:rPr>
          <w:rFonts w:ascii="mylotus" w:hAnsi="mylotus"/>
          <w:sz w:val="34"/>
          <w:szCs w:val="34"/>
          <w:rtl/>
        </w:rPr>
        <w:t>ويفترق عن الكلي بأنّ الكلي مجرد</w:t>
      </w:r>
      <w:r>
        <w:rPr>
          <w:rFonts w:ascii="mylotus" w:hAnsi="mylotus" w:hint="cs"/>
          <w:sz w:val="34"/>
          <w:szCs w:val="34"/>
          <w:rtl/>
        </w:rPr>
        <w:t>ٌ</w:t>
      </w:r>
      <w:r w:rsidRPr="004361E9">
        <w:rPr>
          <w:rFonts w:ascii="mylotus" w:hAnsi="mylotus"/>
          <w:sz w:val="34"/>
          <w:szCs w:val="34"/>
          <w:rtl/>
        </w:rPr>
        <w:t xml:space="preserve"> م</w:t>
      </w:r>
      <w:r>
        <w:rPr>
          <w:rFonts w:ascii="mylotus" w:hAnsi="mylotus" w:hint="cs"/>
          <w:sz w:val="34"/>
          <w:szCs w:val="34"/>
          <w:rtl/>
        </w:rPr>
        <w:t>ِ</w:t>
      </w:r>
      <w:r w:rsidRPr="004361E9">
        <w:rPr>
          <w:rFonts w:ascii="mylotus" w:hAnsi="mylotus"/>
          <w:sz w:val="34"/>
          <w:szCs w:val="34"/>
          <w:rtl/>
        </w:rPr>
        <w:t>ن الخصوصيات بينما الفرد مما</w:t>
      </w:r>
      <w:r>
        <w:rPr>
          <w:rFonts w:ascii="mylotus" w:hAnsi="mylotus" w:hint="cs"/>
          <w:sz w:val="34"/>
          <w:szCs w:val="34"/>
          <w:rtl/>
        </w:rPr>
        <w:t xml:space="preserve"> </w:t>
      </w:r>
      <w:r w:rsidRPr="004361E9">
        <w:rPr>
          <w:rFonts w:ascii="mylotus" w:hAnsi="mylotus"/>
          <w:sz w:val="34"/>
          <w:szCs w:val="34"/>
          <w:rtl/>
        </w:rPr>
        <w:t>لوحظت فيه الخصوصيات أيضا</w:t>
      </w:r>
      <w:r>
        <w:rPr>
          <w:rFonts w:ascii="mylotus" w:hAnsi="mylotus" w:hint="cs"/>
          <w:sz w:val="34"/>
          <w:szCs w:val="34"/>
          <w:rtl/>
        </w:rPr>
        <w:t>ً</w:t>
      </w:r>
      <w:r w:rsidRPr="004361E9">
        <w:rPr>
          <w:rFonts w:ascii="mylotus" w:hAnsi="mylotus"/>
          <w:sz w:val="34"/>
          <w:szCs w:val="34"/>
          <w:rtl/>
        </w:rPr>
        <w:t>، بمعنى أنّ متعلق الإجارة منفعة هذه السيارة بما لها م</w:t>
      </w:r>
      <w:r>
        <w:rPr>
          <w:rFonts w:ascii="mylotus" w:hAnsi="mylotus" w:hint="cs"/>
          <w:sz w:val="34"/>
          <w:szCs w:val="34"/>
          <w:rtl/>
        </w:rPr>
        <w:t>ِ</w:t>
      </w:r>
      <w:r w:rsidRPr="004361E9">
        <w:rPr>
          <w:rFonts w:ascii="mylotus" w:hAnsi="mylotus"/>
          <w:sz w:val="34"/>
          <w:szCs w:val="34"/>
          <w:rtl/>
        </w:rPr>
        <w:t>ن خصائص خارجية أو هذه السيارة بما لها من خصائص خارجية.</w:t>
      </w:r>
    </w:p>
    <w:p w14:paraId="64B298C2" w14:textId="77777777" w:rsidR="00E33242" w:rsidRPr="0004304B" w:rsidRDefault="00E33242" w:rsidP="00E33242">
      <w:pPr>
        <w:pStyle w:val="a"/>
        <w:bidi/>
        <w:spacing w:line="216" w:lineRule="auto"/>
        <w:rPr>
          <w:rFonts w:ascii="mylotus" w:hAnsi="mylotus"/>
          <w:b/>
          <w:bCs/>
          <w:sz w:val="34"/>
          <w:szCs w:val="34"/>
          <w:rtl/>
        </w:rPr>
      </w:pPr>
      <w:r w:rsidRPr="0004304B">
        <w:rPr>
          <w:rFonts w:ascii="mylotus" w:hAnsi="mylotus"/>
          <w:b/>
          <w:bCs/>
          <w:sz w:val="34"/>
          <w:szCs w:val="34"/>
          <w:rtl/>
        </w:rPr>
        <w:t>وهذا ما</w:t>
      </w:r>
      <w:r w:rsidRPr="0004304B">
        <w:rPr>
          <w:rFonts w:ascii="mylotus" w:hAnsi="mylotus" w:hint="cs"/>
          <w:b/>
          <w:bCs/>
          <w:sz w:val="34"/>
          <w:szCs w:val="34"/>
          <w:rtl/>
        </w:rPr>
        <w:t xml:space="preserve"> </w:t>
      </w:r>
      <w:r w:rsidRPr="0004304B">
        <w:rPr>
          <w:rFonts w:ascii="mylotus" w:hAnsi="mylotus"/>
          <w:b/>
          <w:bCs/>
          <w:sz w:val="34"/>
          <w:szCs w:val="34"/>
          <w:rtl/>
        </w:rPr>
        <w:t>وقع البحث فيه في المقام:</w:t>
      </w:r>
    </w:p>
    <w:p w14:paraId="329B3314" w14:textId="77777777" w:rsidR="00E33242" w:rsidRPr="00351157" w:rsidRDefault="00E33242" w:rsidP="00E33242">
      <w:pPr>
        <w:pStyle w:val="a"/>
        <w:bidi/>
        <w:spacing w:line="216" w:lineRule="auto"/>
        <w:rPr>
          <w:rFonts w:ascii="mylotus" w:hAnsi="mylotus"/>
          <w:b/>
          <w:bCs/>
          <w:sz w:val="34"/>
          <w:szCs w:val="34"/>
          <w:rtl/>
        </w:rPr>
      </w:pPr>
      <w:r w:rsidRPr="004361E9">
        <w:rPr>
          <w:rFonts w:ascii="mylotus" w:hAnsi="mylotus"/>
          <w:sz w:val="34"/>
          <w:szCs w:val="34"/>
          <w:rtl/>
        </w:rPr>
        <w:t xml:space="preserve">وقد ذكر المحقق الأصفهاني (قدس سره) في [كتاب الإجارة، </w:t>
      </w:r>
      <w:r>
        <w:rPr>
          <w:rFonts w:ascii="mylotus" w:hAnsi="mylotus" w:hint="cs"/>
          <w:sz w:val="34"/>
          <w:szCs w:val="34"/>
          <w:rtl/>
        </w:rPr>
        <w:t xml:space="preserve">مؤسسة النشر الإسلامي، </w:t>
      </w:r>
      <w:r w:rsidRPr="004361E9">
        <w:rPr>
          <w:rFonts w:ascii="mylotus" w:hAnsi="mylotus"/>
          <w:sz w:val="34"/>
          <w:szCs w:val="34"/>
          <w:rtl/>
        </w:rPr>
        <w:t>ص20</w:t>
      </w:r>
      <w:r>
        <w:rPr>
          <w:rFonts w:ascii="mylotus" w:hAnsi="mylotus" w:hint="cs"/>
          <w:sz w:val="34"/>
          <w:szCs w:val="34"/>
          <w:rtl/>
        </w:rPr>
        <w:t>8</w:t>
      </w:r>
      <w:r w:rsidRPr="004361E9">
        <w:rPr>
          <w:rFonts w:ascii="mylotus" w:hAnsi="mylotus"/>
          <w:sz w:val="34"/>
          <w:szCs w:val="34"/>
          <w:rtl/>
        </w:rPr>
        <w:t xml:space="preserve">] حيث قال: </w:t>
      </w:r>
      <w:r w:rsidRPr="00351157">
        <w:rPr>
          <w:rFonts w:ascii="mylotus" w:hAnsi="mylotus"/>
          <w:b/>
          <w:bCs/>
          <w:sz w:val="34"/>
          <w:szCs w:val="34"/>
          <w:rtl/>
        </w:rPr>
        <w:t>(بل المحذور العقلي كما مر مرارا أن المردد بالحمل الشايع لا ثبوت له ذاتا ولا وجودا ولا ماهية ولا هوية، فلا يعقل أن تتقوم به أو تتشخص به أية صفة كانت حقيقية أو اعتبارية).</w:t>
      </w:r>
    </w:p>
    <w:p w14:paraId="07034FA0" w14:textId="77777777" w:rsidR="00E33242" w:rsidRDefault="00E33242" w:rsidP="00E33242">
      <w:pPr>
        <w:pStyle w:val="a"/>
        <w:bidi/>
        <w:spacing w:line="216" w:lineRule="auto"/>
        <w:rPr>
          <w:rFonts w:ascii="mylotus" w:hAnsi="mylotus"/>
          <w:sz w:val="34"/>
          <w:szCs w:val="34"/>
          <w:rtl/>
        </w:rPr>
      </w:pPr>
      <w:r w:rsidRPr="004361E9">
        <w:rPr>
          <w:rFonts w:ascii="mylotus" w:hAnsi="mylotus"/>
          <w:sz w:val="34"/>
          <w:szCs w:val="34"/>
          <w:rtl/>
        </w:rPr>
        <w:t>ومفاد كلامه (قدس سره): أنّ الفرد المردد بالحمل الشائع لا</w:t>
      </w:r>
      <w:r>
        <w:rPr>
          <w:rFonts w:ascii="mylotus" w:hAnsi="mylotus" w:hint="cs"/>
          <w:sz w:val="34"/>
          <w:szCs w:val="34"/>
          <w:rtl/>
        </w:rPr>
        <w:t xml:space="preserve"> </w:t>
      </w:r>
      <w:r w:rsidRPr="004361E9">
        <w:rPr>
          <w:rFonts w:ascii="mylotus" w:hAnsi="mylotus"/>
          <w:sz w:val="34"/>
          <w:szCs w:val="34"/>
          <w:rtl/>
        </w:rPr>
        <w:t>وجود له</w:t>
      </w:r>
      <w:r>
        <w:rPr>
          <w:rFonts w:ascii="mylotus" w:hAnsi="mylotus" w:hint="cs"/>
          <w:sz w:val="34"/>
          <w:szCs w:val="34"/>
          <w:rtl/>
        </w:rPr>
        <w:t>؛</w:t>
      </w:r>
      <w:r w:rsidRPr="004361E9">
        <w:rPr>
          <w:rFonts w:ascii="mylotus" w:hAnsi="mylotus"/>
          <w:sz w:val="34"/>
          <w:szCs w:val="34"/>
          <w:rtl/>
        </w:rPr>
        <w:t xml:space="preserve"> لأنّ الوجود مساوق للتشخص فلا ماهية له ولا هوية، فمن المحال أنْ يكون معروضاً لعرض - سواءً كان عرضاً تكوينيا كالعلم، أو كان عرضاً اعتبارياً كالملكية</w:t>
      </w:r>
      <w:r>
        <w:rPr>
          <w:rFonts w:ascii="mylotus" w:hAnsi="mylotus" w:hint="cs"/>
          <w:sz w:val="34"/>
          <w:szCs w:val="34"/>
          <w:rtl/>
        </w:rPr>
        <w:t xml:space="preserve"> -.</w:t>
      </w:r>
    </w:p>
    <w:p w14:paraId="251259EF" w14:textId="77777777" w:rsidR="00E33242" w:rsidRDefault="00E33242" w:rsidP="00E33242">
      <w:pPr>
        <w:pStyle w:val="a"/>
        <w:bidi/>
        <w:spacing w:line="216" w:lineRule="auto"/>
        <w:rPr>
          <w:rFonts w:ascii="mylotus" w:hAnsi="mylotus"/>
          <w:sz w:val="34"/>
          <w:szCs w:val="34"/>
          <w:rtl/>
        </w:rPr>
      </w:pPr>
      <w:r w:rsidRPr="004361E9">
        <w:rPr>
          <w:rFonts w:ascii="mylotus" w:hAnsi="mylotus"/>
          <w:sz w:val="34"/>
          <w:szCs w:val="34"/>
          <w:rtl/>
        </w:rPr>
        <w:t>وهنا ينبغي التنبيه في ما ذكره سيدنا الخوئي (قدس سره) في موسوعته المباركة [المباني في شرح العروة الوثقى، ج31، ص14] في باب المضاربة، حيث اشترط سيد العروة (قدس سره) أنْ يكون متعلق المضاربة معيّناً، قال</w:t>
      </w:r>
      <w:r>
        <w:rPr>
          <w:rFonts w:ascii="mylotus" w:hAnsi="mylotus" w:hint="cs"/>
          <w:sz w:val="34"/>
          <w:szCs w:val="34"/>
          <w:rtl/>
        </w:rPr>
        <w:t xml:space="preserve"> في العروة</w:t>
      </w:r>
      <w:r w:rsidRPr="004361E9">
        <w:rPr>
          <w:rFonts w:ascii="mylotus" w:hAnsi="mylotus"/>
          <w:sz w:val="34"/>
          <w:szCs w:val="34"/>
          <w:rtl/>
        </w:rPr>
        <w:t xml:space="preserve">: </w:t>
      </w:r>
      <w:r w:rsidRPr="00351157">
        <w:rPr>
          <w:rFonts w:ascii="mylotus" w:hAnsi="mylotus"/>
          <w:b/>
          <w:bCs/>
          <w:sz w:val="34"/>
          <w:szCs w:val="34"/>
          <w:rtl/>
        </w:rPr>
        <w:t>(الرابع: أن يكون معي</w:t>
      </w:r>
      <w:r w:rsidRPr="00351157">
        <w:rPr>
          <w:rFonts w:ascii="mylotus" w:hAnsi="mylotus" w:hint="cs"/>
          <w:b/>
          <w:bCs/>
          <w:sz w:val="34"/>
          <w:szCs w:val="34"/>
          <w:rtl/>
        </w:rPr>
        <w:t>ّ</w:t>
      </w:r>
      <w:r w:rsidRPr="00351157">
        <w:rPr>
          <w:rFonts w:ascii="mylotus" w:hAnsi="mylotus"/>
          <w:b/>
          <w:bCs/>
          <w:sz w:val="34"/>
          <w:szCs w:val="34"/>
          <w:rtl/>
        </w:rPr>
        <w:t>نا</w:t>
      </w:r>
      <w:r w:rsidRPr="00351157">
        <w:rPr>
          <w:rFonts w:ascii="mylotus" w:hAnsi="mylotus" w:hint="cs"/>
          <w:b/>
          <w:bCs/>
          <w:sz w:val="34"/>
          <w:szCs w:val="34"/>
          <w:rtl/>
        </w:rPr>
        <w:t>ً</w:t>
      </w:r>
      <w:r w:rsidRPr="00351157">
        <w:rPr>
          <w:rFonts w:ascii="mylotus" w:hAnsi="mylotus"/>
          <w:b/>
          <w:bCs/>
          <w:sz w:val="34"/>
          <w:szCs w:val="34"/>
          <w:rtl/>
        </w:rPr>
        <w:t>)</w:t>
      </w:r>
      <w:r w:rsidRPr="004361E9">
        <w:rPr>
          <w:rFonts w:ascii="mylotus" w:hAnsi="mylotus"/>
          <w:sz w:val="34"/>
          <w:szCs w:val="34"/>
          <w:rtl/>
        </w:rPr>
        <w:t xml:space="preserve"> فتصدى سيدنا </w:t>
      </w:r>
      <w:r>
        <w:rPr>
          <w:rFonts w:ascii="mylotus" w:hAnsi="mylotus" w:hint="cs"/>
          <w:sz w:val="34"/>
          <w:szCs w:val="34"/>
          <w:rtl/>
        </w:rPr>
        <w:t>الخوئي (</w:t>
      </w:r>
      <w:r w:rsidRPr="004361E9">
        <w:rPr>
          <w:rFonts w:ascii="mylotus" w:hAnsi="mylotus"/>
          <w:sz w:val="34"/>
          <w:szCs w:val="34"/>
          <w:rtl/>
        </w:rPr>
        <w:t>قد</w:t>
      </w:r>
      <w:r>
        <w:rPr>
          <w:rFonts w:ascii="mylotus" w:hAnsi="mylotus" w:hint="cs"/>
          <w:sz w:val="34"/>
          <w:szCs w:val="34"/>
          <w:rtl/>
        </w:rPr>
        <w:t>س سره)</w:t>
      </w:r>
      <w:r w:rsidRPr="004361E9">
        <w:rPr>
          <w:rFonts w:ascii="mylotus" w:hAnsi="mylotus"/>
          <w:sz w:val="34"/>
          <w:szCs w:val="34"/>
          <w:rtl/>
        </w:rPr>
        <w:t xml:space="preserve"> للتعليق عليه بقوله</w:t>
      </w:r>
      <w:r>
        <w:rPr>
          <w:rFonts w:ascii="mylotus" w:hAnsi="mylotus" w:hint="cs"/>
          <w:sz w:val="34"/>
          <w:szCs w:val="34"/>
          <w:rtl/>
        </w:rPr>
        <w:t>:</w:t>
      </w:r>
      <w:r w:rsidRPr="004361E9">
        <w:rPr>
          <w:rFonts w:ascii="mylotus" w:hAnsi="mylotus"/>
          <w:sz w:val="34"/>
          <w:szCs w:val="34"/>
          <w:rtl/>
        </w:rPr>
        <w:t xml:space="preserve"> </w:t>
      </w:r>
      <w:r w:rsidRPr="00351157">
        <w:rPr>
          <w:rFonts w:ascii="mylotus" w:hAnsi="mylotus"/>
          <w:b/>
          <w:bCs/>
          <w:sz w:val="34"/>
          <w:szCs w:val="34"/>
          <w:rtl/>
        </w:rPr>
        <w:t>(لم يظهر لنا وجهه. فإن دعوى أن أحدهما)</w:t>
      </w:r>
      <w:r w:rsidRPr="004361E9">
        <w:rPr>
          <w:rFonts w:ascii="mylotus" w:hAnsi="mylotus"/>
          <w:sz w:val="34"/>
          <w:szCs w:val="34"/>
          <w:rtl/>
        </w:rPr>
        <w:t xml:space="preserve"> يعني عنوان "أحدهما" </w:t>
      </w:r>
      <w:r w:rsidRPr="00351157">
        <w:rPr>
          <w:rFonts w:ascii="mylotus" w:hAnsi="mylotus"/>
          <w:b/>
          <w:bCs/>
          <w:sz w:val="34"/>
          <w:szCs w:val="34"/>
          <w:rtl/>
        </w:rPr>
        <w:t>(و الفرد المبهم لا وجود له في الخارج)</w:t>
      </w:r>
      <w:r w:rsidRPr="004361E9">
        <w:rPr>
          <w:rFonts w:ascii="mylotus" w:hAnsi="mylotus"/>
          <w:sz w:val="34"/>
          <w:szCs w:val="34"/>
          <w:rtl/>
        </w:rPr>
        <w:t xml:space="preserve"> وهذه هي دعوى المحقق الأصفهاني (قدس سره) </w:t>
      </w:r>
      <w:r w:rsidRPr="00351157">
        <w:rPr>
          <w:rFonts w:ascii="mylotus" w:hAnsi="mylotus"/>
          <w:b/>
          <w:bCs/>
          <w:sz w:val="34"/>
          <w:szCs w:val="34"/>
          <w:rtl/>
        </w:rPr>
        <w:t>(إذ الموجود في الخارج إنما هو الفرد المعيَّن المشخَّص فلا تصحّ المضاربة به)</w:t>
      </w:r>
      <w:r w:rsidRPr="004361E9">
        <w:rPr>
          <w:rFonts w:ascii="mylotus" w:hAnsi="mylotus"/>
          <w:sz w:val="34"/>
          <w:szCs w:val="34"/>
          <w:rtl/>
        </w:rPr>
        <w:t xml:space="preserve"> أي بأحدهما.</w:t>
      </w:r>
    </w:p>
    <w:p w14:paraId="4C10F120" w14:textId="77777777" w:rsidR="00E33242" w:rsidRPr="00351157" w:rsidRDefault="00E33242" w:rsidP="00E33242">
      <w:pPr>
        <w:pStyle w:val="a"/>
        <w:bidi/>
        <w:spacing w:line="216" w:lineRule="auto"/>
        <w:rPr>
          <w:rFonts w:ascii="mylotus" w:hAnsi="mylotus"/>
          <w:b/>
          <w:bCs/>
          <w:sz w:val="34"/>
          <w:szCs w:val="34"/>
          <w:rtl/>
        </w:rPr>
      </w:pPr>
      <w:r w:rsidRPr="004361E9">
        <w:rPr>
          <w:rFonts w:ascii="mylotus" w:hAnsi="mylotus"/>
          <w:sz w:val="34"/>
          <w:szCs w:val="34"/>
          <w:rtl/>
        </w:rPr>
        <w:t xml:space="preserve">وهذه الدعوى </w:t>
      </w:r>
      <w:r w:rsidRPr="00351157">
        <w:rPr>
          <w:rFonts w:ascii="mylotus" w:hAnsi="mylotus"/>
          <w:b/>
          <w:bCs/>
          <w:sz w:val="34"/>
          <w:szCs w:val="34"/>
          <w:rtl/>
        </w:rPr>
        <w:t>(مدفوعةٌ بما ذكرناه في مبحث الواجب التخييري من المباحث الاُصولية، من أنّ الفرد المردَّد وإن لم يكن له وجود في الخارج، إلّا أنّ الجامع الذي هو عبارة عن عنوان أحدهما موجود في الخارج لا محالة، فإنه موجود بوجود الفردين. ولذا يقال: إنه)</w:t>
      </w:r>
      <w:r w:rsidRPr="004361E9">
        <w:rPr>
          <w:rFonts w:ascii="mylotus" w:hAnsi="mylotus"/>
          <w:sz w:val="34"/>
          <w:szCs w:val="34"/>
          <w:rtl/>
        </w:rPr>
        <w:t xml:space="preserve"> أي المكلف </w:t>
      </w:r>
      <w:r w:rsidRPr="00351157">
        <w:rPr>
          <w:rFonts w:ascii="mylotus" w:hAnsi="mylotus"/>
          <w:b/>
          <w:bCs/>
          <w:sz w:val="34"/>
          <w:szCs w:val="34"/>
          <w:rtl/>
        </w:rPr>
        <w:t>(يعلم بنجاسة أحد الإناءين، والحال أنّ الذي لا وجود له كيف يعلم بنجاسته؟.</w:t>
      </w:r>
    </w:p>
    <w:p w14:paraId="40FF4785" w14:textId="77777777" w:rsidR="00E33242" w:rsidRPr="00351157" w:rsidRDefault="00E33242" w:rsidP="00E33242">
      <w:pPr>
        <w:pStyle w:val="a"/>
        <w:bidi/>
        <w:spacing w:line="216" w:lineRule="auto"/>
        <w:rPr>
          <w:rFonts w:ascii="mylotus" w:hAnsi="mylotus"/>
          <w:b/>
          <w:bCs/>
          <w:sz w:val="34"/>
          <w:szCs w:val="34"/>
          <w:rtl/>
        </w:rPr>
      </w:pPr>
      <w:r w:rsidRPr="00351157">
        <w:rPr>
          <w:rFonts w:ascii="mylotus" w:hAnsi="mylotus"/>
          <w:b/>
          <w:bCs/>
          <w:sz w:val="34"/>
          <w:szCs w:val="34"/>
          <w:rtl/>
        </w:rPr>
        <w:t>إذن فلا مانع من إيقاع المضاربة على أحدهما، فإنه مشمول للعنوان الوارد في النصوص، أعني دفع المال للتجارة. وحينئذٍ فيكون التخيير للعامل أو المالك على حسب ما يتَّفقان عليه</w:t>
      </w:r>
      <w:r>
        <w:rPr>
          <w:rFonts w:ascii="mylotus" w:hAnsi="mylotus" w:hint="cs"/>
          <w:b/>
          <w:bCs/>
          <w:sz w:val="34"/>
          <w:szCs w:val="34"/>
          <w:rtl/>
        </w:rPr>
        <w:t>).</w:t>
      </w:r>
    </w:p>
    <w:p w14:paraId="1C678C90" w14:textId="77777777" w:rsidR="00E33242" w:rsidRDefault="00E33242" w:rsidP="00E33242">
      <w:pPr>
        <w:pStyle w:val="a"/>
        <w:bidi/>
        <w:spacing w:line="216" w:lineRule="auto"/>
        <w:rPr>
          <w:rFonts w:ascii="mylotus" w:hAnsi="mylotus"/>
          <w:sz w:val="34"/>
          <w:szCs w:val="34"/>
          <w:rtl/>
        </w:rPr>
      </w:pPr>
      <w:r w:rsidRPr="004361E9">
        <w:rPr>
          <w:rFonts w:ascii="mylotus" w:hAnsi="mylotus"/>
          <w:sz w:val="34"/>
          <w:szCs w:val="34"/>
          <w:rtl/>
        </w:rPr>
        <w:t>فإن</w:t>
      </w:r>
      <w:r>
        <w:rPr>
          <w:rFonts w:ascii="mylotus" w:hAnsi="mylotus" w:hint="cs"/>
          <w:sz w:val="34"/>
          <w:szCs w:val="34"/>
          <w:rtl/>
        </w:rPr>
        <w:t>ّ</w:t>
      </w:r>
      <w:r w:rsidRPr="004361E9">
        <w:rPr>
          <w:rFonts w:ascii="mylotus" w:hAnsi="mylotus"/>
          <w:sz w:val="34"/>
          <w:szCs w:val="34"/>
          <w:rtl/>
        </w:rPr>
        <w:t xml:space="preserve"> ماذكره </w:t>
      </w:r>
      <w:r>
        <w:rPr>
          <w:rFonts w:ascii="mylotus" w:hAnsi="mylotus" w:hint="cs"/>
          <w:sz w:val="34"/>
          <w:szCs w:val="34"/>
          <w:rtl/>
        </w:rPr>
        <w:t>(</w:t>
      </w:r>
      <w:r w:rsidRPr="004361E9">
        <w:rPr>
          <w:rFonts w:ascii="mylotus" w:hAnsi="mylotus"/>
          <w:sz w:val="34"/>
          <w:szCs w:val="34"/>
          <w:rtl/>
        </w:rPr>
        <w:t>قد</w:t>
      </w:r>
      <w:r>
        <w:rPr>
          <w:rFonts w:ascii="mylotus" w:hAnsi="mylotus" w:hint="cs"/>
          <w:sz w:val="34"/>
          <w:szCs w:val="34"/>
          <w:rtl/>
        </w:rPr>
        <w:t>س سره)</w:t>
      </w:r>
      <w:r w:rsidRPr="004361E9">
        <w:rPr>
          <w:rFonts w:ascii="mylotus" w:hAnsi="mylotus"/>
          <w:sz w:val="34"/>
          <w:szCs w:val="34"/>
          <w:rtl/>
        </w:rPr>
        <w:t xml:space="preserve"> إن</w:t>
      </w:r>
      <w:r>
        <w:rPr>
          <w:rFonts w:ascii="mylotus" w:hAnsi="mylotus" w:hint="cs"/>
          <w:sz w:val="34"/>
          <w:szCs w:val="34"/>
          <w:rtl/>
        </w:rPr>
        <w:t>ْ</w:t>
      </w:r>
      <w:r w:rsidRPr="004361E9">
        <w:rPr>
          <w:rFonts w:ascii="mylotus" w:hAnsi="mylotus"/>
          <w:sz w:val="34"/>
          <w:szCs w:val="34"/>
          <w:rtl/>
        </w:rPr>
        <w:t xml:space="preserve"> كان بيانا</w:t>
      </w:r>
      <w:r>
        <w:rPr>
          <w:rFonts w:ascii="mylotus" w:hAnsi="mylotus" w:hint="cs"/>
          <w:sz w:val="34"/>
          <w:szCs w:val="34"/>
          <w:rtl/>
        </w:rPr>
        <w:t>ً</w:t>
      </w:r>
      <w:r w:rsidRPr="004361E9">
        <w:rPr>
          <w:rFonts w:ascii="mylotus" w:hAnsi="mylotus"/>
          <w:sz w:val="34"/>
          <w:szCs w:val="34"/>
          <w:rtl/>
        </w:rPr>
        <w:t xml:space="preserve"> لمفهوم الفرد المردد بحسب اصطلاحهم فهو ممنوع، ولا علاقة بمحل البحث لا في باب الإجارة ولا في باب المضاربة، فإنّ ما</w:t>
      </w:r>
      <w:r>
        <w:rPr>
          <w:rFonts w:ascii="mylotus" w:hAnsi="mylotus" w:hint="cs"/>
          <w:sz w:val="34"/>
          <w:szCs w:val="34"/>
          <w:rtl/>
        </w:rPr>
        <w:t xml:space="preserve"> </w:t>
      </w:r>
      <w:r w:rsidRPr="004361E9">
        <w:rPr>
          <w:rFonts w:ascii="mylotus" w:hAnsi="mylotus"/>
          <w:sz w:val="34"/>
          <w:szCs w:val="34"/>
          <w:rtl/>
        </w:rPr>
        <w:t>ذكره (قدس سره) هو تعلق المضاربة بالعنوان الانتزاعي الموجود بوجود منشأ انتزاعه، ومحل البحث في الفرد المردد هو ما تعلق التمليك فيه بالفرد الخارجي بما له م</w:t>
      </w:r>
      <w:r>
        <w:rPr>
          <w:rFonts w:ascii="mylotus" w:hAnsi="mylotus" w:hint="cs"/>
          <w:sz w:val="34"/>
          <w:szCs w:val="34"/>
          <w:rtl/>
        </w:rPr>
        <w:t>ِ</w:t>
      </w:r>
      <w:r w:rsidRPr="004361E9">
        <w:rPr>
          <w:rFonts w:ascii="mylotus" w:hAnsi="mylotus"/>
          <w:sz w:val="34"/>
          <w:szCs w:val="34"/>
          <w:rtl/>
        </w:rPr>
        <w:t>ن خصوصيات لكن على سبيل البدل، ففرقٌ بين هذا المورد وبين العنوان الانتزاعي.</w:t>
      </w:r>
    </w:p>
    <w:p w14:paraId="4B884295" w14:textId="77777777" w:rsidR="00E33242" w:rsidRDefault="00E33242" w:rsidP="00E33242">
      <w:pPr>
        <w:pStyle w:val="a"/>
        <w:bidi/>
        <w:spacing w:line="216" w:lineRule="auto"/>
        <w:jc w:val="center"/>
        <w:rPr>
          <w:rFonts w:ascii="mylotus" w:hAnsi="mylotus"/>
          <w:sz w:val="34"/>
          <w:szCs w:val="34"/>
          <w:rtl/>
        </w:rPr>
      </w:pPr>
    </w:p>
    <w:p w14:paraId="456F38E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6E6C989" w14:textId="77777777" w:rsidR="00E33242" w:rsidRDefault="00E33242" w:rsidP="00E33242">
      <w:pPr>
        <w:pStyle w:val="Heading1"/>
        <w:bidi/>
        <w:rPr>
          <w:color w:val="FF0000"/>
          <w:rtl/>
        </w:rPr>
      </w:pPr>
      <w:r w:rsidRPr="00E33242">
        <w:rPr>
          <w:color w:val="FF0000"/>
          <w:rtl/>
        </w:rPr>
        <w:t>083 - كتاب_الإجارة_157_مما_يشترط_في_صحة_الإجارة_الاثنين_19_رجب_1446هـ</w:t>
      </w:r>
    </w:p>
    <w:p w14:paraId="6ECE81E1"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359914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E26D9B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37AE632"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2CDDE628" w14:textId="77777777" w:rsidR="00E33242" w:rsidRDefault="00E33242" w:rsidP="00E33242">
      <w:pPr>
        <w:pStyle w:val="a"/>
        <w:bidi/>
        <w:spacing w:line="216" w:lineRule="auto"/>
        <w:rPr>
          <w:rFonts w:ascii="mylotus" w:hAnsi="mylotus"/>
          <w:sz w:val="34"/>
          <w:szCs w:val="34"/>
          <w:rtl/>
        </w:rPr>
      </w:pPr>
    </w:p>
    <w:p w14:paraId="57D345C6"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b/>
          <w:bCs/>
          <w:sz w:val="34"/>
          <w:szCs w:val="34"/>
          <w:rtl/>
        </w:rPr>
        <w:t>المطلب الثالث:</w:t>
      </w:r>
      <w:r w:rsidRPr="00863AA6">
        <w:rPr>
          <w:rFonts w:ascii="mylotus" w:hAnsi="mylotus"/>
          <w:sz w:val="34"/>
          <w:szCs w:val="34"/>
          <w:rtl/>
        </w:rPr>
        <w:t xml:space="preserve"> وهو تحديد حقيقة الفرد المردد، حيث أشكل من قبل المحقق الإصفهاني قدس سره </w:t>
      </w:r>
      <w:r>
        <w:rPr>
          <w:rFonts w:ascii="mylotus" w:hAnsi="mylotus" w:hint="cs"/>
          <w:sz w:val="34"/>
          <w:szCs w:val="34"/>
          <w:rtl/>
        </w:rPr>
        <w:t xml:space="preserve">- </w:t>
      </w:r>
      <w:r w:rsidRPr="00863AA6">
        <w:rPr>
          <w:rFonts w:ascii="mylotus" w:hAnsi="mylotus"/>
          <w:sz w:val="34"/>
          <w:szCs w:val="34"/>
          <w:rtl/>
        </w:rPr>
        <w:t>كما سبق</w:t>
      </w:r>
      <w:r>
        <w:rPr>
          <w:rFonts w:ascii="mylotus" w:hAnsi="mylotus" w:hint="cs"/>
          <w:sz w:val="34"/>
          <w:szCs w:val="34"/>
          <w:rtl/>
        </w:rPr>
        <w:t xml:space="preserve"> -</w:t>
      </w:r>
      <w:r>
        <w:rPr>
          <w:rFonts w:ascii="mylotus" w:hAnsi="mylotus"/>
          <w:sz w:val="34"/>
          <w:szCs w:val="34"/>
          <w:rtl/>
        </w:rPr>
        <w:t xml:space="preserve"> </w:t>
      </w:r>
      <w:r w:rsidRPr="00863AA6">
        <w:rPr>
          <w:rFonts w:ascii="mylotus" w:hAnsi="mylotus"/>
          <w:sz w:val="34"/>
          <w:szCs w:val="34"/>
          <w:rtl/>
        </w:rPr>
        <w:t>بأن تمليك إحدى السيارتين أو أحد العبدين من قبيل تمليك الفرد المردد، والفرد المردد مما لا وجود له فلا ماهية له، وما لا هوية له ولا ماهية فليس قابلاً لأن يكون موضوعا</w:t>
      </w:r>
      <w:r>
        <w:rPr>
          <w:rFonts w:ascii="mylotus" w:hAnsi="mylotus" w:hint="cs"/>
          <w:sz w:val="34"/>
          <w:szCs w:val="34"/>
          <w:rtl/>
        </w:rPr>
        <w:t>ً</w:t>
      </w:r>
      <w:r w:rsidRPr="00863AA6">
        <w:rPr>
          <w:rFonts w:ascii="mylotus" w:hAnsi="mylotus"/>
          <w:sz w:val="34"/>
          <w:szCs w:val="34"/>
          <w:rtl/>
        </w:rPr>
        <w:t xml:space="preserve"> للأعراض</w:t>
      </w:r>
      <w:r>
        <w:rPr>
          <w:rFonts w:ascii="mylotus" w:hAnsi="mylotus" w:hint="cs"/>
          <w:sz w:val="34"/>
          <w:szCs w:val="34"/>
          <w:rtl/>
        </w:rPr>
        <w:t>،</w:t>
      </w:r>
      <w:r w:rsidRPr="00863AA6">
        <w:rPr>
          <w:rFonts w:ascii="mylotus" w:hAnsi="mylotus"/>
          <w:sz w:val="34"/>
          <w:szCs w:val="34"/>
          <w:rtl/>
        </w:rPr>
        <w:t xml:space="preserve"> سواء</w:t>
      </w:r>
      <w:r>
        <w:rPr>
          <w:rFonts w:ascii="mylotus" w:hAnsi="mylotus" w:hint="cs"/>
          <w:sz w:val="34"/>
          <w:szCs w:val="34"/>
          <w:rtl/>
        </w:rPr>
        <w:t>ً</w:t>
      </w:r>
      <w:r w:rsidRPr="00863AA6">
        <w:rPr>
          <w:rFonts w:ascii="mylotus" w:hAnsi="mylotus"/>
          <w:sz w:val="34"/>
          <w:szCs w:val="34"/>
          <w:rtl/>
        </w:rPr>
        <w:t xml:space="preserve"> كانت أعراضاً واقعية كالعلم أو أعراض</w:t>
      </w:r>
      <w:r>
        <w:rPr>
          <w:rFonts w:ascii="mylotus" w:hAnsi="mylotus" w:hint="cs"/>
          <w:sz w:val="34"/>
          <w:szCs w:val="34"/>
          <w:rtl/>
        </w:rPr>
        <w:t>اً</w:t>
      </w:r>
      <w:r w:rsidRPr="00863AA6">
        <w:rPr>
          <w:rFonts w:ascii="mylotus" w:hAnsi="mylotus"/>
          <w:sz w:val="34"/>
          <w:szCs w:val="34"/>
          <w:rtl/>
        </w:rPr>
        <w:t xml:space="preserve"> اعتبارية كالملكية.</w:t>
      </w:r>
    </w:p>
    <w:p w14:paraId="5F28B470"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sz w:val="34"/>
          <w:szCs w:val="34"/>
          <w:rtl/>
        </w:rPr>
        <w:t>وهذا الذي اقتضى البحث في حقيقة الفرد</w:t>
      </w:r>
      <w:r>
        <w:rPr>
          <w:rFonts w:ascii="mylotus" w:hAnsi="mylotus"/>
          <w:sz w:val="34"/>
          <w:szCs w:val="34"/>
          <w:rtl/>
        </w:rPr>
        <w:t xml:space="preserve"> المردد، فما هو المقصود ب</w:t>
      </w:r>
      <w:r>
        <w:rPr>
          <w:rFonts w:ascii="mylotus" w:hAnsi="mylotus" w:hint="cs"/>
          <w:sz w:val="34"/>
          <w:szCs w:val="34"/>
          <w:rtl/>
        </w:rPr>
        <w:t>م</w:t>
      </w:r>
      <w:r>
        <w:rPr>
          <w:rFonts w:ascii="mylotus" w:hAnsi="mylotus"/>
          <w:sz w:val="34"/>
          <w:szCs w:val="34"/>
          <w:rtl/>
        </w:rPr>
        <w:t xml:space="preserve">صطلح </w:t>
      </w:r>
      <w:r w:rsidRPr="00863AA6">
        <w:rPr>
          <w:rFonts w:ascii="mylotus" w:hAnsi="mylotus"/>
          <w:sz w:val="34"/>
          <w:szCs w:val="34"/>
          <w:rtl/>
        </w:rPr>
        <w:t>الفرد المردد في كلمات الفقهاء؟</w:t>
      </w:r>
    </w:p>
    <w:p w14:paraId="379F2207" w14:textId="77777777" w:rsidR="00E33242" w:rsidRPr="00863AA6" w:rsidRDefault="00E33242" w:rsidP="00E33242">
      <w:pPr>
        <w:pStyle w:val="a"/>
        <w:bidi/>
        <w:spacing w:line="216" w:lineRule="auto"/>
        <w:rPr>
          <w:rFonts w:ascii="mylotus" w:hAnsi="mylotus"/>
          <w:b/>
          <w:bCs/>
          <w:sz w:val="34"/>
          <w:szCs w:val="34"/>
          <w:rtl/>
        </w:rPr>
      </w:pPr>
      <w:r w:rsidRPr="00863AA6">
        <w:rPr>
          <w:rFonts w:ascii="mylotus" w:hAnsi="mylotus"/>
          <w:b/>
          <w:bCs/>
          <w:sz w:val="34"/>
          <w:szCs w:val="34"/>
          <w:rtl/>
        </w:rPr>
        <w:t>إن الفرد المردد له عدة مصطلحات:</w:t>
      </w:r>
    </w:p>
    <w:p w14:paraId="6EE92B40"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b/>
          <w:bCs/>
          <w:sz w:val="34"/>
          <w:szCs w:val="34"/>
          <w:rtl/>
        </w:rPr>
        <w:t>المصطلح الأول:</w:t>
      </w:r>
      <w:r w:rsidRPr="00863AA6">
        <w:rPr>
          <w:rFonts w:ascii="mylotus" w:hAnsi="mylotus"/>
          <w:sz w:val="34"/>
          <w:szCs w:val="34"/>
          <w:rtl/>
        </w:rPr>
        <w:t xml:space="preserve"> أن المراد بالفرد المردد وجود الممكن في الخارج على سبيل الترديد. ولا إشكال بأن وجود الممكن خارجاً على سبيل الترديد غير معقول، والسر في ذلك أن الوجود مساوق للتشخص والتعين</w:t>
      </w:r>
      <w:r>
        <w:rPr>
          <w:rFonts w:ascii="mylotus" w:hAnsi="mylotus"/>
          <w:sz w:val="34"/>
          <w:szCs w:val="34"/>
          <w:rtl/>
        </w:rPr>
        <w:t>،</w:t>
      </w:r>
      <w:r w:rsidRPr="00863AA6">
        <w:rPr>
          <w:rFonts w:ascii="mylotus" w:hAnsi="mylotus"/>
          <w:sz w:val="34"/>
          <w:szCs w:val="34"/>
          <w:rtl/>
        </w:rPr>
        <w:t xml:space="preserve"> فكل شيء هو وليس غيره</w:t>
      </w:r>
      <w:r>
        <w:rPr>
          <w:rFonts w:ascii="mylotus" w:hAnsi="mylotus"/>
          <w:sz w:val="34"/>
          <w:szCs w:val="34"/>
          <w:rtl/>
        </w:rPr>
        <w:t>،</w:t>
      </w:r>
      <w:r w:rsidRPr="00863AA6">
        <w:rPr>
          <w:rFonts w:ascii="mylotus" w:hAnsi="mylotus"/>
          <w:sz w:val="34"/>
          <w:szCs w:val="34"/>
          <w:rtl/>
        </w:rPr>
        <w:t xml:space="preserve"> فهذا المعنى من الفرد المردد غير معقول</w:t>
      </w:r>
      <w:r>
        <w:rPr>
          <w:rFonts w:ascii="mylotus" w:hAnsi="mylotus"/>
          <w:sz w:val="34"/>
          <w:szCs w:val="34"/>
          <w:rtl/>
        </w:rPr>
        <w:t>،</w:t>
      </w:r>
      <w:r w:rsidRPr="00863AA6">
        <w:rPr>
          <w:rFonts w:ascii="mylotus" w:hAnsi="mylotus"/>
          <w:sz w:val="34"/>
          <w:szCs w:val="34"/>
          <w:rtl/>
        </w:rPr>
        <w:t xml:space="preserve"> وليس محلا للبحث</w:t>
      </w:r>
      <w:r>
        <w:rPr>
          <w:rFonts w:ascii="mylotus" w:hAnsi="mylotus"/>
          <w:sz w:val="34"/>
          <w:szCs w:val="34"/>
          <w:rtl/>
        </w:rPr>
        <w:t>.</w:t>
      </w:r>
    </w:p>
    <w:p w14:paraId="022D25BF"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b/>
          <w:bCs/>
          <w:sz w:val="34"/>
          <w:szCs w:val="34"/>
          <w:rtl/>
        </w:rPr>
        <w:t>المصطلح الثاني:</w:t>
      </w:r>
      <w:r w:rsidRPr="00863AA6">
        <w:rPr>
          <w:rFonts w:ascii="mylotus" w:hAnsi="mylotus"/>
          <w:sz w:val="34"/>
          <w:szCs w:val="34"/>
          <w:rtl/>
        </w:rPr>
        <w:t xml:space="preserve"> أن المقصود بالفرد المردد مشيرية العنوان الإجمالي</w:t>
      </w:r>
      <w:r>
        <w:rPr>
          <w:rFonts w:ascii="mylotus" w:hAnsi="mylotus"/>
          <w:sz w:val="34"/>
          <w:szCs w:val="34"/>
          <w:rtl/>
        </w:rPr>
        <w:t xml:space="preserve"> </w:t>
      </w:r>
      <w:r w:rsidRPr="00863AA6">
        <w:rPr>
          <w:rFonts w:ascii="mylotus" w:hAnsi="mylotus"/>
          <w:sz w:val="34"/>
          <w:szCs w:val="34"/>
          <w:rtl/>
        </w:rPr>
        <w:t>لما يعلم بعدم مصداق له خارجا إذا لوحظ بالعنوان التفصيلي</w:t>
      </w:r>
      <w:r>
        <w:rPr>
          <w:rFonts w:ascii="mylotus" w:hAnsi="mylotus"/>
          <w:sz w:val="34"/>
          <w:szCs w:val="34"/>
          <w:rtl/>
        </w:rPr>
        <w:t>،</w:t>
      </w:r>
      <w:r w:rsidRPr="00863AA6">
        <w:rPr>
          <w:rFonts w:ascii="mylotus" w:hAnsi="mylotus"/>
          <w:sz w:val="34"/>
          <w:szCs w:val="34"/>
          <w:rtl/>
        </w:rPr>
        <w:t xml:space="preserve"> وهذا المعنى مورد للبحث في جريان الأصول العملية فقد اختلف الأعلام في جريان الأصول العملية في هذا النوع من الفرد المردد، وله عدة أمثلة تعرض لها الفقهاء في هذا الباب:</w:t>
      </w:r>
    </w:p>
    <w:p w14:paraId="190DCEA8"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b/>
          <w:bCs/>
          <w:sz w:val="34"/>
          <w:szCs w:val="34"/>
          <w:rtl/>
        </w:rPr>
        <w:t>المثال الأول:</w:t>
      </w:r>
      <w:r w:rsidRPr="00863AA6">
        <w:rPr>
          <w:rFonts w:ascii="mylotus" w:hAnsi="mylotus"/>
          <w:sz w:val="34"/>
          <w:szCs w:val="34"/>
          <w:rtl/>
        </w:rPr>
        <w:t xml:space="preserve"> ما تعرض له المحقق العراقي قدس سره في بحثه [نهاية الأفكار ج4 ق1 ص117] وهو من صلى إلى أربع جهات بسبب جهله بالقبلة، ثم علم أن الصلاة إلى الجهة الجنوبية كانت فاقدة للركن كفقدها للطهارة أو للركوع مثلاً، فهل يمكن حينئذ أن تجري قاعدة الفراغ في العنوان الإجمالي</w:t>
      </w:r>
      <w:r>
        <w:rPr>
          <w:rFonts w:ascii="mylotus" w:hAnsi="mylotus"/>
          <w:sz w:val="34"/>
          <w:szCs w:val="34"/>
          <w:rtl/>
        </w:rPr>
        <w:t xml:space="preserve"> </w:t>
      </w:r>
      <w:r w:rsidRPr="00863AA6">
        <w:rPr>
          <w:rFonts w:ascii="mylotus" w:hAnsi="mylotus"/>
          <w:sz w:val="34"/>
          <w:szCs w:val="34"/>
          <w:rtl/>
        </w:rPr>
        <w:t>- وهو عنوان الصلاة إلى القبلة -؟ فيقال:</w:t>
      </w:r>
      <w:r>
        <w:rPr>
          <w:rFonts w:ascii="mylotus" w:hAnsi="mylotus"/>
          <w:sz w:val="34"/>
          <w:szCs w:val="34"/>
          <w:rtl/>
        </w:rPr>
        <w:t xml:space="preserve"> </w:t>
      </w:r>
      <w:r w:rsidRPr="00863AA6">
        <w:rPr>
          <w:rFonts w:ascii="mylotus" w:hAnsi="mylotus"/>
          <w:sz w:val="34"/>
          <w:szCs w:val="34"/>
          <w:rtl/>
        </w:rPr>
        <w:t>الصلاة إلى القبلة لا يعلم أنها وقعت بلا ركوع أو</w:t>
      </w:r>
      <w:r>
        <w:rPr>
          <w:rFonts w:ascii="mylotus" w:hAnsi="mylotus" w:hint="cs"/>
          <w:sz w:val="34"/>
          <w:szCs w:val="34"/>
          <w:rtl/>
        </w:rPr>
        <w:t xml:space="preserve"> </w:t>
      </w:r>
      <w:r w:rsidRPr="00863AA6">
        <w:rPr>
          <w:rFonts w:ascii="mylotus" w:hAnsi="mylotus"/>
          <w:sz w:val="34"/>
          <w:szCs w:val="34"/>
          <w:rtl/>
        </w:rPr>
        <w:t>مع الركوع، ومقتضى قاعدة الفراغ أن الصلاة إلى القبلة صلاة صحيحة. فلو قيل - كما في كلمات سيدنا الخوئي [ درر الغوالي ص92] - بأن موضوع قاعدة الفراغ الموجود الخارجي الذي يشك في صحته</w:t>
      </w:r>
      <w:r>
        <w:rPr>
          <w:rFonts w:ascii="mylotus" w:hAnsi="mylotus"/>
          <w:sz w:val="34"/>
          <w:szCs w:val="34"/>
          <w:rtl/>
        </w:rPr>
        <w:t>،</w:t>
      </w:r>
      <w:r>
        <w:rPr>
          <w:rFonts w:ascii="mylotus" w:hAnsi="mylotus" w:hint="cs"/>
          <w:sz w:val="34"/>
          <w:szCs w:val="34"/>
          <w:rtl/>
        </w:rPr>
        <w:t xml:space="preserve"> </w:t>
      </w:r>
      <w:r w:rsidRPr="00863AA6">
        <w:rPr>
          <w:rFonts w:ascii="mylotus" w:hAnsi="mylotus"/>
          <w:sz w:val="34"/>
          <w:szCs w:val="34"/>
          <w:rtl/>
        </w:rPr>
        <w:t>والخارج في المثال لا جهل فيه لأن الصلاة إلى الجهة الجنوبية قطعاً باطلة، والصلوات إلى الجهات الثلاث قطعاً صحيحة، فإذا نظرنا إلى صفحة الخارج لم نجد مصداقاً للمشكوك في صحته، بل الخارج بين معلوم الصحة ومعلوم البطلان، فإن الصلاة إلى الجهة الشمالية</w:t>
      </w:r>
      <w:r>
        <w:rPr>
          <w:rFonts w:ascii="mylotus" w:hAnsi="mylotus"/>
          <w:sz w:val="34"/>
          <w:szCs w:val="34"/>
          <w:rtl/>
        </w:rPr>
        <w:t>،</w:t>
      </w:r>
      <w:r w:rsidRPr="00863AA6">
        <w:rPr>
          <w:rFonts w:ascii="mylotus" w:hAnsi="mylotus"/>
          <w:sz w:val="34"/>
          <w:szCs w:val="34"/>
          <w:rtl/>
        </w:rPr>
        <w:t xml:space="preserve"> والصلاة إلى الجهة الشرقية والغربية قطعاً واجدة للركوع، والصلاة إلى الجهة الجنوبية قطعاً فاقدة للركوع فلا مجرى لقاعد الفراغ.</w:t>
      </w:r>
    </w:p>
    <w:p w14:paraId="41BDB456" w14:textId="77777777" w:rsidR="00E33242" w:rsidRPr="00863AA6" w:rsidRDefault="00E33242" w:rsidP="00E33242">
      <w:pPr>
        <w:pStyle w:val="a"/>
        <w:bidi/>
        <w:spacing w:line="216" w:lineRule="auto"/>
        <w:rPr>
          <w:rFonts w:ascii="mylotus" w:hAnsi="mylotus"/>
          <w:sz w:val="34"/>
          <w:szCs w:val="34"/>
          <w:rtl/>
        </w:rPr>
      </w:pPr>
      <w:r>
        <w:rPr>
          <w:rFonts w:ascii="mylotus" w:hAnsi="mylotus"/>
          <w:sz w:val="34"/>
          <w:szCs w:val="34"/>
          <w:rtl/>
        </w:rPr>
        <w:t>لكن الصحيح</w:t>
      </w:r>
      <w:r w:rsidRPr="00863AA6">
        <w:rPr>
          <w:rFonts w:ascii="mylotus" w:hAnsi="mylotus"/>
          <w:sz w:val="34"/>
          <w:szCs w:val="34"/>
          <w:rtl/>
        </w:rPr>
        <w:t xml:space="preserve"> أنه لا محذور في جريان قاعدة الفراغ في العنوان،</w:t>
      </w:r>
      <w:r>
        <w:rPr>
          <w:rFonts w:ascii="mylotus" w:hAnsi="mylotus"/>
          <w:sz w:val="34"/>
          <w:szCs w:val="34"/>
          <w:rtl/>
        </w:rPr>
        <w:t xml:space="preserve"> </w:t>
      </w:r>
      <w:r w:rsidRPr="00863AA6">
        <w:rPr>
          <w:rFonts w:ascii="mylotus" w:hAnsi="mylotus"/>
          <w:sz w:val="34"/>
          <w:szCs w:val="34"/>
          <w:rtl/>
        </w:rPr>
        <w:t>فالمقتضي لجريان القاعدة - وهو أطلاق أدلتها - موجود والمانع مفقود، ومجرد أن الواقع الخارجي مما لا شك فيه بالعنوان التفصيلي لا يرفع الشك فيه بالعنوان الإجمالي، وحيث يترتب أثر على جريان القاعدة فمقتضى إطلاق أدلتها جريانها</w:t>
      </w:r>
      <w:r>
        <w:rPr>
          <w:rFonts w:ascii="mylotus" w:hAnsi="mylotus"/>
          <w:sz w:val="34"/>
          <w:szCs w:val="34"/>
          <w:rtl/>
        </w:rPr>
        <w:t>،</w:t>
      </w:r>
      <w:r w:rsidRPr="00863AA6">
        <w:rPr>
          <w:rFonts w:ascii="mylotus" w:hAnsi="mylotus"/>
          <w:sz w:val="34"/>
          <w:szCs w:val="34"/>
          <w:rtl/>
        </w:rPr>
        <w:t xml:space="preserve"> ويحقق المصلي بذلك امتثال الأمر بالصلاة</w:t>
      </w:r>
      <w:r>
        <w:rPr>
          <w:rFonts w:ascii="mylotus" w:hAnsi="mylotus"/>
          <w:sz w:val="34"/>
          <w:szCs w:val="34"/>
          <w:rtl/>
        </w:rPr>
        <w:t>.</w:t>
      </w:r>
    </w:p>
    <w:p w14:paraId="25BC25A7"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b/>
          <w:bCs/>
          <w:sz w:val="34"/>
          <w:szCs w:val="34"/>
          <w:rtl/>
        </w:rPr>
        <w:t xml:space="preserve">المثال </w:t>
      </w:r>
      <w:r>
        <w:rPr>
          <w:rFonts w:ascii="mylotus" w:hAnsi="mylotus"/>
          <w:b/>
          <w:bCs/>
          <w:sz w:val="34"/>
          <w:szCs w:val="34"/>
          <w:rtl/>
        </w:rPr>
        <w:t>الثاني</w:t>
      </w:r>
      <w:r w:rsidRPr="00863AA6">
        <w:rPr>
          <w:rFonts w:ascii="mylotus" w:hAnsi="mylotus"/>
          <w:b/>
          <w:bCs/>
          <w:sz w:val="34"/>
          <w:szCs w:val="34"/>
          <w:rtl/>
        </w:rPr>
        <w:t>:</w:t>
      </w:r>
      <w:r>
        <w:rPr>
          <w:rFonts w:ascii="mylotus" w:hAnsi="mylotus"/>
          <w:sz w:val="34"/>
          <w:szCs w:val="34"/>
          <w:rtl/>
        </w:rPr>
        <w:t xml:space="preserve"> جريان ال</w:t>
      </w:r>
      <w:r>
        <w:rPr>
          <w:rFonts w:ascii="mylotus" w:hAnsi="mylotus" w:hint="cs"/>
          <w:sz w:val="34"/>
          <w:szCs w:val="34"/>
          <w:rtl/>
        </w:rPr>
        <w:t>ا</w:t>
      </w:r>
      <w:r w:rsidRPr="00863AA6">
        <w:rPr>
          <w:rFonts w:ascii="mylotus" w:hAnsi="mylotus"/>
          <w:sz w:val="34"/>
          <w:szCs w:val="34"/>
          <w:rtl/>
        </w:rPr>
        <w:t>ستصحاب في صاحب هذا الجلد</w:t>
      </w:r>
      <w:r>
        <w:rPr>
          <w:rFonts w:ascii="mylotus" w:hAnsi="mylotus" w:hint="cs"/>
          <w:sz w:val="34"/>
          <w:szCs w:val="34"/>
          <w:rtl/>
        </w:rPr>
        <w:t>،</w:t>
      </w:r>
      <w:r w:rsidRPr="00863AA6">
        <w:rPr>
          <w:rFonts w:ascii="mylotus" w:hAnsi="mylotus"/>
          <w:sz w:val="34"/>
          <w:szCs w:val="34"/>
          <w:rtl/>
        </w:rPr>
        <w:t xml:space="preserve"> كما لو كان هناك شاتان إحداهما ميتة قطعا والأخرى مذكاة قطعا</w:t>
      </w:r>
      <w:r>
        <w:rPr>
          <w:rFonts w:ascii="mylotus" w:hAnsi="mylotus" w:hint="cs"/>
          <w:sz w:val="34"/>
          <w:szCs w:val="34"/>
          <w:rtl/>
        </w:rPr>
        <w:t>ً</w:t>
      </w:r>
      <w:r w:rsidRPr="00863AA6">
        <w:rPr>
          <w:rFonts w:ascii="mylotus" w:hAnsi="mylotus"/>
          <w:sz w:val="34"/>
          <w:szCs w:val="34"/>
          <w:rtl/>
        </w:rPr>
        <w:t>، وكان لدينا جلد لا</w:t>
      </w:r>
      <w:r>
        <w:rPr>
          <w:rFonts w:ascii="mylotus" w:hAnsi="mylotus" w:hint="cs"/>
          <w:sz w:val="34"/>
          <w:szCs w:val="34"/>
          <w:rtl/>
        </w:rPr>
        <w:t xml:space="preserve"> </w:t>
      </w:r>
      <w:r w:rsidRPr="00863AA6">
        <w:rPr>
          <w:rFonts w:ascii="mylotus" w:hAnsi="mylotus"/>
          <w:sz w:val="34"/>
          <w:szCs w:val="34"/>
          <w:rtl/>
        </w:rPr>
        <w:t xml:space="preserve">يعلم أنه من أي واحدة </w:t>
      </w:r>
      <w:r>
        <w:rPr>
          <w:rFonts w:ascii="mylotus" w:hAnsi="mylotus"/>
          <w:sz w:val="34"/>
          <w:szCs w:val="34"/>
          <w:rtl/>
        </w:rPr>
        <w:t>من الشاتين، فإنه يمكن جريان ال</w:t>
      </w:r>
      <w:r>
        <w:rPr>
          <w:rFonts w:ascii="mylotus" w:hAnsi="mylotus" w:hint="cs"/>
          <w:sz w:val="34"/>
          <w:szCs w:val="34"/>
          <w:rtl/>
        </w:rPr>
        <w:t>ا</w:t>
      </w:r>
      <w:r>
        <w:rPr>
          <w:rFonts w:ascii="mylotus" w:hAnsi="mylotus"/>
          <w:sz w:val="34"/>
          <w:szCs w:val="34"/>
          <w:rtl/>
        </w:rPr>
        <w:t>ستصحاب في عنوان - صاحب هذا الجلد - بأن يقال</w:t>
      </w:r>
      <w:r w:rsidRPr="00863AA6">
        <w:rPr>
          <w:rFonts w:ascii="mylotus" w:hAnsi="mylotus"/>
          <w:sz w:val="34"/>
          <w:szCs w:val="34"/>
          <w:rtl/>
        </w:rPr>
        <w:t>: صاحب هذا الجلد عندما كان حياً لم يكن مذكى، فهو الآن غير مذكى بمقتضى استصحاب عدم التذكية، مع</w:t>
      </w:r>
      <w:r>
        <w:rPr>
          <w:rFonts w:ascii="mylotus" w:hAnsi="mylotus"/>
          <w:sz w:val="34"/>
          <w:szCs w:val="34"/>
          <w:rtl/>
        </w:rPr>
        <w:t xml:space="preserve"> </w:t>
      </w:r>
      <w:r w:rsidRPr="00863AA6">
        <w:rPr>
          <w:rFonts w:ascii="mylotus" w:hAnsi="mylotus"/>
          <w:sz w:val="34"/>
          <w:szCs w:val="34"/>
          <w:rtl/>
        </w:rPr>
        <w:t>أن صاحب هذا الجلد إما هذه الشاة وهي معلوم أنها مذكاة، أو هذه الشاة وهي معلوم أنها ميتة، أي أن هذا العنوان الإجمالي بصفة أنه مشكوك التذكية مما لا مصداق له خارجاً إذا لوحظ الخارج بنظارة العنوان التفصيلي، ومع ذلك التزم مثل سيدنا الخوئي قد</w:t>
      </w:r>
      <w:r>
        <w:rPr>
          <w:rFonts w:ascii="mylotus" w:hAnsi="mylotus" w:hint="cs"/>
          <w:sz w:val="34"/>
          <w:szCs w:val="34"/>
          <w:rtl/>
        </w:rPr>
        <w:t>س سر</w:t>
      </w:r>
      <w:r w:rsidRPr="00863AA6">
        <w:rPr>
          <w:rFonts w:ascii="mylotus" w:hAnsi="mylotus"/>
          <w:sz w:val="34"/>
          <w:szCs w:val="34"/>
          <w:rtl/>
        </w:rPr>
        <w:t>ه بجريان الأصل العملي فيه - وهو الاستصحاب - بمقتضى إطلاق دليل الاستصحاب وترتب الأثر عليه.</w:t>
      </w:r>
    </w:p>
    <w:p w14:paraId="3DFD4C6A"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b/>
          <w:bCs/>
          <w:sz w:val="34"/>
          <w:szCs w:val="34"/>
          <w:rtl/>
        </w:rPr>
        <w:t>المثال الثالث:</w:t>
      </w:r>
      <w:r w:rsidRPr="00863AA6">
        <w:rPr>
          <w:rFonts w:ascii="mylotus" w:hAnsi="mylotus"/>
          <w:sz w:val="34"/>
          <w:szCs w:val="34"/>
          <w:rtl/>
        </w:rPr>
        <w:t xml:space="preserve"> لو أن المكلف توضأ بأحد الماءين ثم علم قطعاً أن الماء (أ) نجس والماء (ب) طاهر، لكن لا يدري هل هو توضأ بماء (أ) الذي هو النجس أو توضأ بماء (ب) الذي هو طاهر قطعاً؟ فهل تجري قاعدة الطهارة في الماء الذي توضأ به بهذا العنوان الإجمالي? كجريان قاعدة الفراغ في الصلاة إلى القبلة، وجريان الاستصحاب في عنوان صاحب هذا الجلد? قد بنى</w:t>
      </w:r>
      <w:r>
        <w:rPr>
          <w:rFonts w:ascii="mylotus" w:hAnsi="mylotus"/>
          <w:sz w:val="34"/>
          <w:szCs w:val="34"/>
          <w:rtl/>
        </w:rPr>
        <w:t xml:space="preserve"> </w:t>
      </w:r>
      <w:r w:rsidRPr="00863AA6">
        <w:rPr>
          <w:rFonts w:ascii="mylotus" w:hAnsi="mylotus"/>
          <w:sz w:val="34"/>
          <w:szCs w:val="34"/>
          <w:rtl/>
        </w:rPr>
        <w:t>السيد الصدر قدس سره [بحوث في شرح العروة الوثقى ج2</w:t>
      </w:r>
      <w:r>
        <w:rPr>
          <w:rFonts w:ascii="mylotus" w:hAnsi="mylotus" w:hint="cs"/>
          <w:sz w:val="34"/>
          <w:szCs w:val="34"/>
          <w:rtl/>
        </w:rPr>
        <w:t xml:space="preserve"> </w:t>
      </w:r>
      <w:r w:rsidRPr="00863AA6">
        <w:rPr>
          <w:rFonts w:ascii="mylotus" w:hAnsi="mylotus"/>
          <w:sz w:val="34"/>
          <w:szCs w:val="34"/>
          <w:rtl/>
        </w:rPr>
        <w:t>ص274]</w:t>
      </w:r>
      <w:r>
        <w:rPr>
          <w:rFonts w:ascii="mylotus" w:hAnsi="mylotus"/>
          <w:sz w:val="34"/>
          <w:szCs w:val="34"/>
          <w:rtl/>
        </w:rPr>
        <w:t xml:space="preserve"> </w:t>
      </w:r>
      <w:r w:rsidRPr="00863AA6">
        <w:rPr>
          <w:rFonts w:ascii="mylotus" w:hAnsi="mylotus"/>
          <w:sz w:val="34"/>
          <w:szCs w:val="34"/>
          <w:rtl/>
        </w:rPr>
        <w:t>على جريان</w:t>
      </w:r>
      <w:r>
        <w:rPr>
          <w:rFonts w:ascii="mylotus" w:hAnsi="mylotus"/>
          <w:sz w:val="34"/>
          <w:szCs w:val="34"/>
          <w:rtl/>
        </w:rPr>
        <w:t xml:space="preserve"> </w:t>
      </w:r>
      <w:r w:rsidRPr="00863AA6">
        <w:rPr>
          <w:rFonts w:ascii="mylotus" w:hAnsi="mylotus"/>
          <w:sz w:val="34"/>
          <w:szCs w:val="34"/>
          <w:rtl/>
        </w:rPr>
        <w:t>قاعدة الطهارة في الماء الذي توضأ به</w:t>
      </w:r>
      <w:r>
        <w:rPr>
          <w:rFonts w:ascii="mylotus" w:hAnsi="mylotus"/>
          <w:sz w:val="34"/>
          <w:szCs w:val="34"/>
          <w:rtl/>
        </w:rPr>
        <w:t>،</w:t>
      </w:r>
      <w:r w:rsidRPr="00863AA6">
        <w:rPr>
          <w:rFonts w:ascii="mylotus" w:hAnsi="mylotus"/>
          <w:sz w:val="34"/>
          <w:szCs w:val="34"/>
          <w:rtl/>
        </w:rPr>
        <w:t xml:space="preserve"> لأن هذا العنوان الإجمالي </w:t>
      </w:r>
      <w:r w:rsidRPr="00863AA6">
        <w:rPr>
          <w:rFonts w:ascii="Times New Roman" w:hAnsi="Times New Roman" w:cs="Times New Roman" w:hint="cs"/>
          <w:sz w:val="34"/>
          <w:szCs w:val="34"/>
          <w:rtl/>
        </w:rPr>
        <w:t>–</w:t>
      </w:r>
      <w:r w:rsidRPr="00863AA6">
        <w:rPr>
          <w:rFonts w:ascii="mylotus" w:hAnsi="mylotus"/>
          <w:sz w:val="34"/>
          <w:szCs w:val="34"/>
          <w:rtl/>
        </w:rPr>
        <w:t xml:space="preserve"> </w:t>
      </w:r>
      <w:r w:rsidRPr="00863AA6">
        <w:rPr>
          <w:rFonts w:ascii="mylotus" w:hAnsi="mylotus" w:hint="cs"/>
          <w:sz w:val="34"/>
          <w:szCs w:val="34"/>
          <w:rtl/>
        </w:rPr>
        <w:t>وهو</w:t>
      </w:r>
      <w:r w:rsidRPr="00863AA6">
        <w:rPr>
          <w:rFonts w:ascii="mylotus" w:hAnsi="mylotus"/>
          <w:sz w:val="34"/>
          <w:szCs w:val="34"/>
          <w:rtl/>
        </w:rPr>
        <w:t xml:space="preserve"> </w:t>
      </w:r>
      <w:r w:rsidRPr="00863AA6">
        <w:rPr>
          <w:rFonts w:ascii="mylotus" w:hAnsi="mylotus" w:hint="cs"/>
          <w:sz w:val="34"/>
          <w:szCs w:val="34"/>
          <w:rtl/>
        </w:rPr>
        <w:t>الماء</w:t>
      </w:r>
      <w:r w:rsidRPr="00863AA6">
        <w:rPr>
          <w:rFonts w:ascii="mylotus" w:hAnsi="mylotus"/>
          <w:sz w:val="34"/>
          <w:szCs w:val="34"/>
          <w:rtl/>
        </w:rPr>
        <w:t xml:space="preserve"> </w:t>
      </w:r>
      <w:r w:rsidRPr="00863AA6">
        <w:rPr>
          <w:rFonts w:ascii="mylotus" w:hAnsi="mylotus" w:hint="cs"/>
          <w:sz w:val="34"/>
          <w:szCs w:val="34"/>
          <w:rtl/>
        </w:rPr>
        <w:t>الذي</w:t>
      </w:r>
      <w:r w:rsidRPr="00863AA6">
        <w:rPr>
          <w:rFonts w:ascii="mylotus" w:hAnsi="mylotus"/>
          <w:sz w:val="34"/>
          <w:szCs w:val="34"/>
          <w:rtl/>
        </w:rPr>
        <w:t xml:space="preserve"> </w:t>
      </w:r>
      <w:r w:rsidRPr="00863AA6">
        <w:rPr>
          <w:rFonts w:ascii="mylotus" w:hAnsi="mylotus" w:hint="cs"/>
          <w:sz w:val="34"/>
          <w:szCs w:val="34"/>
          <w:rtl/>
        </w:rPr>
        <w:t>توضأ</w:t>
      </w:r>
      <w:r w:rsidRPr="00863AA6">
        <w:rPr>
          <w:rFonts w:ascii="mylotus" w:hAnsi="mylotus"/>
          <w:sz w:val="34"/>
          <w:szCs w:val="34"/>
          <w:rtl/>
        </w:rPr>
        <w:t xml:space="preserve"> </w:t>
      </w:r>
      <w:r w:rsidRPr="00863AA6">
        <w:rPr>
          <w:rFonts w:ascii="mylotus" w:hAnsi="mylotus" w:hint="cs"/>
          <w:sz w:val="34"/>
          <w:szCs w:val="34"/>
          <w:rtl/>
        </w:rPr>
        <w:t>به</w:t>
      </w:r>
      <w:r w:rsidRPr="00863AA6">
        <w:rPr>
          <w:rFonts w:ascii="mylotus" w:hAnsi="mylotus"/>
          <w:sz w:val="34"/>
          <w:szCs w:val="34"/>
          <w:rtl/>
        </w:rPr>
        <w:t xml:space="preserve"> </w:t>
      </w:r>
      <w:r w:rsidRPr="00863AA6">
        <w:rPr>
          <w:rFonts w:ascii="mylotus" w:hAnsi="mylotus" w:hint="cs"/>
          <w:sz w:val="34"/>
          <w:szCs w:val="34"/>
          <w:rtl/>
        </w:rPr>
        <w:t>مشكوك</w:t>
      </w:r>
      <w:r w:rsidRPr="00863AA6">
        <w:rPr>
          <w:rFonts w:ascii="mylotus" w:hAnsi="mylotus"/>
          <w:sz w:val="34"/>
          <w:szCs w:val="34"/>
          <w:rtl/>
        </w:rPr>
        <w:t xml:space="preserve"> </w:t>
      </w:r>
      <w:r w:rsidRPr="00863AA6">
        <w:rPr>
          <w:rFonts w:ascii="mylotus" w:hAnsi="mylotus" w:hint="cs"/>
          <w:sz w:val="34"/>
          <w:szCs w:val="34"/>
          <w:rtl/>
        </w:rPr>
        <w:t>الطهارة</w:t>
      </w:r>
      <w:r w:rsidRPr="00863AA6">
        <w:rPr>
          <w:rFonts w:ascii="mylotus" w:hAnsi="mylotus"/>
          <w:sz w:val="34"/>
          <w:szCs w:val="34"/>
          <w:rtl/>
        </w:rPr>
        <w:t xml:space="preserve"> - </w:t>
      </w:r>
      <w:r w:rsidRPr="00863AA6">
        <w:rPr>
          <w:rFonts w:ascii="mylotus" w:hAnsi="mylotus" w:hint="cs"/>
          <w:sz w:val="34"/>
          <w:szCs w:val="34"/>
          <w:rtl/>
        </w:rPr>
        <w:t>ومقتضى</w:t>
      </w:r>
      <w:r w:rsidRPr="00863AA6">
        <w:rPr>
          <w:rFonts w:ascii="mylotus" w:hAnsi="mylotus"/>
          <w:sz w:val="34"/>
          <w:szCs w:val="34"/>
          <w:rtl/>
        </w:rPr>
        <w:t xml:space="preserve"> </w:t>
      </w:r>
      <w:r w:rsidRPr="00863AA6">
        <w:rPr>
          <w:rFonts w:ascii="mylotus" w:hAnsi="mylotus" w:hint="cs"/>
          <w:sz w:val="34"/>
          <w:szCs w:val="34"/>
          <w:rtl/>
        </w:rPr>
        <w:t>إطلاق</w:t>
      </w:r>
      <w:r w:rsidRPr="00863AA6">
        <w:rPr>
          <w:rFonts w:ascii="mylotus" w:hAnsi="mylotus"/>
          <w:sz w:val="34"/>
          <w:szCs w:val="34"/>
          <w:rtl/>
        </w:rPr>
        <w:t xml:space="preserve"> </w:t>
      </w:r>
      <w:r w:rsidRPr="00863AA6">
        <w:rPr>
          <w:rFonts w:ascii="mylotus" w:hAnsi="mylotus" w:hint="cs"/>
          <w:sz w:val="34"/>
          <w:szCs w:val="34"/>
          <w:rtl/>
        </w:rPr>
        <w:t>دليل</w:t>
      </w:r>
      <w:r w:rsidRPr="00863AA6">
        <w:rPr>
          <w:rFonts w:ascii="mylotus" w:hAnsi="mylotus"/>
          <w:sz w:val="34"/>
          <w:szCs w:val="34"/>
          <w:rtl/>
        </w:rPr>
        <w:t xml:space="preserve"> </w:t>
      </w:r>
      <w:r w:rsidRPr="00863AA6">
        <w:rPr>
          <w:rFonts w:ascii="mylotus" w:hAnsi="mylotus" w:hint="cs"/>
          <w:sz w:val="34"/>
          <w:szCs w:val="34"/>
          <w:rtl/>
        </w:rPr>
        <w:t>قاعدة</w:t>
      </w:r>
      <w:r w:rsidRPr="00863AA6">
        <w:rPr>
          <w:rFonts w:ascii="mylotus" w:hAnsi="mylotus"/>
          <w:sz w:val="34"/>
          <w:szCs w:val="34"/>
          <w:rtl/>
        </w:rPr>
        <w:t xml:space="preserve"> </w:t>
      </w:r>
      <w:r w:rsidRPr="00863AA6">
        <w:rPr>
          <w:rFonts w:ascii="mylotus" w:hAnsi="mylotus" w:hint="cs"/>
          <w:sz w:val="34"/>
          <w:szCs w:val="34"/>
          <w:rtl/>
        </w:rPr>
        <w:t>الطهارة</w:t>
      </w:r>
      <w:r>
        <w:rPr>
          <w:rFonts w:ascii="mylotus" w:hAnsi="mylotus" w:hint="cs"/>
          <w:sz w:val="34"/>
          <w:szCs w:val="34"/>
          <w:rtl/>
        </w:rPr>
        <w:t xml:space="preserve"> </w:t>
      </w:r>
      <w:r w:rsidRPr="00863AA6">
        <w:rPr>
          <w:rFonts w:ascii="mylotus" w:hAnsi="mylotus" w:hint="cs"/>
          <w:sz w:val="34"/>
          <w:szCs w:val="34"/>
          <w:rtl/>
        </w:rPr>
        <w:t>وترتب</w:t>
      </w:r>
      <w:r w:rsidRPr="00863AA6">
        <w:rPr>
          <w:rFonts w:ascii="mylotus" w:hAnsi="mylotus"/>
          <w:sz w:val="34"/>
          <w:szCs w:val="34"/>
          <w:rtl/>
        </w:rPr>
        <w:t xml:space="preserve"> </w:t>
      </w:r>
      <w:r w:rsidRPr="00863AA6">
        <w:rPr>
          <w:rFonts w:ascii="mylotus" w:hAnsi="mylotus" w:hint="cs"/>
          <w:sz w:val="34"/>
          <w:szCs w:val="34"/>
          <w:rtl/>
        </w:rPr>
        <w:t>أثر</w:t>
      </w:r>
      <w:r w:rsidRPr="00863AA6">
        <w:rPr>
          <w:rFonts w:ascii="mylotus" w:hAnsi="mylotus"/>
          <w:sz w:val="34"/>
          <w:szCs w:val="34"/>
          <w:rtl/>
        </w:rPr>
        <w:t xml:space="preserve"> </w:t>
      </w:r>
      <w:r w:rsidRPr="00863AA6">
        <w:rPr>
          <w:rFonts w:ascii="mylotus" w:hAnsi="mylotus" w:hint="cs"/>
          <w:sz w:val="34"/>
          <w:szCs w:val="34"/>
          <w:rtl/>
        </w:rPr>
        <w:t>على</w:t>
      </w:r>
      <w:r w:rsidRPr="00863AA6">
        <w:rPr>
          <w:rFonts w:ascii="mylotus" w:hAnsi="mylotus"/>
          <w:sz w:val="34"/>
          <w:szCs w:val="34"/>
          <w:rtl/>
        </w:rPr>
        <w:t xml:space="preserve"> </w:t>
      </w:r>
      <w:r w:rsidRPr="00863AA6">
        <w:rPr>
          <w:rFonts w:ascii="mylotus" w:hAnsi="mylotus" w:hint="cs"/>
          <w:sz w:val="34"/>
          <w:szCs w:val="34"/>
          <w:rtl/>
        </w:rPr>
        <w:t>ذلك</w:t>
      </w:r>
      <w:r w:rsidRPr="00863AA6">
        <w:rPr>
          <w:rFonts w:ascii="mylotus" w:hAnsi="mylotus"/>
          <w:sz w:val="34"/>
          <w:szCs w:val="34"/>
          <w:rtl/>
        </w:rPr>
        <w:t xml:space="preserve"> </w:t>
      </w:r>
      <w:r w:rsidRPr="00863AA6">
        <w:rPr>
          <w:rFonts w:ascii="mylotus" w:hAnsi="mylotus" w:hint="cs"/>
          <w:sz w:val="34"/>
          <w:szCs w:val="34"/>
          <w:rtl/>
        </w:rPr>
        <w:t>جريان</w:t>
      </w:r>
      <w:r w:rsidRPr="00863AA6">
        <w:rPr>
          <w:rFonts w:ascii="mylotus" w:hAnsi="mylotus"/>
          <w:sz w:val="34"/>
          <w:szCs w:val="34"/>
          <w:rtl/>
        </w:rPr>
        <w:t xml:space="preserve"> </w:t>
      </w:r>
      <w:r w:rsidRPr="00863AA6">
        <w:rPr>
          <w:rFonts w:ascii="mylotus" w:hAnsi="mylotus" w:hint="cs"/>
          <w:sz w:val="34"/>
          <w:szCs w:val="34"/>
          <w:rtl/>
        </w:rPr>
        <w:t>القاعدة</w:t>
      </w:r>
      <w:r>
        <w:rPr>
          <w:rFonts w:ascii="mylotus" w:hAnsi="mylotus"/>
          <w:sz w:val="34"/>
          <w:szCs w:val="34"/>
          <w:rtl/>
        </w:rPr>
        <w:t xml:space="preserve">، </w:t>
      </w:r>
      <w:r w:rsidRPr="00863AA6">
        <w:rPr>
          <w:rFonts w:ascii="mylotus" w:hAnsi="mylotus" w:hint="cs"/>
          <w:sz w:val="34"/>
          <w:szCs w:val="34"/>
          <w:rtl/>
        </w:rPr>
        <w:t>فالمقتضي</w:t>
      </w:r>
      <w:r w:rsidRPr="00863AA6">
        <w:rPr>
          <w:rFonts w:ascii="mylotus" w:hAnsi="mylotus"/>
          <w:sz w:val="34"/>
          <w:szCs w:val="34"/>
          <w:rtl/>
        </w:rPr>
        <w:t xml:space="preserve"> </w:t>
      </w:r>
      <w:r w:rsidRPr="00863AA6">
        <w:rPr>
          <w:rFonts w:ascii="mylotus" w:hAnsi="mylotus" w:hint="cs"/>
          <w:sz w:val="34"/>
          <w:szCs w:val="34"/>
          <w:rtl/>
        </w:rPr>
        <w:t>موجود</w:t>
      </w:r>
      <w:r w:rsidRPr="00863AA6">
        <w:rPr>
          <w:rFonts w:ascii="mylotus" w:hAnsi="mylotus"/>
          <w:sz w:val="34"/>
          <w:szCs w:val="34"/>
          <w:rtl/>
        </w:rPr>
        <w:t xml:space="preserve"> </w:t>
      </w:r>
      <w:r w:rsidRPr="00863AA6">
        <w:rPr>
          <w:rFonts w:ascii="mylotus" w:hAnsi="mylotus" w:hint="cs"/>
          <w:sz w:val="34"/>
          <w:szCs w:val="34"/>
          <w:rtl/>
        </w:rPr>
        <w:t>والمانع</w:t>
      </w:r>
      <w:r w:rsidRPr="00863AA6">
        <w:rPr>
          <w:rFonts w:ascii="mylotus" w:hAnsi="mylotus"/>
          <w:sz w:val="34"/>
          <w:szCs w:val="34"/>
          <w:rtl/>
        </w:rPr>
        <w:t xml:space="preserve"> </w:t>
      </w:r>
      <w:r w:rsidRPr="00863AA6">
        <w:rPr>
          <w:rFonts w:ascii="mylotus" w:hAnsi="mylotus" w:hint="cs"/>
          <w:sz w:val="34"/>
          <w:szCs w:val="34"/>
          <w:rtl/>
        </w:rPr>
        <w:t>مفقود،</w:t>
      </w:r>
      <w:r w:rsidRPr="00863AA6">
        <w:rPr>
          <w:rFonts w:ascii="mylotus" w:hAnsi="mylotus"/>
          <w:sz w:val="34"/>
          <w:szCs w:val="34"/>
          <w:rtl/>
        </w:rPr>
        <w:t xml:space="preserve"> </w:t>
      </w:r>
      <w:r w:rsidRPr="00863AA6">
        <w:rPr>
          <w:rFonts w:ascii="mylotus" w:hAnsi="mylotus" w:hint="cs"/>
          <w:sz w:val="34"/>
          <w:szCs w:val="34"/>
          <w:rtl/>
        </w:rPr>
        <w:t>بينما</w:t>
      </w:r>
      <w:r w:rsidRPr="00863AA6">
        <w:rPr>
          <w:rFonts w:ascii="mylotus" w:hAnsi="mylotus"/>
          <w:sz w:val="34"/>
          <w:szCs w:val="34"/>
          <w:rtl/>
        </w:rPr>
        <w:t xml:space="preserve"> </w:t>
      </w:r>
      <w:r w:rsidRPr="00863AA6">
        <w:rPr>
          <w:rFonts w:ascii="mylotus" w:hAnsi="mylotus" w:hint="cs"/>
          <w:sz w:val="34"/>
          <w:szCs w:val="34"/>
          <w:rtl/>
        </w:rPr>
        <w:t>إذا</w:t>
      </w:r>
      <w:r>
        <w:rPr>
          <w:rFonts w:ascii="mylotus" w:hAnsi="mylotus" w:hint="cs"/>
          <w:sz w:val="34"/>
          <w:szCs w:val="34"/>
          <w:rtl/>
        </w:rPr>
        <w:t xml:space="preserve"> </w:t>
      </w:r>
      <w:r w:rsidRPr="00863AA6">
        <w:rPr>
          <w:rFonts w:ascii="mylotus" w:hAnsi="mylotus" w:hint="cs"/>
          <w:sz w:val="34"/>
          <w:szCs w:val="34"/>
          <w:rtl/>
        </w:rPr>
        <w:t>لوحظ</w:t>
      </w:r>
      <w:r>
        <w:rPr>
          <w:rFonts w:ascii="mylotus" w:hAnsi="mylotus"/>
          <w:sz w:val="34"/>
          <w:szCs w:val="34"/>
          <w:rtl/>
        </w:rPr>
        <w:t xml:space="preserve"> </w:t>
      </w:r>
      <w:r w:rsidRPr="00863AA6">
        <w:rPr>
          <w:rFonts w:ascii="mylotus" w:hAnsi="mylotus" w:hint="cs"/>
          <w:sz w:val="34"/>
          <w:szCs w:val="34"/>
          <w:rtl/>
        </w:rPr>
        <w:t>الواقع</w:t>
      </w:r>
      <w:r w:rsidRPr="00863AA6">
        <w:rPr>
          <w:rFonts w:ascii="mylotus" w:hAnsi="mylotus"/>
          <w:sz w:val="34"/>
          <w:szCs w:val="34"/>
          <w:rtl/>
        </w:rPr>
        <w:t xml:space="preserve"> </w:t>
      </w:r>
      <w:r w:rsidRPr="00863AA6">
        <w:rPr>
          <w:rFonts w:ascii="mylotus" w:hAnsi="mylotus" w:hint="cs"/>
          <w:sz w:val="34"/>
          <w:szCs w:val="34"/>
          <w:rtl/>
        </w:rPr>
        <w:t>بالعنوان</w:t>
      </w:r>
      <w:r w:rsidRPr="00863AA6">
        <w:rPr>
          <w:rFonts w:ascii="mylotus" w:hAnsi="mylotus"/>
          <w:sz w:val="34"/>
          <w:szCs w:val="34"/>
          <w:rtl/>
        </w:rPr>
        <w:t xml:space="preserve"> </w:t>
      </w:r>
      <w:r w:rsidRPr="00863AA6">
        <w:rPr>
          <w:rFonts w:ascii="mylotus" w:hAnsi="mylotus" w:hint="cs"/>
          <w:sz w:val="34"/>
          <w:szCs w:val="34"/>
          <w:rtl/>
        </w:rPr>
        <w:t>التف</w:t>
      </w:r>
      <w:r w:rsidRPr="00863AA6">
        <w:rPr>
          <w:rFonts w:ascii="mylotus" w:hAnsi="mylotus"/>
          <w:sz w:val="34"/>
          <w:szCs w:val="34"/>
          <w:rtl/>
        </w:rPr>
        <w:t>صيلي فهذا لا مصداق له، لأن الواقع بالعنوان التفصيلي إما ماء مقطوع الطهارة أو ماء مقطوع نجاسة.</w:t>
      </w:r>
    </w:p>
    <w:p w14:paraId="396942B1"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sz w:val="34"/>
          <w:szCs w:val="34"/>
          <w:rtl/>
        </w:rPr>
        <w:t>فالفرد المردد بهذا المصطلح وهو أن يكون العنوان الإجمالي مجرى للأصول مع العلم بأن هذا العنوان الإجمالي مما لا مصداق له خارجاً إذا لوحظ الخارج بالعنوان التفصيلي.</w:t>
      </w:r>
    </w:p>
    <w:p w14:paraId="16306562"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b/>
          <w:bCs/>
          <w:sz w:val="34"/>
          <w:szCs w:val="34"/>
          <w:rtl/>
        </w:rPr>
        <w:t>المصطلح الثالث:</w:t>
      </w:r>
      <w:r w:rsidRPr="00863AA6">
        <w:rPr>
          <w:rFonts w:ascii="mylotus" w:hAnsi="mylotus"/>
          <w:sz w:val="34"/>
          <w:szCs w:val="34"/>
          <w:rtl/>
        </w:rPr>
        <w:t xml:space="preserve"> - وهو محل بحثنا - وهو ما إذا كان الموضوع للأثر عنوان أحدهما، كتمليك إحدى الدارين أو إحدى السيارتين، فهل عنوان الأحد مأخوذ على نحو الموضوعية أو على نحو الطريقية؟ فإذا أُخذ عنوان الأحد على نحو الموضوعية بأن قال: (ملكتك إحدى هاتين السيارتين)</w:t>
      </w:r>
      <w:r>
        <w:rPr>
          <w:rFonts w:ascii="mylotus" w:hAnsi="mylotus" w:hint="cs"/>
          <w:sz w:val="34"/>
          <w:szCs w:val="34"/>
          <w:rtl/>
        </w:rPr>
        <w:t>،</w:t>
      </w:r>
      <w:r w:rsidRPr="00863AA6">
        <w:rPr>
          <w:rFonts w:ascii="mylotus" w:hAnsi="mylotus"/>
          <w:sz w:val="34"/>
          <w:szCs w:val="34"/>
          <w:rtl/>
        </w:rPr>
        <w:t xml:space="preserve"> ومتعلق التمليك هذا الجامع وهو العنوان الانتزاعي</w:t>
      </w:r>
      <w:r>
        <w:rPr>
          <w:rFonts w:ascii="mylotus" w:hAnsi="mylotus"/>
          <w:sz w:val="34"/>
          <w:szCs w:val="34"/>
          <w:rtl/>
        </w:rPr>
        <w:t xml:space="preserve"> </w:t>
      </w:r>
      <w:r w:rsidRPr="00863AA6">
        <w:rPr>
          <w:rFonts w:ascii="mylotus" w:hAnsi="mylotus"/>
          <w:sz w:val="34"/>
          <w:szCs w:val="34"/>
          <w:rtl/>
        </w:rPr>
        <w:t>- أي عنوان الأحد الذي ينطبق على الأولى أو الثانية - فهذا يعني لحاظ العنوان مجردا</w:t>
      </w:r>
      <w:r>
        <w:rPr>
          <w:rFonts w:ascii="mylotus" w:hAnsi="mylotus" w:hint="cs"/>
          <w:sz w:val="34"/>
          <w:szCs w:val="34"/>
          <w:rtl/>
        </w:rPr>
        <w:t>ً</w:t>
      </w:r>
      <w:r w:rsidRPr="00863AA6">
        <w:rPr>
          <w:rFonts w:ascii="mylotus" w:hAnsi="mylotus"/>
          <w:sz w:val="34"/>
          <w:szCs w:val="34"/>
          <w:rtl/>
        </w:rPr>
        <w:t xml:space="preserve"> من الخصوصيات المفرِّدة بما هو جامع صالح للانطباق على أي منهما، وباختيار المملك أن يسلمه إحدى السيارتين. وأما لو لوحظ عنوان الأحد على نحو المشيرية والطريقية بأن قال: (ملكتك إحدى السيارتين)</w:t>
      </w:r>
      <w:r>
        <w:rPr>
          <w:rFonts w:ascii="mylotus" w:hAnsi="mylotus" w:hint="cs"/>
          <w:sz w:val="34"/>
          <w:szCs w:val="34"/>
          <w:rtl/>
        </w:rPr>
        <w:t>،</w:t>
      </w:r>
      <w:r w:rsidRPr="00863AA6">
        <w:rPr>
          <w:rFonts w:ascii="mylotus" w:hAnsi="mylotus"/>
          <w:sz w:val="34"/>
          <w:szCs w:val="34"/>
          <w:rtl/>
        </w:rPr>
        <w:t xml:space="preserve"> ولكن لوحظ الأحد نظارة مشيرة إلى كل من السيارتين، بحيث يكون مفاد الأحد هنا مفاد (أو) التي تعني أن كلاً من السيارتين بخصوصياتها المفرِّدة ملحوظة في مقام التمليك، فكأنه قال: (ملكتك السيارة (أ) أو السيارة (ب)) أو كل من السيارتين على سبيل البدل لا أنه ملكّه الجامع.</w:t>
      </w:r>
    </w:p>
    <w:p w14:paraId="59AE155A"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sz w:val="34"/>
          <w:szCs w:val="34"/>
          <w:rtl/>
        </w:rPr>
        <w:t>فهذا هو مصطلح الفرد المردد في محل الكلام، فهل يمكن أن يتعلق به التمليك أم لا</w:t>
      </w:r>
      <w:r>
        <w:rPr>
          <w:rFonts w:ascii="mylotus" w:hAnsi="mylotus" w:hint="cs"/>
          <w:sz w:val="34"/>
          <w:szCs w:val="34"/>
          <w:rtl/>
        </w:rPr>
        <w:t>؟</w:t>
      </w:r>
    </w:p>
    <w:p w14:paraId="0675F2BE"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sz w:val="34"/>
          <w:szCs w:val="34"/>
          <w:rtl/>
        </w:rPr>
        <w:t>وهنا قيل - كما في كلمات المحقق الأصفهاني أعلى الله مقامه - بأنه إما أن يملكه المجموع فهو واضح، أو يملكه المعين أي السيارة (أ) فهو واضح، وأما إحدى السيارتين على سبيل البدل فهو مما لا وجود له في الخارج،</w:t>
      </w:r>
      <w:r>
        <w:rPr>
          <w:rFonts w:ascii="mylotus" w:hAnsi="mylotus"/>
          <w:sz w:val="34"/>
          <w:szCs w:val="34"/>
          <w:rtl/>
        </w:rPr>
        <w:t xml:space="preserve"> </w:t>
      </w:r>
      <w:r w:rsidRPr="00863AA6">
        <w:rPr>
          <w:rFonts w:ascii="mylotus" w:hAnsi="mylotus"/>
          <w:sz w:val="34"/>
          <w:szCs w:val="34"/>
          <w:rtl/>
        </w:rPr>
        <w:t>وحيث لا وجود له خارجاً فلا يكون معروضاً للتمليك، فإن تمليكه فرع وجوده.</w:t>
      </w:r>
    </w:p>
    <w:p w14:paraId="75EE1CB7"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b/>
          <w:bCs/>
          <w:sz w:val="34"/>
          <w:szCs w:val="34"/>
          <w:rtl/>
        </w:rPr>
        <w:t>ولكن الصحيح</w:t>
      </w:r>
      <w:r w:rsidRPr="00863AA6">
        <w:rPr>
          <w:rFonts w:ascii="mylotus" w:hAnsi="mylotus" w:hint="cs"/>
          <w:b/>
          <w:bCs/>
          <w:sz w:val="34"/>
          <w:szCs w:val="34"/>
          <w:rtl/>
        </w:rPr>
        <w:t>:</w:t>
      </w:r>
      <w:r>
        <w:rPr>
          <w:rFonts w:ascii="mylotus" w:hAnsi="mylotus"/>
          <w:sz w:val="34"/>
          <w:szCs w:val="34"/>
          <w:rtl/>
        </w:rPr>
        <w:t xml:space="preserve"> </w:t>
      </w:r>
      <w:r w:rsidRPr="00863AA6">
        <w:rPr>
          <w:rFonts w:ascii="mylotus" w:hAnsi="mylotus"/>
          <w:sz w:val="34"/>
          <w:szCs w:val="34"/>
          <w:rtl/>
        </w:rPr>
        <w:t>أنه لا مانع من تمليك الفرد المردد بهذا المعنى أي ما يكون مفاد (أو)، وهو الفرد على سبيل البدل مقابل المجموع والفرد المعين.</w:t>
      </w:r>
    </w:p>
    <w:p w14:paraId="4AD09370" w14:textId="77777777" w:rsidR="00E33242" w:rsidRPr="00863AA6" w:rsidRDefault="00E33242" w:rsidP="00E33242">
      <w:pPr>
        <w:pStyle w:val="a"/>
        <w:bidi/>
        <w:spacing w:line="216" w:lineRule="auto"/>
        <w:rPr>
          <w:rFonts w:ascii="mylotus" w:hAnsi="mylotus"/>
          <w:b/>
          <w:bCs/>
          <w:sz w:val="34"/>
          <w:szCs w:val="34"/>
          <w:rtl/>
        </w:rPr>
      </w:pPr>
      <w:r w:rsidRPr="00863AA6">
        <w:rPr>
          <w:rFonts w:ascii="mylotus" w:hAnsi="mylotus"/>
          <w:b/>
          <w:bCs/>
          <w:sz w:val="34"/>
          <w:szCs w:val="34"/>
          <w:rtl/>
        </w:rPr>
        <w:t>وبيان ذلك بذكر أمرين:</w:t>
      </w:r>
    </w:p>
    <w:p w14:paraId="3EB50C60"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b/>
          <w:bCs/>
          <w:sz w:val="34"/>
          <w:szCs w:val="34"/>
          <w:rtl/>
        </w:rPr>
        <w:t>الأمر الأول:</w:t>
      </w:r>
      <w:r w:rsidRPr="00863AA6">
        <w:rPr>
          <w:rFonts w:ascii="mylotus" w:hAnsi="mylotus"/>
          <w:sz w:val="34"/>
          <w:szCs w:val="34"/>
          <w:rtl/>
        </w:rPr>
        <w:t xml:space="preserve"> أن متعلق التمليك في قوله: (ملكتك إحدى السيارتين) مفهوم معين وإن كان مصداقه مردداً، فإحدى السيارتين مفهوم معين، وإن كان مصداقا من المردد</w:t>
      </w:r>
      <w:r>
        <w:rPr>
          <w:rFonts w:ascii="mylotus" w:hAnsi="mylotus"/>
          <w:sz w:val="34"/>
          <w:szCs w:val="34"/>
          <w:rtl/>
        </w:rPr>
        <w:t>،</w:t>
      </w:r>
      <w:r w:rsidRPr="00863AA6">
        <w:rPr>
          <w:rFonts w:ascii="mylotus" w:hAnsi="mylotus"/>
          <w:sz w:val="34"/>
          <w:szCs w:val="34"/>
          <w:rtl/>
        </w:rPr>
        <w:t xml:space="preserve"> نظير أن يقال: الجزئي جزئي بالحمل الأولي وليس جزئياً بالحمل الشائع، فهو جزئي بلحاظ مفهومه، لكن المفهوم نفسه كلي بلحاظ صدقه على أفراد متعددة، كذلك مفهوم أحد الفردين معين بلحاظ نوع من الحمل ومردد بلحاظ نوع آخر من الحمل، فهو إذا لوحظ كمفهوم فهو معين فإن عنوان الأحد معين، وإذا لوحظ مصداقه أي المشار إليه فهو مردد.</w:t>
      </w:r>
    </w:p>
    <w:p w14:paraId="42A88CCD"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b/>
          <w:bCs/>
          <w:sz w:val="34"/>
          <w:szCs w:val="34"/>
          <w:rtl/>
        </w:rPr>
        <w:t>الأمر الثاني:</w:t>
      </w:r>
      <w:r w:rsidRPr="00863AA6">
        <w:rPr>
          <w:rFonts w:ascii="mylotus" w:hAnsi="mylotus"/>
          <w:sz w:val="34"/>
          <w:szCs w:val="34"/>
          <w:rtl/>
        </w:rPr>
        <w:t xml:space="preserve"> أن سائر العوارض النفسية - ومنها العوارض الاعتبارية - متعلقها ما كان في الذهن لا ما كان في الخارج، فمثلاً اعتبار المولى طبيعي الصلاة على ذمة المكلف لا</w:t>
      </w:r>
      <w:r>
        <w:rPr>
          <w:rFonts w:ascii="mylotus" w:hAnsi="mylotus" w:hint="cs"/>
          <w:sz w:val="34"/>
          <w:szCs w:val="34"/>
          <w:rtl/>
        </w:rPr>
        <w:t xml:space="preserve"> </w:t>
      </w:r>
      <w:r w:rsidRPr="00863AA6">
        <w:rPr>
          <w:rFonts w:ascii="mylotus" w:hAnsi="mylotus"/>
          <w:sz w:val="34"/>
          <w:szCs w:val="34"/>
          <w:rtl/>
        </w:rPr>
        <w:t>يعني أن</w:t>
      </w:r>
      <w:r>
        <w:rPr>
          <w:rFonts w:ascii="mylotus" w:hAnsi="mylotus"/>
          <w:sz w:val="34"/>
          <w:szCs w:val="34"/>
          <w:rtl/>
        </w:rPr>
        <w:t xml:space="preserve"> </w:t>
      </w:r>
      <w:r w:rsidRPr="00863AA6">
        <w:rPr>
          <w:rFonts w:ascii="mylotus" w:hAnsi="mylotus"/>
          <w:sz w:val="34"/>
          <w:szCs w:val="34"/>
          <w:rtl/>
        </w:rPr>
        <w:t>المعتبر على ذمة المكلف هو</w:t>
      </w:r>
      <w:r>
        <w:rPr>
          <w:rFonts w:ascii="mylotus" w:hAnsi="mylotus"/>
          <w:sz w:val="34"/>
          <w:szCs w:val="34"/>
          <w:rtl/>
        </w:rPr>
        <w:t xml:space="preserve"> </w:t>
      </w:r>
      <w:r w:rsidRPr="00863AA6">
        <w:rPr>
          <w:rFonts w:ascii="mylotus" w:hAnsi="mylotus"/>
          <w:sz w:val="34"/>
          <w:szCs w:val="34"/>
          <w:rtl/>
        </w:rPr>
        <w:t>الصلاة الخارجية، وإنما المعتبر في ذمة المكلف الطبيعي المتصور في عالم الاعتبار، فإن الاعتبار لا يتعلق بالخارج</w:t>
      </w:r>
      <w:r>
        <w:rPr>
          <w:rFonts w:ascii="mylotus" w:hAnsi="mylotus"/>
          <w:sz w:val="34"/>
          <w:szCs w:val="34"/>
          <w:rtl/>
        </w:rPr>
        <w:t>،</w:t>
      </w:r>
      <w:r w:rsidRPr="00863AA6">
        <w:rPr>
          <w:rFonts w:ascii="mylotus" w:hAnsi="mylotus"/>
          <w:sz w:val="34"/>
          <w:szCs w:val="34"/>
          <w:rtl/>
        </w:rPr>
        <w:t xml:space="preserve"> إذ لا يعقل أن تتعلق العوارض النفسية - ومنها العلم والشوق والإرادة والاعتبار - بالأمور الخارجية بما هي خارجية. والسر في ذلك أنه يعتبر في المتعلِّق والمتعلَّق أن يكونا من وعاء واحد، فلا يعقل أن يتعلق الأمر الإضافي بما هو في الخارج وإلا لزم - كما في عبارة الكفاية - أن يكون الخارجي ذهنياً أو الذهني خارجياً، فلا محالة بما أن التمليك من سنخ الاعتبار، والاعتبار من الأمور النفسية، فلا بد أن يكون متعلق التمليك أيضاً قائماً في وعاء الاعتبار، لذلك لا يعقل أن يتعلق التمليك مباشرة بالسيارة الخارجية،</w:t>
      </w:r>
      <w:r>
        <w:rPr>
          <w:rFonts w:ascii="mylotus" w:hAnsi="mylotus" w:hint="cs"/>
          <w:sz w:val="34"/>
          <w:szCs w:val="34"/>
          <w:rtl/>
        </w:rPr>
        <w:t xml:space="preserve"> </w:t>
      </w:r>
      <w:r w:rsidRPr="00863AA6">
        <w:rPr>
          <w:rFonts w:ascii="mylotus" w:hAnsi="mylotus"/>
          <w:sz w:val="34"/>
          <w:szCs w:val="34"/>
          <w:rtl/>
        </w:rPr>
        <w:t>وإنما يتعلق بهذه الصورة القائمة في وعاء الاعتبار، فلا</w:t>
      </w:r>
      <w:r>
        <w:rPr>
          <w:rFonts w:ascii="mylotus" w:hAnsi="mylotus" w:hint="cs"/>
          <w:sz w:val="34"/>
          <w:szCs w:val="34"/>
          <w:rtl/>
        </w:rPr>
        <w:t xml:space="preserve"> </w:t>
      </w:r>
      <w:r w:rsidRPr="00863AA6">
        <w:rPr>
          <w:rFonts w:ascii="mylotus" w:hAnsi="mylotus"/>
          <w:sz w:val="34"/>
          <w:szCs w:val="34"/>
          <w:rtl/>
        </w:rPr>
        <w:t>محذور في التمليك في قوله: (ملكتك إحدى السيارتين)</w:t>
      </w:r>
      <w:r>
        <w:rPr>
          <w:rFonts w:ascii="mylotus" w:hAnsi="mylotus" w:hint="cs"/>
          <w:sz w:val="34"/>
          <w:szCs w:val="34"/>
          <w:rtl/>
        </w:rPr>
        <w:t>،</w:t>
      </w:r>
      <w:r>
        <w:rPr>
          <w:rFonts w:ascii="mylotus" w:hAnsi="mylotus"/>
          <w:sz w:val="34"/>
          <w:szCs w:val="34"/>
          <w:rtl/>
        </w:rPr>
        <w:t xml:space="preserve"> </w:t>
      </w:r>
      <w:r w:rsidRPr="00863AA6">
        <w:rPr>
          <w:rFonts w:ascii="mylotus" w:hAnsi="mylotus"/>
          <w:sz w:val="34"/>
          <w:szCs w:val="34"/>
          <w:rtl/>
        </w:rPr>
        <w:t>لأن التمليك أمر اعتباري وقد تعلّق بمفهوم قائم في وعاء الاعتبار، والمفروض أن هذا المفهوم القائم في وعاء الاعتبار معين وإن كان المشار إليه بهذا المفهوم مردداً.</w:t>
      </w:r>
    </w:p>
    <w:p w14:paraId="572E6AB7"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sz w:val="34"/>
          <w:szCs w:val="34"/>
          <w:rtl/>
        </w:rPr>
        <w:t>فدعوى المحقق الإصفهاني قدس سره من أن الفرد المردد لا وجود له، وما لا وجود له لا يكون معروضاً، ممنوعةٌ فإن متعلق</w:t>
      </w:r>
      <w:r>
        <w:rPr>
          <w:rFonts w:ascii="mylotus" w:hAnsi="mylotus"/>
          <w:sz w:val="34"/>
          <w:szCs w:val="34"/>
          <w:rtl/>
        </w:rPr>
        <w:t xml:space="preserve"> التمليك واقعا موجود في وعاء ال</w:t>
      </w:r>
      <w:r>
        <w:rPr>
          <w:rFonts w:ascii="mylotus" w:hAnsi="mylotus" w:hint="cs"/>
          <w:sz w:val="34"/>
          <w:szCs w:val="34"/>
          <w:rtl/>
        </w:rPr>
        <w:t>ا</w:t>
      </w:r>
      <w:r w:rsidRPr="00863AA6">
        <w:rPr>
          <w:rFonts w:ascii="mylotus" w:hAnsi="mylotus"/>
          <w:sz w:val="34"/>
          <w:szCs w:val="34"/>
          <w:rtl/>
        </w:rPr>
        <w:t>عتبار</w:t>
      </w:r>
      <w:r>
        <w:rPr>
          <w:rFonts w:ascii="mylotus" w:hAnsi="mylotus"/>
          <w:sz w:val="34"/>
          <w:szCs w:val="34"/>
          <w:rtl/>
        </w:rPr>
        <w:t>،</w:t>
      </w:r>
      <w:r w:rsidRPr="00863AA6">
        <w:rPr>
          <w:rFonts w:ascii="mylotus" w:hAnsi="mylotus"/>
          <w:sz w:val="34"/>
          <w:szCs w:val="34"/>
          <w:rtl/>
        </w:rPr>
        <w:t xml:space="preserve"> وما</w:t>
      </w:r>
      <w:r>
        <w:rPr>
          <w:rFonts w:ascii="mylotus" w:hAnsi="mylotus" w:hint="cs"/>
          <w:sz w:val="34"/>
          <w:szCs w:val="34"/>
          <w:rtl/>
        </w:rPr>
        <w:t xml:space="preserve"> </w:t>
      </w:r>
      <w:r w:rsidRPr="00863AA6">
        <w:rPr>
          <w:rFonts w:ascii="mylotus" w:hAnsi="mylotus"/>
          <w:sz w:val="34"/>
          <w:szCs w:val="34"/>
          <w:rtl/>
        </w:rPr>
        <w:t>لا</w:t>
      </w:r>
      <w:r>
        <w:rPr>
          <w:rFonts w:ascii="mylotus" w:hAnsi="mylotus" w:hint="cs"/>
          <w:sz w:val="34"/>
          <w:szCs w:val="34"/>
          <w:rtl/>
        </w:rPr>
        <w:t xml:space="preserve"> </w:t>
      </w:r>
      <w:r w:rsidRPr="00863AA6">
        <w:rPr>
          <w:rFonts w:ascii="mylotus" w:hAnsi="mylotus"/>
          <w:sz w:val="34"/>
          <w:szCs w:val="34"/>
          <w:rtl/>
        </w:rPr>
        <w:t>وجود له ليس متعلقا</w:t>
      </w:r>
      <w:r>
        <w:rPr>
          <w:rFonts w:ascii="mylotus" w:hAnsi="mylotus" w:hint="cs"/>
          <w:sz w:val="34"/>
          <w:szCs w:val="34"/>
          <w:rtl/>
        </w:rPr>
        <w:t>ً</w:t>
      </w:r>
      <w:r w:rsidRPr="00863AA6">
        <w:rPr>
          <w:rFonts w:ascii="mylotus" w:hAnsi="mylotus"/>
          <w:sz w:val="34"/>
          <w:szCs w:val="34"/>
          <w:rtl/>
        </w:rPr>
        <w:t xml:space="preserve"> للتمليك.</w:t>
      </w:r>
    </w:p>
    <w:p w14:paraId="2AC0CAF2" w14:textId="77777777" w:rsidR="00E33242" w:rsidRDefault="00E33242" w:rsidP="00E33242">
      <w:pPr>
        <w:pStyle w:val="a"/>
        <w:bidi/>
        <w:spacing w:line="216" w:lineRule="auto"/>
        <w:rPr>
          <w:rFonts w:ascii="mylotus" w:hAnsi="mylotus"/>
          <w:sz w:val="34"/>
          <w:szCs w:val="34"/>
          <w:rtl/>
        </w:rPr>
      </w:pPr>
      <w:r w:rsidRPr="00863AA6">
        <w:rPr>
          <w:rFonts w:ascii="mylotus" w:hAnsi="mylotus"/>
          <w:b/>
          <w:bCs/>
          <w:sz w:val="34"/>
          <w:szCs w:val="34"/>
          <w:rtl/>
        </w:rPr>
        <w:t>فإن قلت:</w:t>
      </w:r>
      <w:r w:rsidRPr="00863AA6">
        <w:rPr>
          <w:rFonts w:ascii="mylotus" w:hAnsi="mylotus"/>
          <w:sz w:val="34"/>
          <w:szCs w:val="34"/>
          <w:rtl/>
        </w:rPr>
        <w:t xml:space="preserve"> إن المرتكز عرفا</w:t>
      </w:r>
      <w:r>
        <w:rPr>
          <w:rFonts w:ascii="mylotus" w:hAnsi="mylotus" w:hint="cs"/>
          <w:sz w:val="34"/>
          <w:szCs w:val="34"/>
          <w:rtl/>
        </w:rPr>
        <w:t>ً</w:t>
      </w:r>
      <w:r w:rsidRPr="00863AA6">
        <w:rPr>
          <w:rFonts w:ascii="mylotus" w:hAnsi="mylotus"/>
          <w:sz w:val="34"/>
          <w:szCs w:val="34"/>
          <w:rtl/>
        </w:rPr>
        <w:t xml:space="preserve"> كون مصب التمليك هو الفرد الخارجي لأنه موضوع الأثر من التسليم والتسلم</w:t>
      </w:r>
      <w:r>
        <w:rPr>
          <w:rFonts w:ascii="mylotus" w:hAnsi="mylotus"/>
          <w:sz w:val="34"/>
          <w:szCs w:val="34"/>
          <w:rtl/>
        </w:rPr>
        <w:t>،</w:t>
      </w:r>
      <w:r w:rsidRPr="00863AA6">
        <w:rPr>
          <w:rFonts w:ascii="mylotus" w:hAnsi="mylotus"/>
          <w:sz w:val="34"/>
          <w:szCs w:val="34"/>
          <w:rtl/>
        </w:rPr>
        <w:t xml:space="preserve"> لا</w:t>
      </w:r>
      <w:r>
        <w:rPr>
          <w:rFonts w:ascii="mylotus" w:hAnsi="mylotus" w:hint="cs"/>
          <w:sz w:val="34"/>
          <w:szCs w:val="34"/>
          <w:rtl/>
        </w:rPr>
        <w:t xml:space="preserve"> </w:t>
      </w:r>
      <w:r>
        <w:rPr>
          <w:rFonts w:ascii="mylotus" w:hAnsi="mylotus"/>
          <w:sz w:val="34"/>
          <w:szCs w:val="34"/>
          <w:rtl/>
        </w:rPr>
        <w:t>العنوان الذهني</w:t>
      </w:r>
      <w:r w:rsidRPr="00863AA6">
        <w:rPr>
          <w:rFonts w:ascii="mylotus" w:hAnsi="mylotus"/>
          <w:sz w:val="34"/>
          <w:szCs w:val="34"/>
          <w:rtl/>
        </w:rPr>
        <w:t>؟</w:t>
      </w:r>
    </w:p>
    <w:p w14:paraId="41365EEF" w14:textId="77777777" w:rsidR="00E33242" w:rsidRPr="00863AA6" w:rsidRDefault="00E33242" w:rsidP="00E33242">
      <w:pPr>
        <w:pStyle w:val="a"/>
        <w:bidi/>
        <w:spacing w:line="216" w:lineRule="auto"/>
        <w:rPr>
          <w:rFonts w:ascii="mylotus" w:hAnsi="mylotus"/>
          <w:sz w:val="34"/>
          <w:szCs w:val="34"/>
          <w:rtl/>
        </w:rPr>
      </w:pPr>
      <w:r w:rsidRPr="00863AA6">
        <w:rPr>
          <w:rFonts w:ascii="mylotus" w:hAnsi="mylotus"/>
          <w:b/>
          <w:bCs/>
          <w:sz w:val="34"/>
          <w:szCs w:val="34"/>
          <w:rtl/>
        </w:rPr>
        <w:t>قلت:</w:t>
      </w:r>
      <w:r w:rsidRPr="00863AA6">
        <w:rPr>
          <w:rFonts w:ascii="mylotus" w:hAnsi="mylotus"/>
          <w:sz w:val="34"/>
          <w:szCs w:val="34"/>
          <w:rtl/>
        </w:rPr>
        <w:t xml:space="preserve"> نعم إن التمليك وإن كان مصبه من حيث الأثر هو الفرد </w:t>
      </w:r>
      <w:r>
        <w:rPr>
          <w:rFonts w:ascii="mylotus" w:hAnsi="mylotus"/>
          <w:sz w:val="34"/>
          <w:szCs w:val="34"/>
          <w:rtl/>
        </w:rPr>
        <w:t>الخارجي - بمعنى أنه الغرض من ال</w:t>
      </w:r>
      <w:r>
        <w:rPr>
          <w:rFonts w:ascii="mylotus" w:hAnsi="mylotus" w:hint="cs"/>
          <w:sz w:val="34"/>
          <w:szCs w:val="34"/>
          <w:rtl/>
        </w:rPr>
        <w:t>ا</w:t>
      </w:r>
      <w:r w:rsidRPr="00863AA6">
        <w:rPr>
          <w:rFonts w:ascii="mylotus" w:hAnsi="mylotus"/>
          <w:sz w:val="34"/>
          <w:szCs w:val="34"/>
          <w:rtl/>
        </w:rPr>
        <w:t>عتبار</w:t>
      </w:r>
      <w:r>
        <w:rPr>
          <w:rFonts w:ascii="mylotus" w:hAnsi="mylotus" w:hint="cs"/>
          <w:sz w:val="34"/>
          <w:szCs w:val="34"/>
          <w:rtl/>
        </w:rPr>
        <w:t xml:space="preserve"> </w:t>
      </w:r>
      <w:r w:rsidRPr="00863AA6">
        <w:rPr>
          <w:rFonts w:ascii="mylotus" w:hAnsi="mylotus"/>
          <w:sz w:val="34"/>
          <w:szCs w:val="34"/>
          <w:rtl/>
        </w:rPr>
        <w:t>-</w:t>
      </w:r>
      <w:r>
        <w:rPr>
          <w:rFonts w:ascii="mylotus" w:hAnsi="mylotus"/>
          <w:sz w:val="34"/>
          <w:szCs w:val="34"/>
          <w:rtl/>
        </w:rPr>
        <w:t xml:space="preserve"> </w:t>
      </w:r>
      <w:r w:rsidRPr="00863AA6">
        <w:rPr>
          <w:rFonts w:ascii="mylotus" w:hAnsi="mylotus"/>
          <w:sz w:val="34"/>
          <w:szCs w:val="34"/>
          <w:rtl/>
        </w:rPr>
        <w:t>لكن انصب التمليك على الفرد الخارجي بتوسط عنوان ذهني، حيث لا يمكن أن يتعلّق التمليك بالفرد الخارجي بشكل مباشر، فحيث لا يمكن تعلّق التمليك بالفرد الخارجي بشكل مباشر اُستخدم العنوان الذهني واسطةً فيه على نحو فناء العنوان في المعنون، إلا أن متعلّق الاعتبار عقلا</w:t>
      </w:r>
      <w:r>
        <w:rPr>
          <w:rFonts w:ascii="mylotus" w:hAnsi="mylotus" w:hint="cs"/>
          <w:sz w:val="34"/>
          <w:szCs w:val="34"/>
          <w:rtl/>
        </w:rPr>
        <w:t>ً</w:t>
      </w:r>
      <w:r w:rsidRPr="00863AA6">
        <w:rPr>
          <w:rFonts w:ascii="mylotus" w:hAnsi="mylotus"/>
          <w:sz w:val="34"/>
          <w:szCs w:val="34"/>
          <w:rtl/>
        </w:rPr>
        <w:t xml:space="preserve"> بحسب الدقة هو هذا العنوان الذهني وإن كان تعلّق به الاعتبار بما هو فانٍ ومشير للمعنون الخارجي.</w:t>
      </w:r>
    </w:p>
    <w:p w14:paraId="5DE4D96E" w14:textId="77777777" w:rsidR="00E33242" w:rsidRDefault="00E33242" w:rsidP="00E33242">
      <w:pPr>
        <w:pStyle w:val="a"/>
        <w:bidi/>
        <w:spacing w:line="216" w:lineRule="auto"/>
        <w:rPr>
          <w:rFonts w:ascii="mylotus" w:hAnsi="mylotus"/>
          <w:b/>
          <w:bCs/>
          <w:sz w:val="34"/>
          <w:szCs w:val="34"/>
          <w:rtl/>
        </w:rPr>
      </w:pPr>
      <w:r w:rsidRPr="00863AA6">
        <w:rPr>
          <w:rFonts w:ascii="mylotus" w:hAnsi="mylotus"/>
          <w:sz w:val="34"/>
          <w:szCs w:val="34"/>
          <w:rtl/>
        </w:rPr>
        <w:t>وهذا تحليل ما ذكرناه من الفرق بين لحاظ عنوان أحدهما على نحو الموضوعية أو لحاظه</w:t>
      </w:r>
      <w:r w:rsidRPr="00863AA6">
        <w:rPr>
          <w:rFonts w:ascii="Times New Roman" w:hAnsi="Times New Roman" w:cs="Times New Roman" w:hint="cs"/>
          <w:sz w:val="34"/>
          <w:szCs w:val="34"/>
          <w:rtl/>
        </w:rPr>
        <w:t> </w:t>
      </w:r>
      <w:r w:rsidRPr="00863AA6">
        <w:rPr>
          <w:rFonts w:ascii="mylotus" w:hAnsi="mylotus" w:hint="cs"/>
          <w:sz w:val="34"/>
          <w:szCs w:val="34"/>
          <w:rtl/>
        </w:rPr>
        <w:t>نحو</w:t>
      </w:r>
      <w:r w:rsidRPr="00863AA6">
        <w:rPr>
          <w:rFonts w:ascii="Times New Roman" w:hAnsi="Times New Roman" w:cs="Times New Roman" w:hint="cs"/>
          <w:sz w:val="34"/>
          <w:szCs w:val="34"/>
          <w:rtl/>
        </w:rPr>
        <w:t> </w:t>
      </w:r>
      <w:r w:rsidRPr="00863AA6">
        <w:rPr>
          <w:rFonts w:ascii="mylotus" w:hAnsi="mylotus" w:hint="cs"/>
          <w:sz w:val="34"/>
          <w:szCs w:val="34"/>
          <w:rtl/>
        </w:rPr>
        <w:t>الطريقية</w:t>
      </w:r>
      <w:r w:rsidRPr="00863AA6">
        <w:rPr>
          <w:rFonts w:ascii="mylotus" w:hAnsi="mylotus"/>
          <w:sz w:val="34"/>
          <w:szCs w:val="34"/>
          <w:rtl/>
        </w:rPr>
        <w:t>.</w:t>
      </w:r>
    </w:p>
    <w:p w14:paraId="2F762C4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38E498E" w14:textId="77777777" w:rsidR="00E33242" w:rsidRDefault="00E33242" w:rsidP="00E33242">
      <w:pPr>
        <w:pStyle w:val="Heading1"/>
        <w:bidi/>
        <w:rPr>
          <w:color w:val="FF0000"/>
          <w:rtl/>
        </w:rPr>
      </w:pPr>
      <w:r w:rsidRPr="00E33242">
        <w:rPr>
          <w:color w:val="FF0000"/>
          <w:rtl/>
        </w:rPr>
        <w:t>084 - كتاب_الإجارة_158_–_مما_يشترط_في_صحة_الإجارة_الثلاثاء_20_رجب_1446هـ</w:t>
      </w:r>
    </w:p>
    <w:p w14:paraId="64A8C6A4"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9D97DA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7B68E7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1835AEB"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0743C95C" w14:textId="77777777" w:rsidR="00E33242" w:rsidRDefault="00E33242" w:rsidP="00E33242">
      <w:pPr>
        <w:pStyle w:val="a"/>
        <w:bidi/>
        <w:spacing w:line="216" w:lineRule="auto"/>
        <w:jc w:val="center"/>
        <w:rPr>
          <w:rFonts w:ascii="mylotus" w:hAnsi="mylotus"/>
          <w:sz w:val="34"/>
          <w:szCs w:val="34"/>
          <w:rtl/>
          <w:lang w:bidi="ar-BH"/>
        </w:rPr>
      </w:pPr>
    </w:p>
    <w:p w14:paraId="4E9075AF" w14:textId="77777777" w:rsidR="00E33242" w:rsidRPr="00020263" w:rsidRDefault="00E33242" w:rsidP="00E33242">
      <w:pPr>
        <w:pStyle w:val="a"/>
        <w:bidi/>
        <w:spacing w:line="216" w:lineRule="auto"/>
        <w:rPr>
          <w:rFonts w:ascii="mylotus" w:hAnsi="mylotus"/>
          <w:sz w:val="34"/>
          <w:szCs w:val="34"/>
          <w:rtl/>
        </w:rPr>
      </w:pPr>
      <w:r w:rsidRPr="00020263">
        <w:rPr>
          <w:rFonts w:ascii="mylotus" w:hAnsi="mylotus"/>
          <w:b/>
          <w:bCs/>
          <w:sz w:val="34"/>
          <w:szCs w:val="34"/>
          <w:rtl/>
        </w:rPr>
        <w:t>والمتحصل مما سبق:</w:t>
      </w:r>
      <w:r w:rsidRPr="00020263">
        <w:rPr>
          <w:rFonts w:ascii="mylotus" w:hAnsi="mylotus"/>
          <w:sz w:val="34"/>
          <w:szCs w:val="34"/>
          <w:rtl/>
        </w:rPr>
        <w:t xml:space="preserve"> أن متعلق الملكية بحسب النظر العقلي هو عنوان أحدهما لكن لا على نحو الموضوعية، بل بما هو فانٍ في الخارج المفروض وجوده، فالعنوان - وهو عنوان (أحدهما) - ليس من الفرد المردد بالحمل الشائع كي يقال باستحالة تعلق الملكية به، لتعين العنوان في أفق الاعتبار.</w:t>
      </w:r>
    </w:p>
    <w:p w14:paraId="16FF9B4F" w14:textId="77777777" w:rsidR="00E33242" w:rsidRPr="00020263" w:rsidRDefault="00E33242" w:rsidP="00E33242">
      <w:pPr>
        <w:pStyle w:val="a"/>
        <w:bidi/>
        <w:spacing w:line="216" w:lineRule="auto"/>
        <w:rPr>
          <w:rFonts w:ascii="mylotus" w:hAnsi="mylotus"/>
          <w:sz w:val="34"/>
          <w:szCs w:val="34"/>
          <w:rtl/>
        </w:rPr>
      </w:pPr>
      <w:r w:rsidRPr="00020263">
        <w:rPr>
          <w:rFonts w:ascii="mylotus" w:hAnsi="mylotus"/>
          <w:sz w:val="34"/>
          <w:szCs w:val="34"/>
          <w:rtl/>
        </w:rPr>
        <w:t xml:space="preserve"> وأما بالنظر العرفي فهو كون متعلق الملكية هو المشار إليه بعنوان (أحدهما) أي الفرد على سبيل البدل المعبّر عنه بنظر العرف بمفاد (أو)، فإذا قال: (ملكتك إحدى الدارين) فإن الـ (إحدى) عنوان مشير والمشار إليه بالنظر العرفي فرد على سبيل البدل، فكأنه قال: (ملكتك هذه الدار أو هذه الدار)، ولذلك لا يتوقف العرف في هذه المسألة ونظائرها حتى لو التفت لإشكال المحقق الاصفهاني قده من أن عنوان (أحدهما) عنوان مشير فما هو المشار إليه? فهل المشار إليه المجموع? قطعاً ليس كذلك حيث إنه يشير إلى واحد، وهل المشار إليه الواحد المعين? قطعاً ليس كذلك لأنه لم يملكه داراً معينة، إذن فلا وجود للمشار إليه</w:t>
      </w:r>
      <w:r>
        <w:rPr>
          <w:rFonts w:ascii="mylotus" w:hAnsi="mylotus"/>
          <w:sz w:val="34"/>
          <w:szCs w:val="34"/>
          <w:rtl/>
        </w:rPr>
        <w:t xml:space="preserve">، </w:t>
      </w:r>
      <w:r w:rsidRPr="00020263">
        <w:rPr>
          <w:rFonts w:ascii="mylotus" w:hAnsi="mylotus"/>
          <w:sz w:val="34"/>
          <w:szCs w:val="34"/>
          <w:rtl/>
        </w:rPr>
        <w:t>لأن الموجود في الخارج إما كلاهما أو أحدهما المعين، ولا يوجد في الخارج (أحدهما) لا على نحو التعيين.</w:t>
      </w:r>
    </w:p>
    <w:p w14:paraId="66F5EC48" w14:textId="77777777" w:rsidR="00E33242" w:rsidRPr="00020263" w:rsidRDefault="00E33242" w:rsidP="00E33242">
      <w:pPr>
        <w:pStyle w:val="a"/>
        <w:bidi/>
        <w:spacing w:line="216" w:lineRule="auto"/>
        <w:rPr>
          <w:rFonts w:ascii="mylotus" w:hAnsi="mylotus"/>
          <w:sz w:val="34"/>
          <w:szCs w:val="34"/>
          <w:rtl/>
        </w:rPr>
      </w:pPr>
      <w:r w:rsidRPr="00020263">
        <w:rPr>
          <w:rFonts w:ascii="mylotus" w:hAnsi="mylotus"/>
          <w:sz w:val="34"/>
          <w:szCs w:val="34"/>
          <w:rtl/>
        </w:rPr>
        <w:t>فإن هذا الإشكال الذي ذكره المحقق الإصفهاني قده تام لو كان متعلق التمليك مباشرة هو الخارج، فيقال لا وجود في الخارج لأحدهما المردد، أو لا وجود في الخارج لمفاد (أو)، أو لا وجود في الخارج لأحدهما على سبيل البدل، ولكن متعلق التمليك بحسب الدقة العقلية في المقام عنوان (أحدهما)، والعنوان متعين وليس مردداً وإن كان المشار إليه بهذا العنوان بالنظر العقلي مما لا وجود له، ولكن حيث إن موضوع الآثار ما</w:t>
      </w:r>
      <w:r>
        <w:rPr>
          <w:rFonts w:ascii="mylotus" w:hAnsi="mylotus" w:hint="cs"/>
          <w:sz w:val="34"/>
          <w:szCs w:val="34"/>
          <w:rtl/>
        </w:rPr>
        <w:t xml:space="preserve"> </w:t>
      </w:r>
      <w:r w:rsidRPr="00020263">
        <w:rPr>
          <w:rFonts w:ascii="mylotus" w:hAnsi="mylotus"/>
          <w:sz w:val="34"/>
          <w:szCs w:val="34"/>
          <w:rtl/>
        </w:rPr>
        <w:t>كان له وجود</w:t>
      </w:r>
      <w:r>
        <w:rPr>
          <w:rFonts w:ascii="mylotus" w:hAnsi="mylotus"/>
          <w:sz w:val="34"/>
          <w:szCs w:val="34"/>
          <w:rtl/>
        </w:rPr>
        <w:t xml:space="preserve"> </w:t>
      </w:r>
      <w:r w:rsidRPr="00020263">
        <w:rPr>
          <w:rFonts w:ascii="mylotus" w:hAnsi="mylotus"/>
          <w:sz w:val="34"/>
          <w:szCs w:val="34"/>
          <w:rtl/>
        </w:rPr>
        <w:t>بالنظر العرفي العقلائي</w:t>
      </w:r>
      <w:r>
        <w:rPr>
          <w:rFonts w:ascii="mylotus" w:hAnsi="mylotus"/>
          <w:sz w:val="34"/>
          <w:szCs w:val="34"/>
          <w:rtl/>
        </w:rPr>
        <w:t>،</w:t>
      </w:r>
      <w:r w:rsidRPr="00020263">
        <w:rPr>
          <w:rFonts w:ascii="mylotus" w:hAnsi="mylotus"/>
          <w:sz w:val="34"/>
          <w:szCs w:val="34"/>
          <w:rtl/>
        </w:rPr>
        <w:t xml:space="preserve"> فيكفي في ذلك كونه موجودا بالنظر العرفي</w:t>
      </w:r>
      <w:r>
        <w:rPr>
          <w:rFonts w:ascii="mylotus" w:hAnsi="mylotus"/>
          <w:sz w:val="34"/>
          <w:szCs w:val="34"/>
          <w:rtl/>
        </w:rPr>
        <w:t>،</w:t>
      </w:r>
      <w:r w:rsidRPr="00020263">
        <w:rPr>
          <w:rFonts w:ascii="mylotus" w:hAnsi="mylotus"/>
          <w:sz w:val="34"/>
          <w:szCs w:val="34"/>
          <w:rtl/>
        </w:rPr>
        <w:t xml:space="preserve"> حيث إن العرف يتعامل مع عنوان (الأحد) على أساس أنه عنوان حقيقي له معنون حقيقي، مع أنه بالنظر العقلي الدقيق ممالا وجود للمشار إليه أو المعنون بهذا العنوان، غاية ما في الباب يكفي في مقام الاعتبار العقلائي والاعتبار الشرعي أن يكون للمعنون حظ من الوجود ولو بالنظر العرفي وإن لم يكن له وجود بالنظر العقلي الدقيق، باعتبار أن ثبوته ووجوده بالنظر العرفي كافٍ في ترتيب الآثار العقلائية أو الشرعية.</w:t>
      </w:r>
    </w:p>
    <w:p w14:paraId="0376640C" w14:textId="77777777" w:rsidR="00E33242" w:rsidRPr="00020263" w:rsidRDefault="00E33242" w:rsidP="00E33242">
      <w:pPr>
        <w:pStyle w:val="a"/>
        <w:bidi/>
        <w:spacing w:line="216" w:lineRule="auto"/>
        <w:rPr>
          <w:rFonts w:ascii="mylotus" w:hAnsi="mylotus"/>
          <w:sz w:val="34"/>
          <w:szCs w:val="34"/>
          <w:rtl/>
        </w:rPr>
      </w:pPr>
      <w:r w:rsidRPr="00020263">
        <w:rPr>
          <w:rFonts w:ascii="mylotus" w:hAnsi="mylotus"/>
          <w:sz w:val="34"/>
          <w:szCs w:val="34"/>
          <w:rtl/>
        </w:rPr>
        <w:t>مثلاً</w:t>
      </w:r>
      <w:r>
        <w:rPr>
          <w:rFonts w:ascii="mylotus" w:hAnsi="mylotus" w:hint="cs"/>
          <w:sz w:val="34"/>
          <w:szCs w:val="34"/>
          <w:rtl/>
        </w:rPr>
        <w:t>:</w:t>
      </w:r>
      <w:r w:rsidRPr="00020263">
        <w:rPr>
          <w:rFonts w:ascii="mylotus" w:hAnsi="mylotus"/>
          <w:sz w:val="34"/>
          <w:szCs w:val="34"/>
          <w:rtl/>
        </w:rPr>
        <w:t xml:space="preserve"> لو علم المكلف إجمالاً بعد صلاة الظهر والعصر أنه نقص من إحداهما ركوعاً وشك في نقص الأخرى، فواحدة منهما باطلة والثانية مشكوكة ويحتمل أنه أنقص ركوعين. فتارة يكون للمعلوم بالإجمال سبب متميز وتارة لا يكون له سبب متميز، فإن كان للمعلوم بالإجمال سبب متميز بمعنى أنه في إحدى هاتين الصلاتين حصلت عنده عجلة في الانتقال من القيام إلى السجود، ونتيجة هذه العجلة في إحداهما نقص منه ركوع جزماً، ويشك في حصول هذه العجلة في الصلاة الأخرى، فهنا السبب المعلوم بالإجمال سبب متميز وهو حصول العجلة، فلأجل ذلك يكون المشار إليه بعنوان الأحد - وهو العلم بنقصان ركوع إحدى الصلاتين - صلاة معينة في الخارج، لأن الصلاة التي عجّل فيها صلاة متعينة في الخارج، أي أن المشار إليه صلاة متعينة خارجاً لا على سبيل البدل بل على سبيل التعيين وإن لم تكن متميزة من الصلاتين</w:t>
      </w:r>
      <w:r>
        <w:rPr>
          <w:rFonts w:ascii="mylotus" w:hAnsi="mylotus"/>
          <w:sz w:val="34"/>
          <w:szCs w:val="34"/>
          <w:rtl/>
        </w:rPr>
        <w:t>،</w:t>
      </w:r>
      <w:r w:rsidRPr="00020263">
        <w:rPr>
          <w:rFonts w:ascii="mylotus" w:hAnsi="mylotus"/>
          <w:sz w:val="34"/>
          <w:szCs w:val="34"/>
          <w:rtl/>
        </w:rPr>
        <w:t xml:space="preserve"> فالمنكشف بالعلم الإجمالي هنا صلاة متعينة وإنما وصلت للذهن عبر عنوان إجمالي لا</w:t>
      </w:r>
      <w:r>
        <w:rPr>
          <w:rFonts w:ascii="mylotus" w:hAnsi="mylotus" w:hint="cs"/>
          <w:sz w:val="34"/>
          <w:szCs w:val="34"/>
          <w:rtl/>
        </w:rPr>
        <w:t xml:space="preserve"> </w:t>
      </w:r>
      <w:r w:rsidRPr="00020263">
        <w:rPr>
          <w:rFonts w:ascii="mylotus" w:hAnsi="mylotus"/>
          <w:sz w:val="34"/>
          <w:szCs w:val="34"/>
          <w:rtl/>
        </w:rPr>
        <w:t>تفصيلي</w:t>
      </w:r>
      <w:r>
        <w:rPr>
          <w:rFonts w:ascii="mylotus" w:hAnsi="mylotus"/>
          <w:sz w:val="34"/>
          <w:szCs w:val="34"/>
          <w:rtl/>
        </w:rPr>
        <w:t>.</w:t>
      </w:r>
    </w:p>
    <w:p w14:paraId="6FE8C453" w14:textId="77777777" w:rsidR="00E33242" w:rsidRPr="00020263" w:rsidRDefault="00E33242" w:rsidP="00E33242">
      <w:pPr>
        <w:pStyle w:val="a"/>
        <w:bidi/>
        <w:spacing w:line="216" w:lineRule="auto"/>
        <w:rPr>
          <w:rFonts w:ascii="mylotus" w:hAnsi="mylotus"/>
          <w:sz w:val="34"/>
          <w:szCs w:val="34"/>
          <w:rtl/>
        </w:rPr>
      </w:pPr>
      <w:r w:rsidRPr="00020263">
        <w:rPr>
          <w:rFonts w:ascii="mylotus" w:hAnsi="mylotus"/>
          <w:sz w:val="34"/>
          <w:szCs w:val="34"/>
          <w:rtl/>
        </w:rPr>
        <w:t>وتارة لا يكون للسبب المعلوم بالإجمال تميز بل يكون السبب متساوي النسبة لكلتا الصلاتين، كما لو كان يعلم بأنه مريض مرضا يؤدي إلى أن لا يضبط صلاتين، فنتيجة لمرضه قد نقص منه ركوع إحدى الصلاتين، إلا أن هذا السبب متساوي النسبة</w:t>
      </w:r>
      <w:r>
        <w:rPr>
          <w:rFonts w:ascii="mylotus" w:hAnsi="mylotus"/>
          <w:sz w:val="34"/>
          <w:szCs w:val="34"/>
          <w:rtl/>
        </w:rPr>
        <w:t xml:space="preserve"> </w:t>
      </w:r>
      <w:r w:rsidRPr="00020263">
        <w:rPr>
          <w:rFonts w:ascii="mylotus" w:hAnsi="mylotus"/>
          <w:sz w:val="34"/>
          <w:szCs w:val="34"/>
          <w:rtl/>
        </w:rPr>
        <w:t>للصلاتين، فلا علم عنده بأن الصلاة الناقصة للركوع صلاة متعينة، باعتبار أن السبب الذي أوجب العلم بنقص الركوع سبب متساوي النسبة لكلا الصلاتين. فنتيجة ذلك كون المعلوم بالإجمال أيضاً غير متميز، مما يعني أن علمه بنقص ركوع إحدى الصلاتين عنوان مشير إلى صلاة لا على سبيل التعيين، بل إلى صلاة على سبيل البدل، إذ المفروض أن سبب المعلوم بالإجمال غير متميز، ونتيجة عدم تميزه أن المشار إليه بعنوان إحدى الصلاتين ليس فرداً على سبيل التعيين بل هو فرد على سبيل البدل</w:t>
      </w:r>
      <w:r>
        <w:rPr>
          <w:rFonts w:ascii="mylotus" w:hAnsi="mylotus"/>
          <w:sz w:val="34"/>
          <w:szCs w:val="34"/>
          <w:rtl/>
        </w:rPr>
        <w:t>،</w:t>
      </w:r>
      <w:r w:rsidRPr="00020263">
        <w:rPr>
          <w:rFonts w:ascii="mylotus" w:hAnsi="mylotus"/>
          <w:sz w:val="34"/>
          <w:szCs w:val="34"/>
          <w:rtl/>
        </w:rPr>
        <w:t xml:space="preserve"> بحيث لو انكشف الواقع وتبين نقص كلتا الصلاتين لم يكن للمعلوم بالإجمال مصداق في إحداهما المعينة</w:t>
      </w:r>
      <w:r>
        <w:rPr>
          <w:rFonts w:ascii="mylotus" w:hAnsi="mylotus"/>
          <w:sz w:val="34"/>
          <w:szCs w:val="34"/>
          <w:rtl/>
        </w:rPr>
        <w:t>.</w:t>
      </w:r>
    </w:p>
    <w:p w14:paraId="4FC0852F" w14:textId="77777777" w:rsidR="00E33242" w:rsidRPr="00020263" w:rsidRDefault="00E33242" w:rsidP="00E33242">
      <w:pPr>
        <w:pStyle w:val="a"/>
        <w:bidi/>
        <w:spacing w:line="216" w:lineRule="auto"/>
        <w:rPr>
          <w:rFonts w:ascii="mylotus" w:hAnsi="mylotus"/>
          <w:sz w:val="34"/>
          <w:szCs w:val="34"/>
          <w:rtl/>
        </w:rPr>
      </w:pPr>
      <w:r w:rsidRPr="00020263">
        <w:rPr>
          <w:rFonts w:ascii="mylotus" w:hAnsi="mylotus"/>
          <w:sz w:val="34"/>
          <w:szCs w:val="34"/>
          <w:rtl/>
        </w:rPr>
        <w:t>وشبيه المقام أن يوجد ماءان في مكان وتقاطرت نجاسة من السقف على هذا المكان، فإن مقتضى تقاطر البول مثلا من السقف أن أحد الماءين تنجس قطعاً ويشك في نجاسة الآخر. وحيث إن سبب المعلوم بالإجمال ليس سبباً متميزاً في أحد الإناءين - أي سواء كان الإناء أزرق أو أبيض أو</w:t>
      </w:r>
      <w:r>
        <w:rPr>
          <w:rFonts w:ascii="mylotus" w:hAnsi="mylotus" w:hint="cs"/>
          <w:sz w:val="34"/>
          <w:szCs w:val="34"/>
          <w:rtl/>
        </w:rPr>
        <w:t xml:space="preserve"> </w:t>
      </w:r>
      <w:r w:rsidRPr="00020263">
        <w:rPr>
          <w:rFonts w:ascii="mylotus" w:hAnsi="mylotus"/>
          <w:sz w:val="34"/>
          <w:szCs w:val="34"/>
          <w:rtl/>
        </w:rPr>
        <w:t>على اليمين أو اليسار</w:t>
      </w:r>
      <w:r>
        <w:rPr>
          <w:rFonts w:ascii="mylotus" w:hAnsi="mylotus"/>
          <w:sz w:val="34"/>
          <w:szCs w:val="34"/>
          <w:rtl/>
        </w:rPr>
        <w:t>،</w:t>
      </w:r>
      <w:r w:rsidRPr="00020263">
        <w:rPr>
          <w:rFonts w:ascii="mylotus" w:hAnsi="mylotus"/>
          <w:sz w:val="34"/>
          <w:szCs w:val="34"/>
          <w:rtl/>
        </w:rPr>
        <w:t xml:space="preserve"> فالسبب متساوي النسبة</w:t>
      </w:r>
      <w:r>
        <w:rPr>
          <w:rFonts w:ascii="mylotus" w:hAnsi="mylotus"/>
          <w:sz w:val="34"/>
          <w:szCs w:val="34"/>
          <w:rtl/>
        </w:rPr>
        <w:t xml:space="preserve"> </w:t>
      </w:r>
      <w:r w:rsidRPr="00020263">
        <w:rPr>
          <w:rFonts w:ascii="mylotus" w:hAnsi="mylotus"/>
          <w:sz w:val="34"/>
          <w:szCs w:val="34"/>
          <w:rtl/>
        </w:rPr>
        <w:t>لكلا الإناءين - فلأجل ذلك ما يعلمه</w:t>
      </w:r>
      <w:r>
        <w:rPr>
          <w:rFonts w:ascii="mylotus" w:hAnsi="mylotus"/>
          <w:sz w:val="34"/>
          <w:szCs w:val="34"/>
          <w:rtl/>
        </w:rPr>
        <w:t xml:space="preserve"> </w:t>
      </w:r>
      <w:r w:rsidRPr="00020263">
        <w:rPr>
          <w:rFonts w:ascii="mylotus" w:hAnsi="mylotus"/>
          <w:sz w:val="34"/>
          <w:szCs w:val="34"/>
          <w:rtl/>
        </w:rPr>
        <w:t>- وهو نجاسة أحد الإناءين - عنوان مشير لكن المشار إليه نجاسة أحدهما لا على سبيل التعيين.</w:t>
      </w:r>
    </w:p>
    <w:p w14:paraId="27C23E9B" w14:textId="77777777" w:rsidR="00E33242" w:rsidRPr="00020263" w:rsidRDefault="00E33242" w:rsidP="00E33242">
      <w:pPr>
        <w:pStyle w:val="a"/>
        <w:bidi/>
        <w:spacing w:line="216" w:lineRule="auto"/>
        <w:rPr>
          <w:rFonts w:ascii="mylotus" w:hAnsi="mylotus"/>
          <w:sz w:val="34"/>
          <w:szCs w:val="34"/>
          <w:rtl/>
        </w:rPr>
      </w:pPr>
      <w:r w:rsidRPr="00020263">
        <w:rPr>
          <w:rFonts w:ascii="mylotus" w:hAnsi="mylotus"/>
          <w:sz w:val="34"/>
          <w:szCs w:val="34"/>
          <w:rtl/>
        </w:rPr>
        <w:t>بخلاف ما لو كان سبب المعلوم بالإجمال سبباً متميزاً كما لو علم بأن أحد الإناءين له خصوصية تقتضي</w:t>
      </w:r>
      <w:r>
        <w:rPr>
          <w:rFonts w:ascii="mylotus" w:hAnsi="mylotus"/>
          <w:sz w:val="34"/>
          <w:szCs w:val="34"/>
          <w:rtl/>
        </w:rPr>
        <w:t xml:space="preserve"> </w:t>
      </w:r>
      <w:r>
        <w:rPr>
          <w:rFonts w:ascii="mylotus" w:hAnsi="mylotus" w:hint="cs"/>
          <w:sz w:val="34"/>
          <w:szCs w:val="34"/>
          <w:rtl/>
        </w:rPr>
        <w:t>-</w:t>
      </w:r>
      <w:r w:rsidRPr="00020263">
        <w:rPr>
          <w:rFonts w:ascii="mylotus" w:hAnsi="mylotus"/>
          <w:sz w:val="34"/>
          <w:szCs w:val="34"/>
          <w:rtl/>
        </w:rPr>
        <w:t xml:space="preserve"> </w:t>
      </w:r>
      <w:r w:rsidRPr="00020263">
        <w:rPr>
          <w:rFonts w:ascii="mylotus" w:hAnsi="mylotus" w:hint="cs"/>
          <w:sz w:val="34"/>
          <w:szCs w:val="34"/>
          <w:rtl/>
        </w:rPr>
        <w:t>مثلاً</w:t>
      </w:r>
      <w:r w:rsidRPr="00020263">
        <w:rPr>
          <w:rFonts w:ascii="mylotus" w:hAnsi="mylotus"/>
          <w:sz w:val="34"/>
          <w:szCs w:val="34"/>
          <w:rtl/>
        </w:rPr>
        <w:t xml:space="preserve"> - </w:t>
      </w:r>
      <w:r w:rsidRPr="00020263">
        <w:rPr>
          <w:rFonts w:ascii="mylotus" w:hAnsi="mylotus" w:hint="cs"/>
          <w:sz w:val="34"/>
          <w:szCs w:val="34"/>
          <w:rtl/>
        </w:rPr>
        <w:t>أن</w:t>
      </w:r>
      <w:r w:rsidRPr="00020263">
        <w:rPr>
          <w:rFonts w:ascii="mylotus" w:hAnsi="mylotus"/>
          <w:sz w:val="34"/>
          <w:szCs w:val="34"/>
          <w:rtl/>
        </w:rPr>
        <w:t xml:space="preserve"> </w:t>
      </w:r>
      <w:r w:rsidRPr="00020263">
        <w:rPr>
          <w:rFonts w:ascii="mylotus" w:hAnsi="mylotus" w:hint="cs"/>
          <w:sz w:val="34"/>
          <w:szCs w:val="34"/>
          <w:rtl/>
        </w:rPr>
        <w:t>يستقبل</w:t>
      </w:r>
      <w:r w:rsidRPr="00020263">
        <w:rPr>
          <w:rFonts w:ascii="mylotus" w:hAnsi="mylotus"/>
          <w:sz w:val="34"/>
          <w:szCs w:val="34"/>
          <w:rtl/>
        </w:rPr>
        <w:t xml:space="preserve"> </w:t>
      </w:r>
      <w:r w:rsidRPr="00020263">
        <w:rPr>
          <w:rFonts w:ascii="mylotus" w:hAnsi="mylotus" w:hint="cs"/>
          <w:sz w:val="34"/>
          <w:szCs w:val="34"/>
          <w:rtl/>
        </w:rPr>
        <w:t>النجاسة</w:t>
      </w:r>
      <w:r w:rsidRPr="00020263">
        <w:rPr>
          <w:rFonts w:ascii="mylotus" w:hAnsi="mylotus"/>
          <w:sz w:val="34"/>
          <w:szCs w:val="34"/>
          <w:rtl/>
        </w:rPr>
        <w:t xml:space="preserve"> </w:t>
      </w:r>
      <w:r w:rsidRPr="00020263">
        <w:rPr>
          <w:rFonts w:ascii="mylotus" w:hAnsi="mylotus" w:hint="cs"/>
          <w:sz w:val="34"/>
          <w:szCs w:val="34"/>
          <w:rtl/>
        </w:rPr>
        <w:t>أكثر</w:t>
      </w:r>
      <w:r w:rsidRPr="00020263">
        <w:rPr>
          <w:rFonts w:ascii="mylotus" w:hAnsi="mylotus"/>
          <w:sz w:val="34"/>
          <w:szCs w:val="34"/>
          <w:rtl/>
        </w:rPr>
        <w:t xml:space="preserve"> </w:t>
      </w:r>
      <w:r w:rsidRPr="00020263">
        <w:rPr>
          <w:rFonts w:ascii="mylotus" w:hAnsi="mylotus" w:hint="cs"/>
          <w:sz w:val="34"/>
          <w:szCs w:val="34"/>
          <w:rtl/>
        </w:rPr>
        <w:t>من</w:t>
      </w:r>
      <w:r w:rsidRPr="00020263">
        <w:rPr>
          <w:rFonts w:ascii="mylotus" w:hAnsi="mylotus"/>
          <w:sz w:val="34"/>
          <w:szCs w:val="34"/>
          <w:rtl/>
        </w:rPr>
        <w:t xml:space="preserve"> </w:t>
      </w:r>
      <w:r w:rsidRPr="00020263">
        <w:rPr>
          <w:rFonts w:ascii="mylotus" w:hAnsi="mylotus" w:hint="cs"/>
          <w:sz w:val="34"/>
          <w:szCs w:val="34"/>
          <w:rtl/>
        </w:rPr>
        <w:t>غيره،</w:t>
      </w:r>
      <w:r w:rsidRPr="00020263">
        <w:rPr>
          <w:rFonts w:ascii="mylotus" w:hAnsi="mylotus"/>
          <w:sz w:val="34"/>
          <w:szCs w:val="34"/>
          <w:rtl/>
        </w:rPr>
        <w:t xml:space="preserve"> </w:t>
      </w:r>
      <w:r w:rsidRPr="00020263">
        <w:rPr>
          <w:rFonts w:ascii="mylotus" w:hAnsi="mylotus" w:hint="cs"/>
          <w:sz w:val="34"/>
          <w:szCs w:val="34"/>
          <w:rtl/>
        </w:rPr>
        <w:t>لكنه</w:t>
      </w:r>
      <w:r w:rsidRPr="00020263">
        <w:rPr>
          <w:rFonts w:ascii="mylotus" w:hAnsi="mylotus"/>
          <w:sz w:val="34"/>
          <w:szCs w:val="34"/>
          <w:rtl/>
        </w:rPr>
        <w:t xml:space="preserve"> </w:t>
      </w:r>
      <w:r w:rsidRPr="00020263">
        <w:rPr>
          <w:rFonts w:ascii="mylotus" w:hAnsi="mylotus" w:hint="cs"/>
          <w:sz w:val="34"/>
          <w:szCs w:val="34"/>
          <w:rtl/>
        </w:rPr>
        <w:t>لا</w:t>
      </w:r>
      <w:r w:rsidRPr="00020263">
        <w:rPr>
          <w:rFonts w:ascii="mylotus" w:hAnsi="mylotus"/>
          <w:sz w:val="34"/>
          <w:szCs w:val="34"/>
          <w:rtl/>
        </w:rPr>
        <w:t xml:space="preserve"> </w:t>
      </w:r>
      <w:r w:rsidRPr="00020263">
        <w:rPr>
          <w:rFonts w:ascii="mylotus" w:hAnsi="mylotus" w:hint="cs"/>
          <w:sz w:val="34"/>
          <w:szCs w:val="34"/>
          <w:rtl/>
        </w:rPr>
        <w:t>يميز</w:t>
      </w:r>
      <w:r w:rsidRPr="00020263">
        <w:rPr>
          <w:rFonts w:ascii="mylotus" w:hAnsi="mylotus"/>
          <w:sz w:val="34"/>
          <w:szCs w:val="34"/>
          <w:rtl/>
        </w:rPr>
        <w:t xml:space="preserve"> </w:t>
      </w:r>
      <w:r w:rsidRPr="00020263">
        <w:rPr>
          <w:rFonts w:ascii="mylotus" w:hAnsi="mylotus" w:hint="cs"/>
          <w:sz w:val="34"/>
          <w:szCs w:val="34"/>
          <w:rtl/>
        </w:rPr>
        <w:t>الإناء</w:t>
      </w:r>
      <w:r w:rsidRPr="00020263">
        <w:rPr>
          <w:rFonts w:ascii="mylotus" w:hAnsi="mylotus"/>
          <w:sz w:val="34"/>
          <w:szCs w:val="34"/>
          <w:rtl/>
        </w:rPr>
        <w:t xml:space="preserve"> </w:t>
      </w:r>
      <w:r w:rsidRPr="00020263">
        <w:rPr>
          <w:rFonts w:ascii="mylotus" w:hAnsi="mylotus" w:hint="cs"/>
          <w:sz w:val="34"/>
          <w:szCs w:val="34"/>
          <w:rtl/>
        </w:rPr>
        <w:t>ذا</w:t>
      </w:r>
      <w:r w:rsidRPr="00020263">
        <w:rPr>
          <w:rFonts w:ascii="mylotus" w:hAnsi="mylotus"/>
          <w:sz w:val="34"/>
          <w:szCs w:val="34"/>
          <w:rtl/>
        </w:rPr>
        <w:t xml:space="preserve"> </w:t>
      </w:r>
      <w:r w:rsidRPr="00020263">
        <w:rPr>
          <w:rFonts w:ascii="mylotus" w:hAnsi="mylotus" w:hint="cs"/>
          <w:sz w:val="34"/>
          <w:szCs w:val="34"/>
          <w:rtl/>
        </w:rPr>
        <w:t>الخصوصية</w:t>
      </w:r>
      <w:r w:rsidRPr="00020263">
        <w:rPr>
          <w:rFonts w:ascii="mylotus" w:hAnsi="mylotus"/>
          <w:sz w:val="34"/>
          <w:szCs w:val="34"/>
          <w:rtl/>
        </w:rPr>
        <w:t xml:space="preserve"> </w:t>
      </w:r>
      <w:r w:rsidRPr="00020263">
        <w:rPr>
          <w:rFonts w:ascii="mylotus" w:hAnsi="mylotus" w:hint="cs"/>
          <w:sz w:val="34"/>
          <w:szCs w:val="34"/>
          <w:rtl/>
        </w:rPr>
        <w:t>منهما</w:t>
      </w:r>
      <w:r>
        <w:rPr>
          <w:rFonts w:ascii="mylotus" w:hAnsi="mylotus"/>
          <w:sz w:val="34"/>
          <w:szCs w:val="34"/>
          <w:rtl/>
        </w:rPr>
        <w:t>.</w:t>
      </w:r>
      <w:r w:rsidRPr="00020263">
        <w:rPr>
          <w:rFonts w:ascii="mylotus" w:hAnsi="mylotus"/>
          <w:sz w:val="34"/>
          <w:szCs w:val="34"/>
          <w:rtl/>
        </w:rPr>
        <w:t xml:space="preserve"> </w:t>
      </w:r>
      <w:r w:rsidRPr="00020263">
        <w:rPr>
          <w:rFonts w:ascii="mylotus" w:hAnsi="mylotus" w:hint="cs"/>
          <w:sz w:val="34"/>
          <w:szCs w:val="34"/>
          <w:rtl/>
        </w:rPr>
        <w:t>فحيث</w:t>
      </w:r>
      <w:r w:rsidRPr="00020263">
        <w:rPr>
          <w:rFonts w:ascii="mylotus" w:hAnsi="mylotus"/>
          <w:sz w:val="34"/>
          <w:szCs w:val="34"/>
          <w:rtl/>
        </w:rPr>
        <w:t xml:space="preserve"> </w:t>
      </w:r>
      <w:r w:rsidRPr="00020263">
        <w:rPr>
          <w:rFonts w:ascii="mylotus" w:hAnsi="mylotus" w:hint="cs"/>
          <w:sz w:val="34"/>
          <w:szCs w:val="34"/>
          <w:rtl/>
        </w:rPr>
        <w:t>إن</w:t>
      </w:r>
      <w:r w:rsidRPr="00020263">
        <w:rPr>
          <w:rFonts w:ascii="mylotus" w:hAnsi="mylotus"/>
          <w:sz w:val="34"/>
          <w:szCs w:val="34"/>
          <w:rtl/>
        </w:rPr>
        <w:t xml:space="preserve"> </w:t>
      </w:r>
      <w:r w:rsidRPr="00020263">
        <w:rPr>
          <w:rFonts w:ascii="mylotus" w:hAnsi="mylotus" w:hint="cs"/>
          <w:sz w:val="34"/>
          <w:szCs w:val="34"/>
          <w:rtl/>
        </w:rPr>
        <w:t>السبب</w:t>
      </w:r>
      <w:r w:rsidRPr="00020263">
        <w:rPr>
          <w:rFonts w:ascii="mylotus" w:hAnsi="mylotus"/>
          <w:sz w:val="34"/>
          <w:szCs w:val="34"/>
          <w:rtl/>
        </w:rPr>
        <w:t xml:space="preserve"> </w:t>
      </w:r>
      <w:r w:rsidRPr="00020263">
        <w:rPr>
          <w:rFonts w:ascii="mylotus" w:hAnsi="mylotus" w:hint="cs"/>
          <w:sz w:val="34"/>
          <w:szCs w:val="34"/>
          <w:rtl/>
        </w:rPr>
        <w:t>هنا</w:t>
      </w:r>
      <w:r w:rsidRPr="00020263">
        <w:rPr>
          <w:rFonts w:ascii="mylotus" w:hAnsi="mylotus"/>
          <w:sz w:val="34"/>
          <w:szCs w:val="34"/>
          <w:rtl/>
        </w:rPr>
        <w:t xml:space="preserve"> </w:t>
      </w:r>
      <w:r w:rsidRPr="00020263">
        <w:rPr>
          <w:rFonts w:ascii="mylotus" w:hAnsi="mylotus" w:hint="cs"/>
          <w:sz w:val="34"/>
          <w:szCs w:val="34"/>
          <w:rtl/>
        </w:rPr>
        <w:t>متعين</w:t>
      </w:r>
      <w:r w:rsidRPr="00020263">
        <w:rPr>
          <w:rFonts w:ascii="mylotus" w:hAnsi="mylotus"/>
          <w:sz w:val="34"/>
          <w:szCs w:val="34"/>
          <w:rtl/>
        </w:rPr>
        <w:t xml:space="preserve"> </w:t>
      </w:r>
      <w:r w:rsidRPr="00020263">
        <w:rPr>
          <w:rFonts w:ascii="mylotus" w:hAnsi="mylotus" w:hint="cs"/>
          <w:sz w:val="34"/>
          <w:szCs w:val="34"/>
          <w:rtl/>
        </w:rPr>
        <w:t>فما</w:t>
      </w:r>
      <w:r w:rsidRPr="00020263">
        <w:rPr>
          <w:rFonts w:ascii="mylotus" w:hAnsi="mylotus"/>
          <w:sz w:val="34"/>
          <w:szCs w:val="34"/>
          <w:rtl/>
        </w:rPr>
        <w:t xml:space="preserve"> </w:t>
      </w:r>
      <w:r w:rsidRPr="00020263">
        <w:rPr>
          <w:rFonts w:ascii="mylotus" w:hAnsi="mylotus" w:hint="cs"/>
          <w:sz w:val="34"/>
          <w:szCs w:val="34"/>
          <w:rtl/>
        </w:rPr>
        <w:t>علم</w:t>
      </w:r>
      <w:r w:rsidRPr="00020263">
        <w:rPr>
          <w:rFonts w:ascii="mylotus" w:hAnsi="mylotus"/>
          <w:sz w:val="34"/>
          <w:szCs w:val="34"/>
          <w:rtl/>
        </w:rPr>
        <w:t xml:space="preserve"> </w:t>
      </w:r>
      <w:r w:rsidRPr="00020263">
        <w:rPr>
          <w:rFonts w:ascii="mylotus" w:hAnsi="mylotus" w:hint="cs"/>
          <w:sz w:val="34"/>
          <w:szCs w:val="34"/>
          <w:rtl/>
        </w:rPr>
        <w:t>به</w:t>
      </w:r>
      <w:r w:rsidRPr="00020263">
        <w:rPr>
          <w:rFonts w:ascii="mylotus" w:hAnsi="mylotus"/>
          <w:sz w:val="34"/>
          <w:szCs w:val="34"/>
          <w:rtl/>
        </w:rPr>
        <w:t xml:space="preserve"> - </w:t>
      </w:r>
      <w:r w:rsidRPr="00020263">
        <w:rPr>
          <w:rFonts w:ascii="mylotus" w:hAnsi="mylotus" w:hint="cs"/>
          <w:sz w:val="34"/>
          <w:szCs w:val="34"/>
          <w:rtl/>
        </w:rPr>
        <w:t>وهو</w:t>
      </w:r>
      <w:r w:rsidRPr="00020263">
        <w:rPr>
          <w:rFonts w:ascii="mylotus" w:hAnsi="mylotus"/>
          <w:sz w:val="34"/>
          <w:szCs w:val="34"/>
          <w:rtl/>
        </w:rPr>
        <w:t xml:space="preserve"> </w:t>
      </w:r>
      <w:r w:rsidRPr="00020263">
        <w:rPr>
          <w:rFonts w:ascii="mylotus" w:hAnsi="mylotus" w:hint="cs"/>
          <w:sz w:val="34"/>
          <w:szCs w:val="34"/>
          <w:rtl/>
        </w:rPr>
        <w:t>نجاسة</w:t>
      </w:r>
      <w:r w:rsidRPr="00020263">
        <w:rPr>
          <w:rFonts w:ascii="mylotus" w:hAnsi="mylotus"/>
          <w:sz w:val="34"/>
          <w:szCs w:val="34"/>
          <w:rtl/>
        </w:rPr>
        <w:t xml:space="preserve"> </w:t>
      </w:r>
      <w:r w:rsidRPr="00020263">
        <w:rPr>
          <w:rFonts w:ascii="mylotus" w:hAnsi="mylotus" w:hint="cs"/>
          <w:sz w:val="34"/>
          <w:szCs w:val="34"/>
          <w:rtl/>
        </w:rPr>
        <w:t>احد</w:t>
      </w:r>
      <w:r w:rsidRPr="00020263">
        <w:rPr>
          <w:rFonts w:ascii="mylotus" w:hAnsi="mylotus"/>
          <w:sz w:val="34"/>
          <w:szCs w:val="34"/>
          <w:rtl/>
        </w:rPr>
        <w:t xml:space="preserve"> </w:t>
      </w:r>
      <w:r w:rsidRPr="00020263">
        <w:rPr>
          <w:rFonts w:ascii="mylotus" w:hAnsi="mylotus" w:hint="cs"/>
          <w:sz w:val="34"/>
          <w:szCs w:val="34"/>
          <w:rtl/>
        </w:rPr>
        <w:t>الإناءين</w:t>
      </w:r>
      <w:r w:rsidRPr="00020263">
        <w:rPr>
          <w:rFonts w:ascii="mylotus" w:hAnsi="mylotus"/>
          <w:sz w:val="34"/>
          <w:szCs w:val="34"/>
          <w:rtl/>
        </w:rPr>
        <w:t xml:space="preserve"> - </w:t>
      </w:r>
      <w:r w:rsidRPr="00020263">
        <w:rPr>
          <w:rFonts w:ascii="mylotus" w:hAnsi="mylotus" w:hint="cs"/>
          <w:sz w:val="34"/>
          <w:szCs w:val="34"/>
          <w:rtl/>
        </w:rPr>
        <w:t>هو</w:t>
      </w:r>
      <w:r w:rsidRPr="00020263">
        <w:rPr>
          <w:rFonts w:ascii="mylotus" w:hAnsi="mylotus"/>
          <w:sz w:val="34"/>
          <w:szCs w:val="34"/>
          <w:rtl/>
        </w:rPr>
        <w:t xml:space="preserve"> </w:t>
      </w:r>
      <w:r w:rsidRPr="00020263">
        <w:rPr>
          <w:rFonts w:ascii="mylotus" w:hAnsi="mylotus" w:hint="cs"/>
          <w:sz w:val="34"/>
          <w:szCs w:val="34"/>
          <w:rtl/>
        </w:rPr>
        <w:t>مشير</w:t>
      </w:r>
      <w:r w:rsidRPr="00020263">
        <w:rPr>
          <w:rFonts w:ascii="mylotus" w:hAnsi="mylotus"/>
          <w:sz w:val="34"/>
          <w:szCs w:val="34"/>
          <w:rtl/>
        </w:rPr>
        <w:t xml:space="preserve"> </w:t>
      </w:r>
      <w:r w:rsidRPr="00020263">
        <w:rPr>
          <w:rFonts w:ascii="mylotus" w:hAnsi="mylotus" w:hint="cs"/>
          <w:sz w:val="34"/>
          <w:szCs w:val="34"/>
          <w:rtl/>
        </w:rPr>
        <w:t>لنجاسة</w:t>
      </w:r>
      <w:r w:rsidRPr="00020263">
        <w:rPr>
          <w:rFonts w:ascii="mylotus" w:hAnsi="mylotus"/>
          <w:sz w:val="34"/>
          <w:szCs w:val="34"/>
          <w:rtl/>
        </w:rPr>
        <w:t xml:space="preserve"> </w:t>
      </w:r>
      <w:r w:rsidRPr="00020263">
        <w:rPr>
          <w:rFonts w:ascii="mylotus" w:hAnsi="mylotus" w:hint="cs"/>
          <w:sz w:val="34"/>
          <w:szCs w:val="34"/>
          <w:rtl/>
        </w:rPr>
        <w:t>متعينة</w:t>
      </w:r>
      <w:r w:rsidRPr="00020263">
        <w:rPr>
          <w:rFonts w:ascii="mylotus" w:hAnsi="mylotus"/>
          <w:sz w:val="34"/>
          <w:szCs w:val="34"/>
          <w:rtl/>
        </w:rPr>
        <w:t xml:space="preserve"> </w:t>
      </w:r>
      <w:r w:rsidRPr="00020263">
        <w:rPr>
          <w:rFonts w:ascii="mylotus" w:hAnsi="mylotus" w:hint="cs"/>
          <w:sz w:val="34"/>
          <w:szCs w:val="34"/>
          <w:rtl/>
        </w:rPr>
        <w:t>في</w:t>
      </w:r>
      <w:r w:rsidRPr="00020263">
        <w:rPr>
          <w:rFonts w:ascii="mylotus" w:hAnsi="mylotus"/>
          <w:sz w:val="34"/>
          <w:szCs w:val="34"/>
          <w:rtl/>
        </w:rPr>
        <w:t xml:space="preserve"> </w:t>
      </w:r>
      <w:r w:rsidRPr="00020263">
        <w:rPr>
          <w:rFonts w:ascii="mylotus" w:hAnsi="mylotus" w:hint="cs"/>
          <w:sz w:val="34"/>
          <w:szCs w:val="34"/>
          <w:rtl/>
        </w:rPr>
        <w:t>إناء</w:t>
      </w:r>
      <w:r w:rsidRPr="00020263">
        <w:rPr>
          <w:rFonts w:ascii="mylotus" w:hAnsi="mylotus"/>
          <w:sz w:val="34"/>
          <w:szCs w:val="34"/>
          <w:rtl/>
        </w:rPr>
        <w:t xml:space="preserve"> </w:t>
      </w:r>
      <w:r w:rsidRPr="00020263">
        <w:rPr>
          <w:rFonts w:ascii="mylotus" w:hAnsi="mylotus" w:hint="cs"/>
          <w:sz w:val="34"/>
          <w:szCs w:val="34"/>
          <w:rtl/>
        </w:rPr>
        <w:t>متعين</w:t>
      </w:r>
      <w:r w:rsidRPr="00020263">
        <w:rPr>
          <w:rFonts w:ascii="mylotus" w:hAnsi="mylotus"/>
          <w:sz w:val="34"/>
          <w:szCs w:val="34"/>
          <w:rtl/>
        </w:rPr>
        <w:t xml:space="preserve"> </w:t>
      </w:r>
      <w:r w:rsidRPr="00020263">
        <w:rPr>
          <w:rFonts w:ascii="mylotus" w:hAnsi="mylotus" w:hint="cs"/>
          <w:sz w:val="34"/>
          <w:szCs w:val="34"/>
          <w:rtl/>
        </w:rPr>
        <w:t>خارجاً</w:t>
      </w:r>
      <w:r w:rsidRPr="00020263">
        <w:rPr>
          <w:rFonts w:ascii="mylotus" w:hAnsi="mylotus"/>
          <w:sz w:val="34"/>
          <w:szCs w:val="34"/>
          <w:rtl/>
        </w:rPr>
        <w:t xml:space="preserve"> وإن كان لا يميزه.</w:t>
      </w:r>
    </w:p>
    <w:p w14:paraId="61E894AD" w14:textId="77777777" w:rsidR="00E33242" w:rsidRPr="00020263" w:rsidRDefault="00E33242" w:rsidP="00E33242">
      <w:pPr>
        <w:pStyle w:val="a"/>
        <w:bidi/>
        <w:spacing w:line="216" w:lineRule="auto"/>
        <w:rPr>
          <w:rFonts w:ascii="mylotus" w:hAnsi="mylotus"/>
          <w:sz w:val="34"/>
          <w:szCs w:val="34"/>
          <w:rtl/>
        </w:rPr>
      </w:pPr>
      <w:r w:rsidRPr="00020263">
        <w:rPr>
          <w:rFonts w:ascii="mylotus" w:hAnsi="mylotus"/>
          <w:sz w:val="34"/>
          <w:szCs w:val="34"/>
          <w:rtl/>
        </w:rPr>
        <w:t>وهذا عين ما ذكر في تعارض الخبرين على نحو التضاد من حيث المدلول، كما إذا ورد خبر دال على وجوب الجمعة تعيينا وورد خبر دال على وجوب صلاة الظهر تعييناً يوم الجمعة، ونتيجة التضاد بين المدلولين - حيث لا</w:t>
      </w:r>
      <w:r>
        <w:rPr>
          <w:rFonts w:ascii="mylotus" w:hAnsi="mylotus" w:hint="cs"/>
          <w:sz w:val="34"/>
          <w:szCs w:val="34"/>
          <w:rtl/>
        </w:rPr>
        <w:t xml:space="preserve"> </w:t>
      </w:r>
      <w:r w:rsidRPr="00020263">
        <w:rPr>
          <w:rFonts w:ascii="mylotus" w:hAnsi="mylotus"/>
          <w:sz w:val="34"/>
          <w:szCs w:val="34"/>
          <w:rtl/>
        </w:rPr>
        <w:t xml:space="preserve">يحتمل صدق كليهما - فإن المعلوم بالإجمال هو كذب أحد الخبرين </w:t>
      </w:r>
      <w:r w:rsidRPr="00020263">
        <w:rPr>
          <w:rFonts w:ascii="Times New Roman" w:hAnsi="Times New Roman" w:cs="Times New Roman" w:hint="cs"/>
          <w:sz w:val="34"/>
          <w:szCs w:val="34"/>
          <w:rtl/>
        </w:rPr>
        <w:t>–</w:t>
      </w:r>
      <w:r w:rsidRPr="00020263">
        <w:rPr>
          <w:rFonts w:ascii="mylotus" w:hAnsi="mylotus"/>
          <w:sz w:val="34"/>
          <w:szCs w:val="34"/>
          <w:rtl/>
        </w:rPr>
        <w:t xml:space="preserve"> </w:t>
      </w:r>
      <w:r w:rsidRPr="00020263">
        <w:rPr>
          <w:rFonts w:ascii="mylotus" w:hAnsi="mylotus" w:hint="cs"/>
          <w:sz w:val="34"/>
          <w:szCs w:val="34"/>
          <w:rtl/>
        </w:rPr>
        <w:t>كذباً</w:t>
      </w:r>
      <w:r w:rsidRPr="00020263">
        <w:rPr>
          <w:rFonts w:ascii="mylotus" w:hAnsi="mylotus"/>
          <w:sz w:val="34"/>
          <w:szCs w:val="34"/>
          <w:rtl/>
        </w:rPr>
        <w:t xml:space="preserve"> </w:t>
      </w:r>
      <w:r w:rsidRPr="00020263">
        <w:rPr>
          <w:rFonts w:ascii="mylotus" w:hAnsi="mylotus" w:hint="cs"/>
          <w:sz w:val="34"/>
          <w:szCs w:val="34"/>
          <w:rtl/>
        </w:rPr>
        <w:t>خبرياً</w:t>
      </w:r>
      <w:r w:rsidRPr="00020263">
        <w:rPr>
          <w:rFonts w:ascii="mylotus" w:hAnsi="mylotus"/>
          <w:sz w:val="34"/>
          <w:szCs w:val="34"/>
          <w:rtl/>
        </w:rPr>
        <w:t xml:space="preserve"> </w:t>
      </w:r>
      <w:r w:rsidRPr="00020263">
        <w:rPr>
          <w:rFonts w:ascii="mylotus" w:hAnsi="mylotus" w:hint="cs"/>
          <w:sz w:val="34"/>
          <w:szCs w:val="34"/>
          <w:rtl/>
        </w:rPr>
        <w:t>لا</w:t>
      </w:r>
      <w:r w:rsidRPr="00020263">
        <w:rPr>
          <w:rFonts w:ascii="mylotus" w:hAnsi="mylotus"/>
          <w:sz w:val="34"/>
          <w:szCs w:val="34"/>
          <w:rtl/>
        </w:rPr>
        <w:t xml:space="preserve"> </w:t>
      </w:r>
      <w:r w:rsidRPr="00020263">
        <w:rPr>
          <w:rFonts w:ascii="mylotus" w:hAnsi="mylotus" w:hint="cs"/>
          <w:sz w:val="34"/>
          <w:szCs w:val="34"/>
          <w:rtl/>
        </w:rPr>
        <w:t>مخبرياً</w:t>
      </w:r>
      <w:r w:rsidRPr="00020263">
        <w:rPr>
          <w:rFonts w:ascii="mylotus" w:hAnsi="mylotus"/>
          <w:sz w:val="34"/>
          <w:szCs w:val="34"/>
          <w:rtl/>
        </w:rPr>
        <w:t xml:space="preserve"> - </w:t>
      </w:r>
      <w:r w:rsidRPr="00020263">
        <w:rPr>
          <w:rFonts w:ascii="mylotus" w:hAnsi="mylotus" w:hint="cs"/>
          <w:sz w:val="34"/>
          <w:szCs w:val="34"/>
          <w:rtl/>
        </w:rPr>
        <w:t>لا</w:t>
      </w:r>
      <w:r w:rsidRPr="00020263">
        <w:rPr>
          <w:rFonts w:ascii="mylotus" w:hAnsi="mylotus"/>
          <w:sz w:val="34"/>
          <w:szCs w:val="34"/>
          <w:rtl/>
        </w:rPr>
        <w:t xml:space="preserve"> </w:t>
      </w:r>
      <w:r w:rsidRPr="00020263">
        <w:rPr>
          <w:rFonts w:ascii="mylotus" w:hAnsi="mylotus" w:hint="cs"/>
          <w:sz w:val="34"/>
          <w:szCs w:val="34"/>
          <w:rtl/>
        </w:rPr>
        <w:t>على</w:t>
      </w:r>
      <w:r w:rsidRPr="00020263">
        <w:rPr>
          <w:rFonts w:ascii="mylotus" w:hAnsi="mylotus"/>
          <w:sz w:val="34"/>
          <w:szCs w:val="34"/>
          <w:rtl/>
        </w:rPr>
        <w:t xml:space="preserve"> </w:t>
      </w:r>
      <w:r w:rsidRPr="00020263">
        <w:rPr>
          <w:rFonts w:ascii="mylotus" w:hAnsi="mylotus" w:hint="cs"/>
          <w:sz w:val="34"/>
          <w:szCs w:val="34"/>
          <w:rtl/>
        </w:rPr>
        <w:t>التعيين،</w:t>
      </w:r>
      <w:r>
        <w:rPr>
          <w:rFonts w:ascii="mylotus" w:hAnsi="mylotus" w:hint="cs"/>
          <w:sz w:val="34"/>
          <w:szCs w:val="34"/>
          <w:rtl/>
        </w:rPr>
        <w:t xml:space="preserve"> </w:t>
      </w:r>
      <w:r w:rsidRPr="00020263">
        <w:rPr>
          <w:rFonts w:ascii="mylotus" w:hAnsi="mylotus" w:hint="cs"/>
          <w:sz w:val="34"/>
          <w:szCs w:val="34"/>
          <w:rtl/>
        </w:rPr>
        <w:t>لأن</w:t>
      </w:r>
      <w:r w:rsidRPr="00020263">
        <w:rPr>
          <w:rFonts w:ascii="mylotus" w:hAnsi="mylotus"/>
          <w:sz w:val="34"/>
          <w:szCs w:val="34"/>
          <w:rtl/>
        </w:rPr>
        <w:t xml:space="preserve"> </w:t>
      </w:r>
      <w:r w:rsidRPr="00020263">
        <w:rPr>
          <w:rFonts w:ascii="mylotus" w:hAnsi="mylotus" w:hint="cs"/>
          <w:sz w:val="34"/>
          <w:szCs w:val="34"/>
          <w:rtl/>
        </w:rPr>
        <w:t>السبب</w:t>
      </w:r>
      <w:r w:rsidRPr="00020263">
        <w:rPr>
          <w:rFonts w:ascii="mylotus" w:hAnsi="mylotus"/>
          <w:sz w:val="34"/>
          <w:szCs w:val="34"/>
          <w:rtl/>
        </w:rPr>
        <w:t xml:space="preserve"> </w:t>
      </w:r>
      <w:r w:rsidRPr="00020263">
        <w:rPr>
          <w:rFonts w:ascii="mylotus" w:hAnsi="mylotus" w:hint="cs"/>
          <w:sz w:val="34"/>
          <w:szCs w:val="34"/>
          <w:rtl/>
        </w:rPr>
        <w:t>متساوي</w:t>
      </w:r>
      <w:r w:rsidRPr="00020263">
        <w:rPr>
          <w:rFonts w:ascii="mylotus" w:hAnsi="mylotus"/>
          <w:sz w:val="34"/>
          <w:szCs w:val="34"/>
          <w:rtl/>
        </w:rPr>
        <w:t xml:space="preserve"> </w:t>
      </w:r>
      <w:r w:rsidRPr="00020263">
        <w:rPr>
          <w:rFonts w:ascii="mylotus" w:hAnsi="mylotus" w:hint="cs"/>
          <w:sz w:val="34"/>
          <w:szCs w:val="34"/>
          <w:rtl/>
        </w:rPr>
        <w:t>النسبة</w:t>
      </w:r>
      <w:r w:rsidRPr="00020263">
        <w:rPr>
          <w:rFonts w:ascii="mylotus" w:hAnsi="mylotus"/>
          <w:sz w:val="34"/>
          <w:szCs w:val="34"/>
          <w:rtl/>
        </w:rPr>
        <w:t xml:space="preserve"> </w:t>
      </w:r>
      <w:r w:rsidRPr="00020263">
        <w:rPr>
          <w:rFonts w:ascii="mylotus" w:hAnsi="mylotus" w:hint="cs"/>
          <w:sz w:val="34"/>
          <w:szCs w:val="34"/>
          <w:rtl/>
        </w:rPr>
        <w:t>لكليهما،</w:t>
      </w:r>
      <w:r w:rsidRPr="00020263">
        <w:rPr>
          <w:rFonts w:ascii="mylotus" w:hAnsi="mylotus"/>
          <w:sz w:val="34"/>
          <w:szCs w:val="34"/>
          <w:rtl/>
        </w:rPr>
        <w:t xml:space="preserve"> </w:t>
      </w:r>
      <w:r w:rsidRPr="00020263">
        <w:rPr>
          <w:rFonts w:ascii="mylotus" w:hAnsi="mylotus" w:hint="cs"/>
          <w:sz w:val="34"/>
          <w:szCs w:val="34"/>
          <w:rtl/>
        </w:rPr>
        <w:t>وهو</w:t>
      </w:r>
      <w:r w:rsidRPr="00020263">
        <w:rPr>
          <w:rFonts w:ascii="mylotus" w:hAnsi="mylotus"/>
          <w:sz w:val="34"/>
          <w:szCs w:val="34"/>
          <w:rtl/>
        </w:rPr>
        <w:t xml:space="preserve"> </w:t>
      </w:r>
      <w:r w:rsidRPr="00020263">
        <w:rPr>
          <w:rFonts w:ascii="mylotus" w:hAnsi="mylotus" w:hint="cs"/>
          <w:sz w:val="34"/>
          <w:szCs w:val="34"/>
          <w:rtl/>
        </w:rPr>
        <w:t>أنه</w:t>
      </w:r>
      <w:r w:rsidRPr="00020263">
        <w:rPr>
          <w:rFonts w:ascii="mylotus" w:hAnsi="mylotus"/>
          <w:sz w:val="34"/>
          <w:szCs w:val="34"/>
          <w:rtl/>
        </w:rPr>
        <w:t xml:space="preserve"> </w:t>
      </w:r>
      <w:r w:rsidRPr="00020263">
        <w:rPr>
          <w:rFonts w:ascii="mylotus" w:hAnsi="mylotus" w:hint="cs"/>
          <w:sz w:val="34"/>
          <w:szCs w:val="34"/>
          <w:rtl/>
        </w:rPr>
        <w:t>لا</w:t>
      </w:r>
      <w:r w:rsidRPr="00020263">
        <w:rPr>
          <w:rFonts w:ascii="mylotus" w:hAnsi="mylotus"/>
          <w:sz w:val="34"/>
          <w:szCs w:val="34"/>
          <w:rtl/>
        </w:rPr>
        <w:t xml:space="preserve"> </w:t>
      </w:r>
      <w:r w:rsidRPr="00020263">
        <w:rPr>
          <w:rFonts w:ascii="mylotus" w:hAnsi="mylotus" w:hint="cs"/>
          <w:sz w:val="34"/>
          <w:szCs w:val="34"/>
          <w:rtl/>
        </w:rPr>
        <w:t>يعقل</w:t>
      </w:r>
      <w:r w:rsidRPr="00020263">
        <w:rPr>
          <w:rFonts w:ascii="mylotus" w:hAnsi="mylotus"/>
          <w:sz w:val="34"/>
          <w:szCs w:val="34"/>
          <w:rtl/>
        </w:rPr>
        <w:t xml:space="preserve"> </w:t>
      </w:r>
      <w:r w:rsidRPr="00020263">
        <w:rPr>
          <w:rFonts w:ascii="mylotus" w:hAnsi="mylotus" w:hint="cs"/>
          <w:sz w:val="34"/>
          <w:szCs w:val="34"/>
          <w:rtl/>
        </w:rPr>
        <w:t>صدقهما</w:t>
      </w:r>
      <w:r w:rsidRPr="00020263">
        <w:rPr>
          <w:rFonts w:ascii="mylotus" w:hAnsi="mylotus"/>
          <w:sz w:val="34"/>
          <w:szCs w:val="34"/>
          <w:rtl/>
        </w:rPr>
        <w:t xml:space="preserve"> </w:t>
      </w:r>
      <w:r w:rsidRPr="00020263">
        <w:rPr>
          <w:rFonts w:ascii="mylotus" w:hAnsi="mylotus" w:hint="cs"/>
          <w:sz w:val="34"/>
          <w:szCs w:val="34"/>
          <w:rtl/>
        </w:rPr>
        <w:t>معاً</w:t>
      </w:r>
      <w:r w:rsidRPr="00020263">
        <w:rPr>
          <w:rFonts w:ascii="mylotus" w:hAnsi="mylotus"/>
          <w:sz w:val="34"/>
          <w:szCs w:val="34"/>
          <w:rtl/>
        </w:rPr>
        <w:t xml:space="preserve"> </w:t>
      </w:r>
      <w:r w:rsidRPr="00020263">
        <w:rPr>
          <w:rFonts w:ascii="mylotus" w:hAnsi="mylotus" w:hint="cs"/>
          <w:sz w:val="34"/>
          <w:szCs w:val="34"/>
          <w:rtl/>
        </w:rPr>
        <w:t>مع</w:t>
      </w:r>
      <w:r w:rsidRPr="00020263">
        <w:rPr>
          <w:rFonts w:ascii="mylotus" w:hAnsi="mylotus"/>
          <w:sz w:val="34"/>
          <w:szCs w:val="34"/>
          <w:rtl/>
        </w:rPr>
        <w:t xml:space="preserve"> </w:t>
      </w:r>
      <w:r w:rsidRPr="00020263">
        <w:rPr>
          <w:rFonts w:ascii="mylotus" w:hAnsi="mylotus" w:hint="cs"/>
          <w:sz w:val="34"/>
          <w:szCs w:val="34"/>
          <w:rtl/>
        </w:rPr>
        <w:t>تضاد</w:t>
      </w:r>
      <w:r w:rsidRPr="00020263">
        <w:rPr>
          <w:rFonts w:ascii="mylotus" w:hAnsi="mylotus"/>
          <w:sz w:val="34"/>
          <w:szCs w:val="34"/>
          <w:rtl/>
        </w:rPr>
        <w:t xml:space="preserve"> </w:t>
      </w:r>
      <w:r w:rsidRPr="00020263">
        <w:rPr>
          <w:rFonts w:ascii="mylotus" w:hAnsi="mylotus" w:hint="cs"/>
          <w:sz w:val="34"/>
          <w:szCs w:val="34"/>
          <w:rtl/>
        </w:rPr>
        <w:t>المدلولين،</w:t>
      </w:r>
      <w:r w:rsidRPr="00020263">
        <w:rPr>
          <w:rFonts w:ascii="mylotus" w:hAnsi="mylotus"/>
          <w:sz w:val="34"/>
          <w:szCs w:val="34"/>
          <w:rtl/>
        </w:rPr>
        <w:t xml:space="preserve"> </w:t>
      </w:r>
      <w:r w:rsidRPr="00020263">
        <w:rPr>
          <w:rFonts w:ascii="mylotus" w:hAnsi="mylotus" w:hint="cs"/>
          <w:sz w:val="34"/>
          <w:szCs w:val="34"/>
          <w:rtl/>
        </w:rPr>
        <w:t>وتطبيق</w:t>
      </w:r>
      <w:r w:rsidRPr="00020263">
        <w:rPr>
          <w:rFonts w:ascii="mylotus" w:hAnsi="mylotus"/>
          <w:sz w:val="34"/>
          <w:szCs w:val="34"/>
          <w:rtl/>
        </w:rPr>
        <w:t xml:space="preserve"> </w:t>
      </w:r>
      <w:r w:rsidRPr="00020263">
        <w:rPr>
          <w:rFonts w:ascii="mylotus" w:hAnsi="mylotus" w:hint="cs"/>
          <w:sz w:val="34"/>
          <w:szCs w:val="34"/>
          <w:rtl/>
        </w:rPr>
        <w:t>ذلك</w:t>
      </w:r>
      <w:r w:rsidRPr="00020263">
        <w:rPr>
          <w:rFonts w:ascii="mylotus" w:hAnsi="mylotus"/>
          <w:sz w:val="34"/>
          <w:szCs w:val="34"/>
          <w:rtl/>
        </w:rPr>
        <w:t xml:space="preserve"> </w:t>
      </w:r>
      <w:r w:rsidRPr="00020263">
        <w:rPr>
          <w:rFonts w:ascii="mylotus" w:hAnsi="mylotus" w:hint="cs"/>
          <w:sz w:val="34"/>
          <w:szCs w:val="34"/>
          <w:rtl/>
        </w:rPr>
        <w:t>على</w:t>
      </w:r>
      <w:r w:rsidRPr="00020263">
        <w:rPr>
          <w:rFonts w:ascii="mylotus" w:hAnsi="mylotus"/>
          <w:sz w:val="34"/>
          <w:szCs w:val="34"/>
          <w:rtl/>
        </w:rPr>
        <w:t xml:space="preserve"> </w:t>
      </w:r>
      <w:r w:rsidRPr="00020263">
        <w:rPr>
          <w:rFonts w:ascii="mylotus" w:hAnsi="mylotus" w:hint="cs"/>
          <w:sz w:val="34"/>
          <w:szCs w:val="34"/>
          <w:rtl/>
        </w:rPr>
        <w:t>المثال</w:t>
      </w:r>
      <w:r w:rsidRPr="00020263">
        <w:rPr>
          <w:rFonts w:ascii="mylotus" w:hAnsi="mylotus"/>
          <w:sz w:val="34"/>
          <w:szCs w:val="34"/>
          <w:rtl/>
        </w:rPr>
        <w:t xml:space="preserve"> </w:t>
      </w:r>
      <w:r w:rsidRPr="00020263">
        <w:rPr>
          <w:rFonts w:ascii="mylotus" w:hAnsi="mylotus" w:hint="cs"/>
          <w:sz w:val="34"/>
          <w:szCs w:val="34"/>
          <w:rtl/>
        </w:rPr>
        <w:t>السابق</w:t>
      </w:r>
      <w:r w:rsidRPr="00020263">
        <w:rPr>
          <w:rFonts w:ascii="mylotus" w:hAnsi="mylotus"/>
          <w:sz w:val="34"/>
          <w:szCs w:val="34"/>
          <w:rtl/>
        </w:rPr>
        <w:t xml:space="preserve"> : </w:t>
      </w:r>
      <w:r w:rsidRPr="00020263">
        <w:rPr>
          <w:rFonts w:ascii="mylotus" w:hAnsi="mylotus" w:hint="cs"/>
          <w:sz w:val="34"/>
          <w:szCs w:val="34"/>
          <w:rtl/>
        </w:rPr>
        <w:t>وهو</w:t>
      </w:r>
      <w:r w:rsidRPr="00020263">
        <w:rPr>
          <w:rFonts w:ascii="mylotus" w:hAnsi="mylotus"/>
          <w:sz w:val="34"/>
          <w:szCs w:val="34"/>
          <w:rtl/>
        </w:rPr>
        <w:t xml:space="preserve"> </w:t>
      </w:r>
      <w:r w:rsidRPr="00020263">
        <w:rPr>
          <w:rFonts w:ascii="mylotus" w:hAnsi="mylotus" w:hint="cs"/>
          <w:sz w:val="34"/>
          <w:szCs w:val="34"/>
          <w:rtl/>
        </w:rPr>
        <w:t>مالو</w:t>
      </w:r>
      <w:r w:rsidRPr="00020263">
        <w:rPr>
          <w:rFonts w:ascii="mylotus" w:hAnsi="mylotus"/>
          <w:sz w:val="34"/>
          <w:szCs w:val="34"/>
          <w:rtl/>
        </w:rPr>
        <w:t xml:space="preserve"> </w:t>
      </w:r>
      <w:r w:rsidRPr="00020263">
        <w:rPr>
          <w:rFonts w:ascii="mylotus" w:hAnsi="mylotus" w:hint="cs"/>
          <w:sz w:val="34"/>
          <w:szCs w:val="34"/>
          <w:rtl/>
        </w:rPr>
        <w:t>علم</w:t>
      </w:r>
      <w:r w:rsidRPr="00020263">
        <w:rPr>
          <w:rFonts w:ascii="mylotus" w:hAnsi="mylotus"/>
          <w:sz w:val="34"/>
          <w:szCs w:val="34"/>
          <w:rtl/>
        </w:rPr>
        <w:t xml:space="preserve"> </w:t>
      </w:r>
      <w:r w:rsidRPr="00020263">
        <w:rPr>
          <w:rFonts w:ascii="mylotus" w:hAnsi="mylotus" w:hint="cs"/>
          <w:sz w:val="34"/>
          <w:szCs w:val="34"/>
          <w:rtl/>
        </w:rPr>
        <w:t>إجمالا</w:t>
      </w:r>
      <w:r w:rsidRPr="00020263">
        <w:rPr>
          <w:rFonts w:ascii="mylotus" w:hAnsi="mylotus"/>
          <w:sz w:val="34"/>
          <w:szCs w:val="34"/>
          <w:rtl/>
        </w:rPr>
        <w:t xml:space="preserve"> </w:t>
      </w:r>
      <w:r w:rsidRPr="00020263">
        <w:rPr>
          <w:rFonts w:ascii="mylotus" w:hAnsi="mylotus" w:hint="cs"/>
          <w:sz w:val="34"/>
          <w:szCs w:val="34"/>
          <w:rtl/>
        </w:rPr>
        <w:t>بعد</w:t>
      </w:r>
      <w:r w:rsidRPr="00020263">
        <w:rPr>
          <w:rFonts w:ascii="mylotus" w:hAnsi="mylotus"/>
          <w:sz w:val="34"/>
          <w:szCs w:val="34"/>
          <w:rtl/>
        </w:rPr>
        <w:t xml:space="preserve"> </w:t>
      </w:r>
      <w:r w:rsidRPr="00020263">
        <w:rPr>
          <w:rFonts w:ascii="mylotus" w:hAnsi="mylotus" w:hint="cs"/>
          <w:sz w:val="34"/>
          <w:szCs w:val="34"/>
          <w:rtl/>
        </w:rPr>
        <w:t>صلاة</w:t>
      </w:r>
      <w:r w:rsidRPr="00020263">
        <w:rPr>
          <w:rFonts w:ascii="mylotus" w:hAnsi="mylotus"/>
          <w:sz w:val="34"/>
          <w:szCs w:val="34"/>
          <w:rtl/>
        </w:rPr>
        <w:t xml:space="preserve"> </w:t>
      </w:r>
      <w:r w:rsidRPr="00020263">
        <w:rPr>
          <w:rFonts w:ascii="mylotus" w:hAnsi="mylotus" w:hint="cs"/>
          <w:sz w:val="34"/>
          <w:szCs w:val="34"/>
          <w:rtl/>
        </w:rPr>
        <w:t>الظهر</w:t>
      </w:r>
      <w:r w:rsidRPr="00020263">
        <w:rPr>
          <w:rFonts w:ascii="mylotus" w:hAnsi="mylotus"/>
          <w:sz w:val="34"/>
          <w:szCs w:val="34"/>
          <w:rtl/>
        </w:rPr>
        <w:t xml:space="preserve"> </w:t>
      </w:r>
      <w:r w:rsidRPr="00020263">
        <w:rPr>
          <w:rFonts w:ascii="mylotus" w:hAnsi="mylotus" w:hint="cs"/>
          <w:sz w:val="34"/>
          <w:szCs w:val="34"/>
          <w:rtl/>
        </w:rPr>
        <w:t>والعصر</w:t>
      </w:r>
      <w:r w:rsidRPr="00020263">
        <w:rPr>
          <w:rFonts w:ascii="mylotus" w:hAnsi="mylotus"/>
          <w:sz w:val="34"/>
          <w:szCs w:val="34"/>
          <w:rtl/>
        </w:rPr>
        <w:t xml:space="preserve"> </w:t>
      </w:r>
      <w:r w:rsidRPr="00020263">
        <w:rPr>
          <w:rFonts w:ascii="mylotus" w:hAnsi="mylotus" w:hint="cs"/>
          <w:sz w:val="34"/>
          <w:szCs w:val="34"/>
          <w:rtl/>
        </w:rPr>
        <w:t>أنه</w:t>
      </w:r>
      <w:r w:rsidRPr="00020263">
        <w:rPr>
          <w:rFonts w:ascii="mylotus" w:hAnsi="mylotus"/>
          <w:sz w:val="34"/>
          <w:szCs w:val="34"/>
          <w:rtl/>
        </w:rPr>
        <w:t xml:space="preserve"> </w:t>
      </w:r>
      <w:r w:rsidRPr="00020263">
        <w:rPr>
          <w:rFonts w:ascii="mylotus" w:hAnsi="mylotus" w:hint="cs"/>
          <w:sz w:val="34"/>
          <w:szCs w:val="34"/>
          <w:rtl/>
        </w:rPr>
        <w:t>نقص</w:t>
      </w:r>
      <w:r w:rsidRPr="00020263">
        <w:rPr>
          <w:rFonts w:ascii="mylotus" w:hAnsi="mylotus"/>
          <w:sz w:val="34"/>
          <w:szCs w:val="34"/>
          <w:rtl/>
        </w:rPr>
        <w:t xml:space="preserve"> </w:t>
      </w:r>
      <w:r w:rsidRPr="00020263">
        <w:rPr>
          <w:rFonts w:ascii="mylotus" w:hAnsi="mylotus" w:hint="cs"/>
          <w:sz w:val="34"/>
          <w:szCs w:val="34"/>
          <w:rtl/>
        </w:rPr>
        <w:t>ركوعاً</w:t>
      </w:r>
      <w:r w:rsidRPr="00020263">
        <w:rPr>
          <w:rFonts w:ascii="mylotus" w:hAnsi="mylotus"/>
          <w:sz w:val="34"/>
          <w:szCs w:val="34"/>
          <w:rtl/>
        </w:rPr>
        <w:t xml:space="preserve"> </w:t>
      </w:r>
      <w:r w:rsidRPr="00020263">
        <w:rPr>
          <w:rFonts w:ascii="mylotus" w:hAnsi="mylotus" w:hint="cs"/>
          <w:sz w:val="34"/>
          <w:szCs w:val="34"/>
          <w:rtl/>
        </w:rPr>
        <w:t>من</w:t>
      </w:r>
      <w:r w:rsidRPr="00020263">
        <w:rPr>
          <w:rFonts w:ascii="mylotus" w:hAnsi="mylotus"/>
          <w:sz w:val="34"/>
          <w:szCs w:val="34"/>
          <w:rtl/>
        </w:rPr>
        <w:t xml:space="preserve"> </w:t>
      </w:r>
      <w:r w:rsidRPr="00020263">
        <w:rPr>
          <w:rFonts w:ascii="mylotus" w:hAnsi="mylotus" w:hint="cs"/>
          <w:sz w:val="34"/>
          <w:szCs w:val="34"/>
          <w:rtl/>
        </w:rPr>
        <w:t>إحدى</w:t>
      </w:r>
      <w:r w:rsidRPr="00020263">
        <w:rPr>
          <w:rFonts w:ascii="mylotus" w:hAnsi="mylotus"/>
          <w:sz w:val="34"/>
          <w:szCs w:val="34"/>
          <w:rtl/>
        </w:rPr>
        <w:t xml:space="preserve"> </w:t>
      </w:r>
      <w:r w:rsidRPr="00020263">
        <w:rPr>
          <w:rFonts w:ascii="mylotus" w:hAnsi="mylotus" w:hint="cs"/>
          <w:sz w:val="34"/>
          <w:szCs w:val="34"/>
          <w:rtl/>
        </w:rPr>
        <w:t>الصلاتين</w:t>
      </w:r>
      <w:r w:rsidRPr="00020263">
        <w:rPr>
          <w:rFonts w:ascii="mylotus" w:hAnsi="mylotus"/>
          <w:sz w:val="34"/>
          <w:szCs w:val="34"/>
          <w:rtl/>
        </w:rPr>
        <w:t xml:space="preserve"> </w:t>
      </w:r>
      <w:r w:rsidRPr="00020263">
        <w:rPr>
          <w:rFonts w:ascii="mylotus" w:hAnsi="mylotus" w:hint="cs"/>
          <w:sz w:val="34"/>
          <w:szCs w:val="34"/>
          <w:rtl/>
        </w:rPr>
        <w:t>بسبب</w:t>
      </w:r>
      <w:r w:rsidRPr="00020263">
        <w:rPr>
          <w:rFonts w:ascii="mylotus" w:hAnsi="mylotus"/>
          <w:sz w:val="34"/>
          <w:szCs w:val="34"/>
          <w:rtl/>
        </w:rPr>
        <w:t xml:space="preserve"> </w:t>
      </w:r>
      <w:r w:rsidRPr="00020263">
        <w:rPr>
          <w:rFonts w:ascii="mylotus" w:hAnsi="mylotus" w:hint="cs"/>
          <w:sz w:val="34"/>
          <w:szCs w:val="34"/>
          <w:rtl/>
        </w:rPr>
        <w:t>غير</w:t>
      </w:r>
      <w:r w:rsidRPr="00020263">
        <w:rPr>
          <w:rFonts w:ascii="mylotus" w:hAnsi="mylotus"/>
          <w:sz w:val="34"/>
          <w:szCs w:val="34"/>
          <w:rtl/>
        </w:rPr>
        <w:t xml:space="preserve"> </w:t>
      </w:r>
      <w:r w:rsidRPr="00020263">
        <w:rPr>
          <w:rFonts w:ascii="mylotus" w:hAnsi="mylotus" w:hint="cs"/>
          <w:sz w:val="34"/>
          <w:szCs w:val="34"/>
          <w:rtl/>
        </w:rPr>
        <w:t>مت</w:t>
      </w:r>
      <w:r w:rsidRPr="00020263">
        <w:rPr>
          <w:rFonts w:ascii="mylotus" w:hAnsi="mylotus"/>
          <w:sz w:val="34"/>
          <w:szCs w:val="34"/>
          <w:rtl/>
        </w:rPr>
        <w:t>ميز فقد علم ببطلان صلاة وشك في صلاة أخرى</w:t>
      </w:r>
      <w:r>
        <w:rPr>
          <w:rFonts w:ascii="mylotus" w:hAnsi="mylotus"/>
          <w:sz w:val="34"/>
          <w:szCs w:val="34"/>
          <w:rtl/>
        </w:rPr>
        <w:t>،</w:t>
      </w:r>
      <w:r w:rsidRPr="00020263">
        <w:rPr>
          <w:rFonts w:ascii="mylotus" w:hAnsi="mylotus"/>
          <w:sz w:val="34"/>
          <w:szCs w:val="34"/>
          <w:rtl/>
        </w:rPr>
        <w:t xml:space="preserve"> ومقتضى ذلك جريان قاعدة الفراغ في العنوان الإجمالي وهو الصلاة الأخرى، أو ما لم يُعلم بطلانه</w:t>
      </w:r>
      <w:r>
        <w:rPr>
          <w:rFonts w:ascii="mylotus" w:hAnsi="mylotus"/>
          <w:sz w:val="34"/>
          <w:szCs w:val="34"/>
          <w:rtl/>
        </w:rPr>
        <w:t>،</w:t>
      </w:r>
      <w:r w:rsidRPr="00020263">
        <w:rPr>
          <w:rFonts w:ascii="mylotus" w:hAnsi="mylotus"/>
          <w:sz w:val="34"/>
          <w:szCs w:val="34"/>
          <w:rtl/>
        </w:rPr>
        <w:t xml:space="preserve"> ومن الواضح أن ما لم يعلم بطلانه مما لا تعين له، لأنه لو بحث عن مصداقه فهل هو صلاة الظهر أو صلاة العصر؟ فإنه ليس مصداق متعين خارجا</w:t>
      </w:r>
      <w:r>
        <w:rPr>
          <w:rFonts w:ascii="mylotus" w:hAnsi="mylotus" w:hint="cs"/>
          <w:sz w:val="34"/>
          <w:szCs w:val="34"/>
          <w:rtl/>
        </w:rPr>
        <w:t>ً</w:t>
      </w:r>
      <w:r>
        <w:rPr>
          <w:rFonts w:ascii="mylotus" w:hAnsi="mylotus"/>
          <w:sz w:val="34"/>
          <w:szCs w:val="34"/>
          <w:rtl/>
        </w:rPr>
        <w:t>،</w:t>
      </w:r>
      <w:r w:rsidRPr="00020263">
        <w:rPr>
          <w:rFonts w:ascii="mylotus" w:hAnsi="mylotus"/>
          <w:sz w:val="34"/>
          <w:szCs w:val="34"/>
          <w:rtl/>
        </w:rPr>
        <w:t xml:space="preserve"> لأن ما علم بطلانه هو نقص الركوع بسبب غير متميز، وهو عدم القدرة على ضبط صلاتين وهو مما يقبل الصدق على أي منهما على سبيل البدل.</w:t>
      </w:r>
      <w:r>
        <w:rPr>
          <w:rFonts w:ascii="mylotus" w:hAnsi="mylotus" w:hint="cs"/>
          <w:sz w:val="34"/>
          <w:szCs w:val="34"/>
          <w:rtl/>
        </w:rPr>
        <w:t xml:space="preserve"> </w:t>
      </w:r>
      <w:r w:rsidRPr="00020263">
        <w:rPr>
          <w:rFonts w:ascii="mylotus" w:hAnsi="mylotus"/>
          <w:sz w:val="34"/>
          <w:szCs w:val="34"/>
          <w:rtl/>
        </w:rPr>
        <w:t>والنتيجة أن ما عُلم بطلانه تجب إعادته، وما لم يعلم بطلانه بهذا العنوان مجرى لقاعدة الفراغ، فمقتضى قاعدة الفراغ إعادة صلاة واحدة عما في الذمة من دون تعيين ظهر أو عصر.</w:t>
      </w:r>
    </w:p>
    <w:p w14:paraId="329C9EEB" w14:textId="77777777" w:rsidR="00E33242" w:rsidRPr="00020263" w:rsidRDefault="00E33242" w:rsidP="00E33242">
      <w:pPr>
        <w:pStyle w:val="a"/>
        <w:bidi/>
        <w:spacing w:line="216" w:lineRule="auto"/>
        <w:rPr>
          <w:rFonts w:ascii="mylotus" w:hAnsi="mylotus"/>
          <w:sz w:val="34"/>
          <w:szCs w:val="34"/>
          <w:rtl/>
        </w:rPr>
      </w:pPr>
      <w:r w:rsidRPr="00020263">
        <w:rPr>
          <w:rFonts w:ascii="mylotus" w:hAnsi="mylotus"/>
          <w:sz w:val="34"/>
          <w:szCs w:val="34"/>
          <w:rtl/>
        </w:rPr>
        <w:t>وكذلك الأمر في المقام وهو تعلق التمليك بإحدى الدارين أو أحد المالين، مما يعني أن متعلق التمليك عنوان (أحدهما) بما هو فانٍ في معنون عرفي وهو المعبر عنه بأحد الفردين على سبيل البدل.</w:t>
      </w:r>
    </w:p>
    <w:p w14:paraId="3D8970B1" w14:textId="77777777" w:rsidR="00E33242" w:rsidRPr="00020263" w:rsidRDefault="00E33242" w:rsidP="00E33242">
      <w:pPr>
        <w:pStyle w:val="a"/>
        <w:bidi/>
        <w:spacing w:line="216" w:lineRule="auto"/>
        <w:rPr>
          <w:rFonts w:ascii="mylotus" w:hAnsi="mylotus"/>
          <w:sz w:val="34"/>
          <w:szCs w:val="34"/>
          <w:rtl/>
        </w:rPr>
      </w:pPr>
      <w:r w:rsidRPr="00020263">
        <w:rPr>
          <w:rFonts w:ascii="mylotus" w:hAnsi="mylotus"/>
          <w:sz w:val="34"/>
          <w:szCs w:val="34"/>
          <w:rtl/>
        </w:rPr>
        <w:t>وقد أفاد المحقق النائيني قدس سره [في أجود التقريرات - بحث الواجب التخييري ج1 ص183] بقوله</w:t>
      </w:r>
      <w:r>
        <w:rPr>
          <w:rFonts w:ascii="mylotus" w:hAnsi="mylotus" w:hint="cs"/>
          <w:sz w:val="34"/>
          <w:szCs w:val="34"/>
          <w:rtl/>
        </w:rPr>
        <w:t>:</w:t>
      </w:r>
      <w:r w:rsidRPr="00020263">
        <w:rPr>
          <w:rFonts w:ascii="mylotus" w:hAnsi="mylotus"/>
          <w:sz w:val="34"/>
          <w:szCs w:val="34"/>
          <w:rtl/>
        </w:rPr>
        <w:t xml:space="preserve"> </w:t>
      </w:r>
      <w:r w:rsidRPr="00020263">
        <w:rPr>
          <w:rFonts w:ascii="mylotus" w:hAnsi="mylotus"/>
          <w:b/>
          <w:bCs/>
          <w:sz w:val="34"/>
          <w:szCs w:val="34"/>
          <w:rtl/>
        </w:rPr>
        <w:t>(والذي يترجح بالنظر</w:t>
      </w:r>
      <w:r w:rsidRPr="00020263">
        <w:rPr>
          <w:rFonts w:ascii="mylotus" w:hAnsi="mylotus" w:hint="cs"/>
          <w:b/>
          <w:bCs/>
          <w:sz w:val="34"/>
          <w:szCs w:val="34"/>
          <w:rtl/>
        </w:rPr>
        <w:t>...</w:t>
      </w:r>
      <w:r w:rsidRPr="00020263">
        <w:rPr>
          <w:rFonts w:ascii="mylotus" w:hAnsi="mylotus"/>
          <w:b/>
          <w:bCs/>
          <w:sz w:val="34"/>
          <w:szCs w:val="34"/>
          <w:rtl/>
        </w:rPr>
        <w:t xml:space="preserve"> </w:t>
      </w:r>
      <w:r w:rsidRPr="00020263">
        <w:rPr>
          <w:rFonts w:ascii="mylotus" w:hAnsi="mylotus" w:hint="cs"/>
          <w:b/>
          <w:bCs/>
          <w:sz w:val="34"/>
          <w:szCs w:val="34"/>
          <w:rtl/>
        </w:rPr>
        <w:t>إ</w:t>
      </w:r>
      <w:r w:rsidRPr="00020263">
        <w:rPr>
          <w:rFonts w:ascii="mylotus" w:hAnsi="mylotus"/>
          <w:b/>
          <w:bCs/>
          <w:sz w:val="34"/>
          <w:szCs w:val="34"/>
          <w:rtl/>
        </w:rPr>
        <w:t>لخ)</w:t>
      </w:r>
      <w:r w:rsidRPr="00020263">
        <w:rPr>
          <w:rFonts w:ascii="mylotus" w:hAnsi="mylotus"/>
          <w:sz w:val="34"/>
          <w:szCs w:val="34"/>
          <w:rtl/>
        </w:rPr>
        <w:t xml:space="preserve"> ما</w:t>
      </w:r>
      <w:r>
        <w:rPr>
          <w:rFonts w:ascii="mylotus" w:hAnsi="mylotus" w:hint="cs"/>
          <w:sz w:val="34"/>
          <w:szCs w:val="34"/>
          <w:rtl/>
        </w:rPr>
        <w:t xml:space="preserve"> </w:t>
      </w:r>
      <w:r w:rsidRPr="00020263">
        <w:rPr>
          <w:rFonts w:ascii="mylotus" w:hAnsi="mylotus"/>
          <w:sz w:val="34"/>
          <w:szCs w:val="34"/>
          <w:rtl/>
        </w:rPr>
        <w:t>حاصله</w:t>
      </w:r>
      <w:r>
        <w:rPr>
          <w:rFonts w:ascii="mylotus" w:hAnsi="mylotus" w:hint="cs"/>
          <w:sz w:val="34"/>
          <w:szCs w:val="34"/>
          <w:rtl/>
        </w:rPr>
        <w:t>:</w:t>
      </w:r>
      <w:r w:rsidRPr="00020263">
        <w:rPr>
          <w:rFonts w:ascii="mylotus" w:hAnsi="mylotus"/>
          <w:sz w:val="34"/>
          <w:szCs w:val="34"/>
          <w:rtl/>
        </w:rPr>
        <w:t xml:space="preserve"> أن متعل</w:t>
      </w:r>
      <w:r>
        <w:rPr>
          <w:rFonts w:ascii="mylotus" w:hAnsi="mylotus"/>
          <w:sz w:val="34"/>
          <w:szCs w:val="34"/>
          <w:rtl/>
        </w:rPr>
        <w:t xml:space="preserve">ق الوجوب التخييري كما إذا قال: </w:t>
      </w:r>
      <w:r>
        <w:rPr>
          <w:rFonts w:ascii="mylotus" w:hAnsi="mylotus" w:hint="cs"/>
          <w:sz w:val="34"/>
          <w:szCs w:val="34"/>
          <w:rtl/>
        </w:rPr>
        <w:t>(</w:t>
      </w:r>
      <w:r w:rsidRPr="00020263">
        <w:rPr>
          <w:rFonts w:ascii="mylotus" w:hAnsi="mylotus"/>
          <w:sz w:val="34"/>
          <w:szCs w:val="34"/>
          <w:rtl/>
        </w:rPr>
        <w:t>من أفطر متعمداً في نهار شهر رمضان فليصم شهري</w:t>
      </w:r>
      <w:r>
        <w:rPr>
          <w:rFonts w:ascii="mylotus" w:hAnsi="mylotus"/>
          <w:sz w:val="34"/>
          <w:szCs w:val="34"/>
          <w:rtl/>
        </w:rPr>
        <w:t>ن متتابعين أو يطعم ستين مسكيناً</w:t>
      </w:r>
      <w:r>
        <w:rPr>
          <w:rFonts w:ascii="mylotus" w:hAnsi="mylotus" w:hint="cs"/>
          <w:sz w:val="34"/>
          <w:szCs w:val="34"/>
          <w:rtl/>
        </w:rPr>
        <w:t>)</w:t>
      </w:r>
      <w:r w:rsidRPr="00020263">
        <w:rPr>
          <w:rFonts w:ascii="mylotus" w:hAnsi="mylotus"/>
          <w:sz w:val="34"/>
          <w:szCs w:val="34"/>
          <w:rtl/>
        </w:rPr>
        <w:t xml:space="preserve"> هو واقع أحدهما لا مفهوم أحدهما: أي أن متعلق الوجوب التخييري أحدهما المصداقي</w:t>
      </w:r>
      <w:r>
        <w:rPr>
          <w:rFonts w:ascii="mylotus" w:hAnsi="mylotus"/>
          <w:sz w:val="34"/>
          <w:szCs w:val="34"/>
          <w:rtl/>
        </w:rPr>
        <w:t xml:space="preserve"> </w:t>
      </w:r>
      <w:r w:rsidRPr="00020263">
        <w:rPr>
          <w:rFonts w:ascii="mylotus" w:hAnsi="mylotus"/>
          <w:sz w:val="34"/>
          <w:szCs w:val="34"/>
          <w:rtl/>
        </w:rPr>
        <w:t>وهو واقع أحدهما لا بعينه، ولا حاجة لتعلقه بعنوان أحدهما، فإن تعلق الإرادة بالأحد المصداقي محال في الإرادة التكوينية لا في الإرادة التشريعية، بمعنى أنه تكويناً لا يمكن أن يريد الإنسان واقع الأحد والمفروض أنه لا واقع له، ولكن الإرادة التشريعية هي أمر اعتباري، فمقتضى أنها أمر اعتباري - والاعتبار سهل المؤونة - تعلّق الاعتبار بواقع الأحد، كأن يقول: (أنا لا أملكك مفهوم أحدهما بل أملكك ذات أحدهما بما هو موجود لا بواسطة العنوان)، فإن الإرادة تدور مدار الغرض، والمفروض أن الغرض إذا كان واحداً فهو غير متقوم بالمجموع ولا بواحد معين بل إما بالصوم أو بالإطعام - أي بأحدهما المصداقي فلا مانع من تعلّق الإرادة التشريعية به بلا حاجة لتوسيط العنوان.</w:t>
      </w:r>
    </w:p>
    <w:p w14:paraId="5CB50F8A" w14:textId="77777777" w:rsidR="00E33242" w:rsidRPr="00020263" w:rsidRDefault="00E33242" w:rsidP="00E33242">
      <w:pPr>
        <w:pStyle w:val="a"/>
        <w:bidi/>
        <w:spacing w:line="216" w:lineRule="auto"/>
        <w:rPr>
          <w:rFonts w:ascii="mylotus" w:hAnsi="mylotus"/>
          <w:sz w:val="34"/>
          <w:szCs w:val="34"/>
          <w:rtl/>
        </w:rPr>
      </w:pPr>
      <w:r w:rsidRPr="00020263">
        <w:rPr>
          <w:rFonts w:ascii="mylotus" w:hAnsi="mylotus"/>
          <w:sz w:val="34"/>
          <w:szCs w:val="34"/>
          <w:rtl/>
        </w:rPr>
        <w:t>والصحيح: امتناع تعلق الأمر والإرادة التشريعية بأحدهما المصداقي الذي لا تعين له حتى بالإشارة الذهنية فضلاً عن الإشارة الخارجية، لأن الأمر والإرادة والعلم والتمليك كلها من الأمور الإضافية، والأمور الإضافية مما لا يعقل تحققها في أفق النفس إلا بطرف مقوم لها في نفس الأفق، فما لم يكن الطرف متعيناً في أفق النفس فلا يعقل وجود الأمر الإضافي.</w:t>
      </w:r>
    </w:p>
    <w:p w14:paraId="292207C9" w14:textId="77777777" w:rsidR="00E33242" w:rsidRDefault="00E33242" w:rsidP="00E33242">
      <w:pPr>
        <w:pStyle w:val="a"/>
        <w:bidi/>
        <w:spacing w:line="216" w:lineRule="auto"/>
        <w:rPr>
          <w:rFonts w:ascii="mylotus" w:hAnsi="mylotus"/>
          <w:b/>
          <w:bCs/>
          <w:sz w:val="34"/>
          <w:szCs w:val="34"/>
          <w:rtl/>
        </w:rPr>
      </w:pPr>
      <w:r w:rsidRPr="00020263">
        <w:rPr>
          <w:rFonts w:ascii="mylotus" w:hAnsi="mylotus"/>
          <w:b/>
          <w:bCs/>
          <w:sz w:val="34"/>
          <w:szCs w:val="34"/>
          <w:rtl/>
        </w:rPr>
        <w:t>فالصحيح</w:t>
      </w:r>
      <w:r w:rsidRPr="00020263">
        <w:rPr>
          <w:rFonts w:ascii="mylotus" w:hAnsi="mylotus" w:hint="cs"/>
          <w:b/>
          <w:bCs/>
          <w:sz w:val="34"/>
          <w:szCs w:val="34"/>
          <w:rtl/>
        </w:rPr>
        <w:t>:</w:t>
      </w:r>
      <w:r w:rsidRPr="00020263">
        <w:rPr>
          <w:rFonts w:ascii="mylotus" w:hAnsi="mylotus"/>
          <w:sz w:val="34"/>
          <w:szCs w:val="34"/>
          <w:rtl/>
        </w:rPr>
        <w:t xml:space="preserve"> ما ذكرناه من أن المتعلق للتمليك أو الأمر التخييري هو عنوان (أحدهما) لكن لا بالمعنى الاسمي - أي على نحو الموضوعية - بل بالمعنى الحرفي - أي على نحو المشيرية - المعبّر عنه بمفاد (أو) المشير لأحد الفردين على سبيل البدل، وبما أن المشار إليه له حظ من الوجود بالنظر العرفي كفى ذلك في تعلق الأمر التخييري به أو تعلق التمليك به. أو فقل - جمعاً بين الوجدان العرفي الذي يرى أن للأحد المصداقي وجودا</w:t>
      </w:r>
      <w:r>
        <w:rPr>
          <w:rFonts w:ascii="mylotus" w:hAnsi="mylotus" w:hint="cs"/>
          <w:sz w:val="34"/>
          <w:szCs w:val="34"/>
          <w:rtl/>
        </w:rPr>
        <w:t>ً</w:t>
      </w:r>
      <w:r>
        <w:rPr>
          <w:rFonts w:ascii="mylotus" w:hAnsi="mylotus"/>
          <w:sz w:val="34"/>
          <w:szCs w:val="34"/>
          <w:rtl/>
        </w:rPr>
        <w:t>،</w:t>
      </w:r>
      <w:r w:rsidRPr="00020263">
        <w:rPr>
          <w:rFonts w:ascii="mylotus" w:hAnsi="mylotus"/>
          <w:sz w:val="34"/>
          <w:szCs w:val="34"/>
          <w:rtl/>
        </w:rPr>
        <w:t xml:space="preserve"> والبرهان العقلي الذي يقرر أن الموجود خا</w:t>
      </w:r>
      <w:r>
        <w:rPr>
          <w:rFonts w:ascii="mylotus" w:hAnsi="mylotus"/>
          <w:sz w:val="34"/>
          <w:szCs w:val="34"/>
          <w:rtl/>
        </w:rPr>
        <w:t>رجا</w:t>
      </w:r>
      <w:r>
        <w:rPr>
          <w:rFonts w:ascii="mylotus" w:hAnsi="mylotus" w:hint="cs"/>
          <w:sz w:val="34"/>
          <w:szCs w:val="34"/>
          <w:rtl/>
        </w:rPr>
        <w:t>ً</w:t>
      </w:r>
      <w:r>
        <w:rPr>
          <w:rFonts w:ascii="mylotus" w:hAnsi="mylotus"/>
          <w:sz w:val="34"/>
          <w:szCs w:val="34"/>
          <w:rtl/>
        </w:rPr>
        <w:t xml:space="preserve"> إما الجميع أو الفرد المعين </w:t>
      </w:r>
      <w:r w:rsidRPr="00020263">
        <w:rPr>
          <w:rFonts w:ascii="mylotus" w:hAnsi="mylotus"/>
          <w:sz w:val="34"/>
          <w:szCs w:val="34"/>
          <w:rtl/>
        </w:rPr>
        <w:t>-: إن متعلق التمليك أحدهما المصداقي لكن بواسطة العنوان لاستحالة امتداد ما هو في أفق النفس من اعتبار الملكية</w:t>
      </w:r>
      <w:r>
        <w:rPr>
          <w:rFonts w:ascii="mylotus" w:hAnsi="mylotus"/>
          <w:sz w:val="34"/>
          <w:szCs w:val="34"/>
          <w:rtl/>
        </w:rPr>
        <w:t xml:space="preserve"> </w:t>
      </w:r>
      <w:r w:rsidRPr="00020263">
        <w:rPr>
          <w:rFonts w:ascii="mylotus" w:hAnsi="mylotus"/>
          <w:sz w:val="34"/>
          <w:szCs w:val="34"/>
          <w:rtl/>
        </w:rPr>
        <w:t>لما هو في الخارج من دون توسط العنوان. ولذلك لا حاجة في بيع صاع من الصبرة الخارجية</w:t>
      </w:r>
      <w:r>
        <w:rPr>
          <w:rFonts w:ascii="mylotus" w:hAnsi="mylotus"/>
          <w:sz w:val="34"/>
          <w:szCs w:val="34"/>
          <w:rtl/>
        </w:rPr>
        <w:t xml:space="preserve"> </w:t>
      </w:r>
      <w:r w:rsidRPr="00020263">
        <w:rPr>
          <w:rFonts w:ascii="mylotus" w:hAnsi="mylotus"/>
          <w:sz w:val="34"/>
          <w:szCs w:val="34"/>
          <w:rtl/>
        </w:rPr>
        <w:t>إلى تصحيح البيع بجعل المبيع على نحو الكلي في المعين، بل يمكن جعل متعلق التمليك الأحد المصداقي بواسطة العنوان وهو أحد الصيعان</w:t>
      </w:r>
      <w:r w:rsidRPr="00020263">
        <w:rPr>
          <w:rFonts w:ascii="Times New Roman" w:hAnsi="Times New Roman" w:cs="Times New Roman" w:hint="cs"/>
          <w:sz w:val="34"/>
          <w:szCs w:val="34"/>
          <w:rtl/>
        </w:rPr>
        <w:t> </w:t>
      </w:r>
      <w:r w:rsidRPr="00020263">
        <w:rPr>
          <w:rFonts w:ascii="mylotus" w:hAnsi="mylotus"/>
          <w:sz w:val="34"/>
          <w:szCs w:val="34"/>
          <w:rtl/>
        </w:rPr>
        <w:t>على</w:t>
      </w:r>
      <w:r w:rsidRPr="00020263">
        <w:rPr>
          <w:rFonts w:ascii="Times New Roman" w:hAnsi="Times New Roman" w:cs="Times New Roman" w:hint="cs"/>
          <w:sz w:val="34"/>
          <w:szCs w:val="34"/>
          <w:rtl/>
        </w:rPr>
        <w:t> </w:t>
      </w:r>
      <w:r w:rsidRPr="00020263">
        <w:rPr>
          <w:rFonts w:ascii="mylotus" w:hAnsi="mylotus" w:hint="cs"/>
          <w:sz w:val="34"/>
          <w:szCs w:val="34"/>
          <w:rtl/>
        </w:rPr>
        <w:t>سبيل</w:t>
      </w:r>
      <w:r w:rsidRPr="00020263">
        <w:rPr>
          <w:rFonts w:ascii="Times New Roman" w:hAnsi="Times New Roman" w:cs="Times New Roman" w:hint="cs"/>
          <w:sz w:val="34"/>
          <w:szCs w:val="34"/>
          <w:rtl/>
        </w:rPr>
        <w:t> </w:t>
      </w:r>
      <w:r w:rsidRPr="00020263">
        <w:rPr>
          <w:rFonts w:ascii="mylotus" w:hAnsi="mylotus" w:hint="cs"/>
          <w:sz w:val="34"/>
          <w:szCs w:val="34"/>
          <w:rtl/>
        </w:rPr>
        <w:t>البدل</w:t>
      </w:r>
      <w:r w:rsidRPr="00020263">
        <w:rPr>
          <w:rFonts w:ascii="mylotus" w:hAnsi="mylotus"/>
          <w:sz w:val="34"/>
          <w:szCs w:val="34"/>
          <w:rtl/>
        </w:rPr>
        <w:t>.</w:t>
      </w:r>
    </w:p>
    <w:p w14:paraId="19917E04" w14:textId="77777777" w:rsidR="00E33242" w:rsidRDefault="00E33242" w:rsidP="00E33242">
      <w:pPr>
        <w:pStyle w:val="a"/>
        <w:bidi/>
        <w:spacing w:line="216" w:lineRule="auto"/>
        <w:jc w:val="center"/>
        <w:rPr>
          <w:rFonts w:ascii="mylotus" w:hAnsi="mylotus"/>
          <w:b/>
          <w:bCs/>
          <w:sz w:val="34"/>
          <w:szCs w:val="34"/>
          <w:rtl/>
        </w:rPr>
      </w:pPr>
    </w:p>
    <w:p w14:paraId="7D9C2AA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B1E3D22" w14:textId="77777777" w:rsidR="00E33242" w:rsidRDefault="00E33242" w:rsidP="00E33242">
      <w:pPr>
        <w:pStyle w:val="Heading1"/>
        <w:bidi/>
        <w:rPr>
          <w:color w:val="FF0000"/>
          <w:rtl/>
        </w:rPr>
      </w:pPr>
      <w:r w:rsidRPr="00E33242">
        <w:rPr>
          <w:color w:val="FF0000"/>
          <w:rtl/>
        </w:rPr>
        <w:t>085 - كتاب_الإجارة_159_مما_يشترط_في_صحة_الإجارة_الأربعاء_21_رجب_1446هـ</w:t>
      </w:r>
    </w:p>
    <w:p w14:paraId="021C3F29"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0AFBA7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0917EB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8B7EDC8"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3329D252" w14:textId="77777777" w:rsidR="00E33242" w:rsidRDefault="00E33242" w:rsidP="00E33242">
      <w:pPr>
        <w:pStyle w:val="a"/>
        <w:bidi/>
        <w:spacing w:line="216" w:lineRule="auto"/>
        <w:jc w:val="center"/>
        <w:rPr>
          <w:rFonts w:ascii="mylotus" w:hAnsi="mylotus"/>
          <w:sz w:val="34"/>
          <w:szCs w:val="34"/>
          <w:rtl/>
        </w:rPr>
      </w:pPr>
    </w:p>
    <w:p w14:paraId="66766443" w14:textId="77777777" w:rsidR="00E33242" w:rsidRPr="00AA34F2" w:rsidRDefault="00E33242" w:rsidP="00E33242">
      <w:pPr>
        <w:pStyle w:val="a"/>
        <w:bidi/>
        <w:spacing w:line="216" w:lineRule="auto"/>
        <w:rPr>
          <w:rFonts w:ascii="mylotus" w:hAnsi="mylotus"/>
          <w:b/>
          <w:bCs/>
          <w:sz w:val="34"/>
          <w:szCs w:val="34"/>
          <w:rtl/>
        </w:rPr>
      </w:pPr>
      <w:r w:rsidRPr="00AA34F2">
        <w:rPr>
          <w:rFonts w:ascii="mylotus" w:hAnsi="mylotus"/>
          <w:sz w:val="34"/>
          <w:szCs w:val="34"/>
          <w:rtl/>
        </w:rPr>
        <w:t>بعد الفراغ عن صحة كون متعلق الإجارة أو البيع كما في قوله: "ملكتُكَ إحدى السيارتين" هو مصداق أحدهما لكن بتوسط العنوان في مقام الاعتبار ومرجعه عرفاً لمفاد "أو" وكأنّه قال: "ملكتُكَ هذه السيارة أو هذه السيارة"، خلافا</w:t>
      </w:r>
      <w:r>
        <w:rPr>
          <w:rFonts w:ascii="mylotus" w:hAnsi="mylotus" w:hint="cs"/>
          <w:sz w:val="34"/>
          <w:szCs w:val="34"/>
          <w:rtl/>
        </w:rPr>
        <w:t>ً</w:t>
      </w:r>
      <w:r w:rsidRPr="00AA34F2">
        <w:rPr>
          <w:rFonts w:ascii="mylotus" w:hAnsi="mylotus"/>
          <w:sz w:val="34"/>
          <w:szCs w:val="34"/>
          <w:rtl/>
        </w:rPr>
        <w:t xml:space="preserve"> لما</w:t>
      </w:r>
      <w:r>
        <w:rPr>
          <w:rFonts w:ascii="mylotus" w:hAnsi="mylotus" w:hint="cs"/>
          <w:sz w:val="34"/>
          <w:szCs w:val="34"/>
          <w:rtl/>
        </w:rPr>
        <w:t xml:space="preserve"> </w:t>
      </w:r>
      <w:r w:rsidRPr="00AA34F2">
        <w:rPr>
          <w:rFonts w:ascii="mylotus" w:hAnsi="mylotus"/>
          <w:sz w:val="34"/>
          <w:szCs w:val="34"/>
          <w:rtl/>
        </w:rPr>
        <w:t xml:space="preserve">يبدو من عبارة المنهاج للسيد الأُستاذ (مد ظله) [منهاج الصالحين، طبعة مصححة 1445هـ. - 2023م.، ج2، كتاب الإجارة، ص119] حيث قال: </w:t>
      </w:r>
      <w:r w:rsidRPr="00AA34F2">
        <w:rPr>
          <w:rFonts w:ascii="mylotus" w:hAnsi="mylotus"/>
          <w:b/>
          <w:bCs/>
          <w:sz w:val="34"/>
          <w:szCs w:val="34"/>
          <w:rtl/>
        </w:rPr>
        <w:t xml:space="preserve">(شرائط العين </w:t>
      </w:r>
      <w:r w:rsidRPr="00AA34F2">
        <w:rPr>
          <w:rFonts w:ascii="mylotus" w:hAnsi="mylotus" w:hint="cs"/>
          <w:b/>
          <w:bCs/>
          <w:sz w:val="34"/>
          <w:szCs w:val="34"/>
          <w:rtl/>
        </w:rPr>
        <w:t>ال</w:t>
      </w:r>
      <w:r w:rsidRPr="00AA34F2">
        <w:rPr>
          <w:rFonts w:ascii="mylotus" w:hAnsi="mylotus"/>
          <w:b/>
          <w:bCs/>
          <w:sz w:val="34"/>
          <w:szCs w:val="34"/>
          <w:rtl/>
        </w:rPr>
        <w:t>مستأجرة وهي اُمور: 1. التعيين، فلا يصحّ إجارة المبهم كما لو قال: (آجرتك إحدى دوري) نعم يصحّ إجارة الكلّيّ في المعيّن كسيّارة من عدّة سيّارات متماثلة).</w:t>
      </w:r>
    </w:p>
    <w:p w14:paraId="66F13B53" w14:textId="77777777" w:rsidR="00E33242" w:rsidRPr="00AA34F2" w:rsidRDefault="00E33242" w:rsidP="00E33242">
      <w:pPr>
        <w:pStyle w:val="a"/>
        <w:bidi/>
        <w:spacing w:line="216" w:lineRule="auto"/>
        <w:rPr>
          <w:rFonts w:ascii="mylotus" w:hAnsi="mylotus"/>
          <w:b/>
          <w:bCs/>
          <w:sz w:val="34"/>
          <w:szCs w:val="34"/>
          <w:rtl/>
        </w:rPr>
      </w:pPr>
      <w:r w:rsidRPr="00AA34F2">
        <w:rPr>
          <w:rFonts w:ascii="mylotus" w:hAnsi="mylotus"/>
          <w:sz w:val="34"/>
          <w:szCs w:val="34"/>
          <w:rtl/>
        </w:rPr>
        <w:t>فإن</w:t>
      </w:r>
      <w:r>
        <w:rPr>
          <w:rFonts w:ascii="mylotus" w:hAnsi="mylotus" w:hint="cs"/>
          <w:sz w:val="34"/>
          <w:szCs w:val="34"/>
          <w:rtl/>
        </w:rPr>
        <w:t>ّ</w:t>
      </w:r>
      <w:r w:rsidRPr="00AA34F2">
        <w:rPr>
          <w:rFonts w:ascii="mylotus" w:hAnsi="mylotus"/>
          <w:sz w:val="34"/>
          <w:szCs w:val="34"/>
          <w:rtl/>
        </w:rPr>
        <w:t xml:space="preserve"> ظاهر المقابلة بين عدم الصحة في الفرد المبهم والصحة في خصوص الكلي</w:t>
      </w:r>
      <w:r>
        <w:rPr>
          <w:rFonts w:ascii="mylotus" w:hAnsi="mylotus" w:hint="cs"/>
          <w:sz w:val="34"/>
          <w:szCs w:val="34"/>
          <w:rtl/>
        </w:rPr>
        <w:t>ّ</w:t>
      </w:r>
      <w:r w:rsidRPr="00AA34F2">
        <w:rPr>
          <w:rFonts w:ascii="mylotus" w:hAnsi="mylotus"/>
          <w:sz w:val="34"/>
          <w:szCs w:val="34"/>
          <w:rtl/>
        </w:rPr>
        <w:t xml:space="preserve"> في المعين أنّ تعلق الإجارة بمصداق "الأحد" بتوسط العنوان مما لا يصحّ بنظره، كما يبدو من عبارة سيدنا الخوئي (قدس سره) في كتاب [المسائل المنتخبة، مؤسسة الخوئي الإسلامية، أحكام الإجارة، ص251] أنّه يحتاط في ذلك، حيث قال: </w:t>
      </w:r>
      <w:r w:rsidRPr="00AA34F2">
        <w:rPr>
          <w:rFonts w:ascii="mylotus" w:hAnsi="mylotus"/>
          <w:b/>
          <w:bCs/>
          <w:sz w:val="34"/>
          <w:szCs w:val="34"/>
          <w:rtl/>
        </w:rPr>
        <w:t>((مسألة 755): يعتبر في العين المستأجرة أمور: (1) التعيين، فلو قال آجرتك إحدى دوري لم تصح الإجارة على الأحوط).</w:t>
      </w:r>
    </w:p>
    <w:p w14:paraId="4F7DC8F3" w14:textId="77777777" w:rsidR="00E33242" w:rsidRPr="00AA34F2" w:rsidRDefault="00E33242" w:rsidP="00E33242">
      <w:pPr>
        <w:pStyle w:val="a"/>
        <w:bidi/>
        <w:spacing w:line="216" w:lineRule="auto"/>
        <w:rPr>
          <w:rFonts w:ascii="mylotus" w:hAnsi="mylotus"/>
          <w:b/>
          <w:bCs/>
          <w:sz w:val="34"/>
          <w:szCs w:val="34"/>
          <w:rtl/>
        </w:rPr>
      </w:pPr>
      <w:r w:rsidRPr="00AA34F2">
        <w:rPr>
          <w:rFonts w:ascii="mylotus" w:hAnsi="mylotus"/>
          <w:b/>
          <w:bCs/>
          <w:sz w:val="34"/>
          <w:szCs w:val="34"/>
          <w:rtl/>
        </w:rPr>
        <w:t>وهنا تنبيهات في المسألة:</w:t>
      </w:r>
    </w:p>
    <w:p w14:paraId="2792FE67" w14:textId="77777777" w:rsidR="00E33242" w:rsidRDefault="00E33242" w:rsidP="00E33242">
      <w:pPr>
        <w:pStyle w:val="a"/>
        <w:bidi/>
        <w:spacing w:line="216" w:lineRule="auto"/>
        <w:rPr>
          <w:rFonts w:ascii="mylotus" w:hAnsi="mylotus"/>
          <w:sz w:val="34"/>
          <w:szCs w:val="34"/>
          <w:rtl/>
        </w:rPr>
      </w:pPr>
      <w:r w:rsidRPr="00AA34F2">
        <w:rPr>
          <w:rFonts w:ascii="mylotus" w:hAnsi="mylotus"/>
          <w:b/>
          <w:bCs/>
          <w:sz w:val="34"/>
          <w:szCs w:val="34"/>
          <w:rtl/>
        </w:rPr>
        <w:t>المنبه الأول:</w:t>
      </w:r>
      <w:r w:rsidRPr="00AA34F2">
        <w:rPr>
          <w:rFonts w:ascii="mylotus" w:hAnsi="mylotus"/>
          <w:sz w:val="34"/>
          <w:szCs w:val="34"/>
          <w:rtl/>
        </w:rPr>
        <w:t xml:space="preserve"> أنّ الفارق بين كون عنوان "أحدهما" موضوعاً للوجوب التخييريّ وكونه موضوعاً للتمليك وكونه موضوعاً للعلم الإجمالي مع تميز السبب هو اختلاف المشار إليه</w:t>
      </w:r>
      <w:r>
        <w:rPr>
          <w:rFonts w:ascii="mylotus" w:hAnsi="mylotus" w:hint="cs"/>
          <w:sz w:val="34"/>
          <w:szCs w:val="34"/>
          <w:rtl/>
        </w:rPr>
        <w:t>.</w:t>
      </w:r>
    </w:p>
    <w:p w14:paraId="4D366D04" w14:textId="77777777" w:rsidR="00E33242" w:rsidRPr="00AA34F2" w:rsidRDefault="00E33242" w:rsidP="00E33242">
      <w:pPr>
        <w:pStyle w:val="a"/>
        <w:bidi/>
        <w:spacing w:line="216" w:lineRule="auto"/>
        <w:rPr>
          <w:rFonts w:ascii="mylotus" w:hAnsi="mylotus"/>
          <w:sz w:val="34"/>
          <w:szCs w:val="34"/>
          <w:rtl/>
        </w:rPr>
      </w:pPr>
      <w:r w:rsidRPr="00AA34F2">
        <w:rPr>
          <w:rFonts w:ascii="mylotus" w:hAnsi="mylotus"/>
          <w:b/>
          <w:bCs/>
          <w:sz w:val="34"/>
          <w:szCs w:val="34"/>
          <w:rtl/>
        </w:rPr>
        <w:t>فبالنسبة للواجب التخييريّ:</w:t>
      </w:r>
      <w:r w:rsidRPr="00AA34F2">
        <w:rPr>
          <w:rFonts w:ascii="mylotus" w:hAnsi="mylotus"/>
          <w:sz w:val="34"/>
          <w:szCs w:val="34"/>
          <w:rtl/>
        </w:rPr>
        <w:t xml:space="preserve"> إذا قال: "أنتَ مأمورٌ بإحدى الخصلتين إما القصر أو التمام" أو قال: "أنتَ مأمورٌ في ظهر يوم الجمعة بالجمعة أو الظهر" فإنّ المشار إليه هنا بعنوان "إحدى" واقعٌ لم يفرغ عن وجوده</w:t>
      </w:r>
      <w:r>
        <w:rPr>
          <w:rFonts w:ascii="mylotus" w:hAnsi="mylotus" w:hint="cs"/>
          <w:sz w:val="34"/>
          <w:szCs w:val="34"/>
          <w:rtl/>
        </w:rPr>
        <w:t>،</w:t>
      </w:r>
      <w:r w:rsidRPr="00AA34F2">
        <w:rPr>
          <w:rFonts w:ascii="mylotus" w:hAnsi="mylotus"/>
          <w:sz w:val="34"/>
          <w:szCs w:val="34"/>
          <w:rtl/>
        </w:rPr>
        <w:t xml:space="preserve"> وإنّما يراد إيجاده بهذا الأمر.</w:t>
      </w:r>
    </w:p>
    <w:p w14:paraId="3C0103C0" w14:textId="77777777" w:rsidR="00E33242" w:rsidRPr="00AA34F2" w:rsidRDefault="00E33242" w:rsidP="00E33242">
      <w:pPr>
        <w:pStyle w:val="a"/>
        <w:bidi/>
        <w:spacing w:line="216" w:lineRule="auto"/>
        <w:rPr>
          <w:rFonts w:ascii="mylotus" w:hAnsi="mylotus"/>
          <w:sz w:val="34"/>
          <w:szCs w:val="34"/>
          <w:rtl/>
        </w:rPr>
      </w:pPr>
      <w:r w:rsidRPr="00AA34F2">
        <w:rPr>
          <w:rFonts w:ascii="mylotus" w:hAnsi="mylotus"/>
          <w:b/>
          <w:bCs/>
          <w:sz w:val="34"/>
          <w:szCs w:val="34"/>
          <w:rtl/>
        </w:rPr>
        <w:t>وبالنسبة للتمليك:</w:t>
      </w:r>
      <w:r w:rsidRPr="00AA34F2">
        <w:rPr>
          <w:rFonts w:ascii="mylotus" w:hAnsi="mylotus"/>
          <w:sz w:val="34"/>
          <w:szCs w:val="34"/>
          <w:rtl/>
        </w:rPr>
        <w:t xml:space="preserve"> كما لو قال: "ملكتُكَ إحدى السيارتين" أو قال الأجيرُ للمستأجر: "ملكتُكَ أحد العملين إما كنس المسجد أو كنس البيت" فإنّ المشار إليه بـ "أحد" هنا هو مصداق أحدهما أي الواقع المفروغ عن وجوده لكن لا على نحو التعيين بل على نحو البدل المعبر عنه بمفاد "أو".</w:t>
      </w:r>
    </w:p>
    <w:p w14:paraId="0DF9B9AA" w14:textId="77777777" w:rsidR="00E33242" w:rsidRPr="00AA34F2" w:rsidRDefault="00E33242" w:rsidP="00E33242">
      <w:pPr>
        <w:pStyle w:val="a"/>
        <w:bidi/>
        <w:spacing w:line="216" w:lineRule="auto"/>
        <w:rPr>
          <w:rFonts w:ascii="mylotus" w:hAnsi="mylotus"/>
          <w:sz w:val="34"/>
          <w:szCs w:val="34"/>
          <w:rtl/>
        </w:rPr>
      </w:pPr>
      <w:r w:rsidRPr="00AA34F2">
        <w:rPr>
          <w:rFonts w:ascii="mylotus" w:hAnsi="mylotus"/>
          <w:b/>
          <w:bCs/>
          <w:sz w:val="34"/>
          <w:szCs w:val="34"/>
          <w:rtl/>
        </w:rPr>
        <w:t>وأما في العلم الإجمالي ذي السبب المتميز:</w:t>
      </w:r>
      <w:r w:rsidRPr="00AA34F2">
        <w:rPr>
          <w:rFonts w:ascii="mylotus" w:hAnsi="mylotus"/>
          <w:sz w:val="34"/>
          <w:szCs w:val="34"/>
          <w:rtl/>
        </w:rPr>
        <w:t xml:space="preserve"> كما لو عَلِم بوقوع قطرة بولٍ في أحد الإناءين إما الأزرق أو الأبيض لسببٍ يقتضي أحدهما لا كليهما، فإنّ المعلوم بالإجمال واقعٌ فرغ عن وجوده وتعينه، أي كما أنّ المشار إليه مفروغ عن وجوده فهو مفروغ عن تعينه وأنّه إناءٌ معين، لا إناءٌ على سبيل البدل.</w:t>
      </w:r>
    </w:p>
    <w:p w14:paraId="40546B3A" w14:textId="77777777" w:rsidR="00E33242" w:rsidRDefault="00E33242" w:rsidP="00E33242">
      <w:pPr>
        <w:pStyle w:val="a"/>
        <w:bidi/>
        <w:spacing w:line="216" w:lineRule="auto"/>
        <w:rPr>
          <w:rFonts w:ascii="mylotus" w:hAnsi="mylotus"/>
          <w:sz w:val="34"/>
          <w:szCs w:val="34"/>
          <w:rtl/>
        </w:rPr>
      </w:pPr>
      <w:r w:rsidRPr="00AA34F2">
        <w:rPr>
          <w:rFonts w:ascii="mylotus" w:hAnsi="mylotus"/>
          <w:b/>
          <w:bCs/>
          <w:sz w:val="34"/>
          <w:szCs w:val="34"/>
          <w:rtl/>
        </w:rPr>
        <w:t>التنبيه الثاني:</w:t>
      </w:r>
      <w:r w:rsidRPr="00AA34F2">
        <w:rPr>
          <w:rFonts w:ascii="mylotus" w:hAnsi="mylotus"/>
          <w:sz w:val="34"/>
          <w:szCs w:val="34"/>
          <w:rtl/>
        </w:rPr>
        <w:t xml:space="preserve"> إذا كان متعلق التمليك "أحدهما المصداقي" على سبيل البدل، والمفروض أنّ الفرد على سبيل البدل لا وجود له في الخارج؛ لأنّ الموجود في الخارج إما الجميع أو المعين، ولا وجود في الخارج للفرد على سبيل البدل، فما في الخارج م</w:t>
      </w:r>
      <w:r>
        <w:rPr>
          <w:rFonts w:ascii="mylotus" w:hAnsi="mylotus" w:hint="cs"/>
          <w:sz w:val="34"/>
          <w:szCs w:val="34"/>
          <w:rtl/>
        </w:rPr>
        <w:t>ِ</w:t>
      </w:r>
      <w:r w:rsidRPr="00AA34F2">
        <w:rPr>
          <w:rFonts w:ascii="mylotus" w:hAnsi="mylotus"/>
          <w:sz w:val="34"/>
          <w:szCs w:val="34"/>
          <w:rtl/>
        </w:rPr>
        <w:t>لك ل</w:t>
      </w:r>
      <w:r>
        <w:rPr>
          <w:rFonts w:ascii="mylotus" w:hAnsi="mylotus" w:hint="cs"/>
          <w:sz w:val="34"/>
          <w:szCs w:val="34"/>
          <w:rtl/>
        </w:rPr>
        <w:t>م</w:t>
      </w:r>
      <w:r w:rsidRPr="00AA34F2">
        <w:rPr>
          <w:rFonts w:ascii="mylotus" w:hAnsi="mylotus"/>
          <w:sz w:val="34"/>
          <w:szCs w:val="34"/>
          <w:rtl/>
        </w:rPr>
        <w:t>ن؟</w:t>
      </w:r>
    </w:p>
    <w:p w14:paraId="01A259F4" w14:textId="77777777" w:rsidR="00E33242" w:rsidRDefault="00E33242" w:rsidP="00E33242">
      <w:pPr>
        <w:pStyle w:val="a"/>
        <w:bidi/>
        <w:spacing w:line="216" w:lineRule="auto"/>
        <w:rPr>
          <w:rFonts w:ascii="mylotus" w:hAnsi="mylotus"/>
          <w:sz w:val="34"/>
          <w:szCs w:val="34"/>
          <w:rtl/>
        </w:rPr>
      </w:pPr>
      <w:r w:rsidRPr="00AA34F2">
        <w:rPr>
          <w:rFonts w:ascii="mylotus" w:hAnsi="mylotus"/>
          <w:b/>
          <w:bCs/>
          <w:sz w:val="34"/>
          <w:szCs w:val="34"/>
          <w:rtl/>
        </w:rPr>
        <w:t>والجواب:</w:t>
      </w:r>
      <w:r w:rsidRPr="00AA34F2">
        <w:rPr>
          <w:rFonts w:ascii="mylotus" w:hAnsi="mylotus"/>
          <w:sz w:val="34"/>
          <w:szCs w:val="34"/>
          <w:rtl/>
        </w:rPr>
        <w:t xml:space="preserve"> أنّه كما أنّ المشتري مَلكَ إحدى السيارتين على سبيل البدل، فما بقيَّ على مِلك البائع أيضاً بحسب المرتكز العقلائي إحدى السيارتين على سبيل البدل، وثمرة وجود </w:t>
      </w:r>
      <w:r>
        <w:rPr>
          <w:rFonts w:ascii="mylotus" w:hAnsi="mylotus" w:cs="Cambria" w:hint="cs"/>
          <w:sz w:val="34"/>
          <w:szCs w:val="34"/>
          <w:rtl/>
        </w:rPr>
        <w:t>"</w:t>
      </w:r>
      <w:r w:rsidRPr="00AA34F2">
        <w:rPr>
          <w:rFonts w:ascii="mylotus" w:hAnsi="mylotus"/>
          <w:sz w:val="34"/>
          <w:szCs w:val="34"/>
          <w:rtl/>
        </w:rPr>
        <w:t>الأحد المصداقي</w:t>
      </w:r>
      <w:r>
        <w:rPr>
          <w:rFonts w:ascii="mylotus" w:hAnsi="mylotus" w:cs="Cambria" w:hint="cs"/>
          <w:sz w:val="34"/>
          <w:szCs w:val="34"/>
          <w:rtl/>
        </w:rPr>
        <w:t>"</w:t>
      </w:r>
      <w:r w:rsidRPr="00AA34F2">
        <w:rPr>
          <w:rFonts w:ascii="mylotus" w:hAnsi="mylotus"/>
          <w:sz w:val="34"/>
          <w:szCs w:val="34"/>
          <w:rtl/>
        </w:rPr>
        <w:t xml:space="preserve"> بالنظر العرفي أن</w:t>
      </w:r>
      <w:r>
        <w:rPr>
          <w:rFonts w:ascii="mylotus" w:hAnsi="mylotus" w:hint="cs"/>
          <w:sz w:val="34"/>
          <w:szCs w:val="34"/>
          <w:rtl/>
        </w:rPr>
        <w:t>ّ</w:t>
      </w:r>
      <w:r w:rsidRPr="00AA34F2">
        <w:rPr>
          <w:rFonts w:ascii="mylotus" w:hAnsi="mylotus"/>
          <w:sz w:val="34"/>
          <w:szCs w:val="34"/>
          <w:rtl/>
        </w:rPr>
        <w:t>ه لو حصل نماء</w:t>
      </w:r>
      <w:r>
        <w:rPr>
          <w:rFonts w:ascii="mylotus" w:hAnsi="mylotus" w:hint="cs"/>
          <w:sz w:val="34"/>
          <w:szCs w:val="34"/>
          <w:rtl/>
        </w:rPr>
        <w:t>ٌ</w:t>
      </w:r>
      <w:r w:rsidRPr="00AA34F2">
        <w:rPr>
          <w:rFonts w:ascii="mylotus" w:hAnsi="mylotus"/>
          <w:sz w:val="34"/>
          <w:szCs w:val="34"/>
          <w:rtl/>
        </w:rPr>
        <w:t xml:space="preserve"> للعينين</w:t>
      </w:r>
      <w:r>
        <w:rPr>
          <w:rFonts w:ascii="mylotus" w:hAnsi="mylotus" w:hint="cs"/>
          <w:sz w:val="34"/>
          <w:szCs w:val="34"/>
          <w:rtl/>
        </w:rPr>
        <w:t xml:space="preserve"> </w:t>
      </w:r>
      <w:r w:rsidRPr="00AA34F2">
        <w:rPr>
          <w:rFonts w:ascii="mylotus" w:hAnsi="mylotus"/>
          <w:sz w:val="34"/>
          <w:szCs w:val="34"/>
          <w:rtl/>
        </w:rPr>
        <w:t>كما لو أثمرت الشجرتان، أو</w:t>
      </w:r>
      <w:r>
        <w:rPr>
          <w:rFonts w:ascii="mylotus" w:hAnsi="mylotus" w:hint="cs"/>
          <w:sz w:val="34"/>
          <w:szCs w:val="34"/>
          <w:rtl/>
        </w:rPr>
        <w:t xml:space="preserve"> </w:t>
      </w:r>
      <w:r w:rsidRPr="00AA34F2">
        <w:rPr>
          <w:rFonts w:ascii="mylotus" w:hAnsi="mylotus"/>
          <w:sz w:val="34"/>
          <w:szCs w:val="34"/>
          <w:rtl/>
        </w:rPr>
        <w:t>ولدت الشاتان</w:t>
      </w:r>
      <w:r>
        <w:rPr>
          <w:rFonts w:ascii="mylotus" w:hAnsi="mylotus" w:hint="cs"/>
          <w:sz w:val="34"/>
          <w:szCs w:val="34"/>
          <w:rtl/>
        </w:rPr>
        <w:t>،</w:t>
      </w:r>
      <w:r w:rsidRPr="00AA34F2">
        <w:rPr>
          <w:rFonts w:ascii="mylotus" w:hAnsi="mylotus"/>
          <w:sz w:val="34"/>
          <w:szCs w:val="34"/>
          <w:rtl/>
        </w:rPr>
        <w:t xml:space="preserve"> لكان للمشتري نصيب من أحدهما على سبيل البدل، وأن</w:t>
      </w:r>
      <w:r>
        <w:rPr>
          <w:rFonts w:ascii="mylotus" w:hAnsi="mylotus" w:hint="cs"/>
          <w:sz w:val="34"/>
          <w:szCs w:val="34"/>
          <w:rtl/>
        </w:rPr>
        <w:t>ّ</w:t>
      </w:r>
      <w:r w:rsidRPr="00AA34F2">
        <w:rPr>
          <w:rFonts w:ascii="mylotus" w:hAnsi="mylotus"/>
          <w:sz w:val="34"/>
          <w:szCs w:val="34"/>
          <w:rtl/>
        </w:rPr>
        <w:t>ه ليس للبائع بيعهما معا</w:t>
      </w:r>
      <w:r>
        <w:rPr>
          <w:rFonts w:ascii="mylotus" w:hAnsi="mylotus" w:hint="cs"/>
          <w:sz w:val="34"/>
          <w:szCs w:val="34"/>
          <w:rtl/>
        </w:rPr>
        <w:t>ً</w:t>
      </w:r>
      <w:r w:rsidRPr="00AA34F2">
        <w:rPr>
          <w:rFonts w:ascii="mylotus" w:hAnsi="mylotus"/>
          <w:sz w:val="34"/>
          <w:szCs w:val="34"/>
          <w:rtl/>
        </w:rPr>
        <w:t>، وأن</w:t>
      </w:r>
      <w:r>
        <w:rPr>
          <w:rFonts w:ascii="mylotus" w:hAnsi="mylotus" w:hint="cs"/>
          <w:sz w:val="34"/>
          <w:szCs w:val="34"/>
          <w:rtl/>
        </w:rPr>
        <w:t>ّ</w:t>
      </w:r>
      <w:r w:rsidRPr="00AA34F2">
        <w:rPr>
          <w:rFonts w:ascii="mylotus" w:hAnsi="mylotus"/>
          <w:sz w:val="34"/>
          <w:szCs w:val="34"/>
          <w:rtl/>
        </w:rPr>
        <w:t>ه لو غصبهما غاصب</w:t>
      </w:r>
      <w:r>
        <w:rPr>
          <w:rFonts w:ascii="mylotus" w:hAnsi="mylotus" w:hint="cs"/>
          <w:sz w:val="34"/>
          <w:szCs w:val="34"/>
          <w:rtl/>
        </w:rPr>
        <w:t>ٌ</w:t>
      </w:r>
      <w:r w:rsidRPr="00AA34F2">
        <w:rPr>
          <w:rFonts w:ascii="mylotus" w:hAnsi="mylotus"/>
          <w:sz w:val="34"/>
          <w:szCs w:val="34"/>
          <w:rtl/>
        </w:rPr>
        <w:t xml:space="preserve"> ضمن للمشتري قيمة منفعة أحدهما، وأن</w:t>
      </w:r>
      <w:r>
        <w:rPr>
          <w:rFonts w:ascii="mylotus" w:hAnsi="mylotus" w:hint="cs"/>
          <w:sz w:val="34"/>
          <w:szCs w:val="34"/>
          <w:rtl/>
        </w:rPr>
        <w:t>ّ</w:t>
      </w:r>
      <w:r w:rsidRPr="00AA34F2">
        <w:rPr>
          <w:rFonts w:ascii="mylotus" w:hAnsi="mylotus"/>
          <w:sz w:val="34"/>
          <w:szCs w:val="34"/>
          <w:rtl/>
        </w:rPr>
        <w:t xml:space="preserve"> ما</w:t>
      </w:r>
      <w:r>
        <w:rPr>
          <w:rFonts w:ascii="mylotus" w:hAnsi="mylotus" w:hint="cs"/>
          <w:sz w:val="34"/>
          <w:szCs w:val="34"/>
          <w:rtl/>
        </w:rPr>
        <w:t xml:space="preserve"> </w:t>
      </w:r>
      <w:r w:rsidRPr="00AA34F2">
        <w:rPr>
          <w:rFonts w:ascii="mylotus" w:hAnsi="mylotus"/>
          <w:sz w:val="34"/>
          <w:szCs w:val="34"/>
          <w:rtl/>
        </w:rPr>
        <w:t>يختاره للتسليم فهو أداء لملك المشتري بالنظر العرفي.</w:t>
      </w:r>
    </w:p>
    <w:p w14:paraId="4C619CDD" w14:textId="77777777" w:rsidR="00E33242" w:rsidRPr="00AA34F2" w:rsidRDefault="00E33242" w:rsidP="00E33242">
      <w:pPr>
        <w:pStyle w:val="a"/>
        <w:bidi/>
        <w:spacing w:line="216" w:lineRule="auto"/>
        <w:rPr>
          <w:rFonts w:ascii="mylotus" w:hAnsi="mylotus"/>
          <w:sz w:val="34"/>
          <w:szCs w:val="34"/>
          <w:rtl/>
        </w:rPr>
      </w:pPr>
      <w:r w:rsidRPr="00AA34F2">
        <w:rPr>
          <w:rFonts w:ascii="mylotus" w:hAnsi="mylotus"/>
          <w:sz w:val="34"/>
          <w:szCs w:val="34"/>
          <w:rtl/>
        </w:rPr>
        <w:t>كما أن مقتضى ذلك أنّ هذه السيارات تنتقل للوارث كما كانت للمورث</w:t>
      </w:r>
      <w:r>
        <w:rPr>
          <w:rFonts w:ascii="mylotus" w:hAnsi="mylotus" w:hint="cs"/>
          <w:sz w:val="34"/>
          <w:szCs w:val="34"/>
          <w:rtl/>
        </w:rPr>
        <w:t>،</w:t>
      </w:r>
      <w:r w:rsidRPr="00AA34F2">
        <w:rPr>
          <w:rFonts w:ascii="mylotus" w:hAnsi="mylotus"/>
          <w:sz w:val="34"/>
          <w:szCs w:val="34"/>
          <w:rtl/>
        </w:rPr>
        <w:t xml:space="preserve"> وعدم تعلق الخمس بمجموع السيارتين، ولا</w:t>
      </w:r>
      <w:r>
        <w:rPr>
          <w:rFonts w:ascii="mylotus" w:hAnsi="mylotus" w:hint="cs"/>
          <w:sz w:val="34"/>
          <w:szCs w:val="34"/>
          <w:rtl/>
        </w:rPr>
        <w:t xml:space="preserve"> </w:t>
      </w:r>
      <w:r w:rsidRPr="00AA34F2">
        <w:rPr>
          <w:rFonts w:ascii="mylotus" w:hAnsi="mylotus"/>
          <w:sz w:val="34"/>
          <w:szCs w:val="34"/>
          <w:rtl/>
        </w:rPr>
        <w:t>تحقق الاستطاعة بثمنهما.</w:t>
      </w:r>
    </w:p>
    <w:p w14:paraId="57CB9F1B" w14:textId="77777777" w:rsidR="00E33242" w:rsidRPr="00AA34F2" w:rsidRDefault="00E33242" w:rsidP="00E33242">
      <w:pPr>
        <w:pStyle w:val="a"/>
        <w:bidi/>
        <w:spacing w:line="216" w:lineRule="auto"/>
        <w:rPr>
          <w:rFonts w:ascii="mylotus" w:hAnsi="mylotus"/>
          <w:sz w:val="34"/>
          <w:szCs w:val="34"/>
          <w:rtl/>
        </w:rPr>
      </w:pPr>
      <w:r w:rsidRPr="00AA34F2">
        <w:rPr>
          <w:rFonts w:ascii="mylotus" w:hAnsi="mylotus"/>
          <w:sz w:val="34"/>
          <w:szCs w:val="34"/>
          <w:rtl/>
        </w:rPr>
        <w:t>حيث لا يصدق عليهما عنوان الفائدة كي تكونا موضوعاً لتعلق الخُمس، كما لا يصدق على المجموع  عنوان الاستطاعة لو كان محققا</w:t>
      </w:r>
      <w:r>
        <w:rPr>
          <w:rFonts w:ascii="mylotus" w:hAnsi="mylotus" w:hint="cs"/>
          <w:sz w:val="34"/>
          <w:szCs w:val="34"/>
          <w:rtl/>
        </w:rPr>
        <w:t>ً</w:t>
      </w:r>
      <w:r w:rsidRPr="00AA34F2">
        <w:rPr>
          <w:rFonts w:ascii="mylotus" w:hAnsi="mylotus"/>
          <w:sz w:val="34"/>
          <w:szCs w:val="34"/>
          <w:rtl/>
        </w:rPr>
        <w:t xml:space="preserve"> لها.</w:t>
      </w:r>
    </w:p>
    <w:p w14:paraId="39A3A56D" w14:textId="77777777" w:rsidR="00E33242" w:rsidRPr="00121536" w:rsidRDefault="00E33242" w:rsidP="00E33242">
      <w:pPr>
        <w:pStyle w:val="a"/>
        <w:bidi/>
        <w:spacing w:line="216" w:lineRule="auto"/>
        <w:rPr>
          <w:rFonts w:ascii="mylotus" w:hAnsi="mylotus"/>
          <w:b/>
          <w:bCs/>
          <w:sz w:val="34"/>
          <w:szCs w:val="34"/>
          <w:rtl/>
        </w:rPr>
      </w:pPr>
      <w:r w:rsidRPr="00121536">
        <w:rPr>
          <w:rFonts w:ascii="mylotus" w:hAnsi="mylotus"/>
          <w:b/>
          <w:bCs/>
          <w:sz w:val="34"/>
          <w:szCs w:val="34"/>
          <w:rtl/>
        </w:rPr>
        <w:t>التنبيه الثالث:</w:t>
      </w:r>
      <w:r w:rsidRPr="00AA34F2">
        <w:rPr>
          <w:rFonts w:ascii="mylotus" w:hAnsi="mylotus"/>
          <w:sz w:val="34"/>
          <w:szCs w:val="34"/>
          <w:rtl/>
        </w:rPr>
        <w:t xml:space="preserve"> ذكر السيد الحكيم السبط (قدس سره) في [مصباح المنهاج، كتاب الإجارة، ص148] تعليقاً على المسألة - أي: </w:t>
      </w:r>
      <w:r w:rsidRPr="00121536">
        <w:rPr>
          <w:rFonts w:ascii="mylotus" w:hAnsi="mylotus"/>
          <w:b/>
          <w:bCs/>
          <w:sz w:val="34"/>
          <w:szCs w:val="34"/>
          <w:rtl/>
        </w:rPr>
        <w:t>(المسألة 3): يشترط في كل من العوضين أمور: الأول: أن يكون معلوما)</w:t>
      </w:r>
      <w:r w:rsidRPr="00AA34F2">
        <w:rPr>
          <w:rFonts w:ascii="mylotus" w:hAnsi="mylotus"/>
          <w:sz w:val="34"/>
          <w:szCs w:val="34"/>
          <w:rtl/>
        </w:rPr>
        <w:t xml:space="preserve"> -</w:t>
      </w:r>
      <w:r>
        <w:rPr>
          <w:rFonts w:ascii="mylotus" w:hAnsi="mylotus" w:hint="cs"/>
          <w:sz w:val="34"/>
          <w:szCs w:val="34"/>
          <w:rtl/>
        </w:rPr>
        <w:t xml:space="preserve"> </w:t>
      </w:r>
      <w:r w:rsidRPr="00AA34F2">
        <w:rPr>
          <w:rFonts w:ascii="mylotus" w:hAnsi="mylotus"/>
          <w:sz w:val="34"/>
          <w:szCs w:val="34"/>
          <w:rtl/>
        </w:rPr>
        <w:t xml:space="preserve">بقوله (قدس سره): </w:t>
      </w:r>
      <w:r w:rsidRPr="00121536">
        <w:rPr>
          <w:rFonts w:ascii="mylotus" w:hAnsi="mylotus"/>
          <w:b/>
          <w:bCs/>
          <w:sz w:val="34"/>
          <w:szCs w:val="34"/>
          <w:rtl/>
        </w:rPr>
        <w:t>(لا ينبغي الإشكال في اشتراط تعيين كل من العوضين في مقابل الإبهام والترديد فيهما، كإجارة إحدى الدارين، أو بأحد الثمنين من الدراهم أو الدنانير. ويظهر من بعض كلماتهم المفروغية عنه، لابتناء الإجارة على المعاوضة وتبادل الملكية بين المنفعة والثمن، ويمتنع ملكية المردد المبهم.</w:t>
      </w:r>
    </w:p>
    <w:p w14:paraId="560E1F89" w14:textId="77777777" w:rsidR="00E33242" w:rsidRPr="00AA34F2" w:rsidRDefault="00E33242" w:rsidP="00E33242">
      <w:pPr>
        <w:pStyle w:val="a"/>
        <w:bidi/>
        <w:spacing w:line="216" w:lineRule="auto"/>
        <w:rPr>
          <w:rFonts w:ascii="mylotus" w:hAnsi="mylotus"/>
          <w:sz w:val="34"/>
          <w:szCs w:val="34"/>
          <w:rtl/>
        </w:rPr>
      </w:pPr>
      <w:r w:rsidRPr="00121536">
        <w:rPr>
          <w:rFonts w:ascii="mylotus" w:hAnsi="mylotus"/>
          <w:b/>
          <w:bCs/>
          <w:sz w:val="34"/>
          <w:szCs w:val="34"/>
          <w:rtl/>
        </w:rPr>
        <w:t xml:space="preserve">نعم يمكن صيرورته) </w:t>
      </w:r>
      <w:r w:rsidRPr="00AA34F2">
        <w:rPr>
          <w:rFonts w:ascii="mylotus" w:hAnsi="mylotus"/>
          <w:sz w:val="34"/>
          <w:szCs w:val="34"/>
          <w:rtl/>
        </w:rPr>
        <w:t xml:space="preserve">يعني الـ"أحد" </w:t>
      </w:r>
      <w:r w:rsidRPr="00121536">
        <w:rPr>
          <w:rFonts w:ascii="mylotus" w:hAnsi="mylotus"/>
          <w:b/>
          <w:bCs/>
          <w:sz w:val="34"/>
          <w:szCs w:val="34"/>
          <w:rtl/>
        </w:rPr>
        <w:t>(موضوعاً للملكية التعليقية الراجعة إلى ملكية أحد طرفي الترديد بعينه معلقاً على اختياره).</w:t>
      </w:r>
    </w:p>
    <w:p w14:paraId="76DCBBE9" w14:textId="77777777" w:rsidR="00E33242" w:rsidRPr="00121536" w:rsidRDefault="00E33242" w:rsidP="00E33242">
      <w:pPr>
        <w:pStyle w:val="a"/>
        <w:bidi/>
        <w:spacing w:line="216" w:lineRule="auto"/>
        <w:rPr>
          <w:rFonts w:ascii="mylotus" w:hAnsi="mylotus"/>
          <w:b/>
          <w:bCs/>
          <w:sz w:val="34"/>
          <w:szCs w:val="34"/>
          <w:rtl/>
        </w:rPr>
      </w:pPr>
      <w:r w:rsidRPr="00121536">
        <w:rPr>
          <w:rFonts w:ascii="mylotus" w:hAnsi="mylotus"/>
          <w:b/>
          <w:bCs/>
          <w:sz w:val="34"/>
          <w:szCs w:val="34"/>
          <w:rtl/>
        </w:rPr>
        <w:t xml:space="preserve">والمقصود بذلك: </w:t>
      </w:r>
      <w:r w:rsidRPr="00AA34F2">
        <w:rPr>
          <w:rFonts w:ascii="mylotus" w:hAnsi="mylotus"/>
          <w:sz w:val="34"/>
          <w:szCs w:val="34"/>
          <w:rtl/>
        </w:rPr>
        <w:t>أنْ يقول له: "ملكتُكَ إحدى السيارتين إن اخترته لي منهما" فكأنّ المِلكية معلقةٌ على ما يختاره البائع للمشتري، هذا بالنسبة إلى تعلق المِلكية بإحدهما</w:t>
      </w:r>
      <w:r>
        <w:rPr>
          <w:rFonts w:ascii="mylotus" w:hAnsi="mylotus" w:hint="cs"/>
          <w:sz w:val="34"/>
          <w:szCs w:val="34"/>
          <w:rtl/>
        </w:rPr>
        <w:t xml:space="preserve"> </w:t>
      </w:r>
      <w:r w:rsidRPr="00AA34F2">
        <w:rPr>
          <w:rFonts w:ascii="mylotus" w:hAnsi="mylotus"/>
          <w:sz w:val="34"/>
          <w:szCs w:val="34"/>
          <w:rtl/>
        </w:rPr>
        <w:t>المعوض وهو إحدى السيارتين، فلو تعلقت الملكية بالعوض بأنْ قال البائع: "ملكتُكَ هذه السيارة" وقال المشتري: "قبلتُ ذلك بأحد الثمنين</w:t>
      </w:r>
      <w:r>
        <w:rPr>
          <w:rFonts w:ascii="mylotus" w:hAnsi="mylotus" w:cs="Cambria" w:hint="cs"/>
          <w:sz w:val="34"/>
          <w:szCs w:val="34"/>
          <w:rtl/>
        </w:rPr>
        <w:t>"</w:t>
      </w:r>
      <w:r w:rsidRPr="00AA34F2">
        <w:rPr>
          <w:rFonts w:ascii="mylotus" w:hAnsi="mylotus"/>
          <w:sz w:val="34"/>
          <w:szCs w:val="34"/>
          <w:rtl/>
        </w:rPr>
        <w:t>، بحيث صار الترديد في الثمن، أو</w:t>
      </w:r>
      <w:r>
        <w:rPr>
          <w:rFonts w:ascii="mylotus" w:hAnsi="mylotus" w:hint="cs"/>
          <w:sz w:val="34"/>
          <w:szCs w:val="34"/>
          <w:rtl/>
        </w:rPr>
        <w:t xml:space="preserve"> </w:t>
      </w:r>
      <w:r w:rsidRPr="00AA34F2">
        <w:rPr>
          <w:rFonts w:ascii="mylotus" w:hAnsi="mylotus"/>
          <w:sz w:val="34"/>
          <w:szCs w:val="34"/>
          <w:rtl/>
        </w:rPr>
        <w:t xml:space="preserve">الأُجرة كما لو قال المُؤجر: "آجرتك هذه السيارة" فقال المستأجر: "قبلتُ بإحدى الأُجرتين"، </w:t>
      </w:r>
      <w:r w:rsidRPr="00121536">
        <w:rPr>
          <w:rFonts w:ascii="mylotus" w:hAnsi="mylotus"/>
          <w:b/>
          <w:bCs/>
          <w:sz w:val="34"/>
          <w:szCs w:val="34"/>
          <w:rtl/>
        </w:rPr>
        <w:t>(فترجع الأجرة بأحد الثمنين مثلاً إلى ملكية المنفعة فعلاً)</w:t>
      </w:r>
      <w:r w:rsidRPr="00AA34F2">
        <w:rPr>
          <w:rFonts w:ascii="mylotus" w:hAnsi="mylotus"/>
          <w:sz w:val="34"/>
          <w:szCs w:val="34"/>
          <w:rtl/>
        </w:rPr>
        <w:t xml:space="preserve"> فالمُستأجر قد مَلكَ المنفعة بالفعل ولكن </w:t>
      </w:r>
      <w:r w:rsidRPr="00121536">
        <w:rPr>
          <w:rFonts w:ascii="mylotus" w:hAnsi="mylotus"/>
          <w:b/>
          <w:bCs/>
          <w:sz w:val="34"/>
          <w:szCs w:val="34"/>
          <w:rtl/>
        </w:rPr>
        <w:t>(وملكية أحد العوضين بعينه وصيرورته أجرة)</w:t>
      </w:r>
      <w:r w:rsidRPr="00AA34F2">
        <w:rPr>
          <w:rFonts w:ascii="mylotus" w:hAnsi="mylotus"/>
          <w:sz w:val="34"/>
          <w:szCs w:val="34"/>
          <w:rtl/>
        </w:rPr>
        <w:t xml:space="preserve"> إنّما هو </w:t>
      </w:r>
      <w:r w:rsidRPr="00121536">
        <w:rPr>
          <w:rFonts w:ascii="mylotus" w:hAnsi="mylotus"/>
          <w:b/>
          <w:bCs/>
          <w:sz w:val="34"/>
          <w:szCs w:val="34"/>
          <w:rtl/>
        </w:rPr>
        <w:t>(عند اختياره)</w:t>
      </w:r>
      <w:r w:rsidRPr="00AA34F2">
        <w:rPr>
          <w:rFonts w:ascii="mylotus" w:hAnsi="mylotus"/>
          <w:sz w:val="34"/>
          <w:szCs w:val="34"/>
          <w:rtl/>
        </w:rPr>
        <w:t xml:space="preserve"> فالمُستأجر مَلكَ المنفعة بالفعل بينما المُؤجر لم يمتلك العوض إلّا عند اختيار الأجير تسليم أحد الثمنين أو إحدى الأجرتين </w:t>
      </w:r>
      <w:r w:rsidRPr="00121536">
        <w:rPr>
          <w:rFonts w:ascii="mylotus" w:hAnsi="mylotus"/>
          <w:b/>
          <w:bCs/>
          <w:sz w:val="34"/>
          <w:szCs w:val="34"/>
          <w:rtl/>
        </w:rPr>
        <w:t xml:space="preserve">(لا عند </w:t>
      </w:r>
      <w:r w:rsidRPr="00121536">
        <w:rPr>
          <w:rFonts w:ascii="mylotus" w:hAnsi="mylotus" w:hint="cs"/>
          <w:b/>
          <w:bCs/>
          <w:sz w:val="34"/>
          <w:szCs w:val="34"/>
          <w:rtl/>
        </w:rPr>
        <w:t>إ</w:t>
      </w:r>
      <w:r w:rsidRPr="00121536">
        <w:rPr>
          <w:rFonts w:ascii="mylotus" w:hAnsi="mylotus"/>
          <w:b/>
          <w:bCs/>
          <w:sz w:val="34"/>
          <w:szCs w:val="34"/>
          <w:rtl/>
        </w:rPr>
        <w:t>يقاع العقد).</w:t>
      </w:r>
    </w:p>
    <w:p w14:paraId="0D21BE20" w14:textId="77777777" w:rsidR="00E33242" w:rsidRPr="00AA34F2" w:rsidRDefault="00E33242" w:rsidP="00E33242">
      <w:pPr>
        <w:pStyle w:val="a"/>
        <w:bidi/>
        <w:spacing w:line="216" w:lineRule="auto"/>
        <w:rPr>
          <w:rFonts w:ascii="mylotus" w:hAnsi="mylotus"/>
          <w:sz w:val="34"/>
          <w:szCs w:val="34"/>
          <w:rtl/>
        </w:rPr>
      </w:pPr>
      <w:r w:rsidRPr="00121536">
        <w:rPr>
          <w:rFonts w:ascii="mylotus" w:hAnsi="mylotus"/>
          <w:b/>
          <w:bCs/>
          <w:sz w:val="34"/>
          <w:szCs w:val="34"/>
          <w:rtl/>
        </w:rPr>
        <w:t xml:space="preserve">(وهو) </w:t>
      </w:r>
      <w:r w:rsidRPr="00AA34F2">
        <w:rPr>
          <w:rFonts w:ascii="mylotus" w:hAnsi="mylotus"/>
          <w:sz w:val="34"/>
          <w:szCs w:val="34"/>
          <w:rtl/>
        </w:rPr>
        <w:t>يعني إذا صورنا الفرع بهذا النحو، مما</w:t>
      </w:r>
      <w:r>
        <w:rPr>
          <w:rFonts w:ascii="mylotus" w:hAnsi="mylotus" w:hint="cs"/>
          <w:sz w:val="34"/>
          <w:szCs w:val="34"/>
          <w:rtl/>
        </w:rPr>
        <w:t xml:space="preserve"> </w:t>
      </w:r>
      <w:r w:rsidRPr="00AA34F2">
        <w:rPr>
          <w:rFonts w:ascii="mylotus" w:hAnsi="mylotus"/>
          <w:sz w:val="34"/>
          <w:szCs w:val="34"/>
          <w:rtl/>
        </w:rPr>
        <w:t>يرد عليه إشكالان:</w:t>
      </w:r>
    </w:p>
    <w:p w14:paraId="62879B6D" w14:textId="77777777" w:rsidR="00E33242" w:rsidRPr="00AA34F2" w:rsidRDefault="00E33242" w:rsidP="00E33242">
      <w:pPr>
        <w:pStyle w:val="a"/>
        <w:bidi/>
        <w:spacing w:line="216" w:lineRule="auto"/>
        <w:rPr>
          <w:rFonts w:ascii="mylotus" w:hAnsi="mylotus"/>
          <w:sz w:val="34"/>
          <w:szCs w:val="34"/>
          <w:rtl/>
        </w:rPr>
      </w:pPr>
      <w:r w:rsidRPr="00121536">
        <w:rPr>
          <w:rFonts w:ascii="mylotus" w:hAnsi="mylotus"/>
          <w:sz w:val="34"/>
          <w:szCs w:val="34"/>
          <w:rtl/>
        </w:rPr>
        <w:t>الإشكال الأول:</w:t>
      </w:r>
      <w:r w:rsidRPr="00AA34F2">
        <w:rPr>
          <w:rFonts w:ascii="mylotus" w:hAnsi="mylotus"/>
          <w:sz w:val="34"/>
          <w:szCs w:val="34"/>
          <w:rtl/>
        </w:rPr>
        <w:t xml:space="preserve"> </w:t>
      </w:r>
      <w:r w:rsidRPr="00121536">
        <w:rPr>
          <w:rFonts w:ascii="mylotus" w:hAnsi="mylotus"/>
          <w:b/>
          <w:bCs/>
          <w:sz w:val="34"/>
          <w:szCs w:val="34"/>
          <w:rtl/>
        </w:rPr>
        <w:t>(- مع خروجه عن الإجارة بما لها من معنى عرفي معهود -)</w:t>
      </w:r>
      <w:r w:rsidRPr="00AA34F2">
        <w:rPr>
          <w:rFonts w:ascii="mylotus" w:hAnsi="mylotus"/>
          <w:sz w:val="34"/>
          <w:szCs w:val="34"/>
          <w:rtl/>
        </w:rPr>
        <w:t xml:space="preserve"> إذ ليس المعهود من الإجارة أنْ تكون المنفعة مملوكة بالفعل بينما الأُجرة قد علق تمليكها على الاختيار، فهذا خارج عن الإجارة بالمعنى العرفي المعهود؛ بل قد يكون راجعاً إلى باب الجعالة كأنّه قال له: "إنْ ملكتَني المنفعة ملكتُكَ أحد العوضين باختياري" لا للإجارة.</w:t>
      </w:r>
    </w:p>
    <w:p w14:paraId="0762A195" w14:textId="77777777" w:rsidR="00E33242" w:rsidRPr="00121536" w:rsidRDefault="00E33242" w:rsidP="00E33242">
      <w:pPr>
        <w:pStyle w:val="a"/>
        <w:bidi/>
        <w:spacing w:line="216" w:lineRule="auto"/>
        <w:rPr>
          <w:rFonts w:ascii="mylotus" w:hAnsi="mylotus"/>
          <w:b/>
          <w:bCs/>
          <w:sz w:val="34"/>
          <w:szCs w:val="34"/>
          <w:rtl/>
        </w:rPr>
      </w:pPr>
      <w:r w:rsidRPr="00AA34F2">
        <w:rPr>
          <w:rFonts w:ascii="mylotus" w:hAnsi="mylotus"/>
          <w:sz w:val="34"/>
          <w:szCs w:val="34"/>
          <w:rtl/>
        </w:rPr>
        <w:t xml:space="preserve">والإشكال الثاني: أنّ هذا </w:t>
      </w:r>
      <w:r w:rsidRPr="00121536">
        <w:rPr>
          <w:rFonts w:ascii="mylotus" w:hAnsi="mylotus"/>
          <w:b/>
          <w:bCs/>
          <w:sz w:val="34"/>
          <w:szCs w:val="34"/>
          <w:rtl/>
        </w:rPr>
        <w:t>(ينافي ما يظهر منهم التسالم عليه من اعتبار التنجيز في مضامين العقود ومبطلية التعليق فيها).</w:t>
      </w:r>
    </w:p>
    <w:p w14:paraId="6DDD83B4" w14:textId="77777777" w:rsidR="00E33242" w:rsidRPr="00121536" w:rsidRDefault="00E33242" w:rsidP="00E33242">
      <w:pPr>
        <w:pStyle w:val="a"/>
        <w:bidi/>
        <w:spacing w:line="216" w:lineRule="auto"/>
        <w:rPr>
          <w:rFonts w:ascii="mylotus" w:hAnsi="mylotus"/>
          <w:b/>
          <w:bCs/>
          <w:sz w:val="34"/>
          <w:szCs w:val="34"/>
          <w:rtl/>
        </w:rPr>
      </w:pPr>
      <w:r w:rsidRPr="00121536">
        <w:rPr>
          <w:rFonts w:ascii="mylotus" w:hAnsi="mylotus"/>
          <w:b/>
          <w:bCs/>
          <w:sz w:val="34"/>
          <w:szCs w:val="34"/>
          <w:rtl/>
        </w:rPr>
        <w:t>ولكن يلاحظ في المقام:</w:t>
      </w:r>
    </w:p>
    <w:p w14:paraId="66128188" w14:textId="77777777" w:rsidR="00E33242" w:rsidRPr="00AA34F2" w:rsidRDefault="00E33242" w:rsidP="00E33242">
      <w:pPr>
        <w:pStyle w:val="a"/>
        <w:bidi/>
        <w:spacing w:line="216" w:lineRule="auto"/>
        <w:rPr>
          <w:rFonts w:ascii="mylotus" w:hAnsi="mylotus"/>
          <w:sz w:val="34"/>
          <w:szCs w:val="34"/>
          <w:rtl/>
        </w:rPr>
      </w:pPr>
      <w:r w:rsidRPr="00AA34F2">
        <w:rPr>
          <w:rFonts w:ascii="mylotus" w:hAnsi="mylotus"/>
          <w:sz w:val="34"/>
          <w:szCs w:val="34"/>
          <w:rtl/>
        </w:rPr>
        <w:t>أنّ هناك فرقاً بين تعلق الاختيار بالمعوض وتعلق الاختيار بالمِلكية، فإذا قال: "ملكتُكَ ما تختاره من السيارتين" فالمنوط بالاختيار ليس المِلكية وإنّما المعوض أي المملوك، وإذا قال: "ملكتك إحدى السيارتين معلقاً - يعني أصل التمليك - على اختيارك في مقام التطبيق" صار المعلق هنا المِلكية وليس المملوك، وما يرجع لباب مبطلية التعليق في العقود</w:t>
      </w:r>
      <w:r>
        <w:rPr>
          <w:rFonts w:ascii="mylotus" w:hAnsi="mylotus" w:hint="cs"/>
          <w:sz w:val="34"/>
          <w:szCs w:val="34"/>
          <w:rtl/>
        </w:rPr>
        <w:t xml:space="preserve"> </w:t>
      </w:r>
      <w:r w:rsidRPr="00AA34F2">
        <w:rPr>
          <w:rFonts w:ascii="mylotus" w:hAnsi="mylotus"/>
          <w:sz w:val="34"/>
          <w:szCs w:val="34"/>
          <w:rtl/>
        </w:rPr>
        <w:t>كون المعلق هو</w:t>
      </w:r>
      <w:r>
        <w:rPr>
          <w:rFonts w:ascii="mylotus" w:hAnsi="mylotus" w:hint="cs"/>
          <w:sz w:val="34"/>
          <w:szCs w:val="34"/>
          <w:rtl/>
        </w:rPr>
        <w:t xml:space="preserve"> </w:t>
      </w:r>
      <w:r w:rsidRPr="00AA34F2">
        <w:rPr>
          <w:rFonts w:ascii="mylotus" w:hAnsi="mylotus"/>
          <w:sz w:val="34"/>
          <w:szCs w:val="34"/>
          <w:rtl/>
        </w:rPr>
        <w:t>المِلكية، لا</w:t>
      </w:r>
      <w:r>
        <w:rPr>
          <w:rFonts w:ascii="mylotus" w:hAnsi="mylotus" w:hint="cs"/>
          <w:sz w:val="34"/>
          <w:szCs w:val="34"/>
          <w:rtl/>
        </w:rPr>
        <w:t xml:space="preserve"> </w:t>
      </w:r>
      <w:r w:rsidRPr="00AA34F2">
        <w:rPr>
          <w:rFonts w:ascii="mylotus" w:hAnsi="mylotus"/>
          <w:sz w:val="34"/>
          <w:szCs w:val="34"/>
          <w:rtl/>
        </w:rPr>
        <w:t>فرض كون المملوك أو المعوض هو المختار، إذ على الثاني لا</w:t>
      </w:r>
      <w:r>
        <w:rPr>
          <w:rFonts w:ascii="mylotus" w:hAnsi="mylotus" w:hint="cs"/>
          <w:sz w:val="34"/>
          <w:szCs w:val="34"/>
          <w:rtl/>
        </w:rPr>
        <w:t xml:space="preserve"> </w:t>
      </w:r>
      <w:r w:rsidRPr="00AA34F2">
        <w:rPr>
          <w:rFonts w:ascii="mylotus" w:hAnsi="mylotus"/>
          <w:sz w:val="34"/>
          <w:szCs w:val="34"/>
          <w:rtl/>
        </w:rPr>
        <w:t>تعليق في البين لذلك لابُدّ مِن التفكيك بين الموردين.</w:t>
      </w:r>
    </w:p>
    <w:p w14:paraId="6F002308" w14:textId="77777777" w:rsidR="00E33242" w:rsidRPr="00AA34F2" w:rsidRDefault="00E33242" w:rsidP="00E33242">
      <w:pPr>
        <w:pStyle w:val="a"/>
        <w:bidi/>
        <w:spacing w:line="216" w:lineRule="auto"/>
        <w:rPr>
          <w:rFonts w:ascii="mylotus" w:hAnsi="mylotus"/>
          <w:sz w:val="34"/>
          <w:szCs w:val="34"/>
          <w:rtl/>
        </w:rPr>
      </w:pPr>
      <w:r w:rsidRPr="00121536">
        <w:rPr>
          <w:rFonts w:ascii="mylotus" w:hAnsi="mylotus"/>
          <w:b/>
          <w:bCs/>
          <w:sz w:val="34"/>
          <w:szCs w:val="34"/>
          <w:rtl/>
        </w:rPr>
        <w:t>إلّا أنْ يقال:</w:t>
      </w:r>
      <w:r w:rsidRPr="00AA34F2">
        <w:rPr>
          <w:rFonts w:ascii="mylotus" w:hAnsi="mylotus"/>
          <w:sz w:val="34"/>
          <w:szCs w:val="34"/>
          <w:rtl/>
        </w:rPr>
        <w:t xml:space="preserve"> إذا قام الإجماع على مبطلية التعليق في العقود فلا يحتمل أنْ يكون التعليق مبطلاً إنْ رجع للمِلكية دون أنْ يرجع إلى المعوض. فتأمل.</w:t>
      </w:r>
    </w:p>
    <w:p w14:paraId="734CE7EF" w14:textId="77777777" w:rsidR="00E33242" w:rsidRPr="00156B0E" w:rsidRDefault="00E33242" w:rsidP="00E33242">
      <w:pPr>
        <w:pStyle w:val="a"/>
        <w:bidi/>
        <w:spacing w:line="216" w:lineRule="auto"/>
        <w:rPr>
          <w:rFonts w:ascii="mylotus" w:hAnsi="mylotus"/>
          <w:sz w:val="34"/>
          <w:szCs w:val="34"/>
          <w:rtl/>
        </w:rPr>
      </w:pPr>
    </w:p>
    <w:p w14:paraId="686AA9B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EFEC9D8" w14:textId="77777777" w:rsidR="00E33242" w:rsidRDefault="00E33242" w:rsidP="00E33242">
      <w:pPr>
        <w:pStyle w:val="Heading1"/>
        <w:bidi/>
        <w:rPr>
          <w:color w:val="FF0000"/>
          <w:rtl/>
        </w:rPr>
      </w:pPr>
      <w:r w:rsidRPr="00E33242">
        <w:rPr>
          <w:color w:val="FF0000"/>
          <w:rtl/>
        </w:rPr>
        <w:t>086 - كتاب_الإجارة_160_مما_يشترط_في_صحة_الإجارة_السبت_2_شعبان_1446هـ</w:t>
      </w:r>
    </w:p>
    <w:p w14:paraId="6F924BEB"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A77582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F7DABA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32F1D8F"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w:t>
      </w:r>
      <w:r>
        <w:rPr>
          <w:rFonts w:ascii="mylotus" w:hAnsi="mylotus" w:hint="cs"/>
          <w:b/>
          <w:bCs/>
          <w:sz w:val="34"/>
          <w:szCs w:val="34"/>
          <w:rtl/>
        </w:rPr>
        <w:t>ن</w:t>
      </w:r>
    </w:p>
    <w:p w14:paraId="418D9C0A" w14:textId="77777777" w:rsidR="00E33242" w:rsidRDefault="00E33242" w:rsidP="00E33242">
      <w:pPr>
        <w:pStyle w:val="a"/>
        <w:bidi/>
        <w:spacing w:line="216" w:lineRule="auto"/>
        <w:jc w:val="center"/>
        <w:rPr>
          <w:rFonts w:ascii="mylotus" w:hAnsi="mylotus"/>
          <w:b/>
          <w:bCs/>
          <w:sz w:val="34"/>
          <w:szCs w:val="34"/>
          <w:rtl/>
        </w:rPr>
      </w:pPr>
    </w:p>
    <w:p w14:paraId="70A8021A" w14:textId="77777777" w:rsidR="00E33242" w:rsidRDefault="00E33242" w:rsidP="00E33242">
      <w:pPr>
        <w:pStyle w:val="a"/>
        <w:bidi/>
        <w:spacing w:line="216" w:lineRule="auto"/>
        <w:rPr>
          <w:rFonts w:ascii="mylotus" w:hAnsi="mylotus"/>
          <w:b/>
          <w:bCs/>
          <w:sz w:val="34"/>
          <w:szCs w:val="34"/>
          <w:rtl/>
        </w:rPr>
      </w:pPr>
      <w:r w:rsidRPr="00F3651E">
        <w:rPr>
          <w:rFonts w:ascii="mylotus" w:hAnsi="mylotus"/>
          <w:b/>
          <w:bCs/>
          <w:sz w:val="34"/>
          <w:szCs w:val="34"/>
          <w:rtl/>
        </w:rPr>
        <w:t>التنبيه الرابع:</w:t>
      </w:r>
      <w:r w:rsidRPr="00F3651E">
        <w:rPr>
          <w:rFonts w:ascii="mylotus" w:hAnsi="mylotus"/>
          <w:sz w:val="34"/>
          <w:szCs w:val="34"/>
          <w:rtl/>
        </w:rPr>
        <w:t xml:space="preserve"> قد أفاد سيدنا الخوئي </w:t>
      </w:r>
      <w:r>
        <w:rPr>
          <w:rFonts w:ascii="mylotus" w:hAnsi="mylotus" w:hint="cs"/>
          <w:sz w:val="34"/>
          <w:szCs w:val="34"/>
          <w:rtl/>
        </w:rPr>
        <w:t>(</w:t>
      </w:r>
      <w:r w:rsidRPr="00F3651E">
        <w:rPr>
          <w:rFonts w:ascii="mylotus" w:hAnsi="mylotus"/>
          <w:sz w:val="34"/>
          <w:szCs w:val="34"/>
          <w:rtl/>
        </w:rPr>
        <w:t>قدس سره</w:t>
      </w:r>
      <w:r>
        <w:rPr>
          <w:rFonts w:ascii="mylotus" w:hAnsi="mylotus" w:hint="cs"/>
          <w:sz w:val="34"/>
          <w:szCs w:val="34"/>
          <w:rtl/>
        </w:rPr>
        <w:t>)</w:t>
      </w:r>
      <w:r w:rsidRPr="00F3651E">
        <w:rPr>
          <w:rFonts w:ascii="mylotus" w:hAnsi="mylotus"/>
          <w:sz w:val="34"/>
          <w:szCs w:val="34"/>
          <w:rtl/>
        </w:rPr>
        <w:t xml:space="preserve"> </w:t>
      </w:r>
      <w:r>
        <w:rPr>
          <w:rFonts w:ascii="mylotus" w:hAnsi="mylotus" w:hint="cs"/>
          <w:sz w:val="34"/>
          <w:szCs w:val="34"/>
          <w:rtl/>
        </w:rPr>
        <w:t xml:space="preserve">في موسوعته المباركة </w:t>
      </w:r>
      <w:r w:rsidRPr="00F3651E">
        <w:rPr>
          <w:rFonts w:ascii="mylotus" w:hAnsi="mylotus"/>
          <w:sz w:val="34"/>
          <w:szCs w:val="34"/>
          <w:rtl/>
        </w:rPr>
        <w:t>[</w:t>
      </w:r>
      <w:r>
        <w:rPr>
          <w:rFonts w:ascii="mylotus" w:hAnsi="mylotus" w:hint="cs"/>
          <w:sz w:val="34"/>
          <w:szCs w:val="34"/>
          <w:rtl/>
        </w:rPr>
        <w:t>كتاب الإجارة،</w:t>
      </w:r>
      <w:r w:rsidRPr="00F3651E">
        <w:rPr>
          <w:rFonts w:ascii="mylotus" w:hAnsi="mylotus"/>
          <w:sz w:val="34"/>
          <w:szCs w:val="34"/>
          <w:rtl/>
        </w:rPr>
        <w:t xml:space="preserve"> ج30</w:t>
      </w:r>
      <w:r>
        <w:rPr>
          <w:rFonts w:ascii="mylotus" w:hAnsi="mylotus" w:hint="cs"/>
          <w:sz w:val="34"/>
          <w:szCs w:val="34"/>
          <w:rtl/>
        </w:rPr>
        <w:t xml:space="preserve">، </w:t>
      </w:r>
      <w:r w:rsidRPr="00F3651E">
        <w:rPr>
          <w:rFonts w:ascii="mylotus" w:hAnsi="mylotus"/>
          <w:sz w:val="34"/>
          <w:szCs w:val="34"/>
          <w:rtl/>
        </w:rPr>
        <w:t>ص56] أن</w:t>
      </w:r>
      <w:r>
        <w:rPr>
          <w:rFonts w:ascii="mylotus" w:hAnsi="mylotus" w:hint="cs"/>
          <w:sz w:val="34"/>
          <w:szCs w:val="34"/>
          <w:rtl/>
        </w:rPr>
        <w:t>ّ</w:t>
      </w:r>
      <w:r w:rsidRPr="00F3651E">
        <w:rPr>
          <w:rFonts w:ascii="mylotus" w:hAnsi="mylotus"/>
          <w:sz w:val="34"/>
          <w:szCs w:val="34"/>
          <w:rtl/>
        </w:rPr>
        <w:t xml:space="preserve"> صحة تمليك الكل</w:t>
      </w:r>
      <w:r>
        <w:rPr>
          <w:rFonts w:ascii="mylotus" w:hAnsi="mylotus" w:hint="cs"/>
          <w:sz w:val="34"/>
          <w:szCs w:val="34"/>
          <w:rtl/>
        </w:rPr>
        <w:t>ّ</w:t>
      </w:r>
      <w:r w:rsidRPr="00F3651E">
        <w:rPr>
          <w:rFonts w:ascii="mylotus" w:hAnsi="mylotus"/>
          <w:sz w:val="34"/>
          <w:szCs w:val="34"/>
          <w:rtl/>
        </w:rPr>
        <w:t>ي في المعين إن</w:t>
      </w:r>
      <w:r>
        <w:rPr>
          <w:rFonts w:ascii="mylotus" w:hAnsi="mylotus" w:hint="cs"/>
          <w:sz w:val="34"/>
          <w:szCs w:val="34"/>
          <w:rtl/>
        </w:rPr>
        <w:t>ّ</w:t>
      </w:r>
      <w:r w:rsidRPr="00F3651E">
        <w:rPr>
          <w:rFonts w:ascii="mylotus" w:hAnsi="mylotus"/>
          <w:sz w:val="34"/>
          <w:szCs w:val="34"/>
          <w:rtl/>
        </w:rPr>
        <w:t xml:space="preserve">ما يتم مع التساوي في الخصوصيات الدخيلة في المالية، فإذا قال مثلاً في باب البيع: </w:t>
      </w:r>
      <w:r>
        <w:rPr>
          <w:rFonts w:ascii="mylotus" w:hAnsi="mylotus" w:cs="Cambria" w:hint="cs"/>
          <w:sz w:val="34"/>
          <w:szCs w:val="34"/>
          <w:rtl/>
        </w:rPr>
        <w:t>"</w:t>
      </w:r>
      <w:r w:rsidRPr="00F3651E">
        <w:rPr>
          <w:rFonts w:ascii="mylotus" w:hAnsi="mylotus"/>
          <w:sz w:val="34"/>
          <w:szCs w:val="34"/>
          <w:rtl/>
        </w:rPr>
        <w:t>بعت</w:t>
      </w:r>
      <w:r>
        <w:rPr>
          <w:rFonts w:ascii="mylotus" w:hAnsi="mylotus" w:hint="cs"/>
          <w:sz w:val="34"/>
          <w:szCs w:val="34"/>
          <w:rtl/>
        </w:rPr>
        <w:t>ُ</w:t>
      </w:r>
      <w:r w:rsidRPr="00F3651E">
        <w:rPr>
          <w:rFonts w:ascii="mylotus" w:hAnsi="mylotus"/>
          <w:sz w:val="34"/>
          <w:szCs w:val="34"/>
          <w:rtl/>
        </w:rPr>
        <w:t>ك</w:t>
      </w:r>
      <w:r>
        <w:rPr>
          <w:rFonts w:ascii="mylotus" w:hAnsi="mylotus" w:hint="cs"/>
          <w:sz w:val="34"/>
          <w:szCs w:val="34"/>
          <w:rtl/>
        </w:rPr>
        <w:t>َ</w:t>
      </w:r>
      <w:r w:rsidRPr="00F3651E">
        <w:rPr>
          <w:rFonts w:ascii="mylotus" w:hAnsi="mylotus"/>
          <w:sz w:val="34"/>
          <w:szCs w:val="34"/>
          <w:rtl/>
        </w:rPr>
        <w:t xml:space="preserve"> صاعاً من هذه الصبرة</w:t>
      </w:r>
      <w:r>
        <w:rPr>
          <w:rFonts w:ascii="mylotus" w:hAnsi="mylotus" w:cs="Cambria" w:hint="cs"/>
          <w:sz w:val="34"/>
          <w:szCs w:val="34"/>
          <w:rtl/>
        </w:rPr>
        <w:t>"</w:t>
      </w:r>
      <w:r w:rsidRPr="00F3651E">
        <w:rPr>
          <w:rFonts w:ascii="mylotus" w:hAnsi="mylotus"/>
          <w:sz w:val="34"/>
          <w:szCs w:val="34"/>
          <w:rtl/>
        </w:rPr>
        <w:t xml:space="preserve"> فإن</w:t>
      </w:r>
      <w:r>
        <w:rPr>
          <w:rFonts w:ascii="mylotus" w:hAnsi="mylotus" w:hint="cs"/>
          <w:sz w:val="34"/>
          <w:szCs w:val="34"/>
          <w:rtl/>
        </w:rPr>
        <w:t>ّ</w:t>
      </w:r>
      <w:r w:rsidRPr="00F3651E">
        <w:rPr>
          <w:rFonts w:ascii="mylotus" w:hAnsi="mylotus"/>
          <w:sz w:val="34"/>
          <w:szCs w:val="34"/>
          <w:rtl/>
        </w:rPr>
        <w:t xml:space="preserve">ه يشترط في صحة البيع أن تكون الصيعان متساوية في تمام الصفات الدخيلة في المالية، وكذلك إذا قال: </w:t>
      </w:r>
      <w:r>
        <w:rPr>
          <w:rFonts w:ascii="mylotus" w:hAnsi="mylotus" w:cs="Cambria" w:hint="cs"/>
          <w:sz w:val="34"/>
          <w:szCs w:val="34"/>
          <w:rtl/>
        </w:rPr>
        <w:t>"</w:t>
      </w:r>
      <w:r w:rsidRPr="00F3651E">
        <w:rPr>
          <w:rFonts w:ascii="mylotus" w:hAnsi="mylotus"/>
          <w:sz w:val="34"/>
          <w:szCs w:val="34"/>
          <w:rtl/>
        </w:rPr>
        <w:t>آجرتك إحدى بيوتي</w:t>
      </w:r>
      <w:r>
        <w:rPr>
          <w:rFonts w:ascii="mylotus" w:hAnsi="mylotus" w:cs="Cambria" w:hint="cs"/>
          <w:sz w:val="34"/>
          <w:szCs w:val="34"/>
          <w:rtl/>
        </w:rPr>
        <w:t>"</w:t>
      </w:r>
      <w:r w:rsidRPr="00F3651E">
        <w:rPr>
          <w:rFonts w:ascii="mylotus" w:hAnsi="mylotus"/>
          <w:sz w:val="34"/>
          <w:szCs w:val="34"/>
          <w:rtl/>
        </w:rPr>
        <w:t xml:space="preserve"> فلا ب</w:t>
      </w:r>
      <w:r>
        <w:rPr>
          <w:rFonts w:ascii="mylotus" w:hAnsi="mylotus" w:hint="cs"/>
          <w:sz w:val="34"/>
          <w:szCs w:val="34"/>
          <w:rtl/>
        </w:rPr>
        <w:t>ُ</w:t>
      </w:r>
      <w:r w:rsidRPr="00F3651E">
        <w:rPr>
          <w:rFonts w:ascii="mylotus" w:hAnsi="mylotus"/>
          <w:sz w:val="34"/>
          <w:szCs w:val="34"/>
          <w:rtl/>
        </w:rPr>
        <w:t>د</w:t>
      </w:r>
      <w:r>
        <w:rPr>
          <w:rFonts w:ascii="mylotus" w:hAnsi="mylotus" w:hint="cs"/>
          <w:sz w:val="34"/>
          <w:szCs w:val="34"/>
          <w:rtl/>
        </w:rPr>
        <w:t>ّ</w:t>
      </w:r>
      <w:r w:rsidRPr="00F3651E">
        <w:rPr>
          <w:rFonts w:ascii="mylotus" w:hAnsi="mylotus"/>
          <w:sz w:val="34"/>
          <w:szCs w:val="34"/>
          <w:rtl/>
        </w:rPr>
        <w:t xml:space="preserve"> في صحة الإجارة من كون البيوت متساوية في الصفات الدخيلة في المالية وإلا فلا.</w:t>
      </w:r>
    </w:p>
    <w:p w14:paraId="78658173" w14:textId="77777777" w:rsidR="00E33242" w:rsidRDefault="00E33242" w:rsidP="00E33242">
      <w:pPr>
        <w:pStyle w:val="a"/>
        <w:bidi/>
        <w:spacing w:line="216" w:lineRule="auto"/>
        <w:rPr>
          <w:rFonts w:ascii="mylotus" w:hAnsi="mylotus"/>
          <w:b/>
          <w:bCs/>
          <w:sz w:val="34"/>
          <w:szCs w:val="34"/>
          <w:rtl/>
        </w:rPr>
      </w:pPr>
      <w:r w:rsidRPr="00F3651E">
        <w:rPr>
          <w:rFonts w:ascii="mylotus" w:hAnsi="mylotus"/>
          <w:sz w:val="34"/>
          <w:szCs w:val="34"/>
          <w:rtl/>
        </w:rPr>
        <w:t xml:space="preserve">وقد أشكل عليه السيد الحكيم السبط </w:t>
      </w:r>
      <w:r>
        <w:rPr>
          <w:rFonts w:ascii="mylotus" w:hAnsi="mylotus" w:hint="cs"/>
          <w:sz w:val="34"/>
          <w:szCs w:val="34"/>
          <w:rtl/>
        </w:rPr>
        <w:t>(</w:t>
      </w:r>
      <w:r w:rsidRPr="00F3651E">
        <w:rPr>
          <w:rFonts w:ascii="mylotus" w:hAnsi="mylotus"/>
          <w:sz w:val="34"/>
          <w:szCs w:val="34"/>
          <w:rtl/>
        </w:rPr>
        <w:t>قدس سره</w:t>
      </w:r>
      <w:r>
        <w:rPr>
          <w:rFonts w:ascii="mylotus" w:hAnsi="mylotus" w:hint="cs"/>
          <w:sz w:val="34"/>
          <w:szCs w:val="34"/>
          <w:rtl/>
        </w:rPr>
        <w:t>)</w:t>
      </w:r>
      <w:r w:rsidRPr="00F3651E">
        <w:rPr>
          <w:rFonts w:ascii="mylotus" w:hAnsi="mylotus"/>
          <w:sz w:val="34"/>
          <w:szCs w:val="34"/>
          <w:rtl/>
        </w:rPr>
        <w:t xml:space="preserve"> بأن</w:t>
      </w:r>
      <w:r>
        <w:rPr>
          <w:rFonts w:ascii="mylotus" w:hAnsi="mylotus" w:hint="cs"/>
          <w:sz w:val="34"/>
          <w:szCs w:val="34"/>
          <w:rtl/>
        </w:rPr>
        <w:t>ّ</w:t>
      </w:r>
      <w:r w:rsidRPr="00F3651E">
        <w:rPr>
          <w:rFonts w:ascii="mylotus" w:hAnsi="mylotus"/>
          <w:sz w:val="34"/>
          <w:szCs w:val="34"/>
          <w:rtl/>
        </w:rPr>
        <w:t>ه لا وجه لاعتبار التساوي في الصفات الدخيلة في المالية، بل يكفي أن</w:t>
      </w:r>
      <w:r>
        <w:rPr>
          <w:rFonts w:ascii="mylotus" w:hAnsi="mylotus" w:hint="cs"/>
          <w:sz w:val="34"/>
          <w:szCs w:val="34"/>
          <w:rtl/>
        </w:rPr>
        <w:t>ّ</w:t>
      </w:r>
      <w:r w:rsidRPr="00F3651E">
        <w:rPr>
          <w:rFonts w:ascii="mylotus" w:hAnsi="mylotus"/>
          <w:sz w:val="34"/>
          <w:szCs w:val="34"/>
          <w:rtl/>
        </w:rPr>
        <w:t xml:space="preserve"> للكل</w:t>
      </w:r>
      <w:r>
        <w:rPr>
          <w:rFonts w:ascii="mylotus" w:hAnsi="mylotus" w:hint="cs"/>
          <w:sz w:val="34"/>
          <w:szCs w:val="34"/>
          <w:rtl/>
        </w:rPr>
        <w:t>ّ</w:t>
      </w:r>
      <w:r w:rsidRPr="00F3651E">
        <w:rPr>
          <w:rFonts w:ascii="mylotus" w:hAnsi="mylotus"/>
          <w:sz w:val="34"/>
          <w:szCs w:val="34"/>
          <w:rtl/>
        </w:rPr>
        <w:t xml:space="preserve">ي المتقوم بالصفات المشتركة بين البيوت ما يكون مصداقاً له، وبيان ذلك - كما ذكر </w:t>
      </w:r>
      <w:r>
        <w:rPr>
          <w:rFonts w:ascii="mylotus" w:hAnsi="mylotus" w:hint="cs"/>
          <w:sz w:val="34"/>
          <w:szCs w:val="34"/>
          <w:rtl/>
        </w:rPr>
        <w:t xml:space="preserve">في </w:t>
      </w:r>
      <w:r w:rsidRPr="00F3651E">
        <w:rPr>
          <w:rFonts w:ascii="mylotus" w:hAnsi="mylotus"/>
          <w:sz w:val="34"/>
          <w:szCs w:val="34"/>
          <w:rtl/>
        </w:rPr>
        <w:t>[</w:t>
      </w:r>
      <w:r>
        <w:rPr>
          <w:rFonts w:ascii="mylotus" w:hAnsi="mylotus" w:hint="cs"/>
          <w:sz w:val="34"/>
          <w:szCs w:val="34"/>
          <w:rtl/>
        </w:rPr>
        <w:t>مصباح المنهاج،</w:t>
      </w:r>
      <w:r w:rsidRPr="00F3651E">
        <w:rPr>
          <w:rFonts w:ascii="mylotus" w:hAnsi="mylotus"/>
          <w:sz w:val="34"/>
          <w:szCs w:val="34"/>
          <w:rtl/>
        </w:rPr>
        <w:t xml:space="preserve"> كتاب الإجارة</w:t>
      </w:r>
      <w:r>
        <w:rPr>
          <w:rFonts w:ascii="mylotus" w:hAnsi="mylotus" w:hint="cs"/>
          <w:sz w:val="34"/>
          <w:szCs w:val="34"/>
          <w:rtl/>
        </w:rPr>
        <w:t>،</w:t>
      </w:r>
      <w:r w:rsidRPr="00F3651E">
        <w:rPr>
          <w:rFonts w:ascii="mylotus" w:hAnsi="mylotus"/>
          <w:sz w:val="34"/>
          <w:szCs w:val="34"/>
          <w:rtl/>
        </w:rPr>
        <w:t xml:space="preserve"> ص149] - بقوله: </w:t>
      </w:r>
      <w:r w:rsidRPr="00F3651E">
        <w:rPr>
          <w:rFonts w:ascii="mylotus" w:hAnsi="mylotus"/>
          <w:b/>
          <w:bCs/>
          <w:sz w:val="34"/>
          <w:szCs w:val="34"/>
          <w:rtl/>
        </w:rPr>
        <w:t>(نعم يصح إجارة الكلي في المعين، كما نبه على ذلك سيدنا المصنف)</w:t>
      </w:r>
      <w:r w:rsidRPr="00F3651E">
        <w:rPr>
          <w:rFonts w:ascii="mylotus" w:hAnsi="mylotus"/>
          <w:sz w:val="34"/>
          <w:szCs w:val="34"/>
          <w:rtl/>
        </w:rPr>
        <w:t xml:space="preserve"> يقصد السيد الج</w:t>
      </w:r>
      <w:r>
        <w:rPr>
          <w:rFonts w:ascii="mylotus" w:hAnsi="mylotus" w:hint="cs"/>
          <w:sz w:val="34"/>
          <w:szCs w:val="34"/>
          <w:rtl/>
        </w:rPr>
        <w:t>د (</w:t>
      </w:r>
      <w:r w:rsidRPr="00F3651E">
        <w:rPr>
          <w:rFonts w:ascii="mylotus" w:hAnsi="mylotus"/>
          <w:sz w:val="34"/>
          <w:szCs w:val="34"/>
          <w:rtl/>
        </w:rPr>
        <w:t>قدس سر</w:t>
      </w:r>
      <w:r>
        <w:rPr>
          <w:rFonts w:ascii="mylotus" w:hAnsi="mylotus" w:hint="cs"/>
          <w:sz w:val="34"/>
          <w:szCs w:val="34"/>
          <w:rtl/>
        </w:rPr>
        <w:t>ه)</w:t>
      </w:r>
      <w:r w:rsidRPr="00F3651E">
        <w:rPr>
          <w:rFonts w:ascii="mylotus" w:hAnsi="mylotus"/>
          <w:sz w:val="34"/>
          <w:szCs w:val="34"/>
          <w:rtl/>
        </w:rPr>
        <w:t xml:space="preserve"> </w:t>
      </w:r>
      <w:r w:rsidRPr="00F3651E">
        <w:rPr>
          <w:rFonts w:ascii="mylotus" w:hAnsi="mylotus"/>
          <w:b/>
          <w:bCs/>
          <w:sz w:val="34"/>
          <w:szCs w:val="34"/>
          <w:rtl/>
        </w:rPr>
        <w:t>(وحكي عن بعض مشايخنا)</w:t>
      </w:r>
      <w:r w:rsidRPr="00F3651E">
        <w:rPr>
          <w:rFonts w:ascii="mylotus" w:hAnsi="mylotus"/>
          <w:sz w:val="34"/>
          <w:szCs w:val="34"/>
          <w:rtl/>
        </w:rPr>
        <w:t xml:space="preserve"> وهو السيد الخوئ</w:t>
      </w:r>
      <w:r>
        <w:rPr>
          <w:rFonts w:ascii="mylotus" w:hAnsi="mylotus" w:hint="cs"/>
          <w:sz w:val="34"/>
          <w:szCs w:val="34"/>
          <w:rtl/>
        </w:rPr>
        <w:t>ي (ق</w:t>
      </w:r>
      <w:r w:rsidRPr="00F3651E">
        <w:rPr>
          <w:rFonts w:ascii="mylotus" w:hAnsi="mylotus"/>
          <w:sz w:val="34"/>
          <w:szCs w:val="34"/>
          <w:rtl/>
        </w:rPr>
        <w:t>دس سر</w:t>
      </w:r>
      <w:r>
        <w:rPr>
          <w:rFonts w:ascii="mylotus" w:hAnsi="mylotus" w:hint="cs"/>
          <w:sz w:val="34"/>
          <w:szCs w:val="34"/>
          <w:rtl/>
        </w:rPr>
        <w:t>ه)</w:t>
      </w:r>
      <w:r w:rsidRPr="00F3651E">
        <w:rPr>
          <w:rFonts w:ascii="mylotus" w:hAnsi="mylotus"/>
          <w:sz w:val="34"/>
          <w:szCs w:val="34"/>
          <w:rtl/>
        </w:rPr>
        <w:t xml:space="preserve"> كما في تقريراته </w:t>
      </w:r>
      <w:r w:rsidRPr="00F3651E">
        <w:rPr>
          <w:rFonts w:ascii="mylotus" w:hAnsi="mylotus"/>
          <w:b/>
          <w:bCs/>
          <w:sz w:val="34"/>
          <w:szCs w:val="34"/>
          <w:rtl/>
        </w:rPr>
        <w:t>(بحيث لا تكون الخصوصيات الفردية المعينة داخلة في موضوع الإجارة)</w:t>
      </w:r>
      <w:r w:rsidRPr="00F3651E">
        <w:rPr>
          <w:rFonts w:ascii="mylotus" w:hAnsi="mylotus"/>
          <w:sz w:val="34"/>
          <w:szCs w:val="34"/>
          <w:rtl/>
        </w:rPr>
        <w:t xml:space="preserve"> لأن</w:t>
      </w:r>
      <w:r>
        <w:rPr>
          <w:rFonts w:ascii="mylotus" w:hAnsi="mylotus" w:hint="cs"/>
          <w:sz w:val="34"/>
          <w:szCs w:val="34"/>
          <w:rtl/>
        </w:rPr>
        <w:t>ّ</w:t>
      </w:r>
      <w:r w:rsidRPr="00F3651E">
        <w:rPr>
          <w:rFonts w:ascii="mylotus" w:hAnsi="mylotus"/>
          <w:sz w:val="34"/>
          <w:szCs w:val="34"/>
          <w:rtl/>
        </w:rPr>
        <w:t xml:space="preserve">ه آجره إحدى دوره، فالخصوصيات من قبيل كون الدار شرقية أو غربية أو كون الدار مصبوغة بالأبيض أو غيره غير دخيلة في متعلق الإجارة </w:t>
      </w:r>
      <w:r w:rsidRPr="00F3651E">
        <w:rPr>
          <w:rFonts w:ascii="mylotus" w:hAnsi="mylotus"/>
          <w:b/>
          <w:bCs/>
          <w:sz w:val="34"/>
          <w:szCs w:val="34"/>
          <w:rtl/>
        </w:rPr>
        <w:t>(على نحو البدلية ليلزم التردد فيه)</w:t>
      </w:r>
      <w:r w:rsidRPr="00F3651E">
        <w:rPr>
          <w:rFonts w:ascii="mylotus" w:hAnsi="mylotus"/>
          <w:sz w:val="34"/>
          <w:szCs w:val="34"/>
          <w:rtl/>
        </w:rPr>
        <w:t xml:space="preserve"> إذ لو كان متعلق الإجارة إحدى الدور بما لها من صفات خارجية معينة، والمفروض أن</w:t>
      </w:r>
      <w:r>
        <w:rPr>
          <w:rFonts w:ascii="mylotus" w:hAnsi="mylotus" w:hint="cs"/>
          <w:sz w:val="34"/>
          <w:szCs w:val="34"/>
          <w:rtl/>
        </w:rPr>
        <w:t>ّ</w:t>
      </w:r>
      <w:r w:rsidRPr="00F3651E">
        <w:rPr>
          <w:rFonts w:ascii="mylotus" w:hAnsi="mylotus"/>
          <w:sz w:val="34"/>
          <w:szCs w:val="34"/>
          <w:rtl/>
        </w:rPr>
        <w:t xml:space="preserve"> الدور مختلفة في هذه الصفات الخارجية فسوف يلزم التردد في متعلق الإجارة بحيث لا يكون معيناً بعد أخذ الصفات الخارجية فيه مع أن</w:t>
      </w:r>
      <w:r>
        <w:rPr>
          <w:rFonts w:ascii="mylotus" w:hAnsi="mylotus" w:hint="cs"/>
          <w:sz w:val="34"/>
          <w:szCs w:val="34"/>
          <w:rtl/>
        </w:rPr>
        <w:t>ّ</w:t>
      </w:r>
      <w:r w:rsidRPr="00F3651E">
        <w:rPr>
          <w:rFonts w:ascii="mylotus" w:hAnsi="mylotus"/>
          <w:sz w:val="34"/>
          <w:szCs w:val="34"/>
          <w:rtl/>
        </w:rPr>
        <w:t xml:space="preserve">ها مختلفة </w:t>
      </w:r>
      <w:r w:rsidRPr="00F3651E">
        <w:rPr>
          <w:rFonts w:ascii="mylotus" w:hAnsi="mylotus"/>
          <w:b/>
          <w:bCs/>
          <w:sz w:val="34"/>
          <w:szCs w:val="34"/>
          <w:rtl/>
        </w:rPr>
        <w:t>(بل يكون موضوعها الكلي الجامع بينها بما له من حدود مفهومية لا ترديد فيها ولا إجمال)</w:t>
      </w:r>
      <w:r w:rsidRPr="00F3651E">
        <w:rPr>
          <w:rFonts w:ascii="mylotus" w:hAnsi="mylotus"/>
          <w:sz w:val="34"/>
          <w:szCs w:val="34"/>
          <w:rtl/>
        </w:rPr>
        <w:t xml:space="preserve"> أي أن</w:t>
      </w:r>
      <w:r>
        <w:rPr>
          <w:rFonts w:ascii="mylotus" w:hAnsi="mylotus" w:hint="cs"/>
          <w:sz w:val="34"/>
          <w:szCs w:val="34"/>
          <w:rtl/>
        </w:rPr>
        <w:t>ّ</w:t>
      </w:r>
      <w:r w:rsidRPr="00F3651E">
        <w:rPr>
          <w:rFonts w:ascii="mylotus" w:hAnsi="mylotus"/>
          <w:sz w:val="34"/>
          <w:szCs w:val="34"/>
          <w:rtl/>
        </w:rPr>
        <w:t xml:space="preserve"> موضوع الإجارة هو إحدى الدور بما لها من صفات مشتركة بين الدور دون الصفات المختلفة بينها، فالصفات المختلفة لم تؤخذ في متعلق الإجارة وإلا لزم التردد الموجب للغرر </w:t>
      </w:r>
      <w:r w:rsidRPr="00F3651E">
        <w:rPr>
          <w:rFonts w:ascii="mylotus" w:hAnsi="mylotus"/>
          <w:b/>
          <w:bCs/>
          <w:sz w:val="34"/>
          <w:szCs w:val="34"/>
          <w:rtl/>
        </w:rPr>
        <w:t>(غاية الأمر أن تسليم الكلي إنما يكون بتسليم إحدى الخصوصيات)</w:t>
      </w:r>
      <w:r w:rsidRPr="00F3651E">
        <w:rPr>
          <w:rFonts w:ascii="mylotus" w:hAnsi="mylotus"/>
          <w:sz w:val="34"/>
          <w:szCs w:val="34"/>
          <w:rtl/>
        </w:rPr>
        <w:t xml:space="preserve"> فالمؤجر في مقام التسليم سوف يسلم داراً معينة، لكن هذه الدار المعينة لم تؤخذ بما لها من صفات خارجية في متعلق الإجارة، وإن كان لاب</w:t>
      </w:r>
      <w:r>
        <w:rPr>
          <w:rFonts w:ascii="mylotus" w:hAnsi="mylotus" w:hint="cs"/>
          <w:sz w:val="34"/>
          <w:szCs w:val="34"/>
          <w:rtl/>
        </w:rPr>
        <w:t>ُ</w:t>
      </w:r>
      <w:r w:rsidRPr="00F3651E">
        <w:rPr>
          <w:rFonts w:ascii="mylotus" w:hAnsi="mylotus"/>
          <w:sz w:val="34"/>
          <w:szCs w:val="34"/>
          <w:rtl/>
        </w:rPr>
        <w:t>د</w:t>
      </w:r>
      <w:r>
        <w:rPr>
          <w:rFonts w:ascii="mylotus" w:hAnsi="mylotus" w:hint="cs"/>
          <w:sz w:val="34"/>
          <w:szCs w:val="34"/>
          <w:rtl/>
        </w:rPr>
        <w:t>ّ</w:t>
      </w:r>
      <w:r w:rsidRPr="00F3651E">
        <w:rPr>
          <w:rFonts w:ascii="mylotus" w:hAnsi="mylotus"/>
          <w:sz w:val="34"/>
          <w:szCs w:val="34"/>
          <w:rtl/>
        </w:rPr>
        <w:t xml:space="preserve"> من تسليمها في مقام تسليم ما هو موضوع الإجارة </w:t>
      </w:r>
      <w:r w:rsidRPr="00F3651E">
        <w:rPr>
          <w:rFonts w:ascii="mylotus" w:hAnsi="mylotus"/>
          <w:b/>
          <w:bCs/>
          <w:sz w:val="34"/>
          <w:szCs w:val="34"/>
          <w:rtl/>
        </w:rPr>
        <w:t>(ولا محذور في ذلك، كما هو الحال في سائر موارد ملك الكلي، حيث يكون الوفاء به بتسليم فرد منه من دون أن تكون خصوصيته الخارجية دخيلة في موضوع الملكية.</w:t>
      </w:r>
    </w:p>
    <w:p w14:paraId="69240918" w14:textId="77777777" w:rsidR="00E33242" w:rsidRDefault="00E33242" w:rsidP="00E33242">
      <w:pPr>
        <w:pStyle w:val="a"/>
        <w:bidi/>
        <w:spacing w:line="216" w:lineRule="auto"/>
        <w:rPr>
          <w:rFonts w:ascii="mylotus" w:hAnsi="mylotus"/>
          <w:b/>
          <w:bCs/>
          <w:sz w:val="34"/>
          <w:szCs w:val="34"/>
          <w:rtl/>
        </w:rPr>
      </w:pPr>
      <w:r w:rsidRPr="00F3651E">
        <w:rPr>
          <w:rFonts w:ascii="mylotus" w:hAnsi="mylotus"/>
          <w:b/>
          <w:bCs/>
          <w:sz w:val="34"/>
          <w:szCs w:val="34"/>
          <w:rtl/>
        </w:rPr>
        <w:t>وكأنه على ذلك)</w:t>
      </w:r>
      <w:r w:rsidRPr="00F3651E">
        <w:rPr>
          <w:rFonts w:ascii="mylotus" w:hAnsi="mylotus"/>
          <w:sz w:val="34"/>
          <w:szCs w:val="34"/>
          <w:rtl/>
        </w:rPr>
        <w:t xml:space="preserve"> أي بناءً على أن الصفات الخارجية ليست دخيلة في التمليك </w:t>
      </w:r>
      <w:r w:rsidRPr="00F3651E">
        <w:rPr>
          <w:rFonts w:ascii="mylotus" w:hAnsi="mylotus"/>
          <w:b/>
          <w:bCs/>
          <w:sz w:val="34"/>
          <w:szCs w:val="34"/>
          <w:rtl/>
        </w:rPr>
        <w:t>(يبتني ما ذكره بعض مشايخنا قدس سره في حاشيته على العروة الوثقى)</w:t>
      </w:r>
      <w:r w:rsidRPr="00F3651E">
        <w:rPr>
          <w:rFonts w:ascii="mylotus" w:hAnsi="mylotus"/>
          <w:sz w:val="34"/>
          <w:szCs w:val="34"/>
          <w:rtl/>
        </w:rPr>
        <w:t xml:space="preserve"> حيث قال: </w:t>
      </w:r>
      <w:r w:rsidRPr="00F3651E">
        <w:rPr>
          <w:rFonts w:ascii="mylotus" w:hAnsi="mylotus"/>
          <w:b/>
          <w:bCs/>
          <w:sz w:val="34"/>
          <w:szCs w:val="34"/>
          <w:rtl/>
        </w:rPr>
        <w:t xml:space="preserve">(لا </w:t>
      </w:r>
      <w:r w:rsidRPr="00F3651E">
        <w:rPr>
          <w:rFonts w:ascii="mylotus" w:hAnsi="mylotus" w:hint="cs"/>
          <w:b/>
          <w:bCs/>
          <w:sz w:val="34"/>
          <w:szCs w:val="34"/>
          <w:rtl/>
        </w:rPr>
        <w:t>ي</w:t>
      </w:r>
      <w:r w:rsidRPr="00F3651E">
        <w:rPr>
          <w:rFonts w:ascii="mylotus" w:hAnsi="mylotus"/>
          <w:b/>
          <w:bCs/>
          <w:sz w:val="34"/>
          <w:szCs w:val="34"/>
          <w:rtl/>
        </w:rPr>
        <w:t xml:space="preserve">بعد صحة </w:t>
      </w:r>
      <w:r w:rsidRPr="00F3651E">
        <w:rPr>
          <w:rFonts w:ascii="mylotus" w:hAnsi="mylotus" w:hint="cs"/>
          <w:b/>
          <w:bCs/>
          <w:sz w:val="34"/>
          <w:szCs w:val="34"/>
          <w:rtl/>
        </w:rPr>
        <w:t xml:space="preserve">إجارة إحدى العينيين إذا كانتا </w:t>
      </w:r>
      <w:r w:rsidRPr="00F3651E">
        <w:rPr>
          <w:rFonts w:ascii="mylotus" w:hAnsi="mylotus"/>
          <w:b/>
          <w:bCs/>
          <w:sz w:val="34"/>
          <w:szCs w:val="34"/>
          <w:rtl/>
        </w:rPr>
        <w:t>متسا</w:t>
      </w:r>
      <w:r w:rsidRPr="00F3651E">
        <w:rPr>
          <w:rFonts w:ascii="mylotus" w:hAnsi="mylotus" w:hint="cs"/>
          <w:b/>
          <w:bCs/>
          <w:sz w:val="34"/>
          <w:szCs w:val="34"/>
          <w:rtl/>
        </w:rPr>
        <w:t>و</w:t>
      </w:r>
      <w:r w:rsidRPr="00F3651E">
        <w:rPr>
          <w:rFonts w:ascii="mylotus" w:hAnsi="mylotus"/>
          <w:b/>
          <w:bCs/>
          <w:sz w:val="34"/>
          <w:szCs w:val="34"/>
          <w:rtl/>
        </w:rPr>
        <w:t>ي</w:t>
      </w:r>
      <w:r w:rsidRPr="00F3651E">
        <w:rPr>
          <w:rFonts w:ascii="mylotus" w:hAnsi="mylotus" w:hint="cs"/>
          <w:b/>
          <w:bCs/>
          <w:sz w:val="34"/>
          <w:szCs w:val="34"/>
          <w:rtl/>
        </w:rPr>
        <w:t>تي</w:t>
      </w:r>
      <w:r w:rsidRPr="00F3651E">
        <w:rPr>
          <w:rFonts w:ascii="mylotus" w:hAnsi="mylotus"/>
          <w:b/>
          <w:bCs/>
          <w:sz w:val="34"/>
          <w:szCs w:val="34"/>
          <w:rtl/>
        </w:rPr>
        <w:t>ن في ال</w:t>
      </w:r>
      <w:r w:rsidRPr="00F3651E">
        <w:rPr>
          <w:rFonts w:ascii="mylotus" w:hAnsi="mylotus" w:hint="cs"/>
          <w:b/>
          <w:bCs/>
          <w:sz w:val="34"/>
          <w:szCs w:val="34"/>
          <w:rtl/>
        </w:rPr>
        <w:t>صفات</w:t>
      </w:r>
      <w:r w:rsidRPr="00F3651E">
        <w:rPr>
          <w:rFonts w:ascii="mylotus" w:hAnsi="mylotus"/>
          <w:b/>
          <w:bCs/>
          <w:sz w:val="34"/>
          <w:szCs w:val="34"/>
          <w:rtl/>
        </w:rPr>
        <w:t xml:space="preserve">) </w:t>
      </w:r>
      <w:r w:rsidRPr="00F3651E">
        <w:rPr>
          <w:rFonts w:ascii="mylotus" w:hAnsi="mylotus"/>
          <w:sz w:val="34"/>
          <w:szCs w:val="34"/>
          <w:rtl/>
        </w:rPr>
        <w:t>أي لا يبعد أن يكون مقصوده كفاية الاشتراك في الصفات.</w:t>
      </w:r>
    </w:p>
    <w:p w14:paraId="267DC259" w14:textId="77777777" w:rsidR="00E33242" w:rsidRPr="00F3651E" w:rsidRDefault="00E33242" w:rsidP="00E33242">
      <w:pPr>
        <w:pStyle w:val="a"/>
        <w:bidi/>
        <w:spacing w:line="216" w:lineRule="auto"/>
        <w:rPr>
          <w:rFonts w:ascii="mylotus" w:hAnsi="mylotus"/>
          <w:b/>
          <w:bCs/>
          <w:sz w:val="34"/>
          <w:szCs w:val="34"/>
          <w:rtl/>
        </w:rPr>
      </w:pPr>
      <w:r w:rsidRPr="00F3651E">
        <w:rPr>
          <w:rFonts w:ascii="mylotus" w:hAnsi="mylotus" w:hint="cs"/>
          <w:b/>
          <w:bCs/>
          <w:sz w:val="34"/>
          <w:szCs w:val="34"/>
          <w:rtl/>
        </w:rPr>
        <w:t>(</w:t>
      </w:r>
      <w:r w:rsidRPr="00F3651E">
        <w:rPr>
          <w:rFonts w:ascii="mylotus" w:hAnsi="mylotus"/>
          <w:b/>
          <w:bCs/>
          <w:sz w:val="34"/>
          <w:szCs w:val="34"/>
          <w:rtl/>
        </w:rPr>
        <w:t>بقي في المقام أمران:</w:t>
      </w:r>
    </w:p>
    <w:p w14:paraId="4195A800" w14:textId="77777777" w:rsidR="00E33242" w:rsidRDefault="00E33242" w:rsidP="00E33242">
      <w:pPr>
        <w:pStyle w:val="a"/>
        <w:bidi/>
        <w:spacing w:line="216" w:lineRule="auto"/>
        <w:rPr>
          <w:rFonts w:ascii="mylotus" w:hAnsi="mylotus"/>
          <w:sz w:val="34"/>
          <w:szCs w:val="34"/>
          <w:rtl/>
        </w:rPr>
      </w:pPr>
      <w:r w:rsidRPr="00F3651E">
        <w:rPr>
          <w:rFonts w:ascii="mylotus" w:hAnsi="mylotus"/>
          <w:b/>
          <w:bCs/>
          <w:sz w:val="34"/>
          <w:szCs w:val="34"/>
          <w:rtl/>
        </w:rPr>
        <w:t xml:space="preserve">الثاني:) </w:t>
      </w:r>
      <w:r w:rsidRPr="00F3651E">
        <w:rPr>
          <w:rFonts w:ascii="mylotus" w:hAnsi="mylotus"/>
          <w:sz w:val="34"/>
          <w:szCs w:val="34"/>
          <w:rtl/>
        </w:rPr>
        <w:t xml:space="preserve">وهو الذي أشكل به السيد السبط على سيدنا الخوئي </w:t>
      </w:r>
      <w:r>
        <w:rPr>
          <w:rFonts w:ascii="mylotus" w:hAnsi="mylotus" w:hint="cs"/>
          <w:sz w:val="34"/>
          <w:szCs w:val="34"/>
          <w:rtl/>
        </w:rPr>
        <w:t>(</w:t>
      </w:r>
      <w:r w:rsidRPr="00F3651E">
        <w:rPr>
          <w:rFonts w:ascii="mylotus" w:hAnsi="mylotus"/>
          <w:sz w:val="34"/>
          <w:szCs w:val="34"/>
          <w:rtl/>
        </w:rPr>
        <w:t>قدس سرهما</w:t>
      </w:r>
      <w:r>
        <w:rPr>
          <w:rFonts w:ascii="mylotus" w:hAnsi="mylotus" w:hint="cs"/>
          <w:sz w:val="34"/>
          <w:szCs w:val="34"/>
          <w:rtl/>
        </w:rPr>
        <w:t>)</w:t>
      </w:r>
      <w:r w:rsidRPr="00F3651E">
        <w:rPr>
          <w:rFonts w:ascii="mylotus" w:hAnsi="mylotus"/>
          <w:sz w:val="34"/>
          <w:szCs w:val="34"/>
          <w:rtl/>
        </w:rPr>
        <w:t xml:space="preserve"> </w:t>
      </w:r>
      <w:r w:rsidRPr="00634FD9">
        <w:rPr>
          <w:rFonts w:ascii="mylotus" w:hAnsi="mylotus"/>
          <w:b/>
          <w:bCs/>
          <w:sz w:val="34"/>
          <w:szCs w:val="34"/>
          <w:rtl/>
        </w:rPr>
        <w:t xml:space="preserve">(أن ما سبق من بعض مشايخنا </w:t>
      </w:r>
      <w:r w:rsidRPr="00634FD9">
        <w:rPr>
          <w:rFonts w:ascii="mylotus" w:hAnsi="mylotus" w:hint="cs"/>
          <w:b/>
          <w:bCs/>
          <w:sz w:val="34"/>
          <w:szCs w:val="34"/>
          <w:rtl/>
        </w:rPr>
        <w:t xml:space="preserve">(قدس سره) </w:t>
      </w:r>
      <w:r w:rsidRPr="00634FD9">
        <w:rPr>
          <w:rFonts w:ascii="mylotus" w:hAnsi="mylotus"/>
          <w:b/>
          <w:bCs/>
          <w:sz w:val="34"/>
          <w:szCs w:val="34"/>
          <w:rtl/>
        </w:rPr>
        <w:t>في حاشيته من اعتبار تساويهما في الصفات)</w:t>
      </w:r>
      <w:r w:rsidRPr="00F3651E">
        <w:rPr>
          <w:rFonts w:ascii="mylotus" w:hAnsi="mylotus"/>
          <w:sz w:val="34"/>
          <w:szCs w:val="34"/>
          <w:rtl/>
        </w:rPr>
        <w:t xml:space="preserve"> حيث لم ينص في تعليقته على العروة على هذا القيد، وهو التساوي في الصفات الدخيلة في المالية، بل قال: </w:t>
      </w:r>
      <w:r>
        <w:rPr>
          <w:rFonts w:ascii="mylotus" w:hAnsi="mylotus" w:cs="Cambria" w:hint="cs"/>
          <w:sz w:val="34"/>
          <w:szCs w:val="34"/>
          <w:rtl/>
        </w:rPr>
        <w:t>"</w:t>
      </w:r>
      <w:r w:rsidRPr="00F3651E">
        <w:rPr>
          <w:rFonts w:ascii="mylotus" w:hAnsi="mylotus"/>
          <w:sz w:val="34"/>
          <w:szCs w:val="34"/>
          <w:rtl/>
        </w:rPr>
        <w:t>يعتبر في صحة تمليك الكلي في المعين أن تكون الأفراد متساوية في الصفات فقط</w:t>
      </w:r>
      <w:r>
        <w:rPr>
          <w:rFonts w:ascii="mylotus" w:hAnsi="mylotus" w:cs="Cambria" w:hint="cs"/>
          <w:sz w:val="34"/>
          <w:szCs w:val="34"/>
          <w:rtl/>
        </w:rPr>
        <w:t>"</w:t>
      </w:r>
      <w:r w:rsidRPr="00F3651E">
        <w:rPr>
          <w:rFonts w:ascii="mylotus" w:hAnsi="mylotus"/>
          <w:sz w:val="34"/>
          <w:szCs w:val="34"/>
          <w:rtl/>
        </w:rPr>
        <w:t xml:space="preserve">. وهذا كلام صحيح لكنه في تقرير درسه نص على كون الأفراد متساوية في الصفات الدخيلة في المالية، وهذا هو محل الإشكال عليه </w:t>
      </w:r>
      <w:r w:rsidRPr="00634FD9">
        <w:rPr>
          <w:rFonts w:ascii="mylotus" w:hAnsi="mylotus"/>
          <w:b/>
          <w:bCs/>
          <w:sz w:val="34"/>
          <w:szCs w:val="34"/>
          <w:rtl/>
        </w:rPr>
        <w:t>(قد خُص في تقرير درسه بالصفات الدخيلة في المالية. وكأن منشأ اعتبار التساوي في الصفات الدخيلة في المالية هو البناء على لزوم الغرر مع اختلافها فيها، للبناء على مانعية الغرر من صحة المعاملة)</w:t>
      </w:r>
      <w:r>
        <w:rPr>
          <w:rFonts w:ascii="mylotus" w:hAnsi="mylotus" w:hint="cs"/>
          <w:b/>
          <w:bCs/>
          <w:sz w:val="34"/>
          <w:szCs w:val="34"/>
          <w:rtl/>
        </w:rPr>
        <w:t>.</w:t>
      </w:r>
      <w:r w:rsidRPr="00F3651E">
        <w:rPr>
          <w:rFonts w:ascii="mylotus" w:hAnsi="mylotus"/>
          <w:sz w:val="34"/>
          <w:szCs w:val="34"/>
          <w:rtl/>
        </w:rPr>
        <w:t xml:space="preserve"> أي بعد المفروغية عن مانعية الغرر من صحة المعاملة فلا يمكن التخلص من هذا المانع إلا بكون موضوع الإجارة هو الكلي في دور متساوية في الصفات الدخيلة في المالية، فلو قال: </w:t>
      </w:r>
      <w:r>
        <w:rPr>
          <w:rFonts w:ascii="mylotus" w:hAnsi="mylotus" w:cs="Cambria" w:hint="cs"/>
          <w:sz w:val="34"/>
          <w:szCs w:val="34"/>
          <w:rtl/>
        </w:rPr>
        <w:t>"</w:t>
      </w:r>
      <w:r w:rsidRPr="00F3651E">
        <w:rPr>
          <w:rFonts w:ascii="mylotus" w:hAnsi="mylotus"/>
          <w:sz w:val="34"/>
          <w:szCs w:val="34"/>
          <w:rtl/>
        </w:rPr>
        <w:t>آجرت</w:t>
      </w:r>
      <w:r>
        <w:rPr>
          <w:rFonts w:ascii="mylotus" w:hAnsi="mylotus" w:hint="cs"/>
          <w:sz w:val="34"/>
          <w:szCs w:val="34"/>
          <w:rtl/>
        </w:rPr>
        <w:t>ُ</w:t>
      </w:r>
      <w:r w:rsidRPr="00F3651E">
        <w:rPr>
          <w:rFonts w:ascii="mylotus" w:hAnsi="mylotus"/>
          <w:sz w:val="34"/>
          <w:szCs w:val="34"/>
          <w:rtl/>
        </w:rPr>
        <w:t>ك</w:t>
      </w:r>
      <w:r>
        <w:rPr>
          <w:rFonts w:ascii="mylotus" w:hAnsi="mylotus" w:hint="cs"/>
          <w:sz w:val="34"/>
          <w:szCs w:val="34"/>
          <w:rtl/>
        </w:rPr>
        <w:t>َ</w:t>
      </w:r>
      <w:r w:rsidRPr="00F3651E">
        <w:rPr>
          <w:rFonts w:ascii="mylotus" w:hAnsi="mylotus"/>
          <w:sz w:val="34"/>
          <w:szCs w:val="34"/>
          <w:rtl/>
        </w:rPr>
        <w:t xml:space="preserve"> إحدى دوري</w:t>
      </w:r>
      <w:r>
        <w:rPr>
          <w:rFonts w:ascii="mylotus" w:hAnsi="mylotus" w:cs="Cambria" w:hint="cs"/>
          <w:sz w:val="34"/>
          <w:szCs w:val="34"/>
          <w:rtl/>
        </w:rPr>
        <w:t>"</w:t>
      </w:r>
      <w:r w:rsidRPr="00F3651E">
        <w:rPr>
          <w:rFonts w:ascii="mylotus" w:hAnsi="mylotus"/>
          <w:sz w:val="34"/>
          <w:szCs w:val="34"/>
          <w:rtl/>
        </w:rPr>
        <w:t xml:space="preserve"> وكانت الدور الثلاث مختلفة في الصفات الدخيلة في المالية، فالدار الشرقية مثلاً ماليتها أفضل من الدار الغربية، لم تصح الإجارة على نحو الكلي في المعين</w:t>
      </w:r>
      <w:r>
        <w:rPr>
          <w:rFonts w:ascii="mylotus" w:hAnsi="mylotus" w:hint="cs"/>
          <w:sz w:val="34"/>
          <w:szCs w:val="34"/>
          <w:rtl/>
        </w:rPr>
        <w:t>؛</w:t>
      </w:r>
      <w:r w:rsidRPr="00F3651E">
        <w:rPr>
          <w:rFonts w:ascii="mylotus" w:hAnsi="mylotus"/>
          <w:sz w:val="34"/>
          <w:szCs w:val="34"/>
          <w:rtl/>
        </w:rPr>
        <w:t xml:space="preserve"> لأن</w:t>
      </w:r>
      <w:r>
        <w:rPr>
          <w:rFonts w:ascii="mylotus" w:hAnsi="mylotus" w:hint="cs"/>
          <w:sz w:val="34"/>
          <w:szCs w:val="34"/>
          <w:rtl/>
        </w:rPr>
        <w:t>ّ</w:t>
      </w:r>
      <w:r w:rsidRPr="00F3651E">
        <w:rPr>
          <w:rFonts w:ascii="mylotus" w:hAnsi="mylotus"/>
          <w:sz w:val="34"/>
          <w:szCs w:val="34"/>
          <w:rtl/>
        </w:rPr>
        <w:t xml:space="preserve"> لازم ذلك هو ورود الغرر، والغرر مانع من صحة المعاملة </w:t>
      </w:r>
      <w:r w:rsidRPr="00634FD9">
        <w:rPr>
          <w:rFonts w:ascii="mylotus" w:hAnsi="mylotus"/>
          <w:b/>
          <w:bCs/>
          <w:sz w:val="34"/>
          <w:szCs w:val="34"/>
          <w:rtl/>
        </w:rPr>
        <w:t>(لكن الظاهر اختصاص لزومه)</w:t>
      </w:r>
      <w:r w:rsidRPr="00F3651E">
        <w:rPr>
          <w:rFonts w:ascii="mylotus" w:hAnsi="mylotus"/>
          <w:sz w:val="34"/>
          <w:szCs w:val="34"/>
          <w:rtl/>
        </w:rPr>
        <w:t xml:space="preserve"> أي الاتحاد في الصفات الدخيلة في المالية </w:t>
      </w:r>
      <w:r w:rsidRPr="00634FD9">
        <w:rPr>
          <w:rFonts w:ascii="mylotus" w:hAnsi="mylotus"/>
          <w:b/>
          <w:bCs/>
          <w:sz w:val="34"/>
          <w:szCs w:val="34"/>
          <w:rtl/>
        </w:rPr>
        <w:t>(بما إذا كانت العين المؤجرة شخصية مجهولة الصفة)</w:t>
      </w:r>
      <w:r w:rsidRPr="00F3651E">
        <w:rPr>
          <w:rFonts w:ascii="mylotus" w:hAnsi="mylotus"/>
          <w:sz w:val="34"/>
          <w:szCs w:val="34"/>
          <w:rtl/>
        </w:rPr>
        <w:t xml:space="preserve"> كما ذكره السيد الحكيم الجد</w:t>
      </w:r>
      <w:r>
        <w:rPr>
          <w:rFonts w:ascii="mylotus" w:hAnsi="mylotus" w:hint="cs"/>
          <w:sz w:val="34"/>
          <w:szCs w:val="34"/>
          <w:rtl/>
        </w:rPr>
        <w:t xml:space="preserve"> (قدس سره) في</w:t>
      </w:r>
      <w:r w:rsidRPr="00F3651E">
        <w:rPr>
          <w:rFonts w:ascii="mylotus" w:hAnsi="mylotus"/>
          <w:sz w:val="34"/>
          <w:szCs w:val="34"/>
          <w:rtl/>
        </w:rPr>
        <w:t xml:space="preserve"> [المستمسك</w:t>
      </w:r>
      <w:r>
        <w:rPr>
          <w:rFonts w:ascii="mylotus" w:hAnsi="mylotus" w:hint="cs"/>
          <w:sz w:val="34"/>
          <w:szCs w:val="34"/>
          <w:rtl/>
        </w:rPr>
        <w:t>،</w:t>
      </w:r>
      <w:r w:rsidRPr="00F3651E">
        <w:rPr>
          <w:rFonts w:ascii="mylotus" w:hAnsi="mylotus"/>
          <w:sz w:val="34"/>
          <w:szCs w:val="34"/>
          <w:rtl/>
        </w:rPr>
        <w:t xml:space="preserve"> ج12</w:t>
      </w:r>
      <w:r>
        <w:rPr>
          <w:rFonts w:ascii="mylotus" w:hAnsi="mylotus" w:hint="cs"/>
          <w:sz w:val="34"/>
          <w:szCs w:val="34"/>
          <w:rtl/>
        </w:rPr>
        <w:t>،</w:t>
      </w:r>
      <w:r w:rsidRPr="00F3651E">
        <w:rPr>
          <w:rFonts w:ascii="mylotus" w:hAnsi="mylotus"/>
          <w:sz w:val="34"/>
          <w:szCs w:val="34"/>
          <w:rtl/>
        </w:rPr>
        <w:t xml:space="preserve"> ص13] كما إذا قال: </w:t>
      </w:r>
      <w:r>
        <w:rPr>
          <w:rFonts w:ascii="mylotus" w:hAnsi="mylotus" w:cs="Cambria" w:hint="cs"/>
          <w:sz w:val="34"/>
          <w:szCs w:val="34"/>
          <w:rtl/>
        </w:rPr>
        <w:t>"</w:t>
      </w:r>
      <w:r w:rsidRPr="00F3651E">
        <w:rPr>
          <w:rFonts w:ascii="mylotus" w:hAnsi="mylotus"/>
          <w:sz w:val="34"/>
          <w:szCs w:val="34"/>
          <w:rtl/>
        </w:rPr>
        <w:t>آجرتك تلك الدار التي يرغب فيها المستأجرون</w:t>
      </w:r>
      <w:r>
        <w:rPr>
          <w:rFonts w:ascii="mylotus" w:hAnsi="mylotus" w:cs="Cambria" w:hint="cs"/>
          <w:sz w:val="34"/>
          <w:szCs w:val="34"/>
          <w:rtl/>
        </w:rPr>
        <w:t>"</w:t>
      </w:r>
      <w:r w:rsidRPr="00F3651E">
        <w:rPr>
          <w:rFonts w:ascii="mylotus" w:hAnsi="mylotus"/>
          <w:sz w:val="34"/>
          <w:szCs w:val="34"/>
          <w:rtl/>
        </w:rPr>
        <w:t xml:space="preserve">، وكانت تلك الدار مجهولة مرددة بين ثلاث دور مختلفة في الصفات الدخيلة في المالية، ففي هذا الفرض - وهو كون موضوع الإجارة داراً شخصية مرددة بين دور مختلفة في الصفات الدخيلة في المالية - يرد محذور الغرر </w:t>
      </w:r>
      <w:r w:rsidRPr="00634FD9">
        <w:rPr>
          <w:rFonts w:ascii="mylotus" w:hAnsi="mylotus"/>
          <w:b/>
          <w:bCs/>
          <w:sz w:val="34"/>
          <w:szCs w:val="34"/>
          <w:rtl/>
        </w:rPr>
        <w:t>(نظير ما ذكروه في المبيع</w:t>
      </w:r>
      <w:r>
        <w:rPr>
          <w:rFonts w:ascii="mylotus" w:hAnsi="mylotus" w:hint="cs"/>
          <w:b/>
          <w:bCs/>
          <w:sz w:val="34"/>
          <w:szCs w:val="34"/>
          <w:rtl/>
        </w:rPr>
        <w:t>.</w:t>
      </w:r>
    </w:p>
    <w:p w14:paraId="255ACF69" w14:textId="77777777" w:rsidR="00E33242" w:rsidRDefault="00E33242" w:rsidP="00E33242">
      <w:pPr>
        <w:pStyle w:val="a"/>
        <w:bidi/>
        <w:spacing w:line="216" w:lineRule="auto"/>
        <w:rPr>
          <w:rFonts w:ascii="mylotus" w:hAnsi="mylotus"/>
          <w:b/>
          <w:bCs/>
          <w:sz w:val="34"/>
          <w:szCs w:val="34"/>
          <w:rtl/>
        </w:rPr>
      </w:pPr>
      <w:r w:rsidRPr="00634FD9">
        <w:rPr>
          <w:rFonts w:ascii="mylotus" w:hAnsi="mylotus"/>
          <w:b/>
          <w:bCs/>
          <w:sz w:val="34"/>
          <w:szCs w:val="34"/>
          <w:rtl/>
        </w:rPr>
        <w:t xml:space="preserve">أما إذا كانت كلية مختلفة الأفراد في الصفات) </w:t>
      </w:r>
      <w:r w:rsidRPr="00F3651E">
        <w:rPr>
          <w:rFonts w:ascii="mylotus" w:hAnsi="mylotus"/>
          <w:sz w:val="34"/>
          <w:szCs w:val="34"/>
          <w:rtl/>
        </w:rPr>
        <w:t xml:space="preserve">الدخيلة في المالية </w:t>
      </w:r>
      <w:r w:rsidRPr="00634FD9">
        <w:rPr>
          <w:rFonts w:ascii="mylotus" w:hAnsi="mylotus"/>
          <w:b/>
          <w:bCs/>
          <w:sz w:val="34"/>
          <w:szCs w:val="34"/>
          <w:rtl/>
        </w:rPr>
        <w:t xml:space="preserve">(فلا غرر) </w:t>
      </w:r>
      <w:r w:rsidRPr="00F3651E">
        <w:rPr>
          <w:rFonts w:ascii="mylotus" w:hAnsi="mylotus"/>
          <w:sz w:val="34"/>
          <w:szCs w:val="34"/>
          <w:rtl/>
        </w:rPr>
        <w:t>لأن</w:t>
      </w:r>
      <w:r>
        <w:rPr>
          <w:rFonts w:ascii="mylotus" w:hAnsi="mylotus" w:hint="cs"/>
          <w:sz w:val="34"/>
          <w:szCs w:val="34"/>
          <w:rtl/>
        </w:rPr>
        <w:t>ّ</w:t>
      </w:r>
      <w:r w:rsidRPr="00F3651E">
        <w:rPr>
          <w:rFonts w:ascii="mylotus" w:hAnsi="mylotus"/>
          <w:sz w:val="34"/>
          <w:szCs w:val="34"/>
          <w:rtl/>
        </w:rPr>
        <w:t xml:space="preserve"> متعلق الإجارة ليست داراً شخصية كي يلزم الغرر، وإن</w:t>
      </w:r>
      <w:r>
        <w:rPr>
          <w:rFonts w:ascii="mylotus" w:hAnsi="mylotus" w:hint="cs"/>
          <w:sz w:val="34"/>
          <w:szCs w:val="34"/>
          <w:rtl/>
        </w:rPr>
        <w:t>ّ</w:t>
      </w:r>
      <w:r w:rsidRPr="00F3651E">
        <w:rPr>
          <w:rFonts w:ascii="mylotus" w:hAnsi="mylotus"/>
          <w:sz w:val="34"/>
          <w:szCs w:val="34"/>
          <w:rtl/>
        </w:rPr>
        <w:t>ما موضوع الإجارة دار كلية، فبما أن</w:t>
      </w:r>
      <w:r>
        <w:rPr>
          <w:rFonts w:ascii="mylotus" w:hAnsi="mylotus" w:hint="cs"/>
          <w:sz w:val="34"/>
          <w:szCs w:val="34"/>
          <w:rtl/>
        </w:rPr>
        <w:t>ّ</w:t>
      </w:r>
      <w:r w:rsidRPr="00F3651E">
        <w:rPr>
          <w:rFonts w:ascii="mylotus" w:hAnsi="mylotus"/>
          <w:sz w:val="34"/>
          <w:szCs w:val="34"/>
          <w:rtl/>
        </w:rPr>
        <w:t xml:space="preserve"> موضوع الإجارة دار كلية فلا محالة تكون متقومة بالصفات المشتركة لا بالصفات المختلفة، لأن</w:t>
      </w:r>
      <w:r>
        <w:rPr>
          <w:rFonts w:ascii="mylotus" w:hAnsi="mylotus" w:hint="cs"/>
          <w:sz w:val="34"/>
          <w:szCs w:val="34"/>
          <w:rtl/>
        </w:rPr>
        <w:t>ّ</w:t>
      </w:r>
      <w:r w:rsidRPr="00F3651E">
        <w:rPr>
          <w:rFonts w:ascii="mylotus" w:hAnsi="mylotus"/>
          <w:sz w:val="34"/>
          <w:szCs w:val="34"/>
          <w:rtl/>
        </w:rPr>
        <w:t>ه آجره كلياً لا شخصياً، أي أن</w:t>
      </w:r>
      <w:r>
        <w:rPr>
          <w:rFonts w:ascii="mylotus" w:hAnsi="mylotus" w:hint="cs"/>
          <w:sz w:val="34"/>
          <w:szCs w:val="34"/>
          <w:rtl/>
        </w:rPr>
        <w:t>ّ</w:t>
      </w:r>
      <w:r w:rsidRPr="00F3651E">
        <w:rPr>
          <w:rFonts w:ascii="mylotus" w:hAnsi="mylotus"/>
          <w:sz w:val="34"/>
          <w:szCs w:val="34"/>
          <w:rtl/>
        </w:rPr>
        <w:t xml:space="preserve"> مقتضى كون موضوع الإجارة إحدى الدور على نحو الكلي لحاظ الصفات المشتركة، فالصفات المختلفة الدخيلة في المالية ليس داخلة في موضوع الإجارة، وبما أن</w:t>
      </w:r>
      <w:r>
        <w:rPr>
          <w:rFonts w:ascii="mylotus" w:hAnsi="mylotus" w:hint="cs"/>
          <w:sz w:val="34"/>
          <w:szCs w:val="34"/>
          <w:rtl/>
        </w:rPr>
        <w:t>ّ</w:t>
      </w:r>
      <w:r w:rsidRPr="00F3651E">
        <w:rPr>
          <w:rFonts w:ascii="mylotus" w:hAnsi="mylotus"/>
          <w:sz w:val="34"/>
          <w:szCs w:val="34"/>
          <w:rtl/>
        </w:rPr>
        <w:t>ها ليست داخلة في موضوع الإجارة فلا يلزم من إجارة الكل</w:t>
      </w:r>
      <w:r>
        <w:rPr>
          <w:rFonts w:ascii="mylotus" w:hAnsi="mylotus" w:hint="cs"/>
          <w:sz w:val="34"/>
          <w:szCs w:val="34"/>
          <w:rtl/>
        </w:rPr>
        <w:t>ّ</w:t>
      </w:r>
      <w:r w:rsidRPr="00F3651E">
        <w:rPr>
          <w:rFonts w:ascii="mylotus" w:hAnsi="mylotus"/>
          <w:sz w:val="34"/>
          <w:szCs w:val="34"/>
          <w:rtl/>
        </w:rPr>
        <w:t xml:space="preserve">ي في المعين أي غرر في البين </w:t>
      </w:r>
      <w:r w:rsidRPr="00634FD9">
        <w:rPr>
          <w:rFonts w:ascii="mylotus" w:hAnsi="mylotus"/>
          <w:b/>
          <w:bCs/>
          <w:sz w:val="34"/>
          <w:szCs w:val="34"/>
          <w:rtl/>
        </w:rPr>
        <w:t xml:space="preserve">(لأن مالية الكلي </w:t>
      </w:r>
      <w:r w:rsidRPr="00634FD9">
        <w:rPr>
          <w:rFonts w:ascii="mylotus" w:hAnsi="mylotus" w:hint="cs"/>
          <w:b/>
          <w:bCs/>
          <w:sz w:val="34"/>
          <w:szCs w:val="34"/>
          <w:rtl/>
        </w:rPr>
        <w:t xml:space="preserve">- </w:t>
      </w:r>
      <w:r w:rsidRPr="00634FD9">
        <w:rPr>
          <w:rFonts w:ascii="mylotus" w:hAnsi="mylotus"/>
          <w:b/>
          <w:bCs/>
          <w:sz w:val="34"/>
          <w:szCs w:val="34"/>
          <w:rtl/>
        </w:rPr>
        <w:t xml:space="preserve">المفروض كونه موضوعاً للمعاوضة </w:t>
      </w:r>
      <w:r w:rsidRPr="00634FD9">
        <w:rPr>
          <w:rFonts w:ascii="mylotus" w:hAnsi="mylotus" w:hint="cs"/>
          <w:b/>
          <w:bCs/>
          <w:sz w:val="34"/>
          <w:szCs w:val="34"/>
          <w:rtl/>
        </w:rPr>
        <w:t xml:space="preserve">- </w:t>
      </w:r>
      <w:r w:rsidRPr="00634FD9">
        <w:rPr>
          <w:rFonts w:ascii="mylotus" w:hAnsi="mylotus"/>
          <w:b/>
          <w:bCs/>
          <w:sz w:val="34"/>
          <w:szCs w:val="34"/>
          <w:rtl/>
        </w:rPr>
        <w:t>تابعة لمالية أقل أفراده الميسورة إن كان التطبيق موكولاً إلى البائع أو المؤجر، ولمالية أكثر أفراده الميسورة إن كان التطبيق موكولاً إلى المشتري أو المستأجر)</w:t>
      </w:r>
      <w:r w:rsidRPr="00F3651E">
        <w:rPr>
          <w:rFonts w:ascii="mylotus" w:hAnsi="mylotus"/>
          <w:sz w:val="34"/>
          <w:szCs w:val="34"/>
          <w:rtl/>
        </w:rPr>
        <w:t xml:space="preserve"> أي أن</w:t>
      </w:r>
      <w:r>
        <w:rPr>
          <w:rFonts w:ascii="mylotus" w:hAnsi="mylotus" w:hint="cs"/>
          <w:sz w:val="34"/>
          <w:szCs w:val="34"/>
          <w:rtl/>
        </w:rPr>
        <w:t>ّ</w:t>
      </w:r>
      <w:r w:rsidRPr="00F3651E">
        <w:rPr>
          <w:rFonts w:ascii="mylotus" w:hAnsi="mylotus"/>
          <w:sz w:val="34"/>
          <w:szCs w:val="34"/>
          <w:rtl/>
        </w:rPr>
        <w:t xml:space="preserve"> موضوع الإجارة هو إحدى الدور على نحو الكل</w:t>
      </w:r>
      <w:r>
        <w:rPr>
          <w:rFonts w:ascii="mylotus" w:hAnsi="mylotus" w:hint="cs"/>
          <w:sz w:val="34"/>
          <w:szCs w:val="34"/>
          <w:rtl/>
        </w:rPr>
        <w:t>ّ</w:t>
      </w:r>
      <w:r w:rsidRPr="00F3651E">
        <w:rPr>
          <w:rFonts w:ascii="mylotus" w:hAnsi="mylotus"/>
          <w:sz w:val="34"/>
          <w:szCs w:val="34"/>
          <w:rtl/>
        </w:rPr>
        <w:t>ي في المعين ولم يؤخذ فيه الصفات المختلفة الدخيلة في المالية، بل أخذ فيه الصفات المشتركة، ولكن مالية الكل</w:t>
      </w:r>
      <w:r>
        <w:rPr>
          <w:rFonts w:ascii="mylotus" w:hAnsi="mylotus" w:hint="cs"/>
          <w:sz w:val="34"/>
          <w:szCs w:val="34"/>
          <w:rtl/>
        </w:rPr>
        <w:t>ّ</w:t>
      </w:r>
      <w:r w:rsidRPr="00F3651E">
        <w:rPr>
          <w:rFonts w:ascii="mylotus" w:hAnsi="mylotus"/>
          <w:sz w:val="34"/>
          <w:szCs w:val="34"/>
          <w:rtl/>
        </w:rPr>
        <w:t>ي الذي هو موضوع الإجارة تابعة لمالية أقل الأفراد إن كان التطبيق بيد المؤجر، وأكثر الإفراد إن كان التطبيق بيد المستأجر.</w:t>
      </w:r>
    </w:p>
    <w:p w14:paraId="27D3A698" w14:textId="77777777" w:rsidR="00E33242" w:rsidRDefault="00E33242" w:rsidP="00E33242">
      <w:pPr>
        <w:pStyle w:val="a"/>
        <w:bidi/>
        <w:spacing w:line="216" w:lineRule="auto"/>
        <w:rPr>
          <w:rFonts w:ascii="mylotus" w:hAnsi="mylotus"/>
          <w:b/>
          <w:bCs/>
          <w:sz w:val="34"/>
          <w:szCs w:val="34"/>
          <w:rtl/>
        </w:rPr>
      </w:pPr>
      <w:r w:rsidRPr="00634FD9">
        <w:rPr>
          <w:rFonts w:ascii="mylotus" w:hAnsi="mylotus"/>
          <w:b/>
          <w:bCs/>
          <w:sz w:val="34"/>
          <w:szCs w:val="34"/>
          <w:rtl/>
        </w:rPr>
        <w:t>والمتحصل أن</w:t>
      </w:r>
      <w:r w:rsidRPr="00634FD9">
        <w:rPr>
          <w:rFonts w:ascii="mylotus" w:hAnsi="mylotus" w:hint="cs"/>
          <w:b/>
          <w:bCs/>
          <w:sz w:val="34"/>
          <w:szCs w:val="34"/>
          <w:rtl/>
        </w:rPr>
        <w:t>ّ</w:t>
      </w:r>
      <w:r w:rsidRPr="00634FD9">
        <w:rPr>
          <w:rFonts w:ascii="mylotus" w:hAnsi="mylotus"/>
          <w:b/>
          <w:bCs/>
          <w:sz w:val="34"/>
          <w:szCs w:val="34"/>
          <w:rtl/>
        </w:rPr>
        <w:t xml:space="preserve"> كلامه </w:t>
      </w:r>
      <w:r w:rsidRPr="00634FD9">
        <w:rPr>
          <w:rFonts w:ascii="mylotus" w:hAnsi="mylotus" w:hint="cs"/>
          <w:b/>
          <w:bCs/>
          <w:sz w:val="34"/>
          <w:szCs w:val="34"/>
          <w:rtl/>
        </w:rPr>
        <w:t>(</w:t>
      </w:r>
      <w:r w:rsidRPr="00634FD9">
        <w:rPr>
          <w:rFonts w:ascii="mylotus" w:hAnsi="mylotus"/>
          <w:b/>
          <w:bCs/>
          <w:sz w:val="34"/>
          <w:szCs w:val="34"/>
          <w:rtl/>
        </w:rPr>
        <w:t>قدس سره</w:t>
      </w:r>
      <w:r w:rsidRPr="00634FD9">
        <w:rPr>
          <w:rFonts w:ascii="mylotus" w:hAnsi="mylotus" w:hint="cs"/>
          <w:b/>
          <w:bCs/>
          <w:sz w:val="34"/>
          <w:szCs w:val="34"/>
          <w:rtl/>
        </w:rPr>
        <w:t>)</w:t>
      </w:r>
      <w:r w:rsidRPr="00634FD9">
        <w:rPr>
          <w:rFonts w:ascii="mylotus" w:hAnsi="mylotus"/>
          <w:b/>
          <w:bCs/>
          <w:sz w:val="34"/>
          <w:szCs w:val="34"/>
          <w:rtl/>
        </w:rPr>
        <w:t xml:space="preserve"> متضمن لثلاثة مطالب:</w:t>
      </w:r>
    </w:p>
    <w:p w14:paraId="7DAAD893" w14:textId="77777777" w:rsidR="00E33242" w:rsidRDefault="00E33242" w:rsidP="00E33242">
      <w:pPr>
        <w:pStyle w:val="a"/>
        <w:bidi/>
        <w:spacing w:line="216" w:lineRule="auto"/>
        <w:rPr>
          <w:rFonts w:ascii="mylotus" w:hAnsi="mylotus"/>
          <w:b/>
          <w:bCs/>
          <w:sz w:val="34"/>
          <w:szCs w:val="34"/>
          <w:rtl/>
        </w:rPr>
      </w:pPr>
      <w:r w:rsidRPr="00634FD9">
        <w:rPr>
          <w:rFonts w:ascii="mylotus" w:hAnsi="mylotus"/>
          <w:b/>
          <w:bCs/>
          <w:sz w:val="34"/>
          <w:szCs w:val="34"/>
          <w:rtl/>
        </w:rPr>
        <w:t>المطلب الأول:</w:t>
      </w:r>
      <w:r w:rsidRPr="00F3651E">
        <w:rPr>
          <w:rFonts w:ascii="mylotus" w:hAnsi="mylotus"/>
          <w:sz w:val="34"/>
          <w:szCs w:val="34"/>
          <w:rtl/>
        </w:rPr>
        <w:t xml:space="preserve"> أن</w:t>
      </w:r>
      <w:r>
        <w:rPr>
          <w:rFonts w:ascii="mylotus" w:hAnsi="mylotus" w:hint="cs"/>
          <w:sz w:val="34"/>
          <w:szCs w:val="34"/>
          <w:rtl/>
        </w:rPr>
        <w:t>ّ</w:t>
      </w:r>
      <w:r w:rsidRPr="00F3651E">
        <w:rPr>
          <w:rFonts w:ascii="mylotus" w:hAnsi="mylotus"/>
          <w:sz w:val="34"/>
          <w:szCs w:val="34"/>
          <w:rtl/>
        </w:rPr>
        <w:t xml:space="preserve"> موضوع الإجارة هو الكل</w:t>
      </w:r>
      <w:r>
        <w:rPr>
          <w:rFonts w:ascii="mylotus" w:hAnsi="mylotus" w:hint="cs"/>
          <w:sz w:val="34"/>
          <w:szCs w:val="34"/>
          <w:rtl/>
        </w:rPr>
        <w:t>ّ</w:t>
      </w:r>
      <w:r w:rsidRPr="00F3651E">
        <w:rPr>
          <w:rFonts w:ascii="mylotus" w:hAnsi="mylotus"/>
          <w:sz w:val="34"/>
          <w:szCs w:val="34"/>
          <w:rtl/>
        </w:rPr>
        <w:t>ي في المعين، ولا يعتبر في الكل</w:t>
      </w:r>
      <w:r>
        <w:rPr>
          <w:rFonts w:ascii="mylotus" w:hAnsi="mylotus" w:hint="cs"/>
          <w:sz w:val="34"/>
          <w:szCs w:val="34"/>
          <w:rtl/>
        </w:rPr>
        <w:t>ّ</w:t>
      </w:r>
      <w:r w:rsidRPr="00F3651E">
        <w:rPr>
          <w:rFonts w:ascii="mylotus" w:hAnsi="mylotus"/>
          <w:sz w:val="34"/>
          <w:szCs w:val="34"/>
          <w:rtl/>
        </w:rPr>
        <w:t>ي في المعين إدخال الصفات الشخصية التي تكون دخيلة في المالية، فاختلاف الصفات الشخصية في المالية لا يؤثر في صحة الإجارة</w:t>
      </w:r>
      <w:r>
        <w:rPr>
          <w:rFonts w:ascii="mylotus" w:hAnsi="mylotus" w:hint="cs"/>
          <w:sz w:val="34"/>
          <w:szCs w:val="34"/>
          <w:rtl/>
        </w:rPr>
        <w:t>؛</w:t>
      </w:r>
      <w:r w:rsidRPr="00F3651E">
        <w:rPr>
          <w:rFonts w:ascii="mylotus" w:hAnsi="mylotus"/>
          <w:sz w:val="34"/>
          <w:szCs w:val="34"/>
          <w:rtl/>
        </w:rPr>
        <w:t xml:space="preserve"> لأن</w:t>
      </w:r>
      <w:r>
        <w:rPr>
          <w:rFonts w:ascii="mylotus" w:hAnsi="mylotus" w:hint="cs"/>
          <w:sz w:val="34"/>
          <w:szCs w:val="34"/>
          <w:rtl/>
        </w:rPr>
        <w:t>ّ</w:t>
      </w:r>
      <w:r w:rsidRPr="00F3651E">
        <w:rPr>
          <w:rFonts w:ascii="mylotus" w:hAnsi="mylotus"/>
          <w:sz w:val="34"/>
          <w:szCs w:val="34"/>
          <w:rtl/>
        </w:rPr>
        <w:t xml:space="preserve"> متعلقها وموضوعها الكل</w:t>
      </w:r>
      <w:r>
        <w:rPr>
          <w:rFonts w:ascii="mylotus" w:hAnsi="mylotus" w:hint="cs"/>
          <w:sz w:val="34"/>
          <w:szCs w:val="34"/>
          <w:rtl/>
        </w:rPr>
        <w:t>ّ</w:t>
      </w:r>
      <w:r w:rsidRPr="00F3651E">
        <w:rPr>
          <w:rFonts w:ascii="mylotus" w:hAnsi="mylotus"/>
          <w:sz w:val="34"/>
          <w:szCs w:val="34"/>
          <w:rtl/>
        </w:rPr>
        <w:t xml:space="preserve">ي في المعين، وفرضه كلياً يعني فرض الصفات المشتركة من دون دخالة للصفات الخاصة، فلا معنى لاشتراط سيدنا الخوئي </w:t>
      </w:r>
      <w:r>
        <w:rPr>
          <w:rFonts w:ascii="mylotus" w:hAnsi="mylotus" w:hint="cs"/>
          <w:sz w:val="34"/>
          <w:szCs w:val="34"/>
          <w:rtl/>
        </w:rPr>
        <w:t>(</w:t>
      </w:r>
      <w:r w:rsidRPr="00F3651E">
        <w:rPr>
          <w:rFonts w:ascii="mylotus" w:hAnsi="mylotus"/>
          <w:sz w:val="34"/>
          <w:szCs w:val="34"/>
          <w:rtl/>
        </w:rPr>
        <w:t>قدس سره</w:t>
      </w:r>
      <w:r>
        <w:rPr>
          <w:rFonts w:ascii="mylotus" w:hAnsi="mylotus" w:hint="cs"/>
          <w:sz w:val="34"/>
          <w:szCs w:val="34"/>
          <w:rtl/>
        </w:rPr>
        <w:t>)</w:t>
      </w:r>
      <w:r w:rsidRPr="00F3651E">
        <w:rPr>
          <w:rFonts w:ascii="mylotus" w:hAnsi="mylotus"/>
          <w:sz w:val="34"/>
          <w:szCs w:val="34"/>
          <w:rtl/>
        </w:rPr>
        <w:t xml:space="preserve"> أن يكون موضوع الإجارة هو فرض كون الدور متحدة في الصفات الدخيلة في المالية، فإن</w:t>
      </w:r>
      <w:r>
        <w:rPr>
          <w:rFonts w:ascii="mylotus" w:hAnsi="mylotus" w:hint="cs"/>
          <w:sz w:val="34"/>
          <w:szCs w:val="34"/>
          <w:rtl/>
        </w:rPr>
        <w:t>ّ</w:t>
      </w:r>
      <w:r w:rsidRPr="00F3651E">
        <w:rPr>
          <w:rFonts w:ascii="mylotus" w:hAnsi="mylotus"/>
          <w:sz w:val="34"/>
          <w:szCs w:val="34"/>
          <w:rtl/>
        </w:rPr>
        <w:t>ه يكفي في تمليكه الصفات المشتركة، فلا حاجة لإقحام هذا القيد.</w:t>
      </w:r>
    </w:p>
    <w:p w14:paraId="1E438AEC" w14:textId="77777777" w:rsidR="00E33242" w:rsidRDefault="00E33242" w:rsidP="00E33242">
      <w:pPr>
        <w:pStyle w:val="a"/>
        <w:bidi/>
        <w:spacing w:line="216" w:lineRule="auto"/>
        <w:rPr>
          <w:rFonts w:ascii="mylotus" w:hAnsi="mylotus"/>
          <w:b/>
          <w:bCs/>
          <w:sz w:val="34"/>
          <w:szCs w:val="34"/>
          <w:rtl/>
        </w:rPr>
      </w:pPr>
      <w:r w:rsidRPr="00F3651E">
        <w:rPr>
          <w:rFonts w:ascii="mylotus" w:hAnsi="mylotus"/>
          <w:sz w:val="34"/>
          <w:szCs w:val="34"/>
          <w:rtl/>
        </w:rPr>
        <w:t>وهذا المطلب صحيح وإشكاله وارد</w:t>
      </w:r>
      <w:r>
        <w:rPr>
          <w:rFonts w:ascii="mylotus" w:hAnsi="mylotus" w:hint="cs"/>
          <w:sz w:val="34"/>
          <w:szCs w:val="34"/>
          <w:rtl/>
        </w:rPr>
        <w:t>ٌ</w:t>
      </w:r>
      <w:r w:rsidRPr="00F3651E">
        <w:rPr>
          <w:rFonts w:ascii="mylotus" w:hAnsi="mylotus"/>
          <w:sz w:val="34"/>
          <w:szCs w:val="34"/>
          <w:rtl/>
        </w:rPr>
        <w:t xml:space="preserve"> على كلام سيدنا الخوئي </w:t>
      </w:r>
      <w:r>
        <w:rPr>
          <w:rFonts w:ascii="mylotus" w:hAnsi="mylotus" w:hint="cs"/>
          <w:sz w:val="34"/>
          <w:szCs w:val="34"/>
          <w:rtl/>
        </w:rPr>
        <w:t>(</w:t>
      </w:r>
      <w:r w:rsidRPr="00F3651E">
        <w:rPr>
          <w:rFonts w:ascii="mylotus" w:hAnsi="mylotus"/>
          <w:sz w:val="34"/>
          <w:szCs w:val="34"/>
          <w:rtl/>
        </w:rPr>
        <w:t>قدس سره</w:t>
      </w:r>
      <w:r>
        <w:rPr>
          <w:rFonts w:ascii="mylotus" w:hAnsi="mylotus" w:hint="cs"/>
          <w:sz w:val="34"/>
          <w:szCs w:val="34"/>
          <w:rtl/>
        </w:rPr>
        <w:t>)</w:t>
      </w:r>
      <w:r w:rsidRPr="00F3651E">
        <w:rPr>
          <w:rFonts w:ascii="mylotus" w:hAnsi="mylotus"/>
          <w:sz w:val="34"/>
          <w:szCs w:val="34"/>
          <w:rtl/>
        </w:rPr>
        <w:t xml:space="preserve"> من هذه الناحية.</w:t>
      </w:r>
    </w:p>
    <w:p w14:paraId="20353B9B" w14:textId="77777777" w:rsidR="00E33242" w:rsidRDefault="00E33242" w:rsidP="00E33242">
      <w:pPr>
        <w:pStyle w:val="a"/>
        <w:bidi/>
        <w:spacing w:line="216" w:lineRule="auto"/>
        <w:rPr>
          <w:rFonts w:ascii="mylotus" w:hAnsi="mylotus"/>
          <w:b/>
          <w:bCs/>
          <w:sz w:val="34"/>
          <w:szCs w:val="34"/>
          <w:rtl/>
        </w:rPr>
      </w:pPr>
      <w:r w:rsidRPr="00F103C7">
        <w:rPr>
          <w:rFonts w:ascii="mylotus" w:hAnsi="mylotus"/>
          <w:b/>
          <w:bCs/>
          <w:sz w:val="34"/>
          <w:szCs w:val="34"/>
          <w:rtl/>
        </w:rPr>
        <w:t>المطلب الثاني:</w:t>
      </w:r>
      <w:r w:rsidRPr="00F3651E">
        <w:rPr>
          <w:rFonts w:ascii="mylotus" w:hAnsi="mylotus"/>
          <w:sz w:val="34"/>
          <w:szCs w:val="34"/>
          <w:rtl/>
        </w:rPr>
        <w:t xml:space="preserve"> ما هو ميزان مالية الكلي؟ إذ لاب</w:t>
      </w:r>
      <w:r>
        <w:rPr>
          <w:rFonts w:ascii="mylotus" w:hAnsi="mylotus" w:hint="cs"/>
          <w:sz w:val="34"/>
          <w:szCs w:val="34"/>
          <w:rtl/>
        </w:rPr>
        <w:t>ُ</w:t>
      </w:r>
      <w:r w:rsidRPr="00F3651E">
        <w:rPr>
          <w:rFonts w:ascii="mylotus" w:hAnsi="mylotus"/>
          <w:sz w:val="34"/>
          <w:szCs w:val="34"/>
          <w:rtl/>
        </w:rPr>
        <w:t>د</w:t>
      </w:r>
      <w:r>
        <w:rPr>
          <w:rFonts w:ascii="mylotus" w:hAnsi="mylotus" w:hint="cs"/>
          <w:sz w:val="34"/>
          <w:szCs w:val="34"/>
          <w:rtl/>
        </w:rPr>
        <w:t>ّ</w:t>
      </w:r>
      <w:r w:rsidRPr="00F3651E">
        <w:rPr>
          <w:rFonts w:ascii="mylotus" w:hAnsi="mylotus"/>
          <w:sz w:val="34"/>
          <w:szCs w:val="34"/>
          <w:rtl/>
        </w:rPr>
        <w:t xml:space="preserve"> أن يكون لمتعلق التمليك ماليه، فما هو الميزان في مالية الكل</w:t>
      </w:r>
      <w:r>
        <w:rPr>
          <w:rFonts w:ascii="mylotus" w:hAnsi="mylotus" w:hint="cs"/>
          <w:sz w:val="34"/>
          <w:szCs w:val="34"/>
          <w:rtl/>
        </w:rPr>
        <w:t>ّ</w:t>
      </w:r>
      <w:r w:rsidRPr="00F3651E">
        <w:rPr>
          <w:rFonts w:ascii="mylotus" w:hAnsi="mylotus"/>
          <w:sz w:val="34"/>
          <w:szCs w:val="34"/>
          <w:rtl/>
        </w:rPr>
        <w:t>ي</w:t>
      </w:r>
      <w:r>
        <w:rPr>
          <w:rFonts w:ascii="mylotus" w:hAnsi="mylotus" w:hint="cs"/>
          <w:sz w:val="34"/>
          <w:szCs w:val="34"/>
          <w:rtl/>
        </w:rPr>
        <w:t>؟</w:t>
      </w:r>
      <w:r w:rsidRPr="00F3651E">
        <w:rPr>
          <w:rFonts w:ascii="mylotus" w:hAnsi="mylotus"/>
          <w:sz w:val="34"/>
          <w:szCs w:val="34"/>
          <w:rtl/>
        </w:rPr>
        <w:t xml:space="preserve"> وقد أفاد </w:t>
      </w:r>
      <w:r>
        <w:rPr>
          <w:rFonts w:ascii="mylotus" w:hAnsi="mylotus" w:hint="cs"/>
          <w:sz w:val="34"/>
          <w:szCs w:val="34"/>
          <w:rtl/>
        </w:rPr>
        <w:t>(</w:t>
      </w:r>
      <w:r w:rsidRPr="00F3651E">
        <w:rPr>
          <w:rFonts w:ascii="mylotus" w:hAnsi="mylotus"/>
          <w:sz w:val="34"/>
          <w:szCs w:val="34"/>
          <w:rtl/>
        </w:rPr>
        <w:t>قدس سره</w:t>
      </w:r>
      <w:r>
        <w:rPr>
          <w:rFonts w:ascii="mylotus" w:hAnsi="mylotus" w:hint="cs"/>
          <w:sz w:val="34"/>
          <w:szCs w:val="34"/>
          <w:rtl/>
        </w:rPr>
        <w:t>)</w:t>
      </w:r>
      <w:r w:rsidRPr="00F3651E">
        <w:rPr>
          <w:rFonts w:ascii="mylotus" w:hAnsi="mylotus"/>
          <w:sz w:val="34"/>
          <w:szCs w:val="34"/>
          <w:rtl/>
        </w:rPr>
        <w:t>: أن</w:t>
      </w:r>
      <w:r>
        <w:rPr>
          <w:rFonts w:ascii="mylotus" w:hAnsi="mylotus" w:hint="cs"/>
          <w:sz w:val="34"/>
          <w:szCs w:val="34"/>
          <w:rtl/>
        </w:rPr>
        <w:t>ّ</w:t>
      </w:r>
      <w:r w:rsidRPr="00F3651E">
        <w:rPr>
          <w:rFonts w:ascii="mylotus" w:hAnsi="mylotus"/>
          <w:sz w:val="34"/>
          <w:szCs w:val="34"/>
          <w:rtl/>
        </w:rPr>
        <w:t xml:space="preserve"> الميزان في مالية الكل</w:t>
      </w:r>
      <w:r>
        <w:rPr>
          <w:rFonts w:ascii="mylotus" w:hAnsi="mylotus" w:hint="cs"/>
          <w:sz w:val="34"/>
          <w:szCs w:val="34"/>
          <w:rtl/>
        </w:rPr>
        <w:t>ّ</w:t>
      </w:r>
      <w:r w:rsidRPr="00F3651E">
        <w:rPr>
          <w:rFonts w:ascii="mylotus" w:hAnsi="mylotus"/>
          <w:sz w:val="34"/>
          <w:szCs w:val="34"/>
          <w:rtl/>
        </w:rPr>
        <w:t xml:space="preserve">ي في المعين مالية أقل </w:t>
      </w:r>
      <w:r>
        <w:rPr>
          <w:rFonts w:ascii="mylotus" w:hAnsi="mylotus" w:hint="cs"/>
          <w:sz w:val="34"/>
          <w:szCs w:val="34"/>
          <w:rtl/>
        </w:rPr>
        <w:t>أ</w:t>
      </w:r>
      <w:r w:rsidRPr="00F3651E">
        <w:rPr>
          <w:rFonts w:ascii="mylotus" w:hAnsi="mylotus"/>
          <w:sz w:val="34"/>
          <w:szCs w:val="34"/>
          <w:rtl/>
        </w:rPr>
        <w:t xml:space="preserve">فراده من حيث المالية إن كان التطبيق بيد المؤجر، ومالية أكثر </w:t>
      </w:r>
      <w:r>
        <w:rPr>
          <w:rFonts w:ascii="mylotus" w:hAnsi="mylotus" w:hint="cs"/>
          <w:sz w:val="34"/>
          <w:szCs w:val="34"/>
          <w:rtl/>
        </w:rPr>
        <w:t>أ</w:t>
      </w:r>
      <w:r w:rsidRPr="00F3651E">
        <w:rPr>
          <w:rFonts w:ascii="mylotus" w:hAnsi="mylotus"/>
          <w:sz w:val="34"/>
          <w:szCs w:val="34"/>
          <w:rtl/>
        </w:rPr>
        <w:t>فراده إن كان التطبيق بيد المستأجر</w:t>
      </w:r>
      <w:r>
        <w:rPr>
          <w:rFonts w:ascii="mylotus" w:hAnsi="mylotus" w:hint="cs"/>
          <w:sz w:val="34"/>
          <w:szCs w:val="34"/>
          <w:rtl/>
        </w:rPr>
        <w:t>.</w:t>
      </w:r>
    </w:p>
    <w:p w14:paraId="353C61CE" w14:textId="77777777" w:rsidR="00E33242" w:rsidRDefault="00E33242" w:rsidP="00E33242">
      <w:pPr>
        <w:pStyle w:val="a"/>
        <w:bidi/>
        <w:spacing w:line="216" w:lineRule="auto"/>
        <w:rPr>
          <w:rFonts w:ascii="mylotus" w:hAnsi="mylotus"/>
          <w:b/>
          <w:bCs/>
          <w:sz w:val="34"/>
          <w:szCs w:val="34"/>
          <w:rtl/>
        </w:rPr>
      </w:pPr>
      <w:r w:rsidRPr="00F103C7">
        <w:rPr>
          <w:rFonts w:ascii="mylotus" w:hAnsi="mylotus"/>
          <w:b/>
          <w:bCs/>
          <w:sz w:val="34"/>
          <w:szCs w:val="34"/>
          <w:rtl/>
        </w:rPr>
        <w:t>وهذا المطلب الثاني هو محل التأمل، والسر في ذلك</w:t>
      </w:r>
      <w:r>
        <w:rPr>
          <w:rFonts w:ascii="mylotus" w:hAnsi="mylotus" w:hint="cs"/>
          <w:b/>
          <w:bCs/>
          <w:sz w:val="34"/>
          <w:szCs w:val="34"/>
          <w:rtl/>
        </w:rPr>
        <w:t>:</w:t>
      </w:r>
      <w:r w:rsidRPr="00F3651E">
        <w:rPr>
          <w:rFonts w:ascii="mylotus" w:hAnsi="mylotus"/>
          <w:sz w:val="34"/>
          <w:szCs w:val="34"/>
          <w:rtl/>
        </w:rPr>
        <w:t xml:space="preserve"> أن</w:t>
      </w:r>
      <w:r>
        <w:rPr>
          <w:rFonts w:ascii="mylotus" w:hAnsi="mylotus" w:hint="cs"/>
          <w:sz w:val="34"/>
          <w:szCs w:val="34"/>
          <w:rtl/>
        </w:rPr>
        <w:t>ّ</w:t>
      </w:r>
      <w:r w:rsidRPr="00F3651E">
        <w:rPr>
          <w:rFonts w:ascii="mylotus" w:hAnsi="mylotus"/>
          <w:sz w:val="34"/>
          <w:szCs w:val="34"/>
          <w:rtl/>
        </w:rPr>
        <w:t xml:space="preserve"> مقتضى المعاوضة في المقام على الكل</w:t>
      </w:r>
      <w:r>
        <w:rPr>
          <w:rFonts w:ascii="mylotus" w:hAnsi="mylotus" w:hint="cs"/>
          <w:sz w:val="34"/>
          <w:szCs w:val="34"/>
          <w:rtl/>
        </w:rPr>
        <w:t>ّ</w:t>
      </w:r>
      <w:r w:rsidRPr="00F3651E">
        <w:rPr>
          <w:rFonts w:ascii="mylotus" w:hAnsi="mylotus"/>
          <w:sz w:val="34"/>
          <w:szCs w:val="34"/>
          <w:rtl/>
        </w:rPr>
        <w:t>ي في المعين كون المدار على المالية المشتركة بين الفردين المختلفين في الصفات، فتتعين في مقام التطبيق على الأقل مالية، نعم إذا اشترط في العقد كون التطبيق بيد المشتري أوالمستأجر كان لازمه قبول البائع أو المؤجر بما</w:t>
      </w:r>
      <w:r>
        <w:rPr>
          <w:rFonts w:ascii="mylotus" w:hAnsi="mylotus" w:hint="cs"/>
          <w:sz w:val="34"/>
          <w:szCs w:val="34"/>
          <w:rtl/>
        </w:rPr>
        <w:t xml:space="preserve"> </w:t>
      </w:r>
      <w:r w:rsidRPr="00F3651E">
        <w:rPr>
          <w:rFonts w:ascii="mylotus" w:hAnsi="mylotus"/>
          <w:sz w:val="34"/>
          <w:szCs w:val="34"/>
          <w:rtl/>
        </w:rPr>
        <w:t>يختاره الآخر في مقام التطبيق، ولو كان هو الأكثر لكن ذلك لا</w:t>
      </w:r>
      <w:r>
        <w:rPr>
          <w:rFonts w:ascii="mylotus" w:hAnsi="mylotus" w:hint="cs"/>
          <w:sz w:val="34"/>
          <w:szCs w:val="34"/>
          <w:rtl/>
        </w:rPr>
        <w:t xml:space="preserve"> </w:t>
      </w:r>
      <w:r w:rsidRPr="00F3651E">
        <w:rPr>
          <w:rFonts w:ascii="mylotus" w:hAnsi="mylotus"/>
          <w:sz w:val="34"/>
          <w:szCs w:val="34"/>
          <w:rtl/>
        </w:rPr>
        <w:t>لأن</w:t>
      </w:r>
      <w:r>
        <w:rPr>
          <w:rFonts w:ascii="mylotus" w:hAnsi="mylotus" w:hint="cs"/>
          <w:sz w:val="34"/>
          <w:szCs w:val="34"/>
          <w:rtl/>
        </w:rPr>
        <w:t>ّ</w:t>
      </w:r>
      <w:r w:rsidRPr="00F3651E">
        <w:rPr>
          <w:rFonts w:ascii="mylotus" w:hAnsi="mylotus"/>
          <w:sz w:val="34"/>
          <w:szCs w:val="34"/>
          <w:rtl/>
        </w:rPr>
        <w:t xml:space="preserve"> المناط في ماليته على الأكثر، بل لقبول البائع أوالمؤجر بكون التطبيق بيد المشتري أو المستأجر، و</w:t>
      </w:r>
      <w:r>
        <w:rPr>
          <w:rFonts w:ascii="mylotus" w:hAnsi="mylotus" w:hint="cs"/>
          <w:sz w:val="34"/>
          <w:szCs w:val="34"/>
          <w:rtl/>
        </w:rPr>
        <w:t>إلا</w:t>
      </w:r>
      <w:r w:rsidRPr="00F3651E">
        <w:rPr>
          <w:rFonts w:ascii="mylotus" w:hAnsi="mylotus"/>
          <w:sz w:val="34"/>
          <w:szCs w:val="34"/>
          <w:rtl/>
        </w:rPr>
        <w:t xml:space="preserve"> فمقتضى القاعدة أن</w:t>
      </w:r>
      <w:r>
        <w:rPr>
          <w:rFonts w:ascii="mylotus" w:hAnsi="mylotus" w:hint="cs"/>
          <w:sz w:val="34"/>
          <w:szCs w:val="34"/>
          <w:rtl/>
        </w:rPr>
        <w:t>ّ</w:t>
      </w:r>
      <w:r w:rsidRPr="00F3651E">
        <w:rPr>
          <w:rFonts w:ascii="mylotus" w:hAnsi="mylotus"/>
          <w:sz w:val="34"/>
          <w:szCs w:val="34"/>
          <w:rtl/>
        </w:rPr>
        <w:t xml:space="preserve"> ميزان مالية الكلي بمالية أقل الأفراد</w:t>
      </w:r>
      <w:r>
        <w:rPr>
          <w:rFonts w:ascii="mylotus" w:hAnsi="mylotus" w:hint="cs"/>
          <w:sz w:val="34"/>
          <w:szCs w:val="34"/>
          <w:rtl/>
        </w:rPr>
        <w:t>؛</w:t>
      </w:r>
      <w:r w:rsidRPr="00F3651E">
        <w:rPr>
          <w:rFonts w:ascii="mylotus" w:hAnsi="mylotus"/>
          <w:sz w:val="34"/>
          <w:szCs w:val="34"/>
          <w:rtl/>
        </w:rPr>
        <w:t xml:space="preserve"> لأن</w:t>
      </w:r>
      <w:r>
        <w:rPr>
          <w:rFonts w:ascii="mylotus" w:hAnsi="mylotus" w:hint="cs"/>
          <w:sz w:val="34"/>
          <w:szCs w:val="34"/>
          <w:rtl/>
        </w:rPr>
        <w:t>ّ</w:t>
      </w:r>
      <w:r w:rsidRPr="00F3651E">
        <w:rPr>
          <w:rFonts w:ascii="mylotus" w:hAnsi="mylotus"/>
          <w:sz w:val="34"/>
          <w:szCs w:val="34"/>
          <w:rtl/>
        </w:rPr>
        <w:t xml:space="preserve"> مالية الأقل هي القدر المتيقن عند تفاوت الصفات الدخيلة في المالية، فلو قلت: </w:t>
      </w:r>
      <w:r>
        <w:rPr>
          <w:rFonts w:ascii="mylotus" w:hAnsi="mylotus" w:cs="Cambria" w:hint="cs"/>
          <w:sz w:val="34"/>
          <w:szCs w:val="34"/>
          <w:rtl/>
        </w:rPr>
        <w:t>"</w:t>
      </w:r>
      <w:r w:rsidRPr="00F3651E">
        <w:rPr>
          <w:rFonts w:ascii="mylotus" w:hAnsi="mylotus"/>
          <w:sz w:val="34"/>
          <w:szCs w:val="34"/>
          <w:rtl/>
        </w:rPr>
        <w:t>بعتك صاعاً من هذه الصبرة</w:t>
      </w:r>
      <w:r>
        <w:rPr>
          <w:rFonts w:ascii="mylotus" w:hAnsi="mylotus" w:cs="Cambria" w:hint="cs"/>
          <w:sz w:val="34"/>
          <w:szCs w:val="34"/>
          <w:rtl/>
        </w:rPr>
        <w:t>"</w:t>
      </w:r>
      <w:r w:rsidRPr="00F3651E">
        <w:rPr>
          <w:rFonts w:ascii="mylotus" w:hAnsi="mylotus"/>
          <w:sz w:val="34"/>
          <w:szCs w:val="34"/>
          <w:rtl/>
        </w:rPr>
        <w:t xml:space="preserve"> والصبرة متفاوتة الصيعان، أو </w:t>
      </w:r>
      <w:r>
        <w:rPr>
          <w:rFonts w:ascii="mylotus" w:hAnsi="mylotus" w:cs="Cambria" w:hint="cs"/>
          <w:sz w:val="34"/>
          <w:szCs w:val="34"/>
          <w:rtl/>
        </w:rPr>
        <w:t>"</w:t>
      </w:r>
      <w:r w:rsidRPr="00F3651E">
        <w:rPr>
          <w:rFonts w:ascii="mylotus" w:hAnsi="mylotus"/>
          <w:sz w:val="34"/>
          <w:szCs w:val="34"/>
          <w:rtl/>
        </w:rPr>
        <w:t>آجرتك إحدى دوري هذه</w:t>
      </w:r>
      <w:r>
        <w:rPr>
          <w:rFonts w:ascii="mylotus" w:hAnsi="mylotus" w:cs="Cambria" w:hint="cs"/>
          <w:sz w:val="34"/>
          <w:szCs w:val="34"/>
          <w:rtl/>
        </w:rPr>
        <w:t>"</w:t>
      </w:r>
      <w:r>
        <w:rPr>
          <w:rFonts w:ascii="mylotus" w:hAnsi="mylotus" w:hint="cs"/>
          <w:sz w:val="34"/>
          <w:szCs w:val="34"/>
          <w:rtl/>
        </w:rPr>
        <w:t xml:space="preserve"> </w:t>
      </w:r>
      <w:r w:rsidRPr="00F3651E">
        <w:rPr>
          <w:rFonts w:ascii="mylotus" w:hAnsi="mylotus"/>
          <w:sz w:val="34"/>
          <w:szCs w:val="34"/>
          <w:rtl/>
        </w:rPr>
        <w:t>فإن</w:t>
      </w:r>
      <w:r>
        <w:rPr>
          <w:rFonts w:ascii="mylotus" w:hAnsi="mylotus" w:hint="cs"/>
          <w:sz w:val="34"/>
          <w:szCs w:val="34"/>
          <w:rtl/>
        </w:rPr>
        <w:t>ّ</w:t>
      </w:r>
      <w:r w:rsidRPr="00F3651E">
        <w:rPr>
          <w:rFonts w:ascii="mylotus" w:hAnsi="mylotus"/>
          <w:sz w:val="34"/>
          <w:szCs w:val="34"/>
          <w:rtl/>
        </w:rPr>
        <w:t xml:space="preserve"> مالية الكل</w:t>
      </w:r>
      <w:r>
        <w:rPr>
          <w:rFonts w:ascii="mylotus" w:hAnsi="mylotus" w:hint="cs"/>
          <w:sz w:val="34"/>
          <w:szCs w:val="34"/>
          <w:rtl/>
        </w:rPr>
        <w:t>ّ</w:t>
      </w:r>
      <w:r w:rsidRPr="00F3651E">
        <w:rPr>
          <w:rFonts w:ascii="mylotus" w:hAnsi="mylotus"/>
          <w:sz w:val="34"/>
          <w:szCs w:val="34"/>
          <w:rtl/>
        </w:rPr>
        <w:t xml:space="preserve">ي متقومة بمالية أقل الأفراد، إلا أن يكون مقصود السيد </w:t>
      </w:r>
      <w:r>
        <w:rPr>
          <w:rFonts w:ascii="mylotus" w:hAnsi="mylotus" w:hint="cs"/>
          <w:sz w:val="34"/>
          <w:szCs w:val="34"/>
          <w:rtl/>
        </w:rPr>
        <w:t xml:space="preserve">الحكيم </w:t>
      </w:r>
      <w:r w:rsidRPr="00F3651E">
        <w:rPr>
          <w:rFonts w:ascii="mylotus" w:hAnsi="mylotus"/>
          <w:sz w:val="34"/>
          <w:szCs w:val="34"/>
          <w:rtl/>
        </w:rPr>
        <w:t xml:space="preserve">السبط </w:t>
      </w:r>
      <w:r>
        <w:rPr>
          <w:rFonts w:ascii="mylotus" w:hAnsi="mylotus" w:hint="cs"/>
          <w:sz w:val="34"/>
          <w:szCs w:val="34"/>
          <w:rtl/>
        </w:rPr>
        <w:t>(</w:t>
      </w:r>
      <w:r w:rsidRPr="00F3651E">
        <w:rPr>
          <w:rFonts w:ascii="mylotus" w:hAnsi="mylotus"/>
          <w:sz w:val="34"/>
          <w:szCs w:val="34"/>
          <w:rtl/>
        </w:rPr>
        <w:t>قدس سره</w:t>
      </w:r>
      <w:r>
        <w:rPr>
          <w:rFonts w:ascii="mylotus" w:hAnsi="mylotus" w:hint="cs"/>
          <w:sz w:val="34"/>
          <w:szCs w:val="34"/>
          <w:rtl/>
        </w:rPr>
        <w:t>)</w:t>
      </w:r>
      <w:r w:rsidRPr="00F3651E">
        <w:rPr>
          <w:rFonts w:ascii="mylotus" w:hAnsi="mylotus"/>
          <w:sz w:val="34"/>
          <w:szCs w:val="34"/>
          <w:rtl/>
        </w:rPr>
        <w:t xml:space="preserve"> أن</w:t>
      </w:r>
      <w:r>
        <w:rPr>
          <w:rFonts w:ascii="mylotus" w:hAnsi="mylotus" w:hint="cs"/>
          <w:sz w:val="34"/>
          <w:szCs w:val="34"/>
          <w:rtl/>
        </w:rPr>
        <w:t>ّ</w:t>
      </w:r>
      <w:r w:rsidRPr="00F3651E">
        <w:rPr>
          <w:rFonts w:ascii="mylotus" w:hAnsi="mylotus"/>
          <w:sz w:val="34"/>
          <w:szCs w:val="34"/>
          <w:rtl/>
        </w:rPr>
        <w:t xml:space="preserve"> العقد منصرف لذلك، بمعنى أنه إذا قال: </w:t>
      </w:r>
      <w:r>
        <w:rPr>
          <w:rFonts w:ascii="mylotus" w:hAnsi="mylotus" w:cs="Cambria" w:hint="cs"/>
          <w:sz w:val="34"/>
          <w:szCs w:val="34"/>
          <w:rtl/>
        </w:rPr>
        <w:t>"</w:t>
      </w:r>
      <w:r w:rsidRPr="00F3651E">
        <w:rPr>
          <w:rFonts w:ascii="mylotus" w:hAnsi="mylotus"/>
          <w:sz w:val="34"/>
          <w:szCs w:val="34"/>
          <w:rtl/>
        </w:rPr>
        <w:t>آجرتك إحدى دوري بتسليمي</w:t>
      </w:r>
      <w:r>
        <w:rPr>
          <w:rFonts w:ascii="mylotus" w:hAnsi="mylotus" w:cs="Cambria" w:hint="cs"/>
          <w:sz w:val="34"/>
          <w:szCs w:val="34"/>
          <w:rtl/>
        </w:rPr>
        <w:t>"</w:t>
      </w:r>
      <w:r w:rsidRPr="00F3651E">
        <w:rPr>
          <w:rFonts w:ascii="mylotus" w:hAnsi="mylotus"/>
          <w:sz w:val="34"/>
          <w:szCs w:val="34"/>
          <w:rtl/>
        </w:rPr>
        <w:t xml:space="preserve"> انصرف إلى الأقل، وإذا قال: </w:t>
      </w:r>
      <w:r>
        <w:rPr>
          <w:rFonts w:ascii="mylotus" w:hAnsi="mylotus" w:cs="Cambria" w:hint="cs"/>
          <w:sz w:val="34"/>
          <w:szCs w:val="34"/>
          <w:rtl/>
        </w:rPr>
        <w:t>"</w:t>
      </w:r>
      <w:r w:rsidRPr="00F3651E">
        <w:rPr>
          <w:rFonts w:ascii="mylotus" w:hAnsi="mylotus"/>
          <w:sz w:val="34"/>
          <w:szCs w:val="34"/>
          <w:rtl/>
        </w:rPr>
        <w:t>آجرتك إحدى دوري باختيارك</w:t>
      </w:r>
      <w:r>
        <w:rPr>
          <w:rFonts w:ascii="mylotus" w:hAnsi="mylotus" w:cs="Cambria" w:hint="cs"/>
          <w:sz w:val="34"/>
          <w:szCs w:val="34"/>
          <w:rtl/>
        </w:rPr>
        <w:t>"</w:t>
      </w:r>
      <w:r w:rsidRPr="00F3651E">
        <w:rPr>
          <w:rFonts w:ascii="mylotus" w:hAnsi="mylotus"/>
          <w:sz w:val="34"/>
          <w:szCs w:val="34"/>
          <w:rtl/>
        </w:rPr>
        <w:t xml:space="preserve"> انصرف إلى الأكثر، فإذا أخذ في متعلق ال</w:t>
      </w:r>
      <w:r>
        <w:rPr>
          <w:rFonts w:ascii="mylotus" w:hAnsi="mylotus" w:hint="cs"/>
          <w:sz w:val="34"/>
          <w:szCs w:val="34"/>
          <w:rtl/>
        </w:rPr>
        <w:t>إ</w:t>
      </w:r>
      <w:r w:rsidRPr="00F3651E">
        <w:rPr>
          <w:rFonts w:ascii="mylotus" w:hAnsi="mylotus"/>
          <w:sz w:val="34"/>
          <w:szCs w:val="34"/>
          <w:rtl/>
        </w:rPr>
        <w:t>جارة كون التطبيق بيد المؤجر انصرف للأقل</w:t>
      </w:r>
      <w:r>
        <w:rPr>
          <w:rFonts w:ascii="mylotus" w:hAnsi="mylotus" w:hint="cs"/>
          <w:sz w:val="34"/>
          <w:szCs w:val="34"/>
          <w:rtl/>
        </w:rPr>
        <w:t>؛</w:t>
      </w:r>
      <w:r w:rsidRPr="00F3651E">
        <w:rPr>
          <w:rFonts w:ascii="mylotus" w:hAnsi="mylotus"/>
          <w:sz w:val="34"/>
          <w:szCs w:val="34"/>
          <w:rtl/>
        </w:rPr>
        <w:t xml:space="preserve"> لأن</w:t>
      </w:r>
      <w:r>
        <w:rPr>
          <w:rFonts w:ascii="mylotus" w:hAnsi="mylotus" w:hint="cs"/>
          <w:sz w:val="34"/>
          <w:szCs w:val="34"/>
          <w:rtl/>
        </w:rPr>
        <w:t>ّ</w:t>
      </w:r>
      <w:r w:rsidRPr="00F3651E">
        <w:rPr>
          <w:rFonts w:ascii="mylotus" w:hAnsi="mylotus"/>
          <w:sz w:val="34"/>
          <w:szCs w:val="34"/>
          <w:rtl/>
        </w:rPr>
        <w:t xml:space="preserve"> غير ذلك خطر عليه، وإذا أخذ في موضوع الإجارة كون التطبيق بيد المستأجر انصرف إلى الأكثر</w:t>
      </w:r>
      <w:r>
        <w:rPr>
          <w:rFonts w:ascii="mylotus" w:hAnsi="mylotus" w:hint="cs"/>
          <w:sz w:val="34"/>
          <w:szCs w:val="34"/>
          <w:rtl/>
        </w:rPr>
        <w:t>؛</w:t>
      </w:r>
      <w:r w:rsidRPr="00F3651E">
        <w:rPr>
          <w:rFonts w:ascii="mylotus" w:hAnsi="mylotus"/>
          <w:sz w:val="34"/>
          <w:szCs w:val="34"/>
          <w:rtl/>
        </w:rPr>
        <w:t xml:space="preserve"> لأن</w:t>
      </w:r>
      <w:r>
        <w:rPr>
          <w:rFonts w:ascii="mylotus" w:hAnsi="mylotus" w:hint="cs"/>
          <w:sz w:val="34"/>
          <w:szCs w:val="34"/>
          <w:rtl/>
        </w:rPr>
        <w:t>ّ</w:t>
      </w:r>
      <w:r w:rsidRPr="00F3651E">
        <w:rPr>
          <w:rFonts w:ascii="mylotus" w:hAnsi="mylotus"/>
          <w:sz w:val="34"/>
          <w:szCs w:val="34"/>
          <w:rtl/>
        </w:rPr>
        <w:t xml:space="preserve"> الأقل من ذلك خطر عليه، </w:t>
      </w:r>
      <w:r>
        <w:rPr>
          <w:rFonts w:ascii="mylotus" w:hAnsi="mylotus" w:hint="cs"/>
          <w:sz w:val="34"/>
          <w:szCs w:val="34"/>
          <w:rtl/>
        </w:rPr>
        <w:t>إ</w:t>
      </w:r>
      <w:r w:rsidRPr="00F3651E">
        <w:rPr>
          <w:rFonts w:ascii="mylotus" w:hAnsi="mylotus"/>
          <w:sz w:val="34"/>
          <w:szCs w:val="34"/>
          <w:rtl/>
        </w:rPr>
        <w:t>لا أن</w:t>
      </w:r>
      <w:r>
        <w:rPr>
          <w:rFonts w:ascii="mylotus" w:hAnsi="mylotus" w:hint="cs"/>
          <w:sz w:val="34"/>
          <w:szCs w:val="34"/>
          <w:rtl/>
        </w:rPr>
        <w:t>ّ</w:t>
      </w:r>
      <w:r w:rsidRPr="00F3651E">
        <w:rPr>
          <w:rFonts w:ascii="mylotus" w:hAnsi="mylotus"/>
          <w:sz w:val="34"/>
          <w:szCs w:val="34"/>
          <w:rtl/>
        </w:rPr>
        <w:t xml:space="preserve"> الانصراف محل تأمل.</w:t>
      </w:r>
    </w:p>
    <w:p w14:paraId="6880F406" w14:textId="77777777" w:rsidR="00E33242" w:rsidRDefault="00E33242" w:rsidP="00E33242">
      <w:pPr>
        <w:pStyle w:val="a"/>
        <w:bidi/>
        <w:spacing w:line="216" w:lineRule="auto"/>
        <w:rPr>
          <w:rFonts w:ascii="mylotus" w:hAnsi="mylotus"/>
          <w:b/>
          <w:bCs/>
          <w:sz w:val="34"/>
          <w:szCs w:val="34"/>
          <w:rtl/>
        </w:rPr>
      </w:pPr>
      <w:r w:rsidRPr="00F103C7">
        <w:rPr>
          <w:rFonts w:ascii="mylotus" w:hAnsi="mylotus"/>
          <w:b/>
          <w:bCs/>
          <w:sz w:val="34"/>
          <w:szCs w:val="34"/>
          <w:rtl/>
        </w:rPr>
        <w:t>المطلب الثالث:</w:t>
      </w:r>
      <w:r w:rsidRPr="00F3651E">
        <w:rPr>
          <w:rFonts w:ascii="mylotus" w:hAnsi="mylotus"/>
          <w:sz w:val="34"/>
          <w:szCs w:val="34"/>
          <w:rtl/>
        </w:rPr>
        <w:t xml:space="preserve"> قال</w:t>
      </w:r>
      <w:r>
        <w:rPr>
          <w:rFonts w:ascii="mylotus" w:hAnsi="mylotus" w:hint="cs"/>
          <w:sz w:val="34"/>
          <w:szCs w:val="34"/>
          <w:rtl/>
        </w:rPr>
        <w:t xml:space="preserve"> (قدس سره)</w:t>
      </w:r>
      <w:r w:rsidRPr="00F3651E">
        <w:rPr>
          <w:rFonts w:ascii="mylotus" w:hAnsi="mylotus"/>
          <w:sz w:val="34"/>
          <w:szCs w:val="34"/>
          <w:rtl/>
        </w:rPr>
        <w:t xml:space="preserve">: </w:t>
      </w:r>
      <w:r w:rsidRPr="00F103C7">
        <w:rPr>
          <w:rFonts w:ascii="mylotus" w:hAnsi="mylotus"/>
          <w:b/>
          <w:bCs/>
          <w:sz w:val="34"/>
          <w:szCs w:val="34"/>
          <w:rtl/>
        </w:rPr>
        <w:t>(وأما الرضا عند التسليم بالأقل أو الأكثر فهو خارج عن مقتضى المعاوضة)</w:t>
      </w:r>
      <w:r w:rsidRPr="00F3651E">
        <w:rPr>
          <w:rFonts w:ascii="mylotus" w:hAnsi="mylotus"/>
          <w:sz w:val="34"/>
          <w:szCs w:val="34"/>
          <w:rtl/>
        </w:rPr>
        <w:t xml:space="preserve"> وهذا شيء بديهي</w:t>
      </w:r>
      <w:r>
        <w:rPr>
          <w:rFonts w:ascii="mylotus" w:hAnsi="mylotus" w:hint="cs"/>
          <w:sz w:val="34"/>
          <w:szCs w:val="34"/>
          <w:rtl/>
        </w:rPr>
        <w:t>؛</w:t>
      </w:r>
      <w:r w:rsidRPr="00F3651E">
        <w:rPr>
          <w:rFonts w:ascii="mylotus" w:hAnsi="mylotus"/>
          <w:sz w:val="34"/>
          <w:szCs w:val="34"/>
          <w:rtl/>
        </w:rPr>
        <w:t xml:space="preserve"> لأن</w:t>
      </w:r>
      <w:r>
        <w:rPr>
          <w:rFonts w:ascii="mylotus" w:hAnsi="mylotus" w:hint="cs"/>
          <w:sz w:val="34"/>
          <w:szCs w:val="34"/>
          <w:rtl/>
        </w:rPr>
        <w:t>ّ</w:t>
      </w:r>
      <w:r w:rsidRPr="00F3651E">
        <w:rPr>
          <w:rFonts w:ascii="mylotus" w:hAnsi="mylotus"/>
          <w:sz w:val="34"/>
          <w:szCs w:val="34"/>
          <w:rtl/>
        </w:rPr>
        <w:t>نا إذا فرضنا أن</w:t>
      </w:r>
      <w:r>
        <w:rPr>
          <w:rFonts w:ascii="mylotus" w:hAnsi="mylotus" w:hint="cs"/>
          <w:sz w:val="34"/>
          <w:szCs w:val="34"/>
          <w:rtl/>
        </w:rPr>
        <w:t>ّ</w:t>
      </w:r>
      <w:r w:rsidRPr="00F3651E">
        <w:rPr>
          <w:rFonts w:ascii="mylotus" w:hAnsi="mylotus"/>
          <w:sz w:val="34"/>
          <w:szCs w:val="34"/>
          <w:rtl/>
        </w:rPr>
        <w:t xml:space="preserve"> التطبيق بيد المستأجر بحسب الشرط، لكن المستأجر في مقام التسليم اقتنع بالأقل مالية، فهذا لا غرر فيه لأن</w:t>
      </w:r>
      <w:r>
        <w:rPr>
          <w:rFonts w:ascii="mylotus" w:hAnsi="mylotus" w:hint="cs"/>
          <w:sz w:val="34"/>
          <w:szCs w:val="34"/>
          <w:rtl/>
        </w:rPr>
        <w:t>ّ</w:t>
      </w:r>
      <w:r w:rsidRPr="00F3651E">
        <w:rPr>
          <w:rFonts w:ascii="mylotus" w:hAnsi="mylotus"/>
          <w:sz w:val="34"/>
          <w:szCs w:val="34"/>
          <w:rtl/>
        </w:rPr>
        <w:t xml:space="preserve">ه من الرضا عند التسليم وليس قيداً مأخوذاً في الإجارة </w:t>
      </w:r>
      <w:r w:rsidRPr="00F103C7">
        <w:rPr>
          <w:rFonts w:ascii="mylotus" w:hAnsi="mylotus"/>
          <w:b/>
          <w:bCs/>
          <w:sz w:val="34"/>
          <w:szCs w:val="34"/>
          <w:rtl/>
        </w:rPr>
        <w:t>(ولا أثر له في غرريتها، نظير الرضا بالأقل مالية أو الأكثر في بيع السلف وغيره من موارد استحقاق الكلي في الذمة الذي لا اشكال بينهم في جوازه).</w:t>
      </w:r>
    </w:p>
    <w:p w14:paraId="361E825E" w14:textId="77777777" w:rsidR="00E33242" w:rsidRDefault="00E33242" w:rsidP="00E33242">
      <w:pPr>
        <w:pStyle w:val="a"/>
        <w:bidi/>
        <w:spacing w:line="216" w:lineRule="auto"/>
        <w:rPr>
          <w:rFonts w:ascii="mylotus" w:hAnsi="mylotus"/>
          <w:sz w:val="34"/>
          <w:szCs w:val="34"/>
          <w:rtl/>
        </w:rPr>
      </w:pPr>
      <w:r w:rsidRPr="00F3651E">
        <w:rPr>
          <w:rFonts w:ascii="mylotus" w:hAnsi="mylotus"/>
          <w:sz w:val="34"/>
          <w:szCs w:val="34"/>
          <w:rtl/>
        </w:rPr>
        <w:t xml:space="preserve">وهذه الملاحظة التي أوردها السيد الحكيم السبط على سيدنا الخوئي </w:t>
      </w:r>
      <w:r>
        <w:rPr>
          <w:rFonts w:ascii="mylotus" w:hAnsi="mylotus" w:hint="cs"/>
          <w:sz w:val="34"/>
          <w:szCs w:val="34"/>
          <w:rtl/>
        </w:rPr>
        <w:t>(</w:t>
      </w:r>
      <w:r w:rsidRPr="00F3651E">
        <w:rPr>
          <w:rFonts w:ascii="mylotus" w:hAnsi="mylotus"/>
          <w:sz w:val="34"/>
          <w:szCs w:val="34"/>
          <w:rtl/>
        </w:rPr>
        <w:t>قدس سره</w:t>
      </w:r>
      <w:r>
        <w:rPr>
          <w:rFonts w:ascii="mylotus" w:hAnsi="mylotus" w:hint="cs"/>
          <w:sz w:val="34"/>
          <w:szCs w:val="34"/>
          <w:rtl/>
        </w:rPr>
        <w:t>ما)</w:t>
      </w:r>
      <w:r w:rsidRPr="00F3651E">
        <w:rPr>
          <w:rFonts w:ascii="mylotus" w:hAnsi="mylotus"/>
          <w:sz w:val="34"/>
          <w:szCs w:val="34"/>
          <w:rtl/>
        </w:rPr>
        <w:t xml:space="preserve"> واردة</w:t>
      </w:r>
      <w:r>
        <w:rPr>
          <w:rFonts w:ascii="mylotus" w:hAnsi="mylotus" w:hint="cs"/>
          <w:sz w:val="34"/>
          <w:szCs w:val="34"/>
          <w:rtl/>
        </w:rPr>
        <w:t>ٌ</w:t>
      </w:r>
      <w:r w:rsidRPr="00F3651E">
        <w:rPr>
          <w:rFonts w:ascii="mylotus" w:hAnsi="mylotus"/>
          <w:sz w:val="34"/>
          <w:szCs w:val="34"/>
          <w:rtl/>
        </w:rPr>
        <w:t xml:space="preserve"> على السيد الحكيم الجد </w:t>
      </w:r>
      <w:r>
        <w:rPr>
          <w:rFonts w:ascii="mylotus" w:hAnsi="mylotus" w:hint="cs"/>
          <w:sz w:val="34"/>
          <w:szCs w:val="34"/>
          <w:rtl/>
        </w:rPr>
        <w:t>(</w:t>
      </w:r>
      <w:r w:rsidRPr="00F3651E">
        <w:rPr>
          <w:rFonts w:ascii="mylotus" w:hAnsi="mylotus"/>
          <w:sz w:val="34"/>
          <w:szCs w:val="34"/>
          <w:rtl/>
        </w:rPr>
        <w:t>قدس سره</w:t>
      </w:r>
      <w:r>
        <w:rPr>
          <w:rFonts w:ascii="mylotus" w:hAnsi="mylotus" w:hint="cs"/>
          <w:sz w:val="34"/>
          <w:szCs w:val="34"/>
          <w:rtl/>
        </w:rPr>
        <w:t>)</w:t>
      </w:r>
      <w:r w:rsidRPr="00F3651E">
        <w:rPr>
          <w:rFonts w:ascii="mylotus" w:hAnsi="mylotus"/>
          <w:sz w:val="34"/>
          <w:szCs w:val="34"/>
          <w:rtl/>
        </w:rPr>
        <w:t xml:space="preserve"> </w:t>
      </w:r>
      <w:r>
        <w:rPr>
          <w:rFonts w:ascii="mylotus" w:hAnsi="mylotus" w:hint="cs"/>
          <w:sz w:val="34"/>
          <w:szCs w:val="34"/>
          <w:rtl/>
        </w:rPr>
        <w:t xml:space="preserve">كما في </w:t>
      </w:r>
      <w:r w:rsidRPr="00F3651E">
        <w:rPr>
          <w:rFonts w:ascii="mylotus" w:hAnsi="mylotus"/>
          <w:sz w:val="34"/>
          <w:szCs w:val="34"/>
          <w:rtl/>
        </w:rPr>
        <w:t>[</w:t>
      </w:r>
      <w:r>
        <w:rPr>
          <w:rFonts w:ascii="mylotus" w:hAnsi="mylotus" w:hint="cs"/>
          <w:sz w:val="34"/>
          <w:szCs w:val="34"/>
          <w:rtl/>
        </w:rPr>
        <w:t xml:space="preserve">مصباح المنهاج، </w:t>
      </w:r>
      <w:r w:rsidRPr="00F3651E">
        <w:rPr>
          <w:rFonts w:ascii="mylotus" w:hAnsi="mylotus"/>
          <w:sz w:val="34"/>
          <w:szCs w:val="34"/>
          <w:rtl/>
        </w:rPr>
        <w:t>كتاب الإجارة</w:t>
      </w:r>
      <w:r>
        <w:rPr>
          <w:rFonts w:ascii="mylotus" w:hAnsi="mylotus" w:hint="cs"/>
          <w:sz w:val="34"/>
          <w:szCs w:val="34"/>
          <w:rtl/>
        </w:rPr>
        <w:t>،</w:t>
      </w:r>
      <w:r w:rsidRPr="00F3651E">
        <w:rPr>
          <w:rFonts w:ascii="mylotus" w:hAnsi="mylotus"/>
          <w:sz w:val="34"/>
          <w:szCs w:val="34"/>
          <w:rtl/>
        </w:rPr>
        <w:t xml:space="preserve"> ص188] حيث قال السيد الجد</w:t>
      </w:r>
      <w:r>
        <w:rPr>
          <w:rFonts w:ascii="mylotus" w:hAnsi="mylotus" w:hint="cs"/>
          <w:sz w:val="34"/>
          <w:szCs w:val="34"/>
          <w:rtl/>
        </w:rPr>
        <w:t xml:space="preserve"> (قدس سره)</w:t>
      </w:r>
      <w:r w:rsidRPr="00F3651E">
        <w:rPr>
          <w:rFonts w:ascii="mylotus" w:hAnsi="mylotus"/>
          <w:sz w:val="34"/>
          <w:szCs w:val="34"/>
          <w:rtl/>
        </w:rPr>
        <w:t xml:space="preserve">: </w:t>
      </w:r>
      <w:r w:rsidRPr="00F103C7">
        <w:rPr>
          <w:rFonts w:ascii="mylotus" w:hAnsi="mylotus"/>
          <w:b/>
          <w:bCs/>
          <w:sz w:val="34"/>
          <w:szCs w:val="34"/>
          <w:rtl/>
        </w:rPr>
        <w:t>(مسألة 5: إذا استأجر دابة للحمل فلا بد من تعيين الحمل، وإذا استأجر دابة للركوب فلا بد من تعيين الراكب، وإذا استأجر دابة لحرث جريب من الأرض فلا بد من تعيين الأرض. نعم إذا كان اختلاف الراكب أو الحمل أو الأرض لا يوجب اختلافاً في المالية لم يجب التعيين)</w:t>
      </w:r>
      <w:r w:rsidRPr="00F3651E">
        <w:rPr>
          <w:rFonts w:ascii="mylotus" w:hAnsi="mylotus"/>
          <w:sz w:val="34"/>
          <w:szCs w:val="34"/>
          <w:rtl/>
        </w:rPr>
        <w:t>، فلو فرضنا أن</w:t>
      </w:r>
      <w:r>
        <w:rPr>
          <w:rFonts w:ascii="mylotus" w:hAnsi="mylotus" w:hint="cs"/>
          <w:sz w:val="34"/>
          <w:szCs w:val="34"/>
          <w:rtl/>
        </w:rPr>
        <w:t>ّ</w:t>
      </w:r>
      <w:r w:rsidRPr="00F3651E">
        <w:rPr>
          <w:rFonts w:ascii="mylotus" w:hAnsi="mylotus"/>
          <w:sz w:val="34"/>
          <w:szCs w:val="34"/>
          <w:rtl/>
        </w:rPr>
        <w:t>ه استأجر الدابة لحرث جريب من إحدى هذه الأراضي لم يجب التعيين إذا كانت الأراضي متساوية في الصفات الدخيلة في المالية، وأما إذا كانت مختلفة في الصفات الدخيلة في المالية وجب التعيين.</w:t>
      </w:r>
    </w:p>
    <w:p w14:paraId="4B7C111C" w14:textId="77777777" w:rsidR="00E33242" w:rsidRDefault="00E33242" w:rsidP="00E33242">
      <w:pPr>
        <w:pStyle w:val="a"/>
        <w:bidi/>
        <w:spacing w:line="216" w:lineRule="auto"/>
        <w:rPr>
          <w:rFonts w:ascii="mylotus" w:hAnsi="mylotus"/>
          <w:sz w:val="34"/>
          <w:szCs w:val="34"/>
          <w:rtl/>
        </w:rPr>
      </w:pPr>
      <w:r w:rsidRPr="00F3651E">
        <w:rPr>
          <w:rFonts w:ascii="mylotus" w:hAnsi="mylotus"/>
          <w:sz w:val="34"/>
          <w:szCs w:val="34"/>
          <w:rtl/>
        </w:rPr>
        <w:t xml:space="preserve">فالإشكال الذي أورد على سيدنا الخوئي </w:t>
      </w:r>
      <w:r>
        <w:rPr>
          <w:rFonts w:ascii="mylotus" w:hAnsi="mylotus" w:hint="cs"/>
          <w:sz w:val="34"/>
          <w:szCs w:val="34"/>
          <w:rtl/>
        </w:rPr>
        <w:t xml:space="preserve">(قدس سره) </w:t>
      </w:r>
      <w:r w:rsidRPr="00F3651E">
        <w:rPr>
          <w:rFonts w:ascii="mylotus" w:hAnsi="mylotus"/>
          <w:sz w:val="34"/>
          <w:szCs w:val="34"/>
          <w:rtl/>
        </w:rPr>
        <w:t>يرد على ما أفيد م</w:t>
      </w:r>
      <w:r>
        <w:rPr>
          <w:rFonts w:ascii="mylotus" w:hAnsi="mylotus" w:hint="cs"/>
          <w:sz w:val="34"/>
          <w:szCs w:val="34"/>
          <w:rtl/>
        </w:rPr>
        <w:t>ِ</w:t>
      </w:r>
      <w:r w:rsidRPr="00F3651E">
        <w:rPr>
          <w:rFonts w:ascii="mylotus" w:hAnsi="mylotus"/>
          <w:sz w:val="34"/>
          <w:szCs w:val="34"/>
          <w:rtl/>
        </w:rPr>
        <w:t>ن ق</w:t>
      </w:r>
      <w:r>
        <w:rPr>
          <w:rFonts w:ascii="mylotus" w:hAnsi="mylotus" w:hint="cs"/>
          <w:sz w:val="34"/>
          <w:szCs w:val="34"/>
          <w:rtl/>
        </w:rPr>
        <w:t>ِ</w:t>
      </w:r>
      <w:r w:rsidRPr="00F3651E">
        <w:rPr>
          <w:rFonts w:ascii="mylotus" w:hAnsi="mylotus"/>
          <w:sz w:val="34"/>
          <w:szCs w:val="34"/>
          <w:rtl/>
        </w:rPr>
        <w:t>ب</w:t>
      </w:r>
      <w:r>
        <w:rPr>
          <w:rFonts w:ascii="mylotus" w:hAnsi="mylotus" w:hint="cs"/>
          <w:sz w:val="34"/>
          <w:szCs w:val="34"/>
          <w:rtl/>
        </w:rPr>
        <w:t>َ</w:t>
      </w:r>
      <w:r w:rsidRPr="00F3651E">
        <w:rPr>
          <w:rFonts w:ascii="mylotus" w:hAnsi="mylotus"/>
          <w:sz w:val="34"/>
          <w:szCs w:val="34"/>
          <w:rtl/>
        </w:rPr>
        <w:t xml:space="preserve">ل السيد الحكيم الجد </w:t>
      </w:r>
      <w:r>
        <w:rPr>
          <w:rFonts w:ascii="mylotus" w:hAnsi="mylotus" w:hint="cs"/>
          <w:sz w:val="34"/>
          <w:szCs w:val="34"/>
          <w:rtl/>
        </w:rPr>
        <w:t xml:space="preserve">(قدس سره) </w:t>
      </w:r>
      <w:r w:rsidRPr="00F3651E">
        <w:rPr>
          <w:rFonts w:ascii="mylotus" w:hAnsi="mylotus"/>
          <w:sz w:val="34"/>
          <w:szCs w:val="34"/>
          <w:rtl/>
        </w:rPr>
        <w:t>في هذه المسألة</w:t>
      </w:r>
      <w:r>
        <w:rPr>
          <w:rFonts w:ascii="mylotus" w:hAnsi="mylotus" w:hint="cs"/>
          <w:sz w:val="34"/>
          <w:szCs w:val="34"/>
          <w:rtl/>
        </w:rPr>
        <w:t>؛</w:t>
      </w:r>
      <w:r w:rsidRPr="00F3651E">
        <w:rPr>
          <w:rFonts w:ascii="mylotus" w:hAnsi="mylotus"/>
          <w:sz w:val="34"/>
          <w:szCs w:val="34"/>
          <w:rtl/>
        </w:rPr>
        <w:t xml:space="preserve"> لأن</w:t>
      </w:r>
      <w:r>
        <w:rPr>
          <w:rFonts w:ascii="mylotus" w:hAnsi="mylotus" w:hint="cs"/>
          <w:sz w:val="34"/>
          <w:szCs w:val="34"/>
          <w:rtl/>
        </w:rPr>
        <w:t>ّ</w:t>
      </w:r>
      <w:r w:rsidRPr="00F3651E">
        <w:rPr>
          <w:rFonts w:ascii="mylotus" w:hAnsi="mylotus"/>
          <w:sz w:val="34"/>
          <w:szCs w:val="34"/>
          <w:rtl/>
        </w:rPr>
        <w:t xml:space="preserve"> ظاهرها لزوم التعيين مع اختلاف الصفات الدخيلة في المالية على نحو الفتوى لا على نحو الاحتياط. فافهم وتأم</w:t>
      </w:r>
      <w:r>
        <w:rPr>
          <w:rFonts w:ascii="mylotus" w:hAnsi="mylotus" w:hint="cs"/>
          <w:sz w:val="34"/>
          <w:szCs w:val="34"/>
          <w:rtl/>
        </w:rPr>
        <w:t>ل.</w:t>
      </w:r>
    </w:p>
    <w:p w14:paraId="71A94B84" w14:textId="77777777" w:rsidR="00E33242" w:rsidRDefault="00E33242" w:rsidP="00E33242">
      <w:pPr>
        <w:pStyle w:val="a"/>
        <w:bidi/>
        <w:spacing w:line="216" w:lineRule="auto"/>
        <w:jc w:val="left"/>
        <w:rPr>
          <w:rFonts w:ascii="mylotus" w:hAnsi="mylotus"/>
          <w:b/>
          <w:bCs/>
          <w:sz w:val="34"/>
          <w:szCs w:val="34"/>
          <w:rtl/>
        </w:rPr>
      </w:pPr>
    </w:p>
    <w:p w14:paraId="06C2F9D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0F6B24D" w14:textId="77777777" w:rsidR="00E33242" w:rsidRDefault="00E33242" w:rsidP="00E33242">
      <w:pPr>
        <w:pStyle w:val="Heading1"/>
        <w:bidi/>
        <w:rPr>
          <w:color w:val="FF0000"/>
          <w:rtl/>
        </w:rPr>
      </w:pPr>
      <w:r w:rsidRPr="00E33242">
        <w:rPr>
          <w:color w:val="FF0000"/>
          <w:rtl/>
        </w:rPr>
        <w:t>087 - كتاب_الإجارة_161_مما_يشترط_في_صحة_الإجارة_الأحد_3_شعبان_1446هـ</w:t>
      </w:r>
    </w:p>
    <w:p w14:paraId="1322F29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EC2452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DE4DA6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F9A832C"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35A6F0D9" w14:textId="77777777" w:rsidR="00E33242" w:rsidRDefault="00E33242" w:rsidP="00E33242">
      <w:pPr>
        <w:pStyle w:val="a"/>
        <w:bidi/>
        <w:spacing w:line="216" w:lineRule="auto"/>
        <w:rPr>
          <w:rFonts w:ascii="mylotus" w:hAnsi="mylotus"/>
          <w:sz w:val="34"/>
          <w:szCs w:val="34"/>
          <w:rtl/>
        </w:rPr>
      </w:pPr>
    </w:p>
    <w:p w14:paraId="607281B5" w14:textId="77777777" w:rsidR="00E33242" w:rsidRPr="00E8617F" w:rsidRDefault="00E33242" w:rsidP="00E33242">
      <w:pPr>
        <w:pStyle w:val="a"/>
        <w:bidi/>
        <w:spacing w:line="216" w:lineRule="auto"/>
        <w:rPr>
          <w:rFonts w:ascii="mylotus" w:hAnsi="mylotus"/>
          <w:sz w:val="34"/>
          <w:szCs w:val="34"/>
          <w:rtl/>
        </w:rPr>
      </w:pPr>
      <w:r w:rsidRPr="00E8617F">
        <w:rPr>
          <w:rFonts w:ascii="mylotus" w:hAnsi="mylotus"/>
          <w:b/>
          <w:bCs/>
          <w:sz w:val="34"/>
          <w:szCs w:val="34"/>
          <w:rtl/>
        </w:rPr>
        <w:t>التنبيه الأخير:</w:t>
      </w:r>
      <w:r w:rsidRPr="00E8617F">
        <w:rPr>
          <w:rFonts w:ascii="mylotus" w:hAnsi="mylotus"/>
          <w:sz w:val="34"/>
          <w:szCs w:val="34"/>
          <w:rtl/>
        </w:rPr>
        <w:t xml:space="preserve"> هل تصح إجارة الكلي في الذمة بأن يقول: (ملكتك منفعة سيارة) من دون تقييدها بدائرة خاصة مقابل الكلي في المعين نحو: (ملكتك منفعة إحدى سياراتي) أو (ملكتك منفعة إحدى دوري)، بل يقول: (ملكت منفعة سيارة) أو (ملكتك منفعة دار) كما تصنع كثير من المؤسسات التي تتكفل بالتأجير لوسائل النقل</w:t>
      </w:r>
      <w:r>
        <w:rPr>
          <w:rFonts w:ascii="mylotus" w:hAnsi="mylotus"/>
          <w:sz w:val="34"/>
          <w:szCs w:val="34"/>
          <w:rtl/>
        </w:rPr>
        <w:t xml:space="preserve"> </w:t>
      </w:r>
      <w:r w:rsidRPr="00E8617F">
        <w:rPr>
          <w:rFonts w:ascii="mylotus" w:hAnsi="mylotus"/>
          <w:sz w:val="34"/>
          <w:szCs w:val="34"/>
          <w:rtl/>
        </w:rPr>
        <w:t>من دون لحاظ</w:t>
      </w:r>
      <w:r>
        <w:rPr>
          <w:rFonts w:ascii="mylotus" w:hAnsi="mylotus"/>
          <w:sz w:val="34"/>
          <w:szCs w:val="34"/>
          <w:rtl/>
        </w:rPr>
        <w:t xml:space="preserve"> </w:t>
      </w:r>
      <w:r w:rsidRPr="00E8617F">
        <w:rPr>
          <w:rFonts w:ascii="mylotus" w:hAnsi="mylotus"/>
          <w:sz w:val="34"/>
          <w:szCs w:val="34"/>
          <w:rtl/>
        </w:rPr>
        <w:t>إطار معين؟</w:t>
      </w:r>
    </w:p>
    <w:p w14:paraId="23E6E488" w14:textId="77777777" w:rsidR="00E33242" w:rsidRPr="00E8617F" w:rsidRDefault="00E33242" w:rsidP="00E33242">
      <w:pPr>
        <w:pStyle w:val="a"/>
        <w:bidi/>
        <w:spacing w:line="216" w:lineRule="auto"/>
        <w:rPr>
          <w:rFonts w:ascii="mylotus" w:hAnsi="mylotus"/>
          <w:sz w:val="34"/>
          <w:szCs w:val="34"/>
          <w:rtl/>
        </w:rPr>
      </w:pPr>
      <w:r w:rsidRPr="00E8617F">
        <w:rPr>
          <w:rFonts w:ascii="mylotus" w:hAnsi="mylotus"/>
          <w:sz w:val="34"/>
          <w:szCs w:val="34"/>
          <w:rtl/>
        </w:rPr>
        <w:t xml:space="preserve">قد وقع الكلام في إجارة الكلي في الذمة ومنع منه في خصوص العقار في الشرائع والقواعد، معللاً ذلك في الشرائع بلزوم الغرر، إذ لو قال: (ملكتك منفعة أرض) من دون تعيين تلك الأرض كان ذلك موجباً للغرر، ولذلك أشكل في المسالك بأنه يكفي في رفع الغرر الوصف الرافع للجهالة كأن يقول: (ملكتك منفعة أرض ذات صفة كذا وذات مقدار كذا وذات عدد كذا)، فمتى وصفها بأوصاف رافعة للجهالة كفى ذلك في رفع الغرر بلا حاجة إلى أن تكون أرضاً معينة في الخارج. ثم أعقب ذلك الشهيد الثاني في المسالك: </w:t>
      </w:r>
      <w:r w:rsidRPr="00E8617F">
        <w:rPr>
          <w:rFonts w:ascii="mylotus" w:hAnsi="mylotus"/>
          <w:b/>
          <w:bCs/>
          <w:sz w:val="34"/>
          <w:szCs w:val="34"/>
          <w:rtl/>
        </w:rPr>
        <w:t>(نعم لو علل بعسر تحصيل الموصوف لاختلاف العقارات في الخواص والأوصاف اختلافاً كثيراً يعسر معه الوقوف على ما عُين في العقد)</w:t>
      </w:r>
      <w:r w:rsidRPr="00E8617F">
        <w:rPr>
          <w:rFonts w:ascii="mylotus" w:hAnsi="mylotus"/>
          <w:sz w:val="34"/>
          <w:szCs w:val="34"/>
          <w:rtl/>
        </w:rPr>
        <w:t xml:space="preserve"> أي لو علل صاحب الشرائع بهذا التوجيه لكان أولى، وإلا فلا غرر في المعاملة على الكلي في الذمة.</w:t>
      </w:r>
    </w:p>
    <w:p w14:paraId="6BD9FED5" w14:textId="77777777" w:rsidR="00E33242" w:rsidRPr="00E8617F" w:rsidRDefault="00E33242" w:rsidP="00E33242">
      <w:pPr>
        <w:pStyle w:val="a"/>
        <w:bidi/>
        <w:spacing w:line="216" w:lineRule="auto"/>
        <w:rPr>
          <w:rFonts w:ascii="mylotus" w:hAnsi="mylotus"/>
          <w:b/>
          <w:bCs/>
          <w:sz w:val="34"/>
          <w:szCs w:val="34"/>
          <w:rtl/>
        </w:rPr>
      </w:pPr>
      <w:r w:rsidRPr="00E8617F">
        <w:rPr>
          <w:rFonts w:ascii="mylotus" w:hAnsi="mylotus"/>
          <w:sz w:val="34"/>
          <w:szCs w:val="34"/>
          <w:rtl/>
        </w:rPr>
        <w:t xml:space="preserve">وأورد السيد الحكيم السبط قدس سره [مصباح المنهاج - كتاب الإجارة ص150] بقوله: </w:t>
      </w:r>
      <w:r w:rsidRPr="00E8617F">
        <w:rPr>
          <w:rFonts w:ascii="mylotus" w:hAnsi="mylotus"/>
          <w:b/>
          <w:bCs/>
          <w:sz w:val="34"/>
          <w:szCs w:val="34"/>
          <w:rtl/>
        </w:rPr>
        <w:t>(الظاهر أن مرادهم بالأوصاف الرافعة للغرر خصوص ما يكون دخيلاً في المالية)</w:t>
      </w:r>
      <w:r w:rsidRPr="00E8617F">
        <w:rPr>
          <w:rFonts w:ascii="mylotus" w:hAnsi="mylotus"/>
          <w:sz w:val="34"/>
          <w:szCs w:val="34"/>
          <w:rtl/>
        </w:rPr>
        <w:t xml:space="preserve"> وبما أن المنظور في كلماتهم الأوصاف الدخيلة في المالية فهو مما لا يعسر ضبطه أصلاً فلا يرد إشكال العسر، إذ يمكن ضبط أوصاف العقارات بنحو تكون أوصافاً حاسمة رافعة للجهالة وإن كانت أوصافاً دخيلة في المالية </w:t>
      </w:r>
      <w:r w:rsidRPr="00E8617F">
        <w:rPr>
          <w:rFonts w:ascii="mylotus" w:hAnsi="mylotus"/>
          <w:b/>
          <w:bCs/>
          <w:sz w:val="34"/>
          <w:szCs w:val="34"/>
          <w:rtl/>
        </w:rPr>
        <w:t>(خصوصا في عصورنا)</w:t>
      </w:r>
      <w:r w:rsidRPr="00E8617F">
        <w:rPr>
          <w:rFonts w:ascii="mylotus" w:hAnsi="mylotus"/>
          <w:sz w:val="34"/>
          <w:szCs w:val="34"/>
          <w:rtl/>
        </w:rPr>
        <w:t xml:space="preserve"> حيث إن الأمور منضبطة من حيث الكم والكيف والموقع ونحو ذلك من الأمور </w:t>
      </w:r>
      <w:r w:rsidRPr="00E8617F">
        <w:rPr>
          <w:rFonts w:ascii="mylotus" w:hAnsi="mylotus"/>
          <w:b/>
          <w:bCs/>
          <w:sz w:val="34"/>
          <w:szCs w:val="34"/>
          <w:rtl/>
        </w:rPr>
        <w:t>(ولعله لذا قال العلامة في التحرير: والأقرب عندي جواز إجارة غير المعين مع الوصف الرافع للجهالة</w:t>
      </w:r>
      <w:r>
        <w:rPr>
          <w:rFonts w:ascii="mylotus" w:hAnsi="mylotus" w:hint="cs"/>
          <w:b/>
          <w:bCs/>
          <w:sz w:val="34"/>
          <w:szCs w:val="34"/>
          <w:rtl/>
        </w:rPr>
        <w:t>).</w:t>
      </w:r>
    </w:p>
    <w:p w14:paraId="251231E2" w14:textId="77777777" w:rsidR="00E33242" w:rsidRPr="00E8617F" w:rsidRDefault="00E33242" w:rsidP="00E33242">
      <w:pPr>
        <w:pStyle w:val="a"/>
        <w:bidi/>
        <w:spacing w:line="216" w:lineRule="auto"/>
        <w:rPr>
          <w:rFonts w:ascii="mylotus" w:hAnsi="mylotus"/>
          <w:sz w:val="34"/>
          <w:szCs w:val="34"/>
          <w:rtl/>
        </w:rPr>
      </w:pPr>
      <w:r w:rsidRPr="00E8617F">
        <w:rPr>
          <w:rFonts w:ascii="mylotus" w:hAnsi="mylotus"/>
          <w:sz w:val="34"/>
          <w:szCs w:val="34"/>
          <w:rtl/>
        </w:rPr>
        <w:t>بل بناء على أن تمليك الكلي الموصوف مما يصح عند العقلاء ولولم تذكر الصفات الدخيلة ف</w:t>
      </w:r>
      <w:r>
        <w:rPr>
          <w:rFonts w:ascii="mylotus" w:hAnsi="mylotus"/>
          <w:sz w:val="34"/>
          <w:szCs w:val="34"/>
          <w:rtl/>
        </w:rPr>
        <w:t>ي المالية كما مضى فلا</w:t>
      </w:r>
      <w:r>
        <w:rPr>
          <w:rFonts w:ascii="mylotus" w:hAnsi="mylotus" w:hint="cs"/>
          <w:sz w:val="34"/>
          <w:szCs w:val="34"/>
          <w:rtl/>
        </w:rPr>
        <w:t xml:space="preserve"> </w:t>
      </w:r>
      <w:r>
        <w:rPr>
          <w:rFonts w:ascii="mylotus" w:hAnsi="mylotus"/>
          <w:sz w:val="34"/>
          <w:szCs w:val="34"/>
          <w:rtl/>
        </w:rPr>
        <w:t xml:space="preserve">إشكال فيه </w:t>
      </w:r>
      <w:r w:rsidRPr="00E8617F">
        <w:rPr>
          <w:rFonts w:ascii="mylotus" w:hAnsi="mylotus"/>
          <w:b/>
          <w:bCs/>
          <w:sz w:val="34"/>
          <w:szCs w:val="34"/>
          <w:rtl/>
        </w:rPr>
        <w:t>(والسيرة في عصورنا على ذلك)</w:t>
      </w:r>
      <w:r w:rsidRPr="00E8617F">
        <w:rPr>
          <w:rFonts w:ascii="mylotus" w:hAnsi="mylotus"/>
          <w:sz w:val="34"/>
          <w:szCs w:val="34"/>
          <w:rtl/>
        </w:rPr>
        <w:t xml:space="preserve"> أي</w:t>
      </w:r>
      <w:r>
        <w:rPr>
          <w:rFonts w:ascii="mylotus" w:hAnsi="mylotus"/>
          <w:sz w:val="34"/>
          <w:szCs w:val="34"/>
          <w:rtl/>
        </w:rPr>
        <w:t xml:space="preserve"> </w:t>
      </w:r>
      <w:r w:rsidRPr="00E8617F">
        <w:rPr>
          <w:rFonts w:ascii="mylotus" w:hAnsi="mylotus"/>
          <w:sz w:val="34"/>
          <w:szCs w:val="34"/>
          <w:rtl/>
        </w:rPr>
        <w:t xml:space="preserve">على تمليك الكلي الذمي </w:t>
      </w:r>
      <w:r w:rsidRPr="00E8617F">
        <w:rPr>
          <w:rFonts w:ascii="mylotus" w:hAnsi="mylotus"/>
          <w:b/>
          <w:bCs/>
          <w:sz w:val="34"/>
          <w:szCs w:val="34"/>
          <w:rtl/>
        </w:rPr>
        <w:t>(في مثل حملات المسافرين للحج والعمرة والزيارة، حيث يدخل السكن في شؤون الحملة</w:t>
      </w:r>
      <w:r>
        <w:rPr>
          <w:rFonts w:ascii="mylotus" w:hAnsi="mylotus" w:hint="cs"/>
          <w:b/>
          <w:bCs/>
          <w:sz w:val="34"/>
          <w:szCs w:val="34"/>
          <w:rtl/>
        </w:rPr>
        <w:t xml:space="preserve"> </w:t>
      </w:r>
      <w:r w:rsidRPr="00E8617F">
        <w:rPr>
          <w:rFonts w:ascii="mylotus" w:hAnsi="mylotus"/>
          <w:b/>
          <w:bCs/>
          <w:sz w:val="34"/>
          <w:szCs w:val="34"/>
          <w:rtl/>
        </w:rPr>
        <w:t>من دون رؤية المسكن، ولا تحديد دقيق له)</w:t>
      </w:r>
      <w:r w:rsidRPr="00E8617F">
        <w:rPr>
          <w:rFonts w:ascii="mylotus" w:hAnsi="mylotus"/>
          <w:sz w:val="34"/>
          <w:szCs w:val="34"/>
          <w:rtl/>
        </w:rPr>
        <w:t xml:space="preserve"> سوى أن يتعهد صاحب الحملة</w:t>
      </w:r>
      <w:r>
        <w:rPr>
          <w:rFonts w:ascii="mylotus" w:hAnsi="mylotus"/>
          <w:sz w:val="34"/>
          <w:szCs w:val="34"/>
          <w:rtl/>
        </w:rPr>
        <w:t xml:space="preserve"> </w:t>
      </w:r>
      <w:r w:rsidRPr="00E8617F">
        <w:rPr>
          <w:rFonts w:ascii="mylotus" w:hAnsi="mylotus"/>
          <w:sz w:val="34"/>
          <w:szCs w:val="34"/>
          <w:rtl/>
        </w:rPr>
        <w:t>بأن للحاج أو للزائر سكناً في مكة أو سكنا في المدينة أو سكناً في مشهد من دون أن يحدد السكن بتحديد دقيق، وهذا يعني أن السيرة جارية على عدم اشتراط ذكر الأوصاف الرافعة للجهالة</w:t>
      </w:r>
      <w:r>
        <w:rPr>
          <w:rFonts w:ascii="mylotus" w:hAnsi="mylotus"/>
          <w:sz w:val="34"/>
          <w:szCs w:val="34"/>
          <w:rtl/>
        </w:rPr>
        <w:t xml:space="preserve">، </w:t>
      </w:r>
      <w:r w:rsidRPr="00E8617F">
        <w:rPr>
          <w:rFonts w:ascii="mylotus" w:hAnsi="mylotus"/>
          <w:sz w:val="34"/>
          <w:szCs w:val="34"/>
          <w:rtl/>
        </w:rPr>
        <w:t>وهذا منبه على أنه لا يعتبر في تعلق الإجارة بمنفعة الكلي الذمي ذكر الأوصاف الرافعة للجهالة.</w:t>
      </w:r>
    </w:p>
    <w:p w14:paraId="4610725C" w14:textId="77777777" w:rsidR="00E33242" w:rsidRPr="00E8617F" w:rsidRDefault="00E33242" w:rsidP="00E33242">
      <w:pPr>
        <w:pStyle w:val="a"/>
        <w:bidi/>
        <w:spacing w:line="216" w:lineRule="auto"/>
        <w:rPr>
          <w:rFonts w:ascii="mylotus" w:hAnsi="mylotus"/>
          <w:sz w:val="34"/>
          <w:szCs w:val="34"/>
          <w:rtl/>
        </w:rPr>
      </w:pPr>
      <w:r w:rsidRPr="00E8617F">
        <w:rPr>
          <w:rFonts w:ascii="mylotus" w:hAnsi="mylotus"/>
          <w:sz w:val="34"/>
          <w:szCs w:val="34"/>
          <w:rtl/>
        </w:rPr>
        <w:t>ولكن قد يقال بأن هذه الموارد من باب الجعالة التي لا</w:t>
      </w:r>
      <w:r>
        <w:rPr>
          <w:rFonts w:ascii="mylotus" w:hAnsi="mylotus" w:hint="cs"/>
          <w:sz w:val="34"/>
          <w:szCs w:val="34"/>
          <w:rtl/>
        </w:rPr>
        <w:t xml:space="preserve"> </w:t>
      </w:r>
      <w:r w:rsidRPr="00E8617F">
        <w:rPr>
          <w:rFonts w:ascii="mylotus" w:hAnsi="mylotus"/>
          <w:sz w:val="34"/>
          <w:szCs w:val="34"/>
          <w:rtl/>
        </w:rPr>
        <w:t>يعتبر فيها ذكر الأوصاف</w:t>
      </w:r>
      <w:r>
        <w:rPr>
          <w:rFonts w:ascii="mylotus" w:hAnsi="mylotus"/>
          <w:sz w:val="34"/>
          <w:szCs w:val="34"/>
          <w:rtl/>
        </w:rPr>
        <w:t>،</w:t>
      </w:r>
      <w:r w:rsidRPr="00E8617F">
        <w:rPr>
          <w:rFonts w:ascii="mylotus" w:hAnsi="mylotus"/>
          <w:sz w:val="34"/>
          <w:szCs w:val="34"/>
          <w:rtl/>
        </w:rPr>
        <w:t xml:space="preserve"> ولو كانت من باب الإجارة فإنها لا تخلو من ضابط عرفي ولو ضابطاً إجمالياً يكتفي به المتعارف من الناس</w:t>
      </w:r>
      <w:r>
        <w:rPr>
          <w:rFonts w:ascii="mylotus" w:hAnsi="mylotus"/>
          <w:sz w:val="34"/>
          <w:szCs w:val="34"/>
          <w:rtl/>
        </w:rPr>
        <w:t xml:space="preserve"> </w:t>
      </w:r>
      <w:r w:rsidRPr="00E8617F">
        <w:rPr>
          <w:rFonts w:ascii="mylotus" w:hAnsi="mylotus"/>
          <w:sz w:val="34"/>
          <w:szCs w:val="34"/>
          <w:rtl/>
        </w:rPr>
        <w:t>في رفع الغرر، بمعنى إنه إذا قال صاحب الحملة: (وفّرت لمن كان معي في الحملة سكناً في مكة) فإن هناك ضابط عرفي لهذا السكن يقاس بلحاظ مستوى الحملة عند الناس، فإن مستويات الحملات تختلف بنظر الناس، ولذلك</w:t>
      </w:r>
      <w:r>
        <w:rPr>
          <w:rFonts w:ascii="mylotus" w:hAnsi="mylotus"/>
          <w:sz w:val="34"/>
          <w:szCs w:val="34"/>
          <w:rtl/>
        </w:rPr>
        <w:t xml:space="preserve"> </w:t>
      </w:r>
      <w:r w:rsidRPr="00E8617F">
        <w:rPr>
          <w:rFonts w:ascii="mylotus" w:hAnsi="mylotus"/>
          <w:sz w:val="34"/>
          <w:szCs w:val="34"/>
          <w:rtl/>
        </w:rPr>
        <w:t>تتنافس الحملات في تحقيق الرغبات بالنحو الأفضل، وتنافس الحملات في تحقيق الرغبات بالنحو الأفضل منبه على أن الحجاج لا يقدمون على مجهول، وإنما على ما كان موصوفاً ولو بضابطة عامة كافية لرفع الجهالة، لا أن جريان سيرة الحملات على عدم تحديد السكن يعني عدم اعتبار ذكر الأوصاف الرافعة للجهالة، بل الأوصاف الرافعة للجهالة معتبرة، غاية ما في الأمر قد يكون في البين ضابط تفصيلي لها وقد يكون ضابط إجمالي ينتزع بلحاظ مستوى الحملة وصاحبها وتاريخ هذه الحملة ومعهوديتها بين الناس.</w:t>
      </w:r>
    </w:p>
    <w:p w14:paraId="0000034D" w14:textId="77777777" w:rsidR="00E33242" w:rsidRPr="00E8617F" w:rsidRDefault="00E33242" w:rsidP="00E33242">
      <w:pPr>
        <w:pStyle w:val="a"/>
        <w:bidi/>
        <w:spacing w:line="216" w:lineRule="auto"/>
        <w:rPr>
          <w:rFonts w:ascii="mylotus" w:hAnsi="mylotus"/>
          <w:sz w:val="34"/>
          <w:szCs w:val="34"/>
          <w:rtl/>
        </w:rPr>
      </w:pPr>
      <w:r w:rsidRPr="00E8617F">
        <w:rPr>
          <w:rFonts w:ascii="mylotus" w:hAnsi="mylotus"/>
          <w:sz w:val="34"/>
          <w:szCs w:val="34"/>
          <w:rtl/>
        </w:rPr>
        <w:t>هذا كله في المقام الأول وهو اعتبار التعيين في مقابل الإطلاق والشيوع.</w:t>
      </w:r>
    </w:p>
    <w:p w14:paraId="1B8B4637" w14:textId="77777777" w:rsidR="00E33242" w:rsidRPr="00E8617F" w:rsidRDefault="00E33242" w:rsidP="00E33242">
      <w:pPr>
        <w:pStyle w:val="a"/>
        <w:bidi/>
        <w:spacing w:line="216" w:lineRule="auto"/>
        <w:rPr>
          <w:rFonts w:ascii="mylotus" w:hAnsi="mylotus"/>
          <w:sz w:val="34"/>
          <w:szCs w:val="34"/>
          <w:rtl/>
        </w:rPr>
      </w:pPr>
      <w:r w:rsidRPr="00E8617F">
        <w:rPr>
          <w:rFonts w:ascii="mylotus" w:hAnsi="mylotus"/>
          <w:b/>
          <w:bCs/>
          <w:sz w:val="34"/>
          <w:szCs w:val="34"/>
          <w:rtl/>
        </w:rPr>
        <w:t>المقام الثاني:</w:t>
      </w:r>
      <w:r w:rsidRPr="00E8617F">
        <w:rPr>
          <w:rFonts w:ascii="mylotus" w:hAnsi="mylotus"/>
          <w:sz w:val="34"/>
          <w:szCs w:val="34"/>
          <w:rtl/>
        </w:rPr>
        <w:t xml:space="preserve"> وهو اعتبار التعيين بمعنى العلم مقابل الجهل، مع أن المعين مما له واقع، غاية ما في الأمر أن هذا الواقع المتعين في حد ذاته مجهول عندنا فلا بد من العلم به في تحقيق صحة الإجارة.</w:t>
      </w:r>
    </w:p>
    <w:p w14:paraId="49116A06" w14:textId="77777777" w:rsidR="00E33242" w:rsidRPr="00E8617F" w:rsidRDefault="00E33242" w:rsidP="00E33242">
      <w:pPr>
        <w:pStyle w:val="a"/>
        <w:bidi/>
        <w:spacing w:line="216" w:lineRule="auto"/>
        <w:rPr>
          <w:rFonts w:ascii="mylotus" w:hAnsi="mylotus"/>
          <w:sz w:val="34"/>
          <w:szCs w:val="34"/>
          <w:rtl/>
        </w:rPr>
      </w:pPr>
      <w:r w:rsidRPr="00E8617F">
        <w:rPr>
          <w:rFonts w:ascii="mylotus" w:hAnsi="mylotus"/>
          <w:sz w:val="34"/>
          <w:szCs w:val="34"/>
          <w:rtl/>
        </w:rPr>
        <w:t>ومن هذا الباب ما ذكره سيد العروة قدس سره من أنه يعتبر تعيين المنفعة، ومعنى تعيينها يعني العلم بها في مقابل الجهل الموجب للغرر.</w:t>
      </w:r>
    </w:p>
    <w:p w14:paraId="3C1D38BA" w14:textId="77777777" w:rsidR="00E33242" w:rsidRPr="00E8617F" w:rsidRDefault="00E33242" w:rsidP="00E33242">
      <w:pPr>
        <w:pStyle w:val="a"/>
        <w:bidi/>
        <w:spacing w:line="216" w:lineRule="auto"/>
        <w:rPr>
          <w:rFonts w:ascii="mylotus" w:hAnsi="mylotus"/>
          <w:b/>
          <w:bCs/>
          <w:sz w:val="34"/>
          <w:szCs w:val="34"/>
          <w:rtl/>
        </w:rPr>
      </w:pPr>
      <w:r w:rsidRPr="00E8617F">
        <w:rPr>
          <w:rFonts w:ascii="mylotus" w:hAnsi="mylotus"/>
          <w:b/>
          <w:bCs/>
          <w:sz w:val="34"/>
          <w:szCs w:val="34"/>
          <w:rtl/>
        </w:rPr>
        <w:t>وهنا مطالب:</w:t>
      </w:r>
    </w:p>
    <w:p w14:paraId="48161B86" w14:textId="77777777" w:rsidR="00E33242" w:rsidRPr="00E8617F" w:rsidRDefault="00E33242" w:rsidP="00E33242">
      <w:pPr>
        <w:pStyle w:val="a"/>
        <w:bidi/>
        <w:spacing w:line="216" w:lineRule="auto"/>
        <w:rPr>
          <w:rFonts w:ascii="mylotus" w:hAnsi="mylotus"/>
          <w:sz w:val="34"/>
          <w:szCs w:val="34"/>
          <w:rtl/>
        </w:rPr>
      </w:pPr>
      <w:r w:rsidRPr="00E8617F">
        <w:rPr>
          <w:rFonts w:ascii="mylotus" w:hAnsi="mylotus"/>
          <w:b/>
          <w:bCs/>
          <w:sz w:val="34"/>
          <w:szCs w:val="34"/>
          <w:rtl/>
        </w:rPr>
        <w:t>المطلب الأول:</w:t>
      </w:r>
      <w:r w:rsidRPr="00E8617F">
        <w:rPr>
          <w:rFonts w:ascii="mylotus" w:hAnsi="mylotus"/>
          <w:sz w:val="34"/>
          <w:szCs w:val="34"/>
          <w:rtl/>
        </w:rPr>
        <w:t xml:space="preserve"> في أصل اعتبار العلم بالمنفعة، فهل يعتبر العلم بالمنفعة في صحة الإجارة أم لا</w:t>
      </w:r>
      <w:r>
        <w:rPr>
          <w:rFonts w:ascii="mylotus" w:hAnsi="mylotus" w:hint="cs"/>
          <w:sz w:val="34"/>
          <w:szCs w:val="34"/>
          <w:rtl/>
        </w:rPr>
        <w:t>؟</w:t>
      </w:r>
    </w:p>
    <w:p w14:paraId="132AC95C" w14:textId="77777777" w:rsidR="00E33242" w:rsidRDefault="00E33242" w:rsidP="00E33242">
      <w:pPr>
        <w:pStyle w:val="a"/>
        <w:bidi/>
        <w:spacing w:line="216" w:lineRule="auto"/>
        <w:rPr>
          <w:rFonts w:ascii="mylotus" w:hAnsi="mylotus"/>
          <w:sz w:val="34"/>
          <w:szCs w:val="34"/>
          <w:rtl/>
        </w:rPr>
      </w:pPr>
      <w:r w:rsidRPr="00E8617F">
        <w:rPr>
          <w:rFonts w:ascii="mylotus" w:hAnsi="mylotus"/>
          <w:sz w:val="34"/>
          <w:szCs w:val="34"/>
          <w:rtl/>
        </w:rPr>
        <w:t xml:space="preserve">واعتبار المنفعة هو المعروف بين الأصحاب، وفي مفتاح الكرامة: </w:t>
      </w:r>
      <w:r w:rsidRPr="00E8617F">
        <w:rPr>
          <w:rFonts w:ascii="mylotus" w:hAnsi="mylotus"/>
          <w:b/>
          <w:bCs/>
          <w:sz w:val="34"/>
          <w:szCs w:val="34"/>
          <w:rtl/>
        </w:rPr>
        <w:t>(لا خلاف في اشتراطه فيما أجد بمعنى العلم بقدرها)</w:t>
      </w:r>
      <w:r w:rsidRPr="00E8617F">
        <w:rPr>
          <w:rFonts w:ascii="mylotus" w:hAnsi="mylotus"/>
          <w:sz w:val="34"/>
          <w:szCs w:val="34"/>
          <w:rtl/>
        </w:rPr>
        <w:t xml:space="preserve">، وادعى صاحب الرياض الإجماع عليه كما في الغنية والمختلف، وفي الجواهر: </w:t>
      </w:r>
      <w:r w:rsidRPr="00E8617F">
        <w:rPr>
          <w:rFonts w:ascii="mylotus" w:hAnsi="mylotus"/>
          <w:b/>
          <w:bCs/>
          <w:sz w:val="34"/>
          <w:szCs w:val="34"/>
          <w:rtl/>
        </w:rPr>
        <w:t>(بلا خلاف أجده، بل الاجماع بقسميه عليه)</w:t>
      </w:r>
      <w:r w:rsidRPr="00E8617F">
        <w:rPr>
          <w:rFonts w:ascii="mylotus" w:hAnsi="mylotus"/>
          <w:sz w:val="34"/>
          <w:szCs w:val="34"/>
          <w:rtl/>
        </w:rPr>
        <w:t>، فالظاهر هو إجماعهم وت</w:t>
      </w:r>
      <w:r>
        <w:rPr>
          <w:rFonts w:ascii="mylotus" w:hAnsi="mylotus"/>
          <w:sz w:val="34"/>
          <w:szCs w:val="34"/>
          <w:rtl/>
        </w:rPr>
        <w:t>سالمهم على اعتبار تعيين المنفعة</w:t>
      </w:r>
      <w:r>
        <w:rPr>
          <w:rFonts w:ascii="mylotus" w:hAnsi="mylotus" w:hint="cs"/>
          <w:sz w:val="34"/>
          <w:szCs w:val="34"/>
          <w:rtl/>
        </w:rPr>
        <w:t>.</w:t>
      </w:r>
    </w:p>
    <w:p w14:paraId="6B7B948D" w14:textId="77777777" w:rsidR="00E33242" w:rsidRPr="00E8617F" w:rsidRDefault="00E33242" w:rsidP="00E33242">
      <w:pPr>
        <w:pStyle w:val="a"/>
        <w:bidi/>
        <w:spacing w:line="216" w:lineRule="auto"/>
        <w:rPr>
          <w:rFonts w:ascii="mylotus" w:hAnsi="mylotus"/>
          <w:sz w:val="34"/>
          <w:szCs w:val="34"/>
          <w:rtl/>
        </w:rPr>
      </w:pPr>
      <w:r w:rsidRPr="00E8617F">
        <w:rPr>
          <w:rFonts w:ascii="mylotus" w:hAnsi="mylotus"/>
          <w:sz w:val="34"/>
          <w:szCs w:val="34"/>
          <w:rtl/>
        </w:rPr>
        <w:t>إلا أن سيدنا الخوئي قدس سره [الموسوعة ج30 ص27-28] استدل على أصل المطلب بغض النظر عن الإجماع بالبناء العقلائي، بمعنى أن البناء العقلائي قائم على التحفظ على المالية، ومقتضى التحفظ على المالية أن لا يبذل أحد مالاً إلا مع العلم بكون المعوّض مساوياً له في المالية، وإلا فلا يقدم العقلاء على بذل الأجرة أو بذل المال في مقابل المجهول من حيث كونه مساوياً للمالية لما بذل أو عدمه.</w:t>
      </w:r>
    </w:p>
    <w:p w14:paraId="7EFEE605" w14:textId="77777777" w:rsidR="00E33242" w:rsidRDefault="00E33242" w:rsidP="00E33242">
      <w:pPr>
        <w:pStyle w:val="a"/>
        <w:bidi/>
        <w:spacing w:line="216" w:lineRule="auto"/>
        <w:rPr>
          <w:rFonts w:ascii="mylotus" w:hAnsi="mylotus"/>
          <w:sz w:val="34"/>
          <w:szCs w:val="34"/>
          <w:rtl/>
        </w:rPr>
      </w:pPr>
      <w:r w:rsidRPr="00E8617F">
        <w:rPr>
          <w:rFonts w:ascii="mylotus" w:hAnsi="mylotus"/>
          <w:sz w:val="34"/>
          <w:szCs w:val="34"/>
          <w:rtl/>
        </w:rPr>
        <w:t>وأشكل عليه السيد الحكيم السبط بإشكالين مذكورين [مصباح المنهاج - كتاب الإجارة</w:t>
      </w:r>
      <w:r w:rsidRPr="00E8617F">
        <w:rPr>
          <w:rFonts w:ascii="Times New Roman" w:hAnsi="Times New Roman" w:cs="Times New Roman" w:hint="cs"/>
          <w:sz w:val="34"/>
          <w:szCs w:val="34"/>
          <w:rtl/>
        </w:rPr>
        <w:t> </w:t>
      </w:r>
      <w:r w:rsidRPr="00E8617F">
        <w:rPr>
          <w:rFonts w:ascii="mylotus" w:hAnsi="mylotus" w:hint="cs"/>
          <w:sz w:val="34"/>
          <w:szCs w:val="34"/>
          <w:rtl/>
        </w:rPr>
        <w:t>ص</w:t>
      </w:r>
      <w:r w:rsidRPr="00E8617F">
        <w:rPr>
          <w:rFonts w:ascii="mylotus" w:hAnsi="mylotus"/>
          <w:sz w:val="34"/>
          <w:szCs w:val="34"/>
          <w:rtl/>
        </w:rPr>
        <w:t>151-152].</w:t>
      </w:r>
    </w:p>
    <w:p w14:paraId="13CB5750" w14:textId="77777777" w:rsidR="00E33242" w:rsidRDefault="00E33242" w:rsidP="00E33242">
      <w:pPr>
        <w:pStyle w:val="a"/>
        <w:bidi/>
        <w:spacing w:line="216" w:lineRule="auto"/>
        <w:jc w:val="center"/>
        <w:rPr>
          <w:rFonts w:ascii="mylotus" w:hAnsi="mylotus"/>
          <w:b/>
          <w:bCs/>
          <w:sz w:val="34"/>
          <w:szCs w:val="34"/>
          <w:rtl/>
        </w:rPr>
      </w:pPr>
    </w:p>
    <w:p w14:paraId="7AE1578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31E7AA1D" w14:textId="77777777" w:rsidR="00E33242" w:rsidRDefault="00E33242" w:rsidP="00E33242">
      <w:pPr>
        <w:pStyle w:val="Heading1"/>
        <w:bidi/>
        <w:rPr>
          <w:color w:val="FF0000"/>
          <w:rtl/>
        </w:rPr>
      </w:pPr>
      <w:r w:rsidRPr="00E33242">
        <w:rPr>
          <w:color w:val="FF0000"/>
          <w:rtl/>
        </w:rPr>
        <w:t>088 - كتاب_الإجارة_162_مما_يشترط_في_صحة_الإجارة_الاثنين_4_شعبان_1446هـ</w:t>
      </w:r>
    </w:p>
    <w:p w14:paraId="1F75ECE2"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A0D657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EFAEF2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BB6AD33"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6A1F502C" w14:textId="77777777" w:rsidR="00E33242" w:rsidRDefault="00E33242" w:rsidP="00E33242">
      <w:pPr>
        <w:pStyle w:val="a"/>
        <w:bidi/>
        <w:spacing w:line="216" w:lineRule="auto"/>
        <w:rPr>
          <w:rFonts w:ascii="mylotus" w:hAnsi="mylotus" w:cs="Cambria"/>
          <w:sz w:val="34"/>
          <w:szCs w:val="34"/>
          <w:rtl/>
        </w:rPr>
      </w:pPr>
    </w:p>
    <w:p w14:paraId="4E538F3C" w14:textId="77777777" w:rsidR="00E33242" w:rsidRPr="00714491" w:rsidRDefault="00E33242" w:rsidP="00E33242">
      <w:pPr>
        <w:pStyle w:val="a"/>
        <w:bidi/>
        <w:spacing w:line="216" w:lineRule="auto"/>
        <w:rPr>
          <w:rFonts w:ascii="mylotus" w:hAnsi="mylotus"/>
          <w:sz w:val="34"/>
          <w:szCs w:val="34"/>
          <w:rtl/>
        </w:rPr>
      </w:pPr>
      <w:r>
        <w:rPr>
          <w:rFonts w:ascii="mylotus" w:hAnsi="mylotus"/>
          <w:b/>
          <w:bCs/>
          <w:sz w:val="34"/>
          <w:szCs w:val="34"/>
          <w:rtl/>
        </w:rPr>
        <w:t>بيان ذلك</w:t>
      </w:r>
      <w:r w:rsidRPr="00714491">
        <w:rPr>
          <w:rFonts w:ascii="mylotus" w:hAnsi="mylotus"/>
          <w:b/>
          <w:bCs/>
          <w:sz w:val="34"/>
          <w:szCs w:val="34"/>
          <w:rtl/>
        </w:rPr>
        <w:t>:</w:t>
      </w:r>
      <w:r w:rsidRPr="00714491">
        <w:rPr>
          <w:rFonts w:ascii="mylotus" w:hAnsi="mylotus"/>
          <w:sz w:val="34"/>
          <w:szCs w:val="34"/>
          <w:rtl/>
        </w:rPr>
        <w:t xml:space="preserve"> أنه يعتبر</w:t>
      </w:r>
      <w:r>
        <w:rPr>
          <w:rFonts w:ascii="mylotus" w:hAnsi="mylotus" w:hint="cs"/>
          <w:sz w:val="34"/>
          <w:szCs w:val="34"/>
          <w:rtl/>
        </w:rPr>
        <w:t xml:space="preserve"> </w:t>
      </w:r>
      <w:r w:rsidRPr="00714491">
        <w:rPr>
          <w:rFonts w:ascii="mylotus" w:hAnsi="mylotus"/>
          <w:sz w:val="34"/>
          <w:szCs w:val="34"/>
          <w:rtl/>
        </w:rPr>
        <w:t>تعيين نوع المنفعة في صحة الإجارة، بمعنى أنه إذا كان للعين منافع متعددة - كما إذا كان للسيارة منافع متعددة كالسياقة أو الحمل أو الزينة - فلا بد من تحديد نوع المنفعة في صحة الإجارة، واشتراط تعيين نوع المنفعة هو صغرى من صغريات الكبرى المذكورة في شروط العوضين وهي العلم بالعوضين، ولذلك أفاد سيدنا الخوئي قدس سره تعليقاً على عبارة سيد ا</w:t>
      </w:r>
      <w:r>
        <w:rPr>
          <w:rFonts w:ascii="mylotus" w:hAnsi="mylotus"/>
          <w:sz w:val="34"/>
          <w:szCs w:val="34"/>
          <w:rtl/>
        </w:rPr>
        <w:t>لعروة قدس سره حيث قال في العروة</w:t>
      </w:r>
      <w:r w:rsidRPr="00714491">
        <w:rPr>
          <w:rFonts w:ascii="mylotus" w:hAnsi="mylotus"/>
          <w:sz w:val="34"/>
          <w:szCs w:val="34"/>
          <w:rtl/>
        </w:rPr>
        <w:t xml:space="preserve">: </w:t>
      </w:r>
      <w:r w:rsidRPr="00714491">
        <w:rPr>
          <w:rFonts w:ascii="mylotus" w:hAnsi="mylotus"/>
          <w:b/>
          <w:bCs/>
          <w:sz w:val="34"/>
          <w:szCs w:val="34"/>
          <w:rtl/>
        </w:rPr>
        <w:t>(ولا بد أيضاً من تعيين نوع المنفعة إذا كانت للعين منافع متعددة)</w:t>
      </w:r>
      <w:r w:rsidRPr="00714491">
        <w:rPr>
          <w:rFonts w:ascii="mylotus" w:hAnsi="mylotus"/>
          <w:sz w:val="34"/>
          <w:szCs w:val="34"/>
          <w:rtl/>
        </w:rPr>
        <w:t xml:space="preserve"> بقوله: </w:t>
      </w:r>
      <w:r w:rsidRPr="00714491">
        <w:rPr>
          <w:rFonts w:ascii="mylotus" w:hAnsi="mylotus"/>
          <w:b/>
          <w:bCs/>
          <w:sz w:val="34"/>
          <w:szCs w:val="34"/>
          <w:rtl/>
        </w:rPr>
        <w:t>(وهذا ظاهر بعد البناء)</w:t>
      </w:r>
      <w:r w:rsidRPr="00714491">
        <w:rPr>
          <w:rFonts w:ascii="mylotus" w:hAnsi="mylotus"/>
          <w:sz w:val="34"/>
          <w:szCs w:val="34"/>
          <w:rtl/>
        </w:rPr>
        <w:t xml:space="preserve"> يعني بعد المفروغية عن الكبرى</w:t>
      </w:r>
      <w:r>
        <w:rPr>
          <w:rFonts w:ascii="mylotus" w:hAnsi="mylotus"/>
          <w:sz w:val="34"/>
          <w:szCs w:val="34"/>
          <w:rtl/>
        </w:rPr>
        <w:t xml:space="preserve"> </w:t>
      </w:r>
      <w:r w:rsidRPr="00714491">
        <w:rPr>
          <w:rFonts w:ascii="mylotus" w:hAnsi="mylotus"/>
          <w:b/>
          <w:bCs/>
          <w:sz w:val="34"/>
          <w:szCs w:val="34"/>
          <w:rtl/>
        </w:rPr>
        <w:t>(على لزوم معلومية العوضين ومعرفة المنفعة التي تقع مورداً للإجارة التي من أجلها حكمنا بلزوم تعيين العين المستأجرة أيضاً كما سبق)</w:t>
      </w:r>
      <w:r>
        <w:rPr>
          <w:rFonts w:ascii="mylotus" w:hAnsi="mylotus" w:hint="cs"/>
          <w:sz w:val="34"/>
          <w:szCs w:val="34"/>
          <w:rtl/>
        </w:rPr>
        <w:t xml:space="preserve"> </w:t>
      </w:r>
      <w:r w:rsidRPr="00714491">
        <w:rPr>
          <w:rFonts w:ascii="mylotus" w:hAnsi="mylotus"/>
          <w:sz w:val="34"/>
          <w:szCs w:val="34"/>
          <w:rtl/>
        </w:rPr>
        <w:t>وهذا ما</w:t>
      </w:r>
      <w:r>
        <w:rPr>
          <w:rFonts w:ascii="mylotus" w:hAnsi="mylotus" w:hint="cs"/>
          <w:sz w:val="34"/>
          <w:szCs w:val="34"/>
          <w:rtl/>
        </w:rPr>
        <w:t xml:space="preserve"> </w:t>
      </w:r>
      <w:r w:rsidRPr="00714491">
        <w:rPr>
          <w:rFonts w:ascii="mylotus" w:hAnsi="mylotus"/>
          <w:sz w:val="34"/>
          <w:szCs w:val="34"/>
          <w:rtl/>
        </w:rPr>
        <w:t xml:space="preserve">دعى السيد الحكيم السبط </w:t>
      </w:r>
      <w:r>
        <w:rPr>
          <w:rFonts w:ascii="mylotus" w:hAnsi="mylotus"/>
          <w:sz w:val="34"/>
          <w:szCs w:val="34"/>
          <w:rtl/>
        </w:rPr>
        <w:t>قدس سره إلى التوجه لضرب الأساس</w:t>
      </w:r>
      <w:r>
        <w:rPr>
          <w:rFonts w:ascii="mylotus" w:hAnsi="mylotus" w:hint="cs"/>
          <w:sz w:val="34"/>
          <w:szCs w:val="34"/>
          <w:rtl/>
        </w:rPr>
        <w:t>،</w:t>
      </w:r>
      <w:r>
        <w:rPr>
          <w:rFonts w:ascii="mylotus" w:hAnsi="mylotus"/>
          <w:sz w:val="34"/>
          <w:szCs w:val="34"/>
          <w:rtl/>
        </w:rPr>
        <w:t xml:space="preserve"> </w:t>
      </w:r>
      <w:r w:rsidRPr="00714491">
        <w:rPr>
          <w:rFonts w:ascii="mylotus" w:hAnsi="mylotus"/>
          <w:sz w:val="34"/>
          <w:szCs w:val="34"/>
          <w:rtl/>
        </w:rPr>
        <w:t>وهو دعوى الم</w:t>
      </w:r>
      <w:r>
        <w:rPr>
          <w:rFonts w:ascii="mylotus" w:hAnsi="mylotus"/>
          <w:sz w:val="34"/>
          <w:szCs w:val="34"/>
          <w:rtl/>
        </w:rPr>
        <w:t>فروغية عن اشتراط العلم بالعوضين</w:t>
      </w:r>
      <w:r w:rsidRPr="00714491">
        <w:rPr>
          <w:rFonts w:ascii="mylotus" w:hAnsi="mylotus"/>
          <w:sz w:val="34"/>
          <w:szCs w:val="34"/>
          <w:rtl/>
        </w:rPr>
        <w:t xml:space="preserve"> كما في</w:t>
      </w:r>
      <w:r>
        <w:rPr>
          <w:rFonts w:ascii="mylotus" w:hAnsi="mylotus"/>
          <w:sz w:val="34"/>
          <w:szCs w:val="34"/>
          <w:rtl/>
        </w:rPr>
        <w:t xml:space="preserve"> </w:t>
      </w:r>
      <w:r w:rsidRPr="00714491">
        <w:rPr>
          <w:rFonts w:ascii="mylotus" w:hAnsi="mylotus"/>
          <w:sz w:val="34"/>
          <w:szCs w:val="34"/>
          <w:rtl/>
        </w:rPr>
        <w:t>[المصباح - كتاب الاجارة ص151 فما بعدها]</w:t>
      </w:r>
      <w:r>
        <w:rPr>
          <w:rFonts w:ascii="mylotus" w:hAnsi="mylotus" w:hint="cs"/>
          <w:sz w:val="34"/>
          <w:szCs w:val="34"/>
          <w:rtl/>
        </w:rPr>
        <w:t>،</w:t>
      </w:r>
      <w:r w:rsidRPr="00714491">
        <w:rPr>
          <w:rFonts w:ascii="mylotus" w:hAnsi="mylotus"/>
          <w:sz w:val="34"/>
          <w:szCs w:val="34"/>
          <w:rtl/>
        </w:rPr>
        <w:t xml:space="preserve"> فقد استدل سيدنا الخوئي قدس سره على اعتبار العلم بالعوضين في صحة الإجارة بأحد وجهين:</w:t>
      </w:r>
    </w:p>
    <w:p w14:paraId="76AAD62C" w14:textId="77777777" w:rsidR="00E33242" w:rsidRPr="00714491" w:rsidRDefault="00E33242" w:rsidP="00E33242">
      <w:pPr>
        <w:pStyle w:val="a"/>
        <w:bidi/>
        <w:spacing w:line="216" w:lineRule="auto"/>
        <w:rPr>
          <w:rFonts w:ascii="mylotus" w:hAnsi="mylotus"/>
          <w:sz w:val="34"/>
          <w:szCs w:val="34"/>
          <w:rtl/>
        </w:rPr>
      </w:pPr>
      <w:r w:rsidRPr="00714491">
        <w:rPr>
          <w:rFonts w:ascii="mylotus" w:hAnsi="mylotus"/>
          <w:b/>
          <w:bCs/>
          <w:sz w:val="34"/>
          <w:szCs w:val="34"/>
          <w:rtl/>
        </w:rPr>
        <w:t>الوجه الأول:</w:t>
      </w:r>
      <w:r w:rsidRPr="00714491">
        <w:rPr>
          <w:rFonts w:ascii="mylotus" w:hAnsi="mylotus"/>
          <w:sz w:val="34"/>
          <w:szCs w:val="34"/>
          <w:rtl/>
        </w:rPr>
        <w:t xml:space="preserve"> أنه مقتضى المرتكزات العقلائية، فقال في [الموسوعة ج30 ص27]: </w:t>
      </w:r>
      <w:r w:rsidRPr="00714491">
        <w:rPr>
          <w:rFonts w:ascii="mylotus" w:hAnsi="mylotus"/>
          <w:b/>
          <w:bCs/>
          <w:sz w:val="34"/>
          <w:szCs w:val="34"/>
          <w:rtl/>
        </w:rPr>
        <w:t>(ولا يبعد أن يقال إن أساس المعاملات العقلائية من البيع والإجارة ونحوهما مبني على التحفظ على أصول الأموال والتبادل في أنواعها)</w:t>
      </w:r>
      <w:r w:rsidRPr="00714491">
        <w:rPr>
          <w:rFonts w:ascii="mylotus" w:hAnsi="mylotus"/>
          <w:sz w:val="34"/>
          <w:szCs w:val="34"/>
          <w:rtl/>
        </w:rPr>
        <w:t xml:space="preserve"> فالمالك عندما يبيع السيارة فإن غرضه التحفظ على مالية السيارة بما يحل محلها من الثمن (</w:t>
      </w:r>
      <w:r w:rsidRPr="00714491">
        <w:rPr>
          <w:rFonts w:ascii="mylotus" w:hAnsi="mylotus"/>
          <w:b/>
          <w:bCs/>
          <w:sz w:val="34"/>
          <w:szCs w:val="34"/>
          <w:rtl/>
        </w:rPr>
        <w:t>فلدى التصدي لتبديل عين أو منفعة بعوض يرون التساوي بين مالية العوضين كشرط أساسي مرتكز قد بني عليه العقد بمثابة يغني وضوحه عن التصريح به في متنه. وعلى هذا الشرط الارتكازي يبتني خيار الغبن كما هو موضح في محلّه)</w:t>
      </w:r>
      <w:r w:rsidRPr="00714491">
        <w:rPr>
          <w:rFonts w:ascii="mylotus" w:hAnsi="mylotus"/>
          <w:sz w:val="34"/>
          <w:szCs w:val="34"/>
          <w:rtl/>
        </w:rPr>
        <w:t xml:space="preserve"> حيث قيل في محله إذا تبين أن العين أقل مالية من الثمن فللمشتري خيار الغبن، وهذا يعني أن اعتبار التساوي بين العوضين في المالية أمر مفروغ عنه، فلأجل أنه أمر مفروغ عنه ثبت خيار الغبن للمشتري أو للبائع </w:t>
      </w:r>
      <w:r w:rsidRPr="00714491">
        <w:rPr>
          <w:rFonts w:ascii="mylotus" w:hAnsi="mylotus"/>
          <w:b/>
          <w:bCs/>
          <w:sz w:val="34"/>
          <w:szCs w:val="34"/>
          <w:rtl/>
        </w:rPr>
        <w:t>(وعليه فالمعاملة على المجهول المتضمنة للغرر، كبيع جسم أصفر مردد بين الذهب والنحاس، أو جعله أجرة، خارج عن حدود المعاملات الدارجة بين العقلاء، وما هذا شأنه لا يكون مشمولاً لدليل النفوذ والإمضاء من وجوب الوفاء بالعقود)</w:t>
      </w:r>
      <w:r w:rsidRPr="00714491">
        <w:rPr>
          <w:rFonts w:ascii="mylotus" w:hAnsi="mylotus"/>
          <w:sz w:val="34"/>
          <w:szCs w:val="34"/>
          <w:rtl/>
        </w:rPr>
        <w:t xml:space="preserve"> كما في قوله تعالى: أوفوا بالعقود </w:t>
      </w:r>
      <w:r w:rsidRPr="00714491">
        <w:rPr>
          <w:rFonts w:ascii="mylotus" w:hAnsi="mylotus"/>
          <w:b/>
          <w:bCs/>
          <w:sz w:val="34"/>
          <w:szCs w:val="34"/>
          <w:rtl/>
        </w:rPr>
        <w:t>(وحلية البيع)</w:t>
      </w:r>
      <w:r w:rsidRPr="00714491">
        <w:rPr>
          <w:rFonts w:ascii="mylotus" w:hAnsi="mylotus"/>
          <w:sz w:val="34"/>
          <w:szCs w:val="34"/>
          <w:rtl/>
        </w:rPr>
        <w:t xml:space="preserve"> كما في قوله عزو</w:t>
      </w:r>
      <w:r>
        <w:rPr>
          <w:rFonts w:ascii="mylotus" w:hAnsi="mylotus" w:hint="cs"/>
          <w:sz w:val="34"/>
          <w:szCs w:val="34"/>
          <w:rtl/>
        </w:rPr>
        <w:t xml:space="preserve"> </w:t>
      </w:r>
      <w:r w:rsidRPr="00714491">
        <w:rPr>
          <w:rFonts w:ascii="mylotus" w:hAnsi="mylotus"/>
          <w:sz w:val="34"/>
          <w:szCs w:val="34"/>
          <w:rtl/>
        </w:rPr>
        <w:t xml:space="preserve">جل: أحل الله البيع </w:t>
      </w:r>
      <w:r w:rsidRPr="00714491">
        <w:rPr>
          <w:rFonts w:ascii="mylotus" w:hAnsi="mylotus"/>
          <w:b/>
          <w:bCs/>
          <w:sz w:val="34"/>
          <w:szCs w:val="34"/>
          <w:rtl/>
        </w:rPr>
        <w:t>(ونحو ذلك)</w:t>
      </w:r>
      <w:r w:rsidRPr="00714491">
        <w:rPr>
          <w:rFonts w:ascii="mylotus" w:hAnsi="mylotus"/>
          <w:sz w:val="34"/>
          <w:szCs w:val="34"/>
          <w:rtl/>
        </w:rPr>
        <w:t xml:space="preserve"> كما في قوله </w:t>
      </w:r>
      <w:r>
        <w:rPr>
          <w:rFonts w:ascii="mylotus" w:hAnsi="mylotus"/>
          <w:sz w:val="34"/>
          <w:szCs w:val="34"/>
          <w:rtl/>
        </w:rPr>
        <w:t>تعالى</w:t>
      </w:r>
      <w:r w:rsidRPr="00714491">
        <w:rPr>
          <w:rFonts w:ascii="mylotus" w:hAnsi="mylotus"/>
          <w:sz w:val="34"/>
          <w:szCs w:val="34"/>
          <w:rtl/>
        </w:rPr>
        <w:t xml:space="preserve">: تجارة عن تراضٍ </w:t>
      </w:r>
      <w:r w:rsidRPr="00714491">
        <w:rPr>
          <w:rFonts w:ascii="mylotus" w:hAnsi="mylotus"/>
          <w:b/>
          <w:bCs/>
          <w:sz w:val="34"/>
          <w:szCs w:val="34"/>
          <w:rtl/>
        </w:rPr>
        <w:t>(فإن دعوى انصراف هذه الأدلة عن مثل ذلك)</w:t>
      </w:r>
      <w:r w:rsidRPr="00714491">
        <w:rPr>
          <w:rFonts w:ascii="mylotus" w:hAnsi="mylotus"/>
          <w:sz w:val="34"/>
          <w:szCs w:val="34"/>
          <w:rtl/>
        </w:rPr>
        <w:t xml:space="preserve"> أي المعاملات المشتملة على الجهل بأحد العوضين إما من حيث الأصل أو المالية </w:t>
      </w:r>
      <w:r w:rsidRPr="00714491">
        <w:rPr>
          <w:rFonts w:ascii="mylotus" w:hAnsi="mylotus"/>
          <w:b/>
          <w:bCs/>
          <w:sz w:val="34"/>
          <w:szCs w:val="34"/>
          <w:rtl/>
        </w:rPr>
        <w:t>(غير بعيدة كما لا يخفى)</w:t>
      </w:r>
      <w:r w:rsidRPr="00714491">
        <w:rPr>
          <w:rFonts w:ascii="mylotus" w:hAnsi="mylotus"/>
          <w:sz w:val="34"/>
          <w:szCs w:val="34"/>
          <w:rtl/>
        </w:rPr>
        <w:t xml:space="preserve"> إما لانصراف هذه الأدلة من الأساس للمعاملات العقلائية، أو</w:t>
      </w:r>
      <w:r>
        <w:rPr>
          <w:rFonts w:ascii="mylotus" w:hAnsi="mylotus" w:hint="cs"/>
          <w:sz w:val="34"/>
          <w:szCs w:val="34"/>
          <w:rtl/>
        </w:rPr>
        <w:t xml:space="preserve"> أ</w:t>
      </w:r>
      <w:r w:rsidRPr="00714491">
        <w:rPr>
          <w:rFonts w:ascii="mylotus" w:hAnsi="mylotus"/>
          <w:sz w:val="34"/>
          <w:szCs w:val="34"/>
          <w:rtl/>
        </w:rPr>
        <w:t>ن جريان البناء العقلائي على اعتبار التساوي في المالية بمثابة القرينة المتصلة بأدلة الإمضاء فهو</w:t>
      </w:r>
      <w:r>
        <w:rPr>
          <w:rFonts w:ascii="mylotus" w:hAnsi="mylotus" w:hint="cs"/>
          <w:sz w:val="34"/>
          <w:szCs w:val="34"/>
          <w:rtl/>
        </w:rPr>
        <w:t xml:space="preserve"> </w:t>
      </w:r>
      <w:r w:rsidRPr="00714491">
        <w:rPr>
          <w:rFonts w:ascii="mylotus" w:hAnsi="mylotus"/>
          <w:sz w:val="34"/>
          <w:szCs w:val="34"/>
          <w:rtl/>
        </w:rPr>
        <w:t>مانع من</w:t>
      </w:r>
      <w:r>
        <w:rPr>
          <w:rFonts w:ascii="mylotus" w:hAnsi="mylotus"/>
          <w:sz w:val="34"/>
          <w:szCs w:val="34"/>
          <w:rtl/>
        </w:rPr>
        <w:t xml:space="preserve"> </w:t>
      </w:r>
      <w:r w:rsidRPr="00714491">
        <w:rPr>
          <w:rFonts w:ascii="mylotus" w:hAnsi="mylotus"/>
          <w:sz w:val="34"/>
          <w:szCs w:val="34"/>
          <w:rtl/>
        </w:rPr>
        <w:t>ظهورها في الإطلاق لما يشمل المعاملات المتضمنة للجهالة.</w:t>
      </w:r>
    </w:p>
    <w:p w14:paraId="12E74CF9" w14:textId="77777777" w:rsidR="00E33242" w:rsidRDefault="00E33242" w:rsidP="00E33242">
      <w:pPr>
        <w:pStyle w:val="a"/>
        <w:bidi/>
        <w:spacing w:line="216" w:lineRule="auto"/>
        <w:rPr>
          <w:rFonts w:ascii="mylotus" w:hAnsi="mylotus"/>
          <w:sz w:val="34"/>
          <w:szCs w:val="34"/>
          <w:rtl/>
        </w:rPr>
      </w:pPr>
      <w:r w:rsidRPr="00714491">
        <w:rPr>
          <w:rFonts w:ascii="mylotus" w:hAnsi="mylotus"/>
          <w:sz w:val="34"/>
          <w:szCs w:val="34"/>
          <w:rtl/>
        </w:rPr>
        <w:t>ولكن السيد الحكيم السبط قدس سره [في المصباح - كتاب الإجارة ص</w:t>
      </w:r>
      <w:r>
        <w:rPr>
          <w:rFonts w:ascii="mylotus" w:hAnsi="mylotus"/>
          <w:sz w:val="34"/>
          <w:szCs w:val="34"/>
          <w:rtl/>
        </w:rPr>
        <w:t>151] أشكل عليه بإشكالين</w:t>
      </w:r>
      <w:r>
        <w:rPr>
          <w:rFonts w:ascii="mylotus" w:hAnsi="mylotus" w:hint="cs"/>
          <w:sz w:val="34"/>
          <w:szCs w:val="34"/>
          <w:rtl/>
        </w:rPr>
        <w:t>:</w:t>
      </w:r>
    </w:p>
    <w:p w14:paraId="4E80B104" w14:textId="77777777" w:rsidR="00E33242" w:rsidRPr="00714491" w:rsidRDefault="00E33242" w:rsidP="00E33242">
      <w:pPr>
        <w:pStyle w:val="a"/>
        <w:bidi/>
        <w:spacing w:line="216" w:lineRule="auto"/>
        <w:rPr>
          <w:rFonts w:ascii="mylotus" w:hAnsi="mylotus"/>
          <w:b/>
          <w:bCs/>
          <w:sz w:val="34"/>
          <w:szCs w:val="34"/>
          <w:rtl/>
        </w:rPr>
      </w:pPr>
      <w:r w:rsidRPr="00714491">
        <w:rPr>
          <w:rFonts w:ascii="mylotus" w:hAnsi="mylotus"/>
          <w:b/>
          <w:bCs/>
          <w:sz w:val="34"/>
          <w:szCs w:val="34"/>
          <w:rtl/>
        </w:rPr>
        <w:t>الأول:</w:t>
      </w:r>
      <w:r w:rsidRPr="00714491">
        <w:rPr>
          <w:rFonts w:ascii="mylotus" w:hAnsi="mylotus"/>
          <w:sz w:val="34"/>
          <w:szCs w:val="34"/>
          <w:rtl/>
        </w:rPr>
        <w:t xml:space="preserve"> </w:t>
      </w:r>
      <w:r w:rsidRPr="00714491">
        <w:rPr>
          <w:rFonts w:ascii="mylotus" w:hAnsi="mylotus"/>
          <w:b/>
          <w:bCs/>
          <w:sz w:val="34"/>
          <w:szCs w:val="34"/>
          <w:rtl/>
        </w:rPr>
        <w:t>(هذا وعن بعض مشائخنا قدس سره الاستدلال على اعتبار العلم بالعوضين بوجهين:</w:t>
      </w:r>
    </w:p>
    <w:p w14:paraId="3A13C803" w14:textId="77777777" w:rsidR="00E33242" w:rsidRPr="00714491" w:rsidRDefault="00E33242" w:rsidP="00E33242">
      <w:pPr>
        <w:pStyle w:val="a"/>
        <w:bidi/>
        <w:spacing w:line="216" w:lineRule="auto"/>
        <w:rPr>
          <w:rFonts w:ascii="mylotus" w:hAnsi="mylotus"/>
          <w:b/>
          <w:bCs/>
          <w:sz w:val="34"/>
          <w:szCs w:val="34"/>
          <w:rtl/>
        </w:rPr>
      </w:pPr>
      <w:r w:rsidRPr="00714491">
        <w:rPr>
          <w:rFonts w:ascii="mylotus" w:hAnsi="mylotus"/>
          <w:b/>
          <w:bCs/>
          <w:sz w:val="34"/>
          <w:szCs w:val="34"/>
          <w:rtl/>
        </w:rPr>
        <w:t>الأول: ابتناء المعاملات العقلائية على التحفظ على مقدار المالية مع التبادل في موضوعاتها، فيكون التساوي في المالية شرطاً ارتكازياً يبتني عليه العقد يغني وضوحه عن التصريح به. وعليه يبتني خيار الغبن كما ذكر في محله.</w:t>
      </w:r>
    </w:p>
    <w:p w14:paraId="23ECE199" w14:textId="77777777" w:rsidR="00E33242" w:rsidRPr="00714491" w:rsidRDefault="00E33242" w:rsidP="00E33242">
      <w:pPr>
        <w:pStyle w:val="a"/>
        <w:bidi/>
        <w:spacing w:line="216" w:lineRule="auto"/>
        <w:rPr>
          <w:rFonts w:ascii="mylotus" w:hAnsi="mylotus"/>
          <w:sz w:val="34"/>
          <w:szCs w:val="34"/>
          <w:rtl/>
        </w:rPr>
      </w:pPr>
      <w:r w:rsidRPr="00714491">
        <w:rPr>
          <w:rFonts w:ascii="mylotus" w:hAnsi="mylotus"/>
          <w:b/>
          <w:bCs/>
          <w:sz w:val="34"/>
          <w:szCs w:val="34"/>
          <w:rtl/>
        </w:rPr>
        <w:t>وفيه: أن ابتناء المعاملة نوعاً على التساوي بين العوضين في المالية كشرط خارج عن أصل المعاملة يلزم الخيار بتخلفه شيء، وكونه شرطاً في صحة المعاملة بحيث تبطل بالإقدام على مخالفته - كما هو محل الكلام - شيء آخر. كيف! ولا إشكال في صحة المعاملة المحاباتية)</w:t>
      </w:r>
      <w:r w:rsidRPr="00714491">
        <w:rPr>
          <w:rFonts w:ascii="mylotus" w:hAnsi="mylotus"/>
          <w:sz w:val="34"/>
          <w:szCs w:val="34"/>
          <w:rtl/>
        </w:rPr>
        <w:t xml:space="preserve"> كمن يبيع كتابه الذي يسوى مثلاً ثلاثين ألف دينار بعشرة آلاف دينار، ولا إشكال أن العقلاء يقدمون على ذلك مع عدم تساوي العوضين في المالية </w:t>
      </w:r>
      <w:r w:rsidRPr="00714491">
        <w:rPr>
          <w:rFonts w:ascii="mylotus" w:hAnsi="mylotus"/>
          <w:b/>
          <w:bCs/>
          <w:sz w:val="34"/>
          <w:szCs w:val="34"/>
          <w:rtl/>
        </w:rPr>
        <w:t>(وفي لزومها مع إقدام الطرفين عليها والتفاتهما لحالها)</w:t>
      </w:r>
      <w:r w:rsidRPr="00714491">
        <w:rPr>
          <w:rFonts w:ascii="mylotus" w:hAnsi="mylotus"/>
          <w:sz w:val="34"/>
          <w:szCs w:val="34"/>
          <w:rtl/>
        </w:rPr>
        <w:t xml:space="preserve"> فدعوى أن اشتراط المالية مقوم لصحة العقد مما لا دليل عليه،</w:t>
      </w:r>
      <w:r>
        <w:rPr>
          <w:rFonts w:ascii="mylotus" w:hAnsi="mylotus"/>
          <w:sz w:val="34"/>
          <w:szCs w:val="34"/>
          <w:rtl/>
        </w:rPr>
        <w:t xml:space="preserve"> </w:t>
      </w:r>
      <w:r w:rsidRPr="00714491">
        <w:rPr>
          <w:rFonts w:ascii="mylotus" w:hAnsi="mylotus"/>
          <w:sz w:val="34"/>
          <w:szCs w:val="34"/>
          <w:rtl/>
        </w:rPr>
        <w:t>لأن هذا شرط خارج عن أصل المعاملة وغايته ثبوت الخيار لا بطلان المعاملة.</w:t>
      </w:r>
    </w:p>
    <w:p w14:paraId="51978180" w14:textId="77777777" w:rsidR="00E33242" w:rsidRDefault="00E33242" w:rsidP="00E33242">
      <w:pPr>
        <w:pStyle w:val="a"/>
        <w:bidi/>
        <w:spacing w:line="216" w:lineRule="auto"/>
        <w:rPr>
          <w:rFonts w:ascii="mylotus" w:hAnsi="mylotus"/>
          <w:sz w:val="34"/>
          <w:szCs w:val="34"/>
          <w:rtl/>
        </w:rPr>
      </w:pPr>
      <w:r w:rsidRPr="00714491">
        <w:rPr>
          <w:rFonts w:ascii="mylotus" w:hAnsi="mylotus"/>
          <w:b/>
          <w:bCs/>
          <w:sz w:val="34"/>
          <w:szCs w:val="34"/>
          <w:rtl/>
        </w:rPr>
        <w:t>ولكن هذا الإيراد محل تأمل بالنقض والحل:</w:t>
      </w:r>
    </w:p>
    <w:p w14:paraId="3C4FD9F3" w14:textId="77777777" w:rsidR="00E33242" w:rsidRPr="00714491" w:rsidRDefault="00E33242" w:rsidP="00E33242">
      <w:pPr>
        <w:pStyle w:val="a"/>
        <w:bidi/>
        <w:spacing w:line="216" w:lineRule="auto"/>
        <w:rPr>
          <w:rFonts w:ascii="mylotus" w:hAnsi="mylotus"/>
          <w:sz w:val="34"/>
          <w:szCs w:val="34"/>
          <w:rtl/>
        </w:rPr>
      </w:pPr>
      <w:r>
        <w:rPr>
          <w:rFonts w:ascii="mylotus" w:hAnsi="mylotus"/>
          <w:b/>
          <w:bCs/>
          <w:sz w:val="34"/>
          <w:szCs w:val="34"/>
          <w:rtl/>
        </w:rPr>
        <w:t>أما النقض فحاصله</w:t>
      </w:r>
      <w:r w:rsidRPr="00714491">
        <w:rPr>
          <w:rFonts w:ascii="mylotus" w:hAnsi="mylotus"/>
          <w:b/>
          <w:bCs/>
          <w:sz w:val="34"/>
          <w:szCs w:val="34"/>
          <w:rtl/>
        </w:rPr>
        <w:t>:</w:t>
      </w:r>
      <w:r w:rsidRPr="00714491">
        <w:rPr>
          <w:rFonts w:ascii="mylotus" w:hAnsi="mylotus"/>
          <w:sz w:val="34"/>
          <w:szCs w:val="34"/>
          <w:rtl/>
        </w:rPr>
        <w:t xml:space="preserve"> أنه لو كان الإقدام على ما ليس متساويين في المالية - كالإقدام على البيع المحاباتي - منبها على عدم اشتراط التساوي في المالية في صحة المعاوضة</w:t>
      </w:r>
      <w:r>
        <w:rPr>
          <w:rFonts w:ascii="mylotus" w:hAnsi="mylotus"/>
          <w:sz w:val="34"/>
          <w:szCs w:val="34"/>
          <w:rtl/>
        </w:rPr>
        <w:t xml:space="preserve"> </w:t>
      </w:r>
      <w:r w:rsidRPr="00714491">
        <w:rPr>
          <w:rFonts w:ascii="mylotus" w:hAnsi="mylotus"/>
          <w:sz w:val="34"/>
          <w:szCs w:val="34"/>
          <w:rtl/>
        </w:rPr>
        <w:t>لكان الإقدام من العقلاء على شراء ما لا مالية له منبها أيضا على أن شرط المالية ليس شرطا في صحة المعاملة، بل غايته أنه شرط يلزم من تخلفه الخيار، مع أنه لا إشكال في أن بعض العقلاء يقدم على المعاملة على شراء ما لا مالية، كأن يشتري حجراً من دار والده أو قبره بأعلى ثمن</w:t>
      </w:r>
      <w:r>
        <w:rPr>
          <w:rFonts w:ascii="mylotus" w:hAnsi="mylotus"/>
          <w:sz w:val="34"/>
          <w:szCs w:val="34"/>
          <w:rtl/>
        </w:rPr>
        <w:t xml:space="preserve">، </w:t>
      </w:r>
      <w:r w:rsidRPr="00714491">
        <w:rPr>
          <w:rFonts w:ascii="mylotus" w:hAnsi="mylotus"/>
          <w:sz w:val="34"/>
          <w:szCs w:val="34"/>
          <w:rtl/>
        </w:rPr>
        <w:t xml:space="preserve">مع أنه بنظر العقلاء لا مالية له، فغاية </w:t>
      </w:r>
      <w:r>
        <w:rPr>
          <w:rFonts w:ascii="mylotus" w:hAnsi="mylotus"/>
          <w:sz w:val="34"/>
          <w:szCs w:val="34"/>
          <w:rtl/>
        </w:rPr>
        <w:t>اشتراطه ثبوت الخيار حال الجهل،</w:t>
      </w:r>
      <w:r w:rsidRPr="00714491">
        <w:rPr>
          <w:rFonts w:ascii="mylotus" w:hAnsi="mylotus"/>
          <w:sz w:val="34"/>
          <w:szCs w:val="34"/>
          <w:rtl/>
        </w:rPr>
        <w:t xml:space="preserve"> مع</w:t>
      </w:r>
      <w:r>
        <w:rPr>
          <w:rFonts w:ascii="mylotus" w:hAnsi="mylotus"/>
          <w:sz w:val="34"/>
          <w:szCs w:val="34"/>
          <w:rtl/>
        </w:rPr>
        <w:t xml:space="preserve"> </w:t>
      </w:r>
      <w:r w:rsidRPr="00714491">
        <w:rPr>
          <w:rFonts w:ascii="mylotus" w:hAnsi="mylotus"/>
          <w:sz w:val="34"/>
          <w:szCs w:val="34"/>
          <w:rtl/>
        </w:rPr>
        <w:t>أنه لا إشكال في اشتراط أصل المالية في صحة المعاوضة عنده</w:t>
      </w:r>
      <w:r>
        <w:rPr>
          <w:rFonts w:ascii="mylotus" w:hAnsi="mylotus"/>
          <w:sz w:val="34"/>
          <w:szCs w:val="34"/>
          <w:rtl/>
        </w:rPr>
        <w:t>.</w:t>
      </w:r>
    </w:p>
    <w:p w14:paraId="5E691FEF" w14:textId="77777777" w:rsidR="00E33242" w:rsidRPr="00714491" w:rsidRDefault="00E33242" w:rsidP="00E33242">
      <w:pPr>
        <w:pStyle w:val="a"/>
        <w:bidi/>
        <w:spacing w:line="216" w:lineRule="auto"/>
        <w:rPr>
          <w:rFonts w:ascii="mylotus" w:hAnsi="mylotus"/>
          <w:sz w:val="34"/>
          <w:szCs w:val="34"/>
          <w:rtl/>
        </w:rPr>
      </w:pPr>
      <w:r w:rsidRPr="00714491">
        <w:rPr>
          <w:rFonts w:ascii="mylotus" w:hAnsi="mylotus"/>
          <w:b/>
          <w:bCs/>
          <w:sz w:val="34"/>
          <w:szCs w:val="34"/>
          <w:rtl/>
        </w:rPr>
        <w:t>وأما الحل:</w:t>
      </w:r>
      <w:r w:rsidRPr="00714491">
        <w:rPr>
          <w:rFonts w:ascii="mylotus" w:hAnsi="mylotus"/>
          <w:sz w:val="34"/>
          <w:szCs w:val="34"/>
          <w:rtl/>
        </w:rPr>
        <w:t xml:space="preserve"> فلا</w:t>
      </w:r>
      <w:r>
        <w:rPr>
          <w:rFonts w:ascii="mylotus" w:hAnsi="mylotus" w:hint="cs"/>
          <w:sz w:val="34"/>
          <w:szCs w:val="34"/>
          <w:rtl/>
        </w:rPr>
        <w:t xml:space="preserve"> </w:t>
      </w:r>
      <w:r w:rsidRPr="00714491">
        <w:rPr>
          <w:rFonts w:ascii="mylotus" w:hAnsi="mylotus"/>
          <w:sz w:val="34"/>
          <w:szCs w:val="34"/>
          <w:rtl/>
        </w:rPr>
        <w:t>يبعد أن التساوي في المالية - بالمعنى السلبي وهو عدم التفاوت الفاحش بين العوضين</w:t>
      </w:r>
      <w:r>
        <w:rPr>
          <w:rFonts w:ascii="mylotus" w:hAnsi="mylotus"/>
          <w:sz w:val="34"/>
          <w:szCs w:val="34"/>
          <w:rtl/>
        </w:rPr>
        <w:t xml:space="preserve"> </w:t>
      </w:r>
      <w:r w:rsidRPr="00714491">
        <w:rPr>
          <w:rFonts w:ascii="mylotus" w:hAnsi="mylotus"/>
          <w:sz w:val="34"/>
          <w:szCs w:val="34"/>
          <w:rtl/>
        </w:rPr>
        <w:t>- كامن في نفس حقيقة المعاوضة، كالبيع والإجارة، بمعنى أن الغرض النوعي العقلائي من اختراع المعاوضات والإقدام عليها هو حلول أحد العوضين محل الآخر لافي الملكية فقط</w:t>
      </w:r>
      <w:r>
        <w:rPr>
          <w:rFonts w:ascii="mylotus" w:hAnsi="mylotus"/>
          <w:sz w:val="34"/>
          <w:szCs w:val="34"/>
          <w:rtl/>
        </w:rPr>
        <w:t>،</w:t>
      </w:r>
      <w:r w:rsidRPr="00714491">
        <w:rPr>
          <w:rFonts w:ascii="mylotus" w:hAnsi="mylotus"/>
          <w:sz w:val="34"/>
          <w:szCs w:val="34"/>
          <w:rtl/>
        </w:rPr>
        <w:t xml:space="preserve"> </w:t>
      </w:r>
      <w:r>
        <w:rPr>
          <w:rFonts w:ascii="mylotus" w:hAnsi="mylotus"/>
          <w:sz w:val="34"/>
          <w:szCs w:val="34"/>
          <w:rtl/>
        </w:rPr>
        <w:t>بل من حيث المالية. وبعبارة أخرى</w:t>
      </w:r>
      <w:r w:rsidRPr="00714491">
        <w:rPr>
          <w:rFonts w:ascii="mylotus" w:hAnsi="mylotus"/>
          <w:sz w:val="34"/>
          <w:szCs w:val="34"/>
          <w:rtl/>
        </w:rPr>
        <w:t>: إن الغرض النوعي من المعاوضة</w:t>
      </w:r>
      <w:r>
        <w:rPr>
          <w:rFonts w:ascii="mylotus" w:hAnsi="mylotus"/>
          <w:sz w:val="34"/>
          <w:szCs w:val="34"/>
          <w:rtl/>
        </w:rPr>
        <w:t xml:space="preserve"> </w:t>
      </w:r>
      <w:r w:rsidRPr="00714491">
        <w:rPr>
          <w:rFonts w:ascii="mylotus" w:hAnsi="mylotus"/>
          <w:sz w:val="34"/>
          <w:szCs w:val="34"/>
          <w:rtl/>
        </w:rPr>
        <w:t>عدم خسارة مالية المبي</w:t>
      </w:r>
      <w:r>
        <w:rPr>
          <w:rFonts w:ascii="mylotus" w:hAnsi="mylotus"/>
          <w:sz w:val="34"/>
          <w:szCs w:val="34"/>
          <w:rtl/>
        </w:rPr>
        <w:t>ع لتعويضها بمالية الثمن وبالعكس</w:t>
      </w:r>
      <w:r>
        <w:rPr>
          <w:rFonts w:ascii="mylotus" w:hAnsi="mylotus" w:hint="cs"/>
          <w:sz w:val="34"/>
          <w:szCs w:val="34"/>
          <w:rtl/>
        </w:rPr>
        <w:t>،</w:t>
      </w:r>
      <w:r w:rsidRPr="00714491">
        <w:rPr>
          <w:rFonts w:ascii="mylotus" w:hAnsi="mylotus"/>
          <w:sz w:val="34"/>
          <w:szCs w:val="34"/>
          <w:rtl/>
        </w:rPr>
        <w:t xml:space="preserve"> كما أفاد سيدنا الخوئي قدس سره بقوله - التحفظ على أصل المالية والتبادل في أنواعها</w:t>
      </w:r>
      <w:r>
        <w:rPr>
          <w:rFonts w:ascii="mylotus" w:hAnsi="mylotus"/>
          <w:sz w:val="34"/>
          <w:szCs w:val="34"/>
          <w:rtl/>
        </w:rPr>
        <w:t>،</w:t>
      </w:r>
      <w:r w:rsidRPr="00714491">
        <w:rPr>
          <w:rFonts w:ascii="mylotus" w:hAnsi="mylotus"/>
          <w:sz w:val="34"/>
          <w:szCs w:val="34"/>
          <w:rtl/>
        </w:rPr>
        <w:t xml:space="preserve"> وظاهر سيرة العقلاء عدم الإقدام بترتيب الأثر على معاملة مع الجهل بمقدار مالية المبيع </w:t>
      </w:r>
      <w:r w:rsidRPr="00714491">
        <w:rPr>
          <w:rFonts w:ascii="Times New Roman" w:hAnsi="Times New Roman" w:cs="Times New Roman" w:hint="cs"/>
          <w:sz w:val="34"/>
          <w:szCs w:val="34"/>
          <w:rtl/>
        </w:rPr>
        <w:t>–</w:t>
      </w:r>
      <w:r w:rsidRPr="00714491">
        <w:rPr>
          <w:rFonts w:ascii="mylotus" w:hAnsi="mylotus"/>
          <w:sz w:val="34"/>
          <w:szCs w:val="34"/>
          <w:rtl/>
        </w:rPr>
        <w:t xml:space="preserve"> </w:t>
      </w:r>
      <w:r w:rsidRPr="00714491">
        <w:rPr>
          <w:rFonts w:ascii="mylotus" w:hAnsi="mylotus" w:hint="cs"/>
          <w:sz w:val="34"/>
          <w:szCs w:val="34"/>
          <w:rtl/>
        </w:rPr>
        <w:t>بنحو</w:t>
      </w:r>
      <w:r w:rsidRPr="00714491">
        <w:rPr>
          <w:rFonts w:ascii="mylotus" w:hAnsi="mylotus"/>
          <w:sz w:val="34"/>
          <w:szCs w:val="34"/>
          <w:rtl/>
        </w:rPr>
        <w:t xml:space="preserve"> </w:t>
      </w:r>
      <w:r w:rsidRPr="00714491">
        <w:rPr>
          <w:rFonts w:ascii="mylotus" w:hAnsi="mylotus" w:hint="cs"/>
          <w:sz w:val="34"/>
          <w:szCs w:val="34"/>
          <w:rtl/>
        </w:rPr>
        <w:t>عدم</w:t>
      </w:r>
      <w:r w:rsidRPr="00714491">
        <w:rPr>
          <w:rFonts w:ascii="mylotus" w:hAnsi="mylotus"/>
          <w:sz w:val="34"/>
          <w:szCs w:val="34"/>
          <w:rtl/>
        </w:rPr>
        <w:t xml:space="preserve"> </w:t>
      </w:r>
      <w:r w:rsidRPr="00714491">
        <w:rPr>
          <w:rFonts w:ascii="mylotus" w:hAnsi="mylotus" w:hint="cs"/>
          <w:sz w:val="34"/>
          <w:szCs w:val="34"/>
          <w:rtl/>
        </w:rPr>
        <w:t>التفاوت</w:t>
      </w:r>
      <w:r w:rsidRPr="00714491">
        <w:rPr>
          <w:rFonts w:ascii="mylotus" w:hAnsi="mylotus"/>
          <w:sz w:val="34"/>
          <w:szCs w:val="34"/>
          <w:rtl/>
        </w:rPr>
        <w:t xml:space="preserve"> </w:t>
      </w:r>
      <w:r w:rsidRPr="00714491">
        <w:rPr>
          <w:rFonts w:ascii="mylotus" w:hAnsi="mylotus" w:hint="cs"/>
          <w:sz w:val="34"/>
          <w:szCs w:val="34"/>
          <w:rtl/>
        </w:rPr>
        <w:t>الفاحش</w:t>
      </w:r>
      <w:r w:rsidRPr="00714491">
        <w:rPr>
          <w:rFonts w:ascii="mylotus" w:hAnsi="mylotus"/>
          <w:sz w:val="34"/>
          <w:szCs w:val="34"/>
          <w:rtl/>
        </w:rPr>
        <w:t xml:space="preserve"> - </w:t>
      </w:r>
      <w:r w:rsidRPr="00714491">
        <w:rPr>
          <w:rFonts w:ascii="mylotus" w:hAnsi="mylotus" w:hint="cs"/>
          <w:sz w:val="34"/>
          <w:szCs w:val="34"/>
          <w:rtl/>
        </w:rPr>
        <w:t>لا</w:t>
      </w:r>
      <w:r w:rsidRPr="00714491">
        <w:rPr>
          <w:rFonts w:ascii="mylotus" w:hAnsi="mylotus"/>
          <w:sz w:val="34"/>
          <w:szCs w:val="34"/>
          <w:rtl/>
        </w:rPr>
        <w:t xml:space="preserve"> </w:t>
      </w:r>
      <w:r w:rsidRPr="00714491">
        <w:rPr>
          <w:rFonts w:ascii="mylotus" w:hAnsi="mylotus" w:hint="cs"/>
          <w:sz w:val="34"/>
          <w:szCs w:val="34"/>
          <w:rtl/>
        </w:rPr>
        <w:t>أن</w:t>
      </w:r>
      <w:r w:rsidRPr="00714491">
        <w:rPr>
          <w:rFonts w:ascii="mylotus" w:hAnsi="mylotus"/>
          <w:sz w:val="34"/>
          <w:szCs w:val="34"/>
          <w:rtl/>
        </w:rPr>
        <w:t xml:space="preserve"> </w:t>
      </w:r>
      <w:r w:rsidRPr="00714491">
        <w:rPr>
          <w:rFonts w:ascii="mylotus" w:hAnsi="mylotus" w:hint="cs"/>
          <w:sz w:val="34"/>
          <w:szCs w:val="34"/>
          <w:rtl/>
        </w:rPr>
        <w:t>بناءهم</w:t>
      </w:r>
      <w:r w:rsidRPr="00714491">
        <w:rPr>
          <w:rFonts w:ascii="mylotus" w:hAnsi="mylotus"/>
          <w:sz w:val="34"/>
          <w:szCs w:val="34"/>
          <w:rtl/>
        </w:rPr>
        <w:t xml:space="preserve"> </w:t>
      </w:r>
      <w:r w:rsidRPr="00714491">
        <w:rPr>
          <w:rFonts w:ascii="mylotus" w:hAnsi="mylotus" w:hint="cs"/>
          <w:sz w:val="34"/>
          <w:szCs w:val="34"/>
          <w:rtl/>
        </w:rPr>
        <w:t>على</w:t>
      </w:r>
      <w:r w:rsidRPr="00714491">
        <w:rPr>
          <w:rFonts w:ascii="mylotus" w:hAnsi="mylotus"/>
          <w:sz w:val="34"/>
          <w:szCs w:val="34"/>
          <w:rtl/>
        </w:rPr>
        <w:t xml:space="preserve"> </w:t>
      </w:r>
      <w:r w:rsidRPr="00714491">
        <w:rPr>
          <w:rFonts w:ascii="mylotus" w:hAnsi="mylotus" w:hint="cs"/>
          <w:sz w:val="34"/>
          <w:szCs w:val="34"/>
          <w:rtl/>
        </w:rPr>
        <w:t>الإقدام</w:t>
      </w:r>
      <w:r w:rsidRPr="00714491">
        <w:rPr>
          <w:rFonts w:ascii="mylotus" w:hAnsi="mylotus"/>
          <w:sz w:val="34"/>
          <w:szCs w:val="34"/>
          <w:rtl/>
        </w:rPr>
        <w:t xml:space="preserve"> </w:t>
      </w:r>
      <w:r w:rsidRPr="00714491">
        <w:rPr>
          <w:rFonts w:ascii="mylotus" w:hAnsi="mylotus" w:hint="cs"/>
          <w:sz w:val="34"/>
          <w:szCs w:val="34"/>
          <w:rtl/>
        </w:rPr>
        <w:t>مع</w:t>
      </w:r>
      <w:r w:rsidRPr="00714491">
        <w:rPr>
          <w:rFonts w:ascii="mylotus" w:hAnsi="mylotus"/>
          <w:sz w:val="34"/>
          <w:szCs w:val="34"/>
          <w:rtl/>
        </w:rPr>
        <w:t xml:space="preserve"> </w:t>
      </w:r>
      <w:r w:rsidRPr="00714491">
        <w:rPr>
          <w:rFonts w:ascii="mylotus" w:hAnsi="mylotus" w:hint="cs"/>
          <w:sz w:val="34"/>
          <w:szCs w:val="34"/>
          <w:rtl/>
        </w:rPr>
        <w:t>ثبوت</w:t>
      </w:r>
      <w:r w:rsidRPr="00714491">
        <w:rPr>
          <w:rFonts w:ascii="mylotus" w:hAnsi="mylotus"/>
          <w:sz w:val="34"/>
          <w:szCs w:val="34"/>
          <w:rtl/>
        </w:rPr>
        <w:t xml:space="preserve"> </w:t>
      </w:r>
      <w:r w:rsidRPr="00714491">
        <w:rPr>
          <w:rFonts w:ascii="mylotus" w:hAnsi="mylotus" w:hint="cs"/>
          <w:sz w:val="34"/>
          <w:szCs w:val="34"/>
          <w:rtl/>
        </w:rPr>
        <w:t>الخيار</w:t>
      </w:r>
      <w:r w:rsidRPr="00714491">
        <w:rPr>
          <w:rFonts w:ascii="mylotus" w:hAnsi="mylotus"/>
          <w:sz w:val="34"/>
          <w:szCs w:val="34"/>
          <w:rtl/>
        </w:rPr>
        <w:t xml:space="preserve"> </w:t>
      </w:r>
      <w:r w:rsidRPr="00714491">
        <w:rPr>
          <w:rFonts w:ascii="mylotus" w:hAnsi="mylotus" w:hint="cs"/>
          <w:sz w:val="34"/>
          <w:szCs w:val="34"/>
          <w:rtl/>
        </w:rPr>
        <w:t>لو</w:t>
      </w:r>
      <w:r w:rsidRPr="00714491">
        <w:rPr>
          <w:rFonts w:ascii="mylotus" w:hAnsi="mylotus"/>
          <w:sz w:val="34"/>
          <w:szCs w:val="34"/>
          <w:rtl/>
        </w:rPr>
        <w:t xml:space="preserve"> </w:t>
      </w:r>
      <w:r w:rsidRPr="00714491">
        <w:rPr>
          <w:rFonts w:ascii="mylotus" w:hAnsi="mylotus" w:hint="cs"/>
          <w:sz w:val="34"/>
          <w:szCs w:val="34"/>
          <w:rtl/>
        </w:rPr>
        <w:t>اتضح</w:t>
      </w:r>
      <w:r w:rsidRPr="00714491">
        <w:rPr>
          <w:rFonts w:ascii="mylotus" w:hAnsi="mylotus"/>
          <w:sz w:val="34"/>
          <w:szCs w:val="34"/>
          <w:rtl/>
        </w:rPr>
        <w:t xml:space="preserve"> </w:t>
      </w:r>
      <w:r w:rsidRPr="00714491">
        <w:rPr>
          <w:rFonts w:ascii="mylotus" w:hAnsi="mylotus" w:hint="cs"/>
          <w:sz w:val="34"/>
          <w:szCs w:val="34"/>
          <w:rtl/>
        </w:rPr>
        <w:t>التخلف،</w:t>
      </w:r>
      <w:r w:rsidRPr="00714491">
        <w:rPr>
          <w:rFonts w:ascii="mylotus" w:hAnsi="mylotus"/>
          <w:sz w:val="34"/>
          <w:szCs w:val="34"/>
          <w:rtl/>
        </w:rPr>
        <w:t xml:space="preserve"> </w:t>
      </w:r>
      <w:r w:rsidRPr="00714491">
        <w:rPr>
          <w:rFonts w:ascii="mylotus" w:hAnsi="mylotus" w:hint="cs"/>
          <w:sz w:val="34"/>
          <w:szCs w:val="34"/>
          <w:rtl/>
        </w:rPr>
        <w:t>إلا</w:t>
      </w:r>
      <w:r w:rsidRPr="00714491">
        <w:rPr>
          <w:rFonts w:ascii="mylotus" w:hAnsi="mylotus"/>
          <w:sz w:val="34"/>
          <w:szCs w:val="34"/>
          <w:rtl/>
        </w:rPr>
        <w:t xml:space="preserve"> </w:t>
      </w:r>
      <w:r w:rsidRPr="00714491">
        <w:rPr>
          <w:rFonts w:ascii="mylotus" w:hAnsi="mylotus" w:hint="cs"/>
          <w:sz w:val="34"/>
          <w:szCs w:val="34"/>
          <w:rtl/>
        </w:rPr>
        <w:t>لغرض</w:t>
      </w:r>
      <w:r w:rsidRPr="00714491">
        <w:rPr>
          <w:rFonts w:ascii="mylotus" w:hAnsi="mylotus"/>
          <w:sz w:val="34"/>
          <w:szCs w:val="34"/>
          <w:rtl/>
        </w:rPr>
        <w:t xml:space="preserve"> </w:t>
      </w:r>
      <w:r w:rsidRPr="00714491">
        <w:rPr>
          <w:rFonts w:ascii="mylotus" w:hAnsi="mylotus" w:hint="cs"/>
          <w:sz w:val="34"/>
          <w:szCs w:val="34"/>
          <w:rtl/>
        </w:rPr>
        <w:t>عقلائي</w:t>
      </w:r>
      <w:r w:rsidRPr="00714491">
        <w:rPr>
          <w:rFonts w:ascii="mylotus" w:hAnsi="mylotus"/>
          <w:sz w:val="34"/>
          <w:szCs w:val="34"/>
          <w:rtl/>
        </w:rPr>
        <w:t xml:space="preserve"> </w:t>
      </w:r>
      <w:r w:rsidRPr="00714491">
        <w:rPr>
          <w:rFonts w:ascii="mylotus" w:hAnsi="mylotus" w:hint="cs"/>
          <w:sz w:val="34"/>
          <w:szCs w:val="34"/>
          <w:rtl/>
        </w:rPr>
        <w:t>بحيث</w:t>
      </w:r>
      <w:r w:rsidRPr="00714491">
        <w:rPr>
          <w:rFonts w:ascii="mylotus" w:hAnsi="mylotus"/>
          <w:sz w:val="34"/>
          <w:szCs w:val="34"/>
          <w:rtl/>
        </w:rPr>
        <w:t xml:space="preserve"> </w:t>
      </w:r>
      <w:r w:rsidRPr="00714491">
        <w:rPr>
          <w:rFonts w:ascii="mylotus" w:hAnsi="mylotus" w:hint="cs"/>
          <w:sz w:val="34"/>
          <w:szCs w:val="34"/>
          <w:rtl/>
        </w:rPr>
        <w:t>يكون</w:t>
      </w:r>
      <w:r w:rsidRPr="00714491">
        <w:rPr>
          <w:rFonts w:ascii="mylotus" w:hAnsi="mylotus"/>
          <w:sz w:val="34"/>
          <w:szCs w:val="34"/>
          <w:rtl/>
        </w:rPr>
        <w:t xml:space="preserve"> </w:t>
      </w:r>
      <w:r w:rsidRPr="00714491">
        <w:rPr>
          <w:rFonts w:ascii="mylotus" w:hAnsi="mylotus" w:hint="cs"/>
          <w:sz w:val="34"/>
          <w:szCs w:val="34"/>
          <w:rtl/>
        </w:rPr>
        <w:t>ا</w:t>
      </w:r>
      <w:r w:rsidRPr="00714491">
        <w:rPr>
          <w:rFonts w:ascii="mylotus" w:hAnsi="mylotus"/>
          <w:sz w:val="34"/>
          <w:szCs w:val="34"/>
          <w:rtl/>
        </w:rPr>
        <w:t>لغرض العقلائي هو العوض عن مالية أحدهما كما في البيع المحاباتي، فإن العقلاء لا يقدمون على البيع المحاباتي بلا غرض عقلائي كالبيع لصديق أو قضاء حاجة أو نحو ذلك، وبالتالي فالإقدام على البيع المحاباتي ليس منبهاً على عدم اعتبار المساواة في المالية باعتبار أن الغرض العقلائي الذي أوجب الإقدام عليه</w:t>
      </w:r>
      <w:r>
        <w:rPr>
          <w:rFonts w:ascii="mylotus" w:hAnsi="mylotus"/>
          <w:sz w:val="34"/>
          <w:szCs w:val="34"/>
          <w:rtl/>
        </w:rPr>
        <w:t xml:space="preserve"> </w:t>
      </w:r>
      <w:r w:rsidRPr="00714491">
        <w:rPr>
          <w:rFonts w:ascii="mylotus" w:hAnsi="mylotus"/>
          <w:sz w:val="34"/>
          <w:szCs w:val="34"/>
          <w:rtl/>
        </w:rPr>
        <w:t>بمثابة العوض عن المالية الناقصة.</w:t>
      </w:r>
    </w:p>
    <w:p w14:paraId="01FAF9CE" w14:textId="77777777" w:rsidR="00E33242" w:rsidRDefault="00E33242" w:rsidP="00E33242">
      <w:pPr>
        <w:pStyle w:val="a"/>
        <w:bidi/>
        <w:spacing w:line="216" w:lineRule="auto"/>
        <w:rPr>
          <w:rFonts w:ascii="mylotus" w:hAnsi="mylotus"/>
          <w:sz w:val="34"/>
          <w:szCs w:val="34"/>
          <w:rtl/>
        </w:rPr>
      </w:pPr>
      <w:r w:rsidRPr="00714491">
        <w:rPr>
          <w:rFonts w:ascii="mylotus" w:hAnsi="mylotus"/>
          <w:sz w:val="34"/>
          <w:szCs w:val="34"/>
          <w:rtl/>
        </w:rPr>
        <w:t>كما أن عدم إقدام العقلاء على المعاوضة في فرض التفاوت الفاحش</w:t>
      </w:r>
      <w:r>
        <w:rPr>
          <w:rFonts w:ascii="mylotus" w:hAnsi="mylotus"/>
          <w:sz w:val="34"/>
          <w:szCs w:val="34"/>
          <w:rtl/>
        </w:rPr>
        <w:t xml:space="preserve"> </w:t>
      </w:r>
      <w:r w:rsidRPr="00714491">
        <w:rPr>
          <w:rFonts w:ascii="mylotus" w:hAnsi="mylotus"/>
          <w:sz w:val="34"/>
          <w:szCs w:val="34"/>
          <w:rtl/>
        </w:rPr>
        <w:t>لا لأن المعاملة سفهية، كي يقال بأن المعاملة السفهية ليست باطلة، وما أكثر المعاملات السفهية التي يقدم عليها العقلاء، بل عدم إقدامهم على المعاملة مع التفاوت الفاحش لمنافاتها مع الغرض النوعي من المعاوضة</w:t>
      </w:r>
      <w:r>
        <w:rPr>
          <w:rFonts w:ascii="mylotus" w:hAnsi="mylotus" w:hint="cs"/>
          <w:sz w:val="34"/>
          <w:szCs w:val="34"/>
          <w:rtl/>
        </w:rPr>
        <w:t xml:space="preserve"> </w:t>
      </w:r>
      <w:r w:rsidRPr="00714491">
        <w:rPr>
          <w:rFonts w:ascii="mylotus" w:hAnsi="mylotus"/>
          <w:sz w:val="34"/>
          <w:szCs w:val="34"/>
          <w:rtl/>
        </w:rPr>
        <w:t>- وهو التحفظ على أصل المالية مع المبادلة في أنواعها</w:t>
      </w:r>
      <w:r>
        <w:rPr>
          <w:rFonts w:ascii="mylotus" w:hAnsi="mylotus" w:hint="cs"/>
          <w:sz w:val="34"/>
          <w:szCs w:val="34"/>
          <w:rtl/>
        </w:rPr>
        <w:t xml:space="preserve"> -.</w:t>
      </w:r>
    </w:p>
    <w:p w14:paraId="144E0F7B" w14:textId="77777777" w:rsidR="00E33242" w:rsidRDefault="00E33242" w:rsidP="00E33242">
      <w:pPr>
        <w:pStyle w:val="a"/>
        <w:bidi/>
        <w:spacing w:line="216" w:lineRule="auto"/>
        <w:rPr>
          <w:rFonts w:ascii="mylotus" w:hAnsi="mylotus"/>
          <w:b/>
          <w:bCs/>
          <w:sz w:val="34"/>
          <w:szCs w:val="34"/>
          <w:rtl/>
        </w:rPr>
      </w:pPr>
      <w:r w:rsidRPr="00714491">
        <w:rPr>
          <w:rFonts w:ascii="mylotus" w:hAnsi="mylotus"/>
          <w:sz w:val="34"/>
          <w:szCs w:val="34"/>
          <w:rtl/>
        </w:rPr>
        <w:t>نعم</w:t>
      </w:r>
      <w:r>
        <w:rPr>
          <w:rFonts w:ascii="mylotus" w:hAnsi="mylotus"/>
          <w:sz w:val="34"/>
          <w:szCs w:val="34"/>
          <w:rtl/>
        </w:rPr>
        <w:t xml:space="preserve"> </w:t>
      </w:r>
      <w:r w:rsidRPr="00714491">
        <w:rPr>
          <w:rFonts w:ascii="mylotus" w:hAnsi="mylotus"/>
          <w:sz w:val="34"/>
          <w:szCs w:val="34"/>
          <w:rtl/>
        </w:rPr>
        <w:t>تعبير السيد الخوئي قد</w:t>
      </w:r>
      <w:r>
        <w:rPr>
          <w:rFonts w:ascii="mylotus" w:hAnsi="mylotus" w:hint="cs"/>
          <w:sz w:val="34"/>
          <w:szCs w:val="34"/>
          <w:rtl/>
        </w:rPr>
        <w:t>س سر</w:t>
      </w:r>
      <w:r w:rsidRPr="00714491">
        <w:rPr>
          <w:rFonts w:ascii="mylotus" w:hAnsi="mylotus"/>
          <w:sz w:val="34"/>
          <w:szCs w:val="34"/>
          <w:rtl/>
        </w:rPr>
        <w:t>ه عن المساواة بالشرط الارتكازي مع التمثيل بخيار الغبن موهم لكونه</w:t>
      </w:r>
      <w:r>
        <w:rPr>
          <w:rFonts w:ascii="mylotus" w:hAnsi="mylotus"/>
          <w:sz w:val="34"/>
          <w:szCs w:val="34"/>
          <w:rtl/>
        </w:rPr>
        <w:t xml:space="preserve"> </w:t>
      </w:r>
      <w:r w:rsidRPr="00714491">
        <w:rPr>
          <w:rFonts w:ascii="mylotus" w:hAnsi="mylotus"/>
          <w:sz w:val="34"/>
          <w:szCs w:val="34"/>
          <w:rtl/>
        </w:rPr>
        <w:t>شرطاً خارجاً عن أصل المعاملة، مع أن اشتراط عدم التفاوت الفاحش بحسب مرتكز العقلاء مقوّم للغرض النوعي</w:t>
      </w:r>
      <w:r w:rsidRPr="00714491">
        <w:rPr>
          <w:rFonts w:ascii="Times New Roman" w:hAnsi="Times New Roman" w:cs="Times New Roman" w:hint="cs"/>
          <w:sz w:val="34"/>
          <w:szCs w:val="34"/>
          <w:rtl/>
        </w:rPr>
        <w:t> </w:t>
      </w:r>
      <w:r w:rsidRPr="00714491">
        <w:rPr>
          <w:rFonts w:ascii="mylotus" w:hAnsi="mylotus" w:hint="cs"/>
          <w:sz w:val="34"/>
          <w:szCs w:val="34"/>
          <w:rtl/>
        </w:rPr>
        <w:t>من</w:t>
      </w:r>
      <w:r w:rsidRPr="00714491">
        <w:rPr>
          <w:rFonts w:ascii="Times New Roman" w:hAnsi="Times New Roman" w:cs="Times New Roman" w:hint="cs"/>
          <w:sz w:val="34"/>
          <w:szCs w:val="34"/>
          <w:rtl/>
        </w:rPr>
        <w:t> </w:t>
      </w:r>
      <w:r w:rsidRPr="00714491">
        <w:rPr>
          <w:rFonts w:ascii="mylotus" w:hAnsi="mylotus" w:hint="cs"/>
          <w:sz w:val="34"/>
          <w:szCs w:val="34"/>
          <w:rtl/>
        </w:rPr>
        <w:t>المعاملات</w:t>
      </w:r>
      <w:r w:rsidRPr="00714491">
        <w:rPr>
          <w:rFonts w:ascii="mylotus" w:hAnsi="mylotus"/>
          <w:sz w:val="34"/>
          <w:szCs w:val="34"/>
          <w:rtl/>
        </w:rPr>
        <w:t>.</w:t>
      </w:r>
    </w:p>
    <w:p w14:paraId="11B4ABA5" w14:textId="77777777" w:rsidR="00E33242" w:rsidRDefault="00E33242" w:rsidP="00E33242">
      <w:pPr>
        <w:pStyle w:val="a"/>
        <w:bidi/>
        <w:spacing w:line="216" w:lineRule="auto"/>
        <w:rPr>
          <w:rFonts w:ascii="mylotus" w:hAnsi="mylotus"/>
          <w:b/>
          <w:bCs/>
          <w:sz w:val="34"/>
          <w:szCs w:val="34"/>
          <w:rtl/>
        </w:rPr>
      </w:pPr>
    </w:p>
    <w:p w14:paraId="5B2987C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34A7E8F" w14:textId="77777777" w:rsidR="00E33242" w:rsidRDefault="00E33242" w:rsidP="00E33242">
      <w:pPr>
        <w:pStyle w:val="Heading1"/>
        <w:bidi/>
        <w:rPr>
          <w:color w:val="FF0000"/>
          <w:rtl/>
        </w:rPr>
      </w:pPr>
      <w:r w:rsidRPr="00E33242">
        <w:rPr>
          <w:color w:val="FF0000"/>
          <w:rtl/>
        </w:rPr>
        <w:t>089 - كتاب_الإجارة_163_مما_يشترط_في_صحة_الإجارة_الثلاثاء_5_شعبان_1446هـ</w:t>
      </w:r>
    </w:p>
    <w:p w14:paraId="3BE626AA"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766251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4AAD62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8E753DD"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D89251E" w14:textId="77777777" w:rsidR="00E33242" w:rsidRDefault="00E33242" w:rsidP="00E33242">
      <w:pPr>
        <w:pStyle w:val="a"/>
        <w:bidi/>
        <w:spacing w:line="216" w:lineRule="auto"/>
        <w:rPr>
          <w:rFonts w:ascii="mylotus" w:hAnsi="mylotus"/>
          <w:sz w:val="34"/>
          <w:szCs w:val="34"/>
          <w:rtl/>
        </w:rPr>
      </w:pPr>
    </w:p>
    <w:p w14:paraId="5161D5F3" w14:textId="77777777" w:rsidR="00E33242" w:rsidRPr="00F12137" w:rsidRDefault="00E33242" w:rsidP="00E33242">
      <w:pPr>
        <w:pStyle w:val="a"/>
        <w:bidi/>
        <w:spacing w:line="216" w:lineRule="auto"/>
        <w:rPr>
          <w:rFonts w:ascii="mylotus" w:hAnsi="mylotus"/>
          <w:sz w:val="34"/>
          <w:szCs w:val="34"/>
          <w:rtl/>
        </w:rPr>
      </w:pPr>
      <w:r w:rsidRPr="00F12137">
        <w:rPr>
          <w:rFonts w:ascii="mylotus" w:hAnsi="mylotus"/>
          <w:b/>
          <w:bCs/>
          <w:sz w:val="34"/>
          <w:szCs w:val="34"/>
          <w:rtl/>
        </w:rPr>
        <w:t xml:space="preserve">والحاصل: </w:t>
      </w:r>
      <w:r w:rsidRPr="00F12137">
        <w:rPr>
          <w:rFonts w:ascii="mylotus" w:hAnsi="mylotus"/>
          <w:sz w:val="34"/>
          <w:szCs w:val="34"/>
          <w:rtl/>
        </w:rPr>
        <w:t>أن سيدنا الخوئي قدس سره قد استدل على اشتراط العلم بالعوضين في صحة الإجارة بوجهين:</w:t>
      </w:r>
    </w:p>
    <w:p w14:paraId="3159B441" w14:textId="77777777" w:rsidR="00E33242" w:rsidRPr="00F12137" w:rsidRDefault="00E33242" w:rsidP="00E33242">
      <w:pPr>
        <w:pStyle w:val="a"/>
        <w:bidi/>
        <w:spacing w:line="216" w:lineRule="auto"/>
        <w:rPr>
          <w:rFonts w:ascii="mylotus" w:hAnsi="mylotus"/>
          <w:sz w:val="34"/>
          <w:szCs w:val="34"/>
          <w:rtl/>
        </w:rPr>
      </w:pPr>
      <w:r w:rsidRPr="00F12137">
        <w:rPr>
          <w:rFonts w:ascii="mylotus" w:hAnsi="mylotus"/>
          <w:b/>
          <w:bCs/>
          <w:sz w:val="34"/>
          <w:szCs w:val="34"/>
          <w:rtl/>
        </w:rPr>
        <w:t>الوجه الأول:</w:t>
      </w:r>
      <w:r>
        <w:rPr>
          <w:rFonts w:ascii="mylotus" w:hAnsi="mylotus"/>
          <w:sz w:val="34"/>
          <w:szCs w:val="34"/>
          <w:rtl/>
        </w:rPr>
        <w:t xml:space="preserve"> البناء العقلائي، بمعنى أن </w:t>
      </w:r>
      <w:r w:rsidRPr="00F12137">
        <w:rPr>
          <w:rFonts w:ascii="mylotus" w:hAnsi="mylotus"/>
          <w:sz w:val="34"/>
          <w:szCs w:val="34"/>
          <w:rtl/>
        </w:rPr>
        <w:t>بناء العقلاء في المعاملات قائم على التحفظ على أصل المالية بمنع ورود الخسارة والخطر عليها، فإذا كان مبنى العقلاء هو حفظ مالية الأشياء بمنع ورود الخسارة والخطر عليها فمقتضى ذلك أن لا يقدم العقلاء على معاملة يكون بين العوضين تفاوت فاحش في المالية، فإنه مساوق لورود الخطر والخسارة، وهو مرفوض بحسب البناء العقلائي، وهذا يقتضي اعتبار العلم بالعوضين من جهة أصل الوجود ومن جهة مقدار المالية.</w:t>
      </w:r>
    </w:p>
    <w:p w14:paraId="5964E772" w14:textId="77777777" w:rsidR="00E33242" w:rsidRPr="00F12137" w:rsidRDefault="00E33242" w:rsidP="00E33242">
      <w:pPr>
        <w:pStyle w:val="a"/>
        <w:bidi/>
        <w:spacing w:line="216" w:lineRule="auto"/>
        <w:rPr>
          <w:rFonts w:ascii="mylotus" w:hAnsi="mylotus"/>
          <w:sz w:val="34"/>
          <w:szCs w:val="34"/>
          <w:rtl/>
        </w:rPr>
      </w:pPr>
      <w:r w:rsidRPr="00F12137">
        <w:rPr>
          <w:rFonts w:ascii="mylotus" w:hAnsi="mylotus"/>
          <w:sz w:val="34"/>
          <w:szCs w:val="34"/>
          <w:rtl/>
        </w:rPr>
        <w:t>لكن السيد الحكيم طاب ثراه قد أورد على استدلال سيدنا الخوئي قدس سره بإيرادين، مضى الكلام في الإيراد الأول والمناقشة فيه.</w:t>
      </w:r>
    </w:p>
    <w:p w14:paraId="0F0FE559" w14:textId="77777777" w:rsidR="00E33242" w:rsidRPr="00F12137" w:rsidRDefault="00E33242" w:rsidP="00E33242">
      <w:pPr>
        <w:pStyle w:val="a"/>
        <w:bidi/>
        <w:spacing w:line="216" w:lineRule="auto"/>
        <w:rPr>
          <w:rFonts w:ascii="mylotus" w:hAnsi="mylotus"/>
          <w:sz w:val="34"/>
          <w:szCs w:val="34"/>
          <w:rtl/>
        </w:rPr>
      </w:pPr>
      <w:r w:rsidRPr="00F12137">
        <w:rPr>
          <w:rFonts w:ascii="mylotus" w:hAnsi="mylotus"/>
          <w:b/>
          <w:bCs/>
          <w:sz w:val="34"/>
          <w:szCs w:val="34"/>
          <w:rtl/>
        </w:rPr>
        <w:t>الإيراد الثاني:</w:t>
      </w:r>
      <w:r w:rsidRPr="00F12137">
        <w:rPr>
          <w:rFonts w:ascii="mylotus" w:hAnsi="mylotus"/>
          <w:sz w:val="34"/>
          <w:szCs w:val="34"/>
          <w:rtl/>
        </w:rPr>
        <w:t xml:space="preserve"> ما ذكره في [المصباح - كتاب الإجارة ص152]</w:t>
      </w:r>
      <w:r>
        <w:rPr>
          <w:rFonts w:ascii="mylotus" w:hAnsi="mylotus"/>
          <w:sz w:val="34"/>
          <w:szCs w:val="34"/>
          <w:rtl/>
        </w:rPr>
        <w:t xml:space="preserve"> </w:t>
      </w:r>
      <w:r w:rsidRPr="00F12137">
        <w:rPr>
          <w:rFonts w:ascii="mylotus" w:hAnsi="mylotus"/>
          <w:sz w:val="34"/>
          <w:szCs w:val="34"/>
          <w:rtl/>
        </w:rPr>
        <w:t xml:space="preserve">بقوله: </w:t>
      </w:r>
      <w:r w:rsidRPr="00F12137">
        <w:rPr>
          <w:rFonts w:ascii="mylotus" w:hAnsi="mylotus"/>
          <w:b/>
          <w:bCs/>
          <w:sz w:val="34"/>
          <w:szCs w:val="34"/>
          <w:rtl/>
        </w:rPr>
        <w:t>(إن الكلام في المقام ليس في اعتبار تساوي العوضين في المالية، بل في اعتبار العلم بالعوضين مهما كانت النسبة بينهما)</w:t>
      </w:r>
      <w:r w:rsidRPr="00F12137">
        <w:rPr>
          <w:rFonts w:ascii="mylotus" w:hAnsi="mylotus"/>
          <w:sz w:val="34"/>
          <w:szCs w:val="34"/>
          <w:rtl/>
        </w:rPr>
        <w:t xml:space="preserve"> فكأن السيد الخوئي أخطأ الطريق، حيث إن البحث في اشتراط العلم بالعوضين، بغض النظر عن النسبة بينهما من حيث المالية، والسيد الخوئي انتقل إلى نقطة ثبوتية وهي إثبات اشتراط التساوي بين العوضين في المالية بغض النظر عن العلم وعدمه. فما هو محل البحث اشتراط العلم بالعوضين في صحة المعاوضة، وما اتجه إليه ا</w:t>
      </w:r>
      <w:r>
        <w:rPr>
          <w:rFonts w:ascii="mylotus" w:hAnsi="mylotus"/>
          <w:sz w:val="34"/>
          <w:szCs w:val="34"/>
          <w:rtl/>
        </w:rPr>
        <w:t xml:space="preserve">ستدلال سيدنا الخوئي قدس سره هو </w:t>
      </w:r>
      <w:r>
        <w:rPr>
          <w:rFonts w:ascii="mylotus" w:hAnsi="mylotus" w:hint="cs"/>
          <w:sz w:val="34"/>
          <w:szCs w:val="34"/>
          <w:rtl/>
        </w:rPr>
        <w:t>إ</w:t>
      </w:r>
      <w:r w:rsidRPr="00F12137">
        <w:rPr>
          <w:rFonts w:ascii="mylotus" w:hAnsi="mylotus"/>
          <w:sz w:val="34"/>
          <w:szCs w:val="34"/>
          <w:rtl/>
        </w:rPr>
        <w:t>ثبات اشتراط تساوي العوضين في المالية عُلم بذلك أم لم يُعلم. وبما أن محل البحث ليس في النسبة بين العوضين ثبوتاً وإنما في العلم بالعوضين، فهل العلم بالعوضين شرط لدى البناء العقلائي في المعاملات أو ليس</w:t>
      </w:r>
      <w:r>
        <w:rPr>
          <w:rFonts w:ascii="mylotus" w:hAnsi="mylotus"/>
          <w:sz w:val="34"/>
          <w:szCs w:val="34"/>
          <w:rtl/>
        </w:rPr>
        <w:t xml:space="preserve"> بشرط؟ وهذا هو المهم تنقيحه، و</w:t>
      </w:r>
      <w:r w:rsidRPr="00F12137">
        <w:rPr>
          <w:rFonts w:ascii="mylotus" w:hAnsi="mylotus"/>
          <w:sz w:val="34"/>
          <w:szCs w:val="34"/>
          <w:rtl/>
        </w:rPr>
        <w:t>إذا رجعنا للبناء العقلائي وجدنا أن العقلاء يقدمون على المعاملة حتى مع عدم العلم بالعوضين</w:t>
      </w:r>
      <w:r>
        <w:rPr>
          <w:rFonts w:ascii="mylotus" w:hAnsi="mylotus"/>
          <w:sz w:val="34"/>
          <w:szCs w:val="34"/>
          <w:rtl/>
        </w:rPr>
        <w:t>.</w:t>
      </w:r>
    </w:p>
    <w:p w14:paraId="6FDE2E24" w14:textId="77777777" w:rsidR="00E33242" w:rsidRPr="00F12137" w:rsidRDefault="00E33242" w:rsidP="00E33242">
      <w:pPr>
        <w:pStyle w:val="a"/>
        <w:bidi/>
        <w:spacing w:line="216" w:lineRule="auto"/>
        <w:rPr>
          <w:rFonts w:ascii="mylotus" w:hAnsi="mylotus"/>
          <w:b/>
          <w:bCs/>
          <w:sz w:val="34"/>
          <w:szCs w:val="34"/>
          <w:rtl/>
        </w:rPr>
      </w:pPr>
      <w:r w:rsidRPr="00F12137">
        <w:rPr>
          <w:rFonts w:ascii="mylotus" w:hAnsi="mylotus"/>
          <w:sz w:val="34"/>
          <w:szCs w:val="34"/>
          <w:rtl/>
        </w:rPr>
        <w:t xml:space="preserve">حيث قال طاب ثراه: </w:t>
      </w:r>
      <w:r w:rsidRPr="00F12137">
        <w:rPr>
          <w:rFonts w:ascii="mylotus" w:hAnsi="mylotus"/>
          <w:b/>
          <w:bCs/>
          <w:sz w:val="34"/>
          <w:szCs w:val="34"/>
          <w:rtl/>
        </w:rPr>
        <w:t>(ولا إشكال في ابتناء كثير من المعاملات العقلائية على الجهل بهما)</w:t>
      </w:r>
      <w:r w:rsidRPr="00F12137">
        <w:rPr>
          <w:rFonts w:ascii="mylotus" w:hAnsi="mylotus"/>
          <w:sz w:val="34"/>
          <w:szCs w:val="34"/>
          <w:rtl/>
        </w:rPr>
        <w:t xml:space="preserve"> يعني العوضين </w:t>
      </w:r>
      <w:r w:rsidRPr="00F12137">
        <w:rPr>
          <w:rFonts w:ascii="mylotus" w:hAnsi="mylotus"/>
          <w:b/>
          <w:bCs/>
          <w:sz w:val="34"/>
          <w:szCs w:val="34"/>
          <w:rtl/>
        </w:rPr>
        <w:t>(كما في المضاربة والمزارعة والمساقاة، حيث لا يكون العمل منضبطاً)</w:t>
      </w:r>
      <w:r w:rsidRPr="00F12137">
        <w:rPr>
          <w:rFonts w:ascii="mylotus" w:hAnsi="mylotus"/>
          <w:sz w:val="34"/>
          <w:szCs w:val="34"/>
          <w:rtl/>
        </w:rPr>
        <w:t xml:space="preserve"> فإن مالك المال في المضاربة والمزارعة والمساقاة أجرى عقداً مع العامل في ماله، سواءً كان ماله أعيان</w:t>
      </w:r>
      <w:r>
        <w:rPr>
          <w:rFonts w:ascii="mylotus" w:hAnsi="mylotus"/>
          <w:sz w:val="34"/>
          <w:szCs w:val="34"/>
          <w:rtl/>
        </w:rPr>
        <w:t xml:space="preserve"> </w:t>
      </w:r>
      <w:r w:rsidRPr="00F12137">
        <w:rPr>
          <w:rFonts w:ascii="mylotus" w:hAnsi="mylotus"/>
          <w:sz w:val="34"/>
          <w:szCs w:val="34"/>
          <w:rtl/>
        </w:rPr>
        <w:t>أو كان ماله أرضاً زراعية،</w:t>
      </w:r>
      <w:r>
        <w:rPr>
          <w:rFonts w:ascii="mylotus" w:hAnsi="mylotus"/>
          <w:sz w:val="34"/>
          <w:szCs w:val="34"/>
          <w:rtl/>
        </w:rPr>
        <w:t xml:space="preserve"> على أن يعمل في أمواله وله - </w:t>
      </w:r>
      <w:r w:rsidRPr="00F12137">
        <w:rPr>
          <w:rFonts w:ascii="mylotus" w:hAnsi="mylotus"/>
          <w:sz w:val="34"/>
          <w:szCs w:val="34"/>
          <w:rtl/>
        </w:rPr>
        <w:t xml:space="preserve">للمالك - نسبة من الربح وللعامل الباقي، ولا يدقق العقلاء على اشتراط صحة المضاربة أو المزارعة أو المساقاة بضبط العمل، أي تحديد مقدار عمل العامل، وكم ينتج في الشهر، أو في السنة، فليس لدى العقلاء تحديد </w:t>
      </w:r>
      <w:r w:rsidRPr="00F12137">
        <w:rPr>
          <w:rFonts w:ascii="mylotus" w:hAnsi="mylotus"/>
          <w:b/>
          <w:bCs/>
          <w:sz w:val="34"/>
          <w:szCs w:val="34"/>
          <w:rtl/>
        </w:rPr>
        <w:t>(بل تابع لمقدار الحاجة)</w:t>
      </w:r>
      <w:r w:rsidRPr="00F12137">
        <w:rPr>
          <w:rFonts w:ascii="mylotus" w:hAnsi="mylotus"/>
          <w:sz w:val="34"/>
          <w:szCs w:val="34"/>
          <w:rtl/>
        </w:rPr>
        <w:t xml:space="preserve"> فكم تحتاج الأرض من عمل من أجل الزراعة؟ وكم تحتاج من عمل لأجل المساقاة?</w:t>
      </w:r>
      <w:r>
        <w:rPr>
          <w:rFonts w:ascii="mylotus" w:hAnsi="mylotus"/>
          <w:sz w:val="34"/>
          <w:szCs w:val="34"/>
          <w:rtl/>
        </w:rPr>
        <w:t xml:space="preserve"> </w:t>
      </w:r>
      <w:r w:rsidRPr="00F12137">
        <w:rPr>
          <w:rFonts w:ascii="mylotus" w:hAnsi="mylotus"/>
          <w:sz w:val="34"/>
          <w:szCs w:val="34"/>
          <w:rtl/>
        </w:rPr>
        <w:t xml:space="preserve">فهي تدور مدار الحاجة </w:t>
      </w:r>
      <w:r w:rsidRPr="00F12137">
        <w:rPr>
          <w:rFonts w:ascii="mylotus" w:hAnsi="mylotus"/>
          <w:b/>
          <w:bCs/>
          <w:sz w:val="34"/>
          <w:szCs w:val="34"/>
          <w:rtl/>
        </w:rPr>
        <w:t>(الذي يختلف باختلاف الظروف والأحوال المحيطة بالمعاملة، من رواج السوق وعدمه والحر والبرد والمطر والجفاف وغيرها)</w:t>
      </w:r>
      <w:r w:rsidRPr="00F12137">
        <w:rPr>
          <w:rFonts w:ascii="mylotus" w:hAnsi="mylotus"/>
          <w:sz w:val="34"/>
          <w:szCs w:val="34"/>
          <w:rtl/>
        </w:rPr>
        <w:t xml:space="preserve"> فإن اختلاف المواسم في السنة مؤثر على أداء العمل خصوصاً في الأراضي الزراعية </w:t>
      </w:r>
      <w:r w:rsidRPr="00F12137">
        <w:rPr>
          <w:rFonts w:ascii="mylotus" w:hAnsi="mylotus"/>
          <w:b/>
          <w:bCs/>
          <w:sz w:val="34"/>
          <w:szCs w:val="34"/>
          <w:rtl/>
        </w:rPr>
        <w:t>(كما لا يكون الأجر منضبطاً، بل هو حصة من الربح والنتاج غير المنضبطين. ومن هنا لا يرجع ما ذكره قدس سره إلى محصّل ظاهر ينهض الاستدلال به في المقام</w:t>
      </w:r>
      <w:r>
        <w:rPr>
          <w:rFonts w:ascii="mylotus" w:hAnsi="mylotus" w:hint="cs"/>
          <w:b/>
          <w:bCs/>
          <w:sz w:val="34"/>
          <w:szCs w:val="34"/>
          <w:rtl/>
        </w:rPr>
        <w:t>.).</w:t>
      </w:r>
    </w:p>
    <w:p w14:paraId="399D1EBA" w14:textId="77777777" w:rsidR="00E33242" w:rsidRPr="00F12137" w:rsidRDefault="00E33242" w:rsidP="00E33242">
      <w:pPr>
        <w:pStyle w:val="a"/>
        <w:bidi/>
        <w:spacing w:line="216" w:lineRule="auto"/>
        <w:rPr>
          <w:rFonts w:ascii="mylotus" w:hAnsi="mylotus"/>
          <w:b/>
          <w:bCs/>
          <w:sz w:val="34"/>
          <w:szCs w:val="34"/>
          <w:rtl/>
        </w:rPr>
      </w:pPr>
      <w:r w:rsidRPr="00F12137">
        <w:rPr>
          <w:rFonts w:ascii="mylotus" w:hAnsi="mylotus"/>
          <w:b/>
          <w:bCs/>
          <w:sz w:val="34"/>
          <w:szCs w:val="34"/>
          <w:rtl/>
        </w:rPr>
        <w:t>ولكن يلاحظ على هذا الإيراد:</w:t>
      </w:r>
    </w:p>
    <w:p w14:paraId="5BB0A4F4" w14:textId="77777777" w:rsidR="00E33242" w:rsidRPr="00F12137" w:rsidRDefault="00E33242" w:rsidP="00E33242">
      <w:pPr>
        <w:pStyle w:val="a"/>
        <w:bidi/>
        <w:spacing w:line="216" w:lineRule="auto"/>
        <w:rPr>
          <w:rFonts w:ascii="mylotus" w:hAnsi="mylotus"/>
          <w:sz w:val="34"/>
          <w:szCs w:val="34"/>
          <w:rtl/>
        </w:rPr>
      </w:pPr>
      <w:r w:rsidRPr="00F12137">
        <w:rPr>
          <w:rFonts w:ascii="mylotus" w:hAnsi="mylotus"/>
          <w:b/>
          <w:bCs/>
          <w:sz w:val="34"/>
          <w:szCs w:val="34"/>
          <w:rtl/>
        </w:rPr>
        <w:t>أولاً:</w:t>
      </w:r>
      <w:r w:rsidRPr="00F12137">
        <w:rPr>
          <w:rFonts w:ascii="mylotus" w:hAnsi="mylotus"/>
          <w:sz w:val="34"/>
          <w:szCs w:val="34"/>
          <w:rtl/>
        </w:rPr>
        <w:t xml:space="preserve"> أن مقتضى الغرض النوعي العقلائي من المعاملات هو اعتبار المعلومية في العوضين من حيث الوجود ومن حيث مقدار المالية. والسر في ذلك: أن الغرض النوعي عند العقلاء في سائر المعاوضات - كالبيع والإجارة والصلح - أن لا يخسر ماله، فحفظ المالية عن الخطر والخسارة غرض نوعي عقلائي مقوم للمعاوضات، ومقتضى هذا الغرض النوعي العقلائي - أن لا يرد الخطر والخسارة على ماله - هو اعتبار العلم بالعوضين من حيث الوجود ومن حيث مقدار المالية، بحيث لا يكون بين العوضين تفاوت فاحش. وهذا الغرض واضح لدى المراجعة لدى المرتكزات العقلائية.</w:t>
      </w:r>
    </w:p>
    <w:p w14:paraId="22B50740" w14:textId="77777777" w:rsidR="00E33242" w:rsidRPr="00F12137" w:rsidRDefault="00E33242" w:rsidP="00E33242">
      <w:pPr>
        <w:pStyle w:val="a"/>
        <w:bidi/>
        <w:spacing w:line="216" w:lineRule="auto"/>
        <w:rPr>
          <w:rFonts w:ascii="mylotus" w:hAnsi="mylotus"/>
          <w:sz w:val="34"/>
          <w:szCs w:val="34"/>
          <w:rtl/>
        </w:rPr>
      </w:pPr>
      <w:r w:rsidRPr="00F12137">
        <w:rPr>
          <w:rFonts w:ascii="mylotus" w:hAnsi="mylotus"/>
          <w:b/>
          <w:bCs/>
          <w:sz w:val="34"/>
          <w:szCs w:val="34"/>
          <w:rtl/>
        </w:rPr>
        <w:t>وثانياً:</w:t>
      </w:r>
      <w:r w:rsidRPr="00F12137">
        <w:rPr>
          <w:rFonts w:ascii="mylotus" w:hAnsi="mylotus"/>
          <w:sz w:val="34"/>
          <w:szCs w:val="34"/>
          <w:rtl/>
        </w:rPr>
        <w:t xml:space="preserve"> أن استدلال السيد الخوئي قدس سره على اعتبار العلم بالعوضين باعتبار التساوي في المالية من باب أنه إذا فرغ عن اعتبار التساوي بين العوضين في المالية فلا محالة لا بد من العلم بالعوضين من حيث المالية، لأنه إذا كان يُشترط في صحة المعاملة أن لا يخسر المتعاملان مالية العوضين فبالنتيجة عدم العلم بالعوضين من حيث المالية غرر، لأن الإقدام على المعاملة مع الجهل بمقدار المالية ذو معرضية لورود الخطر والخسارة، فمقتضى أن المعاملة المجهولة من حيث العوضين ذات معرضية للخطر والخسارة - بعد المفروغية عن اعتبار التساوي في المالية </w:t>
      </w:r>
      <w:r w:rsidRPr="00F12137">
        <w:rPr>
          <w:rFonts w:ascii="Times New Roman" w:hAnsi="Times New Roman" w:cs="Times New Roman" w:hint="cs"/>
          <w:sz w:val="34"/>
          <w:szCs w:val="34"/>
          <w:rtl/>
        </w:rPr>
        <w:t>–</w:t>
      </w:r>
      <w:r w:rsidRPr="00F12137">
        <w:rPr>
          <w:rFonts w:ascii="mylotus" w:hAnsi="mylotus"/>
          <w:sz w:val="34"/>
          <w:szCs w:val="34"/>
          <w:rtl/>
        </w:rPr>
        <w:t xml:space="preserve"> </w:t>
      </w:r>
      <w:r w:rsidRPr="00F12137">
        <w:rPr>
          <w:rFonts w:ascii="mylotus" w:hAnsi="mylotus" w:hint="cs"/>
          <w:sz w:val="34"/>
          <w:szCs w:val="34"/>
          <w:rtl/>
        </w:rPr>
        <w:t>أن</w:t>
      </w:r>
      <w:r w:rsidRPr="00F12137">
        <w:rPr>
          <w:rFonts w:ascii="mylotus" w:hAnsi="mylotus"/>
          <w:sz w:val="34"/>
          <w:szCs w:val="34"/>
          <w:rtl/>
        </w:rPr>
        <w:t xml:space="preserve"> </w:t>
      </w:r>
      <w:r w:rsidRPr="00F12137">
        <w:rPr>
          <w:rFonts w:ascii="mylotus" w:hAnsi="mylotus" w:hint="cs"/>
          <w:sz w:val="34"/>
          <w:szCs w:val="34"/>
          <w:rtl/>
        </w:rPr>
        <w:t>المعاملة</w:t>
      </w:r>
      <w:r w:rsidRPr="00F12137">
        <w:rPr>
          <w:rFonts w:ascii="mylotus" w:hAnsi="mylotus"/>
          <w:sz w:val="34"/>
          <w:szCs w:val="34"/>
          <w:rtl/>
        </w:rPr>
        <w:t xml:space="preserve"> </w:t>
      </w:r>
      <w:r w:rsidRPr="00F12137">
        <w:rPr>
          <w:rFonts w:ascii="mylotus" w:hAnsi="mylotus" w:hint="cs"/>
          <w:sz w:val="34"/>
          <w:szCs w:val="34"/>
          <w:rtl/>
        </w:rPr>
        <w:t>غررية،</w:t>
      </w:r>
      <w:r w:rsidRPr="00F12137">
        <w:rPr>
          <w:rFonts w:ascii="mylotus" w:hAnsi="mylotus"/>
          <w:sz w:val="34"/>
          <w:szCs w:val="34"/>
          <w:rtl/>
        </w:rPr>
        <w:t xml:space="preserve"> </w:t>
      </w:r>
      <w:r w:rsidRPr="00F12137">
        <w:rPr>
          <w:rFonts w:ascii="mylotus" w:hAnsi="mylotus" w:hint="cs"/>
          <w:sz w:val="34"/>
          <w:szCs w:val="34"/>
          <w:rtl/>
        </w:rPr>
        <w:t>والغرر</w:t>
      </w:r>
      <w:r w:rsidRPr="00F12137">
        <w:rPr>
          <w:rFonts w:ascii="mylotus" w:hAnsi="mylotus"/>
          <w:sz w:val="34"/>
          <w:szCs w:val="34"/>
          <w:rtl/>
        </w:rPr>
        <w:t xml:space="preserve"> </w:t>
      </w:r>
      <w:r w:rsidRPr="00F12137">
        <w:rPr>
          <w:rFonts w:ascii="mylotus" w:hAnsi="mylotus" w:hint="cs"/>
          <w:sz w:val="34"/>
          <w:szCs w:val="34"/>
          <w:rtl/>
        </w:rPr>
        <w:t>بنظر</w:t>
      </w:r>
      <w:r w:rsidRPr="00F12137">
        <w:rPr>
          <w:rFonts w:ascii="mylotus" w:hAnsi="mylotus"/>
          <w:sz w:val="34"/>
          <w:szCs w:val="34"/>
          <w:rtl/>
        </w:rPr>
        <w:t xml:space="preserve"> </w:t>
      </w:r>
      <w:r w:rsidRPr="00F12137">
        <w:rPr>
          <w:rFonts w:ascii="mylotus" w:hAnsi="mylotus" w:hint="cs"/>
          <w:sz w:val="34"/>
          <w:szCs w:val="34"/>
          <w:rtl/>
        </w:rPr>
        <w:t>المرتكز</w:t>
      </w:r>
      <w:r w:rsidRPr="00F12137">
        <w:rPr>
          <w:rFonts w:ascii="mylotus" w:hAnsi="mylotus"/>
          <w:sz w:val="34"/>
          <w:szCs w:val="34"/>
          <w:rtl/>
        </w:rPr>
        <w:t xml:space="preserve"> </w:t>
      </w:r>
      <w:r w:rsidRPr="00F12137">
        <w:rPr>
          <w:rFonts w:ascii="mylotus" w:hAnsi="mylotus" w:hint="cs"/>
          <w:sz w:val="34"/>
          <w:szCs w:val="34"/>
          <w:rtl/>
        </w:rPr>
        <w:t>العقلائي</w:t>
      </w:r>
      <w:r w:rsidRPr="00F12137">
        <w:rPr>
          <w:rFonts w:ascii="mylotus" w:hAnsi="mylotus"/>
          <w:sz w:val="34"/>
          <w:szCs w:val="34"/>
          <w:rtl/>
        </w:rPr>
        <w:t xml:space="preserve"> </w:t>
      </w:r>
      <w:r w:rsidRPr="00F12137">
        <w:rPr>
          <w:rFonts w:ascii="mylotus" w:hAnsi="mylotus" w:hint="cs"/>
          <w:sz w:val="34"/>
          <w:szCs w:val="34"/>
          <w:rtl/>
        </w:rPr>
        <w:t>مانع</w:t>
      </w:r>
      <w:r w:rsidRPr="00F12137">
        <w:rPr>
          <w:rFonts w:ascii="mylotus" w:hAnsi="mylotus"/>
          <w:sz w:val="34"/>
          <w:szCs w:val="34"/>
          <w:rtl/>
        </w:rPr>
        <w:t xml:space="preserve"> </w:t>
      </w:r>
      <w:r w:rsidRPr="00F12137">
        <w:rPr>
          <w:rFonts w:ascii="mylotus" w:hAnsi="mylotus" w:hint="cs"/>
          <w:sz w:val="34"/>
          <w:szCs w:val="34"/>
          <w:rtl/>
        </w:rPr>
        <w:t>من</w:t>
      </w:r>
      <w:r w:rsidRPr="00F12137">
        <w:rPr>
          <w:rFonts w:ascii="mylotus" w:hAnsi="mylotus"/>
          <w:sz w:val="34"/>
          <w:szCs w:val="34"/>
          <w:rtl/>
        </w:rPr>
        <w:t xml:space="preserve"> </w:t>
      </w:r>
      <w:r w:rsidRPr="00F12137">
        <w:rPr>
          <w:rFonts w:ascii="mylotus" w:hAnsi="mylotus" w:hint="cs"/>
          <w:sz w:val="34"/>
          <w:szCs w:val="34"/>
          <w:rtl/>
        </w:rPr>
        <w:t>صحة</w:t>
      </w:r>
      <w:r w:rsidRPr="00F12137">
        <w:rPr>
          <w:rFonts w:ascii="mylotus" w:hAnsi="mylotus"/>
          <w:sz w:val="34"/>
          <w:szCs w:val="34"/>
          <w:rtl/>
        </w:rPr>
        <w:t xml:space="preserve"> </w:t>
      </w:r>
      <w:r w:rsidRPr="00F12137">
        <w:rPr>
          <w:rFonts w:ascii="mylotus" w:hAnsi="mylotus" w:hint="cs"/>
          <w:sz w:val="34"/>
          <w:szCs w:val="34"/>
          <w:rtl/>
        </w:rPr>
        <w:t>المعاملة</w:t>
      </w:r>
      <w:r w:rsidRPr="00F12137">
        <w:rPr>
          <w:rFonts w:ascii="mylotus" w:hAnsi="mylotus"/>
          <w:sz w:val="34"/>
          <w:szCs w:val="34"/>
          <w:rtl/>
        </w:rPr>
        <w:t xml:space="preserve"> </w:t>
      </w:r>
      <w:r w:rsidRPr="00F12137">
        <w:rPr>
          <w:rFonts w:ascii="mylotus" w:hAnsi="mylotus" w:hint="cs"/>
          <w:sz w:val="34"/>
          <w:szCs w:val="34"/>
          <w:rtl/>
        </w:rPr>
        <w:t>لا</w:t>
      </w:r>
      <w:r w:rsidRPr="00F12137">
        <w:rPr>
          <w:rFonts w:ascii="mylotus" w:hAnsi="mylotus"/>
          <w:sz w:val="34"/>
          <w:szCs w:val="34"/>
          <w:rtl/>
        </w:rPr>
        <w:t xml:space="preserve"> </w:t>
      </w:r>
      <w:r w:rsidRPr="00F12137">
        <w:rPr>
          <w:rFonts w:ascii="mylotus" w:hAnsi="mylotus" w:hint="cs"/>
          <w:sz w:val="34"/>
          <w:szCs w:val="34"/>
          <w:rtl/>
        </w:rPr>
        <w:t>من</w:t>
      </w:r>
      <w:r w:rsidRPr="00F12137">
        <w:rPr>
          <w:rFonts w:ascii="mylotus" w:hAnsi="mylotus"/>
          <w:sz w:val="34"/>
          <w:szCs w:val="34"/>
          <w:rtl/>
        </w:rPr>
        <w:t xml:space="preserve"> </w:t>
      </w:r>
      <w:r w:rsidRPr="00F12137">
        <w:rPr>
          <w:rFonts w:ascii="mylotus" w:hAnsi="mylotus" w:hint="cs"/>
          <w:sz w:val="34"/>
          <w:szCs w:val="34"/>
          <w:rtl/>
        </w:rPr>
        <w:t>باب</w:t>
      </w:r>
      <w:r w:rsidRPr="00F12137">
        <w:rPr>
          <w:rFonts w:ascii="mylotus" w:hAnsi="mylotus"/>
          <w:sz w:val="34"/>
          <w:szCs w:val="34"/>
          <w:rtl/>
        </w:rPr>
        <w:t xml:space="preserve"> </w:t>
      </w:r>
      <w:r w:rsidRPr="00F12137">
        <w:rPr>
          <w:rFonts w:ascii="mylotus" w:hAnsi="mylotus" w:hint="cs"/>
          <w:sz w:val="34"/>
          <w:szCs w:val="34"/>
          <w:rtl/>
        </w:rPr>
        <w:t>الحديث</w:t>
      </w:r>
      <w:r w:rsidRPr="00F12137">
        <w:rPr>
          <w:rFonts w:ascii="mylotus" w:hAnsi="mylotus"/>
          <w:sz w:val="34"/>
          <w:szCs w:val="34"/>
          <w:rtl/>
        </w:rPr>
        <w:t>: (</w:t>
      </w:r>
      <w:r w:rsidRPr="00F12137">
        <w:rPr>
          <w:rFonts w:ascii="mylotus" w:hAnsi="mylotus" w:hint="cs"/>
          <w:sz w:val="34"/>
          <w:szCs w:val="34"/>
          <w:rtl/>
        </w:rPr>
        <w:t>نهى</w:t>
      </w:r>
      <w:r w:rsidRPr="00F12137">
        <w:rPr>
          <w:rFonts w:ascii="mylotus" w:hAnsi="mylotus"/>
          <w:sz w:val="34"/>
          <w:szCs w:val="34"/>
          <w:rtl/>
        </w:rPr>
        <w:t xml:space="preserve"> </w:t>
      </w:r>
      <w:r w:rsidRPr="00F12137">
        <w:rPr>
          <w:rFonts w:ascii="mylotus" w:hAnsi="mylotus" w:hint="cs"/>
          <w:sz w:val="34"/>
          <w:szCs w:val="34"/>
          <w:rtl/>
        </w:rPr>
        <w:t>النبي</w:t>
      </w:r>
      <w:r w:rsidRPr="00F12137">
        <w:rPr>
          <w:rFonts w:ascii="mylotus" w:hAnsi="mylotus"/>
          <w:sz w:val="34"/>
          <w:szCs w:val="34"/>
          <w:rtl/>
        </w:rPr>
        <w:t xml:space="preserve"> </w:t>
      </w:r>
      <w:r w:rsidRPr="00F12137">
        <w:rPr>
          <w:rFonts w:ascii="mylotus" w:hAnsi="mylotus" w:hint="cs"/>
          <w:sz w:val="34"/>
          <w:szCs w:val="34"/>
          <w:rtl/>
        </w:rPr>
        <w:t>عنه</w:t>
      </w:r>
      <w:r w:rsidRPr="00F12137">
        <w:rPr>
          <w:rFonts w:ascii="mylotus" w:hAnsi="mylotus"/>
          <w:sz w:val="34"/>
          <w:szCs w:val="34"/>
          <w:rtl/>
        </w:rPr>
        <w:t xml:space="preserve"> </w:t>
      </w:r>
      <w:r w:rsidRPr="00F12137">
        <w:rPr>
          <w:rFonts w:ascii="mylotus" w:hAnsi="mylotus" w:hint="cs"/>
          <w:sz w:val="34"/>
          <w:szCs w:val="34"/>
          <w:rtl/>
        </w:rPr>
        <w:t>بيع</w:t>
      </w:r>
      <w:r w:rsidRPr="00F12137">
        <w:rPr>
          <w:rFonts w:ascii="mylotus" w:hAnsi="mylotus"/>
          <w:sz w:val="34"/>
          <w:szCs w:val="34"/>
          <w:rtl/>
        </w:rPr>
        <w:t xml:space="preserve"> الغرر) - كي يناقش في هذا الحديث سنداً كما ناقش هو قدس سره في [كتاب التجارة ج3 ص12]</w:t>
      </w:r>
      <w:r>
        <w:rPr>
          <w:rFonts w:ascii="mylotus" w:hAnsi="mylotus"/>
          <w:sz w:val="34"/>
          <w:szCs w:val="34"/>
          <w:rtl/>
        </w:rPr>
        <w:t xml:space="preserve"> في هذا الحديث سنداً وأفاد: </w:t>
      </w:r>
      <w:r w:rsidRPr="003D1F16">
        <w:rPr>
          <w:rFonts w:ascii="mylotus" w:hAnsi="mylotus"/>
          <w:b/>
          <w:bCs/>
          <w:sz w:val="34"/>
          <w:szCs w:val="34"/>
          <w:rtl/>
        </w:rPr>
        <w:t>(أن الطريقة المعهودة من أصحابنا أن حديث النبي ص إذا ورد عن أحد الأئمة ع</w:t>
      </w:r>
      <w:r>
        <w:rPr>
          <w:rFonts w:ascii="mylotus" w:hAnsi="mylotus" w:hint="cs"/>
          <w:b/>
          <w:bCs/>
          <w:sz w:val="34"/>
          <w:szCs w:val="34"/>
          <w:rtl/>
        </w:rPr>
        <w:t>ليهم السلام</w:t>
      </w:r>
      <w:r w:rsidRPr="003D1F16">
        <w:rPr>
          <w:rFonts w:ascii="mylotus" w:hAnsi="mylotus"/>
          <w:b/>
          <w:bCs/>
          <w:sz w:val="34"/>
          <w:szCs w:val="34"/>
          <w:rtl/>
        </w:rPr>
        <w:t xml:space="preserve"> فإنه ينسب اليهم، فنسبة أصحابنا هذا الحديث للنبي ص</w:t>
      </w:r>
      <w:r w:rsidRPr="003D1F16">
        <w:rPr>
          <w:rFonts w:ascii="mylotus" w:hAnsi="mylotus" w:hint="cs"/>
          <w:b/>
          <w:bCs/>
          <w:sz w:val="34"/>
          <w:szCs w:val="34"/>
          <w:rtl/>
        </w:rPr>
        <w:t>لى الله عليه وآله</w:t>
      </w:r>
      <w:r w:rsidRPr="003D1F16">
        <w:rPr>
          <w:rFonts w:ascii="mylotus" w:hAnsi="mylotus"/>
          <w:b/>
          <w:bCs/>
          <w:sz w:val="34"/>
          <w:szCs w:val="34"/>
          <w:rtl/>
        </w:rPr>
        <w:t xml:space="preserve"> بقولهم</w:t>
      </w:r>
      <w:r w:rsidRPr="003D1F16">
        <w:rPr>
          <w:rFonts w:ascii="mylotus" w:hAnsi="mylotus" w:hint="cs"/>
          <w:b/>
          <w:bCs/>
          <w:sz w:val="34"/>
          <w:szCs w:val="34"/>
          <w:rtl/>
        </w:rPr>
        <w:t>:</w:t>
      </w:r>
      <w:r w:rsidRPr="003D1F16">
        <w:rPr>
          <w:rFonts w:ascii="mylotus" w:hAnsi="mylotus"/>
          <w:b/>
          <w:bCs/>
          <w:sz w:val="34"/>
          <w:szCs w:val="34"/>
          <w:rtl/>
        </w:rPr>
        <w:t xml:space="preserve"> </w:t>
      </w:r>
      <w:r w:rsidRPr="003D1F16">
        <w:rPr>
          <w:rFonts w:ascii="mylotus" w:hAnsi="mylotus" w:hint="cs"/>
          <w:b/>
          <w:bCs/>
          <w:sz w:val="34"/>
          <w:szCs w:val="34"/>
          <w:rtl/>
        </w:rPr>
        <w:t>(</w:t>
      </w:r>
      <w:r w:rsidRPr="003D1F16">
        <w:rPr>
          <w:rFonts w:ascii="mylotus" w:hAnsi="mylotus"/>
          <w:b/>
          <w:bCs/>
          <w:sz w:val="34"/>
          <w:szCs w:val="34"/>
          <w:rtl/>
        </w:rPr>
        <w:t>النبوي</w:t>
      </w:r>
      <w:r w:rsidRPr="003D1F16">
        <w:rPr>
          <w:rFonts w:ascii="mylotus" w:hAnsi="mylotus" w:hint="cs"/>
          <w:b/>
          <w:bCs/>
          <w:sz w:val="34"/>
          <w:szCs w:val="34"/>
          <w:rtl/>
        </w:rPr>
        <w:t>)</w:t>
      </w:r>
      <w:r w:rsidRPr="003D1F16">
        <w:rPr>
          <w:rFonts w:ascii="mylotus" w:hAnsi="mylotus"/>
          <w:b/>
          <w:bCs/>
          <w:sz w:val="34"/>
          <w:szCs w:val="34"/>
          <w:rtl/>
        </w:rPr>
        <w:t xml:space="preserve"> ظاهر في أن رواته من العامة، وإنما ذكره أصحابنا مجاراة لهم أو لموافقة مضمونه لل</w:t>
      </w:r>
      <w:r w:rsidRPr="003D1F16">
        <w:rPr>
          <w:rFonts w:ascii="mylotus" w:hAnsi="mylotus" w:hint="cs"/>
          <w:b/>
          <w:bCs/>
          <w:sz w:val="34"/>
          <w:szCs w:val="34"/>
          <w:rtl/>
        </w:rPr>
        <w:t>ا</w:t>
      </w:r>
      <w:r w:rsidRPr="003D1F16">
        <w:rPr>
          <w:rFonts w:ascii="mylotus" w:hAnsi="mylotus"/>
          <w:b/>
          <w:bCs/>
          <w:sz w:val="34"/>
          <w:szCs w:val="34"/>
          <w:rtl/>
        </w:rPr>
        <w:t>عتبار عند اصحابنا، والا فيصعب جدا</w:t>
      </w:r>
      <w:r>
        <w:rPr>
          <w:rFonts w:ascii="mylotus" w:hAnsi="mylotus" w:hint="cs"/>
          <w:b/>
          <w:bCs/>
          <w:sz w:val="34"/>
          <w:szCs w:val="34"/>
          <w:rtl/>
        </w:rPr>
        <w:t>ً</w:t>
      </w:r>
      <w:r w:rsidRPr="003D1F16">
        <w:rPr>
          <w:rFonts w:ascii="mylotus" w:hAnsi="mylotus"/>
          <w:b/>
          <w:bCs/>
          <w:sz w:val="34"/>
          <w:szCs w:val="34"/>
          <w:rtl/>
        </w:rPr>
        <w:t xml:space="preserve"> كون إيرادهم الحديث من باب التوثق من صدوره </w:t>
      </w:r>
      <w:r>
        <w:rPr>
          <w:rFonts w:ascii="mylotus" w:hAnsi="mylotus"/>
          <w:b/>
          <w:bCs/>
          <w:sz w:val="34"/>
          <w:szCs w:val="34"/>
          <w:rtl/>
        </w:rPr>
        <w:t>أو رواته مع التعبير عنه بالنبوي</w:t>
      </w:r>
      <w:r w:rsidRPr="003D1F16">
        <w:rPr>
          <w:rFonts w:ascii="mylotus" w:hAnsi="mylotus"/>
          <w:b/>
          <w:bCs/>
          <w:sz w:val="34"/>
          <w:szCs w:val="34"/>
          <w:rtl/>
        </w:rPr>
        <w:t>)</w:t>
      </w:r>
      <w:r w:rsidRPr="00F12137">
        <w:rPr>
          <w:rFonts w:ascii="mylotus" w:hAnsi="mylotus"/>
          <w:sz w:val="34"/>
          <w:szCs w:val="34"/>
          <w:rtl/>
        </w:rPr>
        <w:t xml:space="preserve"> - فإنه بغض النظر عن الحديث فالعقلاء بما هم عقلاء لا يقدمون على معاملة غررية، أي لا يقدمون على معاملة ذات معرضية لورود الخطر والخسارة على العوضين.</w:t>
      </w:r>
    </w:p>
    <w:p w14:paraId="15E3D73A" w14:textId="77777777" w:rsidR="00E33242" w:rsidRPr="00F12137" w:rsidRDefault="00E33242" w:rsidP="00E33242">
      <w:pPr>
        <w:pStyle w:val="a"/>
        <w:bidi/>
        <w:spacing w:line="216" w:lineRule="auto"/>
        <w:rPr>
          <w:rFonts w:ascii="mylotus" w:hAnsi="mylotus"/>
          <w:sz w:val="34"/>
          <w:szCs w:val="34"/>
          <w:rtl/>
        </w:rPr>
      </w:pPr>
      <w:r w:rsidRPr="00F12137">
        <w:rPr>
          <w:rFonts w:ascii="mylotus" w:hAnsi="mylotus"/>
          <w:sz w:val="34"/>
          <w:szCs w:val="34"/>
          <w:rtl/>
        </w:rPr>
        <w:t xml:space="preserve">وأما ما استشهد به قدس سره في باب المضاربة والمزارعة والمساقاة فمن الواضح أن هناك معياراًَ عرفياً لتقدير العمل، بمعنى أن العقلاء </w:t>
      </w:r>
      <w:r>
        <w:rPr>
          <w:rFonts w:ascii="Times New Roman" w:hAnsi="Times New Roman" w:cs="Times New Roman" w:hint="cs"/>
          <w:sz w:val="34"/>
          <w:szCs w:val="34"/>
          <w:rtl/>
        </w:rPr>
        <w:t>–</w:t>
      </w:r>
      <w:r w:rsidRPr="00F12137">
        <w:rPr>
          <w:rFonts w:ascii="mylotus" w:hAnsi="mylotus"/>
          <w:sz w:val="34"/>
          <w:szCs w:val="34"/>
          <w:rtl/>
        </w:rPr>
        <w:t xml:space="preserve"> كما</w:t>
      </w:r>
      <w:r>
        <w:rPr>
          <w:rFonts w:ascii="mylotus" w:hAnsi="mylotus" w:hint="cs"/>
          <w:sz w:val="34"/>
          <w:szCs w:val="34"/>
          <w:rtl/>
        </w:rPr>
        <w:t xml:space="preserve"> </w:t>
      </w:r>
      <w:r w:rsidRPr="00F12137">
        <w:rPr>
          <w:rFonts w:ascii="mylotus" w:hAnsi="mylotus"/>
          <w:sz w:val="34"/>
          <w:szCs w:val="34"/>
          <w:rtl/>
        </w:rPr>
        <w:t>هو الدارج في المعاملات العقلائية</w:t>
      </w:r>
      <w:r>
        <w:rPr>
          <w:rFonts w:ascii="mylotus" w:hAnsi="mylotus"/>
          <w:sz w:val="34"/>
          <w:szCs w:val="34"/>
          <w:rtl/>
        </w:rPr>
        <w:t xml:space="preserve"> </w:t>
      </w:r>
      <w:r w:rsidRPr="00F12137">
        <w:rPr>
          <w:rFonts w:ascii="mylotus" w:hAnsi="mylotus"/>
          <w:sz w:val="34"/>
          <w:szCs w:val="34"/>
          <w:rtl/>
        </w:rPr>
        <w:t>-إنما يقدمون على المضاربة بعقد موثق يذكر فيه مقدار العمل الذي يقوّم بحسب ظروف العمل، فيكتفى بمعيار إجمالي يتلاءم مع الظروف والأحوال المحيطة، لا أن هذه الجهة ملغاة بنظر العقلاء، بل العقلاء في هذه الموارد يقدمون على العمل بناءً على معيار عرفي إجمالي لمقدار العمل يتضح بنحو يتلاءم مع الظروف والأحوال المحيطة، فإن المتعارف في المزارعة نوع من العمل، والمتعارف في المساقاة نوع من العمل، والمتعارف في باب التجارة</w:t>
      </w:r>
      <w:r>
        <w:rPr>
          <w:rFonts w:ascii="mylotus" w:hAnsi="mylotus"/>
          <w:sz w:val="34"/>
          <w:szCs w:val="34"/>
          <w:rtl/>
        </w:rPr>
        <w:t xml:space="preserve"> </w:t>
      </w:r>
      <w:r w:rsidRPr="00F12137">
        <w:rPr>
          <w:rFonts w:ascii="mylotus" w:hAnsi="mylotus"/>
          <w:sz w:val="34"/>
          <w:szCs w:val="34"/>
          <w:rtl/>
        </w:rPr>
        <w:t>نوع من العمل، واختلاف الأسواق يفرض اختلاف أنواع العمل، وبالتالي فهناك مقدار متعارف من العمل في كل عقد ومعاملة بحسبها، لا أن هذه الجهة ملغاة بنظر العقلاء، بل وجود مقدار معهود متعارف في كل معاملة بحسبها كافٍ في رفع الغرر لدى المرتكز العقلائي.</w:t>
      </w:r>
    </w:p>
    <w:p w14:paraId="60C48FA7" w14:textId="77777777" w:rsidR="00E33242" w:rsidRPr="00F12137" w:rsidRDefault="00E33242" w:rsidP="00E33242">
      <w:pPr>
        <w:pStyle w:val="a"/>
        <w:bidi/>
        <w:spacing w:line="216" w:lineRule="auto"/>
        <w:rPr>
          <w:rFonts w:ascii="mylotus" w:hAnsi="mylotus"/>
          <w:sz w:val="34"/>
          <w:szCs w:val="34"/>
          <w:rtl/>
        </w:rPr>
      </w:pPr>
      <w:r w:rsidRPr="00F12137">
        <w:rPr>
          <w:rFonts w:ascii="mylotus" w:hAnsi="mylotus"/>
          <w:sz w:val="34"/>
          <w:szCs w:val="34"/>
          <w:rtl/>
        </w:rPr>
        <w:t>هذا هو تمام الكلام في الوجه الأول الذي استدل به سيدنا الخوئي قدس سره على اعتبار العلم بالعوضين، ومنه يتضح اعتبار تعيين المنفعة في باب الإجارة، وهذا الدليل تامٌ.</w:t>
      </w:r>
    </w:p>
    <w:p w14:paraId="6FC7F3B9" w14:textId="77777777" w:rsidR="00E33242" w:rsidRPr="00F12137" w:rsidRDefault="00E33242" w:rsidP="00E33242">
      <w:pPr>
        <w:pStyle w:val="a"/>
        <w:bidi/>
        <w:spacing w:line="216" w:lineRule="auto"/>
        <w:rPr>
          <w:rFonts w:ascii="mylotus" w:hAnsi="mylotus"/>
          <w:sz w:val="34"/>
          <w:szCs w:val="34"/>
          <w:rtl/>
        </w:rPr>
      </w:pPr>
      <w:r w:rsidRPr="00F12137">
        <w:rPr>
          <w:rFonts w:ascii="mylotus" w:hAnsi="mylotus"/>
          <w:b/>
          <w:bCs/>
          <w:sz w:val="34"/>
          <w:szCs w:val="34"/>
          <w:rtl/>
        </w:rPr>
        <w:t>الدليل الثاني:</w:t>
      </w:r>
      <w:r w:rsidRPr="00F12137">
        <w:rPr>
          <w:rFonts w:ascii="mylotus" w:hAnsi="mylotus"/>
          <w:sz w:val="34"/>
          <w:szCs w:val="34"/>
          <w:rtl/>
        </w:rPr>
        <w:t xml:space="preserve"> رواية أبي الربيع الشامي عن أبي عبدالله عليه السلام: </w:t>
      </w:r>
      <w:r w:rsidRPr="00F12137">
        <w:rPr>
          <w:rFonts w:ascii="mylotus" w:hAnsi="mylotus"/>
          <w:b/>
          <w:bCs/>
          <w:sz w:val="34"/>
          <w:szCs w:val="34"/>
          <w:rtl/>
        </w:rPr>
        <w:t>(سألته عن أرض يريد رجل أن يتقبلها، فأي وجوه القبالة أحل؟ قال: يتقبل الأرض من أربابها بشيء معلوم إلى سنين مسماة، فيعمّر ويؤدي الخراج ولا يدخل العلوج في القبالة فإن ذلك لا يحل)</w:t>
      </w:r>
      <w:r w:rsidRPr="00F12137">
        <w:rPr>
          <w:rFonts w:ascii="mylotus" w:hAnsi="mylotus"/>
          <w:sz w:val="34"/>
          <w:szCs w:val="34"/>
          <w:rtl/>
        </w:rPr>
        <w:t xml:space="preserve"> [ التهذيب ج7 ص201 ج887</w:t>
      </w:r>
      <w:r>
        <w:rPr>
          <w:rFonts w:ascii="mylotus" w:hAnsi="mylotus" w:hint="cs"/>
          <w:sz w:val="34"/>
          <w:szCs w:val="34"/>
          <w:rtl/>
        </w:rPr>
        <w:t>].</w:t>
      </w:r>
    </w:p>
    <w:p w14:paraId="64DDFC49" w14:textId="77777777" w:rsidR="00E33242" w:rsidRPr="00F12137" w:rsidRDefault="00E33242" w:rsidP="00E33242">
      <w:pPr>
        <w:pStyle w:val="a"/>
        <w:bidi/>
        <w:spacing w:line="216" w:lineRule="auto"/>
        <w:rPr>
          <w:rFonts w:ascii="mylotus" w:hAnsi="mylotus"/>
          <w:b/>
          <w:bCs/>
          <w:sz w:val="34"/>
          <w:szCs w:val="34"/>
          <w:rtl/>
        </w:rPr>
      </w:pPr>
      <w:r w:rsidRPr="00F12137">
        <w:rPr>
          <w:rFonts w:ascii="mylotus" w:hAnsi="mylotus"/>
          <w:b/>
          <w:bCs/>
          <w:sz w:val="34"/>
          <w:szCs w:val="34"/>
          <w:rtl/>
        </w:rPr>
        <w:t>والكلام في هذه الرواية من ناحية السند ومن ناحية الدلالة:</w:t>
      </w:r>
    </w:p>
    <w:p w14:paraId="332474EE" w14:textId="77777777" w:rsidR="00E33242" w:rsidRPr="00F12137" w:rsidRDefault="00E33242" w:rsidP="00E33242">
      <w:pPr>
        <w:pStyle w:val="a"/>
        <w:bidi/>
        <w:spacing w:line="216" w:lineRule="auto"/>
        <w:rPr>
          <w:rFonts w:ascii="mylotus" w:hAnsi="mylotus"/>
          <w:sz w:val="34"/>
          <w:szCs w:val="34"/>
          <w:rtl/>
        </w:rPr>
      </w:pPr>
      <w:r w:rsidRPr="00F12137">
        <w:rPr>
          <w:rFonts w:ascii="mylotus" w:hAnsi="mylotus"/>
          <w:b/>
          <w:bCs/>
          <w:sz w:val="34"/>
          <w:szCs w:val="34"/>
          <w:rtl/>
        </w:rPr>
        <w:t>أما السند:</w:t>
      </w:r>
      <w:r w:rsidRPr="00F12137">
        <w:rPr>
          <w:rFonts w:ascii="mylotus" w:hAnsi="mylotus"/>
          <w:sz w:val="34"/>
          <w:szCs w:val="34"/>
          <w:rtl/>
        </w:rPr>
        <w:t xml:space="preserve"> فالمفروض أن أبا الربيع الشامي كما ذكر النجاشي [ص 153] والبرقي [ص43] أنه من أصحاب الصادق عليه السلام، وقد أفاد السيد البروجردي قدس سره [في طبقات رجال الكافي ج4 ص421]: </w:t>
      </w:r>
      <w:r w:rsidRPr="00F12137">
        <w:rPr>
          <w:rFonts w:ascii="mylotus" w:hAnsi="mylotus"/>
          <w:b/>
          <w:bCs/>
          <w:sz w:val="34"/>
          <w:szCs w:val="34"/>
          <w:rtl/>
        </w:rPr>
        <w:t>(أن أبا الربيع الشامي من الطبقة الرابعة)</w:t>
      </w:r>
      <w:r w:rsidRPr="00F12137">
        <w:rPr>
          <w:rFonts w:ascii="mylotus" w:hAnsi="mylotus"/>
          <w:sz w:val="34"/>
          <w:szCs w:val="34"/>
          <w:rtl/>
        </w:rPr>
        <w:t xml:space="preserve"> يعني من أصحاب الباقرين ع</w:t>
      </w:r>
      <w:r>
        <w:rPr>
          <w:rFonts w:ascii="mylotus" w:hAnsi="mylotus" w:hint="cs"/>
          <w:sz w:val="34"/>
          <w:szCs w:val="34"/>
          <w:rtl/>
        </w:rPr>
        <w:t>ليهما السلام</w:t>
      </w:r>
      <w:r w:rsidRPr="00F12137">
        <w:rPr>
          <w:rFonts w:ascii="mylotus" w:hAnsi="mylotus"/>
          <w:sz w:val="34"/>
          <w:szCs w:val="34"/>
          <w:rtl/>
        </w:rPr>
        <w:t>، إلا أنه لم يوثق في كتب الرجال.</w:t>
      </w:r>
    </w:p>
    <w:p w14:paraId="18A6A455" w14:textId="77777777" w:rsidR="00E33242" w:rsidRPr="00F12137" w:rsidRDefault="00E33242" w:rsidP="00E33242">
      <w:pPr>
        <w:pStyle w:val="a"/>
        <w:bidi/>
        <w:spacing w:line="216" w:lineRule="auto"/>
        <w:rPr>
          <w:rFonts w:ascii="mylotus" w:hAnsi="mylotus"/>
          <w:b/>
          <w:bCs/>
          <w:sz w:val="34"/>
          <w:szCs w:val="34"/>
          <w:rtl/>
        </w:rPr>
      </w:pPr>
      <w:r w:rsidRPr="00F12137">
        <w:rPr>
          <w:rFonts w:ascii="mylotus" w:hAnsi="mylotus"/>
          <w:b/>
          <w:bCs/>
          <w:sz w:val="34"/>
          <w:szCs w:val="34"/>
          <w:rtl/>
        </w:rPr>
        <w:t>وقد ذكر في توثيقه وجهان:</w:t>
      </w:r>
    </w:p>
    <w:p w14:paraId="4BFB0A80" w14:textId="77777777" w:rsidR="00E33242" w:rsidRPr="00F12137" w:rsidRDefault="00E33242" w:rsidP="00E33242">
      <w:pPr>
        <w:pStyle w:val="a"/>
        <w:bidi/>
        <w:spacing w:line="216" w:lineRule="auto"/>
        <w:rPr>
          <w:rFonts w:ascii="mylotus" w:hAnsi="mylotus"/>
          <w:b/>
          <w:bCs/>
          <w:sz w:val="34"/>
          <w:szCs w:val="34"/>
          <w:rtl/>
        </w:rPr>
      </w:pPr>
      <w:r w:rsidRPr="00F12137">
        <w:rPr>
          <w:rFonts w:ascii="mylotus" w:hAnsi="mylotus"/>
          <w:b/>
          <w:bCs/>
          <w:sz w:val="34"/>
          <w:szCs w:val="34"/>
          <w:rtl/>
        </w:rPr>
        <w:t>الوجه الأول:</w:t>
      </w:r>
      <w:r w:rsidRPr="00F12137">
        <w:rPr>
          <w:rFonts w:ascii="mylotus" w:hAnsi="mylotus"/>
          <w:sz w:val="34"/>
          <w:szCs w:val="34"/>
          <w:rtl/>
        </w:rPr>
        <w:t xml:space="preserve"> ما ذكره سيدنا الخوئي قدس سره [في الموسوعة ج30 ص28] حيث قال: </w:t>
      </w:r>
      <w:r w:rsidRPr="00F12137">
        <w:rPr>
          <w:rFonts w:ascii="mylotus" w:hAnsi="mylotus"/>
          <w:b/>
          <w:bCs/>
          <w:sz w:val="34"/>
          <w:szCs w:val="34"/>
          <w:rtl/>
        </w:rPr>
        <w:t>(وإنما الكلام في السند، والظاهر أنه معتبر، إذ ليس فيه من يغمز فيه عدا الراوي الأخير - أعني أبا الربيع الشامي - حيث إنه لم يوثق في كتب الرجال. إلا أنه مذكور في إسناد تفسير علي بن إبراهيم، وقد بنينا على وثاقة كل من وقع في هذا السند.</w:t>
      </w:r>
    </w:p>
    <w:p w14:paraId="78CE9E1F" w14:textId="77777777" w:rsidR="00E33242" w:rsidRPr="00F12137" w:rsidRDefault="00E33242" w:rsidP="00E33242">
      <w:pPr>
        <w:pStyle w:val="a"/>
        <w:bidi/>
        <w:spacing w:line="216" w:lineRule="auto"/>
        <w:rPr>
          <w:rFonts w:ascii="mylotus" w:hAnsi="mylotus"/>
          <w:b/>
          <w:bCs/>
          <w:sz w:val="34"/>
          <w:szCs w:val="34"/>
          <w:rtl/>
        </w:rPr>
      </w:pPr>
      <w:r w:rsidRPr="00F12137">
        <w:rPr>
          <w:rFonts w:ascii="mylotus" w:hAnsi="mylotus"/>
          <w:b/>
          <w:bCs/>
          <w:sz w:val="34"/>
          <w:szCs w:val="34"/>
          <w:rtl/>
        </w:rPr>
        <w:t>نعم، المذكور فيه أبو الربيع من غير تقييد بالشامي، ولأجله قد يحتمل أن المراد به شخص آخر.</w:t>
      </w:r>
    </w:p>
    <w:p w14:paraId="2995125C" w14:textId="77777777" w:rsidR="00E33242" w:rsidRPr="00F12137" w:rsidRDefault="00E33242" w:rsidP="00E33242">
      <w:pPr>
        <w:pStyle w:val="a"/>
        <w:bidi/>
        <w:spacing w:line="216" w:lineRule="auto"/>
        <w:rPr>
          <w:rFonts w:ascii="mylotus" w:hAnsi="mylotus"/>
          <w:b/>
          <w:bCs/>
          <w:sz w:val="34"/>
          <w:szCs w:val="34"/>
          <w:rtl/>
        </w:rPr>
      </w:pPr>
      <w:r w:rsidRPr="00F12137">
        <w:rPr>
          <w:rFonts w:ascii="mylotus" w:hAnsi="mylotus"/>
          <w:b/>
          <w:bCs/>
          <w:sz w:val="34"/>
          <w:szCs w:val="34"/>
          <w:rtl/>
        </w:rPr>
        <w:t>ولكنه يندفع بأنه لم يذكر في شيء من الروايات الواردة في الكتب الأربعة من يكون معروفاً</w:t>
      </w:r>
      <w:r>
        <w:rPr>
          <w:rFonts w:ascii="mylotus" w:hAnsi="mylotus"/>
          <w:b/>
          <w:bCs/>
          <w:sz w:val="34"/>
          <w:szCs w:val="34"/>
          <w:rtl/>
        </w:rPr>
        <w:t xml:space="preserve"> بهذه الكنية </w:t>
      </w:r>
      <w:r w:rsidRPr="003D1F16">
        <w:rPr>
          <w:rFonts w:ascii="mylotus" w:hAnsi="mylotus"/>
          <w:sz w:val="34"/>
          <w:szCs w:val="34"/>
          <w:rtl/>
        </w:rPr>
        <w:t>(</w:t>
      </w:r>
      <w:r>
        <w:rPr>
          <w:rFonts w:ascii="mylotus" w:hAnsi="mylotus"/>
          <w:sz w:val="34"/>
          <w:szCs w:val="34"/>
          <w:rtl/>
        </w:rPr>
        <w:t>في هذه الطبقة</w:t>
      </w:r>
      <w:r w:rsidRPr="003D1F16">
        <w:rPr>
          <w:rFonts w:ascii="mylotus" w:hAnsi="mylotus"/>
          <w:sz w:val="34"/>
          <w:szCs w:val="34"/>
          <w:rtl/>
        </w:rPr>
        <w:t>)</w:t>
      </w:r>
      <w:r w:rsidRPr="00F12137">
        <w:rPr>
          <w:rFonts w:ascii="mylotus" w:hAnsi="mylotus"/>
          <w:b/>
          <w:bCs/>
          <w:sz w:val="34"/>
          <w:szCs w:val="34"/>
          <w:rtl/>
        </w:rPr>
        <w:t xml:space="preserve"> ما عدا الشامي المزبور الذي هو معروف مشهور له روايات كثيرة، وله كتاب كما ذكره النجاشي وغيره، ولم يوجد مكنّى بهذه الكنية غيره إلّا في رواية واحدة أوردها في الكافي بعنوان أبي الربيع القزّاز، فإن كان هو هذا الشخص فلا كلام، وإلّا فهو رجل مجهول غير معروف، ولا شكّ أنّ اللفظ ينصرف عند الإطلاق إلى المعروف الذي له كتاب وروايات كثيرة.</w:t>
      </w:r>
    </w:p>
    <w:p w14:paraId="56EE1A14" w14:textId="77777777" w:rsidR="00E33242" w:rsidRPr="00F12137" w:rsidRDefault="00E33242" w:rsidP="00E33242">
      <w:pPr>
        <w:pStyle w:val="a"/>
        <w:bidi/>
        <w:spacing w:line="216" w:lineRule="auto"/>
        <w:rPr>
          <w:rFonts w:ascii="mylotus" w:hAnsi="mylotus"/>
          <w:b/>
          <w:bCs/>
          <w:sz w:val="34"/>
          <w:szCs w:val="34"/>
          <w:rtl/>
        </w:rPr>
      </w:pPr>
      <w:r w:rsidRPr="00F12137">
        <w:rPr>
          <w:rFonts w:ascii="mylotus" w:hAnsi="mylotus"/>
          <w:b/>
          <w:bCs/>
          <w:sz w:val="34"/>
          <w:szCs w:val="34"/>
          <w:rtl/>
        </w:rPr>
        <w:t xml:space="preserve">وممّا يؤكّد ذلك ويدلّ عليه: أنّ الصدوق حينما يذكر طريقه إليه في المشيخة بعنوان أبي الربيع الشامي وهو طريق صحيح تراه قد أطلقه في الفقيه ولم يقيّده بالشامي، فقد روى عنه في موارد ومنها مواضع ثلاثة متتالية من كتاب الإجارة </w:t>
      </w:r>
      <w:r w:rsidRPr="003D1F16">
        <w:rPr>
          <w:rFonts w:ascii="mylotus" w:hAnsi="mylotus"/>
          <w:sz w:val="34"/>
          <w:szCs w:val="34"/>
          <w:rtl/>
        </w:rPr>
        <w:t>[لاحظ الفقيه 3: 156، 157/ 687 - 689]</w:t>
      </w:r>
      <w:r w:rsidRPr="00F12137">
        <w:rPr>
          <w:rFonts w:ascii="mylotus" w:hAnsi="mylotus"/>
          <w:b/>
          <w:bCs/>
          <w:sz w:val="34"/>
          <w:szCs w:val="34"/>
          <w:rtl/>
        </w:rPr>
        <w:t xml:space="preserve"> ولم يقيّده به. وهذا دليل قاطع على الانصراف الذي ذكرناه.</w:t>
      </w:r>
    </w:p>
    <w:p w14:paraId="076B561F" w14:textId="77777777" w:rsidR="00E33242" w:rsidRPr="00F12137" w:rsidRDefault="00E33242" w:rsidP="00E33242">
      <w:pPr>
        <w:pStyle w:val="a"/>
        <w:bidi/>
        <w:spacing w:line="216" w:lineRule="auto"/>
        <w:rPr>
          <w:rFonts w:ascii="mylotus" w:hAnsi="mylotus"/>
          <w:b/>
          <w:bCs/>
          <w:sz w:val="34"/>
          <w:szCs w:val="34"/>
          <w:rtl/>
        </w:rPr>
      </w:pPr>
      <w:r w:rsidRPr="00F12137">
        <w:rPr>
          <w:rFonts w:ascii="mylotus" w:hAnsi="mylotus"/>
          <w:b/>
          <w:bCs/>
          <w:sz w:val="34"/>
          <w:szCs w:val="34"/>
          <w:rtl/>
        </w:rPr>
        <w:t>ثمّ إنّ الصدوق رواها بطريق آخر صحيح عن خالد بن جرير عن أبي عبد الله (عليه السلام) بلا واسطة، وعليه تكون الرواية صحيحة بلا إشكال، لكنّها لم تثبت، فإنّ طريق الصدوق يشترك مع طريق الشيخ في روايتهما عن ابن محبوب عن خالد بن جرير، وإنّما يفترقان في أنّ الشيخ ذكر السائل الذي هو الواسطة بينه وبين الإمام (عليه السلام)، والصدوق لم يذكره، بل اقتصر على قوله: سُئل. ولا يحتمل أنّ ابن جرير سمع الجواب عن الإمام مرّة بلا وساطة ابن أبي الربيع وأُخرى بواسطته ونقله بالنحوين لابن محبوب فهو موجود في سند الحديث لا محالة، ولا أقلّ من الاحتمال المسقط لها عن درجة الاعتبار وصلاحيّة الاستدلال لولا ثبوت وثاقة أبي الربيع الشامي</w:t>
      </w:r>
      <w:r>
        <w:rPr>
          <w:rFonts w:ascii="mylotus" w:hAnsi="mylotus" w:hint="cs"/>
          <w:b/>
          <w:bCs/>
          <w:sz w:val="34"/>
          <w:szCs w:val="34"/>
          <w:rtl/>
        </w:rPr>
        <w:t>.).</w:t>
      </w:r>
    </w:p>
    <w:p w14:paraId="3BD3A978" w14:textId="77777777" w:rsidR="00E33242" w:rsidRDefault="00E33242" w:rsidP="00E33242">
      <w:pPr>
        <w:pStyle w:val="a"/>
        <w:bidi/>
        <w:spacing w:line="216" w:lineRule="auto"/>
        <w:rPr>
          <w:rFonts w:ascii="mylotus" w:hAnsi="mylotus"/>
          <w:sz w:val="34"/>
          <w:szCs w:val="34"/>
          <w:rtl/>
        </w:rPr>
      </w:pPr>
      <w:r w:rsidRPr="00F12137">
        <w:rPr>
          <w:rFonts w:ascii="mylotus" w:hAnsi="mylotus"/>
          <w:sz w:val="34"/>
          <w:szCs w:val="34"/>
          <w:rtl/>
        </w:rPr>
        <w:t xml:space="preserve"> وهنا يعلق السيد الحيكم السبط [في المصباح - الإجارة ص153] قائلاً: </w:t>
      </w:r>
      <w:r w:rsidRPr="00F12137">
        <w:rPr>
          <w:rFonts w:ascii="mylotus" w:hAnsi="mylotus"/>
          <w:b/>
          <w:bCs/>
          <w:sz w:val="34"/>
          <w:szCs w:val="34"/>
          <w:rtl/>
        </w:rPr>
        <w:t>(وما ذكره)</w:t>
      </w:r>
      <w:r w:rsidRPr="00F12137">
        <w:rPr>
          <w:rFonts w:ascii="mylotus" w:hAnsi="mylotus"/>
          <w:sz w:val="34"/>
          <w:szCs w:val="34"/>
          <w:rtl/>
        </w:rPr>
        <w:t xml:space="preserve"> يعني السيد الخوئي </w:t>
      </w:r>
      <w:r w:rsidRPr="00F12137">
        <w:rPr>
          <w:rFonts w:ascii="mylotus" w:hAnsi="mylotus"/>
          <w:b/>
          <w:bCs/>
          <w:sz w:val="34"/>
          <w:szCs w:val="34"/>
          <w:rtl/>
        </w:rPr>
        <w:t>(قريب جداً)</w:t>
      </w:r>
      <w:r w:rsidRPr="00F12137">
        <w:rPr>
          <w:rFonts w:ascii="mylotus" w:hAnsi="mylotus"/>
          <w:sz w:val="34"/>
          <w:szCs w:val="34"/>
          <w:rtl/>
        </w:rPr>
        <w:t xml:space="preserve"> يعني أن الإطلاق ينصرف إلى أبي الربيع الشامي </w:t>
      </w:r>
      <w:r w:rsidRPr="00F12137">
        <w:rPr>
          <w:rFonts w:ascii="mylotus" w:hAnsi="mylotus"/>
          <w:b/>
          <w:bCs/>
          <w:sz w:val="34"/>
          <w:szCs w:val="34"/>
          <w:rtl/>
        </w:rPr>
        <w:t>(ويؤيده أو يعضده أن الصدوق قدس سره روى الحديث نفسه بسنده الصحيح عن خالد بن جرير قال: "سئل أبو عبد الله عن أرض..."، فإن خالد بن جرير وإن لم يحضر مجلس السؤال بقرينة صحيحه الأول)</w:t>
      </w:r>
      <w:r w:rsidRPr="00F12137">
        <w:rPr>
          <w:rFonts w:ascii="mylotus" w:hAnsi="mylotus"/>
          <w:sz w:val="34"/>
          <w:szCs w:val="34"/>
          <w:rtl/>
        </w:rPr>
        <w:t xml:space="preserve"> لأنه في الصحيح الأول: روى خالد بن جرير عن أبي الربيع الشامي، فبقرينة الرواية السابقة يتضح أن خالد بن جرير ما كان حاضراً، بل هناك واسطة فالرواية مرسلة </w:t>
      </w:r>
      <w:r w:rsidRPr="00F12137">
        <w:rPr>
          <w:rFonts w:ascii="mylotus" w:hAnsi="mylotus"/>
          <w:b/>
          <w:bCs/>
          <w:sz w:val="34"/>
          <w:szCs w:val="34"/>
          <w:rtl/>
        </w:rPr>
        <w:t>(إلا أن الأصل في إخباره جازماً)</w:t>
      </w:r>
      <w:r w:rsidRPr="00F12137">
        <w:rPr>
          <w:rFonts w:ascii="mylotus" w:hAnsi="mylotus"/>
          <w:sz w:val="34"/>
          <w:szCs w:val="34"/>
          <w:rtl/>
        </w:rPr>
        <w:t xml:space="preserve"> يعني خالد بن جرير أخبر بالسؤال جازماً فقال: "سئل أبو عبد الله" ولم يقل روي </w:t>
      </w:r>
      <w:r w:rsidRPr="00F12137">
        <w:rPr>
          <w:rFonts w:ascii="mylotus" w:hAnsi="mylotus"/>
          <w:b/>
          <w:bCs/>
          <w:sz w:val="34"/>
          <w:szCs w:val="34"/>
          <w:rtl/>
        </w:rPr>
        <w:t>(بحصول السؤال والجواب معناه أن يكون مستنداً إلى الحدس القريب من الحس، لقوة القرائن الدالة على صدق أبي الربيع في إخباره بالسؤال والجواب، ولو لظهور وثاقته عنده)</w:t>
      </w:r>
      <w:r w:rsidRPr="00F12137">
        <w:rPr>
          <w:rFonts w:ascii="mylotus" w:hAnsi="mylotus"/>
          <w:sz w:val="34"/>
          <w:szCs w:val="34"/>
          <w:rtl/>
        </w:rPr>
        <w:t xml:space="preserve"> فإنه لما أخبر بالسؤال جازماً وقال: "</w:t>
      </w:r>
      <w:r w:rsidRPr="00F12137">
        <w:rPr>
          <w:rFonts w:ascii="mylotus" w:hAnsi="mylotus" w:hint="cs"/>
          <w:sz w:val="34"/>
          <w:szCs w:val="34"/>
          <w:rtl/>
        </w:rPr>
        <w:t>سئل</w:t>
      </w:r>
      <w:r w:rsidRPr="00F12137">
        <w:rPr>
          <w:rFonts w:ascii="mylotus" w:hAnsi="mylotus"/>
          <w:sz w:val="34"/>
          <w:szCs w:val="34"/>
          <w:rtl/>
        </w:rPr>
        <w:t xml:space="preserve"> </w:t>
      </w:r>
      <w:r w:rsidRPr="00F12137">
        <w:rPr>
          <w:rFonts w:ascii="mylotus" w:hAnsi="mylotus" w:hint="cs"/>
          <w:sz w:val="34"/>
          <w:szCs w:val="34"/>
          <w:rtl/>
        </w:rPr>
        <w:t>أبو</w:t>
      </w:r>
      <w:r w:rsidRPr="00F12137">
        <w:rPr>
          <w:rFonts w:ascii="mylotus" w:hAnsi="mylotus"/>
          <w:sz w:val="34"/>
          <w:szCs w:val="34"/>
          <w:rtl/>
        </w:rPr>
        <w:t xml:space="preserve"> </w:t>
      </w:r>
      <w:r w:rsidRPr="00F12137">
        <w:rPr>
          <w:rFonts w:ascii="mylotus" w:hAnsi="mylotus" w:hint="cs"/>
          <w:sz w:val="34"/>
          <w:szCs w:val="34"/>
          <w:rtl/>
        </w:rPr>
        <w:t>عبد</w:t>
      </w:r>
      <w:r w:rsidRPr="00F12137">
        <w:rPr>
          <w:rFonts w:ascii="mylotus" w:hAnsi="mylotus"/>
          <w:sz w:val="34"/>
          <w:szCs w:val="34"/>
          <w:rtl/>
        </w:rPr>
        <w:t xml:space="preserve"> </w:t>
      </w:r>
      <w:r w:rsidRPr="00F12137">
        <w:rPr>
          <w:rFonts w:ascii="mylotus" w:hAnsi="mylotus" w:hint="cs"/>
          <w:sz w:val="34"/>
          <w:szCs w:val="34"/>
          <w:rtl/>
        </w:rPr>
        <w:t>الله</w:t>
      </w:r>
      <w:r w:rsidRPr="00F12137">
        <w:rPr>
          <w:rFonts w:ascii="mylotus" w:hAnsi="mylotus"/>
          <w:sz w:val="34"/>
          <w:szCs w:val="34"/>
          <w:rtl/>
        </w:rPr>
        <w:t xml:space="preserve">" </w:t>
      </w:r>
      <w:r w:rsidRPr="00F12137">
        <w:rPr>
          <w:rFonts w:ascii="mylotus" w:hAnsi="mylotus" w:hint="cs"/>
          <w:sz w:val="34"/>
          <w:szCs w:val="34"/>
          <w:rtl/>
        </w:rPr>
        <w:t>فهذا</w:t>
      </w:r>
      <w:r w:rsidRPr="00F12137">
        <w:rPr>
          <w:rFonts w:ascii="mylotus" w:hAnsi="mylotus"/>
          <w:sz w:val="34"/>
          <w:szCs w:val="34"/>
          <w:rtl/>
        </w:rPr>
        <w:t xml:space="preserve"> </w:t>
      </w:r>
      <w:r w:rsidRPr="00F12137">
        <w:rPr>
          <w:rFonts w:ascii="mylotus" w:hAnsi="mylotus" w:hint="cs"/>
          <w:sz w:val="34"/>
          <w:szCs w:val="34"/>
          <w:rtl/>
        </w:rPr>
        <w:t>يؤكد</w:t>
      </w:r>
      <w:r w:rsidRPr="00F12137">
        <w:rPr>
          <w:rFonts w:ascii="mylotus" w:hAnsi="mylotus"/>
          <w:sz w:val="34"/>
          <w:szCs w:val="34"/>
          <w:rtl/>
        </w:rPr>
        <w:t xml:space="preserve"> </w:t>
      </w:r>
      <w:r w:rsidRPr="00F12137">
        <w:rPr>
          <w:rFonts w:ascii="mylotus" w:hAnsi="mylotus" w:hint="cs"/>
          <w:sz w:val="34"/>
          <w:szCs w:val="34"/>
          <w:rtl/>
        </w:rPr>
        <w:t>لنا</w:t>
      </w:r>
      <w:r w:rsidRPr="00F12137">
        <w:rPr>
          <w:rFonts w:ascii="mylotus" w:hAnsi="mylotus"/>
          <w:sz w:val="34"/>
          <w:szCs w:val="34"/>
          <w:rtl/>
        </w:rPr>
        <w:t xml:space="preserve"> </w:t>
      </w:r>
      <w:r w:rsidRPr="00F12137">
        <w:rPr>
          <w:rFonts w:ascii="mylotus" w:hAnsi="mylotus" w:hint="cs"/>
          <w:sz w:val="34"/>
          <w:szCs w:val="34"/>
          <w:rtl/>
        </w:rPr>
        <w:t>أن</w:t>
      </w:r>
      <w:r w:rsidRPr="00F12137">
        <w:rPr>
          <w:rFonts w:ascii="mylotus" w:hAnsi="mylotus"/>
          <w:sz w:val="34"/>
          <w:szCs w:val="34"/>
          <w:rtl/>
        </w:rPr>
        <w:t xml:space="preserve"> </w:t>
      </w:r>
      <w:r w:rsidRPr="00F12137">
        <w:rPr>
          <w:rFonts w:ascii="mylotus" w:hAnsi="mylotus" w:hint="cs"/>
          <w:sz w:val="34"/>
          <w:szCs w:val="34"/>
          <w:rtl/>
        </w:rPr>
        <w:t>الرواية</w:t>
      </w:r>
      <w:r w:rsidRPr="00F12137">
        <w:rPr>
          <w:rFonts w:ascii="mylotus" w:hAnsi="mylotus"/>
          <w:sz w:val="34"/>
          <w:szCs w:val="34"/>
          <w:rtl/>
        </w:rPr>
        <w:t xml:space="preserve"> </w:t>
      </w:r>
      <w:r w:rsidRPr="00F12137">
        <w:rPr>
          <w:rFonts w:ascii="mylotus" w:hAnsi="mylotus" w:hint="cs"/>
          <w:sz w:val="34"/>
          <w:szCs w:val="34"/>
          <w:rtl/>
        </w:rPr>
        <w:t>معتبرة</w:t>
      </w:r>
      <w:r w:rsidRPr="00F12137">
        <w:rPr>
          <w:rFonts w:ascii="mylotus" w:hAnsi="mylotus"/>
          <w:sz w:val="34"/>
          <w:szCs w:val="34"/>
          <w:rtl/>
        </w:rPr>
        <w:t xml:space="preserve"> </w:t>
      </w:r>
      <w:r w:rsidRPr="00F12137">
        <w:rPr>
          <w:rFonts w:ascii="mylotus" w:hAnsi="mylotus" w:hint="cs"/>
          <w:sz w:val="34"/>
          <w:szCs w:val="34"/>
          <w:rtl/>
        </w:rPr>
        <w:t>ولو</w:t>
      </w:r>
      <w:r w:rsidRPr="00F12137">
        <w:rPr>
          <w:rFonts w:ascii="mylotus" w:hAnsi="mylotus"/>
          <w:sz w:val="34"/>
          <w:szCs w:val="34"/>
          <w:rtl/>
        </w:rPr>
        <w:t xml:space="preserve"> </w:t>
      </w:r>
      <w:r w:rsidRPr="00F12137">
        <w:rPr>
          <w:rFonts w:ascii="mylotus" w:hAnsi="mylotus" w:hint="cs"/>
          <w:sz w:val="34"/>
          <w:szCs w:val="34"/>
          <w:rtl/>
        </w:rPr>
        <w:t>من</w:t>
      </w:r>
      <w:r w:rsidRPr="00F12137">
        <w:rPr>
          <w:rFonts w:ascii="mylotus" w:hAnsi="mylotus"/>
          <w:sz w:val="34"/>
          <w:szCs w:val="34"/>
          <w:rtl/>
        </w:rPr>
        <w:t xml:space="preserve"> </w:t>
      </w:r>
      <w:r w:rsidRPr="00F12137">
        <w:rPr>
          <w:rFonts w:ascii="mylotus" w:hAnsi="mylotus" w:hint="cs"/>
          <w:sz w:val="34"/>
          <w:szCs w:val="34"/>
          <w:rtl/>
        </w:rPr>
        <w:t>باب</w:t>
      </w:r>
      <w:r w:rsidRPr="00F12137">
        <w:rPr>
          <w:rFonts w:ascii="mylotus" w:hAnsi="mylotus"/>
          <w:sz w:val="34"/>
          <w:szCs w:val="34"/>
          <w:rtl/>
        </w:rPr>
        <w:t xml:space="preserve"> </w:t>
      </w:r>
      <w:r w:rsidRPr="00F12137">
        <w:rPr>
          <w:rFonts w:ascii="mylotus" w:hAnsi="mylotus" w:hint="cs"/>
          <w:sz w:val="34"/>
          <w:szCs w:val="34"/>
          <w:rtl/>
        </w:rPr>
        <w:t>قول</w:t>
      </w:r>
      <w:r w:rsidRPr="00F12137">
        <w:rPr>
          <w:rFonts w:ascii="mylotus" w:hAnsi="mylotus"/>
          <w:sz w:val="34"/>
          <w:szCs w:val="34"/>
          <w:rtl/>
        </w:rPr>
        <w:t xml:space="preserve"> </w:t>
      </w:r>
      <w:r w:rsidRPr="00F12137">
        <w:rPr>
          <w:rFonts w:ascii="mylotus" w:hAnsi="mylotus" w:hint="cs"/>
          <w:sz w:val="34"/>
          <w:szCs w:val="34"/>
          <w:rtl/>
        </w:rPr>
        <w:t>خالد</w:t>
      </w:r>
      <w:r w:rsidRPr="00F12137">
        <w:rPr>
          <w:rFonts w:ascii="mylotus" w:hAnsi="mylotus"/>
          <w:sz w:val="34"/>
          <w:szCs w:val="34"/>
          <w:rtl/>
        </w:rPr>
        <w:t xml:space="preserve"> </w:t>
      </w:r>
      <w:r w:rsidRPr="00F12137">
        <w:rPr>
          <w:rFonts w:ascii="mylotus" w:hAnsi="mylotus" w:hint="cs"/>
          <w:sz w:val="34"/>
          <w:szCs w:val="34"/>
          <w:rtl/>
        </w:rPr>
        <w:t>بن</w:t>
      </w:r>
      <w:r w:rsidRPr="00F12137">
        <w:rPr>
          <w:rFonts w:ascii="mylotus" w:hAnsi="mylotus"/>
          <w:sz w:val="34"/>
          <w:szCs w:val="34"/>
          <w:rtl/>
        </w:rPr>
        <w:t xml:space="preserve"> </w:t>
      </w:r>
      <w:r w:rsidRPr="00F12137">
        <w:rPr>
          <w:rFonts w:ascii="mylotus" w:hAnsi="mylotus" w:hint="cs"/>
          <w:sz w:val="34"/>
          <w:szCs w:val="34"/>
          <w:rtl/>
        </w:rPr>
        <w:t>جرير</w:t>
      </w:r>
      <w:r w:rsidRPr="00F12137">
        <w:rPr>
          <w:rFonts w:ascii="mylotus" w:hAnsi="mylotus"/>
          <w:sz w:val="34"/>
          <w:szCs w:val="34"/>
          <w:rtl/>
        </w:rPr>
        <w:t xml:space="preserve"> "</w:t>
      </w:r>
      <w:r w:rsidRPr="00F12137">
        <w:rPr>
          <w:rFonts w:ascii="mylotus" w:hAnsi="mylotus" w:hint="cs"/>
          <w:sz w:val="34"/>
          <w:szCs w:val="34"/>
          <w:rtl/>
        </w:rPr>
        <w:t>سئل</w:t>
      </w:r>
      <w:r w:rsidRPr="00F12137">
        <w:rPr>
          <w:rFonts w:ascii="mylotus" w:hAnsi="mylotus"/>
          <w:sz w:val="34"/>
          <w:szCs w:val="34"/>
          <w:rtl/>
        </w:rPr>
        <w:t xml:space="preserve"> </w:t>
      </w:r>
      <w:r w:rsidRPr="00F12137">
        <w:rPr>
          <w:rFonts w:ascii="mylotus" w:hAnsi="mylotus" w:hint="cs"/>
          <w:sz w:val="34"/>
          <w:szCs w:val="34"/>
          <w:rtl/>
        </w:rPr>
        <w:t>أبو</w:t>
      </w:r>
      <w:r w:rsidRPr="00F12137">
        <w:rPr>
          <w:rFonts w:ascii="mylotus" w:hAnsi="mylotus"/>
          <w:sz w:val="34"/>
          <w:szCs w:val="34"/>
          <w:rtl/>
        </w:rPr>
        <w:t xml:space="preserve"> </w:t>
      </w:r>
      <w:r w:rsidRPr="00F12137">
        <w:rPr>
          <w:rFonts w:ascii="mylotus" w:hAnsi="mylotus" w:hint="cs"/>
          <w:sz w:val="34"/>
          <w:szCs w:val="34"/>
          <w:rtl/>
        </w:rPr>
        <w:t>عبد</w:t>
      </w:r>
      <w:r w:rsidRPr="00F12137">
        <w:rPr>
          <w:rFonts w:ascii="mylotus" w:hAnsi="mylotus"/>
          <w:sz w:val="34"/>
          <w:szCs w:val="34"/>
          <w:rtl/>
        </w:rPr>
        <w:t xml:space="preserve"> </w:t>
      </w:r>
      <w:r w:rsidRPr="00F12137">
        <w:rPr>
          <w:rFonts w:ascii="mylotus" w:hAnsi="mylotus" w:hint="cs"/>
          <w:sz w:val="34"/>
          <w:szCs w:val="34"/>
          <w:rtl/>
        </w:rPr>
        <w:t>الله</w:t>
      </w:r>
      <w:r w:rsidRPr="00F12137">
        <w:rPr>
          <w:rFonts w:ascii="mylotus" w:hAnsi="mylotus"/>
          <w:sz w:val="34"/>
          <w:szCs w:val="34"/>
          <w:rtl/>
        </w:rPr>
        <w:t xml:space="preserve">" </w:t>
      </w:r>
      <w:r w:rsidRPr="00F12137">
        <w:rPr>
          <w:rFonts w:ascii="mylotus" w:hAnsi="mylotus" w:hint="cs"/>
          <w:sz w:val="34"/>
          <w:szCs w:val="34"/>
          <w:rtl/>
        </w:rPr>
        <w:t>بواسطة</w:t>
      </w:r>
      <w:r w:rsidRPr="00F12137">
        <w:rPr>
          <w:rFonts w:ascii="Times New Roman" w:hAnsi="Times New Roman" w:cs="Times New Roman" w:hint="cs"/>
          <w:sz w:val="34"/>
          <w:szCs w:val="34"/>
          <w:rtl/>
        </w:rPr>
        <w:t> </w:t>
      </w:r>
      <w:r w:rsidRPr="00F12137">
        <w:rPr>
          <w:rFonts w:ascii="mylotus" w:hAnsi="mylotus" w:hint="cs"/>
          <w:sz w:val="34"/>
          <w:szCs w:val="34"/>
          <w:rtl/>
        </w:rPr>
        <w:t>الإخبار</w:t>
      </w:r>
      <w:r w:rsidRPr="00F12137">
        <w:rPr>
          <w:rFonts w:ascii="Times New Roman" w:hAnsi="Times New Roman" w:cs="Times New Roman" w:hint="cs"/>
          <w:sz w:val="34"/>
          <w:szCs w:val="34"/>
          <w:rtl/>
        </w:rPr>
        <w:t> </w:t>
      </w:r>
      <w:r w:rsidRPr="00F12137">
        <w:rPr>
          <w:rFonts w:ascii="mylotus" w:hAnsi="mylotus" w:hint="cs"/>
          <w:sz w:val="34"/>
          <w:szCs w:val="34"/>
          <w:rtl/>
        </w:rPr>
        <w:t>الجزمي</w:t>
      </w:r>
      <w:r w:rsidRPr="00F12137">
        <w:rPr>
          <w:rFonts w:ascii="mylotus" w:hAnsi="mylotus"/>
          <w:sz w:val="34"/>
          <w:szCs w:val="34"/>
          <w:rtl/>
        </w:rPr>
        <w:t>.</w:t>
      </w:r>
    </w:p>
    <w:p w14:paraId="42194200" w14:textId="77777777" w:rsidR="00E33242" w:rsidRPr="00A2189E" w:rsidRDefault="00E33242" w:rsidP="00E33242">
      <w:pPr>
        <w:pStyle w:val="a"/>
        <w:bidi/>
        <w:spacing w:line="216" w:lineRule="auto"/>
        <w:rPr>
          <w:rFonts w:ascii="mylotus" w:hAnsi="mylotus"/>
          <w:sz w:val="34"/>
          <w:szCs w:val="34"/>
          <w:rtl/>
        </w:rPr>
      </w:pPr>
    </w:p>
    <w:p w14:paraId="5E05D8E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16027FC" w14:textId="77777777" w:rsidR="00E33242" w:rsidRDefault="00E33242" w:rsidP="00E33242">
      <w:pPr>
        <w:pStyle w:val="Heading1"/>
        <w:bidi/>
        <w:rPr>
          <w:color w:val="FF0000"/>
          <w:rtl/>
        </w:rPr>
      </w:pPr>
      <w:r w:rsidRPr="00E33242">
        <w:rPr>
          <w:color w:val="FF0000"/>
          <w:rtl/>
        </w:rPr>
        <w:t>090 - كتاب_الإجارة_164_مما_يشترط_في_صحة_الإجارة_الأربعاء_6_شعبان_1446هـ</w:t>
      </w:r>
    </w:p>
    <w:p w14:paraId="00EABC40"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844A49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C6AF75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E9EC825"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2C713EF6" w14:textId="77777777" w:rsidR="00E33242" w:rsidRDefault="00E33242" w:rsidP="00E33242">
      <w:pPr>
        <w:pStyle w:val="a"/>
        <w:bidi/>
        <w:spacing w:line="216" w:lineRule="auto"/>
        <w:rPr>
          <w:rFonts w:ascii="mylotus" w:hAnsi="mylotus"/>
          <w:sz w:val="34"/>
          <w:szCs w:val="34"/>
          <w:rtl/>
        </w:rPr>
      </w:pPr>
    </w:p>
    <w:p w14:paraId="0F891F3D" w14:textId="77777777" w:rsidR="00E33242" w:rsidRDefault="00E33242" w:rsidP="00E33242">
      <w:pPr>
        <w:pStyle w:val="a"/>
        <w:bidi/>
        <w:spacing w:line="216" w:lineRule="auto"/>
        <w:rPr>
          <w:rFonts w:ascii="mylotus" w:hAnsi="mylotus"/>
          <w:sz w:val="34"/>
          <w:szCs w:val="34"/>
          <w:rtl/>
        </w:rPr>
      </w:pPr>
      <w:r w:rsidRPr="005135B4">
        <w:rPr>
          <w:rFonts w:ascii="mylotus" w:hAnsi="mylotus"/>
          <w:b/>
          <w:bCs/>
          <w:sz w:val="34"/>
          <w:szCs w:val="34"/>
          <w:rtl/>
        </w:rPr>
        <w:t xml:space="preserve">والمتحصل مما سبق: </w:t>
      </w:r>
      <w:r w:rsidRPr="005135B4">
        <w:rPr>
          <w:rFonts w:ascii="mylotus" w:hAnsi="mylotus"/>
          <w:sz w:val="34"/>
          <w:szCs w:val="34"/>
          <w:rtl/>
        </w:rPr>
        <w:t>أنّ سيدنا الخوئي (قدس سره الشريف) يرى وثاقة أبي الربيع الشامي استناداً إلى وروده في أسانيد تفسير علي بن إبراهيم القمي، وبما أن</w:t>
      </w:r>
      <w:r>
        <w:rPr>
          <w:rFonts w:ascii="mylotus" w:hAnsi="mylotus" w:hint="cs"/>
          <w:sz w:val="34"/>
          <w:szCs w:val="34"/>
          <w:rtl/>
        </w:rPr>
        <w:t>ّ</w:t>
      </w:r>
      <w:r w:rsidRPr="005135B4">
        <w:rPr>
          <w:rFonts w:ascii="mylotus" w:hAnsi="mylotus"/>
          <w:sz w:val="34"/>
          <w:szCs w:val="34"/>
          <w:rtl/>
        </w:rPr>
        <w:t xml:space="preserve"> المذكور في تفسير علي بن إبراهيم مجرد الكنية، وهي رواية أبي حمزة الثمالي عن أبي الربيع، حيث ورد فيه: </w:t>
      </w:r>
      <w:r w:rsidRPr="005135B4">
        <w:rPr>
          <w:rFonts w:ascii="mylotus" w:hAnsi="mylotus"/>
          <w:b/>
          <w:bCs/>
          <w:sz w:val="34"/>
          <w:szCs w:val="34"/>
          <w:rtl/>
        </w:rPr>
        <w:t>(حدثني أبي عن الحسن بن محبوب عن أبي حمزة الثمالي عن أبي الربيع).</w:t>
      </w:r>
      <w:r w:rsidRPr="005135B4">
        <w:rPr>
          <w:rFonts w:ascii="mylotus" w:hAnsi="mylotus"/>
          <w:sz w:val="34"/>
          <w:szCs w:val="34"/>
          <w:rtl/>
        </w:rPr>
        <w:t xml:space="preserve"> [تفسير القمي، دار الكتاب، ج1، ص232 / ج2، ص284]،  ولم يذكر اللقب - وهو الشامي -، فمن أين استفيد أنّ أبا الربيع الوارد في أسناد تفسير علي بن إبراهيم هو أبو الربيع الشامي؟</w:t>
      </w:r>
    </w:p>
    <w:p w14:paraId="1A801FA9" w14:textId="77777777" w:rsidR="00E33242" w:rsidRDefault="00E33242" w:rsidP="00E33242">
      <w:pPr>
        <w:pStyle w:val="a"/>
        <w:bidi/>
        <w:spacing w:line="216" w:lineRule="auto"/>
        <w:rPr>
          <w:rFonts w:ascii="mylotus" w:hAnsi="mylotus"/>
          <w:sz w:val="34"/>
          <w:szCs w:val="34"/>
          <w:rtl/>
        </w:rPr>
      </w:pPr>
      <w:r w:rsidRPr="005135B4">
        <w:rPr>
          <w:rFonts w:ascii="mylotus" w:hAnsi="mylotus"/>
          <w:sz w:val="34"/>
          <w:szCs w:val="34"/>
          <w:rtl/>
        </w:rPr>
        <w:t>وقد أفاد (قدس سره) أنّ مدرك ذلك هو انصراف اللفظ إلى مَن هو المشهور في تلك الطبقة بهذه الكنية، والمعروف في هذه الطبقة وهي الطبقة الرابعة طبقة أصحاب الإمامين أبي جعفر وأبي عبدالله (عليهما السلام) هو أبو الربيع الشامي، فمقتضى ذلك انصراف الكنية إلى أبي الربيع الشامي، وعبارة مقدمة تفسير القمي أمارةٌ على وثاقته.</w:t>
      </w:r>
    </w:p>
    <w:p w14:paraId="404B4839" w14:textId="77777777" w:rsidR="00E33242" w:rsidRDefault="00E33242" w:rsidP="00E33242">
      <w:pPr>
        <w:pStyle w:val="a"/>
        <w:bidi/>
        <w:spacing w:line="216" w:lineRule="auto"/>
        <w:rPr>
          <w:rFonts w:ascii="mylotus" w:hAnsi="mylotus"/>
          <w:b/>
          <w:bCs/>
          <w:sz w:val="34"/>
          <w:szCs w:val="34"/>
          <w:rtl/>
        </w:rPr>
      </w:pPr>
      <w:r w:rsidRPr="005135B4">
        <w:rPr>
          <w:rFonts w:ascii="mylotus" w:hAnsi="mylotus"/>
          <w:b/>
          <w:bCs/>
          <w:sz w:val="34"/>
          <w:szCs w:val="34"/>
          <w:rtl/>
        </w:rPr>
        <w:t>ولكن هنا ملاحظات ثلاث:</w:t>
      </w:r>
    </w:p>
    <w:p w14:paraId="231E8488" w14:textId="77777777" w:rsidR="00E33242" w:rsidRDefault="00E33242" w:rsidP="00E33242">
      <w:pPr>
        <w:pStyle w:val="a"/>
        <w:bidi/>
        <w:spacing w:line="216" w:lineRule="auto"/>
        <w:rPr>
          <w:rFonts w:ascii="mylotus" w:hAnsi="mylotus"/>
          <w:b/>
          <w:bCs/>
          <w:sz w:val="34"/>
          <w:szCs w:val="34"/>
          <w:rtl/>
        </w:rPr>
      </w:pPr>
      <w:r w:rsidRPr="005135B4">
        <w:rPr>
          <w:rFonts w:ascii="mylotus" w:hAnsi="mylotus"/>
          <w:b/>
          <w:bCs/>
          <w:sz w:val="34"/>
          <w:szCs w:val="34"/>
          <w:rtl/>
        </w:rPr>
        <w:t>الملاحظة الأولى:</w:t>
      </w:r>
      <w:r w:rsidRPr="005135B4">
        <w:rPr>
          <w:rFonts w:ascii="mylotus" w:hAnsi="mylotus"/>
          <w:sz w:val="34"/>
          <w:szCs w:val="34"/>
          <w:rtl/>
        </w:rPr>
        <w:t xml:space="preserve"> ما ذكره بعض أساتذة الحوزة الأجلّة </w:t>
      </w:r>
      <w:r>
        <w:rPr>
          <w:rFonts w:ascii="mylotus" w:hAnsi="mylotus" w:hint="cs"/>
          <w:sz w:val="34"/>
          <w:szCs w:val="34"/>
          <w:rtl/>
        </w:rPr>
        <w:t>(</w:t>
      </w:r>
      <w:r w:rsidRPr="005135B4">
        <w:rPr>
          <w:rFonts w:ascii="mylotus" w:hAnsi="mylotus"/>
          <w:sz w:val="34"/>
          <w:szCs w:val="34"/>
          <w:rtl/>
        </w:rPr>
        <w:t>حفظه الله</w:t>
      </w:r>
      <w:r>
        <w:rPr>
          <w:rFonts w:ascii="mylotus" w:hAnsi="mylotus" w:hint="cs"/>
          <w:sz w:val="34"/>
          <w:szCs w:val="34"/>
          <w:rtl/>
        </w:rPr>
        <w:t>)</w:t>
      </w:r>
      <w:r w:rsidRPr="005135B4">
        <w:rPr>
          <w:rFonts w:ascii="mylotus" w:hAnsi="mylotus"/>
          <w:sz w:val="34"/>
          <w:szCs w:val="34"/>
          <w:rtl/>
        </w:rPr>
        <w:t xml:space="preserve"> في كتابه [قبسات من علم الرجال، أبحاث السيد محمد رضا السيستاني، جمعها ونظمها السيد محمد البكاء، دار المؤرخ العربي بيروت </w:t>
      </w:r>
      <w:r w:rsidRPr="005135B4">
        <w:rPr>
          <w:rFonts w:ascii="Times New Roman" w:hAnsi="Times New Roman" w:cs="Times New Roman" w:hint="cs"/>
          <w:sz w:val="34"/>
          <w:szCs w:val="34"/>
          <w:rtl/>
        </w:rPr>
        <w:t>–</w:t>
      </w:r>
      <w:r w:rsidRPr="005135B4">
        <w:rPr>
          <w:rFonts w:ascii="mylotus" w:hAnsi="mylotus"/>
          <w:sz w:val="34"/>
          <w:szCs w:val="34"/>
          <w:rtl/>
        </w:rPr>
        <w:t xml:space="preserve"> </w:t>
      </w:r>
      <w:r w:rsidRPr="005135B4">
        <w:rPr>
          <w:rFonts w:ascii="mylotus" w:hAnsi="mylotus" w:hint="cs"/>
          <w:sz w:val="34"/>
          <w:szCs w:val="34"/>
          <w:rtl/>
        </w:rPr>
        <w:t>لبنان،</w:t>
      </w:r>
      <w:r w:rsidRPr="005135B4">
        <w:rPr>
          <w:rFonts w:ascii="mylotus" w:hAnsi="mylotus"/>
          <w:sz w:val="34"/>
          <w:szCs w:val="34"/>
          <w:rtl/>
        </w:rPr>
        <w:t xml:space="preserve"> </w:t>
      </w:r>
      <w:r w:rsidRPr="005135B4">
        <w:rPr>
          <w:rFonts w:ascii="mylotus" w:hAnsi="mylotus" w:hint="cs"/>
          <w:sz w:val="34"/>
          <w:szCs w:val="34"/>
          <w:rtl/>
        </w:rPr>
        <w:t>ج</w:t>
      </w:r>
      <w:r w:rsidRPr="005135B4">
        <w:rPr>
          <w:rFonts w:ascii="mylotus" w:hAnsi="mylotus"/>
          <w:sz w:val="34"/>
          <w:szCs w:val="34"/>
          <w:rtl/>
        </w:rPr>
        <w:t>1</w:t>
      </w:r>
      <w:r w:rsidRPr="005135B4">
        <w:rPr>
          <w:rFonts w:ascii="mylotus" w:hAnsi="mylotus" w:hint="cs"/>
          <w:sz w:val="34"/>
          <w:szCs w:val="34"/>
          <w:rtl/>
        </w:rPr>
        <w:t>،</w:t>
      </w:r>
      <w:r w:rsidRPr="005135B4">
        <w:rPr>
          <w:rFonts w:ascii="mylotus" w:hAnsi="mylotus"/>
          <w:sz w:val="34"/>
          <w:szCs w:val="34"/>
          <w:rtl/>
        </w:rPr>
        <w:t xml:space="preserve"> </w:t>
      </w:r>
      <w:r w:rsidRPr="005135B4">
        <w:rPr>
          <w:rFonts w:ascii="mylotus" w:hAnsi="mylotus" w:hint="cs"/>
          <w:sz w:val="34"/>
          <w:szCs w:val="34"/>
          <w:rtl/>
        </w:rPr>
        <w:t>الطبعة</w:t>
      </w:r>
      <w:r w:rsidRPr="005135B4">
        <w:rPr>
          <w:rFonts w:ascii="mylotus" w:hAnsi="mylotus"/>
          <w:sz w:val="34"/>
          <w:szCs w:val="34"/>
          <w:rtl/>
        </w:rPr>
        <w:t xml:space="preserve"> </w:t>
      </w:r>
      <w:r w:rsidRPr="005135B4">
        <w:rPr>
          <w:rFonts w:ascii="mylotus" w:hAnsi="mylotus" w:hint="cs"/>
          <w:sz w:val="34"/>
          <w:szCs w:val="34"/>
          <w:rtl/>
        </w:rPr>
        <w:t>الأولى،</w:t>
      </w:r>
      <w:r w:rsidRPr="005135B4">
        <w:rPr>
          <w:rFonts w:ascii="mylotus" w:hAnsi="mylotus"/>
          <w:sz w:val="34"/>
          <w:szCs w:val="34"/>
          <w:rtl/>
        </w:rPr>
        <w:t xml:space="preserve"> </w:t>
      </w:r>
      <w:r w:rsidRPr="005135B4">
        <w:rPr>
          <w:rFonts w:ascii="mylotus" w:hAnsi="mylotus" w:hint="cs"/>
          <w:sz w:val="34"/>
          <w:szCs w:val="34"/>
          <w:rtl/>
        </w:rPr>
        <w:t>ص</w:t>
      </w:r>
      <w:r w:rsidRPr="005135B4">
        <w:rPr>
          <w:rFonts w:ascii="mylotus" w:hAnsi="mylotus"/>
          <w:sz w:val="34"/>
          <w:szCs w:val="34"/>
          <w:rtl/>
        </w:rPr>
        <w:t xml:space="preserve">608] </w:t>
      </w:r>
      <w:r w:rsidRPr="005135B4">
        <w:rPr>
          <w:rFonts w:ascii="mylotus" w:hAnsi="mylotus" w:hint="cs"/>
          <w:sz w:val="34"/>
          <w:szCs w:val="34"/>
          <w:rtl/>
        </w:rPr>
        <w:t>في</w:t>
      </w:r>
      <w:r w:rsidRPr="005135B4">
        <w:rPr>
          <w:rFonts w:ascii="mylotus" w:hAnsi="mylotus"/>
          <w:sz w:val="34"/>
          <w:szCs w:val="34"/>
          <w:rtl/>
        </w:rPr>
        <w:t xml:space="preserve"> </w:t>
      </w:r>
      <w:r w:rsidRPr="005135B4">
        <w:rPr>
          <w:rFonts w:ascii="mylotus" w:hAnsi="mylotus" w:hint="cs"/>
          <w:sz w:val="34"/>
          <w:szCs w:val="34"/>
          <w:rtl/>
        </w:rPr>
        <w:t>مناقشة</w:t>
      </w:r>
      <w:r w:rsidRPr="005135B4">
        <w:rPr>
          <w:rFonts w:ascii="mylotus" w:hAnsi="mylotus"/>
          <w:sz w:val="34"/>
          <w:szCs w:val="34"/>
          <w:rtl/>
        </w:rPr>
        <w:t xml:space="preserve"> </w:t>
      </w:r>
      <w:r w:rsidRPr="005135B4">
        <w:rPr>
          <w:rFonts w:ascii="mylotus" w:hAnsi="mylotus" w:hint="cs"/>
          <w:sz w:val="34"/>
          <w:szCs w:val="34"/>
          <w:rtl/>
        </w:rPr>
        <w:t>سيدنا</w:t>
      </w:r>
      <w:r w:rsidRPr="005135B4">
        <w:rPr>
          <w:rFonts w:ascii="mylotus" w:hAnsi="mylotus"/>
          <w:sz w:val="34"/>
          <w:szCs w:val="34"/>
          <w:rtl/>
        </w:rPr>
        <w:t xml:space="preserve"> </w:t>
      </w:r>
      <w:r w:rsidRPr="005135B4">
        <w:rPr>
          <w:rFonts w:ascii="mylotus" w:hAnsi="mylotus" w:hint="cs"/>
          <w:sz w:val="34"/>
          <w:szCs w:val="34"/>
          <w:rtl/>
        </w:rPr>
        <w:t>الخوئي</w:t>
      </w:r>
      <w:r w:rsidRPr="005135B4">
        <w:rPr>
          <w:rFonts w:ascii="mylotus" w:hAnsi="mylotus"/>
          <w:sz w:val="34"/>
          <w:szCs w:val="34"/>
          <w:rtl/>
        </w:rPr>
        <w:t xml:space="preserve"> (</w:t>
      </w:r>
      <w:r w:rsidRPr="005135B4">
        <w:rPr>
          <w:rFonts w:ascii="mylotus" w:hAnsi="mylotus" w:hint="cs"/>
          <w:sz w:val="34"/>
          <w:szCs w:val="34"/>
          <w:rtl/>
        </w:rPr>
        <w:t>قدس</w:t>
      </w:r>
      <w:r w:rsidRPr="005135B4">
        <w:rPr>
          <w:rFonts w:ascii="mylotus" w:hAnsi="mylotus"/>
          <w:sz w:val="34"/>
          <w:szCs w:val="34"/>
          <w:rtl/>
        </w:rPr>
        <w:t xml:space="preserve"> </w:t>
      </w:r>
      <w:r w:rsidRPr="005135B4">
        <w:rPr>
          <w:rFonts w:ascii="mylotus" w:hAnsi="mylotus" w:hint="cs"/>
          <w:sz w:val="34"/>
          <w:szCs w:val="34"/>
          <w:rtl/>
        </w:rPr>
        <w:t>سره</w:t>
      </w:r>
      <w:r w:rsidRPr="005135B4">
        <w:rPr>
          <w:rFonts w:ascii="mylotus" w:hAnsi="mylotus"/>
          <w:sz w:val="34"/>
          <w:szCs w:val="34"/>
          <w:rtl/>
        </w:rPr>
        <w:t xml:space="preserve"> </w:t>
      </w:r>
      <w:r w:rsidRPr="005135B4">
        <w:rPr>
          <w:rFonts w:ascii="mylotus" w:hAnsi="mylotus" w:hint="cs"/>
          <w:sz w:val="34"/>
          <w:szCs w:val="34"/>
          <w:rtl/>
        </w:rPr>
        <w:t>الشريف</w:t>
      </w:r>
      <w:r w:rsidRPr="005135B4">
        <w:rPr>
          <w:rFonts w:ascii="mylotus" w:hAnsi="mylotus"/>
          <w:sz w:val="34"/>
          <w:szCs w:val="34"/>
          <w:rtl/>
        </w:rPr>
        <w:t xml:space="preserve">): </w:t>
      </w:r>
      <w:r w:rsidRPr="005135B4">
        <w:rPr>
          <w:rFonts w:ascii="mylotus" w:hAnsi="mylotus"/>
          <w:b/>
          <w:bCs/>
          <w:sz w:val="34"/>
          <w:szCs w:val="34"/>
          <w:rtl/>
        </w:rPr>
        <w:t>(</w:t>
      </w:r>
      <w:r w:rsidRPr="005135B4">
        <w:rPr>
          <w:rFonts w:ascii="mylotus" w:hAnsi="mylotus" w:hint="cs"/>
          <w:b/>
          <w:bCs/>
          <w:sz w:val="34"/>
          <w:szCs w:val="34"/>
          <w:rtl/>
        </w:rPr>
        <w:t>هذا</w:t>
      </w:r>
      <w:r w:rsidRPr="005135B4">
        <w:rPr>
          <w:rFonts w:ascii="mylotus" w:hAnsi="mylotus"/>
          <w:b/>
          <w:bCs/>
          <w:sz w:val="34"/>
          <w:szCs w:val="34"/>
          <w:rtl/>
        </w:rPr>
        <w:t xml:space="preserve"> </w:t>
      </w:r>
      <w:r w:rsidRPr="005135B4">
        <w:rPr>
          <w:rFonts w:ascii="mylotus" w:hAnsi="mylotus" w:hint="cs"/>
          <w:b/>
          <w:bCs/>
          <w:sz w:val="34"/>
          <w:szCs w:val="34"/>
          <w:rtl/>
        </w:rPr>
        <w:t>ولكن</w:t>
      </w:r>
      <w:r w:rsidRPr="005135B4">
        <w:rPr>
          <w:rFonts w:ascii="mylotus" w:hAnsi="mylotus"/>
          <w:b/>
          <w:bCs/>
          <w:sz w:val="34"/>
          <w:szCs w:val="34"/>
          <w:rtl/>
        </w:rPr>
        <w:t xml:space="preserve"> </w:t>
      </w:r>
      <w:r w:rsidRPr="005135B4">
        <w:rPr>
          <w:rFonts w:ascii="mylotus" w:hAnsi="mylotus" w:hint="cs"/>
          <w:b/>
          <w:bCs/>
          <w:sz w:val="34"/>
          <w:szCs w:val="34"/>
          <w:rtl/>
        </w:rPr>
        <w:t>الإنصاف</w:t>
      </w:r>
      <w:r w:rsidRPr="005135B4">
        <w:rPr>
          <w:rFonts w:ascii="mylotus" w:hAnsi="mylotus"/>
          <w:b/>
          <w:bCs/>
          <w:sz w:val="34"/>
          <w:szCs w:val="34"/>
          <w:rtl/>
        </w:rPr>
        <w:t xml:space="preserve"> </w:t>
      </w:r>
      <w:r w:rsidRPr="005135B4">
        <w:rPr>
          <w:rFonts w:ascii="mylotus" w:hAnsi="mylotus" w:hint="cs"/>
          <w:b/>
          <w:bCs/>
          <w:sz w:val="34"/>
          <w:szCs w:val="34"/>
          <w:rtl/>
        </w:rPr>
        <w:t>أنه</w:t>
      </w:r>
      <w:r w:rsidRPr="005135B4">
        <w:rPr>
          <w:rFonts w:ascii="mylotus" w:hAnsi="mylotus"/>
          <w:b/>
          <w:bCs/>
          <w:sz w:val="34"/>
          <w:szCs w:val="34"/>
          <w:rtl/>
        </w:rPr>
        <w:t xml:space="preserve"> </w:t>
      </w:r>
      <w:r w:rsidRPr="005135B4">
        <w:rPr>
          <w:rFonts w:ascii="mylotus" w:hAnsi="mylotus" w:hint="cs"/>
          <w:b/>
          <w:bCs/>
          <w:sz w:val="34"/>
          <w:szCs w:val="34"/>
          <w:rtl/>
        </w:rPr>
        <w:t>يصعب</w:t>
      </w:r>
      <w:r w:rsidRPr="005135B4">
        <w:rPr>
          <w:rFonts w:ascii="mylotus" w:hAnsi="mylotus"/>
          <w:b/>
          <w:bCs/>
          <w:sz w:val="34"/>
          <w:szCs w:val="34"/>
          <w:rtl/>
        </w:rPr>
        <w:t xml:space="preserve"> </w:t>
      </w:r>
      <w:r w:rsidRPr="005135B4">
        <w:rPr>
          <w:rFonts w:ascii="mylotus" w:hAnsi="mylotus" w:hint="cs"/>
          <w:b/>
          <w:bCs/>
          <w:sz w:val="34"/>
          <w:szCs w:val="34"/>
          <w:rtl/>
        </w:rPr>
        <w:t>الاطمئنان</w:t>
      </w:r>
      <w:r w:rsidRPr="005135B4">
        <w:rPr>
          <w:rFonts w:ascii="mylotus" w:hAnsi="mylotus"/>
          <w:b/>
          <w:bCs/>
          <w:sz w:val="34"/>
          <w:szCs w:val="34"/>
          <w:rtl/>
        </w:rPr>
        <w:t xml:space="preserve"> </w:t>
      </w:r>
      <w:r w:rsidRPr="005135B4">
        <w:rPr>
          <w:rFonts w:ascii="mylotus" w:hAnsi="mylotus" w:hint="cs"/>
          <w:b/>
          <w:bCs/>
          <w:sz w:val="34"/>
          <w:szCs w:val="34"/>
          <w:rtl/>
        </w:rPr>
        <w:t>بكون</w:t>
      </w:r>
      <w:r w:rsidRPr="005135B4">
        <w:rPr>
          <w:rFonts w:ascii="mylotus" w:hAnsi="mylotus"/>
          <w:b/>
          <w:bCs/>
          <w:sz w:val="34"/>
          <w:szCs w:val="34"/>
          <w:rtl/>
        </w:rPr>
        <w:t xml:space="preserve"> </w:t>
      </w:r>
      <w:r w:rsidRPr="005135B4">
        <w:rPr>
          <w:rFonts w:ascii="mylotus" w:hAnsi="mylotus" w:hint="cs"/>
          <w:b/>
          <w:bCs/>
          <w:sz w:val="34"/>
          <w:szCs w:val="34"/>
          <w:rtl/>
        </w:rPr>
        <w:t>المراد</w:t>
      </w:r>
      <w:r w:rsidRPr="005135B4">
        <w:rPr>
          <w:rFonts w:ascii="mylotus" w:hAnsi="mylotus"/>
          <w:b/>
          <w:bCs/>
          <w:sz w:val="34"/>
          <w:szCs w:val="34"/>
          <w:rtl/>
        </w:rPr>
        <w:t xml:space="preserve"> </w:t>
      </w:r>
      <w:r w:rsidRPr="005135B4">
        <w:rPr>
          <w:rFonts w:ascii="mylotus" w:hAnsi="mylotus" w:hint="cs"/>
          <w:b/>
          <w:bCs/>
          <w:sz w:val="34"/>
          <w:szCs w:val="34"/>
          <w:rtl/>
        </w:rPr>
        <w:t>بأبي</w:t>
      </w:r>
      <w:r w:rsidRPr="005135B4">
        <w:rPr>
          <w:rFonts w:ascii="mylotus" w:hAnsi="mylotus"/>
          <w:b/>
          <w:bCs/>
          <w:sz w:val="34"/>
          <w:szCs w:val="34"/>
          <w:rtl/>
        </w:rPr>
        <w:t xml:space="preserve"> </w:t>
      </w:r>
      <w:r w:rsidRPr="005135B4">
        <w:rPr>
          <w:rFonts w:ascii="mylotus" w:hAnsi="mylotus" w:hint="cs"/>
          <w:b/>
          <w:bCs/>
          <w:sz w:val="34"/>
          <w:szCs w:val="34"/>
          <w:rtl/>
        </w:rPr>
        <w:t>الربيع</w:t>
      </w:r>
      <w:r w:rsidRPr="005135B4">
        <w:rPr>
          <w:rFonts w:ascii="mylotus" w:hAnsi="mylotus"/>
          <w:b/>
          <w:bCs/>
          <w:sz w:val="34"/>
          <w:szCs w:val="34"/>
          <w:rtl/>
        </w:rPr>
        <w:t xml:space="preserve"> </w:t>
      </w:r>
      <w:r w:rsidRPr="005135B4">
        <w:rPr>
          <w:rFonts w:ascii="mylotus" w:hAnsi="mylotus" w:hint="cs"/>
          <w:b/>
          <w:bCs/>
          <w:sz w:val="34"/>
          <w:szCs w:val="34"/>
          <w:rtl/>
        </w:rPr>
        <w:t>الذي</w:t>
      </w:r>
      <w:r w:rsidRPr="005135B4">
        <w:rPr>
          <w:rFonts w:ascii="mylotus" w:hAnsi="mylotus"/>
          <w:b/>
          <w:bCs/>
          <w:sz w:val="34"/>
          <w:szCs w:val="34"/>
          <w:rtl/>
        </w:rPr>
        <w:t xml:space="preserve"> </w:t>
      </w:r>
      <w:r w:rsidRPr="005135B4">
        <w:rPr>
          <w:rFonts w:ascii="mylotus" w:hAnsi="mylotus" w:hint="cs"/>
          <w:b/>
          <w:bCs/>
          <w:sz w:val="34"/>
          <w:szCs w:val="34"/>
          <w:rtl/>
        </w:rPr>
        <w:t>روى</w:t>
      </w:r>
      <w:r w:rsidRPr="005135B4">
        <w:rPr>
          <w:rFonts w:ascii="mylotus" w:hAnsi="mylotus"/>
          <w:b/>
          <w:bCs/>
          <w:sz w:val="34"/>
          <w:szCs w:val="34"/>
          <w:rtl/>
        </w:rPr>
        <w:t xml:space="preserve"> </w:t>
      </w:r>
      <w:r w:rsidRPr="005135B4">
        <w:rPr>
          <w:rFonts w:ascii="mylotus" w:hAnsi="mylotus" w:hint="cs"/>
          <w:b/>
          <w:bCs/>
          <w:sz w:val="34"/>
          <w:szCs w:val="34"/>
          <w:rtl/>
        </w:rPr>
        <w:t>عنه</w:t>
      </w:r>
      <w:r w:rsidRPr="005135B4">
        <w:rPr>
          <w:rFonts w:ascii="mylotus" w:hAnsi="mylotus"/>
          <w:b/>
          <w:bCs/>
          <w:sz w:val="34"/>
          <w:szCs w:val="34"/>
          <w:rtl/>
        </w:rPr>
        <w:t xml:space="preserve"> </w:t>
      </w:r>
      <w:r w:rsidRPr="005135B4">
        <w:rPr>
          <w:rFonts w:ascii="mylotus" w:hAnsi="mylotus" w:hint="cs"/>
          <w:b/>
          <w:bCs/>
          <w:sz w:val="34"/>
          <w:szCs w:val="34"/>
          <w:rtl/>
        </w:rPr>
        <w:t>أبو</w:t>
      </w:r>
      <w:r w:rsidRPr="005135B4">
        <w:rPr>
          <w:rFonts w:ascii="mylotus" w:hAnsi="mylotus"/>
          <w:b/>
          <w:bCs/>
          <w:sz w:val="34"/>
          <w:szCs w:val="34"/>
          <w:rtl/>
        </w:rPr>
        <w:t xml:space="preserve"> </w:t>
      </w:r>
      <w:r w:rsidRPr="005135B4">
        <w:rPr>
          <w:rFonts w:ascii="mylotus" w:hAnsi="mylotus" w:hint="cs"/>
          <w:b/>
          <w:bCs/>
          <w:sz w:val="34"/>
          <w:szCs w:val="34"/>
          <w:rtl/>
        </w:rPr>
        <w:t>حمزة</w:t>
      </w:r>
      <w:r w:rsidRPr="005135B4">
        <w:rPr>
          <w:rFonts w:ascii="mylotus" w:hAnsi="mylotus"/>
          <w:b/>
          <w:bCs/>
          <w:sz w:val="34"/>
          <w:szCs w:val="34"/>
          <w:rtl/>
        </w:rPr>
        <w:t xml:space="preserve"> </w:t>
      </w:r>
      <w:r w:rsidRPr="005135B4">
        <w:rPr>
          <w:rFonts w:ascii="mylotus" w:hAnsi="mylotus" w:hint="cs"/>
          <w:b/>
          <w:bCs/>
          <w:sz w:val="34"/>
          <w:szCs w:val="34"/>
          <w:rtl/>
        </w:rPr>
        <w:t>الثمالي</w:t>
      </w:r>
      <w:r w:rsidRPr="005135B4">
        <w:rPr>
          <w:rFonts w:ascii="mylotus" w:hAnsi="mylotus"/>
          <w:b/>
          <w:bCs/>
          <w:sz w:val="34"/>
          <w:szCs w:val="34"/>
          <w:rtl/>
        </w:rPr>
        <w:t xml:space="preserve"> </w:t>
      </w:r>
      <w:r w:rsidRPr="005135B4">
        <w:rPr>
          <w:rFonts w:ascii="mylotus" w:hAnsi="mylotus" w:hint="cs"/>
          <w:b/>
          <w:bCs/>
          <w:sz w:val="34"/>
          <w:szCs w:val="34"/>
          <w:rtl/>
        </w:rPr>
        <w:t>هو</w:t>
      </w:r>
      <w:r w:rsidRPr="005135B4">
        <w:rPr>
          <w:rFonts w:ascii="mylotus" w:hAnsi="mylotus"/>
          <w:b/>
          <w:bCs/>
          <w:sz w:val="34"/>
          <w:szCs w:val="34"/>
          <w:rtl/>
        </w:rPr>
        <w:t xml:space="preserve"> </w:t>
      </w:r>
      <w:r w:rsidRPr="005135B4">
        <w:rPr>
          <w:rFonts w:ascii="mylotus" w:hAnsi="mylotus" w:hint="cs"/>
          <w:b/>
          <w:bCs/>
          <w:sz w:val="34"/>
          <w:szCs w:val="34"/>
          <w:rtl/>
        </w:rPr>
        <w:t>الشامي</w:t>
      </w:r>
      <w:r w:rsidRPr="005135B4">
        <w:rPr>
          <w:rFonts w:ascii="mylotus" w:hAnsi="mylotus"/>
          <w:b/>
          <w:bCs/>
          <w:sz w:val="34"/>
          <w:szCs w:val="34"/>
          <w:rtl/>
        </w:rPr>
        <w:t xml:space="preserve"> </w:t>
      </w:r>
      <w:r w:rsidRPr="005135B4">
        <w:rPr>
          <w:rFonts w:ascii="mylotus" w:hAnsi="mylotus" w:hint="cs"/>
          <w:b/>
          <w:bCs/>
          <w:sz w:val="34"/>
          <w:szCs w:val="34"/>
          <w:rtl/>
        </w:rPr>
        <w:t>وإن</w:t>
      </w:r>
      <w:r w:rsidRPr="005135B4">
        <w:rPr>
          <w:rFonts w:ascii="mylotus" w:hAnsi="mylotus"/>
          <w:b/>
          <w:bCs/>
          <w:sz w:val="34"/>
          <w:szCs w:val="34"/>
          <w:rtl/>
        </w:rPr>
        <w:t xml:space="preserve"> </w:t>
      </w:r>
      <w:r w:rsidRPr="005135B4">
        <w:rPr>
          <w:rFonts w:ascii="mylotus" w:hAnsi="mylotus" w:hint="cs"/>
          <w:b/>
          <w:bCs/>
          <w:sz w:val="34"/>
          <w:szCs w:val="34"/>
          <w:rtl/>
        </w:rPr>
        <w:t>لم</w:t>
      </w:r>
      <w:r w:rsidRPr="005135B4">
        <w:rPr>
          <w:rFonts w:ascii="mylotus" w:hAnsi="mylotus"/>
          <w:b/>
          <w:bCs/>
          <w:sz w:val="34"/>
          <w:szCs w:val="34"/>
          <w:rtl/>
        </w:rPr>
        <w:t xml:space="preserve"> </w:t>
      </w:r>
      <w:r w:rsidRPr="005135B4">
        <w:rPr>
          <w:rFonts w:ascii="mylotus" w:hAnsi="mylotus" w:hint="cs"/>
          <w:b/>
          <w:bCs/>
          <w:sz w:val="34"/>
          <w:szCs w:val="34"/>
          <w:rtl/>
        </w:rPr>
        <w:t>يتمثل</w:t>
      </w:r>
      <w:r w:rsidRPr="005135B4">
        <w:rPr>
          <w:rFonts w:ascii="mylotus" w:hAnsi="mylotus"/>
          <w:b/>
          <w:bCs/>
          <w:sz w:val="34"/>
          <w:szCs w:val="34"/>
          <w:rtl/>
        </w:rPr>
        <w:t xml:space="preserve"> </w:t>
      </w:r>
      <w:r w:rsidRPr="005135B4">
        <w:rPr>
          <w:rFonts w:ascii="mylotus" w:hAnsi="mylotus" w:hint="cs"/>
          <w:b/>
          <w:bCs/>
          <w:sz w:val="34"/>
          <w:szCs w:val="34"/>
          <w:rtl/>
        </w:rPr>
        <w:t>في</w:t>
      </w:r>
      <w:r w:rsidRPr="005135B4">
        <w:rPr>
          <w:rFonts w:ascii="mylotus" w:hAnsi="mylotus"/>
          <w:b/>
          <w:bCs/>
          <w:sz w:val="34"/>
          <w:szCs w:val="34"/>
          <w:rtl/>
        </w:rPr>
        <w:t xml:space="preserve"> </w:t>
      </w:r>
      <w:r w:rsidRPr="005135B4">
        <w:rPr>
          <w:rFonts w:ascii="mylotus" w:hAnsi="mylotus" w:hint="cs"/>
          <w:b/>
          <w:bCs/>
          <w:sz w:val="34"/>
          <w:szCs w:val="34"/>
          <w:rtl/>
        </w:rPr>
        <w:t>أسانيد</w:t>
      </w:r>
      <w:r w:rsidRPr="005135B4">
        <w:rPr>
          <w:rFonts w:ascii="mylotus" w:hAnsi="mylotus"/>
          <w:b/>
          <w:bCs/>
          <w:sz w:val="34"/>
          <w:szCs w:val="34"/>
          <w:rtl/>
        </w:rPr>
        <w:t xml:space="preserve"> </w:t>
      </w:r>
      <w:r w:rsidRPr="005135B4">
        <w:rPr>
          <w:rFonts w:ascii="mylotus" w:hAnsi="mylotus" w:hint="cs"/>
          <w:b/>
          <w:bCs/>
          <w:sz w:val="34"/>
          <w:szCs w:val="34"/>
          <w:rtl/>
        </w:rPr>
        <w:t>الروايات</w:t>
      </w:r>
      <w:r w:rsidRPr="005135B4">
        <w:rPr>
          <w:rFonts w:ascii="mylotus" w:hAnsi="mylotus"/>
          <w:b/>
          <w:bCs/>
          <w:sz w:val="34"/>
          <w:szCs w:val="34"/>
          <w:rtl/>
        </w:rPr>
        <w:t xml:space="preserve"> </w:t>
      </w:r>
      <w:r w:rsidRPr="005135B4">
        <w:rPr>
          <w:rFonts w:ascii="mylotus" w:hAnsi="mylotus" w:hint="cs"/>
          <w:b/>
          <w:bCs/>
          <w:sz w:val="34"/>
          <w:szCs w:val="34"/>
          <w:rtl/>
        </w:rPr>
        <w:t>الواصلة</w:t>
      </w:r>
      <w:r w:rsidRPr="005135B4">
        <w:rPr>
          <w:rFonts w:ascii="mylotus" w:hAnsi="mylotus"/>
          <w:b/>
          <w:bCs/>
          <w:sz w:val="34"/>
          <w:szCs w:val="34"/>
          <w:rtl/>
        </w:rPr>
        <w:t xml:space="preserve"> </w:t>
      </w:r>
      <w:r w:rsidRPr="005135B4">
        <w:rPr>
          <w:rFonts w:ascii="mylotus" w:hAnsi="mylotus" w:hint="cs"/>
          <w:b/>
          <w:bCs/>
          <w:sz w:val="34"/>
          <w:szCs w:val="34"/>
          <w:rtl/>
        </w:rPr>
        <w:t>إلينا</w:t>
      </w:r>
      <w:r w:rsidRPr="005135B4">
        <w:rPr>
          <w:rFonts w:ascii="mylotus" w:hAnsi="mylotus"/>
          <w:b/>
          <w:bCs/>
          <w:sz w:val="34"/>
          <w:szCs w:val="34"/>
          <w:rtl/>
        </w:rPr>
        <w:t xml:space="preserve"> </w:t>
      </w:r>
      <w:r w:rsidRPr="005135B4">
        <w:rPr>
          <w:rFonts w:ascii="mylotus" w:hAnsi="mylotus" w:hint="cs"/>
          <w:b/>
          <w:bCs/>
          <w:sz w:val="34"/>
          <w:szCs w:val="34"/>
          <w:rtl/>
        </w:rPr>
        <w:t>من</w:t>
      </w:r>
      <w:r w:rsidRPr="005135B4">
        <w:rPr>
          <w:rFonts w:ascii="mylotus" w:hAnsi="mylotus"/>
          <w:b/>
          <w:bCs/>
          <w:sz w:val="34"/>
          <w:szCs w:val="34"/>
          <w:rtl/>
        </w:rPr>
        <w:t xml:space="preserve"> </w:t>
      </w:r>
      <w:r w:rsidRPr="005135B4">
        <w:rPr>
          <w:rFonts w:ascii="mylotus" w:hAnsi="mylotus" w:hint="cs"/>
          <w:b/>
          <w:bCs/>
          <w:sz w:val="34"/>
          <w:szCs w:val="34"/>
          <w:rtl/>
        </w:rPr>
        <w:t>يكنى</w:t>
      </w:r>
      <w:r w:rsidRPr="005135B4">
        <w:rPr>
          <w:rFonts w:ascii="mylotus" w:hAnsi="mylotus"/>
          <w:b/>
          <w:bCs/>
          <w:sz w:val="34"/>
          <w:szCs w:val="34"/>
          <w:rtl/>
        </w:rPr>
        <w:t xml:space="preserve"> </w:t>
      </w:r>
      <w:r w:rsidRPr="005135B4">
        <w:rPr>
          <w:rFonts w:ascii="mylotus" w:hAnsi="mylotus" w:hint="cs"/>
          <w:b/>
          <w:bCs/>
          <w:sz w:val="34"/>
          <w:szCs w:val="34"/>
          <w:rtl/>
        </w:rPr>
        <w:t>بأبي</w:t>
      </w:r>
      <w:r w:rsidRPr="005135B4">
        <w:rPr>
          <w:rFonts w:ascii="mylotus" w:hAnsi="mylotus"/>
          <w:b/>
          <w:bCs/>
          <w:sz w:val="34"/>
          <w:szCs w:val="34"/>
          <w:rtl/>
        </w:rPr>
        <w:t xml:space="preserve"> </w:t>
      </w:r>
      <w:r w:rsidRPr="005135B4">
        <w:rPr>
          <w:rFonts w:ascii="mylotus" w:hAnsi="mylotus" w:hint="cs"/>
          <w:b/>
          <w:bCs/>
          <w:sz w:val="34"/>
          <w:szCs w:val="34"/>
          <w:rtl/>
        </w:rPr>
        <w:t>الربيع</w:t>
      </w:r>
      <w:r w:rsidRPr="005135B4">
        <w:rPr>
          <w:rFonts w:ascii="mylotus" w:hAnsi="mylotus"/>
          <w:b/>
          <w:bCs/>
          <w:sz w:val="34"/>
          <w:szCs w:val="34"/>
          <w:rtl/>
        </w:rPr>
        <w:t xml:space="preserve"> </w:t>
      </w:r>
      <w:r w:rsidRPr="005135B4">
        <w:rPr>
          <w:rFonts w:ascii="mylotus" w:hAnsi="mylotus" w:hint="cs"/>
          <w:b/>
          <w:bCs/>
          <w:sz w:val="34"/>
          <w:szCs w:val="34"/>
          <w:rtl/>
        </w:rPr>
        <w:t>في</w:t>
      </w:r>
      <w:r w:rsidRPr="005135B4">
        <w:rPr>
          <w:rFonts w:ascii="mylotus" w:hAnsi="mylotus"/>
          <w:b/>
          <w:bCs/>
          <w:sz w:val="34"/>
          <w:szCs w:val="34"/>
          <w:rtl/>
        </w:rPr>
        <w:t xml:space="preserve"> </w:t>
      </w:r>
      <w:r w:rsidRPr="005135B4">
        <w:rPr>
          <w:rFonts w:ascii="mylotus" w:hAnsi="mylotus" w:hint="cs"/>
          <w:b/>
          <w:bCs/>
          <w:sz w:val="34"/>
          <w:szCs w:val="34"/>
          <w:rtl/>
        </w:rPr>
        <w:t>الطبقة</w:t>
      </w:r>
      <w:r w:rsidRPr="005135B4">
        <w:rPr>
          <w:rFonts w:ascii="mylotus" w:hAnsi="mylotus"/>
          <w:b/>
          <w:bCs/>
          <w:sz w:val="34"/>
          <w:szCs w:val="34"/>
          <w:rtl/>
        </w:rPr>
        <w:t xml:space="preserve"> </w:t>
      </w:r>
      <w:r w:rsidRPr="005135B4">
        <w:rPr>
          <w:rFonts w:ascii="mylotus" w:hAnsi="mylotus" w:hint="cs"/>
          <w:b/>
          <w:bCs/>
          <w:sz w:val="34"/>
          <w:szCs w:val="34"/>
          <w:rtl/>
        </w:rPr>
        <w:t>الرابعة</w:t>
      </w:r>
      <w:r w:rsidRPr="005135B4">
        <w:rPr>
          <w:rFonts w:ascii="mylotus" w:hAnsi="mylotus"/>
          <w:b/>
          <w:bCs/>
          <w:sz w:val="34"/>
          <w:szCs w:val="34"/>
          <w:rtl/>
        </w:rPr>
        <w:t xml:space="preserve"> </w:t>
      </w:r>
      <w:r w:rsidRPr="005135B4">
        <w:rPr>
          <w:rFonts w:ascii="mylotus" w:hAnsi="mylotus" w:hint="cs"/>
          <w:b/>
          <w:bCs/>
          <w:sz w:val="34"/>
          <w:szCs w:val="34"/>
          <w:rtl/>
        </w:rPr>
        <w:t>غيره</w:t>
      </w:r>
      <w:r w:rsidRPr="005135B4">
        <w:rPr>
          <w:rFonts w:ascii="mylotus" w:hAnsi="mylotus"/>
          <w:b/>
          <w:bCs/>
          <w:sz w:val="34"/>
          <w:szCs w:val="34"/>
          <w:rtl/>
        </w:rPr>
        <w:t xml:space="preserve">) </w:t>
      </w:r>
      <w:r w:rsidRPr="005135B4">
        <w:rPr>
          <w:rFonts w:ascii="mylotus" w:hAnsi="mylotus" w:hint="cs"/>
          <w:sz w:val="34"/>
          <w:szCs w:val="34"/>
          <w:rtl/>
        </w:rPr>
        <w:t>أي</w:t>
      </w:r>
      <w:r w:rsidRPr="005135B4">
        <w:rPr>
          <w:rFonts w:ascii="mylotus" w:hAnsi="mylotus"/>
          <w:sz w:val="34"/>
          <w:szCs w:val="34"/>
          <w:rtl/>
        </w:rPr>
        <w:t xml:space="preserve"> </w:t>
      </w:r>
      <w:r w:rsidRPr="005135B4">
        <w:rPr>
          <w:rFonts w:ascii="mylotus" w:hAnsi="mylotus" w:hint="cs"/>
          <w:sz w:val="34"/>
          <w:szCs w:val="34"/>
          <w:rtl/>
        </w:rPr>
        <w:t>مع</w:t>
      </w:r>
      <w:r w:rsidRPr="005135B4">
        <w:rPr>
          <w:rFonts w:ascii="mylotus" w:hAnsi="mylotus"/>
          <w:sz w:val="34"/>
          <w:szCs w:val="34"/>
          <w:rtl/>
        </w:rPr>
        <w:t xml:space="preserve"> </w:t>
      </w:r>
      <w:r w:rsidRPr="005135B4">
        <w:rPr>
          <w:rFonts w:ascii="mylotus" w:hAnsi="mylotus" w:hint="cs"/>
          <w:sz w:val="34"/>
          <w:szCs w:val="34"/>
          <w:rtl/>
        </w:rPr>
        <w:t>أنّه</w:t>
      </w:r>
      <w:r w:rsidRPr="005135B4">
        <w:rPr>
          <w:rFonts w:ascii="mylotus" w:hAnsi="mylotus"/>
          <w:sz w:val="34"/>
          <w:szCs w:val="34"/>
          <w:rtl/>
        </w:rPr>
        <w:t xml:space="preserve"> </w:t>
      </w:r>
      <w:r w:rsidRPr="005135B4">
        <w:rPr>
          <w:rFonts w:ascii="mylotus" w:hAnsi="mylotus" w:hint="cs"/>
          <w:sz w:val="34"/>
          <w:szCs w:val="34"/>
          <w:rtl/>
        </w:rPr>
        <w:t>لا</w:t>
      </w:r>
      <w:r w:rsidRPr="005135B4">
        <w:rPr>
          <w:rFonts w:ascii="mylotus" w:hAnsi="mylotus"/>
          <w:sz w:val="34"/>
          <w:szCs w:val="34"/>
          <w:rtl/>
        </w:rPr>
        <w:t xml:space="preserve"> </w:t>
      </w:r>
      <w:r w:rsidRPr="005135B4">
        <w:rPr>
          <w:rFonts w:ascii="mylotus" w:hAnsi="mylotus" w:hint="cs"/>
          <w:sz w:val="34"/>
          <w:szCs w:val="34"/>
          <w:rtl/>
        </w:rPr>
        <w:t>يوجد</w:t>
      </w:r>
      <w:r w:rsidRPr="005135B4">
        <w:rPr>
          <w:rFonts w:ascii="mylotus" w:hAnsi="mylotus"/>
          <w:sz w:val="34"/>
          <w:szCs w:val="34"/>
          <w:rtl/>
        </w:rPr>
        <w:t xml:space="preserve"> </w:t>
      </w:r>
      <w:r w:rsidRPr="005135B4">
        <w:rPr>
          <w:rFonts w:ascii="mylotus" w:hAnsi="mylotus" w:hint="cs"/>
          <w:sz w:val="34"/>
          <w:szCs w:val="34"/>
          <w:rtl/>
        </w:rPr>
        <w:t>عندنا</w:t>
      </w:r>
      <w:r w:rsidRPr="005135B4">
        <w:rPr>
          <w:rFonts w:ascii="mylotus" w:hAnsi="mylotus"/>
          <w:sz w:val="34"/>
          <w:szCs w:val="34"/>
          <w:rtl/>
        </w:rPr>
        <w:t xml:space="preserve"> </w:t>
      </w:r>
      <w:r w:rsidRPr="005135B4">
        <w:rPr>
          <w:rFonts w:ascii="mylotus" w:hAnsi="mylotus" w:hint="cs"/>
          <w:sz w:val="34"/>
          <w:szCs w:val="34"/>
          <w:rtl/>
        </w:rPr>
        <w:t>م</w:t>
      </w:r>
      <w:r>
        <w:rPr>
          <w:rFonts w:ascii="mylotus" w:hAnsi="mylotus" w:hint="cs"/>
          <w:sz w:val="34"/>
          <w:szCs w:val="34"/>
          <w:rtl/>
        </w:rPr>
        <w:t>َ</w:t>
      </w:r>
      <w:r w:rsidRPr="005135B4">
        <w:rPr>
          <w:rFonts w:ascii="mylotus" w:hAnsi="mylotus" w:hint="cs"/>
          <w:sz w:val="34"/>
          <w:szCs w:val="34"/>
          <w:rtl/>
        </w:rPr>
        <w:t>ن</w:t>
      </w:r>
      <w:r w:rsidRPr="005135B4">
        <w:rPr>
          <w:rFonts w:ascii="mylotus" w:hAnsi="mylotus"/>
          <w:sz w:val="34"/>
          <w:szCs w:val="34"/>
          <w:rtl/>
        </w:rPr>
        <w:t xml:space="preserve"> </w:t>
      </w:r>
      <w:r w:rsidRPr="005135B4">
        <w:rPr>
          <w:rFonts w:ascii="mylotus" w:hAnsi="mylotus" w:hint="cs"/>
          <w:sz w:val="34"/>
          <w:szCs w:val="34"/>
          <w:rtl/>
        </w:rPr>
        <w:t>ي</w:t>
      </w:r>
      <w:r>
        <w:rPr>
          <w:rFonts w:ascii="mylotus" w:hAnsi="mylotus" w:hint="cs"/>
          <w:sz w:val="34"/>
          <w:szCs w:val="34"/>
          <w:rtl/>
        </w:rPr>
        <w:t>ُ</w:t>
      </w:r>
      <w:r w:rsidRPr="005135B4">
        <w:rPr>
          <w:rFonts w:ascii="mylotus" w:hAnsi="mylotus" w:hint="cs"/>
          <w:sz w:val="34"/>
          <w:szCs w:val="34"/>
          <w:rtl/>
        </w:rPr>
        <w:t>كنى</w:t>
      </w:r>
      <w:r w:rsidRPr="005135B4">
        <w:rPr>
          <w:rFonts w:ascii="mylotus" w:hAnsi="mylotus"/>
          <w:sz w:val="34"/>
          <w:szCs w:val="34"/>
          <w:rtl/>
        </w:rPr>
        <w:t xml:space="preserve"> </w:t>
      </w:r>
      <w:r w:rsidRPr="005135B4">
        <w:rPr>
          <w:rFonts w:ascii="mylotus" w:hAnsi="mylotus" w:hint="cs"/>
          <w:sz w:val="34"/>
          <w:szCs w:val="34"/>
          <w:rtl/>
        </w:rPr>
        <w:t>في</w:t>
      </w:r>
      <w:r w:rsidRPr="005135B4">
        <w:rPr>
          <w:rFonts w:ascii="mylotus" w:hAnsi="mylotus"/>
          <w:sz w:val="34"/>
          <w:szCs w:val="34"/>
          <w:rtl/>
        </w:rPr>
        <w:t xml:space="preserve"> </w:t>
      </w:r>
      <w:r w:rsidRPr="005135B4">
        <w:rPr>
          <w:rFonts w:ascii="mylotus" w:hAnsi="mylotus" w:hint="cs"/>
          <w:sz w:val="34"/>
          <w:szCs w:val="34"/>
          <w:rtl/>
        </w:rPr>
        <w:t>هذه</w:t>
      </w:r>
      <w:r w:rsidRPr="005135B4">
        <w:rPr>
          <w:rFonts w:ascii="mylotus" w:hAnsi="mylotus"/>
          <w:sz w:val="34"/>
          <w:szCs w:val="34"/>
          <w:rtl/>
        </w:rPr>
        <w:t xml:space="preserve"> </w:t>
      </w:r>
      <w:r w:rsidRPr="005135B4">
        <w:rPr>
          <w:rFonts w:ascii="mylotus" w:hAnsi="mylotus" w:hint="cs"/>
          <w:sz w:val="34"/>
          <w:szCs w:val="34"/>
          <w:rtl/>
        </w:rPr>
        <w:t>الطبقة</w:t>
      </w:r>
      <w:r w:rsidRPr="005135B4">
        <w:rPr>
          <w:rFonts w:ascii="mylotus" w:hAnsi="mylotus"/>
          <w:sz w:val="34"/>
          <w:szCs w:val="34"/>
          <w:rtl/>
        </w:rPr>
        <w:t xml:space="preserve"> </w:t>
      </w:r>
      <w:r w:rsidRPr="005135B4">
        <w:rPr>
          <w:rFonts w:ascii="mylotus" w:hAnsi="mylotus" w:hint="cs"/>
          <w:sz w:val="34"/>
          <w:szCs w:val="34"/>
          <w:rtl/>
        </w:rPr>
        <w:t>بأبي</w:t>
      </w:r>
      <w:r w:rsidRPr="005135B4">
        <w:rPr>
          <w:rFonts w:ascii="mylotus" w:hAnsi="mylotus"/>
          <w:sz w:val="34"/>
          <w:szCs w:val="34"/>
          <w:rtl/>
        </w:rPr>
        <w:t xml:space="preserve"> </w:t>
      </w:r>
      <w:r w:rsidRPr="005135B4">
        <w:rPr>
          <w:rFonts w:ascii="mylotus" w:hAnsi="mylotus" w:hint="cs"/>
          <w:sz w:val="34"/>
          <w:szCs w:val="34"/>
          <w:rtl/>
        </w:rPr>
        <w:t>الربيع</w:t>
      </w:r>
      <w:r w:rsidRPr="005135B4">
        <w:rPr>
          <w:rFonts w:ascii="mylotus" w:hAnsi="mylotus"/>
          <w:sz w:val="34"/>
          <w:szCs w:val="34"/>
          <w:rtl/>
        </w:rPr>
        <w:t xml:space="preserve"> </w:t>
      </w:r>
      <w:r w:rsidRPr="005135B4">
        <w:rPr>
          <w:rFonts w:ascii="mylotus" w:hAnsi="mylotus" w:hint="cs"/>
          <w:sz w:val="34"/>
          <w:szCs w:val="34"/>
          <w:rtl/>
        </w:rPr>
        <w:t>إل</w:t>
      </w:r>
      <w:r>
        <w:rPr>
          <w:rFonts w:ascii="mylotus" w:hAnsi="mylotus" w:hint="cs"/>
          <w:sz w:val="34"/>
          <w:szCs w:val="34"/>
          <w:rtl/>
        </w:rPr>
        <w:t>ّ</w:t>
      </w:r>
      <w:r w:rsidRPr="005135B4">
        <w:rPr>
          <w:rFonts w:ascii="mylotus" w:hAnsi="mylotus" w:hint="cs"/>
          <w:sz w:val="34"/>
          <w:szCs w:val="34"/>
          <w:rtl/>
        </w:rPr>
        <w:t>ا</w:t>
      </w:r>
      <w:r w:rsidRPr="005135B4">
        <w:rPr>
          <w:rFonts w:ascii="mylotus" w:hAnsi="mylotus"/>
          <w:sz w:val="34"/>
          <w:szCs w:val="34"/>
          <w:rtl/>
        </w:rPr>
        <w:t xml:space="preserve"> </w:t>
      </w:r>
      <w:r w:rsidRPr="005135B4">
        <w:rPr>
          <w:rFonts w:ascii="mylotus" w:hAnsi="mylotus" w:hint="cs"/>
          <w:sz w:val="34"/>
          <w:szCs w:val="34"/>
          <w:rtl/>
        </w:rPr>
        <w:t>هو</w:t>
      </w:r>
      <w:r>
        <w:rPr>
          <w:rFonts w:ascii="mylotus" w:hAnsi="mylotus" w:hint="cs"/>
          <w:sz w:val="34"/>
          <w:szCs w:val="34"/>
          <w:rtl/>
        </w:rPr>
        <w:t>،</w:t>
      </w:r>
      <w:r w:rsidRPr="005135B4">
        <w:rPr>
          <w:rFonts w:ascii="mylotus" w:hAnsi="mylotus"/>
          <w:sz w:val="34"/>
          <w:szCs w:val="34"/>
          <w:rtl/>
        </w:rPr>
        <w:t xml:space="preserve"> ومع ذلك يصعب الاطمئنان بأنّ أبا الربيع في أسناد تفسير القمي هو أبو الربيع الشامي، والشاهد على ذلك </w:t>
      </w:r>
      <w:r w:rsidRPr="005135B4">
        <w:rPr>
          <w:rFonts w:ascii="mylotus" w:hAnsi="mylotus"/>
          <w:b/>
          <w:bCs/>
          <w:sz w:val="34"/>
          <w:szCs w:val="34"/>
          <w:rtl/>
        </w:rPr>
        <w:t>(فإنه يوجد في كتب الرجال)</w:t>
      </w:r>
      <w:r w:rsidRPr="005135B4">
        <w:rPr>
          <w:rFonts w:ascii="mylotus" w:hAnsi="mylotus"/>
          <w:sz w:val="34"/>
          <w:szCs w:val="34"/>
          <w:rtl/>
        </w:rPr>
        <w:t xml:space="preserve"> لا في الروايات الواردة </w:t>
      </w:r>
      <w:r w:rsidRPr="005135B4">
        <w:rPr>
          <w:rFonts w:ascii="mylotus" w:hAnsi="mylotus"/>
          <w:b/>
          <w:bCs/>
          <w:sz w:val="34"/>
          <w:szCs w:val="34"/>
          <w:rtl/>
        </w:rPr>
        <w:t>(أن سليمان بن خالد كان يكنى بأبي الربيع الأقطع وبأبي الربيع الهلالي)</w:t>
      </w:r>
      <w:r w:rsidRPr="005135B4">
        <w:rPr>
          <w:rFonts w:ascii="mylotus" w:hAnsi="mylotus"/>
          <w:sz w:val="34"/>
          <w:szCs w:val="34"/>
          <w:rtl/>
        </w:rPr>
        <w:t xml:space="preserve"> وقد ذكر ذلك في [رجال الطوسي، ص215، ورجال النجاشي، ص183] </w:t>
      </w:r>
      <w:r w:rsidRPr="005135B4">
        <w:rPr>
          <w:rFonts w:ascii="mylotus" w:hAnsi="mylotus"/>
          <w:b/>
          <w:bCs/>
          <w:sz w:val="34"/>
          <w:szCs w:val="34"/>
          <w:rtl/>
        </w:rPr>
        <w:t>(ومجرد عدم العثور على تكنيته)</w:t>
      </w:r>
      <w:r w:rsidRPr="005135B4">
        <w:rPr>
          <w:rFonts w:ascii="mylotus" w:hAnsi="mylotus"/>
          <w:sz w:val="34"/>
          <w:szCs w:val="34"/>
          <w:rtl/>
        </w:rPr>
        <w:t xml:space="preserve"> أي تكنية سليمان بن خالد </w:t>
      </w:r>
      <w:r w:rsidRPr="005135B4">
        <w:rPr>
          <w:rFonts w:ascii="mylotus" w:hAnsi="mylotus"/>
          <w:b/>
          <w:bCs/>
          <w:sz w:val="34"/>
          <w:szCs w:val="34"/>
          <w:rtl/>
        </w:rPr>
        <w:t>(به)</w:t>
      </w:r>
      <w:r w:rsidRPr="005135B4">
        <w:rPr>
          <w:rFonts w:ascii="mylotus" w:hAnsi="mylotus"/>
          <w:sz w:val="34"/>
          <w:szCs w:val="34"/>
          <w:rtl/>
        </w:rPr>
        <w:t xml:space="preserve"> أي بأبي الربيع </w:t>
      </w:r>
      <w:r w:rsidRPr="005135B4">
        <w:rPr>
          <w:rFonts w:ascii="mylotus" w:hAnsi="mylotus"/>
          <w:b/>
          <w:bCs/>
          <w:sz w:val="34"/>
          <w:szCs w:val="34"/>
          <w:rtl/>
        </w:rPr>
        <w:t>(في بعض ما وصل إلينا من الأسانيد)</w:t>
      </w:r>
      <w:r w:rsidRPr="005135B4">
        <w:rPr>
          <w:rFonts w:ascii="mylotus" w:hAnsi="mylotus"/>
          <w:sz w:val="34"/>
          <w:szCs w:val="34"/>
          <w:rtl/>
        </w:rPr>
        <w:t xml:space="preserve"> أي أسانيد الروايات </w:t>
      </w:r>
      <w:r w:rsidRPr="005135B4">
        <w:rPr>
          <w:rFonts w:ascii="mylotus" w:hAnsi="mylotus"/>
          <w:b/>
          <w:bCs/>
          <w:sz w:val="34"/>
          <w:szCs w:val="34"/>
          <w:rtl/>
        </w:rPr>
        <w:t xml:space="preserve">(لا يدفع احتمال كونه) </w:t>
      </w:r>
      <w:r w:rsidRPr="005135B4">
        <w:rPr>
          <w:rFonts w:ascii="mylotus" w:hAnsi="mylotus"/>
          <w:sz w:val="34"/>
          <w:szCs w:val="34"/>
          <w:rtl/>
        </w:rPr>
        <w:t xml:space="preserve">في هذه الروايات التي جاءت في تفسير علي بن إبراهيم القمي ومنها: "حدثني أبي عن الحسن بن محبوب عن أبي حمزة الثمالي عن أبي الربيع" </w:t>
      </w:r>
      <w:r w:rsidRPr="005135B4">
        <w:rPr>
          <w:rFonts w:ascii="mylotus" w:hAnsi="mylotus"/>
          <w:b/>
          <w:bCs/>
          <w:sz w:val="34"/>
          <w:szCs w:val="34"/>
          <w:rtl/>
        </w:rPr>
        <w:t>(هو المراد بأبي الربيع هنا)</w:t>
      </w:r>
      <w:r w:rsidRPr="005135B4">
        <w:rPr>
          <w:rFonts w:ascii="mylotus" w:hAnsi="mylotus"/>
          <w:sz w:val="34"/>
          <w:szCs w:val="34"/>
          <w:rtl/>
        </w:rPr>
        <w:t xml:space="preserve"> أي في رواية أبي حمزة الثمالي عن أبي الربيع الواردة في تفسير علي بن إبراهيم </w:t>
      </w:r>
      <w:r w:rsidRPr="005135B4">
        <w:rPr>
          <w:rFonts w:ascii="mylotus" w:hAnsi="mylotus"/>
          <w:b/>
          <w:bCs/>
          <w:sz w:val="34"/>
          <w:szCs w:val="34"/>
          <w:rtl/>
        </w:rPr>
        <w:t>(ولا سيما أن الوجه في الاقتصار على ذكر الكنية من دون توصيف)</w:t>
      </w:r>
      <w:r w:rsidRPr="005135B4">
        <w:rPr>
          <w:rFonts w:ascii="mylotus" w:hAnsi="mylotus"/>
          <w:sz w:val="34"/>
          <w:szCs w:val="34"/>
          <w:rtl/>
        </w:rPr>
        <w:t xml:space="preserve"> حيث لم يذكر لقب الهلالي أو الأقطع </w:t>
      </w:r>
      <w:r w:rsidRPr="005135B4">
        <w:rPr>
          <w:rFonts w:ascii="mylotus" w:hAnsi="mylotus"/>
          <w:b/>
          <w:bCs/>
          <w:sz w:val="34"/>
          <w:szCs w:val="34"/>
          <w:rtl/>
        </w:rPr>
        <w:t>(لا ينحصر في كون صاحبها معروفاً بها)</w:t>
      </w:r>
      <w:r w:rsidRPr="005135B4">
        <w:rPr>
          <w:rFonts w:ascii="mylotus" w:hAnsi="mylotus"/>
          <w:sz w:val="34"/>
          <w:szCs w:val="34"/>
          <w:rtl/>
        </w:rPr>
        <w:t xml:space="preserve"> أي عندما يذكر شخصٌ شخصاً بكنيته فهذا لا يعني أنّه معروفٌ </w:t>
      </w:r>
      <w:r w:rsidRPr="005135B4">
        <w:rPr>
          <w:rFonts w:ascii="mylotus" w:hAnsi="mylotus"/>
          <w:b/>
          <w:bCs/>
          <w:sz w:val="34"/>
          <w:szCs w:val="34"/>
          <w:rtl/>
        </w:rPr>
        <w:t>(بل ربما يكون)</w:t>
      </w:r>
      <w:r w:rsidRPr="005135B4">
        <w:rPr>
          <w:rFonts w:ascii="mylotus" w:hAnsi="mylotus"/>
          <w:sz w:val="34"/>
          <w:szCs w:val="34"/>
          <w:rtl/>
        </w:rPr>
        <w:t xml:space="preserve"> التكنية </w:t>
      </w:r>
      <w:r w:rsidRPr="005135B4">
        <w:rPr>
          <w:rFonts w:ascii="mylotus" w:hAnsi="mylotus"/>
          <w:b/>
          <w:bCs/>
          <w:sz w:val="34"/>
          <w:szCs w:val="34"/>
          <w:rtl/>
        </w:rPr>
        <w:t>(لغرض الإبهام ونحو ذلك)</w:t>
      </w:r>
      <w:r w:rsidRPr="005135B4">
        <w:rPr>
          <w:rFonts w:ascii="mylotus" w:hAnsi="mylotus"/>
          <w:sz w:val="34"/>
          <w:szCs w:val="34"/>
          <w:rtl/>
        </w:rPr>
        <w:t xml:space="preserve"> من الأغراض.</w:t>
      </w:r>
    </w:p>
    <w:p w14:paraId="64CF165E" w14:textId="77777777" w:rsidR="00E33242" w:rsidRDefault="00E33242" w:rsidP="00E33242">
      <w:pPr>
        <w:pStyle w:val="a"/>
        <w:bidi/>
        <w:spacing w:line="216" w:lineRule="auto"/>
        <w:rPr>
          <w:rFonts w:ascii="mylotus" w:hAnsi="mylotus"/>
          <w:b/>
          <w:bCs/>
          <w:sz w:val="34"/>
          <w:szCs w:val="34"/>
          <w:rtl/>
        </w:rPr>
      </w:pPr>
      <w:r w:rsidRPr="005135B4">
        <w:rPr>
          <w:rFonts w:ascii="mylotus" w:hAnsi="mylotus"/>
          <w:b/>
          <w:bCs/>
          <w:sz w:val="34"/>
          <w:szCs w:val="34"/>
          <w:rtl/>
        </w:rPr>
        <w:t xml:space="preserve">(ومما يقرّب هذا الاحتمال) </w:t>
      </w:r>
      <w:r w:rsidRPr="005135B4">
        <w:rPr>
          <w:rFonts w:ascii="mylotus" w:hAnsi="mylotus"/>
          <w:sz w:val="34"/>
          <w:szCs w:val="34"/>
          <w:rtl/>
        </w:rPr>
        <w:t>أي احتمال أنّ الم</w:t>
      </w:r>
      <w:r>
        <w:rPr>
          <w:rFonts w:ascii="mylotus" w:hAnsi="mylotus" w:hint="cs"/>
          <w:sz w:val="34"/>
          <w:szCs w:val="34"/>
          <w:rtl/>
        </w:rPr>
        <w:t>ُ</w:t>
      </w:r>
      <w:r w:rsidRPr="005135B4">
        <w:rPr>
          <w:rFonts w:ascii="mylotus" w:hAnsi="mylotus"/>
          <w:sz w:val="34"/>
          <w:szCs w:val="34"/>
          <w:rtl/>
        </w:rPr>
        <w:t xml:space="preserve">كنى بأبي الربيع في أسناد تفسير علي بن إبراهيم القمي هو سليمان بن خالد </w:t>
      </w:r>
      <w:r w:rsidRPr="005135B4">
        <w:rPr>
          <w:rFonts w:ascii="mylotus" w:hAnsi="mylotus"/>
          <w:b/>
          <w:bCs/>
          <w:sz w:val="34"/>
          <w:szCs w:val="34"/>
          <w:rtl/>
        </w:rPr>
        <w:t>(أن رواية أبي الربيع هذه)</w:t>
      </w:r>
      <w:r w:rsidRPr="005135B4">
        <w:rPr>
          <w:rFonts w:ascii="mylotus" w:hAnsi="mylotus"/>
          <w:sz w:val="34"/>
          <w:szCs w:val="34"/>
          <w:rtl/>
        </w:rPr>
        <w:t xml:space="preserve"> التي رواها أبو حمزة الثمالي </w:t>
      </w:r>
      <w:r w:rsidRPr="005135B4">
        <w:rPr>
          <w:rFonts w:ascii="mylotus" w:hAnsi="mylotus"/>
          <w:b/>
          <w:bCs/>
          <w:sz w:val="34"/>
          <w:szCs w:val="34"/>
          <w:rtl/>
        </w:rPr>
        <w:t>(قد رويت في الكافي)</w:t>
      </w:r>
      <w:r w:rsidRPr="005135B4">
        <w:rPr>
          <w:rFonts w:ascii="mylotus" w:hAnsi="mylotus"/>
          <w:sz w:val="34"/>
          <w:szCs w:val="34"/>
          <w:rtl/>
        </w:rPr>
        <w:t xml:space="preserve"> [الكافي، ج8، ص120] </w:t>
      </w:r>
      <w:r w:rsidRPr="005135B4">
        <w:rPr>
          <w:rFonts w:ascii="mylotus" w:hAnsi="mylotus"/>
          <w:b/>
          <w:bCs/>
          <w:sz w:val="34"/>
          <w:szCs w:val="34"/>
          <w:rtl/>
        </w:rPr>
        <w:t xml:space="preserve">(وفي سندها "أبو منصور عن أبي الربيع" وأبو منصور هذا لا يعرف من هو، فإنه لا يوجد في هذه الطبقة) </w:t>
      </w:r>
      <w:r w:rsidRPr="005135B4">
        <w:rPr>
          <w:rFonts w:ascii="mylotus" w:hAnsi="mylotus"/>
          <w:sz w:val="34"/>
          <w:szCs w:val="34"/>
          <w:rtl/>
        </w:rPr>
        <w:t>أي م</w:t>
      </w:r>
      <w:r>
        <w:rPr>
          <w:rFonts w:ascii="mylotus" w:hAnsi="mylotus" w:hint="cs"/>
          <w:sz w:val="34"/>
          <w:szCs w:val="34"/>
          <w:rtl/>
        </w:rPr>
        <w:t>َ</w:t>
      </w:r>
      <w:r w:rsidRPr="005135B4">
        <w:rPr>
          <w:rFonts w:ascii="mylotus" w:hAnsi="mylotus"/>
          <w:sz w:val="34"/>
          <w:szCs w:val="34"/>
          <w:rtl/>
        </w:rPr>
        <w:t xml:space="preserve">ن روى عن الطبقة الرابعة </w:t>
      </w:r>
      <w:r w:rsidRPr="005135B4">
        <w:rPr>
          <w:rFonts w:ascii="mylotus" w:hAnsi="mylotus"/>
          <w:b/>
          <w:bCs/>
          <w:sz w:val="34"/>
          <w:szCs w:val="34"/>
          <w:rtl/>
        </w:rPr>
        <w:t>(في سائر الأسانيد من يكنى بذلك)</w:t>
      </w:r>
      <w:r w:rsidRPr="005135B4">
        <w:rPr>
          <w:rFonts w:ascii="mylotus" w:hAnsi="mylotus"/>
          <w:sz w:val="34"/>
          <w:szCs w:val="34"/>
          <w:rtl/>
        </w:rPr>
        <w:t xml:space="preserve"> أي بأبي منصور </w:t>
      </w:r>
      <w:r w:rsidRPr="005135B4">
        <w:rPr>
          <w:rFonts w:ascii="mylotus" w:hAnsi="mylotus"/>
          <w:b/>
          <w:bCs/>
          <w:sz w:val="34"/>
          <w:szCs w:val="34"/>
          <w:rtl/>
        </w:rPr>
        <w:t>(فتأمل).</w:t>
      </w:r>
    </w:p>
    <w:p w14:paraId="779A007E" w14:textId="77777777" w:rsidR="00E33242" w:rsidRPr="005135B4" w:rsidRDefault="00E33242" w:rsidP="00E33242">
      <w:pPr>
        <w:pStyle w:val="a"/>
        <w:bidi/>
        <w:spacing w:line="216" w:lineRule="auto"/>
        <w:rPr>
          <w:rFonts w:ascii="mylotus" w:hAnsi="mylotus"/>
          <w:b/>
          <w:bCs/>
          <w:sz w:val="34"/>
          <w:szCs w:val="34"/>
          <w:rtl/>
        </w:rPr>
      </w:pPr>
      <w:r w:rsidRPr="005135B4">
        <w:rPr>
          <w:rFonts w:ascii="mylotus" w:hAnsi="mylotus"/>
          <w:b/>
          <w:bCs/>
          <w:sz w:val="34"/>
          <w:szCs w:val="34"/>
          <w:rtl/>
        </w:rPr>
        <w:t>ولكن هذه الملاحظة محل نظر، والسر في ذلك:</w:t>
      </w:r>
    </w:p>
    <w:p w14:paraId="6A11D4A3" w14:textId="77777777" w:rsidR="00E33242" w:rsidRDefault="00E33242" w:rsidP="00E33242">
      <w:pPr>
        <w:pStyle w:val="a"/>
        <w:bidi/>
        <w:spacing w:line="216" w:lineRule="auto"/>
        <w:rPr>
          <w:rFonts w:ascii="mylotus" w:hAnsi="mylotus"/>
          <w:b/>
          <w:bCs/>
          <w:sz w:val="34"/>
          <w:szCs w:val="34"/>
          <w:rtl/>
        </w:rPr>
      </w:pPr>
      <w:r w:rsidRPr="005135B4">
        <w:rPr>
          <w:rFonts w:ascii="mylotus" w:hAnsi="mylotus"/>
          <w:b/>
          <w:bCs/>
          <w:sz w:val="34"/>
          <w:szCs w:val="34"/>
          <w:rtl/>
        </w:rPr>
        <w:t>أولاً:</w:t>
      </w:r>
      <w:r w:rsidRPr="005135B4">
        <w:rPr>
          <w:rFonts w:ascii="mylotus" w:hAnsi="mylotus"/>
          <w:sz w:val="34"/>
          <w:szCs w:val="34"/>
          <w:rtl/>
        </w:rPr>
        <w:t xml:space="preserve"> إنّ ثبوت كون المُكنى هو الشامي لا يتوقف على الاطمئنان؛ بل يكفي قيام حجةٍ على ذلك والانصراف المندرج تحت عنوان الظهور حجة؛ إذ لا يعتبر في مقام الظهور تحصيل الاطمئنان، وحيث فُرض أنّ عنوان "أبي الربيع" منصرفٌ إلى أبي الربيع الشامي لأن</w:t>
      </w:r>
      <w:r>
        <w:rPr>
          <w:rFonts w:ascii="mylotus" w:hAnsi="mylotus" w:hint="cs"/>
          <w:sz w:val="34"/>
          <w:szCs w:val="34"/>
          <w:rtl/>
        </w:rPr>
        <w:t>ّ</w:t>
      </w:r>
      <w:r w:rsidRPr="005135B4">
        <w:rPr>
          <w:rFonts w:ascii="mylotus" w:hAnsi="mylotus"/>
          <w:sz w:val="34"/>
          <w:szCs w:val="34"/>
          <w:rtl/>
        </w:rPr>
        <w:t>ه لم يعهد في هذه الطبقة مَن يُكنى بهذه الكنية غيره فاللفظ منصرفٌ إليه والانصراف حجةٌ في نفسه؛ لأنّه مصداقٌ مِن مصاديق الظهور.</w:t>
      </w:r>
    </w:p>
    <w:p w14:paraId="49175C96" w14:textId="77777777" w:rsidR="00E33242" w:rsidRDefault="00E33242" w:rsidP="00E33242">
      <w:pPr>
        <w:pStyle w:val="a"/>
        <w:bidi/>
        <w:spacing w:line="216" w:lineRule="auto"/>
        <w:rPr>
          <w:rFonts w:ascii="mylotus" w:hAnsi="mylotus"/>
          <w:b/>
          <w:bCs/>
          <w:sz w:val="34"/>
          <w:szCs w:val="34"/>
          <w:rtl/>
        </w:rPr>
      </w:pPr>
      <w:r w:rsidRPr="005135B4">
        <w:rPr>
          <w:rFonts w:ascii="mylotus" w:hAnsi="mylotus"/>
          <w:sz w:val="34"/>
          <w:szCs w:val="34"/>
          <w:rtl/>
        </w:rPr>
        <w:t>ولذلك فإنّ مجرد تكنية غيره في كتب الرجال بذلك - كتكنية سليمان بن خالد بأبي الربيع الأقطع أو الهلالي - لا يمنع انصراف الكنية إليه في سياق الأسانيد ما دام المعروف في عشرات الروايات بهذه الكنية في طبقته هو الشامي.</w:t>
      </w:r>
    </w:p>
    <w:p w14:paraId="2047CB7F" w14:textId="77777777" w:rsidR="00E33242" w:rsidRDefault="00E33242" w:rsidP="00E33242">
      <w:pPr>
        <w:pStyle w:val="a"/>
        <w:bidi/>
        <w:spacing w:line="216" w:lineRule="auto"/>
        <w:rPr>
          <w:rFonts w:ascii="mylotus" w:hAnsi="mylotus"/>
          <w:b/>
          <w:bCs/>
          <w:sz w:val="34"/>
          <w:szCs w:val="34"/>
          <w:rtl/>
        </w:rPr>
      </w:pPr>
      <w:r w:rsidRPr="00543BE6">
        <w:rPr>
          <w:rFonts w:ascii="mylotus" w:hAnsi="mylotus"/>
          <w:b/>
          <w:bCs/>
          <w:sz w:val="34"/>
          <w:szCs w:val="34"/>
          <w:rtl/>
        </w:rPr>
        <w:t>وهنا إشكالٌ</w:t>
      </w:r>
      <w:r w:rsidRPr="00543BE6">
        <w:rPr>
          <w:rFonts w:ascii="mylotus" w:hAnsi="mylotus" w:hint="cs"/>
          <w:b/>
          <w:bCs/>
          <w:sz w:val="34"/>
          <w:szCs w:val="34"/>
          <w:rtl/>
        </w:rPr>
        <w:t>:</w:t>
      </w:r>
      <w:r w:rsidRPr="005135B4">
        <w:rPr>
          <w:rFonts w:ascii="mylotus" w:hAnsi="mylotus"/>
          <w:sz w:val="34"/>
          <w:szCs w:val="34"/>
          <w:rtl/>
        </w:rPr>
        <w:t xml:space="preserve"> يذكره بعض الأساتذة القميين (مد ظله) ومفاده: مرجع انصراف الكنية إلى م</w:t>
      </w:r>
      <w:r>
        <w:rPr>
          <w:rFonts w:ascii="mylotus" w:hAnsi="mylotus" w:hint="cs"/>
          <w:sz w:val="34"/>
          <w:szCs w:val="34"/>
          <w:rtl/>
        </w:rPr>
        <w:t>َ</w:t>
      </w:r>
      <w:r w:rsidRPr="005135B4">
        <w:rPr>
          <w:rFonts w:ascii="mylotus" w:hAnsi="mylotus"/>
          <w:sz w:val="34"/>
          <w:szCs w:val="34"/>
          <w:rtl/>
        </w:rPr>
        <w:t>ن هو المعروف أو انصراف اللقب إلى من هو المعروف هو انصراف المطلق لأغلب الأفراد وجوداً وغلبة الوجود لا تصلح أنْ تكون منشأً للانصراف، فلو فرضنا أنّ عنوان "الفقيه" ينصرف بدواً إلى الفقيه المتصدي للفتوى،</w:t>
      </w:r>
      <w:r>
        <w:rPr>
          <w:rFonts w:ascii="mylotus" w:hAnsi="mylotus" w:hint="cs"/>
          <w:sz w:val="34"/>
          <w:szCs w:val="34"/>
          <w:rtl/>
        </w:rPr>
        <w:t xml:space="preserve"> </w:t>
      </w:r>
      <w:r w:rsidRPr="005135B4">
        <w:rPr>
          <w:rFonts w:ascii="mylotus" w:hAnsi="mylotus"/>
          <w:sz w:val="34"/>
          <w:szCs w:val="34"/>
          <w:rtl/>
        </w:rPr>
        <w:t>باعتبار أنّ أغلب الفقهاء متصدون للفتوى،</w:t>
      </w:r>
      <w:r>
        <w:rPr>
          <w:rFonts w:ascii="mylotus" w:hAnsi="mylotus" w:hint="cs"/>
          <w:sz w:val="34"/>
          <w:szCs w:val="34"/>
          <w:rtl/>
        </w:rPr>
        <w:t xml:space="preserve"> </w:t>
      </w:r>
      <w:r w:rsidRPr="005135B4">
        <w:rPr>
          <w:rFonts w:ascii="mylotus" w:hAnsi="mylotus"/>
          <w:sz w:val="34"/>
          <w:szCs w:val="34"/>
          <w:rtl/>
        </w:rPr>
        <w:t>فإن</w:t>
      </w:r>
      <w:r>
        <w:rPr>
          <w:rFonts w:ascii="mylotus" w:hAnsi="mylotus" w:hint="cs"/>
          <w:sz w:val="34"/>
          <w:szCs w:val="34"/>
          <w:rtl/>
        </w:rPr>
        <w:t>ّ</w:t>
      </w:r>
      <w:r w:rsidRPr="005135B4">
        <w:rPr>
          <w:rFonts w:ascii="mylotus" w:hAnsi="mylotus"/>
          <w:sz w:val="34"/>
          <w:szCs w:val="34"/>
          <w:rtl/>
        </w:rPr>
        <w:t xml:space="preserve"> غلبة الوجود لا توجب الانصراف؛ لأنّ غلبة الوجود لا تصنع علقةً تصورية بين اللفظ وبين المراد.</w:t>
      </w:r>
    </w:p>
    <w:p w14:paraId="7D569B47" w14:textId="77777777" w:rsidR="00E33242" w:rsidRDefault="00E33242" w:rsidP="00E33242">
      <w:pPr>
        <w:pStyle w:val="a"/>
        <w:bidi/>
        <w:spacing w:line="216" w:lineRule="auto"/>
        <w:rPr>
          <w:rFonts w:ascii="mylotus" w:hAnsi="mylotus"/>
          <w:b/>
          <w:bCs/>
          <w:sz w:val="34"/>
          <w:szCs w:val="34"/>
          <w:rtl/>
        </w:rPr>
      </w:pPr>
      <w:r w:rsidRPr="005135B4">
        <w:rPr>
          <w:rFonts w:ascii="mylotus" w:hAnsi="mylotus"/>
          <w:sz w:val="34"/>
          <w:szCs w:val="34"/>
          <w:rtl/>
        </w:rPr>
        <w:t>فكون الغالب في عشرات الروايات وجوداً هو "الشامي" لا يعني انصراف الكنية إليه؛ لأنّ غلبة الوجود</w:t>
      </w:r>
      <w:r>
        <w:rPr>
          <w:rFonts w:ascii="mylotus" w:hAnsi="mylotus" w:hint="cs"/>
          <w:sz w:val="34"/>
          <w:szCs w:val="34"/>
          <w:rtl/>
        </w:rPr>
        <w:t xml:space="preserve"> </w:t>
      </w:r>
      <w:r w:rsidRPr="005135B4">
        <w:rPr>
          <w:rFonts w:ascii="mylotus" w:hAnsi="mylotus"/>
          <w:sz w:val="34"/>
          <w:szCs w:val="34"/>
          <w:rtl/>
        </w:rPr>
        <w:t>ليست من مناش</w:t>
      </w:r>
      <w:r>
        <w:rPr>
          <w:rFonts w:ascii="mylotus" w:hAnsi="mylotus" w:hint="cs"/>
          <w:sz w:val="34"/>
          <w:szCs w:val="34"/>
          <w:rtl/>
        </w:rPr>
        <w:t>ى</w:t>
      </w:r>
      <w:r w:rsidRPr="005135B4">
        <w:rPr>
          <w:rFonts w:ascii="mylotus" w:hAnsi="mylotus"/>
          <w:sz w:val="34"/>
          <w:szCs w:val="34"/>
          <w:rtl/>
        </w:rPr>
        <w:t>ء الانصراف.</w:t>
      </w:r>
    </w:p>
    <w:p w14:paraId="7E8FF251" w14:textId="77777777" w:rsidR="00E33242" w:rsidRDefault="00E33242" w:rsidP="00E33242">
      <w:pPr>
        <w:pStyle w:val="a"/>
        <w:bidi/>
        <w:spacing w:line="216" w:lineRule="auto"/>
        <w:rPr>
          <w:rFonts w:ascii="mylotus" w:hAnsi="mylotus"/>
          <w:b/>
          <w:bCs/>
          <w:sz w:val="34"/>
          <w:szCs w:val="34"/>
          <w:rtl/>
        </w:rPr>
      </w:pPr>
      <w:r w:rsidRPr="00543BE6">
        <w:rPr>
          <w:rFonts w:ascii="mylotus" w:hAnsi="mylotus"/>
          <w:b/>
          <w:bCs/>
          <w:sz w:val="34"/>
          <w:szCs w:val="34"/>
          <w:rtl/>
        </w:rPr>
        <w:t xml:space="preserve">ولكن فيه: </w:t>
      </w:r>
      <w:r w:rsidRPr="005135B4">
        <w:rPr>
          <w:rFonts w:ascii="mylotus" w:hAnsi="mylotus"/>
          <w:sz w:val="34"/>
          <w:szCs w:val="34"/>
          <w:rtl/>
        </w:rPr>
        <w:t>أنّ منشأ الانصراف هنا ليس غلبة الوجود؛ بل منشأ الانصراف كون المعهود بهذه الكنية في هذه الطبقة الرابعة هو الشامي، ومرجع ذلك لغلبة الاستعمال لا لغلبة الوجود، أي ما دام الشائع أنّ المُكنى في هذه الطبقة هو الشامي، يعني غلب استعمال الرواة لهذه الكنية في الشامي فغلبة الاستعمال من مناشيء الانصراف الحجة.</w:t>
      </w:r>
    </w:p>
    <w:p w14:paraId="7350139F" w14:textId="77777777" w:rsidR="00E33242" w:rsidRDefault="00E33242" w:rsidP="00E33242">
      <w:pPr>
        <w:pStyle w:val="a"/>
        <w:bidi/>
        <w:spacing w:line="216" w:lineRule="auto"/>
        <w:rPr>
          <w:rFonts w:ascii="mylotus" w:hAnsi="mylotus"/>
          <w:b/>
          <w:bCs/>
          <w:sz w:val="34"/>
          <w:szCs w:val="34"/>
          <w:rtl/>
        </w:rPr>
      </w:pPr>
      <w:r w:rsidRPr="00543BE6">
        <w:rPr>
          <w:rFonts w:ascii="mylotus" w:hAnsi="mylotus"/>
          <w:b/>
          <w:bCs/>
          <w:sz w:val="34"/>
          <w:szCs w:val="34"/>
          <w:rtl/>
        </w:rPr>
        <w:t>ثانياً:</w:t>
      </w:r>
      <w:r w:rsidRPr="005135B4">
        <w:rPr>
          <w:rFonts w:ascii="mylotus" w:hAnsi="mylotus"/>
          <w:sz w:val="34"/>
          <w:szCs w:val="34"/>
          <w:rtl/>
        </w:rPr>
        <w:t xml:space="preserve"> إنّ ذكر الكُنية من غير توصيفٍ لغرض الإبهام أو غيره احتمال غير عرفي، خصوصاً إذا كانت الرواية ذات أثر عملي، فالمناسب لكون الرواية ذات أثر عملي أنْ لا تكون الكنية من دون التوصيف لغرض الإبهام، كما في رواية أبي حمزة الثمالي عن أبي الربيع أنّه وقعت محاجة بين أبي جعفر (عليه السلام) وبين نافع مولى عمر المذكورة في [تفسير القمي، دار الكتاب، ج1، ص232]، فإنّ هذه الروايات مما يهتم بها الإمامية - وهي وقوع المحاجة بين الإمام (عليه السلام) وبين نافع مولى عمر - فكيف يكون الغرض من ذكر الكنية م</w:t>
      </w:r>
      <w:r>
        <w:rPr>
          <w:rFonts w:ascii="mylotus" w:hAnsi="mylotus" w:hint="cs"/>
          <w:sz w:val="34"/>
          <w:szCs w:val="34"/>
          <w:rtl/>
        </w:rPr>
        <w:t>ِ</w:t>
      </w:r>
      <w:r w:rsidRPr="005135B4">
        <w:rPr>
          <w:rFonts w:ascii="mylotus" w:hAnsi="mylotus"/>
          <w:sz w:val="34"/>
          <w:szCs w:val="34"/>
          <w:rtl/>
        </w:rPr>
        <w:t>ن دون توصيفٍ هو الإبهام أو أمثال ذلك.</w:t>
      </w:r>
    </w:p>
    <w:p w14:paraId="620DA0E3" w14:textId="77777777" w:rsidR="00E33242" w:rsidRDefault="00E33242" w:rsidP="00E33242">
      <w:pPr>
        <w:pStyle w:val="a"/>
        <w:bidi/>
        <w:spacing w:line="216" w:lineRule="auto"/>
        <w:rPr>
          <w:rFonts w:ascii="mylotus" w:hAnsi="mylotus"/>
          <w:b/>
          <w:bCs/>
          <w:sz w:val="34"/>
          <w:szCs w:val="34"/>
          <w:rtl/>
        </w:rPr>
      </w:pPr>
      <w:r w:rsidRPr="00543BE6">
        <w:rPr>
          <w:rFonts w:ascii="mylotus" w:hAnsi="mylotus"/>
          <w:b/>
          <w:bCs/>
          <w:sz w:val="34"/>
          <w:szCs w:val="34"/>
          <w:rtl/>
        </w:rPr>
        <w:t>ثالثاً:</w:t>
      </w:r>
      <w:r w:rsidRPr="005135B4">
        <w:rPr>
          <w:rFonts w:ascii="mylotus" w:hAnsi="mylotus"/>
          <w:sz w:val="34"/>
          <w:szCs w:val="34"/>
          <w:rtl/>
        </w:rPr>
        <w:t xml:space="preserve"> إنّ كون الراوي عن أبي الربيع في كتاب الكافي هو أبو منصور الذي لا</w:t>
      </w:r>
      <w:r>
        <w:rPr>
          <w:rFonts w:ascii="mylotus" w:hAnsi="mylotus" w:hint="cs"/>
          <w:sz w:val="34"/>
          <w:szCs w:val="34"/>
          <w:rtl/>
        </w:rPr>
        <w:t xml:space="preserve"> </w:t>
      </w:r>
      <w:r w:rsidRPr="005135B4">
        <w:rPr>
          <w:rFonts w:ascii="mylotus" w:hAnsi="mylotus"/>
          <w:sz w:val="34"/>
          <w:szCs w:val="34"/>
          <w:rtl/>
        </w:rPr>
        <w:t>ذكر له في هذه الطبقة، فغايته عدم تمامية الطريق للرواية الموجودة في الكافي، لا تقوية احتمال أنّ أبا الربيع الذي روى عنه أبو حمزة الثمالي في أسناد تفسير علي بن إبراهيم القمي هو سليمان بن خالد.</w:t>
      </w:r>
    </w:p>
    <w:p w14:paraId="3FE2147C" w14:textId="77777777" w:rsidR="00E33242" w:rsidRDefault="00E33242" w:rsidP="00E33242">
      <w:pPr>
        <w:pStyle w:val="a"/>
        <w:bidi/>
        <w:spacing w:line="216" w:lineRule="auto"/>
        <w:rPr>
          <w:rFonts w:ascii="mylotus" w:hAnsi="mylotus"/>
          <w:sz w:val="34"/>
          <w:szCs w:val="34"/>
          <w:rtl/>
        </w:rPr>
      </w:pPr>
      <w:r w:rsidRPr="00543BE6">
        <w:rPr>
          <w:rFonts w:ascii="mylotus" w:hAnsi="mylotus"/>
          <w:b/>
          <w:bCs/>
          <w:sz w:val="34"/>
          <w:szCs w:val="34"/>
          <w:rtl/>
        </w:rPr>
        <w:t>الملاحظة الثانية:</w:t>
      </w:r>
      <w:r w:rsidRPr="005135B4">
        <w:rPr>
          <w:rFonts w:ascii="mylotus" w:hAnsi="mylotus"/>
          <w:sz w:val="34"/>
          <w:szCs w:val="34"/>
          <w:rtl/>
        </w:rPr>
        <w:t xml:space="preserve"> ما ذكره سيدنا الخوئي (قدس سره الشريف) بأنّ هناك رواية لا تخلو من القدح فيه، والراوي لها هو نفسه، نظير ما</w:t>
      </w:r>
      <w:r>
        <w:rPr>
          <w:rFonts w:ascii="mylotus" w:hAnsi="mylotus" w:hint="cs"/>
          <w:sz w:val="34"/>
          <w:szCs w:val="34"/>
          <w:rtl/>
        </w:rPr>
        <w:t xml:space="preserve"> </w:t>
      </w:r>
      <w:r w:rsidRPr="005135B4">
        <w:rPr>
          <w:rFonts w:ascii="mylotus" w:hAnsi="mylotus"/>
          <w:sz w:val="34"/>
          <w:szCs w:val="34"/>
          <w:rtl/>
        </w:rPr>
        <w:t>رواه علي بن أبي حمزة البطائني نفسه،</w:t>
      </w:r>
      <w:r>
        <w:rPr>
          <w:rFonts w:ascii="mylotus" w:hAnsi="mylotus" w:hint="cs"/>
          <w:sz w:val="34"/>
          <w:szCs w:val="34"/>
          <w:rtl/>
        </w:rPr>
        <w:t xml:space="preserve"> كما في اختيار معرفة الرجال</w:t>
      </w:r>
      <w:r w:rsidRPr="005135B4">
        <w:rPr>
          <w:rFonts w:ascii="mylotus" w:hAnsi="mylotus"/>
          <w:sz w:val="34"/>
          <w:szCs w:val="34"/>
          <w:rtl/>
        </w:rPr>
        <w:t xml:space="preserve"> قال: </w:t>
      </w:r>
      <w:r w:rsidRPr="00543BE6">
        <w:rPr>
          <w:rFonts w:ascii="mylotus" w:hAnsi="mylotus"/>
          <w:b/>
          <w:bCs/>
          <w:sz w:val="34"/>
          <w:szCs w:val="34"/>
          <w:rtl/>
        </w:rPr>
        <w:t xml:space="preserve">(832 - قال محمّد بن مسعود، حدثني حمدان بن أحمد القلانسيّ، قال: حدثني معاوية بن حكيم، قال: حدثني أبو داود المسترق، عن عتيبة بياع القصب، عن علي بن أبي حمزة البطائني، عن أبي الحسن الأول (ع) قال: قال لي: يا عليّ أنت وأصحابك أشباه الحمير). </w:t>
      </w:r>
      <w:r w:rsidRPr="00543BE6">
        <w:rPr>
          <w:rFonts w:ascii="mylotus" w:hAnsi="mylotus"/>
          <w:sz w:val="34"/>
          <w:szCs w:val="34"/>
          <w:rtl/>
        </w:rPr>
        <w:t>[اختيار معرفة الرجال المعروف بـ رجال الكشي، للشيخ الطوسي، مؤسسه نشر دانشگاه مشهد، ج1، ص443]</w:t>
      </w:r>
      <w:r>
        <w:rPr>
          <w:rFonts w:ascii="mylotus" w:hAnsi="mylotus" w:hint="cs"/>
          <w:sz w:val="34"/>
          <w:szCs w:val="34"/>
          <w:rtl/>
        </w:rPr>
        <w:t xml:space="preserve">، </w:t>
      </w:r>
      <w:r w:rsidRPr="005135B4">
        <w:rPr>
          <w:rFonts w:ascii="mylotus" w:hAnsi="mylotus"/>
          <w:sz w:val="34"/>
          <w:szCs w:val="34"/>
          <w:rtl/>
        </w:rPr>
        <w:t>فإنّ الراوي للرواية هو علي بن أبي حمزة البطائي نفسه مع تضمن الرواية ذم الإمام أبي الحسن الأول (عليه السلام) للواقفة بأنّهم اشباه الحمير، وعلي بن أبي حمزة هو رأس الواقفة</w:t>
      </w:r>
      <w:r>
        <w:rPr>
          <w:rFonts w:ascii="mylotus" w:hAnsi="mylotus" w:hint="cs"/>
          <w:sz w:val="34"/>
          <w:szCs w:val="34"/>
          <w:rtl/>
        </w:rPr>
        <w:t>.</w:t>
      </w:r>
    </w:p>
    <w:p w14:paraId="5F38A1BA" w14:textId="77777777" w:rsidR="00E33242" w:rsidRDefault="00E33242" w:rsidP="00E33242">
      <w:pPr>
        <w:pStyle w:val="a"/>
        <w:bidi/>
        <w:spacing w:line="216" w:lineRule="auto"/>
        <w:rPr>
          <w:rFonts w:ascii="mylotus" w:hAnsi="mylotus"/>
          <w:sz w:val="34"/>
          <w:szCs w:val="34"/>
          <w:rtl/>
        </w:rPr>
      </w:pPr>
      <w:r w:rsidRPr="005135B4">
        <w:rPr>
          <w:rFonts w:ascii="mylotus" w:hAnsi="mylotus"/>
          <w:sz w:val="34"/>
          <w:szCs w:val="34"/>
          <w:rtl/>
        </w:rPr>
        <w:t xml:space="preserve">وكذلك هذه الرواية الشريفة التي لا تخلو من القدح في أبي الربيع كما في الكافي: </w:t>
      </w:r>
      <w:r w:rsidRPr="00543BE6">
        <w:rPr>
          <w:rFonts w:ascii="mylotus" w:hAnsi="mylotus"/>
          <w:b/>
          <w:bCs/>
          <w:sz w:val="34"/>
          <w:szCs w:val="34"/>
          <w:rtl/>
        </w:rPr>
        <w:t>(علي بن إبراهيم، عن محمّد بن عيسى، عن يونس، عن أبي الربيع الشامي، عن أبي جعفر (عليه السلام) قال: قال لي: ويحك يا أبا الربيع لا تطلبن الرئاسة ولا تكن ذئباً ولا تأكل بنا الناس فيُفقركَ الله ولا تقل فينا ما لا نقول في أنفسنا فإنك موقوف مسئول لا محالة، فإن كنت صادقاً صدقناك وإن كنت كاذباً كذبناك).</w:t>
      </w:r>
      <w:r>
        <w:rPr>
          <w:rFonts w:ascii="mylotus" w:hAnsi="mylotus" w:hint="cs"/>
          <w:sz w:val="34"/>
          <w:szCs w:val="34"/>
          <w:rtl/>
        </w:rPr>
        <w:t xml:space="preserve"> </w:t>
      </w:r>
      <w:r w:rsidRPr="005135B4">
        <w:rPr>
          <w:rFonts w:ascii="mylotus" w:hAnsi="mylotus"/>
          <w:sz w:val="34"/>
          <w:szCs w:val="34"/>
          <w:rtl/>
        </w:rPr>
        <w:t>[الكافي، للشيخ الكليني، دار الكتب الإسلامية، ج2، باب طلب الرئاسة، ح6، ص298]</w:t>
      </w:r>
      <w:r>
        <w:rPr>
          <w:rFonts w:ascii="mylotus" w:hAnsi="mylotus" w:hint="cs"/>
          <w:sz w:val="34"/>
          <w:szCs w:val="34"/>
          <w:rtl/>
        </w:rPr>
        <w:t>،</w:t>
      </w:r>
      <w:r w:rsidRPr="005135B4">
        <w:rPr>
          <w:rFonts w:ascii="mylotus" w:hAnsi="mylotus"/>
          <w:sz w:val="34"/>
          <w:szCs w:val="34"/>
          <w:rtl/>
        </w:rPr>
        <w:t xml:space="preserve"> ومع ذلك رواها أبو الربيع</w:t>
      </w:r>
      <w:r>
        <w:rPr>
          <w:rFonts w:ascii="mylotus" w:hAnsi="mylotus" w:hint="cs"/>
          <w:sz w:val="34"/>
          <w:szCs w:val="34"/>
          <w:rtl/>
        </w:rPr>
        <w:t>.</w:t>
      </w:r>
    </w:p>
    <w:p w14:paraId="1AA13DC1" w14:textId="77777777" w:rsidR="00E33242" w:rsidRDefault="00E33242" w:rsidP="00E33242">
      <w:pPr>
        <w:pStyle w:val="a"/>
        <w:bidi/>
        <w:spacing w:line="216" w:lineRule="auto"/>
        <w:rPr>
          <w:rFonts w:ascii="mylotus" w:hAnsi="mylotus"/>
          <w:b/>
          <w:bCs/>
          <w:sz w:val="34"/>
          <w:szCs w:val="34"/>
          <w:rtl/>
        </w:rPr>
      </w:pPr>
      <w:r w:rsidRPr="005135B4">
        <w:rPr>
          <w:rFonts w:ascii="mylotus" w:hAnsi="mylotus"/>
          <w:sz w:val="34"/>
          <w:szCs w:val="34"/>
          <w:rtl/>
        </w:rPr>
        <w:t xml:space="preserve">وقد قال سيدنا الخوئي (قدس سره الشريف) في كتاب [معجم رجال الحديث، مؤسسة الخوئي الإسلامية، ج8، ص77]: </w:t>
      </w:r>
      <w:r w:rsidRPr="00543BE6">
        <w:rPr>
          <w:rFonts w:ascii="mylotus" w:hAnsi="mylotus"/>
          <w:b/>
          <w:bCs/>
          <w:sz w:val="34"/>
          <w:szCs w:val="34"/>
          <w:rtl/>
        </w:rPr>
        <w:t>(وأما ما روي في الكافي: الجزء 2، الكتاب 1، باب طلب الرئاسة 117، الحديث 6، بسند قوي عنه عن أبي جعفر(ع): ما لا يخلو عن قدح فيه. قال: قال لي: يا أبا الربيع، ويحك لا تطلبن الرئاسة ولا تكن ذنبا ولا تأكل بنا الناس فيفقرك الله، الحديث، إن دلت على القدح فلا تنافي الوثاقة).</w:t>
      </w:r>
    </w:p>
    <w:p w14:paraId="36CADF25" w14:textId="77777777" w:rsidR="00E33242" w:rsidRDefault="00E33242" w:rsidP="00E33242">
      <w:pPr>
        <w:pStyle w:val="a"/>
        <w:bidi/>
        <w:spacing w:line="216" w:lineRule="auto"/>
        <w:rPr>
          <w:rFonts w:ascii="mylotus" w:hAnsi="mylotus"/>
          <w:b/>
          <w:bCs/>
          <w:sz w:val="34"/>
          <w:szCs w:val="34"/>
          <w:rtl/>
        </w:rPr>
      </w:pPr>
      <w:r w:rsidRPr="005135B4">
        <w:rPr>
          <w:rFonts w:ascii="mylotus" w:hAnsi="mylotus"/>
          <w:sz w:val="34"/>
          <w:szCs w:val="34"/>
          <w:rtl/>
        </w:rPr>
        <w:t xml:space="preserve">ومفاد كلامه (قدس سره) أنّ ظاهر لحن الرواية </w:t>
      </w:r>
      <w:r>
        <w:rPr>
          <w:rFonts w:ascii="mylotus" w:hAnsi="mylotus" w:hint="cs"/>
          <w:sz w:val="34"/>
          <w:szCs w:val="34"/>
          <w:rtl/>
        </w:rPr>
        <w:t xml:space="preserve">في قوله (عليه السلام): </w:t>
      </w:r>
      <w:r w:rsidRPr="00543BE6">
        <w:rPr>
          <w:rFonts w:ascii="mylotus" w:hAnsi="mylotus"/>
          <w:b/>
          <w:bCs/>
          <w:sz w:val="34"/>
          <w:szCs w:val="34"/>
          <w:rtl/>
        </w:rPr>
        <w:t>(ويحك لا تطلبن الرئاسة)</w:t>
      </w:r>
      <w:r w:rsidRPr="005135B4">
        <w:rPr>
          <w:rFonts w:ascii="mylotus" w:hAnsi="mylotus"/>
          <w:sz w:val="34"/>
          <w:szCs w:val="34"/>
          <w:rtl/>
        </w:rPr>
        <w:t xml:space="preserve"> أنّ أبا الربيع في معرض أنْ يطلب الرئاسة</w:t>
      </w:r>
      <w:r>
        <w:rPr>
          <w:rFonts w:ascii="mylotus" w:hAnsi="mylotus" w:hint="cs"/>
          <w:sz w:val="34"/>
          <w:szCs w:val="34"/>
          <w:rtl/>
        </w:rPr>
        <w:t>،</w:t>
      </w:r>
      <w:r w:rsidRPr="005135B4">
        <w:rPr>
          <w:rFonts w:ascii="mylotus" w:hAnsi="mylotus"/>
          <w:sz w:val="34"/>
          <w:szCs w:val="34"/>
          <w:rtl/>
        </w:rPr>
        <w:t xml:space="preserve"> وفي معرض أنْ يأكل بعلوم أهل البيت (عليهم السلام) لذلك قال له (عليه السلام): </w:t>
      </w:r>
      <w:r w:rsidRPr="00543BE6">
        <w:rPr>
          <w:rFonts w:ascii="mylotus" w:hAnsi="mylotus"/>
          <w:b/>
          <w:bCs/>
          <w:sz w:val="34"/>
          <w:szCs w:val="34"/>
          <w:rtl/>
        </w:rPr>
        <w:t>(ولا تأكل بنا الناس)</w:t>
      </w:r>
      <w:r w:rsidRPr="005135B4">
        <w:rPr>
          <w:rFonts w:ascii="mylotus" w:hAnsi="mylotus"/>
          <w:sz w:val="34"/>
          <w:szCs w:val="34"/>
          <w:rtl/>
        </w:rPr>
        <w:t xml:space="preserve"> أي لا تستخدم علوم أهل البيت (عليهم السلام) لأخذ الأموال من الناس، وظاهرها أنّه في معرض ذلك، ولهذا كانت الرواية لا تخلو من القدح فيه.</w:t>
      </w:r>
    </w:p>
    <w:p w14:paraId="1FDF539A" w14:textId="77777777" w:rsidR="00E33242" w:rsidRPr="00543BE6" w:rsidRDefault="00E33242" w:rsidP="00E33242">
      <w:pPr>
        <w:pStyle w:val="a"/>
        <w:bidi/>
        <w:spacing w:line="216" w:lineRule="auto"/>
        <w:rPr>
          <w:rFonts w:ascii="mylotus" w:hAnsi="mylotus"/>
          <w:b/>
          <w:bCs/>
          <w:sz w:val="34"/>
          <w:szCs w:val="34"/>
          <w:rtl/>
        </w:rPr>
      </w:pPr>
      <w:r w:rsidRPr="005135B4">
        <w:rPr>
          <w:rFonts w:ascii="mylotus" w:hAnsi="mylotus"/>
          <w:sz w:val="34"/>
          <w:szCs w:val="34"/>
          <w:rtl/>
        </w:rPr>
        <w:t>ولكن في الموسوعة المباركة لسيدنا الخوئي (قدس سره</w:t>
      </w:r>
      <w:r>
        <w:rPr>
          <w:rFonts w:ascii="mylotus" w:hAnsi="mylotus" w:hint="cs"/>
          <w:sz w:val="34"/>
          <w:szCs w:val="34"/>
          <w:rtl/>
        </w:rPr>
        <w:t xml:space="preserve"> الشريف</w:t>
      </w:r>
      <w:r w:rsidRPr="005135B4">
        <w:rPr>
          <w:rFonts w:ascii="mylotus" w:hAnsi="mylotus"/>
          <w:sz w:val="34"/>
          <w:szCs w:val="34"/>
          <w:rtl/>
        </w:rPr>
        <w:t xml:space="preserve">) </w:t>
      </w:r>
      <w:r>
        <w:rPr>
          <w:rFonts w:ascii="mylotus" w:hAnsi="mylotus" w:hint="cs"/>
          <w:sz w:val="34"/>
          <w:szCs w:val="34"/>
          <w:rtl/>
        </w:rPr>
        <w:t xml:space="preserve">في كتاب </w:t>
      </w:r>
      <w:r w:rsidRPr="005135B4">
        <w:rPr>
          <w:rFonts w:ascii="mylotus" w:hAnsi="mylotus"/>
          <w:sz w:val="34"/>
          <w:szCs w:val="34"/>
          <w:rtl/>
        </w:rPr>
        <w:t>[المستند في شرح العروة الوثقى، كتاب الإجارة، ج30] في آخر الكتاب ذكر المقرر أُستاذنا الشيخ البروجردي (قدس سره)</w:t>
      </w:r>
      <w:r>
        <w:rPr>
          <w:rFonts w:ascii="mylotus" w:hAnsi="mylotus" w:hint="cs"/>
          <w:sz w:val="34"/>
          <w:szCs w:val="34"/>
          <w:rtl/>
        </w:rPr>
        <w:t xml:space="preserve"> </w:t>
      </w:r>
      <w:r w:rsidRPr="005135B4">
        <w:rPr>
          <w:rFonts w:ascii="mylotus" w:hAnsi="mylotus"/>
          <w:sz w:val="34"/>
          <w:szCs w:val="34"/>
          <w:rtl/>
        </w:rPr>
        <w:t xml:space="preserve">في المستدركات قال: </w:t>
      </w:r>
      <w:r w:rsidRPr="00543BE6">
        <w:rPr>
          <w:rFonts w:ascii="mylotus" w:hAnsi="mylotus"/>
          <w:b/>
          <w:bCs/>
          <w:sz w:val="34"/>
          <w:szCs w:val="34"/>
          <w:rtl/>
        </w:rPr>
        <w:t>(جاء في ص29 سطر 1، هكذا: إلّا أنّه مذكور في اسناد تفسير عليّ بن إبراهيم.</w:t>
      </w:r>
    </w:p>
    <w:p w14:paraId="55970785" w14:textId="77777777" w:rsidR="00E33242" w:rsidRPr="00543BE6" w:rsidRDefault="00E33242" w:rsidP="00E33242">
      <w:pPr>
        <w:pStyle w:val="a"/>
        <w:bidi/>
        <w:spacing w:line="216" w:lineRule="auto"/>
        <w:rPr>
          <w:rFonts w:ascii="mylotus" w:hAnsi="mylotus"/>
          <w:b/>
          <w:bCs/>
          <w:sz w:val="34"/>
          <w:szCs w:val="34"/>
          <w:rtl/>
        </w:rPr>
      </w:pPr>
      <w:r w:rsidRPr="00543BE6">
        <w:rPr>
          <w:rFonts w:ascii="mylotus" w:hAnsi="mylotus"/>
          <w:b/>
          <w:bCs/>
          <w:sz w:val="34"/>
          <w:szCs w:val="34"/>
          <w:rtl/>
        </w:rPr>
        <w:t>وقد صرّح بهذا سيِّدنا الأُستاذ في كتاب المعجم ج22، ص166، وقال في آخر العبارة ص168 ما لفظه: أقول وتقدمتّ ترجمته في خُليد بن أوفى.</w:t>
      </w:r>
    </w:p>
    <w:p w14:paraId="1E086B96" w14:textId="77777777" w:rsidR="00E33242" w:rsidRPr="00543BE6" w:rsidRDefault="00E33242" w:rsidP="00E33242">
      <w:pPr>
        <w:pStyle w:val="a"/>
        <w:bidi/>
        <w:spacing w:line="216" w:lineRule="auto"/>
        <w:rPr>
          <w:rFonts w:ascii="mylotus" w:hAnsi="mylotus"/>
          <w:b/>
          <w:bCs/>
          <w:sz w:val="34"/>
          <w:szCs w:val="34"/>
          <w:rtl/>
        </w:rPr>
      </w:pPr>
      <w:r w:rsidRPr="00543BE6">
        <w:rPr>
          <w:rFonts w:ascii="mylotus" w:hAnsi="mylotus"/>
          <w:b/>
          <w:bCs/>
          <w:sz w:val="34"/>
          <w:szCs w:val="34"/>
          <w:rtl/>
        </w:rPr>
        <w:t>ولكنّه عندما يترجم خُليداً في ج8، ص74 يستنتج نهاية الترجمة جهالته، بل وجود رواية لا تخلو عن القدح فيه، وهذا ينافي ما بنى عليه من وثاقة الرجل.</w:t>
      </w:r>
    </w:p>
    <w:p w14:paraId="44140D0B" w14:textId="77777777" w:rsidR="00E33242" w:rsidRPr="00543BE6" w:rsidRDefault="00E33242" w:rsidP="00E33242">
      <w:pPr>
        <w:pStyle w:val="a"/>
        <w:bidi/>
        <w:spacing w:line="216" w:lineRule="auto"/>
        <w:rPr>
          <w:rFonts w:ascii="mylotus" w:hAnsi="mylotus"/>
          <w:b/>
          <w:bCs/>
          <w:sz w:val="34"/>
          <w:szCs w:val="34"/>
          <w:rtl/>
        </w:rPr>
      </w:pPr>
      <w:r w:rsidRPr="00543BE6">
        <w:rPr>
          <w:rFonts w:ascii="mylotus" w:hAnsi="mylotus"/>
          <w:b/>
          <w:bCs/>
          <w:sz w:val="34"/>
          <w:szCs w:val="34"/>
          <w:rtl/>
        </w:rPr>
        <w:t>وبعد مراجعته دام ظلّه اتّضح أنّ هذا الاستنتاج مبني على الإغماض عن وجوده في التفسير المزبور، وكان ينبغي الإيعاز إليه هناك أيضاً، وقد سقط عن قلمه الشريف.</w:t>
      </w:r>
    </w:p>
    <w:p w14:paraId="504537A3" w14:textId="77777777" w:rsidR="00E33242" w:rsidRPr="00543BE6" w:rsidRDefault="00E33242" w:rsidP="00E33242">
      <w:pPr>
        <w:pStyle w:val="a"/>
        <w:bidi/>
        <w:spacing w:line="216" w:lineRule="auto"/>
        <w:rPr>
          <w:rFonts w:ascii="mylotus" w:hAnsi="mylotus"/>
          <w:b/>
          <w:bCs/>
          <w:sz w:val="34"/>
          <w:szCs w:val="34"/>
          <w:rtl/>
        </w:rPr>
      </w:pPr>
      <w:r w:rsidRPr="00543BE6">
        <w:rPr>
          <w:rFonts w:ascii="mylotus" w:hAnsi="mylotus"/>
          <w:b/>
          <w:bCs/>
          <w:sz w:val="34"/>
          <w:szCs w:val="34"/>
          <w:rtl/>
        </w:rPr>
        <w:t>وأمّا الرواية القادحة فلا تنافي الوثاقة بحيث تصلح للمعارضة مع توثيق عليّ بن إبراهيم كما لا يخفى</w:t>
      </w:r>
      <w:r w:rsidRPr="00543BE6">
        <w:rPr>
          <w:rFonts w:ascii="mylotus" w:hAnsi="mylotus" w:hint="cs"/>
          <w:b/>
          <w:bCs/>
          <w:sz w:val="34"/>
          <w:szCs w:val="34"/>
          <w:rtl/>
        </w:rPr>
        <w:t>).</w:t>
      </w:r>
    </w:p>
    <w:p w14:paraId="0A743D7D" w14:textId="77777777" w:rsidR="00E33242" w:rsidRDefault="00E33242" w:rsidP="00E33242">
      <w:pPr>
        <w:pStyle w:val="a"/>
        <w:bidi/>
        <w:spacing w:line="216" w:lineRule="auto"/>
        <w:rPr>
          <w:rFonts w:ascii="mylotus" w:hAnsi="mylotus"/>
          <w:sz w:val="34"/>
          <w:szCs w:val="34"/>
          <w:rtl/>
        </w:rPr>
      </w:pPr>
      <w:r w:rsidRPr="00543BE6">
        <w:rPr>
          <w:rFonts w:ascii="mylotus" w:hAnsi="mylotus"/>
          <w:b/>
          <w:bCs/>
          <w:sz w:val="34"/>
          <w:szCs w:val="34"/>
          <w:rtl/>
        </w:rPr>
        <w:t>والجواب عن ذلك:</w:t>
      </w:r>
      <w:r w:rsidRPr="005135B4">
        <w:rPr>
          <w:rFonts w:ascii="mylotus" w:hAnsi="mylotus"/>
          <w:sz w:val="34"/>
          <w:szCs w:val="34"/>
          <w:rtl/>
        </w:rPr>
        <w:t xml:space="preserve"> أن</w:t>
      </w:r>
      <w:r>
        <w:rPr>
          <w:rFonts w:ascii="mylotus" w:hAnsi="mylotus" w:hint="cs"/>
          <w:sz w:val="34"/>
          <w:szCs w:val="34"/>
          <w:rtl/>
        </w:rPr>
        <w:t>ّ</w:t>
      </w:r>
      <w:r w:rsidRPr="005135B4">
        <w:rPr>
          <w:rFonts w:ascii="mylotus" w:hAnsi="mylotus"/>
          <w:sz w:val="34"/>
          <w:szCs w:val="34"/>
          <w:rtl/>
        </w:rPr>
        <w:t>ه لو سلم ظهور سياق الرواية في القدح</w:t>
      </w:r>
      <w:r>
        <w:rPr>
          <w:rFonts w:ascii="mylotus" w:hAnsi="mylotus" w:hint="cs"/>
          <w:sz w:val="34"/>
          <w:szCs w:val="34"/>
          <w:rtl/>
        </w:rPr>
        <w:t xml:space="preserve">، </w:t>
      </w:r>
      <w:r w:rsidRPr="005135B4">
        <w:rPr>
          <w:rFonts w:ascii="mylotus" w:hAnsi="mylotus"/>
          <w:sz w:val="34"/>
          <w:szCs w:val="34"/>
          <w:rtl/>
        </w:rPr>
        <w:t>فإن</w:t>
      </w:r>
      <w:r>
        <w:rPr>
          <w:rFonts w:ascii="mylotus" w:hAnsi="mylotus" w:hint="cs"/>
          <w:sz w:val="34"/>
          <w:szCs w:val="34"/>
          <w:rtl/>
        </w:rPr>
        <w:t>ّ</w:t>
      </w:r>
      <w:r w:rsidRPr="005135B4">
        <w:rPr>
          <w:rFonts w:ascii="mylotus" w:hAnsi="mylotus"/>
          <w:sz w:val="34"/>
          <w:szCs w:val="34"/>
          <w:rtl/>
        </w:rPr>
        <w:t xml:space="preserve"> ذلك محل تأمل</w:t>
      </w:r>
      <w:r>
        <w:rPr>
          <w:rFonts w:ascii="mylotus" w:hAnsi="mylotus" w:hint="cs"/>
          <w:sz w:val="34"/>
          <w:szCs w:val="34"/>
          <w:rtl/>
        </w:rPr>
        <w:t>.</w:t>
      </w:r>
    </w:p>
    <w:p w14:paraId="28678CA6" w14:textId="77777777" w:rsidR="00E33242" w:rsidRPr="00543BE6" w:rsidRDefault="00E33242" w:rsidP="00E33242">
      <w:pPr>
        <w:pStyle w:val="a"/>
        <w:bidi/>
        <w:spacing w:line="216" w:lineRule="auto"/>
        <w:rPr>
          <w:rFonts w:ascii="mylotus" w:hAnsi="mylotus"/>
          <w:b/>
          <w:bCs/>
          <w:sz w:val="34"/>
          <w:szCs w:val="34"/>
          <w:rtl/>
        </w:rPr>
      </w:pPr>
      <w:r w:rsidRPr="00417E58">
        <w:rPr>
          <w:rFonts w:ascii="mylotus" w:hAnsi="mylotus"/>
          <w:b/>
          <w:bCs/>
          <w:sz w:val="34"/>
          <w:szCs w:val="34"/>
          <w:rtl/>
        </w:rPr>
        <w:t>فإن</w:t>
      </w:r>
      <w:r w:rsidRPr="00417E58">
        <w:rPr>
          <w:rFonts w:ascii="mylotus" w:hAnsi="mylotus" w:hint="cs"/>
          <w:b/>
          <w:bCs/>
          <w:sz w:val="34"/>
          <w:szCs w:val="34"/>
          <w:rtl/>
        </w:rPr>
        <w:t>ّ</w:t>
      </w:r>
      <w:r w:rsidRPr="00417E58">
        <w:rPr>
          <w:rFonts w:ascii="mylotus" w:hAnsi="mylotus"/>
          <w:b/>
          <w:bCs/>
          <w:sz w:val="34"/>
          <w:szCs w:val="34"/>
          <w:rtl/>
        </w:rPr>
        <w:t>ه يقال:</w:t>
      </w:r>
      <w:r w:rsidRPr="005135B4">
        <w:rPr>
          <w:rFonts w:ascii="mylotus" w:hAnsi="mylotus"/>
          <w:sz w:val="34"/>
          <w:szCs w:val="34"/>
          <w:rtl/>
        </w:rPr>
        <w:t xml:space="preserve"> لو كان توثيق أبي الربيع الشامي نصّاً فلا يرفع اليد عن هذا النص بروايةٍ غامزةٍ فيه بعد النص على توثيقه، وأما إذا كان توثيقه مستفاداً من الإطلاق المذكور في ديباجة تفسير علي بن إبراهيم القمي، فبما أنّ وثاقته إنّما استفيدت م</w:t>
      </w:r>
      <w:r>
        <w:rPr>
          <w:rFonts w:ascii="mylotus" w:hAnsi="mylotus" w:hint="cs"/>
          <w:sz w:val="34"/>
          <w:szCs w:val="34"/>
          <w:rtl/>
        </w:rPr>
        <w:t>ِ</w:t>
      </w:r>
      <w:r w:rsidRPr="005135B4">
        <w:rPr>
          <w:rFonts w:ascii="mylotus" w:hAnsi="mylotus"/>
          <w:sz w:val="34"/>
          <w:szCs w:val="34"/>
          <w:rtl/>
        </w:rPr>
        <w:t>ن الإطلاق فوجود روايةٍ تغمز فيه مانعٌ من إحراز شمول الإطلاق له عرفاً؛ فإنّ العقلاء لا يحتجون بالإطلاق مع قيام منشأ عقلائي على خلافه، وبالتالي فبما أنّ النكتة في استفادة توثيقه إطلاق الكلام في ديباجة تفسير علي بن إبراهيم فهذا بمجرده لا يستفاد منه عرفاً الوثاقة، مع وجود ما يغمز فيه بأنّه في معرض ذلك.</w:t>
      </w:r>
    </w:p>
    <w:p w14:paraId="278B848A" w14:textId="77777777" w:rsidR="00E33242" w:rsidRDefault="00E33242" w:rsidP="00E33242">
      <w:pPr>
        <w:pStyle w:val="a"/>
        <w:bidi/>
        <w:spacing w:line="216" w:lineRule="auto"/>
        <w:rPr>
          <w:rFonts w:ascii="mylotus" w:hAnsi="mylotus"/>
          <w:sz w:val="34"/>
          <w:szCs w:val="34"/>
          <w:rtl/>
        </w:rPr>
      </w:pPr>
      <w:r w:rsidRPr="00417E58">
        <w:rPr>
          <w:rFonts w:ascii="mylotus" w:hAnsi="mylotus"/>
          <w:b/>
          <w:bCs/>
          <w:sz w:val="34"/>
          <w:szCs w:val="34"/>
          <w:rtl/>
        </w:rPr>
        <w:t>الملاحظة الثالثة:</w:t>
      </w:r>
      <w:r w:rsidRPr="005135B4">
        <w:rPr>
          <w:rFonts w:ascii="mylotus" w:hAnsi="mylotus"/>
          <w:sz w:val="34"/>
          <w:szCs w:val="34"/>
          <w:rtl/>
        </w:rPr>
        <w:t xml:space="preserve"> وهيّ منع المبنى نفسه، حيث لا قرائن على كون العبارة المذكورة في الديباجة هي من علي بن إبراهيم القمي، بل من المحتمل جداً أنّها مِن مؤلف الكتاب الذي قال بعد ذكر المقدمة في [تفسير القمي، دار الكتاب، ج1، ص27]: </w:t>
      </w:r>
      <w:r w:rsidRPr="00417E58">
        <w:rPr>
          <w:rFonts w:ascii="mylotus" w:hAnsi="mylotus"/>
          <w:b/>
          <w:bCs/>
          <w:sz w:val="34"/>
          <w:szCs w:val="34"/>
          <w:rtl/>
        </w:rPr>
        <w:t>(أقول تفسير بسم الله الرحمن الرحيم حدثني أبو الفضل العباس بن محمد بن القاسم ...)</w:t>
      </w:r>
      <w:r w:rsidRPr="005135B4">
        <w:rPr>
          <w:rFonts w:ascii="mylotus" w:hAnsi="mylotus"/>
          <w:sz w:val="34"/>
          <w:szCs w:val="34"/>
          <w:rtl/>
        </w:rPr>
        <w:t>، ولا ندري هل مؤلف الكتاب هو أبو الفضل العباس أو غيره الذي قام بتضمين كتابه بعض المنقولات من تفسير علي بن إبراهيم.</w:t>
      </w:r>
    </w:p>
    <w:p w14:paraId="2E685982" w14:textId="77777777" w:rsidR="00E33242" w:rsidRPr="003E7E0F" w:rsidRDefault="00E33242" w:rsidP="00E33242">
      <w:pPr>
        <w:pStyle w:val="a"/>
        <w:bidi/>
        <w:spacing w:line="216" w:lineRule="auto"/>
        <w:rPr>
          <w:rFonts w:ascii="mylotus" w:hAnsi="mylotus"/>
          <w:sz w:val="34"/>
          <w:szCs w:val="34"/>
          <w:rtl/>
        </w:rPr>
      </w:pPr>
    </w:p>
    <w:p w14:paraId="743E8C9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EA572AD" w14:textId="77777777" w:rsidR="00E33242" w:rsidRDefault="00E33242" w:rsidP="00E33242">
      <w:pPr>
        <w:pStyle w:val="Heading1"/>
        <w:bidi/>
        <w:rPr>
          <w:color w:val="FF0000"/>
          <w:rtl/>
        </w:rPr>
      </w:pPr>
      <w:r w:rsidRPr="00E33242">
        <w:rPr>
          <w:color w:val="FF0000"/>
          <w:rtl/>
        </w:rPr>
        <w:t>091 - كتاب_الإجارة_165_مما_يشترط_في_صحة_الإجارة_السبت_9_شعبان_1446هـ</w:t>
      </w:r>
    </w:p>
    <w:p w14:paraId="4C2D1244"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822961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1E5C77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7217CCA"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6ABD2E71" w14:textId="77777777" w:rsidR="00E33242" w:rsidRDefault="00E33242" w:rsidP="00E33242">
      <w:pPr>
        <w:pStyle w:val="a"/>
        <w:bidi/>
        <w:spacing w:line="216" w:lineRule="auto"/>
        <w:jc w:val="left"/>
        <w:rPr>
          <w:rFonts w:ascii="mylotus" w:hAnsi="mylotus"/>
          <w:sz w:val="34"/>
          <w:szCs w:val="34"/>
          <w:rtl/>
        </w:rPr>
      </w:pPr>
    </w:p>
    <w:p w14:paraId="76AB95D1"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b/>
          <w:bCs/>
          <w:sz w:val="34"/>
          <w:szCs w:val="34"/>
          <w:rtl/>
        </w:rPr>
        <w:t>سبق أنّ توثيق أبي الربيع الشامي مستندٌ لأحد وجهين:</w:t>
      </w:r>
    </w:p>
    <w:p w14:paraId="2F9F5AED" w14:textId="77777777" w:rsidR="00E33242" w:rsidRPr="003B3BF6" w:rsidRDefault="00E33242" w:rsidP="00E33242">
      <w:pPr>
        <w:pStyle w:val="a"/>
        <w:bidi/>
        <w:spacing w:line="216" w:lineRule="auto"/>
        <w:rPr>
          <w:rFonts w:ascii="mylotus" w:hAnsi="mylotus"/>
          <w:sz w:val="34"/>
          <w:szCs w:val="34"/>
          <w:rtl/>
        </w:rPr>
      </w:pPr>
      <w:r w:rsidRPr="003B3BF6">
        <w:rPr>
          <w:rFonts w:ascii="mylotus" w:hAnsi="mylotus"/>
          <w:b/>
          <w:bCs/>
          <w:sz w:val="34"/>
          <w:szCs w:val="34"/>
          <w:rtl/>
        </w:rPr>
        <w:t>الوجه الأول:</w:t>
      </w:r>
      <w:r w:rsidRPr="003B3BF6">
        <w:rPr>
          <w:rFonts w:ascii="mylotus" w:hAnsi="mylotus"/>
          <w:sz w:val="34"/>
          <w:szCs w:val="34"/>
          <w:rtl/>
        </w:rPr>
        <w:t xml:space="preserve"> ما ذكره سيدنا الخوئي (قدس سره) من أنّ مدرك توثيق أبي الربيع الشامي هو وروده في أسناد تفسير علي بن إبراهيم القمي، وقد مضى النقاش في ذلك.</w:t>
      </w:r>
    </w:p>
    <w:p w14:paraId="0F701470"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 xml:space="preserve">إلّا أنّ السيد الحكيم السبط (قدس سره) في كتاب [مصباح المنهاج، كتاب الإجارة، ص153] ذكر أنّ المعضد لصدق أبي الربيع الشامي فيما رواه من اعتبار المعلومية في العوضين في باب القَبالة أنّ الرواية رواها خالد بن جرير وهو ثقة، فقال (قدس سره): </w:t>
      </w:r>
      <w:r w:rsidRPr="003B3BF6">
        <w:rPr>
          <w:rFonts w:ascii="mylotus" w:hAnsi="mylotus"/>
          <w:b/>
          <w:bCs/>
          <w:sz w:val="34"/>
          <w:szCs w:val="34"/>
          <w:rtl/>
        </w:rPr>
        <w:t>(وما ذكره قريب جداً. وقد يؤيده أو يعضده أن الصدوق (قدس سره) روى الحديث بسنده الصحيح عن خالد بن جرير قال: (سئل أبو عبدالله (عليه السلام) عن أرض...)).</w:t>
      </w:r>
    </w:p>
    <w:p w14:paraId="59CCB419"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 xml:space="preserve">وهذه الرواية مروية في كتاب الفقيه: </w:t>
      </w:r>
      <w:r w:rsidRPr="003B3BF6">
        <w:rPr>
          <w:rFonts w:ascii="mylotus" w:hAnsi="mylotus"/>
          <w:b/>
          <w:bCs/>
          <w:sz w:val="34"/>
          <w:szCs w:val="34"/>
          <w:rtl/>
        </w:rPr>
        <w:t>(وروى الحسن بن محبوب، عن خالد بن جرير أخي إسحاق بن جرير قال: (سئل أبو عبدالله (عليه السلام) عن أرضٍ يُريد رجلٌ أن يتقبَّلها فأيُّ وجوه القَبالة أحلُّ؟ قال: يتقبَّل من أهلها بشيءٍ مسمّى إلى سنين مسمّاة فَيَعْمُرُ ويؤدّي الخراج فإن كان فيها علوجٌ فلا يدخل العلوج في القَبالة فإنّ ذلك لا يحل).</w:t>
      </w:r>
      <w:r w:rsidRPr="003B3BF6">
        <w:rPr>
          <w:rFonts w:ascii="mylotus" w:hAnsi="mylotus"/>
          <w:sz w:val="34"/>
          <w:szCs w:val="34"/>
          <w:rtl/>
        </w:rPr>
        <w:t xml:space="preserve"> [من لا حضره الفقيه، للشيخ الصدوق، مؤسسة النشر الإسلامي، ج3، باب المزارعة والإجارة، ح10، ص247].</w:t>
      </w:r>
    </w:p>
    <w:p w14:paraId="1D2611C1"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b/>
          <w:bCs/>
          <w:sz w:val="34"/>
          <w:szCs w:val="34"/>
          <w:rtl/>
        </w:rPr>
        <w:t>(فإن خالد بن جرير وإن لم يحضر مجلس السؤال بقرينة صحيحه الأول)</w:t>
      </w:r>
      <w:r w:rsidRPr="003B3BF6">
        <w:rPr>
          <w:rFonts w:ascii="mylotus" w:hAnsi="mylotus"/>
          <w:sz w:val="34"/>
          <w:szCs w:val="34"/>
          <w:rtl/>
        </w:rPr>
        <w:t xml:space="preserve"> حيث روى خالد بن جرير الرواية عن أبي الربيع الشامي، وهذه قرينة على أنّه لم يحضر مجلس السؤال وأنّ هناك واسطة بينه وبين من سمع السؤال والجواب من الإمام (عليه السلام) </w:t>
      </w:r>
      <w:r w:rsidRPr="003B3BF6">
        <w:rPr>
          <w:rFonts w:ascii="mylotus" w:hAnsi="mylotus"/>
          <w:b/>
          <w:bCs/>
          <w:sz w:val="34"/>
          <w:szCs w:val="34"/>
          <w:rtl/>
        </w:rPr>
        <w:t>(فالرواية مرسلة، إلا أنّ الأصل في إخباره جازماً بحصول السؤال والجواب)</w:t>
      </w:r>
      <w:r w:rsidRPr="003B3BF6">
        <w:rPr>
          <w:rFonts w:ascii="mylotus" w:hAnsi="mylotus"/>
          <w:sz w:val="34"/>
          <w:szCs w:val="34"/>
          <w:rtl/>
        </w:rPr>
        <w:t xml:space="preserve"> حيث قال: "سئل أبو عبدالله عليه السلام)" ظاهرٌ في </w:t>
      </w:r>
      <w:r w:rsidRPr="003B3BF6">
        <w:rPr>
          <w:rFonts w:ascii="mylotus" w:hAnsi="mylotus"/>
          <w:b/>
          <w:bCs/>
          <w:sz w:val="34"/>
          <w:szCs w:val="34"/>
          <w:rtl/>
        </w:rPr>
        <w:t>(أن يكون مستنداً إلى الحدس القريب من الحس)</w:t>
      </w:r>
      <w:r w:rsidRPr="003B3BF6">
        <w:rPr>
          <w:rFonts w:ascii="mylotus" w:hAnsi="mylotus"/>
          <w:sz w:val="34"/>
          <w:szCs w:val="34"/>
          <w:rtl/>
        </w:rPr>
        <w:t xml:space="preserve"> وإلا لما أخبر جازماً، وإنّما إخباره جازماً كان </w:t>
      </w:r>
      <w:r w:rsidRPr="003B3BF6">
        <w:rPr>
          <w:rFonts w:ascii="mylotus" w:hAnsi="mylotus"/>
          <w:b/>
          <w:bCs/>
          <w:sz w:val="34"/>
          <w:szCs w:val="34"/>
          <w:rtl/>
        </w:rPr>
        <w:t>(لقوة القرائن)</w:t>
      </w:r>
      <w:r w:rsidRPr="003B3BF6">
        <w:rPr>
          <w:rFonts w:ascii="mylotus" w:hAnsi="mylotus"/>
          <w:sz w:val="34"/>
          <w:szCs w:val="34"/>
          <w:rtl/>
        </w:rPr>
        <w:t xml:space="preserve"> عنده </w:t>
      </w:r>
      <w:r w:rsidRPr="003B3BF6">
        <w:rPr>
          <w:rFonts w:ascii="mylotus" w:hAnsi="mylotus"/>
          <w:b/>
          <w:bCs/>
          <w:sz w:val="34"/>
          <w:szCs w:val="34"/>
          <w:rtl/>
        </w:rPr>
        <w:t>(الدالة على صدق أبي الربيع في إخباره بالسؤال والجواب، ولو لظهور وثاقته عنده</w:t>
      </w:r>
      <w:r>
        <w:rPr>
          <w:rFonts w:ascii="mylotus" w:hAnsi="mylotus" w:hint="cs"/>
          <w:b/>
          <w:bCs/>
          <w:sz w:val="34"/>
          <w:szCs w:val="34"/>
          <w:rtl/>
        </w:rPr>
        <w:t>.</w:t>
      </w:r>
      <w:r w:rsidRPr="003B3BF6">
        <w:rPr>
          <w:rFonts w:ascii="mylotus" w:hAnsi="mylotus"/>
          <w:b/>
          <w:bCs/>
          <w:sz w:val="34"/>
          <w:szCs w:val="34"/>
          <w:rtl/>
        </w:rPr>
        <w:t>)</w:t>
      </w:r>
      <w:r w:rsidRPr="003B3BF6">
        <w:rPr>
          <w:rFonts w:ascii="mylotus" w:hAnsi="mylotus"/>
          <w:sz w:val="34"/>
          <w:szCs w:val="34"/>
          <w:rtl/>
        </w:rPr>
        <w:t xml:space="preserve"> فلو لم يكن جازماً بصدق أبي الربيع في روايته المتضمنة للسؤال والجواب لما أخبر بالسؤال جازماً.</w:t>
      </w:r>
    </w:p>
    <w:p w14:paraId="5883D774"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ولازم ذلك أنّ أبا الربيع صادقٌ في هذه الرواية إما لوثاقته أو على صدقه في نقل هذه الرواية.</w:t>
      </w:r>
    </w:p>
    <w:p w14:paraId="54ED5BC6"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b/>
          <w:bCs/>
          <w:sz w:val="34"/>
          <w:szCs w:val="34"/>
          <w:rtl/>
        </w:rPr>
        <w:t>ولكن:</w:t>
      </w:r>
      <w:r w:rsidRPr="003B3BF6">
        <w:rPr>
          <w:rFonts w:ascii="mylotus" w:hAnsi="mylotus"/>
          <w:sz w:val="34"/>
          <w:szCs w:val="34"/>
          <w:rtl/>
        </w:rPr>
        <w:t xml:space="preserve"> ما ذُكر مِن قِبله (قدس سره) غيرُ نافعٍ؛ فإنّ التعبير بـ "سُئل" محتمل لحضوره مجلس السؤال، غير أنّه لم ينقل بالمباشرة لكون السائل غيره، ومن المحتمل للسؤال حيثيات ارتكازية وحالية يكون السائل أعرف بها من الناقل، ولذلك لم يقل: "سمعت أبا عبد الله (عليه السلام)"، وعلى فرض بعد هذا الاحتمال ولو لعدم معهودية رواية خالد بن جرير عن الإمام الصادق (عليه السلام) بدون واسطة، فإنّ قوله: </w:t>
      </w:r>
      <w:r>
        <w:rPr>
          <w:rFonts w:ascii="mylotus" w:hAnsi="mylotus" w:hint="cs"/>
          <w:sz w:val="34"/>
          <w:szCs w:val="34"/>
          <w:rtl/>
        </w:rPr>
        <w:t>(</w:t>
      </w:r>
      <w:r w:rsidRPr="003B3BF6">
        <w:rPr>
          <w:rFonts w:ascii="mylotus" w:hAnsi="mylotus"/>
          <w:sz w:val="34"/>
          <w:szCs w:val="34"/>
          <w:rtl/>
        </w:rPr>
        <w:t>سُئل) وإنْ كان يدل على صدق أبي الربيع عنده في نقله لهذه الرواية إلّا أنّه كما يحتمل أنْ يكون منشأه ثبوت وثاقة أبي الربيع عنده حساً أو بالحدس القريب مِن الحس فإنّه يحتمل أنْ يكون منشأه بناؤه على الكبرى التي نسبت للقدماء، وهي: أنّه يكفي في العمل بالرواية كون الراوي إمامياً لا قدح فيه، فأيُّ راوٍ إمامي لم يرد قدح فيه فروايته معتبرة، ولأجل البناء على هذه الكبرى أخبر جازماً بصدور السؤال والجواب من الإمام (عليه السلام)، أو أنّ منشأ إخباره الجازم بالسؤال والجواب اعتماده على مجموعةٍ مِن القرائن لو انكشفت لنا لم تكن تامةً بنظرنا؛ فإنّ الاختلاف في ميزان القرائن أمرٌ واردٌ جداً، فربما تكون له قرائن يراها هو قريبةً مِن الحس موجبةً للجزم بالإخبار، ولكن لو انكشفت لدينا القرائن لم نجدها قرائن قريبةً مِن الحس موجبةً لحصول الاطمئنان بصدور السؤال والجواب.</w:t>
      </w:r>
    </w:p>
    <w:p w14:paraId="30E6A494"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هذا تمام الوجه الأول لتوثيق أبي الربيع الشامي وقد اتضح النقاش فيه.</w:t>
      </w:r>
    </w:p>
    <w:p w14:paraId="1B449FF4"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b/>
          <w:bCs/>
          <w:sz w:val="34"/>
          <w:szCs w:val="34"/>
          <w:rtl/>
        </w:rPr>
        <w:t>الوجه الثاني:</w:t>
      </w:r>
      <w:r w:rsidRPr="003B3BF6">
        <w:rPr>
          <w:rFonts w:ascii="mylotus" w:hAnsi="mylotus"/>
          <w:sz w:val="34"/>
          <w:szCs w:val="34"/>
          <w:rtl/>
        </w:rPr>
        <w:t xml:space="preserve"> رواية البزنطي عنه.</w:t>
      </w:r>
    </w:p>
    <w:p w14:paraId="32B9137B"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وهو ما ذكره الشهيد السيد محمد باقر الصدر (قدس سره) في كتاب [بحوث في شرح العروة الوثقى، ج4، ص348] وتبعه بعض تلامذته (رحمه الله) في كتاب [مباحث عامة حول العقد، ص569]، ومنشأ ذلك: رواية البزنطي عنه في موضعٍ من كتاب العلل للصدوق [علل الشرائع، ج1، ص84].</w:t>
      </w:r>
    </w:p>
    <w:p w14:paraId="012D263C"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 xml:space="preserve">وأورد على ذلك بعض الأساتذة الأجلة (حفظه الله) في كتابه [قبسات من علم الرجال، أبحاث السيد محمد رضا السيستاني، جمعها ونظمها السيد محمد البكاء، دار المؤرخ العربي بيروت </w:t>
      </w:r>
      <w:r w:rsidRPr="003B3BF6">
        <w:rPr>
          <w:rFonts w:ascii="Times New Roman" w:hAnsi="Times New Roman" w:cs="Times New Roman" w:hint="cs"/>
          <w:sz w:val="34"/>
          <w:szCs w:val="34"/>
          <w:rtl/>
        </w:rPr>
        <w:t>–</w:t>
      </w:r>
      <w:r w:rsidRPr="003B3BF6">
        <w:rPr>
          <w:rFonts w:ascii="mylotus" w:hAnsi="mylotus"/>
          <w:sz w:val="34"/>
          <w:szCs w:val="34"/>
          <w:rtl/>
        </w:rPr>
        <w:t xml:space="preserve"> </w:t>
      </w:r>
      <w:r w:rsidRPr="003B3BF6">
        <w:rPr>
          <w:rFonts w:ascii="mylotus" w:hAnsi="mylotus" w:hint="cs"/>
          <w:sz w:val="34"/>
          <w:szCs w:val="34"/>
          <w:rtl/>
        </w:rPr>
        <w:t>لبنان،</w:t>
      </w:r>
      <w:r w:rsidRPr="003B3BF6">
        <w:rPr>
          <w:rFonts w:ascii="mylotus" w:hAnsi="mylotus"/>
          <w:sz w:val="34"/>
          <w:szCs w:val="34"/>
          <w:rtl/>
        </w:rPr>
        <w:t xml:space="preserve"> </w:t>
      </w:r>
      <w:r w:rsidRPr="003B3BF6">
        <w:rPr>
          <w:rFonts w:ascii="mylotus" w:hAnsi="mylotus" w:hint="cs"/>
          <w:sz w:val="34"/>
          <w:szCs w:val="34"/>
          <w:rtl/>
        </w:rPr>
        <w:t>ج</w:t>
      </w:r>
      <w:r w:rsidRPr="003B3BF6">
        <w:rPr>
          <w:rFonts w:ascii="mylotus" w:hAnsi="mylotus"/>
          <w:sz w:val="34"/>
          <w:szCs w:val="34"/>
          <w:rtl/>
        </w:rPr>
        <w:t>1</w:t>
      </w:r>
      <w:r w:rsidRPr="003B3BF6">
        <w:rPr>
          <w:rFonts w:ascii="mylotus" w:hAnsi="mylotus" w:hint="cs"/>
          <w:sz w:val="34"/>
          <w:szCs w:val="34"/>
          <w:rtl/>
        </w:rPr>
        <w:t>،</w:t>
      </w:r>
      <w:r w:rsidRPr="003B3BF6">
        <w:rPr>
          <w:rFonts w:ascii="mylotus" w:hAnsi="mylotus"/>
          <w:sz w:val="34"/>
          <w:szCs w:val="34"/>
          <w:rtl/>
        </w:rPr>
        <w:t xml:space="preserve"> </w:t>
      </w:r>
      <w:r w:rsidRPr="003B3BF6">
        <w:rPr>
          <w:rFonts w:ascii="mylotus" w:hAnsi="mylotus" w:hint="cs"/>
          <w:sz w:val="34"/>
          <w:szCs w:val="34"/>
          <w:rtl/>
        </w:rPr>
        <w:t>الطبعة</w:t>
      </w:r>
      <w:r w:rsidRPr="003B3BF6">
        <w:rPr>
          <w:rFonts w:ascii="mylotus" w:hAnsi="mylotus"/>
          <w:sz w:val="34"/>
          <w:szCs w:val="34"/>
          <w:rtl/>
        </w:rPr>
        <w:t xml:space="preserve"> </w:t>
      </w:r>
      <w:r w:rsidRPr="003B3BF6">
        <w:rPr>
          <w:rFonts w:ascii="mylotus" w:hAnsi="mylotus" w:hint="cs"/>
          <w:sz w:val="34"/>
          <w:szCs w:val="34"/>
          <w:rtl/>
        </w:rPr>
        <w:t>الأولى،</w:t>
      </w:r>
      <w:r w:rsidRPr="003B3BF6">
        <w:rPr>
          <w:rFonts w:ascii="mylotus" w:hAnsi="mylotus"/>
          <w:sz w:val="34"/>
          <w:szCs w:val="34"/>
          <w:rtl/>
        </w:rPr>
        <w:t xml:space="preserve"> </w:t>
      </w:r>
      <w:r w:rsidRPr="003B3BF6">
        <w:rPr>
          <w:rFonts w:ascii="mylotus" w:hAnsi="mylotus" w:hint="cs"/>
          <w:sz w:val="34"/>
          <w:szCs w:val="34"/>
          <w:rtl/>
        </w:rPr>
        <w:t>ص</w:t>
      </w:r>
      <w:r w:rsidRPr="003B3BF6">
        <w:rPr>
          <w:rFonts w:ascii="mylotus" w:hAnsi="mylotus"/>
          <w:sz w:val="34"/>
          <w:szCs w:val="34"/>
          <w:rtl/>
        </w:rPr>
        <w:t xml:space="preserve">609] </w:t>
      </w:r>
      <w:r w:rsidRPr="003B3BF6">
        <w:rPr>
          <w:rFonts w:ascii="mylotus" w:hAnsi="mylotus" w:hint="cs"/>
          <w:sz w:val="34"/>
          <w:szCs w:val="34"/>
          <w:rtl/>
        </w:rPr>
        <w:t>قال</w:t>
      </w:r>
      <w:r w:rsidRPr="003B3BF6">
        <w:rPr>
          <w:rFonts w:ascii="mylotus" w:hAnsi="mylotus"/>
          <w:sz w:val="34"/>
          <w:szCs w:val="34"/>
          <w:rtl/>
        </w:rPr>
        <w:t xml:space="preserve">: </w:t>
      </w:r>
      <w:r w:rsidRPr="003B3BF6">
        <w:rPr>
          <w:rFonts w:ascii="mylotus" w:hAnsi="mylotus"/>
          <w:b/>
          <w:bCs/>
          <w:sz w:val="34"/>
          <w:szCs w:val="34"/>
          <w:rtl/>
        </w:rPr>
        <w:t xml:space="preserve">(وأما الوجه الثاني فتوضيح الحال فيه أنه قد وردت رواية البزنطي عن أبي الربيع في موضع من كتاب العلل، حيث روى بإسناده عن ابن أبي نصر البزنطي عن أبان بن عثمان وأبي الربيع يرفعانه) </w:t>
      </w:r>
      <w:r w:rsidRPr="003B3BF6">
        <w:rPr>
          <w:rFonts w:ascii="mylotus" w:hAnsi="mylotus"/>
          <w:sz w:val="34"/>
          <w:szCs w:val="34"/>
          <w:rtl/>
        </w:rPr>
        <w:t xml:space="preserve">فالرواية مرفوعة إلّا أن الراوي لها عن أبي الربيع هو البزنطي </w:t>
      </w:r>
      <w:r w:rsidRPr="003B3BF6">
        <w:rPr>
          <w:rFonts w:ascii="mylotus" w:hAnsi="mylotus"/>
          <w:b/>
          <w:bCs/>
          <w:sz w:val="34"/>
          <w:szCs w:val="34"/>
          <w:rtl/>
        </w:rPr>
        <w:t>(قال: ((إن الله عز وجل خلق ماءً فجعله عبا ..))، وبنى بعض الأعلام (طاب ثراه) على كون المراد بأبي الربيع المذكور هو الشامي من جهة الانصراف.</w:t>
      </w:r>
    </w:p>
    <w:p w14:paraId="3C208963"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b/>
          <w:bCs/>
          <w:sz w:val="34"/>
          <w:szCs w:val="34"/>
          <w:rtl/>
        </w:rPr>
        <w:t>ولكنه غير تام)</w:t>
      </w:r>
      <w:r w:rsidRPr="003B3BF6">
        <w:rPr>
          <w:rFonts w:ascii="mylotus" w:hAnsi="mylotus"/>
          <w:sz w:val="34"/>
          <w:szCs w:val="34"/>
          <w:rtl/>
        </w:rPr>
        <w:t xml:space="preserve"> أي هذا الوجه الثاني </w:t>
      </w:r>
      <w:r w:rsidRPr="003B3BF6">
        <w:rPr>
          <w:rFonts w:ascii="mylotus" w:hAnsi="mylotus"/>
          <w:b/>
          <w:bCs/>
          <w:sz w:val="34"/>
          <w:szCs w:val="34"/>
          <w:rtl/>
        </w:rPr>
        <w:t xml:space="preserve">(لأن دعوى انصراف الكنية عند الإطلاق إلى من يشتهر بالتكني بها إن تمت في حد نفسها فإنما تتم مع مساعدة الطبقة على ذلك. وفي السند المذكور لا يصح أن يكون المراد بأبي الربيع هو الشامي، لأنّه من الطبقة الرابعة </w:t>
      </w:r>
      <w:r w:rsidRPr="003B3BF6">
        <w:rPr>
          <w:rFonts w:ascii="Times New Roman" w:hAnsi="Times New Roman" w:cs="Times New Roman" w:hint="cs"/>
          <w:b/>
          <w:bCs/>
          <w:sz w:val="34"/>
          <w:szCs w:val="34"/>
          <w:rtl/>
        </w:rPr>
        <w:t>–</w:t>
      </w:r>
      <w:r w:rsidRPr="003B3BF6">
        <w:rPr>
          <w:rFonts w:ascii="mylotus" w:hAnsi="mylotus"/>
          <w:b/>
          <w:bCs/>
          <w:sz w:val="34"/>
          <w:szCs w:val="34"/>
          <w:rtl/>
        </w:rPr>
        <w:t xml:space="preserve"> </w:t>
      </w:r>
      <w:r w:rsidRPr="003B3BF6">
        <w:rPr>
          <w:rFonts w:ascii="mylotus" w:hAnsi="mylotus" w:hint="cs"/>
          <w:b/>
          <w:bCs/>
          <w:sz w:val="34"/>
          <w:szCs w:val="34"/>
          <w:rtl/>
        </w:rPr>
        <w:t>كما</w:t>
      </w:r>
      <w:r w:rsidRPr="003B3BF6">
        <w:rPr>
          <w:rFonts w:ascii="mylotus" w:hAnsi="mylotus"/>
          <w:b/>
          <w:bCs/>
          <w:sz w:val="34"/>
          <w:szCs w:val="34"/>
          <w:rtl/>
        </w:rPr>
        <w:t xml:space="preserve"> </w:t>
      </w:r>
      <w:r w:rsidRPr="003B3BF6">
        <w:rPr>
          <w:rFonts w:ascii="mylotus" w:hAnsi="mylotus" w:hint="cs"/>
          <w:b/>
          <w:bCs/>
          <w:sz w:val="34"/>
          <w:szCs w:val="34"/>
          <w:rtl/>
        </w:rPr>
        <w:t>تقدم</w:t>
      </w:r>
      <w:r w:rsidRPr="003B3BF6">
        <w:rPr>
          <w:rFonts w:ascii="mylotus" w:hAnsi="mylotus"/>
          <w:b/>
          <w:bCs/>
          <w:sz w:val="34"/>
          <w:szCs w:val="34"/>
          <w:rtl/>
        </w:rPr>
        <w:t xml:space="preserve"> </w:t>
      </w:r>
      <w:r w:rsidRPr="003B3BF6">
        <w:rPr>
          <w:rFonts w:ascii="Times New Roman" w:hAnsi="Times New Roman" w:cs="Times New Roman" w:hint="cs"/>
          <w:b/>
          <w:bCs/>
          <w:sz w:val="34"/>
          <w:szCs w:val="34"/>
          <w:rtl/>
        </w:rPr>
        <w:t>–</w:t>
      </w:r>
      <w:r w:rsidRPr="003B3BF6">
        <w:rPr>
          <w:rFonts w:ascii="mylotus" w:hAnsi="mylotus"/>
          <w:b/>
          <w:bCs/>
          <w:sz w:val="34"/>
          <w:szCs w:val="34"/>
          <w:rtl/>
        </w:rPr>
        <w:t xml:space="preserve"> </w:t>
      </w:r>
      <w:r w:rsidRPr="003B3BF6">
        <w:rPr>
          <w:rFonts w:ascii="mylotus" w:hAnsi="mylotus" w:hint="cs"/>
          <w:b/>
          <w:bCs/>
          <w:sz w:val="34"/>
          <w:szCs w:val="34"/>
          <w:rtl/>
        </w:rPr>
        <w:t>في</w:t>
      </w:r>
      <w:r w:rsidRPr="003B3BF6">
        <w:rPr>
          <w:rFonts w:ascii="mylotus" w:hAnsi="mylotus"/>
          <w:b/>
          <w:bCs/>
          <w:sz w:val="34"/>
          <w:szCs w:val="34"/>
          <w:rtl/>
        </w:rPr>
        <w:t xml:space="preserve"> </w:t>
      </w:r>
      <w:r w:rsidRPr="003B3BF6">
        <w:rPr>
          <w:rFonts w:ascii="mylotus" w:hAnsi="mylotus" w:hint="cs"/>
          <w:b/>
          <w:bCs/>
          <w:sz w:val="34"/>
          <w:szCs w:val="34"/>
          <w:rtl/>
        </w:rPr>
        <w:t>حين</w:t>
      </w:r>
      <w:r w:rsidRPr="003B3BF6">
        <w:rPr>
          <w:rFonts w:ascii="mylotus" w:hAnsi="mylotus"/>
          <w:b/>
          <w:bCs/>
          <w:sz w:val="34"/>
          <w:szCs w:val="34"/>
          <w:rtl/>
        </w:rPr>
        <w:t xml:space="preserve"> </w:t>
      </w:r>
      <w:r w:rsidRPr="003B3BF6">
        <w:rPr>
          <w:rFonts w:ascii="mylotus" w:hAnsi="mylotus" w:hint="cs"/>
          <w:b/>
          <w:bCs/>
          <w:sz w:val="34"/>
          <w:szCs w:val="34"/>
          <w:rtl/>
        </w:rPr>
        <w:t>أن</w:t>
      </w:r>
      <w:r w:rsidRPr="003B3BF6">
        <w:rPr>
          <w:rFonts w:ascii="mylotus" w:hAnsi="mylotus"/>
          <w:b/>
          <w:bCs/>
          <w:sz w:val="34"/>
          <w:szCs w:val="34"/>
          <w:rtl/>
        </w:rPr>
        <w:t xml:space="preserve"> </w:t>
      </w:r>
      <w:r w:rsidRPr="003B3BF6">
        <w:rPr>
          <w:rFonts w:ascii="mylotus" w:hAnsi="mylotus" w:hint="cs"/>
          <w:b/>
          <w:bCs/>
          <w:sz w:val="34"/>
          <w:szCs w:val="34"/>
          <w:rtl/>
        </w:rPr>
        <w:t>البزنطي</w:t>
      </w:r>
      <w:r w:rsidRPr="003B3BF6">
        <w:rPr>
          <w:rFonts w:ascii="mylotus" w:hAnsi="mylotus"/>
          <w:b/>
          <w:bCs/>
          <w:sz w:val="34"/>
          <w:szCs w:val="34"/>
          <w:rtl/>
        </w:rPr>
        <w:t xml:space="preserve"> </w:t>
      </w:r>
      <w:r w:rsidRPr="003B3BF6">
        <w:rPr>
          <w:rFonts w:ascii="mylotus" w:hAnsi="mylotus" w:hint="cs"/>
          <w:b/>
          <w:bCs/>
          <w:sz w:val="34"/>
          <w:szCs w:val="34"/>
          <w:rtl/>
        </w:rPr>
        <w:t>إنما</w:t>
      </w:r>
      <w:r w:rsidRPr="003B3BF6">
        <w:rPr>
          <w:rFonts w:ascii="mylotus" w:hAnsi="mylotus"/>
          <w:b/>
          <w:bCs/>
          <w:sz w:val="34"/>
          <w:szCs w:val="34"/>
          <w:rtl/>
        </w:rPr>
        <w:t xml:space="preserve"> </w:t>
      </w:r>
      <w:r w:rsidRPr="003B3BF6">
        <w:rPr>
          <w:rFonts w:ascii="mylotus" w:hAnsi="mylotus" w:hint="cs"/>
          <w:b/>
          <w:bCs/>
          <w:sz w:val="34"/>
          <w:szCs w:val="34"/>
          <w:rtl/>
        </w:rPr>
        <w:t>يعد</w:t>
      </w:r>
      <w:r w:rsidRPr="003B3BF6">
        <w:rPr>
          <w:rFonts w:ascii="mylotus" w:hAnsi="mylotus"/>
          <w:b/>
          <w:bCs/>
          <w:sz w:val="34"/>
          <w:szCs w:val="34"/>
          <w:rtl/>
        </w:rPr>
        <w:t xml:space="preserve"> </w:t>
      </w:r>
      <w:r w:rsidRPr="003B3BF6">
        <w:rPr>
          <w:rFonts w:ascii="mylotus" w:hAnsi="mylotus" w:hint="cs"/>
          <w:b/>
          <w:bCs/>
          <w:sz w:val="34"/>
          <w:szCs w:val="34"/>
          <w:rtl/>
        </w:rPr>
        <w:t>من</w:t>
      </w:r>
      <w:r w:rsidRPr="003B3BF6">
        <w:rPr>
          <w:rFonts w:ascii="mylotus" w:hAnsi="mylotus"/>
          <w:b/>
          <w:bCs/>
          <w:sz w:val="34"/>
          <w:szCs w:val="34"/>
          <w:rtl/>
        </w:rPr>
        <w:t xml:space="preserve"> </w:t>
      </w:r>
      <w:r w:rsidRPr="003B3BF6">
        <w:rPr>
          <w:rFonts w:ascii="mylotus" w:hAnsi="mylotus" w:hint="cs"/>
          <w:b/>
          <w:bCs/>
          <w:sz w:val="34"/>
          <w:szCs w:val="34"/>
          <w:rtl/>
        </w:rPr>
        <w:t>الطبقة</w:t>
      </w:r>
      <w:r w:rsidRPr="003B3BF6">
        <w:rPr>
          <w:rFonts w:ascii="mylotus" w:hAnsi="mylotus"/>
          <w:b/>
          <w:bCs/>
          <w:sz w:val="34"/>
          <w:szCs w:val="34"/>
          <w:rtl/>
        </w:rPr>
        <w:t xml:space="preserve"> </w:t>
      </w:r>
      <w:r w:rsidRPr="003B3BF6">
        <w:rPr>
          <w:rFonts w:ascii="mylotus" w:hAnsi="mylotus" w:hint="cs"/>
          <w:b/>
          <w:bCs/>
          <w:sz w:val="34"/>
          <w:szCs w:val="34"/>
          <w:rtl/>
        </w:rPr>
        <w:t>السادسة،</w:t>
      </w:r>
      <w:r w:rsidRPr="003B3BF6">
        <w:rPr>
          <w:rFonts w:ascii="mylotus" w:hAnsi="mylotus"/>
          <w:b/>
          <w:bCs/>
          <w:sz w:val="34"/>
          <w:szCs w:val="34"/>
          <w:rtl/>
        </w:rPr>
        <w:t xml:space="preserve"> </w:t>
      </w:r>
      <w:r w:rsidRPr="003B3BF6">
        <w:rPr>
          <w:rFonts w:ascii="mylotus" w:hAnsi="mylotus" w:hint="cs"/>
          <w:b/>
          <w:bCs/>
          <w:sz w:val="34"/>
          <w:szCs w:val="34"/>
          <w:rtl/>
        </w:rPr>
        <w:t>ومثله</w:t>
      </w:r>
      <w:r w:rsidRPr="003B3BF6">
        <w:rPr>
          <w:rFonts w:ascii="mylotus" w:hAnsi="mylotus"/>
          <w:b/>
          <w:bCs/>
          <w:sz w:val="34"/>
          <w:szCs w:val="34"/>
          <w:rtl/>
        </w:rPr>
        <w:t xml:space="preserve"> </w:t>
      </w:r>
      <w:r w:rsidRPr="003B3BF6">
        <w:rPr>
          <w:rFonts w:ascii="mylotus" w:hAnsi="mylotus" w:hint="cs"/>
          <w:b/>
          <w:bCs/>
          <w:sz w:val="34"/>
          <w:szCs w:val="34"/>
          <w:rtl/>
        </w:rPr>
        <w:t>لا</w:t>
      </w:r>
      <w:r w:rsidRPr="003B3BF6">
        <w:rPr>
          <w:rFonts w:ascii="mylotus" w:hAnsi="mylotus"/>
          <w:b/>
          <w:bCs/>
          <w:sz w:val="34"/>
          <w:szCs w:val="34"/>
          <w:rtl/>
        </w:rPr>
        <w:t xml:space="preserve"> </w:t>
      </w:r>
      <w:r w:rsidRPr="003B3BF6">
        <w:rPr>
          <w:rFonts w:ascii="mylotus" w:hAnsi="mylotus" w:hint="cs"/>
          <w:b/>
          <w:bCs/>
          <w:sz w:val="34"/>
          <w:szCs w:val="34"/>
          <w:rtl/>
        </w:rPr>
        <w:t>يروي</w:t>
      </w:r>
      <w:r w:rsidRPr="003B3BF6">
        <w:rPr>
          <w:rFonts w:ascii="mylotus" w:hAnsi="mylotus"/>
          <w:b/>
          <w:bCs/>
          <w:sz w:val="34"/>
          <w:szCs w:val="34"/>
          <w:rtl/>
        </w:rPr>
        <w:t xml:space="preserve"> </w:t>
      </w:r>
      <w:r w:rsidRPr="003B3BF6">
        <w:rPr>
          <w:rFonts w:ascii="mylotus" w:hAnsi="mylotus" w:hint="cs"/>
          <w:b/>
          <w:bCs/>
          <w:sz w:val="34"/>
          <w:szCs w:val="34"/>
          <w:rtl/>
        </w:rPr>
        <w:t>عن</w:t>
      </w:r>
      <w:r w:rsidRPr="003B3BF6">
        <w:rPr>
          <w:rFonts w:ascii="mylotus" w:hAnsi="mylotus"/>
          <w:b/>
          <w:bCs/>
          <w:sz w:val="34"/>
          <w:szCs w:val="34"/>
          <w:rtl/>
        </w:rPr>
        <w:t xml:space="preserve"> </w:t>
      </w:r>
      <w:r w:rsidRPr="003B3BF6">
        <w:rPr>
          <w:rFonts w:ascii="mylotus" w:hAnsi="mylotus" w:hint="cs"/>
          <w:b/>
          <w:bCs/>
          <w:sz w:val="34"/>
          <w:szCs w:val="34"/>
          <w:rtl/>
        </w:rPr>
        <w:t>مثله</w:t>
      </w:r>
      <w:r w:rsidRPr="003B3BF6">
        <w:rPr>
          <w:rFonts w:ascii="mylotus" w:hAnsi="mylotus"/>
          <w:b/>
          <w:bCs/>
          <w:sz w:val="34"/>
          <w:szCs w:val="34"/>
          <w:rtl/>
        </w:rPr>
        <w:t>)</w:t>
      </w:r>
      <w:r w:rsidRPr="003B3BF6">
        <w:rPr>
          <w:rFonts w:ascii="mylotus" w:hAnsi="mylotus"/>
          <w:sz w:val="34"/>
          <w:szCs w:val="34"/>
          <w:rtl/>
        </w:rPr>
        <w:t xml:space="preserve"> أي من كان في الطبقة السادسة لا يروي عمن كان في الطبقة الرابعة </w:t>
      </w:r>
      <w:r w:rsidRPr="003B3BF6">
        <w:rPr>
          <w:rFonts w:ascii="mylotus" w:hAnsi="mylotus"/>
          <w:b/>
          <w:bCs/>
          <w:sz w:val="34"/>
          <w:szCs w:val="34"/>
          <w:rtl/>
        </w:rPr>
        <w:t>(بلا واسطة، وقد وردت رواية البزنطي عن أبي الربيع الشامي بواسطة عبدالكريم بن عمرو في بعض الأسانيد)</w:t>
      </w:r>
      <w:r w:rsidRPr="003B3BF6">
        <w:rPr>
          <w:rFonts w:ascii="mylotus" w:hAnsi="mylotus"/>
          <w:sz w:val="34"/>
          <w:szCs w:val="34"/>
          <w:rtl/>
        </w:rPr>
        <w:t xml:space="preserve"> كما في كتاب الاختصاص [ص221] </w:t>
      </w:r>
      <w:r w:rsidRPr="003B3BF6">
        <w:rPr>
          <w:rFonts w:ascii="mylotus" w:hAnsi="mylotus"/>
          <w:b/>
          <w:bCs/>
          <w:sz w:val="34"/>
          <w:szCs w:val="34"/>
          <w:rtl/>
        </w:rPr>
        <w:t>(وهو يؤيد ما تقدم.)</w:t>
      </w:r>
      <w:r w:rsidRPr="003B3BF6">
        <w:rPr>
          <w:rFonts w:ascii="mylotus" w:hAnsi="mylotus"/>
          <w:sz w:val="34"/>
          <w:szCs w:val="34"/>
          <w:rtl/>
        </w:rPr>
        <w:t xml:space="preserve"> من احتمال الواسطة حتى في رواية البزنطي عنه.</w:t>
      </w:r>
    </w:p>
    <w:p w14:paraId="474380A5"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ولكننا ذكرنا مراراً في بحث الفقه أنّ اختلاف الطبقة بواسطة واحدة لا يمنع الرواية؛ فمن الجائز أنْ يكون المروي عنه من المعمرين بحيث يروي من هو في الطبقة السادسة عمن هو في الطبقة الرابعة، نعم لو كان الفارق بين الطبقتين واسطتين فحينئذٍ يمكن أنْ يقال: عادةً لا يروي من هو في الطبقة السابعة عمن هو في الطبقة الرابعة، أما مَن يعد في الطبقة السادسة فإنّه من الممكن عرفاً جداً أنْ يروي عمن هو في الطبقة الرابعة، وقد ذكر سيدنا الخوئي (قدس سره الشريف) شواهد لذلك في موسوعة معجم رجال الحديث.</w:t>
      </w:r>
    </w:p>
    <w:p w14:paraId="03AB0B8B"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وبالتالي فلا مانع من هذه الجهة من توثيق أبي الربيع الشامي برواية ابن أبي نصر البزنطي عنه لو تمت الكبرى وهي أنّ رواية أحد الثلاثة عن راوٍ لا قدح فيه شاهدٌ على وثاقته.</w:t>
      </w:r>
    </w:p>
    <w:p w14:paraId="53E67F8E"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هذا تمام الكلام في سند الرواية وقد ظهر وجه التوقف فيه.</w:t>
      </w:r>
    </w:p>
    <w:p w14:paraId="4CB83CEF"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b/>
          <w:bCs/>
          <w:sz w:val="34"/>
          <w:szCs w:val="34"/>
          <w:rtl/>
        </w:rPr>
        <w:t>أما الدلالة:</w:t>
      </w:r>
      <w:r w:rsidRPr="003B3BF6">
        <w:rPr>
          <w:rFonts w:ascii="mylotus" w:hAnsi="mylotus"/>
          <w:sz w:val="34"/>
          <w:szCs w:val="34"/>
          <w:rtl/>
        </w:rPr>
        <w:t xml:space="preserve"> فقد ناقش السيد الحكيم السبط (قدس سره) في الدلالة في كتاب [مصباح المنهاج، كتاب الإجارة، ص153 </w:t>
      </w:r>
      <w:r w:rsidRPr="003B3BF6">
        <w:rPr>
          <w:rFonts w:ascii="Times New Roman" w:hAnsi="Times New Roman" w:cs="Times New Roman" w:hint="cs"/>
          <w:sz w:val="34"/>
          <w:szCs w:val="34"/>
          <w:rtl/>
        </w:rPr>
        <w:t>–</w:t>
      </w:r>
      <w:r w:rsidRPr="003B3BF6">
        <w:rPr>
          <w:rFonts w:ascii="mylotus" w:hAnsi="mylotus"/>
          <w:sz w:val="34"/>
          <w:szCs w:val="34"/>
          <w:rtl/>
        </w:rPr>
        <w:t xml:space="preserve"> 154] </w:t>
      </w:r>
      <w:r w:rsidRPr="003B3BF6">
        <w:rPr>
          <w:rFonts w:ascii="mylotus" w:hAnsi="mylotus" w:hint="cs"/>
          <w:sz w:val="34"/>
          <w:szCs w:val="34"/>
          <w:rtl/>
        </w:rPr>
        <w:t>حيث</w:t>
      </w:r>
      <w:r w:rsidRPr="003B3BF6">
        <w:rPr>
          <w:rFonts w:ascii="mylotus" w:hAnsi="mylotus"/>
          <w:sz w:val="34"/>
          <w:szCs w:val="34"/>
          <w:rtl/>
        </w:rPr>
        <w:t xml:space="preserve"> </w:t>
      </w:r>
      <w:r w:rsidRPr="003B3BF6">
        <w:rPr>
          <w:rFonts w:ascii="mylotus" w:hAnsi="mylotus" w:hint="cs"/>
          <w:sz w:val="34"/>
          <w:szCs w:val="34"/>
          <w:rtl/>
        </w:rPr>
        <w:t>قال</w:t>
      </w:r>
      <w:r w:rsidRPr="003B3BF6">
        <w:rPr>
          <w:rFonts w:ascii="mylotus" w:hAnsi="mylotus"/>
          <w:sz w:val="34"/>
          <w:szCs w:val="34"/>
          <w:rtl/>
        </w:rPr>
        <w:t xml:space="preserve">: </w:t>
      </w:r>
      <w:r w:rsidRPr="003B3BF6">
        <w:rPr>
          <w:rFonts w:ascii="mylotus" w:hAnsi="mylotus"/>
          <w:b/>
          <w:bCs/>
          <w:sz w:val="34"/>
          <w:szCs w:val="34"/>
          <w:rtl/>
        </w:rPr>
        <w:t>(وأما الدلالة فيظهر منه (قدس سره) المفروغية عن تماميتها على اعتبار العلم في العوضين معاً، كما يظهر ذلك من نكت النهاية أيضاً. ولكن)</w:t>
      </w:r>
      <w:r w:rsidRPr="003B3BF6">
        <w:rPr>
          <w:rFonts w:ascii="mylotus" w:hAnsi="mylotus"/>
          <w:sz w:val="34"/>
          <w:szCs w:val="34"/>
          <w:rtl/>
        </w:rPr>
        <w:t xml:space="preserve"> لو سلمنا بالسند </w:t>
      </w:r>
      <w:r w:rsidRPr="003B3BF6">
        <w:rPr>
          <w:rFonts w:ascii="mylotus" w:hAnsi="mylotus"/>
          <w:b/>
          <w:bCs/>
          <w:sz w:val="34"/>
          <w:szCs w:val="34"/>
          <w:rtl/>
        </w:rPr>
        <w:t xml:space="preserve">(يمكن الإشكال فيها) </w:t>
      </w:r>
      <w:r w:rsidRPr="003B3BF6">
        <w:rPr>
          <w:rFonts w:ascii="mylotus" w:hAnsi="mylotus"/>
          <w:sz w:val="34"/>
          <w:szCs w:val="34"/>
          <w:rtl/>
        </w:rPr>
        <w:t xml:space="preserve">أي في دلالة رواية أبي الربيع الشامي </w:t>
      </w:r>
      <w:r w:rsidRPr="003B3BF6">
        <w:rPr>
          <w:rFonts w:ascii="mylotus" w:hAnsi="mylotus"/>
          <w:b/>
          <w:bCs/>
          <w:sz w:val="34"/>
          <w:szCs w:val="34"/>
          <w:rtl/>
        </w:rPr>
        <w:t>(من وجوه:</w:t>
      </w:r>
    </w:p>
    <w:p w14:paraId="53066834"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b/>
          <w:bCs/>
          <w:sz w:val="34"/>
          <w:szCs w:val="34"/>
          <w:rtl/>
        </w:rPr>
        <w:t>الأول: أن القبالة معاملة خاصة غير الإجارة)</w:t>
      </w:r>
      <w:r w:rsidRPr="003B3BF6">
        <w:rPr>
          <w:rFonts w:ascii="mylotus" w:hAnsi="mylotus"/>
          <w:sz w:val="34"/>
          <w:szCs w:val="34"/>
          <w:rtl/>
        </w:rPr>
        <w:t xml:space="preserve"> أي أنّ الرواية واردة في القَبالة وسيدنا الخوئي (قدس سره) يستدل بها على اشتراط معلومية العوضين في الإجارة، فأين هذا م</w:t>
      </w:r>
      <w:r>
        <w:rPr>
          <w:rFonts w:ascii="mylotus" w:hAnsi="mylotus" w:hint="cs"/>
          <w:sz w:val="34"/>
          <w:szCs w:val="34"/>
          <w:rtl/>
        </w:rPr>
        <w:t>ِ</w:t>
      </w:r>
      <w:r w:rsidRPr="003B3BF6">
        <w:rPr>
          <w:rFonts w:ascii="mylotus" w:hAnsi="mylotus"/>
          <w:sz w:val="34"/>
          <w:szCs w:val="34"/>
          <w:rtl/>
        </w:rPr>
        <w:t xml:space="preserve">ن هذا؟ </w:t>
      </w:r>
      <w:r w:rsidRPr="003B3BF6">
        <w:rPr>
          <w:rFonts w:ascii="mylotus" w:hAnsi="mylotus"/>
          <w:b/>
          <w:bCs/>
          <w:sz w:val="34"/>
          <w:szCs w:val="34"/>
          <w:rtl/>
        </w:rPr>
        <w:t>(كما يشهد بذلك صحيح الحلبي عن أبي عبد الله (عليه السلام))</w:t>
      </w:r>
      <w:r w:rsidRPr="003B3BF6">
        <w:rPr>
          <w:rFonts w:ascii="mylotus" w:hAnsi="mylotus"/>
          <w:sz w:val="34"/>
          <w:szCs w:val="34"/>
          <w:rtl/>
        </w:rPr>
        <w:t xml:space="preserve"> وقد نقلها (قدس سره) عن كتاب الوسائل، والرواية كما في الوسائل: </w:t>
      </w:r>
      <w:r w:rsidRPr="003B3BF6">
        <w:rPr>
          <w:rFonts w:ascii="mylotus" w:hAnsi="mylotus"/>
          <w:b/>
          <w:bCs/>
          <w:sz w:val="34"/>
          <w:szCs w:val="34"/>
          <w:rtl/>
        </w:rPr>
        <w:t xml:space="preserve">(وعنه، عن ابن أبي عمير، عن حماد بن عثمان، عن الحلبي، عن أبي عبد الله (عليه </w:t>
      </w:r>
      <w:r w:rsidRPr="003B3BF6">
        <w:rPr>
          <w:rFonts w:ascii="Times New Roman" w:hAnsi="Times New Roman" w:cs="Times New Roman" w:hint="cs"/>
          <w:b/>
          <w:bCs/>
          <w:sz w:val="34"/>
          <w:szCs w:val="34"/>
          <w:rtl/>
        </w:rPr>
        <w:t>‌</w:t>
      </w:r>
      <w:r w:rsidRPr="003B3BF6">
        <w:rPr>
          <w:rFonts w:ascii="mylotus" w:hAnsi="mylotus" w:hint="cs"/>
          <w:b/>
          <w:bCs/>
          <w:sz w:val="34"/>
          <w:szCs w:val="34"/>
          <w:rtl/>
        </w:rPr>
        <w:t>السلام</w:t>
      </w:r>
      <w:r w:rsidRPr="003B3BF6">
        <w:rPr>
          <w:rFonts w:ascii="mylotus" w:hAnsi="mylotus"/>
          <w:b/>
          <w:bCs/>
          <w:sz w:val="34"/>
          <w:szCs w:val="34"/>
          <w:rtl/>
        </w:rPr>
        <w:t xml:space="preserve">) </w:t>
      </w:r>
      <w:r w:rsidRPr="003B3BF6">
        <w:rPr>
          <w:rFonts w:ascii="mylotus" w:hAnsi="mylotus" w:hint="cs"/>
          <w:b/>
          <w:bCs/>
          <w:sz w:val="34"/>
          <w:szCs w:val="34"/>
          <w:rtl/>
        </w:rPr>
        <w:t>أنّه</w:t>
      </w:r>
      <w:r w:rsidRPr="003B3BF6">
        <w:rPr>
          <w:rFonts w:ascii="mylotus" w:hAnsi="mylotus"/>
          <w:b/>
          <w:bCs/>
          <w:sz w:val="34"/>
          <w:szCs w:val="34"/>
          <w:rtl/>
        </w:rPr>
        <w:t xml:space="preserve"> </w:t>
      </w:r>
      <w:r w:rsidRPr="003B3BF6">
        <w:rPr>
          <w:rFonts w:ascii="mylotus" w:hAnsi="mylotus" w:hint="cs"/>
          <w:b/>
          <w:bCs/>
          <w:sz w:val="34"/>
          <w:szCs w:val="34"/>
          <w:rtl/>
        </w:rPr>
        <w:t>قال</w:t>
      </w:r>
      <w:r w:rsidRPr="003B3BF6">
        <w:rPr>
          <w:rFonts w:ascii="mylotus" w:hAnsi="mylotus"/>
          <w:b/>
          <w:bCs/>
          <w:sz w:val="34"/>
          <w:szCs w:val="34"/>
          <w:rtl/>
        </w:rPr>
        <w:t xml:space="preserve"> </w:t>
      </w:r>
      <w:r w:rsidRPr="003B3BF6">
        <w:rPr>
          <w:rFonts w:ascii="mylotus" w:hAnsi="mylotus" w:hint="cs"/>
          <w:b/>
          <w:bCs/>
          <w:sz w:val="34"/>
          <w:szCs w:val="34"/>
          <w:rtl/>
        </w:rPr>
        <w:t>في</w:t>
      </w:r>
      <w:r w:rsidRPr="003B3BF6">
        <w:rPr>
          <w:rFonts w:ascii="mylotus" w:hAnsi="mylotus"/>
          <w:b/>
          <w:bCs/>
          <w:sz w:val="34"/>
          <w:szCs w:val="34"/>
          <w:rtl/>
        </w:rPr>
        <w:t xml:space="preserve"> </w:t>
      </w:r>
      <w:r w:rsidRPr="003B3BF6">
        <w:rPr>
          <w:rFonts w:ascii="mylotus" w:hAnsi="mylotus" w:hint="cs"/>
          <w:b/>
          <w:bCs/>
          <w:sz w:val="34"/>
          <w:szCs w:val="34"/>
          <w:rtl/>
        </w:rPr>
        <w:t>القبالة</w:t>
      </w:r>
      <w:r w:rsidRPr="003B3BF6">
        <w:rPr>
          <w:rFonts w:ascii="mylotus" w:hAnsi="mylotus"/>
          <w:b/>
          <w:bCs/>
          <w:sz w:val="34"/>
          <w:szCs w:val="34"/>
          <w:rtl/>
        </w:rPr>
        <w:t xml:space="preserve">: </w:t>
      </w:r>
      <w:r w:rsidRPr="003B3BF6">
        <w:rPr>
          <w:rFonts w:ascii="mylotus" w:hAnsi="mylotus" w:hint="cs"/>
          <w:b/>
          <w:bCs/>
          <w:sz w:val="34"/>
          <w:szCs w:val="34"/>
          <w:rtl/>
        </w:rPr>
        <w:t>أن</w:t>
      </w:r>
      <w:r w:rsidRPr="003B3BF6">
        <w:rPr>
          <w:rFonts w:ascii="mylotus" w:hAnsi="mylotus"/>
          <w:b/>
          <w:bCs/>
          <w:sz w:val="34"/>
          <w:szCs w:val="34"/>
          <w:rtl/>
        </w:rPr>
        <w:t xml:space="preserve"> </w:t>
      </w:r>
      <w:r w:rsidRPr="003B3BF6">
        <w:rPr>
          <w:rFonts w:ascii="mylotus" w:hAnsi="mylotus" w:hint="cs"/>
          <w:b/>
          <w:bCs/>
          <w:sz w:val="34"/>
          <w:szCs w:val="34"/>
          <w:rtl/>
        </w:rPr>
        <w:t>تأتي</w:t>
      </w:r>
      <w:r w:rsidRPr="003B3BF6">
        <w:rPr>
          <w:rFonts w:ascii="mylotus" w:hAnsi="mylotus"/>
          <w:b/>
          <w:bCs/>
          <w:sz w:val="34"/>
          <w:szCs w:val="34"/>
          <w:rtl/>
        </w:rPr>
        <w:t xml:space="preserve"> </w:t>
      </w:r>
      <w:r w:rsidRPr="003B3BF6">
        <w:rPr>
          <w:rFonts w:ascii="mylotus" w:hAnsi="mylotus" w:hint="cs"/>
          <w:b/>
          <w:bCs/>
          <w:sz w:val="34"/>
          <w:szCs w:val="34"/>
          <w:rtl/>
        </w:rPr>
        <w:t>الأَرض</w:t>
      </w:r>
      <w:r w:rsidRPr="003B3BF6">
        <w:rPr>
          <w:rFonts w:ascii="mylotus" w:hAnsi="mylotus"/>
          <w:b/>
          <w:bCs/>
          <w:sz w:val="34"/>
          <w:szCs w:val="34"/>
          <w:rtl/>
        </w:rPr>
        <w:t xml:space="preserve"> </w:t>
      </w:r>
      <w:r w:rsidRPr="003B3BF6">
        <w:rPr>
          <w:rFonts w:ascii="mylotus" w:hAnsi="mylotus" w:hint="cs"/>
          <w:b/>
          <w:bCs/>
          <w:sz w:val="34"/>
          <w:szCs w:val="34"/>
          <w:rtl/>
        </w:rPr>
        <w:t>الخربة</w:t>
      </w:r>
      <w:r w:rsidRPr="003B3BF6">
        <w:rPr>
          <w:rFonts w:ascii="mylotus" w:hAnsi="mylotus"/>
          <w:b/>
          <w:bCs/>
          <w:sz w:val="34"/>
          <w:szCs w:val="34"/>
          <w:rtl/>
        </w:rPr>
        <w:t xml:space="preserve"> </w:t>
      </w:r>
      <w:r w:rsidRPr="003B3BF6">
        <w:rPr>
          <w:rFonts w:ascii="mylotus" w:hAnsi="mylotus" w:hint="cs"/>
          <w:b/>
          <w:bCs/>
          <w:sz w:val="34"/>
          <w:szCs w:val="34"/>
          <w:rtl/>
        </w:rPr>
        <w:t>فتتقبّلها</w:t>
      </w:r>
      <w:r w:rsidRPr="003B3BF6">
        <w:rPr>
          <w:rFonts w:ascii="mylotus" w:hAnsi="mylotus"/>
          <w:b/>
          <w:bCs/>
          <w:sz w:val="34"/>
          <w:szCs w:val="34"/>
          <w:rtl/>
        </w:rPr>
        <w:t xml:space="preserve"> </w:t>
      </w:r>
      <w:r w:rsidRPr="003B3BF6">
        <w:rPr>
          <w:rFonts w:ascii="mylotus" w:hAnsi="mylotus" w:hint="cs"/>
          <w:b/>
          <w:bCs/>
          <w:sz w:val="34"/>
          <w:szCs w:val="34"/>
          <w:rtl/>
        </w:rPr>
        <w:t>من</w:t>
      </w:r>
      <w:r w:rsidRPr="003B3BF6">
        <w:rPr>
          <w:rFonts w:ascii="mylotus" w:hAnsi="mylotus"/>
          <w:b/>
          <w:bCs/>
          <w:sz w:val="34"/>
          <w:szCs w:val="34"/>
          <w:rtl/>
        </w:rPr>
        <w:t xml:space="preserve"> </w:t>
      </w:r>
      <w:r w:rsidRPr="003B3BF6">
        <w:rPr>
          <w:rFonts w:ascii="mylotus" w:hAnsi="mylotus" w:hint="cs"/>
          <w:b/>
          <w:bCs/>
          <w:sz w:val="34"/>
          <w:szCs w:val="34"/>
          <w:rtl/>
        </w:rPr>
        <w:t>أهلها</w:t>
      </w:r>
      <w:r w:rsidRPr="003B3BF6">
        <w:rPr>
          <w:rFonts w:ascii="mylotus" w:hAnsi="mylotus"/>
          <w:b/>
          <w:bCs/>
          <w:sz w:val="34"/>
          <w:szCs w:val="34"/>
          <w:rtl/>
        </w:rPr>
        <w:t xml:space="preserve"> </w:t>
      </w:r>
      <w:r w:rsidRPr="003B3BF6">
        <w:rPr>
          <w:rFonts w:ascii="mylotus" w:hAnsi="mylotus" w:hint="cs"/>
          <w:b/>
          <w:bCs/>
          <w:sz w:val="34"/>
          <w:szCs w:val="34"/>
          <w:rtl/>
        </w:rPr>
        <w:t>عشرين</w:t>
      </w:r>
      <w:r w:rsidRPr="003B3BF6">
        <w:rPr>
          <w:rFonts w:ascii="mylotus" w:hAnsi="mylotus"/>
          <w:b/>
          <w:bCs/>
          <w:sz w:val="34"/>
          <w:szCs w:val="34"/>
          <w:rtl/>
        </w:rPr>
        <w:t xml:space="preserve"> </w:t>
      </w:r>
      <w:r w:rsidRPr="003B3BF6">
        <w:rPr>
          <w:rFonts w:ascii="mylotus" w:hAnsi="mylotus" w:hint="cs"/>
          <w:b/>
          <w:bCs/>
          <w:sz w:val="34"/>
          <w:szCs w:val="34"/>
          <w:rtl/>
        </w:rPr>
        <w:t>سنة</w:t>
      </w:r>
      <w:r w:rsidRPr="003B3BF6">
        <w:rPr>
          <w:rFonts w:ascii="mylotus" w:hAnsi="mylotus"/>
          <w:b/>
          <w:bCs/>
          <w:sz w:val="34"/>
          <w:szCs w:val="34"/>
          <w:rtl/>
        </w:rPr>
        <w:t xml:space="preserve"> </w:t>
      </w:r>
      <w:r w:rsidRPr="003B3BF6">
        <w:rPr>
          <w:rFonts w:ascii="mylotus" w:hAnsi="mylotus" w:hint="cs"/>
          <w:b/>
          <w:bCs/>
          <w:sz w:val="34"/>
          <w:szCs w:val="34"/>
          <w:rtl/>
        </w:rPr>
        <w:t>،</w:t>
      </w:r>
      <w:r w:rsidRPr="003B3BF6">
        <w:rPr>
          <w:rFonts w:ascii="mylotus" w:hAnsi="mylotus"/>
          <w:b/>
          <w:bCs/>
          <w:sz w:val="34"/>
          <w:szCs w:val="34"/>
          <w:rtl/>
        </w:rPr>
        <w:t xml:space="preserve"> </w:t>
      </w:r>
      <w:r w:rsidRPr="003B3BF6">
        <w:rPr>
          <w:rFonts w:ascii="mylotus" w:hAnsi="mylotus" w:hint="cs"/>
          <w:b/>
          <w:bCs/>
          <w:sz w:val="34"/>
          <w:szCs w:val="34"/>
          <w:rtl/>
        </w:rPr>
        <w:t>فإن</w:t>
      </w:r>
      <w:r w:rsidRPr="003B3BF6">
        <w:rPr>
          <w:rFonts w:ascii="mylotus" w:hAnsi="mylotus"/>
          <w:b/>
          <w:bCs/>
          <w:sz w:val="34"/>
          <w:szCs w:val="34"/>
          <w:rtl/>
        </w:rPr>
        <w:t xml:space="preserve"> </w:t>
      </w:r>
      <w:r w:rsidRPr="003B3BF6">
        <w:rPr>
          <w:rFonts w:ascii="mylotus" w:hAnsi="mylotus" w:hint="cs"/>
          <w:b/>
          <w:bCs/>
          <w:sz w:val="34"/>
          <w:szCs w:val="34"/>
          <w:rtl/>
        </w:rPr>
        <w:t>كانت</w:t>
      </w:r>
      <w:r w:rsidRPr="003B3BF6">
        <w:rPr>
          <w:rFonts w:ascii="mylotus" w:hAnsi="mylotus"/>
          <w:b/>
          <w:bCs/>
          <w:sz w:val="34"/>
          <w:szCs w:val="34"/>
          <w:rtl/>
        </w:rPr>
        <w:t xml:space="preserve"> </w:t>
      </w:r>
      <w:r w:rsidRPr="003B3BF6">
        <w:rPr>
          <w:rFonts w:ascii="mylotus" w:hAnsi="mylotus" w:hint="cs"/>
          <w:b/>
          <w:bCs/>
          <w:sz w:val="34"/>
          <w:szCs w:val="34"/>
          <w:rtl/>
        </w:rPr>
        <w:t>عامرة</w:t>
      </w:r>
      <w:r w:rsidRPr="003B3BF6">
        <w:rPr>
          <w:rFonts w:ascii="mylotus" w:hAnsi="mylotus"/>
          <w:b/>
          <w:bCs/>
          <w:sz w:val="34"/>
          <w:szCs w:val="34"/>
          <w:rtl/>
        </w:rPr>
        <w:t xml:space="preserve"> </w:t>
      </w:r>
      <w:r w:rsidRPr="003B3BF6">
        <w:rPr>
          <w:rFonts w:ascii="mylotus" w:hAnsi="mylotus" w:hint="cs"/>
          <w:b/>
          <w:bCs/>
          <w:sz w:val="34"/>
          <w:szCs w:val="34"/>
          <w:rtl/>
        </w:rPr>
        <w:t>فيها</w:t>
      </w:r>
      <w:r w:rsidRPr="003B3BF6">
        <w:rPr>
          <w:rFonts w:ascii="mylotus" w:hAnsi="mylotus"/>
          <w:b/>
          <w:bCs/>
          <w:sz w:val="34"/>
          <w:szCs w:val="34"/>
          <w:rtl/>
        </w:rPr>
        <w:t xml:space="preserve"> </w:t>
      </w:r>
      <w:r w:rsidRPr="003B3BF6">
        <w:rPr>
          <w:rFonts w:ascii="mylotus" w:hAnsi="mylotus" w:hint="cs"/>
          <w:b/>
          <w:bCs/>
          <w:sz w:val="34"/>
          <w:szCs w:val="34"/>
          <w:rtl/>
        </w:rPr>
        <w:t>علوج</w:t>
      </w:r>
      <w:r w:rsidRPr="003B3BF6">
        <w:rPr>
          <w:rFonts w:ascii="mylotus" w:hAnsi="mylotus"/>
          <w:b/>
          <w:bCs/>
          <w:sz w:val="34"/>
          <w:szCs w:val="34"/>
          <w:rtl/>
        </w:rPr>
        <w:t xml:space="preserve">) </w:t>
      </w:r>
      <w:r w:rsidRPr="003B3BF6">
        <w:rPr>
          <w:rFonts w:ascii="mylotus" w:hAnsi="mylotus"/>
          <w:sz w:val="34"/>
          <w:szCs w:val="34"/>
          <w:rtl/>
        </w:rPr>
        <w:t xml:space="preserve">أي فيها من أهل الكتاب من يعمل في زراعتها </w:t>
      </w:r>
      <w:r w:rsidRPr="003B3BF6">
        <w:rPr>
          <w:rFonts w:ascii="mylotus" w:hAnsi="mylotus"/>
          <w:b/>
          <w:bCs/>
          <w:sz w:val="34"/>
          <w:szCs w:val="34"/>
          <w:rtl/>
        </w:rPr>
        <w:t>(فلا يحلّ له قبالتها إلّا أن يتقبّل أرضها فيستأجرها من أهلها، ولا يدخل العلوج في شيء من القبالة)</w:t>
      </w:r>
      <w:r w:rsidRPr="003B3BF6">
        <w:rPr>
          <w:rFonts w:ascii="mylotus" w:hAnsi="mylotus"/>
          <w:sz w:val="34"/>
          <w:szCs w:val="34"/>
          <w:rtl/>
        </w:rPr>
        <w:t xml:space="preserve"> أي أنّ المعاملة الجديدة وهي المعاملة على الأرض العامرة لا يدخل فيها العلوج </w:t>
      </w:r>
      <w:r w:rsidRPr="003B3BF6">
        <w:rPr>
          <w:rFonts w:ascii="mylotus" w:hAnsi="mylotus"/>
          <w:b/>
          <w:bCs/>
          <w:sz w:val="34"/>
          <w:szCs w:val="34"/>
          <w:rtl/>
        </w:rPr>
        <w:t>(فإنّ ذلك لا يحلّ ـ إلى أن قال: ـ وقال: لا بأس أن يتقبّل الأرض وأهلها من السلطان ... الحديث).</w:t>
      </w:r>
      <w:r w:rsidRPr="003B3BF6">
        <w:rPr>
          <w:rFonts w:ascii="mylotus" w:hAnsi="mylotus"/>
          <w:sz w:val="34"/>
          <w:szCs w:val="34"/>
          <w:rtl/>
        </w:rPr>
        <w:t xml:space="preserve"> [وسائل الشيعة، تحقيق مؤسسة آل البيت (عليهم السلام) لإحياء التراث، ج19، كتاب المزارعة والمساقاة، الباب18 باب جواز قبالة الأرض وعدم جواز قبالة جزية الرؤوس، ح3، ص60].</w:t>
      </w:r>
    </w:p>
    <w:p w14:paraId="37D86264"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ثم ذكر السيد الحكيم السبط (قدس سره) وجه الاستشهاد بهذه الرواية حيث قال: (</w:t>
      </w:r>
      <w:r w:rsidRPr="003B3BF6">
        <w:rPr>
          <w:rFonts w:ascii="mylotus" w:hAnsi="mylotus"/>
          <w:b/>
          <w:bCs/>
          <w:sz w:val="34"/>
          <w:szCs w:val="34"/>
          <w:rtl/>
        </w:rPr>
        <w:t>فإنّ الجمع بين صدره)</w:t>
      </w:r>
      <w:r w:rsidRPr="003B3BF6">
        <w:rPr>
          <w:rFonts w:ascii="mylotus" w:hAnsi="mylotus"/>
          <w:sz w:val="34"/>
          <w:szCs w:val="34"/>
          <w:rtl/>
        </w:rPr>
        <w:t xml:space="preserve"> وهو قوله (عليه السلام): "القبالة: أن تأتي الأَرض الخربة" </w:t>
      </w:r>
      <w:r w:rsidRPr="003B3BF6">
        <w:rPr>
          <w:rFonts w:ascii="mylotus" w:hAnsi="mylotus"/>
          <w:b/>
          <w:bCs/>
          <w:sz w:val="34"/>
          <w:szCs w:val="34"/>
          <w:rtl/>
        </w:rPr>
        <w:t>(وذيله)</w:t>
      </w:r>
      <w:r w:rsidRPr="003B3BF6">
        <w:rPr>
          <w:rFonts w:ascii="mylotus" w:hAnsi="mylotus"/>
          <w:sz w:val="34"/>
          <w:szCs w:val="34"/>
          <w:rtl/>
        </w:rPr>
        <w:t xml:space="preserve"> وهو قوله (عليه السلام): "إلّا أن يتقبّل أرضها فيستأجرها من أهلها" </w:t>
      </w:r>
      <w:r w:rsidRPr="003B3BF6">
        <w:rPr>
          <w:rFonts w:ascii="mylotus" w:hAnsi="mylotus"/>
          <w:b/>
          <w:bCs/>
          <w:sz w:val="34"/>
          <w:szCs w:val="34"/>
          <w:rtl/>
        </w:rPr>
        <w:t>(يقضي بالفرق بين القبالة والإجارة، وأن القبالة إنما تكون في الأرض الخربة غير الصالحة للإنتاج إلا بعد خدمتها وتعميرها باستصلاح تربتها وشق أنهارها أو حفر آبارها وغير ذلك. ويكون على المتقبل فيها تعميرها أولاً ثم استثمارها وزراعتها. فهي أشبه بالمساطحة في زماننا. وهو المناسب لقوله (عليه السلام) في حديث أبي الربيع المتقدم: (فيعمر ويؤدي الخراج)).</w:t>
      </w:r>
      <w:r w:rsidRPr="003B3BF6">
        <w:rPr>
          <w:rFonts w:ascii="mylotus" w:hAnsi="mylotus"/>
          <w:sz w:val="34"/>
          <w:szCs w:val="34"/>
          <w:rtl/>
        </w:rPr>
        <w:t xml:space="preserve"> فهذه هي القَبالة.</w:t>
      </w:r>
    </w:p>
    <w:p w14:paraId="03436575"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b/>
          <w:bCs/>
          <w:sz w:val="34"/>
          <w:szCs w:val="34"/>
          <w:rtl/>
        </w:rPr>
        <w:t>(وأما الإجارة فهي إنما تكون في الأرض العامرة الصالحة للإنتاج والزراعة رأساً، نظير الإجارة في مثل الدور الصالحة للسكن رأساً).</w:t>
      </w:r>
    </w:p>
    <w:p w14:paraId="4B97E5C9"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ولكن هل يستفاد من الرواية أنّها تقسم المعاملة إلى قَبالة وإجارة، وأنّ القبالة خاصة بالأرض الخربة وأنّ الإجارة خاصة بالأرض الصالحة للزراعة والإنتاج، فموضوع المعاملتين مختلفٌ؟</w:t>
      </w:r>
    </w:p>
    <w:p w14:paraId="1D573747"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b/>
          <w:bCs/>
          <w:sz w:val="34"/>
          <w:szCs w:val="34"/>
          <w:rtl/>
        </w:rPr>
        <w:t>ويلاحظ على ما أُفيد:</w:t>
      </w:r>
    </w:p>
    <w:p w14:paraId="35F04E73"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b/>
          <w:bCs/>
          <w:sz w:val="34"/>
          <w:szCs w:val="34"/>
          <w:rtl/>
        </w:rPr>
        <w:t xml:space="preserve">أولاً: </w:t>
      </w:r>
      <w:r w:rsidRPr="003B3BF6">
        <w:rPr>
          <w:rFonts w:ascii="mylotus" w:hAnsi="mylotus"/>
          <w:sz w:val="34"/>
          <w:szCs w:val="34"/>
          <w:rtl/>
        </w:rPr>
        <w:t>هناك اختلاف في المتن بين نسخة الكافي والتهذيب.</w:t>
      </w:r>
    </w:p>
    <w:p w14:paraId="5EFE5955"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 xml:space="preserve">أما في نسخة كتاب الكافي فالرواية هي: </w:t>
      </w:r>
      <w:r w:rsidRPr="003B3BF6">
        <w:rPr>
          <w:rFonts w:ascii="mylotus" w:hAnsi="mylotus"/>
          <w:b/>
          <w:bCs/>
          <w:sz w:val="34"/>
          <w:szCs w:val="34"/>
          <w:rtl/>
        </w:rPr>
        <w:t xml:space="preserve">(علي بن إبراهيم، عن أبيه، عن ابن أبي عمير، عن حماد، عن الحلبي، عن أبي عبدالله (عليه السلام) قالَ: قالَ: القبالة أن تأتي الأرض الخربة فتقبَّلها من أهلها عشرين سنة أو أقلّ من ذلك أو أكثر فَتَعْمُرَها وتؤدّي ما خرج عليها فلا بأس به). </w:t>
      </w:r>
      <w:r w:rsidRPr="003B3BF6">
        <w:rPr>
          <w:rFonts w:ascii="mylotus" w:hAnsi="mylotus"/>
          <w:sz w:val="34"/>
          <w:szCs w:val="34"/>
          <w:rtl/>
        </w:rPr>
        <w:t>[الكافي، للشيخ الكليني، دار الكتب الإسلامية، ج5، باب مشاركة الذمي وغيره في المزارعة والشروط بينهما، ح3، ص268].</w:t>
      </w:r>
    </w:p>
    <w:p w14:paraId="5EB5FDA0"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فإنّ هذا المتن خالٍ مِن كلمة "فيستأجرها" فلا دلالة فيه على الإختلاف بين الصدر والذيل.</w:t>
      </w:r>
    </w:p>
    <w:p w14:paraId="06CFC49C"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وأما في نسخة كتاب التهذيب فإنّ التهذيب نقلها بنحوين:</w:t>
      </w:r>
    </w:p>
    <w:p w14:paraId="6BB65435"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b/>
          <w:bCs/>
          <w:sz w:val="34"/>
          <w:szCs w:val="34"/>
          <w:rtl/>
        </w:rPr>
        <w:t>النحو الأول:</w:t>
      </w:r>
      <w:r w:rsidRPr="003B3BF6">
        <w:rPr>
          <w:rFonts w:ascii="mylotus" w:hAnsi="mylotus"/>
          <w:sz w:val="34"/>
          <w:szCs w:val="34"/>
          <w:rtl/>
        </w:rPr>
        <w:t xml:space="preserve"> </w:t>
      </w:r>
      <w:r w:rsidRPr="003B3BF6">
        <w:rPr>
          <w:rFonts w:ascii="mylotus" w:hAnsi="mylotus"/>
          <w:b/>
          <w:bCs/>
          <w:sz w:val="34"/>
          <w:szCs w:val="34"/>
          <w:rtl/>
        </w:rPr>
        <w:t>(علي، عن أبيه، عن ابن أبي عمير، عن حماد، عن الحلبي، عن أبي عبدالله (عليه السلام قال: قال القبالة أن يأتي الأرض الخربة فيقبَّلها من أهلها عشرين سنة أو أقلّ من ذلك أو أكثر يَعْمُرَها ويؤدّي ما خرج عليها قال: لا بأس). [تهذيب الأحكام، شيخ الطائفة الطوسي، دار الكتب الإسلامية، ج7، باب المزارعة، ح20، ص197].</w:t>
      </w:r>
    </w:p>
    <w:p w14:paraId="4CC976A8"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على النحو المذكور في كتاب الكافي.</w:t>
      </w:r>
    </w:p>
    <w:p w14:paraId="67D9D92E"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b/>
          <w:bCs/>
          <w:sz w:val="34"/>
          <w:szCs w:val="34"/>
          <w:rtl/>
        </w:rPr>
        <w:t xml:space="preserve">النحو الثاني: (عنه، عن ابن أبي عمير، عن حماد بن عثمان، عن الحلبي، عن أبي عبدالله (عليه </w:t>
      </w:r>
      <w:r w:rsidRPr="003B3BF6">
        <w:rPr>
          <w:rFonts w:ascii="Times New Roman" w:hAnsi="Times New Roman" w:cs="Times New Roman" w:hint="cs"/>
          <w:b/>
          <w:bCs/>
          <w:sz w:val="34"/>
          <w:szCs w:val="34"/>
          <w:rtl/>
        </w:rPr>
        <w:t>‌</w:t>
      </w:r>
      <w:r w:rsidRPr="003B3BF6">
        <w:rPr>
          <w:rFonts w:ascii="mylotus" w:hAnsi="mylotus" w:hint="cs"/>
          <w:b/>
          <w:bCs/>
          <w:sz w:val="34"/>
          <w:szCs w:val="34"/>
          <w:rtl/>
        </w:rPr>
        <w:t>السلام</w:t>
      </w:r>
      <w:r w:rsidRPr="003B3BF6">
        <w:rPr>
          <w:rFonts w:ascii="mylotus" w:hAnsi="mylotus"/>
          <w:b/>
          <w:bCs/>
          <w:sz w:val="34"/>
          <w:szCs w:val="34"/>
          <w:rtl/>
        </w:rPr>
        <w:t xml:space="preserve">) </w:t>
      </w:r>
      <w:r w:rsidRPr="003B3BF6">
        <w:rPr>
          <w:rFonts w:ascii="mylotus" w:hAnsi="mylotus" w:hint="cs"/>
          <w:b/>
          <w:bCs/>
          <w:sz w:val="34"/>
          <w:szCs w:val="34"/>
          <w:rtl/>
        </w:rPr>
        <w:t>أنّه</w:t>
      </w:r>
      <w:r w:rsidRPr="003B3BF6">
        <w:rPr>
          <w:rFonts w:ascii="mylotus" w:hAnsi="mylotus"/>
          <w:b/>
          <w:bCs/>
          <w:sz w:val="34"/>
          <w:szCs w:val="34"/>
          <w:rtl/>
        </w:rPr>
        <w:t xml:space="preserve"> </w:t>
      </w:r>
      <w:r w:rsidRPr="003B3BF6">
        <w:rPr>
          <w:rFonts w:ascii="mylotus" w:hAnsi="mylotus" w:hint="cs"/>
          <w:b/>
          <w:bCs/>
          <w:sz w:val="34"/>
          <w:szCs w:val="34"/>
          <w:rtl/>
        </w:rPr>
        <w:t>قال</w:t>
      </w:r>
      <w:r w:rsidRPr="003B3BF6">
        <w:rPr>
          <w:rFonts w:ascii="mylotus" w:hAnsi="mylotus"/>
          <w:b/>
          <w:bCs/>
          <w:sz w:val="34"/>
          <w:szCs w:val="34"/>
          <w:rtl/>
        </w:rPr>
        <w:t xml:space="preserve">: </w:t>
      </w:r>
      <w:r w:rsidRPr="003B3BF6">
        <w:rPr>
          <w:rFonts w:ascii="mylotus" w:hAnsi="mylotus" w:hint="cs"/>
          <w:b/>
          <w:bCs/>
          <w:sz w:val="34"/>
          <w:szCs w:val="34"/>
          <w:rtl/>
        </w:rPr>
        <w:t>في</w:t>
      </w:r>
      <w:r w:rsidRPr="003B3BF6">
        <w:rPr>
          <w:rFonts w:ascii="mylotus" w:hAnsi="mylotus"/>
          <w:b/>
          <w:bCs/>
          <w:sz w:val="34"/>
          <w:szCs w:val="34"/>
          <w:rtl/>
        </w:rPr>
        <w:t xml:space="preserve"> </w:t>
      </w:r>
      <w:r w:rsidRPr="003B3BF6">
        <w:rPr>
          <w:rFonts w:ascii="mylotus" w:hAnsi="mylotus" w:hint="cs"/>
          <w:b/>
          <w:bCs/>
          <w:sz w:val="34"/>
          <w:szCs w:val="34"/>
          <w:rtl/>
        </w:rPr>
        <w:t>القبالة</w:t>
      </w:r>
      <w:r w:rsidRPr="003B3BF6">
        <w:rPr>
          <w:rFonts w:ascii="mylotus" w:hAnsi="mylotus"/>
          <w:b/>
          <w:bCs/>
          <w:sz w:val="34"/>
          <w:szCs w:val="34"/>
          <w:rtl/>
        </w:rPr>
        <w:t xml:space="preserve"> </w:t>
      </w:r>
      <w:r w:rsidRPr="003B3BF6">
        <w:rPr>
          <w:rFonts w:ascii="mylotus" w:hAnsi="mylotus" w:hint="cs"/>
          <w:b/>
          <w:bCs/>
          <w:sz w:val="34"/>
          <w:szCs w:val="34"/>
          <w:rtl/>
        </w:rPr>
        <w:t>أن</w:t>
      </w:r>
      <w:r w:rsidRPr="003B3BF6">
        <w:rPr>
          <w:rFonts w:ascii="mylotus" w:hAnsi="mylotus"/>
          <w:b/>
          <w:bCs/>
          <w:sz w:val="34"/>
          <w:szCs w:val="34"/>
          <w:rtl/>
        </w:rPr>
        <w:t xml:space="preserve"> </w:t>
      </w:r>
      <w:r w:rsidRPr="003B3BF6">
        <w:rPr>
          <w:rFonts w:ascii="mylotus" w:hAnsi="mylotus" w:hint="cs"/>
          <w:b/>
          <w:bCs/>
          <w:sz w:val="34"/>
          <w:szCs w:val="34"/>
          <w:rtl/>
        </w:rPr>
        <w:t>يأتي</w:t>
      </w:r>
      <w:r w:rsidRPr="003B3BF6">
        <w:rPr>
          <w:rFonts w:ascii="mylotus" w:hAnsi="mylotus"/>
          <w:b/>
          <w:bCs/>
          <w:sz w:val="34"/>
          <w:szCs w:val="34"/>
          <w:rtl/>
        </w:rPr>
        <w:t xml:space="preserve"> </w:t>
      </w:r>
      <w:r w:rsidRPr="003B3BF6">
        <w:rPr>
          <w:rFonts w:ascii="mylotus" w:hAnsi="mylotus" w:hint="cs"/>
          <w:b/>
          <w:bCs/>
          <w:sz w:val="34"/>
          <w:szCs w:val="34"/>
          <w:rtl/>
        </w:rPr>
        <w:t>الرجل</w:t>
      </w:r>
      <w:r w:rsidRPr="003B3BF6">
        <w:rPr>
          <w:rFonts w:ascii="mylotus" w:hAnsi="mylotus"/>
          <w:b/>
          <w:bCs/>
          <w:sz w:val="34"/>
          <w:szCs w:val="34"/>
          <w:rtl/>
        </w:rPr>
        <w:t xml:space="preserve"> </w:t>
      </w:r>
      <w:r w:rsidRPr="003B3BF6">
        <w:rPr>
          <w:rFonts w:ascii="mylotus" w:hAnsi="mylotus" w:hint="cs"/>
          <w:b/>
          <w:bCs/>
          <w:sz w:val="34"/>
          <w:szCs w:val="34"/>
          <w:rtl/>
        </w:rPr>
        <w:t>الأرض</w:t>
      </w:r>
      <w:r w:rsidRPr="003B3BF6">
        <w:rPr>
          <w:rFonts w:ascii="mylotus" w:hAnsi="mylotus"/>
          <w:b/>
          <w:bCs/>
          <w:sz w:val="34"/>
          <w:szCs w:val="34"/>
          <w:rtl/>
        </w:rPr>
        <w:t xml:space="preserve"> </w:t>
      </w:r>
      <w:r w:rsidRPr="003B3BF6">
        <w:rPr>
          <w:rFonts w:ascii="mylotus" w:hAnsi="mylotus" w:hint="cs"/>
          <w:b/>
          <w:bCs/>
          <w:sz w:val="34"/>
          <w:szCs w:val="34"/>
          <w:rtl/>
        </w:rPr>
        <w:t>الخربة</w:t>
      </w:r>
      <w:r w:rsidRPr="003B3BF6">
        <w:rPr>
          <w:rFonts w:ascii="mylotus" w:hAnsi="mylotus"/>
          <w:b/>
          <w:bCs/>
          <w:sz w:val="34"/>
          <w:szCs w:val="34"/>
          <w:rtl/>
        </w:rPr>
        <w:t xml:space="preserve"> </w:t>
      </w:r>
      <w:r w:rsidRPr="003B3BF6">
        <w:rPr>
          <w:rFonts w:ascii="mylotus" w:hAnsi="mylotus" w:hint="cs"/>
          <w:b/>
          <w:bCs/>
          <w:sz w:val="34"/>
          <w:szCs w:val="34"/>
          <w:rtl/>
        </w:rPr>
        <w:t>فيتقبَّلها</w:t>
      </w:r>
      <w:r w:rsidRPr="003B3BF6">
        <w:rPr>
          <w:rFonts w:ascii="mylotus" w:hAnsi="mylotus"/>
          <w:b/>
          <w:bCs/>
          <w:sz w:val="34"/>
          <w:szCs w:val="34"/>
          <w:rtl/>
        </w:rPr>
        <w:t xml:space="preserve"> </w:t>
      </w:r>
      <w:r w:rsidRPr="003B3BF6">
        <w:rPr>
          <w:rFonts w:ascii="mylotus" w:hAnsi="mylotus" w:hint="cs"/>
          <w:b/>
          <w:bCs/>
          <w:sz w:val="34"/>
          <w:szCs w:val="34"/>
          <w:rtl/>
        </w:rPr>
        <w:t>من</w:t>
      </w:r>
      <w:r w:rsidRPr="003B3BF6">
        <w:rPr>
          <w:rFonts w:ascii="mylotus" w:hAnsi="mylotus"/>
          <w:b/>
          <w:bCs/>
          <w:sz w:val="34"/>
          <w:szCs w:val="34"/>
          <w:rtl/>
        </w:rPr>
        <w:t xml:space="preserve"> </w:t>
      </w:r>
      <w:r w:rsidRPr="003B3BF6">
        <w:rPr>
          <w:rFonts w:ascii="mylotus" w:hAnsi="mylotus" w:hint="cs"/>
          <w:b/>
          <w:bCs/>
          <w:sz w:val="34"/>
          <w:szCs w:val="34"/>
          <w:rtl/>
        </w:rPr>
        <w:t>أهلها</w:t>
      </w:r>
      <w:r w:rsidRPr="003B3BF6">
        <w:rPr>
          <w:rFonts w:ascii="mylotus" w:hAnsi="mylotus"/>
          <w:b/>
          <w:bCs/>
          <w:sz w:val="34"/>
          <w:szCs w:val="34"/>
          <w:rtl/>
        </w:rPr>
        <w:t xml:space="preserve"> </w:t>
      </w:r>
      <w:r w:rsidRPr="003B3BF6">
        <w:rPr>
          <w:rFonts w:ascii="mylotus" w:hAnsi="mylotus" w:hint="cs"/>
          <w:b/>
          <w:bCs/>
          <w:sz w:val="34"/>
          <w:szCs w:val="34"/>
          <w:rtl/>
        </w:rPr>
        <w:t>عشرين</w:t>
      </w:r>
      <w:r w:rsidRPr="003B3BF6">
        <w:rPr>
          <w:rFonts w:ascii="mylotus" w:hAnsi="mylotus"/>
          <w:b/>
          <w:bCs/>
          <w:sz w:val="34"/>
          <w:szCs w:val="34"/>
          <w:rtl/>
        </w:rPr>
        <w:t xml:space="preserve"> </w:t>
      </w:r>
      <w:r w:rsidRPr="003B3BF6">
        <w:rPr>
          <w:rFonts w:ascii="mylotus" w:hAnsi="mylotus" w:hint="cs"/>
          <w:b/>
          <w:bCs/>
          <w:sz w:val="34"/>
          <w:szCs w:val="34"/>
          <w:rtl/>
        </w:rPr>
        <w:t>سنة،</w:t>
      </w:r>
      <w:r w:rsidRPr="003B3BF6">
        <w:rPr>
          <w:rFonts w:ascii="mylotus" w:hAnsi="mylotus"/>
          <w:b/>
          <w:bCs/>
          <w:sz w:val="34"/>
          <w:szCs w:val="34"/>
          <w:rtl/>
        </w:rPr>
        <w:t xml:space="preserve"> </w:t>
      </w:r>
      <w:r w:rsidRPr="003B3BF6">
        <w:rPr>
          <w:rFonts w:ascii="mylotus" w:hAnsi="mylotus" w:hint="cs"/>
          <w:b/>
          <w:bCs/>
          <w:sz w:val="34"/>
          <w:szCs w:val="34"/>
          <w:rtl/>
        </w:rPr>
        <w:t>فإن</w:t>
      </w:r>
      <w:r w:rsidRPr="003B3BF6">
        <w:rPr>
          <w:rFonts w:ascii="mylotus" w:hAnsi="mylotus"/>
          <w:b/>
          <w:bCs/>
          <w:sz w:val="34"/>
          <w:szCs w:val="34"/>
          <w:rtl/>
        </w:rPr>
        <w:t xml:space="preserve"> </w:t>
      </w:r>
      <w:r w:rsidRPr="003B3BF6">
        <w:rPr>
          <w:rFonts w:ascii="mylotus" w:hAnsi="mylotus" w:hint="cs"/>
          <w:b/>
          <w:bCs/>
          <w:sz w:val="34"/>
          <w:szCs w:val="34"/>
          <w:rtl/>
        </w:rPr>
        <w:t>كانت</w:t>
      </w:r>
      <w:r w:rsidRPr="003B3BF6">
        <w:rPr>
          <w:rFonts w:ascii="mylotus" w:hAnsi="mylotus"/>
          <w:b/>
          <w:bCs/>
          <w:sz w:val="34"/>
          <w:szCs w:val="34"/>
          <w:rtl/>
        </w:rPr>
        <w:t xml:space="preserve"> </w:t>
      </w:r>
      <w:r w:rsidRPr="003B3BF6">
        <w:rPr>
          <w:rFonts w:ascii="mylotus" w:hAnsi="mylotus" w:hint="cs"/>
          <w:b/>
          <w:bCs/>
          <w:sz w:val="34"/>
          <w:szCs w:val="34"/>
          <w:rtl/>
        </w:rPr>
        <w:t>عامرة</w:t>
      </w:r>
      <w:r w:rsidRPr="003B3BF6">
        <w:rPr>
          <w:rFonts w:ascii="mylotus" w:hAnsi="mylotus"/>
          <w:b/>
          <w:bCs/>
          <w:sz w:val="34"/>
          <w:szCs w:val="34"/>
          <w:rtl/>
        </w:rPr>
        <w:t xml:space="preserve"> </w:t>
      </w:r>
      <w:r w:rsidRPr="003B3BF6">
        <w:rPr>
          <w:rFonts w:ascii="mylotus" w:hAnsi="mylotus" w:hint="cs"/>
          <w:b/>
          <w:bCs/>
          <w:sz w:val="34"/>
          <w:szCs w:val="34"/>
          <w:rtl/>
        </w:rPr>
        <w:t>فيها</w:t>
      </w:r>
      <w:r w:rsidRPr="003B3BF6">
        <w:rPr>
          <w:rFonts w:ascii="mylotus" w:hAnsi="mylotus"/>
          <w:b/>
          <w:bCs/>
          <w:sz w:val="34"/>
          <w:szCs w:val="34"/>
          <w:rtl/>
        </w:rPr>
        <w:t xml:space="preserve"> </w:t>
      </w:r>
      <w:r w:rsidRPr="003B3BF6">
        <w:rPr>
          <w:rFonts w:ascii="mylotus" w:hAnsi="mylotus" w:hint="cs"/>
          <w:b/>
          <w:bCs/>
          <w:sz w:val="34"/>
          <w:szCs w:val="34"/>
          <w:rtl/>
        </w:rPr>
        <w:t>علوج</w:t>
      </w:r>
      <w:r w:rsidRPr="003B3BF6">
        <w:rPr>
          <w:rFonts w:ascii="mylotus" w:hAnsi="mylotus"/>
          <w:b/>
          <w:bCs/>
          <w:sz w:val="34"/>
          <w:szCs w:val="34"/>
          <w:rtl/>
        </w:rPr>
        <w:t xml:space="preserve"> </w:t>
      </w:r>
      <w:r w:rsidRPr="003B3BF6">
        <w:rPr>
          <w:rFonts w:ascii="mylotus" w:hAnsi="mylotus" w:hint="cs"/>
          <w:b/>
          <w:bCs/>
          <w:sz w:val="34"/>
          <w:szCs w:val="34"/>
          <w:rtl/>
        </w:rPr>
        <w:t>فلا</w:t>
      </w:r>
      <w:r w:rsidRPr="003B3BF6">
        <w:rPr>
          <w:rFonts w:ascii="mylotus" w:hAnsi="mylotus"/>
          <w:b/>
          <w:bCs/>
          <w:sz w:val="34"/>
          <w:szCs w:val="34"/>
          <w:rtl/>
        </w:rPr>
        <w:t xml:space="preserve"> </w:t>
      </w:r>
      <w:r w:rsidRPr="003B3BF6">
        <w:rPr>
          <w:rFonts w:ascii="mylotus" w:hAnsi="mylotus" w:hint="cs"/>
          <w:b/>
          <w:bCs/>
          <w:sz w:val="34"/>
          <w:szCs w:val="34"/>
          <w:rtl/>
        </w:rPr>
        <w:t>يحل</w:t>
      </w:r>
      <w:r w:rsidRPr="003B3BF6">
        <w:rPr>
          <w:rFonts w:ascii="mylotus" w:hAnsi="mylotus"/>
          <w:b/>
          <w:bCs/>
          <w:sz w:val="34"/>
          <w:szCs w:val="34"/>
          <w:rtl/>
        </w:rPr>
        <w:t xml:space="preserve"> </w:t>
      </w:r>
      <w:r w:rsidRPr="003B3BF6">
        <w:rPr>
          <w:rFonts w:ascii="mylotus" w:hAnsi="mylotus" w:hint="cs"/>
          <w:b/>
          <w:bCs/>
          <w:sz w:val="34"/>
          <w:szCs w:val="34"/>
          <w:rtl/>
        </w:rPr>
        <w:t>له</w:t>
      </w:r>
      <w:r w:rsidRPr="003B3BF6">
        <w:rPr>
          <w:rFonts w:ascii="mylotus" w:hAnsi="mylotus"/>
          <w:b/>
          <w:bCs/>
          <w:sz w:val="34"/>
          <w:szCs w:val="34"/>
          <w:rtl/>
        </w:rPr>
        <w:t xml:space="preserve"> </w:t>
      </w:r>
      <w:r w:rsidRPr="003B3BF6">
        <w:rPr>
          <w:rFonts w:ascii="mylotus" w:hAnsi="mylotus" w:hint="cs"/>
          <w:b/>
          <w:bCs/>
          <w:sz w:val="34"/>
          <w:szCs w:val="34"/>
          <w:rtl/>
        </w:rPr>
        <w:t>قبالتها</w:t>
      </w:r>
      <w:r w:rsidRPr="003B3BF6">
        <w:rPr>
          <w:rFonts w:ascii="mylotus" w:hAnsi="mylotus"/>
          <w:b/>
          <w:bCs/>
          <w:sz w:val="34"/>
          <w:szCs w:val="34"/>
          <w:rtl/>
        </w:rPr>
        <w:t xml:space="preserve"> </w:t>
      </w:r>
      <w:r w:rsidRPr="003B3BF6">
        <w:rPr>
          <w:rFonts w:ascii="mylotus" w:hAnsi="mylotus" w:hint="cs"/>
          <w:b/>
          <w:bCs/>
          <w:sz w:val="34"/>
          <w:szCs w:val="34"/>
          <w:rtl/>
        </w:rPr>
        <w:t>إلا</w:t>
      </w:r>
      <w:r w:rsidRPr="003B3BF6">
        <w:rPr>
          <w:rFonts w:ascii="mylotus" w:hAnsi="mylotus"/>
          <w:b/>
          <w:bCs/>
          <w:sz w:val="34"/>
          <w:szCs w:val="34"/>
          <w:rtl/>
        </w:rPr>
        <w:t xml:space="preserve"> </w:t>
      </w:r>
      <w:r w:rsidRPr="003B3BF6">
        <w:rPr>
          <w:rFonts w:ascii="mylotus" w:hAnsi="mylotus" w:hint="cs"/>
          <w:b/>
          <w:bCs/>
          <w:sz w:val="34"/>
          <w:szCs w:val="34"/>
          <w:rtl/>
        </w:rPr>
        <w:t>أن</w:t>
      </w:r>
      <w:r w:rsidRPr="003B3BF6">
        <w:rPr>
          <w:rFonts w:ascii="mylotus" w:hAnsi="mylotus"/>
          <w:b/>
          <w:bCs/>
          <w:sz w:val="34"/>
          <w:szCs w:val="34"/>
          <w:rtl/>
        </w:rPr>
        <w:t xml:space="preserve"> </w:t>
      </w:r>
      <w:r w:rsidRPr="003B3BF6">
        <w:rPr>
          <w:rFonts w:ascii="mylotus" w:hAnsi="mylotus" w:hint="cs"/>
          <w:b/>
          <w:bCs/>
          <w:sz w:val="34"/>
          <w:szCs w:val="34"/>
          <w:rtl/>
        </w:rPr>
        <w:t>يتقبل</w:t>
      </w:r>
      <w:r w:rsidRPr="003B3BF6">
        <w:rPr>
          <w:rFonts w:ascii="mylotus" w:hAnsi="mylotus"/>
          <w:b/>
          <w:bCs/>
          <w:sz w:val="34"/>
          <w:szCs w:val="34"/>
          <w:rtl/>
        </w:rPr>
        <w:t xml:space="preserve"> </w:t>
      </w:r>
      <w:r w:rsidRPr="003B3BF6">
        <w:rPr>
          <w:rFonts w:ascii="mylotus" w:hAnsi="mylotus" w:hint="cs"/>
          <w:b/>
          <w:bCs/>
          <w:sz w:val="34"/>
          <w:szCs w:val="34"/>
          <w:rtl/>
        </w:rPr>
        <w:t>أرضها</w:t>
      </w:r>
      <w:r w:rsidRPr="003B3BF6">
        <w:rPr>
          <w:rFonts w:ascii="mylotus" w:hAnsi="mylotus"/>
          <w:b/>
          <w:bCs/>
          <w:sz w:val="34"/>
          <w:szCs w:val="34"/>
          <w:rtl/>
        </w:rPr>
        <w:t xml:space="preserve"> </w:t>
      </w:r>
      <w:r w:rsidRPr="003B3BF6">
        <w:rPr>
          <w:rFonts w:ascii="mylotus" w:hAnsi="mylotus" w:hint="cs"/>
          <w:b/>
          <w:bCs/>
          <w:sz w:val="34"/>
          <w:szCs w:val="34"/>
          <w:rtl/>
        </w:rPr>
        <w:t>فيستأجرها</w:t>
      </w:r>
      <w:r w:rsidRPr="003B3BF6">
        <w:rPr>
          <w:rFonts w:ascii="mylotus" w:hAnsi="mylotus"/>
          <w:b/>
          <w:bCs/>
          <w:sz w:val="34"/>
          <w:szCs w:val="34"/>
          <w:rtl/>
        </w:rPr>
        <w:t xml:space="preserve"> </w:t>
      </w:r>
      <w:r w:rsidRPr="003B3BF6">
        <w:rPr>
          <w:rFonts w:ascii="mylotus" w:hAnsi="mylotus" w:hint="cs"/>
          <w:b/>
          <w:bCs/>
          <w:sz w:val="34"/>
          <w:szCs w:val="34"/>
          <w:rtl/>
        </w:rPr>
        <w:t>من</w:t>
      </w:r>
      <w:r w:rsidRPr="003B3BF6">
        <w:rPr>
          <w:rFonts w:ascii="mylotus" w:hAnsi="mylotus"/>
          <w:b/>
          <w:bCs/>
          <w:sz w:val="34"/>
          <w:szCs w:val="34"/>
          <w:rtl/>
        </w:rPr>
        <w:t xml:space="preserve"> </w:t>
      </w:r>
      <w:r w:rsidRPr="003B3BF6">
        <w:rPr>
          <w:rFonts w:ascii="mylotus" w:hAnsi="mylotus" w:hint="cs"/>
          <w:b/>
          <w:bCs/>
          <w:sz w:val="34"/>
          <w:szCs w:val="34"/>
          <w:rtl/>
        </w:rPr>
        <w:t>أهلها</w:t>
      </w:r>
      <w:r w:rsidRPr="003B3BF6">
        <w:rPr>
          <w:rFonts w:ascii="mylotus" w:hAnsi="mylotus"/>
          <w:b/>
          <w:bCs/>
          <w:sz w:val="34"/>
          <w:szCs w:val="34"/>
          <w:rtl/>
        </w:rPr>
        <w:t xml:space="preserve"> </w:t>
      </w:r>
      <w:r w:rsidRPr="003B3BF6">
        <w:rPr>
          <w:rFonts w:ascii="mylotus" w:hAnsi="mylotus" w:hint="cs"/>
          <w:b/>
          <w:bCs/>
          <w:sz w:val="34"/>
          <w:szCs w:val="34"/>
          <w:rtl/>
        </w:rPr>
        <w:t>ولا</w:t>
      </w:r>
      <w:r w:rsidRPr="003B3BF6">
        <w:rPr>
          <w:rFonts w:ascii="mylotus" w:hAnsi="mylotus"/>
          <w:b/>
          <w:bCs/>
          <w:sz w:val="34"/>
          <w:szCs w:val="34"/>
          <w:rtl/>
        </w:rPr>
        <w:t xml:space="preserve"> </w:t>
      </w:r>
      <w:r w:rsidRPr="003B3BF6">
        <w:rPr>
          <w:rFonts w:ascii="mylotus" w:hAnsi="mylotus" w:hint="cs"/>
          <w:b/>
          <w:bCs/>
          <w:sz w:val="34"/>
          <w:szCs w:val="34"/>
          <w:rtl/>
        </w:rPr>
        <w:t>يدخل</w:t>
      </w:r>
      <w:r w:rsidRPr="003B3BF6">
        <w:rPr>
          <w:rFonts w:ascii="mylotus" w:hAnsi="mylotus"/>
          <w:b/>
          <w:bCs/>
          <w:sz w:val="34"/>
          <w:szCs w:val="34"/>
          <w:rtl/>
        </w:rPr>
        <w:t xml:space="preserve"> </w:t>
      </w:r>
      <w:r w:rsidRPr="003B3BF6">
        <w:rPr>
          <w:rFonts w:ascii="mylotus" w:hAnsi="mylotus" w:hint="cs"/>
          <w:b/>
          <w:bCs/>
          <w:sz w:val="34"/>
          <w:szCs w:val="34"/>
          <w:rtl/>
        </w:rPr>
        <w:t>العلوج</w:t>
      </w:r>
      <w:r w:rsidRPr="003B3BF6">
        <w:rPr>
          <w:rFonts w:ascii="mylotus" w:hAnsi="mylotus"/>
          <w:b/>
          <w:bCs/>
          <w:sz w:val="34"/>
          <w:szCs w:val="34"/>
          <w:rtl/>
        </w:rPr>
        <w:t xml:space="preserve"> </w:t>
      </w:r>
      <w:r w:rsidRPr="003B3BF6">
        <w:rPr>
          <w:rFonts w:ascii="mylotus" w:hAnsi="mylotus" w:hint="cs"/>
          <w:b/>
          <w:bCs/>
          <w:sz w:val="34"/>
          <w:szCs w:val="34"/>
          <w:rtl/>
        </w:rPr>
        <w:t>في</w:t>
      </w:r>
      <w:r w:rsidRPr="003B3BF6">
        <w:rPr>
          <w:rFonts w:ascii="mylotus" w:hAnsi="mylotus"/>
          <w:b/>
          <w:bCs/>
          <w:sz w:val="34"/>
          <w:szCs w:val="34"/>
          <w:rtl/>
        </w:rPr>
        <w:t xml:space="preserve"> </w:t>
      </w:r>
      <w:r w:rsidRPr="003B3BF6">
        <w:rPr>
          <w:rFonts w:ascii="mylotus" w:hAnsi="mylotus" w:hint="cs"/>
          <w:b/>
          <w:bCs/>
          <w:sz w:val="34"/>
          <w:szCs w:val="34"/>
          <w:rtl/>
        </w:rPr>
        <w:t>شيء</w:t>
      </w:r>
      <w:r w:rsidRPr="003B3BF6">
        <w:rPr>
          <w:rFonts w:ascii="mylotus" w:hAnsi="mylotus"/>
          <w:b/>
          <w:bCs/>
          <w:sz w:val="34"/>
          <w:szCs w:val="34"/>
          <w:rtl/>
        </w:rPr>
        <w:t xml:space="preserve"> </w:t>
      </w:r>
      <w:r w:rsidRPr="003B3BF6">
        <w:rPr>
          <w:rFonts w:ascii="mylotus" w:hAnsi="mylotus" w:hint="cs"/>
          <w:b/>
          <w:bCs/>
          <w:sz w:val="34"/>
          <w:szCs w:val="34"/>
          <w:rtl/>
        </w:rPr>
        <w:t>من</w:t>
      </w:r>
      <w:r w:rsidRPr="003B3BF6">
        <w:rPr>
          <w:rFonts w:ascii="mylotus" w:hAnsi="mylotus"/>
          <w:b/>
          <w:bCs/>
          <w:sz w:val="34"/>
          <w:szCs w:val="34"/>
          <w:rtl/>
        </w:rPr>
        <w:t xml:space="preserve"> </w:t>
      </w:r>
      <w:r w:rsidRPr="003B3BF6">
        <w:rPr>
          <w:rFonts w:ascii="mylotus" w:hAnsi="mylotus" w:hint="cs"/>
          <w:b/>
          <w:bCs/>
          <w:sz w:val="34"/>
          <w:szCs w:val="34"/>
          <w:rtl/>
        </w:rPr>
        <w:t>القبالة</w:t>
      </w:r>
      <w:r w:rsidRPr="003B3BF6">
        <w:rPr>
          <w:rFonts w:ascii="mylotus" w:hAnsi="mylotus"/>
          <w:b/>
          <w:bCs/>
          <w:sz w:val="34"/>
          <w:szCs w:val="34"/>
          <w:rtl/>
        </w:rPr>
        <w:t xml:space="preserve"> </w:t>
      </w:r>
      <w:r w:rsidRPr="003B3BF6">
        <w:rPr>
          <w:rFonts w:ascii="mylotus" w:hAnsi="mylotus" w:hint="cs"/>
          <w:b/>
          <w:bCs/>
          <w:sz w:val="34"/>
          <w:szCs w:val="34"/>
          <w:rtl/>
        </w:rPr>
        <w:t>فإنّه</w:t>
      </w:r>
      <w:r w:rsidRPr="003B3BF6">
        <w:rPr>
          <w:rFonts w:ascii="mylotus" w:hAnsi="mylotus"/>
          <w:b/>
          <w:bCs/>
          <w:sz w:val="34"/>
          <w:szCs w:val="34"/>
          <w:rtl/>
        </w:rPr>
        <w:t xml:space="preserve"> </w:t>
      </w:r>
      <w:r w:rsidRPr="003B3BF6">
        <w:rPr>
          <w:rFonts w:ascii="mylotus" w:hAnsi="mylotus" w:hint="cs"/>
          <w:b/>
          <w:bCs/>
          <w:sz w:val="34"/>
          <w:szCs w:val="34"/>
          <w:rtl/>
        </w:rPr>
        <w:t>لا</w:t>
      </w:r>
      <w:r w:rsidRPr="003B3BF6">
        <w:rPr>
          <w:rFonts w:ascii="mylotus" w:hAnsi="mylotus"/>
          <w:b/>
          <w:bCs/>
          <w:sz w:val="34"/>
          <w:szCs w:val="34"/>
          <w:rtl/>
        </w:rPr>
        <w:t xml:space="preserve"> </w:t>
      </w:r>
      <w:r w:rsidRPr="003B3BF6">
        <w:rPr>
          <w:rFonts w:ascii="mylotus" w:hAnsi="mylotus" w:hint="cs"/>
          <w:b/>
          <w:bCs/>
          <w:sz w:val="34"/>
          <w:szCs w:val="34"/>
          <w:rtl/>
        </w:rPr>
        <w:t>يحل،</w:t>
      </w:r>
      <w:r w:rsidRPr="003B3BF6">
        <w:rPr>
          <w:rFonts w:ascii="mylotus" w:hAnsi="mylotus"/>
          <w:b/>
          <w:bCs/>
          <w:sz w:val="34"/>
          <w:szCs w:val="34"/>
          <w:rtl/>
        </w:rPr>
        <w:t xml:space="preserve"> </w:t>
      </w:r>
      <w:r w:rsidRPr="003B3BF6">
        <w:rPr>
          <w:rFonts w:ascii="mylotus" w:hAnsi="mylotus" w:hint="cs"/>
          <w:b/>
          <w:bCs/>
          <w:sz w:val="34"/>
          <w:szCs w:val="34"/>
          <w:rtl/>
        </w:rPr>
        <w:t>وعن</w:t>
      </w:r>
      <w:r w:rsidRPr="003B3BF6">
        <w:rPr>
          <w:rFonts w:ascii="mylotus" w:hAnsi="mylotus"/>
          <w:b/>
          <w:bCs/>
          <w:sz w:val="34"/>
          <w:szCs w:val="34"/>
          <w:rtl/>
        </w:rPr>
        <w:t xml:space="preserve"> </w:t>
      </w:r>
      <w:r w:rsidRPr="003B3BF6">
        <w:rPr>
          <w:rFonts w:ascii="mylotus" w:hAnsi="mylotus" w:hint="cs"/>
          <w:b/>
          <w:bCs/>
          <w:sz w:val="34"/>
          <w:szCs w:val="34"/>
          <w:rtl/>
        </w:rPr>
        <w:t>الرجل</w:t>
      </w:r>
      <w:r w:rsidRPr="003B3BF6">
        <w:rPr>
          <w:rFonts w:ascii="mylotus" w:hAnsi="mylotus"/>
          <w:b/>
          <w:bCs/>
          <w:sz w:val="34"/>
          <w:szCs w:val="34"/>
          <w:rtl/>
        </w:rPr>
        <w:t xml:space="preserve"> </w:t>
      </w:r>
      <w:r w:rsidRPr="003B3BF6">
        <w:rPr>
          <w:rFonts w:ascii="mylotus" w:hAnsi="mylotus" w:hint="cs"/>
          <w:b/>
          <w:bCs/>
          <w:sz w:val="34"/>
          <w:szCs w:val="34"/>
          <w:rtl/>
        </w:rPr>
        <w:t>يأتي</w:t>
      </w:r>
      <w:r w:rsidRPr="003B3BF6">
        <w:rPr>
          <w:rFonts w:ascii="mylotus" w:hAnsi="mylotus"/>
          <w:b/>
          <w:bCs/>
          <w:sz w:val="34"/>
          <w:szCs w:val="34"/>
          <w:rtl/>
        </w:rPr>
        <w:t xml:space="preserve"> </w:t>
      </w:r>
      <w:r w:rsidRPr="003B3BF6">
        <w:rPr>
          <w:rFonts w:ascii="mylotus" w:hAnsi="mylotus" w:hint="cs"/>
          <w:b/>
          <w:bCs/>
          <w:sz w:val="34"/>
          <w:szCs w:val="34"/>
          <w:rtl/>
        </w:rPr>
        <w:t>الأرض</w:t>
      </w:r>
      <w:r w:rsidRPr="003B3BF6">
        <w:rPr>
          <w:rFonts w:ascii="mylotus" w:hAnsi="mylotus"/>
          <w:b/>
          <w:bCs/>
          <w:sz w:val="34"/>
          <w:szCs w:val="34"/>
          <w:rtl/>
        </w:rPr>
        <w:t xml:space="preserve"> </w:t>
      </w:r>
      <w:r w:rsidRPr="003B3BF6">
        <w:rPr>
          <w:rFonts w:ascii="mylotus" w:hAnsi="mylotus" w:hint="cs"/>
          <w:b/>
          <w:bCs/>
          <w:sz w:val="34"/>
          <w:szCs w:val="34"/>
          <w:rtl/>
        </w:rPr>
        <w:t>الخربة</w:t>
      </w:r>
      <w:r w:rsidRPr="003B3BF6">
        <w:rPr>
          <w:rFonts w:ascii="mylotus" w:hAnsi="mylotus"/>
          <w:b/>
          <w:bCs/>
          <w:sz w:val="34"/>
          <w:szCs w:val="34"/>
          <w:rtl/>
        </w:rPr>
        <w:t xml:space="preserve"> </w:t>
      </w:r>
      <w:r w:rsidRPr="003B3BF6">
        <w:rPr>
          <w:rFonts w:ascii="mylotus" w:hAnsi="mylotus" w:hint="cs"/>
          <w:b/>
          <w:bCs/>
          <w:sz w:val="34"/>
          <w:szCs w:val="34"/>
          <w:rtl/>
        </w:rPr>
        <w:t>الميتة</w:t>
      </w:r>
      <w:r w:rsidRPr="003B3BF6">
        <w:rPr>
          <w:rFonts w:ascii="mylotus" w:hAnsi="mylotus"/>
          <w:b/>
          <w:bCs/>
          <w:sz w:val="34"/>
          <w:szCs w:val="34"/>
          <w:rtl/>
        </w:rPr>
        <w:t xml:space="preserve"> </w:t>
      </w:r>
      <w:r w:rsidRPr="003B3BF6">
        <w:rPr>
          <w:rFonts w:ascii="mylotus" w:hAnsi="mylotus" w:hint="cs"/>
          <w:b/>
          <w:bCs/>
          <w:sz w:val="34"/>
          <w:szCs w:val="34"/>
          <w:rtl/>
        </w:rPr>
        <w:t>فيستخرجها</w:t>
      </w:r>
      <w:r w:rsidRPr="003B3BF6">
        <w:rPr>
          <w:rFonts w:ascii="mylotus" w:hAnsi="mylotus"/>
          <w:b/>
          <w:bCs/>
          <w:sz w:val="34"/>
          <w:szCs w:val="34"/>
          <w:rtl/>
        </w:rPr>
        <w:t xml:space="preserve"> </w:t>
      </w:r>
      <w:r w:rsidRPr="003B3BF6">
        <w:rPr>
          <w:rFonts w:ascii="mylotus" w:hAnsi="mylotus" w:hint="cs"/>
          <w:b/>
          <w:bCs/>
          <w:sz w:val="34"/>
          <w:szCs w:val="34"/>
          <w:rtl/>
        </w:rPr>
        <w:t>ويجري</w:t>
      </w:r>
      <w:r w:rsidRPr="003B3BF6">
        <w:rPr>
          <w:rFonts w:ascii="mylotus" w:hAnsi="mylotus"/>
          <w:b/>
          <w:bCs/>
          <w:sz w:val="34"/>
          <w:szCs w:val="34"/>
          <w:rtl/>
        </w:rPr>
        <w:t xml:space="preserve"> </w:t>
      </w:r>
      <w:r w:rsidRPr="003B3BF6">
        <w:rPr>
          <w:rFonts w:ascii="mylotus" w:hAnsi="mylotus" w:hint="cs"/>
          <w:b/>
          <w:bCs/>
          <w:sz w:val="34"/>
          <w:szCs w:val="34"/>
          <w:rtl/>
        </w:rPr>
        <w:t>أنهارها</w:t>
      </w:r>
      <w:r w:rsidRPr="003B3BF6">
        <w:rPr>
          <w:rFonts w:ascii="mylotus" w:hAnsi="mylotus"/>
          <w:b/>
          <w:bCs/>
          <w:sz w:val="34"/>
          <w:szCs w:val="34"/>
          <w:rtl/>
        </w:rPr>
        <w:t xml:space="preserve"> </w:t>
      </w:r>
      <w:r w:rsidRPr="003B3BF6">
        <w:rPr>
          <w:rFonts w:ascii="mylotus" w:hAnsi="mylotus" w:hint="cs"/>
          <w:b/>
          <w:bCs/>
          <w:sz w:val="34"/>
          <w:szCs w:val="34"/>
          <w:rtl/>
        </w:rPr>
        <w:t>ويعمرها</w:t>
      </w:r>
      <w:r w:rsidRPr="003B3BF6">
        <w:rPr>
          <w:rFonts w:ascii="mylotus" w:hAnsi="mylotus"/>
          <w:b/>
          <w:bCs/>
          <w:sz w:val="34"/>
          <w:szCs w:val="34"/>
          <w:rtl/>
        </w:rPr>
        <w:t xml:space="preserve"> </w:t>
      </w:r>
      <w:r w:rsidRPr="003B3BF6">
        <w:rPr>
          <w:rFonts w:ascii="mylotus" w:hAnsi="mylotus" w:hint="cs"/>
          <w:b/>
          <w:bCs/>
          <w:sz w:val="34"/>
          <w:szCs w:val="34"/>
          <w:rtl/>
        </w:rPr>
        <w:t>ويزرعها</w:t>
      </w:r>
      <w:r w:rsidRPr="003B3BF6">
        <w:rPr>
          <w:rFonts w:ascii="mylotus" w:hAnsi="mylotus"/>
          <w:b/>
          <w:bCs/>
          <w:sz w:val="34"/>
          <w:szCs w:val="34"/>
          <w:rtl/>
        </w:rPr>
        <w:t xml:space="preserve"> </w:t>
      </w:r>
      <w:r w:rsidRPr="003B3BF6">
        <w:rPr>
          <w:rFonts w:ascii="mylotus" w:hAnsi="mylotus" w:hint="cs"/>
          <w:b/>
          <w:bCs/>
          <w:sz w:val="34"/>
          <w:szCs w:val="34"/>
          <w:rtl/>
        </w:rPr>
        <w:t>ماذا</w:t>
      </w:r>
      <w:r w:rsidRPr="003B3BF6">
        <w:rPr>
          <w:rFonts w:ascii="mylotus" w:hAnsi="mylotus"/>
          <w:b/>
          <w:bCs/>
          <w:sz w:val="34"/>
          <w:szCs w:val="34"/>
          <w:rtl/>
        </w:rPr>
        <w:t xml:space="preserve"> </w:t>
      </w:r>
      <w:r w:rsidRPr="003B3BF6">
        <w:rPr>
          <w:rFonts w:ascii="mylotus" w:hAnsi="mylotus" w:hint="cs"/>
          <w:b/>
          <w:bCs/>
          <w:sz w:val="34"/>
          <w:szCs w:val="34"/>
          <w:rtl/>
        </w:rPr>
        <w:t>عليه</w:t>
      </w:r>
      <w:r w:rsidRPr="003B3BF6">
        <w:rPr>
          <w:rFonts w:ascii="mylotus" w:hAnsi="mylotus"/>
          <w:b/>
          <w:bCs/>
          <w:sz w:val="34"/>
          <w:szCs w:val="34"/>
          <w:rtl/>
        </w:rPr>
        <w:t xml:space="preserve"> </w:t>
      </w:r>
      <w:r w:rsidRPr="003B3BF6">
        <w:rPr>
          <w:rFonts w:ascii="mylotus" w:hAnsi="mylotus" w:hint="cs"/>
          <w:b/>
          <w:bCs/>
          <w:sz w:val="34"/>
          <w:szCs w:val="34"/>
          <w:rtl/>
        </w:rPr>
        <w:t>فيها؟</w:t>
      </w:r>
      <w:r w:rsidRPr="003B3BF6">
        <w:rPr>
          <w:rFonts w:ascii="mylotus" w:hAnsi="mylotus"/>
          <w:b/>
          <w:bCs/>
          <w:sz w:val="34"/>
          <w:szCs w:val="34"/>
          <w:rtl/>
        </w:rPr>
        <w:t xml:space="preserve"> </w:t>
      </w:r>
      <w:r w:rsidRPr="003B3BF6">
        <w:rPr>
          <w:rFonts w:ascii="mylotus" w:hAnsi="mylotus" w:hint="cs"/>
          <w:b/>
          <w:bCs/>
          <w:sz w:val="34"/>
          <w:szCs w:val="34"/>
          <w:rtl/>
        </w:rPr>
        <w:t>قال</w:t>
      </w:r>
      <w:r w:rsidRPr="003B3BF6">
        <w:rPr>
          <w:rFonts w:ascii="mylotus" w:hAnsi="mylotus"/>
          <w:b/>
          <w:bCs/>
          <w:sz w:val="34"/>
          <w:szCs w:val="34"/>
          <w:rtl/>
        </w:rPr>
        <w:t xml:space="preserve">: </w:t>
      </w:r>
      <w:r w:rsidRPr="003B3BF6">
        <w:rPr>
          <w:rFonts w:ascii="mylotus" w:hAnsi="mylotus" w:hint="cs"/>
          <w:b/>
          <w:bCs/>
          <w:sz w:val="34"/>
          <w:szCs w:val="34"/>
          <w:rtl/>
        </w:rPr>
        <w:t>الصدقة،</w:t>
      </w:r>
      <w:r w:rsidRPr="003B3BF6">
        <w:rPr>
          <w:rFonts w:ascii="mylotus" w:hAnsi="mylotus"/>
          <w:b/>
          <w:bCs/>
          <w:sz w:val="34"/>
          <w:szCs w:val="34"/>
          <w:rtl/>
        </w:rPr>
        <w:t xml:space="preserve"> </w:t>
      </w:r>
      <w:r w:rsidRPr="003B3BF6">
        <w:rPr>
          <w:rFonts w:ascii="mylotus" w:hAnsi="mylotus" w:hint="cs"/>
          <w:b/>
          <w:bCs/>
          <w:sz w:val="34"/>
          <w:szCs w:val="34"/>
          <w:rtl/>
        </w:rPr>
        <w:t>قلت</w:t>
      </w:r>
      <w:r w:rsidRPr="003B3BF6">
        <w:rPr>
          <w:rFonts w:ascii="mylotus" w:hAnsi="mylotus"/>
          <w:b/>
          <w:bCs/>
          <w:sz w:val="34"/>
          <w:szCs w:val="34"/>
          <w:rtl/>
        </w:rPr>
        <w:t xml:space="preserve">: </w:t>
      </w:r>
      <w:r w:rsidRPr="003B3BF6">
        <w:rPr>
          <w:rFonts w:ascii="mylotus" w:hAnsi="mylotus" w:hint="cs"/>
          <w:b/>
          <w:bCs/>
          <w:sz w:val="34"/>
          <w:szCs w:val="34"/>
          <w:rtl/>
        </w:rPr>
        <w:t>فإن</w:t>
      </w:r>
      <w:r w:rsidRPr="003B3BF6">
        <w:rPr>
          <w:rFonts w:ascii="mylotus" w:hAnsi="mylotus"/>
          <w:b/>
          <w:bCs/>
          <w:sz w:val="34"/>
          <w:szCs w:val="34"/>
          <w:rtl/>
        </w:rPr>
        <w:t xml:space="preserve"> </w:t>
      </w:r>
      <w:r w:rsidRPr="003B3BF6">
        <w:rPr>
          <w:rFonts w:ascii="mylotus" w:hAnsi="mylotus" w:hint="cs"/>
          <w:b/>
          <w:bCs/>
          <w:sz w:val="34"/>
          <w:szCs w:val="34"/>
          <w:rtl/>
        </w:rPr>
        <w:t>كان</w:t>
      </w:r>
      <w:r w:rsidRPr="003B3BF6">
        <w:rPr>
          <w:rFonts w:ascii="mylotus" w:hAnsi="mylotus"/>
          <w:b/>
          <w:bCs/>
          <w:sz w:val="34"/>
          <w:szCs w:val="34"/>
          <w:rtl/>
        </w:rPr>
        <w:t xml:space="preserve"> </w:t>
      </w:r>
      <w:r w:rsidRPr="003B3BF6">
        <w:rPr>
          <w:rFonts w:ascii="mylotus" w:hAnsi="mylotus" w:hint="cs"/>
          <w:b/>
          <w:bCs/>
          <w:sz w:val="34"/>
          <w:szCs w:val="34"/>
          <w:rtl/>
        </w:rPr>
        <w:t>يعرف</w:t>
      </w:r>
      <w:r w:rsidRPr="003B3BF6">
        <w:rPr>
          <w:rFonts w:ascii="mylotus" w:hAnsi="mylotus"/>
          <w:b/>
          <w:bCs/>
          <w:sz w:val="34"/>
          <w:szCs w:val="34"/>
          <w:rtl/>
        </w:rPr>
        <w:t xml:space="preserve"> </w:t>
      </w:r>
      <w:r w:rsidRPr="003B3BF6">
        <w:rPr>
          <w:rFonts w:ascii="mylotus" w:hAnsi="mylotus" w:hint="cs"/>
          <w:b/>
          <w:bCs/>
          <w:sz w:val="34"/>
          <w:szCs w:val="34"/>
          <w:rtl/>
        </w:rPr>
        <w:t>صاحبها</w:t>
      </w:r>
      <w:r w:rsidRPr="003B3BF6">
        <w:rPr>
          <w:rFonts w:ascii="mylotus" w:hAnsi="mylotus"/>
          <w:b/>
          <w:bCs/>
          <w:sz w:val="34"/>
          <w:szCs w:val="34"/>
          <w:rtl/>
        </w:rPr>
        <w:t xml:space="preserve"> </w:t>
      </w:r>
      <w:r w:rsidRPr="003B3BF6">
        <w:rPr>
          <w:rFonts w:ascii="mylotus" w:hAnsi="mylotus" w:hint="cs"/>
          <w:b/>
          <w:bCs/>
          <w:sz w:val="34"/>
          <w:szCs w:val="34"/>
          <w:rtl/>
        </w:rPr>
        <w:t>قال</w:t>
      </w:r>
      <w:r w:rsidRPr="003B3BF6">
        <w:rPr>
          <w:rFonts w:ascii="mylotus" w:hAnsi="mylotus"/>
          <w:b/>
          <w:bCs/>
          <w:sz w:val="34"/>
          <w:szCs w:val="34"/>
          <w:rtl/>
        </w:rPr>
        <w:t xml:space="preserve">: </w:t>
      </w:r>
      <w:r w:rsidRPr="003B3BF6">
        <w:rPr>
          <w:rFonts w:ascii="mylotus" w:hAnsi="mylotus" w:hint="cs"/>
          <w:b/>
          <w:bCs/>
          <w:sz w:val="34"/>
          <w:szCs w:val="34"/>
          <w:rtl/>
        </w:rPr>
        <w:t>فليرد</w:t>
      </w:r>
      <w:r w:rsidRPr="003B3BF6">
        <w:rPr>
          <w:rFonts w:ascii="mylotus" w:hAnsi="mylotus"/>
          <w:b/>
          <w:bCs/>
          <w:sz w:val="34"/>
          <w:szCs w:val="34"/>
          <w:rtl/>
        </w:rPr>
        <w:t xml:space="preserve"> </w:t>
      </w:r>
      <w:r w:rsidRPr="003B3BF6">
        <w:rPr>
          <w:rFonts w:ascii="mylotus" w:hAnsi="mylotus" w:hint="cs"/>
          <w:b/>
          <w:bCs/>
          <w:sz w:val="34"/>
          <w:szCs w:val="34"/>
          <w:rtl/>
        </w:rPr>
        <w:t>إليه</w:t>
      </w:r>
      <w:r w:rsidRPr="003B3BF6">
        <w:rPr>
          <w:rFonts w:ascii="mylotus" w:hAnsi="mylotus"/>
          <w:b/>
          <w:bCs/>
          <w:sz w:val="34"/>
          <w:szCs w:val="34"/>
          <w:rtl/>
        </w:rPr>
        <w:t xml:space="preserve"> </w:t>
      </w:r>
      <w:r w:rsidRPr="003B3BF6">
        <w:rPr>
          <w:rFonts w:ascii="mylotus" w:hAnsi="mylotus" w:hint="cs"/>
          <w:b/>
          <w:bCs/>
          <w:sz w:val="34"/>
          <w:szCs w:val="34"/>
          <w:rtl/>
        </w:rPr>
        <w:t>حقه،</w:t>
      </w:r>
      <w:r w:rsidRPr="003B3BF6">
        <w:rPr>
          <w:rFonts w:ascii="mylotus" w:hAnsi="mylotus"/>
          <w:b/>
          <w:bCs/>
          <w:sz w:val="34"/>
          <w:szCs w:val="34"/>
          <w:rtl/>
        </w:rPr>
        <w:t xml:space="preserve"> </w:t>
      </w:r>
      <w:r w:rsidRPr="003B3BF6">
        <w:rPr>
          <w:rFonts w:ascii="mylotus" w:hAnsi="mylotus" w:hint="cs"/>
          <w:b/>
          <w:bCs/>
          <w:sz w:val="34"/>
          <w:szCs w:val="34"/>
          <w:rtl/>
        </w:rPr>
        <w:t>وقال</w:t>
      </w:r>
      <w:r w:rsidRPr="003B3BF6">
        <w:rPr>
          <w:rFonts w:ascii="mylotus" w:hAnsi="mylotus"/>
          <w:b/>
          <w:bCs/>
          <w:sz w:val="34"/>
          <w:szCs w:val="34"/>
          <w:rtl/>
        </w:rPr>
        <w:t xml:space="preserve">: </w:t>
      </w:r>
      <w:r w:rsidRPr="003B3BF6">
        <w:rPr>
          <w:rFonts w:ascii="mylotus" w:hAnsi="mylotus" w:hint="cs"/>
          <w:b/>
          <w:bCs/>
          <w:sz w:val="34"/>
          <w:szCs w:val="34"/>
          <w:rtl/>
        </w:rPr>
        <w:t>لا</w:t>
      </w:r>
      <w:r w:rsidRPr="003B3BF6">
        <w:rPr>
          <w:rFonts w:ascii="mylotus" w:hAnsi="mylotus"/>
          <w:b/>
          <w:bCs/>
          <w:sz w:val="34"/>
          <w:szCs w:val="34"/>
          <w:rtl/>
        </w:rPr>
        <w:t xml:space="preserve"> </w:t>
      </w:r>
      <w:r w:rsidRPr="003B3BF6">
        <w:rPr>
          <w:rFonts w:ascii="mylotus" w:hAnsi="mylotus" w:hint="cs"/>
          <w:b/>
          <w:bCs/>
          <w:sz w:val="34"/>
          <w:szCs w:val="34"/>
          <w:rtl/>
        </w:rPr>
        <w:t>بأس</w:t>
      </w:r>
      <w:r w:rsidRPr="003B3BF6">
        <w:rPr>
          <w:rFonts w:ascii="mylotus" w:hAnsi="mylotus"/>
          <w:b/>
          <w:bCs/>
          <w:sz w:val="34"/>
          <w:szCs w:val="34"/>
          <w:rtl/>
        </w:rPr>
        <w:t xml:space="preserve"> </w:t>
      </w:r>
      <w:r w:rsidRPr="003B3BF6">
        <w:rPr>
          <w:rFonts w:ascii="mylotus" w:hAnsi="mylotus" w:hint="cs"/>
          <w:b/>
          <w:bCs/>
          <w:sz w:val="34"/>
          <w:szCs w:val="34"/>
          <w:rtl/>
        </w:rPr>
        <w:t>بأن</w:t>
      </w:r>
      <w:r w:rsidRPr="003B3BF6">
        <w:rPr>
          <w:rFonts w:ascii="mylotus" w:hAnsi="mylotus"/>
          <w:b/>
          <w:bCs/>
          <w:sz w:val="34"/>
          <w:szCs w:val="34"/>
          <w:rtl/>
        </w:rPr>
        <w:t xml:space="preserve"> </w:t>
      </w:r>
      <w:r w:rsidRPr="003B3BF6">
        <w:rPr>
          <w:rFonts w:ascii="mylotus" w:hAnsi="mylotus" w:hint="cs"/>
          <w:b/>
          <w:bCs/>
          <w:sz w:val="34"/>
          <w:szCs w:val="34"/>
          <w:rtl/>
        </w:rPr>
        <w:t>يتقبل</w:t>
      </w:r>
      <w:r w:rsidRPr="003B3BF6">
        <w:rPr>
          <w:rFonts w:ascii="mylotus" w:hAnsi="mylotus"/>
          <w:b/>
          <w:bCs/>
          <w:sz w:val="34"/>
          <w:szCs w:val="34"/>
          <w:rtl/>
        </w:rPr>
        <w:t xml:space="preserve"> </w:t>
      </w:r>
      <w:r w:rsidRPr="003B3BF6">
        <w:rPr>
          <w:rFonts w:ascii="mylotus" w:hAnsi="mylotus" w:hint="cs"/>
          <w:b/>
          <w:bCs/>
          <w:sz w:val="34"/>
          <w:szCs w:val="34"/>
          <w:rtl/>
        </w:rPr>
        <w:t>الرجل</w:t>
      </w:r>
      <w:r w:rsidRPr="003B3BF6">
        <w:rPr>
          <w:rFonts w:ascii="mylotus" w:hAnsi="mylotus"/>
          <w:b/>
          <w:bCs/>
          <w:sz w:val="34"/>
          <w:szCs w:val="34"/>
          <w:rtl/>
        </w:rPr>
        <w:t xml:space="preserve"> </w:t>
      </w:r>
      <w:r w:rsidRPr="003B3BF6">
        <w:rPr>
          <w:rFonts w:ascii="mylotus" w:hAnsi="mylotus" w:hint="cs"/>
          <w:b/>
          <w:bCs/>
          <w:sz w:val="34"/>
          <w:szCs w:val="34"/>
          <w:rtl/>
        </w:rPr>
        <w:t>الأرض</w:t>
      </w:r>
      <w:r w:rsidRPr="003B3BF6">
        <w:rPr>
          <w:rFonts w:ascii="mylotus" w:hAnsi="mylotus"/>
          <w:b/>
          <w:bCs/>
          <w:sz w:val="34"/>
          <w:szCs w:val="34"/>
          <w:rtl/>
        </w:rPr>
        <w:t xml:space="preserve"> </w:t>
      </w:r>
      <w:r w:rsidRPr="003B3BF6">
        <w:rPr>
          <w:rFonts w:ascii="mylotus" w:hAnsi="mylotus" w:hint="cs"/>
          <w:b/>
          <w:bCs/>
          <w:sz w:val="34"/>
          <w:szCs w:val="34"/>
          <w:rtl/>
        </w:rPr>
        <w:t>وأهلها</w:t>
      </w:r>
      <w:r w:rsidRPr="003B3BF6">
        <w:rPr>
          <w:rFonts w:ascii="mylotus" w:hAnsi="mylotus"/>
          <w:b/>
          <w:bCs/>
          <w:sz w:val="34"/>
          <w:szCs w:val="34"/>
          <w:rtl/>
        </w:rPr>
        <w:t xml:space="preserve"> </w:t>
      </w:r>
      <w:r w:rsidRPr="003B3BF6">
        <w:rPr>
          <w:rFonts w:ascii="mylotus" w:hAnsi="mylotus" w:hint="cs"/>
          <w:b/>
          <w:bCs/>
          <w:sz w:val="34"/>
          <w:szCs w:val="34"/>
          <w:rtl/>
        </w:rPr>
        <w:t>من</w:t>
      </w:r>
      <w:r w:rsidRPr="003B3BF6">
        <w:rPr>
          <w:rFonts w:ascii="mylotus" w:hAnsi="mylotus"/>
          <w:b/>
          <w:bCs/>
          <w:sz w:val="34"/>
          <w:szCs w:val="34"/>
          <w:rtl/>
        </w:rPr>
        <w:t xml:space="preserve"> </w:t>
      </w:r>
      <w:r w:rsidRPr="003B3BF6">
        <w:rPr>
          <w:rFonts w:ascii="mylotus" w:hAnsi="mylotus" w:hint="cs"/>
          <w:b/>
          <w:bCs/>
          <w:sz w:val="34"/>
          <w:szCs w:val="34"/>
          <w:rtl/>
        </w:rPr>
        <w:t>السلطان،</w:t>
      </w:r>
      <w:r w:rsidRPr="003B3BF6">
        <w:rPr>
          <w:rFonts w:ascii="mylotus" w:hAnsi="mylotus"/>
          <w:b/>
          <w:bCs/>
          <w:sz w:val="34"/>
          <w:szCs w:val="34"/>
          <w:rtl/>
        </w:rPr>
        <w:t xml:space="preserve"> </w:t>
      </w:r>
      <w:r w:rsidRPr="003B3BF6">
        <w:rPr>
          <w:rFonts w:ascii="mylotus" w:hAnsi="mylotus" w:hint="cs"/>
          <w:b/>
          <w:bCs/>
          <w:sz w:val="34"/>
          <w:szCs w:val="34"/>
          <w:rtl/>
        </w:rPr>
        <w:t>وعن</w:t>
      </w:r>
      <w:r w:rsidRPr="003B3BF6">
        <w:rPr>
          <w:rFonts w:ascii="mylotus" w:hAnsi="mylotus"/>
          <w:b/>
          <w:bCs/>
          <w:sz w:val="34"/>
          <w:szCs w:val="34"/>
          <w:rtl/>
        </w:rPr>
        <w:t xml:space="preserve"> مزارعة أهل الخراج بالربع والنصف والثلث، قال: نعم، لا بأس به قد قبل رسول الله (صلى الله عليه وآله) خيبر أعطاها اليهود حين فتحت عليه بالخبر، والخبر هو النصف).</w:t>
      </w:r>
      <w:r w:rsidRPr="003B3BF6">
        <w:rPr>
          <w:rFonts w:ascii="mylotus" w:hAnsi="mylotus"/>
          <w:sz w:val="34"/>
          <w:szCs w:val="34"/>
          <w:rtl/>
        </w:rPr>
        <w:t xml:space="preserve"> [تهذيب الأحكام، شيخ الطائفة الطوسي، دار الكتب الإسلامية، ج7، باب المزارعة، ح34، ص201].</w:t>
      </w:r>
    </w:p>
    <w:p w14:paraId="2B6DA4DC"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وليس من المحتمل أنْ تكونا روايتين  بنفس السند والمتن، فالرواية واحدة وقد اختلف نقل متنها بين الكافي والتهذيب.</w:t>
      </w:r>
    </w:p>
    <w:p w14:paraId="285A5C06"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sz w:val="34"/>
          <w:szCs w:val="34"/>
          <w:rtl/>
        </w:rPr>
        <w:t>ولم يذكر السيد الحكيم السبط (قدس سره) هنا اختلاف المتنين والترجيح بينهما، ولكنه يظهر من عدة موارد أنّه (قدس سره) يرجح نقل الكافي.</w:t>
      </w:r>
    </w:p>
    <w:p w14:paraId="2D890C53"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b/>
          <w:bCs/>
          <w:sz w:val="34"/>
          <w:szCs w:val="34"/>
          <w:rtl/>
        </w:rPr>
        <w:t>ولكن بناء على ما سبق منا:</w:t>
      </w:r>
      <w:r w:rsidRPr="003B3BF6">
        <w:rPr>
          <w:rFonts w:ascii="mylotus" w:hAnsi="mylotus"/>
          <w:sz w:val="34"/>
          <w:szCs w:val="34"/>
          <w:rtl/>
        </w:rPr>
        <w:t xml:space="preserve"> حيث لا مرجح لنقل الكافي على التهذيب والعكس فإنّه لم تقم قرينة على اختلاف معاملة القَبالة عن معاملة الإجارة كي يقال بأنّ الرواية واردة في القَبالة وهي مختلفةٌ عن الإجارة وأنّ القَبالة خاصة بالأرض الخربة بخلاف الإجارة التي هي خاصة بالأرض الصالحة للزراعة والإنتاج.</w:t>
      </w:r>
    </w:p>
    <w:p w14:paraId="7DAAA431" w14:textId="77777777" w:rsidR="00E33242" w:rsidRPr="003B3BF6" w:rsidRDefault="00E33242" w:rsidP="00E33242">
      <w:pPr>
        <w:pStyle w:val="a"/>
        <w:bidi/>
        <w:spacing w:line="216" w:lineRule="auto"/>
        <w:rPr>
          <w:rFonts w:ascii="mylotus" w:hAnsi="mylotus"/>
          <w:b/>
          <w:bCs/>
          <w:sz w:val="34"/>
          <w:szCs w:val="34"/>
          <w:rtl/>
        </w:rPr>
      </w:pPr>
      <w:r w:rsidRPr="003B3BF6">
        <w:rPr>
          <w:rFonts w:ascii="mylotus" w:hAnsi="mylotus"/>
          <w:b/>
          <w:bCs/>
          <w:sz w:val="34"/>
          <w:szCs w:val="34"/>
          <w:rtl/>
        </w:rPr>
        <w:t xml:space="preserve">ثانيًا: </w:t>
      </w:r>
      <w:r w:rsidRPr="003B3BF6">
        <w:rPr>
          <w:rFonts w:ascii="mylotus" w:hAnsi="mylotus"/>
          <w:sz w:val="34"/>
          <w:szCs w:val="34"/>
          <w:rtl/>
        </w:rPr>
        <w:t>هل أنّ عطف الإجارة على القَبالة في الرواية الشريفة يدل على التباين عرفاً؟</w:t>
      </w:r>
    </w:p>
    <w:p w14:paraId="1669D60D" w14:textId="77777777" w:rsidR="00E33242" w:rsidRPr="003B3BF6" w:rsidRDefault="00E33242" w:rsidP="00E33242">
      <w:pPr>
        <w:pStyle w:val="a"/>
        <w:bidi/>
        <w:spacing w:line="216" w:lineRule="auto"/>
        <w:rPr>
          <w:rFonts w:ascii="mylotus" w:hAnsi="mylotus"/>
          <w:sz w:val="34"/>
          <w:szCs w:val="34"/>
          <w:rtl/>
        </w:rPr>
      </w:pPr>
      <w:r w:rsidRPr="003B3BF6">
        <w:rPr>
          <w:rFonts w:ascii="mylotus" w:hAnsi="mylotus"/>
          <w:sz w:val="34"/>
          <w:szCs w:val="34"/>
          <w:rtl/>
        </w:rPr>
        <w:t xml:space="preserve">حيث قال (عليه السلام): </w:t>
      </w:r>
      <w:r w:rsidRPr="003B3BF6">
        <w:rPr>
          <w:rFonts w:ascii="mylotus" w:hAnsi="mylotus"/>
          <w:b/>
          <w:bCs/>
          <w:sz w:val="34"/>
          <w:szCs w:val="34"/>
          <w:rtl/>
        </w:rPr>
        <w:t>(فإن كانت عامرة فيها علوج فلا يحلّ له قبالتها إلا أن يتقبّل أرضها فيستأجرها من أهلها، ولا يدخل العلوج في شيء من القبالة)</w:t>
      </w:r>
      <w:r w:rsidRPr="003B3BF6">
        <w:rPr>
          <w:rFonts w:ascii="mylotus" w:hAnsi="mylotus"/>
          <w:sz w:val="34"/>
          <w:szCs w:val="34"/>
          <w:rtl/>
        </w:rPr>
        <w:t>، فإنّ قوله (عليه السلام):</w:t>
      </w:r>
      <w:r w:rsidRPr="003B3BF6">
        <w:rPr>
          <w:rFonts w:ascii="mylotus" w:hAnsi="mylotus"/>
          <w:b/>
          <w:bCs/>
          <w:sz w:val="34"/>
          <w:szCs w:val="34"/>
          <w:rtl/>
        </w:rPr>
        <w:t xml:space="preserve"> (إلّا أن)</w:t>
      </w:r>
      <w:r w:rsidRPr="003B3BF6">
        <w:rPr>
          <w:rFonts w:ascii="mylotus" w:hAnsi="mylotus"/>
          <w:sz w:val="34"/>
          <w:szCs w:val="34"/>
          <w:rtl/>
        </w:rPr>
        <w:t xml:space="preserve"> استثناءٌ متصلٌ </w:t>
      </w:r>
      <w:r w:rsidRPr="00E44766">
        <w:rPr>
          <w:rFonts w:ascii="mylotus" w:hAnsi="mylotus"/>
          <w:b/>
          <w:bCs/>
          <w:sz w:val="34"/>
          <w:szCs w:val="34"/>
          <w:rtl/>
        </w:rPr>
        <w:t>(يتقبل أرضها)</w:t>
      </w:r>
      <w:r w:rsidRPr="003B3BF6">
        <w:rPr>
          <w:rFonts w:ascii="mylotus" w:hAnsi="mylotus"/>
          <w:sz w:val="34"/>
          <w:szCs w:val="34"/>
          <w:rtl/>
        </w:rPr>
        <w:t xml:space="preserve"> أي لا تحل القَبالة مع وجود العلوج إلّا أنْ يوقع معاملة القَبالة بدون العلوج، وهذا هو ظاهر الاستثناء، لا أنّ ظاهر الاستثناء أنّه استثناءٌ منقطعٌ وأنّه يتحدث عن الإجارة وما قبل المُستثنى كان يتحدث عن معاملة أُخرى وهي القَبالة، </w:t>
      </w:r>
      <w:r w:rsidRPr="003B3BF6">
        <w:rPr>
          <w:rFonts w:ascii="mylotus" w:hAnsi="mylotus"/>
          <w:b/>
          <w:bCs/>
          <w:sz w:val="34"/>
          <w:szCs w:val="34"/>
          <w:rtl/>
        </w:rPr>
        <w:t>(إلا أن يتقبّل أرضها فيستأجرها من أهلها)</w:t>
      </w:r>
      <w:r w:rsidRPr="003B3BF6">
        <w:rPr>
          <w:rFonts w:ascii="mylotus" w:hAnsi="mylotus"/>
          <w:sz w:val="34"/>
          <w:szCs w:val="34"/>
          <w:rtl/>
        </w:rPr>
        <w:t xml:space="preserve"> وظاهر العطف بـ "الفاء" أنّه عطف ترادف وليس عطف تباين </w:t>
      </w:r>
      <w:r w:rsidRPr="003B3BF6">
        <w:rPr>
          <w:rFonts w:ascii="mylotus" w:hAnsi="mylotus"/>
          <w:b/>
          <w:bCs/>
          <w:sz w:val="34"/>
          <w:szCs w:val="34"/>
          <w:rtl/>
        </w:rPr>
        <w:t>(ولا يدخل العلوج في شيء من القبالة، فإنّ ذلك لا يحلّ).</w:t>
      </w:r>
    </w:p>
    <w:p w14:paraId="75457A13" w14:textId="77777777" w:rsidR="00E33242" w:rsidRPr="003B3BF6" w:rsidRDefault="00E33242" w:rsidP="00E33242">
      <w:pPr>
        <w:pStyle w:val="a"/>
        <w:bidi/>
        <w:spacing w:line="216" w:lineRule="auto"/>
        <w:rPr>
          <w:rFonts w:ascii="mylotus" w:hAnsi="mylotus"/>
          <w:sz w:val="34"/>
          <w:szCs w:val="34"/>
          <w:rtl/>
        </w:rPr>
      </w:pPr>
      <w:r w:rsidRPr="003B3BF6">
        <w:rPr>
          <w:rFonts w:ascii="mylotus" w:hAnsi="mylotus"/>
          <w:sz w:val="34"/>
          <w:szCs w:val="34"/>
          <w:rtl/>
        </w:rPr>
        <w:t>فإنّ الظاهر أنّ ما بعد المُستثنى منه والمستثنى النظرُ لمعاملةٍ واحدةٍ وهي القَبالة، غاية ما في الباب أنّه عبر بالاستئجار، ولا مشاحة في عطف المرادف عليه، ويؤكد ملاحظة باقي فقرات الرواية كما في التهذيب فإنّ نظر الفقرات فيها للقَبالة كما واضح.</w:t>
      </w:r>
    </w:p>
    <w:p w14:paraId="05692471" w14:textId="77777777" w:rsidR="00E33242" w:rsidRDefault="00E33242" w:rsidP="00E33242">
      <w:pPr>
        <w:pStyle w:val="a"/>
        <w:bidi/>
        <w:spacing w:line="216" w:lineRule="auto"/>
        <w:jc w:val="center"/>
        <w:rPr>
          <w:rFonts w:ascii="mylotus" w:hAnsi="mylotus"/>
          <w:sz w:val="34"/>
          <w:szCs w:val="34"/>
          <w:rtl/>
        </w:rPr>
      </w:pPr>
    </w:p>
    <w:p w14:paraId="2DA7A824" w14:textId="77777777" w:rsidR="00E33242" w:rsidRPr="006707A1"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13EA438C" w14:textId="77777777" w:rsidR="00E33242" w:rsidRDefault="00E33242" w:rsidP="00E33242">
      <w:pPr>
        <w:pStyle w:val="Heading1"/>
        <w:bidi/>
        <w:rPr>
          <w:color w:val="FF0000"/>
          <w:rtl/>
        </w:rPr>
      </w:pPr>
      <w:r w:rsidRPr="00E33242">
        <w:rPr>
          <w:color w:val="FF0000"/>
          <w:rtl/>
        </w:rPr>
        <w:t>092 - كتاب_الإجارة_166_مما_يشترط_في_صحة_الإجارة_الأحد_10_شعبان_1446هـ</w:t>
      </w:r>
    </w:p>
    <w:p w14:paraId="1D2E1CDD"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D161D4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46F1D1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5BAE5F3"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7E146DC5" w14:textId="77777777" w:rsidR="00E33242" w:rsidRDefault="00E33242" w:rsidP="00E33242">
      <w:pPr>
        <w:pStyle w:val="a"/>
        <w:bidi/>
        <w:spacing w:line="216" w:lineRule="auto"/>
        <w:jc w:val="center"/>
        <w:rPr>
          <w:rFonts w:ascii="mylotus" w:hAnsi="mylotus"/>
          <w:sz w:val="34"/>
          <w:szCs w:val="34"/>
          <w:rtl/>
        </w:rPr>
      </w:pPr>
    </w:p>
    <w:p w14:paraId="70C41E3E" w14:textId="77777777" w:rsidR="00E33242" w:rsidRDefault="00E33242" w:rsidP="00E33242">
      <w:pPr>
        <w:pStyle w:val="a"/>
        <w:bidi/>
        <w:spacing w:line="216" w:lineRule="auto"/>
        <w:rPr>
          <w:rFonts w:ascii="mylotus" w:hAnsi="mylotus"/>
          <w:sz w:val="34"/>
          <w:szCs w:val="34"/>
          <w:rtl/>
        </w:rPr>
      </w:pPr>
      <w:r w:rsidRPr="00094B91">
        <w:rPr>
          <w:rFonts w:ascii="mylotus" w:hAnsi="mylotus"/>
          <w:b/>
          <w:bCs/>
          <w:sz w:val="34"/>
          <w:szCs w:val="34"/>
          <w:rtl/>
        </w:rPr>
        <w:t>ثالثاً:</w:t>
      </w:r>
      <w:r w:rsidRPr="00094B91">
        <w:rPr>
          <w:rFonts w:ascii="mylotus" w:hAnsi="mylotus"/>
          <w:sz w:val="34"/>
          <w:szCs w:val="34"/>
          <w:rtl/>
        </w:rPr>
        <w:t xml:space="preserve"> - مما يلاحظ على ما أفاده السيد الحكيم السبط (قدس سره) من الإشكال على ال</w:t>
      </w:r>
      <w:r>
        <w:rPr>
          <w:rFonts w:ascii="mylotus" w:hAnsi="mylotus" w:hint="cs"/>
          <w:sz w:val="34"/>
          <w:szCs w:val="34"/>
          <w:rtl/>
        </w:rPr>
        <w:t>ا</w:t>
      </w:r>
      <w:r w:rsidRPr="00094B91">
        <w:rPr>
          <w:rFonts w:ascii="mylotus" w:hAnsi="mylotus"/>
          <w:sz w:val="34"/>
          <w:szCs w:val="34"/>
          <w:rtl/>
        </w:rPr>
        <w:t>ستدلال بمفاد رواية أبي الربيع الشامي بأنّ القَبالة معاملة خاصة غير الإجا</w:t>
      </w:r>
      <w:r>
        <w:rPr>
          <w:rFonts w:ascii="mylotus" w:hAnsi="mylotus" w:hint="cs"/>
          <w:sz w:val="34"/>
          <w:szCs w:val="34"/>
          <w:rtl/>
        </w:rPr>
        <w:t>رة-:</w:t>
      </w:r>
    </w:p>
    <w:p w14:paraId="2EC91E25" w14:textId="77777777" w:rsidR="00E33242" w:rsidRDefault="00E33242" w:rsidP="00E33242">
      <w:pPr>
        <w:pStyle w:val="a"/>
        <w:bidi/>
        <w:spacing w:line="216" w:lineRule="auto"/>
        <w:rPr>
          <w:rFonts w:ascii="mylotus" w:hAnsi="mylotus"/>
          <w:sz w:val="34"/>
          <w:szCs w:val="34"/>
          <w:rtl/>
        </w:rPr>
      </w:pPr>
      <w:r w:rsidRPr="00094B91">
        <w:rPr>
          <w:rFonts w:ascii="mylotus" w:hAnsi="mylotus"/>
          <w:sz w:val="34"/>
          <w:szCs w:val="34"/>
          <w:rtl/>
        </w:rPr>
        <w:t>أنّ سيد المستمسك (قدس سره الشريف) في كتاب [مستمسك العروة الوثقى، ج12، ص22] ذكر الأقوال في القَبالة، وهي الإجارة والجعالة والمعاملة المستقلة، وذكر أنّ جملةً من الفقهاء قد ذهب إلى أنّ القبالة نوع من الإجارة ومنهم سيد العروة نفسه (قدس سره) حيث ذهب إلى أنّ مرجع القَبالة إلى الإجارة، فمثلاً: إذا قال العامل لمالك الأَرض: "أتقبَّلُ الأَرض منك بنصفٍ من النماء أو ثلثٍ من النماء" فمرجع هذه المعاملة إما إلى: إجارة العين، بمعنى أنّ مالك الأرض آجر العامل العين والأُجرة العائدة من العامل للمالك - هي باقي النماء؛ لأنّ للعامل ثلث النماء والباقي للمالك، والنماء وإن</w:t>
      </w:r>
      <w:r>
        <w:rPr>
          <w:rFonts w:ascii="mylotus" w:hAnsi="mylotus" w:hint="cs"/>
          <w:sz w:val="34"/>
          <w:szCs w:val="34"/>
          <w:rtl/>
        </w:rPr>
        <w:t>ْ</w:t>
      </w:r>
      <w:r w:rsidRPr="00094B91">
        <w:rPr>
          <w:rFonts w:ascii="mylotus" w:hAnsi="mylotus"/>
          <w:sz w:val="34"/>
          <w:szCs w:val="34"/>
          <w:rtl/>
        </w:rPr>
        <w:t xml:space="preserve"> كان للأرض لكنه جهد العامل فمن شأنه أن</w:t>
      </w:r>
      <w:r>
        <w:rPr>
          <w:rFonts w:ascii="mylotus" w:hAnsi="mylotus" w:hint="cs"/>
          <w:sz w:val="34"/>
          <w:szCs w:val="34"/>
          <w:rtl/>
        </w:rPr>
        <w:t>ْ</w:t>
      </w:r>
      <w:r w:rsidRPr="00094B91">
        <w:rPr>
          <w:rFonts w:ascii="mylotus" w:hAnsi="mylotus"/>
          <w:sz w:val="34"/>
          <w:szCs w:val="34"/>
          <w:rtl/>
        </w:rPr>
        <w:t xml:space="preserve"> يملكه لمالك الأرض، وإما من باب إجارة الأعمال - وهو الأوضح - بمعنى أنّ المالك استأجر العامل على حرث الأَرض وزراعتها وإنمائها وأُجرته أنْ يأخذ من النماء الثلث أو النصف على ما اتفقا عليه وهذا واضح، وإن</w:t>
      </w:r>
      <w:r>
        <w:rPr>
          <w:rFonts w:ascii="mylotus" w:hAnsi="mylotus" w:hint="cs"/>
          <w:sz w:val="34"/>
          <w:szCs w:val="34"/>
          <w:rtl/>
        </w:rPr>
        <w:t>ْ</w:t>
      </w:r>
      <w:r w:rsidRPr="00094B91">
        <w:rPr>
          <w:rFonts w:ascii="mylotus" w:hAnsi="mylotus"/>
          <w:sz w:val="34"/>
          <w:szCs w:val="34"/>
          <w:rtl/>
        </w:rPr>
        <w:t xml:space="preserve"> كان المختار عنده أن</w:t>
      </w:r>
      <w:r>
        <w:rPr>
          <w:rFonts w:ascii="mylotus" w:hAnsi="mylotus" w:hint="cs"/>
          <w:sz w:val="34"/>
          <w:szCs w:val="34"/>
          <w:rtl/>
        </w:rPr>
        <w:t>ّ</w:t>
      </w:r>
      <w:r w:rsidRPr="00094B91">
        <w:rPr>
          <w:rFonts w:ascii="mylotus" w:hAnsi="mylotus"/>
          <w:sz w:val="34"/>
          <w:szCs w:val="34"/>
          <w:rtl/>
        </w:rPr>
        <w:t>ها معاملة مستقلة</w:t>
      </w:r>
      <w:r>
        <w:rPr>
          <w:rFonts w:ascii="mylotus" w:hAnsi="mylotus" w:hint="cs"/>
          <w:sz w:val="34"/>
          <w:szCs w:val="34"/>
          <w:rtl/>
        </w:rPr>
        <w:t>.</w:t>
      </w:r>
    </w:p>
    <w:p w14:paraId="74964163" w14:textId="77777777" w:rsidR="00E33242" w:rsidRDefault="00E33242" w:rsidP="00E33242">
      <w:pPr>
        <w:pStyle w:val="a"/>
        <w:bidi/>
        <w:spacing w:line="216" w:lineRule="auto"/>
        <w:rPr>
          <w:rFonts w:ascii="mylotus" w:hAnsi="mylotus"/>
          <w:sz w:val="34"/>
          <w:szCs w:val="34"/>
          <w:rtl/>
        </w:rPr>
      </w:pPr>
      <w:r w:rsidRPr="00094B91">
        <w:rPr>
          <w:rFonts w:ascii="mylotus" w:hAnsi="mylotus"/>
          <w:sz w:val="34"/>
          <w:szCs w:val="34"/>
          <w:rtl/>
        </w:rPr>
        <w:t xml:space="preserve">وأما صاحب الحدائق (رضوان الله عليه) في كتابه [الحدائق الناضرة في أحكام العترة الطاهرة، الشيخ يوسف البحراني، مؤسسة النشر الإسلامي لجماعة المدرسين بقم المشرفة، ج19، ص363] فقد ذكر أنّ القَبالة أنسب بالصلح من الإجارة، حيث قال: </w:t>
      </w:r>
      <w:r w:rsidRPr="00094B91">
        <w:rPr>
          <w:rFonts w:ascii="mylotus" w:hAnsi="mylotus"/>
          <w:b/>
          <w:bCs/>
          <w:sz w:val="34"/>
          <w:szCs w:val="34"/>
          <w:rtl/>
        </w:rPr>
        <w:t xml:space="preserve">(والظاهر أن ما اشتملت عليه هذه الروايات بالدخول تحت الصلح أنسب) </w:t>
      </w:r>
      <w:r w:rsidRPr="00094B91">
        <w:rPr>
          <w:rFonts w:ascii="mylotus" w:hAnsi="mylotus"/>
          <w:sz w:val="34"/>
          <w:szCs w:val="34"/>
          <w:rtl/>
        </w:rPr>
        <w:t>أي أنّ مرجع القَبالة إلى صلحٍ بين مالك الأرض والعامل على أن</w:t>
      </w:r>
      <w:r>
        <w:rPr>
          <w:rFonts w:ascii="mylotus" w:hAnsi="mylotus" w:hint="cs"/>
          <w:sz w:val="34"/>
          <w:szCs w:val="34"/>
          <w:rtl/>
        </w:rPr>
        <w:t>ْ</w:t>
      </w:r>
      <w:r w:rsidRPr="00094B91">
        <w:rPr>
          <w:rFonts w:ascii="mylotus" w:hAnsi="mylotus"/>
          <w:sz w:val="34"/>
          <w:szCs w:val="34"/>
          <w:rtl/>
        </w:rPr>
        <w:t xml:space="preserve"> يعمل العامل في الأرض بالحرث والزراعة واستخراج الأنهار وحفر الآبار وأنّ له مقابل ذلك أنْ يأخذ مِن النماء ما حدد من ثلث أو نصف فهذا من قبيل الصلح القائم مقام الإجارة.</w:t>
      </w:r>
    </w:p>
    <w:p w14:paraId="43576BE6" w14:textId="77777777" w:rsidR="00E33242" w:rsidRPr="00334036" w:rsidRDefault="00E33242" w:rsidP="00E33242">
      <w:pPr>
        <w:pStyle w:val="a"/>
        <w:bidi/>
        <w:spacing w:line="216" w:lineRule="auto"/>
        <w:rPr>
          <w:rFonts w:ascii="mylotus" w:hAnsi="mylotus"/>
          <w:b/>
          <w:bCs/>
          <w:sz w:val="34"/>
          <w:szCs w:val="34"/>
          <w:rtl/>
        </w:rPr>
      </w:pPr>
      <w:r w:rsidRPr="00094B91">
        <w:rPr>
          <w:rFonts w:ascii="mylotus" w:hAnsi="mylotus"/>
          <w:sz w:val="34"/>
          <w:szCs w:val="34"/>
          <w:rtl/>
        </w:rPr>
        <w:t>وأما صاحب الجواهر فقد أفاد</w:t>
      </w:r>
      <w:r>
        <w:rPr>
          <w:rFonts w:ascii="mylotus" w:hAnsi="mylotus" w:hint="cs"/>
          <w:sz w:val="34"/>
          <w:szCs w:val="34"/>
          <w:rtl/>
        </w:rPr>
        <w:t xml:space="preserve"> </w:t>
      </w:r>
      <w:r w:rsidRPr="00094B91">
        <w:rPr>
          <w:rFonts w:ascii="mylotus" w:hAnsi="mylotus"/>
          <w:sz w:val="34"/>
          <w:szCs w:val="34"/>
          <w:rtl/>
        </w:rPr>
        <w:t>في [جواهر الكلام في شرح شرائع الإسلام، دار إحياء التراث العربي، ج24، ص127]</w:t>
      </w:r>
      <w:r>
        <w:rPr>
          <w:rFonts w:ascii="mylotus" w:hAnsi="mylotus" w:hint="cs"/>
          <w:sz w:val="34"/>
          <w:szCs w:val="34"/>
          <w:rtl/>
        </w:rPr>
        <w:t xml:space="preserve">: </w:t>
      </w:r>
      <w:r w:rsidRPr="00334036">
        <w:rPr>
          <w:rFonts w:ascii="mylotus" w:hAnsi="mylotus" w:hint="cs"/>
          <w:b/>
          <w:bCs/>
          <w:sz w:val="34"/>
          <w:szCs w:val="34"/>
          <w:rtl/>
        </w:rPr>
        <w:t>(</w:t>
      </w:r>
      <w:r w:rsidRPr="00334036">
        <w:rPr>
          <w:rFonts w:ascii="mylotus" w:hAnsi="mylotus"/>
          <w:b/>
          <w:bCs/>
          <w:sz w:val="34"/>
          <w:szCs w:val="34"/>
          <w:rtl/>
        </w:rPr>
        <w:t>كما أنه قد ظهر لك مما قدمنا إمكان جريان التقبيل بالنسبة إلى غير الشريك بل في غير الثمار، بناء على أن القبالة نوع من الصلح؛ وإن ذلك كله جائز فيه، لعموم</w:t>
      </w:r>
      <w:r w:rsidRPr="00334036">
        <w:rPr>
          <w:rFonts w:ascii="Times New Roman" w:hAnsi="Times New Roman" w:cs="Times New Roman" w:hint="cs"/>
          <w:b/>
          <w:bCs/>
          <w:sz w:val="34"/>
          <w:szCs w:val="34"/>
          <w:rtl/>
        </w:rPr>
        <w:t>‌</w:t>
      </w:r>
      <w:r w:rsidRPr="00334036">
        <w:rPr>
          <w:rFonts w:ascii="mylotus" w:hAnsi="mylotus"/>
          <w:b/>
          <w:bCs/>
          <w:sz w:val="34"/>
          <w:szCs w:val="34"/>
          <w:rtl/>
        </w:rPr>
        <w:t xml:space="preserve"> </w:t>
      </w:r>
      <w:r w:rsidRPr="00334036">
        <w:rPr>
          <w:rFonts w:ascii="mylotus" w:hAnsi="mylotus" w:hint="cs"/>
          <w:b/>
          <w:bCs/>
          <w:sz w:val="34"/>
          <w:szCs w:val="34"/>
          <w:rtl/>
        </w:rPr>
        <w:t>قوله</w:t>
      </w:r>
      <w:r w:rsidRPr="00334036">
        <w:rPr>
          <w:rFonts w:ascii="mylotus" w:hAnsi="mylotus"/>
          <w:b/>
          <w:bCs/>
          <w:sz w:val="34"/>
          <w:szCs w:val="34"/>
          <w:rtl/>
        </w:rPr>
        <w:t xml:space="preserve"> </w:t>
      </w:r>
      <w:r w:rsidRPr="00334036">
        <w:rPr>
          <w:rFonts w:ascii="mylotus" w:hAnsi="mylotus" w:hint="cs"/>
          <w:b/>
          <w:bCs/>
          <w:sz w:val="34"/>
          <w:szCs w:val="34"/>
          <w:rtl/>
        </w:rPr>
        <w:t xml:space="preserve">(عليه </w:t>
      </w:r>
      <w:r w:rsidRPr="00334036">
        <w:rPr>
          <w:rFonts w:ascii="Times New Roman" w:hAnsi="Times New Roman" w:cs="Times New Roman" w:hint="cs"/>
          <w:b/>
          <w:bCs/>
          <w:sz w:val="34"/>
          <w:szCs w:val="34"/>
          <w:rtl/>
        </w:rPr>
        <w:t>‌</w:t>
      </w:r>
      <w:r w:rsidRPr="00334036">
        <w:rPr>
          <w:rFonts w:ascii="mylotus" w:hAnsi="mylotus" w:hint="cs"/>
          <w:b/>
          <w:bCs/>
          <w:sz w:val="34"/>
          <w:szCs w:val="34"/>
          <w:rtl/>
        </w:rPr>
        <w:t>السلام): «الصلح</w:t>
      </w:r>
      <w:r w:rsidRPr="00334036">
        <w:rPr>
          <w:rFonts w:ascii="mylotus" w:hAnsi="mylotus"/>
          <w:b/>
          <w:bCs/>
          <w:sz w:val="34"/>
          <w:szCs w:val="34"/>
          <w:rtl/>
        </w:rPr>
        <w:t xml:space="preserve"> </w:t>
      </w:r>
      <w:r w:rsidRPr="00334036">
        <w:rPr>
          <w:rFonts w:ascii="mylotus" w:hAnsi="mylotus" w:hint="cs"/>
          <w:b/>
          <w:bCs/>
          <w:sz w:val="34"/>
          <w:szCs w:val="34"/>
          <w:rtl/>
        </w:rPr>
        <w:t>جائز</w:t>
      </w:r>
      <w:r w:rsidRPr="00334036">
        <w:rPr>
          <w:rFonts w:ascii="mylotus" w:hAnsi="mylotus"/>
          <w:b/>
          <w:bCs/>
          <w:sz w:val="34"/>
          <w:szCs w:val="34"/>
          <w:rtl/>
        </w:rPr>
        <w:t xml:space="preserve"> </w:t>
      </w:r>
      <w:r w:rsidRPr="00334036">
        <w:rPr>
          <w:rFonts w:ascii="mylotus" w:hAnsi="mylotus" w:hint="cs"/>
          <w:b/>
          <w:bCs/>
          <w:sz w:val="34"/>
          <w:szCs w:val="34"/>
          <w:rtl/>
        </w:rPr>
        <w:t>بين</w:t>
      </w:r>
      <w:r w:rsidRPr="00334036">
        <w:rPr>
          <w:rFonts w:ascii="mylotus" w:hAnsi="mylotus"/>
          <w:b/>
          <w:bCs/>
          <w:sz w:val="34"/>
          <w:szCs w:val="34"/>
          <w:rtl/>
        </w:rPr>
        <w:t xml:space="preserve"> </w:t>
      </w:r>
      <w:r w:rsidRPr="00334036">
        <w:rPr>
          <w:rFonts w:ascii="mylotus" w:hAnsi="mylotus" w:hint="cs"/>
          <w:b/>
          <w:bCs/>
          <w:sz w:val="34"/>
          <w:szCs w:val="34"/>
          <w:rtl/>
        </w:rPr>
        <w:t>المسلمين»</w:t>
      </w:r>
      <w:r w:rsidRPr="00334036">
        <w:rPr>
          <w:rFonts w:ascii="mylotus" w:hAnsi="mylotus"/>
          <w:b/>
          <w:bCs/>
          <w:sz w:val="34"/>
          <w:szCs w:val="34"/>
          <w:rtl/>
        </w:rPr>
        <w:t xml:space="preserve"> </w:t>
      </w:r>
      <w:r w:rsidRPr="00334036">
        <w:rPr>
          <w:rFonts w:ascii="Times New Roman" w:hAnsi="Times New Roman" w:cs="Times New Roman" w:hint="cs"/>
          <w:b/>
          <w:bCs/>
          <w:sz w:val="34"/>
          <w:szCs w:val="34"/>
          <w:rtl/>
        </w:rPr>
        <w:t>‌</w:t>
      </w:r>
      <w:r w:rsidRPr="00334036">
        <w:rPr>
          <w:rFonts w:ascii="mylotus" w:hAnsi="mylotus" w:hint="cs"/>
          <w:b/>
          <w:bCs/>
          <w:sz w:val="34"/>
          <w:szCs w:val="34"/>
          <w:rtl/>
        </w:rPr>
        <w:t>لكن</w:t>
      </w:r>
      <w:r w:rsidRPr="00334036">
        <w:rPr>
          <w:rFonts w:ascii="mylotus" w:hAnsi="mylotus"/>
          <w:b/>
          <w:bCs/>
          <w:sz w:val="34"/>
          <w:szCs w:val="34"/>
          <w:rtl/>
        </w:rPr>
        <w:t xml:space="preserve"> </w:t>
      </w:r>
      <w:r w:rsidRPr="00334036">
        <w:rPr>
          <w:rFonts w:ascii="mylotus" w:hAnsi="mylotus" w:hint="cs"/>
          <w:b/>
          <w:bCs/>
          <w:sz w:val="34"/>
          <w:szCs w:val="34"/>
          <w:rtl/>
        </w:rPr>
        <w:t>ظاهر</w:t>
      </w:r>
      <w:r w:rsidRPr="00334036">
        <w:rPr>
          <w:rFonts w:ascii="mylotus" w:hAnsi="mylotus"/>
          <w:b/>
          <w:bCs/>
          <w:sz w:val="34"/>
          <w:szCs w:val="34"/>
          <w:rtl/>
        </w:rPr>
        <w:t xml:space="preserve"> </w:t>
      </w:r>
      <w:r w:rsidRPr="00334036">
        <w:rPr>
          <w:rFonts w:ascii="mylotus" w:hAnsi="mylotus" w:hint="cs"/>
          <w:b/>
          <w:bCs/>
          <w:sz w:val="34"/>
          <w:szCs w:val="34"/>
          <w:rtl/>
        </w:rPr>
        <w:t>الأصحاب</w:t>
      </w:r>
      <w:r w:rsidRPr="00334036">
        <w:rPr>
          <w:rFonts w:ascii="mylotus" w:hAnsi="mylotus"/>
          <w:b/>
          <w:bCs/>
          <w:sz w:val="34"/>
          <w:szCs w:val="34"/>
          <w:rtl/>
        </w:rPr>
        <w:t xml:space="preserve"> </w:t>
      </w:r>
      <w:r w:rsidRPr="00334036">
        <w:rPr>
          <w:rFonts w:ascii="mylotus" w:hAnsi="mylotus" w:hint="cs"/>
          <w:b/>
          <w:bCs/>
          <w:sz w:val="34"/>
          <w:szCs w:val="34"/>
          <w:rtl/>
        </w:rPr>
        <w:t>الاقتصار)</w:t>
      </w:r>
      <w:r w:rsidRPr="00334036">
        <w:rPr>
          <w:rFonts w:ascii="mylotus" w:hAnsi="mylotus"/>
          <w:sz w:val="34"/>
          <w:szCs w:val="34"/>
          <w:rtl/>
        </w:rPr>
        <w:t xml:space="preserve"> </w:t>
      </w:r>
      <w:r>
        <w:rPr>
          <w:rFonts w:ascii="mylotus" w:hAnsi="mylotus" w:hint="cs"/>
          <w:sz w:val="34"/>
          <w:szCs w:val="34"/>
          <w:rtl/>
        </w:rPr>
        <w:t xml:space="preserve">على الشريك وكون العوض من نفس نماء الأرض </w:t>
      </w:r>
      <w:r w:rsidRPr="00334036">
        <w:rPr>
          <w:rFonts w:ascii="mylotus" w:hAnsi="mylotus" w:hint="cs"/>
          <w:b/>
          <w:bCs/>
          <w:sz w:val="34"/>
          <w:szCs w:val="34"/>
          <w:rtl/>
        </w:rPr>
        <w:t>(وهو</w:t>
      </w:r>
      <w:r w:rsidRPr="00334036">
        <w:rPr>
          <w:rFonts w:ascii="mylotus" w:hAnsi="mylotus"/>
          <w:b/>
          <w:bCs/>
          <w:sz w:val="34"/>
          <w:szCs w:val="34"/>
          <w:rtl/>
        </w:rPr>
        <w:t xml:space="preserve"> </w:t>
      </w:r>
      <w:r w:rsidRPr="00334036">
        <w:rPr>
          <w:rFonts w:ascii="mylotus" w:hAnsi="mylotus" w:hint="cs"/>
          <w:b/>
          <w:bCs/>
          <w:sz w:val="34"/>
          <w:szCs w:val="34"/>
          <w:rtl/>
        </w:rPr>
        <w:t>مؤيد</w:t>
      </w:r>
      <w:r w:rsidRPr="00334036">
        <w:rPr>
          <w:rFonts w:ascii="mylotus" w:hAnsi="mylotus"/>
          <w:b/>
          <w:bCs/>
          <w:sz w:val="34"/>
          <w:szCs w:val="34"/>
          <w:rtl/>
        </w:rPr>
        <w:t xml:space="preserve"> </w:t>
      </w:r>
      <w:r w:rsidRPr="00334036">
        <w:rPr>
          <w:rFonts w:ascii="mylotus" w:hAnsi="mylotus" w:hint="cs"/>
          <w:b/>
          <w:bCs/>
          <w:sz w:val="34"/>
          <w:szCs w:val="34"/>
          <w:rtl/>
        </w:rPr>
        <w:t>لكون</w:t>
      </w:r>
      <w:r w:rsidRPr="00334036">
        <w:rPr>
          <w:rFonts w:ascii="mylotus" w:hAnsi="mylotus"/>
          <w:b/>
          <w:bCs/>
          <w:sz w:val="34"/>
          <w:szCs w:val="34"/>
          <w:rtl/>
        </w:rPr>
        <w:t xml:space="preserve"> </w:t>
      </w:r>
      <w:r w:rsidRPr="00334036">
        <w:rPr>
          <w:rFonts w:ascii="mylotus" w:hAnsi="mylotus" w:hint="cs"/>
          <w:b/>
          <w:bCs/>
          <w:sz w:val="34"/>
          <w:szCs w:val="34"/>
          <w:rtl/>
        </w:rPr>
        <w:t>القبالة</w:t>
      </w:r>
      <w:r w:rsidRPr="00334036">
        <w:rPr>
          <w:rFonts w:ascii="mylotus" w:hAnsi="mylotus"/>
          <w:b/>
          <w:bCs/>
          <w:sz w:val="34"/>
          <w:szCs w:val="34"/>
          <w:rtl/>
        </w:rPr>
        <w:t xml:space="preserve"> </w:t>
      </w:r>
      <w:r w:rsidRPr="00334036">
        <w:rPr>
          <w:rFonts w:ascii="mylotus" w:hAnsi="mylotus" w:hint="cs"/>
          <w:b/>
          <w:bCs/>
          <w:sz w:val="34"/>
          <w:szCs w:val="34"/>
          <w:rtl/>
        </w:rPr>
        <w:t>قسما</w:t>
      </w:r>
      <w:r w:rsidRPr="00334036">
        <w:rPr>
          <w:rFonts w:ascii="mylotus" w:hAnsi="mylotus"/>
          <w:b/>
          <w:bCs/>
          <w:sz w:val="34"/>
          <w:szCs w:val="34"/>
          <w:rtl/>
        </w:rPr>
        <w:t xml:space="preserve"> </w:t>
      </w:r>
      <w:r w:rsidRPr="00334036">
        <w:rPr>
          <w:rFonts w:ascii="mylotus" w:hAnsi="mylotus" w:hint="cs"/>
          <w:b/>
          <w:bCs/>
          <w:sz w:val="34"/>
          <w:szCs w:val="34"/>
          <w:rtl/>
        </w:rPr>
        <w:t>مستقلا</w:t>
      </w:r>
      <w:r w:rsidRPr="00334036">
        <w:rPr>
          <w:rFonts w:ascii="mylotus" w:hAnsi="mylotus"/>
          <w:b/>
          <w:bCs/>
          <w:sz w:val="34"/>
          <w:szCs w:val="34"/>
          <w:rtl/>
        </w:rPr>
        <w:t xml:space="preserve"> </w:t>
      </w:r>
      <w:r w:rsidRPr="00334036">
        <w:rPr>
          <w:rFonts w:ascii="mylotus" w:hAnsi="mylotus" w:hint="cs"/>
          <w:b/>
          <w:bCs/>
          <w:sz w:val="34"/>
          <w:szCs w:val="34"/>
          <w:rtl/>
        </w:rPr>
        <w:t>برأسها</w:t>
      </w:r>
      <w:r w:rsidRPr="00334036">
        <w:rPr>
          <w:rFonts w:ascii="mylotus" w:hAnsi="mylotus"/>
          <w:b/>
          <w:bCs/>
          <w:sz w:val="34"/>
          <w:szCs w:val="34"/>
          <w:rtl/>
        </w:rPr>
        <w:t xml:space="preserve"> </w:t>
      </w:r>
      <w:r w:rsidRPr="00334036">
        <w:rPr>
          <w:rFonts w:ascii="mylotus" w:hAnsi="mylotus" w:hint="cs"/>
          <w:b/>
          <w:bCs/>
          <w:sz w:val="34"/>
          <w:szCs w:val="34"/>
          <w:rtl/>
        </w:rPr>
        <w:t>،</w:t>
      </w:r>
      <w:r w:rsidRPr="00334036">
        <w:rPr>
          <w:rFonts w:ascii="mylotus" w:hAnsi="mylotus"/>
          <w:b/>
          <w:bCs/>
          <w:sz w:val="34"/>
          <w:szCs w:val="34"/>
          <w:rtl/>
        </w:rPr>
        <w:t xml:space="preserve"> </w:t>
      </w:r>
      <w:r w:rsidRPr="00334036">
        <w:rPr>
          <w:rFonts w:ascii="mylotus" w:hAnsi="mylotus" w:hint="cs"/>
          <w:b/>
          <w:bCs/>
          <w:sz w:val="34"/>
          <w:szCs w:val="34"/>
          <w:rtl/>
        </w:rPr>
        <w:t>فيقتصر</w:t>
      </w:r>
      <w:r w:rsidRPr="00334036">
        <w:rPr>
          <w:rFonts w:ascii="mylotus" w:hAnsi="mylotus"/>
          <w:b/>
          <w:bCs/>
          <w:sz w:val="34"/>
          <w:szCs w:val="34"/>
          <w:rtl/>
        </w:rPr>
        <w:t xml:space="preserve"> </w:t>
      </w:r>
      <w:r w:rsidRPr="00334036">
        <w:rPr>
          <w:rFonts w:ascii="mylotus" w:hAnsi="mylotus" w:hint="cs"/>
          <w:b/>
          <w:bCs/>
          <w:sz w:val="34"/>
          <w:szCs w:val="34"/>
          <w:rtl/>
        </w:rPr>
        <w:t>في</w:t>
      </w:r>
      <w:r w:rsidRPr="00334036">
        <w:rPr>
          <w:rFonts w:ascii="mylotus" w:hAnsi="mylotus"/>
          <w:b/>
          <w:bCs/>
          <w:sz w:val="34"/>
          <w:szCs w:val="34"/>
          <w:rtl/>
        </w:rPr>
        <w:t xml:space="preserve"> </w:t>
      </w:r>
      <w:r w:rsidRPr="00334036">
        <w:rPr>
          <w:rFonts w:ascii="mylotus" w:hAnsi="mylotus" w:hint="cs"/>
          <w:b/>
          <w:bCs/>
          <w:sz w:val="34"/>
          <w:szCs w:val="34"/>
          <w:rtl/>
        </w:rPr>
        <w:t>موردها</w:t>
      </w:r>
      <w:r w:rsidRPr="00334036">
        <w:rPr>
          <w:rFonts w:ascii="mylotus" w:hAnsi="mylotus"/>
          <w:b/>
          <w:bCs/>
          <w:sz w:val="34"/>
          <w:szCs w:val="34"/>
          <w:rtl/>
        </w:rPr>
        <w:t xml:space="preserve"> </w:t>
      </w:r>
      <w:r w:rsidRPr="00334036">
        <w:rPr>
          <w:rFonts w:ascii="mylotus" w:hAnsi="mylotus" w:hint="cs"/>
          <w:b/>
          <w:bCs/>
          <w:sz w:val="34"/>
          <w:szCs w:val="34"/>
          <w:rtl/>
        </w:rPr>
        <w:t>على</w:t>
      </w:r>
      <w:r w:rsidRPr="00334036">
        <w:rPr>
          <w:rFonts w:ascii="mylotus" w:hAnsi="mylotus"/>
          <w:b/>
          <w:bCs/>
          <w:sz w:val="34"/>
          <w:szCs w:val="34"/>
          <w:rtl/>
        </w:rPr>
        <w:t xml:space="preserve"> </w:t>
      </w:r>
      <w:r w:rsidRPr="00334036">
        <w:rPr>
          <w:rFonts w:ascii="mylotus" w:hAnsi="mylotus" w:hint="cs"/>
          <w:b/>
          <w:bCs/>
          <w:sz w:val="34"/>
          <w:szCs w:val="34"/>
          <w:rtl/>
        </w:rPr>
        <w:t>المتيقن</w:t>
      </w:r>
      <w:r w:rsidRPr="00334036">
        <w:rPr>
          <w:rFonts w:ascii="mylotus" w:hAnsi="mylotus"/>
          <w:b/>
          <w:bCs/>
          <w:sz w:val="34"/>
          <w:szCs w:val="34"/>
          <w:rtl/>
        </w:rPr>
        <w:t xml:space="preserve">. </w:t>
      </w:r>
      <w:r w:rsidRPr="00334036">
        <w:rPr>
          <w:rFonts w:ascii="mylotus" w:hAnsi="mylotus" w:hint="cs"/>
          <w:b/>
          <w:bCs/>
          <w:sz w:val="34"/>
          <w:szCs w:val="34"/>
          <w:rtl/>
        </w:rPr>
        <w:t>والله</w:t>
      </w:r>
      <w:r w:rsidRPr="00334036">
        <w:rPr>
          <w:rFonts w:ascii="mylotus" w:hAnsi="mylotus"/>
          <w:b/>
          <w:bCs/>
          <w:sz w:val="34"/>
          <w:szCs w:val="34"/>
          <w:rtl/>
        </w:rPr>
        <w:t xml:space="preserve"> </w:t>
      </w:r>
      <w:r w:rsidRPr="00334036">
        <w:rPr>
          <w:rFonts w:ascii="mylotus" w:hAnsi="mylotus" w:hint="cs"/>
          <w:b/>
          <w:bCs/>
          <w:sz w:val="34"/>
          <w:szCs w:val="34"/>
          <w:rtl/>
        </w:rPr>
        <w:t>أعلم).</w:t>
      </w:r>
    </w:p>
    <w:p w14:paraId="0BD336FE" w14:textId="77777777" w:rsidR="00E33242" w:rsidRDefault="00E33242" w:rsidP="00E33242">
      <w:pPr>
        <w:pStyle w:val="a"/>
        <w:bidi/>
        <w:spacing w:line="216" w:lineRule="auto"/>
        <w:rPr>
          <w:rFonts w:ascii="mylotus" w:hAnsi="mylotus"/>
          <w:sz w:val="34"/>
          <w:szCs w:val="34"/>
          <w:rtl/>
        </w:rPr>
      </w:pPr>
      <w:r w:rsidRPr="00094B91">
        <w:rPr>
          <w:rFonts w:ascii="mylotus" w:hAnsi="mylotus"/>
          <w:sz w:val="34"/>
          <w:szCs w:val="34"/>
          <w:rtl/>
        </w:rPr>
        <w:t xml:space="preserve">وهذا ما اختاره سيدنا الخوئي (قدس سره الشريف) في موسوعته المباركة [المستند في شرح العروة الوثقى، كتاب الإجارة، ج30، ص496] حيث قال: </w:t>
      </w:r>
      <w:r w:rsidRPr="00334036">
        <w:rPr>
          <w:rFonts w:ascii="mylotus" w:hAnsi="mylotus"/>
          <w:b/>
          <w:bCs/>
          <w:sz w:val="34"/>
          <w:szCs w:val="34"/>
          <w:rtl/>
        </w:rPr>
        <w:t>(بل الظاهر أنّ هذه)</w:t>
      </w:r>
      <w:r w:rsidRPr="00094B91">
        <w:rPr>
          <w:rFonts w:ascii="mylotus" w:hAnsi="mylotus"/>
          <w:sz w:val="34"/>
          <w:szCs w:val="34"/>
          <w:rtl/>
        </w:rPr>
        <w:t xml:space="preserve"> أي القبالة </w:t>
      </w:r>
      <w:r w:rsidRPr="00334036">
        <w:rPr>
          <w:rFonts w:ascii="mylotus" w:hAnsi="mylotus"/>
          <w:b/>
          <w:bCs/>
          <w:sz w:val="34"/>
          <w:szCs w:val="34"/>
          <w:rtl/>
        </w:rPr>
        <w:t>(مبادلة خاصّة ومعاملة برأسها خارجة عن عنوان البيع والشراء)</w:t>
      </w:r>
      <w:r w:rsidRPr="00094B91">
        <w:rPr>
          <w:rFonts w:ascii="mylotus" w:hAnsi="mylotus"/>
          <w:sz w:val="34"/>
          <w:szCs w:val="34"/>
          <w:rtl/>
        </w:rPr>
        <w:t xml:space="preserve"> وكذلك خارجة عن باب الإجارة حيث قال في [ص497]: </w:t>
      </w:r>
      <w:r w:rsidRPr="00334036">
        <w:rPr>
          <w:rFonts w:ascii="mylotus" w:hAnsi="mylotus"/>
          <w:b/>
          <w:bCs/>
          <w:sz w:val="34"/>
          <w:szCs w:val="34"/>
          <w:rtl/>
        </w:rPr>
        <w:t xml:space="preserve">(ومقامنا من القسم الأخير، حيث إنّ طرف المبادلة من جانب صاحب الأرض هو منفعة العين) </w:t>
      </w:r>
      <w:r w:rsidRPr="00094B91">
        <w:rPr>
          <w:rFonts w:ascii="mylotus" w:hAnsi="mylotus"/>
          <w:sz w:val="34"/>
          <w:szCs w:val="34"/>
          <w:rtl/>
        </w:rPr>
        <w:t xml:space="preserve">أي أنْ يسلم للعامل منفعة العين </w:t>
      </w:r>
      <w:r w:rsidRPr="00334036">
        <w:rPr>
          <w:rFonts w:ascii="mylotus" w:hAnsi="mylotus"/>
          <w:b/>
          <w:bCs/>
          <w:sz w:val="34"/>
          <w:szCs w:val="34"/>
          <w:rtl/>
        </w:rPr>
        <w:t>(ومن الجانب الآخر هو العمل)</w:t>
      </w:r>
      <w:r w:rsidRPr="00094B91">
        <w:rPr>
          <w:rFonts w:ascii="mylotus" w:hAnsi="mylotus"/>
          <w:sz w:val="34"/>
          <w:szCs w:val="34"/>
          <w:rtl/>
        </w:rPr>
        <w:t xml:space="preserve"> أي أنّ العامل يسلم إلى صاحب الأرض عمله، فالمبادلة بين عمله وبين منفعة العين </w:t>
      </w:r>
      <w:r w:rsidRPr="00334036">
        <w:rPr>
          <w:rFonts w:ascii="mylotus" w:hAnsi="mylotus"/>
          <w:b/>
          <w:bCs/>
          <w:sz w:val="34"/>
          <w:szCs w:val="34"/>
          <w:rtl/>
        </w:rPr>
        <w:t>(وهي - كما عرفت - معاوضة خاصّة خارجة عن باب الإجارة محكومة بالصحّة بمقتضى القواعد العامّة والنصوص الخاصّة الواردة في المقام)</w:t>
      </w:r>
      <w:r w:rsidRPr="00094B91">
        <w:rPr>
          <w:rFonts w:ascii="mylotus" w:hAnsi="mylotus"/>
          <w:sz w:val="34"/>
          <w:szCs w:val="34"/>
          <w:rtl/>
        </w:rPr>
        <w:t xml:space="preserve"> وهذا على خلاف رأي الماتن وهو سيد العروة (قدس سره) الذي ذهب إلى أنّها من باب الإجارة.</w:t>
      </w:r>
    </w:p>
    <w:p w14:paraId="40F158FC" w14:textId="77777777" w:rsidR="00E33242" w:rsidRDefault="00E33242" w:rsidP="00E33242">
      <w:pPr>
        <w:pStyle w:val="a"/>
        <w:bidi/>
        <w:spacing w:line="216" w:lineRule="auto"/>
        <w:rPr>
          <w:rFonts w:ascii="mylotus" w:hAnsi="mylotus"/>
          <w:sz w:val="34"/>
          <w:szCs w:val="34"/>
          <w:rtl/>
        </w:rPr>
      </w:pPr>
      <w:r w:rsidRPr="00094B91">
        <w:rPr>
          <w:rFonts w:ascii="mylotus" w:hAnsi="mylotus"/>
          <w:sz w:val="34"/>
          <w:szCs w:val="34"/>
          <w:rtl/>
        </w:rPr>
        <w:t>ومن هنا كأن</w:t>
      </w:r>
      <w:r>
        <w:rPr>
          <w:rFonts w:ascii="mylotus" w:hAnsi="mylotus" w:hint="cs"/>
          <w:sz w:val="34"/>
          <w:szCs w:val="34"/>
          <w:rtl/>
        </w:rPr>
        <w:t>ّ</w:t>
      </w:r>
      <w:r w:rsidRPr="00094B91">
        <w:rPr>
          <w:rFonts w:ascii="mylotus" w:hAnsi="mylotus"/>
          <w:sz w:val="34"/>
          <w:szCs w:val="34"/>
          <w:rtl/>
        </w:rPr>
        <w:t xml:space="preserve"> السيد الحكيم السبط (قدس سره) يلزم سيدنا الخوئي (قدس سره) بمبناه وهو أنّ القَبالة معاملة مستقلة عن الإجارة، بينما رواية أبي الربيع الشامي واردةٌ في القَبالة، فكيف يمتد الشرط فيها وهو شرط معلومية العوضين إلى الإجارة كما أراد (قدس سره) ذلك؟</w:t>
      </w:r>
    </w:p>
    <w:p w14:paraId="05EF838F" w14:textId="77777777" w:rsidR="00E33242" w:rsidRDefault="00E33242" w:rsidP="00E33242">
      <w:pPr>
        <w:pStyle w:val="a"/>
        <w:bidi/>
        <w:spacing w:line="216" w:lineRule="auto"/>
        <w:rPr>
          <w:rFonts w:ascii="mylotus" w:hAnsi="mylotus"/>
          <w:sz w:val="34"/>
          <w:szCs w:val="34"/>
          <w:rtl/>
        </w:rPr>
      </w:pPr>
      <w:r w:rsidRPr="00334036">
        <w:rPr>
          <w:rFonts w:ascii="mylotus" w:hAnsi="mylotus"/>
          <w:b/>
          <w:bCs/>
          <w:sz w:val="34"/>
          <w:szCs w:val="34"/>
          <w:rtl/>
        </w:rPr>
        <w:t xml:space="preserve">والجواب: </w:t>
      </w:r>
      <w:r w:rsidRPr="00094B91">
        <w:rPr>
          <w:rFonts w:ascii="mylotus" w:hAnsi="mylotus"/>
          <w:sz w:val="34"/>
          <w:szCs w:val="34"/>
          <w:rtl/>
        </w:rPr>
        <w:t>بما أنّ القَبالة وإنْ كانت معاملةً أُخرى إلّا أنّها بالنتيجة مبادلة ومعاوضة بين منفعةٍ وعمل، أي أنّ العامل يملك عمله لصاحب الأرض وصاحب الأرض يملك العامل منفعة الأرض - وهو قسم من النماء الحاصل بذلك -، فبما أنّ القَبالة نوعٌ مِن المبادلة والمعاوضة فلا يحتمل عرفاً أنْ تكون المعلومية شرطاً في القَبالة وليست شرطاً في الإجارة، مع أنّ كليهما من سنخ المبادلة، مضافا</w:t>
      </w:r>
      <w:r>
        <w:rPr>
          <w:rFonts w:ascii="mylotus" w:hAnsi="mylotus" w:hint="cs"/>
          <w:sz w:val="34"/>
          <w:szCs w:val="34"/>
          <w:rtl/>
        </w:rPr>
        <w:t>ً</w:t>
      </w:r>
      <w:r w:rsidRPr="00094B91">
        <w:rPr>
          <w:rFonts w:ascii="mylotus" w:hAnsi="mylotus"/>
          <w:sz w:val="34"/>
          <w:szCs w:val="34"/>
          <w:rtl/>
        </w:rPr>
        <w:t xml:space="preserve"> إلى أن</w:t>
      </w:r>
      <w:r>
        <w:rPr>
          <w:rFonts w:ascii="mylotus" w:hAnsi="mylotus" w:hint="cs"/>
          <w:sz w:val="34"/>
          <w:szCs w:val="34"/>
          <w:rtl/>
        </w:rPr>
        <w:t>ّ</w:t>
      </w:r>
      <w:r w:rsidRPr="00094B91">
        <w:rPr>
          <w:rFonts w:ascii="mylotus" w:hAnsi="mylotus"/>
          <w:sz w:val="34"/>
          <w:szCs w:val="34"/>
          <w:rtl/>
        </w:rPr>
        <w:t xml:space="preserve"> القَبالة ليست معاملة متأصلة؛ بل هي متفرعة على المعاوضات المعروفة وهي البيع والإجارة، نظير ما ذُكر في الصلح فإنّ الصلح وإنْ كان معاملة مستقلة لكنه معاملة متفرعة على المعاوضات، فلأجل أنّ الصلح معاملة متفرعة على المعاوضات فما يشترط في المعاوضات يشترطُ في الصلح، كذلك القَبالة وإنْ كانت معاملة برأسها إلّا أنّها ليست معاملة متأصلة بل متفرعة على المعاوضات المعهودة بين العقلاء لذلك لا يحتمل أنْ تكون القَبالة مشروطةً بالمعلومية مِن دون أنْ تكون الإجارة مشروطة بها.</w:t>
      </w:r>
    </w:p>
    <w:p w14:paraId="5096A76A" w14:textId="77777777" w:rsidR="00E33242" w:rsidRDefault="00E33242" w:rsidP="00E33242">
      <w:pPr>
        <w:pStyle w:val="a"/>
        <w:bidi/>
        <w:spacing w:line="216" w:lineRule="auto"/>
        <w:rPr>
          <w:rFonts w:ascii="mylotus" w:hAnsi="mylotus"/>
          <w:sz w:val="34"/>
          <w:szCs w:val="34"/>
          <w:rtl/>
        </w:rPr>
      </w:pPr>
      <w:r w:rsidRPr="00094B91">
        <w:rPr>
          <w:rFonts w:ascii="mylotus" w:hAnsi="mylotus"/>
          <w:sz w:val="34"/>
          <w:szCs w:val="34"/>
          <w:rtl/>
        </w:rPr>
        <w:t xml:space="preserve">وهذا هو ظاهر عبارة سيدنا الخوئي (قدس سره) في موسوعته المباركة [المستند في شرح العروة الوثقى، كتاب الإجارة، ج30، ص496] حيث قال: </w:t>
      </w:r>
      <w:r w:rsidRPr="00334036">
        <w:rPr>
          <w:rFonts w:ascii="mylotus" w:hAnsi="mylotus"/>
          <w:b/>
          <w:bCs/>
          <w:sz w:val="34"/>
          <w:szCs w:val="34"/>
          <w:rtl/>
        </w:rPr>
        <w:t>(هذا، والظاهر انسحاب الضابطة المزبورة)</w:t>
      </w:r>
      <w:r w:rsidRPr="00094B91">
        <w:rPr>
          <w:rFonts w:ascii="mylotus" w:hAnsi="mylotus"/>
          <w:sz w:val="34"/>
          <w:szCs w:val="34"/>
          <w:rtl/>
        </w:rPr>
        <w:t xml:space="preserve"> أي ضابطة اشتراط المعلومية </w:t>
      </w:r>
      <w:r w:rsidRPr="00334036">
        <w:rPr>
          <w:rFonts w:ascii="mylotus" w:hAnsi="mylotus"/>
          <w:b/>
          <w:bCs/>
          <w:sz w:val="34"/>
          <w:szCs w:val="34"/>
          <w:rtl/>
        </w:rPr>
        <w:t>(إلى باب الإجارة أيضاً)</w:t>
      </w:r>
      <w:r w:rsidRPr="00094B91">
        <w:rPr>
          <w:rFonts w:ascii="mylotus" w:hAnsi="mylotus"/>
          <w:sz w:val="34"/>
          <w:szCs w:val="34"/>
          <w:rtl/>
        </w:rPr>
        <w:t xml:space="preserve"> وإنْ كانت هذه الضابطة قد اشترطت في القَبالة بمقتضى رواية أبي الربيع الشامي، لهذا قال في [ص497]: </w:t>
      </w:r>
      <w:r w:rsidRPr="00334036">
        <w:rPr>
          <w:rFonts w:ascii="mylotus" w:hAnsi="mylotus"/>
          <w:b/>
          <w:bCs/>
          <w:sz w:val="34"/>
          <w:szCs w:val="34"/>
          <w:rtl/>
        </w:rPr>
        <w:t>(ثم إنّه كان على الماتن (قدس سره) أن ينبّه على أنّ هذه المعاملة سواء أكانت إجارة أم لا ، لابدّ فيها أن يكون العمل معلوماً، حذراً من الجهالة المؤدّية إلى الغرر الموجب للفساد، ولعلّه مفروغ عنه في كلامه (قدس سره))</w:t>
      </w:r>
      <w:r w:rsidRPr="00094B91">
        <w:rPr>
          <w:rFonts w:ascii="mylotus" w:hAnsi="mylotus"/>
          <w:sz w:val="34"/>
          <w:szCs w:val="34"/>
          <w:rtl/>
        </w:rPr>
        <w:t>. أي أنّه إنّما لم ينبه لأنّه أمرٌ مفروغٌ عنه.</w:t>
      </w:r>
    </w:p>
    <w:p w14:paraId="3EA17CA0" w14:textId="77777777" w:rsidR="00E33242" w:rsidRDefault="00E33242" w:rsidP="00E33242">
      <w:pPr>
        <w:pStyle w:val="a"/>
        <w:bidi/>
        <w:spacing w:line="216" w:lineRule="auto"/>
        <w:rPr>
          <w:rFonts w:ascii="mylotus" w:hAnsi="mylotus"/>
          <w:sz w:val="34"/>
          <w:szCs w:val="34"/>
          <w:rtl/>
        </w:rPr>
      </w:pPr>
      <w:r w:rsidRPr="00334036">
        <w:rPr>
          <w:rFonts w:ascii="mylotus" w:hAnsi="mylotus"/>
          <w:b/>
          <w:bCs/>
          <w:sz w:val="34"/>
          <w:szCs w:val="34"/>
          <w:rtl/>
        </w:rPr>
        <w:t>الإشكال الثاني:</w:t>
      </w:r>
      <w:r w:rsidRPr="00094B91">
        <w:rPr>
          <w:rFonts w:ascii="mylotus" w:hAnsi="mylotus"/>
          <w:sz w:val="34"/>
          <w:szCs w:val="34"/>
          <w:rtl/>
        </w:rPr>
        <w:t xml:space="preserve"> ما أورده السيد الحكيم السبط (قدس سره) على الدلالة في كتابه [مصباح المنهاج، كتاب الإجارة، ص154] قال: </w:t>
      </w:r>
      <w:r w:rsidRPr="00334036">
        <w:rPr>
          <w:rFonts w:ascii="mylotus" w:hAnsi="mylotus"/>
          <w:b/>
          <w:bCs/>
          <w:sz w:val="34"/>
          <w:szCs w:val="34"/>
          <w:rtl/>
        </w:rPr>
        <w:t>(الثاني: أن السؤال في حديث أبي الربيع ليس عن الوجه الحلال من القبالة، بل عن الوجه الأحلّ)</w:t>
      </w:r>
      <w:r w:rsidRPr="00094B91">
        <w:rPr>
          <w:rFonts w:ascii="mylotus" w:hAnsi="mylotus"/>
          <w:sz w:val="34"/>
          <w:szCs w:val="34"/>
          <w:rtl/>
        </w:rPr>
        <w:t xml:space="preserve"> حيث قال: "سألته عن أرض يريد رجل أن يتقبلها، فأي وجوه القبالة أحلّ" ولم يقل: أي وجوه القبالة يحل، حتى يحمل لفظ الحلية على الصحة </w:t>
      </w:r>
      <w:r w:rsidRPr="00334036">
        <w:rPr>
          <w:rFonts w:ascii="mylotus" w:hAnsi="mylotus"/>
          <w:b/>
          <w:bCs/>
          <w:sz w:val="34"/>
          <w:szCs w:val="34"/>
          <w:rtl/>
        </w:rPr>
        <w:t>(وحيث لم تكن الحلية ذات مراتب، فكما يمكن حمله)</w:t>
      </w:r>
      <w:r w:rsidRPr="00094B91">
        <w:rPr>
          <w:rFonts w:ascii="mylotus" w:hAnsi="mylotus"/>
          <w:sz w:val="34"/>
          <w:szCs w:val="34"/>
          <w:rtl/>
        </w:rPr>
        <w:t xml:space="preserve"> أي لفظ "أحلّ" </w:t>
      </w:r>
      <w:r w:rsidRPr="00334036">
        <w:rPr>
          <w:rFonts w:ascii="mylotus" w:hAnsi="mylotus"/>
          <w:b/>
          <w:bCs/>
          <w:sz w:val="34"/>
          <w:szCs w:val="34"/>
          <w:rtl/>
        </w:rPr>
        <w:t>(على التسامح بإرادة أصل الحلية في مقابل الحرمة، نظير استعمال الأحق في المستحق)</w:t>
      </w:r>
      <w:r w:rsidRPr="00094B91">
        <w:rPr>
          <w:rFonts w:ascii="mylotus" w:hAnsi="mylotus"/>
          <w:sz w:val="34"/>
          <w:szCs w:val="34"/>
          <w:rtl/>
        </w:rPr>
        <w:t xml:space="preserve"> كما في قول الله تبارك وتعالى: </w:t>
      </w:r>
      <w:r w:rsidRPr="00334036">
        <w:rPr>
          <w:rFonts w:ascii="mylotus" w:hAnsi="mylotus"/>
          <w:b/>
          <w:bCs/>
          <w:sz w:val="34"/>
          <w:szCs w:val="34"/>
          <w:rtl/>
        </w:rPr>
        <w:t xml:space="preserve">(أَفَمَن يَهْدِي إِلَى الْحَقِّ أَحَقُّ أَن يُتَّبَعَ أَمَّن لَّا يَهِدِّي إِلَّا أَن يُهْدَىٰ) </w:t>
      </w:r>
      <w:r w:rsidRPr="00094B91">
        <w:rPr>
          <w:rFonts w:ascii="mylotus" w:hAnsi="mylotus"/>
          <w:sz w:val="34"/>
          <w:szCs w:val="34"/>
          <w:rtl/>
        </w:rPr>
        <w:t>[يونس 35] أي أيهما المستحق للإتباع</w:t>
      </w:r>
      <w:r>
        <w:rPr>
          <w:rFonts w:ascii="mylotus" w:hAnsi="mylotus" w:hint="cs"/>
          <w:sz w:val="34"/>
          <w:szCs w:val="34"/>
          <w:rtl/>
        </w:rPr>
        <w:t>،</w:t>
      </w:r>
      <w:r w:rsidRPr="00094B91">
        <w:rPr>
          <w:rFonts w:ascii="mylotus" w:hAnsi="mylotus"/>
          <w:sz w:val="34"/>
          <w:szCs w:val="34"/>
          <w:rtl/>
        </w:rPr>
        <w:t xml:space="preserve"> </w:t>
      </w:r>
      <w:r w:rsidRPr="00334036">
        <w:rPr>
          <w:rFonts w:ascii="mylotus" w:hAnsi="mylotus"/>
          <w:b/>
          <w:bCs/>
          <w:sz w:val="34"/>
          <w:szCs w:val="34"/>
          <w:rtl/>
        </w:rPr>
        <w:t>(كذلك يمكن حمله)</w:t>
      </w:r>
      <w:r w:rsidRPr="00094B91">
        <w:rPr>
          <w:rFonts w:ascii="mylotus" w:hAnsi="mylotus"/>
          <w:sz w:val="34"/>
          <w:szCs w:val="34"/>
          <w:rtl/>
        </w:rPr>
        <w:t xml:space="preserve"> أي لفظ "أحل" هنا </w:t>
      </w:r>
      <w:r w:rsidRPr="00334036">
        <w:rPr>
          <w:rFonts w:ascii="mylotus" w:hAnsi="mylotus"/>
          <w:b/>
          <w:bCs/>
          <w:sz w:val="34"/>
          <w:szCs w:val="34"/>
          <w:rtl/>
        </w:rPr>
        <w:t>(على التسامح بإرادة الأبعد عن المشاكل والخصومة التي تؤدي للحرمة).</w:t>
      </w:r>
      <w:r w:rsidRPr="00094B91">
        <w:rPr>
          <w:rFonts w:ascii="mylotus" w:hAnsi="mylotus"/>
          <w:sz w:val="34"/>
          <w:szCs w:val="34"/>
          <w:rtl/>
        </w:rPr>
        <w:t xml:space="preserve"> فكأنّه قال: فأيُّ وجوه القَبالة أبعد عن المشاكل والخصومة التي قد تؤدي إلى الحرمة؟ فأجاب أنّ أبعد طريق عن المشاكل أن تشترط سنين معلومة وعملا معينا، فشرط المعلومية ليس شرطاً في الصحة؛ وإنّما هو بيانٌ للطريق الأبعد عن المشاكل والخصومة.</w:t>
      </w:r>
    </w:p>
    <w:p w14:paraId="5436EE46" w14:textId="77777777" w:rsidR="00E33242" w:rsidRDefault="00E33242" w:rsidP="00E33242">
      <w:pPr>
        <w:pStyle w:val="a"/>
        <w:bidi/>
        <w:spacing w:line="216" w:lineRule="auto"/>
        <w:rPr>
          <w:rFonts w:ascii="mylotus" w:hAnsi="mylotus"/>
          <w:sz w:val="34"/>
          <w:szCs w:val="34"/>
          <w:rtl/>
        </w:rPr>
      </w:pPr>
      <w:r w:rsidRPr="002A3287">
        <w:rPr>
          <w:rFonts w:ascii="mylotus" w:hAnsi="mylotus"/>
          <w:b/>
          <w:bCs/>
          <w:sz w:val="34"/>
          <w:szCs w:val="34"/>
          <w:rtl/>
        </w:rPr>
        <w:t>ويلاحظ على ذلك:</w:t>
      </w:r>
      <w:r w:rsidRPr="00094B91">
        <w:rPr>
          <w:rFonts w:ascii="mylotus" w:hAnsi="mylotus"/>
          <w:sz w:val="34"/>
          <w:szCs w:val="34"/>
          <w:rtl/>
        </w:rPr>
        <w:t xml:space="preserve"> أنّ ظاهر السياق وهو سياق إسناد الأحلية للقَبالة التي هي معاملةٌ دارجة النظر للحكم الوضعي وهو الصحة والنفوذ، لا للحكم التكليفي أو للطريق العرفي الأبعد من المشاكل والاختلاف بين مالك الأرض والعامل، فإن</w:t>
      </w:r>
      <w:r>
        <w:rPr>
          <w:rFonts w:ascii="mylotus" w:hAnsi="mylotus" w:hint="cs"/>
          <w:sz w:val="34"/>
          <w:szCs w:val="34"/>
          <w:rtl/>
        </w:rPr>
        <w:t>ّ</w:t>
      </w:r>
      <w:r w:rsidRPr="00094B91">
        <w:rPr>
          <w:rFonts w:ascii="mylotus" w:hAnsi="mylotus"/>
          <w:sz w:val="34"/>
          <w:szCs w:val="34"/>
          <w:rtl/>
        </w:rPr>
        <w:t xml:space="preserve"> الق</w:t>
      </w:r>
      <w:r>
        <w:rPr>
          <w:rFonts w:ascii="mylotus" w:hAnsi="mylotus" w:hint="cs"/>
          <w:sz w:val="34"/>
          <w:szCs w:val="34"/>
          <w:rtl/>
        </w:rPr>
        <w:t>َ</w:t>
      </w:r>
      <w:r w:rsidRPr="00094B91">
        <w:rPr>
          <w:rFonts w:ascii="mylotus" w:hAnsi="mylotus"/>
          <w:sz w:val="34"/>
          <w:szCs w:val="34"/>
          <w:rtl/>
        </w:rPr>
        <w:t>بالة وإن</w:t>
      </w:r>
      <w:r>
        <w:rPr>
          <w:rFonts w:ascii="mylotus" w:hAnsi="mylotus" w:hint="cs"/>
          <w:sz w:val="34"/>
          <w:szCs w:val="34"/>
          <w:rtl/>
        </w:rPr>
        <w:t>ْ</w:t>
      </w:r>
      <w:r w:rsidRPr="00094B91">
        <w:rPr>
          <w:rFonts w:ascii="mylotus" w:hAnsi="mylotus"/>
          <w:sz w:val="34"/>
          <w:szCs w:val="34"/>
          <w:rtl/>
        </w:rPr>
        <w:t xml:space="preserve"> كان لها وجوه من جعل المبادلة بين الأرض والعمل أو العمل والمنفعة، وقد تكون المعاملة مشروطة بوجود العلوج وقد لا</w:t>
      </w:r>
      <w:r>
        <w:rPr>
          <w:rFonts w:ascii="mylotus" w:hAnsi="mylotus" w:hint="cs"/>
          <w:sz w:val="34"/>
          <w:szCs w:val="34"/>
          <w:rtl/>
        </w:rPr>
        <w:t xml:space="preserve"> </w:t>
      </w:r>
      <w:r w:rsidRPr="00094B91">
        <w:rPr>
          <w:rFonts w:ascii="mylotus" w:hAnsi="mylotus"/>
          <w:sz w:val="34"/>
          <w:szCs w:val="34"/>
          <w:rtl/>
        </w:rPr>
        <w:t>تكون مشروطة فأجاب</w:t>
      </w:r>
      <w:r>
        <w:rPr>
          <w:rFonts w:ascii="mylotus" w:hAnsi="mylotus" w:hint="cs"/>
          <w:sz w:val="34"/>
          <w:szCs w:val="34"/>
          <w:rtl/>
        </w:rPr>
        <w:t xml:space="preserve"> (عليه السلام) </w:t>
      </w:r>
      <w:r w:rsidRPr="00094B91">
        <w:rPr>
          <w:rFonts w:ascii="mylotus" w:hAnsi="mylotus"/>
          <w:sz w:val="34"/>
          <w:szCs w:val="34"/>
          <w:rtl/>
        </w:rPr>
        <w:t>عن الوجه الأصح من هذه الوجوه</w:t>
      </w:r>
      <w:r>
        <w:rPr>
          <w:rFonts w:ascii="mylotus" w:hAnsi="mylotus" w:hint="cs"/>
          <w:sz w:val="34"/>
          <w:szCs w:val="34"/>
          <w:rtl/>
        </w:rPr>
        <w:t>.</w:t>
      </w:r>
    </w:p>
    <w:p w14:paraId="5A5FDFB3" w14:textId="77777777" w:rsidR="00E33242" w:rsidRDefault="00E33242" w:rsidP="00E33242">
      <w:pPr>
        <w:pStyle w:val="a"/>
        <w:bidi/>
        <w:spacing w:line="216" w:lineRule="auto"/>
        <w:rPr>
          <w:rFonts w:ascii="mylotus" w:hAnsi="mylotus"/>
          <w:sz w:val="34"/>
          <w:szCs w:val="34"/>
          <w:rtl/>
        </w:rPr>
      </w:pPr>
      <w:r w:rsidRPr="00094B91">
        <w:rPr>
          <w:rFonts w:ascii="mylotus" w:hAnsi="mylotus"/>
          <w:sz w:val="34"/>
          <w:szCs w:val="34"/>
          <w:rtl/>
        </w:rPr>
        <w:t xml:space="preserve">ويؤكد أنّ المراد بالأحلية هنا الحكم الوضعي قول الإمام (عليه السلام) في ذيل الرواية: </w:t>
      </w:r>
      <w:r w:rsidRPr="002A3287">
        <w:rPr>
          <w:rFonts w:ascii="mylotus" w:hAnsi="mylotus"/>
          <w:b/>
          <w:bCs/>
          <w:sz w:val="34"/>
          <w:szCs w:val="34"/>
          <w:rtl/>
        </w:rPr>
        <w:t>(فإن كان فيها علوج فلا يدخل العلوج في قبالته، فإن ذلك لا يحل)،</w:t>
      </w:r>
      <w:r w:rsidRPr="00094B91">
        <w:rPr>
          <w:rFonts w:ascii="mylotus" w:hAnsi="mylotus"/>
          <w:sz w:val="34"/>
          <w:szCs w:val="34"/>
          <w:rtl/>
        </w:rPr>
        <w:t xml:space="preserve"> فإن السائل قال: </w:t>
      </w:r>
      <w:r w:rsidRPr="002A3287">
        <w:rPr>
          <w:rFonts w:ascii="mylotus" w:hAnsi="mylotus"/>
          <w:b/>
          <w:bCs/>
          <w:sz w:val="34"/>
          <w:szCs w:val="34"/>
          <w:rtl/>
        </w:rPr>
        <w:t xml:space="preserve">(فأي وجوه القبالة أحلّ؟) </w:t>
      </w:r>
      <w:r w:rsidRPr="00094B91">
        <w:rPr>
          <w:rFonts w:ascii="mylotus" w:hAnsi="mylotus"/>
          <w:sz w:val="34"/>
          <w:szCs w:val="34"/>
          <w:rtl/>
        </w:rPr>
        <w:t>والإمام (عليه السلام)</w:t>
      </w:r>
      <w:r>
        <w:rPr>
          <w:rFonts w:ascii="mylotus" w:hAnsi="mylotus" w:hint="cs"/>
          <w:sz w:val="34"/>
          <w:szCs w:val="34"/>
          <w:rtl/>
        </w:rPr>
        <w:t xml:space="preserve"> قال</w:t>
      </w:r>
      <w:r w:rsidRPr="00094B91">
        <w:rPr>
          <w:rFonts w:ascii="mylotus" w:hAnsi="mylotus"/>
          <w:sz w:val="34"/>
          <w:szCs w:val="34"/>
          <w:rtl/>
        </w:rPr>
        <w:t xml:space="preserve">: </w:t>
      </w:r>
      <w:r w:rsidRPr="002A3287">
        <w:rPr>
          <w:rFonts w:ascii="mylotus" w:hAnsi="mylotus"/>
          <w:b/>
          <w:bCs/>
          <w:sz w:val="34"/>
          <w:szCs w:val="34"/>
          <w:rtl/>
        </w:rPr>
        <w:t>(فإن ذلك لا يحل)،</w:t>
      </w:r>
      <w:r w:rsidRPr="00094B91">
        <w:rPr>
          <w:rFonts w:ascii="mylotus" w:hAnsi="mylotus"/>
          <w:sz w:val="34"/>
          <w:szCs w:val="34"/>
          <w:rtl/>
        </w:rPr>
        <w:t xml:space="preserve"> مما يعني أن</w:t>
      </w:r>
      <w:r>
        <w:rPr>
          <w:rFonts w:ascii="mylotus" w:hAnsi="mylotus" w:hint="cs"/>
          <w:sz w:val="34"/>
          <w:szCs w:val="34"/>
          <w:rtl/>
        </w:rPr>
        <w:t>ّ</w:t>
      </w:r>
      <w:r w:rsidRPr="00094B91">
        <w:rPr>
          <w:rFonts w:ascii="mylotus" w:hAnsi="mylotus"/>
          <w:sz w:val="34"/>
          <w:szCs w:val="34"/>
          <w:rtl/>
        </w:rPr>
        <w:t xml:space="preserve"> الذيل قرينة على أنّ المنظور في الحلية الحلية الوضعية مقابل الحرمة الوضعية، بمعنى الصحة وعدم الصحة.</w:t>
      </w:r>
    </w:p>
    <w:p w14:paraId="2B15C1ED" w14:textId="77777777" w:rsidR="00E33242" w:rsidRDefault="00E33242" w:rsidP="00E33242">
      <w:pPr>
        <w:pStyle w:val="a"/>
        <w:bidi/>
        <w:spacing w:line="216" w:lineRule="auto"/>
        <w:rPr>
          <w:rFonts w:ascii="mylotus" w:hAnsi="mylotus"/>
          <w:sz w:val="34"/>
          <w:szCs w:val="34"/>
          <w:rtl/>
        </w:rPr>
      </w:pPr>
      <w:r w:rsidRPr="002A3287">
        <w:rPr>
          <w:rFonts w:ascii="mylotus" w:hAnsi="mylotus"/>
          <w:b/>
          <w:bCs/>
          <w:sz w:val="34"/>
          <w:szCs w:val="34"/>
          <w:rtl/>
        </w:rPr>
        <w:t>الإشكال الثالث:</w:t>
      </w:r>
      <w:r w:rsidRPr="00094B91">
        <w:rPr>
          <w:rFonts w:ascii="mylotus" w:hAnsi="mylotus"/>
          <w:sz w:val="34"/>
          <w:szCs w:val="34"/>
          <w:rtl/>
        </w:rPr>
        <w:t xml:space="preserve"> قال السيد الحكيم السبط (قدس سره): </w:t>
      </w:r>
      <w:r w:rsidRPr="002A3287">
        <w:rPr>
          <w:rFonts w:ascii="mylotus" w:hAnsi="mylotus"/>
          <w:b/>
          <w:bCs/>
          <w:sz w:val="34"/>
          <w:szCs w:val="34"/>
          <w:rtl/>
        </w:rPr>
        <w:t>(الثالث: أنه لم يتضح كون المراد بالشيء المعلوم هو ما يعلم مقداره بالكيل أو الوزن أو العدّ أو المشاهدة، كما هو مراده)</w:t>
      </w:r>
      <w:r w:rsidRPr="00094B91">
        <w:rPr>
          <w:rFonts w:ascii="mylotus" w:hAnsi="mylotus"/>
          <w:sz w:val="34"/>
          <w:szCs w:val="34"/>
          <w:rtl/>
        </w:rPr>
        <w:t xml:space="preserve"> أي مراد سيدنا الخوئي  </w:t>
      </w:r>
      <w:r>
        <w:rPr>
          <w:rFonts w:ascii="mylotus" w:hAnsi="mylotus" w:hint="cs"/>
          <w:sz w:val="34"/>
          <w:szCs w:val="34"/>
          <w:rtl/>
        </w:rPr>
        <w:t>(</w:t>
      </w:r>
      <w:r w:rsidRPr="00094B91">
        <w:rPr>
          <w:rFonts w:ascii="mylotus" w:hAnsi="mylotus"/>
          <w:sz w:val="34"/>
          <w:szCs w:val="34"/>
          <w:rtl/>
        </w:rPr>
        <w:t>قد</w:t>
      </w:r>
      <w:r>
        <w:rPr>
          <w:rFonts w:ascii="mylotus" w:hAnsi="mylotus" w:hint="cs"/>
          <w:sz w:val="34"/>
          <w:szCs w:val="34"/>
          <w:rtl/>
        </w:rPr>
        <w:t>س سره)</w:t>
      </w:r>
      <w:r w:rsidRPr="00094B91">
        <w:rPr>
          <w:rFonts w:ascii="mylotus" w:hAnsi="mylotus"/>
          <w:sz w:val="34"/>
          <w:szCs w:val="34"/>
          <w:rtl/>
        </w:rPr>
        <w:t xml:space="preserve"> </w:t>
      </w:r>
      <w:r w:rsidRPr="002A3287">
        <w:rPr>
          <w:rFonts w:ascii="mylotus" w:hAnsi="mylotus"/>
          <w:b/>
          <w:bCs/>
          <w:sz w:val="34"/>
          <w:szCs w:val="34"/>
          <w:rtl/>
        </w:rPr>
        <w:t>(ومراد المشهور في المقام)</w:t>
      </w:r>
      <w:r w:rsidRPr="00094B91">
        <w:rPr>
          <w:rFonts w:ascii="mylotus" w:hAnsi="mylotus"/>
          <w:sz w:val="34"/>
          <w:szCs w:val="34"/>
          <w:rtl/>
        </w:rPr>
        <w:t xml:space="preserve"> الذين استدلوا بالرواية على اشتراط المعلومية </w:t>
      </w:r>
      <w:r w:rsidRPr="002A3287">
        <w:rPr>
          <w:rFonts w:ascii="mylotus" w:hAnsi="mylotus"/>
          <w:b/>
          <w:bCs/>
          <w:sz w:val="34"/>
          <w:szCs w:val="34"/>
          <w:rtl/>
        </w:rPr>
        <w:t>(بل من القريب أن يكون المراد به)</w:t>
      </w:r>
      <w:r w:rsidRPr="00094B91">
        <w:rPr>
          <w:rFonts w:ascii="mylotus" w:hAnsi="mylotus"/>
          <w:sz w:val="34"/>
          <w:szCs w:val="34"/>
          <w:rtl/>
        </w:rPr>
        <w:t xml:space="preserve"> أي بالمعلوم </w:t>
      </w:r>
      <w:r w:rsidRPr="002A3287">
        <w:rPr>
          <w:rFonts w:ascii="mylotus" w:hAnsi="mylotus"/>
          <w:b/>
          <w:bCs/>
          <w:sz w:val="34"/>
          <w:szCs w:val="34"/>
          <w:rtl/>
        </w:rPr>
        <w:t>(الأمر المعين، في مقابل المردد، فيشمل مثل التعيين بالنسبة من الحاصل، كالنصف والثلث).</w:t>
      </w:r>
    </w:p>
    <w:p w14:paraId="7CBD6A26" w14:textId="77777777" w:rsidR="00E33242" w:rsidRDefault="00E33242" w:rsidP="00E33242">
      <w:pPr>
        <w:pStyle w:val="a"/>
        <w:bidi/>
        <w:spacing w:line="216" w:lineRule="auto"/>
        <w:rPr>
          <w:rFonts w:ascii="mylotus" w:hAnsi="mylotus"/>
          <w:sz w:val="34"/>
          <w:szCs w:val="34"/>
          <w:rtl/>
        </w:rPr>
      </w:pPr>
      <w:r w:rsidRPr="00094B91">
        <w:rPr>
          <w:rFonts w:ascii="mylotus" w:hAnsi="mylotus"/>
          <w:sz w:val="34"/>
          <w:szCs w:val="34"/>
          <w:rtl/>
        </w:rPr>
        <w:t xml:space="preserve">أي أنّ كلمة </w:t>
      </w:r>
      <w:r w:rsidRPr="002A3287">
        <w:rPr>
          <w:rFonts w:ascii="mylotus" w:hAnsi="mylotus"/>
          <w:b/>
          <w:bCs/>
          <w:sz w:val="34"/>
          <w:szCs w:val="34"/>
          <w:rtl/>
        </w:rPr>
        <w:t>(بشيء معلوم)</w:t>
      </w:r>
      <w:r w:rsidRPr="00094B91">
        <w:rPr>
          <w:rFonts w:ascii="mylotus" w:hAnsi="mylotus"/>
          <w:sz w:val="34"/>
          <w:szCs w:val="34"/>
          <w:rtl/>
        </w:rPr>
        <w:t xml:space="preserve"> تجتمع مع أن</w:t>
      </w:r>
      <w:r>
        <w:rPr>
          <w:rFonts w:ascii="mylotus" w:hAnsi="mylotus" w:hint="cs"/>
          <w:sz w:val="34"/>
          <w:szCs w:val="34"/>
          <w:rtl/>
        </w:rPr>
        <w:t>ْ</w:t>
      </w:r>
      <w:r w:rsidRPr="00094B91">
        <w:rPr>
          <w:rFonts w:ascii="mylotus" w:hAnsi="mylotus"/>
          <w:sz w:val="34"/>
          <w:szCs w:val="34"/>
          <w:rtl/>
        </w:rPr>
        <w:t xml:space="preserve"> يقول: "تقبل الأرض مني ولِيَّ الثلث من نمائها والباقي لك" فهذا كافٍ، حيث كان شيئاً معلوماً، فلا يستفاد من الرواية ضرورة العلم بالعمل، بأيّ نحو يكون؟</w:t>
      </w:r>
    </w:p>
    <w:p w14:paraId="099E37D5" w14:textId="77777777" w:rsidR="00E33242" w:rsidRDefault="00E33242" w:rsidP="00E33242">
      <w:pPr>
        <w:pStyle w:val="a"/>
        <w:bidi/>
        <w:spacing w:line="216" w:lineRule="auto"/>
        <w:rPr>
          <w:rFonts w:ascii="mylotus" w:hAnsi="mylotus"/>
          <w:sz w:val="34"/>
          <w:szCs w:val="34"/>
          <w:rtl/>
        </w:rPr>
      </w:pPr>
      <w:r w:rsidRPr="002A3287">
        <w:rPr>
          <w:rFonts w:ascii="mylotus" w:hAnsi="mylotus"/>
          <w:b/>
          <w:bCs/>
          <w:sz w:val="34"/>
          <w:szCs w:val="34"/>
          <w:rtl/>
        </w:rPr>
        <w:t>وتوضيح كلامه (قدس سره):</w:t>
      </w:r>
      <w:r w:rsidRPr="00094B91">
        <w:rPr>
          <w:rFonts w:ascii="mylotus" w:hAnsi="mylotus"/>
          <w:sz w:val="34"/>
          <w:szCs w:val="34"/>
          <w:rtl/>
        </w:rPr>
        <w:t xml:space="preserve"> أنّنا لو سلمنا أنّ هذه الرواية تشمل الإجارة وأنّ الحلية بمعنى الحلية الوضعية، لكن قوله (عليه السلام) في الرواية: </w:t>
      </w:r>
      <w:r w:rsidRPr="002A3287">
        <w:rPr>
          <w:rFonts w:ascii="mylotus" w:hAnsi="mylotus"/>
          <w:b/>
          <w:bCs/>
          <w:sz w:val="34"/>
          <w:szCs w:val="34"/>
          <w:rtl/>
        </w:rPr>
        <w:t>(يتقبل الأرض من أربابها بشيء معلوم إلى سنين مسماة)</w:t>
      </w:r>
      <w:r w:rsidRPr="00094B91">
        <w:rPr>
          <w:rFonts w:ascii="mylotus" w:hAnsi="mylotus"/>
          <w:sz w:val="34"/>
          <w:szCs w:val="34"/>
          <w:rtl/>
        </w:rPr>
        <w:t xml:space="preserve"> لا دلالة فيه على اشتراط المعلومية للعمل من حيث الكم والكيف والمقدار، فهذا لا دلالة فيه فإن</w:t>
      </w:r>
      <w:r>
        <w:rPr>
          <w:rFonts w:ascii="mylotus" w:hAnsi="mylotus" w:hint="cs"/>
          <w:sz w:val="34"/>
          <w:szCs w:val="34"/>
          <w:rtl/>
        </w:rPr>
        <w:t>ّ</w:t>
      </w:r>
      <w:r w:rsidRPr="00094B91">
        <w:rPr>
          <w:rFonts w:ascii="mylotus" w:hAnsi="mylotus"/>
          <w:sz w:val="34"/>
          <w:szCs w:val="34"/>
          <w:rtl/>
        </w:rPr>
        <w:t xml:space="preserve"> كلمة </w:t>
      </w:r>
      <w:r w:rsidRPr="002A3287">
        <w:rPr>
          <w:rFonts w:ascii="mylotus" w:hAnsi="mylotus"/>
          <w:b/>
          <w:bCs/>
          <w:sz w:val="34"/>
          <w:szCs w:val="34"/>
          <w:rtl/>
        </w:rPr>
        <w:t>(بشيء معلوم)</w:t>
      </w:r>
      <w:r w:rsidRPr="00094B91">
        <w:rPr>
          <w:rFonts w:ascii="mylotus" w:hAnsi="mylotus"/>
          <w:sz w:val="34"/>
          <w:szCs w:val="34"/>
          <w:rtl/>
        </w:rPr>
        <w:t xml:space="preserve"> تجتمع مع تعيين العمل مقابل ترديده بأنْ يتعين ولو بأيّ معين في مقابل أنْ يكون أمراً مردداً.</w:t>
      </w:r>
    </w:p>
    <w:p w14:paraId="15D09BF5" w14:textId="77777777" w:rsidR="00E33242" w:rsidRDefault="00E33242" w:rsidP="00E33242">
      <w:pPr>
        <w:pStyle w:val="a"/>
        <w:bidi/>
        <w:spacing w:line="216" w:lineRule="auto"/>
        <w:rPr>
          <w:rFonts w:ascii="mylotus" w:hAnsi="mylotus"/>
          <w:b/>
          <w:bCs/>
          <w:sz w:val="34"/>
          <w:szCs w:val="34"/>
          <w:rtl/>
        </w:rPr>
      </w:pPr>
      <w:r w:rsidRPr="00094B91">
        <w:rPr>
          <w:rFonts w:ascii="mylotus" w:hAnsi="mylotus"/>
          <w:sz w:val="34"/>
          <w:szCs w:val="34"/>
          <w:rtl/>
        </w:rPr>
        <w:t xml:space="preserve">ثم قال (قدس سره): </w:t>
      </w:r>
      <w:r w:rsidRPr="002A3287">
        <w:rPr>
          <w:rFonts w:ascii="mylotus" w:hAnsi="mylotus"/>
          <w:b/>
          <w:bCs/>
          <w:sz w:val="34"/>
          <w:szCs w:val="34"/>
          <w:rtl/>
        </w:rPr>
        <w:t>(كما يناسبه)</w:t>
      </w:r>
      <w:r w:rsidRPr="00094B91">
        <w:rPr>
          <w:rFonts w:ascii="mylotus" w:hAnsi="mylotus"/>
          <w:sz w:val="34"/>
          <w:szCs w:val="34"/>
          <w:rtl/>
        </w:rPr>
        <w:t xml:space="preserve"> أي ما ذكره </w:t>
      </w:r>
      <w:r w:rsidRPr="002A3287">
        <w:rPr>
          <w:rFonts w:ascii="mylotus" w:hAnsi="mylotus"/>
          <w:b/>
          <w:bCs/>
          <w:sz w:val="34"/>
          <w:szCs w:val="34"/>
          <w:rtl/>
        </w:rPr>
        <w:t>(صحيح أبي بصير عن أبي عبدالله (عليه السلام) قال: إذا تقبلت أرضاً بطيب نفس أهلها على شرط تشارطهم عليه فإن لك كلّ فضل في حرثها إذا وفيت لهم، وإنّك إن رمّمت فيها مرمة أو أحدثت فيها بناء فإنّ لك أجر بيوتها إلّا ما كان في أيدي دهاقينها)</w:t>
      </w:r>
      <w:r>
        <w:rPr>
          <w:rFonts w:ascii="mylotus" w:hAnsi="mylotus" w:hint="cs"/>
          <w:b/>
          <w:bCs/>
          <w:sz w:val="34"/>
          <w:szCs w:val="34"/>
          <w:rtl/>
        </w:rPr>
        <w:t>).</w:t>
      </w:r>
    </w:p>
    <w:p w14:paraId="7EFBB49B" w14:textId="77777777" w:rsidR="00E33242" w:rsidRDefault="00E33242" w:rsidP="00E33242">
      <w:pPr>
        <w:pStyle w:val="a"/>
        <w:bidi/>
        <w:spacing w:line="216" w:lineRule="auto"/>
        <w:rPr>
          <w:rFonts w:ascii="mylotus" w:hAnsi="mylotus"/>
          <w:b/>
          <w:bCs/>
          <w:sz w:val="34"/>
          <w:szCs w:val="34"/>
          <w:rtl/>
        </w:rPr>
      </w:pPr>
      <w:r w:rsidRPr="00094B91">
        <w:rPr>
          <w:rFonts w:ascii="mylotus" w:hAnsi="mylotus"/>
          <w:sz w:val="34"/>
          <w:szCs w:val="34"/>
          <w:rtl/>
        </w:rPr>
        <w:t>وقد عبر السيد الحكيم السبط (قدس سره) عن الرواية بـ "صحيح أبي بصير" ناقلا</w:t>
      </w:r>
      <w:r>
        <w:rPr>
          <w:rFonts w:ascii="mylotus" w:hAnsi="mylotus" w:hint="cs"/>
          <w:sz w:val="34"/>
          <w:szCs w:val="34"/>
          <w:rtl/>
        </w:rPr>
        <w:t>ً</w:t>
      </w:r>
      <w:r w:rsidRPr="00094B91">
        <w:rPr>
          <w:rFonts w:ascii="mylotus" w:hAnsi="mylotus"/>
          <w:sz w:val="34"/>
          <w:szCs w:val="34"/>
          <w:rtl/>
        </w:rPr>
        <w:t xml:space="preserve"> لها من كتاب الوسائل، وهي بهذا السند في الوسائل: </w:t>
      </w:r>
      <w:r w:rsidRPr="002A3287">
        <w:rPr>
          <w:rFonts w:ascii="mylotus" w:hAnsi="mylotus"/>
          <w:b/>
          <w:bCs/>
          <w:sz w:val="34"/>
          <w:szCs w:val="34"/>
          <w:rtl/>
        </w:rPr>
        <w:t xml:space="preserve">(وعنه، عن حمّاد، عن شعيب، عن أبي بصير، عن أبي عبدالله (عليه السلام)). </w:t>
      </w:r>
      <w:r w:rsidRPr="00094B91">
        <w:rPr>
          <w:rFonts w:ascii="mylotus" w:hAnsi="mylotus"/>
          <w:sz w:val="34"/>
          <w:szCs w:val="34"/>
          <w:rtl/>
        </w:rPr>
        <w:t>[وسائل الشيعة، تحقيق مؤسسة آل البيت (عليهم السلام) لإحياء التراث، ج19، كتاب المزارعة والمساقاة، الباب18 باب جواز قبالة الأرض وعدم جواز قبالة جزية الرؤوس، ح4، ص60].</w:t>
      </w:r>
    </w:p>
    <w:p w14:paraId="194C9DC4" w14:textId="77777777" w:rsidR="00E33242" w:rsidRDefault="00E33242" w:rsidP="00E33242">
      <w:pPr>
        <w:pStyle w:val="a"/>
        <w:bidi/>
        <w:spacing w:line="216" w:lineRule="auto"/>
        <w:rPr>
          <w:rFonts w:ascii="mylotus" w:hAnsi="mylotus"/>
          <w:b/>
          <w:bCs/>
          <w:sz w:val="34"/>
          <w:szCs w:val="34"/>
          <w:rtl/>
        </w:rPr>
      </w:pPr>
      <w:r w:rsidRPr="00094B91">
        <w:rPr>
          <w:rFonts w:ascii="mylotus" w:hAnsi="mylotus"/>
          <w:sz w:val="34"/>
          <w:szCs w:val="34"/>
          <w:rtl/>
        </w:rPr>
        <w:t xml:space="preserve">ولكن المنقول في كتاب التهذيب: </w:t>
      </w:r>
      <w:r w:rsidRPr="002A3287">
        <w:rPr>
          <w:rFonts w:ascii="mylotus" w:hAnsi="mylotus"/>
          <w:b/>
          <w:bCs/>
          <w:sz w:val="34"/>
          <w:szCs w:val="34"/>
          <w:rtl/>
        </w:rPr>
        <w:t>(عنه، عن حمّاد بن شُعيب، عن أبي بصير، عن أبي عبدالله (عليه السلام) قال: إذا تقبّلت أرضاً بطيب نفس أهلها على شرط فتشارطهم عليه، فإنَّ لك كلَّ الفضل في حرثها إذا وفّيت لهم، وإنّك إن رَممت فيها مَرَمَّة وأحدثت فيها بناءً فإنَّ لك أجرَ بيوتها إلّا ما كان في أيدي دَهاقينها).</w:t>
      </w:r>
      <w:r w:rsidRPr="00094B91">
        <w:rPr>
          <w:rFonts w:ascii="mylotus" w:hAnsi="mylotus"/>
          <w:sz w:val="34"/>
          <w:szCs w:val="34"/>
          <w:rtl/>
        </w:rPr>
        <w:t xml:space="preserve"> [تهذيب الأحكام، لشيخ الطائفة الطوسي، دار الكتب الإسلامية، ج7، باب المزارَعة، ح37، ص241].</w:t>
      </w:r>
    </w:p>
    <w:p w14:paraId="2B4D1AA2" w14:textId="77777777" w:rsidR="00E33242" w:rsidRDefault="00E33242" w:rsidP="00E33242">
      <w:pPr>
        <w:pStyle w:val="a"/>
        <w:bidi/>
        <w:spacing w:line="216" w:lineRule="auto"/>
        <w:rPr>
          <w:rFonts w:ascii="mylotus" w:hAnsi="mylotus"/>
          <w:b/>
          <w:bCs/>
          <w:sz w:val="34"/>
          <w:szCs w:val="34"/>
          <w:rtl/>
        </w:rPr>
      </w:pPr>
      <w:r w:rsidRPr="00094B91">
        <w:rPr>
          <w:rFonts w:ascii="mylotus" w:hAnsi="mylotus"/>
          <w:sz w:val="34"/>
          <w:szCs w:val="34"/>
          <w:rtl/>
        </w:rPr>
        <w:t>فإذا لوحظ السند في التهذيب كان ضعيفاً؛ لأنّه اشتمل على راوٍ غير معلوم، وكأنّ صاحب الوسائل تبعا للوافي قد التفت إلى أنّ "بن" تصحيف "عن"، والصحيح "عن حماد" بن عيسى، "عن شعيب" العقرقوفي، فيكون السند تاماً؛ لأنّ كليهما - أي حماد بن عيسى وشعيب العقرقوفي - معلومان بالوثاقة.</w:t>
      </w:r>
    </w:p>
    <w:p w14:paraId="480375B1" w14:textId="77777777" w:rsidR="00E33242" w:rsidRPr="002A3287" w:rsidRDefault="00E33242" w:rsidP="00E33242">
      <w:pPr>
        <w:pStyle w:val="a"/>
        <w:bidi/>
        <w:spacing w:line="216" w:lineRule="auto"/>
        <w:rPr>
          <w:rFonts w:ascii="mylotus" w:hAnsi="mylotus"/>
          <w:b/>
          <w:bCs/>
          <w:sz w:val="34"/>
          <w:szCs w:val="34"/>
          <w:rtl/>
        </w:rPr>
      </w:pPr>
      <w:r w:rsidRPr="00094B91">
        <w:rPr>
          <w:rFonts w:ascii="mylotus" w:hAnsi="mylotus"/>
          <w:sz w:val="34"/>
          <w:szCs w:val="34"/>
          <w:rtl/>
        </w:rPr>
        <w:t xml:space="preserve">ويؤكد ذلك ما أفاده سيدنا الخوئي (قدس سره) في كتاب [معجم رجال الحديث، مؤسسة الخوئي الإسلامية، ج7، ص220]: </w:t>
      </w:r>
      <w:r w:rsidRPr="002A3287">
        <w:rPr>
          <w:rFonts w:ascii="mylotus" w:hAnsi="mylotus"/>
          <w:b/>
          <w:bCs/>
          <w:sz w:val="34"/>
          <w:szCs w:val="34"/>
          <w:rtl/>
        </w:rPr>
        <w:t>(3951- حماد بن شعيب:</w:t>
      </w:r>
    </w:p>
    <w:p w14:paraId="47C6F406" w14:textId="77777777" w:rsidR="00E33242" w:rsidRDefault="00E33242" w:rsidP="00E33242">
      <w:pPr>
        <w:pStyle w:val="a"/>
        <w:bidi/>
        <w:spacing w:line="216" w:lineRule="auto"/>
        <w:rPr>
          <w:rFonts w:ascii="mylotus" w:hAnsi="mylotus"/>
          <w:b/>
          <w:bCs/>
          <w:sz w:val="34"/>
          <w:szCs w:val="34"/>
          <w:rtl/>
        </w:rPr>
      </w:pPr>
      <w:r w:rsidRPr="002A3287">
        <w:rPr>
          <w:rFonts w:ascii="mylotus" w:hAnsi="mylotus"/>
          <w:b/>
          <w:bCs/>
          <w:sz w:val="34"/>
          <w:szCs w:val="34"/>
          <w:rtl/>
        </w:rPr>
        <w:t>أبو شعيب الحماني الكوفي: من أصحاب الصادق(ع)، أسند عنه، رجال الشيخ (130). وقال العلامة: في القسم الأول من الخلاصة 7، من الباب 5 من فصل الحاء: قال ابن عقدة، عن محمد بن عبد الله بن أبي حكيمة، عن ابن نمير: أنه صدوق. وهذه الرواية من المرجحات أيضا. أقول: مثل هذه الرواية لا يعتد بها أصلا، فإن محمد بن عبد الله بن أبي حكيمة مجهول وابن نمير لم تثبت وثاقته وغير بعيد أن الرجل من العامة. روى حماد بن شعيب، عن أبي بصير، وروى عنه الحسين بن سعيد. التهذيب: الجزء 2، باب كيفية الصلاة وصفتها، الحديث 485. كذا في الطبعة القديمة أيضا، ولكن في الإستبصار: الجزء 1، باب وجوب الفصل بين ركعتي الشفع والوتر، الحديث 1311، وحماد، عن شعيب بدل حماد بن شعيب. و التهذيب: الجزء 7، باب أحكام الأرضين، الحديث 657، والإستبصار: الجزء 3، باب شراء أرض أهل الذمة، الحديث 388، إلا أن فيه أيضا: حماد، عن شعيب بدل حماد بن شعيب. و التهذيب: الجزء 7، باب المزارعة، الحديث 891. كذا في الطبعة القديمة أيضا، و لكن، في الوافي، و الوسائل حماد بن شعيب، و هو الموافق للفقيه: الجزء 3، باب المزارعة والإجارة، الحديث 680، فإن الصدوق رواها بعينها بسنده عن شعيب، عن أبي بصير، فلم تثبت رواية لحماد بن شعيب في الكتب الأربعة)</w:t>
      </w:r>
      <w:r>
        <w:rPr>
          <w:rFonts w:ascii="mylotus" w:hAnsi="mylotus" w:hint="cs"/>
          <w:b/>
          <w:bCs/>
          <w:sz w:val="34"/>
          <w:szCs w:val="34"/>
          <w:rtl/>
        </w:rPr>
        <w:t>.</w:t>
      </w:r>
    </w:p>
    <w:p w14:paraId="368C5329" w14:textId="77777777" w:rsidR="00E33242" w:rsidRDefault="00E33242" w:rsidP="00E33242">
      <w:pPr>
        <w:pStyle w:val="a"/>
        <w:bidi/>
        <w:spacing w:line="216" w:lineRule="auto"/>
        <w:rPr>
          <w:rFonts w:ascii="mylotus" w:hAnsi="mylotus"/>
          <w:sz w:val="34"/>
          <w:szCs w:val="34"/>
          <w:rtl/>
        </w:rPr>
      </w:pPr>
      <w:r w:rsidRPr="002A3287">
        <w:rPr>
          <w:rFonts w:ascii="mylotus" w:hAnsi="mylotus"/>
          <w:sz w:val="34"/>
          <w:szCs w:val="34"/>
          <w:rtl/>
        </w:rPr>
        <w:t>وحيث لم تثبت رواية لحماد بن شعيب في الكتب الأربعة فهذه قرينة على التصحيف في الطر</w:t>
      </w:r>
      <w:r>
        <w:rPr>
          <w:rFonts w:ascii="mylotus" w:hAnsi="mylotus" w:hint="cs"/>
          <w:sz w:val="34"/>
          <w:szCs w:val="34"/>
          <w:rtl/>
        </w:rPr>
        <w:t>يق.</w:t>
      </w:r>
    </w:p>
    <w:p w14:paraId="405F2296" w14:textId="77777777" w:rsidR="00E33242" w:rsidRDefault="00E33242" w:rsidP="00E33242">
      <w:pPr>
        <w:pStyle w:val="a"/>
        <w:bidi/>
        <w:spacing w:line="216" w:lineRule="auto"/>
        <w:rPr>
          <w:rFonts w:ascii="mylotus" w:hAnsi="mylotus"/>
          <w:sz w:val="34"/>
          <w:szCs w:val="34"/>
          <w:rtl/>
        </w:rPr>
      </w:pPr>
      <w:r w:rsidRPr="00094B91">
        <w:rPr>
          <w:rFonts w:ascii="mylotus" w:hAnsi="mylotus"/>
          <w:sz w:val="34"/>
          <w:szCs w:val="34"/>
          <w:rtl/>
        </w:rPr>
        <w:t xml:space="preserve">وقريبٌ من هذا النص، ما جاء في التهذيب: </w:t>
      </w:r>
      <w:r w:rsidRPr="007352BE">
        <w:rPr>
          <w:rFonts w:ascii="mylotus" w:hAnsi="mylotus"/>
          <w:b/>
          <w:bCs/>
          <w:sz w:val="34"/>
          <w:szCs w:val="34"/>
          <w:rtl/>
        </w:rPr>
        <w:t>(أحمد بن محمّد، عن عثمان بن عيسى، عن سماعة قال: سألته عن رجل يتقبّل الأرض بطيبة نفس أهلها عن شرط شارطهم عليه وإن هو رَمَّ فيها مَرَمَّة أو جدد فيها بناءً، فإنَّ له أجر بيوتها إلّا الذي كان في أيدي دهاقينها أولاً، فإن كان قد دخل في قبالة الأرض على أمر معلوم فلا يعرض لما في أيدي دهاقينها إلّا أن يكون قد اشترط على أصحاب الأرض ما في أيدي الدهاقين).</w:t>
      </w:r>
      <w:r w:rsidRPr="00094B91">
        <w:rPr>
          <w:rFonts w:ascii="mylotus" w:hAnsi="mylotus"/>
          <w:sz w:val="34"/>
          <w:szCs w:val="34"/>
          <w:rtl/>
        </w:rPr>
        <w:t xml:space="preserve"> [تهذيب الأحكام، لشيخ الطائفة الطوسي، دار الكتب الإسلامية، ج7، باب المزارَعة، ح26، ص238].</w:t>
      </w:r>
    </w:p>
    <w:p w14:paraId="1CBEB467" w14:textId="77777777" w:rsidR="00E33242" w:rsidRDefault="00E33242" w:rsidP="00E33242">
      <w:pPr>
        <w:pStyle w:val="a"/>
        <w:bidi/>
        <w:spacing w:line="216" w:lineRule="auto"/>
        <w:rPr>
          <w:rFonts w:ascii="mylotus" w:hAnsi="mylotus"/>
          <w:b/>
          <w:bCs/>
          <w:sz w:val="34"/>
          <w:szCs w:val="34"/>
          <w:rtl/>
        </w:rPr>
      </w:pPr>
      <w:r w:rsidRPr="007352BE">
        <w:rPr>
          <w:rFonts w:ascii="mylotus" w:hAnsi="mylotus"/>
          <w:b/>
          <w:bCs/>
          <w:sz w:val="34"/>
          <w:szCs w:val="34"/>
          <w:rtl/>
        </w:rPr>
        <w:t>عودةٌ لكلام السيد الحكيم السبط (قدس سره):</w:t>
      </w:r>
    </w:p>
    <w:p w14:paraId="5B1B9A13" w14:textId="77777777" w:rsidR="00E33242" w:rsidRPr="007352BE" w:rsidRDefault="00E33242" w:rsidP="00E33242">
      <w:pPr>
        <w:pStyle w:val="a"/>
        <w:bidi/>
        <w:spacing w:line="216" w:lineRule="auto"/>
        <w:rPr>
          <w:rFonts w:ascii="mylotus" w:hAnsi="mylotus"/>
          <w:b/>
          <w:bCs/>
          <w:sz w:val="34"/>
          <w:szCs w:val="34"/>
          <w:rtl/>
        </w:rPr>
      </w:pPr>
      <w:r w:rsidRPr="007352BE">
        <w:rPr>
          <w:rFonts w:ascii="mylotus" w:hAnsi="mylotus" w:hint="cs"/>
          <w:sz w:val="34"/>
          <w:szCs w:val="34"/>
          <w:rtl/>
        </w:rPr>
        <w:t>قال (قدس سره):</w:t>
      </w:r>
      <w:r>
        <w:rPr>
          <w:rFonts w:ascii="mylotus" w:hAnsi="mylotus" w:hint="cs"/>
          <w:b/>
          <w:bCs/>
          <w:sz w:val="34"/>
          <w:szCs w:val="34"/>
          <w:rtl/>
        </w:rPr>
        <w:t xml:space="preserve"> </w:t>
      </w:r>
      <w:r w:rsidRPr="007352BE">
        <w:rPr>
          <w:rFonts w:ascii="mylotus" w:hAnsi="mylotus" w:hint="cs"/>
          <w:b/>
          <w:bCs/>
          <w:sz w:val="34"/>
          <w:szCs w:val="34"/>
          <w:rtl/>
        </w:rPr>
        <w:t>(</w:t>
      </w:r>
      <w:r w:rsidRPr="007352BE">
        <w:rPr>
          <w:rFonts w:ascii="mylotus" w:hAnsi="mylotus"/>
          <w:b/>
          <w:bCs/>
          <w:sz w:val="34"/>
          <w:szCs w:val="34"/>
          <w:rtl/>
        </w:rPr>
        <w:t>كما يناسبه صحيح أبي بصير عن أبي عبدالله (عليه السلام) قال: إذا تقبلت أرضاً بطيب نفس أهلها على شرط تشارطهم عليه فإن لك كلّ فضل في حرثها إذا وفيت لهم، وإنّك إن رمّمت فيها مرمة أو أحدثت فيها بناء فإنّ لك أجر بيوتها إلّا ما كان في أيدي دهاقينها</w:t>
      </w:r>
      <w:r w:rsidRPr="007352BE">
        <w:rPr>
          <w:rFonts w:ascii="mylotus" w:hAnsi="mylotus" w:hint="cs"/>
          <w:b/>
          <w:bCs/>
          <w:sz w:val="34"/>
          <w:szCs w:val="34"/>
          <w:rtl/>
        </w:rPr>
        <w:t>)).</w:t>
      </w:r>
    </w:p>
    <w:p w14:paraId="4CF2AFC1" w14:textId="77777777" w:rsidR="00E33242" w:rsidRDefault="00E33242" w:rsidP="00E33242">
      <w:pPr>
        <w:pStyle w:val="a"/>
        <w:bidi/>
        <w:spacing w:line="216" w:lineRule="auto"/>
        <w:rPr>
          <w:rFonts w:ascii="mylotus" w:hAnsi="mylotus"/>
          <w:b/>
          <w:bCs/>
          <w:sz w:val="34"/>
          <w:szCs w:val="34"/>
          <w:rtl/>
        </w:rPr>
      </w:pPr>
      <w:r w:rsidRPr="00094B91">
        <w:rPr>
          <w:rFonts w:ascii="mylotus" w:hAnsi="mylotus"/>
          <w:sz w:val="34"/>
          <w:szCs w:val="34"/>
          <w:rtl/>
        </w:rPr>
        <w:t>فظاهر هذه الرواية - وهي صحيحة أبي بصير - عدم الحاجة إلى تحديد العمل؛ بل يكفي في صحة القَبالة أنْ يكون له الباقي مِن النماء إذا وفى لمالك الأرض بشرطه بأنْ أعطاه الثلث أو النصف على ما اشترطا.</w:t>
      </w:r>
    </w:p>
    <w:p w14:paraId="154D6BB0" w14:textId="77777777" w:rsidR="00E33242" w:rsidRDefault="00E33242" w:rsidP="00E33242">
      <w:pPr>
        <w:pStyle w:val="a"/>
        <w:bidi/>
        <w:spacing w:line="216" w:lineRule="auto"/>
        <w:rPr>
          <w:rFonts w:ascii="mylotus" w:hAnsi="mylotus"/>
          <w:b/>
          <w:bCs/>
          <w:sz w:val="34"/>
          <w:szCs w:val="34"/>
          <w:rtl/>
        </w:rPr>
      </w:pPr>
      <w:r w:rsidRPr="00094B91">
        <w:rPr>
          <w:rFonts w:ascii="mylotus" w:hAnsi="mylotus"/>
          <w:sz w:val="34"/>
          <w:szCs w:val="34"/>
          <w:rtl/>
        </w:rPr>
        <w:t xml:space="preserve">قال (قدس سره): </w:t>
      </w:r>
      <w:r w:rsidRPr="007352BE">
        <w:rPr>
          <w:rFonts w:ascii="mylotus" w:hAnsi="mylotus"/>
          <w:b/>
          <w:bCs/>
          <w:sz w:val="34"/>
          <w:szCs w:val="34"/>
          <w:rtl/>
        </w:rPr>
        <w:t>(فإن الحكم فيه بأن له فضل الحرث دون الحرث كله يناسب كون الشرط لأهل الأرض بعضاً من الحرث ولو مشاعاً، كما هو الشائع في التعامل على الأرض بين أهلها ومن يستغلها).</w:t>
      </w:r>
    </w:p>
    <w:p w14:paraId="5628F9FB" w14:textId="77777777" w:rsidR="00E33242" w:rsidRDefault="00E33242" w:rsidP="00E33242">
      <w:pPr>
        <w:pStyle w:val="a"/>
        <w:bidi/>
        <w:spacing w:line="216" w:lineRule="auto"/>
        <w:rPr>
          <w:rFonts w:ascii="mylotus" w:hAnsi="mylotus"/>
          <w:b/>
          <w:bCs/>
          <w:sz w:val="34"/>
          <w:szCs w:val="34"/>
          <w:rtl/>
        </w:rPr>
      </w:pPr>
      <w:r w:rsidRPr="007352BE">
        <w:rPr>
          <w:rFonts w:ascii="mylotus" w:hAnsi="mylotus"/>
          <w:b/>
          <w:bCs/>
          <w:sz w:val="34"/>
          <w:szCs w:val="34"/>
          <w:rtl/>
        </w:rPr>
        <w:t>ويلاحظ عليه:</w:t>
      </w:r>
    </w:p>
    <w:p w14:paraId="7D0AF11D" w14:textId="77777777" w:rsidR="00E33242" w:rsidRDefault="00E33242" w:rsidP="00E33242">
      <w:pPr>
        <w:pStyle w:val="a"/>
        <w:bidi/>
        <w:spacing w:line="216" w:lineRule="auto"/>
        <w:rPr>
          <w:rFonts w:ascii="mylotus" w:hAnsi="mylotus"/>
          <w:b/>
          <w:bCs/>
          <w:sz w:val="34"/>
          <w:szCs w:val="34"/>
          <w:rtl/>
        </w:rPr>
      </w:pPr>
      <w:r w:rsidRPr="007352BE">
        <w:rPr>
          <w:rFonts w:ascii="mylotus" w:hAnsi="mylotus"/>
          <w:b/>
          <w:bCs/>
          <w:sz w:val="34"/>
          <w:szCs w:val="34"/>
          <w:rtl/>
        </w:rPr>
        <w:t>أولاً:</w:t>
      </w:r>
      <w:r w:rsidRPr="00094B91">
        <w:rPr>
          <w:rFonts w:ascii="mylotus" w:hAnsi="mylotus"/>
          <w:sz w:val="34"/>
          <w:szCs w:val="34"/>
          <w:rtl/>
        </w:rPr>
        <w:t xml:space="preserve"> أنّ ظاهر كلمات سيدنا الخوئي (قدس </w:t>
      </w:r>
      <w:r>
        <w:rPr>
          <w:rFonts w:ascii="mylotus" w:hAnsi="mylotus" w:hint="cs"/>
          <w:sz w:val="34"/>
          <w:szCs w:val="34"/>
          <w:rtl/>
        </w:rPr>
        <w:t>سره</w:t>
      </w:r>
      <w:r w:rsidRPr="00094B91">
        <w:rPr>
          <w:rFonts w:ascii="mylotus" w:hAnsi="mylotus"/>
          <w:sz w:val="34"/>
          <w:szCs w:val="34"/>
          <w:rtl/>
        </w:rPr>
        <w:t>) وغيره الاستدلال بهذه الرواية على اعتبار المعلومية بما يرفع الغرر، لا اشتراط المعلومية إما بالكيل أو الوزن أو العدّ أو المشاهدة وإلّا فلا، بل المهم أنْ يكون هناك معيار رافع للغرر،</w:t>
      </w:r>
      <w:r>
        <w:rPr>
          <w:rFonts w:ascii="mylotus" w:hAnsi="mylotus" w:hint="cs"/>
          <w:sz w:val="34"/>
          <w:szCs w:val="34"/>
          <w:rtl/>
        </w:rPr>
        <w:t xml:space="preserve"> </w:t>
      </w:r>
      <w:r w:rsidRPr="00094B91">
        <w:rPr>
          <w:rFonts w:ascii="mylotus" w:hAnsi="mylotus"/>
          <w:sz w:val="34"/>
          <w:szCs w:val="34"/>
          <w:rtl/>
        </w:rPr>
        <w:t xml:space="preserve">وهو في كلّ مورد بحسبه، كما هو مقتضى كلام سيدنا الخوئي (قدس سره) في موسوعته المباركة [المستند في شرح العروة الوثقى، كتاب الإجارة، ج30، ص30] حيث قال: </w:t>
      </w:r>
      <w:r w:rsidRPr="007352BE">
        <w:rPr>
          <w:rFonts w:ascii="mylotus" w:hAnsi="mylotus"/>
          <w:b/>
          <w:bCs/>
          <w:sz w:val="34"/>
          <w:szCs w:val="34"/>
          <w:rtl/>
        </w:rPr>
        <w:t>(وممّا عرفت من الاتفاق والتسالم هو ما ذكره في المتن من اعتبار المعلوميّة بمقدارٍ يرتفع به الغرر الذي قد يتوقّف على الكيل أو الوزن أو العدّ، سيما في مثل الذهب المبني أمره على التدقيق، واُخرى يكتفى بمجرّد المشاهدة حسب اختلاف الموارد، فلا دليل على اعتبار المعلوميّة بعد اندفاع الغرر بشيء من ذلك ...)</w:t>
      </w:r>
      <w:r w:rsidRPr="00094B91">
        <w:rPr>
          <w:rFonts w:ascii="mylotus" w:hAnsi="mylotus"/>
          <w:sz w:val="34"/>
          <w:szCs w:val="34"/>
          <w:rtl/>
        </w:rPr>
        <w:t>ألخ.</w:t>
      </w:r>
    </w:p>
    <w:p w14:paraId="27D0EB0F" w14:textId="77777777" w:rsidR="00E33242" w:rsidRDefault="00E33242" w:rsidP="00E33242">
      <w:pPr>
        <w:pStyle w:val="a"/>
        <w:bidi/>
        <w:spacing w:line="216" w:lineRule="auto"/>
        <w:rPr>
          <w:rFonts w:ascii="mylotus" w:hAnsi="mylotus"/>
          <w:b/>
          <w:bCs/>
          <w:sz w:val="34"/>
          <w:szCs w:val="34"/>
          <w:rtl/>
        </w:rPr>
      </w:pPr>
      <w:r w:rsidRPr="007352BE">
        <w:rPr>
          <w:rFonts w:ascii="mylotus" w:hAnsi="mylotus"/>
          <w:b/>
          <w:bCs/>
          <w:sz w:val="34"/>
          <w:szCs w:val="34"/>
          <w:rtl/>
        </w:rPr>
        <w:t xml:space="preserve">وثانياً: </w:t>
      </w:r>
      <w:r w:rsidRPr="00094B91">
        <w:rPr>
          <w:rFonts w:ascii="mylotus" w:hAnsi="mylotus"/>
          <w:sz w:val="34"/>
          <w:szCs w:val="34"/>
          <w:rtl/>
        </w:rPr>
        <w:t xml:space="preserve">لا يصح الاستناد لمعتبرة أبي بصير التي ذكرها السيد الحكيم السبط (قدس سره) لاثبات كفاية أنْ يكون للمتقبِل باقي الحرث مع الوفاء بالشرط؛ لأنّ معتبرة أبي بصير ليست في مقام البيان من جهة شروط القَبالة كي يتمسك بها لاثبات الكفاية من هذه الجهة؛ وإنّما هي في مقام البيان من جهة - مايثبت للمتقبل من الأرض في مقابل ما عليه، فقال (عليه السلام): </w:t>
      </w:r>
      <w:r w:rsidRPr="007352BE">
        <w:rPr>
          <w:rFonts w:ascii="mylotus" w:hAnsi="mylotus"/>
          <w:b/>
          <w:bCs/>
          <w:sz w:val="34"/>
          <w:szCs w:val="34"/>
          <w:rtl/>
        </w:rPr>
        <w:t>(فإن لك كلّ فضل في حرثها إذا وفيت لهم)</w:t>
      </w:r>
      <w:r w:rsidRPr="00094B91">
        <w:rPr>
          <w:rFonts w:ascii="mylotus" w:hAnsi="mylotus"/>
          <w:sz w:val="34"/>
          <w:szCs w:val="34"/>
          <w:rtl/>
        </w:rPr>
        <w:t xml:space="preserve"> أي بالشرط.</w:t>
      </w:r>
    </w:p>
    <w:p w14:paraId="14D66C4D" w14:textId="77777777" w:rsidR="00E33242" w:rsidRPr="007352BE" w:rsidRDefault="00E33242" w:rsidP="00E33242">
      <w:pPr>
        <w:pStyle w:val="a"/>
        <w:bidi/>
        <w:spacing w:line="216" w:lineRule="auto"/>
        <w:rPr>
          <w:rFonts w:ascii="mylotus" w:hAnsi="mylotus"/>
          <w:b/>
          <w:bCs/>
          <w:sz w:val="34"/>
          <w:szCs w:val="34"/>
          <w:rtl/>
        </w:rPr>
      </w:pPr>
      <w:r w:rsidRPr="00094B91">
        <w:rPr>
          <w:rFonts w:ascii="mylotus" w:hAnsi="mylotus"/>
          <w:sz w:val="34"/>
          <w:szCs w:val="34"/>
          <w:rtl/>
        </w:rPr>
        <w:t>وعلى فرض إطلاقها فهي مقيدةٌ برواية أبي الربيع الشامي، فإنّها وإنْ لم تدل على اعتبار المعلومية لكن رواية أبي الربيع الشامي دلت على اعتبار المعلومية، فيقيد إطلاق معتبرة أبي بصير بالقيد الوارد في رواية أبي الربيع الشامي بناءً على وثاقة السند.</w:t>
      </w:r>
    </w:p>
    <w:p w14:paraId="01059540" w14:textId="77777777" w:rsidR="00E33242" w:rsidRDefault="00E33242" w:rsidP="00E33242">
      <w:pPr>
        <w:pStyle w:val="a"/>
        <w:bidi/>
        <w:spacing w:line="216" w:lineRule="auto"/>
        <w:rPr>
          <w:rFonts w:ascii="mylotus" w:hAnsi="mylotus"/>
          <w:sz w:val="34"/>
          <w:szCs w:val="34"/>
          <w:rtl/>
        </w:rPr>
      </w:pPr>
      <w:r w:rsidRPr="00094B91">
        <w:rPr>
          <w:rFonts w:ascii="mylotus" w:hAnsi="mylotus"/>
          <w:sz w:val="34"/>
          <w:szCs w:val="34"/>
          <w:rtl/>
        </w:rPr>
        <w:t>وبالتالي لا يتم ورود هذا الاشكال.</w:t>
      </w:r>
    </w:p>
    <w:p w14:paraId="4E3B727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59A3449A" w14:textId="77777777" w:rsidR="00E33242" w:rsidRDefault="00E33242" w:rsidP="00E33242">
      <w:pPr>
        <w:pStyle w:val="Heading1"/>
        <w:bidi/>
        <w:rPr>
          <w:color w:val="FF0000"/>
          <w:rtl/>
        </w:rPr>
      </w:pPr>
      <w:r w:rsidRPr="00E33242">
        <w:rPr>
          <w:color w:val="FF0000"/>
          <w:rtl/>
        </w:rPr>
        <w:t>093 - كتاب_الإجارة_167_–_مما_يشترط_في_صحة_الإجارة_الاثنين_11_شعبان_1446هـ</w:t>
      </w:r>
    </w:p>
    <w:p w14:paraId="678BB989"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659A4B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810180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C76BCF4"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023BB283" w14:textId="77777777" w:rsidR="00E33242" w:rsidRDefault="00E33242" w:rsidP="00E33242">
      <w:pPr>
        <w:pStyle w:val="a"/>
        <w:bidi/>
        <w:spacing w:line="216" w:lineRule="auto"/>
        <w:rPr>
          <w:rFonts w:ascii="mylotus" w:hAnsi="mylotus"/>
          <w:sz w:val="34"/>
          <w:szCs w:val="34"/>
          <w:rtl/>
        </w:rPr>
      </w:pPr>
    </w:p>
    <w:p w14:paraId="473C0536" w14:textId="77777777" w:rsidR="00E33242" w:rsidRPr="00BF14E6" w:rsidRDefault="00E33242" w:rsidP="00E33242">
      <w:pPr>
        <w:pStyle w:val="a"/>
        <w:bidi/>
        <w:spacing w:line="216" w:lineRule="auto"/>
        <w:rPr>
          <w:rFonts w:ascii="mylotus" w:hAnsi="mylotus"/>
          <w:sz w:val="34"/>
          <w:szCs w:val="34"/>
          <w:rtl/>
        </w:rPr>
      </w:pPr>
      <w:r w:rsidRPr="00BF14E6">
        <w:rPr>
          <w:rFonts w:ascii="mylotus" w:hAnsi="mylotus"/>
          <w:b/>
          <w:bCs/>
          <w:sz w:val="34"/>
          <w:szCs w:val="34"/>
          <w:rtl/>
        </w:rPr>
        <w:t>مسألة جديدة:</w:t>
      </w:r>
      <w:r w:rsidRPr="00BF14E6">
        <w:rPr>
          <w:rFonts w:ascii="mylotus" w:hAnsi="mylotus"/>
          <w:sz w:val="34"/>
          <w:szCs w:val="34"/>
          <w:rtl/>
        </w:rPr>
        <w:t xml:space="preserve"> وهي لو كان للعين منافع فهل تصح الإجارة لجميع المنافع وإن كانت</w:t>
      </w:r>
      <w:r>
        <w:rPr>
          <w:rFonts w:ascii="mylotus" w:hAnsi="mylotus"/>
          <w:sz w:val="34"/>
          <w:szCs w:val="34"/>
          <w:rtl/>
        </w:rPr>
        <w:t xml:space="preserve"> </w:t>
      </w:r>
      <w:r w:rsidRPr="00BF14E6">
        <w:rPr>
          <w:rFonts w:ascii="mylotus" w:hAnsi="mylotus"/>
          <w:sz w:val="34"/>
          <w:szCs w:val="34"/>
          <w:rtl/>
        </w:rPr>
        <w:t>متضادة أم لا؟</w:t>
      </w:r>
    </w:p>
    <w:p w14:paraId="64A0B63E" w14:textId="77777777" w:rsidR="00E33242" w:rsidRDefault="00E33242" w:rsidP="00E33242">
      <w:pPr>
        <w:pStyle w:val="a"/>
        <w:bidi/>
        <w:spacing w:line="216" w:lineRule="auto"/>
        <w:rPr>
          <w:rFonts w:ascii="mylotus" w:hAnsi="mylotus"/>
          <w:sz w:val="34"/>
          <w:szCs w:val="34"/>
          <w:rtl/>
        </w:rPr>
      </w:pPr>
      <w:r w:rsidRPr="00BF14E6">
        <w:rPr>
          <w:rFonts w:ascii="mylotus" w:hAnsi="mylotus"/>
          <w:b/>
          <w:bCs/>
          <w:sz w:val="34"/>
          <w:szCs w:val="34"/>
          <w:rtl/>
        </w:rPr>
        <w:t>بيان ذلك:</w:t>
      </w:r>
      <w:r w:rsidRPr="00BF14E6">
        <w:rPr>
          <w:rFonts w:ascii="mylotus" w:hAnsi="mylotus"/>
          <w:sz w:val="34"/>
          <w:szCs w:val="34"/>
          <w:rtl/>
        </w:rPr>
        <w:t xml:space="preserve"> أنه تارة يكون للعين منفعة واحدة كما إذا كانت منفعة الدار ذات الأثاث</w:t>
      </w:r>
      <w:r>
        <w:rPr>
          <w:rFonts w:ascii="mylotus" w:hAnsi="mylotus"/>
          <w:sz w:val="34"/>
          <w:szCs w:val="34"/>
          <w:rtl/>
        </w:rPr>
        <w:t xml:space="preserve"> </w:t>
      </w:r>
      <w:r w:rsidRPr="00BF14E6">
        <w:rPr>
          <w:rFonts w:ascii="mylotus" w:hAnsi="mylotus"/>
          <w:sz w:val="34"/>
          <w:szCs w:val="34"/>
          <w:rtl/>
        </w:rPr>
        <w:t>هي السكنى فقط</w:t>
      </w:r>
      <w:r>
        <w:rPr>
          <w:rFonts w:ascii="mylotus" w:hAnsi="mylotus"/>
          <w:sz w:val="34"/>
          <w:szCs w:val="34"/>
          <w:rtl/>
        </w:rPr>
        <w:t>،</w:t>
      </w:r>
      <w:r w:rsidRPr="00BF14E6">
        <w:rPr>
          <w:rFonts w:ascii="mylotus" w:hAnsi="mylotus"/>
          <w:sz w:val="34"/>
          <w:szCs w:val="34"/>
          <w:rtl/>
        </w:rPr>
        <w:t xml:space="preserve"> فهنا لا حاجة للتعيين بل يقول: (آجرتك الدار</w:t>
      </w:r>
      <w:r>
        <w:rPr>
          <w:rFonts w:ascii="mylotus" w:hAnsi="mylotus" w:hint="cs"/>
          <w:sz w:val="34"/>
          <w:szCs w:val="34"/>
          <w:rtl/>
        </w:rPr>
        <w:t xml:space="preserve">) </w:t>
      </w:r>
      <w:r w:rsidRPr="00BF14E6">
        <w:rPr>
          <w:rFonts w:ascii="mylotus" w:hAnsi="mylotus"/>
          <w:sz w:val="34"/>
          <w:szCs w:val="34"/>
          <w:rtl/>
        </w:rPr>
        <w:t>من دون حاجة لتعيين المنفعة بلحاظ مركوزية وحدة المنفعة، وتارة يكون للعين منافع متعددة</w:t>
      </w:r>
      <w:r>
        <w:rPr>
          <w:rFonts w:ascii="mylotus" w:hAnsi="mylotus" w:hint="cs"/>
          <w:sz w:val="34"/>
          <w:szCs w:val="34"/>
          <w:rtl/>
        </w:rPr>
        <w:t>.</w:t>
      </w:r>
    </w:p>
    <w:p w14:paraId="047C6043" w14:textId="77777777" w:rsidR="00E33242" w:rsidRPr="00BF14E6" w:rsidRDefault="00E33242" w:rsidP="00E33242">
      <w:pPr>
        <w:pStyle w:val="a"/>
        <w:bidi/>
        <w:spacing w:line="216" w:lineRule="auto"/>
        <w:rPr>
          <w:rFonts w:ascii="mylotus" w:hAnsi="mylotus"/>
          <w:b/>
          <w:bCs/>
          <w:sz w:val="34"/>
          <w:szCs w:val="34"/>
          <w:rtl/>
        </w:rPr>
      </w:pPr>
      <w:r w:rsidRPr="00BF14E6">
        <w:rPr>
          <w:rFonts w:ascii="mylotus" w:hAnsi="mylotus"/>
          <w:b/>
          <w:bCs/>
          <w:sz w:val="34"/>
          <w:szCs w:val="34"/>
          <w:rtl/>
        </w:rPr>
        <w:t>وهنا صورتان:</w:t>
      </w:r>
    </w:p>
    <w:p w14:paraId="3285A7DB" w14:textId="77777777" w:rsidR="00E33242" w:rsidRPr="00BF14E6" w:rsidRDefault="00E33242" w:rsidP="00E33242">
      <w:pPr>
        <w:pStyle w:val="a"/>
        <w:bidi/>
        <w:spacing w:line="216" w:lineRule="auto"/>
        <w:rPr>
          <w:rFonts w:ascii="mylotus" w:hAnsi="mylotus"/>
          <w:sz w:val="34"/>
          <w:szCs w:val="34"/>
          <w:rtl/>
        </w:rPr>
      </w:pPr>
      <w:r w:rsidRPr="00BF14E6">
        <w:rPr>
          <w:rFonts w:ascii="mylotus" w:hAnsi="mylotus"/>
          <w:b/>
          <w:bCs/>
          <w:sz w:val="34"/>
          <w:szCs w:val="34"/>
          <w:rtl/>
        </w:rPr>
        <w:t>الصورة الأولى:</w:t>
      </w:r>
      <w:r w:rsidRPr="00BF14E6">
        <w:rPr>
          <w:rFonts w:ascii="mylotus" w:hAnsi="mylotus"/>
          <w:sz w:val="34"/>
          <w:szCs w:val="34"/>
          <w:rtl/>
        </w:rPr>
        <w:t xml:space="preserve"> أن يكون متعلق الإجارة تمليك إحدى هذه المنافع، كما إذا كان للمحل منافع متعددة بأن يكون مخزناً أو معملاً أو مسكناً، وكان المراد بالإجارة تمليك إحدى المنافع فإن كانت المنافع متفاوتة من حيث المالية لزم التعيين لدفع محذور الغرر</w:t>
      </w:r>
      <w:r>
        <w:rPr>
          <w:rFonts w:ascii="mylotus" w:hAnsi="mylotus"/>
          <w:sz w:val="34"/>
          <w:szCs w:val="34"/>
          <w:rtl/>
        </w:rPr>
        <w:t>،</w:t>
      </w:r>
      <w:r w:rsidRPr="00BF14E6">
        <w:rPr>
          <w:rFonts w:ascii="mylotus" w:hAnsi="mylotus"/>
          <w:sz w:val="34"/>
          <w:szCs w:val="34"/>
          <w:rtl/>
        </w:rPr>
        <w:t xml:space="preserve"> والا لم يلزم التعيين</w:t>
      </w:r>
      <w:r>
        <w:rPr>
          <w:rFonts w:ascii="mylotus" w:hAnsi="mylotus"/>
          <w:sz w:val="34"/>
          <w:szCs w:val="34"/>
          <w:rtl/>
        </w:rPr>
        <w:t>.</w:t>
      </w:r>
    </w:p>
    <w:p w14:paraId="4C855B44" w14:textId="77777777" w:rsidR="00E33242" w:rsidRDefault="00E33242" w:rsidP="00E33242">
      <w:pPr>
        <w:pStyle w:val="a"/>
        <w:bidi/>
        <w:spacing w:line="216" w:lineRule="auto"/>
        <w:rPr>
          <w:rFonts w:ascii="mylotus" w:hAnsi="mylotus"/>
          <w:sz w:val="34"/>
          <w:szCs w:val="34"/>
          <w:rtl/>
        </w:rPr>
      </w:pPr>
      <w:r w:rsidRPr="00BF14E6">
        <w:rPr>
          <w:rFonts w:ascii="mylotus" w:hAnsi="mylotus"/>
          <w:b/>
          <w:bCs/>
          <w:sz w:val="34"/>
          <w:szCs w:val="34"/>
          <w:rtl/>
        </w:rPr>
        <w:t>الصورة الثانية:</w:t>
      </w:r>
      <w:r w:rsidRPr="00BF14E6">
        <w:rPr>
          <w:rFonts w:ascii="mylotus" w:hAnsi="mylotus"/>
          <w:sz w:val="34"/>
          <w:szCs w:val="34"/>
          <w:rtl/>
        </w:rPr>
        <w:t xml:space="preserve"> أن يكون المقصود إيجار العين بتمام منافعها، فإن كان من الممكن الجمع بينها فلا</w:t>
      </w:r>
      <w:r>
        <w:rPr>
          <w:rFonts w:ascii="mylotus" w:hAnsi="mylotus" w:hint="cs"/>
          <w:sz w:val="34"/>
          <w:szCs w:val="34"/>
          <w:rtl/>
        </w:rPr>
        <w:t xml:space="preserve"> </w:t>
      </w:r>
      <w:r w:rsidRPr="00BF14E6">
        <w:rPr>
          <w:rFonts w:ascii="mylotus" w:hAnsi="mylotus"/>
          <w:sz w:val="34"/>
          <w:szCs w:val="34"/>
          <w:rtl/>
        </w:rPr>
        <w:t>إشكال</w:t>
      </w:r>
      <w:r>
        <w:rPr>
          <w:rFonts w:ascii="mylotus" w:hAnsi="mylotus"/>
          <w:sz w:val="34"/>
          <w:szCs w:val="34"/>
          <w:rtl/>
        </w:rPr>
        <w:t>،</w:t>
      </w:r>
      <w:r w:rsidRPr="00BF14E6">
        <w:rPr>
          <w:rFonts w:ascii="mylotus" w:hAnsi="mylotus"/>
          <w:sz w:val="34"/>
          <w:szCs w:val="34"/>
          <w:rtl/>
        </w:rPr>
        <w:t xml:space="preserve"> وإن كانت المنافع متضادة ولا يمكن استيفاؤها معا</w:t>
      </w:r>
      <w:r>
        <w:rPr>
          <w:rFonts w:ascii="mylotus" w:hAnsi="mylotus" w:hint="cs"/>
          <w:sz w:val="34"/>
          <w:szCs w:val="34"/>
          <w:rtl/>
        </w:rPr>
        <w:t>ً</w:t>
      </w:r>
      <w:r>
        <w:rPr>
          <w:rFonts w:ascii="mylotus" w:hAnsi="mylotus"/>
          <w:sz w:val="34"/>
          <w:szCs w:val="34"/>
          <w:rtl/>
        </w:rPr>
        <w:t>،</w:t>
      </w:r>
      <w:r w:rsidRPr="00BF14E6">
        <w:rPr>
          <w:rFonts w:ascii="mylotus" w:hAnsi="mylotus"/>
          <w:sz w:val="34"/>
          <w:szCs w:val="34"/>
          <w:rtl/>
        </w:rPr>
        <w:t xml:space="preserve"> كما إذا فرض أن المحل صالح لأن يكون مخزناً ومعملاً ومسكناً، وقال: (آجرتك هذا المحل هذا اليوم) ولا يمكن في هذا اليوم استي</w:t>
      </w:r>
      <w:r>
        <w:rPr>
          <w:rFonts w:ascii="mylotus" w:hAnsi="mylotus"/>
          <w:sz w:val="34"/>
          <w:szCs w:val="34"/>
          <w:rtl/>
        </w:rPr>
        <w:t>فاء سائر المنافع لتضادها</w:t>
      </w:r>
      <w:r>
        <w:rPr>
          <w:rFonts w:ascii="mylotus" w:hAnsi="mylotus" w:hint="cs"/>
          <w:sz w:val="34"/>
          <w:szCs w:val="34"/>
          <w:rtl/>
        </w:rPr>
        <w:t>.</w:t>
      </w:r>
    </w:p>
    <w:p w14:paraId="330B3052" w14:textId="77777777" w:rsidR="00E33242" w:rsidRPr="00BF14E6" w:rsidRDefault="00E33242" w:rsidP="00E33242">
      <w:pPr>
        <w:pStyle w:val="a"/>
        <w:bidi/>
        <w:spacing w:line="216" w:lineRule="auto"/>
        <w:rPr>
          <w:rFonts w:ascii="mylotus" w:hAnsi="mylotus"/>
          <w:b/>
          <w:bCs/>
          <w:sz w:val="34"/>
          <w:szCs w:val="34"/>
          <w:rtl/>
        </w:rPr>
      </w:pPr>
      <w:r w:rsidRPr="00BF14E6">
        <w:rPr>
          <w:rFonts w:ascii="mylotus" w:hAnsi="mylotus"/>
          <w:b/>
          <w:bCs/>
          <w:sz w:val="34"/>
          <w:szCs w:val="34"/>
          <w:rtl/>
        </w:rPr>
        <w:t>فهنا آراء ثلاثة:</w:t>
      </w:r>
    </w:p>
    <w:p w14:paraId="4F4993DA" w14:textId="77777777" w:rsidR="00E33242" w:rsidRPr="00BF14E6" w:rsidRDefault="00E33242" w:rsidP="00E33242">
      <w:pPr>
        <w:pStyle w:val="a"/>
        <w:bidi/>
        <w:spacing w:line="216" w:lineRule="auto"/>
        <w:rPr>
          <w:rFonts w:ascii="mylotus" w:hAnsi="mylotus"/>
          <w:sz w:val="34"/>
          <w:szCs w:val="34"/>
          <w:rtl/>
        </w:rPr>
      </w:pPr>
      <w:r w:rsidRPr="00BF14E6">
        <w:rPr>
          <w:rFonts w:ascii="mylotus" w:hAnsi="mylotus"/>
          <w:b/>
          <w:bCs/>
          <w:sz w:val="34"/>
          <w:szCs w:val="34"/>
          <w:rtl/>
        </w:rPr>
        <w:t>الرأي الأول:</w:t>
      </w:r>
      <w:r w:rsidRPr="00BF14E6">
        <w:rPr>
          <w:rFonts w:ascii="mylotus" w:hAnsi="mylotus"/>
          <w:sz w:val="34"/>
          <w:szCs w:val="34"/>
          <w:rtl/>
        </w:rPr>
        <w:t xml:space="preserve"> بطلان الإجارة، إذ مع كون المنافع متضادة ولا يمكن للمستأجر استيفاؤها فالمالك لا يملكها فكيف يقوم بتمليكها?! لأن هذه المنافع لو عادت للمالك نفسه لم يكن للمالك قدرة على استيفائها، فبما أن المضادة بينها تمنع المالك من القدرة على استيفائها معاً لم يصح تملكها لأن الملكية ف</w:t>
      </w:r>
      <w:r>
        <w:rPr>
          <w:rFonts w:ascii="mylotus" w:hAnsi="mylotus"/>
          <w:sz w:val="34"/>
          <w:szCs w:val="34"/>
          <w:rtl/>
        </w:rPr>
        <w:t>رع القدرة على استيفاء المملوك و</w:t>
      </w:r>
      <w:r>
        <w:rPr>
          <w:rFonts w:ascii="mylotus" w:hAnsi="mylotus" w:hint="cs"/>
          <w:sz w:val="34"/>
          <w:szCs w:val="34"/>
          <w:rtl/>
        </w:rPr>
        <w:t>إ</w:t>
      </w:r>
      <w:r w:rsidRPr="00BF14E6">
        <w:rPr>
          <w:rFonts w:ascii="mylotus" w:hAnsi="mylotus"/>
          <w:sz w:val="34"/>
          <w:szCs w:val="34"/>
          <w:rtl/>
        </w:rPr>
        <w:t>لا لكان الملك لغوا</w:t>
      </w:r>
      <w:r>
        <w:rPr>
          <w:rFonts w:ascii="mylotus" w:hAnsi="mylotus" w:hint="cs"/>
          <w:sz w:val="34"/>
          <w:szCs w:val="34"/>
          <w:rtl/>
        </w:rPr>
        <w:t>ً</w:t>
      </w:r>
      <w:r w:rsidRPr="00BF14E6">
        <w:rPr>
          <w:rFonts w:ascii="mylotus" w:hAnsi="mylotus"/>
          <w:sz w:val="34"/>
          <w:szCs w:val="34"/>
          <w:rtl/>
        </w:rPr>
        <w:t>، والمفروض أن المالك لا يستطيع في هذا اليوم أن يستخدم الدار معملاً ومسكناً، فهو في هذا اليوم لا يملك كلتا المنفعتين، وإذا لم يكن مالكاً لهما فلا وجه لتمليكهما للمستأجر.</w:t>
      </w:r>
    </w:p>
    <w:p w14:paraId="54B9F8C5" w14:textId="77777777" w:rsidR="00E33242" w:rsidRPr="00BF14E6" w:rsidRDefault="00E33242" w:rsidP="00E33242">
      <w:pPr>
        <w:pStyle w:val="a"/>
        <w:bidi/>
        <w:spacing w:line="216" w:lineRule="auto"/>
        <w:rPr>
          <w:rFonts w:ascii="mylotus" w:hAnsi="mylotus"/>
          <w:sz w:val="34"/>
          <w:szCs w:val="34"/>
          <w:rtl/>
        </w:rPr>
      </w:pPr>
      <w:r w:rsidRPr="00BF14E6">
        <w:rPr>
          <w:rFonts w:ascii="mylotus" w:hAnsi="mylotus"/>
          <w:b/>
          <w:bCs/>
          <w:sz w:val="34"/>
          <w:szCs w:val="34"/>
          <w:rtl/>
        </w:rPr>
        <w:t>الرأي الثاني:</w:t>
      </w:r>
      <w:r w:rsidRPr="00BF14E6">
        <w:rPr>
          <w:rFonts w:ascii="mylotus" w:hAnsi="mylotus"/>
          <w:sz w:val="34"/>
          <w:szCs w:val="34"/>
          <w:rtl/>
        </w:rPr>
        <w:t xml:space="preserve"> أن الإجارة صحيحة لكن مرجعها إلى إجارة إحداها على سبيل البدل، بمعنى أن</w:t>
      </w:r>
      <w:r>
        <w:rPr>
          <w:rFonts w:ascii="mylotus" w:hAnsi="mylotus"/>
          <w:sz w:val="34"/>
          <w:szCs w:val="34"/>
          <w:rtl/>
        </w:rPr>
        <w:t xml:space="preserve"> </w:t>
      </w:r>
      <w:r w:rsidRPr="00BF14E6">
        <w:rPr>
          <w:rFonts w:ascii="mylotus" w:hAnsi="mylotus"/>
          <w:sz w:val="34"/>
          <w:szCs w:val="34"/>
          <w:rtl/>
        </w:rPr>
        <w:t>المضادة بين المنفعتين قرينة ارتكازية على تعلق الإجارة بإحدى هذه المنافع على سبيل البدل.</w:t>
      </w:r>
    </w:p>
    <w:p w14:paraId="7D8990F4" w14:textId="77777777" w:rsidR="00E33242" w:rsidRPr="00BF14E6" w:rsidRDefault="00E33242" w:rsidP="00E33242">
      <w:pPr>
        <w:pStyle w:val="a"/>
        <w:bidi/>
        <w:spacing w:line="216" w:lineRule="auto"/>
        <w:rPr>
          <w:rFonts w:ascii="mylotus" w:hAnsi="mylotus"/>
          <w:sz w:val="34"/>
          <w:szCs w:val="34"/>
          <w:rtl/>
        </w:rPr>
      </w:pPr>
      <w:r w:rsidRPr="00BF14E6">
        <w:rPr>
          <w:rFonts w:ascii="mylotus" w:hAnsi="mylotus"/>
          <w:b/>
          <w:bCs/>
          <w:sz w:val="34"/>
          <w:szCs w:val="34"/>
          <w:rtl/>
        </w:rPr>
        <w:t>الرأي الثالث:</w:t>
      </w:r>
      <w:r>
        <w:rPr>
          <w:rFonts w:ascii="mylotus" w:hAnsi="mylotus" w:hint="cs"/>
          <w:sz w:val="34"/>
          <w:szCs w:val="34"/>
          <w:rtl/>
        </w:rPr>
        <w:t xml:space="preserve"> </w:t>
      </w:r>
      <w:r w:rsidRPr="00BF14E6">
        <w:rPr>
          <w:rFonts w:ascii="mylotus" w:hAnsi="mylotus"/>
          <w:sz w:val="34"/>
          <w:szCs w:val="34"/>
          <w:rtl/>
        </w:rPr>
        <w:t>ما</w:t>
      </w:r>
      <w:r>
        <w:rPr>
          <w:rFonts w:ascii="mylotus" w:hAnsi="mylotus" w:hint="cs"/>
          <w:sz w:val="34"/>
          <w:szCs w:val="34"/>
          <w:rtl/>
        </w:rPr>
        <w:t xml:space="preserve"> </w:t>
      </w:r>
      <w:r w:rsidRPr="00BF14E6">
        <w:rPr>
          <w:rFonts w:ascii="mylotus" w:hAnsi="mylotus"/>
          <w:sz w:val="34"/>
          <w:szCs w:val="34"/>
          <w:rtl/>
        </w:rPr>
        <w:t>في</w:t>
      </w:r>
      <w:r>
        <w:rPr>
          <w:rFonts w:ascii="mylotus" w:hAnsi="mylotus"/>
          <w:sz w:val="34"/>
          <w:szCs w:val="34"/>
          <w:rtl/>
        </w:rPr>
        <w:t xml:space="preserve"> </w:t>
      </w:r>
      <w:r w:rsidRPr="00BF14E6">
        <w:rPr>
          <w:rFonts w:ascii="mylotus" w:hAnsi="mylotus"/>
          <w:sz w:val="34"/>
          <w:szCs w:val="34"/>
          <w:rtl/>
        </w:rPr>
        <w:t>العروة وتبعه أغلب المعلقين على متن العروة من القول بالصحة،</w:t>
      </w:r>
      <w:r>
        <w:rPr>
          <w:rFonts w:ascii="mylotus" w:hAnsi="mylotus"/>
          <w:sz w:val="34"/>
          <w:szCs w:val="34"/>
          <w:rtl/>
        </w:rPr>
        <w:t xml:space="preserve"> </w:t>
      </w:r>
      <w:r w:rsidRPr="00BF14E6">
        <w:rPr>
          <w:rFonts w:ascii="mylotus" w:hAnsi="mylotus"/>
          <w:sz w:val="34"/>
          <w:szCs w:val="34"/>
          <w:rtl/>
        </w:rPr>
        <w:t>غايته أن المستأجر مخير في استيفاء أي المنافع.</w:t>
      </w:r>
    </w:p>
    <w:p w14:paraId="218AD65B" w14:textId="77777777" w:rsidR="00E33242" w:rsidRDefault="00E33242" w:rsidP="00E33242">
      <w:pPr>
        <w:pStyle w:val="a"/>
        <w:bidi/>
        <w:spacing w:line="216" w:lineRule="auto"/>
        <w:rPr>
          <w:rFonts w:ascii="mylotus" w:hAnsi="mylotus"/>
          <w:sz w:val="34"/>
          <w:szCs w:val="34"/>
          <w:rtl/>
        </w:rPr>
      </w:pPr>
      <w:r w:rsidRPr="00BF14E6">
        <w:rPr>
          <w:rFonts w:ascii="mylotus" w:hAnsi="mylotus"/>
          <w:sz w:val="34"/>
          <w:szCs w:val="34"/>
          <w:rtl/>
        </w:rPr>
        <w:t>وقد أفاد سيدنا الخوئي قدس سره الشريف بأن هذه المسألة نظير المسألة الآتية [الموسوعة ج30 ص310] وهي ما لو وقعت الإجارة على منفعة معينة فاستخدم المستأجر العين في منفعة أخرى، كما لو آجره السيارة</w:t>
      </w:r>
      <w:r>
        <w:rPr>
          <w:rFonts w:ascii="mylotus" w:hAnsi="mylotus"/>
          <w:sz w:val="34"/>
          <w:szCs w:val="34"/>
          <w:rtl/>
        </w:rPr>
        <w:t xml:space="preserve"> </w:t>
      </w:r>
      <w:r w:rsidRPr="00BF14E6">
        <w:rPr>
          <w:rFonts w:ascii="mylotus" w:hAnsi="mylotus"/>
          <w:sz w:val="34"/>
          <w:szCs w:val="34"/>
          <w:rtl/>
        </w:rPr>
        <w:t>هذا اليوم للسياقة فاستخدم المستأجر السيارة في كونها مخزناً</w:t>
      </w:r>
      <w:r>
        <w:rPr>
          <w:rFonts w:ascii="mylotus" w:hAnsi="mylotus"/>
          <w:sz w:val="34"/>
          <w:szCs w:val="34"/>
          <w:rtl/>
        </w:rPr>
        <w:t xml:space="preserve"> </w:t>
      </w:r>
      <w:r w:rsidRPr="00BF14E6">
        <w:rPr>
          <w:rFonts w:ascii="mylotus" w:hAnsi="mylotus"/>
          <w:sz w:val="34"/>
          <w:szCs w:val="34"/>
          <w:rtl/>
        </w:rPr>
        <w:t>للبضاعة</w:t>
      </w:r>
      <w:r>
        <w:rPr>
          <w:rFonts w:ascii="mylotus" w:hAnsi="mylotus"/>
          <w:sz w:val="34"/>
          <w:szCs w:val="34"/>
          <w:rtl/>
        </w:rPr>
        <w:t>،</w:t>
      </w:r>
      <w:r w:rsidRPr="00BF14E6">
        <w:rPr>
          <w:rFonts w:ascii="mylotus" w:hAnsi="mylotus"/>
          <w:sz w:val="34"/>
          <w:szCs w:val="34"/>
          <w:rtl/>
        </w:rPr>
        <w:t xml:space="preserve"> فما استؤجر عليه لم يستوفه المستأجر وما استوف</w:t>
      </w:r>
      <w:r>
        <w:rPr>
          <w:rFonts w:ascii="mylotus" w:hAnsi="mylotus"/>
          <w:sz w:val="34"/>
          <w:szCs w:val="34"/>
          <w:rtl/>
        </w:rPr>
        <w:t>اه المستأجر لم تتعلق به الإجارة</w:t>
      </w:r>
      <w:r>
        <w:rPr>
          <w:rFonts w:ascii="mylotus" w:hAnsi="mylotus" w:hint="cs"/>
          <w:sz w:val="34"/>
          <w:szCs w:val="34"/>
          <w:rtl/>
        </w:rPr>
        <w:t>.</w:t>
      </w:r>
    </w:p>
    <w:p w14:paraId="664E2252" w14:textId="77777777" w:rsidR="00E33242" w:rsidRPr="00BF14E6" w:rsidRDefault="00E33242" w:rsidP="00E33242">
      <w:pPr>
        <w:pStyle w:val="a"/>
        <w:bidi/>
        <w:spacing w:line="216" w:lineRule="auto"/>
        <w:rPr>
          <w:rFonts w:ascii="mylotus" w:hAnsi="mylotus"/>
          <w:b/>
          <w:bCs/>
          <w:sz w:val="34"/>
          <w:szCs w:val="34"/>
          <w:rtl/>
        </w:rPr>
      </w:pPr>
      <w:r w:rsidRPr="00BF14E6">
        <w:rPr>
          <w:rFonts w:ascii="mylotus" w:hAnsi="mylotus"/>
          <w:b/>
          <w:bCs/>
          <w:sz w:val="34"/>
          <w:szCs w:val="34"/>
          <w:rtl/>
        </w:rPr>
        <w:t>وقد اختلفت فيها</w:t>
      </w:r>
      <w:r>
        <w:rPr>
          <w:rFonts w:ascii="mylotus" w:hAnsi="mylotus"/>
          <w:b/>
          <w:bCs/>
          <w:sz w:val="34"/>
          <w:szCs w:val="34"/>
          <w:rtl/>
        </w:rPr>
        <w:t xml:space="preserve"> </w:t>
      </w:r>
      <w:r w:rsidRPr="00BF14E6">
        <w:rPr>
          <w:rFonts w:ascii="mylotus" w:hAnsi="mylotus"/>
          <w:b/>
          <w:bCs/>
          <w:sz w:val="34"/>
          <w:szCs w:val="34"/>
          <w:rtl/>
        </w:rPr>
        <w:t>الأقوال:</w:t>
      </w:r>
    </w:p>
    <w:p w14:paraId="5E8785A5" w14:textId="77777777" w:rsidR="00E33242" w:rsidRPr="00BF14E6" w:rsidRDefault="00E33242" w:rsidP="00E33242">
      <w:pPr>
        <w:pStyle w:val="a"/>
        <w:bidi/>
        <w:spacing w:line="216" w:lineRule="auto"/>
        <w:rPr>
          <w:rFonts w:ascii="mylotus" w:hAnsi="mylotus"/>
          <w:sz w:val="34"/>
          <w:szCs w:val="34"/>
          <w:rtl/>
        </w:rPr>
      </w:pPr>
      <w:r w:rsidRPr="00BF14E6">
        <w:rPr>
          <w:rFonts w:ascii="mylotus" w:hAnsi="mylotus"/>
          <w:b/>
          <w:bCs/>
          <w:sz w:val="34"/>
          <w:szCs w:val="34"/>
          <w:rtl/>
        </w:rPr>
        <w:t>القول الأول:</w:t>
      </w:r>
      <w:r w:rsidRPr="00BF14E6">
        <w:rPr>
          <w:rFonts w:ascii="mylotus" w:hAnsi="mylotus"/>
          <w:sz w:val="34"/>
          <w:szCs w:val="34"/>
          <w:rtl/>
        </w:rPr>
        <w:t xml:space="preserve"> أن المستأجر يضمن للمالك الأجرة المسماة، إذ المفروض أن الإجارة صحيحة وإنما عدم استيفاء المنفعة لقصور في المستأجر، فبما أن الإجارة صحيحة فمقتضى صحة الإجارة ضمان الأجرة المسماة.</w:t>
      </w:r>
    </w:p>
    <w:p w14:paraId="101EED53" w14:textId="77777777" w:rsidR="00E33242" w:rsidRPr="00BF14E6" w:rsidRDefault="00E33242" w:rsidP="00E33242">
      <w:pPr>
        <w:pStyle w:val="a"/>
        <w:bidi/>
        <w:spacing w:line="216" w:lineRule="auto"/>
        <w:rPr>
          <w:rFonts w:ascii="mylotus" w:hAnsi="mylotus"/>
          <w:sz w:val="34"/>
          <w:szCs w:val="34"/>
          <w:rtl/>
        </w:rPr>
      </w:pPr>
      <w:r w:rsidRPr="00BF14E6">
        <w:rPr>
          <w:rFonts w:ascii="mylotus" w:hAnsi="mylotus"/>
          <w:b/>
          <w:bCs/>
          <w:sz w:val="34"/>
          <w:szCs w:val="34"/>
          <w:rtl/>
        </w:rPr>
        <w:t>القول الثاني:</w:t>
      </w:r>
      <w:r w:rsidRPr="00BF14E6">
        <w:rPr>
          <w:rFonts w:ascii="mylotus" w:hAnsi="mylotus"/>
          <w:sz w:val="34"/>
          <w:szCs w:val="34"/>
          <w:rtl/>
        </w:rPr>
        <w:t xml:space="preserve"> أن يضمن أغلى الأجرتين، فإنه إن كانت هي الأجرة المسماة فقد استحقها بالإجارة وإن كانت أجرة المنفعة الأخرى فالزائد على ما</w:t>
      </w:r>
      <w:r>
        <w:rPr>
          <w:rFonts w:ascii="mylotus" w:hAnsi="mylotus" w:hint="cs"/>
          <w:sz w:val="34"/>
          <w:szCs w:val="34"/>
          <w:rtl/>
        </w:rPr>
        <w:t xml:space="preserve"> </w:t>
      </w:r>
      <w:r w:rsidRPr="00BF14E6">
        <w:rPr>
          <w:rFonts w:ascii="mylotus" w:hAnsi="mylotus"/>
          <w:sz w:val="34"/>
          <w:szCs w:val="34"/>
          <w:rtl/>
        </w:rPr>
        <w:t>يستحقه بالإجارة مما فوته عليه المستأجر دون إذنه فيضمن أغلى الأجرتين.</w:t>
      </w:r>
    </w:p>
    <w:p w14:paraId="0D834F97" w14:textId="77777777" w:rsidR="00E33242" w:rsidRDefault="00E33242" w:rsidP="00E33242">
      <w:pPr>
        <w:pStyle w:val="a"/>
        <w:bidi/>
        <w:spacing w:line="216" w:lineRule="auto"/>
        <w:rPr>
          <w:rFonts w:ascii="mylotus" w:hAnsi="mylotus"/>
          <w:sz w:val="34"/>
          <w:szCs w:val="34"/>
          <w:rtl/>
        </w:rPr>
      </w:pPr>
      <w:r w:rsidRPr="00BF14E6">
        <w:rPr>
          <w:rFonts w:ascii="mylotus" w:hAnsi="mylotus"/>
          <w:b/>
          <w:bCs/>
          <w:sz w:val="34"/>
          <w:szCs w:val="34"/>
          <w:rtl/>
        </w:rPr>
        <w:t>القول الثالث:</w:t>
      </w:r>
      <w:r w:rsidRPr="00BF14E6">
        <w:rPr>
          <w:rFonts w:ascii="mylotus" w:hAnsi="mylotus"/>
          <w:sz w:val="34"/>
          <w:szCs w:val="34"/>
          <w:rtl/>
        </w:rPr>
        <w:t xml:space="preserve"> ما</w:t>
      </w:r>
      <w:r>
        <w:rPr>
          <w:rFonts w:ascii="mylotus" w:hAnsi="mylotus" w:hint="cs"/>
          <w:sz w:val="34"/>
          <w:szCs w:val="34"/>
          <w:rtl/>
        </w:rPr>
        <w:t xml:space="preserve"> </w:t>
      </w:r>
      <w:r w:rsidRPr="00BF14E6">
        <w:rPr>
          <w:rFonts w:ascii="mylotus" w:hAnsi="mylotus"/>
          <w:sz w:val="34"/>
          <w:szCs w:val="34"/>
          <w:rtl/>
        </w:rPr>
        <w:t>اختاره جمعٌ - ومنهم سيد العروة وسيدنا الخوئي قدس سرهما</w:t>
      </w:r>
      <w:r>
        <w:rPr>
          <w:rFonts w:ascii="mylotus" w:hAnsi="mylotus" w:hint="cs"/>
          <w:sz w:val="34"/>
          <w:szCs w:val="34"/>
          <w:rtl/>
        </w:rPr>
        <w:t xml:space="preserve"> </w:t>
      </w:r>
      <w:r w:rsidRPr="00BF14E6">
        <w:rPr>
          <w:rFonts w:ascii="mylotus" w:hAnsi="mylotus"/>
          <w:sz w:val="34"/>
          <w:szCs w:val="34"/>
          <w:rtl/>
        </w:rPr>
        <w:t>-</w:t>
      </w:r>
      <w:r>
        <w:rPr>
          <w:rFonts w:ascii="mylotus" w:hAnsi="mylotus"/>
          <w:sz w:val="34"/>
          <w:szCs w:val="34"/>
          <w:rtl/>
        </w:rPr>
        <w:t xml:space="preserve"> </w:t>
      </w:r>
      <w:r w:rsidRPr="00BF14E6">
        <w:rPr>
          <w:rFonts w:ascii="mylotus" w:hAnsi="mylotus"/>
          <w:sz w:val="34"/>
          <w:szCs w:val="34"/>
          <w:rtl/>
        </w:rPr>
        <w:t xml:space="preserve">وهو أن المستأجر يضمن كلتا الأجرتين، أما المسماة فلأن الإجارة صحيحة ومقتضى صحتها ضمان الأجرة المسماة، وإنما المستأجر هو الذي فوت المنفعة على نفسه، وأما أجرة المثل فلأنه استوفى منفعة مملوكة لصاحب السيارة بلا إجازة من مالكها، وحيث استوفى منفعة مملوكة لصاحب السيارة </w:t>
      </w:r>
      <w:r>
        <w:rPr>
          <w:rFonts w:ascii="mylotus" w:hAnsi="mylotus"/>
          <w:sz w:val="34"/>
          <w:szCs w:val="34"/>
          <w:rtl/>
        </w:rPr>
        <w:t>دون إجازة من مالكها ضمن قيمتها.</w:t>
      </w:r>
    </w:p>
    <w:p w14:paraId="0190FD72" w14:textId="77777777" w:rsidR="00E33242" w:rsidRDefault="00E33242" w:rsidP="00E33242">
      <w:pPr>
        <w:pStyle w:val="a"/>
        <w:bidi/>
        <w:spacing w:line="216" w:lineRule="auto"/>
        <w:rPr>
          <w:rFonts w:ascii="mylotus" w:hAnsi="mylotus"/>
          <w:sz w:val="34"/>
          <w:szCs w:val="34"/>
          <w:rtl/>
        </w:rPr>
      </w:pPr>
      <w:r w:rsidRPr="00BF14E6">
        <w:rPr>
          <w:rFonts w:ascii="mylotus" w:hAnsi="mylotus"/>
          <w:sz w:val="34"/>
          <w:szCs w:val="34"/>
          <w:rtl/>
        </w:rPr>
        <w:t>والمسألة تشترك مع محل الكلام في</w:t>
      </w:r>
      <w:r>
        <w:rPr>
          <w:rFonts w:ascii="mylotus" w:hAnsi="mylotus"/>
          <w:sz w:val="34"/>
          <w:szCs w:val="34"/>
          <w:rtl/>
        </w:rPr>
        <w:t xml:space="preserve"> </w:t>
      </w:r>
      <w:r w:rsidRPr="00BF14E6">
        <w:rPr>
          <w:rFonts w:ascii="mylotus" w:hAnsi="mylotus"/>
          <w:sz w:val="34"/>
          <w:szCs w:val="34"/>
          <w:rtl/>
        </w:rPr>
        <w:t xml:space="preserve">نفس النقطة وهي أن المنفعتين ليستا قابلتين للاستيفاء في عرض واحد، فهل أن التضاد بين المملوكين يسري للملكيتين أم لا? ومقتضى التضاد بين الملكيتين </w:t>
      </w:r>
      <w:r>
        <w:rPr>
          <w:rFonts w:ascii="mylotus" w:hAnsi="mylotus"/>
          <w:sz w:val="34"/>
          <w:szCs w:val="34"/>
          <w:rtl/>
        </w:rPr>
        <w:t xml:space="preserve">أن لا يكون مالك الدار مالكاً </w:t>
      </w:r>
      <w:r>
        <w:rPr>
          <w:rFonts w:ascii="mylotus" w:hAnsi="mylotus" w:hint="cs"/>
          <w:sz w:val="34"/>
          <w:szCs w:val="34"/>
          <w:rtl/>
        </w:rPr>
        <w:t>إلا</w:t>
      </w:r>
      <w:r w:rsidRPr="00BF14E6">
        <w:rPr>
          <w:rFonts w:ascii="mylotus" w:hAnsi="mylotus"/>
          <w:sz w:val="34"/>
          <w:szCs w:val="34"/>
          <w:rtl/>
        </w:rPr>
        <w:t xml:space="preserve"> لإحداهما لا لكليهما فلا يصح منه تمليكهما للمستأجر أم لا</w:t>
      </w:r>
      <w:r>
        <w:rPr>
          <w:rFonts w:ascii="mylotus" w:hAnsi="mylotus" w:hint="cs"/>
          <w:sz w:val="34"/>
          <w:szCs w:val="34"/>
          <w:rtl/>
        </w:rPr>
        <w:t>؟</w:t>
      </w:r>
    </w:p>
    <w:p w14:paraId="3257AA9F" w14:textId="77777777" w:rsidR="00E33242" w:rsidRPr="00BF14E6" w:rsidRDefault="00E33242" w:rsidP="00E33242">
      <w:pPr>
        <w:pStyle w:val="a"/>
        <w:bidi/>
        <w:spacing w:line="216" w:lineRule="auto"/>
        <w:rPr>
          <w:rFonts w:ascii="mylotus" w:hAnsi="mylotus"/>
          <w:b/>
          <w:bCs/>
          <w:sz w:val="34"/>
          <w:szCs w:val="34"/>
          <w:rtl/>
        </w:rPr>
      </w:pPr>
      <w:r w:rsidRPr="00BF14E6">
        <w:rPr>
          <w:rFonts w:ascii="mylotus" w:hAnsi="mylotus"/>
          <w:sz w:val="34"/>
          <w:szCs w:val="34"/>
          <w:rtl/>
        </w:rPr>
        <w:t xml:space="preserve">وقد أفاد قدس سره [في الموسوعة ج30 ص58]: </w:t>
      </w:r>
      <w:r w:rsidRPr="00BF14E6">
        <w:rPr>
          <w:rFonts w:ascii="mylotus" w:hAnsi="mylotus"/>
          <w:b/>
          <w:bCs/>
          <w:sz w:val="34"/>
          <w:szCs w:val="34"/>
          <w:rtl/>
        </w:rPr>
        <w:t>(لا مانع من كون المالك مالكا للمنفعتين المتضادتين في عرض واحد، ولا يلازم أحد التضادين التضاد الآخر، فلا ملازمة بين التضاد بين المملوكين والتضاد في الملكيتين. وهذا هو الصحيح نظراً إلى أن الملكية اعتبار شرعي عقلائي، ولا مانع من تعلق الاعتبار بالمتضادين مستقلاً وفي عرض واحد لا على سبيل البدل كما يقول البعض</w:t>
      </w:r>
      <w:r>
        <w:rPr>
          <w:rFonts w:ascii="mylotus" w:hAnsi="mylotus" w:hint="cs"/>
          <w:b/>
          <w:bCs/>
          <w:sz w:val="34"/>
          <w:szCs w:val="34"/>
          <w:rtl/>
        </w:rPr>
        <w:t>).</w:t>
      </w:r>
    </w:p>
    <w:p w14:paraId="6839760B" w14:textId="77777777" w:rsidR="00E33242" w:rsidRPr="00BF14E6" w:rsidRDefault="00E33242" w:rsidP="00E33242">
      <w:pPr>
        <w:pStyle w:val="a"/>
        <w:bidi/>
        <w:spacing w:line="216" w:lineRule="auto"/>
        <w:rPr>
          <w:rFonts w:ascii="mylotus" w:hAnsi="mylotus"/>
          <w:sz w:val="34"/>
          <w:szCs w:val="34"/>
          <w:rtl/>
        </w:rPr>
      </w:pPr>
      <w:r w:rsidRPr="00BF14E6">
        <w:rPr>
          <w:rFonts w:ascii="mylotus" w:hAnsi="mylotus"/>
          <w:sz w:val="34"/>
          <w:szCs w:val="34"/>
          <w:rtl/>
        </w:rPr>
        <w:t>والسر في ذلك أن تعلق الأمر بالمتضادين وارد في التكوينيات والاعتباريات فلا مانع منه في المقام، أما وروده في التكوينيات فبالقدرة حيث إن القدرة تتعلق بالمتضادين وإن كانت قدرة واحدة، فإن الإنسان يمتلك قدرة واحدة غاية في الباب أن الجمع بين المنفعتين غير مقدور، لا أن كلاً منهما غير مقدور، فالإنسان قادر في آن واحد</w:t>
      </w:r>
      <w:r>
        <w:rPr>
          <w:rFonts w:ascii="mylotus" w:hAnsi="mylotus"/>
          <w:sz w:val="34"/>
          <w:szCs w:val="34"/>
          <w:rtl/>
        </w:rPr>
        <w:t xml:space="preserve"> </w:t>
      </w:r>
      <w:r w:rsidRPr="00BF14E6">
        <w:rPr>
          <w:rFonts w:ascii="mylotus" w:hAnsi="mylotus"/>
          <w:sz w:val="34"/>
          <w:szCs w:val="34"/>
          <w:rtl/>
        </w:rPr>
        <w:t>أن ينام وأن يأكل، وأن يكتب أو يخيط الثوب، فكل منهما مقدور في نفسه، ولأجل أن كلاً منهما مقدور في نفسه وإنما المحذور في الجمع بينهما فكلاهما مقدور</w:t>
      </w:r>
      <w:r>
        <w:rPr>
          <w:rFonts w:ascii="mylotus" w:hAnsi="mylotus"/>
          <w:sz w:val="34"/>
          <w:szCs w:val="34"/>
          <w:rtl/>
        </w:rPr>
        <w:t>،</w:t>
      </w:r>
      <w:r w:rsidRPr="00BF14E6">
        <w:rPr>
          <w:rFonts w:ascii="mylotus" w:hAnsi="mylotus"/>
          <w:sz w:val="34"/>
          <w:szCs w:val="34"/>
          <w:rtl/>
        </w:rPr>
        <w:t xml:space="preserve"> لا أن المقدور هو الواحد منهما على سبيل البدل.</w:t>
      </w:r>
    </w:p>
    <w:p w14:paraId="7F7278FE" w14:textId="77777777" w:rsidR="00E33242" w:rsidRDefault="00E33242" w:rsidP="00E33242">
      <w:pPr>
        <w:pStyle w:val="a"/>
        <w:bidi/>
        <w:spacing w:line="216" w:lineRule="auto"/>
        <w:rPr>
          <w:rFonts w:ascii="mylotus" w:hAnsi="mylotus"/>
          <w:sz w:val="34"/>
          <w:szCs w:val="34"/>
          <w:rtl/>
        </w:rPr>
      </w:pPr>
      <w:r w:rsidRPr="00BF14E6">
        <w:rPr>
          <w:rFonts w:ascii="mylotus" w:hAnsi="mylotus"/>
          <w:sz w:val="34"/>
          <w:szCs w:val="34"/>
          <w:rtl/>
        </w:rPr>
        <w:t>هذا بالنسبة للتكوينيات، وكذلك بالنسبة للاعتباريات فإنه لا كلام - حتى في القوانين العقلائية - في</w:t>
      </w:r>
      <w:r>
        <w:rPr>
          <w:rFonts w:ascii="mylotus" w:hAnsi="mylotus"/>
          <w:sz w:val="34"/>
          <w:szCs w:val="34"/>
          <w:rtl/>
        </w:rPr>
        <w:t xml:space="preserve"> </w:t>
      </w:r>
      <w:r w:rsidRPr="00BF14E6">
        <w:rPr>
          <w:rFonts w:ascii="mylotus" w:hAnsi="mylotus"/>
          <w:sz w:val="34"/>
          <w:szCs w:val="34"/>
          <w:rtl/>
        </w:rPr>
        <w:t>أن الإباحة تتعلق بالمتضادين، فالإنسان مباح له قانوناً وشرعاً في آن واحد أن يصعد إلى الفضاء أو يغوص في البحر مع أنهما متضادان. فالإباحة كاعتبار عقلائي صالح ل</w:t>
      </w:r>
      <w:r>
        <w:rPr>
          <w:rFonts w:ascii="mylotus" w:hAnsi="mylotus"/>
          <w:sz w:val="34"/>
          <w:szCs w:val="34"/>
          <w:rtl/>
        </w:rPr>
        <w:t>أن يتعلق بالمتضادين في آن واحد،</w:t>
      </w:r>
      <w:r w:rsidRPr="00BF14E6">
        <w:rPr>
          <w:rFonts w:ascii="mylotus" w:hAnsi="mylotus"/>
          <w:sz w:val="34"/>
          <w:szCs w:val="34"/>
          <w:rtl/>
        </w:rPr>
        <w:t xml:space="preserve"> </w:t>
      </w:r>
      <w:r w:rsidRPr="00BF14E6">
        <w:rPr>
          <w:rFonts w:ascii="mylotus" w:hAnsi="mylotus"/>
          <w:b/>
          <w:bCs/>
          <w:sz w:val="34"/>
          <w:szCs w:val="34"/>
          <w:rtl/>
        </w:rPr>
        <w:t>(فلا محذور في الجمع بين الإباحتين، وإنما الممتنع الجمع بين المباحين، وهكذا الحال في الاستحباب فإن زيارة الحسين عليه السلام وزيارة مسلم بن عقيل عليه السلام وإن لم يمكن الجمع بينهما في زمان واحد)</w:t>
      </w:r>
      <w:r>
        <w:rPr>
          <w:rFonts w:ascii="mylotus" w:hAnsi="mylotus"/>
          <w:sz w:val="34"/>
          <w:szCs w:val="34"/>
          <w:rtl/>
        </w:rPr>
        <w:t xml:space="preserve"> فكلاهما مستحب</w:t>
      </w:r>
      <w:r w:rsidRPr="00BF14E6">
        <w:rPr>
          <w:rFonts w:ascii="mylotus" w:hAnsi="mylotus"/>
          <w:sz w:val="34"/>
          <w:szCs w:val="34"/>
          <w:rtl/>
        </w:rPr>
        <w:t>،</w:t>
      </w:r>
      <w:r>
        <w:rPr>
          <w:rFonts w:ascii="mylotus" w:hAnsi="mylotus" w:hint="cs"/>
          <w:sz w:val="34"/>
          <w:szCs w:val="34"/>
          <w:rtl/>
        </w:rPr>
        <w:t xml:space="preserve"> </w:t>
      </w:r>
      <w:r w:rsidRPr="00BF14E6">
        <w:rPr>
          <w:rFonts w:ascii="mylotus" w:hAnsi="mylotus"/>
          <w:sz w:val="34"/>
          <w:szCs w:val="34"/>
          <w:rtl/>
        </w:rPr>
        <w:t>وهناك فرع في باب الحج مذكور</w:t>
      </w:r>
      <w:r>
        <w:rPr>
          <w:rFonts w:ascii="mylotus" w:hAnsi="mylotus"/>
          <w:sz w:val="34"/>
          <w:szCs w:val="34"/>
          <w:rtl/>
        </w:rPr>
        <w:t xml:space="preserve"> </w:t>
      </w:r>
      <w:r w:rsidRPr="00BF14E6">
        <w:rPr>
          <w:rFonts w:ascii="mylotus" w:hAnsi="mylotus"/>
          <w:sz w:val="34"/>
          <w:szCs w:val="34"/>
          <w:rtl/>
        </w:rPr>
        <w:t>في باب تعارض الأدلة في الأصول أيضا، وهو أنه لو نذر الإنسان أن يزور الحسين يوم عرفة من هذه السنة ثم استطاع للحج، فهل يتقدم وجوب الحج أو يتقدم وجوب الوفاء بالنذر ؟ ومنشأ المسألة أنه لا يمكن للمكلف الجمع بين زيارة الحسين يوم عرفة والكون في عرفة في اليوم التاسع من ذي الحجة، فحيث لا يمكنه الجمع بينهما جاء البحث</w:t>
      </w:r>
      <w:r>
        <w:rPr>
          <w:rFonts w:ascii="mylotus" w:hAnsi="mylotus"/>
          <w:sz w:val="34"/>
          <w:szCs w:val="34"/>
          <w:rtl/>
        </w:rPr>
        <w:t xml:space="preserve"> </w:t>
      </w:r>
      <w:r w:rsidRPr="00BF14E6">
        <w:rPr>
          <w:rFonts w:ascii="mylotus" w:hAnsi="mylotus"/>
          <w:sz w:val="34"/>
          <w:szCs w:val="34"/>
          <w:rtl/>
        </w:rPr>
        <w:t>في أن دليل وجوب الحج ودليل وجوب الوفاء بالنذر متعارضان أم متزاحمان? وعلى فرض أنهما متزاحمان فأي الواجبين يقدم؟</w:t>
      </w:r>
      <w:r>
        <w:rPr>
          <w:rFonts w:ascii="mylotus" w:hAnsi="mylotus"/>
          <w:sz w:val="34"/>
          <w:szCs w:val="34"/>
          <w:rtl/>
        </w:rPr>
        <w:t xml:space="preserve"> </w:t>
      </w:r>
      <w:r w:rsidRPr="00BF14E6">
        <w:rPr>
          <w:rFonts w:ascii="mylotus" w:hAnsi="mylotus"/>
          <w:sz w:val="34"/>
          <w:szCs w:val="34"/>
          <w:rtl/>
        </w:rPr>
        <w:t xml:space="preserve">ولكن في زماننا هذا يمكن للمكلف أن يزور الحسين يوم عرفة وأن يكون من جملة الحجاج </w:t>
      </w:r>
      <w:r>
        <w:rPr>
          <w:rFonts w:ascii="mylotus" w:hAnsi="mylotus" w:hint="cs"/>
          <w:sz w:val="34"/>
          <w:szCs w:val="34"/>
          <w:rtl/>
        </w:rPr>
        <w:t>-</w:t>
      </w:r>
      <w:r w:rsidRPr="00BF14E6">
        <w:rPr>
          <w:rFonts w:ascii="mylotus" w:hAnsi="mylotus"/>
          <w:sz w:val="34"/>
          <w:szCs w:val="34"/>
          <w:rtl/>
        </w:rPr>
        <w:t xml:space="preserve"> </w:t>
      </w:r>
      <w:r w:rsidRPr="00BF14E6">
        <w:rPr>
          <w:rFonts w:ascii="mylotus" w:hAnsi="mylotus" w:hint="cs"/>
          <w:sz w:val="34"/>
          <w:szCs w:val="34"/>
          <w:rtl/>
        </w:rPr>
        <w:t>خصوصاً</w:t>
      </w:r>
      <w:r w:rsidRPr="00BF14E6">
        <w:rPr>
          <w:rFonts w:ascii="mylotus" w:hAnsi="mylotus"/>
          <w:sz w:val="34"/>
          <w:szCs w:val="34"/>
          <w:rtl/>
        </w:rPr>
        <w:t xml:space="preserve"> </w:t>
      </w:r>
      <w:r w:rsidRPr="00BF14E6">
        <w:rPr>
          <w:rFonts w:ascii="mylotus" w:hAnsi="mylotus" w:hint="cs"/>
          <w:sz w:val="34"/>
          <w:szCs w:val="34"/>
          <w:rtl/>
        </w:rPr>
        <w:t>إذا</w:t>
      </w:r>
      <w:r w:rsidRPr="00BF14E6">
        <w:rPr>
          <w:rFonts w:ascii="mylotus" w:hAnsi="mylotus"/>
          <w:sz w:val="34"/>
          <w:szCs w:val="34"/>
          <w:rtl/>
        </w:rPr>
        <w:t xml:space="preserve"> </w:t>
      </w:r>
      <w:r w:rsidRPr="00BF14E6">
        <w:rPr>
          <w:rFonts w:ascii="mylotus" w:hAnsi="mylotus" w:hint="cs"/>
          <w:sz w:val="34"/>
          <w:szCs w:val="34"/>
          <w:rtl/>
        </w:rPr>
        <w:t>كان</w:t>
      </w:r>
      <w:r w:rsidRPr="00BF14E6">
        <w:rPr>
          <w:rFonts w:ascii="mylotus" w:hAnsi="mylotus"/>
          <w:sz w:val="34"/>
          <w:szCs w:val="34"/>
          <w:rtl/>
        </w:rPr>
        <w:t xml:space="preserve"> </w:t>
      </w:r>
      <w:r w:rsidRPr="00BF14E6">
        <w:rPr>
          <w:rFonts w:ascii="mylotus" w:hAnsi="mylotus" w:hint="cs"/>
          <w:sz w:val="34"/>
          <w:szCs w:val="34"/>
          <w:rtl/>
        </w:rPr>
        <w:t>حجه</w:t>
      </w:r>
      <w:r w:rsidRPr="00BF14E6">
        <w:rPr>
          <w:rFonts w:ascii="mylotus" w:hAnsi="mylotus"/>
          <w:sz w:val="34"/>
          <w:szCs w:val="34"/>
          <w:rtl/>
        </w:rPr>
        <w:t xml:space="preserve"> </w:t>
      </w:r>
      <w:r w:rsidRPr="00BF14E6">
        <w:rPr>
          <w:rFonts w:ascii="mylotus" w:hAnsi="mylotus" w:hint="cs"/>
          <w:sz w:val="34"/>
          <w:szCs w:val="34"/>
          <w:rtl/>
        </w:rPr>
        <w:t>حج</w:t>
      </w:r>
      <w:r w:rsidRPr="00BF14E6">
        <w:rPr>
          <w:rFonts w:ascii="mylotus" w:hAnsi="mylotus"/>
          <w:sz w:val="34"/>
          <w:szCs w:val="34"/>
          <w:rtl/>
        </w:rPr>
        <w:t xml:space="preserve"> </w:t>
      </w:r>
      <w:r w:rsidRPr="00BF14E6">
        <w:rPr>
          <w:rFonts w:ascii="mylotus" w:hAnsi="mylotus" w:hint="cs"/>
          <w:sz w:val="34"/>
          <w:szCs w:val="34"/>
          <w:rtl/>
        </w:rPr>
        <w:t>إفراد</w:t>
      </w:r>
      <w:r w:rsidRPr="00BF14E6">
        <w:rPr>
          <w:rFonts w:ascii="mylotus" w:hAnsi="mylotus"/>
          <w:sz w:val="34"/>
          <w:szCs w:val="34"/>
          <w:rtl/>
        </w:rPr>
        <w:t xml:space="preserve"> - </w:t>
      </w:r>
      <w:r w:rsidRPr="00BF14E6">
        <w:rPr>
          <w:rFonts w:ascii="mylotus" w:hAnsi="mylotus" w:hint="cs"/>
          <w:sz w:val="34"/>
          <w:szCs w:val="34"/>
          <w:rtl/>
        </w:rPr>
        <w:t>في</w:t>
      </w:r>
      <w:r w:rsidRPr="00BF14E6">
        <w:rPr>
          <w:rFonts w:ascii="mylotus" w:hAnsi="mylotus"/>
          <w:sz w:val="34"/>
          <w:szCs w:val="34"/>
          <w:rtl/>
        </w:rPr>
        <w:t xml:space="preserve"> </w:t>
      </w:r>
      <w:r w:rsidRPr="00BF14E6">
        <w:rPr>
          <w:rFonts w:ascii="mylotus" w:hAnsi="mylotus" w:hint="cs"/>
          <w:sz w:val="34"/>
          <w:szCs w:val="34"/>
          <w:rtl/>
        </w:rPr>
        <w:t>عرفة</w:t>
      </w:r>
      <w:r w:rsidRPr="00BF14E6">
        <w:rPr>
          <w:rFonts w:ascii="mylotus" w:hAnsi="mylotus"/>
          <w:sz w:val="34"/>
          <w:szCs w:val="34"/>
          <w:rtl/>
        </w:rPr>
        <w:t xml:space="preserve"> </w:t>
      </w:r>
      <w:r w:rsidRPr="00BF14E6">
        <w:rPr>
          <w:rFonts w:ascii="mylotus" w:hAnsi="mylotus" w:hint="cs"/>
          <w:sz w:val="34"/>
          <w:szCs w:val="34"/>
          <w:rtl/>
        </w:rPr>
        <w:t>عند</w:t>
      </w:r>
      <w:r w:rsidRPr="00BF14E6">
        <w:rPr>
          <w:rFonts w:ascii="mylotus" w:hAnsi="mylotus"/>
          <w:sz w:val="34"/>
          <w:szCs w:val="34"/>
          <w:rtl/>
        </w:rPr>
        <w:t xml:space="preserve"> </w:t>
      </w:r>
      <w:r w:rsidRPr="00BF14E6">
        <w:rPr>
          <w:rFonts w:ascii="mylotus" w:hAnsi="mylotus" w:hint="cs"/>
          <w:sz w:val="34"/>
          <w:szCs w:val="34"/>
          <w:rtl/>
        </w:rPr>
        <w:t>زوال</w:t>
      </w:r>
      <w:r w:rsidRPr="00BF14E6">
        <w:rPr>
          <w:rFonts w:ascii="mylotus" w:hAnsi="mylotus"/>
          <w:sz w:val="34"/>
          <w:szCs w:val="34"/>
          <w:rtl/>
        </w:rPr>
        <w:t xml:space="preserve"> </w:t>
      </w:r>
      <w:r w:rsidRPr="00BF14E6">
        <w:rPr>
          <w:rFonts w:ascii="mylotus" w:hAnsi="mylotus" w:hint="cs"/>
          <w:sz w:val="34"/>
          <w:szCs w:val="34"/>
          <w:rtl/>
        </w:rPr>
        <w:t>اليوم</w:t>
      </w:r>
      <w:r w:rsidRPr="00BF14E6">
        <w:rPr>
          <w:rFonts w:ascii="mylotus" w:hAnsi="mylotus"/>
          <w:sz w:val="34"/>
          <w:szCs w:val="34"/>
          <w:rtl/>
        </w:rPr>
        <w:t xml:space="preserve"> </w:t>
      </w:r>
      <w:r w:rsidRPr="00BF14E6">
        <w:rPr>
          <w:rFonts w:ascii="mylotus" w:hAnsi="mylotus" w:hint="cs"/>
          <w:sz w:val="34"/>
          <w:szCs w:val="34"/>
          <w:rtl/>
        </w:rPr>
        <w:t>التاسع</w:t>
      </w:r>
      <w:r w:rsidRPr="00BF14E6">
        <w:rPr>
          <w:rFonts w:ascii="mylotus" w:hAnsi="mylotus"/>
          <w:sz w:val="34"/>
          <w:szCs w:val="34"/>
          <w:rtl/>
        </w:rPr>
        <w:t xml:space="preserve"> </w:t>
      </w:r>
      <w:r w:rsidRPr="00BF14E6">
        <w:rPr>
          <w:rFonts w:ascii="mylotus" w:hAnsi="mylotus"/>
          <w:b/>
          <w:bCs/>
          <w:sz w:val="34"/>
          <w:szCs w:val="34"/>
          <w:rtl/>
        </w:rPr>
        <w:t>(</w:t>
      </w:r>
      <w:r w:rsidRPr="00BF14E6">
        <w:rPr>
          <w:rFonts w:ascii="mylotus" w:hAnsi="mylotus" w:hint="cs"/>
          <w:b/>
          <w:bCs/>
          <w:sz w:val="34"/>
          <w:szCs w:val="34"/>
          <w:rtl/>
        </w:rPr>
        <w:t>إلا</w:t>
      </w:r>
      <w:r w:rsidRPr="00BF14E6">
        <w:rPr>
          <w:rFonts w:ascii="mylotus" w:hAnsi="mylotus"/>
          <w:b/>
          <w:bCs/>
          <w:sz w:val="34"/>
          <w:szCs w:val="34"/>
          <w:rtl/>
        </w:rPr>
        <w:t xml:space="preserve"> </w:t>
      </w:r>
      <w:r w:rsidRPr="00BF14E6">
        <w:rPr>
          <w:rFonts w:ascii="mylotus" w:hAnsi="mylotus" w:hint="cs"/>
          <w:b/>
          <w:bCs/>
          <w:sz w:val="34"/>
          <w:szCs w:val="34"/>
          <w:rtl/>
        </w:rPr>
        <w:t>أن</w:t>
      </w:r>
      <w:r w:rsidRPr="00BF14E6">
        <w:rPr>
          <w:rFonts w:ascii="mylotus" w:hAnsi="mylotus"/>
          <w:b/>
          <w:bCs/>
          <w:sz w:val="34"/>
          <w:szCs w:val="34"/>
          <w:rtl/>
        </w:rPr>
        <w:t xml:space="preserve"> </w:t>
      </w:r>
      <w:r w:rsidRPr="00BF14E6">
        <w:rPr>
          <w:rFonts w:ascii="mylotus" w:hAnsi="mylotus" w:hint="cs"/>
          <w:b/>
          <w:bCs/>
          <w:sz w:val="34"/>
          <w:szCs w:val="34"/>
          <w:rtl/>
        </w:rPr>
        <w:t>هذه</w:t>
      </w:r>
      <w:r w:rsidRPr="00BF14E6">
        <w:rPr>
          <w:rFonts w:ascii="mylotus" w:hAnsi="mylotus"/>
          <w:b/>
          <w:bCs/>
          <w:sz w:val="34"/>
          <w:szCs w:val="34"/>
          <w:rtl/>
        </w:rPr>
        <w:t xml:space="preserve"> </w:t>
      </w:r>
      <w:r w:rsidRPr="00BF14E6">
        <w:rPr>
          <w:rFonts w:ascii="mylotus" w:hAnsi="mylotus" w:hint="cs"/>
          <w:b/>
          <w:bCs/>
          <w:sz w:val="34"/>
          <w:szCs w:val="34"/>
          <w:rtl/>
        </w:rPr>
        <w:t>المضادة</w:t>
      </w:r>
      <w:r w:rsidRPr="00BF14E6">
        <w:rPr>
          <w:rFonts w:ascii="mylotus" w:hAnsi="mylotus"/>
          <w:b/>
          <w:bCs/>
          <w:sz w:val="34"/>
          <w:szCs w:val="34"/>
          <w:rtl/>
        </w:rPr>
        <w:t xml:space="preserve"> </w:t>
      </w:r>
      <w:r w:rsidRPr="00BF14E6">
        <w:rPr>
          <w:rFonts w:ascii="mylotus" w:hAnsi="mylotus" w:hint="cs"/>
          <w:b/>
          <w:bCs/>
          <w:sz w:val="34"/>
          <w:szCs w:val="34"/>
          <w:rtl/>
        </w:rPr>
        <w:t>لا</w:t>
      </w:r>
      <w:r w:rsidRPr="00BF14E6">
        <w:rPr>
          <w:rFonts w:ascii="mylotus" w:hAnsi="mylotus"/>
          <w:b/>
          <w:bCs/>
          <w:sz w:val="34"/>
          <w:szCs w:val="34"/>
          <w:rtl/>
        </w:rPr>
        <w:t xml:space="preserve"> </w:t>
      </w:r>
      <w:r w:rsidRPr="00BF14E6">
        <w:rPr>
          <w:rFonts w:ascii="mylotus" w:hAnsi="mylotus" w:hint="cs"/>
          <w:b/>
          <w:bCs/>
          <w:sz w:val="34"/>
          <w:szCs w:val="34"/>
          <w:rtl/>
        </w:rPr>
        <w:t>تستوجب</w:t>
      </w:r>
      <w:r w:rsidRPr="00BF14E6">
        <w:rPr>
          <w:rFonts w:ascii="mylotus" w:hAnsi="mylotus"/>
          <w:b/>
          <w:bCs/>
          <w:sz w:val="34"/>
          <w:szCs w:val="34"/>
          <w:rtl/>
        </w:rPr>
        <w:t xml:space="preserve"> </w:t>
      </w:r>
      <w:r w:rsidRPr="00BF14E6">
        <w:rPr>
          <w:rFonts w:ascii="mylotus" w:hAnsi="mylotus" w:hint="cs"/>
          <w:b/>
          <w:bCs/>
          <w:sz w:val="34"/>
          <w:szCs w:val="34"/>
          <w:rtl/>
        </w:rPr>
        <w:t>سقوط</w:t>
      </w:r>
      <w:r w:rsidRPr="00BF14E6">
        <w:rPr>
          <w:rFonts w:ascii="mylotus" w:hAnsi="mylotus"/>
          <w:b/>
          <w:bCs/>
          <w:sz w:val="34"/>
          <w:szCs w:val="34"/>
          <w:rtl/>
        </w:rPr>
        <w:t xml:space="preserve"> </w:t>
      </w:r>
      <w:r w:rsidRPr="00BF14E6">
        <w:rPr>
          <w:rFonts w:ascii="mylotus" w:hAnsi="mylotus" w:hint="cs"/>
          <w:b/>
          <w:bCs/>
          <w:sz w:val="34"/>
          <w:szCs w:val="34"/>
          <w:rtl/>
        </w:rPr>
        <w:t>الاستحباب</w:t>
      </w:r>
      <w:r w:rsidRPr="00BF14E6">
        <w:rPr>
          <w:rFonts w:ascii="mylotus" w:hAnsi="mylotus"/>
          <w:b/>
          <w:bCs/>
          <w:sz w:val="34"/>
          <w:szCs w:val="34"/>
          <w:rtl/>
        </w:rPr>
        <w:t xml:space="preserve"> </w:t>
      </w:r>
      <w:r w:rsidRPr="00BF14E6">
        <w:rPr>
          <w:rFonts w:ascii="mylotus" w:hAnsi="mylotus" w:hint="cs"/>
          <w:b/>
          <w:bCs/>
          <w:sz w:val="34"/>
          <w:szCs w:val="34"/>
          <w:rtl/>
        </w:rPr>
        <w:t>عن</w:t>
      </w:r>
      <w:r w:rsidRPr="00BF14E6">
        <w:rPr>
          <w:rFonts w:ascii="mylotus" w:hAnsi="mylotus"/>
          <w:b/>
          <w:bCs/>
          <w:sz w:val="34"/>
          <w:szCs w:val="34"/>
          <w:rtl/>
        </w:rPr>
        <w:t xml:space="preserve"> </w:t>
      </w:r>
      <w:r w:rsidRPr="00BF14E6">
        <w:rPr>
          <w:rFonts w:ascii="mylotus" w:hAnsi="mylotus" w:hint="cs"/>
          <w:b/>
          <w:bCs/>
          <w:sz w:val="34"/>
          <w:szCs w:val="34"/>
          <w:rtl/>
        </w:rPr>
        <w:t>كل</w:t>
      </w:r>
      <w:r w:rsidRPr="00BF14E6">
        <w:rPr>
          <w:rFonts w:ascii="mylotus" w:hAnsi="mylotus"/>
          <w:b/>
          <w:bCs/>
          <w:sz w:val="34"/>
          <w:szCs w:val="34"/>
          <w:rtl/>
        </w:rPr>
        <w:t xml:space="preserve"> </w:t>
      </w:r>
      <w:r w:rsidRPr="00BF14E6">
        <w:rPr>
          <w:rFonts w:ascii="mylotus" w:hAnsi="mylotus" w:hint="cs"/>
          <w:b/>
          <w:bCs/>
          <w:sz w:val="34"/>
          <w:szCs w:val="34"/>
          <w:rtl/>
        </w:rPr>
        <w:t>واحد</w:t>
      </w:r>
      <w:r w:rsidRPr="00BF14E6">
        <w:rPr>
          <w:rFonts w:ascii="mylotus" w:hAnsi="mylotus"/>
          <w:b/>
          <w:bCs/>
          <w:sz w:val="34"/>
          <w:szCs w:val="34"/>
          <w:rtl/>
        </w:rPr>
        <w:t>)</w:t>
      </w:r>
      <w:r>
        <w:rPr>
          <w:rFonts w:ascii="mylotus" w:hAnsi="mylotus" w:hint="cs"/>
          <w:b/>
          <w:bCs/>
          <w:sz w:val="34"/>
          <w:szCs w:val="34"/>
          <w:rtl/>
        </w:rPr>
        <w:t xml:space="preserve"> </w:t>
      </w:r>
      <w:r w:rsidRPr="00BF14E6">
        <w:rPr>
          <w:rFonts w:ascii="mylotus" w:hAnsi="mylotus" w:hint="cs"/>
          <w:sz w:val="34"/>
          <w:szCs w:val="34"/>
          <w:rtl/>
        </w:rPr>
        <w:t>وإلا</w:t>
      </w:r>
      <w:r w:rsidRPr="00BF14E6">
        <w:rPr>
          <w:rFonts w:ascii="mylotus" w:hAnsi="mylotus"/>
          <w:sz w:val="34"/>
          <w:szCs w:val="34"/>
          <w:rtl/>
        </w:rPr>
        <w:t xml:space="preserve"> </w:t>
      </w:r>
      <w:r w:rsidRPr="00BF14E6">
        <w:rPr>
          <w:rFonts w:ascii="mylotus" w:hAnsi="mylotus" w:hint="cs"/>
          <w:sz w:val="34"/>
          <w:szCs w:val="34"/>
          <w:rtl/>
        </w:rPr>
        <w:t>فمستحبات</w:t>
      </w:r>
      <w:r w:rsidRPr="00BF14E6">
        <w:rPr>
          <w:rFonts w:ascii="mylotus" w:hAnsi="mylotus"/>
          <w:sz w:val="34"/>
          <w:szCs w:val="34"/>
          <w:rtl/>
        </w:rPr>
        <w:t xml:space="preserve"> </w:t>
      </w:r>
      <w:r w:rsidRPr="00BF14E6">
        <w:rPr>
          <w:rFonts w:ascii="mylotus" w:hAnsi="mylotus" w:hint="cs"/>
          <w:sz w:val="34"/>
          <w:szCs w:val="34"/>
          <w:rtl/>
        </w:rPr>
        <w:t>ليلة</w:t>
      </w:r>
      <w:r w:rsidRPr="00BF14E6">
        <w:rPr>
          <w:rFonts w:ascii="mylotus" w:hAnsi="mylotus"/>
          <w:sz w:val="34"/>
          <w:szCs w:val="34"/>
          <w:rtl/>
        </w:rPr>
        <w:t xml:space="preserve"> </w:t>
      </w:r>
      <w:r w:rsidRPr="00BF14E6">
        <w:rPr>
          <w:rFonts w:ascii="mylotus" w:hAnsi="mylotus" w:hint="cs"/>
          <w:sz w:val="34"/>
          <w:szCs w:val="34"/>
          <w:rtl/>
        </w:rPr>
        <w:t>الجمعة</w:t>
      </w:r>
      <w:r w:rsidRPr="00BF14E6">
        <w:rPr>
          <w:rFonts w:ascii="mylotus" w:hAnsi="mylotus"/>
          <w:sz w:val="34"/>
          <w:szCs w:val="34"/>
          <w:rtl/>
        </w:rPr>
        <w:t xml:space="preserve"> </w:t>
      </w:r>
      <w:r w:rsidRPr="00BF14E6">
        <w:rPr>
          <w:rFonts w:ascii="mylotus" w:hAnsi="mylotus" w:hint="cs"/>
          <w:sz w:val="34"/>
          <w:szCs w:val="34"/>
          <w:rtl/>
        </w:rPr>
        <w:t>كثيرة</w:t>
      </w:r>
      <w:r w:rsidRPr="00BF14E6">
        <w:rPr>
          <w:rFonts w:ascii="mylotus" w:hAnsi="mylotus"/>
          <w:sz w:val="34"/>
          <w:szCs w:val="34"/>
          <w:rtl/>
        </w:rPr>
        <w:t xml:space="preserve"> </w:t>
      </w:r>
      <w:r w:rsidRPr="00BF14E6">
        <w:rPr>
          <w:rFonts w:ascii="mylotus" w:hAnsi="mylotus" w:hint="cs"/>
          <w:sz w:val="34"/>
          <w:szCs w:val="34"/>
          <w:rtl/>
        </w:rPr>
        <w:t>لا</w:t>
      </w:r>
      <w:r w:rsidRPr="00BF14E6">
        <w:rPr>
          <w:rFonts w:ascii="mylotus" w:hAnsi="mylotus"/>
          <w:sz w:val="34"/>
          <w:szCs w:val="34"/>
          <w:rtl/>
        </w:rPr>
        <w:t xml:space="preserve"> </w:t>
      </w:r>
      <w:r w:rsidRPr="00BF14E6">
        <w:rPr>
          <w:rFonts w:ascii="mylotus" w:hAnsi="mylotus" w:hint="cs"/>
          <w:sz w:val="34"/>
          <w:szCs w:val="34"/>
          <w:rtl/>
        </w:rPr>
        <w:t>يمكن</w:t>
      </w:r>
      <w:r w:rsidRPr="00BF14E6">
        <w:rPr>
          <w:rFonts w:ascii="mylotus" w:hAnsi="mylotus"/>
          <w:sz w:val="34"/>
          <w:szCs w:val="34"/>
          <w:rtl/>
        </w:rPr>
        <w:t xml:space="preserve"> </w:t>
      </w:r>
      <w:r w:rsidRPr="00BF14E6">
        <w:rPr>
          <w:rFonts w:ascii="mylotus" w:hAnsi="mylotus" w:hint="cs"/>
          <w:sz w:val="34"/>
          <w:szCs w:val="34"/>
          <w:rtl/>
        </w:rPr>
        <w:t>الجمع</w:t>
      </w:r>
      <w:r w:rsidRPr="00BF14E6">
        <w:rPr>
          <w:rFonts w:ascii="mylotus" w:hAnsi="mylotus"/>
          <w:sz w:val="34"/>
          <w:szCs w:val="34"/>
          <w:rtl/>
        </w:rPr>
        <w:t xml:space="preserve"> </w:t>
      </w:r>
      <w:r w:rsidRPr="00BF14E6">
        <w:rPr>
          <w:rFonts w:ascii="mylotus" w:hAnsi="mylotus" w:hint="cs"/>
          <w:sz w:val="34"/>
          <w:szCs w:val="34"/>
          <w:rtl/>
        </w:rPr>
        <w:t>بينها</w:t>
      </w:r>
      <w:r w:rsidRPr="00BF14E6">
        <w:rPr>
          <w:rFonts w:ascii="mylotus" w:hAnsi="mylotus"/>
          <w:sz w:val="34"/>
          <w:szCs w:val="34"/>
          <w:rtl/>
        </w:rPr>
        <w:t>?</w:t>
      </w:r>
      <w:r>
        <w:rPr>
          <w:rFonts w:ascii="mylotus" w:hAnsi="mylotus"/>
          <w:sz w:val="34"/>
          <w:szCs w:val="34"/>
          <w:rtl/>
        </w:rPr>
        <w:t xml:space="preserve"> </w:t>
      </w:r>
      <w:r w:rsidRPr="00BF14E6">
        <w:rPr>
          <w:rFonts w:ascii="mylotus" w:hAnsi="mylotus" w:hint="cs"/>
          <w:sz w:val="34"/>
          <w:szCs w:val="34"/>
          <w:rtl/>
        </w:rPr>
        <w:t>فهل</w:t>
      </w:r>
      <w:r w:rsidRPr="00BF14E6">
        <w:rPr>
          <w:rFonts w:ascii="mylotus" w:hAnsi="mylotus"/>
          <w:sz w:val="34"/>
          <w:szCs w:val="34"/>
          <w:rtl/>
        </w:rPr>
        <w:t xml:space="preserve"> </w:t>
      </w:r>
      <w:r w:rsidRPr="00BF14E6">
        <w:rPr>
          <w:rFonts w:ascii="mylotus" w:hAnsi="mylotus" w:hint="cs"/>
          <w:sz w:val="34"/>
          <w:szCs w:val="34"/>
          <w:rtl/>
        </w:rPr>
        <w:t>يسقط</w:t>
      </w:r>
      <w:r w:rsidRPr="00BF14E6">
        <w:rPr>
          <w:rFonts w:ascii="mylotus" w:hAnsi="mylotus"/>
          <w:sz w:val="34"/>
          <w:szCs w:val="34"/>
          <w:rtl/>
        </w:rPr>
        <w:t xml:space="preserve"> </w:t>
      </w:r>
      <w:r w:rsidRPr="00BF14E6">
        <w:rPr>
          <w:rFonts w:ascii="mylotus" w:hAnsi="mylotus" w:hint="cs"/>
          <w:sz w:val="34"/>
          <w:szCs w:val="34"/>
          <w:rtl/>
        </w:rPr>
        <w:t>استحبابها</w:t>
      </w:r>
      <w:r w:rsidRPr="00BF14E6">
        <w:rPr>
          <w:rFonts w:ascii="mylotus" w:hAnsi="mylotus"/>
          <w:sz w:val="34"/>
          <w:szCs w:val="34"/>
          <w:rtl/>
        </w:rPr>
        <w:t xml:space="preserve">? </w:t>
      </w:r>
      <w:r w:rsidRPr="00BF14E6">
        <w:rPr>
          <w:rFonts w:ascii="mylotus" w:hAnsi="mylotus" w:hint="cs"/>
          <w:sz w:val="34"/>
          <w:szCs w:val="34"/>
          <w:rtl/>
        </w:rPr>
        <w:t>كلا</w:t>
      </w:r>
      <w:r w:rsidRPr="00BF14E6">
        <w:rPr>
          <w:rFonts w:ascii="mylotus" w:hAnsi="mylotus"/>
          <w:sz w:val="34"/>
          <w:szCs w:val="34"/>
          <w:rtl/>
        </w:rPr>
        <w:t xml:space="preserve"> </w:t>
      </w:r>
      <w:r w:rsidRPr="00BF14E6">
        <w:rPr>
          <w:rFonts w:ascii="mylotus" w:hAnsi="mylotus"/>
          <w:b/>
          <w:bCs/>
          <w:sz w:val="34"/>
          <w:szCs w:val="34"/>
          <w:rtl/>
        </w:rPr>
        <w:t>(</w:t>
      </w:r>
      <w:r w:rsidRPr="00BF14E6">
        <w:rPr>
          <w:rFonts w:ascii="mylotus" w:hAnsi="mylotus" w:hint="cs"/>
          <w:b/>
          <w:bCs/>
          <w:sz w:val="34"/>
          <w:szCs w:val="34"/>
          <w:rtl/>
        </w:rPr>
        <w:t>بل</w:t>
      </w:r>
      <w:r w:rsidRPr="00BF14E6">
        <w:rPr>
          <w:rFonts w:ascii="mylotus" w:hAnsi="mylotus"/>
          <w:b/>
          <w:bCs/>
          <w:sz w:val="34"/>
          <w:szCs w:val="34"/>
          <w:rtl/>
        </w:rPr>
        <w:t xml:space="preserve"> </w:t>
      </w:r>
      <w:r w:rsidRPr="00BF14E6">
        <w:rPr>
          <w:rFonts w:ascii="mylotus" w:hAnsi="mylotus" w:hint="cs"/>
          <w:b/>
          <w:bCs/>
          <w:sz w:val="34"/>
          <w:szCs w:val="34"/>
          <w:rtl/>
        </w:rPr>
        <w:t>كل</w:t>
      </w:r>
      <w:r w:rsidRPr="00BF14E6">
        <w:rPr>
          <w:rFonts w:ascii="mylotus" w:hAnsi="mylotus"/>
          <w:b/>
          <w:bCs/>
          <w:sz w:val="34"/>
          <w:szCs w:val="34"/>
          <w:rtl/>
        </w:rPr>
        <w:t xml:space="preserve"> </w:t>
      </w:r>
      <w:r w:rsidRPr="00BF14E6">
        <w:rPr>
          <w:rFonts w:ascii="mylotus" w:hAnsi="mylotus" w:hint="cs"/>
          <w:b/>
          <w:bCs/>
          <w:sz w:val="34"/>
          <w:szCs w:val="34"/>
          <w:rtl/>
        </w:rPr>
        <w:t>منها</w:t>
      </w:r>
      <w:r w:rsidRPr="00BF14E6">
        <w:rPr>
          <w:rFonts w:ascii="mylotus" w:hAnsi="mylotus"/>
          <w:b/>
          <w:bCs/>
          <w:sz w:val="34"/>
          <w:szCs w:val="34"/>
          <w:rtl/>
        </w:rPr>
        <w:t xml:space="preserve"> </w:t>
      </w:r>
      <w:r w:rsidRPr="00BF14E6">
        <w:rPr>
          <w:rFonts w:ascii="mylotus" w:hAnsi="mylotus" w:hint="cs"/>
          <w:b/>
          <w:bCs/>
          <w:sz w:val="34"/>
          <w:szCs w:val="34"/>
          <w:rtl/>
        </w:rPr>
        <w:t>مستحب</w:t>
      </w:r>
      <w:r w:rsidRPr="00BF14E6">
        <w:rPr>
          <w:rFonts w:ascii="mylotus" w:hAnsi="mylotus"/>
          <w:b/>
          <w:bCs/>
          <w:sz w:val="34"/>
          <w:szCs w:val="34"/>
          <w:rtl/>
        </w:rPr>
        <w:t xml:space="preserve"> </w:t>
      </w:r>
      <w:r w:rsidRPr="00BF14E6">
        <w:rPr>
          <w:rFonts w:ascii="mylotus" w:hAnsi="mylotus" w:hint="cs"/>
          <w:b/>
          <w:bCs/>
          <w:sz w:val="34"/>
          <w:szCs w:val="34"/>
          <w:rtl/>
        </w:rPr>
        <w:t>في</w:t>
      </w:r>
      <w:r w:rsidRPr="00BF14E6">
        <w:rPr>
          <w:rFonts w:ascii="mylotus" w:hAnsi="mylotus"/>
          <w:b/>
          <w:bCs/>
          <w:sz w:val="34"/>
          <w:szCs w:val="34"/>
          <w:rtl/>
        </w:rPr>
        <w:t xml:space="preserve"> </w:t>
      </w:r>
      <w:r w:rsidRPr="00BF14E6">
        <w:rPr>
          <w:rFonts w:ascii="mylotus" w:hAnsi="mylotus" w:hint="cs"/>
          <w:b/>
          <w:bCs/>
          <w:sz w:val="34"/>
          <w:szCs w:val="34"/>
          <w:rtl/>
        </w:rPr>
        <w:t>عرض</w:t>
      </w:r>
      <w:r w:rsidRPr="00BF14E6">
        <w:rPr>
          <w:rFonts w:ascii="mylotus" w:hAnsi="mylotus"/>
          <w:b/>
          <w:bCs/>
          <w:sz w:val="34"/>
          <w:szCs w:val="34"/>
          <w:rtl/>
        </w:rPr>
        <w:t xml:space="preserve"> </w:t>
      </w:r>
      <w:r w:rsidRPr="00BF14E6">
        <w:rPr>
          <w:rFonts w:ascii="mylotus" w:hAnsi="mylotus" w:hint="cs"/>
          <w:b/>
          <w:bCs/>
          <w:sz w:val="34"/>
          <w:szCs w:val="34"/>
          <w:rtl/>
        </w:rPr>
        <w:t>استحباب</w:t>
      </w:r>
      <w:r w:rsidRPr="00BF14E6">
        <w:rPr>
          <w:rFonts w:ascii="mylotus" w:hAnsi="mylotus"/>
          <w:b/>
          <w:bCs/>
          <w:sz w:val="34"/>
          <w:szCs w:val="34"/>
          <w:rtl/>
        </w:rPr>
        <w:t xml:space="preserve"> </w:t>
      </w:r>
      <w:r w:rsidRPr="00BF14E6">
        <w:rPr>
          <w:rFonts w:ascii="mylotus" w:hAnsi="mylotus" w:hint="cs"/>
          <w:b/>
          <w:bCs/>
          <w:sz w:val="34"/>
          <w:szCs w:val="34"/>
          <w:rtl/>
        </w:rPr>
        <w:t>الآخر</w:t>
      </w:r>
      <w:r w:rsidRPr="00BF14E6">
        <w:rPr>
          <w:rFonts w:ascii="mylotus" w:hAnsi="mylotus"/>
          <w:b/>
          <w:bCs/>
          <w:sz w:val="34"/>
          <w:szCs w:val="34"/>
          <w:rtl/>
        </w:rPr>
        <w:t xml:space="preserve"> </w:t>
      </w:r>
      <w:r w:rsidRPr="00BF14E6">
        <w:rPr>
          <w:rFonts w:ascii="mylotus" w:hAnsi="mylotus" w:hint="cs"/>
          <w:b/>
          <w:bCs/>
          <w:sz w:val="34"/>
          <w:szCs w:val="34"/>
          <w:rtl/>
        </w:rPr>
        <w:t>فلا</w:t>
      </w:r>
      <w:r w:rsidRPr="00BF14E6">
        <w:rPr>
          <w:rFonts w:ascii="mylotus" w:hAnsi="mylotus"/>
          <w:b/>
          <w:bCs/>
          <w:sz w:val="34"/>
          <w:szCs w:val="34"/>
          <w:rtl/>
        </w:rPr>
        <w:t xml:space="preserve"> </w:t>
      </w:r>
      <w:r w:rsidRPr="00BF14E6">
        <w:rPr>
          <w:rFonts w:ascii="mylotus" w:hAnsi="mylotus" w:hint="cs"/>
          <w:b/>
          <w:bCs/>
          <w:sz w:val="34"/>
          <w:szCs w:val="34"/>
          <w:rtl/>
        </w:rPr>
        <w:t>مانع</w:t>
      </w:r>
      <w:r w:rsidRPr="00BF14E6">
        <w:rPr>
          <w:rFonts w:ascii="mylotus" w:hAnsi="mylotus"/>
          <w:b/>
          <w:bCs/>
          <w:sz w:val="34"/>
          <w:szCs w:val="34"/>
          <w:rtl/>
        </w:rPr>
        <w:t xml:space="preserve"> </w:t>
      </w:r>
      <w:r w:rsidRPr="00BF14E6">
        <w:rPr>
          <w:rFonts w:ascii="mylotus" w:hAnsi="mylotus" w:hint="cs"/>
          <w:b/>
          <w:bCs/>
          <w:sz w:val="34"/>
          <w:szCs w:val="34"/>
          <w:rtl/>
        </w:rPr>
        <w:t>من</w:t>
      </w:r>
      <w:r w:rsidRPr="00BF14E6">
        <w:rPr>
          <w:rFonts w:ascii="mylotus" w:hAnsi="mylotus"/>
          <w:b/>
          <w:bCs/>
          <w:sz w:val="34"/>
          <w:szCs w:val="34"/>
          <w:rtl/>
        </w:rPr>
        <w:t xml:space="preserve"> </w:t>
      </w:r>
      <w:r w:rsidRPr="00BF14E6">
        <w:rPr>
          <w:rFonts w:ascii="mylotus" w:hAnsi="mylotus" w:hint="cs"/>
          <w:b/>
          <w:bCs/>
          <w:sz w:val="34"/>
          <w:szCs w:val="34"/>
          <w:rtl/>
        </w:rPr>
        <w:t>ا</w:t>
      </w:r>
      <w:r w:rsidRPr="00BF14E6">
        <w:rPr>
          <w:rFonts w:ascii="mylotus" w:hAnsi="mylotus"/>
          <w:b/>
          <w:bCs/>
          <w:sz w:val="34"/>
          <w:szCs w:val="34"/>
          <w:rtl/>
        </w:rPr>
        <w:t>لجمع بين الاستحبابين وإن امتنع الجمع بين المستحبين، وهذا الذي ذكرناه من أن الاعتبار يمكن أن يتعلق بالمتضادين لا يأتي في الأحكام الإلزامية، إذ لا يمكن الإلزام بالمتضادين)</w:t>
      </w:r>
      <w:r w:rsidRPr="00BF14E6">
        <w:rPr>
          <w:rFonts w:ascii="mylotus" w:hAnsi="mylotus"/>
          <w:sz w:val="34"/>
          <w:szCs w:val="34"/>
          <w:rtl/>
        </w:rPr>
        <w:t xml:space="preserve"> كما إذا ضاقت القدرة عن الجمع بين الصلاة في ضيق الوقت وبين إنقاذ الغريق، ففي هذه اللحظة إما أن يركع وإما أن ينقذ الغريق ولا يمكنه الجمع بينهما، فهل يمكن أن يكون الوجوب فعلياً لكليهما مع عدم ا</w:t>
      </w:r>
      <w:r>
        <w:rPr>
          <w:rFonts w:ascii="mylotus" w:hAnsi="mylotus"/>
          <w:sz w:val="34"/>
          <w:szCs w:val="34"/>
          <w:rtl/>
        </w:rPr>
        <w:t>لقدرة على الجمع بينهما?</w:t>
      </w:r>
    </w:p>
    <w:p w14:paraId="6598AD7E" w14:textId="77777777" w:rsidR="00E33242" w:rsidRDefault="00E33242" w:rsidP="00E33242">
      <w:pPr>
        <w:pStyle w:val="a"/>
        <w:bidi/>
        <w:spacing w:line="216" w:lineRule="auto"/>
        <w:rPr>
          <w:rFonts w:ascii="mylotus" w:hAnsi="mylotus"/>
          <w:b/>
          <w:bCs/>
          <w:sz w:val="34"/>
          <w:szCs w:val="34"/>
          <w:rtl/>
        </w:rPr>
      </w:pPr>
      <w:r w:rsidRPr="00BF14E6">
        <w:rPr>
          <w:rFonts w:ascii="mylotus" w:hAnsi="mylotus"/>
          <w:b/>
          <w:bCs/>
          <w:sz w:val="34"/>
          <w:szCs w:val="34"/>
          <w:rtl/>
        </w:rPr>
        <w:t>والصحيح:</w:t>
      </w:r>
      <w:r w:rsidRPr="00BF14E6">
        <w:rPr>
          <w:rFonts w:ascii="mylotus" w:hAnsi="mylotus"/>
          <w:sz w:val="34"/>
          <w:szCs w:val="34"/>
          <w:rtl/>
        </w:rPr>
        <w:t xml:space="preserve"> أنه لا يمكن الإلزام بهما لتفرع الإلزام على القدرة</w:t>
      </w:r>
      <w:r>
        <w:rPr>
          <w:rFonts w:ascii="mylotus" w:hAnsi="mylotus"/>
          <w:sz w:val="34"/>
          <w:szCs w:val="34"/>
          <w:rtl/>
        </w:rPr>
        <w:t>،</w:t>
      </w:r>
      <w:r w:rsidRPr="00BF14E6">
        <w:rPr>
          <w:rFonts w:ascii="mylotus" w:hAnsi="mylotus"/>
          <w:sz w:val="34"/>
          <w:szCs w:val="34"/>
          <w:rtl/>
        </w:rPr>
        <w:t xml:space="preserve"> لكن ما ذكر</w:t>
      </w:r>
      <w:r>
        <w:rPr>
          <w:rFonts w:ascii="mylotus" w:hAnsi="mylotus" w:hint="cs"/>
          <w:sz w:val="34"/>
          <w:szCs w:val="34"/>
          <w:rtl/>
        </w:rPr>
        <w:t xml:space="preserve"> </w:t>
      </w:r>
      <w:r w:rsidRPr="00BF14E6">
        <w:rPr>
          <w:rFonts w:ascii="mylotus" w:hAnsi="mylotus"/>
          <w:sz w:val="34"/>
          <w:szCs w:val="34"/>
          <w:rtl/>
        </w:rPr>
        <w:t>في الحكم التكليفي هل يجري في الحكم الوضعي وهو الملكية? فهل يمكن أن تتعلق الملكية بالمتضادين</w:t>
      </w:r>
      <w:r w:rsidRPr="00BF14E6">
        <w:rPr>
          <w:rFonts w:ascii="Times New Roman" w:hAnsi="Times New Roman" w:cs="Times New Roman" w:hint="cs"/>
          <w:sz w:val="34"/>
          <w:szCs w:val="34"/>
          <w:rtl/>
        </w:rPr>
        <w:t> </w:t>
      </w:r>
      <w:r w:rsidRPr="00BF14E6">
        <w:rPr>
          <w:rFonts w:ascii="mylotus" w:hAnsi="mylotus" w:hint="cs"/>
          <w:sz w:val="34"/>
          <w:szCs w:val="34"/>
          <w:rtl/>
        </w:rPr>
        <w:t>أم</w:t>
      </w:r>
      <w:r w:rsidRPr="00BF14E6">
        <w:rPr>
          <w:rFonts w:ascii="Times New Roman" w:hAnsi="Times New Roman" w:cs="Times New Roman" w:hint="cs"/>
          <w:sz w:val="34"/>
          <w:szCs w:val="34"/>
          <w:rtl/>
        </w:rPr>
        <w:t> </w:t>
      </w:r>
      <w:r w:rsidRPr="00BF14E6">
        <w:rPr>
          <w:rFonts w:ascii="mylotus" w:hAnsi="mylotus" w:hint="cs"/>
          <w:sz w:val="34"/>
          <w:szCs w:val="34"/>
          <w:rtl/>
        </w:rPr>
        <w:t>لا</w:t>
      </w:r>
      <w:r w:rsidRPr="00BF14E6">
        <w:rPr>
          <w:rFonts w:ascii="mylotus" w:hAnsi="mylotus"/>
          <w:sz w:val="34"/>
          <w:szCs w:val="34"/>
          <w:rtl/>
        </w:rPr>
        <w:t>?</w:t>
      </w:r>
    </w:p>
    <w:p w14:paraId="2D44B97B" w14:textId="77777777" w:rsidR="00E33242" w:rsidRDefault="00E33242" w:rsidP="00E33242">
      <w:pPr>
        <w:pStyle w:val="a"/>
        <w:bidi/>
        <w:spacing w:line="216" w:lineRule="auto"/>
        <w:jc w:val="center"/>
        <w:rPr>
          <w:rFonts w:ascii="mylotus" w:hAnsi="mylotus"/>
          <w:b/>
          <w:bCs/>
          <w:sz w:val="34"/>
          <w:szCs w:val="34"/>
          <w:rtl/>
        </w:rPr>
      </w:pPr>
    </w:p>
    <w:p w14:paraId="408C5D1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3DBA759" w14:textId="77777777" w:rsidR="00E33242" w:rsidRDefault="00E33242" w:rsidP="00E33242">
      <w:pPr>
        <w:pStyle w:val="Heading1"/>
        <w:bidi/>
        <w:rPr>
          <w:color w:val="FF0000"/>
          <w:rtl/>
        </w:rPr>
      </w:pPr>
      <w:r w:rsidRPr="00E33242">
        <w:rPr>
          <w:color w:val="FF0000"/>
          <w:rtl/>
        </w:rPr>
        <w:t>094 - كتاب_الإجارة_168_مما_يشترط_في_صحة_الإجارة_الثلاثاء_12_شعبان_1446هـ</w:t>
      </w:r>
    </w:p>
    <w:p w14:paraId="7CAFEE6D"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45AB76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73B6C6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DBA4771"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5E539157" w14:textId="77777777" w:rsidR="00E33242" w:rsidRDefault="00E33242" w:rsidP="00E33242">
      <w:pPr>
        <w:pStyle w:val="a"/>
        <w:bidi/>
        <w:spacing w:line="216" w:lineRule="auto"/>
        <w:rPr>
          <w:rFonts w:ascii="mylotus" w:hAnsi="mylotus"/>
          <w:sz w:val="34"/>
          <w:szCs w:val="34"/>
          <w:rtl/>
        </w:rPr>
      </w:pPr>
    </w:p>
    <w:p w14:paraId="46FBA7E6" w14:textId="77777777" w:rsidR="00E33242" w:rsidRPr="00091D2B" w:rsidRDefault="00E33242" w:rsidP="00E33242">
      <w:pPr>
        <w:pStyle w:val="a"/>
        <w:bidi/>
        <w:spacing w:line="216" w:lineRule="auto"/>
        <w:rPr>
          <w:rFonts w:ascii="Times New Roman" w:hAnsi="Times New Roman" w:cs="Times New Roman"/>
          <w:sz w:val="34"/>
          <w:szCs w:val="34"/>
          <w:rtl/>
        </w:rPr>
      </w:pPr>
      <w:r w:rsidRPr="00091D2B">
        <w:rPr>
          <w:rFonts w:ascii="mylotus" w:hAnsi="mylotus"/>
          <w:b/>
          <w:bCs/>
          <w:sz w:val="34"/>
          <w:szCs w:val="34"/>
          <w:rtl/>
        </w:rPr>
        <w:t>والحاصل:</w:t>
      </w:r>
      <w:r>
        <w:rPr>
          <w:rFonts w:ascii="mylotus" w:hAnsi="mylotus"/>
          <w:sz w:val="34"/>
          <w:szCs w:val="34"/>
          <w:rtl/>
        </w:rPr>
        <w:t xml:space="preserve"> </w:t>
      </w:r>
      <w:r w:rsidRPr="00091D2B">
        <w:rPr>
          <w:rFonts w:ascii="mylotus" w:hAnsi="mylotus"/>
          <w:sz w:val="34"/>
          <w:szCs w:val="34"/>
          <w:rtl/>
        </w:rPr>
        <w:t>أنه هل يمكن لمالك الدار أن يملّك جميع منافعها للمستأجر مع أن منافعها متضادة، بحيث لا يمكن - حتى للمالك فضلاً عن المستأجر - استيفاء المنافع في الزمن المحدد</w:t>
      </w:r>
      <w:r>
        <w:rPr>
          <w:rFonts w:ascii="mylotus" w:hAnsi="mylotus" w:hint="cs"/>
          <w:sz w:val="34"/>
          <w:szCs w:val="34"/>
          <w:rtl/>
        </w:rPr>
        <w:t>؟</w:t>
      </w:r>
    </w:p>
    <w:p w14:paraId="3F64EE9B" w14:textId="77777777" w:rsidR="00E33242" w:rsidRPr="00091D2B" w:rsidRDefault="00E33242" w:rsidP="00E33242">
      <w:pPr>
        <w:pStyle w:val="a"/>
        <w:bidi/>
        <w:spacing w:line="216" w:lineRule="auto"/>
        <w:rPr>
          <w:rFonts w:ascii="mylotus" w:hAnsi="mylotus"/>
          <w:sz w:val="34"/>
          <w:szCs w:val="34"/>
          <w:rtl/>
        </w:rPr>
      </w:pPr>
      <w:r w:rsidRPr="00091D2B">
        <w:rPr>
          <w:rFonts w:ascii="mylotus" w:hAnsi="mylotus"/>
          <w:sz w:val="34"/>
          <w:szCs w:val="34"/>
          <w:rtl/>
        </w:rPr>
        <w:t>وقد تعرضنا لهذه المسألة [في بحثنا في كتا</w:t>
      </w:r>
      <w:r>
        <w:rPr>
          <w:rFonts w:ascii="mylotus" w:hAnsi="mylotus"/>
          <w:sz w:val="34"/>
          <w:szCs w:val="34"/>
          <w:rtl/>
        </w:rPr>
        <w:t>ب الحج ج2] استطراداً ضمن مسألة</w:t>
      </w:r>
      <w:r>
        <w:rPr>
          <w:rFonts w:ascii="mylotus" w:hAnsi="mylotus" w:hint="cs"/>
          <w:sz w:val="34"/>
          <w:szCs w:val="34"/>
          <w:rtl/>
        </w:rPr>
        <w:t>:</w:t>
      </w:r>
      <w:r>
        <w:rPr>
          <w:rFonts w:ascii="mylotus" w:hAnsi="mylotus"/>
          <w:sz w:val="34"/>
          <w:szCs w:val="34"/>
          <w:rtl/>
        </w:rPr>
        <w:t xml:space="preserve"> </w:t>
      </w:r>
      <w:r w:rsidRPr="00091D2B">
        <w:rPr>
          <w:rFonts w:ascii="mylotus" w:hAnsi="mylotus"/>
          <w:sz w:val="34"/>
          <w:szCs w:val="34"/>
          <w:rtl/>
        </w:rPr>
        <w:t>أن من آجر نفسه للحج في سنة معينة بالمباشرة فإنه يصح له أن يؤجر نفسه للحج بالنحو الأعم من المباشرة والتسبيب، ولكن إذا آجر نفسه للحج عن شخص بالمباشرة في سنة معينة وغفل عن ذلك، ثم آجر نفسه للحج عن شخص آخر بالمباشرة في نفس السنة</w:t>
      </w:r>
      <w:r>
        <w:rPr>
          <w:rFonts w:ascii="mylotus" w:hAnsi="mylotus"/>
          <w:sz w:val="34"/>
          <w:szCs w:val="34"/>
          <w:rtl/>
        </w:rPr>
        <w:t>،</w:t>
      </w:r>
      <w:r w:rsidRPr="00091D2B">
        <w:rPr>
          <w:rFonts w:ascii="mylotus" w:hAnsi="mylotus"/>
          <w:sz w:val="34"/>
          <w:szCs w:val="34"/>
          <w:rtl/>
        </w:rPr>
        <w:t xml:space="preserve"> فهل تصح الإجارة الثانية ويتخير في مقام الأداء</w:t>
      </w:r>
      <w:r>
        <w:rPr>
          <w:rFonts w:ascii="mylotus" w:hAnsi="mylotus"/>
          <w:sz w:val="34"/>
          <w:szCs w:val="34"/>
          <w:rtl/>
        </w:rPr>
        <w:t xml:space="preserve"> </w:t>
      </w:r>
      <w:r w:rsidRPr="00091D2B">
        <w:rPr>
          <w:rFonts w:ascii="mylotus" w:hAnsi="mylotus"/>
          <w:sz w:val="34"/>
          <w:szCs w:val="34"/>
          <w:rtl/>
        </w:rPr>
        <w:t xml:space="preserve">أم لا? مع أنه لا يمكنه </w:t>
      </w:r>
      <w:r>
        <w:rPr>
          <w:rFonts w:ascii="mylotus" w:hAnsi="mylotus"/>
          <w:sz w:val="34"/>
          <w:szCs w:val="34"/>
          <w:rtl/>
        </w:rPr>
        <w:t>أداء كلتا النيابتين في عام واحد</w:t>
      </w:r>
      <w:r>
        <w:rPr>
          <w:rFonts w:ascii="mylotus" w:hAnsi="mylotus" w:hint="cs"/>
          <w:sz w:val="34"/>
          <w:szCs w:val="34"/>
          <w:rtl/>
        </w:rPr>
        <w:t>،</w:t>
      </w:r>
      <w:r w:rsidRPr="00091D2B">
        <w:rPr>
          <w:rFonts w:ascii="mylotus" w:hAnsi="mylotus"/>
          <w:sz w:val="34"/>
          <w:szCs w:val="34"/>
          <w:rtl/>
        </w:rPr>
        <w:t xml:space="preserve"> أو لو آجر نفسه للحج عن شخص في سنة بالمباشرة وآجره وكيله المفوّض للحج عن شخص آخر بالمباشرة في نفس السنة، فهل تصح الإجارتان أم لا</w:t>
      </w:r>
      <w:r>
        <w:rPr>
          <w:rFonts w:ascii="mylotus" w:hAnsi="mylotus" w:hint="cs"/>
          <w:sz w:val="34"/>
          <w:szCs w:val="34"/>
          <w:rtl/>
        </w:rPr>
        <w:t>؟</w:t>
      </w:r>
    </w:p>
    <w:p w14:paraId="1E229829" w14:textId="77777777" w:rsidR="00E33242" w:rsidRPr="00091D2B" w:rsidRDefault="00E33242" w:rsidP="00E33242">
      <w:pPr>
        <w:pStyle w:val="a"/>
        <w:bidi/>
        <w:spacing w:line="216" w:lineRule="auto"/>
        <w:rPr>
          <w:rFonts w:ascii="mylotus" w:hAnsi="mylotus"/>
          <w:sz w:val="34"/>
          <w:szCs w:val="34"/>
          <w:rtl/>
        </w:rPr>
      </w:pPr>
      <w:r w:rsidRPr="00091D2B">
        <w:rPr>
          <w:rFonts w:ascii="mylotus" w:hAnsi="mylotus"/>
          <w:sz w:val="34"/>
          <w:szCs w:val="34"/>
          <w:rtl/>
        </w:rPr>
        <w:t>وكلتا المسألتين مبنيتان على نكتة واحدة، وهي هل للمالك أن يملّك المنافع المتضادة للآخر؟ سواءً كانت المنافع المتضادة منافع للعين كأن يؤجر الدار للآخر على نحو يشمل كون الدار مسكناً ومعملاً ومخزناً في يوم واحد، مع أن الدار لا يمكن أن تكون إلا في إحدى هذه المنافع، أو أن يؤجر نفسه بأن يملّك جميع منافعه لشخص آخر مع أن منافعه متضادة؟ فالنكتة واحدة في إجارة الأعيان أو إجارة الأعمال.</w:t>
      </w:r>
    </w:p>
    <w:p w14:paraId="30342D4B" w14:textId="77777777" w:rsidR="00E33242" w:rsidRPr="00091D2B" w:rsidRDefault="00E33242" w:rsidP="00E33242">
      <w:pPr>
        <w:pStyle w:val="a"/>
        <w:bidi/>
        <w:spacing w:line="216" w:lineRule="auto"/>
        <w:rPr>
          <w:rFonts w:ascii="mylotus" w:hAnsi="mylotus"/>
          <w:b/>
          <w:bCs/>
          <w:sz w:val="34"/>
          <w:szCs w:val="34"/>
          <w:rtl/>
        </w:rPr>
      </w:pPr>
      <w:r w:rsidRPr="00091D2B">
        <w:rPr>
          <w:rFonts w:ascii="mylotus" w:hAnsi="mylotus"/>
          <w:b/>
          <w:bCs/>
          <w:sz w:val="34"/>
          <w:szCs w:val="34"/>
          <w:rtl/>
        </w:rPr>
        <w:t>والكلام في مقامين</w:t>
      </w:r>
      <w:r w:rsidRPr="00091D2B">
        <w:rPr>
          <w:rFonts w:ascii="mylotus" w:hAnsi="mylotus" w:hint="cs"/>
          <w:b/>
          <w:bCs/>
          <w:sz w:val="34"/>
          <w:szCs w:val="34"/>
          <w:rtl/>
        </w:rPr>
        <w:t>:</w:t>
      </w:r>
    </w:p>
    <w:p w14:paraId="5CBA6C43" w14:textId="77777777" w:rsidR="00E33242" w:rsidRDefault="00E33242" w:rsidP="00E33242">
      <w:pPr>
        <w:pStyle w:val="a"/>
        <w:bidi/>
        <w:spacing w:line="216" w:lineRule="auto"/>
        <w:rPr>
          <w:rFonts w:ascii="mylotus" w:hAnsi="mylotus"/>
          <w:sz w:val="34"/>
          <w:szCs w:val="34"/>
          <w:rtl/>
        </w:rPr>
      </w:pPr>
      <w:r w:rsidRPr="00091D2B">
        <w:rPr>
          <w:rFonts w:ascii="mylotus" w:hAnsi="mylotus"/>
          <w:sz w:val="34"/>
          <w:szCs w:val="34"/>
          <w:rtl/>
        </w:rPr>
        <w:t>1-</w:t>
      </w:r>
      <w:r>
        <w:rPr>
          <w:rFonts w:ascii="mylotus" w:hAnsi="mylotus"/>
          <w:sz w:val="34"/>
          <w:szCs w:val="34"/>
          <w:rtl/>
        </w:rPr>
        <w:t xml:space="preserve"> </w:t>
      </w:r>
      <w:r w:rsidRPr="00091D2B">
        <w:rPr>
          <w:rFonts w:ascii="mylotus" w:hAnsi="mylotus"/>
          <w:sz w:val="34"/>
          <w:szCs w:val="34"/>
          <w:rtl/>
        </w:rPr>
        <w:t xml:space="preserve">في بيان </w:t>
      </w:r>
      <w:r>
        <w:rPr>
          <w:rFonts w:ascii="mylotus" w:hAnsi="mylotus"/>
          <w:sz w:val="34"/>
          <w:szCs w:val="34"/>
          <w:rtl/>
        </w:rPr>
        <w:t>المقتضي لتمليك المنافع المتضادة</w:t>
      </w:r>
      <w:r>
        <w:rPr>
          <w:rFonts w:ascii="mylotus" w:hAnsi="mylotus" w:hint="cs"/>
          <w:sz w:val="34"/>
          <w:szCs w:val="34"/>
          <w:rtl/>
        </w:rPr>
        <w:t>.</w:t>
      </w:r>
    </w:p>
    <w:p w14:paraId="76D83442" w14:textId="77777777" w:rsidR="00E33242" w:rsidRDefault="00E33242" w:rsidP="00E33242">
      <w:pPr>
        <w:pStyle w:val="a"/>
        <w:bidi/>
        <w:spacing w:line="216" w:lineRule="auto"/>
        <w:rPr>
          <w:rFonts w:ascii="mylotus" w:hAnsi="mylotus"/>
          <w:sz w:val="34"/>
          <w:szCs w:val="34"/>
          <w:rtl/>
        </w:rPr>
      </w:pPr>
      <w:r w:rsidRPr="00091D2B">
        <w:rPr>
          <w:rFonts w:ascii="mylotus" w:hAnsi="mylotus"/>
          <w:sz w:val="34"/>
          <w:szCs w:val="34"/>
          <w:rtl/>
        </w:rPr>
        <w:t>2- في دفع المانع</w:t>
      </w:r>
      <w:r>
        <w:rPr>
          <w:rFonts w:ascii="mylotus" w:hAnsi="mylotus" w:hint="cs"/>
          <w:sz w:val="34"/>
          <w:szCs w:val="34"/>
          <w:rtl/>
        </w:rPr>
        <w:t>.</w:t>
      </w:r>
    </w:p>
    <w:p w14:paraId="5F59B3B9" w14:textId="77777777" w:rsidR="00E33242" w:rsidRPr="00091D2B" w:rsidRDefault="00E33242" w:rsidP="00E33242">
      <w:pPr>
        <w:pStyle w:val="a"/>
        <w:bidi/>
        <w:spacing w:line="216" w:lineRule="auto"/>
        <w:rPr>
          <w:rFonts w:ascii="mylotus" w:hAnsi="mylotus"/>
          <w:sz w:val="34"/>
          <w:szCs w:val="34"/>
          <w:rtl/>
        </w:rPr>
      </w:pPr>
      <w:r w:rsidRPr="00091D2B">
        <w:rPr>
          <w:rFonts w:ascii="mylotus" w:hAnsi="mylotus"/>
          <w:b/>
          <w:bCs/>
          <w:sz w:val="34"/>
          <w:szCs w:val="34"/>
          <w:rtl/>
        </w:rPr>
        <w:t>المقام الأول:</w:t>
      </w:r>
      <w:r w:rsidRPr="00091D2B">
        <w:rPr>
          <w:rFonts w:ascii="mylotus" w:hAnsi="mylotus"/>
          <w:sz w:val="34"/>
          <w:szCs w:val="34"/>
          <w:rtl/>
        </w:rPr>
        <w:t xml:space="preserve"> في تنقيح المقتضي: وقد تعرض لهذه المسألة - أي لبيان ما هو المقتضي </w:t>
      </w:r>
      <w:r w:rsidRPr="00091D2B">
        <w:rPr>
          <w:rFonts w:ascii="Times New Roman" w:hAnsi="Times New Roman" w:cs="Times New Roman" w:hint="cs"/>
          <w:sz w:val="34"/>
          <w:szCs w:val="34"/>
          <w:rtl/>
        </w:rPr>
        <w:t>–</w:t>
      </w:r>
      <w:r w:rsidRPr="00091D2B">
        <w:rPr>
          <w:rFonts w:ascii="mylotus" w:hAnsi="mylotus"/>
          <w:sz w:val="34"/>
          <w:szCs w:val="34"/>
          <w:rtl/>
        </w:rPr>
        <w:t xml:space="preserve"> </w:t>
      </w:r>
      <w:r w:rsidRPr="00091D2B">
        <w:rPr>
          <w:rFonts w:ascii="mylotus" w:hAnsi="mylotus" w:hint="cs"/>
          <w:sz w:val="34"/>
          <w:szCs w:val="34"/>
          <w:rtl/>
        </w:rPr>
        <w:t>المحقق</w:t>
      </w:r>
      <w:r w:rsidRPr="00091D2B">
        <w:rPr>
          <w:rFonts w:ascii="mylotus" w:hAnsi="mylotus"/>
          <w:sz w:val="34"/>
          <w:szCs w:val="34"/>
          <w:rtl/>
        </w:rPr>
        <w:t xml:space="preserve"> </w:t>
      </w:r>
      <w:r w:rsidRPr="00091D2B">
        <w:rPr>
          <w:rFonts w:ascii="mylotus" w:hAnsi="mylotus" w:hint="cs"/>
          <w:sz w:val="34"/>
          <w:szCs w:val="34"/>
          <w:rtl/>
        </w:rPr>
        <w:t>الإصفهاني</w:t>
      </w:r>
      <w:r w:rsidRPr="00091D2B">
        <w:rPr>
          <w:rFonts w:ascii="mylotus" w:hAnsi="mylotus"/>
          <w:sz w:val="34"/>
          <w:szCs w:val="34"/>
          <w:rtl/>
        </w:rPr>
        <w:t xml:space="preserve"> </w:t>
      </w:r>
      <w:r w:rsidRPr="00091D2B">
        <w:rPr>
          <w:rFonts w:ascii="mylotus" w:hAnsi="mylotus" w:hint="cs"/>
          <w:sz w:val="34"/>
          <w:szCs w:val="34"/>
          <w:rtl/>
        </w:rPr>
        <w:t>قدس</w:t>
      </w:r>
      <w:r w:rsidRPr="00091D2B">
        <w:rPr>
          <w:rFonts w:ascii="mylotus" w:hAnsi="mylotus"/>
          <w:sz w:val="34"/>
          <w:szCs w:val="34"/>
          <w:rtl/>
        </w:rPr>
        <w:t xml:space="preserve"> </w:t>
      </w:r>
      <w:r w:rsidRPr="00091D2B">
        <w:rPr>
          <w:rFonts w:ascii="mylotus" w:hAnsi="mylotus" w:hint="cs"/>
          <w:sz w:val="34"/>
          <w:szCs w:val="34"/>
          <w:rtl/>
        </w:rPr>
        <w:t>سره</w:t>
      </w:r>
      <w:r w:rsidRPr="00091D2B">
        <w:rPr>
          <w:rFonts w:ascii="mylotus" w:hAnsi="mylotus"/>
          <w:sz w:val="34"/>
          <w:szCs w:val="34"/>
          <w:rtl/>
        </w:rPr>
        <w:t xml:space="preserve"> [</w:t>
      </w:r>
      <w:r w:rsidRPr="00091D2B">
        <w:rPr>
          <w:rFonts w:ascii="mylotus" w:hAnsi="mylotus" w:hint="cs"/>
          <w:sz w:val="34"/>
          <w:szCs w:val="34"/>
          <w:rtl/>
        </w:rPr>
        <w:t>في</w:t>
      </w:r>
      <w:r w:rsidRPr="00091D2B">
        <w:rPr>
          <w:rFonts w:ascii="mylotus" w:hAnsi="mylotus"/>
          <w:sz w:val="34"/>
          <w:szCs w:val="34"/>
          <w:rtl/>
        </w:rPr>
        <w:t xml:space="preserve"> </w:t>
      </w:r>
      <w:r w:rsidRPr="00091D2B">
        <w:rPr>
          <w:rFonts w:ascii="mylotus" w:hAnsi="mylotus" w:hint="cs"/>
          <w:sz w:val="34"/>
          <w:szCs w:val="34"/>
          <w:rtl/>
        </w:rPr>
        <w:t>كتاب</w:t>
      </w:r>
      <w:r w:rsidRPr="00091D2B">
        <w:rPr>
          <w:rFonts w:ascii="mylotus" w:hAnsi="mylotus"/>
          <w:sz w:val="34"/>
          <w:szCs w:val="34"/>
          <w:rtl/>
        </w:rPr>
        <w:t xml:space="preserve"> </w:t>
      </w:r>
      <w:r w:rsidRPr="00091D2B">
        <w:rPr>
          <w:rFonts w:ascii="mylotus" w:hAnsi="mylotus" w:hint="cs"/>
          <w:sz w:val="34"/>
          <w:szCs w:val="34"/>
          <w:rtl/>
        </w:rPr>
        <w:t>الإجارة</w:t>
      </w:r>
      <w:r w:rsidRPr="00091D2B">
        <w:rPr>
          <w:rFonts w:ascii="mylotus" w:hAnsi="mylotus"/>
          <w:sz w:val="34"/>
          <w:szCs w:val="34"/>
          <w:rtl/>
        </w:rPr>
        <w:t xml:space="preserve"> </w:t>
      </w:r>
      <w:r w:rsidRPr="00091D2B">
        <w:rPr>
          <w:rFonts w:ascii="mylotus" w:hAnsi="mylotus" w:hint="cs"/>
          <w:sz w:val="34"/>
          <w:szCs w:val="34"/>
          <w:rtl/>
        </w:rPr>
        <w:t>ص</w:t>
      </w:r>
      <w:r w:rsidRPr="00091D2B">
        <w:rPr>
          <w:rFonts w:ascii="mylotus" w:hAnsi="mylotus"/>
          <w:sz w:val="34"/>
          <w:szCs w:val="34"/>
          <w:rtl/>
        </w:rPr>
        <w:t xml:space="preserve">237] </w:t>
      </w:r>
      <w:r w:rsidRPr="00091D2B">
        <w:rPr>
          <w:rFonts w:ascii="mylotus" w:hAnsi="mylotus" w:hint="cs"/>
          <w:sz w:val="34"/>
          <w:szCs w:val="34"/>
          <w:rtl/>
        </w:rPr>
        <w:t>وتبعه</w:t>
      </w:r>
      <w:r w:rsidRPr="00091D2B">
        <w:rPr>
          <w:rFonts w:ascii="mylotus" w:hAnsi="mylotus"/>
          <w:sz w:val="34"/>
          <w:szCs w:val="34"/>
          <w:rtl/>
        </w:rPr>
        <w:t xml:space="preserve"> </w:t>
      </w:r>
      <w:r w:rsidRPr="00091D2B">
        <w:rPr>
          <w:rFonts w:ascii="mylotus" w:hAnsi="mylotus" w:hint="cs"/>
          <w:sz w:val="34"/>
          <w:szCs w:val="34"/>
          <w:rtl/>
        </w:rPr>
        <w:t>سيدنا</w:t>
      </w:r>
      <w:r w:rsidRPr="00091D2B">
        <w:rPr>
          <w:rFonts w:ascii="mylotus" w:hAnsi="mylotus"/>
          <w:sz w:val="34"/>
          <w:szCs w:val="34"/>
          <w:rtl/>
        </w:rPr>
        <w:t xml:space="preserve"> </w:t>
      </w:r>
      <w:r w:rsidRPr="00091D2B">
        <w:rPr>
          <w:rFonts w:ascii="mylotus" w:hAnsi="mylotus" w:hint="cs"/>
          <w:sz w:val="34"/>
          <w:szCs w:val="34"/>
          <w:rtl/>
        </w:rPr>
        <w:t>الخوئي</w:t>
      </w:r>
      <w:r w:rsidRPr="00091D2B">
        <w:rPr>
          <w:rFonts w:ascii="mylotus" w:hAnsi="mylotus"/>
          <w:sz w:val="34"/>
          <w:szCs w:val="34"/>
          <w:rtl/>
        </w:rPr>
        <w:t xml:space="preserve"> </w:t>
      </w:r>
      <w:r w:rsidRPr="00091D2B">
        <w:rPr>
          <w:rFonts w:ascii="mylotus" w:hAnsi="mylotus" w:hint="cs"/>
          <w:sz w:val="34"/>
          <w:szCs w:val="34"/>
          <w:rtl/>
        </w:rPr>
        <w:t>قدس</w:t>
      </w:r>
      <w:r w:rsidRPr="00091D2B">
        <w:rPr>
          <w:rFonts w:ascii="mylotus" w:hAnsi="mylotus"/>
          <w:sz w:val="34"/>
          <w:szCs w:val="34"/>
          <w:rtl/>
        </w:rPr>
        <w:t xml:space="preserve"> </w:t>
      </w:r>
      <w:r w:rsidRPr="00091D2B">
        <w:rPr>
          <w:rFonts w:ascii="mylotus" w:hAnsi="mylotus" w:hint="cs"/>
          <w:sz w:val="34"/>
          <w:szCs w:val="34"/>
          <w:rtl/>
        </w:rPr>
        <w:t>سره</w:t>
      </w:r>
      <w:r w:rsidRPr="00091D2B">
        <w:rPr>
          <w:rFonts w:ascii="mylotus" w:hAnsi="mylotus"/>
          <w:sz w:val="34"/>
          <w:szCs w:val="34"/>
          <w:rtl/>
        </w:rPr>
        <w:t xml:space="preserve"> [</w:t>
      </w:r>
      <w:r w:rsidRPr="00091D2B">
        <w:rPr>
          <w:rFonts w:ascii="mylotus" w:hAnsi="mylotus" w:hint="cs"/>
          <w:sz w:val="34"/>
          <w:szCs w:val="34"/>
          <w:rtl/>
        </w:rPr>
        <w:t>في</w:t>
      </w:r>
      <w:r w:rsidRPr="00091D2B">
        <w:rPr>
          <w:rFonts w:ascii="mylotus" w:hAnsi="mylotus"/>
          <w:sz w:val="34"/>
          <w:szCs w:val="34"/>
          <w:rtl/>
        </w:rPr>
        <w:t xml:space="preserve"> </w:t>
      </w:r>
      <w:r w:rsidRPr="00091D2B">
        <w:rPr>
          <w:rFonts w:ascii="mylotus" w:hAnsi="mylotus" w:hint="cs"/>
          <w:sz w:val="34"/>
          <w:szCs w:val="34"/>
          <w:rtl/>
        </w:rPr>
        <w:t>الموسوعة</w:t>
      </w:r>
      <w:r w:rsidRPr="00091D2B">
        <w:rPr>
          <w:rFonts w:ascii="mylotus" w:hAnsi="mylotus"/>
          <w:sz w:val="34"/>
          <w:szCs w:val="34"/>
          <w:rtl/>
        </w:rPr>
        <w:t xml:space="preserve"> </w:t>
      </w:r>
      <w:r w:rsidRPr="00091D2B">
        <w:rPr>
          <w:rFonts w:ascii="mylotus" w:hAnsi="mylotus" w:hint="cs"/>
          <w:sz w:val="34"/>
          <w:szCs w:val="34"/>
          <w:rtl/>
        </w:rPr>
        <w:t>ج</w:t>
      </w:r>
      <w:r w:rsidRPr="00091D2B">
        <w:rPr>
          <w:rFonts w:ascii="mylotus" w:hAnsi="mylotus"/>
          <w:sz w:val="34"/>
          <w:szCs w:val="34"/>
          <w:rtl/>
        </w:rPr>
        <w:t xml:space="preserve">30 </w:t>
      </w:r>
      <w:r w:rsidRPr="00091D2B">
        <w:rPr>
          <w:rFonts w:ascii="mylotus" w:hAnsi="mylotus" w:hint="cs"/>
          <w:sz w:val="34"/>
          <w:szCs w:val="34"/>
          <w:rtl/>
        </w:rPr>
        <w:t>ص</w:t>
      </w:r>
      <w:r w:rsidRPr="00091D2B">
        <w:rPr>
          <w:rFonts w:ascii="mylotus" w:hAnsi="mylotus"/>
          <w:sz w:val="34"/>
          <w:szCs w:val="34"/>
          <w:rtl/>
        </w:rPr>
        <w:t>58-59]</w:t>
      </w:r>
      <w:r w:rsidRPr="00091D2B">
        <w:rPr>
          <w:rFonts w:ascii="mylotus" w:hAnsi="mylotus" w:hint="cs"/>
          <w:sz w:val="34"/>
          <w:szCs w:val="34"/>
          <w:rtl/>
        </w:rPr>
        <w:t>،</w:t>
      </w:r>
      <w:r w:rsidRPr="00091D2B">
        <w:rPr>
          <w:rFonts w:ascii="mylotus" w:hAnsi="mylotus"/>
          <w:sz w:val="34"/>
          <w:szCs w:val="34"/>
          <w:rtl/>
        </w:rPr>
        <w:t xml:space="preserve"> </w:t>
      </w:r>
      <w:r w:rsidRPr="00091D2B">
        <w:rPr>
          <w:rFonts w:ascii="mylotus" w:hAnsi="mylotus" w:hint="cs"/>
          <w:sz w:val="34"/>
          <w:szCs w:val="34"/>
          <w:rtl/>
        </w:rPr>
        <w:t>فهنا</w:t>
      </w:r>
      <w:r w:rsidRPr="00091D2B">
        <w:rPr>
          <w:rFonts w:ascii="mylotus" w:hAnsi="mylotus"/>
          <w:sz w:val="34"/>
          <w:szCs w:val="34"/>
          <w:rtl/>
        </w:rPr>
        <w:t xml:space="preserve"> </w:t>
      </w:r>
      <w:r w:rsidRPr="00091D2B">
        <w:rPr>
          <w:rFonts w:ascii="mylotus" w:hAnsi="mylotus" w:hint="cs"/>
          <w:sz w:val="34"/>
          <w:szCs w:val="34"/>
          <w:rtl/>
        </w:rPr>
        <w:t>بيانان</w:t>
      </w:r>
      <w:r w:rsidRPr="00091D2B">
        <w:rPr>
          <w:rFonts w:ascii="mylotus" w:hAnsi="mylotus"/>
          <w:sz w:val="34"/>
          <w:szCs w:val="34"/>
          <w:rtl/>
        </w:rPr>
        <w:t xml:space="preserve"> </w:t>
      </w:r>
      <w:r w:rsidRPr="00091D2B">
        <w:rPr>
          <w:rFonts w:ascii="mylotus" w:hAnsi="mylotus" w:hint="cs"/>
          <w:sz w:val="34"/>
          <w:szCs w:val="34"/>
          <w:rtl/>
        </w:rPr>
        <w:t>للمقتضي</w:t>
      </w:r>
      <w:r w:rsidRPr="00091D2B">
        <w:rPr>
          <w:rFonts w:ascii="mylotus" w:hAnsi="mylotus"/>
          <w:sz w:val="34"/>
          <w:szCs w:val="34"/>
          <w:rtl/>
        </w:rPr>
        <w:t xml:space="preserve">: </w:t>
      </w:r>
      <w:r w:rsidRPr="00091D2B">
        <w:rPr>
          <w:rFonts w:ascii="mylotus" w:hAnsi="mylotus" w:hint="cs"/>
          <w:sz w:val="34"/>
          <w:szCs w:val="34"/>
          <w:rtl/>
        </w:rPr>
        <w:t>بيان</w:t>
      </w:r>
      <w:r w:rsidRPr="00091D2B">
        <w:rPr>
          <w:rFonts w:ascii="mylotus" w:hAnsi="mylotus"/>
          <w:sz w:val="34"/>
          <w:szCs w:val="34"/>
          <w:rtl/>
        </w:rPr>
        <w:t xml:space="preserve"> </w:t>
      </w:r>
      <w:r w:rsidRPr="00091D2B">
        <w:rPr>
          <w:rFonts w:ascii="mylotus" w:hAnsi="mylotus" w:hint="cs"/>
          <w:sz w:val="34"/>
          <w:szCs w:val="34"/>
          <w:rtl/>
        </w:rPr>
        <w:t>للمحقق</w:t>
      </w:r>
      <w:r w:rsidRPr="00091D2B">
        <w:rPr>
          <w:rFonts w:ascii="mylotus" w:hAnsi="mylotus"/>
          <w:sz w:val="34"/>
          <w:szCs w:val="34"/>
          <w:rtl/>
        </w:rPr>
        <w:t xml:space="preserve"> </w:t>
      </w:r>
      <w:r w:rsidRPr="00091D2B">
        <w:rPr>
          <w:rFonts w:ascii="mylotus" w:hAnsi="mylotus" w:hint="cs"/>
          <w:sz w:val="34"/>
          <w:szCs w:val="34"/>
          <w:rtl/>
        </w:rPr>
        <w:t>الإصفهاني</w:t>
      </w:r>
      <w:r w:rsidRPr="00091D2B">
        <w:rPr>
          <w:rFonts w:ascii="mylotus" w:hAnsi="mylotus"/>
          <w:sz w:val="34"/>
          <w:szCs w:val="34"/>
          <w:rtl/>
        </w:rPr>
        <w:t xml:space="preserve"> </w:t>
      </w:r>
      <w:r w:rsidRPr="00091D2B">
        <w:rPr>
          <w:rFonts w:ascii="mylotus" w:hAnsi="mylotus" w:hint="cs"/>
          <w:sz w:val="34"/>
          <w:szCs w:val="34"/>
          <w:rtl/>
        </w:rPr>
        <w:t>قدس</w:t>
      </w:r>
      <w:r w:rsidRPr="00091D2B">
        <w:rPr>
          <w:rFonts w:ascii="mylotus" w:hAnsi="mylotus"/>
          <w:sz w:val="34"/>
          <w:szCs w:val="34"/>
          <w:rtl/>
        </w:rPr>
        <w:t xml:space="preserve"> </w:t>
      </w:r>
      <w:r w:rsidRPr="00091D2B">
        <w:rPr>
          <w:rFonts w:ascii="mylotus" w:hAnsi="mylotus" w:hint="cs"/>
          <w:sz w:val="34"/>
          <w:szCs w:val="34"/>
          <w:rtl/>
        </w:rPr>
        <w:t>سره،</w:t>
      </w:r>
      <w:r w:rsidRPr="00091D2B">
        <w:rPr>
          <w:rFonts w:ascii="mylotus" w:hAnsi="mylotus"/>
          <w:sz w:val="34"/>
          <w:szCs w:val="34"/>
          <w:rtl/>
        </w:rPr>
        <w:t xml:space="preserve"> </w:t>
      </w:r>
      <w:r w:rsidRPr="00091D2B">
        <w:rPr>
          <w:rFonts w:ascii="mylotus" w:hAnsi="mylotus" w:hint="cs"/>
          <w:sz w:val="34"/>
          <w:szCs w:val="34"/>
          <w:rtl/>
        </w:rPr>
        <w:t>وبيان</w:t>
      </w:r>
      <w:r w:rsidRPr="00091D2B">
        <w:rPr>
          <w:rFonts w:ascii="mylotus" w:hAnsi="mylotus"/>
          <w:sz w:val="34"/>
          <w:szCs w:val="34"/>
          <w:rtl/>
        </w:rPr>
        <w:t xml:space="preserve"> </w:t>
      </w:r>
      <w:r w:rsidRPr="00091D2B">
        <w:rPr>
          <w:rFonts w:ascii="mylotus" w:hAnsi="mylotus" w:hint="cs"/>
          <w:sz w:val="34"/>
          <w:szCs w:val="34"/>
          <w:rtl/>
        </w:rPr>
        <w:t>لسيدنا</w:t>
      </w:r>
      <w:r w:rsidRPr="00091D2B">
        <w:rPr>
          <w:rFonts w:ascii="mylotus" w:hAnsi="mylotus"/>
          <w:sz w:val="34"/>
          <w:szCs w:val="34"/>
          <w:rtl/>
        </w:rPr>
        <w:t xml:space="preserve"> </w:t>
      </w:r>
      <w:r w:rsidRPr="00091D2B">
        <w:rPr>
          <w:rFonts w:ascii="mylotus" w:hAnsi="mylotus" w:hint="cs"/>
          <w:sz w:val="34"/>
          <w:szCs w:val="34"/>
          <w:rtl/>
        </w:rPr>
        <w:t>الخوئي</w:t>
      </w:r>
      <w:r w:rsidRPr="00091D2B">
        <w:rPr>
          <w:rFonts w:ascii="mylotus" w:hAnsi="mylotus"/>
          <w:sz w:val="34"/>
          <w:szCs w:val="34"/>
          <w:rtl/>
        </w:rPr>
        <w:t xml:space="preserve"> </w:t>
      </w:r>
      <w:r w:rsidRPr="00091D2B">
        <w:rPr>
          <w:rFonts w:ascii="mylotus" w:hAnsi="mylotus" w:hint="cs"/>
          <w:sz w:val="34"/>
          <w:szCs w:val="34"/>
          <w:rtl/>
        </w:rPr>
        <w:t>قدس</w:t>
      </w:r>
      <w:r w:rsidRPr="00091D2B">
        <w:rPr>
          <w:rFonts w:ascii="mylotus" w:hAnsi="mylotus"/>
          <w:sz w:val="34"/>
          <w:szCs w:val="34"/>
          <w:rtl/>
        </w:rPr>
        <w:t xml:space="preserve"> </w:t>
      </w:r>
      <w:r w:rsidRPr="00091D2B">
        <w:rPr>
          <w:rFonts w:ascii="mylotus" w:hAnsi="mylotus" w:hint="cs"/>
          <w:sz w:val="34"/>
          <w:szCs w:val="34"/>
          <w:rtl/>
        </w:rPr>
        <w:t>سره</w:t>
      </w:r>
      <w:r w:rsidRPr="00091D2B">
        <w:rPr>
          <w:rFonts w:ascii="mylotus" w:hAnsi="mylotus"/>
          <w:sz w:val="34"/>
          <w:szCs w:val="34"/>
          <w:rtl/>
        </w:rPr>
        <w:t>:</w:t>
      </w:r>
    </w:p>
    <w:p w14:paraId="0F50A1D8" w14:textId="77777777" w:rsidR="00E33242" w:rsidRDefault="00E33242" w:rsidP="00E33242">
      <w:pPr>
        <w:pStyle w:val="a"/>
        <w:bidi/>
        <w:spacing w:line="216" w:lineRule="auto"/>
        <w:rPr>
          <w:rFonts w:ascii="mylotus" w:hAnsi="mylotus"/>
          <w:sz w:val="34"/>
          <w:szCs w:val="34"/>
          <w:rtl/>
        </w:rPr>
      </w:pPr>
      <w:r w:rsidRPr="00091D2B">
        <w:rPr>
          <w:rFonts w:ascii="mylotus" w:hAnsi="mylotus"/>
          <w:b/>
          <w:bCs/>
          <w:sz w:val="34"/>
          <w:szCs w:val="34"/>
          <w:rtl/>
        </w:rPr>
        <w:t>البيان الأول:</w:t>
      </w:r>
      <w:r w:rsidRPr="00091D2B">
        <w:rPr>
          <w:rFonts w:ascii="mylotus" w:hAnsi="mylotus"/>
          <w:sz w:val="34"/>
          <w:szCs w:val="34"/>
          <w:rtl/>
        </w:rPr>
        <w:t xml:space="preserve"> ما</w:t>
      </w:r>
      <w:r>
        <w:rPr>
          <w:rFonts w:ascii="mylotus" w:hAnsi="mylotus" w:hint="cs"/>
          <w:sz w:val="34"/>
          <w:szCs w:val="34"/>
          <w:rtl/>
        </w:rPr>
        <w:t xml:space="preserve"> </w:t>
      </w:r>
      <w:r w:rsidRPr="00091D2B">
        <w:rPr>
          <w:rFonts w:ascii="mylotus" w:hAnsi="mylotus"/>
          <w:sz w:val="34"/>
          <w:szCs w:val="34"/>
          <w:rtl/>
        </w:rPr>
        <w:t>ذكره المحقق الإصفهاني قد</w:t>
      </w:r>
      <w:r>
        <w:rPr>
          <w:rFonts w:ascii="mylotus" w:hAnsi="mylotus" w:hint="cs"/>
          <w:sz w:val="34"/>
          <w:szCs w:val="34"/>
          <w:rtl/>
        </w:rPr>
        <w:t>س سر</w:t>
      </w:r>
      <w:r>
        <w:rPr>
          <w:rFonts w:ascii="mylotus" w:hAnsi="mylotus"/>
          <w:sz w:val="34"/>
          <w:szCs w:val="34"/>
          <w:rtl/>
        </w:rPr>
        <w:t>ه بقوله</w:t>
      </w:r>
      <w:r w:rsidRPr="00091D2B">
        <w:rPr>
          <w:rFonts w:ascii="mylotus" w:hAnsi="mylotus"/>
          <w:sz w:val="34"/>
          <w:szCs w:val="34"/>
          <w:rtl/>
        </w:rPr>
        <w:t>: (</w:t>
      </w:r>
      <w:r w:rsidRPr="00091D2B">
        <w:rPr>
          <w:rFonts w:ascii="mylotus" w:hAnsi="mylotus"/>
          <w:b/>
          <w:bCs/>
          <w:sz w:val="34"/>
          <w:szCs w:val="34"/>
          <w:rtl/>
        </w:rPr>
        <w:t>أما محذور ملك المنافع المضادة فمندفع عندنا بما مر في مسألة الأجير الخاص)</w:t>
      </w:r>
      <w:r w:rsidRPr="00091D2B">
        <w:rPr>
          <w:rFonts w:ascii="mylotus" w:hAnsi="mylotus"/>
          <w:sz w:val="34"/>
          <w:szCs w:val="34"/>
          <w:rtl/>
        </w:rPr>
        <w:t xml:space="preserve"> وهو الذي يملك كل منافعه الخارجية</w:t>
      </w:r>
      <w:r>
        <w:rPr>
          <w:rFonts w:ascii="mylotus" w:hAnsi="mylotus"/>
          <w:sz w:val="34"/>
          <w:szCs w:val="34"/>
          <w:rtl/>
        </w:rPr>
        <w:t xml:space="preserve"> </w:t>
      </w:r>
      <w:r w:rsidRPr="00091D2B">
        <w:rPr>
          <w:rFonts w:ascii="mylotus" w:hAnsi="mylotus"/>
          <w:sz w:val="34"/>
          <w:szCs w:val="34"/>
          <w:rtl/>
        </w:rPr>
        <w:t xml:space="preserve">بأن يقول: "آجرتك نفسي هذا اليوم من الفجر إلى الغروب على كل ما يمكن أن يكون منفعة لي" </w:t>
      </w:r>
      <w:r w:rsidRPr="00091D2B">
        <w:rPr>
          <w:rFonts w:ascii="mylotus" w:hAnsi="mylotus"/>
          <w:b/>
          <w:bCs/>
          <w:sz w:val="34"/>
          <w:szCs w:val="34"/>
          <w:rtl/>
        </w:rPr>
        <w:t>(من أن المراد بالمنفعة ما هو من حيثيات العين وشؤونها الموجودة فيها بالقوة، ولا تضاد في الموجودات بالقوة حتى يؤثر في تضاد ملكيتها، لأن المنافع المنظورة في مقام التمليك ما كانت موجودة بالقوة لا ما كانت موجودة بالفعل، والمنافع الموجودة وجوداً شأنياً لا تضاد بينها، لأن التضاد من صفات الأعراض الخارجية، حيث لا يمكن اجتماعها في موضوع واحد في آن واحد)</w:t>
      </w:r>
      <w:r w:rsidRPr="00091D2B">
        <w:rPr>
          <w:rFonts w:ascii="mylotus" w:hAnsi="mylotus"/>
          <w:sz w:val="34"/>
          <w:szCs w:val="34"/>
          <w:rtl/>
        </w:rPr>
        <w:t xml:space="preserve"> أما الموجودات بالقوة فخارجة موضوعاً عن التضاد </w:t>
      </w:r>
      <w:r w:rsidRPr="00091D2B">
        <w:rPr>
          <w:rFonts w:ascii="mylotus" w:hAnsi="mylotus"/>
          <w:b/>
          <w:bCs/>
          <w:sz w:val="34"/>
          <w:szCs w:val="34"/>
          <w:rtl/>
        </w:rPr>
        <w:t>(وإنما التضاد في مرحلة استيفاءها بإخراجها من القوة إلى الفعل، واستحالة الاستيفاء إنما تؤثر في عدم إمكان تمليكها جمعاً)</w:t>
      </w:r>
      <w:r w:rsidRPr="00091D2B">
        <w:rPr>
          <w:rFonts w:ascii="mylotus" w:hAnsi="mylotus"/>
          <w:sz w:val="34"/>
          <w:szCs w:val="34"/>
          <w:rtl/>
        </w:rPr>
        <w:t xml:space="preserve"> فلو قال: "ملكت الجمع بين المنافع" فلا يمكن، لأن الجمع بين المنافع متعذر، لذا لا يمكن تمليك المنافع على نحو العموم المجموعي </w:t>
      </w:r>
      <w:r w:rsidRPr="00091D2B">
        <w:rPr>
          <w:rFonts w:ascii="mylotus" w:hAnsi="mylotus"/>
          <w:b/>
          <w:bCs/>
          <w:sz w:val="34"/>
          <w:szCs w:val="34"/>
          <w:rtl/>
        </w:rPr>
        <w:t>(وعدم إمكان تمليك المنفعة أمر، وعدم ملكيتها لمالك العين أمر آخر)</w:t>
      </w:r>
      <w:r w:rsidRPr="00091D2B">
        <w:rPr>
          <w:rFonts w:ascii="mylotus" w:hAnsi="mylotus"/>
          <w:sz w:val="34"/>
          <w:szCs w:val="34"/>
          <w:rtl/>
        </w:rPr>
        <w:t xml:space="preserve"> فإن المالك لا يستطيع أن يملك المنافع على نحو العموم المجموعي، لكن هذا لا يعني عدم ملكيته لها </w:t>
      </w:r>
      <w:r w:rsidRPr="00091D2B">
        <w:rPr>
          <w:rFonts w:ascii="mylotus" w:hAnsi="mylotus"/>
          <w:b/>
          <w:bCs/>
          <w:sz w:val="34"/>
          <w:szCs w:val="34"/>
          <w:rtl/>
        </w:rPr>
        <w:t>(فهو مالك لها كما عرفت في ما مر من المنفعة المشروطة باستيفاء المستأجر بنفسه دون غيره.. إلى آخر ما ذكر من كلامه</w:t>
      </w:r>
      <w:r>
        <w:rPr>
          <w:rFonts w:ascii="mylotus" w:hAnsi="mylotus" w:hint="cs"/>
          <w:b/>
          <w:bCs/>
          <w:sz w:val="34"/>
          <w:szCs w:val="34"/>
          <w:rtl/>
        </w:rPr>
        <w:t>).</w:t>
      </w:r>
    </w:p>
    <w:p w14:paraId="235D8295" w14:textId="77777777" w:rsidR="00E33242" w:rsidRDefault="00E33242" w:rsidP="00E33242">
      <w:pPr>
        <w:pStyle w:val="a"/>
        <w:bidi/>
        <w:spacing w:line="216" w:lineRule="auto"/>
        <w:rPr>
          <w:rFonts w:ascii="mylotus" w:hAnsi="mylotus"/>
          <w:sz w:val="34"/>
          <w:szCs w:val="34"/>
          <w:rtl/>
        </w:rPr>
      </w:pPr>
      <w:r w:rsidRPr="00091D2B">
        <w:rPr>
          <w:rFonts w:ascii="mylotus" w:hAnsi="mylotus"/>
          <w:b/>
          <w:bCs/>
          <w:sz w:val="34"/>
          <w:szCs w:val="34"/>
          <w:rtl/>
        </w:rPr>
        <w:t>البيان الثاني:</w:t>
      </w:r>
      <w:r w:rsidRPr="00091D2B">
        <w:rPr>
          <w:rFonts w:ascii="mylotus" w:hAnsi="mylotus"/>
          <w:sz w:val="34"/>
          <w:szCs w:val="34"/>
          <w:rtl/>
        </w:rPr>
        <w:t xml:space="preserve"> ما</w:t>
      </w:r>
      <w:r>
        <w:rPr>
          <w:rFonts w:ascii="mylotus" w:hAnsi="mylotus" w:hint="cs"/>
          <w:sz w:val="34"/>
          <w:szCs w:val="34"/>
          <w:rtl/>
        </w:rPr>
        <w:t xml:space="preserve"> </w:t>
      </w:r>
      <w:r w:rsidRPr="00091D2B">
        <w:rPr>
          <w:rFonts w:ascii="mylotus" w:hAnsi="mylotus"/>
          <w:sz w:val="34"/>
          <w:szCs w:val="34"/>
          <w:rtl/>
        </w:rPr>
        <w:t>أفاده سيدنا الخوئي قدس سره، وتقريب كلامه: بأن المحذور في تمليك المنافع المتضادة - على نحو الانحلال لا على نحو الجمع - إما بنحو المحذور الع</w:t>
      </w:r>
      <w:r>
        <w:rPr>
          <w:rFonts w:ascii="mylotus" w:hAnsi="mylotus"/>
          <w:sz w:val="34"/>
          <w:szCs w:val="34"/>
          <w:rtl/>
        </w:rPr>
        <w:t>قلي أو العقلائي</w:t>
      </w:r>
      <w:r>
        <w:rPr>
          <w:rFonts w:ascii="mylotus" w:hAnsi="mylotus" w:hint="cs"/>
          <w:sz w:val="34"/>
          <w:szCs w:val="34"/>
          <w:rtl/>
        </w:rPr>
        <w:t>.</w:t>
      </w:r>
    </w:p>
    <w:p w14:paraId="556760EC" w14:textId="77777777" w:rsidR="00E33242" w:rsidRPr="00091D2B" w:rsidRDefault="00E33242" w:rsidP="00E33242">
      <w:pPr>
        <w:pStyle w:val="a"/>
        <w:bidi/>
        <w:spacing w:line="216" w:lineRule="auto"/>
        <w:rPr>
          <w:rFonts w:ascii="mylotus" w:hAnsi="mylotus"/>
          <w:sz w:val="34"/>
          <w:szCs w:val="34"/>
          <w:rtl/>
        </w:rPr>
      </w:pPr>
      <w:r w:rsidRPr="00091D2B">
        <w:rPr>
          <w:rFonts w:ascii="mylotus" w:hAnsi="mylotus"/>
          <w:sz w:val="34"/>
          <w:szCs w:val="34"/>
          <w:rtl/>
        </w:rPr>
        <w:t>فإن كان</w:t>
      </w:r>
      <w:r>
        <w:rPr>
          <w:rFonts w:ascii="mylotus" w:hAnsi="mylotus"/>
          <w:sz w:val="34"/>
          <w:szCs w:val="34"/>
          <w:rtl/>
        </w:rPr>
        <w:t xml:space="preserve"> </w:t>
      </w:r>
      <w:r w:rsidRPr="00091D2B">
        <w:rPr>
          <w:rFonts w:ascii="mylotus" w:hAnsi="mylotus"/>
          <w:sz w:val="34"/>
          <w:szCs w:val="34"/>
          <w:rtl/>
        </w:rPr>
        <w:t>المت</w:t>
      </w:r>
      <w:r>
        <w:rPr>
          <w:rFonts w:ascii="mylotus" w:hAnsi="mylotus"/>
          <w:sz w:val="34"/>
          <w:szCs w:val="34"/>
          <w:rtl/>
        </w:rPr>
        <w:t>صور في المقام هو المحذور العقلي</w:t>
      </w:r>
      <w:r w:rsidRPr="00091D2B">
        <w:rPr>
          <w:rFonts w:ascii="mylotus" w:hAnsi="mylotus"/>
          <w:sz w:val="34"/>
          <w:szCs w:val="34"/>
          <w:rtl/>
        </w:rPr>
        <w:t>: بدعوى أن التضاد في المنافع في مرحلة استيفائها موجب للتضاد في الملكية فلا يعقل اجتماعهما في الملكية كما لا</w:t>
      </w:r>
      <w:r>
        <w:rPr>
          <w:rFonts w:ascii="mylotus" w:hAnsi="mylotus" w:hint="cs"/>
          <w:sz w:val="34"/>
          <w:szCs w:val="34"/>
          <w:rtl/>
        </w:rPr>
        <w:t xml:space="preserve"> </w:t>
      </w:r>
      <w:r w:rsidRPr="00091D2B">
        <w:rPr>
          <w:rFonts w:ascii="mylotus" w:hAnsi="mylotus"/>
          <w:sz w:val="34"/>
          <w:szCs w:val="34"/>
          <w:rtl/>
        </w:rPr>
        <w:t>يعقل اجتماعها في الوجود بأن يكون المالك مالكاً للمنفعتين المتضادتين، فهذا المحذور العقلي ممنوعٌ بأن الملكية أمر اعتباري قوامه بيد المعتبر وليس خارجياً، وبما أن مركز التضاد إنما هو الخارج لا عالم الاعتبار فلا وجه لسراية التضاد من الخارج لوعاء الاعتبار. والنتيجة أن الممتنع الجمع بين المنافع المتضادة خارجاً لا الجمع بين ملكياتها، فإن للمالك ملكيات عديدة بعدد المنافع المتصورة.</w:t>
      </w:r>
    </w:p>
    <w:p w14:paraId="79FE32EB" w14:textId="77777777" w:rsidR="00E33242" w:rsidRPr="00091D2B" w:rsidRDefault="00E33242" w:rsidP="00E33242">
      <w:pPr>
        <w:pStyle w:val="a"/>
        <w:bidi/>
        <w:spacing w:line="216" w:lineRule="auto"/>
        <w:rPr>
          <w:rFonts w:ascii="mylotus" w:hAnsi="mylotus"/>
          <w:sz w:val="34"/>
          <w:szCs w:val="34"/>
          <w:rtl/>
        </w:rPr>
      </w:pPr>
      <w:r w:rsidRPr="00091D2B">
        <w:rPr>
          <w:rFonts w:ascii="mylotus" w:hAnsi="mylotus"/>
          <w:sz w:val="34"/>
          <w:szCs w:val="34"/>
          <w:rtl/>
        </w:rPr>
        <w:t>وإن كان المحذور عقلائياً</w:t>
      </w:r>
      <w:r>
        <w:rPr>
          <w:rFonts w:ascii="mylotus" w:hAnsi="mylotus" w:hint="cs"/>
          <w:sz w:val="34"/>
          <w:szCs w:val="34"/>
          <w:rtl/>
        </w:rPr>
        <w:t>:</w:t>
      </w:r>
      <w:r w:rsidRPr="00091D2B">
        <w:rPr>
          <w:rFonts w:ascii="mylotus" w:hAnsi="mylotus"/>
          <w:sz w:val="34"/>
          <w:szCs w:val="34"/>
          <w:rtl/>
        </w:rPr>
        <w:t xml:space="preserve"> بدعوى لغوية اعتبار الملكية للمنافع المتضادة مع عدم إمكان استيفائها</w:t>
      </w:r>
      <w:r>
        <w:rPr>
          <w:rFonts w:ascii="mylotus" w:hAnsi="mylotus"/>
          <w:sz w:val="34"/>
          <w:szCs w:val="34"/>
          <w:rtl/>
        </w:rPr>
        <w:t xml:space="preserve"> </w:t>
      </w:r>
      <w:r w:rsidRPr="00091D2B">
        <w:rPr>
          <w:rFonts w:ascii="mylotus" w:hAnsi="mylotus"/>
          <w:sz w:val="34"/>
          <w:szCs w:val="34"/>
          <w:rtl/>
        </w:rPr>
        <w:t>فهو ممنوعٌ بأن الملكية حكم انحلالي لكل منفعة بحيالها، ويكفي في صحة الحكم بالملكية بإزاء كل منفعة أنها مقدورة في حد ذاتها، لأن الممتنع هو الجمع لا كل منفعة في حد ذاتها.</w:t>
      </w:r>
    </w:p>
    <w:p w14:paraId="27F464DF" w14:textId="77777777" w:rsidR="00E33242" w:rsidRPr="00091D2B" w:rsidRDefault="00E33242" w:rsidP="00E33242">
      <w:pPr>
        <w:pStyle w:val="a"/>
        <w:bidi/>
        <w:spacing w:line="216" w:lineRule="auto"/>
        <w:rPr>
          <w:rFonts w:ascii="mylotus" w:hAnsi="mylotus"/>
          <w:sz w:val="34"/>
          <w:szCs w:val="34"/>
          <w:rtl/>
        </w:rPr>
      </w:pPr>
      <w:r w:rsidRPr="00091D2B">
        <w:rPr>
          <w:rFonts w:ascii="mylotus" w:hAnsi="mylotus"/>
          <w:b/>
          <w:bCs/>
          <w:sz w:val="34"/>
          <w:szCs w:val="34"/>
          <w:rtl/>
        </w:rPr>
        <w:t>فإن قلت:</w:t>
      </w:r>
      <w:r w:rsidRPr="00091D2B">
        <w:rPr>
          <w:rFonts w:ascii="mylotus" w:hAnsi="mylotus"/>
          <w:sz w:val="34"/>
          <w:szCs w:val="34"/>
          <w:rtl/>
        </w:rPr>
        <w:t xml:space="preserve"> فما هو المصحح العقلائي لفعلية الملكية لجميع المنافع المتضادة في عرض واحد مع عدم القدرة على استيفاء غير واحدة منها؟</w:t>
      </w:r>
    </w:p>
    <w:p w14:paraId="65CE9075" w14:textId="77777777" w:rsidR="00E33242" w:rsidRPr="00091D2B" w:rsidRDefault="00E33242" w:rsidP="00E33242">
      <w:pPr>
        <w:pStyle w:val="a"/>
        <w:bidi/>
        <w:spacing w:line="216" w:lineRule="auto"/>
        <w:rPr>
          <w:rFonts w:ascii="mylotus" w:hAnsi="mylotus"/>
          <w:sz w:val="34"/>
          <w:szCs w:val="34"/>
          <w:rtl/>
        </w:rPr>
      </w:pPr>
      <w:r w:rsidRPr="00091D2B">
        <w:rPr>
          <w:rFonts w:ascii="mylotus" w:hAnsi="mylotus"/>
          <w:b/>
          <w:bCs/>
          <w:sz w:val="34"/>
          <w:szCs w:val="34"/>
          <w:rtl/>
        </w:rPr>
        <w:t>قلت:</w:t>
      </w:r>
      <w:r w:rsidRPr="00091D2B">
        <w:rPr>
          <w:rFonts w:ascii="mylotus" w:hAnsi="mylotus"/>
          <w:sz w:val="34"/>
          <w:szCs w:val="34"/>
          <w:rtl/>
        </w:rPr>
        <w:t xml:space="preserve"> إن المصحح ترتب الأثر العملي على ذلك فقد ذكر سيدنا قدس سره </w:t>
      </w:r>
      <w:r w:rsidRPr="00091D2B">
        <w:rPr>
          <w:rFonts w:ascii="Times New Roman" w:hAnsi="Times New Roman" w:cs="Times New Roman" w:hint="cs"/>
          <w:sz w:val="34"/>
          <w:szCs w:val="34"/>
          <w:rtl/>
        </w:rPr>
        <w:t>–</w:t>
      </w:r>
      <w:r>
        <w:rPr>
          <w:rFonts w:ascii="mylotus" w:hAnsi="mylotus"/>
          <w:sz w:val="34"/>
          <w:szCs w:val="34"/>
          <w:rtl/>
        </w:rPr>
        <w:t xml:space="preserve"> </w:t>
      </w:r>
      <w:r w:rsidRPr="00091D2B">
        <w:rPr>
          <w:rFonts w:ascii="mylotus" w:hAnsi="mylotus" w:hint="cs"/>
          <w:sz w:val="34"/>
          <w:szCs w:val="34"/>
          <w:rtl/>
        </w:rPr>
        <w:t>في</w:t>
      </w:r>
      <w:r w:rsidRPr="00091D2B">
        <w:rPr>
          <w:rFonts w:ascii="mylotus" w:hAnsi="mylotus"/>
          <w:sz w:val="34"/>
          <w:szCs w:val="34"/>
          <w:rtl/>
        </w:rPr>
        <w:t xml:space="preserve"> </w:t>
      </w:r>
      <w:r w:rsidRPr="00091D2B">
        <w:rPr>
          <w:rFonts w:ascii="mylotus" w:hAnsi="mylotus" w:hint="cs"/>
          <w:sz w:val="34"/>
          <w:szCs w:val="34"/>
          <w:rtl/>
        </w:rPr>
        <w:t>تضاعيف</w:t>
      </w:r>
      <w:r w:rsidRPr="00091D2B">
        <w:rPr>
          <w:rFonts w:ascii="mylotus" w:hAnsi="mylotus"/>
          <w:sz w:val="34"/>
          <w:szCs w:val="34"/>
          <w:rtl/>
        </w:rPr>
        <w:t xml:space="preserve"> </w:t>
      </w:r>
      <w:r w:rsidRPr="00091D2B">
        <w:rPr>
          <w:rFonts w:ascii="mylotus" w:hAnsi="mylotus" w:hint="cs"/>
          <w:sz w:val="34"/>
          <w:szCs w:val="34"/>
          <w:rtl/>
        </w:rPr>
        <w:t>كتاب</w:t>
      </w:r>
      <w:r w:rsidRPr="00091D2B">
        <w:rPr>
          <w:rFonts w:ascii="mylotus" w:hAnsi="mylotus"/>
          <w:sz w:val="34"/>
          <w:szCs w:val="34"/>
          <w:rtl/>
        </w:rPr>
        <w:t xml:space="preserve"> </w:t>
      </w:r>
      <w:r w:rsidRPr="00091D2B">
        <w:rPr>
          <w:rFonts w:ascii="mylotus" w:hAnsi="mylotus" w:hint="cs"/>
          <w:sz w:val="34"/>
          <w:szCs w:val="34"/>
          <w:rtl/>
        </w:rPr>
        <w:t>الإجارة</w:t>
      </w:r>
      <w:r w:rsidRPr="00091D2B">
        <w:rPr>
          <w:rFonts w:ascii="mylotus" w:hAnsi="mylotus"/>
          <w:sz w:val="34"/>
          <w:szCs w:val="34"/>
          <w:rtl/>
        </w:rPr>
        <w:t xml:space="preserve"> </w:t>
      </w:r>
      <w:r w:rsidRPr="00091D2B">
        <w:rPr>
          <w:rFonts w:ascii="mylotus" w:hAnsi="mylotus" w:hint="cs"/>
          <w:sz w:val="34"/>
          <w:szCs w:val="34"/>
          <w:rtl/>
        </w:rPr>
        <w:t>عدة</w:t>
      </w:r>
      <w:r w:rsidRPr="00091D2B">
        <w:rPr>
          <w:rFonts w:ascii="mylotus" w:hAnsi="mylotus"/>
          <w:sz w:val="34"/>
          <w:szCs w:val="34"/>
          <w:rtl/>
        </w:rPr>
        <w:t xml:space="preserve"> </w:t>
      </w:r>
      <w:r w:rsidRPr="00091D2B">
        <w:rPr>
          <w:rFonts w:ascii="mylotus" w:hAnsi="mylotus" w:hint="cs"/>
          <w:sz w:val="34"/>
          <w:szCs w:val="34"/>
          <w:rtl/>
        </w:rPr>
        <w:t>ث</w:t>
      </w:r>
      <w:r w:rsidRPr="00091D2B">
        <w:rPr>
          <w:rFonts w:ascii="mylotus" w:hAnsi="mylotus"/>
          <w:sz w:val="34"/>
          <w:szCs w:val="34"/>
          <w:rtl/>
        </w:rPr>
        <w:t>مرات للمبنى المذكور:</w:t>
      </w:r>
    </w:p>
    <w:p w14:paraId="4088C35A" w14:textId="77777777" w:rsidR="00E33242" w:rsidRDefault="00E33242" w:rsidP="00E33242">
      <w:pPr>
        <w:pStyle w:val="a"/>
        <w:bidi/>
        <w:spacing w:line="216" w:lineRule="auto"/>
        <w:rPr>
          <w:rFonts w:ascii="mylotus" w:hAnsi="mylotus"/>
          <w:sz w:val="34"/>
          <w:szCs w:val="34"/>
          <w:rtl/>
        </w:rPr>
      </w:pPr>
      <w:r w:rsidRPr="00091D2B">
        <w:rPr>
          <w:rFonts w:ascii="mylotus" w:hAnsi="mylotus"/>
          <w:b/>
          <w:bCs/>
          <w:sz w:val="34"/>
          <w:szCs w:val="34"/>
          <w:rtl/>
        </w:rPr>
        <w:t>الثمرة الأولى:</w:t>
      </w:r>
      <w:r w:rsidRPr="00091D2B">
        <w:rPr>
          <w:rFonts w:ascii="mylotus" w:hAnsi="mylotus"/>
          <w:sz w:val="34"/>
          <w:szCs w:val="34"/>
          <w:rtl/>
        </w:rPr>
        <w:t xml:space="preserve"> أن الأجير لو أهمل متعلق الإجارة وأتى بعمل مضاد استجابة لطلب شخص غير المستأجر، كما لو استأجر شخص لكتابة المقال في هذه الساعة</w:t>
      </w:r>
      <w:r>
        <w:rPr>
          <w:rFonts w:ascii="mylotus" w:hAnsi="mylotus"/>
          <w:sz w:val="34"/>
          <w:szCs w:val="34"/>
          <w:rtl/>
        </w:rPr>
        <w:t>،</w:t>
      </w:r>
      <w:r w:rsidRPr="00091D2B">
        <w:rPr>
          <w:rFonts w:ascii="mylotus" w:hAnsi="mylotus"/>
          <w:sz w:val="34"/>
          <w:szCs w:val="34"/>
          <w:rtl/>
        </w:rPr>
        <w:t xml:space="preserve"> وأمره شخص ثالث بخياطة ثوبه في هذه الساعة، فاستجاب للشخص الثالث وأتى بالخياطة دون متعلق الإجارة لا على نحو المجانية </w:t>
      </w:r>
      <w:r>
        <w:rPr>
          <w:rFonts w:ascii="mylotus" w:hAnsi="mylotus" w:hint="cs"/>
          <w:sz w:val="34"/>
          <w:szCs w:val="34"/>
          <w:rtl/>
        </w:rPr>
        <w:t>-</w:t>
      </w:r>
      <w:r w:rsidRPr="00091D2B">
        <w:rPr>
          <w:rFonts w:ascii="mylotus" w:hAnsi="mylotus"/>
          <w:sz w:val="34"/>
          <w:szCs w:val="34"/>
          <w:rtl/>
        </w:rPr>
        <w:t xml:space="preserve"> </w:t>
      </w:r>
      <w:r w:rsidRPr="00091D2B">
        <w:rPr>
          <w:rFonts w:ascii="mylotus" w:hAnsi="mylotus" w:hint="cs"/>
          <w:sz w:val="34"/>
          <w:szCs w:val="34"/>
          <w:rtl/>
        </w:rPr>
        <w:t>وإنما</w:t>
      </w:r>
      <w:r w:rsidRPr="00091D2B">
        <w:rPr>
          <w:rFonts w:ascii="mylotus" w:hAnsi="mylotus"/>
          <w:sz w:val="34"/>
          <w:szCs w:val="34"/>
          <w:rtl/>
        </w:rPr>
        <w:t xml:space="preserve"> </w:t>
      </w:r>
      <w:r w:rsidRPr="00091D2B">
        <w:rPr>
          <w:rFonts w:ascii="mylotus" w:hAnsi="mylotus" w:hint="cs"/>
          <w:sz w:val="34"/>
          <w:szCs w:val="34"/>
          <w:rtl/>
        </w:rPr>
        <w:t>بإزاء</w:t>
      </w:r>
      <w:r w:rsidRPr="00091D2B">
        <w:rPr>
          <w:rFonts w:ascii="mylotus" w:hAnsi="mylotus"/>
          <w:sz w:val="34"/>
          <w:szCs w:val="34"/>
          <w:rtl/>
        </w:rPr>
        <w:t xml:space="preserve"> </w:t>
      </w:r>
      <w:r w:rsidRPr="00091D2B">
        <w:rPr>
          <w:rFonts w:ascii="mylotus" w:hAnsi="mylotus" w:hint="cs"/>
          <w:sz w:val="34"/>
          <w:szCs w:val="34"/>
          <w:rtl/>
        </w:rPr>
        <w:t>مبلغ</w:t>
      </w:r>
      <w:r w:rsidRPr="00091D2B">
        <w:rPr>
          <w:rFonts w:ascii="mylotus" w:hAnsi="mylotus"/>
          <w:sz w:val="34"/>
          <w:szCs w:val="34"/>
          <w:rtl/>
        </w:rPr>
        <w:t xml:space="preserve"> </w:t>
      </w:r>
      <w:r w:rsidRPr="00091D2B">
        <w:rPr>
          <w:rFonts w:ascii="mylotus" w:hAnsi="mylotus" w:hint="cs"/>
          <w:sz w:val="34"/>
          <w:szCs w:val="34"/>
          <w:rtl/>
        </w:rPr>
        <w:t>ولو</w:t>
      </w:r>
      <w:r w:rsidRPr="00091D2B">
        <w:rPr>
          <w:rFonts w:ascii="mylotus" w:hAnsi="mylotus"/>
          <w:sz w:val="34"/>
          <w:szCs w:val="34"/>
          <w:rtl/>
        </w:rPr>
        <w:t xml:space="preserve"> </w:t>
      </w:r>
      <w:r w:rsidRPr="00091D2B">
        <w:rPr>
          <w:rFonts w:ascii="mylotus" w:hAnsi="mylotus" w:hint="cs"/>
          <w:sz w:val="34"/>
          <w:szCs w:val="34"/>
          <w:rtl/>
        </w:rPr>
        <w:t>بنحو</w:t>
      </w:r>
      <w:r w:rsidRPr="00091D2B">
        <w:rPr>
          <w:rFonts w:ascii="mylotus" w:hAnsi="mylotus"/>
          <w:sz w:val="34"/>
          <w:szCs w:val="34"/>
          <w:rtl/>
        </w:rPr>
        <w:t xml:space="preserve"> </w:t>
      </w:r>
      <w:r w:rsidRPr="00091D2B">
        <w:rPr>
          <w:rFonts w:ascii="mylotus" w:hAnsi="mylotus" w:hint="cs"/>
          <w:sz w:val="34"/>
          <w:szCs w:val="34"/>
          <w:rtl/>
        </w:rPr>
        <w:t>الجعالة</w:t>
      </w:r>
      <w:r w:rsidRPr="00091D2B">
        <w:rPr>
          <w:rFonts w:ascii="mylotus" w:hAnsi="mylotus"/>
          <w:sz w:val="34"/>
          <w:szCs w:val="34"/>
          <w:rtl/>
        </w:rPr>
        <w:t xml:space="preserve"> - </w:t>
      </w:r>
      <w:r w:rsidRPr="00091D2B">
        <w:rPr>
          <w:rFonts w:ascii="mylotus" w:hAnsi="mylotus" w:hint="cs"/>
          <w:sz w:val="34"/>
          <w:szCs w:val="34"/>
          <w:rtl/>
        </w:rPr>
        <w:t>استحق</w:t>
      </w:r>
      <w:r w:rsidRPr="00091D2B">
        <w:rPr>
          <w:rFonts w:ascii="mylotus" w:hAnsi="mylotus"/>
          <w:sz w:val="34"/>
          <w:szCs w:val="34"/>
          <w:rtl/>
        </w:rPr>
        <w:t xml:space="preserve"> </w:t>
      </w:r>
      <w:r w:rsidRPr="00091D2B">
        <w:rPr>
          <w:rFonts w:ascii="mylotus" w:hAnsi="mylotus" w:hint="cs"/>
          <w:sz w:val="34"/>
          <w:szCs w:val="34"/>
          <w:rtl/>
        </w:rPr>
        <w:t>أجرة</w:t>
      </w:r>
      <w:r w:rsidRPr="00091D2B">
        <w:rPr>
          <w:rFonts w:ascii="mylotus" w:hAnsi="mylotus"/>
          <w:sz w:val="34"/>
          <w:szCs w:val="34"/>
          <w:rtl/>
        </w:rPr>
        <w:t xml:space="preserve"> </w:t>
      </w:r>
      <w:r w:rsidRPr="00091D2B">
        <w:rPr>
          <w:rFonts w:ascii="mylotus" w:hAnsi="mylotus" w:hint="cs"/>
          <w:sz w:val="34"/>
          <w:szCs w:val="34"/>
          <w:rtl/>
        </w:rPr>
        <w:t>المثل</w:t>
      </w:r>
      <w:r w:rsidRPr="00091D2B">
        <w:rPr>
          <w:rFonts w:ascii="mylotus" w:hAnsi="mylotus"/>
          <w:sz w:val="34"/>
          <w:szCs w:val="34"/>
          <w:rtl/>
        </w:rPr>
        <w:t xml:space="preserve"> </w:t>
      </w:r>
      <w:r w:rsidRPr="00091D2B">
        <w:rPr>
          <w:rFonts w:ascii="mylotus" w:hAnsi="mylotus" w:hint="cs"/>
          <w:sz w:val="34"/>
          <w:szCs w:val="34"/>
          <w:rtl/>
        </w:rPr>
        <w:t>على</w:t>
      </w:r>
      <w:r w:rsidRPr="00091D2B">
        <w:rPr>
          <w:rFonts w:ascii="mylotus" w:hAnsi="mylotus"/>
          <w:sz w:val="34"/>
          <w:szCs w:val="34"/>
          <w:rtl/>
        </w:rPr>
        <w:t xml:space="preserve"> </w:t>
      </w:r>
      <w:r w:rsidRPr="00091D2B">
        <w:rPr>
          <w:rFonts w:ascii="mylotus" w:hAnsi="mylotus" w:hint="cs"/>
          <w:sz w:val="34"/>
          <w:szCs w:val="34"/>
          <w:rtl/>
        </w:rPr>
        <w:t>الآمر،</w:t>
      </w:r>
      <w:r w:rsidRPr="00091D2B">
        <w:rPr>
          <w:rFonts w:ascii="mylotus" w:hAnsi="mylotus"/>
          <w:sz w:val="34"/>
          <w:szCs w:val="34"/>
          <w:rtl/>
        </w:rPr>
        <w:t xml:space="preserve"> </w:t>
      </w:r>
      <w:r w:rsidRPr="00091D2B">
        <w:rPr>
          <w:rFonts w:ascii="mylotus" w:hAnsi="mylotus" w:hint="cs"/>
          <w:sz w:val="34"/>
          <w:szCs w:val="34"/>
          <w:rtl/>
        </w:rPr>
        <w:t>مع</w:t>
      </w:r>
      <w:r w:rsidRPr="00091D2B">
        <w:rPr>
          <w:rFonts w:ascii="mylotus" w:hAnsi="mylotus"/>
          <w:sz w:val="34"/>
          <w:szCs w:val="34"/>
          <w:rtl/>
        </w:rPr>
        <w:t xml:space="preserve"> </w:t>
      </w:r>
      <w:r w:rsidRPr="00091D2B">
        <w:rPr>
          <w:rFonts w:ascii="mylotus" w:hAnsi="mylotus" w:hint="cs"/>
          <w:sz w:val="34"/>
          <w:szCs w:val="34"/>
          <w:rtl/>
        </w:rPr>
        <w:t>أن</w:t>
      </w:r>
      <w:r w:rsidRPr="00091D2B">
        <w:rPr>
          <w:rFonts w:ascii="mylotus" w:hAnsi="mylotus"/>
          <w:sz w:val="34"/>
          <w:szCs w:val="34"/>
          <w:rtl/>
        </w:rPr>
        <w:t xml:space="preserve"> </w:t>
      </w:r>
      <w:r w:rsidRPr="00091D2B">
        <w:rPr>
          <w:rFonts w:ascii="mylotus" w:hAnsi="mylotus" w:hint="cs"/>
          <w:sz w:val="34"/>
          <w:szCs w:val="34"/>
          <w:rtl/>
        </w:rPr>
        <w:t>منفعته</w:t>
      </w:r>
      <w:r w:rsidRPr="00091D2B">
        <w:rPr>
          <w:rFonts w:ascii="mylotus" w:hAnsi="mylotus"/>
          <w:sz w:val="34"/>
          <w:szCs w:val="34"/>
          <w:rtl/>
        </w:rPr>
        <w:t xml:space="preserve"> </w:t>
      </w:r>
      <w:r w:rsidRPr="00091D2B">
        <w:rPr>
          <w:rFonts w:ascii="mylotus" w:hAnsi="mylotus" w:hint="cs"/>
          <w:sz w:val="34"/>
          <w:szCs w:val="34"/>
          <w:rtl/>
        </w:rPr>
        <w:t>مملوكة</w:t>
      </w:r>
      <w:r w:rsidRPr="00091D2B">
        <w:rPr>
          <w:rFonts w:ascii="mylotus" w:hAnsi="mylotus"/>
          <w:sz w:val="34"/>
          <w:szCs w:val="34"/>
          <w:rtl/>
        </w:rPr>
        <w:t xml:space="preserve"> </w:t>
      </w:r>
      <w:r w:rsidRPr="00091D2B">
        <w:rPr>
          <w:rFonts w:ascii="mylotus" w:hAnsi="mylotus" w:hint="cs"/>
          <w:sz w:val="34"/>
          <w:szCs w:val="34"/>
          <w:rtl/>
        </w:rPr>
        <w:t>في</w:t>
      </w:r>
      <w:r w:rsidRPr="00091D2B">
        <w:rPr>
          <w:rFonts w:ascii="mylotus" w:hAnsi="mylotus"/>
          <w:sz w:val="34"/>
          <w:szCs w:val="34"/>
          <w:rtl/>
        </w:rPr>
        <w:t xml:space="preserve"> </w:t>
      </w:r>
      <w:r w:rsidRPr="00091D2B">
        <w:rPr>
          <w:rFonts w:ascii="mylotus" w:hAnsi="mylotus" w:hint="cs"/>
          <w:sz w:val="34"/>
          <w:szCs w:val="34"/>
          <w:rtl/>
        </w:rPr>
        <w:t>نفس</w:t>
      </w:r>
      <w:r w:rsidRPr="00091D2B">
        <w:rPr>
          <w:rFonts w:ascii="mylotus" w:hAnsi="mylotus"/>
          <w:sz w:val="34"/>
          <w:szCs w:val="34"/>
          <w:rtl/>
        </w:rPr>
        <w:t xml:space="preserve"> </w:t>
      </w:r>
      <w:r w:rsidRPr="00091D2B">
        <w:rPr>
          <w:rFonts w:ascii="mylotus" w:hAnsi="mylotus" w:hint="cs"/>
          <w:sz w:val="34"/>
          <w:szCs w:val="34"/>
          <w:rtl/>
        </w:rPr>
        <w:t>الوقت</w:t>
      </w:r>
      <w:r>
        <w:rPr>
          <w:rFonts w:ascii="mylotus" w:hAnsi="mylotus"/>
          <w:sz w:val="34"/>
          <w:szCs w:val="34"/>
          <w:rtl/>
        </w:rPr>
        <w:t xml:space="preserve"> </w:t>
      </w:r>
      <w:r w:rsidRPr="00091D2B">
        <w:rPr>
          <w:rFonts w:ascii="mylotus" w:hAnsi="mylotus" w:hint="cs"/>
          <w:sz w:val="34"/>
          <w:szCs w:val="34"/>
          <w:rtl/>
        </w:rPr>
        <w:t>للمستأجر،</w:t>
      </w:r>
      <w:r w:rsidRPr="00091D2B">
        <w:rPr>
          <w:rFonts w:ascii="mylotus" w:hAnsi="mylotus"/>
          <w:sz w:val="34"/>
          <w:szCs w:val="34"/>
          <w:rtl/>
        </w:rPr>
        <w:t xml:space="preserve"> </w:t>
      </w:r>
      <w:r w:rsidRPr="00091D2B">
        <w:rPr>
          <w:rFonts w:ascii="mylotus" w:hAnsi="mylotus" w:hint="cs"/>
          <w:sz w:val="34"/>
          <w:szCs w:val="34"/>
          <w:rtl/>
        </w:rPr>
        <w:t>فلولا</w:t>
      </w:r>
      <w:r w:rsidRPr="00091D2B">
        <w:rPr>
          <w:rFonts w:ascii="mylotus" w:hAnsi="mylotus"/>
          <w:sz w:val="34"/>
          <w:szCs w:val="34"/>
          <w:rtl/>
        </w:rPr>
        <w:t xml:space="preserve"> </w:t>
      </w:r>
      <w:r w:rsidRPr="00091D2B">
        <w:rPr>
          <w:rFonts w:ascii="mylotus" w:hAnsi="mylotus" w:hint="cs"/>
          <w:sz w:val="34"/>
          <w:szCs w:val="34"/>
          <w:rtl/>
        </w:rPr>
        <w:t>أن</w:t>
      </w:r>
      <w:r w:rsidRPr="00091D2B">
        <w:rPr>
          <w:rFonts w:ascii="mylotus" w:hAnsi="mylotus"/>
          <w:sz w:val="34"/>
          <w:szCs w:val="34"/>
          <w:rtl/>
        </w:rPr>
        <w:t xml:space="preserve"> </w:t>
      </w:r>
      <w:r w:rsidRPr="00091D2B">
        <w:rPr>
          <w:rFonts w:ascii="mylotus" w:hAnsi="mylotus" w:hint="cs"/>
          <w:sz w:val="34"/>
          <w:szCs w:val="34"/>
          <w:rtl/>
        </w:rPr>
        <w:t>الأجير</w:t>
      </w:r>
      <w:r w:rsidRPr="00091D2B">
        <w:rPr>
          <w:rFonts w:ascii="mylotus" w:hAnsi="mylotus"/>
          <w:sz w:val="34"/>
          <w:szCs w:val="34"/>
          <w:rtl/>
        </w:rPr>
        <w:t xml:space="preserve"> </w:t>
      </w:r>
      <w:r w:rsidRPr="00091D2B">
        <w:rPr>
          <w:rFonts w:ascii="mylotus" w:hAnsi="mylotus" w:hint="cs"/>
          <w:sz w:val="34"/>
          <w:szCs w:val="34"/>
          <w:rtl/>
        </w:rPr>
        <w:t>يملك</w:t>
      </w:r>
      <w:r w:rsidRPr="00091D2B">
        <w:rPr>
          <w:rFonts w:ascii="mylotus" w:hAnsi="mylotus"/>
          <w:sz w:val="34"/>
          <w:szCs w:val="34"/>
          <w:rtl/>
        </w:rPr>
        <w:t xml:space="preserve"> </w:t>
      </w:r>
      <w:r w:rsidRPr="00091D2B">
        <w:rPr>
          <w:rFonts w:ascii="mylotus" w:hAnsi="mylotus" w:hint="cs"/>
          <w:sz w:val="34"/>
          <w:szCs w:val="34"/>
          <w:rtl/>
        </w:rPr>
        <w:t>المنافع</w:t>
      </w:r>
      <w:r w:rsidRPr="00091D2B">
        <w:rPr>
          <w:rFonts w:ascii="mylotus" w:hAnsi="mylotus"/>
          <w:sz w:val="34"/>
          <w:szCs w:val="34"/>
          <w:rtl/>
        </w:rPr>
        <w:t xml:space="preserve"> </w:t>
      </w:r>
      <w:r w:rsidRPr="00091D2B">
        <w:rPr>
          <w:rFonts w:ascii="mylotus" w:hAnsi="mylotus" w:hint="cs"/>
          <w:sz w:val="34"/>
          <w:szCs w:val="34"/>
          <w:rtl/>
        </w:rPr>
        <w:t>المتضادة</w:t>
      </w:r>
      <w:r w:rsidRPr="00091D2B">
        <w:rPr>
          <w:rFonts w:ascii="mylotus" w:hAnsi="mylotus"/>
          <w:sz w:val="34"/>
          <w:szCs w:val="34"/>
          <w:rtl/>
        </w:rPr>
        <w:t xml:space="preserve"> </w:t>
      </w:r>
      <w:r w:rsidRPr="00091D2B">
        <w:rPr>
          <w:rFonts w:ascii="mylotus" w:hAnsi="mylotus" w:hint="cs"/>
          <w:sz w:val="34"/>
          <w:szCs w:val="34"/>
          <w:rtl/>
        </w:rPr>
        <w:t>في</w:t>
      </w:r>
      <w:r w:rsidRPr="00091D2B">
        <w:rPr>
          <w:rFonts w:ascii="mylotus" w:hAnsi="mylotus"/>
          <w:sz w:val="34"/>
          <w:szCs w:val="34"/>
          <w:rtl/>
        </w:rPr>
        <w:t xml:space="preserve"> </w:t>
      </w:r>
      <w:r w:rsidRPr="00091D2B">
        <w:rPr>
          <w:rFonts w:ascii="mylotus" w:hAnsi="mylotus" w:hint="cs"/>
          <w:sz w:val="34"/>
          <w:szCs w:val="34"/>
          <w:rtl/>
        </w:rPr>
        <w:t>عرض</w:t>
      </w:r>
      <w:r w:rsidRPr="00091D2B">
        <w:rPr>
          <w:rFonts w:ascii="mylotus" w:hAnsi="mylotus"/>
          <w:sz w:val="34"/>
          <w:szCs w:val="34"/>
          <w:rtl/>
        </w:rPr>
        <w:t xml:space="preserve"> </w:t>
      </w:r>
      <w:r w:rsidRPr="00091D2B">
        <w:rPr>
          <w:rFonts w:ascii="mylotus" w:hAnsi="mylotus" w:hint="cs"/>
          <w:sz w:val="34"/>
          <w:szCs w:val="34"/>
          <w:rtl/>
        </w:rPr>
        <w:t>واحد</w:t>
      </w:r>
      <w:r w:rsidRPr="00091D2B">
        <w:rPr>
          <w:rFonts w:ascii="mylotus" w:hAnsi="mylotus"/>
          <w:sz w:val="34"/>
          <w:szCs w:val="34"/>
          <w:rtl/>
        </w:rPr>
        <w:t xml:space="preserve"> </w:t>
      </w:r>
      <w:r w:rsidRPr="00091D2B">
        <w:rPr>
          <w:rFonts w:ascii="mylotus" w:hAnsi="mylotus" w:hint="cs"/>
          <w:sz w:val="34"/>
          <w:szCs w:val="34"/>
          <w:rtl/>
        </w:rPr>
        <w:t>لما</w:t>
      </w:r>
      <w:r w:rsidRPr="00091D2B">
        <w:rPr>
          <w:rFonts w:ascii="mylotus" w:hAnsi="mylotus"/>
          <w:sz w:val="34"/>
          <w:szCs w:val="34"/>
          <w:rtl/>
        </w:rPr>
        <w:t xml:space="preserve"> </w:t>
      </w:r>
      <w:r w:rsidRPr="00091D2B">
        <w:rPr>
          <w:rFonts w:ascii="mylotus" w:hAnsi="mylotus" w:hint="cs"/>
          <w:sz w:val="34"/>
          <w:szCs w:val="34"/>
          <w:rtl/>
        </w:rPr>
        <w:t>استحق</w:t>
      </w:r>
      <w:r w:rsidRPr="00091D2B">
        <w:rPr>
          <w:rFonts w:ascii="mylotus" w:hAnsi="mylotus"/>
          <w:sz w:val="34"/>
          <w:szCs w:val="34"/>
          <w:rtl/>
        </w:rPr>
        <w:t xml:space="preserve"> </w:t>
      </w:r>
      <w:r w:rsidRPr="00091D2B">
        <w:rPr>
          <w:rFonts w:ascii="mylotus" w:hAnsi="mylotus" w:hint="cs"/>
          <w:sz w:val="34"/>
          <w:szCs w:val="34"/>
          <w:rtl/>
        </w:rPr>
        <w:t>على</w:t>
      </w:r>
      <w:r w:rsidRPr="00091D2B">
        <w:rPr>
          <w:rFonts w:ascii="mylotus" w:hAnsi="mylotus"/>
          <w:sz w:val="34"/>
          <w:szCs w:val="34"/>
          <w:rtl/>
        </w:rPr>
        <w:t xml:space="preserve"> </w:t>
      </w:r>
      <w:r w:rsidRPr="00091D2B">
        <w:rPr>
          <w:rFonts w:ascii="mylotus" w:hAnsi="mylotus" w:hint="cs"/>
          <w:sz w:val="34"/>
          <w:szCs w:val="34"/>
          <w:rtl/>
        </w:rPr>
        <w:t>الآمر</w:t>
      </w:r>
      <w:r w:rsidRPr="00091D2B">
        <w:rPr>
          <w:rFonts w:ascii="mylotus" w:hAnsi="mylotus"/>
          <w:sz w:val="34"/>
          <w:szCs w:val="34"/>
          <w:rtl/>
        </w:rPr>
        <w:t xml:space="preserve"> </w:t>
      </w:r>
      <w:r w:rsidRPr="00091D2B">
        <w:rPr>
          <w:rFonts w:ascii="mylotus" w:hAnsi="mylotus" w:hint="cs"/>
          <w:sz w:val="34"/>
          <w:szCs w:val="34"/>
          <w:rtl/>
        </w:rPr>
        <w:t>أجرة</w:t>
      </w:r>
      <w:r w:rsidRPr="00091D2B">
        <w:rPr>
          <w:rFonts w:ascii="mylotus" w:hAnsi="mylotus"/>
          <w:sz w:val="34"/>
          <w:szCs w:val="34"/>
          <w:rtl/>
        </w:rPr>
        <w:t xml:space="preserve"> </w:t>
      </w:r>
      <w:r w:rsidRPr="00091D2B">
        <w:rPr>
          <w:rFonts w:ascii="mylotus" w:hAnsi="mylotus" w:hint="cs"/>
          <w:sz w:val="34"/>
          <w:szCs w:val="34"/>
          <w:rtl/>
        </w:rPr>
        <w:t>مقابل</w:t>
      </w:r>
      <w:r w:rsidRPr="00091D2B">
        <w:rPr>
          <w:rFonts w:ascii="mylotus" w:hAnsi="mylotus"/>
          <w:sz w:val="34"/>
          <w:szCs w:val="34"/>
          <w:rtl/>
        </w:rPr>
        <w:t xml:space="preserve"> </w:t>
      </w:r>
      <w:r w:rsidRPr="00091D2B">
        <w:rPr>
          <w:rFonts w:ascii="mylotus" w:hAnsi="mylotus" w:hint="cs"/>
          <w:sz w:val="34"/>
          <w:szCs w:val="34"/>
          <w:rtl/>
        </w:rPr>
        <w:t>عمله</w:t>
      </w:r>
      <w:r w:rsidRPr="00091D2B">
        <w:rPr>
          <w:rFonts w:ascii="mylotus" w:hAnsi="mylotus"/>
          <w:sz w:val="34"/>
          <w:szCs w:val="34"/>
          <w:rtl/>
        </w:rPr>
        <w:t xml:space="preserve"> </w:t>
      </w:r>
      <w:r w:rsidRPr="00091D2B">
        <w:rPr>
          <w:rFonts w:ascii="mylotus" w:hAnsi="mylotus" w:hint="cs"/>
          <w:sz w:val="34"/>
          <w:szCs w:val="34"/>
          <w:rtl/>
        </w:rPr>
        <w:t>مع</w:t>
      </w:r>
      <w:r w:rsidRPr="00091D2B">
        <w:rPr>
          <w:rFonts w:ascii="mylotus" w:hAnsi="mylotus"/>
          <w:sz w:val="34"/>
          <w:szCs w:val="34"/>
          <w:rtl/>
        </w:rPr>
        <w:t xml:space="preserve"> </w:t>
      </w:r>
      <w:r w:rsidRPr="00091D2B">
        <w:rPr>
          <w:rFonts w:ascii="mylotus" w:hAnsi="mylotus" w:hint="cs"/>
          <w:sz w:val="34"/>
          <w:szCs w:val="34"/>
          <w:rtl/>
        </w:rPr>
        <w:t>كون</w:t>
      </w:r>
      <w:r w:rsidRPr="00091D2B">
        <w:rPr>
          <w:rFonts w:ascii="mylotus" w:hAnsi="mylotus"/>
          <w:sz w:val="34"/>
          <w:szCs w:val="34"/>
          <w:rtl/>
        </w:rPr>
        <w:t xml:space="preserve"> </w:t>
      </w:r>
      <w:r w:rsidRPr="00091D2B">
        <w:rPr>
          <w:rFonts w:ascii="mylotus" w:hAnsi="mylotus" w:hint="cs"/>
          <w:sz w:val="34"/>
          <w:szCs w:val="34"/>
          <w:rtl/>
        </w:rPr>
        <w:t>ذمته</w:t>
      </w:r>
      <w:r w:rsidRPr="00091D2B">
        <w:rPr>
          <w:rFonts w:ascii="mylotus" w:hAnsi="mylotus"/>
          <w:sz w:val="34"/>
          <w:szCs w:val="34"/>
          <w:rtl/>
        </w:rPr>
        <w:t xml:space="preserve"> </w:t>
      </w:r>
      <w:r w:rsidRPr="00091D2B">
        <w:rPr>
          <w:rFonts w:ascii="mylotus" w:hAnsi="mylotus" w:hint="cs"/>
          <w:sz w:val="34"/>
          <w:szCs w:val="34"/>
          <w:rtl/>
        </w:rPr>
        <w:t>في</w:t>
      </w:r>
      <w:r w:rsidRPr="00091D2B">
        <w:rPr>
          <w:rFonts w:ascii="mylotus" w:hAnsi="mylotus"/>
          <w:sz w:val="34"/>
          <w:szCs w:val="34"/>
          <w:rtl/>
        </w:rPr>
        <w:t xml:space="preserve"> </w:t>
      </w:r>
      <w:r w:rsidRPr="00091D2B">
        <w:rPr>
          <w:rFonts w:ascii="mylotus" w:hAnsi="mylotus" w:hint="cs"/>
          <w:sz w:val="34"/>
          <w:szCs w:val="34"/>
          <w:rtl/>
        </w:rPr>
        <w:t>نفس</w:t>
      </w:r>
      <w:r w:rsidRPr="00091D2B">
        <w:rPr>
          <w:rFonts w:ascii="mylotus" w:hAnsi="mylotus"/>
          <w:sz w:val="34"/>
          <w:szCs w:val="34"/>
          <w:rtl/>
        </w:rPr>
        <w:t xml:space="preserve"> </w:t>
      </w:r>
      <w:r w:rsidRPr="00091D2B">
        <w:rPr>
          <w:rFonts w:ascii="mylotus" w:hAnsi="mylotus" w:hint="cs"/>
          <w:sz w:val="34"/>
          <w:szCs w:val="34"/>
          <w:rtl/>
        </w:rPr>
        <w:t>الوقت</w:t>
      </w:r>
      <w:r>
        <w:rPr>
          <w:rFonts w:ascii="mylotus" w:hAnsi="mylotus"/>
          <w:sz w:val="34"/>
          <w:szCs w:val="34"/>
          <w:rtl/>
        </w:rPr>
        <w:t xml:space="preserve"> </w:t>
      </w:r>
      <w:r w:rsidRPr="00091D2B">
        <w:rPr>
          <w:rFonts w:ascii="mylotus" w:hAnsi="mylotus" w:hint="cs"/>
          <w:sz w:val="34"/>
          <w:szCs w:val="34"/>
          <w:rtl/>
        </w:rPr>
        <w:t>مشغولة</w:t>
      </w:r>
      <w:r w:rsidRPr="00091D2B">
        <w:rPr>
          <w:rFonts w:ascii="mylotus" w:hAnsi="mylotus"/>
          <w:sz w:val="34"/>
          <w:szCs w:val="34"/>
          <w:rtl/>
        </w:rPr>
        <w:t xml:space="preserve"> </w:t>
      </w:r>
      <w:r w:rsidRPr="00091D2B">
        <w:rPr>
          <w:rFonts w:ascii="mylotus" w:hAnsi="mylotus" w:hint="cs"/>
          <w:sz w:val="34"/>
          <w:szCs w:val="34"/>
          <w:rtl/>
        </w:rPr>
        <w:t>بمنفع</w:t>
      </w:r>
      <w:r>
        <w:rPr>
          <w:rFonts w:ascii="mylotus" w:hAnsi="mylotus"/>
          <w:sz w:val="34"/>
          <w:szCs w:val="34"/>
          <w:rtl/>
        </w:rPr>
        <w:t xml:space="preserve">ة مضادة للمستأجر </w:t>
      </w:r>
      <w:r w:rsidRPr="00091D2B">
        <w:rPr>
          <w:rFonts w:ascii="mylotus" w:hAnsi="mylotus"/>
          <w:sz w:val="34"/>
          <w:szCs w:val="34"/>
          <w:rtl/>
        </w:rPr>
        <w:t>(ولو لم تكن المنافع المتضادة مملوكة لم يستحق على المنفعة المضادة شيئاً، حيث إن مدعى المانعين عدم اجتماع المنافع المتض</w:t>
      </w:r>
      <w:r>
        <w:rPr>
          <w:rFonts w:ascii="mylotus" w:hAnsi="mylotus"/>
          <w:sz w:val="34"/>
          <w:szCs w:val="34"/>
          <w:rtl/>
        </w:rPr>
        <w:t>ادة في الملكية وإن تعدد المالك</w:t>
      </w:r>
      <w:r>
        <w:rPr>
          <w:rFonts w:ascii="mylotus" w:hAnsi="mylotus" w:hint="cs"/>
          <w:sz w:val="34"/>
          <w:szCs w:val="34"/>
          <w:rtl/>
        </w:rPr>
        <w:t>.</w:t>
      </w:r>
    </w:p>
    <w:p w14:paraId="59BB2E48" w14:textId="77777777" w:rsidR="00E33242" w:rsidRDefault="00E33242" w:rsidP="00E33242">
      <w:pPr>
        <w:pStyle w:val="a"/>
        <w:bidi/>
        <w:spacing w:line="216" w:lineRule="auto"/>
        <w:rPr>
          <w:rFonts w:ascii="mylotus" w:hAnsi="mylotus"/>
          <w:sz w:val="34"/>
          <w:szCs w:val="34"/>
          <w:rtl/>
        </w:rPr>
      </w:pPr>
      <w:r w:rsidRPr="00091D2B">
        <w:rPr>
          <w:rFonts w:ascii="mylotus" w:hAnsi="mylotus"/>
          <w:b/>
          <w:bCs/>
          <w:sz w:val="34"/>
          <w:szCs w:val="34"/>
          <w:rtl/>
        </w:rPr>
        <w:t>فإن قلت:</w:t>
      </w:r>
      <w:r w:rsidRPr="00091D2B">
        <w:rPr>
          <w:rFonts w:ascii="mylotus" w:hAnsi="mylotus"/>
          <w:sz w:val="34"/>
          <w:szCs w:val="34"/>
          <w:rtl/>
        </w:rPr>
        <w:t xml:space="preserve"> لازم ذلك استحقاق</w:t>
      </w:r>
      <w:r>
        <w:rPr>
          <w:rFonts w:ascii="mylotus" w:hAnsi="mylotus"/>
          <w:sz w:val="34"/>
          <w:szCs w:val="34"/>
          <w:rtl/>
        </w:rPr>
        <w:t xml:space="preserve"> الأجير للأجرتين وهو غير عقلائي؟</w:t>
      </w:r>
    </w:p>
    <w:p w14:paraId="7CEB7125" w14:textId="77777777" w:rsidR="00E33242" w:rsidRDefault="00E33242" w:rsidP="00E33242">
      <w:pPr>
        <w:pStyle w:val="a"/>
        <w:bidi/>
        <w:spacing w:line="216" w:lineRule="auto"/>
        <w:rPr>
          <w:rFonts w:ascii="mylotus" w:hAnsi="mylotus"/>
          <w:sz w:val="34"/>
          <w:szCs w:val="34"/>
          <w:rtl/>
        </w:rPr>
      </w:pPr>
      <w:r w:rsidRPr="00091D2B">
        <w:rPr>
          <w:rFonts w:ascii="mylotus" w:hAnsi="mylotus"/>
          <w:b/>
          <w:bCs/>
          <w:sz w:val="34"/>
          <w:szCs w:val="34"/>
          <w:rtl/>
        </w:rPr>
        <w:t>قلت:</w:t>
      </w:r>
      <w:r w:rsidRPr="00091D2B">
        <w:rPr>
          <w:rFonts w:ascii="mylotus" w:hAnsi="mylotus"/>
          <w:sz w:val="34"/>
          <w:szCs w:val="34"/>
          <w:rtl/>
        </w:rPr>
        <w:t xml:space="preserve"> إن عدم الإتيان بمتعلق الإجارة يفضي لثبوت الخيار للمستأجر فإما أن يفسخ أو يطالب الأجير بقيمة ما</w:t>
      </w:r>
      <w:r>
        <w:rPr>
          <w:rFonts w:ascii="mylotus" w:hAnsi="mylotus" w:hint="cs"/>
          <w:sz w:val="34"/>
          <w:szCs w:val="34"/>
          <w:rtl/>
        </w:rPr>
        <w:t xml:space="preserve"> </w:t>
      </w:r>
      <w:r>
        <w:rPr>
          <w:rFonts w:ascii="mylotus" w:hAnsi="mylotus"/>
          <w:sz w:val="34"/>
          <w:szCs w:val="34"/>
          <w:rtl/>
        </w:rPr>
        <w:t>فوته عليه من الم</w:t>
      </w:r>
      <w:r>
        <w:rPr>
          <w:rFonts w:ascii="mylotus" w:hAnsi="mylotus" w:hint="cs"/>
          <w:sz w:val="34"/>
          <w:szCs w:val="34"/>
          <w:rtl/>
        </w:rPr>
        <w:t>ن</w:t>
      </w:r>
      <w:r w:rsidRPr="00091D2B">
        <w:rPr>
          <w:rFonts w:ascii="mylotus" w:hAnsi="mylotus"/>
          <w:sz w:val="34"/>
          <w:szCs w:val="34"/>
          <w:rtl/>
        </w:rPr>
        <w:t>فعة المملوكة له وقد تكون أعلى من الأجرة المسماة</w:t>
      </w:r>
      <w:r>
        <w:rPr>
          <w:rFonts w:ascii="mylotus" w:hAnsi="mylotus" w:hint="cs"/>
          <w:sz w:val="34"/>
          <w:szCs w:val="34"/>
          <w:rtl/>
        </w:rPr>
        <w:t>).</w:t>
      </w:r>
    </w:p>
    <w:p w14:paraId="6F609558" w14:textId="77777777" w:rsidR="00E33242" w:rsidRPr="00091D2B" w:rsidRDefault="00E33242" w:rsidP="00E33242">
      <w:pPr>
        <w:pStyle w:val="a"/>
        <w:bidi/>
        <w:spacing w:line="216" w:lineRule="auto"/>
        <w:rPr>
          <w:rFonts w:ascii="mylotus" w:hAnsi="mylotus"/>
          <w:sz w:val="34"/>
          <w:szCs w:val="34"/>
          <w:rtl/>
        </w:rPr>
      </w:pPr>
      <w:r w:rsidRPr="00091D2B">
        <w:rPr>
          <w:rFonts w:ascii="mylotus" w:hAnsi="mylotus"/>
          <w:b/>
          <w:bCs/>
          <w:sz w:val="34"/>
          <w:szCs w:val="34"/>
          <w:rtl/>
        </w:rPr>
        <w:t>الثمرة الثانية:</w:t>
      </w:r>
      <w:r w:rsidRPr="00091D2B">
        <w:rPr>
          <w:rFonts w:ascii="mylotus" w:hAnsi="mylotus"/>
          <w:sz w:val="34"/>
          <w:szCs w:val="34"/>
          <w:rtl/>
        </w:rPr>
        <w:t xml:space="preserve"> أنه يمكن لمالك العين تمليك جميع منافعها المتضادة على سبيل العموم الاستغراقي في عرض واحد.</w:t>
      </w:r>
    </w:p>
    <w:p w14:paraId="674E4960" w14:textId="77777777" w:rsidR="00E33242" w:rsidRPr="00091D2B" w:rsidRDefault="00E33242" w:rsidP="00E33242">
      <w:pPr>
        <w:pStyle w:val="a"/>
        <w:bidi/>
        <w:spacing w:line="216" w:lineRule="auto"/>
        <w:rPr>
          <w:rFonts w:ascii="mylotus" w:hAnsi="mylotus"/>
          <w:b/>
          <w:bCs/>
          <w:sz w:val="34"/>
          <w:szCs w:val="34"/>
          <w:rtl/>
        </w:rPr>
      </w:pPr>
      <w:r w:rsidRPr="00091D2B">
        <w:rPr>
          <w:rFonts w:ascii="mylotus" w:hAnsi="mylotus"/>
          <w:b/>
          <w:bCs/>
          <w:sz w:val="34"/>
          <w:szCs w:val="34"/>
          <w:rtl/>
        </w:rPr>
        <w:t>الثمرة الثالثة:</w:t>
      </w:r>
      <w:r w:rsidRPr="00091D2B">
        <w:rPr>
          <w:rFonts w:ascii="mylotus" w:hAnsi="mylotus"/>
          <w:sz w:val="34"/>
          <w:szCs w:val="34"/>
          <w:rtl/>
        </w:rPr>
        <w:t xml:space="preserve"> أن المؤجر للعين أو العمل إذا قام بتمليك منفعة العين أو عمله لشخص، وقام المستأجر باستخدام العين في منفعة أخرى، كما إذا آجره السيارة لحمل الركاب من النجف إلى كربلاء في هذه الساعة فاستخدم السيارة مخزناً لبضاعته في هذه الساعة دون حمل الركاب، فهنا هل يضمن المستأجر لمالك العين هذه المنفعة وهي استخدام السيارة مخزناً؟ نعم يضمن للمالك أجرة المثل لما استوفاه، بخلاف ما لو قلنا - بمقالة جملة من الأجلة الأعلام - بأن المالك يملك الجامع لا كل منفعة، أي إحداها على سبيل البدل </w:t>
      </w:r>
      <w:r w:rsidRPr="00091D2B">
        <w:rPr>
          <w:rFonts w:ascii="mylotus" w:hAnsi="mylotus"/>
          <w:b/>
          <w:bCs/>
          <w:sz w:val="34"/>
          <w:szCs w:val="34"/>
          <w:rtl/>
        </w:rPr>
        <w:t>(فإن مقتضى أن المالك يملك الجامع وهو إحدى المنافع على سبيل البدل أنه إذا ملّك منفعة سيارته في هذه الساعة لزيد ففي هذه الساعة لا يملك إلا الجامع، وقد قد قام بتمليك ما هو مصداق الجامع لشخص آخر فلا يملك غيره في هذه الساعة،</w:t>
      </w:r>
      <w:r>
        <w:rPr>
          <w:rFonts w:ascii="mylotus" w:hAnsi="mylotus"/>
          <w:b/>
          <w:bCs/>
          <w:sz w:val="34"/>
          <w:szCs w:val="34"/>
          <w:rtl/>
        </w:rPr>
        <w:t xml:space="preserve"> </w:t>
      </w:r>
      <w:r w:rsidRPr="00091D2B">
        <w:rPr>
          <w:rFonts w:ascii="mylotus" w:hAnsi="mylotus"/>
          <w:b/>
          <w:bCs/>
          <w:sz w:val="34"/>
          <w:szCs w:val="34"/>
          <w:rtl/>
        </w:rPr>
        <w:t>فلو أن الأجير استخدم العين في منفعة أخرى لم يضمن للمالك أجرة المثل، لأنه لم يفوت عليه منفعة مملوكة له</w:t>
      </w:r>
      <w:r>
        <w:rPr>
          <w:rFonts w:ascii="mylotus" w:hAnsi="mylotus" w:hint="cs"/>
          <w:b/>
          <w:bCs/>
          <w:sz w:val="34"/>
          <w:szCs w:val="34"/>
          <w:rtl/>
        </w:rPr>
        <w:t>).</w:t>
      </w:r>
    </w:p>
    <w:p w14:paraId="4161E42E" w14:textId="77777777" w:rsidR="00E33242" w:rsidRPr="00091D2B" w:rsidRDefault="00E33242" w:rsidP="00E33242">
      <w:pPr>
        <w:pStyle w:val="a"/>
        <w:bidi/>
        <w:spacing w:line="216" w:lineRule="auto"/>
        <w:rPr>
          <w:rFonts w:ascii="mylotus" w:hAnsi="mylotus"/>
          <w:sz w:val="34"/>
          <w:szCs w:val="34"/>
          <w:rtl/>
        </w:rPr>
      </w:pPr>
      <w:r w:rsidRPr="00091D2B">
        <w:rPr>
          <w:rFonts w:ascii="mylotus" w:hAnsi="mylotus"/>
          <w:sz w:val="34"/>
          <w:szCs w:val="34"/>
          <w:rtl/>
        </w:rPr>
        <w:t xml:space="preserve">ثم أعقب سيدنا الخوئي كلام المشهور من عدم ضمان أكثر من أجرة واحدة، فلا يضمن الأجرتين الأجرة المسماة وأجرة المثل لما استوفى </w:t>
      </w:r>
      <w:r>
        <w:rPr>
          <w:rFonts w:ascii="mylotus" w:hAnsi="mylotus"/>
          <w:sz w:val="34"/>
          <w:szCs w:val="34"/>
          <w:rtl/>
        </w:rPr>
        <w:t>بل أجرة واحدة لا أكثر بما حاصله</w:t>
      </w:r>
      <w:r w:rsidRPr="00091D2B">
        <w:rPr>
          <w:rFonts w:ascii="mylotus" w:hAnsi="mylotus"/>
          <w:sz w:val="34"/>
          <w:szCs w:val="34"/>
          <w:rtl/>
        </w:rPr>
        <w:t xml:space="preserve">: </w:t>
      </w:r>
      <w:r w:rsidRPr="00091D2B">
        <w:rPr>
          <w:rFonts w:ascii="mylotus" w:hAnsi="mylotus"/>
          <w:b/>
          <w:bCs/>
          <w:sz w:val="34"/>
          <w:szCs w:val="34"/>
          <w:rtl/>
        </w:rPr>
        <w:t>(أن مالك العين ملك منافعها فإذا آجرها للسكنى فاستخدمها المستأجر وجعلها متجراً فإما أن يقال: إن المملوك لمالك العين في هذه الساعة خصوص ما تعلقت به الإجارة وهو منفعة السكنى، حيث إن تحديده بها صرف للجامع الذي ملكه في مصداق معين وهو السكنى، فلا ملكية له لغيره، فمقتضى ذلك عدم ضمان ما يستوفى من المنافع وإن كان أغلى قيمة)</w:t>
      </w:r>
      <w:r w:rsidRPr="00091D2B">
        <w:rPr>
          <w:rFonts w:ascii="mylotus" w:hAnsi="mylotus"/>
          <w:sz w:val="34"/>
          <w:szCs w:val="34"/>
          <w:rtl/>
        </w:rPr>
        <w:t xml:space="preserve"> فلو استؤجرت الدار لكي تكون مسكناً واستخدمت متجراً، لكن منفعة استخدامها متجراً أضعاف قيمة استخد</w:t>
      </w:r>
      <w:r>
        <w:rPr>
          <w:rFonts w:ascii="mylotus" w:hAnsi="mylotus"/>
          <w:sz w:val="34"/>
          <w:szCs w:val="34"/>
          <w:rtl/>
        </w:rPr>
        <w:t>امها مسكناً، فلا يضمن للمالك شي</w:t>
      </w:r>
      <w:r>
        <w:rPr>
          <w:rFonts w:ascii="mylotus" w:hAnsi="mylotus" w:hint="cs"/>
          <w:sz w:val="34"/>
          <w:szCs w:val="34"/>
          <w:rtl/>
        </w:rPr>
        <w:t>ئاً</w:t>
      </w:r>
      <w:r w:rsidRPr="00091D2B">
        <w:rPr>
          <w:rFonts w:ascii="mylotus" w:hAnsi="mylotus"/>
          <w:sz w:val="34"/>
          <w:szCs w:val="34"/>
          <w:rtl/>
        </w:rPr>
        <w:t xml:space="preserve"> مع أنه قد استوفيت منفعة أغلى ثمناً، لأن المالك لا يملك إلا الجامع، وقد طبّق الجامع على منفعة السكنى فلا يملك غيرها، فهل هذا عقلائي</w:t>
      </w:r>
      <w:r>
        <w:rPr>
          <w:rFonts w:ascii="mylotus" w:hAnsi="mylotus" w:hint="cs"/>
          <w:sz w:val="34"/>
          <w:szCs w:val="34"/>
          <w:rtl/>
        </w:rPr>
        <w:t>؟</w:t>
      </w:r>
    </w:p>
    <w:p w14:paraId="637B9FA9" w14:textId="77777777" w:rsidR="00E33242" w:rsidRPr="00091D2B" w:rsidRDefault="00E33242" w:rsidP="00E33242">
      <w:pPr>
        <w:pStyle w:val="a"/>
        <w:bidi/>
        <w:spacing w:line="216" w:lineRule="auto"/>
        <w:rPr>
          <w:rFonts w:ascii="mylotus" w:hAnsi="mylotus"/>
          <w:sz w:val="34"/>
          <w:szCs w:val="34"/>
          <w:rtl/>
        </w:rPr>
      </w:pPr>
      <w:r w:rsidRPr="00091D2B">
        <w:rPr>
          <w:rFonts w:ascii="mylotus" w:hAnsi="mylotus" w:hint="cs"/>
          <w:b/>
          <w:bCs/>
          <w:sz w:val="34"/>
          <w:szCs w:val="34"/>
          <w:rtl/>
        </w:rPr>
        <w:t>(</w:t>
      </w:r>
      <w:r w:rsidRPr="00091D2B">
        <w:rPr>
          <w:rFonts w:ascii="mylotus" w:hAnsi="mylotus"/>
          <w:b/>
          <w:bCs/>
          <w:sz w:val="34"/>
          <w:szCs w:val="34"/>
          <w:rtl/>
        </w:rPr>
        <w:t xml:space="preserve">أو يقال: إن استيفاء المنفعة المضادة أوجب انفساخ العقد بمقتضى المضادة، ولازم ذلك أن لا يضمن المستأجر الأجرة المسماة، لأن العقد انفسخ، ولو كان المستوفى منفعة ذات أجرة يسيرة، كما لو آجره السيارة لحمل الركاب وأجرة ذلك كثيرة، فاستخدم السيارة في النوم وأجرة ذلك قليلة، فعلى هذا المبنى </w:t>
      </w:r>
      <w:r>
        <w:rPr>
          <w:rFonts w:ascii="mylotus" w:hAnsi="mylotus" w:hint="cs"/>
          <w:b/>
          <w:bCs/>
          <w:sz w:val="34"/>
          <w:szCs w:val="34"/>
          <w:rtl/>
        </w:rPr>
        <w:t>-</w:t>
      </w:r>
      <w:r w:rsidRPr="00091D2B">
        <w:rPr>
          <w:rFonts w:ascii="mylotus" w:hAnsi="mylotus"/>
          <w:b/>
          <w:bCs/>
          <w:sz w:val="34"/>
          <w:szCs w:val="34"/>
          <w:rtl/>
        </w:rPr>
        <w:t xml:space="preserve"> </w:t>
      </w:r>
      <w:r w:rsidRPr="00091D2B">
        <w:rPr>
          <w:rFonts w:ascii="mylotus" w:hAnsi="mylotus" w:hint="cs"/>
          <w:b/>
          <w:bCs/>
          <w:sz w:val="34"/>
          <w:szCs w:val="34"/>
          <w:rtl/>
        </w:rPr>
        <w:t>انفساخ</w:t>
      </w:r>
      <w:r w:rsidRPr="00091D2B">
        <w:rPr>
          <w:rFonts w:ascii="mylotus" w:hAnsi="mylotus"/>
          <w:b/>
          <w:bCs/>
          <w:sz w:val="34"/>
          <w:szCs w:val="34"/>
          <w:rtl/>
        </w:rPr>
        <w:t xml:space="preserve"> </w:t>
      </w:r>
      <w:r w:rsidRPr="00091D2B">
        <w:rPr>
          <w:rFonts w:ascii="mylotus" w:hAnsi="mylotus" w:hint="cs"/>
          <w:b/>
          <w:bCs/>
          <w:sz w:val="34"/>
          <w:szCs w:val="34"/>
          <w:rtl/>
        </w:rPr>
        <w:t>الإجارة</w:t>
      </w:r>
      <w:r>
        <w:rPr>
          <w:rFonts w:ascii="mylotus" w:hAnsi="mylotus"/>
          <w:b/>
          <w:bCs/>
          <w:sz w:val="34"/>
          <w:szCs w:val="34"/>
          <w:rtl/>
        </w:rPr>
        <w:t xml:space="preserve"> </w:t>
      </w:r>
      <w:r w:rsidRPr="00091D2B">
        <w:rPr>
          <w:rFonts w:ascii="mylotus" w:hAnsi="mylotus"/>
          <w:b/>
          <w:bCs/>
          <w:sz w:val="34"/>
          <w:szCs w:val="34"/>
          <w:rtl/>
        </w:rPr>
        <w:t xml:space="preserve">- </w:t>
      </w:r>
      <w:r w:rsidRPr="00091D2B">
        <w:rPr>
          <w:rFonts w:ascii="mylotus" w:hAnsi="mylotus" w:hint="cs"/>
          <w:b/>
          <w:bCs/>
          <w:sz w:val="34"/>
          <w:szCs w:val="34"/>
          <w:rtl/>
        </w:rPr>
        <w:t>لا</w:t>
      </w:r>
      <w:r w:rsidRPr="00091D2B">
        <w:rPr>
          <w:rFonts w:ascii="mylotus" w:hAnsi="mylotus"/>
          <w:b/>
          <w:bCs/>
          <w:sz w:val="34"/>
          <w:szCs w:val="34"/>
          <w:rtl/>
        </w:rPr>
        <w:t xml:space="preserve"> </w:t>
      </w:r>
      <w:r w:rsidRPr="00091D2B">
        <w:rPr>
          <w:rFonts w:ascii="mylotus" w:hAnsi="mylotus" w:hint="cs"/>
          <w:b/>
          <w:bCs/>
          <w:sz w:val="34"/>
          <w:szCs w:val="34"/>
          <w:rtl/>
        </w:rPr>
        <w:t>يضمن</w:t>
      </w:r>
      <w:r w:rsidRPr="00091D2B">
        <w:rPr>
          <w:rFonts w:ascii="mylotus" w:hAnsi="mylotus"/>
          <w:b/>
          <w:bCs/>
          <w:sz w:val="34"/>
          <w:szCs w:val="34"/>
          <w:rtl/>
        </w:rPr>
        <w:t xml:space="preserve"> </w:t>
      </w:r>
      <w:r w:rsidRPr="00091D2B">
        <w:rPr>
          <w:rFonts w:ascii="mylotus" w:hAnsi="mylotus" w:hint="cs"/>
          <w:b/>
          <w:bCs/>
          <w:sz w:val="34"/>
          <w:szCs w:val="34"/>
          <w:rtl/>
        </w:rPr>
        <w:t>الأجير</w:t>
      </w:r>
      <w:r w:rsidRPr="00091D2B">
        <w:rPr>
          <w:rFonts w:ascii="mylotus" w:hAnsi="mylotus"/>
          <w:b/>
          <w:bCs/>
          <w:sz w:val="34"/>
          <w:szCs w:val="34"/>
          <w:rtl/>
        </w:rPr>
        <w:t xml:space="preserve"> </w:t>
      </w:r>
      <w:r w:rsidRPr="00091D2B">
        <w:rPr>
          <w:rFonts w:ascii="mylotus" w:hAnsi="mylotus" w:hint="cs"/>
          <w:b/>
          <w:bCs/>
          <w:sz w:val="34"/>
          <w:szCs w:val="34"/>
          <w:rtl/>
        </w:rPr>
        <w:t>الذي</w:t>
      </w:r>
      <w:r w:rsidRPr="00091D2B">
        <w:rPr>
          <w:rFonts w:ascii="mylotus" w:hAnsi="mylotus"/>
          <w:b/>
          <w:bCs/>
          <w:sz w:val="34"/>
          <w:szCs w:val="34"/>
          <w:rtl/>
        </w:rPr>
        <w:t xml:space="preserve"> </w:t>
      </w:r>
      <w:r w:rsidRPr="00091D2B">
        <w:rPr>
          <w:rFonts w:ascii="mylotus" w:hAnsi="mylotus" w:hint="cs"/>
          <w:b/>
          <w:bCs/>
          <w:sz w:val="34"/>
          <w:szCs w:val="34"/>
          <w:rtl/>
        </w:rPr>
        <w:t>نام</w:t>
      </w:r>
      <w:r w:rsidRPr="00091D2B">
        <w:rPr>
          <w:rFonts w:ascii="mylotus" w:hAnsi="mylotus"/>
          <w:b/>
          <w:bCs/>
          <w:sz w:val="34"/>
          <w:szCs w:val="34"/>
          <w:rtl/>
        </w:rPr>
        <w:t xml:space="preserve"> </w:t>
      </w:r>
      <w:r w:rsidRPr="00091D2B">
        <w:rPr>
          <w:rFonts w:ascii="mylotus" w:hAnsi="mylotus" w:hint="cs"/>
          <w:b/>
          <w:bCs/>
          <w:sz w:val="34"/>
          <w:szCs w:val="34"/>
          <w:rtl/>
        </w:rPr>
        <w:t>في</w:t>
      </w:r>
      <w:r w:rsidRPr="00091D2B">
        <w:rPr>
          <w:rFonts w:ascii="mylotus" w:hAnsi="mylotus"/>
          <w:b/>
          <w:bCs/>
          <w:sz w:val="34"/>
          <w:szCs w:val="34"/>
          <w:rtl/>
        </w:rPr>
        <w:t xml:space="preserve"> </w:t>
      </w:r>
      <w:r w:rsidRPr="00091D2B">
        <w:rPr>
          <w:rFonts w:ascii="mylotus" w:hAnsi="mylotus" w:hint="cs"/>
          <w:b/>
          <w:bCs/>
          <w:sz w:val="34"/>
          <w:szCs w:val="34"/>
          <w:rtl/>
        </w:rPr>
        <w:t>هذه</w:t>
      </w:r>
      <w:r w:rsidRPr="00091D2B">
        <w:rPr>
          <w:rFonts w:ascii="mylotus" w:hAnsi="mylotus"/>
          <w:b/>
          <w:bCs/>
          <w:sz w:val="34"/>
          <w:szCs w:val="34"/>
          <w:rtl/>
        </w:rPr>
        <w:t xml:space="preserve"> </w:t>
      </w:r>
      <w:r w:rsidRPr="00091D2B">
        <w:rPr>
          <w:rFonts w:ascii="mylotus" w:hAnsi="mylotus" w:hint="cs"/>
          <w:b/>
          <w:bCs/>
          <w:sz w:val="34"/>
          <w:szCs w:val="34"/>
          <w:rtl/>
        </w:rPr>
        <w:t>الساعة</w:t>
      </w:r>
      <w:r w:rsidRPr="00091D2B">
        <w:rPr>
          <w:rFonts w:ascii="mylotus" w:hAnsi="mylotus"/>
          <w:b/>
          <w:bCs/>
          <w:sz w:val="34"/>
          <w:szCs w:val="34"/>
          <w:rtl/>
        </w:rPr>
        <w:t xml:space="preserve"> </w:t>
      </w:r>
      <w:r w:rsidRPr="00091D2B">
        <w:rPr>
          <w:rFonts w:ascii="mylotus" w:hAnsi="mylotus" w:hint="cs"/>
          <w:b/>
          <w:bCs/>
          <w:sz w:val="34"/>
          <w:szCs w:val="34"/>
          <w:rtl/>
        </w:rPr>
        <w:t>للمالك</w:t>
      </w:r>
      <w:r w:rsidRPr="00091D2B">
        <w:rPr>
          <w:rFonts w:ascii="mylotus" w:hAnsi="mylotus"/>
          <w:b/>
          <w:bCs/>
          <w:sz w:val="34"/>
          <w:szCs w:val="34"/>
          <w:rtl/>
        </w:rPr>
        <w:t xml:space="preserve"> </w:t>
      </w:r>
      <w:r w:rsidRPr="00091D2B">
        <w:rPr>
          <w:rFonts w:ascii="mylotus" w:hAnsi="mylotus" w:hint="cs"/>
          <w:b/>
          <w:bCs/>
          <w:sz w:val="34"/>
          <w:szCs w:val="34"/>
          <w:rtl/>
        </w:rPr>
        <w:t>الأجرة</w:t>
      </w:r>
      <w:r w:rsidRPr="00091D2B">
        <w:rPr>
          <w:rFonts w:ascii="mylotus" w:hAnsi="mylotus"/>
          <w:b/>
          <w:bCs/>
          <w:sz w:val="34"/>
          <w:szCs w:val="34"/>
          <w:rtl/>
        </w:rPr>
        <w:t xml:space="preserve"> </w:t>
      </w:r>
      <w:r w:rsidRPr="00091D2B">
        <w:rPr>
          <w:rFonts w:ascii="mylotus" w:hAnsi="mylotus" w:hint="cs"/>
          <w:b/>
          <w:bCs/>
          <w:sz w:val="34"/>
          <w:szCs w:val="34"/>
          <w:rtl/>
        </w:rPr>
        <w:t>المسماة،</w:t>
      </w:r>
      <w:r w:rsidRPr="00091D2B">
        <w:rPr>
          <w:rFonts w:ascii="mylotus" w:hAnsi="mylotus"/>
          <w:b/>
          <w:bCs/>
          <w:sz w:val="34"/>
          <w:szCs w:val="34"/>
          <w:rtl/>
        </w:rPr>
        <w:t xml:space="preserve"> </w:t>
      </w:r>
      <w:r w:rsidRPr="00091D2B">
        <w:rPr>
          <w:rFonts w:ascii="mylotus" w:hAnsi="mylotus" w:hint="cs"/>
          <w:b/>
          <w:bCs/>
          <w:sz w:val="34"/>
          <w:szCs w:val="34"/>
          <w:rtl/>
        </w:rPr>
        <w:t>وإنما</w:t>
      </w:r>
      <w:r w:rsidRPr="00091D2B">
        <w:rPr>
          <w:rFonts w:ascii="mylotus" w:hAnsi="mylotus"/>
          <w:b/>
          <w:bCs/>
          <w:sz w:val="34"/>
          <w:szCs w:val="34"/>
          <w:rtl/>
        </w:rPr>
        <w:t xml:space="preserve"> </w:t>
      </w:r>
      <w:r w:rsidRPr="00091D2B">
        <w:rPr>
          <w:rFonts w:ascii="mylotus" w:hAnsi="mylotus" w:hint="cs"/>
          <w:b/>
          <w:bCs/>
          <w:sz w:val="34"/>
          <w:szCs w:val="34"/>
          <w:rtl/>
        </w:rPr>
        <w:t>يضمن</w:t>
      </w:r>
      <w:r w:rsidRPr="00091D2B">
        <w:rPr>
          <w:rFonts w:ascii="mylotus" w:hAnsi="mylotus"/>
          <w:b/>
          <w:bCs/>
          <w:sz w:val="34"/>
          <w:szCs w:val="34"/>
          <w:rtl/>
        </w:rPr>
        <w:t xml:space="preserve"> </w:t>
      </w:r>
      <w:r w:rsidRPr="00091D2B">
        <w:rPr>
          <w:rFonts w:ascii="mylotus" w:hAnsi="mylotus" w:hint="cs"/>
          <w:b/>
          <w:bCs/>
          <w:sz w:val="34"/>
          <w:szCs w:val="34"/>
          <w:rtl/>
        </w:rPr>
        <w:t>له</w:t>
      </w:r>
      <w:r w:rsidRPr="00091D2B">
        <w:rPr>
          <w:rFonts w:ascii="mylotus" w:hAnsi="mylotus"/>
          <w:b/>
          <w:bCs/>
          <w:sz w:val="34"/>
          <w:szCs w:val="34"/>
          <w:rtl/>
        </w:rPr>
        <w:t xml:space="preserve"> </w:t>
      </w:r>
      <w:r w:rsidRPr="00091D2B">
        <w:rPr>
          <w:rFonts w:ascii="mylotus" w:hAnsi="mylotus" w:hint="cs"/>
          <w:b/>
          <w:bCs/>
          <w:sz w:val="34"/>
          <w:szCs w:val="34"/>
          <w:rtl/>
        </w:rPr>
        <w:t>دينارين</w:t>
      </w:r>
      <w:r w:rsidRPr="00091D2B">
        <w:rPr>
          <w:rFonts w:ascii="mylotus" w:hAnsi="mylotus"/>
          <w:b/>
          <w:bCs/>
          <w:sz w:val="34"/>
          <w:szCs w:val="34"/>
          <w:rtl/>
        </w:rPr>
        <w:t xml:space="preserve"> </w:t>
      </w:r>
      <w:r w:rsidRPr="00091D2B">
        <w:rPr>
          <w:rFonts w:ascii="mylotus" w:hAnsi="mylotus" w:hint="cs"/>
          <w:b/>
          <w:bCs/>
          <w:sz w:val="34"/>
          <w:szCs w:val="34"/>
          <w:rtl/>
        </w:rPr>
        <w:t>أو</w:t>
      </w:r>
      <w:r w:rsidRPr="00091D2B">
        <w:rPr>
          <w:rFonts w:ascii="mylotus" w:hAnsi="mylotus"/>
          <w:b/>
          <w:bCs/>
          <w:sz w:val="34"/>
          <w:szCs w:val="34"/>
          <w:rtl/>
        </w:rPr>
        <w:t xml:space="preserve"> </w:t>
      </w:r>
      <w:r w:rsidRPr="00091D2B">
        <w:rPr>
          <w:rFonts w:ascii="mylotus" w:hAnsi="mylotus" w:hint="cs"/>
          <w:b/>
          <w:bCs/>
          <w:sz w:val="34"/>
          <w:szCs w:val="34"/>
          <w:rtl/>
        </w:rPr>
        <w:t>ثلاثة</w:t>
      </w:r>
      <w:r w:rsidRPr="00091D2B">
        <w:rPr>
          <w:rFonts w:ascii="mylotus" w:hAnsi="mylotus"/>
          <w:b/>
          <w:bCs/>
          <w:sz w:val="34"/>
          <w:szCs w:val="34"/>
          <w:rtl/>
        </w:rPr>
        <w:t xml:space="preserve"> </w:t>
      </w:r>
      <w:r w:rsidRPr="00091D2B">
        <w:rPr>
          <w:rFonts w:ascii="mylotus" w:hAnsi="mylotus" w:hint="cs"/>
          <w:b/>
          <w:bCs/>
          <w:sz w:val="34"/>
          <w:szCs w:val="34"/>
          <w:rtl/>
        </w:rPr>
        <w:t>مقابل</w:t>
      </w:r>
      <w:r w:rsidRPr="00091D2B">
        <w:rPr>
          <w:rFonts w:ascii="mylotus" w:hAnsi="mylotus"/>
          <w:b/>
          <w:bCs/>
          <w:sz w:val="34"/>
          <w:szCs w:val="34"/>
          <w:rtl/>
        </w:rPr>
        <w:t xml:space="preserve"> </w:t>
      </w:r>
      <w:r w:rsidRPr="00091D2B">
        <w:rPr>
          <w:rFonts w:ascii="mylotus" w:hAnsi="mylotus" w:hint="cs"/>
          <w:b/>
          <w:bCs/>
          <w:sz w:val="34"/>
          <w:szCs w:val="34"/>
          <w:rtl/>
        </w:rPr>
        <w:t>نومه</w:t>
      </w:r>
      <w:r w:rsidRPr="00091D2B">
        <w:rPr>
          <w:rFonts w:ascii="mylotus" w:hAnsi="mylotus"/>
          <w:b/>
          <w:bCs/>
          <w:sz w:val="34"/>
          <w:szCs w:val="34"/>
          <w:rtl/>
        </w:rPr>
        <w:t xml:space="preserve"> </w:t>
      </w:r>
      <w:r w:rsidRPr="00091D2B">
        <w:rPr>
          <w:rFonts w:ascii="mylotus" w:hAnsi="mylotus" w:hint="cs"/>
          <w:b/>
          <w:bCs/>
          <w:sz w:val="34"/>
          <w:szCs w:val="34"/>
          <w:rtl/>
        </w:rPr>
        <w:t>في</w:t>
      </w:r>
      <w:r w:rsidRPr="00091D2B">
        <w:rPr>
          <w:rFonts w:ascii="mylotus" w:hAnsi="mylotus"/>
          <w:b/>
          <w:bCs/>
          <w:sz w:val="34"/>
          <w:szCs w:val="34"/>
          <w:rtl/>
        </w:rPr>
        <w:t xml:space="preserve"> </w:t>
      </w:r>
      <w:r w:rsidRPr="00091D2B">
        <w:rPr>
          <w:rFonts w:ascii="mylotus" w:hAnsi="mylotus" w:hint="cs"/>
          <w:b/>
          <w:bCs/>
          <w:sz w:val="34"/>
          <w:szCs w:val="34"/>
          <w:rtl/>
        </w:rPr>
        <w:t>تلك</w:t>
      </w:r>
      <w:r w:rsidRPr="00091D2B">
        <w:rPr>
          <w:rFonts w:ascii="mylotus" w:hAnsi="mylotus"/>
          <w:b/>
          <w:bCs/>
          <w:sz w:val="34"/>
          <w:szCs w:val="34"/>
          <w:rtl/>
        </w:rPr>
        <w:t xml:space="preserve"> </w:t>
      </w:r>
      <w:r w:rsidRPr="00091D2B">
        <w:rPr>
          <w:rFonts w:ascii="mylotus" w:hAnsi="mylotus" w:hint="cs"/>
          <w:b/>
          <w:bCs/>
          <w:sz w:val="34"/>
          <w:szCs w:val="34"/>
          <w:rtl/>
        </w:rPr>
        <w:t>الساعة</w:t>
      </w:r>
      <w:r w:rsidRPr="00091D2B">
        <w:rPr>
          <w:rFonts w:ascii="mylotus" w:hAnsi="mylotus"/>
          <w:b/>
          <w:bCs/>
          <w:sz w:val="34"/>
          <w:szCs w:val="34"/>
          <w:rtl/>
        </w:rPr>
        <w:t>)</w:t>
      </w:r>
      <w:r w:rsidRPr="00091D2B">
        <w:rPr>
          <w:rFonts w:ascii="mylotus" w:hAnsi="mylotus"/>
          <w:sz w:val="34"/>
          <w:szCs w:val="34"/>
          <w:rtl/>
        </w:rPr>
        <w:t xml:space="preserve"> </w:t>
      </w:r>
      <w:r w:rsidRPr="00091D2B">
        <w:rPr>
          <w:rFonts w:ascii="mylotus" w:hAnsi="mylotus" w:hint="cs"/>
          <w:sz w:val="34"/>
          <w:szCs w:val="34"/>
          <w:rtl/>
        </w:rPr>
        <w:t>فهل</w:t>
      </w:r>
      <w:r w:rsidRPr="00091D2B">
        <w:rPr>
          <w:rFonts w:ascii="mylotus" w:hAnsi="mylotus"/>
          <w:sz w:val="34"/>
          <w:szCs w:val="34"/>
          <w:rtl/>
        </w:rPr>
        <w:t xml:space="preserve"> </w:t>
      </w:r>
      <w:r w:rsidRPr="00091D2B">
        <w:rPr>
          <w:rFonts w:ascii="mylotus" w:hAnsi="mylotus" w:hint="cs"/>
          <w:sz w:val="34"/>
          <w:szCs w:val="34"/>
          <w:rtl/>
        </w:rPr>
        <w:t>هذا</w:t>
      </w:r>
      <w:r w:rsidRPr="00091D2B">
        <w:rPr>
          <w:rFonts w:ascii="mylotus" w:hAnsi="mylotus"/>
          <w:sz w:val="34"/>
          <w:szCs w:val="34"/>
          <w:rtl/>
        </w:rPr>
        <w:t xml:space="preserve"> </w:t>
      </w:r>
      <w:r w:rsidRPr="00091D2B">
        <w:rPr>
          <w:rFonts w:ascii="mylotus" w:hAnsi="mylotus" w:hint="cs"/>
          <w:sz w:val="34"/>
          <w:szCs w:val="34"/>
          <w:rtl/>
        </w:rPr>
        <w:t>عقلائي؟</w:t>
      </w:r>
    </w:p>
    <w:p w14:paraId="18A90644" w14:textId="77777777" w:rsidR="00E33242" w:rsidRDefault="00E33242" w:rsidP="00E33242">
      <w:pPr>
        <w:pStyle w:val="a"/>
        <w:bidi/>
        <w:spacing w:line="216" w:lineRule="auto"/>
        <w:rPr>
          <w:rFonts w:ascii="mylotus" w:hAnsi="mylotus"/>
          <w:sz w:val="34"/>
          <w:szCs w:val="34"/>
          <w:rtl/>
        </w:rPr>
      </w:pPr>
      <w:r w:rsidRPr="00091D2B">
        <w:rPr>
          <w:rFonts w:ascii="mylotus" w:hAnsi="mylotus"/>
          <w:b/>
          <w:bCs/>
          <w:sz w:val="34"/>
          <w:szCs w:val="34"/>
          <w:rtl/>
        </w:rPr>
        <w:t>(أو يقال بالتفصيل بين المنفعة المساوية من حيث القيمة فلا يضمن أكثر من ذلك، أو الأكثر أجرة فلا بد أن يضمن الزيادة على الأجرة المسماة وهو غير عقلائي، فإن المستوفى إن كان ملكاً لمالك العين كان تمام أجرته مضموناً لا خصوص الزيادة، وإن لم يكن ملكاً لمالك العين لم يستحق المالك شيئاً بإزاء المنفعة المستوفاة وإنما يستحق خصوص الأجرة المسماة)</w:t>
      </w:r>
      <w:r w:rsidRPr="00091D2B">
        <w:rPr>
          <w:rFonts w:ascii="mylotus" w:hAnsi="mylotus"/>
          <w:sz w:val="34"/>
          <w:szCs w:val="34"/>
          <w:rtl/>
        </w:rPr>
        <w:t xml:space="preserve"> فهذا التفصيل تفصيل</w:t>
      </w:r>
      <w:r w:rsidRPr="00091D2B">
        <w:rPr>
          <w:rFonts w:ascii="Times New Roman" w:hAnsi="Times New Roman" w:cs="Times New Roman" w:hint="cs"/>
          <w:sz w:val="34"/>
          <w:szCs w:val="34"/>
          <w:rtl/>
        </w:rPr>
        <w:t> </w:t>
      </w:r>
      <w:r w:rsidRPr="00091D2B">
        <w:rPr>
          <w:rFonts w:ascii="mylotus" w:hAnsi="mylotus" w:hint="cs"/>
          <w:sz w:val="34"/>
          <w:szCs w:val="34"/>
          <w:rtl/>
        </w:rPr>
        <w:t>غير</w:t>
      </w:r>
      <w:r w:rsidRPr="00091D2B">
        <w:rPr>
          <w:rFonts w:ascii="Times New Roman" w:hAnsi="Times New Roman" w:cs="Times New Roman" w:hint="cs"/>
          <w:sz w:val="34"/>
          <w:szCs w:val="34"/>
          <w:rtl/>
        </w:rPr>
        <w:t> </w:t>
      </w:r>
      <w:r w:rsidRPr="00091D2B">
        <w:rPr>
          <w:rFonts w:ascii="mylotus" w:hAnsi="mylotus" w:hint="cs"/>
          <w:sz w:val="34"/>
          <w:szCs w:val="34"/>
          <w:rtl/>
        </w:rPr>
        <w:t>عقلائي</w:t>
      </w:r>
      <w:r w:rsidRPr="00091D2B">
        <w:rPr>
          <w:rFonts w:ascii="mylotus" w:hAnsi="mylotus"/>
          <w:sz w:val="34"/>
          <w:szCs w:val="34"/>
          <w:rtl/>
        </w:rPr>
        <w:t>.</w:t>
      </w:r>
    </w:p>
    <w:p w14:paraId="27621973" w14:textId="77777777" w:rsidR="00E33242" w:rsidRDefault="00E33242" w:rsidP="00E33242">
      <w:pPr>
        <w:pStyle w:val="a"/>
        <w:bidi/>
        <w:spacing w:line="216" w:lineRule="auto"/>
        <w:jc w:val="center"/>
        <w:rPr>
          <w:rFonts w:ascii="mylotus" w:hAnsi="mylotus"/>
          <w:b/>
          <w:bCs/>
          <w:sz w:val="34"/>
          <w:szCs w:val="34"/>
          <w:rtl/>
        </w:rPr>
      </w:pPr>
    </w:p>
    <w:p w14:paraId="797713D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840E862" w14:textId="77777777" w:rsidR="00E33242" w:rsidRDefault="00E33242" w:rsidP="00E33242">
      <w:pPr>
        <w:pStyle w:val="Heading1"/>
        <w:bidi/>
        <w:rPr>
          <w:color w:val="FF0000"/>
          <w:rtl/>
        </w:rPr>
      </w:pPr>
      <w:r w:rsidRPr="00E33242">
        <w:rPr>
          <w:color w:val="FF0000"/>
          <w:rtl/>
        </w:rPr>
        <w:t>095 - كتاب_الإجارة_169_مما_يشترط_في_صحة_الإجارة_الأربعاء_13_شعبان_1446هـ</w:t>
      </w:r>
    </w:p>
    <w:p w14:paraId="1D1FEA52"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C6D02C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D10BF4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6879E33"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w:t>
      </w:r>
      <w:r>
        <w:rPr>
          <w:rFonts w:ascii="mylotus" w:hAnsi="mylotus" w:hint="cs"/>
          <w:b/>
          <w:bCs/>
          <w:sz w:val="34"/>
          <w:szCs w:val="34"/>
          <w:rtl/>
        </w:rPr>
        <w:t>ن</w:t>
      </w:r>
    </w:p>
    <w:p w14:paraId="4BCCF154" w14:textId="77777777" w:rsidR="00E33242" w:rsidRDefault="00E33242" w:rsidP="00E33242">
      <w:pPr>
        <w:pStyle w:val="a"/>
        <w:bidi/>
        <w:spacing w:line="216" w:lineRule="auto"/>
        <w:jc w:val="center"/>
        <w:rPr>
          <w:rFonts w:ascii="mylotus" w:hAnsi="mylotus"/>
          <w:b/>
          <w:bCs/>
          <w:sz w:val="34"/>
          <w:szCs w:val="34"/>
          <w:rtl/>
        </w:rPr>
      </w:pPr>
    </w:p>
    <w:p w14:paraId="10530573" w14:textId="77777777" w:rsidR="00E33242" w:rsidRPr="0067577B" w:rsidRDefault="00E33242" w:rsidP="00E33242">
      <w:pPr>
        <w:pStyle w:val="a"/>
        <w:bidi/>
        <w:spacing w:line="216" w:lineRule="auto"/>
        <w:rPr>
          <w:rFonts w:ascii="mylotus" w:hAnsi="mylotus"/>
          <w:sz w:val="34"/>
          <w:szCs w:val="34"/>
          <w:rtl/>
        </w:rPr>
      </w:pPr>
      <w:r w:rsidRPr="0067577B">
        <w:rPr>
          <w:rFonts w:ascii="mylotus" w:hAnsi="mylotus"/>
          <w:sz w:val="34"/>
          <w:szCs w:val="34"/>
          <w:rtl/>
        </w:rPr>
        <w:t xml:space="preserve">ذكرنا فيما سبق أنّ المقتضي لتمليك المنافع المتضادة - كما إذا قال: (آجرتُكَ الدار بتمام منافعها) </w:t>
      </w:r>
      <w:r w:rsidRPr="0067577B">
        <w:rPr>
          <w:rFonts w:ascii="Times New Roman" w:hAnsi="Times New Roman" w:cs="Times New Roman" w:hint="cs"/>
          <w:sz w:val="34"/>
          <w:szCs w:val="34"/>
          <w:rtl/>
        </w:rPr>
        <w:t>–</w:t>
      </w:r>
      <w:r w:rsidRPr="0067577B">
        <w:rPr>
          <w:rFonts w:ascii="mylotus" w:hAnsi="mylotus"/>
          <w:sz w:val="34"/>
          <w:szCs w:val="34"/>
          <w:rtl/>
        </w:rPr>
        <w:t xml:space="preserve"> </w:t>
      </w:r>
      <w:r w:rsidRPr="0067577B">
        <w:rPr>
          <w:rFonts w:ascii="mylotus" w:hAnsi="mylotus" w:hint="cs"/>
          <w:sz w:val="34"/>
          <w:szCs w:val="34"/>
          <w:rtl/>
        </w:rPr>
        <w:t>موجودٌ،</w:t>
      </w:r>
      <w:r w:rsidRPr="0067577B">
        <w:rPr>
          <w:rFonts w:ascii="mylotus" w:hAnsi="mylotus"/>
          <w:sz w:val="34"/>
          <w:szCs w:val="34"/>
          <w:rtl/>
        </w:rPr>
        <w:t xml:space="preserve"> </w:t>
      </w:r>
      <w:r w:rsidRPr="0067577B">
        <w:rPr>
          <w:rFonts w:ascii="mylotus" w:hAnsi="mylotus" w:hint="cs"/>
          <w:sz w:val="34"/>
          <w:szCs w:val="34"/>
          <w:rtl/>
        </w:rPr>
        <w:t>إما</w:t>
      </w:r>
      <w:r w:rsidRPr="0067577B">
        <w:rPr>
          <w:rFonts w:ascii="mylotus" w:hAnsi="mylotus"/>
          <w:sz w:val="34"/>
          <w:szCs w:val="34"/>
          <w:rtl/>
        </w:rPr>
        <w:t xml:space="preserve"> </w:t>
      </w:r>
      <w:r w:rsidRPr="0067577B">
        <w:rPr>
          <w:rFonts w:ascii="mylotus" w:hAnsi="mylotus" w:hint="cs"/>
          <w:sz w:val="34"/>
          <w:szCs w:val="34"/>
          <w:rtl/>
        </w:rPr>
        <w:t>على</w:t>
      </w:r>
      <w:r w:rsidRPr="0067577B">
        <w:rPr>
          <w:rFonts w:ascii="mylotus" w:hAnsi="mylotus"/>
          <w:sz w:val="34"/>
          <w:szCs w:val="34"/>
          <w:rtl/>
        </w:rPr>
        <w:t xml:space="preserve"> </w:t>
      </w:r>
      <w:r w:rsidRPr="0067577B">
        <w:rPr>
          <w:rFonts w:ascii="mylotus" w:hAnsi="mylotus" w:hint="cs"/>
          <w:sz w:val="34"/>
          <w:szCs w:val="34"/>
          <w:rtl/>
        </w:rPr>
        <w:t>طبق</w:t>
      </w:r>
      <w:r w:rsidRPr="0067577B">
        <w:rPr>
          <w:rFonts w:ascii="mylotus" w:hAnsi="mylotus"/>
          <w:sz w:val="34"/>
          <w:szCs w:val="34"/>
          <w:rtl/>
        </w:rPr>
        <w:t xml:space="preserve"> </w:t>
      </w:r>
      <w:r w:rsidRPr="0067577B">
        <w:rPr>
          <w:rFonts w:ascii="mylotus" w:hAnsi="mylotus" w:hint="cs"/>
          <w:sz w:val="34"/>
          <w:szCs w:val="34"/>
          <w:rtl/>
        </w:rPr>
        <w:t>بيان</w:t>
      </w:r>
      <w:r w:rsidRPr="0067577B">
        <w:rPr>
          <w:rFonts w:ascii="mylotus" w:hAnsi="mylotus"/>
          <w:sz w:val="34"/>
          <w:szCs w:val="34"/>
          <w:rtl/>
        </w:rPr>
        <w:t xml:space="preserve"> </w:t>
      </w:r>
      <w:r w:rsidRPr="0067577B">
        <w:rPr>
          <w:rFonts w:ascii="mylotus" w:hAnsi="mylotus" w:hint="cs"/>
          <w:sz w:val="34"/>
          <w:szCs w:val="34"/>
          <w:rtl/>
        </w:rPr>
        <w:t>المحقق</w:t>
      </w:r>
      <w:r w:rsidRPr="0067577B">
        <w:rPr>
          <w:rFonts w:ascii="mylotus" w:hAnsi="mylotus"/>
          <w:sz w:val="34"/>
          <w:szCs w:val="34"/>
          <w:rtl/>
        </w:rPr>
        <w:t xml:space="preserve"> </w:t>
      </w:r>
      <w:r w:rsidRPr="0067577B">
        <w:rPr>
          <w:rFonts w:ascii="mylotus" w:hAnsi="mylotus" w:hint="cs"/>
          <w:sz w:val="34"/>
          <w:szCs w:val="34"/>
          <w:rtl/>
        </w:rPr>
        <w:t>ال</w:t>
      </w:r>
      <w:r w:rsidRPr="0067577B">
        <w:rPr>
          <w:rFonts w:ascii="mylotus" w:hAnsi="mylotus"/>
          <w:sz w:val="34"/>
          <w:szCs w:val="34"/>
          <w:rtl/>
        </w:rPr>
        <w:t>أصفهاني (قدس سره) من أنّ المقتضي هو الوجود الشأني للمنفعة، والوجود الشأني للمنافع مما لا تضاد فيه، فالمقتضي لتمليك تمام المنافع تام، وإما على طبق بيان سيدنا الخوئي (قدس سره) من أنّ الملكية أمر اعتباري، وتعلق الأمر الاعتباري بالأمور المتضادة التي لا يمكن الجمع بين استيفائها خارجاً على نحو الانحلال لا على نحو الجمع أمر ممالا محذور فيه. وإنّما الذي لا يعقل تعلق الحكم التكليفي الإلزامي بالأفعال المتضادة في آنٍ واحد، كما لو قصرت قدرة المكلف في ضيق الوقت عن الجمع بين الصلاة وإنقاذ الغريق، فإنّه لا يعقل تعلق الإلزام بهما في عرض واحد، ولذلك لجأ الأعلام إلى حل المعضلة في باب التزاحم بالقول بالترتب.</w:t>
      </w:r>
    </w:p>
    <w:p w14:paraId="5C04CFC3" w14:textId="77777777" w:rsidR="00E33242" w:rsidRPr="0067577B" w:rsidRDefault="00E33242" w:rsidP="00E33242">
      <w:pPr>
        <w:pStyle w:val="a"/>
        <w:bidi/>
        <w:spacing w:line="216" w:lineRule="auto"/>
        <w:rPr>
          <w:rFonts w:ascii="mylotus" w:hAnsi="mylotus"/>
          <w:b/>
          <w:bCs/>
          <w:sz w:val="34"/>
          <w:szCs w:val="34"/>
          <w:rtl/>
        </w:rPr>
      </w:pPr>
      <w:r w:rsidRPr="0067577B">
        <w:rPr>
          <w:rFonts w:ascii="mylotus" w:hAnsi="mylotus"/>
          <w:b/>
          <w:bCs/>
          <w:sz w:val="34"/>
          <w:szCs w:val="34"/>
          <w:rtl/>
        </w:rPr>
        <w:t>ولكن أُورد على مدعى سيدنا الخوئي (قدس سره) عدة إيرادات:</w:t>
      </w:r>
    </w:p>
    <w:p w14:paraId="3FA35484" w14:textId="77777777" w:rsidR="00E33242" w:rsidRPr="0067577B" w:rsidRDefault="00E33242" w:rsidP="00E33242">
      <w:pPr>
        <w:pStyle w:val="a"/>
        <w:bidi/>
        <w:spacing w:line="216" w:lineRule="auto"/>
        <w:rPr>
          <w:rFonts w:ascii="mylotus" w:hAnsi="mylotus"/>
          <w:sz w:val="34"/>
          <w:szCs w:val="34"/>
          <w:rtl/>
        </w:rPr>
      </w:pPr>
      <w:r w:rsidRPr="0067577B">
        <w:rPr>
          <w:rFonts w:ascii="mylotus" w:hAnsi="mylotus"/>
          <w:b/>
          <w:bCs/>
          <w:sz w:val="34"/>
          <w:szCs w:val="34"/>
          <w:rtl/>
        </w:rPr>
        <w:t>الإيراد الأول:</w:t>
      </w:r>
      <w:r w:rsidRPr="0067577B">
        <w:rPr>
          <w:rFonts w:ascii="mylotus" w:hAnsi="mylotus"/>
          <w:sz w:val="34"/>
          <w:szCs w:val="34"/>
          <w:rtl/>
        </w:rPr>
        <w:t xml:space="preserve"> أنّ المُدعى في المقام متفرع على ملكية المنفعة بإزاء ملكية العين، بمعنى أنّ البحث في أنّ مالك الدار مثلاً هل له تمليك المنافع المتضادة في عرض واحد أم لا؟ متفرع على ملكية مالك العين للمنافع المتضادة التي لا يمكنه استيفاؤها معاً كي يتصدى لتمليكها عبر عقد الإجارة لغيره، وهذا متفرعٌ على أنّ المالك أساساً له ملكيتان: ملك بإزاء العين وملك بإزاء المنفعة، أي أنّ للمالك مالين: مال يسمى العين ومال يسمى المنفعة، فهل يمكن المالك تمليك المال الثاني - وهو المنافع - وإنْ كانت متضادة أم لا؟</w:t>
      </w:r>
    </w:p>
    <w:p w14:paraId="77EE1C46" w14:textId="77777777" w:rsidR="00E33242" w:rsidRPr="0067577B" w:rsidRDefault="00E33242" w:rsidP="00E33242">
      <w:pPr>
        <w:pStyle w:val="a"/>
        <w:bidi/>
        <w:spacing w:line="216" w:lineRule="auto"/>
        <w:rPr>
          <w:rFonts w:ascii="mylotus" w:hAnsi="mylotus"/>
          <w:sz w:val="34"/>
          <w:szCs w:val="34"/>
          <w:rtl/>
        </w:rPr>
      </w:pPr>
      <w:r w:rsidRPr="0067577B">
        <w:rPr>
          <w:rFonts w:ascii="mylotus" w:hAnsi="mylotus"/>
          <w:b/>
          <w:bCs/>
          <w:sz w:val="34"/>
          <w:szCs w:val="34"/>
          <w:rtl/>
        </w:rPr>
        <w:t>ولكن قد يقال:</w:t>
      </w:r>
      <w:r w:rsidRPr="0067577B">
        <w:rPr>
          <w:rFonts w:ascii="mylotus" w:hAnsi="mylotus"/>
          <w:sz w:val="34"/>
          <w:szCs w:val="34"/>
          <w:rtl/>
        </w:rPr>
        <w:t xml:space="preserve"> إنّ المرتكز العقلائي لا يرى أنّ المالك يملك شيئين: عيناً ومنفعةً، ويقوم بتمليك المنفعة للمستأجر؛ بل المالك لا يملك إلا العين. نعم، من ملك العين فله السلطنة على تمليك المنفعة، لا أنّ من ملك العين ملك منافعها بمعنى أنّ هناك ملكين بالفعل لمالك العين، وإلا لكان الإنسان القادر على إيجار نفسه لعمل بقيمة تخرجه عن حد الفقر إلى الغنى غنياً، أو تخرجه عن حد غير المستطيع إلى المستطيع فيقال: فلان مستطيع للحج مع أنّ قدرته على الإيجار لا تكفي في كونه مستطيعاً للحج جزما! لكن بما أنّه ملك عمله فبمجموع قيمة الملكين يكون مستطيعاً للحج، وهذا لا يقول به أحد.</w:t>
      </w:r>
    </w:p>
    <w:p w14:paraId="04BF9ED9" w14:textId="77777777" w:rsidR="00E33242" w:rsidRPr="0067577B" w:rsidRDefault="00E33242" w:rsidP="00E33242">
      <w:pPr>
        <w:pStyle w:val="a"/>
        <w:bidi/>
        <w:spacing w:line="216" w:lineRule="auto"/>
        <w:rPr>
          <w:rFonts w:ascii="mylotus" w:hAnsi="mylotus"/>
          <w:sz w:val="34"/>
          <w:szCs w:val="34"/>
          <w:rtl/>
        </w:rPr>
      </w:pPr>
      <w:r w:rsidRPr="0067577B">
        <w:rPr>
          <w:rFonts w:ascii="mylotus" w:hAnsi="mylotus"/>
          <w:sz w:val="34"/>
          <w:szCs w:val="34"/>
          <w:rtl/>
        </w:rPr>
        <w:t>فهذا منبه على أنّ من ملك العين لا يملك شيئاً آخر معها وهو المنفعة، وإنّما المناط في صحة الإجارة أنّ لمالك العين تمليك المنفعة كما أنّ للأجير أنْ يملك عمله للغير، أو فقل له السلطنة أو له الحق في  تمليك المنفعة أو العمل، ولا تتوقف صحة الإجارة على ملكية المنفعة أو العمل  في رتبة سابقة.</w:t>
      </w:r>
    </w:p>
    <w:p w14:paraId="463D9039" w14:textId="77777777" w:rsidR="00E33242" w:rsidRPr="0067577B" w:rsidRDefault="00E33242" w:rsidP="00E33242">
      <w:pPr>
        <w:pStyle w:val="a"/>
        <w:bidi/>
        <w:spacing w:line="216" w:lineRule="auto"/>
        <w:rPr>
          <w:rFonts w:ascii="mylotus" w:hAnsi="mylotus"/>
          <w:sz w:val="34"/>
          <w:szCs w:val="34"/>
          <w:rtl/>
        </w:rPr>
      </w:pPr>
      <w:r w:rsidRPr="0067577B">
        <w:rPr>
          <w:rFonts w:ascii="mylotus" w:hAnsi="mylotus"/>
          <w:b/>
          <w:bCs/>
          <w:sz w:val="34"/>
          <w:szCs w:val="34"/>
          <w:rtl/>
        </w:rPr>
        <w:t>والجواب عن ذلك في نقطتين:</w:t>
      </w:r>
    </w:p>
    <w:p w14:paraId="42D2A6AF" w14:textId="77777777" w:rsidR="00E33242" w:rsidRPr="0067577B" w:rsidRDefault="00E33242" w:rsidP="00E33242">
      <w:pPr>
        <w:pStyle w:val="a"/>
        <w:numPr>
          <w:ilvl w:val="0"/>
          <w:numId w:val="6"/>
        </w:numPr>
        <w:bidi/>
        <w:spacing w:line="216" w:lineRule="auto"/>
        <w:rPr>
          <w:rFonts w:ascii="mylotus" w:hAnsi="mylotus"/>
          <w:sz w:val="34"/>
          <w:szCs w:val="34"/>
          <w:rtl/>
        </w:rPr>
      </w:pPr>
      <w:r w:rsidRPr="0067577B">
        <w:rPr>
          <w:rFonts w:ascii="mylotus" w:hAnsi="mylotus"/>
          <w:sz w:val="34"/>
          <w:szCs w:val="34"/>
          <w:rtl/>
        </w:rPr>
        <w:t>أنّ موضوع البحث في المقام هو المالية: أي هل أنّ العين والمنفعة مالان أو مال واحد؟</w:t>
      </w:r>
    </w:p>
    <w:p w14:paraId="26516875" w14:textId="77777777" w:rsidR="00E33242" w:rsidRPr="0067577B" w:rsidRDefault="00E33242" w:rsidP="00E33242">
      <w:pPr>
        <w:pStyle w:val="a"/>
        <w:bidi/>
        <w:spacing w:line="216" w:lineRule="auto"/>
        <w:rPr>
          <w:rFonts w:ascii="mylotus" w:hAnsi="mylotus"/>
          <w:sz w:val="34"/>
          <w:szCs w:val="34"/>
          <w:rtl/>
        </w:rPr>
      </w:pPr>
      <w:r w:rsidRPr="0067577B">
        <w:rPr>
          <w:rFonts w:ascii="mylotus" w:hAnsi="mylotus"/>
          <w:sz w:val="34"/>
          <w:szCs w:val="34"/>
          <w:rtl/>
        </w:rPr>
        <w:t>بمعنى: أنّه هل مالك العين واجد لمالين أو لمال واحد وهو العين، فالأصل الموضوعي للبحث إثبات الموضوع أولاً، وهو وجود مالين بالفعل بغض النظر عن الحكم وهو الملكية أو الحقية، فإنّه إذا فرض وجود مالين فالإشكال في الحكم هو الإشكال، إذ كما يمكن الإشكال بأنّ الإنسان كيف يملك منفعتين متضادتين في عرضٍ واحدٍ مع عدم إمكان استيفائهما معاً يأتي الإشكال في الحق وهو أنّه كيف يكون للإنسان حقان في منفعتين متضادتين لا يمكن استيفاؤهما في عرض واحد؟ فالإشكال لا يدور مدار الملكية؛ بل حتى لو لم نقل بالملكية فالإشكال باقٍ؛ لأنّ النكتة هي المضادة وعدم إمكان الانتفاع، كذلك لو لم نقل بالملكية وقلنا بثبوت السلطنة الإعتبارية.</w:t>
      </w:r>
    </w:p>
    <w:p w14:paraId="1C212507" w14:textId="77777777" w:rsidR="00E33242" w:rsidRPr="0067577B" w:rsidRDefault="00E33242" w:rsidP="00E33242">
      <w:pPr>
        <w:pStyle w:val="a"/>
        <w:bidi/>
        <w:spacing w:line="216" w:lineRule="auto"/>
        <w:rPr>
          <w:rFonts w:ascii="mylotus" w:hAnsi="mylotus"/>
          <w:sz w:val="34"/>
          <w:szCs w:val="34"/>
          <w:rtl/>
        </w:rPr>
      </w:pPr>
      <w:r w:rsidRPr="0067577B">
        <w:rPr>
          <w:rFonts w:ascii="mylotus" w:hAnsi="mylotus"/>
          <w:sz w:val="34"/>
          <w:szCs w:val="34"/>
          <w:rtl/>
        </w:rPr>
        <w:t xml:space="preserve">فبالتالي لابُدّ من تنقيح هذا الأصل الموضوعي وهو أنّه هل المالك واجد لمالين </w:t>
      </w:r>
      <w:r w:rsidRPr="0067577B">
        <w:rPr>
          <w:rFonts w:ascii="Times New Roman" w:hAnsi="Times New Roman" w:cs="Times New Roman" w:hint="cs"/>
          <w:sz w:val="34"/>
          <w:szCs w:val="34"/>
          <w:rtl/>
        </w:rPr>
        <w:t>–</w:t>
      </w:r>
      <w:r w:rsidRPr="0067577B">
        <w:rPr>
          <w:rFonts w:ascii="mylotus" w:hAnsi="mylotus"/>
          <w:sz w:val="34"/>
          <w:szCs w:val="34"/>
          <w:rtl/>
        </w:rPr>
        <w:t xml:space="preserve"> </w:t>
      </w:r>
      <w:r w:rsidRPr="0067577B">
        <w:rPr>
          <w:rFonts w:ascii="mylotus" w:hAnsi="mylotus" w:hint="cs"/>
          <w:sz w:val="34"/>
          <w:szCs w:val="34"/>
          <w:rtl/>
        </w:rPr>
        <w:t>سواء</w:t>
      </w:r>
      <w:r w:rsidRPr="0067577B">
        <w:rPr>
          <w:rFonts w:ascii="mylotus" w:hAnsi="mylotus"/>
          <w:sz w:val="34"/>
          <w:szCs w:val="34"/>
          <w:rtl/>
        </w:rPr>
        <w:t xml:space="preserve"> </w:t>
      </w:r>
      <w:r w:rsidRPr="0067577B">
        <w:rPr>
          <w:rFonts w:ascii="mylotus" w:hAnsi="mylotus" w:hint="cs"/>
          <w:sz w:val="34"/>
          <w:szCs w:val="34"/>
          <w:rtl/>
        </w:rPr>
        <w:t>عبر</w:t>
      </w:r>
      <w:r w:rsidRPr="0067577B">
        <w:rPr>
          <w:rFonts w:ascii="mylotus" w:hAnsi="mylotus"/>
          <w:sz w:val="34"/>
          <w:szCs w:val="34"/>
          <w:rtl/>
        </w:rPr>
        <w:t xml:space="preserve"> </w:t>
      </w:r>
      <w:r w:rsidRPr="0067577B">
        <w:rPr>
          <w:rFonts w:ascii="mylotus" w:hAnsi="mylotus" w:hint="cs"/>
          <w:sz w:val="34"/>
          <w:szCs w:val="34"/>
          <w:rtl/>
        </w:rPr>
        <w:t>بالملكية</w:t>
      </w:r>
      <w:r w:rsidRPr="0067577B">
        <w:rPr>
          <w:rFonts w:ascii="mylotus" w:hAnsi="mylotus"/>
          <w:sz w:val="34"/>
          <w:szCs w:val="34"/>
          <w:rtl/>
        </w:rPr>
        <w:t xml:space="preserve"> </w:t>
      </w:r>
      <w:r w:rsidRPr="0067577B">
        <w:rPr>
          <w:rFonts w:ascii="mylotus" w:hAnsi="mylotus" w:hint="cs"/>
          <w:sz w:val="34"/>
          <w:szCs w:val="34"/>
          <w:rtl/>
        </w:rPr>
        <w:t>أو</w:t>
      </w:r>
      <w:r w:rsidRPr="0067577B">
        <w:rPr>
          <w:rFonts w:ascii="mylotus" w:hAnsi="mylotus"/>
          <w:sz w:val="34"/>
          <w:szCs w:val="34"/>
          <w:rtl/>
        </w:rPr>
        <w:t xml:space="preserve"> </w:t>
      </w:r>
      <w:r w:rsidRPr="0067577B">
        <w:rPr>
          <w:rFonts w:ascii="mylotus" w:hAnsi="mylotus" w:hint="cs"/>
          <w:sz w:val="34"/>
          <w:szCs w:val="34"/>
          <w:rtl/>
        </w:rPr>
        <w:t>بالحق</w:t>
      </w:r>
      <w:r w:rsidRPr="0067577B">
        <w:rPr>
          <w:rFonts w:ascii="mylotus" w:hAnsi="mylotus"/>
          <w:sz w:val="34"/>
          <w:szCs w:val="34"/>
          <w:rtl/>
        </w:rPr>
        <w:t xml:space="preserve"> - </w:t>
      </w:r>
      <w:r w:rsidRPr="0067577B">
        <w:rPr>
          <w:rFonts w:ascii="mylotus" w:hAnsi="mylotus" w:hint="cs"/>
          <w:sz w:val="34"/>
          <w:szCs w:val="34"/>
          <w:rtl/>
        </w:rPr>
        <w:t>عين</w:t>
      </w:r>
      <w:r w:rsidRPr="0067577B">
        <w:rPr>
          <w:rFonts w:ascii="mylotus" w:hAnsi="mylotus"/>
          <w:sz w:val="34"/>
          <w:szCs w:val="34"/>
          <w:rtl/>
        </w:rPr>
        <w:t xml:space="preserve"> </w:t>
      </w:r>
      <w:r w:rsidRPr="0067577B">
        <w:rPr>
          <w:rFonts w:ascii="mylotus" w:hAnsi="mylotus" w:hint="cs"/>
          <w:sz w:val="34"/>
          <w:szCs w:val="34"/>
          <w:rtl/>
        </w:rPr>
        <w:t>ومنفعة</w:t>
      </w:r>
      <w:r w:rsidRPr="0067577B">
        <w:rPr>
          <w:rFonts w:ascii="mylotus" w:hAnsi="mylotus"/>
          <w:sz w:val="34"/>
          <w:szCs w:val="34"/>
          <w:rtl/>
        </w:rPr>
        <w:t xml:space="preserve"> </w:t>
      </w:r>
      <w:r w:rsidRPr="0067577B">
        <w:rPr>
          <w:rFonts w:ascii="mylotus" w:hAnsi="mylotus" w:hint="cs"/>
          <w:sz w:val="34"/>
          <w:szCs w:val="34"/>
          <w:rtl/>
        </w:rPr>
        <w:t>أم</w:t>
      </w:r>
      <w:r w:rsidRPr="0067577B">
        <w:rPr>
          <w:rFonts w:ascii="mylotus" w:hAnsi="mylotus"/>
          <w:sz w:val="34"/>
          <w:szCs w:val="34"/>
          <w:rtl/>
        </w:rPr>
        <w:t xml:space="preserve"> </w:t>
      </w:r>
      <w:r w:rsidRPr="0067577B">
        <w:rPr>
          <w:rFonts w:ascii="mylotus" w:hAnsi="mylotus" w:hint="cs"/>
          <w:sz w:val="34"/>
          <w:szCs w:val="34"/>
          <w:rtl/>
        </w:rPr>
        <w:t>أن</w:t>
      </w:r>
      <w:r w:rsidRPr="0067577B">
        <w:rPr>
          <w:rFonts w:ascii="mylotus" w:hAnsi="mylotus"/>
          <w:sz w:val="34"/>
          <w:szCs w:val="34"/>
          <w:rtl/>
        </w:rPr>
        <w:t>ّه واجد لمال واحد وهو العين؟</w:t>
      </w:r>
    </w:p>
    <w:p w14:paraId="3E962CD3" w14:textId="77777777" w:rsidR="00E33242" w:rsidRPr="0067577B" w:rsidRDefault="00E33242" w:rsidP="00E33242">
      <w:pPr>
        <w:pStyle w:val="a"/>
        <w:bidi/>
        <w:spacing w:line="216" w:lineRule="auto"/>
        <w:rPr>
          <w:rFonts w:ascii="mylotus" w:hAnsi="mylotus"/>
          <w:sz w:val="34"/>
          <w:szCs w:val="34"/>
          <w:rtl/>
        </w:rPr>
      </w:pPr>
      <w:r w:rsidRPr="0067577B">
        <w:rPr>
          <w:rFonts w:ascii="mylotus" w:hAnsi="mylotus"/>
          <w:b/>
          <w:bCs/>
          <w:sz w:val="34"/>
          <w:szCs w:val="34"/>
          <w:rtl/>
        </w:rPr>
        <w:t>فنقول:</w:t>
      </w:r>
      <w:r w:rsidRPr="0067577B">
        <w:rPr>
          <w:rFonts w:ascii="mylotus" w:hAnsi="mylotus"/>
          <w:sz w:val="34"/>
          <w:szCs w:val="34"/>
          <w:rtl/>
        </w:rPr>
        <w:t xml:space="preserve"> مقتضى المرتكز العقلائي أنّه واجدٌ لمالين لا لمال واحد.</w:t>
      </w:r>
    </w:p>
    <w:p w14:paraId="224265BC" w14:textId="77777777" w:rsidR="00E33242" w:rsidRPr="0067577B" w:rsidRDefault="00E33242" w:rsidP="00E33242">
      <w:pPr>
        <w:pStyle w:val="a"/>
        <w:bidi/>
        <w:spacing w:line="216" w:lineRule="auto"/>
        <w:rPr>
          <w:rFonts w:ascii="mylotus" w:hAnsi="mylotus"/>
          <w:sz w:val="34"/>
          <w:szCs w:val="34"/>
          <w:rtl/>
        </w:rPr>
      </w:pPr>
      <w:r w:rsidRPr="0067577B">
        <w:rPr>
          <w:rFonts w:ascii="mylotus" w:hAnsi="mylotus"/>
          <w:b/>
          <w:bCs/>
          <w:sz w:val="34"/>
          <w:szCs w:val="34"/>
          <w:rtl/>
        </w:rPr>
        <w:t>والمنبه على ذلك</w:t>
      </w:r>
      <w:r w:rsidRPr="0067577B">
        <w:rPr>
          <w:rFonts w:ascii="mylotus" w:hAnsi="mylotus"/>
          <w:sz w:val="34"/>
          <w:szCs w:val="34"/>
          <w:rtl/>
        </w:rPr>
        <w:t>:</w:t>
      </w:r>
    </w:p>
    <w:p w14:paraId="684590EC" w14:textId="77777777" w:rsidR="00E33242" w:rsidRPr="0067577B" w:rsidRDefault="00E33242" w:rsidP="00E33242">
      <w:pPr>
        <w:pStyle w:val="a"/>
        <w:bidi/>
        <w:spacing w:line="216" w:lineRule="auto"/>
        <w:rPr>
          <w:rFonts w:ascii="mylotus" w:hAnsi="mylotus"/>
          <w:sz w:val="34"/>
          <w:szCs w:val="34"/>
          <w:rtl/>
        </w:rPr>
      </w:pPr>
      <w:r w:rsidRPr="0067577B">
        <w:rPr>
          <w:rFonts w:ascii="mylotus" w:hAnsi="mylotus"/>
          <w:b/>
          <w:bCs/>
          <w:sz w:val="34"/>
          <w:szCs w:val="34"/>
          <w:rtl/>
        </w:rPr>
        <w:t>أولاً:</w:t>
      </w:r>
      <w:r w:rsidRPr="0067577B">
        <w:rPr>
          <w:rFonts w:ascii="mylotus" w:hAnsi="mylotus"/>
          <w:sz w:val="34"/>
          <w:szCs w:val="34"/>
          <w:rtl/>
        </w:rPr>
        <w:t xml:space="preserve"> أنّه لو غصب العين المعدة للاستثمار غاصب ضمن قيمة منافعها في فترة غصبها، ولولا وجود علقة اعتبارية للمالك في مالين بالفعل سواء كانت العلقة الاعتبارية هي الملكية أو الحق لما كان هناك وجه للضمان.</w:t>
      </w:r>
    </w:p>
    <w:p w14:paraId="4FD58D58" w14:textId="77777777" w:rsidR="00E33242" w:rsidRPr="0067577B" w:rsidRDefault="00E33242" w:rsidP="00E33242">
      <w:pPr>
        <w:pStyle w:val="a"/>
        <w:bidi/>
        <w:spacing w:line="216" w:lineRule="auto"/>
        <w:rPr>
          <w:rFonts w:ascii="mylotus" w:hAnsi="mylotus"/>
          <w:sz w:val="34"/>
          <w:szCs w:val="34"/>
          <w:rtl/>
        </w:rPr>
      </w:pPr>
      <w:r w:rsidRPr="0067577B">
        <w:rPr>
          <w:rFonts w:ascii="mylotus" w:hAnsi="mylotus"/>
          <w:b/>
          <w:bCs/>
          <w:sz w:val="34"/>
          <w:szCs w:val="34"/>
          <w:rtl/>
        </w:rPr>
        <w:t>وثانيا:</w:t>
      </w:r>
      <w:r w:rsidRPr="0067577B">
        <w:rPr>
          <w:rFonts w:ascii="mylotus" w:hAnsi="mylotus"/>
          <w:sz w:val="34"/>
          <w:szCs w:val="34"/>
          <w:rtl/>
        </w:rPr>
        <w:t xml:space="preserve"> من الأمور الثابتة لدى المرتكزات أنّ للمالك السلطنة على تمليك العين والمنفعة لشخصين في عرض واحد، فهو في آنٍ واحدٍ يبيع السيارة لشخص ويؤجرها لشخص آخر، فتنتقل السيارة للمشتري الأول مسلوبة المنفعة، وتكون منفعتها لمدة معينة للمالك الأول، وهذا منبهٌ آخر على أنّ هناك مالين وإنْ كانت مالية المنفعة تابعة لمالية العين إلا أنّ هناك مالين، ومتى فرض ثبوت مالين فلابُدّ من ثبوت علقة اعتبارية بين مالك العين والمال الآخر، سواءً كانت الملك أو الحق إذ لا يتصور وجدانه للمال من دون علقة له به ولو بمعنى أنّ له الحق فيه.</w:t>
      </w:r>
    </w:p>
    <w:p w14:paraId="4E9C3A1E" w14:textId="77777777" w:rsidR="00E33242" w:rsidRPr="0067577B" w:rsidRDefault="00E33242" w:rsidP="00E33242">
      <w:pPr>
        <w:pStyle w:val="a"/>
        <w:bidi/>
        <w:spacing w:line="216" w:lineRule="auto"/>
        <w:rPr>
          <w:rFonts w:ascii="mylotus" w:hAnsi="mylotus"/>
          <w:sz w:val="34"/>
          <w:szCs w:val="34"/>
          <w:rtl/>
        </w:rPr>
      </w:pPr>
      <w:r w:rsidRPr="0067577B">
        <w:rPr>
          <w:rFonts w:ascii="mylotus" w:hAnsi="mylotus"/>
          <w:b/>
          <w:bCs/>
          <w:sz w:val="34"/>
          <w:szCs w:val="34"/>
          <w:rtl/>
        </w:rPr>
        <w:t>وثالثا:</w:t>
      </w:r>
      <w:r w:rsidRPr="0067577B">
        <w:rPr>
          <w:rFonts w:ascii="mylotus" w:hAnsi="mylotus"/>
          <w:sz w:val="34"/>
          <w:szCs w:val="34"/>
          <w:rtl/>
        </w:rPr>
        <w:t xml:space="preserve"> لو كان الشخص قادراً على إيجار السيارة من دون حرج بمبلغ يمتلك به مؤونة سنته فهذا غني لا فقير، ولامانع من الالتزام بذلك كما هو مطابق للمرتكزات العرفية. نعم، قد لا يعد مستطيعاً قبل ذلك لأنّ الاستطاعة أخذ فيها عنوان اليسار لا مجرد الغنى، واليسار لا يصدق عرفاً على وجدان القدرة على تحصيل المال وهذه مسألة أخرى.</w:t>
      </w:r>
    </w:p>
    <w:p w14:paraId="5A6E5FDF" w14:textId="77777777" w:rsidR="00E33242" w:rsidRPr="0067577B" w:rsidRDefault="00E33242" w:rsidP="00E33242">
      <w:pPr>
        <w:pStyle w:val="a"/>
        <w:bidi/>
        <w:spacing w:line="216" w:lineRule="auto"/>
        <w:rPr>
          <w:rFonts w:ascii="mylotus" w:hAnsi="mylotus"/>
          <w:sz w:val="34"/>
          <w:szCs w:val="34"/>
          <w:rtl/>
        </w:rPr>
      </w:pPr>
      <w:r w:rsidRPr="0067577B">
        <w:rPr>
          <w:rFonts w:ascii="mylotus" w:hAnsi="mylotus"/>
          <w:b/>
          <w:bCs/>
          <w:sz w:val="34"/>
          <w:szCs w:val="34"/>
          <w:rtl/>
        </w:rPr>
        <w:t>وقد يقال:</w:t>
      </w:r>
      <w:r w:rsidRPr="0067577B">
        <w:rPr>
          <w:rFonts w:ascii="mylotus" w:hAnsi="mylotus"/>
          <w:sz w:val="34"/>
          <w:szCs w:val="34"/>
          <w:rtl/>
        </w:rPr>
        <w:t xml:space="preserve"> إنّ وجدان المالك لمالين إنّما يتصور بالنسبة لإجارة الأعيان، وأما بالنسبة لإجارة الأعمال فمن الواضح أنّ المرتكز العقلائي لايرى أنّ الإنسان يملك أعماله، نعم له السلطنة على أن يملك عمله لا أنّه يمتلك العمل بالفعل.</w:t>
      </w:r>
    </w:p>
    <w:p w14:paraId="5760D915" w14:textId="77777777" w:rsidR="00E33242" w:rsidRPr="0067577B" w:rsidRDefault="00E33242" w:rsidP="00E33242">
      <w:pPr>
        <w:pStyle w:val="a"/>
        <w:bidi/>
        <w:spacing w:line="216" w:lineRule="auto"/>
        <w:rPr>
          <w:rFonts w:ascii="mylotus" w:hAnsi="mylotus"/>
          <w:sz w:val="34"/>
          <w:szCs w:val="34"/>
          <w:rtl/>
        </w:rPr>
      </w:pPr>
      <w:r w:rsidRPr="0067577B">
        <w:rPr>
          <w:rFonts w:ascii="mylotus" w:hAnsi="mylotus"/>
          <w:b/>
          <w:bCs/>
          <w:sz w:val="34"/>
          <w:szCs w:val="34"/>
          <w:rtl/>
        </w:rPr>
        <w:t>والجواب عن ذلك:</w:t>
      </w:r>
      <w:r w:rsidRPr="0067577B">
        <w:rPr>
          <w:rFonts w:ascii="mylotus" w:hAnsi="mylotus"/>
          <w:sz w:val="34"/>
          <w:szCs w:val="34"/>
          <w:rtl/>
        </w:rPr>
        <w:t xml:space="preserve"> إنّ ما ذكر بالنسبة لملكية العمل صحيح، ولكن من الواضح بحسب المرتكز أنّ له الحق في نقل العمل الخارجي أو الذمي لملك الغير وهذا متفرع على ثبوت علقة اعتبارية له في العمل في رتبة سابقة وهي علقة الحقية، والمنبه على ذلك بناء العقلاء على ضمان منافع الحر الكسوب، فلو أنّ الظالم حبس الحر الكسوب مدة شهر فإنّه يضمن منافعه في هذا الشهر، وضمان منافعه كاشف عن أنّ المنافع أموال وإلا لم تكن متعلقة للإجارة، فهي أموال ما دامت في معرضية النقل للغير، وإنْ كان للسيد الخوئي (قدس سره) كلامان في ذلك، فإذا كانت المنافع الواقعة في معرضية الإجارة أو المضاربة أموالاً فحينئذٍ يعود الإشكال مرة أخرى وهو: هل له الحق في تمليك المنافع المتضادة لغيره في عرضٍ واحد أم لا؟ فإنّ عدم القول بالملكية للمنفعة في الأعيان غير المعدة للاستثمار، وغير الحر الكسوب، لا يلغي البحث ثبوتا في هذين الموردين.</w:t>
      </w:r>
    </w:p>
    <w:p w14:paraId="3974EA1F" w14:textId="77777777" w:rsidR="00E33242" w:rsidRPr="0067577B" w:rsidRDefault="00E33242" w:rsidP="00E33242">
      <w:pPr>
        <w:pStyle w:val="a"/>
        <w:numPr>
          <w:ilvl w:val="0"/>
          <w:numId w:val="6"/>
        </w:numPr>
        <w:bidi/>
        <w:spacing w:line="216" w:lineRule="auto"/>
        <w:rPr>
          <w:rFonts w:ascii="mylotus" w:hAnsi="mylotus"/>
          <w:sz w:val="34"/>
          <w:szCs w:val="34"/>
          <w:rtl/>
        </w:rPr>
      </w:pPr>
      <w:r w:rsidRPr="0067577B">
        <w:rPr>
          <w:rFonts w:ascii="mylotus" w:hAnsi="mylotus"/>
          <w:sz w:val="34"/>
          <w:szCs w:val="34"/>
          <w:rtl/>
        </w:rPr>
        <w:t>أنّ القائل بملكية المنفعة مضافاً لملكية العين لايدعي الملكية الإستقلالية كي يكون ذلك مستوحشاً؛ وإنّما المُدعى أنّ المنفعة لما كانت شأناً من شؤون العين وصفة لها فمن ملك العين  ملك المنفعة بتبع ملكية العين، بلحاظ ثبوت أثرٍ عملي لذلك وهو ضمانها لو استوفيت، وهو مما لا يأباه العقلاء في ملكية الأعيان.</w:t>
      </w:r>
    </w:p>
    <w:p w14:paraId="55468BE4" w14:textId="77777777" w:rsidR="00E33242" w:rsidRPr="0067577B" w:rsidRDefault="00E33242" w:rsidP="00E33242">
      <w:pPr>
        <w:pStyle w:val="a"/>
        <w:bidi/>
        <w:spacing w:line="216" w:lineRule="auto"/>
        <w:rPr>
          <w:rFonts w:ascii="mylotus" w:hAnsi="mylotus"/>
          <w:b/>
          <w:bCs/>
          <w:sz w:val="34"/>
          <w:szCs w:val="34"/>
          <w:rtl/>
        </w:rPr>
      </w:pPr>
      <w:r w:rsidRPr="0067577B">
        <w:rPr>
          <w:rFonts w:ascii="mylotus" w:hAnsi="mylotus"/>
          <w:b/>
          <w:bCs/>
          <w:sz w:val="34"/>
          <w:szCs w:val="34"/>
          <w:rtl/>
        </w:rPr>
        <w:t>الإيراد الثاني:</w:t>
      </w:r>
      <w:r w:rsidRPr="0067577B">
        <w:rPr>
          <w:rFonts w:ascii="mylotus" w:hAnsi="mylotus"/>
          <w:sz w:val="34"/>
          <w:szCs w:val="34"/>
          <w:rtl/>
        </w:rPr>
        <w:t xml:space="preserve"> ما ذكره بعض الأساتذة الأجلة (حفظه الله) في كتابه [بحوث في شرح مناسك الحج، ج8، ص581] حيث قال: </w:t>
      </w:r>
      <w:r w:rsidRPr="0067577B">
        <w:rPr>
          <w:rFonts w:ascii="mylotus" w:hAnsi="mylotus"/>
          <w:b/>
          <w:bCs/>
          <w:sz w:val="34"/>
          <w:szCs w:val="34"/>
          <w:rtl/>
        </w:rPr>
        <w:t>(ثانياً: أنه لو بُني على ملكية مالك العين لمنافعها وكذلك ملكية الحر لمنافعه إلا أن الظاهر أن العقلاء لا يرون ملكية المنافع المتضادة، فمن يؤجّر داره عشرين سنة مثلاً لشخص للسكنى فيها يرون أن داره هذه قد أصبحت مسلوبة المنفعة خلال هذه المدة، لا أنها مسلوبة لبعض منافعها وهي منفعة السكنى، وأما بقية المنافع فهي ثابتة للمالك.</w:t>
      </w:r>
    </w:p>
    <w:p w14:paraId="0E71817F" w14:textId="77777777" w:rsidR="00E33242" w:rsidRPr="0067577B" w:rsidRDefault="00E33242" w:rsidP="00E33242">
      <w:pPr>
        <w:pStyle w:val="a"/>
        <w:bidi/>
        <w:spacing w:line="216" w:lineRule="auto"/>
        <w:rPr>
          <w:rFonts w:ascii="mylotus" w:hAnsi="mylotus"/>
          <w:b/>
          <w:bCs/>
          <w:sz w:val="34"/>
          <w:szCs w:val="34"/>
          <w:rtl/>
        </w:rPr>
      </w:pPr>
      <w:r w:rsidRPr="0067577B">
        <w:rPr>
          <w:rFonts w:ascii="mylotus" w:hAnsi="mylotus"/>
          <w:b/>
          <w:bCs/>
          <w:sz w:val="34"/>
          <w:szCs w:val="34"/>
          <w:rtl/>
        </w:rPr>
        <w:t>وكذلك من يحسن عدة صنائع كالخياطة والكتابة والنجارة مثلاً إذا آجر نفسه للخياطة في يوم معين يُرى أنه قد أصبح مسلوب المنفعة في ذلك اليوم لا مسلوباً لبعض منافعه وهي منفعة الخياطة، وأما بقية المنافع فهي مملوكة له.</w:t>
      </w:r>
    </w:p>
    <w:p w14:paraId="3381AC8B" w14:textId="77777777" w:rsidR="00E33242" w:rsidRPr="0067577B" w:rsidRDefault="00E33242" w:rsidP="00E33242">
      <w:pPr>
        <w:pStyle w:val="a"/>
        <w:bidi/>
        <w:spacing w:line="216" w:lineRule="auto"/>
        <w:rPr>
          <w:rFonts w:ascii="mylotus" w:hAnsi="mylotus"/>
          <w:b/>
          <w:bCs/>
          <w:sz w:val="34"/>
          <w:szCs w:val="34"/>
          <w:rtl/>
        </w:rPr>
      </w:pPr>
      <w:r w:rsidRPr="0067577B">
        <w:rPr>
          <w:rFonts w:ascii="mylotus" w:hAnsi="mylotus"/>
          <w:b/>
          <w:bCs/>
          <w:sz w:val="34"/>
          <w:szCs w:val="34"/>
          <w:rtl/>
        </w:rPr>
        <w:t>ومما يؤكد هذا بل يدل عليه هو أن لازم ما أفاده (قدس سره))</w:t>
      </w:r>
      <w:r w:rsidRPr="0067577B">
        <w:rPr>
          <w:rFonts w:ascii="mylotus" w:hAnsi="mylotus"/>
          <w:sz w:val="34"/>
          <w:szCs w:val="34"/>
          <w:rtl/>
        </w:rPr>
        <w:t xml:space="preserve"> يعني السيد الخوئي الذي يرى ملكية المنافع المتضادة </w:t>
      </w:r>
      <w:r w:rsidRPr="0067577B">
        <w:rPr>
          <w:rFonts w:ascii="mylotus" w:hAnsi="mylotus"/>
          <w:b/>
          <w:bCs/>
          <w:sz w:val="34"/>
          <w:szCs w:val="34"/>
          <w:rtl/>
        </w:rPr>
        <w:t xml:space="preserve">(أنه إذا آجر شخص داره لآخر ليسكن فيها، فغصبها ثالث وجعلها متجراً له يكون الغاصب ضامناً للمستأجر بأجرة مثل الدار مسكناً، وللمالك بأجرة مثل الدار متجراً) </w:t>
      </w:r>
      <w:r w:rsidRPr="0067577B">
        <w:rPr>
          <w:rFonts w:ascii="mylotus" w:hAnsi="mylotus"/>
          <w:sz w:val="34"/>
          <w:szCs w:val="34"/>
          <w:rtl/>
        </w:rPr>
        <w:t xml:space="preserve">أي أنّ مقتضى كلام السيد الخوئي (قدس سره) أن يكون الغاصب ضامناً للمستأجر أجرة مثل السكن؛ لأنّه فوت عليه ملكه وهو منفعة السكن، كما يضمن لمالك الدار أيضاً أجرة مثل المتجر؛ لأنّ المفروض أنّ مالك الدار يمتلك المنفعتين وإنْ كانتا متضادتين: إحداهما السكنى وقد أخرجها عن ملكه، والأخرى المتجرية وقد بقيت على ملكه. فلازم ذلك أنّه إذا غصبها ثالث واتخذها متجراً أنْ يضمن للمستأجر قيمة مثل السكنى ويضمن لمالك العين قيمة المتجرية </w:t>
      </w:r>
      <w:r w:rsidRPr="0067577B">
        <w:rPr>
          <w:rFonts w:ascii="mylotus" w:hAnsi="mylotus"/>
          <w:b/>
          <w:bCs/>
          <w:sz w:val="34"/>
          <w:szCs w:val="34"/>
          <w:rtl/>
        </w:rPr>
        <w:t>(بخلاف ما إذا غصبها واستغلها مسكناً فإنه يضمن أجرة مثلها مسكناً للمستأجر فقط ولا يضمن للمالك شيئاً.)</w:t>
      </w:r>
      <w:r w:rsidRPr="0067577B">
        <w:rPr>
          <w:rFonts w:ascii="mylotus" w:hAnsi="mylotus"/>
          <w:sz w:val="34"/>
          <w:szCs w:val="34"/>
          <w:rtl/>
        </w:rPr>
        <w:t xml:space="preserve"> لأنّه لم يفوت على المالك منفعة وإنّما فوت على المستأجر منفعة السكنى </w:t>
      </w:r>
      <w:r w:rsidRPr="0067577B">
        <w:rPr>
          <w:rFonts w:ascii="mylotus" w:hAnsi="mylotus"/>
          <w:b/>
          <w:bCs/>
          <w:sz w:val="34"/>
          <w:szCs w:val="34"/>
          <w:rtl/>
        </w:rPr>
        <w:t>(والتفريق بين الصورتين غير عقلائي جداً مما يكشف عن عدم تمامية الدعوى المذكورة، وهي ملكية المنافع المتضادة في عرض واحد.</w:t>
      </w:r>
    </w:p>
    <w:p w14:paraId="10C52E4F" w14:textId="77777777" w:rsidR="00E33242" w:rsidRPr="0067577B" w:rsidRDefault="00E33242" w:rsidP="00E33242">
      <w:pPr>
        <w:pStyle w:val="a"/>
        <w:bidi/>
        <w:spacing w:line="216" w:lineRule="auto"/>
        <w:rPr>
          <w:rFonts w:ascii="mylotus" w:hAnsi="mylotus"/>
          <w:b/>
          <w:bCs/>
          <w:sz w:val="34"/>
          <w:szCs w:val="34"/>
          <w:rtl/>
        </w:rPr>
      </w:pPr>
      <w:r w:rsidRPr="0067577B">
        <w:rPr>
          <w:rFonts w:ascii="mylotus" w:hAnsi="mylotus"/>
          <w:b/>
          <w:bCs/>
          <w:sz w:val="34"/>
          <w:szCs w:val="34"/>
          <w:rtl/>
        </w:rPr>
        <w:t>والحاصل: أن ما أفاده السيد الأستاذ (قدس سره) في وجه إمكان ملكية المنافع المتضادة وإن كان صحيحاً بحسب مقام الثبوت، ولكن لا يمكن المساعدة عليه بحسب مقام الإثبات، أي لا دليل على اعتبار العقلاء لملكية المنافع المتضادة، بل الدليل على خلافه).</w:t>
      </w:r>
    </w:p>
    <w:p w14:paraId="778E500F" w14:textId="77777777" w:rsidR="00E33242" w:rsidRDefault="00E33242" w:rsidP="00E33242">
      <w:pPr>
        <w:pStyle w:val="a"/>
        <w:bidi/>
        <w:spacing w:line="216" w:lineRule="auto"/>
        <w:jc w:val="left"/>
        <w:rPr>
          <w:rFonts w:ascii="mylotus" w:hAnsi="mylotus"/>
          <w:b/>
          <w:bCs/>
          <w:sz w:val="34"/>
          <w:szCs w:val="34"/>
          <w:rtl/>
        </w:rPr>
      </w:pPr>
    </w:p>
    <w:p w14:paraId="29A2349B" w14:textId="77777777" w:rsidR="00E33242" w:rsidRPr="0067577B"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4EC8DA2D" w14:textId="77777777" w:rsidR="00E33242" w:rsidRDefault="00E33242" w:rsidP="00E33242">
      <w:pPr>
        <w:pStyle w:val="Heading1"/>
        <w:bidi/>
        <w:rPr>
          <w:color w:val="FF0000"/>
          <w:rtl/>
        </w:rPr>
      </w:pPr>
      <w:r w:rsidRPr="00E33242">
        <w:rPr>
          <w:color w:val="FF0000"/>
          <w:rtl/>
        </w:rPr>
        <w:t>096 - كتاب_الإجارة_170_–_مما_يشترط_في_صحة_الإجارة_السبت_16_شعبان_1446هـ</w:t>
      </w:r>
    </w:p>
    <w:p w14:paraId="0A66CF36"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527FC72" w14:textId="77777777" w:rsidR="00E33242" w:rsidRPr="005F7776" w:rsidRDefault="00E33242" w:rsidP="00E33242">
      <w:pPr>
        <w:pStyle w:val="a"/>
        <w:widowControl w:val="0"/>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A0C733D" w14:textId="77777777" w:rsidR="00E33242" w:rsidRPr="005F7776" w:rsidRDefault="00E33242" w:rsidP="00E33242">
      <w:pPr>
        <w:pStyle w:val="a"/>
        <w:widowControl w:val="0"/>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AADAC20" w14:textId="77777777" w:rsidR="00E33242" w:rsidRPr="005F7776" w:rsidRDefault="00E33242" w:rsidP="00E33242">
      <w:pPr>
        <w:pStyle w:val="a"/>
        <w:widowControl w:val="0"/>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13B10D9C" w14:textId="77777777" w:rsidR="00E33242" w:rsidRDefault="00E33242" w:rsidP="00E33242">
      <w:pPr>
        <w:pStyle w:val="a"/>
        <w:widowControl w:val="0"/>
        <w:bidi/>
        <w:spacing w:line="216" w:lineRule="auto"/>
        <w:rPr>
          <w:rFonts w:ascii="mylotus" w:hAnsi="mylotus"/>
          <w:sz w:val="34"/>
          <w:szCs w:val="34"/>
          <w:rtl/>
        </w:rPr>
      </w:pPr>
    </w:p>
    <w:p w14:paraId="0A63E62D" w14:textId="77777777" w:rsidR="00E33242" w:rsidRPr="008B07F0" w:rsidRDefault="00E33242" w:rsidP="00E33242">
      <w:pPr>
        <w:pStyle w:val="a"/>
        <w:widowControl w:val="0"/>
        <w:bidi/>
        <w:spacing w:line="216" w:lineRule="auto"/>
        <w:rPr>
          <w:rFonts w:ascii="mylotus" w:hAnsi="mylotus"/>
          <w:sz w:val="34"/>
          <w:szCs w:val="34"/>
          <w:rtl/>
        </w:rPr>
      </w:pPr>
      <w:r w:rsidRPr="008B07F0">
        <w:rPr>
          <w:rFonts w:ascii="mylotus" w:hAnsi="mylotus"/>
          <w:b/>
          <w:bCs/>
          <w:sz w:val="34"/>
          <w:szCs w:val="34"/>
          <w:rtl/>
        </w:rPr>
        <w:t>وحاصل الإيراد الثاني:</w:t>
      </w:r>
      <w:r w:rsidRPr="008B07F0">
        <w:rPr>
          <w:rFonts w:ascii="mylotus" w:hAnsi="mylotus"/>
          <w:sz w:val="34"/>
          <w:szCs w:val="34"/>
          <w:rtl/>
        </w:rPr>
        <w:t xml:space="preserve"> وهو ما أورده بعض الاساتذة الأجلة حفظه الله [في كتابه بحوث في شرح مناسك الحج ج8 ص581</w:t>
      </w:r>
      <w:r>
        <w:rPr>
          <w:rFonts w:ascii="mylotus" w:hAnsi="mylotus" w:hint="cs"/>
          <w:sz w:val="34"/>
          <w:szCs w:val="34"/>
          <w:rtl/>
        </w:rPr>
        <w:t xml:space="preserve">]: </w:t>
      </w:r>
      <w:r w:rsidRPr="008B07F0">
        <w:rPr>
          <w:rFonts w:ascii="mylotus" w:hAnsi="mylotus"/>
          <w:sz w:val="34"/>
          <w:szCs w:val="34"/>
          <w:rtl/>
        </w:rPr>
        <w:t>أنه لو سلمنا ملكية المنفعة وإمكان تعلقها بالمنافع المتضادة ثبوتاً لكن المرتكز العقلاء يأبى ذلك، إذ لا معنى لملكية المنفعة حتى لحال ثبوت ضدها مع عدم إمكان الانتفاع بها حال ثبوت ضدها، ولذلك يرى العقلاء أن الدار المستأجرة لأجل السكنى مسلوبة المنفعة لا أنها مسلوبة بعض المنافع دون بعض، كما أن العقلاء يرون الأجير الذي يؤجر نفسه لأجل الخياطة مثلاً</w:t>
      </w:r>
      <w:r>
        <w:rPr>
          <w:rFonts w:ascii="mylotus" w:hAnsi="mylotus"/>
          <w:sz w:val="34"/>
          <w:szCs w:val="34"/>
          <w:rtl/>
        </w:rPr>
        <w:t xml:space="preserve"> </w:t>
      </w:r>
      <w:r w:rsidRPr="008B07F0">
        <w:rPr>
          <w:rFonts w:ascii="mylotus" w:hAnsi="mylotus"/>
          <w:sz w:val="34"/>
          <w:szCs w:val="34"/>
          <w:rtl/>
        </w:rPr>
        <w:t>مسلوب المنفعة في هذه المدة لا أنه مسلوب المنفعة من جهة الخياطة دون باقي المنافع. ثم نقض على المبنى الذي تبناه سيدنا الخوئي قدس سره - وهو ملكية المنافع المتضادة - بأن لازم هذا المبنى أنه لو استأجر شخص الدار للسكنى فغصبها آخر منه في نفس المدة، فإن استخدمها متجراً ضمن أجرتين: أجرة للمستأجر وهي أجرة مثل منفعة السكن التي أتلفها عليه، وأجرة استيفاء منفعة المتجرية؛ وهذه منفعة للمالك ما زالت باقية على ملكه، بينما لو أن الغاصب استوفى منفعة السكنى لا منفعة أخرى لم يضمن للمالك شيئاً، لأنه لم يستوف منفعة أخرى وإنما يضمن للمستأجر أجرة مثل المنفعة التي أتلفها عليه فقط.</w:t>
      </w:r>
    </w:p>
    <w:p w14:paraId="35821148" w14:textId="77777777" w:rsidR="00E33242" w:rsidRPr="008B07F0" w:rsidRDefault="00E33242" w:rsidP="00E33242">
      <w:pPr>
        <w:pStyle w:val="a"/>
        <w:widowControl w:val="0"/>
        <w:bidi/>
        <w:spacing w:line="216" w:lineRule="auto"/>
        <w:rPr>
          <w:rFonts w:ascii="mylotus" w:hAnsi="mylotus"/>
          <w:sz w:val="34"/>
          <w:szCs w:val="34"/>
          <w:rtl/>
        </w:rPr>
      </w:pPr>
      <w:r w:rsidRPr="008B07F0">
        <w:rPr>
          <w:rFonts w:ascii="mylotus" w:hAnsi="mylotus"/>
          <w:sz w:val="34"/>
          <w:szCs w:val="34"/>
          <w:rtl/>
        </w:rPr>
        <w:t>و</w:t>
      </w:r>
      <w:r>
        <w:rPr>
          <w:rFonts w:ascii="mylotus" w:hAnsi="mylotus"/>
          <w:sz w:val="34"/>
          <w:szCs w:val="34"/>
          <w:rtl/>
        </w:rPr>
        <w:t>هذا التفريق غير عقلائي بأن يقال</w:t>
      </w:r>
      <w:r w:rsidRPr="008B07F0">
        <w:rPr>
          <w:rFonts w:ascii="mylotus" w:hAnsi="mylotus"/>
          <w:sz w:val="34"/>
          <w:szCs w:val="34"/>
          <w:rtl/>
        </w:rPr>
        <w:t>: إن الغاصب إن استخدمها في المتجرية ضمن أجرتين، وإن استخدمها في السكنى ضمن أجرة واحدة</w:t>
      </w:r>
      <w:r>
        <w:rPr>
          <w:rFonts w:ascii="mylotus" w:hAnsi="mylotus"/>
          <w:sz w:val="34"/>
          <w:szCs w:val="34"/>
          <w:rtl/>
        </w:rPr>
        <w:t>.</w:t>
      </w:r>
    </w:p>
    <w:p w14:paraId="59DDD531" w14:textId="77777777" w:rsidR="00E33242" w:rsidRPr="008B07F0" w:rsidRDefault="00E33242" w:rsidP="00E33242">
      <w:pPr>
        <w:pStyle w:val="a"/>
        <w:widowControl w:val="0"/>
        <w:bidi/>
        <w:spacing w:line="216" w:lineRule="auto"/>
        <w:rPr>
          <w:rFonts w:ascii="mylotus" w:hAnsi="mylotus"/>
          <w:sz w:val="34"/>
          <w:szCs w:val="34"/>
          <w:rtl/>
        </w:rPr>
      </w:pPr>
      <w:r w:rsidRPr="008B07F0">
        <w:rPr>
          <w:rFonts w:ascii="mylotus" w:hAnsi="mylotus"/>
          <w:sz w:val="34"/>
          <w:szCs w:val="34"/>
          <w:rtl/>
        </w:rPr>
        <w:t xml:space="preserve">وقريب من هذا الإشكال ما ذكره السيد الخلخالي رحمه الله [في فقه الشيعة - كتاب الإجارة ص662] في إيراده على مبنى سيدنا الخوئي قدس سره حيث قال: </w:t>
      </w:r>
      <w:r w:rsidRPr="008B07F0">
        <w:rPr>
          <w:rFonts w:ascii="mylotus" w:hAnsi="mylotus"/>
          <w:b/>
          <w:bCs/>
          <w:sz w:val="34"/>
          <w:szCs w:val="34"/>
          <w:rtl/>
        </w:rPr>
        <w:t>(ولا يخفى ما في هذا الجواب من استلزامه أمراً لا يظن أن يلتزم به قدس سره، وهو أنه لو غصب العين المستأجر غاصب واستوفى منها منفعة مضادة للمنفعة المعقود عليها، كما إذا غصب الدابة المستأجرة للحمل واستعملها في الركوب فإنه يضمن للمستأجر أجرة الحمل، لأنه ملكه بالإجارة وقد أتلفه عليه، ويضمن للمالك أجرة الركوب لبقائها على ملكه، وأما إذا غصبها قبل الإيجار فلا يضمن للمالك إلا أجرة مثل المنفعة المستوفاة، وهذا مما يشكل الالتزام به فقهياً بأن يقال:</w:t>
      </w:r>
      <w:r>
        <w:rPr>
          <w:rFonts w:ascii="mylotus" w:hAnsi="mylotus"/>
          <w:b/>
          <w:bCs/>
          <w:sz w:val="34"/>
          <w:szCs w:val="34"/>
          <w:rtl/>
        </w:rPr>
        <w:t xml:space="preserve"> </w:t>
      </w:r>
      <w:r w:rsidRPr="008B07F0">
        <w:rPr>
          <w:rFonts w:ascii="mylotus" w:hAnsi="mylotus"/>
          <w:b/>
          <w:bCs/>
          <w:sz w:val="34"/>
          <w:szCs w:val="34"/>
          <w:rtl/>
        </w:rPr>
        <w:t>إن الغاصب يضمن أجرتين بعد الإجارة، ولكن إن حصل الغصب قبل الإجارة فإنه يضمن أجرة واحدة)</w:t>
      </w:r>
      <w:r w:rsidRPr="008B07F0">
        <w:rPr>
          <w:rFonts w:ascii="mylotus" w:hAnsi="mylotus"/>
          <w:sz w:val="34"/>
          <w:szCs w:val="34"/>
          <w:rtl/>
        </w:rPr>
        <w:t xml:space="preserve"> وكأن هذا غير عقلائي مثلاً.</w:t>
      </w:r>
    </w:p>
    <w:p w14:paraId="2E489111" w14:textId="77777777" w:rsidR="00E33242" w:rsidRPr="008B07F0" w:rsidRDefault="00E33242" w:rsidP="00E33242">
      <w:pPr>
        <w:pStyle w:val="a"/>
        <w:widowControl w:val="0"/>
        <w:bidi/>
        <w:spacing w:line="216" w:lineRule="auto"/>
        <w:rPr>
          <w:rFonts w:ascii="mylotus" w:hAnsi="mylotus"/>
          <w:sz w:val="34"/>
          <w:szCs w:val="34"/>
          <w:rtl/>
        </w:rPr>
      </w:pPr>
      <w:r>
        <w:rPr>
          <w:rFonts w:ascii="mylotus" w:hAnsi="mylotus"/>
          <w:b/>
          <w:bCs/>
          <w:sz w:val="34"/>
          <w:szCs w:val="34"/>
          <w:rtl/>
        </w:rPr>
        <w:t>ولكن يلاحظ عليه</w:t>
      </w:r>
      <w:r w:rsidRPr="008B07F0">
        <w:rPr>
          <w:rFonts w:ascii="mylotus" w:hAnsi="mylotus"/>
          <w:b/>
          <w:bCs/>
          <w:sz w:val="34"/>
          <w:szCs w:val="34"/>
          <w:rtl/>
        </w:rPr>
        <w:t>:</w:t>
      </w:r>
      <w:r w:rsidRPr="008B07F0">
        <w:rPr>
          <w:rFonts w:ascii="mylotus" w:hAnsi="mylotus"/>
          <w:sz w:val="34"/>
          <w:szCs w:val="34"/>
          <w:rtl/>
        </w:rPr>
        <w:t xml:space="preserve"> أن المصحح العقلائي لملكية المنفعة وجودها في نفسها وجوداً شأنياً بملاحظة قابلية العين للانتفاع بها بمختلف أنواع المنافع على نحو البدل لا</w:t>
      </w:r>
      <w:r>
        <w:rPr>
          <w:rFonts w:ascii="mylotus" w:hAnsi="mylotus" w:hint="cs"/>
          <w:sz w:val="34"/>
          <w:szCs w:val="34"/>
          <w:rtl/>
        </w:rPr>
        <w:t xml:space="preserve"> </w:t>
      </w:r>
      <w:r w:rsidRPr="008B07F0">
        <w:rPr>
          <w:rFonts w:ascii="mylotus" w:hAnsi="mylotus"/>
          <w:sz w:val="34"/>
          <w:szCs w:val="34"/>
          <w:rtl/>
        </w:rPr>
        <w:t>وجودها الفعلي</w:t>
      </w:r>
      <w:r>
        <w:rPr>
          <w:rFonts w:ascii="mylotus" w:hAnsi="mylotus"/>
          <w:sz w:val="34"/>
          <w:szCs w:val="34"/>
          <w:rtl/>
        </w:rPr>
        <w:t>،</w:t>
      </w:r>
      <w:r w:rsidRPr="008B07F0">
        <w:rPr>
          <w:rFonts w:ascii="mylotus" w:hAnsi="mylotus"/>
          <w:sz w:val="34"/>
          <w:szCs w:val="34"/>
          <w:rtl/>
        </w:rPr>
        <w:t xml:space="preserve"> فكما أن المرتكز العقلائي قائم على ثبوت ملكية العين على نحو اللابشرط وإن تعذر الانتفاع بها لسقوطها في البحر أو لسيطرة الظالم عليها سيطرة مؤيسة أو للتزاحم بين الانتفاع بها وبغيرها، فكذا المرتكز العقلائي قائم على ملكية المنفعة لا بشرط وإن لم يمكن الاستيفاء بها عند العقلاء لأجل كون الدار الآن مؤجرة لمنفعة أخرى أو كون الأجير مستأجراً لعمل آخر، فهذا المانع العقلائي من الاستيفاء لا يرفع ملكية المالك للمنفعة المتضادة، حيث إن متعلق الملكية كل منفعة في نفسها على نحو الانحلال، لا أن متعلق الملكية الجمع بين المنافع كي يقال بأنه ممتنع، ومما يؤكد ذلك ثبوت الحقوق للإنسان في الأفعال المتضادة في عرض واحد</w:t>
      </w:r>
      <w:r>
        <w:rPr>
          <w:rFonts w:ascii="mylotus" w:hAnsi="mylotus"/>
          <w:sz w:val="34"/>
          <w:szCs w:val="34"/>
          <w:rtl/>
        </w:rPr>
        <w:t>،</w:t>
      </w:r>
      <w:r w:rsidRPr="008B07F0">
        <w:rPr>
          <w:rFonts w:ascii="mylotus" w:hAnsi="mylotus"/>
          <w:sz w:val="34"/>
          <w:szCs w:val="34"/>
          <w:rtl/>
        </w:rPr>
        <w:t xml:space="preserve"> وإن كان المحل مشغولا قانونا ببعضها، فمثلا من دخل منصة الأسهم بمقدار من المال ثبت له الحق في البيع والشراء والمضاربة والشركة في الأسهم بذلك المبلغ</w:t>
      </w:r>
      <w:r>
        <w:rPr>
          <w:rFonts w:ascii="mylotus" w:hAnsi="mylotus"/>
          <w:sz w:val="34"/>
          <w:szCs w:val="34"/>
          <w:rtl/>
        </w:rPr>
        <w:t>،</w:t>
      </w:r>
      <w:r w:rsidRPr="008B07F0">
        <w:rPr>
          <w:rFonts w:ascii="mylotus" w:hAnsi="mylotus"/>
          <w:sz w:val="34"/>
          <w:szCs w:val="34"/>
          <w:rtl/>
        </w:rPr>
        <w:t xml:space="preserve"> وانشغال المحل بأحدها لا</w:t>
      </w:r>
      <w:r>
        <w:rPr>
          <w:rFonts w:ascii="mylotus" w:hAnsi="mylotus" w:hint="cs"/>
          <w:sz w:val="34"/>
          <w:szCs w:val="34"/>
          <w:rtl/>
        </w:rPr>
        <w:t xml:space="preserve"> </w:t>
      </w:r>
      <w:r w:rsidRPr="008B07F0">
        <w:rPr>
          <w:rFonts w:ascii="mylotus" w:hAnsi="mylotus"/>
          <w:sz w:val="34"/>
          <w:szCs w:val="34"/>
          <w:rtl/>
        </w:rPr>
        <w:t>يسلبه الحق في الآخر</w:t>
      </w:r>
      <w:r>
        <w:rPr>
          <w:rFonts w:ascii="mylotus" w:hAnsi="mylotus"/>
          <w:sz w:val="34"/>
          <w:szCs w:val="34"/>
          <w:rtl/>
        </w:rPr>
        <w:t>،</w:t>
      </w:r>
      <w:r w:rsidRPr="008B07F0">
        <w:rPr>
          <w:rFonts w:ascii="mylotus" w:hAnsi="mylotus"/>
          <w:sz w:val="34"/>
          <w:szCs w:val="34"/>
          <w:rtl/>
        </w:rPr>
        <w:t xml:space="preserve"> وكذلك في المقام يكفي في صحة تملك المنفعة المضادة في ذلك الحال - وهو حال كون الدار مشغولة بمنفعة أخرى - وجود ثمرة عملية تترتب على ملكيتها كما في فرض الغصب الصادر من المستأجر</w:t>
      </w:r>
      <w:r>
        <w:rPr>
          <w:rFonts w:ascii="mylotus" w:hAnsi="mylotus"/>
          <w:sz w:val="34"/>
          <w:szCs w:val="34"/>
          <w:rtl/>
        </w:rPr>
        <w:t>،</w:t>
      </w:r>
      <w:r w:rsidRPr="008B07F0">
        <w:rPr>
          <w:rFonts w:ascii="mylotus" w:hAnsi="mylotus"/>
          <w:sz w:val="34"/>
          <w:szCs w:val="34"/>
          <w:rtl/>
        </w:rPr>
        <w:t xml:space="preserve"> كما لو استوفى منفعة أخرى غير المنفعة المملوكة له بالإجارة</w:t>
      </w:r>
      <w:r>
        <w:rPr>
          <w:rFonts w:ascii="mylotus" w:hAnsi="mylotus"/>
          <w:sz w:val="34"/>
          <w:szCs w:val="34"/>
          <w:rtl/>
        </w:rPr>
        <w:t>.</w:t>
      </w:r>
    </w:p>
    <w:p w14:paraId="30F211F8" w14:textId="77777777" w:rsidR="00E33242" w:rsidRPr="008B07F0" w:rsidRDefault="00E33242" w:rsidP="00E33242">
      <w:pPr>
        <w:pStyle w:val="a"/>
        <w:widowControl w:val="0"/>
        <w:bidi/>
        <w:spacing w:line="216" w:lineRule="auto"/>
        <w:rPr>
          <w:rFonts w:ascii="mylotus" w:hAnsi="mylotus"/>
          <w:sz w:val="34"/>
          <w:szCs w:val="34"/>
          <w:rtl/>
        </w:rPr>
      </w:pPr>
      <w:r w:rsidRPr="008B07F0">
        <w:rPr>
          <w:rFonts w:ascii="mylotus" w:hAnsi="mylotus"/>
          <w:sz w:val="34"/>
          <w:szCs w:val="34"/>
          <w:rtl/>
        </w:rPr>
        <w:t>وأما النقض ا</w:t>
      </w:r>
      <w:r>
        <w:rPr>
          <w:rFonts w:ascii="mylotus" w:hAnsi="mylotus"/>
          <w:sz w:val="34"/>
          <w:szCs w:val="34"/>
          <w:rtl/>
        </w:rPr>
        <w:t>لذي أورد على ملكية المنفعة ففيه</w:t>
      </w:r>
      <w:r w:rsidRPr="008B07F0">
        <w:rPr>
          <w:rFonts w:ascii="mylotus" w:hAnsi="mylotus"/>
          <w:sz w:val="34"/>
          <w:szCs w:val="34"/>
          <w:rtl/>
        </w:rPr>
        <w:t>: أن ما قام به مالك العين من تمليك المنفعة بالإجارة</w:t>
      </w:r>
      <w:r>
        <w:rPr>
          <w:rFonts w:ascii="mylotus" w:hAnsi="mylotus"/>
          <w:sz w:val="34"/>
          <w:szCs w:val="34"/>
          <w:rtl/>
        </w:rPr>
        <w:t xml:space="preserve"> </w:t>
      </w:r>
      <w:r w:rsidRPr="008B07F0">
        <w:rPr>
          <w:rFonts w:ascii="mylotus" w:hAnsi="mylotus"/>
          <w:sz w:val="34"/>
          <w:szCs w:val="34"/>
          <w:rtl/>
        </w:rPr>
        <w:t>ليس طبيعي السكنى، وإنما الذي قام به مالك العين هو</w:t>
      </w:r>
      <w:r>
        <w:rPr>
          <w:rFonts w:ascii="mylotus" w:hAnsi="mylotus"/>
          <w:sz w:val="34"/>
          <w:szCs w:val="34"/>
          <w:rtl/>
        </w:rPr>
        <w:t xml:space="preserve"> </w:t>
      </w:r>
      <w:r w:rsidRPr="008B07F0">
        <w:rPr>
          <w:rFonts w:ascii="mylotus" w:hAnsi="mylotus"/>
          <w:sz w:val="34"/>
          <w:szCs w:val="34"/>
          <w:rtl/>
        </w:rPr>
        <w:t>تمليك المستأجر سكناه لا طبيعي السكنى، وفرق بين أن يكون متعلق التمليك سكنى المستأجر وبين أن يكون متعلق التمليك طبيعي السكنى، فإنه إذا كان متعلق التمليك في الإجارة سكنى المستأجر، أي السكنى المنتسبة إليه ولو بإذنه وإجازته، فغصب شخص العين فإن استخدمها في المتجرية ضمن أجرتين: أجرة للمستأجر حيث أتلف عليه ملكه وهو منفعة السكنى، وأجرة للمالك حيث استوفى منفعة المتجرية وهي ما زالت باقية على ملك المالك، وإن استوفاها في السكنى ضمن أيضاً أجرتين، لأنه أتلف على المستأجر منفعة سكناه، وأتلف على المالك منفعة طبيعي السكنى، حيث إن السكنى طبيعي له أنواع متعددة، وما قام المالك بتمليكه للمستأجر ليس طبيعي السكنى وإنما سكنى المستأجر، وإلا فالسكنى منافع متعددة، وبالتالي ففي كلا الفرضين يضمن الغاصب أجرتين، لا أنه في أحد الفرضين يضمن أجرتين وفي الفرض الأخر يضمن أجرة واحدة كي يقال بأن هذا غير عقلائي.</w:t>
      </w:r>
    </w:p>
    <w:p w14:paraId="51A813EF" w14:textId="77777777" w:rsidR="00E33242" w:rsidRPr="008B07F0" w:rsidRDefault="00E33242" w:rsidP="00E33242">
      <w:pPr>
        <w:pStyle w:val="a"/>
        <w:widowControl w:val="0"/>
        <w:bidi/>
        <w:spacing w:line="216" w:lineRule="auto"/>
        <w:rPr>
          <w:rFonts w:ascii="mylotus" w:hAnsi="mylotus"/>
          <w:sz w:val="34"/>
          <w:szCs w:val="34"/>
          <w:rtl/>
        </w:rPr>
      </w:pPr>
      <w:r w:rsidRPr="008B07F0">
        <w:rPr>
          <w:rFonts w:ascii="mylotus" w:hAnsi="mylotus"/>
          <w:sz w:val="34"/>
          <w:szCs w:val="34"/>
          <w:rtl/>
        </w:rPr>
        <w:t>كما أن ما أشكل به من النقض في كتاب فقه الشيعة بأنه إن غصبها بعد الإيجار ضمن أجرتين، وإن غصب العين قبل الإيجار ضمن أجرة واحدة، وهذا فرق</w:t>
      </w:r>
      <w:r>
        <w:rPr>
          <w:rFonts w:ascii="mylotus" w:hAnsi="mylotus"/>
          <w:sz w:val="34"/>
          <w:szCs w:val="34"/>
          <w:rtl/>
        </w:rPr>
        <w:t xml:space="preserve"> لا يُظن الالتزام به! غير</w:t>
      </w:r>
      <w:r>
        <w:rPr>
          <w:rFonts w:ascii="mylotus" w:hAnsi="mylotus" w:hint="cs"/>
          <w:sz w:val="34"/>
          <w:szCs w:val="34"/>
          <w:rtl/>
        </w:rPr>
        <w:t>ُ</w:t>
      </w:r>
      <w:r>
        <w:rPr>
          <w:rFonts w:ascii="mylotus" w:hAnsi="mylotus"/>
          <w:sz w:val="34"/>
          <w:szCs w:val="34"/>
          <w:rtl/>
        </w:rPr>
        <w:t xml:space="preserve"> وارد</w:t>
      </w:r>
      <w:r>
        <w:rPr>
          <w:rFonts w:ascii="mylotus" w:hAnsi="mylotus" w:hint="cs"/>
          <w:sz w:val="34"/>
          <w:szCs w:val="34"/>
          <w:rtl/>
        </w:rPr>
        <w:t>ٍ،</w:t>
      </w:r>
      <w:r w:rsidRPr="008B07F0">
        <w:rPr>
          <w:rFonts w:ascii="mylotus" w:hAnsi="mylotus"/>
          <w:sz w:val="34"/>
          <w:szCs w:val="34"/>
          <w:rtl/>
        </w:rPr>
        <w:t xml:space="preserve"> وذلك لأنه إذا غصبها قبل الإيجار لم يتلف إلا منفعة واحدة، وإن غصبها بعد الإيجار فقد فوت منفعتين فمن الطبيعي أن يكون ضامناً لأجرتين، فلماذا لا يظن الالتزام به فقهياً كما أفيد؟</w:t>
      </w:r>
    </w:p>
    <w:p w14:paraId="3811A48C" w14:textId="77777777" w:rsidR="00E33242" w:rsidRPr="008B07F0" w:rsidRDefault="00E33242" w:rsidP="00E33242">
      <w:pPr>
        <w:pStyle w:val="a"/>
        <w:widowControl w:val="0"/>
        <w:bidi/>
        <w:spacing w:line="216" w:lineRule="auto"/>
        <w:rPr>
          <w:rFonts w:ascii="mylotus" w:hAnsi="mylotus"/>
          <w:b/>
          <w:bCs/>
          <w:sz w:val="34"/>
          <w:szCs w:val="34"/>
          <w:rtl/>
        </w:rPr>
      </w:pPr>
      <w:r w:rsidRPr="008B07F0">
        <w:rPr>
          <w:rFonts w:ascii="mylotus" w:hAnsi="mylotus"/>
          <w:b/>
          <w:bCs/>
          <w:sz w:val="34"/>
          <w:szCs w:val="34"/>
          <w:rtl/>
        </w:rPr>
        <w:t>الإيراد الثالث:</w:t>
      </w:r>
      <w:r w:rsidRPr="008B07F0">
        <w:rPr>
          <w:rFonts w:ascii="mylotus" w:hAnsi="mylotus"/>
          <w:sz w:val="34"/>
          <w:szCs w:val="34"/>
          <w:rtl/>
        </w:rPr>
        <w:t xml:space="preserve"> ما ذكره سيدنا الخوئي قدس سره بنفسه [الموسوعة </w:t>
      </w:r>
      <w:r>
        <w:rPr>
          <w:rFonts w:ascii="mylotus" w:hAnsi="mylotus" w:hint="cs"/>
          <w:sz w:val="34"/>
          <w:szCs w:val="34"/>
          <w:rtl/>
        </w:rPr>
        <w:t>-</w:t>
      </w:r>
      <w:r w:rsidRPr="008B07F0">
        <w:rPr>
          <w:rFonts w:ascii="mylotus" w:hAnsi="mylotus"/>
          <w:sz w:val="34"/>
          <w:szCs w:val="34"/>
          <w:rtl/>
        </w:rPr>
        <w:t xml:space="preserve"> </w:t>
      </w:r>
      <w:r w:rsidRPr="008B07F0">
        <w:rPr>
          <w:rFonts w:ascii="mylotus" w:hAnsi="mylotus" w:hint="cs"/>
          <w:sz w:val="34"/>
          <w:szCs w:val="34"/>
          <w:rtl/>
        </w:rPr>
        <w:t>ج</w:t>
      </w:r>
      <w:r w:rsidRPr="008B07F0">
        <w:rPr>
          <w:rFonts w:ascii="mylotus" w:hAnsi="mylotus"/>
          <w:sz w:val="34"/>
          <w:szCs w:val="34"/>
          <w:rtl/>
        </w:rPr>
        <w:t xml:space="preserve">30 </w:t>
      </w:r>
      <w:r w:rsidRPr="008B07F0">
        <w:rPr>
          <w:rFonts w:ascii="mylotus" w:hAnsi="mylotus" w:hint="cs"/>
          <w:sz w:val="34"/>
          <w:szCs w:val="34"/>
          <w:rtl/>
        </w:rPr>
        <w:t>كتاب</w:t>
      </w:r>
      <w:r w:rsidRPr="008B07F0">
        <w:rPr>
          <w:rFonts w:ascii="mylotus" w:hAnsi="mylotus"/>
          <w:sz w:val="34"/>
          <w:szCs w:val="34"/>
          <w:rtl/>
        </w:rPr>
        <w:t xml:space="preserve"> </w:t>
      </w:r>
      <w:r w:rsidRPr="008B07F0">
        <w:rPr>
          <w:rFonts w:ascii="mylotus" w:hAnsi="mylotus" w:hint="cs"/>
          <w:sz w:val="34"/>
          <w:szCs w:val="34"/>
          <w:rtl/>
        </w:rPr>
        <w:t>الإجارة</w:t>
      </w:r>
      <w:r w:rsidRPr="008B07F0">
        <w:rPr>
          <w:rFonts w:ascii="mylotus" w:hAnsi="mylotus"/>
          <w:sz w:val="34"/>
          <w:szCs w:val="34"/>
          <w:rtl/>
        </w:rPr>
        <w:t xml:space="preserve"> </w:t>
      </w:r>
      <w:r w:rsidRPr="008B07F0">
        <w:rPr>
          <w:rFonts w:ascii="mylotus" w:hAnsi="mylotus" w:hint="cs"/>
          <w:sz w:val="34"/>
          <w:szCs w:val="34"/>
          <w:rtl/>
        </w:rPr>
        <w:t>ص</w:t>
      </w:r>
      <w:r w:rsidRPr="008B07F0">
        <w:rPr>
          <w:rFonts w:ascii="mylotus" w:hAnsi="mylotus"/>
          <w:sz w:val="34"/>
          <w:szCs w:val="34"/>
          <w:rtl/>
        </w:rPr>
        <w:t xml:space="preserve">60] </w:t>
      </w:r>
      <w:r w:rsidRPr="008B07F0">
        <w:rPr>
          <w:rFonts w:ascii="mylotus" w:hAnsi="mylotus" w:hint="cs"/>
          <w:sz w:val="34"/>
          <w:szCs w:val="34"/>
          <w:rtl/>
        </w:rPr>
        <w:t>حيث</w:t>
      </w:r>
      <w:r w:rsidRPr="008B07F0">
        <w:rPr>
          <w:rFonts w:ascii="mylotus" w:hAnsi="mylotus"/>
          <w:sz w:val="34"/>
          <w:szCs w:val="34"/>
          <w:rtl/>
        </w:rPr>
        <w:t xml:space="preserve"> </w:t>
      </w:r>
      <w:r w:rsidRPr="008B07F0">
        <w:rPr>
          <w:rFonts w:ascii="mylotus" w:hAnsi="mylotus" w:hint="cs"/>
          <w:sz w:val="34"/>
          <w:szCs w:val="34"/>
          <w:rtl/>
        </w:rPr>
        <w:t>قال</w:t>
      </w:r>
      <w:r w:rsidRPr="008B07F0">
        <w:rPr>
          <w:rFonts w:ascii="mylotus" w:hAnsi="mylotus"/>
          <w:sz w:val="34"/>
          <w:szCs w:val="34"/>
          <w:rtl/>
        </w:rPr>
        <w:t xml:space="preserve">: </w:t>
      </w:r>
      <w:r w:rsidRPr="008B07F0">
        <w:rPr>
          <w:rFonts w:ascii="mylotus" w:hAnsi="mylotus"/>
          <w:b/>
          <w:bCs/>
          <w:sz w:val="34"/>
          <w:szCs w:val="34"/>
          <w:rtl/>
        </w:rPr>
        <w:t>(</w:t>
      </w:r>
      <w:r w:rsidRPr="008B07F0">
        <w:rPr>
          <w:rFonts w:ascii="mylotus" w:hAnsi="mylotus" w:hint="cs"/>
          <w:b/>
          <w:bCs/>
          <w:sz w:val="34"/>
          <w:szCs w:val="34"/>
          <w:rtl/>
        </w:rPr>
        <w:t>فإن</w:t>
      </w:r>
      <w:r w:rsidRPr="008B07F0">
        <w:rPr>
          <w:rFonts w:ascii="mylotus" w:hAnsi="mylotus"/>
          <w:b/>
          <w:bCs/>
          <w:sz w:val="34"/>
          <w:szCs w:val="34"/>
          <w:rtl/>
        </w:rPr>
        <w:t xml:space="preserve"> </w:t>
      </w:r>
      <w:r w:rsidRPr="008B07F0">
        <w:rPr>
          <w:rFonts w:ascii="mylotus" w:hAnsi="mylotus" w:hint="cs"/>
          <w:b/>
          <w:bCs/>
          <w:sz w:val="34"/>
          <w:szCs w:val="34"/>
          <w:rtl/>
        </w:rPr>
        <w:t>قلت</w:t>
      </w:r>
      <w:r w:rsidRPr="008B07F0">
        <w:rPr>
          <w:rFonts w:ascii="mylotus" w:hAnsi="mylotus"/>
          <w:b/>
          <w:bCs/>
          <w:sz w:val="34"/>
          <w:szCs w:val="34"/>
          <w:rtl/>
        </w:rPr>
        <w:t xml:space="preserve">: </w:t>
      </w:r>
      <w:r w:rsidRPr="008B07F0">
        <w:rPr>
          <w:rFonts w:ascii="mylotus" w:hAnsi="mylotus" w:hint="cs"/>
          <w:b/>
          <w:bCs/>
          <w:sz w:val="34"/>
          <w:szCs w:val="34"/>
          <w:rtl/>
        </w:rPr>
        <w:t>لازم</w:t>
      </w:r>
      <w:r w:rsidRPr="008B07F0">
        <w:rPr>
          <w:rFonts w:ascii="mylotus" w:hAnsi="mylotus"/>
          <w:b/>
          <w:bCs/>
          <w:sz w:val="34"/>
          <w:szCs w:val="34"/>
          <w:rtl/>
        </w:rPr>
        <w:t xml:space="preserve"> </w:t>
      </w:r>
      <w:r w:rsidRPr="008B07F0">
        <w:rPr>
          <w:rFonts w:ascii="mylotus" w:hAnsi="mylotus" w:hint="cs"/>
          <w:b/>
          <w:bCs/>
          <w:sz w:val="34"/>
          <w:szCs w:val="34"/>
          <w:rtl/>
        </w:rPr>
        <w:t>ما</w:t>
      </w:r>
      <w:r w:rsidRPr="008B07F0">
        <w:rPr>
          <w:rFonts w:ascii="mylotus" w:hAnsi="mylotus"/>
          <w:b/>
          <w:bCs/>
          <w:sz w:val="34"/>
          <w:szCs w:val="34"/>
          <w:rtl/>
        </w:rPr>
        <w:t xml:space="preserve"> </w:t>
      </w:r>
      <w:r w:rsidRPr="008B07F0">
        <w:rPr>
          <w:rFonts w:ascii="mylotus" w:hAnsi="mylotus" w:hint="cs"/>
          <w:b/>
          <w:bCs/>
          <w:sz w:val="34"/>
          <w:szCs w:val="34"/>
          <w:rtl/>
        </w:rPr>
        <w:t>ذكرت</w:t>
      </w:r>
      <w:r w:rsidRPr="008B07F0">
        <w:rPr>
          <w:rFonts w:ascii="mylotus" w:hAnsi="mylotus"/>
          <w:b/>
          <w:bCs/>
          <w:sz w:val="34"/>
          <w:szCs w:val="34"/>
          <w:rtl/>
        </w:rPr>
        <w:t xml:space="preserve"> </w:t>
      </w:r>
      <w:r w:rsidRPr="008B07F0">
        <w:rPr>
          <w:rFonts w:ascii="mylotus" w:hAnsi="mylotus" w:hint="cs"/>
          <w:b/>
          <w:bCs/>
          <w:sz w:val="34"/>
          <w:szCs w:val="34"/>
          <w:rtl/>
        </w:rPr>
        <w:t>ضمان</w:t>
      </w:r>
      <w:r w:rsidRPr="008B07F0">
        <w:rPr>
          <w:rFonts w:ascii="mylotus" w:hAnsi="mylotus"/>
          <w:b/>
          <w:bCs/>
          <w:sz w:val="34"/>
          <w:szCs w:val="34"/>
          <w:rtl/>
        </w:rPr>
        <w:t xml:space="preserve"> </w:t>
      </w:r>
      <w:r w:rsidRPr="008B07F0">
        <w:rPr>
          <w:rFonts w:ascii="mylotus" w:hAnsi="mylotus" w:hint="cs"/>
          <w:b/>
          <w:bCs/>
          <w:sz w:val="34"/>
          <w:szCs w:val="34"/>
          <w:rtl/>
        </w:rPr>
        <w:t>الغاصب</w:t>
      </w:r>
      <w:r w:rsidRPr="008B07F0">
        <w:rPr>
          <w:rFonts w:ascii="mylotus" w:hAnsi="mylotus"/>
          <w:b/>
          <w:bCs/>
          <w:sz w:val="34"/>
          <w:szCs w:val="34"/>
          <w:rtl/>
        </w:rPr>
        <w:t xml:space="preserve"> </w:t>
      </w:r>
      <w:r w:rsidRPr="008B07F0">
        <w:rPr>
          <w:rFonts w:ascii="mylotus" w:hAnsi="mylotus" w:hint="cs"/>
          <w:b/>
          <w:bCs/>
          <w:sz w:val="34"/>
          <w:szCs w:val="34"/>
          <w:rtl/>
        </w:rPr>
        <w:t>لجميع</w:t>
      </w:r>
      <w:r w:rsidRPr="008B07F0">
        <w:rPr>
          <w:rFonts w:ascii="mylotus" w:hAnsi="mylotus"/>
          <w:b/>
          <w:bCs/>
          <w:sz w:val="34"/>
          <w:szCs w:val="34"/>
          <w:rtl/>
        </w:rPr>
        <w:t xml:space="preserve"> </w:t>
      </w:r>
      <w:r w:rsidRPr="008B07F0">
        <w:rPr>
          <w:rFonts w:ascii="mylotus" w:hAnsi="mylotus" w:hint="cs"/>
          <w:b/>
          <w:bCs/>
          <w:sz w:val="34"/>
          <w:szCs w:val="34"/>
          <w:rtl/>
        </w:rPr>
        <w:t>المنافع</w:t>
      </w:r>
      <w:r w:rsidRPr="008B07F0">
        <w:rPr>
          <w:rFonts w:ascii="mylotus" w:hAnsi="mylotus"/>
          <w:b/>
          <w:bCs/>
          <w:sz w:val="34"/>
          <w:szCs w:val="34"/>
          <w:rtl/>
        </w:rPr>
        <w:t>)</w:t>
      </w:r>
      <w:r w:rsidRPr="008B07F0">
        <w:rPr>
          <w:rFonts w:ascii="mylotus" w:hAnsi="mylotus"/>
          <w:sz w:val="34"/>
          <w:szCs w:val="34"/>
          <w:rtl/>
        </w:rPr>
        <w:t xml:space="preserve"> </w:t>
      </w:r>
      <w:r w:rsidRPr="008B07F0">
        <w:rPr>
          <w:rFonts w:ascii="mylotus" w:hAnsi="mylotus" w:hint="cs"/>
          <w:sz w:val="34"/>
          <w:szCs w:val="34"/>
          <w:rtl/>
        </w:rPr>
        <w:t>إذ</w:t>
      </w:r>
      <w:r w:rsidRPr="008B07F0">
        <w:rPr>
          <w:rFonts w:ascii="mylotus" w:hAnsi="mylotus"/>
          <w:sz w:val="34"/>
          <w:szCs w:val="34"/>
          <w:rtl/>
        </w:rPr>
        <w:t xml:space="preserve"> </w:t>
      </w:r>
      <w:r w:rsidRPr="008B07F0">
        <w:rPr>
          <w:rFonts w:ascii="mylotus" w:hAnsi="mylotus" w:hint="cs"/>
          <w:sz w:val="34"/>
          <w:szCs w:val="34"/>
          <w:rtl/>
        </w:rPr>
        <w:t>ما</w:t>
      </w:r>
      <w:r w:rsidRPr="008B07F0">
        <w:rPr>
          <w:rFonts w:ascii="mylotus" w:hAnsi="mylotus"/>
          <w:sz w:val="34"/>
          <w:szCs w:val="34"/>
          <w:rtl/>
        </w:rPr>
        <w:t xml:space="preserve"> </w:t>
      </w:r>
      <w:r w:rsidRPr="008B07F0">
        <w:rPr>
          <w:rFonts w:ascii="mylotus" w:hAnsi="mylotus" w:hint="cs"/>
          <w:sz w:val="34"/>
          <w:szCs w:val="34"/>
          <w:rtl/>
        </w:rPr>
        <w:t>دام</w:t>
      </w:r>
      <w:r w:rsidRPr="008B07F0">
        <w:rPr>
          <w:rFonts w:ascii="mylotus" w:hAnsi="mylotus"/>
          <w:sz w:val="34"/>
          <w:szCs w:val="34"/>
          <w:rtl/>
        </w:rPr>
        <w:t xml:space="preserve"> </w:t>
      </w:r>
      <w:r w:rsidRPr="008B07F0">
        <w:rPr>
          <w:rFonts w:ascii="mylotus" w:hAnsi="mylotus" w:hint="cs"/>
          <w:sz w:val="34"/>
          <w:szCs w:val="34"/>
          <w:rtl/>
        </w:rPr>
        <w:t>المالك</w:t>
      </w:r>
      <w:r w:rsidRPr="008B07F0">
        <w:rPr>
          <w:rFonts w:ascii="mylotus" w:hAnsi="mylotus"/>
          <w:sz w:val="34"/>
          <w:szCs w:val="34"/>
          <w:rtl/>
        </w:rPr>
        <w:t xml:space="preserve"> </w:t>
      </w:r>
      <w:r w:rsidRPr="008B07F0">
        <w:rPr>
          <w:rFonts w:ascii="mylotus" w:hAnsi="mylotus" w:hint="cs"/>
          <w:sz w:val="34"/>
          <w:szCs w:val="34"/>
          <w:rtl/>
        </w:rPr>
        <w:t>يمل</w:t>
      </w:r>
      <w:r w:rsidRPr="008B07F0">
        <w:rPr>
          <w:rFonts w:ascii="mylotus" w:hAnsi="mylotus"/>
          <w:sz w:val="34"/>
          <w:szCs w:val="34"/>
          <w:rtl/>
        </w:rPr>
        <w:t xml:space="preserve">ك جميع منافع الدار في عرض واحد فلازم ما ذكر أن العين لو غصبها غاصب ضمن جميع المنافع </w:t>
      </w:r>
      <w:r w:rsidRPr="008B07F0">
        <w:rPr>
          <w:rFonts w:ascii="mylotus" w:hAnsi="mylotus"/>
          <w:b/>
          <w:bCs/>
          <w:sz w:val="34"/>
          <w:szCs w:val="34"/>
          <w:rtl/>
        </w:rPr>
        <w:t>(التي يمكن أن يستوفيها من العين، ولربما تزيد على قيمة نفس العين. وهو كما ترى، فيكشف ذلك عن عدم ملكية المالك لجميعها.)</w:t>
      </w:r>
      <w:r w:rsidRPr="008B07F0">
        <w:rPr>
          <w:rFonts w:ascii="mylotus" w:hAnsi="mylotus"/>
          <w:sz w:val="34"/>
          <w:szCs w:val="34"/>
          <w:rtl/>
        </w:rPr>
        <w:t xml:space="preserve"> وإنما يملك أحدها على سبيل البدل </w:t>
      </w:r>
      <w:r w:rsidRPr="008B07F0">
        <w:rPr>
          <w:rFonts w:ascii="mylotus" w:hAnsi="mylotus"/>
          <w:b/>
          <w:bCs/>
          <w:sz w:val="34"/>
          <w:szCs w:val="34"/>
          <w:rtl/>
        </w:rPr>
        <w:t>(قلت: كلّا، فإن الضمان يتبع مقدار التلف الذي حصل تحت يد الغاصب، فيقدر التالف بقيمته)</w:t>
      </w:r>
      <w:r w:rsidRPr="008B07F0">
        <w:rPr>
          <w:rFonts w:ascii="mylotus" w:hAnsi="mylotus"/>
          <w:sz w:val="34"/>
          <w:szCs w:val="34"/>
          <w:rtl/>
        </w:rPr>
        <w:t xml:space="preserve"> يعني ليس المناط في الضمان</w:t>
      </w:r>
      <w:r>
        <w:rPr>
          <w:rFonts w:ascii="mylotus" w:hAnsi="mylotus"/>
          <w:sz w:val="34"/>
          <w:szCs w:val="34"/>
          <w:rtl/>
        </w:rPr>
        <w:t xml:space="preserve"> </w:t>
      </w:r>
      <w:r w:rsidRPr="008B07F0">
        <w:rPr>
          <w:rFonts w:ascii="mylotus" w:hAnsi="mylotus"/>
          <w:sz w:val="34"/>
          <w:szCs w:val="34"/>
          <w:rtl/>
        </w:rPr>
        <w:t>هو الغص</w:t>
      </w:r>
      <w:r>
        <w:rPr>
          <w:rFonts w:ascii="mylotus" w:hAnsi="mylotus"/>
          <w:sz w:val="34"/>
          <w:szCs w:val="34"/>
          <w:rtl/>
        </w:rPr>
        <w:t>ب بل المناط هو الإتلاف والتفويت</w:t>
      </w:r>
      <w:r w:rsidRPr="008B07F0">
        <w:rPr>
          <w:rFonts w:ascii="mylotus" w:hAnsi="mylotus"/>
          <w:sz w:val="34"/>
          <w:szCs w:val="34"/>
          <w:rtl/>
        </w:rPr>
        <w:t xml:space="preserve"> </w:t>
      </w:r>
      <w:r>
        <w:rPr>
          <w:rFonts w:ascii="mylotus" w:hAnsi="mylotus" w:hint="cs"/>
          <w:sz w:val="34"/>
          <w:szCs w:val="34"/>
          <w:rtl/>
        </w:rPr>
        <w:t xml:space="preserve">- </w:t>
      </w:r>
      <w:r>
        <w:rPr>
          <w:rFonts w:ascii="mylotus" w:hAnsi="mylotus"/>
          <w:sz w:val="34"/>
          <w:szCs w:val="34"/>
          <w:rtl/>
        </w:rPr>
        <w:t xml:space="preserve">أو التلف تحت اليد </w:t>
      </w:r>
      <w:r>
        <w:rPr>
          <w:rFonts w:ascii="mylotus" w:hAnsi="mylotus" w:hint="cs"/>
          <w:sz w:val="34"/>
          <w:szCs w:val="34"/>
          <w:rtl/>
        </w:rPr>
        <w:t xml:space="preserve">- </w:t>
      </w:r>
      <w:r>
        <w:rPr>
          <w:rFonts w:ascii="mylotus" w:hAnsi="mylotus"/>
          <w:sz w:val="34"/>
          <w:szCs w:val="34"/>
          <w:rtl/>
        </w:rPr>
        <w:t>لا الغصب حتى يقال</w:t>
      </w:r>
      <w:r w:rsidRPr="008B07F0">
        <w:rPr>
          <w:rFonts w:ascii="mylotus" w:hAnsi="mylotus"/>
          <w:sz w:val="34"/>
          <w:szCs w:val="34"/>
          <w:rtl/>
        </w:rPr>
        <w:t xml:space="preserve">: إنه يضمن كل المنافع </w:t>
      </w:r>
      <w:r w:rsidRPr="008B07F0">
        <w:rPr>
          <w:rFonts w:ascii="mylotus" w:hAnsi="mylotus"/>
          <w:b/>
          <w:bCs/>
          <w:sz w:val="34"/>
          <w:szCs w:val="34"/>
          <w:rtl/>
        </w:rPr>
        <w:t>(فيقدر التالف بقيمته، فإذا امتنع تحقق المنافع جميعا في عرض واحد - كما هو المفروض - فلم يحصل تلف بالنسبة إليها تحت يده ليكون ضامناً، فإنه إنما يضمن القيمة، ولا تلاحظ القيمة للمنافع بأجمعها بعد عدم صدق التلف كما عرفت.</w:t>
      </w:r>
    </w:p>
    <w:p w14:paraId="17E257D8" w14:textId="77777777" w:rsidR="00E33242" w:rsidRPr="008B07F0" w:rsidRDefault="00E33242" w:rsidP="00E33242">
      <w:pPr>
        <w:pStyle w:val="a"/>
        <w:widowControl w:val="0"/>
        <w:bidi/>
        <w:spacing w:line="216" w:lineRule="auto"/>
        <w:rPr>
          <w:rFonts w:ascii="mylotus" w:hAnsi="mylotus"/>
          <w:sz w:val="34"/>
          <w:szCs w:val="34"/>
          <w:rtl/>
        </w:rPr>
      </w:pPr>
      <w:r w:rsidRPr="008B07F0">
        <w:rPr>
          <w:rFonts w:ascii="mylotus" w:hAnsi="mylotus"/>
          <w:b/>
          <w:bCs/>
          <w:sz w:val="34"/>
          <w:szCs w:val="34"/>
          <w:rtl/>
        </w:rPr>
        <w:t xml:space="preserve">وبعبارة أخرى: لو فرضنا أن المالك </w:t>
      </w:r>
      <w:r>
        <w:rPr>
          <w:rFonts w:ascii="mylotus" w:hAnsi="mylotus" w:hint="cs"/>
          <w:b/>
          <w:bCs/>
          <w:sz w:val="34"/>
          <w:szCs w:val="34"/>
          <w:rtl/>
        </w:rPr>
        <w:t>-</w:t>
      </w:r>
      <w:r w:rsidRPr="008B07F0">
        <w:rPr>
          <w:rFonts w:ascii="mylotus" w:hAnsi="mylotus"/>
          <w:b/>
          <w:bCs/>
          <w:sz w:val="34"/>
          <w:szCs w:val="34"/>
          <w:rtl/>
        </w:rPr>
        <w:t xml:space="preserve"> </w:t>
      </w:r>
      <w:r w:rsidRPr="008B07F0">
        <w:rPr>
          <w:rFonts w:ascii="mylotus" w:hAnsi="mylotus" w:hint="cs"/>
          <w:b/>
          <w:bCs/>
          <w:sz w:val="34"/>
          <w:szCs w:val="34"/>
          <w:rtl/>
        </w:rPr>
        <w:t>بناءً</w:t>
      </w:r>
      <w:r w:rsidRPr="008B07F0">
        <w:rPr>
          <w:rFonts w:ascii="mylotus" w:hAnsi="mylotus"/>
          <w:b/>
          <w:bCs/>
          <w:sz w:val="34"/>
          <w:szCs w:val="34"/>
          <w:rtl/>
        </w:rPr>
        <w:t xml:space="preserve"> </w:t>
      </w:r>
      <w:r w:rsidRPr="008B07F0">
        <w:rPr>
          <w:rFonts w:ascii="mylotus" w:hAnsi="mylotus" w:hint="cs"/>
          <w:b/>
          <w:bCs/>
          <w:sz w:val="34"/>
          <w:szCs w:val="34"/>
          <w:rtl/>
        </w:rPr>
        <w:t>على</w:t>
      </w:r>
      <w:r w:rsidRPr="008B07F0">
        <w:rPr>
          <w:rFonts w:ascii="mylotus" w:hAnsi="mylotus"/>
          <w:b/>
          <w:bCs/>
          <w:sz w:val="34"/>
          <w:szCs w:val="34"/>
          <w:rtl/>
        </w:rPr>
        <w:t xml:space="preserve"> </w:t>
      </w:r>
      <w:r w:rsidRPr="008B07F0">
        <w:rPr>
          <w:rFonts w:ascii="mylotus" w:hAnsi="mylotus" w:hint="cs"/>
          <w:b/>
          <w:bCs/>
          <w:sz w:val="34"/>
          <w:szCs w:val="34"/>
          <w:rtl/>
        </w:rPr>
        <w:t>ملكيته</w:t>
      </w:r>
      <w:r w:rsidRPr="008B07F0">
        <w:rPr>
          <w:rFonts w:ascii="mylotus" w:hAnsi="mylotus"/>
          <w:b/>
          <w:bCs/>
          <w:sz w:val="34"/>
          <w:szCs w:val="34"/>
          <w:rtl/>
        </w:rPr>
        <w:t xml:space="preserve"> </w:t>
      </w:r>
      <w:r w:rsidRPr="008B07F0">
        <w:rPr>
          <w:rFonts w:ascii="mylotus" w:hAnsi="mylotus" w:hint="cs"/>
          <w:b/>
          <w:bCs/>
          <w:sz w:val="34"/>
          <w:szCs w:val="34"/>
          <w:rtl/>
        </w:rPr>
        <w:t>لجميع</w:t>
      </w:r>
      <w:r w:rsidRPr="008B07F0">
        <w:rPr>
          <w:rFonts w:ascii="mylotus" w:hAnsi="mylotus"/>
          <w:b/>
          <w:bCs/>
          <w:sz w:val="34"/>
          <w:szCs w:val="34"/>
          <w:rtl/>
        </w:rPr>
        <w:t xml:space="preserve"> </w:t>
      </w:r>
      <w:r w:rsidRPr="008B07F0">
        <w:rPr>
          <w:rFonts w:ascii="mylotus" w:hAnsi="mylotus" w:hint="cs"/>
          <w:b/>
          <w:bCs/>
          <w:sz w:val="34"/>
          <w:szCs w:val="34"/>
          <w:rtl/>
        </w:rPr>
        <w:t>المنافع</w:t>
      </w:r>
      <w:r w:rsidRPr="008B07F0">
        <w:rPr>
          <w:rFonts w:ascii="mylotus" w:hAnsi="mylotus"/>
          <w:b/>
          <w:bCs/>
          <w:sz w:val="34"/>
          <w:szCs w:val="34"/>
          <w:rtl/>
        </w:rPr>
        <w:t xml:space="preserve"> - </w:t>
      </w:r>
      <w:r w:rsidRPr="008B07F0">
        <w:rPr>
          <w:rFonts w:ascii="mylotus" w:hAnsi="mylotus" w:hint="cs"/>
          <w:b/>
          <w:bCs/>
          <w:sz w:val="34"/>
          <w:szCs w:val="34"/>
          <w:rtl/>
        </w:rPr>
        <w:t>أراد</w:t>
      </w:r>
      <w:r w:rsidRPr="008B07F0">
        <w:rPr>
          <w:rFonts w:ascii="mylotus" w:hAnsi="mylotus"/>
          <w:b/>
          <w:bCs/>
          <w:sz w:val="34"/>
          <w:szCs w:val="34"/>
          <w:rtl/>
        </w:rPr>
        <w:t xml:space="preserve"> </w:t>
      </w:r>
      <w:r w:rsidRPr="008B07F0">
        <w:rPr>
          <w:rFonts w:ascii="mylotus" w:hAnsi="mylotus" w:hint="cs"/>
          <w:b/>
          <w:bCs/>
          <w:sz w:val="34"/>
          <w:szCs w:val="34"/>
          <w:rtl/>
        </w:rPr>
        <w:t>أن</w:t>
      </w:r>
      <w:r w:rsidRPr="008B07F0">
        <w:rPr>
          <w:rFonts w:ascii="mylotus" w:hAnsi="mylotus"/>
          <w:b/>
          <w:bCs/>
          <w:sz w:val="34"/>
          <w:szCs w:val="34"/>
          <w:rtl/>
        </w:rPr>
        <w:t xml:space="preserve"> </w:t>
      </w:r>
      <w:r w:rsidRPr="008B07F0">
        <w:rPr>
          <w:rFonts w:ascii="mylotus" w:hAnsi="mylotus" w:hint="cs"/>
          <w:b/>
          <w:bCs/>
          <w:sz w:val="34"/>
          <w:szCs w:val="34"/>
          <w:rtl/>
        </w:rPr>
        <w:t>يؤجر</w:t>
      </w:r>
      <w:r w:rsidRPr="008B07F0">
        <w:rPr>
          <w:rFonts w:ascii="mylotus" w:hAnsi="mylotus"/>
          <w:b/>
          <w:bCs/>
          <w:sz w:val="34"/>
          <w:szCs w:val="34"/>
          <w:rtl/>
        </w:rPr>
        <w:t xml:space="preserve"> </w:t>
      </w:r>
      <w:r w:rsidRPr="008B07F0">
        <w:rPr>
          <w:rFonts w:ascii="mylotus" w:hAnsi="mylotus" w:hint="cs"/>
          <w:b/>
          <w:bCs/>
          <w:sz w:val="34"/>
          <w:szCs w:val="34"/>
          <w:rtl/>
        </w:rPr>
        <w:t>عبده</w:t>
      </w:r>
      <w:r w:rsidRPr="008B07F0">
        <w:rPr>
          <w:rFonts w:ascii="mylotus" w:hAnsi="mylotus"/>
          <w:b/>
          <w:bCs/>
          <w:sz w:val="34"/>
          <w:szCs w:val="34"/>
          <w:rtl/>
        </w:rPr>
        <w:t xml:space="preserve"> - </w:t>
      </w:r>
      <w:r w:rsidRPr="008B07F0">
        <w:rPr>
          <w:rFonts w:ascii="mylotus" w:hAnsi="mylotus" w:hint="cs"/>
          <w:b/>
          <w:bCs/>
          <w:sz w:val="34"/>
          <w:szCs w:val="34"/>
          <w:rtl/>
        </w:rPr>
        <w:t>مثلاً</w:t>
      </w:r>
      <w:r w:rsidRPr="008B07F0">
        <w:rPr>
          <w:rFonts w:ascii="mylotus" w:hAnsi="mylotus"/>
          <w:b/>
          <w:bCs/>
          <w:sz w:val="34"/>
          <w:szCs w:val="34"/>
          <w:rtl/>
        </w:rPr>
        <w:t xml:space="preserve"> - </w:t>
      </w:r>
      <w:r w:rsidRPr="008B07F0">
        <w:rPr>
          <w:rFonts w:ascii="mylotus" w:hAnsi="mylotus" w:hint="cs"/>
          <w:b/>
          <w:bCs/>
          <w:sz w:val="34"/>
          <w:szCs w:val="34"/>
          <w:rtl/>
        </w:rPr>
        <w:t>بجميع</w:t>
      </w:r>
      <w:r w:rsidRPr="008B07F0">
        <w:rPr>
          <w:rFonts w:ascii="mylotus" w:hAnsi="mylotus"/>
          <w:b/>
          <w:bCs/>
          <w:sz w:val="34"/>
          <w:szCs w:val="34"/>
          <w:rtl/>
        </w:rPr>
        <w:t xml:space="preserve"> </w:t>
      </w:r>
      <w:r w:rsidRPr="008B07F0">
        <w:rPr>
          <w:rFonts w:ascii="mylotus" w:hAnsi="mylotus" w:hint="cs"/>
          <w:b/>
          <w:bCs/>
          <w:sz w:val="34"/>
          <w:szCs w:val="34"/>
          <w:rtl/>
        </w:rPr>
        <w:t>منافع</w:t>
      </w:r>
      <w:r w:rsidRPr="008B07F0">
        <w:rPr>
          <w:rFonts w:ascii="mylotus" w:hAnsi="mylotus"/>
          <w:b/>
          <w:bCs/>
          <w:sz w:val="34"/>
          <w:szCs w:val="34"/>
          <w:rtl/>
        </w:rPr>
        <w:t>ه)</w:t>
      </w:r>
      <w:r w:rsidRPr="008B07F0">
        <w:rPr>
          <w:rFonts w:ascii="mylotus" w:hAnsi="mylotus"/>
          <w:sz w:val="34"/>
          <w:szCs w:val="34"/>
          <w:rtl/>
        </w:rPr>
        <w:t xml:space="preserve"> وهذا موجود الآن في زماننا حيث إن الخادم مثلاً في البيوت</w:t>
      </w:r>
      <w:r>
        <w:rPr>
          <w:rFonts w:ascii="mylotus" w:hAnsi="mylotus" w:hint="cs"/>
          <w:sz w:val="34"/>
          <w:szCs w:val="34"/>
          <w:rtl/>
        </w:rPr>
        <w:t xml:space="preserve"> </w:t>
      </w:r>
      <w:r w:rsidRPr="008B07F0">
        <w:rPr>
          <w:rFonts w:ascii="mylotus" w:hAnsi="mylotus"/>
          <w:sz w:val="34"/>
          <w:szCs w:val="34"/>
          <w:rtl/>
        </w:rPr>
        <w:t>- وإن لم يكن عبداً</w:t>
      </w:r>
      <w:r>
        <w:rPr>
          <w:rFonts w:ascii="mylotus" w:hAnsi="mylotus" w:hint="cs"/>
          <w:sz w:val="34"/>
          <w:szCs w:val="34"/>
          <w:rtl/>
        </w:rPr>
        <w:t xml:space="preserve"> </w:t>
      </w:r>
      <w:r w:rsidRPr="008B07F0">
        <w:rPr>
          <w:rFonts w:ascii="mylotus" w:hAnsi="mylotus"/>
          <w:sz w:val="34"/>
          <w:szCs w:val="34"/>
          <w:rtl/>
        </w:rPr>
        <w:t>-</w:t>
      </w:r>
      <w:r>
        <w:rPr>
          <w:rFonts w:ascii="mylotus" w:hAnsi="mylotus"/>
          <w:sz w:val="34"/>
          <w:szCs w:val="34"/>
          <w:rtl/>
        </w:rPr>
        <w:t xml:space="preserve"> </w:t>
      </w:r>
      <w:r w:rsidRPr="008B07F0">
        <w:rPr>
          <w:rFonts w:ascii="mylotus" w:hAnsi="mylotus"/>
          <w:sz w:val="34"/>
          <w:szCs w:val="34"/>
          <w:rtl/>
        </w:rPr>
        <w:t xml:space="preserve">يقول للمستأجر: إن جميع منافعي هذا اليوم من طلوع الفجر حتى الغروب لك بأي نحو تريد </w:t>
      </w:r>
      <w:r w:rsidRPr="008B07F0">
        <w:rPr>
          <w:rFonts w:ascii="mylotus" w:hAnsi="mylotus"/>
          <w:b/>
          <w:bCs/>
          <w:sz w:val="34"/>
          <w:szCs w:val="34"/>
          <w:rtl/>
        </w:rPr>
        <w:t>(فالأجرة التي يعتبرها العرف لمثل هذا العبد هي التي قد أتلفها الغاصب، فيضمن بهذا المقدار لا غير... إلخ)</w:t>
      </w:r>
      <w:r w:rsidRPr="008B07F0">
        <w:rPr>
          <w:rFonts w:ascii="mylotus" w:hAnsi="mylotus"/>
          <w:sz w:val="34"/>
          <w:szCs w:val="34"/>
          <w:rtl/>
        </w:rPr>
        <w:t xml:space="preserve"> فلو فرضنا أنه حبس العبد أو أنه حبس الحر الكسوب ضمن جميع المنافع المعهودة منه عقلائياً، لصدق أنه تلفت تحت يده أو أتلفها.</w:t>
      </w:r>
    </w:p>
    <w:p w14:paraId="6150A9CC" w14:textId="77777777" w:rsidR="00E33242" w:rsidRDefault="00E33242" w:rsidP="00E33242">
      <w:pPr>
        <w:pStyle w:val="a"/>
        <w:widowControl w:val="0"/>
        <w:bidi/>
        <w:spacing w:line="216" w:lineRule="auto"/>
        <w:rPr>
          <w:rFonts w:ascii="mylotus" w:hAnsi="mylotus"/>
          <w:b/>
          <w:bCs/>
          <w:sz w:val="34"/>
          <w:szCs w:val="34"/>
          <w:rtl/>
        </w:rPr>
      </w:pPr>
      <w:r w:rsidRPr="008B07F0">
        <w:rPr>
          <w:rFonts w:ascii="mylotus" w:hAnsi="mylotus"/>
          <w:b/>
          <w:bCs/>
          <w:sz w:val="34"/>
          <w:szCs w:val="34"/>
          <w:rtl/>
        </w:rPr>
        <w:t>الإيراد الرابع:</w:t>
      </w:r>
      <w:r w:rsidRPr="008B07F0">
        <w:rPr>
          <w:rFonts w:ascii="mylotus" w:hAnsi="mylotus"/>
          <w:sz w:val="34"/>
          <w:szCs w:val="34"/>
          <w:rtl/>
        </w:rPr>
        <w:t xml:space="preserve"> ما ذكره بعض الأجلة رحمه الله [في كتاب الإجارة ص140]، وهو عبارة عن انتفاء الثمرة، بمعنى: أنه حتى لو قلنا بمبنى السيد الخوئي قده من ملكية المالك جميع المنافع فلا ثمرة، لأن المسألة التي نبحث فيها تترتب حتى على القول الآخر، فقد أفاد رحمه الله (بتصرّف): </w:t>
      </w:r>
      <w:r w:rsidRPr="008B07F0">
        <w:rPr>
          <w:rFonts w:ascii="mylotus" w:hAnsi="mylotus"/>
          <w:b/>
          <w:bCs/>
          <w:sz w:val="34"/>
          <w:szCs w:val="34"/>
          <w:rtl/>
        </w:rPr>
        <w:t>(والتحقيق: أن ربط مسألتنا في المقام بذلك المبنى غير تام. والسر في ذلك أحد وجهين: الوجه الأول: أنه سواء قلنا بملكية المؤجر لجميع المنافع المتقابلة في العين في عرض واحد، أو قلنا بملكيته للجامع بين المنافع على سبيل البدل فله ملكية واحدة، فالنتيجة - على كلا القولين - صحة إجارة العين بتمام منافعها على سبيل البدل، ويتخير المستأجر فيما بينها كالمؤجر. والوجه في ذلك أن الجامع بين تلك المنافع بنفسه منفعة كالجامع بين مصاديق نوع منفعة خاصة كسكنى الدار الذي قد يتحقق بسكناه أو سكنى عائلته او صديقه أو غير ذلك)</w:t>
      </w:r>
      <w:r>
        <w:rPr>
          <w:rFonts w:ascii="mylotus" w:hAnsi="mylotus"/>
          <w:sz w:val="34"/>
          <w:szCs w:val="34"/>
          <w:rtl/>
        </w:rPr>
        <w:t xml:space="preserve"> </w:t>
      </w:r>
      <w:r w:rsidRPr="008B07F0">
        <w:rPr>
          <w:rFonts w:ascii="mylotus" w:hAnsi="mylotus"/>
          <w:sz w:val="34"/>
          <w:szCs w:val="34"/>
          <w:rtl/>
        </w:rPr>
        <w:t xml:space="preserve">فالمنافع المعهودة للعين القابلة للاستيفاء على نحو البدل كالسكنى والمتجرية والتخزين بينها جامع، وما تعلقت به الإجارة هو الجامع لأنه منفعة في نفسه </w:t>
      </w:r>
      <w:r w:rsidRPr="008B07F0">
        <w:rPr>
          <w:rFonts w:ascii="mylotus" w:hAnsi="mylotus"/>
          <w:b/>
          <w:bCs/>
          <w:sz w:val="34"/>
          <w:szCs w:val="34"/>
          <w:rtl/>
        </w:rPr>
        <w:t>(ويكون هذا الجامع معلوماً من خلال معلومية الأنواع المندرجة تحته، فلا محذور في إيجار العين بلحاظ ذلك الجامع، فيملك المستأجر هذا الجامع ويتخير في التطبيق كالمؤجر)</w:t>
      </w:r>
      <w:r w:rsidRPr="008B07F0">
        <w:rPr>
          <w:rFonts w:ascii="mylotus" w:hAnsi="mylotus"/>
          <w:sz w:val="34"/>
          <w:szCs w:val="34"/>
          <w:rtl/>
        </w:rPr>
        <w:t xml:space="preserve"> فكما أن المؤجر قبل أن يؤجر الدار له أن يتخير في استيفاء أي منفعة فكذلك المستأجر إذا آجره الدار فإنه يتخير في تطبيق الجامع على أي منفعة. فلماذا</w:t>
      </w:r>
      <w:r>
        <w:rPr>
          <w:rFonts w:ascii="mylotus" w:hAnsi="mylotus" w:hint="cs"/>
          <w:sz w:val="34"/>
          <w:szCs w:val="34"/>
          <w:rtl/>
        </w:rPr>
        <w:t xml:space="preserve"> </w:t>
      </w:r>
      <w:r w:rsidRPr="008B07F0">
        <w:rPr>
          <w:rFonts w:ascii="mylotus" w:hAnsi="mylotus"/>
          <w:sz w:val="34"/>
          <w:szCs w:val="34"/>
          <w:rtl/>
        </w:rPr>
        <w:t>يقحم هذا المبنى أي ملكية المالك للمنافع المتضادة</w:t>
      </w:r>
      <w:r>
        <w:rPr>
          <w:rFonts w:ascii="mylotus" w:hAnsi="mylotus"/>
          <w:sz w:val="34"/>
          <w:szCs w:val="34"/>
          <w:rtl/>
        </w:rPr>
        <w:t>،</w:t>
      </w:r>
      <w:r w:rsidRPr="008B07F0">
        <w:rPr>
          <w:rFonts w:ascii="mylotus" w:hAnsi="mylotus"/>
          <w:sz w:val="34"/>
          <w:szCs w:val="34"/>
          <w:rtl/>
        </w:rPr>
        <w:t xml:space="preserve"> مع أنه يمكن الوصول إلى الثمرة في هذه المسألة بلا حاجة إل</w:t>
      </w:r>
      <w:r>
        <w:rPr>
          <w:rFonts w:ascii="mylotus" w:hAnsi="mylotus"/>
          <w:sz w:val="34"/>
          <w:szCs w:val="34"/>
          <w:rtl/>
        </w:rPr>
        <w:t>ى هذا المبنى المستوحش، بأن يقال</w:t>
      </w:r>
      <w:r w:rsidRPr="008B07F0">
        <w:rPr>
          <w:rFonts w:ascii="mylotus" w:hAnsi="mylotus"/>
          <w:sz w:val="34"/>
          <w:szCs w:val="34"/>
          <w:rtl/>
        </w:rPr>
        <w:t>:</w:t>
      </w:r>
      <w:r>
        <w:rPr>
          <w:rFonts w:ascii="mylotus" w:hAnsi="mylotus"/>
          <w:sz w:val="34"/>
          <w:szCs w:val="34"/>
          <w:rtl/>
        </w:rPr>
        <w:t xml:space="preserve"> </w:t>
      </w:r>
      <w:r w:rsidRPr="008B07F0">
        <w:rPr>
          <w:rFonts w:ascii="mylotus" w:hAnsi="mylotus"/>
          <w:sz w:val="34"/>
          <w:szCs w:val="34"/>
          <w:rtl/>
        </w:rPr>
        <w:t>ما تعلقت به الإجارة هو الجامع، والجامع بين المنافع منفعة، وهو جامع معلوم ممكن الاستيفاء بتطبيقه على أي منفعة، وتصح الإجارة بلحاظه بلا حاجة لإقحام هذا المبنى.</w:t>
      </w:r>
    </w:p>
    <w:p w14:paraId="6E8ED704" w14:textId="77777777" w:rsidR="00E33242" w:rsidRPr="008B07F0" w:rsidRDefault="00E33242" w:rsidP="00E33242">
      <w:pPr>
        <w:pStyle w:val="a"/>
        <w:widowControl w:val="0"/>
        <w:bidi/>
        <w:spacing w:line="216" w:lineRule="auto"/>
        <w:rPr>
          <w:rFonts w:ascii="mylotus" w:hAnsi="mylotus"/>
          <w:b/>
          <w:bCs/>
          <w:sz w:val="34"/>
          <w:szCs w:val="34"/>
          <w:rtl/>
        </w:rPr>
      </w:pPr>
      <w:r w:rsidRPr="008B07F0">
        <w:rPr>
          <w:rFonts w:ascii="mylotus" w:hAnsi="mylotus" w:hint="cs"/>
          <w:b/>
          <w:bCs/>
          <w:sz w:val="34"/>
          <w:szCs w:val="34"/>
          <w:rtl/>
        </w:rPr>
        <w:t>(</w:t>
      </w:r>
      <w:r w:rsidRPr="008B07F0">
        <w:rPr>
          <w:rFonts w:ascii="mylotus" w:hAnsi="mylotus"/>
          <w:b/>
          <w:bCs/>
          <w:sz w:val="34"/>
          <w:szCs w:val="34"/>
          <w:rtl/>
        </w:rPr>
        <w:t>الوجه الثاني: أن المملوك ليس سكنى الدار - على ما تقدم في تعريف الإجارة - وإنما المملوك الحيثية الخاصة في العين التي تجعلها صالحة للانتفاع، فإذا كانت العين صالحة لمنافع متعددة كان المملوك للمالك هو صلاحية العين لتلك المنافع المتعددة، وهذه الصلاحية هي التي يقوم المالك بتمليكها للمستأجر، وهي واحدة لا متعددة، فهي صلاحية للجامع بين الأمور لا محالة لا لها جمعاً بل للجامع بينها</w:t>
      </w:r>
      <w:r w:rsidRPr="008B07F0">
        <w:rPr>
          <w:rFonts w:ascii="mylotus" w:hAnsi="mylotus" w:hint="cs"/>
          <w:b/>
          <w:bCs/>
          <w:sz w:val="34"/>
          <w:szCs w:val="34"/>
          <w:rtl/>
        </w:rPr>
        <w:t>).</w:t>
      </w:r>
    </w:p>
    <w:p w14:paraId="78DBA178" w14:textId="77777777" w:rsidR="00E33242" w:rsidRDefault="00E33242" w:rsidP="00E33242">
      <w:pPr>
        <w:pStyle w:val="a"/>
        <w:widowControl w:val="0"/>
        <w:bidi/>
        <w:spacing w:line="216" w:lineRule="auto"/>
        <w:rPr>
          <w:rFonts w:ascii="mylotus" w:hAnsi="mylotus"/>
          <w:sz w:val="34"/>
          <w:szCs w:val="34"/>
          <w:rtl/>
        </w:rPr>
      </w:pPr>
      <w:r w:rsidRPr="008B07F0">
        <w:rPr>
          <w:rFonts w:ascii="mylotus" w:hAnsi="mylotus"/>
          <w:sz w:val="34"/>
          <w:szCs w:val="34"/>
          <w:rtl/>
        </w:rPr>
        <w:t>ثم يقول</w:t>
      </w:r>
      <w:r>
        <w:rPr>
          <w:rFonts w:ascii="mylotus" w:hAnsi="mylotus"/>
          <w:sz w:val="34"/>
          <w:szCs w:val="34"/>
          <w:rtl/>
        </w:rPr>
        <w:t xml:space="preserve"> </w:t>
      </w:r>
      <w:r w:rsidRPr="008B07F0">
        <w:rPr>
          <w:rFonts w:ascii="mylotus" w:hAnsi="mylotus"/>
          <w:sz w:val="34"/>
          <w:szCs w:val="34"/>
          <w:rtl/>
        </w:rPr>
        <w:t xml:space="preserve">[في ص141]: </w:t>
      </w:r>
      <w:r w:rsidRPr="008B07F0">
        <w:rPr>
          <w:rFonts w:ascii="mylotus" w:hAnsi="mylotus"/>
          <w:b/>
          <w:bCs/>
          <w:sz w:val="34"/>
          <w:szCs w:val="34"/>
          <w:rtl/>
        </w:rPr>
        <w:t xml:space="preserve">(فالمملوك بالإيجار هو الصلاحية والحيثية المتحققة في العين بالفعل وهي واحدة لا متعددة، لأنها صلاحية لإحدى المنفعتين أو العملين لا كليهما، وإلا لو كان المملوك هو المنافع لم يكن فرق بين من يقدر على الجمع ومن لا يقدر، مع أن الفارق واضح، فلا تتوقف صحة التمليك والإيجار على المبنى المذكور من إمكان تعلق الملكية بالضدين.) </w:t>
      </w:r>
      <w:r w:rsidRPr="008B07F0">
        <w:rPr>
          <w:rFonts w:ascii="mylotus" w:hAnsi="mylotus"/>
          <w:sz w:val="34"/>
          <w:szCs w:val="34"/>
          <w:rtl/>
        </w:rPr>
        <w:t>فعندنا مبنى صحيح وبه يمكن تصحيح الإجارة، فما هو الداعي لإدخال هذا المبنى المستوحش وهو ملكية المنافع المتضادة</w:t>
      </w:r>
      <w:r w:rsidRPr="008B07F0">
        <w:rPr>
          <w:rFonts w:ascii="Times New Roman" w:hAnsi="Times New Roman" w:cs="Times New Roman" w:hint="cs"/>
          <w:sz w:val="34"/>
          <w:szCs w:val="34"/>
          <w:rtl/>
        </w:rPr>
        <w:t> </w:t>
      </w:r>
      <w:r w:rsidRPr="008B07F0">
        <w:rPr>
          <w:rFonts w:ascii="mylotus" w:hAnsi="mylotus" w:hint="cs"/>
          <w:sz w:val="34"/>
          <w:szCs w:val="34"/>
          <w:rtl/>
        </w:rPr>
        <w:t>في</w:t>
      </w:r>
      <w:r w:rsidRPr="008B07F0">
        <w:rPr>
          <w:rFonts w:ascii="Times New Roman" w:hAnsi="Times New Roman" w:cs="Times New Roman" w:hint="cs"/>
          <w:sz w:val="34"/>
          <w:szCs w:val="34"/>
          <w:rtl/>
        </w:rPr>
        <w:t> </w:t>
      </w:r>
      <w:r w:rsidRPr="008B07F0">
        <w:rPr>
          <w:rFonts w:ascii="mylotus" w:hAnsi="mylotus" w:hint="cs"/>
          <w:sz w:val="34"/>
          <w:szCs w:val="34"/>
          <w:rtl/>
        </w:rPr>
        <w:t>عرض</w:t>
      </w:r>
      <w:r w:rsidRPr="008B07F0">
        <w:rPr>
          <w:rFonts w:ascii="Times New Roman" w:hAnsi="Times New Roman" w:cs="Times New Roman" w:hint="cs"/>
          <w:sz w:val="34"/>
          <w:szCs w:val="34"/>
          <w:rtl/>
        </w:rPr>
        <w:t> </w:t>
      </w:r>
      <w:r w:rsidRPr="008B07F0">
        <w:rPr>
          <w:rFonts w:ascii="mylotus" w:hAnsi="mylotus" w:hint="cs"/>
          <w:sz w:val="34"/>
          <w:szCs w:val="34"/>
          <w:rtl/>
        </w:rPr>
        <w:t>واحد</w:t>
      </w:r>
      <w:r>
        <w:rPr>
          <w:rFonts w:ascii="mylotus" w:hAnsi="mylotus" w:hint="cs"/>
          <w:sz w:val="34"/>
          <w:szCs w:val="34"/>
          <w:rtl/>
        </w:rPr>
        <w:t>؟!</w:t>
      </w:r>
    </w:p>
    <w:p w14:paraId="1CCE83E3" w14:textId="77777777" w:rsidR="00E33242" w:rsidRDefault="00E33242" w:rsidP="00E33242">
      <w:pPr>
        <w:pStyle w:val="a"/>
        <w:widowControl w:val="0"/>
        <w:bidi/>
        <w:spacing w:line="216" w:lineRule="auto"/>
        <w:rPr>
          <w:rFonts w:ascii="mylotus" w:hAnsi="mylotus"/>
          <w:b/>
          <w:bCs/>
          <w:sz w:val="34"/>
          <w:szCs w:val="34"/>
          <w:rtl/>
        </w:rPr>
      </w:pPr>
    </w:p>
    <w:p w14:paraId="39A668B7" w14:textId="77777777" w:rsidR="00E33242" w:rsidRPr="005F7776" w:rsidRDefault="00E33242" w:rsidP="00E33242">
      <w:pPr>
        <w:pStyle w:val="a"/>
        <w:widowControl w:val="0"/>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00C18BC" w14:textId="77777777" w:rsidR="00E33242" w:rsidRDefault="00E33242" w:rsidP="00E33242">
      <w:pPr>
        <w:pStyle w:val="Heading1"/>
        <w:bidi/>
        <w:rPr>
          <w:color w:val="FF0000"/>
          <w:rtl/>
        </w:rPr>
      </w:pPr>
      <w:r w:rsidRPr="00E33242">
        <w:rPr>
          <w:color w:val="FF0000"/>
          <w:rtl/>
        </w:rPr>
        <w:t>097 - كتاب_الإجارة_171_ما_يشترط_في_صحة_الإجارة_الأحد_17_شعبان_1446هـ</w:t>
      </w:r>
    </w:p>
    <w:p w14:paraId="2B1DBF7C"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F47D40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19F1F6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083EDF0"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604BC310" w14:textId="77777777" w:rsidR="00E33242" w:rsidRDefault="00E33242" w:rsidP="00E33242">
      <w:pPr>
        <w:pStyle w:val="a"/>
        <w:bidi/>
        <w:spacing w:line="216" w:lineRule="auto"/>
        <w:rPr>
          <w:rFonts w:ascii="mylotus" w:hAnsi="mylotus"/>
          <w:sz w:val="34"/>
          <w:szCs w:val="34"/>
          <w:rtl/>
        </w:rPr>
      </w:pPr>
    </w:p>
    <w:p w14:paraId="55872377" w14:textId="77777777" w:rsidR="00E33242" w:rsidRPr="00E52594" w:rsidRDefault="00E33242" w:rsidP="00E33242">
      <w:pPr>
        <w:pStyle w:val="a"/>
        <w:bidi/>
        <w:spacing w:line="216" w:lineRule="auto"/>
        <w:rPr>
          <w:rFonts w:ascii="mylotus" w:hAnsi="mylotus"/>
          <w:sz w:val="34"/>
          <w:szCs w:val="34"/>
          <w:rtl/>
        </w:rPr>
      </w:pPr>
      <w:r w:rsidRPr="00E52594">
        <w:rPr>
          <w:rFonts w:ascii="mylotus" w:hAnsi="mylotus"/>
          <w:sz w:val="34"/>
          <w:szCs w:val="34"/>
          <w:rtl/>
        </w:rPr>
        <w:t>سبق أن الإيراد الرابع على مبنى سيدنا الخوئي قدس سره ما ذكره بعض الأجلة رحمه الله [في كتاب الإجارة ج1 ص140] من أنه على فرض تسليم المبنى وهو ملكية صاحب الدار مثلاً لجميع المنافع المتضادة في عرض واحد مع ذلك لا تترتب ثمرة على هذا المبنى لأن المسألة المبحوث عنها - وهي صحة إجارة العين بتمام منافعها - مما يمكن تحقيق هذه الثمرة بالمبنى الآخر وهو القول بأن ما ملكه مالك الدار هو الجامع - أي إحدى المنافع على سبيل البدل -، وما يقوم بتمليكه مالك الدار للمستأجر هو هذا الجامع -</w:t>
      </w:r>
      <w:r>
        <w:rPr>
          <w:rFonts w:ascii="mylotus" w:hAnsi="mylotus"/>
          <w:sz w:val="34"/>
          <w:szCs w:val="34"/>
          <w:rtl/>
        </w:rPr>
        <w:t xml:space="preserve"> </w:t>
      </w:r>
      <w:r w:rsidRPr="00E52594">
        <w:rPr>
          <w:rFonts w:ascii="mylotus" w:hAnsi="mylotus"/>
          <w:sz w:val="34"/>
          <w:szCs w:val="34"/>
          <w:rtl/>
        </w:rPr>
        <w:t>أي إحدى المنافع على سبيل البدل، وتطبيق هذا الجامع على كل منفعة باختيار المستأجر. فالثمرة تترتب على القول بملكية الجامع، فلا ثمرة على هذا المبنى الخاص ألا وهو القول بملكية المنافع المتضادة في عرض واحد مع تصدي مالك العين لتمليكها للمستأجر.</w:t>
      </w:r>
    </w:p>
    <w:p w14:paraId="3C686BB1" w14:textId="77777777" w:rsidR="00E33242" w:rsidRPr="00E52594" w:rsidRDefault="00E33242" w:rsidP="00E33242">
      <w:pPr>
        <w:pStyle w:val="a"/>
        <w:bidi/>
        <w:spacing w:line="216" w:lineRule="auto"/>
        <w:rPr>
          <w:rFonts w:ascii="mylotus" w:hAnsi="mylotus"/>
          <w:b/>
          <w:bCs/>
          <w:sz w:val="34"/>
          <w:szCs w:val="34"/>
          <w:rtl/>
        </w:rPr>
      </w:pPr>
      <w:r w:rsidRPr="00E52594">
        <w:rPr>
          <w:rFonts w:ascii="mylotus" w:hAnsi="mylotus"/>
          <w:b/>
          <w:bCs/>
          <w:sz w:val="34"/>
          <w:szCs w:val="34"/>
          <w:rtl/>
        </w:rPr>
        <w:t>ويلاحظ على ذلك:</w:t>
      </w:r>
    </w:p>
    <w:p w14:paraId="0CF82884" w14:textId="77777777" w:rsidR="00E33242" w:rsidRPr="00E52594" w:rsidRDefault="00E33242" w:rsidP="00E33242">
      <w:pPr>
        <w:pStyle w:val="a"/>
        <w:bidi/>
        <w:spacing w:line="216" w:lineRule="auto"/>
        <w:rPr>
          <w:rFonts w:ascii="mylotus" w:hAnsi="mylotus"/>
          <w:sz w:val="34"/>
          <w:szCs w:val="34"/>
          <w:rtl/>
        </w:rPr>
      </w:pPr>
      <w:r w:rsidRPr="00E52594">
        <w:rPr>
          <w:rFonts w:ascii="mylotus" w:hAnsi="mylotus"/>
          <w:b/>
          <w:bCs/>
          <w:sz w:val="34"/>
          <w:szCs w:val="34"/>
          <w:rtl/>
        </w:rPr>
        <w:t>أولاً:</w:t>
      </w:r>
      <w:r w:rsidRPr="00E52594">
        <w:rPr>
          <w:rFonts w:ascii="mylotus" w:hAnsi="mylotus"/>
          <w:sz w:val="34"/>
          <w:szCs w:val="34"/>
          <w:rtl/>
        </w:rPr>
        <w:t xml:space="preserve"> أن الصلاحية - وهي قابلية العين للانتفاع بها - ليست واحدة كما ذكر في الإيراد، بل هي متعددة ومتنوعة بتنوع المنافع، فإن قابلية الدار للسكنى تختلف عن قابلية الدار لأن تكون متجراً، وهي تختلف عن قابلية الدار لأن تكون مخزناً، وهي تختلف عن قابلية الدار لأن تكون مسرحاً أو مرقصاً، فقابلية الدار للانتفاع ليست قابلية واحدة كي يقال بأن ما ملكه مالك العين أمر واحد وهو صلاحية العين للانتفاع، وما يقوم به في مرحلة الإجارة تمليك شيء واحد وهو هذه القابلية، فهذا ليس صحيحاً، بل قابلية الدار للانتفاع متنوعة بأنواع المنافع، فهي بنظر العقلاء متعددة لا أنها واحدة كي يكون متعلق التمليك في باب الإجارة طبيعي القابلية للانتفاع أو الجامع بين المنافع، غاية ما في الباب أن هذه المنافع تارة تكون قابلة للاستيفاء في عرض واحد فلا إشكال حينئذ في صحة الإجارة، وتارة تكون هذه المنافع غير قابلة للاستيفاء في عرض واحد لتضادها، حيث لا يمكن للمستأجر أن يستخدم الدار في يوم واحد في كونها مسكناً ومتجراً أو مسكناً ومسرحاً، بل بالنتيجة لا بد ان يستوفي منفعة الدار في أحد الطرفين لا كليهما. ففي هذا الفرض ذكر سيدنا الخوئي قدس سره أنه للمالك أن يتصدى لتمليك المستأجر منافع الدار بتمام أنواعها المتضادة، أو تمليكه قابلية الانتفاع بتمام أنواعها المتضادة، وهذا صحيح، والسر في صحته أن هذا مما يملكه المالك في مرحلة سابقة على الإجارة، فما يقوم بتمليكه عبر عقد الاجارة هو ما كان يملكه في مرحلة سابقة على الإجارة.</w:t>
      </w:r>
    </w:p>
    <w:p w14:paraId="273700CF" w14:textId="77777777" w:rsidR="00E33242" w:rsidRPr="00E52594" w:rsidRDefault="00E33242" w:rsidP="00E33242">
      <w:pPr>
        <w:pStyle w:val="a"/>
        <w:bidi/>
        <w:spacing w:line="216" w:lineRule="auto"/>
        <w:rPr>
          <w:rFonts w:ascii="mylotus" w:hAnsi="mylotus"/>
          <w:sz w:val="34"/>
          <w:szCs w:val="34"/>
          <w:rtl/>
        </w:rPr>
      </w:pPr>
      <w:r w:rsidRPr="00E52594">
        <w:rPr>
          <w:rFonts w:ascii="mylotus" w:hAnsi="mylotus"/>
          <w:b/>
          <w:bCs/>
          <w:sz w:val="34"/>
          <w:szCs w:val="34"/>
          <w:rtl/>
        </w:rPr>
        <w:t>وثانياً:</w:t>
      </w:r>
      <w:r w:rsidRPr="00E52594">
        <w:rPr>
          <w:rFonts w:ascii="mylotus" w:hAnsi="mylotus"/>
          <w:sz w:val="34"/>
          <w:szCs w:val="34"/>
          <w:rtl/>
        </w:rPr>
        <w:t xml:space="preserve"> على فرض أن المنظور في الإجارة لدى المرتكز العقلائي هو تمليك حيثية القابلية بما هي، وحيثية القابلية في العين للانتفاع واحدة كما أفيد، أو أن متعلق الإجارة الجامع العرفي بين المنافع، وهو أن يقوم بتمليك إحدى هذه المنافع المعهودة على سبيل البدل، بدعوى أن هذا جامع عرفي وليس جامعاً انتزاعياً، إلا أن منظور ا</w:t>
      </w:r>
      <w:r>
        <w:rPr>
          <w:rFonts w:ascii="mylotus" w:hAnsi="mylotus"/>
          <w:sz w:val="34"/>
          <w:szCs w:val="34"/>
          <w:rtl/>
        </w:rPr>
        <w:t>لمسألة وما هو محط البحث الآن هو</w:t>
      </w:r>
      <w:r w:rsidRPr="00E52594">
        <w:rPr>
          <w:rFonts w:ascii="mylotus" w:hAnsi="mylotus"/>
          <w:sz w:val="34"/>
          <w:szCs w:val="34"/>
          <w:rtl/>
        </w:rPr>
        <w:t xml:space="preserve">: أنه هل يمكن للمالك أن يملّك المستأجر تمام المنافع أم لا? حيث أفاد صاحب العروة قدس سره: </w:t>
      </w:r>
      <w:r w:rsidRPr="00E52594">
        <w:rPr>
          <w:rFonts w:ascii="mylotus" w:hAnsi="mylotus"/>
          <w:b/>
          <w:bCs/>
          <w:sz w:val="34"/>
          <w:szCs w:val="34"/>
          <w:rtl/>
        </w:rPr>
        <w:t>(ولا بد من تعيين نوع المنفعة إذا كانت للعين منافع متعددة. نعم، تصح إجارتها بجميع منافعها)</w:t>
      </w:r>
      <w:r w:rsidRPr="00E52594">
        <w:rPr>
          <w:rFonts w:ascii="mylotus" w:hAnsi="mylotus"/>
          <w:sz w:val="34"/>
          <w:szCs w:val="34"/>
          <w:rtl/>
        </w:rPr>
        <w:t xml:space="preserve"> مما يعني أن متعلق الإجارة هو جميع المنافع وأن الملحوظ للمتعاقدين هو جميع المنافع </w:t>
      </w:r>
      <w:r w:rsidRPr="00E52594">
        <w:rPr>
          <w:rFonts w:ascii="mylotus" w:hAnsi="mylotus"/>
          <w:b/>
          <w:bCs/>
          <w:sz w:val="34"/>
          <w:szCs w:val="34"/>
          <w:rtl/>
        </w:rPr>
        <w:t>(مع التعدد، فيكون المستأجر مخيراً بينها)</w:t>
      </w:r>
      <w:r w:rsidRPr="00E52594">
        <w:rPr>
          <w:rFonts w:ascii="mylotus" w:hAnsi="mylotus"/>
          <w:sz w:val="34"/>
          <w:szCs w:val="34"/>
          <w:rtl/>
        </w:rPr>
        <w:t>، وهذا هو محل البحث.</w:t>
      </w:r>
    </w:p>
    <w:p w14:paraId="0426C92A" w14:textId="77777777" w:rsidR="00E33242" w:rsidRPr="00E52594" w:rsidRDefault="00E33242" w:rsidP="00E33242">
      <w:pPr>
        <w:pStyle w:val="a"/>
        <w:bidi/>
        <w:spacing w:line="216" w:lineRule="auto"/>
        <w:rPr>
          <w:rFonts w:ascii="mylotus" w:hAnsi="mylotus"/>
          <w:sz w:val="34"/>
          <w:szCs w:val="34"/>
          <w:rtl/>
        </w:rPr>
      </w:pPr>
      <w:r w:rsidRPr="00E52594">
        <w:rPr>
          <w:rFonts w:ascii="mylotus" w:hAnsi="mylotus"/>
          <w:sz w:val="34"/>
          <w:szCs w:val="34"/>
          <w:rtl/>
        </w:rPr>
        <w:t xml:space="preserve">فافتراض أن المنظور في الإجارة لدى العقلاء هو تمليك حيثية القابلية للانتفاع أو تمليك الجامع العرفي وهو إحدى المنافع على سبيل البدل، فهذا لا كلام فيه. إنما الكلام فيما هو مفروض الماتن والسيد الخوئي قدس سرهما من تعلق الإجارة بتمليك تمام منافع الدار مع كونها متضادة لا يمكن الجمع بينها. فهل هذا الفرض </w:t>
      </w:r>
      <w:r>
        <w:rPr>
          <w:rFonts w:ascii="mylotus" w:hAnsi="mylotus"/>
          <w:sz w:val="34"/>
          <w:szCs w:val="34"/>
          <w:rtl/>
        </w:rPr>
        <w:t xml:space="preserve">فرض صحيح بنظر المرتكز العقلائي </w:t>
      </w:r>
      <w:r>
        <w:rPr>
          <w:rFonts w:ascii="mylotus" w:hAnsi="mylotus" w:hint="cs"/>
          <w:sz w:val="34"/>
          <w:szCs w:val="34"/>
          <w:rtl/>
        </w:rPr>
        <w:t>أ</w:t>
      </w:r>
      <w:r w:rsidRPr="00E52594">
        <w:rPr>
          <w:rFonts w:ascii="mylotus" w:hAnsi="mylotus"/>
          <w:sz w:val="34"/>
          <w:szCs w:val="34"/>
          <w:rtl/>
        </w:rPr>
        <w:t>م لا</w:t>
      </w:r>
      <w:r>
        <w:rPr>
          <w:rFonts w:ascii="mylotus" w:hAnsi="mylotus" w:hint="cs"/>
          <w:sz w:val="34"/>
          <w:szCs w:val="34"/>
          <w:rtl/>
        </w:rPr>
        <w:t>؟</w:t>
      </w:r>
    </w:p>
    <w:p w14:paraId="5EFFFA11" w14:textId="77777777" w:rsidR="00E33242" w:rsidRPr="00E52594" w:rsidRDefault="00E33242" w:rsidP="00E33242">
      <w:pPr>
        <w:pStyle w:val="a"/>
        <w:bidi/>
        <w:spacing w:line="216" w:lineRule="auto"/>
        <w:rPr>
          <w:rFonts w:ascii="mylotus" w:hAnsi="mylotus"/>
          <w:sz w:val="34"/>
          <w:szCs w:val="34"/>
          <w:rtl/>
        </w:rPr>
      </w:pPr>
      <w:r w:rsidRPr="00E52594">
        <w:rPr>
          <w:rFonts w:ascii="mylotus" w:hAnsi="mylotus"/>
          <w:sz w:val="34"/>
          <w:szCs w:val="34"/>
          <w:rtl/>
        </w:rPr>
        <w:t xml:space="preserve">ومن الواضح أن هذا الفرض - الذي فرضه صاحب العروة والسيد الخوئي قدس سرهما </w:t>
      </w:r>
      <w:r>
        <w:rPr>
          <w:rFonts w:ascii="mylotus" w:hAnsi="mylotus" w:hint="cs"/>
          <w:sz w:val="34"/>
          <w:szCs w:val="34"/>
          <w:rtl/>
        </w:rPr>
        <w:t>-</w:t>
      </w:r>
      <w:r w:rsidRPr="00E52594">
        <w:rPr>
          <w:rFonts w:ascii="mylotus" w:hAnsi="mylotus"/>
          <w:sz w:val="34"/>
          <w:szCs w:val="34"/>
          <w:rtl/>
        </w:rPr>
        <w:t xml:space="preserve"> مما</w:t>
      </w:r>
      <w:r>
        <w:rPr>
          <w:rFonts w:ascii="mylotus" w:hAnsi="mylotus" w:hint="cs"/>
          <w:sz w:val="34"/>
          <w:szCs w:val="34"/>
          <w:rtl/>
        </w:rPr>
        <w:t xml:space="preserve"> </w:t>
      </w:r>
      <w:r w:rsidRPr="00E52594">
        <w:rPr>
          <w:rFonts w:ascii="mylotus" w:hAnsi="mylotus"/>
          <w:sz w:val="34"/>
          <w:szCs w:val="34"/>
          <w:rtl/>
        </w:rPr>
        <w:t>لا تترتب صحته إلا على مبنى السيد الخوئي قد</w:t>
      </w:r>
      <w:r>
        <w:rPr>
          <w:rFonts w:ascii="mylotus" w:hAnsi="mylotus" w:hint="cs"/>
          <w:sz w:val="34"/>
          <w:szCs w:val="34"/>
          <w:rtl/>
        </w:rPr>
        <w:t>س سر</w:t>
      </w:r>
      <w:r w:rsidRPr="00E52594">
        <w:rPr>
          <w:rFonts w:ascii="mylotus" w:hAnsi="mylotus"/>
          <w:sz w:val="34"/>
          <w:szCs w:val="34"/>
          <w:rtl/>
        </w:rPr>
        <w:t>ه</w:t>
      </w:r>
      <w:r>
        <w:rPr>
          <w:rFonts w:ascii="mylotus" w:hAnsi="mylotus"/>
          <w:sz w:val="34"/>
          <w:szCs w:val="34"/>
          <w:rtl/>
        </w:rPr>
        <w:t>،</w:t>
      </w:r>
      <w:r w:rsidRPr="00E52594">
        <w:rPr>
          <w:rFonts w:ascii="mylotus" w:hAnsi="mylotus"/>
          <w:sz w:val="34"/>
          <w:szCs w:val="34"/>
          <w:rtl/>
        </w:rPr>
        <w:t xml:space="preserve"> لا أنه سوف تترتب صحة المسألة على المبنى الآخر كي يقال : إنه مبنىً لو سلم به ثبوتاً فلا ثمرة له إثباتاً، بل إن محل البحث لا يترتب إلا على مبنى السيد الخوئي قد</w:t>
      </w:r>
      <w:r>
        <w:rPr>
          <w:rFonts w:ascii="mylotus" w:hAnsi="mylotus" w:hint="cs"/>
          <w:sz w:val="34"/>
          <w:szCs w:val="34"/>
          <w:rtl/>
        </w:rPr>
        <w:t>س سر</w:t>
      </w:r>
      <w:r w:rsidRPr="00E52594">
        <w:rPr>
          <w:rFonts w:ascii="mylotus" w:hAnsi="mylotus"/>
          <w:sz w:val="34"/>
          <w:szCs w:val="34"/>
          <w:rtl/>
        </w:rPr>
        <w:t>ه</w:t>
      </w:r>
      <w:r>
        <w:rPr>
          <w:rFonts w:ascii="mylotus" w:hAnsi="mylotus"/>
          <w:sz w:val="34"/>
          <w:szCs w:val="34"/>
          <w:rtl/>
        </w:rPr>
        <w:t>،</w:t>
      </w:r>
      <w:r w:rsidRPr="00E52594">
        <w:rPr>
          <w:rFonts w:ascii="mylotus" w:hAnsi="mylotus"/>
          <w:sz w:val="34"/>
          <w:szCs w:val="34"/>
          <w:rtl/>
        </w:rPr>
        <w:t xml:space="preserve"> لأن محل البحث هو تمليك تمام المنافع المتضادة للمستأجر في عرض واحد، وهذا لا يكون صحيحا إلا على مبنى السيد الخوئي قد</w:t>
      </w:r>
      <w:r>
        <w:rPr>
          <w:rFonts w:ascii="mylotus" w:hAnsi="mylotus" w:hint="cs"/>
          <w:sz w:val="34"/>
          <w:szCs w:val="34"/>
          <w:rtl/>
        </w:rPr>
        <w:t>س سر</w:t>
      </w:r>
      <w:r w:rsidRPr="00E52594">
        <w:rPr>
          <w:rFonts w:ascii="mylotus" w:hAnsi="mylotus"/>
          <w:sz w:val="34"/>
          <w:szCs w:val="34"/>
          <w:rtl/>
        </w:rPr>
        <w:t>ه من ملكية المنافع المتضادة وقابلية هذه الملكية للنقل للمستأجر</w:t>
      </w:r>
      <w:r>
        <w:rPr>
          <w:rFonts w:ascii="mylotus" w:hAnsi="mylotus" w:hint="cs"/>
          <w:sz w:val="34"/>
          <w:szCs w:val="34"/>
          <w:rtl/>
        </w:rPr>
        <w:t xml:space="preserve">، </w:t>
      </w:r>
      <w:r w:rsidRPr="00E52594">
        <w:rPr>
          <w:rFonts w:ascii="mylotus" w:hAnsi="mylotus"/>
          <w:sz w:val="34"/>
          <w:szCs w:val="34"/>
          <w:rtl/>
        </w:rPr>
        <w:t>فلا بد من البحث</w:t>
      </w:r>
      <w:r>
        <w:rPr>
          <w:rFonts w:ascii="mylotus" w:hAnsi="mylotus"/>
          <w:sz w:val="34"/>
          <w:szCs w:val="34"/>
          <w:rtl/>
        </w:rPr>
        <w:t xml:space="preserve"> </w:t>
      </w:r>
      <w:r w:rsidRPr="00E52594">
        <w:rPr>
          <w:rFonts w:ascii="mylotus" w:hAnsi="mylotus"/>
          <w:sz w:val="34"/>
          <w:szCs w:val="34"/>
          <w:rtl/>
        </w:rPr>
        <w:t>في أن هذه المعاملة عقلائية أم غير عقلائية</w:t>
      </w:r>
      <w:r>
        <w:rPr>
          <w:rFonts w:ascii="mylotus" w:hAnsi="mylotus" w:hint="cs"/>
          <w:sz w:val="34"/>
          <w:szCs w:val="34"/>
          <w:rtl/>
        </w:rPr>
        <w:t>؟</w:t>
      </w:r>
    </w:p>
    <w:p w14:paraId="1D2945A7" w14:textId="77777777" w:rsidR="00E33242" w:rsidRPr="00E52594" w:rsidRDefault="00E33242" w:rsidP="00E33242">
      <w:pPr>
        <w:pStyle w:val="a"/>
        <w:bidi/>
        <w:spacing w:line="216" w:lineRule="auto"/>
        <w:rPr>
          <w:rFonts w:ascii="mylotus" w:hAnsi="mylotus"/>
          <w:sz w:val="34"/>
          <w:szCs w:val="34"/>
          <w:rtl/>
        </w:rPr>
      </w:pPr>
      <w:r w:rsidRPr="00E52594">
        <w:rPr>
          <w:rFonts w:ascii="mylotus" w:hAnsi="mylotus"/>
          <w:b/>
          <w:bCs/>
          <w:sz w:val="34"/>
          <w:szCs w:val="34"/>
          <w:rtl/>
        </w:rPr>
        <w:t>فقد يقال:</w:t>
      </w:r>
      <w:r w:rsidRPr="00E52594">
        <w:rPr>
          <w:rFonts w:ascii="mylotus" w:hAnsi="mylotus"/>
          <w:sz w:val="34"/>
          <w:szCs w:val="34"/>
          <w:rtl/>
        </w:rPr>
        <w:t xml:space="preserve"> بأن المعهود في الإجارة العقلائية هو تمليك الجامع - أي إحدى المنافع على سبيل البدل - أو حيثية قابلية العين للانتفاع بها وهي واحدة لا متعددة.</w:t>
      </w:r>
    </w:p>
    <w:p w14:paraId="5361EB96" w14:textId="77777777" w:rsidR="00E33242" w:rsidRPr="00E52594" w:rsidRDefault="00E33242" w:rsidP="00E33242">
      <w:pPr>
        <w:pStyle w:val="a"/>
        <w:bidi/>
        <w:spacing w:line="216" w:lineRule="auto"/>
        <w:rPr>
          <w:rFonts w:ascii="mylotus" w:hAnsi="mylotus"/>
          <w:sz w:val="34"/>
          <w:szCs w:val="34"/>
          <w:rtl/>
        </w:rPr>
      </w:pPr>
      <w:r w:rsidRPr="00E52594">
        <w:rPr>
          <w:rFonts w:ascii="mylotus" w:hAnsi="mylotus"/>
          <w:b/>
          <w:bCs/>
          <w:sz w:val="34"/>
          <w:szCs w:val="34"/>
          <w:rtl/>
        </w:rPr>
        <w:t>ولكن يقال:</w:t>
      </w:r>
      <w:r w:rsidRPr="00E52594">
        <w:rPr>
          <w:rFonts w:ascii="mylotus" w:hAnsi="mylotus"/>
          <w:sz w:val="34"/>
          <w:szCs w:val="34"/>
          <w:rtl/>
        </w:rPr>
        <w:t xml:space="preserve"> إن ثبوت الإجارة لدى المرتكز العقلائي بنحو معين - وهو تعلق الإجارة بالجامع أو بالقابلية - لا يمنع من صحتها بنحو آخر، إذ في مقابل ما ذُكر يقول السيد الخوئي قد</w:t>
      </w:r>
      <w:r>
        <w:rPr>
          <w:rFonts w:ascii="mylotus" w:hAnsi="mylotus" w:hint="cs"/>
          <w:sz w:val="34"/>
          <w:szCs w:val="34"/>
          <w:rtl/>
        </w:rPr>
        <w:t>س سر</w:t>
      </w:r>
      <w:r>
        <w:rPr>
          <w:rFonts w:ascii="mylotus" w:hAnsi="mylotus"/>
          <w:sz w:val="34"/>
          <w:szCs w:val="34"/>
          <w:rtl/>
        </w:rPr>
        <w:t>ه</w:t>
      </w:r>
      <w:r w:rsidRPr="00E52594">
        <w:rPr>
          <w:rFonts w:ascii="mylotus" w:hAnsi="mylotus"/>
          <w:sz w:val="34"/>
          <w:szCs w:val="34"/>
          <w:rtl/>
        </w:rPr>
        <w:t>: إن مفروض المسألة صحيح بنظر العقلاء، والسر في ذلك قياس المقام على باب إجارة الأعمال، فإن الإجارة على نسق واحد، سواء كانت من باب إجارة الأعمال أو من إجارة الأعيان، فإذا لوحظت إجارة الأعمال فمن الواضح أن الأجير عندما يؤجر نفسه لا يملك قابليته للانتفاع وإنما يملك عمله، فكما أن المنظور في باب الإجارة على الأعمال أن مصب التمليك هو العمل ففي باب الإجارة على الأعيان أيضاً يقوم صاحب العين بتمليك المنفعة - لا القابلية للمنفعة</w:t>
      </w:r>
      <w:r>
        <w:rPr>
          <w:rFonts w:ascii="mylotus" w:hAnsi="mylotus"/>
          <w:sz w:val="34"/>
          <w:szCs w:val="34"/>
          <w:rtl/>
        </w:rPr>
        <w:t xml:space="preserve"> </w:t>
      </w:r>
      <w:r w:rsidRPr="00E52594">
        <w:rPr>
          <w:rFonts w:ascii="mylotus" w:hAnsi="mylotus"/>
          <w:sz w:val="34"/>
          <w:szCs w:val="34"/>
          <w:rtl/>
        </w:rPr>
        <w:t>لو سلمنا بأن القابلية واحدة لا متعددة -، وكما أنه في أجارة الأعمال للأجير الخاص - يصح له أن يملك تمام منافعه الخارجية وآن كانت متضادة</w:t>
      </w:r>
      <w:r>
        <w:rPr>
          <w:rFonts w:ascii="mylotus" w:hAnsi="mylotus"/>
          <w:sz w:val="34"/>
          <w:szCs w:val="34"/>
          <w:rtl/>
        </w:rPr>
        <w:t>،</w:t>
      </w:r>
      <w:r w:rsidRPr="00E52594">
        <w:rPr>
          <w:rFonts w:ascii="mylotus" w:hAnsi="mylotus"/>
          <w:sz w:val="34"/>
          <w:szCs w:val="34"/>
          <w:rtl/>
        </w:rPr>
        <w:t xml:space="preserve"> مثلا الخادم الذي في المدرسة يعمل بتمام المنافع، فإن الخادم يقول لصاحب المدرسة أو للولي على المدرسة: (آجرتك نفسي في هذا الشهر بتمام منافعي المقدورة) مع أنه في الآن الواحد لا يقدر على المنافع المتضادة، وهي الكنس والخياطة في آن واحد-فإذا صح في باب إجارة الأعمال من الأجير الخاص أن يملّك تمام منافعه في اليوم الواحد للمستأجر، والخيار بيد المستأجر أن يطلب منه هذه الخدمة أو يطلب منه تلك الخدمة وإن كان استيفاء تمام الخدمات في آ</w:t>
      </w:r>
      <w:r>
        <w:rPr>
          <w:rFonts w:ascii="mylotus" w:hAnsi="mylotus"/>
          <w:sz w:val="34"/>
          <w:szCs w:val="34"/>
          <w:rtl/>
        </w:rPr>
        <w:t xml:space="preserve">ن واحد غير مقدور، </w:t>
      </w:r>
      <w:r w:rsidRPr="00E52594">
        <w:rPr>
          <w:rFonts w:ascii="mylotus" w:hAnsi="mylotus"/>
          <w:sz w:val="34"/>
          <w:szCs w:val="34"/>
          <w:rtl/>
        </w:rPr>
        <w:t>فكما صح ذلك في باب الإجارة على الأعمال صح ذلك في باب الإجارة على الأعيان</w:t>
      </w:r>
      <w:r>
        <w:rPr>
          <w:rFonts w:ascii="mylotus" w:hAnsi="mylotus" w:hint="cs"/>
          <w:sz w:val="34"/>
          <w:szCs w:val="34"/>
          <w:rtl/>
        </w:rPr>
        <w:t>.</w:t>
      </w:r>
    </w:p>
    <w:p w14:paraId="6E97C41D" w14:textId="77777777" w:rsidR="00E33242" w:rsidRPr="00E52594" w:rsidRDefault="00E33242" w:rsidP="00E33242">
      <w:pPr>
        <w:pStyle w:val="a"/>
        <w:bidi/>
        <w:spacing w:line="216" w:lineRule="auto"/>
        <w:rPr>
          <w:rFonts w:ascii="mylotus" w:hAnsi="mylotus"/>
          <w:sz w:val="34"/>
          <w:szCs w:val="34"/>
          <w:rtl/>
        </w:rPr>
      </w:pPr>
      <w:r w:rsidRPr="00E52594">
        <w:rPr>
          <w:rFonts w:ascii="mylotus" w:hAnsi="mylotus"/>
          <w:b/>
          <w:bCs/>
          <w:sz w:val="34"/>
          <w:szCs w:val="34"/>
          <w:rtl/>
        </w:rPr>
        <w:t>الإيراد الخامس:</w:t>
      </w:r>
      <w:r w:rsidRPr="00E52594">
        <w:rPr>
          <w:rFonts w:ascii="mylotus" w:hAnsi="mylotus"/>
          <w:sz w:val="34"/>
          <w:szCs w:val="34"/>
          <w:rtl/>
        </w:rPr>
        <w:t xml:space="preserve"> ما ذكره بعض الأجلة أيضاً [في كتاب الإجارة ج2 ص189] في مسألة ما لو استأجرت الدار لمنفعة معينة فاستخدمها المستأجر في منفعة أخرى، كما إذا آجره الدار بأن تكون مسكناً فاستخدمها متجراً من دون إذن المالك، أو غصبها غاصب منه فاستخدمها متجراً، فهل يُضمن للمالك أجرتان أو أجرة واحدة؟ أي هل أن المالك يستحق أجرتين: الأجرة المسماة وهي الأجرة مقابل السكنى، وأجرة المثل وهي الأجرة مقابل المتجرية؟ سواء من المستأجر إن كان هو الذي استخدمها متجراً أو من الغاصب.</w:t>
      </w:r>
    </w:p>
    <w:p w14:paraId="4F4B7895" w14:textId="77777777" w:rsidR="00E33242" w:rsidRPr="00E52594" w:rsidRDefault="00E33242" w:rsidP="00E33242">
      <w:pPr>
        <w:pStyle w:val="a"/>
        <w:bidi/>
        <w:spacing w:line="216" w:lineRule="auto"/>
        <w:rPr>
          <w:rFonts w:ascii="mylotus" w:hAnsi="mylotus"/>
          <w:b/>
          <w:bCs/>
          <w:sz w:val="34"/>
          <w:szCs w:val="34"/>
          <w:rtl/>
        </w:rPr>
      </w:pPr>
      <w:r w:rsidRPr="00E52594">
        <w:rPr>
          <w:rFonts w:ascii="mylotus" w:hAnsi="mylotus"/>
          <w:b/>
          <w:bCs/>
          <w:sz w:val="34"/>
          <w:szCs w:val="34"/>
          <w:rtl/>
        </w:rPr>
        <w:t>فهنا أفاد بعض الأجلة رحمه الله أمرين:</w:t>
      </w:r>
    </w:p>
    <w:p w14:paraId="1D5DC346" w14:textId="77777777" w:rsidR="00E33242" w:rsidRDefault="00E33242" w:rsidP="00E33242">
      <w:pPr>
        <w:pStyle w:val="a"/>
        <w:bidi/>
        <w:spacing w:line="216" w:lineRule="auto"/>
        <w:rPr>
          <w:rFonts w:ascii="mylotus" w:hAnsi="mylotus"/>
          <w:b/>
          <w:bCs/>
          <w:sz w:val="34"/>
          <w:szCs w:val="34"/>
          <w:rtl/>
        </w:rPr>
      </w:pPr>
      <w:r w:rsidRPr="00E52594">
        <w:rPr>
          <w:rFonts w:ascii="mylotus" w:hAnsi="mylotus"/>
          <w:b/>
          <w:bCs/>
          <w:sz w:val="34"/>
          <w:szCs w:val="34"/>
          <w:rtl/>
        </w:rPr>
        <w:t>الأمر الأول:</w:t>
      </w:r>
      <w:r w:rsidRPr="00E52594">
        <w:rPr>
          <w:rFonts w:ascii="mylotus" w:hAnsi="mylotus"/>
          <w:sz w:val="34"/>
          <w:szCs w:val="34"/>
          <w:rtl/>
        </w:rPr>
        <w:t xml:space="preserve"> أننا لو قبلنا صحة جعل الملكيتين على المنفعتين المتضادتين لمالك العين - كما يقول به السيد الخوئي قد</w:t>
      </w:r>
      <w:r>
        <w:rPr>
          <w:rFonts w:ascii="mylotus" w:hAnsi="mylotus" w:hint="cs"/>
          <w:sz w:val="34"/>
          <w:szCs w:val="34"/>
          <w:rtl/>
        </w:rPr>
        <w:t>س سر</w:t>
      </w:r>
      <w:r w:rsidRPr="00E52594">
        <w:rPr>
          <w:rFonts w:ascii="mylotus" w:hAnsi="mylotus"/>
          <w:sz w:val="34"/>
          <w:szCs w:val="34"/>
          <w:rtl/>
        </w:rPr>
        <w:t>ه - إلا أن أحد هذين المملوكين تالف على كل حال لمكان المضادة بينهما، فكيف يستحق المالك عليه أجرة وهو تالف على كل حال، سواءً استوفى المستأجر المنفعة أم لم يستوف المستأجر، فلو قال: (آجرتك هذه السيارة في هذه الساعة على أن تكون للركوب) فاستخدم المستأجر هذه السيارة وهذه الساعة في كونها متجراً، فعلى أي حال إحدى المنفعتين تالفة على المالك على كل حال، لأن الجمع بين المنفعتين غير مقدور، فبما أن الجمع بين المنفعتين غير مقدور فإحدى المنفعتين تالفة على كل حال قهراً، وما كان تالفاً على كل حال فكيف يكون مضموناً لمالك العين؟ والمفروض أن إحدى المنفعتين تالفة عليه على كل حال، استوفى المستأجر أم لم يستوف، فكيف يستحق مبلغاً بإزاء كليهما مع أن إحداهما تالفة</w:t>
      </w:r>
      <w:r w:rsidRPr="00E52594">
        <w:rPr>
          <w:rFonts w:ascii="Times New Roman" w:hAnsi="Times New Roman" w:cs="Times New Roman" w:hint="cs"/>
          <w:sz w:val="34"/>
          <w:szCs w:val="34"/>
          <w:rtl/>
        </w:rPr>
        <w:t> </w:t>
      </w:r>
      <w:r w:rsidRPr="00E52594">
        <w:rPr>
          <w:rFonts w:ascii="mylotus" w:hAnsi="mylotus" w:hint="cs"/>
          <w:sz w:val="34"/>
          <w:szCs w:val="34"/>
          <w:rtl/>
        </w:rPr>
        <w:t>على</w:t>
      </w:r>
      <w:r w:rsidRPr="00E52594">
        <w:rPr>
          <w:rFonts w:ascii="Times New Roman" w:hAnsi="Times New Roman" w:cs="Times New Roman" w:hint="cs"/>
          <w:sz w:val="34"/>
          <w:szCs w:val="34"/>
          <w:rtl/>
        </w:rPr>
        <w:t> </w:t>
      </w:r>
      <w:r w:rsidRPr="00E52594">
        <w:rPr>
          <w:rFonts w:ascii="mylotus" w:hAnsi="mylotus" w:hint="cs"/>
          <w:sz w:val="34"/>
          <w:szCs w:val="34"/>
          <w:rtl/>
        </w:rPr>
        <w:t>كل</w:t>
      </w:r>
      <w:r w:rsidRPr="00E52594">
        <w:rPr>
          <w:rFonts w:ascii="Times New Roman" w:hAnsi="Times New Roman" w:cs="Times New Roman" w:hint="cs"/>
          <w:sz w:val="34"/>
          <w:szCs w:val="34"/>
          <w:rtl/>
        </w:rPr>
        <w:t> </w:t>
      </w:r>
      <w:r w:rsidRPr="00E52594">
        <w:rPr>
          <w:rFonts w:ascii="mylotus" w:hAnsi="mylotus" w:hint="cs"/>
          <w:sz w:val="34"/>
          <w:szCs w:val="34"/>
          <w:rtl/>
        </w:rPr>
        <w:t>حال؟</w:t>
      </w:r>
      <w:r w:rsidRPr="00E52594">
        <w:rPr>
          <w:rFonts w:ascii="mylotus" w:hAnsi="mylotus"/>
          <w:sz w:val="34"/>
          <w:szCs w:val="34"/>
          <w:rtl/>
        </w:rPr>
        <w:t>!</w:t>
      </w:r>
    </w:p>
    <w:p w14:paraId="3119116C" w14:textId="77777777" w:rsidR="00E33242" w:rsidRDefault="00E33242" w:rsidP="00E33242">
      <w:pPr>
        <w:pStyle w:val="a"/>
        <w:bidi/>
        <w:spacing w:line="216" w:lineRule="auto"/>
        <w:rPr>
          <w:rFonts w:ascii="mylotus" w:hAnsi="mylotus"/>
          <w:b/>
          <w:bCs/>
          <w:sz w:val="34"/>
          <w:szCs w:val="34"/>
          <w:rtl/>
        </w:rPr>
      </w:pPr>
    </w:p>
    <w:p w14:paraId="29BE308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0589226" w14:textId="77777777" w:rsidR="00E33242" w:rsidRDefault="00E33242" w:rsidP="00E33242">
      <w:pPr>
        <w:pStyle w:val="Heading1"/>
        <w:bidi/>
        <w:rPr>
          <w:color w:val="FF0000"/>
          <w:rtl/>
        </w:rPr>
      </w:pPr>
      <w:r w:rsidRPr="00E33242">
        <w:rPr>
          <w:color w:val="FF0000"/>
          <w:rtl/>
        </w:rPr>
        <w:t>098 - كتاب_الإجارة_172_مما_يشترط_في_صحة_الإجارة_الاثنين_18_شعبان_1446هـ</w:t>
      </w:r>
    </w:p>
    <w:p w14:paraId="60EB6CE2"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2BCF2F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5C1E64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AAC88B0"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28049FAE" w14:textId="77777777" w:rsidR="00E33242" w:rsidRDefault="00E33242" w:rsidP="00E33242">
      <w:pPr>
        <w:pStyle w:val="a"/>
        <w:bidi/>
        <w:spacing w:line="216" w:lineRule="auto"/>
        <w:rPr>
          <w:rFonts w:ascii="mylotus" w:hAnsi="mylotus"/>
          <w:sz w:val="34"/>
          <w:szCs w:val="34"/>
          <w:rtl/>
        </w:rPr>
      </w:pPr>
    </w:p>
    <w:p w14:paraId="546EA496" w14:textId="77777777" w:rsidR="00E33242" w:rsidRDefault="00E33242" w:rsidP="00E33242">
      <w:pPr>
        <w:pStyle w:val="a"/>
        <w:bidi/>
        <w:spacing w:line="216" w:lineRule="auto"/>
        <w:rPr>
          <w:rFonts w:ascii="mylotus" w:hAnsi="mylotus"/>
          <w:sz w:val="34"/>
          <w:szCs w:val="34"/>
          <w:rtl/>
        </w:rPr>
      </w:pPr>
      <w:r w:rsidRPr="00BD7FAA">
        <w:rPr>
          <w:rFonts w:ascii="mylotus" w:hAnsi="mylotus"/>
          <w:sz w:val="34"/>
          <w:szCs w:val="34"/>
          <w:rtl/>
        </w:rPr>
        <w:t>ذكرنا سابقاً أن</w:t>
      </w:r>
      <w:r>
        <w:rPr>
          <w:rFonts w:ascii="mylotus" w:hAnsi="mylotus" w:hint="cs"/>
          <w:sz w:val="34"/>
          <w:szCs w:val="34"/>
          <w:rtl/>
        </w:rPr>
        <w:t>ّ</w:t>
      </w:r>
      <w:r w:rsidRPr="00BD7FAA">
        <w:rPr>
          <w:rFonts w:ascii="mylotus" w:hAnsi="mylotus"/>
          <w:sz w:val="34"/>
          <w:szCs w:val="34"/>
          <w:rtl/>
        </w:rPr>
        <w:t xml:space="preserve"> بعض الأجلة </w:t>
      </w:r>
      <w:r>
        <w:rPr>
          <w:rFonts w:ascii="mylotus" w:hAnsi="mylotus" w:hint="cs"/>
          <w:sz w:val="34"/>
          <w:szCs w:val="34"/>
          <w:rtl/>
        </w:rPr>
        <w:t>(</w:t>
      </w:r>
      <w:r w:rsidRPr="00BD7FAA">
        <w:rPr>
          <w:rFonts w:ascii="mylotus" w:hAnsi="mylotus"/>
          <w:sz w:val="34"/>
          <w:szCs w:val="34"/>
          <w:rtl/>
        </w:rPr>
        <w:t>رحمه الله</w:t>
      </w:r>
      <w:r>
        <w:rPr>
          <w:rFonts w:ascii="mylotus" w:hAnsi="mylotus" w:hint="cs"/>
          <w:sz w:val="34"/>
          <w:szCs w:val="34"/>
          <w:rtl/>
        </w:rPr>
        <w:t>)</w:t>
      </w:r>
      <w:r w:rsidRPr="00BD7FAA">
        <w:rPr>
          <w:rFonts w:ascii="mylotus" w:hAnsi="mylotus"/>
          <w:sz w:val="34"/>
          <w:szCs w:val="34"/>
          <w:rtl/>
        </w:rPr>
        <w:t xml:space="preserve"> </w:t>
      </w:r>
      <w:r>
        <w:rPr>
          <w:rFonts w:ascii="mylotus" w:hAnsi="mylotus" w:hint="cs"/>
          <w:sz w:val="34"/>
          <w:szCs w:val="34"/>
          <w:rtl/>
        </w:rPr>
        <w:t xml:space="preserve">في </w:t>
      </w:r>
      <w:r w:rsidRPr="00BD7FAA">
        <w:rPr>
          <w:rFonts w:ascii="mylotus" w:hAnsi="mylotus"/>
          <w:sz w:val="34"/>
          <w:szCs w:val="34"/>
          <w:rtl/>
        </w:rPr>
        <w:t>[كتاب الإجارة</w:t>
      </w:r>
      <w:r>
        <w:rPr>
          <w:rFonts w:ascii="mylotus" w:hAnsi="mylotus" w:hint="cs"/>
          <w:sz w:val="34"/>
          <w:szCs w:val="34"/>
          <w:rtl/>
        </w:rPr>
        <w:t>،</w:t>
      </w:r>
      <w:r w:rsidRPr="00BD7FAA">
        <w:rPr>
          <w:rFonts w:ascii="mylotus" w:hAnsi="mylotus"/>
          <w:sz w:val="34"/>
          <w:szCs w:val="34"/>
          <w:rtl/>
        </w:rPr>
        <w:t xml:space="preserve"> ج2</w:t>
      </w:r>
      <w:r>
        <w:rPr>
          <w:rFonts w:ascii="mylotus" w:hAnsi="mylotus" w:hint="cs"/>
          <w:sz w:val="34"/>
          <w:szCs w:val="34"/>
          <w:rtl/>
        </w:rPr>
        <w:t>،</w:t>
      </w:r>
      <w:r w:rsidRPr="00BD7FAA">
        <w:rPr>
          <w:rFonts w:ascii="mylotus" w:hAnsi="mylotus"/>
          <w:sz w:val="34"/>
          <w:szCs w:val="34"/>
          <w:rtl/>
        </w:rPr>
        <w:t xml:space="preserve"> ص189] أورد على مابنى عليه سيدنا الخوئي </w:t>
      </w:r>
      <w:r>
        <w:rPr>
          <w:rFonts w:ascii="mylotus" w:hAnsi="mylotus" w:hint="cs"/>
          <w:sz w:val="34"/>
          <w:szCs w:val="34"/>
          <w:rtl/>
        </w:rPr>
        <w:t>(</w:t>
      </w:r>
      <w:r w:rsidRPr="00BD7FAA">
        <w:rPr>
          <w:rFonts w:ascii="mylotus" w:hAnsi="mylotus"/>
          <w:sz w:val="34"/>
          <w:szCs w:val="34"/>
          <w:rtl/>
        </w:rPr>
        <w:t>قدس سره</w:t>
      </w:r>
      <w:r>
        <w:rPr>
          <w:rFonts w:ascii="mylotus" w:hAnsi="mylotus" w:hint="cs"/>
          <w:sz w:val="34"/>
          <w:szCs w:val="34"/>
          <w:rtl/>
        </w:rPr>
        <w:t>)</w:t>
      </w:r>
      <w:r w:rsidRPr="00BD7FAA">
        <w:rPr>
          <w:rFonts w:ascii="mylotus" w:hAnsi="mylotus"/>
          <w:sz w:val="34"/>
          <w:szCs w:val="34"/>
          <w:rtl/>
        </w:rPr>
        <w:t xml:space="preserve"> من ضمان المنافع المتضادة عدة مطالب:</w:t>
      </w:r>
    </w:p>
    <w:p w14:paraId="33ACE82F" w14:textId="77777777" w:rsidR="00E33242" w:rsidRDefault="00E33242" w:rsidP="00E33242">
      <w:pPr>
        <w:pStyle w:val="a"/>
        <w:bidi/>
        <w:spacing w:line="216" w:lineRule="auto"/>
        <w:rPr>
          <w:rFonts w:ascii="mylotus" w:hAnsi="mylotus"/>
          <w:sz w:val="34"/>
          <w:szCs w:val="34"/>
          <w:rtl/>
        </w:rPr>
      </w:pPr>
      <w:r w:rsidRPr="00BD7FAA">
        <w:rPr>
          <w:rFonts w:ascii="mylotus" w:hAnsi="mylotus"/>
          <w:b/>
          <w:bCs/>
          <w:sz w:val="34"/>
          <w:szCs w:val="34"/>
          <w:rtl/>
        </w:rPr>
        <w:t>المطلب الأول:</w:t>
      </w:r>
      <w:r w:rsidRPr="00BD7FAA">
        <w:rPr>
          <w:rFonts w:ascii="mylotus" w:hAnsi="mylotus"/>
          <w:sz w:val="34"/>
          <w:szCs w:val="34"/>
          <w:rtl/>
        </w:rPr>
        <w:t xml:space="preserve"> أن</w:t>
      </w:r>
      <w:r>
        <w:rPr>
          <w:rFonts w:ascii="mylotus" w:hAnsi="mylotus" w:hint="cs"/>
          <w:sz w:val="34"/>
          <w:szCs w:val="34"/>
          <w:rtl/>
        </w:rPr>
        <w:t>ّ</w:t>
      </w:r>
      <w:r w:rsidRPr="00BD7FAA">
        <w:rPr>
          <w:rFonts w:ascii="mylotus" w:hAnsi="mylotus"/>
          <w:sz w:val="34"/>
          <w:szCs w:val="34"/>
          <w:rtl/>
        </w:rPr>
        <w:t>ه لو قبلنا مسلكه من صحة تعلّق الملكية بالمنفعتين المتضادتين لمالك العين إلا أن</w:t>
      </w:r>
      <w:r>
        <w:rPr>
          <w:rFonts w:ascii="mylotus" w:hAnsi="mylotus" w:hint="cs"/>
          <w:sz w:val="34"/>
          <w:szCs w:val="34"/>
          <w:rtl/>
        </w:rPr>
        <w:t>ّ</w:t>
      </w:r>
      <w:r w:rsidRPr="00BD7FAA">
        <w:rPr>
          <w:rFonts w:ascii="mylotus" w:hAnsi="mylotus"/>
          <w:sz w:val="34"/>
          <w:szCs w:val="34"/>
          <w:rtl/>
        </w:rPr>
        <w:t xml:space="preserve"> أحد هذين المملوكين تالف على مالكه من نفسه لمكان التضاد بينهما، فلا يستحقهما المالك معاً من الغير سواء المستأجر أو غيره كالغاصب، استوفى أحدهما أو لم يستوف</w:t>
      </w:r>
      <w:r>
        <w:rPr>
          <w:rFonts w:ascii="mylotus" w:hAnsi="mylotus" w:hint="cs"/>
          <w:sz w:val="34"/>
          <w:szCs w:val="34"/>
          <w:rtl/>
        </w:rPr>
        <w:t>ِ</w:t>
      </w:r>
      <w:r w:rsidRPr="00BD7FAA">
        <w:rPr>
          <w:rFonts w:ascii="mylotus" w:hAnsi="mylotus"/>
          <w:sz w:val="34"/>
          <w:szCs w:val="34"/>
          <w:rtl/>
        </w:rPr>
        <w:t xml:space="preserve"> شيئاً منهما، فلو أن</w:t>
      </w:r>
      <w:r>
        <w:rPr>
          <w:rFonts w:ascii="mylotus" w:hAnsi="mylotus" w:hint="cs"/>
          <w:sz w:val="34"/>
          <w:szCs w:val="34"/>
          <w:rtl/>
        </w:rPr>
        <w:t>ّ</w:t>
      </w:r>
      <w:r w:rsidRPr="00BD7FAA">
        <w:rPr>
          <w:rFonts w:ascii="mylotus" w:hAnsi="mylotus"/>
          <w:sz w:val="34"/>
          <w:szCs w:val="34"/>
          <w:rtl/>
        </w:rPr>
        <w:t xml:space="preserve"> المستأجر للدار استخدم الدار في منفعة</w:t>
      </w:r>
      <w:r>
        <w:rPr>
          <w:rFonts w:ascii="mylotus" w:hAnsi="mylotus" w:hint="cs"/>
          <w:sz w:val="34"/>
          <w:szCs w:val="34"/>
          <w:rtl/>
        </w:rPr>
        <w:t>ٍ</w:t>
      </w:r>
      <w:r w:rsidRPr="00BD7FAA">
        <w:rPr>
          <w:rFonts w:ascii="mylotus" w:hAnsi="mylotus"/>
          <w:sz w:val="34"/>
          <w:szCs w:val="34"/>
          <w:rtl/>
        </w:rPr>
        <w:t xml:space="preserve"> أخرى غير ما استأجر عليه، كما لو استؤجر على السكنى فاستخدمها في المتجرية، فإن</w:t>
      </w:r>
      <w:r>
        <w:rPr>
          <w:rFonts w:ascii="mylotus" w:hAnsi="mylotus" w:hint="cs"/>
          <w:sz w:val="34"/>
          <w:szCs w:val="34"/>
          <w:rtl/>
        </w:rPr>
        <w:t>ّ</w:t>
      </w:r>
      <w:r w:rsidRPr="00BD7FAA">
        <w:rPr>
          <w:rFonts w:ascii="mylotus" w:hAnsi="mylotus"/>
          <w:sz w:val="34"/>
          <w:szCs w:val="34"/>
          <w:rtl/>
        </w:rPr>
        <w:t>ه لا يضمن كلتا المنفعتين</w:t>
      </w:r>
      <w:r>
        <w:rPr>
          <w:rFonts w:ascii="mylotus" w:hAnsi="mylotus" w:hint="cs"/>
          <w:sz w:val="34"/>
          <w:szCs w:val="34"/>
          <w:rtl/>
        </w:rPr>
        <w:t>؛</w:t>
      </w:r>
      <w:r w:rsidRPr="00BD7FAA">
        <w:rPr>
          <w:rFonts w:ascii="mylotus" w:hAnsi="mylotus"/>
          <w:sz w:val="34"/>
          <w:szCs w:val="34"/>
          <w:rtl/>
        </w:rPr>
        <w:t xml:space="preserve"> لأن</w:t>
      </w:r>
      <w:r>
        <w:rPr>
          <w:rFonts w:ascii="mylotus" w:hAnsi="mylotus" w:hint="cs"/>
          <w:sz w:val="34"/>
          <w:szCs w:val="34"/>
          <w:rtl/>
        </w:rPr>
        <w:t>ّ</w:t>
      </w:r>
      <w:r w:rsidRPr="00BD7FAA">
        <w:rPr>
          <w:rFonts w:ascii="mylotus" w:hAnsi="mylotus"/>
          <w:sz w:val="34"/>
          <w:szCs w:val="34"/>
          <w:rtl/>
        </w:rPr>
        <w:t xml:space="preserve"> إحدى المنفعتين هي تالفة قهراً، أي أن</w:t>
      </w:r>
      <w:r>
        <w:rPr>
          <w:rFonts w:ascii="mylotus" w:hAnsi="mylotus" w:hint="cs"/>
          <w:sz w:val="34"/>
          <w:szCs w:val="34"/>
          <w:rtl/>
        </w:rPr>
        <w:t>ّ</w:t>
      </w:r>
      <w:r w:rsidRPr="00BD7FAA">
        <w:rPr>
          <w:rFonts w:ascii="mylotus" w:hAnsi="mylotus"/>
          <w:sz w:val="34"/>
          <w:szCs w:val="34"/>
          <w:rtl/>
        </w:rPr>
        <w:t xml:space="preserve"> إحدى المنفعتين تالفة تكويناً على مالكها، إذ ما دام هناك تضاد بين المنفعتين بحيث لا يعقل الجمع بينهما في مقام الاستيفاء فإحداهما تالف تكويناً، لا أن</w:t>
      </w:r>
      <w:r>
        <w:rPr>
          <w:rFonts w:ascii="mylotus" w:hAnsi="mylotus" w:hint="cs"/>
          <w:sz w:val="34"/>
          <w:szCs w:val="34"/>
          <w:rtl/>
        </w:rPr>
        <w:t>ّ</w:t>
      </w:r>
      <w:r w:rsidRPr="00BD7FAA">
        <w:rPr>
          <w:rFonts w:ascii="mylotus" w:hAnsi="mylotus"/>
          <w:sz w:val="34"/>
          <w:szCs w:val="34"/>
          <w:rtl/>
        </w:rPr>
        <w:t xml:space="preserve"> المستأجر أتلفه على المالك كي يقال بأن</w:t>
      </w:r>
      <w:r>
        <w:rPr>
          <w:rFonts w:ascii="mylotus" w:hAnsi="mylotus" w:hint="cs"/>
          <w:sz w:val="34"/>
          <w:szCs w:val="34"/>
          <w:rtl/>
        </w:rPr>
        <w:t>ّ</w:t>
      </w:r>
      <w:r w:rsidRPr="00BD7FAA">
        <w:rPr>
          <w:rFonts w:ascii="mylotus" w:hAnsi="mylotus"/>
          <w:sz w:val="34"/>
          <w:szCs w:val="34"/>
          <w:rtl/>
        </w:rPr>
        <w:t xml:space="preserve"> للمالك أجرتين: أجرة المنفعة التي تعلقت بها الإجارة، وأجرة المنفعة التي استوفاها، بل لا يضمن إل</w:t>
      </w:r>
      <w:r>
        <w:rPr>
          <w:rFonts w:ascii="mylotus" w:hAnsi="mylotus" w:hint="cs"/>
          <w:sz w:val="34"/>
          <w:szCs w:val="34"/>
          <w:rtl/>
        </w:rPr>
        <w:t>ّ</w:t>
      </w:r>
      <w:r w:rsidRPr="00BD7FAA">
        <w:rPr>
          <w:rFonts w:ascii="mylotus" w:hAnsi="mylotus"/>
          <w:sz w:val="34"/>
          <w:szCs w:val="34"/>
          <w:rtl/>
        </w:rPr>
        <w:t>ا إحدى المنفعتين، كما أن</w:t>
      </w:r>
      <w:r>
        <w:rPr>
          <w:rFonts w:ascii="mylotus" w:hAnsi="mylotus" w:hint="cs"/>
          <w:sz w:val="34"/>
          <w:szCs w:val="34"/>
          <w:rtl/>
        </w:rPr>
        <w:t>ّ</w:t>
      </w:r>
      <w:r w:rsidRPr="00BD7FAA">
        <w:rPr>
          <w:rFonts w:ascii="mylotus" w:hAnsi="mylotus"/>
          <w:sz w:val="34"/>
          <w:szCs w:val="34"/>
          <w:rtl/>
        </w:rPr>
        <w:t>ه لو غصب الدار شخص فإن</w:t>
      </w:r>
      <w:r>
        <w:rPr>
          <w:rFonts w:ascii="mylotus" w:hAnsi="mylotus" w:hint="cs"/>
          <w:sz w:val="34"/>
          <w:szCs w:val="34"/>
          <w:rtl/>
        </w:rPr>
        <w:t>ّ</w:t>
      </w:r>
      <w:r w:rsidRPr="00BD7FAA">
        <w:rPr>
          <w:rFonts w:ascii="mylotus" w:hAnsi="mylotus"/>
          <w:sz w:val="34"/>
          <w:szCs w:val="34"/>
          <w:rtl/>
        </w:rPr>
        <w:t>ه إذا استوفى منها منفعة كأن نام أو اتجر أو لم يستوف</w:t>
      </w:r>
      <w:r>
        <w:rPr>
          <w:rFonts w:ascii="mylotus" w:hAnsi="mylotus" w:hint="cs"/>
          <w:sz w:val="34"/>
          <w:szCs w:val="34"/>
          <w:rtl/>
        </w:rPr>
        <w:t>ِ</w:t>
      </w:r>
      <w:r w:rsidRPr="00BD7FAA">
        <w:rPr>
          <w:rFonts w:ascii="mylotus" w:hAnsi="mylotus"/>
          <w:sz w:val="34"/>
          <w:szCs w:val="34"/>
          <w:rtl/>
        </w:rPr>
        <w:t xml:space="preserve"> شيئاً، فعلى كل حال لا يضمن للمالك أجرة منفعتين لتلف إحداهما قطعاً</w:t>
      </w:r>
      <w:r>
        <w:rPr>
          <w:rFonts w:ascii="mylotus" w:hAnsi="mylotus" w:hint="cs"/>
          <w:sz w:val="34"/>
          <w:szCs w:val="34"/>
          <w:rtl/>
        </w:rPr>
        <w:t>؛</w:t>
      </w:r>
      <w:r w:rsidRPr="00BD7FAA">
        <w:rPr>
          <w:rFonts w:ascii="mylotus" w:hAnsi="mylotus"/>
          <w:sz w:val="34"/>
          <w:szCs w:val="34"/>
          <w:rtl/>
        </w:rPr>
        <w:t xml:space="preserve"> لأن</w:t>
      </w:r>
      <w:r>
        <w:rPr>
          <w:rFonts w:ascii="mylotus" w:hAnsi="mylotus" w:hint="cs"/>
          <w:sz w:val="34"/>
          <w:szCs w:val="34"/>
          <w:rtl/>
        </w:rPr>
        <w:t>ّ</w:t>
      </w:r>
      <w:r w:rsidRPr="00BD7FAA">
        <w:rPr>
          <w:rFonts w:ascii="mylotus" w:hAnsi="mylotus"/>
          <w:sz w:val="34"/>
          <w:szCs w:val="34"/>
          <w:rtl/>
        </w:rPr>
        <w:t xml:space="preserve"> موضوع الضمان ليس هو الملكية ولا عنوان الاستيفاء، وإن</w:t>
      </w:r>
      <w:r>
        <w:rPr>
          <w:rFonts w:ascii="mylotus" w:hAnsi="mylotus" w:hint="cs"/>
          <w:sz w:val="34"/>
          <w:szCs w:val="34"/>
          <w:rtl/>
        </w:rPr>
        <w:t>ّ</w:t>
      </w:r>
      <w:r w:rsidRPr="00BD7FAA">
        <w:rPr>
          <w:rFonts w:ascii="mylotus" w:hAnsi="mylotus"/>
          <w:sz w:val="34"/>
          <w:szCs w:val="34"/>
          <w:rtl/>
        </w:rPr>
        <w:t>ما موضوع الضمان إتلاف المال أو تلفه تحت اليد من دون إذن المالك، وحيث إن</w:t>
      </w:r>
      <w:r>
        <w:rPr>
          <w:rFonts w:ascii="mylotus" w:hAnsi="mylotus" w:hint="cs"/>
          <w:sz w:val="34"/>
          <w:szCs w:val="34"/>
          <w:rtl/>
        </w:rPr>
        <w:t>ّ</w:t>
      </w:r>
      <w:r w:rsidRPr="00BD7FAA">
        <w:rPr>
          <w:rFonts w:ascii="mylotus" w:hAnsi="mylotus"/>
          <w:sz w:val="34"/>
          <w:szCs w:val="34"/>
          <w:rtl/>
        </w:rPr>
        <w:t xml:space="preserve"> إحدى المنفعتين تالفة على كل</w:t>
      </w:r>
      <w:r>
        <w:rPr>
          <w:rFonts w:ascii="mylotus" w:hAnsi="mylotus" w:hint="cs"/>
          <w:sz w:val="34"/>
          <w:szCs w:val="34"/>
          <w:rtl/>
        </w:rPr>
        <w:t>ّ</w:t>
      </w:r>
      <w:r w:rsidRPr="00BD7FAA">
        <w:rPr>
          <w:rFonts w:ascii="mylotus" w:hAnsi="mylotus"/>
          <w:sz w:val="34"/>
          <w:szCs w:val="34"/>
          <w:rtl/>
        </w:rPr>
        <w:t xml:space="preserve"> حال من نفسها فلا موجب لضمانها، فكلا المناطين للضمان - وهما الإتلاف والتلف تحت اليد - غير متحققين في المقام، فكيف يدعى في كلمات سيدنا الخوئي </w:t>
      </w:r>
      <w:r>
        <w:rPr>
          <w:rFonts w:ascii="mylotus" w:hAnsi="mylotus" w:hint="cs"/>
          <w:sz w:val="34"/>
          <w:szCs w:val="34"/>
          <w:rtl/>
        </w:rPr>
        <w:t>(</w:t>
      </w:r>
      <w:r w:rsidRPr="00BD7FAA">
        <w:rPr>
          <w:rFonts w:ascii="mylotus" w:hAnsi="mylotus"/>
          <w:sz w:val="34"/>
          <w:szCs w:val="34"/>
          <w:rtl/>
        </w:rPr>
        <w:t>قدس سره</w:t>
      </w:r>
      <w:r>
        <w:rPr>
          <w:rFonts w:ascii="mylotus" w:hAnsi="mylotus" w:hint="cs"/>
          <w:sz w:val="34"/>
          <w:szCs w:val="34"/>
          <w:rtl/>
        </w:rPr>
        <w:t>)</w:t>
      </w:r>
      <w:r w:rsidRPr="00BD7FAA">
        <w:rPr>
          <w:rFonts w:ascii="mylotus" w:hAnsi="mylotus"/>
          <w:sz w:val="34"/>
          <w:szCs w:val="34"/>
          <w:rtl/>
        </w:rPr>
        <w:t xml:space="preserve"> أن</w:t>
      </w:r>
      <w:r>
        <w:rPr>
          <w:rFonts w:ascii="mylotus" w:hAnsi="mylotus" w:hint="cs"/>
          <w:sz w:val="34"/>
          <w:szCs w:val="34"/>
          <w:rtl/>
        </w:rPr>
        <w:t>ّ</w:t>
      </w:r>
      <w:r w:rsidRPr="00BD7FAA">
        <w:rPr>
          <w:rFonts w:ascii="mylotus" w:hAnsi="mylotus"/>
          <w:sz w:val="34"/>
          <w:szCs w:val="34"/>
          <w:rtl/>
        </w:rPr>
        <w:t xml:space="preserve"> الغاصب لو غصب العين المستأجرة فاستوفى العين في منفعة أخرى كان للمالك أجرتان من المستأجر في مقابل المنفعة المعقود عليها وكذلك من الغاصب في مقابل المنفعة المستوفاة؟!</w:t>
      </w:r>
    </w:p>
    <w:p w14:paraId="0B5416D0" w14:textId="77777777" w:rsidR="00E33242" w:rsidRDefault="00E33242" w:rsidP="00E33242">
      <w:pPr>
        <w:pStyle w:val="a"/>
        <w:bidi/>
        <w:spacing w:line="216" w:lineRule="auto"/>
        <w:rPr>
          <w:rFonts w:ascii="mylotus" w:hAnsi="mylotus"/>
          <w:sz w:val="34"/>
          <w:szCs w:val="34"/>
          <w:rtl/>
        </w:rPr>
      </w:pPr>
      <w:r w:rsidRPr="00BD7FAA">
        <w:rPr>
          <w:rFonts w:ascii="mylotus" w:hAnsi="mylotus"/>
          <w:sz w:val="34"/>
          <w:szCs w:val="34"/>
          <w:rtl/>
        </w:rPr>
        <w:t>فكما لا يكون على الغاصب للعين ابتداءً - أي بدون إجارة - أكثر من ضمان واحد كذلك في مورد الإجارة إذا غصب شخص العين من المستأجر لا يكون للمالك أكثر من استحقاق واحد لا استحقاقان وضمانان.</w:t>
      </w:r>
    </w:p>
    <w:p w14:paraId="33FBE4D5" w14:textId="77777777" w:rsidR="00E33242" w:rsidRDefault="00E33242" w:rsidP="00E33242">
      <w:pPr>
        <w:pStyle w:val="a"/>
        <w:bidi/>
        <w:spacing w:line="216" w:lineRule="auto"/>
        <w:rPr>
          <w:rFonts w:ascii="mylotus" w:hAnsi="mylotus"/>
          <w:sz w:val="34"/>
          <w:szCs w:val="34"/>
          <w:rtl/>
        </w:rPr>
      </w:pPr>
      <w:r w:rsidRPr="00BD7FAA">
        <w:rPr>
          <w:rFonts w:ascii="mylotus" w:hAnsi="mylotus"/>
          <w:sz w:val="34"/>
          <w:szCs w:val="34"/>
          <w:rtl/>
        </w:rPr>
        <w:t xml:space="preserve">وقد صرح </w:t>
      </w:r>
      <w:r>
        <w:rPr>
          <w:rFonts w:ascii="mylotus" w:hAnsi="mylotus" w:hint="cs"/>
          <w:sz w:val="34"/>
          <w:szCs w:val="34"/>
          <w:rtl/>
        </w:rPr>
        <w:t>سيدنا</w:t>
      </w:r>
      <w:r w:rsidRPr="00BD7FAA">
        <w:rPr>
          <w:rFonts w:ascii="mylotus" w:hAnsi="mylotus"/>
          <w:sz w:val="34"/>
          <w:szCs w:val="34"/>
          <w:rtl/>
        </w:rPr>
        <w:t xml:space="preserve"> الخوئي </w:t>
      </w:r>
      <w:r>
        <w:rPr>
          <w:rFonts w:ascii="mylotus" w:hAnsi="mylotus" w:hint="cs"/>
          <w:sz w:val="34"/>
          <w:szCs w:val="34"/>
          <w:rtl/>
        </w:rPr>
        <w:t>(</w:t>
      </w:r>
      <w:r w:rsidRPr="00BD7FAA">
        <w:rPr>
          <w:rFonts w:ascii="mylotus" w:hAnsi="mylotus"/>
          <w:sz w:val="34"/>
          <w:szCs w:val="34"/>
          <w:rtl/>
        </w:rPr>
        <w:t>قدس سره</w:t>
      </w:r>
      <w:r>
        <w:rPr>
          <w:rFonts w:ascii="mylotus" w:hAnsi="mylotus" w:hint="cs"/>
          <w:sz w:val="34"/>
          <w:szCs w:val="34"/>
          <w:rtl/>
        </w:rPr>
        <w:t>)</w:t>
      </w:r>
      <w:r w:rsidRPr="00BD7FAA">
        <w:rPr>
          <w:rFonts w:ascii="mylotus" w:hAnsi="mylotus"/>
          <w:sz w:val="34"/>
          <w:szCs w:val="34"/>
          <w:rtl/>
        </w:rPr>
        <w:t xml:space="preserve"> </w:t>
      </w:r>
      <w:r>
        <w:rPr>
          <w:rFonts w:ascii="mylotus" w:hAnsi="mylotus" w:hint="cs"/>
          <w:sz w:val="34"/>
          <w:szCs w:val="34"/>
          <w:rtl/>
        </w:rPr>
        <w:t xml:space="preserve">في موسوعته المباركة </w:t>
      </w:r>
      <w:r w:rsidRPr="00BD7FAA">
        <w:rPr>
          <w:rFonts w:ascii="mylotus" w:hAnsi="mylotus"/>
          <w:sz w:val="34"/>
          <w:szCs w:val="34"/>
          <w:rtl/>
        </w:rPr>
        <w:t>[</w:t>
      </w:r>
      <w:r w:rsidRPr="00BD7FAA">
        <w:rPr>
          <w:rFonts w:ascii="mylotus" w:hAnsi="mylotus" w:hint="cs"/>
          <w:sz w:val="34"/>
          <w:szCs w:val="34"/>
          <w:rtl/>
        </w:rPr>
        <w:t>كتاب</w:t>
      </w:r>
      <w:r w:rsidRPr="00BD7FAA">
        <w:rPr>
          <w:rFonts w:ascii="mylotus" w:hAnsi="mylotus"/>
          <w:sz w:val="34"/>
          <w:szCs w:val="34"/>
          <w:rtl/>
        </w:rPr>
        <w:t xml:space="preserve"> </w:t>
      </w:r>
      <w:r w:rsidRPr="00BD7FAA">
        <w:rPr>
          <w:rFonts w:ascii="mylotus" w:hAnsi="mylotus" w:hint="cs"/>
          <w:sz w:val="34"/>
          <w:szCs w:val="34"/>
          <w:rtl/>
        </w:rPr>
        <w:t>الإجارة</w:t>
      </w:r>
      <w:r>
        <w:rPr>
          <w:rFonts w:ascii="mylotus" w:hAnsi="mylotus" w:hint="cs"/>
          <w:sz w:val="34"/>
          <w:szCs w:val="34"/>
          <w:rtl/>
        </w:rPr>
        <w:t>،</w:t>
      </w:r>
      <w:r w:rsidRPr="00BD7FAA">
        <w:rPr>
          <w:rFonts w:ascii="mylotus" w:hAnsi="mylotus"/>
          <w:sz w:val="34"/>
          <w:szCs w:val="34"/>
          <w:rtl/>
        </w:rPr>
        <w:t xml:space="preserve"> </w:t>
      </w:r>
      <w:r w:rsidRPr="00BD7FAA">
        <w:rPr>
          <w:rFonts w:ascii="mylotus" w:hAnsi="mylotus" w:hint="cs"/>
          <w:sz w:val="34"/>
          <w:szCs w:val="34"/>
          <w:rtl/>
        </w:rPr>
        <w:t>ج</w:t>
      </w:r>
      <w:r w:rsidRPr="00BD7FAA">
        <w:rPr>
          <w:rFonts w:ascii="mylotus" w:hAnsi="mylotus"/>
          <w:sz w:val="34"/>
          <w:szCs w:val="34"/>
          <w:rtl/>
        </w:rPr>
        <w:t>30</w:t>
      </w:r>
      <w:r>
        <w:rPr>
          <w:rFonts w:ascii="mylotus" w:hAnsi="mylotus" w:hint="cs"/>
          <w:sz w:val="34"/>
          <w:szCs w:val="34"/>
          <w:rtl/>
        </w:rPr>
        <w:t>،</w:t>
      </w:r>
      <w:r w:rsidRPr="00BD7FAA">
        <w:rPr>
          <w:rFonts w:ascii="mylotus" w:hAnsi="mylotus"/>
          <w:sz w:val="34"/>
          <w:szCs w:val="34"/>
          <w:rtl/>
        </w:rPr>
        <w:t xml:space="preserve"> </w:t>
      </w:r>
      <w:r w:rsidRPr="00BD7FAA">
        <w:rPr>
          <w:rFonts w:ascii="mylotus" w:hAnsi="mylotus" w:hint="cs"/>
          <w:sz w:val="34"/>
          <w:szCs w:val="34"/>
          <w:rtl/>
        </w:rPr>
        <w:t>ص</w:t>
      </w:r>
      <w:r w:rsidRPr="00BD7FAA">
        <w:rPr>
          <w:rFonts w:ascii="mylotus" w:hAnsi="mylotus"/>
          <w:sz w:val="34"/>
          <w:szCs w:val="34"/>
          <w:rtl/>
        </w:rPr>
        <w:t xml:space="preserve">6] </w:t>
      </w:r>
      <w:r w:rsidRPr="00BD7FAA">
        <w:rPr>
          <w:rFonts w:ascii="mylotus" w:hAnsi="mylotus" w:hint="cs"/>
          <w:sz w:val="34"/>
          <w:szCs w:val="34"/>
          <w:rtl/>
        </w:rPr>
        <w:t>بأن</w:t>
      </w:r>
      <w:r>
        <w:rPr>
          <w:rFonts w:ascii="mylotus" w:hAnsi="mylotus" w:hint="cs"/>
          <w:sz w:val="34"/>
          <w:szCs w:val="34"/>
          <w:rtl/>
        </w:rPr>
        <w:t>ّ</w:t>
      </w:r>
      <w:r w:rsidRPr="00BD7FAA">
        <w:rPr>
          <w:rFonts w:ascii="mylotus" w:hAnsi="mylotus"/>
          <w:sz w:val="34"/>
          <w:szCs w:val="34"/>
          <w:rtl/>
        </w:rPr>
        <w:t xml:space="preserve"> </w:t>
      </w:r>
      <w:r w:rsidRPr="00BD7FAA">
        <w:rPr>
          <w:rFonts w:ascii="mylotus" w:hAnsi="mylotus" w:hint="cs"/>
          <w:sz w:val="34"/>
          <w:szCs w:val="34"/>
          <w:rtl/>
        </w:rPr>
        <w:t>الغاصب</w:t>
      </w:r>
      <w:r w:rsidRPr="00BD7FAA">
        <w:rPr>
          <w:rFonts w:ascii="mylotus" w:hAnsi="mylotus"/>
          <w:sz w:val="34"/>
          <w:szCs w:val="34"/>
          <w:rtl/>
        </w:rPr>
        <w:t xml:space="preserve"> </w:t>
      </w:r>
      <w:r w:rsidRPr="00BD7FAA">
        <w:rPr>
          <w:rFonts w:ascii="mylotus" w:hAnsi="mylotus" w:hint="cs"/>
          <w:sz w:val="34"/>
          <w:szCs w:val="34"/>
          <w:rtl/>
        </w:rPr>
        <w:t>يضمن</w:t>
      </w:r>
      <w:r w:rsidRPr="00BD7FAA">
        <w:rPr>
          <w:rFonts w:ascii="mylotus" w:hAnsi="mylotus"/>
          <w:sz w:val="34"/>
          <w:szCs w:val="34"/>
          <w:rtl/>
        </w:rPr>
        <w:t xml:space="preserve"> </w:t>
      </w:r>
      <w:r w:rsidRPr="00BD7FAA">
        <w:rPr>
          <w:rFonts w:ascii="mylotus" w:hAnsi="mylotus" w:hint="cs"/>
          <w:sz w:val="34"/>
          <w:szCs w:val="34"/>
          <w:rtl/>
        </w:rPr>
        <w:t>إحدى</w:t>
      </w:r>
      <w:r w:rsidRPr="00BD7FAA">
        <w:rPr>
          <w:rFonts w:ascii="mylotus" w:hAnsi="mylotus"/>
          <w:sz w:val="34"/>
          <w:szCs w:val="34"/>
          <w:rtl/>
        </w:rPr>
        <w:t xml:space="preserve"> </w:t>
      </w:r>
      <w:r w:rsidRPr="00BD7FAA">
        <w:rPr>
          <w:rFonts w:ascii="mylotus" w:hAnsi="mylotus" w:hint="cs"/>
          <w:sz w:val="34"/>
          <w:szCs w:val="34"/>
          <w:rtl/>
        </w:rPr>
        <w:t>المنافع</w:t>
      </w:r>
      <w:r w:rsidRPr="00BD7FAA">
        <w:rPr>
          <w:rFonts w:ascii="mylotus" w:hAnsi="mylotus"/>
          <w:sz w:val="34"/>
          <w:szCs w:val="34"/>
          <w:rtl/>
        </w:rPr>
        <w:t xml:space="preserve"> </w:t>
      </w:r>
      <w:r w:rsidRPr="00BD7FAA">
        <w:rPr>
          <w:rFonts w:ascii="mylotus" w:hAnsi="mylotus" w:hint="cs"/>
          <w:sz w:val="34"/>
          <w:szCs w:val="34"/>
          <w:rtl/>
        </w:rPr>
        <w:t>حيث</w:t>
      </w:r>
      <w:r w:rsidRPr="00BD7FAA">
        <w:rPr>
          <w:rFonts w:ascii="mylotus" w:hAnsi="mylotus"/>
          <w:sz w:val="34"/>
          <w:szCs w:val="34"/>
          <w:rtl/>
        </w:rPr>
        <w:t xml:space="preserve"> </w:t>
      </w:r>
      <w:r w:rsidRPr="00BD7FAA">
        <w:rPr>
          <w:rFonts w:ascii="mylotus" w:hAnsi="mylotus" w:hint="cs"/>
          <w:sz w:val="34"/>
          <w:szCs w:val="34"/>
          <w:rtl/>
        </w:rPr>
        <w:t>قال</w:t>
      </w:r>
      <w:r w:rsidRPr="00BD7FAA">
        <w:rPr>
          <w:rFonts w:ascii="mylotus" w:hAnsi="mylotus"/>
          <w:sz w:val="34"/>
          <w:szCs w:val="34"/>
          <w:rtl/>
        </w:rPr>
        <w:t xml:space="preserve">: </w:t>
      </w:r>
      <w:r w:rsidRPr="00BD7FAA">
        <w:rPr>
          <w:rFonts w:ascii="mylotus" w:hAnsi="mylotus"/>
          <w:b/>
          <w:bCs/>
          <w:sz w:val="34"/>
          <w:szCs w:val="34"/>
          <w:rtl/>
        </w:rPr>
        <w:t>(</w:t>
      </w:r>
      <w:r w:rsidRPr="00BD7FAA">
        <w:rPr>
          <w:rFonts w:ascii="mylotus" w:hAnsi="mylotus" w:hint="cs"/>
          <w:b/>
          <w:bCs/>
          <w:sz w:val="34"/>
          <w:szCs w:val="34"/>
          <w:rtl/>
        </w:rPr>
        <w:t>ويزيدك</w:t>
      </w:r>
      <w:r w:rsidRPr="00BD7FAA">
        <w:rPr>
          <w:rFonts w:ascii="mylotus" w:hAnsi="mylotus"/>
          <w:b/>
          <w:bCs/>
          <w:sz w:val="34"/>
          <w:szCs w:val="34"/>
          <w:rtl/>
        </w:rPr>
        <w:t xml:space="preserve"> </w:t>
      </w:r>
      <w:r w:rsidRPr="00BD7FAA">
        <w:rPr>
          <w:rFonts w:ascii="mylotus" w:hAnsi="mylotus" w:hint="cs"/>
          <w:b/>
          <w:bCs/>
          <w:sz w:val="34"/>
          <w:szCs w:val="34"/>
          <w:rtl/>
        </w:rPr>
        <w:t>وضوحاً</w:t>
      </w:r>
      <w:r w:rsidRPr="00BD7FAA">
        <w:rPr>
          <w:rFonts w:ascii="mylotus" w:hAnsi="mylotus"/>
          <w:b/>
          <w:bCs/>
          <w:sz w:val="34"/>
          <w:szCs w:val="34"/>
          <w:rtl/>
        </w:rPr>
        <w:t xml:space="preserve"> </w:t>
      </w:r>
      <w:r w:rsidRPr="00BD7FAA">
        <w:rPr>
          <w:rFonts w:ascii="mylotus" w:hAnsi="mylotus" w:hint="cs"/>
          <w:b/>
          <w:bCs/>
          <w:sz w:val="34"/>
          <w:szCs w:val="34"/>
          <w:rtl/>
        </w:rPr>
        <w:t>ملاحظة</w:t>
      </w:r>
      <w:r w:rsidRPr="00BD7FAA">
        <w:rPr>
          <w:rFonts w:ascii="mylotus" w:hAnsi="mylotus"/>
          <w:b/>
          <w:bCs/>
          <w:sz w:val="34"/>
          <w:szCs w:val="34"/>
          <w:rtl/>
        </w:rPr>
        <w:t xml:space="preserve"> </w:t>
      </w:r>
      <w:r w:rsidRPr="00BD7FAA">
        <w:rPr>
          <w:rFonts w:ascii="mylotus" w:hAnsi="mylotus" w:hint="cs"/>
          <w:b/>
          <w:bCs/>
          <w:sz w:val="34"/>
          <w:szCs w:val="34"/>
          <w:rtl/>
        </w:rPr>
        <w:t>ما</w:t>
      </w:r>
      <w:r w:rsidRPr="00BD7FAA">
        <w:rPr>
          <w:rFonts w:ascii="mylotus" w:hAnsi="mylotus"/>
          <w:b/>
          <w:bCs/>
          <w:sz w:val="34"/>
          <w:szCs w:val="34"/>
          <w:rtl/>
        </w:rPr>
        <w:t xml:space="preserve"> </w:t>
      </w:r>
      <w:r w:rsidRPr="00BD7FAA">
        <w:rPr>
          <w:rFonts w:ascii="mylotus" w:hAnsi="mylotus" w:hint="cs"/>
          <w:b/>
          <w:bCs/>
          <w:sz w:val="34"/>
          <w:szCs w:val="34"/>
          <w:rtl/>
        </w:rPr>
        <w:t>استقر</w:t>
      </w:r>
      <w:r w:rsidRPr="00BD7FAA">
        <w:rPr>
          <w:rFonts w:ascii="mylotus" w:hAnsi="mylotus"/>
          <w:b/>
          <w:bCs/>
          <w:sz w:val="34"/>
          <w:szCs w:val="34"/>
          <w:rtl/>
        </w:rPr>
        <w:t xml:space="preserve"> </w:t>
      </w:r>
      <w:r w:rsidRPr="00BD7FAA">
        <w:rPr>
          <w:rFonts w:ascii="mylotus" w:hAnsi="mylotus" w:hint="cs"/>
          <w:b/>
          <w:bCs/>
          <w:sz w:val="34"/>
          <w:szCs w:val="34"/>
          <w:rtl/>
        </w:rPr>
        <w:t>عليه</w:t>
      </w:r>
      <w:r w:rsidRPr="00BD7FAA">
        <w:rPr>
          <w:rFonts w:ascii="mylotus" w:hAnsi="mylotus"/>
          <w:b/>
          <w:bCs/>
          <w:sz w:val="34"/>
          <w:szCs w:val="34"/>
          <w:rtl/>
        </w:rPr>
        <w:t xml:space="preserve"> </w:t>
      </w:r>
      <w:r w:rsidRPr="00BD7FAA">
        <w:rPr>
          <w:rFonts w:ascii="mylotus" w:hAnsi="mylotus" w:hint="cs"/>
          <w:b/>
          <w:bCs/>
          <w:sz w:val="34"/>
          <w:szCs w:val="34"/>
          <w:rtl/>
        </w:rPr>
        <w:t>النص</w:t>
      </w:r>
      <w:r w:rsidRPr="00BD7FAA">
        <w:rPr>
          <w:rFonts w:ascii="mylotus" w:hAnsi="mylotus"/>
          <w:b/>
          <w:bCs/>
          <w:sz w:val="34"/>
          <w:szCs w:val="34"/>
          <w:rtl/>
        </w:rPr>
        <w:t xml:space="preserve"> </w:t>
      </w:r>
      <w:r w:rsidRPr="00BD7FAA">
        <w:rPr>
          <w:rFonts w:ascii="mylotus" w:hAnsi="mylotus" w:hint="cs"/>
          <w:b/>
          <w:bCs/>
          <w:sz w:val="34"/>
          <w:szCs w:val="34"/>
          <w:rtl/>
        </w:rPr>
        <w:t>والفتوى</w:t>
      </w:r>
      <w:r w:rsidRPr="00BD7FAA">
        <w:rPr>
          <w:rFonts w:ascii="mylotus" w:hAnsi="mylotus"/>
          <w:b/>
          <w:bCs/>
          <w:sz w:val="34"/>
          <w:szCs w:val="34"/>
          <w:rtl/>
        </w:rPr>
        <w:t xml:space="preserve"> - </w:t>
      </w:r>
      <w:r w:rsidRPr="00BD7FAA">
        <w:rPr>
          <w:rFonts w:ascii="mylotus" w:hAnsi="mylotus" w:hint="cs"/>
          <w:b/>
          <w:bCs/>
          <w:sz w:val="34"/>
          <w:szCs w:val="34"/>
          <w:rtl/>
        </w:rPr>
        <w:t>بل</w:t>
      </w:r>
      <w:r w:rsidRPr="00BD7FAA">
        <w:rPr>
          <w:rFonts w:ascii="mylotus" w:hAnsi="mylotus"/>
          <w:b/>
          <w:bCs/>
          <w:sz w:val="34"/>
          <w:szCs w:val="34"/>
          <w:rtl/>
        </w:rPr>
        <w:t xml:space="preserve"> </w:t>
      </w:r>
      <w:r w:rsidRPr="00BD7FAA">
        <w:rPr>
          <w:rFonts w:ascii="mylotus" w:hAnsi="mylotus" w:hint="cs"/>
          <w:b/>
          <w:bCs/>
          <w:sz w:val="34"/>
          <w:szCs w:val="34"/>
          <w:rtl/>
        </w:rPr>
        <w:t>قام</w:t>
      </w:r>
      <w:r w:rsidRPr="00BD7FAA">
        <w:rPr>
          <w:rFonts w:ascii="mylotus" w:hAnsi="mylotus"/>
          <w:b/>
          <w:bCs/>
          <w:sz w:val="34"/>
          <w:szCs w:val="34"/>
          <w:rtl/>
        </w:rPr>
        <w:t xml:space="preserve"> </w:t>
      </w:r>
      <w:r w:rsidRPr="00BD7FAA">
        <w:rPr>
          <w:rFonts w:ascii="mylotus" w:hAnsi="mylotus" w:hint="cs"/>
          <w:b/>
          <w:bCs/>
          <w:sz w:val="34"/>
          <w:szCs w:val="34"/>
          <w:rtl/>
        </w:rPr>
        <w:t>عليه</w:t>
      </w:r>
      <w:r w:rsidRPr="00BD7FAA">
        <w:rPr>
          <w:rFonts w:ascii="mylotus" w:hAnsi="mylotus"/>
          <w:b/>
          <w:bCs/>
          <w:sz w:val="34"/>
          <w:szCs w:val="34"/>
          <w:rtl/>
        </w:rPr>
        <w:t xml:space="preserve"> </w:t>
      </w:r>
      <w:r w:rsidRPr="00BD7FAA">
        <w:rPr>
          <w:rFonts w:ascii="mylotus" w:hAnsi="mylotus" w:hint="cs"/>
          <w:b/>
          <w:bCs/>
          <w:sz w:val="34"/>
          <w:szCs w:val="34"/>
          <w:rtl/>
        </w:rPr>
        <w:t>بناء</w:t>
      </w:r>
      <w:r w:rsidRPr="00BD7FAA">
        <w:rPr>
          <w:rFonts w:ascii="mylotus" w:hAnsi="mylotus"/>
          <w:b/>
          <w:bCs/>
          <w:sz w:val="34"/>
          <w:szCs w:val="34"/>
          <w:rtl/>
        </w:rPr>
        <w:t xml:space="preserve"> </w:t>
      </w:r>
      <w:r w:rsidRPr="00BD7FAA">
        <w:rPr>
          <w:rFonts w:ascii="mylotus" w:hAnsi="mylotus" w:hint="cs"/>
          <w:b/>
          <w:bCs/>
          <w:sz w:val="34"/>
          <w:szCs w:val="34"/>
          <w:rtl/>
        </w:rPr>
        <w:t>العقلاء</w:t>
      </w:r>
      <w:r w:rsidRPr="00BD7FAA">
        <w:rPr>
          <w:rFonts w:ascii="mylotus" w:hAnsi="mylotus"/>
          <w:b/>
          <w:bCs/>
          <w:sz w:val="34"/>
          <w:szCs w:val="34"/>
          <w:rtl/>
        </w:rPr>
        <w:t xml:space="preserve"> - </w:t>
      </w:r>
      <w:r w:rsidRPr="00BD7FAA">
        <w:rPr>
          <w:rFonts w:ascii="mylotus" w:hAnsi="mylotus" w:hint="cs"/>
          <w:b/>
          <w:bCs/>
          <w:sz w:val="34"/>
          <w:szCs w:val="34"/>
          <w:rtl/>
        </w:rPr>
        <w:t>من</w:t>
      </w:r>
      <w:r w:rsidRPr="00BD7FAA">
        <w:rPr>
          <w:rFonts w:ascii="mylotus" w:hAnsi="mylotus"/>
          <w:b/>
          <w:bCs/>
          <w:sz w:val="34"/>
          <w:szCs w:val="34"/>
          <w:rtl/>
        </w:rPr>
        <w:t xml:space="preserve"> </w:t>
      </w:r>
      <w:r w:rsidRPr="00BD7FAA">
        <w:rPr>
          <w:rFonts w:ascii="mylotus" w:hAnsi="mylotus" w:hint="cs"/>
          <w:b/>
          <w:bCs/>
          <w:sz w:val="34"/>
          <w:szCs w:val="34"/>
          <w:rtl/>
        </w:rPr>
        <w:t>أنّ</w:t>
      </w:r>
      <w:r w:rsidRPr="00BD7FAA">
        <w:rPr>
          <w:rFonts w:ascii="mylotus" w:hAnsi="mylotus"/>
          <w:b/>
          <w:bCs/>
          <w:sz w:val="34"/>
          <w:szCs w:val="34"/>
          <w:rtl/>
        </w:rPr>
        <w:t xml:space="preserve"> </w:t>
      </w:r>
      <w:r w:rsidRPr="00BD7FAA">
        <w:rPr>
          <w:rFonts w:ascii="mylotus" w:hAnsi="mylotus" w:hint="cs"/>
          <w:b/>
          <w:bCs/>
          <w:sz w:val="34"/>
          <w:szCs w:val="34"/>
          <w:rtl/>
        </w:rPr>
        <w:t>الغاصب</w:t>
      </w:r>
      <w:r w:rsidRPr="00BD7FAA">
        <w:rPr>
          <w:rFonts w:ascii="mylotus" w:hAnsi="mylotus"/>
          <w:b/>
          <w:bCs/>
          <w:sz w:val="34"/>
          <w:szCs w:val="34"/>
          <w:rtl/>
        </w:rPr>
        <w:t xml:space="preserve"> </w:t>
      </w:r>
      <w:r w:rsidRPr="00BD7FAA">
        <w:rPr>
          <w:rFonts w:ascii="mylotus" w:hAnsi="mylotus" w:hint="cs"/>
          <w:b/>
          <w:bCs/>
          <w:sz w:val="34"/>
          <w:szCs w:val="34"/>
          <w:rtl/>
        </w:rPr>
        <w:t>لو</w:t>
      </w:r>
      <w:r w:rsidRPr="00BD7FAA">
        <w:rPr>
          <w:rFonts w:ascii="mylotus" w:hAnsi="mylotus"/>
          <w:b/>
          <w:bCs/>
          <w:sz w:val="34"/>
          <w:szCs w:val="34"/>
          <w:rtl/>
        </w:rPr>
        <w:t xml:space="preserve"> </w:t>
      </w:r>
      <w:r w:rsidRPr="00BD7FAA">
        <w:rPr>
          <w:rFonts w:ascii="mylotus" w:hAnsi="mylotus" w:hint="cs"/>
          <w:b/>
          <w:bCs/>
          <w:sz w:val="34"/>
          <w:szCs w:val="34"/>
          <w:rtl/>
        </w:rPr>
        <w:t>تصرف</w:t>
      </w:r>
      <w:r w:rsidRPr="00BD7FAA">
        <w:rPr>
          <w:rFonts w:ascii="mylotus" w:hAnsi="mylotus"/>
          <w:b/>
          <w:bCs/>
          <w:sz w:val="34"/>
          <w:szCs w:val="34"/>
          <w:rtl/>
        </w:rPr>
        <w:t xml:space="preserve"> </w:t>
      </w:r>
      <w:r w:rsidRPr="00BD7FAA">
        <w:rPr>
          <w:rFonts w:ascii="mylotus" w:hAnsi="mylotus" w:hint="cs"/>
          <w:b/>
          <w:bCs/>
          <w:sz w:val="34"/>
          <w:szCs w:val="34"/>
          <w:rtl/>
        </w:rPr>
        <w:t>في</w:t>
      </w:r>
      <w:r w:rsidRPr="00BD7FAA">
        <w:rPr>
          <w:rFonts w:ascii="mylotus" w:hAnsi="mylotus"/>
          <w:b/>
          <w:bCs/>
          <w:sz w:val="34"/>
          <w:szCs w:val="34"/>
          <w:rtl/>
        </w:rPr>
        <w:t xml:space="preserve"> </w:t>
      </w:r>
      <w:r w:rsidRPr="00BD7FAA">
        <w:rPr>
          <w:rFonts w:ascii="mylotus" w:hAnsi="mylotus" w:hint="cs"/>
          <w:b/>
          <w:bCs/>
          <w:sz w:val="34"/>
          <w:szCs w:val="34"/>
          <w:rtl/>
        </w:rPr>
        <w:t>العين</w:t>
      </w:r>
      <w:r w:rsidRPr="00BD7FAA">
        <w:rPr>
          <w:rFonts w:ascii="mylotus" w:hAnsi="mylotus"/>
          <w:b/>
          <w:bCs/>
          <w:sz w:val="34"/>
          <w:szCs w:val="34"/>
          <w:rtl/>
        </w:rPr>
        <w:t xml:space="preserve"> </w:t>
      </w:r>
      <w:r w:rsidRPr="00BD7FAA">
        <w:rPr>
          <w:rFonts w:ascii="mylotus" w:hAnsi="mylotus" w:hint="cs"/>
          <w:b/>
          <w:bCs/>
          <w:sz w:val="34"/>
          <w:szCs w:val="34"/>
          <w:rtl/>
        </w:rPr>
        <w:t>المغصوبة</w:t>
      </w:r>
      <w:r w:rsidRPr="00BD7FAA">
        <w:rPr>
          <w:rFonts w:ascii="mylotus" w:hAnsi="mylotus"/>
          <w:b/>
          <w:bCs/>
          <w:sz w:val="34"/>
          <w:szCs w:val="34"/>
          <w:rtl/>
        </w:rPr>
        <w:t xml:space="preserve"> </w:t>
      </w:r>
      <w:r w:rsidRPr="00BD7FAA">
        <w:rPr>
          <w:rFonts w:ascii="mylotus" w:hAnsi="mylotus" w:hint="cs"/>
          <w:b/>
          <w:bCs/>
          <w:sz w:val="34"/>
          <w:szCs w:val="34"/>
          <w:rtl/>
        </w:rPr>
        <w:t>بركوبٍ</w:t>
      </w:r>
      <w:r w:rsidRPr="00BD7FAA">
        <w:rPr>
          <w:rFonts w:ascii="mylotus" w:hAnsi="mylotus"/>
          <w:b/>
          <w:bCs/>
          <w:sz w:val="34"/>
          <w:szCs w:val="34"/>
          <w:rtl/>
        </w:rPr>
        <w:t xml:space="preserve"> </w:t>
      </w:r>
      <w:r w:rsidRPr="00BD7FAA">
        <w:rPr>
          <w:rFonts w:ascii="mylotus" w:hAnsi="mylotus" w:hint="cs"/>
          <w:b/>
          <w:bCs/>
          <w:sz w:val="34"/>
          <w:szCs w:val="34"/>
          <w:rtl/>
        </w:rPr>
        <w:t>أو</w:t>
      </w:r>
      <w:r w:rsidRPr="00BD7FAA">
        <w:rPr>
          <w:rFonts w:ascii="mylotus" w:hAnsi="mylotus"/>
          <w:b/>
          <w:bCs/>
          <w:sz w:val="34"/>
          <w:szCs w:val="34"/>
          <w:rtl/>
        </w:rPr>
        <w:t xml:space="preserve"> </w:t>
      </w:r>
      <w:r w:rsidRPr="00BD7FAA">
        <w:rPr>
          <w:rFonts w:ascii="mylotus" w:hAnsi="mylotus" w:hint="cs"/>
          <w:b/>
          <w:bCs/>
          <w:sz w:val="34"/>
          <w:szCs w:val="34"/>
          <w:rtl/>
        </w:rPr>
        <w:t>سكنى</w:t>
      </w:r>
      <w:r w:rsidRPr="00BD7FAA">
        <w:rPr>
          <w:rFonts w:ascii="mylotus" w:hAnsi="mylotus"/>
          <w:b/>
          <w:bCs/>
          <w:sz w:val="34"/>
          <w:szCs w:val="34"/>
          <w:rtl/>
        </w:rPr>
        <w:t xml:space="preserve"> </w:t>
      </w:r>
      <w:r w:rsidRPr="00BD7FAA">
        <w:rPr>
          <w:rFonts w:ascii="mylotus" w:hAnsi="mylotus" w:hint="cs"/>
          <w:b/>
          <w:bCs/>
          <w:sz w:val="34"/>
          <w:szCs w:val="34"/>
          <w:rtl/>
        </w:rPr>
        <w:t>ونحوهما</w:t>
      </w:r>
      <w:r w:rsidRPr="00BD7FAA">
        <w:rPr>
          <w:rFonts w:ascii="mylotus" w:hAnsi="mylotus"/>
          <w:b/>
          <w:bCs/>
          <w:sz w:val="34"/>
          <w:szCs w:val="34"/>
          <w:rtl/>
        </w:rPr>
        <w:t xml:space="preserve"> </w:t>
      </w:r>
      <w:r w:rsidRPr="00BD7FAA">
        <w:rPr>
          <w:rFonts w:ascii="mylotus" w:hAnsi="mylotus" w:hint="cs"/>
          <w:b/>
          <w:bCs/>
          <w:sz w:val="34"/>
          <w:szCs w:val="34"/>
          <w:rtl/>
        </w:rPr>
        <w:t>ثمّ</w:t>
      </w:r>
      <w:r w:rsidRPr="00BD7FAA">
        <w:rPr>
          <w:rFonts w:ascii="mylotus" w:hAnsi="mylotus"/>
          <w:b/>
          <w:bCs/>
          <w:sz w:val="34"/>
          <w:szCs w:val="34"/>
          <w:rtl/>
        </w:rPr>
        <w:t xml:space="preserve"> </w:t>
      </w:r>
      <w:r w:rsidRPr="00BD7FAA">
        <w:rPr>
          <w:rFonts w:ascii="mylotus" w:hAnsi="mylotus" w:hint="cs"/>
          <w:b/>
          <w:bCs/>
          <w:sz w:val="34"/>
          <w:szCs w:val="34"/>
          <w:rtl/>
        </w:rPr>
        <w:t>ردّها</w:t>
      </w:r>
      <w:r w:rsidRPr="00BD7FAA">
        <w:rPr>
          <w:rFonts w:ascii="mylotus" w:hAnsi="mylotus"/>
          <w:b/>
          <w:bCs/>
          <w:sz w:val="34"/>
          <w:szCs w:val="34"/>
          <w:rtl/>
        </w:rPr>
        <w:t xml:space="preserve"> </w:t>
      </w:r>
      <w:r w:rsidRPr="00BD7FAA">
        <w:rPr>
          <w:rFonts w:ascii="mylotus" w:hAnsi="mylotus" w:hint="cs"/>
          <w:b/>
          <w:bCs/>
          <w:sz w:val="34"/>
          <w:szCs w:val="34"/>
          <w:rtl/>
        </w:rPr>
        <w:t>إلى</w:t>
      </w:r>
      <w:r w:rsidRPr="00BD7FAA">
        <w:rPr>
          <w:rFonts w:ascii="mylotus" w:hAnsi="mylotus"/>
          <w:b/>
          <w:bCs/>
          <w:sz w:val="34"/>
          <w:szCs w:val="34"/>
          <w:rtl/>
        </w:rPr>
        <w:t xml:space="preserve"> </w:t>
      </w:r>
      <w:r w:rsidRPr="00BD7FAA">
        <w:rPr>
          <w:rFonts w:ascii="mylotus" w:hAnsi="mylotus" w:hint="cs"/>
          <w:b/>
          <w:bCs/>
          <w:sz w:val="34"/>
          <w:szCs w:val="34"/>
          <w:rtl/>
        </w:rPr>
        <w:t>المالك</w:t>
      </w:r>
      <w:r w:rsidRPr="00BD7FAA">
        <w:rPr>
          <w:rFonts w:ascii="mylotus" w:hAnsi="mylotus"/>
          <w:b/>
          <w:bCs/>
          <w:sz w:val="34"/>
          <w:szCs w:val="34"/>
          <w:rtl/>
        </w:rPr>
        <w:t xml:space="preserve"> </w:t>
      </w:r>
      <w:r w:rsidRPr="00BD7FAA">
        <w:rPr>
          <w:rFonts w:ascii="mylotus" w:hAnsi="mylotus" w:hint="cs"/>
          <w:b/>
          <w:bCs/>
          <w:sz w:val="34"/>
          <w:szCs w:val="34"/>
          <w:rtl/>
        </w:rPr>
        <w:t>كان</w:t>
      </w:r>
      <w:r w:rsidRPr="00BD7FAA">
        <w:rPr>
          <w:rFonts w:ascii="mylotus" w:hAnsi="mylotus"/>
          <w:b/>
          <w:bCs/>
          <w:sz w:val="34"/>
          <w:szCs w:val="34"/>
          <w:rtl/>
        </w:rPr>
        <w:t xml:space="preserve"> </w:t>
      </w:r>
      <w:r w:rsidRPr="00BD7FAA">
        <w:rPr>
          <w:rFonts w:ascii="mylotus" w:hAnsi="mylotus" w:hint="cs"/>
          <w:b/>
          <w:bCs/>
          <w:sz w:val="34"/>
          <w:szCs w:val="34"/>
          <w:rtl/>
        </w:rPr>
        <w:t>ضامناً</w:t>
      </w:r>
      <w:r w:rsidRPr="00BD7FAA">
        <w:rPr>
          <w:rFonts w:ascii="mylotus" w:hAnsi="mylotus"/>
          <w:b/>
          <w:bCs/>
          <w:sz w:val="34"/>
          <w:szCs w:val="34"/>
          <w:rtl/>
        </w:rPr>
        <w:t xml:space="preserve"> </w:t>
      </w:r>
      <w:r w:rsidRPr="00BD7FAA">
        <w:rPr>
          <w:rFonts w:ascii="mylotus" w:hAnsi="mylotus" w:hint="cs"/>
          <w:b/>
          <w:bCs/>
          <w:sz w:val="34"/>
          <w:szCs w:val="34"/>
          <w:rtl/>
        </w:rPr>
        <w:t>لتلك</w:t>
      </w:r>
      <w:r w:rsidRPr="00BD7FAA">
        <w:rPr>
          <w:rFonts w:ascii="mylotus" w:hAnsi="mylotus"/>
          <w:b/>
          <w:bCs/>
          <w:sz w:val="34"/>
          <w:szCs w:val="34"/>
          <w:rtl/>
        </w:rPr>
        <w:t xml:space="preserve"> </w:t>
      </w:r>
      <w:r w:rsidRPr="00BD7FAA">
        <w:rPr>
          <w:rFonts w:ascii="mylotus" w:hAnsi="mylotus" w:hint="cs"/>
          <w:b/>
          <w:bCs/>
          <w:sz w:val="34"/>
          <w:szCs w:val="34"/>
          <w:rtl/>
        </w:rPr>
        <w:t>التصرّفات</w:t>
      </w:r>
      <w:r w:rsidRPr="00BD7FAA">
        <w:rPr>
          <w:rFonts w:ascii="mylotus" w:hAnsi="mylotus"/>
          <w:b/>
          <w:bCs/>
          <w:sz w:val="34"/>
          <w:szCs w:val="34"/>
          <w:rtl/>
        </w:rPr>
        <w:t xml:space="preserve"> </w:t>
      </w:r>
      <w:r w:rsidRPr="00BD7FAA">
        <w:rPr>
          <w:rFonts w:ascii="mylotus" w:hAnsi="mylotus" w:hint="cs"/>
          <w:b/>
          <w:bCs/>
          <w:sz w:val="34"/>
          <w:szCs w:val="34"/>
          <w:rtl/>
        </w:rPr>
        <w:t>بلا</w:t>
      </w:r>
      <w:r w:rsidRPr="00BD7FAA">
        <w:rPr>
          <w:rFonts w:ascii="mylotus" w:hAnsi="mylotus"/>
          <w:b/>
          <w:bCs/>
          <w:sz w:val="34"/>
          <w:szCs w:val="34"/>
          <w:rtl/>
        </w:rPr>
        <w:t xml:space="preserve"> </w:t>
      </w:r>
      <w:r w:rsidRPr="00BD7FAA">
        <w:rPr>
          <w:rFonts w:ascii="mylotus" w:hAnsi="mylotus" w:hint="cs"/>
          <w:b/>
          <w:bCs/>
          <w:sz w:val="34"/>
          <w:szCs w:val="34"/>
          <w:rtl/>
        </w:rPr>
        <w:t>خلاف</w:t>
      </w:r>
      <w:r w:rsidRPr="00BD7FAA">
        <w:rPr>
          <w:rFonts w:ascii="mylotus" w:hAnsi="mylotus"/>
          <w:b/>
          <w:bCs/>
          <w:sz w:val="34"/>
          <w:szCs w:val="34"/>
          <w:rtl/>
        </w:rPr>
        <w:t xml:space="preserve"> </w:t>
      </w:r>
      <w:r w:rsidRPr="00BD7FAA">
        <w:rPr>
          <w:rFonts w:ascii="mylotus" w:hAnsi="mylotus" w:hint="cs"/>
          <w:b/>
          <w:bCs/>
          <w:sz w:val="34"/>
          <w:szCs w:val="34"/>
          <w:rtl/>
        </w:rPr>
        <w:t>ولا</w:t>
      </w:r>
      <w:r w:rsidRPr="00BD7FAA">
        <w:rPr>
          <w:rFonts w:ascii="mylotus" w:hAnsi="mylotus"/>
          <w:b/>
          <w:bCs/>
          <w:sz w:val="34"/>
          <w:szCs w:val="34"/>
          <w:rtl/>
        </w:rPr>
        <w:t xml:space="preserve"> </w:t>
      </w:r>
      <w:r w:rsidRPr="00BD7FAA">
        <w:rPr>
          <w:rFonts w:ascii="mylotus" w:hAnsi="mylotus" w:hint="cs"/>
          <w:b/>
          <w:bCs/>
          <w:sz w:val="34"/>
          <w:szCs w:val="34"/>
          <w:rtl/>
        </w:rPr>
        <w:t>إشكال</w:t>
      </w:r>
      <w:r w:rsidRPr="00BD7FAA">
        <w:rPr>
          <w:rFonts w:ascii="mylotus" w:hAnsi="mylotus"/>
          <w:b/>
          <w:bCs/>
          <w:sz w:val="34"/>
          <w:szCs w:val="34"/>
          <w:rtl/>
        </w:rPr>
        <w:t>)</w:t>
      </w:r>
      <w:r w:rsidRPr="00BD7FAA">
        <w:rPr>
          <w:rFonts w:ascii="mylotus" w:hAnsi="mylotus"/>
          <w:sz w:val="34"/>
          <w:szCs w:val="34"/>
          <w:rtl/>
        </w:rPr>
        <w:t xml:space="preserve"> </w:t>
      </w:r>
      <w:r w:rsidRPr="00BD7FAA">
        <w:rPr>
          <w:rFonts w:ascii="mylotus" w:hAnsi="mylotus" w:hint="cs"/>
          <w:sz w:val="34"/>
          <w:szCs w:val="34"/>
          <w:rtl/>
        </w:rPr>
        <w:t>فإذا</w:t>
      </w:r>
      <w:r w:rsidRPr="00BD7FAA">
        <w:rPr>
          <w:rFonts w:ascii="mylotus" w:hAnsi="mylotus"/>
          <w:sz w:val="34"/>
          <w:szCs w:val="34"/>
          <w:rtl/>
        </w:rPr>
        <w:t xml:space="preserve"> </w:t>
      </w:r>
      <w:r w:rsidRPr="00BD7FAA">
        <w:rPr>
          <w:rFonts w:ascii="mylotus" w:hAnsi="mylotus" w:hint="cs"/>
          <w:sz w:val="34"/>
          <w:szCs w:val="34"/>
          <w:rtl/>
        </w:rPr>
        <w:t>كانت</w:t>
      </w:r>
      <w:r w:rsidRPr="00BD7FAA">
        <w:rPr>
          <w:rFonts w:ascii="mylotus" w:hAnsi="mylotus"/>
          <w:sz w:val="34"/>
          <w:szCs w:val="34"/>
          <w:rtl/>
        </w:rPr>
        <w:t xml:space="preserve"> </w:t>
      </w:r>
      <w:r w:rsidRPr="00BD7FAA">
        <w:rPr>
          <w:rFonts w:ascii="mylotus" w:hAnsi="mylotus" w:hint="cs"/>
          <w:sz w:val="34"/>
          <w:szCs w:val="34"/>
          <w:rtl/>
        </w:rPr>
        <w:t>إحدى</w:t>
      </w:r>
      <w:r w:rsidRPr="00BD7FAA">
        <w:rPr>
          <w:rFonts w:ascii="mylotus" w:hAnsi="mylotus"/>
          <w:sz w:val="34"/>
          <w:szCs w:val="34"/>
          <w:rtl/>
        </w:rPr>
        <w:t xml:space="preserve"> </w:t>
      </w:r>
      <w:r w:rsidRPr="00BD7FAA">
        <w:rPr>
          <w:rFonts w:ascii="mylotus" w:hAnsi="mylotus" w:hint="cs"/>
          <w:sz w:val="34"/>
          <w:szCs w:val="34"/>
          <w:rtl/>
        </w:rPr>
        <w:t>المنفعتين</w:t>
      </w:r>
      <w:r w:rsidRPr="00BD7FAA">
        <w:rPr>
          <w:rFonts w:ascii="mylotus" w:hAnsi="mylotus"/>
          <w:sz w:val="34"/>
          <w:szCs w:val="34"/>
          <w:rtl/>
        </w:rPr>
        <w:t xml:space="preserve"> </w:t>
      </w:r>
      <w:r w:rsidRPr="00BD7FAA">
        <w:rPr>
          <w:rFonts w:ascii="mylotus" w:hAnsi="mylotus" w:hint="cs"/>
          <w:sz w:val="34"/>
          <w:szCs w:val="34"/>
          <w:rtl/>
        </w:rPr>
        <w:t>تالفة</w:t>
      </w:r>
      <w:r w:rsidRPr="00BD7FAA">
        <w:rPr>
          <w:rFonts w:ascii="mylotus" w:hAnsi="mylotus"/>
          <w:sz w:val="34"/>
          <w:szCs w:val="34"/>
          <w:rtl/>
        </w:rPr>
        <w:t xml:space="preserve"> </w:t>
      </w:r>
      <w:r w:rsidRPr="00BD7FAA">
        <w:rPr>
          <w:rFonts w:ascii="mylotus" w:hAnsi="mylotus" w:hint="cs"/>
          <w:sz w:val="34"/>
          <w:szCs w:val="34"/>
          <w:rtl/>
        </w:rPr>
        <w:t>في</w:t>
      </w:r>
      <w:r w:rsidRPr="00BD7FAA">
        <w:rPr>
          <w:rFonts w:ascii="mylotus" w:hAnsi="mylotus"/>
          <w:sz w:val="34"/>
          <w:szCs w:val="34"/>
          <w:rtl/>
        </w:rPr>
        <w:t xml:space="preserve"> </w:t>
      </w:r>
      <w:r w:rsidRPr="00BD7FAA">
        <w:rPr>
          <w:rFonts w:ascii="mylotus" w:hAnsi="mylotus" w:hint="cs"/>
          <w:sz w:val="34"/>
          <w:szCs w:val="34"/>
          <w:rtl/>
        </w:rPr>
        <w:t>نفسها</w:t>
      </w:r>
      <w:r w:rsidRPr="00BD7FAA">
        <w:rPr>
          <w:rFonts w:ascii="mylotus" w:hAnsi="mylotus"/>
          <w:sz w:val="34"/>
          <w:szCs w:val="34"/>
          <w:rtl/>
        </w:rPr>
        <w:t xml:space="preserve"> </w:t>
      </w:r>
      <w:r w:rsidRPr="00BD7FAA">
        <w:rPr>
          <w:rFonts w:ascii="mylotus" w:hAnsi="mylotus" w:hint="cs"/>
          <w:sz w:val="34"/>
          <w:szCs w:val="34"/>
          <w:rtl/>
        </w:rPr>
        <w:t>فلا</w:t>
      </w:r>
      <w:r w:rsidRPr="00BD7FAA">
        <w:rPr>
          <w:rFonts w:ascii="mylotus" w:hAnsi="mylotus"/>
          <w:sz w:val="34"/>
          <w:szCs w:val="34"/>
          <w:rtl/>
        </w:rPr>
        <w:t xml:space="preserve"> </w:t>
      </w:r>
      <w:r w:rsidRPr="00BD7FAA">
        <w:rPr>
          <w:rFonts w:ascii="mylotus" w:hAnsi="mylotus" w:hint="cs"/>
          <w:sz w:val="34"/>
          <w:szCs w:val="34"/>
          <w:rtl/>
        </w:rPr>
        <w:t>مقتضي</w:t>
      </w:r>
      <w:r w:rsidRPr="00BD7FAA">
        <w:rPr>
          <w:rFonts w:ascii="mylotus" w:hAnsi="mylotus"/>
          <w:sz w:val="34"/>
          <w:szCs w:val="34"/>
          <w:rtl/>
        </w:rPr>
        <w:t xml:space="preserve"> </w:t>
      </w:r>
      <w:r w:rsidRPr="00BD7FAA">
        <w:rPr>
          <w:rFonts w:ascii="mylotus" w:hAnsi="mylotus" w:hint="cs"/>
          <w:sz w:val="34"/>
          <w:szCs w:val="34"/>
          <w:rtl/>
        </w:rPr>
        <w:t>لضمانها</w:t>
      </w:r>
      <w:r w:rsidRPr="00BD7FAA">
        <w:rPr>
          <w:rFonts w:ascii="mylotus" w:hAnsi="mylotus"/>
          <w:sz w:val="34"/>
          <w:szCs w:val="34"/>
          <w:rtl/>
        </w:rPr>
        <w:t xml:space="preserve">. </w:t>
      </w:r>
      <w:r w:rsidRPr="00BD7FAA">
        <w:rPr>
          <w:rFonts w:ascii="mylotus" w:hAnsi="mylotus" w:hint="cs"/>
          <w:sz w:val="34"/>
          <w:szCs w:val="34"/>
          <w:rtl/>
        </w:rPr>
        <w:t>فإذا</w:t>
      </w:r>
      <w:r w:rsidRPr="00BD7FAA">
        <w:rPr>
          <w:rFonts w:ascii="mylotus" w:hAnsi="mylotus"/>
          <w:sz w:val="34"/>
          <w:szCs w:val="34"/>
          <w:rtl/>
        </w:rPr>
        <w:t xml:space="preserve"> </w:t>
      </w:r>
      <w:r w:rsidRPr="00BD7FAA">
        <w:rPr>
          <w:rFonts w:ascii="mylotus" w:hAnsi="mylotus" w:hint="cs"/>
          <w:sz w:val="34"/>
          <w:szCs w:val="34"/>
          <w:rtl/>
        </w:rPr>
        <w:t>عين</w:t>
      </w:r>
      <w:r w:rsidRPr="00BD7FAA">
        <w:rPr>
          <w:rFonts w:ascii="mylotus" w:hAnsi="mylotus"/>
          <w:sz w:val="34"/>
          <w:szCs w:val="34"/>
          <w:rtl/>
        </w:rPr>
        <w:t xml:space="preserve"> </w:t>
      </w:r>
      <w:r w:rsidRPr="00BD7FAA">
        <w:rPr>
          <w:rFonts w:ascii="mylotus" w:hAnsi="mylotus" w:hint="cs"/>
          <w:sz w:val="34"/>
          <w:szCs w:val="34"/>
          <w:rtl/>
        </w:rPr>
        <w:t>المالك</w:t>
      </w:r>
      <w:r w:rsidRPr="00BD7FAA">
        <w:rPr>
          <w:rFonts w:ascii="mylotus" w:hAnsi="mylotus"/>
          <w:sz w:val="34"/>
          <w:szCs w:val="34"/>
          <w:rtl/>
        </w:rPr>
        <w:t xml:space="preserve"> </w:t>
      </w:r>
      <w:r w:rsidRPr="00BD7FAA">
        <w:rPr>
          <w:rFonts w:ascii="mylotus" w:hAnsi="mylotus" w:hint="cs"/>
          <w:sz w:val="34"/>
          <w:szCs w:val="34"/>
          <w:rtl/>
        </w:rPr>
        <w:t>ذلك</w:t>
      </w:r>
      <w:r w:rsidRPr="00BD7FAA">
        <w:rPr>
          <w:rFonts w:ascii="mylotus" w:hAnsi="mylotus"/>
          <w:sz w:val="34"/>
          <w:szCs w:val="34"/>
          <w:rtl/>
        </w:rPr>
        <w:t xml:space="preserve"> </w:t>
      </w:r>
      <w:r w:rsidRPr="00BD7FAA">
        <w:rPr>
          <w:rFonts w:ascii="mylotus" w:hAnsi="mylotus" w:hint="cs"/>
          <w:sz w:val="34"/>
          <w:szCs w:val="34"/>
          <w:rtl/>
        </w:rPr>
        <w:t>الضمان</w:t>
      </w:r>
      <w:r w:rsidRPr="00BD7FAA">
        <w:rPr>
          <w:rFonts w:ascii="mylotus" w:hAnsi="mylotus"/>
          <w:sz w:val="34"/>
          <w:szCs w:val="34"/>
          <w:rtl/>
        </w:rPr>
        <w:t xml:space="preserve"> - </w:t>
      </w:r>
      <w:r w:rsidRPr="00BD7FAA">
        <w:rPr>
          <w:rFonts w:ascii="mylotus" w:hAnsi="mylotus" w:hint="cs"/>
          <w:sz w:val="34"/>
          <w:szCs w:val="34"/>
          <w:rtl/>
        </w:rPr>
        <w:t>وهو</w:t>
      </w:r>
      <w:r w:rsidRPr="00BD7FAA">
        <w:rPr>
          <w:rFonts w:ascii="mylotus" w:hAnsi="mylotus"/>
          <w:sz w:val="34"/>
          <w:szCs w:val="34"/>
          <w:rtl/>
        </w:rPr>
        <w:t xml:space="preserve"> </w:t>
      </w:r>
      <w:r w:rsidRPr="00BD7FAA">
        <w:rPr>
          <w:rFonts w:ascii="mylotus" w:hAnsi="mylotus" w:hint="cs"/>
          <w:sz w:val="34"/>
          <w:szCs w:val="34"/>
          <w:rtl/>
        </w:rPr>
        <w:t>الضمان</w:t>
      </w:r>
      <w:r w:rsidRPr="00BD7FAA">
        <w:rPr>
          <w:rFonts w:ascii="mylotus" w:hAnsi="mylotus"/>
          <w:sz w:val="34"/>
          <w:szCs w:val="34"/>
          <w:rtl/>
        </w:rPr>
        <w:t xml:space="preserve"> </w:t>
      </w:r>
      <w:r w:rsidRPr="00BD7FAA">
        <w:rPr>
          <w:rFonts w:ascii="mylotus" w:hAnsi="mylotus" w:hint="cs"/>
          <w:sz w:val="34"/>
          <w:szCs w:val="34"/>
          <w:rtl/>
        </w:rPr>
        <w:t>لإحدى</w:t>
      </w:r>
      <w:r w:rsidRPr="00BD7FAA">
        <w:rPr>
          <w:rFonts w:ascii="mylotus" w:hAnsi="mylotus"/>
          <w:sz w:val="34"/>
          <w:szCs w:val="34"/>
          <w:rtl/>
        </w:rPr>
        <w:t xml:space="preserve"> </w:t>
      </w:r>
      <w:r w:rsidRPr="00BD7FAA">
        <w:rPr>
          <w:rFonts w:ascii="mylotus" w:hAnsi="mylotus" w:hint="cs"/>
          <w:sz w:val="34"/>
          <w:szCs w:val="34"/>
          <w:rtl/>
        </w:rPr>
        <w:t>المنفعتين</w:t>
      </w:r>
      <w:r w:rsidRPr="00BD7FAA">
        <w:rPr>
          <w:rFonts w:ascii="mylotus" w:hAnsi="mylotus"/>
          <w:sz w:val="34"/>
          <w:szCs w:val="34"/>
          <w:rtl/>
        </w:rPr>
        <w:t xml:space="preserve"> </w:t>
      </w:r>
      <w:r w:rsidRPr="00BD7FAA">
        <w:rPr>
          <w:rFonts w:ascii="mylotus" w:hAnsi="mylotus" w:hint="cs"/>
          <w:sz w:val="34"/>
          <w:szCs w:val="34"/>
          <w:rtl/>
        </w:rPr>
        <w:t>لا</w:t>
      </w:r>
      <w:r w:rsidRPr="00BD7FAA">
        <w:rPr>
          <w:rFonts w:ascii="mylotus" w:hAnsi="mylotus"/>
          <w:sz w:val="34"/>
          <w:szCs w:val="34"/>
          <w:rtl/>
        </w:rPr>
        <w:t xml:space="preserve"> </w:t>
      </w:r>
      <w:r w:rsidRPr="00BD7FAA">
        <w:rPr>
          <w:rFonts w:ascii="mylotus" w:hAnsi="mylotus" w:hint="cs"/>
          <w:sz w:val="34"/>
          <w:szCs w:val="34"/>
          <w:rtl/>
        </w:rPr>
        <w:t>كليهما</w:t>
      </w:r>
      <w:r w:rsidRPr="00BD7FAA">
        <w:rPr>
          <w:rFonts w:ascii="mylotus" w:hAnsi="mylotus"/>
          <w:sz w:val="34"/>
          <w:szCs w:val="34"/>
          <w:rtl/>
        </w:rPr>
        <w:t xml:space="preserve"> - </w:t>
      </w:r>
      <w:r w:rsidRPr="00BD7FAA">
        <w:rPr>
          <w:rFonts w:ascii="mylotus" w:hAnsi="mylotus" w:hint="cs"/>
          <w:sz w:val="34"/>
          <w:szCs w:val="34"/>
          <w:rtl/>
        </w:rPr>
        <w:t>والاستحقاق</w:t>
      </w:r>
      <w:r w:rsidRPr="00BD7FAA">
        <w:rPr>
          <w:rFonts w:ascii="mylotus" w:hAnsi="mylotus"/>
          <w:sz w:val="34"/>
          <w:szCs w:val="34"/>
          <w:rtl/>
        </w:rPr>
        <w:t xml:space="preserve"> </w:t>
      </w:r>
      <w:r w:rsidRPr="00BD7FAA">
        <w:rPr>
          <w:rFonts w:ascii="mylotus" w:hAnsi="mylotus" w:hint="cs"/>
          <w:sz w:val="34"/>
          <w:szCs w:val="34"/>
          <w:rtl/>
        </w:rPr>
        <w:t>بالعقد</w:t>
      </w:r>
      <w:r w:rsidRPr="00BD7FAA">
        <w:rPr>
          <w:rFonts w:ascii="mylotus" w:hAnsi="mylotus"/>
          <w:sz w:val="34"/>
          <w:szCs w:val="34"/>
          <w:rtl/>
        </w:rPr>
        <w:t xml:space="preserve"> في المسمى وهو تمليك منفعة السكنى مثلاً فلا يكون هناك موجب</w:t>
      </w:r>
      <w:r>
        <w:rPr>
          <w:rFonts w:ascii="mylotus" w:hAnsi="mylotus" w:hint="cs"/>
          <w:sz w:val="34"/>
          <w:szCs w:val="34"/>
          <w:rtl/>
        </w:rPr>
        <w:t>ٌ</w:t>
      </w:r>
      <w:r w:rsidRPr="00BD7FAA">
        <w:rPr>
          <w:rFonts w:ascii="mylotus" w:hAnsi="mylotus"/>
          <w:sz w:val="34"/>
          <w:szCs w:val="34"/>
          <w:rtl/>
        </w:rPr>
        <w:t xml:space="preserve"> لضمان</w:t>
      </w:r>
      <w:r>
        <w:rPr>
          <w:rFonts w:ascii="mylotus" w:hAnsi="mylotus" w:hint="cs"/>
          <w:sz w:val="34"/>
          <w:szCs w:val="34"/>
          <w:rtl/>
        </w:rPr>
        <w:t>ٍ</w:t>
      </w:r>
      <w:r w:rsidRPr="00BD7FAA">
        <w:rPr>
          <w:rFonts w:ascii="mylotus" w:hAnsi="mylotus"/>
          <w:sz w:val="34"/>
          <w:szCs w:val="34"/>
          <w:rtl/>
        </w:rPr>
        <w:t xml:space="preserve"> آخر على المستأجر، كما لو </w:t>
      </w:r>
      <w:r>
        <w:rPr>
          <w:rFonts w:ascii="mylotus" w:hAnsi="mylotus" w:hint="cs"/>
          <w:sz w:val="34"/>
          <w:szCs w:val="34"/>
          <w:rtl/>
        </w:rPr>
        <w:t>أ</w:t>
      </w:r>
      <w:r w:rsidRPr="00BD7FAA">
        <w:rPr>
          <w:rFonts w:ascii="mylotus" w:hAnsi="mylotus"/>
          <w:sz w:val="34"/>
          <w:szCs w:val="34"/>
          <w:rtl/>
        </w:rPr>
        <w:t>ن</w:t>
      </w:r>
      <w:r>
        <w:rPr>
          <w:rFonts w:ascii="mylotus" w:hAnsi="mylotus" w:hint="cs"/>
          <w:sz w:val="34"/>
          <w:szCs w:val="34"/>
          <w:rtl/>
        </w:rPr>
        <w:t>ّ</w:t>
      </w:r>
      <w:r w:rsidRPr="00BD7FAA">
        <w:rPr>
          <w:rFonts w:ascii="mylotus" w:hAnsi="mylotus"/>
          <w:sz w:val="34"/>
          <w:szCs w:val="34"/>
          <w:rtl/>
        </w:rPr>
        <w:t xml:space="preserve"> المستأجر تعدى منفعة السكنى واستخدم الدار في المتجرية فلا شيء عليه ويضمن المنفعة المسماة، فلا يكون هناك موجب</w:t>
      </w:r>
      <w:r>
        <w:rPr>
          <w:rFonts w:ascii="mylotus" w:hAnsi="mylotus" w:hint="cs"/>
          <w:sz w:val="34"/>
          <w:szCs w:val="34"/>
          <w:rtl/>
        </w:rPr>
        <w:t>ٌ</w:t>
      </w:r>
      <w:r w:rsidRPr="00BD7FAA">
        <w:rPr>
          <w:rFonts w:ascii="mylotus" w:hAnsi="mylotus"/>
          <w:sz w:val="34"/>
          <w:szCs w:val="34"/>
          <w:rtl/>
        </w:rPr>
        <w:t xml:space="preserve"> لضمان</w:t>
      </w:r>
      <w:r>
        <w:rPr>
          <w:rFonts w:ascii="mylotus" w:hAnsi="mylotus" w:hint="cs"/>
          <w:sz w:val="34"/>
          <w:szCs w:val="34"/>
          <w:rtl/>
        </w:rPr>
        <w:t>ٍ</w:t>
      </w:r>
      <w:r w:rsidRPr="00BD7FAA">
        <w:rPr>
          <w:rFonts w:ascii="mylotus" w:hAnsi="mylotus"/>
          <w:sz w:val="34"/>
          <w:szCs w:val="34"/>
          <w:rtl/>
        </w:rPr>
        <w:t xml:space="preserve"> آخر على المستأجر حتى ضمان المثل بحكم هذا النظر والتحليل من أن</w:t>
      </w:r>
      <w:r>
        <w:rPr>
          <w:rFonts w:ascii="mylotus" w:hAnsi="mylotus" w:hint="cs"/>
          <w:sz w:val="34"/>
          <w:szCs w:val="34"/>
          <w:rtl/>
        </w:rPr>
        <w:t>ّ</w:t>
      </w:r>
      <w:r w:rsidRPr="00BD7FAA">
        <w:rPr>
          <w:rFonts w:ascii="mylotus" w:hAnsi="mylotus"/>
          <w:sz w:val="34"/>
          <w:szCs w:val="34"/>
          <w:rtl/>
        </w:rPr>
        <w:t xml:space="preserve"> مناط الضمان غير متحقق .</w:t>
      </w:r>
    </w:p>
    <w:p w14:paraId="61868CDA" w14:textId="77777777" w:rsidR="00E33242" w:rsidRDefault="00E33242" w:rsidP="00E33242">
      <w:pPr>
        <w:pStyle w:val="a"/>
        <w:bidi/>
        <w:spacing w:line="216" w:lineRule="auto"/>
        <w:rPr>
          <w:rFonts w:ascii="mylotus" w:hAnsi="mylotus"/>
          <w:b/>
          <w:bCs/>
          <w:sz w:val="34"/>
          <w:szCs w:val="34"/>
          <w:rtl/>
        </w:rPr>
      </w:pPr>
      <w:r w:rsidRPr="00BD7FAA">
        <w:rPr>
          <w:rFonts w:ascii="mylotus" w:hAnsi="mylotus"/>
          <w:b/>
          <w:bCs/>
          <w:sz w:val="34"/>
          <w:szCs w:val="34"/>
          <w:rtl/>
        </w:rPr>
        <w:t>المطلب الثاني:</w:t>
      </w:r>
      <w:r w:rsidRPr="00BD7FAA">
        <w:rPr>
          <w:rFonts w:ascii="mylotus" w:hAnsi="mylotus"/>
          <w:sz w:val="34"/>
          <w:szCs w:val="34"/>
          <w:rtl/>
        </w:rPr>
        <w:t xml:space="preserve"> قال </w:t>
      </w:r>
      <w:r>
        <w:rPr>
          <w:rFonts w:ascii="mylotus" w:hAnsi="mylotus" w:hint="cs"/>
          <w:sz w:val="34"/>
          <w:szCs w:val="34"/>
          <w:rtl/>
        </w:rPr>
        <w:t>بعض الأجلة (</w:t>
      </w:r>
      <w:r w:rsidRPr="00BD7FAA">
        <w:rPr>
          <w:rFonts w:ascii="mylotus" w:hAnsi="mylotus"/>
          <w:sz w:val="34"/>
          <w:szCs w:val="34"/>
          <w:rtl/>
        </w:rPr>
        <w:t>رحمه الله</w:t>
      </w:r>
      <w:r>
        <w:rPr>
          <w:rFonts w:ascii="mylotus" w:hAnsi="mylotus" w:hint="cs"/>
          <w:sz w:val="34"/>
          <w:szCs w:val="34"/>
          <w:rtl/>
        </w:rPr>
        <w:t>) في</w:t>
      </w:r>
      <w:r w:rsidRPr="00BD7FAA">
        <w:rPr>
          <w:rFonts w:ascii="mylotus" w:hAnsi="mylotus"/>
          <w:sz w:val="34"/>
          <w:szCs w:val="34"/>
          <w:rtl/>
        </w:rPr>
        <w:t xml:space="preserve"> [</w:t>
      </w:r>
      <w:r>
        <w:rPr>
          <w:rFonts w:ascii="mylotus" w:hAnsi="mylotus" w:hint="cs"/>
          <w:sz w:val="34"/>
          <w:szCs w:val="34"/>
          <w:rtl/>
        </w:rPr>
        <w:t>كتاب الإجارة، ج2،</w:t>
      </w:r>
      <w:r w:rsidRPr="00BD7FAA">
        <w:rPr>
          <w:rFonts w:ascii="mylotus" w:hAnsi="mylotus"/>
          <w:sz w:val="34"/>
          <w:szCs w:val="34"/>
          <w:rtl/>
        </w:rPr>
        <w:t xml:space="preserve"> ص190]: </w:t>
      </w:r>
      <w:r w:rsidRPr="00EE7394">
        <w:rPr>
          <w:rFonts w:ascii="mylotus" w:hAnsi="mylotus"/>
          <w:b/>
          <w:bCs/>
          <w:sz w:val="34"/>
          <w:szCs w:val="34"/>
          <w:rtl/>
        </w:rPr>
        <w:t>(</w:t>
      </w:r>
      <w:r w:rsidRPr="00EE7394">
        <w:rPr>
          <w:rFonts w:ascii="mylotus" w:hAnsi="mylotus" w:hint="cs"/>
          <w:b/>
          <w:bCs/>
          <w:sz w:val="34"/>
          <w:szCs w:val="34"/>
          <w:rtl/>
        </w:rPr>
        <w:t xml:space="preserve">الثانية - </w:t>
      </w:r>
      <w:r w:rsidRPr="00EE7394">
        <w:rPr>
          <w:rFonts w:ascii="mylotus" w:hAnsi="mylotus"/>
          <w:b/>
          <w:bCs/>
          <w:sz w:val="34"/>
          <w:szCs w:val="34"/>
          <w:rtl/>
        </w:rPr>
        <w:t>يرد على القول المذكور في المتن نقض لا يمكن الالتزام به)</w:t>
      </w:r>
      <w:r w:rsidRPr="00BD7FAA">
        <w:rPr>
          <w:rFonts w:ascii="mylotus" w:hAnsi="mylotus"/>
          <w:sz w:val="34"/>
          <w:szCs w:val="34"/>
          <w:rtl/>
        </w:rPr>
        <w:t xml:space="preserve"> وهو نفس النقض الذي نقلناه عن كتاب فقه الشيعة للسيد الخلخالي </w:t>
      </w:r>
      <w:r>
        <w:rPr>
          <w:rFonts w:ascii="mylotus" w:hAnsi="mylotus" w:hint="cs"/>
          <w:sz w:val="34"/>
          <w:szCs w:val="34"/>
          <w:rtl/>
        </w:rPr>
        <w:t>(</w:t>
      </w:r>
      <w:r w:rsidRPr="00BD7FAA">
        <w:rPr>
          <w:rFonts w:ascii="mylotus" w:hAnsi="mylotus"/>
          <w:sz w:val="34"/>
          <w:szCs w:val="34"/>
          <w:rtl/>
        </w:rPr>
        <w:t>ر</w:t>
      </w:r>
      <w:r>
        <w:rPr>
          <w:rFonts w:ascii="mylotus" w:hAnsi="mylotus" w:hint="cs"/>
          <w:sz w:val="34"/>
          <w:szCs w:val="34"/>
          <w:rtl/>
        </w:rPr>
        <w:t>حم</w:t>
      </w:r>
      <w:r w:rsidRPr="00BD7FAA">
        <w:rPr>
          <w:rFonts w:ascii="mylotus" w:hAnsi="mylotus"/>
          <w:sz w:val="34"/>
          <w:szCs w:val="34"/>
          <w:rtl/>
        </w:rPr>
        <w:t>ه</w:t>
      </w:r>
      <w:r>
        <w:rPr>
          <w:rFonts w:ascii="mylotus" w:hAnsi="mylotus" w:hint="cs"/>
          <w:sz w:val="34"/>
          <w:szCs w:val="34"/>
          <w:rtl/>
        </w:rPr>
        <w:t xml:space="preserve"> الله)</w:t>
      </w:r>
      <w:r w:rsidRPr="00BD7FAA">
        <w:rPr>
          <w:rFonts w:ascii="mylotus" w:hAnsi="mylotus"/>
          <w:sz w:val="34"/>
          <w:szCs w:val="34"/>
          <w:rtl/>
        </w:rPr>
        <w:t xml:space="preserve"> </w:t>
      </w:r>
      <w:r w:rsidRPr="00EE7394">
        <w:rPr>
          <w:rFonts w:ascii="mylotus" w:hAnsi="mylotus"/>
          <w:b/>
          <w:bCs/>
          <w:sz w:val="34"/>
          <w:szCs w:val="34"/>
          <w:rtl/>
        </w:rPr>
        <w:t>(وهو أن</w:t>
      </w:r>
      <w:r w:rsidRPr="00EE7394">
        <w:rPr>
          <w:rFonts w:ascii="mylotus" w:hAnsi="mylotus" w:hint="cs"/>
          <w:b/>
          <w:bCs/>
          <w:sz w:val="34"/>
          <w:szCs w:val="34"/>
          <w:rtl/>
        </w:rPr>
        <w:t>ّ</w:t>
      </w:r>
      <w:r w:rsidRPr="00EE7394">
        <w:rPr>
          <w:rFonts w:ascii="mylotus" w:hAnsi="mylotus"/>
          <w:b/>
          <w:bCs/>
          <w:sz w:val="34"/>
          <w:szCs w:val="34"/>
          <w:rtl/>
        </w:rPr>
        <w:t xml:space="preserve">ه إذا استوفى الغاصب منفعة </w:t>
      </w:r>
      <w:r w:rsidRPr="00EE7394">
        <w:rPr>
          <w:rFonts w:ascii="mylotus" w:hAnsi="mylotus" w:hint="cs"/>
          <w:b/>
          <w:bCs/>
          <w:sz w:val="34"/>
          <w:szCs w:val="34"/>
          <w:rtl/>
        </w:rPr>
        <w:t>اُ</w:t>
      </w:r>
      <w:r w:rsidRPr="00EE7394">
        <w:rPr>
          <w:rFonts w:ascii="mylotus" w:hAnsi="mylotus"/>
          <w:b/>
          <w:bCs/>
          <w:sz w:val="34"/>
          <w:szCs w:val="34"/>
          <w:rtl/>
        </w:rPr>
        <w:t>خرى فإذا لم تكن إجارة في ال</w:t>
      </w:r>
      <w:r w:rsidRPr="00EE7394">
        <w:rPr>
          <w:rFonts w:ascii="mylotus" w:hAnsi="mylotus" w:hint="cs"/>
          <w:b/>
          <w:bCs/>
          <w:sz w:val="34"/>
          <w:szCs w:val="34"/>
          <w:rtl/>
        </w:rPr>
        <w:t>ب</w:t>
      </w:r>
      <w:r w:rsidRPr="00EE7394">
        <w:rPr>
          <w:rFonts w:ascii="mylotus" w:hAnsi="mylotus"/>
          <w:b/>
          <w:bCs/>
          <w:sz w:val="34"/>
          <w:szCs w:val="34"/>
          <w:rtl/>
        </w:rPr>
        <w:t>ين فلا يضمن إل</w:t>
      </w:r>
      <w:r w:rsidRPr="00EE7394">
        <w:rPr>
          <w:rFonts w:ascii="mylotus" w:hAnsi="mylotus" w:hint="cs"/>
          <w:b/>
          <w:bCs/>
          <w:sz w:val="34"/>
          <w:szCs w:val="34"/>
          <w:rtl/>
        </w:rPr>
        <w:t>ّ</w:t>
      </w:r>
      <w:r w:rsidRPr="00EE7394">
        <w:rPr>
          <w:rFonts w:ascii="mylotus" w:hAnsi="mylotus"/>
          <w:b/>
          <w:bCs/>
          <w:sz w:val="34"/>
          <w:szCs w:val="34"/>
          <w:rtl/>
        </w:rPr>
        <w:t>ا أجرة المثل للمالك</w:t>
      </w:r>
      <w:r w:rsidRPr="00EE7394">
        <w:rPr>
          <w:rFonts w:ascii="mylotus" w:hAnsi="mylotus" w:hint="cs"/>
          <w:b/>
          <w:bCs/>
          <w:sz w:val="34"/>
          <w:szCs w:val="34"/>
          <w:rtl/>
        </w:rPr>
        <w:t>)</w:t>
      </w:r>
      <w:r w:rsidRPr="00EE7394">
        <w:rPr>
          <w:rFonts w:ascii="mylotus" w:hAnsi="mylotus"/>
          <w:b/>
          <w:bCs/>
          <w:sz w:val="34"/>
          <w:szCs w:val="34"/>
          <w:rtl/>
        </w:rPr>
        <w:t xml:space="preserve"> </w:t>
      </w:r>
      <w:r w:rsidRPr="00BD7FAA">
        <w:rPr>
          <w:rFonts w:ascii="mylotus" w:hAnsi="mylotus"/>
          <w:sz w:val="34"/>
          <w:szCs w:val="34"/>
          <w:rtl/>
        </w:rPr>
        <w:t>بمقدار ما استوفى</w:t>
      </w:r>
      <w:r>
        <w:rPr>
          <w:rFonts w:ascii="mylotus" w:hAnsi="mylotus" w:hint="cs"/>
          <w:sz w:val="34"/>
          <w:szCs w:val="34"/>
          <w:rtl/>
        </w:rPr>
        <w:t xml:space="preserve"> </w:t>
      </w:r>
      <w:r w:rsidRPr="00EE7394">
        <w:rPr>
          <w:rFonts w:ascii="mylotus" w:hAnsi="mylotus" w:hint="cs"/>
          <w:b/>
          <w:bCs/>
          <w:sz w:val="34"/>
          <w:szCs w:val="34"/>
          <w:rtl/>
        </w:rPr>
        <w:t>(</w:t>
      </w:r>
      <w:r w:rsidRPr="00EE7394">
        <w:rPr>
          <w:rFonts w:ascii="mylotus" w:hAnsi="mylotus"/>
          <w:b/>
          <w:bCs/>
          <w:sz w:val="34"/>
          <w:szCs w:val="34"/>
          <w:rtl/>
        </w:rPr>
        <w:t>وأم</w:t>
      </w:r>
      <w:r w:rsidRPr="00EE7394">
        <w:rPr>
          <w:rFonts w:ascii="mylotus" w:hAnsi="mylotus" w:hint="cs"/>
          <w:b/>
          <w:bCs/>
          <w:sz w:val="34"/>
          <w:szCs w:val="34"/>
          <w:rtl/>
        </w:rPr>
        <w:t>ّ</w:t>
      </w:r>
      <w:r w:rsidRPr="00EE7394">
        <w:rPr>
          <w:rFonts w:ascii="mylotus" w:hAnsi="mylotus"/>
          <w:b/>
          <w:bCs/>
          <w:sz w:val="34"/>
          <w:szCs w:val="34"/>
          <w:rtl/>
        </w:rPr>
        <w:t xml:space="preserve">ا إذا كان الغصب بعد الإجارة من يد المستأجر ضمن للمالك </w:t>
      </w:r>
      <w:r w:rsidRPr="00EE7394">
        <w:rPr>
          <w:rFonts w:ascii="mylotus" w:hAnsi="mylotus" w:hint="cs"/>
          <w:b/>
          <w:bCs/>
          <w:sz w:val="34"/>
          <w:szCs w:val="34"/>
          <w:rtl/>
        </w:rPr>
        <w:t>اُ</w:t>
      </w:r>
      <w:r w:rsidRPr="00EE7394">
        <w:rPr>
          <w:rFonts w:ascii="mylotus" w:hAnsi="mylotus"/>
          <w:b/>
          <w:bCs/>
          <w:sz w:val="34"/>
          <w:szCs w:val="34"/>
          <w:rtl/>
        </w:rPr>
        <w:t>جرة مثل المنفعة المستوفاة</w:t>
      </w:r>
      <w:r w:rsidRPr="00EE7394">
        <w:rPr>
          <w:rFonts w:ascii="mylotus" w:hAnsi="mylotus" w:hint="cs"/>
          <w:b/>
          <w:bCs/>
          <w:sz w:val="34"/>
          <w:szCs w:val="34"/>
          <w:rtl/>
        </w:rPr>
        <w:t>،</w:t>
      </w:r>
      <w:r w:rsidRPr="00EE7394">
        <w:rPr>
          <w:rFonts w:ascii="mylotus" w:hAnsi="mylotus"/>
          <w:b/>
          <w:bCs/>
          <w:sz w:val="34"/>
          <w:szCs w:val="34"/>
          <w:rtl/>
        </w:rPr>
        <w:t xml:space="preserve"> لأن</w:t>
      </w:r>
      <w:r w:rsidRPr="00EE7394">
        <w:rPr>
          <w:rFonts w:ascii="mylotus" w:hAnsi="mylotus" w:hint="cs"/>
          <w:b/>
          <w:bCs/>
          <w:sz w:val="34"/>
          <w:szCs w:val="34"/>
          <w:rtl/>
        </w:rPr>
        <w:t>ّ</w:t>
      </w:r>
      <w:r w:rsidRPr="00EE7394">
        <w:rPr>
          <w:rFonts w:ascii="mylotus" w:hAnsi="mylotus"/>
          <w:b/>
          <w:bCs/>
          <w:sz w:val="34"/>
          <w:szCs w:val="34"/>
          <w:rtl/>
        </w:rPr>
        <w:t>ها ملك للمالك</w:t>
      </w:r>
      <w:r w:rsidRPr="00EE7394">
        <w:rPr>
          <w:rFonts w:ascii="mylotus" w:hAnsi="mylotus" w:hint="cs"/>
          <w:b/>
          <w:bCs/>
          <w:sz w:val="34"/>
          <w:szCs w:val="34"/>
          <w:rtl/>
        </w:rPr>
        <w:t xml:space="preserve"> و</w:t>
      </w:r>
      <w:r w:rsidRPr="00EE7394">
        <w:rPr>
          <w:rFonts w:ascii="mylotus" w:hAnsi="mylotus"/>
          <w:b/>
          <w:bCs/>
          <w:sz w:val="34"/>
          <w:szCs w:val="34"/>
          <w:rtl/>
        </w:rPr>
        <w:t xml:space="preserve">ضمن </w:t>
      </w:r>
      <w:r w:rsidRPr="00EE7394">
        <w:rPr>
          <w:rFonts w:ascii="mylotus" w:hAnsi="mylotus" w:hint="cs"/>
          <w:b/>
          <w:bCs/>
          <w:sz w:val="34"/>
          <w:szCs w:val="34"/>
          <w:rtl/>
        </w:rPr>
        <w:t xml:space="preserve">أيضاً </w:t>
      </w:r>
      <w:r w:rsidRPr="00EE7394">
        <w:rPr>
          <w:rFonts w:ascii="mylotus" w:hAnsi="mylotus"/>
          <w:b/>
          <w:bCs/>
          <w:sz w:val="34"/>
          <w:szCs w:val="34"/>
          <w:rtl/>
        </w:rPr>
        <w:t xml:space="preserve">للمستأجر </w:t>
      </w:r>
      <w:r w:rsidRPr="00EE7394">
        <w:rPr>
          <w:rFonts w:ascii="mylotus" w:hAnsi="mylotus" w:hint="cs"/>
          <w:b/>
          <w:bCs/>
          <w:sz w:val="34"/>
          <w:szCs w:val="34"/>
          <w:rtl/>
        </w:rPr>
        <w:t>اُ</w:t>
      </w:r>
      <w:r w:rsidRPr="00EE7394">
        <w:rPr>
          <w:rFonts w:ascii="mylotus" w:hAnsi="mylotus"/>
          <w:b/>
          <w:bCs/>
          <w:sz w:val="34"/>
          <w:szCs w:val="34"/>
          <w:rtl/>
        </w:rPr>
        <w:t>جرة مثل المنفعة المستأجر عليها لأن</w:t>
      </w:r>
      <w:r w:rsidRPr="00EE7394">
        <w:rPr>
          <w:rFonts w:ascii="mylotus" w:hAnsi="mylotus" w:hint="cs"/>
          <w:b/>
          <w:bCs/>
          <w:sz w:val="34"/>
          <w:szCs w:val="34"/>
          <w:rtl/>
        </w:rPr>
        <w:t>ّ</w:t>
      </w:r>
      <w:r w:rsidRPr="00EE7394">
        <w:rPr>
          <w:rFonts w:ascii="mylotus" w:hAnsi="mylotus"/>
          <w:b/>
          <w:bCs/>
          <w:sz w:val="34"/>
          <w:szCs w:val="34"/>
          <w:rtl/>
        </w:rPr>
        <w:t>ه قد فو</w:t>
      </w:r>
      <w:r w:rsidRPr="00EE7394">
        <w:rPr>
          <w:rFonts w:ascii="mylotus" w:hAnsi="mylotus" w:hint="cs"/>
          <w:b/>
          <w:bCs/>
          <w:sz w:val="34"/>
          <w:szCs w:val="34"/>
          <w:rtl/>
        </w:rPr>
        <w:t>ّ</w:t>
      </w:r>
      <w:r w:rsidRPr="00EE7394">
        <w:rPr>
          <w:rFonts w:ascii="mylotus" w:hAnsi="mylotus"/>
          <w:b/>
          <w:bCs/>
          <w:sz w:val="34"/>
          <w:szCs w:val="34"/>
          <w:rtl/>
        </w:rPr>
        <w:t xml:space="preserve">تها عليه وهي ملكه كما إذا لم يستوف شيئاً </w:t>
      </w:r>
      <w:r w:rsidRPr="00EE7394">
        <w:rPr>
          <w:rFonts w:ascii="mylotus" w:hAnsi="mylotus" w:hint="cs"/>
          <w:b/>
          <w:bCs/>
          <w:sz w:val="34"/>
          <w:szCs w:val="34"/>
          <w:rtl/>
        </w:rPr>
        <w:t xml:space="preserve">من العين </w:t>
      </w:r>
      <w:r w:rsidRPr="00EE7394">
        <w:rPr>
          <w:rFonts w:ascii="mylotus" w:hAnsi="mylotus"/>
          <w:b/>
          <w:bCs/>
          <w:sz w:val="34"/>
          <w:szCs w:val="34"/>
          <w:rtl/>
        </w:rPr>
        <w:t>أصلاً</w:t>
      </w:r>
      <w:r w:rsidRPr="00EE7394">
        <w:rPr>
          <w:rFonts w:ascii="mylotus" w:hAnsi="mylotus" w:hint="cs"/>
          <w:b/>
          <w:bCs/>
          <w:sz w:val="34"/>
          <w:szCs w:val="34"/>
          <w:rtl/>
        </w:rPr>
        <w:t>)</w:t>
      </w:r>
      <w:r w:rsidRPr="00EE7394">
        <w:rPr>
          <w:rFonts w:ascii="mylotus" w:hAnsi="mylotus"/>
          <w:b/>
          <w:bCs/>
          <w:sz w:val="34"/>
          <w:szCs w:val="34"/>
          <w:rtl/>
        </w:rPr>
        <w:t xml:space="preserve"> </w:t>
      </w:r>
      <w:r w:rsidRPr="00BD7FAA">
        <w:rPr>
          <w:rFonts w:ascii="mylotus" w:hAnsi="mylotus"/>
          <w:sz w:val="34"/>
          <w:szCs w:val="34"/>
          <w:rtl/>
        </w:rPr>
        <w:t>بل غصبها ولم يستوف</w:t>
      </w:r>
      <w:r>
        <w:rPr>
          <w:rFonts w:ascii="mylotus" w:hAnsi="mylotus" w:hint="cs"/>
          <w:sz w:val="34"/>
          <w:szCs w:val="34"/>
          <w:rtl/>
        </w:rPr>
        <w:t>ِ</w:t>
      </w:r>
      <w:r w:rsidRPr="00BD7FAA">
        <w:rPr>
          <w:rFonts w:ascii="mylotus" w:hAnsi="mylotus"/>
          <w:sz w:val="34"/>
          <w:szCs w:val="34"/>
          <w:rtl/>
        </w:rPr>
        <w:t xml:space="preserve"> أي</w:t>
      </w:r>
      <w:r>
        <w:rPr>
          <w:rFonts w:ascii="mylotus" w:hAnsi="mylotus" w:hint="cs"/>
          <w:sz w:val="34"/>
          <w:szCs w:val="34"/>
          <w:rtl/>
        </w:rPr>
        <w:t>ّ</w:t>
      </w:r>
      <w:r w:rsidRPr="00BD7FAA">
        <w:rPr>
          <w:rFonts w:ascii="mylotus" w:hAnsi="mylotus"/>
          <w:sz w:val="34"/>
          <w:szCs w:val="34"/>
          <w:rtl/>
        </w:rPr>
        <w:t xml:space="preserve"> منفعة </w:t>
      </w:r>
      <w:r w:rsidRPr="00EE7394">
        <w:rPr>
          <w:rFonts w:ascii="mylotus" w:hAnsi="mylotus" w:hint="cs"/>
          <w:b/>
          <w:bCs/>
          <w:sz w:val="34"/>
          <w:szCs w:val="34"/>
          <w:rtl/>
        </w:rPr>
        <w:t>(</w:t>
      </w:r>
      <w:r w:rsidRPr="00EE7394">
        <w:rPr>
          <w:rFonts w:ascii="mylotus" w:hAnsi="mylotus"/>
          <w:b/>
          <w:bCs/>
          <w:sz w:val="34"/>
          <w:szCs w:val="34"/>
          <w:rtl/>
        </w:rPr>
        <w:t>فإن</w:t>
      </w:r>
      <w:r w:rsidRPr="00EE7394">
        <w:rPr>
          <w:rFonts w:ascii="mylotus" w:hAnsi="mylotus" w:hint="cs"/>
          <w:b/>
          <w:bCs/>
          <w:sz w:val="34"/>
          <w:szCs w:val="34"/>
          <w:rtl/>
        </w:rPr>
        <w:t>ّ</w:t>
      </w:r>
      <w:r w:rsidRPr="00EE7394">
        <w:rPr>
          <w:rFonts w:ascii="mylotus" w:hAnsi="mylotus"/>
          <w:b/>
          <w:bCs/>
          <w:sz w:val="34"/>
          <w:szCs w:val="34"/>
          <w:rtl/>
        </w:rPr>
        <w:t xml:space="preserve">ه لا إشكال في ضمانه </w:t>
      </w:r>
      <w:r w:rsidRPr="00EE7394">
        <w:rPr>
          <w:rFonts w:ascii="mylotus" w:hAnsi="mylotus" w:hint="cs"/>
          <w:b/>
          <w:bCs/>
          <w:sz w:val="34"/>
          <w:szCs w:val="34"/>
          <w:rtl/>
        </w:rPr>
        <w:t>اُ</w:t>
      </w:r>
      <w:r w:rsidRPr="00EE7394">
        <w:rPr>
          <w:rFonts w:ascii="mylotus" w:hAnsi="mylotus"/>
          <w:b/>
          <w:bCs/>
          <w:sz w:val="34"/>
          <w:szCs w:val="34"/>
          <w:rtl/>
        </w:rPr>
        <w:t>جرة مثل المنفعة المفو</w:t>
      </w:r>
      <w:r w:rsidRPr="00EE7394">
        <w:rPr>
          <w:rFonts w:ascii="mylotus" w:hAnsi="mylotus" w:hint="cs"/>
          <w:b/>
          <w:bCs/>
          <w:sz w:val="34"/>
          <w:szCs w:val="34"/>
          <w:rtl/>
        </w:rPr>
        <w:t>ّ</w:t>
      </w:r>
      <w:r w:rsidRPr="00EE7394">
        <w:rPr>
          <w:rFonts w:ascii="mylotus" w:hAnsi="mylotus"/>
          <w:b/>
          <w:bCs/>
          <w:sz w:val="34"/>
          <w:szCs w:val="34"/>
          <w:rtl/>
        </w:rPr>
        <w:t>تة للمستأجر - وقد تقدم فتوى الكل</w:t>
      </w:r>
      <w:r w:rsidRPr="00EE7394">
        <w:rPr>
          <w:rFonts w:ascii="mylotus" w:hAnsi="mylotus" w:hint="cs"/>
          <w:b/>
          <w:bCs/>
          <w:sz w:val="34"/>
          <w:szCs w:val="34"/>
          <w:rtl/>
        </w:rPr>
        <w:t>ّ</w:t>
      </w:r>
      <w:r w:rsidRPr="00EE7394">
        <w:rPr>
          <w:rFonts w:ascii="mylotus" w:hAnsi="mylotus"/>
          <w:b/>
          <w:bCs/>
          <w:sz w:val="34"/>
          <w:szCs w:val="34"/>
          <w:rtl/>
        </w:rPr>
        <w:t xml:space="preserve"> بذلك - وهذا يعني أن</w:t>
      </w:r>
      <w:r w:rsidRPr="00EE7394">
        <w:rPr>
          <w:rFonts w:ascii="mylotus" w:hAnsi="mylotus" w:hint="cs"/>
          <w:b/>
          <w:bCs/>
          <w:sz w:val="34"/>
          <w:szCs w:val="34"/>
          <w:rtl/>
        </w:rPr>
        <w:t>ّ</w:t>
      </w:r>
      <w:r w:rsidRPr="00EE7394">
        <w:rPr>
          <w:rFonts w:ascii="mylotus" w:hAnsi="mylotus"/>
          <w:b/>
          <w:bCs/>
          <w:sz w:val="34"/>
          <w:szCs w:val="34"/>
          <w:rtl/>
        </w:rPr>
        <w:t xml:space="preserve"> الغاصب المستوفي</w:t>
      </w:r>
      <w:r w:rsidRPr="00EE7394">
        <w:rPr>
          <w:rFonts w:ascii="mylotus" w:hAnsi="mylotus" w:hint="cs"/>
          <w:b/>
          <w:bCs/>
          <w:sz w:val="34"/>
          <w:szCs w:val="34"/>
          <w:rtl/>
        </w:rPr>
        <w:t xml:space="preserve"> ل</w:t>
      </w:r>
      <w:r w:rsidRPr="00EE7394">
        <w:rPr>
          <w:rFonts w:ascii="mylotus" w:hAnsi="mylotus"/>
          <w:b/>
          <w:bCs/>
          <w:sz w:val="34"/>
          <w:szCs w:val="34"/>
          <w:rtl/>
        </w:rPr>
        <w:t xml:space="preserve">عين واحدة تارة يضمن </w:t>
      </w:r>
      <w:r w:rsidRPr="00EE7394">
        <w:rPr>
          <w:rFonts w:ascii="mylotus" w:hAnsi="mylotus" w:hint="cs"/>
          <w:b/>
          <w:bCs/>
          <w:sz w:val="34"/>
          <w:szCs w:val="34"/>
          <w:rtl/>
        </w:rPr>
        <w:t>اُ</w:t>
      </w:r>
      <w:r w:rsidRPr="00EE7394">
        <w:rPr>
          <w:rFonts w:ascii="mylotus" w:hAnsi="mylotus"/>
          <w:b/>
          <w:bCs/>
          <w:sz w:val="34"/>
          <w:szCs w:val="34"/>
          <w:rtl/>
        </w:rPr>
        <w:t>جرة واحدة</w:t>
      </w:r>
      <w:r w:rsidRPr="00EE7394">
        <w:rPr>
          <w:rFonts w:ascii="mylotus" w:hAnsi="mylotus" w:hint="cs"/>
          <w:b/>
          <w:bCs/>
          <w:sz w:val="34"/>
          <w:szCs w:val="34"/>
          <w:rtl/>
        </w:rPr>
        <w:t>)</w:t>
      </w:r>
      <w:r w:rsidRPr="00BD7FAA">
        <w:rPr>
          <w:rFonts w:ascii="mylotus" w:hAnsi="mylotus"/>
          <w:sz w:val="34"/>
          <w:szCs w:val="34"/>
          <w:rtl/>
        </w:rPr>
        <w:t xml:space="preserve"> إذا كان الغصب قبل الإجارة</w:t>
      </w:r>
      <w:r>
        <w:rPr>
          <w:rFonts w:ascii="mylotus" w:hAnsi="mylotus" w:hint="cs"/>
          <w:sz w:val="34"/>
          <w:szCs w:val="34"/>
          <w:rtl/>
        </w:rPr>
        <w:t>،</w:t>
      </w:r>
      <w:r w:rsidRPr="00BD7FAA">
        <w:rPr>
          <w:rFonts w:ascii="mylotus" w:hAnsi="mylotus"/>
          <w:sz w:val="34"/>
          <w:szCs w:val="34"/>
          <w:rtl/>
        </w:rPr>
        <w:t xml:space="preserve"> </w:t>
      </w:r>
      <w:r w:rsidRPr="00EE7394">
        <w:rPr>
          <w:rFonts w:ascii="mylotus" w:hAnsi="mylotus" w:hint="cs"/>
          <w:b/>
          <w:bCs/>
          <w:sz w:val="34"/>
          <w:szCs w:val="34"/>
          <w:rtl/>
        </w:rPr>
        <w:t>(واُخرى</w:t>
      </w:r>
      <w:r w:rsidRPr="00EE7394">
        <w:rPr>
          <w:rFonts w:ascii="mylotus" w:hAnsi="mylotus"/>
          <w:b/>
          <w:bCs/>
          <w:sz w:val="34"/>
          <w:szCs w:val="34"/>
          <w:rtl/>
        </w:rPr>
        <w:t xml:space="preserve"> يضمن أجرتين</w:t>
      </w:r>
      <w:r w:rsidRPr="00EE7394">
        <w:rPr>
          <w:rFonts w:ascii="mylotus" w:hAnsi="mylotus" w:hint="cs"/>
          <w:b/>
          <w:bCs/>
          <w:sz w:val="34"/>
          <w:szCs w:val="34"/>
          <w:rtl/>
        </w:rPr>
        <w:t>)</w:t>
      </w:r>
      <w:r w:rsidRPr="00BD7FAA">
        <w:rPr>
          <w:rFonts w:ascii="mylotus" w:hAnsi="mylotus"/>
          <w:sz w:val="34"/>
          <w:szCs w:val="34"/>
          <w:rtl/>
        </w:rPr>
        <w:t xml:space="preserve"> إذا كان الغصب بعد الإجارة </w:t>
      </w:r>
      <w:r w:rsidRPr="00EE7394">
        <w:rPr>
          <w:rFonts w:ascii="mylotus" w:hAnsi="mylotus" w:hint="cs"/>
          <w:b/>
          <w:bCs/>
          <w:sz w:val="34"/>
          <w:szCs w:val="34"/>
          <w:rtl/>
        </w:rPr>
        <w:t>(</w:t>
      </w:r>
      <w:r w:rsidRPr="00EE7394">
        <w:rPr>
          <w:rFonts w:ascii="mylotus" w:hAnsi="mylotus"/>
          <w:b/>
          <w:bCs/>
          <w:sz w:val="34"/>
          <w:szCs w:val="34"/>
          <w:rtl/>
        </w:rPr>
        <w:t xml:space="preserve">وهو مما لا يمكن الالتزام به لا عقلائياً ولا فقهياً) </w:t>
      </w:r>
      <w:r w:rsidRPr="00BD7FAA">
        <w:rPr>
          <w:rFonts w:ascii="mylotus" w:hAnsi="mylotus"/>
          <w:sz w:val="34"/>
          <w:szCs w:val="34"/>
          <w:rtl/>
        </w:rPr>
        <w:t>فإن</w:t>
      </w:r>
      <w:r>
        <w:rPr>
          <w:rFonts w:ascii="mylotus" w:hAnsi="mylotus" w:hint="cs"/>
          <w:sz w:val="34"/>
          <w:szCs w:val="34"/>
          <w:rtl/>
        </w:rPr>
        <w:t>ّ</w:t>
      </w:r>
      <w:r w:rsidRPr="00BD7FAA">
        <w:rPr>
          <w:rFonts w:ascii="mylotus" w:hAnsi="mylotus"/>
          <w:sz w:val="34"/>
          <w:szCs w:val="34"/>
          <w:rtl/>
        </w:rPr>
        <w:t xml:space="preserve"> المتلف منفعة واحدة، فإذا كان المتلف من قبل الغاصب منفعة واحدة فكيف يترتب على إتلاف هذه المنفعة الواحدة أجرتان إن كان الغصب بعد الإجارة وأجرة واحدة إن كان الغصب قبل الإجارة؟! </w:t>
      </w:r>
      <w:r w:rsidRPr="00EE7394">
        <w:rPr>
          <w:rFonts w:ascii="mylotus" w:hAnsi="mylotus"/>
          <w:b/>
          <w:bCs/>
          <w:sz w:val="34"/>
          <w:szCs w:val="34"/>
          <w:rtl/>
        </w:rPr>
        <w:t>(هذا مضافاً إلى أن</w:t>
      </w:r>
      <w:r w:rsidRPr="00EE7394">
        <w:rPr>
          <w:rFonts w:ascii="mylotus" w:hAnsi="mylotus" w:hint="cs"/>
          <w:b/>
          <w:bCs/>
          <w:sz w:val="34"/>
          <w:szCs w:val="34"/>
          <w:rtl/>
        </w:rPr>
        <w:t>ّ</w:t>
      </w:r>
      <w:r w:rsidRPr="00EE7394">
        <w:rPr>
          <w:rFonts w:ascii="mylotus" w:hAnsi="mylotus"/>
          <w:b/>
          <w:bCs/>
          <w:sz w:val="34"/>
          <w:szCs w:val="34"/>
          <w:rtl/>
        </w:rPr>
        <w:t xml:space="preserve"> نفس كون المستأجر الذي خالف واستوفى المنفعة المضادة</w:t>
      </w:r>
      <w:r w:rsidRPr="00EE7394">
        <w:rPr>
          <w:rFonts w:ascii="mylotus" w:hAnsi="mylotus" w:hint="cs"/>
          <w:b/>
          <w:bCs/>
          <w:sz w:val="34"/>
          <w:szCs w:val="34"/>
          <w:rtl/>
        </w:rPr>
        <w:t>)</w:t>
      </w:r>
      <w:r w:rsidRPr="00BD7FAA">
        <w:rPr>
          <w:rFonts w:ascii="mylotus" w:hAnsi="mylotus"/>
          <w:sz w:val="34"/>
          <w:szCs w:val="34"/>
          <w:rtl/>
        </w:rPr>
        <w:t xml:space="preserve"> سيكون </w:t>
      </w:r>
      <w:r w:rsidRPr="00EE7394">
        <w:rPr>
          <w:rFonts w:ascii="mylotus" w:hAnsi="mylotus" w:hint="cs"/>
          <w:b/>
          <w:bCs/>
          <w:sz w:val="34"/>
          <w:szCs w:val="34"/>
          <w:rtl/>
        </w:rPr>
        <w:t>(</w:t>
      </w:r>
      <w:r w:rsidRPr="00EE7394">
        <w:rPr>
          <w:rFonts w:ascii="mylotus" w:hAnsi="mylotus"/>
          <w:b/>
          <w:bCs/>
          <w:sz w:val="34"/>
          <w:szCs w:val="34"/>
          <w:rtl/>
        </w:rPr>
        <w:t>أشد</w:t>
      </w:r>
      <w:r w:rsidRPr="00EE7394">
        <w:rPr>
          <w:rFonts w:ascii="mylotus" w:hAnsi="mylotus" w:hint="cs"/>
          <w:b/>
          <w:bCs/>
          <w:sz w:val="34"/>
          <w:szCs w:val="34"/>
          <w:rtl/>
        </w:rPr>
        <w:t>ّ</w:t>
      </w:r>
      <w:r w:rsidRPr="00EE7394">
        <w:rPr>
          <w:rFonts w:ascii="mylotus" w:hAnsi="mylotus"/>
          <w:b/>
          <w:bCs/>
          <w:sz w:val="34"/>
          <w:szCs w:val="34"/>
          <w:rtl/>
        </w:rPr>
        <w:t xml:space="preserve"> حالاً من الغاصب المستوفي لنفس تلك المنفعة</w:t>
      </w:r>
      <w:r w:rsidRPr="00EE7394">
        <w:rPr>
          <w:rFonts w:ascii="mylotus" w:hAnsi="mylotus" w:hint="cs"/>
          <w:b/>
          <w:bCs/>
          <w:sz w:val="34"/>
          <w:szCs w:val="34"/>
          <w:rtl/>
        </w:rPr>
        <w:t>)</w:t>
      </w:r>
      <w:r w:rsidRPr="00BD7FAA">
        <w:rPr>
          <w:rFonts w:ascii="mylotus" w:hAnsi="mylotus"/>
          <w:sz w:val="34"/>
          <w:szCs w:val="34"/>
          <w:rtl/>
        </w:rPr>
        <w:t xml:space="preserve"> وهذا </w:t>
      </w:r>
      <w:r w:rsidRPr="00EE7394">
        <w:rPr>
          <w:rFonts w:ascii="mylotus" w:hAnsi="mylotus" w:hint="cs"/>
          <w:b/>
          <w:bCs/>
          <w:sz w:val="34"/>
          <w:szCs w:val="34"/>
          <w:rtl/>
        </w:rPr>
        <w:t>(</w:t>
      </w:r>
      <w:r w:rsidRPr="00EE7394">
        <w:rPr>
          <w:rFonts w:ascii="mylotus" w:hAnsi="mylotus"/>
          <w:b/>
          <w:bCs/>
          <w:sz w:val="34"/>
          <w:szCs w:val="34"/>
          <w:rtl/>
        </w:rPr>
        <w:t>أمر لا يقبله الارتكاز العرفي ولا الشرعي كما هو واضح).</w:t>
      </w:r>
    </w:p>
    <w:p w14:paraId="01D6805C" w14:textId="77777777" w:rsidR="00E33242" w:rsidRDefault="00E33242" w:rsidP="00E33242">
      <w:pPr>
        <w:pStyle w:val="a"/>
        <w:bidi/>
        <w:spacing w:line="216" w:lineRule="auto"/>
        <w:rPr>
          <w:rFonts w:ascii="mylotus" w:hAnsi="mylotus"/>
          <w:b/>
          <w:bCs/>
          <w:sz w:val="34"/>
          <w:szCs w:val="34"/>
          <w:rtl/>
        </w:rPr>
      </w:pPr>
      <w:r w:rsidRPr="00BD7FAA">
        <w:rPr>
          <w:rFonts w:ascii="mylotus" w:hAnsi="mylotus"/>
          <w:sz w:val="34"/>
          <w:szCs w:val="34"/>
          <w:rtl/>
        </w:rPr>
        <w:t xml:space="preserve"> وقد ذكرنا </w:t>
      </w:r>
      <w:r>
        <w:rPr>
          <w:rFonts w:ascii="mylotus" w:hAnsi="mylotus" w:hint="cs"/>
          <w:sz w:val="34"/>
          <w:szCs w:val="34"/>
          <w:rtl/>
        </w:rPr>
        <w:t xml:space="preserve">في </w:t>
      </w:r>
      <w:r w:rsidRPr="00BD7FAA">
        <w:rPr>
          <w:rFonts w:ascii="mylotus" w:hAnsi="mylotus"/>
          <w:sz w:val="34"/>
          <w:szCs w:val="34"/>
          <w:rtl/>
        </w:rPr>
        <w:t>[بحث الحج</w:t>
      </w:r>
      <w:r>
        <w:rPr>
          <w:rFonts w:ascii="mylotus" w:hAnsi="mylotus" w:hint="cs"/>
          <w:sz w:val="34"/>
          <w:szCs w:val="34"/>
          <w:rtl/>
        </w:rPr>
        <w:t>،</w:t>
      </w:r>
      <w:r w:rsidRPr="00BD7FAA">
        <w:rPr>
          <w:rFonts w:ascii="mylotus" w:hAnsi="mylotus"/>
          <w:sz w:val="34"/>
          <w:szCs w:val="34"/>
          <w:rtl/>
        </w:rPr>
        <w:t xml:space="preserve"> ج2] الجواب عن هاتين المناقشتين.</w:t>
      </w:r>
    </w:p>
    <w:p w14:paraId="1D06F1E3" w14:textId="77777777" w:rsidR="00E33242" w:rsidRDefault="00E33242" w:rsidP="00E33242">
      <w:pPr>
        <w:pStyle w:val="a"/>
        <w:bidi/>
        <w:spacing w:line="216" w:lineRule="auto"/>
        <w:rPr>
          <w:rFonts w:ascii="mylotus" w:hAnsi="mylotus"/>
          <w:b/>
          <w:bCs/>
          <w:sz w:val="34"/>
          <w:szCs w:val="34"/>
          <w:rtl/>
        </w:rPr>
      </w:pPr>
      <w:r w:rsidRPr="00EE7394">
        <w:rPr>
          <w:rFonts w:ascii="mylotus" w:hAnsi="mylotus"/>
          <w:b/>
          <w:bCs/>
          <w:sz w:val="34"/>
          <w:szCs w:val="34"/>
          <w:rtl/>
        </w:rPr>
        <w:t>وبيان ذلك:</w:t>
      </w:r>
      <w:r w:rsidRPr="00BD7FAA">
        <w:rPr>
          <w:rFonts w:ascii="mylotus" w:hAnsi="mylotus"/>
          <w:sz w:val="34"/>
          <w:szCs w:val="34"/>
          <w:rtl/>
        </w:rPr>
        <w:t xml:space="preserve"> أن</w:t>
      </w:r>
      <w:r>
        <w:rPr>
          <w:rFonts w:ascii="mylotus" w:hAnsi="mylotus" w:hint="cs"/>
          <w:sz w:val="34"/>
          <w:szCs w:val="34"/>
          <w:rtl/>
        </w:rPr>
        <w:t>ّ</w:t>
      </w:r>
      <w:r w:rsidRPr="00BD7FAA">
        <w:rPr>
          <w:rFonts w:ascii="mylotus" w:hAnsi="mylotus"/>
          <w:sz w:val="34"/>
          <w:szCs w:val="34"/>
          <w:rtl/>
        </w:rPr>
        <w:t xml:space="preserve"> مناط الضمان وإن</w:t>
      </w:r>
      <w:r>
        <w:rPr>
          <w:rFonts w:ascii="mylotus" w:hAnsi="mylotus" w:hint="cs"/>
          <w:sz w:val="34"/>
          <w:szCs w:val="34"/>
          <w:rtl/>
        </w:rPr>
        <w:t>ْ</w:t>
      </w:r>
      <w:r w:rsidRPr="00BD7FAA">
        <w:rPr>
          <w:rFonts w:ascii="mylotus" w:hAnsi="mylotus"/>
          <w:sz w:val="34"/>
          <w:szCs w:val="34"/>
          <w:rtl/>
        </w:rPr>
        <w:t xml:space="preserve"> لم يكن هو الملكية - كما أفيد - ولا الاستيفاء بعنوانه وإن</w:t>
      </w:r>
      <w:r>
        <w:rPr>
          <w:rFonts w:ascii="mylotus" w:hAnsi="mylotus" w:hint="cs"/>
          <w:sz w:val="34"/>
          <w:szCs w:val="34"/>
          <w:rtl/>
        </w:rPr>
        <w:t>ّ</w:t>
      </w:r>
      <w:r w:rsidRPr="00BD7FAA">
        <w:rPr>
          <w:rFonts w:ascii="mylotus" w:hAnsi="mylotus"/>
          <w:sz w:val="34"/>
          <w:szCs w:val="34"/>
          <w:rtl/>
        </w:rPr>
        <w:t xml:space="preserve">ما هو الإتلاف </w:t>
      </w:r>
      <w:r>
        <w:rPr>
          <w:rFonts w:ascii="mylotus" w:hAnsi="mylotus" w:hint="cs"/>
          <w:sz w:val="34"/>
          <w:szCs w:val="34"/>
          <w:rtl/>
        </w:rPr>
        <w:t>أ</w:t>
      </w:r>
      <w:r w:rsidRPr="00BD7FAA">
        <w:rPr>
          <w:rFonts w:ascii="mylotus" w:hAnsi="mylotus"/>
          <w:sz w:val="34"/>
          <w:szCs w:val="34"/>
          <w:rtl/>
        </w:rPr>
        <w:t>و التلف المستند عرفاً لمن بيده العين، إل</w:t>
      </w:r>
      <w:r>
        <w:rPr>
          <w:rFonts w:ascii="mylotus" w:hAnsi="mylotus" w:hint="cs"/>
          <w:sz w:val="34"/>
          <w:szCs w:val="34"/>
          <w:rtl/>
        </w:rPr>
        <w:t>ّ</w:t>
      </w:r>
      <w:r w:rsidRPr="00BD7FAA">
        <w:rPr>
          <w:rFonts w:ascii="mylotus" w:hAnsi="mylotus"/>
          <w:sz w:val="34"/>
          <w:szCs w:val="34"/>
          <w:rtl/>
        </w:rPr>
        <w:t>ا أن</w:t>
      </w:r>
      <w:r>
        <w:rPr>
          <w:rFonts w:ascii="mylotus" w:hAnsi="mylotus" w:hint="cs"/>
          <w:sz w:val="34"/>
          <w:szCs w:val="34"/>
          <w:rtl/>
        </w:rPr>
        <w:t>ّ</w:t>
      </w:r>
      <w:r w:rsidRPr="00BD7FAA">
        <w:rPr>
          <w:rFonts w:ascii="mylotus" w:hAnsi="mylotus"/>
          <w:sz w:val="34"/>
          <w:szCs w:val="34"/>
          <w:rtl/>
        </w:rPr>
        <w:t xml:space="preserve"> هذا العنوان - وهو صدق الإتلاف </w:t>
      </w:r>
      <w:r>
        <w:rPr>
          <w:rFonts w:ascii="mylotus" w:hAnsi="mylotus" w:hint="cs"/>
          <w:sz w:val="34"/>
          <w:szCs w:val="34"/>
          <w:rtl/>
        </w:rPr>
        <w:t>أ</w:t>
      </w:r>
      <w:r w:rsidRPr="00BD7FAA">
        <w:rPr>
          <w:rFonts w:ascii="mylotus" w:hAnsi="mylotus"/>
          <w:sz w:val="34"/>
          <w:szCs w:val="34"/>
          <w:rtl/>
        </w:rPr>
        <w:t>و التلف تحت اليد - لا يدور مدار الوجود التكويني للمتلف</w:t>
      </w:r>
      <w:r>
        <w:rPr>
          <w:rFonts w:ascii="mylotus" w:hAnsi="mylotus" w:hint="cs"/>
          <w:sz w:val="34"/>
          <w:szCs w:val="34"/>
          <w:rtl/>
        </w:rPr>
        <w:t>؛</w:t>
      </w:r>
      <w:r w:rsidRPr="00BD7FAA">
        <w:rPr>
          <w:rFonts w:ascii="mylotus" w:hAnsi="mylotus"/>
          <w:sz w:val="34"/>
          <w:szCs w:val="34"/>
          <w:rtl/>
        </w:rPr>
        <w:t xml:space="preserve"> بل يصدق عرفاً وبحسب المرتكز العقلائي إذا كان للمتلف وجود اعتباري وإن</w:t>
      </w:r>
      <w:r>
        <w:rPr>
          <w:rFonts w:ascii="mylotus" w:hAnsi="mylotus" w:hint="cs"/>
          <w:sz w:val="34"/>
          <w:szCs w:val="34"/>
          <w:rtl/>
        </w:rPr>
        <w:t>ْ</w:t>
      </w:r>
      <w:r w:rsidRPr="00BD7FAA">
        <w:rPr>
          <w:rFonts w:ascii="mylotus" w:hAnsi="mylotus"/>
          <w:sz w:val="34"/>
          <w:szCs w:val="34"/>
          <w:rtl/>
        </w:rPr>
        <w:t xml:space="preserve"> لم يكن له وجود تكويني.</w:t>
      </w:r>
    </w:p>
    <w:p w14:paraId="2E7A483E" w14:textId="77777777" w:rsidR="00E33242" w:rsidRDefault="00E33242" w:rsidP="00E33242">
      <w:pPr>
        <w:pStyle w:val="a"/>
        <w:bidi/>
        <w:spacing w:line="216" w:lineRule="auto"/>
        <w:rPr>
          <w:rFonts w:ascii="mylotus" w:hAnsi="mylotus"/>
          <w:b/>
          <w:bCs/>
          <w:sz w:val="34"/>
          <w:szCs w:val="34"/>
          <w:rtl/>
        </w:rPr>
      </w:pPr>
      <w:r w:rsidRPr="00EE7394">
        <w:rPr>
          <w:rFonts w:ascii="mylotus" w:hAnsi="mylotus"/>
          <w:b/>
          <w:bCs/>
          <w:sz w:val="34"/>
          <w:szCs w:val="34"/>
          <w:rtl/>
        </w:rPr>
        <w:t>والوجه في ذلك</w:t>
      </w:r>
      <w:r w:rsidRPr="00EE7394">
        <w:rPr>
          <w:rFonts w:ascii="mylotus" w:hAnsi="mylotus" w:hint="cs"/>
          <w:b/>
          <w:bCs/>
          <w:sz w:val="34"/>
          <w:szCs w:val="34"/>
          <w:rtl/>
        </w:rPr>
        <w:t>:</w:t>
      </w:r>
      <w:r w:rsidRPr="00BD7FAA">
        <w:rPr>
          <w:rFonts w:ascii="mylotus" w:hAnsi="mylotus"/>
          <w:sz w:val="34"/>
          <w:szCs w:val="34"/>
          <w:rtl/>
        </w:rPr>
        <w:t xml:space="preserve"> أن</w:t>
      </w:r>
      <w:r>
        <w:rPr>
          <w:rFonts w:ascii="mylotus" w:hAnsi="mylotus" w:hint="cs"/>
          <w:sz w:val="34"/>
          <w:szCs w:val="34"/>
          <w:rtl/>
        </w:rPr>
        <w:t>ّ</w:t>
      </w:r>
      <w:r w:rsidRPr="00BD7FAA">
        <w:rPr>
          <w:rFonts w:ascii="mylotus" w:hAnsi="mylotus"/>
          <w:sz w:val="34"/>
          <w:szCs w:val="34"/>
          <w:rtl/>
        </w:rPr>
        <w:t xml:space="preserve"> صدق الإتلاف عرفاً متوقف على وجود شأني اقتضائي للشيء المتلف حتى يصدق على منعه وحبسه من الوجود أن</w:t>
      </w:r>
      <w:r>
        <w:rPr>
          <w:rFonts w:ascii="mylotus" w:hAnsi="mylotus" w:hint="cs"/>
          <w:sz w:val="34"/>
          <w:szCs w:val="34"/>
          <w:rtl/>
        </w:rPr>
        <w:t>ّ</w:t>
      </w:r>
      <w:r w:rsidRPr="00BD7FAA">
        <w:rPr>
          <w:rFonts w:ascii="mylotus" w:hAnsi="mylotus"/>
          <w:sz w:val="34"/>
          <w:szCs w:val="34"/>
          <w:rtl/>
        </w:rPr>
        <w:t>ه إتلاف أو تفويت، وأما لو كان منتفياً بانتفاء مقتضيه فهو ممتنع الوجود وليس متلفاً.</w:t>
      </w:r>
    </w:p>
    <w:p w14:paraId="2432348A" w14:textId="77777777" w:rsidR="00E33242" w:rsidRDefault="00E33242" w:rsidP="00E33242">
      <w:pPr>
        <w:pStyle w:val="a"/>
        <w:bidi/>
        <w:spacing w:line="216" w:lineRule="auto"/>
        <w:rPr>
          <w:rFonts w:ascii="mylotus" w:hAnsi="mylotus"/>
          <w:sz w:val="34"/>
          <w:szCs w:val="34"/>
          <w:rtl/>
        </w:rPr>
      </w:pPr>
      <w:r w:rsidRPr="00D12B2E">
        <w:rPr>
          <w:rFonts w:ascii="mylotus" w:hAnsi="mylotus"/>
          <w:b/>
          <w:bCs/>
          <w:sz w:val="34"/>
          <w:szCs w:val="34"/>
          <w:rtl/>
        </w:rPr>
        <w:t>وفي هذه المسألة</w:t>
      </w:r>
      <w:r>
        <w:rPr>
          <w:rFonts w:ascii="mylotus" w:hAnsi="mylotus" w:hint="cs"/>
          <w:b/>
          <w:bCs/>
          <w:sz w:val="34"/>
          <w:szCs w:val="34"/>
          <w:rtl/>
        </w:rPr>
        <w:t>:</w:t>
      </w:r>
      <w:r>
        <w:rPr>
          <w:rFonts w:ascii="mylotus" w:hAnsi="mylotus" w:hint="cs"/>
          <w:sz w:val="34"/>
          <w:szCs w:val="34"/>
          <w:rtl/>
        </w:rPr>
        <w:t xml:space="preserve"> وهي</w:t>
      </w:r>
      <w:r w:rsidRPr="00BD7FAA">
        <w:rPr>
          <w:rFonts w:ascii="mylotus" w:hAnsi="mylotus"/>
          <w:sz w:val="34"/>
          <w:szCs w:val="34"/>
          <w:rtl/>
        </w:rPr>
        <w:t xml:space="preserve"> لو أن</w:t>
      </w:r>
      <w:r>
        <w:rPr>
          <w:rFonts w:ascii="mylotus" w:hAnsi="mylotus" w:hint="cs"/>
          <w:sz w:val="34"/>
          <w:szCs w:val="34"/>
          <w:rtl/>
        </w:rPr>
        <w:t>ّ</w:t>
      </w:r>
      <w:r w:rsidRPr="00BD7FAA">
        <w:rPr>
          <w:rFonts w:ascii="mylotus" w:hAnsi="mylotus"/>
          <w:sz w:val="34"/>
          <w:szCs w:val="34"/>
          <w:rtl/>
        </w:rPr>
        <w:t xml:space="preserve"> الأجير الذي استؤجر على الخياطة في هذه الساعة وقد أمره شخص آخر بالكتابة فاستجاب للشخص الآخر لا</w:t>
      </w:r>
      <w:r>
        <w:rPr>
          <w:rFonts w:ascii="mylotus" w:hAnsi="mylotus" w:hint="cs"/>
          <w:sz w:val="34"/>
          <w:szCs w:val="34"/>
          <w:rtl/>
        </w:rPr>
        <w:t xml:space="preserve"> </w:t>
      </w:r>
      <w:r w:rsidRPr="00BD7FAA">
        <w:rPr>
          <w:rFonts w:ascii="mylotus" w:hAnsi="mylotus"/>
          <w:sz w:val="34"/>
          <w:szCs w:val="34"/>
          <w:rtl/>
        </w:rPr>
        <w:t>على نحو المجانية وكتب، فهل يستحق أجرة المثل أم لا</w:t>
      </w:r>
      <w:r>
        <w:rPr>
          <w:rFonts w:ascii="mylotus" w:hAnsi="mylotus" w:hint="cs"/>
          <w:sz w:val="34"/>
          <w:szCs w:val="34"/>
          <w:rtl/>
        </w:rPr>
        <w:t>؟</w:t>
      </w:r>
    </w:p>
    <w:p w14:paraId="35164695" w14:textId="77777777" w:rsidR="00E33242" w:rsidRDefault="00E33242" w:rsidP="00E33242">
      <w:pPr>
        <w:pStyle w:val="a"/>
        <w:bidi/>
        <w:spacing w:line="216" w:lineRule="auto"/>
        <w:rPr>
          <w:rFonts w:ascii="mylotus" w:hAnsi="mylotus"/>
          <w:sz w:val="34"/>
          <w:szCs w:val="34"/>
          <w:rtl/>
        </w:rPr>
      </w:pPr>
      <w:r w:rsidRPr="00D12B2E">
        <w:rPr>
          <w:rFonts w:ascii="mylotus" w:hAnsi="mylotus"/>
          <w:b/>
          <w:bCs/>
          <w:sz w:val="34"/>
          <w:szCs w:val="34"/>
          <w:rtl/>
        </w:rPr>
        <w:t xml:space="preserve">والصحيح: </w:t>
      </w:r>
      <w:r w:rsidRPr="00BD7FAA">
        <w:rPr>
          <w:rFonts w:ascii="mylotus" w:hAnsi="mylotus"/>
          <w:sz w:val="34"/>
          <w:szCs w:val="34"/>
          <w:rtl/>
        </w:rPr>
        <w:t>أن</w:t>
      </w:r>
      <w:r>
        <w:rPr>
          <w:rFonts w:ascii="mylotus" w:hAnsi="mylotus" w:hint="cs"/>
          <w:sz w:val="34"/>
          <w:szCs w:val="34"/>
          <w:rtl/>
        </w:rPr>
        <w:t>ّ</w:t>
      </w:r>
      <w:r w:rsidRPr="00BD7FAA">
        <w:rPr>
          <w:rFonts w:ascii="mylotus" w:hAnsi="mylotus"/>
          <w:sz w:val="34"/>
          <w:szCs w:val="34"/>
          <w:rtl/>
        </w:rPr>
        <w:t>ه يستحق عليه أجرة المثل، مع أن</w:t>
      </w:r>
      <w:r>
        <w:rPr>
          <w:rFonts w:ascii="mylotus" w:hAnsi="mylotus" w:hint="cs"/>
          <w:sz w:val="34"/>
          <w:szCs w:val="34"/>
          <w:rtl/>
        </w:rPr>
        <w:t>ّ</w:t>
      </w:r>
      <w:r w:rsidRPr="00BD7FAA">
        <w:rPr>
          <w:rFonts w:ascii="mylotus" w:hAnsi="mylotus"/>
          <w:sz w:val="34"/>
          <w:szCs w:val="34"/>
          <w:rtl/>
        </w:rPr>
        <w:t>ه ضامن في هذه الساعة لمنفعة الخياطة المستحقة للمستأجر.</w:t>
      </w:r>
    </w:p>
    <w:p w14:paraId="329EA1AA" w14:textId="77777777" w:rsidR="00E33242" w:rsidRDefault="00E33242" w:rsidP="00E33242">
      <w:pPr>
        <w:pStyle w:val="a"/>
        <w:bidi/>
        <w:spacing w:line="216" w:lineRule="auto"/>
        <w:rPr>
          <w:rFonts w:ascii="mylotus" w:hAnsi="mylotus"/>
          <w:b/>
          <w:bCs/>
          <w:sz w:val="34"/>
          <w:szCs w:val="34"/>
          <w:rtl/>
        </w:rPr>
      </w:pPr>
      <w:r w:rsidRPr="00BD7FAA">
        <w:rPr>
          <w:rFonts w:ascii="mylotus" w:hAnsi="mylotus"/>
          <w:sz w:val="34"/>
          <w:szCs w:val="34"/>
          <w:rtl/>
        </w:rPr>
        <w:t xml:space="preserve">فثبوت </w:t>
      </w:r>
      <w:r>
        <w:rPr>
          <w:rFonts w:ascii="mylotus" w:hAnsi="mylotus" w:hint="cs"/>
          <w:sz w:val="34"/>
          <w:szCs w:val="34"/>
          <w:rtl/>
        </w:rPr>
        <w:t>أ</w:t>
      </w:r>
      <w:r w:rsidRPr="00BD7FAA">
        <w:rPr>
          <w:rFonts w:ascii="mylotus" w:hAnsi="mylotus"/>
          <w:sz w:val="34"/>
          <w:szCs w:val="34"/>
          <w:rtl/>
        </w:rPr>
        <w:t>جرتين فقهيا</w:t>
      </w:r>
      <w:r>
        <w:rPr>
          <w:rFonts w:ascii="mylotus" w:hAnsi="mylotus" w:hint="cs"/>
          <w:sz w:val="34"/>
          <w:szCs w:val="34"/>
          <w:rtl/>
        </w:rPr>
        <w:t>ً</w:t>
      </w:r>
      <w:r w:rsidRPr="00BD7FAA">
        <w:rPr>
          <w:rFonts w:ascii="mylotus" w:hAnsi="mylotus"/>
          <w:sz w:val="34"/>
          <w:szCs w:val="34"/>
          <w:rtl/>
        </w:rPr>
        <w:t xml:space="preserve"> وعقلائيا في آن</w:t>
      </w:r>
      <w:r>
        <w:rPr>
          <w:rFonts w:ascii="mylotus" w:hAnsi="mylotus" w:hint="cs"/>
          <w:sz w:val="34"/>
          <w:szCs w:val="34"/>
          <w:rtl/>
        </w:rPr>
        <w:t>ٍ</w:t>
      </w:r>
      <w:r w:rsidRPr="00BD7FAA">
        <w:rPr>
          <w:rFonts w:ascii="mylotus" w:hAnsi="mylotus"/>
          <w:sz w:val="34"/>
          <w:szCs w:val="34"/>
          <w:rtl/>
        </w:rPr>
        <w:t xml:space="preserve"> واحد</w:t>
      </w:r>
      <w:r>
        <w:rPr>
          <w:rFonts w:ascii="mylotus" w:hAnsi="mylotus" w:hint="cs"/>
          <w:sz w:val="34"/>
          <w:szCs w:val="34"/>
          <w:rtl/>
        </w:rPr>
        <w:t>ٍ</w:t>
      </w:r>
      <w:r w:rsidRPr="00BD7FAA">
        <w:rPr>
          <w:rFonts w:ascii="mylotus" w:hAnsi="mylotus"/>
          <w:sz w:val="34"/>
          <w:szCs w:val="34"/>
          <w:rtl/>
        </w:rPr>
        <w:t xml:space="preserve"> على منفعتين لا يعقل استيفاؤهما معاً فإحداهما تالفة تكوينا</w:t>
      </w:r>
      <w:r>
        <w:rPr>
          <w:rFonts w:ascii="mylotus" w:hAnsi="mylotus" w:hint="cs"/>
          <w:sz w:val="34"/>
          <w:szCs w:val="34"/>
          <w:rtl/>
        </w:rPr>
        <w:t>ً</w:t>
      </w:r>
      <w:r w:rsidRPr="00BD7FAA">
        <w:rPr>
          <w:rFonts w:ascii="mylotus" w:hAnsi="mylotus"/>
          <w:sz w:val="34"/>
          <w:szCs w:val="34"/>
          <w:rtl/>
        </w:rPr>
        <w:t xml:space="preserve"> أجرة للمستأجر وهي الأجرة المسماة، وأجرة للأجير وهي أجرة المثل للكتابة التي استجاب لها  بعوض</w:t>
      </w:r>
      <w:r>
        <w:rPr>
          <w:rFonts w:ascii="mylotus" w:hAnsi="mylotus" w:hint="cs"/>
          <w:sz w:val="34"/>
          <w:szCs w:val="34"/>
          <w:rtl/>
        </w:rPr>
        <w:t>ٍ</w:t>
      </w:r>
      <w:r w:rsidRPr="00BD7FAA">
        <w:rPr>
          <w:rFonts w:ascii="mylotus" w:hAnsi="mylotus"/>
          <w:sz w:val="34"/>
          <w:szCs w:val="34"/>
          <w:rtl/>
        </w:rPr>
        <w:t xml:space="preserve"> منبه</w:t>
      </w:r>
      <w:r>
        <w:rPr>
          <w:rFonts w:ascii="mylotus" w:hAnsi="mylotus" w:hint="cs"/>
          <w:sz w:val="34"/>
          <w:szCs w:val="34"/>
          <w:rtl/>
        </w:rPr>
        <w:t>ٌ</w:t>
      </w:r>
      <w:r w:rsidRPr="00BD7FAA">
        <w:rPr>
          <w:rFonts w:ascii="mylotus" w:hAnsi="mylotus"/>
          <w:sz w:val="34"/>
          <w:szCs w:val="34"/>
          <w:rtl/>
        </w:rPr>
        <w:t xml:space="preserve"> على أن</w:t>
      </w:r>
      <w:r>
        <w:rPr>
          <w:rFonts w:ascii="mylotus" w:hAnsi="mylotus" w:hint="cs"/>
          <w:sz w:val="34"/>
          <w:szCs w:val="34"/>
          <w:rtl/>
        </w:rPr>
        <w:t>ّ</w:t>
      </w:r>
      <w:r w:rsidRPr="00BD7FAA">
        <w:rPr>
          <w:rFonts w:ascii="mylotus" w:hAnsi="mylotus"/>
          <w:sz w:val="34"/>
          <w:szCs w:val="34"/>
          <w:rtl/>
        </w:rPr>
        <w:t xml:space="preserve"> المناط في الإتلاف لا ينحصر في تلف ما له وجود تكويني</w:t>
      </w:r>
      <w:r>
        <w:rPr>
          <w:rFonts w:ascii="mylotus" w:hAnsi="mylotus" w:hint="cs"/>
          <w:sz w:val="34"/>
          <w:szCs w:val="34"/>
          <w:rtl/>
        </w:rPr>
        <w:t xml:space="preserve"> </w:t>
      </w:r>
      <w:r w:rsidRPr="00BD7FAA">
        <w:rPr>
          <w:rFonts w:ascii="mylotus" w:hAnsi="mylotus"/>
          <w:sz w:val="34"/>
          <w:szCs w:val="34"/>
          <w:rtl/>
        </w:rPr>
        <w:t>بل يعم ما له وجود اعتباري، والمفروض أن</w:t>
      </w:r>
      <w:r>
        <w:rPr>
          <w:rFonts w:ascii="mylotus" w:hAnsi="mylotus" w:hint="cs"/>
          <w:sz w:val="34"/>
          <w:szCs w:val="34"/>
          <w:rtl/>
        </w:rPr>
        <w:t>ّ</w:t>
      </w:r>
      <w:r w:rsidRPr="00BD7FAA">
        <w:rPr>
          <w:rFonts w:ascii="mylotus" w:hAnsi="mylotus"/>
          <w:sz w:val="34"/>
          <w:szCs w:val="34"/>
          <w:rtl/>
        </w:rPr>
        <w:t xml:space="preserve"> المنفعة التي تعلق بها عقد الإجارة - وهي استئجار الشخص على الخياطة - صار لها بمجرد تعلق العقد بها</w:t>
      </w:r>
      <w:r>
        <w:rPr>
          <w:rFonts w:ascii="mylotus" w:hAnsi="mylotus" w:hint="cs"/>
          <w:sz w:val="34"/>
          <w:szCs w:val="34"/>
          <w:rtl/>
        </w:rPr>
        <w:t xml:space="preserve"> </w:t>
      </w:r>
      <w:r w:rsidRPr="00BD7FAA">
        <w:rPr>
          <w:rFonts w:ascii="mylotus" w:hAnsi="mylotus"/>
          <w:sz w:val="34"/>
          <w:szCs w:val="34"/>
          <w:rtl/>
        </w:rPr>
        <w:t>وجود اعتباري، وبلحاظ هذا الوجود الاعتباري صدق على الأجير عندما استجاب للأمر بالكتابة أن</w:t>
      </w:r>
      <w:r>
        <w:rPr>
          <w:rFonts w:ascii="mylotus" w:hAnsi="mylotus" w:hint="cs"/>
          <w:sz w:val="34"/>
          <w:szCs w:val="34"/>
          <w:rtl/>
        </w:rPr>
        <w:t>ّ</w:t>
      </w:r>
      <w:r w:rsidRPr="00BD7FAA">
        <w:rPr>
          <w:rFonts w:ascii="mylotus" w:hAnsi="mylotus"/>
          <w:sz w:val="34"/>
          <w:szCs w:val="34"/>
          <w:rtl/>
        </w:rPr>
        <w:t>ه أتلف المنفعة المملوكة عليه للمستأجر مع أن</w:t>
      </w:r>
      <w:r>
        <w:rPr>
          <w:rFonts w:ascii="mylotus" w:hAnsi="mylotus" w:hint="cs"/>
          <w:sz w:val="34"/>
          <w:szCs w:val="34"/>
          <w:rtl/>
        </w:rPr>
        <w:t>ّ</w:t>
      </w:r>
      <w:r w:rsidRPr="00BD7FAA">
        <w:rPr>
          <w:rFonts w:ascii="mylotus" w:hAnsi="mylotus"/>
          <w:sz w:val="34"/>
          <w:szCs w:val="34"/>
          <w:rtl/>
        </w:rPr>
        <w:t>ها تالفة تكويناً قطعاً، فإن</w:t>
      </w:r>
      <w:r>
        <w:rPr>
          <w:rFonts w:ascii="mylotus" w:hAnsi="mylotus" w:hint="cs"/>
          <w:sz w:val="34"/>
          <w:szCs w:val="34"/>
          <w:rtl/>
        </w:rPr>
        <w:t>ّ</w:t>
      </w:r>
      <w:r w:rsidRPr="00BD7FAA">
        <w:rPr>
          <w:rFonts w:ascii="mylotus" w:hAnsi="mylotus"/>
          <w:sz w:val="34"/>
          <w:szCs w:val="34"/>
          <w:rtl/>
        </w:rPr>
        <w:t xml:space="preserve"> المنفعتين لا</w:t>
      </w:r>
      <w:r>
        <w:rPr>
          <w:rFonts w:ascii="mylotus" w:hAnsi="mylotus" w:hint="cs"/>
          <w:sz w:val="34"/>
          <w:szCs w:val="34"/>
          <w:rtl/>
        </w:rPr>
        <w:t xml:space="preserve"> </w:t>
      </w:r>
      <w:r w:rsidRPr="00BD7FAA">
        <w:rPr>
          <w:rFonts w:ascii="mylotus" w:hAnsi="mylotus"/>
          <w:sz w:val="34"/>
          <w:szCs w:val="34"/>
          <w:rtl/>
        </w:rPr>
        <w:t>تجتمعان في الوجود، فالمناط في الضمان ليس الإتلاف لما له وجود تكويني، بل يعم الإتلاف لما له وجود اعتباري، والمفروض في المقام أن</w:t>
      </w:r>
      <w:r>
        <w:rPr>
          <w:rFonts w:ascii="mylotus" w:hAnsi="mylotus" w:hint="cs"/>
          <w:sz w:val="34"/>
          <w:szCs w:val="34"/>
          <w:rtl/>
        </w:rPr>
        <w:t>ّ</w:t>
      </w:r>
      <w:r w:rsidRPr="00BD7FAA">
        <w:rPr>
          <w:rFonts w:ascii="mylotus" w:hAnsi="mylotus"/>
          <w:sz w:val="34"/>
          <w:szCs w:val="34"/>
          <w:rtl/>
        </w:rPr>
        <w:t xml:space="preserve"> بتعلق الإجارة على العمل المسمى صار للعمل المسمى وجود، ومقتضى وجوده الاعتباري أن</w:t>
      </w:r>
      <w:r>
        <w:rPr>
          <w:rFonts w:ascii="mylotus" w:hAnsi="mylotus" w:hint="cs"/>
          <w:sz w:val="34"/>
          <w:szCs w:val="34"/>
          <w:rtl/>
        </w:rPr>
        <w:t>ّ</w:t>
      </w:r>
      <w:r w:rsidRPr="00BD7FAA">
        <w:rPr>
          <w:rFonts w:ascii="mylotus" w:hAnsi="mylotus"/>
          <w:sz w:val="34"/>
          <w:szCs w:val="34"/>
          <w:rtl/>
        </w:rPr>
        <w:t>ه لو اشتغل الأجير بعمل</w:t>
      </w:r>
      <w:r>
        <w:rPr>
          <w:rFonts w:ascii="mylotus" w:hAnsi="mylotus" w:hint="cs"/>
          <w:sz w:val="34"/>
          <w:szCs w:val="34"/>
          <w:rtl/>
        </w:rPr>
        <w:t>ٍ</w:t>
      </w:r>
      <w:r w:rsidRPr="00BD7FAA">
        <w:rPr>
          <w:rFonts w:ascii="mylotus" w:hAnsi="mylotus"/>
          <w:sz w:val="34"/>
          <w:szCs w:val="34"/>
          <w:rtl/>
        </w:rPr>
        <w:t xml:space="preserve"> آخر</w:t>
      </w:r>
      <w:r>
        <w:rPr>
          <w:rFonts w:ascii="mylotus" w:hAnsi="mylotus" w:hint="cs"/>
          <w:sz w:val="34"/>
          <w:szCs w:val="34"/>
          <w:rtl/>
        </w:rPr>
        <w:t>ٍ</w:t>
      </w:r>
      <w:r w:rsidRPr="00BD7FAA">
        <w:rPr>
          <w:rFonts w:ascii="mylotus" w:hAnsi="mylotus"/>
          <w:sz w:val="34"/>
          <w:szCs w:val="34"/>
          <w:rtl/>
        </w:rPr>
        <w:t xml:space="preserve"> لكان ذلك إتلافا</w:t>
      </w:r>
      <w:r>
        <w:rPr>
          <w:rFonts w:ascii="mylotus" w:hAnsi="mylotus" w:hint="cs"/>
          <w:sz w:val="34"/>
          <w:szCs w:val="34"/>
          <w:rtl/>
        </w:rPr>
        <w:t>ً</w:t>
      </w:r>
      <w:r w:rsidRPr="00BD7FAA">
        <w:rPr>
          <w:rFonts w:ascii="mylotus" w:hAnsi="mylotus"/>
          <w:sz w:val="34"/>
          <w:szCs w:val="34"/>
          <w:rtl/>
        </w:rPr>
        <w:t xml:space="preserve"> للأول، فيضمن كما يضمن له الآمر أجرة مثل عمله</w:t>
      </w:r>
      <w:r>
        <w:rPr>
          <w:rFonts w:ascii="mylotus" w:hAnsi="mylotus" w:hint="cs"/>
          <w:sz w:val="34"/>
          <w:szCs w:val="34"/>
          <w:rtl/>
        </w:rPr>
        <w:t>؛</w:t>
      </w:r>
      <w:r w:rsidRPr="00BD7FAA">
        <w:rPr>
          <w:rFonts w:ascii="mylotus" w:hAnsi="mylotus"/>
          <w:sz w:val="34"/>
          <w:szCs w:val="34"/>
          <w:rtl/>
        </w:rPr>
        <w:t xml:space="preserve"> لأن</w:t>
      </w:r>
      <w:r>
        <w:rPr>
          <w:rFonts w:ascii="mylotus" w:hAnsi="mylotus" w:hint="cs"/>
          <w:sz w:val="34"/>
          <w:szCs w:val="34"/>
          <w:rtl/>
        </w:rPr>
        <w:t>ّ</w:t>
      </w:r>
      <w:r w:rsidRPr="00BD7FAA">
        <w:rPr>
          <w:rFonts w:ascii="mylotus" w:hAnsi="mylotus"/>
          <w:sz w:val="34"/>
          <w:szCs w:val="34"/>
          <w:rtl/>
        </w:rPr>
        <w:t>ه عمل ذو مالية ولم يصدر منه على سبيل المجانية، واختلاف شخص الضامن والمضمون له في هذه المسألة غير مؤثر</w:t>
      </w:r>
      <w:r>
        <w:rPr>
          <w:rFonts w:ascii="mylotus" w:hAnsi="mylotus" w:hint="cs"/>
          <w:sz w:val="34"/>
          <w:szCs w:val="34"/>
          <w:rtl/>
        </w:rPr>
        <w:t>؛</w:t>
      </w:r>
      <w:r w:rsidRPr="00BD7FAA">
        <w:rPr>
          <w:rFonts w:ascii="mylotus" w:hAnsi="mylotus"/>
          <w:sz w:val="34"/>
          <w:szCs w:val="34"/>
          <w:rtl/>
        </w:rPr>
        <w:t xml:space="preserve"> إذ الغرض من الاستشهاد بها أن</w:t>
      </w:r>
      <w:r>
        <w:rPr>
          <w:rFonts w:ascii="mylotus" w:hAnsi="mylotus" w:hint="cs"/>
          <w:sz w:val="34"/>
          <w:szCs w:val="34"/>
          <w:rtl/>
        </w:rPr>
        <w:t>ّ</w:t>
      </w:r>
      <w:r w:rsidRPr="00BD7FAA">
        <w:rPr>
          <w:rFonts w:ascii="mylotus" w:hAnsi="mylotus"/>
          <w:sz w:val="34"/>
          <w:szCs w:val="34"/>
          <w:rtl/>
        </w:rPr>
        <w:t xml:space="preserve"> مجرد التضاد بين منفعتين في الوجود بحيث تكون إحداهما تالفة قهرا</w:t>
      </w:r>
      <w:r>
        <w:rPr>
          <w:rFonts w:ascii="mylotus" w:hAnsi="mylotus" w:hint="cs"/>
          <w:sz w:val="34"/>
          <w:szCs w:val="34"/>
          <w:rtl/>
        </w:rPr>
        <w:t>ً</w:t>
      </w:r>
      <w:r w:rsidRPr="00BD7FAA">
        <w:rPr>
          <w:rFonts w:ascii="mylotus" w:hAnsi="mylotus"/>
          <w:sz w:val="34"/>
          <w:szCs w:val="34"/>
          <w:rtl/>
        </w:rPr>
        <w:t>، لا</w:t>
      </w:r>
      <w:r>
        <w:rPr>
          <w:rFonts w:ascii="mylotus" w:hAnsi="mylotus" w:hint="cs"/>
          <w:sz w:val="34"/>
          <w:szCs w:val="34"/>
          <w:rtl/>
        </w:rPr>
        <w:t xml:space="preserve"> </w:t>
      </w:r>
      <w:r w:rsidRPr="00BD7FAA">
        <w:rPr>
          <w:rFonts w:ascii="mylotus" w:hAnsi="mylotus"/>
          <w:sz w:val="34"/>
          <w:szCs w:val="34"/>
          <w:rtl/>
        </w:rPr>
        <w:t>يعني عدم ضمانهما لدى المرتكز العقلائي، فالمناط في الضمان هو الإتلاف والتلف تحت اليد ولكن بالمعنى الأعم من إتلاف ما له مقتضٍ تكويني أو ما له مقتضٍ اعتباري.</w:t>
      </w:r>
    </w:p>
    <w:p w14:paraId="0AACC0F1" w14:textId="77777777" w:rsidR="00E33242" w:rsidRDefault="00E33242" w:rsidP="00E33242">
      <w:pPr>
        <w:pStyle w:val="a"/>
        <w:bidi/>
        <w:spacing w:line="216" w:lineRule="auto"/>
        <w:rPr>
          <w:rFonts w:ascii="mylotus" w:hAnsi="mylotus"/>
          <w:b/>
          <w:bCs/>
          <w:sz w:val="34"/>
          <w:szCs w:val="34"/>
          <w:rtl/>
        </w:rPr>
      </w:pPr>
      <w:r w:rsidRPr="00BD7FAA">
        <w:rPr>
          <w:rFonts w:ascii="mylotus" w:hAnsi="mylotus"/>
          <w:sz w:val="34"/>
          <w:szCs w:val="34"/>
          <w:rtl/>
        </w:rPr>
        <w:t>وبناءً على ذلك فلو غصب العين الخالية غاصب سواء</w:t>
      </w:r>
      <w:r>
        <w:rPr>
          <w:rFonts w:ascii="mylotus" w:hAnsi="mylotus" w:hint="cs"/>
          <w:sz w:val="34"/>
          <w:szCs w:val="34"/>
          <w:rtl/>
        </w:rPr>
        <w:t>ً</w:t>
      </w:r>
      <w:r w:rsidRPr="00BD7FAA">
        <w:rPr>
          <w:rFonts w:ascii="mylotus" w:hAnsi="mylotus"/>
          <w:sz w:val="34"/>
          <w:szCs w:val="34"/>
          <w:rtl/>
        </w:rPr>
        <w:t xml:space="preserve"> استوفى منفعة منها أو لم يستوف</w:t>
      </w:r>
      <w:r>
        <w:rPr>
          <w:rFonts w:ascii="mylotus" w:hAnsi="mylotus" w:hint="cs"/>
          <w:sz w:val="34"/>
          <w:szCs w:val="34"/>
          <w:rtl/>
        </w:rPr>
        <w:t>ِ</w:t>
      </w:r>
      <w:r w:rsidRPr="00BD7FAA">
        <w:rPr>
          <w:rFonts w:ascii="mylotus" w:hAnsi="mylotus"/>
          <w:sz w:val="34"/>
          <w:szCs w:val="34"/>
          <w:rtl/>
        </w:rPr>
        <w:t xml:space="preserve"> منفعة منها، فإن</w:t>
      </w:r>
      <w:r>
        <w:rPr>
          <w:rFonts w:ascii="mylotus" w:hAnsi="mylotus" w:hint="cs"/>
          <w:sz w:val="34"/>
          <w:szCs w:val="34"/>
          <w:rtl/>
        </w:rPr>
        <w:t>ّ</w:t>
      </w:r>
      <w:r w:rsidRPr="00BD7FAA">
        <w:rPr>
          <w:rFonts w:ascii="mylotus" w:hAnsi="mylotus"/>
          <w:sz w:val="34"/>
          <w:szCs w:val="34"/>
          <w:rtl/>
        </w:rPr>
        <w:t>ه يضمن قيمة الجامع بين المنافع المحتملة لا</w:t>
      </w:r>
      <w:r>
        <w:rPr>
          <w:rFonts w:ascii="mylotus" w:hAnsi="mylotus" w:hint="cs"/>
          <w:sz w:val="34"/>
          <w:szCs w:val="34"/>
          <w:rtl/>
        </w:rPr>
        <w:t xml:space="preserve"> </w:t>
      </w:r>
      <w:r w:rsidRPr="00BD7FAA">
        <w:rPr>
          <w:rFonts w:ascii="mylotus" w:hAnsi="mylotus"/>
          <w:sz w:val="34"/>
          <w:szCs w:val="34"/>
          <w:rtl/>
        </w:rPr>
        <w:t>جميعها، إذ لايصدق كلا المناطين للضمان بالنسبة لجميع المنافع، وإن</w:t>
      </w:r>
      <w:r>
        <w:rPr>
          <w:rFonts w:ascii="mylotus" w:hAnsi="mylotus" w:hint="cs"/>
          <w:sz w:val="34"/>
          <w:szCs w:val="34"/>
          <w:rtl/>
        </w:rPr>
        <w:t>ّ</w:t>
      </w:r>
      <w:r w:rsidRPr="00BD7FAA">
        <w:rPr>
          <w:rFonts w:ascii="mylotus" w:hAnsi="mylotus"/>
          <w:sz w:val="34"/>
          <w:szCs w:val="34"/>
          <w:rtl/>
        </w:rPr>
        <w:t>ما يصدق مناط الضمان بلحاظ الجامع، و أما دعوى أن</w:t>
      </w:r>
      <w:r>
        <w:rPr>
          <w:rFonts w:ascii="mylotus" w:hAnsi="mylotus" w:hint="cs"/>
          <w:sz w:val="34"/>
          <w:szCs w:val="34"/>
          <w:rtl/>
        </w:rPr>
        <w:t>ّ</w:t>
      </w:r>
      <w:r w:rsidRPr="00BD7FAA">
        <w:rPr>
          <w:rFonts w:ascii="mylotus" w:hAnsi="mylotus"/>
          <w:sz w:val="34"/>
          <w:szCs w:val="34"/>
          <w:rtl/>
        </w:rPr>
        <w:t>ه لو غصب شخص سيارة سنة  مثلا</w:t>
      </w:r>
      <w:r>
        <w:rPr>
          <w:rFonts w:ascii="mylotus" w:hAnsi="mylotus" w:hint="cs"/>
          <w:sz w:val="34"/>
          <w:szCs w:val="34"/>
          <w:rtl/>
        </w:rPr>
        <w:t>ً</w:t>
      </w:r>
      <w:r w:rsidRPr="00BD7FAA">
        <w:rPr>
          <w:rFonts w:ascii="mylotus" w:hAnsi="mylotus"/>
          <w:sz w:val="34"/>
          <w:szCs w:val="34"/>
          <w:rtl/>
        </w:rPr>
        <w:t xml:space="preserve"> وبعد ذلك أرجعها كما هي سليمة فإن</w:t>
      </w:r>
      <w:r>
        <w:rPr>
          <w:rFonts w:ascii="mylotus" w:hAnsi="mylotus" w:hint="cs"/>
          <w:sz w:val="34"/>
          <w:szCs w:val="34"/>
          <w:rtl/>
        </w:rPr>
        <w:t>ّ</w:t>
      </w:r>
      <w:r w:rsidRPr="00BD7FAA">
        <w:rPr>
          <w:rFonts w:ascii="mylotus" w:hAnsi="mylotus"/>
          <w:sz w:val="34"/>
          <w:szCs w:val="34"/>
          <w:rtl/>
        </w:rPr>
        <w:t>ه لا يضمن شيئاً فهي مما لا يقول بها العقلاء قطعاً، بل يرى العقلاء أن</w:t>
      </w:r>
      <w:r>
        <w:rPr>
          <w:rFonts w:ascii="mylotus" w:hAnsi="mylotus" w:hint="cs"/>
          <w:sz w:val="34"/>
          <w:szCs w:val="34"/>
          <w:rtl/>
        </w:rPr>
        <w:t>ّ</w:t>
      </w:r>
      <w:r w:rsidRPr="00BD7FAA">
        <w:rPr>
          <w:rFonts w:ascii="mylotus" w:hAnsi="mylotus"/>
          <w:sz w:val="34"/>
          <w:szCs w:val="34"/>
          <w:rtl/>
        </w:rPr>
        <w:t>ه يضمن المنافع المقدرة الوجود أي المنافع المعهودة لهذه العين، بلحاظ أن</w:t>
      </w:r>
      <w:r>
        <w:rPr>
          <w:rFonts w:ascii="mylotus" w:hAnsi="mylotus" w:hint="cs"/>
          <w:sz w:val="34"/>
          <w:szCs w:val="34"/>
          <w:rtl/>
        </w:rPr>
        <w:t>ّ</w:t>
      </w:r>
      <w:r w:rsidRPr="00BD7FAA">
        <w:rPr>
          <w:rFonts w:ascii="mylotus" w:hAnsi="mylotus"/>
          <w:sz w:val="34"/>
          <w:szCs w:val="34"/>
          <w:rtl/>
        </w:rPr>
        <w:t xml:space="preserve"> للجامع بين تلك المنافع وجوداً اقتضائياً يرتكز على صلاحية العين للانتفاع بها لا أن</w:t>
      </w:r>
      <w:r>
        <w:rPr>
          <w:rFonts w:ascii="mylotus" w:hAnsi="mylotus" w:hint="cs"/>
          <w:sz w:val="34"/>
          <w:szCs w:val="34"/>
          <w:rtl/>
        </w:rPr>
        <w:t>ّ</w:t>
      </w:r>
      <w:r w:rsidRPr="00BD7FAA">
        <w:rPr>
          <w:rFonts w:ascii="mylotus" w:hAnsi="mylotus"/>
          <w:sz w:val="34"/>
          <w:szCs w:val="34"/>
          <w:rtl/>
        </w:rPr>
        <w:t xml:space="preserve">ه لا ضمان عليه أصلاً برده العين، كما ذكر في بعض الكلمات تشبثاً بالنبوي: </w:t>
      </w:r>
      <w:r w:rsidRPr="00D12B2E">
        <w:rPr>
          <w:rFonts w:ascii="mylotus" w:hAnsi="mylotus"/>
          <w:b/>
          <w:bCs/>
          <w:sz w:val="34"/>
          <w:szCs w:val="34"/>
          <w:rtl/>
        </w:rPr>
        <w:t>(على اليد ما أخذت حتى تؤدي)</w:t>
      </w:r>
      <w:r w:rsidRPr="00BD7FAA">
        <w:rPr>
          <w:rFonts w:ascii="mylotus" w:hAnsi="mylotus"/>
          <w:sz w:val="34"/>
          <w:szCs w:val="34"/>
          <w:rtl/>
        </w:rPr>
        <w:t xml:space="preserve"> والمفروض أن</w:t>
      </w:r>
      <w:r>
        <w:rPr>
          <w:rFonts w:ascii="mylotus" w:hAnsi="mylotus" w:hint="cs"/>
          <w:sz w:val="34"/>
          <w:szCs w:val="34"/>
          <w:rtl/>
        </w:rPr>
        <w:t>ّ</w:t>
      </w:r>
      <w:r w:rsidRPr="00BD7FAA">
        <w:rPr>
          <w:rFonts w:ascii="mylotus" w:hAnsi="mylotus"/>
          <w:sz w:val="34"/>
          <w:szCs w:val="34"/>
          <w:rtl/>
        </w:rPr>
        <w:t xml:space="preserve"> ما غصبه قد أداه، فما هو الموجب للضمان</w:t>
      </w:r>
      <w:r>
        <w:rPr>
          <w:rFonts w:ascii="mylotus" w:hAnsi="mylotus" w:hint="cs"/>
          <w:sz w:val="34"/>
          <w:szCs w:val="34"/>
          <w:rtl/>
        </w:rPr>
        <w:t>؟</w:t>
      </w:r>
      <w:r w:rsidRPr="00BD7FAA">
        <w:rPr>
          <w:rFonts w:ascii="mylotus" w:hAnsi="mylotus"/>
          <w:sz w:val="34"/>
          <w:szCs w:val="34"/>
          <w:rtl/>
        </w:rPr>
        <w:t xml:space="preserve"> وذلك لارتكازية الضمان لدى البناء العقلائي فهو حاكم على إطلاق الغاية في قاعدة اليد، مضافاً إلى أن</w:t>
      </w:r>
      <w:r>
        <w:rPr>
          <w:rFonts w:ascii="mylotus" w:hAnsi="mylotus" w:hint="cs"/>
          <w:sz w:val="34"/>
          <w:szCs w:val="34"/>
          <w:rtl/>
        </w:rPr>
        <w:t>ّ</w:t>
      </w:r>
      <w:r w:rsidRPr="00BD7FAA">
        <w:rPr>
          <w:rFonts w:ascii="mylotus" w:hAnsi="mylotus"/>
          <w:sz w:val="34"/>
          <w:szCs w:val="34"/>
          <w:rtl/>
        </w:rPr>
        <w:t xml:space="preserve"> الغاية لم تتحقق بالنسبة للمنافع، فإن</w:t>
      </w:r>
      <w:r>
        <w:rPr>
          <w:rFonts w:ascii="mylotus" w:hAnsi="mylotus" w:hint="cs"/>
          <w:sz w:val="34"/>
          <w:szCs w:val="34"/>
          <w:rtl/>
        </w:rPr>
        <w:t>ّ</w:t>
      </w:r>
      <w:r w:rsidRPr="00BD7FAA">
        <w:rPr>
          <w:rFonts w:ascii="mylotus" w:hAnsi="mylotus"/>
          <w:sz w:val="34"/>
          <w:szCs w:val="34"/>
          <w:rtl/>
        </w:rPr>
        <w:t>ه كما غصب العين فقد غصب المنافع المحتملة، فهو وإن</w:t>
      </w:r>
      <w:r>
        <w:rPr>
          <w:rFonts w:ascii="mylotus" w:hAnsi="mylotus" w:hint="cs"/>
          <w:sz w:val="34"/>
          <w:szCs w:val="34"/>
          <w:rtl/>
        </w:rPr>
        <w:t>ْ</w:t>
      </w:r>
      <w:r w:rsidRPr="00BD7FAA">
        <w:rPr>
          <w:rFonts w:ascii="mylotus" w:hAnsi="mylotus"/>
          <w:sz w:val="34"/>
          <w:szCs w:val="34"/>
          <w:rtl/>
        </w:rPr>
        <w:t xml:space="preserve"> أدى العين لكنه لم يؤد</w:t>
      </w:r>
      <w:r>
        <w:rPr>
          <w:rFonts w:ascii="mylotus" w:hAnsi="mylotus" w:hint="cs"/>
          <w:sz w:val="34"/>
          <w:szCs w:val="34"/>
          <w:rtl/>
        </w:rPr>
        <w:t>ِ</w:t>
      </w:r>
      <w:r w:rsidRPr="00BD7FAA">
        <w:rPr>
          <w:rFonts w:ascii="mylotus" w:hAnsi="mylotus"/>
          <w:sz w:val="34"/>
          <w:szCs w:val="34"/>
          <w:rtl/>
        </w:rPr>
        <w:t xml:space="preserve"> المنافع المحتملة فيكون ضامناً لها، نعم ليس على الغاصب أكثر من ضمان للجامع بين تلك المنافع المحتملة.</w:t>
      </w:r>
    </w:p>
    <w:p w14:paraId="20728A49" w14:textId="77777777" w:rsidR="00E33242" w:rsidRDefault="00E33242" w:rsidP="00E33242">
      <w:pPr>
        <w:pStyle w:val="a"/>
        <w:bidi/>
        <w:spacing w:line="216" w:lineRule="auto"/>
        <w:rPr>
          <w:rFonts w:ascii="mylotus" w:hAnsi="mylotus"/>
          <w:sz w:val="34"/>
          <w:szCs w:val="34"/>
          <w:rtl/>
        </w:rPr>
      </w:pPr>
      <w:r w:rsidRPr="00BD7FAA">
        <w:rPr>
          <w:rFonts w:ascii="mylotus" w:hAnsi="mylotus"/>
          <w:sz w:val="34"/>
          <w:szCs w:val="34"/>
          <w:rtl/>
        </w:rPr>
        <w:t xml:space="preserve">وأما بالنسبة لمورد الثمرة الذي استشهد به في الإشكال على سيدنا الخوئي </w:t>
      </w:r>
      <w:r>
        <w:rPr>
          <w:rFonts w:ascii="mylotus" w:hAnsi="mylotus" w:hint="cs"/>
          <w:sz w:val="34"/>
          <w:szCs w:val="34"/>
          <w:rtl/>
        </w:rPr>
        <w:t>(</w:t>
      </w:r>
      <w:r w:rsidRPr="00BD7FAA">
        <w:rPr>
          <w:rFonts w:ascii="mylotus" w:hAnsi="mylotus"/>
          <w:sz w:val="34"/>
          <w:szCs w:val="34"/>
          <w:rtl/>
        </w:rPr>
        <w:t>قدس سره</w:t>
      </w:r>
      <w:r>
        <w:rPr>
          <w:rFonts w:ascii="mylotus" w:hAnsi="mylotus" w:hint="cs"/>
          <w:sz w:val="34"/>
          <w:szCs w:val="34"/>
          <w:rtl/>
        </w:rPr>
        <w:t>)</w:t>
      </w:r>
      <w:r w:rsidRPr="00BD7FAA">
        <w:rPr>
          <w:rFonts w:ascii="mylotus" w:hAnsi="mylotus"/>
          <w:sz w:val="34"/>
          <w:szCs w:val="34"/>
          <w:rtl/>
        </w:rPr>
        <w:t xml:space="preserve"> وهو غصب العين المستأجرة مع استيفاء منفعة أخرى أو تجاوز المستأجر المنفعة المحددة واستوفى منفعة أخرى، فإن</w:t>
      </w:r>
      <w:r>
        <w:rPr>
          <w:rFonts w:ascii="mylotus" w:hAnsi="mylotus" w:hint="cs"/>
          <w:sz w:val="34"/>
          <w:szCs w:val="34"/>
          <w:rtl/>
        </w:rPr>
        <w:t>ّ</w:t>
      </w:r>
      <w:r w:rsidRPr="00BD7FAA">
        <w:rPr>
          <w:rFonts w:ascii="mylotus" w:hAnsi="mylotus"/>
          <w:sz w:val="34"/>
          <w:szCs w:val="34"/>
          <w:rtl/>
        </w:rPr>
        <w:t xml:space="preserve"> مقتضى القاعدة تعدد الضمان فيضمن أجرتين - كما ذكر سيد العروة</w:t>
      </w:r>
      <w:r>
        <w:rPr>
          <w:rFonts w:ascii="mylotus" w:hAnsi="mylotus" w:hint="cs"/>
          <w:sz w:val="34"/>
          <w:szCs w:val="34"/>
          <w:rtl/>
        </w:rPr>
        <w:t xml:space="preserve"> (قدس سره)</w:t>
      </w:r>
      <w:r w:rsidRPr="00BD7FAA">
        <w:rPr>
          <w:rFonts w:ascii="mylotus" w:hAnsi="mylotus"/>
          <w:sz w:val="34"/>
          <w:szCs w:val="34"/>
          <w:rtl/>
        </w:rPr>
        <w:t xml:space="preserve"> - لتعدد سبب الضمان، أما المنفعة المستوفاة فالأمر واضح لاستناد تلفها للغاصب أو المستأجر، وأما بالنسبة للمنفعة المتعلقة للإجارة فإن</w:t>
      </w:r>
      <w:r>
        <w:rPr>
          <w:rFonts w:ascii="mylotus" w:hAnsi="mylotus" w:hint="cs"/>
          <w:sz w:val="34"/>
          <w:szCs w:val="34"/>
          <w:rtl/>
        </w:rPr>
        <w:t>ّ</w:t>
      </w:r>
      <w:r w:rsidRPr="00BD7FAA">
        <w:rPr>
          <w:rFonts w:ascii="mylotus" w:hAnsi="mylotus"/>
          <w:sz w:val="34"/>
          <w:szCs w:val="34"/>
          <w:rtl/>
        </w:rPr>
        <w:t xml:space="preserve"> تعلق الإجارة بها قد جعل لها وجوداً اقتضائياً بنظر العرف بحيث يصدق أن الغاصب أتلفها على المستأجر لاستناد تلفها عرفاً إليه لاستيفائه المنفعة الأخرى.</w:t>
      </w:r>
    </w:p>
    <w:p w14:paraId="652FD6DA" w14:textId="77777777" w:rsidR="00E33242" w:rsidRDefault="00E33242" w:rsidP="00E33242">
      <w:pPr>
        <w:pStyle w:val="a"/>
        <w:bidi/>
        <w:spacing w:line="216" w:lineRule="auto"/>
        <w:rPr>
          <w:rFonts w:ascii="mylotus" w:hAnsi="mylotus"/>
          <w:b/>
          <w:bCs/>
          <w:sz w:val="34"/>
          <w:szCs w:val="34"/>
          <w:rtl/>
        </w:rPr>
      </w:pPr>
      <w:r>
        <w:rPr>
          <w:rFonts w:ascii="mylotus" w:hAnsi="mylotus" w:hint="cs"/>
          <w:sz w:val="34"/>
          <w:szCs w:val="34"/>
          <w:rtl/>
        </w:rPr>
        <w:t>و</w:t>
      </w:r>
      <w:r w:rsidRPr="00BD7FAA">
        <w:rPr>
          <w:rFonts w:ascii="mylotus" w:hAnsi="mylotus"/>
          <w:sz w:val="34"/>
          <w:szCs w:val="34"/>
          <w:rtl/>
        </w:rPr>
        <w:t>هذا هو الفرق بين مورد النقد ومحل المسألة، إذ لا وجود اقتضائي في مورد النقد وهو ما لو غصب العين ابتداءً من دون أجرة، فإن</w:t>
      </w:r>
      <w:r>
        <w:rPr>
          <w:rFonts w:ascii="mylotus" w:hAnsi="mylotus" w:hint="cs"/>
          <w:sz w:val="34"/>
          <w:szCs w:val="34"/>
          <w:rtl/>
        </w:rPr>
        <w:t>ّ</w:t>
      </w:r>
      <w:r w:rsidRPr="00BD7FAA">
        <w:rPr>
          <w:rFonts w:ascii="mylotus" w:hAnsi="mylotus"/>
          <w:sz w:val="34"/>
          <w:szCs w:val="34"/>
          <w:rtl/>
        </w:rPr>
        <w:t>ه لا يوجد مقتضٍ للمنفعة الأخرى حتى يضمن منفعتين، سواء استوفى المنافع أو لم يستوف</w:t>
      </w:r>
      <w:r>
        <w:rPr>
          <w:rFonts w:ascii="mylotus" w:hAnsi="mylotus" w:hint="cs"/>
          <w:sz w:val="34"/>
          <w:szCs w:val="34"/>
          <w:rtl/>
        </w:rPr>
        <w:t>ِ</w:t>
      </w:r>
      <w:r w:rsidRPr="00BD7FAA">
        <w:rPr>
          <w:rFonts w:ascii="mylotus" w:hAnsi="mylotus"/>
          <w:sz w:val="34"/>
          <w:szCs w:val="34"/>
          <w:rtl/>
        </w:rPr>
        <w:t>، بخلاف ما لو غصب العين من المستأجر فإن</w:t>
      </w:r>
      <w:r>
        <w:rPr>
          <w:rFonts w:ascii="mylotus" w:hAnsi="mylotus" w:hint="cs"/>
          <w:sz w:val="34"/>
          <w:szCs w:val="34"/>
          <w:rtl/>
        </w:rPr>
        <w:t>ّ</w:t>
      </w:r>
      <w:r w:rsidRPr="00BD7FAA">
        <w:rPr>
          <w:rFonts w:ascii="mylotus" w:hAnsi="mylotus"/>
          <w:sz w:val="34"/>
          <w:szCs w:val="34"/>
          <w:rtl/>
        </w:rPr>
        <w:t xml:space="preserve"> للمنفعة وجودا</w:t>
      </w:r>
      <w:r>
        <w:rPr>
          <w:rFonts w:ascii="mylotus" w:hAnsi="mylotus" w:hint="cs"/>
          <w:sz w:val="34"/>
          <w:szCs w:val="34"/>
          <w:rtl/>
        </w:rPr>
        <w:t>ً</w:t>
      </w:r>
      <w:r w:rsidRPr="00BD7FAA">
        <w:rPr>
          <w:rFonts w:ascii="mylotus" w:hAnsi="mylotus"/>
          <w:sz w:val="34"/>
          <w:szCs w:val="34"/>
          <w:rtl/>
        </w:rPr>
        <w:t xml:space="preserve"> ولذلك فهو ضامن لها</w:t>
      </w:r>
      <w:r>
        <w:rPr>
          <w:rFonts w:ascii="mylotus" w:hAnsi="mylotus" w:hint="cs"/>
          <w:sz w:val="34"/>
          <w:szCs w:val="34"/>
          <w:rtl/>
        </w:rPr>
        <w:t>.</w:t>
      </w:r>
    </w:p>
    <w:p w14:paraId="77525C35" w14:textId="77777777" w:rsidR="00E33242" w:rsidRPr="00D12B2E" w:rsidRDefault="00E33242" w:rsidP="00E33242">
      <w:pPr>
        <w:pStyle w:val="a"/>
        <w:bidi/>
        <w:spacing w:line="216" w:lineRule="auto"/>
        <w:rPr>
          <w:rFonts w:ascii="mylotus" w:hAnsi="mylotus"/>
          <w:b/>
          <w:bCs/>
          <w:sz w:val="34"/>
          <w:szCs w:val="34"/>
          <w:rtl/>
        </w:rPr>
      </w:pPr>
      <w:r w:rsidRPr="00BD7FAA">
        <w:rPr>
          <w:rFonts w:ascii="mylotus" w:hAnsi="mylotus"/>
          <w:sz w:val="34"/>
          <w:szCs w:val="34"/>
          <w:rtl/>
        </w:rPr>
        <w:t>فالإشكال بأن</w:t>
      </w:r>
      <w:r>
        <w:rPr>
          <w:rFonts w:ascii="mylotus" w:hAnsi="mylotus" w:hint="cs"/>
          <w:sz w:val="34"/>
          <w:szCs w:val="34"/>
          <w:rtl/>
        </w:rPr>
        <w:t>ّ</w:t>
      </w:r>
      <w:r w:rsidRPr="00BD7FAA">
        <w:rPr>
          <w:rFonts w:ascii="mylotus" w:hAnsi="mylotus"/>
          <w:sz w:val="34"/>
          <w:szCs w:val="34"/>
          <w:rtl/>
        </w:rPr>
        <w:t>ه لا يمكن الالتزام به لا عقلائياً ولا فقهياً ممنوعٌ، بل يتعين الالتزام به عقلائياً وفقهياً.</w:t>
      </w:r>
    </w:p>
    <w:p w14:paraId="2DA8567D" w14:textId="77777777" w:rsidR="00E33242" w:rsidRDefault="00E33242" w:rsidP="00E33242">
      <w:pPr>
        <w:pStyle w:val="a"/>
        <w:bidi/>
        <w:spacing w:line="216" w:lineRule="auto"/>
        <w:rPr>
          <w:rFonts w:ascii="mylotus" w:hAnsi="mylotus"/>
          <w:sz w:val="34"/>
          <w:szCs w:val="34"/>
          <w:rtl/>
        </w:rPr>
      </w:pPr>
      <w:r w:rsidRPr="00BD7FAA">
        <w:rPr>
          <w:rFonts w:ascii="mylotus" w:hAnsi="mylotus"/>
          <w:sz w:val="34"/>
          <w:szCs w:val="34"/>
          <w:rtl/>
        </w:rPr>
        <w:t>وأما ما أفيد في قوله:</w:t>
      </w:r>
      <w:r>
        <w:rPr>
          <w:rFonts w:hint="cs"/>
          <w:rtl/>
        </w:rPr>
        <w:t xml:space="preserve"> (</w:t>
      </w:r>
      <w:r w:rsidRPr="00C22790">
        <w:rPr>
          <w:rFonts w:ascii="mylotus" w:hAnsi="mylotus"/>
          <w:b/>
          <w:bCs/>
          <w:sz w:val="34"/>
          <w:szCs w:val="34"/>
          <w:rtl/>
        </w:rPr>
        <w:t>أنّ نفس كون المستأجر الذي خالف واستوفى المنفعة المضادة</w:t>
      </w:r>
      <w:r w:rsidRPr="00C22790">
        <w:rPr>
          <w:rFonts w:ascii="mylotus" w:hAnsi="mylotus" w:hint="cs"/>
          <w:b/>
          <w:bCs/>
          <w:sz w:val="34"/>
          <w:szCs w:val="34"/>
          <w:rtl/>
        </w:rPr>
        <w:t xml:space="preserve"> </w:t>
      </w:r>
      <w:r w:rsidRPr="00C22790">
        <w:rPr>
          <w:rFonts w:ascii="mylotus" w:hAnsi="mylotus"/>
          <w:b/>
          <w:bCs/>
          <w:sz w:val="34"/>
          <w:szCs w:val="34"/>
          <w:rtl/>
        </w:rPr>
        <w:t>أشدّ حالاً من الغاصب</w:t>
      </w:r>
      <w:r>
        <w:rPr>
          <w:rFonts w:ascii="mylotus" w:hAnsi="mylotus" w:hint="cs"/>
          <w:b/>
          <w:bCs/>
          <w:sz w:val="34"/>
          <w:szCs w:val="34"/>
          <w:rtl/>
        </w:rPr>
        <w:t>).</w:t>
      </w:r>
    </w:p>
    <w:p w14:paraId="2E0ACF5B" w14:textId="77777777" w:rsidR="00E33242" w:rsidRDefault="00E33242" w:rsidP="00E33242">
      <w:pPr>
        <w:pStyle w:val="a"/>
        <w:bidi/>
        <w:spacing w:line="216" w:lineRule="auto"/>
        <w:rPr>
          <w:rFonts w:ascii="mylotus" w:hAnsi="mylotus"/>
          <w:sz w:val="34"/>
          <w:szCs w:val="34"/>
          <w:rtl/>
        </w:rPr>
      </w:pPr>
      <w:r w:rsidRPr="00BD7FAA">
        <w:rPr>
          <w:rFonts w:ascii="mylotus" w:hAnsi="mylotus"/>
          <w:sz w:val="34"/>
          <w:szCs w:val="34"/>
          <w:rtl/>
        </w:rPr>
        <w:t>فلم نفهم له وجها</w:t>
      </w:r>
      <w:r>
        <w:rPr>
          <w:rFonts w:ascii="mylotus" w:hAnsi="mylotus" w:hint="cs"/>
          <w:sz w:val="34"/>
          <w:szCs w:val="34"/>
          <w:rtl/>
        </w:rPr>
        <w:t>ً</w:t>
      </w:r>
      <w:r w:rsidRPr="00BD7FAA">
        <w:rPr>
          <w:rFonts w:ascii="mylotus" w:hAnsi="mylotus"/>
          <w:sz w:val="34"/>
          <w:szCs w:val="34"/>
          <w:rtl/>
        </w:rPr>
        <w:t>،</w:t>
      </w:r>
      <w:r>
        <w:rPr>
          <w:rFonts w:ascii="mylotus" w:hAnsi="mylotus" w:hint="cs"/>
          <w:sz w:val="34"/>
          <w:szCs w:val="34"/>
          <w:rtl/>
        </w:rPr>
        <w:t xml:space="preserve"> </w:t>
      </w:r>
      <w:r w:rsidRPr="00BD7FAA">
        <w:rPr>
          <w:rFonts w:ascii="mylotus" w:hAnsi="mylotus"/>
          <w:sz w:val="34"/>
          <w:szCs w:val="34"/>
          <w:rtl/>
        </w:rPr>
        <w:t>فإن</w:t>
      </w:r>
      <w:r>
        <w:rPr>
          <w:rFonts w:ascii="mylotus" w:hAnsi="mylotus" w:hint="cs"/>
          <w:sz w:val="34"/>
          <w:szCs w:val="34"/>
          <w:rtl/>
        </w:rPr>
        <w:t>ّ</w:t>
      </w:r>
      <w:r w:rsidRPr="00BD7FAA">
        <w:rPr>
          <w:rFonts w:ascii="mylotus" w:hAnsi="mylotus"/>
          <w:sz w:val="34"/>
          <w:szCs w:val="34"/>
          <w:rtl/>
        </w:rPr>
        <w:t xml:space="preserve"> الغاصب إذا غصب العين من المستأجر واستوفى منها منفعة غير ما تعلقت به الإجارة ضمن أجرتين: أجرة للمستأجر وأجرة للمالك، كما أن</w:t>
      </w:r>
      <w:r>
        <w:rPr>
          <w:rFonts w:ascii="mylotus" w:hAnsi="mylotus" w:hint="cs"/>
          <w:sz w:val="34"/>
          <w:szCs w:val="34"/>
          <w:rtl/>
        </w:rPr>
        <w:t>ّ</w:t>
      </w:r>
      <w:r w:rsidRPr="00BD7FAA">
        <w:rPr>
          <w:rFonts w:ascii="mylotus" w:hAnsi="mylotus"/>
          <w:sz w:val="34"/>
          <w:szCs w:val="34"/>
          <w:rtl/>
        </w:rPr>
        <w:t xml:space="preserve"> المستأجر نفسه لو استخدم العين في غير المنفعة التي تعلقت بها الإجارة فهو غاصب، لذلك يضمن أجرتين: المسماة وأجرة المنفعة المستوفاة، فكيف يكون المستأجر أشد</w:t>
      </w:r>
      <w:r>
        <w:rPr>
          <w:rFonts w:ascii="mylotus" w:hAnsi="mylotus" w:hint="cs"/>
          <w:sz w:val="34"/>
          <w:szCs w:val="34"/>
          <w:rtl/>
        </w:rPr>
        <w:t>ّ</w:t>
      </w:r>
      <w:r w:rsidRPr="00BD7FAA">
        <w:rPr>
          <w:rFonts w:ascii="mylotus" w:hAnsi="mylotus"/>
          <w:sz w:val="34"/>
          <w:szCs w:val="34"/>
          <w:rtl/>
        </w:rPr>
        <w:t xml:space="preserve"> من الغاصب كي يكون هذا مستغرباً؟</w:t>
      </w:r>
      <w:r>
        <w:rPr>
          <w:rFonts w:ascii="mylotus" w:hAnsi="mylotus" w:hint="cs"/>
          <w:sz w:val="34"/>
          <w:szCs w:val="34"/>
          <w:rtl/>
        </w:rPr>
        <w:t>،</w:t>
      </w:r>
      <w:r w:rsidRPr="00BD7FAA">
        <w:rPr>
          <w:rFonts w:ascii="mylotus" w:hAnsi="mylotus"/>
          <w:sz w:val="34"/>
          <w:szCs w:val="34"/>
          <w:rtl/>
        </w:rPr>
        <w:t xml:space="preserve"> ولو غصب العين ابتداء واستوفى نفس المنفعة التي استوفاها المستأجر بالتعدي عن المنفعة المعقود عليها فإن</w:t>
      </w:r>
      <w:r>
        <w:rPr>
          <w:rFonts w:ascii="mylotus" w:hAnsi="mylotus" w:hint="cs"/>
          <w:sz w:val="34"/>
          <w:szCs w:val="34"/>
          <w:rtl/>
        </w:rPr>
        <w:t>ّ</w:t>
      </w:r>
      <w:r w:rsidRPr="00BD7FAA">
        <w:rPr>
          <w:rFonts w:ascii="mylotus" w:hAnsi="mylotus"/>
          <w:sz w:val="34"/>
          <w:szCs w:val="34"/>
          <w:rtl/>
        </w:rPr>
        <w:t>ه لا</w:t>
      </w:r>
      <w:r>
        <w:rPr>
          <w:rFonts w:ascii="mylotus" w:hAnsi="mylotus" w:hint="cs"/>
          <w:sz w:val="34"/>
          <w:szCs w:val="34"/>
          <w:rtl/>
        </w:rPr>
        <w:t xml:space="preserve"> </w:t>
      </w:r>
      <w:r w:rsidRPr="00BD7FAA">
        <w:rPr>
          <w:rFonts w:ascii="mylotus" w:hAnsi="mylotus"/>
          <w:sz w:val="34"/>
          <w:szCs w:val="34"/>
          <w:rtl/>
        </w:rPr>
        <w:t xml:space="preserve">يضمن </w:t>
      </w:r>
      <w:r>
        <w:rPr>
          <w:rFonts w:ascii="mylotus" w:hAnsi="mylotus" w:hint="cs"/>
          <w:sz w:val="34"/>
          <w:szCs w:val="34"/>
          <w:rtl/>
        </w:rPr>
        <w:t>إ</w:t>
      </w:r>
      <w:r w:rsidRPr="00BD7FAA">
        <w:rPr>
          <w:rFonts w:ascii="mylotus" w:hAnsi="mylotus"/>
          <w:sz w:val="34"/>
          <w:szCs w:val="34"/>
          <w:rtl/>
        </w:rPr>
        <w:t>ل</w:t>
      </w:r>
      <w:r>
        <w:rPr>
          <w:rFonts w:ascii="mylotus" w:hAnsi="mylotus" w:hint="cs"/>
          <w:sz w:val="34"/>
          <w:szCs w:val="34"/>
          <w:rtl/>
        </w:rPr>
        <w:t>ّ</w:t>
      </w:r>
      <w:r w:rsidRPr="00BD7FAA">
        <w:rPr>
          <w:rFonts w:ascii="mylotus" w:hAnsi="mylotus"/>
          <w:sz w:val="34"/>
          <w:szCs w:val="34"/>
          <w:rtl/>
        </w:rPr>
        <w:t>ا أجرة واحدة بلحاظ عدم المقتضي التكويني وال</w:t>
      </w:r>
      <w:r>
        <w:rPr>
          <w:rFonts w:ascii="mylotus" w:hAnsi="mylotus" w:hint="cs"/>
          <w:sz w:val="34"/>
          <w:szCs w:val="34"/>
          <w:rtl/>
        </w:rPr>
        <w:t>ا</w:t>
      </w:r>
      <w:r w:rsidRPr="00BD7FAA">
        <w:rPr>
          <w:rFonts w:ascii="mylotus" w:hAnsi="mylotus"/>
          <w:sz w:val="34"/>
          <w:szCs w:val="34"/>
          <w:rtl/>
        </w:rPr>
        <w:t>عتباري لوجود منفعتين، بخلاف المستأجر المتعدي أو الغاصب من المستأجر.</w:t>
      </w:r>
    </w:p>
    <w:p w14:paraId="6FC196A5" w14:textId="77777777" w:rsidR="00E33242" w:rsidRDefault="00E33242" w:rsidP="00E33242">
      <w:pPr>
        <w:pStyle w:val="a"/>
        <w:bidi/>
        <w:spacing w:line="216" w:lineRule="auto"/>
        <w:jc w:val="center"/>
        <w:rPr>
          <w:rFonts w:ascii="mylotus" w:hAnsi="mylotus"/>
          <w:b/>
          <w:bCs/>
          <w:sz w:val="34"/>
          <w:szCs w:val="34"/>
          <w:rtl/>
        </w:rPr>
      </w:pPr>
    </w:p>
    <w:p w14:paraId="70BD27C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3AD1162" w14:textId="77777777" w:rsidR="00E33242" w:rsidRDefault="00E33242" w:rsidP="00E33242">
      <w:pPr>
        <w:pStyle w:val="Heading1"/>
        <w:bidi/>
        <w:rPr>
          <w:color w:val="FF0000"/>
          <w:rtl/>
        </w:rPr>
      </w:pPr>
      <w:r w:rsidRPr="00E33242">
        <w:rPr>
          <w:color w:val="FF0000"/>
          <w:rtl/>
        </w:rPr>
        <w:t>099 - كتاب_الإجارة_173_مما_يشترط_في_صحة_الإجارة_الثلاثاء_19_شعبان_1446هـ</w:t>
      </w:r>
    </w:p>
    <w:p w14:paraId="4180A6B5"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F8839E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8215B8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2C2494E"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الدين</w:t>
      </w:r>
    </w:p>
    <w:p w14:paraId="1282EC56" w14:textId="77777777" w:rsidR="00E33242" w:rsidRDefault="00E33242" w:rsidP="00E33242">
      <w:pPr>
        <w:pStyle w:val="a"/>
        <w:bidi/>
        <w:spacing w:line="216" w:lineRule="auto"/>
        <w:rPr>
          <w:rFonts w:ascii="mylotus" w:hAnsi="mylotus"/>
          <w:sz w:val="34"/>
          <w:szCs w:val="34"/>
          <w:rtl/>
          <w:lang w:bidi="ar-BH"/>
        </w:rPr>
      </w:pPr>
    </w:p>
    <w:p w14:paraId="43B15F28" w14:textId="77777777" w:rsidR="00E33242" w:rsidRPr="00E37700" w:rsidRDefault="00E33242" w:rsidP="00E33242">
      <w:pPr>
        <w:pStyle w:val="a"/>
        <w:bidi/>
        <w:spacing w:line="216" w:lineRule="auto"/>
        <w:rPr>
          <w:rFonts w:ascii="mylotus" w:hAnsi="mylotus"/>
          <w:sz w:val="34"/>
          <w:szCs w:val="34"/>
          <w:rtl/>
        </w:rPr>
      </w:pPr>
      <w:r w:rsidRPr="00E37700">
        <w:rPr>
          <w:rFonts w:ascii="mylotus" w:hAnsi="mylotus"/>
          <w:b/>
          <w:bCs/>
          <w:sz w:val="34"/>
          <w:szCs w:val="34"/>
          <w:rtl/>
        </w:rPr>
        <w:t>المطلب الثالث:</w:t>
      </w:r>
      <w:r>
        <w:rPr>
          <w:rFonts w:ascii="mylotus" w:hAnsi="mylotus"/>
          <w:sz w:val="34"/>
          <w:szCs w:val="34"/>
          <w:rtl/>
        </w:rPr>
        <w:t xml:space="preserve"> </w:t>
      </w:r>
      <w:r w:rsidRPr="00E37700">
        <w:rPr>
          <w:rFonts w:ascii="mylotus" w:hAnsi="mylotus"/>
          <w:sz w:val="34"/>
          <w:szCs w:val="34"/>
          <w:rtl/>
        </w:rPr>
        <w:t xml:space="preserve">[في كتاب الإجارة ج2 ص180] أن النسبة بين المنافع نسبة الأقل والأكثر لا نسبة التباين. وبيان ذلك بحسب عبارته: </w:t>
      </w:r>
      <w:r w:rsidRPr="00E37700">
        <w:rPr>
          <w:rFonts w:ascii="mylotus" w:hAnsi="mylotus"/>
          <w:b/>
          <w:bCs/>
          <w:sz w:val="34"/>
          <w:szCs w:val="34"/>
          <w:rtl/>
        </w:rPr>
        <w:t>(إذا كان هناك إتلاف زائد بلحاظ المالية على ما عين من الضمان في العقد ولا يتصور ذلك إلا في مورد استيفاء المنفعة الأكثر أجرة من المنفعة المستأجر عليها)</w:t>
      </w:r>
      <w:r w:rsidRPr="00E37700">
        <w:rPr>
          <w:rFonts w:ascii="mylotus" w:hAnsi="mylotus"/>
          <w:sz w:val="34"/>
          <w:szCs w:val="34"/>
          <w:rtl/>
        </w:rPr>
        <w:t xml:space="preserve"> كما لو فرض أن المالك آجره السيارة لأن تكون مركباً له، وكانت أجرة كونها مركباً له عشرة آلاف دينار مثلاً في اليوم، إلا أنه استخدم السيارة في منفعة أكثر مالية، كما لو استخدم السيارة في حمل الركاب، وكان ذلك موجباً لكون أجرة السيارة بلحاظ هذه المنفعة عشرين ألف، فهل يضمن ثلاثين ألف? حيث إنه يضمن المنفعة المسماة في عقد الإجارة بعشرة آلاف، ويضمن أجرة المثل للمنفعة المستوفاة - التي هي عشرون - فيكون المجموع ثل</w:t>
      </w:r>
      <w:r>
        <w:rPr>
          <w:rFonts w:ascii="mylotus" w:hAnsi="mylotus"/>
          <w:sz w:val="34"/>
          <w:szCs w:val="34"/>
          <w:rtl/>
        </w:rPr>
        <w:t xml:space="preserve">اثين </w:t>
      </w:r>
      <w:r>
        <w:rPr>
          <w:rFonts w:ascii="mylotus" w:hAnsi="mylotus" w:hint="cs"/>
          <w:sz w:val="34"/>
          <w:szCs w:val="34"/>
          <w:rtl/>
        </w:rPr>
        <w:t>أ</w:t>
      </w:r>
      <w:r w:rsidRPr="00E37700">
        <w:rPr>
          <w:rFonts w:ascii="mylotus" w:hAnsi="mylotus"/>
          <w:sz w:val="34"/>
          <w:szCs w:val="34"/>
          <w:rtl/>
        </w:rPr>
        <w:t>لف، أم يقتصر الضمان على عشرين ألف: العشرة الموازية للمنفعة المسماة والمقدار الزائد من أجرة المثل للمنفعة المستوفاة على المنفعة المسماة</w:t>
      </w:r>
      <w:r>
        <w:rPr>
          <w:rFonts w:ascii="mylotus" w:hAnsi="mylotus" w:hint="cs"/>
          <w:sz w:val="34"/>
          <w:szCs w:val="34"/>
          <w:rtl/>
        </w:rPr>
        <w:t>؟</w:t>
      </w:r>
      <w:r w:rsidRPr="00E37700">
        <w:rPr>
          <w:rFonts w:ascii="mylotus" w:hAnsi="mylotus"/>
          <w:sz w:val="34"/>
          <w:szCs w:val="34"/>
          <w:rtl/>
        </w:rPr>
        <w:t xml:space="preserve"> حيث إن أجرة المثل للمنفعة المستوفاة أزيد من أجرة المنفعة المسماة بعشرة، فيضمن الزائد فقط</w:t>
      </w:r>
      <w:r>
        <w:rPr>
          <w:rFonts w:ascii="mylotus" w:hAnsi="mylotus" w:hint="cs"/>
          <w:sz w:val="34"/>
          <w:szCs w:val="34"/>
          <w:rtl/>
        </w:rPr>
        <w:t>،</w:t>
      </w:r>
      <w:r w:rsidRPr="00E37700">
        <w:rPr>
          <w:rFonts w:ascii="mylotus" w:hAnsi="mylotus"/>
          <w:sz w:val="34"/>
          <w:szCs w:val="34"/>
          <w:rtl/>
        </w:rPr>
        <w:t xml:space="preserve"> لا أنه يضمن أجرة المثل للمنفعة المستوفاة مضافاً لأجرة المنفعة المسماة.</w:t>
      </w:r>
    </w:p>
    <w:p w14:paraId="069C590D" w14:textId="77777777" w:rsidR="00E33242" w:rsidRPr="00E37700" w:rsidRDefault="00E33242" w:rsidP="00E33242">
      <w:pPr>
        <w:pStyle w:val="a"/>
        <w:bidi/>
        <w:spacing w:line="216" w:lineRule="auto"/>
        <w:rPr>
          <w:rFonts w:ascii="mylotus" w:hAnsi="mylotus"/>
          <w:sz w:val="34"/>
          <w:szCs w:val="34"/>
          <w:rtl/>
        </w:rPr>
      </w:pPr>
      <w:r w:rsidRPr="00E37700">
        <w:rPr>
          <w:rFonts w:ascii="mylotus" w:hAnsi="mylotus"/>
          <w:sz w:val="34"/>
          <w:szCs w:val="34"/>
          <w:rtl/>
        </w:rPr>
        <w:t>فهنا ذكر بعض الأجلة رحمه الله [</w:t>
      </w:r>
      <w:r>
        <w:rPr>
          <w:rFonts w:ascii="mylotus" w:hAnsi="mylotus" w:hint="cs"/>
          <w:sz w:val="34"/>
          <w:szCs w:val="34"/>
          <w:rtl/>
        </w:rPr>
        <w:t xml:space="preserve">في </w:t>
      </w:r>
      <w:r w:rsidRPr="00E37700">
        <w:rPr>
          <w:rFonts w:ascii="mylotus" w:hAnsi="mylotus"/>
          <w:sz w:val="34"/>
          <w:szCs w:val="34"/>
          <w:rtl/>
        </w:rPr>
        <w:t>المصدر السابق] بأن المضمون هو الزيادة لا أن المضمون أجرتان، بل يقتصر الضمان على مقدار الزيادة في المنفعة الثانية، ولا يتصور ذلك - أي ضمان الزائد - إلا في مورد استيفاء المنفعة الأكثر أجرة من المنفعة المستأجر عليها، فإن هذه الزيادة لم تكن تالفة على مالكها من نفسها كما هو واضح، ولأجل ذلك لا بد من ضمان هذه الزيادة، بخلاف ما لو افترضنا أن المنفعة المسماة هي الأكثر مالية أو أن المنفعة المسماة مساوية من حيث المالية للمنفعة المستوفاة، مثلا</w:t>
      </w:r>
      <w:r>
        <w:rPr>
          <w:rFonts w:ascii="mylotus" w:hAnsi="mylotus" w:hint="cs"/>
          <w:sz w:val="34"/>
          <w:szCs w:val="34"/>
          <w:rtl/>
        </w:rPr>
        <w:t>ً</w:t>
      </w:r>
      <w:r w:rsidRPr="00E37700">
        <w:rPr>
          <w:rFonts w:ascii="mylotus" w:hAnsi="mylotus"/>
          <w:sz w:val="34"/>
          <w:szCs w:val="34"/>
          <w:rtl/>
        </w:rPr>
        <w:t xml:space="preserve"> لو استأجر السيارة على أن يستخدمها لحمل الركاب وكانت الأجرة عشرين ألف في اليوم، ولكنه استخدمها مركباً له والأجرة أقل من ذلك أو مساوية، فهنا لا يضمن أجرتين بل يضمن المقدار الأغلى، والمفروض أن المقدار الاغلى هو أجرة المنفعة المسماة</w:t>
      </w:r>
      <w:r>
        <w:rPr>
          <w:rFonts w:ascii="mylotus" w:hAnsi="mylotus"/>
          <w:sz w:val="34"/>
          <w:szCs w:val="34"/>
          <w:rtl/>
        </w:rPr>
        <w:t>.</w:t>
      </w:r>
    </w:p>
    <w:p w14:paraId="37110132" w14:textId="77777777" w:rsidR="00E33242" w:rsidRPr="00E37700" w:rsidRDefault="00E33242" w:rsidP="00E33242">
      <w:pPr>
        <w:pStyle w:val="a"/>
        <w:bidi/>
        <w:spacing w:line="216" w:lineRule="auto"/>
        <w:rPr>
          <w:rFonts w:ascii="mylotus" w:hAnsi="mylotus"/>
          <w:sz w:val="34"/>
          <w:szCs w:val="34"/>
          <w:rtl/>
        </w:rPr>
      </w:pPr>
      <w:r w:rsidRPr="00E37700">
        <w:rPr>
          <w:rFonts w:ascii="mylotus" w:hAnsi="mylotus"/>
          <w:sz w:val="34"/>
          <w:szCs w:val="34"/>
          <w:rtl/>
        </w:rPr>
        <w:t>ومدرك أنه لا يضمن أجرتين بل يضمن الأجرة الأغلى من حيث المالية</w:t>
      </w:r>
      <w:r>
        <w:rPr>
          <w:rFonts w:ascii="mylotus" w:hAnsi="mylotus"/>
          <w:sz w:val="34"/>
          <w:szCs w:val="34"/>
          <w:rtl/>
        </w:rPr>
        <w:t xml:space="preserve"> </w:t>
      </w:r>
      <w:r w:rsidRPr="00E37700">
        <w:rPr>
          <w:rFonts w:ascii="mylotus" w:hAnsi="mylotus"/>
          <w:sz w:val="34"/>
          <w:szCs w:val="34"/>
          <w:rtl/>
        </w:rPr>
        <w:t>- بتقريب من</w:t>
      </w:r>
      <w:r>
        <w:rPr>
          <w:rFonts w:ascii="mylotus" w:hAnsi="mylotus" w:hint="cs"/>
          <w:sz w:val="34"/>
          <w:szCs w:val="34"/>
          <w:rtl/>
        </w:rPr>
        <w:t>ّ</w:t>
      </w:r>
      <w:r w:rsidRPr="00E37700">
        <w:rPr>
          <w:rFonts w:ascii="mylotus" w:hAnsi="mylotus"/>
          <w:sz w:val="34"/>
          <w:szCs w:val="34"/>
          <w:rtl/>
        </w:rPr>
        <w:t xml:space="preserve">ا -: هو البناء العقلائي </w:t>
      </w:r>
      <w:r>
        <w:rPr>
          <w:rFonts w:ascii="mylotus" w:hAnsi="mylotus" w:hint="cs"/>
          <w:sz w:val="34"/>
          <w:szCs w:val="34"/>
          <w:rtl/>
        </w:rPr>
        <w:t xml:space="preserve">- </w:t>
      </w:r>
      <w:r w:rsidRPr="00E37700">
        <w:rPr>
          <w:rFonts w:ascii="mylotus" w:hAnsi="mylotus"/>
          <w:sz w:val="34"/>
          <w:szCs w:val="34"/>
          <w:rtl/>
        </w:rPr>
        <w:t>كما قاله بعض المحققين</w:t>
      </w:r>
      <w:r>
        <w:rPr>
          <w:rFonts w:ascii="mylotus" w:hAnsi="mylotus" w:hint="cs"/>
          <w:sz w:val="34"/>
          <w:szCs w:val="34"/>
          <w:rtl/>
        </w:rPr>
        <w:t xml:space="preserve"> -</w:t>
      </w:r>
      <w:r>
        <w:rPr>
          <w:rFonts w:ascii="mylotus" w:hAnsi="mylotus"/>
          <w:sz w:val="34"/>
          <w:szCs w:val="34"/>
          <w:rtl/>
        </w:rPr>
        <w:t xml:space="preserve"> </w:t>
      </w:r>
      <w:r w:rsidRPr="00E37700">
        <w:rPr>
          <w:rFonts w:ascii="mylotus" w:hAnsi="mylotus"/>
          <w:sz w:val="34"/>
          <w:szCs w:val="34"/>
          <w:rtl/>
        </w:rPr>
        <w:t>على</w:t>
      </w:r>
      <w:r>
        <w:rPr>
          <w:rFonts w:ascii="mylotus" w:hAnsi="mylotus"/>
          <w:sz w:val="34"/>
          <w:szCs w:val="34"/>
          <w:rtl/>
        </w:rPr>
        <w:t xml:space="preserve"> </w:t>
      </w:r>
      <w:r w:rsidRPr="00E37700">
        <w:rPr>
          <w:rFonts w:ascii="mylotus" w:hAnsi="mylotus"/>
          <w:sz w:val="34"/>
          <w:szCs w:val="34"/>
          <w:rtl/>
        </w:rPr>
        <w:t>أنه في المنافع المتضادة تكون النسبة بين المنفعتين من الأقل والأكثر لا من التباين، مع أن التباين واضح بين استخدام السيارة مركباً أو استخدامها مخزناً، أو استخدام الدار مسكناً أو استخدامها متجراً،</w:t>
      </w:r>
      <w:r>
        <w:rPr>
          <w:rFonts w:ascii="mylotus" w:hAnsi="mylotus" w:hint="cs"/>
          <w:sz w:val="34"/>
          <w:szCs w:val="34"/>
          <w:rtl/>
        </w:rPr>
        <w:t xml:space="preserve"> </w:t>
      </w:r>
      <w:r w:rsidRPr="00E37700">
        <w:rPr>
          <w:rFonts w:ascii="mylotus" w:hAnsi="mylotus"/>
          <w:sz w:val="34"/>
          <w:szCs w:val="34"/>
          <w:rtl/>
        </w:rPr>
        <w:t>مع ذلك فالنسبة بين المنافع نسبة الاقل والأكثر لا نسبة التباين، ولعل السر في ذلك أن الملحوظ في المنافع حيثية المالية لا خصوصية المنفعة، أي ان العقلاء لا يلاحظون خصوصيات المنفعة من حيث كونها مسكناً أو متجراً وإنما يلاحظون المالية، ومقتضى كون المنظور هو حيثية المالية أن تكون النسبة بين المنافع دائماً نسبة الأقل والأكثر.</w:t>
      </w:r>
    </w:p>
    <w:p w14:paraId="22679ADB" w14:textId="77777777" w:rsidR="00E33242" w:rsidRPr="00E37700" w:rsidRDefault="00E33242" w:rsidP="00E33242">
      <w:pPr>
        <w:pStyle w:val="a"/>
        <w:bidi/>
        <w:spacing w:line="216" w:lineRule="auto"/>
        <w:rPr>
          <w:rFonts w:ascii="mylotus" w:hAnsi="mylotus"/>
          <w:sz w:val="34"/>
          <w:szCs w:val="34"/>
          <w:rtl/>
        </w:rPr>
      </w:pPr>
      <w:r w:rsidRPr="00E37700">
        <w:rPr>
          <w:rFonts w:ascii="mylotus" w:hAnsi="mylotus" w:hint="cs"/>
          <w:b/>
          <w:bCs/>
          <w:sz w:val="34"/>
          <w:szCs w:val="34"/>
          <w:rtl/>
        </w:rPr>
        <w:t>(</w:t>
      </w:r>
      <w:r w:rsidRPr="00E37700">
        <w:rPr>
          <w:rFonts w:ascii="mylotus" w:hAnsi="mylotus"/>
          <w:b/>
          <w:bCs/>
          <w:sz w:val="34"/>
          <w:szCs w:val="34"/>
          <w:rtl/>
        </w:rPr>
        <w:t>نعم من الناحية التكليفية لا يجوز للمستأجر استيفاء المنفعة المضادة حتى لو كانت مساوية أو أقل)</w:t>
      </w:r>
      <w:r w:rsidRPr="00E37700">
        <w:rPr>
          <w:rFonts w:ascii="mylotus" w:hAnsi="mylotus"/>
          <w:sz w:val="34"/>
          <w:szCs w:val="34"/>
          <w:rtl/>
        </w:rPr>
        <w:t xml:space="preserve"> أي بما أنه استأجر الدار على أن تكون مسكناً فليس له أن يستخدمها أن تكون مخزناً وإن كانت أجرة المخزن أقل من ذلك </w:t>
      </w:r>
      <w:r w:rsidRPr="00E37700">
        <w:rPr>
          <w:rFonts w:ascii="mylotus" w:hAnsi="mylotus"/>
          <w:b/>
          <w:bCs/>
          <w:sz w:val="34"/>
          <w:szCs w:val="34"/>
          <w:rtl/>
        </w:rPr>
        <w:t>(لأن باب الجواز التكليفي ملاكه غير باب الحكم الوضعي وهو الضمان واستحقاق المالك للأجرة، فإن باب الحكم التكليفي منوط بإذن المالك)</w:t>
      </w:r>
      <w:r w:rsidRPr="00E37700">
        <w:rPr>
          <w:rFonts w:ascii="mylotus" w:hAnsi="mylotus"/>
          <w:sz w:val="34"/>
          <w:szCs w:val="34"/>
          <w:rtl/>
        </w:rPr>
        <w:t xml:space="preserve"> إن</w:t>
      </w:r>
      <w:r>
        <w:rPr>
          <w:rFonts w:ascii="mylotus" w:hAnsi="mylotus" w:hint="cs"/>
          <w:sz w:val="34"/>
          <w:szCs w:val="34"/>
          <w:rtl/>
        </w:rPr>
        <w:t>ْ</w:t>
      </w:r>
      <w:r w:rsidRPr="00E37700">
        <w:rPr>
          <w:rFonts w:ascii="mylotus" w:hAnsi="mylotus"/>
          <w:sz w:val="34"/>
          <w:szCs w:val="34"/>
          <w:rtl/>
        </w:rPr>
        <w:t xml:space="preserve"> أذن في المنفعة الأخرى جاز له تكليفاً وإلا فلا، وأما باب الضمان فلا يدور مدار عدم الإذن، وإنما يدور مدار المالية فإن أتلف ماله مالية زائدة على ما استؤجر عليه ضمن الزيادة وإلا فلا.</w:t>
      </w:r>
    </w:p>
    <w:p w14:paraId="7BAC862B" w14:textId="77777777" w:rsidR="00E33242" w:rsidRDefault="00E33242" w:rsidP="00E33242">
      <w:pPr>
        <w:pStyle w:val="a"/>
        <w:bidi/>
        <w:spacing w:line="216" w:lineRule="auto"/>
        <w:rPr>
          <w:rFonts w:ascii="mylotus" w:hAnsi="mylotus"/>
          <w:sz w:val="34"/>
          <w:szCs w:val="34"/>
          <w:rtl/>
        </w:rPr>
      </w:pPr>
      <w:r w:rsidRPr="00E37700">
        <w:rPr>
          <w:rFonts w:ascii="mylotus" w:hAnsi="mylotus"/>
          <w:sz w:val="34"/>
          <w:szCs w:val="34"/>
          <w:rtl/>
        </w:rPr>
        <w:t>وهذا</w:t>
      </w:r>
      <w:r>
        <w:rPr>
          <w:rFonts w:ascii="mylotus" w:hAnsi="mylotus"/>
          <w:sz w:val="34"/>
          <w:szCs w:val="34"/>
          <w:rtl/>
        </w:rPr>
        <w:t xml:space="preserve"> </w:t>
      </w:r>
      <w:r w:rsidRPr="00E37700">
        <w:rPr>
          <w:rFonts w:ascii="mylotus" w:hAnsi="mylotus"/>
          <w:sz w:val="34"/>
          <w:szCs w:val="34"/>
          <w:rtl/>
        </w:rPr>
        <w:t>يقتضي البحث في نقطة مهمة أشار لها جملة من المعلّقين على العروة في المس</w:t>
      </w:r>
      <w:r>
        <w:rPr>
          <w:rFonts w:ascii="mylotus" w:hAnsi="mylotus"/>
          <w:sz w:val="34"/>
          <w:szCs w:val="34"/>
          <w:rtl/>
        </w:rPr>
        <w:t>ألة (6) في باب الإجارة الثانية</w:t>
      </w:r>
      <w:r>
        <w:rPr>
          <w:rFonts w:ascii="mylotus" w:hAnsi="mylotus" w:hint="cs"/>
          <w:sz w:val="34"/>
          <w:szCs w:val="34"/>
          <w:rtl/>
        </w:rPr>
        <w:t>.</w:t>
      </w:r>
    </w:p>
    <w:p w14:paraId="24A40BD2" w14:textId="77777777" w:rsidR="00E33242" w:rsidRPr="00E37700" w:rsidRDefault="00E33242" w:rsidP="00E33242">
      <w:pPr>
        <w:pStyle w:val="a"/>
        <w:bidi/>
        <w:spacing w:line="216" w:lineRule="auto"/>
        <w:rPr>
          <w:rFonts w:ascii="mylotus" w:hAnsi="mylotus"/>
          <w:sz w:val="34"/>
          <w:szCs w:val="34"/>
          <w:rtl/>
        </w:rPr>
      </w:pPr>
      <w:r w:rsidRPr="00E37700">
        <w:rPr>
          <w:rFonts w:ascii="mylotus" w:hAnsi="mylotus"/>
          <w:sz w:val="34"/>
          <w:szCs w:val="34"/>
          <w:rtl/>
        </w:rPr>
        <w:t>ولأجل تتقيح ما هو المرتكز العقلائي في المقام يمكن قياس إجارة الأعيان على إجارة الأعمال ليرى أن النسبة بين الأعمال لدى المرتكز العقلائي نسبة التباين أو نسبة الأقل والأكثر؟ بمعنى هل أن خصوصيات الأعمال ملغاة والمنظور هو المالية فقط؟ أو أن خصوصيات الأعمال لها موضوعية في مقام التداول والمعاوضة؟ فمثلاً عندما يقوم شخص با</w:t>
      </w:r>
      <w:r>
        <w:rPr>
          <w:rFonts w:ascii="mylotus" w:hAnsi="mylotus"/>
          <w:sz w:val="34"/>
          <w:szCs w:val="34"/>
          <w:rtl/>
        </w:rPr>
        <w:t>ستئجار من هو قادر على الخياطة والكتابة و</w:t>
      </w:r>
      <w:r w:rsidRPr="00E37700">
        <w:rPr>
          <w:rFonts w:ascii="mylotus" w:hAnsi="mylotus"/>
          <w:sz w:val="34"/>
          <w:szCs w:val="34"/>
          <w:rtl/>
        </w:rPr>
        <w:t xml:space="preserve">السياقة، فله عدة مهن وحرف، فهل هو في مقام المعاوضة معه يلحظ المالية أم يلحظ خصوصيات الأعمال؟ </w:t>
      </w:r>
    </w:p>
    <w:p w14:paraId="446635DB" w14:textId="77777777" w:rsidR="00E33242" w:rsidRDefault="00E33242" w:rsidP="00E33242">
      <w:pPr>
        <w:pStyle w:val="a"/>
        <w:bidi/>
        <w:spacing w:line="216" w:lineRule="auto"/>
        <w:rPr>
          <w:rFonts w:ascii="mylotus" w:hAnsi="mylotus"/>
          <w:sz w:val="34"/>
          <w:szCs w:val="34"/>
          <w:rtl/>
        </w:rPr>
      </w:pPr>
      <w:r w:rsidRPr="00E37700">
        <w:rPr>
          <w:rFonts w:ascii="mylotus" w:hAnsi="mylotus"/>
          <w:sz w:val="34"/>
          <w:szCs w:val="34"/>
          <w:rtl/>
        </w:rPr>
        <w:t>قد يقال بأن المرتكز العقلائي في مقام التداول والمعاوضة لا يغض النظر عن خصوصيات الأعمال - وإن كانت متفاوتة من حيث المالية - لتنافس العقلاء على آثار الأعمال بما هي في نفسها بغض النظر عن المالية، فكذا الأمر في إجارة الأعيان بأن تكون الخصوصيات ملحوظة من حيث الرغبة العقلائية. فلو فرض الأمر دائرا</w:t>
      </w:r>
      <w:r>
        <w:rPr>
          <w:rFonts w:ascii="mylotus" w:hAnsi="mylotus" w:hint="cs"/>
          <w:sz w:val="34"/>
          <w:szCs w:val="34"/>
          <w:rtl/>
        </w:rPr>
        <w:t>ً</w:t>
      </w:r>
      <w:r w:rsidRPr="00E37700">
        <w:rPr>
          <w:rFonts w:ascii="mylotus" w:hAnsi="mylotus"/>
          <w:sz w:val="34"/>
          <w:szCs w:val="34"/>
          <w:rtl/>
        </w:rPr>
        <w:t xml:space="preserve"> بين عاملين: أحدهما أجود من حيث العمل ولكنه أغلى قيمة</w:t>
      </w:r>
      <w:r>
        <w:rPr>
          <w:rFonts w:ascii="mylotus" w:hAnsi="mylotus"/>
          <w:sz w:val="34"/>
          <w:szCs w:val="34"/>
          <w:rtl/>
        </w:rPr>
        <w:t>،</w:t>
      </w:r>
      <w:r w:rsidRPr="00E37700">
        <w:rPr>
          <w:rFonts w:ascii="mylotus" w:hAnsi="mylotus"/>
          <w:sz w:val="34"/>
          <w:szCs w:val="34"/>
          <w:rtl/>
        </w:rPr>
        <w:t xml:space="preserve"> والآخر أقل من حيث القيمة ولكنه أقل </w:t>
      </w:r>
      <w:r>
        <w:rPr>
          <w:rFonts w:ascii="mylotus" w:hAnsi="mylotus"/>
          <w:sz w:val="34"/>
          <w:szCs w:val="34"/>
          <w:rtl/>
        </w:rPr>
        <w:t>جودة فهل أن المرتكز العقلائي</w:t>
      </w:r>
      <w:r w:rsidRPr="00E37700">
        <w:rPr>
          <w:rFonts w:ascii="mylotus" w:hAnsi="mylotus"/>
          <w:sz w:val="34"/>
          <w:szCs w:val="34"/>
          <w:rtl/>
        </w:rPr>
        <w:t xml:space="preserve"> يركّز في مثل ذلك على المالية أم على خصوصية الأعمال</w:t>
      </w:r>
      <w:r>
        <w:rPr>
          <w:rFonts w:ascii="mylotus" w:hAnsi="mylotus" w:hint="cs"/>
          <w:sz w:val="34"/>
          <w:szCs w:val="34"/>
          <w:rtl/>
        </w:rPr>
        <w:t>؟</w:t>
      </w:r>
    </w:p>
    <w:p w14:paraId="202CDFBD" w14:textId="77777777" w:rsidR="00E33242" w:rsidRPr="00E37700" w:rsidRDefault="00E33242" w:rsidP="00E33242">
      <w:pPr>
        <w:pStyle w:val="a"/>
        <w:bidi/>
        <w:spacing w:line="216" w:lineRule="auto"/>
        <w:rPr>
          <w:rFonts w:ascii="mylotus" w:hAnsi="mylotus"/>
          <w:sz w:val="34"/>
          <w:szCs w:val="34"/>
          <w:rtl/>
        </w:rPr>
      </w:pPr>
      <w:r w:rsidRPr="00E37700">
        <w:rPr>
          <w:rFonts w:ascii="mylotus" w:hAnsi="mylotus"/>
          <w:sz w:val="34"/>
          <w:szCs w:val="34"/>
          <w:rtl/>
        </w:rPr>
        <w:t>فإذا قلنا بأن المرتكز العقلائي إنما جرى على التنافس على خصوصيات الأعمال لا على المالية في إجارة الأعمال فكذلك</w:t>
      </w:r>
      <w:r>
        <w:rPr>
          <w:rFonts w:ascii="mylotus" w:hAnsi="mylotus"/>
          <w:sz w:val="34"/>
          <w:szCs w:val="34"/>
          <w:rtl/>
        </w:rPr>
        <w:t xml:space="preserve"> </w:t>
      </w:r>
      <w:r w:rsidRPr="00E37700">
        <w:rPr>
          <w:rFonts w:ascii="mylotus" w:hAnsi="mylotus"/>
          <w:sz w:val="34"/>
          <w:szCs w:val="34"/>
          <w:rtl/>
        </w:rPr>
        <w:t>الأمر في إجارة الأعيان، لأن الإجارة على نسق واحد وليس الملحوظ في إجارة الأعيان غير ما هو الملحوظ في إجارة الأعمال</w:t>
      </w:r>
      <w:r>
        <w:rPr>
          <w:rFonts w:ascii="mylotus" w:hAnsi="mylotus" w:hint="cs"/>
          <w:sz w:val="34"/>
          <w:szCs w:val="34"/>
          <w:rtl/>
        </w:rPr>
        <w:t>،</w:t>
      </w:r>
      <w:r w:rsidRPr="00E37700">
        <w:rPr>
          <w:rFonts w:ascii="mylotus" w:hAnsi="mylotus"/>
          <w:sz w:val="34"/>
          <w:szCs w:val="34"/>
          <w:rtl/>
        </w:rPr>
        <w:t xml:space="preserve"> وبالتالي فمقتضى كون المنظور الخصوصيات تمامية فتوى سيد العروة قدس سره - وسيدنا الخوئي قدس سره - من ضمان أجرتين، أجرة المنفعة الأقل مالية على حدة وأجرة المنفعة المستوفاة التي هي أكثر مالية.</w:t>
      </w:r>
    </w:p>
    <w:p w14:paraId="74900C94" w14:textId="77777777" w:rsidR="00E33242" w:rsidRDefault="00E33242" w:rsidP="00E33242">
      <w:pPr>
        <w:pStyle w:val="a"/>
        <w:bidi/>
        <w:spacing w:line="216" w:lineRule="auto"/>
        <w:rPr>
          <w:rFonts w:ascii="mylotus" w:hAnsi="mylotus"/>
          <w:sz w:val="34"/>
          <w:szCs w:val="34"/>
          <w:rtl/>
        </w:rPr>
      </w:pPr>
      <w:r>
        <w:rPr>
          <w:rFonts w:ascii="mylotus" w:hAnsi="mylotus"/>
          <w:sz w:val="34"/>
          <w:szCs w:val="34"/>
          <w:rtl/>
        </w:rPr>
        <w:t>ولكن قد يقال: إن الم</w:t>
      </w:r>
      <w:r>
        <w:rPr>
          <w:rFonts w:ascii="mylotus" w:hAnsi="mylotus" w:hint="cs"/>
          <w:sz w:val="34"/>
          <w:szCs w:val="34"/>
          <w:rtl/>
        </w:rPr>
        <w:t>ن</w:t>
      </w:r>
      <w:r w:rsidRPr="00E37700">
        <w:rPr>
          <w:rFonts w:ascii="mylotus" w:hAnsi="mylotus"/>
          <w:sz w:val="34"/>
          <w:szCs w:val="34"/>
          <w:rtl/>
        </w:rPr>
        <w:t>فعتين وإن تعدد سبب ضمانهما، فالمنفعة الأولى سبب ضمانها تعل</w:t>
      </w:r>
      <w:r>
        <w:rPr>
          <w:rFonts w:ascii="mylotus" w:hAnsi="mylotus" w:hint="cs"/>
          <w:sz w:val="34"/>
          <w:szCs w:val="34"/>
          <w:rtl/>
        </w:rPr>
        <w:t>ّ</w:t>
      </w:r>
      <w:r w:rsidRPr="00E37700">
        <w:rPr>
          <w:rFonts w:ascii="mylotus" w:hAnsi="mylotus"/>
          <w:sz w:val="34"/>
          <w:szCs w:val="34"/>
          <w:rtl/>
        </w:rPr>
        <w:t>ق الإجارة بها، والمنفعة الثانية سبب ضمانها استيفاؤها</w:t>
      </w:r>
      <w:r>
        <w:rPr>
          <w:rFonts w:ascii="mylotus" w:hAnsi="mylotus" w:hint="cs"/>
          <w:sz w:val="34"/>
          <w:szCs w:val="34"/>
          <w:rtl/>
        </w:rPr>
        <w:t xml:space="preserve">، </w:t>
      </w:r>
      <w:r w:rsidRPr="00E37700">
        <w:rPr>
          <w:rFonts w:ascii="mylotus" w:hAnsi="mylotus" w:hint="cs"/>
          <w:sz w:val="34"/>
          <w:szCs w:val="34"/>
          <w:rtl/>
        </w:rPr>
        <w:t>ومقتضى</w:t>
      </w:r>
      <w:r w:rsidRPr="00E37700">
        <w:rPr>
          <w:rFonts w:ascii="mylotus" w:hAnsi="mylotus"/>
          <w:sz w:val="34"/>
          <w:szCs w:val="34"/>
          <w:rtl/>
        </w:rPr>
        <w:t xml:space="preserve"> </w:t>
      </w:r>
      <w:r w:rsidRPr="00E37700">
        <w:rPr>
          <w:rFonts w:ascii="mylotus" w:hAnsi="mylotus" w:hint="cs"/>
          <w:sz w:val="34"/>
          <w:szCs w:val="34"/>
          <w:rtl/>
        </w:rPr>
        <w:t>تعدد</w:t>
      </w:r>
      <w:r w:rsidRPr="00E37700">
        <w:rPr>
          <w:rFonts w:ascii="mylotus" w:hAnsi="mylotus"/>
          <w:sz w:val="34"/>
          <w:szCs w:val="34"/>
          <w:rtl/>
        </w:rPr>
        <w:t xml:space="preserve"> </w:t>
      </w:r>
      <w:r w:rsidRPr="00E37700">
        <w:rPr>
          <w:rFonts w:ascii="mylotus" w:hAnsi="mylotus" w:hint="cs"/>
          <w:sz w:val="34"/>
          <w:szCs w:val="34"/>
          <w:rtl/>
        </w:rPr>
        <w:t>سبب</w:t>
      </w:r>
      <w:r w:rsidRPr="00E37700">
        <w:rPr>
          <w:rFonts w:ascii="mylotus" w:hAnsi="mylotus"/>
          <w:sz w:val="34"/>
          <w:szCs w:val="34"/>
          <w:rtl/>
        </w:rPr>
        <w:t xml:space="preserve"> </w:t>
      </w:r>
      <w:r w:rsidRPr="00E37700">
        <w:rPr>
          <w:rFonts w:ascii="mylotus" w:hAnsi="mylotus" w:hint="cs"/>
          <w:sz w:val="34"/>
          <w:szCs w:val="34"/>
          <w:rtl/>
        </w:rPr>
        <w:t>الضمان</w:t>
      </w:r>
      <w:r w:rsidRPr="00E37700">
        <w:rPr>
          <w:rFonts w:ascii="mylotus" w:hAnsi="mylotus"/>
          <w:sz w:val="34"/>
          <w:szCs w:val="34"/>
          <w:rtl/>
        </w:rPr>
        <w:t xml:space="preserve"> </w:t>
      </w:r>
      <w:r w:rsidRPr="00E37700">
        <w:rPr>
          <w:rFonts w:ascii="mylotus" w:hAnsi="mylotus" w:hint="cs"/>
          <w:sz w:val="34"/>
          <w:szCs w:val="34"/>
          <w:rtl/>
        </w:rPr>
        <w:t>تعدد</w:t>
      </w:r>
      <w:r w:rsidRPr="00E37700">
        <w:rPr>
          <w:rFonts w:ascii="mylotus" w:hAnsi="mylotus"/>
          <w:sz w:val="34"/>
          <w:szCs w:val="34"/>
          <w:rtl/>
        </w:rPr>
        <w:t xml:space="preserve"> </w:t>
      </w:r>
      <w:r w:rsidRPr="00E37700">
        <w:rPr>
          <w:rFonts w:ascii="mylotus" w:hAnsi="mylotus" w:hint="cs"/>
          <w:sz w:val="34"/>
          <w:szCs w:val="34"/>
          <w:rtl/>
        </w:rPr>
        <w:t>المضمون</w:t>
      </w:r>
      <w:r>
        <w:rPr>
          <w:rFonts w:ascii="mylotus" w:hAnsi="mylotus"/>
          <w:sz w:val="34"/>
          <w:szCs w:val="34"/>
          <w:rtl/>
        </w:rPr>
        <w:t>.</w:t>
      </w:r>
    </w:p>
    <w:p w14:paraId="553F8F70" w14:textId="77777777" w:rsidR="00E33242" w:rsidRDefault="00E33242" w:rsidP="00E33242">
      <w:pPr>
        <w:pStyle w:val="a"/>
        <w:bidi/>
        <w:spacing w:line="216" w:lineRule="auto"/>
        <w:rPr>
          <w:rFonts w:ascii="mylotus" w:hAnsi="mylotus"/>
          <w:sz w:val="34"/>
          <w:szCs w:val="34"/>
          <w:rtl/>
        </w:rPr>
      </w:pPr>
      <w:r w:rsidRPr="00E37700">
        <w:rPr>
          <w:rFonts w:ascii="mylotus" w:hAnsi="mylotus" w:hint="cs"/>
          <w:sz w:val="34"/>
          <w:szCs w:val="34"/>
          <w:rtl/>
        </w:rPr>
        <w:t>لكن</w:t>
      </w:r>
      <w:r w:rsidRPr="00E37700">
        <w:rPr>
          <w:rFonts w:ascii="mylotus" w:hAnsi="mylotus"/>
          <w:sz w:val="34"/>
          <w:szCs w:val="34"/>
          <w:rtl/>
        </w:rPr>
        <w:t xml:space="preserve"> </w:t>
      </w:r>
      <w:r w:rsidRPr="00E37700">
        <w:rPr>
          <w:rFonts w:ascii="mylotus" w:hAnsi="mylotus" w:hint="cs"/>
          <w:sz w:val="34"/>
          <w:szCs w:val="34"/>
          <w:rtl/>
        </w:rPr>
        <w:t>هذا</w:t>
      </w:r>
      <w:r>
        <w:rPr>
          <w:rFonts w:ascii="mylotus" w:hAnsi="mylotus"/>
          <w:sz w:val="34"/>
          <w:szCs w:val="34"/>
          <w:rtl/>
        </w:rPr>
        <w:t xml:space="preserve"> </w:t>
      </w:r>
      <w:r w:rsidRPr="00E37700">
        <w:rPr>
          <w:rFonts w:ascii="mylotus" w:hAnsi="mylotus" w:hint="cs"/>
          <w:sz w:val="34"/>
          <w:szCs w:val="34"/>
          <w:rtl/>
        </w:rPr>
        <w:t>من</w:t>
      </w:r>
      <w:r w:rsidRPr="00E37700">
        <w:rPr>
          <w:rFonts w:ascii="mylotus" w:hAnsi="mylotus"/>
          <w:sz w:val="34"/>
          <w:szCs w:val="34"/>
          <w:rtl/>
        </w:rPr>
        <w:t xml:space="preserve"> </w:t>
      </w:r>
      <w:r w:rsidRPr="00E37700">
        <w:rPr>
          <w:rFonts w:ascii="mylotus" w:hAnsi="mylotus" w:hint="cs"/>
          <w:sz w:val="34"/>
          <w:szCs w:val="34"/>
          <w:rtl/>
        </w:rPr>
        <w:t>حيث</w:t>
      </w:r>
      <w:r w:rsidRPr="00E37700">
        <w:rPr>
          <w:rFonts w:ascii="mylotus" w:hAnsi="mylotus"/>
          <w:sz w:val="34"/>
          <w:szCs w:val="34"/>
          <w:rtl/>
        </w:rPr>
        <w:t xml:space="preserve"> </w:t>
      </w:r>
      <w:r w:rsidRPr="00E37700">
        <w:rPr>
          <w:rFonts w:ascii="mylotus" w:hAnsi="mylotus" w:hint="cs"/>
          <w:sz w:val="34"/>
          <w:szCs w:val="34"/>
          <w:rtl/>
        </w:rPr>
        <w:t>المقتضي</w:t>
      </w:r>
      <w:r>
        <w:rPr>
          <w:rFonts w:ascii="mylotus" w:hAnsi="mylotus" w:hint="cs"/>
          <w:sz w:val="34"/>
          <w:szCs w:val="34"/>
          <w:rtl/>
        </w:rPr>
        <w:t>،</w:t>
      </w:r>
      <w:r w:rsidRPr="00E37700">
        <w:rPr>
          <w:rFonts w:ascii="mylotus" w:hAnsi="mylotus"/>
          <w:sz w:val="34"/>
          <w:szCs w:val="34"/>
          <w:rtl/>
        </w:rPr>
        <w:t xml:space="preserve"> </w:t>
      </w:r>
      <w:r w:rsidRPr="00E37700">
        <w:rPr>
          <w:rFonts w:ascii="mylotus" w:hAnsi="mylotus" w:hint="cs"/>
          <w:sz w:val="34"/>
          <w:szCs w:val="34"/>
          <w:rtl/>
        </w:rPr>
        <w:t>وأما</w:t>
      </w:r>
      <w:r w:rsidRPr="00E37700">
        <w:rPr>
          <w:rFonts w:ascii="mylotus" w:hAnsi="mylotus"/>
          <w:sz w:val="34"/>
          <w:szCs w:val="34"/>
          <w:rtl/>
        </w:rPr>
        <w:t xml:space="preserve"> </w:t>
      </w:r>
      <w:r w:rsidRPr="00E37700">
        <w:rPr>
          <w:rFonts w:ascii="mylotus" w:hAnsi="mylotus" w:hint="cs"/>
          <w:sz w:val="34"/>
          <w:szCs w:val="34"/>
          <w:rtl/>
        </w:rPr>
        <w:t>في</w:t>
      </w:r>
      <w:r w:rsidRPr="00E37700">
        <w:rPr>
          <w:rFonts w:ascii="mylotus" w:hAnsi="mylotus"/>
          <w:sz w:val="34"/>
          <w:szCs w:val="34"/>
          <w:rtl/>
        </w:rPr>
        <w:t xml:space="preserve"> </w:t>
      </w:r>
      <w:r w:rsidRPr="00E37700">
        <w:rPr>
          <w:rFonts w:ascii="mylotus" w:hAnsi="mylotus" w:hint="cs"/>
          <w:sz w:val="34"/>
          <w:szCs w:val="34"/>
          <w:rtl/>
        </w:rPr>
        <w:t>مقام</w:t>
      </w:r>
      <w:r w:rsidRPr="00E37700">
        <w:rPr>
          <w:rFonts w:ascii="mylotus" w:hAnsi="mylotus"/>
          <w:sz w:val="34"/>
          <w:szCs w:val="34"/>
          <w:rtl/>
        </w:rPr>
        <w:t xml:space="preserve"> </w:t>
      </w:r>
      <w:r>
        <w:rPr>
          <w:rFonts w:ascii="mylotus" w:hAnsi="mylotus" w:hint="cs"/>
          <w:sz w:val="34"/>
          <w:szCs w:val="34"/>
          <w:rtl/>
        </w:rPr>
        <w:t>الا</w:t>
      </w:r>
      <w:r w:rsidRPr="00E37700">
        <w:rPr>
          <w:rFonts w:ascii="mylotus" w:hAnsi="mylotus" w:hint="cs"/>
          <w:sz w:val="34"/>
          <w:szCs w:val="34"/>
          <w:rtl/>
        </w:rPr>
        <w:t>حتساب</w:t>
      </w:r>
      <w:r w:rsidRPr="00E37700">
        <w:rPr>
          <w:rFonts w:ascii="mylotus" w:hAnsi="mylotus"/>
          <w:sz w:val="34"/>
          <w:szCs w:val="34"/>
          <w:rtl/>
        </w:rPr>
        <w:t xml:space="preserve"> </w:t>
      </w:r>
      <w:r w:rsidRPr="00E37700">
        <w:rPr>
          <w:rFonts w:ascii="mylotus" w:hAnsi="mylotus" w:hint="cs"/>
          <w:sz w:val="34"/>
          <w:szCs w:val="34"/>
          <w:rtl/>
        </w:rPr>
        <w:t>فالبناء</w:t>
      </w:r>
      <w:r w:rsidRPr="00E37700">
        <w:rPr>
          <w:rFonts w:ascii="mylotus" w:hAnsi="mylotus"/>
          <w:sz w:val="34"/>
          <w:szCs w:val="34"/>
          <w:rtl/>
        </w:rPr>
        <w:t xml:space="preserve"> </w:t>
      </w:r>
      <w:r w:rsidRPr="00E37700">
        <w:rPr>
          <w:rFonts w:ascii="mylotus" w:hAnsi="mylotus" w:hint="cs"/>
          <w:sz w:val="34"/>
          <w:szCs w:val="34"/>
          <w:rtl/>
        </w:rPr>
        <w:t>على</w:t>
      </w:r>
      <w:r w:rsidRPr="00E37700">
        <w:rPr>
          <w:rFonts w:ascii="mylotus" w:hAnsi="mylotus"/>
          <w:sz w:val="34"/>
          <w:szCs w:val="34"/>
          <w:rtl/>
        </w:rPr>
        <w:t xml:space="preserve"> </w:t>
      </w:r>
      <w:r w:rsidRPr="00E37700">
        <w:rPr>
          <w:rFonts w:ascii="mylotus" w:hAnsi="mylotus" w:hint="cs"/>
          <w:sz w:val="34"/>
          <w:szCs w:val="34"/>
          <w:rtl/>
        </w:rPr>
        <w:t>تداخل</w:t>
      </w:r>
      <w:r w:rsidRPr="00E37700">
        <w:rPr>
          <w:rFonts w:ascii="mylotus" w:hAnsi="mylotus"/>
          <w:sz w:val="34"/>
          <w:szCs w:val="34"/>
          <w:rtl/>
        </w:rPr>
        <w:t xml:space="preserve"> </w:t>
      </w:r>
      <w:r w:rsidRPr="00E37700">
        <w:rPr>
          <w:rFonts w:ascii="mylotus" w:hAnsi="mylotus" w:hint="cs"/>
          <w:sz w:val="34"/>
          <w:szCs w:val="34"/>
          <w:rtl/>
        </w:rPr>
        <w:t>المنافع</w:t>
      </w:r>
      <w:r w:rsidRPr="00E37700">
        <w:rPr>
          <w:rFonts w:ascii="mylotus" w:hAnsi="mylotus"/>
          <w:sz w:val="34"/>
          <w:szCs w:val="34"/>
          <w:rtl/>
        </w:rPr>
        <w:t xml:space="preserve"> </w:t>
      </w:r>
      <w:r w:rsidRPr="00E37700">
        <w:rPr>
          <w:rFonts w:ascii="mylotus" w:hAnsi="mylotus" w:hint="cs"/>
          <w:sz w:val="34"/>
          <w:szCs w:val="34"/>
          <w:rtl/>
        </w:rPr>
        <w:t>ب</w:t>
      </w:r>
      <w:r w:rsidRPr="00E37700">
        <w:rPr>
          <w:rFonts w:ascii="mylotus" w:hAnsi="mylotus"/>
          <w:sz w:val="34"/>
          <w:szCs w:val="34"/>
          <w:rtl/>
        </w:rPr>
        <w:t>حيث يكون المنظور الأغلى مالية</w:t>
      </w:r>
      <w:r>
        <w:rPr>
          <w:rFonts w:ascii="mylotus" w:hAnsi="mylotus" w:hint="cs"/>
          <w:sz w:val="34"/>
          <w:szCs w:val="34"/>
          <w:rtl/>
        </w:rPr>
        <w:t>.</w:t>
      </w:r>
    </w:p>
    <w:p w14:paraId="026E9754" w14:textId="77777777" w:rsidR="00E33242" w:rsidRDefault="00E33242" w:rsidP="00E33242">
      <w:pPr>
        <w:pStyle w:val="a"/>
        <w:bidi/>
        <w:spacing w:line="216" w:lineRule="auto"/>
        <w:rPr>
          <w:rFonts w:ascii="mylotus" w:hAnsi="mylotus"/>
          <w:sz w:val="34"/>
          <w:szCs w:val="34"/>
          <w:rtl/>
        </w:rPr>
      </w:pPr>
      <w:r w:rsidRPr="00E37700">
        <w:rPr>
          <w:rFonts w:ascii="mylotus" w:hAnsi="mylotus"/>
          <w:sz w:val="34"/>
          <w:szCs w:val="34"/>
          <w:rtl/>
        </w:rPr>
        <w:t>وبتقريب آخر</w:t>
      </w:r>
      <w:r>
        <w:rPr>
          <w:rFonts w:ascii="mylotus" w:hAnsi="mylotus" w:hint="cs"/>
          <w:sz w:val="34"/>
          <w:szCs w:val="34"/>
          <w:rtl/>
        </w:rPr>
        <w:t>:</w:t>
      </w:r>
      <w:r w:rsidRPr="00E37700">
        <w:rPr>
          <w:rFonts w:ascii="mylotus" w:hAnsi="mylotus"/>
          <w:sz w:val="34"/>
          <w:szCs w:val="34"/>
          <w:rtl/>
        </w:rPr>
        <w:t xml:space="preserve"> إن هناك فرقا</w:t>
      </w:r>
      <w:r>
        <w:rPr>
          <w:rFonts w:ascii="mylotus" w:hAnsi="mylotus" w:hint="cs"/>
          <w:sz w:val="34"/>
          <w:szCs w:val="34"/>
          <w:rtl/>
        </w:rPr>
        <w:t>ً</w:t>
      </w:r>
      <w:r w:rsidRPr="00E37700">
        <w:rPr>
          <w:rFonts w:ascii="mylotus" w:hAnsi="mylotus"/>
          <w:sz w:val="34"/>
          <w:szCs w:val="34"/>
          <w:rtl/>
        </w:rPr>
        <w:t xml:space="preserve"> بين مقام التنافس ومقام الضمان، ففي مقام التنافس</w:t>
      </w:r>
      <w:r>
        <w:rPr>
          <w:rFonts w:ascii="mylotus" w:hAnsi="mylotus"/>
          <w:sz w:val="34"/>
          <w:szCs w:val="34"/>
          <w:rtl/>
        </w:rPr>
        <w:t xml:space="preserve"> </w:t>
      </w:r>
      <w:r w:rsidRPr="00E37700">
        <w:rPr>
          <w:rFonts w:ascii="mylotus" w:hAnsi="mylotus"/>
          <w:sz w:val="34"/>
          <w:szCs w:val="34"/>
          <w:rtl/>
        </w:rPr>
        <w:t>بين المشترين للسلع والمستأجرين للأعيان والأعمال يكون الملحوظ</w:t>
      </w:r>
      <w:r>
        <w:rPr>
          <w:rFonts w:ascii="mylotus" w:hAnsi="mylotus"/>
          <w:sz w:val="34"/>
          <w:szCs w:val="34"/>
          <w:rtl/>
        </w:rPr>
        <w:t xml:space="preserve"> </w:t>
      </w:r>
      <w:r w:rsidRPr="00E37700">
        <w:rPr>
          <w:rFonts w:ascii="mylotus" w:hAnsi="mylotus"/>
          <w:sz w:val="34"/>
          <w:szCs w:val="34"/>
          <w:rtl/>
        </w:rPr>
        <w:t>هو الخصوصية</w:t>
      </w:r>
      <w:r>
        <w:rPr>
          <w:rFonts w:ascii="mylotus" w:hAnsi="mylotus"/>
          <w:sz w:val="34"/>
          <w:szCs w:val="34"/>
          <w:rtl/>
        </w:rPr>
        <w:t>،</w:t>
      </w:r>
      <w:r w:rsidRPr="00E37700">
        <w:rPr>
          <w:rFonts w:ascii="mylotus" w:hAnsi="mylotus"/>
          <w:sz w:val="34"/>
          <w:szCs w:val="34"/>
          <w:rtl/>
        </w:rPr>
        <w:t xml:space="preserve"> لأن التنافس ناشئ عن الرغبة في الوصول لغرض معين في المعوض</w:t>
      </w:r>
      <w:r>
        <w:rPr>
          <w:rFonts w:ascii="mylotus" w:hAnsi="mylotus"/>
          <w:sz w:val="34"/>
          <w:szCs w:val="34"/>
          <w:rtl/>
        </w:rPr>
        <w:t>،</w:t>
      </w:r>
      <w:r w:rsidRPr="00E37700">
        <w:rPr>
          <w:rFonts w:ascii="mylotus" w:hAnsi="mylotus"/>
          <w:sz w:val="34"/>
          <w:szCs w:val="34"/>
          <w:rtl/>
        </w:rPr>
        <w:t xml:space="preserve"> ومقتضى ذلك التركيز على الخصوصية</w:t>
      </w:r>
      <w:r>
        <w:rPr>
          <w:rFonts w:ascii="mylotus" w:hAnsi="mylotus"/>
          <w:sz w:val="34"/>
          <w:szCs w:val="34"/>
          <w:rtl/>
        </w:rPr>
        <w:t>،</w:t>
      </w:r>
      <w:r w:rsidRPr="00E37700">
        <w:rPr>
          <w:rFonts w:ascii="mylotus" w:hAnsi="mylotus"/>
          <w:sz w:val="34"/>
          <w:szCs w:val="34"/>
          <w:rtl/>
        </w:rPr>
        <w:t xml:space="preserve"> وأما في مقام الضمان بالمعنى الأعم </w:t>
      </w:r>
      <w:r>
        <w:rPr>
          <w:rFonts w:ascii="mylotus" w:hAnsi="mylotus" w:hint="cs"/>
          <w:sz w:val="34"/>
          <w:szCs w:val="34"/>
          <w:rtl/>
        </w:rPr>
        <w:t xml:space="preserve">- </w:t>
      </w:r>
      <w:r w:rsidRPr="00E37700">
        <w:rPr>
          <w:rFonts w:ascii="mylotus" w:hAnsi="mylotus"/>
          <w:sz w:val="34"/>
          <w:szCs w:val="34"/>
          <w:rtl/>
        </w:rPr>
        <w:t>وهو ضمان المعوض في باب البيع والإجارة أو ضمان المتلف أو التالف تحت اليد</w:t>
      </w:r>
      <w:r>
        <w:rPr>
          <w:rFonts w:ascii="mylotus" w:hAnsi="mylotus" w:hint="cs"/>
          <w:sz w:val="34"/>
          <w:szCs w:val="34"/>
          <w:rtl/>
        </w:rPr>
        <w:t xml:space="preserve"> -</w:t>
      </w:r>
      <w:r>
        <w:rPr>
          <w:rFonts w:ascii="mylotus" w:hAnsi="mylotus"/>
          <w:sz w:val="34"/>
          <w:szCs w:val="34"/>
          <w:rtl/>
        </w:rPr>
        <w:t xml:space="preserve"> يكون الملحوظ حيثية المالية</w:t>
      </w:r>
      <w:r>
        <w:rPr>
          <w:rFonts w:ascii="mylotus" w:hAnsi="mylotus" w:hint="cs"/>
          <w:sz w:val="34"/>
          <w:szCs w:val="34"/>
          <w:rtl/>
        </w:rPr>
        <w:t>،</w:t>
      </w:r>
      <w:r w:rsidRPr="00E37700">
        <w:rPr>
          <w:rFonts w:ascii="mylotus" w:hAnsi="mylotus"/>
          <w:sz w:val="34"/>
          <w:szCs w:val="34"/>
          <w:rtl/>
        </w:rPr>
        <w:t xml:space="preserve"> فالنسبة</w:t>
      </w:r>
      <w:r>
        <w:rPr>
          <w:rFonts w:ascii="mylotus" w:hAnsi="mylotus"/>
          <w:sz w:val="34"/>
          <w:szCs w:val="34"/>
          <w:rtl/>
        </w:rPr>
        <w:t xml:space="preserve"> </w:t>
      </w:r>
      <w:r w:rsidRPr="00E37700">
        <w:rPr>
          <w:rFonts w:ascii="mylotus" w:hAnsi="mylotus"/>
          <w:sz w:val="34"/>
          <w:szCs w:val="34"/>
          <w:rtl/>
        </w:rPr>
        <w:t>بين المنفعتين وإن كانت التباين</w:t>
      </w:r>
      <w:r>
        <w:rPr>
          <w:rFonts w:ascii="mylotus" w:hAnsi="mylotus"/>
          <w:sz w:val="34"/>
          <w:szCs w:val="34"/>
          <w:rtl/>
        </w:rPr>
        <w:t xml:space="preserve"> </w:t>
      </w:r>
      <w:r w:rsidRPr="00E37700">
        <w:rPr>
          <w:rFonts w:ascii="mylotus" w:hAnsi="mylotus"/>
          <w:sz w:val="34"/>
          <w:szCs w:val="34"/>
          <w:rtl/>
        </w:rPr>
        <w:t>من حيث تنافس العقلاء على خصوصيات الاعمال والمنافع لكن المنظور ف</w:t>
      </w:r>
      <w:r>
        <w:rPr>
          <w:rFonts w:ascii="mylotus" w:hAnsi="mylotus"/>
          <w:sz w:val="34"/>
          <w:szCs w:val="34"/>
          <w:rtl/>
        </w:rPr>
        <w:t>ي باب الضمان هو حيثية المالية.</w:t>
      </w:r>
    </w:p>
    <w:p w14:paraId="67B02A9C" w14:textId="77777777" w:rsidR="00E33242" w:rsidRDefault="00E33242" w:rsidP="00E33242">
      <w:pPr>
        <w:pStyle w:val="a"/>
        <w:bidi/>
        <w:spacing w:line="216" w:lineRule="auto"/>
        <w:rPr>
          <w:rFonts w:ascii="mylotus" w:hAnsi="mylotus"/>
          <w:sz w:val="34"/>
          <w:szCs w:val="34"/>
          <w:rtl/>
        </w:rPr>
      </w:pPr>
      <w:r w:rsidRPr="00E37700">
        <w:rPr>
          <w:rFonts w:ascii="mylotus" w:hAnsi="mylotus"/>
          <w:sz w:val="34"/>
          <w:szCs w:val="34"/>
          <w:rtl/>
        </w:rPr>
        <w:t>ويؤكد ذلك ما</w:t>
      </w:r>
      <w:r>
        <w:rPr>
          <w:rFonts w:ascii="mylotus" w:hAnsi="mylotus" w:hint="cs"/>
          <w:sz w:val="34"/>
          <w:szCs w:val="34"/>
          <w:rtl/>
        </w:rPr>
        <w:t xml:space="preserve"> </w:t>
      </w:r>
      <w:r w:rsidRPr="00E37700">
        <w:rPr>
          <w:rFonts w:ascii="mylotus" w:hAnsi="mylotus"/>
          <w:sz w:val="34"/>
          <w:szCs w:val="34"/>
          <w:rtl/>
        </w:rPr>
        <w:t>سبق من أن الملاك في المعاوضة من قبل البائع والمؤجر هو التحفظ على المالية بأن لا يخسر مالية ما عنده، بمعنى أن يحلّ العوض محل المعوض من حيث المالية بحيث لا يكون بينهما تفاوت فاحش</w:t>
      </w:r>
      <w:r>
        <w:rPr>
          <w:rFonts w:ascii="mylotus" w:hAnsi="mylotus" w:hint="cs"/>
          <w:sz w:val="34"/>
          <w:szCs w:val="34"/>
          <w:rtl/>
        </w:rPr>
        <w:t>.</w:t>
      </w:r>
    </w:p>
    <w:p w14:paraId="6C5F8C3F" w14:textId="77777777" w:rsidR="00E33242" w:rsidRPr="00E37700" w:rsidRDefault="00E33242" w:rsidP="00E33242">
      <w:pPr>
        <w:pStyle w:val="a"/>
        <w:bidi/>
        <w:spacing w:line="216" w:lineRule="auto"/>
        <w:rPr>
          <w:rFonts w:ascii="mylotus" w:hAnsi="mylotus"/>
          <w:sz w:val="34"/>
          <w:szCs w:val="34"/>
          <w:rtl/>
        </w:rPr>
      </w:pPr>
      <w:r>
        <w:rPr>
          <w:rFonts w:ascii="mylotus" w:hAnsi="mylotus"/>
          <w:sz w:val="34"/>
          <w:szCs w:val="34"/>
          <w:rtl/>
        </w:rPr>
        <w:t>والنتيجة</w:t>
      </w:r>
      <w:r w:rsidRPr="00E37700">
        <w:rPr>
          <w:rFonts w:ascii="mylotus" w:hAnsi="mylotus"/>
          <w:sz w:val="34"/>
          <w:szCs w:val="34"/>
          <w:rtl/>
        </w:rPr>
        <w:t>: أن المستأجر وإن استوفى منفعة أخرى</w:t>
      </w:r>
      <w:r>
        <w:rPr>
          <w:rFonts w:ascii="mylotus" w:hAnsi="mylotus"/>
          <w:sz w:val="34"/>
          <w:szCs w:val="34"/>
          <w:rtl/>
        </w:rPr>
        <w:t xml:space="preserve"> </w:t>
      </w:r>
      <w:r w:rsidRPr="00E37700">
        <w:rPr>
          <w:rFonts w:ascii="mylotus" w:hAnsi="mylotus"/>
          <w:sz w:val="34"/>
          <w:szCs w:val="34"/>
          <w:rtl/>
        </w:rPr>
        <w:t>غير المنفعة المعقود عليها إلا أن المنافع تتداخل في باب الضمان، فيكون المضمون الأغلى مالية، أو فقل: إن المضمون مقدار الزيادة لا أكثر. فتأمل.</w:t>
      </w:r>
    </w:p>
    <w:p w14:paraId="28943B1C" w14:textId="77777777" w:rsidR="00E33242" w:rsidRPr="00E37700" w:rsidRDefault="00E33242" w:rsidP="00E33242">
      <w:pPr>
        <w:pStyle w:val="a"/>
        <w:bidi/>
        <w:spacing w:line="216" w:lineRule="auto"/>
        <w:rPr>
          <w:rFonts w:ascii="mylotus" w:hAnsi="mylotus"/>
          <w:b/>
          <w:bCs/>
          <w:sz w:val="34"/>
          <w:szCs w:val="34"/>
          <w:rtl/>
        </w:rPr>
      </w:pPr>
      <w:r w:rsidRPr="00E37700">
        <w:rPr>
          <w:rFonts w:ascii="mylotus" w:hAnsi="mylotus"/>
          <w:b/>
          <w:bCs/>
          <w:sz w:val="34"/>
          <w:szCs w:val="34"/>
          <w:rtl/>
        </w:rPr>
        <w:t>وخلاصة المسألة:</w:t>
      </w:r>
      <w:r w:rsidRPr="00E37700">
        <w:rPr>
          <w:rFonts w:ascii="mylotus" w:hAnsi="mylotus"/>
          <w:sz w:val="34"/>
          <w:szCs w:val="34"/>
          <w:rtl/>
        </w:rPr>
        <w:t xml:space="preserve"> أن</w:t>
      </w:r>
      <w:r>
        <w:rPr>
          <w:rFonts w:ascii="mylotus" w:hAnsi="mylotus"/>
          <w:sz w:val="34"/>
          <w:szCs w:val="34"/>
          <w:rtl/>
        </w:rPr>
        <w:t xml:space="preserve"> </w:t>
      </w:r>
      <w:r w:rsidRPr="00E37700">
        <w:rPr>
          <w:rFonts w:ascii="mylotus" w:hAnsi="mylotus"/>
          <w:sz w:val="34"/>
          <w:szCs w:val="34"/>
          <w:rtl/>
        </w:rPr>
        <w:t>سيدنا الخوئي قد</w:t>
      </w:r>
      <w:r>
        <w:rPr>
          <w:rFonts w:ascii="mylotus" w:hAnsi="mylotus" w:hint="cs"/>
          <w:sz w:val="34"/>
          <w:szCs w:val="34"/>
          <w:rtl/>
        </w:rPr>
        <w:t>س سر</w:t>
      </w:r>
      <w:r w:rsidRPr="00E37700">
        <w:rPr>
          <w:rFonts w:ascii="mylotus" w:hAnsi="mylotus"/>
          <w:sz w:val="34"/>
          <w:szCs w:val="34"/>
          <w:rtl/>
        </w:rPr>
        <w:t>ه</w:t>
      </w:r>
      <w:r>
        <w:rPr>
          <w:rFonts w:ascii="mylotus" w:hAnsi="mylotus"/>
          <w:sz w:val="34"/>
          <w:szCs w:val="34"/>
          <w:rtl/>
        </w:rPr>
        <w:t xml:space="preserve"> </w:t>
      </w:r>
      <w:r w:rsidRPr="00E37700">
        <w:rPr>
          <w:rFonts w:ascii="mylotus" w:hAnsi="mylotus"/>
          <w:sz w:val="34"/>
          <w:szCs w:val="34"/>
          <w:rtl/>
        </w:rPr>
        <w:t xml:space="preserve">في المسألة [الموسوعة </w:t>
      </w:r>
      <w:r>
        <w:rPr>
          <w:rFonts w:ascii="mylotus" w:hAnsi="mylotus" w:hint="cs"/>
          <w:sz w:val="34"/>
          <w:szCs w:val="34"/>
          <w:rtl/>
        </w:rPr>
        <w:t>-</w:t>
      </w:r>
      <w:r w:rsidRPr="00E37700">
        <w:rPr>
          <w:rFonts w:ascii="mylotus" w:hAnsi="mylotus"/>
          <w:sz w:val="34"/>
          <w:szCs w:val="34"/>
          <w:rtl/>
        </w:rPr>
        <w:t xml:space="preserve"> </w:t>
      </w:r>
      <w:r w:rsidRPr="00E37700">
        <w:rPr>
          <w:rFonts w:ascii="mylotus" w:hAnsi="mylotus" w:hint="cs"/>
          <w:sz w:val="34"/>
          <w:szCs w:val="34"/>
          <w:rtl/>
        </w:rPr>
        <w:t>كتاب</w:t>
      </w:r>
      <w:r w:rsidRPr="00E37700">
        <w:rPr>
          <w:rFonts w:ascii="mylotus" w:hAnsi="mylotus"/>
          <w:sz w:val="34"/>
          <w:szCs w:val="34"/>
          <w:rtl/>
        </w:rPr>
        <w:t xml:space="preserve"> </w:t>
      </w:r>
      <w:r w:rsidRPr="00E37700">
        <w:rPr>
          <w:rFonts w:ascii="mylotus" w:hAnsi="mylotus" w:hint="cs"/>
          <w:sz w:val="34"/>
          <w:szCs w:val="34"/>
          <w:rtl/>
        </w:rPr>
        <w:t>الإجارة</w:t>
      </w:r>
      <w:r w:rsidRPr="00E37700">
        <w:rPr>
          <w:rFonts w:ascii="mylotus" w:hAnsi="mylotus"/>
          <w:sz w:val="34"/>
          <w:szCs w:val="34"/>
          <w:rtl/>
        </w:rPr>
        <w:t xml:space="preserve"> </w:t>
      </w:r>
      <w:r w:rsidRPr="00E37700">
        <w:rPr>
          <w:rFonts w:ascii="mylotus" w:hAnsi="mylotus" w:hint="cs"/>
          <w:sz w:val="34"/>
          <w:szCs w:val="34"/>
          <w:rtl/>
        </w:rPr>
        <w:t>ج</w:t>
      </w:r>
      <w:r w:rsidRPr="00E37700">
        <w:rPr>
          <w:rFonts w:ascii="mylotus" w:hAnsi="mylotus"/>
          <w:sz w:val="34"/>
          <w:szCs w:val="34"/>
          <w:rtl/>
        </w:rPr>
        <w:t>30</w:t>
      </w:r>
      <w:r>
        <w:rPr>
          <w:rFonts w:ascii="mylotus" w:hAnsi="mylotus" w:hint="cs"/>
          <w:sz w:val="34"/>
          <w:szCs w:val="34"/>
          <w:rtl/>
        </w:rPr>
        <w:t xml:space="preserve"> </w:t>
      </w:r>
      <w:r w:rsidRPr="00E37700">
        <w:rPr>
          <w:rFonts w:ascii="mylotus" w:hAnsi="mylotus" w:hint="cs"/>
          <w:sz w:val="34"/>
          <w:szCs w:val="34"/>
          <w:rtl/>
        </w:rPr>
        <w:t>ص</w:t>
      </w:r>
      <w:r w:rsidRPr="00E37700">
        <w:rPr>
          <w:rFonts w:ascii="mylotus" w:hAnsi="mylotus"/>
          <w:sz w:val="34"/>
          <w:szCs w:val="34"/>
          <w:rtl/>
        </w:rPr>
        <w:t xml:space="preserve">60] </w:t>
      </w:r>
      <w:r w:rsidRPr="00E37700">
        <w:rPr>
          <w:rFonts w:ascii="mylotus" w:hAnsi="mylotus" w:hint="cs"/>
          <w:sz w:val="34"/>
          <w:szCs w:val="34"/>
          <w:rtl/>
        </w:rPr>
        <w:t>أفاد</w:t>
      </w:r>
      <w:r w:rsidRPr="00E37700">
        <w:rPr>
          <w:rFonts w:ascii="mylotus" w:hAnsi="mylotus"/>
          <w:sz w:val="34"/>
          <w:szCs w:val="34"/>
          <w:rtl/>
        </w:rPr>
        <w:t xml:space="preserve"> </w:t>
      </w:r>
      <w:r w:rsidRPr="00E37700">
        <w:rPr>
          <w:rFonts w:ascii="mylotus" w:hAnsi="mylotus" w:hint="cs"/>
          <w:sz w:val="34"/>
          <w:szCs w:val="34"/>
          <w:rtl/>
        </w:rPr>
        <w:t>بقوله</w:t>
      </w:r>
      <w:r w:rsidRPr="00E37700">
        <w:rPr>
          <w:rFonts w:ascii="mylotus" w:hAnsi="mylotus"/>
          <w:sz w:val="34"/>
          <w:szCs w:val="34"/>
          <w:rtl/>
        </w:rPr>
        <w:t xml:space="preserve">: </w:t>
      </w:r>
      <w:r w:rsidRPr="00E37700">
        <w:rPr>
          <w:rFonts w:ascii="mylotus" w:hAnsi="mylotus"/>
          <w:b/>
          <w:bCs/>
          <w:sz w:val="34"/>
          <w:szCs w:val="34"/>
          <w:rtl/>
        </w:rPr>
        <w:t>(</w:t>
      </w:r>
      <w:r w:rsidRPr="00E37700">
        <w:rPr>
          <w:rFonts w:ascii="mylotus" w:hAnsi="mylotus" w:hint="cs"/>
          <w:b/>
          <w:bCs/>
          <w:sz w:val="34"/>
          <w:szCs w:val="34"/>
          <w:rtl/>
        </w:rPr>
        <w:t>وكي</w:t>
      </w:r>
      <w:r w:rsidRPr="00E37700">
        <w:rPr>
          <w:rFonts w:ascii="mylotus" w:hAnsi="mylotus"/>
          <w:b/>
          <w:bCs/>
          <w:sz w:val="34"/>
          <w:szCs w:val="34"/>
          <w:rtl/>
        </w:rPr>
        <w:t>فما كان، فلا نرى أيّ مانع من الجمع بين الملكيّتين وإن كانت المنفعتان متضادّتين.</w:t>
      </w:r>
    </w:p>
    <w:p w14:paraId="59AC5C24" w14:textId="77777777" w:rsidR="00E33242" w:rsidRPr="00E37700" w:rsidRDefault="00E33242" w:rsidP="00E33242">
      <w:pPr>
        <w:pStyle w:val="a"/>
        <w:bidi/>
        <w:spacing w:line="216" w:lineRule="auto"/>
        <w:rPr>
          <w:rFonts w:ascii="mylotus" w:hAnsi="mylotus"/>
          <w:b/>
          <w:bCs/>
          <w:sz w:val="34"/>
          <w:szCs w:val="34"/>
          <w:rtl/>
        </w:rPr>
      </w:pPr>
      <w:r w:rsidRPr="00E37700">
        <w:rPr>
          <w:rFonts w:ascii="mylotus" w:hAnsi="mylotus"/>
          <w:b/>
          <w:bCs/>
          <w:sz w:val="34"/>
          <w:szCs w:val="34"/>
          <w:rtl/>
        </w:rPr>
        <w:t>فعلى هذا المبنى وهو الصحيح لا مانع من إجارة العين بجميع منافعها ويكون الخيار في الاستيفاء للمستأجر كما كان ثابتاً للمؤجّر حسبما عرفت.</w:t>
      </w:r>
    </w:p>
    <w:p w14:paraId="4457A90B" w14:textId="77777777" w:rsidR="00E33242" w:rsidRPr="00E37700" w:rsidRDefault="00E33242" w:rsidP="00E33242">
      <w:pPr>
        <w:pStyle w:val="a"/>
        <w:bidi/>
        <w:spacing w:line="216" w:lineRule="auto"/>
        <w:rPr>
          <w:rFonts w:ascii="mylotus" w:hAnsi="mylotus"/>
          <w:b/>
          <w:bCs/>
          <w:sz w:val="34"/>
          <w:szCs w:val="34"/>
          <w:rtl/>
        </w:rPr>
      </w:pPr>
      <w:r w:rsidRPr="00E37700">
        <w:rPr>
          <w:rFonts w:ascii="mylotus" w:hAnsi="mylotus"/>
          <w:b/>
          <w:bCs/>
          <w:sz w:val="34"/>
          <w:szCs w:val="34"/>
          <w:rtl/>
        </w:rPr>
        <w:t>وأمّا لو أنكرنا هذا المبنى والتزمنا بأنّ المالك إنّما يملك إحدى تلك المنافع على سبيل البدل لا جميعها فلا يصحّ مثل هذه الإجارة، لأنّها إن رجعت إلى تمليك جميع المنافع فهو تمليك لما لا يملكه المالك حسب الفرض، وإن رجعت إلى تمليك إحدى المنافع على البدل فلازمه عدم تعيين المنفعة، وقد مرّ اعتبار معلوميّتها. ومن ثمّ صرّح قبل ذلك بعدم صحّة إجارة أحد هذين العبدين، أو إحدى هاتين الدارين. فكيف تصحّ إجارة إحدى تلك المنافع؟!</w:t>
      </w:r>
    </w:p>
    <w:p w14:paraId="71FCEE46" w14:textId="77777777" w:rsidR="00E33242" w:rsidRPr="00E37700" w:rsidRDefault="00E33242" w:rsidP="00E33242">
      <w:pPr>
        <w:pStyle w:val="a"/>
        <w:bidi/>
        <w:spacing w:line="216" w:lineRule="auto"/>
        <w:rPr>
          <w:rFonts w:ascii="mylotus" w:hAnsi="mylotus"/>
          <w:b/>
          <w:bCs/>
          <w:sz w:val="34"/>
          <w:szCs w:val="34"/>
          <w:rtl/>
        </w:rPr>
      </w:pPr>
      <w:r w:rsidRPr="00E37700">
        <w:rPr>
          <w:rFonts w:ascii="mylotus" w:hAnsi="mylotus"/>
          <w:b/>
          <w:bCs/>
          <w:sz w:val="34"/>
          <w:szCs w:val="34"/>
          <w:rtl/>
        </w:rPr>
        <w:t>وبالجملة: فصحّة هذه الإجارة تتوقّف على القول بملكيّة جميع المنافع ملكيّة عرضيّة وهو الصحيح. وبناءً عليه تقع الإجارة على منفعة معلومة، وهي جميع المنافع، وتبطل على القول الآخر حسبما عرفت</w:t>
      </w:r>
      <w:r>
        <w:rPr>
          <w:rFonts w:ascii="mylotus" w:hAnsi="mylotus" w:hint="cs"/>
          <w:b/>
          <w:bCs/>
          <w:sz w:val="34"/>
          <w:szCs w:val="34"/>
          <w:rtl/>
        </w:rPr>
        <w:t>.).</w:t>
      </w:r>
    </w:p>
    <w:p w14:paraId="0F4DE71F" w14:textId="77777777" w:rsidR="00E33242" w:rsidRPr="00E37700" w:rsidRDefault="00E33242" w:rsidP="00E33242">
      <w:pPr>
        <w:pStyle w:val="a"/>
        <w:bidi/>
        <w:spacing w:line="216" w:lineRule="auto"/>
        <w:rPr>
          <w:rFonts w:ascii="mylotus" w:hAnsi="mylotus"/>
          <w:b/>
          <w:bCs/>
          <w:sz w:val="34"/>
          <w:szCs w:val="34"/>
          <w:rtl/>
        </w:rPr>
      </w:pPr>
      <w:r w:rsidRPr="00E37700">
        <w:rPr>
          <w:rFonts w:ascii="mylotus" w:hAnsi="mylotus"/>
          <w:b/>
          <w:bCs/>
          <w:sz w:val="34"/>
          <w:szCs w:val="34"/>
          <w:rtl/>
        </w:rPr>
        <w:t>ولكن يلاحظ عليه: أن للإجارة هنا صورتين:</w:t>
      </w:r>
    </w:p>
    <w:p w14:paraId="3AA8551F" w14:textId="77777777" w:rsidR="00E33242" w:rsidRPr="00E37700" w:rsidRDefault="00E33242" w:rsidP="00E33242">
      <w:pPr>
        <w:pStyle w:val="a"/>
        <w:bidi/>
        <w:spacing w:line="216" w:lineRule="auto"/>
        <w:rPr>
          <w:rFonts w:ascii="mylotus" w:hAnsi="mylotus"/>
          <w:sz w:val="34"/>
          <w:szCs w:val="34"/>
          <w:rtl/>
        </w:rPr>
      </w:pPr>
      <w:r w:rsidRPr="00E37700">
        <w:rPr>
          <w:rFonts w:ascii="mylotus" w:hAnsi="mylotus"/>
          <w:b/>
          <w:bCs/>
          <w:sz w:val="34"/>
          <w:szCs w:val="34"/>
          <w:rtl/>
        </w:rPr>
        <w:t>الصورة الأولى:</w:t>
      </w:r>
      <w:r w:rsidRPr="00E37700">
        <w:rPr>
          <w:rFonts w:ascii="mylotus" w:hAnsi="mylotus"/>
          <w:sz w:val="34"/>
          <w:szCs w:val="34"/>
          <w:rtl/>
        </w:rPr>
        <w:t xml:space="preserve"> أن يكون متعلق الإجارة تمليك جميع المنافع، ولا إشكال أن صحتها تبتني على مبناه وهو القول بملكية جميع المنافع في عرض واحد وإن كانت متضادة.</w:t>
      </w:r>
    </w:p>
    <w:p w14:paraId="66D65D54" w14:textId="77777777" w:rsidR="00E33242" w:rsidRDefault="00E33242" w:rsidP="00E33242">
      <w:pPr>
        <w:pStyle w:val="a"/>
        <w:bidi/>
        <w:spacing w:line="216" w:lineRule="auto"/>
        <w:rPr>
          <w:rFonts w:ascii="mylotus" w:hAnsi="mylotus"/>
          <w:b/>
          <w:bCs/>
          <w:sz w:val="34"/>
          <w:szCs w:val="34"/>
          <w:rtl/>
        </w:rPr>
      </w:pPr>
      <w:r w:rsidRPr="00E37700">
        <w:rPr>
          <w:rFonts w:ascii="mylotus" w:hAnsi="mylotus"/>
          <w:b/>
          <w:bCs/>
          <w:sz w:val="34"/>
          <w:szCs w:val="34"/>
          <w:rtl/>
        </w:rPr>
        <w:t>الصورة الثانية:</w:t>
      </w:r>
      <w:r w:rsidRPr="00E37700">
        <w:rPr>
          <w:rFonts w:ascii="mylotus" w:hAnsi="mylotus"/>
          <w:sz w:val="34"/>
          <w:szCs w:val="34"/>
          <w:rtl/>
        </w:rPr>
        <w:t xml:space="preserve"> أن متعلق الإجارة تمليك الجامع بين المنافع المعهودة، فللدار منافع معهودة وللسيارة منافع معهودة، فما يقوم به المؤجر تمليك الجامع بين هذه المنافع المعهودة - ككون الدار مسكناً أو متجراً أو مخزناً -</w:t>
      </w:r>
      <w:r>
        <w:rPr>
          <w:rFonts w:ascii="mylotus" w:hAnsi="mylotus"/>
          <w:sz w:val="34"/>
          <w:szCs w:val="34"/>
          <w:rtl/>
        </w:rPr>
        <w:t xml:space="preserve"> </w:t>
      </w:r>
      <w:r w:rsidRPr="00E37700">
        <w:rPr>
          <w:rFonts w:ascii="mylotus" w:hAnsi="mylotus"/>
          <w:sz w:val="34"/>
          <w:szCs w:val="34"/>
          <w:rtl/>
        </w:rPr>
        <w:t>وله الخيار في تطبيق الجامع على أي منها، فإن هذه المنافع وإن كانت متفاوتة من حيث المالية إلا أن الجامع بينها معلوم عرفاً وليس مجهولاً، فلا يرد محذور الغرر، بل تكون الإجارة</w:t>
      </w:r>
      <w:r w:rsidRPr="00E37700">
        <w:rPr>
          <w:rFonts w:ascii="Times New Roman" w:hAnsi="Times New Roman" w:cs="Times New Roman" w:hint="cs"/>
          <w:sz w:val="34"/>
          <w:szCs w:val="34"/>
          <w:rtl/>
        </w:rPr>
        <w:t> </w:t>
      </w:r>
      <w:r w:rsidRPr="00E37700">
        <w:rPr>
          <w:rFonts w:ascii="mylotus" w:hAnsi="mylotus" w:hint="cs"/>
          <w:sz w:val="34"/>
          <w:szCs w:val="34"/>
          <w:rtl/>
        </w:rPr>
        <w:t>إجارة</w:t>
      </w:r>
      <w:r w:rsidRPr="00E37700">
        <w:rPr>
          <w:rFonts w:ascii="Times New Roman" w:hAnsi="Times New Roman" w:cs="Times New Roman" w:hint="cs"/>
          <w:sz w:val="34"/>
          <w:szCs w:val="34"/>
          <w:rtl/>
        </w:rPr>
        <w:t> </w:t>
      </w:r>
      <w:r w:rsidRPr="00E37700">
        <w:rPr>
          <w:rFonts w:ascii="mylotus" w:hAnsi="mylotus" w:hint="cs"/>
          <w:sz w:val="34"/>
          <w:szCs w:val="34"/>
          <w:rtl/>
        </w:rPr>
        <w:t>صحيحة</w:t>
      </w:r>
      <w:r w:rsidRPr="00E37700">
        <w:rPr>
          <w:rFonts w:ascii="mylotus" w:hAnsi="mylotus"/>
          <w:sz w:val="34"/>
          <w:szCs w:val="34"/>
          <w:rtl/>
        </w:rPr>
        <w:t>.</w:t>
      </w:r>
    </w:p>
    <w:p w14:paraId="48C73BE7" w14:textId="77777777" w:rsidR="00E33242" w:rsidRDefault="00E33242" w:rsidP="00E33242">
      <w:pPr>
        <w:pStyle w:val="a"/>
        <w:bidi/>
        <w:spacing w:line="216" w:lineRule="auto"/>
        <w:rPr>
          <w:rFonts w:ascii="mylotus" w:hAnsi="mylotus"/>
          <w:b/>
          <w:bCs/>
          <w:sz w:val="34"/>
          <w:szCs w:val="34"/>
          <w:rtl/>
        </w:rPr>
      </w:pPr>
    </w:p>
    <w:p w14:paraId="1E51E55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46D7D49B" w14:textId="77777777" w:rsidR="00E33242" w:rsidRDefault="00E33242" w:rsidP="00E33242">
      <w:pPr>
        <w:pStyle w:val="Heading1"/>
        <w:bidi/>
        <w:rPr>
          <w:color w:val="FF0000"/>
          <w:rtl/>
        </w:rPr>
      </w:pPr>
      <w:r w:rsidRPr="00E33242">
        <w:rPr>
          <w:color w:val="FF0000"/>
          <w:rtl/>
        </w:rPr>
        <w:t>100 - كتاب_الإجارة_174_–_مما_يشترط_في_صحة_الإجارة_الأربعاء_20_شعبان_1446هـ</w:t>
      </w:r>
    </w:p>
    <w:p w14:paraId="61041945"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54A598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059C51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EEA1762"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058FEE43" w14:textId="77777777" w:rsidR="00E33242" w:rsidRDefault="00E33242" w:rsidP="00E33242">
      <w:pPr>
        <w:pStyle w:val="a"/>
        <w:bidi/>
        <w:spacing w:line="216" w:lineRule="auto"/>
        <w:rPr>
          <w:rFonts w:ascii="mylotus" w:hAnsi="mylotus"/>
          <w:sz w:val="34"/>
          <w:szCs w:val="34"/>
          <w:rtl/>
        </w:rPr>
      </w:pPr>
    </w:p>
    <w:p w14:paraId="7DB423C7" w14:textId="77777777" w:rsidR="00E33242" w:rsidRPr="004C0AE9" w:rsidRDefault="00E33242" w:rsidP="00E33242">
      <w:pPr>
        <w:pStyle w:val="a"/>
        <w:bidi/>
        <w:spacing w:line="216" w:lineRule="auto"/>
        <w:rPr>
          <w:rFonts w:ascii="mylotus" w:hAnsi="mylotus"/>
          <w:b/>
          <w:bCs/>
          <w:sz w:val="34"/>
          <w:szCs w:val="34"/>
          <w:rtl/>
        </w:rPr>
      </w:pPr>
      <w:r w:rsidRPr="004C0AE9">
        <w:rPr>
          <w:rFonts w:ascii="mylotus" w:hAnsi="mylotus"/>
          <w:b/>
          <w:bCs/>
          <w:sz w:val="34"/>
          <w:szCs w:val="34"/>
          <w:rtl/>
        </w:rPr>
        <w:t>مسألة:</w:t>
      </w:r>
      <w:r w:rsidRPr="004C0AE9">
        <w:rPr>
          <w:rFonts w:ascii="mylotus" w:hAnsi="mylotus"/>
          <w:sz w:val="34"/>
          <w:szCs w:val="34"/>
          <w:rtl/>
        </w:rPr>
        <w:t xml:space="preserve"> ذكر سيد العروة قدس سره في المسألة الخامسة: </w:t>
      </w:r>
      <w:r w:rsidRPr="004C0AE9">
        <w:rPr>
          <w:rFonts w:ascii="mylotus" w:hAnsi="mylotus"/>
          <w:b/>
          <w:bCs/>
          <w:sz w:val="34"/>
          <w:szCs w:val="34"/>
          <w:rtl/>
        </w:rPr>
        <w:t>(معلوميّة المنفعة إمّا بتقدير المدّة كسكنى الدار شهراً والخياطة يوماً أو منفعة ركوب الدابّة إلى زمان كذا، وإمّا بتقدير العمل كخياطة الثوب المعلوم طوله وعرضه ورقّته وغلظته، فارسيّة أو روميّة من غير تعرّض للزمان.</w:t>
      </w:r>
    </w:p>
    <w:p w14:paraId="02CD8647" w14:textId="77777777" w:rsidR="00E33242" w:rsidRPr="004C0AE9" w:rsidRDefault="00E33242" w:rsidP="00E33242">
      <w:pPr>
        <w:pStyle w:val="a"/>
        <w:bidi/>
        <w:spacing w:line="216" w:lineRule="auto"/>
        <w:rPr>
          <w:rFonts w:ascii="mylotus" w:hAnsi="mylotus"/>
          <w:b/>
          <w:bCs/>
          <w:sz w:val="34"/>
          <w:szCs w:val="34"/>
          <w:rtl/>
        </w:rPr>
      </w:pPr>
      <w:r w:rsidRPr="004C0AE9">
        <w:rPr>
          <w:rFonts w:ascii="mylotus" w:hAnsi="mylotus"/>
          <w:b/>
          <w:bCs/>
          <w:sz w:val="34"/>
          <w:szCs w:val="34"/>
          <w:rtl/>
        </w:rPr>
        <w:t>نعم، يلزم تعيين الزمان الواقع فيه هذا العمل كأن يقول: إلى يوم الجمعة مثلاً وإن أطلق اقتضى التعجيل على الوجه العرفي، وفي مثل استئجار الفحل للضراب يعيّن بالمرّة والمرّتين، ولو قدّر المدّة والعمل على وجه التطبيق فإن علم سعة الزمان له صحّ، وإن علم عدمها بطل، وإن احتمل الأمران ففيه قولان</w:t>
      </w:r>
      <w:r>
        <w:rPr>
          <w:rFonts w:ascii="mylotus" w:hAnsi="mylotus" w:hint="cs"/>
          <w:b/>
          <w:bCs/>
          <w:sz w:val="34"/>
          <w:szCs w:val="34"/>
          <w:rtl/>
        </w:rPr>
        <w:t>.).</w:t>
      </w:r>
    </w:p>
    <w:p w14:paraId="21A5045F" w14:textId="77777777" w:rsidR="00E33242" w:rsidRPr="004C0AE9" w:rsidRDefault="00E33242" w:rsidP="00E33242">
      <w:pPr>
        <w:pStyle w:val="a"/>
        <w:bidi/>
        <w:spacing w:line="216" w:lineRule="auto"/>
        <w:rPr>
          <w:rFonts w:ascii="mylotus" w:hAnsi="mylotus"/>
          <w:b/>
          <w:bCs/>
          <w:sz w:val="34"/>
          <w:szCs w:val="34"/>
          <w:rtl/>
        </w:rPr>
      </w:pPr>
      <w:r w:rsidRPr="004C0AE9">
        <w:rPr>
          <w:rFonts w:ascii="mylotus" w:hAnsi="mylotus"/>
          <w:b/>
          <w:bCs/>
          <w:sz w:val="34"/>
          <w:szCs w:val="34"/>
          <w:rtl/>
        </w:rPr>
        <w:t>وهنا مطالب:</w:t>
      </w:r>
    </w:p>
    <w:p w14:paraId="52A57B4B" w14:textId="77777777" w:rsidR="00E33242" w:rsidRPr="004C0AE9" w:rsidRDefault="00E33242" w:rsidP="00E33242">
      <w:pPr>
        <w:pStyle w:val="a"/>
        <w:bidi/>
        <w:spacing w:line="216" w:lineRule="auto"/>
        <w:rPr>
          <w:rFonts w:ascii="mylotus" w:hAnsi="mylotus"/>
          <w:sz w:val="34"/>
          <w:szCs w:val="34"/>
          <w:rtl/>
        </w:rPr>
      </w:pPr>
      <w:r w:rsidRPr="004C0AE9">
        <w:rPr>
          <w:rFonts w:ascii="mylotus" w:hAnsi="mylotus"/>
          <w:b/>
          <w:bCs/>
          <w:sz w:val="34"/>
          <w:szCs w:val="34"/>
          <w:rtl/>
        </w:rPr>
        <w:t>المطلب الأول:</w:t>
      </w:r>
      <w:r w:rsidRPr="004C0AE9">
        <w:rPr>
          <w:rFonts w:ascii="mylotus" w:hAnsi="mylotus"/>
          <w:sz w:val="34"/>
          <w:szCs w:val="34"/>
          <w:rtl/>
        </w:rPr>
        <w:t xml:space="preserve"> يجب التعيين الرافع للغرر في كل شيء بحسبه، ففي المنافع يرتفع الغرر بتقدير المدة بأن يقول: (آجرتك الدار شهراً أو سنة)، وفي الأعمال التدريجية - كالخياطة والكتابة والسياقة -</w:t>
      </w:r>
      <w:r>
        <w:rPr>
          <w:rFonts w:ascii="mylotus" w:hAnsi="mylotus" w:hint="cs"/>
          <w:sz w:val="34"/>
          <w:szCs w:val="34"/>
          <w:rtl/>
        </w:rPr>
        <w:t xml:space="preserve"> </w:t>
      </w:r>
      <w:r w:rsidRPr="004C0AE9">
        <w:rPr>
          <w:rFonts w:ascii="mylotus" w:hAnsi="mylotus"/>
          <w:sz w:val="34"/>
          <w:szCs w:val="34"/>
          <w:rtl/>
        </w:rPr>
        <w:t xml:space="preserve">يرتفع الغرر بتحديد كيفية </w:t>
      </w:r>
      <w:r>
        <w:rPr>
          <w:rFonts w:ascii="mylotus" w:hAnsi="mylotus"/>
          <w:sz w:val="34"/>
          <w:szCs w:val="34"/>
          <w:rtl/>
        </w:rPr>
        <w:t>العمل كخياطة فارسية أو رومية، و</w:t>
      </w:r>
      <w:r w:rsidRPr="004C0AE9">
        <w:rPr>
          <w:rFonts w:ascii="mylotus" w:hAnsi="mylotus"/>
          <w:sz w:val="34"/>
          <w:szCs w:val="34"/>
          <w:rtl/>
        </w:rPr>
        <w:t>بتحديد الموضوع كخياطة هذا الثوب المعلوم طوله عرضه ورقته وغلظته، وأما في الأعمال الدفعية - كاستئجار الفحل للضراب - فالتقدير بالدفعة والدفعتين كأن استأجره مرة أو مرتين أو ثلاثاً، إلى غير ذلك.</w:t>
      </w:r>
    </w:p>
    <w:p w14:paraId="3177C15E" w14:textId="77777777" w:rsidR="00E33242" w:rsidRPr="004C0AE9" w:rsidRDefault="00E33242" w:rsidP="00E33242">
      <w:pPr>
        <w:pStyle w:val="a"/>
        <w:bidi/>
        <w:spacing w:line="216" w:lineRule="auto"/>
        <w:rPr>
          <w:rFonts w:ascii="mylotus" w:hAnsi="mylotus"/>
          <w:sz w:val="34"/>
          <w:szCs w:val="34"/>
          <w:rtl/>
        </w:rPr>
      </w:pPr>
      <w:r w:rsidRPr="004C0AE9">
        <w:rPr>
          <w:rFonts w:ascii="mylotus" w:hAnsi="mylotus"/>
          <w:b/>
          <w:bCs/>
          <w:sz w:val="34"/>
          <w:szCs w:val="34"/>
          <w:rtl/>
        </w:rPr>
        <w:t>المطلب الثاني:</w:t>
      </w:r>
      <w:r w:rsidRPr="004C0AE9">
        <w:rPr>
          <w:rFonts w:ascii="mylotus" w:hAnsi="mylotus"/>
          <w:sz w:val="34"/>
          <w:szCs w:val="34"/>
          <w:rtl/>
        </w:rPr>
        <w:t xml:space="preserve"> أن هناك فرقاً بين لحاظ الزمان على نحو القيدية ولحاظه على نحو الظرفية، ففي فرض لحاظ الزمان على نحو القيدية لا بد من تعيين مدة المنفعة أو العمل كشهر أوسنة،</w:t>
      </w:r>
      <w:r>
        <w:rPr>
          <w:rFonts w:ascii="mylotus" w:hAnsi="mylotus"/>
          <w:sz w:val="34"/>
          <w:szCs w:val="34"/>
          <w:rtl/>
        </w:rPr>
        <w:t xml:space="preserve"> </w:t>
      </w:r>
      <w:r w:rsidRPr="004C0AE9">
        <w:rPr>
          <w:rFonts w:ascii="mylotus" w:hAnsi="mylotus"/>
          <w:sz w:val="34"/>
          <w:szCs w:val="34"/>
          <w:rtl/>
        </w:rPr>
        <w:t>وأما إذا كان الزمن ملحوظاً بنحو الظرفية - ومعنى الظرفية أنه عند تحديد المنفعة شهرا</w:t>
      </w:r>
      <w:r>
        <w:rPr>
          <w:rFonts w:ascii="mylotus" w:hAnsi="mylotus" w:hint="cs"/>
          <w:sz w:val="34"/>
          <w:szCs w:val="34"/>
          <w:rtl/>
        </w:rPr>
        <w:t>ً</w:t>
      </w:r>
      <w:r w:rsidRPr="004C0AE9">
        <w:rPr>
          <w:rFonts w:ascii="mylotus" w:hAnsi="mylotus"/>
          <w:sz w:val="34"/>
          <w:szCs w:val="34"/>
          <w:rtl/>
        </w:rPr>
        <w:t xml:space="preserve"> مثلاً، فه</w:t>
      </w:r>
      <w:r>
        <w:rPr>
          <w:rFonts w:ascii="mylotus" w:hAnsi="mylotus"/>
          <w:sz w:val="34"/>
          <w:szCs w:val="34"/>
          <w:rtl/>
        </w:rPr>
        <w:t>ل الشهر يبدأ من الآن أو بعد شهر</w:t>
      </w:r>
      <w:r>
        <w:rPr>
          <w:rFonts w:ascii="mylotus" w:hAnsi="mylotus" w:hint="cs"/>
          <w:sz w:val="34"/>
          <w:szCs w:val="34"/>
          <w:rtl/>
        </w:rPr>
        <w:t xml:space="preserve"> -</w:t>
      </w:r>
      <w:r>
        <w:rPr>
          <w:rFonts w:ascii="mylotus" w:hAnsi="mylotus"/>
          <w:sz w:val="34"/>
          <w:szCs w:val="34"/>
          <w:rtl/>
        </w:rPr>
        <w:t xml:space="preserve"> </w:t>
      </w:r>
      <w:r>
        <w:rPr>
          <w:rFonts w:ascii="mylotus" w:hAnsi="mylotus" w:hint="cs"/>
          <w:sz w:val="34"/>
          <w:szCs w:val="34"/>
          <w:rtl/>
        </w:rPr>
        <w:t>ف</w:t>
      </w:r>
      <w:r w:rsidRPr="004C0AE9">
        <w:rPr>
          <w:rFonts w:ascii="mylotus" w:hAnsi="mylotus"/>
          <w:sz w:val="34"/>
          <w:szCs w:val="34"/>
          <w:rtl/>
        </w:rPr>
        <w:t>ظاهر الماتن لزومه، ومع الإطلاق يقع معجلاً، للتباني العرفي على ذلك، فكأن هناك قرينة عرفية على أنه إذا أطلق ينصرف إلى المعجل.</w:t>
      </w:r>
    </w:p>
    <w:p w14:paraId="5A41F3CF" w14:textId="77777777" w:rsidR="00E33242" w:rsidRPr="004C0AE9" w:rsidRDefault="00E33242" w:rsidP="00E33242">
      <w:pPr>
        <w:pStyle w:val="a"/>
        <w:bidi/>
        <w:spacing w:line="216" w:lineRule="auto"/>
        <w:rPr>
          <w:rFonts w:ascii="mylotus" w:hAnsi="mylotus"/>
          <w:sz w:val="34"/>
          <w:szCs w:val="34"/>
          <w:rtl/>
        </w:rPr>
      </w:pPr>
      <w:r w:rsidRPr="004C0AE9">
        <w:rPr>
          <w:rFonts w:ascii="mylotus" w:hAnsi="mylotus"/>
          <w:sz w:val="34"/>
          <w:szCs w:val="34"/>
          <w:rtl/>
        </w:rPr>
        <w:t xml:space="preserve"> وظاهر كلام سيدنا الخوئي قدس سره عدم لزومه، فلا يلزم تعيين متى البدء ومتى الختام، غاية ما في الباب أنه إذا أطلق وجبت المبادرة من كلا الطرفين: الأجير والمستأجر أو المستأجر والمالك، لا لأنه قيد في صحة الإجارة بل من باب وجوب التسليم. ومن الواضح أن وجوب التسليم</w:t>
      </w:r>
      <w:r>
        <w:rPr>
          <w:rFonts w:ascii="mylotus" w:hAnsi="mylotus"/>
          <w:sz w:val="34"/>
          <w:szCs w:val="34"/>
          <w:rtl/>
        </w:rPr>
        <w:t xml:space="preserve"> </w:t>
      </w:r>
      <w:r w:rsidRPr="004C0AE9">
        <w:rPr>
          <w:rFonts w:ascii="mylotus" w:hAnsi="mylotus"/>
          <w:sz w:val="34"/>
          <w:szCs w:val="34"/>
          <w:rtl/>
        </w:rPr>
        <w:t>وجوب فوري بعد المفروغية عن صحة الإجارة، فالمبادرة ليست قيداً في صحة الإجارة كما هو ظاهر متن العروة، وإنما هي من باب وجوب التسليم، وقد قام البناء العقلائي على وجوب ما اشتغلت به الذمة فوراً مثل سائر الديون، فلو اقترضت من شخص مالاً ولم يحدد وقت الأداء تجب الفورية مع الإمكان، ووجوب الفورية هو وجوب آخر بعد المفروغية عن الدين وقد قام عليه البناء العقلائي. ففي المقام لا يلزم أن يعين المتعاوضان وقت البدء والختام، غاية ما في الباب إن أطلق فقد قام البناء العقلائي على أن الأجير قد اشتغلت ذمته بدين - وهو العمل - فيجب عليه تسليم الدين فوراً مع الإمكان.</w:t>
      </w:r>
    </w:p>
    <w:p w14:paraId="2F334309" w14:textId="77777777" w:rsidR="00E33242" w:rsidRPr="004C0AE9" w:rsidRDefault="00E33242" w:rsidP="00E33242">
      <w:pPr>
        <w:pStyle w:val="a"/>
        <w:bidi/>
        <w:spacing w:line="216" w:lineRule="auto"/>
        <w:rPr>
          <w:rFonts w:ascii="mylotus" w:hAnsi="mylotus"/>
          <w:sz w:val="34"/>
          <w:szCs w:val="34"/>
          <w:rtl/>
        </w:rPr>
      </w:pPr>
      <w:r w:rsidRPr="004C0AE9">
        <w:rPr>
          <w:rFonts w:ascii="mylotus" w:hAnsi="mylotus"/>
          <w:sz w:val="34"/>
          <w:szCs w:val="34"/>
          <w:rtl/>
        </w:rPr>
        <w:t>لكن لا يبعد</w:t>
      </w:r>
      <w:r>
        <w:rPr>
          <w:rFonts w:ascii="mylotus" w:hAnsi="mylotus"/>
          <w:sz w:val="34"/>
          <w:szCs w:val="34"/>
          <w:rtl/>
        </w:rPr>
        <w:t xml:space="preserve"> </w:t>
      </w:r>
      <w:r w:rsidRPr="004C0AE9">
        <w:rPr>
          <w:rFonts w:ascii="mylotus" w:hAnsi="mylotus"/>
          <w:sz w:val="34"/>
          <w:szCs w:val="34"/>
          <w:rtl/>
        </w:rPr>
        <w:t>أن يقال بلزوم التعيين كما ذكر س</w:t>
      </w:r>
      <w:r>
        <w:rPr>
          <w:rFonts w:ascii="mylotus" w:hAnsi="mylotus"/>
          <w:sz w:val="34"/>
          <w:szCs w:val="34"/>
          <w:rtl/>
        </w:rPr>
        <w:t>يد العروة قدس سره، والسر في ذلك</w:t>
      </w:r>
      <w:r w:rsidRPr="004C0AE9">
        <w:rPr>
          <w:rFonts w:ascii="mylotus" w:hAnsi="mylotus"/>
          <w:sz w:val="34"/>
          <w:szCs w:val="34"/>
          <w:rtl/>
        </w:rPr>
        <w:t xml:space="preserve">: أن المنفعة في الأعمال </w:t>
      </w:r>
      <w:r>
        <w:rPr>
          <w:rFonts w:ascii="mylotus" w:hAnsi="mylotus" w:hint="cs"/>
          <w:sz w:val="34"/>
          <w:szCs w:val="34"/>
          <w:rtl/>
        </w:rPr>
        <w:t>-</w:t>
      </w:r>
      <w:r w:rsidRPr="004C0AE9">
        <w:rPr>
          <w:rFonts w:ascii="mylotus" w:hAnsi="mylotus"/>
          <w:sz w:val="34"/>
          <w:szCs w:val="34"/>
          <w:rtl/>
        </w:rPr>
        <w:t xml:space="preserve"> </w:t>
      </w:r>
      <w:r w:rsidRPr="004C0AE9">
        <w:rPr>
          <w:rFonts w:ascii="mylotus" w:hAnsi="mylotus" w:hint="cs"/>
          <w:sz w:val="34"/>
          <w:szCs w:val="34"/>
          <w:rtl/>
        </w:rPr>
        <w:t>مثلاً</w:t>
      </w:r>
      <w:r w:rsidRPr="004C0AE9">
        <w:rPr>
          <w:rFonts w:ascii="mylotus" w:hAnsi="mylotus"/>
          <w:sz w:val="34"/>
          <w:szCs w:val="34"/>
          <w:rtl/>
        </w:rPr>
        <w:t xml:space="preserve"> </w:t>
      </w:r>
      <w:r>
        <w:rPr>
          <w:rFonts w:ascii="mylotus" w:hAnsi="mylotus" w:hint="cs"/>
          <w:sz w:val="34"/>
          <w:szCs w:val="34"/>
          <w:rtl/>
        </w:rPr>
        <w:t>-</w:t>
      </w:r>
      <w:r w:rsidRPr="004C0AE9">
        <w:rPr>
          <w:rFonts w:ascii="mylotus" w:hAnsi="mylotus"/>
          <w:sz w:val="34"/>
          <w:szCs w:val="34"/>
          <w:rtl/>
        </w:rPr>
        <w:t xml:space="preserve"> </w:t>
      </w:r>
      <w:r w:rsidRPr="004C0AE9">
        <w:rPr>
          <w:rFonts w:ascii="mylotus" w:hAnsi="mylotus" w:hint="cs"/>
          <w:sz w:val="34"/>
          <w:szCs w:val="34"/>
          <w:rtl/>
        </w:rPr>
        <w:t>كما</w:t>
      </w:r>
      <w:r w:rsidRPr="004C0AE9">
        <w:rPr>
          <w:rFonts w:ascii="mylotus" w:hAnsi="mylotus"/>
          <w:sz w:val="34"/>
          <w:szCs w:val="34"/>
          <w:rtl/>
        </w:rPr>
        <w:t xml:space="preserve"> </w:t>
      </w:r>
      <w:r w:rsidRPr="004C0AE9">
        <w:rPr>
          <w:rFonts w:ascii="mylotus" w:hAnsi="mylotus" w:hint="cs"/>
          <w:sz w:val="34"/>
          <w:szCs w:val="34"/>
          <w:rtl/>
        </w:rPr>
        <w:t>لو</w:t>
      </w:r>
      <w:r w:rsidRPr="004C0AE9">
        <w:rPr>
          <w:rFonts w:ascii="mylotus" w:hAnsi="mylotus"/>
          <w:sz w:val="34"/>
          <w:szCs w:val="34"/>
          <w:rtl/>
        </w:rPr>
        <w:t xml:space="preserve"> </w:t>
      </w:r>
      <w:r w:rsidRPr="004C0AE9">
        <w:rPr>
          <w:rFonts w:ascii="mylotus" w:hAnsi="mylotus" w:hint="cs"/>
          <w:sz w:val="34"/>
          <w:szCs w:val="34"/>
          <w:rtl/>
        </w:rPr>
        <w:t>استأجر</w:t>
      </w:r>
      <w:r>
        <w:rPr>
          <w:rFonts w:ascii="mylotus" w:hAnsi="mylotus" w:hint="cs"/>
          <w:sz w:val="34"/>
          <w:szCs w:val="34"/>
          <w:rtl/>
        </w:rPr>
        <w:t xml:space="preserve"> </w:t>
      </w:r>
      <w:r w:rsidRPr="004C0AE9">
        <w:rPr>
          <w:rFonts w:ascii="mylotus" w:hAnsi="mylotus" w:hint="cs"/>
          <w:sz w:val="34"/>
          <w:szCs w:val="34"/>
          <w:rtl/>
        </w:rPr>
        <w:t>للكتابة</w:t>
      </w:r>
      <w:r w:rsidRPr="004C0AE9">
        <w:rPr>
          <w:rFonts w:ascii="mylotus" w:hAnsi="mylotus"/>
          <w:sz w:val="34"/>
          <w:szCs w:val="34"/>
          <w:rtl/>
        </w:rPr>
        <w:t xml:space="preserve"> </w:t>
      </w:r>
      <w:r w:rsidRPr="004C0AE9">
        <w:rPr>
          <w:rFonts w:ascii="mylotus" w:hAnsi="mylotus" w:hint="cs"/>
          <w:sz w:val="34"/>
          <w:szCs w:val="34"/>
          <w:rtl/>
        </w:rPr>
        <w:t>على</w:t>
      </w:r>
      <w:r w:rsidRPr="004C0AE9">
        <w:rPr>
          <w:rFonts w:ascii="mylotus" w:hAnsi="mylotus"/>
          <w:sz w:val="34"/>
          <w:szCs w:val="34"/>
          <w:rtl/>
        </w:rPr>
        <w:t xml:space="preserve"> </w:t>
      </w:r>
      <w:r w:rsidRPr="004C0AE9">
        <w:rPr>
          <w:rFonts w:ascii="mylotus" w:hAnsi="mylotus" w:hint="cs"/>
          <w:sz w:val="34"/>
          <w:szCs w:val="34"/>
          <w:rtl/>
        </w:rPr>
        <w:t>أقسام</w:t>
      </w:r>
      <w:r w:rsidRPr="004C0AE9">
        <w:rPr>
          <w:rFonts w:ascii="mylotus" w:hAnsi="mylotus"/>
          <w:sz w:val="34"/>
          <w:szCs w:val="34"/>
          <w:rtl/>
        </w:rPr>
        <w:t xml:space="preserve">: </w:t>
      </w:r>
      <w:r w:rsidRPr="004C0AE9">
        <w:rPr>
          <w:rFonts w:ascii="mylotus" w:hAnsi="mylotus" w:hint="cs"/>
          <w:sz w:val="34"/>
          <w:szCs w:val="34"/>
          <w:rtl/>
        </w:rPr>
        <w:t>فالكتابة</w:t>
      </w:r>
      <w:r w:rsidRPr="004C0AE9">
        <w:rPr>
          <w:rFonts w:ascii="mylotus" w:hAnsi="mylotus"/>
          <w:sz w:val="34"/>
          <w:szCs w:val="34"/>
          <w:rtl/>
        </w:rPr>
        <w:t xml:space="preserve"> </w:t>
      </w:r>
      <w:r w:rsidRPr="004C0AE9">
        <w:rPr>
          <w:rFonts w:ascii="mylotus" w:hAnsi="mylotus" w:hint="cs"/>
          <w:sz w:val="34"/>
          <w:szCs w:val="34"/>
          <w:rtl/>
        </w:rPr>
        <w:t>في</w:t>
      </w:r>
      <w:r w:rsidRPr="004C0AE9">
        <w:rPr>
          <w:rFonts w:ascii="mylotus" w:hAnsi="mylotus"/>
          <w:sz w:val="34"/>
          <w:szCs w:val="34"/>
          <w:rtl/>
        </w:rPr>
        <w:t xml:space="preserve"> </w:t>
      </w:r>
      <w:r w:rsidRPr="004C0AE9">
        <w:rPr>
          <w:rFonts w:ascii="mylotus" w:hAnsi="mylotus" w:hint="cs"/>
          <w:sz w:val="34"/>
          <w:szCs w:val="34"/>
          <w:rtl/>
        </w:rPr>
        <w:t>الزمان</w:t>
      </w:r>
      <w:r w:rsidRPr="004C0AE9">
        <w:rPr>
          <w:rFonts w:ascii="mylotus" w:hAnsi="mylotus"/>
          <w:sz w:val="34"/>
          <w:szCs w:val="34"/>
          <w:rtl/>
        </w:rPr>
        <w:t xml:space="preserve"> </w:t>
      </w:r>
      <w:r w:rsidRPr="004C0AE9">
        <w:rPr>
          <w:rFonts w:ascii="mylotus" w:hAnsi="mylotus" w:hint="cs"/>
          <w:sz w:val="34"/>
          <w:szCs w:val="34"/>
          <w:rtl/>
        </w:rPr>
        <w:t>الأول</w:t>
      </w:r>
      <w:r w:rsidRPr="004C0AE9">
        <w:rPr>
          <w:rFonts w:ascii="mylotus" w:hAnsi="mylotus"/>
          <w:sz w:val="34"/>
          <w:szCs w:val="34"/>
          <w:rtl/>
        </w:rPr>
        <w:t xml:space="preserve"> </w:t>
      </w:r>
      <w:r w:rsidRPr="004C0AE9">
        <w:rPr>
          <w:rFonts w:ascii="mylotus" w:hAnsi="mylotus" w:hint="cs"/>
          <w:sz w:val="34"/>
          <w:szCs w:val="34"/>
          <w:rtl/>
        </w:rPr>
        <w:t>لها</w:t>
      </w:r>
      <w:r w:rsidRPr="004C0AE9">
        <w:rPr>
          <w:rFonts w:ascii="mylotus" w:hAnsi="mylotus"/>
          <w:sz w:val="34"/>
          <w:szCs w:val="34"/>
          <w:rtl/>
        </w:rPr>
        <w:t xml:space="preserve"> </w:t>
      </w:r>
      <w:r w:rsidRPr="004C0AE9">
        <w:rPr>
          <w:rFonts w:ascii="mylotus" w:hAnsi="mylotus" w:hint="cs"/>
          <w:sz w:val="34"/>
          <w:szCs w:val="34"/>
          <w:rtl/>
        </w:rPr>
        <w:t>مالية</w:t>
      </w:r>
      <w:r w:rsidRPr="004C0AE9">
        <w:rPr>
          <w:rFonts w:ascii="mylotus" w:hAnsi="mylotus"/>
          <w:sz w:val="34"/>
          <w:szCs w:val="34"/>
          <w:rtl/>
        </w:rPr>
        <w:t xml:space="preserve"> </w:t>
      </w:r>
      <w:r w:rsidRPr="004C0AE9">
        <w:rPr>
          <w:rFonts w:ascii="mylotus" w:hAnsi="mylotus" w:hint="cs"/>
          <w:sz w:val="34"/>
          <w:szCs w:val="34"/>
          <w:rtl/>
        </w:rPr>
        <w:t>والكتابة</w:t>
      </w:r>
      <w:r w:rsidRPr="004C0AE9">
        <w:rPr>
          <w:rFonts w:ascii="mylotus" w:hAnsi="mylotus"/>
          <w:sz w:val="34"/>
          <w:szCs w:val="34"/>
          <w:rtl/>
        </w:rPr>
        <w:t xml:space="preserve"> </w:t>
      </w:r>
      <w:r w:rsidRPr="004C0AE9">
        <w:rPr>
          <w:rFonts w:ascii="mylotus" w:hAnsi="mylotus" w:hint="cs"/>
          <w:sz w:val="34"/>
          <w:szCs w:val="34"/>
          <w:rtl/>
        </w:rPr>
        <w:t>في</w:t>
      </w:r>
      <w:r w:rsidRPr="004C0AE9">
        <w:rPr>
          <w:rFonts w:ascii="mylotus" w:hAnsi="mylotus"/>
          <w:sz w:val="34"/>
          <w:szCs w:val="34"/>
          <w:rtl/>
        </w:rPr>
        <w:t xml:space="preserve"> </w:t>
      </w:r>
      <w:r w:rsidRPr="004C0AE9">
        <w:rPr>
          <w:rFonts w:ascii="mylotus" w:hAnsi="mylotus" w:hint="cs"/>
          <w:sz w:val="34"/>
          <w:szCs w:val="34"/>
          <w:rtl/>
        </w:rPr>
        <w:t>الزمان</w:t>
      </w:r>
      <w:r w:rsidRPr="004C0AE9">
        <w:rPr>
          <w:rFonts w:ascii="mylotus" w:hAnsi="mylotus"/>
          <w:sz w:val="34"/>
          <w:szCs w:val="34"/>
          <w:rtl/>
        </w:rPr>
        <w:t xml:space="preserve"> </w:t>
      </w:r>
      <w:r w:rsidRPr="004C0AE9">
        <w:rPr>
          <w:rFonts w:ascii="mylotus" w:hAnsi="mylotus" w:hint="cs"/>
          <w:sz w:val="34"/>
          <w:szCs w:val="34"/>
          <w:rtl/>
        </w:rPr>
        <w:t>المستقبل</w:t>
      </w:r>
      <w:r w:rsidRPr="004C0AE9">
        <w:rPr>
          <w:rFonts w:ascii="mylotus" w:hAnsi="mylotus"/>
          <w:sz w:val="34"/>
          <w:szCs w:val="34"/>
          <w:rtl/>
        </w:rPr>
        <w:t xml:space="preserve"> </w:t>
      </w:r>
      <w:r w:rsidRPr="004C0AE9">
        <w:rPr>
          <w:rFonts w:ascii="mylotus" w:hAnsi="mylotus" w:hint="cs"/>
          <w:sz w:val="34"/>
          <w:szCs w:val="34"/>
          <w:rtl/>
        </w:rPr>
        <w:t>لها</w:t>
      </w:r>
      <w:r w:rsidRPr="004C0AE9">
        <w:rPr>
          <w:rFonts w:ascii="mylotus" w:hAnsi="mylotus"/>
          <w:sz w:val="34"/>
          <w:szCs w:val="34"/>
          <w:rtl/>
        </w:rPr>
        <w:t xml:space="preserve"> </w:t>
      </w:r>
      <w:r w:rsidRPr="004C0AE9">
        <w:rPr>
          <w:rFonts w:ascii="mylotus" w:hAnsi="mylotus" w:hint="cs"/>
          <w:sz w:val="34"/>
          <w:szCs w:val="34"/>
          <w:rtl/>
        </w:rPr>
        <w:t>مالية</w:t>
      </w:r>
      <w:r w:rsidRPr="004C0AE9">
        <w:rPr>
          <w:rFonts w:ascii="mylotus" w:hAnsi="mylotus"/>
          <w:sz w:val="34"/>
          <w:szCs w:val="34"/>
          <w:rtl/>
        </w:rPr>
        <w:t xml:space="preserve"> </w:t>
      </w:r>
      <w:r w:rsidRPr="004C0AE9">
        <w:rPr>
          <w:rFonts w:ascii="mylotus" w:hAnsi="mylotus" w:hint="cs"/>
          <w:sz w:val="34"/>
          <w:szCs w:val="34"/>
          <w:rtl/>
        </w:rPr>
        <w:t>أخرى،</w:t>
      </w:r>
      <w:r w:rsidRPr="004C0AE9">
        <w:rPr>
          <w:rFonts w:ascii="mylotus" w:hAnsi="mylotus"/>
          <w:sz w:val="34"/>
          <w:szCs w:val="34"/>
          <w:rtl/>
        </w:rPr>
        <w:t xml:space="preserve"> </w:t>
      </w:r>
      <w:r w:rsidRPr="004C0AE9">
        <w:rPr>
          <w:rFonts w:ascii="mylotus" w:hAnsi="mylotus" w:hint="cs"/>
          <w:sz w:val="34"/>
          <w:szCs w:val="34"/>
          <w:rtl/>
        </w:rPr>
        <w:t>فقد</w:t>
      </w:r>
      <w:r w:rsidRPr="004C0AE9">
        <w:rPr>
          <w:rFonts w:ascii="mylotus" w:hAnsi="mylotus"/>
          <w:sz w:val="34"/>
          <w:szCs w:val="34"/>
          <w:rtl/>
        </w:rPr>
        <w:t xml:space="preserve"> </w:t>
      </w:r>
      <w:r w:rsidRPr="004C0AE9">
        <w:rPr>
          <w:rFonts w:ascii="mylotus" w:hAnsi="mylotus" w:hint="cs"/>
          <w:sz w:val="34"/>
          <w:szCs w:val="34"/>
          <w:rtl/>
        </w:rPr>
        <w:t>تكون</w:t>
      </w:r>
      <w:r w:rsidRPr="004C0AE9">
        <w:rPr>
          <w:rFonts w:ascii="mylotus" w:hAnsi="mylotus"/>
          <w:sz w:val="34"/>
          <w:szCs w:val="34"/>
          <w:rtl/>
        </w:rPr>
        <w:t xml:space="preserve"> </w:t>
      </w:r>
      <w:r w:rsidRPr="004C0AE9">
        <w:rPr>
          <w:rFonts w:ascii="mylotus" w:hAnsi="mylotus" w:hint="cs"/>
          <w:sz w:val="34"/>
          <w:szCs w:val="34"/>
          <w:rtl/>
        </w:rPr>
        <w:t>الكتابة</w:t>
      </w:r>
      <w:r w:rsidRPr="004C0AE9">
        <w:rPr>
          <w:rFonts w:ascii="mylotus" w:hAnsi="mylotus"/>
          <w:sz w:val="34"/>
          <w:szCs w:val="34"/>
          <w:rtl/>
        </w:rPr>
        <w:t xml:space="preserve"> </w:t>
      </w:r>
      <w:r w:rsidRPr="004C0AE9">
        <w:rPr>
          <w:rFonts w:ascii="mylotus" w:hAnsi="mylotus" w:hint="cs"/>
          <w:sz w:val="34"/>
          <w:szCs w:val="34"/>
          <w:rtl/>
        </w:rPr>
        <w:t>في</w:t>
      </w:r>
      <w:r w:rsidRPr="004C0AE9">
        <w:rPr>
          <w:rFonts w:ascii="mylotus" w:hAnsi="mylotus"/>
          <w:sz w:val="34"/>
          <w:szCs w:val="34"/>
          <w:rtl/>
        </w:rPr>
        <w:t xml:space="preserve"> </w:t>
      </w:r>
      <w:r w:rsidRPr="004C0AE9">
        <w:rPr>
          <w:rFonts w:ascii="mylotus" w:hAnsi="mylotus" w:hint="cs"/>
          <w:sz w:val="34"/>
          <w:szCs w:val="34"/>
          <w:rtl/>
        </w:rPr>
        <w:t>الزمان</w:t>
      </w:r>
      <w:r w:rsidRPr="004C0AE9">
        <w:rPr>
          <w:rFonts w:ascii="mylotus" w:hAnsi="mylotus"/>
          <w:sz w:val="34"/>
          <w:szCs w:val="34"/>
          <w:rtl/>
        </w:rPr>
        <w:t xml:space="preserve"> </w:t>
      </w:r>
      <w:r w:rsidRPr="004C0AE9">
        <w:rPr>
          <w:rFonts w:ascii="mylotus" w:hAnsi="mylotus" w:hint="cs"/>
          <w:sz w:val="34"/>
          <w:szCs w:val="34"/>
          <w:rtl/>
        </w:rPr>
        <w:t>المستقبل</w:t>
      </w:r>
      <w:r w:rsidRPr="004C0AE9">
        <w:rPr>
          <w:rFonts w:ascii="mylotus" w:hAnsi="mylotus"/>
          <w:sz w:val="34"/>
          <w:szCs w:val="34"/>
          <w:rtl/>
        </w:rPr>
        <w:t xml:space="preserve"> </w:t>
      </w:r>
      <w:r w:rsidRPr="004C0AE9">
        <w:rPr>
          <w:rFonts w:ascii="mylotus" w:hAnsi="mylotus" w:hint="cs"/>
          <w:sz w:val="34"/>
          <w:szCs w:val="34"/>
          <w:rtl/>
        </w:rPr>
        <w:t>أقل</w:t>
      </w:r>
      <w:r w:rsidRPr="004C0AE9">
        <w:rPr>
          <w:rFonts w:ascii="mylotus" w:hAnsi="mylotus"/>
          <w:sz w:val="34"/>
          <w:szCs w:val="34"/>
          <w:rtl/>
        </w:rPr>
        <w:t xml:space="preserve"> </w:t>
      </w:r>
      <w:r w:rsidRPr="004C0AE9">
        <w:rPr>
          <w:rFonts w:ascii="mylotus" w:hAnsi="mylotus" w:hint="cs"/>
          <w:sz w:val="34"/>
          <w:szCs w:val="34"/>
          <w:rtl/>
        </w:rPr>
        <w:t>مالية</w:t>
      </w:r>
      <w:r w:rsidRPr="004C0AE9">
        <w:rPr>
          <w:rFonts w:ascii="mylotus" w:hAnsi="mylotus"/>
          <w:sz w:val="34"/>
          <w:szCs w:val="34"/>
          <w:rtl/>
        </w:rPr>
        <w:t xml:space="preserve"> </w:t>
      </w:r>
      <w:r w:rsidRPr="004C0AE9">
        <w:rPr>
          <w:rFonts w:ascii="mylotus" w:hAnsi="mylotus" w:hint="cs"/>
          <w:sz w:val="34"/>
          <w:szCs w:val="34"/>
          <w:rtl/>
        </w:rPr>
        <w:t>من</w:t>
      </w:r>
      <w:r w:rsidRPr="004C0AE9">
        <w:rPr>
          <w:rFonts w:ascii="mylotus" w:hAnsi="mylotus"/>
          <w:sz w:val="34"/>
          <w:szCs w:val="34"/>
          <w:rtl/>
        </w:rPr>
        <w:t xml:space="preserve"> </w:t>
      </w:r>
      <w:r w:rsidRPr="004C0AE9">
        <w:rPr>
          <w:rFonts w:ascii="mylotus" w:hAnsi="mylotus" w:hint="cs"/>
          <w:sz w:val="34"/>
          <w:szCs w:val="34"/>
          <w:rtl/>
        </w:rPr>
        <w:t>الكتابة</w:t>
      </w:r>
      <w:r w:rsidRPr="004C0AE9">
        <w:rPr>
          <w:rFonts w:ascii="mylotus" w:hAnsi="mylotus"/>
          <w:sz w:val="34"/>
          <w:szCs w:val="34"/>
          <w:rtl/>
        </w:rPr>
        <w:t xml:space="preserve"> </w:t>
      </w:r>
      <w:r w:rsidRPr="004C0AE9">
        <w:rPr>
          <w:rFonts w:ascii="mylotus" w:hAnsi="mylotus" w:hint="cs"/>
          <w:sz w:val="34"/>
          <w:szCs w:val="34"/>
          <w:rtl/>
        </w:rPr>
        <w:t>الفورية</w:t>
      </w:r>
      <w:r w:rsidRPr="004C0AE9">
        <w:rPr>
          <w:rFonts w:ascii="mylotus" w:hAnsi="mylotus"/>
          <w:sz w:val="34"/>
          <w:szCs w:val="34"/>
          <w:rtl/>
        </w:rPr>
        <w:t xml:space="preserve"> </w:t>
      </w:r>
      <w:r w:rsidRPr="004C0AE9">
        <w:rPr>
          <w:rFonts w:ascii="mylotus" w:hAnsi="mylotus" w:hint="cs"/>
          <w:sz w:val="34"/>
          <w:szCs w:val="34"/>
          <w:rtl/>
        </w:rPr>
        <w:t>وهذا</w:t>
      </w:r>
      <w:r w:rsidRPr="004C0AE9">
        <w:rPr>
          <w:rFonts w:ascii="mylotus" w:hAnsi="mylotus"/>
          <w:sz w:val="34"/>
          <w:szCs w:val="34"/>
          <w:rtl/>
        </w:rPr>
        <w:t xml:space="preserve"> </w:t>
      </w:r>
      <w:r w:rsidRPr="004C0AE9">
        <w:rPr>
          <w:rFonts w:ascii="mylotus" w:hAnsi="mylotus" w:hint="cs"/>
          <w:sz w:val="34"/>
          <w:szCs w:val="34"/>
          <w:rtl/>
        </w:rPr>
        <w:t>واض</w:t>
      </w:r>
      <w:r w:rsidRPr="004C0AE9">
        <w:rPr>
          <w:rFonts w:ascii="mylotus" w:hAnsi="mylotus"/>
          <w:sz w:val="34"/>
          <w:szCs w:val="34"/>
          <w:rtl/>
        </w:rPr>
        <w:t>ح، وهناك جامع بينهما، وهذا الجامع إن أوكل تطبيقه للمالك يكون له مالية، وإن أوكل تطبيقه للمستأجر فله مالية أخرى، فبما أن هذه الأقسام متفاوتة من حيث المالية لزم التعيين رفعاً للغرر.</w:t>
      </w:r>
    </w:p>
    <w:p w14:paraId="5C9F8D41" w14:textId="77777777" w:rsidR="00E33242" w:rsidRPr="004C0AE9" w:rsidRDefault="00E33242" w:rsidP="00E33242">
      <w:pPr>
        <w:pStyle w:val="a"/>
        <w:bidi/>
        <w:spacing w:line="216" w:lineRule="auto"/>
        <w:rPr>
          <w:rFonts w:ascii="mylotus" w:hAnsi="mylotus"/>
          <w:sz w:val="34"/>
          <w:szCs w:val="34"/>
          <w:rtl/>
        </w:rPr>
      </w:pPr>
      <w:r w:rsidRPr="004C0AE9">
        <w:rPr>
          <w:rFonts w:ascii="mylotus" w:hAnsi="mylotus"/>
          <w:b/>
          <w:bCs/>
          <w:sz w:val="34"/>
          <w:szCs w:val="34"/>
          <w:rtl/>
        </w:rPr>
        <w:t>المطلب الثالث:</w:t>
      </w:r>
      <w:r w:rsidRPr="004C0AE9">
        <w:rPr>
          <w:rFonts w:ascii="mylotus" w:hAnsi="mylotus"/>
          <w:sz w:val="34"/>
          <w:szCs w:val="34"/>
          <w:rtl/>
        </w:rPr>
        <w:t xml:space="preserve"> إذا أخذ الزمان على نحو التطبيق فهنا أفاد سيدنا الخوئي سره [الموسوعة - كتاب الإجارة ج30 ص62] أنه (قد يفرض أن المقصود من التقدير بالزمان مجرد الظرفية ووقوع العمل في ه</w:t>
      </w:r>
      <w:r>
        <w:rPr>
          <w:rFonts w:ascii="mylotus" w:hAnsi="mylotus"/>
          <w:sz w:val="34"/>
          <w:szCs w:val="34"/>
          <w:rtl/>
        </w:rPr>
        <w:t>ذا الزمان) مقابل وقوعه في خارجه</w:t>
      </w:r>
      <w:r w:rsidRPr="004C0AE9">
        <w:rPr>
          <w:rFonts w:ascii="mylotus" w:hAnsi="mylotus"/>
          <w:sz w:val="34"/>
          <w:szCs w:val="34"/>
          <w:rtl/>
        </w:rPr>
        <w:t>، فعندما يقول: (استأجرتك على الخياطة في هذه الساعة) فالمقصود من التقدير بالزمان أن لا يقع في ساعة أخرى، فالزمان لوحظ ظرفاً محضاً من دون أي غرض عقلائي في ذلك التقدير فهنا يأتي ما ذكره في المتن من أنه إن علم بأن الزمن يتسع العمل فالعقد صحيح، وإن علم بأن الزمن لا يسع العمل فالإجارة باطلة، وإن كان ذلك مجهولاً فهناك قولان: قول بالصحة وقول بالبطلان، (وأخرى يفرض تعلق النظر بتطبيق العمل على الزمن المقرر شروعاً واختتاماً) على نحو التقييد، بأن كان له غرض عقلائي في قوله: (استأجرك على ختمة القرآن في هذا اليوم) أو (استأجرك على ختمة القرآن في عشر ساعات</w:t>
      </w:r>
      <w:r>
        <w:rPr>
          <w:rFonts w:ascii="mylotus" w:hAnsi="mylotus" w:hint="cs"/>
          <w:sz w:val="34"/>
          <w:szCs w:val="34"/>
          <w:rtl/>
        </w:rPr>
        <w:t>).</w:t>
      </w:r>
    </w:p>
    <w:p w14:paraId="6FFAE069" w14:textId="77777777" w:rsidR="00E33242" w:rsidRPr="004C0AE9" w:rsidRDefault="00E33242" w:rsidP="00E33242">
      <w:pPr>
        <w:pStyle w:val="a"/>
        <w:bidi/>
        <w:spacing w:line="216" w:lineRule="auto"/>
        <w:rPr>
          <w:rFonts w:ascii="mylotus" w:hAnsi="mylotus"/>
          <w:sz w:val="34"/>
          <w:szCs w:val="34"/>
          <w:rtl/>
        </w:rPr>
      </w:pPr>
      <w:r>
        <w:rPr>
          <w:rFonts w:ascii="mylotus" w:hAnsi="mylotus" w:hint="cs"/>
          <w:sz w:val="34"/>
          <w:szCs w:val="34"/>
          <w:rtl/>
        </w:rPr>
        <w:t>(</w:t>
      </w:r>
      <w:r w:rsidRPr="004C0AE9">
        <w:rPr>
          <w:rFonts w:ascii="mylotus" w:hAnsi="mylotus"/>
          <w:sz w:val="34"/>
          <w:szCs w:val="34"/>
          <w:rtl/>
        </w:rPr>
        <w:t>وقد نسب إلى بعضهم البطلان حينئذٍ مطلقاً، نظراً إلى تعذّر حصول مثل هذا العمل غالباً ولو اتّفق أحياناً فهو نادر جدّاً. ولكنّك خبير بعدم وضوح وجه للبطلان) إذ تارة يعلم سعة الزمان للعمل ولا ينبغي الشك في الصحة بعد فرض القدرة، كما لو استأجر على أن يختم القرآن هذا اليوم</w:t>
      </w:r>
      <w:r>
        <w:rPr>
          <w:rFonts w:ascii="mylotus" w:hAnsi="mylotus"/>
          <w:sz w:val="34"/>
          <w:szCs w:val="34"/>
          <w:rtl/>
        </w:rPr>
        <w:t xml:space="preserve">، </w:t>
      </w:r>
      <w:r w:rsidRPr="004C0AE9">
        <w:rPr>
          <w:rFonts w:ascii="mylotus" w:hAnsi="mylotus"/>
          <w:sz w:val="34"/>
          <w:szCs w:val="34"/>
          <w:rtl/>
        </w:rPr>
        <w:t>وأخرى يعلم عدم السعة كما لو استأجر على ختم القرآن في ساعتين، ولا ينبغي الشك في حينئذ في البطلان لعدم كون المؤجر مالكاً، لأن عدم القدرة ينفي الملكية، فإذا لم يكن الأجير مالكاً للعمل فكيف يقوم بتمليكه للمستأجر، فهو نظير الإجارة على العمل المستحيل، وثالثة يشك في السعة الموجب للشك في القدرة كما لو استأجر على ختم القرآن في عشر ساعات، فيشك في ملكيته لهذه المنفعة كي يتمكن من تمليكها، ففي الصحة والبطلان قولان</w:t>
      </w:r>
      <w:r>
        <w:rPr>
          <w:rFonts w:ascii="mylotus" w:hAnsi="mylotus"/>
          <w:sz w:val="34"/>
          <w:szCs w:val="34"/>
          <w:rtl/>
        </w:rPr>
        <w:t>،</w:t>
      </w:r>
      <w:r w:rsidRPr="004C0AE9">
        <w:rPr>
          <w:rFonts w:ascii="mylotus" w:hAnsi="mylotus"/>
          <w:sz w:val="34"/>
          <w:szCs w:val="34"/>
          <w:rtl/>
        </w:rPr>
        <w:t xml:space="preserve"> وربما يرجح الثاني وهو البطلان نظراً إلى الغرر الناشئ عن الشك في قدرته. والتحقيق هو التفصيل بين إنشاء التمليك على نحو الإطلاق وبين إنشائه معلقا على قدرة الأجير.</w:t>
      </w:r>
    </w:p>
    <w:p w14:paraId="06800845" w14:textId="77777777" w:rsidR="00E33242" w:rsidRPr="004C0AE9" w:rsidRDefault="00E33242" w:rsidP="00E33242">
      <w:pPr>
        <w:pStyle w:val="a"/>
        <w:bidi/>
        <w:spacing w:line="216" w:lineRule="auto"/>
        <w:rPr>
          <w:rFonts w:ascii="mylotus" w:hAnsi="mylotus"/>
          <w:b/>
          <w:bCs/>
          <w:sz w:val="34"/>
          <w:szCs w:val="34"/>
          <w:rtl/>
        </w:rPr>
      </w:pPr>
      <w:r w:rsidRPr="004C0AE9">
        <w:rPr>
          <w:rFonts w:ascii="mylotus" w:hAnsi="mylotus"/>
          <w:b/>
          <w:bCs/>
          <w:sz w:val="34"/>
          <w:szCs w:val="34"/>
          <w:rtl/>
        </w:rPr>
        <w:t>فهنا صورتان:</w:t>
      </w:r>
    </w:p>
    <w:p w14:paraId="78C9F6BC" w14:textId="77777777" w:rsidR="00E33242" w:rsidRPr="004C0AE9" w:rsidRDefault="00E33242" w:rsidP="00E33242">
      <w:pPr>
        <w:pStyle w:val="a"/>
        <w:bidi/>
        <w:spacing w:line="216" w:lineRule="auto"/>
        <w:rPr>
          <w:rFonts w:ascii="mylotus" w:hAnsi="mylotus"/>
          <w:sz w:val="34"/>
          <w:szCs w:val="34"/>
          <w:rtl/>
        </w:rPr>
      </w:pPr>
      <w:r w:rsidRPr="004C0AE9">
        <w:rPr>
          <w:rFonts w:ascii="mylotus" w:hAnsi="mylotus"/>
          <w:b/>
          <w:bCs/>
          <w:sz w:val="34"/>
          <w:szCs w:val="34"/>
          <w:rtl/>
        </w:rPr>
        <w:t>الصورة الأولى:</w:t>
      </w:r>
      <w:r>
        <w:rPr>
          <w:rFonts w:ascii="mylotus" w:hAnsi="mylotus"/>
          <w:sz w:val="34"/>
          <w:szCs w:val="34"/>
          <w:rtl/>
        </w:rPr>
        <w:t xml:space="preserve"> الإطلاق</w:t>
      </w:r>
      <w:r>
        <w:rPr>
          <w:rFonts w:ascii="mylotus" w:hAnsi="mylotus" w:hint="cs"/>
          <w:sz w:val="34"/>
          <w:szCs w:val="34"/>
          <w:rtl/>
        </w:rPr>
        <w:t>،</w:t>
      </w:r>
      <w:r w:rsidRPr="004C0AE9">
        <w:rPr>
          <w:rFonts w:ascii="mylotus" w:hAnsi="mylotus"/>
          <w:sz w:val="34"/>
          <w:szCs w:val="34"/>
          <w:rtl/>
        </w:rPr>
        <w:t xml:space="preserve"> كما</w:t>
      </w:r>
      <w:r>
        <w:rPr>
          <w:rFonts w:ascii="mylotus" w:hAnsi="mylotus" w:hint="cs"/>
          <w:sz w:val="34"/>
          <w:szCs w:val="34"/>
          <w:rtl/>
        </w:rPr>
        <w:t xml:space="preserve"> </w:t>
      </w:r>
      <w:r w:rsidRPr="004C0AE9">
        <w:rPr>
          <w:rFonts w:ascii="mylotus" w:hAnsi="mylotus"/>
          <w:sz w:val="34"/>
          <w:szCs w:val="34"/>
          <w:rtl/>
        </w:rPr>
        <w:t>لو قال: (آجرتك على ختم القرآن خلال عشر ساعات) وأطلق ولم يعلق ذلك على قدرته، فهنا يحكم بالبطلان لا من جهة الغرر بل من جهة أن المنشئ - وهو الأجير الذي ملك عمله وهو ختم القرآن خلال عشر ساعات - إن قصد إنشاء تمليك العمل على كل حال كان قادراً أم لا</w:t>
      </w:r>
      <w:r>
        <w:rPr>
          <w:rFonts w:ascii="mylotus" w:hAnsi="mylotus"/>
          <w:sz w:val="34"/>
          <w:szCs w:val="34"/>
          <w:rtl/>
        </w:rPr>
        <w:t>،</w:t>
      </w:r>
      <w:r w:rsidRPr="004C0AE9">
        <w:rPr>
          <w:rFonts w:ascii="mylotus" w:hAnsi="mylotus"/>
          <w:sz w:val="34"/>
          <w:szCs w:val="34"/>
          <w:rtl/>
        </w:rPr>
        <w:t xml:space="preserve"> فهذا من باب أكل للمال للباطل، وإن</w:t>
      </w:r>
      <w:r>
        <w:rPr>
          <w:rFonts w:ascii="mylotus" w:hAnsi="mylotus"/>
          <w:sz w:val="34"/>
          <w:szCs w:val="34"/>
          <w:rtl/>
        </w:rPr>
        <w:t xml:space="preserve"> </w:t>
      </w:r>
      <w:r w:rsidRPr="004C0AE9">
        <w:rPr>
          <w:rFonts w:ascii="mylotus" w:hAnsi="mylotus"/>
          <w:sz w:val="34"/>
          <w:szCs w:val="34"/>
          <w:rtl/>
        </w:rPr>
        <w:t>كا</w:t>
      </w:r>
      <w:r>
        <w:rPr>
          <w:rFonts w:ascii="mylotus" w:hAnsi="mylotus"/>
          <w:sz w:val="34"/>
          <w:szCs w:val="34"/>
          <w:rtl/>
        </w:rPr>
        <w:t xml:space="preserve">ن المقصود من المنشأ فرض القدرة </w:t>
      </w:r>
      <w:r w:rsidRPr="004C0AE9">
        <w:rPr>
          <w:rFonts w:ascii="mylotus" w:hAnsi="mylotus"/>
          <w:sz w:val="34"/>
          <w:szCs w:val="34"/>
          <w:rtl/>
        </w:rPr>
        <w:t>فالمشكلة حينئذ مشكلة إثباتية لا ثبوتية، بمعنى أنه لا يحرز شمول أدلة الإمضاء كـ (أوفوا بالعقود) و(تجارة عن تراض) لمثل هذه الإجارة، باعتبار أن ما قصد لم يمضى</w:t>
      </w:r>
      <w:r>
        <w:rPr>
          <w:rFonts w:ascii="mylotus" w:hAnsi="mylotus"/>
          <w:sz w:val="34"/>
          <w:szCs w:val="34"/>
          <w:rtl/>
        </w:rPr>
        <w:t xml:space="preserve"> </w:t>
      </w:r>
      <w:r w:rsidRPr="004C0AE9">
        <w:rPr>
          <w:rFonts w:ascii="mylotus" w:hAnsi="mylotus"/>
          <w:sz w:val="34"/>
          <w:szCs w:val="34"/>
          <w:rtl/>
        </w:rPr>
        <w:t>وما أمضي لم يقصد، لأن أدلة الإمضاء تابعة للإنشاء، والمفروض أن المنشأ مطلق، فكون المقصود منه فرضاً خاصاً معناه عدم تطابق مقام الإمضاء مع مقام الإنشاء.</w:t>
      </w:r>
    </w:p>
    <w:p w14:paraId="770B88EC" w14:textId="77777777" w:rsidR="00E33242" w:rsidRDefault="00E33242" w:rsidP="00E33242">
      <w:pPr>
        <w:pStyle w:val="a"/>
        <w:bidi/>
        <w:spacing w:line="216" w:lineRule="auto"/>
        <w:rPr>
          <w:rFonts w:ascii="mylotus" w:hAnsi="mylotus"/>
          <w:sz w:val="34"/>
          <w:szCs w:val="34"/>
          <w:rtl/>
        </w:rPr>
      </w:pPr>
      <w:r w:rsidRPr="004C0AE9">
        <w:rPr>
          <w:rFonts w:ascii="mylotus" w:hAnsi="mylotus"/>
          <w:b/>
          <w:bCs/>
          <w:sz w:val="34"/>
          <w:szCs w:val="34"/>
          <w:rtl/>
        </w:rPr>
        <w:t>الصورة الثانية:</w:t>
      </w:r>
      <w:r w:rsidRPr="004C0AE9">
        <w:rPr>
          <w:rFonts w:ascii="mylotus" w:hAnsi="mylotus"/>
          <w:sz w:val="34"/>
          <w:szCs w:val="34"/>
          <w:rtl/>
        </w:rPr>
        <w:t xml:space="preserve"> التعليق على القدرة، فلو قال: (آجرتك نفسي لختم القرآن خلال عشر ساعات إن قدرت على ذلك) فلا يبعد الحكم بالصحة، لأن المحذور إما ا</w:t>
      </w:r>
      <w:r>
        <w:rPr>
          <w:rFonts w:ascii="mylotus" w:hAnsi="mylotus"/>
          <w:sz w:val="34"/>
          <w:szCs w:val="34"/>
          <w:rtl/>
        </w:rPr>
        <w:t>لتعليق وإما الغرر ولا يوجد ثالث</w:t>
      </w:r>
      <w:r>
        <w:rPr>
          <w:rFonts w:ascii="mylotus" w:hAnsi="mylotus" w:hint="cs"/>
          <w:sz w:val="34"/>
          <w:szCs w:val="34"/>
          <w:rtl/>
        </w:rPr>
        <w:t>.</w:t>
      </w:r>
    </w:p>
    <w:p w14:paraId="1090C50A" w14:textId="77777777" w:rsidR="00E33242" w:rsidRPr="004C0AE9" w:rsidRDefault="00E33242" w:rsidP="00E33242">
      <w:pPr>
        <w:pStyle w:val="a"/>
        <w:bidi/>
        <w:spacing w:line="216" w:lineRule="auto"/>
        <w:rPr>
          <w:rFonts w:ascii="mylotus" w:hAnsi="mylotus"/>
          <w:sz w:val="34"/>
          <w:szCs w:val="34"/>
          <w:rtl/>
        </w:rPr>
      </w:pPr>
      <w:r w:rsidRPr="004C0AE9">
        <w:rPr>
          <w:rFonts w:ascii="mylotus" w:hAnsi="mylotus"/>
          <w:sz w:val="34"/>
          <w:szCs w:val="34"/>
          <w:rtl/>
        </w:rPr>
        <w:t>أما</w:t>
      </w:r>
      <w:r>
        <w:rPr>
          <w:rFonts w:ascii="mylotus" w:hAnsi="mylotus" w:hint="cs"/>
          <w:sz w:val="34"/>
          <w:szCs w:val="34"/>
          <w:rtl/>
        </w:rPr>
        <w:t xml:space="preserve"> المحذور الأول - وهو</w:t>
      </w:r>
      <w:r w:rsidRPr="004C0AE9">
        <w:rPr>
          <w:rFonts w:ascii="mylotus" w:hAnsi="mylotus"/>
          <w:sz w:val="34"/>
          <w:szCs w:val="34"/>
          <w:rtl/>
        </w:rPr>
        <w:t xml:space="preserve"> التعليق</w:t>
      </w:r>
      <w:r>
        <w:rPr>
          <w:rFonts w:ascii="mylotus" w:hAnsi="mylotus" w:hint="cs"/>
          <w:sz w:val="34"/>
          <w:szCs w:val="34"/>
          <w:rtl/>
        </w:rPr>
        <w:t xml:space="preserve"> -:</w:t>
      </w:r>
      <w:r w:rsidRPr="004C0AE9">
        <w:rPr>
          <w:rFonts w:ascii="mylotus" w:hAnsi="mylotus"/>
          <w:sz w:val="34"/>
          <w:szCs w:val="34"/>
          <w:rtl/>
        </w:rPr>
        <w:t xml:space="preserve"> فليس التعليق على القدرة من التعليق المبطل، لأن التعليق المبطل ما كان تعليقاً على أمر خارج عن دائرة العوضين، كأن يقول: (ملكتك ختم القرآن إن نزل المطر أو جاء أبي من السفر)، لأنه تعليق على أمر خارج عن دائرة العوضين. والتعليق في المقام ليس تعليقاً على أمر خارج عن دائرة العوضين، لأن تعليق المنشأ - وهو تمليك ختم القرآن في عشر ساعات - على قدرته تعليق على ما هو معلق عليه واقعاً، لأن ملكيته للعمل فرع قدرته، فتعليق المنشأ على القدرة من باب تعليقه على الملك، وتعليق المعاوضة على الملك تعليق غير مبطل، لأنه تعليق على ما هو معلق عليه واقعاً، كأن يقول: (بعتك الكتاب إن كان ملكي) أو (فلانة طالق إن كانت زوجتي) فهذا ليس من التعليق المبطل في شيء.</w:t>
      </w:r>
    </w:p>
    <w:p w14:paraId="1CE3DB7D" w14:textId="77777777" w:rsidR="00E33242" w:rsidRPr="004C0AE9" w:rsidRDefault="00E33242" w:rsidP="00E33242">
      <w:pPr>
        <w:pStyle w:val="a"/>
        <w:bidi/>
        <w:spacing w:line="216" w:lineRule="auto"/>
        <w:rPr>
          <w:rFonts w:ascii="mylotus" w:hAnsi="mylotus"/>
          <w:sz w:val="34"/>
          <w:szCs w:val="34"/>
          <w:rtl/>
        </w:rPr>
      </w:pPr>
      <w:r w:rsidRPr="004C0AE9">
        <w:rPr>
          <w:rFonts w:ascii="mylotus" w:hAnsi="mylotus"/>
          <w:sz w:val="34"/>
          <w:szCs w:val="34"/>
          <w:rtl/>
        </w:rPr>
        <w:t xml:space="preserve">وأما المحذور الثاني </w:t>
      </w:r>
      <w:r>
        <w:rPr>
          <w:rFonts w:ascii="mylotus" w:hAnsi="mylotus" w:hint="cs"/>
          <w:sz w:val="34"/>
          <w:szCs w:val="34"/>
          <w:rtl/>
        </w:rPr>
        <w:t xml:space="preserve">- </w:t>
      </w:r>
      <w:r>
        <w:rPr>
          <w:rFonts w:ascii="mylotus" w:hAnsi="mylotus"/>
          <w:sz w:val="34"/>
          <w:szCs w:val="34"/>
          <w:rtl/>
        </w:rPr>
        <w:t>وهو محذور الغرر</w:t>
      </w:r>
      <w:r>
        <w:rPr>
          <w:rFonts w:ascii="mylotus" w:hAnsi="mylotus" w:hint="cs"/>
          <w:sz w:val="34"/>
          <w:szCs w:val="34"/>
          <w:rtl/>
        </w:rPr>
        <w:t xml:space="preserve"> -:</w:t>
      </w:r>
      <w:r w:rsidRPr="004C0AE9">
        <w:rPr>
          <w:rFonts w:ascii="mylotus" w:hAnsi="mylotus"/>
          <w:sz w:val="34"/>
          <w:szCs w:val="34"/>
          <w:rtl/>
        </w:rPr>
        <w:t xml:space="preserve"> فأي غرر في البين بعد عدم كونه ملزماً بهذا العمل المشكوك قدرته عليه، لأنه علق العمل على فرض قدرته</w:t>
      </w:r>
      <w:r>
        <w:rPr>
          <w:rFonts w:ascii="mylotus" w:hAnsi="mylotus"/>
          <w:sz w:val="34"/>
          <w:szCs w:val="34"/>
          <w:rtl/>
        </w:rPr>
        <w:t>،</w:t>
      </w:r>
      <w:r w:rsidRPr="004C0AE9">
        <w:rPr>
          <w:rFonts w:ascii="mylotus" w:hAnsi="mylotus"/>
          <w:sz w:val="34"/>
          <w:szCs w:val="34"/>
          <w:rtl/>
        </w:rPr>
        <w:t xml:space="preserve"> وكونه قادراً غير معلوم، فلا إلزام بالعمل، فإن تمكن فنعم المطلوب، وانكشف وقتئذ صحة العقد واستحقاق الأجرة، وإن لم يتمكن وقع عمله هدراً، ولا ضير فيه - أي أن يقدم على العمل الذي هو معرضية للهدر - فلا مانع</w:t>
      </w:r>
      <w:r>
        <w:rPr>
          <w:rFonts w:ascii="mylotus" w:hAnsi="mylotus"/>
          <w:sz w:val="34"/>
          <w:szCs w:val="34"/>
          <w:rtl/>
        </w:rPr>
        <w:t xml:space="preserve"> </w:t>
      </w:r>
      <w:r w:rsidRPr="004C0AE9">
        <w:rPr>
          <w:rFonts w:ascii="mylotus" w:hAnsi="mylotus"/>
          <w:sz w:val="34"/>
          <w:szCs w:val="34"/>
          <w:rtl/>
        </w:rPr>
        <w:t xml:space="preserve">بعد أن أقدم عليه بإرادته واختياره لا بإلزام من الغير حتى يقع في الغرور، كيف؟ وله الانصراف من الأول قبل أن يشرع معللاً بالشك في القدرة وعدم الاطمئنان بالنتيجة، وإنما يتحقق الغرر لو كان هناك إلزام، فالمقام نظير من يذهب باختياره إلى الصيد ولا يدري هل يصيب في الصيد أم يرجع صفر الكف? </w:t>
      </w:r>
      <w:r w:rsidRPr="004C0AE9">
        <w:rPr>
          <w:rFonts w:ascii="mylotus" w:hAnsi="mylotus" w:hint="cs"/>
          <w:sz w:val="34"/>
          <w:szCs w:val="34"/>
          <w:rtl/>
        </w:rPr>
        <w:t>فيقوى</w:t>
      </w:r>
      <w:r w:rsidRPr="004C0AE9">
        <w:rPr>
          <w:rFonts w:ascii="mylotus" w:hAnsi="mylotus"/>
          <w:sz w:val="34"/>
          <w:szCs w:val="34"/>
          <w:rtl/>
        </w:rPr>
        <w:t xml:space="preserve"> </w:t>
      </w:r>
      <w:r w:rsidRPr="004C0AE9">
        <w:rPr>
          <w:rFonts w:ascii="mylotus" w:hAnsi="mylotus" w:hint="cs"/>
          <w:sz w:val="34"/>
          <w:szCs w:val="34"/>
          <w:rtl/>
        </w:rPr>
        <w:t>الحكم</w:t>
      </w:r>
      <w:r w:rsidRPr="004C0AE9">
        <w:rPr>
          <w:rFonts w:ascii="mylotus" w:hAnsi="mylotus"/>
          <w:sz w:val="34"/>
          <w:szCs w:val="34"/>
          <w:rtl/>
        </w:rPr>
        <w:t xml:space="preserve"> </w:t>
      </w:r>
      <w:r w:rsidRPr="004C0AE9">
        <w:rPr>
          <w:rFonts w:ascii="mylotus" w:hAnsi="mylotus" w:hint="cs"/>
          <w:sz w:val="34"/>
          <w:szCs w:val="34"/>
          <w:rtl/>
        </w:rPr>
        <w:t>في</w:t>
      </w:r>
      <w:r w:rsidRPr="004C0AE9">
        <w:rPr>
          <w:rFonts w:ascii="mylotus" w:hAnsi="mylotus"/>
          <w:sz w:val="34"/>
          <w:szCs w:val="34"/>
          <w:rtl/>
        </w:rPr>
        <w:t xml:space="preserve"> </w:t>
      </w:r>
      <w:r w:rsidRPr="004C0AE9">
        <w:rPr>
          <w:rFonts w:ascii="mylotus" w:hAnsi="mylotus" w:hint="cs"/>
          <w:sz w:val="34"/>
          <w:szCs w:val="34"/>
          <w:rtl/>
        </w:rPr>
        <w:t>الصورة</w:t>
      </w:r>
      <w:r w:rsidRPr="004C0AE9">
        <w:rPr>
          <w:rFonts w:ascii="mylotus" w:hAnsi="mylotus"/>
          <w:sz w:val="34"/>
          <w:szCs w:val="34"/>
          <w:rtl/>
        </w:rPr>
        <w:t xml:space="preserve"> </w:t>
      </w:r>
      <w:r w:rsidRPr="004C0AE9">
        <w:rPr>
          <w:rFonts w:ascii="mylotus" w:hAnsi="mylotus" w:hint="cs"/>
          <w:sz w:val="34"/>
          <w:szCs w:val="34"/>
          <w:rtl/>
        </w:rPr>
        <w:t>الثانية</w:t>
      </w:r>
      <w:r w:rsidRPr="004C0AE9">
        <w:rPr>
          <w:rFonts w:ascii="mylotus" w:hAnsi="mylotus"/>
          <w:sz w:val="34"/>
          <w:szCs w:val="34"/>
          <w:rtl/>
        </w:rPr>
        <w:t xml:space="preserve"> - </w:t>
      </w:r>
      <w:r w:rsidRPr="004C0AE9">
        <w:rPr>
          <w:rFonts w:ascii="mylotus" w:hAnsi="mylotus" w:hint="cs"/>
          <w:sz w:val="34"/>
          <w:szCs w:val="34"/>
          <w:rtl/>
        </w:rPr>
        <w:t>وهو</w:t>
      </w:r>
      <w:r w:rsidRPr="004C0AE9">
        <w:rPr>
          <w:rFonts w:ascii="mylotus" w:hAnsi="mylotus"/>
          <w:sz w:val="34"/>
          <w:szCs w:val="34"/>
          <w:rtl/>
        </w:rPr>
        <w:t xml:space="preserve"> </w:t>
      </w:r>
      <w:r w:rsidRPr="004C0AE9">
        <w:rPr>
          <w:rFonts w:ascii="mylotus" w:hAnsi="mylotus" w:hint="cs"/>
          <w:sz w:val="34"/>
          <w:szCs w:val="34"/>
          <w:rtl/>
        </w:rPr>
        <w:t>التعليق</w:t>
      </w:r>
      <w:r w:rsidRPr="004C0AE9">
        <w:rPr>
          <w:rFonts w:ascii="mylotus" w:hAnsi="mylotus"/>
          <w:sz w:val="34"/>
          <w:szCs w:val="34"/>
          <w:rtl/>
        </w:rPr>
        <w:t xml:space="preserve"> </w:t>
      </w:r>
      <w:r w:rsidRPr="004C0AE9">
        <w:rPr>
          <w:rFonts w:ascii="mylotus" w:hAnsi="mylotus" w:hint="cs"/>
          <w:sz w:val="34"/>
          <w:szCs w:val="34"/>
          <w:rtl/>
        </w:rPr>
        <w:t>على</w:t>
      </w:r>
      <w:r w:rsidRPr="004C0AE9">
        <w:rPr>
          <w:rFonts w:ascii="mylotus" w:hAnsi="mylotus"/>
          <w:sz w:val="34"/>
          <w:szCs w:val="34"/>
          <w:rtl/>
        </w:rPr>
        <w:t xml:space="preserve"> </w:t>
      </w:r>
      <w:r w:rsidRPr="004C0AE9">
        <w:rPr>
          <w:rFonts w:ascii="mylotus" w:hAnsi="mylotus" w:hint="cs"/>
          <w:sz w:val="34"/>
          <w:szCs w:val="34"/>
          <w:rtl/>
        </w:rPr>
        <w:t>القدرة</w:t>
      </w:r>
      <w:r w:rsidRPr="004C0AE9">
        <w:rPr>
          <w:rFonts w:ascii="mylotus" w:hAnsi="mylotus"/>
          <w:sz w:val="34"/>
          <w:szCs w:val="34"/>
          <w:rtl/>
        </w:rPr>
        <w:t xml:space="preserve"> - </w:t>
      </w:r>
      <w:r w:rsidRPr="004C0AE9">
        <w:rPr>
          <w:rFonts w:ascii="mylotus" w:hAnsi="mylotus" w:hint="cs"/>
          <w:sz w:val="34"/>
          <w:szCs w:val="34"/>
          <w:rtl/>
        </w:rPr>
        <w:t>بالصحة</w:t>
      </w:r>
      <w:r w:rsidRPr="004C0AE9">
        <w:rPr>
          <w:rFonts w:ascii="Times New Roman" w:hAnsi="Times New Roman" w:cs="Times New Roman" w:hint="cs"/>
          <w:sz w:val="34"/>
          <w:szCs w:val="34"/>
          <w:rtl/>
        </w:rPr>
        <w:t> </w:t>
      </w:r>
      <w:r w:rsidRPr="004C0AE9">
        <w:rPr>
          <w:rFonts w:ascii="mylotus" w:hAnsi="mylotus" w:hint="cs"/>
          <w:sz w:val="34"/>
          <w:szCs w:val="34"/>
          <w:rtl/>
        </w:rPr>
        <w:t>دون</w:t>
      </w:r>
      <w:r w:rsidRPr="004C0AE9">
        <w:rPr>
          <w:rFonts w:ascii="Times New Roman" w:hAnsi="Times New Roman" w:cs="Times New Roman" w:hint="cs"/>
          <w:sz w:val="34"/>
          <w:szCs w:val="34"/>
          <w:rtl/>
        </w:rPr>
        <w:t> </w:t>
      </w:r>
      <w:r w:rsidRPr="004C0AE9">
        <w:rPr>
          <w:rFonts w:ascii="mylotus" w:hAnsi="mylotus" w:hint="cs"/>
          <w:sz w:val="34"/>
          <w:szCs w:val="34"/>
          <w:rtl/>
        </w:rPr>
        <w:t>الأولى</w:t>
      </w:r>
      <w:r w:rsidRPr="004C0AE9">
        <w:rPr>
          <w:rFonts w:ascii="mylotus" w:hAnsi="mylotus"/>
          <w:sz w:val="34"/>
          <w:szCs w:val="34"/>
          <w:rtl/>
        </w:rPr>
        <w:t>.</w:t>
      </w:r>
    </w:p>
    <w:p w14:paraId="6C680F7E" w14:textId="77777777" w:rsidR="00E33242" w:rsidRDefault="00E33242" w:rsidP="00E33242">
      <w:pPr>
        <w:pStyle w:val="a"/>
        <w:bidi/>
        <w:spacing w:line="216" w:lineRule="auto"/>
        <w:rPr>
          <w:rFonts w:ascii="mylotus" w:hAnsi="mylotus"/>
          <w:b/>
          <w:bCs/>
          <w:sz w:val="34"/>
          <w:szCs w:val="34"/>
          <w:rtl/>
        </w:rPr>
      </w:pPr>
    </w:p>
    <w:p w14:paraId="6F2740B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FEBAF7C" w14:textId="77777777" w:rsidR="00E33242" w:rsidRDefault="00E33242" w:rsidP="00E33242">
      <w:pPr>
        <w:pStyle w:val="Heading1"/>
        <w:bidi/>
        <w:rPr>
          <w:color w:val="FF0000"/>
          <w:rtl/>
        </w:rPr>
      </w:pPr>
      <w:r w:rsidRPr="00E33242">
        <w:rPr>
          <w:color w:val="FF0000"/>
          <w:rtl/>
        </w:rPr>
        <w:t>101 - كتاب_الإجارة_175_–_مما_يشترط_في_صحة_الإجارة_السبت_23_شعبان_1446هـ</w:t>
      </w:r>
    </w:p>
    <w:p w14:paraId="1FB808A2" w14:textId="77777777" w:rsidR="00E33242" w:rsidRDefault="00E33242" w:rsidP="00E33242">
      <w:pPr>
        <w:bidi/>
        <w:rPr>
          <w:rFonts w:ascii="almohsin" w:eastAsia="Times New Roman" w:hAnsi="almohsin" w:cs="mylotus"/>
          <w:b/>
          <w:bCs/>
          <w:kern w:val="0"/>
          <w:sz w:val="40"/>
          <w:szCs w:val="40"/>
          <w:rtl/>
          <w14:ligatures w14:val="none"/>
        </w:rPr>
      </w:pPr>
      <w:r>
        <w:rPr>
          <w:rtl/>
        </w:rPr>
        <w:br w:type="page"/>
      </w:r>
    </w:p>
    <w:p w14:paraId="722FE77F" w14:textId="77777777" w:rsidR="00E33242" w:rsidRPr="005F7776" w:rsidRDefault="00E33242" w:rsidP="00E33242">
      <w:pPr>
        <w:pStyle w:val="a0"/>
        <w:bidi/>
        <w:rPr>
          <w:rtl/>
        </w:rPr>
      </w:pPr>
      <w:r w:rsidRPr="005F7776">
        <w:rPr>
          <w:rtl/>
        </w:rPr>
        <w:t>بسم الله الرحمن الرحيم</w:t>
      </w:r>
    </w:p>
    <w:p w14:paraId="32D0D94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12BCF5C"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58BEC51A" w14:textId="77777777" w:rsidR="00E33242" w:rsidRDefault="00E33242" w:rsidP="00E33242">
      <w:pPr>
        <w:pStyle w:val="a"/>
        <w:bidi/>
        <w:spacing w:line="216" w:lineRule="auto"/>
        <w:rPr>
          <w:rFonts w:ascii="mylotus" w:hAnsi="mylotus"/>
          <w:sz w:val="34"/>
          <w:szCs w:val="34"/>
          <w:rtl/>
        </w:rPr>
      </w:pPr>
    </w:p>
    <w:p w14:paraId="299C57A1"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b/>
          <w:bCs/>
          <w:sz w:val="34"/>
          <w:szCs w:val="34"/>
          <w:rtl/>
        </w:rPr>
        <w:t>وحاصل ما ذكره سيدنا الخوئي قدس سره:</w:t>
      </w:r>
      <w:r w:rsidRPr="000E234D">
        <w:rPr>
          <w:rFonts w:ascii="mylotus" w:hAnsi="mylotus"/>
          <w:sz w:val="34"/>
          <w:szCs w:val="34"/>
          <w:rtl/>
        </w:rPr>
        <w:t xml:space="preserve"> أنه إذا لم يُعلم استيعاب المدة للعمل كما إذا قال: (استأجرتك على ختم القرآن في عشر ساعات) ولم يحرز استيعاب هذه المدة ل</w:t>
      </w:r>
      <w:r>
        <w:rPr>
          <w:rFonts w:ascii="mylotus" w:hAnsi="mylotus"/>
          <w:sz w:val="34"/>
          <w:szCs w:val="34"/>
          <w:rtl/>
        </w:rPr>
        <w:t>لعمل المستأجر عليه، فهنا صورتان</w:t>
      </w:r>
      <w:r w:rsidRPr="000E234D">
        <w:rPr>
          <w:rFonts w:ascii="mylotus" w:hAnsi="mylotus"/>
          <w:sz w:val="34"/>
          <w:szCs w:val="34"/>
          <w:rtl/>
        </w:rPr>
        <w:t>: الصورة الأولى:</w:t>
      </w:r>
      <w:r>
        <w:rPr>
          <w:rFonts w:ascii="mylotus" w:hAnsi="mylotus"/>
          <w:sz w:val="34"/>
          <w:szCs w:val="34"/>
          <w:rtl/>
        </w:rPr>
        <w:t xml:space="preserve"> </w:t>
      </w:r>
      <w:r w:rsidRPr="000E234D">
        <w:rPr>
          <w:rFonts w:ascii="mylotus" w:hAnsi="mylotus"/>
          <w:sz w:val="34"/>
          <w:szCs w:val="34"/>
          <w:rtl/>
        </w:rPr>
        <w:t>أن يكون متعلق الإجارة على سبيل الإطلاق كما إذا قال: (استأجرتك على ختم القرآن في عشر ساعات) من دون قيد، وهذه الإجارة باطلة، لا لأجل محذور الغرر بل لأنه أك</w:t>
      </w:r>
      <w:r>
        <w:rPr>
          <w:rFonts w:ascii="mylotus" w:hAnsi="mylotus"/>
          <w:sz w:val="34"/>
          <w:szCs w:val="34"/>
          <w:rtl/>
        </w:rPr>
        <w:t>ل للمال بالباطل. الصورة الثانية</w:t>
      </w:r>
      <w:r w:rsidRPr="000E234D">
        <w:rPr>
          <w:rFonts w:ascii="mylotus" w:hAnsi="mylotus"/>
          <w:sz w:val="34"/>
          <w:szCs w:val="34"/>
          <w:rtl/>
        </w:rPr>
        <w:t>: أن تكون الإجارة على سبيل التعليق بأن يقول: (آجرتك نفسي لختم القرآن في عشر ساعات إن كان مقدوراً)، وهذه الإجارة صحيحة، فإن التعليق على القدرة ليس من التعليق المبطل كما لا يرد عليه محذور الغرر، لإمكان أن ينسحب ولا يعمل من الأساس بذريعة الشك في القدرة</w:t>
      </w:r>
      <w:r>
        <w:rPr>
          <w:rFonts w:ascii="mylotus" w:hAnsi="mylotus"/>
          <w:sz w:val="34"/>
          <w:szCs w:val="34"/>
          <w:rtl/>
        </w:rPr>
        <w:t xml:space="preserve"> </w:t>
      </w:r>
      <w:r w:rsidRPr="000E234D">
        <w:rPr>
          <w:rFonts w:ascii="mylotus" w:hAnsi="mylotus"/>
          <w:sz w:val="34"/>
          <w:szCs w:val="34"/>
          <w:rtl/>
        </w:rPr>
        <w:t>فينكشف حينئذ بطلان الإجارة.</w:t>
      </w:r>
    </w:p>
    <w:p w14:paraId="6DDA8584" w14:textId="77777777" w:rsidR="00E33242" w:rsidRPr="000E234D" w:rsidRDefault="00E33242" w:rsidP="00E33242">
      <w:pPr>
        <w:pStyle w:val="a"/>
        <w:bidi/>
        <w:spacing w:line="216" w:lineRule="auto"/>
        <w:rPr>
          <w:rFonts w:ascii="mylotus" w:hAnsi="mylotus"/>
          <w:b/>
          <w:bCs/>
          <w:sz w:val="34"/>
          <w:szCs w:val="34"/>
          <w:rtl/>
        </w:rPr>
      </w:pPr>
      <w:r w:rsidRPr="000E234D">
        <w:rPr>
          <w:rFonts w:ascii="mylotus" w:hAnsi="mylotus"/>
          <w:b/>
          <w:bCs/>
          <w:sz w:val="34"/>
          <w:szCs w:val="34"/>
          <w:rtl/>
        </w:rPr>
        <w:t>ولكن ما ذكر قد يشكل عليه بعدة إشكالات:</w:t>
      </w:r>
    </w:p>
    <w:p w14:paraId="73410479"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b/>
          <w:bCs/>
          <w:sz w:val="34"/>
          <w:szCs w:val="34"/>
          <w:rtl/>
        </w:rPr>
        <w:t>الإشكال الأول:</w:t>
      </w:r>
      <w:r w:rsidRPr="000E234D">
        <w:rPr>
          <w:rFonts w:ascii="mylotus" w:hAnsi="mylotus"/>
          <w:sz w:val="34"/>
          <w:szCs w:val="34"/>
          <w:rtl/>
        </w:rPr>
        <w:t xml:space="preserve"> أن العقود العهدية - كعقد الإجارة والبيع - متقومة بالالتزام الفعلي</w:t>
      </w:r>
      <w:r>
        <w:rPr>
          <w:rFonts w:ascii="mylotus" w:hAnsi="mylotus"/>
          <w:sz w:val="34"/>
          <w:szCs w:val="34"/>
          <w:rtl/>
        </w:rPr>
        <w:t>،</w:t>
      </w:r>
      <w:r w:rsidRPr="000E234D">
        <w:rPr>
          <w:rFonts w:ascii="mylotus" w:hAnsi="mylotus"/>
          <w:sz w:val="34"/>
          <w:szCs w:val="34"/>
          <w:rtl/>
        </w:rPr>
        <w:t xml:space="preserve"> فلو كان معلقاً - كما في المقام - بأن يقول: (آجرتك نفسي على ختم القرآن في عشر ساعات إن قدرت) لم يتحقق التزام فعلي، وحيث لم يتحقق تعهد والتزام فعلي لم يصدق عليه أنه عقد، لأن العقد متقوم بالالتزام الفعلي، وحيث لا التزام فع</w:t>
      </w:r>
      <w:r>
        <w:rPr>
          <w:rFonts w:ascii="mylotus" w:hAnsi="mylotus"/>
          <w:sz w:val="34"/>
          <w:szCs w:val="34"/>
          <w:rtl/>
        </w:rPr>
        <w:t>لي فلا عقد، لا أنه عقد غير صحيح</w:t>
      </w:r>
      <w:r w:rsidRPr="000E234D">
        <w:rPr>
          <w:rFonts w:ascii="mylotus" w:hAnsi="mylotus"/>
          <w:sz w:val="34"/>
          <w:szCs w:val="34"/>
          <w:rtl/>
        </w:rPr>
        <w:t>. وهذا هو مبنى مبطلية التعليق، فإن من ذهب لمبطلية التعليق استند لهذه النكتة، وهي أن العقد عبارة عن التزام فعلي من الطرفين، فإذا لم يكن التزام فعلي من الطرفين بل كان التزام أحدهما معلقاً على شيء فالعقد باطل. نعم هذه المعاملة من قبيل الجعالة لا أنها من قبيل العقد وهو الإجارة.</w:t>
      </w:r>
    </w:p>
    <w:p w14:paraId="205588F9" w14:textId="77777777" w:rsidR="00E33242" w:rsidRPr="000E234D" w:rsidRDefault="00E33242" w:rsidP="00E33242">
      <w:pPr>
        <w:pStyle w:val="a"/>
        <w:bidi/>
        <w:spacing w:line="216" w:lineRule="auto"/>
        <w:rPr>
          <w:rFonts w:ascii="mylotus" w:hAnsi="mylotus"/>
          <w:b/>
          <w:bCs/>
          <w:sz w:val="34"/>
          <w:szCs w:val="34"/>
          <w:rtl/>
        </w:rPr>
      </w:pPr>
      <w:r w:rsidRPr="000E234D">
        <w:rPr>
          <w:rFonts w:ascii="mylotus" w:hAnsi="mylotus"/>
          <w:b/>
          <w:bCs/>
          <w:sz w:val="34"/>
          <w:szCs w:val="34"/>
          <w:rtl/>
        </w:rPr>
        <w:t>ويلاحظ على هذا الإشكال:</w:t>
      </w:r>
    </w:p>
    <w:p w14:paraId="0C748B68"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b/>
          <w:bCs/>
          <w:sz w:val="34"/>
          <w:szCs w:val="34"/>
          <w:rtl/>
        </w:rPr>
        <w:t>أولاً:</w:t>
      </w:r>
      <w:r w:rsidRPr="000E234D">
        <w:rPr>
          <w:rFonts w:ascii="mylotus" w:hAnsi="mylotus"/>
          <w:sz w:val="34"/>
          <w:szCs w:val="34"/>
          <w:rtl/>
        </w:rPr>
        <w:t xml:space="preserve"> أنه مبني على مسلك المحقق النائيني قدس سره من أن العقود متقومة بالتعهد والالتزام من الطرفين، وقد سبق في تعريف العقد - في أول بحث الإجارة - بأن التعهد والالتزام لم يؤخذ في حقيقة العقد، فالعقد عبارة عن ربط إنشاء بإنشاء لتحقيق علقة اعتبارية كعلقة الملكية أو الحقية أو الزوجية أو ما أشبه ذلك. نعم، مع عدم الالتزام قد يرد محذور آخر وهذه مسألة أخرى، لا أن الالتزام مقوم لحقيقة العقد.</w:t>
      </w:r>
    </w:p>
    <w:p w14:paraId="6E14CB2D"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b/>
          <w:bCs/>
          <w:sz w:val="34"/>
          <w:szCs w:val="34"/>
          <w:rtl/>
        </w:rPr>
        <w:t>وثانياً:</w:t>
      </w:r>
      <w:r w:rsidRPr="000E234D">
        <w:rPr>
          <w:rFonts w:ascii="mylotus" w:hAnsi="mylotus"/>
          <w:sz w:val="34"/>
          <w:szCs w:val="34"/>
          <w:rtl/>
        </w:rPr>
        <w:t xml:space="preserve"> على فرض اعتبار الالتزام والتعهد من الطرفين فيكفي في صدق العقد الالتزام التقديري، حيث التزم بالإتيان بالعمل على فرض القدرة، ومع التزامه بالإتيان بالعمل على فرض القدرة صدق عنوان العقد، إذ ليس عنوان العقد متقوماً بالتزام تنجيزي من الطرفين كي يقال بعدم صدق العقد في المقام، وإلا لو كان التعليق مانعاً من صدق العقد لكان التعليق موجباً لانتفاء حقيقة العقد لا أنه مبطل للعقد، والحال بأن مبناهم على مبطلية التعليق للعقد لا مانعيته من صدق عنوان العقد، ولذلك فصلوا بين أنواع التعليق، فالتعليق على ما هو معلق عليه واقعاً ليس بمبطل، والتعليق على ما هو خارج عن دائرة العوضين يكون مبطلاً، فإن هذا التفصيل إنما يتم لو كان التعليق خارجاً عن إطار حقيقة العقد.</w:t>
      </w:r>
    </w:p>
    <w:p w14:paraId="2EC3789B"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b/>
          <w:bCs/>
          <w:sz w:val="34"/>
          <w:szCs w:val="34"/>
          <w:rtl/>
        </w:rPr>
        <w:t>الإشكال الثاني:</w:t>
      </w:r>
      <w:r w:rsidRPr="000E234D">
        <w:rPr>
          <w:rFonts w:ascii="mylotus" w:hAnsi="mylotus"/>
          <w:sz w:val="34"/>
          <w:szCs w:val="34"/>
          <w:rtl/>
        </w:rPr>
        <w:t xml:space="preserve"> أن سيدنا الخوئي قدس سره أفاد في صورة الإطلاق</w:t>
      </w:r>
      <w:r>
        <w:rPr>
          <w:rFonts w:ascii="mylotus" w:hAnsi="mylotus" w:hint="cs"/>
          <w:sz w:val="34"/>
          <w:szCs w:val="34"/>
          <w:rtl/>
        </w:rPr>
        <w:t xml:space="preserve"> </w:t>
      </w:r>
      <w:r w:rsidRPr="000E234D">
        <w:rPr>
          <w:rFonts w:ascii="mylotus" w:hAnsi="mylotus"/>
          <w:sz w:val="34"/>
          <w:szCs w:val="34"/>
          <w:rtl/>
        </w:rPr>
        <w:t>-</w:t>
      </w:r>
      <w:r>
        <w:rPr>
          <w:rFonts w:ascii="mylotus" w:hAnsi="mylotus"/>
          <w:sz w:val="34"/>
          <w:szCs w:val="34"/>
          <w:rtl/>
        </w:rPr>
        <w:t xml:space="preserve"> </w:t>
      </w:r>
      <w:r w:rsidRPr="000E234D">
        <w:rPr>
          <w:rFonts w:ascii="mylotus" w:hAnsi="mylotus"/>
          <w:sz w:val="34"/>
          <w:szCs w:val="34"/>
          <w:rtl/>
        </w:rPr>
        <w:t>بأن قال: (استأجرتك على ختم القرآن في عشر ساعات) ولم يعلقه على فرض القدرة</w:t>
      </w:r>
      <w:r>
        <w:rPr>
          <w:rFonts w:ascii="mylotus" w:hAnsi="mylotus" w:hint="cs"/>
          <w:sz w:val="34"/>
          <w:szCs w:val="34"/>
          <w:rtl/>
        </w:rPr>
        <w:t xml:space="preserve"> </w:t>
      </w:r>
      <w:r w:rsidRPr="000E234D">
        <w:rPr>
          <w:rFonts w:ascii="mylotus" w:hAnsi="mylotus"/>
          <w:sz w:val="34"/>
          <w:szCs w:val="34"/>
          <w:rtl/>
        </w:rPr>
        <w:t>- بأن العقد باطل لأنه أكل للمال بالباطل.</w:t>
      </w:r>
    </w:p>
    <w:p w14:paraId="1BF6A482"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b/>
          <w:bCs/>
          <w:sz w:val="34"/>
          <w:szCs w:val="34"/>
          <w:rtl/>
        </w:rPr>
        <w:t>فإن قلت:</w:t>
      </w:r>
      <w:r w:rsidRPr="000E234D">
        <w:rPr>
          <w:rFonts w:ascii="mylotus" w:hAnsi="mylotus"/>
          <w:sz w:val="34"/>
          <w:szCs w:val="34"/>
          <w:rtl/>
        </w:rPr>
        <w:t xml:space="preserve"> يمكن تصحيحه بأصالة القدرة، حيث يشك المكلف أنه قادر على الإتيان بختم القرآن في عشر ساعات، ومقتضى أصالة القدرة - التي هي أصل عقلائي - البناء على صحة العقد، فإن الأصل في الإنسان أن يكون قادراً.</w:t>
      </w:r>
    </w:p>
    <w:p w14:paraId="6011CCAB"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b/>
          <w:bCs/>
          <w:sz w:val="34"/>
          <w:szCs w:val="34"/>
          <w:rtl/>
        </w:rPr>
        <w:t>قلت:</w:t>
      </w:r>
      <w:r w:rsidRPr="000E234D">
        <w:rPr>
          <w:rFonts w:ascii="mylotus" w:hAnsi="mylotus"/>
          <w:sz w:val="34"/>
          <w:szCs w:val="34"/>
          <w:rtl/>
        </w:rPr>
        <w:t xml:space="preserve"> لا مدرك لأصالة القدرة إلا البناء العقلائي، ولا يحرز بناء العقلاء على جريان أصالة القدرة فيما إذا لم يشك في قدرته وإنما شك في الزمن كما هو محل كلامنا، فإن المفروض أن الأجير لا شك عنده في قدرته على ختم القرآن، وإنما مصب شكه في استيعاب المدة لختم القرآن، وهو شك في أمر خارج عن قدرته، والشك في أمر خارج عن قدرته ليس مجرىً لأصالة القدرة. لذلك التزم سيدنا الخوئي قدس سره بان العقد باطل في هذا الفرض من باب أنه أكل للمال بالباطل.</w:t>
      </w:r>
    </w:p>
    <w:p w14:paraId="25E593DD"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b/>
          <w:bCs/>
          <w:sz w:val="34"/>
          <w:szCs w:val="34"/>
          <w:rtl/>
        </w:rPr>
        <w:t>وفيه:</w:t>
      </w:r>
      <w:r w:rsidRPr="000E234D">
        <w:rPr>
          <w:rFonts w:ascii="mylotus" w:hAnsi="mylotus"/>
          <w:sz w:val="34"/>
          <w:szCs w:val="34"/>
          <w:rtl/>
        </w:rPr>
        <w:t xml:space="preserve"> أن مقتضى</w:t>
      </w:r>
      <w:r>
        <w:rPr>
          <w:rFonts w:ascii="mylotus" w:hAnsi="mylotus"/>
          <w:sz w:val="34"/>
          <w:szCs w:val="34"/>
          <w:rtl/>
        </w:rPr>
        <w:t xml:space="preserve"> </w:t>
      </w:r>
      <w:r w:rsidRPr="000E234D">
        <w:rPr>
          <w:rFonts w:ascii="mylotus" w:hAnsi="mylotus"/>
          <w:sz w:val="34"/>
          <w:szCs w:val="34"/>
          <w:rtl/>
        </w:rPr>
        <w:t>ما ذكره في بحوثه - ومنها ما ذكره في مصباح الفقاهة - أن عنوان أكل المال بالباطل ليس له موضوعية في البحث، أي ليس عنوان أكل المال بالباطل هو المانع من صحة العقد، ولذلك افاد قدس سره بأن المقصود بالآية المباركة (ولا تأكلوا أموالكم بينكم بالباطل) يعني: ولا تأكلوا أموالكم بينكم بسبب باطل عرفاً إلا أن يكون تجارة عن تراضٍ. فمرجع تحديد الباطل إلى النظر العرفي العقلائي، وبالرجوع إلى العرف العقلائي لا يرى العقلاء عنوان الباطل هو المانع بل لا بد له من نكتة، وهي إما نكتة الغرر أو نكتة عدم الملكية، فعنوان السبب الباطل مجرد عنوان مشير إلى نكات عقلائية معينة، لذلك في المقام عندما يقول: (استأجرتك على ختم القرآن في عشر ساعات) فهذا من باب أكل المال بالباطل، فهل لأجل محذور الغرر? والمفروض أن سيدنا الخوئي قد</w:t>
      </w:r>
      <w:r>
        <w:rPr>
          <w:rFonts w:ascii="mylotus" w:hAnsi="mylotus" w:hint="cs"/>
          <w:sz w:val="34"/>
          <w:szCs w:val="34"/>
          <w:rtl/>
        </w:rPr>
        <w:t>س سر</w:t>
      </w:r>
      <w:r w:rsidRPr="000E234D">
        <w:rPr>
          <w:rFonts w:ascii="mylotus" w:hAnsi="mylotus"/>
          <w:sz w:val="34"/>
          <w:szCs w:val="34"/>
          <w:rtl/>
        </w:rPr>
        <w:t>ه يقول: ليس المحذور في المقام محذور الغرر، أو</w:t>
      </w:r>
      <w:r>
        <w:rPr>
          <w:rFonts w:ascii="mylotus" w:hAnsi="mylotus" w:hint="cs"/>
          <w:sz w:val="34"/>
          <w:szCs w:val="34"/>
          <w:rtl/>
        </w:rPr>
        <w:t xml:space="preserve"> </w:t>
      </w:r>
      <w:r w:rsidRPr="000E234D">
        <w:rPr>
          <w:rFonts w:ascii="mylotus" w:hAnsi="mylotus"/>
          <w:sz w:val="34"/>
          <w:szCs w:val="34"/>
          <w:rtl/>
        </w:rPr>
        <w:t>لأنه حيث لا يحرز قدرته فهو لا يحرز ملكه، لأن الملكية تدور مدار القدرة، فما لا قدرة عليه فليس ملكاً له، وما لا ملك له فلا يمكن تمليكه للغير، فسر البطلان أن المعوض غير محرز، لا أن سر البطلان هو عنوان الأكل بالباطل، فعنوان الأكل بالباطل لا بد له من نكتة معينة، ونكتته في المقام أنه حيث لم يحرز المكلف قدرته على العمل ولا مجال للتأمين منها بأصالة القدرة فلم يحرز وجود معوض من الأساس، وحيث لم يحرز وج</w:t>
      </w:r>
      <w:r>
        <w:rPr>
          <w:rFonts w:ascii="mylotus" w:hAnsi="mylotus"/>
          <w:sz w:val="34"/>
          <w:szCs w:val="34"/>
          <w:rtl/>
        </w:rPr>
        <w:t xml:space="preserve">ود معوض من الأساس فالمعاوضة في </w:t>
      </w:r>
      <w:r>
        <w:rPr>
          <w:rFonts w:ascii="mylotus" w:hAnsi="mylotus" w:hint="cs"/>
          <w:sz w:val="34"/>
          <w:szCs w:val="34"/>
          <w:rtl/>
        </w:rPr>
        <w:t>أ</w:t>
      </w:r>
      <w:r w:rsidRPr="000E234D">
        <w:rPr>
          <w:rFonts w:ascii="mylotus" w:hAnsi="mylotus"/>
          <w:sz w:val="34"/>
          <w:szCs w:val="34"/>
          <w:rtl/>
        </w:rPr>
        <w:t>صلها غير محرزة، وهذا هو سر البطلان.</w:t>
      </w:r>
    </w:p>
    <w:p w14:paraId="736653A8" w14:textId="77777777" w:rsidR="00E33242" w:rsidRPr="000E234D" w:rsidRDefault="00E33242" w:rsidP="00E33242">
      <w:pPr>
        <w:pStyle w:val="a"/>
        <w:bidi/>
        <w:spacing w:line="216" w:lineRule="auto"/>
        <w:rPr>
          <w:rFonts w:ascii="mylotus" w:hAnsi="mylotus"/>
          <w:sz w:val="34"/>
          <w:szCs w:val="34"/>
          <w:rtl/>
        </w:rPr>
      </w:pPr>
      <w:r>
        <w:rPr>
          <w:rFonts w:ascii="mylotus" w:hAnsi="mylotus"/>
          <w:sz w:val="34"/>
          <w:szCs w:val="34"/>
          <w:rtl/>
        </w:rPr>
        <w:t>فبناءً على ذلك</w:t>
      </w:r>
      <w:r w:rsidRPr="000E234D">
        <w:rPr>
          <w:rFonts w:ascii="mylotus" w:hAnsi="mylotus"/>
          <w:sz w:val="34"/>
          <w:szCs w:val="34"/>
          <w:rtl/>
        </w:rPr>
        <w:t xml:space="preserve"> لا معنى للتفصيل بين فرض العلم والشك والعلم بالعدم، إذ ما دام المناط في الصحة وجود المعوض واقعاً، والمناط في البطلان عدم وجوده واقعاً، فسواءً علم بقدرته أم لم يعلم إذا انكشف أنه لم يكن قادراً انكشف أن العقد باطل، فعلى أية حال حتى في فرض العلم بالقدرة فالصحة هي مجرد صحة ظاهرية منوطة بانكشاف الواقع، فلا معنى للتفصيل في كلامه بأنه إن علم القدرة صح وإن علم عدم القدرة لم يصح وإن شك كانت صحة العقد منوطة بالقدرة واقعاً، بل على أية حال صحة العقد في أمثال المقام منوطة بالقدرة الواقعية دون تفصيل.</w:t>
      </w:r>
    </w:p>
    <w:p w14:paraId="37A45416" w14:textId="77777777" w:rsidR="00E33242" w:rsidRDefault="00E33242" w:rsidP="00E33242">
      <w:pPr>
        <w:pStyle w:val="a"/>
        <w:bidi/>
        <w:spacing w:line="216" w:lineRule="auto"/>
        <w:rPr>
          <w:rFonts w:ascii="mylotus" w:hAnsi="mylotus"/>
          <w:sz w:val="34"/>
          <w:szCs w:val="34"/>
          <w:rtl/>
        </w:rPr>
      </w:pPr>
      <w:r w:rsidRPr="000E234D">
        <w:rPr>
          <w:rFonts w:ascii="mylotus" w:hAnsi="mylotus"/>
          <w:b/>
          <w:bCs/>
          <w:sz w:val="34"/>
          <w:szCs w:val="34"/>
          <w:rtl/>
        </w:rPr>
        <w:t>الإشكال الثالث:</w:t>
      </w:r>
      <w:r>
        <w:rPr>
          <w:rFonts w:ascii="mylotus" w:hAnsi="mylotus"/>
          <w:sz w:val="34"/>
          <w:szCs w:val="34"/>
          <w:rtl/>
        </w:rPr>
        <w:t xml:space="preserve"> </w:t>
      </w:r>
      <w:r>
        <w:rPr>
          <w:rFonts w:ascii="mylotus" w:hAnsi="mylotus" w:hint="cs"/>
          <w:sz w:val="34"/>
          <w:szCs w:val="34"/>
          <w:rtl/>
        </w:rPr>
        <w:t>ذكر</w:t>
      </w:r>
      <w:r>
        <w:rPr>
          <w:rFonts w:ascii="mylotus" w:hAnsi="mylotus"/>
          <w:sz w:val="34"/>
          <w:szCs w:val="34"/>
          <w:rtl/>
        </w:rPr>
        <w:t xml:space="preserve"> قدس سره: </w:t>
      </w:r>
      <w:r>
        <w:rPr>
          <w:rFonts w:ascii="mylotus" w:hAnsi="mylotus" w:hint="cs"/>
          <w:sz w:val="34"/>
          <w:szCs w:val="34"/>
          <w:rtl/>
        </w:rPr>
        <w:t>أ</w:t>
      </w:r>
      <w:r w:rsidRPr="000E234D">
        <w:rPr>
          <w:rFonts w:ascii="mylotus" w:hAnsi="mylotus"/>
          <w:sz w:val="34"/>
          <w:szCs w:val="34"/>
          <w:rtl/>
        </w:rPr>
        <w:t>ن التعليق يحل المشكلة، فإذا قال: (آجرتك نفسي على ختم القرآن خلال عشر ساعات إن قدرت) انحلّت المشكلة، فبناءً على أن التعليق رافع للمشكلة تصح كل المعاملات الغررية بالتعليق، فلو فرضنا أن البيع مجهول الثمن بأن قال: (بعتك الكتاب مما في جيبك) فإنه تصح المعاملة بالتعليق بأن يقول: (إن كان ما في جيبك ألفاً فقد بعتك الكتاب )، فإذا كانت المشكلة مما تنحل بمجرد التعليق مع أنه شك في أصل وجود المعوض فيمكن حل جميع المعاملات الغررية بالتعليق وتنتهي المشكلة، وهذا مما لم يلتزم به أحد.</w:t>
      </w:r>
    </w:p>
    <w:p w14:paraId="363A93CE" w14:textId="77777777" w:rsidR="00E33242" w:rsidRDefault="00E33242" w:rsidP="00E33242">
      <w:pPr>
        <w:bidi/>
        <w:spacing w:line="228" w:lineRule="auto"/>
        <w:ind w:firstLine="567"/>
        <w:rPr>
          <w:rFonts w:ascii="mylotus" w:eastAsia="Times New Roman" w:hAnsi="mylotus" w:cs="mylotus"/>
          <w:b/>
          <w:bCs/>
          <w:sz w:val="34"/>
          <w:szCs w:val="34"/>
          <w:rtl/>
        </w:rPr>
      </w:pPr>
      <w:r>
        <w:rPr>
          <w:rFonts w:ascii="mylotus" w:hAnsi="mylotus"/>
          <w:b/>
          <w:bCs/>
          <w:sz w:val="34"/>
          <w:szCs w:val="34"/>
          <w:rtl/>
        </w:rPr>
        <w:br w:type="page"/>
      </w:r>
    </w:p>
    <w:p w14:paraId="00450814" w14:textId="77777777" w:rsidR="00E33242" w:rsidRDefault="00E33242" w:rsidP="00E33242">
      <w:pPr>
        <w:pStyle w:val="a"/>
        <w:bidi/>
        <w:spacing w:line="216" w:lineRule="auto"/>
        <w:rPr>
          <w:rFonts w:ascii="mylotus" w:hAnsi="mylotus"/>
          <w:sz w:val="34"/>
          <w:szCs w:val="34"/>
          <w:rtl/>
        </w:rPr>
      </w:pPr>
      <w:r w:rsidRPr="000E234D">
        <w:rPr>
          <w:rFonts w:ascii="mylotus" w:hAnsi="mylotus"/>
          <w:b/>
          <w:bCs/>
          <w:sz w:val="34"/>
          <w:szCs w:val="34"/>
          <w:rtl/>
        </w:rPr>
        <w:t>مسألة جديدة:</w:t>
      </w:r>
      <w:r w:rsidRPr="000E234D">
        <w:rPr>
          <w:rFonts w:ascii="mylotus" w:hAnsi="mylotus"/>
          <w:sz w:val="34"/>
          <w:szCs w:val="34"/>
          <w:rtl/>
        </w:rPr>
        <w:t xml:space="preserve"> قال سيد العروة قدس سره: </w:t>
      </w:r>
      <w:r w:rsidRPr="000E234D">
        <w:rPr>
          <w:rFonts w:ascii="mylotus" w:hAnsi="mylotus"/>
          <w:b/>
          <w:bCs/>
          <w:sz w:val="34"/>
          <w:szCs w:val="34"/>
          <w:rtl/>
        </w:rPr>
        <w:t>(مسألة 10: ما كانت معلوميته بتقدير المدة لا بد من تعيينها شهراً أو سنة أو نحو ذلك...إلخ</w:t>
      </w:r>
      <w:r w:rsidRPr="000E234D">
        <w:rPr>
          <w:rFonts w:ascii="mylotus" w:hAnsi="mylotus" w:hint="cs"/>
          <w:b/>
          <w:bCs/>
          <w:sz w:val="34"/>
          <w:szCs w:val="34"/>
          <w:rtl/>
        </w:rPr>
        <w:t>).</w:t>
      </w:r>
    </w:p>
    <w:p w14:paraId="73538A41"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sz w:val="34"/>
          <w:szCs w:val="34"/>
          <w:rtl/>
        </w:rPr>
        <w:t xml:space="preserve">وتفصيل الكلام في المقام كما ذكره سيدنا الخوئي قدس سره [في الموسوعة </w:t>
      </w:r>
      <w:r>
        <w:rPr>
          <w:rFonts w:ascii="mylotus" w:hAnsi="mylotus" w:hint="cs"/>
          <w:sz w:val="34"/>
          <w:szCs w:val="34"/>
          <w:rtl/>
        </w:rPr>
        <w:t>-</w:t>
      </w:r>
      <w:r w:rsidRPr="000E234D">
        <w:rPr>
          <w:rFonts w:ascii="mylotus" w:hAnsi="mylotus"/>
          <w:sz w:val="34"/>
          <w:szCs w:val="34"/>
          <w:rtl/>
        </w:rPr>
        <w:t xml:space="preserve"> </w:t>
      </w:r>
      <w:r w:rsidRPr="000E234D">
        <w:rPr>
          <w:rFonts w:ascii="mylotus" w:hAnsi="mylotus" w:hint="cs"/>
          <w:sz w:val="34"/>
          <w:szCs w:val="34"/>
          <w:rtl/>
        </w:rPr>
        <w:t>كتاب</w:t>
      </w:r>
      <w:r w:rsidRPr="000E234D">
        <w:rPr>
          <w:rFonts w:ascii="mylotus" w:hAnsi="mylotus"/>
          <w:sz w:val="34"/>
          <w:szCs w:val="34"/>
          <w:rtl/>
        </w:rPr>
        <w:t xml:space="preserve"> </w:t>
      </w:r>
      <w:r w:rsidRPr="000E234D">
        <w:rPr>
          <w:rFonts w:ascii="mylotus" w:hAnsi="mylotus" w:hint="cs"/>
          <w:sz w:val="34"/>
          <w:szCs w:val="34"/>
          <w:rtl/>
        </w:rPr>
        <w:t>الإجارة</w:t>
      </w:r>
      <w:r w:rsidRPr="000E234D">
        <w:rPr>
          <w:rFonts w:ascii="mylotus" w:hAnsi="mylotus"/>
          <w:sz w:val="34"/>
          <w:szCs w:val="34"/>
          <w:rtl/>
        </w:rPr>
        <w:t xml:space="preserve"> </w:t>
      </w:r>
      <w:r w:rsidRPr="000E234D">
        <w:rPr>
          <w:rFonts w:ascii="mylotus" w:hAnsi="mylotus" w:hint="cs"/>
          <w:sz w:val="34"/>
          <w:szCs w:val="34"/>
          <w:rtl/>
        </w:rPr>
        <w:t>ج</w:t>
      </w:r>
      <w:r w:rsidRPr="000E234D">
        <w:rPr>
          <w:rFonts w:ascii="mylotus" w:hAnsi="mylotus"/>
          <w:sz w:val="34"/>
          <w:szCs w:val="34"/>
          <w:rtl/>
        </w:rPr>
        <w:t xml:space="preserve">30 </w:t>
      </w:r>
      <w:r w:rsidRPr="000E234D">
        <w:rPr>
          <w:rFonts w:ascii="mylotus" w:hAnsi="mylotus" w:hint="cs"/>
          <w:sz w:val="34"/>
          <w:szCs w:val="34"/>
          <w:rtl/>
        </w:rPr>
        <w:t>ص</w:t>
      </w:r>
      <w:r w:rsidRPr="000E234D">
        <w:rPr>
          <w:rFonts w:ascii="mylotus" w:hAnsi="mylotus"/>
          <w:sz w:val="34"/>
          <w:szCs w:val="34"/>
          <w:rtl/>
        </w:rPr>
        <w:t xml:space="preserve">66-67] </w:t>
      </w:r>
      <w:r w:rsidRPr="000E234D">
        <w:rPr>
          <w:rFonts w:ascii="mylotus" w:hAnsi="mylotus" w:hint="cs"/>
          <w:sz w:val="34"/>
          <w:szCs w:val="34"/>
          <w:rtl/>
        </w:rPr>
        <w:t>أنه</w:t>
      </w:r>
      <w:r w:rsidRPr="000E234D">
        <w:rPr>
          <w:rFonts w:ascii="mylotus" w:hAnsi="mylotus"/>
          <w:sz w:val="34"/>
          <w:szCs w:val="34"/>
          <w:rtl/>
        </w:rPr>
        <w:t xml:space="preserve"> </w:t>
      </w:r>
      <w:r w:rsidRPr="000E234D">
        <w:rPr>
          <w:rFonts w:ascii="mylotus" w:hAnsi="mylotus" w:hint="cs"/>
          <w:sz w:val="34"/>
          <w:szCs w:val="34"/>
          <w:rtl/>
        </w:rPr>
        <w:t>تارة</w:t>
      </w:r>
      <w:r w:rsidRPr="000E234D">
        <w:rPr>
          <w:rFonts w:ascii="mylotus" w:hAnsi="mylotus"/>
          <w:sz w:val="34"/>
          <w:szCs w:val="34"/>
          <w:rtl/>
        </w:rPr>
        <w:t xml:space="preserve"> </w:t>
      </w:r>
      <w:r w:rsidRPr="000E234D">
        <w:rPr>
          <w:rFonts w:ascii="mylotus" w:hAnsi="mylotus" w:hint="cs"/>
          <w:sz w:val="34"/>
          <w:szCs w:val="34"/>
          <w:rtl/>
        </w:rPr>
        <w:t>تقع</w:t>
      </w:r>
      <w:r w:rsidRPr="000E234D">
        <w:rPr>
          <w:rFonts w:ascii="mylotus" w:hAnsi="mylotus"/>
          <w:sz w:val="34"/>
          <w:szCs w:val="34"/>
          <w:rtl/>
        </w:rPr>
        <w:t xml:space="preserve"> </w:t>
      </w:r>
      <w:r w:rsidRPr="000E234D">
        <w:rPr>
          <w:rFonts w:ascii="mylotus" w:hAnsi="mylotus" w:hint="cs"/>
          <w:sz w:val="34"/>
          <w:szCs w:val="34"/>
          <w:rtl/>
        </w:rPr>
        <w:t>المعاملة</w:t>
      </w:r>
      <w:r w:rsidRPr="000E234D">
        <w:rPr>
          <w:rFonts w:ascii="mylotus" w:hAnsi="mylotus"/>
          <w:sz w:val="34"/>
          <w:szCs w:val="34"/>
          <w:rtl/>
        </w:rPr>
        <w:t xml:space="preserve"> </w:t>
      </w:r>
      <w:r w:rsidRPr="000E234D">
        <w:rPr>
          <w:rFonts w:ascii="mylotus" w:hAnsi="mylotus" w:hint="cs"/>
          <w:sz w:val="34"/>
          <w:szCs w:val="34"/>
          <w:rtl/>
        </w:rPr>
        <w:t>من</w:t>
      </w:r>
      <w:r w:rsidRPr="000E234D">
        <w:rPr>
          <w:rFonts w:ascii="mylotus" w:hAnsi="mylotus"/>
          <w:sz w:val="34"/>
          <w:szCs w:val="34"/>
          <w:rtl/>
        </w:rPr>
        <w:t xml:space="preserve"> </w:t>
      </w:r>
      <w:r w:rsidRPr="000E234D">
        <w:rPr>
          <w:rFonts w:ascii="mylotus" w:hAnsi="mylotus" w:hint="cs"/>
          <w:sz w:val="34"/>
          <w:szCs w:val="34"/>
          <w:rtl/>
        </w:rPr>
        <w:t>جهة</w:t>
      </w:r>
      <w:r w:rsidRPr="000E234D">
        <w:rPr>
          <w:rFonts w:ascii="mylotus" w:hAnsi="mylotus"/>
          <w:sz w:val="34"/>
          <w:szCs w:val="34"/>
          <w:rtl/>
        </w:rPr>
        <w:t xml:space="preserve"> </w:t>
      </w:r>
      <w:r w:rsidRPr="000E234D">
        <w:rPr>
          <w:rFonts w:ascii="mylotus" w:hAnsi="mylotus" w:hint="cs"/>
          <w:sz w:val="34"/>
          <w:szCs w:val="34"/>
          <w:rtl/>
        </w:rPr>
        <w:t>المدة</w:t>
      </w:r>
      <w:r w:rsidRPr="000E234D">
        <w:rPr>
          <w:rFonts w:ascii="mylotus" w:hAnsi="mylotus"/>
          <w:sz w:val="34"/>
          <w:szCs w:val="34"/>
          <w:rtl/>
        </w:rPr>
        <w:t xml:space="preserve"> </w:t>
      </w:r>
      <w:r w:rsidRPr="000E234D">
        <w:rPr>
          <w:rFonts w:ascii="mylotus" w:hAnsi="mylotus" w:hint="cs"/>
          <w:sz w:val="34"/>
          <w:szCs w:val="34"/>
          <w:rtl/>
        </w:rPr>
        <w:t>على</w:t>
      </w:r>
      <w:r w:rsidRPr="000E234D">
        <w:rPr>
          <w:rFonts w:ascii="mylotus" w:hAnsi="mylotus"/>
          <w:sz w:val="34"/>
          <w:szCs w:val="34"/>
          <w:rtl/>
        </w:rPr>
        <w:t xml:space="preserve"> </w:t>
      </w:r>
      <w:r w:rsidRPr="000E234D">
        <w:rPr>
          <w:rFonts w:ascii="mylotus" w:hAnsi="mylotus" w:hint="cs"/>
          <w:sz w:val="34"/>
          <w:szCs w:val="34"/>
          <w:rtl/>
        </w:rPr>
        <w:t>سبيل</w:t>
      </w:r>
      <w:r w:rsidRPr="000E234D">
        <w:rPr>
          <w:rFonts w:ascii="mylotus" w:hAnsi="mylotus"/>
          <w:sz w:val="34"/>
          <w:szCs w:val="34"/>
          <w:rtl/>
        </w:rPr>
        <w:t xml:space="preserve"> </w:t>
      </w:r>
      <w:r w:rsidRPr="000E234D">
        <w:rPr>
          <w:rFonts w:ascii="mylotus" w:hAnsi="mylotus" w:hint="cs"/>
          <w:sz w:val="34"/>
          <w:szCs w:val="34"/>
          <w:rtl/>
        </w:rPr>
        <w:t>الترديد</w:t>
      </w:r>
      <w:r w:rsidRPr="000E234D">
        <w:rPr>
          <w:rFonts w:ascii="mylotus" w:hAnsi="mylotus"/>
          <w:sz w:val="34"/>
          <w:szCs w:val="34"/>
          <w:rtl/>
        </w:rPr>
        <w:t xml:space="preserve"> </w:t>
      </w:r>
      <w:r w:rsidRPr="000E234D">
        <w:rPr>
          <w:rFonts w:ascii="mylotus" w:hAnsi="mylotus" w:hint="cs"/>
          <w:sz w:val="34"/>
          <w:szCs w:val="34"/>
          <w:rtl/>
        </w:rPr>
        <w:t>بأن</w:t>
      </w:r>
      <w:r w:rsidRPr="000E234D">
        <w:rPr>
          <w:rFonts w:ascii="mylotus" w:hAnsi="mylotus"/>
          <w:sz w:val="34"/>
          <w:szCs w:val="34"/>
          <w:rtl/>
        </w:rPr>
        <w:t xml:space="preserve"> </w:t>
      </w:r>
      <w:r w:rsidRPr="000E234D">
        <w:rPr>
          <w:rFonts w:ascii="mylotus" w:hAnsi="mylotus" w:hint="cs"/>
          <w:sz w:val="34"/>
          <w:szCs w:val="34"/>
          <w:rtl/>
        </w:rPr>
        <w:t>يقول</w:t>
      </w:r>
      <w:r w:rsidRPr="000E234D">
        <w:rPr>
          <w:rFonts w:ascii="mylotus" w:hAnsi="mylotus"/>
          <w:sz w:val="34"/>
          <w:szCs w:val="34"/>
          <w:rtl/>
        </w:rPr>
        <w:t>: (</w:t>
      </w:r>
      <w:r w:rsidRPr="000E234D">
        <w:rPr>
          <w:rFonts w:ascii="mylotus" w:hAnsi="mylotus" w:hint="cs"/>
          <w:sz w:val="34"/>
          <w:szCs w:val="34"/>
          <w:rtl/>
        </w:rPr>
        <w:t>آجرتك</w:t>
      </w:r>
      <w:r w:rsidRPr="000E234D">
        <w:rPr>
          <w:rFonts w:ascii="mylotus" w:hAnsi="mylotus"/>
          <w:sz w:val="34"/>
          <w:szCs w:val="34"/>
          <w:rtl/>
        </w:rPr>
        <w:t xml:space="preserve"> </w:t>
      </w:r>
      <w:r w:rsidRPr="000E234D">
        <w:rPr>
          <w:rFonts w:ascii="mylotus" w:hAnsi="mylotus" w:hint="cs"/>
          <w:sz w:val="34"/>
          <w:szCs w:val="34"/>
          <w:rtl/>
        </w:rPr>
        <w:t>الدار</w:t>
      </w:r>
      <w:r w:rsidRPr="000E234D">
        <w:rPr>
          <w:rFonts w:ascii="mylotus" w:hAnsi="mylotus"/>
          <w:sz w:val="34"/>
          <w:szCs w:val="34"/>
          <w:rtl/>
        </w:rPr>
        <w:t xml:space="preserve"> </w:t>
      </w:r>
      <w:r w:rsidRPr="000E234D">
        <w:rPr>
          <w:rFonts w:ascii="mylotus" w:hAnsi="mylotus" w:hint="cs"/>
          <w:sz w:val="34"/>
          <w:szCs w:val="34"/>
          <w:rtl/>
        </w:rPr>
        <w:t>شهراً</w:t>
      </w:r>
      <w:r w:rsidRPr="000E234D">
        <w:rPr>
          <w:rFonts w:ascii="mylotus" w:hAnsi="mylotus"/>
          <w:sz w:val="34"/>
          <w:szCs w:val="34"/>
          <w:rtl/>
        </w:rPr>
        <w:t xml:space="preserve"> </w:t>
      </w:r>
      <w:r w:rsidRPr="000E234D">
        <w:rPr>
          <w:rFonts w:ascii="mylotus" w:hAnsi="mylotus" w:hint="cs"/>
          <w:sz w:val="34"/>
          <w:szCs w:val="34"/>
          <w:rtl/>
        </w:rPr>
        <w:t>أو</w:t>
      </w:r>
      <w:r w:rsidRPr="000E234D">
        <w:rPr>
          <w:rFonts w:ascii="mylotus" w:hAnsi="mylotus"/>
          <w:sz w:val="34"/>
          <w:szCs w:val="34"/>
          <w:rtl/>
        </w:rPr>
        <w:t xml:space="preserve"> </w:t>
      </w:r>
      <w:r w:rsidRPr="000E234D">
        <w:rPr>
          <w:rFonts w:ascii="mylotus" w:hAnsi="mylotus" w:hint="cs"/>
          <w:sz w:val="34"/>
          <w:szCs w:val="34"/>
          <w:rtl/>
        </w:rPr>
        <w:t>شهرين</w:t>
      </w:r>
      <w:r w:rsidRPr="000E234D">
        <w:rPr>
          <w:rFonts w:ascii="mylotus" w:hAnsi="mylotus"/>
          <w:sz w:val="34"/>
          <w:szCs w:val="34"/>
          <w:rtl/>
        </w:rPr>
        <w:t>)</w:t>
      </w:r>
      <w:r w:rsidRPr="000E234D">
        <w:rPr>
          <w:rFonts w:ascii="mylotus" w:hAnsi="mylotus" w:hint="cs"/>
          <w:sz w:val="34"/>
          <w:szCs w:val="34"/>
          <w:rtl/>
        </w:rPr>
        <w:t>،</w:t>
      </w:r>
      <w:r w:rsidRPr="000E234D">
        <w:rPr>
          <w:rFonts w:ascii="mylotus" w:hAnsi="mylotus"/>
          <w:sz w:val="34"/>
          <w:szCs w:val="34"/>
          <w:rtl/>
        </w:rPr>
        <w:t xml:space="preserve"> </w:t>
      </w:r>
      <w:r w:rsidRPr="000E234D">
        <w:rPr>
          <w:rFonts w:ascii="mylotus" w:hAnsi="mylotus" w:hint="cs"/>
          <w:sz w:val="34"/>
          <w:szCs w:val="34"/>
          <w:rtl/>
        </w:rPr>
        <w:t>فلا</w:t>
      </w:r>
      <w:r w:rsidRPr="000E234D">
        <w:rPr>
          <w:rFonts w:ascii="mylotus" w:hAnsi="mylotus"/>
          <w:sz w:val="34"/>
          <w:szCs w:val="34"/>
          <w:rtl/>
        </w:rPr>
        <w:t xml:space="preserve"> </w:t>
      </w:r>
      <w:r w:rsidRPr="000E234D">
        <w:rPr>
          <w:rFonts w:ascii="mylotus" w:hAnsi="mylotus" w:hint="cs"/>
          <w:sz w:val="34"/>
          <w:szCs w:val="34"/>
          <w:rtl/>
        </w:rPr>
        <w:t>إشكال</w:t>
      </w:r>
      <w:r w:rsidRPr="000E234D">
        <w:rPr>
          <w:rFonts w:ascii="mylotus" w:hAnsi="mylotus"/>
          <w:sz w:val="34"/>
          <w:szCs w:val="34"/>
          <w:rtl/>
        </w:rPr>
        <w:t xml:space="preserve"> </w:t>
      </w:r>
      <w:r w:rsidRPr="000E234D">
        <w:rPr>
          <w:rFonts w:ascii="mylotus" w:hAnsi="mylotus" w:hint="cs"/>
          <w:sz w:val="34"/>
          <w:szCs w:val="34"/>
          <w:rtl/>
        </w:rPr>
        <w:t>في</w:t>
      </w:r>
      <w:r w:rsidRPr="000E234D">
        <w:rPr>
          <w:rFonts w:ascii="mylotus" w:hAnsi="mylotus"/>
          <w:sz w:val="34"/>
          <w:szCs w:val="34"/>
          <w:rtl/>
        </w:rPr>
        <w:t xml:space="preserve"> </w:t>
      </w:r>
      <w:r w:rsidRPr="000E234D">
        <w:rPr>
          <w:rFonts w:ascii="mylotus" w:hAnsi="mylotus" w:hint="cs"/>
          <w:sz w:val="34"/>
          <w:szCs w:val="34"/>
          <w:rtl/>
        </w:rPr>
        <w:t>بطلان</w:t>
      </w:r>
      <w:r w:rsidRPr="000E234D">
        <w:rPr>
          <w:rFonts w:ascii="mylotus" w:hAnsi="mylotus"/>
          <w:sz w:val="34"/>
          <w:szCs w:val="34"/>
          <w:rtl/>
        </w:rPr>
        <w:t xml:space="preserve"> </w:t>
      </w:r>
      <w:r w:rsidRPr="000E234D">
        <w:rPr>
          <w:rFonts w:ascii="mylotus" w:hAnsi="mylotus" w:hint="cs"/>
          <w:sz w:val="34"/>
          <w:szCs w:val="34"/>
          <w:rtl/>
        </w:rPr>
        <w:t>المعاملة،</w:t>
      </w:r>
      <w:r w:rsidRPr="000E234D">
        <w:rPr>
          <w:rFonts w:ascii="mylotus" w:hAnsi="mylotus"/>
          <w:sz w:val="34"/>
          <w:szCs w:val="34"/>
          <w:rtl/>
        </w:rPr>
        <w:t xml:space="preserve"> </w:t>
      </w:r>
      <w:r w:rsidRPr="000E234D">
        <w:rPr>
          <w:rFonts w:ascii="mylotus" w:hAnsi="mylotus" w:hint="cs"/>
          <w:sz w:val="34"/>
          <w:szCs w:val="34"/>
          <w:rtl/>
        </w:rPr>
        <w:t>لأن</w:t>
      </w:r>
      <w:r w:rsidRPr="000E234D">
        <w:rPr>
          <w:rFonts w:ascii="mylotus" w:hAnsi="mylotus"/>
          <w:sz w:val="34"/>
          <w:szCs w:val="34"/>
          <w:rtl/>
        </w:rPr>
        <w:t xml:space="preserve"> </w:t>
      </w:r>
      <w:r w:rsidRPr="000E234D">
        <w:rPr>
          <w:rFonts w:ascii="mylotus" w:hAnsi="mylotus" w:hint="cs"/>
          <w:sz w:val="34"/>
          <w:szCs w:val="34"/>
          <w:rtl/>
        </w:rPr>
        <w:t>الترديد</w:t>
      </w:r>
      <w:r w:rsidRPr="000E234D">
        <w:rPr>
          <w:rFonts w:ascii="mylotus" w:hAnsi="mylotus"/>
          <w:sz w:val="34"/>
          <w:szCs w:val="34"/>
          <w:rtl/>
        </w:rPr>
        <w:t xml:space="preserve"> </w:t>
      </w:r>
      <w:r w:rsidRPr="000E234D">
        <w:rPr>
          <w:rFonts w:ascii="mylotus" w:hAnsi="mylotus" w:hint="cs"/>
          <w:sz w:val="34"/>
          <w:szCs w:val="34"/>
          <w:rtl/>
        </w:rPr>
        <w:t>مانع</w:t>
      </w:r>
      <w:r w:rsidRPr="000E234D">
        <w:rPr>
          <w:rFonts w:ascii="mylotus" w:hAnsi="mylotus"/>
          <w:sz w:val="34"/>
          <w:szCs w:val="34"/>
          <w:rtl/>
        </w:rPr>
        <w:t xml:space="preserve"> </w:t>
      </w:r>
      <w:r w:rsidRPr="000E234D">
        <w:rPr>
          <w:rFonts w:ascii="mylotus" w:hAnsi="mylotus" w:hint="cs"/>
          <w:sz w:val="34"/>
          <w:szCs w:val="34"/>
          <w:rtl/>
        </w:rPr>
        <w:t>من</w:t>
      </w:r>
      <w:r w:rsidRPr="000E234D">
        <w:rPr>
          <w:rFonts w:ascii="mylotus" w:hAnsi="mylotus"/>
          <w:sz w:val="34"/>
          <w:szCs w:val="34"/>
          <w:rtl/>
        </w:rPr>
        <w:t xml:space="preserve"> </w:t>
      </w:r>
      <w:r w:rsidRPr="000E234D">
        <w:rPr>
          <w:rFonts w:ascii="mylotus" w:hAnsi="mylotus" w:hint="cs"/>
          <w:sz w:val="34"/>
          <w:szCs w:val="34"/>
          <w:rtl/>
        </w:rPr>
        <w:t>معلومية</w:t>
      </w:r>
      <w:r w:rsidRPr="000E234D">
        <w:rPr>
          <w:rFonts w:ascii="mylotus" w:hAnsi="mylotus"/>
          <w:sz w:val="34"/>
          <w:szCs w:val="34"/>
          <w:rtl/>
        </w:rPr>
        <w:t xml:space="preserve"> </w:t>
      </w:r>
      <w:r w:rsidRPr="000E234D">
        <w:rPr>
          <w:rFonts w:ascii="mylotus" w:hAnsi="mylotus" w:hint="cs"/>
          <w:sz w:val="34"/>
          <w:szCs w:val="34"/>
          <w:rtl/>
        </w:rPr>
        <w:t>المنفعة،</w:t>
      </w:r>
      <w:r w:rsidRPr="000E234D">
        <w:rPr>
          <w:rFonts w:ascii="mylotus" w:hAnsi="mylotus"/>
          <w:sz w:val="34"/>
          <w:szCs w:val="34"/>
          <w:rtl/>
        </w:rPr>
        <w:t xml:space="preserve"> </w:t>
      </w:r>
      <w:r w:rsidRPr="000E234D">
        <w:rPr>
          <w:rFonts w:ascii="mylotus" w:hAnsi="mylotus" w:hint="cs"/>
          <w:sz w:val="34"/>
          <w:szCs w:val="34"/>
          <w:rtl/>
        </w:rPr>
        <w:t>وبالتالي</w:t>
      </w:r>
      <w:r w:rsidRPr="000E234D">
        <w:rPr>
          <w:rFonts w:ascii="mylotus" w:hAnsi="mylotus"/>
          <w:sz w:val="34"/>
          <w:szCs w:val="34"/>
          <w:rtl/>
        </w:rPr>
        <w:t xml:space="preserve"> </w:t>
      </w:r>
      <w:r w:rsidRPr="000E234D">
        <w:rPr>
          <w:rFonts w:ascii="mylotus" w:hAnsi="mylotus" w:hint="cs"/>
          <w:sz w:val="34"/>
          <w:szCs w:val="34"/>
          <w:rtl/>
        </w:rPr>
        <w:t>فهو</w:t>
      </w:r>
      <w:r w:rsidRPr="000E234D">
        <w:rPr>
          <w:rFonts w:ascii="mylotus" w:hAnsi="mylotus"/>
          <w:sz w:val="34"/>
          <w:szCs w:val="34"/>
          <w:rtl/>
        </w:rPr>
        <w:t xml:space="preserve"> </w:t>
      </w:r>
      <w:r w:rsidRPr="000E234D">
        <w:rPr>
          <w:rFonts w:ascii="mylotus" w:hAnsi="mylotus" w:hint="cs"/>
          <w:sz w:val="34"/>
          <w:szCs w:val="34"/>
          <w:rtl/>
        </w:rPr>
        <w:t>عقد</w:t>
      </w:r>
      <w:r w:rsidRPr="000E234D">
        <w:rPr>
          <w:rFonts w:ascii="mylotus" w:hAnsi="mylotus"/>
          <w:sz w:val="34"/>
          <w:szCs w:val="34"/>
          <w:rtl/>
        </w:rPr>
        <w:t xml:space="preserve"> </w:t>
      </w:r>
      <w:r w:rsidRPr="000E234D">
        <w:rPr>
          <w:rFonts w:ascii="mylotus" w:hAnsi="mylotus" w:hint="cs"/>
          <w:sz w:val="34"/>
          <w:szCs w:val="34"/>
          <w:rtl/>
        </w:rPr>
        <w:t>غرري</w:t>
      </w:r>
      <w:r w:rsidRPr="000E234D">
        <w:rPr>
          <w:rFonts w:ascii="mylotus" w:hAnsi="mylotus"/>
          <w:sz w:val="34"/>
          <w:szCs w:val="34"/>
          <w:rtl/>
        </w:rPr>
        <w:t>.</w:t>
      </w:r>
    </w:p>
    <w:p w14:paraId="66EBD925"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sz w:val="34"/>
          <w:szCs w:val="34"/>
          <w:rtl/>
        </w:rPr>
        <w:t>وتارة تكون مدة المنفعة معلومة ومدة الإجارة أيضاً معلومة، كما إذا قال: (آجرتك الدار كل شهر بألف لمدة سنة) وهذه لا إشكال في صحتها.</w:t>
      </w:r>
    </w:p>
    <w:p w14:paraId="00F6607F"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sz w:val="34"/>
          <w:szCs w:val="34"/>
          <w:rtl/>
        </w:rPr>
        <w:t>وتارة</w:t>
      </w:r>
      <w:r>
        <w:rPr>
          <w:rFonts w:ascii="mylotus" w:hAnsi="mylotus"/>
          <w:sz w:val="34"/>
          <w:szCs w:val="34"/>
          <w:rtl/>
        </w:rPr>
        <w:t xml:space="preserve"> </w:t>
      </w:r>
      <w:r w:rsidRPr="000E234D">
        <w:rPr>
          <w:rFonts w:ascii="mylotus" w:hAnsi="mylotus"/>
          <w:sz w:val="34"/>
          <w:szCs w:val="34"/>
          <w:rtl/>
        </w:rPr>
        <w:t>- وهذا هو محل البحث - تكون مدة المنفعة معلومة لكن مدة الإجارة مجهولة، كما إذا قال: (آجرتك الدار كل شهر بألف) ولم يحدد بسنة أو سنتين أو طول العمر.</w:t>
      </w:r>
    </w:p>
    <w:p w14:paraId="06E0ABE0" w14:textId="77777777" w:rsidR="00E33242" w:rsidRDefault="00E33242" w:rsidP="00E33242">
      <w:pPr>
        <w:pStyle w:val="a"/>
        <w:bidi/>
        <w:spacing w:line="216" w:lineRule="auto"/>
        <w:rPr>
          <w:rFonts w:ascii="mylotus" w:hAnsi="mylotus"/>
          <w:sz w:val="34"/>
          <w:szCs w:val="34"/>
          <w:rtl/>
        </w:rPr>
      </w:pPr>
      <w:r w:rsidRPr="000E234D">
        <w:rPr>
          <w:rFonts w:ascii="mylotus" w:hAnsi="mylotus"/>
          <w:sz w:val="34"/>
          <w:szCs w:val="34"/>
          <w:rtl/>
        </w:rPr>
        <w:t>وهنا في هذا الفرض الأخير وقع البحث عندهم في أن المقام هل هو من باب الإجارة أو من باب الجعالة أو من باب الإباحة بع</w:t>
      </w:r>
      <w:r>
        <w:rPr>
          <w:rFonts w:ascii="mylotus" w:hAnsi="mylotus"/>
          <w:sz w:val="34"/>
          <w:szCs w:val="34"/>
          <w:rtl/>
        </w:rPr>
        <w:t>وض أو من باب المعاملة المستقلة؟</w:t>
      </w:r>
    </w:p>
    <w:p w14:paraId="742E6BA4" w14:textId="77777777" w:rsidR="00E33242" w:rsidRPr="000E234D" w:rsidRDefault="00E33242" w:rsidP="00E33242">
      <w:pPr>
        <w:pStyle w:val="a"/>
        <w:bidi/>
        <w:spacing w:line="216" w:lineRule="auto"/>
        <w:rPr>
          <w:rFonts w:ascii="mylotus" w:hAnsi="mylotus"/>
          <w:b/>
          <w:bCs/>
          <w:sz w:val="34"/>
          <w:szCs w:val="34"/>
          <w:rtl/>
        </w:rPr>
      </w:pPr>
      <w:r w:rsidRPr="000E234D">
        <w:rPr>
          <w:rFonts w:ascii="mylotus" w:hAnsi="mylotus"/>
          <w:b/>
          <w:bCs/>
          <w:sz w:val="34"/>
          <w:szCs w:val="34"/>
          <w:rtl/>
        </w:rPr>
        <w:t>القول الأول: أنها إجارة وبناء عليه فهنا أربعة أقوال:</w:t>
      </w:r>
    </w:p>
    <w:p w14:paraId="33E471EB" w14:textId="77777777" w:rsidR="00E33242" w:rsidRDefault="00E33242" w:rsidP="00E33242">
      <w:pPr>
        <w:pStyle w:val="a"/>
        <w:bidi/>
        <w:spacing w:line="216" w:lineRule="auto"/>
        <w:rPr>
          <w:rFonts w:ascii="mylotus" w:hAnsi="mylotus"/>
          <w:sz w:val="34"/>
          <w:szCs w:val="34"/>
          <w:rtl/>
        </w:rPr>
      </w:pPr>
      <w:r w:rsidRPr="000E234D">
        <w:rPr>
          <w:rFonts w:ascii="mylotus" w:hAnsi="mylotus"/>
          <w:b/>
          <w:bCs/>
          <w:sz w:val="34"/>
          <w:szCs w:val="34"/>
          <w:rtl/>
        </w:rPr>
        <w:t>القول الأول:</w:t>
      </w:r>
      <w:r w:rsidRPr="000E234D">
        <w:rPr>
          <w:rFonts w:ascii="mylotus" w:hAnsi="mylotus"/>
          <w:sz w:val="34"/>
          <w:szCs w:val="34"/>
          <w:rtl/>
        </w:rPr>
        <w:t xml:space="preserve"> الصحة مطلقاً. ونسب إلى الشيخ في الخلاف [ج3 ص490] واختاره السيد الصدر قدس سره في تعليقته على المنهاج [م6 ص121</w:t>
      </w:r>
      <w:r>
        <w:rPr>
          <w:rFonts w:ascii="mylotus" w:hAnsi="mylotus" w:hint="cs"/>
          <w:sz w:val="34"/>
          <w:szCs w:val="34"/>
          <w:rtl/>
        </w:rPr>
        <w:t>].</w:t>
      </w:r>
    </w:p>
    <w:p w14:paraId="5DF325DA"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b/>
          <w:bCs/>
          <w:sz w:val="34"/>
          <w:szCs w:val="34"/>
          <w:rtl/>
        </w:rPr>
        <w:t>القول الثاني:</w:t>
      </w:r>
      <w:r w:rsidRPr="000E234D">
        <w:rPr>
          <w:rFonts w:ascii="mylotus" w:hAnsi="mylotus"/>
          <w:sz w:val="34"/>
          <w:szCs w:val="34"/>
          <w:rtl/>
        </w:rPr>
        <w:t xml:space="preserve"> البطلان مطلقاً؛ أي أنها تبطل حتى في الشهر الأول، لا أنها تصح في الشهر الأول وتبطل فيما بعد. وقد ذهب إليه الماتن في العروة وصاحب الجواهر [ج24 ص234-235</w:t>
      </w:r>
      <w:r>
        <w:rPr>
          <w:rFonts w:ascii="mylotus" w:hAnsi="mylotus" w:hint="cs"/>
          <w:sz w:val="34"/>
          <w:szCs w:val="34"/>
          <w:rtl/>
        </w:rPr>
        <w:t>].</w:t>
      </w:r>
    </w:p>
    <w:p w14:paraId="54000219"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b/>
          <w:bCs/>
          <w:sz w:val="34"/>
          <w:szCs w:val="34"/>
          <w:rtl/>
        </w:rPr>
        <w:t>القول الثالث:</w:t>
      </w:r>
      <w:r w:rsidRPr="000E234D">
        <w:rPr>
          <w:rFonts w:ascii="mylotus" w:hAnsi="mylotus"/>
          <w:sz w:val="34"/>
          <w:szCs w:val="34"/>
          <w:rtl/>
        </w:rPr>
        <w:t xml:space="preserve"> التفصيل بين الشهر الأول فيصح - لأنه قدر متيقن - دون ما زاد عليه. وقد ذهب إليه المحقق في الشرائع [ج</w:t>
      </w:r>
      <w:r>
        <w:rPr>
          <w:rFonts w:ascii="mylotus" w:hAnsi="mylotus" w:hint="cs"/>
          <w:sz w:val="34"/>
          <w:szCs w:val="34"/>
          <w:rtl/>
        </w:rPr>
        <w:t>2</w:t>
      </w:r>
      <w:r w:rsidRPr="000E234D">
        <w:rPr>
          <w:rFonts w:ascii="mylotus" w:hAnsi="mylotus"/>
          <w:sz w:val="34"/>
          <w:szCs w:val="34"/>
          <w:rtl/>
        </w:rPr>
        <w:t xml:space="preserve"> ص212</w:t>
      </w:r>
      <w:r>
        <w:rPr>
          <w:rFonts w:ascii="mylotus" w:hAnsi="mylotus" w:hint="cs"/>
          <w:sz w:val="34"/>
          <w:szCs w:val="34"/>
          <w:rtl/>
        </w:rPr>
        <w:t>].</w:t>
      </w:r>
    </w:p>
    <w:p w14:paraId="1F5D541F"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b/>
          <w:bCs/>
          <w:sz w:val="34"/>
          <w:szCs w:val="34"/>
          <w:rtl/>
        </w:rPr>
        <w:t>القول الرابع:</w:t>
      </w:r>
      <w:r w:rsidRPr="000E234D">
        <w:rPr>
          <w:rFonts w:ascii="mylotus" w:hAnsi="mylotus"/>
          <w:sz w:val="34"/>
          <w:szCs w:val="34"/>
          <w:rtl/>
        </w:rPr>
        <w:t xml:space="preserve"> التفصيل بين عبارتين: الأولى أن يقول: (آجرتك الدار شهراً بدرهم فإن زدت فبحسابه)، والثانية أن يقول: (آجرتك الدار كل شهر بدرهم)، فإذا قال: (آجرتك الدار كل شهر بدرهم) فالمعاملة باطلة لعدم معلومية مدة الإجارة، وأما إذا قال: (آجرتك الدار شهراً فإن زدت فبحسابه) فالمعاملة واضحة، فمتى ما زاد شهراً استحق المبلغ المذكور.</w:t>
      </w:r>
    </w:p>
    <w:p w14:paraId="5A70F756"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sz w:val="34"/>
          <w:szCs w:val="34"/>
          <w:rtl/>
        </w:rPr>
        <w:t>وقد استند القائل بالصحة إلى أن المانع في المقام مجرد الغرر، ولا غرر في البين حتى إذا اختار التعبير المعروف (آجرتك الدار كل شهر بدرهم)، فإن الغرر هو عبارة عن الخطر، ولا يوجد خطر مالي، فالأمر باختيار المستأجر، فكلما سكن شهراً دفع المبلغ المسمى، فليس في البين اي مخاطرة لا بالنسبة للمؤجر ولا بالنسبة للمستأجر.</w:t>
      </w:r>
    </w:p>
    <w:p w14:paraId="3ACD826C"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sz w:val="34"/>
          <w:szCs w:val="34"/>
          <w:rtl/>
        </w:rPr>
        <w:t>واستند القائل بالبطلان - كالماتن وصاحب الجواهر قد</w:t>
      </w:r>
      <w:r>
        <w:rPr>
          <w:rFonts w:ascii="mylotus" w:hAnsi="mylotus" w:hint="cs"/>
          <w:sz w:val="34"/>
          <w:szCs w:val="34"/>
          <w:rtl/>
        </w:rPr>
        <w:t>س سر</w:t>
      </w:r>
      <w:r w:rsidRPr="000E234D">
        <w:rPr>
          <w:rFonts w:ascii="mylotus" w:hAnsi="mylotus"/>
          <w:sz w:val="34"/>
          <w:szCs w:val="34"/>
          <w:rtl/>
        </w:rPr>
        <w:t>هما - إلى أن الجهالة بنفسها قادحة ولو لم تستلزم غرراً ولا خطراً مالياً، لاعتبار معلومية المنفعة في حد ذاتها، فلا بد من العلم بمدة المنفعة والأجرة ومدة الإجارة، والمفروض أن مدة الإجارة في المقام مجهولة. وهذا كله استناداً إلى رواية أبي الربيع التي ناقشنا في سندها، وجاء فيها: (بسنين مسماة) وقد استفاد منها السيد الخوئي قد</w:t>
      </w:r>
      <w:r>
        <w:rPr>
          <w:rFonts w:ascii="mylotus" w:hAnsi="mylotus" w:hint="cs"/>
          <w:sz w:val="34"/>
          <w:szCs w:val="34"/>
          <w:rtl/>
        </w:rPr>
        <w:t>س سر</w:t>
      </w:r>
      <w:r w:rsidRPr="000E234D">
        <w:rPr>
          <w:rFonts w:ascii="mylotus" w:hAnsi="mylotus"/>
          <w:sz w:val="34"/>
          <w:szCs w:val="34"/>
          <w:rtl/>
        </w:rPr>
        <w:t>ه أن المعلومية في حد ذاتها شرط بغض النظر عن محذور الغرر. ولكن سبقت المناقشة - وتأتي - بأن المنسبق العرفي من رواية أبي الربيع الشامي من خلال اعتبارها تحديد السنين أن النكتة ف</w:t>
      </w:r>
      <w:r>
        <w:rPr>
          <w:rFonts w:ascii="mylotus" w:hAnsi="mylotus"/>
          <w:sz w:val="34"/>
          <w:szCs w:val="34"/>
          <w:rtl/>
        </w:rPr>
        <w:t>ي ال</w:t>
      </w:r>
      <w:r>
        <w:rPr>
          <w:rFonts w:ascii="mylotus" w:hAnsi="mylotus" w:hint="cs"/>
          <w:sz w:val="34"/>
          <w:szCs w:val="34"/>
          <w:rtl/>
        </w:rPr>
        <w:t>ا</w:t>
      </w:r>
      <w:r w:rsidRPr="000E234D">
        <w:rPr>
          <w:rFonts w:ascii="mylotus" w:hAnsi="mylotus"/>
          <w:sz w:val="34"/>
          <w:szCs w:val="34"/>
          <w:rtl/>
        </w:rPr>
        <w:t>عتبار أن في عدم تحديده غرراً وخطراً مالياً، لا لأن في نفس المعلومية موضوعية وإن لم يكن هناك أي خطر مالي.</w:t>
      </w:r>
    </w:p>
    <w:p w14:paraId="79113D73" w14:textId="77777777" w:rsidR="00E33242" w:rsidRPr="000E234D" w:rsidRDefault="00E33242" w:rsidP="00E33242">
      <w:pPr>
        <w:pStyle w:val="a"/>
        <w:bidi/>
        <w:spacing w:line="216" w:lineRule="auto"/>
        <w:rPr>
          <w:rFonts w:ascii="mylotus" w:hAnsi="mylotus"/>
          <w:sz w:val="34"/>
          <w:szCs w:val="34"/>
          <w:rtl/>
        </w:rPr>
      </w:pPr>
      <w:r w:rsidRPr="000E234D">
        <w:rPr>
          <w:rFonts w:ascii="mylotus" w:hAnsi="mylotus"/>
          <w:sz w:val="34"/>
          <w:szCs w:val="34"/>
          <w:rtl/>
        </w:rPr>
        <w:t>وأما المفصّل - بين الشهر الأول والشهر الثاني - فهو يرى حصول التعيين في الشهر الأول لأنه قدر متيقن، والجهالة في بقية الشهور.</w:t>
      </w:r>
    </w:p>
    <w:p w14:paraId="256F6B47" w14:textId="77777777" w:rsidR="00E33242" w:rsidRDefault="00E33242" w:rsidP="00E33242">
      <w:pPr>
        <w:pStyle w:val="a"/>
        <w:bidi/>
        <w:spacing w:line="216" w:lineRule="auto"/>
        <w:rPr>
          <w:rFonts w:ascii="mylotus" w:hAnsi="mylotus"/>
          <w:sz w:val="34"/>
          <w:szCs w:val="34"/>
          <w:rtl/>
        </w:rPr>
      </w:pPr>
      <w:r w:rsidRPr="000E234D">
        <w:rPr>
          <w:rFonts w:ascii="mylotus" w:hAnsi="mylotus"/>
          <w:sz w:val="34"/>
          <w:szCs w:val="34"/>
          <w:rtl/>
        </w:rPr>
        <w:t>وأما من فص</w:t>
      </w:r>
      <w:r>
        <w:rPr>
          <w:rFonts w:ascii="mylotus" w:hAnsi="mylotus" w:hint="cs"/>
          <w:sz w:val="34"/>
          <w:szCs w:val="34"/>
          <w:rtl/>
        </w:rPr>
        <w:t>ّ</w:t>
      </w:r>
      <w:r w:rsidRPr="000E234D">
        <w:rPr>
          <w:rFonts w:ascii="mylotus" w:hAnsi="mylotus"/>
          <w:sz w:val="34"/>
          <w:szCs w:val="34"/>
          <w:rtl/>
        </w:rPr>
        <w:t>ل بين العبارتين فواضح، لأنه على إحدى العبارتين كل شيء معلوم إذا قال: (آجرتك الدار شهراً بألف فإن</w:t>
      </w:r>
      <w:r w:rsidRPr="000E234D">
        <w:rPr>
          <w:rFonts w:ascii="Times New Roman" w:hAnsi="Times New Roman" w:cs="Times New Roman" w:hint="cs"/>
          <w:sz w:val="34"/>
          <w:szCs w:val="34"/>
          <w:rtl/>
        </w:rPr>
        <w:t> </w:t>
      </w:r>
      <w:r w:rsidRPr="000E234D">
        <w:rPr>
          <w:rFonts w:ascii="mylotus" w:hAnsi="mylotus" w:hint="cs"/>
          <w:sz w:val="34"/>
          <w:szCs w:val="34"/>
          <w:rtl/>
        </w:rPr>
        <w:t>زدت</w:t>
      </w:r>
      <w:r w:rsidRPr="000E234D">
        <w:rPr>
          <w:rFonts w:ascii="Times New Roman" w:hAnsi="Times New Roman" w:cs="Times New Roman" w:hint="cs"/>
          <w:sz w:val="34"/>
          <w:szCs w:val="34"/>
          <w:rtl/>
        </w:rPr>
        <w:t> </w:t>
      </w:r>
      <w:r w:rsidRPr="000E234D">
        <w:rPr>
          <w:rFonts w:ascii="mylotus" w:hAnsi="mylotus" w:hint="cs"/>
          <w:sz w:val="34"/>
          <w:szCs w:val="34"/>
          <w:rtl/>
        </w:rPr>
        <w:t>فبحسابه</w:t>
      </w:r>
      <w:r w:rsidRPr="000E234D">
        <w:rPr>
          <w:rFonts w:ascii="mylotus" w:hAnsi="mylotus"/>
          <w:sz w:val="34"/>
          <w:szCs w:val="34"/>
          <w:rtl/>
        </w:rPr>
        <w:t>).</w:t>
      </w:r>
    </w:p>
    <w:p w14:paraId="3E733811" w14:textId="77777777" w:rsidR="00E33242" w:rsidRDefault="00E33242" w:rsidP="00E33242">
      <w:pPr>
        <w:pStyle w:val="a"/>
        <w:bidi/>
        <w:spacing w:line="216" w:lineRule="auto"/>
        <w:rPr>
          <w:rFonts w:ascii="mylotus" w:hAnsi="mylotus"/>
          <w:sz w:val="34"/>
          <w:szCs w:val="34"/>
          <w:rtl/>
        </w:rPr>
      </w:pPr>
    </w:p>
    <w:p w14:paraId="653AC3A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1A70076E" w14:textId="77777777" w:rsidR="00E33242" w:rsidRDefault="00E33242" w:rsidP="00E33242">
      <w:pPr>
        <w:pStyle w:val="Heading1"/>
        <w:bidi/>
        <w:rPr>
          <w:color w:val="FF0000"/>
          <w:rtl/>
        </w:rPr>
      </w:pPr>
      <w:r w:rsidRPr="00E33242">
        <w:rPr>
          <w:color w:val="FF0000"/>
          <w:rtl/>
        </w:rPr>
        <w:t>102 - كتاب_الإجارة_176_–_مما_يشترط_في_صحة_الإجارة_الأحد_24_شعبان_1446هـ</w:t>
      </w:r>
    </w:p>
    <w:p w14:paraId="56D9B7D0"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96D90E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B5C24A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8F668D8"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4020E209" w14:textId="77777777" w:rsidR="00E33242" w:rsidRDefault="00E33242" w:rsidP="00E33242">
      <w:pPr>
        <w:pStyle w:val="a"/>
        <w:bidi/>
        <w:spacing w:line="216" w:lineRule="auto"/>
        <w:ind w:firstLine="0"/>
        <w:rPr>
          <w:rFonts w:ascii="mylotus" w:hAnsi="mylotus"/>
          <w:sz w:val="34"/>
          <w:szCs w:val="34"/>
          <w:rtl/>
        </w:rPr>
      </w:pPr>
    </w:p>
    <w:p w14:paraId="488C5C9E" w14:textId="77777777" w:rsidR="00E33242" w:rsidRPr="006E68F3" w:rsidRDefault="00E33242" w:rsidP="00E33242">
      <w:pPr>
        <w:pStyle w:val="a"/>
        <w:bidi/>
        <w:spacing w:line="216" w:lineRule="auto"/>
        <w:rPr>
          <w:rFonts w:ascii="mylotus" w:hAnsi="mylotus"/>
          <w:sz w:val="34"/>
          <w:szCs w:val="34"/>
          <w:rtl/>
        </w:rPr>
      </w:pPr>
      <w:r w:rsidRPr="006E68F3">
        <w:rPr>
          <w:rFonts w:ascii="mylotus" w:hAnsi="mylotus"/>
          <w:sz w:val="34"/>
          <w:szCs w:val="34"/>
          <w:rtl/>
        </w:rPr>
        <w:t xml:space="preserve">وقع البحث - كما مر تصويره سابقاً - في أنه إذا قال مالك الدار مثلاً: (آجرتك الدار كل شهر بألف) فهل يمكن تصحيح الإجارة أم لا? وقد أفاد سيدنا الخوئي يسره الشريف في المقام [الموسوعة </w:t>
      </w:r>
      <w:r>
        <w:rPr>
          <w:rFonts w:ascii="mylotus" w:hAnsi="mylotus" w:hint="cs"/>
          <w:sz w:val="34"/>
          <w:szCs w:val="34"/>
          <w:rtl/>
        </w:rPr>
        <w:t>-</w:t>
      </w:r>
      <w:r w:rsidRPr="006E68F3">
        <w:rPr>
          <w:rFonts w:ascii="mylotus" w:hAnsi="mylotus"/>
          <w:sz w:val="34"/>
          <w:szCs w:val="34"/>
          <w:rtl/>
        </w:rPr>
        <w:t xml:space="preserve"> </w:t>
      </w:r>
      <w:r w:rsidRPr="006E68F3">
        <w:rPr>
          <w:rFonts w:ascii="mylotus" w:hAnsi="mylotus" w:hint="cs"/>
          <w:sz w:val="34"/>
          <w:szCs w:val="34"/>
          <w:rtl/>
        </w:rPr>
        <w:t>كتاب</w:t>
      </w:r>
      <w:r w:rsidRPr="006E68F3">
        <w:rPr>
          <w:rFonts w:ascii="mylotus" w:hAnsi="mylotus"/>
          <w:sz w:val="34"/>
          <w:szCs w:val="34"/>
          <w:rtl/>
        </w:rPr>
        <w:t xml:space="preserve"> </w:t>
      </w:r>
      <w:r w:rsidRPr="006E68F3">
        <w:rPr>
          <w:rFonts w:ascii="mylotus" w:hAnsi="mylotus" w:hint="cs"/>
          <w:sz w:val="34"/>
          <w:szCs w:val="34"/>
          <w:rtl/>
        </w:rPr>
        <w:t>الإجارة</w:t>
      </w:r>
      <w:r w:rsidRPr="006E68F3">
        <w:rPr>
          <w:rFonts w:ascii="mylotus" w:hAnsi="mylotus"/>
          <w:sz w:val="34"/>
          <w:szCs w:val="34"/>
          <w:rtl/>
        </w:rPr>
        <w:t xml:space="preserve"> </w:t>
      </w:r>
      <w:r w:rsidRPr="006E68F3">
        <w:rPr>
          <w:rFonts w:ascii="mylotus" w:hAnsi="mylotus" w:hint="cs"/>
          <w:sz w:val="34"/>
          <w:szCs w:val="34"/>
          <w:rtl/>
        </w:rPr>
        <w:t>ج</w:t>
      </w:r>
      <w:r w:rsidRPr="006E68F3">
        <w:rPr>
          <w:rFonts w:ascii="mylotus" w:hAnsi="mylotus"/>
          <w:sz w:val="34"/>
          <w:szCs w:val="34"/>
          <w:rtl/>
        </w:rPr>
        <w:t xml:space="preserve">30 </w:t>
      </w:r>
      <w:r w:rsidRPr="006E68F3">
        <w:rPr>
          <w:rFonts w:ascii="mylotus" w:hAnsi="mylotus" w:hint="cs"/>
          <w:sz w:val="34"/>
          <w:szCs w:val="34"/>
          <w:rtl/>
        </w:rPr>
        <w:t>ص</w:t>
      </w:r>
      <w:r w:rsidRPr="006E68F3">
        <w:rPr>
          <w:rFonts w:ascii="mylotus" w:hAnsi="mylotus"/>
          <w:sz w:val="34"/>
          <w:szCs w:val="34"/>
          <w:rtl/>
        </w:rPr>
        <w:t xml:space="preserve">67 </w:t>
      </w:r>
      <w:r w:rsidRPr="006E68F3">
        <w:rPr>
          <w:rFonts w:ascii="mylotus" w:hAnsi="mylotus" w:hint="cs"/>
          <w:sz w:val="34"/>
          <w:szCs w:val="34"/>
          <w:rtl/>
        </w:rPr>
        <w:t>فما</w:t>
      </w:r>
      <w:r w:rsidRPr="006E68F3">
        <w:rPr>
          <w:rFonts w:ascii="mylotus" w:hAnsi="mylotus"/>
          <w:sz w:val="34"/>
          <w:szCs w:val="34"/>
          <w:rtl/>
        </w:rPr>
        <w:t xml:space="preserve"> </w:t>
      </w:r>
      <w:r w:rsidRPr="006E68F3">
        <w:rPr>
          <w:rFonts w:ascii="mylotus" w:hAnsi="mylotus" w:hint="cs"/>
          <w:sz w:val="34"/>
          <w:szCs w:val="34"/>
          <w:rtl/>
        </w:rPr>
        <w:t>بعدها</w:t>
      </w:r>
      <w:r w:rsidRPr="006E68F3">
        <w:rPr>
          <w:rFonts w:ascii="mylotus" w:hAnsi="mylotus"/>
          <w:sz w:val="34"/>
          <w:szCs w:val="34"/>
          <w:rtl/>
        </w:rPr>
        <w:t xml:space="preserve">] </w:t>
      </w:r>
      <w:r w:rsidRPr="006E68F3">
        <w:rPr>
          <w:rFonts w:ascii="mylotus" w:hAnsi="mylotus" w:hint="cs"/>
          <w:sz w:val="34"/>
          <w:szCs w:val="34"/>
          <w:rtl/>
        </w:rPr>
        <w:t>تفصيلاً</w:t>
      </w:r>
      <w:r w:rsidRPr="006E68F3">
        <w:rPr>
          <w:rFonts w:ascii="mylotus" w:hAnsi="mylotus"/>
          <w:sz w:val="34"/>
          <w:szCs w:val="34"/>
          <w:rtl/>
        </w:rPr>
        <w:t xml:space="preserve"> </w:t>
      </w:r>
      <w:r w:rsidRPr="006E68F3">
        <w:rPr>
          <w:rFonts w:ascii="mylotus" w:hAnsi="mylotus" w:hint="cs"/>
          <w:sz w:val="34"/>
          <w:szCs w:val="34"/>
          <w:rtl/>
        </w:rPr>
        <w:t>طويلاً</w:t>
      </w:r>
      <w:r w:rsidRPr="006E68F3">
        <w:rPr>
          <w:rFonts w:ascii="mylotus" w:hAnsi="mylotus"/>
          <w:sz w:val="34"/>
          <w:szCs w:val="34"/>
          <w:rtl/>
        </w:rPr>
        <w:t xml:space="preserve"> </w:t>
      </w:r>
      <w:r w:rsidRPr="006E68F3">
        <w:rPr>
          <w:rFonts w:ascii="mylotus" w:hAnsi="mylotus" w:hint="cs"/>
          <w:sz w:val="34"/>
          <w:szCs w:val="34"/>
          <w:rtl/>
        </w:rPr>
        <w:t>لصور</w:t>
      </w:r>
      <w:r w:rsidRPr="006E68F3">
        <w:rPr>
          <w:rFonts w:ascii="mylotus" w:hAnsi="mylotus"/>
          <w:sz w:val="34"/>
          <w:szCs w:val="34"/>
          <w:rtl/>
        </w:rPr>
        <w:t xml:space="preserve"> </w:t>
      </w:r>
      <w:r w:rsidRPr="006E68F3">
        <w:rPr>
          <w:rFonts w:ascii="mylotus" w:hAnsi="mylotus" w:hint="cs"/>
          <w:sz w:val="34"/>
          <w:szCs w:val="34"/>
          <w:rtl/>
        </w:rPr>
        <w:t>البحث</w:t>
      </w:r>
      <w:r w:rsidRPr="006E68F3">
        <w:rPr>
          <w:rFonts w:ascii="mylotus" w:hAnsi="mylotus"/>
          <w:sz w:val="34"/>
          <w:szCs w:val="34"/>
          <w:rtl/>
        </w:rPr>
        <w:t xml:space="preserve"> </w:t>
      </w:r>
      <w:r w:rsidRPr="006E68F3">
        <w:rPr>
          <w:rFonts w:ascii="mylotus" w:hAnsi="mylotus" w:hint="cs"/>
          <w:sz w:val="34"/>
          <w:szCs w:val="34"/>
          <w:rtl/>
        </w:rPr>
        <w:t>وأنحائه،</w:t>
      </w:r>
      <w:r w:rsidRPr="006E68F3">
        <w:rPr>
          <w:rFonts w:ascii="mylotus" w:hAnsi="mylotus"/>
          <w:sz w:val="34"/>
          <w:szCs w:val="34"/>
          <w:rtl/>
        </w:rPr>
        <w:t xml:space="preserve"> </w:t>
      </w:r>
      <w:r w:rsidRPr="006E68F3">
        <w:rPr>
          <w:rFonts w:ascii="mylotus" w:hAnsi="mylotus" w:hint="cs"/>
          <w:sz w:val="34"/>
          <w:szCs w:val="34"/>
          <w:rtl/>
        </w:rPr>
        <w:t>وتابعه</w:t>
      </w:r>
      <w:r w:rsidRPr="006E68F3">
        <w:rPr>
          <w:rFonts w:ascii="mylotus" w:hAnsi="mylotus"/>
          <w:sz w:val="34"/>
          <w:szCs w:val="34"/>
          <w:rtl/>
        </w:rPr>
        <w:t xml:space="preserve"> </w:t>
      </w:r>
      <w:r w:rsidRPr="006E68F3">
        <w:rPr>
          <w:rFonts w:ascii="mylotus" w:hAnsi="mylotus" w:hint="cs"/>
          <w:sz w:val="34"/>
          <w:szCs w:val="34"/>
          <w:rtl/>
        </w:rPr>
        <w:t>على</w:t>
      </w:r>
      <w:r w:rsidRPr="006E68F3">
        <w:rPr>
          <w:rFonts w:ascii="mylotus" w:hAnsi="mylotus"/>
          <w:sz w:val="34"/>
          <w:szCs w:val="34"/>
          <w:rtl/>
        </w:rPr>
        <w:t xml:space="preserve"> </w:t>
      </w:r>
      <w:r w:rsidRPr="006E68F3">
        <w:rPr>
          <w:rFonts w:ascii="mylotus" w:hAnsi="mylotus" w:hint="cs"/>
          <w:sz w:val="34"/>
          <w:szCs w:val="34"/>
          <w:rtl/>
        </w:rPr>
        <w:t>ذلك</w:t>
      </w:r>
      <w:r>
        <w:rPr>
          <w:rFonts w:ascii="mylotus" w:hAnsi="mylotus"/>
          <w:sz w:val="34"/>
          <w:szCs w:val="34"/>
          <w:rtl/>
        </w:rPr>
        <w:t xml:space="preserve"> </w:t>
      </w:r>
      <w:r w:rsidRPr="006E68F3">
        <w:rPr>
          <w:rFonts w:ascii="mylotus" w:hAnsi="mylotus" w:hint="cs"/>
          <w:sz w:val="34"/>
          <w:szCs w:val="34"/>
          <w:rtl/>
        </w:rPr>
        <w:t>السيد</w:t>
      </w:r>
      <w:r w:rsidRPr="006E68F3">
        <w:rPr>
          <w:rFonts w:ascii="mylotus" w:hAnsi="mylotus"/>
          <w:sz w:val="34"/>
          <w:szCs w:val="34"/>
          <w:rtl/>
        </w:rPr>
        <w:t xml:space="preserve"> </w:t>
      </w:r>
      <w:r w:rsidRPr="006E68F3">
        <w:rPr>
          <w:rFonts w:ascii="mylotus" w:hAnsi="mylotus" w:hint="cs"/>
          <w:sz w:val="34"/>
          <w:szCs w:val="34"/>
          <w:rtl/>
        </w:rPr>
        <w:t>الحكيم</w:t>
      </w:r>
      <w:r w:rsidRPr="006E68F3">
        <w:rPr>
          <w:rFonts w:ascii="mylotus" w:hAnsi="mylotus"/>
          <w:sz w:val="34"/>
          <w:szCs w:val="34"/>
          <w:rtl/>
        </w:rPr>
        <w:t xml:space="preserve"> </w:t>
      </w:r>
      <w:r w:rsidRPr="006E68F3">
        <w:rPr>
          <w:rFonts w:ascii="mylotus" w:hAnsi="mylotus" w:hint="cs"/>
          <w:sz w:val="34"/>
          <w:szCs w:val="34"/>
          <w:rtl/>
        </w:rPr>
        <w:t>السبط</w:t>
      </w:r>
      <w:r w:rsidRPr="006E68F3">
        <w:rPr>
          <w:rFonts w:ascii="mylotus" w:hAnsi="mylotus"/>
          <w:sz w:val="34"/>
          <w:szCs w:val="34"/>
          <w:rtl/>
        </w:rPr>
        <w:t xml:space="preserve"> </w:t>
      </w:r>
      <w:r w:rsidRPr="006E68F3">
        <w:rPr>
          <w:rFonts w:ascii="mylotus" w:hAnsi="mylotus" w:hint="cs"/>
          <w:sz w:val="34"/>
          <w:szCs w:val="34"/>
          <w:rtl/>
        </w:rPr>
        <w:t>طاب</w:t>
      </w:r>
      <w:r w:rsidRPr="006E68F3">
        <w:rPr>
          <w:rFonts w:ascii="mylotus" w:hAnsi="mylotus"/>
          <w:sz w:val="34"/>
          <w:szCs w:val="34"/>
          <w:rtl/>
        </w:rPr>
        <w:t xml:space="preserve"> </w:t>
      </w:r>
      <w:r w:rsidRPr="006E68F3">
        <w:rPr>
          <w:rFonts w:ascii="mylotus" w:hAnsi="mylotus" w:hint="cs"/>
          <w:sz w:val="34"/>
          <w:szCs w:val="34"/>
          <w:rtl/>
        </w:rPr>
        <w:t>ثراه</w:t>
      </w:r>
      <w:r w:rsidRPr="006E68F3">
        <w:rPr>
          <w:rFonts w:ascii="mylotus" w:hAnsi="mylotus"/>
          <w:sz w:val="34"/>
          <w:szCs w:val="34"/>
          <w:rtl/>
        </w:rPr>
        <w:t xml:space="preserve"> </w:t>
      </w:r>
      <w:r w:rsidRPr="006E68F3">
        <w:rPr>
          <w:rFonts w:ascii="mylotus" w:hAnsi="mylotus" w:hint="cs"/>
          <w:sz w:val="34"/>
          <w:szCs w:val="34"/>
          <w:rtl/>
        </w:rPr>
        <w:t>أيضاً</w:t>
      </w:r>
      <w:r w:rsidRPr="006E68F3">
        <w:rPr>
          <w:rFonts w:ascii="mylotus" w:hAnsi="mylotus"/>
          <w:sz w:val="34"/>
          <w:szCs w:val="34"/>
          <w:rtl/>
        </w:rPr>
        <w:t xml:space="preserve"> [</w:t>
      </w:r>
      <w:r w:rsidRPr="006E68F3">
        <w:rPr>
          <w:rFonts w:ascii="mylotus" w:hAnsi="mylotus" w:hint="cs"/>
          <w:sz w:val="34"/>
          <w:szCs w:val="34"/>
          <w:rtl/>
        </w:rPr>
        <w:t>في</w:t>
      </w:r>
      <w:r w:rsidRPr="006E68F3">
        <w:rPr>
          <w:rFonts w:ascii="mylotus" w:hAnsi="mylotus"/>
          <w:sz w:val="34"/>
          <w:szCs w:val="34"/>
          <w:rtl/>
        </w:rPr>
        <w:t xml:space="preserve"> </w:t>
      </w:r>
      <w:r w:rsidRPr="006E68F3">
        <w:rPr>
          <w:rFonts w:ascii="mylotus" w:hAnsi="mylotus" w:hint="cs"/>
          <w:sz w:val="34"/>
          <w:szCs w:val="34"/>
          <w:rtl/>
        </w:rPr>
        <w:t>كتاب</w:t>
      </w:r>
      <w:r w:rsidRPr="006E68F3">
        <w:rPr>
          <w:rFonts w:ascii="mylotus" w:hAnsi="mylotus"/>
          <w:sz w:val="34"/>
          <w:szCs w:val="34"/>
          <w:rtl/>
        </w:rPr>
        <w:t xml:space="preserve"> </w:t>
      </w:r>
      <w:r w:rsidRPr="006E68F3">
        <w:rPr>
          <w:rFonts w:ascii="mylotus" w:hAnsi="mylotus" w:hint="cs"/>
          <w:sz w:val="34"/>
          <w:szCs w:val="34"/>
          <w:rtl/>
        </w:rPr>
        <w:t>الإجارة</w:t>
      </w:r>
      <w:r w:rsidRPr="006E68F3">
        <w:rPr>
          <w:rFonts w:ascii="mylotus" w:hAnsi="mylotus"/>
          <w:sz w:val="34"/>
          <w:szCs w:val="34"/>
          <w:rtl/>
        </w:rPr>
        <w:t xml:space="preserve"> </w:t>
      </w:r>
      <w:r w:rsidRPr="006E68F3">
        <w:rPr>
          <w:rFonts w:ascii="mylotus" w:hAnsi="mylotus" w:hint="cs"/>
          <w:sz w:val="34"/>
          <w:szCs w:val="34"/>
          <w:rtl/>
        </w:rPr>
        <w:t>ص</w:t>
      </w:r>
      <w:r w:rsidRPr="006E68F3">
        <w:rPr>
          <w:rFonts w:ascii="mylotus" w:hAnsi="mylotus"/>
          <w:sz w:val="34"/>
          <w:szCs w:val="34"/>
          <w:rtl/>
        </w:rPr>
        <w:t>189</w:t>
      </w:r>
      <w:r>
        <w:rPr>
          <w:rFonts w:ascii="mylotus" w:hAnsi="mylotus" w:hint="cs"/>
          <w:sz w:val="34"/>
          <w:szCs w:val="34"/>
          <w:rtl/>
        </w:rPr>
        <w:t>].</w:t>
      </w:r>
    </w:p>
    <w:p w14:paraId="4BCA0213" w14:textId="77777777" w:rsidR="00E33242" w:rsidRPr="006E68F3" w:rsidRDefault="00E33242" w:rsidP="00E33242">
      <w:pPr>
        <w:pStyle w:val="a"/>
        <w:bidi/>
        <w:spacing w:line="216" w:lineRule="auto"/>
        <w:rPr>
          <w:rFonts w:ascii="mylotus" w:hAnsi="mylotus"/>
          <w:sz w:val="34"/>
          <w:szCs w:val="34"/>
          <w:rtl/>
        </w:rPr>
      </w:pPr>
      <w:r w:rsidRPr="006E68F3">
        <w:rPr>
          <w:rFonts w:ascii="mylotus" w:hAnsi="mylotus"/>
          <w:sz w:val="34"/>
          <w:szCs w:val="34"/>
          <w:rtl/>
        </w:rPr>
        <w:t>وقد أفاد سيدنا الخوئي قدس سره هنا أن الكلام تارة يقع</w:t>
      </w:r>
      <w:r>
        <w:rPr>
          <w:rFonts w:ascii="mylotus" w:hAnsi="mylotus"/>
          <w:sz w:val="34"/>
          <w:szCs w:val="34"/>
          <w:rtl/>
        </w:rPr>
        <w:t xml:space="preserve"> </w:t>
      </w:r>
      <w:r w:rsidRPr="006E68F3">
        <w:rPr>
          <w:rFonts w:ascii="mylotus" w:hAnsi="mylotus"/>
          <w:sz w:val="34"/>
          <w:szCs w:val="34"/>
          <w:rtl/>
        </w:rPr>
        <w:t>في حكم الإجارة في بقية الشهور، وتارة يقع</w:t>
      </w:r>
      <w:r>
        <w:rPr>
          <w:rFonts w:ascii="mylotus" w:hAnsi="mylotus"/>
          <w:sz w:val="34"/>
          <w:szCs w:val="34"/>
          <w:rtl/>
        </w:rPr>
        <w:t xml:space="preserve"> </w:t>
      </w:r>
      <w:r w:rsidRPr="006E68F3">
        <w:rPr>
          <w:rFonts w:ascii="mylotus" w:hAnsi="mylotus"/>
          <w:sz w:val="34"/>
          <w:szCs w:val="34"/>
          <w:rtl/>
        </w:rPr>
        <w:t>في حكم الإجارة بالنسبة إلى الشهر الأول، فهنا مقامان:</w:t>
      </w:r>
    </w:p>
    <w:p w14:paraId="1FBE633A" w14:textId="77777777" w:rsidR="00E33242" w:rsidRPr="006E68F3" w:rsidRDefault="00E33242" w:rsidP="00E33242">
      <w:pPr>
        <w:pStyle w:val="a"/>
        <w:bidi/>
        <w:spacing w:line="216" w:lineRule="auto"/>
        <w:rPr>
          <w:rFonts w:ascii="mylotus" w:hAnsi="mylotus"/>
          <w:sz w:val="34"/>
          <w:szCs w:val="34"/>
          <w:rtl/>
        </w:rPr>
      </w:pPr>
      <w:r w:rsidRPr="006E68F3">
        <w:rPr>
          <w:rFonts w:ascii="mylotus" w:hAnsi="mylotus"/>
          <w:b/>
          <w:bCs/>
          <w:sz w:val="34"/>
          <w:szCs w:val="34"/>
          <w:rtl/>
        </w:rPr>
        <w:t>المقام الأول:</w:t>
      </w:r>
      <w:r>
        <w:rPr>
          <w:rFonts w:ascii="mylotus" w:hAnsi="mylotus"/>
          <w:sz w:val="34"/>
          <w:szCs w:val="34"/>
          <w:rtl/>
        </w:rPr>
        <w:t xml:space="preserve"> </w:t>
      </w:r>
      <w:r w:rsidRPr="006E68F3">
        <w:rPr>
          <w:rFonts w:ascii="mylotus" w:hAnsi="mylotus"/>
          <w:sz w:val="34"/>
          <w:szCs w:val="34"/>
          <w:rtl/>
        </w:rPr>
        <w:t>في حكم الإجارة بالنسبة لبقية الشهور، وفي هذا المقام ذكر سيدنا الخوئي قدس سره صورتين أساسيتين، إذ تارة يكون الحد المنظور هو الزمان، وتارة يكون الحد المنظور هو الزماني - بحسب تعبيره -،</w:t>
      </w:r>
      <w:r>
        <w:rPr>
          <w:rFonts w:ascii="mylotus" w:hAnsi="mylotus"/>
          <w:sz w:val="34"/>
          <w:szCs w:val="34"/>
          <w:rtl/>
        </w:rPr>
        <w:t xml:space="preserve"> </w:t>
      </w:r>
      <w:r w:rsidRPr="006E68F3">
        <w:rPr>
          <w:rFonts w:ascii="mylotus" w:hAnsi="mylotus"/>
          <w:sz w:val="34"/>
          <w:szCs w:val="34"/>
          <w:rtl/>
        </w:rPr>
        <w:t>أي اختيار المستأجر أو الانتفاع الخارجي.</w:t>
      </w:r>
    </w:p>
    <w:p w14:paraId="65F1771E" w14:textId="77777777" w:rsidR="00E33242" w:rsidRPr="006E68F3" w:rsidRDefault="00E33242" w:rsidP="00E33242">
      <w:pPr>
        <w:pStyle w:val="a"/>
        <w:bidi/>
        <w:spacing w:line="216" w:lineRule="auto"/>
        <w:rPr>
          <w:rFonts w:ascii="mylotus" w:hAnsi="mylotus"/>
          <w:sz w:val="34"/>
          <w:szCs w:val="34"/>
          <w:rtl/>
        </w:rPr>
      </w:pPr>
      <w:r w:rsidRPr="006E68F3">
        <w:rPr>
          <w:rFonts w:ascii="mylotus" w:hAnsi="mylotus"/>
          <w:b/>
          <w:bCs/>
          <w:sz w:val="34"/>
          <w:szCs w:val="34"/>
          <w:rtl/>
        </w:rPr>
        <w:t>الصورة الأولى:</w:t>
      </w:r>
      <w:r w:rsidRPr="006E68F3">
        <w:rPr>
          <w:rFonts w:ascii="mylotus" w:hAnsi="mylotus"/>
          <w:sz w:val="34"/>
          <w:szCs w:val="34"/>
          <w:rtl/>
        </w:rPr>
        <w:t xml:space="preserve"> وهي ما إذا كان الحد المنظور هو الزمان، وهذه الصورة لها أنحاء:</w:t>
      </w:r>
    </w:p>
    <w:p w14:paraId="7B73ABF0" w14:textId="77777777" w:rsidR="00E33242" w:rsidRPr="006E68F3" w:rsidRDefault="00E33242" w:rsidP="00E33242">
      <w:pPr>
        <w:pStyle w:val="a"/>
        <w:bidi/>
        <w:spacing w:line="216" w:lineRule="auto"/>
        <w:rPr>
          <w:rFonts w:ascii="mylotus" w:hAnsi="mylotus"/>
          <w:sz w:val="34"/>
          <w:szCs w:val="34"/>
          <w:rtl/>
        </w:rPr>
      </w:pPr>
      <w:r w:rsidRPr="006E68F3">
        <w:rPr>
          <w:rFonts w:ascii="mylotus" w:hAnsi="mylotus"/>
          <w:b/>
          <w:bCs/>
          <w:sz w:val="34"/>
          <w:szCs w:val="34"/>
          <w:rtl/>
        </w:rPr>
        <w:t>النحو الأول:</w:t>
      </w:r>
      <w:r w:rsidRPr="006E68F3">
        <w:rPr>
          <w:rFonts w:ascii="mylotus" w:hAnsi="mylotus"/>
          <w:sz w:val="34"/>
          <w:szCs w:val="34"/>
          <w:rtl/>
        </w:rPr>
        <w:t xml:space="preserve"> أن يكون هناك تحديد لمدة المنفعة ولمدة الإجارة، كأن تفرض معلومية المدة التي تقع فيها الإجارة ككون السكنى سنة واحدة فيقول: (آجرتك الدار سنة واحدة كل شهر بألف)، وهذا مما لا إشكال في صحته لمعلومية العوضين، ولذا لم يستشكل فيه أحد، فهو في قوة أن يقول: (آجرتك الدار سنة باثني عشر ألفاً)، فهو وإن لم يقل: (اثني عشر ألفاً) بل قال: (آجرتك الدار سنة كل شهر بألف) إلا أنه يعني: (آجرتك الدار باثني عشر ألفاً)، فهي إجارة واحدة في الحقيقة قد حللها إلى إيجارات بحساب الشهور، نظير بيع صبرة معينة معلومة الكمية وأنها مائة منٍّ مثلاً، فيقول: (بعتك هذه الصبرة كل منٍّ بألف)</w:t>
      </w:r>
      <w:r>
        <w:rPr>
          <w:rFonts w:ascii="mylotus" w:hAnsi="mylotus"/>
          <w:sz w:val="34"/>
          <w:szCs w:val="34"/>
          <w:rtl/>
        </w:rPr>
        <w:t xml:space="preserve"> </w:t>
      </w:r>
      <w:r w:rsidRPr="006E68F3">
        <w:rPr>
          <w:rFonts w:ascii="mylotus" w:hAnsi="mylotus"/>
          <w:sz w:val="34"/>
          <w:szCs w:val="34"/>
          <w:rtl/>
        </w:rPr>
        <w:t>فلا إشكال حينئذ في صحته لمعلومية العوضين من دون أي غرر في البين، وهذا واضح.</w:t>
      </w:r>
    </w:p>
    <w:p w14:paraId="1F980190" w14:textId="77777777" w:rsidR="00E33242" w:rsidRPr="006E68F3" w:rsidRDefault="00E33242" w:rsidP="00E33242">
      <w:pPr>
        <w:pStyle w:val="a"/>
        <w:bidi/>
        <w:spacing w:line="216" w:lineRule="auto"/>
        <w:rPr>
          <w:rFonts w:ascii="mylotus" w:hAnsi="mylotus"/>
          <w:sz w:val="34"/>
          <w:szCs w:val="34"/>
          <w:rtl/>
        </w:rPr>
      </w:pPr>
      <w:r w:rsidRPr="006E68F3">
        <w:rPr>
          <w:rFonts w:ascii="mylotus" w:hAnsi="mylotus"/>
          <w:b/>
          <w:bCs/>
          <w:sz w:val="34"/>
          <w:szCs w:val="34"/>
          <w:rtl/>
        </w:rPr>
        <w:t>النحو الثاني:</w:t>
      </w:r>
      <w:r w:rsidRPr="006E68F3">
        <w:rPr>
          <w:rFonts w:ascii="mylotus" w:hAnsi="mylotus"/>
          <w:sz w:val="34"/>
          <w:szCs w:val="34"/>
          <w:rtl/>
        </w:rPr>
        <w:t xml:space="preserve"> أن يفرض الجهل بمدة الإجارة ولكن وقعت الإجارة على سبيل الاستغراق - يعني استيعاب الزمن - كما لو آجر الدار إلى آخر زمن يمكن الانتفاع بها، فهذه الدار لها زمن ومن ثم تتهالك وتخرج عن إمكان الانتفاع، ولذا آجره الدار كل شهر بألف إلى آخر زمن يمكن الانتفاع بالدار، آو آجره الدار كل شهر بألف ما دام حياً، بحيث كان زمان الإيجار هو تمام أزمنة بقاء العين صالحة للانتفاع أو تمام أزمنة بقائه حياً. والاستيعاب معلوم عند الله وإن كان مجهولاً عندهما. وهنا إن كان المانع هو الغرر فلا غرر في المقام، لأنه يعلم أنه كلما سكن شهراً استحق المالك عليه ألفاً، فلا غرر لا من حيث مدة المنفعة ولا من حيث الأجرة، وإن كان المانع هو مجرد الجهالة المتعلقة بمدة الإجارة ويتبعها الجهل بعدد الأجرة فحينئذ إذا بنينا على قادحية الجهالة بعنوانها وإن كانت عارية عن الغرر كما هو الأظهر عنده قدس سره استناداً إلى معتبرة أبي الربيع الشامي </w:t>
      </w:r>
      <w:r w:rsidRPr="006E68F3">
        <w:rPr>
          <w:rFonts w:ascii="Times New Roman" w:hAnsi="Times New Roman" w:cs="Times New Roman" w:hint="cs"/>
          <w:sz w:val="34"/>
          <w:szCs w:val="34"/>
          <w:rtl/>
        </w:rPr>
        <w:t>–</w:t>
      </w:r>
      <w:r w:rsidRPr="006E68F3">
        <w:rPr>
          <w:rFonts w:ascii="mylotus" w:hAnsi="mylotus"/>
          <w:sz w:val="34"/>
          <w:szCs w:val="34"/>
          <w:rtl/>
        </w:rPr>
        <w:t xml:space="preserve"> </w:t>
      </w:r>
      <w:r w:rsidRPr="006E68F3">
        <w:rPr>
          <w:rFonts w:ascii="mylotus" w:hAnsi="mylotus" w:hint="cs"/>
          <w:sz w:val="34"/>
          <w:szCs w:val="34"/>
          <w:rtl/>
        </w:rPr>
        <w:t>كما</w:t>
      </w:r>
      <w:r w:rsidRPr="006E68F3">
        <w:rPr>
          <w:rFonts w:ascii="mylotus" w:hAnsi="mylotus"/>
          <w:sz w:val="34"/>
          <w:szCs w:val="34"/>
          <w:rtl/>
        </w:rPr>
        <w:t xml:space="preserve"> </w:t>
      </w:r>
      <w:r w:rsidRPr="006E68F3">
        <w:rPr>
          <w:rFonts w:ascii="mylotus" w:hAnsi="mylotus" w:hint="cs"/>
          <w:sz w:val="34"/>
          <w:szCs w:val="34"/>
          <w:rtl/>
        </w:rPr>
        <w:t>مرّ</w:t>
      </w:r>
      <w:r w:rsidRPr="006E68F3">
        <w:rPr>
          <w:rFonts w:ascii="mylotus" w:hAnsi="mylotus"/>
          <w:sz w:val="34"/>
          <w:szCs w:val="34"/>
          <w:rtl/>
        </w:rPr>
        <w:t xml:space="preserve"> - </w:t>
      </w:r>
      <w:r w:rsidRPr="006E68F3">
        <w:rPr>
          <w:rFonts w:ascii="mylotus" w:hAnsi="mylotus" w:hint="cs"/>
          <w:sz w:val="34"/>
          <w:szCs w:val="34"/>
          <w:rtl/>
        </w:rPr>
        <w:t>فيحكم</w:t>
      </w:r>
      <w:r w:rsidRPr="006E68F3">
        <w:rPr>
          <w:rFonts w:ascii="mylotus" w:hAnsi="mylotus"/>
          <w:sz w:val="34"/>
          <w:szCs w:val="34"/>
          <w:rtl/>
        </w:rPr>
        <w:t xml:space="preserve"> </w:t>
      </w:r>
      <w:r w:rsidRPr="006E68F3">
        <w:rPr>
          <w:rFonts w:ascii="mylotus" w:hAnsi="mylotus" w:hint="cs"/>
          <w:sz w:val="34"/>
          <w:szCs w:val="34"/>
          <w:rtl/>
        </w:rPr>
        <w:t>ببطلان</w:t>
      </w:r>
      <w:r w:rsidRPr="006E68F3">
        <w:rPr>
          <w:rFonts w:ascii="mylotus" w:hAnsi="mylotus"/>
          <w:sz w:val="34"/>
          <w:szCs w:val="34"/>
          <w:rtl/>
        </w:rPr>
        <w:t xml:space="preserve"> </w:t>
      </w:r>
      <w:r w:rsidRPr="006E68F3">
        <w:rPr>
          <w:rFonts w:ascii="mylotus" w:hAnsi="mylotus" w:hint="cs"/>
          <w:sz w:val="34"/>
          <w:szCs w:val="34"/>
          <w:rtl/>
        </w:rPr>
        <w:t>الإجارة</w:t>
      </w:r>
      <w:r w:rsidRPr="006E68F3">
        <w:rPr>
          <w:rFonts w:ascii="mylotus" w:hAnsi="mylotus"/>
          <w:sz w:val="34"/>
          <w:szCs w:val="34"/>
          <w:rtl/>
        </w:rPr>
        <w:t xml:space="preserve"> </w:t>
      </w:r>
      <w:r w:rsidRPr="006E68F3">
        <w:rPr>
          <w:rFonts w:ascii="mylotus" w:hAnsi="mylotus" w:hint="cs"/>
          <w:sz w:val="34"/>
          <w:szCs w:val="34"/>
          <w:rtl/>
        </w:rPr>
        <w:t>لمكان</w:t>
      </w:r>
      <w:r w:rsidRPr="006E68F3">
        <w:rPr>
          <w:rFonts w:ascii="mylotus" w:hAnsi="mylotus"/>
          <w:sz w:val="34"/>
          <w:szCs w:val="34"/>
          <w:rtl/>
        </w:rPr>
        <w:t xml:space="preserve"> </w:t>
      </w:r>
      <w:r w:rsidRPr="006E68F3">
        <w:rPr>
          <w:rFonts w:ascii="mylotus" w:hAnsi="mylotus" w:hint="cs"/>
          <w:sz w:val="34"/>
          <w:szCs w:val="34"/>
          <w:rtl/>
        </w:rPr>
        <w:t>جهالة</w:t>
      </w:r>
      <w:r w:rsidRPr="006E68F3">
        <w:rPr>
          <w:rFonts w:ascii="mylotus" w:hAnsi="mylotus"/>
          <w:sz w:val="34"/>
          <w:szCs w:val="34"/>
          <w:rtl/>
        </w:rPr>
        <w:t xml:space="preserve"> </w:t>
      </w:r>
      <w:r w:rsidRPr="006E68F3">
        <w:rPr>
          <w:rFonts w:ascii="mylotus" w:hAnsi="mylotus" w:hint="cs"/>
          <w:sz w:val="34"/>
          <w:szCs w:val="34"/>
          <w:rtl/>
        </w:rPr>
        <w:t>وإن</w:t>
      </w:r>
      <w:r w:rsidRPr="006E68F3">
        <w:rPr>
          <w:rFonts w:ascii="mylotus" w:hAnsi="mylotus"/>
          <w:sz w:val="34"/>
          <w:szCs w:val="34"/>
          <w:rtl/>
        </w:rPr>
        <w:t xml:space="preserve"> </w:t>
      </w:r>
      <w:r w:rsidRPr="006E68F3">
        <w:rPr>
          <w:rFonts w:ascii="mylotus" w:hAnsi="mylotus" w:hint="cs"/>
          <w:sz w:val="34"/>
          <w:szCs w:val="34"/>
          <w:rtl/>
        </w:rPr>
        <w:t>لم</w:t>
      </w:r>
      <w:r w:rsidRPr="006E68F3">
        <w:rPr>
          <w:rFonts w:ascii="mylotus" w:hAnsi="mylotus"/>
          <w:sz w:val="34"/>
          <w:szCs w:val="34"/>
          <w:rtl/>
        </w:rPr>
        <w:t xml:space="preserve"> </w:t>
      </w:r>
      <w:r w:rsidRPr="006E68F3">
        <w:rPr>
          <w:rFonts w:ascii="mylotus" w:hAnsi="mylotus" w:hint="cs"/>
          <w:sz w:val="34"/>
          <w:szCs w:val="34"/>
          <w:rtl/>
        </w:rPr>
        <w:t>يكن</w:t>
      </w:r>
      <w:r w:rsidRPr="006E68F3">
        <w:rPr>
          <w:rFonts w:ascii="mylotus" w:hAnsi="mylotus"/>
          <w:sz w:val="34"/>
          <w:szCs w:val="34"/>
          <w:rtl/>
        </w:rPr>
        <w:t xml:space="preserve"> </w:t>
      </w:r>
      <w:r w:rsidRPr="006E68F3">
        <w:rPr>
          <w:rFonts w:ascii="mylotus" w:hAnsi="mylotus" w:hint="cs"/>
          <w:sz w:val="34"/>
          <w:szCs w:val="34"/>
          <w:rtl/>
        </w:rPr>
        <w:t>هناك</w:t>
      </w:r>
      <w:r w:rsidRPr="006E68F3">
        <w:rPr>
          <w:rFonts w:ascii="mylotus" w:hAnsi="mylotus"/>
          <w:sz w:val="34"/>
          <w:szCs w:val="34"/>
          <w:rtl/>
        </w:rPr>
        <w:t xml:space="preserve"> </w:t>
      </w:r>
      <w:r w:rsidRPr="006E68F3">
        <w:rPr>
          <w:rFonts w:ascii="mylotus" w:hAnsi="mylotus" w:hint="cs"/>
          <w:sz w:val="34"/>
          <w:szCs w:val="34"/>
          <w:rtl/>
        </w:rPr>
        <w:t>غرر</w:t>
      </w:r>
      <w:r w:rsidRPr="006E68F3">
        <w:rPr>
          <w:rFonts w:ascii="mylotus" w:hAnsi="mylotus"/>
          <w:sz w:val="34"/>
          <w:szCs w:val="34"/>
          <w:rtl/>
        </w:rPr>
        <w:t>.</w:t>
      </w:r>
    </w:p>
    <w:p w14:paraId="2580B008" w14:textId="77777777" w:rsidR="00E33242" w:rsidRPr="006E68F3" w:rsidRDefault="00E33242" w:rsidP="00E33242">
      <w:pPr>
        <w:pStyle w:val="a"/>
        <w:bidi/>
        <w:spacing w:line="216" w:lineRule="auto"/>
        <w:rPr>
          <w:rFonts w:ascii="mylotus" w:hAnsi="mylotus"/>
          <w:sz w:val="34"/>
          <w:szCs w:val="34"/>
          <w:rtl/>
        </w:rPr>
      </w:pPr>
      <w:r w:rsidRPr="006E68F3">
        <w:rPr>
          <w:rFonts w:ascii="mylotus" w:hAnsi="mylotus"/>
          <w:sz w:val="34"/>
          <w:szCs w:val="34"/>
          <w:rtl/>
        </w:rPr>
        <w:t>وقد مر عندنا المناقشة في ما يستفاد من</w:t>
      </w:r>
      <w:r>
        <w:rPr>
          <w:rFonts w:ascii="mylotus" w:hAnsi="mylotus"/>
          <w:sz w:val="34"/>
          <w:szCs w:val="34"/>
          <w:rtl/>
        </w:rPr>
        <w:t xml:space="preserve"> رواية أبي الربيع الشامي، وقلنا</w:t>
      </w:r>
      <w:r w:rsidRPr="006E68F3">
        <w:rPr>
          <w:rFonts w:ascii="mylotus" w:hAnsi="mylotus"/>
          <w:sz w:val="34"/>
          <w:szCs w:val="34"/>
          <w:rtl/>
        </w:rPr>
        <w:t>: إنه لا يستفاد منها أن المعلومية بنفسها شرط، بل المعلومية شرط بلحاظ أن في عدمها غرراً، لا لموضوعية في المعلومية.</w:t>
      </w:r>
    </w:p>
    <w:p w14:paraId="54EDD7A8" w14:textId="77777777" w:rsidR="00E33242" w:rsidRDefault="00E33242" w:rsidP="00E33242">
      <w:pPr>
        <w:pStyle w:val="a"/>
        <w:bidi/>
        <w:spacing w:line="216" w:lineRule="auto"/>
        <w:rPr>
          <w:rFonts w:ascii="mylotus" w:hAnsi="mylotus"/>
          <w:sz w:val="34"/>
          <w:szCs w:val="34"/>
          <w:rtl/>
        </w:rPr>
      </w:pPr>
      <w:r w:rsidRPr="006E68F3">
        <w:rPr>
          <w:rFonts w:ascii="mylotus" w:hAnsi="mylotus"/>
          <w:b/>
          <w:bCs/>
          <w:sz w:val="34"/>
          <w:szCs w:val="34"/>
          <w:rtl/>
        </w:rPr>
        <w:t>النحو الثالث:</w:t>
      </w:r>
      <w:r w:rsidRPr="006E68F3">
        <w:rPr>
          <w:rFonts w:ascii="mylotus" w:hAnsi="mylotus"/>
          <w:sz w:val="34"/>
          <w:szCs w:val="34"/>
          <w:rtl/>
        </w:rPr>
        <w:t xml:space="preserve"> أن تقع الإجارة على نحو الإهمال، فلا تعيين كما في النحو الأول لأنه عيّن بسنة، ولا إطلاق كما في النحو الثاني لأنه نظر: إلى مدى الحياة، بل هناك إهمال فلم يلاحظ لا التعيين ولا الاستيعاب، (وغير خفي) أن فرض الإهمال لعله غير موجود في الخارج، لما تكرر في الأصول من أن الإنسان إذا لاحظ الطبيعي بالنسبة إلى خصوصية معينة فليس لديه شق ثالث، بل إما أن يلاحظ الطبيعي مع الخصوصية -</w:t>
      </w:r>
      <w:r>
        <w:rPr>
          <w:rFonts w:ascii="mylotus" w:hAnsi="mylotus"/>
          <w:sz w:val="34"/>
          <w:szCs w:val="34"/>
          <w:rtl/>
        </w:rPr>
        <w:t xml:space="preserve"> </w:t>
      </w:r>
      <w:r w:rsidRPr="006E68F3">
        <w:rPr>
          <w:rFonts w:ascii="mylotus" w:hAnsi="mylotus"/>
          <w:sz w:val="34"/>
          <w:szCs w:val="34"/>
          <w:rtl/>
        </w:rPr>
        <w:t>يعني متقيدا</w:t>
      </w:r>
      <w:r>
        <w:rPr>
          <w:rFonts w:ascii="mylotus" w:hAnsi="mylotus" w:hint="cs"/>
          <w:sz w:val="34"/>
          <w:szCs w:val="34"/>
          <w:rtl/>
        </w:rPr>
        <w:t>ً</w:t>
      </w:r>
      <w:r w:rsidRPr="006E68F3">
        <w:rPr>
          <w:rFonts w:ascii="mylotus" w:hAnsi="mylotus"/>
          <w:sz w:val="34"/>
          <w:szCs w:val="34"/>
          <w:rtl/>
        </w:rPr>
        <w:t xml:space="preserve"> بها - أو يلاحظ الطبيعي لا مع الخصوصية، ولا يتصور شق ثالث وهو الإهمال، بأن لا يلاحظ الطبيعي مع الخصوصية ولا يلاحظ الطبيعي لا مع الخصوصية. فالنحو الثالث وهو دعوى أن تقع الإجارة على نحو الإهمال فرض غير متصور، أما على مبناه قده وهو أن التقابل بين التقييد والإطلاق تقابل الضدين اللذين لا ثالث لهما فهو واضح، فإن الإنسان أو المولى إذا لاحظ الطبيعي منتسباً إلى خصوصية فإما أن يلاحظ التقيد أو يلاحظ عدم التقيد</w:t>
      </w:r>
      <w:r>
        <w:rPr>
          <w:rFonts w:ascii="mylotus" w:hAnsi="mylotus"/>
          <w:sz w:val="34"/>
          <w:szCs w:val="34"/>
          <w:rtl/>
        </w:rPr>
        <w:t>، ولا يوجد شق ثالث اسمه الإهمال</w:t>
      </w:r>
      <w:r>
        <w:rPr>
          <w:rFonts w:ascii="mylotus" w:hAnsi="mylotus" w:hint="cs"/>
          <w:sz w:val="34"/>
          <w:szCs w:val="34"/>
          <w:rtl/>
        </w:rPr>
        <w:t>.</w:t>
      </w:r>
    </w:p>
    <w:p w14:paraId="43771D13" w14:textId="77777777" w:rsidR="00E33242" w:rsidRPr="006E68F3" w:rsidRDefault="00E33242" w:rsidP="00E33242">
      <w:pPr>
        <w:pStyle w:val="a"/>
        <w:bidi/>
        <w:spacing w:line="216" w:lineRule="auto"/>
        <w:rPr>
          <w:rFonts w:ascii="mylotus" w:hAnsi="mylotus"/>
          <w:sz w:val="34"/>
          <w:szCs w:val="34"/>
          <w:rtl/>
        </w:rPr>
      </w:pPr>
      <w:r w:rsidRPr="006E68F3">
        <w:rPr>
          <w:rFonts w:ascii="mylotus" w:hAnsi="mylotus"/>
          <w:sz w:val="34"/>
          <w:szCs w:val="34"/>
          <w:rtl/>
        </w:rPr>
        <w:t>وأما على مبنى العراقي والسيد الصدر قدس سرهما فالأمر أوضح، لأن الإطلاق مقابل للتقييد تقابل السلب والإيجاب عندهما - أي تقابل النقيضين -، والنقيضان لا يرتفعان، فإما أن يلاحظ القيد أو لم يلاحظ، وعدم لحاظ القيد هو عبارة عن الإطلاق وإن لم يلاحظ عدم القيد، يعني ليس الإطلاق عبارة عن لحاظ عدم القيد كما يقول السيد الخوئي قد</w:t>
      </w:r>
      <w:r>
        <w:rPr>
          <w:rFonts w:ascii="mylotus" w:hAnsi="mylotus" w:hint="cs"/>
          <w:sz w:val="34"/>
          <w:szCs w:val="34"/>
          <w:rtl/>
        </w:rPr>
        <w:t>س سر</w:t>
      </w:r>
      <w:r w:rsidRPr="006E68F3">
        <w:rPr>
          <w:rFonts w:ascii="mylotus" w:hAnsi="mylotus"/>
          <w:sz w:val="34"/>
          <w:szCs w:val="34"/>
          <w:rtl/>
        </w:rPr>
        <w:t>ه، بل الإطلاق هو عبارة عن عدم لحاظ القيد، ولا يتصور ارتفاع النقيضين.</w:t>
      </w:r>
    </w:p>
    <w:p w14:paraId="4BA341F6" w14:textId="77777777" w:rsidR="00E33242" w:rsidRPr="006E68F3" w:rsidRDefault="00E33242" w:rsidP="00E33242">
      <w:pPr>
        <w:pStyle w:val="a"/>
        <w:bidi/>
        <w:spacing w:line="216" w:lineRule="auto"/>
        <w:rPr>
          <w:rFonts w:ascii="mylotus" w:hAnsi="mylotus"/>
          <w:sz w:val="34"/>
          <w:szCs w:val="34"/>
          <w:rtl/>
        </w:rPr>
      </w:pPr>
      <w:r w:rsidRPr="006E68F3">
        <w:rPr>
          <w:rFonts w:ascii="mylotus" w:hAnsi="mylotus"/>
          <w:sz w:val="34"/>
          <w:szCs w:val="34"/>
          <w:rtl/>
        </w:rPr>
        <w:t>قال: (</w:t>
      </w:r>
      <w:r w:rsidRPr="006E68F3">
        <w:rPr>
          <w:rFonts w:ascii="mylotus" w:hAnsi="mylotus"/>
          <w:b/>
          <w:bCs/>
          <w:sz w:val="34"/>
          <w:szCs w:val="34"/>
          <w:rtl/>
        </w:rPr>
        <w:t>وغير خفي أن هذا بالنسبة إلى الملتفت إلى الزمان مجرد فرض محض يمتنع وقوعه خارجاً حتى يحكم بصحته أو فساده، لما ذكرناه في الأصول من أن الإهمال في الواقع غير معقول، فإن الملتفت إلى خصوصية ما وانقسام الطبيعة إلى مع الخصوصية ولا معها إذا أراد إنشاء حكم وضعي أو تكليفي، فأما أن يلاحظ دخل الخصوصية فهو مقيد أو عدمه فهو مطلق، ولا يمكن الخلو عن هذين في مقام الثبوت، فإنه من ارتفاع النقيضين. نعم، في مقام الإثبات يمكن أن لا يذكر شيئاً من الخصوصية. هذا بالنسبة للملتفت، وأما بالنسبة للغافل عن لحاظ خصوصية الزمان في مقام الإيجار فالإهمال منه وإن كان أمراً ممكناً إلا أن ما أنشأه لم يكن له وجود في الخارج بل حتى في علم الله)</w:t>
      </w:r>
      <w:r w:rsidRPr="006E68F3">
        <w:rPr>
          <w:rFonts w:ascii="mylotus" w:hAnsi="mylotus"/>
          <w:sz w:val="34"/>
          <w:szCs w:val="34"/>
          <w:rtl/>
        </w:rPr>
        <w:t xml:space="preserve"> فالمنشأ بالنتيجة إذا قال: آجرتك الدار كل شهر بألف، وكان غافلاً عن مدة الإجارة ومهملا للحاظها حيث لم</w:t>
      </w:r>
      <w:r>
        <w:rPr>
          <w:rFonts w:ascii="mylotus" w:hAnsi="mylotus"/>
          <w:sz w:val="34"/>
          <w:szCs w:val="34"/>
          <w:rtl/>
        </w:rPr>
        <w:t xml:space="preserve"> </w:t>
      </w:r>
      <w:r w:rsidRPr="006E68F3">
        <w:rPr>
          <w:rFonts w:ascii="mylotus" w:hAnsi="mylotus"/>
          <w:sz w:val="34"/>
          <w:szCs w:val="34"/>
          <w:rtl/>
        </w:rPr>
        <w:t xml:space="preserve">يلاحظها لا على نحو التقييد ولا على نحو الإطلاق، فهو قد أهمل في مقام اللحاظ لكن بالنتيجة ما هو المنشأ? هل هو الإجارة كل شهر بألف لمدة سنة? أو الإجارة التي وقعت ليست مقيدة بالزمان وليست مطلقة؟ الصحيح أن وجود المنشأ مهملا غير معقول </w:t>
      </w:r>
      <w:r w:rsidRPr="006E68F3">
        <w:rPr>
          <w:rFonts w:ascii="mylotus" w:hAnsi="mylotus"/>
          <w:b/>
          <w:bCs/>
          <w:sz w:val="34"/>
          <w:szCs w:val="34"/>
          <w:rtl/>
        </w:rPr>
        <w:t>(فلا يوجد في علم الله منشأ لا هو مقيد ولا هو مطلق، لأن لازم ذلك أن يكون هذا المنشأ خالياً من النقيضين معاً، وارتفاع النقيضين محال، فلا يتصور وجود لهذا المنشأ حتى في علم الله، ولذلك ذكرنا في علم الأصول أن الجامع بين المطلق والمقيد الذي يعبر عنه باللابشرط المقسمي ليس له وجود، فلا وجود له إلا بأحد أقسامه، بل هو مجرد امر انتزاعي، كأن نقول: طبيعي الإنسان موجود في الخارج لا بوجود أفراده، فهذا غير معقول، فكما لا وجود لطبيعي الإنسان في الخارج إلا بوجود أفراده، فأيضاً الجامع المعبر عنه باللابشرط المقسمي لا وجود له، ف</w:t>
      </w:r>
      <w:r w:rsidRPr="006E68F3">
        <w:rPr>
          <w:rFonts w:ascii="mylotus" w:hAnsi="mylotus" w:hint="cs"/>
          <w:b/>
          <w:bCs/>
          <w:sz w:val="34"/>
          <w:szCs w:val="34"/>
          <w:rtl/>
        </w:rPr>
        <w:t>إ</w:t>
      </w:r>
      <w:r w:rsidRPr="006E68F3">
        <w:rPr>
          <w:rFonts w:ascii="mylotus" w:hAnsi="mylotus"/>
          <w:b/>
          <w:bCs/>
          <w:sz w:val="34"/>
          <w:szCs w:val="34"/>
          <w:rtl/>
        </w:rPr>
        <w:t>ذا كان المنشأ لا مطلقا</w:t>
      </w:r>
      <w:r w:rsidRPr="006E68F3">
        <w:rPr>
          <w:rFonts w:ascii="mylotus" w:hAnsi="mylotus" w:hint="cs"/>
          <w:b/>
          <w:bCs/>
          <w:sz w:val="34"/>
          <w:szCs w:val="34"/>
          <w:rtl/>
        </w:rPr>
        <w:t>ً</w:t>
      </w:r>
      <w:r w:rsidRPr="006E68F3">
        <w:rPr>
          <w:rFonts w:ascii="mylotus" w:hAnsi="mylotus"/>
          <w:b/>
          <w:bCs/>
          <w:sz w:val="34"/>
          <w:szCs w:val="34"/>
          <w:rtl/>
        </w:rPr>
        <w:t xml:space="preserve"> ولا مقيدا</w:t>
      </w:r>
      <w:r w:rsidRPr="006E68F3">
        <w:rPr>
          <w:rFonts w:ascii="mylotus" w:hAnsi="mylotus" w:hint="cs"/>
          <w:b/>
          <w:bCs/>
          <w:sz w:val="34"/>
          <w:szCs w:val="34"/>
          <w:rtl/>
        </w:rPr>
        <w:t>ً</w:t>
      </w:r>
      <w:r w:rsidRPr="006E68F3">
        <w:rPr>
          <w:rFonts w:ascii="mylotus" w:hAnsi="mylotus"/>
          <w:b/>
          <w:bCs/>
          <w:sz w:val="34"/>
          <w:szCs w:val="34"/>
          <w:rtl/>
        </w:rPr>
        <w:t xml:space="preserve"> فلا وجود له</w:t>
      </w:r>
      <w:r w:rsidRPr="006E68F3">
        <w:rPr>
          <w:rFonts w:ascii="mylotus" w:hAnsi="mylotus" w:hint="cs"/>
          <w:b/>
          <w:bCs/>
          <w:sz w:val="34"/>
          <w:szCs w:val="34"/>
          <w:rtl/>
        </w:rPr>
        <w:t xml:space="preserve">، </w:t>
      </w:r>
      <w:r w:rsidRPr="006E68F3">
        <w:rPr>
          <w:rFonts w:ascii="mylotus" w:hAnsi="mylotus"/>
          <w:b/>
          <w:bCs/>
          <w:sz w:val="34"/>
          <w:szCs w:val="34"/>
          <w:rtl/>
        </w:rPr>
        <w:t>فإذا لم يكن له وجود فلا جرم يحكم ببطلان مثل هذه الإجارة)</w:t>
      </w:r>
      <w:r w:rsidRPr="006E68F3">
        <w:rPr>
          <w:rFonts w:ascii="mylotus" w:hAnsi="mylotus"/>
          <w:sz w:val="34"/>
          <w:szCs w:val="34"/>
          <w:rtl/>
        </w:rPr>
        <w:t xml:space="preserve"> لأن الإجارة معاوضة، والمعاوضة فرع وجود المعوض، والمعوض لا وجود له (</w:t>
      </w:r>
      <w:r w:rsidRPr="006E68F3">
        <w:rPr>
          <w:rFonts w:ascii="mylotus" w:hAnsi="mylotus"/>
          <w:b/>
          <w:bCs/>
          <w:sz w:val="34"/>
          <w:szCs w:val="34"/>
          <w:rtl/>
        </w:rPr>
        <w:t>فتلخص من ذلك)</w:t>
      </w:r>
      <w:r w:rsidRPr="006E68F3">
        <w:rPr>
          <w:rFonts w:ascii="mylotus" w:hAnsi="mylotus"/>
          <w:sz w:val="34"/>
          <w:szCs w:val="34"/>
          <w:rtl/>
        </w:rPr>
        <w:t xml:space="preserve"> في الصورة الأولى وهي أن يكون الحد هو الزمان </w:t>
      </w:r>
      <w:r w:rsidRPr="006E68F3">
        <w:rPr>
          <w:rFonts w:ascii="mylotus" w:hAnsi="mylotus"/>
          <w:b/>
          <w:bCs/>
          <w:sz w:val="34"/>
          <w:szCs w:val="34"/>
          <w:rtl/>
        </w:rPr>
        <w:t>(أنه يحكم بصحة الإجارة في النحو الأول وهو التحديد، وفي الثاني وهو الاستيعاب)</w:t>
      </w:r>
      <w:r w:rsidRPr="006E68F3">
        <w:rPr>
          <w:rFonts w:ascii="mylotus" w:hAnsi="mylotus"/>
          <w:sz w:val="34"/>
          <w:szCs w:val="34"/>
          <w:rtl/>
        </w:rPr>
        <w:t xml:space="preserve"> إن قلنا إن مجرد الجهالة مانع فالإجارة باطلة، وإن قلنا بأن لا مانع إلا الغرر فالإجارة صحيحة إذ لا غرر (</w:t>
      </w:r>
      <w:r w:rsidRPr="006E68F3">
        <w:rPr>
          <w:rFonts w:ascii="mylotus" w:hAnsi="mylotus"/>
          <w:b/>
          <w:bCs/>
          <w:sz w:val="34"/>
          <w:szCs w:val="34"/>
          <w:rtl/>
        </w:rPr>
        <w:t>وأما في النحو الثالث وهو الإهمال فلا بد من فرض بطلان الإجارة)</w:t>
      </w:r>
      <w:r w:rsidRPr="006E68F3">
        <w:rPr>
          <w:rFonts w:ascii="mylotus" w:hAnsi="mylotus"/>
          <w:sz w:val="34"/>
          <w:szCs w:val="34"/>
          <w:rtl/>
        </w:rPr>
        <w:t xml:space="preserve"> هذه هي الصورة الأولى </w:t>
      </w:r>
      <w:r w:rsidRPr="006E68F3">
        <w:rPr>
          <w:rFonts w:ascii="mylotus" w:hAnsi="mylotus"/>
          <w:b/>
          <w:bCs/>
          <w:sz w:val="34"/>
          <w:szCs w:val="34"/>
          <w:rtl/>
        </w:rPr>
        <w:t>(الصورة الثانية أن يكون التحديد بلحاظ الزماني لا بلحاظ الزمان)</w:t>
      </w:r>
      <w:r>
        <w:rPr>
          <w:rFonts w:ascii="mylotus" w:hAnsi="mylotus"/>
          <w:sz w:val="34"/>
          <w:szCs w:val="34"/>
          <w:rtl/>
        </w:rPr>
        <w:t xml:space="preserve"> بل الحد المنظور هو ال</w:t>
      </w:r>
      <w:r>
        <w:rPr>
          <w:rFonts w:ascii="mylotus" w:hAnsi="mylotus" w:hint="cs"/>
          <w:sz w:val="34"/>
          <w:szCs w:val="34"/>
          <w:rtl/>
        </w:rPr>
        <w:t>ا</w:t>
      </w:r>
      <w:r w:rsidRPr="006E68F3">
        <w:rPr>
          <w:rFonts w:ascii="mylotus" w:hAnsi="mylotus"/>
          <w:sz w:val="34"/>
          <w:szCs w:val="34"/>
          <w:rtl/>
        </w:rPr>
        <w:t>ختيار أو</w:t>
      </w:r>
      <w:r>
        <w:rPr>
          <w:rFonts w:ascii="mylotus" w:hAnsi="mylotus" w:hint="cs"/>
          <w:sz w:val="34"/>
          <w:szCs w:val="34"/>
          <w:rtl/>
        </w:rPr>
        <w:t xml:space="preserve"> </w:t>
      </w:r>
      <w:r w:rsidRPr="006E68F3">
        <w:rPr>
          <w:rFonts w:ascii="mylotus" w:hAnsi="mylotus"/>
          <w:sz w:val="34"/>
          <w:szCs w:val="34"/>
          <w:rtl/>
        </w:rPr>
        <w:t>الانتفاع والسكنى.</w:t>
      </w:r>
    </w:p>
    <w:p w14:paraId="51264EF6" w14:textId="77777777" w:rsidR="00E33242" w:rsidRPr="006E68F3" w:rsidRDefault="00E33242" w:rsidP="00E33242">
      <w:pPr>
        <w:pStyle w:val="a"/>
        <w:bidi/>
        <w:spacing w:line="216" w:lineRule="auto"/>
        <w:rPr>
          <w:rFonts w:ascii="mylotus" w:hAnsi="mylotus"/>
          <w:b/>
          <w:bCs/>
          <w:sz w:val="34"/>
          <w:szCs w:val="34"/>
          <w:rtl/>
        </w:rPr>
      </w:pPr>
      <w:r w:rsidRPr="006E68F3">
        <w:rPr>
          <w:rFonts w:ascii="mylotus" w:hAnsi="mylotus"/>
          <w:b/>
          <w:bCs/>
          <w:sz w:val="34"/>
          <w:szCs w:val="34"/>
          <w:rtl/>
        </w:rPr>
        <w:t>وهذا ما يتصور على نحوين:</w:t>
      </w:r>
    </w:p>
    <w:p w14:paraId="45B00FFB" w14:textId="77777777" w:rsidR="00E33242" w:rsidRPr="006E68F3" w:rsidRDefault="00E33242" w:rsidP="00E33242">
      <w:pPr>
        <w:pStyle w:val="a"/>
        <w:bidi/>
        <w:spacing w:line="216" w:lineRule="auto"/>
        <w:rPr>
          <w:rFonts w:ascii="mylotus" w:hAnsi="mylotus"/>
          <w:b/>
          <w:bCs/>
          <w:sz w:val="34"/>
          <w:szCs w:val="34"/>
          <w:rtl/>
        </w:rPr>
      </w:pPr>
      <w:r w:rsidRPr="006E68F3">
        <w:rPr>
          <w:rFonts w:ascii="mylotus" w:hAnsi="mylotus"/>
          <w:b/>
          <w:bCs/>
          <w:sz w:val="34"/>
          <w:szCs w:val="34"/>
          <w:rtl/>
        </w:rPr>
        <w:t xml:space="preserve">النحو الأول: </w:t>
      </w:r>
      <w:r w:rsidRPr="006E68F3">
        <w:rPr>
          <w:rFonts w:ascii="mylotus" w:hAnsi="mylotus"/>
          <w:sz w:val="34"/>
          <w:szCs w:val="34"/>
          <w:rtl/>
        </w:rPr>
        <w:t xml:space="preserve">أن يكون الحد متعيناً واقعاً </w:t>
      </w:r>
      <w:r w:rsidRPr="006E68F3">
        <w:rPr>
          <w:rFonts w:ascii="mylotus" w:hAnsi="mylotus"/>
          <w:b/>
          <w:bCs/>
          <w:sz w:val="34"/>
          <w:szCs w:val="34"/>
          <w:rtl/>
        </w:rPr>
        <w:t>(كأن يفرض التفاته إلى أن هذه السكنى محدودة بحد خاص وزمان معين واقعاً عند الله وإن كان مجهولاً عندهما)</w:t>
      </w:r>
      <w:r w:rsidRPr="006E68F3">
        <w:rPr>
          <w:rFonts w:ascii="mylotus" w:hAnsi="mylotus"/>
          <w:sz w:val="34"/>
          <w:szCs w:val="34"/>
          <w:rtl/>
        </w:rPr>
        <w:t xml:space="preserve"> كأن يقول: آجرتك الدار كل شهر بألف إذا شفي فلان من مرضه أو ما دمت مقيماً في النجف، فالمدة معلومة عند الله مجهولة عندهما، فقد حدد الإجارة بحد زماني </w:t>
      </w:r>
      <w:r>
        <w:rPr>
          <w:rFonts w:ascii="mylotus" w:hAnsi="mylotus" w:hint="cs"/>
          <w:sz w:val="34"/>
          <w:szCs w:val="34"/>
          <w:rtl/>
        </w:rPr>
        <w:t>-</w:t>
      </w:r>
      <w:r w:rsidRPr="006E68F3">
        <w:rPr>
          <w:rFonts w:ascii="mylotus" w:hAnsi="mylotus"/>
          <w:sz w:val="34"/>
          <w:szCs w:val="34"/>
          <w:rtl/>
        </w:rPr>
        <w:t xml:space="preserve"> </w:t>
      </w:r>
      <w:r w:rsidRPr="006E68F3">
        <w:rPr>
          <w:rFonts w:ascii="mylotus" w:hAnsi="mylotus" w:hint="cs"/>
          <w:sz w:val="34"/>
          <w:szCs w:val="34"/>
          <w:rtl/>
        </w:rPr>
        <w:t>لا</w:t>
      </w:r>
      <w:r w:rsidRPr="006E68F3">
        <w:rPr>
          <w:rFonts w:ascii="mylotus" w:hAnsi="mylotus"/>
          <w:sz w:val="34"/>
          <w:szCs w:val="34"/>
          <w:rtl/>
        </w:rPr>
        <w:t xml:space="preserve"> </w:t>
      </w:r>
      <w:r w:rsidRPr="006E68F3">
        <w:rPr>
          <w:rFonts w:ascii="mylotus" w:hAnsi="mylotus" w:hint="cs"/>
          <w:sz w:val="34"/>
          <w:szCs w:val="34"/>
          <w:rtl/>
        </w:rPr>
        <w:t>بالزمان</w:t>
      </w:r>
      <w:r w:rsidRPr="006E68F3">
        <w:rPr>
          <w:rFonts w:ascii="mylotus" w:hAnsi="mylotus"/>
          <w:sz w:val="34"/>
          <w:szCs w:val="34"/>
          <w:rtl/>
        </w:rPr>
        <w:t xml:space="preserve"> </w:t>
      </w:r>
      <w:r>
        <w:rPr>
          <w:rFonts w:ascii="mylotus" w:hAnsi="mylotus" w:hint="cs"/>
          <w:sz w:val="34"/>
          <w:szCs w:val="34"/>
          <w:rtl/>
        </w:rPr>
        <w:t>-</w:t>
      </w:r>
      <w:r w:rsidRPr="006E68F3">
        <w:rPr>
          <w:rFonts w:ascii="mylotus" w:hAnsi="mylotus"/>
          <w:sz w:val="34"/>
          <w:szCs w:val="34"/>
          <w:rtl/>
        </w:rPr>
        <w:t xml:space="preserve"> </w:t>
      </w:r>
      <w:r w:rsidRPr="006E68F3">
        <w:rPr>
          <w:rFonts w:ascii="mylotus" w:hAnsi="mylotus" w:hint="cs"/>
          <w:sz w:val="34"/>
          <w:szCs w:val="34"/>
          <w:rtl/>
        </w:rPr>
        <w:t>وهو</w:t>
      </w:r>
      <w:r w:rsidRPr="006E68F3">
        <w:rPr>
          <w:rFonts w:ascii="mylotus" w:hAnsi="mylotus"/>
          <w:sz w:val="34"/>
          <w:szCs w:val="34"/>
          <w:rtl/>
        </w:rPr>
        <w:t xml:space="preserve"> </w:t>
      </w:r>
      <w:r w:rsidRPr="006E68F3">
        <w:rPr>
          <w:rFonts w:ascii="mylotus" w:hAnsi="mylotus" w:hint="cs"/>
          <w:sz w:val="34"/>
          <w:szCs w:val="34"/>
          <w:rtl/>
        </w:rPr>
        <w:t>مرض</w:t>
      </w:r>
      <w:r w:rsidRPr="006E68F3">
        <w:rPr>
          <w:rFonts w:ascii="mylotus" w:hAnsi="mylotus"/>
          <w:sz w:val="34"/>
          <w:szCs w:val="34"/>
          <w:rtl/>
        </w:rPr>
        <w:t xml:space="preserve"> </w:t>
      </w:r>
      <w:r w:rsidRPr="006E68F3">
        <w:rPr>
          <w:rFonts w:ascii="mylotus" w:hAnsi="mylotus" w:hint="cs"/>
          <w:sz w:val="34"/>
          <w:szCs w:val="34"/>
          <w:rtl/>
        </w:rPr>
        <w:t>فلان</w:t>
      </w:r>
      <w:r w:rsidRPr="006E68F3">
        <w:rPr>
          <w:rFonts w:ascii="mylotus" w:hAnsi="mylotus"/>
          <w:sz w:val="34"/>
          <w:szCs w:val="34"/>
          <w:rtl/>
        </w:rPr>
        <w:t xml:space="preserve"> </w:t>
      </w:r>
      <w:r w:rsidRPr="006E68F3">
        <w:rPr>
          <w:rFonts w:ascii="mylotus" w:hAnsi="mylotus" w:hint="cs"/>
          <w:sz w:val="34"/>
          <w:szCs w:val="34"/>
          <w:rtl/>
        </w:rPr>
        <w:t>أو</w:t>
      </w:r>
      <w:r w:rsidRPr="006E68F3">
        <w:rPr>
          <w:rFonts w:ascii="mylotus" w:hAnsi="mylotus"/>
          <w:sz w:val="34"/>
          <w:szCs w:val="34"/>
          <w:rtl/>
        </w:rPr>
        <w:t xml:space="preserve"> </w:t>
      </w:r>
      <w:r w:rsidRPr="006E68F3">
        <w:rPr>
          <w:rFonts w:ascii="mylotus" w:hAnsi="mylotus" w:hint="cs"/>
          <w:sz w:val="34"/>
          <w:szCs w:val="34"/>
          <w:rtl/>
        </w:rPr>
        <w:t>بقاؤه</w:t>
      </w:r>
      <w:r w:rsidRPr="006E68F3">
        <w:rPr>
          <w:rFonts w:ascii="mylotus" w:hAnsi="mylotus"/>
          <w:sz w:val="34"/>
          <w:szCs w:val="34"/>
          <w:rtl/>
        </w:rPr>
        <w:t xml:space="preserve"> </w:t>
      </w:r>
      <w:r w:rsidRPr="006E68F3">
        <w:rPr>
          <w:rFonts w:ascii="mylotus" w:hAnsi="mylotus" w:hint="cs"/>
          <w:sz w:val="34"/>
          <w:szCs w:val="34"/>
          <w:rtl/>
        </w:rPr>
        <w:t>في</w:t>
      </w:r>
      <w:r w:rsidRPr="006E68F3">
        <w:rPr>
          <w:rFonts w:ascii="mylotus" w:hAnsi="mylotus"/>
          <w:sz w:val="34"/>
          <w:szCs w:val="34"/>
          <w:rtl/>
        </w:rPr>
        <w:t xml:space="preserve"> </w:t>
      </w:r>
      <w:r w:rsidRPr="006E68F3">
        <w:rPr>
          <w:rFonts w:ascii="mylotus" w:hAnsi="mylotus" w:hint="cs"/>
          <w:sz w:val="34"/>
          <w:szCs w:val="34"/>
          <w:rtl/>
        </w:rPr>
        <w:t>النجف،</w:t>
      </w:r>
      <w:r w:rsidRPr="006E68F3">
        <w:rPr>
          <w:rFonts w:ascii="mylotus" w:hAnsi="mylotus"/>
          <w:sz w:val="34"/>
          <w:szCs w:val="34"/>
          <w:rtl/>
        </w:rPr>
        <w:t xml:space="preserve"> </w:t>
      </w:r>
      <w:r w:rsidRPr="006E68F3">
        <w:rPr>
          <w:rFonts w:ascii="mylotus" w:hAnsi="mylotus" w:hint="cs"/>
          <w:sz w:val="34"/>
          <w:szCs w:val="34"/>
          <w:rtl/>
        </w:rPr>
        <w:t>فمع</w:t>
      </w:r>
      <w:r w:rsidRPr="006E68F3">
        <w:rPr>
          <w:rFonts w:ascii="mylotus" w:hAnsi="mylotus"/>
          <w:sz w:val="34"/>
          <w:szCs w:val="34"/>
          <w:rtl/>
        </w:rPr>
        <w:t xml:space="preserve"> </w:t>
      </w:r>
      <w:r w:rsidRPr="006E68F3">
        <w:rPr>
          <w:rFonts w:ascii="mylotus" w:hAnsi="mylotus" w:hint="cs"/>
          <w:sz w:val="34"/>
          <w:szCs w:val="34"/>
          <w:rtl/>
        </w:rPr>
        <w:t>هذا</w:t>
      </w:r>
      <w:r w:rsidRPr="006E68F3">
        <w:rPr>
          <w:rFonts w:ascii="mylotus" w:hAnsi="mylotus"/>
          <w:sz w:val="34"/>
          <w:szCs w:val="34"/>
          <w:rtl/>
        </w:rPr>
        <w:t xml:space="preserve"> </w:t>
      </w:r>
      <w:r w:rsidRPr="006E68F3">
        <w:rPr>
          <w:rFonts w:ascii="mylotus" w:hAnsi="mylotus" w:hint="cs"/>
          <w:sz w:val="34"/>
          <w:szCs w:val="34"/>
          <w:rtl/>
        </w:rPr>
        <w:t>التحديد</w:t>
      </w:r>
      <w:r w:rsidRPr="006E68F3">
        <w:rPr>
          <w:rFonts w:ascii="mylotus" w:hAnsi="mylotus"/>
          <w:sz w:val="34"/>
          <w:szCs w:val="34"/>
          <w:rtl/>
        </w:rPr>
        <w:t xml:space="preserve"> </w:t>
      </w:r>
      <w:r w:rsidRPr="006E68F3">
        <w:rPr>
          <w:rFonts w:ascii="mylotus" w:hAnsi="mylotus" w:hint="cs"/>
          <w:sz w:val="34"/>
          <w:szCs w:val="34"/>
          <w:rtl/>
        </w:rPr>
        <w:t>بحد</w:t>
      </w:r>
      <w:r w:rsidRPr="006E68F3">
        <w:rPr>
          <w:rFonts w:ascii="mylotus" w:hAnsi="mylotus"/>
          <w:sz w:val="34"/>
          <w:szCs w:val="34"/>
          <w:rtl/>
        </w:rPr>
        <w:t xml:space="preserve"> </w:t>
      </w:r>
      <w:r w:rsidRPr="006E68F3">
        <w:rPr>
          <w:rFonts w:ascii="mylotus" w:hAnsi="mylotus" w:hint="cs"/>
          <w:sz w:val="34"/>
          <w:szCs w:val="34"/>
          <w:rtl/>
        </w:rPr>
        <w:t>زماني</w:t>
      </w:r>
      <w:r w:rsidRPr="006E68F3">
        <w:rPr>
          <w:rFonts w:ascii="mylotus" w:hAnsi="mylotus"/>
          <w:sz w:val="34"/>
          <w:szCs w:val="34"/>
          <w:rtl/>
        </w:rPr>
        <w:t xml:space="preserve"> </w:t>
      </w:r>
      <w:r w:rsidRPr="006E68F3">
        <w:rPr>
          <w:rFonts w:ascii="mylotus" w:hAnsi="mylotus" w:hint="cs"/>
          <w:sz w:val="34"/>
          <w:szCs w:val="34"/>
          <w:rtl/>
        </w:rPr>
        <w:t>معلوم</w:t>
      </w:r>
      <w:r w:rsidRPr="006E68F3">
        <w:rPr>
          <w:rFonts w:ascii="mylotus" w:hAnsi="mylotus"/>
          <w:sz w:val="34"/>
          <w:szCs w:val="34"/>
          <w:rtl/>
        </w:rPr>
        <w:t xml:space="preserve"> </w:t>
      </w:r>
      <w:r w:rsidRPr="006E68F3">
        <w:rPr>
          <w:rFonts w:ascii="mylotus" w:hAnsi="mylotus" w:hint="cs"/>
          <w:sz w:val="34"/>
          <w:szCs w:val="34"/>
          <w:rtl/>
        </w:rPr>
        <w:t>عند</w:t>
      </w:r>
      <w:r w:rsidRPr="006E68F3">
        <w:rPr>
          <w:rFonts w:ascii="mylotus" w:hAnsi="mylotus"/>
          <w:sz w:val="34"/>
          <w:szCs w:val="34"/>
          <w:rtl/>
        </w:rPr>
        <w:t xml:space="preserve"> </w:t>
      </w:r>
      <w:r w:rsidRPr="006E68F3">
        <w:rPr>
          <w:rFonts w:ascii="mylotus" w:hAnsi="mylotus" w:hint="cs"/>
          <w:sz w:val="34"/>
          <w:szCs w:val="34"/>
          <w:rtl/>
        </w:rPr>
        <w:t>الله</w:t>
      </w:r>
      <w:r w:rsidRPr="006E68F3">
        <w:rPr>
          <w:rFonts w:ascii="mylotus" w:hAnsi="mylotus"/>
          <w:sz w:val="34"/>
          <w:szCs w:val="34"/>
          <w:rtl/>
        </w:rPr>
        <w:t xml:space="preserve"> </w:t>
      </w:r>
      <w:r w:rsidRPr="006E68F3">
        <w:rPr>
          <w:rFonts w:ascii="mylotus" w:hAnsi="mylotus" w:hint="cs"/>
          <w:sz w:val="34"/>
          <w:szCs w:val="34"/>
          <w:rtl/>
        </w:rPr>
        <w:t>مجهول</w:t>
      </w:r>
      <w:r w:rsidRPr="006E68F3">
        <w:rPr>
          <w:rFonts w:ascii="mylotus" w:hAnsi="mylotus"/>
          <w:sz w:val="34"/>
          <w:szCs w:val="34"/>
          <w:rtl/>
        </w:rPr>
        <w:t xml:space="preserve"> </w:t>
      </w:r>
      <w:r w:rsidRPr="006E68F3">
        <w:rPr>
          <w:rFonts w:ascii="mylotus" w:hAnsi="mylotus" w:hint="cs"/>
          <w:sz w:val="34"/>
          <w:szCs w:val="34"/>
          <w:rtl/>
        </w:rPr>
        <w:t>عندهما</w:t>
      </w:r>
      <w:r w:rsidRPr="006E68F3">
        <w:rPr>
          <w:rFonts w:ascii="mylotus" w:hAnsi="mylotus"/>
          <w:sz w:val="34"/>
          <w:szCs w:val="34"/>
          <w:rtl/>
        </w:rPr>
        <w:t xml:space="preserve"> </w:t>
      </w:r>
      <w:r w:rsidRPr="006E68F3">
        <w:rPr>
          <w:rFonts w:ascii="mylotus" w:hAnsi="mylotus" w:hint="cs"/>
          <w:sz w:val="34"/>
          <w:szCs w:val="34"/>
          <w:rtl/>
        </w:rPr>
        <w:t>هل</w:t>
      </w:r>
      <w:r w:rsidRPr="006E68F3">
        <w:rPr>
          <w:rFonts w:ascii="mylotus" w:hAnsi="mylotus"/>
          <w:sz w:val="34"/>
          <w:szCs w:val="34"/>
          <w:rtl/>
        </w:rPr>
        <w:t xml:space="preserve"> </w:t>
      </w:r>
      <w:r w:rsidRPr="006E68F3">
        <w:rPr>
          <w:rFonts w:ascii="mylotus" w:hAnsi="mylotus" w:hint="cs"/>
          <w:sz w:val="34"/>
          <w:szCs w:val="34"/>
          <w:rtl/>
        </w:rPr>
        <w:t>يمكن</w:t>
      </w:r>
      <w:r w:rsidRPr="006E68F3">
        <w:rPr>
          <w:rFonts w:ascii="mylotus" w:hAnsi="mylotus"/>
          <w:sz w:val="34"/>
          <w:szCs w:val="34"/>
          <w:rtl/>
        </w:rPr>
        <w:t xml:space="preserve"> </w:t>
      </w:r>
      <w:r w:rsidRPr="006E68F3">
        <w:rPr>
          <w:rFonts w:ascii="mylotus" w:hAnsi="mylotus" w:hint="cs"/>
          <w:sz w:val="34"/>
          <w:szCs w:val="34"/>
          <w:rtl/>
        </w:rPr>
        <w:t>الحكم</w:t>
      </w:r>
      <w:r w:rsidRPr="006E68F3">
        <w:rPr>
          <w:rFonts w:ascii="mylotus" w:hAnsi="mylotus"/>
          <w:sz w:val="34"/>
          <w:szCs w:val="34"/>
          <w:rtl/>
        </w:rPr>
        <w:t xml:space="preserve"> </w:t>
      </w:r>
      <w:r w:rsidRPr="006E68F3">
        <w:rPr>
          <w:rFonts w:ascii="mylotus" w:hAnsi="mylotus" w:hint="cs"/>
          <w:sz w:val="34"/>
          <w:szCs w:val="34"/>
          <w:rtl/>
        </w:rPr>
        <w:t>بصحة</w:t>
      </w:r>
      <w:r w:rsidRPr="006E68F3">
        <w:rPr>
          <w:rFonts w:ascii="mylotus" w:hAnsi="mylotus"/>
          <w:sz w:val="34"/>
          <w:szCs w:val="34"/>
          <w:rtl/>
        </w:rPr>
        <w:t xml:space="preserve"> </w:t>
      </w:r>
      <w:r w:rsidRPr="006E68F3">
        <w:rPr>
          <w:rFonts w:ascii="mylotus" w:hAnsi="mylotus" w:hint="cs"/>
          <w:sz w:val="34"/>
          <w:szCs w:val="34"/>
          <w:rtl/>
        </w:rPr>
        <w:t>الإجارة؟</w:t>
      </w:r>
      <w:r w:rsidRPr="006E68F3">
        <w:rPr>
          <w:rFonts w:ascii="mylotus" w:hAnsi="mylotus"/>
          <w:sz w:val="34"/>
          <w:szCs w:val="34"/>
          <w:rtl/>
        </w:rPr>
        <w:t xml:space="preserve"> </w:t>
      </w:r>
      <w:r w:rsidRPr="006E68F3">
        <w:rPr>
          <w:rFonts w:ascii="mylotus" w:hAnsi="mylotus" w:hint="cs"/>
          <w:sz w:val="34"/>
          <w:szCs w:val="34"/>
          <w:rtl/>
        </w:rPr>
        <w:t>قال</w:t>
      </w:r>
      <w:r w:rsidRPr="006E68F3">
        <w:rPr>
          <w:rFonts w:ascii="mylotus" w:hAnsi="mylotus"/>
          <w:sz w:val="34"/>
          <w:szCs w:val="34"/>
          <w:rtl/>
        </w:rPr>
        <w:t xml:space="preserve">: </w:t>
      </w:r>
      <w:r w:rsidRPr="006E68F3">
        <w:rPr>
          <w:rFonts w:ascii="mylotus" w:hAnsi="mylotus"/>
          <w:b/>
          <w:bCs/>
          <w:sz w:val="34"/>
          <w:szCs w:val="34"/>
          <w:rtl/>
        </w:rPr>
        <w:t>(</w:t>
      </w:r>
      <w:r w:rsidRPr="006E68F3">
        <w:rPr>
          <w:rFonts w:ascii="mylotus" w:hAnsi="mylotus" w:hint="cs"/>
          <w:b/>
          <w:bCs/>
          <w:sz w:val="34"/>
          <w:szCs w:val="34"/>
          <w:rtl/>
        </w:rPr>
        <w:t>وحكمه</w:t>
      </w:r>
      <w:r w:rsidRPr="006E68F3">
        <w:rPr>
          <w:rFonts w:ascii="mylotus" w:hAnsi="mylotus"/>
          <w:b/>
          <w:bCs/>
          <w:sz w:val="34"/>
          <w:szCs w:val="34"/>
          <w:rtl/>
        </w:rPr>
        <w:t xml:space="preserve"> </w:t>
      </w:r>
      <w:r w:rsidRPr="006E68F3">
        <w:rPr>
          <w:rFonts w:ascii="mylotus" w:hAnsi="mylotus" w:hint="cs"/>
          <w:b/>
          <w:bCs/>
          <w:sz w:val="34"/>
          <w:szCs w:val="34"/>
          <w:rtl/>
        </w:rPr>
        <w:t>الصحة</w:t>
      </w:r>
      <w:r w:rsidRPr="006E68F3">
        <w:rPr>
          <w:rFonts w:ascii="mylotus" w:hAnsi="mylotus"/>
          <w:b/>
          <w:bCs/>
          <w:sz w:val="34"/>
          <w:szCs w:val="34"/>
          <w:rtl/>
        </w:rPr>
        <w:t xml:space="preserve"> </w:t>
      </w:r>
      <w:r w:rsidRPr="006E68F3">
        <w:rPr>
          <w:rFonts w:ascii="mylotus" w:hAnsi="mylotus" w:hint="cs"/>
          <w:b/>
          <w:bCs/>
          <w:sz w:val="34"/>
          <w:szCs w:val="34"/>
          <w:rtl/>
        </w:rPr>
        <w:t>للعمومات،</w:t>
      </w:r>
      <w:r w:rsidRPr="006E68F3">
        <w:rPr>
          <w:rFonts w:ascii="mylotus" w:hAnsi="mylotus"/>
          <w:b/>
          <w:bCs/>
          <w:sz w:val="34"/>
          <w:szCs w:val="34"/>
          <w:rtl/>
        </w:rPr>
        <w:t xml:space="preserve"> </w:t>
      </w:r>
      <w:r w:rsidRPr="006E68F3">
        <w:rPr>
          <w:rFonts w:ascii="mylotus" w:hAnsi="mylotus" w:hint="cs"/>
          <w:b/>
          <w:bCs/>
          <w:sz w:val="34"/>
          <w:szCs w:val="34"/>
          <w:rtl/>
        </w:rPr>
        <w:t>لأنه</w:t>
      </w:r>
      <w:r w:rsidRPr="006E68F3">
        <w:rPr>
          <w:rFonts w:ascii="mylotus" w:hAnsi="mylotus"/>
          <w:b/>
          <w:bCs/>
          <w:sz w:val="34"/>
          <w:szCs w:val="34"/>
          <w:rtl/>
        </w:rPr>
        <w:t xml:space="preserve"> </w:t>
      </w:r>
      <w:r w:rsidRPr="006E68F3">
        <w:rPr>
          <w:rFonts w:ascii="mylotus" w:hAnsi="mylotus" w:hint="cs"/>
          <w:b/>
          <w:bCs/>
          <w:sz w:val="34"/>
          <w:szCs w:val="34"/>
          <w:rtl/>
        </w:rPr>
        <w:t>لا</w:t>
      </w:r>
      <w:r w:rsidRPr="006E68F3">
        <w:rPr>
          <w:rFonts w:ascii="mylotus" w:hAnsi="mylotus"/>
          <w:b/>
          <w:bCs/>
          <w:sz w:val="34"/>
          <w:szCs w:val="34"/>
          <w:rtl/>
        </w:rPr>
        <w:t xml:space="preserve"> </w:t>
      </w:r>
      <w:r w:rsidRPr="006E68F3">
        <w:rPr>
          <w:rFonts w:ascii="mylotus" w:hAnsi="mylotus" w:hint="cs"/>
          <w:b/>
          <w:bCs/>
          <w:sz w:val="34"/>
          <w:szCs w:val="34"/>
          <w:rtl/>
        </w:rPr>
        <w:t>مانع</w:t>
      </w:r>
      <w:r w:rsidRPr="006E68F3">
        <w:rPr>
          <w:rFonts w:ascii="mylotus" w:hAnsi="mylotus"/>
          <w:b/>
          <w:bCs/>
          <w:sz w:val="34"/>
          <w:szCs w:val="34"/>
          <w:rtl/>
        </w:rPr>
        <w:t xml:space="preserve"> </w:t>
      </w:r>
      <w:r w:rsidRPr="006E68F3">
        <w:rPr>
          <w:rFonts w:ascii="mylotus" w:hAnsi="mylotus" w:hint="cs"/>
          <w:b/>
          <w:bCs/>
          <w:sz w:val="34"/>
          <w:szCs w:val="34"/>
          <w:rtl/>
        </w:rPr>
        <w:t>يتصور</w:t>
      </w:r>
      <w:r w:rsidRPr="006E68F3">
        <w:rPr>
          <w:rFonts w:ascii="mylotus" w:hAnsi="mylotus"/>
          <w:b/>
          <w:bCs/>
          <w:sz w:val="34"/>
          <w:szCs w:val="34"/>
          <w:rtl/>
        </w:rPr>
        <w:t xml:space="preserve"> </w:t>
      </w:r>
      <w:r w:rsidRPr="006E68F3">
        <w:rPr>
          <w:rFonts w:ascii="mylotus" w:hAnsi="mylotus" w:hint="cs"/>
          <w:b/>
          <w:bCs/>
          <w:sz w:val="34"/>
          <w:szCs w:val="34"/>
          <w:rtl/>
        </w:rPr>
        <w:t>إلا</w:t>
      </w:r>
      <w:r w:rsidRPr="006E68F3">
        <w:rPr>
          <w:rFonts w:ascii="mylotus" w:hAnsi="mylotus"/>
          <w:b/>
          <w:bCs/>
          <w:sz w:val="34"/>
          <w:szCs w:val="34"/>
          <w:rtl/>
        </w:rPr>
        <w:t xml:space="preserve"> </w:t>
      </w:r>
      <w:r w:rsidRPr="006E68F3">
        <w:rPr>
          <w:rFonts w:ascii="mylotus" w:hAnsi="mylotus" w:hint="cs"/>
          <w:b/>
          <w:bCs/>
          <w:sz w:val="34"/>
          <w:szCs w:val="34"/>
          <w:rtl/>
        </w:rPr>
        <w:t>الغرر،</w:t>
      </w:r>
      <w:r w:rsidRPr="006E68F3">
        <w:rPr>
          <w:rFonts w:ascii="mylotus" w:hAnsi="mylotus"/>
          <w:b/>
          <w:bCs/>
          <w:sz w:val="34"/>
          <w:szCs w:val="34"/>
          <w:rtl/>
        </w:rPr>
        <w:t xml:space="preserve"> </w:t>
      </w:r>
      <w:r w:rsidRPr="006E68F3">
        <w:rPr>
          <w:rFonts w:ascii="mylotus" w:hAnsi="mylotus" w:hint="cs"/>
          <w:b/>
          <w:bCs/>
          <w:sz w:val="34"/>
          <w:szCs w:val="34"/>
          <w:rtl/>
        </w:rPr>
        <w:t>والغرر</w:t>
      </w:r>
      <w:r w:rsidRPr="006E68F3">
        <w:rPr>
          <w:rFonts w:ascii="mylotus" w:hAnsi="mylotus"/>
          <w:b/>
          <w:bCs/>
          <w:sz w:val="34"/>
          <w:szCs w:val="34"/>
          <w:rtl/>
        </w:rPr>
        <w:t xml:space="preserve"> </w:t>
      </w:r>
      <w:r w:rsidRPr="006E68F3">
        <w:rPr>
          <w:rFonts w:ascii="mylotus" w:hAnsi="mylotus" w:hint="cs"/>
          <w:b/>
          <w:bCs/>
          <w:sz w:val="34"/>
          <w:szCs w:val="34"/>
          <w:rtl/>
        </w:rPr>
        <w:t>ليس</w:t>
      </w:r>
      <w:r w:rsidRPr="006E68F3">
        <w:rPr>
          <w:rFonts w:ascii="mylotus" w:hAnsi="mylotus"/>
          <w:b/>
          <w:bCs/>
          <w:sz w:val="34"/>
          <w:szCs w:val="34"/>
          <w:rtl/>
        </w:rPr>
        <w:t xml:space="preserve"> </w:t>
      </w:r>
      <w:r w:rsidRPr="006E68F3">
        <w:rPr>
          <w:rFonts w:ascii="mylotus" w:hAnsi="mylotus" w:hint="cs"/>
          <w:b/>
          <w:bCs/>
          <w:sz w:val="34"/>
          <w:szCs w:val="34"/>
          <w:rtl/>
        </w:rPr>
        <w:t>بو</w:t>
      </w:r>
      <w:r w:rsidRPr="006E68F3">
        <w:rPr>
          <w:rFonts w:ascii="mylotus" w:hAnsi="mylotus"/>
          <w:b/>
          <w:bCs/>
          <w:sz w:val="34"/>
          <w:szCs w:val="34"/>
          <w:rtl/>
        </w:rPr>
        <w:t>ارد في المقام، لأنه يعلم أن سكنى كل شهر هذه أجرته فلا غرر في المقام. نعم، إن قلنا بأن الجهالة بنفسها مانع فالمفروض أن المدة مجهولة عندهما فيحكم ببطلان الإجارة بناءً على ذلك</w:t>
      </w:r>
      <w:r>
        <w:rPr>
          <w:rFonts w:ascii="mylotus" w:hAnsi="mylotus" w:hint="cs"/>
          <w:b/>
          <w:bCs/>
          <w:sz w:val="34"/>
          <w:szCs w:val="34"/>
          <w:rtl/>
        </w:rPr>
        <w:t>).</w:t>
      </w:r>
    </w:p>
    <w:p w14:paraId="0E61D725" w14:textId="77777777" w:rsidR="00E33242" w:rsidRPr="006E68F3" w:rsidRDefault="00E33242" w:rsidP="00E33242">
      <w:pPr>
        <w:pStyle w:val="a"/>
        <w:bidi/>
        <w:spacing w:line="216" w:lineRule="auto"/>
        <w:rPr>
          <w:rFonts w:ascii="mylotus" w:hAnsi="mylotus"/>
          <w:sz w:val="34"/>
          <w:szCs w:val="34"/>
          <w:rtl/>
        </w:rPr>
      </w:pPr>
      <w:r w:rsidRPr="006E68F3">
        <w:rPr>
          <w:rFonts w:ascii="mylotus" w:hAnsi="mylotus"/>
          <w:b/>
          <w:bCs/>
          <w:sz w:val="34"/>
          <w:szCs w:val="34"/>
          <w:rtl/>
        </w:rPr>
        <w:t>النحو الثاني:</w:t>
      </w:r>
      <w:r w:rsidRPr="006E68F3">
        <w:rPr>
          <w:rFonts w:ascii="mylotus" w:hAnsi="mylotus"/>
          <w:sz w:val="34"/>
          <w:szCs w:val="34"/>
          <w:rtl/>
        </w:rPr>
        <w:t xml:space="preserve"> أن لا تكون هناك مدة معلومة حتى عند الله، حيث لم ينظر إلى حد زماني معين</w:t>
      </w:r>
      <w:r>
        <w:rPr>
          <w:rFonts w:ascii="mylotus" w:hAnsi="mylotus"/>
          <w:sz w:val="34"/>
          <w:szCs w:val="34"/>
          <w:rtl/>
        </w:rPr>
        <w:t>.</w:t>
      </w:r>
    </w:p>
    <w:p w14:paraId="5A875A71" w14:textId="77777777" w:rsidR="00E33242" w:rsidRPr="006E68F3" w:rsidRDefault="00E33242" w:rsidP="00E33242">
      <w:pPr>
        <w:pStyle w:val="a"/>
        <w:bidi/>
        <w:spacing w:line="216" w:lineRule="auto"/>
        <w:rPr>
          <w:rFonts w:ascii="mylotus" w:hAnsi="mylotus"/>
          <w:sz w:val="34"/>
          <w:szCs w:val="34"/>
          <w:rtl/>
        </w:rPr>
      </w:pPr>
      <w:r w:rsidRPr="006E68F3">
        <w:rPr>
          <w:rFonts w:ascii="mylotus" w:hAnsi="mylotus"/>
          <w:sz w:val="34"/>
          <w:szCs w:val="34"/>
          <w:rtl/>
        </w:rPr>
        <w:t>وهنا أض</w:t>
      </w:r>
      <w:r>
        <w:rPr>
          <w:rFonts w:ascii="mylotus" w:hAnsi="mylotus"/>
          <w:sz w:val="34"/>
          <w:szCs w:val="34"/>
          <w:rtl/>
        </w:rPr>
        <w:t>اف السيد الحكيم السبط قدس سره [</w:t>
      </w:r>
      <w:r>
        <w:rPr>
          <w:rFonts w:ascii="mylotus" w:hAnsi="mylotus" w:hint="cs"/>
          <w:sz w:val="34"/>
          <w:szCs w:val="34"/>
          <w:rtl/>
        </w:rPr>
        <w:t xml:space="preserve">المصباح - كتاب الإجارة </w:t>
      </w:r>
      <w:r w:rsidRPr="006E68F3">
        <w:rPr>
          <w:rFonts w:ascii="mylotus" w:hAnsi="mylotus"/>
          <w:sz w:val="34"/>
          <w:szCs w:val="34"/>
          <w:rtl/>
        </w:rPr>
        <w:t>ص189] إلى هذا النحو فرضين:</w:t>
      </w:r>
    </w:p>
    <w:p w14:paraId="15A57D24" w14:textId="77777777" w:rsidR="00E33242" w:rsidRPr="006E68F3" w:rsidRDefault="00E33242" w:rsidP="00E33242">
      <w:pPr>
        <w:pStyle w:val="a"/>
        <w:bidi/>
        <w:spacing w:line="216" w:lineRule="auto"/>
        <w:rPr>
          <w:rFonts w:ascii="mylotus" w:hAnsi="mylotus"/>
          <w:sz w:val="34"/>
          <w:szCs w:val="34"/>
          <w:rtl/>
        </w:rPr>
      </w:pPr>
      <w:r w:rsidRPr="006E68F3">
        <w:rPr>
          <w:rFonts w:ascii="mylotus" w:hAnsi="mylotus"/>
          <w:b/>
          <w:bCs/>
          <w:sz w:val="34"/>
          <w:szCs w:val="34"/>
          <w:rtl/>
        </w:rPr>
        <w:t xml:space="preserve"> الفرض الأول:</w:t>
      </w:r>
      <w:r w:rsidRPr="006E68F3">
        <w:rPr>
          <w:rFonts w:ascii="mylotus" w:hAnsi="mylotus"/>
          <w:sz w:val="34"/>
          <w:szCs w:val="34"/>
          <w:rtl/>
        </w:rPr>
        <w:t xml:space="preserve"> أن يكون الملحوظ تمام الأزمنة على نحو العموم المجموعي.</w:t>
      </w:r>
    </w:p>
    <w:p w14:paraId="08BE8AA0" w14:textId="77777777" w:rsidR="00E33242" w:rsidRPr="006E68F3" w:rsidRDefault="00E33242" w:rsidP="00E33242">
      <w:pPr>
        <w:pStyle w:val="a"/>
        <w:bidi/>
        <w:spacing w:line="216" w:lineRule="auto"/>
        <w:rPr>
          <w:rFonts w:ascii="mylotus" w:hAnsi="mylotus"/>
          <w:sz w:val="34"/>
          <w:szCs w:val="34"/>
          <w:rtl/>
        </w:rPr>
      </w:pPr>
      <w:r w:rsidRPr="006E68F3">
        <w:rPr>
          <w:rFonts w:ascii="mylotus" w:hAnsi="mylotus"/>
          <w:b/>
          <w:bCs/>
          <w:sz w:val="34"/>
          <w:szCs w:val="34"/>
          <w:rtl/>
        </w:rPr>
        <w:t>والفرض الثاني:</w:t>
      </w:r>
      <w:r w:rsidRPr="006E68F3">
        <w:rPr>
          <w:rFonts w:ascii="mylotus" w:hAnsi="mylotus"/>
          <w:sz w:val="34"/>
          <w:szCs w:val="34"/>
          <w:rtl/>
        </w:rPr>
        <w:t xml:space="preserve"> أن يكون الملحوظ كل زمان على نحو العموم الاستغراقي.</w:t>
      </w:r>
    </w:p>
    <w:p w14:paraId="10D8C69D" w14:textId="77777777" w:rsidR="00E33242" w:rsidRPr="006E68F3" w:rsidRDefault="00E33242" w:rsidP="00E33242">
      <w:pPr>
        <w:pStyle w:val="a"/>
        <w:bidi/>
        <w:spacing w:line="216" w:lineRule="auto"/>
        <w:rPr>
          <w:rFonts w:ascii="mylotus" w:hAnsi="mylotus"/>
          <w:sz w:val="34"/>
          <w:szCs w:val="34"/>
          <w:rtl/>
        </w:rPr>
      </w:pPr>
      <w:r w:rsidRPr="006E68F3">
        <w:rPr>
          <w:rFonts w:ascii="mylotus" w:hAnsi="mylotus"/>
          <w:sz w:val="34"/>
          <w:szCs w:val="34"/>
          <w:rtl/>
        </w:rPr>
        <w:t>أما في الفرض الأول - وهو العموم المجموعي - بأن يقول: (آجرتك الدار كل شهر بألف) بمعنى أن مجموع الأزمنة - بمجموع المنافع - يقابله مجموع الأجرة -، فالمقابلة بين عموم مجموعي وعموم مجموعي آخر، فهنا أيضا إن قلنا بمانعية الغرر فلا غرر، وإن قلنا بمانعية الجهالة فالجهالة موجودة، فالإجارة باطلة.</w:t>
      </w:r>
    </w:p>
    <w:p w14:paraId="67482822" w14:textId="77777777" w:rsidR="00E33242" w:rsidRPr="006E68F3" w:rsidRDefault="00E33242" w:rsidP="00E33242">
      <w:pPr>
        <w:pStyle w:val="a"/>
        <w:bidi/>
        <w:spacing w:line="216" w:lineRule="auto"/>
        <w:rPr>
          <w:rFonts w:ascii="mylotus" w:hAnsi="mylotus"/>
          <w:b/>
          <w:bCs/>
          <w:sz w:val="34"/>
          <w:szCs w:val="34"/>
          <w:rtl/>
        </w:rPr>
      </w:pPr>
      <w:r w:rsidRPr="006E68F3">
        <w:rPr>
          <w:rFonts w:ascii="mylotus" w:hAnsi="mylotus"/>
          <w:sz w:val="34"/>
          <w:szCs w:val="34"/>
          <w:rtl/>
        </w:rPr>
        <w:t xml:space="preserve">وأما في الفرض الثاني </w:t>
      </w:r>
      <w:r>
        <w:rPr>
          <w:rFonts w:ascii="mylotus" w:hAnsi="mylotus" w:hint="cs"/>
          <w:sz w:val="34"/>
          <w:szCs w:val="34"/>
          <w:rtl/>
        </w:rPr>
        <w:t xml:space="preserve">- </w:t>
      </w:r>
      <w:r w:rsidRPr="006E68F3">
        <w:rPr>
          <w:rFonts w:ascii="mylotus" w:hAnsi="mylotus"/>
          <w:sz w:val="34"/>
          <w:szCs w:val="34"/>
          <w:rtl/>
        </w:rPr>
        <w:t>وهو أن يكون على نحو العموم الاستغراقي - بأن يقول: (آجرتك الدار كل شهر بألف إن سكنتها)، فمتى ما سكنت تدفع ألفاً، فقد علّق الإجارة على انتفاعه ال</w:t>
      </w:r>
      <w:r>
        <w:rPr>
          <w:rFonts w:ascii="mylotus" w:hAnsi="mylotus"/>
          <w:sz w:val="34"/>
          <w:szCs w:val="34"/>
          <w:rtl/>
        </w:rPr>
        <w:t>خارجي على نحو العموم الاستغراقي</w:t>
      </w:r>
      <w:r>
        <w:rPr>
          <w:rFonts w:ascii="mylotus" w:hAnsi="mylotus" w:hint="cs"/>
          <w:sz w:val="34"/>
          <w:szCs w:val="34"/>
          <w:rtl/>
        </w:rPr>
        <w:t>،</w:t>
      </w:r>
      <w:r w:rsidRPr="006E68F3">
        <w:rPr>
          <w:rFonts w:ascii="mylotus" w:hAnsi="mylotus"/>
          <w:sz w:val="34"/>
          <w:szCs w:val="34"/>
          <w:rtl/>
        </w:rPr>
        <w:t xml:space="preserve"> ف</w:t>
      </w:r>
      <w:r>
        <w:rPr>
          <w:rFonts w:ascii="mylotus" w:hAnsi="mylotus"/>
          <w:sz w:val="34"/>
          <w:szCs w:val="34"/>
          <w:rtl/>
        </w:rPr>
        <w:t>هنا يذكر السيد الخوئي قدس سره</w:t>
      </w:r>
      <w:r w:rsidRPr="006E68F3">
        <w:rPr>
          <w:rFonts w:ascii="mylotus" w:hAnsi="mylotus"/>
          <w:sz w:val="34"/>
          <w:szCs w:val="34"/>
          <w:rtl/>
        </w:rPr>
        <w:t xml:space="preserve">: </w:t>
      </w:r>
      <w:r>
        <w:rPr>
          <w:rFonts w:ascii="mylotus" w:hAnsi="mylotus"/>
          <w:b/>
          <w:bCs/>
          <w:sz w:val="34"/>
          <w:szCs w:val="34"/>
          <w:rtl/>
        </w:rPr>
        <w:t>(وأ</w:t>
      </w:r>
      <w:r w:rsidRPr="006E68F3">
        <w:rPr>
          <w:rFonts w:ascii="mylotus" w:hAnsi="mylotus"/>
          <w:b/>
          <w:bCs/>
          <w:sz w:val="34"/>
          <w:szCs w:val="34"/>
          <w:rtl/>
        </w:rPr>
        <w:t>خرى: لا يلتفتان إلى ذلك بوجه، بل ينشئان عقد الإيجار على المنفعة على تقدير السكنى خارجاً كما هو الظاهر من مثل جملة: آجرتك كلّ شهر بدرهم. أي إذا سكنت هذه الدار أيّ مقدار من الشهور فقد آجرتكها كلّ شهر بكذا، بحيث يكون الإيجار بمقدار السكنى ولا إجارة بدونها.</w:t>
      </w:r>
    </w:p>
    <w:p w14:paraId="56389BE8" w14:textId="77777777" w:rsidR="00E33242" w:rsidRPr="006E68F3" w:rsidRDefault="00E33242" w:rsidP="00E33242">
      <w:pPr>
        <w:pStyle w:val="a"/>
        <w:bidi/>
        <w:spacing w:line="216" w:lineRule="auto"/>
        <w:rPr>
          <w:rFonts w:ascii="mylotus" w:hAnsi="mylotus"/>
          <w:b/>
          <w:bCs/>
          <w:sz w:val="34"/>
          <w:szCs w:val="34"/>
          <w:rtl/>
        </w:rPr>
      </w:pPr>
      <w:r w:rsidRPr="006E68F3">
        <w:rPr>
          <w:rFonts w:ascii="mylotus" w:hAnsi="mylotus"/>
          <w:b/>
          <w:bCs/>
          <w:sz w:val="34"/>
          <w:szCs w:val="34"/>
          <w:rtl/>
        </w:rPr>
        <w:t>وهذا حكمه البطلان، لمكان التعليق مضافاً إلى الجهالة إذ قد أناط الإجارة وعلّقها على السكونة الخارجيّة حسب الفرض، والتعليق في العقود موجب للبطلان إجماعاً.</w:t>
      </w:r>
    </w:p>
    <w:p w14:paraId="54C20146" w14:textId="77777777" w:rsidR="00E33242" w:rsidRDefault="00E33242" w:rsidP="00E33242">
      <w:pPr>
        <w:pStyle w:val="a"/>
        <w:bidi/>
        <w:spacing w:line="216" w:lineRule="auto"/>
        <w:rPr>
          <w:rFonts w:ascii="mylotus" w:hAnsi="mylotus"/>
          <w:sz w:val="34"/>
          <w:szCs w:val="34"/>
          <w:rtl/>
        </w:rPr>
      </w:pPr>
      <w:r w:rsidRPr="006E68F3">
        <w:rPr>
          <w:rFonts w:ascii="mylotus" w:hAnsi="mylotus"/>
          <w:b/>
          <w:bCs/>
          <w:sz w:val="34"/>
          <w:szCs w:val="34"/>
          <w:rtl/>
        </w:rPr>
        <w:t>وقد اتّضح من جميع ما تقدّم)</w:t>
      </w:r>
      <w:r w:rsidRPr="006E68F3">
        <w:rPr>
          <w:rFonts w:ascii="mylotus" w:hAnsi="mylotus"/>
          <w:sz w:val="34"/>
          <w:szCs w:val="34"/>
          <w:rtl/>
        </w:rPr>
        <w:t xml:space="preserve"> في المقام وهو حكم الاجارة بلحاظ بقية الشهور </w:t>
      </w:r>
      <w:r w:rsidRPr="006E68F3">
        <w:rPr>
          <w:rFonts w:ascii="mylotus" w:hAnsi="mylotus"/>
          <w:b/>
          <w:bCs/>
          <w:sz w:val="34"/>
          <w:szCs w:val="34"/>
          <w:rtl/>
        </w:rPr>
        <w:t>(بطلان الإجارة بالنسبة إلى ما عدا الشهر الأوّل، إمّا للجهالة أو للتعليق، أو لعدم التعيّن</w:t>
      </w:r>
      <w:r w:rsidRPr="006E68F3">
        <w:rPr>
          <w:rFonts w:ascii="Times New Roman" w:hAnsi="Times New Roman" w:cs="Times New Roman" w:hint="cs"/>
          <w:b/>
          <w:bCs/>
          <w:sz w:val="34"/>
          <w:szCs w:val="34"/>
          <w:rtl/>
        </w:rPr>
        <w:t> </w:t>
      </w:r>
      <w:r w:rsidRPr="006E68F3">
        <w:rPr>
          <w:rFonts w:ascii="mylotus" w:hAnsi="mylotus" w:hint="cs"/>
          <w:b/>
          <w:bCs/>
          <w:sz w:val="34"/>
          <w:szCs w:val="34"/>
          <w:rtl/>
        </w:rPr>
        <w:t>الواقعي</w:t>
      </w:r>
      <w:r w:rsidRPr="006E68F3">
        <w:rPr>
          <w:rFonts w:ascii="mylotus" w:hAnsi="mylotus"/>
          <w:b/>
          <w:bCs/>
          <w:sz w:val="34"/>
          <w:szCs w:val="34"/>
          <w:rtl/>
        </w:rPr>
        <w:t>.)</w:t>
      </w:r>
      <w:r w:rsidRPr="006E68F3">
        <w:rPr>
          <w:rFonts w:ascii="mylotus" w:hAnsi="mylotus"/>
          <w:sz w:val="34"/>
          <w:szCs w:val="34"/>
          <w:rtl/>
        </w:rPr>
        <w:t>.</w:t>
      </w:r>
    </w:p>
    <w:p w14:paraId="31B7CD25" w14:textId="77777777" w:rsidR="00E33242" w:rsidRPr="00A7524C" w:rsidRDefault="00E33242" w:rsidP="00E33242">
      <w:pPr>
        <w:pStyle w:val="a"/>
        <w:tabs>
          <w:tab w:val="left" w:pos="3083"/>
        </w:tabs>
        <w:bidi/>
        <w:spacing w:line="216" w:lineRule="auto"/>
        <w:rPr>
          <w:rFonts w:ascii="mylotus" w:hAnsi="mylotus"/>
          <w:sz w:val="34"/>
          <w:szCs w:val="34"/>
          <w:rtl/>
        </w:rPr>
      </w:pPr>
      <w:r>
        <w:rPr>
          <w:rFonts w:ascii="mylotus" w:hAnsi="mylotus"/>
          <w:sz w:val="34"/>
          <w:szCs w:val="34"/>
          <w:rtl/>
        </w:rPr>
        <w:tab/>
      </w:r>
    </w:p>
    <w:p w14:paraId="7345E1C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AF45BC0" w14:textId="77777777" w:rsidR="00E33242" w:rsidRDefault="00E33242" w:rsidP="00E33242">
      <w:pPr>
        <w:pStyle w:val="Heading1"/>
        <w:bidi/>
        <w:rPr>
          <w:color w:val="FF0000"/>
          <w:rtl/>
        </w:rPr>
      </w:pPr>
      <w:r w:rsidRPr="00E33242">
        <w:rPr>
          <w:color w:val="FF0000"/>
          <w:rtl/>
        </w:rPr>
        <w:t>103 - كتاب_الإجارة_177_مما_يشترط_في_صحة_الإجارة_الاثنين_25_شعبان_1446هـ</w:t>
      </w:r>
    </w:p>
    <w:p w14:paraId="6B70AC57"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C906C6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B9BB3B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F4A3678"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D185BE8" w14:textId="77777777" w:rsidR="00E33242" w:rsidRDefault="00E33242" w:rsidP="00E33242">
      <w:pPr>
        <w:pStyle w:val="a"/>
        <w:bidi/>
        <w:spacing w:line="216" w:lineRule="auto"/>
        <w:rPr>
          <w:rFonts w:ascii="mylotus" w:hAnsi="mylotus"/>
          <w:sz w:val="34"/>
          <w:szCs w:val="34"/>
          <w:rtl/>
        </w:rPr>
      </w:pPr>
    </w:p>
    <w:p w14:paraId="1A8AA39B" w14:textId="77777777" w:rsidR="00E33242" w:rsidRPr="0035546C" w:rsidRDefault="00E33242" w:rsidP="00E33242">
      <w:pPr>
        <w:pStyle w:val="a"/>
        <w:bidi/>
        <w:spacing w:line="216" w:lineRule="auto"/>
        <w:rPr>
          <w:rFonts w:ascii="mylotus" w:hAnsi="mylotus"/>
          <w:b/>
          <w:bCs/>
          <w:sz w:val="34"/>
          <w:szCs w:val="34"/>
          <w:rtl/>
        </w:rPr>
      </w:pPr>
      <w:r w:rsidRPr="0035546C">
        <w:rPr>
          <w:rFonts w:ascii="mylotus" w:hAnsi="mylotus"/>
          <w:b/>
          <w:bCs/>
          <w:sz w:val="34"/>
          <w:szCs w:val="34"/>
          <w:rtl/>
        </w:rPr>
        <w:t>ذكرنا فيما مضى أن للبحث بحسب مبنى سيدنا الخوئي قدس سره مقامين:</w:t>
      </w:r>
    </w:p>
    <w:p w14:paraId="53B3405B" w14:textId="77777777" w:rsidR="00E33242" w:rsidRPr="0035546C" w:rsidRDefault="00E33242" w:rsidP="00E33242">
      <w:pPr>
        <w:pStyle w:val="a"/>
        <w:bidi/>
        <w:spacing w:line="216" w:lineRule="auto"/>
        <w:rPr>
          <w:rFonts w:ascii="mylotus" w:hAnsi="mylotus"/>
          <w:sz w:val="34"/>
          <w:szCs w:val="34"/>
          <w:rtl/>
        </w:rPr>
      </w:pPr>
      <w:r w:rsidRPr="0035546C">
        <w:rPr>
          <w:rFonts w:ascii="mylotus" w:hAnsi="mylotus"/>
          <w:b/>
          <w:bCs/>
          <w:sz w:val="34"/>
          <w:szCs w:val="34"/>
          <w:rtl/>
        </w:rPr>
        <w:t>المقام الأول:</w:t>
      </w:r>
      <w:r w:rsidRPr="0035546C">
        <w:rPr>
          <w:rFonts w:ascii="mylotus" w:hAnsi="mylotus"/>
          <w:sz w:val="34"/>
          <w:szCs w:val="34"/>
          <w:rtl/>
        </w:rPr>
        <w:t xml:space="preserve"> في بطلان الإجارة فيما عدا الشهر الأول، وذلك لأن الملحوظ في المنشأ - وهو ملكية المنفعة - إما مدة معينة عند الله مجهولة لدى الطرفين فالإجارة باطلة للجهالة، وإما أن يكون المنشأ منوطاً بالسكنى الخارجية فهو باطل للتعليق، وإما أن يكون المنشأ على نحو الإهمال بحيث لم يلاحظ المؤجر ولو لغفلته لا المدة المعينة ولا إناطة المدة بالسكنى، ولازمه عدم تعين المنشأ واقعاً حتى في علم الله فهو باطل لانتفاء المعوض. وهذه خلاصة المقام الأول.</w:t>
      </w:r>
    </w:p>
    <w:p w14:paraId="1EB8D51A" w14:textId="77777777" w:rsidR="00E33242" w:rsidRPr="0035546C" w:rsidRDefault="00E33242" w:rsidP="00E33242">
      <w:pPr>
        <w:pStyle w:val="a"/>
        <w:bidi/>
        <w:spacing w:line="216" w:lineRule="auto"/>
        <w:rPr>
          <w:rFonts w:ascii="mylotus" w:hAnsi="mylotus"/>
          <w:sz w:val="34"/>
          <w:szCs w:val="34"/>
          <w:rtl/>
        </w:rPr>
      </w:pPr>
      <w:r w:rsidRPr="0035546C">
        <w:rPr>
          <w:rFonts w:ascii="mylotus" w:hAnsi="mylotus"/>
          <w:b/>
          <w:bCs/>
          <w:sz w:val="34"/>
          <w:szCs w:val="34"/>
          <w:rtl/>
        </w:rPr>
        <w:t>المقام الثاني:</w:t>
      </w:r>
      <w:r w:rsidRPr="0035546C">
        <w:rPr>
          <w:rFonts w:ascii="mylotus" w:hAnsi="mylotus"/>
          <w:sz w:val="34"/>
          <w:szCs w:val="34"/>
          <w:rtl/>
        </w:rPr>
        <w:t xml:space="preserve"> في صحة الإجارة في الشهر الأول، فإن المؤجر إذا قال: (آجرتك الدار كل شهر بدرهم) لم تصح فيما عدا الشهر الأول، فهل تصح في الشهر الأول أم لا</w:t>
      </w:r>
      <w:r>
        <w:rPr>
          <w:rFonts w:ascii="mylotus" w:hAnsi="mylotus" w:hint="cs"/>
          <w:sz w:val="34"/>
          <w:szCs w:val="34"/>
          <w:rtl/>
        </w:rPr>
        <w:t>؟</w:t>
      </w:r>
    </w:p>
    <w:p w14:paraId="33D40B75" w14:textId="77777777" w:rsidR="00E33242" w:rsidRPr="0035546C" w:rsidRDefault="00E33242" w:rsidP="00E33242">
      <w:pPr>
        <w:pStyle w:val="a"/>
        <w:bidi/>
        <w:spacing w:line="216" w:lineRule="auto"/>
        <w:rPr>
          <w:rFonts w:ascii="mylotus" w:hAnsi="mylotus"/>
          <w:b/>
          <w:bCs/>
          <w:sz w:val="34"/>
          <w:szCs w:val="34"/>
          <w:rtl/>
        </w:rPr>
      </w:pPr>
      <w:r w:rsidRPr="0035546C">
        <w:rPr>
          <w:rFonts w:ascii="mylotus" w:hAnsi="mylotus"/>
          <w:b/>
          <w:bCs/>
          <w:sz w:val="34"/>
          <w:szCs w:val="34"/>
          <w:rtl/>
        </w:rPr>
        <w:t>وقد أفاد سيدنا ا</w:t>
      </w:r>
      <w:r>
        <w:rPr>
          <w:rFonts w:ascii="mylotus" w:hAnsi="mylotus"/>
          <w:b/>
          <w:bCs/>
          <w:sz w:val="34"/>
          <w:szCs w:val="34"/>
          <w:rtl/>
        </w:rPr>
        <w:t>لخوئي قدس سره الشريف [الموسوعة</w:t>
      </w:r>
      <w:r>
        <w:rPr>
          <w:rFonts w:ascii="mylotus" w:hAnsi="mylotus" w:hint="cs"/>
          <w:b/>
          <w:bCs/>
          <w:sz w:val="34"/>
          <w:szCs w:val="34"/>
          <w:rtl/>
        </w:rPr>
        <w:t xml:space="preserve"> -</w:t>
      </w:r>
      <w:r>
        <w:rPr>
          <w:rFonts w:ascii="mylotus" w:hAnsi="mylotus"/>
          <w:b/>
          <w:bCs/>
          <w:sz w:val="34"/>
          <w:szCs w:val="34"/>
          <w:rtl/>
        </w:rPr>
        <w:t xml:space="preserve"> ج</w:t>
      </w:r>
      <w:r w:rsidRPr="0035546C">
        <w:rPr>
          <w:rFonts w:ascii="mylotus" w:hAnsi="mylotus"/>
          <w:b/>
          <w:bCs/>
          <w:sz w:val="34"/>
          <w:szCs w:val="34"/>
          <w:rtl/>
        </w:rPr>
        <w:t>30</w:t>
      </w:r>
      <w:r>
        <w:rPr>
          <w:rFonts w:ascii="mylotus" w:hAnsi="mylotus" w:hint="cs"/>
          <w:b/>
          <w:bCs/>
          <w:sz w:val="34"/>
          <w:szCs w:val="34"/>
          <w:rtl/>
        </w:rPr>
        <w:t>،</w:t>
      </w:r>
      <w:r w:rsidRPr="0035546C">
        <w:rPr>
          <w:rFonts w:ascii="mylotus" w:hAnsi="mylotus"/>
          <w:b/>
          <w:bCs/>
          <w:sz w:val="34"/>
          <w:szCs w:val="34"/>
          <w:rtl/>
        </w:rPr>
        <w:t xml:space="preserve"> كتاب الإجارة ص70] أن هنا فرضين:</w:t>
      </w:r>
    </w:p>
    <w:p w14:paraId="68C84624" w14:textId="77777777" w:rsidR="00E33242" w:rsidRPr="0035546C" w:rsidRDefault="00E33242" w:rsidP="00E33242">
      <w:pPr>
        <w:pStyle w:val="a"/>
        <w:bidi/>
        <w:spacing w:line="216" w:lineRule="auto"/>
        <w:rPr>
          <w:rFonts w:ascii="mylotus" w:hAnsi="mylotus"/>
          <w:sz w:val="34"/>
          <w:szCs w:val="34"/>
          <w:rtl/>
        </w:rPr>
      </w:pPr>
      <w:r w:rsidRPr="0035546C">
        <w:rPr>
          <w:rFonts w:ascii="mylotus" w:hAnsi="mylotus"/>
          <w:b/>
          <w:bCs/>
          <w:sz w:val="34"/>
          <w:szCs w:val="34"/>
          <w:rtl/>
        </w:rPr>
        <w:t>الفرض الأول:</w:t>
      </w:r>
      <w:r w:rsidRPr="0035546C">
        <w:rPr>
          <w:rFonts w:ascii="mylotus" w:hAnsi="mylotus"/>
          <w:sz w:val="34"/>
          <w:szCs w:val="34"/>
          <w:rtl/>
        </w:rPr>
        <w:t xml:space="preserve"> أن تكون المعاوضة في بقية الشهور بنحو الإجارة.</w:t>
      </w:r>
    </w:p>
    <w:p w14:paraId="6637CD95" w14:textId="77777777" w:rsidR="00E33242" w:rsidRPr="0035546C" w:rsidRDefault="00E33242" w:rsidP="00E33242">
      <w:pPr>
        <w:pStyle w:val="a"/>
        <w:bidi/>
        <w:spacing w:line="216" w:lineRule="auto"/>
        <w:rPr>
          <w:rFonts w:ascii="mylotus" w:hAnsi="mylotus"/>
          <w:sz w:val="34"/>
          <w:szCs w:val="34"/>
          <w:rtl/>
        </w:rPr>
      </w:pPr>
      <w:r w:rsidRPr="0035546C">
        <w:rPr>
          <w:rFonts w:ascii="mylotus" w:hAnsi="mylotus"/>
          <w:b/>
          <w:bCs/>
          <w:sz w:val="34"/>
          <w:szCs w:val="34"/>
          <w:rtl/>
        </w:rPr>
        <w:t>والفرض الثاني:</w:t>
      </w:r>
      <w:r w:rsidRPr="0035546C">
        <w:rPr>
          <w:rFonts w:ascii="mylotus" w:hAnsi="mylotus"/>
          <w:sz w:val="34"/>
          <w:szCs w:val="34"/>
          <w:rtl/>
        </w:rPr>
        <w:t xml:space="preserve"> أن تكون المعاوضة في بقية الشهور بنحو الشرط في الإجارة</w:t>
      </w:r>
      <w:r>
        <w:rPr>
          <w:rFonts w:ascii="mylotus" w:hAnsi="mylotus"/>
          <w:sz w:val="34"/>
          <w:szCs w:val="34"/>
          <w:rtl/>
        </w:rPr>
        <w:t>.</w:t>
      </w:r>
    </w:p>
    <w:p w14:paraId="05D6CCA9" w14:textId="77777777" w:rsidR="00E33242" w:rsidRPr="0035546C" w:rsidRDefault="00E33242" w:rsidP="00E33242">
      <w:pPr>
        <w:pStyle w:val="a"/>
        <w:bidi/>
        <w:spacing w:line="216" w:lineRule="auto"/>
        <w:rPr>
          <w:rFonts w:ascii="mylotus" w:hAnsi="mylotus"/>
          <w:sz w:val="34"/>
          <w:szCs w:val="34"/>
          <w:rtl/>
        </w:rPr>
      </w:pPr>
      <w:r w:rsidRPr="0035546C">
        <w:rPr>
          <w:rFonts w:ascii="mylotus" w:hAnsi="mylotus"/>
          <w:sz w:val="34"/>
          <w:szCs w:val="34"/>
          <w:rtl/>
        </w:rPr>
        <w:t>الفرض الأول:</w:t>
      </w:r>
      <w:r w:rsidRPr="0035546C">
        <w:rPr>
          <w:rFonts w:ascii="mylotus" w:hAnsi="mylotus"/>
          <w:b/>
          <w:bCs/>
          <w:sz w:val="34"/>
          <w:szCs w:val="34"/>
          <w:rtl/>
        </w:rPr>
        <w:t xml:space="preserve"> </w:t>
      </w:r>
      <w:r w:rsidRPr="0035546C">
        <w:rPr>
          <w:rFonts w:ascii="mylotus" w:hAnsi="mylotus"/>
          <w:sz w:val="34"/>
          <w:szCs w:val="34"/>
          <w:rtl/>
        </w:rPr>
        <w:t>وهو ما إذا كانت الاجارة كما هي متعلقة بالشهر الأول فهي متعلقة ببقية الشهور، وهنا أيضا صورتان:</w:t>
      </w:r>
    </w:p>
    <w:p w14:paraId="1C7628B8" w14:textId="77777777" w:rsidR="00E33242" w:rsidRPr="0035546C" w:rsidRDefault="00E33242" w:rsidP="00E33242">
      <w:pPr>
        <w:pStyle w:val="a"/>
        <w:bidi/>
        <w:spacing w:line="216" w:lineRule="auto"/>
        <w:rPr>
          <w:rFonts w:ascii="mylotus" w:hAnsi="mylotus"/>
          <w:sz w:val="34"/>
          <w:szCs w:val="34"/>
          <w:rtl/>
        </w:rPr>
      </w:pPr>
      <w:r w:rsidRPr="0035546C">
        <w:rPr>
          <w:rFonts w:ascii="mylotus" w:hAnsi="mylotus"/>
          <w:b/>
          <w:bCs/>
          <w:sz w:val="34"/>
          <w:szCs w:val="34"/>
          <w:rtl/>
        </w:rPr>
        <w:t xml:space="preserve">الصورة الأولى: </w:t>
      </w:r>
      <w:r w:rsidRPr="0035546C">
        <w:rPr>
          <w:rFonts w:ascii="mylotus" w:hAnsi="mylotus"/>
          <w:sz w:val="34"/>
          <w:szCs w:val="34"/>
          <w:rtl/>
        </w:rPr>
        <w:t>أن يتعدد الإنشاء وإن كان أحدها متصلاً بالآخر كما إذا قال: (آجرتك الدار في الشهر الأول بدرهم وبعده بحسابه) بحيث ينحل عرفاً إلى إنشاءات عديدة بعدد السكنى.</w:t>
      </w:r>
    </w:p>
    <w:p w14:paraId="7C04CC98" w14:textId="77777777" w:rsidR="00E33242" w:rsidRPr="0035546C" w:rsidRDefault="00E33242" w:rsidP="00E33242">
      <w:pPr>
        <w:pStyle w:val="a"/>
        <w:bidi/>
        <w:spacing w:line="216" w:lineRule="auto"/>
        <w:rPr>
          <w:rFonts w:ascii="mylotus" w:hAnsi="mylotus"/>
          <w:sz w:val="34"/>
          <w:szCs w:val="34"/>
          <w:rtl/>
        </w:rPr>
      </w:pPr>
      <w:r w:rsidRPr="0035546C">
        <w:rPr>
          <w:rFonts w:ascii="mylotus" w:hAnsi="mylotus"/>
          <w:b/>
          <w:bCs/>
          <w:sz w:val="34"/>
          <w:szCs w:val="34"/>
          <w:rtl/>
        </w:rPr>
        <w:t>الصورة الثانية:</w:t>
      </w:r>
      <w:r w:rsidRPr="0035546C">
        <w:rPr>
          <w:rFonts w:ascii="mylotus" w:hAnsi="mylotus"/>
          <w:sz w:val="34"/>
          <w:szCs w:val="34"/>
          <w:rtl/>
        </w:rPr>
        <w:t xml:space="preserve"> أن لا يكون في البين إلا إنشاء واحد كما لو قال: (آجرتك الدار كل شهر بدرهم</w:t>
      </w:r>
      <w:r>
        <w:rPr>
          <w:rFonts w:ascii="mylotus" w:hAnsi="mylotus" w:hint="cs"/>
          <w:sz w:val="34"/>
          <w:szCs w:val="34"/>
          <w:rtl/>
        </w:rPr>
        <w:t>).</w:t>
      </w:r>
    </w:p>
    <w:p w14:paraId="5F29D46F" w14:textId="77777777" w:rsidR="00E33242" w:rsidRPr="0035546C" w:rsidRDefault="00E33242" w:rsidP="00E33242">
      <w:pPr>
        <w:pStyle w:val="a"/>
        <w:bidi/>
        <w:spacing w:line="216" w:lineRule="auto"/>
        <w:rPr>
          <w:rFonts w:ascii="mylotus" w:hAnsi="mylotus"/>
          <w:b/>
          <w:bCs/>
          <w:sz w:val="34"/>
          <w:szCs w:val="34"/>
          <w:rtl/>
        </w:rPr>
      </w:pPr>
      <w:r w:rsidRPr="0035546C">
        <w:rPr>
          <w:rFonts w:ascii="mylotus" w:hAnsi="mylotus"/>
          <w:sz w:val="34"/>
          <w:szCs w:val="34"/>
          <w:rtl/>
        </w:rPr>
        <w:t xml:space="preserve">قال قدس سره: </w:t>
      </w:r>
      <w:r>
        <w:rPr>
          <w:rFonts w:ascii="mylotus" w:hAnsi="mylotus"/>
          <w:b/>
          <w:bCs/>
          <w:sz w:val="34"/>
          <w:szCs w:val="34"/>
          <w:rtl/>
        </w:rPr>
        <w:t>(أمّا في الصورة ال</w:t>
      </w:r>
      <w:r>
        <w:rPr>
          <w:rFonts w:ascii="mylotus" w:hAnsi="mylotus" w:hint="cs"/>
          <w:b/>
          <w:bCs/>
          <w:sz w:val="34"/>
          <w:szCs w:val="34"/>
          <w:rtl/>
        </w:rPr>
        <w:t>أ</w:t>
      </w:r>
      <w:r w:rsidRPr="0035546C">
        <w:rPr>
          <w:rFonts w:ascii="mylotus" w:hAnsi="mylotus"/>
          <w:b/>
          <w:bCs/>
          <w:sz w:val="34"/>
          <w:szCs w:val="34"/>
          <w:rtl/>
        </w:rPr>
        <w:t>ولى: فلا ينبغي الشكّ في الصحّة في الشهر الأوّل، ضرورة أنّ البطلان في البقيّة لأجل الجهالة أو الغرر أو التعليق لا يكاد يسري إلى الأوّل بعد أن أُنشئا بإنشاءين وكانت إحدى الإجارتين منعزلة عن الأُخرى. فالبطلان في إحداهما لا يستوجب البطلان في الأُخرى بعد سلامتها عن سببه وموجبه، كما هو الحال في البيع، مثل ما لو قال: بعتك هذه الشاة بدينار ومثلها هذا الخنزير، فإنّ بطلان البيع الثاني لا يستوجب بطلان الأوّل بوجه وإن كان أحدهما مقروناً بالآخر ومنضمّاً به كما هو واضح جدّاً.</w:t>
      </w:r>
    </w:p>
    <w:p w14:paraId="62C791D8" w14:textId="77777777" w:rsidR="00E33242" w:rsidRPr="0035546C" w:rsidRDefault="00E33242" w:rsidP="00E33242">
      <w:pPr>
        <w:pStyle w:val="a"/>
        <w:bidi/>
        <w:spacing w:line="216" w:lineRule="auto"/>
        <w:rPr>
          <w:rFonts w:ascii="mylotus" w:hAnsi="mylotus"/>
          <w:b/>
          <w:bCs/>
          <w:sz w:val="34"/>
          <w:szCs w:val="34"/>
          <w:rtl/>
        </w:rPr>
      </w:pPr>
      <w:r w:rsidRPr="0035546C">
        <w:rPr>
          <w:rFonts w:ascii="mylotus" w:hAnsi="mylotus"/>
          <w:b/>
          <w:bCs/>
          <w:sz w:val="34"/>
          <w:szCs w:val="34"/>
          <w:rtl/>
        </w:rPr>
        <w:t>وعليه، فلا ينبغي التأمّل في أنّ مثل قوله: آجرتك شهراً بدرهم فإن زدت فبحسابه، المنحلّ إلى إجارتين بإنشاءين وإن كانتا منضمّتين، يحكم بصحّة الأُولى، أي في الشهر الأوّل، والبطلان في البقيّة، للجهالة مضافاً إلى التعليق</w:t>
      </w:r>
      <w:r>
        <w:rPr>
          <w:rFonts w:ascii="mylotus" w:hAnsi="mylotus" w:hint="cs"/>
          <w:b/>
          <w:bCs/>
          <w:sz w:val="34"/>
          <w:szCs w:val="34"/>
          <w:rtl/>
        </w:rPr>
        <w:t>).</w:t>
      </w:r>
    </w:p>
    <w:p w14:paraId="1D32FE69" w14:textId="77777777" w:rsidR="00E33242" w:rsidRPr="0035546C" w:rsidRDefault="00E33242" w:rsidP="00E33242">
      <w:pPr>
        <w:pStyle w:val="a"/>
        <w:bidi/>
        <w:spacing w:line="216" w:lineRule="auto"/>
        <w:rPr>
          <w:rFonts w:ascii="mylotus" w:hAnsi="mylotus"/>
          <w:b/>
          <w:bCs/>
          <w:sz w:val="34"/>
          <w:szCs w:val="34"/>
          <w:rtl/>
        </w:rPr>
      </w:pPr>
      <w:r w:rsidRPr="0035546C">
        <w:rPr>
          <w:rFonts w:ascii="mylotus" w:hAnsi="mylotus"/>
          <w:b/>
          <w:bCs/>
          <w:sz w:val="34"/>
          <w:szCs w:val="34"/>
          <w:rtl/>
        </w:rPr>
        <w:t xml:space="preserve"> </w:t>
      </w:r>
      <w:r w:rsidRPr="0035546C">
        <w:rPr>
          <w:rFonts w:ascii="mylotus" w:hAnsi="mylotus"/>
          <w:sz w:val="34"/>
          <w:szCs w:val="34"/>
          <w:rtl/>
        </w:rPr>
        <w:t>الصورة الثانية: أن لا</w:t>
      </w:r>
      <w:r>
        <w:rPr>
          <w:rFonts w:ascii="mylotus" w:hAnsi="mylotus" w:hint="cs"/>
          <w:sz w:val="34"/>
          <w:szCs w:val="34"/>
          <w:rtl/>
        </w:rPr>
        <w:t xml:space="preserve"> </w:t>
      </w:r>
      <w:r w:rsidRPr="0035546C">
        <w:rPr>
          <w:rFonts w:ascii="mylotus" w:hAnsi="mylotus"/>
          <w:sz w:val="34"/>
          <w:szCs w:val="34"/>
          <w:rtl/>
        </w:rPr>
        <w:t xml:space="preserve">يكون في البين إلا إنشاء واحد </w:t>
      </w:r>
      <w:r w:rsidRPr="0035546C">
        <w:rPr>
          <w:rFonts w:ascii="mylotus" w:hAnsi="mylotus" w:hint="cs"/>
          <w:sz w:val="34"/>
          <w:szCs w:val="34"/>
          <w:rtl/>
        </w:rPr>
        <w:t>فـ</w:t>
      </w:r>
      <w:r>
        <w:rPr>
          <w:rFonts w:ascii="mylotus" w:hAnsi="mylotus" w:hint="cs"/>
          <w:b/>
          <w:bCs/>
          <w:sz w:val="34"/>
          <w:szCs w:val="34"/>
          <w:rtl/>
        </w:rPr>
        <w:t xml:space="preserve"> </w:t>
      </w:r>
      <w:r>
        <w:rPr>
          <w:rFonts w:ascii="mylotus" w:hAnsi="mylotus"/>
          <w:b/>
          <w:bCs/>
          <w:sz w:val="34"/>
          <w:szCs w:val="34"/>
          <w:rtl/>
        </w:rPr>
        <w:t>(</w:t>
      </w:r>
      <w:r w:rsidRPr="0035546C">
        <w:rPr>
          <w:rFonts w:ascii="mylotus" w:hAnsi="mylotus"/>
          <w:b/>
          <w:bCs/>
          <w:sz w:val="34"/>
          <w:szCs w:val="34"/>
          <w:rtl/>
        </w:rPr>
        <w:t>قد يقال بالبطلان حتى في الشهر الأوّل، نظراً إلى‏ أنّ الإنشاء الواحد لا يتبعض من حيث الصحّة والفساد، وبما أنّ الإجارة في بقيّة الشهور باطلة ولا أقلّ من جهة الجهالة فكذا في الشهر الأوّل، ويندفع: بأنّ الإنشاء وإن كان واحداً إلّا أنّ المنشأ متعدّد، ولا تنافي بين وحدة الإبراز وتعدّد المبرز، ومن المعلوم أنّ العبرة بنفس المبرز لا بكيفيّة الإبراز ومرحلة الإثبات. فلا ضير إذن في التفكيك بعد البناء على الانحلال في أمثال المقام، وكم له من نظير، كبيع ما يملك وما لا يملك كالشاة والخنزير أو ما يملكه وما لا يملكه صفقة واحدة المحكوم بصحّة أحد البيعين بعد الانحلال، غايته ثبوت الخيار للمشتري، وكطلاق زوجتين بطلاق واحد، فإنّه يحكم بصحّة إحداهما فيما لو كانت الأُخرى فاقدة للشرائط، وهكذا.</w:t>
      </w:r>
    </w:p>
    <w:p w14:paraId="4856CE0C" w14:textId="77777777" w:rsidR="00E33242" w:rsidRPr="0035546C" w:rsidRDefault="00E33242" w:rsidP="00E33242">
      <w:pPr>
        <w:pStyle w:val="a"/>
        <w:bidi/>
        <w:spacing w:line="216" w:lineRule="auto"/>
        <w:rPr>
          <w:rFonts w:ascii="mylotus" w:hAnsi="mylotus"/>
          <w:b/>
          <w:bCs/>
          <w:sz w:val="34"/>
          <w:szCs w:val="34"/>
          <w:rtl/>
        </w:rPr>
      </w:pPr>
      <w:r w:rsidRPr="0035546C">
        <w:rPr>
          <w:rFonts w:ascii="mylotus" w:hAnsi="mylotus"/>
          <w:b/>
          <w:bCs/>
          <w:sz w:val="34"/>
          <w:szCs w:val="34"/>
          <w:rtl/>
        </w:rPr>
        <w:t>وعلى الجملة: فالتفكيك والتبعيض موافق للموازين، ومطابق لمقتضى القاعدة، بعد أن كانت العبرة بمقام الثبوت وتعدّد الاعتبار لا بمقام الإثبات. فلا مانع إذن من التفصيل والحكم بصحّة الإجارة في الشهر الأوّل، لتماميّة أركانها فيه، وفسادها في البقيّة، لخللٍ فيها من الجهالة أو التعليق حسبما عرفت.</w:t>
      </w:r>
    </w:p>
    <w:p w14:paraId="452B7C46" w14:textId="77777777" w:rsidR="00E33242" w:rsidRPr="0035546C" w:rsidRDefault="00E33242" w:rsidP="00E33242">
      <w:pPr>
        <w:pStyle w:val="a"/>
        <w:bidi/>
        <w:spacing w:line="216" w:lineRule="auto"/>
        <w:rPr>
          <w:rFonts w:ascii="mylotus" w:hAnsi="mylotus"/>
          <w:b/>
          <w:bCs/>
          <w:sz w:val="34"/>
          <w:szCs w:val="34"/>
          <w:rtl/>
        </w:rPr>
      </w:pPr>
      <w:r w:rsidRPr="0035546C">
        <w:rPr>
          <w:rFonts w:ascii="mylotus" w:hAnsi="mylotus"/>
          <w:b/>
          <w:bCs/>
          <w:sz w:val="34"/>
          <w:szCs w:val="34"/>
          <w:rtl/>
        </w:rPr>
        <w:t>ومن جميع ما ذكرناه يظهر لك أنّ الأظهر ما اختاره المحقّق في الشرائع من التفصيل المزبور من غير فرق بين التعبيرين المتقدّمين، وإن كان الأمر في مثل التعبير الثاني أظهر من أجل وضوح الانحلال بعد تعدّد الإنشاء كالمنشأ</w:t>
      </w:r>
      <w:r>
        <w:rPr>
          <w:rFonts w:ascii="mylotus" w:hAnsi="mylotus" w:hint="cs"/>
          <w:b/>
          <w:bCs/>
          <w:sz w:val="34"/>
          <w:szCs w:val="34"/>
          <w:rtl/>
        </w:rPr>
        <w:t>.)</w:t>
      </w:r>
    </w:p>
    <w:p w14:paraId="304B6212" w14:textId="77777777" w:rsidR="00E33242" w:rsidRPr="0035546C" w:rsidRDefault="00E33242" w:rsidP="00E33242">
      <w:pPr>
        <w:pStyle w:val="a"/>
        <w:bidi/>
        <w:spacing w:line="216" w:lineRule="auto"/>
        <w:rPr>
          <w:rFonts w:ascii="mylotus" w:hAnsi="mylotus"/>
          <w:b/>
          <w:bCs/>
          <w:sz w:val="34"/>
          <w:szCs w:val="34"/>
          <w:rtl/>
        </w:rPr>
      </w:pPr>
      <w:r w:rsidRPr="0035546C">
        <w:rPr>
          <w:rFonts w:ascii="mylotus" w:hAnsi="mylotus"/>
          <w:sz w:val="34"/>
          <w:szCs w:val="34"/>
          <w:rtl/>
        </w:rPr>
        <w:t>الفرض الثاني:</w:t>
      </w:r>
      <w:r>
        <w:rPr>
          <w:rFonts w:ascii="mylotus" w:hAnsi="mylotus"/>
          <w:b/>
          <w:bCs/>
          <w:sz w:val="34"/>
          <w:szCs w:val="34"/>
          <w:rtl/>
        </w:rPr>
        <w:t xml:space="preserve"> (</w:t>
      </w:r>
      <w:r w:rsidRPr="0035546C">
        <w:rPr>
          <w:rFonts w:ascii="mylotus" w:hAnsi="mylotus"/>
          <w:b/>
          <w:bCs/>
          <w:sz w:val="34"/>
          <w:szCs w:val="34"/>
          <w:rtl/>
        </w:rPr>
        <w:t>إذا قصد الإجارة في الشهر الأوّل خاصّة، والاشتراط في بقيّة الشهور بأن يشترط على المستأجر أنّه إن سكن الدار زائداً على شهر واحد يدفع أُجرة الزائد على غرار الشهر الأوّل من دون أن يكون تمليك فعلي للمنفعة بالإضافة إلى بقيّة الشهور، كما لا يبعد أن يكون هذا هو الظاهر من ثاني التعبيرين، أعني‏ قوله: آجرتك شهراً بدرهم فإن زدت فبحسابه. فالظاهر أنّه لا مانع منه وإن كان الشرط مجهولاً ولم يعلم بمقدار السكونة الزائدة، إذ لا دليل على قدح مثل هذا الجهل في الشرط ما لم يستوجب غرراً في المعاملة كما هو المفروض، فيجب الوفاء به عملاً بأدلّة الشروط.</w:t>
      </w:r>
    </w:p>
    <w:p w14:paraId="56FE21CE" w14:textId="77777777" w:rsidR="00E33242" w:rsidRPr="0035546C" w:rsidRDefault="00E33242" w:rsidP="00E33242">
      <w:pPr>
        <w:pStyle w:val="a"/>
        <w:bidi/>
        <w:spacing w:line="216" w:lineRule="auto"/>
        <w:rPr>
          <w:rFonts w:ascii="mylotus" w:hAnsi="mylotus"/>
          <w:b/>
          <w:bCs/>
          <w:sz w:val="34"/>
          <w:szCs w:val="34"/>
          <w:rtl/>
        </w:rPr>
      </w:pPr>
      <w:r w:rsidRPr="0035546C">
        <w:rPr>
          <w:rFonts w:ascii="mylotus" w:hAnsi="mylotus"/>
          <w:b/>
          <w:bCs/>
          <w:sz w:val="34"/>
          <w:szCs w:val="34"/>
          <w:rtl/>
        </w:rPr>
        <w:t>بل لا يبعد أن يكون هذا الاشتراط هو المتعارف بين الناس في أمثال هذه الإجارات، فيعقدون الإجارة لمدّة معيّنة مشروطة بأنّه إن زاد فبحسابه، ولا يبالون بمثل تلك الجهالة بعد سلامتها عن أيّ غرر وخطر، فتكون الصحّة مطابقة لمقتضى القاعدة.</w:t>
      </w:r>
    </w:p>
    <w:p w14:paraId="6E63D0CC" w14:textId="77777777" w:rsidR="00E33242" w:rsidRPr="0035546C" w:rsidRDefault="00E33242" w:rsidP="00E33242">
      <w:pPr>
        <w:pStyle w:val="a"/>
        <w:bidi/>
        <w:spacing w:line="216" w:lineRule="auto"/>
        <w:rPr>
          <w:rFonts w:ascii="mylotus" w:hAnsi="mylotus"/>
          <w:b/>
          <w:bCs/>
          <w:sz w:val="34"/>
          <w:szCs w:val="34"/>
          <w:rtl/>
        </w:rPr>
      </w:pPr>
      <w:r w:rsidRPr="0035546C">
        <w:rPr>
          <w:rFonts w:ascii="mylotus" w:hAnsi="mylotus"/>
          <w:b/>
          <w:bCs/>
          <w:sz w:val="34"/>
          <w:szCs w:val="34"/>
          <w:rtl/>
        </w:rPr>
        <w:t>على أنّه يمكن استفادتها من صحيحة أبي حمزة الثمالي عن أبي جعفر (عليه السلام)، قال: سألته عن الرجل يكتري الدابّة فيقول: اكتريتها منك إلى مكان كذا وكذا فإن جاوزته فلك كذا وكذا زيادة، ويسمّي ذلك «قال: لا بأس به كلّه» [</w:t>
      </w:r>
      <w:r>
        <w:rPr>
          <w:rFonts w:ascii="mylotus" w:hAnsi="mylotus"/>
          <w:b/>
          <w:bCs/>
          <w:sz w:val="34"/>
          <w:szCs w:val="34"/>
          <w:rtl/>
        </w:rPr>
        <w:t>الوسائل 19: 111/ كتاب الإجارة ب8</w:t>
      </w:r>
      <w:r>
        <w:rPr>
          <w:rFonts w:ascii="mylotus" w:hAnsi="mylotus" w:hint="cs"/>
          <w:b/>
          <w:bCs/>
          <w:sz w:val="34"/>
          <w:szCs w:val="34"/>
          <w:rtl/>
        </w:rPr>
        <w:t xml:space="preserve"> </w:t>
      </w:r>
      <w:r w:rsidRPr="0035546C">
        <w:rPr>
          <w:rFonts w:ascii="mylotus" w:hAnsi="mylotus"/>
          <w:b/>
          <w:bCs/>
          <w:sz w:val="34"/>
          <w:szCs w:val="34"/>
          <w:rtl/>
        </w:rPr>
        <w:t>ح1</w:t>
      </w:r>
      <w:r>
        <w:rPr>
          <w:rFonts w:ascii="mylotus" w:hAnsi="mylotus" w:hint="cs"/>
          <w:b/>
          <w:bCs/>
          <w:sz w:val="34"/>
          <w:szCs w:val="34"/>
          <w:rtl/>
        </w:rPr>
        <w:t>].</w:t>
      </w:r>
    </w:p>
    <w:p w14:paraId="064E10B5" w14:textId="77777777" w:rsidR="00E33242" w:rsidRPr="0035546C" w:rsidRDefault="00E33242" w:rsidP="00E33242">
      <w:pPr>
        <w:pStyle w:val="a"/>
        <w:bidi/>
        <w:spacing w:line="216" w:lineRule="auto"/>
        <w:rPr>
          <w:rFonts w:ascii="mylotus" w:hAnsi="mylotus"/>
          <w:b/>
          <w:bCs/>
          <w:sz w:val="34"/>
          <w:szCs w:val="34"/>
          <w:rtl/>
        </w:rPr>
      </w:pPr>
      <w:r w:rsidRPr="0035546C">
        <w:rPr>
          <w:rFonts w:ascii="mylotus" w:hAnsi="mylotus"/>
          <w:b/>
          <w:bCs/>
          <w:sz w:val="34"/>
          <w:szCs w:val="34"/>
          <w:rtl/>
        </w:rPr>
        <w:t>فإنّه إذا صحّت الإجارة مع الجهل بكمّيّة الزيادة فمع التحديد والتعيين كما في المقام حيث إنّ الزائد بحساب أنّ كلّ شهر بدرهم بطريق أولى.</w:t>
      </w:r>
    </w:p>
    <w:p w14:paraId="7BE3A71F" w14:textId="77777777" w:rsidR="00E33242" w:rsidRDefault="00E33242" w:rsidP="00E33242">
      <w:pPr>
        <w:pStyle w:val="a"/>
        <w:bidi/>
        <w:spacing w:line="216" w:lineRule="auto"/>
        <w:rPr>
          <w:rFonts w:ascii="mylotus" w:hAnsi="mylotus"/>
          <w:sz w:val="34"/>
          <w:szCs w:val="34"/>
          <w:rtl/>
        </w:rPr>
      </w:pPr>
      <w:r w:rsidRPr="0035546C">
        <w:rPr>
          <w:rFonts w:ascii="mylotus" w:hAnsi="mylotus"/>
          <w:b/>
          <w:bCs/>
          <w:sz w:val="34"/>
          <w:szCs w:val="34"/>
          <w:rtl/>
        </w:rPr>
        <w:t>وبالجملة: فمحلّ الكلام بين الأعلام في المقام هو خصوص صورة الإجارة، وأمّا على نحو الاشتراط فلا ينبغي الاستشكال في الصحّة حسبما عرفت.)</w:t>
      </w:r>
      <w:r>
        <w:rPr>
          <w:rFonts w:ascii="mylotus" w:hAnsi="mylotus"/>
          <w:sz w:val="34"/>
          <w:szCs w:val="34"/>
          <w:rtl/>
        </w:rPr>
        <w:t>.</w:t>
      </w:r>
    </w:p>
    <w:p w14:paraId="678F5961" w14:textId="77777777" w:rsidR="00E33242" w:rsidRPr="0035546C" w:rsidRDefault="00E33242" w:rsidP="00E33242">
      <w:pPr>
        <w:pStyle w:val="a"/>
        <w:bidi/>
        <w:spacing w:line="216" w:lineRule="auto"/>
        <w:rPr>
          <w:rFonts w:ascii="mylotus" w:hAnsi="mylotus"/>
          <w:sz w:val="34"/>
          <w:szCs w:val="34"/>
          <w:rtl/>
        </w:rPr>
      </w:pPr>
      <w:r w:rsidRPr="0035546C">
        <w:rPr>
          <w:rFonts w:ascii="mylotus" w:hAnsi="mylotus"/>
          <w:sz w:val="34"/>
          <w:szCs w:val="34"/>
          <w:rtl/>
        </w:rPr>
        <w:t>هذا كلام سيدنا الخوئي قدس سره.</w:t>
      </w:r>
    </w:p>
    <w:p w14:paraId="0164C7AB" w14:textId="77777777" w:rsidR="00E33242" w:rsidRPr="0035546C" w:rsidRDefault="00E33242" w:rsidP="00E33242">
      <w:pPr>
        <w:pStyle w:val="a"/>
        <w:bidi/>
        <w:spacing w:line="216" w:lineRule="auto"/>
        <w:rPr>
          <w:rFonts w:ascii="mylotus" w:hAnsi="mylotus"/>
          <w:b/>
          <w:bCs/>
          <w:sz w:val="34"/>
          <w:szCs w:val="34"/>
          <w:rtl/>
        </w:rPr>
      </w:pPr>
      <w:r w:rsidRPr="0035546C">
        <w:rPr>
          <w:rFonts w:ascii="mylotus" w:hAnsi="mylotus"/>
          <w:b/>
          <w:bCs/>
          <w:sz w:val="34"/>
          <w:szCs w:val="34"/>
          <w:rtl/>
        </w:rPr>
        <w:t>وهنا ملاحظتان:</w:t>
      </w:r>
    </w:p>
    <w:p w14:paraId="124C8E0A" w14:textId="77777777" w:rsidR="00E33242" w:rsidRPr="0035546C" w:rsidRDefault="00E33242" w:rsidP="00E33242">
      <w:pPr>
        <w:pStyle w:val="a"/>
        <w:bidi/>
        <w:spacing w:line="216" w:lineRule="auto"/>
        <w:rPr>
          <w:rFonts w:ascii="mylotus" w:hAnsi="mylotus"/>
          <w:sz w:val="34"/>
          <w:szCs w:val="34"/>
          <w:rtl/>
        </w:rPr>
      </w:pPr>
      <w:r w:rsidRPr="0035546C">
        <w:rPr>
          <w:rFonts w:ascii="mylotus" w:hAnsi="mylotus"/>
          <w:b/>
          <w:bCs/>
          <w:sz w:val="34"/>
          <w:szCs w:val="34"/>
          <w:rtl/>
        </w:rPr>
        <w:t>الملاحظة الأولى:</w:t>
      </w:r>
      <w:r w:rsidRPr="0035546C">
        <w:rPr>
          <w:rFonts w:ascii="mylotus" w:hAnsi="mylotus"/>
          <w:sz w:val="34"/>
          <w:szCs w:val="34"/>
          <w:rtl/>
        </w:rPr>
        <w:t xml:space="preserve"> أن المنصرف عرفاً من مثل هذه الإجارة كما إذا قال: (آجرتك الدار كل شهر بدرهم) أن المنشأ هو ملكية المنفعة في المدة التي يختارها المستأجر للسكنى كل شهر بألف</w:t>
      </w:r>
      <w:r>
        <w:rPr>
          <w:rFonts w:ascii="mylotus" w:hAnsi="mylotus"/>
          <w:sz w:val="34"/>
          <w:szCs w:val="34"/>
          <w:rtl/>
        </w:rPr>
        <w:t>،</w:t>
      </w:r>
      <w:r w:rsidRPr="0035546C">
        <w:rPr>
          <w:rFonts w:ascii="mylotus" w:hAnsi="mylotus"/>
          <w:sz w:val="34"/>
          <w:szCs w:val="34"/>
          <w:rtl/>
        </w:rPr>
        <w:t xml:space="preserve"> فلا إهمال في المنشأ، لأن هذا العنوان عنوان مشير لمدة معينة، ودعوى التعليق التي ذكرها سيدنا قدس سره ممنوعة، لأن التعليق هنا في المملوك لا في الملكية، إذ تارة يكون التعليق في الملكية بأن يقول: (ملكتك المنفعة إن سكنت أو إن اخترت السكنى) فهذا تعليق في الملكية وهو تعليق مبطل، وتارة يكون التعليق في المملوك بأن يقول: (المنفعة التي ستختارها للسكنى ملكتك إياها كل شهر بألف)، فالتقييد راجع للمملوك نفسه - وهو المنفعة - لا للملكية، فهو لم يعلق الملكية على السكنى وإنما المنفعة في مدة سكناه هي المقيدة.</w:t>
      </w:r>
    </w:p>
    <w:p w14:paraId="1DF1E1D7" w14:textId="77777777" w:rsidR="00E33242" w:rsidRPr="0035546C" w:rsidRDefault="00E33242" w:rsidP="00E33242">
      <w:pPr>
        <w:pStyle w:val="a"/>
        <w:widowControl w:val="0"/>
        <w:bidi/>
        <w:spacing w:line="216" w:lineRule="auto"/>
        <w:rPr>
          <w:rFonts w:ascii="mylotus" w:hAnsi="mylotus"/>
          <w:sz w:val="34"/>
          <w:szCs w:val="34"/>
          <w:rtl/>
        </w:rPr>
      </w:pPr>
      <w:r w:rsidRPr="0035546C">
        <w:rPr>
          <w:rFonts w:ascii="mylotus" w:hAnsi="mylotus"/>
          <w:b/>
          <w:bCs/>
          <w:sz w:val="34"/>
          <w:szCs w:val="34"/>
          <w:rtl/>
        </w:rPr>
        <w:t>فإن قلت:</w:t>
      </w:r>
      <w:r w:rsidRPr="0035546C">
        <w:rPr>
          <w:rFonts w:ascii="mylotus" w:hAnsi="mylotus"/>
          <w:sz w:val="34"/>
          <w:szCs w:val="34"/>
          <w:rtl/>
        </w:rPr>
        <w:t xml:space="preserve"> إن هناك فرقاً بين بيع الصبرة الخارجية المجهولة المقدار بنحو التقابل بين كل صاع وألف، فيقول: (بعتك كل صاع من هذه الصبرة بألف) فهنا ذهب كثير من الفقهاء إلى صحة البيع، لأن للصبرة تعيناً فعلياً خارجياً</w:t>
      </w:r>
      <w:r>
        <w:rPr>
          <w:rFonts w:ascii="mylotus" w:hAnsi="mylotus"/>
          <w:sz w:val="34"/>
          <w:szCs w:val="34"/>
          <w:rtl/>
        </w:rPr>
        <w:t xml:space="preserve"> </w:t>
      </w:r>
      <w:r w:rsidRPr="0035546C">
        <w:rPr>
          <w:rFonts w:ascii="mylotus" w:hAnsi="mylotus"/>
          <w:sz w:val="34"/>
          <w:szCs w:val="34"/>
          <w:rtl/>
        </w:rPr>
        <w:t>- وإن كان مجهولاً عندهما لكن لا غرر في البين، لأنه باعه كل صاع من هذه الصبرة بألف، والصبرة لها عدد متعين بالفعل فلا غرر. وأما في محل الكلام وهو ما إذا قال: (ملكتك منفعة المدة التي ستسكنها كل شهر بألف) والمفروض أن حدود المنفعة منوط باختيار المستأجر الخاضع للبداء وللظروف المتغيرة، فلا يوجد تعين في المعوض وهو المنفعة الملوكة كي يشار إليها بقوله: (آجرتك الدار كل شهر بدرهم)، وفقدان العقد لتعين المملوك من حيث المدة يعني فقدان العقد لمتعلق الالتزام والتعهد، وفقدان العقد لمتعلق الالتزام والتعهد مساوق للترديد، حيث لا فرق بين أن يقول: (آجرتك الدار شهراً أو شهرين أو ثلاثة) وهذا باطل، وبين أن يقول: (آجرتك الدار بالنحو الذي ستسكنه) وهو مردد واقعا بين شهر وشهرين وثلاثة بحسب اختيار</w:t>
      </w:r>
      <w:r>
        <w:rPr>
          <w:rFonts w:ascii="mylotus" w:hAnsi="mylotus" w:hint="cs"/>
          <w:sz w:val="34"/>
          <w:szCs w:val="34"/>
          <w:rtl/>
        </w:rPr>
        <w:t xml:space="preserve"> </w:t>
      </w:r>
      <w:r w:rsidRPr="0035546C">
        <w:rPr>
          <w:rFonts w:ascii="mylotus" w:hAnsi="mylotus"/>
          <w:sz w:val="34"/>
          <w:szCs w:val="34"/>
          <w:rtl/>
        </w:rPr>
        <w:t>المستأجر</w:t>
      </w:r>
      <w:r>
        <w:rPr>
          <w:rFonts w:ascii="mylotus" w:hAnsi="mylotus"/>
          <w:sz w:val="34"/>
          <w:szCs w:val="34"/>
          <w:rtl/>
        </w:rPr>
        <w:t xml:space="preserve"> </w:t>
      </w:r>
      <w:r w:rsidRPr="0035546C">
        <w:rPr>
          <w:rFonts w:ascii="mylotus" w:hAnsi="mylotus"/>
          <w:sz w:val="34"/>
          <w:szCs w:val="34"/>
          <w:rtl/>
        </w:rPr>
        <w:t>الذي قد يتغير بمرور الأيام. فالبطلان ليس من جهة الغرر والجهالة والتعليق بل من جهة عدم تعين ما هو متعلق الالتزام.</w:t>
      </w:r>
    </w:p>
    <w:p w14:paraId="6371A9AA" w14:textId="77777777" w:rsidR="00E33242" w:rsidRPr="0035546C" w:rsidRDefault="00E33242" w:rsidP="00E33242">
      <w:pPr>
        <w:pStyle w:val="a"/>
        <w:widowControl w:val="0"/>
        <w:bidi/>
        <w:spacing w:line="216" w:lineRule="auto"/>
        <w:rPr>
          <w:rFonts w:ascii="mylotus" w:hAnsi="mylotus"/>
          <w:sz w:val="34"/>
          <w:szCs w:val="34"/>
          <w:rtl/>
        </w:rPr>
      </w:pPr>
      <w:r w:rsidRPr="0035546C">
        <w:rPr>
          <w:rFonts w:ascii="mylotus" w:hAnsi="mylotus"/>
          <w:b/>
          <w:bCs/>
          <w:sz w:val="34"/>
          <w:szCs w:val="34"/>
          <w:rtl/>
        </w:rPr>
        <w:t>قلت:</w:t>
      </w:r>
      <w:r w:rsidRPr="0035546C">
        <w:rPr>
          <w:rFonts w:ascii="mylotus" w:hAnsi="mylotus"/>
          <w:sz w:val="34"/>
          <w:szCs w:val="34"/>
          <w:rtl/>
        </w:rPr>
        <w:t xml:space="preserve"> إن كان المنظور هو وحدة المنشأ بمعنى أن المنشأ ما كان على نحو العموم المجموعي - كأنه قال</w:t>
      </w:r>
      <w:r>
        <w:rPr>
          <w:rFonts w:ascii="mylotus" w:hAnsi="mylotus" w:hint="cs"/>
          <w:sz w:val="34"/>
          <w:szCs w:val="34"/>
          <w:rtl/>
        </w:rPr>
        <w:t xml:space="preserve">: </w:t>
      </w:r>
      <w:r>
        <w:rPr>
          <w:rFonts w:ascii="mylotus" w:hAnsi="mylotus"/>
          <w:sz w:val="34"/>
          <w:szCs w:val="34"/>
          <w:rtl/>
        </w:rPr>
        <w:t>(</w:t>
      </w:r>
      <w:r w:rsidRPr="0035546C">
        <w:rPr>
          <w:rFonts w:ascii="mylotus" w:hAnsi="mylotus"/>
          <w:sz w:val="34"/>
          <w:szCs w:val="34"/>
          <w:rtl/>
        </w:rPr>
        <w:t>ملكتك مجموع المنافع التي ستستوفيها بإزاء مجموع الأجرات، فالمجمو</w:t>
      </w:r>
      <w:r>
        <w:rPr>
          <w:rFonts w:ascii="mylotus" w:hAnsi="mylotus"/>
          <w:sz w:val="34"/>
          <w:szCs w:val="34"/>
          <w:rtl/>
        </w:rPr>
        <w:t>ع مقابل المجموع</w:t>
      </w:r>
      <w:r w:rsidRPr="0035546C">
        <w:rPr>
          <w:rFonts w:ascii="mylotus" w:hAnsi="mylotus"/>
          <w:sz w:val="34"/>
          <w:szCs w:val="34"/>
          <w:rtl/>
        </w:rPr>
        <w:t>)</w:t>
      </w:r>
      <w:r>
        <w:rPr>
          <w:rFonts w:ascii="mylotus" w:hAnsi="mylotus" w:hint="cs"/>
          <w:sz w:val="34"/>
          <w:szCs w:val="34"/>
          <w:rtl/>
        </w:rPr>
        <w:t xml:space="preserve"> - </w:t>
      </w:r>
      <w:r w:rsidRPr="0035546C">
        <w:rPr>
          <w:rFonts w:ascii="mylotus" w:hAnsi="mylotus"/>
          <w:sz w:val="34"/>
          <w:szCs w:val="34"/>
          <w:rtl/>
        </w:rPr>
        <w:t>فهنا قد يقال إن نفس المنشأ غير متعين من حيث المدة</w:t>
      </w:r>
      <w:r>
        <w:rPr>
          <w:rFonts w:ascii="mylotus" w:hAnsi="mylotus"/>
          <w:sz w:val="34"/>
          <w:szCs w:val="34"/>
          <w:rtl/>
        </w:rPr>
        <w:t>،</w:t>
      </w:r>
      <w:r w:rsidRPr="0035546C">
        <w:rPr>
          <w:rFonts w:ascii="mylotus" w:hAnsi="mylotus"/>
          <w:sz w:val="34"/>
          <w:szCs w:val="34"/>
          <w:rtl/>
        </w:rPr>
        <w:t xml:space="preserve"> لأنه عبارة عن منفعة المجموع مع كون المجموع خاضعاً لاختياره</w:t>
      </w:r>
      <w:r>
        <w:rPr>
          <w:rFonts w:ascii="mylotus" w:hAnsi="mylotus"/>
          <w:sz w:val="34"/>
          <w:szCs w:val="34"/>
          <w:rtl/>
        </w:rPr>
        <w:t>، أو قد يقال</w:t>
      </w:r>
      <w:r w:rsidRPr="0035546C">
        <w:rPr>
          <w:rFonts w:ascii="mylotus" w:hAnsi="mylotus"/>
          <w:sz w:val="34"/>
          <w:szCs w:val="34"/>
          <w:rtl/>
        </w:rPr>
        <w:t>: بالبطلان حينئذ ولو لمحذور الجهالة بناءً على مانعيته الاستقلالية لا لأجل الغرر.</w:t>
      </w:r>
    </w:p>
    <w:p w14:paraId="1A86DBEE" w14:textId="77777777" w:rsidR="00E33242" w:rsidRPr="0035546C" w:rsidRDefault="00E33242" w:rsidP="00E33242">
      <w:pPr>
        <w:pStyle w:val="a"/>
        <w:widowControl w:val="0"/>
        <w:bidi/>
        <w:spacing w:line="216" w:lineRule="auto"/>
        <w:rPr>
          <w:rFonts w:ascii="mylotus" w:hAnsi="mylotus"/>
          <w:sz w:val="34"/>
          <w:szCs w:val="34"/>
          <w:rtl/>
        </w:rPr>
      </w:pPr>
      <w:r w:rsidRPr="0035546C">
        <w:rPr>
          <w:rFonts w:ascii="mylotus" w:hAnsi="mylotus"/>
          <w:sz w:val="34"/>
          <w:szCs w:val="34"/>
          <w:rtl/>
        </w:rPr>
        <w:t>وإن كان المنشأ هو الإجارة على نحو العموم الاستغراقي بحيث تنحل</w:t>
      </w:r>
      <w:r>
        <w:rPr>
          <w:rFonts w:ascii="mylotus" w:hAnsi="mylotus"/>
          <w:sz w:val="34"/>
          <w:szCs w:val="34"/>
          <w:rtl/>
        </w:rPr>
        <w:t xml:space="preserve"> </w:t>
      </w:r>
      <w:r w:rsidRPr="0035546C">
        <w:rPr>
          <w:rFonts w:ascii="mylotus" w:hAnsi="mylotus"/>
          <w:sz w:val="34"/>
          <w:szCs w:val="34"/>
          <w:rtl/>
        </w:rPr>
        <w:t>إلى إجارات فما هو جهة الإشكال في ذلك? حيث لم يقابل المنشئ - وهو المؤجر - المجموع بالمجموع، وإنما قال: (آجرتك الدار كل شهر بدرهم) بمعنى ملكتك أي منفعة تستوفيها بالسكنى بألف، فلا محذور إلا الجهالة، لا أنه لا تعين لمتعلق الإجارة ما دامت متضمنة لإجارات لكل شهر إجارة، فلا يرد محذور عدم التعين وإنما المحذور الوارد هو الجهالة.</w:t>
      </w:r>
    </w:p>
    <w:p w14:paraId="42AFEA50" w14:textId="77777777" w:rsidR="00E33242" w:rsidRPr="0035546C" w:rsidRDefault="00E33242" w:rsidP="00E33242">
      <w:pPr>
        <w:pStyle w:val="a"/>
        <w:widowControl w:val="0"/>
        <w:bidi/>
        <w:spacing w:line="216" w:lineRule="auto"/>
        <w:rPr>
          <w:rFonts w:ascii="mylotus" w:hAnsi="mylotus"/>
          <w:sz w:val="34"/>
          <w:szCs w:val="34"/>
          <w:rtl/>
        </w:rPr>
      </w:pPr>
      <w:r w:rsidRPr="0035546C">
        <w:rPr>
          <w:rFonts w:ascii="mylotus" w:hAnsi="mylotus"/>
          <w:sz w:val="34"/>
          <w:szCs w:val="34"/>
          <w:rtl/>
        </w:rPr>
        <w:t>فإن قلنا بأن الجهالة مانع في نفسه -</w:t>
      </w:r>
      <w:r>
        <w:rPr>
          <w:rFonts w:ascii="mylotus" w:hAnsi="mylotus"/>
          <w:sz w:val="34"/>
          <w:szCs w:val="34"/>
          <w:rtl/>
        </w:rPr>
        <w:t xml:space="preserve"> </w:t>
      </w:r>
      <w:r w:rsidRPr="0035546C">
        <w:rPr>
          <w:rFonts w:ascii="mylotus" w:hAnsi="mylotus"/>
          <w:sz w:val="34"/>
          <w:szCs w:val="34"/>
          <w:rtl/>
        </w:rPr>
        <w:t>كما يراه السيد الخوئي قد</w:t>
      </w:r>
      <w:r>
        <w:rPr>
          <w:rFonts w:ascii="mylotus" w:hAnsi="mylotus" w:hint="cs"/>
          <w:sz w:val="34"/>
          <w:szCs w:val="34"/>
          <w:rtl/>
        </w:rPr>
        <w:t>س سر</w:t>
      </w:r>
      <w:r w:rsidRPr="0035546C">
        <w:rPr>
          <w:rFonts w:ascii="mylotus" w:hAnsi="mylotus"/>
          <w:sz w:val="34"/>
          <w:szCs w:val="34"/>
          <w:rtl/>
        </w:rPr>
        <w:t>ه - فالإجارة باطلة، وإن قلنا بأن الجهالة مانع إن استلزمت الغرر والخطر المالي فلا غرر في البين.</w:t>
      </w:r>
    </w:p>
    <w:p w14:paraId="71BCE962" w14:textId="77777777" w:rsidR="00E33242" w:rsidRDefault="00E33242" w:rsidP="00E33242">
      <w:pPr>
        <w:pStyle w:val="a"/>
        <w:widowControl w:val="0"/>
        <w:bidi/>
        <w:spacing w:line="216" w:lineRule="auto"/>
        <w:rPr>
          <w:rFonts w:ascii="mylotus" w:hAnsi="mylotus"/>
          <w:sz w:val="34"/>
          <w:szCs w:val="34"/>
          <w:rtl/>
        </w:rPr>
      </w:pPr>
      <w:r w:rsidRPr="0035546C">
        <w:rPr>
          <w:rFonts w:ascii="mylotus" w:hAnsi="mylotus"/>
          <w:b/>
          <w:bCs/>
          <w:sz w:val="34"/>
          <w:szCs w:val="34"/>
          <w:rtl/>
        </w:rPr>
        <w:t>الملاحظة الثانية:</w:t>
      </w:r>
      <w:r w:rsidRPr="0035546C">
        <w:rPr>
          <w:rFonts w:ascii="mylotus" w:hAnsi="mylotus"/>
          <w:sz w:val="34"/>
          <w:szCs w:val="34"/>
          <w:rtl/>
        </w:rPr>
        <w:t xml:space="preserve"> هل المستفاد عرفاً من صحيحة أبي حمزة المتقدمة - قال: سألته عن الرجل يكتري الدابّة فيقول: اكتريتها منك إلى مكان كذا وكذا فإن جاوزته فلك كذا وكذا زيادة، ويسمّي ذلك «قال: لا بأس به كلّه» - في قوله: (فإن جاوزته) أنه شرط في الإجارة أو ضمن عقد الإج</w:t>
      </w:r>
      <w:r>
        <w:rPr>
          <w:rFonts w:ascii="mylotus" w:hAnsi="mylotus"/>
          <w:sz w:val="34"/>
          <w:szCs w:val="34"/>
          <w:rtl/>
        </w:rPr>
        <w:t>ارة؟</w:t>
      </w:r>
    </w:p>
    <w:p w14:paraId="77524B23" w14:textId="77777777" w:rsidR="00E33242" w:rsidRPr="0035546C" w:rsidRDefault="00E33242" w:rsidP="00E33242">
      <w:pPr>
        <w:pStyle w:val="a"/>
        <w:widowControl w:val="0"/>
        <w:bidi/>
        <w:spacing w:line="216" w:lineRule="auto"/>
        <w:rPr>
          <w:rFonts w:ascii="mylotus" w:hAnsi="mylotus"/>
          <w:sz w:val="34"/>
          <w:szCs w:val="34"/>
          <w:rtl/>
        </w:rPr>
      </w:pPr>
      <w:r w:rsidRPr="0035546C">
        <w:rPr>
          <w:rFonts w:ascii="mylotus" w:hAnsi="mylotus"/>
          <w:sz w:val="34"/>
          <w:szCs w:val="34"/>
          <w:rtl/>
        </w:rPr>
        <w:t>قد استظهر السيد الخوئي والسيد الحكيم السبط قدس سرهما أن هذا شرط، أولاً: لأنه عبر بأداة الشرط فقال: (فإن جاوزته)، وثانياً: أنه لم يسم مقدار التجاوز، ولو كان ناظراً للإجارة لقال: (استأجرت سيارتك إلى الكوفة بكذا، فإن زدت بمثل هذه المسافة فلك كذا)</w:t>
      </w:r>
      <w:r>
        <w:rPr>
          <w:rFonts w:ascii="mylotus" w:hAnsi="mylotus" w:hint="cs"/>
          <w:sz w:val="34"/>
          <w:szCs w:val="34"/>
          <w:rtl/>
        </w:rPr>
        <w:t>،</w:t>
      </w:r>
      <w:r w:rsidRPr="0035546C">
        <w:rPr>
          <w:rFonts w:ascii="mylotus" w:hAnsi="mylotus"/>
          <w:sz w:val="34"/>
          <w:szCs w:val="34"/>
          <w:rtl/>
        </w:rPr>
        <w:t xml:space="preserve"> لكنه حيث لم يعين مقدار التجاوز، فهذا دليل على أنه ناظر للشرط لا للإجارة.</w:t>
      </w:r>
    </w:p>
    <w:p w14:paraId="2B196558" w14:textId="77777777" w:rsidR="00E33242" w:rsidRPr="0035546C" w:rsidRDefault="00E33242" w:rsidP="00E33242">
      <w:pPr>
        <w:pStyle w:val="a"/>
        <w:widowControl w:val="0"/>
        <w:bidi/>
        <w:spacing w:line="216" w:lineRule="auto"/>
        <w:rPr>
          <w:rFonts w:ascii="mylotus" w:hAnsi="mylotus"/>
          <w:sz w:val="34"/>
          <w:szCs w:val="34"/>
          <w:rtl/>
        </w:rPr>
      </w:pPr>
      <w:r w:rsidRPr="0035546C">
        <w:rPr>
          <w:rFonts w:ascii="mylotus" w:hAnsi="mylotus"/>
          <w:b/>
          <w:bCs/>
          <w:sz w:val="34"/>
          <w:szCs w:val="34"/>
          <w:rtl/>
        </w:rPr>
        <w:t>ولكن قد يقال</w:t>
      </w:r>
      <w:r w:rsidRPr="0035546C">
        <w:rPr>
          <w:rFonts w:ascii="mylotus" w:hAnsi="mylotus" w:hint="cs"/>
          <w:b/>
          <w:bCs/>
          <w:sz w:val="34"/>
          <w:szCs w:val="34"/>
          <w:rtl/>
        </w:rPr>
        <w:t>:</w:t>
      </w:r>
      <w:r w:rsidRPr="0035546C">
        <w:rPr>
          <w:rFonts w:ascii="mylotus" w:hAnsi="mylotus"/>
          <w:sz w:val="34"/>
          <w:szCs w:val="34"/>
          <w:rtl/>
        </w:rPr>
        <w:t xml:space="preserve"> بأن الظاهر من الرواية انه ضمن الإجارة، لأن قوله: (فإن جاوزته) وقع ضمن إنشاء الاكتراء (اكتريتها منك إلى مكان كذا فإن جاوزته فلك كذا)، وظاهر</w:t>
      </w:r>
      <w:r>
        <w:rPr>
          <w:rFonts w:ascii="mylotus" w:hAnsi="mylotus" w:hint="cs"/>
          <w:sz w:val="34"/>
          <w:szCs w:val="34"/>
          <w:rtl/>
        </w:rPr>
        <w:t xml:space="preserve"> </w:t>
      </w:r>
      <w:r w:rsidRPr="0035546C">
        <w:rPr>
          <w:rFonts w:ascii="mylotus" w:hAnsi="mylotus"/>
          <w:sz w:val="34"/>
          <w:szCs w:val="34"/>
          <w:rtl/>
        </w:rPr>
        <w:t xml:space="preserve">السياق أنها إجارة واحدة تتضمن كلا القيدين وهما أنها في المسافة الأولى كذا وفيما زاد كذا. ومما يؤكد أنه ناظر إلى الإجارة قوله: (ويسمي ذلك) أي يسمي الأجرة الزائدة، فلو كان مرتكزه أنه شرط - والشرط لا يعتبر فيه المعلومية - لما قال: </w:t>
      </w:r>
      <w:r>
        <w:rPr>
          <w:rFonts w:ascii="mylotus" w:hAnsi="mylotus" w:hint="cs"/>
          <w:sz w:val="34"/>
          <w:szCs w:val="34"/>
          <w:rtl/>
        </w:rPr>
        <w:t>(</w:t>
      </w:r>
      <w:r w:rsidRPr="0035546C">
        <w:rPr>
          <w:rFonts w:ascii="mylotus" w:hAnsi="mylotus"/>
          <w:sz w:val="34"/>
          <w:szCs w:val="34"/>
          <w:rtl/>
        </w:rPr>
        <w:t>ويسمي</w:t>
      </w:r>
      <w:r>
        <w:rPr>
          <w:rFonts w:ascii="mylotus" w:hAnsi="mylotus"/>
          <w:sz w:val="34"/>
          <w:szCs w:val="34"/>
          <w:rtl/>
        </w:rPr>
        <w:t xml:space="preserve"> ذلك)، فقوله: (ويسمي ذلك) يؤكد </w:t>
      </w:r>
      <w:r>
        <w:rPr>
          <w:rFonts w:ascii="mylotus" w:hAnsi="mylotus" w:hint="cs"/>
          <w:sz w:val="34"/>
          <w:szCs w:val="34"/>
          <w:rtl/>
        </w:rPr>
        <w:t>أ</w:t>
      </w:r>
      <w:r w:rsidRPr="0035546C">
        <w:rPr>
          <w:rFonts w:ascii="mylotus" w:hAnsi="mylotus"/>
          <w:sz w:val="34"/>
          <w:szCs w:val="34"/>
          <w:rtl/>
        </w:rPr>
        <w:t>ن المنظور هو الإجارة.</w:t>
      </w:r>
    </w:p>
    <w:p w14:paraId="08519C8A" w14:textId="77777777" w:rsidR="00E33242" w:rsidRPr="0059302C" w:rsidRDefault="00E33242" w:rsidP="00E33242">
      <w:pPr>
        <w:pStyle w:val="a"/>
        <w:bidi/>
        <w:spacing w:line="216" w:lineRule="auto"/>
        <w:rPr>
          <w:rFonts w:ascii="mylotus" w:hAnsi="mylotus"/>
          <w:sz w:val="34"/>
          <w:szCs w:val="34"/>
          <w:rtl/>
        </w:rPr>
      </w:pPr>
      <w:r w:rsidRPr="0035546C">
        <w:rPr>
          <w:rFonts w:ascii="mylotus" w:hAnsi="mylotus"/>
          <w:b/>
          <w:bCs/>
          <w:sz w:val="34"/>
          <w:szCs w:val="34"/>
          <w:rtl/>
        </w:rPr>
        <w:t>وبالتالي</w:t>
      </w:r>
      <w:r w:rsidRPr="0035546C">
        <w:rPr>
          <w:rFonts w:ascii="mylotus" w:hAnsi="mylotus" w:hint="cs"/>
          <w:b/>
          <w:bCs/>
          <w:sz w:val="34"/>
          <w:szCs w:val="34"/>
          <w:rtl/>
        </w:rPr>
        <w:t>:</w:t>
      </w:r>
      <w:r w:rsidRPr="0035546C">
        <w:rPr>
          <w:rFonts w:ascii="mylotus" w:hAnsi="mylotus"/>
          <w:sz w:val="34"/>
          <w:szCs w:val="34"/>
          <w:rtl/>
        </w:rPr>
        <w:t xml:space="preserve"> بناءً على أن الصحيحة ناظرة للشرط فلا يستفاد منها صحة الإجارة في بقية الشهور، لأن المتعلق بالبقية هو شرط وليس إجارة، وأما بناءً على أن الصحيحة ناظرة للإجارة فهي تكفينا في المقام، فهي الدليل على صحة الإجارة في </w:t>
      </w:r>
      <w:r>
        <w:rPr>
          <w:rFonts w:ascii="mylotus" w:hAnsi="mylotus"/>
          <w:sz w:val="34"/>
          <w:szCs w:val="34"/>
          <w:rtl/>
        </w:rPr>
        <w:t>قوله: (آجرتك الدار كل شهر بدرهم</w:t>
      </w:r>
      <w:r w:rsidRPr="0035546C">
        <w:rPr>
          <w:rFonts w:ascii="mylotus" w:hAnsi="mylotus"/>
          <w:sz w:val="34"/>
          <w:szCs w:val="34"/>
          <w:rtl/>
        </w:rPr>
        <w:t>) أو (آجرتك الدار شهراً درهم فإن</w:t>
      </w:r>
      <w:r w:rsidRPr="0035546C">
        <w:rPr>
          <w:rFonts w:ascii="Times New Roman" w:hAnsi="Times New Roman" w:cs="Times New Roman" w:hint="cs"/>
          <w:sz w:val="34"/>
          <w:szCs w:val="34"/>
          <w:rtl/>
        </w:rPr>
        <w:t> </w:t>
      </w:r>
      <w:r w:rsidRPr="0035546C">
        <w:rPr>
          <w:rFonts w:ascii="mylotus" w:hAnsi="mylotus" w:hint="cs"/>
          <w:sz w:val="34"/>
          <w:szCs w:val="34"/>
          <w:rtl/>
        </w:rPr>
        <w:t>زدت</w:t>
      </w:r>
      <w:r w:rsidRPr="0035546C">
        <w:rPr>
          <w:rFonts w:ascii="Times New Roman" w:hAnsi="Times New Roman" w:cs="Times New Roman" w:hint="cs"/>
          <w:sz w:val="34"/>
          <w:szCs w:val="34"/>
          <w:rtl/>
        </w:rPr>
        <w:t> </w:t>
      </w:r>
      <w:r w:rsidRPr="0035546C">
        <w:rPr>
          <w:rFonts w:ascii="mylotus" w:hAnsi="mylotus" w:hint="cs"/>
          <w:sz w:val="34"/>
          <w:szCs w:val="34"/>
          <w:rtl/>
        </w:rPr>
        <w:t>فبحسابه</w:t>
      </w:r>
      <w:r w:rsidRPr="0035546C">
        <w:rPr>
          <w:rFonts w:ascii="mylotus" w:hAnsi="mylotus"/>
          <w:sz w:val="34"/>
          <w:szCs w:val="34"/>
          <w:rtl/>
        </w:rPr>
        <w:t>).</w:t>
      </w:r>
    </w:p>
    <w:p w14:paraId="3DEF1D1F" w14:textId="77777777" w:rsidR="00E33242" w:rsidRDefault="00E33242" w:rsidP="00E33242">
      <w:pPr>
        <w:pStyle w:val="a"/>
        <w:bidi/>
        <w:spacing w:line="216" w:lineRule="auto"/>
        <w:rPr>
          <w:rFonts w:ascii="mylotus" w:hAnsi="mylotus"/>
          <w:b/>
          <w:bCs/>
          <w:sz w:val="34"/>
          <w:szCs w:val="34"/>
          <w:rtl/>
        </w:rPr>
      </w:pPr>
    </w:p>
    <w:p w14:paraId="193CF09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1E607BA" w14:textId="77777777" w:rsidR="00E33242" w:rsidRDefault="00E33242" w:rsidP="00E33242">
      <w:pPr>
        <w:pStyle w:val="Heading1"/>
        <w:bidi/>
        <w:rPr>
          <w:color w:val="FF0000"/>
          <w:rtl/>
        </w:rPr>
      </w:pPr>
      <w:r w:rsidRPr="00E33242">
        <w:rPr>
          <w:color w:val="FF0000"/>
          <w:rtl/>
        </w:rPr>
        <w:t>104 - كتاب_الإجارة_178_مما_يشترط_في_صحة_الإجارة_الثلاثاء_26_شعبان_1446هـ</w:t>
      </w:r>
    </w:p>
    <w:p w14:paraId="00C339A0"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C86547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862381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B0D87EA"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1240E80" w14:textId="77777777" w:rsidR="00E33242" w:rsidRDefault="00E33242" w:rsidP="00E33242">
      <w:pPr>
        <w:pStyle w:val="a"/>
        <w:bidi/>
        <w:spacing w:line="216" w:lineRule="auto"/>
        <w:ind w:firstLine="0"/>
        <w:rPr>
          <w:rFonts w:ascii="mylotus" w:hAnsi="mylotus"/>
          <w:sz w:val="34"/>
          <w:szCs w:val="34"/>
          <w:rtl/>
        </w:rPr>
      </w:pPr>
    </w:p>
    <w:p w14:paraId="4F4D0CF4"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sz w:val="34"/>
          <w:szCs w:val="34"/>
          <w:rtl/>
        </w:rPr>
        <w:t>وقع الكلام في تصحيح هذه المعاملة وهي</w:t>
      </w:r>
      <w:r>
        <w:rPr>
          <w:rFonts w:ascii="mylotus" w:hAnsi="mylotus" w:hint="cs"/>
          <w:sz w:val="34"/>
          <w:szCs w:val="34"/>
          <w:rtl/>
        </w:rPr>
        <w:t>:</w:t>
      </w:r>
      <w:r w:rsidRPr="006174BB">
        <w:rPr>
          <w:rFonts w:ascii="mylotus" w:hAnsi="mylotus"/>
          <w:sz w:val="34"/>
          <w:szCs w:val="34"/>
          <w:rtl/>
        </w:rPr>
        <w:t xml:space="preserve"> (آجرتك الدار كل شهر بألف) من باب الجعالة أو من باب الإباحة بعوض، فهنا طريقان:</w:t>
      </w:r>
    </w:p>
    <w:p w14:paraId="59F6DF48"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b/>
          <w:bCs/>
          <w:sz w:val="34"/>
          <w:szCs w:val="34"/>
          <w:rtl/>
        </w:rPr>
        <w:t>الطريق الأول:</w:t>
      </w:r>
      <w:r w:rsidRPr="006174BB">
        <w:rPr>
          <w:rFonts w:ascii="mylotus" w:hAnsi="mylotus"/>
          <w:sz w:val="34"/>
          <w:szCs w:val="34"/>
          <w:rtl/>
        </w:rPr>
        <w:t xml:space="preserve"> أن يكون تصحيح المعاملة من باب الجعالة: قال في الجواهر [ج27 ص235]: </w:t>
      </w:r>
      <w:r w:rsidRPr="006174BB">
        <w:rPr>
          <w:rFonts w:ascii="mylotus" w:hAnsi="mylotus"/>
          <w:b/>
          <w:bCs/>
          <w:sz w:val="34"/>
          <w:szCs w:val="34"/>
          <w:rtl/>
        </w:rPr>
        <w:t>(أما لو فرض بوجه يكون كالجعالة بأن يقول الساكن: جعلت لك علي كل شهر أسكنه درهماً لم يبعد الصحة</w:t>
      </w:r>
      <w:r w:rsidRPr="006174BB">
        <w:rPr>
          <w:rFonts w:ascii="mylotus" w:hAnsi="mylotus" w:hint="cs"/>
          <w:b/>
          <w:bCs/>
          <w:sz w:val="34"/>
          <w:szCs w:val="34"/>
          <w:rtl/>
        </w:rPr>
        <w:t>)</w:t>
      </w:r>
      <w:r>
        <w:rPr>
          <w:rFonts w:ascii="mylotus" w:hAnsi="mylotus" w:hint="cs"/>
          <w:sz w:val="34"/>
          <w:szCs w:val="34"/>
          <w:rtl/>
        </w:rPr>
        <w:t>.</w:t>
      </w:r>
    </w:p>
    <w:p w14:paraId="6EE0A38C"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sz w:val="34"/>
          <w:szCs w:val="34"/>
          <w:rtl/>
        </w:rPr>
        <w:t>والبحث في تخريج المقام من باب الجعالة في ثلاث جهات: في تعريف الجعالة، وفي تطبيقها على المقام، وفي محاولة سيدنا الخوئي قدس سره تطبيقها على المقام مع مناقشته في ذلك.</w:t>
      </w:r>
    </w:p>
    <w:p w14:paraId="3AEF1C42"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b/>
          <w:bCs/>
          <w:sz w:val="34"/>
          <w:szCs w:val="34"/>
          <w:rtl/>
        </w:rPr>
        <w:t>الجهة الأولى:</w:t>
      </w:r>
      <w:r w:rsidRPr="006174BB">
        <w:rPr>
          <w:rFonts w:ascii="mylotus" w:hAnsi="mylotus"/>
          <w:sz w:val="34"/>
          <w:szCs w:val="34"/>
          <w:rtl/>
        </w:rPr>
        <w:t xml:space="preserve"> أن الجعالة كما ذكر سيدنا الخوئي قدس سره </w:t>
      </w:r>
      <w:r>
        <w:rPr>
          <w:rFonts w:ascii="mylotus" w:hAnsi="mylotus" w:hint="cs"/>
          <w:sz w:val="34"/>
          <w:szCs w:val="34"/>
          <w:rtl/>
        </w:rPr>
        <w:t xml:space="preserve">[الموسوعة </w:t>
      </w:r>
      <w:r w:rsidRPr="006174BB">
        <w:rPr>
          <w:rFonts w:ascii="mylotus" w:hAnsi="mylotus"/>
          <w:sz w:val="34"/>
          <w:szCs w:val="34"/>
          <w:rtl/>
        </w:rPr>
        <w:t>ج30 ص74] تتقوم بأمرين: أحدهما: فرض عمل محترم ولو لغرض شخصي لدى الباذل، والثاني: جعل الباذل شيئاً للعامل على نفسه بإزاء العمل، فإذا قال: (من خاط ثوبي فله كذا) فما صدر من العامل عمل محترم، وما صدر من الباذل أنه تعهد وجعل على نفسه أجرة أو شيئاً للعامل بإزاء عمله، فيقول مثلاً: (من رد علي ضالتي فله علي كذا</w:t>
      </w:r>
      <w:r>
        <w:rPr>
          <w:rFonts w:ascii="mylotus" w:hAnsi="mylotus" w:hint="cs"/>
          <w:sz w:val="34"/>
          <w:szCs w:val="34"/>
          <w:rtl/>
        </w:rPr>
        <w:t>).</w:t>
      </w:r>
    </w:p>
    <w:p w14:paraId="021BE71F"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sz w:val="34"/>
          <w:szCs w:val="34"/>
          <w:rtl/>
        </w:rPr>
        <w:t>هذا هو تعريف الجعالة، وبما أنها ليست من المعاوضات فلا يعتبر فيها المعلومية للعوضين ولا يضر بها الغرر، كما لا يشترط في الجعالة أن يكون العمل ذا مالية كما أفاده بعض الأجلة رحمه الله [في كتاب الإجارة ج1 ص158]: حيث لا دليل على اعتبار كون العمل ذا مالية، وإنما المهم في الجعالة كون العمل محترماً لدى الباذل ولو لأنه يلبي غرضاً شخصياً عنده، كأن يقول الباذل مثلاً: (من رشّ ماء على قبر جدتي فله كذا في كل يوم)، فإنه وإن لم يكن عملاً ذا مالية عند العقلاء ولكنه عمل محترم وليس عملاً اعتباطياً</w:t>
      </w:r>
      <w:r>
        <w:rPr>
          <w:rFonts w:ascii="mylotus" w:hAnsi="mylotus"/>
          <w:sz w:val="34"/>
          <w:szCs w:val="34"/>
          <w:rtl/>
        </w:rPr>
        <w:t>.</w:t>
      </w:r>
    </w:p>
    <w:p w14:paraId="037E4D42"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sz w:val="34"/>
          <w:szCs w:val="34"/>
          <w:rtl/>
        </w:rPr>
        <w:t>كما أن الجعالة ليست وعداً بالجزاء على تقدير العمل بحيث يملك الجزاء بعد العمل كما ذكره السيد الحكيم السبط قدس سره [في المصباح - كتاب الإجارة ص191]، فإن الوعد بالتمليك على تقدير لا</w:t>
      </w:r>
      <w:r>
        <w:rPr>
          <w:rFonts w:ascii="mylotus" w:hAnsi="mylotus" w:hint="cs"/>
          <w:sz w:val="34"/>
          <w:szCs w:val="34"/>
          <w:rtl/>
        </w:rPr>
        <w:t xml:space="preserve"> </w:t>
      </w:r>
      <w:r w:rsidRPr="006174BB">
        <w:rPr>
          <w:rFonts w:ascii="mylotus" w:hAnsi="mylotus"/>
          <w:sz w:val="34"/>
          <w:szCs w:val="34"/>
          <w:rtl/>
        </w:rPr>
        <w:t>يوجب حصول الملك عند حصول المعلق عليه</w:t>
      </w:r>
      <w:r>
        <w:rPr>
          <w:rFonts w:ascii="mylotus" w:hAnsi="mylotus"/>
          <w:sz w:val="34"/>
          <w:szCs w:val="34"/>
          <w:rtl/>
        </w:rPr>
        <w:t>،</w:t>
      </w:r>
      <w:r w:rsidRPr="006174BB">
        <w:rPr>
          <w:rFonts w:ascii="mylotus" w:hAnsi="mylotus"/>
          <w:sz w:val="34"/>
          <w:szCs w:val="34"/>
          <w:rtl/>
        </w:rPr>
        <w:t xml:space="preserve"> بل الجعالة تعهد بتمليك شيء على نفسه بإزاء عمل يصدر من العامل لا أنها مجرد وعد.</w:t>
      </w:r>
    </w:p>
    <w:p w14:paraId="1F668AEA"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b/>
          <w:bCs/>
          <w:sz w:val="34"/>
          <w:szCs w:val="34"/>
          <w:rtl/>
        </w:rPr>
        <w:t>الجهة الثانية:</w:t>
      </w:r>
      <w:r w:rsidRPr="006174BB">
        <w:rPr>
          <w:rFonts w:ascii="mylotus" w:hAnsi="mylotus"/>
          <w:sz w:val="34"/>
          <w:szCs w:val="34"/>
          <w:rtl/>
        </w:rPr>
        <w:t xml:space="preserve"> في تطبيقها على المقام، حيث استشكل المحقق النائيني قدس سره [كما في. تعليقته على العروة ج5 ص18 ط مؤسسة النشر الإسلامي] فقال</w:t>
      </w:r>
      <w:r>
        <w:rPr>
          <w:rFonts w:ascii="mylotus" w:hAnsi="mylotus" w:hint="cs"/>
          <w:sz w:val="34"/>
          <w:szCs w:val="34"/>
          <w:rtl/>
        </w:rPr>
        <w:t xml:space="preserve">: </w:t>
      </w:r>
      <w:r w:rsidRPr="006174BB">
        <w:rPr>
          <w:rFonts w:ascii="mylotus" w:hAnsi="mylotus" w:hint="cs"/>
          <w:b/>
          <w:bCs/>
          <w:sz w:val="34"/>
          <w:szCs w:val="34"/>
          <w:rtl/>
        </w:rPr>
        <w:t>(</w:t>
      </w:r>
      <w:r w:rsidRPr="006174BB">
        <w:rPr>
          <w:rFonts w:ascii="mylotus" w:hAnsi="mylotus"/>
          <w:b/>
          <w:bCs/>
          <w:sz w:val="34"/>
          <w:szCs w:val="34"/>
          <w:rtl/>
        </w:rPr>
        <w:t>حيث لا خفاء في تقوّم الجعالة بأن يكون تعيين الجعل والالتزام به ممن يبذله دون الطرف الآخر)</w:t>
      </w:r>
      <w:r w:rsidRPr="006174BB">
        <w:rPr>
          <w:rFonts w:ascii="mylotus" w:hAnsi="mylotus"/>
          <w:sz w:val="34"/>
          <w:szCs w:val="34"/>
          <w:rtl/>
        </w:rPr>
        <w:t xml:space="preserve"> أي أن الجعالة متقومة بطرفين: باذل وعامل، فمن يتكفل ببذل الجعل غير من يتكفل بالعمل </w:t>
      </w:r>
      <w:r w:rsidRPr="006174BB">
        <w:rPr>
          <w:rFonts w:ascii="mylotus" w:hAnsi="mylotus"/>
          <w:b/>
          <w:bCs/>
          <w:sz w:val="34"/>
          <w:szCs w:val="34"/>
          <w:rtl/>
        </w:rPr>
        <w:t>(وأن يكون الجعل بإزاء عمل محترم دون منافع الأموال)</w:t>
      </w:r>
      <w:r w:rsidRPr="006174BB">
        <w:rPr>
          <w:rFonts w:ascii="mylotus" w:hAnsi="mylotus"/>
          <w:sz w:val="34"/>
          <w:szCs w:val="34"/>
          <w:rtl/>
        </w:rPr>
        <w:t xml:space="preserve"> كسكنى البيت واستخدام السيارة وأشباه ذلك </w:t>
      </w:r>
      <w:r w:rsidRPr="006174BB">
        <w:rPr>
          <w:rFonts w:ascii="mylotus" w:hAnsi="mylotus"/>
          <w:b/>
          <w:bCs/>
          <w:sz w:val="34"/>
          <w:szCs w:val="34"/>
          <w:rtl/>
        </w:rPr>
        <w:t>(فكون المعاملة:</w:t>
      </w:r>
      <w:r>
        <w:rPr>
          <w:rFonts w:ascii="mylotus" w:hAnsi="mylotus"/>
          <w:b/>
          <w:bCs/>
          <w:sz w:val="34"/>
          <w:szCs w:val="34"/>
          <w:rtl/>
        </w:rPr>
        <w:t xml:space="preserve"> وهي: آجرتك الدار كل شهر بدرهم </w:t>
      </w:r>
      <w:r w:rsidRPr="006174BB">
        <w:rPr>
          <w:rFonts w:ascii="mylotus" w:hAnsi="mylotus"/>
          <w:b/>
          <w:bCs/>
          <w:sz w:val="34"/>
          <w:szCs w:val="34"/>
          <w:rtl/>
        </w:rPr>
        <w:t>أجنبية عنها)</w:t>
      </w:r>
      <w:r w:rsidRPr="006174BB">
        <w:rPr>
          <w:rFonts w:ascii="mylotus" w:hAnsi="mylotus"/>
          <w:sz w:val="34"/>
          <w:szCs w:val="34"/>
          <w:rtl/>
        </w:rPr>
        <w:t xml:space="preserve"> أي</w:t>
      </w:r>
      <w:r>
        <w:rPr>
          <w:rFonts w:ascii="mylotus" w:hAnsi="mylotus" w:hint="cs"/>
          <w:sz w:val="34"/>
          <w:szCs w:val="34"/>
          <w:rtl/>
        </w:rPr>
        <w:t xml:space="preserve"> </w:t>
      </w:r>
      <w:r w:rsidRPr="006174BB">
        <w:rPr>
          <w:rFonts w:ascii="mylotus" w:hAnsi="mylotus"/>
          <w:sz w:val="34"/>
          <w:szCs w:val="34"/>
          <w:rtl/>
        </w:rPr>
        <w:t xml:space="preserve">عن الجعالة </w:t>
      </w:r>
      <w:r w:rsidRPr="006174BB">
        <w:rPr>
          <w:rFonts w:ascii="mylotus" w:hAnsi="mylotus"/>
          <w:b/>
          <w:bCs/>
          <w:sz w:val="34"/>
          <w:szCs w:val="34"/>
          <w:rtl/>
        </w:rPr>
        <w:t>(ظاهر</w:t>
      </w:r>
      <w:r w:rsidRPr="006174BB">
        <w:rPr>
          <w:rFonts w:ascii="mylotus" w:hAnsi="mylotus" w:hint="cs"/>
          <w:b/>
          <w:bCs/>
          <w:sz w:val="34"/>
          <w:szCs w:val="34"/>
          <w:rtl/>
        </w:rPr>
        <w:t>).</w:t>
      </w:r>
    </w:p>
    <w:p w14:paraId="3BEBE460"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sz w:val="34"/>
          <w:szCs w:val="34"/>
          <w:rtl/>
        </w:rPr>
        <w:t xml:space="preserve">وقد شرح السيد </w:t>
      </w:r>
      <w:r>
        <w:rPr>
          <w:rFonts w:ascii="mylotus" w:hAnsi="mylotus"/>
          <w:sz w:val="34"/>
          <w:szCs w:val="34"/>
          <w:rtl/>
        </w:rPr>
        <w:t xml:space="preserve">الخوئي كلامه [في ص74]: وملخصه: </w:t>
      </w:r>
      <w:r w:rsidRPr="006174BB">
        <w:rPr>
          <w:rFonts w:ascii="mylotus" w:hAnsi="mylotus"/>
          <w:sz w:val="34"/>
          <w:szCs w:val="34"/>
          <w:rtl/>
        </w:rPr>
        <w:t>أنه يعتبر في الجعالة فرض عمل محترم من العامل، وأن يلتزم الجاعل بشيء على نفسه، وفي المقام لم يجعل مالك الدار شيئاً على نفسه لتتحقق الجعالة من قبله، بل جعل لنفسه شيئ</w:t>
      </w:r>
      <w:r>
        <w:rPr>
          <w:rFonts w:ascii="mylotus" w:hAnsi="mylotus"/>
          <w:sz w:val="34"/>
          <w:szCs w:val="34"/>
          <w:rtl/>
        </w:rPr>
        <w:t>اً في قبال ما يستوفى من المنافع</w:t>
      </w:r>
      <w:r>
        <w:rPr>
          <w:rFonts w:ascii="mylotus" w:hAnsi="mylotus" w:hint="cs"/>
          <w:sz w:val="34"/>
          <w:szCs w:val="34"/>
          <w:rtl/>
        </w:rPr>
        <w:t>،</w:t>
      </w:r>
      <w:r w:rsidRPr="006174BB">
        <w:rPr>
          <w:rFonts w:ascii="mylotus" w:hAnsi="mylotus"/>
          <w:sz w:val="34"/>
          <w:szCs w:val="34"/>
          <w:rtl/>
        </w:rPr>
        <w:t xml:space="preserve"> حيث قال: لي ألف بإزاء استيفاء المنفعة، لا أنه علي شيء بإ</w:t>
      </w:r>
      <w:r>
        <w:rPr>
          <w:rFonts w:ascii="mylotus" w:hAnsi="mylotus"/>
          <w:sz w:val="34"/>
          <w:szCs w:val="34"/>
          <w:rtl/>
        </w:rPr>
        <w:t>زاء عمل كي يكون من باب الجعالة</w:t>
      </w:r>
      <w:r>
        <w:rPr>
          <w:rFonts w:ascii="mylotus" w:hAnsi="mylotus" w:hint="cs"/>
          <w:sz w:val="34"/>
          <w:szCs w:val="34"/>
          <w:rtl/>
        </w:rPr>
        <w:t>،</w:t>
      </w:r>
      <w:r>
        <w:rPr>
          <w:rFonts w:ascii="mylotus" w:hAnsi="mylotus"/>
          <w:sz w:val="34"/>
          <w:szCs w:val="34"/>
          <w:rtl/>
        </w:rPr>
        <w:t xml:space="preserve"> </w:t>
      </w:r>
      <w:r w:rsidRPr="006174BB">
        <w:rPr>
          <w:rFonts w:ascii="mylotus" w:hAnsi="mylotus"/>
          <w:sz w:val="34"/>
          <w:szCs w:val="34"/>
          <w:rtl/>
        </w:rPr>
        <w:t>فهو يأخذ الأجرة بإزاء ما يعطيه من المنفعة، وأين هذا من الجعالة</w:t>
      </w:r>
      <w:r>
        <w:rPr>
          <w:rFonts w:ascii="mylotus" w:hAnsi="mylotus" w:hint="cs"/>
          <w:sz w:val="34"/>
          <w:szCs w:val="34"/>
          <w:rtl/>
        </w:rPr>
        <w:t>.</w:t>
      </w:r>
    </w:p>
    <w:p w14:paraId="63A51C5D"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sz w:val="34"/>
          <w:szCs w:val="34"/>
          <w:rtl/>
        </w:rPr>
        <w:t xml:space="preserve">وشبيه بكلام المحقق النائيني قدس سره تعليقة السيد البروجردي قدس سره على العروة حيث قال: </w:t>
      </w:r>
      <w:r w:rsidRPr="006174BB">
        <w:rPr>
          <w:rFonts w:ascii="mylotus" w:hAnsi="mylotus"/>
          <w:b/>
          <w:bCs/>
          <w:sz w:val="34"/>
          <w:szCs w:val="34"/>
          <w:rtl/>
        </w:rPr>
        <w:t>(لا معنى للجعالة هنا، فإن الجعالة هي جعل شيء على نفسه لمن يعمل عملاً له، وههنا جعل شيء لنفسه على من يستوفي منفعة ملكه</w:t>
      </w:r>
      <w:r w:rsidRPr="006174BB">
        <w:rPr>
          <w:rFonts w:ascii="mylotus" w:hAnsi="mylotus" w:hint="cs"/>
          <w:b/>
          <w:bCs/>
          <w:sz w:val="34"/>
          <w:szCs w:val="34"/>
          <w:rtl/>
        </w:rPr>
        <w:t>)</w:t>
      </w:r>
      <w:r>
        <w:rPr>
          <w:rFonts w:ascii="mylotus" w:hAnsi="mylotus" w:hint="cs"/>
          <w:sz w:val="34"/>
          <w:szCs w:val="34"/>
          <w:rtl/>
        </w:rPr>
        <w:t>.</w:t>
      </w:r>
    </w:p>
    <w:p w14:paraId="503E0A14"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sz w:val="34"/>
          <w:szCs w:val="34"/>
          <w:rtl/>
        </w:rPr>
        <w:t>وظاهر</w:t>
      </w:r>
      <w:r>
        <w:rPr>
          <w:rFonts w:ascii="mylotus" w:hAnsi="mylotus" w:hint="cs"/>
          <w:sz w:val="34"/>
          <w:szCs w:val="34"/>
          <w:rtl/>
        </w:rPr>
        <w:t xml:space="preserve"> </w:t>
      </w:r>
      <w:r w:rsidRPr="006174BB">
        <w:rPr>
          <w:rFonts w:ascii="mylotus" w:hAnsi="mylotus"/>
          <w:sz w:val="34"/>
          <w:szCs w:val="34"/>
          <w:rtl/>
        </w:rPr>
        <w:t>كلامهما قدس سرهما أن سر الإشكال في التطبيق أن الجاعل في المقام هو المستأجر لا المالك، لأن المالك آخذ لا جاعل، وكما أن الجاعل هو المستأجر ففي نفس الوقت هو المستوفي للمنفعة لذلك لا يتصور الجعالة في المقام.</w:t>
      </w:r>
    </w:p>
    <w:p w14:paraId="7715897D"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sz w:val="34"/>
          <w:szCs w:val="34"/>
          <w:rtl/>
        </w:rPr>
        <w:t>وأورد على ذلك سيدنا الخوئي سره بأن المقام يمكن إدراجه في باب الجعالة إما بنحو يكون الجعل من المستأجر أو بنحو يكون الجعل من المالك:</w:t>
      </w:r>
    </w:p>
    <w:p w14:paraId="104873A7"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sz w:val="34"/>
          <w:szCs w:val="34"/>
          <w:rtl/>
        </w:rPr>
        <w:t xml:space="preserve">أما النحو الأول: </w:t>
      </w:r>
      <w:r>
        <w:rPr>
          <w:rFonts w:ascii="mylotus" w:hAnsi="mylotus"/>
          <w:sz w:val="34"/>
          <w:szCs w:val="34"/>
          <w:rtl/>
        </w:rPr>
        <w:t>فقد عبر عنه قدس سره [ص73] بقوله</w:t>
      </w:r>
      <w:r w:rsidRPr="006174BB">
        <w:rPr>
          <w:rFonts w:ascii="mylotus" w:hAnsi="mylotus"/>
          <w:sz w:val="34"/>
          <w:szCs w:val="34"/>
          <w:rtl/>
        </w:rPr>
        <w:t>: ويمكن تصحيحه بأن يكون الجعل بإزاء الإذن من مالك الدار الذي لا ينبغي الإشكال في أنه عمل محترم صادر منه، فالجعل من المستأجر بإزاء الإسكان الصادر من المؤجر وهو المالك، ومن الواضح أن الإسكان عمل محترم قائم بالمالك، فالجعل ليس بإزاء السكنى التي يستوفيها المستأجر، بل بإزاء الإسكان وهو عمل قائم بمالك الدار لا السكنى التي هي فعل قائم بالمستأجر، فاختلف العامل عن الجاعل.</w:t>
      </w:r>
    </w:p>
    <w:p w14:paraId="46898F3B"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sz w:val="34"/>
          <w:szCs w:val="34"/>
          <w:rtl/>
        </w:rPr>
        <w:t>كما يتصور العكس بأن يكون المالك هو الجاعل والمستأجر هو العامل، وقد</w:t>
      </w:r>
      <w:r>
        <w:rPr>
          <w:rFonts w:ascii="mylotus" w:hAnsi="mylotus" w:hint="cs"/>
          <w:sz w:val="34"/>
          <w:szCs w:val="34"/>
          <w:rtl/>
        </w:rPr>
        <w:t xml:space="preserve"> </w:t>
      </w:r>
      <w:r w:rsidRPr="006174BB">
        <w:rPr>
          <w:rFonts w:ascii="mylotus" w:hAnsi="mylotus"/>
          <w:sz w:val="34"/>
          <w:szCs w:val="34"/>
          <w:rtl/>
        </w:rPr>
        <w:t xml:space="preserve">شرح ذلك بقوله [ص74]: </w:t>
      </w:r>
      <w:r w:rsidRPr="006174BB">
        <w:rPr>
          <w:rFonts w:ascii="mylotus" w:hAnsi="mylotus"/>
          <w:b/>
          <w:bCs/>
          <w:sz w:val="34"/>
          <w:szCs w:val="34"/>
          <w:rtl/>
        </w:rPr>
        <w:t xml:space="preserve">(الظاهر من قول الماتن </w:t>
      </w:r>
      <w:r w:rsidRPr="006174BB">
        <w:rPr>
          <w:rFonts w:ascii="mylotus" w:hAnsi="mylotus" w:hint="cs"/>
          <w:b/>
          <w:bCs/>
          <w:sz w:val="34"/>
          <w:szCs w:val="34"/>
          <w:rtl/>
        </w:rPr>
        <w:t>(</w:t>
      </w:r>
      <w:r w:rsidRPr="006174BB">
        <w:rPr>
          <w:rFonts w:ascii="mylotus" w:hAnsi="mylotus"/>
          <w:b/>
          <w:bCs/>
          <w:sz w:val="34"/>
          <w:szCs w:val="34"/>
          <w:rtl/>
        </w:rPr>
        <w:t>أنه من الجعالة</w:t>
      </w:r>
      <w:r w:rsidRPr="006174BB">
        <w:rPr>
          <w:rFonts w:ascii="mylotus" w:hAnsi="mylotus" w:hint="cs"/>
          <w:b/>
          <w:bCs/>
          <w:sz w:val="34"/>
          <w:szCs w:val="34"/>
          <w:rtl/>
        </w:rPr>
        <w:t>)</w:t>
      </w:r>
      <w:r w:rsidRPr="006174BB">
        <w:rPr>
          <w:rFonts w:ascii="mylotus" w:hAnsi="mylotus"/>
          <w:b/>
          <w:bCs/>
          <w:sz w:val="34"/>
          <w:szCs w:val="34"/>
          <w:rtl/>
        </w:rPr>
        <w:t xml:space="preserve"> يريد بذلك أن المالك يجعل شيئاً على نفسه وهو المنفعة لمن يعمل له عملاً وهو بذل الدرهم</w:t>
      </w:r>
      <w:r w:rsidRPr="006174BB">
        <w:rPr>
          <w:rFonts w:ascii="mylotus" w:hAnsi="mylotus" w:hint="cs"/>
          <w:b/>
          <w:bCs/>
          <w:sz w:val="34"/>
          <w:szCs w:val="34"/>
          <w:rtl/>
        </w:rPr>
        <w:t>)</w:t>
      </w:r>
      <w:r w:rsidRPr="006174BB">
        <w:rPr>
          <w:rFonts w:ascii="mylotus" w:hAnsi="mylotus"/>
          <w:sz w:val="34"/>
          <w:szCs w:val="34"/>
          <w:rtl/>
        </w:rPr>
        <w:t xml:space="preserve"> فكأن المالك يقول: من بذل لدي درهماً جعلت له منفعة السكنى </w:t>
      </w:r>
      <w:r w:rsidRPr="006174BB">
        <w:rPr>
          <w:rFonts w:ascii="mylotus" w:hAnsi="mylotus"/>
          <w:b/>
          <w:bCs/>
          <w:sz w:val="34"/>
          <w:szCs w:val="34"/>
          <w:rtl/>
        </w:rPr>
        <w:t>(فيجعل منفعة الدار لمن أعطاه الدرهم، فالذي يلتزم به الجاعل وهو المؤجر تسليم المنفعة، والذي يصدر من العامل دفع الدرهم، فالعمل إعطاء الدرهم والجعل منفعة الدار. ولا ريب أن اعطاء الدرهم عمل محترم فتدبر</w:t>
      </w:r>
      <w:r w:rsidRPr="006174BB">
        <w:rPr>
          <w:rFonts w:ascii="mylotus" w:hAnsi="mylotus" w:hint="cs"/>
          <w:b/>
          <w:bCs/>
          <w:sz w:val="34"/>
          <w:szCs w:val="34"/>
          <w:rtl/>
        </w:rPr>
        <w:t>).</w:t>
      </w:r>
    </w:p>
    <w:p w14:paraId="2648A1CD"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b/>
          <w:bCs/>
          <w:sz w:val="34"/>
          <w:szCs w:val="34"/>
          <w:rtl/>
        </w:rPr>
        <w:t>الجهة الثالثة:</w:t>
      </w:r>
      <w:r w:rsidRPr="006174BB">
        <w:rPr>
          <w:rFonts w:ascii="mylotus" w:hAnsi="mylotus"/>
          <w:sz w:val="34"/>
          <w:szCs w:val="34"/>
          <w:rtl/>
        </w:rPr>
        <w:t xml:space="preserve"> هل أن ما ذكره سيدنا الخوئي قدس سره من محاولة تطبيق عنوان</w:t>
      </w:r>
      <w:r>
        <w:rPr>
          <w:rFonts w:ascii="mylotus" w:hAnsi="mylotus"/>
          <w:sz w:val="34"/>
          <w:szCs w:val="34"/>
          <w:rtl/>
        </w:rPr>
        <w:t xml:space="preserve"> </w:t>
      </w:r>
      <w:r w:rsidRPr="006174BB">
        <w:rPr>
          <w:rFonts w:ascii="mylotus" w:hAnsi="mylotus"/>
          <w:sz w:val="34"/>
          <w:szCs w:val="34"/>
          <w:rtl/>
        </w:rPr>
        <w:t>الجعالة على المقام في محله أم لا</w:t>
      </w:r>
      <w:r>
        <w:rPr>
          <w:rFonts w:ascii="mylotus" w:hAnsi="mylotus" w:hint="cs"/>
          <w:sz w:val="34"/>
          <w:szCs w:val="34"/>
          <w:rtl/>
        </w:rPr>
        <w:t>؟</w:t>
      </w:r>
    </w:p>
    <w:p w14:paraId="4B74075E" w14:textId="77777777" w:rsidR="00E33242" w:rsidRPr="006174BB" w:rsidRDefault="00E33242" w:rsidP="00E33242">
      <w:pPr>
        <w:pStyle w:val="a"/>
        <w:bidi/>
        <w:spacing w:line="216" w:lineRule="auto"/>
        <w:rPr>
          <w:rFonts w:ascii="mylotus" w:hAnsi="mylotus"/>
          <w:b/>
          <w:bCs/>
          <w:sz w:val="34"/>
          <w:szCs w:val="34"/>
          <w:rtl/>
        </w:rPr>
      </w:pPr>
      <w:r w:rsidRPr="006174BB">
        <w:rPr>
          <w:rFonts w:ascii="mylotus" w:hAnsi="mylotus"/>
          <w:sz w:val="34"/>
          <w:szCs w:val="34"/>
          <w:rtl/>
        </w:rPr>
        <w:t>و قد منع من ذلك المحقق الأصفهاني قد</w:t>
      </w:r>
      <w:r>
        <w:rPr>
          <w:rFonts w:ascii="mylotus" w:hAnsi="mylotus" w:hint="cs"/>
          <w:sz w:val="34"/>
          <w:szCs w:val="34"/>
          <w:rtl/>
        </w:rPr>
        <w:t>س سر</w:t>
      </w:r>
      <w:r w:rsidRPr="006174BB">
        <w:rPr>
          <w:rFonts w:ascii="mylotus" w:hAnsi="mylotus"/>
          <w:sz w:val="34"/>
          <w:szCs w:val="34"/>
          <w:rtl/>
        </w:rPr>
        <w:t>ه</w:t>
      </w:r>
      <w:r>
        <w:rPr>
          <w:rFonts w:ascii="mylotus" w:hAnsi="mylotus"/>
          <w:sz w:val="34"/>
          <w:szCs w:val="34"/>
          <w:rtl/>
        </w:rPr>
        <w:t xml:space="preserve"> </w:t>
      </w:r>
      <w:r w:rsidRPr="006174BB">
        <w:rPr>
          <w:rFonts w:ascii="mylotus" w:hAnsi="mylotus"/>
          <w:sz w:val="34"/>
          <w:szCs w:val="34"/>
          <w:rtl/>
        </w:rPr>
        <w:t xml:space="preserve">حيث قال [في إجارته ص65]: </w:t>
      </w:r>
      <w:r w:rsidRPr="006174BB">
        <w:rPr>
          <w:rFonts w:ascii="mylotus" w:hAnsi="mylotus" w:hint="cs"/>
          <w:b/>
          <w:bCs/>
          <w:sz w:val="34"/>
          <w:szCs w:val="34"/>
          <w:rtl/>
        </w:rPr>
        <w:t>(</w:t>
      </w:r>
      <w:r w:rsidRPr="006174BB">
        <w:rPr>
          <w:rFonts w:ascii="mylotus" w:hAnsi="mylotus"/>
          <w:b/>
          <w:bCs/>
          <w:sz w:val="34"/>
          <w:szCs w:val="34"/>
          <w:rtl/>
        </w:rPr>
        <w:t>إن الإسكان لا مالية له بل متعلق بما له المالية وهو سكنى الدار)</w:t>
      </w:r>
      <w:r w:rsidRPr="006174BB">
        <w:rPr>
          <w:rFonts w:ascii="mylotus" w:hAnsi="mylotus"/>
          <w:sz w:val="34"/>
          <w:szCs w:val="34"/>
          <w:rtl/>
        </w:rPr>
        <w:t xml:space="preserve">. والسيد الخوئي علق عليه: </w:t>
      </w:r>
      <w:r w:rsidRPr="006174BB">
        <w:rPr>
          <w:rFonts w:ascii="mylotus" w:hAnsi="mylotus"/>
          <w:b/>
          <w:bCs/>
          <w:sz w:val="34"/>
          <w:szCs w:val="34"/>
          <w:rtl/>
        </w:rPr>
        <w:t>(وما ذكره شيخنا المحقق في إجارته غريب جداً بل لم يكن مترقباً من مثله، حيث إن من الواضح في نظره قدس سره أن الاسكان عمل محترم له مالية وبإزائه بذل درهم، أو بالعكس أن إعطاء الدرهم عمل له مالية وبإزائه جعل وهو تسليم المنفعة</w:t>
      </w:r>
      <w:r>
        <w:rPr>
          <w:rFonts w:ascii="mylotus" w:hAnsi="mylotus" w:hint="cs"/>
          <w:b/>
          <w:bCs/>
          <w:sz w:val="34"/>
          <w:szCs w:val="34"/>
          <w:rtl/>
        </w:rPr>
        <w:t>).</w:t>
      </w:r>
    </w:p>
    <w:p w14:paraId="3D4B8F72" w14:textId="77777777" w:rsidR="00E33242" w:rsidRDefault="00E33242" w:rsidP="00E33242">
      <w:pPr>
        <w:pStyle w:val="a"/>
        <w:bidi/>
        <w:spacing w:line="216" w:lineRule="auto"/>
        <w:rPr>
          <w:rFonts w:ascii="mylotus" w:hAnsi="mylotus"/>
          <w:sz w:val="34"/>
          <w:szCs w:val="34"/>
          <w:rtl/>
        </w:rPr>
      </w:pPr>
      <w:r w:rsidRPr="006174BB">
        <w:rPr>
          <w:rFonts w:ascii="mylotus" w:hAnsi="mylotus"/>
          <w:sz w:val="34"/>
          <w:szCs w:val="34"/>
          <w:rtl/>
        </w:rPr>
        <w:t xml:space="preserve">وتبع المحقق الأصفهاني قدس سره في الإشكال على هذه المحاولة بعض الأجلة رحمه الله [في كتاب الإجارة ج1 ص158] فقال: </w:t>
      </w:r>
      <w:r w:rsidRPr="006174BB">
        <w:rPr>
          <w:rFonts w:ascii="mylotus" w:hAnsi="mylotus"/>
          <w:b/>
          <w:bCs/>
          <w:sz w:val="34"/>
          <w:szCs w:val="34"/>
          <w:rtl/>
        </w:rPr>
        <w:t>(ويمكن أن يناقش في ذلك بأن الجعالة عند العقلاء إنما هي في الأعمال، و</w:t>
      </w:r>
      <w:r>
        <w:rPr>
          <w:rFonts w:ascii="mylotus" w:hAnsi="mylotus"/>
          <w:b/>
          <w:bCs/>
          <w:sz w:val="34"/>
          <w:szCs w:val="34"/>
          <w:rtl/>
        </w:rPr>
        <w:t xml:space="preserve">أن تمليك المنفعة </w:t>
      </w:r>
      <w:r>
        <w:rPr>
          <w:rFonts w:ascii="mylotus" w:hAnsi="mylotus" w:hint="cs"/>
          <w:b/>
          <w:bCs/>
          <w:sz w:val="34"/>
          <w:szCs w:val="34"/>
          <w:rtl/>
        </w:rPr>
        <w:t>-</w:t>
      </w:r>
      <w:r w:rsidRPr="006174BB">
        <w:rPr>
          <w:rFonts w:ascii="mylotus" w:hAnsi="mylotus"/>
          <w:b/>
          <w:bCs/>
          <w:sz w:val="34"/>
          <w:szCs w:val="34"/>
          <w:rtl/>
        </w:rPr>
        <w:t xml:space="preserve"> الذي هو المراد من الإسكان في المقام - ليس إلا عمل قانوني لا أنه عمل له مالية والمالية للمملك وهو السكنى لا للإسكان)</w:t>
      </w:r>
      <w:r w:rsidRPr="006174BB">
        <w:rPr>
          <w:rFonts w:ascii="mylotus" w:hAnsi="mylotus"/>
          <w:sz w:val="34"/>
          <w:szCs w:val="34"/>
          <w:rtl/>
        </w:rPr>
        <w:t xml:space="preserve"> فالتمليك نفسه لا مالية له، وإنما المالية لمتعلق الإسكان أي للمنفعة كما قال المحقق الأصفهاني قد</w:t>
      </w:r>
      <w:r>
        <w:rPr>
          <w:rFonts w:ascii="mylotus" w:hAnsi="mylotus" w:hint="cs"/>
          <w:sz w:val="34"/>
          <w:szCs w:val="34"/>
          <w:rtl/>
        </w:rPr>
        <w:t>س سر</w:t>
      </w:r>
      <w:r>
        <w:rPr>
          <w:rFonts w:ascii="mylotus" w:hAnsi="mylotus"/>
          <w:sz w:val="34"/>
          <w:szCs w:val="34"/>
          <w:rtl/>
        </w:rPr>
        <w:t>ه</w:t>
      </w:r>
      <w:r w:rsidRPr="006174BB">
        <w:rPr>
          <w:rFonts w:ascii="mylotus" w:hAnsi="mylotus"/>
          <w:sz w:val="34"/>
          <w:szCs w:val="34"/>
          <w:rtl/>
        </w:rPr>
        <w:t xml:space="preserve"> </w:t>
      </w:r>
      <w:r w:rsidRPr="006174BB">
        <w:rPr>
          <w:rFonts w:ascii="mylotus" w:hAnsi="mylotus"/>
          <w:b/>
          <w:bCs/>
          <w:sz w:val="34"/>
          <w:szCs w:val="34"/>
          <w:rtl/>
        </w:rPr>
        <w:t>(بحيث يكون الجعل بإزاء المال فيكون معاوضة)</w:t>
      </w:r>
      <w:r w:rsidRPr="006174BB">
        <w:rPr>
          <w:rFonts w:ascii="mylotus" w:hAnsi="mylotus"/>
          <w:sz w:val="34"/>
          <w:szCs w:val="34"/>
          <w:rtl/>
        </w:rPr>
        <w:t xml:space="preserve"> فإن كان مقابل هذا الجعل عين صار بيعاً، وإن كام مقابله منفعة صار إجارة، </w:t>
      </w:r>
      <w:r w:rsidRPr="006174BB">
        <w:rPr>
          <w:rFonts w:ascii="mylotus" w:hAnsi="mylotus"/>
          <w:b/>
          <w:bCs/>
          <w:sz w:val="34"/>
          <w:szCs w:val="34"/>
          <w:rtl/>
        </w:rPr>
        <w:t>(وإن شئت قلت: إن هذا معناه أن التمليك للمنفعة مجاني، وأن الجعالة في قبال عمل التمليك، وهذا خلاف المرتكز في باب الجعالة من أنها مبادلة بين مالين)</w:t>
      </w:r>
      <w:r w:rsidRPr="006174BB">
        <w:rPr>
          <w:rFonts w:ascii="mylotus" w:hAnsi="mylotus"/>
          <w:sz w:val="34"/>
          <w:szCs w:val="34"/>
          <w:rtl/>
        </w:rPr>
        <w:t xml:space="preserve"> جعل وعمل له مالية </w:t>
      </w:r>
      <w:r w:rsidRPr="006174BB">
        <w:rPr>
          <w:rFonts w:ascii="mylotus" w:hAnsi="mylotus"/>
          <w:b/>
          <w:bCs/>
          <w:sz w:val="34"/>
          <w:szCs w:val="34"/>
          <w:rtl/>
        </w:rPr>
        <w:t>(ولهذا علق المحقق قده النائيني... إلى آخر كلامه</w:t>
      </w:r>
      <w:r>
        <w:rPr>
          <w:rFonts w:ascii="mylotus" w:hAnsi="mylotus" w:hint="cs"/>
          <w:b/>
          <w:bCs/>
          <w:sz w:val="34"/>
          <w:szCs w:val="34"/>
          <w:rtl/>
          <w:lang w:bidi="ar-IQ"/>
        </w:rPr>
        <w:t>).</w:t>
      </w:r>
    </w:p>
    <w:p w14:paraId="16CACA47" w14:textId="77777777" w:rsidR="00E33242" w:rsidRPr="005A4C58" w:rsidRDefault="00E33242" w:rsidP="00E33242">
      <w:pPr>
        <w:pStyle w:val="a"/>
        <w:bidi/>
        <w:spacing w:line="216" w:lineRule="auto"/>
        <w:rPr>
          <w:rFonts w:ascii="mylotus" w:hAnsi="mylotus"/>
          <w:b/>
          <w:bCs/>
          <w:sz w:val="34"/>
          <w:szCs w:val="34"/>
          <w:rtl/>
        </w:rPr>
      </w:pPr>
      <w:r w:rsidRPr="006174BB">
        <w:rPr>
          <w:rFonts w:ascii="mylotus" w:hAnsi="mylotus"/>
          <w:sz w:val="34"/>
          <w:szCs w:val="34"/>
          <w:rtl/>
        </w:rPr>
        <w:t xml:space="preserve">وممن ناقش السيد الخوئي السيد الحكيم السبط قدس سرهما [في المصباح </w:t>
      </w:r>
      <w:r>
        <w:rPr>
          <w:rFonts w:ascii="mylotus" w:hAnsi="mylotus" w:hint="cs"/>
          <w:sz w:val="34"/>
          <w:szCs w:val="34"/>
          <w:rtl/>
        </w:rPr>
        <w:t>-</w:t>
      </w:r>
      <w:r w:rsidRPr="006174BB">
        <w:rPr>
          <w:rFonts w:ascii="mylotus" w:hAnsi="mylotus"/>
          <w:sz w:val="34"/>
          <w:szCs w:val="34"/>
          <w:rtl/>
        </w:rPr>
        <w:t xml:space="preserve"> </w:t>
      </w:r>
      <w:r w:rsidRPr="006174BB">
        <w:rPr>
          <w:rFonts w:ascii="mylotus" w:hAnsi="mylotus" w:hint="cs"/>
          <w:sz w:val="34"/>
          <w:szCs w:val="34"/>
          <w:rtl/>
        </w:rPr>
        <w:t>كتاب</w:t>
      </w:r>
      <w:r w:rsidRPr="006174BB">
        <w:rPr>
          <w:rFonts w:ascii="mylotus" w:hAnsi="mylotus"/>
          <w:sz w:val="34"/>
          <w:szCs w:val="34"/>
          <w:rtl/>
        </w:rPr>
        <w:t xml:space="preserve"> </w:t>
      </w:r>
      <w:r w:rsidRPr="006174BB">
        <w:rPr>
          <w:rFonts w:ascii="mylotus" w:hAnsi="mylotus" w:hint="cs"/>
          <w:sz w:val="34"/>
          <w:szCs w:val="34"/>
          <w:rtl/>
        </w:rPr>
        <w:t>الإجارة</w:t>
      </w:r>
      <w:r w:rsidRPr="006174BB">
        <w:rPr>
          <w:rFonts w:ascii="mylotus" w:hAnsi="mylotus"/>
          <w:sz w:val="34"/>
          <w:szCs w:val="34"/>
          <w:rtl/>
        </w:rPr>
        <w:t xml:space="preserve"> </w:t>
      </w:r>
      <w:r w:rsidRPr="006174BB">
        <w:rPr>
          <w:rFonts w:ascii="mylotus" w:hAnsi="mylotus" w:hint="cs"/>
          <w:sz w:val="34"/>
          <w:szCs w:val="34"/>
          <w:rtl/>
        </w:rPr>
        <w:t>ص</w:t>
      </w:r>
      <w:r w:rsidRPr="006174BB">
        <w:rPr>
          <w:rFonts w:ascii="mylotus" w:hAnsi="mylotus"/>
          <w:sz w:val="34"/>
          <w:szCs w:val="34"/>
          <w:rtl/>
        </w:rPr>
        <w:t xml:space="preserve">192] </w:t>
      </w:r>
      <w:r w:rsidRPr="006174BB">
        <w:rPr>
          <w:rFonts w:ascii="mylotus" w:hAnsi="mylotus" w:hint="cs"/>
          <w:sz w:val="34"/>
          <w:szCs w:val="34"/>
          <w:rtl/>
        </w:rPr>
        <w:t>حيث</w:t>
      </w:r>
      <w:r w:rsidRPr="006174BB">
        <w:rPr>
          <w:rFonts w:ascii="mylotus" w:hAnsi="mylotus"/>
          <w:sz w:val="34"/>
          <w:szCs w:val="34"/>
          <w:rtl/>
        </w:rPr>
        <w:t xml:space="preserve"> </w:t>
      </w:r>
      <w:r w:rsidRPr="006174BB">
        <w:rPr>
          <w:rFonts w:ascii="mylotus" w:hAnsi="mylotus" w:hint="cs"/>
          <w:sz w:val="34"/>
          <w:szCs w:val="34"/>
          <w:rtl/>
        </w:rPr>
        <w:t>قال</w:t>
      </w:r>
      <w:r w:rsidRPr="006174BB">
        <w:rPr>
          <w:rFonts w:ascii="mylotus" w:hAnsi="mylotus"/>
          <w:sz w:val="34"/>
          <w:szCs w:val="34"/>
          <w:rtl/>
        </w:rPr>
        <w:t xml:space="preserve">: </w:t>
      </w:r>
      <w:r w:rsidRPr="006174BB">
        <w:rPr>
          <w:rFonts w:ascii="mylotus" w:hAnsi="mylotus"/>
          <w:b/>
          <w:bCs/>
          <w:sz w:val="34"/>
          <w:szCs w:val="34"/>
          <w:rtl/>
        </w:rPr>
        <w:t>(</w:t>
      </w:r>
      <w:r w:rsidRPr="006174BB">
        <w:rPr>
          <w:rFonts w:ascii="mylotus" w:hAnsi="mylotus" w:hint="cs"/>
          <w:b/>
          <w:bCs/>
          <w:sz w:val="34"/>
          <w:szCs w:val="34"/>
          <w:rtl/>
        </w:rPr>
        <w:t>ويشكل</w:t>
      </w:r>
      <w:r w:rsidRPr="006174BB">
        <w:rPr>
          <w:rFonts w:ascii="mylotus" w:hAnsi="mylotus"/>
          <w:b/>
          <w:bCs/>
          <w:sz w:val="34"/>
          <w:szCs w:val="34"/>
          <w:rtl/>
        </w:rPr>
        <w:t xml:space="preserve"> </w:t>
      </w:r>
      <w:r w:rsidRPr="006174BB">
        <w:rPr>
          <w:rFonts w:ascii="mylotus" w:hAnsi="mylotus" w:hint="cs"/>
          <w:b/>
          <w:bCs/>
          <w:sz w:val="34"/>
          <w:szCs w:val="34"/>
          <w:rtl/>
        </w:rPr>
        <w:t>بأن</w:t>
      </w:r>
      <w:r w:rsidRPr="006174BB">
        <w:rPr>
          <w:rFonts w:ascii="mylotus" w:hAnsi="mylotus"/>
          <w:b/>
          <w:bCs/>
          <w:sz w:val="34"/>
          <w:szCs w:val="34"/>
          <w:rtl/>
        </w:rPr>
        <w:t xml:space="preserve"> </w:t>
      </w:r>
      <w:r w:rsidRPr="006174BB">
        <w:rPr>
          <w:rFonts w:ascii="mylotus" w:hAnsi="mylotus" w:hint="cs"/>
          <w:b/>
          <w:bCs/>
          <w:sz w:val="34"/>
          <w:szCs w:val="34"/>
          <w:rtl/>
        </w:rPr>
        <w:t>الاسكان</w:t>
      </w:r>
      <w:r w:rsidRPr="006174BB">
        <w:rPr>
          <w:rFonts w:ascii="mylotus" w:hAnsi="mylotus"/>
          <w:b/>
          <w:bCs/>
          <w:sz w:val="34"/>
          <w:szCs w:val="34"/>
          <w:rtl/>
        </w:rPr>
        <w:t xml:space="preserve"> </w:t>
      </w:r>
      <w:r w:rsidRPr="006174BB">
        <w:rPr>
          <w:rFonts w:ascii="mylotus" w:hAnsi="mylotus" w:hint="cs"/>
          <w:b/>
          <w:bCs/>
          <w:sz w:val="34"/>
          <w:szCs w:val="34"/>
          <w:rtl/>
        </w:rPr>
        <w:t>إن</w:t>
      </w:r>
      <w:r w:rsidRPr="006174BB">
        <w:rPr>
          <w:rFonts w:ascii="mylotus" w:hAnsi="mylotus"/>
          <w:b/>
          <w:bCs/>
          <w:sz w:val="34"/>
          <w:szCs w:val="34"/>
          <w:rtl/>
        </w:rPr>
        <w:t xml:space="preserve"> </w:t>
      </w:r>
      <w:r w:rsidRPr="006174BB">
        <w:rPr>
          <w:rFonts w:ascii="mylotus" w:hAnsi="mylotus" w:hint="cs"/>
          <w:b/>
          <w:bCs/>
          <w:sz w:val="34"/>
          <w:szCs w:val="34"/>
          <w:rtl/>
        </w:rPr>
        <w:t>كان</w:t>
      </w:r>
      <w:r w:rsidRPr="006174BB">
        <w:rPr>
          <w:rFonts w:ascii="mylotus" w:hAnsi="mylotus"/>
          <w:b/>
          <w:bCs/>
          <w:sz w:val="34"/>
          <w:szCs w:val="34"/>
          <w:rtl/>
        </w:rPr>
        <w:t xml:space="preserve"> </w:t>
      </w:r>
      <w:r w:rsidRPr="006174BB">
        <w:rPr>
          <w:rFonts w:ascii="mylotus" w:hAnsi="mylotus" w:hint="cs"/>
          <w:b/>
          <w:bCs/>
          <w:sz w:val="34"/>
          <w:szCs w:val="34"/>
          <w:rtl/>
        </w:rPr>
        <w:t>هو</w:t>
      </w:r>
      <w:r w:rsidRPr="006174BB">
        <w:rPr>
          <w:rFonts w:ascii="mylotus" w:hAnsi="mylotus"/>
          <w:b/>
          <w:bCs/>
          <w:sz w:val="34"/>
          <w:szCs w:val="34"/>
          <w:rtl/>
        </w:rPr>
        <w:t xml:space="preserve"> </w:t>
      </w:r>
      <w:r w:rsidRPr="006174BB">
        <w:rPr>
          <w:rFonts w:ascii="mylotus" w:hAnsi="mylotus" w:hint="cs"/>
          <w:b/>
          <w:bCs/>
          <w:sz w:val="34"/>
          <w:szCs w:val="34"/>
          <w:rtl/>
        </w:rPr>
        <w:t>جعل</w:t>
      </w:r>
      <w:r w:rsidRPr="006174BB">
        <w:rPr>
          <w:rFonts w:ascii="mylotus" w:hAnsi="mylotus"/>
          <w:b/>
          <w:bCs/>
          <w:sz w:val="34"/>
          <w:szCs w:val="34"/>
          <w:rtl/>
        </w:rPr>
        <w:t xml:space="preserve"> </w:t>
      </w:r>
      <w:r w:rsidRPr="006174BB">
        <w:rPr>
          <w:rFonts w:ascii="mylotus" w:hAnsi="mylotus" w:hint="cs"/>
          <w:b/>
          <w:bCs/>
          <w:sz w:val="34"/>
          <w:szCs w:val="34"/>
          <w:rtl/>
        </w:rPr>
        <w:t>الشخص</w:t>
      </w:r>
      <w:r w:rsidRPr="006174BB">
        <w:rPr>
          <w:rFonts w:ascii="mylotus" w:hAnsi="mylotus"/>
          <w:b/>
          <w:bCs/>
          <w:sz w:val="34"/>
          <w:szCs w:val="34"/>
          <w:rtl/>
        </w:rPr>
        <w:t xml:space="preserve"> </w:t>
      </w:r>
      <w:r w:rsidRPr="006174BB">
        <w:rPr>
          <w:rFonts w:ascii="mylotus" w:hAnsi="mylotus" w:hint="cs"/>
          <w:b/>
          <w:bCs/>
          <w:sz w:val="34"/>
          <w:szCs w:val="34"/>
          <w:rtl/>
        </w:rPr>
        <w:t>في</w:t>
      </w:r>
      <w:r w:rsidRPr="006174BB">
        <w:rPr>
          <w:rFonts w:ascii="mylotus" w:hAnsi="mylotus"/>
          <w:b/>
          <w:bCs/>
          <w:sz w:val="34"/>
          <w:szCs w:val="34"/>
          <w:rtl/>
        </w:rPr>
        <w:t xml:space="preserve"> </w:t>
      </w:r>
      <w:r w:rsidRPr="006174BB">
        <w:rPr>
          <w:rFonts w:ascii="mylotus" w:hAnsi="mylotus" w:hint="cs"/>
          <w:b/>
          <w:bCs/>
          <w:sz w:val="34"/>
          <w:szCs w:val="34"/>
          <w:rtl/>
        </w:rPr>
        <w:t>الدار</w:t>
      </w:r>
      <w:r w:rsidRPr="006174BB">
        <w:rPr>
          <w:rFonts w:ascii="mylotus" w:hAnsi="mylotus"/>
          <w:b/>
          <w:bCs/>
          <w:sz w:val="34"/>
          <w:szCs w:val="34"/>
          <w:rtl/>
        </w:rPr>
        <w:t xml:space="preserve"> </w:t>
      </w:r>
      <w:r w:rsidRPr="006174BB">
        <w:rPr>
          <w:rFonts w:ascii="mylotus" w:hAnsi="mylotus" w:hint="cs"/>
          <w:b/>
          <w:bCs/>
          <w:sz w:val="34"/>
          <w:szCs w:val="34"/>
          <w:rtl/>
        </w:rPr>
        <w:t>نظير</w:t>
      </w:r>
      <w:r w:rsidRPr="006174BB">
        <w:rPr>
          <w:rFonts w:ascii="mylotus" w:hAnsi="mylotus"/>
          <w:b/>
          <w:bCs/>
          <w:sz w:val="34"/>
          <w:szCs w:val="34"/>
          <w:rtl/>
        </w:rPr>
        <w:t xml:space="preserve"> </w:t>
      </w:r>
      <w:r w:rsidRPr="006174BB">
        <w:rPr>
          <w:rFonts w:ascii="mylotus" w:hAnsi="mylotus" w:hint="cs"/>
          <w:b/>
          <w:bCs/>
          <w:sz w:val="34"/>
          <w:szCs w:val="34"/>
          <w:rtl/>
        </w:rPr>
        <w:t>جعل</w:t>
      </w:r>
      <w:r w:rsidRPr="006174BB">
        <w:rPr>
          <w:rFonts w:ascii="mylotus" w:hAnsi="mylotus"/>
          <w:b/>
          <w:bCs/>
          <w:sz w:val="34"/>
          <w:szCs w:val="34"/>
          <w:rtl/>
        </w:rPr>
        <w:t xml:space="preserve"> </w:t>
      </w:r>
      <w:r w:rsidRPr="006174BB">
        <w:rPr>
          <w:rFonts w:ascii="mylotus" w:hAnsi="mylotus" w:hint="cs"/>
          <w:b/>
          <w:bCs/>
          <w:sz w:val="34"/>
          <w:szCs w:val="34"/>
          <w:rtl/>
        </w:rPr>
        <w:t>الفرس</w:t>
      </w:r>
      <w:r w:rsidRPr="006174BB">
        <w:rPr>
          <w:rFonts w:ascii="mylotus" w:hAnsi="mylotus"/>
          <w:b/>
          <w:bCs/>
          <w:sz w:val="34"/>
          <w:szCs w:val="34"/>
          <w:rtl/>
        </w:rPr>
        <w:t xml:space="preserve"> </w:t>
      </w:r>
      <w:r w:rsidRPr="006174BB">
        <w:rPr>
          <w:rFonts w:ascii="mylotus" w:hAnsi="mylotus" w:hint="cs"/>
          <w:b/>
          <w:bCs/>
          <w:sz w:val="34"/>
          <w:szCs w:val="34"/>
          <w:rtl/>
        </w:rPr>
        <w:t>والسيارة</w:t>
      </w:r>
      <w:r w:rsidRPr="006174BB">
        <w:rPr>
          <w:rFonts w:ascii="mylotus" w:hAnsi="mylotus"/>
          <w:b/>
          <w:bCs/>
          <w:sz w:val="34"/>
          <w:szCs w:val="34"/>
          <w:rtl/>
        </w:rPr>
        <w:t xml:space="preserve"> </w:t>
      </w:r>
      <w:r w:rsidRPr="006174BB">
        <w:rPr>
          <w:rFonts w:ascii="mylotus" w:hAnsi="mylotus" w:hint="cs"/>
          <w:b/>
          <w:bCs/>
          <w:sz w:val="34"/>
          <w:szCs w:val="34"/>
          <w:rtl/>
        </w:rPr>
        <w:t>في</w:t>
      </w:r>
      <w:r w:rsidRPr="006174BB">
        <w:rPr>
          <w:rFonts w:ascii="mylotus" w:hAnsi="mylotus"/>
          <w:b/>
          <w:bCs/>
          <w:sz w:val="34"/>
          <w:szCs w:val="34"/>
          <w:rtl/>
        </w:rPr>
        <w:t xml:space="preserve"> </w:t>
      </w:r>
      <w:r w:rsidRPr="006174BB">
        <w:rPr>
          <w:rFonts w:ascii="mylotus" w:hAnsi="mylotus" w:hint="cs"/>
          <w:b/>
          <w:bCs/>
          <w:sz w:val="34"/>
          <w:szCs w:val="34"/>
          <w:rtl/>
        </w:rPr>
        <w:t>المخبأ</w:t>
      </w:r>
      <w:r w:rsidRPr="006174BB">
        <w:rPr>
          <w:rFonts w:ascii="mylotus" w:hAnsi="mylotus"/>
          <w:b/>
          <w:bCs/>
          <w:sz w:val="34"/>
          <w:szCs w:val="34"/>
          <w:rtl/>
        </w:rPr>
        <w:t xml:space="preserve"> </w:t>
      </w:r>
      <w:r w:rsidRPr="006174BB">
        <w:rPr>
          <w:rFonts w:ascii="mylotus" w:hAnsi="mylotus" w:hint="cs"/>
          <w:b/>
          <w:bCs/>
          <w:sz w:val="34"/>
          <w:szCs w:val="34"/>
          <w:rtl/>
        </w:rPr>
        <w:t>فمن</w:t>
      </w:r>
      <w:r w:rsidRPr="006174BB">
        <w:rPr>
          <w:rFonts w:ascii="mylotus" w:hAnsi="mylotus"/>
          <w:b/>
          <w:bCs/>
          <w:sz w:val="34"/>
          <w:szCs w:val="34"/>
          <w:rtl/>
        </w:rPr>
        <w:t xml:space="preserve"> </w:t>
      </w:r>
      <w:r w:rsidRPr="006174BB">
        <w:rPr>
          <w:rFonts w:ascii="mylotus" w:hAnsi="mylotus" w:hint="cs"/>
          <w:b/>
          <w:bCs/>
          <w:sz w:val="34"/>
          <w:szCs w:val="34"/>
          <w:rtl/>
        </w:rPr>
        <w:t>الظاهر</w:t>
      </w:r>
      <w:r w:rsidRPr="006174BB">
        <w:rPr>
          <w:rFonts w:ascii="mylotus" w:hAnsi="mylotus"/>
          <w:b/>
          <w:bCs/>
          <w:sz w:val="34"/>
          <w:szCs w:val="34"/>
          <w:rtl/>
        </w:rPr>
        <w:t xml:space="preserve"> </w:t>
      </w:r>
      <w:r w:rsidRPr="006174BB">
        <w:rPr>
          <w:rFonts w:ascii="mylotus" w:hAnsi="mylotus" w:hint="cs"/>
          <w:b/>
          <w:bCs/>
          <w:sz w:val="34"/>
          <w:szCs w:val="34"/>
          <w:rtl/>
        </w:rPr>
        <w:t>خروج</w:t>
      </w:r>
      <w:r w:rsidRPr="006174BB">
        <w:rPr>
          <w:rFonts w:ascii="mylotus" w:hAnsi="mylotus"/>
          <w:b/>
          <w:bCs/>
          <w:sz w:val="34"/>
          <w:szCs w:val="34"/>
          <w:rtl/>
        </w:rPr>
        <w:t xml:space="preserve"> </w:t>
      </w:r>
      <w:r w:rsidRPr="006174BB">
        <w:rPr>
          <w:rFonts w:ascii="mylotus" w:hAnsi="mylotus" w:hint="cs"/>
          <w:b/>
          <w:bCs/>
          <w:sz w:val="34"/>
          <w:szCs w:val="34"/>
          <w:rtl/>
        </w:rPr>
        <w:t>ذلك</w:t>
      </w:r>
      <w:r w:rsidRPr="006174BB">
        <w:rPr>
          <w:rFonts w:ascii="mylotus" w:hAnsi="mylotus"/>
          <w:b/>
          <w:bCs/>
          <w:sz w:val="34"/>
          <w:szCs w:val="34"/>
          <w:rtl/>
        </w:rPr>
        <w:t xml:space="preserve"> </w:t>
      </w:r>
      <w:r w:rsidRPr="006174BB">
        <w:rPr>
          <w:rFonts w:ascii="mylotus" w:hAnsi="mylotus" w:hint="cs"/>
          <w:b/>
          <w:bCs/>
          <w:sz w:val="34"/>
          <w:szCs w:val="34"/>
          <w:rtl/>
        </w:rPr>
        <w:t>عن</w:t>
      </w:r>
      <w:r w:rsidRPr="006174BB">
        <w:rPr>
          <w:rFonts w:ascii="mylotus" w:hAnsi="mylotus"/>
          <w:b/>
          <w:bCs/>
          <w:sz w:val="34"/>
          <w:szCs w:val="34"/>
          <w:rtl/>
        </w:rPr>
        <w:t xml:space="preserve"> </w:t>
      </w:r>
      <w:r w:rsidRPr="006174BB">
        <w:rPr>
          <w:rFonts w:ascii="mylotus" w:hAnsi="mylotus" w:hint="cs"/>
          <w:b/>
          <w:bCs/>
          <w:sz w:val="34"/>
          <w:szCs w:val="34"/>
          <w:rtl/>
        </w:rPr>
        <w:t>مورد</w:t>
      </w:r>
      <w:r w:rsidRPr="006174BB">
        <w:rPr>
          <w:rFonts w:ascii="mylotus" w:hAnsi="mylotus"/>
          <w:b/>
          <w:bCs/>
          <w:sz w:val="34"/>
          <w:szCs w:val="34"/>
          <w:rtl/>
        </w:rPr>
        <w:t xml:space="preserve"> </w:t>
      </w:r>
      <w:r w:rsidRPr="006174BB">
        <w:rPr>
          <w:rFonts w:ascii="mylotus" w:hAnsi="mylotus" w:hint="cs"/>
          <w:b/>
          <w:bCs/>
          <w:sz w:val="34"/>
          <w:szCs w:val="34"/>
          <w:rtl/>
        </w:rPr>
        <w:t>الكل</w:t>
      </w:r>
      <w:r w:rsidRPr="006174BB">
        <w:rPr>
          <w:rFonts w:ascii="mylotus" w:hAnsi="mylotus"/>
          <w:b/>
          <w:bCs/>
          <w:sz w:val="34"/>
          <w:szCs w:val="34"/>
          <w:rtl/>
        </w:rPr>
        <w:t>ام)</w:t>
      </w:r>
      <w:r w:rsidRPr="006174BB">
        <w:rPr>
          <w:rFonts w:ascii="mylotus" w:hAnsi="mylotus"/>
          <w:sz w:val="34"/>
          <w:szCs w:val="34"/>
          <w:rtl/>
        </w:rPr>
        <w:t xml:space="preserve"> فإن مورد الكلام هو الجعل بإزاء تمليك منفعة لا عملية الإسكان الخارجي </w:t>
      </w:r>
      <w:r w:rsidRPr="006174BB">
        <w:rPr>
          <w:rFonts w:ascii="mylotus" w:hAnsi="mylotus"/>
          <w:b/>
          <w:bCs/>
          <w:sz w:val="34"/>
          <w:szCs w:val="34"/>
          <w:rtl/>
        </w:rPr>
        <w:t>(وإن كان المراد من الإسكان بذل السكنى وإباحتها لا الإسكان الخارجي الذي لا معنى للجعل بإزائه فمن الظاهر أن الجعل لا يستحق بذلك)</w:t>
      </w:r>
      <w:r w:rsidRPr="006174BB">
        <w:rPr>
          <w:rFonts w:ascii="mylotus" w:hAnsi="mylotus"/>
          <w:sz w:val="34"/>
          <w:szCs w:val="34"/>
          <w:rtl/>
        </w:rPr>
        <w:t xml:space="preserve"> أي أن مجرد بذل السكنى لا يستحق مقابله الجعل، ويستحق الجعل إذا سكن، يعني أن الجعل بنظر المرتكز مقابل نفس السكنى لا</w:t>
      </w:r>
      <w:r>
        <w:rPr>
          <w:rFonts w:ascii="mylotus" w:hAnsi="mylotus"/>
          <w:sz w:val="34"/>
          <w:szCs w:val="34"/>
          <w:rtl/>
        </w:rPr>
        <w:t xml:space="preserve"> </w:t>
      </w:r>
      <w:r w:rsidRPr="006174BB">
        <w:rPr>
          <w:rFonts w:ascii="mylotus" w:hAnsi="mylotus"/>
          <w:sz w:val="34"/>
          <w:szCs w:val="34"/>
          <w:rtl/>
        </w:rPr>
        <w:t xml:space="preserve">عملية الإسكان ولو بنحو البذل </w:t>
      </w:r>
      <w:r w:rsidRPr="006174BB">
        <w:rPr>
          <w:rFonts w:ascii="mylotus" w:hAnsi="mylotus"/>
          <w:b/>
          <w:bCs/>
          <w:sz w:val="34"/>
          <w:szCs w:val="34"/>
          <w:rtl/>
        </w:rPr>
        <w:t>(كما يندفع الثاني)</w:t>
      </w:r>
      <w:r>
        <w:rPr>
          <w:rFonts w:ascii="mylotus" w:hAnsi="mylotus"/>
          <w:sz w:val="34"/>
          <w:szCs w:val="34"/>
          <w:rtl/>
        </w:rPr>
        <w:t xml:space="preserve"> </w:t>
      </w:r>
      <w:r w:rsidRPr="006174BB">
        <w:rPr>
          <w:rFonts w:ascii="mylotus" w:hAnsi="mylotus"/>
          <w:sz w:val="34"/>
          <w:szCs w:val="34"/>
          <w:rtl/>
        </w:rPr>
        <w:t xml:space="preserve">بأن يكون الجاعل هو المالك بأن يقول: من دفع لي ألفاً فله منفعة السكنى </w:t>
      </w:r>
      <w:r w:rsidRPr="006174BB">
        <w:rPr>
          <w:rFonts w:ascii="mylotus" w:hAnsi="mylotus"/>
          <w:b/>
          <w:bCs/>
          <w:sz w:val="34"/>
          <w:szCs w:val="34"/>
          <w:rtl/>
        </w:rPr>
        <w:t>(بأنه حيث لا يراد ببذل الأجرة الإعطاء الخارجي لها)</w:t>
      </w:r>
      <w:r w:rsidRPr="006174BB">
        <w:rPr>
          <w:rFonts w:ascii="mylotus" w:hAnsi="mylotus"/>
          <w:sz w:val="34"/>
          <w:szCs w:val="34"/>
          <w:rtl/>
        </w:rPr>
        <w:t xml:space="preserve"> فليس المقصود من إعطاء الدرهم يعني تسليمه الدرهم، فهذا ليس عملاً ذا مالية، بل المالية للدرهم لا لتسليم الدرهم </w:t>
      </w:r>
      <w:r w:rsidRPr="005A4C58">
        <w:rPr>
          <w:rFonts w:ascii="mylotus" w:hAnsi="mylotus"/>
          <w:b/>
          <w:bCs/>
          <w:sz w:val="34"/>
          <w:szCs w:val="34"/>
          <w:rtl/>
        </w:rPr>
        <w:t>(بل المراد تمليكها، فصار العمل تمليك منفعة السكنى بإزاء تمليك الأجرة، وهذا مرجعه إلى</w:t>
      </w:r>
      <w:r>
        <w:rPr>
          <w:rFonts w:ascii="mylotus" w:hAnsi="mylotus"/>
          <w:b/>
          <w:bCs/>
          <w:sz w:val="34"/>
          <w:szCs w:val="34"/>
          <w:rtl/>
        </w:rPr>
        <w:t xml:space="preserve"> الهبة المعوضة لا إلى الجعالة</w:t>
      </w:r>
      <w:r>
        <w:rPr>
          <w:rFonts w:ascii="mylotus" w:hAnsi="mylotus" w:hint="cs"/>
          <w:b/>
          <w:bCs/>
          <w:sz w:val="34"/>
          <w:szCs w:val="34"/>
          <w:rtl/>
        </w:rPr>
        <w:t xml:space="preserve">، </w:t>
      </w:r>
      <w:r w:rsidRPr="005A4C58">
        <w:rPr>
          <w:rFonts w:ascii="mylotus" w:hAnsi="mylotus"/>
          <w:b/>
          <w:bCs/>
          <w:sz w:val="34"/>
          <w:szCs w:val="34"/>
          <w:rtl/>
        </w:rPr>
        <w:t>مع أن مقتضاه استحقاق المنفعة تبعاً لتمليك الأجرة)</w:t>
      </w:r>
      <w:r w:rsidRPr="006174BB">
        <w:rPr>
          <w:rFonts w:ascii="mylotus" w:hAnsi="mylotus"/>
          <w:sz w:val="34"/>
          <w:szCs w:val="34"/>
          <w:rtl/>
        </w:rPr>
        <w:t xml:space="preserve"> يعني مقتضى كلام السيد الخوئي قد</w:t>
      </w:r>
      <w:r>
        <w:rPr>
          <w:rFonts w:ascii="mylotus" w:hAnsi="mylotus" w:hint="cs"/>
          <w:sz w:val="34"/>
          <w:szCs w:val="34"/>
          <w:rtl/>
        </w:rPr>
        <w:t>س سر</w:t>
      </w:r>
      <w:r w:rsidRPr="006174BB">
        <w:rPr>
          <w:rFonts w:ascii="mylotus" w:hAnsi="mylotus"/>
          <w:sz w:val="34"/>
          <w:szCs w:val="34"/>
          <w:rtl/>
        </w:rPr>
        <w:t xml:space="preserve">ه أن تمليك الأجرة يبدأ أولاً فيتبعه استحقاق المنفعة، مع أن المرتكز هو العكس أي أن استحقاق المنفعة أولاً فيتبعه تمليك الأجرة، لا أن تمليك الأجرة هو الاصيل فيتبعه استحقاق المنفعة </w:t>
      </w:r>
      <w:r w:rsidRPr="005A4C58">
        <w:rPr>
          <w:rFonts w:ascii="mylotus" w:hAnsi="mylotus"/>
          <w:b/>
          <w:bCs/>
          <w:sz w:val="34"/>
          <w:szCs w:val="34"/>
          <w:rtl/>
        </w:rPr>
        <w:t>(والإنصاف أن المعاملة المذكورة لا تتناسب مع الجعالة بما لها من معنى معهود</w:t>
      </w:r>
      <w:r>
        <w:rPr>
          <w:rFonts w:ascii="mylotus" w:hAnsi="mylotus" w:hint="cs"/>
          <w:b/>
          <w:bCs/>
          <w:sz w:val="34"/>
          <w:szCs w:val="34"/>
          <w:rtl/>
        </w:rPr>
        <w:t>).</w:t>
      </w:r>
    </w:p>
    <w:p w14:paraId="7CBED2AB" w14:textId="77777777" w:rsidR="00E33242" w:rsidRPr="006174BB" w:rsidRDefault="00E33242" w:rsidP="00E33242">
      <w:pPr>
        <w:pStyle w:val="a"/>
        <w:bidi/>
        <w:spacing w:line="216" w:lineRule="auto"/>
        <w:rPr>
          <w:rFonts w:ascii="mylotus" w:hAnsi="mylotus"/>
          <w:sz w:val="34"/>
          <w:szCs w:val="34"/>
          <w:rtl/>
        </w:rPr>
      </w:pPr>
      <w:r w:rsidRPr="006174BB">
        <w:rPr>
          <w:rFonts w:ascii="mylotus" w:hAnsi="mylotus"/>
          <w:sz w:val="34"/>
          <w:szCs w:val="34"/>
          <w:rtl/>
        </w:rPr>
        <w:t>ولكن يمكن أن يقال: إن مدرك نفوذ الجعالة ليس الا البناء العقلائي، لأن النصوص الواردة في باب الجعالة ليست في مقام البيان من ناحية كيفية الجعالة ومقوماتها وشروطها كي ندور مدار ما ورد في النصوص، بل هي في مقام الإرشاد والإمضاء للبناء العقلائي القائم على نفوذ الجعالة لا أكثر من ذلك. فبناءً على هذا فالمرجع في المقام - وهو إدراج المقام في باب الجعالة وعدمه - إلى المرتكز العقلائي، ومع الرجوع إلى المرتكز العقلائي فإن نكتة الجعالة عندهم لا تختص بالجعل مقابل العمل فضلاً عن أن تختص بالجعل مقابل عمل ذي مالية كما أصر عليه بعض الأجلة، بل يكفي في الجعالة أن يكون العمل محترما - أي ذا غرض بالنسبة إلى الباذل والمملك</w:t>
      </w:r>
      <w:r>
        <w:rPr>
          <w:rFonts w:ascii="mylotus" w:hAnsi="mylotus" w:hint="cs"/>
          <w:sz w:val="34"/>
          <w:szCs w:val="34"/>
          <w:rtl/>
        </w:rPr>
        <w:t>-،</w:t>
      </w:r>
      <w:r>
        <w:rPr>
          <w:rFonts w:ascii="mylotus" w:hAnsi="mylotus"/>
          <w:sz w:val="34"/>
          <w:szCs w:val="34"/>
          <w:rtl/>
        </w:rPr>
        <w:t xml:space="preserve"> </w:t>
      </w:r>
      <w:r w:rsidRPr="006174BB">
        <w:rPr>
          <w:rFonts w:ascii="mylotus" w:hAnsi="mylotus" w:hint="cs"/>
          <w:sz w:val="34"/>
          <w:szCs w:val="34"/>
          <w:rtl/>
        </w:rPr>
        <w:t>بل</w:t>
      </w:r>
      <w:r w:rsidRPr="006174BB">
        <w:rPr>
          <w:rFonts w:ascii="mylotus" w:hAnsi="mylotus"/>
          <w:sz w:val="34"/>
          <w:szCs w:val="34"/>
          <w:rtl/>
        </w:rPr>
        <w:t xml:space="preserve"> </w:t>
      </w:r>
      <w:r w:rsidRPr="006174BB">
        <w:rPr>
          <w:rFonts w:ascii="mylotus" w:hAnsi="mylotus" w:hint="cs"/>
          <w:sz w:val="34"/>
          <w:szCs w:val="34"/>
          <w:rtl/>
        </w:rPr>
        <w:t>يكفي</w:t>
      </w:r>
      <w:r w:rsidRPr="006174BB">
        <w:rPr>
          <w:rFonts w:ascii="mylotus" w:hAnsi="mylotus"/>
          <w:sz w:val="34"/>
          <w:szCs w:val="34"/>
          <w:rtl/>
        </w:rPr>
        <w:t xml:space="preserve"> </w:t>
      </w:r>
      <w:r w:rsidRPr="006174BB">
        <w:rPr>
          <w:rFonts w:ascii="mylotus" w:hAnsi="mylotus" w:hint="cs"/>
          <w:sz w:val="34"/>
          <w:szCs w:val="34"/>
          <w:rtl/>
        </w:rPr>
        <w:t>فيها</w:t>
      </w:r>
      <w:r w:rsidRPr="006174BB">
        <w:rPr>
          <w:rFonts w:ascii="mylotus" w:hAnsi="mylotus"/>
          <w:sz w:val="34"/>
          <w:szCs w:val="34"/>
          <w:rtl/>
        </w:rPr>
        <w:t xml:space="preserve"> </w:t>
      </w:r>
      <w:r w:rsidRPr="006174BB">
        <w:rPr>
          <w:rFonts w:ascii="mylotus" w:hAnsi="mylotus" w:hint="cs"/>
          <w:sz w:val="34"/>
          <w:szCs w:val="34"/>
          <w:rtl/>
        </w:rPr>
        <w:t>تمليك</w:t>
      </w:r>
      <w:r w:rsidRPr="006174BB">
        <w:rPr>
          <w:rFonts w:ascii="mylotus" w:hAnsi="mylotus"/>
          <w:sz w:val="34"/>
          <w:szCs w:val="34"/>
          <w:rtl/>
        </w:rPr>
        <w:t xml:space="preserve"> </w:t>
      </w:r>
      <w:r w:rsidRPr="006174BB">
        <w:rPr>
          <w:rFonts w:ascii="mylotus" w:hAnsi="mylotus" w:hint="cs"/>
          <w:sz w:val="34"/>
          <w:szCs w:val="34"/>
          <w:rtl/>
        </w:rPr>
        <w:t>المال</w:t>
      </w:r>
      <w:r w:rsidRPr="006174BB">
        <w:rPr>
          <w:rFonts w:ascii="mylotus" w:hAnsi="mylotus"/>
          <w:sz w:val="34"/>
          <w:szCs w:val="34"/>
          <w:rtl/>
        </w:rPr>
        <w:t xml:space="preserve"> </w:t>
      </w:r>
      <w:r w:rsidRPr="006174BB">
        <w:rPr>
          <w:rFonts w:ascii="mylotus" w:hAnsi="mylotus" w:hint="cs"/>
          <w:sz w:val="34"/>
          <w:szCs w:val="34"/>
          <w:rtl/>
        </w:rPr>
        <w:t>مقابل</w:t>
      </w:r>
      <w:r w:rsidRPr="006174BB">
        <w:rPr>
          <w:rFonts w:ascii="mylotus" w:hAnsi="mylotus"/>
          <w:sz w:val="34"/>
          <w:szCs w:val="34"/>
          <w:rtl/>
        </w:rPr>
        <w:t xml:space="preserve"> </w:t>
      </w:r>
      <w:r w:rsidRPr="006174BB">
        <w:rPr>
          <w:rFonts w:ascii="mylotus" w:hAnsi="mylotus" w:hint="cs"/>
          <w:sz w:val="34"/>
          <w:szCs w:val="34"/>
          <w:rtl/>
        </w:rPr>
        <w:t>عمل</w:t>
      </w:r>
      <w:r w:rsidRPr="006174BB">
        <w:rPr>
          <w:rFonts w:ascii="mylotus" w:hAnsi="mylotus"/>
          <w:sz w:val="34"/>
          <w:szCs w:val="34"/>
          <w:rtl/>
        </w:rPr>
        <w:t xml:space="preserve"> </w:t>
      </w:r>
      <w:r w:rsidRPr="006174BB">
        <w:rPr>
          <w:rFonts w:ascii="mylotus" w:hAnsi="mylotus" w:hint="cs"/>
          <w:sz w:val="34"/>
          <w:szCs w:val="34"/>
          <w:rtl/>
        </w:rPr>
        <w:t>محترم</w:t>
      </w:r>
      <w:r w:rsidRPr="006174BB">
        <w:rPr>
          <w:rFonts w:ascii="mylotus" w:hAnsi="mylotus"/>
          <w:sz w:val="34"/>
          <w:szCs w:val="34"/>
          <w:rtl/>
        </w:rPr>
        <w:t xml:space="preserve"> </w:t>
      </w:r>
      <w:r w:rsidRPr="006174BB">
        <w:rPr>
          <w:rFonts w:ascii="mylotus" w:hAnsi="mylotus" w:hint="cs"/>
          <w:sz w:val="34"/>
          <w:szCs w:val="34"/>
          <w:rtl/>
        </w:rPr>
        <w:t>ولو</w:t>
      </w:r>
      <w:r w:rsidRPr="006174BB">
        <w:rPr>
          <w:rFonts w:ascii="mylotus" w:hAnsi="mylotus"/>
          <w:sz w:val="34"/>
          <w:szCs w:val="34"/>
          <w:rtl/>
        </w:rPr>
        <w:t xml:space="preserve"> </w:t>
      </w:r>
      <w:r w:rsidRPr="006174BB">
        <w:rPr>
          <w:rFonts w:ascii="mylotus" w:hAnsi="mylotus" w:hint="cs"/>
          <w:sz w:val="34"/>
          <w:szCs w:val="34"/>
          <w:rtl/>
        </w:rPr>
        <w:t>لكونه</w:t>
      </w:r>
      <w:r w:rsidRPr="006174BB">
        <w:rPr>
          <w:rFonts w:ascii="mylotus" w:hAnsi="mylotus"/>
          <w:sz w:val="34"/>
          <w:szCs w:val="34"/>
          <w:rtl/>
        </w:rPr>
        <w:t xml:space="preserve"> </w:t>
      </w:r>
      <w:r w:rsidRPr="006174BB">
        <w:rPr>
          <w:rFonts w:ascii="mylotus" w:hAnsi="mylotus" w:hint="cs"/>
          <w:sz w:val="34"/>
          <w:szCs w:val="34"/>
          <w:rtl/>
        </w:rPr>
        <w:t>موطن</w:t>
      </w:r>
      <w:r w:rsidRPr="006174BB">
        <w:rPr>
          <w:rFonts w:ascii="mylotus" w:hAnsi="mylotus"/>
          <w:sz w:val="34"/>
          <w:szCs w:val="34"/>
          <w:rtl/>
        </w:rPr>
        <w:t xml:space="preserve"> </w:t>
      </w:r>
      <w:r w:rsidRPr="006174BB">
        <w:rPr>
          <w:rFonts w:ascii="mylotus" w:hAnsi="mylotus" w:hint="cs"/>
          <w:sz w:val="34"/>
          <w:szCs w:val="34"/>
          <w:rtl/>
        </w:rPr>
        <w:t>غرض</w:t>
      </w:r>
      <w:r w:rsidRPr="006174BB">
        <w:rPr>
          <w:rFonts w:ascii="mylotus" w:hAnsi="mylotus"/>
          <w:sz w:val="34"/>
          <w:szCs w:val="34"/>
          <w:rtl/>
        </w:rPr>
        <w:t xml:space="preserve"> </w:t>
      </w:r>
      <w:r w:rsidRPr="006174BB">
        <w:rPr>
          <w:rFonts w:ascii="mylotus" w:hAnsi="mylotus" w:hint="cs"/>
          <w:sz w:val="34"/>
          <w:szCs w:val="34"/>
          <w:rtl/>
        </w:rPr>
        <w:t>شخصي</w:t>
      </w:r>
      <w:r w:rsidRPr="006174BB">
        <w:rPr>
          <w:rFonts w:ascii="mylotus" w:hAnsi="mylotus"/>
          <w:sz w:val="34"/>
          <w:szCs w:val="34"/>
          <w:rtl/>
        </w:rPr>
        <w:t xml:space="preserve"> </w:t>
      </w:r>
      <w:r w:rsidRPr="006174BB">
        <w:rPr>
          <w:rFonts w:ascii="mylotus" w:hAnsi="mylotus" w:hint="cs"/>
          <w:sz w:val="34"/>
          <w:szCs w:val="34"/>
          <w:rtl/>
        </w:rPr>
        <w:t>بالنسبة</w:t>
      </w:r>
      <w:r w:rsidRPr="006174BB">
        <w:rPr>
          <w:rFonts w:ascii="mylotus" w:hAnsi="mylotus"/>
          <w:sz w:val="34"/>
          <w:szCs w:val="34"/>
          <w:rtl/>
        </w:rPr>
        <w:t xml:space="preserve"> </w:t>
      </w:r>
      <w:r w:rsidRPr="006174BB">
        <w:rPr>
          <w:rFonts w:ascii="mylotus" w:hAnsi="mylotus" w:hint="cs"/>
          <w:sz w:val="34"/>
          <w:szCs w:val="34"/>
          <w:rtl/>
        </w:rPr>
        <w:t>للباذل،</w:t>
      </w:r>
      <w:r w:rsidRPr="006174BB">
        <w:rPr>
          <w:rFonts w:ascii="mylotus" w:hAnsi="mylotus"/>
          <w:sz w:val="34"/>
          <w:szCs w:val="34"/>
          <w:rtl/>
        </w:rPr>
        <w:t xml:space="preserve"> </w:t>
      </w:r>
      <w:r w:rsidRPr="006174BB">
        <w:rPr>
          <w:rFonts w:ascii="mylotus" w:hAnsi="mylotus" w:hint="cs"/>
          <w:sz w:val="34"/>
          <w:szCs w:val="34"/>
          <w:rtl/>
        </w:rPr>
        <w:t>وهو</w:t>
      </w:r>
      <w:r w:rsidRPr="006174BB">
        <w:rPr>
          <w:rFonts w:ascii="mylotus" w:hAnsi="mylotus"/>
          <w:sz w:val="34"/>
          <w:szCs w:val="34"/>
          <w:rtl/>
        </w:rPr>
        <w:t xml:space="preserve"> </w:t>
      </w:r>
      <w:r w:rsidRPr="006174BB">
        <w:rPr>
          <w:rFonts w:ascii="mylotus" w:hAnsi="mylotus" w:hint="cs"/>
          <w:sz w:val="34"/>
          <w:szCs w:val="34"/>
          <w:rtl/>
        </w:rPr>
        <w:t>مما</w:t>
      </w:r>
      <w:r w:rsidRPr="006174BB">
        <w:rPr>
          <w:rFonts w:ascii="mylotus" w:hAnsi="mylotus"/>
          <w:sz w:val="34"/>
          <w:szCs w:val="34"/>
          <w:rtl/>
        </w:rPr>
        <w:t xml:space="preserve"> </w:t>
      </w:r>
      <w:r w:rsidRPr="006174BB">
        <w:rPr>
          <w:rFonts w:ascii="mylotus" w:hAnsi="mylotus" w:hint="cs"/>
          <w:sz w:val="34"/>
          <w:szCs w:val="34"/>
          <w:rtl/>
        </w:rPr>
        <w:t>يمكن</w:t>
      </w:r>
      <w:r w:rsidRPr="006174BB">
        <w:rPr>
          <w:rFonts w:ascii="mylotus" w:hAnsi="mylotus"/>
          <w:sz w:val="34"/>
          <w:szCs w:val="34"/>
          <w:rtl/>
        </w:rPr>
        <w:t xml:space="preserve"> </w:t>
      </w:r>
      <w:r w:rsidRPr="006174BB">
        <w:rPr>
          <w:rFonts w:ascii="mylotus" w:hAnsi="mylotus" w:hint="cs"/>
          <w:sz w:val="34"/>
          <w:szCs w:val="34"/>
          <w:rtl/>
        </w:rPr>
        <w:t>تصحيح</w:t>
      </w:r>
      <w:r w:rsidRPr="006174BB">
        <w:rPr>
          <w:rFonts w:ascii="mylotus" w:hAnsi="mylotus"/>
          <w:sz w:val="34"/>
          <w:szCs w:val="34"/>
          <w:rtl/>
        </w:rPr>
        <w:t xml:space="preserve"> </w:t>
      </w:r>
      <w:r w:rsidRPr="006174BB">
        <w:rPr>
          <w:rFonts w:ascii="mylotus" w:hAnsi="mylotus" w:hint="cs"/>
          <w:sz w:val="34"/>
          <w:szCs w:val="34"/>
          <w:rtl/>
        </w:rPr>
        <w:t>المعاملة</w:t>
      </w:r>
      <w:r w:rsidRPr="006174BB">
        <w:rPr>
          <w:rFonts w:ascii="mylotus" w:hAnsi="mylotus"/>
          <w:sz w:val="34"/>
          <w:szCs w:val="34"/>
          <w:rtl/>
        </w:rPr>
        <w:t xml:space="preserve"> </w:t>
      </w:r>
      <w:r w:rsidRPr="006174BB">
        <w:rPr>
          <w:rFonts w:ascii="mylotus" w:hAnsi="mylotus" w:hint="cs"/>
          <w:sz w:val="34"/>
          <w:szCs w:val="34"/>
          <w:rtl/>
        </w:rPr>
        <w:t>به</w:t>
      </w:r>
      <w:r w:rsidRPr="006174BB">
        <w:rPr>
          <w:rFonts w:ascii="mylotus" w:hAnsi="mylotus"/>
          <w:sz w:val="34"/>
          <w:szCs w:val="34"/>
          <w:rtl/>
        </w:rPr>
        <w:t xml:space="preserve"> </w:t>
      </w:r>
      <w:r w:rsidRPr="006174BB">
        <w:rPr>
          <w:rFonts w:ascii="mylotus" w:hAnsi="mylotus" w:hint="cs"/>
          <w:sz w:val="34"/>
          <w:szCs w:val="34"/>
          <w:rtl/>
        </w:rPr>
        <w:t>في</w:t>
      </w:r>
      <w:r w:rsidRPr="006174BB">
        <w:rPr>
          <w:rFonts w:ascii="mylotus" w:hAnsi="mylotus"/>
          <w:sz w:val="34"/>
          <w:szCs w:val="34"/>
          <w:rtl/>
        </w:rPr>
        <w:t xml:space="preserve"> </w:t>
      </w:r>
      <w:r w:rsidRPr="006174BB">
        <w:rPr>
          <w:rFonts w:ascii="mylotus" w:hAnsi="mylotus" w:hint="cs"/>
          <w:sz w:val="34"/>
          <w:szCs w:val="34"/>
          <w:rtl/>
        </w:rPr>
        <w:t>المقام</w:t>
      </w:r>
      <w:r>
        <w:rPr>
          <w:rFonts w:ascii="mylotus" w:hAnsi="mylotus" w:hint="cs"/>
          <w:sz w:val="34"/>
          <w:szCs w:val="34"/>
          <w:rtl/>
        </w:rPr>
        <w:t>،</w:t>
      </w:r>
      <w:r w:rsidRPr="006174BB">
        <w:rPr>
          <w:rFonts w:ascii="mylotus" w:hAnsi="mylotus"/>
          <w:sz w:val="34"/>
          <w:szCs w:val="34"/>
          <w:rtl/>
        </w:rPr>
        <w:t xml:space="preserve"> </w:t>
      </w:r>
      <w:r w:rsidRPr="006174BB">
        <w:rPr>
          <w:rFonts w:ascii="mylotus" w:hAnsi="mylotus" w:hint="cs"/>
          <w:sz w:val="34"/>
          <w:szCs w:val="34"/>
          <w:rtl/>
        </w:rPr>
        <w:t>لأن</w:t>
      </w:r>
      <w:r w:rsidRPr="006174BB">
        <w:rPr>
          <w:rFonts w:ascii="mylotus" w:hAnsi="mylotus"/>
          <w:sz w:val="34"/>
          <w:szCs w:val="34"/>
          <w:rtl/>
        </w:rPr>
        <w:t xml:space="preserve"> </w:t>
      </w:r>
      <w:r w:rsidRPr="006174BB">
        <w:rPr>
          <w:rFonts w:ascii="mylotus" w:hAnsi="mylotus" w:hint="cs"/>
          <w:sz w:val="34"/>
          <w:szCs w:val="34"/>
          <w:rtl/>
        </w:rPr>
        <w:t>البحث</w:t>
      </w:r>
      <w:r w:rsidRPr="006174BB">
        <w:rPr>
          <w:rFonts w:ascii="mylotus" w:hAnsi="mylotus"/>
          <w:sz w:val="34"/>
          <w:szCs w:val="34"/>
          <w:rtl/>
        </w:rPr>
        <w:t xml:space="preserve"> </w:t>
      </w:r>
      <w:r w:rsidRPr="006174BB">
        <w:rPr>
          <w:rFonts w:ascii="mylotus" w:hAnsi="mylotus" w:hint="cs"/>
          <w:sz w:val="34"/>
          <w:szCs w:val="34"/>
          <w:rtl/>
        </w:rPr>
        <w:t>عن</w:t>
      </w:r>
      <w:r w:rsidRPr="006174BB">
        <w:rPr>
          <w:rFonts w:ascii="mylotus" w:hAnsi="mylotus"/>
          <w:sz w:val="34"/>
          <w:szCs w:val="34"/>
          <w:rtl/>
        </w:rPr>
        <w:t xml:space="preserve"> </w:t>
      </w:r>
      <w:r w:rsidRPr="006174BB">
        <w:rPr>
          <w:rFonts w:ascii="mylotus" w:hAnsi="mylotus" w:hint="cs"/>
          <w:sz w:val="34"/>
          <w:szCs w:val="34"/>
          <w:rtl/>
        </w:rPr>
        <w:t>تصحيح</w:t>
      </w:r>
      <w:r w:rsidRPr="006174BB">
        <w:rPr>
          <w:rFonts w:ascii="mylotus" w:hAnsi="mylotus"/>
          <w:sz w:val="34"/>
          <w:szCs w:val="34"/>
          <w:rtl/>
        </w:rPr>
        <w:t xml:space="preserve"> المعاملة، فإذا أمكن تصحيح المعاملة من باب الجعالة فهو، لا أن المقام هو تفسير هذه المعاملة المعهودة بالجعالة كي يقال هذا خلاف المرتكزات في هذه المعاملة، بل المقصود هو إمكان تصحيحها.</w:t>
      </w:r>
    </w:p>
    <w:p w14:paraId="3FA4D1E6" w14:textId="77777777" w:rsidR="00E33242" w:rsidRDefault="00E33242" w:rsidP="00E33242">
      <w:pPr>
        <w:pStyle w:val="a"/>
        <w:bidi/>
        <w:spacing w:line="216" w:lineRule="auto"/>
        <w:rPr>
          <w:rFonts w:ascii="mylotus" w:hAnsi="mylotus"/>
          <w:b/>
          <w:bCs/>
          <w:sz w:val="34"/>
          <w:szCs w:val="34"/>
          <w:rtl/>
        </w:rPr>
      </w:pPr>
      <w:r w:rsidRPr="006174BB">
        <w:rPr>
          <w:rFonts w:ascii="mylotus" w:hAnsi="mylotus"/>
          <w:sz w:val="34"/>
          <w:szCs w:val="34"/>
          <w:rtl/>
        </w:rPr>
        <w:t>ولذلك وقع نقاش طويل في ما</w:t>
      </w:r>
      <w:r>
        <w:rPr>
          <w:rFonts w:ascii="mylotus" w:hAnsi="mylotus" w:hint="cs"/>
          <w:sz w:val="34"/>
          <w:szCs w:val="34"/>
          <w:rtl/>
        </w:rPr>
        <w:t xml:space="preserve"> </w:t>
      </w:r>
      <w:r w:rsidRPr="006174BB">
        <w:rPr>
          <w:rFonts w:ascii="mylotus" w:hAnsi="mylotus"/>
          <w:sz w:val="34"/>
          <w:szCs w:val="34"/>
          <w:rtl/>
        </w:rPr>
        <w:t xml:space="preserve">هو المتعارف في الحمامات قديماً </w:t>
      </w:r>
      <w:r>
        <w:rPr>
          <w:rFonts w:ascii="mylotus" w:hAnsi="mylotus" w:hint="cs"/>
          <w:sz w:val="34"/>
          <w:szCs w:val="34"/>
          <w:rtl/>
        </w:rPr>
        <w:t>و</w:t>
      </w:r>
      <w:r w:rsidRPr="006174BB">
        <w:rPr>
          <w:rFonts w:ascii="mylotus" w:hAnsi="mylotus"/>
          <w:sz w:val="34"/>
          <w:szCs w:val="34"/>
          <w:rtl/>
        </w:rPr>
        <w:t>في المسابح حالياً أنه من ينتفع بهذا المسبح فيدفع كذا،</w:t>
      </w:r>
      <w:r>
        <w:rPr>
          <w:rFonts w:ascii="mylotus" w:hAnsi="mylotus"/>
          <w:sz w:val="34"/>
          <w:szCs w:val="34"/>
          <w:rtl/>
        </w:rPr>
        <w:t xml:space="preserve"> </w:t>
      </w:r>
      <w:r w:rsidRPr="006174BB">
        <w:rPr>
          <w:rFonts w:ascii="mylotus" w:hAnsi="mylotus"/>
          <w:sz w:val="34"/>
          <w:szCs w:val="34"/>
          <w:rtl/>
        </w:rPr>
        <w:t>فما يدفعه هل هو إجارة أو جعالة؟ أو مثلاً في المقاهي والنوادي من يستفيد من المقهى ساعة يدفع كذا، ومن يستخدم هذا النادي الرياضي ساعة أو ساعتين يدفع كذا، فهل ما يدفع</w:t>
      </w:r>
      <w:r>
        <w:rPr>
          <w:rFonts w:ascii="mylotus" w:hAnsi="mylotus"/>
          <w:sz w:val="34"/>
          <w:szCs w:val="34"/>
          <w:rtl/>
        </w:rPr>
        <w:t>ه جعالة أو إجارة أو إباحة بعوض؟</w:t>
      </w:r>
      <w:r w:rsidRPr="006174BB">
        <w:rPr>
          <w:rFonts w:ascii="mylotus" w:hAnsi="mylotus"/>
          <w:sz w:val="34"/>
          <w:szCs w:val="34"/>
          <w:rtl/>
        </w:rPr>
        <w:t xml:space="preserve"> فليس الكلام في تحليل ما</w:t>
      </w:r>
      <w:r>
        <w:rPr>
          <w:rFonts w:ascii="mylotus" w:hAnsi="mylotus" w:hint="cs"/>
          <w:sz w:val="34"/>
          <w:szCs w:val="34"/>
          <w:rtl/>
        </w:rPr>
        <w:t xml:space="preserve"> </w:t>
      </w:r>
      <w:r w:rsidRPr="006174BB">
        <w:rPr>
          <w:rFonts w:ascii="mylotus" w:hAnsi="mylotus"/>
          <w:sz w:val="34"/>
          <w:szCs w:val="34"/>
          <w:rtl/>
        </w:rPr>
        <w:t>هو المرتكز وإنما في تصحيحه، ويمكن تصحيحه من باب الجعالة كما ذكر سيدنا</w:t>
      </w:r>
      <w:r w:rsidRPr="006174BB">
        <w:rPr>
          <w:rFonts w:ascii="Times New Roman" w:hAnsi="Times New Roman" w:cs="Times New Roman" w:hint="cs"/>
          <w:sz w:val="34"/>
          <w:szCs w:val="34"/>
          <w:rtl/>
        </w:rPr>
        <w:t> </w:t>
      </w:r>
      <w:r w:rsidRPr="006174BB">
        <w:rPr>
          <w:rFonts w:ascii="mylotus" w:hAnsi="mylotus" w:hint="cs"/>
          <w:sz w:val="34"/>
          <w:szCs w:val="34"/>
          <w:rtl/>
        </w:rPr>
        <w:t>الخوئي</w:t>
      </w:r>
      <w:r w:rsidRPr="006174BB">
        <w:rPr>
          <w:rFonts w:ascii="Times New Roman" w:hAnsi="Times New Roman" w:cs="Times New Roman" w:hint="cs"/>
          <w:sz w:val="34"/>
          <w:szCs w:val="34"/>
          <w:rtl/>
        </w:rPr>
        <w:t> </w:t>
      </w:r>
      <w:r w:rsidRPr="006174BB">
        <w:rPr>
          <w:rFonts w:ascii="mylotus" w:hAnsi="mylotus" w:hint="cs"/>
          <w:sz w:val="34"/>
          <w:szCs w:val="34"/>
          <w:rtl/>
        </w:rPr>
        <w:t>قدس</w:t>
      </w:r>
      <w:r w:rsidRPr="006174BB">
        <w:rPr>
          <w:rFonts w:ascii="Times New Roman" w:hAnsi="Times New Roman" w:cs="Times New Roman" w:hint="cs"/>
          <w:sz w:val="34"/>
          <w:szCs w:val="34"/>
          <w:rtl/>
        </w:rPr>
        <w:t> </w:t>
      </w:r>
      <w:r w:rsidRPr="006174BB">
        <w:rPr>
          <w:rFonts w:ascii="mylotus" w:hAnsi="mylotus" w:hint="cs"/>
          <w:sz w:val="34"/>
          <w:szCs w:val="34"/>
          <w:rtl/>
        </w:rPr>
        <w:t>سره</w:t>
      </w:r>
      <w:r w:rsidRPr="006174BB">
        <w:rPr>
          <w:rFonts w:ascii="mylotus" w:hAnsi="mylotus"/>
          <w:sz w:val="34"/>
          <w:szCs w:val="34"/>
          <w:rtl/>
        </w:rPr>
        <w:t>.</w:t>
      </w:r>
    </w:p>
    <w:p w14:paraId="31152E10" w14:textId="77777777" w:rsidR="00E33242" w:rsidRDefault="00E33242" w:rsidP="00E33242">
      <w:pPr>
        <w:pStyle w:val="a"/>
        <w:bidi/>
        <w:spacing w:line="216" w:lineRule="auto"/>
        <w:rPr>
          <w:rFonts w:ascii="mylotus" w:hAnsi="mylotus"/>
          <w:b/>
          <w:bCs/>
          <w:sz w:val="34"/>
          <w:szCs w:val="34"/>
          <w:rtl/>
        </w:rPr>
      </w:pPr>
    </w:p>
    <w:p w14:paraId="1494D68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CF7EF03" w14:textId="77777777" w:rsidR="00E33242" w:rsidRDefault="00E33242" w:rsidP="00E33242">
      <w:pPr>
        <w:pStyle w:val="Heading1"/>
        <w:bidi/>
        <w:rPr>
          <w:color w:val="FF0000"/>
          <w:rtl/>
        </w:rPr>
      </w:pPr>
      <w:r w:rsidRPr="00E33242">
        <w:rPr>
          <w:color w:val="FF0000"/>
          <w:rtl/>
        </w:rPr>
        <w:t>105 - كتاب_الإجارة_179_مما_يشترط_في_صحة_الإجارة_الثلاثاء_9_شوال_1446هـ</w:t>
      </w:r>
    </w:p>
    <w:p w14:paraId="3E990F5F"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0EF7BB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E69EAE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0658E70"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w:t>
      </w:r>
      <w:r>
        <w:rPr>
          <w:rFonts w:ascii="mylotus" w:hAnsi="mylotus" w:hint="cs"/>
          <w:b/>
          <w:bCs/>
          <w:sz w:val="34"/>
          <w:szCs w:val="34"/>
          <w:rtl/>
        </w:rPr>
        <w:t>ن</w:t>
      </w:r>
    </w:p>
    <w:p w14:paraId="63163574" w14:textId="77777777" w:rsidR="00E33242" w:rsidRDefault="00E33242" w:rsidP="00E33242">
      <w:pPr>
        <w:pStyle w:val="a"/>
        <w:bidi/>
        <w:spacing w:line="216" w:lineRule="auto"/>
        <w:jc w:val="center"/>
        <w:rPr>
          <w:rFonts w:ascii="mylotus" w:hAnsi="mylotus"/>
          <w:sz w:val="34"/>
          <w:szCs w:val="34"/>
          <w:rtl/>
        </w:rPr>
      </w:pPr>
    </w:p>
    <w:p w14:paraId="660D8A04" w14:textId="77777777" w:rsidR="00E33242" w:rsidRDefault="00E33242" w:rsidP="00E33242">
      <w:pPr>
        <w:pStyle w:val="a"/>
        <w:bidi/>
        <w:spacing w:line="216" w:lineRule="auto"/>
        <w:rPr>
          <w:rFonts w:ascii="mylotus" w:hAnsi="mylotus"/>
          <w:sz w:val="34"/>
          <w:szCs w:val="34"/>
          <w:rtl/>
        </w:rPr>
      </w:pPr>
      <w:r w:rsidRPr="00B46E46">
        <w:rPr>
          <w:rFonts w:ascii="mylotus" w:hAnsi="mylotus"/>
          <w:sz w:val="34"/>
          <w:szCs w:val="34"/>
          <w:rtl/>
        </w:rPr>
        <w:t>لو قال صاحب الدار مثلا</w:t>
      </w:r>
      <w:r>
        <w:rPr>
          <w:rFonts w:ascii="mylotus" w:hAnsi="mylotus" w:hint="cs"/>
          <w:sz w:val="34"/>
          <w:szCs w:val="34"/>
          <w:rtl/>
        </w:rPr>
        <w:t>ً</w:t>
      </w:r>
      <w:r w:rsidRPr="00B46E46">
        <w:rPr>
          <w:rFonts w:ascii="mylotus" w:hAnsi="mylotus"/>
          <w:sz w:val="34"/>
          <w:szCs w:val="34"/>
          <w:rtl/>
        </w:rPr>
        <w:t>: "أسكنتُكَ الدار كلّ شهر بدرهم" فهل يمكن تصحيح المعاملة من باب الإجارة، أو من باب الجعالة، أو من باب الإباحة بعوض؟</w:t>
      </w:r>
    </w:p>
    <w:p w14:paraId="3074A45B" w14:textId="77777777" w:rsidR="00E33242" w:rsidRDefault="00E33242" w:rsidP="00E33242">
      <w:pPr>
        <w:pStyle w:val="a"/>
        <w:bidi/>
        <w:spacing w:line="216" w:lineRule="auto"/>
        <w:rPr>
          <w:rFonts w:ascii="mylotus" w:hAnsi="mylotus"/>
          <w:sz w:val="34"/>
          <w:szCs w:val="34"/>
          <w:rtl/>
        </w:rPr>
      </w:pPr>
      <w:r w:rsidRPr="00B46E46">
        <w:rPr>
          <w:rFonts w:ascii="mylotus" w:hAnsi="mylotus"/>
          <w:sz w:val="34"/>
          <w:szCs w:val="34"/>
          <w:rtl/>
        </w:rPr>
        <w:t>وقد مضى البحث في الطريقين السابقين.</w:t>
      </w:r>
    </w:p>
    <w:p w14:paraId="05D1F5ED" w14:textId="77777777" w:rsidR="00E33242" w:rsidRDefault="00E33242" w:rsidP="00E33242">
      <w:pPr>
        <w:pStyle w:val="a"/>
        <w:bidi/>
        <w:spacing w:line="216" w:lineRule="auto"/>
        <w:rPr>
          <w:rFonts w:ascii="mylotus" w:hAnsi="mylotus"/>
          <w:sz w:val="34"/>
          <w:szCs w:val="34"/>
          <w:rtl/>
        </w:rPr>
      </w:pPr>
      <w:r w:rsidRPr="00B46E46">
        <w:rPr>
          <w:rFonts w:ascii="mylotus" w:hAnsi="mylotus"/>
          <w:b/>
          <w:bCs/>
          <w:sz w:val="34"/>
          <w:szCs w:val="34"/>
          <w:rtl/>
        </w:rPr>
        <w:t>الطريق الثالث:</w:t>
      </w:r>
      <w:r w:rsidRPr="00B46E46">
        <w:rPr>
          <w:rFonts w:ascii="mylotus" w:hAnsi="mylotus"/>
          <w:sz w:val="34"/>
          <w:szCs w:val="34"/>
          <w:rtl/>
        </w:rPr>
        <w:t xml:space="preserve"> وهو تصحيح هذه المعاملة من باب الإباحة بعوض.</w:t>
      </w:r>
    </w:p>
    <w:p w14:paraId="62D447C8" w14:textId="77777777" w:rsidR="00E33242" w:rsidRDefault="00E33242" w:rsidP="00E33242">
      <w:pPr>
        <w:pStyle w:val="a"/>
        <w:bidi/>
        <w:spacing w:line="216" w:lineRule="auto"/>
        <w:rPr>
          <w:rFonts w:ascii="mylotus" w:hAnsi="mylotus"/>
          <w:sz w:val="34"/>
          <w:szCs w:val="34"/>
          <w:rtl/>
        </w:rPr>
      </w:pPr>
      <w:r w:rsidRPr="00B46E46">
        <w:rPr>
          <w:rFonts w:ascii="mylotus" w:hAnsi="mylotus"/>
          <w:sz w:val="34"/>
          <w:szCs w:val="34"/>
          <w:rtl/>
        </w:rPr>
        <w:t xml:space="preserve">قال صاحب الجواهر (رحمه الله) في [كتاب جواهر الكلام، الشيخ محمد حسن الجواهري، دار إحياء التراث العربي، ج27، ص236] : </w:t>
      </w:r>
      <w:r w:rsidRPr="00B46E46">
        <w:rPr>
          <w:rFonts w:ascii="mylotus" w:hAnsi="mylotus"/>
          <w:b/>
          <w:bCs/>
          <w:sz w:val="34"/>
          <w:szCs w:val="34"/>
          <w:rtl/>
        </w:rPr>
        <w:t>(كما أنه لم يبعد الصحة لو جعل من قبيل الإباحات بأعواض معلومة، تلزم بالتلف كما في نظائر ذلك من الأعيان والمنافع والله أعلم)</w:t>
      </w:r>
      <w:r w:rsidRPr="00B46E46">
        <w:rPr>
          <w:rFonts w:ascii="mylotus" w:hAnsi="mylotus"/>
          <w:sz w:val="34"/>
          <w:szCs w:val="34"/>
          <w:rtl/>
        </w:rPr>
        <w:t xml:space="preserve">، وتبعه سيد العروة (قدس سره) في [كتاب العروة الوثقى، السيد محمد كاظم اليزدي، جماعة المدرسين، ج5، ص19]: حيث ذكر في المتن: </w:t>
      </w:r>
      <w:r w:rsidRPr="00B46E46">
        <w:rPr>
          <w:rFonts w:ascii="mylotus" w:hAnsi="mylotus"/>
          <w:b/>
          <w:bCs/>
          <w:sz w:val="34"/>
          <w:szCs w:val="34"/>
          <w:rtl/>
        </w:rPr>
        <w:t>(وكذا)</w:t>
      </w:r>
      <w:r w:rsidRPr="00B46E46">
        <w:rPr>
          <w:rFonts w:ascii="mylotus" w:hAnsi="mylotus"/>
          <w:sz w:val="34"/>
          <w:szCs w:val="34"/>
          <w:rtl/>
        </w:rPr>
        <w:t xml:space="preserve"> يصح العقد </w:t>
      </w:r>
      <w:r w:rsidRPr="00B46E46">
        <w:rPr>
          <w:rFonts w:ascii="mylotus" w:hAnsi="mylotus"/>
          <w:b/>
          <w:bCs/>
          <w:sz w:val="34"/>
          <w:szCs w:val="34"/>
          <w:rtl/>
        </w:rPr>
        <w:t>(إذا كان بعنوان الإباحة بالعوض)</w:t>
      </w:r>
      <w:r w:rsidRPr="00B46E46">
        <w:rPr>
          <w:rFonts w:ascii="mylotus" w:hAnsi="mylotus"/>
          <w:sz w:val="34"/>
          <w:szCs w:val="34"/>
          <w:rtl/>
        </w:rPr>
        <w:t xml:space="preserve"> وكأنّ صاحب الدار أباح السُكنى للشخص الآخر غاية ما في الباب أنّ الإباحة بعوض، أي أنّ سُكنى كلّ شهرٍ منوطةٌ بعوضٍ مسمى، حيث قال: "أسكنتُكَ الدار كلّ شهر بدرهم</w:t>
      </w:r>
      <w:r>
        <w:rPr>
          <w:rFonts w:ascii="mylotus" w:hAnsi="mylotus" w:cs="Cambria" w:hint="cs"/>
          <w:sz w:val="34"/>
          <w:szCs w:val="34"/>
          <w:rtl/>
        </w:rPr>
        <w:t>"</w:t>
      </w:r>
      <w:r>
        <w:rPr>
          <w:rFonts w:ascii="mylotus" w:hAnsi="mylotus" w:hint="cs"/>
          <w:sz w:val="34"/>
          <w:szCs w:val="34"/>
          <w:rtl/>
        </w:rPr>
        <w:t>.</w:t>
      </w:r>
    </w:p>
    <w:p w14:paraId="04D2B6D3" w14:textId="77777777" w:rsidR="00E33242" w:rsidRDefault="00E33242" w:rsidP="00E33242">
      <w:pPr>
        <w:pStyle w:val="a"/>
        <w:bidi/>
        <w:spacing w:line="216" w:lineRule="auto"/>
        <w:rPr>
          <w:rFonts w:ascii="mylotus" w:hAnsi="mylotus"/>
          <w:b/>
          <w:bCs/>
          <w:sz w:val="34"/>
          <w:szCs w:val="34"/>
          <w:rtl/>
        </w:rPr>
      </w:pPr>
      <w:r w:rsidRPr="00B46E46">
        <w:rPr>
          <w:rFonts w:ascii="mylotus" w:hAnsi="mylotus"/>
          <w:sz w:val="34"/>
          <w:szCs w:val="34"/>
          <w:rtl/>
        </w:rPr>
        <w:t xml:space="preserve">ولكن المحقق النائيني (قدس سره) في [تعليقة النائيني على العروة الوثقى، تحقيق جماعة المدرسين، ج5، ص18] قال: </w:t>
      </w:r>
      <w:r w:rsidRPr="00B46E46">
        <w:rPr>
          <w:rFonts w:ascii="mylotus" w:hAnsi="mylotus"/>
          <w:b/>
          <w:bCs/>
          <w:sz w:val="34"/>
          <w:szCs w:val="34"/>
          <w:rtl/>
        </w:rPr>
        <w:t>(إنّ عوضيّة المسمّى تتوقّف على عقد معاوضة صحيحة، وإلّا كان ما أباحه المالك بعوضه مضموناً بالمثل أو القيمة دون المسمّى</w:t>
      </w:r>
      <w:r w:rsidRPr="00B46E46">
        <w:rPr>
          <w:rFonts w:ascii="Times New Roman" w:hAnsi="Times New Roman" w:cs="Times New Roman" w:hint="cs"/>
          <w:b/>
          <w:bCs/>
          <w:sz w:val="34"/>
          <w:szCs w:val="34"/>
          <w:rtl/>
        </w:rPr>
        <w:t>‌</w:t>
      </w:r>
      <w:r w:rsidRPr="00B46E46">
        <w:rPr>
          <w:rFonts w:ascii="mylotus" w:hAnsi="mylotus"/>
          <w:b/>
          <w:bCs/>
          <w:sz w:val="34"/>
          <w:szCs w:val="34"/>
          <w:rtl/>
        </w:rPr>
        <w:t>).</w:t>
      </w:r>
    </w:p>
    <w:p w14:paraId="22BC7719" w14:textId="77777777" w:rsidR="00E33242" w:rsidRDefault="00E33242" w:rsidP="00E33242">
      <w:pPr>
        <w:pStyle w:val="a"/>
        <w:bidi/>
        <w:spacing w:line="216" w:lineRule="auto"/>
        <w:rPr>
          <w:rFonts w:ascii="mylotus" w:hAnsi="mylotus"/>
          <w:sz w:val="34"/>
          <w:szCs w:val="34"/>
          <w:rtl/>
        </w:rPr>
      </w:pPr>
      <w:r w:rsidRPr="00B46E46">
        <w:rPr>
          <w:rFonts w:ascii="mylotus" w:hAnsi="mylotus"/>
          <w:b/>
          <w:bCs/>
          <w:sz w:val="34"/>
          <w:szCs w:val="34"/>
          <w:rtl/>
        </w:rPr>
        <w:t>وبيان مطلبه (قدس سره):</w:t>
      </w:r>
      <w:r w:rsidRPr="00B46E46">
        <w:rPr>
          <w:rFonts w:ascii="mylotus" w:hAnsi="mylotus"/>
          <w:sz w:val="34"/>
          <w:szCs w:val="34"/>
          <w:rtl/>
        </w:rPr>
        <w:t xml:space="preserve"> أنّه ما لم يكن هناك عقد معاوضة بين الطرفين - صاحب الدار والمستفيد - فإن</w:t>
      </w:r>
      <w:r>
        <w:rPr>
          <w:rFonts w:ascii="mylotus" w:hAnsi="mylotus" w:hint="cs"/>
          <w:sz w:val="34"/>
          <w:szCs w:val="34"/>
          <w:rtl/>
        </w:rPr>
        <w:t>ّ</w:t>
      </w:r>
      <w:r w:rsidRPr="00B46E46">
        <w:rPr>
          <w:rFonts w:ascii="mylotus" w:hAnsi="mylotus"/>
          <w:sz w:val="34"/>
          <w:szCs w:val="34"/>
          <w:rtl/>
        </w:rPr>
        <w:t>ه لا يتعين المسمى في العوضية</w:t>
      </w:r>
      <w:r>
        <w:rPr>
          <w:rFonts w:ascii="mylotus" w:hAnsi="mylotus" w:hint="cs"/>
          <w:sz w:val="34"/>
          <w:szCs w:val="34"/>
          <w:rtl/>
        </w:rPr>
        <w:t xml:space="preserve">؛ </w:t>
      </w:r>
      <w:r w:rsidRPr="00B46E46">
        <w:rPr>
          <w:rFonts w:ascii="mylotus" w:hAnsi="mylotus"/>
          <w:sz w:val="34"/>
          <w:szCs w:val="34"/>
          <w:rtl/>
        </w:rPr>
        <w:t>لأن</w:t>
      </w:r>
      <w:r>
        <w:rPr>
          <w:rFonts w:ascii="mylotus" w:hAnsi="mylotus" w:hint="cs"/>
          <w:sz w:val="34"/>
          <w:szCs w:val="34"/>
          <w:rtl/>
        </w:rPr>
        <w:t>ّ</w:t>
      </w:r>
      <w:r w:rsidRPr="00B46E46">
        <w:rPr>
          <w:rFonts w:ascii="mylotus" w:hAnsi="mylotus"/>
          <w:sz w:val="34"/>
          <w:szCs w:val="34"/>
          <w:rtl/>
        </w:rPr>
        <w:t xml:space="preserve"> المالك إنما أباح سُكنى الدار من دون وجود عقد</w:t>
      </w:r>
      <w:r>
        <w:rPr>
          <w:rFonts w:ascii="mylotus" w:hAnsi="mylotus" w:hint="cs"/>
          <w:sz w:val="34"/>
          <w:szCs w:val="34"/>
          <w:rtl/>
        </w:rPr>
        <w:t>ٍ</w:t>
      </w:r>
      <w:r w:rsidRPr="00B46E46">
        <w:rPr>
          <w:rFonts w:ascii="mylotus" w:hAnsi="mylotus"/>
          <w:sz w:val="34"/>
          <w:szCs w:val="34"/>
          <w:rtl/>
        </w:rPr>
        <w:t xml:space="preserve"> واتفاق</w:t>
      </w:r>
      <w:r>
        <w:rPr>
          <w:rFonts w:ascii="mylotus" w:hAnsi="mylotus" w:hint="cs"/>
          <w:sz w:val="34"/>
          <w:szCs w:val="34"/>
          <w:rtl/>
        </w:rPr>
        <w:t>ٍ</w:t>
      </w:r>
      <w:r w:rsidRPr="00B46E46">
        <w:rPr>
          <w:rFonts w:ascii="mylotus" w:hAnsi="mylotus"/>
          <w:sz w:val="34"/>
          <w:szCs w:val="34"/>
          <w:rtl/>
        </w:rPr>
        <w:t xml:space="preserve"> بينه وبين المستفيد، فإذا لم يكن هنالك عقد معاوضة بين صاحب الدار وبين المستفيد لا يتعين المسمى وهو الدرهم في كونه عوضا؛ وإن</w:t>
      </w:r>
      <w:r>
        <w:rPr>
          <w:rFonts w:ascii="mylotus" w:hAnsi="mylotus" w:hint="cs"/>
          <w:sz w:val="34"/>
          <w:szCs w:val="34"/>
          <w:rtl/>
        </w:rPr>
        <w:t>ّ</w:t>
      </w:r>
      <w:r w:rsidRPr="00B46E46">
        <w:rPr>
          <w:rFonts w:ascii="mylotus" w:hAnsi="mylotus"/>
          <w:sz w:val="34"/>
          <w:szCs w:val="34"/>
          <w:rtl/>
        </w:rPr>
        <w:t>ما العوض المِثل أوالقيمة.</w:t>
      </w:r>
    </w:p>
    <w:p w14:paraId="3331C7A2" w14:textId="77777777" w:rsidR="00E33242" w:rsidRDefault="00E33242" w:rsidP="00E33242">
      <w:pPr>
        <w:pStyle w:val="a"/>
        <w:bidi/>
        <w:spacing w:line="216" w:lineRule="auto"/>
        <w:rPr>
          <w:rFonts w:ascii="mylotus" w:hAnsi="mylotus"/>
          <w:b/>
          <w:bCs/>
          <w:sz w:val="34"/>
          <w:szCs w:val="34"/>
          <w:rtl/>
        </w:rPr>
      </w:pPr>
      <w:r w:rsidRPr="00B46E46">
        <w:rPr>
          <w:rFonts w:ascii="mylotus" w:hAnsi="mylotus"/>
          <w:b/>
          <w:bCs/>
          <w:sz w:val="34"/>
          <w:szCs w:val="34"/>
          <w:rtl/>
        </w:rPr>
        <w:t>وتحقيق المقام:</w:t>
      </w:r>
      <w:r w:rsidRPr="00B46E46">
        <w:rPr>
          <w:rFonts w:ascii="mylotus" w:hAnsi="mylotus"/>
          <w:sz w:val="34"/>
          <w:szCs w:val="34"/>
          <w:rtl/>
        </w:rPr>
        <w:t xml:space="preserve"> أنّ الإباحة بعوضٍ تتصور على وجوهٍ تعرض لها الأعلام في بحث المعاطاة في كتاب البيع، وهي:</w:t>
      </w:r>
    </w:p>
    <w:p w14:paraId="17C46B9E" w14:textId="77777777" w:rsidR="00E33242" w:rsidRDefault="00E33242" w:rsidP="00E33242">
      <w:pPr>
        <w:pStyle w:val="a"/>
        <w:bidi/>
        <w:spacing w:line="216" w:lineRule="auto"/>
        <w:rPr>
          <w:rFonts w:ascii="mylotus" w:hAnsi="mylotus"/>
          <w:b/>
          <w:bCs/>
          <w:sz w:val="34"/>
          <w:szCs w:val="34"/>
          <w:rtl/>
        </w:rPr>
      </w:pPr>
      <w:r w:rsidRPr="00B46E46">
        <w:rPr>
          <w:rFonts w:ascii="mylotus" w:hAnsi="mylotus"/>
          <w:sz w:val="34"/>
          <w:szCs w:val="34"/>
          <w:rtl/>
        </w:rPr>
        <w:t xml:space="preserve"> </w:t>
      </w:r>
      <w:r w:rsidRPr="00B46E46">
        <w:rPr>
          <w:rFonts w:ascii="mylotus" w:hAnsi="mylotus"/>
          <w:b/>
          <w:bCs/>
          <w:sz w:val="34"/>
          <w:szCs w:val="34"/>
          <w:rtl/>
        </w:rPr>
        <w:t>الوجه الأول:</w:t>
      </w:r>
      <w:r w:rsidRPr="00B46E46">
        <w:rPr>
          <w:rFonts w:ascii="mylotus" w:hAnsi="mylotus"/>
          <w:sz w:val="34"/>
          <w:szCs w:val="34"/>
          <w:rtl/>
        </w:rPr>
        <w:t xml:space="preserve"> أنْ يكون المال عوضاً عن عمل الإباحة لا عن المباح، فكأنّ صاحب الدرهم يقول: "جعلتُ الدرهم لك إنْ أبحتَ لي سُكنى الدار"، فالدرهم مقابل عملية اعتبارية يقوم بها مالك الدار وهي عملية الإباحة.</w:t>
      </w:r>
    </w:p>
    <w:p w14:paraId="6561571A" w14:textId="77777777" w:rsidR="00E33242" w:rsidRDefault="00E33242" w:rsidP="00E33242">
      <w:pPr>
        <w:pStyle w:val="a"/>
        <w:bidi/>
        <w:spacing w:line="216" w:lineRule="auto"/>
        <w:rPr>
          <w:rFonts w:ascii="mylotus" w:hAnsi="mylotus"/>
          <w:b/>
          <w:bCs/>
          <w:sz w:val="34"/>
          <w:szCs w:val="34"/>
          <w:rtl/>
        </w:rPr>
      </w:pPr>
      <w:r w:rsidRPr="00B46E46">
        <w:rPr>
          <w:rFonts w:ascii="mylotus" w:hAnsi="mylotus"/>
          <w:sz w:val="34"/>
          <w:szCs w:val="34"/>
          <w:rtl/>
        </w:rPr>
        <w:t>وبناءً على هذا تدخل المعاملة في الجعالة لا في الإباحة بعوضٍ.</w:t>
      </w:r>
    </w:p>
    <w:p w14:paraId="62575DF4" w14:textId="77777777" w:rsidR="00E33242" w:rsidRDefault="00E33242" w:rsidP="00E33242">
      <w:pPr>
        <w:pStyle w:val="a"/>
        <w:bidi/>
        <w:spacing w:line="216" w:lineRule="auto"/>
        <w:rPr>
          <w:rFonts w:ascii="mylotus" w:hAnsi="mylotus"/>
          <w:sz w:val="34"/>
          <w:szCs w:val="34"/>
          <w:rtl/>
        </w:rPr>
      </w:pPr>
      <w:r w:rsidRPr="00B46E46">
        <w:rPr>
          <w:rFonts w:ascii="mylotus" w:hAnsi="mylotus"/>
          <w:b/>
          <w:bCs/>
          <w:sz w:val="34"/>
          <w:szCs w:val="34"/>
          <w:rtl/>
        </w:rPr>
        <w:t>الوجه الثاني:</w:t>
      </w:r>
      <w:r w:rsidRPr="00B46E46">
        <w:rPr>
          <w:rFonts w:ascii="mylotus" w:hAnsi="mylotus"/>
          <w:sz w:val="34"/>
          <w:szCs w:val="34"/>
          <w:rtl/>
        </w:rPr>
        <w:t xml:space="preserve"> أنْ يكون بذل الدرهم شرطاً في الإباحة</w:t>
      </w:r>
      <w:r>
        <w:rPr>
          <w:rFonts w:ascii="mylotus" w:hAnsi="mylotus" w:hint="cs"/>
          <w:sz w:val="34"/>
          <w:szCs w:val="34"/>
          <w:rtl/>
        </w:rPr>
        <w:t>.</w:t>
      </w:r>
    </w:p>
    <w:p w14:paraId="4CBC4DDB" w14:textId="77777777" w:rsidR="00E33242" w:rsidRDefault="00E33242" w:rsidP="00E33242">
      <w:pPr>
        <w:pStyle w:val="a"/>
        <w:bidi/>
        <w:spacing w:line="216" w:lineRule="auto"/>
        <w:rPr>
          <w:rFonts w:ascii="mylotus" w:hAnsi="mylotus"/>
          <w:b/>
          <w:bCs/>
          <w:sz w:val="34"/>
          <w:szCs w:val="34"/>
          <w:rtl/>
        </w:rPr>
      </w:pPr>
      <w:r w:rsidRPr="00B46E46">
        <w:rPr>
          <w:rFonts w:ascii="mylotus" w:hAnsi="mylotus"/>
          <w:b/>
          <w:bCs/>
          <w:sz w:val="34"/>
          <w:szCs w:val="34"/>
          <w:rtl/>
        </w:rPr>
        <w:t xml:space="preserve">وبيانه: </w:t>
      </w:r>
      <w:r w:rsidRPr="00B46E46">
        <w:rPr>
          <w:rFonts w:ascii="mylotus" w:hAnsi="mylotus"/>
          <w:sz w:val="34"/>
          <w:szCs w:val="34"/>
          <w:rtl/>
        </w:rPr>
        <w:t>أنّ صاحب الدار له السلطنة على مِلكه ومقتضى سلطنته على ملكه أنْ يبيح سُكنى الدار مطلقاً، أو يبيح سُكنى الدار لمن بذل أيّ أجرٍ بدون تعيين، أو أنْ يبيح سُكنى الدار لطائفةٍ خاصة من الناس وهي مَن بذل درهماً، وهذا مقتضى سلطنته على ماله، فالإباحة إباحةٌ مشروطة، ومعنى أنّها مشروطة  أنّها إباحة لصنفٍ خاصٍ من الناس وهو من بذل درهماً، فمن لا يعطيه ليس مصداقاً للمباح له، وهذا يعني أنّ بذل الدرهم م</w:t>
      </w:r>
      <w:r>
        <w:rPr>
          <w:rFonts w:ascii="mylotus" w:hAnsi="mylotus" w:hint="cs"/>
          <w:sz w:val="34"/>
          <w:szCs w:val="34"/>
          <w:rtl/>
        </w:rPr>
        <w:t>ِ</w:t>
      </w:r>
      <w:r w:rsidRPr="00B46E46">
        <w:rPr>
          <w:rFonts w:ascii="mylotus" w:hAnsi="mylotus"/>
          <w:sz w:val="34"/>
          <w:szCs w:val="34"/>
          <w:rtl/>
        </w:rPr>
        <w:t>ن صاحبه مجانيٌّ وليس عوضاً ولا ضماناً</w:t>
      </w:r>
      <w:r>
        <w:rPr>
          <w:rFonts w:ascii="mylotus" w:hAnsi="mylotus" w:hint="cs"/>
          <w:sz w:val="34"/>
          <w:szCs w:val="34"/>
          <w:rtl/>
        </w:rPr>
        <w:t>،</w:t>
      </w:r>
      <w:r w:rsidRPr="00B46E46">
        <w:rPr>
          <w:rFonts w:ascii="mylotus" w:hAnsi="mylotus"/>
          <w:sz w:val="34"/>
          <w:szCs w:val="34"/>
          <w:rtl/>
        </w:rPr>
        <w:t xml:space="preserve"> غايته أن</w:t>
      </w:r>
      <w:r>
        <w:rPr>
          <w:rFonts w:ascii="mylotus" w:hAnsi="mylotus" w:hint="cs"/>
          <w:sz w:val="34"/>
          <w:szCs w:val="34"/>
          <w:rtl/>
        </w:rPr>
        <w:t>ّ</w:t>
      </w:r>
      <w:r w:rsidRPr="00B46E46">
        <w:rPr>
          <w:rFonts w:ascii="mylotus" w:hAnsi="mylotus"/>
          <w:sz w:val="34"/>
          <w:szCs w:val="34"/>
          <w:rtl/>
        </w:rPr>
        <w:t>ه إذا مَلّك الدرهم مجاناً لصاحب الدار أصبح مصداقاً للمباح له.</w:t>
      </w:r>
    </w:p>
    <w:p w14:paraId="6F0399D5" w14:textId="77777777" w:rsidR="00E33242" w:rsidRDefault="00E33242" w:rsidP="00E33242">
      <w:pPr>
        <w:pStyle w:val="a"/>
        <w:bidi/>
        <w:spacing w:line="216" w:lineRule="auto"/>
        <w:rPr>
          <w:rFonts w:ascii="mylotus" w:hAnsi="mylotus"/>
          <w:sz w:val="34"/>
          <w:szCs w:val="34"/>
          <w:rtl/>
        </w:rPr>
      </w:pPr>
      <w:r w:rsidRPr="00B46E46">
        <w:rPr>
          <w:rFonts w:ascii="mylotus" w:hAnsi="mylotus"/>
          <w:sz w:val="34"/>
          <w:szCs w:val="34"/>
          <w:rtl/>
        </w:rPr>
        <w:t>وهذا هو ظاهر كلام سيدنا الخوئي (قدس سره الشريف) في تعليقته على كلام سيد العروة (قدس سره) حيث جعل الإباحة بعوض</w:t>
      </w:r>
      <w:r>
        <w:rPr>
          <w:rFonts w:ascii="mylotus" w:hAnsi="mylotus" w:hint="cs"/>
          <w:sz w:val="34"/>
          <w:szCs w:val="34"/>
          <w:rtl/>
        </w:rPr>
        <w:t>ٍ</w:t>
      </w:r>
      <w:r w:rsidRPr="00B46E46">
        <w:rPr>
          <w:rFonts w:ascii="mylotus" w:hAnsi="mylotus"/>
          <w:sz w:val="34"/>
          <w:szCs w:val="34"/>
          <w:rtl/>
        </w:rPr>
        <w:t xml:space="preserve"> بهذا</w:t>
      </w:r>
      <w:r>
        <w:rPr>
          <w:rFonts w:ascii="mylotus" w:hAnsi="mylotus" w:hint="cs"/>
          <w:sz w:val="34"/>
          <w:szCs w:val="34"/>
          <w:rtl/>
        </w:rPr>
        <w:t xml:space="preserve"> </w:t>
      </w:r>
      <w:r w:rsidRPr="00B46E46">
        <w:rPr>
          <w:rFonts w:ascii="mylotus" w:hAnsi="mylotus"/>
          <w:sz w:val="34"/>
          <w:szCs w:val="34"/>
          <w:rtl/>
        </w:rPr>
        <w:t xml:space="preserve">النحو، ففي موسوعته المباركة [كتاب المستند في شرح العروة الوثقى، الإجارة، ج30، ص75] قال (قدس سره): </w:t>
      </w:r>
      <w:r w:rsidRPr="00B46E46">
        <w:rPr>
          <w:rFonts w:ascii="mylotus" w:hAnsi="mylotus"/>
          <w:b/>
          <w:bCs/>
          <w:sz w:val="34"/>
          <w:szCs w:val="34"/>
          <w:rtl/>
        </w:rPr>
        <w:t xml:space="preserve">(وهذا المقدار لا يتوقف على ما ذكره (قدس سره)) </w:t>
      </w:r>
      <w:r w:rsidRPr="00B46E46">
        <w:rPr>
          <w:rFonts w:ascii="mylotus" w:hAnsi="mylotus"/>
          <w:sz w:val="34"/>
          <w:szCs w:val="34"/>
          <w:rtl/>
        </w:rPr>
        <w:t xml:space="preserve">أي المحقق النائيني </w:t>
      </w:r>
      <w:r w:rsidRPr="00B46E46">
        <w:rPr>
          <w:rFonts w:ascii="mylotus" w:hAnsi="mylotus"/>
          <w:b/>
          <w:bCs/>
          <w:sz w:val="34"/>
          <w:szCs w:val="34"/>
          <w:rtl/>
        </w:rPr>
        <w:t>(من فرض العقد الصحيح)</w:t>
      </w:r>
      <w:r w:rsidRPr="00B46E46">
        <w:rPr>
          <w:rFonts w:ascii="mylotus" w:hAnsi="mylotus"/>
          <w:sz w:val="34"/>
          <w:szCs w:val="34"/>
          <w:rtl/>
        </w:rPr>
        <w:t xml:space="preserve"> أي فهذا التخريج لا يحتاج إلى عقدٍ بين مالك الدار وبين المستفيد </w:t>
      </w:r>
      <w:r w:rsidRPr="00B46E46">
        <w:rPr>
          <w:rFonts w:ascii="mylotus" w:hAnsi="mylotus"/>
          <w:b/>
          <w:bCs/>
          <w:sz w:val="34"/>
          <w:szCs w:val="34"/>
          <w:rtl/>
        </w:rPr>
        <w:t>(بل يكفي فيه ما عرفته في تفسير الإباحة من أنّ المبيح)</w:t>
      </w:r>
      <w:r w:rsidRPr="00B46E46">
        <w:rPr>
          <w:rFonts w:ascii="mylotus" w:hAnsi="mylotus"/>
          <w:sz w:val="34"/>
          <w:szCs w:val="34"/>
          <w:rtl/>
        </w:rPr>
        <w:t xml:space="preserve"> كمالك الدار </w:t>
      </w:r>
      <w:r w:rsidRPr="00B46E46">
        <w:rPr>
          <w:rFonts w:ascii="mylotus" w:hAnsi="mylotus"/>
          <w:b/>
          <w:bCs/>
          <w:sz w:val="34"/>
          <w:szCs w:val="34"/>
          <w:rtl/>
        </w:rPr>
        <w:t xml:space="preserve">(بمقتضى عموم سلطنة الناس على أموالهم ربّما لا يبيح المنفعة لكلّ أحد أو لهذا الشخص على سبيل الإطلاق، بل لطائفة خاصّة وهم الذين يبذلون هذا العوض الخاص) </w:t>
      </w:r>
      <w:r w:rsidRPr="00B46E46">
        <w:rPr>
          <w:rFonts w:ascii="mylotus" w:hAnsi="mylotus"/>
          <w:sz w:val="34"/>
          <w:szCs w:val="34"/>
          <w:rtl/>
        </w:rPr>
        <w:t xml:space="preserve">المسمى، أي </w:t>
      </w:r>
      <w:r w:rsidRPr="009646F3">
        <w:rPr>
          <w:rFonts w:ascii="mylotus" w:hAnsi="mylotus" w:hint="cs"/>
          <w:b/>
          <w:bCs/>
          <w:sz w:val="34"/>
          <w:szCs w:val="34"/>
          <w:rtl/>
        </w:rPr>
        <w:t>(</w:t>
      </w:r>
      <w:r w:rsidRPr="009646F3">
        <w:rPr>
          <w:rFonts w:ascii="mylotus" w:hAnsi="mylotus"/>
          <w:b/>
          <w:bCs/>
          <w:sz w:val="34"/>
          <w:szCs w:val="34"/>
          <w:rtl/>
        </w:rPr>
        <w:t>أنّ المالك مسل</w:t>
      </w:r>
      <w:r w:rsidRPr="009646F3">
        <w:rPr>
          <w:rFonts w:ascii="mylotus" w:hAnsi="mylotus" w:hint="cs"/>
          <w:b/>
          <w:bCs/>
          <w:sz w:val="34"/>
          <w:szCs w:val="34"/>
          <w:rtl/>
        </w:rPr>
        <w:t>ّ</w:t>
      </w:r>
      <w:r w:rsidRPr="009646F3">
        <w:rPr>
          <w:rFonts w:ascii="mylotus" w:hAnsi="mylotus"/>
          <w:b/>
          <w:bCs/>
          <w:sz w:val="34"/>
          <w:szCs w:val="34"/>
          <w:rtl/>
        </w:rPr>
        <w:t>ط على ماله فله الإباحة المطلقة أو لطائفةٍ خاصة بمقتضى القاعدة</w:t>
      </w:r>
      <w:r w:rsidRPr="009646F3">
        <w:rPr>
          <w:rFonts w:ascii="mylotus" w:hAnsi="mylotus" w:hint="cs"/>
          <w:b/>
          <w:bCs/>
          <w:sz w:val="34"/>
          <w:szCs w:val="34"/>
          <w:rtl/>
        </w:rPr>
        <w:t xml:space="preserve">، فله أن يبيح سكنى الدار مشروطاً بدفع هذا المقدار، </w:t>
      </w:r>
      <w:r w:rsidRPr="009646F3">
        <w:rPr>
          <w:rFonts w:ascii="mylotus" w:hAnsi="mylotus"/>
          <w:b/>
          <w:bCs/>
          <w:sz w:val="34"/>
          <w:szCs w:val="34"/>
          <w:rtl/>
        </w:rPr>
        <w:t>ولا يسوغ التخط</w:t>
      </w:r>
      <w:r w:rsidRPr="009646F3">
        <w:rPr>
          <w:rFonts w:ascii="mylotus" w:hAnsi="mylotus" w:hint="cs"/>
          <w:b/>
          <w:bCs/>
          <w:sz w:val="34"/>
          <w:szCs w:val="34"/>
          <w:rtl/>
        </w:rPr>
        <w:t>ّ</w:t>
      </w:r>
      <w:r w:rsidRPr="009646F3">
        <w:rPr>
          <w:rFonts w:ascii="mylotus" w:hAnsi="mylotus"/>
          <w:b/>
          <w:bCs/>
          <w:sz w:val="34"/>
          <w:szCs w:val="34"/>
          <w:rtl/>
        </w:rPr>
        <w:t>ي عم</w:t>
      </w:r>
      <w:r w:rsidRPr="009646F3">
        <w:rPr>
          <w:rFonts w:ascii="mylotus" w:hAnsi="mylotus" w:hint="cs"/>
          <w:b/>
          <w:bCs/>
          <w:sz w:val="34"/>
          <w:szCs w:val="34"/>
          <w:rtl/>
        </w:rPr>
        <w:t>ّ</w:t>
      </w:r>
      <w:r w:rsidRPr="009646F3">
        <w:rPr>
          <w:rFonts w:ascii="mylotus" w:hAnsi="mylotus"/>
          <w:b/>
          <w:bCs/>
          <w:sz w:val="34"/>
          <w:szCs w:val="34"/>
          <w:rtl/>
        </w:rPr>
        <w:t>ا سم</w:t>
      </w:r>
      <w:r w:rsidRPr="009646F3">
        <w:rPr>
          <w:rFonts w:ascii="mylotus" w:hAnsi="mylotus" w:hint="cs"/>
          <w:b/>
          <w:bCs/>
          <w:sz w:val="34"/>
          <w:szCs w:val="34"/>
          <w:rtl/>
        </w:rPr>
        <w:t>ّا</w:t>
      </w:r>
      <w:r w:rsidRPr="009646F3">
        <w:rPr>
          <w:rFonts w:ascii="mylotus" w:hAnsi="mylotus"/>
          <w:b/>
          <w:bCs/>
          <w:sz w:val="34"/>
          <w:szCs w:val="34"/>
          <w:rtl/>
        </w:rPr>
        <w:t>ه للزوم الجري على طبق إذنه ورضاه</w:t>
      </w:r>
      <w:r w:rsidRPr="009646F3">
        <w:rPr>
          <w:rFonts w:ascii="mylotus" w:hAnsi="mylotus" w:hint="cs"/>
          <w:b/>
          <w:bCs/>
          <w:sz w:val="34"/>
          <w:szCs w:val="34"/>
          <w:rtl/>
        </w:rPr>
        <w:t>).</w:t>
      </w:r>
    </w:p>
    <w:p w14:paraId="783160F5" w14:textId="77777777" w:rsidR="00E33242" w:rsidRDefault="00E33242" w:rsidP="00E33242">
      <w:pPr>
        <w:pStyle w:val="a"/>
        <w:bidi/>
        <w:spacing w:line="216" w:lineRule="auto"/>
        <w:rPr>
          <w:rFonts w:ascii="mylotus" w:hAnsi="mylotus"/>
          <w:b/>
          <w:bCs/>
          <w:sz w:val="34"/>
          <w:szCs w:val="34"/>
          <w:rtl/>
        </w:rPr>
      </w:pPr>
      <w:r w:rsidRPr="00B46E46">
        <w:rPr>
          <w:rFonts w:ascii="mylotus" w:hAnsi="mylotus"/>
          <w:sz w:val="34"/>
          <w:szCs w:val="34"/>
          <w:rtl/>
        </w:rPr>
        <w:t xml:space="preserve">ثم قال (قدس سره) في [نفس المصدر، ص76]: </w:t>
      </w:r>
      <w:r w:rsidRPr="009646F3">
        <w:rPr>
          <w:rFonts w:ascii="mylotus" w:hAnsi="mylotus"/>
          <w:b/>
          <w:bCs/>
          <w:sz w:val="34"/>
          <w:szCs w:val="34"/>
          <w:rtl/>
        </w:rPr>
        <w:t>(ومن الواضح أنّ الإباحة بالعوض بهذا المعنى واقع في الخارج كثيراً كما في الحمّامي، حيث إنّه يبيح البقاء)</w:t>
      </w:r>
      <w:r w:rsidRPr="00B46E46">
        <w:rPr>
          <w:rFonts w:ascii="mylotus" w:hAnsi="mylotus"/>
          <w:sz w:val="34"/>
          <w:szCs w:val="34"/>
          <w:rtl/>
        </w:rPr>
        <w:t xml:space="preserve"> في الحمام </w:t>
      </w:r>
      <w:r w:rsidRPr="009646F3">
        <w:rPr>
          <w:rFonts w:ascii="mylotus" w:hAnsi="mylotus"/>
          <w:b/>
          <w:bCs/>
          <w:sz w:val="34"/>
          <w:szCs w:val="34"/>
          <w:rtl/>
        </w:rPr>
        <w:t>(وصرف الماء - على الوجه المتعارف - لكلّ داخل باذل لمبلغ معين بحيث تكون الإباحة مشروطة به، فلو أعطى هذا المقدار الخاصّ كشف عن الإذن من الأوّل)</w:t>
      </w:r>
      <w:r w:rsidRPr="00B46E46">
        <w:rPr>
          <w:rFonts w:ascii="mylotus" w:hAnsi="mylotus"/>
          <w:sz w:val="34"/>
          <w:szCs w:val="34"/>
          <w:rtl/>
        </w:rPr>
        <w:t xml:space="preserve"> أي كان مأذوناً له </w:t>
      </w:r>
      <w:r w:rsidRPr="009646F3">
        <w:rPr>
          <w:rFonts w:ascii="mylotus" w:hAnsi="mylotus"/>
          <w:b/>
          <w:bCs/>
          <w:sz w:val="34"/>
          <w:szCs w:val="34"/>
          <w:rtl/>
        </w:rPr>
        <w:t>(وإلّا فعن عدمه كذلك)</w:t>
      </w:r>
      <w:r w:rsidRPr="00B46E46">
        <w:rPr>
          <w:rFonts w:ascii="mylotus" w:hAnsi="mylotus"/>
          <w:sz w:val="34"/>
          <w:szCs w:val="34"/>
          <w:rtl/>
        </w:rPr>
        <w:t xml:space="preserve"> أي عدم كونه مأذوناً له، </w:t>
      </w:r>
      <w:r w:rsidRPr="009646F3">
        <w:rPr>
          <w:rFonts w:ascii="mylotus" w:hAnsi="mylotus"/>
          <w:b/>
          <w:bCs/>
          <w:sz w:val="34"/>
          <w:szCs w:val="34"/>
          <w:rtl/>
        </w:rPr>
        <w:t>(وبطبيعة الحال)</w:t>
      </w:r>
      <w:r w:rsidRPr="00B46E46">
        <w:rPr>
          <w:rFonts w:ascii="mylotus" w:hAnsi="mylotus"/>
          <w:sz w:val="34"/>
          <w:szCs w:val="34"/>
          <w:rtl/>
        </w:rPr>
        <w:t xml:space="preserve"> لو دخل الحمام وطلع من دون أن</w:t>
      </w:r>
      <w:r>
        <w:rPr>
          <w:rFonts w:ascii="mylotus" w:hAnsi="mylotus" w:hint="cs"/>
          <w:sz w:val="34"/>
          <w:szCs w:val="34"/>
          <w:rtl/>
        </w:rPr>
        <w:t>ْ</w:t>
      </w:r>
      <w:r w:rsidRPr="00B46E46">
        <w:rPr>
          <w:rFonts w:ascii="mylotus" w:hAnsi="mylotus"/>
          <w:sz w:val="34"/>
          <w:szCs w:val="34"/>
          <w:rtl/>
        </w:rPr>
        <w:t xml:space="preserve"> يدفع المبلغ المعين (</w:t>
      </w:r>
      <w:r w:rsidRPr="009646F3">
        <w:rPr>
          <w:rFonts w:ascii="mylotus" w:hAnsi="mylotus"/>
          <w:b/>
          <w:bCs/>
          <w:sz w:val="34"/>
          <w:szCs w:val="34"/>
          <w:rtl/>
        </w:rPr>
        <w:t>يكون عندئذٍ غاصباً ضامناً لأُجرة المثل).</w:t>
      </w:r>
    </w:p>
    <w:p w14:paraId="19619C74" w14:textId="77777777" w:rsidR="00E33242" w:rsidRDefault="00E33242" w:rsidP="00E33242">
      <w:pPr>
        <w:pStyle w:val="a"/>
        <w:bidi/>
        <w:spacing w:line="216" w:lineRule="auto"/>
        <w:rPr>
          <w:rFonts w:ascii="mylotus" w:hAnsi="mylotus"/>
          <w:sz w:val="34"/>
          <w:szCs w:val="34"/>
          <w:rtl/>
        </w:rPr>
      </w:pPr>
      <w:r w:rsidRPr="009646F3">
        <w:rPr>
          <w:rFonts w:ascii="mylotus" w:hAnsi="mylotus" w:hint="cs"/>
          <w:b/>
          <w:bCs/>
          <w:sz w:val="34"/>
          <w:szCs w:val="34"/>
          <w:rtl/>
        </w:rPr>
        <w:t>إ</w:t>
      </w:r>
      <w:r w:rsidRPr="009646F3">
        <w:rPr>
          <w:rFonts w:ascii="mylotus" w:hAnsi="mylotus"/>
          <w:b/>
          <w:bCs/>
          <w:sz w:val="34"/>
          <w:szCs w:val="34"/>
          <w:rtl/>
        </w:rPr>
        <w:t>لا أن</w:t>
      </w:r>
      <w:r w:rsidRPr="009646F3">
        <w:rPr>
          <w:rFonts w:ascii="mylotus" w:hAnsi="mylotus" w:hint="cs"/>
          <w:b/>
          <w:bCs/>
          <w:sz w:val="34"/>
          <w:szCs w:val="34"/>
          <w:rtl/>
        </w:rPr>
        <w:t>ّ</w:t>
      </w:r>
      <w:r w:rsidRPr="009646F3">
        <w:rPr>
          <w:rFonts w:ascii="mylotus" w:hAnsi="mylotus"/>
          <w:b/>
          <w:bCs/>
          <w:sz w:val="34"/>
          <w:szCs w:val="34"/>
          <w:rtl/>
        </w:rPr>
        <w:t>ه يمكن التأمل في ما</w:t>
      </w:r>
      <w:r w:rsidRPr="009646F3">
        <w:rPr>
          <w:rFonts w:ascii="mylotus" w:hAnsi="mylotus" w:hint="cs"/>
          <w:b/>
          <w:bCs/>
          <w:sz w:val="34"/>
          <w:szCs w:val="34"/>
          <w:rtl/>
        </w:rPr>
        <w:t xml:space="preserve"> </w:t>
      </w:r>
      <w:r w:rsidRPr="009646F3">
        <w:rPr>
          <w:rFonts w:ascii="mylotus" w:hAnsi="mylotus"/>
          <w:b/>
          <w:bCs/>
          <w:sz w:val="34"/>
          <w:szCs w:val="34"/>
          <w:rtl/>
        </w:rPr>
        <w:t>أفاده (قدس سره)</w:t>
      </w:r>
      <w:r>
        <w:rPr>
          <w:rFonts w:ascii="mylotus" w:hAnsi="mylotus" w:hint="cs"/>
          <w:b/>
          <w:bCs/>
          <w:sz w:val="34"/>
          <w:szCs w:val="34"/>
          <w:rtl/>
        </w:rPr>
        <w:t>:</w:t>
      </w:r>
    </w:p>
    <w:p w14:paraId="50BBD4F2" w14:textId="77777777" w:rsidR="00E33242" w:rsidRDefault="00E33242" w:rsidP="00E33242">
      <w:pPr>
        <w:pStyle w:val="a"/>
        <w:bidi/>
        <w:spacing w:line="216" w:lineRule="auto"/>
        <w:rPr>
          <w:rFonts w:ascii="mylotus" w:hAnsi="mylotus"/>
          <w:sz w:val="34"/>
          <w:szCs w:val="34"/>
          <w:rtl/>
        </w:rPr>
      </w:pPr>
      <w:r w:rsidRPr="009646F3">
        <w:rPr>
          <w:rFonts w:ascii="mylotus" w:hAnsi="mylotus"/>
          <w:b/>
          <w:bCs/>
          <w:sz w:val="34"/>
          <w:szCs w:val="34"/>
          <w:rtl/>
        </w:rPr>
        <w:t>أولاً</w:t>
      </w:r>
      <w:r w:rsidRPr="009646F3">
        <w:rPr>
          <w:rFonts w:ascii="mylotus" w:hAnsi="mylotus" w:hint="cs"/>
          <w:b/>
          <w:bCs/>
          <w:sz w:val="34"/>
          <w:szCs w:val="34"/>
          <w:rtl/>
        </w:rPr>
        <w:t>:</w:t>
      </w:r>
      <w:r w:rsidRPr="00B46E46">
        <w:rPr>
          <w:rFonts w:ascii="mylotus" w:hAnsi="mylotus"/>
          <w:sz w:val="34"/>
          <w:szCs w:val="34"/>
          <w:rtl/>
        </w:rPr>
        <w:t xml:space="preserve"> هل هو موافقٌ للمرتكزات؟</w:t>
      </w:r>
    </w:p>
    <w:p w14:paraId="50E53AB4" w14:textId="77777777" w:rsidR="00E33242" w:rsidRDefault="00E33242" w:rsidP="00E33242">
      <w:pPr>
        <w:pStyle w:val="a"/>
        <w:bidi/>
        <w:spacing w:line="216" w:lineRule="auto"/>
        <w:rPr>
          <w:rFonts w:ascii="mylotus" w:hAnsi="mylotus"/>
          <w:b/>
          <w:bCs/>
          <w:sz w:val="34"/>
          <w:szCs w:val="34"/>
          <w:rtl/>
        </w:rPr>
      </w:pPr>
      <w:r w:rsidRPr="009646F3">
        <w:rPr>
          <w:rFonts w:ascii="mylotus" w:hAnsi="mylotus"/>
          <w:b/>
          <w:bCs/>
          <w:sz w:val="34"/>
          <w:szCs w:val="34"/>
          <w:rtl/>
        </w:rPr>
        <w:t>وثانياً</w:t>
      </w:r>
      <w:r>
        <w:rPr>
          <w:rFonts w:ascii="mylotus" w:hAnsi="mylotus" w:hint="cs"/>
          <w:sz w:val="34"/>
          <w:szCs w:val="34"/>
          <w:rtl/>
        </w:rPr>
        <w:t>:</w:t>
      </w:r>
      <w:r w:rsidRPr="009646F3">
        <w:rPr>
          <w:rFonts w:ascii="mylotus" w:hAnsi="mylotus"/>
          <w:sz w:val="34"/>
          <w:szCs w:val="34"/>
          <w:rtl/>
        </w:rPr>
        <w:t xml:space="preserve"> </w:t>
      </w:r>
      <w:r w:rsidRPr="00B46E46">
        <w:rPr>
          <w:rFonts w:ascii="mylotus" w:hAnsi="mylotus"/>
          <w:sz w:val="34"/>
          <w:szCs w:val="34"/>
          <w:rtl/>
        </w:rPr>
        <w:t>هل أنّ ما يُبذل مِن الدرهم مسقط للضمان، أم أنّه لم تشتغل ذمته بضمانٍ غاية ما في الباب إنْ دفع الدرهم كان مباحاً له وإلّا فلا؟</w:t>
      </w:r>
    </w:p>
    <w:p w14:paraId="0509EFB9" w14:textId="77777777" w:rsidR="00E33242" w:rsidRDefault="00E33242" w:rsidP="00E33242">
      <w:pPr>
        <w:pStyle w:val="a"/>
        <w:bidi/>
        <w:spacing w:line="216" w:lineRule="auto"/>
        <w:rPr>
          <w:rFonts w:ascii="mylotus" w:hAnsi="mylotus"/>
          <w:b/>
          <w:bCs/>
          <w:sz w:val="34"/>
          <w:szCs w:val="34"/>
          <w:rtl/>
        </w:rPr>
      </w:pPr>
      <w:r w:rsidRPr="009646F3">
        <w:rPr>
          <w:rFonts w:ascii="mylotus" w:hAnsi="mylotus"/>
          <w:b/>
          <w:bCs/>
          <w:sz w:val="34"/>
          <w:szCs w:val="34"/>
          <w:rtl/>
        </w:rPr>
        <w:t>وهنا تعليقتان على كلام سيدنا الخوئي (قدس سره):</w:t>
      </w:r>
    </w:p>
    <w:p w14:paraId="693E47FF" w14:textId="77777777" w:rsidR="00E33242" w:rsidRDefault="00E33242" w:rsidP="00E33242">
      <w:pPr>
        <w:pStyle w:val="a"/>
        <w:bidi/>
        <w:spacing w:line="216" w:lineRule="auto"/>
        <w:rPr>
          <w:rFonts w:ascii="mylotus" w:hAnsi="mylotus"/>
          <w:b/>
          <w:bCs/>
          <w:sz w:val="34"/>
          <w:szCs w:val="34"/>
          <w:rtl/>
        </w:rPr>
      </w:pPr>
      <w:r w:rsidRPr="009646F3">
        <w:rPr>
          <w:rFonts w:ascii="mylotus" w:hAnsi="mylotus"/>
          <w:b/>
          <w:bCs/>
          <w:sz w:val="34"/>
          <w:szCs w:val="34"/>
          <w:rtl/>
        </w:rPr>
        <w:t>التعليقة الأُولى:</w:t>
      </w:r>
      <w:r w:rsidRPr="00B46E46">
        <w:rPr>
          <w:rFonts w:ascii="mylotus" w:hAnsi="mylotus"/>
          <w:sz w:val="34"/>
          <w:szCs w:val="34"/>
          <w:rtl/>
        </w:rPr>
        <w:t xml:space="preserve"> لا يبعد أنْ يقال: أنّ ما ذكره (قدس سره) مخالف</w:t>
      </w:r>
      <w:r>
        <w:rPr>
          <w:rFonts w:ascii="mylotus" w:hAnsi="mylotus" w:hint="cs"/>
          <w:sz w:val="34"/>
          <w:szCs w:val="34"/>
          <w:rtl/>
        </w:rPr>
        <w:t>ٌ</w:t>
      </w:r>
      <w:r w:rsidRPr="00B46E46">
        <w:rPr>
          <w:rFonts w:ascii="mylotus" w:hAnsi="mylotus"/>
          <w:sz w:val="34"/>
          <w:szCs w:val="34"/>
          <w:rtl/>
        </w:rPr>
        <w:t xml:space="preserve"> لما هو المرتكزات العرفية في باب الإباحة بعوض، كما في المقاهي والنادي الرياضي والحمّامي، حيث لا يوجد في المرتكزات العرفية في هذه الموارد المتضمنة للإباحة بعوض تمليكٌ مجاني؛ بل التمليك على سبيل الضمان، فإنّ مَن يدفع الدرهم مِن أجل أنْ يستفيد من الحمام أو النادي الرياضي أو المقهى لا أن</w:t>
      </w:r>
      <w:r>
        <w:rPr>
          <w:rFonts w:ascii="mylotus" w:hAnsi="mylotus" w:hint="cs"/>
          <w:sz w:val="34"/>
          <w:szCs w:val="34"/>
          <w:rtl/>
        </w:rPr>
        <w:t>ّ</w:t>
      </w:r>
      <w:r w:rsidRPr="00B46E46">
        <w:rPr>
          <w:rFonts w:ascii="mylotus" w:hAnsi="mylotus"/>
          <w:sz w:val="34"/>
          <w:szCs w:val="34"/>
          <w:rtl/>
        </w:rPr>
        <w:t>ه يقصد التمليك المجاني على نحو الهبة؛ بل التمليك على سبيل الضمان بإزائه، وهو أنْ يكون مستفيداً مِن السُكنى أو النادي الرياضي، أو المقهى إلى غير ذلك.</w:t>
      </w:r>
    </w:p>
    <w:p w14:paraId="155CFFE5" w14:textId="77777777" w:rsidR="00E33242" w:rsidRDefault="00E33242" w:rsidP="00E33242">
      <w:pPr>
        <w:pStyle w:val="a"/>
        <w:bidi/>
        <w:spacing w:line="216" w:lineRule="auto"/>
        <w:rPr>
          <w:rFonts w:ascii="mylotus" w:hAnsi="mylotus"/>
          <w:sz w:val="34"/>
          <w:szCs w:val="34"/>
          <w:rtl/>
        </w:rPr>
      </w:pPr>
      <w:r w:rsidRPr="009646F3">
        <w:rPr>
          <w:rFonts w:ascii="mylotus" w:hAnsi="mylotus"/>
          <w:b/>
          <w:bCs/>
          <w:sz w:val="34"/>
          <w:szCs w:val="34"/>
          <w:rtl/>
        </w:rPr>
        <w:t>والمنبه على ذلك:</w:t>
      </w:r>
      <w:r w:rsidRPr="00B46E46">
        <w:rPr>
          <w:rFonts w:ascii="mylotus" w:hAnsi="mylotus"/>
          <w:sz w:val="34"/>
          <w:szCs w:val="34"/>
          <w:rtl/>
        </w:rPr>
        <w:t xml:space="preserve"> أنّه لو كان تمليك الدرهم مجاناً فلا ضمان لو تلف بيد المبيح، ولا يمكن الالتزام بهذا</w:t>
      </w:r>
      <w:r>
        <w:rPr>
          <w:rFonts w:ascii="mylotus" w:hAnsi="mylotus" w:hint="cs"/>
          <w:sz w:val="34"/>
          <w:szCs w:val="34"/>
          <w:rtl/>
        </w:rPr>
        <w:t>،</w:t>
      </w:r>
      <w:r w:rsidRPr="00B46E46">
        <w:rPr>
          <w:rFonts w:ascii="mylotus" w:hAnsi="mylotus"/>
          <w:sz w:val="34"/>
          <w:szCs w:val="34"/>
          <w:rtl/>
        </w:rPr>
        <w:t xml:space="preserve"> كما أن</w:t>
      </w:r>
      <w:r>
        <w:rPr>
          <w:rFonts w:ascii="mylotus" w:hAnsi="mylotus" w:hint="cs"/>
          <w:sz w:val="34"/>
          <w:szCs w:val="34"/>
          <w:rtl/>
        </w:rPr>
        <w:t>ّ</w:t>
      </w:r>
      <w:r w:rsidRPr="00B46E46">
        <w:rPr>
          <w:rFonts w:ascii="mylotus" w:hAnsi="mylotus"/>
          <w:sz w:val="34"/>
          <w:szCs w:val="34"/>
          <w:rtl/>
        </w:rPr>
        <w:t>ه لو كان مِن باب التمليك المجاني لكان له الرجوع فيه إذا كان المبيح م</w:t>
      </w:r>
      <w:r>
        <w:rPr>
          <w:rFonts w:ascii="mylotus" w:hAnsi="mylotus" w:hint="cs"/>
          <w:sz w:val="34"/>
          <w:szCs w:val="34"/>
          <w:rtl/>
        </w:rPr>
        <w:t>ِ</w:t>
      </w:r>
      <w:r w:rsidRPr="00B46E46">
        <w:rPr>
          <w:rFonts w:ascii="mylotus" w:hAnsi="mylotus"/>
          <w:sz w:val="34"/>
          <w:szCs w:val="34"/>
          <w:rtl/>
        </w:rPr>
        <w:t>ن غير ذي الرحم؛ لأنّه هبة مجانية</w:t>
      </w:r>
      <w:r>
        <w:rPr>
          <w:rFonts w:ascii="mylotus" w:hAnsi="mylotus" w:hint="cs"/>
          <w:sz w:val="34"/>
          <w:szCs w:val="34"/>
          <w:rtl/>
        </w:rPr>
        <w:t>.</w:t>
      </w:r>
    </w:p>
    <w:p w14:paraId="2BD1AA24" w14:textId="77777777" w:rsidR="00E33242" w:rsidRDefault="00E33242" w:rsidP="00E33242">
      <w:pPr>
        <w:pStyle w:val="a"/>
        <w:bidi/>
        <w:spacing w:line="216" w:lineRule="auto"/>
        <w:rPr>
          <w:rFonts w:ascii="mylotus" w:hAnsi="mylotus"/>
          <w:b/>
          <w:bCs/>
          <w:sz w:val="34"/>
          <w:szCs w:val="34"/>
          <w:rtl/>
        </w:rPr>
      </w:pPr>
      <w:r w:rsidRPr="00B46E46">
        <w:rPr>
          <w:rFonts w:ascii="mylotus" w:hAnsi="mylotus"/>
          <w:sz w:val="34"/>
          <w:szCs w:val="34"/>
          <w:rtl/>
        </w:rPr>
        <w:t>وهذا خلاف المرتكزات في باب الإباحة بعوض.</w:t>
      </w:r>
    </w:p>
    <w:p w14:paraId="2578F887" w14:textId="77777777" w:rsidR="00E33242" w:rsidRDefault="00E33242" w:rsidP="00E33242">
      <w:pPr>
        <w:pStyle w:val="a"/>
        <w:bidi/>
        <w:spacing w:line="216" w:lineRule="auto"/>
        <w:rPr>
          <w:rFonts w:ascii="mylotus" w:hAnsi="mylotus"/>
          <w:b/>
          <w:bCs/>
          <w:sz w:val="34"/>
          <w:szCs w:val="34"/>
          <w:rtl/>
        </w:rPr>
      </w:pPr>
      <w:r w:rsidRPr="009646F3">
        <w:rPr>
          <w:rFonts w:ascii="mylotus" w:hAnsi="mylotus"/>
          <w:b/>
          <w:bCs/>
          <w:sz w:val="34"/>
          <w:szCs w:val="34"/>
          <w:rtl/>
        </w:rPr>
        <w:t>التعليقة الثانية:</w:t>
      </w:r>
      <w:r w:rsidRPr="00B46E46">
        <w:rPr>
          <w:rFonts w:ascii="mylotus" w:hAnsi="mylotus"/>
          <w:sz w:val="34"/>
          <w:szCs w:val="34"/>
          <w:rtl/>
        </w:rPr>
        <w:t xml:space="preserve"> ما ذكره السيد الحكيم السبط (قدس سره الشريف) في [مصباح المنهاج، كتاب الإجارة، ص193] حيث قال: </w:t>
      </w:r>
      <w:r w:rsidRPr="009646F3">
        <w:rPr>
          <w:rFonts w:ascii="mylotus" w:hAnsi="mylotus"/>
          <w:b/>
          <w:bCs/>
          <w:sz w:val="34"/>
          <w:szCs w:val="34"/>
          <w:rtl/>
        </w:rPr>
        <w:t>(هذا وعن بعض مشايخنا (قدس سره))</w:t>
      </w:r>
      <w:r w:rsidRPr="00B46E46">
        <w:rPr>
          <w:rFonts w:ascii="mylotus" w:hAnsi="mylotus"/>
          <w:sz w:val="34"/>
          <w:szCs w:val="34"/>
          <w:rtl/>
        </w:rPr>
        <w:t xml:space="preserve"> أي السيد الخوئي </w:t>
      </w:r>
      <w:r w:rsidRPr="009646F3">
        <w:rPr>
          <w:rFonts w:ascii="mylotus" w:hAnsi="mylotus"/>
          <w:b/>
          <w:bCs/>
          <w:sz w:val="34"/>
          <w:szCs w:val="34"/>
          <w:rtl/>
        </w:rPr>
        <w:t>(أنه إنما يحتاج للعقد إذا كان المراد للمتعاملين تبادل الملكية بينهما بنحو ملزم، بحيث يكون لكل منهما مطالبة الآخر بما انتقل إليه منه، ولا ملزم بذلك، بل يكفي إناطة استيفاء المنفعة بدفع العوض المسمى، بحيث يحرم على الطرف الآخر استيفاؤها مع عدم دفعه، ويكون غاصباً حينئذٍ، كما هو الحال في سائر القيود المأخوذة في الإباحة</w:t>
      </w:r>
      <w:r>
        <w:rPr>
          <w:rFonts w:ascii="mylotus" w:hAnsi="mylotus" w:hint="cs"/>
          <w:b/>
          <w:bCs/>
          <w:sz w:val="34"/>
          <w:szCs w:val="34"/>
          <w:rtl/>
        </w:rPr>
        <w:t>).</w:t>
      </w:r>
    </w:p>
    <w:p w14:paraId="2CE31787" w14:textId="77777777" w:rsidR="00E33242" w:rsidRDefault="00E33242" w:rsidP="00E33242">
      <w:pPr>
        <w:pStyle w:val="a"/>
        <w:bidi/>
        <w:spacing w:line="216" w:lineRule="auto"/>
        <w:rPr>
          <w:rFonts w:ascii="mylotus" w:hAnsi="mylotus"/>
          <w:b/>
          <w:bCs/>
          <w:sz w:val="34"/>
          <w:szCs w:val="34"/>
          <w:rtl/>
        </w:rPr>
      </w:pPr>
      <w:r w:rsidRPr="00B46E46">
        <w:rPr>
          <w:rFonts w:ascii="mylotus" w:hAnsi="mylotus"/>
          <w:sz w:val="34"/>
          <w:szCs w:val="34"/>
          <w:rtl/>
        </w:rPr>
        <w:t xml:space="preserve">ثم قال معلقاً على كلام سيدنا الخوئي (قدس سره): </w:t>
      </w:r>
      <w:r w:rsidRPr="009646F3">
        <w:rPr>
          <w:rFonts w:ascii="mylotus" w:hAnsi="mylotus"/>
          <w:b/>
          <w:bCs/>
          <w:sz w:val="34"/>
          <w:szCs w:val="34"/>
          <w:rtl/>
        </w:rPr>
        <w:t>(وفيه: أن لازم ذلك عدم استحقاق الأجر المسمى باستيفاء المنفعة، بل الثابت به هو أجرة المثل. ويبقى في الذمة ما لم يعوض عنه بدفع المسمى، سواءً كان أقل منه أم أكثر).</w:t>
      </w:r>
    </w:p>
    <w:p w14:paraId="1F0A70A2" w14:textId="77777777" w:rsidR="00E33242" w:rsidRDefault="00E33242" w:rsidP="00E33242">
      <w:pPr>
        <w:pStyle w:val="a"/>
        <w:bidi/>
        <w:spacing w:line="216" w:lineRule="auto"/>
        <w:rPr>
          <w:rFonts w:ascii="mylotus" w:hAnsi="mylotus"/>
          <w:sz w:val="34"/>
          <w:szCs w:val="34"/>
          <w:rtl/>
        </w:rPr>
      </w:pPr>
      <w:r w:rsidRPr="00B46E46">
        <w:rPr>
          <w:rFonts w:ascii="mylotus" w:hAnsi="mylotus"/>
          <w:sz w:val="34"/>
          <w:szCs w:val="34"/>
          <w:rtl/>
        </w:rPr>
        <w:t>أي أن</w:t>
      </w:r>
      <w:r>
        <w:rPr>
          <w:rFonts w:ascii="mylotus" w:hAnsi="mylotus" w:hint="cs"/>
          <w:sz w:val="34"/>
          <w:szCs w:val="34"/>
          <w:rtl/>
        </w:rPr>
        <w:t>ّ</w:t>
      </w:r>
      <w:r w:rsidRPr="00B46E46">
        <w:rPr>
          <w:rFonts w:ascii="mylotus" w:hAnsi="mylotus"/>
          <w:sz w:val="34"/>
          <w:szCs w:val="34"/>
          <w:rtl/>
        </w:rPr>
        <w:t xml:space="preserve"> لازم كلام السيد الخوئي (قدس سره) أنّ مَن بذل الدرهم ودخل الحمام واستفاد من ذلك أنّه لا يستحق صاحب الحمام عليه الأجر المسمى؛ لأنّه لم يتعامل معه على الأجر المسمى، وإن</w:t>
      </w:r>
      <w:r>
        <w:rPr>
          <w:rFonts w:ascii="mylotus" w:hAnsi="mylotus" w:hint="cs"/>
          <w:sz w:val="34"/>
          <w:szCs w:val="34"/>
          <w:rtl/>
        </w:rPr>
        <w:t>ّ</w:t>
      </w:r>
      <w:r w:rsidRPr="00B46E46">
        <w:rPr>
          <w:rFonts w:ascii="mylotus" w:hAnsi="mylotus"/>
          <w:sz w:val="34"/>
          <w:szCs w:val="34"/>
          <w:rtl/>
        </w:rPr>
        <w:t>ما</w:t>
      </w:r>
      <w:r>
        <w:rPr>
          <w:rFonts w:ascii="mylotus" w:hAnsi="mylotus" w:hint="cs"/>
          <w:sz w:val="34"/>
          <w:szCs w:val="34"/>
          <w:rtl/>
        </w:rPr>
        <w:t xml:space="preserve"> </w:t>
      </w:r>
      <w:r w:rsidRPr="00B46E46">
        <w:rPr>
          <w:rFonts w:ascii="mylotus" w:hAnsi="mylotus"/>
          <w:sz w:val="34"/>
          <w:szCs w:val="34"/>
          <w:rtl/>
        </w:rPr>
        <w:t>تشتغل ذمته لصاحب المكان بأُجرة المِثل لا بالأجر المسمى</w:t>
      </w:r>
      <w:r>
        <w:rPr>
          <w:rFonts w:ascii="mylotus" w:hAnsi="mylotus" w:hint="cs"/>
          <w:sz w:val="34"/>
          <w:szCs w:val="34"/>
          <w:rtl/>
        </w:rPr>
        <w:t>،</w:t>
      </w:r>
      <w:r w:rsidRPr="00B46E46">
        <w:rPr>
          <w:rFonts w:ascii="mylotus" w:hAnsi="mylotus"/>
          <w:sz w:val="34"/>
          <w:szCs w:val="34"/>
          <w:rtl/>
        </w:rPr>
        <w:t xml:space="preserve"> فإذا لم يدفع الأجر المسمى تكون أُجرة المثل ديناً في ذمته، فلو مات فالمُستخرَج مِن التركة أُجرة المِثل لا المسمى؛ لأنّ المسمى لم يكن عوضاً وإنّما كان شرطاً في الإباحة</w:t>
      </w:r>
      <w:r>
        <w:rPr>
          <w:rFonts w:ascii="mylotus" w:hAnsi="mylotus" w:hint="cs"/>
          <w:sz w:val="34"/>
          <w:szCs w:val="34"/>
          <w:rtl/>
        </w:rPr>
        <w:t>.</w:t>
      </w:r>
    </w:p>
    <w:p w14:paraId="6E8FC17A" w14:textId="77777777" w:rsidR="00E33242" w:rsidRDefault="00E33242" w:rsidP="00E33242">
      <w:pPr>
        <w:pStyle w:val="a"/>
        <w:bidi/>
        <w:spacing w:line="216" w:lineRule="auto"/>
        <w:rPr>
          <w:rFonts w:ascii="mylotus" w:hAnsi="mylotus"/>
          <w:b/>
          <w:bCs/>
          <w:sz w:val="34"/>
          <w:szCs w:val="34"/>
          <w:rtl/>
        </w:rPr>
      </w:pPr>
      <w:r w:rsidRPr="00B46E46">
        <w:rPr>
          <w:rFonts w:ascii="mylotus" w:hAnsi="mylotus"/>
          <w:sz w:val="34"/>
          <w:szCs w:val="34"/>
          <w:rtl/>
        </w:rPr>
        <w:t xml:space="preserve">ثم قال (قدس سره) في [نفس المصدر، ص194]: </w:t>
      </w:r>
      <w:r w:rsidRPr="00F41D61">
        <w:rPr>
          <w:rFonts w:ascii="mylotus" w:hAnsi="mylotus"/>
          <w:b/>
          <w:bCs/>
          <w:sz w:val="34"/>
          <w:szCs w:val="34"/>
          <w:rtl/>
        </w:rPr>
        <w:t>(غاية الأمر أن إباحة التصرف في العين واستيفاء منفعتها تتوقف على دفع المسمى، فمع عدم دفعه يقع التصرف حراماً. وحينئذٍ إن كان قد أقدم على التصرف عازماً على دفعه لم يكن متمرداً، وإلا كان متمرداً. ثم إن دفعه بعد ذلك انكشف وقوعه مباحاً، وإلا انكشف وقوعه محرماً.</w:t>
      </w:r>
    </w:p>
    <w:p w14:paraId="1BFE623A" w14:textId="77777777" w:rsidR="00E33242" w:rsidRDefault="00E33242" w:rsidP="00E33242">
      <w:pPr>
        <w:pStyle w:val="a"/>
        <w:bidi/>
        <w:spacing w:line="216" w:lineRule="auto"/>
        <w:rPr>
          <w:rFonts w:ascii="mylotus" w:hAnsi="mylotus"/>
          <w:b/>
          <w:bCs/>
          <w:sz w:val="34"/>
          <w:szCs w:val="34"/>
          <w:rtl/>
        </w:rPr>
      </w:pPr>
      <w:r w:rsidRPr="00F41D61">
        <w:rPr>
          <w:rFonts w:ascii="mylotus" w:hAnsi="mylotus"/>
          <w:b/>
          <w:bCs/>
          <w:sz w:val="34"/>
          <w:szCs w:val="34"/>
          <w:rtl/>
        </w:rPr>
        <w:t>ومن المعلوم عدم قصد المتعاملين ذلك في المقام، بل)</w:t>
      </w:r>
      <w:r w:rsidRPr="00B46E46">
        <w:rPr>
          <w:rFonts w:ascii="mylotus" w:hAnsi="mylotus"/>
          <w:sz w:val="34"/>
          <w:szCs w:val="34"/>
          <w:rtl/>
        </w:rPr>
        <w:t xml:space="preserve"> المقصود في المقام </w:t>
      </w:r>
      <w:r w:rsidRPr="00F41D61">
        <w:rPr>
          <w:rFonts w:ascii="mylotus" w:hAnsi="mylotus"/>
          <w:b/>
          <w:bCs/>
          <w:sz w:val="34"/>
          <w:szCs w:val="34"/>
          <w:rtl/>
        </w:rPr>
        <w:t>(هو استحقاق الأجر المسمى باستيفاء المنفعة، فيبقى في ذمته)</w:t>
      </w:r>
      <w:r w:rsidRPr="00B46E46">
        <w:rPr>
          <w:rFonts w:ascii="mylotus" w:hAnsi="mylotus"/>
          <w:sz w:val="34"/>
          <w:szCs w:val="34"/>
          <w:rtl/>
        </w:rPr>
        <w:t xml:space="preserve"> الأُجرة المسماة، فهذا المطابق للمرتكزات </w:t>
      </w:r>
      <w:r w:rsidRPr="00F41D61">
        <w:rPr>
          <w:rFonts w:ascii="mylotus" w:hAnsi="mylotus"/>
          <w:b/>
          <w:bCs/>
          <w:sz w:val="34"/>
          <w:szCs w:val="34"/>
          <w:rtl/>
        </w:rPr>
        <w:t>(ويجب على الورثة دفعه من تركته كسائر ديونه</w:t>
      </w:r>
      <w:r w:rsidRPr="00F41D61">
        <w:rPr>
          <w:rFonts w:ascii="mylotus" w:hAnsi="mylotus" w:hint="cs"/>
          <w:b/>
          <w:bCs/>
          <w:sz w:val="34"/>
          <w:szCs w:val="34"/>
          <w:rtl/>
        </w:rPr>
        <w:t>).</w:t>
      </w:r>
    </w:p>
    <w:p w14:paraId="090B1D1F" w14:textId="77777777" w:rsidR="00E33242" w:rsidRDefault="00E33242" w:rsidP="00E33242">
      <w:pPr>
        <w:pStyle w:val="a"/>
        <w:bidi/>
        <w:spacing w:line="216" w:lineRule="auto"/>
        <w:rPr>
          <w:rFonts w:ascii="mylotus" w:hAnsi="mylotus"/>
          <w:b/>
          <w:bCs/>
          <w:sz w:val="34"/>
          <w:szCs w:val="34"/>
          <w:rtl/>
        </w:rPr>
      </w:pPr>
      <w:r w:rsidRPr="00F41D61">
        <w:rPr>
          <w:rFonts w:ascii="mylotus" w:hAnsi="mylotus"/>
          <w:b/>
          <w:bCs/>
          <w:sz w:val="34"/>
          <w:szCs w:val="34"/>
          <w:rtl/>
        </w:rPr>
        <w:t>ولكن</w:t>
      </w:r>
      <w:r>
        <w:rPr>
          <w:rFonts w:ascii="mylotus" w:hAnsi="mylotus" w:hint="cs"/>
          <w:b/>
          <w:bCs/>
          <w:sz w:val="34"/>
          <w:szCs w:val="34"/>
          <w:rtl/>
        </w:rPr>
        <w:t xml:space="preserve"> </w:t>
      </w:r>
      <w:r w:rsidRPr="00F41D61">
        <w:rPr>
          <w:rFonts w:ascii="mylotus" w:hAnsi="mylotus"/>
          <w:b/>
          <w:bCs/>
          <w:sz w:val="34"/>
          <w:szCs w:val="34"/>
          <w:rtl/>
        </w:rPr>
        <w:t>قد يقال:</w:t>
      </w:r>
      <w:r w:rsidRPr="00B46E46">
        <w:rPr>
          <w:rFonts w:ascii="mylotus" w:hAnsi="mylotus"/>
          <w:sz w:val="34"/>
          <w:szCs w:val="34"/>
          <w:rtl/>
        </w:rPr>
        <w:t xml:space="preserve"> إن</w:t>
      </w:r>
      <w:r>
        <w:rPr>
          <w:rFonts w:ascii="mylotus" w:hAnsi="mylotus" w:hint="cs"/>
          <w:sz w:val="34"/>
          <w:szCs w:val="34"/>
          <w:rtl/>
        </w:rPr>
        <w:t>ّ</w:t>
      </w:r>
      <w:r w:rsidRPr="00B46E46">
        <w:rPr>
          <w:rFonts w:ascii="mylotus" w:hAnsi="mylotus"/>
          <w:sz w:val="34"/>
          <w:szCs w:val="34"/>
          <w:rtl/>
        </w:rPr>
        <w:t xml:space="preserve"> ظاهر كلام سيدنا الخوئي (قدس سره الشريف) أنّ الإباحة المشروطة بدفع العوض مستبطنة لإلغاء الضمان، فالمالك عندما يقول: "أبحتُ سُكنى الدار أو استخدام النادي الرياضي أو استخدام الحمام لمن بذل درهماً" فهذا يعني بالدلالة الإلتزامية أنّ صاحب الدار ألغى الضمان أي اشتغال الذمة بأُجرة المِثل، فهذا هو مرجع الإباحة بعوض، لا أنّ المسمى عوضٌ عن أُجرة المِثل كي يترتب عليه اللازم الذي ذكر في كلمات السيد الحكيم السبط (قدس سره الشريف).</w:t>
      </w:r>
    </w:p>
    <w:p w14:paraId="0A68DDC5" w14:textId="77777777" w:rsidR="00E33242" w:rsidRDefault="00E33242" w:rsidP="00E33242">
      <w:pPr>
        <w:pStyle w:val="a"/>
        <w:bidi/>
        <w:spacing w:line="216" w:lineRule="auto"/>
        <w:rPr>
          <w:rFonts w:ascii="mylotus" w:hAnsi="mylotus"/>
          <w:b/>
          <w:bCs/>
          <w:sz w:val="34"/>
          <w:szCs w:val="34"/>
          <w:rtl/>
        </w:rPr>
      </w:pPr>
      <w:r w:rsidRPr="00F41D61">
        <w:rPr>
          <w:rFonts w:ascii="mylotus" w:hAnsi="mylotus"/>
          <w:b/>
          <w:bCs/>
          <w:sz w:val="34"/>
          <w:szCs w:val="34"/>
          <w:rtl/>
        </w:rPr>
        <w:t>الوجه الثالث - من وجوه الإباحة بعوض -:</w:t>
      </w:r>
      <w:r w:rsidRPr="00B46E46">
        <w:rPr>
          <w:rFonts w:ascii="mylotus" w:hAnsi="mylotus"/>
          <w:sz w:val="34"/>
          <w:szCs w:val="34"/>
          <w:rtl/>
        </w:rPr>
        <w:t xml:space="preserve"> أنْ يكون الدرهم - أي العوض - قيداً في المباح لا الإباحة.</w:t>
      </w:r>
    </w:p>
    <w:p w14:paraId="7410882F" w14:textId="77777777" w:rsidR="00E33242" w:rsidRDefault="00E33242" w:rsidP="00E33242">
      <w:pPr>
        <w:pStyle w:val="a"/>
        <w:bidi/>
        <w:spacing w:line="216" w:lineRule="auto"/>
        <w:rPr>
          <w:rFonts w:ascii="mylotus" w:hAnsi="mylotus"/>
          <w:b/>
          <w:bCs/>
          <w:sz w:val="34"/>
          <w:szCs w:val="34"/>
          <w:rtl/>
        </w:rPr>
      </w:pPr>
      <w:r w:rsidRPr="00B46E46">
        <w:rPr>
          <w:rFonts w:ascii="mylotus" w:hAnsi="mylotus"/>
          <w:sz w:val="34"/>
          <w:szCs w:val="34"/>
          <w:rtl/>
        </w:rPr>
        <w:t>فلا الدرهم مقابل الإباحة، ولا الدرهم شرطٌ في الإباحة؛ بل الدرهم عوض نفس السُكنى، كما في بيع الكتاب بإزاء ثمن، وكما في الإجارة من تمليك منفعة بإزاء</w:t>
      </w:r>
      <w:r>
        <w:rPr>
          <w:rFonts w:ascii="mylotus" w:hAnsi="mylotus" w:hint="cs"/>
          <w:sz w:val="34"/>
          <w:szCs w:val="34"/>
          <w:rtl/>
        </w:rPr>
        <w:t xml:space="preserve"> </w:t>
      </w:r>
      <w:r w:rsidRPr="00B46E46">
        <w:rPr>
          <w:rFonts w:ascii="mylotus" w:hAnsi="mylotus"/>
          <w:sz w:val="34"/>
          <w:szCs w:val="34"/>
          <w:rtl/>
        </w:rPr>
        <w:t>أُجرة، فهنا أيضاً الدرهم مقابل الاستخدام، بمعنى أنّ المباح - وهو الانتفاع - الانتفاعُ المُعوَض بالعوض المسمى، وهذا يعني أنّ المالك يأذن ويبيح الانتفاع ولكن لا مجاناً بل في قبال عوضٍ وهو المسمى.</w:t>
      </w:r>
    </w:p>
    <w:p w14:paraId="39456710" w14:textId="77777777" w:rsidR="00E33242" w:rsidRPr="00F41D61" w:rsidRDefault="00E33242" w:rsidP="00E33242">
      <w:pPr>
        <w:pStyle w:val="a"/>
        <w:bidi/>
        <w:spacing w:line="216" w:lineRule="auto"/>
        <w:rPr>
          <w:rFonts w:ascii="mylotus" w:hAnsi="mylotus"/>
          <w:b/>
          <w:bCs/>
          <w:sz w:val="34"/>
          <w:szCs w:val="34"/>
          <w:rtl/>
        </w:rPr>
      </w:pPr>
      <w:r w:rsidRPr="00B46E46">
        <w:rPr>
          <w:rFonts w:ascii="mylotus" w:hAnsi="mylotus"/>
          <w:sz w:val="34"/>
          <w:szCs w:val="34"/>
          <w:rtl/>
        </w:rPr>
        <w:t>وهذا هو المطابق لكلام المحقق النائيني (قدس سره الشريف) الذي أفاد: أن</w:t>
      </w:r>
      <w:r>
        <w:rPr>
          <w:rFonts w:ascii="mylotus" w:hAnsi="mylotus" w:hint="cs"/>
          <w:sz w:val="34"/>
          <w:szCs w:val="34"/>
          <w:rtl/>
        </w:rPr>
        <w:t>ّ</w:t>
      </w:r>
      <w:r w:rsidRPr="00B46E46">
        <w:rPr>
          <w:rFonts w:ascii="mylotus" w:hAnsi="mylotus"/>
          <w:sz w:val="34"/>
          <w:szCs w:val="34"/>
          <w:rtl/>
        </w:rPr>
        <w:t xml:space="preserve"> </w:t>
      </w:r>
      <w:r w:rsidRPr="00B46E46">
        <w:rPr>
          <w:rFonts w:ascii="mylotus" w:hAnsi="mylotus" w:hint="cs"/>
          <w:sz w:val="34"/>
          <w:szCs w:val="34"/>
          <w:rtl/>
        </w:rPr>
        <w:t>لازمٌ</w:t>
      </w:r>
      <w:r w:rsidRPr="00B46E46">
        <w:rPr>
          <w:rFonts w:ascii="mylotus" w:hAnsi="mylotus"/>
          <w:sz w:val="34"/>
          <w:szCs w:val="34"/>
          <w:rtl/>
        </w:rPr>
        <w:t xml:space="preserve"> </w:t>
      </w:r>
      <w:r w:rsidRPr="00B46E46">
        <w:rPr>
          <w:rFonts w:ascii="mylotus" w:hAnsi="mylotus" w:hint="cs"/>
          <w:sz w:val="34"/>
          <w:szCs w:val="34"/>
          <w:rtl/>
        </w:rPr>
        <w:t>ذلك</w:t>
      </w:r>
      <w:r w:rsidRPr="00B46E46">
        <w:rPr>
          <w:rFonts w:ascii="mylotus" w:hAnsi="mylotus"/>
          <w:sz w:val="34"/>
          <w:szCs w:val="34"/>
          <w:rtl/>
        </w:rPr>
        <w:t xml:space="preserve"> </w:t>
      </w:r>
      <w:r w:rsidRPr="00B46E46">
        <w:rPr>
          <w:rFonts w:ascii="mylotus" w:hAnsi="mylotus" w:hint="cs"/>
          <w:sz w:val="34"/>
          <w:szCs w:val="34"/>
          <w:rtl/>
        </w:rPr>
        <w:t>أنْ</w:t>
      </w:r>
      <w:r w:rsidRPr="00B46E46">
        <w:rPr>
          <w:rFonts w:ascii="mylotus" w:hAnsi="mylotus"/>
          <w:sz w:val="34"/>
          <w:szCs w:val="34"/>
          <w:rtl/>
        </w:rPr>
        <w:t xml:space="preserve"> </w:t>
      </w:r>
      <w:r w:rsidRPr="00B46E46">
        <w:rPr>
          <w:rFonts w:ascii="mylotus" w:hAnsi="mylotus" w:hint="cs"/>
          <w:sz w:val="34"/>
          <w:szCs w:val="34"/>
          <w:rtl/>
        </w:rPr>
        <w:t>يكون</w:t>
      </w:r>
      <w:r w:rsidRPr="00B46E46">
        <w:rPr>
          <w:rFonts w:ascii="mylotus" w:hAnsi="mylotus"/>
          <w:sz w:val="34"/>
          <w:szCs w:val="34"/>
          <w:rtl/>
        </w:rPr>
        <w:t xml:space="preserve"> </w:t>
      </w:r>
      <w:r w:rsidRPr="00B46E46">
        <w:rPr>
          <w:rFonts w:ascii="mylotus" w:hAnsi="mylotus" w:hint="cs"/>
          <w:sz w:val="34"/>
          <w:szCs w:val="34"/>
          <w:rtl/>
        </w:rPr>
        <w:t>عقدُ</w:t>
      </w:r>
      <w:r w:rsidRPr="00B46E46">
        <w:rPr>
          <w:rFonts w:ascii="mylotus" w:hAnsi="mylotus"/>
          <w:sz w:val="34"/>
          <w:szCs w:val="34"/>
          <w:rtl/>
        </w:rPr>
        <w:t xml:space="preserve"> </w:t>
      </w:r>
      <w:r w:rsidRPr="00B46E46">
        <w:rPr>
          <w:rFonts w:ascii="mylotus" w:hAnsi="mylotus" w:hint="cs"/>
          <w:sz w:val="34"/>
          <w:szCs w:val="34"/>
          <w:rtl/>
        </w:rPr>
        <w:t>معاوضة</w:t>
      </w:r>
      <w:r w:rsidRPr="00B46E46">
        <w:rPr>
          <w:rFonts w:ascii="mylotus" w:hAnsi="mylotus"/>
          <w:sz w:val="34"/>
          <w:szCs w:val="34"/>
          <w:rtl/>
        </w:rPr>
        <w:t xml:space="preserve"> </w:t>
      </w:r>
      <w:r w:rsidRPr="00B46E46">
        <w:rPr>
          <w:rFonts w:ascii="mylotus" w:hAnsi="mylotus" w:hint="cs"/>
          <w:sz w:val="34"/>
          <w:szCs w:val="34"/>
          <w:rtl/>
        </w:rPr>
        <w:t>لا</w:t>
      </w:r>
      <w:r w:rsidRPr="00B46E46">
        <w:rPr>
          <w:rFonts w:ascii="mylotus" w:hAnsi="mylotus"/>
          <w:sz w:val="34"/>
          <w:szCs w:val="34"/>
          <w:rtl/>
        </w:rPr>
        <w:t xml:space="preserve"> </w:t>
      </w:r>
      <w:r w:rsidRPr="00B46E46">
        <w:rPr>
          <w:rFonts w:ascii="mylotus" w:hAnsi="mylotus" w:hint="cs"/>
          <w:sz w:val="34"/>
          <w:szCs w:val="34"/>
          <w:rtl/>
        </w:rPr>
        <w:t>جعل</w:t>
      </w:r>
      <w:r w:rsidRPr="00B46E46">
        <w:rPr>
          <w:rFonts w:ascii="mylotus" w:hAnsi="mylotus"/>
          <w:sz w:val="34"/>
          <w:szCs w:val="34"/>
          <w:rtl/>
        </w:rPr>
        <w:t xml:space="preserve"> </w:t>
      </w:r>
      <w:r w:rsidRPr="00B46E46">
        <w:rPr>
          <w:rFonts w:ascii="mylotus" w:hAnsi="mylotus" w:hint="cs"/>
          <w:sz w:val="34"/>
          <w:szCs w:val="34"/>
          <w:rtl/>
        </w:rPr>
        <w:t>الدرهم</w:t>
      </w:r>
      <w:r w:rsidRPr="00B46E46">
        <w:rPr>
          <w:rFonts w:ascii="mylotus" w:hAnsi="mylotus"/>
          <w:sz w:val="34"/>
          <w:szCs w:val="34"/>
          <w:rtl/>
        </w:rPr>
        <w:t xml:space="preserve"> </w:t>
      </w:r>
      <w:r w:rsidRPr="00B46E46">
        <w:rPr>
          <w:rFonts w:ascii="mylotus" w:hAnsi="mylotus" w:hint="cs"/>
          <w:sz w:val="34"/>
          <w:szCs w:val="34"/>
          <w:rtl/>
        </w:rPr>
        <w:t>مقابل</w:t>
      </w:r>
      <w:r w:rsidRPr="00B46E46">
        <w:rPr>
          <w:rFonts w:ascii="mylotus" w:hAnsi="mylotus"/>
          <w:sz w:val="34"/>
          <w:szCs w:val="34"/>
          <w:rtl/>
        </w:rPr>
        <w:t xml:space="preserve"> </w:t>
      </w:r>
      <w:r w:rsidRPr="00B46E46">
        <w:rPr>
          <w:rFonts w:ascii="mylotus" w:hAnsi="mylotus" w:hint="cs"/>
          <w:sz w:val="34"/>
          <w:szCs w:val="34"/>
          <w:rtl/>
        </w:rPr>
        <w:t>عملية</w:t>
      </w:r>
      <w:r w:rsidRPr="00B46E46">
        <w:rPr>
          <w:rFonts w:ascii="mylotus" w:hAnsi="mylotus"/>
          <w:sz w:val="34"/>
          <w:szCs w:val="34"/>
          <w:rtl/>
        </w:rPr>
        <w:t xml:space="preserve"> </w:t>
      </w:r>
      <w:r w:rsidRPr="00B46E46">
        <w:rPr>
          <w:rFonts w:ascii="mylotus" w:hAnsi="mylotus" w:hint="cs"/>
          <w:sz w:val="34"/>
          <w:szCs w:val="34"/>
          <w:rtl/>
        </w:rPr>
        <w:t>الإباحة</w:t>
      </w:r>
      <w:r w:rsidRPr="00B46E46">
        <w:rPr>
          <w:rFonts w:ascii="mylotus" w:hAnsi="mylotus"/>
          <w:sz w:val="34"/>
          <w:szCs w:val="34"/>
          <w:rtl/>
        </w:rPr>
        <w:t xml:space="preserve"> </w:t>
      </w:r>
      <w:r w:rsidRPr="00B46E46">
        <w:rPr>
          <w:rFonts w:ascii="mylotus" w:hAnsi="mylotus" w:hint="cs"/>
          <w:sz w:val="34"/>
          <w:szCs w:val="34"/>
          <w:rtl/>
        </w:rPr>
        <w:t>ولا</w:t>
      </w:r>
      <w:r w:rsidRPr="00B46E46">
        <w:rPr>
          <w:rFonts w:ascii="mylotus" w:hAnsi="mylotus"/>
          <w:sz w:val="34"/>
          <w:szCs w:val="34"/>
          <w:rtl/>
        </w:rPr>
        <w:t xml:space="preserve"> </w:t>
      </w:r>
      <w:r w:rsidRPr="00B46E46">
        <w:rPr>
          <w:rFonts w:ascii="mylotus" w:hAnsi="mylotus" w:hint="cs"/>
          <w:sz w:val="34"/>
          <w:szCs w:val="34"/>
          <w:rtl/>
        </w:rPr>
        <w:t>شرطاً</w:t>
      </w:r>
      <w:r w:rsidRPr="00B46E46">
        <w:rPr>
          <w:rFonts w:ascii="mylotus" w:hAnsi="mylotus"/>
          <w:sz w:val="34"/>
          <w:szCs w:val="34"/>
          <w:rtl/>
        </w:rPr>
        <w:t xml:space="preserve"> </w:t>
      </w:r>
      <w:r w:rsidRPr="00B46E46">
        <w:rPr>
          <w:rFonts w:ascii="mylotus" w:hAnsi="mylotus" w:hint="cs"/>
          <w:sz w:val="34"/>
          <w:szCs w:val="34"/>
          <w:rtl/>
        </w:rPr>
        <w:t>في</w:t>
      </w:r>
      <w:r w:rsidRPr="00B46E46">
        <w:rPr>
          <w:rFonts w:ascii="mylotus" w:hAnsi="mylotus"/>
          <w:sz w:val="34"/>
          <w:szCs w:val="34"/>
          <w:rtl/>
        </w:rPr>
        <w:t xml:space="preserve"> </w:t>
      </w:r>
      <w:r w:rsidRPr="00B46E46">
        <w:rPr>
          <w:rFonts w:ascii="mylotus" w:hAnsi="mylotus" w:hint="cs"/>
          <w:sz w:val="34"/>
          <w:szCs w:val="34"/>
          <w:rtl/>
        </w:rPr>
        <w:t>الإباحة</w:t>
      </w:r>
      <w:r w:rsidRPr="00B46E46">
        <w:rPr>
          <w:rFonts w:ascii="mylotus" w:hAnsi="mylotus"/>
          <w:sz w:val="34"/>
          <w:szCs w:val="34"/>
          <w:rtl/>
        </w:rPr>
        <w:t xml:space="preserve"> </w:t>
      </w:r>
      <w:r w:rsidRPr="00B46E46">
        <w:rPr>
          <w:rFonts w:ascii="mylotus" w:hAnsi="mylotus" w:hint="cs"/>
          <w:sz w:val="34"/>
          <w:szCs w:val="34"/>
          <w:rtl/>
        </w:rPr>
        <w:t>وإنّما</w:t>
      </w:r>
      <w:r w:rsidRPr="00B46E46">
        <w:rPr>
          <w:rFonts w:ascii="mylotus" w:hAnsi="mylotus"/>
          <w:sz w:val="34"/>
          <w:szCs w:val="34"/>
          <w:rtl/>
        </w:rPr>
        <w:t xml:space="preserve"> </w:t>
      </w:r>
      <w:r w:rsidRPr="00B46E46">
        <w:rPr>
          <w:rFonts w:ascii="mylotus" w:hAnsi="mylotus" w:hint="cs"/>
          <w:sz w:val="34"/>
          <w:szCs w:val="34"/>
          <w:rtl/>
        </w:rPr>
        <w:t>جعل</w:t>
      </w:r>
      <w:r w:rsidRPr="00B46E46">
        <w:rPr>
          <w:rFonts w:ascii="mylotus" w:hAnsi="mylotus"/>
          <w:sz w:val="34"/>
          <w:szCs w:val="34"/>
          <w:rtl/>
        </w:rPr>
        <w:t xml:space="preserve"> </w:t>
      </w:r>
      <w:r w:rsidRPr="00B46E46">
        <w:rPr>
          <w:rFonts w:ascii="mylotus" w:hAnsi="mylotus" w:hint="cs"/>
          <w:sz w:val="34"/>
          <w:szCs w:val="34"/>
          <w:rtl/>
        </w:rPr>
        <w:t>الدرهم</w:t>
      </w:r>
      <w:r w:rsidRPr="00B46E46">
        <w:rPr>
          <w:rFonts w:ascii="mylotus" w:hAnsi="mylotus"/>
          <w:sz w:val="34"/>
          <w:szCs w:val="34"/>
          <w:rtl/>
        </w:rPr>
        <w:t xml:space="preserve"> </w:t>
      </w:r>
      <w:r w:rsidRPr="00B46E46">
        <w:rPr>
          <w:rFonts w:ascii="mylotus" w:hAnsi="mylotus" w:hint="cs"/>
          <w:sz w:val="34"/>
          <w:szCs w:val="34"/>
          <w:rtl/>
        </w:rPr>
        <w:t>مقابل</w:t>
      </w:r>
      <w:r w:rsidRPr="00B46E46">
        <w:rPr>
          <w:rFonts w:ascii="mylotus" w:hAnsi="mylotus"/>
          <w:sz w:val="34"/>
          <w:szCs w:val="34"/>
          <w:rtl/>
        </w:rPr>
        <w:t xml:space="preserve"> </w:t>
      </w:r>
      <w:r w:rsidRPr="00B46E46">
        <w:rPr>
          <w:rFonts w:ascii="mylotus" w:hAnsi="mylotus" w:hint="cs"/>
          <w:sz w:val="34"/>
          <w:szCs w:val="34"/>
          <w:rtl/>
        </w:rPr>
        <w:t>نفس</w:t>
      </w:r>
      <w:r w:rsidRPr="00B46E46">
        <w:rPr>
          <w:rFonts w:ascii="mylotus" w:hAnsi="mylotus"/>
          <w:sz w:val="34"/>
          <w:szCs w:val="34"/>
          <w:rtl/>
        </w:rPr>
        <w:t xml:space="preserve"> </w:t>
      </w:r>
      <w:r w:rsidRPr="00B46E46">
        <w:rPr>
          <w:rFonts w:ascii="mylotus" w:hAnsi="mylotus" w:hint="cs"/>
          <w:sz w:val="34"/>
          <w:szCs w:val="34"/>
          <w:rtl/>
        </w:rPr>
        <w:t>المنفعة</w:t>
      </w:r>
      <w:r w:rsidRPr="00B46E46">
        <w:rPr>
          <w:rFonts w:ascii="mylotus" w:hAnsi="mylotus"/>
          <w:sz w:val="34"/>
          <w:szCs w:val="34"/>
          <w:rtl/>
        </w:rPr>
        <w:t xml:space="preserve"> - </w:t>
      </w:r>
      <w:r w:rsidRPr="00B46E46">
        <w:rPr>
          <w:rFonts w:ascii="mylotus" w:hAnsi="mylotus" w:hint="cs"/>
          <w:sz w:val="34"/>
          <w:szCs w:val="34"/>
          <w:rtl/>
        </w:rPr>
        <w:t>أي</w:t>
      </w:r>
      <w:r w:rsidRPr="00B46E46">
        <w:rPr>
          <w:rFonts w:ascii="mylotus" w:hAnsi="mylotus"/>
          <w:sz w:val="34"/>
          <w:szCs w:val="34"/>
          <w:rtl/>
        </w:rPr>
        <w:t xml:space="preserve"> </w:t>
      </w:r>
      <w:r w:rsidRPr="00B46E46">
        <w:rPr>
          <w:rFonts w:ascii="mylotus" w:hAnsi="mylotus" w:hint="cs"/>
          <w:sz w:val="34"/>
          <w:szCs w:val="34"/>
          <w:rtl/>
        </w:rPr>
        <w:t>مقابل</w:t>
      </w:r>
      <w:r w:rsidRPr="00B46E46">
        <w:rPr>
          <w:rFonts w:ascii="mylotus" w:hAnsi="mylotus"/>
          <w:sz w:val="34"/>
          <w:szCs w:val="34"/>
          <w:rtl/>
        </w:rPr>
        <w:t xml:space="preserve"> </w:t>
      </w:r>
      <w:r w:rsidRPr="00B46E46">
        <w:rPr>
          <w:rFonts w:ascii="mylotus" w:hAnsi="mylotus" w:hint="cs"/>
          <w:sz w:val="34"/>
          <w:szCs w:val="34"/>
          <w:rtl/>
        </w:rPr>
        <w:t>نفس</w:t>
      </w:r>
      <w:r w:rsidRPr="00B46E46">
        <w:rPr>
          <w:rFonts w:ascii="mylotus" w:hAnsi="mylotus"/>
          <w:sz w:val="34"/>
          <w:szCs w:val="34"/>
          <w:rtl/>
        </w:rPr>
        <w:t xml:space="preserve"> </w:t>
      </w:r>
      <w:r w:rsidRPr="00B46E46">
        <w:rPr>
          <w:rFonts w:ascii="mylotus" w:hAnsi="mylotus" w:hint="cs"/>
          <w:sz w:val="34"/>
          <w:szCs w:val="34"/>
          <w:rtl/>
        </w:rPr>
        <w:t>استخدام</w:t>
      </w:r>
      <w:r w:rsidRPr="00B46E46">
        <w:rPr>
          <w:rFonts w:ascii="mylotus" w:hAnsi="mylotus"/>
          <w:sz w:val="34"/>
          <w:szCs w:val="34"/>
          <w:rtl/>
        </w:rPr>
        <w:t xml:space="preserve"> </w:t>
      </w:r>
      <w:r w:rsidRPr="00B46E46">
        <w:rPr>
          <w:rFonts w:ascii="mylotus" w:hAnsi="mylotus" w:hint="cs"/>
          <w:sz w:val="34"/>
          <w:szCs w:val="34"/>
          <w:rtl/>
        </w:rPr>
        <w:t>الحمام</w:t>
      </w:r>
      <w:r w:rsidRPr="00B46E46">
        <w:rPr>
          <w:rFonts w:ascii="mylotus" w:hAnsi="mylotus"/>
          <w:sz w:val="34"/>
          <w:szCs w:val="34"/>
          <w:rtl/>
        </w:rPr>
        <w:t xml:space="preserve"> </w:t>
      </w:r>
      <w:r w:rsidRPr="00B46E46">
        <w:rPr>
          <w:rFonts w:ascii="mylotus" w:hAnsi="mylotus" w:hint="cs"/>
          <w:sz w:val="34"/>
          <w:szCs w:val="34"/>
          <w:rtl/>
        </w:rPr>
        <w:t>مثلاً</w:t>
      </w:r>
      <w:r w:rsidRPr="00B46E46">
        <w:rPr>
          <w:rFonts w:ascii="mylotus" w:hAnsi="mylotus"/>
          <w:sz w:val="34"/>
          <w:szCs w:val="34"/>
          <w:rtl/>
        </w:rPr>
        <w:t xml:space="preserve"> - </w:t>
      </w:r>
      <w:r w:rsidRPr="00B46E46">
        <w:rPr>
          <w:rFonts w:ascii="mylotus" w:hAnsi="mylotus" w:hint="cs"/>
          <w:sz w:val="34"/>
          <w:szCs w:val="34"/>
          <w:rtl/>
        </w:rPr>
        <w:t>وحيث</w:t>
      </w:r>
      <w:r w:rsidRPr="00B46E46">
        <w:rPr>
          <w:rFonts w:ascii="mylotus" w:hAnsi="mylotus"/>
          <w:sz w:val="34"/>
          <w:szCs w:val="34"/>
          <w:rtl/>
        </w:rPr>
        <w:t xml:space="preserve"> </w:t>
      </w:r>
      <w:r w:rsidRPr="00B46E46">
        <w:rPr>
          <w:rFonts w:ascii="mylotus" w:hAnsi="mylotus" w:hint="cs"/>
          <w:sz w:val="34"/>
          <w:szCs w:val="34"/>
          <w:rtl/>
        </w:rPr>
        <w:t>إن</w:t>
      </w:r>
      <w:r>
        <w:rPr>
          <w:rFonts w:ascii="mylotus" w:hAnsi="mylotus" w:hint="cs"/>
          <w:sz w:val="34"/>
          <w:szCs w:val="34"/>
          <w:rtl/>
        </w:rPr>
        <w:t>ّ</w:t>
      </w:r>
      <w:r w:rsidRPr="00B46E46">
        <w:rPr>
          <w:rFonts w:ascii="mylotus" w:hAnsi="mylotus" w:hint="cs"/>
          <w:sz w:val="34"/>
          <w:szCs w:val="34"/>
          <w:rtl/>
        </w:rPr>
        <w:t>ه</w:t>
      </w:r>
      <w:r w:rsidRPr="00B46E46">
        <w:rPr>
          <w:rFonts w:ascii="mylotus" w:hAnsi="mylotus"/>
          <w:sz w:val="34"/>
          <w:szCs w:val="34"/>
          <w:rtl/>
        </w:rPr>
        <w:t xml:space="preserve"> </w:t>
      </w:r>
      <w:r w:rsidRPr="00B46E46">
        <w:rPr>
          <w:rFonts w:ascii="mylotus" w:hAnsi="mylotus" w:hint="cs"/>
          <w:sz w:val="34"/>
          <w:szCs w:val="34"/>
          <w:rtl/>
        </w:rPr>
        <w:t>معاوضة،</w:t>
      </w:r>
      <w:r w:rsidRPr="00B46E46">
        <w:rPr>
          <w:rFonts w:ascii="mylotus" w:hAnsi="mylotus"/>
          <w:sz w:val="34"/>
          <w:szCs w:val="34"/>
          <w:rtl/>
        </w:rPr>
        <w:t xml:space="preserve"> </w:t>
      </w:r>
      <w:r w:rsidRPr="00B46E46">
        <w:rPr>
          <w:rFonts w:ascii="mylotus" w:hAnsi="mylotus" w:hint="cs"/>
          <w:sz w:val="34"/>
          <w:szCs w:val="34"/>
          <w:rtl/>
        </w:rPr>
        <w:t>فلابُدّ</w:t>
      </w:r>
      <w:r w:rsidRPr="00B46E46">
        <w:rPr>
          <w:rFonts w:ascii="mylotus" w:hAnsi="mylotus"/>
          <w:sz w:val="34"/>
          <w:szCs w:val="34"/>
          <w:rtl/>
        </w:rPr>
        <w:t xml:space="preserve"> </w:t>
      </w:r>
      <w:r w:rsidRPr="00B46E46">
        <w:rPr>
          <w:rFonts w:ascii="mylotus" w:hAnsi="mylotus" w:hint="cs"/>
          <w:sz w:val="34"/>
          <w:szCs w:val="34"/>
          <w:rtl/>
        </w:rPr>
        <w:t>أنْ</w:t>
      </w:r>
      <w:r w:rsidRPr="00B46E46">
        <w:rPr>
          <w:rFonts w:ascii="mylotus" w:hAnsi="mylotus"/>
          <w:sz w:val="34"/>
          <w:szCs w:val="34"/>
          <w:rtl/>
        </w:rPr>
        <w:t xml:space="preserve"> </w:t>
      </w:r>
      <w:r w:rsidRPr="00B46E46">
        <w:rPr>
          <w:rFonts w:ascii="mylotus" w:hAnsi="mylotus" w:hint="cs"/>
          <w:sz w:val="34"/>
          <w:szCs w:val="34"/>
          <w:rtl/>
        </w:rPr>
        <w:t>يدخل</w:t>
      </w:r>
      <w:r w:rsidRPr="00B46E46">
        <w:rPr>
          <w:rFonts w:ascii="mylotus" w:hAnsi="mylotus"/>
          <w:sz w:val="34"/>
          <w:szCs w:val="34"/>
          <w:rtl/>
        </w:rPr>
        <w:t xml:space="preserve"> </w:t>
      </w:r>
      <w:r w:rsidRPr="00B46E46">
        <w:rPr>
          <w:rFonts w:ascii="mylotus" w:hAnsi="mylotus" w:hint="cs"/>
          <w:sz w:val="34"/>
          <w:szCs w:val="34"/>
          <w:rtl/>
        </w:rPr>
        <w:t>ضمن</w:t>
      </w:r>
      <w:r w:rsidRPr="00B46E46">
        <w:rPr>
          <w:rFonts w:ascii="mylotus" w:hAnsi="mylotus"/>
          <w:sz w:val="34"/>
          <w:szCs w:val="34"/>
          <w:rtl/>
        </w:rPr>
        <w:t xml:space="preserve"> </w:t>
      </w:r>
      <w:r w:rsidRPr="00B46E46">
        <w:rPr>
          <w:rFonts w:ascii="mylotus" w:hAnsi="mylotus" w:hint="cs"/>
          <w:sz w:val="34"/>
          <w:szCs w:val="34"/>
          <w:rtl/>
        </w:rPr>
        <w:t>عقد</w:t>
      </w:r>
      <w:r w:rsidRPr="00B46E46">
        <w:rPr>
          <w:rFonts w:ascii="mylotus" w:hAnsi="mylotus"/>
          <w:sz w:val="34"/>
          <w:szCs w:val="34"/>
          <w:rtl/>
        </w:rPr>
        <w:t xml:space="preserve"> </w:t>
      </w:r>
      <w:r w:rsidRPr="00B46E46">
        <w:rPr>
          <w:rFonts w:ascii="mylotus" w:hAnsi="mylotus" w:hint="cs"/>
          <w:sz w:val="34"/>
          <w:szCs w:val="34"/>
          <w:rtl/>
        </w:rPr>
        <w:t>المعارضة</w:t>
      </w:r>
      <w:r w:rsidRPr="00B46E46">
        <w:rPr>
          <w:rFonts w:ascii="mylotus" w:hAnsi="mylotus"/>
          <w:sz w:val="34"/>
          <w:szCs w:val="34"/>
          <w:rtl/>
        </w:rPr>
        <w:t xml:space="preserve"> </w:t>
      </w:r>
      <w:r w:rsidRPr="00B46E46">
        <w:rPr>
          <w:rFonts w:ascii="mylotus" w:hAnsi="mylotus" w:hint="cs"/>
          <w:sz w:val="34"/>
          <w:szCs w:val="34"/>
          <w:rtl/>
        </w:rPr>
        <w:t>وإلّا</w:t>
      </w:r>
      <w:r w:rsidRPr="00B46E46">
        <w:rPr>
          <w:rFonts w:ascii="mylotus" w:hAnsi="mylotus"/>
          <w:sz w:val="34"/>
          <w:szCs w:val="34"/>
          <w:rtl/>
        </w:rPr>
        <w:t xml:space="preserve"> </w:t>
      </w:r>
      <w:r w:rsidRPr="00B46E46">
        <w:rPr>
          <w:rFonts w:ascii="mylotus" w:hAnsi="mylotus" w:hint="cs"/>
          <w:sz w:val="34"/>
          <w:szCs w:val="34"/>
          <w:rtl/>
        </w:rPr>
        <w:t>فهو</w:t>
      </w:r>
      <w:r w:rsidRPr="00B46E46">
        <w:rPr>
          <w:rFonts w:ascii="mylotus" w:hAnsi="mylotus"/>
          <w:sz w:val="34"/>
          <w:szCs w:val="34"/>
          <w:rtl/>
        </w:rPr>
        <w:t xml:space="preserve"> </w:t>
      </w:r>
      <w:r w:rsidRPr="00B46E46">
        <w:rPr>
          <w:rFonts w:ascii="mylotus" w:hAnsi="mylotus" w:hint="cs"/>
          <w:sz w:val="34"/>
          <w:szCs w:val="34"/>
          <w:rtl/>
        </w:rPr>
        <w:t>معاملة</w:t>
      </w:r>
      <w:r w:rsidRPr="00B46E46">
        <w:rPr>
          <w:rFonts w:ascii="mylotus" w:hAnsi="mylotus"/>
          <w:sz w:val="34"/>
          <w:szCs w:val="34"/>
          <w:rtl/>
        </w:rPr>
        <w:t xml:space="preserve"> </w:t>
      </w:r>
      <w:r w:rsidRPr="00B46E46">
        <w:rPr>
          <w:rFonts w:ascii="mylotus" w:hAnsi="mylotus" w:hint="cs"/>
          <w:sz w:val="34"/>
          <w:szCs w:val="34"/>
          <w:rtl/>
        </w:rPr>
        <w:t>باطلة</w:t>
      </w:r>
      <w:r w:rsidRPr="00B46E46">
        <w:rPr>
          <w:rFonts w:ascii="mylotus" w:hAnsi="mylotus"/>
          <w:sz w:val="34"/>
          <w:szCs w:val="34"/>
          <w:rtl/>
        </w:rPr>
        <w:t>.</w:t>
      </w:r>
    </w:p>
    <w:p w14:paraId="368FB18C" w14:textId="77777777" w:rsidR="00E33242" w:rsidRDefault="00E33242" w:rsidP="00E33242">
      <w:pPr>
        <w:pStyle w:val="a"/>
        <w:bidi/>
        <w:spacing w:line="216" w:lineRule="auto"/>
        <w:rPr>
          <w:rFonts w:ascii="mylotus" w:hAnsi="mylotus"/>
          <w:sz w:val="34"/>
          <w:szCs w:val="34"/>
          <w:rtl/>
        </w:rPr>
      </w:pPr>
      <w:r w:rsidRPr="00B46E46">
        <w:rPr>
          <w:rFonts w:ascii="mylotus" w:hAnsi="mylotus"/>
          <w:sz w:val="34"/>
          <w:szCs w:val="34"/>
          <w:rtl/>
        </w:rPr>
        <w:t>فهل ما ذكره المحقق النائيني (قدس سره الشريف) تامٌ أم لا؟</w:t>
      </w:r>
    </w:p>
    <w:p w14:paraId="419B0E71" w14:textId="77777777" w:rsidR="00E33242" w:rsidRDefault="00E33242" w:rsidP="00E33242">
      <w:pPr>
        <w:pStyle w:val="a"/>
        <w:bidi/>
        <w:spacing w:line="216" w:lineRule="auto"/>
        <w:jc w:val="left"/>
        <w:rPr>
          <w:rFonts w:ascii="mylotus" w:hAnsi="mylotus"/>
          <w:b/>
          <w:bCs/>
          <w:sz w:val="34"/>
          <w:szCs w:val="34"/>
          <w:rtl/>
        </w:rPr>
      </w:pPr>
    </w:p>
    <w:p w14:paraId="7485E2E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F5FDB84" w14:textId="77777777" w:rsidR="00E33242" w:rsidRDefault="00E33242" w:rsidP="00E33242">
      <w:pPr>
        <w:pStyle w:val="Heading1"/>
        <w:bidi/>
        <w:rPr>
          <w:color w:val="FF0000"/>
          <w:rtl/>
        </w:rPr>
      </w:pPr>
      <w:r w:rsidRPr="00E33242">
        <w:rPr>
          <w:color w:val="FF0000"/>
          <w:rtl/>
        </w:rPr>
        <w:t>106 - كتاب_الإجارة_180_مما_يشترط_في_صحة_الإجارة_الأربعاء_10_شوال_1446هـ</w:t>
      </w:r>
    </w:p>
    <w:p w14:paraId="2B7537FD"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AF1A10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2BA70C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584DB08"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44D394DA" w14:textId="77777777" w:rsidR="00E33242" w:rsidRDefault="00E33242" w:rsidP="00E33242">
      <w:pPr>
        <w:pStyle w:val="a"/>
        <w:bidi/>
        <w:spacing w:line="216" w:lineRule="auto"/>
        <w:rPr>
          <w:rFonts w:ascii="mylotus" w:hAnsi="mylotus"/>
          <w:sz w:val="34"/>
          <w:szCs w:val="34"/>
          <w:rtl/>
        </w:rPr>
      </w:pPr>
    </w:p>
    <w:p w14:paraId="04024BF6" w14:textId="77777777" w:rsidR="00E33242" w:rsidRDefault="00E33242" w:rsidP="00E33242">
      <w:pPr>
        <w:pStyle w:val="a"/>
        <w:bidi/>
        <w:spacing w:line="216" w:lineRule="auto"/>
        <w:rPr>
          <w:rFonts w:ascii="mylotus" w:hAnsi="mylotus"/>
          <w:sz w:val="34"/>
          <w:szCs w:val="34"/>
          <w:rtl/>
        </w:rPr>
      </w:pPr>
      <w:r w:rsidRPr="00A75AC8">
        <w:rPr>
          <w:rFonts w:ascii="mylotus" w:hAnsi="mylotus"/>
          <w:b/>
          <w:bCs/>
          <w:sz w:val="34"/>
          <w:szCs w:val="34"/>
          <w:rtl/>
        </w:rPr>
        <w:t>وحاصل ما سبق:</w:t>
      </w:r>
      <w:r w:rsidRPr="00A75AC8">
        <w:rPr>
          <w:rFonts w:ascii="mylotus" w:hAnsi="mylotus"/>
          <w:sz w:val="34"/>
          <w:szCs w:val="34"/>
          <w:rtl/>
        </w:rPr>
        <w:t xml:space="preserve"> أنّ ما عليه المرتكز العرفي في باب الإباحة بالعوض أنْ يكون العوض بإزاء المباح لا الإباحة، وحيث إنّ العوض بإزاء المباح جاء الإشكال من قبل المحقق النائيني (قدس سره الشريف) من أنّ هذا نحو من المعاوضة بين المباح وبين المسمى - كالدرهم مثلاً -، وبما أنّه نحو من المعاوضة فلا يتعين المسمى في العوضية إلّا إذا كان في البين توافق وتعاقد بين الطرفين، وإلّا فلا معين للمسمى في العوضية.</w:t>
      </w:r>
    </w:p>
    <w:p w14:paraId="6728CAE5" w14:textId="77777777" w:rsidR="00E33242" w:rsidRDefault="00E33242" w:rsidP="00E33242">
      <w:pPr>
        <w:pStyle w:val="a"/>
        <w:bidi/>
        <w:spacing w:line="216" w:lineRule="auto"/>
        <w:rPr>
          <w:rFonts w:ascii="mylotus" w:hAnsi="mylotus"/>
          <w:b/>
          <w:bCs/>
          <w:sz w:val="34"/>
          <w:szCs w:val="34"/>
          <w:rtl/>
        </w:rPr>
      </w:pPr>
      <w:r w:rsidRPr="00A75AC8">
        <w:rPr>
          <w:rFonts w:ascii="mylotus" w:hAnsi="mylotus"/>
          <w:b/>
          <w:bCs/>
          <w:sz w:val="34"/>
          <w:szCs w:val="34"/>
          <w:rtl/>
        </w:rPr>
        <w:t>ولكن يمكن الجواب عما ذكره الميرزا النائيني (قدس سره الشريف) بتصوير الإباحة بعوض بعدة أنحاء:</w:t>
      </w:r>
    </w:p>
    <w:p w14:paraId="22FCABAE" w14:textId="77777777" w:rsidR="00E33242" w:rsidRDefault="00E33242" w:rsidP="00E33242">
      <w:pPr>
        <w:pStyle w:val="a"/>
        <w:bidi/>
        <w:spacing w:line="216" w:lineRule="auto"/>
        <w:rPr>
          <w:rFonts w:ascii="mylotus" w:hAnsi="mylotus"/>
          <w:b/>
          <w:bCs/>
          <w:sz w:val="34"/>
          <w:szCs w:val="34"/>
          <w:rtl/>
        </w:rPr>
      </w:pPr>
      <w:r w:rsidRPr="00A75AC8">
        <w:rPr>
          <w:rFonts w:ascii="mylotus" w:hAnsi="mylotus"/>
          <w:b/>
          <w:bCs/>
          <w:sz w:val="34"/>
          <w:szCs w:val="34"/>
          <w:rtl/>
        </w:rPr>
        <w:t>الأول:</w:t>
      </w:r>
      <w:r w:rsidRPr="00A75AC8">
        <w:rPr>
          <w:rFonts w:ascii="mylotus" w:hAnsi="mylotus"/>
          <w:sz w:val="34"/>
          <w:szCs w:val="34"/>
          <w:rtl/>
        </w:rPr>
        <w:t xml:space="preserve"> أنْ يكون هناك معاملتان:</w:t>
      </w:r>
    </w:p>
    <w:p w14:paraId="5252E8AF" w14:textId="77777777" w:rsidR="00E33242" w:rsidRDefault="00E33242" w:rsidP="00E33242">
      <w:pPr>
        <w:pStyle w:val="a"/>
        <w:bidi/>
        <w:spacing w:line="216" w:lineRule="auto"/>
        <w:rPr>
          <w:rFonts w:ascii="mylotus" w:hAnsi="mylotus"/>
          <w:b/>
          <w:bCs/>
          <w:sz w:val="34"/>
          <w:szCs w:val="34"/>
          <w:rtl/>
        </w:rPr>
      </w:pPr>
      <w:r w:rsidRPr="00A75AC8">
        <w:rPr>
          <w:rFonts w:ascii="mylotus" w:hAnsi="mylotus"/>
          <w:b/>
          <w:bCs/>
          <w:sz w:val="34"/>
          <w:szCs w:val="34"/>
          <w:rtl/>
        </w:rPr>
        <w:t>المعاملة الأُولى:</w:t>
      </w:r>
      <w:r w:rsidRPr="00A75AC8">
        <w:rPr>
          <w:rFonts w:ascii="mylotus" w:hAnsi="mylotus"/>
          <w:sz w:val="34"/>
          <w:szCs w:val="34"/>
          <w:rtl/>
        </w:rPr>
        <w:t xml:space="preserve"> إيقاعٌ مِن قبل المالك - كمالك الدار أو مالك المسبح أو مالك المطعم أو مالك الحمام - بأنْ لا يبيح الانتفاع بملكه على نحوٍ مجانيٍّ؛ بل بالضمان.</w:t>
      </w:r>
    </w:p>
    <w:p w14:paraId="51B55D70" w14:textId="77777777" w:rsidR="00E33242" w:rsidRDefault="00E33242" w:rsidP="00E33242">
      <w:pPr>
        <w:pStyle w:val="a"/>
        <w:bidi/>
        <w:spacing w:line="216" w:lineRule="auto"/>
        <w:rPr>
          <w:rFonts w:ascii="mylotus" w:hAnsi="mylotus"/>
          <w:b/>
          <w:bCs/>
          <w:sz w:val="34"/>
          <w:szCs w:val="34"/>
          <w:rtl/>
        </w:rPr>
      </w:pPr>
      <w:r w:rsidRPr="00A75AC8">
        <w:rPr>
          <w:rFonts w:ascii="mylotus" w:hAnsi="mylotus"/>
          <w:sz w:val="34"/>
          <w:szCs w:val="34"/>
          <w:rtl/>
        </w:rPr>
        <w:t>بناءً على قاعدة احترام مال المسلم وأنّه لا يذهب هدراً.</w:t>
      </w:r>
    </w:p>
    <w:p w14:paraId="35CE5FB0" w14:textId="77777777" w:rsidR="00E33242" w:rsidRDefault="00E33242" w:rsidP="00E33242">
      <w:pPr>
        <w:pStyle w:val="a"/>
        <w:bidi/>
        <w:spacing w:line="216" w:lineRule="auto"/>
        <w:rPr>
          <w:rFonts w:ascii="mylotus" w:hAnsi="mylotus"/>
          <w:b/>
          <w:bCs/>
          <w:sz w:val="34"/>
          <w:szCs w:val="34"/>
          <w:rtl/>
        </w:rPr>
      </w:pPr>
      <w:r w:rsidRPr="00A75AC8">
        <w:rPr>
          <w:rFonts w:ascii="mylotus" w:hAnsi="mylotus"/>
          <w:b/>
          <w:bCs/>
          <w:sz w:val="34"/>
          <w:szCs w:val="34"/>
          <w:rtl/>
        </w:rPr>
        <w:t>والمعاملة الثانية:</w:t>
      </w:r>
      <w:r w:rsidRPr="00A75AC8">
        <w:rPr>
          <w:rFonts w:ascii="mylotus" w:hAnsi="mylotus"/>
          <w:sz w:val="34"/>
          <w:szCs w:val="34"/>
          <w:rtl/>
        </w:rPr>
        <w:t xml:space="preserve"> تحديد ذلك العوض بالمسمى، بأنْ يقع توافقٌ بين المالك والمستفيد على أنْ يكون العوض للانتفاع هو المسمى وهو الدينار مثلاً.</w:t>
      </w:r>
    </w:p>
    <w:p w14:paraId="4939C026" w14:textId="77777777" w:rsidR="00E33242" w:rsidRDefault="00E33242" w:rsidP="00E33242">
      <w:pPr>
        <w:pStyle w:val="a"/>
        <w:bidi/>
        <w:spacing w:line="216" w:lineRule="auto"/>
        <w:rPr>
          <w:rFonts w:ascii="mylotus" w:hAnsi="mylotus"/>
          <w:b/>
          <w:bCs/>
          <w:sz w:val="34"/>
          <w:szCs w:val="34"/>
          <w:rtl/>
        </w:rPr>
      </w:pPr>
      <w:r w:rsidRPr="00A75AC8">
        <w:rPr>
          <w:rFonts w:ascii="mylotus" w:hAnsi="mylotus"/>
          <w:sz w:val="34"/>
          <w:szCs w:val="34"/>
          <w:rtl/>
        </w:rPr>
        <w:t>وهذا مبني على قاعدةٍ عقلائية وهي قاعدة السلطنة، فإنّ مقتضى سلطنة الناس على أموالهم أنْ يحددوا مقدار ضمان هذه الأموال،</w:t>
      </w:r>
      <w:r>
        <w:rPr>
          <w:rFonts w:ascii="mylotus" w:hAnsi="mylotus" w:hint="cs"/>
          <w:sz w:val="34"/>
          <w:szCs w:val="34"/>
          <w:rtl/>
        </w:rPr>
        <w:t xml:space="preserve"> </w:t>
      </w:r>
      <w:r w:rsidRPr="00A75AC8">
        <w:rPr>
          <w:rFonts w:ascii="mylotus" w:hAnsi="mylotus"/>
          <w:sz w:val="34"/>
          <w:szCs w:val="34"/>
          <w:rtl/>
        </w:rPr>
        <w:t>فكما أنّ مقتضى سلطنة الإنسان على ماله أنْ يُمَلّك المال بعوضٍ أو يُمَلّك المنفعة بعوض كما في البيع والإجارة فإنّ مقتضى سلطنة الناس على أموالهم أنْ تكون مالية المال من حيث الضمان في إطار هذه السلطنة، بأنْ يحدد الضمان بعوضٍ معينٍ، فإذا توافقا على ذلك تمت المعاملة، فيكون التوافق والتعاقد على مقدار الضمان لا على أصل الإباحة بالضمان، فإنّ ذلك مقتضى احترام مال المسلم بلا حاجةٍ إلى التوافق بينهما.</w:t>
      </w:r>
    </w:p>
    <w:p w14:paraId="478D4A25" w14:textId="77777777" w:rsidR="00E33242" w:rsidRDefault="00E33242" w:rsidP="00E33242">
      <w:pPr>
        <w:pStyle w:val="a"/>
        <w:bidi/>
        <w:spacing w:line="216" w:lineRule="auto"/>
        <w:rPr>
          <w:rFonts w:ascii="mylotus" w:hAnsi="mylotus"/>
          <w:b/>
          <w:bCs/>
          <w:sz w:val="34"/>
          <w:szCs w:val="34"/>
          <w:rtl/>
        </w:rPr>
      </w:pPr>
      <w:r w:rsidRPr="00A75AC8">
        <w:rPr>
          <w:rFonts w:ascii="mylotus" w:hAnsi="mylotus"/>
          <w:sz w:val="34"/>
          <w:szCs w:val="34"/>
          <w:rtl/>
        </w:rPr>
        <w:t xml:space="preserve">وهذه المعاملة المركبة من إيقاعٍ وتوافقٍ على تحديد مقدار الضمان بالمسمى مشمولة للعمومات كقوله تبارك وتعالى: </w:t>
      </w:r>
      <w:r w:rsidRPr="00A75AC8">
        <w:rPr>
          <w:rFonts w:ascii="mylotus" w:hAnsi="mylotus"/>
          <w:b/>
          <w:bCs/>
          <w:sz w:val="34"/>
          <w:szCs w:val="34"/>
          <w:rtl/>
        </w:rPr>
        <w:t>(يَا أَيُّهَا الَّذِينَ آمَنُوا أَوْفُوا بِالْعُقُودِ)</w:t>
      </w:r>
      <w:r w:rsidRPr="00A75AC8">
        <w:rPr>
          <w:rFonts w:ascii="mylotus" w:hAnsi="mylotus"/>
          <w:sz w:val="34"/>
          <w:szCs w:val="34"/>
          <w:rtl/>
        </w:rPr>
        <w:t xml:space="preserve"> [المائدة، 1]، وكقوله تعالى: </w:t>
      </w:r>
      <w:r w:rsidRPr="00A75AC8">
        <w:rPr>
          <w:rFonts w:ascii="mylotus" w:hAnsi="mylotus"/>
          <w:b/>
          <w:bCs/>
          <w:sz w:val="34"/>
          <w:szCs w:val="34"/>
          <w:rtl/>
        </w:rPr>
        <w:t>(يَا أَيُّهَا الَّذِينَ آمَنُوا لَا تَأْكُلُوا أَمْوَالَكُم بَيْنَكُم بِالْبَاطِلِ إِلَّا أَن تَكُونَ تِجَارَةً عَن تَرَاضٍ مِّنكُمْ)</w:t>
      </w:r>
      <w:r w:rsidRPr="00A75AC8">
        <w:rPr>
          <w:rFonts w:ascii="mylotus" w:hAnsi="mylotus"/>
          <w:sz w:val="34"/>
          <w:szCs w:val="34"/>
          <w:rtl/>
        </w:rPr>
        <w:t xml:space="preserve"> [النساء، 29].</w:t>
      </w:r>
    </w:p>
    <w:p w14:paraId="12624D34" w14:textId="77777777" w:rsidR="00E33242" w:rsidRDefault="00E33242" w:rsidP="00E33242">
      <w:pPr>
        <w:pStyle w:val="a"/>
        <w:bidi/>
        <w:spacing w:line="216" w:lineRule="auto"/>
        <w:rPr>
          <w:rFonts w:ascii="mylotus" w:hAnsi="mylotus"/>
          <w:b/>
          <w:bCs/>
          <w:sz w:val="34"/>
          <w:szCs w:val="34"/>
          <w:rtl/>
        </w:rPr>
      </w:pPr>
      <w:r w:rsidRPr="00A75AC8">
        <w:rPr>
          <w:rFonts w:ascii="mylotus" w:hAnsi="mylotus"/>
          <w:sz w:val="34"/>
          <w:szCs w:val="34"/>
          <w:rtl/>
        </w:rPr>
        <w:t>ولا يعني هذا التزاماً لا م</w:t>
      </w:r>
      <w:r>
        <w:rPr>
          <w:rFonts w:ascii="mylotus" w:hAnsi="mylotus" w:hint="cs"/>
          <w:sz w:val="34"/>
          <w:szCs w:val="34"/>
          <w:rtl/>
        </w:rPr>
        <w:t>ِ</w:t>
      </w:r>
      <w:r w:rsidRPr="00A75AC8">
        <w:rPr>
          <w:rFonts w:ascii="mylotus" w:hAnsi="mylotus"/>
          <w:sz w:val="34"/>
          <w:szCs w:val="34"/>
          <w:rtl/>
        </w:rPr>
        <w:t>ن ق</w:t>
      </w:r>
      <w:r>
        <w:rPr>
          <w:rFonts w:ascii="mylotus" w:hAnsi="mylotus" w:hint="cs"/>
          <w:sz w:val="34"/>
          <w:szCs w:val="34"/>
          <w:rtl/>
        </w:rPr>
        <w:t>ِ</w:t>
      </w:r>
      <w:r w:rsidRPr="00A75AC8">
        <w:rPr>
          <w:rFonts w:ascii="mylotus" w:hAnsi="mylotus"/>
          <w:sz w:val="34"/>
          <w:szCs w:val="34"/>
          <w:rtl/>
        </w:rPr>
        <w:t>ب</w:t>
      </w:r>
      <w:r>
        <w:rPr>
          <w:rFonts w:ascii="mylotus" w:hAnsi="mylotus" w:hint="cs"/>
          <w:sz w:val="34"/>
          <w:szCs w:val="34"/>
          <w:rtl/>
        </w:rPr>
        <w:t>َ</w:t>
      </w:r>
      <w:r w:rsidRPr="00A75AC8">
        <w:rPr>
          <w:rFonts w:ascii="mylotus" w:hAnsi="mylotus"/>
          <w:sz w:val="34"/>
          <w:szCs w:val="34"/>
          <w:rtl/>
        </w:rPr>
        <w:t>ل</w:t>
      </w:r>
      <w:r>
        <w:rPr>
          <w:rFonts w:ascii="mylotus" w:hAnsi="mylotus" w:hint="cs"/>
          <w:sz w:val="34"/>
          <w:szCs w:val="34"/>
          <w:rtl/>
        </w:rPr>
        <w:t>ِ</w:t>
      </w:r>
      <w:r w:rsidRPr="00A75AC8">
        <w:rPr>
          <w:rFonts w:ascii="mylotus" w:hAnsi="mylotus"/>
          <w:sz w:val="34"/>
          <w:szCs w:val="34"/>
          <w:rtl/>
        </w:rPr>
        <w:t xml:space="preserve"> المالك ولا م</w:t>
      </w:r>
      <w:r>
        <w:rPr>
          <w:rFonts w:ascii="mylotus" w:hAnsi="mylotus" w:hint="cs"/>
          <w:sz w:val="34"/>
          <w:szCs w:val="34"/>
          <w:rtl/>
        </w:rPr>
        <w:t>ِ</w:t>
      </w:r>
      <w:r w:rsidRPr="00A75AC8">
        <w:rPr>
          <w:rFonts w:ascii="mylotus" w:hAnsi="mylotus"/>
          <w:sz w:val="34"/>
          <w:szCs w:val="34"/>
          <w:rtl/>
        </w:rPr>
        <w:t>ن ق</w:t>
      </w:r>
      <w:r>
        <w:rPr>
          <w:rFonts w:ascii="mylotus" w:hAnsi="mylotus" w:hint="cs"/>
          <w:sz w:val="34"/>
          <w:szCs w:val="34"/>
          <w:rtl/>
        </w:rPr>
        <w:t>ِ</w:t>
      </w:r>
      <w:r w:rsidRPr="00A75AC8">
        <w:rPr>
          <w:rFonts w:ascii="mylotus" w:hAnsi="mylotus"/>
          <w:sz w:val="34"/>
          <w:szCs w:val="34"/>
          <w:rtl/>
        </w:rPr>
        <w:t>ب</w:t>
      </w:r>
      <w:r>
        <w:rPr>
          <w:rFonts w:ascii="mylotus" w:hAnsi="mylotus" w:hint="cs"/>
          <w:sz w:val="34"/>
          <w:szCs w:val="34"/>
          <w:rtl/>
        </w:rPr>
        <w:t>َ</w:t>
      </w:r>
      <w:r w:rsidRPr="00A75AC8">
        <w:rPr>
          <w:rFonts w:ascii="mylotus" w:hAnsi="mylotus"/>
          <w:sz w:val="34"/>
          <w:szCs w:val="34"/>
          <w:rtl/>
        </w:rPr>
        <w:t>ل</w:t>
      </w:r>
      <w:r>
        <w:rPr>
          <w:rFonts w:ascii="mylotus" w:hAnsi="mylotus" w:hint="cs"/>
          <w:sz w:val="34"/>
          <w:szCs w:val="34"/>
          <w:rtl/>
        </w:rPr>
        <w:t>ِ</w:t>
      </w:r>
      <w:r w:rsidRPr="00A75AC8">
        <w:rPr>
          <w:rFonts w:ascii="mylotus" w:hAnsi="mylotus"/>
          <w:sz w:val="34"/>
          <w:szCs w:val="34"/>
          <w:rtl/>
        </w:rPr>
        <w:t xml:space="preserve"> المستفيد، فإنّ المالك ليس ملزماً بالإباحة كما أنّ المستفيد ليس ملزماً بدفع العوض قبل الاستيفاء، غايته أنّه إذا استوفى كان ملزماً بالعوض المسمى.</w:t>
      </w:r>
    </w:p>
    <w:p w14:paraId="60387C9C" w14:textId="77777777" w:rsidR="00E33242" w:rsidRDefault="00E33242" w:rsidP="00E33242">
      <w:pPr>
        <w:pStyle w:val="a"/>
        <w:bidi/>
        <w:spacing w:line="216" w:lineRule="auto"/>
        <w:rPr>
          <w:rFonts w:ascii="mylotus" w:hAnsi="mylotus"/>
          <w:b/>
          <w:bCs/>
          <w:sz w:val="34"/>
          <w:szCs w:val="34"/>
          <w:rtl/>
        </w:rPr>
      </w:pPr>
      <w:r w:rsidRPr="00A75AC8">
        <w:rPr>
          <w:rFonts w:ascii="mylotus" w:hAnsi="mylotus"/>
          <w:b/>
          <w:bCs/>
          <w:sz w:val="34"/>
          <w:szCs w:val="34"/>
          <w:rtl/>
        </w:rPr>
        <w:t>لكن قد يلاحظ على ذلك</w:t>
      </w:r>
      <w:r>
        <w:rPr>
          <w:rFonts w:ascii="mylotus" w:hAnsi="mylotus" w:hint="cs"/>
          <w:b/>
          <w:bCs/>
          <w:sz w:val="34"/>
          <w:szCs w:val="34"/>
          <w:rtl/>
        </w:rPr>
        <w:t>:</w:t>
      </w:r>
    </w:p>
    <w:p w14:paraId="721159C4" w14:textId="77777777" w:rsidR="00E33242" w:rsidRDefault="00E33242" w:rsidP="00E33242">
      <w:pPr>
        <w:pStyle w:val="a"/>
        <w:bidi/>
        <w:spacing w:line="216" w:lineRule="auto"/>
        <w:rPr>
          <w:rFonts w:ascii="mylotus" w:hAnsi="mylotus"/>
          <w:b/>
          <w:bCs/>
          <w:sz w:val="34"/>
          <w:szCs w:val="34"/>
          <w:rtl/>
        </w:rPr>
      </w:pPr>
      <w:r w:rsidRPr="00A75AC8">
        <w:rPr>
          <w:rFonts w:ascii="mylotus" w:hAnsi="mylotus"/>
          <w:sz w:val="34"/>
          <w:szCs w:val="34"/>
          <w:rtl/>
        </w:rPr>
        <w:t>أنّ التوافق على المسمى إما أنْ يكون معلقاً على الاستيفاء كأنْ يتوافقا على اشتغال ذمة المستفيد بالدينار إنّ استوفى المنفعة، فالتوافق على اشتغال ذمته بالعوض المسمى معلقٌ على تقدير الاستيفاء، وهذا من التعليق المبطل؛ لأنّه فُرضَ أنّ هناك توافقاً وتعاقداً على ثبوت العوض على المستفيد على تقدير الاستيفاء وهو تعليقٌ مبطلٌ كسائر العقود.</w:t>
      </w:r>
    </w:p>
    <w:p w14:paraId="1EADA007" w14:textId="77777777" w:rsidR="00E33242" w:rsidRDefault="00E33242" w:rsidP="00E33242">
      <w:pPr>
        <w:pStyle w:val="a"/>
        <w:bidi/>
        <w:spacing w:line="216" w:lineRule="auto"/>
        <w:rPr>
          <w:rFonts w:ascii="mylotus" w:hAnsi="mylotus"/>
          <w:sz w:val="34"/>
          <w:szCs w:val="34"/>
          <w:rtl/>
        </w:rPr>
      </w:pPr>
      <w:r w:rsidRPr="00A75AC8">
        <w:rPr>
          <w:rFonts w:ascii="mylotus" w:hAnsi="mylotus"/>
          <w:sz w:val="34"/>
          <w:szCs w:val="34"/>
          <w:rtl/>
        </w:rPr>
        <w:t>وإما أن</w:t>
      </w:r>
      <w:r>
        <w:rPr>
          <w:rFonts w:ascii="mylotus" w:hAnsi="mylotus" w:hint="cs"/>
          <w:sz w:val="34"/>
          <w:szCs w:val="34"/>
          <w:rtl/>
        </w:rPr>
        <w:t>ّ</w:t>
      </w:r>
      <w:r w:rsidRPr="00A75AC8">
        <w:rPr>
          <w:rFonts w:ascii="mylotus" w:hAnsi="mylotus"/>
          <w:sz w:val="34"/>
          <w:szCs w:val="34"/>
          <w:rtl/>
        </w:rPr>
        <w:t>ه من قبيل التوافق المنجز - لا المعلق - بأن</w:t>
      </w:r>
      <w:r>
        <w:rPr>
          <w:rFonts w:ascii="mylotus" w:hAnsi="mylotus" w:hint="cs"/>
          <w:sz w:val="34"/>
          <w:szCs w:val="34"/>
          <w:rtl/>
        </w:rPr>
        <w:t>ْ</w:t>
      </w:r>
      <w:r w:rsidRPr="00A75AC8">
        <w:rPr>
          <w:rFonts w:ascii="mylotus" w:hAnsi="mylotus"/>
          <w:sz w:val="34"/>
          <w:szCs w:val="34"/>
          <w:rtl/>
        </w:rPr>
        <w:t xml:space="preserve"> حصل بينهما توافقٌ وتعاقدٌ على أنّ استيفاء هذه المنفعة بهذا العوض المسمى</w:t>
      </w:r>
      <w:r>
        <w:rPr>
          <w:rFonts w:ascii="mylotus" w:hAnsi="mylotus" w:hint="cs"/>
          <w:sz w:val="34"/>
          <w:szCs w:val="34"/>
          <w:rtl/>
        </w:rPr>
        <w:t>.</w:t>
      </w:r>
    </w:p>
    <w:p w14:paraId="05E0EEB5" w14:textId="77777777" w:rsidR="00E33242" w:rsidRDefault="00E33242" w:rsidP="00E33242">
      <w:pPr>
        <w:pStyle w:val="a"/>
        <w:bidi/>
        <w:spacing w:line="216" w:lineRule="auto"/>
        <w:rPr>
          <w:rFonts w:ascii="mylotus" w:hAnsi="mylotus"/>
          <w:b/>
          <w:bCs/>
          <w:sz w:val="34"/>
          <w:szCs w:val="34"/>
          <w:rtl/>
        </w:rPr>
      </w:pPr>
      <w:r w:rsidRPr="00A75AC8">
        <w:rPr>
          <w:rFonts w:ascii="mylotus" w:hAnsi="mylotus"/>
          <w:b/>
          <w:bCs/>
          <w:sz w:val="34"/>
          <w:szCs w:val="34"/>
          <w:rtl/>
        </w:rPr>
        <w:t>فيرد عليه:</w:t>
      </w:r>
      <w:r w:rsidRPr="00A75AC8">
        <w:rPr>
          <w:rFonts w:ascii="mylotus" w:hAnsi="mylotus"/>
          <w:sz w:val="34"/>
          <w:szCs w:val="34"/>
          <w:rtl/>
        </w:rPr>
        <w:t xml:space="preserve"> أنّه لا حاجة إلى القبول من قبل المستوفي؛ إذ ما دامت المعاملة مبنية على قاعدتين: قاعدة احترام مال المسلم</w:t>
      </w:r>
      <w:r>
        <w:rPr>
          <w:rFonts w:ascii="mylotus" w:hAnsi="mylotus" w:hint="cs"/>
          <w:sz w:val="34"/>
          <w:szCs w:val="34"/>
          <w:rtl/>
        </w:rPr>
        <w:t xml:space="preserve"> </w:t>
      </w:r>
      <w:r w:rsidRPr="00A75AC8">
        <w:rPr>
          <w:rFonts w:ascii="mylotus" w:hAnsi="mylotus"/>
          <w:sz w:val="34"/>
          <w:szCs w:val="34"/>
          <w:rtl/>
        </w:rPr>
        <w:t>ومقتضاها ضمان الاستيفاء، وقاعدة السلطنة ومقتضاها نفوذ تحديد المالك للعوض المسمى، فمتى حدد ذلك فتحديده نافذ بلا موجب لإناطة المعاملة بقبول المستفيد، إذ سواء</w:t>
      </w:r>
      <w:r>
        <w:rPr>
          <w:rFonts w:ascii="mylotus" w:hAnsi="mylotus" w:hint="cs"/>
          <w:sz w:val="34"/>
          <w:szCs w:val="34"/>
          <w:rtl/>
        </w:rPr>
        <w:t xml:space="preserve"> </w:t>
      </w:r>
      <w:r w:rsidRPr="00A75AC8">
        <w:rPr>
          <w:rFonts w:ascii="mylotus" w:hAnsi="mylotus"/>
          <w:sz w:val="34"/>
          <w:szCs w:val="34"/>
          <w:rtl/>
        </w:rPr>
        <w:t>قَبِلَ أم لم يقبل فإنّ مقتضى قاعدة الاحترام أنّ مال المسلم لا يذهب هدراً، ومقتضى قاعدة السلطنة أنّ للمالك أنْ يحدد الضمان بالعوض المسمى.</w:t>
      </w:r>
    </w:p>
    <w:p w14:paraId="21325825" w14:textId="77777777" w:rsidR="00E33242" w:rsidRDefault="00E33242" w:rsidP="00E33242">
      <w:pPr>
        <w:pStyle w:val="a"/>
        <w:bidi/>
        <w:spacing w:line="216" w:lineRule="auto"/>
        <w:rPr>
          <w:rFonts w:ascii="mylotus" w:hAnsi="mylotus"/>
          <w:b/>
          <w:bCs/>
          <w:sz w:val="34"/>
          <w:szCs w:val="34"/>
          <w:rtl/>
        </w:rPr>
      </w:pPr>
      <w:r w:rsidRPr="00A75AC8">
        <w:rPr>
          <w:rFonts w:ascii="mylotus" w:hAnsi="mylotus"/>
          <w:sz w:val="34"/>
          <w:szCs w:val="34"/>
          <w:rtl/>
        </w:rPr>
        <w:t>فإذا كانت المعاملة مبنيةً على هاتين القاعدتين فلا موجب لإناطة ذلك برضا المستفيد.</w:t>
      </w:r>
    </w:p>
    <w:p w14:paraId="236C345F" w14:textId="77777777" w:rsidR="00E33242" w:rsidRDefault="00E33242" w:rsidP="00E33242">
      <w:pPr>
        <w:pStyle w:val="a"/>
        <w:bidi/>
        <w:spacing w:line="216" w:lineRule="auto"/>
        <w:rPr>
          <w:rFonts w:ascii="mylotus" w:hAnsi="mylotus"/>
          <w:b/>
          <w:bCs/>
          <w:sz w:val="34"/>
          <w:szCs w:val="34"/>
          <w:rtl/>
        </w:rPr>
      </w:pPr>
      <w:r w:rsidRPr="00A75AC8">
        <w:rPr>
          <w:rFonts w:ascii="mylotus" w:hAnsi="mylotus"/>
          <w:b/>
          <w:bCs/>
          <w:sz w:val="34"/>
          <w:szCs w:val="34"/>
          <w:rtl/>
        </w:rPr>
        <w:t>الثاني:</w:t>
      </w:r>
      <w:r w:rsidRPr="00A75AC8">
        <w:rPr>
          <w:rFonts w:ascii="mylotus" w:hAnsi="mylotus"/>
          <w:sz w:val="34"/>
          <w:szCs w:val="34"/>
          <w:rtl/>
        </w:rPr>
        <w:t xml:space="preserve"> أنْ يكون في البين التزامان: التزامٌ من المالك بأنْ يبيح مطعمه أو ناديه الرياضي أو حمّامه للمستفيد إنْ دفع المستفيد العوض، والتزامٌ من المستفيد بأن</w:t>
      </w:r>
      <w:r>
        <w:rPr>
          <w:rFonts w:ascii="mylotus" w:hAnsi="mylotus" w:hint="cs"/>
          <w:sz w:val="34"/>
          <w:szCs w:val="34"/>
          <w:rtl/>
        </w:rPr>
        <w:t>ّ</w:t>
      </w:r>
      <w:r w:rsidRPr="00A75AC8">
        <w:rPr>
          <w:rFonts w:ascii="mylotus" w:hAnsi="mylotus"/>
          <w:sz w:val="34"/>
          <w:szCs w:val="34"/>
          <w:rtl/>
        </w:rPr>
        <w:t xml:space="preserve">ه إنْ استوفى المنفعة - كأنْ دخل الحمام العمومي </w:t>
      </w:r>
      <w:r w:rsidRPr="00A75AC8">
        <w:rPr>
          <w:rFonts w:ascii="Times New Roman" w:hAnsi="Times New Roman" w:cs="Times New Roman" w:hint="cs"/>
          <w:sz w:val="34"/>
          <w:szCs w:val="34"/>
          <w:rtl/>
        </w:rPr>
        <w:t>–</w:t>
      </w:r>
      <w:r w:rsidRPr="00A75AC8">
        <w:rPr>
          <w:rFonts w:ascii="mylotus" w:hAnsi="mylotus"/>
          <w:sz w:val="34"/>
          <w:szCs w:val="34"/>
          <w:rtl/>
        </w:rPr>
        <w:t xml:space="preserve"> </w:t>
      </w:r>
      <w:r w:rsidRPr="00A75AC8">
        <w:rPr>
          <w:rFonts w:ascii="mylotus" w:hAnsi="mylotus" w:hint="cs"/>
          <w:sz w:val="34"/>
          <w:szCs w:val="34"/>
          <w:rtl/>
        </w:rPr>
        <w:t>اشتغلت</w:t>
      </w:r>
      <w:r w:rsidRPr="00A75AC8">
        <w:rPr>
          <w:rFonts w:ascii="mylotus" w:hAnsi="mylotus"/>
          <w:sz w:val="34"/>
          <w:szCs w:val="34"/>
          <w:rtl/>
        </w:rPr>
        <w:t xml:space="preserve"> </w:t>
      </w:r>
      <w:r w:rsidRPr="00A75AC8">
        <w:rPr>
          <w:rFonts w:ascii="mylotus" w:hAnsi="mylotus" w:hint="cs"/>
          <w:sz w:val="34"/>
          <w:szCs w:val="34"/>
          <w:rtl/>
        </w:rPr>
        <w:t>ذمته</w:t>
      </w:r>
      <w:r w:rsidRPr="00A75AC8">
        <w:rPr>
          <w:rFonts w:ascii="mylotus" w:hAnsi="mylotus"/>
          <w:sz w:val="34"/>
          <w:szCs w:val="34"/>
          <w:rtl/>
        </w:rPr>
        <w:t xml:space="preserve"> </w:t>
      </w:r>
      <w:r w:rsidRPr="00A75AC8">
        <w:rPr>
          <w:rFonts w:ascii="mylotus" w:hAnsi="mylotus" w:hint="cs"/>
          <w:sz w:val="34"/>
          <w:szCs w:val="34"/>
          <w:rtl/>
        </w:rPr>
        <w:t>بالعوض،</w:t>
      </w:r>
      <w:r w:rsidRPr="00A75AC8">
        <w:rPr>
          <w:rFonts w:ascii="mylotus" w:hAnsi="mylotus"/>
          <w:sz w:val="34"/>
          <w:szCs w:val="34"/>
          <w:rtl/>
        </w:rPr>
        <w:t xml:space="preserve"> </w:t>
      </w:r>
      <w:r w:rsidRPr="00A75AC8">
        <w:rPr>
          <w:rFonts w:ascii="mylotus" w:hAnsi="mylotus" w:hint="cs"/>
          <w:sz w:val="34"/>
          <w:szCs w:val="34"/>
          <w:rtl/>
        </w:rPr>
        <w:t>وهذا</w:t>
      </w:r>
      <w:r w:rsidRPr="00A75AC8">
        <w:rPr>
          <w:rFonts w:ascii="mylotus" w:hAnsi="mylotus"/>
          <w:sz w:val="34"/>
          <w:szCs w:val="34"/>
          <w:rtl/>
        </w:rPr>
        <w:t xml:space="preserve"> </w:t>
      </w:r>
      <w:r w:rsidRPr="00A75AC8">
        <w:rPr>
          <w:rFonts w:ascii="mylotus" w:hAnsi="mylotus" w:hint="cs"/>
          <w:sz w:val="34"/>
          <w:szCs w:val="34"/>
          <w:rtl/>
        </w:rPr>
        <w:t>أيضاً</w:t>
      </w:r>
      <w:r w:rsidRPr="00A75AC8">
        <w:rPr>
          <w:rFonts w:ascii="mylotus" w:hAnsi="mylotus"/>
          <w:sz w:val="34"/>
          <w:szCs w:val="34"/>
          <w:rtl/>
        </w:rPr>
        <w:t xml:space="preserve"> </w:t>
      </w:r>
      <w:r w:rsidRPr="00A75AC8">
        <w:rPr>
          <w:rFonts w:ascii="mylotus" w:hAnsi="mylotus" w:hint="cs"/>
          <w:sz w:val="34"/>
          <w:szCs w:val="34"/>
          <w:rtl/>
        </w:rPr>
        <w:t>نحو</w:t>
      </w:r>
      <w:r w:rsidRPr="00A75AC8">
        <w:rPr>
          <w:rFonts w:ascii="mylotus" w:hAnsi="mylotus"/>
          <w:sz w:val="34"/>
          <w:szCs w:val="34"/>
          <w:rtl/>
        </w:rPr>
        <w:t xml:space="preserve"> </w:t>
      </w:r>
      <w:r w:rsidRPr="00A75AC8">
        <w:rPr>
          <w:rFonts w:ascii="mylotus" w:hAnsi="mylotus" w:hint="cs"/>
          <w:sz w:val="34"/>
          <w:szCs w:val="34"/>
          <w:rtl/>
        </w:rPr>
        <w:t>تعاقدٍ</w:t>
      </w:r>
      <w:r w:rsidRPr="00A75AC8">
        <w:rPr>
          <w:rFonts w:ascii="mylotus" w:hAnsi="mylotus"/>
          <w:sz w:val="34"/>
          <w:szCs w:val="34"/>
          <w:rtl/>
        </w:rPr>
        <w:t xml:space="preserve"> </w:t>
      </w:r>
      <w:r w:rsidRPr="00A75AC8">
        <w:rPr>
          <w:rFonts w:ascii="mylotus" w:hAnsi="mylotus" w:hint="cs"/>
          <w:sz w:val="34"/>
          <w:szCs w:val="34"/>
          <w:rtl/>
        </w:rPr>
        <w:t>مشمول</w:t>
      </w:r>
      <w:r w:rsidRPr="00A75AC8">
        <w:rPr>
          <w:rFonts w:ascii="mylotus" w:hAnsi="mylotus"/>
          <w:sz w:val="34"/>
          <w:szCs w:val="34"/>
          <w:rtl/>
        </w:rPr>
        <w:t xml:space="preserve"> </w:t>
      </w:r>
      <w:r w:rsidRPr="00A75AC8">
        <w:rPr>
          <w:rFonts w:ascii="mylotus" w:hAnsi="mylotus" w:hint="cs"/>
          <w:sz w:val="34"/>
          <w:szCs w:val="34"/>
          <w:rtl/>
        </w:rPr>
        <w:t>لقوله</w:t>
      </w:r>
      <w:r w:rsidRPr="00A75AC8">
        <w:rPr>
          <w:rFonts w:ascii="mylotus" w:hAnsi="mylotus"/>
          <w:sz w:val="34"/>
          <w:szCs w:val="34"/>
          <w:rtl/>
        </w:rPr>
        <w:t xml:space="preserve"> </w:t>
      </w:r>
      <w:r w:rsidRPr="00A75AC8">
        <w:rPr>
          <w:rFonts w:ascii="mylotus" w:hAnsi="mylotus" w:hint="cs"/>
          <w:sz w:val="34"/>
          <w:szCs w:val="34"/>
          <w:rtl/>
        </w:rPr>
        <w:t>سبحانه</w:t>
      </w:r>
      <w:r w:rsidRPr="00A75AC8">
        <w:rPr>
          <w:rFonts w:ascii="mylotus" w:hAnsi="mylotus"/>
          <w:sz w:val="34"/>
          <w:szCs w:val="34"/>
          <w:rtl/>
        </w:rPr>
        <w:t xml:space="preserve"> </w:t>
      </w:r>
      <w:r w:rsidRPr="00A75AC8">
        <w:rPr>
          <w:rFonts w:ascii="mylotus" w:hAnsi="mylotus" w:hint="cs"/>
          <w:sz w:val="34"/>
          <w:szCs w:val="34"/>
          <w:rtl/>
        </w:rPr>
        <w:t>وتعالى</w:t>
      </w:r>
      <w:r w:rsidRPr="00A75AC8">
        <w:rPr>
          <w:rFonts w:ascii="mylotus" w:hAnsi="mylotus"/>
          <w:sz w:val="34"/>
          <w:szCs w:val="34"/>
          <w:rtl/>
        </w:rPr>
        <w:t xml:space="preserve">: </w:t>
      </w:r>
      <w:r w:rsidRPr="00A75AC8">
        <w:rPr>
          <w:rFonts w:ascii="mylotus" w:hAnsi="mylotus"/>
          <w:b/>
          <w:bCs/>
          <w:sz w:val="34"/>
          <w:szCs w:val="34"/>
          <w:rtl/>
        </w:rPr>
        <w:t>(</w:t>
      </w:r>
      <w:r w:rsidRPr="00A75AC8">
        <w:rPr>
          <w:rFonts w:ascii="mylotus" w:hAnsi="mylotus" w:hint="cs"/>
          <w:b/>
          <w:bCs/>
          <w:sz w:val="34"/>
          <w:szCs w:val="34"/>
          <w:rtl/>
        </w:rPr>
        <w:t>يَا</w:t>
      </w:r>
      <w:r w:rsidRPr="00A75AC8">
        <w:rPr>
          <w:rFonts w:ascii="mylotus" w:hAnsi="mylotus"/>
          <w:b/>
          <w:bCs/>
          <w:sz w:val="34"/>
          <w:szCs w:val="34"/>
          <w:rtl/>
        </w:rPr>
        <w:t xml:space="preserve"> </w:t>
      </w:r>
      <w:r w:rsidRPr="00A75AC8">
        <w:rPr>
          <w:rFonts w:ascii="mylotus" w:hAnsi="mylotus" w:hint="cs"/>
          <w:b/>
          <w:bCs/>
          <w:sz w:val="34"/>
          <w:szCs w:val="34"/>
          <w:rtl/>
        </w:rPr>
        <w:t>أَيُّهَا</w:t>
      </w:r>
      <w:r w:rsidRPr="00A75AC8">
        <w:rPr>
          <w:rFonts w:ascii="mylotus" w:hAnsi="mylotus"/>
          <w:b/>
          <w:bCs/>
          <w:sz w:val="34"/>
          <w:szCs w:val="34"/>
          <w:rtl/>
        </w:rPr>
        <w:t xml:space="preserve"> </w:t>
      </w:r>
      <w:r w:rsidRPr="00A75AC8">
        <w:rPr>
          <w:rFonts w:ascii="mylotus" w:hAnsi="mylotus" w:hint="cs"/>
          <w:b/>
          <w:bCs/>
          <w:sz w:val="34"/>
          <w:szCs w:val="34"/>
          <w:rtl/>
        </w:rPr>
        <w:t>الَّذِينَ</w:t>
      </w:r>
      <w:r w:rsidRPr="00A75AC8">
        <w:rPr>
          <w:rFonts w:ascii="mylotus" w:hAnsi="mylotus"/>
          <w:b/>
          <w:bCs/>
          <w:sz w:val="34"/>
          <w:szCs w:val="34"/>
          <w:rtl/>
        </w:rPr>
        <w:t xml:space="preserve"> </w:t>
      </w:r>
      <w:r w:rsidRPr="00A75AC8">
        <w:rPr>
          <w:rFonts w:ascii="mylotus" w:hAnsi="mylotus" w:hint="cs"/>
          <w:b/>
          <w:bCs/>
          <w:sz w:val="34"/>
          <w:szCs w:val="34"/>
          <w:rtl/>
        </w:rPr>
        <w:t>آمَنُوا</w:t>
      </w:r>
      <w:r w:rsidRPr="00A75AC8">
        <w:rPr>
          <w:rFonts w:ascii="mylotus" w:hAnsi="mylotus"/>
          <w:b/>
          <w:bCs/>
          <w:sz w:val="34"/>
          <w:szCs w:val="34"/>
          <w:rtl/>
        </w:rPr>
        <w:t xml:space="preserve"> </w:t>
      </w:r>
      <w:r w:rsidRPr="00A75AC8">
        <w:rPr>
          <w:rFonts w:ascii="mylotus" w:hAnsi="mylotus" w:hint="cs"/>
          <w:b/>
          <w:bCs/>
          <w:sz w:val="34"/>
          <w:szCs w:val="34"/>
          <w:rtl/>
        </w:rPr>
        <w:t>أَوْفُوا</w:t>
      </w:r>
      <w:r w:rsidRPr="00A75AC8">
        <w:rPr>
          <w:rFonts w:ascii="mylotus" w:hAnsi="mylotus"/>
          <w:b/>
          <w:bCs/>
          <w:sz w:val="34"/>
          <w:szCs w:val="34"/>
          <w:rtl/>
        </w:rPr>
        <w:t xml:space="preserve"> </w:t>
      </w:r>
      <w:r w:rsidRPr="00A75AC8">
        <w:rPr>
          <w:rFonts w:ascii="mylotus" w:hAnsi="mylotus" w:hint="cs"/>
          <w:b/>
          <w:bCs/>
          <w:sz w:val="34"/>
          <w:szCs w:val="34"/>
          <w:rtl/>
        </w:rPr>
        <w:t>بِالْعُقُودِ</w:t>
      </w:r>
      <w:r w:rsidRPr="00A75AC8">
        <w:rPr>
          <w:rFonts w:ascii="mylotus" w:hAnsi="mylotus"/>
          <w:b/>
          <w:bCs/>
          <w:sz w:val="34"/>
          <w:szCs w:val="34"/>
          <w:rtl/>
        </w:rPr>
        <w:t>)</w:t>
      </w:r>
      <w:r w:rsidRPr="00A75AC8">
        <w:rPr>
          <w:rFonts w:ascii="mylotus" w:hAnsi="mylotus"/>
          <w:sz w:val="34"/>
          <w:szCs w:val="34"/>
          <w:rtl/>
        </w:rPr>
        <w:t xml:space="preserve"> [</w:t>
      </w:r>
      <w:r w:rsidRPr="00A75AC8">
        <w:rPr>
          <w:rFonts w:ascii="mylotus" w:hAnsi="mylotus" w:hint="cs"/>
          <w:sz w:val="34"/>
          <w:szCs w:val="34"/>
          <w:rtl/>
        </w:rPr>
        <w:t>المائدة،</w:t>
      </w:r>
      <w:r w:rsidRPr="00A75AC8">
        <w:rPr>
          <w:rFonts w:ascii="mylotus" w:hAnsi="mylotus"/>
          <w:sz w:val="34"/>
          <w:szCs w:val="34"/>
          <w:rtl/>
        </w:rPr>
        <w:t xml:space="preserve"> 1]</w:t>
      </w:r>
      <w:r w:rsidRPr="00A75AC8">
        <w:rPr>
          <w:rFonts w:ascii="mylotus" w:hAnsi="mylotus" w:hint="cs"/>
          <w:sz w:val="34"/>
          <w:szCs w:val="34"/>
          <w:rtl/>
        </w:rPr>
        <w:t>،</w:t>
      </w:r>
      <w:r w:rsidRPr="00A75AC8">
        <w:rPr>
          <w:rFonts w:ascii="mylotus" w:hAnsi="mylotus"/>
          <w:sz w:val="34"/>
          <w:szCs w:val="34"/>
          <w:rtl/>
        </w:rPr>
        <w:t xml:space="preserve"> </w:t>
      </w:r>
      <w:r w:rsidRPr="00A75AC8">
        <w:rPr>
          <w:rFonts w:ascii="mylotus" w:hAnsi="mylotus" w:hint="cs"/>
          <w:sz w:val="34"/>
          <w:szCs w:val="34"/>
          <w:rtl/>
        </w:rPr>
        <w:t>غاية</w:t>
      </w:r>
      <w:r w:rsidRPr="00A75AC8">
        <w:rPr>
          <w:rFonts w:ascii="mylotus" w:hAnsi="mylotus"/>
          <w:sz w:val="34"/>
          <w:szCs w:val="34"/>
          <w:rtl/>
        </w:rPr>
        <w:t xml:space="preserve"> </w:t>
      </w:r>
      <w:r w:rsidRPr="00A75AC8">
        <w:rPr>
          <w:rFonts w:ascii="mylotus" w:hAnsi="mylotus" w:hint="cs"/>
          <w:sz w:val="34"/>
          <w:szCs w:val="34"/>
          <w:rtl/>
        </w:rPr>
        <w:t>ما</w:t>
      </w:r>
      <w:r w:rsidRPr="00A75AC8">
        <w:rPr>
          <w:rFonts w:ascii="mylotus" w:hAnsi="mylotus"/>
          <w:sz w:val="34"/>
          <w:szCs w:val="34"/>
          <w:rtl/>
        </w:rPr>
        <w:t xml:space="preserve"> </w:t>
      </w:r>
      <w:r w:rsidRPr="00A75AC8">
        <w:rPr>
          <w:rFonts w:ascii="mylotus" w:hAnsi="mylotus" w:hint="cs"/>
          <w:sz w:val="34"/>
          <w:szCs w:val="34"/>
          <w:rtl/>
        </w:rPr>
        <w:t>في</w:t>
      </w:r>
      <w:r w:rsidRPr="00A75AC8">
        <w:rPr>
          <w:rFonts w:ascii="mylotus" w:hAnsi="mylotus"/>
          <w:sz w:val="34"/>
          <w:szCs w:val="34"/>
          <w:rtl/>
        </w:rPr>
        <w:t xml:space="preserve"> </w:t>
      </w:r>
      <w:r w:rsidRPr="00A75AC8">
        <w:rPr>
          <w:rFonts w:ascii="mylotus" w:hAnsi="mylotus" w:hint="cs"/>
          <w:sz w:val="34"/>
          <w:szCs w:val="34"/>
          <w:rtl/>
        </w:rPr>
        <w:t>الباب</w:t>
      </w:r>
      <w:r w:rsidRPr="00A75AC8">
        <w:rPr>
          <w:rFonts w:ascii="mylotus" w:hAnsi="mylotus"/>
          <w:sz w:val="34"/>
          <w:szCs w:val="34"/>
          <w:rtl/>
        </w:rPr>
        <w:t xml:space="preserve"> </w:t>
      </w:r>
      <w:r w:rsidRPr="00A75AC8">
        <w:rPr>
          <w:rFonts w:ascii="mylotus" w:hAnsi="mylotus" w:hint="cs"/>
          <w:sz w:val="34"/>
          <w:szCs w:val="34"/>
          <w:rtl/>
        </w:rPr>
        <w:t>أنّ</w:t>
      </w:r>
      <w:r w:rsidRPr="00A75AC8">
        <w:rPr>
          <w:rFonts w:ascii="mylotus" w:hAnsi="mylotus"/>
          <w:sz w:val="34"/>
          <w:szCs w:val="34"/>
          <w:rtl/>
        </w:rPr>
        <w:t xml:space="preserve"> </w:t>
      </w:r>
      <w:r w:rsidRPr="00A75AC8">
        <w:rPr>
          <w:rFonts w:ascii="mylotus" w:hAnsi="mylotus" w:hint="cs"/>
          <w:sz w:val="34"/>
          <w:szCs w:val="34"/>
          <w:rtl/>
        </w:rPr>
        <w:t>الاختيار</w:t>
      </w:r>
      <w:r w:rsidRPr="00A75AC8">
        <w:rPr>
          <w:rFonts w:ascii="mylotus" w:hAnsi="mylotus"/>
          <w:sz w:val="34"/>
          <w:szCs w:val="34"/>
          <w:rtl/>
        </w:rPr>
        <w:t xml:space="preserve"> </w:t>
      </w:r>
      <w:r w:rsidRPr="00A75AC8">
        <w:rPr>
          <w:rFonts w:ascii="mylotus" w:hAnsi="mylotus" w:hint="cs"/>
          <w:sz w:val="34"/>
          <w:szCs w:val="34"/>
          <w:rtl/>
        </w:rPr>
        <w:t>قد</w:t>
      </w:r>
      <w:r w:rsidRPr="00A75AC8">
        <w:rPr>
          <w:rFonts w:ascii="mylotus" w:hAnsi="mylotus"/>
          <w:sz w:val="34"/>
          <w:szCs w:val="34"/>
          <w:rtl/>
        </w:rPr>
        <w:t xml:space="preserve"> </w:t>
      </w:r>
      <w:r w:rsidRPr="00A75AC8">
        <w:rPr>
          <w:rFonts w:ascii="mylotus" w:hAnsi="mylotus" w:hint="cs"/>
          <w:sz w:val="34"/>
          <w:szCs w:val="34"/>
          <w:rtl/>
        </w:rPr>
        <w:t>يُجْعَل</w:t>
      </w:r>
      <w:r w:rsidRPr="00A75AC8">
        <w:rPr>
          <w:rFonts w:ascii="mylotus" w:hAnsi="mylotus"/>
          <w:sz w:val="34"/>
          <w:szCs w:val="34"/>
          <w:rtl/>
        </w:rPr>
        <w:t xml:space="preserve"> </w:t>
      </w:r>
      <w:r w:rsidRPr="00A75AC8">
        <w:rPr>
          <w:rFonts w:ascii="mylotus" w:hAnsi="mylotus" w:hint="cs"/>
          <w:sz w:val="34"/>
          <w:szCs w:val="34"/>
          <w:rtl/>
        </w:rPr>
        <w:t>بيد</w:t>
      </w:r>
      <w:r w:rsidRPr="00A75AC8">
        <w:rPr>
          <w:rFonts w:ascii="mylotus" w:hAnsi="mylotus"/>
          <w:sz w:val="34"/>
          <w:szCs w:val="34"/>
          <w:rtl/>
        </w:rPr>
        <w:t xml:space="preserve"> </w:t>
      </w:r>
      <w:r w:rsidRPr="00A75AC8">
        <w:rPr>
          <w:rFonts w:ascii="mylotus" w:hAnsi="mylotus" w:hint="cs"/>
          <w:sz w:val="34"/>
          <w:szCs w:val="34"/>
          <w:rtl/>
        </w:rPr>
        <w:t>المالك</w:t>
      </w:r>
      <w:r w:rsidRPr="00A75AC8">
        <w:rPr>
          <w:rFonts w:ascii="mylotus" w:hAnsi="mylotus"/>
          <w:sz w:val="34"/>
          <w:szCs w:val="34"/>
          <w:rtl/>
        </w:rPr>
        <w:t xml:space="preserve"> </w:t>
      </w:r>
      <w:r w:rsidRPr="00A75AC8">
        <w:rPr>
          <w:rFonts w:ascii="mylotus" w:hAnsi="mylotus" w:hint="cs"/>
          <w:sz w:val="34"/>
          <w:szCs w:val="34"/>
          <w:rtl/>
        </w:rPr>
        <w:t>في</w:t>
      </w:r>
      <w:r w:rsidRPr="00A75AC8">
        <w:rPr>
          <w:rFonts w:ascii="mylotus" w:hAnsi="mylotus"/>
          <w:sz w:val="34"/>
          <w:szCs w:val="34"/>
          <w:rtl/>
        </w:rPr>
        <w:t xml:space="preserve"> </w:t>
      </w:r>
      <w:r w:rsidRPr="00A75AC8">
        <w:rPr>
          <w:rFonts w:ascii="mylotus" w:hAnsi="mylotus" w:hint="cs"/>
          <w:sz w:val="34"/>
          <w:szCs w:val="34"/>
          <w:rtl/>
        </w:rPr>
        <w:t>تحديد</w:t>
      </w:r>
      <w:r w:rsidRPr="00A75AC8">
        <w:rPr>
          <w:rFonts w:ascii="mylotus" w:hAnsi="mylotus"/>
          <w:sz w:val="34"/>
          <w:szCs w:val="34"/>
          <w:rtl/>
        </w:rPr>
        <w:t xml:space="preserve"> </w:t>
      </w:r>
      <w:r w:rsidRPr="00A75AC8">
        <w:rPr>
          <w:rFonts w:ascii="mylotus" w:hAnsi="mylotus" w:hint="cs"/>
          <w:sz w:val="34"/>
          <w:szCs w:val="34"/>
          <w:rtl/>
        </w:rPr>
        <w:t>الزمن</w:t>
      </w:r>
      <w:r w:rsidRPr="00A75AC8">
        <w:rPr>
          <w:rFonts w:ascii="mylotus" w:hAnsi="mylotus"/>
          <w:sz w:val="34"/>
          <w:szCs w:val="34"/>
          <w:rtl/>
        </w:rPr>
        <w:t xml:space="preserve"> </w:t>
      </w:r>
      <w:r w:rsidRPr="00A75AC8">
        <w:rPr>
          <w:rFonts w:ascii="mylotus" w:hAnsi="mylotus" w:hint="cs"/>
          <w:sz w:val="34"/>
          <w:szCs w:val="34"/>
          <w:rtl/>
        </w:rPr>
        <w:t>والكيفية،</w:t>
      </w:r>
      <w:r w:rsidRPr="00A75AC8">
        <w:rPr>
          <w:rFonts w:ascii="mylotus" w:hAnsi="mylotus"/>
          <w:sz w:val="34"/>
          <w:szCs w:val="34"/>
          <w:rtl/>
        </w:rPr>
        <w:t xml:space="preserve"> </w:t>
      </w:r>
      <w:r w:rsidRPr="00A75AC8">
        <w:rPr>
          <w:rFonts w:ascii="mylotus" w:hAnsi="mylotus" w:hint="cs"/>
          <w:sz w:val="34"/>
          <w:szCs w:val="34"/>
          <w:rtl/>
        </w:rPr>
        <w:t>وقد</w:t>
      </w:r>
      <w:r w:rsidRPr="00A75AC8">
        <w:rPr>
          <w:rFonts w:ascii="mylotus" w:hAnsi="mylotus"/>
          <w:sz w:val="34"/>
          <w:szCs w:val="34"/>
          <w:rtl/>
        </w:rPr>
        <w:t xml:space="preserve"> </w:t>
      </w:r>
      <w:r w:rsidRPr="00A75AC8">
        <w:rPr>
          <w:rFonts w:ascii="mylotus" w:hAnsi="mylotus" w:hint="cs"/>
          <w:sz w:val="34"/>
          <w:szCs w:val="34"/>
          <w:rtl/>
        </w:rPr>
        <w:t>يجعل</w:t>
      </w:r>
      <w:r w:rsidRPr="00A75AC8">
        <w:rPr>
          <w:rFonts w:ascii="mylotus" w:hAnsi="mylotus"/>
          <w:sz w:val="34"/>
          <w:szCs w:val="34"/>
          <w:rtl/>
        </w:rPr>
        <w:t xml:space="preserve"> </w:t>
      </w:r>
      <w:r w:rsidRPr="00A75AC8">
        <w:rPr>
          <w:rFonts w:ascii="mylotus" w:hAnsi="mylotus" w:hint="cs"/>
          <w:sz w:val="34"/>
          <w:szCs w:val="34"/>
          <w:rtl/>
        </w:rPr>
        <w:t>الاختيار</w:t>
      </w:r>
      <w:r w:rsidRPr="00A75AC8">
        <w:rPr>
          <w:rFonts w:ascii="mylotus" w:hAnsi="mylotus"/>
          <w:sz w:val="34"/>
          <w:szCs w:val="34"/>
          <w:rtl/>
        </w:rPr>
        <w:t xml:space="preserve"> </w:t>
      </w:r>
      <w:r w:rsidRPr="00A75AC8">
        <w:rPr>
          <w:rFonts w:ascii="mylotus" w:hAnsi="mylotus" w:hint="cs"/>
          <w:sz w:val="34"/>
          <w:szCs w:val="34"/>
          <w:rtl/>
        </w:rPr>
        <w:t>بيد</w:t>
      </w:r>
      <w:r w:rsidRPr="00A75AC8">
        <w:rPr>
          <w:rFonts w:ascii="mylotus" w:hAnsi="mylotus"/>
          <w:sz w:val="34"/>
          <w:szCs w:val="34"/>
          <w:rtl/>
        </w:rPr>
        <w:t xml:space="preserve"> </w:t>
      </w:r>
      <w:r w:rsidRPr="00A75AC8">
        <w:rPr>
          <w:rFonts w:ascii="mylotus" w:hAnsi="mylotus" w:hint="cs"/>
          <w:sz w:val="34"/>
          <w:szCs w:val="34"/>
          <w:rtl/>
        </w:rPr>
        <w:t>المستفيد</w:t>
      </w:r>
      <w:r>
        <w:rPr>
          <w:rFonts w:ascii="mylotus" w:hAnsi="mylotus" w:hint="cs"/>
          <w:sz w:val="34"/>
          <w:szCs w:val="34"/>
          <w:rtl/>
        </w:rPr>
        <w:t>.</w:t>
      </w:r>
    </w:p>
    <w:p w14:paraId="0921EB72" w14:textId="77777777" w:rsidR="00E33242" w:rsidRDefault="00E33242" w:rsidP="00E33242">
      <w:pPr>
        <w:pStyle w:val="a"/>
        <w:bidi/>
        <w:spacing w:line="216" w:lineRule="auto"/>
        <w:rPr>
          <w:rFonts w:ascii="mylotus" w:hAnsi="mylotus"/>
          <w:b/>
          <w:bCs/>
          <w:sz w:val="34"/>
          <w:szCs w:val="34"/>
          <w:rtl/>
        </w:rPr>
      </w:pPr>
      <w:r w:rsidRPr="00A75AC8">
        <w:rPr>
          <w:rFonts w:ascii="mylotus" w:hAnsi="mylotus"/>
          <w:sz w:val="34"/>
          <w:szCs w:val="34"/>
          <w:rtl/>
        </w:rPr>
        <w:t xml:space="preserve">وحيث إنّ هذه المعاملة ليست إجارة؛ لأنّ التقابل ليس بين الدرهم والاستحمام، وإنّما التقابل بين التزامين التزامٌ مِن المالك بالإباحة والتزامٌ مِن المستفيد بدفع العوض، فهي عقدٌ مستقلٌ لا مانع من اندراجه تحت قوله تعالى: </w:t>
      </w:r>
      <w:r w:rsidRPr="00A75AC8">
        <w:rPr>
          <w:rFonts w:ascii="mylotus" w:hAnsi="mylotus"/>
          <w:b/>
          <w:bCs/>
          <w:sz w:val="34"/>
          <w:szCs w:val="34"/>
          <w:rtl/>
        </w:rPr>
        <w:t>(يَا أَيُّهَا الَّذِينَ آمَنُوا أَوْفُوا بِالْعُقُودِ)</w:t>
      </w:r>
      <w:r w:rsidRPr="00A75AC8">
        <w:rPr>
          <w:rFonts w:ascii="mylotus" w:hAnsi="mylotus"/>
          <w:sz w:val="34"/>
          <w:szCs w:val="34"/>
          <w:rtl/>
        </w:rPr>
        <w:t xml:space="preserve"> [المائدة، 1]، وقوله سبحانه: </w:t>
      </w:r>
      <w:r w:rsidRPr="00A75AC8">
        <w:rPr>
          <w:rFonts w:ascii="mylotus" w:hAnsi="mylotus"/>
          <w:b/>
          <w:bCs/>
          <w:sz w:val="34"/>
          <w:szCs w:val="34"/>
          <w:rtl/>
        </w:rPr>
        <w:t>(إِلَّا أَن تَكُونَ تِجَارَةً عَن تَرَاضٍ)</w:t>
      </w:r>
      <w:r w:rsidRPr="00A75AC8">
        <w:rPr>
          <w:rFonts w:ascii="mylotus" w:hAnsi="mylotus"/>
          <w:sz w:val="34"/>
          <w:szCs w:val="34"/>
          <w:rtl/>
        </w:rPr>
        <w:t xml:space="preserve"> [النساء، 29] لهُ.</w:t>
      </w:r>
    </w:p>
    <w:p w14:paraId="75521A1A" w14:textId="77777777" w:rsidR="00E33242" w:rsidRDefault="00E33242" w:rsidP="00E33242">
      <w:pPr>
        <w:pStyle w:val="a"/>
        <w:bidi/>
        <w:spacing w:line="216" w:lineRule="auto"/>
        <w:rPr>
          <w:rFonts w:ascii="mylotus" w:hAnsi="mylotus"/>
          <w:sz w:val="34"/>
          <w:szCs w:val="34"/>
          <w:rtl/>
        </w:rPr>
      </w:pPr>
      <w:r w:rsidRPr="00A75AC8">
        <w:rPr>
          <w:rFonts w:ascii="mylotus" w:hAnsi="mylotus"/>
          <w:b/>
          <w:bCs/>
          <w:sz w:val="34"/>
          <w:szCs w:val="34"/>
          <w:rtl/>
        </w:rPr>
        <w:t>ولكن يقع الكلام في جهتين</w:t>
      </w:r>
      <w:r w:rsidRPr="00A75AC8">
        <w:rPr>
          <w:rFonts w:ascii="mylotus" w:hAnsi="mylotus" w:hint="cs"/>
          <w:b/>
          <w:bCs/>
          <w:sz w:val="34"/>
          <w:szCs w:val="34"/>
          <w:rtl/>
        </w:rPr>
        <w:t>:</w:t>
      </w:r>
      <w:r w:rsidRPr="00A75AC8">
        <w:rPr>
          <w:rFonts w:ascii="mylotus" w:hAnsi="mylotus"/>
          <w:b/>
          <w:bCs/>
          <w:sz w:val="34"/>
          <w:szCs w:val="34"/>
          <w:rtl/>
        </w:rPr>
        <w:t xml:space="preserve"> </w:t>
      </w:r>
      <w:r>
        <w:rPr>
          <w:rFonts w:ascii="mylotus" w:hAnsi="mylotus" w:hint="cs"/>
          <w:sz w:val="34"/>
          <w:szCs w:val="34"/>
          <w:rtl/>
        </w:rPr>
        <w:t xml:space="preserve">الأُولى </w:t>
      </w:r>
      <w:r w:rsidRPr="00A75AC8">
        <w:rPr>
          <w:rFonts w:ascii="mylotus" w:hAnsi="mylotus"/>
          <w:sz w:val="34"/>
          <w:szCs w:val="34"/>
          <w:rtl/>
        </w:rPr>
        <w:t>في الصغرى</w:t>
      </w:r>
      <w:r>
        <w:rPr>
          <w:rFonts w:ascii="mylotus" w:hAnsi="mylotus" w:hint="cs"/>
          <w:sz w:val="34"/>
          <w:szCs w:val="34"/>
          <w:rtl/>
        </w:rPr>
        <w:t>، والثانية</w:t>
      </w:r>
      <w:r w:rsidRPr="00A75AC8">
        <w:rPr>
          <w:rFonts w:ascii="mylotus" w:hAnsi="mylotus"/>
          <w:sz w:val="34"/>
          <w:szCs w:val="34"/>
          <w:rtl/>
        </w:rPr>
        <w:t xml:space="preserve"> في الكبرى</w:t>
      </w:r>
      <w:r>
        <w:rPr>
          <w:rFonts w:ascii="mylotus" w:hAnsi="mylotus" w:hint="cs"/>
          <w:sz w:val="34"/>
          <w:szCs w:val="34"/>
          <w:rtl/>
        </w:rPr>
        <w:t>.</w:t>
      </w:r>
    </w:p>
    <w:p w14:paraId="69C03F4B" w14:textId="77777777" w:rsidR="00E33242" w:rsidRDefault="00E33242" w:rsidP="00E33242">
      <w:pPr>
        <w:pStyle w:val="a"/>
        <w:bidi/>
        <w:spacing w:line="216" w:lineRule="auto"/>
        <w:rPr>
          <w:rFonts w:ascii="mylotus" w:hAnsi="mylotus"/>
          <w:sz w:val="34"/>
          <w:szCs w:val="34"/>
          <w:rtl/>
        </w:rPr>
      </w:pPr>
      <w:r w:rsidRPr="00A75AC8">
        <w:rPr>
          <w:rFonts w:ascii="mylotus" w:hAnsi="mylotus"/>
          <w:b/>
          <w:bCs/>
          <w:sz w:val="34"/>
          <w:szCs w:val="34"/>
          <w:rtl/>
        </w:rPr>
        <w:t xml:space="preserve">الجهة الأولى: في الكلام حول الصغرى: </w:t>
      </w:r>
      <w:r w:rsidRPr="00A75AC8">
        <w:rPr>
          <w:rFonts w:ascii="mylotus" w:hAnsi="mylotus"/>
          <w:sz w:val="34"/>
          <w:szCs w:val="34"/>
          <w:rtl/>
        </w:rPr>
        <w:t>أي هل المرتكز العرفي في باب الإباحة بالعوض مبني على ذلك أم لا؟ كما في إباحة المسابح والنوادي والمطاعم  بما يسمى في زماننا اليوم "البوفيه المفتوح" حيث يجعل عدة أطباق متنوعة من الطعام فيقول: "من دخل واستفاد من هذا البوفيه المفتوح يدفع كذا"  بمعنى أنّ المعاملة الخارجية في هذه الموارد عقدٌ وتوافقٌ مبني على التزامين بحيث يكون التزاما بإزاء التزامٍ ؟</w:t>
      </w:r>
    </w:p>
    <w:p w14:paraId="0F491729" w14:textId="77777777" w:rsidR="00E33242" w:rsidRDefault="00E33242" w:rsidP="00E33242">
      <w:pPr>
        <w:pStyle w:val="a"/>
        <w:bidi/>
        <w:spacing w:line="216" w:lineRule="auto"/>
        <w:rPr>
          <w:rFonts w:ascii="mylotus" w:hAnsi="mylotus"/>
          <w:sz w:val="34"/>
          <w:szCs w:val="34"/>
          <w:rtl/>
        </w:rPr>
      </w:pPr>
      <w:r w:rsidRPr="00A75AC8">
        <w:rPr>
          <w:rFonts w:ascii="mylotus" w:hAnsi="mylotus"/>
          <w:b/>
          <w:bCs/>
          <w:sz w:val="34"/>
          <w:szCs w:val="34"/>
          <w:rtl/>
        </w:rPr>
        <w:t>الصحيح:</w:t>
      </w:r>
      <w:r w:rsidRPr="00A75AC8">
        <w:rPr>
          <w:rFonts w:ascii="mylotus" w:hAnsi="mylotus"/>
          <w:sz w:val="34"/>
          <w:szCs w:val="34"/>
          <w:rtl/>
        </w:rPr>
        <w:t xml:space="preserve"> عدم تطابق هذه المعاملة مع ما</w:t>
      </w:r>
      <w:r>
        <w:rPr>
          <w:rFonts w:ascii="mylotus" w:hAnsi="mylotus" w:hint="cs"/>
          <w:sz w:val="34"/>
          <w:szCs w:val="34"/>
          <w:rtl/>
        </w:rPr>
        <w:t xml:space="preserve"> </w:t>
      </w:r>
      <w:r w:rsidRPr="00A75AC8">
        <w:rPr>
          <w:rFonts w:ascii="mylotus" w:hAnsi="mylotus"/>
          <w:sz w:val="34"/>
          <w:szCs w:val="34"/>
          <w:rtl/>
        </w:rPr>
        <w:t>في الخارج، وهذا ما أشار إليه عدة من الأعلام منهم السيد الحكيم السبط (قدس سره الشريف) في [مصباح المنهاج، كتاب الإجارة، 194] حيث قال:</w:t>
      </w:r>
      <w:r>
        <w:rPr>
          <w:rFonts w:ascii="mylotus" w:hAnsi="mylotus" w:hint="cs"/>
          <w:sz w:val="34"/>
          <w:szCs w:val="34"/>
          <w:rtl/>
        </w:rPr>
        <w:t xml:space="preserve"> </w:t>
      </w:r>
      <w:r w:rsidRPr="00D40D47">
        <w:rPr>
          <w:rFonts w:ascii="mylotus" w:hAnsi="mylotus"/>
          <w:b/>
          <w:bCs/>
          <w:sz w:val="34"/>
          <w:szCs w:val="34"/>
          <w:rtl/>
        </w:rPr>
        <w:t>(إلا أن الظاهر أن استحقاق الجعل المسمى باستيفاء المنفعة لا يتوقف على رضا الطرفين، ليكون نحواً من التعامل بينهما، وتكون في البين معاملة صحيحة بنظر العقلاء، بل هو تابع لجعل مالك المنفعة المبيح لها، لا غير، رضي به الطرف الآخر أم لم يرض به)</w:t>
      </w:r>
      <w:r w:rsidRPr="00A75AC8">
        <w:rPr>
          <w:rFonts w:ascii="mylotus" w:hAnsi="mylotus"/>
          <w:sz w:val="34"/>
          <w:szCs w:val="34"/>
          <w:rtl/>
        </w:rPr>
        <w:t xml:space="preserve"> أي أنّها لا تحتاج إلى التوافق بينهما؛ بل يكفي فيها الإيقاع بأنْ يقول: "لا يستفيد أحدٌ من المطعم أو النادي الرياضي أو الحمام إلّا من دفع كذا" فلا تحتاج إلى توافق ولا إلى تعاقد.</w:t>
      </w:r>
    </w:p>
    <w:p w14:paraId="020A3D7D" w14:textId="77777777" w:rsidR="00E33242" w:rsidRDefault="00E33242" w:rsidP="00E33242">
      <w:pPr>
        <w:pStyle w:val="a"/>
        <w:bidi/>
        <w:spacing w:line="216" w:lineRule="auto"/>
        <w:rPr>
          <w:rFonts w:ascii="mylotus" w:hAnsi="mylotus"/>
          <w:b/>
          <w:bCs/>
          <w:sz w:val="34"/>
          <w:szCs w:val="34"/>
          <w:rtl/>
        </w:rPr>
      </w:pPr>
      <w:r w:rsidRPr="00D40D47">
        <w:rPr>
          <w:rFonts w:ascii="mylotus" w:hAnsi="mylotus"/>
          <w:b/>
          <w:bCs/>
          <w:sz w:val="34"/>
          <w:szCs w:val="34"/>
          <w:rtl/>
        </w:rPr>
        <w:t>(فإذا أعلن صاحب الفندق مثلاً)</w:t>
      </w:r>
      <w:r w:rsidRPr="00A75AC8">
        <w:rPr>
          <w:rFonts w:ascii="mylotus" w:hAnsi="mylotus"/>
          <w:sz w:val="34"/>
          <w:szCs w:val="34"/>
          <w:rtl/>
        </w:rPr>
        <w:t xml:space="preserve"> أو قل: صاحب الحمام </w:t>
      </w:r>
      <w:r w:rsidRPr="00D40D47">
        <w:rPr>
          <w:rFonts w:ascii="mylotus" w:hAnsi="mylotus"/>
          <w:b/>
          <w:bCs/>
          <w:sz w:val="34"/>
          <w:szCs w:val="34"/>
          <w:rtl/>
        </w:rPr>
        <w:t xml:space="preserve">(أجراً معيناً لمن يبيت فيه) </w:t>
      </w:r>
      <w:r w:rsidRPr="00A75AC8">
        <w:rPr>
          <w:rFonts w:ascii="mylotus" w:hAnsi="mylotus"/>
          <w:sz w:val="34"/>
          <w:szCs w:val="34"/>
          <w:rtl/>
        </w:rPr>
        <w:t xml:space="preserve">أو يستخدمه </w:t>
      </w:r>
      <w:r w:rsidRPr="00D40D47">
        <w:rPr>
          <w:rFonts w:ascii="mylotus" w:hAnsi="mylotus"/>
          <w:b/>
          <w:bCs/>
          <w:sz w:val="34"/>
          <w:szCs w:val="34"/>
          <w:rtl/>
        </w:rPr>
        <w:t>(ثبت الأجر المذكور على من يبيت فيه)</w:t>
      </w:r>
      <w:r w:rsidRPr="00A75AC8">
        <w:rPr>
          <w:rFonts w:ascii="mylotus" w:hAnsi="mylotus"/>
          <w:sz w:val="34"/>
          <w:szCs w:val="34"/>
          <w:rtl/>
        </w:rPr>
        <w:t xml:space="preserve"> أو يستخدمه </w:t>
      </w:r>
      <w:r w:rsidRPr="00D40D47">
        <w:rPr>
          <w:rFonts w:ascii="mylotus" w:hAnsi="mylotus"/>
          <w:b/>
          <w:bCs/>
          <w:sz w:val="34"/>
          <w:szCs w:val="34"/>
          <w:rtl/>
        </w:rPr>
        <w:t xml:space="preserve">(حتى لو لم يرض بذلك) </w:t>
      </w:r>
      <w:r w:rsidRPr="00A75AC8">
        <w:rPr>
          <w:rFonts w:ascii="mylotus" w:hAnsi="mylotus"/>
          <w:sz w:val="34"/>
          <w:szCs w:val="34"/>
          <w:rtl/>
        </w:rPr>
        <w:t xml:space="preserve">بل حتى لو دخل </w:t>
      </w:r>
      <w:r w:rsidRPr="00D40D47">
        <w:rPr>
          <w:rFonts w:ascii="mylotus" w:hAnsi="mylotus"/>
          <w:b/>
          <w:bCs/>
          <w:sz w:val="34"/>
          <w:szCs w:val="34"/>
          <w:rtl/>
        </w:rPr>
        <w:t>(وبات ناوياً عدم دفعه)</w:t>
      </w:r>
      <w:r w:rsidRPr="00A75AC8">
        <w:rPr>
          <w:rFonts w:ascii="mylotus" w:hAnsi="mylotus"/>
          <w:sz w:val="34"/>
          <w:szCs w:val="34"/>
          <w:rtl/>
        </w:rPr>
        <w:t xml:space="preserve"> الأُجرة </w:t>
      </w:r>
      <w:r w:rsidRPr="00D40D47">
        <w:rPr>
          <w:rFonts w:ascii="mylotus" w:hAnsi="mylotus"/>
          <w:b/>
          <w:bCs/>
          <w:sz w:val="34"/>
          <w:szCs w:val="34"/>
          <w:rtl/>
        </w:rPr>
        <w:t>(عدواناً، ولا يكفيه دفع أجرة المثل حينئذٍ)</w:t>
      </w:r>
      <w:r w:rsidRPr="00A75AC8">
        <w:rPr>
          <w:rFonts w:ascii="mylotus" w:hAnsi="mylotus"/>
          <w:sz w:val="34"/>
          <w:szCs w:val="34"/>
          <w:rtl/>
        </w:rPr>
        <w:t xml:space="preserve"> بل لابُدّ من دفع الأُجرة المسماة </w:t>
      </w:r>
      <w:r w:rsidRPr="00D40D47">
        <w:rPr>
          <w:rFonts w:ascii="mylotus" w:hAnsi="mylotus"/>
          <w:b/>
          <w:bCs/>
          <w:sz w:val="34"/>
          <w:szCs w:val="34"/>
          <w:rtl/>
        </w:rPr>
        <w:t>(وكذا الحال في مالك العين، كما لو عين صاحب المطعم ثمناً خاصاً لوجبة الطعام).</w:t>
      </w:r>
    </w:p>
    <w:p w14:paraId="5DE5A3B9" w14:textId="77777777" w:rsidR="00E33242" w:rsidRDefault="00E33242" w:rsidP="00E33242">
      <w:pPr>
        <w:pStyle w:val="a"/>
        <w:bidi/>
        <w:spacing w:line="216" w:lineRule="auto"/>
        <w:rPr>
          <w:rFonts w:ascii="mylotus" w:hAnsi="mylotus"/>
          <w:b/>
          <w:bCs/>
          <w:sz w:val="34"/>
          <w:szCs w:val="34"/>
          <w:rtl/>
        </w:rPr>
      </w:pPr>
      <w:r w:rsidRPr="00A75AC8">
        <w:rPr>
          <w:rFonts w:ascii="mylotus" w:hAnsi="mylotus"/>
          <w:sz w:val="34"/>
          <w:szCs w:val="34"/>
          <w:rtl/>
        </w:rPr>
        <w:t xml:space="preserve">فدعوى أنّها من قبيل التعاقد والتوافق المشمول لقوله تعالى: </w:t>
      </w:r>
      <w:r w:rsidRPr="00D40D47">
        <w:rPr>
          <w:rFonts w:ascii="mylotus" w:hAnsi="mylotus"/>
          <w:b/>
          <w:bCs/>
          <w:sz w:val="34"/>
          <w:szCs w:val="34"/>
          <w:rtl/>
        </w:rPr>
        <w:t>(يَا أَيُّهَا الَّذِينَ آمَنُوا أَوْفُوا بِالْعُقُودِ)</w:t>
      </w:r>
      <w:r w:rsidRPr="00A75AC8">
        <w:rPr>
          <w:rFonts w:ascii="mylotus" w:hAnsi="mylotus"/>
          <w:sz w:val="34"/>
          <w:szCs w:val="34"/>
          <w:rtl/>
        </w:rPr>
        <w:t xml:space="preserve"> وقوله عزّ وجلّ: </w:t>
      </w:r>
      <w:r w:rsidRPr="00D40D47">
        <w:rPr>
          <w:rFonts w:ascii="mylotus" w:hAnsi="mylotus"/>
          <w:b/>
          <w:bCs/>
          <w:sz w:val="34"/>
          <w:szCs w:val="34"/>
          <w:rtl/>
        </w:rPr>
        <w:t>(إِلَّا أَن تَكُونَ تِجَارَةً عَن تَرَاضٍ)</w:t>
      </w:r>
      <w:r w:rsidRPr="00A75AC8">
        <w:rPr>
          <w:rFonts w:ascii="mylotus" w:hAnsi="mylotus"/>
          <w:sz w:val="34"/>
          <w:szCs w:val="34"/>
          <w:rtl/>
        </w:rPr>
        <w:t xml:space="preserve"> ليس تاماً.</w:t>
      </w:r>
    </w:p>
    <w:p w14:paraId="4DC6DCB4" w14:textId="77777777" w:rsidR="00E33242" w:rsidRDefault="00E33242" w:rsidP="00E33242">
      <w:pPr>
        <w:pStyle w:val="a"/>
        <w:bidi/>
        <w:spacing w:line="216" w:lineRule="auto"/>
        <w:rPr>
          <w:rFonts w:ascii="mylotus" w:hAnsi="mylotus"/>
          <w:b/>
          <w:bCs/>
          <w:sz w:val="34"/>
          <w:szCs w:val="34"/>
          <w:rtl/>
        </w:rPr>
      </w:pPr>
      <w:r w:rsidRPr="00D40D47">
        <w:rPr>
          <w:rFonts w:ascii="mylotus" w:hAnsi="mylotus"/>
          <w:b/>
          <w:bCs/>
          <w:sz w:val="34"/>
          <w:szCs w:val="34"/>
          <w:rtl/>
        </w:rPr>
        <w:t>فإنْ قلتَ:</w:t>
      </w:r>
      <w:r w:rsidRPr="00A75AC8">
        <w:rPr>
          <w:rFonts w:ascii="mylotus" w:hAnsi="mylotus"/>
          <w:sz w:val="34"/>
          <w:szCs w:val="34"/>
          <w:rtl/>
        </w:rPr>
        <w:t xml:space="preserve"> إنّ بناء العقلاء قائم على الضمان فيما ليس معاوضة </w:t>
      </w:r>
      <w:r w:rsidRPr="00A75AC8">
        <w:rPr>
          <w:rFonts w:ascii="Times New Roman" w:hAnsi="Times New Roman" w:cs="Times New Roman" w:hint="cs"/>
          <w:sz w:val="34"/>
          <w:szCs w:val="34"/>
          <w:rtl/>
        </w:rPr>
        <w:t>–</w:t>
      </w:r>
      <w:r w:rsidRPr="00A75AC8">
        <w:rPr>
          <w:rFonts w:ascii="mylotus" w:hAnsi="mylotus"/>
          <w:sz w:val="34"/>
          <w:szCs w:val="34"/>
          <w:rtl/>
        </w:rPr>
        <w:t xml:space="preserve"> </w:t>
      </w:r>
      <w:r w:rsidRPr="00A75AC8">
        <w:rPr>
          <w:rFonts w:ascii="mylotus" w:hAnsi="mylotus" w:hint="cs"/>
          <w:sz w:val="34"/>
          <w:szCs w:val="34"/>
          <w:rtl/>
        </w:rPr>
        <w:t>أي</w:t>
      </w:r>
      <w:r w:rsidRPr="00A75AC8">
        <w:rPr>
          <w:rFonts w:ascii="mylotus" w:hAnsi="mylotus"/>
          <w:sz w:val="34"/>
          <w:szCs w:val="34"/>
          <w:rtl/>
        </w:rPr>
        <w:t xml:space="preserve"> </w:t>
      </w:r>
      <w:r w:rsidRPr="00A75AC8">
        <w:rPr>
          <w:rFonts w:ascii="mylotus" w:hAnsi="mylotus" w:hint="cs"/>
          <w:sz w:val="34"/>
          <w:szCs w:val="34"/>
          <w:rtl/>
        </w:rPr>
        <w:t>لا</w:t>
      </w:r>
      <w:r w:rsidRPr="00A75AC8">
        <w:rPr>
          <w:rFonts w:ascii="mylotus" w:hAnsi="mylotus"/>
          <w:sz w:val="34"/>
          <w:szCs w:val="34"/>
          <w:rtl/>
        </w:rPr>
        <w:t xml:space="preserve"> </w:t>
      </w:r>
      <w:r w:rsidRPr="00A75AC8">
        <w:rPr>
          <w:rFonts w:ascii="mylotus" w:hAnsi="mylotus" w:hint="cs"/>
          <w:sz w:val="34"/>
          <w:szCs w:val="34"/>
          <w:rtl/>
        </w:rPr>
        <w:t>بيعاً</w:t>
      </w:r>
      <w:r w:rsidRPr="00A75AC8">
        <w:rPr>
          <w:rFonts w:ascii="mylotus" w:hAnsi="mylotus"/>
          <w:sz w:val="34"/>
          <w:szCs w:val="34"/>
          <w:rtl/>
        </w:rPr>
        <w:t xml:space="preserve"> </w:t>
      </w:r>
      <w:r w:rsidRPr="00A75AC8">
        <w:rPr>
          <w:rFonts w:ascii="mylotus" w:hAnsi="mylotus" w:hint="cs"/>
          <w:sz w:val="34"/>
          <w:szCs w:val="34"/>
          <w:rtl/>
        </w:rPr>
        <w:t>ولا</w:t>
      </w:r>
      <w:r w:rsidRPr="00A75AC8">
        <w:rPr>
          <w:rFonts w:ascii="mylotus" w:hAnsi="mylotus"/>
          <w:sz w:val="34"/>
          <w:szCs w:val="34"/>
          <w:rtl/>
        </w:rPr>
        <w:t xml:space="preserve"> </w:t>
      </w:r>
      <w:r w:rsidRPr="00A75AC8">
        <w:rPr>
          <w:rFonts w:ascii="mylotus" w:hAnsi="mylotus" w:hint="cs"/>
          <w:sz w:val="34"/>
          <w:szCs w:val="34"/>
          <w:rtl/>
        </w:rPr>
        <w:t>إجارة</w:t>
      </w:r>
      <w:r w:rsidRPr="00A75AC8">
        <w:rPr>
          <w:rFonts w:ascii="mylotus" w:hAnsi="mylotus"/>
          <w:sz w:val="34"/>
          <w:szCs w:val="34"/>
          <w:rtl/>
        </w:rPr>
        <w:t xml:space="preserve"> - </w:t>
      </w:r>
      <w:r w:rsidRPr="00A75AC8">
        <w:rPr>
          <w:rFonts w:ascii="mylotus" w:hAnsi="mylotus" w:hint="cs"/>
          <w:sz w:val="34"/>
          <w:szCs w:val="34"/>
          <w:rtl/>
        </w:rPr>
        <w:t>بأُجرة</w:t>
      </w:r>
      <w:r w:rsidRPr="00A75AC8">
        <w:rPr>
          <w:rFonts w:ascii="mylotus" w:hAnsi="mylotus"/>
          <w:sz w:val="34"/>
          <w:szCs w:val="34"/>
          <w:rtl/>
        </w:rPr>
        <w:t xml:space="preserve"> </w:t>
      </w:r>
      <w:r w:rsidRPr="00A75AC8">
        <w:rPr>
          <w:rFonts w:ascii="mylotus" w:hAnsi="mylotus" w:hint="cs"/>
          <w:sz w:val="34"/>
          <w:szCs w:val="34"/>
          <w:rtl/>
        </w:rPr>
        <w:t>المِثل،</w:t>
      </w:r>
      <w:r w:rsidRPr="00A75AC8">
        <w:rPr>
          <w:rFonts w:ascii="mylotus" w:hAnsi="mylotus"/>
          <w:sz w:val="34"/>
          <w:szCs w:val="34"/>
          <w:rtl/>
        </w:rPr>
        <w:t xml:space="preserve"> </w:t>
      </w:r>
      <w:r w:rsidRPr="00A75AC8">
        <w:rPr>
          <w:rFonts w:ascii="mylotus" w:hAnsi="mylotus" w:hint="cs"/>
          <w:sz w:val="34"/>
          <w:szCs w:val="34"/>
          <w:rtl/>
        </w:rPr>
        <w:t>فإن</w:t>
      </w:r>
      <w:r>
        <w:rPr>
          <w:rFonts w:ascii="mylotus" w:hAnsi="mylotus" w:hint="cs"/>
          <w:sz w:val="34"/>
          <w:szCs w:val="34"/>
          <w:rtl/>
        </w:rPr>
        <w:t>ْ</w:t>
      </w:r>
      <w:r w:rsidRPr="00A75AC8">
        <w:rPr>
          <w:rFonts w:ascii="mylotus" w:hAnsi="mylotus"/>
          <w:sz w:val="34"/>
          <w:szCs w:val="34"/>
          <w:rtl/>
        </w:rPr>
        <w:t xml:space="preserve"> </w:t>
      </w:r>
      <w:r w:rsidRPr="00A75AC8">
        <w:rPr>
          <w:rFonts w:ascii="mylotus" w:hAnsi="mylotus" w:hint="cs"/>
          <w:sz w:val="34"/>
          <w:szCs w:val="34"/>
          <w:rtl/>
        </w:rPr>
        <w:t>كانت</w:t>
      </w:r>
      <w:r w:rsidRPr="00A75AC8">
        <w:rPr>
          <w:rFonts w:ascii="mylotus" w:hAnsi="mylotus"/>
          <w:sz w:val="34"/>
          <w:szCs w:val="34"/>
          <w:rtl/>
        </w:rPr>
        <w:t xml:space="preserve"> </w:t>
      </w:r>
      <w:r w:rsidRPr="00A75AC8">
        <w:rPr>
          <w:rFonts w:ascii="mylotus" w:hAnsi="mylotus" w:hint="cs"/>
          <w:sz w:val="34"/>
          <w:szCs w:val="34"/>
          <w:rtl/>
        </w:rPr>
        <w:t>المعاملة</w:t>
      </w:r>
      <w:r w:rsidRPr="00A75AC8">
        <w:rPr>
          <w:rFonts w:ascii="mylotus" w:hAnsi="mylotus"/>
          <w:sz w:val="34"/>
          <w:szCs w:val="34"/>
          <w:rtl/>
        </w:rPr>
        <w:t xml:space="preserve"> </w:t>
      </w:r>
      <w:r w:rsidRPr="00A75AC8">
        <w:rPr>
          <w:rFonts w:ascii="mylotus" w:hAnsi="mylotus" w:hint="cs"/>
          <w:sz w:val="34"/>
          <w:szCs w:val="34"/>
          <w:rtl/>
        </w:rPr>
        <w:t>معاوضة</w:t>
      </w:r>
      <w:r w:rsidRPr="00A75AC8">
        <w:rPr>
          <w:rFonts w:ascii="mylotus" w:hAnsi="mylotus"/>
          <w:sz w:val="34"/>
          <w:szCs w:val="34"/>
          <w:rtl/>
        </w:rPr>
        <w:t xml:space="preserve"> </w:t>
      </w:r>
      <w:r w:rsidRPr="00A75AC8">
        <w:rPr>
          <w:rFonts w:ascii="mylotus" w:hAnsi="mylotus" w:hint="cs"/>
          <w:sz w:val="34"/>
          <w:szCs w:val="34"/>
          <w:rtl/>
        </w:rPr>
        <w:t>فيأتي</w:t>
      </w:r>
      <w:r w:rsidRPr="00A75AC8">
        <w:rPr>
          <w:rFonts w:ascii="mylotus" w:hAnsi="mylotus"/>
          <w:sz w:val="34"/>
          <w:szCs w:val="34"/>
          <w:rtl/>
        </w:rPr>
        <w:t xml:space="preserve"> </w:t>
      </w:r>
      <w:r w:rsidRPr="00A75AC8">
        <w:rPr>
          <w:rFonts w:ascii="mylotus" w:hAnsi="mylotus" w:hint="cs"/>
          <w:sz w:val="34"/>
          <w:szCs w:val="34"/>
          <w:rtl/>
        </w:rPr>
        <w:t>إشكال</w:t>
      </w:r>
      <w:r w:rsidRPr="00A75AC8">
        <w:rPr>
          <w:rFonts w:ascii="mylotus" w:hAnsi="mylotus"/>
          <w:sz w:val="34"/>
          <w:szCs w:val="34"/>
          <w:rtl/>
        </w:rPr>
        <w:t xml:space="preserve"> </w:t>
      </w:r>
      <w:r w:rsidRPr="00A75AC8">
        <w:rPr>
          <w:rFonts w:ascii="mylotus" w:hAnsi="mylotus" w:hint="cs"/>
          <w:sz w:val="34"/>
          <w:szCs w:val="34"/>
          <w:rtl/>
        </w:rPr>
        <w:t>المحقق</w:t>
      </w:r>
      <w:r w:rsidRPr="00A75AC8">
        <w:rPr>
          <w:rFonts w:ascii="mylotus" w:hAnsi="mylotus"/>
          <w:sz w:val="34"/>
          <w:szCs w:val="34"/>
          <w:rtl/>
        </w:rPr>
        <w:t xml:space="preserve"> </w:t>
      </w:r>
      <w:r w:rsidRPr="00A75AC8">
        <w:rPr>
          <w:rFonts w:ascii="mylotus" w:hAnsi="mylotus" w:hint="cs"/>
          <w:sz w:val="34"/>
          <w:szCs w:val="34"/>
          <w:rtl/>
        </w:rPr>
        <w:t>النائيني</w:t>
      </w:r>
      <w:r w:rsidRPr="00A75AC8">
        <w:rPr>
          <w:rFonts w:ascii="mylotus" w:hAnsi="mylotus"/>
          <w:sz w:val="34"/>
          <w:szCs w:val="34"/>
          <w:rtl/>
        </w:rPr>
        <w:t xml:space="preserve"> (</w:t>
      </w:r>
      <w:r w:rsidRPr="00A75AC8">
        <w:rPr>
          <w:rFonts w:ascii="mylotus" w:hAnsi="mylotus" w:hint="cs"/>
          <w:sz w:val="34"/>
          <w:szCs w:val="34"/>
          <w:rtl/>
        </w:rPr>
        <w:t>قدس</w:t>
      </w:r>
      <w:r w:rsidRPr="00A75AC8">
        <w:rPr>
          <w:rFonts w:ascii="mylotus" w:hAnsi="mylotus"/>
          <w:sz w:val="34"/>
          <w:szCs w:val="34"/>
          <w:rtl/>
        </w:rPr>
        <w:t xml:space="preserve"> </w:t>
      </w:r>
      <w:r w:rsidRPr="00A75AC8">
        <w:rPr>
          <w:rFonts w:ascii="mylotus" w:hAnsi="mylotus" w:hint="cs"/>
          <w:sz w:val="34"/>
          <w:szCs w:val="34"/>
          <w:rtl/>
        </w:rPr>
        <w:t>سره</w:t>
      </w:r>
      <w:r w:rsidRPr="00A75AC8">
        <w:rPr>
          <w:rFonts w:ascii="mylotus" w:hAnsi="mylotus"/>
          <w:sz w:val="34"/>
          <w:szCs w:val="34"/>
          <w:rtl/>
        </w:rPr>
        <w:t xml:space="preserve">) </w:t>
      </w:r>
      <w:r w:rsidRPr="00A75AC8">
        <w:rPr>
          <w:rFonts w:ascii="mylotus" w:hAnsi="mylotus" w:hint="cs"/>
          <w:sz w:val="34"/>
          <w:szCs w:val="34"/>
          <w:rtl/>
        </w:rPr>
        <w:t>بأنّه</w:t>
      </w:r>
      <w:r w:rsidRPr="00A75AC8">
        <w:rPr>
          <w:rFonts w:ascii="mylotus" w:hAnsi="mylotus"/>
          <w:sz w:val="34"/>
          <w:szCs w:val="34"/>
          <w:rtl/>
        </w:rPr>
        <w:t xml:space="preserve"> </w:t>
      </w:r>
      <w:r w:rsidRPr="00A75AC8">
        <w:rPr>
          <w:rFonts w:ascii="mylotus" w:hAnsi="mylotus" w:hint="cs"/>
          <w:sz w:val="34"/>
          <w:szCs w:val="34"/>
          <w:rtl/>
        </w:rPr>
        <w:t>إذا</w:t>
      </w:r>
      <w:r w:rsidRPr="00A75AC8">
        <w:rPr>
          <w:rFonts w:ascii="mylotus" w:hAnsi="mylotus"/>
          <w:sz w:val="34"/>
          <w:szCs w:val="34"/>
          <w:rtl/>
        </w:rPr>
        <w:t xml:space="preserve"> </w:t>
      </w:r>
      <w:r w:rsidRPr="00A75AC8">
        <w:rPr>
          <w:rFonts w:ascii="mylotus" w:hAnsi="mylotus" w:hint="cs"/>
          <w:sz w:val="34"/>
          <w:szCs w:val="34"/>
          <w:rtl/>
        </w:rPr>
        <w:t>كانت</w:t>
      </w:r>
      <w:r w:rsidRPr="00A75AC8">
        <w:rPr>
          <w:rFonts w:ascii="mylotus" w:hAnsi="mylotus"/>
          <w:sz w:val="34"/>
          <w:szCs w:val="34"/>
          <w:rtl/>
        </w:rPr>
        <w:t xml:space="preserve"> </w:t>
      </w:r>
      <w:r w:rsidRPr="00A75AC8">
        <w:rPr>
          <w:rFonts w:ascii="mylotus" w:hAnsi="mylotus" w:hint="cs"/>
          <w:sz w:val="34"/>
          <w:szCs w:val="34"/>
          <w:rtl/>
        </w:rPr>
        <w:t>معاوضة</w:t>
      </w:r>
      <w:r w:rsidRPr="00A75AC8">
        <w:rPr>
          <w:rFonts w:ascii="mylotus" w:hAnsi="mylotus"/>
          <w:sz w:val="34"/>
          <w:szCs w:val="34"/>
          <w:rtl/>
        </w:rPr>
        <w:t xml:space="preserve"> </w:t>
      </w:r>
      <w:r w:rsidRPr="00A75AC8">
        <w:rPr>
          <w:rFonts w:ascii="mylotus" w:hAnsi="mylotus" w:hint="cs"/>
          <w:sz w:val="34"/>
          <w:szCs w:val="34"/>
          <w:rtl/>
        </w:rPr>
        <w:t>فلابُدّ</w:t>
      </w:r>
      <w:r w:rsidRPr="00A75AC8">
        <w:rPr>
          <w:rFonts w:ascii="mylotus" w:hAnsi="mylotus"/>
          <w:sz w:val="34"/>
          <w:szCs w:val="34"/>
          <w:rtl/>
        </w:rPr>
        <w:t xml:space="preserve"> </w:t>
      </w:r>
      <w:r w:rsidRPr="00A75AC8">
        <w:rPr>
          <w:rFonts w:ascii="mylotus" w:hAnsi="mylotus" w:hint="cs"/>
          <w:sz w:val="34"/>
          <w:szCs w:val="34"/>
          <w:rtl/>
        </w:rPr>
        <w:t>أنْ</w:t>
      </w:r>
      <w:r w:rsidRPr="00A75AC8">
        <w:rPr>
          <w:rFonts w:ascii="mylotus" w:hAnsi="mylotus"/>
          <w:sz w:val="34"/>
          <w:szCs w:val="34"/>
          <w:rtl/>
        </w:rPr>
        <w:t xml:space="preserve"> </w:t>
      </w:r>
      <w:r w:rsidRPr="00A75AC8">
        <w:rPr>
          <w:rFonts w:ascii="mylotus" w:hAnsi="mylotus" w:hint="cs"/>
          <w:sz w:val="34"/>
          <w:szCs w:val="34"/>
          <w:rtl/>
        </w:rPr>
        <w:t>تكون</w:t>
      </w:r>
      <w:r w:rsidRPr="00A75AC8">
        <w:rPr>
          <w:rFonts w:ascii="mylotus" w:hAnsi="mylotus"/>
          <w:sz w:val="34"/>
          <w:szCs w:val="34"/>
          <w:rtl/>
        </w:rPr>
        <w:t xml:space="preserve"> </w:t>
      </w:r>
      <w:r w:rsidRPr="00A75AC8">
        <w:rPr>
          <w:rFonts w:ascii="mylotus" w:hAnsi="mylotus" w:hint="cs"/>
          <w:sz w:val="34"/>
          <w:szCs w:val="34"/>
          <w:rtl/>
        </w:rPr>
        <w:t>عقداً،</w:t>
      </w:r>
      <w:r w:rsidRPr="00A75AC8">
        <w:rPr>
          <w:rFonts w:ascii="mylotus" w:hAnsi="mylotus"/>
          <w:sz w:val="34"/>
          <w:szCs w:val="34"/>
          <w:rtl/>
        </w:rPr>
        <w:t xml:space="preserve"> </w:t>
      </w:r>
      <w:r w:rsidRPr="00A75AC8">
        <w:rPr>
          <w:rFonts w:ascii="mylotus" w:hAnsi="mylotus" w:hint="cs"/>
          <w:sz w:val="34"/>
          <w:szCs w:val="34"/>
          <w:rtl/>
        </w:rPr>
        <w:t>وإن</w:t>
      </w:r>
      <w:r>
        <w:rPr>
          <w:rFonts w:ascii="mylotus" w:hAnsi="mylotus" w:hint="cs"/>
          <w:sz w:val="34"/>
          <w:szCs w:val="34"/>
          <w:rtl/>
        </w:rPr>
        <w:t>ْ</w:t>
      </w:r>
      <w:r w:rsidRPr="00A75AC8">
        <w:rPr>
          <w:rFonts w:ascii="mylotus" w:hAnsi="mylotus"/>
          <w:sz w:val="34"/>
          <w:szCs w:val="34"/>
          <w:rtl/>
        </w:rPr>
        <w:t xml:space="preserve"> </w:t>
      </w:r>
      <w:r w:rsidRPr="00A75AC8">
        <w:rPr>
          <w:rFonts w:ascii="mylotus" w:hAnsi="mylotus" w:hint="cs"/>
          <w:sz w:val="34"/>
          <w:szCs w:val="34"/>
          <w:rtl/>
        </w:rPr>
        <w:t>لم</w:t>
      </w:r>
      <w:r w:rsidRPr="00A75AC8">
        <w:rPr>
          <w:rFonts w:ascii="mylotus" w:hAnsi="mylotus"/>
          <w:sz w:val="34"/>
          <w:szCs w:val="34"/>
          <w:rtl/>
        </w:rPr>
        <w:t xml:space="preserve"> </w:t>
      </w:r>
      <w:r w:rsidRPr="00A75AC8">
        <w:rPr>
          <w:rFonts w:ascii="mylotus" w:hAnsi="mylotus" w:hint="cs"/>
          <w:sz w:val="34"/>
          <w:szCs w:val="34"/>
          <w:rtl/>
        </w:rPr>
        <w:t>تكن</w:t>
      </w:r>
      <w:r w:rsidRPr="00A75AC8">
        <w:rPr>
          <w:rFonts w:ascii="mylotus" w:hAnsi="mylotus"/>
          <w:sz w:val="34"/>
          <w:szCs w:val="34"/>
          <w:rtl/>
        </w:rPr>
        <w:t xml:space="preserve"> </w:t>
      </w:r>
      <w:r w:rsidRPr="00A75AC8">
        <w:rPr>
          <w:rFonts w:ascii="mylotus" w:hAnsi="mylotus" w:hint="cs"/>
          <w:sz w:val="34"/>
          <w:szCs w:val="34"/>
          <w:rtl/>
        </w:rPr>
        <w:t>معاوضة</w:t>
      </w:r>
      <w:r w:rsidRPr="00A75AC8">
        <w:rPr>
          <w:rFonts w:ascii="mylotus" w:hAnsi="mylotus"/>
          <w:sz w:val="34"/>
          <w:szCs w:val="34"/>
          <w:rtl/>
        </w:rPr>
        <w:t xml:space="preserve"> </w:t>
      </w:r>
      <w:r w:rsidRPr="00A75AC8">
        <w:rPr>
          <w:rFonts w:ascii="mylotus" w:hAnsi="mylotus" w:hint="cs"/>
          <w:sz w:val="34"/>
          <w:szCs w:val="34"/>
          <w:rtl/>
        </w:rPr>
        <w:t>بل</w:t>
      </w:r>
      <w:r w:rsidRPr="00A75AC8">
        <w:rPr>
          <w:rFonts w:ascii="mylotus" w:hAnsi="mylotus"/>
          <w:sz w:val="34"/>
          <w:szCs w:val="34"/>
          <w:rtl/>
        </w:rPr>
        <w:t xml:space="preserve"> </w:t>
      </w:r>
      <w:r w:rsidRPr="00A75AC8">
        <w:rPr>
          <w:rFonts w:ascii="mylotus" w:hAnsi="mylotus" w:hint="cs"/>
          <w:sz w:val="34"/>
          <w:szCs w:val="34"/>
          <w:rtl/>
        </w:rPr>
        <w:t>هي</w:t>
      </w:r>
      <w:r w:rsidRPr="00A75AC8">
        <w:rPr>
          <w:rFonts w:ascii="mylotus" w:hAnsi="mylotus"/>
          <w:sz w:val="34"/>
          <w:szCs w:val="34"/>
          <w:rtl/>
        </w:rPr>
        <w:t xml:space="preserve"> </w:t>
      </w:r>
      <w:r w:rsidRPr="00A75AC8">
        <w:rPr>
          <w:rFonts w:ascii="mylotus" w:hAnsi="mylotus" w:hint="cs"/>
          <w:sz w:val="34"/>
          <w:szCs w:val="34"/>
          <w:rtl/>
        </w:rPr>
        <w:t>مجرد</w:t>
      </w:r>
      <w:r w:rsidRPr="00A75AC8">
        <w:rPr>
          <w:rFonts w:ascii="mylotus" w:hAnsi="mylotus"/>
          <w:sz w:val="34"/>
          <w:szCs w:val="34"/>
          <w:rtl/>
        </w:rPr>
        <w:t xml:space="preserve"> </w:t>
      </w:r>
      <w:r w:rsidRPr="00A75AC8">
        <w:rPr>
          <w:rFonts w:ascii="mylotus" w:hAnsi="mylotus" w:hint="cs"/>
          <w:sz w:val="34"/>
          <w:szCs w:val="34"/>
          <w:rtl/>
        </w:rPr>
        <w:t>ضمان</w:t>
      </w:r>
      <w:r w:rsidRPr="00A75AC8">
        <w:rPr>
          <w:rFonts w:ascii="mylotus" w:hAnsi="mylotus"/>
          <w:sz w:val="34"/>
          <w:szCs w:val="34"/>
          <w:rtl/>
        </w:rPr>
        <w:t xml:space="preserve"> </w:t>
      </w:r>
      <w:r w:rsidRPr="00A75AC8">
        <w:rPr>
          <w:rFonts w:ascii="mylotus" w:hAnsi="mylotus" w:hint="cs"/>
          <w:sz w:val="34"/>
          <w:szCs w:val="34"/>
          <w:rtl/>
        </w:rPr>
        <w:t>فإنّ</w:t>
      </w:r>
      <w:r w:rsidRPr="00A75AC8">
        <w:rPr>
          <w:rFonts w:ascii="mylotus" w:hAnsi="mylotus"/>
          <w:sz w:val="34"/>
          <w:szCs w:val="34"/>
          <w:rtl/>
        </w:rPr>
        <w:t xml:space="preserve"> </w:t>
      </w:r>
      <w:r w:rsidRPr="00A75AC8">
        <w:rPr>
          <w:rFonts w:ascii="mylotus" w:hAnsi="mylotus" w:hint="cs"/>
          <w:sz w:val="34"/>
          <w:szCs w:val="34"/>
          <w:rtl/>
        </w:rPr>
        <w:t>بناء</w:t>
      </w:r>
      <w:r w:rsidRPr="00A75AC8">
        <w:rPr>
          <w:rFonts w:ascii="mylotus" w:hAnsi="mylotus"/>
          <w:sz w:val="34"/>
          <w:szCs w:val="34"/>
          <w:rtl/>
        </w:rPr>
        <w:t xml:space="preserve"> </w:t>
      </w:r>
      <w:r w:rsidRPr="00A75AC8">
        <w:rPr>
          <w:rFonts w:ascii="mylotus" w:hAnsi="mylotus" w:hint="cs"/>
          <w:sz w:val="34"/>
          <w:szCs w:val="34"/>
          <w:rtl/>
        </w:rPr>
        <w:t>العقلاء</w:t>
      </w:r>
      <w:r w:rsidRPr="00A75AC8">
        <w:rPr>
          <w:rFonts w:ascii="mylotus" w:hAnsi="mylotus"/>
          <w:sz w:val="34"/>
          <w:szCs w:val="34"/>
          <w:rtl/>
        </w:rPr>
        <w:t xml:space="preserve"> </w:t>
      </w:r>
      <w:r w:rsidRPr="00A75AC8">
        <w:rPr>
          <w:rFonts w:ascii="mylotus" w:hAnsi="mylotus" w:hint="cs"/>
          <w:sz w:val="34"/>
          <w:szCs w:val="34"/>
          <w:rtl/>
        </w:rPr>
        <w:t>قائم</w:t>
      </w:r>
      <w:r w:rsidRPr="00A75AC8">
        <w:rPr>
          <w:rFonts w:ascii="mylotus" w:hAnsi="mylotus"/>
          <w:sz w:val="34"/>
          <w:szCs w:val="34"/>
          <w:rtl/>
        </w:rPr>
        <w:t xml:space="preserve"> </w:t>
      </w:r>
      <w:r w:rsidRPr="00A75AC8">
        <w:rPr>
          <w:rFonts w:ascii="mylotus" w:hAnsi="mylotus" w:hint="cs"/>
          <w:sz w:val="34"/>
          <w:szCs w:val="34"/>
          <w:rtl/>
        </w:rPr>
        <w:t>على</w:t>
      </w:r>
      <w:r w:rsidRPr="00A75AC8">
        <w:rPr>
          <w:rFonts w:ascii="mylotus" w:hAnsi="mylotus"/>
          <w:sz w:val="34"/>
          <w:szCs w:val="34"/>
          <w:rtl/>
        </w:rPr>
        <w:t xml:space="preserve"> </w:t>
      </w:r>
      <w:r w:rsidRPr="00A75AC8">
        <w:rPr>
          <w:rFonts w:ascii="mylotus" w:hAnsi="mylotus" w:hint="cs"/>
          <w:sz w:val="34"/>
          <w:szCs w:val="34"/>
          <w:rtl/>
        </w:rPr>
        <w:t>الضمان</w:t>
      </w:r>
      <w:r w:rsidRPr="00A75AC8">
        <w:rPr>
          <w:rFonts w:ascii="mylotus" w:hAnsi="mylotus"/>
          <w:sz w:val="34"/>
          <w:szCs w:val="34"/>
          <w:rtl/>
        </w:rPr>
        <w:t xml:space="preserve"> </w:t>
      </w:r>
      <w:r w:rsidRPr="00A75AC8">
        <w:rPr>
          <w:rFonts w:ascii="mylotus" w:hAnsi="mylotus" w:hint="cs"/>
          <w:sz w:val="34"/>
          <w:szCs w:val="34"/>
          <w:rtl/>
        </w:rPr>
        <w:t>فيما</w:t>
      </w:r>
      <w:r w:rsidRPr="00A75AC8">
        <w:rPr>
          <w:rFonts w:ascii="mylotus" w:hAnsi="mylotus"/>
          <w:sz w:val="34"/>
          <w:szCs w:val="34"/>
          <w:rtl/>
        </w:rPr>
        <w:t xml:space="preserve"> </w:t>
      </w:r>
      <w:r w:rsidRPr="00A75AC8">
        <w:rPr>
          <w:rFonts w:ascii="mylotus" w:hAnsi="mylotus" w:hint="cs"/>
          <w:sz w:val="34"/>
          <w:szCs w:val="34"/>
          <w:rtl/>
        </w:rPr>
        <w:t>ليس</w:t>
      </w:r>
      <w:r w:rsidRPr="00A75AC8">
        <w:rPr>
          <w:rFonts w:ascii="mylotus" w:hAnsi="mylotus"/>
          <w:sz w:val="34"/>
          <w:szCs w:val="34"/>
          <w:rtl/>
        </w:rPr>
        <w:t xml:space="preserve"> </w:t>
      </w:r>
      <w:r w:rsidRPr="00A75AC8">
        <w:rPr>
          <w:rFonts w:ascii="mylotus" w:hAnsi="mylotus" w:hint="cs"/>
          <w:sz w:val="34"/>
          <w:szCs w:val="34"/>
          <w:rtl/>
        </w:rPr>
        <w:t>معاوضة</w:t>
      </w:r>
      <w:r w:rsidRPr="00A75AC8">
        <w:rPr>
          <w:rFonts w:ascii="mylotus" w:hAnsi="mylotus"/>
          <w:sz w:val="34"/>
          <w:szCs w:val="34"/>
          <w:rtl/>
        </w:rPr>
        <w:t xml:space="preserve"> </w:t>
      </w:r>
      <w:r w:rsidRPr="00A75AC8">
        <w:rPr>
          <w:rFonts w:ascii="mylotus" w:hAnsi="mylotus" w:hint="cs"/>
          <w:sz w:val="34"/>
          <w:szCs w:val="34"/>
          <w:rtl/>
        </w:rPr>
        <w:t>بأُجرة</w:t>
      </w:r>
      <w:r w:rsidRPr="00A75AC8">
        <w:rPr>
          <w:rFonts w:ascii="mylotus" w:hAnsi="mylotus"/>
          <w:sz w:val="34"/>
          <w:szCs w:val="34"/>
          <w:rtl/>
        </w:rPr>
        <w:t xml:space="preserve"> </w:t>
      </w:r>
      <w:r w:rsidRPr="00A75AC8">
        <w:rPr>
          <w:rFonts w:ascii="mylotus" w:hAnsi="mylotus" w:hint="cs"/>
          <w:sz w:val="34"/>
          <w:szCs w:val="34"/>
          <w:rtl/>
        </w:rPr>
        <w:t>المِثل،</w:t>
      </w:r>
      <w:r w:rsidRPr="00A75AC8">
        <w:rPr>
          <w:rFonts w:ascii="mylotus" w:hAnsi="mylotus"/>
          <w:sz w:val="34"/>
          <w:szCs w:val="34"/>
          <w:rtl/>
        </w:rPr>
        <w:t xml:space="preserve"> </w:t>
      </w:r>
      <w:r w:rsidRPr="00A75AC8">
        <w:rPr>
          <w:rFonts w:ascii="mylotus" w:hAnsi="mylotus" w:hint="cs"/>
          <w:sz w:val="34"/>
          <w:szCs w:val="34"/>
          <w:rtl/>
        </w:rPr>
        <w:t>فالخروج</w:t>
      </w:r>
      <w:r w:rsidRPr="00A75AC8">
        <w:rPr>
          <w:rFonts w:ascii="mylotus" w:hAnsi="mylotus"/>
          <w:sz w:val="34"/>
          <w:szCs w:val="34"/>
          <w:rtl/>
        </w:rPr>
        <w:t xml:space="preserve"> </w:t>
      </w:r>
      <w:r w:rsidRPr="00A75AC8">
        <w:rPr>
          <w:rFonts w:ascii="mylotus" w:hAnsi="mylotus" w:hint="cs"/>
          <w:sz w:val="34"/>
          <w:szCs w:val="34"/>
          <w:rtl/>
        </w:rPr>
        <w:t>عن</w:t>
      </w:r>
      <w:r w:rsidRPr="00A75AC8">
        <w:rPr>
          <w:rFonts w:ascii="mylotus" w:hAnsi="mylotus"/>
          <w:sz w:val="34"/>
          <w:szCs w:val="34"/>
          <w:rtl/>
        </w:rPr>
        <w:t xml:space="preserve"> </w:t>
      </w:r>
      <w:r w:rsidRPr="00A75AC8">
        <w:rPr>
          <w:rFonts w:ascii="mylotus" w:hAnsi="mylotus" w:hint="cs"/>
          <w:sz w:val="34"/>
          <w:szCs w:val="34"/>
          <w:rtl/>
        </w:rPr>
        <w:t>بناء</w:t>
      </w:r>
      <w:r w:rsidRPr="00A75AC8">
        <w:rPr>
          <w:rFonts w:ascii="mylotus" w:hAnsi="mylotus"/>
          <w:sz w:val="34"/>
          <w:szCs w:val="34"/>
          <w:rtl/>
        </w:rPr>
        <w:t xml:space="preserve"> </w:t>
      </w:r>
      <w:r w:rsidRPr="00A75AC8">
        <w:rPr>
          <w:rFonts w:ascii="mylotus" w:hAnsi="mylotus" w:hint="cs"/>
          <w:sz w:val="34"/>
          <w:szCs w:val="34"/>
          <w:rtl/>
        </w:rPr>
        <w:t>العقلاء</w:t>
      </w:r>
      <w:r w:rsidRPr="00A75AC8">
        <w:rPr>
          <w:rFonts w:ascii="mylotus" w:hAnsi="mylotus"/>
          <w:sz w:val="34"/>
          <w:szCs w:val="34"/>
          <w:rtl/>
        </w:rPr>
        <w:t xml:space="preserve"> </w:t>
      </w:r>
      <w:r w:rsidRPr="00A75AC8">
        <w:rPr>
          <w:rFonts w:ascii="mylotus" w:hAnsi="mylotus" w:hint="cs"/>
          <w:sz w:val="34"/>
          <w:szCs w:val="34"/>
          <w:rtl/>
        </w:rPr>
        <w:t>بدعوى</w:t>
      </w:r>
      <w:r w:rsidRPr="00A75AC8">
        <w:rPr>
          <w:rFonts w:ascii="mylotus" w:hAnsi="mylotus"/>
          <w:sz w:val="34"/>
          <w:szCs w:val="34"/>
          <w:rtl/>
        </w:rPr>
        <w:t xml:space="preserve"> </w:t>
      </w:r>
      <w:r w:rsidRPr="00A75AC8">
        <w:rPr>
          <w:rFonts w:ascii="mylotus" w:hAnsi="mylotus" w:hint="cs"/>
          <w:sz w:val="34"/>
          <w:szCs w:val="34"/>
          <w:rtl/>
        </w:rPr>
        <w:t>الضمان</w:t>
      </w:r>
      <w:r w:rsidRPr="00A75AC8">
        <w:rPr>
          <w:rFonts w:ascii="mylotus" w:hAnsi="mylotus"/>
          <w:sz w:val="34"/>
          <w:szCs w:val="34"/>
          <w:rtl/>
        </w:rPr>
        <w:t xml:space="preserve"> </w:t>
      </w:r>
      <w:r w:rsidRPr="00A75AC8">
        <w:rPr>
          <w:rFonts w:ascii="mylotus" w:hAnsi="mylotus" w:hint="cs"/>
          <w:sz w:val="34"/>
          <w:szCs w:val="34"/>
          <w:rtl/>
        </w:rPr>
        <w:t>بالمسمى</w:t>
      </w:r>
      <w:r w:rsidRPr="00A75AC8">
        <w:rPr>
          <w:rFonts w:ascii="mylotus" w:hAnsi="mylotus"/>
          <w:sz w:val="34"/>
          <w:szCs w:val="34"/>
          <w:rtl/>
        </w:rPr>
        <w:t xml:space="preserve"> </w:t>
      </w:r>
      <w:r w:rsidRPr="00A75AC8">
        <w:rPr>
          <w:rFonts w:ascii="mylotus" w:hAnsi="mylotus" w:hint="cs"/>
          <w:sz w:val="34"/>
          <w:szCs w:val="34"/>
          <w:rtl/>
        </w:rPr>
        <w:t>مع</w:t>
      </w:r>
      <w:r w:rsidRPr="00A75AC8">
        <w:rPr>
          <w:rFonts w:ascii="mylotus" w:hAnsi="mylotus"/>
          <w:sz w:val="34"/>
          <w:szCs w:val="34"/>
          <w:rtl/>
        </w:rPr>
        <w:t xml:space="preserve"> </w:t>
      </w:r>
      <w:r w:rsidRPr="00A75AC8">
        <w:rPr>
          <w:rFonts w:ascii="mylotus" w:hAnsi="mylotus" w:hint="cs"/>
          <w:sz w:val="34"/>
          <w:szCs w:val="34"/>
          <w:rtl/>
        </w:rPr>
        <w:t>أنّ</w:t>
      </w:r>
      <w:r w:rsidRPr="00A75AC8">
        <w:rPr>
          <w:rFonts w:ascii="mylotus" w:hAnsi="mylotus"/>
          <w:sz w:val="34"/>
          <w:szCs w:val="34"/>
          <w:rtl/>
        </w:rPr>
        <w:t xml:space="preserve"> </w:t>
      </w:r>
      <w:r w:rsidRPr="00A75AC8">
        <w:rPr>
          <w:rFonts w:ascii="mylotus" w:hAnsi="mylotus" w:hint="cs"/>
          <w:sz w:val="34"/>
          <w:szCs w:val="34"/>
          <w:rtl/>
        </w:rPr>
        <w:t>المعاملة</w:t>
      </w:r>
      <w:r w:rsidRPr="00A75AC8">
        <w:rPr>
          <w:rFonts w:ascii="mylotus" w:hAnsi="mylotus"/>
          <w:sz w:val="34"/>
          <w:szCs w:val="34"/>
          <w:rtl/>
        </w:rPr>
        <w:t xml:space="preserve"> </w:t>
      </w:r>
      <w:r w:rsidRPr="00A75AC8">
        <w:rPr>
          <w:rFonts w:ascii="mylotus" w:hAnsi="mylotus" w:hint="cs"/>
          <w:sz w:val="34"/>
          <w:szCs w:val="34"/>
          <w:rtl/>
        </w:rPr>
        <w:t>ليست</w:t>
      </w:r>
      <w:r w:rsidRPr="00A75AC8">
        <w:rPr>
          <w:rFonts w:ascii="mylotus" w:hAnsi="mylotus"/>
          <w:sz w:val="34"/>
          <w:szCs w:val="34"/>
          <w:rtl/>
        </w:rPr>
        <w:t xml:space="preserve"> </w:t>
      </w:r>
      <w:r w:rsidRPr="00A75AC8">
        <w:rPr>
          <w:rFonts w:ascii="mylotus" w:hAnsi="mylotus" w:hint="cs"/>
          <w:sz w:val="34"/>
          <w:szCs w:val="34"/>
          <w:rtl/>
        </w:rPr>
        <w:t>من</w:t>
      </w:r>
      <w:r w:rsidRPr="00A75AC8">
        <w:rPr>
          <w:rFonts w:ascii="mylotus" w:hAnsi="mylotus"/>
          <w:sz w:val="34"/>
          <w:szCs w:val="34"/>
          <w:rtl/>
        </w:rPr>
        <w:t xml:space="preserve"> </w:t>
      </w:r>
      <w:r w:rsidRPr="00A75AC8">
        <w:rPr>
          <w:rFonts w:ascii="mylotus" w:hAnsi="mylotus" w:hint="cs"/>
          <w:sz w:val="34"/>
          <w:szCs w:val="34"/>
          <w:rtl/>
        </w:rPr>
        <w:t>باب</w:t>
      </w:r>
      <w:r w:rsidRPr="00A75AC8">
        <w:rPr>
          <w:rFonts w:ascii="mylotus" w:hAnsi="mylotus"/>
          <w:sz w:val="34"/>
          <w:szCs w:val="34"/>
          <w:rtl/>
        </w:rPr>
        <w:t xml:space="preserve"> </w:t>
      </w:r>
      <w:r w:rsidRPr="00A75AC8">
        <w:rPr>
          <w:rFonts w:ascii="mylotus" w:hAnsi="mylotus" w:hint="cs"/>
          <w:sz w:val="34"/>
          <w:szCs w:val="34"/>
          <w:rtl/>
        </w:rPr>
        <w:t>المعاوضة</w:t>
      </w:r>
      <w:r w:rsidRPr="00A75AC8">
        <w:rPr>
          <w:rFonts w:ascii="mylotus" w:hAnsi="mylotus"/>
          <w:sz w:val="34"/>
          <w:szCs w:val="34"/>
          <w:rtl/>
        </w:rPr>
        <w:t xml:space="preserve"> </w:t>
      </w:r>
      <w:r w:rsidRPr="00A75AC8">
        <w:rPr>
          <w:rFonts w:ascii="mylotus" w:hAnsi="mylotus" w:hint="cs"/>
          <w:sz w:val="34"/>
          <w:szCs w:val="34"/>
          <w:rtl/>
        </w:rPr>
        <w:t>مما</w:t>
      </w:r>
      <w:r w:rsidRPr="00A75AC8">
        <w:rPr>
          <w:rFonts w:ascii="mylotus" w:hAnsi="mylotus"/>
          <w:sz w:val="34"/>
          <w:szCs w:val="34"/>
          <w:rtl/>
        </w:rPr>
        <w:t xml:space="preserve"> </w:t>
      </w:r>
      <w:r w:rsidRPr="00A75AC8">
        <w:rPr>
          <w:rFonts w:ascii="mylotus" w:hAnsi="mylotus" w:hint="cs"/>
          <w:sz w:val="34"/>
          <w:szCs w:val="34"/>
          <w:rtl/>
        </w:rPr>
        <w:t>لا</w:t>
      </w:r>
      <w:r w:rsidRPr="00A75AC8">
        <w:rPr>
          <w:rFonts w:ascii="mylotus" w:hAnsi="mylotus"/>
          <w:sz w:val="34"/>
          <w:szCs w:val="34"/>
          <w:rtl/>
        </w:rPr>
        <w:t xml:space="preserve"> </w:t>
      </w:r>
      <w:r w:rsidRPr="00A75AC8">
        <w:rPr>
          <w:rFonts w:ascii="mylotus" w:hAnsi="mylotus" w:hint="cs"/>
          <w:sz w:val="34"/>
          <w:szCs w:val="34"/>
          <w:rtl/>
        </w:rPr>
        <w:t>دليل</w:t>
      </w:r>
      <w:r w:rsidRPr="00A75AC8">
        <w:rPr>
          <w:rFonts w:ascii="mylotus" w:hAnsi="mylotus"/>
          <w:sz w:val="34"/>
          <w:szCs w:val="34"/>
          <w:rtl/>
        </w:rPr>
        <w:t xml:space="preserve"> </w:t>
      </w:r>
      <w:r w:rsidRPr="00A75AC8">
        <w:rPr>
          <w:rFonts w:ascii="mylotus" w:hAnsi="mylotus" w:hint="cs"/>
          <w:sz w:val="34"/>
          <w:szCs w:val="34"/>
          <w:rtl/>
        </w:rPr>
        <w:t>على</w:t>
      </w:r>
      <w:r w:rsidRPr="00A75AC8">
        <w:rPr>
          <w:rFonts w:ascii="mylotus" w:hAnsi="mylotus"/>
          <w:sz w:val="34"/>
          <w:szCs w:val="34"/>
          <w:rtl/>
        </w:rPr>
        <w:t xml:space="preserve"> </w:t>
      </w:r>
      <w:r w:rsidRPr="00A75AC8">
        <w:rPr>
          <w:rFonts w:ascii="mylotus" w:hAnsi="mylotus" w:hint="cs"/>
          <w:sz w:val="34"/>
          <w:szCs w:val="34"/>
          <w:rtl/>
        </w:rPr>
        <w:t>صحتها،</w:t>
      </w:r>
      <w:r w:rsidRPr="00A75AC8">
        <w:rPr>
          <w:rFonts w:ascii="mylotus" w:hAnsi="mylotus"/>
          <w:sz w:val="34"/>
          <w:szCs w:val="34"/>
          <w:rtl/>
        </w:rPr>
        <w:t xml:space="preserve"> </w:t>
      </w:r>
      <w:r w:rsidRPr="00A75AC8">
        <w:rPr>
          <w:rFonts w:ascii="mylotus" w:hAnsi="mylotus" w:hint="cs"/>
          <w:sz w:val="34"/>
          <w:szCs w:val="34"/>
          <w:rtl/>
        </w:rPr>
        <w:t>فإنْ</w:t>
      </w:r>
      <w:r w:rsidRPr="00A75AC8">
        <w:rPr>
          <w:rFonts w:ascii="mylotus" w:hAnsi="mylotus"/>
          <w:sz w:val="34"/>
          <w:szCs w:val="34"/>
          <w:rtl/>
        </w:rPr>
        <w:t xml:space="preserve"> </w:t>
      </w:r>
      <w:r w:rsidRPr="00A75AC8">
        <w:rPr>
          <w:rFonts w:ascii="mylotus" w:hAnsi="mylotus" w:hint="cs"/>
          <w:sz w:val="34"/>
          <w:szCs w:val="34"/>
          <w:rtl/>
        </w:rPr>
        <w:t>قلتم</w:t>
      </w:r>
      <w:r w:rsidRPr="00A75AC8">
        <w:rPr>
          <w:rFonts w:ascii="mylotus" w:hAnsi="mylotus"/>
          <w:sz w:val="34"/>
          <w:szCs w:val="34"/>
          <w:rtl/>
        </w:rPr>
        <w:t xml:space="preserve"> - </w:t>
      </w:r>
      <w:r w:rsidRPr="00A75AC8">
        <w:rPr>
          <w:rFonts w:ascii="mylotus" w:hAnsi="mylotus" w:hint="cs"/>
          <w:sz w:val="34"/>
          <w:szCs w:val="34"/>
          <w:rtl/>
        </w:rPr>
        <w:t>كما</w:t>
      </w:r>
      <w:r w:rsidRPr="00A75AC8">
        <w:rPr>
          <w:rFonts w:ascii="mylotus" w:hAnsi="mylotus"/>
          <w:sz w:val="34"/>
          <w:szCs w:val="34"/>
          <w:rtl/>
        </w:rPr>
        <w:t xml:space="preserve"> </w:t>
      </w:r>
      <w:r w:rsidRPr="00A75AC8">
        <w:rPr>
          <w:rFonts w:ascii="mylotus" w:hAnsi="mylotus" w:hint="cs"/>
          <w:sz w:val="34"/>
          <w:szCs w:val="34"/>
          <w:rtl/>
        </w:rPr>
        <w:t>في</w:t>
      </w:r>
      <w:r w:rsidRPr="00A75AC8">
        <w:rPr>
          <w:rFonts w:ascii="mylotus" w:hAnsi="mylotus"/>
          <w:sz w:val="34"/>
          <w:szCs w:val="34"/>
          <w:rtl/>
        </w:rPr>
        <w:t xml:space="preserve"> </w:t>
      </w:r>
      <w:r w:rsidRPr="00A75AC8">
        <w:rPr>
          <w:rFonts w:ascii="mylotus" w:hAnsi="mylotus" w:hint="cs"/>
          <w:sz w:val="34"/>
          <w:szCs w:val="34"/>
          <w:rtl/>
        </w:rPr>
        <w:t>كلمات</w:t>
      </w:r>
      <w:r w:rsidRPr="00A75AC8">
        <w:rPr>
          <w:rFonts w:ascii="mylotus" w:hAnsi="mylotus"/>
          <w:sz w:val="34"/>
          <w:szCs w:val="34"/>
          <w:rtl/>
        </w:rPr>
        <w:t xml:space="preserve"> </w:t>
      </w:r>
      <w:r w:rsidRPr="00A75AC8">
        <w:rPr>
          <w:rFonts w:ascii="mylotus" w:hAnsi="mylotus" w:hint="cs"/>
          <w:sz w:val="34"/>
          <w:szCs w:val="34"/>
          <w:rtl/>
        </w:rPr>
        <w:t>سيدنا</w:t>
      </w:r>
      <w:r w:rsidRPr="00A75AC8">
        <w:rPr>
          <w:rFonts w:ascii="mylotus" w:hAnsi="mylotus"/>
          <w:sz w:val="34"/>
          <w:szCs w:val="34"/>
          <w:rtl/>
        </w:rPr>
        <w:t xml:space="preserve"> </w:t>
      </w:r>
      <w:r w:rsidRPr="00A75AC8">
        <w:rPr>
          <w:rFonts w:ascii="mylotus" w:hAnsi="mylotus" w:hint="cs"/>
          <w:sz w:val="34"/>
          <w:szCs w:val="34"/>
          <w:rtl/>
        </w:rPr>
        <w:t>الخوئي</w:t>
      </w:r>
      <w:r w:rsidRPr="00A75AC8">
        <w:rPr>
          <w:rFonts w:ascii="mylotus" w:hAnsi="mylotus"/>
          <w:sz w:val="34"/>
          <w:szCs w:val="34"/>
          <w:rtl/>
        </w:rPr>
        <w:t xml:space="preserve"> (</w:t>
      </w:r>
      <w:r w:rsidRPr="00A75AC8">
        <w:rPr>
          <w:rFonts w:ascii="mylotus" w:hAnsi="mylotus" w:hint="cs"/>
          <w:sz w:val="34"/>
          <w:szCs w:val="34"/>
          <w:rtl/>
        </w:rPr>
        <w:t>قدس</w:t>
      </w:r>
      <w:r w:rsidRPr="00A75AC8">
        <w:rPr>
          <w:rFonts w:ascii="mylotus" w:hAnsi="mylotus"/>
          <w:sz w:val="34"/>
          <w:szCs w:val="34"/>
          <w:rtl/>
        </w:rPr>
        <w:t xml:space="preserve"> </w:t>
      </w:r>
      <w:r w:rsidRPr="00A75AC8">
        <w:rPr>
          <w:rFonts w:ascii="mylotus" w:hAnsi="mylotus" w:hint="cs"/>
          <w:sz w:val="34"/>
          <w:szCs w:val="34"/>
          <w:rtl/>
        </w:rPr>
        <w:t>سره</w:t>
      </w:r>
      <w:r w:rsidRPr="00A75AC8">
        <w:rPr>
          <w:rFonts w:ascii="mylotus" w:hAnsi="mylotus"/>
          <w:sz w:val="34"/>
          <w:szCs w:val="34"/>
          <w:rtl/>
        </w:rPr>
        <w:t xml:space="preserve">) </w:t>
      </w:r>
      <w:r w:rsidRPr="00A75AC8">
        <w:rPr>
          <w:rFonts w:ascii="mylotus" w:hAnsi="mylotus" w:hint="cs"/>
          <w:sz w:val="34"/>
          <w:szCs w:val="34"/>
          <w:rtl/>
        </w:rPr>
        <w:t>كما</w:t>
      </w:r>
      <w:r w:rsidRPr="00A75AC8">
        <w:rPr>
          <w:rFonts w:ascii="mylotus" w:hAnsi="mylotus"/>
          <w:sz w:val="34"/>
          <w:szCs w:val="34"/>
          <w:rtl/>
        </w:rPr>
        <w:t xml:space="preserve"> </w:t>
      </w:r>
      <w:r w:rsidRPr="00A75AC8">
        <w:rPr>
          <w:rFonts w:ascii="mylotus" w:hAnsi="mylotus" w:hint="cs"/>
          <w:sz w:val="34"/>
          <w:szCs w:val="34"/>
          <w:rtl/>
        </w:rPr>
        <w:t>مر</w:t>
      </w:r>
      <w:r w:rsidRPr="00A75AC8">
        <w:rPr>
          <w:rFonts w:ascii="mylotus" w:hAnsi="mylotus"/>
          <w:sz w:val="34"/>
          <w:szCs w:val="34"/>
          <w:rtl/>
        </w:rPr>
        <w:t xml:space="preserve"> - </w:t>
      </w:r>
      <w:r w:rsidRPr="00A75AC8">
        <w:rPr>
          <w:rFonts w:ascii="mylotus" w:hAnsi="mylotus" w:hint="cs"/>
          <w:sz w:val="34"/>
          <w:szCs w:val="34"/>
          <w:rtl/>
        </w:rPr>
        <w:t>من</w:t>
      </w:r>
      <w:r w:rsidRPr="00A75AC8">
        <w:rPr>
          <w:rFonts w:ascii="mylotus" w:hAnsi="mylotus"/>
          <w:sz w:val="34"/>
          <w:szCs w:val="34"/>
          <w:rtl/>
        </w:rPr>
        <w:t xml:space="preserve"> </w:t>
      </w:r>
      <w:r w:rsidRPr="00A75AC8">
        <w:rPr>
          <w:rFonts w:ascii="mylotus" w:hAnsi="mylotus" w:hint="cs"/>
          <w:sz w:val="34"/>
          <w:szCs w:val="34"/>
          <w:rtl/>
        </w:rPr>
        <w:t>أنّ</w:t>
      </w:r>
      <w:r w:rsidRPr="00A75AC8">
        <w:rPr>
          <w:rFonts w:ascii="mylotus" w:hAnsi="mylotus"/>
          <w:sz w:val="34"/>
          <w:szCs w:val="34"/>
          <w:rtl/>
        </w:rPr>
        <w:t xml:space="preserve"> </w:t>
      </w:r>
      <w:r w:rsidRPr="00A75AC8">
        <w:rPr>
          <w:rFonts w:ascii="mylotus" w:hAnsi="mylotus" w:hint="cs"/>
          <w:sz w:val="34"/>
          <w:szCs w:val="34"/>
          <w:rtl/>
        </w:rPr>
        <w:t>قاعدة</w:t>
      </w:r>
      <w:r w:rsidRPr="00A75AC8">
        <w:rPr>
          <w:rFonts w:ascii="mylotus" w:hAnsi="mylotus"/>
          <w:sz w:val="34"/>
          <w:szCs w:val="34"/>
          <w:rtl/>
        </w:rPr>
        <w:t xml:space="preserve"> </w:t>
      </w:r>
      <w:r w:rsidRPr="00A75AC8">
        <w:rPr>
          <w:rFonts w:ascii="mylotus" w:hAnsi="mylotus" w:hint="cs"/>
          <w:sz w:val="34"/>
          <w:szCs w:val="34"/>
          <w:rtl/>
        </w:rPr>
        <w:t>السلطنة</w:t>
      </w:r>
      <w:r w:rsidRPr="00A75AC8">
        <w:rPr>
          <w:rFonts w:ascii="mylotus" w:hAnsi="mylotus"/>
          <w:sz w:val="34"/>
          <w:szCs w:val="34"/>
          <w:rtl/>
        </w:rPr>
        <w:t xml:space="preserve"> </w:t>
      </w:r>
      <w:r w:rsidRPr="00A75AC8">
        <w:rPr>
          <w:rFonts w:ascii="mylotus" w:hAnsi="mylotus" w:hint="cs"/>
          <w:sz w:val="34"/>
          <w:szCs w:val="34"/>
          <w:rtl/>
        </w:rPr>
        <w:t>حاكمة</w:t>
      </w:r>
      <w:r w:rsidRPr="00A75AC8">
        <w:rPr>
          <w:rFonts w:ascii="mylotus" w:hAnsi="mylotus"/>
          <w:sz w:val="34"/>
          <w:szCs w:val="34"/>
          <w:rtl/>
        </w:rPr>
        <w:t xml:space="preserve"> </w:t>
      </w:r>
      <w:r w:rsidRPr="00A75AC8">
        <w:rPr>
          <w:rFonts w:ascii="mylotus" w:hAnsi="mylotus" w:hint="cs"/>
          <w:sz w:val="34"/>
          <w:szCs w:val="34"/>
          <w:rtl/>
        </w:rPr>
        <w:t>على</w:t>
      </w:r>
      <w:r w:rsidRPr="00A75AC8">
        <w:rPr>
          <w:rFonts w:ascii="mylotus" w:hAnsi="mylotus"/>
          <w:sz w:val="34"/>
          <w:szCs w:val="34"/>
          <w:rtl/>
        </w:rPr>
        <w:t xml:space="preserve"> </w:t>
      </w:r>
      <w:r w:rsidRPr="00A75AC8">
        <w:rPr>
          <w:rFonts w:ascii="mylotus" w:hAnsi="mylotus" w:hint="cs"/>
          <w:sz w:val="34"/>
          <w:szCs w:val="34"/>
          <w:rtl/>
        </w:rPr>
        <w:t>البناء</w:t>
      </w:r>
      <w:r w:rsidRPr="00A75AC8">
        <w:rPr>
          <w:rFonts w:ascii="mylotus" w:hAnsi="mylotus"/>
          <w:sz w:val="34"/>
          <w:szCs w:val="34"/>
          <w:rtl/>
        </w:rPr>
        <w:t xml:space="preserve"> </w:t>
      </w:r>
      <w:r w:rsidRPr="00A75AC8">
        <w:rPr>
          <w:rFonts w:ascii="mylotus" w:hAnsi="mylotus" w:hint="cs"/>
          <w:sz w:val="34"/>
          <w:szCs w:val="34"/>
          <w:rtl/>
        </w:rPr>
        <w:t>ال</w:t>
      </w:r>
      <w:r w:rsidRPr="00A75AC8">
        <w:rPr>
          <w:rFonts w:ascii="mylotus" w:hAnsi="mylotus"/>
          <w:sz w:val="34"/>
          <w:szCs w:val="34"/>
          <w:rtl/>
        </w:rPr>
        <w:t>عقلائي القائم على أنّ الضمان في غير المعاوضات بأُجرة المِثل.</w:t>
      </w:r>
    </w:p>
    <w:p w14:paraId="610DD6D5" w14:textId="77777777" w:rsidR="00E33242" w:rsidRDefault="00E33242" w:rsidP="00E33242">
      <w:pPr>
        <w:pStyle w:val="a"/>
        <w:bidi/>
        <w:spacing w:line="216" w:lineRule="auto"/>
        <w:rPr>
          <w:rFonts w:ascii="mylotus" w:hAnsi="mylotus"/>
          <w:sz w:val="34"/>
          <w:szCs w:val="34"/>
          <w:rtl/>
        </w:rPr>
      </w:pPr>
      <w:r w:rsidRPr="00D40D47">
        <w:rPr>
          <w:rFonts w:ascii="mylotus" w:hAnsi="mylotus"/>
          <w:b/>
          <w:bCs/>
          <w:sz w:val="34"/>
          <w:szCs w:val="34"/>
          <w:rtl/>
        </w:rPr>
        <w:t>قلنا:</w:t>
      </w:r>
      <w:r w:rsidRPr="00A75AC8">
        <w:rPr>
          <w:rFonts w:ascii="mylotus" w:hAnsi="mylotus"/>
          <w:sz w:val="34"/>
          <w:szCs w:val="34"/>
          <w:rtl/>
        </w:rPr>
        <w:t xml:space="preserve"> بأنّ قاعدة السلطنة ليست مُشَرِعَة؛ بل هي في طول التشريعات، فإنّ معنى الحديث المروي </w:t>
      </w:r>
      <w:r w:rsidRPr="00D40D47">
        <w:rPr>
          <w:rFonts w:ascii="mylotus" w:hAnsi="mylotus"/>
          <w:b/>
          <w:bCs/>
          <w:sz w:val="34"/>
          <w:szCs w:val="34"/>
          <w:rtl/>
        </w:rPr>
        <w:t>عن النبي الأعظم (صلى الله عليه وآله): (الناس مسلطون على أموالهم)</w:t>
      </w:r>
      <w:r w:rsidRPr="00D40D47">
        <w:rPr>
          <w:rFonts w:ascii="mylotus" w:hAnsi="mylotus"/>
          <w:sz w:val="34"/>
          <w:szCs w:val="34"/>
          <w:rtl/>
        </w:rPr>
        <w:t xml:space="preserve"> </w:t>
      </w:r>
      <w:r w:rsidRPr="00A75AC8">
        <w:rPr>
          <w:rFonts w:ascii="mylotus" w:hAnsi="mylotus"/>
          <w:sz w:val="34"/>
          <w:szCs w:val="34"/>
          <w:rtl/>
        </w:rPr>
        <w:t>[عوالي اللئالي، ابن أبي جمهور، ج1، ص222] أنّ الإنسان مسلطٌ على ماله في طول ما ثبت من التشريعات</w:t>
      </w:r>
      <w:r>
        <w:rPr>
          <w:rFonts w:ascii="mylotus" w:hAnsi="mylotus" w:hint="cs"/>
          <w:sz w:val="34"/>
          <w:szCs w:val="34"/>
          <w:rtl/>
        </w:rPr>
        <w:t>،</w:t>
      </w:r>
      <w:r w:rsidRPr="00A75AC8">
        <w:rPr>
          <w:rFonts w:ascii="mylotus" w:hAnsi="mylotus"/>
          <w:sz w:val="34"/>
          <w:szCs w:val="34"/>
          <w:rtl/>
        </w:rPr>
        <w:t xml:space="preserve"> لا أنّه مسلط على ماله ولو بتأسيس ما هو خارج عن حدود التشريعات، فقاعدة السلطنة ليست مشرعة.</w:t>
      </w:r>
    </w:p>
    <w:p w14:paraId="6AF7835E" w14:textId="77777777" w:rsidR="00E33242" w:rsidRDefault="00E33242" w:rsidP="00E33242">
      <w:pPr>
        <w:pStyle w:val="a"/>
        <w:bidi/>
        <w:spacing w:line="216" w:lineRule="auto"/>
        <w:rPr>
          <w:rFonts w:ascii="mylotus" w:hAnsi="mylotus"/>
          <w:sz w:val="34"/>
          <w:szCs w:val="34"/>
          <w:rtl/>
        </w:rPr>
      </w:pPr>
      <w:r w:rsidRPr="00A75AC8">
        <w:rPr>
          <w:rFonts w:ascii="mylotus" w:hAnsi="mylotus"/>
          <w:sz w:val="34"/>
          <w:szCs w:val="34"/>
          <w:rtl/>
        </w:rPr>
        <w:t>وبناءً على  ذلك يرد إشكال المحقق النائيني (قدس سره الشريف) بأنّه لابُدّ من عقد معاوضة وإلّا لا تكون المعاملة نافذة</w:t>
      </w:r>
      <w:r>
        <w:rPr>
          <w:rFonts w:ascii="mylotus" w:hAnsi="mylotus" w:hint="cs"/>
          <w:sz w:val="34"/>
          <w:szCs w:val="34"/>
          <w:rtl/>
        </w:rPr>
        <w:t>.</w:t>
      </w:r>
    </w:p>
    <w:p w14:paraId="34778CC2" w14:textId="77777777" w:rsidR="00E33242" w:rsidRDefault="00E33242" w:rsidP="00E33242">
      <w:pPr>
        <w:pStyle w:val="a"/>
        <w:bidi/>
        <w:spacing w:line="216" w:lineRule="auto"/>
        <w:rPr>
          <w:rFonts w:ascii="mylotus" w:hAnsi="mylotus"/>
          <w:b/>
          <w:bCs/>
          <w:sz w:val="34"/>
          <w:szCs w:val="34"/>
          <w:rtl/>
        </w:rPr>
      </w:pPr>
      <w:r w:rsidRPr="00D40D47">
        <w:rPr>
          <w:rFonts w:ascii="mylotus" w:hAnsi="mylotus"/>
          <w:b/>
          <w:bCs/>
          <w:sz w:val="34"/>
          <w:szCs w:val="34"/>
          <w:rtl/>
        </w:rPr>
        <w:t>والجواب عن ذلك:</w:t>
      </w:r>
      <w:r w:rsidRPr="00A75AC8">
        <w:rPr>
          <w:rFonts w:ascii="mylotus" w:hAnsi="mylotus"/>
          <w:sz w:val="34"/>
          <w:szCs w:val="34"/>
          <w:rtl/>
        </w:rPr>
        <w:t xml:space="preserve"> أنّ بناء العقلاء على الضمان بأُجرة المِثل في غير المعاوضات مما لا شمول له لفرض تدخل المالك وتعيين الضمان المسمى</w:t>
      </w:r>
      <w:r>
        <w:rPr>
          <w:rFonts w:ascii="mylotus" w:hAnsi="mylotus" w:hint="cs"/>
          <w:sz w:val="34"/>
          <w:szCs w:val="34"/>
          <w:rtl/>
        </w:rPr>
        <w:t>،</w:t>
      </w:r>
      <w:r w:rsidRPr="00A75AC8">
        <w:rPr>
          <w:rFonts w:ascii="mylotus" w:hAnsi="mylotus"/>
          <w:sz w:val="34"/>
          <w:szCs w:val="34"/>
          <w:rtl/>
        </w:rPr>
        <w:t xml:space="preserve"> وبالتالي لاحاجة لقاعدة السلطنة لإثبات مشروعية ذلك</w:t>
      </w:r>
      <w:r>
        <w:rPr>
          <w:rFonts w:ascii="mylotus" w:hAnsi="mylotus" w:hint="cs"/>
          <w:sz w:val="34"/>
          <w:szCs w:val="34"/>
          <w:rtl/>
        </w:rPr>
        <w:t>؛</w:t>
      </w:r>
      <w:r w:rsidRPr="00A75AC8">
        <w:rPr>
          <w:rFonts w:ascii="mylotus" w:hAnsi="mylotus"/>
          <w:sz w:val="34"/>
          <w:szCs w:val="34"/>
          <w:rtl/>
        </w:rPr>
        <w:t xml:space="preserve"> بل يكفي فيه ما</w:t>
      </w:r>
      <w:r>
        <w:rPr>
          <w:rFonts w:ascii="mylotus" w:hAnsi="mylotus" w:hint="cs"/>
          <w:sz w:val="34"/>
          <w:szCs w:val="34"/>
          <w:rtl/>
        </w:rPr>
        <w:t xml:space="preserve"> </w:t>
      </w:r>
      <w:r w:rsidRPr="00A75AC8">
        <w:rPr>
          <w:rFonts w:ascii="mylotus" w:hAnsi="mylotus"/>
          <w:sz w:val="34"/>
          <w:szCs w:val="34"/>
          <w:rtl/>
        </w:rPr>
        <w:t>ورد معتبرا</w:t>
      </w:r>
      <w:r>
        <w:rPr>
          <w:rFonts w:ascii="mylotus" w:hAnsi="mylotus" w:hint="cs"/>
          <w:sz w:val="34"/>
          <w:szCs w:val="34"/>
          <w:rtl/>
        </w:rPr>
        <w:t xml:space="preserve">ً كما في الوسائل: </w:t>
      </w:r>
      <w:r w:rsidRPr="00FD2D95">
        <w:rPr>
          <w:rFonts w:ascii="mylotus" w:hAnsi="mylotus"/>
          <w:b/>
          <w:bCs/>
          <w:sz w:val="34"/>
          <w:szCs w:val="34"/>
          <w:rtl/>
        </w:rPr>
        <w:t>(لا</w:t>
      </w:r>
      <w:r w:rsidRPr="00FD2D95">
        <w:rPr>
          <w:rFonts w:ascii="mylotus" w:hAnsi="mylotus" w:hint="cs"/>
          <w:b/>
          <w:bCs/>
          <w:sz w:val="34"/>
          <w:szCs w:val="34"/>
          <w:rtl/>
        </w:rPr>
        <w:t xml:space="preserve"> </w:t>
      </w:r>
      <w:r w:rsidRPr="00FD2D95">
        <w:rPr>
          <w:rFonts w:ascii="mylotus" w:hAnsi="mylotus"/>
          <w:b/>
          <w:bCs/>
          <w:sz w:val="34"/>
          <w:szCs w:val="34"/>
          <w:rtl/>
        </w:rPr>
        <w:t>يحل</w:t>
      </w:r>
      <w:r w:rsidRPr="00FD2D95">
        <w:rPr>
          <w:rFonts w:ascii="mylotus" w:hAnsi="mylotus" w:hint="cs"/>
          <w:b/>
          <w:bCs/>
          <w:sz w:val="34"/>
          <w:szCs w:val="34"/>
          <w:rtl/>
        </w:rPr>
        <w:t>ّ</w:t>
      </w:r>
      <w:r w:rsidRPr="00FD2D95">
        <w:rPr>
          <w:rFonts w:ascii="mylotus" w:hAnsi="mylotus"/>
          <w:b/>
          <w:bCs/>
          <w:sz w:val="34"/>
          <w:szCs w:val="34"/>
          <w:rtl/>
        </w:rPr>
        <w:t xml:space="preserve"> لأحد أن يتصر</w:t>
      </w:r>
      <w:r w:rsidRPr="00FD2D95">
        <w:rPr>
          <w:rFonts w:ascii="mylotus" w:hAnsi="mylotus" w:hint="cs"/>
          <w:b/>
          <w:bCs/>
          <w:sz w:val="34"/>
          <w:szCs w:val="34"/>
          <w:rtl/>
        </w:rPr>
        <w:t>َّ</w:t>
      </w:r>
      <w:r w:rsidRPr="00FD2D95">
        <w:rPr>
          <w:rFonts w:ascii="mylotus" w:hAnsi="mylotus"/>
          <w:b/>
          <w:bCs/>
          <w:sz w:val="34"/>
          <w:szCs w:val="34"/>
          <w:rtl/>
        </w:rPr>
        <w:t xml:space="preserve">ف في مال غيره </w:t>
      </w:r>
      <w:r w:rsidRPr="00FD2D95">
        <w:rPr>
          <w:rFonts w:ascii="mylotus" w:hAnsi="mylotus" w:hint="cs"/>
          <w:b/>
          <w:bCs/>
          <w:sz w:val="34"/>
          <w:szCs w:val="34"/>
          <w:rtl/>
        </w:rPr>
        <w:t>بغير</w:t>
      </w:r>
      <w:r w:rsidRPr="00FD2D95">
        <w:rPr>
          <w:rFonts w:ascii="mylotus" w:hAnsi="mylotus"/>
          <w:b/>
          <w:bCs/>
          <w:sz w:val="34"/>
          <w:szCs w:val="34"/>
          <w:rtl/>
        </w:rPr>
        <w:t xml:space="preserve"> بإذنه)</w:t>
      </w:r>
      <w:r>
        <w:rPr>
          <w:rFonts w:ascii="mylotus" w:hAnsi="mylotus" w:hint="cs"/>
          <w:sz w:val="34"/>
          <w:szCs w:val="34"/>
          <w:rtl/>
        </w:rPr>
        <w:t xml:space="preserve"> [وسائل الشيعة، الحر العاملي، تحقيق مؤسسة آل البيت (عليهم السلام)</w:t>
      </w:r>
      <w:r w:rsidRPr="00A75AC8">
        <w:rPr>
          <w:rFonts w:ascii="mylotus" w:hAnsi="mylotus"/>
          <w:sz w:val="34"/>
          <w:szCs w:val="34"/>
          <w:rtl/>
        </w:rPr>
        <w:t xml:space="preserve"> </w:t>
      </w:r>
      <w:r>
        <w:rPr>
          <w:rFonts w:ascii="mylotus" w:hAnsi="mylotus" w:hint="cs"/>
          <w:sz w:val="34"/>
          <w:szCs w:val="34"/>
          <w:rtl/>
        </w:rPr>
        <w:t xml:space="preserve">لإحياء التراث، ج9، كتاب الخمس، أبواب الأنفال وما يختص بالإمام، الباب3 </w:t>
      </w:r>
      <w:r w:rsidRPr="00FD2D95">
        <w:rPr>
          <w:rFonts w:ascii="mylotus" w:hAnsi="mylotus"/>
          <w:sz w:val="34"/>
          <w:szCs w:val="34"/>
          <w:rtl/>
        </w:rPr>
        <w:t>باب وجوب ايصال حصّة الإِمام من الخمس إليه مع الإِمكان وإلى بقيّة الأصناف مع التعذّر، وعدم جواز التصرّف فيها بغير إذنه</w:t>
      </w:r>
      <w:r>
        <w:rPr>
          <w:rFonts w:ascii="mylotus" w:hAnsi="mylotus" w:hint="cs"/>
          <w:sz w:val="34"/>
          <w:szCs w:val="34"/>
          <w:rtl/>
        </w:rPr>
        <w:t xml:space="preserve">، ح6] </w:t>
      </w:r>
      <w:r w:rsidRPr="00A75AC8">
        <w:rPr>
          <w:rFonts w:ascii="mylotus" w:hAnsi="mylotus"/>
          <w:sz w:val="34"/>
          <w:szCs w:val="34"/>
          <w:rtl/>
        </w:rPr>
        <w:t>فإن</w:t>
      </w:r>
      <w:r>
        <w:rPr>
          <w:rFonts w:ascii="mylotus" w:hAnsi="mylotus" w:hint="cs"/>
          <w:sz w:val="34"/>
          <w:szCs w:val="34"/>
          <w:rtl/>
        </w:rPr>
        <w:t>ّ</w:t>
      </w:r>
      <w:r w:rsidRPr="00A75AC8">
        <w:rPr>
          <w:rFonts w:ascii="mylotus" w:hAnsi="mylotus"/>
          <w:sz w:val="34"/>
          <w:szCs w:val="34"/>
          <w:rtl/>
        </w:rPr>
        <w:t xml:space="preserve"> مقتضى مدلوله ال</w:t>
      </w:r>
      <w:r>
        <w:rPr>
          <w:rFonts w:ascii="mylotus" w:hAnsi="mylotus" w:hint="cs"/>
          <w:sz w:val="34"/>
          <w:szCs w:val="34"/>
          <w:rtl/>
        </w:rPr>
        <w:t>ا</w:t>
      </w:r>
      <w:r w:rsidRPr="00A75AC8">
        <w:rPr>
          <w:rFonts w:ascii="mylotus" w:hAnsi="mylotus"/>
          <w:sz w:val="34"/>
          <w:szCs w:val="34"/>
          <w:rtl/>
        </w:rPr>
        <w:t>لتزامي حلية التصرف في مال الغير في إطار إذن المالك وحدوده، ومع فرض الشك فإن</w:t>
      </w:r>
      <w:r>
        <w:rPr>
          <w:rFonts w:ascii="mylotus" w:hAnsi="mylotus" w:hint="cs"/>
          <w:sz w:val="34"/>
          <w:szCs w:val="34"/>
          <w:rtl/>
        </w:rPr>
        <w:t>ّ</w:t>
      </w:r>
      <w:r w:rsidRPr="00A75AC8">
        <w:rPr>
          <w:rFonts w:ascii="mylotus" w:hAnsi="mylotus"/>
          <w:sz w:val="34"/>
          <w:szCs w:val="34"/>
          <w:rtl/>
        </w:rPr>
        <w:t xml:space="preserve"> بناء العقلاء دليل لبي لا يحرز شموله لفرض تدخل المالك وتحديد ضمان منفعة ماله بالمسمى، فلو تدخل وحصر ضمان منفعة ماله بالمسمى كان معقد البناء العقلائي على طبق ما حدده المالك.</w:t>
      </w:r>
    </w:p>
    <w:p w14:paraId="695FBF9F" w14:textId="77777777" w:rsidR="00E33242" w:rsidRPr="00FD2D95" w:rsidRDefault="00E33242" w:rsidP="00E33242">
      <w:pPr>
        <w:pStyle w:val="a"/>
        <w:bidi/>
        <w:spacing w:line="216" w:lineRule="auto"/>
        <w:rPr>
          <w:rFonts w:ascii="mylotus" w:hAnsi="mylotus"/>
          <w:b/>
          <w:bCs/>
          <w:sz w:val="34"/>
          <w:szCs w:val="34"/>
          <w:rtl/>
        </w:rPr>
      </w:pPr>
      <w:r w:rsidRPr="00FD2D95">
        <w:rPr>
          <w:rFonts w:ascii="mylotus" w:hAnsi="mylotus"/>
          <w:b/>
          <w:bCs/>
          <w:sz w:val="34"/>
          <w:szCs w:val="34"/>
          <w:rtl/>
        </w:rPr>
        <w:t>ويضاف إلى ذلك</w:t>
      </w:r>
      <w:r w:rsidRPr="00FD2D95">
        <w:rPr>
          <w:rFonts w:ascii="mylotus" w:hAnsi="mylotus" w:hint="cs"/>
          <w:b/>
          <w:bCs/>
          <w:sz w:val="34"/>
          <w:szCs w:val="34"/>
          <w:rtl/>
        </w:rPr>
        <w:t>:</w:t>
      </w:r>
      <w:r w:rsidRPr="00FD2D95">
        <w:rPr>
          <w:rFonts w:ascii="mylotus" w:hAnsi="mylotus"/>
          <w:b/>
          <w:bCs/>
          <w:sz w:val="34"/>
          <w:szCs w:val="34"/>
          <w:rtl/>
        </w:rPr>
        <w:t xml:space="preserve"> </w:t>
      </w:r>
      <w:r w:rsidRPr="00A75AC8">
        <w:rPr>
          <w:rFonts w:ascii="mylotus" w:hAnsi="mylotus"/>
          <w:sz w:val="34"/>
          <w:szCs w:val="34"/>
          <w:rtl/>
        </w:rPr>
        <w:t xml:space="preserve">ما ذكره السيد الحكيم السبط (قدس سره الشريف) في [مصباح المنهاج، كتاب الإجارة، 195] حيث قال: </w:t>
      </w:r>
      <w:r w:rsidRPr="00FD2D95">
        <w:rPr>
          <w:rFonts w:ascii="mylotus" w:hAnsi="mylotus"/>
          <w:b/>
          <w:bCs/>
          <w:sz w:val="34"/>
          <w:szCs w:val="34"/>
          <w:rtl/>
        </w:rPr>
        <w:t>(بل لا يبعد ذلك حتى مع عدم بذله للعين أو المنفعة أو العمل ، بل كان الإتلاف للملك أو استيفائه قهراً عليه إذا كان قد عين له ثمناً أو أجراً خاصاً)</w:t>
      </w:r>
      <w:r w:rsidRPr="00A75AC8">
        <w:rPr>
          <w:rFonts w:ascii="mylotus" w:hAnsi="mylotus"/>
          <w:sz w:val="34"/>
          <w:szCs w:val="34"/>
          <w:rtl/>
        </w:rPr>
        <w:t xml:space="preserve"> فلابُدّ من الجري وفق ما عينه </w:t>
      </w:r>
      <w:r w:rsidRPr="00FD2D95">
        <w:rPr>
          <w:rFonts w:ascii="mylotus" w:hAnsi="mylotus"/>
          <w:b/>
          <w:bCs/>
          <w:sz w:val="34"/>
          <w:szCs w:val="34"/>
          <w:rtl/>
        </w:rPr>
        <w:t>(ويتضح ذلك كله بالرجوع لسيرة العرف الشائعة تبعاً لمرتكزاتهم، والتي يتعين العمل عليها ما لم يثبت الردع عنها).</w:t>
      </w:r>
    </w:p>
    <w:p w14:paraId="19472C1A" w14:textId="77777777" w:rsidR="00E33242" w:rsidRDefault="00E33242" w:rsidP="00E33242">
      <w:pPr>
        <w:pStyle w:val="a"/>
        <w:bidi/>
        <w:spacing w:line="216" w:lineRule="auto"/>
        <w:jc w:val="center"/>
        <w:rPr>
          <w:rFonts w:ascii="mylotus" w:hAnsi="mylotus"/>
          <w:sz w:val="34"/>
          <w:szCs w:val="34"/>
          <w:rtl/>
        </w:rPr>
      </w:pPr>
    </w:p>
    <w:p w14:paraId="5A73A62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1BA15AA" w14:textId="77777777" w:rsidR="00E33242" w:rsidRDefault="00E33242" w:rsidP="00E33242">
      <w:pPr>
        <w:pStyle w:val="Heading1"/>
        <w:bidi/>
        <w:rPr>
          <w:color w:val="FF0000"/>
          <w:rtl/>
        </w:rPr>
      </w:pPr>
      <w:r w:rsidRPr="00E33242">
        <w:rPr>
          <w:color w:val="FF0000"/>
          <w:rtl/>
        </w:rPr>
        <w:t>107 - كتاب_الإجارة_181_مما_يشترط_في_صحة_الإجارة_السبت_13_شوال_1446هـ</w:t>
      </w:r>
    </w:p>
    <w:p w14:paraId="7ADDD905"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BDB92D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19D566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C07FFB7"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w:t>
      </w:r>
      <w:r>
        <w:rPr>
          <w:rFonts w:ascii="mylotus" w:hAnsi="mylotus" w:hint="cs"/>
          <w:b/>
          <w:bCs/>
          <w:sz w:val="34"/>
          <w:szCs w:val="34"/>
          <w:rtl/>
        </w:rPr>
        <w:t>ن</w:t>
      </w:r>
    </w:p>
    <w:p w14:paraId="49E9CA99" w14:textId="77777777" w:rsidR="00E33242" w:rsidRDefault="00E33242" w:rsidP="00E33242">
      <w:pPr>
        <w:pStyle w:val="a"/>
        <w:bidi/>
        <w:spacing w:line="216" w:lineRule="auto"/>
        <w:jc w:val="center"/>
        <w:rPr>
          <w:rFonts w:ascii="mylotus" w:hAnsi="mylotus"/>
          <w:b/>
          <w:bCs/>
          <w:sz w:val="34"/>
          <w:szCs w:val="34"/>
          <w:rtl/>
        </w:rPr>
      </w:pPr>
    </w:p>
    <w:p w14:paraId="290E357C" w14:textId="77777777" w:rsidR="00E33242" w:rsidRPr="00B05431" w:rsidRDefault="00E33242" w:rsidP="00E33242">
      <w:pPr>
        <w:pStyle w:val="a"/>
        <w:bidi/>
        <w:spacing w:line="216" w:lineRule="auto"/>
        <w:rPr>
          <w:rFonts w:ascii="mylotus" w:hAnsi="mylotus"/>
          <w:b/>
          <w:bCs/>
          <w:sz w:val="34"/>
          <w:szCs w:val="34"/>
          <w:rtl/>
          <w:lang w:bidi="ar-BH"/>
        </w:rPr>
      </w:pPr>
      <w:r w:rsidRPr="00B05431">
        <w:rPr>
          <w:rFonts w:ascii="mylotus" w:hAnsi="mylotus"/>
          <w:b/>
          <w:bCs/>
          <w:sz w:val="34"/>
          <w:szCs w:val="34"/>
          <w:rtl/>
        </w:rPr>
        <w:t>الجهة الثانية: - من البحث في الإباحة بالعوض هي: - الجهة الكبروية:</w:t>
      </w:r>
    </w:p>
    <w:p w14:paraId="2126B116" w14:textId="77777777" w:rsidR="00E33242" w:rsidRDefault="00E33242" w:rsidP="00E33242">
      <w:pPr>
        <w:pStyle w:val="a"/>
        <w:bidi/>
        <w:spacing w:line="216" w:lineRule="auto"/>
        <w:rPr>
          <w:rFonts w:ascii="mylotus" w:hAnsi="mylotus"/>
          <w:sz w:val="34"/>
          <w:szCs w:val="34"/>
          <w:rtl/>
          <w:lang w:bidi="ar-BH"/>
        </w:rPr>
      </w:pPr>
      <w:r w:rsidRPr="00B05431">
        <w:rPr>
          <w:rFonts w:ascii="mylotus" w:hAnsi="mylotus"/>
          <w:sz w:val="34"/>
          <w:szCs w:val="34"/>
          <w:rtl/>
        </w:rPr>
        <w:t xml:space="preserve">وهي تصوير الإباحة بالعوض من قبيل المعاملات المعاوضية التي يمكن تصحيحها بالعمومات نحو قوله تبارك وتعالى: </w:t>
      </w:r>
      <w:r w:rsidRPr="00B05431">
        <w:rPr>
          <w:rFonts w:ascii="mylotus" w:hAnsi="mylotus"/>
          <w:b/>
          <w:bCs/>
          <w:sz w:val="34"/>
          <w:szCs w:val="34"/>
          <w:rtl/>
        </w:rPr>
        <w:t>(إِلَّا أَن تَكُونَ تِجَارَةً عَن تَرَاضٍ مِّنكُمْ)</w:t>
      </w:r>
      <w:r w:rsidRPr="00B05431">
        <w:rPr>
          <w:rFonts w:ascii="mylotus" w:hAnsi="mylotus"/>
          <w:sz w:val="34"/>
          <w:szCs w:val="34"/>
          <w:rtl/>
        </w:rPr>
        <w:t xml:space="preserve"> [النساء، 29]، وكقوله عزَّ وجلَّ: </w:t>
      </w:r>
      <w:r w:rsidRPr="00B05431">
        <w:rPr>
          <w:rFonts w:ascii="mylotus" w:hAnsi="mylotus"/>
          <w:b/>
          <w:bCs/>
          <w:sz w:val="34"/>
          <w:szCs w:val="34"/>
          <w:rtl/>
        </w:rPr>
        <w:t xml:space="preserve">(يَا أَيُّهَا الَّذِينَ آمَنُوا أَوْفُوا بِالْعُقُودِ) </w:t>
      </w:r>
      <w:r w:rsidRPr="00B05431">
        <w:rPr>
          <w:rFonts w:ascii="mylotus" w:hAnsi="mylotus"/>
          <w:sz w:val="34"/>
          <w:szCs w:val="34"/>
          <w:rtl/>
        </w:rPr>
        <w:t>[المائدة، 1] أم لا؟</w:t>
      </w:r>
    </w:p>
    <w:p w14:paraId="64646711" w14:textId="77777777" w:rsidR="00E33242" w:rsidRDefault="00E33242" w:rsidP="00E33242">
      <w:pPr>
        <w:pStyle w:val="a"/>
        <w:bidi/>
        <w:spacing w:line="216" w:lineRule="auto"/>
        <w:rPr>
          <w:rFonts w:ascii="mylotus" w:hAnsi="mylotus"/>
          <w:sz w:val="34"/>
          <w:szCs w:val="34"/>
          <w:rtl/>
          <w:lang w:bidi="ar-BH"/>
        </w:rPr>
      </w:pPr>
      <w:r w:rsidRPr="00B05431">
        <w:rPr>
          <w:rFonts w:ascii="mylotus" w:hAnsi="mylotus"/>
          <w:b/>
          <w:bCs/>
          <w:sz w:val="34"/>
          <w:szCs w:val="34"/>
          <w:rtl/>
        </w:rPr>
        <w:t>وبيان ذلك:</w:t>
      </w:r>
      <w:r w:rsidRPr="00B05431">
        <w:rPr>
          <w:rFonts w:ascii="mylotus" w:hAnsi="mylotus"/>
          <w:sz w:val="34"/>
          <w:szCs w:val="34"/>
          <w:rtl/>
        </w:rPr>
        <w:t xml:space="preserve"> أنّ الإباحة بالعوض إما إباحة مع الضمان بالمسمى على تقدير التلف كما لو قال صاحب الدار أو صاحب الحمام: "أبحتُ الانتفاع بداري أو بالحمام والاستيفاء مضمون بالعوض المسمى"، وهذا ليس محل بحث؛ لأنّه مجرد إيقاع؛ وإنّما الكلام فيما إذا كانت الإباحة بالتمليك بحيث تقع المقابلة بينهما، فهذه المقابلة بين الإباحة والتمليك هل هي معاملة تامة؟ وعلى فرض صحتها هل هي لازمة أم جائزة؟</w:t>
      </w:r>
    </w:p>
    <w:p w14:paraId="7AD2DB5A" w14:textId="77777777" w:rsidR="00E33242" w:rsidRDefault="00E33242" w:rsidP="00E33242">
      <w:pPr>
        <w:pStyle w:val="a"/>
        <w:bidi/>
        <w:spacing w:line="216" w:lineRule="auto"/>
        <w:rPr>
          <w:rFonts w:ascii="mylotus" w:hAnsi="mylotus"/>
          <w:b/>
          <w:bCs/>
          <w:sz w:val="34"/>
          <w:szCs w:val="34"/>
          <w:rtl/>
          <w:lang w:bidi="ar-BH"/>
        </w:rPr>
      </w:pPr>
      <w:r w:rsidRPr="00B05431">
        <w:rPr>
          <w:rFonts w:ascii="mylotus" w:hAnsi="mylotus"/>
          <w:b/>
          <w:bCs/>
          <w:sz w:val="34"/>
          <w:szCs w:val="34"/>
          <w:rtl/>
        </w:rPr>
        <w:t>فالبحث حينئذٍ في مطلبين:</w:t>
      </w:r>
    </w:p>
    <w:p w14:paraId="06360648" w14:textId="77777777" w:rsidR="00E33242" w:rsidRPr="00B05431" w:rsidRDefault="00E33242" w:rsidP="00E33242">
      <w:pPr>
        <w:pStyle w:val="a"/>
        <w:bidi/>
        <w:spacing w:line="216" w:lineRule="auto"/>
        <w:rPr>
          <w:rFonts w:ascii="mylotus" w:hAnsi="mylotus"/>
          <w:sz w:val="34"/>
          <w:szCs w:val="34"/>
          <w:rtl/>
        </w:rPr>
      </w:pPr>
      <w:r w:rsidRPr="00B05431">
        <w:rPr>
          <w:rFonts w:ascii="mylotus" w:hAnsi="mylotus"/>
          <w:b/>
          <w:bCs/>
          <w:sz w:val="34"/>
          <w:szCs w:val="34"/>
          <w:rtl/>
        </w:rPr>
        <w:t xml:space="preserve">المطلب الأول: </w:t>
      </w:r>
      <w:r w:rsidRPr="00B05431">
        <w:rPr>
          <w:rFonts w:ascii="mylotus" w:hAnsi="mylotus"/>
          <w:sz w:val="34"/>
          <w:szCs w:val="34"/>
          <w:rtl/>
        </w:rPr>
        <w:t>في صحة المعاملة.</w:t>
      </w:r>
    </w:p>
    <w:p w14:paraId="619BB1ED" w14:textId="77777777" w:rsidR="00E33242" w:rsidRPr="00B05431" w:rsidRDefault="00E33242" w:rsidP="00E33242">
      <w:pPr>
        <w:pStyle w:val="a"/>
        <w:bidi/>
        <w:spacing w:line="216" w:lineRule="auto"/>
        <w:rPr>
          <w:rFonts w:ascii="mylotus" w:hAnsi="mylotus"/>
          <w:b/>
          <w:bCs/>
          <w:sz w:val="34"/>
          <w:szCs w:val="34"/>
          <w:rtl/>
          <w:lang w:bidi="ar-BH"/>
        </w:rPr>
      </w:pPr>
      <w:r w:rsidRPr="00B05431">
        <w:rPr>
          <w:rFonts w:ascii="mylotus" w:hAnsi="mylotus"/>
          <w:b/>
          <w:bCs/>
          <w:sz w:val="34"/>
          <w:szCs w:val="34"/>
          <w:rtl/>
        </w:rPr>
        <w:t xml:space="preserve">والمطلب الثاني: </w:t>
      </w:r>
      <w:r w:rsidRPr="00B05431">
        <w:rPr>
          <w:rFonts w:ascii="mylotus" w:hAnsi="mylotus"/>
          <w:sz w:val="34"/>
          <w:szCs w:val="34"/>
          <w:rtl/>
        </w:rPr>
        <w:t>في جوازها ولزومها.</w:t>
      </w:r>
    </w:p>
    <w:p w14:paraId="2D05ACA9" w14:textId="77777777" w:rsidR="00E33242" w:rsidRDefault="00E33242" w:rsidP="00E33242">
      <w:pPr>
        <w:pStyle w:val="a"/>
        <w:bidi/>
        <w:spacing w:line="216" w:lineRule="auto"/>
        <w:rPr>
          <w:rFonts w:ascii="mylotus" w:hAnsi="mylotus"/>
          <w:b/>
          <w:bCs/>
          <w:sz w:val="34"/>
          <w:szCs w:val="34"/>
          <w:rtl/>
          <w:lang w:bidi="ar-BH"/>
        </w:rPr>
      </w:pPr>
      <w:r w:rsidRPr="00B05431">
        <w:rPr>
          <w:rFonts w:ascii="mylotus" w:hAnsi="mylotus"/>
          <w:b/>
          <w:bCs/>
          <w:sz w:val="34"/>
          <w:szCs w:val="34"/>
          <w:rtl/>
        </w:rPr>
        <w:t>المطلب الأول:</w:t>
      </w:r>
      <w:r w:rsidRPr="00B05431">
        <w:rPr>
          <w:rFonts w:ascii="mylotus" w:hAnsi="mylotus"/>
          <w:sz w:val="34"/>
          <w:szCs w:val="34"/>
          <w:rtl/>
        </w:rPr>
        <w:t xml:space="preserve"> قد استشكل الشيخ الأعظم (قدس سره الشريف) في [كتاب المكاسب، باب المعاطات] في هذه المعاملة، وتبعه المحقق النائيني (قدس سره الشريف) في [كتاب المكاسب والبيع].</w:t>
      </w:r>
    </w:p>
    <w:p w14:paraId="4DBDA7E2" w14:textId="77777777" w:rsidR="00E33242" w:rsidRPr="00B05431" w:rsidRDefault="00E33242" w:rsidP="00E33242">
      <w:pPr>
        <w:pStyle w:val="a"/>
        <w:bidi/>
        <w:spacing w:line="216" w:lineRule="auto"/>
        <w:rPr>
          <w:rFonts w:ascii="mylotus" w:hAnsi="mylotus"/>
          <w:b/>
          <w:bCs/>
          <w:sz w:val="34"/>
          <w:szCs w:val="34"/>
          <w:rtl/>
          <w:lang w:bidi="ar-BH"/>
        </w:rPr>
      </w:pPr>
      <w:r w:rsidRPr="00B05431">
        <w:rPr>
          <w:rFonts w:ascii="mylotus" w:hAnsi="mylotus"/>
          <w:b/>
          <w:bCs/>
          <w:sz w:val="34"/>
          <w:szCs w:val="34"/>
          <w:rtl/>
        </w:rPr>
        <w:t>ووجه الإشكال في صحة المعاملة من عدة وجوه:</w:t>
      </w:r>
    </w:p>
    <w:p w14:paraId="7FDE76CB" w14:textId="77777777" w:rsidR="00E33242" w:rsidRDefault="00E33242" w:rsidP="00E33242">
      <w:pPr>
        <w:pStyle w:val="a"/>
        <w:bidi/>
        <w:spacing w:line="216" w:lineRule="auto"/>
        <w:rPr>
          <w:rFonts w:ascii="mylotus" w:hAnsi="mylotus"/>
          <w:b/>
          <w:bCs/>
          <w:sz w:val="34"/>
          <w:szCs w:val="34"/>
          <w:rtl/>
          <w:lang w:bidi="ar-BH"/>
        </w:rPr>
      </w:pPr>
      <w:r w:rsidRPr="00B05431">
        <w:rPr>
          <w:rFonts w:ascii="mylotus" w:hAnsi="mylotus"/>
          <w:b/>
          <w:bCs/>
          <w:sz w:val="34"/>
          <w:szCs w:val="34"/>
          <w:rtl/>
        </w:rPr>
        <w:t>الوجه الأول:</w:t>
      </w:r>
      <w:r w:rsidRPr="00B05431">
        <w:rPr>
          <w:rFonts w:ascii="mylotus" w:hAnsi="mylotus"/>
          <w:sz w:val="34"/>
          <w:szCs w:val="34"/>
          <w:rtl/>
        </w:rPr>
        <w:t xml:space="preserve"> ما ذكره الشيخ الأعظم والمحقق النائيني (قدس سرهما)، من منع صدق المعاوضة</w:t>
      </w:r>
      <w:r>
        <w:rPr>
          <w:rFonts w:ascii="mylotus" w:hAnsi="mylotus" w:hint="cs"/>
          <w:sz w:val="34"/>
          <w:szCs w:val="34"/>
          <w:rtl/>
        </w:rPr>
        <w:t xml:space="preserve">، </w:t>
      </w:r>
      <w:r w:rsidRPr="00B05431">
        <w:rPr>
          <w:rFonts w:ascii="mylotus" w:hAnsi="mylotus"/>
          <w:sz w:val="34"/>
          <w:szCs w:val="34"/>
          <w:rtl/>
        </w:rPr>
        <w:t>ولكلٍّ منهما بيان:</w:t>
      </w:r>
    </w:p>
    <w:p w14:paraId="148046F4" w14:textId="77777777" w:rsidR="00E33242" w:rsidRDefault="00E33242" w:rsidP="00E33242">
      <w:pPr>
        <w:pStyle w:val="a"/>
        <w:bidi/>
        <w:spacing w:line="216" w:lineRule="auto"/>
        <w:rPr>
          <w:rFonts w:ascii="mylotus" w:hAnsi="mylotus"/>
          <w:b/>
          <w:bCs/>
          <w:sz w:val="34"/>
          <w:szCs w:val="34"/>
          <w:rtl/>
        </w:rPr>
      </w:pPr>
      <w:r w:rsidRPr="00B05431">
        <w:rPr>
          <w:rFonts w:ascii="mylotus" w:hAnsi="mylotus"/>
          <w:b/>
          <w:bCs/>
          <w:sz w:val="34"/>
          <w:szCs w:val="34"/>
          <w:rtl/>
        </w:rPr>
        <w:t>البيان الأول: بيان الشيخ الأعظم (قدس سره</w:t>
      </w:r>
      <w:r>
        <w:rPr>
          <w:rFonts w:ascii="mylotus" w:hAnsi="mylotus" w:hint="cs"/>
          <w:b/>
          <w:bCs/>
          <w:sz w:val="34"/>
          <w:szCs w:val="34"/>
          <w:rtl/>
        </w:rPr>
        <w:t xml:space="preserve"> الشريف</w:t>
      </w:r>
      <w:r w:rsidRPr="00B05431">
        <w:rPr>
          <w:rFonts w:ascii="mylotus" w:hAnsi="mylotus"/>
          <w:b/>
          <w:bCs/>
          <w:sz w:val="34"/>
          <w:szCs w:val="34"/>
          <w:rtl/>
        </w:rPr>
        <w:t>):</w:t>
      </w:r>
    </w:p>
    <w:p w14:paraId="182EC633" w14:textId="77777777" w:rsidR="00E33242" w:rsidRDefault="00E33242" w:rsidP="00E33242">
      <w:pPr>
        <w:pStyle w:val="a"/>
        <w:bidi/>
        <w:spacing w:line="216" w:lineRule="auto"/>
        <w:rPr>
          <w:rFonts w:ascii="mylotus" w:hAnsi="mylotus"/>
          <w:sz w:val="34"/>
          <w:szCs w:val="34"/>
          <w:rtl/>
        </w:rPr>
      </w:pPr>
      <w:r w:rsidRPr="00B05431">
        <w:rPr>
          <w:rFonts w:ascii="mylotus" w:hAnsi="mylotus"/>
          <w:b/>
          <w:bCs/>
          <w:sz w:val="34"/>
          <w:szCs w:val="34"/>
          <w:rtl/>
        </w:rPr>
        <w:t>وحاصله:</w:t>
      </w:r>
      <w:r w:rsidRPr="00B05431">
        <w:rPr>
          <w:rFonts w:ascii="mylotus" w:hAnsi="mylotus"/>
          <w:sz w:val="34"/>
          <w:szCs w:val="34"/>
          <w:rtl/>
        </w:rPr>
        <w:t xml:space="preserve"> أنّ هذه المعاملة ليست من المعاوضات المعهودة</w:t>
      </w:r>
      <w:r>
        <w:rPr>
          <w:rFonts w:ascii="mylotus" w:hAnsi="mylotus" w:hint="cs"/>
          <w:sz w:val="34"/>
          <w:szCs w:val="34"/>
          <w:rtl/>
        </w:rPr>
        <w:t xml:space="preserve"> </w:t>
      </w:r>
      <w:r w:rsidRPr="00B05431">
        <w:rPr>
          <w:rFonts w:ascii="mylotus" w:hAnsi="mylotus"/>
          <w:sz w:val="34"/>
          <w:szCs w:val="34"/>
          <w:rtl/>
        </w:rPr>
        <w:t>لدى العقلاء؛ فإنّ المعاوضات المعهودة لدى العقلاء متقومة بكون المال مقابلاً بمال، سواء كان المال عيناً كما في البيع أو منفعة كما في الإجارة، وأما</w:t>
      </w:r>
      <w:r>
        <w:rPr>
          <w:rFonts w:ascii="mylotus" w:hAnsi="mylotus"/>
          <w:sz w:val="34"/>
          <w:szCs w:val="34"/>
          <w:rtl/>
        </w:rPr>
        <w:t xml:space="preserve"> </w:t>
      </w:r>
      <w:r w:rsidRPr="00B05431">
        <w:rPr>
          <w:rFonts w:ascii="mylotus" w:hAnsi="mylotus"/>
          <w:sz w:val="34"/>
          <w:szCs w:val="34"/>
          <w:rtl/>
        </w:rPr>
        <w:t xml:space="preserve">كون المقابل للمال - أي الدرهم - هو الإباحة فليس من المعاوضات المعهودة لدى العقلاء كي تشملها العمومات، والعمومات نحو قوله تعالى: </w:t>
      </w:r>
      <w:r w:rsidRPr="00D47DE2">
        <w:rPr>
          <w:rFonts w:ascii="mylotus" w:hAnsi="mylotus"/>
          <w:b/>
          <w:bCs/>
          <w:sz w:val="34"/>
          <w:szCs w:val="34"/>
          <w:rtl/>
        </w:rPr>
        <w:t>(يَا أَيُّهَا الَّذِينَ آمَنُوا أَوْفُوا بِالْعُقُودِ)</w:t>
      </w:r>
      <w:r w:rsidRPr="00B05431">
        <w:rPr>
          <w:rFonts w:ascii="mylotus" w:hAnsi="mylotus"/>
          <w:sz w:val="34"/>
          <w:szCs w:val="34"/>
          <w:rtl/>
        </w:rPr>
        <w:t xml:space="preserve"> [المائدة، 1] منصرفةٌ للعقود العقلائية، وبما أنّها ليست مندرجة في العقود العقلائية فلا مجال لتصحيحها، والأصل الجاري فيها أصالة الفساد.</w:t>
      </w:r>
    </w:p>
    <w:p w14:paraId="557657E9" w14:textId="77777777" w:rsidR="00E33242" w:rsidRPr="0070709A" w:rsidRDefault="00E33242" w:rsidP="00E33242">
      <w:pPr>
        <w:pStyle w:val="a"/>
        <w:bidi/>
        <w:spacing w:line="216" w:lineRule="auto"/>
        <w:rPr>
          <w:rFonts w:ascii="mylotus" w:hAnsi="mylotus"/>
          <w:sz w:val="34"/>
          <w:szCs w:val="34"/>
          <w:rtl/>
        </w:rPr>
      </w:pPr>
      <w:r>
        <w:rPr>
          <w:rFonts w:ascii="mylotus" w:hAnsi="mylotus" w:hint="cs"/>
          <w:sz w:val="34"/>
          <w:szCs w:val="34"/>
          <w:rtl/>
        </w:rPr>
        <w:t>هذا ما أفاده الشيخ الأعظم (قدس سره الشريف).</w:t>
      </w:r>
    </w:p>
    <w:p w14:paraId="38176721" w14:textId="77777777" w:rsidR="00E33242" w:rsidRDefault="00E33242" w:rsidP="00E33242">
      <w:pPr>
        <w:pStyle w:val="a"/>
        <w:bidi/>
        <w:spacing w:line="216" w:lineRule="auto"/>
        <w:rPr>
          <w:rFonts w:ascii="mylotus" w:hAnsi="mylotus"/>
          <w:sz w:val="34"/>
          <w:szCs w:val="34"/>
          <w:rtl/>
        </w:rPr>
      </w:pPr>
      <w:r w:rsidRPr="00D47DE2">
        <w:rPr>
          <w:rFonts w:ascii="mylotus" w:hAnsi="mylotus"/>
          <w:b/>
          <w:bCs/>
          <w:sz w:val="34"/>
          <w:szCs w:val="34"/>
          <w:rtl/>
        </w:rPr>
        <w:t>البيان الثاني: بيان المحقق النائيني (قدس سره الشريف):</w:t>
      </w:r>
      <w:r>
        <w:rPr>
          <w:rFonts w:ascii="mylotus" w:hAnsi="mylotus" w:hint="cs"/>
          <w:sz w:val="34"/>
          <w:szCs w:val="34"/>
          <w:rtl/>
        </w:rPr>
        <w:t xml:space="preserve"> </w:t>
      </w:r>
      <w:r w:rsidRPr="00B05431">
        <w:rPr>
          <w:rFonts w:ascii="mylotus" w:hAnsi="mylotus"/>
          <w:sz w:val="34"/>
          <w:szCs w:val="34"/>
          <w:rtl/>
        </w:rPr>
        <w:t>كما في [كتاب المكاسب والبيع، تقرير الآملي، ج1، ص217]</w:t>
      </w:r>
      <w:r>
        <w:rPr>
          <w:rFonts w:ascii="mylotus" w:hAnsi="mylotus" w:hint="cs"/>
          <w:sz w:val="34"/>
          <w:szCs w:val="34"/>
          <w:rtl/>
        </w:rPr>
        <w:t>.</w:t>
      </w:r>
    </w:p>
    <w:p w14:paraId="74DC1C86" w14:textId="77777777" w:rsidR="00E33242" w:rsidRDefault="00E33242" w:rsidP="00E33242">
      <w:pPr>
        <w:pStyle w:val="a"/>
        <w:bidi/>
        <w:spacing w:line="216" w:lineRule="auto"/>
        <w:rPr>
          <w:rFonts w:ascii="mylotus" w:hAnsi="mylotus"/>
          <w:sz w:val="34"/>
          <w:szCs w:val="34"/>
          <w:rtl/>
        </w:rPr>
      </w:pPr>
      <w:r w:rsidRPr="00D47DE2">
        <w:rPr>
          <w:rFonts w:ascii="mylotus" w:hAnsi="mylotus"/>
          <w:b/>
          <w:bCs/>
          <w:sz w:val="34"/>
          <w:szCs w:val="34"/>
          <w:rtl/>
        </w:rPr>
        <w:t xml:space="preserve">وحاصله: </w:t>
      </w:r>
      <w:r w:rsidRPr="00B05431">
        <w:rPr>
          <w:rFonts w:ascii="mylotus" w:hAnsi="mylotus"/>
          <w:sz w:val="34"/>
          <w:szCs w:val="34"/>
          <w:rtl/>
        </w:rPr>
        <w:t>أنّ المعاوضة بحيث يصدق عليها أنّها تجارة منوطة بما إذا كان هناك مالٌ أو حقٌ مكتسب من الطرفين، بحيث يتصور انتقال مال من طرف إلى آخر أو انتقال حق من طرف إلى آخر، كما لو أنّ الإنسان رفع اليد عن حقه كحق الإختصاص أو حق التحجير مقابل مبلغ من المال فهذه معاوضة</w:t>
      </w:r>
      <w:r>
        <w:rPr>
          <w:rFonts w:ascii="mylotus" w:hAnsi="mylotus" w:hint="cs"/>
          <w:sz w:val="34"/>
          <w:szCs w:val="34"/>
          <w:rtl/>
        </w:rPr>
        <w:t xml:space="preserve"> </w:t>
      </w:r>
      <w:r w:rsidRPr="00B05431">
        <w:rPr>
          <w:rFonts w:ascii="mylotus" w:hAnsi="mylotus"/>
          <w:sz w:val="34"/>
          <w:szCs w:val="34"/>
          <w:rtl/>
        </w:rPr>
        <w:t>صحيحة، وأما مجرد الإباحة والإذن فليس فيه انتقال مال أو حق للمباح له؛ لأنّ المبيح إنّما يبرز الإذن والرضا من دون أنْ يلتزم بشيء آخر، نعم إجازته للتصرف في داره أو حمّامه أو مقهاه أو ناديه الرياضي أو غير ذلك منوطة</w:t>
      </w:r>
      <w:r>
        <w:rPr>
          <w:rFonts w:ascii="mylotus" w:hAnsi="mylotus" w:hint="cs"/>
          <w:sz w:val="34"/>
          <w:szCs w:val="34"/>
          <w:rtl/>
        </w:rPr>
        <w:t>ٌ</w:t>
      </w:r>
      <w:r w:rsidRPr="00B05431">
        <w:rPr>
          <w:rFonts w:ascii="mylotus" w:hAnsi="mylotus"/>
          <w:sz w:val="34"/>
          <w:szCs w:val="34"/>
          <w:rtl/>
        </w:rPr>
        <w:t xml:space="preserve"> بدفع وتمليك مبلغٍ معين لا أكثر من ذلك، وإلّا فليس هناك عملية نقل لمالٍ أو حقٍ كي يتصور الكسب</w:t>
      </w:r>
      <w:r>
        <w:rPr>
          <w:rFonts w:ascii="mylotus" w:hAnsi="mylotus" w:hint="cs"/>
          <w:sz w:val="34"/>
          <w:szCs w:val="34"/>
          <w:rtl/>
        </w:rPr>
        <w:t>.</w:t>
      </w:r>
    </w:p>
    <w:p w14:paraId="3B3F4215" w14:textId="77777777" w:rsidR="00E33242" w:rsidRDefault="00E33242" w:rsidP="00E33242">
      <w:pPr>
        <w:pStyle w:val="a"/>
        <w:bidi/>
        <w:spacing w:line="216" w:lineRule="auto"/>
        <w:rPr>
          <w:rFonts w:ascii="mylotus" w:hAnsi="mylotus"/>
          <w:sz w:val="34"/>
          <w:szCs w:val="34"/>
          <w:rtl/>
        </w:rPr>
      </w:pPr>
      <w:r w:rsidRPr="0070709A">
        <w:rPr>
          <w:rFonts w:ascii="mylotus" w:hAnsi="mylotus"/>
          <w:b/>
          <w:bCs/>
          <w:sz w:val="34"/>
          <w:szCs w:val="34"/>
          <w:rtl/>
        </w:rPr>
        <w:t>والنتيجة</w:t>
      </w:r>
      <w:r w:rsidRPr="0070709A">
        <w:rPr>
          <w:rFonts w:ascii="mylotus" w:hAnsi="mylotus" w:hint="cs"/>
          <w:b/>
          <w:bCs/>
          <w:sz w:val="34"/>
          <w:szCs w:val="34"/>
          <w:rtl/>
        </w:rPr>
        <w:t>:</w:t>
      </w:r>
      <w:r w:rsidRPr="00B05431">
        <w:rPr>
          <w:rFonts w:ascii="mylotus" w:hAnsi="mylotus"/>
          <w:sz w:val="34"/>
          <w:szCs w:val="34"/>
          <w:rtl/>
        </w:rPr>
        <w:t xml:space="preserve"> أن</w:t>
      </w:r>
      <w:r>
        <w:rPr>
          <w:rFonts w:ascii="mylotus" w:hAnsi="mylotus" w:hint="cs"/>
          <w:sz w:val="34"/>
          <w:szCs w:val="34"/>
          <w:rtl/>
        </w:rPr>
        <w:t>ّ</w:t>
      </w:r>
      <w:r w:rsidRPr="00B05431">
        <w:rPr>
          <w:rFonts w:ascii="mylotus" w:hAnsi="mylotus"/>
          <w:sz w:val="34"/>
          <w:szCs w:val="34"/>
          <w:rtl/>
        </w:rPr>
        <w:t>ه ليس عقداً فضلا</w:t>
      </w:r>
      <w:r>
        <w:rPr>
          <w:rFonts w:ascii="mylotus" w:hAnsi="mylotus" w:hint="cs"/>
          <w:sz w:val="34"/>
          <w:szCs w:val="34"/>
          <w:rtl/>
        </w:rPr>
        <w:t>ً</w:t>
      </w:r>
      <w:r w:rsidRPr="00B05431">
        <w:rPr>
          <w:rFonts w:ascii="mylotus" w:hAnsi="mylotus"/>
          <w:sz w:val="34"/>
          <w:szCs w:val="34"/>
          <w:rtl/>
        </w:rPr>
        <w:t xml:space="preserve"> عن أنْ يكون بيعاً أو تجارةً أو نحو ذلك</w:t>
      </w:r>
      <w:r>
        <w:rPr>
          <w:rFonts w:ascii="mylotus" w:hAnsi="mylotus" w:hint="cs"/>
          <w:sz w:val="34"/>
          <w:szCs w:val="34"/>
          <w:rtl/>
        </w:rPr>
        <w:t>.</w:t>
      </w:r>
    </w:p>
    <w:p w14:paraId="04D6EDC8" w14:textId="77777777" w:rsidR="00E33242" w:rsidRDefault="00E33242" w:rsidP="00E33242">
      <w:pPr>
        <w:pStyle w:val="a"/>
        <w:bidi/>
        <w:spacing w:line="216" w:lineRule="auto"/>
        <w:rPr>
          <w:rFonts w:ascii="mylotus" w:hAnsi="mylotus"/>
          <w:b/>
          <w:bCs/>
          <w:sz w:val="34"/>
          <w:szCs w:val="34"/>
          <w:rtl/>
          <w:lang w:bidi="ar-BH"/>
        </w:rPr>
      </w:pPr>
      <w:r w:rsidRPr="00D47DE2">
        <w:rPr>
          <w:rFonts w:ascii="mylotus" w:hAnsi="mylotus"/>
          <w:b/>
          <w:bCs/>
          <w:sz w:val="34"/>
          <w:szCs w:val="34"/>
          <w:rtl/>
        </w:rPr>
        <w:t>أو فقل بعبارة أخرى:</w:t>
      </w:r>
      <w:r w:rsidRPr="00B05431">
        <w:rPr>
          <w:rFonts w:ascii="mylotus" w:hAnsi="mylotus"/>
          <w:sz w:val="34"/>
          <w:szCs w:val="34"/>
          <w:rtl/>
        </w:rPr>
        <w:t xml:space="preserve"> إنّ كلا الطرفين ملك للمبيح فكيف تكون معاوضة؟ فإن</w:t>
      </w:r>
      <w:r>
        <w:rPr>
          <w:rFonts w:ascii="mylotus" w:hAnsi="mylotus" w:hint="cs"/>
          <w:sz w:val="34"/>
          <w:szCs w:val="34"/>
          <w:rtl/>
        </w:rPr>
        <w:t>ّ</w:t>
      </w:r>
      <w:r w:rsidRPr="00B05431">
        <w:rPr>
          <w:rFonts w:ascii="mylotus" w:hAnsi="mylotus"/>
          <w:sz w:val="34"/>
          <w:szCs w:val="34"/>
          <w:rtl/>
        </w:rPr>
        <w:t>ه إذا أباح لشخصٍ التصرف في بستانه على أنْ يملكه ديناراً فالمبيح يملك منفعة البستان ويملك العوض ألا وهو الدرهم، فبما أنّ الطرفين ملك للمبيح فكيف يتصور عملية المبادلة والانتقال بينهما كي يكون مصداقاً للمعاوضة.</w:t>
      </w:r>
    </w:p>
    <w:p w14:paraId="446CD671" w14:textId="77777777" w:rsidR="00E33242" w:rsidRDefault="00E33242" w:rsidP="00E33242">
      <w:pPr>
        <w:pStyle w:val="a"/>
        <w:bidi/>
        <w:spacing w:line="216" w:lineRule="auto"/>
        <w:rPr>
          <w:rFonts w:ascii="mylotus" w:hAnsi="mylotus"/>
          <w:sz w:val="34"/>
          <w:szCs w:val="34"/>
          <w:rtl/>
        </w:rPr>
      </w:pPr>
      <w:r w:rsidRPr="00B05431">
        <w:rPr>
          <w:rFonts w:ascii="mylotus" w:hAnsi="mylotus"/>
          <w:sz w:val="34"/>
          <w:szCs w:val="34"/>
          <w:rtl/>
        </w:rPr>
        <w:t>هذا ما أفاده المحقق النائيني (أعلى الله مقامه).</w:t>
      </w:r>
    </w:p>
    <w:p w14:paraId="1E6B7D27" w14:textId="77777777" w:rsidR="00E33242" w:rsidRDefault="00E33242" w:rsidP="00E33242">
      <w:pPr>
        <w:pStyle w:val="a"/>
        <w:bidi/>
        <w:spacing w:line="216" w:lineRule="auto"/>
        <w:rPr>
          <w:rFonts w:ascii="mylotus" w:hAnsi="mylotus"/>
          <w:sz w:val="34"/>
          <w:szCs w:val="34"/>
          <w:rtl/>
        </w:rPr>
      </w:pPr>
      <w:r w:rsidRPr="00161E22">
        <w:rPr>
          <w:rFonts w:ascii="mylotus" w:hAnsi="mylotus"/>
          <w:b/>
          <w:bCs/>
          <w:sz w:val="34"/>
          <w:szCs w:val="34"/>
          <w:rtl/>
        </w:rPr>
        <w:t>وقد أجاب عن هذا الإشكال بكلا البيانين جمعٌ من الأعلام</w:t>
      </w:r>
      <w:r w:rsidRPr="00161E22">
        <w:rPr>
          <w:rFonts w:ascii="mylotus" w:hAnsi="mylotus" w:hint="cs"/>
          <w:b/>
          <w:bCs/>
          <w:sz w:val="34"/>
          <w:szCs w:val="34"/>
          <w:rtl/>
        </w:rPr>
        <w:t xml:space="preserve">، </w:t>
      </w:r>
      <w:r w:rsidRPr="00161E22">
        <w:rPr>
          <w:rFonts w:ascii="mylotus" w:hAnsi="mylotus"/>
          <w:sz w:val="34"/>
          <w:szCs w:val="34"/>
          <w:rtl/>
        </w:rPr>
        <w:t>ومنهم المحقق الأصفهاني (قدس سره) في [حاشيته على المكاسب، ج1، ص178] حيث أفاد:</w:t>
      </w:r>
      <w:r w:rsidRPr="00B05431">
        <w:rPr>
          <w:rFonts w:ascii="mylotus" w:hAnsi="mylotus"/>
          <w:sz w:val="34"/>
          <w:szCs w:val="34"/>
          <w:rtl/>
        </w:rPr>
        <w:t xml:space="preserve"> إنّ المعاوضة هي عبارة عن حلول شيء محل شيء آخر، سواء حلّ محله في الملكية أو حلّ محله في الحقية أو حلّ محله في الإباحة، فهذا هو قوام المعاوضة سواء اتفقت الأطراف كما في البيع أم اختلفت، كما في المقام حيث إن</w:t>
      </w:r>
      <w:r>
        <w:rPr>
          <w:rFonts w:ascii="mylotus" w:hAnsi="mylotus" w:hint="cs"/>
          <w:sz w:val="34"/>
          <w:szCs w:val="34"/>
          <w:rtl/>
        </w:rPr>
        <w:t>ّ</w:t>
      </w:r>
      <w:r w:rsidRPr="00B05431">
        <w:rPr>
          <w:rFonts w:ascii="mylotus" w:hAnsi="mylotus"/>
          <w:sz w:val="34"/>
          <w:szCs w:val="34"/>
          <w:rtl/>
        </w:rPr>
        <w:t xml:space="preserve"> الإباحة حل</w:t>
      </w:r>
      <w:r>
        <w:rPr>
          <w:rFonts w:ascii="mylotus" w:hAnsi="mylotus" w:hint="cs"/>
          <w:sz w:val="34"/>
          <w:szCs w:val="34"/>
          <w:rtl/>
        </w:rPr>
        <w:t>ّ</w:t>
      </w:r>
      <w:r w:rsidRPr="00B05431">
        <w:rPr>
          <w:rFonts w:ascii="mylotus" w:hAnsi="mylotus"/>
          <w:sz w:val="34"/>
          <w:szCs w:val="34"/>
          <w:rtl/>
        </w:rPr>
        <w:t>ت محل الدرهم الصادر من المباح له لا في الملكية بل في جهة ال</w:t>
      </w:r>
      <w:r>
        <w:rPr>
          <w:rFonts w:ascii="mylotus" w:hAnsi="mylotus" w:hint="cs"/>
          <w:sz w:val="34"/>
          <w:szCs w:val="34"/>
          <w:rtl/>
        </w:rPr>
        <w:t>ا</w:t>
      </w:r>
      <w:r w:rsidRPr="00B05431">
        <w:rPr>
          <w:rFonts w:ascii="mylotus" w:hAnsi="mylotus"/>
          <w:sz w:val="34"/>
          <w:szCs w:val="34"/>
          <w:rtl/>
        </w:rPr>
        <w:t>كتساب بأن استفاد مقابل ما</w:t>
      </w:r>
      <w:r>
        <w:rPr>
          <w:rFonts w:ascii="mylotus" w:hAnsi="mylotus" w:hint="cs"/>
          <w:sz w:val="34"/>
          <w:szCs w:val="34"/>
          <w:rtl/>
        </w:rPr>
        <w:t xml:space="preserve"> </w:t>
      </w:r>
      <w:r w:rsidRPr="00B05431">
        <w:rPr>
          <w:rFonts w:ascii="mylotus" w:hAnsi="mylotus"/>
          <w:sz w:val="34"/>
          <w:szCs w:val="34"/>
          <w:rtl/>
        </w:rPr>
        <w:t>خرج عن ملكه كونه مباحا</w:t>
      </w:r>
      <w:r>
        <w:rPr>
          <w:rFonts w:ascii="mylotus" w:hAnsi="mylotus" w:hint="cs"/>
          <w:sz w:val="34"/>
          <w:szCs w:val="34"/>
          <w:rtl/>
        </w:rPr>
        <w:t>ً</w:t>
      </w:r>
      <w:r w:rsidRPr="00B05431">
        <w:rPr>
          <w:rFonts w:ascii="mylotus" w:hAnsi="mylotus"/>
          <w:sz w:val="34"/>
          <w:szCs w:val="34"/>
          <w:rtl/>
        </w:rPr>
        <w:t xml:space="preserve"> له، كما أن</w:t>
      </w:r>
      <w:r>
        <w:rPr>
          <w:rFonts w:ascii="mylotus" w:hAnsi="mylotus" w:hint="cs"/>
          <w:sz w:val="34"/>
          <w:szCs w:val="34"/>
          <w:rtl/>
        </w:rPr>
        <w:t>ّ</w:t>
      </w:r>
      <w:r w:rsidRPr="00B05431">
        <w:rPr>
          <w:rFonts w:ascii="mylotus" w:hAnsi="mylotus"/>
          <w:sz w:val="34"/>
          <w:szCs w:val="34"/>
          <w:rtl/>
        </w:rPr>
        <w:t xml:space="preserve"> المبيح استفاد مقابل ما</w:t>
      </w:r>
      <w:r>
        <w:rPr>
          <w:rFonts w:ascii="mylotus" w:hAnsi="mylotus" w:hint="cs"/>
          <w:sz w:val="34"/>
          <w:szCs w:val="34"/>
          <w:rtl/>
        </w:rPr>
        <w:t xml:space="preserve"> </w:t>
      </w:r>
      <w:r w:rsidRPr="00B05431">
        <w:rPr>
          <w:rFonts w:ascii="mylotus" w:hAnsi="mylotus"/>
          <w:sz w:val="34"/>
          <w:szCs w:val="34"/>
          <w:rtl/>
        </w:rPr>
        <w:t>بذل دخول الدرهم في ملكه</w:t>
      </w:r>
      <w:r>
        <w:rPr>
          <w:rFonts w:ascii="mylotus" w:hAnsi="mylotus" w:hint="cs"/>
          <w:sz w:val="34"/>
          <w:szCs w:val="34"/>
          <w:rtl/>
        </w:rPr>
        <w:t>.</w:t>
      </w:r>
    </w:p>
    <w:p w14:paraId="1CACFB51" w14:textId="77777777" w:rsidR="00E33242" w:rsidRPr="0070709A" w:rsidRDefault="00E33242" w:rsidP="00E33242">
      <w:pPr>
        <w:pStyle w:val="a"/>
        <w:bidi/>
        <w:spacing w:line="216" w:lineRule="auto"/>
        <w:rPr>
          <w:rFonts w:ascii="mylotus" w:hAnsi="mylotus"/>
          <w:sz w:val="34"/>
          <w:szCs w:val="34"/>
          <w:rtl/>
        </w:rPr>
      </w:pPr>
      <w:r w:rsidRPr="00B05431">
        <w:rPr>
          <w:rFonts w:ascii="mylotus" w:hAnsi="mylotus"/>
          <w:sz w:val="34"/>
          <w:szCs w:val="34"/>
          <w:rtl/>
        </w:rPr>
        <w:t>نعم</w:t>
      </w:r>
      <w:r>
        <w:rPr>
          <w:rFonts w:ascii="mylotus" w:hAnsi="mylotus" w:hint="cs"/>
          <w:sz w:val="34"/>
          <w:szCs w:val="34"/>
          <w:rtl/>
        </w:rPr>
        <w:t>،</w:t>
      </w:r>
      <w:r w:rsidRPr="00B05431">
        <w:rPr>
          <w:rFonts w:ascii="mylotus" w:hAnsi="mylotus"/>
          <w:sz w:val="34"/>
          <w:szCs w:val="34"/>
          <w:rtl/>
        </w:rPr>
        <w:t xml:space="preserve"> في المعاوضات المعهودة كالبيع والإجارة تتحد الأطراف بأنْ يحل كلٌّ منهما محل الآخر في نفس الجهة ولكنه غير مانع من التمسك بالعمومات نحو قوله تعالى: </w:t>
      </w:r>
      <w:r w:rsidRPr="00D47DE2">
        <w:rPr>
          <w:rFonts w:ascii="mylotus" w:hAnsi="mylotus"/>
          <w:b/>
          <w:bCs/>
          <w:sz w:val="34"/>
          <w:szCs w:val="34"/>
          <w:rtl/>
        </w:rPr>
        <w:t>(أَوْفُوا بِالْعُقُودِ)</w:t>
      </w:r>
      <w:r w:rsidRPr="00B05431">
        <w:rPr>
          <w:rFonts w:ascii="mylotus" w:hAnsi="mylotus"/>
          <w:sz w:val="34"/>
          <w:szCs w:val="34"/>
          <w:rtl/>
        </w:rPr>
        <w:t xml:space="preserve"> [المائدة، 1]؛ إذ لم يترتب أثرٌ على عنوان المعاوضة كي يدعى انصرافها للمعاوضات المعهودة، وإنّما ورد عنوان "العقد" وهذا عقدٌ.</w:t>
      </w:r>
    </w:p>
    <w:p w14:paraId="3332041B" w14:textId="77777777" w:rsidR="00E33242" w:rsidRDefault="00E33242" w:rsidP="00E33242">
      <w:pPr>
        <w:pStyle w:val="a"/>
        <w:bidi/>
        <w:spacing w:line="216" w:lineRule="auto"/>
        <w:rPr>
          <w:rFonts w:ascii="mylotus" w:hAnsi="mylotus"/>
          <w:b/>
          <w:bCs/>
          <w:sz w:val="34"/>
          <w:szCs w:val="34"/>
          <w:rtl/>
          <w:lang w:bidi="ar-BH"/>
        </w:rPr>
      </w:pPr>
      <w:r w:rsidRPr="00D47DE2">
        <w:rPr>
          <w:rFonts w:ascii="mylotus" w:hAnsi="mylotus"/>
          <w:b/>
          <w:bCs/>
          <w:sz w:val="34"/>
          <w:szCs w:val="34"/>
          <w:rtl/>
        </w:rPr>
        <w:t>الوجه الثاني:</w:t>
      </w:r>
      <w:r w:rsidRPr="00B05431">
        <w:rPr>
          <w:rFonts w:ascii="mylotus" w:hAnsi="mylotus"/>
          <w:sz w:val="34"/>
          <w:szCs w:val="34"/>
          <w:rtl/>
        </w:rPr>
        <w:t xml:space="preserve"> أنّه لا يصدق عليه عنوان التجارة كي يتمسك بقوله تبارك وتعالى: </w:t>
      </w:r>
      <w:r w:rsidRPr="00D47DE2">
        <w:rPr>
          <w:rFonts w:ascii="mylotus" w:hAnsi="mylotus"/>
          <w:b/>
          <w:bCs/>
          <w:sz w:val="34"/>
          <w:szCs w:val="34"/>
          <w:rtl/>
        </w:rPr>
        <w:t xml:space="preserve">(إِلَّا أَن تَكُونَ تِجَارَةً عَن تَرَاضٍ مِّنكُمْ) </w:t>
      </w:r>
      <w:r w:rsidRPr="00B05431">
        <w:rPr>
          <w:rFonts w:ascii="mylotus" w:hAnsi="mylotus"/>
          <w:sz w:val="34"/>
          <w:szCs w:val="34"/>
          <w:rtl/>
        </w:rPr>
        <w:t>[النساء، 29]؛ لعدم تحقق الاكتساب؛ حيث إن</w:t>
      </w:r>
      <w:r>
        <w:rPr>
          <w:rFonts w:ascii="mylotus" w:hAnsi="mylotus" w:hint="cs"/>
          <w:sz w:val="34"/>
          <w:szCs w:val="34"/>
          <w:rtl/>
        </w:rPr>
        <w:t>ّ</w:t>
      </w:r>
      <w:r w:rsidRPr="00B05431">
        <w:rPr>
          <w:rFonts w:ascii="mylotus" w:hAnsi="mylotus"/>
          <w:sz w:val="34"/>
          <w:szCs w:val="34"/>
          <w:rtl/>
        </w:rPr>
        <w:t xml:space="preserve"> المباح له لم يكتسب سوى جواز الانتفاع بالدار تكليفاً.</w:t>
      </w:r>
    </w:p>
    <w:p w14:paraId="20D443B2" w14:textId="77777777" w:rsidR="00E33242" w:rsidRDefault="00E33242" w:rsidP="00E33242">
      <w:pPr>
        <w:pStyle w:val="a"/>
        <w:bidi/>
        <w:spacing w:line="216" w:lineRule="auto"/>
        <w:rPr>
          <w:rFonts w:ascii="mylotus" w:hAnsi="mylotus"/>
          <w:sz w:val="34"/>
          <w:szCs w:val="34"/>
          <w:rtl/>
        </w:rPr>
      </w:pPr>
      <w:r w:rsidRPr="00D47DE2">
        <w:rPr>
          <w:rFonts w:ascii="mylotus" w:hAnsi="mylotus"/>
          <w:b/>
          <w:bCs/>
          <w:sz w:val="34"/>
          <w:szCs w:val="34"/>
          <w:rtl/>
        </w:rPr>
        <w:t>وأُجيب عن ذلك:</w:t>
      </w:r>
      <w:r w:rsidRPr="00B05431">
        <w:rPr>
          <w:rFonts w:ascii="mylotus" w:hAnsi="mylotus"/>
          <w:sz w:val="34"/>
          <w:szCs w:val="34"/>
          <w:rtl/>
        </w:rPr>
        <w:t xml:space="preserve"> بأنّ التجارة صادقة على المعاملة ؛ لأنّ التجارة بمعنى مطلق الاكتساب، ولا يلزم في التجارة المعاوضة المالية أي بأنْ تكون مبادلة بين مالين؛ بل قد تكون من حيث الإباحة، والمفروض أنّ مَن ملَّكَ الدرهم اكتسب الإباحة التي تمكنه من ال</w:t>
      </w:r>
      <w:r>
        <w:rPr>
          <w:rFonts w:ascii="mylotus" w:hAnsi="mylotus" w:hint="cs"/>
          <w:sz w:val="34"/>
          <w:szCs w:val="34"/>
          <w:rtl/>
        </w:rPr>
        <w:t>ا</w:t>
      </w:r>
      <w:r w:rsidRPr="00B05431">
        <w:rPr>
          <w:rFonts w:ascii="mylotus" w:hAnsi="mylotus"/>
          <w:sz w:val="34"/>
          <w:szCs w:val="34"/>
          <w:rtl/>
        </w:rPr>
        <w:t>نتفاع بالعين من دون ضمان بالمثل</w:t>
      </w:r>
      <w:r>
        <w:rPr>
          <w:rFonts w:ascii="mylotus" w:hAnsi="mylotus" w:hint="cs"/>
          <w:sz w:val="34"/>
          <w:szCs w:val="34"/>
          <w:rtl/>
        </w:rPr>
        <w:t xml:space="preserve"> </w:t>
      </w:r>
      <w:r w:rsidRPr="00B05431">
        <w:rPr>
          <w:rFonts w:ascii="mylotus" w:hAnsi="mylotus"/>
          <w:sz w:val="34"/>
          <w:szCs w:val="34"/>
          <w:rtl/>
        </w:rPr>
        <w:t>وهذا يعني الجواز التكليفي والوضعي</w:t>
      </w:r>
      <w:r>
        <w:rPr>
          <w:rFonts w:ascii="mylotus" w:hAnsi="mylotus" w:hint="cs"/>
          <w:sz w:val="34"/>
          <w:szCs w:val="34"/>
          <w:rtl/>
        </w:rPr>
        <w:t>.</w:t>
      </w:r>
    </w:p>
    <w:p w14:paraId="0A35CCDF" w14:textId="77777777" w:rsidR="00E33242" w:rsidRDefault="00E33242" w:rsidP="00E33242">
      <w:pPr>
        <w:pStyle w:val="a"/>
        <w:bidi/>
        <w:spacing w:line="216" w:lineRule="auto"/>
        <w:rPr>
          <w:rFonts w:ascii="mylotus" w:hAnsi="mylotus"/>
          <w:b/>
          <w:bCs/>
          <w:sz w:val="34"/>
          <w:szCs w:val="34"/>
          <w:rtl/>
          <w:lang w:bidi="ar-BH"/>
        </w:rPr>
      </w:pPr>
      <w:r w:rsidRPr="00B05431">
        <w:rPr>
          <w:rFonts w:ascii="mylotus" w:hAnsi="mylotus"/>
          <w:sz w:val="34"/>
          <w:szCs w:val="34"/>
          <w:rtl/>
        </w:rPr>
        <w:t xml:space="preserve">فعنوان الاكتساب عبارةٌ عرفاً عن الاستفادة وهي متبادلة بين الطرفين، فالذي استفاده المبيح هو الدرهم مقابل إذنه وإباحته والذي استفاده المباح له التمكن من الانتفاع تكليفاً ووضعاً، فكيف لا يشمله قوله تبارك وتعالى: </w:t>
      </w:r>
      <w:r w:rsidRPr="00D47DE2">
        <w:rPr>
          <w:rFonts w:ascii="mylotus" w:hAnsi="mylotus"/>
          <w:b/>
          <w:bCs/>
          <w:sz w:val="34"/>
          <w:szCs w:val="34"/>
          <w:rtl/>
        </w:rPr>
        <w:t>(إِلَّا أَن تَكُونَ تِجَارَةً عَن تَرَاضٍ مِّنكُمْ)</w:t>
      </w:r>
      <w:r w:rsidRPr="00B05431">
        <w:rPr>
          <w:rFonts w:ascii="mylotus" w:hAnsi="mylotus"/>
          <w:sz w:val="34"/>
          <w:szCs w:val="34"/>
          <w:rtl/>
        </w:rPr>
        <w:t xml:space="preserve"> [النساء، 29].</w:t>
      </w:r>
    </w:p>
    <w:p w14:paraId="4D014C3F" w14:textId="77777777" w:rsidR="00E33242" w:rsidRDefault="00E33242" w:rsidP="00E33242">
      <w:pPr>
        <w:pStyle w:val="a"/>
        <w:bidi/>
        <w:spacing w:line="216" w:lineRule="auto"/>
        <w:rPr>
          <w:rFonts w:ascii="mylotus" w:hAnsi="mylotus"/>
          <w:b/>
          <w:bCs/>
          <w:sz w:val="34"/>
          <w:szCs w:val="34"/>
          <w:rtl/>
          <w:lang w:bidi="ar-BH"/>
        </w:rPr>
      </w:pPr>
      <w:r w:rsidRPr="00B05431">
        <w:rPr>
          <w:rFonts w:ascii="mylotus" w:hAnsi="mylotus"/>
          <w:sz w:val="34"/>
          <w:szCs w:val="34"/>
          <w:rtl/>
        </w:rPr>
        <w:t>بل إنّ بعض الأكابر (قدس سره) في [كتاب البيع، تقرير القديري، ج1، ص149] ادعى أنّ هذه المعاملة ليست مجرد تجارة فحسب بل هيّ بيعٌ، فإنّ البيع عبارة عن مبادلة مالٍ بمالٍ وكلاهما مال، فالدرهم مال والإباحة مال.</w:t>
      </w:r>
    </w:p>
    <w:p w14:paraId="45D6E06F" w14:textId="77777777" w:rsidR="00E33242" w:rsidRDefault="00E33242" w:rsidP="00E33242">
      <w:pPr>
        <w:pStyle w:val="a"/>
        <w:bidi/>
        <w:spacing w:line="216" w:lineRule="auto"/>
        <w:rPr>
          <w:rFonts w:ascii="mylotus" w:hAnsi="mylotus"/>
          <w:b/>
          <w:bCs/>
          <w:sz w:val="34"/>
          <w:szCs w:val="34"/>
          <w:rtl/>
          <w:lang w:bidi="ar-BH"/>
        </w:rPr>
      </w:pPr>
      <w:r w:rsidRPr="00B05431">
        <w:rPr>
          <w:rFonts w:ascii="mylotus" w:hAnsi="mylotus"/>
          <w:sz w:val="34"/>
          <w:szCs w:val="34"/>
          <w:rtl/>
        </w:rPr>
        <w:t>ولكن ما ذكره (قدس سره) من أنّها بيع مناف للمرتكزات العرفية؛ حيث لا يصدق على الإذن التكليفي أو الترخيص في الانتفاع أنّه مالٌ بالنظر الارتكازي العرفي كي يكون مندرجاً تحت عنوان البيع.</w:t>
      </w:r>
    </w:p>
    <w:p w14:paraId="5F6CCA1B" w14:textId="77777777" w:rsidR="00E33242" w:rsidRDefault="00E33242" w:rsidP="00E33242">
      <w:pPr>
        <w:pStyle w:val="a"/>
        <w:bidi/>
        <w:spacing w:line="216" w:lineRule="auto"/>
        <w:rPr>
          <w:rFonts w:ascii="mylotus" w:hAnsi="mylotus"/>
          <w:b/>
          <w:bCs/>
          <w:sz w:val="34"/>
          <w:szCs w:val="34"/>
          <w:rtl/>
          <w:lang w:bidi="ar-BH"/>
        </w:rPr>
      </w:pPr>
      <w:r w:rsidRPr="00D47DE2">
        <w:rPr>
          <w:rFonts w:ascii="mylotus" w:hAnsi="mylotus"/>
          <w:b/>
          <w:bCs/>
          <w:sz w:val="34"/>
          <w:szCs w:val="34"/>
          <w:rtl/>
        </w:rPr>
        <w:t xml:space="preserve">الوجه الثالث: </w:t>
      </w:r>
      <w:r w:rsidRPr="00B05431">
        <w:rPr>
          <w:rFonts w:ascii="mylotus" w:hAnsi="mylotus"/>
          <w:sz w:val="34"/>
          <w:szCs w:val="34"/>
          <w:rtl/>
        </w:rPr>
        <w:t>ما ذكره سيدنا الخوئي (قدس سره الشريف) في [كتاب مصباح الفقاهة، ج2، ص190] من أنّ الإباحة وهي الإذن في الاستخدام ليست مالا</w:t>
      </w:r>
      <w:r>
        <w:rPr>
          <w:rFonts w:ascii="mylotus" w:hAnsi="mylotus" w:hint="cs"/>
          <w:sz w:val="34"/>
          <w:szCs w:val="34"/>
          <w:rtl/>
        </w:rPr>
        <w:t>ً</w:t>
      </w:r>
      <w:r w:rsidRPr="00B05431">
        <w:rPr>
          <w:rFonts w:ascii="mylotus" w:hAnsi="mylotus"/>
          <w:sz w:val="34"/>
          <w:szCs w:val="34"/>
          <w:rtl/>
        </w:rPr>
        <w:t xml:space="preserve"> ولا  أمرا</w:t>
      </w:r>
      <w:r>
        <w:rPr>
          <w:rFonts w:ascii="mylotus" w:hAnsi="mylotus" w:hint="cs"/>
          <w:sz w:val="34"/>
          <w:szCs w:val="34"/>
          <w:rtl/>
        </w:rPr>
        <w:t>ً</w:t>
      </w:r>
      <w:r w:rsidRPr="00B05431">
        <w:rPr>
          <w:rFonts w:ascii="mylotus" w:hAnsi="mylotus"/>
          <w:sz w:val="34"/>
          <w:szCs w:val="34"/>
          <w:rtl/>
        </w:rPr>
        <w:t xml:space="preserve"> اعتباريا</w:t>
      </w:r>
      <w:r>
        <w:rPr>
          <w:rFonts w:ascii="mylotus" w:hAnsi="mylotus" w:hint="cs"/>
          <w:sz w:val="34"/>
          <w:szCs w:val="34"/>
          <w:rtl/>
        </w:rPr>
        <w:t>ً</w:t>
      </w:r>
      <w:r w:rsidRPr="00B05431">
        <w:rPr>
          <w:rFonts w:ascii="mylotus" w:hAnsi="mylotus"/>
          <w:sz w:val="34"/>
          <w:szCs w:val="34"/>
          <w:rtl/>
        </w:rPr>
        <w:t xml:space="preserve"> قابلا</w:t>
      </w:r>
      <w:r>
        <w:rPr>
          <w:rFonts w:ascii="mylotus" w:hAnsi="mylotus" w:hint="cs"/>
          <w:sz w:val="34"/>
          <w:szCs w:val="34"/>
          <w:rtl/>
        </w:rPr>
        <w:t>ً</w:t>
      </w:r>
      <w:r w:rsidRPr="00B05431">
        <w:rPr>
          <w:rFonts w:ascii="mylotus" w:hAnsi="mylotus"/>
          <w:sz w:val="34"/>
          <w:szCs w:val="34"/>
          <w:rtl/>
        </w:rPr>
        <w:t xml:space="preserve"> لل</w:t>
      </w:r>
      <w:r>
        <w:rPr>
          <w:rFonts w:ascii="mylotus" w:hAnsi="mylotus" w:hint="cs"/>
          <w:sz w:val="34"/>
          <w:szCs w:val="34"/>
          <w:rtl/>
        </w:rPr>
        <w:t>ا</w:t>
      </w:r>
      <w:r w:rsidRPr="00B05431">
        <w:rPr>
          <w:rFonts w:ascii="mylotus" w:hAnsi="mylotus"/>
          <w:sz w:val="34"/>
          <w:szCs w:val="34"/>
          <w:rtl/>
        </w:rPr>
        <w:t>نتقال</w:t>
      </w:r>
      <w:r>
        <w:rPr>
          <w:rFonts w:ascii="mylotus" w:hAnsi="mylotus" w:hint="cs"/>
          <w:sz w:val="34"/>
          <w:szCs w:val="34"/>
          <w:rtl/>
        </w:rPr>
        <w:t>؛</w:t>
      </w:r>
      <w:r w:rsidRPr="00B05431">
        <w:rPr>
          <w:rFonts w:ascii="mylotus" w:hAnsi="mylotus"/>
          <w:sz w:val="34"/>
          <w:szCs w:val="34"/>
          <w:rtl/>
        </w:rPr>
        <w:t xml:space="preserve"> بل هي عمل</w:t>
      </w:r>
      <w:r>
        <w:rPr>
          <w:rFonts w:ascii="mylotus" w:hAnsi="mylotus" w:hint="cs"/>
          <w:sz w:val="34"/>
          <w:szCs w:val="34"/>
          <w:rtl/>
        </w:rPr>
        <w:t>ٌ</w:t>
      </w:r>
      <w:r w:rsidRPr="00B05431">
        <w:rPr>
          <w:rFonts w:ascii="mylotus" w:hAnsi="mylotus"/>
          <w:sz w:val="34"/>
          <w:szCs w:val="34"/>
          <w:rtl/>
        </w:rPr>
        <w:t xml:space="preserve"> خارجي يمكن من ال</w:t>
      </w:r>
      <w:r>
        <w:rPr>
          <w:rFonts w:ascii="mylotus" w:hAnsi="mylotus" w:hint="cs"/>
          <w:sz w:val="34"/>
          <w:szCs w:val="34"/>
          <w:rtl/>
        </w:rPr>
        <w:t>ا</w:t>
      </w:r>
      <w:r w:rsidRPr="00B05431">
        <w:rPr>
          <w:rFonts w:ascii="mylotus" w:hAnsi="mylotus"/>
          <w:sz w:val="34"/>
          <w:szCs w:val="34"/>
          <w:rtl/>
        </w:rPr>
        <w:t>نتفاع بالمال فكيف تقع المعاوضة عليها كي تشملها العمومات.</w:t>
      </w:r>
    </w:p>
    <w:p w14:paraId="6B924818" w14:textId="77777777" w:rsidR="00E33242" w:rsidRDefault="00E33242" w:rsidP="00E33242">
      <w:pPr>
        <w:pStyle w:val="a"/>
        <w:bidi/>
        <w:spacing w:line="216" w:lineRule="auto"/>
        <w:rPr>
          <w:rFonts w:ascii="mylotus" w:hAnsi="mylotus"/>
          <w:b/>
          <w:bCs/>
          <w:sz w:val="34"/>
          <w:szCs w:val="34"/>
          <w:rtl/>
          <w:lang w:bidi="ar-BH"/>
        </w:rPr>
      </w:pPr>
      <w:r w:rsidRPr="00D47DE2">
        <w:rPr>
          <w:rFonts w:ascii="mylotus" w:hAnsi="mylotus"/>
          <w:b/>
          <w:bCs/>
          <w:sz w:val="34"/>
          <w:szCs w:val="34"/>
          <w:rtl/>
        </w:rPr>
        <w:t>وهنا جوابان عن هذا الإشكال:</w:t>
      </w:r>
    </w:p>
    <w:p w14:paraId="65E4BC33" w14:textId="77777777" w:rsidR="00E33242" w:rsidRDefault="00E33242" w:rsidP="00E33242">
      <w:pPr>
        <w:pStyle w:val="a"/>
        <w:bidi/>
        <w:spacing w:line="216" w:lineRule="auto"/>
        <w:rPr>
          <w:rFonts w:ascii="mylotus" w:hAnsi="mylotus"/>
          <w:b/>
          <w:bCs/>
          <w:sz w:val="34"/>
          <w:szCs w:val="34"/>
          <w:rtl/>
          <w:lang w:bidi="ar-BH"/>
        </w:rPr>
      </w:pPr>
      <w:r w:rsidRPr="00D47DE2">
        <w:rPr>
          <w:rFonts w:ascii="mylotus" w:hAnsi="mylotus"/>
          <w:b/>
          <w:bCs/>
          <w:sz w:val="34"/>
          <w:szCs w:val="34"/>
          <w:rtl/>
        </w:rPr>
        <w:t>الجواب الأول:</w:t>
      </w:r>
      <w:r w:rsidRPr="00B05431">
        <w:rPr>
          <w:rFonts w:ascii="mylotus" w:hAnsi="mylotus"/>
          <w:sz w:val="34"/>
          <w:szCs w:val="34"/>
          <w:rtl/>
        </w:rPr>
        <w:t xml:space="preserve"> ما ذكره السيد الخوئي (قدس سره) نفسه في نفس الموضع، حيث قال: </w:t>
      </w:r>
      <w:r w:rsidRPr="00D47DE2">
        <w:rPr>
          <w:rFonts w:ascii="mylotus" w:hAnsi="mylotus"/>
          <w:b/>
          <w:bCs/>
          <w:sz w:val="34"/>
          <w:szCs w:val="34"/>
          <w:rtl/>
        </w:rPr>
        <w:t>(ودعوى: أن الإباحة من قبيل الأعمال والأفعال، فهي لا تكون عوضا في العقود المعاوضية دعوى جزافية لأنا ذكرنا في أول الكتاب: أن عمل الحر)</w:t>
      </w:r>
      <w:r w:rsidRPr="00B05431">
        <w:rPr>
          <w:rFonts w:ascii="mylotus" w:hAnsi="mylotus"/>
          <w:sz w:val="34"/>
          <w:szCs w:val="34"/>
          <w:rtl/>
        </w:rPr>
        <w:t xml:space="preserve"> كما إذا استأجر شخصا</w:t>
      </w:r>
      <w:r>
        <w:rPr>
          <w:rFonts w:ascii="mylotus" w:hAnsi="mylotus" w:hint="cs"/>
          <w:sz w:val="34"/>
          <w:szCs w:val="34"/>
          <w:rtl/>
        </w:rPr>
        <w:t>ً</w:t>
      </w:r>
      <w:r w:rsidRPr="00B05431">
        <w:rPr>
          <w:rFonts w:ascii="mylotus" w:hAnsi="mylotus"/>
          <w:sz w:val="34"/>
          <w:szCs w:val="34"/>
          <w:rtl/>
        </w:rPr>
        <w:t xml:space="preserve"> على كنس المسجد أو استأجره على الخياطة </w:t>
      </w:r>
      <w:r w:rsidRPr="00D47DE2">
        <w:rPr>
          <w:rFonts w:ascii="mylotus" w:hAnsi="mylotus"/>
          <w:b/>
          <w:bCs/>
          <w:sz w:val="34"/>
          <w:szCs w:val="34"/>
          <w:rtl/>
        </w:rPr>
        <w:t>(وإن لم يكن مبيعا في البيع. ولكن يصح جعله عوضا فيه. فلا نعرف وجها صحيحا لما ذكره المصنف)</w:t>
      </w:r>
      <w:r w:rsidRPr="00B05431">
        <w:rPr>
          <w:rFonts w:ascii="mylotus" w:hAnsi="mylotus"/>
          <w:sz w:val="34"/>
          <w:szCs w:val="34"/>
          <w:rtl/>
        </w:rPr>
        <w:t xml:space="preserve"> أي الشيخ الأعظم (قدس سره الشريف) </w:t>
      </w:r>
      <w:r w:rsidRPr="0070709A">
        <w:rPr>
          <w:rFonts w:ascii="mylotus" w:hAnsi="mylotus"/>
          <w:b/>
          <w:bCs/>
          <w:sz w:val="34"/>
          <w:szCs w:val="34"/>
          <w:rtl/>
        </w:rPr>
        <w:t>(من التأمل في صدق التجارة عن تراض على الإباحة المعوضة)</w:t>
      </w:r>
      <w:r w:rsidRPr="00B05431">
        <w:rPr>
          <w:rFonts w:ascii="mylotus" w:hAnsi="mylotus"/>
          <w:sz w:val="34"/>
          <w:szCs w:val="34"/>
          <w:rtl/>
        </w:rPr>
        <w:t>؛ لأنّ الإذن والإباحة عمل</w:t>
      </w:r>
      <w:r>
        <w:rPr>
          <w:rFonts w:ascii="mylotus" w:hAnsi="mylotus" w:hint="cs"/>
          <w:sz w:val="34"/>
          <w:szCs w:val="34"/>
          <w:rtl/>
        </w:rPr>
        <w:t>ٌ</w:t>
      </w:r>
      <w:r w:rsidRPr="00B05431">
        <w:rPr>
          <w:rFonts w:ascii="mylotus" w:hAnsi="mylotus"/>
          <w:sz w:val="34"/>
          <w:szCs w:val="34"/>
          <w:rtl/>
        </w:rPr>
        <w:t xml:space="preserve"> له مالية مثله مثل عمل الحر.</w:t>
      </w:r>
    </w:p>
    <w:p w14:paraId="1314D78F" w14:textId="77777777" w:rsidR="00E33242" w:rsidRDefault="00E33242" w:rsidP="00E33242">
      <w:pPr>
        <w:pStyle w:val="a"/>
        <w:bidi/>
        <w:spacing w:line="216" w:lineRule="auto"/>
        <w:rPr>
          <w:rFonts w:ascii="mylotus" w:hAnsi="mylotus"/>
          <w:sz w:val="34"/>
          <w:szCs w:val="34"/>
          <w:rtl/>
        </w:rPr>
      </w:pPr>
      <w:r w:rsidRPr="0070709A">
        <w:rPr>
          <w:rFonts w:ascii="mylotus" w:hAnsi="mylotus"/>
          <w:b/>
          <w:bCs/>
          <w:sz w:val="34"/>
          <w:szCs w:val="34"/>
          <w:rtl/>
        </w:rPr>
        <w:t xml:space="preserve">ولكن ما ذكر محل تأمل: </w:t>
      </w:r>
      <w:r w:rsidRPr="00B05431">
        <w:rPr>
          <w:rFonts w:ascii="mylotus" w:hAnsi="mylotus"/>
          <w:sz w:val="34"/>
          <w:szCs w:val="34"/>
          <w:rtl/>
        </w:rPr>
        <w:t>فإنّ العمل الذي تقع المعاوضة عليه ما كان له في نفسه مالية لدى العقلاء كعمل الحر، ولكن المفروض في المقام أنّ المقابَل بالمال ليس هو الانتفاع، وإلّا</w:t>
      </w:r>
      <w:r>
        <w:rPr>
          <w:rFonts w:ascii="mylotus" w:hAnsi="mylotus" w:hint="cs"/>
          <w:sz w:val="34"/>
          <w:szCs w:val="34"/>
          <w:rtl/>
        </w:rPr>
        <w:t xml:space="preserve"> </w:t>
      </w:r>
      <w:r w:rsidRPr="00B05431">
        <w:rPr>
          <w:rFonts w:ascii="mylotus" w:hAnsi="mylotus"/>
          <w:sz w:val="34"/>
          <w:szCs w:val="34"/>
          <w:rtl/>
        </w:rPr>
        <w:t>لو كان المال مقابلاً للانتفاع لكان المقام من باب الإجارة، وإن</w:t>
      </w:r>
      <w:r>
        <w:rPr>
          <w:rFonts w:ascii="mylotus" w:hAnsi="mylotus" w:hint="cs"/>
          <w:sz w:val="34"/>
          <w:szCs w:val="34"/>
          <w:rtl/>
        </w:rPr>
        <w:t>ّ</w:t>
      </w:r>
      <w:r w:rsidRPr="00B05431">
        <w:rPr>
          <w:rFonts w:ascii="mylotus" w:hAnsi="mylotus"/>
          <w:sz w:val="34"/>
          <w:szCs w:val="34"/>
          <w:rtl/>
        </w:rPr>
        <w:t>ما المقابل للمال نفس الإذن.</w:t>
      </w:r>
    </w:p>
    <w:p w14:paraId="219E3310" w14:textId="77777777" w:rsidR="00E33242" w:rsidRDefault="00E33242" w:rsidP="00E33242">
      <w:pPr>
        <w:pStyle w:val="a"/>
        <w:bidi/>
        <w:spacing w:line="216" w:lineRule="auto"/>
        <w:rPr>
          <w:rFonts w:ascii="mylotus" w:hAnsi="mylotus"/>
          <w:sz w:val="34"/>
          <w:szCs w:val="34"/>
          <w:rtl/>
        </w:rPr>
      </w:pPr>
      <w:r w:rsidRPr="00B05431">
        <w:rPr>
          <w:rFonts w:ascii="mylotus" w:hAnsi="mylotus"/>
          <w:sz w:val="34"/>
          <w:szCs w:val="34"/>
          <w:rtl/>
        </w:rPr>
        <w:t>ومن الواضح أنّه لو اُعتبر في المعاوضة كون الطرف مالاً قابلاً للانتقال أو حقاً قابلاً للمبادلة لم يصدق على الإذن؛ فإنّ مجرد الإذن ليس مالاً ولا أمرا</w:t>
      </w:r>
      <w:r>
        <w:rPr>
          <w:rFonts w:ascii="mylotus" w:hAnsi="mylotus" w:hint="cs"/>
          <w:sz w:val="34"/>
          <w:szCs w:val="34"/>
          <w:rtl/>
        </w:rPr>
        <w:t>ً</w:t>
      </w:r>
      <w:r w:rsidRPr="00B05431">
        <w:rPr>
          <w:rFonts w:ascii="mylotus" w:hAnsi="mylotus"/>
          <w:sz w:val="34"/>
          <w:szCs w:val="34"/>
          <w:rtl/>
        </w:rPr>
        <w:t xml:space="preserve"> اعتباريا</w:t>
      </w:r>
      <w:r>
        <w:rPr>
          <w:rFonts w:ascii="mylotus" w:hAnsi="mylotus" w:hint="cs"/>
          <w:sz w:val="34"/>
          <w:szCs w:val="34"/>
          <w:rtl/>
        </w:rPr>
        <w:t>ً</w:t>
      </w:r>
      <w:r w:rsidRPr="00B05431">
        <w:rPr>
          <w:rFonts w:ascii="mylotus" w:hAnsi="mylotus"/>
          <w:sz w:val="34"/>
          <w:szCs w:val="34"/>
          <w:rtl/>
        </w:rPr>
        <w:t xml:space="preserve"> قابلاً للانتقال كي يقال بأنّه مثل عمل الحر.</w:t>
      </w:r>
    </w:p>
    <w:p w14:paraId="4D19A36F" w14:textId="77777777" w:rsidR="00E33242" w:rsidRDefault="00E33242" w:rsidP="00E33242">
      <w:pPr>
        <w:pStyle w:val="a"/>
        <w:bidi/>
        <w:spacing w:line="216" w:lineRule="auto"/>
        <w:rPr>
          <w:rFonts w:ascii="mylotus" w:hAnsi="mylotus"/>
          <w:sz w:val="34"/>
          <w:szCs w:val="34"/>
          <w:rtl/>
        </w:rPr>
      </w:pPr>
      <w:r w:rsidRPr="00B05431">
        <w:rPr>
          <w:rFonts w:ascii="mylotus" w:hAnsi="mylotus"/>
          <w:sz w:val="34"/>
          <w:szCs w:val="34"/>
          <w:rtl/>
        </w:rPr>
        <w:t>نعم، إذا قلنا بمقالة المحقق الأصفهاني (قدس سره) من أنّه لا يعتبر في المعاوضة المبادلة بين الطرفين في نفس الجهة</w:t>
      </w:r>
      <w:r>
        <w:rPr>
          <w:rFonts w:ascii="mylotus" w:hAnsi="mylotus" w:hint="cs"/>
          <w:sz w:val="34"/>
          <w:szCs w:val="34"/>
          <w:rtl/>
        </w:rPr>
        <w:t>؛</w:t>
      </w:r>
      <w:r w:rsidRPr="00B05431">
        <w:rPr>
          <w:rFonts w:ascii="mylotus" w:hAnsi="mylotus"/>
          <w:sz w:val="34"/>
          <w:szCs w:val="34"/>
          <w:rtl/>
        </w:rPr>
        <w:t xml:space="preserve"> بل يكفي أنّ الذي استفاده المباح له أنّه يجوز له التصرف تكليفاً ووضعاً وهذا المقدار كافٍ في صدق المعاوضة ولا يعتبر في المعاوضة أنْ يكون الطرفان مالاً كي يقال بعدم صدق التجارة</w:t>
      </w:r>
      <w:r>
        <w:rPr>
          <w:rFonts w:ascii="mylotus" w:hAnsi="mylotus" w:hint="cs"/>
          <w:sz w:val="34"/>
          <w:szCs w:val="34"/>
          <w:rtl/>
        </w:rPr>
        <w:t>،</w:t>
      </w:r>
      <w:r w:rsidRPr="00B05431">
        <w:rPr>
          <w:rFonts w:ascii="mylotus" w:hAnsi="mylotus"/>
          <w:sz w:val="34"/>
          <w:szCs w:val="34"/>
          <w:rtl/>
        </w:rPr>
        <w:t xml:space="preserve"> أو فقل</w:t>
      </w:r>
      <w:r>
        <w:rPr>
          <w:rFonts w:ascii="mylotus" w:hAnsi="mylotus" w:hint="cs"/>
          <w:sz w:val="34"/>
          <w:szCs w:val="34"/>
          <w:rtl/>
        </w:rPr>
        <w:t>:</w:t>
      </w:r>
      <w:r w:rsidRPr="00B05431">
        <w:rPr>
          <w:rFonts w:ascii="mylotus" w:hAnsi="mylotus"/>
          <w:sz w:val="34"/>
          <w:szCs w:val="34"/>
          <w:rtl/>
        </w:rPr>
        <w:t xml:space="preserve"> يكفي في صدق المعاوضة وال</w:t>
      </w:r>
      <w:r>
        <w:rPr>
          <w:rFonts w:ascii="mylotus" w:hAnsi="mylotus" w:hint="cs"/>
          <w:sz w:val="34"/>
          <w:szCs w:val="34"/>
          <w:rtl/>
        </w:rPr>
        <w:t>ا</w:t>
      </w:r>
      <w:r w:rsidRPr="00B05431">
        <w:rPr>
          <w:rFonts w:ascii="mylotus" w:hAnsi="mylotus"/>
          <w:sz w:val="34"/>
          <w:szCs w:val="34"/>
          <w:rtl/>
        </w:rPr>
        <w:t>كتساب كون الطرف م</w:t>
      </w:r>
      <w:r>
        <w:rPr>
          <w:rFonts w:ascii="mylotus" w:hAnsi="mylotus" w:hint="cs"/>
          <w:sz w:val="34"/>
          <w:szCs w:val="34"/>
          <w:rtl/>
        </w:rPr>
        <w:t>م</w:t>
      </w:r>
      <w:r w:rsidRPr="00B05431">
        <w:rPr>
          <w:rFonts w:ascii="mylotus" w:hAnsi="mylotus"/>
          <w:sz w:val="34"/>
          <w:szCs w:val="34"/>
          <w:rtl/>
        </w:rPr>
        <w:t>ا</w:t>
      </w:r>
      <w:r>
        <w:rPr>
          <w:rFonts w:ascii="mylotus" w:hAnsi="mylotus" w:hint="cs"/>
          <w:sz w:val="34"/>
          <w:szCs w:val="34"/>
          <w:rtl/>
        </w:rPr>
        <w:t xml:space="preserve"> </w:t>
      </w:r>
      <w:r w:rsidRPr="00B05431">
        <w:rPr>
          <w:rFonts w:ascii="mylotus" w:hAnsi="mylotus"/>
          <w:sz w:val="34"/>
          <w:szCs w:val="34"/>
          <w:rtl/>
        </w:rPr>
        <w:t>يبذل بإزاءه المال وإن</w:t>
      </w:r>
      <w:r>
        <w:rPr>
          <w:rFonts w:ascii="mylotus" w:hAnsi="mylotus" w:hint="cs"/>
          <w:sz w:val="34"/>
          <w:szCs w:val="34"/>
          <w:rtl/>
        </w:rPr>
        <w:t>ْ</w:t>
      </w:r>
      <w:r w:rsidRPr="00B05431">
        <w:rPr>
          <w:rFonts w:ascii="mylotus" w:hAnsi="mylotus"/>
          <w:sz w:val="34"/>
          <w:szCs w:val="34"/>
          <w:rtl/>
        </w:rPr>
        <w:t xml:space="preserve"> لم يكن مالا</w:t>
      </w:r>
      <w:r>
        <w:rPr>
          <w:rFonts w:ascii="mylotus" w:hAnsi="mylotus" w:hint="cs"/>
          <w:sz w:val="34"/>
          <w:szCs w:val="34"/>
          <w:rtl/>
        </w:rPr>
        <w:t>ً</w:t>
      </w:r>
      <w:r w:rsidRPr="00B05431">
        <w:rPr>
          <w:rFonts w:ascii="mylotus" w:hAnsi="mylotus"/>
          <w:sz w:val="34"/>
          <w:szCs w:val="34"/>
          <w:rtl/>
        </w:rPr>
        <w:t xml:space="preserve"> كالإذن في المقام</w:t>
      </w:r>
      <w:r>
        <w:rPr>
          <w:rFonts w:ascii="mylotus" w:hAnsi="mylotus" w:hint="cs"/>
          <w:sz w:val="34"/>
          <w:szCs w:val="34"/>
          <w:rtl/>
        </w:rPr>
        <w:t>.</w:t>
      </w:r>
    </w:p>
    <w:p w14:paraId="6B9FC31F" w14:textId="77777777" w:rsidR="00E33242" w:rsidRDefault="00E33242" w:rsidP="00E33242">
      <w:pPr>
        <w:pStyle w:val="a"/>
        <w:bidi/>
        <w:spacing w:line="216" w:lineRule="auto"/>
        <w:rPr>
          <w:rFonts w:ascii="mylotus" w:hAnsi="mylotus"/>
          <w:b/>
          <w:bCs/>
          <w:sz w:val="34"/>
          <w:szCs w:val="34"/>
          <w:rtl/>
        </w:rPr>
      </w:pPr>
      <w:r w:rsidRPr="0070709A">
        <w:rPr>
          <w:rFonts w:ascii="mylotus" w:hAnsi="mylotus"/>
          <w:b/>
          <w:bCs/>
          <w:sz w:val="34"/>
          <w:szCs w:val="34"/>
          <w:rtl/>
        </w:rPr>
        <w:t>الجواب الثاني:</w:t>
      </w:r>
      <w:r w:rsidRPr="00B05431">
        <w:rPr>
          <w:rFonts w:ascii="mylotus" w:hAnsi="mylotus"/>
          <w:sz w:val="34"/>
          <w:szCs w:val="34"/>
          <w:rtl/>
        </w:rPr>
        <w:t xml:space="preserve"> ما ذكره بعض الأجلة (رحمه الله) في [كتاب الإجارة، ج1، 163] بقوله</w:t>
      </w:r>
      <w:r>
        <w:rPr>
          <w:rFonts w:ascii="mylotus" w:hAnsi="mylotus" w:hint="cs"/>
          <w:sz w:val="34"/>
          <w:szCs w:val="34"/>
          <w:rtl/>
        </w:rPr>
        <w:t>:</w:t>
      </w:r>
      <w:r w:rsidRPr="00B05431">
        <w:rPr>
          <w:rFonts w:ascii="mylotus" w:hAnsi="mylotus"/>
          <w:sz w:val="34"/>
          <w:szCs w:val="34"/>
          <w:rtl/>
        </w:rPr>
        <w:t xml:space="preserve"> </w:t>
      </w:r>
      <w:r w:rsidRPr="0070709A">
        <w:rPr>
          <w:rFonts w:ascii="mylotus" w:hAnsi="mylotus"/>
          <w:b/>
          <w:bCs/>
          <w:sz w:val="34"/>
          <w:szCs w:val="34"/>
          <w:rtl/>
        </w:rPr>
        <w:t>(وحلّ هذا الإشكال يتوقف على تحليل مضمون الإباحة بالعوض بهذا المعنى، فإنّه إذا كان بمعنى مجرّد الإذن في التصرّف ولو في قبال العوض فهذا لا يصيّره عقداً، وأمّا إن كان بمعنى التزام المبيح بالإباحة زائداً على إذنه ورضاه بالتصرّف وكان هذا الالتزام في قبال الالتزام بتمليك العوض من الآخر)</w:t>
      </w:r>
      <w:r w:rsidRPr="00B05431">
        <w:rPr>
          <w:rFonts w:ascii="mylotus" w:hAnsi="mylotus"/>
          <w:sz w:val="34"/>
          <w:szCs w:val="34"/>
          <w:rtl/>
        </w:rPr>
        <w:t xml:space="preserve"> أي أنّ المبيح تعهد والتزم بالإباحة، والمباح له تعهد والتزم بالتمليك، فهناك التزام في قبال الالتزام </w:t>
      </w:r>
      <w:r w:rsidRPr="0070709A">
        <w:rPr>
          <w:rFonts w:ascii="mylotus" w:hAnsi="mylotus"/>
          <w:b/>
          <w:bCs/>
          <w:sz w:val="34"/>
          <w:szCs w:val="34"/>
          <w:rtl/>
        </w:rPr>
        <w:t>(كان عقداً لا محالة لأنّه من الالتزام في مقابل الالتزام وهو يوجب الحق للآخر)</w:t>
      </w:r>
      <w:r w:rsidRPr="00B05431">
        <w:rPr>
          <w:rFonts w:ascii="mylotus" w:hAnsi="mylotus"/>
          <w:sz w:val="34"/>
          <w:szCs w:val="34"/>
          <w:rtl/>
        </w:rPr>
        <w:t xml:space="preserve"> أي المباح له </w:t>
      </w:r>
      <w:r w:rsidRPr="0070709A">
        <w:rPr>
          <w:rFonts w:ascii="mylotus" w:hAnsi="mylotus"/>
          <w:b/>
          <w:bCs/>
          <w:sz w:val="34"/>
          <w:szCs w:val="34"/>
          <w:rtl/>
        </w:rPr>
        <w:t>(كما في سائر العقود والالتزامات المتقابلة، والظاهر أنّه كذلك في موارد المقابلة).</w:t>
      </w:r>
    </w:p>
    <w:p w14:paraId="6B0D6862" w14:textId="77777777" w:rsidR="00E33242" w:rsidRDefault="00E33242" w:rsidP="00E33242">
      <w:pPr>
        <w:pStyle w:val="a"/>
        <w:bidi/>
        <w:spacing w:line="216" w:lineRule="auto"/>
        <w:rPr>
          <w:rFonts w:ascii="mylotus" w:hAnsi="mylotus"/>
          <w:b/>
          <w:bCs/>
          <w:sz w:val="34"/>
          <w:szCs w:val="34"/>
          <w:rtl/>
        </w:rPr>
      </w:pPr>
      <w:r w:rsidRPr="0070709A">
        <w:rPr>
          <w:rFonts w:ascii="mylotus" w:hAnsi="mylotus"/>
          <w:b/>
          <w:bCs/>
          <w:sz w:val="34"/>
          <w:szCs w:val="34"/>
          <w:rtl/>
        </w:rPr>
        <w:t>ولكن يرد عليه:</w:t>
      </w:r>
      <w:r w:rsidRPr="00B05431">
        <w:rPr>
          <w:rFonts w:ascii="mylotus" w:hAnsi="mylotus"/>
          <w:sz w:val="34"/>
          <w:szCs w:val="34"/>
          <w:rtl/>
        </w:rPr>
        <w:t xml:space="preserve"> أنّ محل الكلام هو كون المال </w:t>
      </w:r>
      <w:r w:rsidRPr="00B05431">
        <w:rPr>
          <w:rFonts w:ascii="Times New Roman" w:hAnsi="Times New Roman" w:cs="Times New Roman" w:hint="cs"/>
          <w:sz w:val="34"/>
          <w:szCs w:val="34"/>
          <w:rtl/>
        </w:rPr>
        <w:t>–</w:t>
      </w:r>
      <w:r w:rsidRPr="00B05431">
        <w:rPr>
          <w:rFonts w:ascii="mylotus" w:hAnsi="mylotus"/>
          <w:sz w:val="34"/>
          <w:szCs w:val="34"/>
          <w:rtl/>
        </w:rPr>
        <w:t xml:space="preserve"> </w:t>
      </w:r>
      <w:r w:rsidRPr="00B05431">
        <w:rPr>
          <w:rFonts w:ascii="mylotus" w:hAnsi="mylotus" w:hint="cs"/>
          <w:sz w:val="34"/>
          <w:szCs w:val="34"/>
          <w:rtl/>
        </w:rPr>
        <w:t>وهو</w:t>
      </w:r>
      <w:r w:rsidRPr="00B05431">
        <w:rPr>
          <w:rFonts w:ascii="mylotus" w:hAnsi="mylotus"/>
          <w:sz w:val="34"/>
          <w:szCs w:val="34"/>
          <w:rtl/>
        </w:rPr>
        <w:t xml:space="preserve"> </w:t>
      </w:r>
      <w:r w:rsidRPr="00B05431">
        <w:rPr>
          <w:rFonts w:ascii="mylotus" w:hAnsi="mylotus" w:hint="cs"/>
          <w:sz w:val="34"/>
          <w:szCs w:val="34"/>
          <w:rtl/>
        </w:rPr>
        <w:t>الدرهم</w:t>
      </w:r>
      <w:r w:rsidRPr="00B05431">
        <w:rPr>
          <w:rFonts w:ascii="mylotus" w:hAnsi="mylotus"/>
          <w:sz w:val="34"/>
          <w:szCs w:val="34"/>
          <w:rtl/>
        </w:rPr>
        <w:t xml:space="preserve"> </w:t>
      </w:r>
      <w:r w:rsidRPr="00B05431">
        <w:rPr>
          <w:rFonts w:ascii="Times New Roman" w:hAnsi="Times New Roman" w:cs="Times New Roman" w:hint="cs"/>
          <w:sz w:val="34"/>
          <w:szCs w:val="34"/>
          <w:rtl/>
        </w:rPr>
        <w:t>–</w:t>
      </w:r>
      <w:r w:rsidRPr="00B05431">
        <w:rPr>
          <w:rFonts w:ascii="mylotus" w:hAnsi="mylotus"/>
          <w:sz w:val="34"/>
          <w:szCs w:val="34"/>
          <w:rtl/>
        </w:rPr>
        <w:t xml:space="preserve"> </w:t>
      </w:r>
      <w:r w:rsidRPr="00B05431">
        <w:rPr>
          <w:rFonts w:ascii="mylotus" w:hAnsi="mylotus" w:hint="cs"/>
          <w:sz w:val="34"/>
          <w:szCs w:val="34"/>
          <w:rtl/>
        </w:rPr>
        <w:t>مقابل</w:t>
      </w:r>
      <w:r w:rsidRPr="00B05431">
        <w:rPr>
          <w:rFonts w:ascii="mylotus" w:hAnsi="mylotus"/>
          <w:sz w:val="34"/>
          <w:szCs w:val="34"/>
          <w:rtl/>
        </w:rPr>
        <w:t xml:space="preserve"> </w:t>
      </w:r>
      <w:r w:rsidRPr="00B05431">
        <w:rPr>
          <w:rFonts w:ascii="mylotus" w:hAnsi="mylotus" w:hint="cs"/>
          <w:sz w:val="34"/>
          <w:szCs w:val="34"/>
          <w:rtl/>
        </w:rPr>
        <w:t>الإذن،</w:t>
      </w:r>
      <w:r w:rsidRPr="00B05431">
        <w:rPr>
          <w:rFonts w:ascii="mylotus" w:hAnsi="mylotus"/>
          <w:sz w:val="34"/>
          <w:szCs w:val="34"/>
          <w:rtl/>
        </w:rPr>
        <w:t xml:space="preserve"> </w:t>
      </w:r>
      <w:r w:rsidRPr="00B05431">
        <w:rPr>
          <w:rFonts w:ascii="mylotus" w:hAnsi="mylotus" w:hint="cs"/>
          <w:sz w:val="34"/>
          <w:szCs w:val="34"/>
          <w:rtl/>
        </w:rPr>
        <w:t>لا</w:t>
      </w:r>
      <w:r w:rsidRPr="00B05431">
        <w:rPr>
          <w:rFonts w:ascii="mylotus" w:hAnsi="mylotus"/>
          <w:sz w:val="34"/>
          <w:szCs w:val="34"/>
          <w:rtl/>
        </w:rPr>
        <w:t xml:space="preserve"> </w:t>
      </w:r>
      <w:r w:rsidRPr="00B05431">
        <w:rPr>
          <w:rFonts w:ascii="mylotus" w:hAnsi="mylotus" w:hint="cs"/>
          <w:sz w:val="34"/>
          <w:szCs w:val="34"/>
          <w:rtl/>
        </w:rPr>
        <w:t>المقابلة</w:t>
      </w:r>
      <w:r w:rsidRPr="00B05431">
        <w:rPr>
          <w:rFonts w:ascii="mylotus" w:hAnsi="mylotus"/>
          <w:sz w:val="34"/>
          <w:szCs w:val="34"/>
          <w:rtl/>
        </w:rPr>
        <w:t xml:space="preserve"> </w:t>
      </w:r>
      <w:r w:rsidRPr="00B05431">
        <w:rPr>
          <w:rFonts w:ascii="mylotus" w:hAnsi="mylotus" w:hint="cs"/>
          <w:sz w:val="34"/>
          <w:szCs w:val="34"/>
          <w:rtl/>
        </w:rPr>
        <w:t>بين</w:t>
      </w:r>
      <w:r w:rsidRPr="00B05431">
        <w:rPr>
          <w:rFonts w:ascii="mylotus" w:hAnsi="mylotus"/>
          <w:sz w:val="34"/>
          <w:szCs w:val="34"/>
          <w:rtl/>
        </w:rPr>
        <w:t xml:space="preserve"> </w:t>
      </w:r>
      <w:r w:rsidRPr="00B05431">
        <w:rPr>
          <w:rFonts w:ascii="mylotus" w:hAnsi="mylotus" w:hint="cs"/>
          <w:sz w:val="34"/>
          <w:szCs w:val="34"/>
          <w:rtl/>
        </w:rPr>
        <w:t>التزامين</w:t>
      </w:r>
      <w:r w:rsidRPr="00B05431">
        <w:rPr>
          <w:rFonts w:ascii="mylotus" w:hAnsi="mylotus"/>
          <w:sz w:val="34"/>
          <w:szCs w:val="34"/>
          <w:rtl/>
        </w:rPr>
        <w:t xml:space="preserve"> </w:t>
      </w:r>
      <w:r w:rsidRPr="00B05431">
        <w:rPr>
          <w:rFonts w:ascii="mylotus" w:hAnsi="mylotus" w:hint="cs"/>
          <w:sz w:val="34"/>
          <w:szCs w:val="34"/>
          <w:rtl/>
        </w:rPr>
        <w:t>وتعهدين</w:t>
      </w:r>
      <w:r w:rsidRPr="00B05431">
        <w:rPr>
          <w:rFonts w:ascii="mylotus" w:hAnsi="mylotus"/>
          <w:sz w:val="34"/>
          <w:szCs w:val="34"/>
          <w:rtl/>
        </w:rPr>
        <w:t xml:space="preserve"> </w:t>
      </w:r>
      <w:r w:rsidRPr="00B05431">
        <w:rPr>
          <w:rFonts w:ascii="mylotus" w:hAnsi="mylotus" w:hint="cs"/>
          <w:sz w:val="34"/>
          <w:szCs w:val="34"/>
          <w:rtl/>
        </w:rPr>
        <w:t>الذي</w:t>
      </w:r>
      <w:r w:rsidRPr="00B05431">
        <w:rPr>
          <w:rFonts w:ascii="mylotus" w:hAnsi="mylotus"/>
          <w:sz w:val="34"/>
          <w:szCs w:val="34"/>
          <w:rtl/>
        </w:rPr>
        <w:t xml:space="preserve"> </w:t>
      </w:r>
      <w:r w:rsidRPr="00B05431">
        <w:rPr>
          <w:rFonts w:ascii="mylotus" w:hAnsi="mylotus" w:hint="cs"/>
          <w:sz w:val="34"/>
          <w:szCs w:val="34"/>
          <w:rtl/>
        </w:rPr>
        <w:t>هو</w:t>
      </w:r>
      <w:r w:rsidRPr="00B05431">
        <w:rPr>
          <w:rFonts w:ascii="mylotus" w:hAnsi="mylotus"/>
          <w:sz w:val="34"/>
          <w:szCs w:val="34"/>
          <w:rtl/>
        </w:rPr>
        <w:t xml:space="preserve"> </w:t>
      </w:r>
      <w:r w:rsidRPr="00B05431">
        <w:rPr>
          <w:rFonts w:ascii="mylotus" w:hAnsi="mylotus" w:hint="cs"/>
          <w:sz w:val="34"/>
          <w:szCs w:val="34"/>
          <w:rtl/>
        </w:rPr>
        <w:t>مصداق</w:t>
      </w:r>
      <w:r w:rsidRPr="00B05431">
        <w:rPr>
          <w:rFonts w:ascii="mylotus" w:hAnsi="mylotus"/>
          <w:sz w:val="34"/>
          <w:szCs w:val="34"/>
          <w:rtl/>
        </w:rPr>
        <w:t xml:space="preserve"> </w:t>
      </w:r>
      <w:r w:rsidRPr="00B05431">
        <w:rPr>
          <w:rFonts w:ascii="mylotus" w:hAnsi="mylotus" w:hint="cs"/>
          <w:sz w:val="34"/>
          <w:szCs w:val="34"/>
          <w:rtl/>
        </w:rPr>
        <w:t>للعقد</w:t>
      </w:r>
      <w:r w:rsidRPr="00B05431">
        <w:rPr>
          <w:rFonts w:ascii="mylotus" w:hAnsi="mylotus"/>
          <w:sz w:val="34"/>
          <w:szCs w:val="34"/>
          <w:rtl/>
        </w:rPr>
        <w:t xml:space="preserve"> </w:t>
      </w:r>
      <w:r w:rsidRPr="00B05431">
        <w:rPr>
          <w:rFonts w:ascii="mylotus" w:hAnsi="mylotus" w:hint="cs"/>
          <w:sz w:val="34"/>
          <w:szCs w:val="34"/>
          <w:rtl/>
        </w:rPr>
        <w:t>جزماً،</w:t>
      </w:r>
      <w:r w:rsidRPr="00B05431">
        <w:rPr>
          <w:rFonts w:ascii="mylotus" w:hAnsi="mylotus"/>
          <w:sz w:val="34"/>
          <w:szCs w:val="34"/>
          <w:rtl/>
        </w:rPr>
        <w:t xml:space="preserve"> </w:t>
      </w:r>
      <w:r w:rsidRPr="00B05431">
        <w:rPr>
          <w:rFonts w:ascii="mylotus" w:hAnsi="mylotus" w:hint="cs"/>
          <w:sz w:val="34"/>
          <w:szCs w:val="34"/>
          <w:rtl/>
        </w:rPr>
        <w:t>فما</w:t>
      </w:r>
      <w:r w:rsidRPr="00B05431">
        <w:rPr>
          <w:rFonts w:ascii="mylotus" w:hAnsi="mylotus"/>
          <w:sz w:val="34"/>
          <w:szCs w:val="34"/>
          <w:rtl/>
        </w:rPr>
        <w:t xml:space="preserve"> </w:t>
      </w:r>
      <w:r w:rsidRPr="00B05431">
        <w:rPr>
          <w:rFonts w:ascii="mylotus" w:hAnsi="mylotus" w:hint="cs"/>
          <w:sz w:val="34"/>
          <w:szCs w:val="34"/>
          <w:rtl/>
        </w:rPr>
        <w:t>ذُكر</w:t>
      </w:r>
      <w:r w:rsidRPr="00B05431">
        <w:rPr>
          <w:rFonts w:ascii="mylotus" w:hAnsi="mylotus"/>
          <w:sz w:val="34"/>
          <w:szCs w:val="34"/>
          <w:rtl/>
        </w:rPr>
        <w:t xml:space="preserve"> </w:t>
      </w:r>
      <w:r w:rsidRPr="00B05431">
        <w:rPr>
          <w:rFonts w:ascii="mylotus" w:hAnsi="mylotus" w:hint="cs"/>
          <w:sz w:val="34"/>
          <w:szCs w:val="34"/>
          <w:rtl/>
        </w:rPr>
        <w:t>من</w:t>
      </w:r>
      <w:r w:rsidRPr="00B05431">
        <w:rPr>
          <w:rFonts w:ascii="mylotus" w:hAnsi="mylotus"/>
          <w:sz w:val="34"/>
          <w:szCs w:val="34"/>
          <w:rtl/>
        </w:rPr>
        <w:t xml:space="preserve"> </w:t>
      </w:r>
      <w:r w:rsidRPr="00B05431">
        <w:rPr>
          <w:rFonts w:ascii="mylotus" w:hAnsi="mylotus" w:hint="cs"/>
          <w:sz w:val="34"/>
          <w:szCs w:val="34"/>
          <w:rtl/>
        </w:rPr>
        <w:t>الجواب</w:t>
      </w:r>
      <w:r w:rsidRPr="00B05431">
        <w:rPr>
          <w:rFonts w:ascii="mylotus" w:hAnsi="mylotus"/>
          <w:sz w:val="34"/>
          <w:szCs w:val="34"/>
          <w:rtl/>
        </w:rPr>
        <w:t xml:space="preserve"> </w:t>
      </w:r>
      <w:r w:rsidRPr="00B05431">
        <w:rPr>
          <w:rFonts w:ascii="mylotus" w:hAnsi="mylotus" w:hint="cs"/>
          <w:sz w:val="34"/>
          <w:szCs w:val="34"/>
          <w:rtl/>
        </w:rPr>
        <w:t>التزامٌ</w:t>
      </w:r>
      <w:r w:rsidRPr="00B05431">
        <w:rPr>
          <w:rFonts w:ascii="mylotus" w:hAnsi="mylotus"/>
          <w:sz w:val="34"/>
          <w:szCs w:val="34"/>
          <w:rtl/>
        </w:rPr>
        <w:t xml:space="preserve"> </w:t>
      </w:r>
      <w:r w:rsidRPr="00B05431">
        <w:rPr>
          <w:rFonts w:ascii="mylotus" w:hAnsi="mylotus" w:hint="cs"/>
          <w:sz w:val="34"/>
          <w:szCs w:val="34"/>
          <w:rtl/>
        </w:rPr>
        <w:t>بالإشكال</w:t>
      </w:r>
      <w:r w:rsidRPr="00B05431">
        <w:rPr>
          <w:rFonts w:ascii="mylotus" w:hAnsi="mylotus"/>
          <w:sz w:val="34"/>
          <w:szCs w:val="34"/>
          <w:rtl/>
        </w:rPr>
        <w:t xml:space="preserve"> </w:t>
      </w:r>
      <w:r w:rsidRPr="00B05431">
        <w:rPr>
          <w:rFonts w:ascii="mylotus" w:hAnsi="mylotus" w:hint="cs"/>
          <w:sz w:val="34"/>
          <w:szCs w:val="34"/>
          <w:rtl/>
        </w:rPr>
        <w:t>لا</w:t>
      </w:r>
      <w:r w:rsidRPr="00B05431">
        <w:rPr>
          <w:rFonts w:ascii="mylotus" w:hAnsi="mylotus"/>
          <w:sz w:val="34"/>
          <w:szCs w:val="34"/>
          <w:rtl/>
        </w:rPr>
        <w:t xml:space="preserve"> </w:t>
      </w:r>
      <w:r w:rsidRPr="00B05431">
        <w:rPr>
          <w:rFonts w:ascii="mylotus" w:hAnsi="mylotus" w:hint="cs"/>
          <w:sz w:val="34"/>
          <w:szCs w:val="34"/>
          <w:rtl/>
        </w:rPr>
        <w:t>أنّه</w:t>
      </w:r>
      <w:r w:rsidRPr="00B05431">
        <w:rPr>
          <w:rFonts w:ascii="mylotus" w:hAnsi="mylotus"/>
          <w:sz w:val="34"/>
          <w:szCs w:val="34"/>
          <w:rtl/>
        </w:rPr>
        <w:t xml:space="preserve"> </w:t>
      </w:r>
      <w:r w:rsidRPr="00B05431">
        <w:rPr>
          <w:rFonts w:ascii="mylotus" w:hAnsi="mylotus" w:hint="cs"/>
          <w:sz w:val="34"/>
          <w:szCs w:val="34"/>
          <w:rtl/>
        </w:rPr>
        <w:t>جوابٌ</w:t>
      </w:r>
      <w:r w:rsidRPr="00B05431">
        <w:rPr>
          <w:rFonts w:ascii="mylotus" w:hAnsi="mylotus"/>
          <w:sz w:val="34"/>
          <w:szCs w:val="34"/>
          <w:rtl/>
        </w:rPr>
        <w:t xml:space="preserve"> </w:t>
      </w:r>
      <w:r w:rsidRPr="00B05431">
        <w:rPr>
          <w:rFonts w:ascii="mylotus" w:hAnsi="mylotus" w:hint="cs"/>
          <w:sz w:val="34"/>
          <w:szCs w:val="34"/>
          <w:rtl/>
        </w:rPr>
        <w:t>عنه</w:t>
      </w:r>
      <w:r w:rsidRPr="00B05431">
        <w:rPr>
          <w:rFonts w:ascii="mylotus" w:hAnsi="mylotus"/>
          <w:sz w:val="34"/>
          <w:szCs w:val="34"/>
          <w:rtl/>
        </w:rPr>
        <w:t>.</w:t>
      </w:r>
    </w:p>
    <w:p w14:paraId="7C6A55A2" w14:textId="77777777" w:rsidR="00E33242" w:rsidRPr="0070709A" w:rsidRDefault="00E33242" w:rsidP="00E33242">
      <w:pPr>
        <w:pStyle w:val="a"/>
        <w:bidi/>
        <w:spacing w:line="216" w:lineRule="auto"/>
        <w:rPr>
          <w:rFonts w:ascii="mylotus" w:hAnsi="mylotus"/>
          <w:b/>
          <w:bCs/>
          <w:sz w:val="34"/>
          <w:szCs w:val="34"/>
          <w:rtl/>
        </w:rPr>
      </w:pPr>
      <w:r w:rsidRPr="00B05431">
        <w:rPr>
          <w:rFonts w:ascii="mylotus" w:hAnsi="mylotus"/>
          <w:sz w:val="34"/>
          <w:szCs w:val="34"/>
          <w:rtl/>
        </w:rPr>
        <w:t>فإن التزمنا بما ذكره المحقق الأصفهاني (قدس سره الشريف) من  أنّه لا يعتبر في المعاوضة المبادلة من الجهتين، وإلا فإشكال الشيخ الأعظم والمحقق النائيني (قدس سرهما) مستحكم.</w:t>
      </w:r>
    </w:p>
    <w:p w14:paraId="1664268F" w14:textId="77777777" w:rsidR="00E33242" w:rsidRPr="009B6AAA" w:rsidRDefault="00E33242" w:rsidP="00E33242">
      <w:pPr>
        <w:pStyle w:val="a"/>
        <w:bidi/>
        <w:spacing w:line="216" w:lineRule="auto"/>
        <w:jc w:val="left"/>
        <w:rPr>
          <w:rFonts w:ascii="mylotus" w:hAnsi="mylotus"/>
          <w:sz w:val="34"/>
          <w:szCs w:val="34"/>
          <w:rtl/>
        </w:rPr>
      </w:pPr>
    </w:p>
    <w:p w14:paraId="1B27F56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6FEEFEC" w14:textId="77777777" w:rsidR="00E33242" w:rsidRDefault="00E33242" w:rsidP="00E33242">
      <w:pPr>
        <w:pStyle w:val="Heading1"/>
        <w:bidi/>
        <w:rPr>
          <w:color w:val="FF0000"/>
          <w:rtl/>
        </w:rPr>
      </w:pPr>
      <w:r w:rsidRPr="00E33242">
        <w:rPr>
          <w:color w:val="FF0000"/>
          <w:rtl/>
        </w:rPr>
        <w:t>108 - كتاب_الإجارة_182_مما_يشترط_في_صحة_الإجارة_الأحد_14_شوال_1446هـ</w:t>
      </w:r>
    </w:p>
    <w:p w14:paraId="5D4719B5"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BB220F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BA6EF3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E33916E" w14:textId="77777777" w:rsidR="00E33242" w:rsidRDefault="00E33242" w:rsidP="00E33242">
      <w:pPr>
        <w:pStyle w:val="a"/>
        <w:tabs>
          <w:tab w:val="center" w:pos="5074"/>
          <w:tab w:val="left" w:pos="8062"/>
        </w:tabs>
        <w:bidi/>
        <w:spacing w:line="216" w:lineRule="auto"/>
        <w:jc w:val="left"/>
        <w:rPr>
          <w:rFonts w:ascii="mylotus" w:hAnsi="mylotus"/>
          <w:sz w:val="34"/>
          <w:szCs w:val="34"/>
          <w:rtl/>
          <w:lang w:bidi="ar-BH"/>
        </w:rPr>
      </w:pPr>
      <w:r>
        <w:rPr>
          <w:rFonts w:ascii="mylotus" w:hAnsi="mylotus"/>
          <w:b/>
          <w:bCs/>
          <w:sz w:val="34"/>
          <w:szCs w:val="34"/>
          <w:rtl/>
        </w:rPr>
        <w:tab/>
      </w:r>
      <w:r w:rsidRPr="005F7776">
        <w:rPr>
          <w:rFonts w:ascii="mylotus" w:hAnsi="mylotus"/>
          <w:b/>
          <w:bCs/>
          <w:sz w:val="34"/>
          <w:szCs w:val="34"/>
          <w:rtl/>
        </w:rPr>
        <w:t>واللعن الدائم على أعدائهم أجمعين إلى قيام يوم الدين</w:t>
      </w:r>
    </w:p>
    <w:p w14:paraId="7B5F063E" w14:textId="77777777" w:rsidR="00E33242" w:rsidRDefault="00E33242" w:rsidP="00E33242">
      <w:pPr>
        <w:pStyle w:val="a"/>
        <w:tabs>
          <w:tab w:val="center" w:pos="5074"/>
          <w:tab w:val="left" w:pos="8062"/>
        </w:tabs>
        <w:bidi/>
        <w:spacing w:line="216" w:lineRule="auto"/>
        <w:jc w:val="left"/>
        <w:rPr>
          <w:rFonts w:ascii="mylotus" w:hAnsi="mylotus"/>
          <w:sz w:val="34"/>
          <w:szCs w:val="34"/>
          <w:rtl/>
          <w:lang w:bidi="ar-BH"/>
        </w:rPr>
      </w:pPr>
    </w:p>
    <w:p w14:paraId="077F7E33"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b/>
          <w:bCs/>
          <w:sz w:val="34"/>
          <w:szCs w:val="34"/>
          <w:rtl/>
        </w:rPr>
        <w:t>الإشكال الرابع:</w:t>
      </w:r>
      <w:r w:rsidRPr="00D878D4">
        <w:rPr>
          <w:rFonts w:ascii="mylotus" w:hAnsi="mylotus"/>
          <w:sz w:val="34"/>
          <w:szCs w:val="34"/>
          <w:rtl/>
        </w:rPr>
        <w:t xml:space="preserve"> أنّه لو سلمنا صدق المعاوضة على الإباحة بعوض إلّا أنّها ليست مصداقاً للمعاوضة المالية؛ إذ ليست تبادلاً بين مالين بل بين مالٍ وإباحة، والعمومات نحو قوله تعالى: </w:t>
      </w:r>
      <w:r w:rsidRPr="00D878D4">
        <w:rPr>
          <w:rFonts w:ascii="mylotus" w:hAnsi="mylotus"/>
          <w:b/>
          <w:bCs/>
          <w:sz w:val="34"/>
          <w:szCs w:val="34"/>
          <w:rtl/>
        </w:rPr>
        <w:t xml:space="preserve">(يَا أَيُّهَا الَّذِينَ آمَنُوا لَا تَأْكُلُوا أَمْوَالَكُم بَيْنَكُم بِالْبَاطِلِ إِلَّا أَن تَكُونَ تِجَارَةً عَن تَرَاضٍ مِّنكُمْ) </w:t>
      </w:r>
      <w:r w:rsidRPr="00D878D4">
        <w:rPr>
          <w:rFonts w:ascii="mylotus" w:hAnsi="mylotus"/>
          <w:sz w:val="34"/>
          <w:szCs w:val="34"/>
          <w:rtl/>
        </w:rPr>
        <w:t>[النساء، 29] منصرفةٌ للمعاوضات المالية لا للمعاوضة بين مالٍ وعملٍ اعتباري يقوم به المالك ألا وهو الإذن في الانتفاع بملكه كالدار والحمام وما أشبه ذلك.</w:t>
      </w:r>
    </w:p>
    <w:p w14:paraId="41191FCD" w14:textId="77777777" w:rsidR="00E33242" w:rsidRPr="00D878D4" w:rsidRDefault="00E33242" w:rsidP="00E33242">
      <w:pPr>
        <w:pStyle w:val="a"/>
        <w:tabs>
          <w:tab w:val="center" w:pos="5074"/>
          <w:tab w:val="left" w:pos="8062"/>
        </w:tabs>
        <w:bidi/>
        <w:spacing w:line="216" w:lineRule="auto"/>
        <w:rPr>
          <w:rFonts w:ascii="mylotus" w:hAnsi="mylotus"/>
          <w:b/>
          <w:bCs/>
          <w:sz w:val="34"/>
          <w:szCs w:val="34"/>
          <w:rtl/>
          <w:lang w:bidi="ar-BH"/>
        </w:rPr>
      </w:pPr>
      <w:r w:rsidRPr="00D878D4">
        <w:rPr>
          <w:rFonts w:ascii="mylotus" w:hAnsi="mylotus"/>
          <w:b/>
          <w:bCs/>
          <w:sz w:val="34"/>
          <w:szCs w:val="34"/>
          <w:rtl/>
        </w:rPr>
        <w:t>ولكن يجاب عن ذلك:</w:t>
      </w:r>
    </w:p>
    <w:p w14:paraId="7BE5DAEE"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b/>
          <w:bCs/>
          <w:sz w:val="34"/>
          <w:szCs w:val="34"/>
          <w:rtl/>
        </w:rPr>
        <w:t>أولاً:</w:t>
      </w:r>
      <w:r w:rsidRPr="00D878D4">
        <w:rPr>
          <w:rFonts w:ascii="mylotus" w:hAnsi="mylotus"/>
          <w:sz w:val="34"/>
          <w:szCs w:val="34"/>
          <w:rtl/>
        </w:rPr>
        <w:t xml:space="preserve"> بأنّه لا موضوعية للمال بالنظر العقلائي،</w:t>
      </w:r>
      <w:r>
        <w:rPr>
          <w:rFonts w:ascii="mylotus" w:hAnsi="mylotus" w:hint="cs"/>
          <w:sz w:val="34"/>
          <w:szCs w:val="34"/>
          <w:rtl/>
        </w:rPr>
        <w:t xml:space="preserve"> </w:t>
      </w:r>
      <w:r w:rsidRPr="00D878D4">
        <w:rPr>
          <w:rFonts w:ascii="mylotus" w:hAnsi="mylotus"/>
          <w:sz w:val="34"/>
          <w:szCs w:val="34"/>
          <w:rtl/>
        </w:rPr>
        <w:t>بل الموضوعية لدى العقلاء بما يبذل بإزائه المال وإنْ لم يكن مالاً، فالمهم أنْ يكون العمل مرغوباً ومطلوباً يبذل بإزائه المال وإنْ لم يكن في نفسه مالاً، وحيث إنّ الإذن والترخيص في الانتفاع بالملك هو في نفسه أمرٌ مرغوبٌ ومطلوبٌ يبذل بإزائه المال، فلأجل ذلك صح كونه طرفاً للمعاوضة بالنظر العقلائي.</w:t>
      </w:r>
    </w:p>
    <w:p w14:paraId="3C0CC609"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b/>
          <w:bCs/>
          <w:sz w:val="34"/>
          <w:szCs w:val="34"/>
          <w:rtl/>
        </w:rPr>
        <w:t>وثانياً:</w:t>
      </w:r>
      <w:r w:rsidRPr="00D878D4">
        <w:rPr>
          <w:rFonts w:ascii="mylotus" w:hAnsi="mylotus"/>
          <w:sz w:val="34"/>
          <w:szCs w:val="34"/>
          <w:rtl/>
        </w:rPr>
        <w:t xml:space="preserve"> منع دعوى انصراف العمومات كقوله تبارك وتعالى: </w:t>
      </w:r>
      <w:r w:rsidRPr="00063D83">
        <w:rPr>
          <w:rFonts w:ascii="mylotus" w:hAnsi="mylotus"/>
          <w:b/>
          <w:bCs/>
          <w:sz w:val="34"/>
          <w:szCs w:val="34"/>
          <w:rtl/>
        </w:rPr>
        <w:t xml:space="preserve">(أَوْفُوا بِالْعُقُودِ) </w:t>
      </w:r>
      <w:r w:rsidRPr="00D878D4">
        <w:rPr>
          <w:rFonts w:ascii="mylotus" w:hAnsi="mylotus"/>
          <w:sz w:val="34"/>
          <w:szCs w:val="34"/>
          <w:rtl/>
        </w:rPr>
        <w:t xml:space="preserve">[ 1- المائدة]  لخصوص المعاوضة بين المالين، أي أنّ مفاد قوله تعالى: </w:t>
      </w:r>
      <w:r w:rsidRPr="00063D83">
        <w:rPr>
          <w:rFonts w:ascii="mylotus" w:hAnsi="mylotus"/>
          <w:b/>
          <w:bCs/>
          <w:sz w:val="34"/>
          <w:szCs w:val="34"/>
          <w:rtl/>
        </w:rPr>
        <w:t>(أَوْفُوا بِالْعُقُودِ)</w:t>
      </w:r>
      <w:r w:rsidRPr="00D878D4">
        <w:rPr>
          <w:rFonts w:ascii="mylotus" w:hAnsi="mylotus"/>
          <w:sz w:val="34"/>
          <w:szCs w:val="34"/>
          <w:rtl/>
        </w:rPr>
        <w:t xml:space="preserve"> أنّ ما صدق عليه عقدٌ بالنظر العرفي فهو نافذٌ ولا إشكال بأنّ الاتفاق بين المالك وصاحب الدرهم على الإباحة بعوضٍ عقدٌ؛ لأنّه اتفاقٌ مشتمل على إيجابٍ وقبولٍ ينتج علقةً وضعية لكلٍّ منهما، والعقد موضوع للنفوذ كما هو ظاهر قوله سبحانه وتعالى: </w:t>
      </w:r>
      <w:r w:rsidRPr="00063D83">
        <w:rPr>
          <w:rFonts w:ascii="mylotus" w:hAnsi="mylotus"/>
          <w:b/>
          <w:bCs/>
          <w:sz w:val="34"/>
          <w:szCs w:val="34"/>
          <w:rtl/>
        </w:rPr>
        <w:t>(يَا أَيُّهَا الَّذِينَ آمَنُوا أَوْفُوا بِالْعُقُودِ)</w:t>
      </w:r>
      <w:r w:rsidRPr="00D878D4">
        <w:rPr>
          <w:rFonts w:ascii="mylotus" w:hAnsi="mylotus"/>
          <w:sz w:val="34"/>
          <w:szCs w:val="34"/>
          <w:rtl/>
        </w:rPr>
        <w:t xml:space="preserve"> [المائدة، 1].</w:t>
      </w:r>
    </w:p>
    <w:p w14:paraId="51161E8F"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063D83">
        <w:rPr>
          <w:rFonts w:ascii="mylotus" w:hAnsi="mylotus"/>
          <w:b/>
          <w:bCs/>
          <w:sz w:val="34"/>
          <w:szCs w:val="34"/>
          <w:rtl/>
        </w:rPr>
        <w:t>فتلخص من ذلك:</w:t>
      </w:r>
      <w:r w:rsidRPr="00D878D4">
        <w:rPr>
          <w:rFonts w:ascii="mylotus" w:hAnsi="mylotus"/>
          <w:sz w:val="34"/>
          <w:szCs w:val="34"/>
          <w:rtl/>
        </w:rPr>
        <w:t xml:space="preserve"> أنّ الصحيح ما ذهب إليه سيدنا الخوئي (قدس سره الشريف) وجمعٌ من الأعلام مقابل ما ذهب إليه الشيخ الأعظم والمحقق النائيني (قدس سرهما) من أنّ الإباحة بعوضٍ عقدٌ عقلائي  مندرجٌ في المعاوضات وإنْ لم يكن معاوضةً بين المالين.</w:t>
      </w:r>
    </w:p>
    <w:p w14:paraId="589F453D"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sz w:val="34"/>
          <w:szCs w:val="34"/>
          <w:rtl/>
        </w:rPr>
        <w:t>تم الكلام في القول الأول، وهو صحة المعاملة ونفوذها من باب المعاوضة.</w:t>
      </w:r>
    </w:p>
    <w:p w14:paraId="71302793"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063D83">
        <w:rPr>
          <w:rFonts w:ascii="mylotus" w:hAnsi="mylotus"/>
          <w:b/>
          <w:bCs/>
          <w:sz w:val="34"/>
          <w:szCs w:val="34"/>
          <w:rtl/>
        </w:rPr>
        <w:t>القول الثاني:</w:t>
      </w:r>
      <w:r w:rsidRPr="00D878D4">
        <w:rPr>
          <w:rFonts w:ascii="mylotus" w:hAnsi="mylotus"/>
          <w:sz w:val="34"/>
          <w:szCs w:val="34"/>
          <w:rtl/>
        </w:rPr>
        <w:t xml:space="preserve"> أنّ المعاملة نافذةٌ من باب الصلح لا من باب المعاوضة، أي أنّ مرجع الإباحة بعوضٍ إلى الصلح على أنّ الدار موردٌ لانتفاع زيد مثلاً وأن</w:t>
      </w:r>
      <w:r>
        <w:rPr>
          <w:rFonts w:ascii="mylotus" w:hAnsi="mylotus" w:hint="cs"/>
          <w:sz w:val="34"/>
          <w:szCs w:val="34"/>
          <w:rtl/>
        </w:rPr>
        <w:t>ّ</w:t>
      </w:r>
      <w:r w:rsidRPr="00D878D4">
        <w:rPr>
          <w:rFonts w:ascii="mylotus" w:hAnsi="mylotus"/>
          <w:sz w:val="34"/>
          <w:szCs w:val="34"/>
          <w:rtl/>
        </w:rPr>
        <w:t xml:space="preserve"> على زيد أنْ يملك صاحب الدار ما قابل هذه الإباحة، إذ لا يعتبر في الصلح لفظه؛ وإنّما يكفي تحقيق معناه، وليس معناه إلّا التباني والاتفاق على تصرف كلٍّ منهما فيما وصل إليه مِن قِبَلِ الآخر، وهذا ما حصل بالإباحة بالعوض.</w:t>
      </w:r>
    </w:p>
    <w:p w14:paraId="5F6B1A40"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063D83">
        <w:rPr>
          <w:rFonts w:ascii="mylotus" w:hAnsi="mylotus"/>
          <w:b/>
          <w:bCs/>
          <w:sz w:val="34"/>
          <w:szCs w:val="34"/>
          <w:rtl/>
        </w:rPr>
        <w:t>ولكن يلاحظ عليه:</w:t>
      </w:r>
      <w:r w:rsidRPr="00D878D4">
        <w:rPr>
          <w:rFonts w:ascii="mylotus" w:hAnsi="mylotus"/>
          <w:sz w:val="34"/>
          <w:szCs w:val="34"/>
          <w:rtl/>
        </w:rPr>
        <w:t xml:space="preserve"> أنّ حقيقة الصلح هو التسالم، نظير أنْ يقول أحد الشريكين للآخر: "لكَ ما عندك وليَّ ما عندي" ويقول الآخر: "قبلتُ"، فلا</w:t>
      </w:r>
      <w:r>
        <w:rPr>
          <w:rFonts w:ascii="mylotus" w:hAnsi="mylotus" w:hint="cs"/>
          <w:sz w:val="34"/>
          <w:szCs w:val="34"/>
          <w:rtl/>
        </w:rPr>
        <w:t xml:space="preserve"> </w:t>
      </w:r>
      <w:r w:rsidRPr="00D878D4">
        <w:rPr>
          <w:rFonts w:ascii="mylotus" w:hAnsi="mylotus"/>
          <w:sz w:val="34"/>
          <w:szCs w:val="34"/>
          <w:rtl/>
        </w:rPr>
        <w:t>تقع المعاملة صلحا</w:t>
      </w:r>
      <w:r>
        <w:rPr>
          <w:rFonts w:ascii="mylotus" w:hAnsi="mylotus" w:hint="cs"/>
          <w:sz w:val="34"/>
          <w:szCs w:val="34"/>
          <w:rtl/>
        </w:rPr>
        <w:t>ً</w:t>
      </w:r>
      <w:r w:rsidRPr="00D878D4">
        <w:rPr>
          <w:rFonts w:ascii="mylotus" w:hAnsi="mylotus"/>
          <w:sz w:val="34"/>
          <w:szCs w:val="34"/>
          <w:rtl/>
        </w:rPr>
        <w:t xml:space="preserve"> </w:t>
      </w:r>
      <w:r>
        <w:rPr>
          <w:rFonts w:ascii="mylotus" w:hAnsi="mylotus" w:hint="cs"/>
          <w:sz w:val="34"/>
          <w:szCs w:val="34"/>
          <w:rtl/>
        </w:rPr>
        <w:t>إ</w:t>
      </w:r>
      <w:r w:rsidRPr="00D878D4">
        <w:rPr>
          <w:rFonts w:ascii="mylotus" w:hAnsi="mylotus"/>
          <w:sz w:val="34"/>
          <w:szCs w:val="34"/>
          <w:rtl/>
        </w:rPr>
        <w:t>ل</w:t>
      </w:r>
      <w:r>
        <w:rPr>
          <w:rFonts w:ascii="mylotus" w:hAnsi="mylotus" w:hint="cs"/>
          <w:sz w:val="34"/>
          <w:szCs w:val="34"/>
          <w:rtl/>
        </w:rPr>
        <w:t>ّ</w:t>
      </w:r>
      <w:r w:rsidRPr="00D878D4">
        <w:rPr>
          <w:rFonts w:ascii="mylotus" w:hAnsi="mylotus"/>
          <w:sz w:val="34"/>
          <w:szCs w:val="34"/>
          <w:rtl/>
        </w:rPr>
        <w:t>ا بإنشاء حقيقة التسالم، ومن الواضح أنّ مجرد الإذن كأنْ يقول: "أذنتُ لك في الدخول في الحمام مقابل أنْ تملكني ديناراً"، ليس إنشاء لحقيقة التسالم؛ بل هو ترخيص من المالك في الانتفاع بماله لا مجاناً بل على نحو الضمان بالمسمى وليس إنشاء للتسالم بين الطرفين كي يكون مورداً للنفوذ من باب نفوذ عقد الصلح؛ بل إنْ كان نافذاً فهو نافذٌ من باب أنّه معاوضة فيندرج تحت العمومات الدالة على نفوذ المعاوضة.</w:t>
      </w:r>
    </w:p>
    <w:p w14:paraId="2ADB002A"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sz w:val="34"/>
          <w:szCs w:val="34"/>
          <w:rtl/>
        </w:rPr>
        <w:t>تم المطلب الأول وهو نفوذ المعاملة.</w:t>
      </w:r>
    </w:p>
    <w:p w14:paraId="2EA208DA" w14:textId="77777777" w:rsidR="00E33242" w:rsidRPr="00063D83" w:rsidRDefault="00E33242" w:rsidP="00E33242">
      <w:pPr>
        <w:pStyle w:val="a"/>
        <w:tabs>
          <w:tab w:val="center" w:pos="5074"/>
          <w:tab w:val="left" w:pos="8062"/>
        </w:tabs>
        <w:bidi/>
        <w:spacing w:line="216" w:lineRule="auto"/>
        <w:rPr>
          <w:rFonts w:ascii="mylotus" w:hAnsi="mylotus"/>
          <w:b/>
          <w:bCs/>
          <w:sz w:val="34"/>
          <w:szCs w:val="34"/>
          <w:rtl/>
          <w:lang w:bidi="ar-BH"/>
        </w:rPr>
      </w:pPr>
      <w:r w:rsidRPr="00D878D4">
        <w:rPr>
          <w:rFonts w:ascii="mylotus" w:hAnsi="mylotus"/>
          <w:sz w:val="34"/>
          <w:szCs w:val="34"/>
          <w:rtl/>
        </w:rPr>
        <w:t xml:space="preserve"> </w:t>
      </w:r>
      <w:r w:rsidRPr="00063D83">
        <w:rPr>
          <w:rFonts w:ascii="mylotus" w:hAnsi="mylotus"/>
          <w:b/>
          <w:bCs/>
          <w:sz w:val="34"/>
          <w:szCs w:val="34"/>
          <w:rtl/>
        </w:rPr>
        <w:t>المطلب الثاني: في جواز المعاملة ولزومها.</w:t>
      </w:r>
    </w:p>
    <w:p w14:paraId="193A5283"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sz w:val="34"/>
          <w:szCs w:val="34"/>
          <w:rtl/>
        </w:rPr>
        <w:t>هل أنّ هذه المعاملة لازمةٌ تكليفاً ووضعاً؟</w:t>
      </w:r>
    </w:p>
    <w:p w14:paraId="6D7C31B8"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sz w:val="34"/>
          <w:szCs w:val="34"/>
          <w:rtl/>
        </w:rPr>
        <w:t>وعلى فرض اللزوم فهل هي لازمة من كلا الطرفين، أي يكون المالك ملزماً بالإباحة والمباح له  ملزماً بتمليك العوض أم اللزوم من طرف المباح له؟</w:t>
      </w:r>
    </w:p>
    <w:p w14:paraId="508C60A5" w14:textId="77777777" w:rsidR="00E33242" w:rsidRPr="00063D83" w:rsidRDefault="00E33242" w:rsidP="00E33242">
      <w:pPr>
        <w:pStyle w:val="a"/>
        <w:tabs>
          <w:tab w:val="center" w:pos="5074"/>
          <w:tab w:val="left" w:pos="8062"/>
        </w:tabs>
        <w:bidi/>
        <w:spacing w:line="216" w:lineRule="auto"/>
        <w:rPr>
          <w:rFonts w:ascii="mylotus" w:hAnsi="mylotus"/>
          <w:b/>
          <w:bCs/>
          <w:sz w:val="34"/>
          <w:szCs w:val="34"/>
          <w:rtl/>
          <w:lang w:bidi="ar-BH"/>
        </w:rPr>
      </w:pPr>
      <w:r w:rsidRPr="00063D83">
        <w:rPr>
          <w:rFonts w:ascii="mylotus" w:hAnsi="mylotus"/>
          <w:b/>
          <w:bCs/>
          <w:sz w:val="34"/>
          <w:szCs w:val="34"/>
          <w:rtl/>
        </w:rPr>
        <w:t>وهنا اتجاهان:</w:t>
      </w:r>
    </w:p>
    <w:p w14:paraId="34647D13"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063D83">
        <w:rPr>
          <w:rFonts w:ascii="mylotus" w:hAnsi="mylotus"/>
          <w:b/>
          <w:bCs/>
          <w:sz w:val="34"/>
          <w:szCs w:val="34"/>
          <w:rtl/>
        </w:rPr>
        <w:t>الاتجاه الأول:</w:t>
      </w:r>
      <w:r w:rsidRPr="00D878D4">
        <w:rPr>
          <w:rFonts w:ascii="mylotus" w:hAnsi="mylotus"/>
          <w:sz w:val="34"/>
          <w:szCs w:val="34"/>
          <w:rtl/>
        </w:rPr>
        <w:t xml:space="preserve"> وهو القول المعروف بينهم، ما ذهب له المحقق الأصفهاني والمحقق النائيني وسيدنا الخوئي (قدست أسرارهم) وهو: أنّ المعاملة لو كانت نافذة فهي لازمة، ومِن كلا الطرفين، فالمالك ملزمٌ بالإباحة والمباح له ملزمٌ بتمليك العوض.</w:t>
      </w:r>
    </w:p>
    <w:p w14:paraId="0E1F014C"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063D83">
        <w:rPr>
          <w:rFonts w:ascii="mylotus" w:hAnsi="mylotus"/>
          <w:b/>
          <w:bCs/>
          <w:sz w:val="34"/>
          <w:szCs w:val="34"/>
          <w:rtl/>
        </w:rPr>
        <w:t>الاتجاه الثاني:</w:t>
      </w:r>
      <w:r w:rsidRPr="00D878D4">
        <w:rPr>
          <w:rFonts w:ascii="mylotus" w:hAnsi="mylotus"/>
          <w:sz w:val="34"/>
          <w:szCs w:val="34"/>
          <w:rtl/>
        </w:rPr>
        <w:t xml:space="preserve"> ما ذهب إليه المحقق الإيرواني والسيد الكلبيكاني (قدس سرهما) وهو: أنّ المعاملة لو كانت نافذة فهي جائزة وليست لازمة.</w:t>
      </w:r>
    </w:p>
    <w:p w14:paraId="56816759" w14:textId="77777777" w:rsidR="00E33242" w:rsidRPr="00063D83" w:rsidRDefault="00E33242" w:rsidP="00E33242">
      <w:pPr>
        <w:pStyle w:val="a"/>
        <w:tabs>
          <w:tab w:val="center" w:pos="5074"/>
          <w:tab w:val="left" w:pos="8062"/>
        </w:tabs>
        <w:bidi/>
        <w:spacing w:line="216" w:lineRule="auto"/>
        <w:rPr>
          <w:rFonts w:ascii="mylotus" w:hAnsi="mylotus"/>
          <w:b/>
          <w:bCs/>
          <w:sz w:val="34"/>
          <w:szCs w:val="34"/>
          <w:rtl/>
          <w:lang w:bidi="ar-BH"/>
        </w:rPr>
      </w:pPr>
      <w:r w:rsidRPr="00063D83">
        <w:rPr>
          <w:rFonts w:ascii="mylotus" w:hAnsi="mylotus"/>
          <w:b/>
          <w:bCs/>
          <w:sz w:val="34"/>
          <w:szCs w:val="34"/>
          <w:rtl/>
        </w:rPr>
        <w:t>ويقع البحث في بيان كلا الاتجاهين:</w:t>
      </w:r>
    </w:p>
    <w:p w14:paraId="3D6697A6"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063D83">
        <w:rPr>
          <w:rFonts w:ascii="mylotus" w:hAnsi="mylotus"/>
          <w:b/>
          <w:bCs/>
          <w:sz w:val="34"/>
          <w:szCs w:val="34"/>
          <w:rtl/>
        </w:rPr>
        <w:t>بيان الاتجاه الأول:</w:t>
      </w:r>
      <w:r w:rsidRPr="00D878D4">
        <w:rPr>
          <w:rFonts w:ascii="mylotus" w:hAnsi="mylotus"/>
          <w:sz w:val="34"/>
          <w:szCs w:val="34"/>
          <w:rtl/>
        </w:rPr>
        <w:t xml:space="preserve"> وهو دعوى اللزوم.</w:t>
      </w:r>
    </w:p>
    <w:p w14:paraId="23D49EBD"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sz w:val="34"/>
          <w:szCs w:val="34"/>
          <w:rtl/>
        </w:rPr>
        <w:t xml:space="preserve">وقد تعرض له المحقق الأصفهاني (قدس سره الشريف) في [حاشيته على المكاسب، ج1، ص179]، وكذلك تعرض له الآخوند (قدس سره الشريف) في [حاشيته على المكاسب،ص20]، وكلامهما تقريباً بمضمون واحد، وقد أفادا: أنّ الإباحة </w:t>
      </w:r>
      <w:r w:rsidRPr="00D878D4">
        <w:rPr>
          <w:rFonts w:ascii="Times New Roman" w:hAnsi="Times New Roman" w:cs="Times New Roman" w:hint="cs"/>
          <w:sz w:val="34"/>
          <w:szCs w:val="34"/>
          <w:rtl/>
        </w:rPr>
        <w:t>–</w:t>
      </w:r>
      <w:r w:rsidRPr="00D878D4">
        <w:rPr>
          <w:rFonts w:ascii="mylotus" w:hAnsi="mylotus"/>
          <w:sz w:val="34"/>
          <w:szCs w:val="34"/>
          <w:rtl/>
        </w:rPr>
        <w:t xml:space="preserve"> </w:t>
      </w:r>
      <w:r w:rsidRPr="00D878D4">
        <w:rPr>
          <w:rFonts w:ascii="mylotus" w:hAnsi="mylotus" w:hint="cs"/>
          <w:sz w:val="34"/>
          <w:szCs w:val="34"/>
          <w:rtl/>
        </w:rPr>
        <w:t>أي</w:t>
      </w:r>
      <w:r w:rsidRPr="00D878D4">
        <w:rPr>
          <w:rFonts w:ascii="mylotus" w:hAnsi="mylotus"/>
          <w:sz w:val="34"/>
          <w:szCs w:val="34"/>
          <w:rtl/>
        </w:rPr>
        <w:t xml:space="preserve"> </w:t>
      </w:r>
      <w:r w:rsidRPr="00D878D4">
        <w:rPr>
          <w:rFonts w:ascii="mylotus" w:hAnsi="mylotus" w:hint="cs"/>
          <w:sz w:val="34"/>
          <w:szCs w:val="34"/>
          <w:rtl/>
        </w:rPr>
        <w:t>إباحة</w:t>
      </w:r>
      <w:r w:rsidRPr="00D878D4">
        <w:rPr>
          <w:rFonts w:ascii="mylotus" w:hAnsi="mylotus"/>
          <w:sz w:val="34"/>
          <w:szCs w:val="34"/>
          <w:rtl/>
        </w:rPr>
        <w:t xml:space="preserve"> </w:t>
      </w:r>
      <w:r w:rsidRPr="00D878D4">
        <w:rPr>
          <w:rFonts w:ascii="mylotus" w:hAnsi="mylotus" w:hint="cs"/>
          <w:sz w:val="34"/>
          <w:szCs w:val="34"/>
          <w:rtl/>
        </w:rPr>
        <w:t>الملك</w:t>
      </w:r>
      <w:r w:rsidRPr="00D878D4">
        <w:rPr>
          <w:rFonts w:ascii="mylotus" w:hAnsi="mylotus"/>
          <w:sz w:val="34"/>
          <w:szCs w:val="34"/>
          <w:rtl/>
        </w:rPr>
        <w:t xml:space="preserve"> </w:t>
      </w:r>
      <w:r w:rsidRPr="00D878D4">
        <w:rPr>
          <w:rFonts w:ascii="mylotus" w:hAnsi="mylotus" w:hint="cs"/>
          <w:sz w:val="34"/>
          <w:szCs w:val="34"/>
          <w:rtl/>
        </w:rPr>
        <w:t>كالبستان</w:t>
      </w:r>
      <w:r w:rsidRPr="00D878D4">
        <w:rPr>
          <w:rFonts w:ascii="mylotus" w:hAnsi="mylotus"/>
          <w:sz w:val="34"/>
          <w:szCs w:val="34"/>
          <w:rtl/>
        </w:rPr>
        <w:t xml:space="preserve"> </w:t>
      </w:r>
      <w:r w:rsidRPr="00D878D4">
        <w:rPr>
          <w:rFonts w:ascii="mylotus" w:hAnsi="mylotus" w:hint="cs"/>
          <w:sz w:val="34"/>
          <w:szCs w:val="34"/>
          <w:rtl/>
        </w:rPr>
        <w:t>والحمام</w:t>
      </w:r>
      <w:r w:rsidRPr="00D878D4">
        <w:rPr>
          <w:rFonts w:ascii="mylotus" w:hAnsi="mylotus"/>
          <w:sz w:val="34"/>
          <w:szCs w:val="34"/>
          <w:rtl/>
        </w:rPr>
        <w:t xml:space="preserve"> </w:t>
      </w:r>
      <w:r w:rsidRPr="00D878D4">
        <w:rPr>
          <w:rFonts w:ascii="mylotus" w:hAnsi="mylotus" w:hint="cs"/>
          <w:sz w:val="34"/>
          <w:szCs w:val="34"/>
          <w:rtl/>
        </w:rPr>
        <w:t>والنادي</w:t>
      </w:r>
      <w:r w:rsidRPr="00D878D4">
        <w:rPr>
          <w:rFonts w:ascii="mylotus" w:hAnsi="mylotus"/>
          <w:sz w:val="34"/>
          <w:szCs w:val="34"/>
          <w:rtl/>
        </w:rPr>
        <w:t xml:space="preserve"> </w:t>
      </w:r>
      <w:r w:rsidRPr="00D878D4">
        <w:rPr>
          <w:rFonts w:ascii="mylotus" w:hAnsi="mylotus" w:hint="cs"/>
          <w:sz w:val="34"/>
          <w:szCs w:val="34"/>
          <w:rtl/>
        </w:rPr>
        <w:t>الرياضي</w:t>
      </w:r>
      <w:r w:rsidRPr="00D878D4">
        <w:rPr>
          <w:rFonts w:ascii="mylotus" w:hAnsi="mylotus"/>
          <w:sz w:val="34"/>
          <w:szCs w:val="34"/>
          <w:rtl/>
        </w:rPr>
        <w:t xml:space="preserve"> </w:t>
      </w:r>
      <w:r w:rsidRPr="00D878D4">
        <w:rPr>
          <w:rFonts w:ascii="mylotus" w:hAnsi="mylotus" w:hint="cs"/>
          <w:sz w:val="34"/>
          <w:szCs w:val="34"/>
          <w:rtl/>
        </w:rPr>
        <w:t>وما</w:t>
      </w:r>
      <w:r w:rsidRPr="00D878D4">
        <w:rPr>
          <w:rFonts w:ascii="mylotus" w:hAnsi="mylotus"/>
          <w:sz w:val="34"/>
          <w:szCs w:val="34"/>
          <w:rtl/>
        </w:rPr>
        <w:t xml:space="preserve"> </w:t>
      </w:r>
      <w:r w:rsidRPr="00D878D4">
        <w:rPr>
          <w:rFonts w:ascii="mylotus" w:hAnsi="mylotus" w:hint="cs"/>
          <w:sz w:val="34"/>
          <w:szCs w:val="34"/>
          <w:rtl/>
        </w:rPr>
        <w:t>أشبه</w:t>
      </w:r>
      <w:r w:rsidRPr="00D878D4">
        <w:rPr>
          <w:rFonts w:ascii="mylotus" w:hAnsi="mylotus"/>
          <w:sz w:val="34"/>
          <w:szCs w:val="34"/>
          <w:rtl/>
        </w:rPr>
        <w:t xml:space="preserve"> </w:t>
      </w:r>
      <w:r w:rsidRPr="00D878D4">
        <w:rPr>
          <w:rFonts w:ascii="mylotus" w:hAnsi="mylotus" w:hint="cs"/>
          <w:sz w:val="34"/>
          <w:szCs w:val="34"/>
          <w:rtl/>
        </w:rPr>
        <w:t>ذلك</w:t>
      </w:r>
      <w:r w:rsidRPr="00D878D4">
        <w:rPr>
          <w:rFonts w:ascii="mylotus" w:hAnsi="mylotus"/>
          <w:sz w:val="34"/>
          <w:szCs w:val="34"/>
          <w:rtl/>
        </w:rPr>
        <w:t xml:space="preserve"> </w:t>
      </w:r>
      <w:r w:rsidRPr="00D878D4">
        <w:rPr>
          <w:rFonts w:ascii="mylotus" w:hAnsi="mylotus" w:hint="cs"/>
          <w:sz w:val="34"/>
          <w:szCs w:val="34"/>
          <w:rtl/>
        </w:rPr>
        <w:t>من</w:t>
      </w:r>
      <w:r w:rsidRPr="00D878D4">
        <w:rPr>
          <w:rFonts w:ascii="mylotus" w:hAnsi="mylotus"/>
          <w:sz w:val="34"/>
          <w:szCs w:val="34"/>
          <w:rtl/>
        </w:rPr>
        <w:t xml:space="preserve"> </w:t>
      </w:r>
      <w:r w:rsidRPr="00D878D4">
        <w:rPr>
          <w:rFonts w:ascii="mylotus" w:hAnsi="mylotus" w:hint="cs"/>
          <w:sz w:val="34"/>
          <w:szCs w:val="34"/>
          <w:rtl/>
        </w:rPr>
        <w:t>موارد</w:t>
      </w:r>
      <w:r w:rsidRPr="00D878D4">
        <w:rPr>
          <w:rFonts w:ascii="mylotus" w:hAnsi="mylotus"/>
          <w:sz w:val="34"/>
          <w:szCs w:val="34"/>
          <w:rtl/>
        </w:rPr>
        <w:t xml:space="preserve"> </w:t>
      </w:r>
      <w:r w:rsidRPr="00D878D4">
        <w:rPr>
          <w:rFonts w:ascii="mylotus" w:hAnsi="mylotus" w:hint="cs"/>
          <w:sz w:val="34"/>
          <w:szCs w:val="34"/>
          <w:rtl/>
        </w:rPr>
        <w:t>الإباحة</w:t>
      </w:r>
      <w:r w:rsidRPr="00D878D4">
        <w:rPr>
          <w:rFonts w:ascii="mylotus" w:hAnsi="mylotus"/>
          <w:sz w:val="34"/>
          <w:szCs w:val="34"/>
          <w:rtl/>
        </w:rPr>
        <w:t xml:space="preserve"> - </w:t>
      </w:r>
      <w:r w:rsidRPr="00D878D4">
        <w:rPr>
          <w:rFonts w:ascii="mylotus" w:hAnsi="mylotus" w:hint="cs"/>
          <w:sz w:val="34"/>
          <w:szCs w:val="34"/>
          <w:rtl/>
        </w:rPr>
        <w:t>تارةً</w:t>
      </w:r>
      <w:r w:rsidRPr="00D878D4">
        <w:rPr>
          <w:rFonts w:ascii="mylotus" w:hAnsi="mylotus"/>
          <w:sz w:val="34"/>
          <w:szCs w:val="34"/>
          <w:rtl/>
        </w:rPr>
        <w:t xml:space="preserve"> </w:t>
      </w:r>
      <w:r w:rsidRPr="00D878D4">
        <w:rPr>
          <w:rFonts w:ascii="mylotus" w:hAnsi="mylotus" w:hint="cs"/>
          <w:sz w:val="34"/>
          <w:szCs w:val="34"/>
          <w:rtl/>
        </w:rPr>
        <w:t>تستند</w:t>
      </w:r>
      <w:r w:rsidRPr="00D878D4">
        <w:rPr>
          <w:rFonts w:ascii="mylotus" w:hAnsi="mylotus"/>
          <w:sz w:val="34"/>
          <w:szCs w:val="34"/>
          <w:rtl/>
        </w:rPr>
        <w:t xml:space="preserve"> </w:t>
      </w:r>
      <w:r w:rsidRPr="00D878D4">
        <w:rPr>
          <w:rFonts w:ascii="mylotus" w:hAnsi="mylotus" w:hint="cs"/>
          <w:sz w:val="34"/>
          <w:szCs w:val="34"/>
          <w:rtl/>
        </w:rPr>
        <w:t>إلى</w:t>
      </w:r>
      <w:r w:rsidRPr="00D878D4">
        <w:rPr>
          <w:rFonts w:ascii="mylotus" w:hAnsi="mylotus"/>
          <w:sz w:val="34"/>
          <w:szCs w:val="34"/>
          <w:rtl/>
        </w:rPr>
        <w:t xml:space="preserve"> </w:t>
      </w:r>
      <w:r w:rsidRPr="00D878D4">
        <w:rPr>
          <w:rFonts w:ascii="mylotus" w:hAnsi="mylotus" w:hint="cs"/>
          <w:sz w:val="34"/>
          <w:szCs w:val="34"/>
          <w:rtl/>
        </w:rPr>
        <w:t>مجرد</w:t>
      </w:r>
      <w:r w:rsidRPr="00D878D4">
        <w:rPr>
          <w:rFonts w:ascii="mylotus" w:hAnsi="mylotus"/>
          <w:sz w:val="34"/>
          <w:szCs w:val="34"/>
          <w:rtl/>
        </w:rPr>
        <w:t xml:space="preserve"> </w:t>
      </w:r>
      <w:r w:rsidRPr="00D878D4">
        <w:rPr>
          <w:rFonts w:ascii="mylotus" w:hAnsi="mylotus" w:hint="cs"/>
          <w:sz w:val="34"/>
          <w:szCs w:val="34"/>
          <w:rtl/>
        </w:rPr>
        <w:t>الإذن</w:t>
      </w:r>
      <w:r w:rsidRPr="00D878D4">
        <w:rPr>
          <w:rFonts w:ascii="mylotus" w:hAnsi="mylotus"/>
          <w:sz w:val="34"/>
          <w:szCs w:val="34"/>
          <w:rtl/>
        </w:rPr>
        <w:t xml:space="preserve"> </w:t>
      </w:r>
      <w:r w:rsidRPr="00D878D4">
        <w:rPr>
          <w:rFonts w:ascii="mylotus" w:hAnsi="mylotus" w:hint="cs"/>
          <w:sz w:val="34"/>
          <w:szCs w:val="34"/>
          <w:rtl/>
        </w:rPr>
        <w:t>بالضمان</w:t>
      </w:r>
      <w:r w:rsidRPr="00D878D4">
        <w:rPr>
          <w:rFonts w:ascii="mylotus" w:hAnsi="mylotus"/>
          <w:sz w:val="34"/>
          <w:szCs w:val="34"/>
          <w:rtl/>
        </w:rPr>
        <w:t xml:space="preserve"> </w:t>
      </w:r>
      <w:r w:rsidRPr="00D878D4">
        <w:rPr>
          <w:rFonts w:ascii="mylotus" w:hAnsi="mylotus" w:hint="cs"/>
          <w:sz w:val="34"/>
          <w:szCs w:val="34"/>
          <w:rtl/>
        </w:rPr>
        <w:t>المسمى</w:t>
      </w:r>
      <w:r w:rsidRPr="00D878D4">
        <w:rPr>
          <w:rFonts w:ascii="mylotus" w:hAnsi="mylotus"/>
          <w:sz w:val="34"/>
          <w:szCs w:val="34"/>
          <w:rtl/>
        </w:rPr>
        <w:t xml:space="preserve"> </w:t>
      </w:r>
      <w:r w:rsidRPr="00D878D4">
        <w:rPr>
          <w:rFonts w:ascii="mylotus" w:hAnsi="mylotus" w:hint="cs"/>
          <w:sz w:val="34"/>
          <w:szCs w:val="34"/>
          <w:rtl/>
        </w:rPr>
        <w:t>وتارةً</w:t>
      </w:r>
      <w:r w:rsidRPr="00D878D4">
        <w:rPr>
          <w:rFonts w:ascii="mylotus" w:hAnsi="mylotus"/>
          <w:sz w:val="34"/>
          <w:szCs w:val="34"/>
          <w:rtl/>
        </w:rPr>
        <w:t xml:space="preserve"> </w:t>
      </w:r>
      <w:r w:rsidRPr="00D878D4">
        <w:rPr>
          <w:rFonts w:ascii="mylotus" w:hAnsi="mylotus" w:hint="cs"/>
          <w:sz w:val="34"/>
          <w:szCs w:val="34"/>
          <w:rtl/>
        </w:rPr>
        <w:t>تستند</w:t>
      </w:r>
      <w:r w:rsidRPr="00D878D4">
        <w:rPr>
          <w:rFonts w:ascii="mylotus" w:hAnsi="mylotus"/>
          <w:sz w:val="34"/>
          <w:szCs w:val="34"/>
          <w:rtl/>
        </w:rPr>
        <w:t xml:space="preserve"> </w:t>
      </w:r>
      <w:r w:rsidRPr="00D878D4">
        <w:rPr>
          <w:rFonts w:ascii="mylotus" w:hAnsi="mylotus" w:hint="cs"/>
          <w:sz w:val="34"/>
          <w:szCs w:val="34"/>
          <w:rtl/>
        </w:rPr>
        <w:t>إلى</w:t>
      </w:r>
      <w:r w:rsidRPr="00D878D4">
        <w:rPr>
          <w:rFonts w:ascii="mylotus" w:hAnsi="mylotus"/>
          <w:sz w:val="34"/>
          <w:szCs w:val="34"/>
          <w:rtl/>
        </w:rPr>
        <w:t xml:space="preserve"> </w:t>
      </w:r>
      <w:r w:rsidRPr="00D878D4">
        <w:rPr>
          <w:rFonts w:ascii="mylotus" w:hAnsi="mylotus" w:hint="cs"/>
          <w:sz w:val="34"/>
          <w:szCs w:val="34"/>
          <w:rtl/>
        </w:rPr>
        <w:t>العقد</w:t>
      </w:r>
      <w:r w:rsidRPr="00D878D4">
        <w:rPr>
          <w:rFonts w:ascii="mylotus" w:hAnsi="mylotus"/>
          <w:sz w:val="34"/>
          <w:szCs w:val="34"/>
          <w:rtl/>
        </w:rPr>
        <w:t xml:space="preserve"> </w:t>
      </w:r>
      <w:r w:rsidRPr="00D878D4">
        <w:rPr>
          <w:rFonts w:ascii="mylotus" w:hAnsi="mylotus" w:hint="cs"/>
          <w:sz w:val="34"/>
          <w:szCs w:val="34"/>
          <w:rtl/>
        </w:rPr>
        <w:t>على</w:t>
      </w:r>
      <w:r w:rsidRPr="00D878D4">
        <w:rPr>
          <w:rFonts w:ascii="mylotus" w:hAnsi="mylotus"/>
          <w:sz w:val="34"/>
          <w:szCs w:val="34"/>
          <w:rtl/>
        </w:rPr>
        <w:t xml:space="preserve"> </w:t>
      </w:r>
      <w:r w:rsidRPr="00D878D4">
        <w:rPr>
          <w:rFonts w:ascii="mylotus" w:hAnsi="mylotus" w:hint="cs"/>
          <w:sz w:val="34"/>
          <w:szCs w:val="34"/>
          <w:rtl/>
        </w:rPr>
        <w:t>الإباحة</w:t>
      </w:r>
      <w:r w:rsidRPr="00D878D4">
        <w:rPr>
          <w:rFonts w:ascii="mylotus" w:hAnsi="mylotus"/>
          <w:sz w:val="34"/>
          <w:szCs w:val="34"/>
          <w:rtl/>
        </w:rPr>
        <w:t>.</w:t>
      </w:r>
    </w:p>
    <w:p w14:paraId="2EDA6D90"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sz w:val="34"/>
          <w:szCs w:val="34"/>
          <w:rtl/>
        </w:rPr>
        <w:t>فإنْ كانت الإباحة مستندةً إلى مجرد الإذن، كأنْ يقول المالك: "أذنتُ لك أنْ تدخل داري بعوضٍ مسمى - وهو الدينار مثلاً -" فلا محالة تزول بزوال الإذن، فمتى رجع عن إذنه حرم الدخول تكليفاً ووضعاً، وغاية ما في الأمر يقسم الضمان بحسب المقدار، كما لو فرضنا أنّ المستفيد قد انتفع بنصف المنفعة فإنّه يدفع من العوض بمقداره.</w:t>
      </w:r>
    </w:p>
    <w:p w14:paraId="0CA9E9EF"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sz w:val="34"/>
          <w:szCs w:val="34"/>
          <w:rtl/>
        </w:rPr>
        <w:t xml:space="preserve">وأما إذا كانت الإباحة مستندة إلى العقد على الإباحة، وذلك بأنْ يكون مرجع الإباحة بالعوض إلى المقابلة بين التزامين، التزام بالإباحة مقابل التزام باشتغال ذمته بالدينار، فهنا مقابلةٌ بين الالتزامين، أو مقابلة بين الإباحة والتمليك بنحو الهبة أو المقابلة بين الإباحة والتملك بنحو النتيجة بحيث يكون عقداً، لا مجرد الإيقاع وهو الإباحة بعوضٍ مسمى، فهناك فرقٌ بين الإيقاع والعقد، فالإيقاع قائمٌ بالمالك فقط كما لو قال مثلاً: "أبحتُ الدخول في البستان بعوض مسمى" رضي مَن دخل أم لم يرضَ فهذا إيقاعٌ محض، وهذا ليس لازماً فمتى ما رفع يده عن إباحته حرم التصرف، وبين كون المعاملة عقداً طرفينياً بأنْ يكون هناك التزام بالتزام أو إباحة بتمليك، ففي هذا الفرض تكون الإباحة لازمة بالأدلة وهي قول الله سبحانه وتعالى: </w:t>
      </w:r>
      <w:r w:rsidRPr="00063D83">
        <w:rPr>
          <w:rFonts w:ascii="mylotus" w:hAnsi="mylotus"/>
          <w:b/>
          <w:bCs/>
          <w:sz w:val="34"/>
          <w:szCs w:val="34"/>
          <w:rtl/>
        </w:rPr>
        <w:t>(يَا أَيُّهَا الَّذِينَ آمَنُوا أَوْفُوا بِالْعُقُودِ)</w:t>
      </w:r>
      <w:r w:rsidRPr="00D878D4">
        <w:rPr>
          <w:rFonts w:ascii="mylotus" w:hAnsi="mylotus"/>
          <w:sz w:val="34"/>
          <w:szCs w:val="34"/>
          <w:rtl/>
        </w:rPr>
        <w:t xml:space="preserve"> [المائدة، 1]، أو كما في الوسائل: قول النبي الأعظم (صلى الله عليه وآله): </w:t>
      </w:r>
      <w:r w:rsidRPr="00063D83">
        <w:rPr>
          <w:rFonts w:ascii="mylotus" w:hAnsi="mylotus"/>
          <w:b/>
          <w:bCs/>
          <w:sz w:val="34"/>
          <w:szCs w:val="34"/>
          <w:rtl/>
        </w:rPr>
        <w:t>(المؤمنون عند شروطهم)</w:t>
      </w:r>
      <w:r w:rsidRPr="00D878D4">
        <w:rPr>
          <w:rFonts w:ascii="mylotus" w:hAnsi="mylotus"/>
          <w:sz w:val="34"/>
          <w:szCs w:val="34"/>
          <w:rtl/>
        </w:rPr>
        <w:t xml:space="preserve"> [وسائل الشيعة، تحقيق مؤسسة آل البيت (عليهم السلام) لإحياء التراث، ج21، كتاب النكاح، أبواب المهور، الباب20، ح4] بناءً على شمول الشرط لكلّ ترابط بين تعهدين ولو كان ترابطاً عقدياً لا خصوص الشرط ضمن العقد، فليس للمبيح الرجوع عن إباحته كما لو قال: "أبحت</w:t>
      </w:r>
      <w:r>
        <w:rPr>
          <w:rFonts w:ascii="mylotus" w:hAnsi="mylotus" w:hint="cs"/>
          <w:sz w:val="34"/>
          <w:szCs w:val="34"/>
          <w:rtl/>
        </w:rPr>
        <w:t>ُ</w:t>
      </w:r>
      <w:r w:rsidRPr="00D878D4">
        <w:rPr>
          <w:rFonts w:ascii="mylotus" w:hAnsi="mylotus"/>
          <w:sz w:val="34"/>
          <w:szCs w:val="34"/>
          <w:rtl/>
        </w:rPr>
        <w:t xml:space="preserve"> الحمام ساعةً واحدةً مقابل دينار" فليس له أنْ يرجع أثناء تلك الساعة، كما ليس له الرجوع في الملك.</w:t>
      </w:r>
    </w:p>
    <w:p w14:paraId="6D802746"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063D83">
        <w:rPr>
          <w:rFonts w:ascii="mylotus" w:hAnsi="mylotus"/>
          <w:b/>
          <w:bCs/>
          <w:sz w:val="34"/>
          <w:szCs w:val="34"/>
          <w:rtl/>
        </w:rPr>
        <w:t>ولكن</w:t>
      </w:r>
      <w:r w:rsidRPr="00063D83">
        <w:rPr>
          <w:rFonts w:ascii="mylotus" w:hAnsi="mylotus" w:hint="cs"/>
          <w:b/>
          <w:bCs/>
          <w:sz w:val="34"/>
          <w:szCs w:val="34"/>
          <w:rtl/>
        </w:rPr>
        <w:t>:</w:t>
      </w:r>
      <w:r w:rsidRPr="00D878D4">
        <w:rPr>
          <w:rFonts w:ascii="mylotus" w:hAnsi="mylotus"/>
          <w:sz w:val="34"/>
          <w:szCs w:val="34"/>
          <w:rtl/>
        </w:rPr>
        <w:t xml:space="preserve"> ما هو الدليل على ذلك؟</w:t>
      </w:r>
    </w:p>
    <w:p w14:paraId="686FA422"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sz w:val="34"/>
          <w:szCs w:val="34"/>
          <w:rtl/>
        </w:rPr>
        <w:t xml:space="preserve">قد أفاد السيد اليزدي (قدس سره) في [حاشيته، ص81] بأنّ الدليل هو نفس قاعدة السلطنة، أي أنّ نفس قول النبي الأعظم (صلى الله عليه وآله): </w:t>
      </w:r>
      <w:r w:rsidRPr="00ED086C">
        <w:rPr>
          <w:rFonts w:ascii="mylotus" w:hAnsi="mylotus"/>
          <w:b/>
          <w:bCs/>
          <w:sz w:val="34"/>
          <w:szCs w:val="34"/>
          <w:rtl/>
        </w:rPr>
        <w:t>(الناس مسلطون على أموالهم)</w:t>
      </w:r>
      <w:r w:rsidRPr="00D878D4">
        <w:rPr>
          <w:rFonts w:ascii="mylotus" w:hAnsi="mylotus"/>
          <w:sz w:val="34"/>
          <w:szCs w:val="34"/>
          <w:rtl/>
        </w:rPr>
        <w:t xml:space="preserve"> [عوالي اللئالي، ابن أبي جمهور، ج1، ص222] هو دليل النفوذ وهو دليل اللزوم؛ بدعوى أنّ مقتضى سلطنة المالك على المال لزوم الإباحة؛ لأنّه بسلطنته ألزم نفسه بالإباحة، فمقتضى سلطنته لزوم ما صدر منه، وحيث إن</w:t>
      </w:r>
      <w:r>
        <w:rPr>
          <w:rFonts w:ascii="mylotus" w:hAnsi="mylotus" w:hint="cs"/>
          <w:sz w:val="34"/>
          <w:szCs w:val="34"/>
          <w:rtl/>
        </w:rPr>
        <w:t>ّ</w:t>
      </w:r>
      <w:r w:rsidRPr="00D878D4">
        <w:rPr>
          <w:rFonts w:ascii="mylotus" w:hAnsi="mylotus"/>
          <w:sz w:val="34"/>
          <w:szCs w:val="34"/>
          <w:rtl/>
        </w:rPr>
        <w:t xml:space="preserve"> ما صدر منه هو أنّه تعهد بالإباحة فمقتضى سلطنته على ماله نفوذ تعهده ولزومه عليه.</w:t>
      </w:r>
    </w:p>
    <w:p w14:paraId="1DF8A85C"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ED086C">
        <w:rPr>
          <w:rFonts w:ascii="mylotus" w:hAnsi="mylotus"/>
          <w:b/>
          <w:bCs/>
          <w:sz w:val="34"/>
          <w:szCs w:val="34"/>
          <w:rtl/>
        </w:rPr>
        <w:t>ولكن هذا الوجه محل تأمل:</w:t>
      </w:r>
      <w:r w:rsidRPr="00D878D4">
        <w:rPr>
          <w:rFonts w:ascii="mylotus" w:hAnsi="mylotus"/>
          <w:sz w:val="34"/>
          <w:szCs w:val="34"/>
          <w:rtl/>
        </w:rPr>
        <w:t xml:space="preserve"> للفرق بين النفوذ وبين اللزوم فلا</w:t>
      </w:r>
      <w:r>
        <w:rPr>
          <w:rFonts w:ascii="mylotus" w:hAnsi="mylotus" w:hint="cs"/>
          <w:sz w:val="34"/>
          <w:szCs w:val="34"/>
          <w:rtl/>
        </w:rPr>
        <w:t xml:space="preserve"> </w:t>
      </w:r>
      <w:r w:rsidRPr="00D878D4">
        <w:rPr>
          <w:rFonts w:ascii="mylotus" w:hAnsi="mylotus"/>
          <w:sz w:val="34"/>
          <w:szCs w:val="34"/>
          <w:rtl/>
        </w:rPr>
        <w:t>يصلح دليل النفوذ لثبوت اللزوم</w:t>
      </w:r>
      <w:r>
        <w:rPr>
          <w:rFonts w:ascii="mylotus" w:hAnsi="mylotus" w:hint="cs"/>
          <w:sz w:val="34"/>
          <w:szCs w:val="34"/>
          <w:rtl/>
        </w:rPr>
        <w:t>.</w:t>
      </w:r>
    </w:p>
    <w:p w14:paraId="675F9C7F"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sz w:val="34"/>
          <w:szCs w:val="34"/>
          <w:rtl/>
        </w:rPr>
        <w:t>نعم، لو كان ما صدر منه إباحة لا رجعة فيها صح، أي لو أنّ ما صدر من المالك أنْ قال: "ألتزمُ لك بإباحةٍ لا رجعة فيها" لكان دليل النفوذ هو دليل اللزوم؛ لأنّ مضمون ما صدر منه هو اللزوم، وأما إذا قال: "أبحتُ لك الدخول في البستان بمقدار ساعةٍ بعوضٍ مسمى" فغاية ما يستفاد من دليل السلطنة أصل النفوذ لا اللزوم؛ فإنّ اللزوم خلف السلطنة لا أنّه مقتضى السلطنة.</w:t>
      </w:r>
    </w:p>
    <w:p w14:paraId="5A03B47D" w14:textId="77777777" w:rsidR="00E33242" w:rsidRDefault="00E33242" w:rsidP="00E33242">
      <w:pPr>
        <w:pStyle w:val="a"/>
        <w:tabs>
          <w:tab w:val="center" w:pos="5074"/>
          <w:tab w:val="left" w:pos="8062"/>
        </w:tabs>
        <w:bidi/>
        <w:spacing w:line="216" w:lineRule="auto"/>
        <w:rPr>
          <w:rFonts w:ascii="mylotus" w:hAnsi="mylotus"/>
          <w:sz w:val="34"/>
          <w:szCs w:val="34"/>
          <w:rtl/>
        </w:rPr>
      </w:pPr>
      <w:r w:rsidRPr="00ED086C">
        <w:rPr>
          <w:rFonts w:ascii="mylotus" w:hAnsi="mylotus"/>
          <w:b/>
          <w:bCs/>
          <w:sz w:val="34"/>
          <w:szCs w:val="34"/>
          <w:rtl/>
        </w:rPr>
        <w:t>والدليل التام:</w:t>
      </w:r>
      <w:r w:rsidRPr="00D878D4">
        <w:rPr>
          <w:rFonts w:ascii="mylotus" w:hAnsi="mylotus"/>
          <w:sz w:val="34"/>
          <w:szCs w:val="34"/>
          <w:rtl/>
        </w:rPr>
        <w:t xml:space="preserve"> هو قول الله عزَّ وجلَّ: </w:t>
      </w:r>
      <w:r w:rsidRPr="00ED086C">
        <w:rPr>
          <w:rFonts w:ascii="mylotus" w:hAnsi="mylotus"/>
          <w:b/>
          <w:bCs/>
          <w:sz w:val="34"/>
          <w:szCs w:val="34"/>
          <w:rtl/>
        </w:rPr>
        <w:t xml:space="preserve">(يَا أَيُّهَا الَّذِينَ آمَنُوا أَوْفُوا بِالْعُقُودِ) </w:t>
      </w:r>
      <w:r w:rsidRPr="00D878D4">
        <w:rPr>
          <w:rFonts w:ascii="mylotus" w:hAnsi="mylotus"/>
          <w:sz w:val="34"/>
          <w:szCs w:val="34"/>
          <w:rtl/>
        </w:rPr>
        <w:t>[المائدة، 1]، بناءً على أحد وجهين</w:t>
      </w:r>
      <w:r>
        <w:rPr>
          <w:rFonts w:ascii="mylotus" w:hAnsi="mylotus" w:hint="cs"/>
          <w:sz w:val="34"/>
          <w:szCs w:val="34"/>
          <w:rtl/>
        </w:rPr>
        <w:t>:</w:t>
      </w:r>
    </w:p>
    <w:p w14:paraId="5B2FFF04" w14:textId="77777777" w:rsidR="00E33242" w:rsidRDefault="00E33242" w:rsidP="00E33242">
      <w:pPr>
        <w:pStyle w:val="a"/>
        <w:tabs>
          <w:tab w:val="center" w:pos="5074"/>
          <w:tab w:val="left" w:pos="8062"/>
        </w:tabs>
        <w:bidi/>
        <w:spacing w:line="216" w:lineRule="auto"/>
        <w:rPr>
          <w:rFonts w:ascii="mylotus" w:hAnsi="mylotus"/>
          <w:sz w:val="34"/>
          <w:szCs w:val="34"/>
          <w:rtl/>
        </w:rPr>
      </w:pPr>
      <w:r w:rsidRPr="00ED086C">
        <w:rPr>
          <w:rFonts w:ascii="mylotus" w:hAnsi="mylotus" w:hint="cs"/>
          <w:b/>
          <w:bCs/>
          <w:sz w:val="34"/>
          <w:szCs w:val="34"/>
          <w:rtl/>
        </w:rPr>
        <w:t>الوجه الأول:</w:t>
      </w:r>
      <w:r>
        <w:rPr>
          <w:rFonts w:ascii="mylotus" w:hAnsi="mylotus" w:hint="cs"/>
          <w:sz w:val="34"/>
          <w:szCs w:val="34"/>
          <w:rtl/>
        </w:rPr>
        <w:t xml:space="preserve"> </w:t>
      </w:r>
      <w:r w:rsidRPr="00D878D4">
        <w:rPr>
          <w:rFonts w:ascii="mylotus" w:hAnsi="mylotus"/>
          <w:sz w:val="34"/>
          <w:szCs w:val="34"/>
          <w:rtl/>
        </w:rPr>
        <w:t>أن</w:t>
      </w:r>
      <w:r>
        <w:rPr>
          <w:rFonts w:ascii="mylotus" w:hAnsi="mylotus" w:hint="cs"/>
          <w:sz w:val="34"/>
          <w:szCs w:val="34"/>
          <w:rtl/>
        </w:rPr>
        <w:t>ّ</w:t>
      </w:r>
      <w:r w:rsidRPr="00D878D4">
        <w:rPr>
          <w:rFonts w:ascii="mylotus" w:hAnsi="mylotus"/>
          <w:sz w:val="34"/>
          <w:szCs w:val="34"/>
          <w:rtl/>
        </w:rPr>
        <w:t xml:space="preserve"> المدلول المطابقي في قوله تعالى</w:t>
      </w:r>
      <w:r>
        <w:rPr>
          <w:rFonts w:ascii="mylotus" w:hAnsi="mylotus" w:hint="cs"/>
          <w:sz w:val="34"/>
          <w:szCs w:val="34"/>
          <w:rtl/>
        </w:rPr>
        <w:t>:</w:t>
      </w:r>
      <w:r w:rsidRPr="00D878D4">
        <w:rPr>
          <w:rFonts w:ascii="mylotus" w:hAnsi="mylotus"/>
          <w:sz w:val="34"/>
          <w:szCs w:val="34"/>
          <w:rtl/>
        </w:rPr>
        <w:t xml:space="preserve"> </w:t>
      </w:r>
      <w:r w:rsidRPr="00ED086C">
        <w:rPr>
          <w:rFonts w:ascii="mylotus" w:hAnsi="mylotus"/>
          <w:b/>
          <w:bCs/>
          <w:sz w:val="34"/>
          <w:szCs w:val="34"/>
          <w:rtl/>
        </w:rPr>
        <w:t>(أَوْفُوا بِالْعُقُودِ)</w:t>
      </w:r>
      <w:r w:rsidRPr="00D878D4">
        <w:rPr>
          <w:rFonts w:ascii="mylotus" w:hAnsi="mylotus"/>
          <w:sz w:val="34"/>
          <w:szCs w:val="34"/>
          <w:rtl/>
        </w:rPr>
        <w:t xml:space="preserve"> الإرشاد إلى نفوذ العقود على نحو الإطلاق - وإن</w:t>
      </w:r>
      <w:r>
        <w:rPr>
          <w:rFonts w:ascii="mylotus" w:hAnsi="mylotus" w:hint="cs"/>
          <w:sz w:val="34"/>
          <w:szCs w:val="34"/>
          <w:rtl/>
        </w:rPr>
        <w:t>ْ</w:t>
      </w:r>
      <w:r w:rsidRPr="00D878D4">
        <w:rPr>
          <w:rFonts w:ascii="mylotus" w:hAnsi="mylotus"/>
          <w:sz w:val="34"/>
          <w:szCs w:val="34"/>
          <w:rtl/>
        </w:rPr>
        <w:t xml:space="preserve"> رجع أحدهما - المقتضي للزومها</w:t>
      </w:r>
      <w:r>
        <w:rPr>
          <w:rFonts w:ascii="mylotus" w:hAnsi="mylotus" w:hint="cs"/>
          <w:sz w:val="34"/>
          <w:szCs w:val="34"/>
          <w:rtl/>
        </w:rPr>
        <w:t>.</w:t>
      </w:r>
    </w:p>
    <w:p w14:paraId="5B5733F6"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ED086C">
        <w:rPr>
          <w:rFonts w:ascii="mylotus" w:hAnsi="mylotus" w:hint="cs"/>
          <w:b/>
          <w:bCs/>
          <w:sz w:val="34"/>
          <w:szCs w:val="34"/>
          <w:rtl/>
        </w:rPr>
        <w:t>والوجه الآخر:</w:t>
      </w:r>
      <w:r>
        <w:rPr>
          <w:rFonts w:ascii="mylotus" w:hAnsi="mylotus" w:hint="cs"/>
          <w:sz w:val="34"/>
          <w:szCs w:val="34"/>
          <w:rtl/>
        </w:rPr>
        <w:t xml:space="preserve"> </w:t>
      </w:r>
      <w:r w:rsidRPr="00D878D4">
        <w:rPr>
          <w:rFonts w:ascii="mylotus" w:hAnsi="mylotus"/>
          <w:sz w:val="34"/>
          <w:szCs w:val="34"/>
          <w:rtl/>
        </w:rPr>
        <w:t>أن</w:t>
      </w:r>
      <w:r>
        <w:rPr>
          <w:rFonts w:ascii="mylotus" w:hAnsi="mylotus" w:hint="cs"/>
          <w:sz w:val="34"/>
          <w:szCs w:val="34"/>
          <w:rtl/>
        </w:rPr>
        <w:t>ّ</w:t>
      </w:r>
      <w:r w:rsidRPr="00D878D4">
        <w:rPr>
          <w:rFonts w:ascii="mylotus" w:hAnsi="mylotus"/>
          <w:sz w:val="34"/>
          <w:szCs w:val="34"/>
          <w:rtl/>
        </w:rPr>
        <w:t xml:space="preserve"> التعبير بالأمر بالوفاء دال</w:t>
      </w:r>
      <w:r>
        <w:rPr>
          <w:rFonts w:ascii="mylotus" w:hAnsi="mylotus" w:hint="cs"/>
          <w:sz w:val="34"/>
          <w:szCs w:val="34"/>
          <w:rtl/>
        </w:rPr>
        <w:t>ٌ</w:t>
      </w:r>
      <w:r w:rsidRPr="00D878D4">
        <w:rPr>
          <w:rFonts w:ascii="mylotus" w:hAnsi="mylotus"/>
          <w:sz w:val="34"/>
          <w:szCs w:val="34"/>
          <w:rtl/>
        </w:rPr>
        <w:t xml:space="preserve"> على وجوب الوفاء بالعقد تكليفا</w:t>
      </w:r>
      <w:r>
        <w:rPr>
          <w:rFonts w:ascii="mylotus" w:hAnsi="mylotus" w:hint="cs"/>
          <w:sz w:val="34"/>
          <w:szCs w:val="34"/>
          <w:rtl/>
        </w:rPr>
        <w:t>ً</w:t>
      </w:r>
      <w:r w:rsidRPr="00D878D4">
        <w:rPr>
          <w:rFonts w:ascii="mylotus" w:hAnsi="mylotus"/>
          <w:sz w:val="34"/>
          <w:szCs w:val="34"/>
          <w:rtl/>
        </w:rPr>
        <w:t xml:space="preserve"> ومدلوله ال</w:t>
      </w:r>
      <w:r>
        <w:rPr>
          <w:rFonts w:ascii="mylotus" w:hAnsi="mylotus" w:hint="cs"/>
          <w:sz w:val="34"/>
          <w:szCs w:val="34"/>
          <w:rtl/>
        </w:rPr>
        <w:t>ا</w:t>
      </w:r>
      <w:r w:rsidRPr="00D878D4">
        <w:rPr>
          <w:rFonts w:ascii="mylotus" w:hAnsi="mylotus"/>
          <w:sz w:val="34"/>
          <w:szCs w:val="34"/>
          <w:rtl/>
        </w:rPr>
        <w:t>لتزامي نفوذ العقد ولزومه .</w:t>
      </w:r>
    </w:p>
    <w:p w14:paraId="3B7159B5"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ED086C">
        <w:rPr>
          <w:rFonts w:ascii="mylotus" w:hAnsi="mylotus"/>
          <w:b/>
          <w:bCs/>
          <w:sz w:val="34"/>
          <w:szCs w:val="34"/>
          <w:rtl/>
        </w:rPr>
        <w:t xml:space="preserve">فإنْ قلتَ: </w:t>
      </w:r>
      <w:r w:rsidRPr="00D878D4">
        <w:rPr>
          <w:rFonts w:ascii="mylotus" w:hAnsi="mylotus"/>
          <w:sz w:val="34"/>
          <w:szCs w:val="34"/>
          <w:rtl/>
        </w:rPr>
        <w:t xml:space="preserve">إنّ دليل </w:t>
      </w:r>
      <w:r w:rsidRPr="00ED086C">
        <w:rPr>
          <w:rFonts w:ascii="mylotus" w:hAnsi="mylotus"/>
          <w:b/>
          <w:bCs/>
          <w:sz w:val="34"/>
          <w:szCs w:val="34"/>
          <w:rtl/>
        </w:rPr>
        <w:t>(أَوْفُوا بِالْعُقُودِ)</w:t>
      </w:r>
      <w:r w:rsidRPr="00D878D4">
        <w:rPr>
          <w:rFonts w:ascii="mylotus" w:hAnsi="mylotus"/>
          <w:sz w:val="34"/>
          <w:szCs w:val="34"/>
          <w:rtl/>
        </w:rPr>
        <w:t xml:space="preserve"> معارضٌ بدليل السلطنة؛ فإنّ مقتضى </w:t>
      </w:r>
      <w:r w:rsidRPr="00ED086C">
        <w:rPr>
          <w:rFonts w:ascii="mylotus" w:hAnsi="mylotus"/>
          <w:b/>
          <w:bCs/>
          <w:sz w:val="34"/>
          <w:szCs w:val="34"/>
          <w:rtl/>
        </w:rPr>
        <w:t>(أَوْفُوا بِالْعُقُودِ)</w:t>
      </w:r>
      <w:r w:rsidRPr="00D878D4">
        <w:rPr>
          <w:rFonts w:ascii="mylotus" w:hAnsi="mylotus"/>
          <w:sz w:val="34"/>
          <w:szCs w:val="34"/>
          <w:rtl/>
        </w:rPr>
        <w:t xml:space="preserve"> أنّه ليس للمالك الرجوع.</w:t>
      </w:r>
    </w:p>
    <w:p w14:paraId="068B3978"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sz w:val="34"/>
          <w:szCs w:val="34"/>
          <w:rtl/>
        </w:rPr>
        <w:t>والمقصود بأنّه ليس للمالك الرجوع ليس المنع من  الرجوع تكليفاً، وإنّما وضعا بمعنى أنّه لو رجع لم يكن لرجوعه أثرٌ.</w:t>
      </w:r>
      <w:r>
        <w:rPr>
          <w:rFonts w:ascii="mylotus" w:hAnsi="mylotus" w:hint="cs"/>
          <w:sz w:val="34"/>
          <w:szCs w:val="34"/>
          <w:rtl/>
          <w:lang w:bidi="ar-BH"/>
        </w:rPr>
        <w:t xml:space="preserve"> </w:t>
      </w:r>
      <w:r w:rsidRPr="00D878D4">
        <w:rPr>
          <w:rFonts w:ascii="mylotus" w:hAnsi="mylotus"/>
          <w:sz w:val="34"/>
          <w:szCs w:val="34"/>
          <w:rtl/>
        </w:rPr>
        <w:t>نظيرُ مَن أ</w:t>
      </w:r>
      <w:r>
        <w:rPr>
          <w:rFonts w:ascii="mylotus" w:hAnsi="mylotus" w:hint="cs"/>
          <w:sz w:val="34"/>
          <w:szCs w:val="34"/>
          <w:rtl/>
        </w:rPr>
        <w:t>َ</w:t>
      </w:r>
      <w:r w:rsidRPr="00D878D4">
        <w:rPr>
          <w:rFonts w:ascii="mylotus" w:hAnsi="mylotus"/>
          <w:sz w:val="34"/>
          <w:szCs w:val="34"/>
          <w:rtl/>
        </w:rPr>
        <w:t>ذ</w:t>
      </w:r>
      <w:r>
        <w:rPr>
          <w:rFonts w:ascii="mylotus" w:hAnsi="mylotus" w:hint="cs"/>
          <w:sz w:val="34"/>
          <w:szCs w:val="34"/>
          <w:rtl/>
        </w:rPr>
        <w:t>ِ</w:t>
      </w:r>
      <w:r w:rsidRPr="00D878D4">
        <w:rPr>
          <w:rFonts w:ascii="mylotus" w:hAnsi="mylotus"/>
          <w:sz w:val="34"/>
          <w:szCs w:val="34"/>
          <w:rtl/>
        </w:rPr>
        <w:t>ن</w:t>
      </w:r>
      <w:r>
        <w:rPr>
          <w:rFonts w:ascii="mylotus" w:hAnsi="mylotus" w:hint="cs"/>
          <w:sz w:val="34"/>
          <w:szCs w:val="34"/>
          <w:rtl/>
        </w:rPr>
        <w:t>َ</w:t>
      </w:r>
      <w:r w:rsidRPr="00D878D4">
        <w:rPr>
          <w:rFonts w:ascii="mylotus" w:hAnsi="mylotus"/>
          <w:sz w:val="34"/>
          <w:szCs w:val="34"/>
          <w:rtl/>
        </w:rPr>
        <w:t xml:space="preserve"> لشخصٍ أداءَ الصلاة في داره، فقال له: "أذنتُ لك أنْ تصلي في داري" وبعد أنْ شرع الشخصُ في صلاته قال صاحب الدار: "رجعتُ عن إذني" فإن</w:t>
      </w:r>
      <w:r>
        <w:rPr>
          <w:rFonts w:ascii="mylotus" w:hAnsi="mylotus" w:hint="cs"/>
          <w:sz w:val="34"/>
          <w:szCs w:val="34"/>
          <w:rtl/>
        </w:rPr>
        <w:t>ّ</w:t>
      </w:r>
      <w:r w:rsidRPr="00D878D4">
        <w:rPr>
          <w:rFonts w:ascii="mylotus" w:hAnsi="mylotus"/>
          <w:sz w:val="34"/>
          <w:szCs w:val="34"/>
          <w:rtl/>
        </w:rPr>
        <w:t>ه لا أثر لرجوعه؛ لأنّه قد أ</w:t>
      </w:r>
      <w:r>
        <w:rPr>
          <w:rFonts w:ascii="mylotus" w:hAnsi="mylotus" w:hint="cs"/>
          <w:sz w:val="34"/>
          <w:szCs w:val="34"/>
          <w:rtl/>
        </w:rPr>
        <w:t>َ</w:t>
      </w:r>
      <w:r w:rsidRPr="00D878D4">
        <w:rPr>
          <w:rFonts w:ascii="mylotus" w:hAnsi="mylotus"/>
          <w:sz w:val="34"/>
          <w:szCs w:val="34"/>
          <w:rtl/>
        </w:rPr>
        <w:t>ذ</w:t>
      </w:r>
      <w:r>
        <w:rPr>
          <w:rFonts w:ascii="mylotus" w:hAnsi="mylotus" w:hint="cs"/>
          <w:sz w:val="34"/>
          <w:szCs w:val="34"/>
          <w:rtl/>
        </w:rPr>
        <w:t>ِ</w:t>
      </w:r>
      <w:r w:rsidRPr="00D878D4">
        <w:rPr>
          <w:rFonts w:ascii="mylotus" w:hAnsi="mylotus"/>
          <w:sz w:val="34"/>
          <w:szCs w:val="34"/>
          <w:rtl/>
        </w:rPr>
        <w:t>ن</w:t>
      </w:r>
      <w:r>
        <w:rPr>
          <w:rFonts w:ascii="mylotus" w:hAnsi="mylotus" w:hint="cs"/>
          <w:sz w:val="34"/>
          <w:szCs w:val="34"/>
          <w:rtl/>
        </w:rPr>
        <w:t>َ</w:t>
      </w:r>
      <w:r w:rsidRPr="00D878D4">
        <w:rPr>
          <w:rFonts w:ascii="mylotus" w:hAnsi="mylotus"/>
          <w:sz w:val="34"/>
          <w:szCs w:val="34"/>
          <w:rtl/>
        </w:rPr>
        <w:t xml:space="preserve"> له في الصلاة وقد شرع الشخصُ في العمل، حيث أذن له في عملٍ لا يقبل التجزئة وصلاته صحيحة وليس فيها أيُّ محذور.</w:t>
      </w:r>
    </w:p>
    <w:p w14:paraId="2628535D"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ED086C">
        <w:rPr>
          <w:rFonts w:ascii="mylotus" w:hAnsi="mylotus"/>
          <w:b/>
          <w:bCs/>
          <w:sz w:val="34"/>
          <w:szCs w:val="34"/>
          <w:rtl/>
        </w:rPr>
        <w:t>أو فقل:</w:t>
      </w:r>
      <w:r w:rsidRPr="00D878D4">
        <w:rPr>
          <w:rFonts w:ascii="mylotus" w:hAnsi="mylotus"/>
          <w:sz w:val="34"/>
          <w:szCs w:val="34"/>
          <w:rtl/>
        </w:rPr>
        <w:t xml:space="preserve"> بأنّ دليل السلطنة حاكمٌ على دليل </w:t>
      </w:r>
      <w:r w:rsidRPr="00ED086C">
        <w:rPr>
          <w:rFonts w:ascii="mylotus" w:hAnsi="mylotus"/>
          <w:b/>
          <w:bCs/>
          <w:sz w:val="34"/>
          <w:szCs w:val="34"/>
          <w:rtl/>
        </w:rPr>
        <w:t xml:space="preserve">(أَوْفُوا بِالْعُقُودِ)؛ </w:t>
      </w:r>
      <w:r w:rsidRPr="00D878D4">
        <w:rPr>
          <w:rFonts w:ascii="mylotus" w:hAnsi="mylotus"/>
          <w:sz w:val="34"/>
          <w:szCs w:val="34"/>
          <w:rtl/>
        </w:rPr>
        <w:t xml:space="preserve">فإنّ مقتضى </w:t>
      </w:r>
      <w:r w:rsidRPr="00ED086C">
        <w:rPr>
          <w:rFonts w:ascii="mylotus" w:hAnsi="mylotus"/>
          <w:b/>
          <w:bCs/>
          <w:sz w:val="34"/>
          <w:szCs w:val="34"/>
          <w:rtl/>
        </w:rPr>
        <w:t>(الناس مسلطون على أموالهم)</w:t>
      </w:r>
      <w:r w:rsidRPr="00D878D4">
        <w:rPr>
          <w:rFonts w:ascii="mylotus" w:hAnsi="mylotus"/>
          <w:sz w:val="34"/>
          <w:szCs w:val="34"/>
          <w:rtl/>
        </w:rPr>
        <w:t xml:space="preserve"> أنّ له الرجوع متى ما أراد.</w:t>
      </w:r>
    </w:p>
    <w:p w14:paraId="7412D50C"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ED086C">
        <w:rPr>
          <w:rFonts w:ascii="mylotus" w:hAnsi="mylotus"/>
          <w:b/>
          <w:bCs/>
          <w:sz w:val="34"/>
          <w:szCs w:val="34"/>
          <w:rtl/>
        </w:rPr>
        <w:t>قلتُ:</w:t>
      </w:r>
      <w:r w:rsidRPr="00D878D4">
        <w:rPr>
          <w:rFonts w:ascii="mylotus" w:hAnsi="mylotus"/>
          <w:sz w:val="34"/>
          <w:szCs w:val="34"/>
          <w:rtl/>
        </w:rPr>
        <w:t xml:space="preserve"> إن</w:t>
      </w:r>
      <w:r>
        <w:rPr>
          <w:rFonts w:ascii="mylotus" w:hAnsi="mylotus" w:hint="cs"/>
          <w:sz w:val="34"/>
          <w:szCs w:val="34"/>
          <w:rtl/>
        </w:rPr>
        <w:t>ّ</w:t>
      </w:r>
      <w:r w:rsidRPr="00D878D4">
        <w:rPr>
          <w:rFonts w:ascii="mylotus" w:hAnsi="mylotus"/>
          <w:sz w:val="34"/>
          <w:szCs w:val="34"/>
          <w:rtl/>
        </w:rPr>
        <w:t xml:space="preserve"> غاية ما يستفاد من دليل السلطنة هو السلطنة على المال لا السلطنة على الأحكام ومنها العقود، فالمالك مسلطٌ على ماله بجميع التقلبات والتصرفات، لكنه بعد أنْ أجرى عقداً على المال فهو مأمورٌ بالوفاء بهذا العقد، وليس له سلطنة على العقود بتغيير مقتضاها.</w:t>
      </w:r>
    </w:p>
    <w:p w14:paraId="11842B64"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sz w:val="34"/>
          <w:szCs w:val="34"/>
          <w:rtl/>
        </w:rPr>
        <w:t>فلا يستفاد من دليل السلطنة امتداد السلطنة حتى للعقود والعهود التي أبرمها المالك في ملكه، فإنّ رفع اليد عن العقد يتوقف على معاملة أُخرى هي حق "الفسخ" المحتاج إلى دليل عليه، لا أنّ ذلك مقتضى دليل السلطنة.</w:t>
      </w:r>
    </w:p>
    <w:p w14:paraId="168162E3" w14:textId="77777777" w:rsidR="00E33242"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sz w:val="34"/>
          <w:szCs w:val="34"/>
          <w:rtl/>
        </w:rPr>
        <w:t>نعم  له السلطنة على إعدام الموضوع، بأنْ يقوم ببيع الحمام، فإنه بمجرد أنْ يبيع الحمام أصبح ملكاً لغيره، والمفروض أنّ العقد الذي جرى كان أحدُ أركانه الإباحة من المالك وقد تغير المالك، فهذا من باب إعدام الموضوع؛</w:t>
      </w:r>
      <w:r>
        <w:rPr>
          <w:rFonts w:ascii="mylotus" w:hAnsi="mylotus" w:hint="cs"/>
          <w:sz w:val="34"/>
          <w:szCs w:val="34"/>
          <w:rtl/>
        </w:rPr>
        <w:t xml:space="preserve"> </w:t>
      </w:r>
      <w:r w:rsidRPr="00D878D4">
        <w:rPr>
          <w:rFonts w:ascii="mylotus" w:hAnsi="mylotus"/>
          <w:sz w:val="34"/>
          <w:szCs w:val="34"/>
          <w:rtl/>
        </w:rPr>
        <w:t>لأنّ المالك لم يملك المنفعة وإنّما أباحها، وهذا هو الفرق بين التمليك وبين الإباحة، فلو أنّ المالك آجر الحمام ومل</w:t>
      </w:r>
      <w:r>
        <w:rPr>
          <w:rFonts w:ascii="mylotus" w:hAnsi="mylotus" w:hint="cs"/>
          <w:sz w:val="34"/>
          <w:szCs w:val="34"/>
          <w:rtl/>
        </w:rPr>
        <w:t>ّ</w:t>
      </w:r>
      <w:r w:rsidRPr="00D878D4">
        <w:rPr>
          <w:rFonts w:ascii="mylotus" w:hAnsi="mylotus"/>
          <w:sz w:val="34"/>
          <w:szCs w:val="34"/>
          <w:rtl/>
        </w:rPr>
        <w:t>ك منفعته لزيدٍ ثم باعَ الحمام على بكرٍ فإنّ الحمام ينتقل إلى بكرٍ مسلوب المنفعة؛ لأنّها مملوكٌ للغير.</w:t>
      </w:r>
    </w:p>
    <w:p w14:paraId="7CBB63D8" w14:textId="77777777" w:rsidR="00E33242" w:rsidRPr="00D878D4" w:rsidRDefault="00E33242" w:rsidP="00E33242">
      <w:pPr>
        <w:pStyle w:val="a"/>
        <w:tabs>
          <w:tab w:val="center" w:pos="5074"/>
          <w:tab w:val="left" w:pos="8062"/>
        </w:tabs>
        <w:bidi/>
        <w:spacing w:line="216" w:lineRule="auto"/>
        <w:rPr>
          <w:rFonts w:ascii="mylotus" w:hAnsi="mylotus"/>
          <w:sz w:val="34"/>
          <w:szCs w:val="34"/>
          <w:rtl/>
          <w:lang w:bidi="ar-BH"/>
        </w:rPr>
      </w:pPr>
      <w:r w:rsidRPr="00D878D4">
        <w:rPr>
          <w:rFonts w:ascii="mylotus" w:hAnsi="mylotus"/>
          <w:sz w:val="34"/>
          <w:szCs w:val="34"/>
          <w:rtl/>
        </w:rPr>
        <w:t>أما لو لم يملك لا العين ولا المنفعة وإنْ التزم بالإباحة، والمفروض أنّ ركن العقد الإباحة الصادرة من المالك، فإذا باعه أو ملّك منفعته انتفى العقد بانتفاء موضوعه، فليس له الرجوع عن الإباحة ولكن له التصرف في ملكه بما يعدم موضوع العقد ويزيله.</w:t>
      </w:r>
    </w:p>
    <w:p w14:paraId="3BF25D50" w14:textId="77777777" w:rsidR="00E33242" w:rsidRDefault="00E33242" w:rsidP="00E33242">
      <w:pPr>
        <w:pStyle w:val="a"/>
        <w:tabs>
          <w:tab w:val="center" w:pos="5074"/>
          <w:tab w:val="left" w:pos="8062"/>
        </w:tabs>
        <w:bidi/>
        <w:spacing w:line="216" w:lineRule="auto"/>
        <w:rPr>
          <w:rFonts w:ascii="mylotus" w:hAnsi="mylotus"/>
          <w:sz w:val="34"/>
          <w:szCs w:val="34"/>
          <w:rtl/>
        </w:rPr>
      </w:pPr>
      <w:r w:rsidRPr="00D878D4">
        <w:rPr>
          <w:rFonts w:ascii="mylotus" w:hAnsi="mylotus"/>
          <w:sz w:val="34"/>
          <w:szCs w:val="34"/>
          <w:rtl/>
        </w:rPr>
        <w:t>ونظير كلام العلمين الأصفهاني والخراساني ما ذكره بعض الأكابر (قدس سره) في [كتاب البيع، ج1، 264].</w:t>
      </w:r>
    </w:p>
    <w:p w14:paraId="5BF2AC0A" w14:textId="77777777" w:rsidR="00E33242" w:rsidRPr="00D12221" w:rsidRDefault="00E33242" w:rsidP="00E33242">
      <w:pPr>
        <w:pStyle w:val="a"/>
        <w:tabs>
          <w:tab w:val="center" w:pos="5074"/>
          <w:tab w:val="left" w:pos="8062"/>
        </w:tabs>
        <w:bidi/>
        <w:spacing w:line="216" w:lineRule="auto"/>
        <w:rPr>
          <w:rFonts w:ascii="mylotus" w:hAnsi="mylotus"/>
          <w:sz w:val="34"/>
          <w:szCs w:val="34"/>
          <w:rtl/>
          <w:lang w:bidi="ar-BH"/>
        </w:rPr>
      </w:pPr>
    </w:p>
    <w:p w14:paraId="07BEDDA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049A688" w14:textId="77777777" w:rsidR="00E33242" w:rsidRDefault="00E33242" w:rsidP="00E33242">
      <w:pPr>
        <w:pStyle w:val="Heading1"/>
        <w:bidi/>
        <w:rPr>
          <w:color w:val="FF0000"/>
          <w:rtl/>
        </w:rPr>
      </w:pPr>
      <w:r w:rsidRPr="00E33242">
        <w:rPr>
          <w:color w:val="FF0000"/>
          <w:rtl/>
        </w:rPr>
        <w:t>109 - كتاب_الإجارة_183_مما_يشترط_في_صحة_الإجارة_الاثنين_15_شوال_1446هـ</w:t>
      </w:r>
    </w:p>
    <w:p w14:paraId="648693F5"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9E7151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11FF8B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294EED3"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369B01E6" w14:textId="77777777" w:rsidR="00E33242" w:rsidRDefault="00E33242" w:rsidP="00E33242">
      <w:pPr>
        <w:pStyle w:val="a"/>
        <w:bidi/>
        <w:spacing w:line="216" w:lineRule="auto"/>
        <w:jc w:val="left"/>
        <w:rPr>
          <w:rFonts w:ascii="mylotus" w:hAnsi="mylotus"/>
          <w:sz w:val="34"/>
          <w:szCs w:val="34"/>
          <w:rtl/>
          <w:lang w:bidi="ar-BH"/>
        </w:rPr>
      </w:pPr>
    </w:p>
    <w:p w14:paraId="73A4A7F2" w14:textId="77777777" w:rsidR="00E33242" w:rsidRDefault="00E33242" w:rsidP="00E33242">
      <w:pPr>
        <w:pStyle w:val="a"/>
        <w:bidi/>
        <w:spacing w:line="216" w:lineRule="auto"/>
        <w:rPr>
          <w:rFonts w:ascii="mylotus" w:hAnsi="mylotus"/>
          <w:sz w:val="34"/>
          <w:szCs w:val="34"/>
          <w:rtl/>
          <w:lang w:bidi="ar-BH"/>
        </w:rPr>
      </w:pPr>
      <w:r w:rsidRPr="00042403">
        <w:rPr>
          <w:rFonts w:ascii="mylotus" w:hAnsi="mylotus"/>
          <w:b/>
          <w:bCs/>
          <w:sz w:val="34"/>
          <w:szCs w:val="34"/>
          <w:rtl/>
          <w:lang w:bidi="ar-BH"/>
        </w:rPr>
        <w:t>والمتحصل مما سبق:</w:t>
      </w:r>
      <w:r w:rsidRPr="00042403">
        <w:rPr>
          <w:rFonts w:ascii="mylotus" w:hAnsi="mylotus"/>
          <w:sz w:val="34"/>
          <w:szCs w:val="34"/>
          <w:rtl/>
          <w:lang w:bidi="ar-BH"/>
        </w:rPr>
        <w:t xml:space="preserve"> أنّ المحقق الأصفهاني (قدس سره) في حاشيته على المكاسب أفاد بأنّ من أبرم عقد الإباحة بعوضٍ فإنّ العقد لازمٌ في حقه ولا أثر لرجوعه عن الإباحة، كما لا أثر لفسخه للعقد؛ للزوم العقد عليه كلزومه على المباح له، لكن له أنْ يعدم الموضو،ع كما لو أباح الحمام لمدة ساعة للمستفيد بأجرةٍ ثم باع الحمام على شخصٍ آخر أو آجر الحمام عليه فإنّ الإباحة إنّما تكون لازمةً عليه لا على المالك الجديد سواء كان المالك الجديد مالكاً للعين أو  مالكاً للمنفعة؛ حيث إنّ الإباحة التي أبرمها وأصبحت لازمةً في حقه كانت إباحة صادرةً منه بما هو شخص، ومن الواضح أنّ هذه الإباحة الصادرة منه بما هو شخص لا تسري إلى غيره، فلو فرض أنّ المالك الجديد للحمام، أو  لمنفعة الحمام كما لو كان مستأجراً منع المستفيد من إتمام السباحة مثلاً فأخرج المستفيد</w:t>
      </w:r>
      <w:r>
        <w:rPr>
          <w:rFonts w:ascii="mylotus" w:hAnsi="mylotus" w:hint="cs"/>
          <w:sz w:val="34"/>
          <w:szCs w:val="34"/>
          <w:rtl/>
          <w:lang w:bidi="ar-BH"/>
        </w:rPr>
        <w:t xml:space="preserve"> </w:t>
      </w:r>
      <w:r w:rsidRPr="00042403">
        <w:rPr>
          <w:rFonts w:ascii="mylotus" w:hAnsi="mylotus"/>
          <w:sz w:val="34"/>
          <w:szCs w:val="34"/>
          <w:rtl/>
          <w:lang w:bidi="ar-BH"/>
        </w:rPr>
        <w:t xml:space="preserve">أثناء السباحة، فإنّ له الحق في ذلك، وهذا من باب انتفاء الموضوع؛ لأنّ الموضوع هو إباحة المالك الذي هو زيدٌ </w:t>
      </w:r>
      <w:r w:rsidRPr="00042403">
        <w:rPr>
          <w:rFonts w:ascii="Times New Roman" w:hAnsi="Times New Roman" w:cs="Times New Roman" w:hint="cs"/>
          <w:sz w:val="34"/>
          <w:szCs w:val="34"/>
          <w:rtl/>
          <w:lang w:bidi="ar-BH"/>
        </w:rPr>
        <w:t>–</w:t>
      </w:r>
      <w:r w:rsidRPr="00042403">
        <w:rPr>
          <w:rFonts w:ascii="mylotus" w:hAnsi="mylotus"/>
          <w:sz w:val="34"/>
          <w:szCs w:val="34"/>
          <w:rtl/>
          <w:lang w:bidi="ar-BH"/>
        </w:rPr>
        <w:t xml:space="preserve"> </w:t>
      </w:r>
      <w:r w:rsidRPr="00042403">
        <w:rPr>
          <w:rFonts w:ascii="mylotus" w:hAnsi="mylotus" w:hint="cs"/>
          <w:sz w:val="34"/>
          <w:szCs w:val="34"/>
          <w:rtl/>
          <w:lang w:bidi="ar-BH"/>
        </w:rPr>
        <w:t>مثلاً</w:t>
      </w:r>
      <w:r w:rsidRPr="00042403">
        <w:rPr>
          <w:rFonts w:ascii="mylotus" w:hAnsi="mylotus"/>
          <w:sz w:val="34"/>
          <w:szCs w:val="34"/>
          <w:rtl/>
          <w:lang w:bidi="ar-BH"/>
        </w:rPr>
        <w:t xml:space="preserve"> - </w:t>
      </w:r>
      <w:r w:rsidRPr="00042403">
        <w:rPr>
          <w:rFonts w:ascii="mylotus" w:hAnsi="mylotus" w:hint="cs"/>
          <w:sz w:val="34"/>
          <w:szCs w:val="34"/>
          <w:rtl/>
          <w:lang w:bidi="ar-BH"/>
        </w:rPr>
        <w:t>وقد</w:t>
      </w:r>
      <w:r w:rsidRPr="00042403">
        <w:rPr>
          <w:rFonts w:ascii="mylotus" w:hAnsi="mylotus"/>
          <w:sz w:val="34"/>
          <w:szCs w:val="34"/>
          <w:rtl/>
          <w:lang w:bidi="ar-BH"/>
        </w:rPr>
        <w:t xml:space="preserve"> </w:t>
      </w:r>
      <w:r w:rsidRPr="00042403">
        <w:rPr>
          <w:rFonts w:ascii="mylotus" w:hAnsi="mylotus" w:hint="cs"/>
          <w:sz w:val="34"/>
          <w:szCs w:val="34"/>
          <w:rtl/>
          <w:lang w:bidi="ar-BH"/>
        </w:rPr>
        <w:t>أصبح</w:t>
      </w:r>
      <w:r w:rsidRPr="00042403">
        <w:rPr>
          <w:rFonts w:ascii="mylotus" w:hAnsi="mylotus"/>
          <w:sz w:val="34"/>
          <w:szCs w:val="34"/>
          <w:rtl/>
          <w:lang w:bidi="ar-BH"/>
        </w:rPr>
        <w:t xml:space="preserve"> </w:t>
      </w:r>
      <w:r w:rsidRPr="00042403">
        <w:rPr>
          <w:rFonts w:ascii="mylotus" w:hAnsi="mylotus" w:hint="cs"/>
          <w:sz w:val="34"/>
          <w:szCs w:val="34"/>
          <w:rtl/>
          <w:lang w:bidi="ar-BH"/>
        </w:rPr>
        <w:t>المالك</w:t>
      </w:r>
      <w:r w:rsidRPr="00042403">
        <w:rPr>
          <w:rFonts w:ascii="mylotus" w:hAnsi="mylotus"/>
          <w:sz w:val="34"/>
          <w:szCs w:val="34"/>
          <w:rtl/>
          <w:lang w:bidi="ar-BH"/>
        </w:rPr>
        <w:t xml:space="preserve"> </w:t>
      </w:r>
      <w:r w:rsidRPr="00042403">
        <w:rPr>
          <w:rFonts w:ascii="mylotus" w:hAnsi="mylotus" w:hint="cs"/>
          <w:sz w:val="34"/>
          <w:szCs w:val="34"/>
          <w:rtl/>
          <w:lang w:bidi="ar-BH"/>
        </w:rPr>
        <w:t>للعين</w:t>
      </w:r>
      <w:r w:rsidRPr="00042403">
        <w:rPr>
          <w:rFonts w:ascii="mylotus" w:hAnsi="mylotus"/>
          <w:sz w:val="34"/>
          <w:szCs w:val="34"/>
          <w:rtl/>
          <w:lang w:bidi="ar-BH"/>
        </w:rPr>
        <w:t xml:space="preserve"> </w:t>
      </w:r>
      <w:r w:rsidRPr="00042403">
        <w:rPr>
          <w:rFonts w:ascii="mylotus" w:hAnsi="mylotus" w:hint="cs"/>
          <w:sz w:val="34"/>
          <w:szCs w:val="34"/>
          <w:rtl/>
          <w:lang w:bidi="ar-BH"/>
        </w:rPr>
        <w:t>أو</w:t>
      </w:r>
      <w:r w:rsidRPr="00042403">
        <w:rPr>
          <w:rFonts w:ascii="mylotus" w:hAnsi="mylotus"/>
          <w:sz w:val="34"/>
          <w:szCs w:val="34"/>
          <w:rtl/>
          <w:lang w:bidi="ar-BH"/>
        </w:rPr>
        <w:t xml:space="preserve"> </w:t>
      </w:r>
      <w:r w:rsidRPr="00042403">
        <w:rPr>
          <w:rFonts w:ascii="mylotus" w:hAnsi="mylotus" w:hint="cs"/>
          <w:sz w:val="34"/>
          <w:szCs w:val="34"/>
          <w:rtl/>
          <w:lang w:bidi="ar-BH"/>
        </w:rPr>
        <w:t>المنفعة</w:t>
      </w:r>
      <w:r w:rsidRPr="00042403">
        <w:rPr>
          <w:rFonts w:ascii="mylotus" w:hAnsi="mylotus"/>
          <w:sz w:val="34"/>
          <w:szCs w:val="34"/>
          <w:rtl/>
          <w:lang w:bidi="ar-BH"/>
        </w:rPr>
        <w:t xml:space="preserve"> </w:t>
      </w:r>
      <w:r w:rsidRPr="00042403">
        <w:rPr>
          <w:rFonts w:ascii="mylotus" w:hAnsi="mylotus" w:hint="cs"/>
          <w:sz w:val="34"/>
          <w:szCs w:val="34"/>
          <w:rtl/>
          <w:lang w:bidi="ar-BH"/>
        </w:rPr>
        <w:t>بكراً</w:t>
      </w:r>
      <w:r w:rsidRPr="00042403">
        <w:rPr>
          <w:rFonts w:ascii="mylotus" w:hAnsi="mylotus"/>
          <w:sz w:val="34"/>
          <w:szCs w:val="34"/>
          <w:rtl/>
          <w:lang w:bidi="ar-BH"/>
        </w:rPr>
        <w:t xml:space="preserve"> </w:t>
      </w:r>
      <w:r w:rsidRPr="00042403">
        <w:rPr>
          <w:rFonts w:ascii="mylotus" w:hAnsi="mylotus" w:hint="cs"/>
          <w:sz w:val="34"/>
          <w:szCs w:val="34"/>
          <w:rtl/>
          <w:lang w:bidi="ar-BH"/>
        </w:rPr>
        <w:t>فحيث</w:t>
      </w:r>
      <w:r w:rsidRPr="00042403">
        <w:rPr>
          <w:rFonts w:ascii="mylotus" w:hAnsi="mylotus"/>
          <w:sz w:val="34"/>
          <w:szCs w:val="34"/>
          <w:rtl/>
          <w:lang w:bidi="ar-BH"/>
        </w:rPr>
        <w:t xml:space="preserve"> </w:t>
      </w:r>
      <w:r w:rsidRPr="00042403">
        <w:rPr>
          <w:rFonts w:ascii="mylotus" w:hAnsi="mylotus" w:hint="cs"/>
          <w:sz w:val="34"/>
          <w:szCs w:val="34"/>
          <w:rtl/>
          <w:lang w:bidi="ar-BH"/>
        </w:rPr>
        <w:t>إنّ</w:t>
      </w:r>
      <w:r w:rsidRPr="00042403">
        <w:rPr>
          <w:rFonts w:ascii="mylotus" w:hAnsi="mylotus"/>
          <w:sz w:val="34"/>
          <w:szCs w:val="34"/>
          <w:rtl/>
          <w:lang w:bidi="ar-BH"/>
        </w:rPr>
        <w:t xml:space="preserve"> </w:t>
      </w:r>
      <w:r w:rsidRPr="00042403">
        <w:rPr>
          <w:rFonts w:ascii="mylotus" w:hAnsi="mylotus" w:hint="cs"/>
          <w:sz w:val="34"/>
          <w:szCs w:val="34"/>
          <w:rtl/>
          <w:lang w:bidi="ar-BH"/>
        </w:rPr>
        <w:t>الإباحة</w:t>
      </w:r>
      <w:r w:rsidRPr="00042403">
        <w:rPr>
          <w:rFonts w:ascii="mylotus" w:hAnsi="mylotus"/>
          <w:sz w:val="34"/>
          <w:szCs w:val="34"/>
          <w:rtl/>
          <w:lang w:bidi="ar-BH"/>
        </w:rPr>
        <w:t xml:space="preserve"> </w:t>
      </w:r>
      <w:r w:rsidRPr="00042403">
        <w:rPr>
          <w:rFonts w:ascii="mylotus" w:hAnsi="mylotus" w:hint="cs"/>
          <w:sz w:val="34"/>
          <w:szCs w:val="34"/>
          <w:rtl/>
          <w:lang w:bidi="ar-BH"/>
        </w:rPr>
        <w:t>الصادرة</w:t>
      </w:r>
      <w:r w:rsidRPr="00042403">
        <w:rPr>
          <w:rFonts w:ascii="mylotus" w:hAnsi="mylotus"/>
          <w:sz w:val="34"/>
          <w:szCs w:val="34"/>
          <w:rtl/>
          <w:lang w:bidi="ar-BH"/>
        </w:rPr>
        <w:t xml:space="preserve"> </w:t>
      </w:r>
      <w:r w:rsidRPr="00042403">
        <w:rPr>
          <w:rFonts w:ascii="mylotus" w:hAnsi="mylotus" w:hint="cs"/>
          <w:sz w:val="34"/>
          <w:szCs w:val="34"/>
          <w:rtl/>
          <w:lang w:bidi="ar-BH"/>
        </w:rPr>
        <w:t>من</w:t>
      </w:r>
      <w:r w:rsidRPr="00042403">
        <w:rPr>
          <w:rFonts w:ascii="mylotus" w:hAnsi="mylotus"/>
          <w:sz w:val="34"/>
          <w:szCs w:val="34"/>
          <w:rtl/>
          <w:lang w:bidi="ar-BH"/>
        </w:rPr>
        <w:t xml:space="preserve"> </w:t>
      </w:r>
      <w:r w:rsidRPr="00042403">
        <w:rPr>
          <w:rFonts w:ascii="mylotus" w:hAnsi="mylotus" w:hint="cs"/>
          <w:sz w:val="34"/>
          <w:szCs w:val="34"/>
          <w:rtl/>
          <w:lang w:bidi="ar-BH"/>
        </w:rPr>
        <w:t>زيدٍ</w:t>
      </w:r>
      <w:r w:rsidRPr="00042403">
        <w:rPr>
          <w:rFonts w:ascii="mylotus" w:hAnsi="mylotus"/>
          <w:sz w:val="34"/>
          <w:szCs w:val="34"/>
          <w:rtl/>
          <w:lang w:bidi="ar-BH"/>
        </w:rPr>
        <w:t xml:space="preserve"> </w:t>
      </w:r>
      <w:r w:rsidRPr="00042403">
        <w:rPr>
          <w:rFonts w:ascii="mylotus" w:hAnsi="mylotus" w:hint="cs"/>
          <w:sz w:val="34"/>
          <w:szCs w:val="34"/>
          <w:rtl/>
          <w:lang w:bidi="ar-BH"/>
        </w:rPr>
        <w:t>لا</w:t>
      </w:r>
      <w:r w:rsidRPr="00042403">
        <w:rPr>
          <w:rFonts w:ascii="mylotus" w:hAnsi="mylotus"/>
          <w:sz w:val="34"/>
          <w:szCs w:val="34"/>
          <w:rtl/>
          <w:lang w:bidi="ar-BH"/>
        </w:rPr>
        <w:t xml:space="preserve"> </w:t>
      </w:r>
      <w:r w:rsidRPr="00042403">
        <w:rPr>
          <w:rFonts w:ascii="mylotus" w:hAnsi="mylotus" w:hint="cs"/>
          <w:sz w:val="34"/>
          <w:szCs w:val="34"/>
          <w:rtl/>
          <w:lang w:bidi="ar-BH"/>
        </w:rPr>
        <w:t>تسري</w:t>
      </w:r>
      <w:r w:rsidRPr="00042403">
        <w:rPr>
          <w:rFonts w:ascii="mylotus" w:hAnsi="mylotus"/>
          <w:sz w:val="34"/>
          <w:szCs w:val="34"/>
          <w:rtl/>
          <w:lang w:bidi="ar-BH"/>
        </w:rPr>
        <w:t xml:space="preserve"> </w:t>
      </w:r>
      <w:r w:rsidRPr="00042403">
        <w:rPr>
          <w:rFonts w:ascii="mylotus" w:hAnsi="mylotus" w:hint="cs"/>
          <w:sz w:val="34"/>
          <w:szCs w:val="34"/>
          <w:rtl/>
          <w:lang w:bidi="ar-BH"/>
        </w:rPr>
        <w:t>على</w:t>
      </w:r>
      <w:r w:rsidRPr="00042403">
        <w:rPr>
          <w:rFonts w:ascii="mylotus" w:hAnsi="mylotus"/>
          <w:sz w:val="34"/>
          <w:szCs w:val="34"/>
          <w:rtl/>
          <w:lang w:bidi="ar-BH"/>
        </w:rPr>
        <w:t xml:space="preserve"> </w:t>
      </w:r>
      <w:r w:rsidRPr="00042403">
        <w:rPr>
          <w:rFonts w:ascii="mylotus" w:hAnsi="mylotus" w:hint="cs"/>
          <w:sz w:val="34"/>
          <w:szCs w:val="34"/>
          <w:rtl/>
          <w:lang w:bidi="ar-BH"/>
        </w:rPr>
        <w:t>بكرٍ،</w:t>
      </w:r>
      <w:r w:rsidRPr="00042403">
        <w:rPr>
          <w:rFonts w:ascii="mylotus" w:hAnsi="mylotus"/>
          <w:sz w:val="34"/>
          <w:szCs w:val="34"/>
          <w:rtl/>
          <w:lang w:bidi="ar-BH"/>
        </w:rPr>
        <w:t xml:space="preserve"> </w:t>
      </w:r>
      <w:r w:rsidRPr="00042403">
        <w:rPr>
          <w:rFonts w:ascii="mylotus" w:hAnsi="mylotus" w:hint="cs"/>
          <w:sz w:val="34"/>
          <w:szCs w:val="34"/>
          <w:rtl/>
          <w:lang w:bidi="ar-BH"/>
        </w:rPr>
        <w:t>فمن</w:t>
      </w:r>
      <w:r w:rsidRPr="00042403">
        <w:rPr>
          <w:rFonts w:ascii="mylotus" w:hAnsi="mylotus"/>
          <w:sz w:val="34"/>
          <w:szCs w:val="34"/>
          <w:rtl/>
          <w:lang w:bidi="ar-BH"/>
        </w:rPr>
        <w:t xml:space="preserve"> </w:t>
      </w:r>
      <w:r w:rsidRPr="00042403">
        <w:rPr>
          <w:rFonts w:ascii="mylotus" w:hAnsi="mylotus" w:hint="cs"/>
          <w:sz w:val="34"/>
          <w:szCs w:val="34"/>
          <w:rtl/>
          <w:lang w:bidi="ar-BH"/>
        </w:rPr>
        <w:t>حق</w:t>
      </w:r>
      <w:r w:rsidRPr="00042403">
        <w:rPr>
          <w:rFonts w:ascii="mylotus" w:hAnsi="mylotus"/>
          <w:sz w:val="34"/>
          <w:szCs w:val="34"/>
          <w:rtl/>
          <w:lang w:bidi="ar-BH"/>
        </w:rPr>
        <w:t xml:space="preserve"> </w:t>
      </w:r>
      <w:r w:rsidRPr="00042403">
        <w:rPr>
          <w:rFonts w:ascii="mylotus" w:hAnsi="mylotus" w:hint="cs"/>
          <w:sz w:val="34"/>
          <w:szCs w:val="34"/>
          <w:rtl/>
          <w:lang w:bidi="ar-BH"/>
        </w:rPr>
        <w:t>المالك</w:t>
      </w:r>
      <w:r w:rsidRPr="00042403">
        <w:rPr>
          <w:rFonts w:ascii="mylotus" w:hAnsi="mylotus"/>
          <w:sz w:val="34"/>
          <w:szCs w:val="34"/>
          <w:rtl/>
          <w:lang w:bidi="ar-BH"/>
        </w:rPr>
        <w:t xml:space="preserve"> </w:t>
      </w:r>
      <w:r w:rsidRPr="00042403">
        <w:rPr>
          <w:rFonts w:ascii="mylotus" w:hAnsi="mylotus" w:hint="cs"/>
          <w:sz w:val="34"/>
          <w:szCs w:val="34"/>
          <w:rtl/>
          <w:lang w:bidi="ar-BH"/>
        </w:rPr>
        <w:t>الجديد</w:t>
      </w:r>
      <w:r w:rsidRPr="00042403">
        <w:rPr>
          <w:rFonts w:ascii="mylotus" w:hAnsi="mylotus"/>
          <w:sz w:val="34"/>
          <w:szCs w:val="34"/>
          <w:rtl/>
          <w:lang w:bidi="ar-BH"/>
        </w:rPr>
        <w:t xml:space="preserve"> </w:t>
      </w:r>
      <w:r w:rsidRPr="00042403">
        <w:rPr>
          <w:rFonts w:ascii="mylotus" w:hAnsi="mylotus" w:hint="cs"/>
          <w:sz w:val="34"/>
          <w:szCs w:val="34"/>
          <w:rtl/>
          <w:lang w:bidi="ar-BH"/>
        </w:rPr>
        <w:t>بمقتضى</w:t>
      </w:r>
      <w:r w:rsidRPr="00042403">
        <w:rPr>
          <w:rFonts w:ascii="mylotus" w:hAnsi="mylotus"/>
          <w:sz w:val="34"/>
          <w:szCs w:val="34"/>
          <w:rtl/>
          <w:lang w:bidi="ar-BH"/>
        </w:rPr>
        <w:t xml:space="preserve"> </w:t>
      </w:r>
      <w:r w:rsidRPr="00042403">
        <w:rPr>
          <w:rFonts w:ascii="mylotus" w:hAnsi="mylotus" w:hint="cs"/>
          <w:sz w:val="34"/>
          <w:szCs w:val="34"/>
          <w:rtl/>
          <w:lang w:bidi="ar-BH"/>
        </w:rPr>
        <w:t>سلطنته</w:t>
      </w:r>
      <w:r w:rsidRPr="00042403">
        <w:rPr>
          <w:rFonts w:ascii="mylotus" w:hAnsi="mylotus"/>
          <w:sz w:val="34"/>
          <w:szCs w:val="34"/>
          <w:rtl/>
          <w:lang w:bidi="ar-BH"/>
        </w:rPr>
        <w:t xml:space="preserve"> </w:t>
      </w:r>
      <w:r w:rsidRPr="00042403">
        <w:rPr>
          <w:rFonts w:ascii="mylotus" w:hAnsi="mylotus" w:hint="cs"/>
          <w:sz w:val="34"/>
          <w:szCs w:val="34"/>
          <w:rtl/>
          <w:lang w:bidi="ar-BH"/>
        </w:rPr>
        <w:t>على</w:t>
      </w:r>
      <w:r w:rsidRPr="00042403">
        <w:rPr>
          <w:rFonts w:ascii="mylotus" w:hAnsi="mylotus"/>
          <w:sz w:val="34"/>
          <w:szCs w:val="34"/>
          <w:rtl/>
          <w:lang w:bidi="ar-BH"/>
        </w:rPr>
        <w:t xml:space="preserve"> </w:t>
      </w:r>
      <w:r w:rsidRPr="00042403">
        <w:rPr>
          <w:rFonts w:ascii="mylotus" w:hAnsi="mylotus" w:hint="cs"/>
          <w:sz w:val="34"/>
          <w:szCs w:val="34"/>
          <w:rtl/>
          <w:lang w:bidi="ar-BH"/>
        </w:rPr>
        <w:t>ملكه</w:t>
      </w:r>
      <w:r w:rsidRPr="00042403">
        <w:rPr>
          <w:rFonts w:ascii="mylotus" w:hAnsi="mylotus"/>
          <w:sz w:val="34"/>
          <w:szCs w:val="34"/>
          <w:rtl/>
          <w:lang w:bidi="ar-BH"/>
        </w:rPr>
        <w:t xml:space="preserve"> </w:t>
      </w:r>
      <w:r w:rsidRPr="00042403">
        <w:rPr>
          <w:rFonts w:ascii="mylotus" w:hAnsi="mylotus" w:hint="cs"/>
          <w:sz w:val="34"/>
          <w:szCs w:val="34"/>
          <w:rtl/>
          <w:lang w:bidi="ar-BH"/>
        </w:rPr>
        <w:t>أنْ</w:t>
      </w:r>
      <w:r w:rsidRPr="00042403">
        <w:rPr>
          <w:rFonts w:ascii="mylotus" w:hAnsi="mylotus"/>
          <w:sz w:val="34"/>
          <w:szCs w:val="34"/>
          <w:rtl/>
          <w:lang w:bidi="ar-BH"/>
        </w:rPr>
        <w:t xml:space="preserve"> </w:t>
      </w:r>
      <w:r w:rsidRPr="00042403">
        <w:rPr>
          <w:rFonts w:ascii="mylotus" w:hAnsi="mylotus" w:hint="cs"/>
          <w:sz w:val="34"/>
          <w:szCs w:val="34"/>
          <w:rtl/>
          <w:lang w:bidi="ar-BH"/>
        </w:rPr>
        <w:t>يخرج</w:t>
      </w:r>
      <w:r w:rsidRPr="00042403">
        <w:rPr>
          <w:rFonts w:ascii="mylotus" w:hAnsi="mylotus"/>
          <w:sz w:val="34"/>
          <w:szCs w:val="34"/>
          <w:rtl/>
          <w:lang w:bidi="ar-BH"/>
        </w:rPr>
        <w:t xml:space="preserve"> </w:t>
      </w:r>
      <w:r w:rsidRPr="00042403">
        <w:rPr>
          <w:rFonts w:ascii="mylotus" w:hAnsi="mylotus" w:hint="cs"/>
          <w:sz w:val="34"/>
          <w:szCs w:val="34"/>
          <w:rtl/>
          <w:lang w:bidi="ar-BH"/>
        </w:rPr>
        <w:t>المستفيد</w:t>
      </w:r>
      <w:r w:rsidRPr="00042403">
        <w:rPr>
          <w:rFonts w:ascii="mylotus" w:hAnsi="mylotus"/>
          <w:sz w:val="34"/>
          <w:szCs w:val="34"/>
          <w:rtl/>
          <w:lang w:bidi="ar-BH"/>
        </w:rPr>
        <w:t xml:space="preserve"> </w:t>
      </w:r>
      <w:r w:rsidRPr="00042403">
        <w:rPr>
          <w:rFonts w:ascii="mylotus" w:hAnsi="mylotus" w:hint="cs"/>
          <w:sz w:val="34"/>
          <w:szCs w:val="34"/>
          <w:rtl/>
          <w:lang w:bidi="ar-BH"/>
        </w:rPr>
        <w:t>من</w:t>
      </w:r>
      <w:r w:rsidRPr="00042403">
        <w:rPr>
          <w:rFonts w:ascii="mylotus" w:hAnsi="mylotus"/>
          <w:sz w:val="34"/>
          <w:szCs w:val="34"/>
          <w:rtl/>
          <w:lang w:bidi="ar-BH"/>
        </w:rPr>
        <w:t xml:space="preserve"> </w:t>
      </w:r>
      <w:r w:rsidRPr="00042403">
        <w:rPr>
          <w:rFonts w:ascii="mylotus" w:hAnsi="mylotus" w:hint="cs"/>
          <w:sz w:val="34"/>
          <w:szCs w:val="34"/>
          <w:rtl/>
          <w:lang w:bidi="ar-BH"/>
        </w:rPr>
        <w:t>البستان</w:t>
      </w:r>
      <w:r w:rsidRPr="00042403">
        <w:rPr>
          <w:rFonts w:ascii="mylotus" w:hAnsi="mylotus"/>
          <w:sz w:val="34"/>
          <w:szCs w:val="34"/>
          <w:rtl/>
          <w:lang w:bidi="ar-BH"/>
        </w:rPr>
        <w:t xml:space="preserve"> </w:t>
      </w:r>
      <w:r w:rsidRPr="00042403">
        <w:rPr>
          <w:rFonts w:ascii="mylotus" w:hAnsi="mylotus" w:hint="cs"/>
          <w:sz w:val="34"/>
          <w:szCs w:val="34"/>
          <w:rtl/>
          <w:lang w:bidi="ar-BH"/>
        </w:rPr>
        <w:t>أو</w:t>
      </w:r>
      <w:r w:rsidRPr="00042403">
        <w:rPr>
          <w:rFonts w:ascii="mylotus" w:hAnsi="mylotus"/>
          <w:sz w:val="34"/>
          <w:szCs w:val="34"/>
          <w:rtl/>
          <w:lang w:bidi="ar-BH"/>
        </w:rPr>
        <w:t xml:space="preserve"> </w:t>
      </w:r>
      <w:r w:rsidRPr="00042403">
        <w:rPr>
          <w:rFonts w:ascii="mylotus" w:hAnsi="mylotus" w:hint="cs"/>
          <w:sz w:val="34"/>
          <w:szCs w:val="34"/>
          <w:rtl/>
          <w:lang w:bidi="ar-BH"/>
        </w:rPr>
        <w:t>الحمام</w:t>
      </w:r>
      <w:r w:rsidRPr="00042403">
        <w:rPr>
          <w:rFonts w:ascii="mylotus" w:hAnsi="mylotus"/>
          <w:sz w:val="34"/>
          <w:szCs w:val="34"/>
          <w:rtl/>
          <w:lang w:bidi="ar-BH"/>
        </w:rPr>
        <w:t xml:space="preserve"> </w:t>
      </w:r>
      <w:r w:rsidRPr="00042403">
        <w:rPr>
          <w:rFonts w:ascii="mylotus" w:hAnsi="mylotus" w:hint="cs"/>
          <w:sz w:val="34"/>
          <w:szCs w:val="34"/>
          <w:rtl/>
          <w:lang w:bidi="ar-BH"/>
        </w:rPr>
        <w:t>أو</w:t>
      </w:r>
      <w:r w:rsidRPr="00042403">
        <w:rPr>
          <w:rFonts w:ascii="mylotus" w:hAnsi="mylotus"/>
          <w:sz w:val="34"/>
          <w:szCs w:val="34"/>
          <w:rtl/>
          <w:lang w:bidi="ar-BH"/>
        </w:rPr>
        <w:t xml:space="preserve"> </w:t>
      </w:r>
      <w:r w:rsidRPr="00042403">
        <w:rPr>
          <w:rFonts w:ascii="mylotus" w:hAnsi="mylotus" w:hint="cs"/>
          <w:sz w:val="34"/>
          <w:szCs w:val="34"/>
          <w:rtl/>
          <w:lang w:bidi="ar-BH"/>
        </w:rPr>
        <w:t>النادي</w:t>
      </w:r>
      <w:r w:rsidRPr="00042403">
        <w:rPr>
          <w:rFonts w:ascii="mylotus" w:hAnsi="mylotus"/>
          <w:sz w:val="34"/>
          <w:szCs w:val="34"/>
          <w:rtl/>
          <w:lang w:bidi="ar-BH"/>
        </w:rPr>
        <w:t xml:space="preserve"> </w:t>
      </w:r>
      <w:r w:rsidRPr="00042403">
        <w:rPr>
          <w:rFonts w:ascii="mylotus" w:hAnsi="mylotus" w:hint="cs"/>
          <w:sz w:val="34"/>
          <w:szCs w:val="34"/>
          <w:rtl/>
          <w:lang w:bidi="ar-BH"/>
        </w:rPr>
        <w:t>الرياضي</w:t>
      </w:r>
      <w:r w:rsidRPr="00042403">
        <w:rPr>
          <w:rFonts w:ascii="mylotus" w:hAnsi="mylotus"/>
          <w:sz w:val="34"/>
          <w:szCs w:val="34"/>
          <w:rtl/>
          <w:lang w:bidi="ar-BH"/>
        </w:rPr>
        <w:t xml:space="preserve"> </w:t>
      </w:r>
      <w:r w:rsidRPr="00042403">
        <w:rPr>
          <w:rFonts w:ascii="mylotus" w:hAnsi="mylotus" w:hint="cs"/>
          <w:sz w:val="34"/>
          <w:szCs w:val="34"/>
          <w:rtl/>
          <w:lang w:bidi="ar-BH"/>
        </w:rPr>
        <w:t>أو</w:t>
      </w:r>
      <w:r w:rsidRPr="00042403">
        <w:rPr>
          <w:rFonts w:ascii="mylotus" w:hAnsi="mylotus"/>
          <w:sz w:val="34"/>
          <w:szCs w:val="34"/>
          <w:rtl/>
          <w:lang w:bidi="ar-BH"/>
        </w:rPr>
        <w:t xml:space="preserve"> </w:t>
      </w:r>
      <w:r w:rsidRPr="00042403">
        <w:rPr>
          <w:rFonts w:ascii="mylotus" w:hAnsi="mylotus" w:hint="cs"/>
          <w:sz w:val="34"/>
          <w:szCs w:val="34"/>
          <w:rtl/>
          <w:lang w:bidi="ar-BH"/>
        </w:rPr>
        <w:t>المطعم</w:t>
      </w:r>
      <w:r w:rsidRPr="00042403">
        <w:rPr>
          <w:rFonts w:ascii="mylotus" w:hAnsi="mylotus"/>
          <w:sz w:val="34"/>
          <w:szCs w:val="34"/>
          <w:rtl/>
          <w:lang w:bidi="ar-BH"/>
        </w:rPr>
        <w:t xml:space="preserve"> </w:t>
      </w:r>
      <w:r w:rsidRPr="00042403">
        <w:rPr>
          <w:rFonts w:ascii="mylotus" w:hAnsi="mylotus" w:hint="cs"/>
          <w:sz w:val="34"/>
          <w:szCs w:val="34"/>
          <w:rtl/>
          <w:lang w:bidi="ar-BH"/>
        </w:rPr>
        <w:t>وإنْ</w:t>
      </w:r>
      <w:r w:rsidRPr="00042403">
        <w:rPr>
          <w:rFonts w:ascii="mylotus" w:hAnsi="mylotus"/>
          <w:sz w:val="34"/>
          <w:szCs w:val="34"/>
          <w:rtl/>
          <w:lang w:bidi="ar-BH"/>
        </w:rPr>
        <w:t xml:space="preserve"> </w:t>
      </w:r>
      <w:r w:rsidRPr="00042403">
        <w:rPr>
          <w:rFonts w:ascii="mylotus" w:hAnsi="mylotus" w:hint="cs"/>
          <w:sz w:val="34"/>
          <w:szCs w:val="34"/>
          <w:rtl/>
          <w:lang w:bidi="ar-BH"/>
        </w:rPr>
        <w:t>كان</w:t>
      </w:r>
      <w:r w:rsidRPr="00042403">
        <w:rPr>
          <w:rFonts w:ascii="mylotus" w:hAnsi="mylotus"/>
          <w:sz w:val="34"/>
          <w:szCs w:val="34"/>
          <w:rtl/>
          <w:lang w:bidi="ar-BH"/>
        </w:rPr>
        <w:t xml:space="preserve"> </w:t>
      </w:r>
      <w:r w:rsidRPr="00042403">
        <w:rPr>
          <w:rFonts w:ascii="mylotus" w:hAnsi="mylotus" w:hint="cs"/>
          <w:sz w:val="34"/>
          <w:szCs w:val="34"/>
          <w:rtl/>
          <w:lang w:bidi="ar-BH"/>
        </w:rPr>
        <w:t>بَعْدُ</w:t>
      </w:r>
      <w:r w:rsidRPr="00042403">
        <w:rPr>
          <w:rFonts w:ascii="mylotus" w:hAnsi="mylotus"/>
          <w:sz w:val="34"/>
          <w:szCs w:val="34"/>
          <w:rtl/>
          <w:lang w:bidi="ar-BH"/>
        </w:rPr>
        <w:t xml:space="preserve"> </w:t>
      </w:r>
      <w:r w:rsidRPr="00042403">
        <w:rPr>
          <w:rFonts w:ascii="mylotus" w:hAnsi="mylotus" w:hint="cs"/>
          <w:sz w:val="34"/>
          <w:szCs w:val="34"/>
          <w:rtl/>
          <w:lang w:bidi="ar-BH"/>
        </w:rPr>
        <w:t>لم</w:t>
      </w:r>
      <w:r w:rsidRPr="00042403">
        <w:rPr>
          <w:rFonts w:ascii="mylotus" w:hAnsi="mylotus"/>
          <w:sz w:val="34"/>
          <w:szCs w:val="34"/>
          <w:rtl/>
          <w:lang w:bidi="ar-BH"/>
        </w:rPr>
        <w:t xml:space="preserve"> </w:t>
      </w:r>
      <w:r w:rsidRPr="00042403">
        <w:rPr>
          <w:rFonts w:ascii="mylotus" w:hAnsi="mylotus" w:hint="cs"/>
          <w:sz w:val="34"/>
          <w:szCs w:val="34"/>
          <w:rtl/>
          <w:lang w:bidi="ar-BH"/>
        </w:rPr>
        <w:t>يتم</w:t>
      </w:r>
      <w:r w:rsidRPr="00042403">
        <w:rPr>
          <w:rFonts w:ascii="mylotus" w:hAnsi="mylotus"/>
          <w:sz w:val="34"/>
          <w:szCs w:val="34"/>
          <w:rtl/>
          <w:lang w:bidi="ar-BH"/>
        </w:rPr>
        <w:t xml:space="preserve"> </w:t>
      </w:r>
      <w:r w:rsidRPr="00042403">
        <w:rPr>
          <w:rFonts w:ascii="mylotus" w:hAnsi="mylotus" w:hint="cs"/>
          <w:sz w:val="34"/>
          <w:szCs w:val="34"/>
          <w:rtl/>
          <w:lang w:bidi="ar-BH"/>
        </w:rPr>
        <w:t>الإستفادة</w:t>
      </w:r>
      <w:r w:rsidRPr="00042403">
        <w:rPr>
          <w:rFonts w:ascii="mylotus" w:hAnsi="mylotus"/>
          <w:sz w:val="34"/>
          <w:szCs w:val="34"/>
          <w:rtl/>
          <w:lang w:bidi="ar-BH"/>
        </w:rPr>
        <w:t xml:space="preserve"> </w:t>
      </w:r>
      <w:r w:rsidRPr="00042403">
        <w:rPr>
          <w:rFonts w:ascii="mylotus" w:hAnsi="mylotus" w:hint="cs"/>
          <w:sz w:val="34"/>
          <w:szCs w:val="34"/>
          <w:rtl/>
          <w:lang w:bidi="ar-BH"/>
        </w:rPr>
        <w:t>من</w:t>
      </w:r>
      <w:r w:rsidRPr="00042403">
        <w:rPr>
          <w:rFonts w:ascii="mylotus" w:hAnsi="mylotus"/>
          <w:sz w:val="34"/>
          <w:szCs w:val="34"/>
          <w:rtl/>
          <w:lang w:bidi="ar-BH"/>
        </w:rPr>
        <w:t xml:space="preserve"> </w:t>
      </w:r>
      <w:r w:rsidRPr="00042403">
        <w:rPr>
          <w:rFonts w:ascii="mylotus" w:hAnsi="mylotus" w:hint="cs"/>
          <w:sz w:val="34"/>
          <w:szCs w:val="34"/>
          <w:rtl/>
          <w:lang w:bidi="ar-BH"/>
        </w:rPr>
        <w:t>المنفعة</w:t>
      </w:r>
      <w:r w:rsidRPr="00042403">
        <w:rPr>
          <w:rFonts w:ascii="mylotus" w:hAnsi="mylotus"/>
          <w:sz w:val="34"/>
          <w:szCs w:val="34"/>
          <w:rtl/>
          <w:lang w:bidi="ar-BH"/>
        </w:rPr>
        <w:t>.</w:t>
      </w:r>
    </w:p>
    <w:p w14:paraId="0ECBF57D" w14:textId="77777777" w:rsidR="00E33242" w:rsidRDefault="00E33242" w:rsidP="00E33242">
      <w:pPr>
        <w:pStyle w:val="a"/>
        <w:bidi/>
        <w:spacing w:line="216" w:lineRule="auto"/>
        <w:rPr>
          <w:rFonts w:ascii="mylotus" w:hAnsi="mylotus"/>
          <w:sz w:val="34"/>
          <w:szCs w:val="34"/>
          <w:rtl/>
          <w:lang w:bidi="ar-BH"/>
        </w:rPr>
      </w:pPr>
      <w:r w:rsidRPr="00042403">
        <w:rPr>
          <w:rFonts w:ascii="mylotus" w:hAnsi="mylotus"/>
          <w:b/>
          <w:bCs/>
          <w:sz w:val="34"/>
          <w:szCs w:val="34"/>
          <w:rtl/>
          <w:lang w:bidi="ar-BH"/>
        </w:rPr>
        <w:t>ويلاحظ على ذلك:</w:t>
      </w:r>
      <w:r w:rsidRPr="00042403">
        <w:rPr>
          <w:rFonts w:ascii="mylotus" w:hAnsi="mylotus"/>
          <w:sz w:val="34"/>
          <w:szCs w:val="34"/>
          <w:rtl/>
          <w:lang w:bidi="ar-BH"/>
        </w:rPr>
        <w:t xml:space="preserve"> أنّ إزالة الموضوع تارةً تكون إزالة تكوينية، وأُخرى تكون إزالة اعتبارية.</w:t>
      </w:r>
    </w:p>
    <w:p w14:paraId="41957894" w14:textId="77777777" w:rsidR="00E33242" w:rsidRDefault="00E33242" w:rsidP="00E33242">
      <w:pPr>
        <w:pStyle w:val="a"/>
        <w:bidi/>
        <w:spacing w:line="216" w:lineRule="auto"/>
        <w:rPr>
          <w:rFonts w:ascii="mylotus" w:hAnsi="mylotus"/>
          <w:sz w:val="34"/>
          <w:szCs w:val="34"/>
          <w:rtl/>
          <w:lang w:bidi="ar-BH"/>
        </w:rPr>
      </w:pPr>
      <w:r w:rsidRPr="00042403">
        <w:rPr>
          <w:rFonts w:ascii="mylotus" w:hAnsi="mylotus"/>
          <w:sz w:val="34"/>
          <w:szCs w:val="34"/>
          <w:rtl/>
          <w:lang w:bidi="ar-BH"/>
        </w:rPr>
        <w:t>أما الإزالة التكوينية كما لو هدم الحمام أو سد الأبواب أو نحو ذلك، فهو وإنْ كان محرماً تكليفاً؛ لأنّه نقضٌ للعقد الذي أبرمه على نفسه ومصادم</w:t>
      </w:r>
      <w:r>
        <w:rPr>
          <w:rFonts w:ascii="mylotus" w:hAnsi="mylotus" w:hint="cs"/>
          <w:sz w:val="34"/>
          <w:szCs w:val="34"/>
          <w:rtl/>
          <w:lang w:bidi="ar-BH"/>
        </w:rPr>
        <w:t>ٌ</w:t>
      </w:r>
      <w:r w:rsidRPr="00042403">
        <w:rPr>
          <w:rFonts w:ascii="mylotus" w:hAnsi="mylotus"/>
          <w:sz w:val="34"/>
          <w:szCs w:val="34"/>
          <w:rtl/>
          <w:lang w:bidi="ar-BH"/>
        </w:rPr>
        <w:t xml:space="preserve"> لقوله تعالى: </w:t>
      </w:r>
      <w:r w:rsidRPr="00042403">
        <w:rPr>
          <w:rFonts w:ascii="mylotus" w:hAnsi="mylotus"/>
          <w:b/>
          <w:bCs/>
          <w:sz w:val="34"/>
          <w:szCs w:val="34"/>
          <w:rtl/>
          <w:lang w:bidi="ar-BH"/>
        </w:rPr>
        <w:t>(يَا أَيُّهَا الَّذِينَ آمَنُوا أَوْفُوا بِالْعُقُودِ)</w:t>
      </w:r>
      <w:r w:rsidRPr="00042403">
        <w:rPr>
          <w:rFonts w:ascii="mylotus" w:hAnsi="mylotus"/>
          <w:sz w:val="34"/>
          <w:szCs w:val="34"/>
          <w:rtl/>
          <w:lang w:bidi="ar-BH"/>
        </w:rPr>
        <w:t xml:space="preserve"> [المائدة، 1]</w:t>
      </w:r>
      <w:r>
        <w:rPr>
          <w:rFonts w:ascii="mylotus" w:hAnsi="mylotus" w:hint="cs"/>
          <w:sz w:val="34"/>
          <w:szCs w:val="34"/>
          <w:rtl/>
          <w:lang w:bidi="ar-BH"/>
        </w:rPr>
        <w:t xml:space="preserve">، </w:t>
      </w:r>
      <w:r w:rsidRPr="00042403">
        <w:rPr>
          <w:rFonts w:ascii="mylotus" w:hAnsi="mylotus"/>
          <w:sz w:val="34"/>
          <w:szCs w:val="34"/>
          <w:rtl/>
          <w:lang w:bidi="ar-BH"/>
        </w:rPr>
        <w:t>إلّا أنّ الموضوع قد انتفى؛ حيث إنّ الموضوع هو إباحة الحمام وقد هُدِمَ الحمام، أو إباحة الحمام الممكن الاستفادة منه وقد تعذرت الاستفادة منه، فهنا وإنْ كانت إزالة الموضوع محرمة تكليفاً لأنّها نقضٌ للعقد وخلف الوفاء إلّا أنّه بالنتيجة قد انعدم الموضوع للإباحة، فيثبت للمباح له الخيار، نظير ما لو لم يسلم البائع العين للمشتري أو لم يسلم المُؤجِرُ العين للمستأجر فإنّ له الخيار في الفسخ وعدمه، فإذا فسخ ضمن أُجرة المِثل لما استوفاه من المنفعة، حيث إن</w:t>
      </w:r>
      <w:r>
        <w:rPr>
          <w:rFonts w:ascii="mylotus" w:hAnsi="mylotus" w:hint="cs"/>
          <w:sz w:val="34"/>
          <w:szCs w:val="34"/>
          <w:rtl/>
          <w:lang w:bidi="ar-BH"/>
        </w:rPr>
        <w:t>ّ</w:t>
      </w:r>
      <w:r w:rsidRPr="00042403">
        <w:rPr>
          <w:rFonts w:ascii="mylotus" w:hAnsi="mylotus"/>
          <w:sz w:val="34"/>
          <w:szCs w:val="34"/>
          <w:rtl/>
          <w:lang w:bidi="ar-BH"/>
        </w:rPr>
        <w:t xml:space="preserve"> العقد الذي كان مبنياً على الأجر المسمى قد فسخ فتؤول النتيجة إلى أُجرة المِثل، فما استوفاه من الحمام مضمونٌ عليه بأُجرة المِثل، وأما إذا لم يفسخ والمفروض أنّ الموضوع قد زال فيثبت للمبيح من الأجر المسمى بمقدار ما استوفي ويعود الباقي للمباح له.</w:t>
      </w:r>
    </w:p>
    <w:p w14:paraId="1E3F9A23" w14:textId="77777777" w:rsidR="00E33242" w:rsidRDefault="00E33242" w:rsidP="00E33242">
      <w:pPr>
        <w:pStyle w:val="a"/>
        <w:bidi/>
        <w:spacing w:line="216" w:lineRule="auto"/>
        <w:rPr>
          <w:rFonts w:ascii="mylotus" w:hAnsi="mylotus"/>
          <w:sz w:val="34"/>
          <w:szCs w:val="34"/>
          <w:rtl/>
          <w:lang w:bidi="ar-BH"/>
        </w:rPr>
      </w:pPr>
      <w:r w:rsidRPr="00042403">
        <w:rPr>
          <w:rFonts w:ascii="mylotus" w:hAnsi="mylotus"/>
          <w:sz w:val="34"/>
          <w:szCs w:val="34"/>
          <w:rtl/>
          <w:lang w:bidi="ar-BH"/>
        </w:rPr>
        <w:t>وأما إذا كانت الإزالة اعتبارية بمعنى أنّ مالك الحمام قد باع الحمام أو آجر الحمام على شخصٍ آخر فأصبحت العين أو المنفعة لشخصٍ آخر.</w:t>
      </w:r>
    </w:p>
    <w:p w14:paraId="0908F86D" w14:textId="77777777" w:rsidR="00E33242" w:rsidRDefault="00E33242" w:rsidP="00E33242">
      <w:pPr>
        <w:pStyle w:val="a"/>
        <w:bidi/>
        <w:spacing w:line="216" w:lineRule="auto"/>
        <w:rPr>
          <w:rFonts w:ascii="mylotus" w:hAnsi="mylotus"/>
          <w:sz w:val="34"/>
          <w:szCs w:val="34"/>
          <w:rtl/>
          <w:lang w:bidi="ar-BH"/>
        </w:rPr>
      </w:pPr>
      <w:r w:rsidRPr="00042403">
        <w:rPr>
          <w:rFonts w:ascii="mylotus" w:hAnsi="mylotus"/>
          <w:b/>
          <w:bCs/>
          <w:sz w:val="34"/>
          <w:szCs w:val="34"/>
          <w:rtl/>
          <w:lang w:bidi="ar-BH"/>
        </w:rPr>
        <w:t>فهنا لا يبعد أنْ يقال:</w:t>
      </w:r>
      <w:r w:rsidRPr="00042403">
        <w:rPr>
          <w:rFonts w:ascii="mylotus" w:hAnsi="mylotus"/>
          <w:sz w:val="34"/>
          <w:szCs w:val="34"/>
          <w:rtl/>
          <w:lang w:bidi="ar-BH"/>
        </w:rPr>
        <w:t xml:space="preserve"> إن</w:t>
      </w:r>
      <w:r>
        <w:rPr>
          <w:rFonts w:ascii="mylotus" w:hAnsi="mylotus" w:hint="cs"/>
          <w:sz w:val="34"/>
          <w:szCs w:val="34"/>
          <w:rtl/>
          <w:lang w:bidi="ar-BH"/>
        </w:rPr>
        <w:t>ّ</w:t>
      </w:r>
      <w:r w:rsidRPr="00042403">
        <w:rPr>
          <w:rFonts w:ascii="mylotus" w:hAnsi="mylotus"/>
          <w:sz w:val="34"/>
          <w:szCs w:val="34"/>
          <w:rtl/>
          <w:lang w:bidi="ar-BH"/>
        </w:rPr>
        <w:t xml:space="preserve"> المنفعة تنتقل للمالك الجديد محقوقة، نظير من آجر العين ثم</w:t>
      </w:r>
      <w:r>
        <w:rPr>
          <w:rFonts w:ascii="mylotus" w:hAnsi="mylotus" w:hint="cs"/>
          <w:sz w:val="34"/>
          <w:szCs w:val="34"/>
          <w:rtl/>
          <w:lang w:bidi="ar-BH"/>
        </w:rPr>
        <w:t>ّ</w:t>
      </w:r>
      <w:r w:rsidRPr="00042403">
        <w:rPr>
          <w:rFonts w:ascii="mylotus" w:hAnsi="mylotus"/>
          <w:sz w:val="34"/>
          <w:szCs w:val="34"/>
          <w:rtl/>
          <w:lang w:bidi="ar-BH"/>
        </w:rPr>
        <w:t xml:space="preserve"> باعها، فإنّها تنتقل للمالك الجديد مسلوبة المنفعة، كذلك من أبرم على نفسه عقد الإباحة بعوضٍ.</w:t>
      </w:r>
    </w:p>
    <w:p w14:paraId="382F1A8E" w14:textId="77777777" w:rsidR="00E33242" w:rsidRDefault="00E33242" w:rsidP="00E33242">
      <w:pPr>
        <w:pStyle w:val="a"/>
        <w:bidi/>
        <w:spacing w:line="216" w:lineRule="auto"/>
        <w:rPr>
          <w:rFonts w:ascii="mylotus" w:hAnsi="mylotus"/>
          <w:sz w:val="34"/>
          <w:szCs w:val="34"/>
          <w:rtl/>
          <w:lang w:bidi="ar-BH"/>
        </w:rPr>
      </w:pPr>
      <w:r w:rsidRPr="00042403">
        <w:rPr>
          <w:rFonts w:ascii="mylotus" w:hAnsi="mylotus"/>
          <w:b/>
          <w:bCs/>
          <w:sz w:val="34"/>
          <w:szCs w:val="34"/>
          <w:rtl/>
          <w:lang w:bidi="ar-BH"/>
        </w:rPr>
        <w:t>فإنْ قلت</w:t>
      </w:r>
      <w:r>
        <w:rPr>
          <w:rFonts w:ascii="mylotus" w:hAnsi="mylotus" w:hint="cs"/>
          <w:b/>
          <w:bCs/>
          <w:sz w:val="34"/>
          <w:szCs w:val="34"/>
          <w:rtl/>
          <w:lang w:bidi="ar-BH"/>
        </w:rPr>
        <w:t>َ</w:t>
      </w:r>
      <w:r w:rsidRPr="00042403">
        <w:rPr>
          <w:rFonts w:ascii="mylotus" w:hAnsi="mylotus"/>
          <w:b/>
          <w:bCs/>
          <w:sz w:val="34"/>
          <w:szCs w:val="34"/>
          <w:rtl/>
          <w:lang w:bidi="ar-BH"/>
        </w:rPr>
        <w:t>:</w:t>
      </w:r>
      <w:r w:rsidRPr="00042403">
        <w:rPr>
          <w:rFonts w:ascii="mylotus" w:hAnsi="mylotus"/>
          <w:sz w:val="34"/>
          <w:szCs w:val="34"/>
          <w:rtl/>
          <w:lang w:bidi="ar-BH"/>
        </w:rPr>
        <w:t xml:space="preserve"> إنّ الإباحة بالعوض وإنْ كانت معاوضةً لازمةً إلّا أنّ المفروض أنّ العوض هو الإباحة</w:t>
      </w:r>
      <w:r>
        <w:rPr>
          <w:rFonts w:ascii="mylotus" w:hAnsi="mylotus" w:hint="cs"/>
          <w:sz w:val="34"/>
          <w:szCs w:val="34"/>
          <w:rtl/>
          <w:lang w:bidi="ar-BH"/>
        </w:rPr>
        <w:t xml:space="preserve">، </w:t>
      </w:r>
      <w:r w:rsidRPr="00042403">
        <w:rPr>
          <w:rFonts w:ascii="mylotus" w:hAnsi="mylotus"/>
          <w:sz w:val="34"/>
          <w:szCs w:val="34"/>
          <w:rtl/>
          <w:lang w:bidi="ar-BH"/>
        </w:rPr>
        <w:t>وليس العوض هو المنفعة أو العين لأنّه لامِلك  للمستفيد</w:t>
      </w:r>
      <w:r>
        <w:rPr>
          <w:rFonts w:ascii="mylotus" w:hAnsi="mylotus" w:hint="cs"/>
          <w:sz w:val="34"/>
          <w:szCs w:val="34"/>
          <w:rtl/>
          <w:lang w:bidi="ar-BH"/>
        </w:rPr>
        <w:t xml:space="preserve"> - </w:t>
      </w:r>
      <w:r w:rsidRPr="00042403">
        <w:rPr>
          <w:rFonts w:ascii="mylotus" w:hAnsi="mylotus"/>
          <w:sz w:val="34"/>
          <w:szCs w:val="34"/>
          <w:rtl/>
          <w:lang w:bidi="ar-BH"/>
        </w:rPr>
        <w:t>أي المباح له -</w:t>
      </w:r>
      <w:r>
        <w:rPr>
          <w:rFonts w:ascii="mylotus" w:hAnsi="mylotus" w:hint="cs"/>
          <w:sz w:val="34"/>
          <w:szCs w:val="34"/>
          <w:rtl/>
          <w:lang w:bidi="ar-BH"/>
        </w:rPr>
        <w:t>،</w:t>
      </w:r>
      <w:r w:rsidRPr="00042403">
        <w:rPr>
          <w:rFonts w:ascii="mylotus" w:hAnsi="mylotus"/>
          <w:sz w:val="34"/>
          <w:szCs w:val="34"/>
          <w:rtl/>
          <w:lang w:bidi="ar-BH"/>
        </w:rPr>
        <w:t xml:space="preserve"> ولا حقاً له في العين أو المنفعة، وإنّما مؤدى العقد أنّ للمباح له أنْ يلزم المبيح بإباحة العين بمقتضى العقد، ومن الواضح أنّ إلزام نفسه بهذا العقد لا يسري إلى غيره وهو المالك الجديد للعين أو المنفعة.</w:t>
      </w:r>
    </w:p>
    <w:p w14:paraId="021A92D4" w14:textId="77777777" w:rsidR="00E33242" w:rsidRDefault="00E33242" w:rsidP="00E33242">
      <w:pPr>
        <w:pStyle w:val="a"/>
        <w:bidi/>
        <w:spacing w:line="216" w:lineRule="auto"/>
        <w:rPr>
          <w:rFonts w:ascii="mylotus" w:hAnsi="mylotus"/>
          <w:sz w:val="34"/>
          <w:szCs w:val="34"/>
          <w:rtl/>
          <w:lang w:bidi="ar-BH"/>
        </w:rPr>
      </w:pPr>
      <w:r w:rsidRPr="00042403">
        <w:rPr>
          <w:rFonts w:ascii="mylotus" w:hAnsi="mylotus"/>
          <w:b/>
          <w:bCs/>
          <w:sz w:val="34"/>
          <w:szCs w:val="34"/>
          <w:rtl/>
          <w:lang w:bidi="ar-BH"/>
        </w:rPr>
        <w:t>قلتُ:</w:t>
      </w:r>
      <w:r w:rsidRPr="00042403">
        <w:rPr>
          <w:rFonts w:ascii="mylotus" w:hAnsi="mylotus"/>
          <w:sz w:val="34"/>
          <w:szCs w:val="34"/>
          <w:rtl/>
          <w:lang w:bidi="ar-BH"/>
        </w:rPr>
        <w:t xml:space="preserve"> مقتضى ما ذكر في بحث "حق السرقفليّة" ثبوت الحق على المالك الجديد.</w:t>
      </w:r>
    </w:p>
    <w:p w14:paraId="507F8F4E" w14:textId="77777777" w:rsidR="00E33242" w:rsidRPr="0081723E" w:rsidRDefault="00E33242" w:rsidP="00E33242">
      <w:pPr>
        <w:pStyle w:val="a"/>
        <w:bidi/>
        <w:spacing w:line="216" w:lineRule="auto"/>
        <w:rPr>
          <w:rFonts w:ascii="mylotus" w:hAnsi="mylotus"/>
          <w:b/>
          <w:bCs/>
          <w:sz w:val="34"/>
          <w:szCs w:val="34"/>
          <w:rtl/>
          <w:lang w:bidi="ar-BH"/>
        </w:rPr>
      </w:pPr>
      <w:r w:rsidRPr="00042403">
        <w:rPr>
          <w:rFonts w:ascii="mylotus" w:hAnsi="mylotus"/>
          <w:b/>
          <w:bCs/>
          <w:sz w:val="34"/>
          <w:szCs w:val="34"/>
          <w:rtl/>
          <w:lang w:bidi="ar-BH"/>
        </w:rPr>
        <w:t>وبيان ذلك:</w:t>
      </w:r>
      <w:r w:rsidRPr="00042403">
        <w:rPr>
          <w:rFonts w:ascii="mylotus" w:hAnsi="mylotus"/>
          <w:sz w:val="34"/>
          <w:szCs w:val="34"/>
          <w:rtl/>
          <w:lang w:bidi="ar-BH"/>
        </w:rPr>
        <w:t xml:space="preserve"> أن</w:t>
      </w:r>
      <w:r>
        <w:rPr>
          <w:rFonts w:ascii="mylotus" w:hAnsi="mylotus" w:hint="cs"/>
          <w:sz w:val="34"/>
          <w:szCs w:val="34"/>
          <w:rtl/>
          <w:lang w:bidi="ar-BH"/>
        </w:rPr>
        <w:t>ّ</w:t>
      </w:r>
      <w:r w:rsidRPr="00042403">
        <w:rPr>
          <w:rFonts w:ascii="mylotus" w:hAnsi="mylotus"/>
          <w:sz w:val="34"/>
          <w:szCs w:val="34"/>
          <w:rtl/>
          <w:lang w:bidi="ar-BH"/>
        </w:rPr>
        <w:t xml:space="preserve">ه قد تعرض سيدنا الخوئي (قدس سره الشريف) في موسوعته المباركة في [المستند في شرح العروة الوثقى، كتاب الإجارة، ج30، ص511] لحق السرقفليّة بعنوان "تتمّة" حيث قال: </w:t>
      </w:r>
      <w:r w:rsidRPr="0081723E">
        <w:rPr>
          <w:rFonts w:ascii="mylotus" w:hAnsi="mylotus"/>
          <w:b/>
          <w:bCs/>
          <w:sz w:val="34"/>
          <w:szCs w:val="34"/>
          <w:rtl/>
          <w:lang w:bidi="ar-BH"/>
        </w:rPr>
        <w:t>(ولنختم الكلام في كتاب الإجارة بالتعرّض لحكم المسألة العامّة البلوى في العصر الحاضر المعروفة بـ السرقفليّة، فنقول:</w:t>
      </w:r>
    </w:p>
    <w:p w14:paraId="48A97755" w14:textId="77777777" w:rsidR="00E33242" w:rsidRPr="0081723E" w:rsidRDefault="00E33242" w:rsidP="00E33242">
      <w:pPr>
        <w:pStyle w:val="a"/>
        <w:bidi/>
        <w:spacing w:line="216" w:lineRule="auto"/>
        <w:rPr>
          <w:rFonts w:ascii="mylotus" w:hAnsi="mylotus"/>
          <w:b/>
          <w:bCs/>
          <w:sz w:val="34"/>
          <w:szCs w:val="34"/>
          <w:rtl/>
          <w:lang w:bidi="ar-BH"/>
        </w:rPr>
      </w:pPr>
      <w:r w:rsidRPr="0081723E">
        <w:rPr>
          <w:rFonts w:ascii="mylotus" w:hAnsi="mylotus"/>
          <w:b/>
          <w:bCs/>
          <w:sz w:val="34"/>
          <w:szCs w:val="34"/>
          <w:rtl/>
          <w:lang w:bidi="ar-BH"/>
        </w:rPr>
        <w:t>السكنى في مكان من دار أو دكّان ونحوهما قد تكون: عن إباحة من المالك وترخيص في هذا التصرّف، فهي عارية لا محالة، وللمالك الرجوع عن إجازته متى شاء.</w:t>
      </w:r>
    </w:p>
    <w:p w14:paraId="2853DA1D" w14:textId="77777777" w:rsidR="00E33242" w:rsidRDefault="00E33242" w:rsidP="00E33242">
      <w:pPr>
        <w:pStyle w:val="a"/>
        <w:bidi/>
        <w:spacing w:line="216" w:lineRule="auto"/>
        <w:rPr>
          <w:rFonts w:ascii="mylotus" w:hAnsi="mylotus"/>
          <w:sz w:val="34"/>
          <w:szCs w:val="34"/>
          <w:rtl/>
          <w:lang w:bidi="ar-BH"/>
        </w:rPr>
      </w:pPr>
      <w:r w:rsidRPr="0081723E">
        <w:rPr>
          <w:rFonts w:ascii="mylotus" w:hAnsi="mylotus"/>
          <w:b/>
          <w:bCs/>
          <w:sz w:val="34"/>
          <w:szCs w:val="34"/>
          <w:rtl/>
          <w:lang w:bidi="ar-BH"/>
        </w:rPr>
        <w:t>واُخرى: تكون عن ملك لهذه المنفعة)</w:t>
      </w:r>
      <w:r w:rsidRPr="00042403">
        <w:rPr>
          <w:rFonts w:ascii="mylotus" w:hAnsi="mylotus"/>
          <w:sz w:val="34"/>
          <w:szCs w:val="34"/>
          <w:rtl/>
          <w:lang w:bidi="ar-BH"/>
        </w:rPr>
        <w:t xml:space="preserve"> كأنْ ملّكه منفعة الدار أو الحمام أو الدكّان </w:t>
      </w:r>
      <w:r w:rsidRPr="0081723E">
        <w:rPr>
          <w:rFonts w:ascii="mylotus" w:hAnsi="mylotus"/>
          <w:b/>
          <w:bCs/>
          <w:sz w:val="34"/>
          <w:szCs w:val="34"/>
          <w:rtl/>
          <w:lang w:bidi="ar-BH"/>
        </w:rPr>
        <w:t xml:space="preserve">(فليس لأحد حتى المالك مزاحمته فيها، وله التصرّف كيفما شاء، وهذا هو باب الإجارة ). </w:t>
      </w:r>
      <w:r w:rsidRPr="00042403">
        <w:rPr>
          <w:rFonts w:ascii="mylotus" w:hAnsi="mylotus"/>
          <w:sz w:val="34"/>
          <w:szCs w:val="34"/>
          <w:rtl/>
          <w:lang w:bidi="ar-BH"/>
        </w:rPr>
        <w:t>وهذا أيضاً لا كلام فيه.</w:t>
      </w:r>
    </w:p>
    <w:p w14:paraId="33E34308" w14:textId="77777777" w:rsidR="00E33242" w:rsidRDefault="00E33242" w:rsidP="00E33242">
      <w:pPr>
        <w:pStyle w:val="a"/>
        <w:bidi/>
        <w:spacing w:line="216" w:lineRule="auto"/>
        <w:rPr>
          <w:rFonts w:ascii="mylotus" w:hAnsi="mylotus"/>
          <w:sz w:val="34"/>
          <w:szCs w:val="34"/>
          <w:rtl/>
          <w:lang w:bidi="ar-BH"/>
        </w:rPr>
      </w:pPr>
      <w:r w:rsidRPr="0081723E">
        <w:rPr>
          <w:rFonts w:ascii="mylotus" w:hAnsi="mylotus"/>
          <w:b/>
          <w:bCs/>
          <w:sz w:val="34"/>
          <w:szCs w:val="34"/>
          <w:rtl/>
          <w:lang w:bidi="ar-BH"/>
        </w:rPr>
        <w:t>(وثالثةً: عن حقّ متخلّل بين الأمرين وحدّ متوسّط بين المرحلتين، فلا هو مجرّد الإذن ليكون للآذن الرجوع عن إذنه متى شاء، ولا هو ملك للمنفعة ليكون له)</w:t>
      </w:r>
      <w:r w:rsidRPr="00042403">
        <w:rPr>
          <w:rFonts w:ascii="mylotus" w:hAnsi="mylotus"/>
          <w:sz w:val="34"/>
          <w:szCs w:val="34"/>
          <w:rtl/>
          <w:lang w:bidi="ar-BH"/>
        </w:rPr>
        <w:t xml:space="preserve"> أي للمستأجر </w:t>
      </w:r>
      <w:r w:rsidRPr="0081723E">
        <w:rPr>
          <w:rFonts w:ascii="mylotus" w:hAnsi="mylotus"/>
          <w:b/>
          <w:bCs/>
          <w:sz w:val="34"/>
          <w:szCs w:val="34"/>
          <w:rtl/>
          <w:lang w:bidi="ar-BH"/>
        </w:rPr>
        <w:t>(التصرّف كيفما شاء تصرّف الملّاك في أموالهم، وإنّما هو حقّ محض متعلّق بالسكنى في هذا المحل)</w:t>
      </w:r>
      <w:r w:rsidRPr="00042403">
        <w:rPr>
          <w:rFonts w:ascii="mylotus" w:hAnsi="mylotus"/>
          <w:sz w:val="34"/>
          <w:szCs w:val="34"/>
          <w:rtl/>
          <w:lang w:bidi="ar-BH"/>
        </w:rPr>
        <w:t xml:space="preserve"> كأنْ يقول المالك: "أعطيتك حقاً في هذا الحمام أو أعطيتك حقاً في هذا البستان أو أعطيتك حقاً في هذا النادي الرياضي أو أعطيتك حقاً في هذا المطعم" فلا هو ملك للمنفعة فيكون إيجاراً ولا هو مجرد إذن فيزول بالرجوع.</w:t>
      </w:r>
    </w:p>
    <w:p w14:paraId="308F6219" w14:textId="77777777" w:rsidR="00E33242" w:rsidRDefault="00E33242" w:rsidP="00E33242">
      <w:pPr>
        <w:pStyle w:val="a"/>
        <w:bidi/>
        <w:spacing w:line="216" w:lineRule="auto"/>
        <w:rPr>
          <w:rFonts w:ascii="mylotus" w:hAnsi="mylotus"/>
          <w:sz w:val="34"/>
          <w:szCs w:val="34"/>
          <w:rtl/>
          <w:lang w:bidi="ar-BH"/>
        </w:rPr>
      </w:pPr>
      <w:r w:rsidRPr="0081723E">
        <w:rPr>
          <w:rFonts w:ascii="mylotus" w:hAnsi="mylotus"/>
          <w:b/>
          <w:bCs/>
          <w:sz w:val="34"/>
          <w:szCs w:val="34"/>
          <w:rtl/>
          <w:lang w:bidi="ar-BH"/>
        </w:rPr>
        <w:t>(وهذا الحقّ كما هو قابل لتعلّق الجعل به ابتداءً وفي عقد مستقلّ كما في باب السكنى)</w:t>
      </w:r>
      <w:r w:rsidRPr="00042403">
        <w:rPr>
          <w:rFonts w:ascii="mylotus" w:hAnsi="mylotus"/>
          <w:sz w:val="34"/>
          <w:szCs w:val="34"/>
          <w:rtl/>
          <w:lang w:bidi="ar-BH"/>
        </w:rPr>
        <w:t xml:space="preserve"> أي "عقد السُكنى" وقد وردت به الروايات الشريفة،</w:t>
      </w:r>
      <w:r>
        <w:rPr>
          <w:rFonts w:ascii="mylotus" w:hAnsi="mylotus" w:hint="cs"/>
          <w:sz w:val="34"/>
          <w:szCs w:val="34"/>
          <w:rtl/>
          <w:lang w:bidi="ar-BH"/>
        </w:rPr>
        <w:t xml:space="preserve"> </w:t>
      </w:r>
      <w:r w:rsidRPr="00042403">
        <w:rPr>
          <w:rFonts w:ascii="mylotus" w:hAnsi="mylotus"/>
          <w:sz w:val="34"/>
          <w:szCs w:val="34"/>
          <w:rtl/>
          <w:lang w:bidi="ar-BH"/>
        </w:rPr>
        <w:t>ومثاله: أنْ يقول الزوج: "أسكنتُ زوجتي في هذا البيت مدّة حياتها"بحيث لو مات الزوج وانتقل البيت للورثة، فإنّ حق الزوجة في السُكنى يبقى ثابتا</w:t>
      </w:r>
      <w:r>
        <w:rPr>
          <w:rFonts w:ascii="mylotus" w:hAnsi="mylotus" w:hint="cs"/>
          <w:sz w:val="34"/>
          <w:szCs w:val="34"/>
          <w:rtl/>
          <w:lang w:bidi="ar-BH"/>
        </w:rPr>
        <w:t xml:space="preserve">ً </w:t>
      </w:r>
      <w:r w:rsidRPr="0081723E">
        <w:rPr>
          <w:rFonts w:ascii="mylotus" w:hAnsi="mylotus"/>
          <w:b/>
          <w:bCs/>
          <w:sz w:val="34"/>
          <w:szCs w:val="34"/>
          <w:rtl/>
          <w:lang w:bidi="ar-BH"/>
        </w:rPr>
        <w:t>(فيقول: أسكنتك هذه الدار مدةّ كذا أو ما دمت حيّاً، فتكون له السكونة لكن لا على نحوٍ يكون مالكاً للمنفعة، ولذا لا يسوغ له نقلها إلى الغير بإجارةٍ ونحوها، ولا تنتقل إلى ورثته بعد موته لو كان الحقّ له خاصّة أو لعنوان عام كالطلبة، ولا على نحو يتمكّن المالك من الرجوع، لفرض لزوم العقد، كما في الوقف)</w:t>
      </w:r>
      <w:r w:rsidRPr="00042403">
        <w:rPr>
          <w:rFonts w:ascii="mylotus" w:hAnsi="mylotus"/>
          <w:sz w:val="34"/>
          <w:szCs w:val="34"/>
          <w:rtl/>
          <w:lang w:bidi="ar-BH"/>
        </w:rPr>
        <w:t xml:space="preserve"> فهذا مجرد حقّ، لكنه حق غير قابلٍ للنقل، أي لا يحق للزوجة مثلاً التي أسكنها زوجها في البيت مدّة حياتها أنْ تنقل ذلك الحق إلى غيرها.</w:t>
      </w:r>
    </w:p>
    <w:p w14:paraId="07B32AE8" w14:textId="77777777" w:rsidR="00E33242" w:rsidRPr="0081723E" w:rsidRDefault="00E33242" w:rsidP="00E33242">
      <w:pPr>
        <w:pStyle w:val="a"/>
        <w:bidi/>
        <w:spacing w:line="216" w:lineRule="auto"/>
        <w:rPr>
          <w:rFonts w:ascii="mylotus" w:hAnsi="mylotus"/>
          <w:b/>
          <w:bCs/>
          <w:sz w:val="34"/>
          <w:szCs w:val="34"/>
          <w:rtl/>
          <w:lang w:bidi="ar-BH"/>
        </w:rPr>
      </w:pPr>
      <w:r w:rsidRPr="0081723E">
        <w:rPr>
          <w:rFonts w:ascii="mylotus" w:hAnsi="mylotus"/>
          <w:b/>
          <w:bCs/>
          <w:sz w:val="34"/>
          <w:szCs w:val="34"/>
          <w:rtl/>
          <w:lang w:bidi="ar-BH"/>
        </w:rPr>
        <w:t>(فكذلك يمكن جعله)</w:t>
      </w:r>
      <w:r w:rsidRPr="00042403">
        <w:rPr>
          <w:rFonts w:ascii="mylotus" w:hAnsi="mylotus"/>
          <w:sz w:val="34"/>
          <w:szCs w:val="34"/>
          <w:rtl/>
          <w:lang w:bidi="ar-BH"/>
        </w:rPr>
        <w:t xml:space="preserve"> أي هذا الحق </w:t>
      </w:r>
      <w:r w:rsidRPr="0081723E">
        <w:rPr>
          <w:rFonts w:ascii="mylotus" w:hAnsi="mylotus"/>
          <w:b/>
          <w:bCs/>
          <w:sz w:val="34"/>
          <w:szCs w:val="34"/>
          <w:rtl/>
          <w:lang w:bidi="ar-BH"/>
        </w:rPr>
        <w:t>(واشتراطه بشرط صريح أو ضمني ارتكازي في ضمن عقد من العقود، كما لو باع داره واشترط على المشتري أن تكون له السكنى في هذه الدار شهراً إمّا بعوض أو مجّاناً، لا بأن يبيعها مسلوبة المنفعة في هذه المدّة، بل قد باعها بتمام منافعها، ولذا لا يجوز له إجارتها خلال الشهر، لعدم كون المنفعة ملكاً له بل للمشتري، إلّا أنّه يجعل لنفسه حقّ السكنى، ولا ريب في نفوذ هذا الشرط عملاً بإطلاق دليله)</w:t>
      </w:r>
      <w:r w:rsidRPr="00042403">
        <w:rPr>
          <w:rFonts w:ascii="mylotus" w:hAnsi="mylotus"/>
          <w:sz w:val="34"/>
          <w:szCs w:val="34"/>
          <w:rtl/>
          <w:lang w:bidi="ar-BH"/>
        </w:rPr>
        <w:t xml:space="preserve"> وهو قول النبي الأعظم (صلى الله عليه وآله): </w:t>
      </w:r>
      <w:r w:rsidRPr="0081723E">
        <w:rPr>
          <w:rFonts w:ascii="mylotus" w:hAnsi="mylotus"/>
          <w:b/>
          <w:bCs/>
          <w:sz w:val="34"/>
          <w:szCs w:val="34"/>
          <w:rtl/>
          <w:lang w:bidi="ar-BH"/>
        </w:rPr>
        <w:t>(المؤمنون عند شروطهم)</w:t>
      </w:r>
      <w:r w:rsidRPr="00042403">
        <w:rPr>
          <w:rFonts w:ascii="mylotus" w:hAnsi="mylotus"/>
          <w:sz w:val="34"/>
          <w:szCs w:val="34"/>
          <w:rtl/>
          <w:lang w:bidi="ar-BH"/>
        </w:rPr>
        <w:t xml:space="preserve"> [وسائل الشيعة، تحقيق مؤسسة آل البيت (عليهم السلام) لإحياء التراث، ج21، كتاب النكاح، أبواب المهور، الباب20، ح4]، فيبقى ساكناً في الدار مع أنّ الدار قد انتقلت لغيره </w:t>
      </w:r>
      <w:r w:rsidRPr="0081723E">
        <w:rPr>
          <w:rFonts w:ascii="mylotus" w:hAnsi="mylotus"/>
          <w:b/>
          <w:bCs/>
          <w:sz w:val="34"/>
          <w:szCs w:val="34"/>
          <w:rtl/>
          <w:lang w:bidi="ar-BH"/>
        </w:rPr>
        <w:t>(فليس للمالك منعه من السكنى ولا الإيجار في هذه المدّة من شخص آخر.</w:t>
      </w:r>
    </w:p>
    <w:p w14:paraId="7F81C73E" w14:textId="77777777" w:rsidR="00E33242" w:rsidRPr="0081723E" w:rsidRDefault="00E33242" w:rsidP="00E33242">
      <w:pPr>
        <w:pStyle w:val="a"/>
        <w:bidi/>
        <w:spacing w:line="216" w:lineRule="auto"/>
        <w:rPr>
          <w:rFonts w:ascii="mylotus" w:hAnsi="mylotus"/>
          <w:b/>
          <w:bCs/>
          <w:sz w:val="34"/>
          <w:szCs w:val="34"/>
          <w:rtl/>
          <w:lang w:bidi="ar-BH"/>
        </w:rPr>
      </w:pPr>
      <w:r w:rsidRPr="0081723E">
        <w:rPr>
          <w:rFonts w:ascii="mylotus" w:hAnsi="mylotus"/>
          <w:b/>
          <w:bCs/>
          <w:sz w:val="34"/>
          <w:szCs w:val="34"/>
          <w:rtl/>
          <w:lang w:bidi="ar-BH"/>
        </w:rPr>
        <w:t xml:space="preserve">وربّما يشترط هذا الحقّ في ضمن عقد الإيجار، فيستأجر الدكّان </w:t>
      </w:r>
      <w:r w:rsidRPr="0081723E">
        <w:rPr>
          <w:rFonts w:ascii="Times New Roman" w:hAnsi="Times New Roman" w:cs="Times New Roman" w:hint="cs"/>
          <w:b/>
          <w:bCs/>
          <w:sz w:val="34"/>
          <w:szCs w:val="34"/>
          <w:rtl/>
          <w:lang w:bidi="ar-BH"/>
        </w:rPr>
        <w:t>–</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مثلاً</w:t>
      </w:r>
      <w:r w:rsidRPr="0081723E">
        <w:rPr>
          <w:rFonts w:ascii="mylotus" w:hAnsi="mylotus"/>
          <w:b/>
          <w:bCs/>
          <w:sz w:val="34"/>
          <w:szCs w:val="34"/>
          <w:rtl/>
          <w:lang w:bidi="ar-BH"/>
        </w:rPr>
        <w:t xml:space="preserve"> </w:t>
      </w:r>
      <w:r w:rsidRPr="0081723E">
        <w:rPr>
          <w:rFonts w:ascii="Times New Roman" w:hAnsi="Times New Roman" w:cs="Times New Roman" w:hint="cs"/>
          <w:b/>
          <w:bCs/>
          <w:sz w:val="34"/>
          <w:szCs w:val="34"/>
          <w:rtl/>
          <w:lang w:bidi="ar-BH"/>
        </w:rPr>
        <w:t>–</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ويجعل</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لنفسه</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حق</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السكنى،</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وهذا</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يكون</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على</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وجوه</w:t>
      </w:r>
      <w:r w:rsidRPr="0081723E">
        <w:rPr>
          <w:rFonts w:ascii="mylotus" w:hAnsi="mylotus"/>
          <w:b/>
          <w:bCs/>
          <w:sz w:val="34"/>
          <w:szCs w:val="34"/>
          <w:rtl/>
          <w:lang w:bidi="ar-BH"/>
        </w:rPr>
        <w:t>:</w:t>
      </w:r>
    </w:p>
    <w:p w14:paraId="30C581DF" w14:textId="77777777" w:rsidR="00E33242" w:rsidRDefault="00E33242" w:rsidP="00E33242">
      <w:pPr>
        <w:pStyle w:val="a"/>
        <w:bidi/>
        <w:spacing w:line="216" w:lineRule="auto"/>
        <w:rPr>
          <w:rFonts w:ascii="mylotus" w:hAnsi="mylotus"/>
          <w:b/>
          <w:bCs/>
          <w:sz w:val="34"/>
          <w:szCs w:val="34"/>
          <w:rtl/>
          <w:lang w:bidi="ar-BH"/>
        </w:rPr>
      </w:pPr>
      <w:r w:rsidRPr="0081723E">
        <w:rPr>
          <w:rFonts w:ascii="mylotus" w:hAnsi="mylotus"/>
          <w:b/>
          <w:bCs/>
          <w:sz w:val="34"/>
          <w:szCs w:val="34"/>
          <w:rtl/>
          <w:lang w:bidi="ar-BH"/>
        </w:rPr>
        <w:t>فتارةً: يكون الشرط هو سكنى نفسه فقط، فمتى رفع اليد)</w:t>
      </w:r>
      <w:r w:rsidRPr="00042403">
        <w:rPr>
          <w:rFonts w:ascii="mylotus" w:hAnsi="mylotus"/>
          <w:sz w:val="34"/>
          <w:szCs w:val="34"/>
          <w:rtl/>
          <w:lang w:bidi="ar-BH"/>
        </w:rPr>
        <w:t xml:space="preserve"> عن حقه </w:t>
      </w:r>
      <w:r w:rsidRPr="0081723E">
        <w:rPr>
          <w:rFonts w:ascii="mylotus" w:hAnsi="mylotus"/>
          <w:b/>
          <w:bCs/>
          <w:sz w:val="34"/>
          <w:szCs w:val="34"/>
          <w:rtl/>
          <w:lang w:bidi="ar-BH"/>
        </w:rPr>
        <w:t xml:space="preserve">(يرتفع الحقّ، وللمالك إيجاره عندئذٍ من شخصٍ آخر، إذ مورد الحقّ إنّما هو سكنى نفسه مباشرةً وقد سقط، ومن ثمّ لم يكن له نقله لغيره ولا استرجاع المال الذي دفعه للمالك بإزائه </w:t>
      </w:r>
      <w:r w:rsidRPr="0081723E">
        <w:rPr>
          <w:rFonts w:ascii="Times New Roman" w:hAnsi="Times New Roman" w:cs="Times New Roman" w:hint="cs"/>
          <w:b/>
          <w:bCs/>
          <w:sz w:val="34"/>
          <w:szCs w:val="34"/>
          <w:rtl/>
          <w:lang w:bidi="ar-BH"/>
        </w:rPr>
        <w:t>–</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إمّا</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على</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سبيل</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الزيادة</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على</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الاُجرة،</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أو</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الزيادة</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في</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الاُجرة</w:t>
      </w:r>
      <w:r w:rsidRPr="0081723E">
        <w:rPr>
          <w:rFonts w:ascii="mylotus" w:hAnsi="mylotus"/>
          <w:b/>
          <w:bCs/>
          <w:sz w:val="34"/>
          <w:szCs w:val="34"/>
          <w:rtl/>
          <w:lang w:bidi="ar-BH"/>
        </w:rPr>
        <w:t xml:space="preserve"> </w:t>
      </w:r>
      <w:r w:rsidRPr="0081723E">
        <w:rPr>
          <w:rFonts w:ascii="Times New Roman" w:hAnsi="Times New Roman" w:cs="Times New Roman" w:hint="cs"/>
          <w:b/>
          <w:bCs/>
          <w:sz w:val="34"/>
          <w:szCs w:val="34"/>
          <w:rtl/>
          <w:lang w:bidi="ar-BH"/>
        </w:rPr>
        <w:t>–</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فإنّه</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قد</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ذهب</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من</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كيسه</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ولا</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عودة</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فيه</w:t>
      </w:r>
      <w:r w:rsidRPr="0081723E">
        <w:rPr>
          <w:rFonts w:ascii="mylotus" w:hAnsi="mylotus"/>
          <w:b/>
          <w:bCs/>
          <w:sz w:val="34"/>
          <w:szCs w:val="34"/>
          <w:rtl/>
          <w:lang w:bidi="ar-BH"/>
        </w:rPr>
        <w:t>.</w:t>
      </w:r>
    </w:p>
    <w:p w14:paraId="241414AA" w14:textId="77777777" w:rsidR="00E33242" w:rsidRDefault="00E33242" w:rsidP="00E33242">
      <w:pPr>
        <w:pStyle w:val="a"/>
        <w:bidi/>
        <w:spacing w:line="216" w:lineRule="auto"/>
        <w:rPr>
          <w:rFonts w:ascii="mylotus" w:hAnsi="mylotus"/>
          <w:sz w:val="34"/>
          <w:szCs w:val="34"/>
          <w:rtl/>
          <w:lang w:bidi="ar-BH"/>
        </w:rPr>
      </w:pPr>
      <w:r w:rsidRPr="0081723E">
        <w:rPr>
          <w:rFonts w:ascii="mylotus" w:hAnsi="mylotus"/>
          <w:b/>
          <w:bCs/>
          <w:sz w:val="34"/>
          <w:szCs w:val="34"/>
          <w:rtl/>
          <w:lang w:bidi="ar-BH"/>
        </w:rPr>
        <w:t>واُخرى:يكون الشرط أوسع من ذلك، فيجعل الحقّ لنفسه ولمن يجعل له هذا الحقّ، وينقله إليه بلا واسطة أو بواسطة أو وسائط، فيكون مورد الحقّ أعمّ من المباشرة)</w:t>
      </w:r>
      <w:r w:rsidRPr="00042403">
        <w:rPr>
          <w:rFonts w:ascii="mylotus" w:hAnsi="mylotus"/>
          <w:sz w:val="34"/>
          <w:szCs w:val="34"/>
          <w:rtl/>
          <w:lang w:bidi="ar-BH"/>
        </w:rPr>
        <w:t xml:space="preserve"> وهذا ما يسمى بالسرقفلية</w:t>
      </w:r>
      <w:r>
        <w:rPr>
          <w:rFonts w:ascii="mylotus" w:hAnsi="mylotus" w:hint="cs"/>
          <w:sz w:val="34"/>
          <w:szCs w:val="34"/>
          <w:rtl/>
          <w:lang w:bidi="ar-BH"/>
        </w:rPr>
        <w:t>.</w:t>
      </w:r>
    </w:p>
    <w:p w14:paraId="316990A1" w14:textId="77777777" w:rsidR="00E33242" w:rsidRDefault="00E33242" w:rsidP="00E33242">
      <w:pPr>
        <w:pStyle w:val="a"/>
        <w:bidi/>
        <w:spacing w:line="216" w:lineRule="auto"/>
        <w:rPr>
          <w:rFonts w:ascii="mylotus" w:hAnsi="mylotus"/>
          <w:sz w:val="34"/>
          <w:szCs w:val="34"/>
          <w:rtl/>
          <w:lang w:bidi="ar-BH"/>
        </w:rPr>
      </w:pPr>
      <w:r w:rsidRPr="0081723E">
        <w:rPr>
          <w:rFonts w:ascii="mylotus" w:hAnsi="mylotus"/>
          <w:b/>
          <w:bCs/>
          <w:sz w:val="34"/>
          <w:szCs w:val="34"/>
          <w:rtl/>
          <w:lang w:bidi="ar-BH"/>
        </w:rPr>
        <w:t xml:space="preserve">(ثمّ إنّ هذا الحقّ إذا كان ثابتاً له بالمعنى الجامع الأعمّ من المباشرة </w:t>
      </w:r>
      <w:r w:rsidRPr="0081723E">
        <w:rPr>
          <w:rFonts w:ascii="Times New Roman" w:hAnsi="Times New Roman" w:cs="Times New Roman" w:hint="cs"/>
          <w:b/>
          <w:bCs/>
          <w:sz w:val="34"/>
          <w:szCs w:val="34"/>
          <w:rtl/>
          <w:lang w:bidi="ar-BH"/>
        </w:rPr>
        <w:t>–</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كما</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هو</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المفروض</w:t>
      </w:r>
      <w:r w:rsidRPr="0081723E">
        <w:rPr>
          <w:rFonts w:ascii="mylotus" w:hAnsi="mylotus"/>
          <w:b/>
          <w:bCs/>
          <w:sz w:val="34"/>
          <w:szCs w:val="34"/>
          <w:rtl/>
          <w:lang w:bidi="ar-BH"/>
        </w:rPr>
        <w:t xml:space="preserve"> - </w:t>
      </w:r>
      <w:r w:rsidRPr="0081723E">
        <w:rPr>
          <w:rFonts w:ascii="mylotus" w:hAnsi="mylotus" w:hint="cs"/>
          <w:b/>
          <w:bCs/>
          <w:sz w:val="34"/>
          <w:szCs w:val="34"/>
          <w:rtl/>
          <w:lang w:bidi="ar-BH"/>
        </w:rPr>
        <w:t>ساغ</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له</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نقله</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إلى</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الغير</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وأخذ</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السرقفليّة</w:t>
      </w:r>
      <w:r w:rsidRPr="0081723E">
        <w:rPr>
          <w:rFonts w:ascii="mylotus" w:hAnsi="mylotus"/>
          <w:b/>
          <w:bCs/>
          <w:sz w:val="34"/>
          <w:szCs w:val="34"/>
          <w:rtl/>
          <w:lang w:bidi="ar-BH"/>
        </w:rPr>
        <w:t xml:space="preserve"> </w:t>
      </w:r>
      <w:r w:rsidRPr="0081723E">
        <w:rPr>
          <w:rFonts w:ascii="mylotus" w:hAnsi="mylotus" w:hint="cs"/>
          <w:b/>
          <w:bCs/>
          <w:sz w:val="34"/>
          <w:szCs w:val="34"/>
          <w:rtl/>
          <w:lang w:bidi="ar-BH"/>
        </w:rPr>
        <w:t>منه</w:t>
      </w:r>
      <w:r w:rsidRPr="0081723E">
        <w:rPr>
          <w:rFonts w:ascii="mylotus" w:hAnsi="mylotus"/>
          <w:b/>
          <w:bCs/>
          <w:sz w:val="34"/>
          <w:szCs w:val="34"/>
          <w:rtl/>
          <w:lang w:bidi="ar-BH"/>
        </w:rPr>
        <w:t>)</w:t>
      </w:r>
      <w:r w:rsidRPr="00042403">
        <w:rPr>
          <w:rFonts w:ascii="mylotus" w:hAnsi="mylotus"/>
          <w:sz w:val="34"/>
          <w:szCs w:val="34"/>
          <w:rtl/>
          <w:lang w:bidi="ar-BH"/>
        </w:rPr>
        <w:t xml:space="preserve"> </w:t>
      </w:r>
      <w:r w:rsidRPr="00042403">
        <w:rPr>
          <w:rFonts w:ascii="mylotus" w:hAnsi="mylotus" w:hint="cs"/>
          <w:sz w:val="34"/>
          <w:szCs w:val="34"/>
          <w:rtl/>
          <w:lang w:bidi="ar-BH"/>
        </w:rPr>
        <w:t>بحيث</w:t>
      </w:r>
      <w:r w:rsidRPr="00042403">
        <w:rPr>
          <w:rFonts w:ascii="mylotus" w:hAnsi="mylotus"/>
          <w:sz w:val="34"/>
          <w:szCs w:val="34"/>
          <w:rtl/>
          <w:lang w:bidi="ar-BH"/>
        </w:rPr>
        <w:t xml:space="preserve"> </w:t>
      </w:r>
      <w:r w:rsidRPr="00042403">
        <w:rPr>
          <w:rFonts w:ascii="mylotus" w:hAnsi="mylotus" w:hint="cs"/>
          <w:sz w:val="34"/>
          <w:szCs w:val="34"/>
          <w:rtl/>
          <w:lang w:bidi="ar-BH"/>
        </w:rPr>
        <w:t>لو</w:t>
      </w:r>
      <w:r w:rsidRPr="00042403">
        <w:rPr>
          <w:rFonts w:ascii="mylotus" w:hAnsi="mylotus"/>
          <w:sz w:val="34"/>
          <w:szCs w:val="34"/>
          <w:rtl/>
          <w:lang w:bidi="ar-BH"/>
        </w:rPr>
        <w:t xml:space="preserve"> </w:t>
      </w:r>
      <w:r w:rsidRPr="00042403">
        <w:rPr>
          <w:rFonts w:ascii="mylotus" w:hAnsi="mylotus" w:hint="cs"/>
          <w:sz w:val="34"/>
          <w:szCs w:val="34"/>
          <w:rtl/>
          <w:lang w:bidi="ar-BH"/>
        </w:rPr>
        <w:t>امتنع</w:t>
      </w:r>
      <w:r w:rsidRPr="00042403">
        <w:rPr>
          <w:rFonts w:ascii="mylotus" w:hAnsi="mylotus"/>
          <w:sz w:val="34"/>
          <w:szCs w:val="34"/>
          <w:rtl/>
          <w:lang w:bidi="ar-BH"/>
        </w:rPr>
        <w:t xml:space="preserve"> </w:t>
      </w:r>
      <w:r w:rsidRPr="00042403">
        <w:rPr>
          <w:rFonts w:ascii="mylotus" w:hAnsi="mylotus" w:hint="cs"/>
          <w:sz w:val="34"/>
          <w:szCs w:val="34"/>
          <w:rtl/>
          <w:lang w:bidi="ar-BH"/>
        </w:rPr>
        <w:t>المُؤجر</w:t>
      </w:r>
      <w:r w:rsidRPr="00042403">
        <w:rPr>
          <w:rFonts w:ascii="mylotus" w:hAnsi="mylotus"/>
          <w:sz w:val="34"/>
          <w:szCs w:val="34"/>
          <w:rtl/>
          <w:lang w:bidi="ar-BH"/>
        </w:rPr>
        <w:t xml:space="preserve"> </w:t>
      </w:r>
      <w:r w:rsidRPr="00042403">
        <w:rPr>
          <w:rFonts w:ascii="Times New Roman" w:hAnsi="Times New Roman" w:cs="Times New Roman" w:hint="cs"/>
          <w:sz w:val="34"/>
          <w:szCs w:val="34"/>
          <w:rtl/>
          <w:lang w:bidi="ar-BH"/>
        </w:rPr>
        <w:t>–</w:t>
      </w:r>
      <w:r w:rsidRPr="00042403">
        <w:rPr>
          <w:rFonts w:ascii="mylotus" w:hAnsi="mylotus"/>
          <w:sz w:val="34"/>
          <w:szCs w:val="34"/>
          <w:rtl/>
          <w:lang w:bidi="ar-BH"/>
        </w:rPr>
        <w:t xml:space="preserve"> </w:t>
      </w:r>
      <w:r w:rsidRPr="00042403">
        <w:rPr>
          <w:rFonts w:ascii="mylotus" w:hAnsi="mylotus" w:hint="cs"/>
          <w:sz w:val="34"/>
          <w:szCs w:val="34"/>
          <w:rtl/>
          <w:lang w:bidi="ar-BH"/>
        </w:rPr>
        <w:t>أي</w:t>
      </w:r>
      <w:r w:rsidRPr="00042403">
        <w:rPr>
          <w:rFonts w:ascii="mylotus" w:hAnsi="mylotus"/>
          <w:sz w:val="34"/>
          <w:szCs w:val="34"/>
          <w:rtl/>
          <w:lang w:bidi="ar-BH"/>
        </w:rPr>
        <w:t xml:space="preserve"> </w:t>
      </w:r>
      <w:r w:rsidRPr="00042403">
        <w:rPr>
          <w:rFonts w:ascii="mylotus" w:hAnsi="mylotus" w:hint="cs"/>
          <w:sz w:val="34"/>
          <w:szCs w:val="34"/>
          <w:rtl/>
          <w:lang w:bidi="ar-BH"/>
        </w:rPr>
        <w:t>مالك</w:t>
      </w:r>
      <w:r w:rsidRPr="00042403">
        <w:rPr>
          <w:rFonts w:ascii="mylotus" w:hAnsi="mylotus"/>
          <w:sz w:val="34"/>
          <w:szCs w:val="34"/>
          <w:rtl/>
          <w:lang w:bidi="ar-BH"/>
        </w:rPr>
        <w:t xml:space="preserve"> </w:t>
      </w:r>
      <w:r w:rsidRPr="00042403">
        <w:rPr>
          <w:rFonts w:ascii="mylotus" w:hAnsi="mylotus" w:hint="cs"/>
          <w:sz w:val="34"/>
          <w:szCs w:val="34"/>
          <w:rtl/>
          <w:lang w:bidi="ar-BH"/>
        </w:rPr>
        <w:t>الدكّان</w:t>
      </w:r>
      <w:r w:rsidRPr="00042403">
        <w:rPr>
          <w:rFonts w:ascii="mylotus" w:hAnsi="mylotus"/>
          <w:sz w:val="34"/>
          <w:szCs w:val="34"/>
          <w:rtl/>
          <w:lang w:bidi="ar-BH"/>
        </w:rPr>
        <w:t xml:space="preserve"> </w:t>
      </w:r>
      <w:r w:rsidRPr="00042403">
        <w:rPr>
          <w:rFonts w:ascii="Times New Roman" w:hAnsi="Times New Roman" w:cs="Times New Roman" w:hint="cs"/>
          <w:sz w:val="34"/>
          <w:szCs w:val="34"/>
          <w:rtl/>
          <w:lang w:bidi="ar-BH"/>
        </w:rPr>
        <w:t>–</w:t>
      </w:r>
      <w:r w:rsidRPr="00042403">
        <w:rPr>
          <w:rFonts w:ascii="mylotus" w:hAnsi="mylotus"/>
          <w:sz w:val="34"/>
          <w:szCs w:val="34"/>
          <w:rtl/>
          <w:lang w:bidi="ar-BH"/>
        </w:rPr>
        <w:t xml:space="preserve"> </w:t>
      </w:r>
      <w:r w:rsidRPr="00042403">
        <w:rPr>
          <w:rFonts w:ascii="mylotus" w:hAnsi="mylotus" w:hint="cs"/>
          <w:sz w:val="34"/>
          <w:szCs w:val="34"/>
          <w:rtl/>
          <w:lang w:bidi="ar-BH"/>
        </w:rPr>
        <w:t>وقال</w:t>
      </w:r>
      <w:r w:rsidRPr="00042403">
        <w:rPr>
          <w:rFonts w:ascii="mylotus" w:hAnsi="mylotus"/>
          <w:sz w:val="34"/>
          <w:szCs w:val="34"/>
          <w:rtl/>
          <w:lang w:bidi="ar-BH"/>
        </w:rPr>
        <w:t>: "</w:t>
      </w:r>
      <w:r w:rsidRPr="00042403">
        <w:rPr>
          <w:rFonts w:ascii="mylotus" w:hAnsi="mylotus" w:hint="cs"/>
          <w:sz w:val="34"/>
          <w:szCs w:val="34"/>
          <w:rtl/>
          <w:lang w:bidi="ar-BH"/>
        </w:rPr>
        <w:t>إني</w:t>
      </w:r>
      <w:r w:rsidRPr="00042403">
        <w:rPr>
          <w:rFonts w:ascii="mylotus" w:hAnsi="mylotus"/>
          <w:sz w:val="34"/>
          <w:szCs w:val="34"/>
          <w:rtl/>
          <w:lang w:bidi="ar-BH"/>
        </w:rPr>
        <w:t xml:space="preserve"> </w:t>
      </w:r>
      <w:r w:rsidRPr="00042403">
        <w:rPr>
          <w:rFonts w:ascii="mylotus" w:hAnsi="mylotus" w:hint="cs"/>
          <w:sz w:val="34"/>
          <w:szCs w:val="34"/>
          <w:rtl/>
          <w:lang w:bidi="ar-BH"/>
        </w:rPr>
        <w:t>لا</w:t>
      </w:r>
      <w:r w:rsidRPr="00042403">
        <w:rPr>
          <w:rFonts w:ascii="mylotus" w:hAnsi="mylotus"/>
          <w:sz w:val="34"/>
          <w:szCs w:val="34"/>
          <w:rtl/>
          <w:lang w:bidi="ar-BH"/>
        </w:rPr>
        <w:t xml:space="preserve"> </w:t>
      </w:r>
      <w:r w:rsidRPr="00042403">
        <w:rPr>
          <w:rFonts w:ascii="mylotus" w:hAnsi="mylotus" w:hint="cs"/>
          <w:sz w:val="34"/>
          <w:szCs w:val="34"/>
          <w:rtl/>
          <w:lang w:bidi="ar-BH"/>
        </w:rPr>
        <w:t>أُريدُ</w:t>
      </w:r>
      <w:r w:rsidRPr="00042403">
        <w:rPr>
          <w:rFonts w:ascii="mylotus" w:hAnsi="mylotus"/>
          <w:sz w:val="34"/>
          <w:szCs w:val="34"/>
          <w:rtl/>
          <w:lang w:bidi="ar-BH"/>
        </w:rPr>
        <w:t xml:space="preserve"> </w:t>
      </w:r>
      <w:r w:rsidRPr="00042403">
        <w:rPr>
          <w:rFonts w:ascii="mylotus" w:hAnsi="mylotus" w:hint="cs"/>
          <w:sz w:val="34"/>
          <w:szCs w:val="34"/>
          <w:rtl/>
          <w:lang w:bidi="ar-BH"/>
        </w:rPr>
        <w:t>إجارة</w:t>
      </w:r>
      <w:r w:rsidRPr="00042403">
        <w:rPr>
          <w:rFonts w:ascii="mylotus" w:hAnsi="mylotus"/>
          <w:sz w:val="34"/>
          <w:szCs w:val="34"/>
          <w:rtl/>
          <w:lang w:bidi="ar-BH"/>
        </w:rPr>
        <w:t xml:space="preserve"> </w:t>
      </w:r>
      <w:r w:rsidRPr="00042403">
        <w:rPr>
          <w:rFonts w:ascii="mylotus" w:hAnsi="mylotus" w:hint="cs"/>
          <w:sz w:val="34"/>
          <w:szCs w:val="34"/>
          <w:rtl/>
          <w:lang w:bidi="ar-BH"/>
        </w:rPr>
        <w:t>الدكّان</w:t>
      </w:r>
      <w:r w:rsidRPr="00042403">
        <w:rPr>
          <w:rFonts w:ascii="mylotus" w:hAnsi="mylotus"/>
          <w:sz w:val="34"/>
          <w:szCs w:val="34"/>
          <w:rtl/>
          <w:lang w:bidi="ar-BH"/>
        </w:rPr>
        <w:t xml:space="preserve"> </w:t>
      </w:r>
      <w:r w:rsidRPr="00042403">
        <w:rPr>
          <w:rFonts w:ascii="mylotus" w:hAnsi="mylotus" w:hint="cs"/>
          <w:sz w:val="34"/>
          <w:szCs w:val="34"/>
          <w:rtl/>
          <w:lang w:bidi="ar-BH"/>
        </w:rPr>
        <w:t>على</w:t>
      </w:r>
      <w:r w:rsidRPr="00042403">
        <w:rPr>
          <w:rFonts w:ascii="mylotus" w:hAnsi="mylotus"/>
          <w:sz w:val="34"/>
          <w:szCs w:val="34"/>
          <w:rtl/>
          <w:lang w:bidi="ar-BH"/>
        </w:rPr>
        <w:t xml:space="preserve"> </w:t>
      </w:r>
      <w:r w:rsidRPr="00042403">
        <w:rPr>
          <w:rFonts w:ascii="mylotus" w:hAnsi="mylotus" w:hint="cs"/>
          <w:sz w:val="34"/>
          <w:szCs w:val="34"/>
          <w:rtl/>
          <w:lang w:bidi="ar-BH"/>
        </w:rPr>
        <w:t>الشخص</w:t>
      </w:r>
      <w:r w:rsidRPr="00042403">
        <w:rPr>
          <w:rFonts w:ascii="mylotus" w:hAnsi="mylotus"/>
          <w:sz w:val="34"/>
          <w:szCs w:val="34"/>
          <w:rtl/>
          <w:lang w:bidi="ar-BH"/>
        </w:rPr>
        <w:t xml:space="preserve"> </w:t>
      </w:r>
      <w:r w:rsidRPr="00042403">
        <w:rPr>
          <w:rFonts w:ascii="mylotus" w:hAnsi="mylotus" w:hint="cs"/>
          <w:sz w:val="34"/>
          <w:szCs w:val="34"/>
          <w:rtl/>
          <w:lang w:bidi="ar-BH"/>
        </w:rPr>
        <w:t>الثاني</w:t>
      </w:r>
      <w:r w:rsidRPr="00042403">
        <w:rPr>
          <w:rFonts w:ascii="mylotus" w:hAnsi="mylotus"/>
          <w:sz w:val="34"/>
          <w:szCs w:val="34"/>
          <w:rtl/>
          <w:lang w:bidi="ar-BH"/>
        </w:rPr>
        <w:t xml:space="preserve">" </w:t>
      </w:r>
      <w:r w:rsidRPr="00042403">
        <w:rPr>
          <w:rFonts w:ascii="mylotus" w:hAnsi="mylotus" w:hint="cs"/>
          <w:sz w:val="34"/>
          <w:szCs w:val="34"/>
          <w:rtl/>
          <w:lang w:bidi="ar-BH"/>
        </w:rPr>
        <w:t>فليس</w:t>
      </w:r>
      <w:r w:rsidRPr="00042403">
        <w:rPr>
          <w:rFonts w:ascii="mylotus" w:hAnsi="mylotus"/>
          <w:sz w:val="34"/>
          <w:szCs w:val="34"/>
          <w:rtl/>
          <w:lang w:bidi="ar-BH"/>
        </w:rPr>
        <w:t xml:space="preserve"> </w:t>
      </w:r>
      <w:r w:rsidRPr="00042403">
        <w:rPr>
          <w:rFonts w:ascii="mylotus" w:hAnsi="mylotus" w:hint="cs"/>
          <w:sz w:val="34"/>
          <w:szCs w:val="34"/>
          <w:rtl/>
          <w:lang w:bidi="ar-BH"/>
        </w:rPr>
        <w:t>له</w:t>
      </w:r>
      <w:r w:rsidRPr="00042403">
        <w:rPr>
          <w:rFonts w:ascii="mylotus" w:hAnsi="mylotus"/>
          <w:sz w:val="34"/>
          <w:szCs w:val="34"/>
          <w:rtl/>
          <w:lang w:bidi="ar-BH"/>
        </w:rPr>
        <w:t xml:space="preserve"> </w:t>
      </w:r>
      <w:r w:rsidRPr="00042403">
        <w:rPr>
          <w:rFonts w:ascii="mylotus" w:hAnsi="mylotus" w:hint="cs"/>
          <w:sz w:val="34"/>
          <w:szCs w:val="34"/>
          <w:rtl/>
          <w:lang w:bidi="ar-BH"/>
        </w:rPr>
        <w:t>الحق</w:t>
      </w:r>
      <w:r w:rsidRPr="00042403">
        <w:rPr>
          <w:rFonts w:ascii="mylotus" w:hAnsi="mylotus"/>
          <w:sz w:val="34"/>
          <w:szCs w:val="34"/>
          <w:rtl/>
          <w:lang w:bidi="ar-BH"/>
        </w:rPr>
        <w:t xml:space="preserve"> </w:t>
      </w:r>
      <w:r w:rsidRPr="00042403">
        <w:rPr>
          <w:rFonts w:ascii="mylotus" w:hAnsi="mylotus" w:hint="cs"/>
          <w:sz w:val="34"/>
          <w:szCs w:val="34"/>
          <w:rtl/>
          <w:lang w:bidi="ar-BH"/>
        </w:rPr>
        <w:t>في</w:t>
      </w:r>
      <w:r w:rsidRPr="00042403">
        <w:rPr>
          <w:rFonts w:ascii="mylotus" w:hAnsi="mylotus"/>
          <w:sz w:val="34"/>
          <w:szCs w:val="34"/>
          <w:rtl/>
          <w:lang w:bidi="ar-BH"/>
        </w:rPr>
        <w:t xml:space="preserve"> </w:t>
      </w:r>
      <w:r w:rsidRPr="00042403">
        <w:rPr>
          <w:rFonts w:ascii="mylotus" w:hAnsi="mylotus" w:hint="cs"/>
          <w:sz w:val="34"/>
          <w:szCs w:val="34"/>
          <w:rtl/>
          <w:lang w:bidi="ar-BH"/>
        </w:rPr>
        <w:t>ذلك؛</w:t>
      </w:r>
      <w:r w:rsidRPr="00042403">
        <w:rPr>
          <w:rFonts w:ascii="mylotus" w:hAnsi="mylotus"/>
          <w:sz w:val="34"/>
          <w:szCs w:val="34"/>
          <w:rtl/>
          <w:lang w:bidi="ar-BH"/>
        </w:rPr>
        <w:t xml:space="preserve"> </w:t>
      </w:r>
      <w:r w:rsidRPr="00042403">
        <w:rPr>
          <w:rFonts w:ascii="mylotus" w:hAnsi="mylotus" w:hint="cs"/>
          <w:sz w:val="34"/>
          <w:szCs w:val="34"/>
          <w:rtl/>
          <w:lang w:bidi="ar-BH"/>
        </w:rPr>
        <w:t>لأنّ</w:t>
      </w:r>
      <w:r w:rsidRPr="00042403">
        <w:rPr>
          <w:rFonts w:ascii="mylotus" w:hAnsi="mylotus"/>
          <w:sz w:val="34"/>
          <w:szCs w:val="34"/>
          <w:rtl/>
          <w:lang w:bidi="ar-BH"/>
        </w:rPr>
        <w:t xml:space="preserve"> </w:t>
      </w:r>
      <w:r w:rsidRPr="00042403">
        <w:rPr>
          <w:rFonts w:ascii="mylotus" w:hAnsi="mylotus" w:hint="cs"/>
          <w:sz w:val="34"/>
          <w:szCs w:val="34"/>
          <w:rtl/>
          <w:lang w:bidi="ar-BH"/>
        </w:rPr>
        <w:t>الحق</w:t>
      </w:r>
      <w:r w:rsidRPr="00042403">
        <w:rPr>
          <w:rFonts w:ascii="mylotus" w:hAnsi="mylotus"/>
          <w:sz w:val="34"/>
          <w:szCs w:val="34"/>
          <w:rtl/>
          <w:lang w:bidi="ar-BH"/>
        </w:rPr>
        <w:t xml:space="preserve"> </w:t>
      </w:r>
      <w:r w:rsidRPr="00042403">
        <w:rPr>
          <w:rFonts w:ascii="mylotus" w:hAnsi="mylotus" w:hint="cs"/>
          <w:sz w:val="34"/>
          <w:szCs w:val="34"/>
          <w:rtl/>
          <w:lang w:bidi="ar-BH"/>
        </w:rPr>
        <w:t>ثبت</w:t>
      </w:r>
      <w:r w:rsidRPr="00042403">
        <w:rPr>
          <w:rFonts w:ascii="mylotus" w:hAnsi="mylotus"/>
          <w:sz w:val="34"/>
          <w:szCs w:val="34"/>
          <w:rtl/>
          <w:lang w:bidi="ar-BH"/>
        </w:rPr>
        <w:t xml:space="preserve"> </w:t>
      </w:r>
      <w:r w:rsidRPr="00042403">
        <w:rPr>
          <w:rFonts w:ascii="mylotus" w:hAnsi="mylotus" w:hint="cs"/>
          <w:sz w:val="34"/>
          <w:szCs w:val="34"/>
          <w:rtl/>
          <w:lang w:bidi="ar-BH"/>
        </w:rPr>
        <w:t>للمستأجر</w:t>
      </w:r>
      <w:r w:rsidRPr="00042403">
        <w:rPr>
          <w:rFonts w:ascii="mylotus" w:hAnsi="mylotus"/>
          <w:sz w:val="34"/>
          <w:szCs w:val="34"/>
          <w:rtl/>
          <w:lang w:bidi="ar-BH"/>
        </w:rPr>
        <w:t xml:space="preserve"> </w:t>
      </w:r>
      <w:r w:rsidRPr="00042403">
        <w:rPr>
          <w:rFonts w:ascii="mylotus" w:hAnsi="mylotus" w:hint="cs"/>
          <w:sz w:val="34"/>
          <w:szCs w:val="34"/>
          <w:rtl/>
          <w:lang w:bidi="ar-BH"/>
        </w:rPr>
        <w:t>بالنحو</w:t>
      </w:r>
      <w:r w:rsidRPr="00042403">
        <w:rPr>
          <w:rFonts w:ascii="mylotus" w:hAnsi="mylotus"/>
          <w:sz w:val="34"/>
          <w:szCs w:val="34"/>
          <w:rtl/>
          <w:lang w:bidi="ar-BH"/>
        </w:rPr>
        <w:t xml:space="preserve"> </w:t>
      </w:r>
      <w:r w:rsidRPr="00042403">
        <w:rPr>
          <w:rFonts w:ascii="mylotus" w:hAnsi="mylotus" w:hint="cs"/>
          <w:sz w:val="34"/>
          <w:szCs w:val="34"/>
          <w:rtl/>
          <w:lang w:bidi="ar-BH"/>
        </w:rPr>
        <w:t>الأعم</w:t>
      </w:r>
      <w:r w:rsidRPr="00042403">
        <w:rPr>
          <w:rFonts w:ascii="mylotus" w:hAnsi="mylotus"/>
          <w:sz w:val="34"/>
          <w:szCs w:val="34"/>
          <w:rtl/>
          <w:lang w:bidi="ar-BH"/>
        </w:rPr>
        <w:t xml:space="preserve">  </w:t>
      </w:r>
      <w:r w:rsidRPr="00042403">
        <w:rPr>
          <w:rFonts w:ascii="mylotus" w:hAnsi="mylotus" w:hint="cs"/>
          <w:sz w:val="34"/>
          <w:szCs w:val="34"/>
          <w:rtl/>
          <w:lang w:bidi="ar-BH"/>
        </w:rPr>
        <w:t>بالشرط</w:t>
      </w:r>
      <w:r w:rsidRPr="00042403">
        <w:rPr>
          <w:rFonts w:ascii="mylotus" w:hAnsi="mylotus"/>
          <w:sz w:val="34"/>
          <w:szCs w:val="34"/>
          <w:rtl/>
          <w:lang w:bidi="ar-BH"/>
        </w:rPr>
        <w:t xml:space="preserve"> </w:t>
      </w:r>
      <w:r w:rsidRPr="00042403">
        <w:rPr>
          <w:rFonts w:ascii="mylotus" w:hAnsi="mylotus" w:hint="cs"/>
          <w:sz w:val="34"/>
          <w:szCs w:val="34"/>
          <w:rtl/>
          <w:lang w:bidi="ar-BH"/>
        </w:rPr>
        <w:t>في</w:t>
      </w:r>
      <w:r w:rsidRPr="00042403">
        <w:rPr>
          <w:rFonts w:ascii="mylotus" w:hAnsi="mylotus"/>
          <w:sz w:val="34"/>
          <w:szCs w:val="34"/>
          <w:rtl/>
          <w:lang w:bidi="ar-BH"/>
        </w:rPr>
        <w:t xml:space="preserve"> </w:t>
      </w:r>
      <w:r w:rsidRPr="00042403">
        <w:rPr>
          <w:rFonts w:ascii="mylotus" w:hAnsi="mylotus" w:hint="cs"/>
          <w:sz w:val="34"/>
          <w:szCs w:val="34"/>
          <w:rtl/>
          <w:lang w:bidi="ar-BH"/>
        </w:rPr>
        <w:t>ضمن</w:t>
      </w:r>
      <w:r w:rsidRPr="00042403">
        <w:rPr>
          <w:rFonts w:ascii="mylotus" w:hAnsi="mylotus"/>
          <w:sz w:val="34"/>
          <w:szCs w:val="34"/>
          <w:rtl/>
          <w:lang w:bidi="ar-BH"/>
        </w:rPr>
        <w:t xml:space="preserve"> </w:t>
      </w:r>
      <w:r w:rsidRPr="00042403">
        <w:rPr>
          <w:rFonts w:ascii="mylotus" w:hAnsi="mylotus" w:hint="cs"/>
          <w:sz w:val="34"/>
          <w:szCs w:val="34"/>
          <w:rtl/>
          <w:lang w:bidi="ar-BH"/>
        </w:rPr>
        <w:t>العقد،</w:t>
      </w:r>
      <w:r>
        <w:rPr>
          <w:rFonts w:ascii="mylotus" w:hAnsi="mylotus" w:hint="cs"/>
          <w:sz w:val="34"/>
          <w:szCs w:val="34"/>
          <w:rtl/>
          <w:lang w:bidi="ar-BH"/>
        </w:rPr>
        <w:t xml:space="preserve"> </w:t>
      </w:r>
      <w:r w:rsidRPr="00042403">
        <w:rPr>
          <w:rFonts w:ascii="mylotus" w:hAnsi="mylotus" w:hint="cs"/>
          <w:sz w:val="34"/>
          <w:szCs w:val="34"/>
          <w:rtl/>
          <w:lang w:bidi="ar-BH"/>
        </w:rPr>
        <w:t>ونقل</w:t>
      </w:r>
      <w:r w:rsidRPr="00042403">
        <w:rPr>
          <w:rFonts w:ascii="mylotus" w:hAnsi="mylotus"/>
          <w:sz w:val="34"/>
          <w:szCs w:val="34"/>
          <w:rtl/>
          <w:lang w:bidi="ar-BH"/>
        </w:rPr>
        <w:t xml:space="preserve"> </w:t>
      </w:r>
      <w:r w:rsidRPr="00042403">
        <w:rPr>
          <w:rFonts w:ascii="mylotus" w:hAnsi="mylotus" w:hint="cs"/>
          <w:sz w:val="34"/>
          <w:szCs w:val="34"/>
          <w:rtl/>
          <w:lang w:bidi="ar-BH"/>
        </w:rPr>
        <w:t>حق</w:t>
      </w:r>
      <w:r w:rsidRPr="00042403">
        <w:rPr>
          <w:rFonts w:ascii="mylotus" w:hAnsi="mylotus"/>
          <w:sz w:val="34"/>
          <w:szCs w:val="34"/>
          <w:rtl/>
          <w:lang w:bidi="ar-BH"/>
        </w:rPr>
        <w:t xml:space="preserve"> </w:t>
      </w:r>
      <w:r w:rsidRPr="00042403">
        <w:rPr>
          <w:rFonts w:ascii="mylotus" w:hAnsi="mylotus" w:hint="cs"/>
          <w:sz w:val="34"/>
          <w:szCs w:val="34"/>
          <w:rtl/>
          <w:lang w:bidi="ar-BH"/>
        </w:rPr>
        <w:t>الانتفاع</w:t>
      </w:r>
      <w:r w:rsidRPr="00042403">
        <w:rPr>
          <w:rFonts w:ascii="mylotus" w:hAnsi="mylotus"/>
          <w:sz w:val="34"/>
          <w:szCs w:val="34"/>
          <w:rtl/>
          <w:lang w:bidi="ar-BH"/>
        </w:rPr>
        <w:t xml:space="preserve"> </w:t>
      </w:r>
      <w:r w:rsidRPr="00042403">
        <w:rPr>
          <w:rFonts w:ascii="mylotus" w:hAnsi="mylotus" w:hint="cs"/>
          <w:sz w:val="34"/>
          <w:szCs w:val="34"/>
          <w:rtl/>
          <w:lang w:bidi="ar-BH"/>
        </w:rPr>
        <w:t>بأُجرة</w:t>
      </w:r>
      <w:r w:rsidRPr="00042403">
        <w:rPr>
          <w:rFonts w:ascii="mylotus" w:hAnsi="mylotus"/>
          <w:sz w:val="34"/>
          <w:szCs w:val="34"/>
          <w:rtl/>
          <w:lang w:bidi="ar-BH"/>
        </w:rPr>
        <w:t xml:space="preserve"> </w:t>
      </w:r>
      <w:r w:rsidRPr="00042403">
        <w:rPr>
          <w:rFonts w:ascii="mylotus" w:hAnsi="mylotus" w:hint="cs"/>
          <w:sz w:val="34"/>
          <w:szCs w:val="34"/>
          <w:rtl/>
          <w:lang w:bidi="ar-BH"/>
        </w:rPr>
        <w:t>يسمى</w:t>
      </w:r>
      <w:r w:rsidRPr="00042403">
        <w:rPr>
          <w:rFonts w:ascii="mylotus" w:hAnsi="mylotus"/>
          <w:sz w:val="34"/>
          <w:szCs w:val="34"/>
          <w:rtl/>
          <w:lang w:bidi="ar-BH"/>
        </w:rPr>
        <w:t xml:space="preserve"> "حق السرقفليّة".</w:t>
      </w:r>
    </w:p>
    <w:p w14:paraId="39DE4648" w14:textId="77777777" w:rsidR="00E33242" w:rsidRDefault="00E33242" w:rsidP="00E33242">
      <w:pPr>
        <w:pStyle w:val="a"/>
        <w:bidi/>
        <w:spacing w:line="216" w:lineRule="auto"/>
        <w:rPr>
          <w:rFonts w:ascii="mylotus" w:hAnsi="mylotus"/>
          <w:sz w:val="34"/>
          <w:szCs w:val="34"/>
          <w:rtl/>
          <w:lang w:bidi="ar-BH"/>
        </w:rPr>
      </w:pPr>
      <w:r w:rsidRPr="00042403">
        <w:rPr>
          <w:rFonts w:ascii="mylotus" w:hAnsi="mylotus"/>
          <w:sz w:val="34"/>
          <w:szCs w:val="34"/>
          <w:rtl/>
          <w:lang w:bidi="ar-BH"/>
        </w:rPr>
        <w:t xml:space="preserve">وقد أفتى سيدنا الخوئي </w:t>
      </w:r>
      <w:r>
        <w:rPr>
          <w:rFonts w:ascii="mylotus" w:hAnsi="mylotus" w:hint="cs"/>
          <w:sz w:val="34"/>
          <w:szCs w:val="34"/>
          <w:rtl/>
          <w:lang w:bidi="ar-BH"/>
        </w:rPr>
        <w:t>(</w:t>
      </w:r>
      <w:r w:rsidRPr="00042403">
        <w:rPr>
          <w:rFonts w:ascii="mylotus" w:hAnsi="mylotus"/>
          <w:sz w:val="34"/>
          <w:szCs w:val="34"/>
          <w:rtl/>
          <w:lang w:bidi="ar-BH"/>
        </w:rPr>
        <w:t>قد</w:t>
      </w:r>
      <w:r>
        <w:rPr>
          <w:rFonts w:ascii="mylotus" w:hAnsi="mylotus" w:hint="cs"/>
          <w:sz w:val="34"/>
          <w:szCs w:val="34"/>
          <w:rtl/>
          <w:lang w:bidi="ar-BH"/>
        </w:rPr>
        <w:t>س سره)</w:t>
      </w:r>
      <w:r w:rsidRPr="00042403">
        <w:rPr>
          <w:rFonts w:ascii="mylotus" w:hAnsi="mylotus"/>
          <w:sz w:val="34"/>
          <w:szCs w:val="34"/>
          <w:rtl/>
          <w:lang w:bidi="ar-BH"/>
        </w:rPr>
        <w:t xml:space="preserve"> </w:t>
      </w:r>
      <w:r>
        <w:rPr>
          <w:rFonts w:ascii="mylotus" w:hAnsi="mylotus" w:hint="cs"/>
          <w:sz w:val="34"/>
          <w:szCs w:val="34"/>
          <w:rtl/>
          <w:lang w:bidi="ar-BH"/>
        </w:rPr>
        <w:t xml:space="preserve">في كتاب </w:t>
      </w:r>
      <w:r w:rsidRPr="00042403">
        <w:rPr>
          <w:rFonts w:ascii="mylotus" w:hAnsi="mylotus"/>
          <w:sz w:val="34"/>
          <w:szCs w:val="34"/>
          <w:rtl/>
          <w:lang w:bidi="ar-BH"/>
        </w:rPr>
        <w:t>[منهاج الصالحين</w:t>
      </w:r>
      <w:r>
        <w:rPr>
          <w:rFonts w:ascii="mylotus" w:hAnsi="mylotus" w:hint="cs"/>
          <w:sz w:val="34"/>
          <w:szCs w:val="34"/>
          <w:rtl/>
          <w:lang w:bidi="ar-BH"/>
        </w:rPr>
        <w:t>،</w:t>
      </w:r>
      <w:r w:rsidRPr="00042403">
        <w:rPr>
          <w:rFonts w:ascii="mylotus" w:hAnsi="mylotus"/>
          <w:sz w:val="34"/>
          <w:szCs w:val="34"/>
          <w:rtl/>
          <w:lang w:bidi="ar-BH"/>
        </w:rPr>
        <w:t xml:space="preserve"> ج</w:t>
      </w:r>
      <w:r>
        <w:rPr>
          <w:rFonts w:ascii="mylotus" w:hAnsi="mylotus" w:hint="cs"/>
          <w:sz w:val="34"/>
          <w:szCs w:val="34"/>
          <w:rtl/>
          <w:lang w:bidi="ar-BH"/>
        </w:rPr>
        <w:t xml:space="preserve">1، </w:t>
      </w:r>
      <w:r w:rsidRPr="00042403">
        <w:rPr>
          <w:rFonts w:ascii="mylotus" w:hAnsi="mylotus"/>
          <w:sz w:val="34"/>
          <w:szCs w:val="34"/>
          <w:rtl/>
          <w:lang w:bidi="ar-BH"/>
        </w:rPr>
        <w:t>ص 423]</w:t>
      </w:r>
      <w:r>
        <w:rPr>
          <w:rFonts w:ascii="mylotus" w:hAnsi="mylotus" w:hint="cs"/>
          <w:sz w:val="34"/>
          <w:szCs w:val="34"/>
          <w:rtl/>
          <w:lang w:bidi="ar-BH"/>
        </w:rPr>
        <w:t xml:space="preserve">: </w:t>
      </w:r>
      <w:r>
        <w:rPr>
          <w:rFonts w:ascii="mylotus" w:hAnsi="mylotus" w:cs="Cambria" w:hint="cs"/>
          <w:sz w:val="34"/>
          <w:szCs w:val="34"/>
          <w:rtl/>
          <w:lang w:bidi="ar-BH"/>
        </w:rPr>
        <w:t>"</w:t>
      </w:r>
      <w:r w:rsidRPr="003C53D8">
        <w:rPr>
          <w:rFonts w:ascii="mylotus" w:hAnsi="mylotus"/>
          <w:sz w:val="34"/>
          <w:szCs w:val="34"/>
          <w:rtl/>
          <w:lang w:bidi="ar-BH"/>
        </w:rPr>
        <w:t>أن</w:t>
      </w:r>
      <w:r>
        <w:rPr>
          <w:rFonts w:ascii="mylotus" w:hAnsi="mylotus" w:hint="cs"/>
          <w:sz w:val="34"/>
          <w:szCs w:val="34"/>
          <w:rtl/>
          <w:lang w:bidi="ar-BH"/>
        </w:rPr>
        <w:t>ّ</w:t>
      </w:r>
      <w:r w:rsidRPr="003C53D8">
        <w:rPr>
          <w:rFonts w:ascii="mylotus" w:hAnsi="mylotus"/>
          <w:sz w:val="34"/>
          <w:szCs w:val="34"/>
          <w:rtl/>
          <w:lang w:bidi="ar-BH"/>
        </w:rPr>
        <w:t>ه إذا اشترط المستأجر على المؤجر ضمن عقد الإجارة أن يجدد له الإيجار بنفس السعر أو لمن يتنازل له ولو بمبلغ لزم المؤجر الشرط</w:t>
      </w:r>
      <w:r>
        <w:rPr>
          <w:rFonts w:ascii="mylotus" w:hAnsi="mylotus" w:cs="Cambria" w:hint="cs"/>
          <w:sz w:val="34"/>
          <w:szCs w:val="34"/>
          <w:rtl/>
          <w:lang w:bidi="ar-BH"/>
        </w:rPr>
        <w:t>"</w:t>
      </w:r>
      <w:r w:rsidRPr="00042403">
        <w:rPr>
          <w:rFonts w:ascii="mylotus" w:hAnsi="mylotus"/>
          <w:sz w:val="34"/>
          <w:szCs w:val="34"/>
          <w:rtl/>
          <w:lang w:bidi="ar-BH"/>
        </w:rPr>
        <w:t>، وأفتى السيد الأُستاذ (مد ظله) كما</w:t>
      </w:r>
      <w:r>
        <w:rPr>
          <w:rFonts w:ascii="mylotus" w:hAnsi="mylotus" w:hint="cs"/>
          <w:sz w:val="34"/>
          <w:szCs w:val="34"/>
          <w:rtl/>
          <w:lang w:bidi="ar-BH"/>
        </w:rPr>
        <w:t xml:space="preserve"> </w:t>
      </w:r>
      <w:r w:rsidRPr="00042403">
        <w:rPr>
          <w:rFonts w:ascii="mylotus" w:hAnsi="mylotus"/>
          <w:sz w:val="34"/>
          <w:szCs w:val="34"/>
          <w:rtl/>
          <w:lang w:bidi="ar-BH"/>
        </w:rPr>
        <w:t xml:space="preserve">في </w:t>
      </w:r>
      <w:r>
        <w:rPr>
          <w:rFonts w:ascii="mylotus" w:hAnsi="mylotus" w:hint="cs"/>
          <w:sz w:val="34"/>
          <w:szCs w:val="34"/>
          <w:rtl/>
          <w:lang w:bidi="ar-BH"/>
        </w:rPr>
        <w:t>[</w:t>
      </w:r>
      <w:r w:rsidRPr="00042403">
        <w:rPr>
          <w:rFonts w:ascii="mylotus" w:hAnsi="mylotus"/>
          <w:sz w:val="34"/>
          <w:szCs w:val="34"/>
          <w:rtl/>
          <w:lang w:bidi="ar-BH"/>
        </w:rPr>
        <w:t>المسائل المنتخبة</w:t>
      </w:r>
      <w:r>
        <w:rPr>
          <w:rFonts w:ascii="mylotus" w:hAnsi="mylotus" w:hint="cs"/>
          <w:sz w:val="34"/>
          <w:szCs w:val="34"/>
          <w:rtl/>
          <w:lang w:bidi="ar-BH"/>
        </w:rPr>
        <w:t xml:space="preserve">، مستحدثات المسائل، </w:t>
      </w:r>
      <w:r w:rsidRPr="00042403">
        <w:rPr>
          <w:rFonts w:ascii="mylotus" w:hAnsi="mylotus"/>
          <w:sz w:val="34"/>
          <w:szCs w:val="34"/>
          <w:rtl/>
          <w:lang w:bidi="ar-BH"/>
        </w:rPr>
        <w:t>السرقفلية</w:t>
      </w:r>
      <w:r>
        <w:rPr>
          <w:rFonts w:ascii="mylotus" w:hAnsi="mylotus" w:hint="cs"/>
          <w:sz w:val="34"/>
          <w:szCs w:val="34"/>
          <w:rtl/>
          <w:lang w:bidi="ar-BH"/>
        </w:rPr>
        <w:t>،</w:t>
      </w:r>
      <w:r w:rsidRPr="00042403">
        <w:rPr>
          <w:rFonts w:ascii="mylotus" w:hAnsi="mylotus"/>
          <w:sz w:val="34"/>
          <w:szCs w:val="34"/>
          <w:rtl/>
          <w:lang w:bidi="ar-BH"/>
        </w:rPr>
        <w:t xml:space="preserve"> المسألة 45]</w:t>
      </w:r>
      <w:r>
        <w:rPr>
          <w:rFonts w:ascii="mylotus" w:hAnsi="mylotus" w:hint="cs"/>
          <w:sz w:val="34"/>
          <w:szCs w:val="34"/>
          <w:rtl/>
          <w:lang w:bidi="ar-BH"/>
        </w:rPr>
        <w:t>:</w:t>
      </w:r>
      <w:r w:rsidRPr="00042403">
        <w:rPr>
          <w:rFonts w:ascii="mylotus" w:hAnsi="mylotus"/>
          <w:sz w:val="34"/>
          <w:szCs w:val="34"/>
          <w:rtl/>
          <w:lang w:bidi="ar-BH"/>
        </w:rPr>
        <w:t xml:space="preserve"> </w:t>
      </w:r>
      <w:r>
        <w:rPr>
          <w:rFonts w:ascii="mylotus" w:hAnsi="mylotus" w:cs="Cambria" w:hint="cs"/>
          <w:sz w:val="34"/>
          <w:szCs w:val="34"/>
          <w:rtl/>
          <w:lang w:bidi="ar-BH"/>
        </w:rPr>
        <w:t>"</w:t>
      </w:r>
      <w:r w:rsidRPr="00042403">
        <w:rPr>
          <w:rFonts w:ascii="mylotus" w:hAnsi="mylotus"/>
          <w:sz w:val="34"/>
          <w:szCs w:val="34"/>
          <w:rtl/>
          <w:lang w:bidi="ar-BH"/>
        </w:rPr>
        <w:t>أن</w:t>
      </w:r>
      <w:r>
        <w:rPr>
          <w:rFonts w:ascii="mylotus" w:hAnsi="mylotus" w:hint="cs"/>
          <w:sz w:val="34"/>
          <w:szCs w:val="34"/>
          <w:rtl/>
          <w:lang w:bidi="ar-BH"/>
        </w:rPr>
        <w:t>ّ</w:t>
      </w:r>
      <w:r w:rsidRPr="00042403">
        <w:rPr>
          <w:rFonts w:ascii="mylotus" w:hAnsi="mylotus"/>
          <w:sz w:val="34"/>
          <w:szCs w:val="34"/>
          <w:rtl/>
          <w:lang w:bidi="ar-BH"/>
        </w:rPr>
        <w:t>ه لو اشترط المستأجر على المؤجر أن له الحق في الإجارة لنفسه أو لمن يعينه عند انتهاء مدة استئجاره بنفس المبلغ أو أزيد على نحو شرط النتيجة، لزم المؤجر الشرط، وانتقل الحق في الإيجار للمستأجر</w:t>
      </w:r>
      <w:r>
        <w:rPr>
          <w:rFonts w:ascii="mylotus" w:hAnsi="mylotus" w:cs="Cambria" w:hint="cs"/>
          <w:sz w:val="34"/>
          <w:szCs w:val="34"/>
          <w:rtl/>
          <w:lang w:bidi="ar-BH"/>
        </w:rPr>
        <w:t>"</w:t>
      </w:r>
      <w:r w:rsidRPr="00042403">
        <w:rPr>
          <w:rFonts w:ascii="mylotus" w:hAnsi="mylotus"/>
          <w:sz w:val="34"/>
          <w:szCs w:val="34"/>
          <w:rtl/>
          <w:lang w:bidi="ar-BH"/>
        </w:rPr>
        <w:t>، بل إن</w:t>
      </w:r>
      <w:r>
        <w:rPr>
          <w:rFonts w:ascii="mylotus" w:hAnsi="mylotus" w:hint="cs"/>
          <w:sz w:val="34"/>
          <w:szCs w:val="34"/>
          <w:rtl/>
          <w:lang w:bidi="ar-BH"/>
        </w:rPr>
        <w:t>ّ</w:t>
      </w:r>
      <w:r w:rsidRPr="00042403">
        <w:rPr>
          <w:rFonts w:ascii="mylotus" w:hAnsi="mylotus"/>
          <w:sz w:val="34"/>
          <w:szCs w:val="34"/>
          <w:rtl/>
          <w:lang w:bidi="ar-BH"/>
        </w:rPr>
        <w:t xml:space="preserve"> الإجارة التي بين زيدٍ وبكر، إذا اشترط زيد فيها على بكرٍ ضمن عقد الإجارة للدكّان أنْ يكون له حق الانتفاع بهذا الدكّان بالنحو الأعمّ من المباشرة، ثم انتقل الدكّان بالبيع إلى شخصٍ ثالث آخر وهو خالد </w:t>
      </w:r>
      <w:r w:rsidRPr="00042403">
        <w:rPr>
          <w:rFonts w:ascii="Times New Roman" w:hAnsi="Times New Roman" w:cs="Times New Roman" w:hint="cs"/>
          <w:sz w:val="34"/>
          <w:szCs w:val="34"/>
          <w:rtl/>
          <w:lang w:bidi="ar-BH"/>
        </w:rPr>
        <w:t>–</w:t>
      </w:r>
      <w:r w:rsidRPr="00042403">
        <w:rPr>
          <w:rFonts w:ascii="mylotus" w:hAnsi="mylotus"/>
          <w:sz w:val="34"/>
          <w:szCs w:val="34"/>
          <w:rtl/>
          <w:lang w:bidi="ar-BH"/>
        </w:rPr>
        <w:t xml:space="preserve"> </w:t>
      </w:r>
      <w:r w:rsidRPr="00042403">
        <w:rPr>
          <w:rFonts w:ascii="mylotus" w:hAnsi="mylotus" w:hint="cs"/>
          <w:sz w:val="34"/>
          <w:szCs w:val="34"/>
          <w:rtl/>
          <w:lang w:bidi="ar-BH"/>
        </w:rPr>
        <w:t>مثلاً</w:t>
      </w:r>
      <w:r w:rsidRPr="00042403">
        <w:rPr>
          <w:rFonts w:ascii="mylotus" w:hAnsi="mylotus"/>
          <w:sz w:val="34"/>
          <w:szCs w:val="34"/>
          <w:rtl/>
          <w:lang w:bidi="ar-BH"/>
        </w:rPr>
        <w:t xml:space="preserve"> - </w:t>
      </w:r>
      <w:r w:rsidRPr="00042403">
        <w:rPr>
          <w:rFonts w:ascii="mylotus" w:hAnsi="mylotus" w:hint="cs"/>
          <w:sz w:val="34"/>
          <w:szCs w:val="34"/>
          <w:rtl/>
          <w:lang w:bidi="ar-BH"/>
        </w:rPr>
        <w:t>فالذي</w:t>
      </w:r>
      <w:r w:rsidRPr="00042403">
        <w:rPr>
          <w:rFonts w:ascii="mylotus" w:hAnsi="mylotus"/>
          <w:sz w:val="34"/>
          <w:szCs w:val="34"/>
          <w:rtl/>
          <w:lang w:bidi="ar-BH"/>
        </w:rPr>
        <w:t xml:space="preserve"> </w:t>
      </w:r>
      <w:r w:rsidRPr="00042403">
        <w:rPr>
          <w:rFonts w:ascii="mylotus" w:hAnsi="mylotus" w:hint="cs"/>
          <w:sz w:val="34"/>
          <w:szCs w:val="34"/>
          <w:rtl/>
          <w:lang w:bidi="ar-BH"/>
        </w:rPr>
        <w:t>كان</w:t>
      </w:r>
      <w:r w:rsidRPr="00042403">
        <w:rPr>
          <w:rFonts w:ascii="mylotus" w:hAnsi="mylotus"/>
          <w:sz w:val="34"/>
          <w:szCs w:val="34"/>
          <w:rtl/>
          <w:lang w:bidi="ar-BH"/>
        </w:rPr>
        <w:t xml:space="preserve"> </w:t>
      </w:r>
      <w:r w:rsidRPr="00042403">
        <w:rPr>
          <w:rFonts w:ascii="mylotus" w:hAnsi="mylotus" w:hint="cs"/>
          <w:sz w:val="34"/>
          <w:szCs w:val="34"/>
          <w:rtl/>
          <w:lang w:bidi="ar-BH"/>
        </w:rPr>
        <w:t>طرفاً</w:t>
      </w:r>
      <w:r w:rsidRPr="00042403">
        <w:rPr>
          <w:rFonts w:ascii="mylotus" w:hAnsi="mylotus"/>
          <w:sz w:val="34"/>
          <w:szCs w:val="34"/>
          <w:rtl/>
          <w:lang w:bidi="ar-BH"/>
        </w:rPr>
        <w:t xml:space="preserve"> </w:t>
      </w:r>
      <w:r w:rsidRPr="00042403">
        <w:rPr>
          <w:rFonts w:ascii="mylotus" w:hAnsi="mylotus" w:hint="cs"/>
          <w:sz w:val="34"/>
          <w:szCs w:val="34"/>
          <w:rtl/>
          <w:lang w:bidi="ar-BH"/>
        </w:rPr>
        <w:t>مع</w:t>
      </w:r>
      <w:r w:rsidRPr="00042403">
        <w:rPr>
          <w:rFonts w:ascii="mylotus" w:hAnsi="mylotus"/>
          <w:sz w:val="34"/>
          <w:szCs w:val="34"/>
          <w:rtl/>
          <w:lang w:bidi="ar-BH"/>
        </w:rPr>
        <w:t xml:space="preserve"> </w:t>
      </w:r>
      <w:r w:rsidRPr="00042403">
        <w:rPr>
          <w:rFonts w:ascii="mylotus" w:hAnsi="mylotus" w:hint="cs"/>
          <w:sz w:val="34"/>
          <w:szCs w:val="34"/>
          <w:rtl/>
          <w:lang w:bidi="ar-BH"/>
        </w:rPr>
        <w:t>زيد</w:t>
      </w:r>
      <w:r w:rsidRPr="00042403">
        <w:rPr>
          <w:rFonts w:ascii="mylotus" w:hAnsi="mylotus"/>
          <w:sz w:val="34"/>
          <w:szCs w:val="34"/>
          <w:rtl/>
          <w:lang w:bidi="ar-BH"/>
        </w:rPr>
        <w:t xml:space="preserve"> </w:t>
      </w:r>
      <w:r w:rsidRPr="00042403">
        <w:rPr>
          <w:rFonts w:ascii="mylotus" w:hAnsi="mylotus" w:hint="cs"/>
          <w:sz w:val="34"/>
          <w:szCs w:val="34"/>
          <w:rtl/>
          <w:lang w:bidi="ar-BH"/>
        </w:rPr>
        <w:t>في</w:t>
      </w:r>
      <w:r w:rsidRPr="00042403">
        <w:rPr>
          <w:rFonts w:ascii="mylotus" w:hAnsi="mylotus"/>
          <w:sz w:val="34"/>
          <w:szCs w:val="34"/>
          <w:rtl/>
          <w:lang w:bidi="ar-BH"/>
        </w:rPr>
        <w:t xml:space="preserve"> </w:t>
      </w:r>
      <w:r w:rsidRPr="00042403">
        <w:rPr>
          <w:rFonts w:ascii="mylotus" w:hAnsi="mylotus" w:hint="cs"/>
          <w:sz w:val="34"/>
          <w:szCs w:val="34"/>
          <w:rtl/>
          <w:lang w:bidi="ar-BH"/>
        </w:rPr>
        <w:t>المعاملة</w:t>
      </w:r>
      <w:r w:rsidRPr="00042403">
        <w:rPr>
          <w:rFonts w:ascii="mylotus" w:hAnsi="mylotus"/>
          <w:sz w:val="34"/>
          <w:szCs w:val="34"/>
          <w:rtl/>
          <w:lang w:bidi="ar-BH"/>
        </w:rPr>
        <w:t xml:space="preserve"> </w:t>
      </w:r>
      <w:r w:rsidRPr="00042403">
        <w:rPr>
          <w:rFonts w:ascii="mylotus" w:hAnsi="mylotus" w:hint="cs"/>
          <w:sz w:val="34"/>
          <w:szCs w:val="34"/>
          <w:rtl/>
          <w:lang w:bidi="ar-BH"/>
        </w:rPr>
        <w:t>هو</w:t>
      </w:r>
      <w:r w:rsidRPr="00042403">
        <w:rPr>
          <w:rFonts w:ascii="mylotus" w:hAnsi="mylotus"/>
          <w:sz w:val="34"/>
          <w:szCs w:val="34"/>
          <w:rtl/>
          <w:lang w:bidi="ar-BH"/>
        </w:rPr>
        <w:t xml:space="preserve"> </w:t>
      </w:r>
      <w:r w:rsidRPr="00042403">
        <w:rPr>
          <w:rFonts w:ascii="mylotus" w:hAnsi="mylotus" w:hint="cs"/>
          <w:sz w:val="34"/>
          <w:szCs w:val="34"/>
          <w:rtl/>
          <w:lang w:bidi="ar-BH"/>
        </w:rPr>
        <w:t>بكر</w:t>
      </w:r>
      <w:r w:rsidRPr="00042403">
        <w:rPr>
          <w:rFonts w:ascii="mylotus" w:hAnsi="mylotus"/>
          <w:sz w:val="34"/>
          <w:szCs w:val="34"/>
          <w:rtl/>
          <w:lang w:bidi="ar-BH"/>
        </w:rPr>
        <w:t xml:space="preserve"> </w:t>
      </w:r>
      <w:r w:rsidRPr="00042403">
        <w:rPr>
          <w:rFonts w:ascii="mylotus" w:hAnsi="mylotus" w:hint="cs"/>
          <w:sz w:val="34"/>
          <w:szCs w:val="34"/>
          <w:rtl/>
          <w:lang w:bidi="ar-BH"/>
        </w:rPr>
        <w:t>وقد</w:t>
      </w:r>
      <w:r w:rsidRPr="00042403">
        <w:rPr>
          <w:rFonts w:ascii="mylotus" w:hAnsi="mylotus"/>
          <w:sz w:val="34"/>
          <w:szCs w:val="34"/>
          <w:rtl/>
          <w:lang w:bidi="ar-BH"/>
        </w:rPr>
        <w:t xml:space="preserve"> </w:t>
      </w:r>
      <w:r w:rsidRPr="00042403">
        <w:rPr>
          <w:rFonts w:ascii="mylotus" w:hAnsi="mylotus" w:hint="cs"/>
          <w:sz w:val="34"/>
          <w:szCs w:val="34"/>
          <w:rtl/>
          <w:lang w:bidi="ar-BH"/>
        </w:rPr>
        <w:t>تبدل</w:t>
      </w:r>
      <w:r w:rsidRPr="00042403">
        <w:rPr>
          <w:rFonts w:ascii="mylotus" w:hAnsi="mylotus"/>
          <w:sz w:val="34"/>
          <w:szCs w:val="34"/>
          <w:rtl/>
          <w:lang w:bidi="ar-BH"/>
        </w:rPr>
        <w:t xml:space="preserve"> </w:t>
      </w:r>
      <w:r w:rsidRPr="00042403">
        <w:rPr>
          <w:rFonts w:ascii="mylotus" w:hAnsi="mylotus" w:hint="cs"/>
          <w:sz w:val="34"/>
          <w:szCs w:val="34"/>
          <w:rtl/>
          <w:lang w:bidi="ar-BH"/>
        </w:rPr>
        <w:t>المالك</w:t>
      </w:r>
      <w:r w:rsidRPr="00042403">
        <w:rPr>
          <w:rFonts w:ascii="mylotus" w:hAnsi="mylotus"/>
          <w:sz w:val="34"/>
          <w:szCs w:val="34"/>
          <w:rtl/>
          <w:lang w:bidi="ar-BH"/>
        </w:rPr>
        <w:t xml:space="preserve"> </w:t>
      </w:r>
      <w:r w:rsidRPr="00042403">
        <w:rPr>
          <w:rFonts w:ascii="mylotus" w:hAnsi="mylotus" w:hint="cs"/>
          <w:sz w:val="34"/>
          <w:szCs w:val="34"/>
          <w:rtl/>
          <w:lang w:bidi="ar-BH"/>
        </w:rPr>
        <w:t>للدكّان</w:t>
      </w:r>
      <w:r w:rsidRPr="00042403">
        <w:rPr>
          <w:rFonts w:ascii="mylotus" w:hAnsi="mylotus"/>
          <w:sz w:val="34"/>
          <w:szCs w:val="34"/>
          <w:rtl/>
          <w:lang w:bidi="ar-BH"/>
        </w:rPr>
        <w:t xml:space="preserve"> </w:t>
      </w:r>
      <w:r w:rsidRPr="00042403">
        <w:rPr>
          <w:rFonts w:ascii="mylotus" w:hAnsi="mylotus" w:hint="cs"/>
          <w:sz w:val="34"/>
          <w:szCs w:val="34"/>
          <w:rtl/>
          <w:lang w:bidi="ar-BH"/>
        </w:rPr>
        <w:t>لخالد،</w:t>
      </w:r>
      <w:r w:rsidRPr="00042403">
        <w:rPr>
          <w:rFonts w:ascii="mylotus" w:hAnsi="mylotus"/>
          <w:sz w:val="34"/>
          <w:szCs w:val="34"/>
          <w:rtl/>
          <w:lang w:bidi="ar-BH"/>
        </w:rPr>
        <w:t xml:space="preserve"> </w:t>
      </w:r>
      <w:r w:rsidRPr="00042403">
        <w:rPr>
          <w:rFonts w:ascii="mylotus" w:hAnsi="mylotus" w:hint="cs"/>
          <w:sz w:val="34"/>
          <w:szCs w:val="34"/>
          <w:rtl/>
          <w:lang w:bidi="ar-BH"/>
        </w:rPr>
        <w:t>فإن</w:t>
      </w:r>
      <w:r>
        <w:rPr>
          <w:rFonts w:ascii="mylotus" w:hAnsi="mylotus" w:hint="cs"/>
          <w:sz w:val="34"/>
          <w:szCs w:val="34"/>
          <w:rtl/>
          <w:lang w:bidi="ar-BH"/>
        </w:rPr>
        <w:t>ّ</w:t>
      </w:r>
      <w:r w:rsidRPr="00042403">
        <w:rPr>
          <w:rFonts w:ascii="mylotus" w:hAnsi="mylotus" w:hint="cs"/>
          <w:sz w:val="34"/>
          <w:szCs w:val="34"/>
          <w:rtl/>
          <w:lang w:bidi="ar-BH"/>
        </w:rPr>
        <w:t>ه</w:t>
      </w:r>
      <w:r w:rsidRPr="00042403">
        <w:rPr>
          <w:rFonts w:ascii="mylotus" w:hAnsi="mylotus"/>
          <w:sz w:val="34"/>
          <w:szCs w:val="34"/>
          <w:rtl/>
          <w:lang w:bidi="ar-BH"/>
        </w:rPr>
        <w:t xml:space="preserve"> </w:t>
      </w:r>
      <w:r w:rsidRPr="00042403">
        <w:rPr>
          <w:rFonts w:ascii="mylotus" w:hAnsi="mylotus" w:hint="cs"/>
          <w:sz w:val="34"/>
          <w:szCs w:val="34"/>
          <w:rtl/>
          <w:lang w:bidi="ar-BH"/>
        </w:rPr>
        <w:t>ينفذ</w:t>
      </w:r>
      <w:r w:rsidRPr="00042403">
        <w:rPr>
          <w:rFonts w:ascii="mylotus" w:hAnsi="mylotus"/>
          <w:sz w:val="34"/>
          <w:szCs w:val="34"/>
          <w:rtl/>
          <w:lang w:bidi="ar-BH"/>
        </w:rPr>
        <w:t xml:space="preserve"> </w:t>
      </w:r>
      <w:r w:rsidRPr="00042403">
        <w:rPr>
          <w:rFonts w:ascii="mylotus" w:hAnsi="mylotus" w:hint="cs"/>
          <w:sz w:val="34"/>
          <w:szCs w:val="34"/>
          <w:rtl/>
          <w:lang w:bidi="ar-BH"/>
        </w:rPr>
        <w:t>الحقّ</w:t>
      </w:r>
      <w:r w:rsidRPr="00042403">
        <w:rPr>
          <w:rFonts w:ascii="mylotus" w:hAnsi="mylotus"/>
          <w:sz w:val="34"/>
          <w:szCs w:val="34"/>
          <w:rtl/>
          <w:lang w:bidi="ar-BH"/>
        </w:rPr>
        <w:t xml:space="preserve"> </w:t>
      </w:r>
      <w:r w:rsidRPr="00042403">
        <w:rPr>
          <w:rFonts w:ascii="mylotus" w:hAnsi="mylotus" w:hint="cs"/>
          <w:sz w:val="34"/>
          <w:szCs w:val="34"/>
          <w:rtl/>
          <w:lang w:bidi="ar-BH"/>
        </w:rPr>
        <w:t>عليه،</w:t>
      </w:r>
      <w:r w:rsidRPr="00042403">
        <w:rPr>
          <w:rFonts w:ascii="mylotus" w:hAnsi="mylotus"/>
          <w:sz w:val="34"/>
          <w:szCs w:val="34"/>
          <w:rtl/>
          <w:lang w:bidi="ar-BH"/>
        </w:rPr>
        <w:t xml:space="preserve"> </w:t>
      </w:r>
      <w:r w:rsidRPr="00042403">
        <w:rPr>
          <w:rFonts w:ascii="mylotus" w:hAnsi="mylotus" w:hint="cs"/>
          <w:sz w:val="34"/>
          <w:szCs w:val="34"/>
          <w:rtl/>
          <w:lang w:bidi="ar-BH"/>
        </w:rPr>
        <w:t>أي</w:t>
      </w:r>
      <w:r w:rsidRPr="00042403">
        <w:rPr>
          <w:rFonts w:ascii="mylotus" w:hAnsi="mylotus"/>
          <w:sz w:val="34"/>
          <w:szCs w:val="34"/>
          <w:rtl/>
          <w:lang w:bidi="ar-BH"/>
        </w:rPr>
        <w:t xml:space="preserve"> </w:t>
      </w:r>
      <w:r w:rsidRPr="00042403">
        <w:rPr>
          <w:rFonts w:ascii="mylotus" w:hAnsi="mylotus" w:hint="cs"/>
          <w:sz w:val="34"/>
          <w:szCs w:val="34"/>
          <w:rtl/>
          <w:lang w:bidi="ar-BH"/>
        </w:rPr>
        <w:t>ينتقل</w:t>
      </w:r>
      <w:r w:rsidRPr="00042403">
        <w:rPr>
          <w:rFonts w:ascii="mylotus" w:hAnsi="mylotus"/>
          <w:sz w:val="34"/>
          <w:szCs w:val="34"/>
          <w:rtl/>
          <w:lang w:bidi="ar-BH"/>
        </w:rPr>
        <w:t xml:space="preserve"> </w:t>
      </w:r>
      <w:r w:rsidRPr="00042403">
        <w:rPr>
          <w:rFonts w:ascii="mylotus" w:hAnsi="mylotus" w:hint="cs"/>
          <w:sz w:val="34"/>
          <w:szCs w:val="34"/>
          <w:rtl/>
          <w:lang w:bidi="ar-BH"/>
        </w:rPr>
        <w:t>الدكّان</w:t>
      </w:r>
      <w:r w:rsidRPr="00042403">
        <w:rPr>
          <w:rFonts w:ascii="mylotus" w:hAnsi="mylotus"/>
          <w:sz w:val="34"/>
          <w:szCs w:val="34"/>
          <w:rtl/>
          <w:lang w:bidi="ar-BH"/>
        </w:rPr>
        <w:t xml:space="preserve"> </w:t>
      </w:r>
      <w:r w:rsidRPr="00042403">
        <w:rPr>
          <w:rFonts w:ascii="mylotus" w:hAnsi="mylotus" w:hint="cs"/>
          <w:sz w:val="34"/>
          <w:szCs w:val="34"/>
          <w:rtl/>
          <w:lang w:bidi="ar-BH"/>
        </w:rPr>
        <w:t>لملك</w:t>
      </w:r>
      <w:r w:rsidRPr="00042403">
        <w:rPr>
          <w:rFonts w:ascii="mylotus" w:hAnsi="mylotus"/>
          <w:sz w:val="34"/>
          <w:szCs w:val="34"/>
          <w:rtl/>
          <w:lang w:bidi="ar-BH"/>
        </w:rPr>
        <w:t xml:space="preserve"> </w:t>
      </w:r>
      <w:r w:rsidRPr="00042403">
        <w:rPr>
          <w:rFonts w:ascii="mylotus" w:hAnsi="mylotus" w:hint="cs"/>
          <w:sz w:val="34"/>
          <w:szCs w:val="34"/>
          <w:rtl/>
          <w:lang w:bidi="ar-BH"/>
        </w:rPr>
        <w:t>خالد</w:t>
      </w:r>
      <w:r w:rsidRPr="00042403">
        <w:rPr>
          <w:rFonts w:ascii="mylotus" w:hAnsi="mylotus"/>
          <w:sz w:val="34"/>
          <w:szCs w:val="34"/>
          <w:rtl/>
          <w:lang w:bidi="ar-BH"/>
        </w:rPr>
        <w:t xml:space="preserve"> </w:t>
      </w:r>
      <w:r w:rsidRPr="00042403">
        <w:rPr>
          <w:rFonts w:ascii="mylotus" w:hAnsi="mylotus" w:hint="cs"/>
          <w:sz w:val="34"/>
          <w:szCs w:val="34"/>
          <w:rtl/>
          <w:lang w:bidi="ar-BH"/>
        </w:rPr>
        <w:t>محقوقاً</w:t>
      </w:r>
      <w:r w:rsidRPr="00042403">
        <w:rPr>
          <w:rFonts w:ascii="mylotus" w:hAnsi="mylotus"/>
          <w:sz w:val="34"/>
          <w:szCs w:val="34"/>
          <w:rtl/>
          <w:lang w:bidi="ar-BH"/>
        </w:rPr>
        <w:t xml:space="preserve"> - </w:t>
      </w:r>
      <w:r w:rsidRPr="00042403">
        <w:rPr>
          <w:rFonts w:ascii="mylotus" w:hAnsi="mylotus" w:hint="cs"/>
          <w:sz w:val="34"/>
          <w:szCs w:val="34"/>
          <w:rtl/>
          <w:lang w:bidi="ar-BH"/>
        </w:rPr>
        <w:t>حق</w:t>
      </w:r>
      <w:r w:rsidRPr="00042403">
        <w:rPr>
          <w:rFonts w:ascii="mylotus" w:hAnsi="mylotus"/>
          <w:sz w:val="34"/>
          <w:szCs w:val="34"/>
          <w:rtl/>
          <w:lang w:bidi="ar-BH"/>
        </w:rPr>
        <w:t xml:space="preserve"> </w:t>
      </w:r>
      <w:r w:rsidRPr="00042403">
        <w:rPr>
          <w:rFonts w:ascii="mylotus" w:hAnsi="mylotus" w:hint="cs"/>
          <w:sz w:val="34"/>
          <w:szCs w:val="34"/>
          <w:rtl/>
          <w:lang w:bidi="ar-BH"/>
        </w:rPr>
        <w:t>ال</w:t>
      </w:r>
      <w:r>
        <w:rPr>
          <w:rFonts w:ascii="mylotus" w:hAnsi="mylotus" w:hint="cs"/>
          <w:sz w:val="34"/>
          <w:szCs w:val="34"/>
          <w:rtl/>
          <w:lang w:bidi="ar-BH"/>
        </w:rPr>
        <w:t>ا</w:t>
      </w:r>
      <w:r w:rsidRPr="00042403">
        <w:rPr>
          <w:rFonts w:ascii="mylotus" w:hAnsi="mylotus" w:hint="cs"/>
          <w:sz w:val="34"/>
          <w:szCs w:val="34"/>
          <w:rtl/>
          <w:lang w:bidi="ar-BH"/>
        </w:rPr>
        <w:t>نتفاع</w:t>
      </w:r>
      <w:r w:rsidRPr="00042403">
        <w:rPr>
          <w:rFonts w:ascii="mylotus" w:hAnsi="mylotus"/>
          <w:sz w:val="34"/>
          <w:szCs w:val="34"/>
          <w:rtl/>
          <w:lang w:bidi="ar-BH"/>
        </w:rPr>
        <w:t xml:space="preserve"> </w:t>
      </w:r>
      <w:r w:rsidRPr="00042403">
        <w:rPr>
          <w:rFonts w:ascii="mylotus" w:hAnsi="mylotus" w:hint="cs"/>
          <w:sz w:val="34"/>
          <w:szCs w:val="34"/>
          <w:rtl/>
          <w:lang w:bidi="ar-BH"/>
        </w:rPr>
        <w:t>لزيد</w:t>
      </w:r>
      <w:r w:rsidRPr="00042403">
        <w:rPr>
          <w:rFonts w:ascii="mylotus" w:hAnsi="mylotus"/>
          <w:sz w:val="34"/>
          <w:szCs w:val="34"/>
          <w:rtl/>
          <w:lang w:bidi="ar-BH"/>
        </w:rPr>
        <w:t xml:space="preserve"> </w:t>
      </w:r>
      <w:r w:rsidRPr="00042403">
        <w:rPr>
          <w:rFonts w:ascii="mylotus" w:hAnsi="mylotus" w:hint="cs"/>
          <w:sz w:val="34"/>
          <w:szCs w:val="34"/>
          <w:rtl/>
          <w:lang w:bidi="ar-BH"/>
        </w:rPr>
        <w:t>المستأجر</w:t>
      </w:r>
      <w:r w:rsidRPr="00042403">
        <w:rPr>
          <w:rFonts w:ascii="mylotus" w:hAnsi="mylotus"/>
          <w:sz w:val="34"/>
          <w:szCs w:val="34"/>
          <w:rtl/>
          <w:lang w:bidi="ar-BH"/>
        </w:rPr>
        <w:t xml:space="preserve"> - </w:t>
      </w:r>
      <w:r w:rsidRPr="00042403">
        <w:rPr>
          <w:rFonts w:ascii="mylotus" w:hAnsi="mylotus" w:hint="cs"/>
          <w:sz w:val="34"/>
          <w:szCs w:val="34"/>
          <w:rtl/>
          <w:lang w:bidi="ar-BH"/>
        </w:rPr>
        <w:t>مع</w:t>
      </w:r>
      <w:r w:rsidRPr="00042403">
        <w:rPr>
          <w:rFonts w:ascii="mylotus" w:hAnsi="mylotus"/>
          <w:sz w:val="34"/>
          <w:szCs w:val="34"/>
          <w:rtl/>
          <w:lang w:bidi="ar-BH"/>
        </w:rPr>
        <w:t xml:space="preserve"> </w:t>
      </w:r>
      <w:r w:rsidRPr="00042403">
        <w:rPr>
          <w:rFonts w:ascii="mylotus" w:hAnsi="mylotus" w:hint="cs"/>
          <w:sz w:val="34"/>
          <w:szCs w:val="34"/>
          <w:rtl/>
          <w:lang w:bidi="ar-BH"/>
        </w:rPr>
        <w:t>أنّه</w:t>
      </w:r>
      <w:r w:rsidRPr="00042403">
        <w:rPr>
          <w:rFonts w:ascii="mylotus" w:hAnsi="mylotus"/>
          <w:sz w:val="34"/>
          <w:szCs w:val="34"/>
          <w:rtl/>
          <w:lang w:bidi="ar-BH"/>
        </w:rPr>
        <w:t xml:space="preserve"> </w:t>
      </w:r>
      <w:r w:rsidRPr="00042403">
        <w:rPr>
          <w:rFonts w:ascii="mylotus" w:hAnsi="mylotus" w:hint="cs"/>
          <w:sz w:val="34"/>
          <w:szCs w:val="34"/>
          <w:rtl/>
          <w:lang w:bidi="ar-BH"/>
        </w:rPr>
        <w:t>ليس</w:t>
      </w:r>
      <w:r w:rsidRPr="00042403">
        <w:rPr>
          <w:rFonts w:ascii="mylotus" w:hAnsi="mylotus"/>
          <w:sz w:val="34"/>
          <w:szCs w:val="34"/>
          <w:rtl/>
          <w:lang w:bidi="ar-BH"/>
        </w:rPr>
        <w:t xml:space="preserve"> </w:t>
      </w:r>
      <w:r w:rsidRPr="00042403">
        <w:rPr>
          <w:rFonts w:ascii="mylotus" w:hAnsi="mylotus" w:hint="cs"/>
          <w:sz w:val="34"/>
          <w:szCs w:val="34"/>
          <w:rtl/>
          <w:lang w:bidi="ar-BH"/>
        </w:rPr>
        <w:t>مِلكاً</w:t>
      </w:r>
      <w:r w:rsidRPr="00042403">
        <w:rPr>
          <w:rFonts w:ascii="mylotus" w:hAnsi="mylotus"/>
          <w:sz w:val="34"/>
          <w:szCs w:val="34"/>
          <w:rtl/>
          <w:lang w:bidi="ar-BH"/>
        </w:rPr>
        <w:t xml:space="preserve"> </w:t>
      </w:r>
      <w:r w:rsidRPr="00042403">
        <w:rPr>
          <w:rFonts w:ascii="mylotus" w:hAnsi="mylotus" w:hint="cs"/>
          <w:sz w:val="34"/>
          <w:szCs w:val="34"/>
          <w:rtl/>
          <w:lang w:bidi="ar-BH"/>
        </w:rPr>
        <w:t>كما</w:t>
      </w:r>
      <w:r w:rsidRPr="00042403">
        <w:rPr>
          <w:rFonts w:ascii="mylotus" w:hAnsi="mylotus"/>
          <w:sz w:val="34"/>
          <w:szCs w:val="34"/>
          <w:rtl/>
          <w:lang w:bidi="ar-BH"/>
        </w:rPr>
        <w:t xml:space="preserve"> </w:t>
      </w:r>
      <w:r w:rsidRPr="00042403">
        <w:rPr>
          <w:rFonts w:ascii="mylotus" w:hAnsi="mylotus" w:hint="cs"/>
          <w:sz w:val="34"/>
          <w:szCs w:val="34"/>
          <w:rtl/>
          <w:lang w:bidi="ar-BH"/>
        </w:rPr>
        <w:t>في</w:t>
      </w:r>
      <w:r w:rsidRPr="00042403">
        <w:rPr>
          <w:rFonts w:ascii="mylotus" w:hAnsi="mylotus"/>
          <w:sz w:val="34"/>
          <w:szCs w:val="34"/>
          <w:rtl/>
          <w:lang w:bidi="ar-BH"/>
        </w:rPr>
        <w:t xml:space="preserve">  </w:t>
      </w:r>
      <w:r w:rsidRPr="00042403">
        <w:rPr>
          <w:rFonts w:ascii="mylotus" w:hAnsi="mylotus" w:hint="cs"/>
          <w:sz w:val="34"/>
          <w:szCs w:val="34"/>
          <w:rtl/>
          <w:lang w:bidi="ar-BH"/>
        </w:rPr>
        <w:t>باب</w:t>
      </w:r>
      <w:r w:rsidRPr="00042403">
        <w:rPr>
          <w:rFonts w:ascii="mylotus" w:hAnsi="mylotus"/>
          <w:sz w:val="34"/>
          <w:szCs w:val="34"/>
          <w:rtl/>
          <w:lang w:bidi="ar-BH"/>
        </w:rPr>
        <w:t xml:space="preserve"> </w:t>
      </w:r>
      <w:r w:rsidRPr="00042403">
        <w:rPr>
          <w:rFonts w:ascii="mylotus" w:hAnsi="mylotus" w:hint="cs"/>
          <w:sz w:val="34"/>
          <w:szCs w:val="34"/>
          <w:rtl/>
          <w:lang w:bidi="ar-BH"/>
        </w:rPr>
        <w:t>الإجارة</w:t>
      </w:r>
      <w:r w:rsidRPr="00042403">
        <w:rPr>
          <w:rFonts w:ascii="mylotus" w:hAnsi="mylotus"/>
          <w:sz w:val="34"/>
          <w:szCs w:val="34"/>
          <w:rtl/>
          <w:lang w:bidi="ar-BH"/>
        </w:rPr>
        <w:t xml:space="preserve"> </w:t>
      </w:r>
      <w:r w:rsidRPr="00042403">
        <w:rPr>
          <w:rFonts w:ascii="mylotus" w:hAnsi="mylotus" w:hint="cs"/>
          <w:sz w:val="34"/>
          <w:szCs w:val="34"/>
          <w:rtl/>
          <w:lang w:bidi="ar-BH"/>
        </w:rPr>
        <w:t>كي</w:t>
      </w:r>
      <w:r w:rsidRPr="00042403">
        <w:rPr>
          <w:rFonts w:ascii="mylotus" w:hAnsi="mylotus"/>
          <w:sz w:val="34"/>
          <w:szCs w:val="34"/>
          <w:rtl/>
          <w:lang w:bidi="ar-BH"/>
        </w:rPr>
        <w:t xml:space="preserve"> </w:t>
      </w:r>
      <w:r w:rsidRPr="00042403">
        <w:rPr>
          <w:rFonts w:ascii="mylotus" w:hAnsi="mylotus" w:hint="cs"/>
          <w:sz w:val="34"/>
          <w:szCs w:val="34"/>
          <w:rtl/>
          <w:lang w:bidi="ar-BH"/>
        </w:rPr>
        <w:t>يقال</w:t>
      </w:r>
      <w:r w:rsidRPr="00042403">
        <w:rPr>
          <w:rFonts w:ascii="mylotus" w:hAnsi="mylotus"/>
          <w:sz w:val="34"/>
          <w:szCs w:val="34"/>
          <w:rtl/>
          <w:lang w:bidi="ar-BH"/>
        </w:rPr>
        <w:t xml:space="preserve">: </w:t>
      </w:r>
      <w:r w:rsidRPr="00042403">
        <w:rPr>
          <w:rFonts w:ascii="mylotus" w:hAnsi="mylotus" w:hint="cs"/>
          <w:sz w:val="34"/>
          <w:szCs w:val="34"/>
          <w:rtl/>
          <w:lang w:bidi="ar-BH"/>
        </w:rPr>
        <w:t>إنّه</w:t>
      </w:r>
      <w:r w:rsidRPr="00042403">
        <w:rPr>
          <w:rFonts w:ascii="mylotus" w:hAnsi="mylotus"/>
          <w:sz w:val="34"/>
          <w:szCs w:val="34"/>
          <w:rtl/>
          <w:lang w:bidi="ar-BH"/>
        </w:rPr>
        <w:t xml:space="preserve"> </w:t>
      </w:r>
      <w:r w:rsidRPr="00042403">
        <w:rPr>
          <w:rFonts w:ascii="mylotus" w:hAnsi="mylotus" w:hint="cs"/>
          <w:sz w:val="34"/>
          <w:szCs w:val="34"/>
          <w:rtl/>
          <w:lang w:bidi="ar-BH"/>
        </w:rPr>
        <w:t>قد</w:t>
      </w:r>
      <w:r w:rsidRPr="00042403">
        <w:rPr>
          <w:rFonts w:ascii="mylotus" w:hAnsi="mylotus"/>
          <w:sz w:val="34"/>
          <w:szCs w:val="34"/>
          <w:rtl/>
          <w:lang w:bidi="ar-BH"/>
        </w:rPr>
        <w:t xml:space="preserve"> </w:t>
      </w:r>
      <w:r w:rsidRPr="00042403">
        <w:rPr>
          <w:rFonts w:ascii="mylotus" w:hAnsi="mylotus" w:hint="cs"/>
          <w:sz w:val="34"/>
          <w:szCs w:val="34"/>
          <w:rtl/>
          <w:lang w:bidi="ar-BH"/>
        </w:rPr>
        <w:t>انتقل</w:t>
      </w:r>
      <w:r w:rsidRPr="00042403">
        <w:rPr>
          <w:rFonts w:ascii="mylotus" w:hAnsi="mylotus"/>
          <w:sz w:val="34"/>
          <w:szCs w:val="34"/>
          <w:rtl/>
          <w:lang w:bidi="ar-BH"/>
        </w:rPr>
        <w:t xml:space="preserve"> </w:t>
      </w:r>
      <w:r w:rsidRPr="00042403">
        <w:rPr>
          <w:rFonts w:ascii="mylotus" w:hAnsi="mylotus" w:hint="cs"/>
          <w:sz w:val="34"/>
          <w:szCs w:val="34"/>
          <w:rtl/>
          <w:lang w:bidi="ar-BH"/>
        </w:rPr>
        <w:t>مسلوب</w:t>
      </w:r>
      <w:r w:rsidRPr="00042403">
        <w:rPr>
          <w:rFonts w:ascii="mylotus" w:hAnsi="mylotus"/>
          <w:sz w:val="34"/>
          <w:szCs w:val="34"/>
          <w:rtl/>
          <w:lang w:bidi="ar-BH"/>
        </w:rPr>
        <w:t xml:space="preserve"> </w:t>
      </w:r>
      <w:r w:rsidRPr="00042403">
        <w:rPr>
          <w:rFonts w:ascii="mylotus" w:hAnsi="mylotus" w:hint="cs"/>
          <w:sz w:val="34"/>
          <w:szCs w:val="34"/>
          <w:rtl/>
          <w:lang w:bidi="ar-BH"/>
        </w:rPr>
        <w:t>المنفعة،</w:t>
      </w:r>
      <w:r w:rsidRPr="00042403">
        <w:rPr>
          <w:rFonts w:ascii="mylotus" w:hAnsi="mylotus"/>
          <w:sz w:val="34"/>
          <w:szCs w:val="34"/>
          <w:rtl/>
          <w:lang w:bidi="ar-BH"/>
        </w:rPr>
        <w:t xml:space="preserve"> </w:t>
      </w:r>
      <w:r w:rsidRPr="00042403">
        <w:rPr>
          <w:rFonts w:ascii="mylotus" w:hAnsi="mylotus" w:hint="cs"/>
          <w:sz w:val="34"/>
          <w:szCs w:val="34"/>
          <w:rtl/>
          <w:lang w:bidi="ar-BH"/>
        </w:rPr>
        <w:t>ولا</w:t>
      </w:r>
      <w:r w:rsidRPr="00042403">
        <w:rPr>
          <w:rFonts w:ascii="mylotus" w:hAnsi="mylotus"/>
          <w:sz w:val="34"/>
          <w:szCs w:val="34"/>
          <w:rtl/>
          <w:lang w:bidi="ar-BH"/>
        </w:rPr>
        <w:t xml:space="preserve"> </w:t>
      </w:r>
      <w:r w:rsidRPr="00042403">
        <w:rPr>
          <w:rFonts w:ascii="mylotus" w:hAnsi="mylotus" w:hint="cs"/>
          <w:sz w:val="34"/>
          <w:szCs w:val="34"/>
          <w:rtl/>
          <w:lang w:bidi="ar-BH"/>
        </w:rPr>
        <w:t>هو</w:t>
      </w:r>
      <w:r w:rsidRPr="00042403">
        <w:rPr>
          <w:rFonts w:ascii="mylotus" w:hAnsi="mylotus"/>
          <w:sz w:val="34"/>
          <w:szCs w:val="34"/>
          <w:rtl/>
          <w:lang w:bidi="ar-BH"/>
        </w:rPr>
        <w:t xml:space="preserve"> </w:t>
      </w:r>
      <w:r w:rsidRPr="00042403">
        <w:rPr>
          <w:rFonts w:ascii="mylotus" w:hAnsi="mylotus" w:hint="cs"/>
          <w:sz w:val="34"/>
          <w:szCs w:val="34"/>
          <w:rtl/>
          <w:lang w:bidi="ar-BH"/>
        </w:rPr>
        <w:t>مجرد</w:t>
      </w:r>
      <w:r w:rsidRPr="00042403">
        <w:rPr>
          <w:rFonts w:ascii="mylotus" w:hAnsi="mylotus"/>
          <w:sz w:val="34"/>
          <w:szCs w:val="34"/>
          <w:rtl/>
          <w:lang w:bidi="ar-BH"/>
        </w:rPr>
        <w:t xml:space="preserve"> </w:t>
      </w:r>
      <w:r w:rsidRPr="00042403">
        <w:rPr>
          <w:rFonts w:ascii="mylotus" w:hAnsi="mylotus" w:hint="cs"/>
          <w:sz w:val="34"/>
          <w:szCs w:val="34"/>
          <w:rtl/>
          <w:lang w:bidi="ar-BH"/>
        </w:rPr>
        <w:t>إذن</w:t>
      </w:r>
      <w:r w:rsidRPr="00042403">
        <w:rPr>
          <w:rFonts w:ascii="mylotus" w:hAnsi="mylotus"/>
          <w:sz w:val="34"/>
          <w:szCs w:val="34"/>
          <w:rtl/>
          <w:lang w:bidi="ar-BH"/>
        </w:rPr>
        <w:t xml:space="preserve"> </w:t>
      </w:r>
      <w:r w:rsidRPr="00042403">
        <w:rPr>
          <w:rFonts w:ascii="mylotus" w:hAnsi="mylotus" w:hint="cs"/>
          <w:sz w:val="34"/>
          <w:szCs w:val="34"/>
          <w:rtl/>
          <w:lang w:bidi="ar-BH"/>
        </w:rPr>
        <w:t>حتى</w:t>
      </w:r>
      <w:r w:rsidRPr="00042403">
        <w:rPr>
          <w:rFonts w:ascii="mylotus" w:hAnsi="mylotus"/>
          <w:sz w:val="34"/>
          <w:szCs w:val="34"/>
          <w:rtl/>
          <w:lang w:bidi="ar-BH"/>
        </w:rPr>
        <w:t xml:space="preserve"> </w:t>
      </w:r>
      <w:r w:rsidRPr="00042403">
        <w:rPr>
          <w:rFonts w:ascii="mylotus" w:hAnsi="mylotus" w:hint="cs"/>
          <w:sz w:val="34"/>
          <w:szCs w:val="34"/>
          <w:rtl/>
          <w:lang w:bidi="ar-BH"/>
        </w:rPr>
        <w:t>يرتفع</w:t>
      </w:r>
      <w:r w:rsidRPr="00042403">
        <w:rPr>
          <w:rFonts w:ascii="mylotus" w:hAnsi="mylotus"/>
          <w:sz w:val="34"/>
          <w:szCs w:val="34"/>
          <w:rtl/>
          <w:lang w:bidi="ar-BH"/>
        </w:rPr>
        <w:t xml:space="preserve"> </w:t>
      </w:r>
      <w:r w:rsidRPr="00042403">
        <w:rPr>
          <w:rFonts w:ascii="mylotus" w:hAnsi="mylotus" w:hint="cs"/>
          <w:sz w:val="34"/>
          <w:szCs w:val="34"/>
          <w:rtl/>
          <w:lang w:bidi="ar-BH"/>
        </w:rPr>
        <w:t>بالتراجع</w:t>
      </w:r>
      <w:r w:rsidRPr="00042403">
        <w:rPr>
          <w:rFonts w:ascii="mylotus" w:hAnsi="mylotus"/>
          <w:sz w:val="34"/>
          <w:szCs w:val="34"/>
          <w:rtl/>
          <w:lang w:bidi="ar-BH"/>
        </w:rPr>
        <w:t xml:space="preserve"> </w:t>
      </w:r>
      <w:r w:rsidRPr="00042403">
        <w:rPr>
          <w:rFonts w:ascii="mylotus" w:hAnsi="mylotus" w:hint="cs"/>
          <w:sz w:val="34"/>
          <w:szCs w:val="34"/>
          <w:rtl/>
          <w:lang w:bidi="ar-BH"/>
        </w:rPr>
        <w:t>عنه</w:t>
      </w:r>
      <w:r>
        <w:rPr>
          <w:rFonts w:ascii="mylotus" w:hAnsi="mylotus" w:hint="cs"/>
          <w:sz w:val="34"/>
          <w:szCs w:val="34"/>
          <w:rtl/>
          <w:lang w:bidi="ar-BH"/>
        </w:rPr>
        <w:t>؛</w:t>
      </w:r>
      <w:r w:rsidRPr="00042403">
        <w:rPr>
          <w:rFonts w:ascii="mylotus" w:hAnsi="mylotus"/>
          <w:sz w:val="34"/>
          <w:szCs w:val="34"/>
          <w:rtl/>
          <w:lang w:bidi="ar-BH"/>
        </w:rPr>
        <w:t xml:space="preserve"> </w:t>
      </w:r>
      <w:r w:rsidRPr="00042403">
        <w:rPr>
          <w:rFonts w:ascii="mylotus" w:hAnsi="mylotus" w:hint="cs"/>
          <w:sz w:val="34"/>
          <w:szCs w:val="34"/>
          <w:rtl/>
          <w:lang w:bidi="ar-BH"/>
        </w:rPr>
        <w:t>وإن</w:t>
      </w:r>
      <w:r>
        <w:rPr>
          <w:rFonts w:ascii="mylotus" w:hAnsi="mylotus" w:hint="cs"/>
          <w:sz w:val="34"/>
          <w:szCs w:val="34"/>
          <w:rtl/>
          <w:lang w:bidi="ar-BH"/>
        </w:rPr>
        <w:t>ّ</w:t>
      </w:r>
      <w:r w:rsidRPr="00042403">
        <w:rPr>
          <w:rFonts w:ascii="mylotus" w:hAnsi="mylotus" w:hint="cs"/>
          <w:sz w:val="34"/>
          <w:szCs w:val="34"/>
          <w:rtl/>
          <w:lang w:bidi="ar-BH"/>
        </w:rPr>
        <w:t>ما</w:t>
      </w:r>
      <w:r w:rsidRPr="00042403">
        <w:rPr>
          <w:rFonts w:ascii="mylotus" w:hAnsi="mylotus"/>
          <w:sz w:val="34"/>
          <w:szCs w:val="34"/>
          <w:rtl/>
          <w:lang w:bidi="ar-BH"/>
        </w:rPr>
        <w:t xml:space="preserve"> </w:t>
      </w:r>
      <w:r w:rsidRPr="00042403">
        <w:rPr>
          <w:rFonts w:ascii="mylotus" w:hAnsi="mylotus" w:hint="cs"/>
          <w:sz w:val="34"/>
          <w:szCs w:val="34"/>
          <w:rtl/>
          <w:lang w:bidi="ar-BH"/>
        </w:rPr>
        <w:t>هو</w:t>
      </w:r>
      <w:r w:rsidRPr="00042403">
        <w:rPr>
          <w:rFonts w:ascii="mylotus" w:hAnsi="mylotus"/>
          <w:sz w:val="34"/>
          <w:szCs w:val="34"/>
          <w:rtl/>
          <w:lang w:bidi="ar-BH"/>
        </w:rPr>
        <w:t xml:space="preserve"> </w:t>
      </w:r>
      <w:r w:rsidRPr="00042403">
        <w:rPr>
          <w:rFonts w:ascii="mylotus" w:hAnsi="mylotus" w:hint="cs"/>
          <w:sz w:val="34"/>
          <w:szCs w:val="34"/>
          <w:rtl/>
          <w:lang w:bidi="ar-BH"/>
        </w:rPr>
        <w:t>حقّ</w:t>
      </w:r>
      <w:r w:rsidRPr="00042403">
        <w:rPr>
          <w:rFonts w:ascii="mylotus" w:hAnsi="mylotus"/>
          <w:sz w:val="34"/>
          <w:szCs w:val="34"/>
          <w:rtl/>
          <w:lang w:bidi="ar-BH"/>
        </w:rPr>
        <w:t xml:space="preserve"> </w:t>
      </w:r>
      <w:r w:rsidRPr="00042403">
        <w:rPr>
          <w:rFonts w:ascii="mylotus" w:hAnsi="mylotus" w:hint="cs"/>
          <w:sz w:val="34"/>
          <w:szCs w:val="34"/>
          <w:rtl/>
          <w:lang w:bidi="ar-BH"/>
        </w:rPr>
        <w:t>الانتفاع</w:t>
      </w:r>
      <w:r w:rsidRPr="00042403">
        <w:rPr>
          <w:rFonts w:ascii="mylotus" w:hAnsi="mylotus"/>
          <w:sz w:val="34"/>
          <w:szCs w:val="34"/>
          <w:rtl/>
          <w:lang w:bidi="ar-BH"/>
        </w:rPr>
        <w:t xml:space="preserve"> </w:t>
      </w:r>
      <w:r w:rsidRPr="00042403">
        <w:rPr>
          <w:rFonts w:ascii="mylotus" w:hAnsi="mylotus" w:hint="cs"/>
          <w:sz w:val="34"/>
          <w:szCs w:val="34"/>
          <w:rtl/>
          <w:lang w:bidi="ar-BH"/>
        </w:rPr>
        <w:t>في</w:t>
      </w:r>
      <w:r w:rsidRPr="00042403">
        <w:rPr>
          <w:rFonts w:ascii="mylotus" w:hAnsi="mylotus"/>
          <w:sz w:val="34"/>
          <w:szCs w:val="34"/>
          <w:rtl/>
          <w:lang w:bidi="ar-BH"/>
        </w:rPr>
        <w:t xml:space="preserve"> </w:t>
      </w:r>
      <w:r w:rsidRPr="00042403">
        <w:rPr>
          <w:rFonts w:ascii="mylotus" w:hAnsi="mylotus" w:hint="cs"/>
          <w:sz w:val="34"/>
          <w:szCs w:val="34"/>
          <w:rtl/>
          <w:lang w:bidi="ar-BH"/>
        </w:rPr>
        <w:t>الدكّان</w:t>
      </w:r>
      <w:r w:rsidRPr="00042403">
        <w:rPr>
          <w:rFonts w:ascii="mylotus" w:hAnsi="mylotus"/>
          <w:sz w:val="34"/>
          <w:szCs w:val="34"/>
          <w:rtl/>
          <w:lang w:bidi="ar-BH"/>
        </w:rPr>
        <w:t xml:space="preserve"> بالشرط على المالك فأيّاً كان المالك ينفذ عليه.</w:t>
      </w:r>
    </w:p>
    <w:p w14:paraId="1F3B112C" w14:textId="77777777" w:rsidR="00E33242" w:rsidRDefault="00E33242" w:rsidP="00E33242">
      <w:pPr>
        <w:pStyle w:val="a"/>
        <w:bidi/>
        <w:spacing w:line="216" w:lineRule="auto"/>
        <w:rPr>
          <w:rFonts w:ascii="mylotus" w:hAnsi="mylotus"/>
          <w:sz w:val="34"/>
          <w:szCs w:val="34"/>
          <w:rtl/>
          <w:lang w:bidi="ar-BH"/>
        </w:rPr>
      </w:pPr>
      <w:r w:rsidRPr="00042403">
        <w:rPr>
          <w:rFonts w:ascii="mylotus" w:hAnsi="mylotus"/>
          <w:sz w:val="34"/>
          <w:szCs w:val="34"/>
          <w:rtl/>
          <w:lang w:bidi="ar-BH"/>
        </w:rPr>
        <w:t>والمستفادُ من هذا البيان بطوله - الذي ذكره السيد الخوئي (قدس سره الشريف) - أنّ المرتكز العقلائي يرى أنّ للمالك نقلُ نوعٍ مِن سلطنته على ماله للغير، بحيث يثبت لهذا الغير هذا المقدار من السلطنة الذي يمتد لغير هذا المالك.</w:t>
      </w:r>
    </w:p>
    <w:p w14:paraId="380E96BB" w14:textId="77777777" w:rsidR="00E33242" w:rsidRDefault="00E33242" w:rsidP="00E33242">
      <w:pPr>
        <w:pStyle w:val="a"/>
        <w:bidi/>
        <w:spacing w:line="216" w:lineRule="auto"/>
        <w:rPr>
          <w:rFonts w:ascii="mylotus" w:hAnsi="mylotus"/>
          <w:sz w:val="34"/>
          <w:szCs w:val="34"/>
          <w:rtl/>
          <w:lang w:bidi="ar-BH"/>
        </w:rPr>
      </w:pPr>
      <w:r w:rsidRPr="008B2792">
        <w:rPr>
          <w:rFonts w:ascii="mylotus" w:hAnsi="mylotus"/>
          <w:b/>
          <w:bCs/>
          <w:sz w:val="34"/>
          <w:szCs w:val="34"/>
          <w:rtl/>
          <w:lang w:bidi="ar-BH"/>
        </w:rPr>
        <w:t>ومقتضى ذلك</w:t>
      </w:r>
      <w:r w:rsidRPr="008B2792">
        <w:rPr>
          <w:rFonts w:ascii="mylotus" w:hAnsi="mylotus" w:hint="cs"/>
          <w:b/>
          <w:bCs/>
          <w:sz w:val="34"/>
          <w:szCs w:val="34"/>
          <w:rtl/>
          <w:lang w:bidi="ar-BH"/>
        </w:rPr>
        <w:t>:</w:t>
      </w:r>
      <w:r w:rsidRPr="00042403">
        <w:rPr>
          <w:rFonts w:ascii="mylotus" w:hAnsi="mylotus"/>
          <w:sz w:val="34"/>
          <w:szCs w:val="34"/>
          <w:rtl/>
          <w:lang w:bidi="ar-BH"/>
        </w:rPr>
        <w:t xml:space="preserve"> في محل كلامنا أن</w:t>
      </w:r>
      <w:r>
        <w:rPr>
          <w:rFonts w:ascii="mylotus" w:hAnsi="mylotus" w:hint="cs"/>
          <w:sz w:val="34"/>
          <w:szCs w:val="34"/>
          <w:rtl/>
          <w:lang w:bidi="ar-BH"/>
        </w:rPr>
        <w:t>ّ</w:t>
      </w:r>
      <w:r w:rsidRPr="00042403">
        <w:rPr>
          <w:rFonts w:ascii="mylotus" w:hAnsi="mylotus"/>
          <w:sz w:val="34"/>
          <w:szCs w:val="34"/>
          <w:rtl/>
          <w:lang w:bidi="ar-BH"/>
        </w:rPr>
        <w:t xml:space="preserve"> مَن أجرى عقد معاوضة بنحو الإباحة بالعوض، كما لو اتفق الحمّامي </w:t>
      </w:r>
      <w:r w:rsidRPr="00042403">
        <w:rPr>
          <w:rFonts w:ascii="Times New Roman" w:hAnsi="Times New Roman" w:cs="Times New Roman" w:hint="cs"/>
          <w:sz w:val="34"/>
          <w:szCs w:val="34"/>
          <w:rtl/>
          <w:lang w:bidi="ar-BH"/>
        </w:rPr>
        <w:t>–</w:t>
      </w:r>
      <w:r w:rsidRPr="00042403">
        <w:rPr>
          <w:rFonts w:ascii="mylotus" w:hAnsi="mylotus"/>
          <w:sz w:val="34"/>
          <w:szCs w:val="34"/>
          <w:rtl/>
          <w:lang w:bidi="ar-BH"/>
        </w:rPr>
        <w:t xml:space="preserve"> </w:t>
      </w:r>
      <w:r w:rsidRPr="00042403">
        <w:rPr>
          <w:rFonts w:ascii="mylotus" w:hAnsi="mylotus" w:hint="cs"/>
          <w:sz w:val="34"/>
          <w:szCs w:val="34"/>
          <w:rtl/>
          <w:lang w:bidi="ar-BH"/>
        </w:rPr>
        <w:t>مثلاً</w:t>
      </w:r>
      <w:r w:rsidRPr="00042403">
        <w:rPr>
          <w:rFonts w:ascii="mylotus" w:hAnsi="mylotus"/>
          <w:sz w:val="34"/>
          <w:szCs w:val="34"/>
          <w:rtl/>
          <w:lang w:bidi="ar-BH"/>
        </w:rPr>
        <w:t xml:space="preserve"> - </w:t>
      </w:r>
      <w:r w:rsidRPr="00042403">
        <w:rPr>
          <w:rFonts w:ascii="mylotus" w:hAnsi="mylotus" w:hint="cs"/>
          <w:sz w:val="34"/>
          <w:szCs w:val="34"/>
          <w:rtl/>
          <w:lang w:bidi="ar-BH"/>
        </w:rPr>
        <w:t>مع</w:t>
      </w:r>
      <w:r w:rsidRPr="00042403">
        <w:rPr>
          <w:rFonts w:ascii="mylotus" w:hAnsi="mylotus"/>
          <w:sz w:val="34"/>
          <w:szCs w:val="34"/>
          <w:rtl/>
          <w:lang w:bidi="ar-BH"/>
        </w:rPr>
        <w:t xml:space="preserve"> </w:t>
      </w:r>
      <w:r w:rsidRPr="00042403">
        <w:rPr>
          <w:rFonts w:ascii="mylotus" w:hAnsi="mylotus" w:hint="cs"/>
          <w:sz w:val="34"/>
          <w:szCs w:val="34"/>
          <w:rtl/>
          <w:lang w:bidi="ar-BH"/>
        </w:rPr>
        <w:t>المستفيد</w:t>
      </w:r>
      <w:r w:rsidRPr="00042403">
        <w:rPr>
          <w:rFonts w:ascii="mylotus" w:hAnsi="mylotus"/>
          <w:sz w:val="34"/>
          <w:szCs w:val="34"/>
          <w:rtl/>
          <w:lang w:bidi="ar-BH"/>
        </w:rPr>
        <w:t xml:space="preserve"> </w:t>
      </w:r>
      <w:r w:rsidRPr="00042403">
        <w:rPr>
          <w:rFonts w:ascii="mylotus" w:hAnsi="mylotus" w:hint="cs"/>
          <w:sz w:val="34"/>
          <w:szCs w:val="34"/>
          <w:rtl/>
          <w:lang w:bidi="ar-BH"/>
        </w:rPr>
        <w:t>على</w:t>
      </w:r>
      <w:r w:rsidRPr="00042403">
        <w:rPr>
          <w:rFonts w:ascii="mylotus" w:hAnsi="mylotus"/>
          <w:sz w:val="34"/>
          <w:szCs w:val="34"/>
          <w:rtl/>
          <w:lang w:bidi="ar-BH"/>
        </w:rPr>
        <w:t xml:space="preserve"> </w:t>
      </w:r>
      <w:r w:rsidRPr="00042403">
        <w:rPr>
          <w:rFonts w:ascii="mylotus" w:hAnsi="mylotus" w:hint="cs"/>
          <w:sz w:val="34"/>
          <w:szCs w:val="34"/>
          <w:rtl/>
          <w:lang w:bidi="ar-BH"/>
        </w:rPr>
        <w:t>أنْ</w:t>
      </w:r>
      <w:r w:rsidRPr="00042403">
        <w:rPr>
          <w:rFonts w:ascii="mylotus" w:hAnsi="mylotus"/>
          <w:sz w:val="34"/>
          <w:szCs w:val="34"/>
          <w:rtl/>
          <w:lang w:bidi="ar-BH"/>
        </w:rPr>
        <w:t xml:space="preserve"> </w:t>
      </w:r>
      <w:r w:rsidRPr="00042403">
        <w:rPr>
          <w:rFonts w:ascii="mylotus" w:hAnsi="mylotus" w:hint="cs"/>
          <w:sz w:val="34"/>
          <w:szCs w:val="34"/>
          <w:rtl/>
          <w:lang w:bidi="ar-BH"/>
        </w:rPr>
        <w:t>يبيح</w:t>
      </w:r>
      <w:r w:rsidRPr="00042403">
        <w:rPr>
          <w:rFonts w:ascii="mylotus" w:hAnsi="mylotus"/>
          <w:sz w:val="34"/>
          <w:szCs w:val="34"/>
          <w:rtl/>
          <w:lang w:bidi="ar-BH"/>
        </w:rPr>
        <w:t xml:space="preserve"> </w:t>
      </w:r>
      <w:r w:rsidRPr="00042403">
        <w:rPr>
          <w:rFonts w:ascii="mylotus" w:hAnsi="mylotus" w:hint="cs"/>
          <w:sz w:val="34"/>
          <w:szCs w:val="34"/>
          <w:rtl/>
          <w:lang w:bidi="ar-BH"/>
        </w:rPr>
        <w:t>له</w:t>
      </w:r>
      <w:r w:rsidRPr="00042403">
        <w:rPr>
          <w:rFonts w:ascii="mylotus" w:hAnsi="mylotus"/>
          <w:sz w:val="34"/>
          <w:szCs w:val="34"/>
          <w:rtl/>
          <w:lang w:bidi="ar-BH"/>
        </w:rPr>
        <w:t xml:space="preserve"> </w:t>
      </w:r>
      <w:r w:rsidRPr="00042403">
        <w:rPr>
          <w:rFonts w:ascii="mylotus" w:hAnsi="mylotus" w:hint="cs"/>
          <w:sz w:val="34"/>
          <w:szCs w:val="34"/>
          <w:rtl/>
          <w:lang w:bidi="ar-BH"/>
        </w:rPr>
        <w:t>الاستحمام</w:t>
      </w:r>
      <w:r w:rsidRPr="00042403">
        <w:rPr>
          <w:rFonts w:ascii="mylotus" w:hAnsi="mylotus"/>
          <w:sz w:val="34"/>
          <w:szCs w:val="34"/>
          <w:rtl/>
          <w:lang w:bidi="ar-BH"/>
        </w:rPr>
        <w:t xml:space="preserve"> </w:t>
      </w:r>
      <w:r w:rsidRPr="00042403">
        <w:rPr>
          <w:rFonts w:ascii="mylotus" w:hAnsi="mylotus" w:hint="cs"/>
          <w:sz w:val="34"/>
          <w:szCs w:val="34"/>
          <w:rtl/>
          <w:lang w:bidi="ar-BH"/>
        </w:rPr>
        <w:t>مقابل</w:t>
      </w:r>
      <w:r w:rsidRPr="00042403">
        <w:rPr>
          <w:rFonts w:ascii="mylotus" w:hAnsi="mylotus"/>
          <w:sz w:val="34"/>
          <w:szCs w:val="34"/>
          <w:rtl/>
          <w:lang w:bidi="ar-BH"/>
        </w:rPr>
        <w:t xml:space="preserve"> </w:t>
      </w:r>
      <w:r w:rsidRPr="00042403">
        <w:rPr>
          <w:rFonts w:ascii="mylotus" w:hAnsi="mylotus" w:hint="cs"/>
          <w:sz w:val="34"/>
          <w:szCs w:val="34"/>
          <w:rtl/>
          <w:lang w:bidi="ar-BH"/>
        </w:rPr>
        <w:t>العوض</w:t>
      </w:r>
      <w:r w:rsidRPr="00042403">
        <w:rPr>
          <w:rFonts w:ascii="mylotus" w:hAnsi="mylotus"/>
          <w:sz w:val="34"/>
          <w:szCs w:val="34"/>
          <w:rtl/>
          <w:lang w:bidi="ar-BH"/>
        </w:rPr>
        <w:t xml:space="preserve"> </w:t>
      </w:r>
      <w:r w:rsidRPr="00042403">
        <w:rPr>
          <w:rFonts w:ascii="mylotus" w:hAnsi="mylotus" w:hint="cs"/>
          <w:sz w:val="34"/>
          <w:szCs w:val="34"/>
          <w:rtl/>
          <w:lang w:bidi="ar-BH"/>
        </w:rPr>
        <w:t>الكذائي،</w:t>
      </w:r>
      <w:r w:rsidRPr="00042403">
        <w:rPr>
          <w:rFonts w:ascii="mylotus" w:hAnsi="mylotus"/>
          <w:sz w:val="34"/>
          <w:szCs w:val="34"/>
          <w:rtl/>
          <w:lang w:bidi="ar-BH"/>
        </w:rPr>
        <w:t xml:space="preserve"> </w:t>
      </w:r>
      <w:r w:rsidRPr="00042403">
        <w:rPr>
          <w:rFonts w:ascii="mylotus" w:hAnsi="mylotus" w:hint="cs"/>
          <w:sz w:val="34"/>
          <w:szCs w:val="34"/>
          <w:rtl/>
          <w:lang w:bidi="ar-BH"/>
        </w:rPr>
        <w:t>ثمّ</w:t>
      </w:r>
      <w:r w:rsidRPr="00042403">
        <w:rPr>
          <w:rFonts w:ascii="mylotus" w:hAnsi="mylotus"/>
          <w:sz w:val="34"/>
          <w:szCs w:val="34"/>
          <w:rtl/>
          <w:lang w:bidi="ar-BH"/>
        </w:rPr>
        <w:t xml:space="preserve"> </w:t>
      </w:r>
      <w:r w:rsidRPr="00042403">
        <w:rPr>
          <w:rFonts w:ascii="mylotus" w:hAnsi="mylotus" w:hint="cs"/>
          <w:sz w:val="34"/>
          <w:szCs w:val="34"/>
          <w:rtl/>
          <w:lang w:bidi="ar-BH"/>
        </w:rPr>
        <w:t>إنّ</w:t>
      </w:r>
      <w:r w:rsidRPr="00042403">
        <w:rPr>
          <w:rFonts w:ascii="mylotus" w:hAnsi="mylotus"/>
          <w:sz w:val="34"/>
          <w:szCs w:val="34"/>
          <w:rtl/>
          <w:lang w:bidi="ar-BH"/>
        </w:rPr>
        <w:t xml:space="preserve"> </w:t>
      </w:r>
      <w:r w:rsidRPr="00042403">
        <w:rPr>
          <w:rFonts w:ascii="mylotus" w:hAnsi="mylotus" w:hint="cs"/>
          <w:sz w:val="34"/>
          <w:szCs w:val="34"/>
          <w:rtl/>
          <w:lang w:bidi="ar-BH"/>
        </w:rPr>
        <w:t>الحمّامي</w:t>
      </w:r>
      <w:r w:rsidRPr="00042403">
        <w:rPr>
          <w:rFonts w:ascii="mylotus" w:hAnsi="mylotus"/>
          <w:sz w:val="34"/>
          <w:szCs w:val="34"/>
          <w:rtl/>
          <w:lang w:bidi="ar-BH"/>
        </w:rPr>
        <w:t xml:space="preserve"> </w:t>
      </w:r>
      <w:r w:rsidRPr="00042403">
        <w:rPr>
          <w:rFonts w:ascii="mylotus" w:hAnsi="mylotus" w:hint="cs"/>
          <w:sz w:val="34"/>
          <w:szCs w:val="34"/>
          <w:rtl/>
          <w:lang w:bidi="ar-BH"/>
        </w:rPr>
        <w:t>قد</w:t>
      </w:r>
      <w:r w:rsidRPr="00042403">
        <w:rPr>
          <w:rFonts w:ascii="mylotus" w:hAnsi="mylotus"/>
          <w:sz w:val="34"/>
          <w:szCs w:val="34"/>
          <w:rtl/>
          <w:lang w:bidi="ar-BH"/>
        </w:rPr>
        <w:t xml:space="preserve"> </w:t>
      </w:r>
      <w:r w:rsidRPr="00042403">
        <w:rPr>
          <w:rFonts w:ascii="mylotus" w:hAnsi="mylotus" w:hint="cs"/>
          <w:sz w:val="34"/>
          <w:szCs w:val="34"/>
          <w:rtl/>
          <w:lang w:bidi="ar-BH"/>
        </w:rPr>
        <w:t>باع</w:t>
      </w:r>
      <w:r w:rsidRPr="00042403">
        <w:rPr>
          <w:rFonts w:ascii="mylotus" w:hAnsi="mylotus"/>
          <w:sz w:val="34"/>
          <w:szCs w:val="34"/>
          <w:rtl/>
          <w:lang w:bidi="ar-BH"/>
        </w:rPr>
        <w:t xml:space="preserve"> </w:t>
      </w:r>
      <w:r w:rsidRPr="00042403">
        <w:rPr>
          <w:rFonts w:ascii="mylotus" w:hAnsi="mylotus" w:hint="cs"/>
          <w:sz w:val="34"/>
          <w:szCs w:val="34"/>
          <w:rtl/>
          <w:lang w:bidi="ar-BH"/>
        </w:rPr>
        <w:t>الحمام</w:t>
      </w:r>
      <w:r w:rsidRPr="00042403">
        <w:rPr>
          <w:rFonts w:ascii="mylotus" w:hAnsi="mylotus"/>
          <w:sz w:val="34"/>
          <w:szCs w:val="34"/>
          <w:rtl/>
          <w:lang w:bidi="ar-BH"/>
        </w:rPr>
        <w:t xml:space="preserve"> </w:t>
      </w:r>
      <w:r w:rsidRPr="00042403">
        <w:rPr>
          <w:rFonts w:ascii="mylotus" w:hAnsi="mylotus" w:hint="cs"/>
          <w:sz w:val="34"/>
          <w:szCs w:val="34"/>
          <w:rtl/>
          <w:lang w:bidi="ar-BH"/>
        </w:rPr>
        <w:t>قبل</w:t>
      </w:r>
      <w:r w:rsidRPr="00042403">
        <w:rPr>
          <w:rFonts w:ascii="mylotus" w:hAnsi="mylotus"/>
          <w:sz w:val="34"/>
          <w:szCs w:val="34"/>
          <w:rtl/>
          <w:lang w:bidi="ar-BH"/>
        </w:rPr>
        <w:t xml:space="preserve"> </w:t>
      </w:r>
      <w:r w:rsidRPr="00042403">
        <w:rPr>
          <w:rFonts w:ascii="mylotus" w:hAnsi="mylotus" w:hint="cs"/>
          <w:sz w:val="34"/>
          <w:szCs w:val="34"/>
          <w:rtl/>
          <w:lang w:bidi="ar-BH"/>
        </w:rPr>
        <w:t>تمامية</w:t>
      </w:r>
      <w:r w:rsidRPr="00042403">
        <w:rPr>
          <w:rFonts w:ascii="mylotus" w:hAnsi="mylotus"/>
          <w:sz w:val="34"/>
          <w:szCs w:val="34"/>
          <w:rtl/>
          <w:lang w:bidi="ar-BH"/>
        </w:rPr>
        <w:t xml:space="preserve"> </w:t>
      </w:r>
      <w:r w:rsidRPr="00042403">
        <w:rPr>
          <w:rFonts w:ascii="mylotus" w:hAnsi="mylotus" w:hint="cs"/>
          <w:sz w:val="34"/>
          <w:szCs w:val="34"/>
          <w:rtl/>
          <w:lang w:bidi="ar-BH"/>
        </w:rPr>
        <w:t>الإنتفاع</w:t>
      </w:r>
      <w:r w:rsidRPr="00042403">
        <w:rPr>
          <w:rFonts w:ascii="mylotus" w:hAnsi="mylotus"/>
          <w:sz w:val="34"/>
          <w:szCs w:val="34"/>
          <w:rtl/>
          <w:lang w:bidi="ar-BH"/>
        </w:rPr>
        <w:t xml:space="preserve"> </w:t>
      </w:r>
      <w:r w:rsidRPr="00042403">
        <w:rPr>
          <w:rFonts w:ascii="mylotus" w:hAnsi="mylotus" w:hint="cs"/>
          <w:sz w:val="34"/>
          <w:szCs w:val="34"/>
          <w:rtl/>
          <w:lang w:bidi="ar-BH"/>
        </w:rPr>
        <w:t>فإنّ</w:t>
      </w:r>
      <w:r w:rsidRPr="00042403">
        <w:rPr>
          <w:rFonts w:ascii="mylotus" w:hAnsi="mylotus"/>
          <w:sz w:val="34"/>
          <w:szCs w:val="34"/>
          <w:rtl/>
          <w:lang w:bidi="ar-BH"/>
        </w:rPr>
        <w:t xml:space="preserve"> </w:t>
      </w:r>
      <w:r w:rsidRPr="00042403">
        <w:rPr>
          <w:rFonts w:ascii="mylotus" w:hAnsi="mylotus" w:hint="cs"/>
          <w:sz w:val="34"/>
          <w:szCs w:val="34"/>
          <w:rtl/>
          <w:lang w:bidi="ar-BH"/>
        </w:rPr>
        <w:t>الإتفاق</w:t>
      </w:r>
      <w:r w:rsidRPr="00042403">
        <w:rPr>
          <w:rFonts w:ascii="mylotus" w:hAnsi="mylotus"/>
          <w:sz w:val="34"/>
          <w:szCs w:val="34"/>
          <w:rtl/>
          <w:lang w:bidi="ar-BH"/>
        </w:rPr>
        <w:t xml:space="preserve"> </w:t>
      </w:r>
      <w:r w:rsidRPr="00042403">
        <w:rPr>
          <w:rFonts w:ascii="mylotus" w:hAnsi="mylotus" w:hint="cs"/>
          <w:sz w:val="34"/>
          <w:szCs w:val="34"/>
          <w:rtl/>
          <w:lang w:bidi="ar-BH"/>
        </w:rPr>
        <w:t>يلزم</w:t>
      </w:r>
      <w:r w:rsidRPr="00042403">
        <w:rPr>
          <w:rFonts w:ascii="mylotus" w:hAnsi="mylotus"/>
          <w:sz w:val="34"/>
          <w:szCs w:val="34"/>
          <w:rtl/>
          <w:lang w:bidi="ar-BH"/>
        </w:rPr>
        <w:t xml:space="preserve"> </w:t>
      </w:r>
      <w:r w:rsidRPr="00042403">
        <w:rPr>
          <w:rFonts w:ascii="mylotus" w:hAnsi="mylotus" w:hint="cs"/>
          <w:sz w:val="34"/>
          <w:szCs w:val="34"/>
          <w:rtl/>
          <w:lang w:bidi="ar-BH"/>
        </w:rPr>
        <w:t>المالك</w:t>
      </w:r>
      <w:r w:rsidRPr="00042403">
        <w:rPr>
          <w:rFonts w:ascii="mylotus" w:hAnsi="mylotus"/>
          <w:sz w:val="34"/>
          <w:szCs w:val="34"/>
          <w:rtl/>
          <w:lang w:bidi="ar-BH"/>
        </w:rPr>
        <w:t xml:space="preserve"> </w:t>
      </w:r>
      <w:r w:rsidRPr="00042403">
        <w:rPr>
          <w:rFonts w:ascii="mylotus" w:hAnsi="mylotus" w:hint="cs"/>
          <w:sz w:val="34"/>
          <w:szCs w:val="34"/>
          <w:rtl/>
          <w:lang w:bidi="ar-BH"/>
        </w:rPr>
        <w:t>الجديد</w:t>
      </w:r>
      <w:r w:rsidRPr="00042403">
        <w:rPr>
          <w:rFonts w:ascii="mylotus" w:hAnsi="mylotus"/>
          <w:sz w:val="34"/>
          <w:szCs w:val="34"/>
          <w:rtl/>
          <w:lang w:bidi="ar-BH"/>
        </w:rPr>
        <w:t>.</w:t>
      </w:r>
    </w:p>
    <w:p w14:paraId="22B9644B" w14:textId="77777777" w:rsidR="00E33242" w:rsidRDefault="00E33242" w:rsidP="00E33242">
      <w:pPr>
        <w:pStyle w:val="a"/>
        <w:bidi/>
        <w:spacing w:line="216" w:lineRule="auto"/>
        <w:rPr>
          <w:rFonts w:ascii="mylotus" w:hAnsi="mylotus"/>
          <w:sz w:val="34"/>
          <w:szCs w:val="34"/>
          <w:rtl/>
          <w:lang w:bidi="ar-BH"/>
        </w:rPr>
      </w:pPr>
      <w:r w:rsidRPr="00042403">
        <w:rPr>
          <w:rFonts w:ascii="mylotus" w:hAnsi="mylotus"/>
          <w:sz w:val="34"/>
          <w:szCs w:val="34"/>
          <w:rtl/>
          <w:lang w:bidi="ar-BH"/>
        </w:rPr>
        <w:t>فإن</w:t>
      </w:r>
      <w:r>
        <w:rPr>
          <w:rFonts w:ascii="mylotus" w:hAnsi="mylotus" w:hint="cs"/>
          <w:sz w:val="34"/>
          <w:szCs w:val="34"/>
          <w:rtl/>
          <w:lang w:bidi="ar-BH"/>
        </w:rPr>
        <w:t>ّ</w:t>
      </w:r>
      <w:r w:rsidRPr="00042403">
        <w:rPr>
          <w:rFonts w:ascii="mylotus" w:hAnsi="mylotus"/>
          <w:sz w:val="34"/>
          <w:szCs w:val="34"/>
          <w:rtl/>
          <w:lang w:bidi="ar-BH"/>
        </w:rPr>
        <w:t xml:space="preserve"> ما ذكر في "حق السرقفليّة" يشمل المقام أيضاً.</w:t>
      </w:r>
    </w:p>
    <w:p w14:paraId="3D495B5A" w14:textId="77777777" w:rsidR="00E33242" w:rsidRDefault="00E33242" w:rsidP="00E33242">
      <w:pPr>
        <w:pStyle w:val="a"/>
        <w:bidi/>
        <w:spacing w:line="216" w:lineRule="auto"/>
        <w:rPr>
          <w:rFonts w:ascii="mylotus" w:hAnsi="mylotus"/>
          <w:sz w:val="34"/>
          <w:szCs w:val="34"/>
          <w:rtl/>
          <w:lang w:bidi="ar-BH"/>
        </w:rPr>
      </w:pPr>
      <w:r w:rsidRPr="008B2792">
        <w:rPr>
          <w:rFonts w:ascii="mylotus" w:hAnsi="mylotus"/>
          <w:b/>
          <w:bCs/>
          <w:sz w:val="34"/>
          <w:szCs w:val="34"/>
          <w:rtl/>
          <w:lang w:bidi="ar-BH"/>
        </w:rPr>
        <w:t xml:space="preserve">والوجه في ذلك: </w:t>
      </w:r>
      <w:r w:rsidRPr="00042403">
        <w:rPr>
          <w:rFonts w:ascii="mylotus" w:hAnsi="mylotus"/>
          <w:sz w:val="34"/>
          <w:szCs w:val="34"/>
          <w:rtl/>
          <w:lang w:bidi="ar-BH"/>
        </w:rPr>
        <w:t xml:space="preserve">أنّ الإباحة بعوضٍ عقد معاوضة لازم على الطرفين، ولا معنى لكونه معاوضة لازمة إلّا أنّ مالك الحمام ملك درهماً على المستفيد وأنّ المستفيد ثبت له حق </w:t>
      </w:r>
      <w:r>
        <w:rPr>
          <w:rFonts w:ascii="mylotus" w:hAnsi="mylotus" w:hint="cs"/>
          <w:sz w:val="34"/>
          <w:szCs w:val="34"/>
          <w:rtl/>
          <w:lang w:bidi="ar-BH"/>
        </w:rPr>
        <w:t xml:space="preserve">- </w:t>
      </w:r>
      <w:r w:rsidRPr="00042403">
        <w:rPr>
          <w:rFonts w:ascii="mylotus" w:hAnsi="mylotus" w:hint="cs"/>
          <w:sz w:val="34"/>
          <w:szCs w:val="34"/>
          <w:rtl/>
          <w:lang w:bidi="ar-BH"/>
        </w:rPr>
        <w:t>لا</w:t>
      </w:r>
      <w:r w:rsidRPr="00042403">
        <w:rPr>
          <w:rFonts w:ascii="mylotus" w:hAnsi="mylotus"/>
          <w:sz w:val="34"/>
          <w:szCs w:val="34"/>
          <w:rtl/>
          <w:lang w:bidi="ar-BH"/>
        </w:rPr>
        <w:t xml:space="preserve"> </w:t>
      </w:r>
      <w:r w:rsidRPr="00042403">
        <w:rPr>
          <w:rFonts w:ascii="mylotus" w:hAnsi="mylotus" w:hint="cs"/>
          <w:sz w:val="34"/>
          <w:szCs w:val="34"/>
          <w:rtl/>
          <w:lang w:bidi="ar-BH"/>
        </w:rPr>
        <w:t>أن</w:t>
      </w:r>
      <w:r>
        <w:rPr>
          <w:rFonts w:ascii="mylotus" w:hAnsi="mylotus" w:hint="cs"/>
          <w:sz w:val="34"/>
          <w:szCs w:val="34"/>
          <w:rtl/>
          <w:lang w:bidi="ar-BH"/>
        </w:rPr>
        <w:t>ّ</w:t>
      </w:r>
      <w:r w:rsidRPr="00042403">
        <w:rPr>
          <w:rFonts w:ascii="mylotus" w:hAnsi="mylotus"/>
          <w:sz w:val="34"/>
          <w:szCs w:val="34"/>
          <w:rtl/>
          <w:lang w:bidi="ar-BH"/>
        </w:rPr>
        <w:t xml:space="preserve"> </w:t>
      </w:r>
      <w:r w:rsidRPr="00042403">
        <w:rPr>
          <w:rFonts w:ascii="mylotus" w:hAnsi="mylotus" w:hint="cs"/>
          <w:sz w:val="34"/>
          <w:szCs w:val="34"/>
          <w:rtl/>
          <w:lang w:bidi="ar-BH"/>
        </w:rPr>
        <w:t>المقابل</w:t>
      </w:r>
      <w:r w:rsidRPr="00042403">
        <w:rPr>
          <w:rFonts w:ascii="mylotus" w:hAnsi="mylotus"/>
          <w:sz w:val="34"/>
          <w:szCs w:val="34"/>
          <w:rtl/>
          <w:lang w:bidi="ar-BH"/>
        </w:rPr>
        <w:t xml:space="preserve"> </w:t>
      </w:r>
      <w:r w:rsidRPr="00042403">
        <w:rPr>
          <w:rFonts w:ascii="mylotus" w:hAnsi="mylotus" w:hint="cs"/>
          <w:sz w:val="34"/>
          <w:szCs w:val="34"/>
          <w:rtl/>
          <w:lang w:bidi="ar-BH"/>
        </w:rPr>
        <w:t>لدرهمه</w:t>
      </w:r>
      <w:r w:rsidRPr="00042403">
        <w:rPr>
          <w:rFonts w:ascii="mylotus" w:hAnsi="mylotus"/>
          <w:sz w:val="34"/>
          <w:szCs w:val="34"/>
          <w:rtl/>
          <w:lang w:bidi="ar-BH"/>
        </w:rPr>
        <w:t xml:space="preserve"> </w:t>
      </w:r>
      <w:r w:rsidRPr="00042403">
        <w:rPr>
          <w:rFonts w:ascii="mylotus" w:hAnsi="mylotus" w:hint="cs"/>
          <w:sz w:val="34"/>
          <w:szCs w:val="34"/>
          <w:rtl/>
          <w:lang w:bidi="ar-BH"/>
        </w:rPr>
        <w:t>نفس</w:t>
      </w:r>
      <w:r w:rsidRPr="00042403">
        <w:rPr>
          <w:rFonts w:ascii="mylotus" w:hAnsi="mylotus"/>
          <w:sz w:val="34"/>
          <w:szCs w:val="34"/>
          <w:rtl/>
          <w:lang w:bidi="ar-BH"/>
        </w:rPr>
        <w:t xml:space="preserve"> </w:t>
      </w:r>
      <w:r w:rsidRPr="00042403">
        <w:rPr>
          <w:rFonts w:ascii="mylotus" w:hAnsi="mylotus" w:hint="cs"/>
          <w:sz w:val="34"/>
          <w:szCs w:val="34"/>
          <w:rtl/>
          <w:lang w:bidi="ar-BH"/>
        </w:rPr>
        <w:t>عملية</w:t>
      </w:r>
      <w:r w:rsidRPr="00042403">
        <w:rPr>
          <w:rFonts w:ascii="mylotus" w:hAnsi="mylotus"/>
          <w:sz w:val="34"/>
          <w:szCs w:val="34"/>
          <w:rtl/>
          <w:lang w:bidi="ar-BH"/>
        </w:rPr>
        <w:t xml:space="preserve"> </w:t>
      </w:r>
      <w:r w:rsidRPr="00042403">
        <w:rPr>
          <w:rFonts w:ascii="mylotus" w:hAnsi="mylotus" w:hint="cs"/>
          <w:sz w:val="34"/>
          <w:szCs w:val="34"/>
          <w:rtl/>
          <w:lang w:bidi="ar-BH"/>
        </w:rPr>
        <w:t>الإذن</w:t>
      </w:r>
      <w:r w:rsidRPr="00042403">
        <w:rPr>
          <w:rFonts w:ascii="mylotus" w:hAnsi="mylotus"/>
          <w:sz w:val="34"/>
          <w:szCs w:val="34"/>
          <w:rtl/>
          <w:lang w:bidi="ar-BH"/>
        </w:rPr>
        <w:t xml:space="preserve"> </w:t>
      </w:r>
      <w:r w:rsidRPr="00042403">
        <w:rPr>
          <w:rFonts w:ascii="mylotus" w:hAnsi="mylotus" w:hint="cs"/>
          <w:sz w:val="34"/>
          <w:szCs w:val="34"/>
          <w:rtl/>
          <w:lang w:bidi="ar-BH"/>
        </w:rPr>
        <w:t>والترخيص</w:t>
      </w:r>
      <w:r w:rsidRPr="00042403">
        <w:rPr>
          <w:rFonts w:ascii="mylotus" w:hAnsi="mylotus"/>
          <w:sz w:val="34"/>
          <w:szCs w:val="34"/>
          <w:rtl/>
          <w:lang w:bidi="ar-BH"/>
        </w:rPr>
        <w:t xml:space="preserve"> </w:t>
      </w:r>
      <w:r w:rsidRPr="00042403">
        <w:rPr>
          <w:rFonts w:ascii="mylotus" w:hAnsi="mylotus" w:hint="cs"/>
          <w:sz w:val="34"/>
          <w:szCs w:val="34"/>
          <w:rtl/>
          <w:lang w:bidi="ar-BH"/>
        </w:rPr>
        <w:t>التي</w:t>
      </w:r>
      <w:r w:rsidRPr="00042403">
        <w:rPr>
          <w:rFonts w:ascii="mylotus" w:hAnsi="mylotus"/>
          <w:sz w:val="34"/>
          <w:szCs w:val="34"/>
          <w:rtl/>
          <w:lang w:bidi="ar-BH"/>
        </w:rPr>
        <w:t xml:space="preserve"> </w:t>
      </w:r>
      <w:r w:rsidRPr="00042403">
        <w:rPr>
          <w:rFonts w:ascii="mylotus" w:hAnsi="mylotus" w:hint="cs"/>
          <w:sz w:val="34"/>
          <w:szCs w:val="34"/>
          <w:rtl/>
          <w:lang w:bidi="ar-BH"/>
        </w:rPr>
        <w:t>تصرمت</w:t>
      </w:r>
      <w:r w:rsidRPr="00042403">
        <w:rPr>
          <w:rFonts w:ascii="mylotus" w:hAnsi="mylotus"/>
          <w:sz w:val="34"/>
          <w:szCs w:val="34"/>
          <w:rtl/>
          <w:lang w:bidi="ar-BH"/>
        </w:rPr>
        <w:t xml:space="preserve"> </w:t>
      </w:r>
      <w:r w:rsidRPr="00042403">
        <w:rPr>
          <w:rFonts w:ascii="mylotus" w:hAnsi="mylotus" w:hint="cs"/>
          <w:sz w:val="34"/>
          <w:szCs w:val="34"/>
          <w:rtl/>
          <w:lang w:bidi="ar-BH"/>
        </w:rPr>
        <w:t>وانقضت</w:t>
      </w:r>
      <w:r>
        <w:rPr>
          <w:rFonts w:ascii="mylotus" w:hAnsi="mylotus" w:hint="cs"/>
          <w:sz w:val="34"/>
          <w:szCs w:val="34"/>
          <w:rtl/>
          <w:lang w:bidi="ar-BH"/>
        </w:rPr>
        <w:t>؛</w:t>
      </w:r>
      <w:r w:rsidRPr="00042403">
        <w:rPr>
          <w:rFonts w:ascii="mylotus" w:hAnsi="mylotus"/>
          <w:sz w:val="34"/>
          <w:szCs w:val="34"/>
          <w:rtl/>
          <w:lang w:bidi="ar-BH"/>
        </w:rPr>
        <w:t xml:space="preserve"> </w:t>
      </w:r>
      <w:r w:rsidRPr="00042403">
        <w:rPr>
          <w:rFonts w:ascii="mylotus" w:hAnsi="mylotus" w:hint="cs"/>
          <w:sz w:val="34"/>
          <w:szCs w:val="34"/>
          <w:rtl/>
          <w:lang w:bidi="ar-BH"/>
        </w:rPr>
        <w:t>بل</w:t>
      </w:r>
      <w:r w:rsidRPr="00042403">
        <w:rPr>
          <w:rFonts w:ascii="mylotus" w:hAnsi="mylotus"/>
          <w:sz w:val="34"/>
          <w:szCs w:val="34"/>
          <w:rtl/>
          <w:lang w:bidi="ar-BH"/>
        </w:rPr>
        <w:t xml:space="preserve"> </w:t>
      </w:r>
      <w:r w:rsidRPr="00042403">
        <w:rPr>
          <w:rFonts w:ascii="mylotus" w:hAnsi="mylotus" w:hint="cs"/>
          <w:sz w:val="34"/>
          <w:szCs w:val="34"/>
          <w:rtl/>
          <w:lang w:bidi="ar-BH"/>
        </w:rPr>
        <w:t>المقابل</w:t>
      </w:r>
      <w:r w:rsidRPr="00042403">
        <w:rPr>
          <w:rFonts w:ascii="mylotus" w:hAnsi="mylotus"/>
          <w:sz w:val="34"/>
          <w:szCs w:val="34"/>
          <w:rtl/>
          <w:lang w:bidi="ar-BH"/>
        </w:rPr>
        <w:t xml:space="preserve"> </w:t>
      </w:r>
      <w:r w:rsidRPr="00042403">
        <w:rPr>
          <w:rFonts w:ascii="mylotus" w:hAnsi="mylotus" w:hint="cs"/>
          <w:sz w:val="34"/>
          <w:szCs w:val="34"/>
          <w:rtl/>
          <w:lang w:bidi="ar-BH"/>
        </w:rPr>
        <w:t>له</w:t>
      </w:r>
      <w:r w:rsidRPr="00042403">
        <w:rPr>
          <w:rFonts w:ascii="mylotus" w:hAnsi="mylotus"/>
          <w:sz w:val="34"/>
          <w:szCs w:val="34"/>
          <w:rtl/>
          <w:lang w:bidi="ar-BH"/>
        </w:rPr>
        <w:t xml:space="preserve"> </w:t>
      </w:r>
      <w:r w:rsidRPr="00042403">
        <w:rPr>
          <w:rFonts w:ascii="mylotus" w:hAnsi="mylotus" w:hint="cs"/>
          <w:sz w:val="34"/>
          <w:szCs w:val="34"/>
          <w:rtl/>
          <w:lang w:bidi="ar-BH"/>
        </w:rPr>
        <w:t>حق</w:t>
      </w:r>
      <w:r w:rsidRPr="00042403">
        <w:rPr>
          <w:rFonts w:ascii="mylotus" w:hAnsi="mylotus"/>
          <w:sz w:val="34"/>
          <w:szCs w:val="34"/>
          <w:rtl/>
          <w:lang w:bidi="ar-BH"/>
        </w:rPr>
        <w:t xml:space="preserve"> </w:t>
      </w:r>
      <w:r w:rsidRPr="00042403">
        <w:rPr>
          <w:rFonts w:ascii="mylotus" w:hAnsi="mylotus" w:hint="cs"/>
          <w:sz w:val="34"/>
          <w:szCs w:val="34"/>
          <w:rtl/>
          <w:lang w:bidi="ar-BH"/>
        </w:rPr>
        <w:t>المأذونية</w:t>
      </w:r>
      <w:r w:rsidRPr="00042403">
        <w:rPr>
          <w:rFonts w:ascii="mylotus" w:hAnsi="mylotus"/>
          <w:sz w:val="34"/>
          <w:szCs w:val="34"/>
          <w:rtl/>
          <w:lang w:bidi="ar-BH"/>
        </w:rPr>
        <w:t xml:space="preserve"> </w:t>
      </w:r>
      <w:r w:rsidRPr="00042403">
        <w:rPr>
          <w:rFonts w:ascii="mylotus" w:hAnsi="mylotus" w:hint="cs"/>
          <w:sz w:val="34"/>
          <w:szCs w:val="34"/>
          <w:rtl/>
          <w:lang w:bidi="ar-BH"/>
        </w:rPr>
        <w:t>في</w:t>
      </w:r>
      <w:r w:rsidRPr="00042403">
        <w:rPr>
          <w:rFonts w:ascii="mylotus" w:hAnsi="mylotus"/>
          <w:sz w:val="34"/>
          <w:szCs w:val="34"/>
          <w:rtl/>
          <w:lang w:bidi="ar-BH"/>
        </w:rPr>
        <w:t xml:space="preserve"> </w:t>
      </w:r>
      <w:r w:rsidRPr="00042403">
        <w:rPr>
          <w:rFonts w:ascii="mylotus" w:hAnsi="mylotus" w:hint="cs"/>
          <w:sz w:val="34"/>
          <w:szCs w:val="34"/>
          <w:rtl/>
          <w:lang w:bidi="ar-BH"/>
        </w:rPr>
        <w:t>ا</w:t>
      </w:r>
      <w:r>
        <w:rPr>
          <w:rFonts w:ascii="mylotus" w:hAnsi="mylotus" w:hint="cs"/>
          <w:sz w:val="34"/>
          <w:szCs w:val="34"/>
          <w:rtl/>
          <w:lang w:bidi="ar-BH"/>
        </w:rPr>
        <w:t>لا</w:t>
      </w:r>
      <w:r w:rsidRPr="00042403">
        <w:rPr>
          <w:rFonts w:ascii="mylotus" w:hAnsi="mylotus" w:hint="cs"/>
          <w:sz w:val="34"/>
          <w:szCs w:val="34"/>
          <w:rtl/>
          <w:lang w:bidi="ar-BH"/>
        </w:rPr>
        <w:t>نتفاع،</w:t>
      </w:r>
      <w:r w:rsidRPr="00042403">
        <w:rPr>
          <w:rFonts w:ascii="mylotus" w:hAnsi="mylotus"/>
          <w:sz w:val="34"/>
          <w:szCs w:val="34"/>
          <w:rtl/>
          <w:lang w:bidi="ar-BH"/>
        </w:rPr>
        <w:t xml:space="preserve"> </w:t>
      </w:r>
      <w:r w:rsidRPr="00042403">
        <w:rPr>
          <w:rFonts w:ascii="mylotus" w:hAnsi="mylotus" w:hint="cs"/>
          <w:sz w:val="34"/>
          <w:szCs w:val="34"/>
          <w:rtl/>
          <w:lang w:bidi="ar-BH"/>
        </w:rPr>
        <w:t>وإلّا</w:t>
      </w:r>
      <w:r w:rsidRPr="00042403">
        <w:rPr>
          <w:rFonts w:ascii="mylotus" w:hAnsi="mylotus"/>
          <w:sz w:val="34"/>
          <w:szCs w:val="34"/>
          <w:rtl/>
          <w:lang w:bidi="ar-BH"/>
        </w:rPr>
        <w:t xml:space="preserve"> </w:t>
      </w:r>
      <w:r w:rsidRPr="00042403">
        <w:rPr>
          <w:rFonts w:ascii="mylotus" w:hAnsi="mylotus" w:hint="cs"/>
          <w:sz w:val="34"/>
          <w:szCs w:val="34"/>
          <w:rtl/>
          <w:lang w:bidi="ar-BH"/>
        </w:rPr>
        <w:t>لم</w:t>
      </w:r>
      <w:r w:rsidRPr="00042403">
        <w:rPr>
          <w:rFonts w:ascii="mylotus" w:hAnsi="mylotus"/>
          <w:sz w:val="34"/>
          <w:szCs w:val="34"/>
          <w:rtl/>
          <w:lang w:bidi="ar-BH"/>
        </w:rPr>
        <w:t xml:space="preserve"> </w:t>
      </w:r>
      <w:r w:rsidRPr="00042403">
        <w:rPr>
          <w:rFonts w:ascii="mylotus" w:hAnsi="mylotus" w:hint="cs"/>
          <w:sz w:val="34"/>
          <w:szCs w:val="34"/>
          <w:rtl/>
          <w:lang w:bidi="ar-BH"/>
        </w:rPr>
        <w:t>يكن</w:t>
      </w:r>
      <w:r w:rsidRPr="00042403">
        <w:rPr>
          <w:rFonts w:ascii="mylotus" w:hAnsi="mylotus"/>
          <w:sz w:val="34"/>
          <w:szCs w:val="34"/>
          <w:rtl/>
          <w:lang w:bidi="ar-BH"/>
        </w:rPr>
        <w:t xml:space="preserve"> </w:t>
      </w:r>
      <w:r w:rsidRPr="00042403">
        <w:rPr>
          <w:rFonts w:ascii="mylotus" w:hAnsi="mylotus" w:hint="cs"/>
          <w:sz w:val="34"/>
          <w:szCs w:val="34"/>
          <w:rtl/>
          <w:lang w:bidi="ar-BH"/>
        </w:rPr>
        <w:t>عقد</w:t>
      </w:r>
      <w:r w:rsidRPr="00042403">
        <w:rPr>
          <w:rFonts w:ascii="mylotus" w:hAnsi="mylotus"/>
          <w:sz w:val="34"/>
          <w:szCs w:val="34"/>
          <w:rtl/>
          <w:lang w:bidi="ar-BH"/>
        </w:rPr>
        <w:t xml:space="preserve"> </w:t>
      </w:r>
      <w:r w:rsidRPr="00042403">
        <w:rPr>
          <w:rFonts w:ascii="mylotus" w:hAnsi="mylotus" w:hint="cs"/>
          <w:sz w:val="34"/>
          <w:szCs w:val="34"/>
          <w:rtl/>
          <w:lang w:bidi="ar-BH"/>
        </w:rPr>
        <w:t>معاوضة</w:t>
      </w:r>
      <w:r w:rsidRPr="00042403">
        <w:rPr>
          <w:rFonts w:ascii="mylotus" w:hAnsi="mylotus"/>
          <w:sz w:val="34"/>
          <w:szCs w:val="34"/>
          <w:rtl/>
          <w:lang w:bidi="ar-BH"/>
        </w:rPr>
        <w:t xml:space="preserve"> -</w:t>
      </w:r>
      <w:r>
        <w:rPr>
          <w:rFonts w:ascii="mylotus" w:hAnsi="mylotus" w:hint="cs"/>
          <w:sz w:val="34"/>
          <w:szCs w:val="34"/>
          <w:rtl/>
          <w:lang w:bidi="ar-BH"/>
        </w:rPr>
        <w:t>،</w:t>
      </w:r>
      <w:r w:rsidRPr="00042403">
        <w:rPr>
          <w:rFonts w:ascii="mylotus" w:hAnsi="mylotus"/>
          <w:sz w:val="34"/>
          <w:szCs w:val="34"/>
          <w:rtl/>
          <w:lang w:bidi="ar-BH"/>
        </w:rPr>
        <w:t xml:space="preserve"> </w:t>
      </w:r>
      <w:r w:rsidRPr="00042403">
        <w:rPr>
          <w:rFonts w:ascii="mylotus" w:hAnsi="mylotus" w:hint="cs"/>
          <w:sz w:val="34"/>
          <w:szCs w:val="34"/>
          <w:rtl/>
          <w:lang w:bidi="ar-BH"/>
        </w:rPr>
        <w:t>ومقتضى</w:t>
      </w:r>
      <w:r w:rsidRPr="00042403">
        <w:rPr>
          <w:rFonts w:ascii="mylotus" w:hAnsi="mylotus"/>
          <w:sz w:val="34"/>
          <w:szCs w:val="34"/>
          <w:rtl/>
          <w:lang w:bidi="ar-BH"/>
        </w:rPr>
        <w:t xml:space="preserve"> </w:t>
      </w:r>
      <w:r w:rsidRPr="00042403">
        <w:rPr>
          <w:rFonts w:ascii="mylotus" w:hAnsi="mylotus" w:hint="cs"/>
          <w:sz w:val="34"/>
          <w:szCs w:val="34"/>
          <w:rtl/>
          <w:lang w:bidi="ar-BH"/>
        </w:rPr>
        <w:t>ثبوت</w:t>
      </w:r>
      <w:r w:rsidRPr="00042403">
        <w:rPr>
          <w:rFonts w:ascii="mylotus" w:hAnsi="mylotus"/>
          <w:sz w:val="34"/>
          <w:szCs w:val="34"/>
          <w:rtl/>
          <w:lang w:bidi="ar-BH"/>
        </w:rPr>
        <w:t xml:space="preserve"> </w:t>
      </w:r>
      <w:r w:rsidRPr="00042403">
        <w:rPr>
          <w:rFonts w:ascii="mylotus" w:hAnsi="mylotus" w:hint="cs"/>
          <w:sz w:val="34"/>
          <w:szCs w:val="34"/>
          <w:rtl/>
          <w:lang w:bidi="ar-BH"/>
        </w:rPr>
        <w:t>حق</w:t>
      </w:r>
      <w:r w:rsidRPr="00042403">
        <w:rPr>
          <w:rFonts w:ascii="mylotus" w:hAnsi="mylotus"/>
          <w:sz w:val="34"/>
          <w:szCs w:val="34"/>
          <w:rtl/>
          <w:lang w:bidi="ar-BH"/>
        </w:rPr>
        <w:t xml:space="preserve"> </w:t>
      </w:r>
      <w:r w:rsidRPr="00042403">
        <w:rPr>
          <w:rFonts w:ascii="mylotus" w:hAnsi="mylotus" w:hint="cs"/>
          <w:sz w:val="34"/>
          <w:szCs w:val="34"/>
          <w:rtl/>
          <w:lang w:bidi="ar-BH"/>
        </w:rPr>
        <w:t>له</w:t>
      </w:r>
      <w:r w:rsidRPr="00042403">
        <w:rPr>
          <w:rFonts w:ascii="mylotus" w:hAnsi="mylotus"/>
          <w:sz w:val="34"/>
          <w:szCs w:val="34"/>
          <w:rtl/>
          <w:lang w:bidi="ar-BH"/>
        </w:rPr>
        <w:t xml:space="preserve"> </w:t>
      </w:r>
      <w:r w:rsidRPr="00042403">
        <w:rPr>
          <w:rFonts w:ascii="mylotus" w:hAnsi="mylotus" w:hint="cs"/>
          <w:sz w:val="34"/>
          <w:szCs w:val="34"/>
          <w:rtl/>
          <w:lang w:bidi="ar-BH"/>
        </w:rPr>
        <w:t>في</w:t>
      </w:r>
      <w:r w:rsidRPr="00042403">
        <w:rPr>
          <w:rFonts w:ascii="mylotus" w:hAnsi="mylotus"/>
          <w:sz w:val="34"/>
          <w:szCs w:val="34"/>
          <w:rtl/>
          <w:lang w:bidi="ar-BH"/>
        </w:rPr>
        <w:t xml:space="preserve"> </w:t>
      </w:r>
      <w:r w:rsidRPr="00042403">
        <w:rPr>
          <w:rFonts w:ascii="mylotus" w:hAnsi="mylotus" w:hint="cs"/>
          <w:sz w:val="34"/>
          <w:szCs w:val="34"/>
          <w:rtl/>
          <w:lang w:bidi="ar-BH"/>
        </w:rPr>
        <w:t>الانتفاع</w:t>
      </w:r>
      <w:r w:rsidRPr="00042403">
        <w:rPr>
          <w:rFonts w:ascii="mylotus" w:hAnsi="mylotus"/>
          <w:sz w:val="34"/>
          <w:szCs w:val="34"/>
          <w:rtl/>
          <w:lang w:bidi="ar-BH"/>
        </w:rPr>
        <w:t xml:space="preserve"> </w:t>
      </w:r>
      <w:r w:rsidRPr="00042403">
        <w:rPr>
          <w:rFonts w:ascii="mylotus" w:hAnsi="mylotus" w:hint="cs"/>
          <w:sz w:val="34"/>
          <w:szCs w:val="34"/>
          <w:rtl/>
          <w:lang w:bidi="ar-BH"/>
        </w:rPr>
        <w:t>بالعين</w:t>
      </w:r>
      <w:r w:rsidRPr="00042403">
        <w:rPr>
          <w:rFonts w:ascii="mylotus" w:hAnsi="mylotus"/>
          <w:sz w:val="34"/>
          <w:szCs w:val="34"/>
          <w:rtl/>
          <w:lang w:bidi="ar-BH"/>
        </w:rPr>
        <w:t xml:space="preserve"> </w:t>
      </w:r>
      <w:r w:rsidRPr="00042403">
        <w:rPr>
          <w:rFonts w:ascii="mylotus" w:hAnsi="mylotus" w:hint="cs"/>
          <w:sz w:val="34"/>
          <w:szCs w:val="34"/>
          <w:rtl/>
          <w:lang w:bidi="ar-BH"/>
        </w:rPr>
        <w:t>أنّه</w:t>
      </w:r>
      <w:r w:rsidRPr="00042403">
        <w:rPr>
          <w:rFonts w:ascii="mylotus" w:hAnsi="mylotus"/>
          <w:sz w:val="34"/>
          <w:szCs w:val="34"/>
          <w:rtl/>
          <w:lang w:bidi="ar-BH"/>
        </w:rPr>
        <w:t xml:space="preserve"> </w:t>
      </w:r>
      <w:r w:rsidRPr="00042403">
        <w:rPr>
          <w:rFonts w:ascii="mylotus" w:hAnsi="mylotus" w:hint="cs"/>
          <w:sz w:val="34"/>
          <w:szCs w:val="34"/>
          <w:rtl/>
          <w:lang w:bidi="ar-BH"/>
        </w:rPr>
        <w:t>لو</w:t>
      </w:r>
      <w:r w:rsidRPr="00042403">
        <w:rPr>
          <w:rFonts w:ascii="mylotus" w:hAnsi="mylotus"/>
          <w:sz w:val="34"/>
          <w:szCs w:val="34"/>
          <w:rtl/>
          <w:lang w:bidi="ar-BH"/>
        </w:rPr>
        <w:t xml:space="preserve"> </w:t>
      </w:r>
      <w:r w:rsidRPr="00042403">
        <w:rPr>
          <w:rFonts w:ascii="mylotus" w:hAnsi="mylotus" w:hint="cs"/>
          <w:sz w:val="34"/>
          <w:szCs w:val="34"/>
          <w:rtl/>
          <w:lang w:bidi="ar-BH"/>
        </w:rPr>
        <w:t>نقل</w:t>
      </w:r>
      <w:r w:rsidRPr="00042403">
        <w:rPr>
          <w:rFonts w:ascii="mylotus" w:hAnsi="mylotus"/>
          <w:sz w:val="34"/>
          <w:szCs w:val="34"/>
          <w:rtl/>
          <w:lang w:bidi="ar-BH"/>
        </w:rPr>
        <w:t xml:space="preserve"> </w:t>
      </w:r>
      <w:r w:rsidRPr="00042403">
        <w:rPr>
          <w:rFonts w:ascii="mylotus" w:hAnsi="mylotus" w:hint="cs"/>
          <w:sz w:val="34"/>
          <w:szCs w:val="34"/>
          <w:rtl/>
          <w:lang w:bidi="ar-BH"/>
        </w:rPr>
        <w:t>العين</w:t>
      </w:r>
      <w:r w:rsidRPr="00042403">
        <w:rPr>
          <w:rFonts w:ascii="mylotus" w:hAnsi="mylotus"/>
          <w:sz w:val="34"/>
          <w:szCs w:val="34"/>
          <w:rtl/>
          <w:lang w:bidi="ar-BH"/>
        </w:rPr>
        <w:t xml:space="preserve"> </w:t>
      </w:r>
      <w:r w:rsidRPr="00042403">
        <w:rPr>
          <w:rFonts w:ascii="mylotus" w:hAnsi="mylotus" w:hint="cs"/>
          <w:sz w:val="34"/>
          <w:szCs w:val="34"/>
          <w:rtl/>
          <w:lang w:bidi="ar-BH"/>
        </w:rPr>
        <w:t>إلى</w:t>
      </w:r>
      <w:r w:rsidRPr="00042403">
        <w:rPr>
          <w:rFonts w:ascii="mylotus" w:hAnsi="mylotus"/>
          <w:sz w:val="34"/>
          <w:szCs w:val="34"/>
          <w:rtl/>
          <w:lang w:bidi="ar-BH"/>
        </w:rPr>
        <w:t xml:space="preserve"> </w:t>
      </w:r>
      <w:r w:rsidRPr="00042403">
        <w:rPr>
          <w:rFonts w:ascii="mylotus" w:hAnsi="mylotus" w:hint="cs"/>
          <w:sz w:val="34"/>
          <w:szCs w:val="34"/>
          <w:rtl/>
          <w:lang w:bidi="ar-BH"/>
        </w:rPr>
        <w:t>غيره</w:t>
      </w:r>
      <w:r w:rsidRPr="00042403">
        <w:rPr>
          <w:rFonts w:ascii="mylotus" w:hAnsi="mylotus"/>
          <w:sz w:val="34"/>
          <w:szCs w:val="34"/>
          <w:rtl/>
          <w:lang w:bidi="ar-BH"/>
        </w:rPr>
        <w:t xml:space="preserve"> </w:t>
      </w:r>
      <w:r w:rsidRPr="00042403">
        <w:rPr>
          <w:rFonts w:ascii="mylotus" w:hAnsi="mylotus" w:hint="cs"/>
          <w:sz w:val="34"/>
          <w:szCs w:val="34"/>
          <w:rtl/>
          <w:lang w:bidi="ar-BH"/>
        </w:rPr>
        <w:t>أو</w:t>
      </w:r>
      <w:r w:rsidRPr="00042403">
        <w:rPr>
          <w:rFonts w:ascii="mylotus" w:hAnsi="mylotus"/>
          <w:sz w:val="34"/>
          <w:szCs w:val="34"/>
          <w:rtl/>
          <w:lang w:bidi="ar-BH"/>
        </w:rPr>
        <w:t xml:space="preserve"> </w:t>
      </w:r>
      <w:r w:rsidRPr="00042403">
        <w:rPr>
          <w:rFonts w:ascii="mylotus" w:hAnsi="mylotus" w:hint="cs"/>
          <w:sz w:val="34"/>
          <w:szCs w:val="34"/>
          <w:rtl/>
          <w:lang w:bidi="ar-BH"/>
        </w:rPr>
        <w:t>نقل</w:t>
      </w:r>
      <w:r w:rsidRPr="00042403">
        <w:rPr>
          <w:rFonts w:ascii="mylotus" w:hAnsi="mylotus"/>
          <w:sz w:val="34"/>
          <w:szCs w:val="34"/>
          <w:rtl/>
          <w:lang w:bidi="ar-BH"/>
        </w:rPr>
        <w:t xml:space="preserve"> </w:t>
      </w:r>
      <w:r w:rsidRPr="00042403">
        <w:rPr>
          <w:rFonts w:ascii="mylotus" w:hAnsi="mylotus" w:hint="cs"/>
          <w:sz w:val="34"/>
          <w:szCs w:val="34"/>
          <w:rtl/>
          <w:lang w:bidi="ar-BH"/>
        </w:rPr>
        <w:t>المنفعة</w:t>
      </w:r>
      <w:r>
        <w:rPr>
          <w:rFonts w:ascii="mylotus" w:hAnsi="mylotus" w:hint="cs"/>
          <w:sz w:val="34"/>
          <w:szCs w:val="34"/>
          <w:rtl/>
          <w:lang w:bidi="ar-BH"/>
        </w:rPr>
        <w:t xml:space="preserve"> </w:t>
      </w:r>
      <w:r w:rsidRPr="00042403">
        <w:rPr>
          <w:rFonts w:ascii="mylotus" w:hAnsi="mylotus" w:hint="cs"/>
          <w:sz w:val="34"/>
          <w:szCs w:val="34"/>
          <w:rtl/>
          <w:lang w:bidi="ar-BH"/>
        </w:rPr>
        <w:t>إلى</w:t>
      </w:r>
      <w:r w:rsidRPr="00042403">
        <w:rPr>
          <w:rFonts w:ascii="mylotus" w:hAnsi="mylotus"/>
          <w:sz w:val="34"/>
          <w:szCs w:val="34"/>
          <w:rtl/>
          <w:lang w:bidi="ar-BH"/>
        </w:rPr>
        <w:t xml:space="preserve"> </w:t>
      </w:r>
      <w:r w:rsidRPr="00042403">
        <w:rPr>
          <w:rFonts w:ascii="mylotus" w:hAnsi="mylotus" w:hint="cs"/>
          <w:sz w:val="34"/>
          <w:szCs w:val="34"/>
          <w:rtl/>
          <w:lang w:bidi="ar-BH"/>
        </w:rPr>
        <w:t>غيره</w:t>
      </w:r>
      <w:r w:rsidRPr="00042403">
        <w:rPr>
          <w:rFonts w:ascii="mylotus" w:hAnsi="mylotus"/>
          <w:sz w:val="34"/>
          <w:szCs w:val="34"/>
          <w:rtl/>
          <w:lang w:bidi="ar-BH"/>
        </w:rPr>
        <w:t xml:space="preserve"> </w:t>
      </w:r>
      <w:r w:rsidRPr="00042403">
        <w:rPr>
          <w:rFonts w:ascii="mylotus" w:hAnsi="mylotus" w:hint="cs"/>
          <w:sz w:val="34"/>
          <w:szCs w:val="34"/>
          <w:rtl/>
          <w:lang w:bidi="ar-BH"/>
        </w:rPr>
        <w:t>فقد</w:t>
      </w:r>
      <w:r w:rsidRPr="00042403">
        <w:rPr>
          <w:rFonts w:ascii="mylotus" w:hAnsi="mylotus"/>
          <w:sz w:val="34"/>
          <w:szCs w:val="34"/>
          <w:rtl/>
          <w:lang w:bidi="ar-BH"/>
        </w:rPr>
        <w:t xml:space="preserve"> </w:t>
      </w:r>
      <w:r w:rsidRPr="00042403">
        <w:rPr>
          <w:rFonts w:ascii="mylotus" w:hAnsi="mylotus" w:hint="cs"/>
          <w:sz w:val="34"/>
          <w:szCs w:val="34"/>
          <w:rtl/>
          <w:lang w:bidi="ar-BH"/>
        </w:rPr>
        <w:t>انتقل</w:t>
      </w:r>
      <w:r w:rsidRPr="00042403">
        <w:rPr>
          <w:rFonts w:ascii="mylotus" w:hAnsi="mylotus"/>
          <w:sz w:val="34"/>
          <w:szCs w:val="34"/>
          <w:rtl/>
          <w:lang w:bidi="ar-BH"/>
        </w:rPr>
        <w:t xml:space="preserve"> </w:t>
      </w:r>
      <w:r w:rsidRPr="00042403">
        <w:rPr>
          <w:rFonts w:ascii="mylotus" w:hAnsi="mylotus" w:hint="cs"/>
          <w:sz w:val="34"/>
          <w:szCs w:val="34"/>
          <w:rtl/>
          <w:lang w:bidi="ar-BH"/>
        </w:rPr>
        <w:t>الملك</w:t>
      </w:r>
      <w:r w:rsidRPr="00042403">
        <w:rPr>
          <w:rFonts w:ascii="mylotus" w:hAnsi="mylotus"/>
          <w:sz w:val="34"/>
          <w:szCs w:val="34"/>
          <w:rtl/>
          <w:lang w:bidi="ar-BH"/>
        </w:rPr>
        <w:t xml:space="preserve"> </w:t>
      </w:r>
      <w:r w:rsidRPr="00042403">
        <w:rPr>
          <w:rFonts w:ascii="mylotus" w:hAnsi="mylotus" w:hint="cs"/>
          <w:sz w:val="34"/>
          <w:szCs w:val="34"/>
          <w:rtl/>
          <w:lang w:bidi="ar-BH"/>
        </w:rPr>
        <w:t>محقوقاً</w:t>
      </w:r>
      <w:r w:rsidRPr="00042403">
        <w:rPr>
          <w:rFonts w:ascii="mylotus" w:hAnsi="mylotus"/>
          <w:sz w:val="34"/>
          <w:szCs w:val="34"/>
          <w:rtl/>
          <w:lang w:bidi="ar-BH"/>
        </w:rPr>
        <w:t xml:space="preserve"> </w:t>
      </w:r>
      <w:r w:rsidRPr="00042403">
        <w:rPr>
          <w:rFonts w:ascii="mylotus" w:hAnsi="mylotus" w:hint="cs"/>
          <w:sz w:val="34"/>
          <w:szCs w:val="34"/>
          <w:rtl/>
          <w:lang w:bidi="ar-BH"/>
        </w:rPr>
        <w:t>بهذا</w:t>
      </w:r>
      <w:r w:rsidRPr="00042403">
        <w:rPr>
          <w:rFonts w:ascii="mylotus" w:hAnsi="mylotus"/>
          <w:sz w:val="34"/>
          <w:szCs w:val="34"/>
          <w:rtl/>
          <w:lang w:bidi="ar-BH"/>
        </w:rPr>
        <w:t xml:space="preserve"> </w:t>
      </w:r>
      <w:r w:rsidRPr="00042403">
        <w:rPr>
          <w:rFonts w:ascii="mylotus" w:hAnsi="mylotus" w:hint="cs"/>
          <w:sz w:val="34"/>
          <w:szCs w:val="34"/>
          <w:rtl/>
          <w:lang w:bidi="ar-BH"/>
        </w:rPr>
        <w:t>الحق،</w:t>
      </w:r>
      <w:r w:rsidRPr="00042403">
        <w:rPr>
          <w:rFonts w:ascii="mylotus" w:hAnsi="mylotus"/>
          <w:sz w:val="34"/>
          <w:szCs w:val="34"/>
          <w:rtl/>
          <w:lang w:bidi="ar-BH"/>
        </w:rPr>
        <w:t xml:space="preserve"> </w:t>
      </w:r>
      <w:r w:rsidRPr="00042403">
        <w:rPr>
          <w:rFonts w:ascii="mylotus" w:hAnsi="mylotus" w:hint="cs"/>
          <w:sz w:val="34"/>
          <w:szCs w:val="34"/>
          <w:rtl/>
          <w:lang w:bidi="ar-BH"/>
        </w:rPr>
        <w:t>إذ</w:t>
      </w:r>
      <w:r w:rsidRPr="00042403">
        <w:rPr>
          <w:rFonts w:ascii="mylotus" w:hAnsi="mylotus"/>
          <w:sz w:val="34"/>
          <w:szCs w:val="34"/>
          <w:rtl/>
          <w:lang w:bidi="ar-BH"/>
        </w:rPr>
        <w:t xml:space="preserve"> </w:t>
      </w:r>
      <w:r w:rsidRPr="00042403">
        <w:rPr>
          <w:rFonts w:ascii="mylotus" w:hAnsi="mylotus" w:hint="cs"/>
          <w:sz w:val="34"/>
          <w:szCs w:val="34"/>
          <w:rtl/>
          <w:lang w:bidi="ar-BH"/>
        </w:rPr>
        <w:t>لا</w:t>
      </w:r>
      <w:r w:rsidRPr="00042403">
        <w:rPr>
          <w:rFonts w:ascii="mylotus" w:hAnsi="mylotus"/>
          <w:sz w:val="34"/>
          <w:szCs w:val="34"/>
          <w:rtl/>
          <w:lang w:bidi="ar-BH"/>
        </w:rPr>
        <w:t xml:space="preserve"> </w:t>
      </w:r>
      <w:r w:rsidRPr="00042403">
        <w:rPr>
          <w:rFonts w:ascii="mylotus" w:hAnsi="mylotus" w:hint="cs"/>
          <w:sz w:val="34"/>
          <w:szCs w:val="34"/>
          <w:rtl/>
          <w:lang w:bidi="ar-BH"/>
        </w:rPr>
        <w:t>معنى</w:t>
      </w:r>
      <w:r w:rsidRPr="00042403">
        <w:rPr>
          <w:rFonts w:ascii="mylotus" w:hAnsi="mylotus"/>
          <w:sz w:val="34"/>
          <w:szCs w:val="34"/>
          <w:rtl/>
          <w:lang w:bidi="ar-BH"/>
        </w:rPr>
        <w:t xml:space="preserve"> </w:t>
      </w:r>
      <w:r w:rsidRPr="00042403">
        <w:rPr>
          <w:rFonts w:ascii="mylotus" w:hAnsi="mylotus" w:hint="cs"/>
          <w:sz w:val="34"/>
          <w:szCs w:val="34"/>
          <w:rtl/>
          <w:lang w:bidi="ar-BH"/>
        </w:rPr>
        <w:t>للعقد</w:t>
      </w:r>
      <w:r w:rsidRPr="00042403">
        <w:rPr>
          <w:rFonts w:ascii="mylotus" w:hAnsi="mylotus"/>
          <w:sz w:val="34"/>
          <w:szCs w:val="34"/>
          <w:rtl/>
          <w:lang w:bidi="ar-BH"/>
        </w:rPr>
        <w:t xml:space="preserve"> </w:t>
      </w:r>
      <w:r w:rsidRPr="00042403">
        <w:rPr>
          <w:rFonts w:ascii="mylotus" w:hAnsi="mylotus" w:hint="cs"/>
          <w:sz w:val="34"/>
          <w:szCs w:val="34"/>
          <w:rtl/>
          <w:lang w:bidi="ar-BH"/>
        </w:rPr>
        <w:t>إلا</w:t>
      </w:r>
      <w:r w:rsidRPr="00042403">
        <w:rPr>
          <w:rFonts w:ascii="mylotus" w:hAnsi="mylotus"/>
          <w:sz w:val="34"/>
          <w:szCs w:val="34"/>
          <w:rtl/>
          <w:lang w:bidi="ar-BH"/>
        </w:rPr>
        <w:t xml:space="preserve"> </w:t>
      </w:r>
      <w:r w:rsidRPr="00042403">
        <w:rPr>
          <w:rFonts w:ascii="mylotus" w:hAnsi="mylotus" w:hint="cs"/>
          <w:sz w:val="34"/>
          <w:szCs w:val="34"/>
          <w:rtl/>
          <w:lang w:bidi="ar-BH"/>
        </w:rPr>
        <w:t>ما</w:t>
      </w:r>
      <w:r w:rsidRPr="00042403">
        <w:rPr>
          <w:rFonts w:ascii="mylotus" w:hAnsi="mylotus"/>
          <w:sz w:val="34"/>
          <w:szCs w:val="34"/>
          <w:rtl/>
          <w:lang w:bidi="ar-BH"/>
        </w:rPr>
        <w:t xml:space="preserve"> </w:t>
      </w:r>
      <w:r w:rsidRPr="00042403">
        <w:rPr>
          <w:rFonts w:ascii="mylotus" w:hAnsi="mylotus" w:hint="cs"/>
          <w:sz w:val="34"/>
          <w:szCs w:val="34"/>
          <w:rtl/>
          <w:lang w:bidi="ar-BH"/>
        </w:rPr>
        <w:t>أنتج</w:t>
      </w:r>
      <w:r w:rsidRPr="00042403">
        <w:rPr>
          <w:rFonts w:ascii="mylotus" w:hAnsi="mylotus"/>
          <w:sz w:val="34"/>
          <w:szCs w:val="34"/>
          <w:rtl/>
          <w:lang w:bidi="ar-BH"/>
        </w:rPr>
        <w:t xml:space="preserve"> </w:t>
      </w:r>
      <w:r w:rsidRPr="00042403">
        <w:rPr>
          <w:rFonts w:ascii="mylotus" w:hAnsi="mylotus" w:hint="cs"/>
          <w:sz w:val="34"/>
          <w:szCs w:val="34"/>
          <w:rtl/>
          <w:lang w:bidi="ar-BH"/>
        </w:rPr>
        <w:t>علقةً</w:t>
      </w:r>
      <w:r w:rsidRPr="00042403">
        <w:rPr>
          <w:rFonts w:ascii="mylotus" w:hAnsi="mylotus"/>
          <w:sz w:val="34"/>
          <w:szCs w:val="34"/>
          <w:rtl/>
          <w:lang w:bidi="ar-BH"/>
        </w:rPr>
        <w:t xml:space="preserve"> </w:t>
      </w:r>
      <w:r w:rsidRPr="00042403">
        <w:rPr>
          <w:rFonts w:ascii="mylotus" w:hAnsi="mylotus" w:hint="cs"/>
          <w:sz w:val="34"/>
          <w:szCs w:val="34"/>
          <w:rtl/>
          <w:lang w:bidi="ar-BH"/>
        </w:rPr>
        <w:t>وضعية،</w:t>
      </w:r>
      <w:r w:rsidRPr="00042403">
        <w:rPr>
          <w:rFonts w:ascii="mylotus" w:hAnsi="mylotus"/>
          <w:sz w:val="34"/>
          <w:szCs w:val="34"/>
          <w:rtl/>
          <w:lang w:bidi="ar-BH"/>
        </w:rPr>
        <w:t xml:space="preserve"> </w:t>
      </w:r>
      <w:r w:rsidRPr="00042403">
        <w:rPr>
          <w:rFonts w:ascii="mylotus" w:hAnsi="mylotus" w:hint="cs"/>
          <w:sz w:val="34"/>
          <w:szCs w:val="34"/>
          <w:rtl/>
          <w:lang w:bidi="ar-BH"/>
        </w:rPr>
        <w:t>والعلقة</w:t>
      </w:r>
      <w:r w:rsidRPr="00042403">
        <w:rPr>
          <w:rFonts w:ascii="mylotus" w:hAnsi="mylotus"/>
          <w:sz w:val="34"/>
          <w:szCs w:val="34"/>
          <w:rtl/>
          <w:lang w:bidi="ar-BH"/>
        </w:rPr>
        <w:t xml:space="preserve"> </w:t>
      </w:r>
      <w:r w:rsidRPr="00042403">
        <w:rPr>
          <w:rFonts w:ascii="mylotus" w:hAnsi="mylotus" w:hint="cs"/>
          <w:sz w:val="34"/>
          <w:szCs w:val="34"/>
          <w:rtl/>
          <w:lang w:bidi="ar-BH"/>
        </w:rPr>
        <w:t>الوضعية</w:t>
      </w:r>
      <w:r w:rsidRPr="00042403">
        <w:rPr>
          <w:rFonts w:ascii="mylotus" w:hAnsi="mylotus"/>
          <w:sz w:val="34"/>
          <w:szCs w:val="34"/>
          <w:rtl/>
          <w:lang w:bidi="ar-BH"/>
        </w:rPr>
        <w:t xml:space="preserve"> </w:t>
      </w:r>
      <w:r w:rsidRPr="00042403">
        <w:rPr>
          <w:rFonts w:ascii="mylotus" w:hAnsi="mylotus" w:hint="cs"/>
          <w:sz w:val="34"/>
          <w:szCs w:val="34"/>
          <w:rtl/>
          <w:lang w:bidi="ar-BH"/>
        </w:rPr>
        <w:t>بالنسبة</w:t>
      </w:r>
      <w:r w:rsidRPr="00042403">
        <w:rPr>
          <w:rFonts w:ascii="mylotus" w:hAnsi="mylotus"/>
          <w:sz w:val="34"/>
          <w:szCs w:val="34"/>
          <w:rtl/>
          <w:lang w:bidi="ar-BH"/>
        </w:rPr>
        <w:t xml:space="preserve"> </w:t>
      </w:r>
      <w:r w:rsidRPr="00042403">
        <w:rPr>
          <w:rFonts w:ascii="mylotus" w:hAnsi="mylotus" w:hint="cs"/>
          <w:sz w:val="34"/>
          <w:szCs w:val="34"/>
          <w:rtl/>
          <w:lang w:bidi="ar-BH"/>
        </w:rPr>
        <w:t>للمالك</w:t>
      </w:r>
      <w:r w:rsidRPr="00042403">
        <w:rPr>
          <w:rFonts w:ascii="mylotus" w:hAnsi="mylotus"/>
          <w:sz w:val="34"/>
          <w:szCs w:val="34"/>
          <w:rtl/>
          <w:lang w:bidi="ar-BH"/>
        </w:rPr>
        <w:t xml:space="preserve"> </w:t>
      </w:r>
      <w:r w:rsidRPr="00042403">
        <w:rPr>
          <w:rFonts w:ascii="mylotus" w:hAnsi="mylotus" w:hint="cs"/>
          <w:sz w:val="34"/>
          <w:szCs w:val="34"/>
          <w:rtl/>
          <w:lang w:bidi="ar-BH"/>
        </w:rPr>
        <w:t>أنّه</w:t>
      </w:r>
      <w:r w:rsidRPr="00042403">
        <w:rPr>
          <w:rFonts w:ascii="mylotus" w:hAnsi="mylotus"/>
          <w:sz w:val="34"/>
          <w:szCs w:val="34"/>
          <w:rtl/>
          <w:lang w:bidi="ar-BH"/>
        </w:rPr>
        <w:t xml:space="preserve"> </w:t>
      </w:r>
      <w:r w:rsidRPr="00042403">
        <w:rPr>
          <w:rFonts w:ascii="mylotus" w:hAnsi="mylotus" w:hint="cs"/>
          <w:sz w:val="34"/>
          <w:szCs w:val="34"/>
          <w:rtl/>
          <w:lang w:bidi="ar-BH"/>
        </w:rPr>
        <w:t>ملك</w:t>
      </w:r>
      <w:r w:rsidRPr="00042403">
        <w:rPr>
          <w:rFonts w:ascii="mylotus" w:hAnsi="mylotus"/>
          <w:sz w:val="34"/>
          <w:szCs w:val="34"/>
          <w:rtl/>
          <w:lang w:bidi="ar-BH"/>
        </w:rPr>
        <w:t xml:space="preserve"> </w:t>
      </w:r>
      <w:r w:rsidRPr="00042403">
        <w:rPr>
          <w:rFonts w:ascii="mylotus" w:hAnsi="mylotus" w:hint="cs"/>
          <w:sz w:val="34"/>
          <w:szCs w:val="34"/>
          <w:rtl/>
          <w:lang w:bidi="ar-BH"/>
        </w:rPr>
        <w:t>الدرهم،</w:t>
      </w:r>
      <w:r w:rsidRPr="00042403">
        <w:rPr>
          <w:rFonts w:ascii="mylotus" w:hAnsi="mylotus"/>
          <w:sz w:val="34"/>
          <w:szCs w:val="34"/>
          <w:rtl/>
          <w:lang w:bidi="ar-BH"/>
        </w:rPr>
        <w:t xml:space="preserve"> </w:t>
      </w:r>
      <w:r w:rsidRPr="00042403">
        <w:rPr>
          <w:rFonts w:ascii="mylotus" w:hAnsi="mylotus" w:hint="cs"/>
          <w:sz w:val="34"/>
          <w:szCs w:val="34"/>
          <w:rtl/>
          <w:lang w:bidi="ar-BH"/>
        </w:rPr>
        <w:t>وب</w:t>
      </w:r>
      <w:r w:rsidRPr="00042403">
        <w:rPr>
          <w:rFonts w:ascii="mylotus" w:hAnsi="mylotus"/>
          <w:sz w:val="34"/>
          <w:szCs w:val="34"/>
          <w:rtl/>
          <w:lang w:bidi="ar-BH"/>
        </w:rPr>
        <w:t>النسبة للمباح له هي أنّ له حقّ الانتفاع، فكأنّ المباح له اشترط ارتكازاً في ضمن عقد البيع أو الإجارة على المالك الجديد ثبوت حق المأذونية في الانتفاع عليه، فتنتقل المنفعة مع هذا الحق - وهو حق المأذونية - للمالك الجديد ومن يليه كما لو مات إلى ورثته، وهكذا..</w:t>
      </w:r>
    </w:p>
    <w:p w14:paraId="424257D3" w14:textId="77777777" w:rsidR="00E33242" w:rsidRDefault="00E33242" w:rsidP="00E33242">
      <w:pPr>
        <w:pStyle w:val="a"/>
        <w:bidi/>
        <w:spacing w:line="216" w:lineRule="auto"/>
        <w:jc w:val="center"/>
        <w:rPr>
          <w:rFonts w:ascii="mylotus" w:hAnsi="mylotus"/>
          <w:b/>
          <w:bCs/>
          <w:sz w:val="34"/>
          <w:szCs w:val="34"/>
          <w:rtl/>
          <w:lang w:bidi="ar-BH"/>
        </w:rPr>
      </w:pPr>
    </w:p>
    <w:p w14:paraId="0630021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ACDB872" w14:textId="77777777" w:rsidR="00E33242" w:rsidRDefault="00E33242" w:rsidP="00E33242">
      <w:pPr>
        <w:pStyle w:val="Heading1"/>
        <w:bidi/>
        <w:rPr>
          <w:color w:val="FF0000"/>
          <w:rtl/>
        </w:rPr>
      </w:pPr>
      <w:r w:rsidRPr="00E33242">
        <w:rPr>
          <w:color w:val="FF0000"/>
          <w:rtl/>
        </w:rPr>
        <w:t>110 - كتاب_الإجارة_184_مما_يشترط_في_صحة_الإجارة_الثلاثاء_16_شوال_1446هـ</w:t>
      </w:r>
    </w:p>
    <w:p w14:paraId="4129EA2C"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0095E1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26B9CD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56C503F"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574F8993" w14:textId="77777777" w:rsidR="00E33242" w:rsidRDefault="00E33242" w:rsidP="00E33242">
      <w:pPr>
        <w:pStyle w:val="a"/>
        <w:bidi/>
        <w:spacing w:line="216" w:lineRule="auto"/>
        <w:jc w:val="center"/>
        <w:rPr>
          <w:rFonts w:ascii="mylotus" w:hAnsi="mylotus"/>
          <w:sz w:val="34"/>
          <w:szCs w:val="34"/>
          <w:rtl/>
          <w:lang w:bidi="ar-BH"/>
        </w:rPr>
      </w:pPr>
    </w:p>
    <w:p w14:paraId="215DAA71"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b/>
          <w:bCs/>
          <w:sz w:val="34"/>
          <w:szCs w:val="34"/>
          <w:rtl/>
        </w:rPr>
        <w:t>الاتجاه الثاني:</w:t>
      </w:r>
      <w:r w:rsidRPr="009C4FC5">
        <w:rPr>
          <w:rFonts w:ascii="mylotus" w:hAnsi="mylotus"/>
          <w:sz w:val="34"/>
          <w:szCs w:val="34"/>
          <w:rtl/>
        </w:rPr>
        <w:t xml:space="preserve"> - في مسألة المعاوضة على الإباحة بعوض</w:t>
      </w:r>
      <w:r>
        <w:rPr>
          <w:rFonts w:ascii="mylotus" w:hAnsi="mylotus" w:hint="cs"/>
          <w:sz w:val="34"/>
          <w:szCs w:val="34"/>
          <w:rtl/>
        </w:rPr>
        <w:t>ٍ -</w:t>
      </w:r>
    </w:p>
    <w:p w14:paraId="216062F5"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sz w:val="34"/>
          <w:szCs w:val="34"/>
          <w:rtl/>
        </w:rPr>
        <w:t>ما ذهب إليه المحقق الايرواني (قدس سره الشريف) كما في [حاشيته على المكاسب، ج1، ص86]،</w:t>
      </w:r>
      <w:r>
        <w:rPr>
          <w:rFonts w:ascii="mylotus" w:hAnsi="mylotus" w:hint="cs"/>
          <w:sz w:val="34"/>
          <w:szCs w:val="34"/>
          <w:rtl/>
        </w:rPr>
        <w:t xml:space="preserve"> </w:t>
      </w:r>
      <w:r w:rsidRPr="009C4FC5">
        <w:rPr>
          <w:rFonts w:ascii="mylotus" w:hAnsi="mylotus"/>
          <w:sz w:val="34"/>
          <w:szCs w:val="34"/>
          <w:rtl/>
        </w:rPr>
        <w:t>وتبناه السيد الكلبيكاني (قدس سره الشريف) في كتابه [بلغة الطالب، ص150].</w:t>
      </w:r>
    </w:p>
    <w:p w14:paraId="09C1036F" w14:textId="77777777" w:rsidR="00E33242" w:rsidRDefault="00E33242" w:rsidP="00E33242">
      <w:pPr>
        <w:pStyle w:val="a"/>
        <w:bidi/>
        <w:spacing w:line="216" w:lineRule="auto"/>
        <w:rPr>
          <w:rFonts w:ascii="mylotus" w:hAnsi="mylotus"/>
          <w:sz w:val="34"/>
          <w:szCs w:val="34"/>
          <w:rtl/>
        </w:rPr>
      </w:pPr>
      <w:r w:rsidRPr="009C4FC5">
        <w:rPr>
          <w:rFonts w:ascii="mylotus" w:hAnsi="mylotus"/>
          <w:sz w:val="34"/>
          <w:szCs w:val="34"/>
          <w:rtl/>
        </w:rPr>
        <w:t>وهذا الاتجاه يفصل بين المباح له والمبيح بأنّ المعاملة لازمةٌ من طرف المباح له، فإن</w:t>
      </w:r>
      <w:r>
        <w:rPr>
          <w:rFonts w:ascii="mylotus" w:hAnsi="mylotus" w:hint="cs"/>
          <w:sz w:val="34"/>
          <w:szCs w:val="34"/>
          <w:rtl/>
        </w:rPr>
        <w:t>ّ</w:t>
      </w:r>
      <w:r w:rsidRPr="009C4FC5">
        <w:rPr>
          <w:rFonts w:ascii="mylotus" w:hAnsi="mylotus"/>
          <w:sz w:val="34"/>
          <w:szCs w:val="34"/>
          <w:rtl/>
        </w:rPr>
        <w:t xml:space="preserve"> عليه أنْ يملّك الدرهم أو الدينار في مقابل الإباحة ولا مجال لرجوعه، وليست لازمة من طرف المبيح - أي صاحب الحمام أو البستان أو النادي الرياضي أو المطعم، ونحو ذلك</w:t>
      </w:r>
      <w:r>
        <w:rPr>
          <w:rFonts w:ascii="mylotus" w:hAnsi="mylotus" w:hint="cs"/>
          <w:sz w:val="34"/>
          <w:szCs w:val="34"/>
          <w:rtl/>
        </w:rPr>
        <w:t xml:space="preserve"> -.</w:t>
      </w:r>
    </w:p>
    <w:p w14:paraId="4CAD762A"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b/>
          <w:bCs/>
          <w:sz w:val="34"/>
          <w:szCs w:val="34"/>
          <w:rtl/>
        </w:rPr>
        <w:t>وبيان ذلك:</w:t>
      </w:r>
      <w:r w:rsidRPr="009C4FC5">
        <w:rPr>
          <w:rFonts w:ascii="mylotus" w:hAnsi="mylotus"/>
          <w:sz w:val="34"/>
          <w:szCs w:val="34"/>
          <w:rtl/>
        </w:rPr>
        <w:t xml:space="preserve"> كما ذكره المحقق الايرواني (قدس سره الشريف) بذكر أمور:</w:t>
      </w:r>
    </w:p>
    <w:p w14:paraId="359B15FB"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b/>
          <w:bCs/>
          <w:sz w:val="34"/>
          <w:szCs w:val="34"/>
          <w:rtl/>
        </w:rPr>
        <w:t>الأمر الأول:</w:t>
      </w:r>
      <w:r w:rsidRPr="009C4FC5">
        <w:rPr>
          <w:rFonts w:ascii="mylotus" w:hAnsi="mylotus"/>
          <w:sz w:val="34"/>
          <w:szCs w:val="34"/>
          <w:rtl/>
        </w:rPr>
        <w:t xml:space="preserve"> إنّ المعاوضة على الإباحة على أقسام: الأول: إباحةٌ دائمية، والثاني: إباحةٌ في الجملة، والقسم الثاني - وهو الإباحة في الجملة - تارةً تكون متعلقة بتصرفٍ دائمي، وتارةً أُخرى تكون متعلقة بتصرفٍ في الجملة.</w:t>
      </w:r>
    </w:p>
    <w:p w14:paraId="19A7072B"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sz w:val="34"/>
          <w:szCs w:val="34"/>
          <w:rtl/>
        </w:rPr>
        <w:t>والبحثُ إنّما تظهر له ثمرة في القسمين الأولين، وهما ما إذا كانت الإباحة دائمية بأنْ التزم على نفسه بإباحة الحمام وت</w:t>
      </w:r>
      <w:r>
        <w:rPr>
          <w:rFonts w:ascii="mylotus" w:hAnsi="mylotus" w:hint="cs"/>
          <w:sz w:val="34"/>
          <w:szCs w:val="34"/>
          <w:rtl/>
        </w:rPr>
        <w:t>ح</w:t>
      </w:r>
      <w:r w:rsidRPr="009C4FC5">
        <w:rPr>
          <w:rFonts w:ascii="mylotus" w:hAnsi="mylotus"/>
          <w:sz w:val="34"/>
          <w:szCs w:val="34"/>
          <w:rtl/>
        </w:rPr>
        <w:t>ديد الإذن</w:t>
      </w:r>
      <w:r>
        <w:rPr>
          <w:rFonts w:ascii="mylotus" w:hAnsi="mylotus" w:hint="cs"/>
          <w:sz w:val="34"/>
          <w:szCs w:val="34"/>
          <w:rtl/>
        </w:rPr>
        <w:t xml:space="preserve"> </w:t>
      </w:r>
      <w:r w:rsidRPr="009C4FC5">
        <w:rPr>
          <w:rFonts w:ascii="mylotus" w:hAnsi="mylotus"/>
          <w:sz w:val="34"/>
          <w:szCs w:val="34"/>
          <w:rtl/>
        </w:rPr>
        <w:t xml:space="preserve">لمدّة ساعة أو لمدّة الاستحمام </w:t>
      </w:r>
      <w:r w:rsidRPr="009C4FC5">
        <w:rPr>
          <w:rFonts w:ascii="mylotus" w:hAnsi="mylotus" w:hint="cs"/>
          <w:sz w:val="34"/>
          <w:szCs w:val="34"/>
          <w:rtl/>
        </w:rPr>
        <w:t>فهو</w:t>
      </w:r>
      <w:r w:rsidRPr="009C4FC5">
        <w:rPr>
          <w:rFonts w:ascii="mylotus" w:hAnsi="mylotus"/>
          <w:sz w:val="34"/>
          <w:szCs w:val="34"/>
          <w:rtl/>
        </w:rPr>
        <w:t xml:space="preserve"> </w:t>
      </w:r>
      <w:r w:rsidRPr="009C4FC5">
        <w:rPr>
          <w:rFonts w:ascii="mylotus" w:hAnsi="mylotus" w:hint="cs"/>
          <w:sz w:val="34"/>
          <w:szCs w:val="34"/>
          <w:rtl/>
        </w:rPr>
        <w:t>إذنٌ</w:t>
      </w:r>
      <w:r w:rsidRPr="009C4FC5">
        <w:rPr>
          <w:rFonts w:ascii="mylotus" w:hAnsi="mylotus"/>
          <w:sz w:val="34"/>
          <w:szCs w:val="34"/>
          <w:rtl/>
        </w:rPr>
        <w:t xml:space="preserve"> </w:t>
      </w:r>
      <w:r w:rsidRPr="009C4FC5">
        <w:rPr>
          <w:rFonts w:ascii="mylotus" w:hAnsi="mylotus" w:hint="cs"/>
          <w:sz w:val="34"/>
          <w:szCs w:val="34"/>
          <w:rtl/>
        </w:rPr>
        <w:t>مستمرٌ</w:t>
      </w:r>
      <w:r w:rsidRPr="009C4FC5">
        <w:rPr>
          <w:rFonts w:ascii="mylotus" w:hAnsi="mylotus"/>
          <w:sz w:val="34"/>
          <w:szCs w:val="34"/>
          <w:rtl/>
        </w:rPr>
        <w:t xml:space="preserve"> </w:t>
      </w:r>
      <w:r w:rsidRPr="009C4FC5">
        <w:rPr>
          <w:rFonts w:ascii="mylotus" w:hAnsi="mylotus" w:hint="cs"/>
          <w:sz w:val="34"/>
          <w:szCs w:val="34"/>
          <w:rtl/>
        </w:rPr>
        <w:t>إلى</w:t>
      </w:r>
      <w:r w:rsidRPr="009C4FC5">
        <w:rPr>
          <w:rFonts w:ascii="mylotus" w:hAnsi="mylotus"/>
          <w:sz w:val="34"/>
          <w:szCs w:val="34"/>
          <w:rtl/>
        </w:rPr>
        <w:t xml:space="preserve"> </w:t>
      </w:r>
      <w:r w:rsidRPr="009C4FC5">
        <w:rPr>
          <w:rFonts w:ascii="mylotus" w:hAnsi="mylotus" w:hint="cs"/>
          <w:sz w:val="34"/>
          <w:szCs w:val="34"/>
          <w:rtl/>
        </w:rPr>
        <w:t>نهاية</w:t>
      </w:r>
      <w:r w:rsidRPr="009C4FC5">
        <w:rPr>
          <w:rFonts w:ascii="mylotus" w:hAnsi="mylotus"/>
          <w:sz w:val="34"/>
          <w:szCs w:val="34"/>
          <w:rtl/>
        </w:rPr>
        <w:t xml:space="preserve"> </w:t>
      </w:r>
      <w:r w:rsidRPr="009C4FC5">
        <w:rPr>
          <w:rFonts w:ascii="mylotus" w:hAnsi="mylotus" w:hint="cs"/>
          <w:sz w:val="34"/>
          <w:szCs w:val="34"/>
          <w:rtl/>
        </w:rPr>
        <w:t>مدّة</w:t>
      </w:r>
      <w:r w:rsidRPr="009C4FC5">
        <w:rPr>
          <w:rFonts w:ascii="mylotus" w:hAnsi="mylotus"/>
          <w:sz w:val="34"/>
          <w:szCs w:val="34"/>
          <w:rtl/>
        </w:rPr>
        <w:t xml:space="preserve"> </w:t>
      </w:r>
      <w:r w:rsidRPr="009C4FC5">
        <w:rPr>
          <w:rFonts w:ascii="mylotus" w:hAnsi="mylotus" w:hint="cs"/>
          <w:sz w:val="34"/>
          <w:szCs w:val="34"/>
          <w:rtl/>
        </w:rPr>
        <w:t>الانتفاع،</w:t>
      </w:r>
      <w:r w:rsidRPr="009C4FC5">
        <w:rPr>
          <w:rFonts w:ascii="mylotus" w:hAnsi="mylotus"/>
          <w:sz w:val="34"/>
          <w:szCs w:val="34"/>
          <w:rtl/>
        </w:rPr>
        <w:t xml:space="preserve"> </w:t>
      </w:r>
      <w:r w:rsidRPr="009C4FC5">
        <w:rPr>
          <w:rFonts w:ascii="mylotus" w:hAnsi="mylotus" w:hint="cs"/>
          <w:sz w:val="34"/>
          <w:szCs w:val="34"/>
          <w:rtl/>
        </w:rPr>
        <w:t>والقسم</w:t>
      </w:r>
      <w:r w:rsidRPr="009C4FC5">
        <w:rPr>
          <w:rFonts w:ascii="mylotus" w:hAnsi="mylotus"/>
          <w:sz w:val="34"/>
          <w:szCs w:val="34"/>
          <w:rtl/>
        </w:rPr>
        <w:t xml:space="preserve"> </w:t>
      </w:r>
      <w:r w:rsidRPr="009C4FC5">
        <w:rPr>
          <w:rFonts w:ascii="mylotus" w:hAnsi="mylotus" w:hint="cs"/>
          <w:sz w:val="34"/>
          <w:szCs w:val="34"/>
          <w:rtl/>
        </w:rPr>
        <w:t>الثاني</w:t>
      </w:r>
      <w:r w:rsidRPr="009C4FC5">
        <w:rPr>
          <w:rFonts w:ascii="mylotus" w:hAnsi="mylotus"/>
          <w:sz w:val="34"/>
          <w:szCs w:val="34"/>
          <w:rtl/>
        </w:rPr>
        <w:t xml:space="preserve"> </w:t>
      </w:r>
      <w:r w:rsidRPr="009C4FC5">
        <w:rPr>
          <w:rFonts w:ascii="mylotus" w:hAnsi="mylotus" w:hint="cs"/>
          <w:sz w:val="34"/>
          <w:szCs w:val="34"/>
          <w:rtl/>
        </w:rPr>
        <w:t>ما</w:t>
      </w:r>
      <w:r w:rsidRPr="009C4FC5">
        <w:rPr>
          <w:rFonts w:ascii="mylotus" w:hAnsi="mylotus"/>
          <w:sz w:val="34"/>
          <w:szCs w:val="34"/>
          <w:rtl/>
        </w:rPr>
        <w:t xml:space="preserve"> </w:t>
      </w:r>
      <w:r w:rsidRPr="009C4FC5">
        <w:rPr>
          <w:rFonts w:ascii="mylotus" w:hAnsi="mylotus" w:hint="cs"/>
          <w:sz w:val="34"/>
          <w:szCs w:val="34"/>
          <w:rtl/>
        </w:rPr>
        <w:t>إذا</w:t>
      </w:r>
      <w:r w:rsidRPr="009C4FC5">
        <w:rPr>
          <w:rFonts w:ascii="mylotus" w:hAnsi="mylotus"/>
          <w:sz w:val="34"/>
          <w:szCs w:val="34"/>
          <w:rtl/>
        </w:rPr>
        <w:t xml:space="preserve"> </w:t>
      </w:r>
      <w:r w:rsidRPr="009C4FC5">
        <w:rPr>
          <w:rFonts w:ascii="mylotus" w:hAnsi="mylotus" w:hint="cs"/>
          <w:sz w:val="34"/>
          <w:szCs w:val="34"/>
          <w:rtl/>
        </w:rPr>
        <w:t>كانت</w:t>
      </w:r>
      <w:r w:rsidRPr="009C4FC5">
        <w:rPr>
          <w:rFonts w:ascii="mylotus" w:hAnsi="mylotus"/>
          <w:sz w:val="34"/>
          <w:szCs w:val="34"/>
          <w:rtl/>
        </w:rPr>
        <w:t xml:space="preserve"> </w:t>
      </w:r>
      <w:r w:rsidRPr="009C4FC5">
        <w:rPr>
          <w:rFonts w:ascii="mylotus" w:hAnsi="mylotus" w:hint="cs"/>
          <w:sz w:val="34"/>
          <w:szCs w:val="34"/>
          <w:rtl/>
        </w:rPr>
        <w:t>الإباحة</w:t>
      </w:r>
      <w:r w:rsidRPr="009C4FC5">
        <w:rPr>
          <w:rFonts w:ascii="mylotus" w:hAnsi="mylotus"/>
          <w:sz w:val="34"/>
          <w:szCs w:val="34"/>
          <w:rtl/>
        </w:rPr>
        <w:t xml:space="preserve"> </w:t>
      </w:r>
      <w:r w:rsidRPr="009C4FC5">
        <w:rPr>
          <w:rFonts w:ascii="mylotus" w:hAnsi="mylotus" w:hint="cs"/>
          <w:sz w:val="34"/>
          <w:szCs w:val="34"/>
          <w:rtl/>
        </w:rPr>
        <w:t>في</w:t>
      </w:r>
      <w:r w:rsidRPr="009C4FC5">
        <w:rPr>
          <w:rFonts w:ascii="mylotus" w:hAnsi="mylotus"/>
          <w:sz w:val="34"/>
          <w:szCs w:val="34"/>
          <w:rtl/>
        </w:rPr>
        <w:t xml:space="preserve"> </w:t>
      </w:r>
      <w:r w:rsidRPr="009C4FC5">
        <w:rPr>
          <w:rFonts w:ascii="mylotus" w:hAnsi="mylotus" w:hint="cs"/>
          <w:sz w:val="34"/>
          <w:szCs w:val="34"/>
          <w:rtl/>
        </w:rPr>
        <w:t>الجملة</w:t>
      </w:r>
      <w:r w:rsidRPr="009C4FC5">
        <w:rPr>
          <w:rFonts w:ascii="mylotus" w:hAnsi="mylotus"/>
          <w:sz w:val="34"/>
          <w:szCs w:val="34"/>
          <w:rtl/>
        </w:rPr>
        <w:t xml:space="preserve"> </w:t>
      </w:r>
      <w:r w:rsidRPr="009C4FC5">
        <w:rPr>
          <w:rFonts w:ascii="mylotus" w:hAnsi="mylotus" w:hint="cs"/>
          <w:sz w:val="34"/>
          <w:szCs w:val="34"/>
          <w:rtl/>
        </w:rPr>
        <w:t>لكن</w:t>
      </w:r>
      <w:r w:rsidRPr="009C4FC5">
        <w:rPr>
          <w:rFonts w:ascii="mylotus" w:hAnsi="mylotus"/>
          <w:sz w:val="34"/>
          <w:szCs w:val="34"/>
          <w:rtl/>
        </w:rPr>
        <w:t xml:space="preserve"> </w:t>
      </w:r>
      <w:r w:rsidRPr="009C4FC5">
        <w:rPr>
          <w:rFonts w:ascii="mylotus" w:hAnsi="mylotus" w:hint="cs"/>
          <w:sz w:val="34"/>
          <w:szCs w:val="34"/>
          <w:rtl/>
        </w:rPr>
        <w:t>متعلقها</w:t>
      </w:r>
      <w:r w:rsidRPr="009C4FC5">
        <w:rPr>
          <w:rFonts w:ascii="mylotus" w:hAnsi="mylotus"/>
          <w:sz w:val="34"/>
          <w:szCs w:val="34"/>
          <w:rtl/>
        </w:rPr>
        <w:t xml:space="preserve"> </w:t>
      </w:r>
      <w:r w:rsidRPr="009C4FC5">
        <w:rPr>
          <w:rFonts w:ascii="mylotus" w:hAnsi="mylotus" w:hint="cs"/>
          <w:sz w:val="34"/>
          <w:szCs w:val="34"/>
          <w:rtl/>
        </w:rPr>
        <w:t>التصرف</w:t>
      </w:r>
      <w:r w:rsidRPr="009C4FC5">
        <w:rPr>
          <w:rFonts w:ascii="mylotus" w:hAnsi="mylotus"/>
          <w:sz w:val="34"/>
          <w:szCs w:val="34"/>
          <w:rtl/>
        </w:rPr>
        <w:t xml:space="preserve"> </w:t>
      </w:r>
      <w:r w:rsidRPr="009C4FC5">
        <w:rPr>
          <w:rFonts w:ascii="mylotus" w:hAnsi="mylotus" w:hint="cs"/>
          <w:sz w:val="34"/>
          <w:szCs w:val="34"/>
          <w:rtl/>
        </w:rPr>
        <w:t>الدائمي،</w:t>
      </w:r>
      <w:r w:rsidRPr="009C4FC5">
        <w:rPr>
          <w:rFonts w:ascii="mylotus" w:hAnsi="mylotus"/>
          <w:sz w:val="34"/>
          <w:szCs w:val="34"/>
          <w:rtl/>
        </w:rPr>
        <w:t xml:space="preserve"> </w:t>
      </w:r>
      <w:r w:rsidRPr="009C4FC5">
        <w:rPr>
          <w:rFonts w:ascii="mylotus" w:hAnsi="mylotus" w:hint="cs"/>
          <w:sz w:val="34"/>
          <w:szCs w:val="34"/>
          <w:rtl/>
        </w:rPr>
        <w:t>كما</w:t>
      </w:r>
      <w:r w:rsidRPr="009C4FC5">
        <w:rPr>
          <w:rFonts w:ascii="mylotus" w:hAnsi="mylotus"/>
          <w:sz w:val="34"/>
          <w:szCs w:val="34"/>
          <w:rtl/>
        </w:rPr>
        <w:t xml:space="preserve"> </w:t>
      </w:r>
      <w:r w:rsidRPr="009C4FC5">
        <w:rPr>
          <w:rFonts w:ascii="mylotus" w:hAnsi="mylotus" w:hint="cs"/>
          <w:sz w:val="34"/>
          <w:szCs w:val="34"/>
          <w:rtl/>
        </w:rPr>
        <w:t>إذا</w:t>
      </w:r>
      <w:r w:rsidRPr="009C4FC5">
        <w:rPr>
          <w:rFonts w:ascii="mylotus" w:hAnsi="mylotus"/>
          <w:sz w:val="34"/>
          <w:szCs w:val="34"/>
          <w:rtl/>
        </w:rPr>
        <w:t xml:space="preserve"> </w:t>
      </w:r>
      <w:r w:rsidRPr="009C4FC5">
        <w:rPr>
          <w:rFonts w:ascii="mylotus" w:hAnsi="mylotus" w:hint="cs"/>
          <w:sz w:val="34"/>
          <w:szCs w:val="34"/>
          <w:rtl/>
        </w:rPr>
        <w:t>أذن</w:t>
      </w:r>
      <w:r w:rsidRPr="009C4FC5">
        <w:rPr>
          <w:rFonts w:ascii="mylotus" w:hAnsi="mylotus"/>
          <w:sz w:val="34"/>
          <w:szCs w:val="34"/>
          <w:rtl/>
        </w:rPr>
        <w:t xml:space="preserve"> </w:t>
      </w:r>
      <w:r w:rsidRPr="009C4FC5">
        <w:rPr>
          <w:rFonts w:ascii="mylotus" w:hAnsi="mylotus" w:hint="cs"/>
          <w:sz w:val="34"/>
          <w:szCs w:val="34"/>
          <w:rtl/>
        </w:rPr>
        <w:t>مثلاً</w:t>
      </w:r>
      <w:r w:rsidRPr="009C4FC5">
        <w:rPr>
          <w:rFonts w:ascii="mylotus" w:hAnsi="mylotus"/>
          <w:sz w:val="34"/>
          <w:szCs w:val="34"/>
          <w:rtl/>
        </w:rPr>
        <w:t xml:space="preserve"> </w:t>
      </w:r>
      <w:r w:rsidRPr="009C4FC5">
        <w:rPr>
          <w:rFonts w:ascii="mylotus" w:hAnsi="mylotus" w:hint="cs"/>
          <w:sz w:val="34"/>
          <w:szCs w:val="34"/>
          <w:rtl/>
        </w:rPr>
        <w:t>في</w:t>
      </w:r>
      <w:r w:rsidRPr="009C4FC5">
        <w:rPr>
          <w:rFonts w:ascii="mylotus" w:hAnsi="mylotus"/>
          <w:sz w:val="34"/>
          <w:szCs w:val="34"/>
          <w:rtl/>
        </w:rPr>
        <w:t xml:space="preserve"> </w:t>
      </w:r>
      <w:r w:rsidRPr="009C4FC5">
        <w:rPr>
          <w:rFonts w:ascii="mylotus" w:hAnsi="mylotus" w:hint="cs"/>
          <w:sz w:val="34"/>
          <w:szCs w:val="34"/>
          <w:rtl/>
        </w:rPr>
        <w:t>إقامة</w:t>
      </w:r>
      <w:r w:rsidRPr="009C4FC5">
        <w:rPr>
          <w:rFonts w:ascii="mylotus" w:hAnsi="mylotus"/>
          <w:sz w:val="34"/>
          <w:szCs w:val="34"/>
          <w:rtl/>
        </w:rPr>
        <w:t xml:space="preserve"> </w:t>
      </w:r>
      <w:r w:rsidRPr="009C4FC5">
        <w:rPr>
          <w:rFonts w:ascii="mylotus" w:hAnsi="mylotus" w:hint="cs"/>
          <w:sz w:val="34"/>
          <w:szCs w:val="34"/>
          <w:rtl/>
        </w:rPr>
        <w:t>المهرجان</w:t>
      </w:r>
      <w:r w:rsidRPr="009C4FC5">
        <w:rPr>
          <w:rFonts w:ascii="mylotus" w:hAnsi="mylotus"/>
          <w:sz w:val="34"/>
          <w:szCs w:val="34"/>
          <w:rtl/>
        </w:rPr>
        <w:t xml:space="preserve"> </w:t>
      </w:r>
      <w:r w:rsidRPr="009C4FC5">
        <w:rPr>
          <w:rFonts w:ascii="mylotus" w:hAnsi="mylotus" w:hint="cs"/>
          <w:sz w:val="34"/>
          <w:szCs w:val="34"/>
          <w:rtl/>
        </w:rPr>
        <w:t>في</w:t>
      </w:r>
      <w:r w:rsidRPr="009C4FC5">
        <w:rPr>
          <w:rFonts w:ascii="mylotus" w:hAnsi="mylotus"/>
          <w:sz w:val="34"/>
          <w:szCs w:val="34"/>
          <w:rtl/>
        </w:rPr>
        <w:t xml:space="preserve"> </w:t>
      </w:r>
      <w:r w:rsidRPr="009C4FC5">
        <w:rPr>
          <w:rFonts w:ascii="mylotus" w:hAnsi="mylotus" w:hint="cs"/>
          <w:sz w:val="34"/>
          <w:szCs w:val="34"/>
          <w:rtl/>
        </w:rPr>
        <w:t>مصلى</w:t>
      </w:r>
      <w:r w:rsidRPr="009C4FC5">
        <w:rPr>
          <w:rFonts w:ascii="mylotus" w:hAnsi="mylotus"/>
          <w:sz w:val="34"/>
          <w:szCs w:val="34"/>
          <w:rtl/>
        </w:rPr>
        <w:t xml:space="preserve"> </w:t>
      </w:r>
      <w:r w:rsidRPr="009C4FC5">
        <w:rPr>
          <w:rFonts w:ascii="mylotus" w:hAnsi="mylotus" w:hint="cs"/>
          <w:sz w:val="34"/>
          <w:szCs w:val="34"/>
          <w:rtl/>
        </w:rPr>
        <w:t>مدرسة</w:t>
      </w:r>
      <w:r w:rsidRPr="009C4FC5">
        <w:rPr>
          <w:rFonts w:ascii="mylotus" w:hAnsi="mylotus"/>
          <w:sz w:val="34"/>
          <w:szCs w:val="34"/>
          <w:rtl/>
        </w:rPr>
        <w:t xml:space="preserve"> </w:t>
      </w:r>
      <w:r w:rsidRPr="009C4FC5">
        <w:rPr>
          <w:rFonts w:ascii="mylotus" w:hAnsi="mylotus" w:hint="cs"/>
          <w:sz w:val="34"/>
          <w:szCs w:val="34"/>
          <w:rtl/>
        </w:rPr>
        <w:t>دار</w:t>
      </w:r>
      <w:r w:rsidRPr="009C4FC5">
        <w:rPr>
          <w:rFonts w:ascii="mylotus" w:hAnsi="mylotus"/>
          <w:sz w:val="34"/>
          <w:szCs w:val="34"/>
          <w:rtl/>
        </w:rPr>
        <w:t xml:space="preserve"> </w:t>
      </w:r>
      <w:r w:rsidRPr="009C4FC5">
        <w:rPr>
          <w:rFonts w:ascii="mylotus" w:hAnsi="mylotus" w:hint="cs"/>
          <w:sz w:val="34"/>
          <w:szCs w:val="34"/>
          <w:rtl/>
        </w:rPr>
        <w:t>العلم،</w:t>
      </w:r>
      <w:r w:rsidRPr="009C4FC5">
        <w:rPr>
          <w:rFonts w:ascii="mylotus" w:hAnsi="mylotus"/>
          <w:sz w:val="34"/>
          <w:szCs w:val="34"/>
          <w:rtl/>
        </w:rPr>
        <w:t xml:space="preserve"> </w:t>
      </w:r>
      <w:r w:rsidRPr="009C4FC5">
        <w:rPr>
          <w:rFonts w:ascii="mylotus" w:hAnsi="mylotus" w:hint="cs"/>
          <w:sz w:val="34"/>
          <w:szCs w:val="34"/>
          <w:rtl/>
        </w:rPr>
        <w:t>ومن</w:t>
      </w:r>
      <w:r w:rsidRPr="009C4FC5">
        <w:rPr>
          <w:rFonts w:ascii="mylotus" w:hAnsi="mylotus"/>
          <w:sz w:val="34"/>
          <w:szCs w:val="34"/>
          <w:rtl/>
        </w:rPr>
        <w:t xml:space="preserve"> </w:t>
      </w:r>
      <w:r w:rsidRPr="009C4FC5">
        <w:rPr>
          <w:rFonts w:ascii="mylotus" w:hAnsi="mylotus" w:hint="cs"/>
          <w:sz w:val="34"/>
          <w:szCs w:val="34"/>
          <w:rtl/>
        </w:rPr>
        <w:t>الواضح</w:t>
      </w:r>
      <w:r w:rsidRPr="009C4FC5">
        <w:rPr>
          <w:rFonts w:ascii="mylotus" w:hAnsi="mylotus"/>
          <w:sz w:val="34"/>
          <w:szCs w:val="34"/>
          <w:rtl/>
        </w:rPr>
        <w:t xml:space="preserve"> </w:t>
      </w:r>
      <w:r w:rsidRPr="009C4FC5">
        <w:rPr>
          <w:rFonts w:ascii="mylotus" w:hAnsi="mylotus" w:hint="cs"/>
          <w:sz w:val="34"/>
          <w:szCs w:val="34"/>
          <w:rtl/>
        </w:rPr>
        <w:t>أنّ</w:t>
      </w:r>
      <w:r w:rsidRPr="009C4FC5">
        <w:rPr>
          <w:rFonts w:ascii="mylotus" w:hAnsi="mylotus"/>
          <w:sz w:val="34"/>
          <w:szCs w:val="34"/>
          <w:rtl/>
        </w:rPr>
        <w:t xml:space="preserve"> </w:t>
      </w:r>
      <w:r w:rsidRPr="009C4FC5">
        <w:rPr>
          <w:rFonts w:ascii="mylotus" w:hAnsi="mylotus" w:hint="cs"/>
          <w:sz w:val="34"/>
          <w:szCs w:val="34"/>
          <w:rtl/>
        </w:rPr>
        <w:t>المهرجان</w:t>
      </w:r>
      <w:r w:rsidRPr="009C4FC5">
        <w:rPr>
          <w:rFonts w:ascii="mylotus" w:hAnsi="mylotus"/>
          <w:sz w:val="34"/>
          <w:szCs w:val="34"/>
          <w:rtl/>
        </w:rPr>
        <w:t xml:space="preserve"> </w:t>
      </w:r>
      <w:r w:rsidRPr="009C4FC5">
        <w:rPr>
          <w:rFonts w:ascii="mylotus" w:hAnsi="mylotus" w:hint="cs"/>
          <w:sz w:val="34"/>
          <w:szCs w:val="34"/>
          <w:rtl/>
        </w:rPr>
        <w:t>ليس</w:t>
      </w:r>
      <w:r w:rsidRPr="009C4FC5">
        <w:rPr>
          <w:rFonts w:ascii="mylotus" w:hAnsi="mylotus"/>
          <w:sz w:val="34"/>
          <w:szCs w:val="34"/>
          <w:rtl/>
        </w:rPr>
        <w:t xml:space="preserve"> </w:t>
      </w:r>
      <w:r w:rsidRPr="009C4FC5">
        <w:rPr>
          <w:rFonts w:ascii="mylotus" w:hAnsi="mylotus" w:hint="cs"/>
          <w:sz w:val="34"/>
          <w:szCs w:val="34"/>
          <w:rtl/>
        </w:rPr>
        <w:t>تصرفاً</w:t>
      </w:r>
      <w:r w:rsidRPr="009C4FC5">
        <w:rPr>
          <w:rFonts w:ascii="mylotus" w:hAnsi="mylotus"/>
          <w:sz w:val="34"/>
          <w:szCs w:val="34"/>
          <w:rtl/>
        </w:rPr>
        <w:t xml:space="preserve"> </w:t>
      </w:r>
      <w:r w:rsidRPr="009C4FC5">
        <w:rPr>
          <w:rFonts w:ascii="mylotus" w:hAnsi="mylotus" w:hint="cs"/>
          <w:sz w:val="34"/>
          <w:szCs w:val="34"/>
          <w:rtl/>
        </w:rPr>
        <w:t>في</w:t>
      </w:r>
      <w:r w:rsidRPr="009C4FC5">
        <w:rPr>
          <w:rFonts w:ascii="mylotus" w:hAnsi="mylotus"/>
          <w:sz w:val="34"/>
          <w:szCs w:val="34"/>
          <w:rtl/>
        </w:rPr>
        <w:t xml:space="preserve"> </w:t>
      </w:r>
      <w:r w:rsidRPr="009C4FC5">
        <w:rPr>
          <w:rFonts w:ascii="mylotus" w:hAnsi="mylotus" w:hint="cs"/>
          <w:sz w:val="34"/>
          <w:szCs w:val="34"/>
          <w:rtl/>
        </w:rPr>
        <w:t>الجملة؛</w:t>
      </w:r>
      <w:r w:rsidRPr="009C4FC5">
        <w:rPr>
          <w:rFonts w:ascii="mylotus" w:hAnsi="mylotus"/>
          <w:sz w:val="34"/>
          <w:szCs w:val="34"/>
          <w:rtl/>
        </w:rPr>
        <w:t xml:space="preserve"> </w:t>
      </w:r>
      <w:r w:rsidRPr="009C4FC5">
        <w:rPr>
          <w:rFonts w:ascii="mylotus" w:hAnsi="mylotus" w:hint="cs"/>
          <w:sz w:val="34"/>
          <w:szCs w:val="34"/>
          <w:rtl/>
        </w:rPr>
        <w:t>وإنّما</w:t>
      </w:r>
      <w:r w:rsidRPr="009C4FC5">
        <w:rPr>
          <w:rFonts w:ascii="mylotus" w:hAnsi="mylotus"/>
          <w:sz w:val="34"/>
          <w:szCs w:val="34"/>
          <w:rtl/>
        </w:rPr>
        <w:t xml:space="preserve"> </w:t>
      </w:r>
      <w:r w:rsidRPr="009C4FC5">
        <w:rPr>
          <w:rFonts w:ascii="mylotus" w:hAnsi="mylotus" w:hint="cs"/>
          <w:sz w:val="34"/>
          <w:szCs w:val="34"/>
          <w:rtl/>
        </w:rPr>
        <w:t>هو</w:t>
      </w:r>
      <w:r w:rsidRPr="009C4FC5">
        <w:rPr>
          <w:rFonts w:ascii="mylotus" w:hAnsi="mylotus"/>
          <w:sz w:val="34"/>
          <w:szCs w:val="34"/>
          <w:rtl/>
        </w:rPr>
        <w:t xml:space="preserve"> </w:t>
      </w:r>
      <w:r w:rsidRPr="009C4FC5">
        <w:rPr>
          <w:rFonts w:ascii="mylotus" w:hAnsi="mylotus" w:hint="cs"/>
          <w:sz w:val="34"/>
          <w:szCs w:val="34"/>
          <w:rtl/>
        </w:rPr>
        <w:t>تصرفٌ</w:t>
      </w:r>
      <w:r w:rsidRPr="009C4FC5">
        <w:rPr>
          <w:rFonts w:ascii="mylotus" w:hAnsi="mylotus"/>
          <w:sz w:val="34"/>
          <w:szCs w:val="34"/>
          <w:rtl/>
        </w:rPr>
        <w:t xml:space="preserve"> </w:t>
      </w:r>
      <w:r w:rsidRPr="009C4FC5">
        <w:rPr>
          <w:rFonts w:ascii="mylotus" w:hAnsi="mylotus" w:hint="cs"/>
          <w:sz w:val="34"/>
          <w:szCs w:val="34"/>
          <w:rtl/>
        </w:rPr>
        <w:t>مستمرٌ</w:t>
      </w:r>
      <w:r w:rsidRPr="009C4FC5">
        <w:rPr>
          <w:rFonts w:ascii="mylotus" w:hAnsi="mylotus"/>
          <w:sz w:val="34"/>
          <w:szCs w:val="34"/>
          <w:rtl/>
        </w:rPr>
        <w:t xml:space="preserve"> </w:t>
      </w:r>
      <w:r w:rsidRPr="009C4FC5">
        <w:rPr>
          <w:rFonts w:ascii="mylotus" w:hAnsi="mylotus" w:hint="cs"/>
          <w:sz w:val="34"/>
          <w:szCs w:val="34"/>
          <w:rtl/>
        </w:rPr>
        <w:t>له</w:t>
      </w:r>
      <w:r w:rsidRPr="009C4FC5">
        <w:rPr>
          <w:rFonts w:ascii="mylotus" w:hAnsi="mylotus"/>
          <w:sz w:val="34"/>
          <w:szCs w:val="34"/>
          <w:rtl/>
        </w:rPr>
        <w:t xml:space="preserve"> </w:t>
      </w:r>
      <w:r w:rsidRPr="009C4FC5">
        <w:rPr>
          <w:rFonts w:ascii="mylotus" w:hAnsi="mylotus" w:hint="cs"/>
          <w:sz w:val="34"/>
          <w:szCs w:val="34"/>
          <w:rtl/>
        </w:rPr>
        <w:t>وقتٌ</w:t>
      </w:r>
      <w:r w:rsidRPr="009C4FC5">
        <w:rPr>
          <w:rFonts w:ascii="mylotus" w:hAnsi="mylotus"/>
          <w:sz w:val="34"/>
          <w:szCs w:val="34"/>
          <w:rtl/>
        </w:rPr>
        <w:t xml:space="preserve"> </w:t>
      </w:r>
      <w:r w:rsidRPr="009C4FC5">
        <w:rPr>
          <w:rFonts w:ascii="mylotus" w:hAnsi="mylotus" w:hint="cs"/>
          <w:sz w:val="34"/>
          <w:szCs w:val="34"/>
          <w:rtl/>
        </w:rPr>
        <w:t>محدد</w:t>
      </w:r>
      <w:r w:rsidRPr="009C4FC5">
        <w:rPr>
          <w:rFonts w:ascii="mylotus" w:hAnsi="mylotus"/>
          <w:sz w:val="34"/>
          <w:szCs w:val="34"/>
          <w:rtl/>
        </w:rPr>
        <w:t xml:space="preserve"> </w:t>
      </w:r>
      <w:r w:rsidRPr="009C4FC5">
        <w:rPr>
          <w:rFonts w:ascii="mylotus" w:hAnsi="mylotus" w:hint="cs"/>
          <w:sz w:val="34"/>
          <w:szCs w:val="34"/>
          <w:rtl/>
        </w:rPr>
        <w:t>مبدأ</w:t>
      </w:r>
      <w:r w:rsidRPr="009C4FC5">
        <w:rPr>
          <w:rFonts w:ascii="mylotus" w:hAnsi="mylotus"/>
          <w:sz w:val="34"/>
          <w:szCs w:val="34"/>
          <w:rtl/>
        </w:rPr>
        <w:t xml:space="preserve"> </w:t>
      </w:r>
      <w:r w:rsidRPr="009C4FC5">
        <w:rPr>
          <w:rFonts w:ascii="mylotus" w:hAnsi="mylotus" w:hint="cs"/>
          <w:sz w:val="34"/>
          <w:szCs w:val="34"/>
          <w:rtl/>
        </w:rPr>
        <w:t>ومنتهى،</w:t>
      </w:r>
      <w:r w:rsidRPr="009C4FC5">
        <w:rPr>
          <w:rFonts w:ascii="mylotus" w:hAnsi="mylotus"/>
          <w:sz w:val="34"/>
          <w:szCs w:val="34"/>
          <w:rtl/>
        </w:rPr>
        <w:t xml:space="preserve"> </w:t>
      </w:r>
      <w:r w:rsidRPr="009C4FC5">
        <w:rPr>
          <w:rFonts w:ascii="mylotus" w:hAnsi="mylotus" w:hint="cs"/>
          <w:sz w:val="34"/>
          <w:szCs w:val="34"/>
          <w:rtl/>
        </w:rPr>
        <w:t>فهو</w:t>
      </w:r>
      <w:r w:rsidRPr="009C4FC5">
        <w:rPr>
          <w:rFonts w:ascii="mylotus" w:hAnsi="mylotus"/>
          <w:sz w:val="34"/>
          <w:szCs w:val="34"/>
          <w:rtl/>
        </w:rPr>
        <w:t xml:space="preserve"> </w:t>
      </w:r>
      <w:r w:rsidRPr="009C4FC5">
        <w:rPr>
          <w:rFonts w:ascii="mylotus" w:hAnsi="mylotus" w:hint="cs"/>
          <w:sz w:val="34"/>
          <w:szCs w:val="34"/>
          <w:rtl/>
        </w:rPr>
        <w:t>قد</w:t>
      </w:r>
      <w:r w:rsidRPr="009C4FC5">
        <w:rPr>
          <w:rFonts w:ascii="mylotus" w:hAnsi="mylotus"/>
          <w:sz w:val="34"/>
          <w:szCs w:val="34"/>
          <w:rtl/>
        </w:rPr>
        <w:t xml:space="preserve"> </w:t>
      </w:r>
      <w:r w:rsidRPr="009C4FC5">
        <w:rPr>
          <w:rFonts w:ascii="mylotus" w:hAnsi="mylotus" w:hint="cs"/>
          <w:sz w:val="34"/>
          <w:szCs w:val="34"/>
          <w:rtl/>
        </w:rPr>
        <w:t>أباح</w:t>
      </w:r>
      <w:r w:rsidRPr="009C4FC5">
        <w:rPr>
          <w:rFonts w:ascii="mylotus" w:hAnsi="mylotus"/>
          <w:sz w:val="34"/>
          <w:szCs w:val="34"/>
          <w:rtl/>
        </w:rPr>
        <w:t xml:space="preserve"> </w:t>
      </w:r>
      <w:r w:rsidRPr="009C4FC5">
        <w:rPr>
          <w:rFonts w:ascii="mylotus" w:hAnsi="mylotus" w:hint="cs"/>
          <w:sz w:val="34"/>
          <w:szCs w:val="34"/>
          <w:rtl/>
        </w:rPr>
        <w:t>تصرفاً</w:t>
      </w:r>
      <w:r w:rsidRPr="009C4FC5">
        <w:rPr>
          <w:rFonts w:ascii="mylotus" w:hAnsi="mylotus"/>
          <w:sz w:val="34"/>
          <w:szCs w:val="34"/>
          <w:rtl/>
        </w:rPr>
        <w:t xml:space="preserve"> </w:t>
      </w:r>
      <w:r w:rsidRPr="009C4FC5">
        <w:rPr>
          <w:rFonts w:ascii="mylotus" w:hAnsi="mylotus" w:hint="cs"/>
          <w:sz w:val="34"/>
          <w:szCs w:val="34"/>
          <w:rtl/>
        </w:rPr>
        <w:t>استمرارياً</w:t>
      </w:r>
      <w:r w:rsidRPr="009C4FC5">
        <w:rPr>
          <w:rFonts w:ascii="mylotus" w:hAnsi="mylotus"/>
          <w:sz w:val="34"/>
          <w:szCs w:val="34"/>
          <w:rtl/>
        </w:rPr>
        <w:t xml:space="preserve"> </w:t>
      </w:r>
      <w:r w:rsidRPr="009C4FC5">
        <w:rPr>
          <w:rFonts w:ascii="mylotus" w:hAnsi="mylotus" w:hint="cs"/>
          <w:sz w:val="34"/>
          <w:szCs w:val="34"/>
          <w:rtl/>
        </w:rPr>
        <w:t>بطبعه</w:t>
      </w:r>
      <w:r w:rsidRPr="009C4FC5">
        <w:rPr>
          <w:rFonts w:ascii="mylotus" w:hAnsi="mylotus"/>
          <w:sz w:val="34"/>
          <w:szCs w:val="34"/>
          <w:rtl/>
        </w:rPr>
        <w:t xml:space="preserve"> </w:t>
      </w:r>
      <w:r w:rsidRPr="009C4FC5">
        <w:rPr>
          <w:rFonts w:ascii="mylotus" w:hAnsi="mylotus" w:hint="cs"/>
          <w:sz w:val="34"/>
          <w:szCs w:val="34"/>
          <w:rtl/>
        </w:rPr>
        <w:t>ينتهي</w:t>
      </w:r>
      <w:r w:rsidRPr="009C4FC5">
        <w:rPr>
          <w:rFonts w:ascii="mylotus" w:hAnsi="mylotus"/>
          <w:sz w:val="34"/>
          <w:szCs w:val="34"/>
          <w:rtl/>
        </w:rPr>
        <w:t xml:space="preserve"> </w:t>
      </w:r>
      <w:r w:rsidRPr="009C4FC5">
        <w:rPr>
          <w:rFonts w:ascii="mylotus" w:hAnsi="mylotus" w:hint="cs"/>
          <w:sz w:val="34"/>
          <w:szCs w:val="34"/>
          <w:rtl/>
        </w:rPr>
        <w:t>بوقتٍ</w:t>
      </w:r>
      <w:r w:rsidRPr="009C4FC5">
        <w:rPr>
          <w:rFonts w:ascii="mylotus" w:hAnsi="mylotus"/>
          <w:sz w:val="34"/>
          <w:szCs w:val="34"/>
          <w:rtl/>
        </w:rPr>
        <w:t xml:space="preserve"> </w:t>
      </w:r>
      <w:r w:rsidRPr="009C4FC5">
        <w:rPr>
          <w:rFonts w:ascii="mylotus" w:hAnsi="mylotus" w:hint="cs"/>
          <w:sz w:val="34"/>
          <w:szCs w:val="34"/>
          <w:rtl/>
        </w:rPr>
        <w:t>معين</w:t>
      </w:r>
      <w:r w:rsidRPr="009C4FC5">
        <w:rPr>
          <w:rFonts w:ascii="mylotus" w:hAnsi="mylotus"/>
          <w:sz w:val="34"/>
          <w:szCs w:val="34"/>
          <w:rtl/>
        </w:rPr>
        <w:t>.</w:t>
      </w:r>
    </w:p>
    <w:p w14:paraId="37CAACF3"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sz w:val="34"/>
          <w:szCs w:val="34"/>
          <w:rtl/>
        </w:rPr>
        <w:t>ففي هذين القسمين تظهر الثمرة</w:t>
      </w:r>
      <w:r>
        <w:rPr>
          <w:rFonts w:ascii="mylotus" w:hAnsi="mylotus" w:hint="cs"/>
          <w:sz w:val="34"/>
          <w:szCs w:val="34"/>
          <w:rtl/>
        </w:rPr>
        <w:t>،</w:t>
      </w:r>
      <w:r w:rsidRPr="009C4FC5">
        <w:rPr>
          <w:rFonts w:ascii="mylotus" w:hAnsi="mylotus"/>
          <w:sz w:val="34"/>
          <w:szCs w:val="34"/>
          <w:rtl/>
        </w:rPr>
        <w:t xml:space="preserve"> وهو أنّه لو رجع المبيح في الأثناء فهل يكون لرجوعه أثرٌ أم أنّ المعاملة لازمةٌ عليه؟ وأما لو أباح آنا</w:t>
      </w:r>
      <w:r>
        <w:rPr>
          <w:rFonts w:ascii="mylotus" w:hAnsi="mylotus" w:hint="cs"/>
          <w:sz w:val="34"/>
          <w:szCs w:val="34"/>
          <w:rtl/>
        </w:rPr>
        <w:t xml:space="preserve">ً </w:t>
      </w:r>
      <w:r w:rsidRPr="009C4FC5">
        <w:rPr>
          <w:rFonts w:ascii="mylotus" w:hAnsi="mylotus"/>
          <w:sz w:val="34"/>
          <w:szCs w:val="34"/>
          <w:rtl/>
        </w:rPr>
        <w:t>ما تصرفاً في الجملة فقد لا تظهر له ثمرة من حيث الجواز أو اللزوم.</w:t>
      </w:r>
    </w:p>
    <w:p w14:paraId="7559C62F"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b/>
          <w:bCs/>
          <w:sz w:val="34"/>
          <w:szCs w:val="34"/>
          <w:rtl/>
        </w:rPr>
        <w:t>الأمر الثاني:</w:t>
      </w:r>
      <w:r w:rsidRPr="009C4FC5">
        <w:rPr>
          <w:rFonts w:ascii="mylotus" w:hAnsi="mylotus"/>
          <w:sz w:val="34"/>
          <w:szCs w:val="34"/>
          <w:rtl/>
        </w:rPr>
        <w:t xml:space="preserve"> إنّ اللزوم تارةً يكون تكليفياً بمعنى حرمة الفسخ، وتارةً يكون وضعياً بمعنى عدم الأثر للفسخ.</w:t>
      </w:r>
    </w:p>
    <w:p w14:paraId="1014E619"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sz w:val="34"/>
          <w:szCs w:val="34"/>
          <w:rtl/>
        </w:rPr>
        <w:t>نظير إذن شخصٍ لآخر في الصلاة في داره، فإنّه متى أذن لأحدٍ بالصلاة في داره فرجوعه بعد الإذن لا أثر له وضعاً، لا أنّ الرجوع محرم تكليفاً، وهذا هو معنى اللزوم الوضعي.</w:t>
      </w:r>
    </w:p>
    <w:p w14:paraId="0CCC0BA7"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sz w:val="34"/>
          <w:szCs w:val="34"/>
          <w:rtl/>
        </w:rPr>
        <w:t xml:space="preserve">والأول - وهو اللزوم التكليفي - لا ريب في استفادته من قوله تبارك وتعالى: </w:t>
      </w:r>
      <w:r w:rsidRPr="009C4FC5">
        <w:rPr>
          <w:rFonts w:ascii="mylotus" w:hAnsi="mylotus"/>
          <w:b/>
          <w:bCs/>
          <w:sz w:val="34"/>
          <w:szCs w:val="34"/>
          <w:rtl/>
        </w:rPr>
        <w:t>(يَا أَيُّهَا الَّذِينَ آمَنُوا أَوْفُوا بِالْعُقُودِ)</w:t>
      </w:r>
      <w:r w:rsidRPr="009C4FC5">
        <w:rPr>
          <w:rFonts w:ascii="mylotus" w:hAnsi="mylotus"/>
          <w:sz w:val="34"/>
          <w:szCs w:val="34"/>
          <w:rtl/>
        </w:rPr>
        <w:t xml:space="preserve"> [المائدة، 1]، فإنّ مَن أبرم عقدَ معاوضة</w:t>
      </w:r>
      <w:r>
        <w:rPr>
          <w:rFonts w:ascii="mylotus" w:hAnsi="mylotus" w:hint="cs"/>
          <w:sz w:val="34"/>
          <w:szCs w:val="34"/>
          <w:rtl/>
        </w:rPr>
        <w:t xml:space="preserve"> </w:t>
      </w:r>
      <w:r w:rsidRPr="009C4FC5">
        <w:rPr>
          <w:rFonts w:ascii="mylotus" w:hAnsi="mylotus"/>
          <w:sz w:val="34"/>
          <w:szCs w:val="34"/>
          <w:rtl/>
        </w:rPr>
        <w:t xml:space="preserve">على الإباحة بعوضٍ فقال للمستفيد: "أتفق معك على أنْ يكون مقابل الدينار إباحة للحمام"، فإنّ المبيح - وهو مالك الحمام - يحرم عليه فسخ المعاملة حرمة تكليفية بمقتضى قوله تعالى: </w:t>
      </w:r>
      <w:r w:rsidRPr="009C4FC5">
        <w:rPr>
          <w:rFonts w:ascii="mylotus" w:hAnsi="mylotus"/>
          <w:b/>
          <w:bCs/>
          <w:sz w:val="34"/>
          <w:szCs w:val="34"/>
          <w:rtl/>
        </w:rPr>
        <w:t>(أَوْفُوا بِالْعُقُودِ)</w:t>
      </w:r>
      <w:r w:rsidRPr="009C4FC5">
        <w:rPr>
          <w:rFonts w:ascii="mylotus" w:hAnsi="mylotus"/>
          <w:sz w:val="34"/>
          <w:szCs w:val="34"/>
          <w:rtl/>
        </w:rPr>
        <w:t>؛ لأنّ هذا نقض للعقد، لكنه لو رجع وارتكب المحرم وفسخ العقد فقال: "أنا فسخت</w:t>
      </w:r>
      <w:r>
        <w:rPr>
          <w:rFonts w:ascii="mylotus" w:hAnsi="mylotus" w:hint="cs"/>
          <w:sz w:val="34"/>
          <w:szCs w:val="34"/>
          <w:rtl/>
        </w:rPr>
        <w:t>ُ</w:t>
      </w:r>
      <w:r w:rsidRPr="009C4FC5">
        <w:rPr>
          <w:rFonts w:ascii="mylotus" w:hAnsi="mylotus"/>
          <w:sz w:val="34"/>
          <w:szCs w:val="34"/>
          <w:rtl/>
        </w:rPr>
        <w:t xml:space="preserve"> المعاوضة على الإباحة" فهل لرجوعه أثرٌ أم لا؟</w:t>
      </w:r>
      <w:r>
        <w:rPr>
          <w:rFonts w:ascii="mylotus" w:hAnsi="mylotus" w:hint="cs"/>
          <w:sz w:val="34"/>
          <w:szCs w:val="34"/>
          <w:rtl/>
        </w:rPr>
        <w:t xml:space="preserve"> </w:t>
      </w:r>
      <w:r w:rsidRPr="009C4FC5">
        <w:rPr>
          <w:rFonts w:ascii="mylotus" w:hAnsi="mylotus"/>
          <w:sz w:val="34"/>
          <w:szCs w:val="34"/>
          <w:rtl/>
        </w:rPr>
        <w:t>وقد التزم المحقق الايرواني (قدس سره) بأنّ رجوعه له أثرٌ، فمتى رجع انفسخ العقد بين الحمّامي والمستفيد مِن الحمام، بمعنى أنّ المستفيد عليه أنْ يخرج مِن الحمام حتى لو كان في أثناء السباحة؛ لأنّ العقد انتهى بفسخ الحمّامي للعقد، إذ أنّ فسخه نافذٌ وإنْ كان محرماً تكليفاً،</w:t>
      </w:r>
      <w:r>
        <w:rPr>
          <w:rFonts w:ascii="mylotus" w:hAnsi="mylotus" w:hint="cs"/>
          <w:sz w:val="34"/>
          <w:szCs w:val="34"/>
          <w:rtl/>
        </w:rPr>
        <w:t xml:space="preserve"> </w:t>
      </w:r>
      <w:r w:rsidRPr="009C4FC5">
        <w:rPr>
          <w:rFonts w:ascii="mylotus" w:hAnsi="mylotus"/>
          <w:sz w:val="34"/>
          <w:szCs w:val="34"/>
          <w:rtl/>
        </w:rPr>
        <w:t>كما أن</w:t>
      </w:r>
      <w:r>
        <w:rPr>
          <w:rFonts w:ascii="mylotus" w:hAnsi="mylotus" w:hint="cs"/>
          <w:sz w:val="34"/>
          <w:szCs w:val="34"/>
          <w:rtl/>
        </w:rPr>
        <w:t>ّ</w:t>
      </w:r>
      <w:r w:rsidRPr="009C4FC5">
        <w:rPr>
          <w:rFonts w:ascii="mylotus" w:hAnsi="mylotus"/>
          <w:sz w:val="34"/>
          <w:szCs w:val="34"/>
          <w:rtl/>
        </w:rPr>
        <w:t xml:space="preserve"> مقتضى قول النبي الأعظم (صلى الله عليه وآله): (المؤمنون عند شروطهم) [وسائل الشيعة، تحقيق مؤسسة آل البيت (عليهم السلام) لإحياء التراث، ج21، كتاب النكاح، أبواب المهور، الباب20، ح4]، الحرمة التكليفية .</w:t>
      </w:r>
    </w:p>
    <w:p w14:paraId="0AE7AC7C"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b/>
          <w:bCs/>
          <w:sz w:val="34"/>
          <w:szCs w:val="34"/>
          <w:rtl/>
        </w:rPr>
        <w:t>الأمر الثالث:</w:t>
      </w:r>
      <w:r w:rsidRPr="009C4FC5">
        <w:rPr>
          <w:rFonts w:ascii="mylotus" w:hAnsi="mylotus"/>
          <w:sz w:val="34"/>
          <w:szCs w:val="34"/>
          <w:rtl/>
        </w:rPr>
        <w:t xml:space="preserve"> أنّ هناك فرقاً بين الرجوع عن الإباحة والرجوع عن المعاملة بمعنى فسخها.</w:t>
      </w:r>
    </w:p>
    <w:p w14:paraId="74D0C7F7"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sz w:val="34"/>
          <w:szCs w:val="34"/>
          <w:rtl/>
        </w:rPr>
        <w:t>أما الأول وهو الرجوع عن الإباحة، كأنْ قال المبيح</w:t>
      </w:r>
      <w:r>
        <w:rPr>
          <w:rFonts w:ascii="mylotus" w:hAnsi="mylotus" w:hint="cs"/>
          <w:sz w:val="34"/>
          <w:szCs w:val="34"/>
          <w:rtl/>
        </w:rPr>
        <w:t xml:space="preserve"> - </w:t>
      </w:r>
      <w:r w:rsidRPr="009C4FC5">
        <w:rPr>
          <w:rFonts w:ascii="mylotus" w:hAnsi="mylotus" w:hint="cs"/>
          <w:sz w:val="34"/>
          <w:szCs w:val="34"/>
          <w:rtl/>
        </w:rPr>
        <w:t>وهو</w:t>
      </w:r>
      <w:r w:rsidRPr="009C4FC5">
        <w:rPr>
          <w:rFonts w:ascii="mylotus" w:hAnsi="mylotus"/>
          <w:sz w:val="34"/>
          <w:szCs w:val="34"/>
          <w:rtl/>
        </w:rPr>
        <w:t xml:space="preserve"> </w:t>
      </w:r>
      <w:r w:rsidRPr="009C4FC5">
        <w:rPr>
          <w:rFonts w:ascii="mylotus" w:hAnsi="mylotus" w:hint="cs"/>
          <w:sz w:val="34"/>
          <w:szCs w:val="34"/>
          <w:rtl/>
        </w:rPr>
        <w:t>الحمّامي</w:t>
      </w:r>
      <w:r w:rsidRPr="009C4FC5">
        <w:rPr>
          <w:rFonts w:ascii="mylotus" w:hAnsi="mylotus"/>
          <w:sz w:val="34"/>
          <w:szCs w:val="34"/>
          <w:rtl/>
        </w:rPr>
        <w:t xml:space="preserve"> -: "</w:t>
      </w:r>
      <w:r w:rsidRPr="009C4FC5">
        <w:rPr>
          <w:rFonts w:ascii="mylotus" w:hAnsi="mylotus" w:hint="cs"/>
          <w:sz w:val="34"/>
          <w:szCs w:val="34"/>
          <w:rtl/>
        </w:rPr>
        <w:t>إنّه</w:t>
      </w:r>
      <w:r w:rsidRPr="009C4FC5">
        <w:rPr>
          <w:rFonts w:ascii="mylotus" w:hAnsi="mylotus"/>
          <w:sz w:val="34"/>
          <w:szCs w:val="34"/>
          <w:rtl/>
        </w:rPr>
        <w:t xml:space="preserve"> </w:t>
      </w:r>
      <w:r w:rsidRPr="009C4FC5">
        <w:rPr>
          <w:rFonts w:ascii="mylotus" w:hAnsi="mylotus" w:hint="cs"/>
          <w:sz w:val="34"/>
          <w:szCs w:val="34"/>
          <w:rtl/>
        </w:rPr>
        <w:t>قد</w:t>
      </w:r>
      <w:r w:rsidRPr="009C4FC5">
        <w:rPr>
          <w:rFonts w:ascii="mylotus" w:hAnsi="mylotus"/>
          <w:sz w:val="34"/>
          <w:szCs w:val="34"/>
          <w:rtl/>
        </w:rPr>
        <w:t xml:space="preserve"> </w:t>
      </w:r>
      <w:r w:rsidRPr="009C4FC5">
        <w:rPr>
          <w:rFonts w:ascii="mylotus" w:hAnsi="mylotus" w:hint="cs"/>
          <w:sz w:val="34"/>
          <w:szCs w:val="34"/>
          <w:rtl/>
        </w:rPr>
        <w:t>جرت</w:t>
      </w:r>
      <w:r w:rsidRPr="009C4FC5">
        <w:rPr>
          <w:rFonts w:ascii="mylotus" w:hAnsi="mylotus"/>
          <w:sz w:val="34"/>
          <w:szCs w:val="34"/>
          <w:rtl/>
        </w:rPr>
        <w:t xml:space="preserve"> </w:t>
      </w:r>
      <w:r w:rsidRPr="009C4FC5">
        <w:rPr>
          <w:rFonts w:ascii="mylotus" w:hAnsi="mylotus" w:hint="cs"/>
          <w:sz w:val="34"/>
          <w:szCs w:val="34"/>
          <w:rtl/>
        </w:rPr>
        <w:t>المعاملة</w:t>
      </w:r>
      <w:r w:rsidRPr="009C4FC5">
        <w:rPr>
          <w:rFonts w:ascii="mylotus" w:hAnsi="mylotus"/>
          <w:sz w:val="34"/>
          <w:szCs w:val="34"/>
          <w:rtl/>
        </w:rPr>
        <w:t xml:space="preserve"> </w:t>
      </w:r>
      <w:r w:rsidRPr="009C4FC5">
        <w:rPr>
          <w:rFonts w:ascii="mylotus" w:hAnsi="mylotus" w:hint="cs"/>
          <w:sz w:val="34"/>
          <w:szCs w:val="34"/>
          <w:rtl/>
        </w:rPr>
        <w:t>بيني</w:t>
      </w:r>
      <w:r w:rsidRPr="009C4FC5">
        <w:rPr>
          <w:rFonts w:ascii="mylotus" w:hAnsi="mylotus"/>
          <w:sz w:val="34"/>
          <w:szCs w:val="34"/>
          <w:rtl/>
        </w:rPr>
        <w:t xml:space="preserve"> </w:t>
      </w:r>
      <w:r w:rsidRPr="009C4FC5">
        <w:rPr>
          <w:rFonts w:ascii="mylotus" w:hAnsi="mylotus" w:hint="cs"/>
          <w:sz w:val="34"/>
          <w:szCs w:val="34"/>
          <w:rtl/>
        </w:rPr>
        <w:t>وبينك،</w:t>
      </w:r>
      <w:r w:rsidRPr="009C4FC5">
        <w:rPr>
          <w:rFonts w:ascii="mylotus" w:hAnsi="mylotus"/>
          <w:sz w:val="34"/>
          <w:szCs w:val="34"/>
          <w:rtl/>
        </w:rPr>
        <w:t xml:space="preserve"> </w:t>
      </w:r>
      <w:r w:rsidRPr="009C4FC5">
        <w:rPr>
          <w:rFonts w:ascii="mylotus" w:hAnsi="mylotus" w:hint="cs"/>
          <w:sz w:val="34"/>
          <w:szCs w:val="34"/>
          <w:rtl/>
        </w:rPr>
        <w:t>وأنا</w:t>
      </w:r>
      <w:r w:rsidRPr="009C4FC5">
        <w:rPr>
          <w:rFonts w:ascii="mylotus" w:hAnsi="mylotus"/>
          <w:sz w:val="34"/>
          <w:szCs w:val="34"/>
          <w:rtl/>
        </w:rPr>
        <w:t xml:space="preserve"> </w:t>
      </w:r>
      <w:r w:rsidRPr="009C4FC5">
        <w:rPr>
          <w:rFonts w:ascii="mylotus" w:hAnsi="mylotus" w:hint="cs"/>
          <w:sz w:val="34"/>
          <w:szCs w:val="34"/>
          <w:rtl/>
        </w:rPr>
        <w:t>لا</w:t>
      </w:r>
      <w:r w:rsidRPr="009C4FC5">
        <w:rPr>
          <w:rFonts w:ascii="mylotus" w:hAnsi="mylotus"/>
          <w:sz w:val="34"/>
          <w:szCs w:val="34"/>
          <w:rtl/>
        </w:rPr>
        <w:t xml:space="preserve"> </w:t>
      </w:r>
      <w:r w:rsidRPr="009C4FC5">
        <w:rPr>
          <w:rFonts w:ascii="mylotus" w:hAnsi="mylotus" w:hint="cs"/>
          <w:sz w:val="34"/>
          <w:szCs w:val="34"/>
          <w:rtl/>
        </w:rPr>
        <w:t>أفسخها،</w:t>
      </w:r>
      <w:r w:rsidRPr="009C4FC5">
        <w:rPr>
          <w:rFonts w:ascii="mylotus" w:hAnsi="mylotus"/>
          <w:sz w:val="34"/>
          <w:szCs w:val="34"/>
          <w:rtl/>
        </w:rPr>
        <w:t xml:space="preserve"> </w:t>
      </w:r>
      <w:r w:rsidRPr="009C4FC5">
        <w:rPr>
          <w:rFonts w:ascii="mylotus" w:hAnsi="mylotus" w:hint="cs"/>
          <w:sz w:val="34"/>
          <w:szCs w:val="34"/>
          <w:rtl/>
        </w:rPr>
        <w:t>غاية</w:t>
      </w:r>
      <w:r w:rsidRPr="009C4FC5">
        <w:rPr>
          <w:rFonts w:ascii="mylotus" w:hAnsi="mylotus"/>
          <w:sz w:val="34"/>
          <w:szCs w:val="34"/>
          <w:rtl/>
        </w:rPr>
        <w:t xml:space="preserve"> </w:t>
      </w:r>
      <w:r w:rsidRPr="009C4FC5">
        <w:rPr>
          <w:rFonts w:ascii="mylotus" w:hAnsi="mylotus" w:hint="cs"/>
          <w:sz w:val="34"/>
          <w:szCs w:val="34"/>
          <w:rtl/>
        </w:rPr>
        <w:t>ما</w:t>
      </w:r>
      <w:r w:rsidRPr="009C4FC5">
        <w:rPr>
          <w:rFonts w:ascii="mylotus" w:hAnsi="mylotus"/>
          <w:sz w:val="34"/>
          <w:szCs w:val="34"/>
          <w:rtl/>
        </w:rPr>
        <w:t xml:space="preserve"> </w:t>
      </w:r>
      <w:r w:rsidRPr="009C4FC5">
        <w:rPr>
          <w:rFonts w:ascii="mylotus" w:hAnsi="mylotus" w:hint="cs"/>
          <w:sz w:val="34"/>
          <w:szCs w:val="34"/>
          <w:rtl/>
        </w:rPr>
        <w:t>في</w:t>
      </w:r>
      <w:r w:rsidRPr="009C4FC5">
        <w:rPr>
          <w:rFonts w:ascii="mylotus" w:hAnsi="mylotus"/>
          <w:sz w:val="34"/>
          <w:szCs w:val="34"/>
          <w:rtl/>
        </w:rPr>
        <w:t xml:space="preserve"> </w:t>
      </w:r>
      <w:r w:rsidRPr="009C4FC5">
        <w:rPr>
          <w:rFonts w:ascii="mylotus" w:hAnsi="mylotus" w:hint="cs"/>
          <w:sz w:val="34"/>
          <w:szCs w:val="34"/>
          <w:rtl/>
        </w:rPr>
        <w:t>الأمر</w:t>
      </w:r>
      <w:r w:rsidRPr="009C4FC5">
        <w:rPr>
          <w:rFonts w:ascii="mylotus" w:hAnsi="mylotus"/>
          <w:sz w:val="34"/>
          <w:szCs w:val="34"/>
          <w:rtl/>
        </w:rPr>
        <w:t xml:space="preserve"> </w:t>
      </w:r>
      <w:r w:rsidRPr="009C4FC5">
        <w:rPr>
          <w:rFonts w:ascii="mylotus" w:hAnsi="mylotus" w:hint="cs"/>
          <w:sz w:val="34"/>
          <w:szCs w:val="34"/>
          <w:rtl/>
        </w:rPr>
        <w:t>أنّني</w:t>
      </w:r>
      <w:r w:rsidRPr="009C4FC5">
        <w:rPr>
          <w:rFonts w:ascii="mylotus" w:hAnsi="mylotus"/>
          <w:sz w:val="34"/>
          <w:szCs w:val="34"/>
          <w:rtl/>
        </w:rPr>
        <w:t xml:space="preserve"> </w:t>
      </w:r>
      <w:r w:rsidRPr="009C4FC5">
        <w:rPr>
          <w:rFonts w:ascii="mylotus" w:hAnsi="mylotus" w:hint="cs"/>
          <w:sz w:val="34"/>
          <w:szCs w:val="34"/>
          <w:rtl/>
        </w:rPr>
        <w:t>غير</w:t>
      </w:r>
      <w:r w:rsidRPr="009C4FC5">
        <w:rPr>
          <w:rFonts w:ascii="mylotus" w:hAnsi="mylotus"/>
          <w:sz w:val="34"/>
          <w:szCs w:val="34"/>
          <w:rtl/>
        </w:rPr>
        <w:t xml:space="preserve"> </w:t>
      </w:r>
      <w:r w:rsidRPr="009C4FC5">
        <w:rPr>
          <w:rFonts w:ascii="mylotus" w:hAnsi="mylotus" w:hint="cs"/>
          <w:sz w:val="34"/>
          <w:szCs w:val="34"/>
          <w:rtl/>
        </w:rPr>
        <w:t>راضٍ</w:t>
      </w:r>
      <w:r w:rsidRPr="009C4FC5">
        <w:rPr>
          <w:rFonts w:ascii="mylotus" w:hAnsi="mylotus"/>
          <w:sz w:val="34"/>
          <w:szCs w:val="34"/>
          <w:rtl/>
        </w:rPr>
        <w:t xml:space="preserve"> </w:t>
      </w:r>
      <w:r w:rsidRPr="009C4FC5">
        <w:rPr>
          <w:rFonts w:ascii="mylotus" w:hAnsi="mylotus" w:hint="cs"/>
          <w:sz w:val="34"/>
          <w:szCs w:val="34"/>
          <w:rtl/>
        </w:rPr>
        <w:t>ببقائك</w:t>
      </w:r>
      <w:r w:rsidRPr="009C4FC5">
        <w:rPr>
          <w:rFonts w:ascii="mylotus" w:hAnsi="mylotus"/>
          <w:sz w:val="34"/>
          <w:szCs w:val="34"/>
          <w:rtl/>
        </w:rPr>
        <w:t xml:space="preserve"> </w:t>
      </w:r>
      <w:r w:rsidRPr="009C4FC5">
        <w:rPr>
          <w:rFonts w:ascii="mylotus" w:hAnsi="mylotus" w:hint="cs"/>
          <w:sz w:val="34"/>
          <w:szCs w:val="34"/>
          <w:rtl/>
        </w:rPr>
        <w:t>في</w:t>
      </w:r>
      <w:r w:rsidRPr="009C4FC5">
        <w:rPr>
          <w:rFonts w:ascii="mylotus" w:hAnsi="mylotus"/>
          <w:sz w:val="34"/>
          <w:szCs w:val="34"/>
          <w:rtl/>
        </w:rPr>
        <w:t xml:space="preserve"> </w:t>
      </w:r>
      <w:r w:rsidRPr="009C4FC5">
        <w:rPr>
          <w:rFonts w:ascii="mylotus" w:hAnsi="mylotus" w:hint="cs"/>
          <w:sz w:val="34"/>
          <w:szCs w:val="34"/>
          <w:rtl/>
        </w:rPr>
        <w:t>الحمام</w:t>
      </w:r>
      <w:r w:rsidRPr="009C4FC5">
        <w:rPr>
          <w:rFonts w:ascii="mylotus" w:hAnsi="mylotus"/>
          <w:sz w:val="34"/>
          <w:szCs w:val="34"/>
          <w:rtl/>
        </w:rPr>
        <w:t>"</w:t>
      </w:r>
      <w:r w:rsidRPr="009C4FC5">
        <w:rPr>
          <w:rFonts w:ascii="mylotus" w:hAnsi="mylotus" w:hint="cs"/>
          <w:sz w:val="34"/>
          <w:szCs w:val="34"/>
          <w:rtl/>
        </w:rPr>
        <w:t>،</w:t>
      </w:r>
      <w:r w:rsidRPr="009C4FC5">
        <w:rPr>
          <w:rFonts w:ascii="mylotus" w:hAnsi="mylotus"/>
          <w:sz w:val="34"/>
          <w:szCs w:val="34"/>
          <w:rtl/>
        </w:rPr>
        <w:t xml:space="preserve"> </w:t>
      </w:r>
      <w:r w:rsidRPr="009C4FC5">
        <w:rPr>
          <w:rFonts w:ascii="mylotus" w:hAnsi="mylotus" w:hint="cs"/>
          <w:sz w:val="34"/>
          <w:szCs w:val="34"/>
          <w:rtl/>
        </w:rPr>
        <w:t>فالرجوع</w:t>
      </w:r>
      <w:r w:rsidRPr="009C4FC5">
        <w:rPr>
          <w:rFonts w:ascii="mylotus" w:hAnsi="mylotus"/>
          <w:sz w:val="34"/>
          <w:szCs w:val="34"/>
          <w:rtl/>
        </w:rPr>
        <w:t xml:space="preserve"> </w:t>
      </w:r>
      <w:r w:rsidRPr="009C4FC5">
        <w:rPr>
          <w:rFonts w:ascii="mylotus" w:hAnsi="mylotus" w:hint="cs"/>
          <w:sz w:val="34"/>
          <w:szCs w:val="34"/>
          <w:rtl/>
        </w:rPr>
        <w:t>كان</w:t>
      </w:r>
      <w:r w:rsidRPr="009C4FC5">
        <w:rPr>
          <w:rFonts w:ascii="mylotus" w:hAnsi="mylotus"/>
          <w:sz w:val="34"/>
          <w:szCs w:val="34"/>
          <w:rtl/>
        </w:rPr>
        <w:t xml:space="preserve"> </w:t>
      </w:r>
      <w:r w:rsidRPr="009C4FC5">
        <w:rPr>
          <w:rFonts w:ascii="mylotus" w:hAnsi="mylotus" w:hint="cs"/>
          <w:sz w:val="34"/>
          <w:szCs w:val="34"/>
          <w:rtl/>
        </w:rPr>
        <w:t>عن</w:t>
      </w:r>
      <w:r w:rsidRPr="009C4FC5">
        <w:rPr>
          <w:rFonts w:ascii="mylotus" w:hAnsi="mylotus"/>
          <w:sz w:val="34"/>
          <w:szCs w:val="34"/>
          <w:rtl/>
        </w:rPr>
        <w:t xml:space="preserve"> </w:t>
      </w:r>
      <w:r w:rsidRPr="009C4FC5">
        <w:rPr>
          <w:rFonts w:ascii="mylotus" w:hAnsi="mylotus" w:hint="cs"/>
          <w:sz w:val="34"/>
          <w:szCs w:val="34"/>
          <w:rtl/>
        </w:rPr>
        <w:t>الإباحة</w:t>
      </w:r>
      <w:r w:rsidRPr="009C4FC5">
        <w:rPr>
          <w:rFonts w:ascii="mylotus" w:hAnsi="mylotus"/>
          <w:sz w:val="34"/>
          <w:szCs w:val="34"/>
          <w:rtl/>
        </w:rPr>
        <w:t xml:space="preserve"> </w:t>
      </w:r>
      <w:r w:rsidRPr="009C4FC5">
        <w:rPr>
          <w:rFonts w:ascii="mylotus" w:hAnsi="mylotus" w:hint="cs"/>
          <w:sz w:val="34"/>
          <w:szCs w:val="34"/>
          <w:rtl/>
        </w:rPr>
        <w:t>بمعنى</w:t>
      </w:r>
      <w:r w:rsidRPr="009C4FC5">
        <w:rPr>
          <w:rFonts w:ascii="mylotus" w:hAnsi="mylotus"/>
          <w:sz w:val="34"/>
          <w:szCs w:val="34"/>
          <w:rtl/>
        </w:rPr>
        <w:t xml:space="preserve"> </w:t>
      </w:r>
      <w:r w:rsidRPr="009C4FC5">
        <w:rPr>
          <w:rFonts w:ascii="mylotus" w:hAnsi="mylotus" w:hint="cs"/>
          <w:sz w:val="34"/>
          <w:szCs w:val="34"/>
          <w:rtl/>
        </w:rPr>
        <w:t>تبدل</w:t>
      </w:r>
      <w:r w:rsidRPr="009C4FC5">
        <w:rPr>
          <w:rFonts w:ascii="mylotus" w:hAnsi="mylotus"/>
          <w:sz w:val="34"/>
          <w:szCs w:val="34"/>
          <w:rtl/>
        </w:rPr>
        <w:t xml:space="preserve"> </w:t>
      </w:r>
      <w:r w:rsidRPr="009C4FC5">
        <w:rPr>
          <w:rFonts w:ascii="mylotus" w:hAnsi="mylotus" w:hint="cs"/>
          <w:sz w:val="34"/>
          <w:szCs w:val="34"/>
          <w:rtl/>
        </w:rPr>
        <w:t>الرضا</w:t>
      </w:r>
      <w:r w:rsidRPr="009C4FC5">
        <w:rPr>
          <w:rFonts w:ascii="mylotus" w:hAnsi="mylotus"/>
          <w:sz w:val="34"/>
          <w:szCs w:val="34"/>
          <w:rtl/>
        </w:rPr>
        <w:t xml:space="preserve"> </w:t>
      </w:r>
      <w:r w:rsidRPr="009C4FC5">
        <w:rPr>
          <w:rFonts w:ascii="mylotus" w:hAnsi="mylotus" w:hint="cs"/>
          <w:sz w:val="34"/>
          <w:szCs w:val="34"/>
          <w:rtl/>
        </w:rPr>
        <w:t>بعدمه،</w:t>
      </w:r>
      <w:r w:rsidRPr="009C4FC5">
        <w:rPr>
          <w:rFonts w:ascii="mylotus" w:hAnsi="mylotus"/>
          <w:sz w:val="34"/>
          <w:szCs w:val="34"/>
          <w:rtl/>
        </w:rPr>
        <w:t xml:space="preserve"> </w:t>
      </w:r>
      <w:r w:rsidRPr="009C4FC5">
        <w:rPr>
          <w:rFonts w:ascii="mylotus" w:hAnsi="mylotus" w:hint="cs"/>
          <w:sz w:val="34"/>
          <w:szCs w:val="34"/>
          <w:rtl/>
        </w:rPr>
        <w:t>ولكن</w:t>
      </w:r>
      <w:r w:rsidRPr="009C4FC5">
        <w:rPr>
          <w:rFonts w:ascii="mylotus" w:hAnsi="mylotus"/>
          <w:sz w:val="34"/>
          <w:szCs w:val="34"/>
          <w:rtl/>
        </w:rPr>
        <w:t xml:space="preserve"> </w:t>
      </w:r>
      <w:r w:rsidRPr="009C4FC5">
        <w:rPr>
          <w:rFonts w:ascii="mylotus" w:hAnsi="mylotus" w:hint="cs"/>
          <w:sz w:val="34"/>
          <w:szCs w:val="34"/>
          <w:rtl/>
        </w:rPr>
        <w:t>لم</w:t>
      </w:r>
      <w:r w:rsidRPr="009C4FC5">
        <w:rPr>
          <w:rFonts w:ascii="mylotus" w:hAnsi="mylotus"/>
          <w:sz w:val="34"/>
          <w:szCs w:val="34"/>
          <w:rtl/>
        </w:rPr>
        <w:t xml:space="preserve"> </w:t>
      </w:r>
      <w:r w:rsidRPr="009C4FC5">
        <w:rPr>
          <w:rFonts w:ascii="mylotus" w:hAnsi="mylotus" w:hint="cs"/>
          <w:sz w:val="34"/>
          <w:szCs w:val="34"/>
          <w:rtl/>
        </w:rPr>
        <w:t>تفسخ</w:t>
      </w:r>
      <w:r w:rsidRPr="009C4FC5">
        <w:rPr>
          <w:rFonts w:ascii="mylotus" w:hAnsi="mylotus"/>
          <w:sz w:val="34"/>
          <w:szCs w:val="34"/>
          <w:rtl/>
        </w:rPr>
        <w:t xml:space="preserve"> </w:t>
      </w:r>
      <w:r w:rsidRPr="009C4FC5">
        <w:rPr>
          <w:rFonts w:ascii="mylotus" w:hAnsi="mylotus" w:hint="cs"/>
          <w:sz w:val="34"/>
          <w:szCs w:val="34"/>
          <w:rtl/>
        </w:rPr>
        <w:t>المعاوضة</w:t>
      </w:r>
      <w:r w:rsidRPr="009C4FC5">
        <w:rPr>
          <w:rFonts w:ascii="mylotus" w:hAnsi="mylotus"/>
          <w:sz w:val="34"/>
          <w:szCs w:val="34"/>
          <w:rtl/>
        </w:rPr>
        <w:t xml:space="preserve"> </w:t>
      </w:r>
      <w:r w:rsidRPr="009C4FC5">
        <w:rPr>
          <w:rFonts w:ascii="mylotus" w:hAnsi="mylotus" w:hint="cs"/>
          <w:sz w:val="34"/>
          <w:szCs w:val="34"/>
          <w:rtl/>
        </w:rPr>
        <w:t>الجارية</w:t>
      </w:r>
      <w:r w:rsidRPr="009C4FC5">
        <w:rPr>
          <w:rFonts w:ascii="mylotus" w:hAnsi="mylotus"/>
          <w:sz w:val="34"/>
          <w:szCs w:val="34"/>
          <w:rtl/>
        </w:rPr>
        <w:t xml:space="preserve"> </w:t>
      </w:r>
      <w:r w:rsidRPr="009C4FC5">
        <w:rPr>
          <w:rFonts w:ascii="mylotus" w:hAnsi="mylotus" w:hint="cs"/>
          <w:sz w:val="34"/>
          <w:szCs w:val="34"/>
          <w:rtl/>
        </w:rPr>
        <w:t>بين</w:t>
      </w:r>
      <w:r w:rsidRPr="009C4FC5">
        <w:rPr>
          <w:rFonts w:ascii="mylotus" w:hAnsi="mylotus"/>
          <w:sz w:val="34"/>
          <w:szCs w:val="34"/>
          <w:rtl/>
        </w:rPr>
        <w:t xml:space="preserve"> </w:t>
      </w:r>
      <w:r w:rsidRPr="009C4FC5">
        <w:rPr>
          <w:rFonts w:ascii="mylotus" w:hAnsi="mylotus" w:hint="cs"/>
          <w:sz w:val="34"/>
          <w:szCs w:val="34"/>
          <w:rtl/>
        </w:rPr>
        <w:t>المالك</w:t>
      </w:r>
      <w:r w:rsidRPr="009C4FC5">
        <w:rPr>
          <w:rFonts w:ascii="mylotus" w:hAnsi="mylotus"/>
          <w:sz w:val="34"/>
          <w:szCs w:val="34"/>
          <w:rtl/>
        </w:rPr>
        <w:t xml:space="preserve"> </w:t>
      </w:r>
      <w:r w:rsidRPr="009C4FC5">
        <w:rPr>
          <w:rFonts w:ascii="mylotus" w:hAnsi="mylotus" w:hint="cs"/>
          <w:sz w:val="34"/>
          <w:szCs w:val="34"/>
          <w:rtl/>
        </w:rPr>
        <w:t>وبين</w:t>
      </w:r>
      <w:r w:rsidRPr="009C4FC5">
        <w:rPr>
          <w:rFonts w:ascii="mylotus" w:hAnsi="mylotus"/>
          <w:sz w:val="34"/>
          <w:szCs w:val="34"/>
          <w:rtl/>
        </w:rPr>
        <w:t xml:space="preserve"> </w:t>
      </w:r>
      <w:r w:rsidRPr="009C4FC5">
        <w:rPr>
          <w:rFonts w:ascii="mylotus" w:hAnsi="mylotus" w:hint="cs"/>
          <w:sz w:val="34"/>
          <w:szCs w:val="34"/>
          <w:rtl/>
        </w:rPr>
        <w:t>المباح</w:t>
      </w:r>
      <w:r w:rsidRPr="009C4FC5">
        <w:rPr>
          <w:rFonts w:ascii="mylotus" w:hAnsi="mylotus"/>
          <w:sz w:val="34"/>
          <w:szCs w:val="34"/>
          <w:rtl/>
        </w:rPr>
        <w:t xml:space="preserve"> </w:t>
      </w:r>
      <w:r w:rsidRPr="009C4FC5">
        <w:rPr>
          <w:rFonts w:ascii="mylotus" w:hAnsi="mylotus" w:hint="cs"/>
          <w:sz w:val="34"/>
          <w:szCs w:val="34"/>
          <w:rtl/>
        </w:rPr>
        <w:t>له،</w:t>
      </w:r>
      <w:r w:rsidRPr="009C4FC5">
        <w:rPr>
          <w:rFonts w:ascii="mylotus" w:hAnsi="mylotus"/>
          <w:sz w:val="34"/>
          <w:szCs w:val="34"/>
          <w:rtl/>
        </w:rPr>
        <w:t xml:space="preserve"> </w:t>
      </w:r>
      <w:r w:rsidRPr="009C4FC5">
        <w:rPr>
          <w:rFonts w:ascii="mylotus" w:hAnsi="mylotus" w:hint="cs"/>
          <w:sz w:val="34"/>
          <w:szCs w:val="34"/>
          <w:rtl/>
        </w:rPr>
        <w:t>فالمورد</w:t>
      </w:r>
      <w:r w:rsidRPr="009C4FC5">
        <w:rPr>
          <w:rFonts w:ascii="mylotus" w:hAnsi="mylotus"/>
          <w:sz w:val="34"/>
          <w:szCs w:val="34"/>
          <w:rtl/>
        </w:rPr>
        <w:t xml:space="preserve"> </w:t>
      </w:r>
      <w:r w:rsidRPr="009C4FC5">
        <w:rPr>
          <w:rFonts w:ascii="mylotus" w:hAnsi="mylotus" w:hint="cs"/>
          <w:sz w:val="34"/>
          <w:szCs w:val="34"/>
          <w:rtl/>
        </w:rPr>
        <w:t>نظير</w:t>
      </w:r>
      <w:r w:rsidRPr="009C4FC5">
        <w:rPr>
          <w:rFonts w:ascii="mylotus" w:hAnsi="mylotus"/>
          <w:sz w:val="34"/>
          <w:szCs w:val="34"/>
          <w:rtl/>
        </w:rPr>
        <w:t xml:space="preserve"> </w:t>
      </w:r>
      <w:r w:rsidRPr="009C4FC5">
        <w:rPr>
          <w:rFonts w:ascii="mylotus" w:hAnsi="mylotus" w:hint="cs"/>
          <w:sz w:val="34"/>
          <w:szCs w:val="34"/>
          <w:rtl/>
        </w:rPr>
        <w:t>ما</w:t>
      </w:r>
      <w:r>
        <w:rPr>
          <w:rFonts w:ascii="mylotus" w:hAnsi="mylotus" w:hint="cs"/>
          <w:sz w:val="34"/>
          <w:szCs w:val="34"/>
          <w:rtl/>
        </w:rPr>
        <w:t xml:space="preserve"> </w:t>
      </w:r>
      <w:r w:rsidRPr="009C4FC5">
        <w:rPr>
          <w:rFonts w:ascii="mylotus" w:hAnsi="mylotus" w:hint="cs"/>
          <w:sz w:val="34"/>
          <w:szCs w:val="34"/>
          <w:rtl/>
        </w:rPr>
        <w:t>لو</w:t>
      </w:r>
      <w:r w:rsidRPr="009C4FC5">
        <w:rPr>
          <w:rFonts w:ascii="mylotus" w:hAnsi="mylotus"/>
          <w:sz w:val="34"/>
          <w:szCs w:val="34"/>
          <w:rtl/>
        </w:rPr>
        <w:t xml:space="preserve"> </w:t>
      </w:r>
      <w:r w:rsidRPr="009C4FC5">
        <w:rPr>
          <w:rFonts w:ascii="mylotus" w:hAnsi="mylotus" w:hint="cs"/>
          <w:sz w:val="34"/>
          <w:szCs w:val="34"/>
          <w:rtl/>
        </w:rPr>
        <w:t>أنّ</w:t>
      </w:r>
      <w:r w:rsidRPr="009C4FC5">
        <w:rPr>
          <w:rFonts w:ascii="mylotus" w:hAnsi="mylotus"/>
          <w:sz w:val="34"/>
          <w:szCs w:val="34"/>
          <w:rtl/>
        </w:rPr>
        <w:t xml:space="preserve"> </w:t>
      </w:r>
      <w:r w:rsidRPr="009C4FC5">
        <w:rPr>
          <w:rFonts w:ascii="mylotus" w:hAnsi="mylotus" w:hint="cs"/>
          <w:sz w:val="34"/>
          <w:szCs w:val="34"/>
          <w:rtl/>
        </w:rPr>
        <w:t>البائع</w:t>
      </w:r>
      <w:r w:rsidRPr="009C4FC5">
        <w:rPr>
          <w:rFonts w:ascii="mylotus" w:hAnsi="mylotus"/>
          <w:sz w:val="34"/>
          <w:szCs w:val="34"/>
          <w:rtl/>
        </w:rPr>
        <w:t xml:space="preserve"> </w:t>
      </w:r>
      <w:r w:rsidRPr="009C4FC5">
        <w:rPr>
          <w:rFonts w:ascii="mylotus" w:hAnsi="mylotus" w:hint="cs"/>
          <w:sz w:val="34"/>
          <w:szCs w:val="34"/>
          <w:rtl/>
        </w:rPr>
        <w:t>بعد</w:t>
      </w:r>
      <w:r w:rsidRPr="009C4FC5">
        <w:rPr>
          <w:rFonts w:ascii="mylotus" w:hAnsi="mylotus"/>
          <w:sz w:val="34"/>
          <w:szCs w:val="34"/>
          <w:rtl/>
        </w:rPr>
        <w:t xml:space="preserve"> </w:t>
      </w:r>
      <w:r w:rsidRPr="009C4FC5">
        <w:rPr>
          <w:rFonts w:ascii="mylotus" w:hAnsi="mylotus" w:hint="cs"/>
          <w:sz w:val="34"/>
          <w:szCs w:val="34"/>
          <w:rtl/>
        </w:rPr>
        <w:t>تمامية</w:t>
      </w:r>
      <w:r w:rsidRPr="009C4FC5">
        <w:rPr>
          <w:rFonts w:ascii="mylotus" w:hAnsi="mylotus"/>
          <w:sz w:val="34"/>
          <w:szCs w:val="34"/>
          <w:rtl/>
        </w:rPr>
        <w:t xml:space="preserve"> </w:t>
      </w:r>
      <w:r w:rsidRPr="009C4FC5">
        <w:rPr>
          <w:rFonts w:ascii="mylotus" w:hAnsi="mylotus" w:hint="cs"/>
          <w:sz w:val="34"/>
          <w:szCs w:val="34"/>
          <w:rtl/>
        </w:rPr>
        <w:t>البيع</w:t>
      </w:r>
      <w:r w:rsidRPr="009C4FC5">
        <w:rPr>
          <w:rFonts w:ascii="mylotus" w:hAnsi="mylotus"/>
          <w:sz w:val="34"/>
          <w:szCs w:val="34"/>
          <w:rtl/>
        </w:rPr>
        <w:t xml:space="preserve"> </w:t>
      </w:r>
      <w:r w:rsidRPr="009C4FC5">
        <w:rPr>
          <w:rFonts w:ascii="mylotus" w:hAnsi="mylotus" w:hint="cs"/>
          <w:sz w:val="34"/>
          <w:szCs w:val="34"/>
          <w:rtl/>
        </w:rPr>
        <w:t>لم</w:t>
      </w:r>
      <w:r w:rsidRPr="009C4FC5">
        <w:rPr>
          <w:rFonts w:ascii="mylotus" w:hAnsi="mylotus"/>
          <w:sz w:val="34"/>
          <w:szCs w:val="34"/>
          <w:rtl/>
        </w:rPr>
        <w:t xml:space="preserve"> </w:t>
      </w:r>
      <w:r w:rsidRPr="009C4FC5">
        <w:rPr>
          <w:rFonts w:ascii="mylotus" w:hAnsi="mylotus" w:hint="cs"/>
          <w:sz w:val="34"/>
          <w:szCs w:val="34"/>
          <w:rtl/>
        </w:rPr>
        <w:t>يسلم</w:t>
      </w:r>
      <w:r w:rsidRPr="009C4FC5">
        <w:rPr>
          <w:rFonts w:ascii="mylotus" w:hAnsi="mylotus"/>
          <w:sz w:val="34"/>
          <w:szCs w:val="34"/>
          <w:rtl/>
        </w:rPr>
        <w:t xml:space="preserve"> </w:t>
      </w:r>
      <w:r w:rsidRPr="009C4FC5">
        <w:rPr>
          <w:rFonts w:ascii="mylotus" w:hAnsi="mylotus" w:hint="cs"/>
          <w:sz w:val="34"/>
          <w:szCs w:val="34"/>
          <w:rtl/>
        </w:rPr>
        <w:t>المبيع</w:t>
      </w:r>
      <w:r w:rsidRPr="009C4FC5">
        <w:rPr>
          <w:rFonts w:ascii="mylotus" w:hAnsi="mylotus"/>
          <w:sz w:val="34"/>
          <w:szCs w:val="34"/>
          <w:rtl/>
        </w:rPr>
        <w:t xml:space="preserve"> </w:t>
      </w:r>
      <w:r w:rsidRPr="009C4FC5">
        <w:rPr>
          <w:rFonts w:ascii="mylotus" w:hAnsi="mylotus" w:hint="cs"/>
          <w:sz w:val="34"/>
          <w:szCs w:val="34"/>
          <w:rtl/>
        </w:rPr>
        <w:t>للمشتري</w:t>
      </w:r>
      <w:r w:rsidRPr="009C4FC5">
        <w:rPr>
          <w:rFonts w:ascii="mylotus" w:hAnsi="mylotus"/>
          <w:sz w:val="34"/>
          <w:szCs w:val="34"/>
          <w:rtl/>
        </w:rPr>
        <w:t xml:space="preserve"> </w:t>
      </w:r>
      <w:r w:rsidRPr="009C4FC5">
        <w:rPr>
          <w:rFonts w:ascii="mylotus" w:hAnsi="mylotus" w:hint="cs"/>
          <w:sz w:val="34"/>
          <w:szCs w:val="34"/>
          <w:rtl/>
        </w:rPr>
        <w:t>فإن</w:t>
      </w:r>
      <w:r>
        <w:rPr>
          <w:rFonts w:ascii="mylotus" w:hAnsi="mylotus" w:hint="cs"/>
          <w:sz w:val="34"/>
          <w:szCs w:val="34"/>
          <w:rtl/>
        </w:rPr>
        <w:t>ّ</w:t>
      </w:r>
      <w:r w:rsidRPr="009C4FC5">
        <w:rPr>
          <w:rFonts w:ascii="mylotus" w:hAnsi="mylotus"/>
          <w:sz w:val="34"/>
          <w:szCs w:val="34"/>
          <w:rtl/>
        </w:rPr>
        <w:t xml:space="preserve"> </w:t>
      </w:r>
      <w:r w:rsidRPr="009C4FC5">
        <w:rPr>
          <w:rFonts w:ascii="mylotus" w:hAnsi="mylotus" w:hint="cs"/>
          <w:sz w:val="34"/>
          <w:szCs w:val="34"/>
          <w:rtl/>
        </w:rPr>
        <w:t>هذا</w:t>
      </w:r>
      <w:r w:rsidRPr="009C4FC5">
        <w:rPr>
          <w:rFonts w:ascii="mylotus" w:hAnsi="mylotus"/>
          <w:sz w:val="34"/>
          <w:szCs w:val="34"/>
          <w:rtl/>
        </w:rPr>
        <w:t xml:space="preserve"> </w:t>
      </w:r>
      <w:r w:rsidRPr="009C4FC5">
        <w:rPr>
          <w:rFonts w:ascii="mylotus" w:hAnsi="mylotus" w:hint="cs"/>
          <w:sz w:val="34"/>
          <w:szCs w:val="34"/>
          <w:rtl/>
        </w:rPr>
        <w:t>ليس</w:t>
      </w:r>
      <w:r w:rsidRPr="009C4FC5">
        <w:rPr>
          <w:rFonts w:ascii="mylotus" w:hAnsi="mylotus"/>
          <w:sz w:val="34"/>
          <w:szCs w:val="34"/>
          <w:rtl/>
        </w:rPr>
        <w:t xml:space="preserve"> </w:t>
      </w:r>
      <w:r w:rsidRPr="009C4FC5">
        <w:rPr>
          <w:rFonts w:ascii="mylotus" w:hAnsi="mylotus" w:hint="cs"/>
          <w:sz w:val="34"/>
          <w:szCs w:val="34"/>
          <w:rtl/>
        </w:rPr>
        <w:t>فسخاً</w:t>
      </w:r>
      <w:r w:rsidRPr="009C4FC5">
        <w:rPr>
          <w:rFonts w:ascii="mylotus" w:hAnsi="mylotus"/>
          <w:sz w:val="34"/>
          <w:szCs w:val="34"/>
          <w:rtl/>
        </w:rPr>
        <w:t xml:space="preserve"> </w:t>
      </w:r>
      <w:r w:rsidRPr="009C4FC5">
        <w:rPr>
          <w:rFonts w:ascii="mylotus" w:hAnsi="mylotus" w:hint="cs"/>
          <w:sz w:val="34"/>
          <w:szCs w:val="34"/>
          <w:rtl/>
        </w:rPr>
        <w:t>للبيع</w:t>
      </w:r>
      <w:r w:rsidRPr="009C4FC5">
        <w:rPr>
          <w:rFonts w:ascii="mylotus" w:hAnsi="mylotus"/>
          <w:sz w:val="34"/>
          <w:szCs w:val="34"/>
          <w:rtl/>
        </w:rPr>
        <w:t xml:space="preserve"> </w:t>
      </w:r>
      <w:r w:rsidRPr="009C4FC5">
        <w:rPr>
          <w:rFonts w:ascii="mylotus" w:hAnsi="mylotus" w:hint="cs"/>
          <w:sz w:val="34"/>
          <w:szCs w:val="34"/>
          <w:rtl/>
        </w:rPr>
        <w:t>وإنّما</w:t>
      </w:r>
      <w:r w:rsidRPr="009C4FC5">
        <w:rPr>
          <w:rFonts w:ascii="mylotus" w:hAnsi="mylotus"/>
          <w:sz w:val="34"/>
          <w:szCs w:val="34"/>
          <w:rtl/>
        </w:rPr>
        <w:t xml:space="preserve"> </w:t>
      </w:r>
      <w:r w:rsidRPr="009C4FC5">
        <w:rPr>
          <w:rFonts w:ascii="mylotus" w:hAnsi="mylotus" w:hint="cs"/>
          <w:sz w:val="34"/>
          <w:szCs w:val="34"/>
          <w:rtl/>
        </w:rPr>
        <w:t>هو</w:t>
      </w:r>
      <w:r w:rsidRPr="009C4FC5">
        <w:rPr>
          <w:rFonts w:ascii="mylotus" w:hAnsi="mylotus"/>
          <w:sz w:val="34"/>
          <w:szCs w:val="34"/>
          <w:rtl/>
        </w:rPr>
        <w:t xml:space="preserve"> </w:t>
      </w:r>
      <w:r w:rsidRPr="009C4FC5">
        <w:rPr>
          <w:rFonts w:ascii="mylotus" w:hAnsi="mylotus" w:hint="cs"/>
          <w:sz w:val="34"/>
          <w:szCs w:val="34"/>
          <w:rtl/>
        </w:rPr>
        <w:t>عدم</w:t>
      </w:r>
      <w:r w:rsidRPr="009C4FC5">
        <w:rPr>
          <w:rFonts w:ascii="mylotus" w:hAnsi="mylotus"/>
          <w:sz w:val="34"/>
          <w:szCs w:val="34"/>
          <w:rtl/>
        </w:rPr>
        <w:t xml:space="preserve"> </w:t>
      </w:r>
      <w:r w:rsidRPr="009C4FC5">
        <w:rPr>
          <w:rFonts w:ascii="mylotus" w:hAnsi="mylotus" w:hint="cs"/>
          <w:sz w:val="34"/>
          <w:szCs w:val="34"/>
          <w:rtl/>
        </w:rPr>
        <w:t>رضاً</w:t>
      </w:r>
      <w:r w:rsidRPr="009C4FC5">
        <w:rPr>
          <w:rFonts w:ascii="mylotus" w:hAnsi="mylotus"/>
          <w:sz w:val="34"/>
          <w:szCs w:val="34"/>
          <w:rtl/>
        </w:rPr>
        <w:t xml:space="preserve"> </w:t>
      </w:r>
      <w:r w:rsidRPr="009C4FC5">
        <w:rPr>
          <w:rFonts w:ascii="mylotus" w:hAnsi="mylotus" w:hint="cs"/>
          <w:sz w:val="34"/>
          <w:szCs w:val="34"/>
          <w:rtl/>
        </w:rPr>
        <w:t>باستفادة</w:t>
      </w:r>
      <w:r w:rsidRPr="009C4FC5">
        <w:rPr>
          <w:rFonts w:ascii="mylotus" w:hAnsi="mylotus"/>
          <w:sz w:val="34"/>
          <w:szCs w:val="34"/>
          <w:rtl/>
        </w:rPr>
        <w:t xml:space="preserve"> </w:t>
      </w:r>
      <w:r w:rsidRPr="009C4FC5">
        <w:rPr>
          <w:rFonts w:ascii="mylotus" w:hAnsi="mylotus" w:hint="cs"/>
          <w:sz w:val="34"/>
          <w:szCs w:val="34"/>
          <w:rtl/>
        </w:rPr>
        <w:t>المشتري</w:t>
      </w:r>
      <w:r w:rsidRPr="009C4FC5">
        <w:rPr>
          <w:rFonts w:ascii="mylotus" w:hAnsi="mylotus"/>
          <w:sz w:val="34"/>
          <w:szCs w:val="34"/>
          <w:rtl/>
        </w:rPr>
        <w:t xml:space="preserve"> </w:t>
      </w:r>
      <w:r w:rsidRPr="009C4FC5">
        <w:rPr>
          <w:rFonts w:ascii="mylotus" w:hAnsi="mylotus" w:hint="cs"/>
          <w:sz w:val="34"/>
          <w:szCs w:val="34"/>
          <w:rtl/>
        </w:rPr>
        <w:t>من</w:t>
      </w:r>
      <w:r w:rsidRPr="009C4FC5">
        <w:rPr>
          <w:rFonts w:ascii="mylotus" w:hAnsi="mylotus"/>
          <w:sz w:val="34"/>
          <w:szCs w:val="34"/>
          <w:rtl/>
        </w:rPr>
        <w:t xml:space="preserve"> </w:t>
      </w:r>
      <w:r w:rsidRPr="009C4FC5">
        <w:rPr>
          <w:rFonts w:ascii="mylotus" w:hAnsi="mylotus" w:hint="cs"/>
          <w:sz w:val="34"/>
          <w:szCs w:val="34"/>
          <w:rtl/>
        </w:rPr>
        <w:t>المبيع،</w:t>
      </w:r>
      <w:r w:rsidRPr="009C4FC5">
        <w:rPr>
          <w:rFonts w:ascii="mylotus" w:hAnsi="mylotus"/>
          <w:sz w:val="34"/>
          <w:szCs w:val="34"/>
          <w:rtl/>
        </w:rPr>
        <w:t xml:space="preserve"> </w:t>
      </w:r>
      <w:r w:rsidRPr="009C4FC5">
        <w:rPr>
          <w:rFonts w:ascii="mylotus" w:hAnsi="mylotus" w:hint="cs"/>
          <w:sz w:val="34"/>
          <w:szCs w:val="34"/>
          <w:rtl/>
        </w:rPr>
        <w:t>فحينئذٍ</w:t>
      </w:r>
      <w:r w:rsidRPr="009C4FC5">
        <w:rPr>
          <w:rFonts w:ascii="mylotus" w:hAnsi="mylotus"/>
          <w:sz w:val="34"/>
          <w:szCs w:val="34"/>
          <w:rtl/>
        </w:rPr>
        <w:t xml:space="preserve"> </w:t>
      </w:r>
      <w:r w:rsidRPr="009C4FC5">
        <w:rPr>
          <w:rFonts w:ascii="mylotus" w:hAnsi="mylotus" w:hint="cs"/>
          <w:sz w:val="34"/>
          <w:szCs w:val="34"/>
          <w:rtl/>
        </w:rPr>
        <w:t>للمباح</w:t>
      </w:r>
      <w:r w:rsidRPr="009C4FC5">
        <w:rPr>
          <w:rFonts w:ascii="mylotus" w:hAnsi="mylotus"/>
          <w:sz w:val="34"/>
          <w:szCs w:val="34"/>
          <w:rtl/>
        </w:rPr>
        <w:t xml:space="preserve"> </w:t>
      </w:r>
      <w:r w:rsidRPr="009C4FC5">
        <w:rPr>
          <w:rFonts w:ascii="mylotus" w:hAnsi="mylotus" w:hint="cs"/>
          <w:sz w:val="34"/>
          <w:szCs w:val="34"/>
          <w:rtl/>
        </w:rPr>
        <w:t>له</w:t>
      </w:r>
      <w:r w:rsidRPr="009C4FC5">
        <w:rPr>
          <w:rFonts w:ascii="mylotus" w:hAnsi="mylotus"/>
          <w:sz w:val="34"/>
          <w:szCs w:val="34"/>
          <w:rtl/>
        </w:rPr>
        <w:t xml:space="preserve"> </w:t>
      </w:r>
      <w:r w:rsidRPr="009C4FC5">
        <w:rPr>
          <w:rFonts w:ascii="mylotus" w:hAnsi="mylotus" w:hint="cs"/>
          <w:sz w:val="34"/>
          <w:szCs w:val="34"/>
          <w:rtl/>
        </w:rPr>
        <w:t>مطالبة</w:t>
      </w:r>
      <w:r w:rsidRPr="009C4FC5">
        <w:rPr>
          <w:rFonts w:ascii="mylotus" w:hAnsi="mylotus"/>
          <w:sz w:val="34"/>
          <w:szCs w:val="34"/>
          <w:rtl/>
        </w:rPr>
        <w:t xml:space="preserve"> </w:t>
      </w:r>
      <w:r w:rsidRPr="009C4FC5">
        <w:rPr>
          <w:rFonts w:ascii="mylotus" w:hAnsi="mylotus" w:hint="cs"/>
          <w:sz w:val="34"/>
          <w:szCs w:val="34"/>
          <w:rtl/>
        </w:rPr>
        <w:t>المالك</w:t>
      </w:r>
      <w:r w:rsidRPr="009C4FC5">
        <w:rPr>
          <w:rFonts w:ascii="mylotus" w:hAnsi="mylotus"/>
          <w:sz w:val="34"/>
          <w:szCs w:val="34"/>
          <w:rtl/>
        </w:rPr>
        <w:t xml:space="preserve"> </w:t>
      </w:r>
      <w:r w:rsidRPr="009C4FC5">
        <w:rPr>
          <w:rFonts w:ascii="mylotus" w:hAnsi="mylotus" w:hint="cs"/>
          <w:sz w:val="34"/>
          <w:szCs w:val="34"/>
          <w:rtl/>
        </w:rPr>
        <w:t>بقيمة</w:t>
      </w:r>
      <w:r w:rsidRPr="009C4FC5">
        <w:rPr>
          <w:rFonts w:ascii="mylotus" w:hAnsi="mylotus"/>
          <w:sz w:val="34"/>
          <w:szCs w:val="34"/>
          <w:rtl/>
        </w:rPr>
        <w:t xml:space="preserve"> </w:t>
      </w:r>
      <w:r w:rsidRPr="009C4FC5">
        <w:rPr>
          <w:rFonts w:ascii="mylotus" w:hAnsi="mylotus" w:hint="cs"/>
          <w:sz w:val="34"/>
          <w:szCs w:val="34"/>
          <w:rtl/>
        </w:rPr>
        <w:t>الإباحة</w:t>
      </w:r>
      <w:r w:rsidRPr="009C4FC5">
        <w:rPr>
          <w:rFonts w:ascii="mylotus" w:hAnsi="mylotus"/>
          <w:sz w:val="34"/>
          <w:szCs w:val="34"/>
          <w:rtl/>
        </w:rPr>
        <w:t xml:space="preserve"> </w:t>
      </w:r>
      <w:r w:rsidRPr="009C4FC5">
        <w:rPr>
          <w:rFonts w:ascii="mylotus" w:hAnsi="mylotus" w:hint="cs"/>
          <w:sz w:val="34"/>
          <w:szCs w:val="34"/>
          <w:rtl/>
        </w:rPr>
        <w:t>التي</w:t>
      </w:r>
      <w:r w:rsidRPr="009C4FC5">
        <w:rPr>
          <w:rFonts w:ascii="mylotus" w:hAnsi="mylotus"/>
          <w:sz w:val="34"/>
          <w:szCs w:val="34"/>
          <w:rtl/>
        </w:rPr>
        <w:t xml:space="preserve"> </w:t>
      </w:r>
      <w:r w:rsidRPr="009C4FC5">
        <w:rPr>
          <w:rFonts w:ascii="mylotus" w:hAnsi="mylotus" w:hint="cs"/>
          <w:sz w:val="34"/>
          <w:szCs w:val="34"/>
          <w:rtl/>
        </w:rPr>
        <w:t>ملكها</w:t>
      </w:r>
      <w:r w:rsidRPr="009C4FC5">
        <w:rPr>
          <w:rFonts w:ascii="mylotus" w:hAnsi="mylotus"/>
          <w:sz w:val="34"/>
          <w:szCs w:val="34"/>
          <w:rtl/>
        </w:rPr>
        <w:t xml:space="preserve"> </w:t>
      </w:r>
      <w:r w:rsidRPr="009C4FC5">
        <w:rPr>
          <w:rFonts w:ascii="mylotus" w:hAnsi="mylotus" w:hint="cs"/>
          <w:sz w:val="34"/>
          <w:szCs w:val="34"/>
          <w:rtl/>
        </w:rPr>
        <w:t>عليه</w:t>
      </w:r>
      <w:r w:rsidRPr="009C4FC5">
        <w:rPr>
          <w:rFonts w:ascii="mylotus" w:hAnsi="mylotus"/>
          <w:sz w:val="34"/>
          <w:szCs w:val="34"/>
          <w:rtl/>
        </w:rPr>
        <w:t xml:space="preserve"> </w:t>
      </w:r>
      <w:r w:rsidRPr="009C4FC5">
        <w:rPr>
          <w:rFonts w:ascii="mylotus" w:hAnsi="mylotus" w:hint="cs"/>
          <w:sz w:val="34"/>
          <w:szCs w:val="34"/>
          <w:rtl/>
        </w:rPr>
        <w:t>بالعوض؛</w:t>
      </w:r>
      <w:r w:rsidRPr="009C4FC5">
        <w:rPr>
          <w:rFonts w:ascii="mylotus" w:hAnsi="mylotus"/>
          <w:sz w:val="34"/>
          <w:szCs w:val="34"/>
          <w:rtl/>
        </w:rPr>
        <w:t xml:space="preserve"> </w:t>
      </w:r>
      <w:r w:rsidRPr="009C4FC5">
        <w:rPr>
          <w:rFonts w:ascii="mylotus" w:hAnsi="mylotus" w:hint="cs"/>
          <w:sz w:val="34"/>
          <w:szCs w:val="34"/>
          <w:rtl/>
        </w:rPr>
        <w:t>إذ</w:t>
      </w:r>
      <w:r w:rsidRPr="009C4FC5">
        <w:rPr>
          <w:rFonts w:ascii="mylotus" w:hAnsi="mylotus"/>
          <w:sz w:val="34"/>
          <w:szCs w:val="34"/>
          <w:rtl/>
        </w:rPr>
        <w:t xml:space="preserve"> </w:t>
      </w:r>
      <w:r w:rsidRPr="009C4FC5">
        <w:rPr>
          <w:rFonts w:ascii="mylotus" w:hAnsi="mylotus" w:hint="cs"/>
          <w:sz w:val="34"/>
          <w:szCs w:val="34"/>
          <w:rtl/>
        </w:rPr>
        <w:t>المفروض</w:t>
      </w:r>
      <w:r w:rsidRPr="009C4FC5">
        <w:rPr>
          <w:rFonts w:ascii="mylotus" w:hAnsi="mylotus"/>
          <w:sz w:val="34"/>
          <w:szCs w:val="34"/>
          <w:rtl/>
        </w:rPr>
        <w:t xml:space="preserve"> </w:t>
      </w:r>
      <w:r w:rsidRPr="009C4FC5">
        <w:rPr>
          <w:rFonts w:ascii="mylotus" w:hAnsi="mylotus" w:hint="cs"/>
          <w:sz w:val="34"/>
          <w:szCs w:val="34"/>
          <w:rtl/>
        </w:rPr>
        <w:t>أنّ</w:t>
      </w:r>
      <w:r w:rsidRPr="009C4FC5">
        <w:rPr>
          <w:rFonts w:ascii="mylotus" w:hAnsi="mylotus"/>
          <w:sz w:val="34"/>
          <w:szCs w:val="34"/>
          <w:rtl/>
        </w:rPr>
        <w:t xml:space="preserve"> </w:t>
      </w:r>
      <w:r w:rsidRPr="009C4FC5">
        <w:rPr>
          <w:rFonts w:ascii="mylotus" w:hAnsi="mylotus" w:hint="cs"/>
          <w:sz w:val="34"/>
          <w:szCs w:val="34"/>
          <w:rtl/>
        </w:rPr>
        <w:t>المباح</w:t>
      </w:r>
      <w:r w:rsidRPr="009C4FC5">
        <w:rPr>
          <w:rFonts w:ascii="mylotus" w:hAnsi="mylotus"/>
          <w:sz w:val="34"/>
          <w:szCs w:val="34"/>
          <w:rtl/>
        </w:rPr>
        <w:t xml:space="preserve"> </w:t>
      </w:r>
      <w:r w:rsidRPr="009C4FC5">
        <w:rPr>
          <w:rFonts w:ascii="mylotus" w:hAnsi="mylotus" w:hint="cs"/>
          <w:sz w:val="34"/>
          <w:szCs w:val="34"/>
          <w:rtl/>
        </w:rPr>
        <w:t>له</w:t>
      </w:r>
      <w:r w:rsidRPr="009C4FC5">
        <w:rPr>
          <w:rFonts w:ascii="mylotus" w:hAnsi="mylotus"/>
          <w:sz w:val="34"/>
          <w:szCs w:val="34"/>
          <w:rtl/>
        </w:rPr>
        <w:t xml:space="preserve"> </w:t>
      </w:r>
      <w:r w:rsidRPr="009C4FC5">
        <w:rPr>
          <w:rFonts w:ascii="mylotus" w:hAnsi="mylotus" w:hint="cs"/>
          <w:sz w:val="34"/>
          <w:szCs w:val="34"/>
          <w:rtl/>
        </w:rPr>
        <w:t>ملك</w:t>
      </w:r>
      <w:r w:rsidRPr="009C4FC5">
        <w:rPr>
          <w:rFonts w:ascii="mylotus" w:hAnsi="mylotus"/>
          <w:sz w:val="34"/>
          <w:szCs w:val="34"/>
          <w:rtl/>
        </w:rPr>
        <w:t xml:space="preserve"> </w:t>
      </w:r>
      <w:r w:rsidRPr="009C4FC5">
        <w:rPr>
          <w:rFonts w:ascii="mylotus" w:hAnsi="mylotus" w:hint="cs"/>
          <w:sz w:val="34"/>
          <w:szCs w:val="34"/>
          <w:rtl/>
        </w:rPr>
        <w:t>ا</w:t>
      </w:r>
      <w:r w:rsidRPr="009C4FC5">
        <w:rPr>
          <w:rFonts w:ascii="mylotus" w:hAnsi="mylotus"/>
          <w:sz w:val="34"/>
          <w:szCs w:val="34"/>
          <w:rtl/>
        </w:rPr>
        <w:t>لإباحة ببذل عوضها، فإذا لم تتحقق الإباحة فعلى المالك أنْ يدفع للمباح قيمة الإباحة بأجرة المثل</w:t>
      </w:r>
      <w:r>
        <w:rPr>
          <w:rFonts w:ascii="mylotus" w:hAnsi="mylotus" w:hint="cs"/>
          <w:sz w:val="34"/>
          <w:szCs w:val="34"/>
          <w:rtl/>
        </w:rPr>
        <w:t>.</w:t>
      </w:r>
    </w:p>
    <w:p w14:paraId="08945468"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sz w:val="34"/>
          <w:szCs w:val="34"/>
          <w:rtl/>
        </w:rPr>
        <w:t xml:space="preserve">وأما الثاني وهو الرجوع عن المعاملة بمعنى فسخها، فلا ريب في بطلان المعاملة وزوالها به ؛ لأنّ لزوم المعاملة عليه حتى بعد فسخه منافٍ لإطلاق دليل: </w:t>
      </w:r>
      <w:r w:rsidRPr="009C4FC5">
        <w:rPr>
          <w:rFonts w:ascii="mylotus" w:hAnsi="mylotus"/>
          <w:b/>
          <w:bCs/>
          <w:sz w:val="34"/>
          <w:szCs w:val="34"/>
          <w:rtl/>
        </w:rPr>
        <w:t>(لا يحلّ دم امرئ مسلم ولا ماله إلاّ بطيبة نفسه)</w:t>
      </w:r>
      <w:r w:rsidRPr="009C4FC5">
        <w:rPr>
          <w:rFonts w:ascii="mylotus" w:hAnsi="mylotus"/>
          <w:sz w:val="34"/>
          <w:szCs w:val="34"/>
          <w:rtl/>
        </w:rPr>
        <w:t xml:space="preserve"> [وسائل الشيعة، تحقيق مؤسسة آل البيت عليهم السلام لإحياء التراث، ج5، كتاب الصلاة، أبواب مكان المصلي، الباب3، ح1]، ودليل: </w:t>
      </w:r>
      <w:r w:rsidRPr="009C4FC5">
        <w:rPr>
          <w:rFonts w:ascii="mylotus" w:hAnsi="mylotus"/>
          <w:b/>
          <w:bCs/>
          <w:sz w:val="34"/>
          <w:szCs w:val="34"/>
          <w:rtl/>
        </w:rPr>
        <w:t>(لا يحلّ لأحد أن يتصرَّف في مال غيره بغير بإذنه)</w:t>
      </w:r>
      <w:r w:rsidRPr="009C4FC5">
        <w:rPr>
          <w:rFonts w:ascii="mylotus" w:hAnsi="mylotus"/>
          <w:sz w:val="34"/>
          <w:szCs w:val="34"/>
          <w:rtl/>
        </w:rPr>
        <w:t xml:space="preserve"> [وسائل الشيعة، تحقيق مؤسسة آل البيت (عليهم السلام) لإحياء التراث، ج9، كتاب الخمس، أبواب الأنفال وما يختص بالإمام، الباب3، ح6] حيث رفع المالك اليد عن طيبة نفسه وعن إذنه، كما أنّ</w:t>
      </w:r>
      <w:r>
        <w:rPr>
          <w:rFonts w:ascii="mylotus" w:hAnsi="mylotus" w:hint="cs"/>
          <w:sz w:val="34"/>
          <w:szCs w:val="34"/>
          <w:rtl/>
        </w:rPr>
        <w:t xml:space="preserve">ه </w:t>
      </w:r>
      <w:r w:rsidRPr="009C4FC5">
        <w:rPr>
          <w:rFonts w:ascii="mylotus" w:hAnsi="mylotus"/>
          <w:sz w:val="34"/>
          <w:szCs w:val="34"/>
          <w:rtl/>
        </w:rPr>
        <w:t xml:space="preserve">منافٍ لإطلاق دليل: </w:t>
      </w:r>
      <w:r w:rsidRPr="006162D3">
        <w:rPr>
          <w:rFonts w:ascii="mylotus" w:hAnsi="mylotus"/>
          <w:b/>
          <w:bCs/>
          <w:sz w:val="34"/>
          <w:szCs w:val="34"/>
          <w:rtl/>
        </w:rPr>
        <w:t>(الناس مسلطون على أموالهم)</w:t>
      </w:r>
      <w:r w:rsidRPr="009C4FC5">
        <w:rPr>
          <w:rFonts w:ascii="mylotus" w:hAnsi="mylotus"/>
          <w:sz w:val="34"/>
          <w:szCs w:val="34"/>
          <w:rtl/>
        </w:rPr>
        <w:t xml:space="preserve"> [عوالي اللئالي، ابن أبي جمهور، ج1، ص222].</w:t>
      </w:r>
    </w:p>
    <w:p w14:paraId="3D76CF0E"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sz w:val="34"/>
          <w:szCs w:val="34"/>
          <w:rtl/>
        </w:rPr>
        <w:t xml:space="preserve">وما في بعض الكلمات </w:t>
      </w:r>
      <w:r>
        <w:rPr>
          <w:rFonts w:ascii="mylotus" w:hAnsi="mylotus" w:hint="cs"/>
          <w:sz w:val="34"/>
          <w:szCs w:val="34"/>
          <w:rtl/>
        </w:rPr>
        <w:t>[</w:t>
      </w:r>
      <w:r w:rsidRPr="009C4FC5">
        <w:rPr>
          <w:rFonts w:ascii="mylotus" w:hAnsi="mylotus"/>
          <w:sz w:val="34"/>
          <w:szCs w:val="34"/>
          <w:rtl/>
        </w:rPr>
        <w:t xml:space="preserve">نحو كلمات الآخوند </w:t>
      </w:r>
      <w:r>
        <w:rPr>
          <w:rFonts w:ascii="mylotus" w:hAnsi="mylotus" w:hint="cs"/>
          <w:sz w:val="34"/>
          <w:szCs w:val="34"/>
          <w:rtl/>
        </w:rPr>
        <w:t>(قدس سره الشريف)</w:t>
      </w:r>
      <w:r w:rsidRPr="009C4FC5">
        <w:rPr>
          <w:rFonts w:ascii="mylotus" w:hAnsi="mylotus"/>
          <w:sz w:val="34"/>
          <w:szCs w:val="34"/>
          <w:rtl/>
        </w:rPr>
        <w:t xml:space="preserve">]  من أنّه لا مجال للرجوع إلى دليل السلطنة: </w:t>
      </w:r>
      <w:r w:rsidRPr="006162D3">
        <w:rPr>
          <w:rFonts w:ascii="mylotus" w:hAnsi="mylotus"/>
          <w:b/>
          <w:bCs/>
          <w:sz w:val="34"/>
          <w:szCs w:val="34"/>
          <w:rtl/>
        </w:rPr>
        <w:t>(الناس مسلطون على أموالهم)</w:t>
      </w:r>
      <w:r w:rsidRPr="009C4FC5">
        <w:rPr>
          <w:rFonts w:ascii="mylotus" w:hAnsi="mylotus"/>
          <w:sz w:val="34"/>
          <w:szCs w:val="34"/>
          <w:rtl/>
        </w:rPr>
        <w:t>؛ لأنّ دليل السلطنة ليس مشرعاً؛ وإنّما مفاده عبارة عن ثبوت السلطنة للمالك في ضوء التشريعات، فليس للمالك السلطنة على الأسباب والأحكام وإنّما له السلطنة على ملكه، فكيف يرتفع السبب - وهو المعاملة - بمقتضى دليل السلطنة والمفروض أنّه لا سلطنة على الأسباب وإنّما السلطنة على الأملاك.</w:t>
      </w:r>
    </w:p>
    <w:p w14:paraId="11F22B8C"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sz w:val="34"/>
          <w:szCs w:val="34"/>
          <w:rtl/>
        </w:rPr>
        <w:t>وقد رده المحقق الايرواني (قدس سره)  بأنه ليس المدعى أنّ مفاد دليل السلطنة هو السلطنة على الأسباب والأحكام كي يقال بأنّ دليل السلطنة قاصر عن ذلك؛ وإنّما المدعى أنّ موضوع دليل السلطنة</w:t>
      </w:r>
      <w:r>
        <w:rPr>
          <w:rFonts w:ascii="mylotus" w:hAnsi="mylotus" w:hint="cs"/>
          <w:sz w:val="34"/>
          <w:szCs w:val="34"/>
          <w:rtl/>
        </w:rPr>
        <w:t>:</w:t>
      </w:r>
      <w:r w:rsidRPr="009C4FC5">
        <w:rPr>
          <w:rFonts w:ascii="mylotus" w:hAnsi="mylotus"/>
          <w:sz w:val="34"/>
          <w:szCs w:val="34"/>
          <w:rtl/>
        </w:rPr>
        <w:t xml:space="preserve"> </w:t>
      </w:r>
      <w:r w:rsidRPr="006162D3">
        <w:rPr>
          <w:rFonts w:ascii="mylotus" w:hAnsi="mylotus"/>
          <w:b/>
          <w:bCs/>
          <w:sz w:val="34"/>
          <w:szCs w:val="34"/>
          <w:rtl/>
        </w:rPr>
        <w:t>(الناس مسلطون على أموالهم)</w:t>
      </w:r>
      <w:r w:rsidRPr="009C4FC5">
        <w:rPr>
          <w:rFonts w:ascii="mylotus" w:hAnsi="mylotus"/>
          <w:sz w:val="34"/>
          <w:szCs w:val="34"/>
          <w:rtl/>
        </w:rPr>
        <w:t xml:space="preserve"> هو الِملك، والمفروض أنّ الحمام ومنفعته ما زال مِلكاً له لأنّه لم يخرجه عن ملكه وإنّما أباحه، أي أنّ المعاوضة الجارية على الإباحة بعوضٍ لم تُخْرِج المنفعة عن مِلك المالك، فبما أنّ المنفعة ما زالت ملكاً للمالك فموضوع دليل السلطنة متحققٌ بالفعل، ومقتضى دليل السلطنة أنّ له أنْ يرفع اليد عن المعاملة الجارية على مِلكه فليس للمستفيد من الحمام حينئذٍ مجالٌ للاستفادة.</w:t>
      </w:r>
    </w:p>
    <w:p w14:paraId="127D5D13" w14:textId="77777777" w:rsidR="00E33242" w:rsidRDefault="00E33242" w:rsidP="00E33242">
      <w:pPr>
        <w:pStyle w:val="a"/>
        <w:bidi/>
        <w:spacing w:line="216" w:lineRule="auto"/>
        <w:rPr>
          <w:rFonts w:ascii="mylotus" w:hAnsi="mylotus"/>
          <w:sz w:val="34"/>
          <w:szCs w:val="34"/>
          <w:rtl/>
        </w:rPr>
      </w:pPr>
      <w:r w:rsidRPr="006162D3">
        <w:rPr>
          <w:rFonts w:ascii="mylotus" w:hAnsi="mylotus"/>
          <w:b/>
          <w:bCs/>
          <w:sz w:val="34"/>
          <w:szCs w:val="34"/>
          <w:rtl/>
        </w:rPr>
        <w:t>فإن</w:t>
      </w:r>
      <w:r w:rsidRPr="006162D3">
        <w:rPr>
          <w:rFonts w:ascii="mylotus" w:hAnsi="mylotus" w:hint="cs"/>
          <w:b/>
          <w:bCs/>
          <w:sz w:val="34"/>
          <w:szCs w:val="34"/>
          <w:rtl/>
        </w:rPr>
        <w:t>ْ</w:t>
      </w:r>
      <w:r w:rsidRPr="006162D3">
        <w:rPr>
          <w:rFonts w:ascii="mylotus" w:hAnsi="mylotus"/>
          <w:b/>
          <w:bCs/>
          <w:sz w:val="34"/>
          <w:szCs w:val="34"/>
          <w:rtl/>
        </w:rPr>
        <w:t xml:space="preserve"> قلت</w:t>
      </w:r>
      <w:r w:rsidRPr="006162D3">
        <w:rPr>
          <w:rFonts w:ascii="mylotus" w:hAnsi="mylotus" w:hint="cs"/>
          <w:b/>
          <w:bCs/>
          <w:sz w:val="34"/>
          <w:szCs w:val="34"/>
          <w:rtl/>
        </w:rPr>
        <w:t>َ</w:t>
      </w:r>
      <w:r w:rsidRPr="006162D3">
        <w:rPr>
          <w:rFonts w:ascii="mylotus" w:hAnsi="mylotus"/>
          <w:b/>
          <w:bCs/>
          <w:sz w:val="34"/>
          <w:szCs w:val="34"/>
          <w:rtl/>
        </w:rPr>
        <w:t>:</w:t>
      </w:r>
      <w:r w:rsidRPr="009C4FC5">
        <w:rPr>
          <w:rFonts w:ascii="mylotus" w:hAnsi="mylotus"/>
          <w:sz w:val="34"/>
          <w:szCs w:val="34"/>
          <w:rtl/>
        </w:rPr>
        <w:t xml:space="preserve"> إن</w:t>
      </w:r>
      <w:r>
        <w:rPr>
          <w:rFonts w:ascii="mylotus" w:hAnsi="mylotus" w:hint="cs"/>
          <w:sz w:val="34"/>
          <w:szCs w:val="34"/>
          <w:rtl/>
        </w:rPr>
        <w:t>ّ</w:t>
      </w:r>
      <w:r w:rsidRPr="009C4FC5">
        <w:rPr>
          <w:rFonts w:ascii="mylotus" w:hAnsi="mylotus"/>
          <w:sz w:val="34"/>
          <w:szCs w:val="34"/>
          <w:rtl/>
        </w:rPr>
        <w:t xml:space="preserve"> الالتزام بالإباحة بمعنى التزام المالك بكون منفعة الحمام مباحة للمستفيد وكون الطرف مأذوناً بالتصرف بنحو شرط النتيجة - لا بنحو شرط الفعل - نظير الوكالة الواقعة ضمن عقد لازم فإنّ مالك العين لو باع العين على أحد بثمن</w:t>
      </w:r>
      <w:r>
        <w:rPr>
          <w:rFonts w:ascii="mylotus" w:hAnsi="mylotus" w:hint="cs"/>
          <w:sz w:val="34"/>
          <w:szCs w:val="34"/>
          <w:rtl/>
        </w:rPr>
        <w:t>ٍ</w:t>
      </w:r>
      <w:r w:rsidRPr="009C4FC5">
        <w:rPr>
          <w:rFonts w:ascii="mylotus" w:hAnsi="mylotus"/>
          <w:sz w:val="34"/>
          <w:szCs w:val="34"/>
          <w:rtl/>
        </w:rPr>
        <w:t xml:space="preserve"> مسمى واشترط المشتري عليه أن</w:t>
      </w:r>
      <w:r>
        <w:rPr>
          <w:rFonts w:ascii="mylotus" w:hAnsi="mylotus" w:hint="cs"/>
          <w:sz w:val="34"/>
          <w:szCs w:val="34"/>
          <w:rtl/>
        </w:rPr>
        <w:t>ْ</w:t>
      </w:r>
      <w:r w:rsidRPr="009C4FC5">
        <w:rPr>
          <w:rFonts w:ascii="mylotus" w:hAnsi="mylotus"/>
          <w:sz w:val="34"/>
          <w:szCs w:val="34"/>
          <w:rtl/>
        </w:rPr>
        <w:t xml:space="preserve"> يكون وكيلا</w:t>
      </w:r>
      <w:r>
        <w:rPr>
          <w:rFonts w:ascii="mylotus" w:hAnsi="mylotus" w:hint="cs"/>
          <w:sz w:val="34"/>
          <w:szCs w:val="34"/>
          <w:rtl/>
        </w:rPr>
        <w:t>ً</w:t>
      </w:r>
      <w:r w:rsidRPr="009C4FC5">
        <w:rPr>
          <w:rFonts w:ascii="mylotus" w:hAnsi="mylotus"/>
          <w:sz w:val="34"/>
          <w:szCs w:val="34"/>
          <w:rtl/>
        </w:rPr>
        <w:t xml:space="preserve"> عنه في إجارة ملك</w:t>
      </w:r>
      <w:r>
        <w:rPr>
          <w:rFonts w:ascii="mylotus" w:hAnsi="mylotus" w:hint="cs"/>
          <w:sz w:val="34"/>
          <w:szCs w:val="34"/>
          <w:rtl/>
        </w:rPr>
        <w:t>ٍ</w:t>
      </w:r>
      <w:r w:rsidRPr="009C4FC5">
        <w:rPr>
          <w:rFonts w:ascii="mylotus" w:hAnsi="mylotus"/>
          <w:sz w:val="34"/>
          <w:szCs w:val="34"/>
          <w:rtl/>
        </w:rPr>
        <w:t xml:space="preserve"> من أملاكه وقبل الشرط صار وكيلاً عنه بنحو شرط النتيجة وصاحب سلطنة على الإجارة، ومقتضى ذلك </w:t>
      </w:r>
      <w:r>
        <w:rPr>
          <w:rFonts w:ascii="mylotus" w:hAnsi="mylotus" w:hint="cs"/>
          <w:sz w:val="34"/>
          <w:szCs w:val="34"/>
          <w:rtl/>
        </w:rPr>
        <w:t>أ</w:t>
      </w:r>
      <w:r w:rsidRPr="009C4FC5">
        <w:rPr>
          <w:rFonts w:ascii="mylotus" w:hAnsi="mylotus"/>
          <w:sz w:val="34"/>
          <w:szCs w:val="34"/>
          <w:rtl/>
        </w:rPr>
        <w:t>ن</w:t>
      </w:r>
      <w:r>
        <w:rPr>
          <w:rFonts w:ascii="mylotus" w:hAnsi="mylotus" w:hint="cs"/>
          <w:sz w:val="34"/>
          <w:szCs w:val="34"/>
          <w:rtl/>
        </w:rPr>
        <w:t>ّ</w:t>
      </w:r>
      <w:r w:rsidRPr="009C4FC5">
        <w:rPr>
          <w:rFonts w:ascii="mylotus" w:hAnsi="mylotus"/>
          <w:sz w:val="34"/>
          <w:szCs w:val="34"/>
          <w:rtl/>
        </w:rPr>
        <w:t>ه المالك ليس له الرجوع في الوكالة لوق</w:t>
      </w:r>
      <w:r>
        <w:rPr>
          <w:rFonts w:ascii="mylotus" w:hAnsi="mylotus" w:hint="cs"/>
          <w:sz w:val="34"/>
          <w:szCs w:val="34"/>
          <w:rtl/>
        </w:rPr>
        <w:t>ع</w:t>
      </w:r>
      <w:r w:rsidRPr="009C4FC5">
        <w:rPr>
          <w:rFonts w:ascii="mylotus" w:hAnsi="mylotus"/>
          <w:sz w:val="34"/>
          <w:szCs w:val="34"/>
          <w:rtl/>
        </w:rPr>
        <w:t>ها ضمن عقد لازم</w:t>
      </w:r>
      <w:r>
        <w:rPr>
          <w:rFonts w:ascii="mylotus" w:hAnsi="mylotus" w:hint="cs"/>
          <w:sz w:val="34"/>
          <w:szCs w:val="34"/>
          <w:rtl/>
        </w:rPr>
        <w:t>.</w:t>
      </w:r>
    </w:p>
    <w:p w14:paraId="6E6852C1"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sz w:val="34"/>
          <w:szCs w:val="34"/>
          <w:rtl/>
        </w:rPr>
        <w:t>فكذلك الأمر في المقام، أي أنّ المعاوضة على الإباحة بعوضٍ جعلت المستفيد ذا سلطنةٍ على منفعة الحمام بنحو شرط النتيجة كما تقرر ذلك في باب الوكالة.</w:t>
      </w:r>
    </w:p>
    <w:p w14:paraId="333BA070" w14:textId="77777777" w:rsidR="00E33242" w:rsidRDefault="00E33242" w:rsidP="00E33242">
      <w:pPr>
        <w:pStyle w:val="a"/>
        <w:bidi/>
        <w:spacing w:line="216" w:lineRule="auto"/>
        <w:rPr>
          <w:rFonts w:ascii="mylotus" w:hAnsi="mylotus"/>
          <w:sz w:val="34"/>
          <w:szCs w:val="34"/>
          <w:rtl/>
        </w:rPr>
      </w:pPr>
      <w:r w:rsidRPr="006162D3">
        <w:rPr>
          <w:rFonts w:ascii="mylotus" w:hAnsi="mylotus"/>
          <w:b/>
          <w:bCs/>
          <w:sz w:val="34"/>
          <w:szCs w:val="34"/>
          <w:rtl/>
        </w:rPr>
        <w:t>قلت</w:t>
      </w:r>
      <w:r w:rsidRPr="006162D3">
        <w:rPr>
          <w:rFonts w:ascii="mylotus" w:hAnsi="mylotus" w:hint="cs"/>
          <w:b/>
          <w:bCs/>
          <w:sz w:val="34"/>
          <w:szCs w:val="34"/>
          <w:rtl/>
        </w:rPr>
        <w:t>ُ</w:t>
      </w:r>
      <w:r w:rsidRPr="006162D3">
        <w:rPr>
          <w:rFonts w:ascii="mylotus" w:hAnsi="mylotus"/>
          <w:b/>
          <w:bCs/>
          <w:sz w:val="34"/>
          <w:szCs w:val="34"/>
          <w:rtl/>
        </w:rPr>
        <w:t>:</w:t>
      </w:r>
      <w:r w:rsidRPr="009C4FC5">
        <w:rPr>
          <w:rFonts w:ascii="mylotus" w:hAnsi="mylotus"/>
          <w:sz w:val="34"/>
          <w:szCs w:val="34"/>
          <w:rtl/>
        </w:rPr>
        <w:t xml:space="preserve"> </w:t>
      </w:r>
      <w:r w:rsidRPr="006162D3">
        <w:rPr>
          <w:rFonts w:ascii="mylotus" w:hAnsi="mylotus" w:hint="cs"/>
          <w:b/>
          <w:bCs/>
          <w:sz w:val="34"/>
          <w:szCs w:val="34"/>
          <w:rtl/>
        </w:rPr>
        <w:t>(</w:t>
      </w:r>
      <w:r w:rsidRPr="006162D3">
        <w:rPr>
          <w:rFonts w:ascii="mylotus" w:hAnsi="mylotus"/>
          <w:b/>
          <w:bCs/>
          <w:sz w:val="34"/>
          <w:szCs w:val="34"/>
          <w:rtl/>
        </w:rPr>
        <w:t>إنّ هذا وإن كان معقولاً وصحيحاً في باب الوكالة فهو غير صحيح في باب الإباحة)</w:t>
      </w:r>
      <w:r w:rsidRPr="009C4FC5">
        <w:rPr>
          <w:rFonts w:ascii="mylotus" w:hAnsi="mylotus"/>
          <w:sz w:val="34"/>
          <w:szCs w:val="34"/>
          <w:rtl/>
        </w:rPr>
        <w:t xml:space="preserve"> لأمرين:</w:t>
      </w:r>
    </w:p>
    <w:p w14:paraId="1186B8F0" w14:textId="77777777" w:rsidR="00E33242" w:rsidRPr="006162D3" w:rsidRDefault="00E33242" w:rsidP="00E33242">
      <w:pPr>
        <w:pStyle w:val="a"/>
        <w:bidi/>
        <w:spacing w:line="216" w:lineRule="auto"/>
        <w:rPr>
          <w:rFonts w:ascii="mylotus" w:hAnsi="mylotus"/>
          <w:b/>
          <w:bCs/>
          <w:sz w:val="34"/>
          <w:szCs w:val="34"/>
          <w:rtl/>
          <w:lang w:bidi="ar-BH"/>
        </w:rPr>
      </w:pPr>
      <w:r w:rsidRPr="006162D3">
        <w:rPr>
          <w:rFonts w:ascii="mylotus" w:hAnsi="mylotus"/>
          <w:b/>
          <w:bCs/>
          <w:sz w:val="34"/>
          <w:szCs w:val="34"/>
          <w:rtl/>
        </w:rPr>
        <w:t>الأمر الأول:</w:t>
      </w:r>
      <w:r>
        <w:rPr>
          <w:rFonts w:ascii="mylotus" w:hAnsi="mylotus" w:hint="cs"/>
          <w:sz w:val="34"/>
          <w:szCs w:val="34"/>
          <w:rtl/>
        </w:rPr>
        <w:t xml:space="preserve"> </w:t>
      </w:r>
      <w:r w:rsidRPr="006162D3">
        <w:rPr>
          <w:rFonts w:ascii="mylotus" w:hAnsi="mylotus"/>
          <w:b/>
          <w:bCs/>
          <w:sz w:val="34"/>
          <w:szCs w:val="34"/>
          <w:rtl/>
        </w:rPr>
        <w:t>(لأنّ كونه مباحاً له في مقابل المالك بحيث لا يحقّ للمالك الرجوع)</w:t>
      </w:r>
      <w:r w:rsidRPr="009C4FC5">
        <w:rPr>
          <w:rFonts w:ascii="mylotus" w:hAnsi="mylotus"/>
          <w:sz w:val="34"/>
          <w:szCs w:val="34"/>
          <w:rtl/>
        </w:rPr>
        <w:t xml:space="preserve"> في الإباحة ولا رفع اليد عن العقد </w:t>
      </w:r>
      <w:r w:rsidRPr="006162D3">
        <w:rPr>
          <w:rFonts w:ascii="mylotus" w:hAnsi="mylotus"/>
          <w:b/>
          <w:bCs/>
          <w:sz w:val="34"/>
          <w:szCs w:val="34"/>
          <w:rtl/>
        </w:rPr>
        <w:t>(ولا التصرّف في ماله مرجعه إلى سلب سلطنته على التصرّف في المال وهذا بخلاف الالتزام بكونه وكيلًا عنه بنحو شرط النتيجة، فإنّ الوكيل يتصرّف عن المالك فيبيع له لا لنفسه فلا ينافي سلطنة المالك على البيع لنفسه أيضاً</w:t>
      </w:r>
      <w:r w:rsidRPr="006162D3">
        <w:rPr>
          <w:rFonts w:ascii="mylotus" w:hAnsi="mylotus" w:hint="cs"/>
          <w:b/>
          <w:bCs/>
          <w:sz w:val="34"/>
          <w:szCs w:val="34"/>
          <w:rtl/>
        </w:rPr>
        <w:t>).</w:t>
      </w:r>
    </w:p>
    <w:p w14:paraId="78719744" w14:textId="77777777" w:rsidR="00E33242" w:rsidRDefault="00E33242" w:rsidP="00E33242">
      <w:pPr>
        <w:pStyle w:val="a"/>
        <w:bidi/>
        <w:spacing w:line="216" w:lineRule="auto"/>
        <w:rPr>
          <w:rFonts w:ascii="mylotus" w:hAnsi="mylotus"/>
          <w:sz w:val="34"/>
          <w:szCs w:val="34"/>
          <w:rtl/>
        </w:rPr>
      </w:pPr>
      <w:r w:rsidRPr="009C4FC5">
        <w:rPr>
          <w:rFonts w:ascii="mylotus" w:hAnsi="mylotus"/>
          <w:sz w:val="34"/>
          <w:szCs w:val="34"/>
          <w:rtl/>
        </w:rPr>
        <w:t>وأضاف بعض الأجلة (رحمه الله) في [كتاب الإجارة، ج1، ص164] تأييدا</w:t>
      </w:r>
      <w:r>
        <w:rPr>
          <w:rFonts w:ascii="mylotus" w:hAnsi="mylotus" w:hint="cs"/>
          <w:sz w:val="34"/>
          <w:szCs w:val="34"/>
          <w:rtl/>
        </w:rPr>
        <w:t>ً</w:t>
      </w:r>
      <w:r w:rsidRPr="009C4FC5">
        <w:rPr>
          <w:rFonts w:ascii="mylotus" w:hAnsi="mylotus"/>
          <w:sz w:val="34"/>
          <w:szCs w:val="34"/>
          <w:rtl/>
        </w:rPr>
        <w:t xml:space="preserve"> لمطلب المحقق الايرواني (قدس سره)، فقال: </w:t>
      </w:r>
      <w:r w:rsidRPr="006162D3">
        <w:rPr>
          <w:rFonts w:ascii="mylotus" w:hAnsi="mylotus"/>
          <w:b/>
          <w:bCs/>
          <w:sz w:val="34"/>
          <w:szCs w:val="34"/>
          <w:rtl/>
        </w:rPr>
        <w:t>(وإن شئت قلت</w:t>
      </w:r>
      <w:r w:rsidRPr="006162D3">
        <w:rPr>
          <w:rFonts w:ascii="Times New Roman" w:hAnsi="Times New Roman" w:cs="Times New Roman" w:hint="cs"/>
          <w:b/>
          <w:bCs/>
          <w:sz w:val="34"/>
          <w:szCs w:val="34"/>
          <w:rtl/>
        </w:rPr>
        <w:t>‌</w:t>
      </w:r>
      <w:r w:rsidRPr="006162D3">
        <w:rPr>
          <w:rFonts w:ascii="mylotus" w:hAnsi="mylotus"/>
          <w:b/>
          <w:bCs/>
          <w:sz w:val="34"/>
          <w:szCs w:val="34"/>
          <w:rtl/>
        </w:rPr>
        <w:t xml:space="preserve">: </w:t>
      </w:r>
      <w:r w:rsidRPr="006162D3">
        <w:rPr>
          <w:rFonts w:ascii="mylotus" w:hAnsi="mylotus" w:hint="cs"/>
          <w:b/>
          <w:bCs/>
          <w:sz w:val="34"/>
          <w:szCs w:val="34"/>
          <w:rtl/>
        </w:rPr>
        <w:t>إنّ</w:t>
      </w:r>
      <w:r w:rsidRPr="006162D3">
        <w:rPr>
          <w:rFonts w:ascii="mylotus" w:hAnsi="mylotus"/>
          <w:b/>
          <w:bCs/>
          <w:sz w:val="34"/>
          <w:szCs w:val="34"/>
          <w:rtl/>
        </w:rPr>
        <w:t xml:space="preserve"> </w:t>
      </w:r>
      <w:r w:rsidRPr="006162D3">
        <w:rPr>
          <w:rFonts w:ascii="mylotus" w:hAnsi="mylotus" w:hint="cs"/>
          <w:b/>
          <w:bCs/>
          <w:sz w:val="34"/>
          <w:szCs w:val="34"/>
          <w:rtl/>
        </w:rPr>
        <w:t>المأذونية</w:t>
      </w:r>
      <w:r w:rsidRPr="006162D3">
        <w:rPr>
          <w:rFonts w:ascii="mylotus" w:hAnsi="mylotus"/>
          <w:b/>
          <w:bCs/>
          <w:sz w:val="34"/>
          <w:szCs w:val="34"/>
          <w:rtl/>
        </w:rPr>
        <w:t xml:space="preserve"> </w:t>
      </w:r>
      <w:r w:rsidRPr="006162D3">
        <w:rPr>
          <w:rFonts w:ascii="mylotus" w:hAnsi="mylotus" w:hint="cs"/>
          <w:b/>
          <w:bCs/>
          <w:sz w:val="34"/>
          <w:szCs w:val="34"/>
          <w:rtl/>
        </w:rPr>
        <w:t>في</w:t>
      </w:r>
      <w:r w:rsidRPr="006162D3">
        <w:rPr>
          <w:rFonts w:ascii="mylotus" w:hAnsi="mylotus"/>
          <w:b/>
          <w:bCs/>
          <w:sz w:val="34"/>
          <w:szCs w:val="34"/>
          <w:rtl/>
        </w:rPr>
        <w:t xml:space="preserve"> </w:t>
      </w:r>
      <w:r w:rsidRPr="006162D3">
        <w:rPr>
          <w:rFonts w:ascii="mylotus" w:hAnsi="mylotus" w:hint="cs"/>
          <w:b/>
          <w:bCs/>
          <w:sz w:val="34"/>
          <w:szCs w:val="34"/>
          <w:rtl/>
        </w:rPr>
        <w:t>التصرّف</w:t>
      </w:r>
      <w:r w:rsidRPr="006162D3">
        <w:rPr>
          <w:rFonts w:ascii="mylotus" w:hAnsi="mylotus"/>
          <w:b/>
          <w:bCs/>
          <w:sz w:val="34"/>
          <w:szCs w:val="34"/>
          <w:rtl/>
        </w:rPr>
        <w:t xml:space="preserve"> </w:t>
      </w:r>
      <w:r w:rsidRPr="006162D3">
        <w:rPr>
          <w:rFonts w:ascii="mylotus" w:hAnsi="mylotus" w:hint="cs"/>
          <w:b/>
          <w:bCs/>
          <w:sz w:val="34"/>
          <w:szCs w:val="34"/>
          <w:rtl/>
        </w:rPr>
        <w:t>مأخوذ</w:t>
      </w:r>
      <w:r w:rsidRPr="006162D3">
        <w:rPr>
          <w:rFonts w:ascii="mylotus" w:hAnsi="mylotus"/>
          <w:b/>
          <w:bCs/>
          <w:sz w:val="34"/>
          <w:szCs w:val="34"/>
          <w:rtl/>
        </w:rPr>
        <w:t xml:space="preserve"> </w:t>
      </w:r>
      <w:r w:rsidRPr="006162D3">
        <w:rPr>
          <w:rFonts w:ascii="mylotus" w:hAnsi="mylotus" w:hint="cs"/>
          <w:b/>
          <w:bCs/>
          <w:sz w:val="34"/>
          <w:szCs w:val="34"/>
          <w:rtl/>
        </w:rPr>
        <w:t>في</w:t>
      </w:r>
      <w:r w:rsidRPr="006162D3">
        <w:rPr>
          <w:rFonts w:ascii="mylotus" w:hAnsi="mylotus"/>
          <w:b/>
          <w:bCs/>
          <w:sz w:val="34"/>
          <w:szCs w:val="34"/>
          <w:rtl/>
        </w:rPr>
        <w:t xml:space="preserve"> </w:t>
      </w:r>
      <w:r w:rsidRPr="006162D3">
        <w:rPr>
          <w:rFonts w:ascii="mylotus" w:hAnsi="mylotus" w:hint="cs"/>
          <w:b/>
          <w:bCs/>
          <w:sz w:val="34"/>
          <w:szCs w:val="34"/>
          <w:rtl/>
        </w:rPr>
        <w:t>ذاتها</w:t>
      </w:r>
      <w:r w:rsidRPr="006162D3">
        <w:rPr>
          <w:rFonts w:ascii="mylotus" w:hAnsi="mylotus"/>
          <w:b/>
          <w:bCs/>
          <w:sz w:val="34"/>
          <w:szCs w:val="34"/>
          <w:rtl/>
        </w:rPr>
        <w:t xml:space="preserve"> </w:t>
      </w:r>
      <w:r w:rsidRPr="006162D3">
        <w:rPr>
          <w:rFonts w:ascii="mylotus" w:hAnsi="mylotus" w:hint="cs"/>
          <w:b/>
          <w:bCs/>
          <w:sz w:val="34"/>
          <w:szCs w:val="34"/>
          <w:rtl/>
        </w:rPr>
        <w:t>بقاء</w:t>
      </w:r>
      <w:r w:rsidRPr="006162D3">
        <w:rPr>
          <w:rFonts w:ascii="mylotus" w:hAnsi="mylotus"/>
          <w:b/>
          <w:bCs/>
          <w:sz w:val="34"/>
          <w:szCs w:val="34"/>
          <w:rtl/>
        </w:rPr>
        <w:t xml:space="preserve"> </w:t>
      </w:r>
      <w:r w:rsidRPr="006162D3">
        <w:rPr>
          <w:rFonts w:ascii="mylotus" w:hAnsi="mylotus" w:hint="cs"/>
          <w:b/>
          <w:bCs/>
          <w:sz w:val="34"/>
          <w:szCs w:val="34"/>
          <w:rtl/>
        </w:rPr>
        <w:t>سلطنة</w:t>
      </w:r>
      <w:r w:rsidRPr="006162D3">
        <w:rPr>
          <w:rFonts w:ascii="mylotus" w:hAnsi="mylotus"/>
          <w:b/>
          <w:bCs/>
          <w:sz w:val="34"/>
          <w:szCs w:val="34"/>
          <w:rtl/>
        </w:rPr>
        <w:t xml:space="preserve"> </w:t>
      </w:r>
      <w:r w:rsidRPr="006162D3">
        <w:rPr>
          <w:rFonts w:ascii="mylotus" w:hAnsi="mylotus" w:hint="cs"/>
          <w:b/>
          <w:bCs/>
          <w:sz w:val="34"/>
          <w:szCs w:val="34"/>
          <w:rtl/>
        </w:rPr>
        <w:t>المالك</w:t>
      </w:r>
      <w:r w:rsidRPr="006162D3">
        <w:rPr>
          <w:rFonts w:ascii="mylotus" w:hAnsi="mylotus"/>
          <w:b/>
          <w:bCs/>
          <w:sz w:val="34"/>
          <w:szCs w:val="34"/>
          <w:rtl/>
        </w:rPr>
        <w:t xml:space="preserve"> </w:t>
      </w:r>
      <w:r w:rsidRPr="006162D3">
        <w:rPr>
          <w:rFonts w:ascii="mylotus" w:hAnsi="mylotus" w:hint="cs"/>
          <w:b/>
          <w:bCs/>
          <w:sz w:val="34"/>
          <w:szCs w:val="34"/>
          <w:rtl/>
        </w:rPr>
        <w:t>على</w:t>
      </w:r>
      <w:r w:rsidRPr="006162D3">
        <w:rPr>
          <w:rFonts w:ascii="mylotus" w:hAnsi="mylotus"/>
          <w:b/>
          <w:bCs/>
          <w:sz w:val="34"/>
          <w:szCs w:val="34"/>
          <w:rtl/>
        </w:rPr>
        <w:t xml:space="preserve"> </w:t>
      </w:r>
      <w:r w:rsidRPr="006162D3">
        <w:rPr>
          <w:rFonts w:ascii="mylotus" w:hAnsi="mylotus" w:hint="cs"/>
          <w:b/>
          <w:bCs/>
          <w:sz w:val="34"/>
          <w:szCs w:val="34"/>
          <w:rtl/>
        </w:rPr>
        <w:t>التصرّف</w:t>
      </w:r>
      <w:r w:rsidRPr="006162D3">
        <w:rPr>
          <w:rFonts w:ascii="mylotus" w:hAnsi="mylotus"/>
          <w:b/>
          <w:bCs/>
          <w:sz w:val="34"/>
          <w:szCs w:val="34"/>
          <w:rtl/>
        </w:rPr>
        <w:t xml:space="preserve"> </w:t>
      </w:r>
      <w:r w:rsidRPr="006162D3">
        <w:rPr>
          <w:rFonts w:ascii="mylotus" w:hAnsi="mylotus" w:hint="cs"/>
          <w:b/>
          <w:bCs/>
          <w:sz w:val="34"/>
          <w:szCs w:val="34"/>
          <w:rtl/>
        </w:rPr>
        <w:t>وعدم</w:t>
      </w:r>
      <w:r w:rsidRPr="006162D3">
        <w:rPr>
          <w:rFonts w:ascii="mylotus" w:hAnsi="mylotus"/>
          <w:b/>
          <w:bCs/>
          <w:sz w:val="34"/>
          <w:szCs w:val="34"/>
          <w:rtl/>
        </w:rPr>
        <w:t xml:space="preserve"> </w:t>
      </w:r>
      <w:r w:rsidRPr="006162D3">
        <w:rPr>
          <w:rFonts w:ascii="mylotus" w:hAnsi="mylotus" w:hint="cs"/>
          <w:b/>
          <w:bCs/>
          <w:sz w:val="34"/>
          <w:szCs w:val="34"/>
          <w:rtl/>
        </w:rPr>
        <w:t>زوالها</w:t>
      </w:r>
      <w:r w:rsidRPr="006162D3">
        <w:rPr>
          <w:rFonts w:ascii="mylotus" w:hAnsi="mylotus"/>
          <w:b/>
          <w:bCs/>
          <w:sz w:val="34"/>
          <w:szCs w:val="34"/>
          <w:rtl/>
        </w:rPr>
        <w:t xml:space="preserve"> </w:t>
      </w:r>
      <w:r w:rsidRPr="006162D3">
        <w:rPr>
          <w:rFonts w:ascii="mylotus" w:hAnsi="mylotus" w:hint="cs"/>
          <w:b/>
          <w:bCs/>
          <w:sz w:val="34"/>
          <w:szCs w:val="34"/>
          <w:rtl/>
        </w:rPr>
        <w:t>وإلّا</w:t>
      </w:r>
      <w:r w:rsidRPr="006162D3">
        <w:rPr>
          <w:rFonts w:ascii="mylotus" w:hAnsi="mylotus"/>
          <w:b/>
          <w:bCs/>
          <w:sz w:val="34"/>
          <w:szCs w:val="34"/>
          <w:rtl/>
        </w:rPr>
        <w:t xml:space="preserve"> </w:t>
      </w:r>
      <w:r w:rsidRPr="006162D3">
        <w:rPr>
          <w:rFonts w:ascii="mylotus" w:hAnsi="mylotus" w:hint="cs"/>
          <w:b/>
          <w:bCs/>
          <w:sz w:val="34"/>
          <w:szCs w:val="34"/>
          <w:rtl/>
        </w:rPr>
        <w:t>لم</w:t>
      </w:r>
      <w:r w:rsidRPr="006162D3">
        <w:rPr>
          <w:rFonts w:ascii="mylotus" w:hAnsi="mylotus"/>
          <w:b/>
          <w:bCs/>
          <w:sz w:val="34"/>
          <w:szCs w:val="34"/>
          <w:rtl/>
        </w:rPr>
        <w:t xml:space="preserve"> </w:t>
      </w:r>
      <w:r w:rsidRPr="006162D3">
        <w:rPr>
          <w:rFonts w:ascii="mylotus" w:hAnsi="mylotus" w:hint="cs"/>
          <w:b/>
          <w:bCs/>
          <w:sz w:val="34"/>
          <w:szCs w:val="34"/>
          <w:rtl/>
        </w:rPr>
        <w:t>تكن</w:t>
      </w:r>
      <w:r w:rsidRPr="006162D3">
        <w:rPr>
          <w:rFonts w:ascii="mylotus" w:hAnsi="mylotus"/>
          <w:b/>
          <w:bCs/>
          <w:sz w:val="34"/>
          <w:szCs w:val="34"/>
          <w:rtl/>
        </w:rPr>
        <w:t xml:space="preserve"> </w:t>
      </w:r>
      <w:r w:rsidRPr="006162D3">
        <w:rPr>
          <w:rFonts w:ascii="mylotus" w:hAnsi="mylotus" w:hint="cs"/>
          <w:b/>
          <w:bCs/>
          <w:sz w:val="34"/>
          <w:szCs w:val="34"/>
          <w:rtl/>
        </w:rPr>
        <w:t>مأذونية</w:t>
      </w:r>
      <w:r w:rsidRPr="006162D3">
        <w:rPr>
          <w:rFonts w:ascii="mylotus" w:hAnsi="mylotus"/>
          <w:b/>
          <w:bCs/>
          <w:sz w:val="34"/>
          <w:szCs w:val="34"/>
          <w:rtl/>
        </w:rPr>
        <w:t>).</w:t>
      </w:r>
    </w:p>
    <w:p w14:paraId="38C501DE"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hint="cs"/>
          <w:sz w:val="34"/>
          <w:szCs w:val="34"/>
          <w:rtl/>
        </w:rPr>
        <w:t>فإنّ</w:t>
      </w:r>
      <w:r w:rsidRPr="009C4FC5">
        <w:rPr>
          <w:rFonts w:ascii="mylotus" w:hAnsi="mylotus"/>
          <w:sz w:val="34"/>
          <w:szCs w:val="34"/>
          <w:rtl/>
        </w:rPr>
        <w:t xml:space="preserve"> </w:t>
      </w:r>
      <w:r w:rsidRPr="009C4FC5">
        <w:rPr>
          <w:rFonts w:ascii="mylotus" w:hAnsi="mylotus" w:hint="cs"/>
          <w:sz w:val="34"/>
          <w:szCs w:val="34"/>
          <w:rtl/>
        </w:rPr>
        <w:t>معنى</w:t>
      </w:r>
      <w:r w:rsidRPr="009C4FC5">
        <w:rPr>
          <w:rFonts w:ascii="mylotus" w:hAnsi="mylotus"/>
          <w:sz w:val="34"/>
          <w:szCs w:val="34"/>
          <w:rtl/>
        </w:rPr>
        <w:t xml:space="preserve"> </w:t>
      </w:r>
      <w:r w:rsidRPr="009C4FC5">
        <w:rPr>
          <w:rFonts w:ascii="mylotus" w:hAnsi="mylotus" w:hint="cs"/>
          <w:sz w:val="34"/>
          <w:szCs w:val="34"/>
          <w:rtl/>
        </w:rPr>
        <w:t>المأذونية</w:t>
      </w:r>
      <w:r w:rsidRPr="009C4FC5">
        <w:rPr>
          <w:rFonts w:ascii="mylotus" w:hAnsi="mylotus"/>
          <w:sz w:val="34"/>
          <w:szCs w:val="34"/>
          <w:rtl/>
        </w:rPr>
        <w:t xml:space="preserve"> </w:t>
      </w:r>
      <w:r w:rsidRPr="009C4FC5">
        <w:rPr>
          <w:rFonts w:ascii="mylotus" w:hAnsi="mylotus" w:hint="cs"/>
          <w:sz w:val="34"/>
          <w:szCs w:val="34"/>
          <w:rtl/>
        </w:rPr>
        <w:t>عرفاً</w:t>
      </w:r>
      <w:r w:rsidRPr="009C4FC5">
        <w:rPr>
          <w:rFonts w:ascii="mylotus" w:hAnsi="mylotus"/>
          <w:sz w:val="34"/>
          <w:szCs w:val="34"/>
          <w:rtl/>
        </w:rPr>
        <w:t xml:space="preserve"> </w:t>
      </w:r>
      <w:r w:rsidRPr="009C4FC5">
        <w:rPr>
          <w:rFonts w:ascii="mylotus" w:hAnsi="mylotus" w:hint="cs"/>
          <w:sz w:val="34"/>
          <w:szCs w:val="34"/>
          <w:rtl/>
        </w:rPr>
        <w:t>أنّ</w:t>
      </w:r>
      <w:r w:rsidRPr="009C4FC5">
        <w:rPr>
          <w:rFonts w:ascii="mylotus" w:hAnsi="mylotus"/>
          <w:sz w:val="34"/>
          <w:szCs w:val="34"/>
          <w:rtl/>
        </w:rPr>
        <w:t xml:space="preserve"> </w:t>
      </w:r>
      <w:r w:rsidRPr="009C4FC5">
        <w:rPr>
          <w:rFonts w:ascii="mylotus" w:hAnsi="mylotus" w:hint="cs"/>
          <w:sz w:val="34"/>
          <w:szCs w:val="34"/>
          <w:rtl/>
        </w:rPr>
        <w:t>الآذن</w:t>
      </w:r>
      <w:r w:rsidRPr="009C4FC5">
        <w:rPr>
          <w:rFonts w:ascii="mylotus" w:hAnsi="mylotus"/>
          <w:sz w:val="34"/>
          <w:szCs w:val="34"/>
          <w:rtl/>
        </w:rPr>
        <w:t xml:space="preserve"> </w:t>
      </w:r>
      <w:r w:rsidRPr="009C4FC5">
        <w:rPr>
          <w:rFonts w:ascii="mylotus" w:hAnsi="mylotus" w:hint="cs"/>
          <w:sz w:val="34"/>
          <w:szCs w:val="34"/>
          <w:rtl/>
        </w:rPr>
        <w:t>ما</w:t>
      </w:r>
      <w:r w:rsidRPr="009C4FC5">
        <w:rPr>
          <w:rFonts w:ascii="mylotus" w:hAnsi="mylotus"/>
          <w:sz w:val="34"/>
          <w:szCs w:val="34"/>
          <w:rtl/>
        </w:rPr>
        <w:t xml:space="preserve"> </w:t>
      </w:r>
      <w:r w:rsidRPr="009C4FC5">
        <w:rPr>
          <w:rFonts w:ascii="mylotus" w:hAnsi="mylotus" w:hint="cs"/>
          <w:sz w:val="34"/>
          <w:szCs w:val="34"/>
          <w:rtl/>
        </w:rPr>
        <w:t>زال</w:t>
      </w:r>
      <w:r w:rsidRPr="009C4FC5">
        <w:rPr>
          <w:rFonts w:ascii="mylotus" w:hAnsi="mylotus"/>
          <w:sz w:val="34"/>
          <w:szCs w:val="34"/>
          <w:rtl/>
        </w:rPr>
        <w:t xml:space="preserve"> </w:t>
      </w:r>
      <w:r w:rsidRPr="009C4FC5">
        <w:rPr>
          <w:rFonts w:ascii="mylotus" w:hAnsi="mylotus" w:hint="cs"/>
          <w:sz w:val="34"/>
          <w:szCs w:val="34"/>
          <w:rtl/>
        </w:rPr>
        <w:t>سلطاناً،</w:t>
      </w:r>
      <w:r w:rsidRPr="009C4FC5">
        <w:rPr>
          <w:rFonts w:ascii="mylotus" w:hAnsi="mylotus"/>
          <w:sz w:val="34"/>
          <w:szCs w:val="34"/>
          <w:rtl/>
        </w:rPr>
        <w:t xml:space="preserve"> </w:t>
      </w:r>
      <w:r w:rsidRPr="009C4FC5">
        <w:rPr>
          <w:rFonts w:ascii="mylotus" w:hAnsi="mylotus" w:hint="cs"/>
          <w:sz w:val="34"/>
          <w:szCs w:val="34"/>
          <w:rtl/>
        </w:rPr>
        <w:t>فأُخذ</w:t>
      </w:r>
      <w:r w:rsidRPr="009C4FC5">
        <w:rPr>
          <w:rFonts w:ascii="mylotus" w:hAnsi="mylotus"/>
          <w:sz w:val="34"/>
          <w:szCs w:val="34"/>
          <w:rtl/>
        </w:rPr>
        <w:t xml:space="preserve"> </w:t>
      </w:r>
      <w:r w:rsidRPr="009C4FC5">
        <w:rPr>
          <w:rFonts w:ascii="mylotus" w:hAnsi="mylotus" w:hint="cs"/>
          <w:sz w:val="34"/>
          <w:szCs w:val="34"/>
          <w:rtl/>
        </w:rPr>
        <w:t>في</w:t>
      </w:r>
      <w:r w:rsidRPr="009C4FC5">
        <w:rPr>
          <w:rFonts w:ascii="mylotus" w:hAnsi="mylotus"/>
          <w:sz w:val="34"/>
          <w:szCs w:val="34"/>
          <w:rtl/>
        </w:rPr>
        <w:t xml:space="preserve"> </w:t>
      </w:r>
      <w:r w:rsidRPr="009C4FC5">
        <w:rPr>
          <w:rFonts w:ascii="mylotus" w:hAnsi="mylotus" w:hint="cs"/>
          <w:sz w:val="34"/>
          <w:szCs w:val="34"/>
          <w:rtl/>
        </w:rPr>
        <w:t>المأذونية</w:t>
      </w:r>
      <w:r w:rsidRPr="009C4FC5">
        <w:rPr>
          <w:rFonts w:ascii="mylotus" w:hAnsi="mylotus"/>
          <w:sz w:val="34"/>
          <w:szCs w:val="34"/>
          <w:rtl/>
        </w:rPr>
        <w:t xml:space="preserve"> </w:t>
      </w:r>
      <w:r w:rsidRPr="009C4FC5">
        <w:rPr>
          <w:rFonts w:ascii="mylotus" w:hAnsi="mylotus" w:hint="cs"/>
          <w:sz w:val="34"/>
          <w:szCs w:val="34"/>
          <w:rtl/>
        </w:rPr>
        <w:t>عرفاً</w:t>
      </w:r>
      <w:r w:rsidRPr="009C4FC5">
        <w:rPr>
          <w:rFonts w:ascii="mylotus" w:hAnsi="mylotus"/>
          <w:sz w:val="34"/>
          <w:szCs w:val="34"/>
          <w:rtl/>
        </w:rPr>
        <w:t xml:space="preserve"> </w:t>
      </w:r>
      <w:r w:rsidRPr="009C4FC5">
        <w:rPr>
          <w:rFonts w:ascii="mylotus" w:hAnsi="mylotus" w:hint="cs"/>
          <w:sz w:val="34"/>
          <w:szCs w:val="34"/>
          <w:rtl/>
        </w:rPr>
        <w:t>بقاء</w:t>
      </w:r>
      <w:r w:rsidRPr="009C4FC5">
        <w:rPr>
          <w:rFonts w:ascii="mylotus" w:hAnsi="mylotus"/>
          <w:sz w:val="34"/>
          <w:szCs w:val="34"/>
          <w:rtl/>
        </w:rPr>
        <w:t xml:space="preserve"> </w:t>
      </w:r>
      <w:r w:rsidRPr="009C4FC5">
        <w:rPr>
          <w:rFonts w:ascii="mylotus" w:hAnsi="mylotus" w:hint="cs"/>
          <w:sz w:val="34"/>
          <w:szCs w:val="34"/>
          <w:rtl/>
        </w:rPr>
        <w:t>سلطنة</w:t>
      </w:r>
      <w:r w:rsidRPr="009C4FC5">
        <w:rPr>
          <w:rFonts w:ascii="mylotus" w:hAnsi="mylotus"/>
          <w:sz w:val="34"/>
          <w:szCs w:val="34"/>
          <w:rtl/>
        </w:rPr>
        <w:t xml:space="preserve"> </w:t>
      </w:r>
      <w:r w:rsidRPr="009C4FC5">
        <w:rPr>
          <w:rFonts w:ascii="mylotus" w:hAnsi="mylotus" w:hint="cs"/>
          <w:sz w:val="34"/>
          <w:szCs w:val="34"/>
          <w:rtl/>
        </w:rPr>
        <w:t>المالك</w:t>
      </w:r>
      <w:r w:rsidRPr="009C4FC5">
        <w:rPr>
          <w:rFonts w:ascii="mylotus" w:hAnsi="mylotus"/>
          <w:sz w:val="34"/>
          <w:szCs w:val="34"/>
          <w:rtl/>
        </w:rPr>
        <w:t xml:space="preserve"> </w:t>
      </w:r>
      <w:r w:rsidRPr="009C4FC5">
        <w:rPr>
          <w:rFonts w:ascii="mylotus" w:hAnsi="mylotus" w:hint="cs"/>
          <w:sz w:val="34"/>
          <w:szCs w:val="34"/>
          <w:rtl/>
        </w:rPr>
        <w:t>على</w:t>
      </w:r>
      <w:r w:rsidRPr="009C4FC5">
        <w:rPr>
          <w:rFonts w:ascii="mylotus" w:hAnsi="mylotus"/>
          <w:sz w:val="34"/>
          <w:szCs w:val="34"/>
          <w:rtl/>
        </w:rPr>
        <w:t xml:space="preserve"> </w:t>
      </w:r>
      <w:r w:rsidRPr="009C4FC5">
        <w:rPr>
          <w:rFonts w:ascii="mylotus" w:hAnsi="mylotus" w:hint="cs"/>
          <w:sz w:val="34"/>
          <w:szCs w:val="34"/>
          <w:rtl/>
        </w:rPr>
        <w:t>مِلكه،</w:t>
      </w:r>
      <w:r w:rsidRPr="009C4FC5">
        <w:rPr>
          <w:rFonts w:ascii="mylotus" w:hAnsi="mylotus"/>
          <w:sz w:val="34"/>
          <w:szCs w:val="34"/>
          <w:rtl/>
        </w:rPr>
        <w:t xml:space="preserve"> </w:t>
      </w:r>
      <w:r w:rsidRPr="009C4FC5">
        <w:rPr>
          <w:rFonts w:ascii="mylotus" w:hAnsi="mylotus" w:hint="cs"/>
          <w:sz w:val="34"/>
          <w:szCs w:val="34"/>
          <w:rtl/>
        </w:rPr>
        <w:t>وإلّا</w:t>
      </w:r>
      <w:r w:rsidRPr="009C4FC5">
        <w:rPr>
          <w:rFonts w:ascii="mylotus" w:hAnsi="mylotus"/>
          <w:sz w:val="34"/>
          <w:szCs w:val="34"/>
          <w:rtl/>
        </w:rPr>
        <w:t xml:space="preserve"> </w:t>
      </w:r>
      <w:r w:rsidRPr="009C4FC5">
        <w:rPr>
          <w:rFonts w:ascii="mylotus" w:hAnsi="mylotus" w:hint="cs"/>
          <w:sz w:val="34"/>
          <w:szCs w:val="34"/>
          <w:rtl/>
        </w:rPr>
        <w:t>لم</w:t>
      </w:r>
      <w:r w:rsidRPr="009C4FC5">
        <w:rPr>
          <w:rFonts w:ascii="mylotus" w:hAnsi="mylotus"/>
          <w:sz w:val="34"/>
          <w:szCs w:val="34"/>
          <w:rtl/>
        </w:rPr>
        <w:t xml:space="preserve"> </w:t>
      </w:r>
      <w:r w:rsidRPr="009C4FC5">
        <w:rPr>
          <w:rFonts w:ascii="mylotus" w:hAnsi="mylotus" w:hint="cs"/>
          <w:sz w:val="34"/>
          <w:szCs w:val="34"/>
          <w:rtl/>
        </w:rPr>
        <w:t>تكن</w:t>
      </w:r>
      <w:r w:rsidRPr="009C4FC5">
        <w:rPr>
          <w:rFonts w:ascii="mylotus" w:hAnsi="mylotus"/>
          <w:sz w:val="34"/>
          <w:szCs w:val="34"/>
          <w:rtl/>
        </w:rPr>
        <w:t xml:space="preserve"> </w:t>
      </w:r>
      <w:r w:rsidRPr="009C4FC5">
        <w:rPr>
          <w:rFonts w:ascii="mylotus" w:hAnsi="mylotus" w:hint="cs"/>
          <w:sz w:val="34"/>
          <w:szCs w:val="34"/>
          <w:rtl/>
        </w:rPr>
        <w:t>مأذونية</w:t>
      </w:r>
      <w:r w:rsidRPr="009C4FC5">
        <w:rPr>
          <w:rFonts w:ascii="mylotus" w:hAnsi="mylotus"/>
          <w:sz w:val="34"/>
          <w:szCs w:val="34"/>
          <w:rtl/>
        </w:rPr>
        <w:t>.</w:t>
      </w:r>
    </w:p>
    <w:p w14:paraId="78E5665B" w14:textId="77777777" w:rsidR="00E33242" w:rsidRDefault="00E33242" w:rsidP="00E33242">
      <w:pPr>
        <w:pStyle w:val="a"/>
        <w:bidi/>
        <w:spacing w:line="216" w:lineRule="auto"/>
        <w:rPr>
          <w:rFonts w:ascii="mylotus" w:hAnsi="mylotus"/>
          <w:sz w:val="34"/>
          <w:szCs w:val="34"/>
          <w:rtl/>
          <w:lang w:bidi="ar-BH"/>
        </w:rPr>
      </w:pPr>
      <w:r w:rsidRPr="006162D3">
        <w:rPr>
          <w:rFonts w:ascii="mylotus" w:hAnsi="mylotus"/>
          <w:b/>
          <w:bCs/>
          <w:sz w:val="34"/>
          <w:szCs w:val="34"/>
          <w:rtl/>
        </w:rPr>
        <w:t>والنتيجة</w:t>
      </w:r>
      <w:r w:rsidRPr="006162D3">
        <w:rPr>
          <w:rFonts w:ascii="mylotus" w:hAnsi="mylotus" w:hint="cs"/>
          <w:b/>
          <w:bCs/>
          <w:sz w:val="34"/>
          <w:szCs w:val="34"/>
          <w:rtl/>
        </w:rPr>
        <w:t>:</w:t>
      </w:r>
      <w:r w:rsidRPr="009C4FC5">
        <w:rPr>
          <w:rFonts w:ascii="mylotus" w:hAnsi="mylotus"/>
          <w:sz w:val="34"/>
          <w:szCs w:val="34"/>
          <w:rtl/>
        </w:rPr>
        <w:t xml:space="preserve"> أن</w:t>
      </w:r>
      <w:r>
        <w:rPr>
          <w:rFonts w:ascii="mylotus" w:hAnsi="mylotus" w:hint="cs"/>
          <w:sz w:val="34"/>
          <w:szCs w:val="34"/>
          <w:rtl/>
        </w:rPr>
        <w:t>ّ</w:t>
      </w:r>
      <w:r w:rsidRPr="009C4FC5">
        <w:rPr>
          <w:rFonts w:ascii="mylotus" w:hAnsi="mylotus"/>
          <w:sz w:val="34"/>
          <w:szCs w:val="34"/>
          <w:rtl/>
        </w:rPr>
        <w:t>ه لا يمكن الجمع بين لزوم المعاملة وبقاء السلطنة، فإنّ لزوم المعاملة على المالك خلف سلطنته.</w:t>
      </w:r>
    </w:p>
    <w:p w14:paraId="1394A08E" w14:textId="77777777" w:rsidR="00E33242" w:rsidRDefault="00E33242" w:rsidP="00E33242">
      <w:pPr>
        <w:pStyle w:val="a"/>
        <w:bidi/>
        <w:spacing w:line="216" w:lineRule="auto"/>
        <w:rPr>
          <w:rFonts w:ascii="mylotus" w:hAnsi="mylotus"/>
          <w:sz w:val="34"/>
          <w:szCs w:val="34"/>
          <w:rtl/>
          <w:lang w:bidi="ar-BH"/>
        </w:rPr>
      </w:pPr>
      <w:r w:rsidRPr="006162D3">
        <w:rPr>
          <w:rFonts w:ascii="mylotus" w:hAnsi="mylotus"/>
          <w:b/>
          <w:bCs/>
          <w:sz w:val="34"/>
          <w:szCs w:val="34"/>
          <w:rtl/>
        </w:rPr>
        <w:t>الأمر الثاني:</w:t>
      </w:r>
      <w:r w:rsidRPr="009C4FC5">
        <w:rPr>
          <w:rFonts w:ascii="mylotus" w:hAnsi="mylotus"/>
          <w:sz w:val="34"/>
          <w:szCs w:val="34"/>
          <w:rtl/>
        </w:rPr>
        <w:t xml:space="preserve"> لو كان العقد لازماً بحيث لا يكون للمالك مجالٌ لفسخ العقد لكان هذا يعني أنّ للمستفيد حقا</w:t>
      </w:r>
      <w:r>
        <w:rPr>
          <w:rFonts w:ascii="mylotus" w:hAnsi="mylotus" w:hint="cs"/>
          <w:sz w:val="34"/>
          <w:szCs w:val="34"/>
          <w:rtl/>
        </w:rPr>
        <w:t>ً</w:t>
      </w:r>
      <w:r w:rsidRPr="009C4FC5">
        <w:rPr>
          <w:rFonts w:ascii="mylotus" w:hAnsi="mylotus"/>
          <w:sz w:val="34"/>
          <w:szCs w:val="34"/>
          <w:rtl/>
        </w:rPr>
        <w:t>؛ إذ لو لم يكن له حق وإنّما مجرد إباحة</w:t>
      </w:r>
      <w:r>
        <w:rPr>
          <w:rFonts w:ascii="mylotus" w:hAnsi="mylotus" w:hint="cs"/>
          <w:sz w:val="34"/>
          <w:szCs w:val="34"/>
          <w:rtl/>
        </w:rPr>
        <w:t xml:space="preserve"> </w:t>
      </w:r>
      <w:r w:rsidRPr="009C4FC5">
        <w:rPr>
          <w:rFonts w:ascii="mylotus" w:hAnsi="mylotus"/>
          <w:sz w:val="34"/>
          <w:szCs w:val="34"/>
          <w:rtl/>
        </w:rPr>
        <w:t>وأنّه مأذون فبالإمكان إزالته بعدم الإذن أو بفسخ المعاملة، فالالتزام بلزوم المعاملة يعني أنّ للمباح له مِلكاً للمنفعة أو حقاً في المنفعة، وهذا يعني أنّه إجارة وليس إباحة بعوض.</w:t>
      </w:r>
    </w:p>
    <w:p w14:paraId="47E025DA"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sz w:val="34"/>
          <w:szCs w:val="34"/>
          <w:rtl/>
        </w:rPr>
        <w:t xml:space="preserve">مما يعني الرجوع إلى نكتة المحقق النائيني </w:t>
      </w:r>
      <w:r>
        <w:rPr>
          <w:rFonts w:ascii="mylotus" w:hAnsi="mylotus" w:hint="cs"/>
          <w:sz w:val="34"/>
          <w:szCs w:val="34"/>
          <w:rtl/>
        </w:rPr>
        <w:t>(قدس سره الشريف)</w:t>
      </w:r>
      <w:r w:rsidRPr="009C4FC5">
        <w:rPr>
          <w:rFonts w:ascii="mylotus" w:hAnsi="mylotus"/>
          <w:sz w:val="34"/>
          <w:szCs w:val="34"/>
          <w:rtl/>
        </w:rPr>
        <w:t xml:space="preserve"> من أنّه لا يتصور معاوضة على الإباحة بعوض؛ بل لابُدّ أنْ ترجع إلى الإجارة، وإلّا لا تكون إباحة بعوض.</w:t>
      </w:r>
    </w:p>
    <w:p w14:paraId="7D18F3DC" w14:textId="77777777" w:rsidR="00E33242" w:rsidRDefault="00E33242" w:rsidP="00E33242">
      <w:pPr>
        <w:pStyle w:val="a"/>
        <w:bidi/>
        <w:spacing w:line="216" w:lineRule="auto"/>
        <w:rPr>
          <w:rFonts w:ascii="mylotus" w:hAnsi="mylotus"/>
          <w:sz w:val="34"/>
          <w:szCs w:val="34"/>
          <w:rtl/>
          <w:lang w:bidi="ar-BH"/>
        </w:rPr>
      </w:pPr>
      <w:r w:rsidRPr="006162D3">
        <w:rPr>
          <w:rFonts w:ascii="mylotus" w:hAnsi="mylotus"/>
          <w:b/>
          <w:bCs/>
          <w:sz w:val="34"/>
          <w:szCs w:val="34"/>
          <w:rtl/>
        </w:rPr>
        <w:t>فإما أنْ يقال:</w:t>
      </w:r>
      <w:r w:rsidRPr="009C4FC5">
        <w:rPr>
          <w:rFonts w:ascii="mylotus" w:hAnsi="mylotus"/>
          <w:sz w:val="34"/>
          <w:szCs w:val="34"/>
          <w:rtl/>
        </w:rPr>
        <w:t xml:space="preserve"> إن</w:t>
      </w:r>
      <w:r>
        <w:rPr>
          <w:rFonts w:ascii="mylotus" w:hAnsi="mylotus" w:hint="cs"/>
          <w:sz w:val="34"/>
          <w:szCs w:val="34"/>
          <w:rtl/>
        </w:rPr>
        <w:t>ّ</w:t>
      </w:r>
      <w:r w:rsidRPr="009C4FC5">
        <w:rPr>
          <w:rFonts w:ascii="mylotus" w:hAnsi="mylotus"/>
          <w:sz w:val="34"/>
          <w:szCs w:val="34"/>
          <w:rtl/>
        </w:rPr>
        <w:t>ه ببركة هذه المعاملة صار المباح له مَالِكاً للمنفعة أو ذا حقٍ في المنفعة، فهذا يعني أنّه إجارة، وهذا خروج عن محل الكلام.</w:t>
      </w:r>
    </w:p>
    <w:p w14:paraId="41502CB1" w14:textId="77777777" w:rsidR="00E33242" w:rsidRDefault="00E33242" w:rsidP="00E33242">
      <w:pPr>
        <w:pStyle w:val="a"/>
        <w:bidi/>
        <w:spacing w:line="216" w:lineRule="auto"/>
        <w:rPr>
          <w:rFonts w:ascii="mylotus" w:hAnsi="mylotus"/>
          <w:sz w:val="34"/>
          <w:szCs w:val="34"/>
          <w:rtl/>
        </w:rPr>
      </w:pPr>
      <w:r w:rsidRPr="006162D3">
        <w:rPr>
          <w:rFonts w:ascii="mylotus" w:hAnsi="mylotus"/>
          <w:b/>
          <w:bCs/>
          <w:sz w:val="34"/>
          <w:szCs w:val="34"/>
          <w:rtl/>
        </w:rPr>
        <w:t>وإما أنْ يقال</w:t>
      </w:r>
      <w:r w:rsidRPr="006162D3">
        <w:rPr>
          <w:rFonts w:ascii="mylotus" w:hAnsi="mylotus" w:hint="cs"/>
          <w:b/>
          <w:bCs/>
          <w:sz w:val="34"/>
          <w:szCs w:val="34"/>
          <w:rtl/>
        </w:rPr>
        <w:t>:</w:t>
      </w:r>
      <w:r w:rsidRPr="009C4FC5">
        <w:rPr>
          <w:rFonts w:ascii="mylotus" w:hAnsi="mylotus"/>
          <w:sz w:val="34"/>
          <w:szCs w:val="34"/>
          <w:rtl/>
        </w:rPr>
        <w:t xml:space="preserve"> بأنّ المعاوضة على الإباحة بعوض لا تخرج الإباحة عن كونها إباحة؛ بل لا يترتب على المعاملة سوى كون المباح له مأذونا</w:t>
      </w:r>
      <w:r>
        <w:rPr>
          <w:rFonts w:ascii="mylotus" w:hAnsi="mylotus" w:hint="cs"/>
          <w:sz w:val="34"/>
          <w:szCs w:val="34"/>
          <w:rtl/>
        </w:rPr>
        <w:t>ً</w:t>
      </w:r>
      <w:r w:rsidRPr="009C4FC5">
        <w:rPr>
          <w:rFonts w:ascii="mylotus" w:hAnsi="mylotus"/>
          <w:sz w:val="34"/>
          <w:szCs w:val="34"/>
          <w:rtl/>
        </w:rPr>
        <w:t xml:space="preserve"> لا أكثر من ذلك، لا أنّه ملك المنفعة أو صار ذا حقٍ في المنفعة، فإذا لم يترتب على ذلك إلّا المأذونية فإنّ مقتضى قوله: </w:t>
      </w:r>
      <w:r w:rsidRPr="006162D3">
        <w:rPr>
          <w:rFonts w:ascii="mylotus" w:hAnsi="mylotus"/>
          <w:b/>
          <w:bCs/>
          <w:sz w:val="34"/>
          <w:szCs w:val="34"/>
          <w:rtl/>
        </w:rPr>
        <w:t>(لا يحلّ دم امرئ مسلم ولا ماله إلاّ بطيبة نفسه)</w:t>
      </w:r>
      <w:r w:rsidRPr="009C4FC5">
        <w:rPr>
          <w:rFonts w:ascii="mylotus" w:hAnsi="mylotus"/>
          <w:sz w:val="34"/>
          <w:szCs w:val="34"/>
          <w:rtl/>
        </w:rPr>
        <w:t xml:space="preserve"> أو قوله: </w:t>
      </w:r>
      <w:r w:rsidRPr="006162D3">
        <w:rPr>
          <w:rFonts w:ascii="mylotus" w:hAnsi="mylotus"/>
          <w:b/>
          <w:bCs/>
          <w:sz w:val="34"/>
          <w:szCs w:val="34"/>
          <w:rtl/>
        </w:rPr>
        <w:t>(لا يحلّ لأحد أن يتصرَّف في مال غيره بغير بإذنه)</w:t>
      </w:r>
      <w:r w:rsidRPr="009C4FC5">
        <w:rPr>
          <w:rFonts w:ascii="mylotus" w:hAnsi="mylotus"/>
          <w:sz w:val="34"/>
          <w:szCs w:val="34"/>
          <w:rtl/>
        </w:rPr>
        <w:t xml:space="preserve"> انفساخ المعاملة بالفسخ، لارتفاع الإذن بالفسخ</w:t>
      </w:r>
      <w:r>
        <w:rPr>
          <w:rFonts w:ascii="mylotus" w:hAnsi="mylotus" w:hint="cs"/>
          <w:sz w:val="34"/>
          <w:szCs w:val="34"/>
          <w:rtl/>
        </w:rPr>
        <w:t>.</w:t>
      </w:r>
    </w:p>
    <w:p w14:paraId="3BCF6030" w14:textId="77777777" w:rsidR="00E33242" w:rsidRDefault="00E33242" w:rsidP="00E33242">
      <w:pPr>
        <w:pStyle w:val="a"/>
        <w:bidi/>
        <w:spacing w:line="216" w:lineRule="auto"/>
        <w:rPr>
          <w:rFonts w:ascii="mylotus" w:hAnsi="mylotus"/>
          <w:sz w:val="34"/>
          <w:szCs w:val="34"/>
          <w:rtl/>
          <w:lang w:bidi="ar-BH"/>
        </w:rPr>
      </w:pPr>
      <w:r w:rsidRPr="009C4FC5">
        <w:rPr>
          <w:rFonts w:ascii="mylotus" w:hAnsi="mylotus"/>
          <w:sz w:val="34"/>
          <w:szCs w:val="34"/>
          <w:rtl/>
        </w:rPr>
        <w:t>وهذا هو الفرق بين الإباحة وبين الوكالة، فإنّ الوكالة إذا وقعت في عقدٍ لازمٍ كما لو قال: "بعتُكَ الكتاب بدينارٍ بشرط أنْ تكون وكيل</w:t>
      </w:r>
      <w:r>
        <w:rPr>
          <w:rFonts w:ascii="mylotus" w:hAnsi="mylotus" w:hint="cs"/>
          <w:sz w:val="34"/>
          <w:szCs w:val="34"/>
          <w:rtl/>
        </w:rPr>
        <w:t>اً</w:t>
      </w:r>
      <w:r w:rsidRPr="009C4FC5">
        <w:rPr>
          <w:rFonts w:ascii="mylotus" w:hAnsi="mylotus"/>
          <w:sz w:val="34"/>
          <w:szCs w:val="34"/>
          <w:rtl/>
        </w:rPr>
        <w:t xml:space="preserve"> عني في كذا" صارت الوكالة لازمة؛ لأنّها وقعت ضمن عقد لازم، فإنّ مقتضى وقوع الوكالة في ضمن عقدٍ لازم أن</w:t>
      </w:r>
      <w:r>
        <w:rPr>
          <w:rFonts w:ascii="mylotus" w:hAnsi="mylotus" w:hint="cs"/>
          <w:sz w:val="34"/>
          <w:szCs w:val="34"/>
          <w:rtl/>
        </w:rPr>
        <w:t>ْ</w:t>
      </w:r>
      <w:r w:rsidRPr="009C4FC5">
        <w:rPr>
          <w:rFonts w:ascii="mylotus" w:hAnsi="mylotus"/>
          <w:sz w:val="34"/>
          <w:szCs w:val="34"/>
          <w:rtl/>
        </w:rPr>
        <w:t xml:space="preserve"> يكون الوكيل مسلطاً على بيع العين ولا مجال لرجوع الموكل، فلو قال الموكل: "فسختُ الوكالة" فلا أثر لفسخه؛ حيث أصبح الوكيل سلطاناً بمقتضى الوكالة، ولزوم الوكالة لا يتنافى مع دليل</w:t>
      </w:r>
      <w:r>
        <w:rPr>
          <w:rFonts w:ascii="mylotus" w:hAnsi="mylotus" w:hint="cs"/>
          <w:sz w:val="34"/>
          <w:szCs w:val="34"/>
          <w:rtl/>
        </w:rPr>
        <w:t>:</w:t>
      </w:r>
      <w:r w:rsidRPr="009C4FC5">
        <w:rPr>
          <w:rFonts w:ascii="mylotus" w:hAnsi="mylotus"/>
          <w:sz w:val="34"/>
          <w:szCs w:val="34"/>
          <w:rtl/>
        </w:rPr>
        <w:t xml:space="preserve"> </w:t>
      </w:r>
      <w:r w:rsidRPr="006162D3">
        <w:rPr>
          <w:rFonts w:ascii="mylotus" w:hAnsi="mylotus"/>
          <w:b/>
          <w:bCs/>
          <w:sz w:val="34"/>
          <w:szCs w:val="34"/>
          <w:rtl/>
        </w:rPr>
        <w:t>(الناس مسلطون على أموالهم)</w:t>
      </w:r>
      <w:r w:rsidRPr="009C4FC5">
        <w:rPr>
          <w:rFonts w:ascii="mylotus" w:hAnsi="mylotus"/>
          <w:sz w:val="34"/>
          <w:szCs w:val="34"/>
          <w:rtl/>
        </w:rPr>
        <w:t xml:space="preserve"> فإنّ الوكيل يتصرف عن المالك لا عن نفسه، فيبيع عن المالك لا لنفسه، فسلطنته ما زالت امتداداً لسلطنة المالك، بخلاف لزوم الإباحة بعوض فإنّه يتنافى مع دليل السلطنة. فتأمل.</w:t>
      </w:r>
    </w:p>
    <w:p w14:paraId="1DA9DBC5" w14:textId="77777777" w:rsidR="00E33242" w:rsidRDefault="00E33242" w:rsidP="00E33242">
      <w:pPr>
        <w:pStyle w:val="a"/>
        <w:bidi/>
        <w:spacing w:line="216" w:lineRule="auto"/>
        <w:jc w:val="center"/>
        <w:rPr>
          <w:rFonts w:ascii="mylotus" w:hAnsi="mylotus"/>
          <w:b/>
          <w:bCs/>
          <w:sz w:val="34"/>
          <w:szCs w:val="34"/>
          <w:rtl/>
        </w:rPr>
      </w:pPr>
    </w:p>
    <w:p w14:paraId="1860CF3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4FB1340" w14:textId="77777777" w:rsidR="00E33242" w:rsidRDefault="00E33242" w:rsidP="00E33242">
      <w:pPr>
        <w:pStyle w:val="Heading1"/>
        <w:bidi/>
        <w:rPr>
          <w:color w:val="FF0000"/>
          <w:rtl/>
        </w:rPr>
      </w:pPr>
      <w:r w:rsidRPr="00E33242">
        <w:rPr>
          <w:color w:val="FF0000"/>
          <w:rtl/>
        </w:rPr>
        <w:t>111 - كتاب_الإجارة_185_مما_يشترط_في_صحة_الإجارة_الأربعاء_17_شوال_1446هـ</w:t>
      </w:r>
    </w:p>
    <w:p w14:paraId="3F1E7204"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E08CF4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304D01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AB05234"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094E9027" w14:textId="77777777" w:rsidR="00E33242" w:rsidRDefault="00E33242" w:rsidP="00E33242">
      <w:pPr>
        <w:pStyle w:val="a"/>
        <w:bidi/>
        <w:spacing w:line="216" w:lineRule="auto"/>
        <w:jc w:val="center"/>
        <w:rPr>
          <w:rFonts w:ascii="mylotus" w:hAnsi="mylotus"/>
          <w:sz w:val="34"/>
          <w:szCs w:val="34"/>
          <w:rtl/>
        </w:rPr>
      </w:pPr>
    </w:p>
    <w:p w14:paraId="25FCEAEE" w14:textId="77777777" w:rsidR="00E33242" w:rsidRPr="00954876" w:rsidRDefault="00E33242" w:rsidP="00E33242">
      <w:pPr>
        <w:pStyle w:val="a"/>
        <w:bidi/>
        <w:spacing w:line="216" w:lineRule="auto"/>
        <w:rPr>
          <w:rFonts w:ascii="mylotus" w:hAnsi="mylotus"/>
          <w:b/>
          <w:bCs/>
          <w:sz w:val="34"/>
          <w:szCs w:val="34"/>
          <w:rtl/>
        </w:rPr>
      </w:pPr>
      <w:r w:rsidRPr="00954876">
        <w:rPr>
          <w:rFonts w:ascii="mylotus" w:hAnsi="mylotus"/>
          <w:b/>
          <w:bCs/>
          <w:sz w:val="34"/>
          <w:szCs w:val="34"/>
          <w:rtl/>
        </w:rPr>
        <w:t>مناقشة مطلب المحقق الايرواني (قدس سره الشريف) ومن تبعه:</w:t>
      </w:r>
    </w:p>
    <w:p w14:paraId="72CD803A" w14:textId="77777777" w:rsidR="00E33242" w:rsidRDefault="00E33242" w:rsidP="00E33242">
      <w:pPr>
        <w:pStyle w:val="a"/>
        <w:bidi/>
        <w:spacing w:line="216" w:lineRule="auto"/>
        <w:rPr>
          <w:rFonts w:ascii="mylotus" w:hAnsi="mylotus"/>
          <w:b/>
          <w:bCs/>
          <w:sz w:val="34"/>
          <w:szCs w:val="34"/>
          <w:rtl/>
        </w:rPr>
      </w:pPr>
      <w:r w:rsidRPr="00954876">
        <w:rPr>
          <w:rFonts w:ascii="mylotus" w:hAnsi="mylotus"/>
          <w:b/>
          <w:bCs/>
          <w:sz w:val="34"/>
          <w:szCs w:val="34"/>
          <w:rtl/>
        </w:rPr>
        <w:t>ويلاحظ على ذلك بملاحظات ثلاث:</w:t>
      </w:r>
    </w:p>
    <w:p w14:paraId="50BD341F" w14:textId="77777777" w:rsidR="00E33242" w:rsidRDefault="00E33242" w:rsidP="00E33242">
      <w:pPr>
        <w:pStyle w:val="a"/>
        <w:bidi/>
        <w:spacing w:line="216" w:lineRule="auto"/>
        <w:rPr>
          <w:rFonts w:ascii="mylotus" w:hAnsi="mylotus"/>
          <w:b/>
          <w:bCs/>
          <w:sz w:val="34"/>
          <w:szCs w:val="34"/>
          <w:rtl/>
        </w:rPr>
      </w:pPr>
      <w:r w:rsidRPr="00954876">
        <w:rPr>
          <w:rFonts w:ascii="mylotus" w:hAnsi="mylotus"/>
          <w:b/>
          <w:bCs/>
          <w:sz w:val="34"/>
          <w:szCs w:val="34"/>
          <w:rtl/>
        </w:rPr>
        <w:t>الملاحظة الأُولى:</w:t>
      </w:r>
      <w:r w:rsidRPr="00954876">
        <w:rPr>
          <w:rFonts w:ascii="mylotus" w:hAnsi="mylotus"/>
          <w:sz w:val="34"/>
          <w:szCs w:val="34"/>
          <w:rtl/>
        </w:rPr>
        <w:t xml:space="preserve"> - ملاحظة مبنائية - أنّ المحقق الايرواني (قدس سره الشريف) قد استفاد من قول الله تبارك وتعالى: </w:t>
      </w:r>
      <w:r w:rsidRPr="00954876">
        <w:rPr>
          <w:rFonts w:ascii="mylotus" w:hAnsi="mylotus"/>
          <w:b/>
          <w:bCs/>
          <w:sz w:val="34"/>
          <w:szCs w:val="34"/>
          <w:rtl/>
        </w:rPr>
        <w:t>(يَا أَيُّهَا الَّذِينَ آمَنُوا أَوْفُوا بِالْعُقُودِ)</w:t>
      </w:r>
      <w:r w:rsidRPr="00954876">
        <w:rPr>
          <w:rFonts w:ascii="mylotus" w:hAnsi="mylotus"/>
          <w:sz w:val="34"/>
          <w:szCs w:val="34"/>
          <w:rtl/>
        </w:rPr>
        <w:t xml:space="preserve"> [المائدة، 1] اللزوم التكليفي، فأفاد بأنّه يحرم على المالك فسخ المعاملة؛ لأنّ مفاد: </w:t>
      </w:r>
      <w:r w:rsidRPr="00954876">
        <w:rPr>
          <w:rFonts w:ascii="mylotus" w:hAnsi="mylotus"/>
          <w:b/>
          <w:bCs/>
          <w:sz w:val="34"/>
          <w:szCs w:val="34"/>
          <w:rtl/>
        </w:rPr>
        <w:t>(أَوْفُوا بِالْعُقُودِ)</w:t>
      </w:r>
      <w:r w:rsidRPr="00954876">
        <w:rPr>
          <w:rFonts w:ascii="mylotus" w:hAnsi="mylotus"/>
          <w:sz w:val="34"/>
          <w:szCs w:val="34"/>
          <w:rtl/>
        </w:rPr>
        <w:t xml:space="preserve"> وجوب الوفاء وفسخ المعاملة نقضٌ للوفاء.</w:t>
      </w:r>
    </w:p>
    <w:p w14:paraId="05855744" w14:textId="77777777" w:rsidR="00E33242" w:rsidRDefault="00E33242" w:rsidP="00E33242">
      <w:pPr>
        <w:pStyle w:val="a"/>
        <w:bidi/>
        <w:spacing w:line="216" w:lineRule="auto"/>
        <w:rPr>
          <w:rFonts w:ascii="mylotus" w:hAnsi="mylotus"/>
          <w:b/>
          <w:bCs/>
          <w:sz w:val="34"/>
          <w:szCs w:val="34"/>
          <w:rtl/>
        </w:rPr>
      </w:pPr>
      <w:r w:rsidRPr="00954876">
        <w:rPr>
          <w:rFonts w:ascii="mylotus" w:hAnsi="mylotus"/>
          <w:b/>
          <w:bCs/>
          <w:sz w:val="34"/>
          <w:szCs w:val="34"/>
          <w:rtl/>
        </w:rPr>
        <w:t>ولكن في مفاد قوله تعالى: (أَوْفُوا بِالْعُقُودِ) محتملان:</w:t>
      </w:r>
    </w:p>
    <w:p w14:paraId="6771828C" w14:textId="77777777" w:rsidR="00E33242" w:rsidRDefault="00E33242" w:rsidP="00E33242">
      <w:pPr>
        <w:pStyle w:val="a"/>
        <w:bidi/>
        <w:spacing w:line="216" w:lineRule="auto"/>
        <w:rPr>
          <w:rFonts w:ascii="mylotus" w:hAnsi="mylotus"/>
          <w:b/>
          <w:bCs/>
          <w:sz w:val="34"/>
          <w:szCs w:val="34"/>
          <w:rtl/>
        </w:rPr>
      </w:pPr>
      <w:r w:rsidRPr="00954876">
        <w:rPr>
          <w:rFonts w:ascii="mylotus" w:hAnsi="mylotus"/>
          <w:b/>
          <w:bCs/>
          <w:sz w:val="34"/>
          <w:szCs w:val="34"/>
          <w:rtl/>
        </w:rPr>
        <w:t>المبنى الأول:</w:t>
      </w:r>
      <w:r w:rsidRPr="00954876">
        <w:rPr>
          <w:rFonts w:ascii="mylotus" w:hAnsi="mylotus"/>
          <w:sz w:val="34"/>
          <w:szCs w:val="34"/>
          <w:rtl/>
        </w:rPr>
        <w:t xml:space="preserve"> أنّ المدلول المطابقي لـ </w:t>
      </w:r>
      <w:r w:rsidRPr="00954876">
        <w:rPr>
          <w:rFonts w:ascii="mylotus" w:hAnsi="mylotus"/>
          <w:b/>
          <w:bCs/>
          <w:sz w:val="34"/>
          <w:szCs w:val="34"/>
          <w:rtl/>
        </w:rPr>
        <w:t>(أَوْفُوا بِالْعُقُودِ)</w:t>
      </w:r>
      <w:r w:rsidRPr="00954876">
        <w:rPr>
          <w:rFonts w:ascii="mylotus" w:hAnsi="mylotus"/>
          <w:sz w:val="34"/>
          <w:szCs w:val="34"/>
          <w:rtl/>
        </w:rPr>
        <w:t xml:space="preserve"> هو وجوب الوفاء تكليفاً بالعقد، والمدلول الالتزامي له هو لزوم المعاملة، ودليل السلطنة وهو ما روي عن النبي الأعظم (صلى الله عليه وآله): </w:t>
      </w:r>
      <w:r w:rsidRPr="00954876">
        <w:rPr>
          <w:rFonts w:ascii="mylotus" w:hAnsi="mylotus"/>
          <w:b/>
          <w:bCs/>
          <w:sz w:val="34"/>
          <w:szCs w:val="34"/>
          <w:rtl/>
        </w:rPr>
        <w:t>(الناس مسلطون على أموالهم)</w:t>
      </w:r>
      <w:r w:rsidRPr="00954876">
        <w:rPr>
          <w:rFonts w:ascii="mylotus" w:hAnsi="mylotus"/>
          <w:sz w:val="34"/>
          <w:szCs w:val="34"/>
          <w:rtl/>
        </w:rPr>
        <w:t xml:space="preserve"> [عوالي اللئالي، ابن أبي جمهور، ج1، ص222]، أو قوله (صلى الله عليه وآله): </w:t>
      </w:r>
      <w:r w:rsidRPr="00954876">
        <w:rPr>
          <w:rFonts w:ascii="mylotus" w:hAnsi="mylotus"/>
          <w:b/>
          <w:bCs/>
          <w:sz w:val="34"/>
          <w:szCs w:val="34"/>
          <w:rtl/>
        </w:rPr>
        <w:t>(لا يحلّ لأحد أن يتصرَّف في مال غيره بغير بإذنه)</w:t>
      </w:r>
      <w:r w:rsidRPr="00954876">
        <w:rPr>
          <w:rFonts w:ascii="mylotus" w:hAnsi="mylotus"/>
          <w:sz w:val="34"/>
          <w:szCs w:val="34"/>
          <w:rtl/>
        </w:rPr>
        <w:t xml:space="preserve"> [وسائل الشيعة، تحقيق مؤسسة آل البيت (عليهم السلام) لإحياء التراث، ج9، كتاب الخمس، أبواب الأنفال وما يختص بالإمام، الباب3، ح6] حاكمٌ على قوله تعالى: </w:t>
      </w:r>
      <w:r w:rsidRPr="00954876">
        <w:rPr>
          <w:rFonts w:ascii="mylotus" w:hAnsi="mylotus"/>
          <w:b/>
          <w:bCs/>
          <w:sz w:val="34"/>
          <w:szCs w:val="34"/>
          <w:rtl/>
        </w:rPr>
        <w:t>(أَوْفُوا بِالْعُقُودِ)</w:t>
      </w:r>
      <w:r w:rsidRPr="00954876">
        <w:rPr>
          <w:rFonts w:ascii="mylotus" w:hAnsi="mylotus"/>
          <w:sz w:val="34"/>
          <w:szCs w:val="34"/>
          <w:rtl/>
        </w:rPr>
        <w:t xml:space="preserve"> بلحاظ المدلول التزامي - وهو لزوم المعاملة -؛ فإنّ مقتضى دليل السلطنة أنْ لا لزوم للمعاملة لكن لا بلحاظ مدلوله المطابقه وهو وجوب الوفاء تكليفاً؛ بل بلحاظ مدلوله الالتزامي وهو لزوم المعامل</w:t>
      </w:r>
      <w:r>
        <w:rPr>
          <w:rFonts w:ascii="mylotus" w:hAnsi="mylotus" w:hint="cs"/>
          <w:sz w:val="34"/>
          <w:szCs w:val="34"/>
          <w:rtl/>
        </w:rPr>
        <w:t>ة.</w:t>
      </w:r>
    </w:p>
    <w:p w14:paraId="08AA3391" w14:textId="77777777" w:rsidR="00E33242" w:rsidRDefault="00E33242" w:rsidP="00E33242">
      <w:pPr>
        <w:pStyle w:val="a"/>
        <w:bidi/>
        <w:spacing w:line="216" w:lineRule="auto"/>
        <w:rPr>
          <w:rFonts w:ascii="mylotus" w:hAnsi="mylotus"/>
          <w:b/>
          <w:bCs/>
          <w:sz w:val="34"/>
          <w:szCs w:val="34"/>
          <w:rtl/>
        </w:rPr>
      </w:pPr>
      <w:r w:rsidRPr="00954876">
        <w:rPr>
          <w:rFonts w:ascii="mylotus" w:hAnsi="mylotus"/>
          <w:sz w:val="34"/>
          <w:szCs w:val="34"/>
          <w:rtl/>
        </w:rPr>
        <w:t>وهذا</w:t>
      </w:r>
      <w:r>
        <w:rPr>
          <w:rFonts w:ascii="mylotus" w:hAnsi="mylotus" w:hint="cs"/>
          <w:sz w:val="34"/>
          <w:szCs w:val="34"/>
          <w:rtl/>
        </w:rPr>
        <w:t xml:space="preserve"> </w:t>
      </w:r>
      <w:r w:rsidRPr="00954876">
        <w:rPr>
          <w:rFonts w:ascii="mylotus" w:hAnsi="mylotus"/>
          <w:sz w:val="34"/>
          <w:szCs w:val="34"/>
          <w:rtl/>
        </w:rPr>
        <w:t>هو الذي بنى عليه المحقق الايرواني (قدس سره الشريف).</w:t>
      </w:r>
    </w:p>
    <w:p w14:paraId="0488FB13" w14:textId="77777777" w:rsidR="00E33242" w:rsidRDefault="00E33242" w:rsidP="00E33242">
      <w:pPr>
        <w:pStyle w:val="a"/>
        <w:bidi/>
        <w:spacing w:line="216" w:lineRule="auto"/>
        <w:rPr>
          <w:rFonts w:ascii="mylotus" w:hAnsi="mylotus"/>
          <w:sz w:val="34"/>
          <w:szCs w:val="34"/>
          <w:rtl/>
        </w:rPr>
      </w:pPr>
      <w:r w:rsidRPr="00954876">
        <w:rPr>
          <w:rFonts w:ascii="mylotus" w:hAnsi="mylotus"/>
          <w:b/>
          <w:bCs/>
          <w:sz w:val="34"/>
          <w:szCs w:val="34"/>
          <w:rtl/>
        </w:rPr>
        <w:t>المبنى الثاني:</w:t>
      </w:r>
      <w:r w:rsidRPr="00954876">
        <w:rPr>
          <w:rFonts w:ascii="mylotus" w:hAnsi="mylotus"/>
          <w:sz w:val="34"/>
          <w:szCs w:val="34"/>
          <w:rtl/>
        </w:rPr>
        <w:t xml:space="preserve"> وهو ما يظهر من المحقق الايرواني نفسه في [كتاب البيع] أنّ المدلول المطابقي لـ </w:t>
      </w:r>
      <w:r w:rsidRPr="00954876">
        <w:rPr>
          <w:rFonts w:ascii="mylotus" w:hAnsi="mylotus"/>
          <w:b/>
          <w:bCs/>
          <w:sz w:val="34"/>
          <w:szCs w:val="34"/>
          <w:rtl/>
        </w:rPr>
        <w:t>(أَوْفُوا بِالْعُقُودِ)</w:t>
      </w:r>
      <w:r w:rsidRPr="00954876">
        <w:rPr>
          <w:rFonts w:ascii="mylotus" w:hAnsi="mylotus"/>
          <w:sz w:val="34"/>
          <w:szCs w:val="34"/>
          <w:rtl/>
        </w:rPr>
        <w:t xml:space="preserve"> حكمٌ وضعي وليس حكماً تكليفياً، وهو أنّ الأمر بالوفاء إرشادٌ إلى نفوذ العقد، ونتيجة ذلك لزوم المعاملة بلحاظ أنّ مقتضى الإطلاق الأحوالي للأمر بالنفوذ هو نفوذ العقد حتى في حال رجوع أحد المتعاملين، فلو رجع أحد المتعاملين عن المعاملة لا أثر لرجوعه</w:t>
      </w:r>
      <w:r>
        <w:rPr>
          <w:rFonts w:ascii="mylotus" w:hAnsi="mylotus" w:hint="cs"/>
          <w:sz w:val="34"/>
          <w:szCs w:val="34"/>
          <w:rtl/>
        </w:rPr>
        <w:t>.</w:t>
      </w:r>
    </w:p>
    <w:p w14:paraId="1614C0A0" w14:textId="77777777" w:rsidR="00E33242" w:rsidRDefault="00E33242" w:rsidP="00E33242">
      <w:pPr>
        <w:pStyle w:val="a"/>
        <w:bidi/>
        <w:spacing w:line="216" w:lineRule="auto"/>
        <w:rPr>
          <w:rFonts w:ascii="mylotus" w:hAnsi="mylotus"/>
          <w:b/>
          <w:bCs/>
          <w:sz w:val="34"/>
          <w:szCs w:val="34"/>
          <w:rtl/>
        </w:rPr>
      </w:pPr>
      <w:r w:rsidRPr="00954876">
        <w:rPr>
          <w:rFonts w:ascii="mylotus" w:hAnsi="mylotus"/>
          <w:sz w:val="34"/>
          <w:szCs w:val="34"/>
          <w:rtl/>
        </w:rPr>
        <w:t xml:space="preserve">فإنّ المستفاد من قوله تبارك وتعالى: </w:t>
      </w:r>
      <w:r w:rsidRPr="00954876">
        <w:rPr>
          <w:rFonts w:ascii="mylotus" w:hAnsi="mylotus"/>
          <w:b/>
          <w:bCs/>
          <w:sz w:val="34"/>
          <w:szCs w:val="34"/>
          <w:rtl/>
        </w:rPr>
        <w:t>(يَا أَيُّهَا الَّذِينَ آمَنُوا أَوْفُوا بِالْعُقُودِ)</w:t>
      </w:r>
      <w:r w:rsidRPr="00954876">
        <w:rPr>
          <w:rFonts w:ascii="mylotus" w:hAnsi="mylotus"/>
          <w:sz w:val="34"/>
          <w:szCs w:val="34"/>
          <w:rtl/>
        </w:rPr>
        <w:t xml:space="preserve"> [المائدة، 1]</w:t>
      </w:r>
      <w:r>
        <w:rPr>
          <w:rFonts w:ascii="mylotus" w:hAnsi="mylotus" w:hint="cs"/>
          <w:sz w:val="34"/>
          <w:szCs w:val="34"/>
          <w:rtl/>
        </w:rPr>
        <w:t xml:space="preserve">، </w:t>
      </w:r>
      <w:r w:rsidRPr="00954876">
        <w:rPr>
          <w:rFonts w:ascii="mylotus" w:hAnsi="mylotus"/>
          <w:sz w:val="34"/>
          <w:szCs w:val="34"/>
          <w:rtl/>
        </w:rPr>
        <w:t xml:space="preserve">ومن قول النبي الأعظم (صلى الله عليه وآله): </w:t>
      </w:r>
      <w:r w:rsidRPr="00954876">
        <w:rPr>
          <w:rFonts w:ascii="mylotus" w:hAnsi="mylotus"/>
          <w:b/>
          <w:bCs/>
          <w:sz w:val="34"/>
          <w:szCs w:val="34"/>
          <w:rtl/>
        </w:rPr>
        <w:t>(المؤمنون عند شروطهم)</w:t>
      </w:r>
      <w:r w:rsidRPr="00954876">
        <w:rPr>
          <w:rFonts w:ascii="mylotus" w:hAnsi="mylotus"/>
          <w:sz w:val="34"/>
          <w:szCs w:val="34"/>
          <w:rtl/>
        </w:rPr>
        <w:t xml:space="preserve"> [وسائل الشيعة، تحقيق مؤسسة آل البيت (عليهم السلام) لإحياء التراث، ج21، كتاب النكاح، أبواب المهور، الباب20، ح4] هو اللزوم الوضعي و التكليفي.</w:t>
      </w:r>
    </w:p>
    <w:p w14:paraId="352E80DC" w14:textId="77777777" w:rsidR="00E33242" w:rsidRDefault="00E33242" w:rsidP="00E33242">
      <w:pPr>
        <w:pStyle w:val="a"/>
        <w:bidi/>
        <w:spacing w:line="216" w:lineRule="auto"/>
        <w:rPr>
          <w:rFonts w:ascii="mylotus" w:hAnsi="mylotus"/>
          <w:sz w:val="34"/>
          <w:szCs w:val="34"/>
          <w:rtl/>
        </w:rPr>
      </w:pPr>
      <w:r w:rsidRPr="00954876">
        <w:rPr>
          <w:rFonts w:ascii="mylotus" w:hAnsi="mylotus"/>
          <w:b/>
          <w:bCs/>
          <w:sz w:val="34"/>
          <w:szCs w:val="34"/>
          <w:rtl/>
        </w:rPr>
        <w:t>الملاحظة الثانية:</w:t>
      </w:r>
      <w:r w:rsidRPr="00954876">
        <w:rPr>
          <w:rFonts w:ascii="mylotus" w:hAnsi="mylotus"/>
          <w:sz w:val="34"/>
          <w:szCs w:val="34"/>
          <w:rtl/>
        </w:rPr>
        <w:t xml:space="preserve"> لقد استند المحقق الايرواني (قدس سره الشريف) إلى قول النبي الأعظم (صلى الله عليه وآله): </w:t>
      </w:r>
      <w:r w:rsidRPr="00954876">
        <w:rPr>
          <w:rFonts w:ascii="mylotus" w:hAnsi="mylotus"/>
          <w:b/>
          <w:bCs/>
          <w:sz w:val="34"/>
          <w:szCs w:val="34"/>
          <w:rtl/>
        </w:rPr>
        <w:t xml:space="preserve">(لا يحلّ دم امرئ مسلم ولا ماله إلاّ بطيبة نفسه) </w:t>
      </w:r>
      <w:r w:rsidRPr="00954876">
        <w:rPr>
          <w:rFonts w:ascii="mylotus" w:hAnsi="mylotus"/>
          <w:sz w:val="34"/>
          <w:szCs w:val="34"/>
          <w:rtl/>
        </w:rPr>
        <w:t xml:space="preserve">[وسائل الشيعة، تحقيق مؤسسة آل البيت عليهم السلام لإحياء التراث، ج5، كتاب الصلاة، أبواب مكان المصلي، الباب3، ح1]، ومن قوله (صلى الله عليه وآله): </w:t>
      </w:r>
      <w:r w:rsidRPr="00954876">
        <w:rPr>
          <w:rFonts w:ascii="mylotus" w:hAnsi="mylotus"/>
          <w:b/>
          <w:bCs/>
          <w:sz w:val="34"/>
          <w:szCs w:val="34"/>
          <w:rtl/>
        </w:rPr>
        <w:t>(لا يحلّ لأحد أن يتصرَّف في مال غيره بغير بإذنه)</w:t>
      </w:r>
      <w:r w:rsidRPr="00954876">
        <w:rPr>
          <w:rFonts w:ascii="mylotus" w:hAnsi="mylotus"/>
          <w:sz w:val="34"/>
          <w:szCs w:val="34"/>
          <w:rtl/>
        </w:rPr>
        <w:t xml:space="preserve"> [وسائل الشيعة، تحقيق مؤسسة آل البيت (عليهم السلام) لإحياء التراث، ج9، كتاب الخمس، أبواب الأنفال وما يختص بالإمام، الباب3، ح6]</w:t>
      </w:r>
      <w:r>
        <w:rPr>
          <w:rFonts w:ascii="mylotus" w:hAnsi="mylotus" w:hint="cs"/>
          <w:sz w:val="34"/>
          <w:szCs w:val="34"/>
          <w:rtl/>
        </w:rPr>
        <w:t xml:space="preserve">.، </w:t>
      </w:r>
      <w:r w:rsidRPr="00954876">
        <w:rPr>
          <w:rFonts w:ascii="mylotus" w:hAnsi="mylotus"/>
          <w:sz w:val="34"/>
          <w:szCs w:val="34"/>
          <w:rtl/>
        </w:rPr>
        <w:t>بتقريب</w:t>
      </w:r>
      <w:r>
        <w:rPr>
          <w:rFonts w:ascii="mylotus" w:hAnsi="mylotus" w:hint="cs"/>
          <w:sz w:val="34"/>
          <w:szCs w:val="34"/>
          <w:rtl/>
        </w:rPr>
        <w:t>:</w:t>
      </w:r>
      <w:r w:rsidRPr="00954876">
        <w:rPr>
          <w:rFonts w:ascii="mylotus" w:hAnsi="mylotus"/>
          <w:sz w:val="34"/>
          <w:szCs w:val="34"/>
          <w:rtl/>
        </w:rPr>
        <w:t xml:space="preserve"> أنّ المستفاد من هذين الدليلين أنّ المالك متى رجع وفسخ المعاملة كان فسخه نافذاً؛ لأنّه بعد فسخه لا يحل</w:t>
      </w:r>
      <w:r>
        <w:rPr>
          <w:rFonts w:ascii="mylotus" w:hAnsi="mylotus" w:hint="cs"/>
          <w:sz w:val="34"/>
          <w:szCs w:val="34"/>
          <w:rtl/>
        </w:rPr>
        <w:t>ّ</w:t>
      </w:r>
      <w:r w:rsidRPr="00954876">
        <w:rPr>
          <w:rFonts w:ascii="mylotus" w:hAnsi="mylotus"/>
          <w:sz w:val="34"/>
          <w:szCs w:val="34"/>
          <w:rtl/>
        </w:rPr>
        <w:t xml:space="preserve"> للمباح له أنْ يتصرف في المنفعة؛ لأنّ التصرف في المنفعة بعد فسخ المالك تصرفٌ في المال من دون إذن مالكه.</w:t>
      </w:r>
    </w:p>
    <w:p w14:paraId="54123D61" w14:textId="77777777" w:rsidR="00E33242" w:rsidRDefault="00E33242" w:rsidP="00E33242">
      <w:pPr>
        <w:pStyle w:val="a"/>
        <w:bidi/>
        <w:spacing w:line="216" w:lineRule="auto"/>
        <w:rPr>
          <w:rFonts w:ascii="mylotus" w:hAnsi="mylotus"/>
          <w:sz w:val="34"/>
          <w:szCs w:val="34"/>
          <w:rtl/>
        </w:rPr>
      </w:pPr>
      <w:r w:rsidRPr="00954876">
        <w:rPr>
          <w:rFonts w:ascii="mylotus" w:hAnsi="mylotus"/>
          <w:b/>
          <w:bCs/>
          <w:sz w:val="34"/>
          <w:szCs w:val="34"/>
          <w:rtl/>
        </w:rPr>
        <w:t>ولكن</w:t>
      </w:r>
      <w:r>
        <w:rPr>
          <w:rFonts w:ascii="mylotus" w:hAnsi="mylotus" w:hint="cs"/>
          <w:b/>
          <w:bCs/>
          <w:sz w:val="34"/>
          <w:szCs w:val="34"/>
          <w:rtl/>
        </w:rPr>
        <w:t>:</w:t>
      </w:r>
      <w:r w:rsidRPr="00954876">
        <w:rPr>
          <w:rFonts w:ascii="mylotus" w:hAnsi="mylotus"/>
          <w:sz w:val="34"/>
          <w:szCs w:val="34"/>
          <w:rtl/>
        </w:rPr>
        <w:t xml:space="preserve"> </w:t>
      </w:r>
      <w:r>
        <w:rPr>
          <w:rFonts w:ascii="mylotus" w:hAnsi="mylotus" w:hint="cs"/>
          <w:sz w:val="34"/>
          <w:szCs w:val="34"/>
          <w:rtl/>
        </w:rPr>
        <w:t xml:space="preserve">إنّ </w:t>
      </w:r>
      <w:r w:rsidRPr="00954876">
        <w:rPr>
          <w:rFonts w:ascii="mylotus" w:hAnsi="mylotus"/>
          <w:sz w:val="34"/>
          <w:szCs w:val="34"/>
          <w:rtl/>
        </w:rPr>
        <w:t xml:space="preserve">المستفاد من قوله: </w:t>
      </w:r>
      <w:r w:rsidRPr="00954876">
        <w:rPr>
          <w:rFonts w:ascii="mylotus" w:hAnsi="mylotus"/>
          <w:b/>
          <w:bCs/>
          <w:sz w:val="34"/>
          <w:szCs w:val="34"/>
          <w:rtl/>
        </w:rPr>
        <w:t>(لا يحلّ لأحد أن يتصرَّف في مال غيره بغير بإذنه)</w:t>
      </w:r>
      <w:r w:rsidRPr="00954876">
        <w:rPr>
          <w:rFonts w:ascii="mylotus" w:hAnsi="mylotus"/>
          <w:sz w:val="34"/>
          <w:szCs w:val="34"/>
          <w:rtl/>
        </w:rPr>
        <w:t xml:space="preserve"> أنّ موضوع حلية التصرف هو الجامع بين الإذن الفعلي أو الإذن العقدي أي الإذن المستند إليه بسبب</w:t>
      </w:r>
      <w:r>
        <w:rPr>
          <w:rFonts w:ascii="mylotus" w:hAnsi="mylotus" w:hint="cs"/>
          <w:sz w:val="34"/>
          <w:szCs w:val="34"/>
          <w:rtl/>
        </w:rPr>
        <w:t>ٍ</w:t>
      </w:r>
      <w:r w:rsidRPr="00954876">
        <w:rPr>
          <w:rFonts w:ascii="mylotus" w:hAnsi="mylotus"/>
          <w:sz w:val="34"/>
          <w:szCs w:val="34"/>
          <w:rtl/>
        </w:rPr>
        <w:t xml:space="preserve"> تكويني كالتلفظ أو اعتباري كالعقد، فلا ينحصر موضوع جواز التصرف في الإذن الفعلي، فإذا فرض أنّ المالك أجرى عقداً على المنفعة ألا وهو عقد الإباحة بعوضٍ فقال المالك: "متى دخلت المطعم وأكلت منه ملكت على ذمتك ديناراً" وقال المستوفي: "قبلتُ العقد" فقد تحقق الإذن العقدي، فرجوعه بعد ذلك لا أثر له في حرمة التصرف</w:t>
      </w:r>
      <w:r>
        <w:rPr>
          <w:rFonts w:ascii="mylotus" w:hAnsi="mylotus" w:hint="cs"/>
          <w:sz w:val="34"/>
          <w:szCs w:val="34"/>
          <w:rtl/>
        </w:rPr>
        <w:t>.</w:t>
      </w:r>
    </w:p>
    <w:p w14:paraId="5AC99AB0" w14:textId="77777777" w:rsidR="00E33242" w:rsidRDefault="00E33242" w:rsidP="00E33242">
      <w:pPr>
        <w:pStyle w:val="a"/>
        <w:bidi/>
        <w:spacing w:line="216" w:lineRule="auto"/>
        <w:rPr>
          <w:rFonts w:ascii="mylotus" w:hAnsi="mylotus"/>
          <w:sz w:val="34"/>
          <w:szCs w:val="34"/>
          <w:rtl/>
        </w:rPr>
      </w:pPr>
      <w:r w:rsidRPr="00954876">
        <w:rPr>
          <w:rFonts w:ascii="mylotus" w:hAnsi="mylotus"/>
          <w:b/>
          <w:bCs/>
          <w:sz w:val="34"/>
          <w:szCs w:val="34"/>
          <w:rtl/>
        </w:rPr>
        <w:t>والوجه في ذلك</w:t>
      </w:r>
      <w:r w:rsidRPr="00954876">
        <w:rPr>
          <w:rFonts w:ascii="mylotus" w:hAnsi="mylotus" w:hint="cs"/>
          <w:b/>
          <w:bCs/>
          <w:sz w:val="34"/>
          <w:szCs w:val="34"/>
          <w:rtl/>
        </w:rPr>
        <w:t>:</w:t>
      </w:r>
      <w:r w:rsidRPr="00954876">
        <w:rPr>
          <w:rFonts w:ascii="mylotus" w:hAnsi="mylotus"/>
          <w:sz w:val="34"/>
          <w:szCs w:val="34"/>
          <w:rtl/>
        </w:rPr>
        <w:t xml:space="preserve"> إم</w:t>
      </w:r>
      <w:r>
        <w:rPr>
          <w:rFonts w:ascii="mylotus" w:hAnsi="mylotus" w:hint="cs"/>
          <w:sz w:val="34"/>
          <w:szCs w:val="34"/>
          <w:rtl/>
        </w:rPr>
        <w:t>ّ</w:t>
      </w:r>
      <w:r w:rsidRPr="00954876">
        <w:rPr>
          <w:rFonts w:ascii="mylotus" w:hAnsi="mylotus"/>
          <w:sz w:val="34"/>
          <w:szCs w:val="34"/>
          <w:rtl/>
        </w:rPr>
        <w:t>ا ظاهر الرواية أو أن</w:t>
      </w:r>
      <w:r>
        <w:rPr>
          <w:rFonts w:ascii="mylotus" w:hAnsi="mylotus" w:hint="cs"/>
          <w:sz w:val="34"/>
          <w:szCs w:val="34"/>
          <w:rtl/>
        </w:rPr>
        <w:t>ّ</w:t>
      </w:r>
      <w:r w:rsidRPr="00954876">
        <w:rPr>
          <w:rFonts w:ascii="mylotus" w:hAnsi="mylotus"/>
          <w:sz w:val="34"/>
          <w:szCs w:val="34"/>
          <w:rtl/>
        </w:rPr>
        <w:t xml:space="preserve"> ذلك مقتضى احتفاف هذه الأدلة ببناء العقلاء على نفوذ المعاوضة على الإباحة بعوضٍ أو بمقتضى قوله تعالى: </w:t>
      </w:r>
      <w:r w:rsidRPr="00954876">
        <w:rPr>
          <w:rFonts w:ascii="mylotus" w:hAnsi="mylotus"/>
          <w:b/>
          <w:bCs/>
          <w:sz w:val="34"/>
          <w:szCs w:val="34"/>
          <w:rtl/>
        </w:rPr>
        <w:t>(أَوْفُوا بِالْعُقُودِ)</w:t>
      </w:r>
      <w:r w:rsidRPr="00954876">
        <w:rPr>
          <w:rFonts w:ascii="mylotus" w:hAnsi="mylotus"/>
          <w:sz w:val="34"/>
          <w:szCs w:val="34"/>
          <w:rtl/>
        </w:rPr>
        <w:t xml:space="preserve"> الذي دل على لزوم المعاوضة على الإباحة بعوضٍ وبذلك يكون هو الحاكم على دليل: </w:t>
      </w:r>
      <w:r w:rsidRPr="00954876">
        <w:rPr>
          <w:rFonts w:ascii="mylotus" w:hAnsi="mylotus"/>
          <w:b/>
          <w:bCs/>
          <w:sz w:val="34"/>
          <w:szCs w:val="34"/>
          <w:rtl/>
        </w:rPr>
        <w:t>(لا يحلّ لأحد أن يتصرف ..)</w:t>
      </w:r>
      <w:r w:rsidRPr="00954876">
        <w:rPr>
          <w:rFonts w:ascii="mylotus" w:hAnsi="mylotus"/>
          <w:sz w:val="34"/>
          <w:szCs w:val="34"/>
          <w:rtl/>
        </w:rPr>
        <w:t xml:space="preserve"> حيث يوسع </w:t>
      </w:r>
      <w:r>
        <w:rPr>
          <w:rFonts w:ascii="mylotus" w:hAnsi="mylotus" w:hint="cs"/>
          <w:sz w:val="34"/>
          <w:szCs w:val="34"/>
          <w:rtl/>
        </w:rPr>
        <w:t>ال</w:t>
      </w:r>
      <w:r w:rsidRPr="00954876">
        <w:rPr>
          <w:rFonts w:ascii="mylotus" w:hAnsi="mylotus"/>
          <w:sz w:val="34"/>
          <w:szCs w:val="34"/>
          <w:rtl/>
        </w:rPr>
        <w:t>موضوع وهو الإذن لما</w:t>
      </w:r>
      <w:r>
        <w:rPr>
          <w:rFonts w:ascii="mylotus" w:hAnsi="mylotus" w:hint="cs"/>
          <w:sz w:val="34"/>
          <w:szCs w:val="34"/>
          <w:rtl/>
        </w:rPr>
        <w:t xml:space="preserve"> </w:t>
      </w:r>
      <w:r w:rsidRPr="00954876">
        <w:rPr>
          <w:rFonts w:ascii="mylotus" w:hAnsi="mylotus"/>
          <w:sz w:val="34"/>
          <w:szCs w:val="34"/>
          <w:rtl/>
        </w:rPr>
        <w:t>يشمل الإذن المستند للعقد وليس العكس.</w:t>
      </w:r>
    </w:p>
    <w:p w14:paraId="034033B9" w14:textId="77777777" w:rsidR="00E33242" w:rsidRDefault="00E33242" w:rsidP="00E33242">
      <w:pPr>
        <w:pStyle w:val="a"/>
        <w:bidi/>
        <w:spacing w:line="216" w:lineRule="auto"/>
        <w:rPr>
          <w:rFonts w:ascii="mylotus" w:hAnsi="mylotus"/>
          <w:sz w:val="34"/>
          <w:szCs w:val="34"/>
          <w:rtl/>
        </w:rPr>
      </w:pPr>
      <w:r w:rsidRPr="00954876">
        <w:rPr>
          <w:rFonts w:ascii="mylotus" w:hAnsi="mylotus"/>
          <w:sz w:val="34"/>
          <w:szCs w:val="34"/>
          <w:rtl/>
        </w:rPr>
        <w:t>والحكومة</w:t>
      </w:r>
      <w:r>
        <w:rPr>
          <w:rFonts w:ascii="mylotus" w:hAnsi="mylotus" w:hint="cs"/>
          <w:sz w:val="34"/>
          <w:szCs w:val="34"/>
          <w:rtl/>
        </w:rPr>
        <w:t xml:space="preserve"> </w:t>
      </w:r>
      <w:r w:rsidRPr="00954876">
        <w:rPr>
          <w:rFonts w:ascii="mylotus" w:hAnsi="mylotus"/>
          <w:sz w:val="34"/>
          <w:szCs w:val="34"/>
          <w:rtl/>
        </w:rPr>
        <w:t xml:space="preserve">هي مقتضى المرتكزات العرفية؛ لأنّ قوله تعالى: </w:t>
      </w:r>
      <w:r w:rsidRPr="00961DCF">
        <w:rPr>
          <w:rFonts w:ascii="mylotus" w:hAnsi="mylotus"/>
          <w:b/>
          <w:bCs/>
          <w:sz w:val="34"/>
          <w:szCs w:val="34"/>
          <w:rtl/>
        </w:rPr>
        <w:t>(أَوْفُوا بِالْعُقُودِ)</w:t>
      </w:r>
      <w:r w:rsidRPr="00961DCF">
        <w:rPr>
          <w:rFonts w:ascii="mylotus" w:hAnsi="mylotus"/>
          <w:sz w:val="34"/>
          <w:szCs w:val="34"/>
          <w:rtl/>
        </w:rPr>
        <w:t xml:space="preserve"> </w:t>
      </w:r>
      <w:r w:rsidRPr="00954876">
        <w:rPr>
          <w:rFonts w:ascii="mylotus" w:hAnsi="mylotus"/>
          <w:sz w:val="34"/>
          <w:szCs w:val="34"/>
          <w:rtl/>
        </w:rPr>
        <w:t xml:space="preserve">وجميع أدلة تنجز العقود والشروط هي ناظرة للأدلة الأولية وحاكمة عليها، ومن الأدلة الأولية: </w:t>
      </w:r>
      <w:r w:rsidRPr="00961DCF">
        <w:rPr>
          <w:rFonts w:ascii="mylotus" w:hAnsi="mylotus"/>
          <w:b/>
          <w:bCs/>
          <w:sz w:val="34"/>
          <w:szCs w:val="34"/>
          <w:rtl/>
        </w:rPr>
        <w:t>(لا يحلّ لأحد أن يتصرَّف في مال غيره بغير بإذنه)</w:t>
      </w:r>
      <w:r w:rsidRPr="00954876">
        <w:rPr>
          <w:rFonts w:ascii="mylotus" w:hAnsi="mylotus"/>
          <w:sz w:val="34"/>
          <w:szCs w:val="34"/>
          <w:rtl/>
        </w:rPr>
        <w:t xml:space="preserve">، فـ </w:t>
      </w:r>
      <w:r w:rsidRPr="00961DCF">
        <w:rPr>
          <w:rFonts w:ascii="mylotus" w:hAnsi="mylotus"/>
          <w:b/>
          <w:bCs/>
          <w:sz w:val="34"/>
          <w:szCs w:val="34"/>
          <w:rtl/>
        </w:rPr>
        <w:t>(أَوْفُوا بِالْعُقُودِ)</w:t>
      </w:r>
      <w:r w:rsidRPr="00954876">
        <w:rPr>
          <w:rFonts w:ascii="mylotus" w:hAnsi="mylotus"/>
          <w:sz w:val="34"/>
          <w:szCs w:val="34"/>
          <w:rtl/>
        </w:rPr>
        <w:t xml:space="preserve"> هو الحاكم على دليل: </w:t>
      </w:r>
      <w:r w:rsidRPr="00961DCF">
        <w:rPr>
          <w:rFonts w:ascii="mylotus" w:hAnsi="mylotus"/>
          <w:b/>
          <w:bCs/>
          <w:sz w:val="34"/>
          <w:szCs w:val="34"/>
          <w:rtl/>
        </w:rPr>
        <w:t>(لا يحلّ لأحد أن يتصرف ..)</w:t>
      </w:r>
      <w:r w:rsidRPr="00954876">
        <w:rPr>
          <w:rFonts w:ascii="mylotus" w:hAnsi="mylotus"/>
          <w:sz w:val="34"/>
          <w:szCs w:val="34"/>
          <w:rtl/>
        </w:rPr>
        <w:t xml:space="preserve"> وليس العكس، ومقتضى حكومة </w:t>
      </w:r>
      <w:r w:rsidRPr="00961DCF">
        <w:rPr>
          <w:rFonts w:ascii="mylotus" w:hAnsi="mylotus"/>
          <w:b/>
          <w:bCs/>
          <w:sz w:val="34"/>
          <w:szCs w:val="34"/>
          <w:rtl/>
        </w:rPr>
        <w:t xml:space="preserve">(أَوْفُوا بِالْعُقُودِ) </w:t>
      </w:r>
      <w:r w:rsidRPr="00954876">
        <w:rPr>
          <w:rFonts w:ascii="mylotus" w:hAnsi="mylotus"/>
          <w:sz w:val="34"/>
          <w:szCs w:val="34"/>
          <w:rtl/>
        </w:rPr>
        <w:t xml:space="preserve">على قوله: </w:t>
      </w:r>
      <w:r w:rsidRPr="00961DCF">
        <w:rPr>
          <w:rFonts w:ascii="mylotus" w:hAnsi="mylotus"/>
          <w:b/>
          <w:bCs/>
          <w:sz w:val="34"/>
          <w:szCs w:val="34"/>
          <w:rtl/>
        </w:rPr>
        <w:t>(لا يحلّ لأحد أن يتصرَّف ..)</w:t>
      </w:r>
      <w:r w:rsidRPr="00954876">
        <w:rPr>
          <w:rFonts w:ascii="mylotus" w:hAnsi="mylotus"/>
          <w:sz w:val="34"/>
          <w:szCs w:val="34"/>
          <w:rtl/>
        </w:rPr>
        <w:t xml:space="preserve"> توسعة الإذن لما يشمل الإذن الفعلي والإذن العقدي.</w:t>
      </w:r>
    </w:p>
    <w:p w14:paraId="510CF541" w14:textId="77777777" w:rsidR="00E33242" w:rsidRDefault="00E33242" w:rsidP="00E33242">
      <w:pPr>
        <w:pStyle w:val="a"/>
        <w:bidi/>
        <w:spacing w:line="216" w:lineRule="auto"/>
        <w:rPr>
          <w:rFonts w:ascii="mylotus" w:hAnsi="mylotus"/>
          <w:sz w:val="34"/>
          <w:szCs w:val="34"/>
          <w:rtl/>
        </w:rPr>
      </w:pPr>
      <w:r w:rsidRPr="00961DCF">
        <w:rPr>
          <w:rFonts w:ascii="mylotus" w:hAnsi="mylotus"/>
          <w:b/>
          <w:bCs/>
          <w:sz w:val="34"/>
          <w:szCs w:val="34"/>
          <w:rtl/>
        </w:rPr>
        <w:t>الملاحظة الثالثة:</w:t>
      </w:r>
      <w:r w:rsidRPr="00954876">
        <w:rPr>
          <w:rFonts w:ascii="mylotus" w:hAnsi="mylotus"/>
          <w:sz w:val="34"/>
          <w:szCs w:val="34"/>
          <w:rtl/>
        </w:rPr>
        <w:t xml:space="preserve"> وهي تتضمن أموراً ثلاثة:</w:t>
      </w:r>
    </w:p>
    <w:p w14:paraId="7929AF88" w14:textId="77777777" w:rsidR="00E33242" w:rsidRDefault="00E33242" w:rsidP="00E33242">
      <w:pPr>
        <w:pStyle w:val="a"/>
        <w:bidi/>
        <w:spacing w:line="216" w:lineRule="auto"/>
        <w:rPr>
          <w:rFonts w:ascii="mylotus" w:hAnsi="mylotus"/>
          <w:sz w:val="34"/>
          <w:szCs w:val="34"/>
          <w:rtl/>
        </w:rPr>
      </w:pPr>
      <w:r w:rsidRPr="00961DCF">
        <w:rPr>
          <w:rFonts w:ascii="mylotus" w:hAnsi="mylotus"/>
          <w:b/>
          <w:bCs/>
          <w:sz w:val="34"/>
          <w:szCs w:val="34"/>
          <w:rtl/>
        </w:rPr>
        <w:t>الأمرُ الأول:</w:t>
      </w:r>
      <w:r w:rsidRPr="00954876">
        <w:rPr>
          <w:rFonts w:ascii="mylotus" w:hAnsi="mylotus"/>
          <w:sz w:val="34"/>
          <w:szCs w:val="34"/>
          <w:rtl/>
        </w:rPr>
        <w:t xml:space="preserve"> هناك فرقٌ بين الالتزام بالإباحة بمعنى التعهد، وإنشاء المعاوضة على الإباحة.</w:t>
      </w:r>
    </w:p>
    <w:p w14:paraId="4F3FDAFC" w14:textId="77777777" w:rsidR="00E33242" w:rsidRDefault="00E33242" w:rsidP="00E33242">
      <w:pPr>
        <w:pStyle w:val="a"/>
        <w:bidi/>
        <w:spacing w:line="216" w:lineRule="auto"/>
        <w:rPr>
          <w:rFonts w:ascii="mylotus" w:hAnsi="mylotus"/>
          <w:sz w:val="34"/>
          <w:szCs w:val="34"/>
          <w:rtl/>
        </w:rPr>
      </w:pPr>
      <w:r w:rsidRPr="00961DCF">
        <w:rPr>
          <w:rFonts w:ascii="mylotus" w:hAnsi="mylotus"/>
          <w:b/>
          <w:bCs/>
          <w:sz w:val="34"/>
          <w:szCs w:val="34"/>
          <w:rtl/>
        </w:rPr>
        <w:t>أما الأول</w:t>
      </w:r>
      <w:r w:rsidRPr="00961DCF">
        <w:rPr>
          <w:rFonts w:ascii="mylotus" w:hAnsi="mylotus" w:hint="cs"/>
          <w:b/>
          <w:bCs/>
          <w:sz w:val="34"/>
          <w:szCs w:val="34"/>
          <w:rtl/>
        </w:rPr>
        <w:t>:</w:t>
      </w:r>
      <w:r w:rsidRPr="00954876">
        <w:rPr>
          <w:rFonts w:ascii="mylotus" w:hAnsi="mylotus"/>
          <w:sz w:val="34"/>
          <w:szCs w:val="34"/>
          <w:rtl/>
        </w:rPr>
        <w:t xml:space="preserve"> وهو الالتزام بالإباحة بمعنى التعهد </w:t>
      </w:r>
      <w:r w:rsidRPr="00954876">
        <w:rPr>
          <w:rFonts w:ascii="mylotus" w:hAnsi="mylotus" w:hint="cs"/>
          <w:sz w:val="34"/>
          <w:szCs w:val="34"/>
          <w:rtl/>
        </w:rPr>
        <w:t>وقال</w:t>
      </w:r>
      <w:r w:rsidRPr="00954876">
        <w:rPr>
          <w:rFonts w:ascii="mylotus" w:hAnsi="mylotus"/>
          <w:sz w:val="34"/>
          <w:szCs w:val="34"/>
          <w:rtl/>
        </w:rPr>
        <w:t xml:space="preserve"> </w:t>
      </w:r>
      <w:r w:rsidRPr="00954876">
        <w:rPr>
          <w:rFonts w:ascii="mylotus" w:hAnsi="mylotus" w:hint="cs"/>
          <w:sz w:val="34"/>
          <w:szCs w:val="34"/>
          <w:rtl/>
        </w:rPr>
        <w:t>الآخر</w:t>
      </w:r>
      <w:r w:rsidRPr="00954876">
        <w:rPr>
          <w:rFonts w:ascii="mylotus" w:hAnsi="mylotus"/>
          <w:sz w:val="34"/>
          <w:szCs w:val="34"/>
          <w:rtl/>
        </w:rPr>
        <w:t>: "</w:t>
      </w:r>
      <w:r w:rsidRPr="00954876">
        <w:rPr>
          <w:rFonts w:ascii="mylotus" w:hAnsi="mylotus" w:hint="cs"/>
          <w:sz w:val="34"/>
          <w:szCs w:val="34"/>
          <w:rtl/>
        </w:rPr>
        <w:t>قبلتُ</w:t>
      </w:r>
      <w:r w:rsidRPr="00954876">
        <w:rPr>
          <w:rFonts w:ascii="mylotus" w:hAnsi="mylotus"/>
          <w:sz w:val="34"/>
          <w:szCs w:val="34"/>
          <w:rtl/>
        </w:rPr>
        <w:t xml:space="preserve"> </w:t>
      </w:r>
      <w:r w:rsidRPr="00954876">
        <w:rPr>
          <w:rFonts w:ascii="mylotus" w:hAnsi="mylotus" w:hint="cs"/>
          <w:sz w:val="34"/>
          <w:szCs w:val="34"/>
          <w:rtl/>
        </w:rPr>
        <w:t>هذا</w:t>
      </w:r>
      <w:r w:rsidRPr="00954876">
        <w:rPr>
          <w:rFonts w:ascii="mylotus" w:hAnsi="mylotus"/>
          <w:sz w:val="34"/>
          <w:szCs w:val="34"/>
          <w:rtl/>
        </w:rPr>
        <w:t xml:space="preserve">" </w:t>
      </w:r>
      <w:r w:rsidRPr="00954876">
        <w:rPr>
          <w:rFonts w:ascii="mylotus" w:hAnsi="mylotus" w:hint="cs"/>
          <w:sz w:val="34"/>
          <w:szCs w:val="34"/>
          <w:rtl/>
        </w:rPr>
        <w:t>فإن</w:t>
      </w:r>
      <w:r>
        <w:rPr>
          <w:rFonts w:ascii="mylotus" w:hAnsi="mylotus" w:hint="cs"/>
          <w:sz w:val="34"/>
          <w:szCs w:val="34"/>
          <w:rtl/>
        </w:rPr>
        <w:t>ّ</w:t>
      </w:r>
      <w:r w:rsidRPr="00954876">
        <w:rPr>
          <w:rFonts w:ascii="mylotus" w:hAnsi="mylotus" w:hint="cs"/>
          <w:sz w:val="34"/>
          <w:szCs w:val="34"/>
          <w:rtl/>
        </w:rPr>
        <w:t>ه</w:t>
      </w:r>
      <w:r w:rsidRPr="00954876">
        <w:rPr>
          <w:rFonts w:ascii="mylotus" w:hAnsi="mylotus"/>
          <w:sz w:val="34"/>
          <w:szCs w:val="34"/>
          <w:rtl/>
        </w:rPr>
        <w:t xml:space="preserve"> </w:t>
      </w:r>
      <w:r w:rsidRPr="00954876">
        <w:rPr>
          <w:rFonts w:ascii="mylotus" w:hAnsi="mylotus" w:hint="cs"/>
          <w:sz w:val="34"/>
          <w:szCs w:val="34"/>
          <w:rtl/>
        </w:rPr>
        <w:t>يحرم</w:t>
      </w:r>
      <w:r w:rsidRPr="00954876">
        <w:rPr>
          <w:rFonts w:ascii="mylotus" w:hAnsi="mylotus"/>
          <w:sz w:val="34"/>
          <w:szCs w:val="34"/>
          <w:rtl/>
        </w:rPr>
        <w:t xml:space="preserve"> </w:t>
      </w:r>
      <w:r w:rsidRPr="00954876">
        <w:rPr>
          <w:rFonts w:ascii="mylotus" w:hAnsi="mylotus" w:hint="cs"/>
          <w:sz w:val="34"/>
          <w:szCs w:val="34"/>
          <w:rtl/>
        </w:rPr>
        <w:t>على</w:t>
      </w:r>
      <w:r w:rsidRPr="00954876">
        <w:rPr>
          <w:rFonts w:ascii="mylotus" w:hAnsi="mylotus"/>
          <w:sz w:val="34"/>
          <w:szCs w:val="34"/>
          <w:rtl/>
        </w:rPr>
        <w:t xml:space="preserve"> </w:t>
      </w:r>
      <w:r w:rsidRPr="00954876">
        <w:rPr>
          <w:rFonts w:ascii="mylotus" w:hAnsi="mylotus" w:hint="cs"/>
          <w:sz w:val="34"/>
          <w:szCs w:val="34"/>
          <w:rtl/>
        </w:rPr>
        <w:t>المتعهد</w:t>
      </w:r>
      <w:r>
        <w:rPr>
          <w:rFonts w:ascii="mylotus" w:hAnsi="mylotus" w:hint="cs"/>
          <w:sz w:val="34"/>
          <w:szCs w:val="34"/>
          <w:rtl/>
        </w:rPr>
        <w:t xml:space="preserve"> </w:t>
      </w:r>
      <w:r w:rsidRPr="00954876">
        <w:rPr>
          <w:rFonts w:ascii="mylotus" w:hAnsi="mylotus" w:hint="cs"/>
          <w:sz w:val="34"/>
          <w:szCs w:val="34"/>
          <w:rtl/>
        </w:rPr>
        <w:t>نقض</w:t>
      </w:r>
      <w:r w:rsidRPr="00954876">
        <w:rPr>
          <w:rFonts w:ascii="mylotus" w:hAnsi="mylotus"/>
          <w:sz w:val="34"/>
          <w:szCs w:val="34"/>
          <w:rtl/>
        </w:rPr>
        <w:t xml:space="preserve"> </w:t>
      </w:r>
      <w:r w:rsidRPr="00954876">
        <w:rPr>
          <w:rFonts w:ascii="mylotus" w:hAnsi="mylotus" w:hint="cs"/>
          <w:sz w:val="34"/>
          <w:szCs w:val="34"/>
          <w:rtl/>
        </w:rPr>
        <w:t>التزامه</w:t>
      </w:r>
      <w:r w:rsidRPr="00954876">
        <w:rPr>
          <w:rFonts w:ascii="mylotus" w:hAnsi="mylotus"/>
          <w:sz w:val="34"/>
          <w:szCs w:val="34"/>
          <w:rtl/>
        </w:rPr>
        <w:t xml:space="preserve"> </w:t>
      </w:r>
      <w:r w:rsidRPr="00954876">
        <w:rPr>
          <w:rFonts w:ascii="mylotus" w:hAnsi="mylotus" w:hint="cs"/>
          <w:sz w:val="34"/>
          <w:szCs w:val="34"/>
          <w:rtl/>
        </w:rPr>
        <w:t>تكليفاً،</w:t>
      </w:r>
      <w:r w:rsidRPr="00954876">
        <w:rPr>
          <w:rFonts w:ascii="mylotus" w:hAnsi="mylotus"/>
          <w:sz w:val="34"/>
          <w:szCs w:val="34"/>
          <w:rtl/>
        </w:rPr>
        <w:t xml:space="preserve"> </w:t>
      </w:r>
      <w:r w:rsidRPr="00954876">
        <w:rPr>
          <w:rFonts w:ascii="mylotus" w:hAnsi="mylotus" w:hint="cs"/>
          <w:sz w:val="34"/>
          <w:szCs w:val="34"/>
          <w:rtl/>
        </w:rPr>
        <w:t>ولكنه</w:t>
      </w:r>
      <w:r w:rsidRPr="00954876">
        <w:rPr>
          <w:rFonts w:ascii="mylotus" w:hAnsi="mylotus"/>
          <w:sz w:val="34"/>
          <w:szCs w:val="34"/>
          <w:rtl/>
        </w:rPr>
        <w:t xml:space="preserve"> </w:t>
      </w:r>
      <w:r w:rsidRPr="00954876">
        <w:rPr>
          <w:rFonts w:ascii="mylotus" w:hAnsi="mylotus" w:hint="cs"/>
          <w:sz w:val="34"/>
          <w:szCs w:val="34"/>
          <w:rtl/>
        </w:rPr>
        <w:t>لو</w:t>
      </w:r>
      <w:r w:rsidRPr="00954876">
        <w:rPr>
          <w:rFonts w:ascii="mylotus" w:hAnsi="mylotus"/>
          <w:sz w:val="34"/>
          <w:szCs w:val="34"/>
          <w:rtl/>
        </w:rPr>
        <w:t xml:space="preserve"> </w:t>
      </w:r>
      <w:r w:rsidRPr="00954876">
        <w:rPr>
          <w:rFonts w:ascii="mylotus" w:hAnsi="mylotus" w:hint="cs"/>
          <w:sz w:val="34"/>
          <w:szCs w:val="34"/>
          <w:rtl/>
        </w:rPr>
        <w:t>نقض</w:t>
      </w:r>
      <w:r w:rsidRPr="00954876">
        <w:rPr>
          <w:rFonts w:ascii="mylotus" w:hAnsi="mylotus"/>
          <w:sz w:val="34"/>
          <w:szCs w:val="34"/>
          <w:rtl/>
        </w:rPr>
        <w:t xml:space="preserve"> </w:t>
      </w:r>
      <w:r w:rsidRPr="00954876">
        <w:rPr>
          <w:rFonts w:ascii="mylotus" w:hAnsi="mylotus" w:hint="cs"/>
          <w:sz w:val="34"/>
          <w:szCs w:val="34"/>
          <w:rtl/>
        </w:rPr>
        <w:t>تنفسخ</w:t>
      </w:r>
      <w:r w:rsidRPr="00954876">
        <w:rPr>
          <w:rFonts w:ascii="mylotus" w:hAnsi="mylotus"/>
          <w:sz w:val="34"/>
          <w:szCs w:val="34"/>
          <w:rtl/>
        </w:rPr>
        <w:t xml:space="preserve"> </w:t>
      </w:r>
      <w:r w:rsidRPr="00954876">
        <w:rPr>
          <w:rFonts w:ascii="mylotus" w:hAnsi="mylotus" w:hint="cs"/>
          <w:sz w:val="34"/>
          <w:szCs w:val="34"/>
          <w:rtl/>
        </w:rPr>
        <w:t>المعاملة؛</w:t>
      </w:r>
      <w:r w:rsidRPr="00954876">
        <w:rPr>
          <w:rFonts w:ascii="mylotus" w:hAnsi="mylotus"/>
          <w:sz w:val="34"/>
          <w:szCs w:val="34"/>
          <w:rtl/>
        </w:rPr>
        <w:t xml:space="preserve"> </w:t>
      </w:r>
      <w:r w:rsidRPr="00954876">
        <w:rPr>
          <w:rFonts w:ascii="mylotus" w:hAnsi="mylotus" w:hint="cs"/>
          <w:sz w:val="34"/>
          <w:szCs w:val="34"/>
          <w:rtl/>
        </w:rPr>
        <w:t>لأنّ</w:t>
      </w:r>
      <w:r w:rsidRPr="00954876">
        <w:rPr>
          <w:rFonts w:ascii="mylotus" w:hAnsi="mylotus"/>
          <w:sz w:val="34"/>
          <w:szCs w:val="34"/>
          <w:rtl/>
        </w:rPr>
        <w:t xml:space="preserve"> </w:t>
      </w:r>
      <w:r w:rsidRPr="00954876">
        <w:rPr>
          <w:rFonts w:ascii="mylotus" w:hAnsi="mylotus" w:hint="cs"/>
          <w:sz w:val="34"/>
          <w:szCs w:val="34"/>
          <w:rtl/>
        </w:rPr>
        <w:t>مؤدى</w:t>
      </w:r>
      <w:r w:rsidRPr="00954876">
        <w:rPr>
          <w:rFonts w:ascii="mylotus" w:hAnsi="mylotus"/>
          <w:sz w:val="34"/>
          <w:szCs w:val="34"/>
          <w:rtl/>
        </w:rPr>
        <w:t xml:space="preserve"> </w:t>
      </w:r>
      <w:r w:rsidRPr="00954876">
        <w:rPr>
          <w:rFonts w:ascii="mylotus" w:hAnsi="mylotus" w:hint="cs"/>
          <w:sz w:val="34"/>
          <w:szCs w:val="34"/>
          <w:rtl/>
        </w:rPr>
        <w:t>المعاملة</w:t>
      </w:r>
      <w:r w:rsidRPr="00954876">
        <w:rPr>
          <w:rFonts w:ascii="mylotus" w:hAnsi="mylotus"/>
          <w:sz w:val="34"/>
          <w:szCs w:val="34"/>
          <w:rtl/>
        </w:rPr>
        <w:t xml:space="preserve"> </w:t>
      </w:r>
      <w:r w:rsidRPr="00954876">
        <w:rPr>
          <w:rFonts w:ascii="mylotus" w:hAnsi="mylotus" w:hint="cs"/>
          <w:sz w:val="34"/>
          <w:szCs w:val="34"/>
          <w:rtl/>
        </w:rPr>
        <w:t>مجرد</w:t>
      </w:r>
      <w:r w:rsidRPr="00954876">
        <w:rPr>
          <w:rFonts w:ascii="mylotus" w:hAnsi="mylotus"/>
          <w:sz w:val="34"/>
          <w:szCs w:val="34"/>
          <w:rtl/>
        </w:rPr>
        <w:t xml:space="preserve"> </w:t>
      </w:r>
      <w:r w:rsidRPr="00954876">
        <w:rPr>
          <w:rFonts w:ascii="mylotus" w:hAnsi="mylotus" w:hint="cs"/>
          <w:sz w:val="34"/>
          <w:szCs w:val="34"/>
          <w:rtl/>
        </w:rPr>
        <w:t>التزام</w:t>
      </w:r>
      <w:r w:rsidRPr="00954876">
        <w:rPr>
          <w:rFonts w:ascii="mylotus" w:hAnsi="mylotus"/>
          <w:sz w:val="34"/>
          <w:szCs w:val="34"/>
          <w:rtl/>
        </w:rPr>
        <w:t xml:space="preserve"> </w:t>
      </w:r>
      <w:r w:rsidRPr="00954876">
        <w:rPr>
          <w:rFonts w:ascii="mylotus" w:hAnsi="mylotus" w:hint="cs"/>
          <w:sz w:val="34"/>
          <w:szCs w:val="34"/>
          <w:rtl/>
        </w:rPr>
        <w:t>بمعنى</w:t>
      </w:r>
      <w:r w:rsidRPr="00954876">
        <w:rPr>
          <w:rFonts w:ascii="mylotus" w:hAnsi="mylotus"/>
          <w:sz w:val="34"/>
          <w:szCs w:val="34"/>
          <w:rtl/>
        </w:rPr>
        <w:t xml:space="preserve"> </w:t>
      </w:r>
      <w:r w:rsidRPr="00954876">
        <w:rPr>
          <w:rFonts w:ascii="mylotus" w:hAnsi="mylotus" w:hint="cs"/>
          <w:sz w:val="34"/>
          <w:szCs w:val="34"/>
          <w:rtl/>
        </w:rPr>
        <w:t>التعهد</w:t>
      </w:r>
      <w:r w:rsidRPr="00954876">
        <w:rPr>
          <w:rFonts w:ascii="mylotus" w:hAnsi="mylotus"/>
          <w:sz w:val="34"/>
          <w:szCs w:val="34"/>
          <w:rtl/>
        </w:rPr>
        <w:t xml:space="preserve"> </w:t>
      </w:r>
      <w:r w:rsidRPr="00954876">
        <w:rPr>
          <w:rFonts w:ascii="mylotus" w:hAnsi="mylotus" w:hint="cs"/>
          <w:sz w:val="34"/>
          <w:szCs w:val="34"/>
          <w:rtl/>
        </w:rPr>
        <w:t>كسائر</w:t>
      </w:r>
      <w:r w:rsidRPr="00954876">
        <w:rPr>
          <w:rFonts w:ascii="mylotus" w:hAnsi="mylotus"/>
          <w:sz w:val="34"/>
          <w:szCs w:val="34"/>
          <w:rtl/>
        </w:rPr>
        <w:t xml:space="preserve"> </w:t>
      </w:r>
      <w:r w:rsidRPr="00954876">
        <w:rPr>
          <w:rFonts w:ascii="mylotus" w:hAnsi="mylotus" w:hint="cs"/>
          <w:sz w:val="34"/>
          <w:szCs w:val="34"/>
          <w:rtl/>
        </w:rPr>
        <w:t>الأعمال</w:t>
      </w:r>
      <w:r w:rsidRPr="00954876">
        <w:rPr>
          <w:rFonts w:ascii="mylotus" w:hAnsi="mylotus"/>
          <w:sz w:val="34"/>
          <w:szCs w:val="34"/>
          <w:rtl/>
        </w:rPr>
        <w:t xml:space="preserve"> </w:t>
      </w:r>
      <w:r w:rsidRPr="00954876">
        <w:rPr>
          <w:rFonts w:ascii="mylotus" w:hAnsi="mylotus" w:hint="cs"/>
          <w:sz w:val="34"/>
          <w:szCs w:val="34"/>
          <w:rtl/>
        </w:rPr>
        <w:t>كما</w:t>
      </w:r>
      <w:r w:rsidRPr="00954876">
        <w:rPr>
          <w:rFonts w:ascii="mylotus" w:hAnsi="mylotus"/>
          <w:sz w:val="34"/>
          <w:szCs w:val="34"/>
          <w:rtl/>
        </w:rPr>
        <w:t xml:space="preserve"> </w:t>
      </w:r>
      <w:r w:rsidRPr="00954876">
        <w:rPr>
          <w:rFonts w:ascii="mylotus" w:hAnsi="mylotus" w:hint="cs"/>
          <w:sz w:val="34"/>
          <w:szCs w:val="34"/>
          <w:rtl/>
        </w:rPr>
        <w:t>لو</w:t>
      </w:r>
      <w:r w:rsidRPr="00954876">
        <w:rPr>
          <w:rFonts w:ascii="mylotus" w:hAnsi="mylotus"/>
          <w:sz w:val="34"/>
          <w:szCs w:val="34"/>
          <w:rtl/>
        </w:rPr>
        <w:t xml:space="preserve"> </w:t>
      </w:r>
      <w:r w:rsidRPr="00954876">
        <w:rPr>
          <w:rFonts w:ascii="mylotus" w:hAnsi="mylotus" w:hint="cs"/>
          <w:sz w:val="34"/>
          <w:szCs w:val="34"/>
          <w:rtl/>
        </w:rPr>
        <w:t>التزم</w:t>
      </w:r>
      <w:r w:rsidRPr="00954876">
        <w:rPr>
          <w:rFonts w:ascii="mylotus" w:hAnsi="mylotus"/>
          <w:sz w:val="34"/>
          <w:szCs w:val="34"/>
          <w:rtl/>
        </w:rPr>
        <w:t xml:space="preserve"> </w:t>
      </w:r>
      <w:r w:rsidRPr="00954876">
        <w:rPr>
          <w:rFonts w:ascii="Times New Roman" w:hAnsi="Times New Roman" w:cs="Times New Roman" w:hint="cs"/>
          <w:sz w:val="34"/>
          <w:szCs w:val="34"/>
          <w:rtl/>
        </w:rPr>
        <w:t>–</w:t>
      </w:r>
      <w:r w:rsidRPr="00954876">
        <w:rPr>
          <w:rFonts w:ascii="mylotus" w:hAnsi="mylotus"/>
          <w:sz w:val="34"/>
          <w:szCs w:val="34"/>
          <w:rtl/>
        </w:rPr>
        <w:t xml:space="preserve"> </w:t>
      </w:r>
      <w:r w:rsidRPr="00954876">
        <w:rPr>
          <w:rFonts w:ascii="mylotus" w:hAnsi="mylotus" w:hint="cs"/>
          <w:sz w:val="34"/>
          <w:szCs w:val="34"/>
          <w:rtl/>
        </w:rPr>
        <w:t>تعهدا</w:t>
      </w:r>
      <w:r>
        <w:rPr>
          <w:rFonts w:ascii="mylotus" w:hAnsi="mylotus" w:hint="cs"/>
          <w:sz w:val="34"/>
          <w:szCs w:val="34"/>
          <w:rtl/>
        </w:rPr>
        <w:t>ً</w:t>
      </w:r>
      <w:r w:rsidRPr="00954876">
        <w:rPr>
          <w:rFonts w:ascii="mylotus" w:hAnsi="mylotus"/>
          <w:sz w:val="34"/>
          <w:szCs w:val="34"/>
          <w:rtl/>
        </w:rPr>
        <w:t xml:space="preserve"> </w:t>
      </w:r>
      <w:r w:rsidRPr="00954876">
        <w:rPr>
          <w:rFonts w:ascii="mylotus" w:hAnsi="mylotus" w:hint="cs"/>
          <w:sz w:val="34"/>
          <w:szCs w:val="34"/>
          <w:rtl/>
        </w:rPr>
        <w:t>لا</w:t>
      </w:r>
      <w:r w:rsidRPr="00954876">
        <w:rPr>
          <w:rFonts w:ascii="mylotus" w:hAnsi="mylotus"/>
          <w:sz w:val="34"/>
          <w:szCs w:val="34"/>
          <w:rtl/>
        </w:rPr>
        <w:t xml:space="preserve"> </w:t>
      </w:r>
      <w:r w:rsidRPr="00954876">
        <w:rPr>
          <w:rFonts w:ascii="mylotus" w:hAnsi="mylotus" w:hint="cs"/>
          <w:sz w:val="34"/>
          <w:szCs w:val="34"/>
          <w:rtl/>
        </w:rPr>
        <w:t>تمليك</w:t>
      </w:r>
      <w:r>
        <w:rPr>
          <w:rFonts w:ascii="mylotus" w:hAnsi="mylotus" w:hint="cs"/>
          <w:sz w:val="34"/>
          <w:szCs w:val="34"/>
          <w:rtl/>
        </w:rPr>
        <w:t xml:space="preserve">اً </w:t>
      </w:r>
      <w:r w:rsidRPr="00954876">
        <w:rPr>
          <w:rFonts w:ascii="mylotus" w:hAnsi="mylotus"/>
          <w:sz w:val="34"/>
          <w:szCs w:val="34"/>
          <w:rtl/>
        </w:rPr>
        <w:t xml:space="preserve">- </w:t>
      </w:r>
      <w:r w:rsidRPr="00954876">
        <w:rPr>
          <w:rFonts w:ascii="mylotus" w:hAnsi="mylotus" w:hint="cs"/>
          <w:sz w:val="34"/>
          <w:szCs w:val="34"/>
          <w:rtl/>
        </w:rPr>
        <w:t>شخصٌ</w:t>
      </w:r>
      <w:r w:rsidRPr="00954876">
        <w:rPr>
          <w:rFonts w:ascii="mylotus" w:hAnsi="mylotus"/>
          <w:sz w:val="34"/>
          <w:szCs w:val="34"/>
          <w:rtl/>
        </w:rPr>
        <w:t xml:space="preserve"> </w:t>
      </w:r>
      <w:r w:rsidRPr="00954876">
        <w:rPr>
          <w:rFonts w:ascii="mylotus" w:hAnsi="mylotus" w:hint="cs"/>
          <w:sz w:val="34"/>
          <w:szCs w:val="34"/>
          <w:rtl/>
        </w:rPr>
        <w:t>لشخصٍ</w:t>
      </w:r>
      <w:r w:rsidRPr="00954876">
        <w:rPr>
          <w:rFonts w:ascii="mylotus" w:hAnsi="mylotus"/>
          <w:sz w:val="34"/>
          <w:szCs w:val="34"/>
          <w:rtl/>
        </w:rPr>
        <w:t xml:space="preserve"> </w:t>
      </w:r>
      <w:r w:rsidRPr="00954876">
        <w:rPr>
          <w:rFonts w:ascii="mylotus" w:hAnsi="mylotus" w:hint="cs"/>
          <w:sz w:val="34"/>
          <w:szCs w:val="34"/>
          <w:rtl/>
        </w:rPr>
        <w:t>بكنس</w:t>
      </w:r>
      <w:r w:rsidRPr="00954876">
        <w:rPr>
          <w:rFonts w:ascii="mylotus" w:hAnsi="mylotus"/>
          <w:sz w:val="34"/>
          <w:szCs w:val="34"/>
          <w:rtl/>
        </w:rPr>
        <w:t xml:space="preserve"> </w:t>
      </w:r>
      <w:r w:rsidRPr="00954876">
        <w:rPr>
          <w:rFonts w:ascii="mylotus" w:hAnsi="mylotus" w:hint="cs"/>
          <w:sz w:val="34"/>
          <w:szCs w:val="34"/>
          <w:rtl/>
        </w:rPr>
        <w:t>المسجد</w:t>
      </w:r>
      <w:r w:rsidRPr="00954876">
        <w:rPr>
          <w:rFonts w:ascii="mylotus" w:hAnsi="mylotus"/>
          <w:sz w:val="34"/>
          <w:szCs w:val="34"/>
          <w:rtl/>
        </w:rPr>
        <w:t xml:space="preserve"> </w:t>
      </w:r>
      <w:r w:rsidRPr="00954876">
        <w:rPr>
          <w:rFonts w:ascii="mylotus" w:hAnsi="mylotus" w:hint="cs"/>
          <w:sz w:val="34"/>
          <w:szCs w:val="34"/>
          <w:rtl/>
        </w:rPr>
        <w:t>أو</w:t>
      </w:r>
      <w:r w:rsidRPr="00954876">
        <w:rPr>
          <w:rFonts w:ascii="mylotus" w:hAnsi="mylotus"/>
          <w:sz w:val="34"/>
          <w:szCs w:val="34"/>
          <w:rtl/>
        </w:rPr>
        <w:t xml:space="preserve"> </w:t>
      </w:r>
      <w:r w:rsidRPr="00954876">
        <w:rPr>
          <w:rFonts w:ascii="mylotus" w:hAnsi="mylotus" w:hint="cs"/>
          <w:sz w:val="34"/>
          <w:szCs w:val="34"/>
          <w:rtl/>
        </w:rPr>
        <w:t>خياطة</w:t>
      </w:r>
      <w:r w:rsidRPr="00954876">
        <w:rPr>
          <w:rFonts w:ascii="mylotus" w:hAnsi="mylotus"/>
          <w:sz w:val="34"/>
          <w:szCs w:val="34"/>
          <w:rtl/>
        </w:rPr>
        <w:t xml:space="preserve"> </w:t>
      </w:r>
      <w:r w:rsidRPr="00954876">
        <w:rPr>
          <w:rFonts w:ascii="mylotus" w:hAnsi="mylotus" w:hint="cs"/>
          <w:sz w:val="34"/>
          <w:szCs w:val="34"/>
          <w:rtl/>
        </w:rPr>
        <w:t>الثوب</w:t>
      </w:r>
      <w:r w:rsidRPr="00954876">
        <w:rPr>
          <w:rFonts w:ascii="mylotus" w:hAnsi="mylotus"/>
          <w:sz w:val="34"/>
          <w:szCs w:val="34"/>
          <w:rtl/>
        </w:rPr>
        <w:t xml:space="preserve"> </w:t>
      </w:r>
      <w:r w:rsidRPr="00954876">
        <w:rPr>
          <w:rFonts w:ascii="mylotus" w:hAnsi="mylotus" w:hint="cs"/>
          <w:sz w:val="34"/>
          <w:szCs w:val="34"/>
          <w:rtl/>
        </w:rPr>
        <w:t>مقابل</w:t>
      </w:r>
      <w:r w:rsidRPr="00954876">
        <w:rPr>
          <w:rFonts w:ascii="mylotus" w:hAnsi="mylotus"/>
          <w:sz w:val="34"/>
          <w:szCs w:val="34"/>
          <w:rtl/>
        </w:rPr>
        <w:t xml:space="preserve"> </w:t>
      </w:r>
      <w:r w:rsidRPr="00954876">
        <w:rPr>
          <w:rFonts w:ascii="mylotus" w:hAnsi="mylotus" w:hint="cs"/>
          <w:sz w:val="34"/>
          <w:szCs w:val="34"/>
          <w:rtl/>
        </w:rPr>
        <w:t>أُجرةٍ</w:t>
      </w:r>
      <w:r w:rsidRPr="00954876">
        <w:rPr>
          <w:rFonts w:ascii="mylotus" w:hAnsi="mylotus"/>
          <w:sz w:val="34"/>
          <w:szCs w:val="34"/>
          <w:rtl/>
        </w:rPr>
        <w:t xml:space="preserve"> </w:t>
      </w:r>
      <w:r w:rsidRPr="00954876">
        <w:rPr>
          <w:rFonts w:ascii="mylotus" w:hAnsi="mylotus" w:hint="cs"/>
          <w:sz w:val="34"/>
          <w:szCs w:val="34"/>
          <w:rtl/>
        </w:rPr>
        <w:t>معينة</w:t>
      </w:r>
      <w:r w:rsidRPr="00954876">
        <w:rPr>
          <w:rFonts w:ascii="mylotus" w:hAnsi="mylotus"/>
          <w:sz w:val="34"/>
          <w:szCs w:val="34"/>
          <w:rtl/>
        </w:rPr>
        <w:t xml:space="preserve"> </w:t>
      </w:r>
      <w:r w:rsidRPr="00954876">
        <w:rPr>
          <w:rFonts w:ascii="mylotus" w:hAnsi="mylotus" w:hint="cs"/>
          <w:sz w:val="34"/>
          <w:szCs w:val="34"/>
          <w:rtl/>
        </w:rPr>
        <w:t>فيحرم</w:t>
      </w:r>
      <w:r w:rsidRPr="00954876">
        <w:rPr>
          <w:rFonts w:ascii="mylotus" w:hAnsi="mylotus"/>
          <w:sz w:val="34"/>
          <w:szCs w:val="34"/>
          <w:rtl/>
        </w:rPr>
        <w:t xml:space="preserve"> </w:t>
      </w:r>
      <w:r w:rsidRPr="00954876">
        <w:rPr>
          <w:rFonts w:ascii="mylotus" w:hAnsi="mylotus" w:hint="cs"/>
          <w:sz w:val="34"/>
          <w:szCs w:val="34"/>
          <w:rtl/>
        </w:rPr>
        <w:t>عليه</w:t>
      </w:r>
      <w:r w:rsidRPr="00954876">
        <w:rPr>
          <w:rFonts w:ascii="mylotus" w:hAnsi="mylotus"/>
          <w:sz w:val="34"/>
          <w:szCs w:val="34"/>
          <w:rtl/>
        </w:rPr>
        <w:t xml:space="preserve"> </w:t>
      </w:r>
      <w:r w:rsidRPr="00954876">
        <w:rPr>
          <w:rFonts w:ascii="mylotus" w:hAnsi="mylotus" w:hint="cs"/>
          <w:sz w:val="34"/>
          <w:szCs w:val="34"/>
          <w:rtl/>
        </w:rPr>
        <w:t>الرجوع</w:t>
      </w:r>
      <w:r w:rsidRPr="00954876">
        <w:rPr>
          <w:rFonts w:ascii="mylotus" w:hAnsi="mylotus"/>
          <w:sz w:val="34"/>
          <w:szCs w:val="34"/>
          <w:rtl/>
        </w:rPr>
        <w:t xml:space="preserve"> </w:t>
      </w:r>
      <w:r w:rsidRPr="00954876">
        <w:rPr>
          <w:rFonts w:ascii="mylotus" w:hAnsi="mylotus" w:hint="cs"/>
          <w:sz w:val="34"/>
          <w:szCs w:val="34"/>
          <w:rtl/>
        </w:rPr>
        <w:t>عن</w:t>
      </w:r>
      <w:r w:rsidRPr="00954876">
        <w:rPr>
          <w:rFonts w:ascii="mylotus" w:hAnsi="mylotus"/>
          <w:sz w:val="34"/>
          <w:szCs w:val="34"/>
          <w:rtl/>
        </w:rPr>
        <w:t xml:space="preserve"> </w:t>
      </w:r>
      <w:r w:rsidRPr="00954876">
        <w:rPr>
          <w:rFonts w:ascii="mylotus" w:hAnsi="mylotus" w:hint="cs"/>
          <w:sz w:val="34"/>
          <w:szCs w:val="34"/>
          <w:rtl/>
        </w:rPr>
        <w:t>التزامه</w:t>
      </w:r>
      <w:r w:rsidRPr="00954876">
        <w:rPr>
          <w:rFonts w:ascii="mylotus" w:hAnsi="mylotus"/>
          <w:sz w:val="34"/>
          <w:szCs w:val="34"/>
          <w:rtl/>
        </w:rPr>
        <w:t xml:space="preserve"> </w:t>
      </w:r>
      <w:r w:rsidRPr="00954876">
        <w:rPr>
          <w:rFonts w:ascii="mylotus" w:hAnsi="mylotus" w:hint="cs"/>
          <w:sz w:val="34"/>
          <w:szCs w:val="34"/>
          <w:rtl/>
        </w:rPr>
        <w:t>لكنه</w:t>
      </w:r>
      <w:r w:rsidRPr="00954876">
        <w:rPr>
          <w:rFonts w:ascii="mylotus" w:hAnsi="mylotus"/>
          <w:sz w:val="34"/>
          <w:szCs w:val="34"/>
          <w:rtl/>
        </w:rPr>
        <w:t xml:space="preserve"> </w:t>
      </w:r>
      <w:r w:rsidRPr="00954876">
        <w:rPr>
          <w:rFonts w:ascii="mylotus" w:hAnsi="mylotus" w:hint="cs"/>
          <w:sz w:val="34"/>
          <w:szCs w:val="34"/>
          <w:rtl/>
        </w:rPr>
        <w:t>لو</w:t>
      </w:r>
      <w:r w:rsidRPr="00954876">
        <w:rPr>
          <w:rFonts w:ascii="mylotus" w:hAnsi="mylotus"/>
          <w:sz w:val="34"/>
          <w:szCs w:val="34"/>
          <w:rtl/>
        </w:rPr>
        <w:t xml:space="preserve"> </w:t>
      </w:r>
      <w:r w:rsidRPr="00954876">
        <w:rPr>
          <w:rFonts w:ascii="mylotus" w:hAnsi="mylotus" w:hint="cs"/>
          <w:sz w:val="34"/>
          <w:szCs w:val="34"/>
          <w:rtl/>
        </w:rPr>
        <w:t>رجع</w:t>
      </w:r>
      <w:r w:rsidRPr="00954876">
        <w:rPr>
          <w:rFonts w:ascii="mylotus" w:hAnsi="mylotus"/>
          <w:sz w:val="34"/>
          <w:szCs w:val="34"/>
          <w:rtl/>
        </w:rPr>
        <w:t xml:space="preserve"> </w:t>
      </w:r>
      <w:r w:rsidRPr="00954876">
        <w:rPr>
          <w:rFonts w:ascii="mylotus" w:hAnsi="mylotus" w:hint="cs"/>
          <w:sz w:val="34"/>
          <w:szCs w:val="34"/>
          <w:rtl/>
        </w:rPr>
        <w:t>تنفسخ</w:t>
      </w:r>
      <w:r w:rsidRPr="00954876">
        <w:rPr>
          <w:rFonts w:ascii="mylotus" w:hAnsi="mylotus"/>
          <w:sz w:val="34"/>
          <w:szCs w:val="34"/>
          <w:rtl/>
        </w:rPr>
        <w:t xml:space="preserve"> </w:t>
      </w:r>
      <w:r w:rsidRPr="00954876">
        <w:rPr>
          <w:rFonts w:ascii="mylotus" w:hAnsi="mylotus" w:hint="cs"/>
          <w:sz w:val="34"/>
          <w:szCs w:val="34"/>
          <w:rtl/>
        </w:rPr>
        <w:t>المعاملة،</w:t>
      </w:r>
      <w:r w:rsidRPr="00954876">
        <w:rPr>
          <w:rFonts w:ascii="mylotus" w:hAnsi="mylotus"/>
          <w:sz w:val="34"/>
          <w:szCs w:val="34"/>
          <w:rtl/>
        </w:rPr>
        <w:t xml:space="preserve"> </w:t>
      </w:r>
      <w:r w:rsidRPr="00954876">
        <w:rPr>
          <w:rFonts w:ascii="mylotus" w:hAnsi="mylotus" w:hint="cs"/>
          <w:sz w:val="34"/>
          <w:szCs w:val="34"/>
          <w:rtl/>
        </w:rPr>
        <w:t>فلو</w:t>
      </w:r>
      <w:r w:rsidRPr="00954876">
        <w:rPr>
          <w:rFonts w:ascii="mylotus" w:hAnsi="mylotus"/>
          <w:sz w:val="34"/>
          <w:szCs w:val="34"/>
          <w:rtl/>
        </w:rPr>
        <w:t xml:space="preserve"> </w:t>
      </w:r>
      <w:r w:rsidRPr="00954876">
        <w:rPr>
          <w:rFonts w:ascii="mylotus" w:hAnsi="mylotus" w:hint="cs"/>
          <w:sz w:val="34"/>
          <w:szCs w:val="34"/>
          <w:rtl/>
        </w:rPr>
        <w:t>كان</w:t>
      </w:r>
      <w:r w:rsidRPr="00954876">
        <w:rPr>
          <w:rFonts w:ascii="mylotus" w:hAnsi="mylotus"/>
          <w:sz w:val="34"/>
          <w:szCs w:val="34"/>
          <w:rtl/>
        </w:rPr>
        <w:t xml:space="preserve"> </w:t>
      </w:r>
      <w:r w:rsidRPr="00954876">
        <w:rPr>
          <w:rFonts w:ascii="mylotus" w:hAnsi="mylotus" w:hint="cs"/>
          <w:sz w:val="34"/>
          <w:szCs w:val="34"/>
          <w:rtl/>
        </w:rPr>
        <w:t>مرجع</w:t>
      </w:r>
      <w:r w:rsidRPr="00954876">
        <w:rPr>
          <w:rFonts w:ascii="mylotus" w:hAnsi="mylotus"/>
          <w:sz w:val="34"/>
          <w:szCs w:val="34"/>
          <w:rtl/>
        </w:rPr>
        <w:t xml:space="preserve"> </w:t>
      </w:r>
      <w:r w:rsidRPr="00954876">
        <w:rPr>
          <w:rFonts w:ascii="mylotus" w:hAnsi="mylotus" w:hint="cs"/>
          <w:sz w:val="34"/>
          <w:szCs w:val="34"/>
          <w:rtl/>
        </w:rPr>
        <w:t>المعاملة</w:t>
      </w:r>
      <w:r w:rsidRPr="00954876">
        <w:rPr>
          <w:rFonts w:ascii="mylotus" w:hAnsi="mylotus"/>
          <w:sz w:val="34"/>
          <w:szCs w:val="34"/>
          <w:rtl/>
        </w:rPr>
        <w:t xml:space="preserve"> </w:t>
      </w:r>
      <w:r w:rsidRPr="00954876">
        <w:rPr>
          <w:rFonts w:ascii="mylotus" w:hAnsi="mylotus" w:hint="cs"/>
          <w:sz w:val="34"/>
          <w:szCs w:val="34"/>
          <w:rtl/>
        </w:rPr>
        <w:t>إلى</w:t>
      </w:r>
      <w:r w:rsidRPr="00954876">
        <w:rPr>
          <w:rFonts w:ascii="mylotus" w:hAnsi="mylotus"/>
          <w:sz w:val="34"/>
          <w:szCs w:val="34"/>
          <w:rtl/>
        </w:rPr>
        <w:t xml:space="preserve"> </w:t>
      </w:r>
      <w:r w:rsidRPr="00954876">
        <w:rPr>
          <w:rFonts w:ascii="mylotus" w:hAnsi="mylotus" w:hint="cs"/>
          <w:sz w:val="34"/>
          <w:szCs w:val="34"/>
          <w:rtl/>
        </w:rPr>
        <w:t>الالتزام</w:t>
      </w:r>
      <w:r w:rsidRPr="00954876">
        <w:rPr>
          <w:rFonts w:ascii="mylotus" w:hAnsi="mylotus"/>
          <w:sz w:val="34"/>
          <w:szCs w:val="34"/>
          <w:rtl/>
        </w:rPr>
        <w:t xml:space="preserve"> </w:t>
      </w:r>
      <w:r w:rsidRPr="00954876">
        <w:rPr>
          <w:rFonts w:ascii="mylotus" w:hAnsi="mylotus" w:hint="cs"/>
          <w:sz w:val="34"/>
          <w:szCs w:val="34"/>
          <w:rtl/>
        </w:rPr>
        <w:t>بالإباحة</w:t>
      </w:r>
      <w:r w:rsidRPr="00954876">
        <w:rPr>
          <w:rFonts w:ascii="mylotus" w:hAnsi="mylotus"/>
          <w:sz w:val="34"/>
          <w:szCs w:val="34"/>
          <w:rtl/>
        </w:rPr>
        <w:t xml:space="preserve"> </w:t>
      </w:r>
      <w:r w:rsidRPr="00954876">
        <w:rPr>
          <w:rFonts w:ascii="mylotus" w:hAnsi="mylotus" w:hint="cs"/>
          <w:sz w:val="34"/>
          <w:szCs w:val="34"/>
          <w:rtl/>
        </w:rPr>
        <w:t>بمعنى</w:t>
      </w:r>
      <w:r w:rsidRPr="00954876">
        <w:rPr>
          <w:rFonts w:ascii="mylotus" w:hAnsi="mylotus"/>
          <w:sz w:val="34"/>
          <w:szCs w:val="34"/>
          <w:rtl/>
        </w:rPr>
        <w:t xml:space="preserve"> </w:t>
      </w:r>
      <w:r w:rsidRPr="00954876">
        <w:rPr>
          <w:rFonts w:ascii="mylotus" w:hAnsi="mylotus" w:hint="cs"/>
          <w:sz w:val="34"/>
          <w:szCs w:val="34"/>
          <w:rtl/>
        </w:rPr>
        <w:t>التعهد</w:t>
      </w:r>
      <w:r w:rsidRPr="00954876">
        <w:rPr>
          <w:rFonts w:ascii="mylotus" w:hAnsi="mylotus"/>
          <w:sz w:val="34"/>
          <w:szCs w:val="34"/>
          <w:rtl/>
        </w:rPr>
        <w:t xml:space="preserve"> </w:t>
      </w:r>
      <w:r w:rsidRPr="00954876">
        <w:rPr>
          <w:rFonts w:ascii="mylotus" w:hAnsi="mylotus" w:hint="cs"/>
          <w:sz w:val="34"/>
          <w:szCs w:val="34"/>
          <w:rtl/>
        </w:rPr>
        <w:t>لتمّ</w:t>
      </w:r>
      <w:r w:rsidRPr="00954876">
        <w:rPr>
          <w:rFonts w:ascii="mylotus" w:hAnsi="mylotus"/>
          <w:sz w:val="34"/>
          <w:szCs w:val="34"/>
          <w:rtl/>
        </w:rPr>
        <w:t xml:space="preserve"> </w:t>
      </w:r>
      <w:r w:rsidRPr="00954876">
        <w:rPr>
          <w:rFonts w:ascii="mylotus" w:hAnsi="mylotus" w:hint="cs"/>
          <w:sz w:val="34"/>
          <w:szCs w:val="34"/>
          <w:rtl/>
        </w:rPr>
        <w:t>كلام</w:t>
      </w:r>
      <w:r w:rsidRPr="00954876">
        <w:rPr>
          <w:rFonts w:ascii="mylotus" w:hAnsi="mylotus"/>
          <w:sz w:val="34"/>
          <w:szCs w:val="34"/>
          <w:rtl/>
        </w:rPr>
        <w:t xml:space="preserve"> </w:t>
      </w:r>
      <w:r w:rsidRPr="00954876">
        <w:rPr>
          <w:rFonts w:ascii="mylotus" w:hAnsi="mylotus" w:hint="cs"/>
          <w:sz w:val="34"/>
          <w:szCs w:val="34"/>
          <w:rtl/>
        </w:rPr>
        <w:t>المحقق</w:t>
      </w:r>
      <w:r w:rsidRPr="00954876">
        <w:rPr>
          <w:rFonts w:ascii="mylotus" w:hAnsi="mylotus"/>
          <w:sz w:val="34"/>
          <w:szCs w:val="34"/>
          <w:rtl/>
        </w:rPr>
        <w:t xml:space="preserve"> </w:t>
      </w:r>
      <w:r w:rsidRPr="00954876">
        <w:rPr>
          <w:rFonts w:ascii="mylotus" w:hAnsi="mylotus" w:hint="cs"/>
          <w:sz w:val="34"/>
          <w:szCs w:val="34"/>
          <w:rtl/>
        </w:rPr>
        <w:t>الايرواني</w:t>
      </w:r>
      <w:r w:rsidRPr="00954876">
        <w:rPr>
          <w:rFonts w:ascii="mylotus" w:hAnsi="mylotus"/>
          <w:sz w:val="34"/>
          <w:szCs w:val="34"/>
          <w:rtl/>
        </w:rPr>
        <w:t xml:space="preserve"> (</w:t>
      </w:r>
      <w:r w:rsidRPr="00954876">
        <w:rPr>
          <w:rFonts w:ascii="mylotus" w:hAnsi="mylotus" w:hint="cs"/>
          <w:sz w:val="34"/>
          <w:szCs w:val="34"/>
          <w:rtl/>
        </w:rPr>
        <w:t>قدس</w:t>
      </w:r>
      <w:r w:rsidRPr="00954876">
        <w:rPr>
          <w:rFonts w:ascii="mylotus" w:hAnsi="mylotus"/>
          <w:sz w:val="34"/>
          <w:szCs w:val="34"/>
          <w:rtl/>
        </w:rPr>
        <w:t xml:space="preserve"> </w:t>
      </w:r>
      <w:r w:rsidRPr="00954876">
        <w:rPr>
          <w:rFonts w:ascii="mylotus" w:hAnsi="mylotus" w:hint="cs"/>
          <w:sz w:val="34"/>
          <w:szCs w:val="34"/>
          <w:rtl/>
        </w:rPr>
        <w:t>سره</w:t>
      </w:r>
      <w:r w:rsidRPr="00954876">
        <w:rPr>
          <w:rFonts w:ascii="mylotus" w:hAnsi="mylotus"/>
          <w:sz w:val="34"/>
          <w:szCs w:val="34"/>
          <w:rtl/>
        </w:rPr>
        <w:t xml:space="preserve"> </w:t>
      </w:r>
      <w:r w:rsidRPr="00954876">
        <w:rPr>
          <w:rFonts w:ascii="mylotus" w:hAnsi="mylotus" w:hint="cs"/>
          <w:sz w:val="34"/>
          <w:szCs w:val="34"/>
          <w:rtl/>
        </w:rPr>
        <w:t>الشريف</w:t>
      </w:r>
      <w:r w:rsidRPr="00954876">
        <w:rPr>
          <w:rFonts w:ascii="mylotus" w:hAnsi="mylotus"/>
          <w:sz w:val="34"/>
          <w:szCs w:val="34"/>
          <w:rtl/>
        </w:rPr>
        <w:t xml:space="preserve">) </w:t>
      </w:r>
      <w:r w:rsidRPr="00954876">
        <w:rPr>
          <w:rFonts w:ascii="mylotus" w:hAnsi="mylotus" w:hint="cs"/>
          <w:sz w:val="34"/>
          <w:szCs w:val="34"/>
          <w:rtl/>
        </w:rPr>
        <w:t>بأنّ</w:t>
      </w:r>
      <w:r w:rsidRPr="00954876">
        <w:rPr>
          <w:rFonts w:ascii="mylotus" w:hAnsi="mylotus"/>
          <w:sz w:val="34"/>
          <w:szCs w:val="34"/>
          <w:rtl/>
        </w:rPr>
        <w:t xml:space="preserve"> </w:t>
      </w:r>
      <w:r w:rsidRPr="00954876">
        <w:rPr>
          <w:rFonts w:ascii="mylotus" w:hAnsi="mylotus" w:hint="cs"/>
          <w:sz w:val="34"/>
          <w:szCs w:val="34"/>
          <w:rtl/>
        </w:rPr>
        <w:t>الفسخ</w:t>
      </w:r>
      <w:r w:rsidRPr="00954876">
        <w:rPr>
          <w:rFonts w:ascii="mylotus" w:hAnsi="mylotus"/>
          <w:sz w:val="34"/>
          <w:szCs w:val="34"/>
          <w:rtl/>
        </w:rPr>
        <w:t xml:space="preserve"> </w:t>
      </w:r>
      <w:r w:rsidRPr="00954876">
        <w:rPr>
          <w:rFonts w:ascii="mylotus" w:hAnsi="mylotus" w:hint="cs"/>
          <w:sz w:val="34"/>
          <w:szCs w:val="34"/>
          <w:rtl/>
        </w:rPr>
        <w:t>حرامٌ</w:t>
      </w:r>
      <w:r w:rsidRPr="00954876">
        <w:rPr>
          <w:rFonts w:ascii="mylotus" w:hAnsi="mylotus"/>
          <w:sz w:val="34"/>
          <w:szCs w:val="34"/>
          <w:rtl/>
        </w:rPr>
        <w:t xml:space="preserve"> </w:t>
      </w:r>
      <w:r w:rsidRPr="00954876">
        <w:rPr>
          <w:rFonts w:ascii="mylotus" w:hAnsi="mylotus" w:hint="cs"/>
          <w:sz w:val="34"/>
          <w:szCs w:val="34"/>
          <w:rtl/>
        </w:rPr>
        <w:t>تكليفاً؛</w:t>
      </w:r>
      <w:r w:rsidRPr="00954876">
        <w:rPr>
          <w:rFonts w:ascii="mylotus" w:hAnsi="mylotus"/>
          <w:sz w:val="34"/>
          <w:szCs w:val="34"/>
          <w:rtl/>
        </w:rPr>
        <w:t xml:space="preserve"> </w:t>
      </w:r>
      <w:r w:rsidRPr="00954876">
        <w:rPr>
          <w:rFonts w:ascii="mylotus" w:hAnsi="mylotus" w:hint="cs"/>
          <w:sz w:val="34"/>
          <w:szCs w:val="34"/>
          <w:rtl/>
        </w:rPr>
        <w:t>لأنّه</w:t>
      </w:r>
      <w:r w:rsidRPr="00954876">
        <w:rPr>
          <w:rFonts w:ascii="mylotus" w:hAnsi="mylotus"/>
          <w:sz w:val="34"/>
          <w:szCs w:val="34"/>
          <w:rtl/>
        </w:rPr>
        <w:t xml:space="preserve"> </w:t>
      </w:r>
      <w:r w:rsidRPr="00954876">
        <w:rPr>
          <w:rFonts w:ascii="mylotus" w:hAnsi="mylotus" w:hint="cs"/>
          <w:sz w:val="34"/>
          <w:szCs w:val="34"/>
          <w:rtl/>
        </w:rPr>
        <w:t>نقضٌ</w:t>
      </w:r>
      <w:r w:rsidRPr="00954876">
        <w:rPr>
          <w:rFonts w:ascii="mylotus" w:hAnsi="mylotus"/>
          <w:sz w:val="34"/>
          <w:szCs w:val="34"/>
          <w:rtl/>
        </w:rPr>
        <w:t xml:space="preserve"> </w:t>
      </w:r>
      <w:r w:rsidRPr="00954876">
        <w:rPr>
          <w:rFonts w:ascii="mylotus" w:hAnsi="mylotus" w:hint="cs"/>
          <w:sz w:val="34"/>
          <w:szCs w:val="34"/>
          <w:rtl/>
        </w:rPr>
        <w:t>للالتزام</w:t>
      </w:r>
      <w:r w:rsidRPr="00954876">
        <w:rPr>
          <w:rFonts w:ascii="mylotus" w:hAnsi="mylotus"/>
          <w:sz w:val="34"/>
          <w:szCs w:val="34"/>
          <w:rtl/>
        </w:rPr>
        <w:t xml:space="preserve"> </w:t>
      </w:r>
      <w:r w:rsidRPr="00954876">
        <w:rPr>
          <w:rFonts w:ascii="mylotus" w:hAnsi="mylotus" w:hint="cs"/>
          <w:sz w:val="34"/>
          <w:szCs w:val="34"/>
          <w:rtl/>
        </w:rPr>
        <w:t>لكنه</w:t>
      </w:r>
      <w:r w:rsidRPr="00954876">
        <w:rPr>
          <w:rFonts w:ascii="mylotus" w:hAnsi="mylotus"/>
          <w:sz w:val="34"/>
          <w:szCs w:val="34"/>
          <w:rtl/>
        </w:rPr>
        <w:t xml:space="preserve"> </w:t>
      </w:r>
      <w:r w:rsidRPr="00954876">
        <w:rPr>
          <w:rFonts w:ascii="mylotus" w:hAnsi="mylotus" w:hint="cs"/>
          <w:sz w:val="34"/>
          <w:szCs w:val="34"/>
          <w:rtl/>
        </w:rPr>
        <w:t>نافذٌ</w:t>
      </w:r>
      <w:r w:rsidRPr="00954876">
        <w:rPr>
          <w:rFonts w:ascii="mylotus" w:hAnsi="mylotus"/>
          <w:sz w:val="34"/>
          <w:szCs w:val="34"/>
          <w:rtl/>
        </w:rPr>
        <w:t xml:space="preserve"> </w:t>
      </w:r>
      <w:r w:rsidRPr="00954876">
        <w:rPr>
          <w:rFonts w:ascii="mylotus" w:hAnsi="mylotus" w:hint="cs"/>
          <w:sz w:val="34"/>
          <w:szCs w:val="34"/>
          <w:rtl/>
        </w:rPr>
        <w:t>وضع</w:t>
      </w:r>
      <w:r w:rsidRPr="00954876">
        <w:rPr>
          <w:rFonts w:ascii="mylotus" w:hAnsi="mylotus"/>
          <w:sz w:val="34"/>
          <w:szCs w:val="34"/>
          <w:rtl/>
        </w:rPr>
        <w:t>اً.</w:t>
      </w:r>
    </w:p>
    <w:p w14:paraId="5FC0C2A5" w14:textId="77777777" w:rsidR="00E33242" w:rsidRDefault="00E33242" w:rsidP="00E33242">
      <w:pPr>
        <w:pStyle w:val="a"/>
        <w:bidi/>
        <w:spacing w:line="216" w:lineRule="auto"/>
        <w:rPr>
          <w:rFonts w:ascii="mylotus" w:hAnsi="mylotus"/>
          <w:sz w:val="34"/>
          <w:szCs w:val="34"/>
          <w:rtl/>
        </w:rPr>
      </w:pPr>
      <w:r w:rsidRPr="00961DCF">
        <w:rPr>
          <w:rFonts w:ascii="mylotus" w:hAnsi="mylotus"/>
          <w:b/>
          <w:bCs/>
          <w:sz w:val="34"/>
          <w:szCs w:val="34"/>
          <w:rtl/>
        </w:rPr>
        <w:t>وأما الثا</w:t>
      </w:r>
      <w:r>
        <w:rPr>
          <w:rFonts w:ascii="mylotus" w:hAnsi="mylotus" w:hint="cs"/>
          <w:b/>
          <w:bCs/>
          <w:sz w:val="34"/>
          <w:szCs w:val="34"/>
          <w:rtl/>
        </w:rPr>
        <w:t>ن</w:t>
      </w:r>
      <w:r w:rsidRPr="00961DCF">
        <w:rPr>
          <w:rFonts w:ascii="mylotus" w:hAnsi="mylotus"/>
          <w:b/>
          <w:bCs/>
          <w:sz w:val="34"/>
          <w:szCs w:val="34"/>
          <w:rtl/>
        </w:rPr>
        <w:t xml:space="preserve">ي: </w:t>
      </w:r>
      <w:r w:rsidRPr="00954876">
        <w:rPr>
          <w:rFonts w:ascii="mylotus" w:hAnsi="mylotus"/>
          <w:sz w:val="34"/>
          <w:szCs w:val="34"/>
          <w:rtl/>
        </w:rPr>
        <w:t>وهو أن</w:t>
      </w:r>
      <w:r>
        <w:rPr>
          <w:rFonts w:ascii="mylotus" w:hAnsi="mylotus" w:hint="cs"/>
          <w:sz w:val="34"/>
          <w:szCs w:val="34"/>
          <w:rtl/>
        </w:rPr>
        <w:t>ّ</w:t>
      </w:r>
      <w:r w:rsidRPr="00954876">
        <w:rPr>
          <w:rFonts w:ascii="mylotus" w:hAnsi="mylotus"/>
          <w:sz w:val="34"/>
          <w:szCs w:val="34"/>
          <w:rtl/>
        </w:rPr>
        <w:t xml:space="preserve"> مؤدى المعاملة إنشاء علقة</w:t>
      </w:r>
      <w:r>
        <w:rPr>
          <w:rFonts w:ascii="mylotus" w:hAnsi="mylotus" w:hint="cs"/>
          <w:sz w:val="34"/>
          <w:szCs w:val="34"/>
          <w:rtl/>
        </w:rPr>
        <w:t>ٍ</w:t>
      </w:r>
      <w:r w:rsidRPr="00954876">
        <w:rPr>
          <w:rFonts w:ascii="mylotus" w:hAnsi="mylotus"/>
          <w:sz w:val="34"/>
          <w:szCs w:val="34"/>
          <w:rtl/>
        </w:rPr>
        <w:t xml:space="preserve"> وضعية</w:t>
      </w:r>
      <w:r>
        <w:rPr>
          <w:rFonts w:ascii="mylotus" w:hAnsi="mylotus" w:hint="cs"/>
          <w:sz w:val="34"/>
          <w:szCs w:val="34"/>
          <w:rtl/>
        </w:rPr>
        <w:t>ٍ</w:t>
      </w:r>
      <w:r w:rsidRPr="00954876">
        <w:rPr>
          <w:rFonts w:ascii="mylotus" w:hAnsi="mylotus"/>
          <w:sz w:val="34"/>
          <w:szCs w:val="34"/>
          <w:rtl/>
        </w:rPr>
        <w:t xml:space="preserve"> - لا مجرد التزام - كإنشاء الوكالة، فإنّ كون الآخر وكيلاً</w:t>
      </w:r>
      <w:r>
        <w:rPr>
          <w:rFonts w:ascii="mylotus" w:hAnsi="mylotus" w:hint="cs"/>
          <w:sz w:val="34"/>
          <w:szCs w:val="34"/>
          <w:rtl/>
        </w:rPr>
        <w:t xml:space="preserve"> </w:t>
      </w:r>
      <w:r w:rsidRPr="00954876">
        <w:rPr>
          <w:rFonts w:ascii="mylotus" w:hAnsi="mylotus"/>
          <w:sz w:val="34"/>
          <w:szCs w:val="34"/>
          <w:rtl/>
        </w:rPr>
        <w:t>علقة وضعية، أو إنشاء المِلك سواء كان بيعاً أو إجارة، أو إنشاء الزوجية كما في عقد النكاح، أو إنشاء الوصاية فهذه كلها علقة وضعية، والمدعى في المقام أنّ المعاوضة على الإباحة بعوضٍ مرجعه إلى إنشاء علقةٍ وضعيةٍ كما في باب الوكالة تماماً، أي أنّ المعاوضة على الإباحة بعوضٍ نتيجتها علقة وضعية وهي كون المباح له مأذوناً في التصرف.</w:t>
      </w:r>
    </w:p>
    <w:p w14:paraId="00F830A0" w14:textId="77777777" w:rsidR="00E33242" w:rsidRDefault="00E33242" w:rsidP="00E33242">
      <w:pPr>
        <w:pStyle w:val="a"/>
        <w:bidi/>
        <w:spacing w:line="216" w:lineRule="auto"/>
        <w:rPr>
          <w:rFonts w:ascii="mylotus" w:hAnsi="mylotus"/>
          <w:sz w:val="34"/>
          <w:szCs w:val="34"/>
          <w:rtl/>
        </w:rPr>
      </w:pPr>
      <w:r w:rsidRPr="00961DCF">
        <w:rPr>
          <w:rFonts w:ascii="mylotus" w:hAnsi="mylotus"/>
          <w:b/>
          <w:bCs/>
          <w:sz w:val="34"/>
          <w:szCs w:val="34"/>
          <w:rtl/>
        </w:rPr>
        <w:t>أو فقل:</w:t>
      </w:r>
      <w:r w:rsidRPr="00954876">
        <w:rPr>
          <w:rFonts w:ascii="mylotus" w:hAnsi="mylotus"/>
          <w:sz w:val="34"/>
          <w:szCs w:val="34"/>
          <w:rtl/>
        </w:rPr>
        <w:t xml:space="preserve"> بأن</w:t>
      </w:r>
      <w:r>
        <w:rPr>
          <w:rFonts w:ascii="mylotus" w:hAnsi="mylotus" w:hint="cs"/>
          <w:sz w:val="34"/>
          <w:szCs w:val="34"/>
          <w:rtl/>
        </w:rPr>
        <w:t>ّ</w:t>
      </w:r>
      <w:r w:rsidRPr="00954876">
        <w:rPr>
          <w:rFonts w:ascii="mylotus" w:hAnsi="mylotus"/>
          <w:sz w:val="34"/>
          <w:szCs w:val="34"/>
          <w:rtl/>
        </w:rPr>
        <w:t xml:space="preserve"> المعاوضة على الإباحة هي عبارة عن تمكين المباح له من المنفعة،</w:t>
      </w:r>
      <w:r>
        <w:rPr>
          <w:rFonts w:ascii="mylotus" w:hAnsi="mylotus" w:hint="cs"/>
          <w:sz w:val="34"/>
          <w:szCs w:val="34"/>
          <w:rtl/>
        </w:rPr>
        <w:t xml:space="preserve"> </w:t>
      </w:r>
      <w:r w:rsidRPr="00954876">
        <w:rPr>
          <w:rFonts w:ascii="mylotus" w:hAnsi="mylotus"/>
          <w:sz w:val="34"/>
          <w:szCs w:val="34"/>
          <w:rtl/>
        </w:rPr>
        <w:t>وفي طول ذلك اتصف المباح له بكونه سلطاناً على التصرف في العين.</w:t>
      </w:r>
    </w:p>
    <w:p w14:paraId="4C6E2731" w14:textId="77777777" w:rsidR="00E33242" w:rsidRDefault="00E33242" w:rsidP="00E33242">
      <w:pPr>
        <w:pStyle w:val="a"/>
        <w:bidi/>
        <w:spacing w:line="216" w:lineRule="auto"/>
        <w:rPr>
          <w:rFonts w:ascii="mylotus" w:hAnsi="mylotus"/>
          <w:sz w:val="34"/>
          <w:szCs w:val="34"/>
          <w:rtl/>
        </w:rPr>
      </w:pPr>
      <w:r w:rsidRPr="00954876">
        <w:rPr>
          <w:rFonts w:ascii="mylotus" w:hAnsi="mylotus"/>
          <w:sz w:val="34"/>
          <w:szCs w:val="34"/>
          <w:rtl/>
        </w:rPr>
        <w:t>فهذه علقةٌ وضعيةٌ نشأت من هذه المعاملة وهي كون المباح له مأذوناً وسلطاناً على التصرف في المنفعة.</w:t>
      </w:r>
    </w:p>
    <w:p w14:paraId="38E25E11" w14:textId="77777777" w:rsidR="00E33242" w:rsidRDefault="00E33242" w:rsidP="00E33242">
      <w:pPr>
        <w:pStyle w:val="a"/>
        <w:bidi/>
        <w:spacing w:line="216" w:lineRule="auto"/>
        <w:rPr>
          <w:rFonts w:ascii="mylotus" w:hAnsi="mylotus"/>
          <w:sz w:val="34"/>
          <w:szCs w:val="34"/>
          <w:rtl/>
        </w:rPr>
      </w:pPr>
      <w:r w:rsidRPr="00961DCF">
        <w:rPr>
          <w:rFonts w:ascii="mylotus" w:hAnsi="mylotus"/>
          <w:b/>
          <w:bCs/>
          <w:sz w:val="34"/>
          <w:szCs w:val="34"/>
          <w:rtl/>
        </w:rPr>
        <w:t>الأمرُ الثاني:</w:t>
      </w:r>
      <w:r w:rsidRPr="00954876">
        <w:rPr>
          <w:rFonts w:ascii="mylotus" w:hAnsi="mylotus"/>
          <w:sz w:val="34"/>
          <w:szCs w:val="34"/>
          <w:rtl/>
        </w:rPr>
        <w:t xml:space="preserve"> لا منافاة بين كون المباح له مأذوناً وبين لزوم المعاملة، فإن</w:t>
      </w:r>
      <w:r>
        <w:rPr>
          <w:rFonts w:ascii="mylotus" w:hAnsi="mylotus" w:hint="cs"/>
          <w:sz w:val="34"/>
          <w:szCs w:val="34"/>
          <w:rtl/>
        </w:rPr>
        <w:t>ّ</w:t>
      </w:r>
      <w:r w:rsidRPr="00954876">
        <w:rPr>
          <w:rFonts w:ascii="mylotus" w:hAnsi="mylotus"/>
          <w:sz w:val="34"/>
          <w:szCs w:val="34"/>
          <w:rtl/>
        </w:rPr>
        <w:t xml:space="preserve"> هذه المأذونية العقدية لا تقبل الرفع لا أنّها مأذونية بنحو الإيقاع كأنْ يقول: "أبحتُ لك الدخول بكذا"؛ فإنّ غاية ما يقتضيه لزوم العقد هو زوال سلطنته على إنشاء الفسخ</w:t>
      </w:r>
      <w:r>
        <w:rPr>
          <w:rFonts w:ascii="mylotus" w:hAnsi="mylotus" w:hint="cs"/>
          <w:sz w:val="34"/>
          <w:szCs w:val="34"/>
          <w:rtl/>
        </w:rPr>
        <w:t xml:space="preserve">، </w:t>
      </w:r>
      <w:r w:rsidRPr="00954876">
        <w:rPr>
          <w:rFonts w:ascii="mylotus" w:hAnsi="mylotus"/>
          <w:sz w:val="34"/>
          <w:szCs w:val="34"/>
          <w:rtl/>
        </w:rPr>
        <w:t>وأما سلطنته على ذات العين ببيعها أو هبتها، أو سلطنته على المنفعة بتمليكها عبر الإجارة فإنّ ذلك لم ينسلب عنه، ومن الواضح أنّ انتقال نوعٍ من السلطنة للغير عبر عقدٍ لازمٍ ليس مصادماً لجوهر السلطنة؛ بل هو امتداد لها.</w:t>
      </w:r>
    </w:p>
    <w:p w14:paraId="5F3F7A41" w14:textId="77777777" w:rsidR="00E33242" w:rsidRDefault="00E33242" w:rsidP="00E33242">
      <w:pPr>
        <w:pStyle w:val="a"/>
        <w:bidi/>
        <w:spacing w:line="216" w:lineRule="auto"/>
        <w:rPr>
          <w:rFonts w:ascii="mylotus" w:hAnsi="mylotus"/>
          <w:sz w:val="34"/>
          <w:szCs w:val="34"/>
          <w:rtl/>
        </w:rPr>
      </w:pPr>
      <w:r w:rsidRPr="00954876">
        <w:rPr>
          <w:rFonts w:ascii="mylotus" w:hAnsi="mylotus"/>
          <w:sz w:val="34"/>
          <w:szCs w:val="34"/>
          <w:rtl/>
        </w:rPr>
        <w:t>فدعوى بعض الأجلة (رحمه الله) أنّه أُخذَ في المأذونية بقاء سلطنة المالك وإلّا لم تكن مأذونية، ممنوعةٌ؛ لأنّ غاية ما هناك أنّ المأذون له سلطنة على التصرف وهذه المأذونية تمت بعقدٍ لازمٍ، وهذا العقد اللازم تمّ بالسلطنة نفسها؛ فإنّ بسلطنة المالك على مِلكه أبرمَ عقداً لازماً، والمستفاد من دليل السلطنة سلطنة المالك على ماله بالعقد عليه على ما تقتضيه العقود، فإذا أبرم بسلطنته عقداً لازماً فلزوم العقد لا ينافي سلطنته؛ إذ لو كان العقد منافياً لسلطنته لما تمّ العقد ببركة سلطنته هو، إذ لا</w:t>
      </w:r>
      <w:r>
        <w:rPr>
          <w:rFonts w:ascii="mylotus" w:hAnsi="mylotus" w:hint="cs"/>
          <w:sz w:val="34"/>
          <w:szCs w:val="34"/>
          <w:rtl/>
        </w:rPr>
        <w:t xml:space="preserve"> </w:t>
      </w:r>
      <w:r w:rsidRPr="00954876">
        <w:rPr>
          <w:rFonts w:ascii="mylotus" w:hAnsi="mylotus"/>
          <w:sz w:val="34"/>
          <w:szCs w:val="34"/>
          <w:rtl/>
        </w:rPr>
        <w:t>يعقل صيرورة النتيجة سببا</w:t>
      </w:r>
      <w:r>
        <w:rPr>
          <w:rFonts w:ascii="mylotus" w:hAnsi="mylotus" w:hint="cs"/>
          <w:sz w:val="34"/>
          <w:szCs w:val="34"/>
          <w:rtl/>
        </w:rPr>
        <w:t>ً</w:t>
      </w:r>
      <w:r w:rsidRPr="00954876">
        <w:rPr>
          <w:rFonts w:ascii="mylotus" w:hAnsi="mylotus"/>
          <w:sz w:val="34"/>
          <w:szCs w:val="34"/>
          <w:rtl/>
        </w:rPr>
        <w:t xml:space="preserve"> لارتفاع منشأها.</w:t>
      </w:r>
    </w:p>
    <w:p w14:paraId="214205C7" w14:textId="77777777" w:rsidR="00E33242" w:rsidRDefault="00E33242" w:rsidP="00E33242">
      <w:pPr>
        <w:pStyle w:val="a"/>
        <w:bidi/>
        <w:spacing w:line="216" w:lineRule="auto"/>
        <w:jc w:val="center"/>
        <w:rPr>
          <w:rFonts w:ascii="mylotus" w:hAnsi="mylotus"/>
          <w:sz w:val="34"/>
          <w:szCs w:val="34"/>
          <w:rtl/>
        </w:rPr>
      </w:pPr>
    </w:p>
    <w:p w14:paraId="7CE467E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173D79F" w14:textId="77777777" w:rsidR="00E33242" w:rsidRDefault="00E33242" w:rsidP="00E33242">
      <w:pPr>
        <w:pStyle w:val="Heading1"/>
        <w:bidi/>
        <w:rPr>
          <w:color w:val="FF0000"/>
          <w:rtl/>
        </w:rPr>
      </w:pPr>
      <w:r w:rsidRPr="00E33242">
        <w:rPr>
          <w:color w:val="FF0000"/>
          <w:rtl/>
        </w:rPr>
        <w:t>112 - كتاب_الإجارة_186_مما_يشترط_في_صحة_الإجارة_السبت_20_شوال_1446هـ</w:t>
      </w:r>
    </w:p>
    <w:p w14:paraId="3423D796"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E1273C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4EF79E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2251F29"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15294C3A" w14:textId="77777777" w:rsidR="00E33242" w:rsidRDefault="00E33242" w:rsidP="00E33242">
      <w:pPr>
        <w:pStyle w:val="a"/>
        <w:bidi/>
        <w:spacing w:line="216" w:lineRule="auto"/>
        <w:jc w:val="center"/>
        <w:rPr>
          <w:rFonts w:ascii="mylotus" w:hAnsi="mylotus"/>
          <w:sz w:val="34"/>
          <w:szCs w:val="34"/>
          <w:rtl/>
        </w:rPr>
      </w:pPr>
    </w:p>
    <w:p w14:paraId="6C5E08F0" w14:textId="77777777" w:rsidR="00E33242" w:rsidRDefault="00E33242" w:rsidP="00E33242">
      <w:pPr>
        <w:pStyle w:val="a"/>
        <w:bidi/>
        <w:spacing w:line="216" w:lineRule="auto"/>
        <w:rPr>
          <w:rFonts w:ascii="mylotus" w:hAnsi="mylotus"/>
          <w:sz w:val="34"/>
          <w:szCs w:val="34"/>
          <w:rtl/>
        </w:rPr>
      </w:pPr>
      <w:r w:rsidRPr="00F26027">
        <w:rPr>
          <w:rFonts w:ascii="mylotus" w:hAnsi="mylotus"/>
          <w:b/>
          <w:bCs/>
          <w:sz w:val="34"/>
          <w:szCs w:val="34"/>
          <w:rtl/>
        </w:rPr>
        <w:t>الأمرُ الثالث:</w:t>
      </w:r>
      <w:r w:rsidRPr="00F26027">
        <w:rPr>
          <w:rFonts w:ascii="mylotus" w:hAnsi="mylotus"/>
          <w:sz w:val="34"/>
          <w:szCs w:val="34"/>
          <w:rtl/>
        </w:rPr>
        <w:t xml:space="preserve"> إنّ هناك فرقاً بين حق الانتفاع بالعين وحق المأذونية.</w:t>
      </w:r>
    </w:p>
    <w:p w14:paraId="6E89BE0B" w14:textId="77777777" w:rsidR="00E33242" w:rsidRDefault="00E33242" w:rsidP="00E33242">
      <w:pPr>
        <w:pStyle w:val="a"/>
        <w:bidi/>
        <w:spacing w:line="216" w:lineRule="auto"/>
        <w:rPr>
          <w:rFonts w:ascii="mylotus" w:hAnsi="mylotus"/>
          <w:sz w:val="34"/>
          <w:szCs w:val="34"/>
          <w:rtl/>
        </w:rPr>
      </w:pPr>
      <w:r w:rsidRPr="00F26027">
        <w:rPr>
          <w:rFonts w:ascii="mylotus" w:hAnsi="mylotus"/>
          <w:sz w:val="34"/>
          <w:szCs w:val="34"/>
          <w:rtl/>
        </w:rPr>
        <w:t>بمعنى أنّه على فرض أنّ المختار في تعريف الإجارة أنّها عبارة عن المعاوضة على الحق، أي أنّ مالك الدار عندما يقول للطرف الآخر: "آجرتُكَ الدار بكذا" فالمتحقق بعقد الإجارة هو أنّ المنتقل إلى المؤجر هو المال والمنتقل إلى المستأجر الحق ألّا وهو حق الانتفاع بالعين.</w:t>
      </w:r>
    </w:p>
    <w:p w14:paraId="354CAAB3" w14:textId="77777777" w:rsidR="00E33242" w:rsidRDefault="00E33242" w:rsidP="00E33242">
      <w:pPr>
        <w:pStyle w:val="a"/>
        <w:bidi/>
        <w:spacing w:line="216" w:lineRule="auto"/>
        <w:rPr>
          <w:rFonts w:ascii="mylotus" w:hAnsi="mylotus"/>
          <w:sz w:val="34"/>
          <w:szCs w:val="34"/>
          <w:rtl/>
        </w:rPr>
      </w:pPr>
      <w:r w:rsidRPr="00F26027">
        <w:rPr>
          <w:rFonts w:ascii="mylotus" w:hAnsi="mylotus"/>
          <w:sz w:val="34"/>
          <w:szCs w:val="34"/>
          <w:rtl/>
        </w:rPr>
        <w:t>فما هو الفرق بين باب الإجارة والإباحة بعوضٍ؟ حيث إنّ الإباحة بعوضٍ معاوضة لازمة، وكذلك الإجارة معاوضة لازمة، فإذا كانت نتيجة الإجارة ليست المِلك وإنّما حق الانتفاع بالعين المستأجرة، فما هو الفارق الجوهري بين باب الإجارة وبين الإباحة بعوضٍ؟</w:t>
      </w:r>
    </w:p>
    <w:p w14:paraId="593D74DC" w14:textId="77777777" w:rsidR="00E33242" w:rsidRDefault="00E33242" w:rsidP="00E33242">
      <w:pPr>
        <w:pStyle w:val="a"/>
        <w:bidi/>
        <w:spacing w:line="216" w:lineRule="auto"/>
        <w:rPr>
          <w:rFonts w:ascii="mylotus" w:hAnsi="mylotus"/>
          <w:sz w:val="34"/>
          <w:szCs w:val="34"/>
          <w:rtl/>
        </w:rPr>
      </w:pPr>
      <w:r w:rsidRPr="00F26027">
        <w:rPr>
          <w:rFonts w:ascii="mylotus" w:hAnsi="mylotus"/>
          <w:b/>
          <w:bCs/>
          <w:sz w:val="34"/>
          <w:szCs w:val="34"/>
          <w:rtl/>
        </w:rPr>
        <w:t>والجواب عن ذلك:</w:t>
      </w:r>
      <w:r w:rsidRPr="00F26027">
        <w:rPr>
          <w:rFonts w:ascii="mylotus" w:hAnsi="mylotus"/>
          <w:sz w:val="34"/>
          <w:szCs w:val="34"/>
          <w:rtl/>
        </w:rPr>
        <w:t xml:space="preserve"> إنّ هناك فرقاً بين حق الانتفاع وحق المأذونية، أي كون المباح له مأذوناً في التصرف في العين.</w:t>
      </w:r>
    </w:p>
    <w:p w14:paraId="25B901FA" w14:textId="77777777" w:rsidR="00E33242" w:rsidRDefault="00E33242" w:rsidP="00E33242">
      <w:pPr>
        <w:pStyle w:val="a"/>
        <w:bidi/>
        <w:spacing w:line="216" w:lineRule="auto"/>
        <w:rPr>
          <w:rFonts w:ascii="mylotus" w:hAnsi="mylotus"/>
          <w:sz w:val="34"/>
          <w:szCs w:val="34"/>
          <w:rtl/>
        </w:rPr>
      </w:pPr>
      <w:r w:rsidRPr="00F26027">
        <w:rPr>
          <w:rFonts w:ascii="mylotus" w:hAnsi="mylotus"/>
          <w:sz w:val="34"/>
          <w:szCs w:val="34"/>
          <w:rtl/>
        </w:rPr>
        <w:t>فإنّ الأول وهو عقد الإجارة موضوعه هو المنفعة،</w:t>
      </w:r>
      <w:r>
        <w:rPr>
          <w:rFonts w:ascii="mylotus" w:hAnsi="mylotus" w:hint="cs"/>
          <w:sz w:val="34"/>
          <w:szCs w:val="34"/>
          <w:rtl/>
        </w:rPr>
        <w:t xml:space="preserve"> </w:t>
      </w:r>
      <w:r w:rsidRPr="00F26027">
        <w:rPr>
          <w:rFonts w:ascii="mylotus" w:hAnsi="mylotus"/>
          <w:sz w:val="34"/>
          <w:szCs w:val="34"/>
          <w:rtl/>
        </w:rPr>
        <w:t>فينتقل إلى المستأجر إما مِلك المنفعة أو حق فيها، وأثره أنّ له السلطنة على الانتفاع بالعين، فالسلطنة على الانتفاع بالعين ليست موضوعاً للإجارة، بينما الثاني وهو الاباحة بعوضٍ هو معاوضةٌ على السلطنة بطريق مباشر التي طرفها المبيح والمباح له</w:t>
      </w:r>
      <w:r>
        <w:rPr>
          <w:rFonts w:ascii="mylotus" w:hAnsi="mylotus" w:hint="cs"/>
          <w:sz w:val="34"/>
          <w:szCs w:val="34"/>
          <w:rtl/>
        </w:rPr>
        <w:t>.</w:t>
      </w:r>
    </w:p>
    <w:p w14:paraId="458D966E" w14:textId="77777777" w:rsidR="00E33242" w:rsidRDefault="00E33242" w:rsidP="00E33242">
      <w:pPr>
        <w:pStyle w:val="a"/>
        <w:bidi/>
        <w:spacing w:line="216" w:lineRule="auto"/>
        <w:rPr>
          <w:rFonts w:ascii="mylotus" w:hAnsi="mylotus"/>
          <w:sz w:val="34"/>
          <w:szCs w:val="34"/>
          <w:rtl/>
        </w:rPr>
      </w:pPr>
      <w:r w:rsidRPr="00F26027">
        <w:rPr>
          <w:rFonts w:ascii="mylotus" w:hAnsi="mylotus"/>
          <w:b/>
          <w:bCs/>
          <w:sz w:val="34"/>
          <w:szCs w:val="34"/>
          <w:rtl/>
        </w:rPr>
        <w:t>وبعبارة أخرى</w:t>
      </w:r>
      <w:r>
        <w:rPr>
          <w:rFonts w:ascii="mylotus" w:hAnsi="mylotus" w:hint="cs"/>
          <w:sz w:val="34"/>
          <w:szCs w:val="34"/>
          <w:rtl/>
        </w:rPr>
        <w:t>:</w:t>
      </w:r>
      <w:r w:rsidRPr="00F26027">
        <w:rPr>
          <w:rFonts w:ascii="mylotus" w:hAnsi="mylotus"/>
          <w:sz w:val="34"/>
          <w:szCs w:val="34"/>
          <w:rtl/>
        </w:rPr>
        <w:t xml:space="preserve"> أن</w:t>
      </w:r>
      <w:r>
        <w:rPr>
          <w:rFonts w:ascii="mylotus" w:hAnsi="mylotus" w:hint="cs"/>
          <w:sz w:val="34"/>
          <w:szCs w:val="34"/>
          <w:rtl/>
        </w:rPr>
        <w:t>ّ</w:t>
      </w:r>
      <w:r w:rsidRPr="00F26027">
        <w:rPr>
          <w:rFonts w:ascii="mylotus" w:hAnsi="mylotus"/>
          <w:sz w:val="34"/>
          <w:szCs w:val="34"/>
          <w:rtl/>
        </w:rPr>
        <w:t xml:space="preserve"> مؤدى الإباحة بعوضٍ تمكين المالك للمباح له، فبتمكين المالك للمباح له يثبت للمباح له شرعاً السلطنةُ على الانتفاع، أي كونه مأذوناً في الانتفاع بالعين</w:t>
      </w:r>
      <w:r>
        <w:rPr>
          <w:rFonts w:ascii="mylotus" w:hAnsi="mylotus" w:hint="cs"/>
          <w:sz w:val="34"/>
          <w:szCs w:val="34"/>
          <w:rtl/>
        </w:rPr>
        <w:t>.</w:t>
      </w:r>
    </w:p>
    <w:p w14:paraId="63D0E628" w14:textId="77777777" w:rsidR="00E33242" w:rsidRDefault="00E33242" w:rsidP="00E33242">
      <w:pPr>
        <w:pStyle w:val="a"/>
        <w:bidi/>
        <w:spacing w:line="216" w:lineRule="auto"/>
        <w:rPr>
          <w:rFonts w:ascii="mylotus" w:hAnsi="mylotus"/>
          <w:sz w:val="34"/>
          <w:szCs w:val="34"/>
          <w:rtl/>
        </w:rPr>
      </w:pPr>
      <w:r w:rsidRPr="00F26027">
        <w:rPr>
          <w:rFonts w:ascii="mylotus" w:hAnsi="mylotus"/>
          <w:b/>
          <w:bCs/>
          <w:sz w:val="34"/>
          <w:szCs w:val="34"/>
          <w:rtl/>
        </w:rPr>
        <w:t>والنتيجة</w:t>
      </w:r>
      <w:r>
        <w:rPr>
          <w:rFonts w:ascii="mylotus" w:hAnsi="mylotus" w:hint="cs"/>
          <w:b/>
          <w:bCs/>
          <w:sz w:val="34"/>
          <w:szCs w:val="34"/>
          <w:rtl/>
        </w:rPr>
        <w:t>:</w:t>
      </w:r>
      <w:r w:rsidRPr="00F26027">
        <w:rPr>
          <w:rFonts w:ascii="mylotus" w:hAnsi="mylotus"/>
          <w:sz w:val="34"/>
          <w:szCs w:val="34"/>
          <w:rtl/>
        </w:rPr>
        <w:t xml:space="preserve"> </w:t>
      </w:r>
      <w:r>
        <w:rPr>
          <w:rFonts w:ascii="mylotus" w:hAnsi="mylotus" w:hint="cs"/>
          <w:sz w:val="34"/>
          <w:szCs w:val="34"/>
          <w:rtl/>
        </w:rPr>
        <w:t>ا</w:t>
      </w:r>
      <w:r w:rsidRPr="00F26027">
        <w:rPr>
          <w:rFonts w:ascii="mylotus" w:hAnsi="mylotus"/>
          <w:sz w:val="34"/>
          <w:szCs w:val="34"/>
          <w:rtl/>
        </w:rPr>
        <w:t>ختلاف العقدين من حيث الموضوع فموضوع الإجارة المنفعة وموضوع الإباحة بعوض</w:t>
      </w:r>
      <w:r>
        <w:rPr>
          <w:rFonts w:ascii="mylotus" w:hAnsi="mylotus" w:hint="cs"/>
          <w:sz w:val="34"/>
          <w:szCs w:val="34"/>
          <w:rtl/>
        </w:rPr>
        <w:t>ٍ</w:t>
      </w:r>
      <w:r w:rsidRPr="00F26027">
        <w:rPr>
          <w:rFonts w:ascii="mylotus" w:hAnsi="mylotus"/>
          <w:sz w:val="34"/>
          <w:szCs w:val="34"/>
          <w:rtl/>
        </w:rPr>
        <w:t xml:space="preserve"> المأذونية والسلطنة، وانتقال نوع</w:t>
      </w:r>
      <w:r>
        <w:rPr>
          <w:rFonts w:ascii="mylotus" w:hAnsi="mylotus" w:hint="cs"/>
          <w:sz w:val="34"/>
          <w:szCs w:val="34"/>
          <w:rtl/>
        </w:rPr>
        <w:t>ٍ</w:t>
      </w:r>
      <w:r w:rsidRPr="00F26027">
        <w:rPr>
          <w:rFonts w:ascii="mylotus" w:hAnsi="mylotus"/>
          <w:sz w:val="34"/>
          <w:szCs w:val="34"/>
          <w:rtl/>
        </w:rPr>
        <w:t xml:space="preserve"> من السلطنة للمباح له على العين مما له نظير</w:t>
      </w:r>
      <w:r>
        <w:rPr>
          <w:rFonts w:ascii="mylotus" w:hAnsi="mylotus" w:hint="cs"/>
          <w:sz w:val="34"/>
          <w:szCs w:val="34"/>
          <w:rtl/>
        </w:rPr>
        <w:t>ٌ</w:t>
      </w:r>
      <w:r w:rsidRPr="00F26027">
        <w:rPr>
          <w:rFonts w:ascii="mylotus" w:hAnsi="mylotus"/>
          <w:sz w:val="34"/>
          <w:szCs w:val="34"/>
          <w:rtl/>
        </w:rPr>
        <w:t xml:space="preserve"> كما سبق، فإنّ العلقة الوضعية الحاصلة في باب الوكالة هي ثبوت السلطنة؛ إذ ليس معنى الوكالة إلّا انتقال سلطنةٍ للوكيل امتداداً لسلطنة الأصيل، كما لو كان وكيلاً في عملٍ خارجي - إذ الوكالة لا تختص بالعمل ال</w:t>
      </w:r>
      <w:r>
        <w:rPr>
          <w:rFonts w:ascii="mylotus" w:hAnsi="mylotus" w:hint="cs"/>
          <w:sz w:val="34"/>
          <w:szCs w:val="34"/>
          <w:rtl/>
        </w:rPr>
        <w:t>ا</w:t>
      </w:r>
      <w:r w:rsidRPr="00F26027">
        <w:rPr>
          <w:rFonts w:ascii="mylotus" w:hAnsi="mylotus"/>
          <w:sz w:val="34"/>
          <w:szCs w:val="34"/>
          <w:rtl/>
        </w:rPr>
        <w:t>عتباري فقط، بل قد تكون في عملٍ خارجي - كما لو وكلّه في حلق رأسه أو ذبح الهدي عنه في اليوم العاشر من ذي الحجة بعد الفراغ من الرمي، فإنّ الوكيل حينئذٍ ذو سلطنة مِنْ قِبَلِ الموكّل على هذا العمل الخارجي ألّا وهو ذبح الهدي.</w:t>
      </w:r>
    </w:p>
    <w:p w14:paraId="601A7175" w14:textId="77777777" w:rsidR="00E33242" w:rsidRDefault="00E33242" w:rsidP="00E33242">
      <w:pPr>
        <w:pStyle w:val="a"/>
        <w:bidi/>
        <w:spacing w:line="216" w:lineRule="auto"/>
        <w:rPr>
          <w:rFonts w:ascii="mylotus" w:hAnsi="mylotus"/>
          <w:sz w:val="34"/>
          <w:szCs w:val="34"/>
          <w:rtl/>
        </w:rPr>
      </w:pPr>
      <w:r w:rsidRPr="00F26027">
        <w:rPr>
          <w:rFonts w:ascii="mylotus" w:hAnsi="mylotus"/>
          <w:sz w:val="34"/>
          <w:szCs w:val="34"/>
          <w:rtl/>
        </w:rPr>
        <w:t>كذلك في محل كلامنا تكون نتيجة الإباحة بعوضٍ أنّ المباح له ذو سلطنة على التصرف في العين، وكلا الحقين - سواء حق الانتفاع الذي ثبت بالإجارة أو حق السلطنة والمأذونية الذي ثبت بعقد الإباحة بعوضٍ - قابلٌ للانتقال إلى الغير عبر المعاوضة، كما لو فرض أنّ شخصاً مستأجرا</w:t>
      </w:r>
      <w:r>
        <w:rPr>
          <w:rFonts w:ascii="mylotus" w:hAnsi="mylotus" w:hint="cs"/>
          <w:sz w:val="34"/>
          <w:szCs w:val="34"/>
          <w:rtl/>
        </w:rPr>
        <w:t>ً</w:t>
      </w:r>
      <w:r w:rsidRPr="00F26027">
        <w:rPr>
          <w:rFonts w:ascii="mylotus" w:hAnsi="mylotus"/>
          <w:sz w:val="34"/>
          <w:szCs w:val="34"/>
          <w:rtl/>
        </w:rPr>
        <w:t xml:space="preserve"> للسيارة لا</w:t>
      </w:r>
      <w:r>
        <w:rPr>
          <w:rFonts w:ascii="mylotus" w:hAnsi="mylotus" w:hint="cs"/>
          <w:sz w:val="34"/>
          <w:szCs w:val="34"/>
          <w:rtl/>
        </w:rPr>
        <w:t xml:space="preserve"> </w:t>
      </w:r>
      <w:r w:rsidRPr="00F26027">
        <w:rPr>
          <w:rFonts w:ascii="mylotus" w:hAnsi="mylotus"/>
          <w:sz w:val="34"/>
          <w:szCs w:val="34"/>
          <w:rtl/>
        </w:rPr>
        <w:t>بقيد المباشرة فإن</w:t>
      </w:r>
      <w:r>
        <w:rPr>
          <w:rFonts w:ascii="mylotus" w:hAnsi="mylotus" w:hint="cs"/>
          <w:sz w:val="34"/>
          <w:szCs w:val="34"/>
          <w:rtl/>
        </w:rPr>
        <w:t>ّ</w:t>
      </w:r>
      <w:r w:rsidRPr="00F26027">
        <w:rPr>
          <w:rFonts w:ascii="mylotus" w:hAnsi="mylotus"/>
          <w:sz w:val="34"/>
          <w:szCs w:val="34"/>
          <w:rtl/>
        </w:rPr>
        <w:t xml:space="preserve"> له حق المعاوضة على هذه المنفعة بأنْ ينقله إلى غيره بعوضٍ، كذلك لو أبيح له  الدخول في المتحف لا</w:t>
      </w:r>
      <w:r>
        <w:rPr>
          <w:rFonts w:ascii="mylotus" w:hAnsi="mylotus" w:hint="cs"/>
          <w:sz w:val="34"/>
          <w:szCs w:val="34"/>
          <w:rtl/>
        </w:rPr>
        <w:t xml:space="preserve"> </w:t>
      </w:r>
      <w:r w:rsidRPr="00F26027">
        <w:rPr>
          <w:rFonts w:ascii="mylotus" w:hAnsi="mylotus"/>
          <w:sz w:val="34"/>
          <w:szCs w:val="34"/>
          <w:rtl/>
        </w:rPr>
        <w:t>بقيد المباشرة فإن</w:t>
      </w:r>
      <w:r>
        <w:rPr>
          <w:rFonts w:ascii="mylotus" w:hAnsi="mylotus" w:hint="cs"/>
          <w:sz w:val="34"/>
          <w:szCs w:val="34"/>
          <w:rtl/>
        </w:rPr>
        <w:t>ّ</w:t>
      </w:r>
      <w:r w:rsidRPr="00F26027">
        <w:rPr>
          <w:rFonts w:ascii="mylotus" w:hAnsi="mylotus"/>
          <w:sz w:val="34"/>
          <w:szCs w:val="34"/>
          <w:rtl/>
        </w:rPr>
        <w:t xml:space="preserve"> له أنْ ينقل هذه المأذونية لغيره بمبلغ.</w:t>
      </w:r>
    </w:p>
    <w:p w14:paraId="717F890A" w14:textId="77777777" w:rsidR="00E33242" w:rsidRDefault="00E33242" w:rsidP="00E33242">
      <w:pPr>
        <w:pStyle w:val="a"/>
        <w:bidi/>
        <w:spacing w:line="216" w:lineRule="auto"/>
        <w:rPr>
          <w:rFonts w:ascii="mylotus" w:hAnsi="mylotus"/>
          <w:sz w:val="34"/>
          <w:szCs w:val="34"/>
          <w:rtl/>
        </w:rPr>
      </w:pPr>
      <w:r w:rsidRPr="00F26027">
        <w:rPr>
          <w:rFonts w:ascii="mylotus" w:hAnsi="mylotus"/>
          <w:sz w:val="34"/>
          <w:szCs w:val="34"/>
          <w:rtl/>
        </w:rPr>
        <w:t>كما أنّ كلا الحقين قابل</w:t>
      </w:r>
      <w:r>
        <w:rPr>
          <w:rFonts w:ascii="mylotus" w:hAnsi="mylotus" w:hint="cs"/>
          <w:sz w:val="34"/>
          <w:szCs w:val="34"/>
          <w:rtl/>
        </w:rPr>
        <w:t>ٌ</w:t>
      </w:r>
      <w:r w:rsidRPr="00F26027">
        <w:rPr>
          <w:rFonts w:ascii="mylotus" w:hAnsi="mylotus"/>
          <w:sz w:val="34"/>
          <w:szCs w:val="34"/>
          <w:rtl/>
        </w:rPr>
        <w:t xml:space="preserve"> للتغريم، فلو فرض أنّ المستأجر بعد أنْ استلم السيارة منعه غاصبٌ من الاستفادة منها، كان الغاصب ضامناً للمستأجر </w:t>
      </w:r>
      <w:r w:rsidRPr="00F26027">
        <w:rPr>
          <w:rFonts w:ascii="Times New Roman" w:hAnsi="Times New Roman" w:cs="Times New Roman" w:hint="cs"/>
          <w:sz w:val="34"/>
          <w:szCs w:val="34"/>
          <w:rtl/>
        </w:rPr>
        <w:t>–</w:t>
      </w:r>
      <w:r w:rsidRPr="00F26027">
        <w:rPr>
          <w:rFonts w:ascii="mylotus" w:hAnsi="mylotus"/>
          <w:sz w:val="34"/>
          <w:szCs w:val="34"/>
          <w:rtl/>
        </w:rPr>
        <w:t xml:space="preserve"> </w:t>
      </w:r>
      <w:r w:rsidRPr="00F26027">
        <w:rPr>
          <w:rFonts w:ascii="mylotus" w:hAnsi="mylotus" w:hint="cs"/>
          <w:sz w:val="34"/>
          <w:szCs w:val="34"/>
          <w:rtl/>
        </w:rPr>
        <w:t>لا</w:t>
      </w:r>
      <w:r w:rsidRPr="00F26027">
        <w:rPr>
          <w:rFonts w:ascii="mylotus" w:hAnsi="mylotus"/>
          <w:sz w:val="34"/>
          <w:szCs w:val="34"/>
          <w:rtl/>
        </w:rPr>
        <w:t xml:space="preserve"> </w:t>
      </w:r>
      <w:r w:rsidRPr="00F26027">
        <w:rPr>
          <w:rFonts w:ascii="mylotus" w:hAnsi="mylotus" w:hint="cs"/>
          <w:sz w:val="34"/>
          <w:szCs w:val="34"/>
          <w:rtl/>
        </w:rPr>
        <w:t>للمؤجر</w:t>
      </w:r>
      <w:r w:rsidRPr="00F26027">
        <w:rPr>
          <w:rFonts w:ascii="mylotus" w:hAnsi="mylotus"/>
          <w:sz w:val="34"/>
          <w:szCs w:val="34"/>
          <w:rtl/>
        </w:rPr>
        <w:t xml:space="preserve"> - </w:t>
      </w:r>
      <w:r w:rsidRPr="00F26027">
        <w:rPr>
          <w:rFonts w:ascii="mylotus" w:hAnsi="mylotus" w:hint="cs"/>
          <w:sz w:val="34"/>
          <w:szCs w:val="34"/>
          <w:rtl/>
        </w:rPr>
        <w:t>قيمة</w:t>
      </w:r>
      <w:r w:rsidRPr="00F26027">
        <w:rPr>
          <w:rFonts w:ascii="mylotus" w:hAnsi="mylotus"/>
          <w:sz w:val="34"/>
          <w:szCs w:val="34"/>
          <w:rtl/>
        </w:rPr>
        <w:t xml:space="preserve"> </w:t>
      </w:r>
      <w:r w:rsidRPr="00F26027">
        <w:rPr>
          <w:rFonts w:ascii="mylotus" w:hAnsi="mylotus" w:hint="cs"/>
          <w:sz w:val="34"/>
          <w:szCs w:val="34"/>
          <w:rtl/>
        </w:rPr>
        <w:t>الحق،</w:t>
      </w:r>
      <w:r w:rsidRPr="00F26027">
        <w:rPr>
          <w:rFonts w:ascii="mylotus" w:hAnsi="mylotus"/>
          <w:sz w:val="34"/>
          <w:szCs w:val="34"/>
          <w:rtl/>
        </w:rPr>
        <w:t xml:space="preserve"> </w:t>
      </w:r>
      <w:r w:rsidRPr="00F26027">
        <w:rPr>
          <w:rFonts w:ascii="mylotus" w:hAnsi="mylotus" w:hint="cs"/>
          <w:sz w:val="34"/>
          <w:szCs w:val="34"/>
          <w:rtl/>
        </w:rPr>
        <w:t>كذلك</w:t>
      </w:r>
      <w:r w:rsidRPr="00F26027">
        <w:rPr>
          <w:rFonts w:ascii="mylotus" w:hAnsi="mylotus"/>
          <w:sz w:val="34"/>
          <w:szCs w:val="34"/>
          <w:rtl/>
        </w:rPr>
        <w:t xml:space="preserve"> </w:t>
      </w:r>
      <w:r w:rsidRPr="00F26027">
        <w:rPr>
          <w:rFonts w:ascii="mylotus" w:hAnsi="mylotus" w:hint="cs"/>
          <w:sz w:val="34"/>
          <w:szCs w:val="34"/>
          <w:rtl/>
        </w:rPr>
        <w:t>من</w:t>
      </w:r>
      <w:r w:rsidRPr="00F26027">
        <w:rPr>
          <w:rFonts w:ascii="mylotus" w:hAnsi="mylotus"/>
          <w:sz w:val="34"/>
          <w:szCs w:val="34"/>
          <w:rtl/>
        </w:rPr>
        <w:t xml:space="preserve"> </w:t>
      </w:r>
      <w:r w:rsidRPr="00F26027">
        <w:rPr>
          <w:rFonts w:ascii="mylotus" w:hAnsi="mylotus" w:hint="cs"/>
          <w:sz w:val="34"/>
          <w:szCs w:val="34"/>
          <w:rtl/>
        </w:rPr>
        <w:t>أباح</w:t>
      </w:r>
      <w:r w:rsidRPr="00F26027">
        <w:rPr>
          <w:rFonts w:ascii="mylotus" w:hAnsi="mylotus"/>
          <w:sz w:val="34"/>
          <w:szCs w:val="34"/>
          <w:rtl/>
        </w:rPr>
        <w:t xml:space="preserve"> </w:t>
      </w:r>
      <w:r w:rsidRPr="00F26027">
        <w:rPr>
          <w:rFonts w:ascii="mylotus" w:hAnsi="mylotus" w:hint="cs"/>
          <w:sz w:val="34"/>
          <w:szCs w:val="34"/>
          <w:rtl/>
        </w:rPr>
        <w:t>لشخصٍ</w:t>
      </w:r>
      <w:r w:rsidRPr="00F26027">
        <w:rPr>
          <w:rFonts w:ascii="mylotus" w:hAnsi="mylotus"/>
          <w:sz w:val="34"/>
          <w:szCs w:val="34"/>
          <w:rtl/>
        </w:rPr>
        <w:t xml:space="preserve"> </w:t>
      </w:r>
      <w:r w:rsidRPr="00F26027">
        <w:rPr>
          <w:rFonts w:ascii="mylotus" w:hAnsi="mylotus" w:hint="cs"/>
          <w:sz w:val="34"/>
          <w:szCs w:val="34"/>
          <w:rtl/>
        </w:rPr>
        <w:t>الانتفاع</w:t>
      </w:r>
      <w:r w:rsidRPr="00F26027">
        <w:rPr>
          <w:rFonts w:ascii="mylotus" w:hAnsi="mylotus"/>
          <w:sz w:val="34"/>
          <w:szCs w:val="34"/>
          <w:rtl/>
        </w:rPr>
        <w:t xml:space="preserve"> </w:t>
      </w:r>
      <w:r w:rsidRPr="00F26027">
        <w:rPr>
          <w:rFonts w:ascii="mylotus" w:hAnsi="mylotus" w:hint="cs"/>
          <w:sz w:val="34"/>
          <w:szCs w:val="34"/>
          <w:rtl/>
        </w:rPr>
        <w:t>بالسيارة</w:t>
      </w:r>
      <w:r w:rsidRPr="00F26027">
        <w:rPr>
          <w:rFonts w:ascii="mylotus" w:hAnsi="mylotus"/>
          <w:sz w:val="34"/>
          <w:szCs w:val="34"/>
          <w:rtl/>
        </w:rPr>
        <w:t xml:space="preserve"> </w:t>
      </w:r>
      <w:r w:rsidRPr="00F26027">
        <w:rPr>
          <w:rFonts w:ascii="mylotus" w:hAnsi="mylotus" w:hint="cs"/>
          <w:sz w:val="34"/>
          <w:szCs w:val="34"/>
          <w:rtl/>
        </w:rPr>
        <w:t>فمنعه</w:t>
      </w:r>
      <w:r w:rsidRPr="00F26027">
        <w:rPr>
          <w:rFonts w:ascii="mylotus" w:hAnsi="mylotus"/>
          <w:sz w:val="34"/>
          <w:szCs w:val="34"/>
          <w:rtl/>
        </w:rPr>
        <w:t xml:space="preserve"> </w:t>
      </w:r>
      <w:r w:rsidRPr="00F26027">
        <w:rPr>
          <w:rFonts w:ascii="mylotus" w:hAnsi="mylotus" w:hint="cs"/>
          <w:sz w:val="34"/>
          <w:szCs w:val="34"/>
          <w:rtl/>
        </w:rPr>
        <w:t>غاصب</w:t>
      </w:r>
      <w:r w:rsidRPr="00F26027">
        <w:rPr>
          <w:rFonts w:ascii="mylotus" w:hAnsi="mylotus"/>
          <w:sz w:val="34"/>
          <w:szCs w:val="34"/>
          <w:rtl/>
        </w:rPr>
        <w:t xml:space="preserve"> </w:t>
      </w:r>
      <w:r w:rsidRPr="00F26027">
        <w:rPr>
          <w:rFonts w:ascii="mylotus" w:hAnsi="mylotus" w:hint="cs"/>
          <w:sz w:val="34"/>
          <w:szCs w:val="34"/>
          <w:rtl/>
        </w:rPr>
        <w:t>م</w:t>
      </w:r>
      <w:r>
        <w:rPr>
          <w:rFonts w:ascii="mylotus" w:hAnsi="mylotus" w:hint="cs"/>
          <w:sz w:val="34"/>
          <w:szCs w:val="34"/>
          <w:rtl/>
        </w:rPr>
        <w:t>ِ</w:t>
      </w:r>
      <w:r w:rsidRPr="00F26027">
        <w:rPr>
          <w:rFonts w:ascii="mylotus" w:hAnsi="mylotus" w:hint="cs"/>
          <w:sz w:val="34"/>
          <w:szCs w:val="34"/>
          <w:rtl/>
        </w:rPr>
        <w:t>ن</w:t>
      </w:r>
      <w:r w:rsidRPr="00F26027">
        <w:rPr>
          <w:rFonts w:ascii="mylotus" w:hAnsi="mylotus"/>
          <w:sz w:val="34"/>
          <w:szCs w:val="34"/>
          <w:rtl/>
        </w:rPr>
        <w:t xml:space="preserve"> </w:t>
      </w:r>
      <w:r w:rsidRPr="00F26027">
        <w:rPr>
          <w:rFonts w:ascii="mylotus" w:hAnsi="mylotus" w:hint="cs"/>
          <w:sz w:val="34"/>
          <w:szCs w:val="34"/>
          <w:rtl/>
        </w:rPr>
        <w:t>إعمال</w:t>
      </w:r>
      <w:r w:rsidRPr="00F26027">
        <w:rPr>
          <w:rFonts w:ascii="mylotus" w:hAnsi="mylotus"/>
          <w:sz w:val="34"/>
          <w:szCs w:val="34"/>
          <w:rtl/>
        </w:rPr>
        <w:t xml:space="preserve"> </w:t>
      </w:r>
      <w:r w:rsidRPr="00F26027">
        <w:rPr>
          <w:rFonts w:ascii="mylotus" w:hAnsi="mylotus" w:hint="cs"/>
          <w:sz w:val="34"/>
          <w:szCs w:val="34"/>
          <w:rtl/>
        </w:rPr>
        <w:t>سلطنته</w:t>
      </w:r>
      <w:r w:rsidRPr="00F26027">
        <w:rPr>
          <w:rFonts w:ascii="mylotus" w:hAnsi="mylotus"/>
          <w:sz w:val="34"/>
          <w:szCs w:val="34"/>
          <w:rtl/>
        </w:rPr>
        <w:t xml:space="preserve"> </w:t>
      </w:r>
      <w:r w:rsidRPr="00F26027">
        <w:rPr>
          <w:rFonts w:ascii="mylotus" w:hAnsi="mylotus" w:hint="cs"/>
          <w:sz w:val="34"/>
          <w:szCs w:val="34"/>
          <w:rtl/>
        </w:rPr>
        <w:t>على</w:t>
      </w:r>
      <w:r w:rsidRPr="00F26027">
        <w:rPr>
          <w:rFonts w:ascii="mylotus" w:hAnsi="mylotus"/>
          <w:sz w:val="34"/>
          <w:szCs w:val="34"/>
          <w:rtl/>
        </w:rPr>
        <w:t xml:space="preserve"> </w:t>
      </w:r>
      <w:r w:rsidRPr="00F26027">
        <w:rPr>
          <w:rFonts w:ascii="mylotus" w:hAnsi="mylotus" w:hint="cs"/>
          <w:sz w:val="34"/>
          <w:szCs w:val="34"/>
          <w:rtl/>
        </w:rPr>
        <w:t>الانتفاع</w:t>
      </w:r>
      <w:r w:rsidRPr="00F26027">
        <w:rPr>
          <w:rFonts w:ascii="mylotus" w:hAnsi="mylotus"/>
          <w:sz w:val="34"/>
          <w:szCs w:val="34"/>
          <w:rtl/>
        </w:rPr>
        <w:t xml:space="preserve"> </w:t>
      </w:r>
      <w:r w:rsidRPr="00F26027">
        <w:rPr>
          <w:rFonts w:ascii="mylotus" w:hAnsi="mylotus" w:hint="cs"/>
          <w:sz w:val="34"/>
          <w:szCs w:val="34"/>
          <w:rtl/>
        </w:rPr>
        <w:t>بالسيارة</w:t>
      </w:r>
      <w:r w:rsidRPr="00F26027">
        <w:rPr>
          <w:rFonts w:ascii="mylotus" w:hAnsi="mylotus"/>
          <w:sz w:val="34"/>
          <w:szCs w:val="34"/>
          <w:rtl/>
        </w:rPr>
        <w:t xml:space="preserve"> </w:t>
      </w:r>
      <w:r w:rsidRPr="00F26027">
        <w:rPr>
          <w:rFonts w:ascii="mylotus" w:hAnsi="mylotus" w:hint="cs"/>
          <w:sz w:val="34"/>
          <w:szCs w:val="34"/>
          <w:rtl/>
        </w:rPr>
        <w:t>فإنّه</w:t>
      </w:r>
      <w:r w:rsidRPr="00F26027">
        <w:rPr>
          <w:rFonts w:ascii="mylotus" w:hAnsi="mylotus"/>
          <w:sz w:val="34"/>
          <w:szCs w:val="34"/>
          <w:rtl/>
        </w:rPr>
        <w:t xml:space="preserve"> </w:t>
      </w:r>
      <w:r w:rsidRPr="00F26027">
        <w:rPr>
          <w:rFonts w:ascii="mylotus" w:hAnsi="mylotus" w:hint="cs"/>
          <w:sz w:val="34"/>
          <w:szCs w:val="34"/>
          <w:rtl/>
        </w:rPr>
        <w:t>يثبت</w:t>
      </w:r>
      <w:r w:rsidRPr="00F26027">
        <w:rPr>
          <w:rFonts w:ascii="mylotus" w:hAnsi="mylotus"/>
          <w:sz w:val="34"/>
          <w:szCs w:val="34"/>
          <w:rtl/>
        </w:rPr>
        <w:t xml:space="preserve"> </w:t>
      </w:r>
      <w:r w:rsidRPr="00F26027">
        <w:rPr>
          <w:rFonts w:ascii="mylotus" w:hAnsi="mylotus" w:hint="cs"/>
          <w:sz w:val="34"/>
          <w:szCs w:val="34"/>
          <w:rtl/>
        </w:rPr>
        <w:t>للمباح</w:t>
      </w:r>
      <w:r w:rsidRPr="00F26027">
        <w:rPr>
          <w:rFonts w:ascii="mylotus" w:hAnsi="mylotus"/>
          <w:sz w:val="34"/>
          <w:szCs w:val="34"/>
          <w:rtl/>
        </w:rPr>
        <w:t xml:space="preserve"> </w:t>
      </w:r>
      <w:r w:rsidRPr="00F26027">
        <w:rPr>
          <w:rFonts w:ascii="mylotus" w:hAnsi="mylotus" w:hint="cs"/>
          <w:sz w:val="34"/>
          <w:szCs w:val="34"/>
          <w:rtl/>
        </w:rPr>
        <w:t>له</w:t>
      </w:r>
      <w:r w:rsidRPr="00F26027">
        <w:rPr>
          <w:rFonts w:ascii="mylotus" w:hAnsi="mylotus"/>
          <w:sz w:val="34"/>
          <w:szCs w:val="34"/>
          <w:rtl/>
        </w:rPr>
        <w:t xml:space="preserve"> </w:t>
      </w:r>
      <w:r w:rsidRPr="00F26027">
        <w:rPr>
          <w:rFonts w:ascii="mylotus" w:hAnsi="mylotus" w:hint="cs"/>
          <w:sz w:val="34"/>
          <w:szCs w:val="34"/>
          <w:rtl/>
        </w:rPr>
        <w:t>ضمان</w:t>
      </w:r>
      <w:r w:rsidRPr="00F26027">
        <w:rPr>
          <w:rFonts w:ascii="mylotus" w:hAnsi="mylotus"/>
          <w:sz w:val="34"/>
          <w:szCs w:val="34"/>
          <w:rtl/>
        </w:rPr>
        <w:t xml:space="preserve"> </w:t>
      </w:r>
      <w:r w:rsidRPr="00F26027">
        <w:rPr>
          <w:rFonts w:ascii="mylotus" w:hAnsi="mylotus" w:hint="cs"/>
          <w:sz w:val="34"/>
          <w:szCs w:val="34"/>
          <w:rtl/>
        </w:rPr>
        <w:t>هذا</w:t>
      </w:r>
      <w:r w:rsidRPr="00F26027">
        <w:rPr>
          <w:rFonts w:ascii="mylotus" w:hAnsi="mylotus"/>
          <w:sz w:val="34"/>
          <w:szCs w:val="34"/>
          <w:rtl/>
        </w:rPr>
        <w:t xml:space="preserve"> </w:t>
      </w:r>
      <w:r w:rsidRPr="00F26027">
        <w:rPr>
          <w:rFonts w:ascii="mylotus" w:hAnsi="mylotus" w:hint="cs"/>
          <w:sz w:val="34"/>
          <w:szCs w:val="34"/>
          <w:rtl/>
        </w:rPr>
        <w:t>الحق</w:t>
      </w:r>
      <w:r w:rsidRPr="00F26027">
        <w:rPr>
          <w:rFonts w:ascii="mylotus" w:hAnsi="mylotus"/>
          <w:sz w:val="34"/>
          <w:szCs w:val="34"/>
          <w:rtl/>
        </w:rPr>
        <w:t xml:space="preserve"> </w:t>
      </w:r>
      <w:r w:rsidRPr="00F26027">
        <w:rPr>
          <w:rFonts w:ascii="mylotus" w:hAnsi="mylotus" w:hint="cs"/>
          <w:sz w:val="34"/>
          <w:szCs w:val="34"/>
          <w:rtl/>
        </w:rPr>
        <w:t>على</w:t>
      </w:r>
      <w:r w:rsidRPr="00F26027">
        <w:rPr>
          <w:rFonts w:ascii="mylotus" w:hAnsi="mylotus"/>
          <w:sz w:val="34"/>
          <w:szCs w:val="34"/>
          <w:rtl/>
        </w:rPr>
        <w:t xml:space="preserve"> </w:t>
      </w:r>
      <w:r w:rsidRPr="00F26027">
        <w:rPr>
          <w:rFonts w:ascii="mylotus" w:hAnsi="mylotus" w:hint="cs"/>
          <w:sz w:val="34"/>
          <w:szCs w:val="34"/>
          <w:rtl/>
        </w:rPr>
        <w:t>الغاصب</w:t>
      </w:r>
      <w:r w:rsidRPr="00F26027">
        <w:rPr>
          <w:rFonts w:ascii="mylotus" w:hAnsi="mylotus"/>
          <w:sz w:val="34"/>
          <w:szCs w:val="34"/>
          <w:rtl/>
        </w:rPr>
        <w:t>.</w:t>
      </w:r>
    </w:p>
    <w:p w14:paraId="44B94848" w14:textId="77777777" w:rsidR="00E33242" w:rsidRDefault="00E33242" w:rsidP="00E33242">
      <w:pPr>
        <w:pStyle w:val="a"/>
        <w:bidi/>
        <w:spacing w:line="216" w:lineRule="auto"/>
        <w:rPr>
          <w:rFonts w:ascii="mylotus" w:hAnsi="mylotus"/>
          <w:sz w:val="34"/>
          <w:szCs w:val="34"/>
          <w:rtl/>
        </w:rPr>
      </w:pPr>
      <w:r w:rsidRPr="00F26027">
        <w:rPr>
          <w:rFonts w:ascii="mylotus" w:hAnsi="mylotus"/>
          <w:sz w:val="34"/>
          <w:szCs w:val="34"/>
          <w:rtl/>
        </w:rPr>
        <w:t>وكما أنّ ما يثبت بالإجارة من الحق في المنفعة يبقى مع تغير المالك، كما لو انتقلت العين م</w:t>
      </w:r>
      <w:r>
        <w:rPr>
          <w:rFonts w:ascii="mylotus" w:hAnsi="mylotus" w:hint="cs"/>
          <w:sz w:val="34"/>
          <w:szCs w:val="34"/>
          <w:rtl/>
        </w:rPr>
        <w:t>ِ</w:t>
      </w:r>
      <w:r w:rsidRPr="00F26027">
        <w:rPr>
          <w:rFonts w:ascii="mylotus" w:hAnsi="mylotus"/>
          <w:sz w:val="34"/>
          <w:szCs w:val="34"/>
          <w:rtl/>
        </w:rPr>
        <w:t>ن المؤجر بموت</w:t>
      </w:r>
      <w:r>
        <w:rPr>
          <w:rFonts w:ascii="mylotus" w:hAnsi="mylotus" w:hint="cs"/>
          <w:sz w:val="34"/>
          <w:szCs w:val="34"/>
          <w:rtl/>
        </w:rPr>
        <w:t>ٍ</w:t>
      </w:r>
      <w:r w:rsidRPr="00F26027">
        <w:rPr>
          <w:rFonts w:ascii="mylotus" w:hAnsi="mylotus"/>
          <w:sz w:val="34"/>
          <w:szCs w:val="34"/>
          <w:rtl/>
        </w:rPr>
        <w:t xml:space="preserve"> أو شراء</w:t>
      </w:r>
      <w:r>
        <w:rPr>
          <w:rFonts w:ascii="mylotus" w:hAnsi="mylotus" w:hint="cs"/>
          <w:sz w:val="34"/>
          <w:szCs w:val="34"/>
          <w:rtl/>
        </w:rPr>
        <w:t>ٍ</w:t>
      </w:r>
      <w:r w:rsidRPr="00F26027">
        <w:rPr>
          <w:rFonts w:ascii="mylotus" w:hAnsi="mylotus"/>
          <w:sz w:val="34"/>
          <w:szCs w:val="34"/>
          <w:rtl/>
        </w:rPr>
        <w:t xml:space="preserve"> فإن</w:t>
      </w:r>
      <w:r>
        <w:rPr>
          <w:rFonts w:ascii="mylotus" w:hAnsi="mylotus" w:hint="cs"/>
          <w:sz w:val="34"/>
          <w:szCs w:val="34"/>
          <w:rtl/>
        </w:rPr>
        <w:t>ّ</w:t>
      </w:r>
      <w:r w:rsidRPr="00F26027">
        <w:rPr>
          <w:rFonts w:ascii="mylotus" w:hAnsi="mylotus"/>
          <w:sz w:val="34"/>
          <w:szCs w:val="34"/>
          <w:rtl/>
        </w:rPr>
        <w:t xml:space="preserve"> العين تنتقل لوارثه أو للمشتري وهي مسلوبة المنفعة أو محقوقة بحقّ الانتفاع،  كذلك إذا أباح المالك دخول الحمام بعوضٍ لشخص بعقد</w:t>
      </w:r>
      <w:r>
        <w:rPr>
          <w:rFonts w:ascii="mylotus" w:hAnsi="mylotus" w:hint="cs"/>
          <w:sz w:val="34"/>
          <w:szCs w:val="34"/>
          <w:rtl/>
        </w:rPr>
        <w:t>ٍ</w:t>
      </w:r>
      <w:r w:rsidRPr="00F26027">
        <w:rPr>
          <w:rFonts w:ascii="mylotus" w:hAnsi="mylotus"/>
          <w:sz w:val="34"/>
          <w:szCs w:val="34"/>
          <w:rtl/>
        </w:rPr>
        <w:t xml:space="preserve"> لازم</w:t>
      </w:r>
      <w:r>
        <w:rPr>
          <w:rFonts w:ascii="mylotus" w:hAnsi="mylotus" w:hint="cs"/>
          <w:sz w:val="34"/>
          <w:szCs w:val="34"/>
          <w:rtl/>
        </w:rPr>
        <w:t>ٍ</w:t>
      </w:r>
      <w:r w:rsidRPr="00F26027">
        <w:rPr>
          <w:rFonts w:ascii="mylotus" w:hAnsi="mylotus"/>
          <w:sz w:val="34"/>
          <w:szCs w:val="34"/>
          <w:rtl/>
        </w:rPr>
        <w:t xml:space="preserve"> فانتقل الحمام إلى غيره بالإرث أو بالشراء فإن</w:t>
      </w:r>
      <w:r>
        <w:rPr>
          <w:rFonts w:ascii="mylotus" w:hAnsi="mylotus" w:hint="cs"/>
          <w:sz w:val="34"/>
          <w:szCs w:val="34"/>
          <w:rtl/>
        </w:rPr>
        <w:t>ّ</w:t>
      </w:r>
      <w:r w:rsidRPr="00F26027">
        <w:rPr>
          <w:rFonts w:ascii="mylotus" w:hAnsi="mylotus"/>
          <w:sz w:val="34"/>
          <w:szCs w:val="34"/>
          <w:rtl/>
        </w:rPr>
        <w:t>ه ينتقل إلى غيره والمنفعة محقوقة بحقّ المأذونية أو السلطنة للمباح له.</w:t>
      </w:r>
    </w:p>
    <w:p w14:paraId="1316D18B" w14:textId="77777777" w:rsidR="00E33242" w:rsidRDefault="00E33242" w:rsidP="00E33242">
      <w:pPr>
        <w:pStyle w:val="a"/>
        <w:bidi/>
        <w:spacing w:line="216" w:lineRule="auto"/>
        <w:rPr>
          <w:rFonts w:ascii="mylotus" w:hAnsi="mylotus"/>
          <w:sz w:val="34"/>
          <w:szCs w:val="34"/>
          <w:rtl/>
        </w:rPr>
      </w:pPr>
      <w:r w:rsidRPr="00F26027">
        <w:rPr>
          <w:rFonts w:ascii="mylotus" w:hAnsi="mylotus"/>
          <w:sz w:val="34"/>
          <w:szCs w:val="34"/>
          <w:rtl/>
        </w:rPr>
        <w:t>وقد يقال بالفرق في الثمرة العملية بين حق الانتفاع وبين حق المأذوني</w:t>
      </w:r>
      <w:r>
        <w:rPr>
          <w:rFonts w:ascii="mylotus" w:hAnsi="mylotus" w:hint="cs"/>
          <w:sz w:val="34"/>
          <w:szCs w:val="34"/>
          <w:rtl/>
        </w:rPr>
        <w:t xml:space="preserve">ة، </w:t>
      </w:r>
      <w:r w:rsidRPr="00F26027">
        <w:rPr>
          <w:rFonts w:ascii="mylotus" w:hAnsi="mylotus"/>
          <w:sz w:val="34"/>
          <w:szCs w:val="34"/>
          <w:rtl/>
        </w:rPr>
        <w:t>وهي: أنّ المرتكز العقلائي لا يقبل التعدد والشركة في حق الانتفاع على نحو ال</w:t>
      </w:r>
      <w:r>
        <w:rPr>
          <w:rFonts w:ascii="mylotus" w:hAnsi="mylotus" w:hint="cs"/>
          <w:sz w:val="34"/>
          <w:szCs w:val="34"/>
          <w:rtl/>
        </w:rPr>
        <w:t>ا</w:t>
      </w:r>
      <w:r w:rsidRPr="00F26027">
        <w:rPr>
          <w:rFonts w:ascii="mylotus" w:hAnsi="mylotus"/>
          <w:sz w:val="34"/>
          <w:szCs w:val="34"/>
          <w:rtl/>
        </w:rPr>
        <w:t>ستقلال، بينما يقبلها في المأذونية والإباحة.</w:t>
      </w:r>
    </w:p>
    <w:p w14:paraId="6D717DBC" w14:textId="77777777" w:rsidR="00E33242" w:rsidRDefault="00E33242" w:rsidP="00E33242">
      <w:pPr>
        <w:pStyle w:val="a"/>
        <w:bidi/>
        <w:spacing w:line="216" w:lineRule="auto"/>
        <w:rPr>
          <w:rFonts w:ascii="mylotus" w:hAnsi="mylotus"/>
          <w:sz w:val="34"/>
          <w:szCs w:val="34"/>
          <w:rtl/>
        </w:rPr>
      </w:pPr>
      <w:r w:rsidRPr="00F26027">
        <w:rPr>
          <w:rFonts w:ascii="mylotus" w:hAnsi="mylotus"/>
          <w:sz w:val="34"/>
          <w:szCs w:val="34"/>
          <w:rtl/>
        </w:rPr>
        <w:t>فمثلاً: إذا قال مالكُ السيارة لشخصٍ: "آجرت</w:t>
      </w:r>
      <w:r>
        <w:rPr>
          <w:rFonts w:ascii="mylotus" w:hAnsi="mylotus" w:hint="cs"/>
          <w:sz w:val="34"/>
          <w:szCs w:val="34"/>
          <w:rtl/>
        </w:rPr>
        <w:t>ُ</w:t>
      </w:r>
      <w:r w:rsidRPr="00F26027">
        <w:rPr>
          <w:rFonts w:ascii="mylotus" w:hAnsi="mylotus"/>
          <w:sz w:val="34"/>
          <w:szCs w:val="34"/>
          <w:rtl/>
        </w:rPr>
        <w:t>ك</w:t>
      </w:r>
      <w:r>
        <w:rPr>
          <w:rFonts w:ascii="mylotus" w:hAnsi="mylotus" w:hint="cs"/>
          <w:sz w:val="34"/>
          <w:szCs w:val="34"/>
          <w:rtl/>
        </w:rPr>
        <w:t>َ</w:t>
      </w:r>
      <w:r w:rsidRPr="00F26027">
        <w:rPr>
          <w:rFonts w:ascii="mylotus" w:hAnsi="mylotus"/>
          <w:sz w:val="34"/>
          <w:szCs w:val="34"/>
          <w:rtl/>
        </w:rPr>
        <w:t xml:space="preserve"> السيارة ساعة بكذا" فثبت له حق الانتفاع، فهل يمكن أنْ يكون هذا الحق ثابتا</w:t>
      </w:r>
      <w:r>
        <w:rPr>
          <w:rFonts w:ascii="mylotus" w:hAnsi="mylotus" w:hint="cs"/>
          <w:sz w:val="34"/>
          <w:szCs w:val="34"/>
          <w:rtl/>
        </w:rPr>
        <w:t>ً</w:t>
      </w:r>
      <w:r w:rsidRPr="00F26027">
        <w:rPr>
          <w:rFonts w:ascii="mylotus" w:hAnsi="mylotus"/>
          <w:sz w:val="34"/>
          <w:szCs w:val="34"/>
          <w:rtl/>
        </w:rPr>
        <w:t xml:space="preserve"> لعدّة أشخاص كما لو</w:t>
      </w:r>
      <w:r>
        <w:rPr>
          <w:rFonts w:ascii="mylotus" w:hAnsi="mylotus" w:hint="cs"/>
          <w:sz w:val="34"/>
          <w:szCs w:val="34"/>
          <w:rtl/>
        </w:rPr>
        <w:t xml:space="preserve"> </w:t>
      </w:r>
      <w:r w:rsidRPr="00F26027">
        <w:rPr>
          <w:rFonts w:ascii="mylotus" w:hAnsi="mylotus"/>
          <w:sz w:val="34"/>
          <w:szCs w:val="34"/>
          <w:rtl/>
        </w:rPr>
        <w:t>قال في آنٍ واحد: "آجرتُ زيداً وبكراً وعمرو السيارة في هذه الساعة بكذا على نحو استقلال كل</w:t>
      </w:r>
      <w:r>
        <w:rPr>
          <w:rFonts w:ascii="mylotus" w:hAnsi="mylotus" w:hint="cs"/>
          <w:sz w:val="34"/>
          <w:szCs w:val="34"/>
          <w:rtl/>
        </w:rPr>
        <w:t>ّ</w:t>
      </w:r>
      <w:r w:rsidRPr="00F26027">
        <w:rPr>
          <w:rFonts w:ascii="mylotus" w:hAnsi="mylotus"/>
          <w:sz w:val="34"/>
          <w:szCs w:val="34"/>
          <w:rtl/>
        </w:rPr>
        <w:t xml:space="preserve"> واحد بالمنفعة ملكا</w:t>
      </w:r>
      <w:r>
        <w:rPr>
          <w:rFonts w:ascii="mylotus" w:hAnsi="mylotus" w:hint="cs"/>
          <w:sz w:val="34"/>
          <w:szCs w:val="34"/>
          <w:rtl/>
        </w:rPr>
        <w:t>ً</w:t>
      </w:r>
      <w:r w:rsidRPr="00F26027">
        <w:rPr>
          <w:rFonts w:ascii="mylotus" w:hAnsi="mylotus"/>
          <w:sz w:val="34"/>
          <w:szCs w:val="34"/>
          <w:rtl/>
        </w:rPr>
        <w:t xml:space="preserve"> أو</w:t>
      </w:r>
      <w:r>
        <w:rPr>
          <w:rFonts w:ascii="mylotus" w:hAnsi="mylotus" w:hint="cs"/>
          <w:sz w:val="34"/>
          <w:szCs w:val="34"/>
          <w:rtl/>
        </w:rPr>
        <w:t xml:space="preserve"> </w:t>
      </w:r>
      <w:r w:rsidRPr="00F26027">
        <w:rPr>
          <w:rFonts w:ascii="mylotus" w:hAnsi="mylotus"/>
          <w:sz w:val="34"/>
          <w:szCs w:val="34"/>
          <w:rtl/>
        </w:rPr>
        <w:t>حقا</w:t>
      </w:r>
      <w:r>
        <w:rPr>
          <w:rFonts w:ascii="mylotus" w:hAnsi="mylotus" w:hint="cs"/>
          <w:sz w:val="34"/>
          <w:szCs w:val="34"/>
          <w:rtl/>
        </w:rPr>
        <w:t>ً</w:t>
      </w:r>
      <w:r w:rsidRPr="00F26027">
        <w:rPr>
          <w:rFonts w:ascii="mylotus" w:hAnsi="mylotus"/>
          <w:sz w:val="34"/>
          <w:szCs w:val="34"/>
          <w:rtl/>
        </w:rPr>
        <w:t>" فإنّ المرتكز العقلائي يأبى ذلك.</w:t>
      </w:r>
    </w:p>
    <w:p w14:paraId="35F19700" w14:textId="77777777" w:rsidR="00E33242" w:rsidRDefault="00E33242" w:rsidP="00E33242">
      <w:pPr>
        <w:pStyle w:val="a"/>
        <w:bidi/>
        <w:spacing w:line="216" w:lineRule="auto"/>
        <w:rPr>
          <w:rFonts w:ascii="mylotus" w:hAnsi="mylotus"/>
          <w:sz w:val="34"/>
          <w:szCs w:val="34"/>
          <w:rtl/>
        </w:rPr>
      </w:pPr>
      <w:r w:rsidRPr="00F26027">
        <w:rPr>
          <w:rFonts w:ascii="mylotus" w:hAnsi="mylotus"/>
          <w:sz w:val="34"/>
          <w:szCs w:val="34"/>
          <w:rtl/>
        </w:rPr>
        <w:t>بينما قد يدعى في مسألة حقّ المأذونية أن</w:t>
      </w:r>
      <w:r>
        <w:rPr>
          <w:rFonts w:ascii="mylotus" w:hAnsi="mylotus" w:hint="cs"/>
          <w:sz w:val="34"/>
          <w:szCs w:val="34"/>
          <w:rtl/>
        </w:rPr>
        <w:t>ّ</w:t>
      </w:r>
      <w:r w:rsidRPr="00F26027">
        <w:rPr>
          <w:rFonts w:ascii="mylotus" w:hAnsi="mylotus"/>
          <w:sz w:val="34"/>
          <w:szCs w:val="34"/>
          <w:rtl/>
        </w:rPr>
        <w:t xml:space="preserve"> المرتكز العقلائي لا يأبى ذلك، فلو قال مثلاً: "أبحتُ الانتفاع بماء الحمام في هذه الساعة الخاصة وبالنحو الخاص في هذا المكان الخاص م</w:t>
      </w:r>
      <w:r>
        <w:rPr>
          <w:rFonts w:ascii="mylotus" w:hAnsi="mylotus" w:hint="cs"/>
          <w:sz w:val="34"/>
          <w:szCs w:val="34"/>
          <w:rtl/>
        </w:rPr>
        <w:t>ِ</w:t>
      </w:r>
      <w:r w:rsidRPr="00F26027">
        <w:rPr>
          <w:rFonts w:ascii="mylotus" w:hAnsi="mylotus"/>
          <w:sz w:val="34"/>
          <w:szCs w:val="34"/>
          <w:rtl/>
        </w:rPr>
        <w:t>ن الحمام لزيد</w:t>
      </w:r>
      <w:r>
        <w:rPr>
          <w:rFonts w:ascii="mylotus" w:hAnsi="mylotus" w:hint="cs"/>
          <w:sz w:val="34"/>
          <w:szCs w:val="34"/>
          <w:rtl/>
        </w:rPr>
        <w:t>ٍ</w:t>
      </w:r>
      <w:r w:rsidRPr="00F26027">
        <w:rPr>
          <w:rFonts w:ascii="mylotus" w:hAnsi="mylotus"/>
          <w:sz w:val="34"/>
          <w:szCs w:val="34"/>
          <w:rtl/>
        </w:rPr>
        <w:t xml:space="preserve"> وبكرٍ وخالدٍ بكذا، على نحو الاستقلال" فإن</w:t>
      </w:r>
      <w:r>
        <w:rPr>
          <w:rFonts w:ascii="mylotus" w:hAnsi="mylotus" w:hint="cs"/>
          <w:sz w:val="34"/>
          <w:szCs w:val="34"/>
          <w:rtl/>
        </w:rPr>
        <w:t>ّ</w:t>
      </w:r>
      <w:r w:rsidRPr="00F26027">
        <w:rPr>
          <w:rFonts w:ascii="mylotus" w:hAnsi="mylotus"/>
          <w:sz w:val="34"/>
          <w:szCs w:val="34"/>
          <w:rtl/>
        </w:rPr>
        <w:t>ه لا مانع من ذلك، غايته أنّه يقع التزاحم بينهم في الاستيفاء ويمكن حلّ هذا التزاحم بالصلح أو المعاوضة أو نحو ذلك.</w:t>
      </w:r>
    </w:p>
    <w:p w14:paraId="103A9EAA" w14:textId="77777777" w:rsidR="00E33242" w:rsidRDefault="00E33242" w:rsidP="00E33242">
      <w:pPr>
        <w:pStyle w:val="a"/>
        <w:bidi/>
        <w:spacing w:line="216" w:lineRule="auto"/>
        <w:rPr>
          <w:rFonts w:ascii="mylotus" w:hAnsi="mylotus"/>
          <w:sz w:val="34"/>
          <w:szCs w:val="34"/>
          <w:rtl/>
        </w:rPr>
      </w:pPr>
      <w:r w:rsidRPr="00F26027">
        <w:rPr>
          <w:rFonts w:ascii="mylotus" w:hAnsi="mylotus"/>
          <w:sz w:val="34"/>
          <w:szCs w:val="34"/>
          <w:rtl/>
        </w:rPr>
        <w:t>فالمرتكز العقلائي يقبل الشركة في حقّ المأذونية، لكنه لا يقبل الشركة في حق الانتفاع المتولد من الإجارة</w:t>
      </w:r>
      <w:r>
        <w:rPr>
          <w:rFonts w:ascii="mylotus" w:hAnsi="mylotus" w:hint="cs"/>
          <w:sz w:val="34"/>
          <w:szCs w:val="34"/>
          <w:rtl/>
        </w:rPr>
        <w:t>،</w:t>
      </w:r>
      <w:r w:rsidRPr="00F26027">
        <w:rPr>
          <w:rFonts w:ascii="mylotus" w:hAnsi="mylotus"/>
          <w:sz w:val="34"/>
          <w:szCs w:val="34"/>
          <w:rtl/>
        </w:rPr>
        <w:t xml:space="preserve"> فتأمل.</w:t>
      </w:r>
    </w:p>
    <w:p w14:paraId="33E5940F" w14:textId="77777777" w:rsidR="00E33242" w:rsidRDefault="00E33242" w:rsidP="00E33242">
      <w:pPr>
        <w:pStyle w:val="a"/>
        <w:bidi/>
        <w:spacing w:line="216" w:lineRule="auto"/>
        <w:rPr>
          <w:rFonts w:ascii="mylotus" w:hAnsi="mylotus"/>
          <w:sz w:val="34"/>
          <w:szCs w:val="34"/>
          <w:rtl/>
        </w:rPr>
      </w:pPr>
      <w:r w:rsidRPr="00F26027">
        <w:rPr>
          <w:rFonts w:ascii="mylotus" w:hAnsi="mylotus"/>
          <w:sz w:val="34"/>
          <w:szCs w:val="34"/>
          <w:rtl/>
        </w:rPr>
        <w:t>تمّ الكلام في تخريج صحة عقد المعاوضة على الإباحة بعوضٍ.</w:t>
      </w:r>
    </w:p>
    <w:p w14:paraId="096DD50D" w14:textId="77777777" w:rsidR="00E33242" w:rsidRDefault="00E33242" w:rsidP="00E33242">
      <w:pPr>
        <w:pStyle w:val="a"/>
        <w:bidi/>
        <w:spacing w:line="216" w:lineRule="auto"/>
        <w:rPr>
          <w:rFonts w:ascii="mylotus" w:hAnsi="mylotus"/>
          <w:b/>
          <w:bCs/>
          <w:sz w:val="34"/>
          <w:szCs w:val="34"/>
          <w:rtl/>
        </w:rPr>
      </w:pPr>
      <w:r w:rsidRPr="00C0195F">
        <w:rPr>
          <w:rFonts w:ascii="mylotus" w:hAnsi="mylotus"/>
          <w:b/>
          <w:bCs/>
          <w:sz w:val="34"/>
          <w:szCs w:val="34"/>
          <w:rtl/>
        </w:rPr>
        <w:t>وهنا عدّة تنبيهات:</w:t>
      </w:r>
    </w:p>
    <w:p w14:paraId="5592FFC8" w14:textId="77777777" w:rsidR="00E33242" w:rsidRDefault="00E33242" w:rsidP="00E33242">
      <w:pPr>
        <w:pStyle w:val="a"/>
        <w:bidi/>
        <w:spacing w:line="216" w:lineRule="auto"/>
        <w:rPr>
          <w:rFonts w:ascii="mylotus" w:hAnsi="mylotus"/>
          <w:b/>
          <w:bCs/>
          <w:sz w:val="34"/>
          <w:szCs w:val="34"/>
          <w:rtl/>
        </w:rPr>
      </w:pPr>
      <w:r w:rsidRPr="00C0195F">
        <w:rPr>
          <w:rFonts w:ascii="mylotus" w:hAnsi="mylotus"/>
          <w:b/>
          <w:bCs/>
          <w:sz w:val="34"/>
          <w:szCs w:val="34"/>
          <w:rtl/>
        </w:rPr>
        <w:t>التنبيه الأول:</w:t>
      </w:r>
      <w:r w:rsidRPr="00F26027">
        <w:rPr>
          <w:rFonts w:ascii="mylotus" w:hAnsi="mylotus"/>
          <w:sz w:val="34"/>
          <w:szCs w:val="34"/>
          <w:rtl/>
        </w:rPr>
        <w:t xml:space="preserve"> إنّ كلمات سيدنا الخوئي (قدس سره الشريف) مختلفةٌ في هذا الباب؛ بين ما قرره الشيخ محمد علي التوحيدي التبريزي (رحمه الله) في مصباح الفقاهة، وبين ما قرره الشهيد الميرزا علي الغروي (طاب ثراه ) في التنقيح في شرح المكاسب.</w:t>
      </w:r>
    </w:p>
    <w:p w14:paraId="036B6E02" w14:textId="77777777" w:rsidR="00E33242" w:rsidRDefault="00E33242" w:rsidP="00E33242">
      <w:pPr>
        <w:pStyle w:val="a"/>
        <w:bidi/>
        <w:spacing w:line="216" w:lineRule="auto"/>
        <w:rPr>
          <w:rFonts w:ascii="mylotus" w:hAnsi="mylotus"/>
          <w:b/>
          <w:bCs/>
          <w:sz w:val="34"/>
          <w:szCs w:val="34"/>
          <w:rtl/>
        </w:rPr>
      </w:pPr>
      <w:r w:rsidRPr="00F26027">
        <w:rPr>
          <w:rFonts w:ascii="mylotus" w:hAnsi="mylotus"/>
          <w:sz w:val="34"/>
          <w:szCs w:val="34"/>
          <w:rtl/>
        </w:rPr>
        <w:t xml:space="preserve">فقد قال (قدس سره الشريف) في كتاب [مصباح الفقاهة، نشر مكتبة الداوري / قم، ج2، ص190]: </w:t>
      </w:r>
      <w:r w:rsidRPr="00C0195F">
        <w:rPr>
          <w:rFonts w:ascii="mylotus" w:hAnsi="mylotus"/>
          <w:b/>
          <w:bCs/>
          <w:sz w:val="34"/>
          <w:szCs w:val="34"/>
          <w:rtl/>
        </w:rPr>
        <w:t>(أن تجعل نفس الإباحة عوضا في المعاملة)</w:t>
      </w:r>
      <w:r w:rsidRPr="00F26027">
        <w:rPr>
          <w:rFonts w:ascii="mylotus" w:hAnsi="mylotus"/>
          <w:sz w:val="34"/>
          <w:szCs w:val="34"/>
          <w:rtl/>
        </w:rPr>
        <w:t xml:space="preserve"> كالبيع والهبة </w:t>
      </w:r>
      <w:r w:rsidRPr="00C0195F">
        <w:rPr>
          <w:rFonts w:ascii="mylotus" w:hAnsi="mylotus"/>
          <w:b/>
          <w:bCs/>
          <w:sz w:val="34"/>
          <w:szCs w:val="34"/>
          <w:rtl/>
        </w:rPr>
        <w:t>(بأن يقول أحد لصاحبه: بعتك هذا الكتاب)</w:t>
      </w:r>
      <w:r w:rsidRPr="00F26027">
        <w:rPr>
          <w:rFonts w:ascii="mylotus" w:hAnsi="mylotus"/>
          <w:sz w:val="34"/>
          <w:szCs w:val="34"/>
          <w:rtl/>
        </w:rPr>
        <w:t xml:space="preserve"> وثمنه </w:t>
      </w:r>
      <w:r w:rsidRPr="00C0195F">
        <w:rPr>
          <w:rFonts w:ascii="mylotus" w:hAnsi="mylotus"/>
          <w:b/>
          <w:bCs/>
          <w:sz w:val="34"/>
          <w:szCs w:val="34"/>
          <w:rtl/>
        </w:rPr>
        <w:t>(بإزاء أن تبيحني كتابك الآخر)</w:t>
      </w:r>
      <w:r w:rsidRPr="00F26027">
        <w:rPr>
          <w:rFonts w:ascii="mylotus" w:hAnsi="mylotus"/>
          <w:sz w:val="34"/>
          <w:szCs w:val="34"/>
          <w:rtl/>
        </w:rPr>
        <w:t xml:space="preserve"> أو أنْ تبيح ليّ الدخول في البستان، فصارت الإباحة عوضا</w:t>
      </w:r>
      <w:r>
        <w:rPr>
          <w:rFonts w:ascii="mylotus" w:hAnsi="mylotus" w:hint="cs"/>
          <w:sz w:val="34"/>
          <w:szCs w:val="34"/>
          <w:rtl/>
        </w:rPr>
        <w:t>ً</w:t>
      </w:r>
      <w:r w:rsidRPr="00F26027">
        <w:rPr>
          <w:rFonts w:ascii="mylotus" w:hAnsi="mylotus"/>
          <w:sz w:val="34"/>
          <w:szCs w:val="34"/>
          <w:rtl/>
        </w:rPr>
        <w:t xml:space="preserve"> في البيع، أو قال مثلاً: "</w:t>
      </w:r>
      <w:r w:rsidRPr="00F26027">
        <w:rPr>
          <w:rFonts w:ascii="mylotus" w:hAnsi="mylotus" w:hint="cs"/>
          <w:sz w:val="34"/>
          <w:szCs w:val="34"/>
          <w:rtl/>
        </w:rPr>
        <w:t>وهبتُكَ</w:t>
      </w:r>
      <w:r w:rsidRPr="00F26027">
        <w:rPr>
          <w:rFonts w:ascii="mylotus" w:hAnsi="mylotus"/>
          <w:sz w:val="34"/>
          <w:szCs w:val="34"/>
          <w:rtl/>
        </w:rPr>
        <w:t xml:space="preserve"> </w:t>
      </w:r>
      <w:r w:rsidRPr="00F26027">
        <w:rPr>
          <w:rFonts w:ascii="mylotus" w:hAnsi="mylotus" w:hint="cs"/>
          <w:sz w:val="34"/>
          <w:szCs w:val="34"/>
          <w:rtl/>
        </w:rPr>
        <w:t>هذا</w:t>
      </w:r>
      <w:r w:rsidRPr="00F26027">
        <w:rPr>
          <w:rFonts w:ascii="mylotus" w:hAnsi="mylotus"/>
          <w:sz w:val="34"/>
          <w:szCs w:val="34"/>
          <w:rtl/>
        </w:rPr>
        <w:t xml:space="preserve"> </w:t>
      </w:r>
      <w:r w:rsidRPr="00F26027">
        <w:rPr>
          <w:rFonts w:ascii="mylotus" w:hAnsi="mylotus" w:hint="cs"/>
          <w:sz w:val="34"/>
          <w:szCs w:val="34"/>
          <w:rtl/>
        </w:rPr>
        <w:t>الكتاب</w:t>
      </w:r>
      <w:r w:rsidRPr="00F26027">
        <w:rPr>
          <w:rFonts w:ascii="mylotus" w:hAnsi="mylotus"/>
          <w:sz w:val="34"/>
          <w:szCs w:val="34"/>
          <w:rtl/>
        </w:rPr>
        <w:t xml:space="preserve"> </w:t>
      </w:r>
      <w:r w:rsidRPr="00F26027">
        <w:rPr>
          <w:rFonts w:ascii="Times New Roman" w:hAnsi="Times New Roman" w:cs="Times New Roman" w:hint="cs"/>
          <w:sz w:val="34"/>
          <w:szCs w:val="34"/>
          <w:rtl/>
        </w:rPr>
        <w:t>–</w:t>
      </w:r>
      <w:r w:rsidRPr="00F26027">
        <w:rPr>
          <w:rFonts w:ascii="mylotus" w:hAnsi="mylotus"/>
          <w:sz w:val="34"/>
          <w:szCs w:val="34"/>
          <w:rtl/>
        </w:rPr>
        <w:t xml:space="preserve"> </w:t>
      </w:r>
      <w:r w:rsidRPr="00F26027">
        <w:rPr>
          <w:rFonts w:ascii="mylotus" w:hAnsi="mylotus" w:hint="cs"/>
          <w:sz w:val="34"/>
          <w:szCs w:val="34"/>
          <w:rtl/>
        </w:rPr>
        <w:t>هبةً</w:t>
      </w:r>
      <w:r w:rsidRPr="00F26027">
        <w:rPr>
          <w:rFonts w:ascii="mylotus" w:hAnsi="mylotus"/>
          <w:sz w:val="34"/>
          <w:szCs w:val="34"/>
          <w:rtl/>
        </w:rPr>
        <w:t xml:space="preserve"> </w:t>
      </w:r>
      <w:r w:rsidRPr="00F26027">
        <w:rPr>
          <w:rFonts w:ascii="mylotus" w:hAnsi="mylotus" w:hint="cs"/>
          <w:sz w:val="34"/>
          <w:szCs w:val="34"/>
          <w:rtl/>
        </w:rPr>
        <w:t>لازمة؛</w:t>
      </w:r>
      <w:r w:rsidRPr="00F26027">
        <w:rPr>
          <w:rFonts w:ascii="mylotus" w:hAnsi="mylotus"/>
          <w:sz w:val="34"/>
          <w:szCs w:val="34"/>
          <w:rtl/>
        </w:rPr>
        <w:t xml:space="preserve"> </w:t>
      </w:r>
      <w:r w:rsidRPr="00F26027">
        <w:rPr>
          <w:rFonts w:ascii="mylotus" w:hAnsi="mylotus" w:hint="cs"/>
          <w:sz w:val="34"/>
          <w:szCs w:val="34"/>
          <w:rtl/>
        </w:rPr>
        <w:t>لأنّه</w:t>
      </w:r>
      <w:r w:rsidRPr="00F26027">
        <w:rPr>
          <w:rFonts w:ascii="mylotus" w:hAnsi="mylotus"/>
          <w:sz w:val="34"/>
          <w:szCs w:val="34"/>
          <w:rtl/>
        </w:rPr>
        <w:t xml:space="preserve"> </w:t>
      </w:r>
      <w:r w:rsidRPr="00F26027">
        <w:rPr>
          <w:rFonts w:ascii="mylotus" w:hAnsi="mylotus" w:hint="cs"/>
          <w:sz w:val="34"/>
          <w:szCs w:val="34"/>
          <w:rtl/>
        </w:rPr>
        <w:t>رَحِمّه</w:t>
      </w:r>
      <w:r w:rsidRPr="00F26027">
        <w:rPr>
          <w:rFonts w:ascii="mylotus" w:hAnsi="mylotus"/>
          <w:sz w:val="34"/>
          <w:szCs w:val="34"/>
          <w:rtl/>
        </w:rPr>
        <w:t xml:space="preserve"> </w:t>
      </w:r>
      <w:r w:rsidRPr="00F26027">
        <w:rPr>
          <w:rFonts w:ascii="mylotus" w:hAnsi="mylotus" w:hint="cs"/>
          <w:sz w:val="34"/>
          <w:szCs w:val="34"/>
          <w:rtl/>
        </w:rPr>
        <w:t>مثلاً</w:t>
      </w:r>
      <w:r w:rsidRPr="00F26027">
        <w:rPr>
          <w:rFonts w:ascii="mylotus" w:hAnsi="mylotus"/>
          <w:sz w:val="34"/>
          <w:szCs w:val="34"/>
          <w:rtl/>
        </w:rPr>
        <w:t xml:space="preserve"> </w:t>
      </w:r>
      <w:r w:rsidRPr="00F26027">
        <w:rPr>
          <w:rFonts w:ascii="Times New Roman" w:hAnsi="Times New Roman" w:cs="Times New Roman" w:hint="cs"/>
          <w:sz w:val="34"/>
          <w:szCs w:val="34"/>
          <w:rtl/>
        </w:rPr>
        <w:t>–</w:t>
      </w:r>
      <w:r w:rsidRPr="00F26027">
        <w:rPr>
          <w:rFonts w:ascii="mylotus" w:hAnsi="mylotus"/>
          <w:sz w:val="34"/>
          <w:szCs w:val="34"/>
          <w:rtl/>
        </w:rPr>
        <w:t xml:space="preserve"> </w:t>
      </w:r>
      <w:r w:rsidRPr="00F26027">
        <w:rPr>
          <w:rFonts w:ascii="mylotus" w:hAnsi="mylotus" w:hint="cs"/>
          <w:sz w:val="34"/>
          <w:szCs w:val="34"/>
          <w:rtl/>
        </w:rPr>
        <w:t>بإزاءِ</w:t>
      </w:r>
      <w:r w:rsidRPr="00F26027">
        <w:rPr>
          <w:rFonts w:ascii="mylotus" w:hAnsi="mylotus"/>
          <w:sz w:val="34"/>
          <w:szCs w:val="34"/>
          <w:rtl/>
        </w:rPr>
        <w:t xml:space="preserve"> </w:t>
      </w:r>
      <w:r w:rsidRPr="00F26027">
        <w:rPr>
          <w:rFonts w:ascii="mylotus" w:hAnsi="mylotus" w:hint="cs"/>
          <w:sz w:val="34"/>
          <w:szCs w:val="34"/>
          <w:rtl/>
        </w:rPr>
        <w:t>أنْ</w:t>
      </w:r>
      <w:r w:rsidRPr="00F26027">
        <w:rPr>
          <w:rFonts w:ascii="mylotus" w:hAnsi="mylotus"/>
          <w:sz w:val="34"/>
          <w:szCs w:val="34"/>
          <w:rtl/>
        </w:rPr>
        <w:t xml:space="preserve"> </w:t>
      </w:r>
      <w:r w:rsidRPr="00F26027">
        <w:rPr>
          <w:rFonts w:ascii="mylotus" w:hAnsi="mylotus" w:hint="cs"/>
          <w:sz w:val="34"/>
          <w:szCs w:val="34"/>
          <w:rtl/>
        </w:rPr>
        <w:t>يكون</w:t>
      </w:r>
      <w:r w:rsidRPr="00F26027">
        <w:rPr>
          <w:rFonts w:ascii="mylotus" w:hAnsi="mylotus"/>
          <w:sz w:val="34"/>
          <w:szCs w:val="34"/>
          <w:rtl/>
        </w:rPr>
        <w:t xml:space="preserve"> </w:t>
      </w:r>
      <w:r w:rsidRPr="00F26027">
        <w:rPr>
          <w:rFonts w:ascii="mylotus" w:hAnsi="mylotus" w:hint="cs"/>
          <w:sz w:val="34"/>
          <w:szCs w:val="34"/>
          <w:rtl/>
        </w:rPr>
        <w:t>عوضه</w:t>
      </w:r>
      <w:r w:rsidRPr="00F26027">
        <w:rPr>
          <w:rFonts w:ascii="mylotus" w:hAnsi="mylotus"/>
          <w:sz w:val="34"/>
          <w:szCs w:val="34"/>
          <w:rtl/>
        </w:rPr>
        <w:t xml:space="preserve"> </w:t>
      </w:r>
      <w:r w:rsidRPr="00F26027">
        <w:rPr>
          <w:rFonts w:ascii="mylotus" w:hAnsi="mylotus" w:hint="cs"/>
          <w:sz w:val="34"/>
          <w:szCs w:val="34"/>
          <w:rtl/>
        </w:rPr>
        <w:t>أنْ</w:t>
      </w:r>
      <w:r w:rsidRPr="00F26027">
        <w:rPr>
          <w:rFonts w:ascii="mylotus" w:hAnsi="mylotus"/>
          <w:sz w:val="34"/>
          <w:szCs w:val="34"/>
          <w:rtl/>
        </w:rPr>
        <w:t xml:space="preserve"> </w:t>
      </w:r>
      <w:r w:rsidRPr="00F26027">
        <w:rPr>
          <w:rFonts w:ascii="mylotus" w:hAnsi="mylotus" w:hint="cs"/>
          <w:sz w:val="34"/>
          <w:szCs w:val="34"/>
          <w:rtl/>
        </w:rPr>
        <w:t>تبيح</w:t>
      </w:r>
      <w:r w:rsidRPr="00F26027">
        <w:rPr>
          <w:rFonts w:ascii="mylotus" w:hAnsi="mylotus"/>
          <w:sz w:val="34"/>
          <w:szCs w:val="34"/>
          <w:rtl/>
        </w:rPr>
        <w:t xml:space="preserve"> </w:t>
      </w:r>
      <w:r w:rsidRPr="00F26027">
        <w:rPr>
          <w:rFonts w:ascii="mylotus" w:hAnsi="mylotus" w:hint="cs"/>
          <w:sz w:val="34"/>
          <w:szCs w:val="34"/>
          <w:rtl/>
        </w:rPr>
        <w:t>ليّ</w:t>
      </w:r>
      <w:r w:rsidRPr="00F26027">
        <w:rPr>
          <w:rFonts w:ascii="mylotus" w:hAnsi="mylotus"/>
          <w:sz w:val="34"/>
          <w:szCs w:val="34"/>
          <w:rtl/>
        </w:rPr>
        <w:t xml:space="preserve"> </w:t>
      </w:r>
      <w:r w:rsidRPr="00F26027">
        <w:rPr>
          <w:rFonts w:ascii="mylotus" w:hAnsi="mylotus" w:hint="cs"/>
          <w:sz w:val="34"/>
          <w:szCs w:val="34"/>
          <w:rtl/>
        </w:rPr>
        <w:t>الدخول</w:t>
      </w:r>
      <w:r w:rsidRPr="00F26027">
        <w:rPr>
          <w:rFonts w:ascii="mylotus" w:hAnsi="mylotus"/>
          <w:sz w:val="34"/>
          <w:szCs w:val="34"/>
          <w:rtl/>
        </w:rPr>
        <w:t xml:space="preserve"> </w:t>
      </w:r>
      <w:r w:rsidRPr="00F26027">
        <w:rPr>
          <w:rFonts w:ascii="mylotus" w:hAnsi="mylotus" w:hint="cs"/>
          <w:sz w:val="34"/>
          <w:szCs w:val="34"/>
          <w:rtl/>
        </w:rPr>
        <w:t>في</w:t>
      </w:r>
      <w:r w:rsidRPr="00F26027">
        <w:rPr>
          <w:rFonts w:ascii="mylotus" w:hAnsi="mylotus"/>
          <w:sz w:val="34"/>
          <w:szCs w:val="34"/>
          <w:rtl/>
        </w:rPr>
        <w:t xml:space="preserve"> </w:t>
      </w:r>
      <w:r w:rsidRPr="00F26027">
        <w:rPr>
          <w:rFonts w:ascii="mylotus" w:hAnsi="mylotus" w:hint="cs"/>
          <w:sz w:val="34"/>
          <w:szCs w:val="34"/>
          <w:rtl/>
        </w:rPr>
        <w:t>البستان</w:t>
      </w:r>
      <w:r w:rsidRPr="00F26027">
        <w:rPr>
          <w:rFonts w:ascii="mylotus" w:hAnsi="mylotus"/>
          <w:sz w:val="34"/>
          <w:szCs w:val="34"/>
          <w:rtl/>
        </w:rPr>
        <w:t xml:space="preserve">" </w:t>
      </w:r>
      <w:r w:rsidRPr="00F26027">
        <w:rPr>
          <w:rFonts w:ascii="mylotus" w:hAnsi="mylotus" w:hint="cs"/>
          <w:sz w:val="34"/>
          <w:szCs w:val="34"/>
          <w:rtl/>
        </w:rPr>
        <w:t>فصارت</w:t>
      </w:r>
      <w:r w:rsidRPr="00F26027">
        <w:rPr>
          <w:rFonts w:ascii="mylotus" w:hAnsi="mylotus"/>
          <w:sz w:val="34"/>
          <w:szCs w:val="34"/>
          <w:rtl/>
        </w:rPr>
        <w:t xml:space="preserve"> </w:t>
      </w:r>
      <w:r w:rsidRPr="00F26027">
        <w:rPr>
          <w:rFonts w:ascii="mylotus" w:hAnsi="mylotus" w:hint="cs"/>
          <w:sz w:val="34"/>
          <w:szCs w:val="34"/>
          <w:rtl/>
        </w:rPr>
        <w:t>الإباحة</w:t>
      </w:r>
      <w:r w:rsidRPr="00F26027">
        <w:rPr>
          <w:rFonts w:ascii="mylotus" w:hAnsi="mylotus"/>
          <w:sz w:val="34"/>
          <w:szCs w:val="34"/>
          <w:rtl/>
        </w:rPr>
        <w:t xml:space="preserve"> </w:t>
      </w:r>
      <w:r w:rsidRPr="00F26027">
        <w:rPr>
          <w:rFonts w:ascii="mylotus" w:hAnsi="mylotus" w:hint="cs"/>
          <w:sz w:val="34"/>
          <w:szCs w:val="34"/>
          <w:rtl/>
        </w:rPr>
        <w:t>نفسها</w:t>
      </w:r>
      <w:r w:rsidRPr="00F26027">
        <w:rPr>
          <w:rFonts w:ascii="mylotus" w:hAnsi="mylotus"/>
          <w:sz w:val="34"/>
          <w:szCs w:val="34"/>
          <w:rtl/>
        </w:rPr>
        <w:t xml:space="preserve"> </w:t>
      </w:r>
      <w:r w:rsidRPr="00F26027">
        <w:rPr>
          <w:rFonts w:ascii="mylotus" w:hAnsi="mylotus" w:hint="cs"/>
          <w:sz w:val="34"/>
          <w:szCs w:val="34"/>
          <w:rtl/>
        </w:rPr>
        <w:t>عوضا</w:t>
      </w:r>
      <w:r>
        <w:rPr>
          <w:rFonts w:ascii="mylotus" w:hAnsi="mylotus" w:hint="cs"/>
          <w:sz w:val="34"/>
          <w:szCs w:val="34"/>
          <w:rtl/>
        </w:rPr>
        <w:t>ً</w:t>
      </w:r>
      <w:r w:rsidRPr="00F26027">
        <w:rPr>
          <w:rFonts w:ascii="mylotus" w:hAnsi="mylotus"/>
          <w:sz w:val="34"/>
          <w:szCs w:val="34"/>
          <w:rtl/>
        </w:rPr>
        <w:t xml:space="preserve"> </w:t>
      </w:r>
      <w:r w:rsidRPr="00C0195F">
        <w:rPr>
          <w:rFonts w:ascii="mylotus" w:hAnsi="mylotus"/>
          <w:b/>
          <w:bCs/>
          <w:sz w:val="34"/>
          <w:szCs w:val="34"/>
          <w:rtl/>
        </w:rPr>
        <w:t>(</w:t>
      </w:r>
      <w:r w:rsidRPr="00C0195F">
        <w:rPr>
          <w:rFonts w:ascii="mylotus" w:hAnsi="mylotus" w:hint="cs"/>
          <w:b/>
          <w:bCs/>
          <w:sz w:val="34"/>
          <w:szCs w:val="34"/>
          <w:rtl/>
        </w:rPr>
        <w:t>وهذا</w:t>
      </w:r>
      <w:r w:rsidRPr="00C0195F">
        <w:rPr>
          <w:rFonts w:ascii="mylotus" w:hAnsi="mylotus"/>
          <w:b/>
          <w:bCs/>
          <w:sz w:val="34"/>
          <w:szCs w:val="34"/>
          <w:rtl/>
        </w:rPr>
        <w:t xml:space="preserve"> </w:t>
      </w:r>
      <w:r w:rsidRPr="00C0195F">
        <w:rPr>
          <w:rFonts w:ascii="mylotus" w:hAnsi="mylotus" w:hint="cs"/>
          <w:b/>
          <w:bCs/>
          <w:sz w:val="34"/>
          <w:szCs w:val="34"/>
          <w:rtl/>
        </w:rPr>
        <w:t>لا</w:t>
      </w:r>
      <w:r w:rsidRPr="00C0195F">
        <w:rPr>
          <w:rFonts w:ascii="mylotus" w:hAnsi="mylotus"/>
          <w:b/>
          <w:bCs/>
          <w:sz w:val="34"/>
          <w:szCs w:val="34"/>
          <w:rtl/>
        </w:rPr>
        <w:t xml:space="preserve"> </w:t>
      </w:r>
      <w:r w:rsidRPr="00C0195F">
        <w:rPr>
          <w:rFonts w:ascii="mylotus" w:hAnsi="mylotus" w:hint="cs"/>
          <w:b/>
          <w:bCs/>
          <w:sz w:val="34"/>
          <w:szCs w:val="34"/>
          <w:rtl/>
        </w:rPr>
        <w:t>شبهة</w:t>
      </w:r>
      <w:r w:rsidRPr="00C0195F">
        <w:rPr>
          <w:rFonts w:ascii="mylotus" w:hAnsi="mylotus"/>
          <w:b/>
          <w:bCs/>
          <w:sz w:val="34"/>
          <w:szCs w:val="34"/>
          <w:rtl/>
        </w:rPr>
        <w:t xml:space="preserve"> </w:t>
      </w:r>
      <w:r w:rsidRPr="00C0195F">
        <w:rPr>
          <w:rFonts w:ascii="mylotus" w:hAnsi="mylotus" w:hint="cs"/>
          <w:b/>
          <w:bCs/>
          <w:sz w:val="34"/>
          <w:szCs w:val="34"/>
          <w:rtl/>
        </w:rPr>
        <w:t>في</w:t>
      </w:r>
      <w:r w:rsidRPr="00C0195F">
        <w:rPr>
          <w:rFonts w:ascii="mylotus" w:hAnsi="mylotus"/>
          <w:b/>
          <w:bCs/>
          <w:sz w:val="34"/>
          <w:szCs w:val="34"/>
          <w:rtl/>
        </w:rPr>
        <w:t xml:space="preserve"> </w:t>
      </w:r>
      <w:r w:rsidRPr="00C0195F">
        <w:rPr>
          <w:rFonts w:ascii="mylotus" w:hAnsi="mylotus" w:hint="cs"/>
          <w:b/>
          <w:bCs/>
          <w:sz w:val="34"/>
          <w:szCs w:val="34"/>
          <w:rtl/>
        </w:rPr>
        <w:t>صحته</w:t>
      </w:r>
      <w:r w:rsidRPr="00C0195F">
        <w:rPr>
          <w:rFonts w:ascii="mylotus" w:hAnsi="mylotus"/>
          <w:b/>
          <w:bCs/>
          <w:sz w:val="34"/>
          <w:szCs w:val="34"/>
          <w:rtl/>
        </w:rPr>
        <w:t xml:space="preserve"> </w:t>
      </w:r>
      <w:r w:rsidRPr="00C0195F">
        <w:rPr>
          <w:rFonts w:ascii="mylotus" w:hAnsi="mylotus" w:hint="cs"/>
          <w:b/>
          <w:bCs/>
          <w:sz w:val="34"/>
          <w:szCs w:val="34"/>
          <w:rtl/>
        </w:rPr>
        <w:t>ولزومه</w:t>
      </w:r>
      <w:r w:rsidRPr="00C0195F">
        <w:rPr>
          <w:rFonts w:ascii="mylotus" w:hAnsi="mylotus"/>
          <w:b/>
          <w:bCs/>
          <w:sz w:val="34"/>
          <w:szCs w:val="34"/>
          <w:rtl/>
        </w:rPr>
        <w:t xml:space="preserve"> </w:t>
      </w:r>
      <w:r w:rsidRPr="00C0195F">
        <w:rPr>
          <w:rFonts w:ascii="mylotus" w:hAnsi="mylotus" w:hint="cs"/>
          <w:b/>
          <w:bCs/>
          <w:sz w:val="34"/>
          <w:szCs w:val="34"/>
          <w:rtl/>
        </w:rPr>
        <w:t>للعمومات</w:t>
      </w:r>
      <w:r w:rsidRPr="00C0195F">
        <w:rPr>
          <w:rFonts w:ascii="mylotus" w:hAnsi="mylotus"/>
          <w:b/>
          <w:bCs/>
          <w:sz w:val="34"/>
          <w:szCs w:val="34"/>
          <w:rtl/>
        </w:rPr>
        <w:t xml:space="preserve"> </w:t>
      </w:r>
      <w:r w:rsidRPr="00C0195F">
        <w:rPr>
          <w:rFonts w:ascii="mylotus" w:hAnsi="mylotus" w:hint="cs"/>
          <w:b/>
          <w:bCs/>
          <w:sz w:val="34"/>
          <w:szCs w:val="34"/>
          <w:rtl/>
        </w:rPr>
        <w:t>الدالة</w:t>
      </w:r>
      <w:r w:rsidRPr="00C0195F">
        <w:rPr>
          <w:rFonts w:ascii="mylotus" w:hAnsi="mylotus"/>
          <w:b/>
          <w:bCs/>
          <w:sz w:val="34"/>
          <w:szCs w:val="34"/>
          <w:rtl/>
        </w:rPr>
        <w:t xml:space="preserve"> </w:t>
      </w:r>
      <w:r w:rsidRPr="00C0195F">
        <w:rPr>
          <w:rFonts w:ascii="mylotus" w:hAnsi="mylotus" w:hint="cs"/>
          <w:b/>
          <w:bCs/>
          <w:sz w:val="34"/>
          <w:szCs w:val="34"/>
          <w:rtl/>
        </w:rPr>
        <w:t>على</w:t>
      </w:r>
      <w:r w:rsidRPr="00C0195F">
        <w:rPr>
          <w:rFonts w:ascii="mylotus" w:hAnsi="mylotus"/>
          <w:b/>
          <w:bCs/>
          <w:sz w:val="34"/>
          <w:szCs w:val="34"/>
          <w:rtl/>
        </w:rPr>
        <w:t xml:space="preserve"> </w:t>
      </w:r>
      <w:r w:rsidRPr="00C0195F">
        <w:rPr>
          <w:rFonts w:ascii="mylotus" w:hAnsi="mylotus" w:hint="cs"/>
          <w:b/>
          <w:bCs/>
          <w:sz w:val="34"/>
          <w:szCs w:val="34"/>
          <w:rtl/>
        </w:rPr>
        <w:t>صحة</w:t>
      </w:r>
      <w:r w:rsidRPr="00C0195F">
        <w:rPr>
          <w:rFonts w:ascii="mylotus" w:hAnsi="mylotus"/>
          <w:b/>
          <w:bCs/>
          <w:sz w:val="34"/>
          <w:szCs w:val="34"/>
          <w:rtl/>
        </w:rPr>
        <w:t xml:space="preserve"> </w:t>
      </w:r>
      <w:r w:rsidRPr="00C0195F">
        <w:rPr>
          <w:rFonts w:ascii="mylotus" w:hAnsi="mylotus" w:hint="cs"/>
          <w:b/>
          <w:bCs/>
          <w:sz w:val="34"/>
          <w:szCs w:val="34"/>
          <w:rtl/>
        </w:rPr>
        <w:t>العقود</w:t>
      </w:r>
      <w:r w:rsidRPr="00C0195F">
        <w:rPr>
          <w:rFonts w:ascii="mylotus" w:hAnsi="mylotus"/>
          <w:b/>
          <w:bCs/>
          <w:sz w:val="34"/>
          <w:szCs w:val="34"/>
          <w:rtl/>
        </w:rPr>
        <w:t xml:space="preserve"> </w:t>
      </w:r>
      <w:r w:rsidRPr="00C0195F">
        <w:rPr>
          <w:rFonts w:ascii="mylotus" w:hAnsi="mylotus" w:hint="cs"/>
          <w:b/>
          <w:bCs/>
          <w:sz w:val="34"/>
          <w:szCs w:val="34"/>
          <w:rtl/>
        </w:rPr>
        <w:t>ولزومها</w:t>
      </w:r>
      <w:r w:rsidRPr="00C0195F">
        <w:rPr>
          <w:rFonts w:ascii="mylotus" w:hAnsi="mylotus"/>
          <w:b/>
          <w:bCs/>
          <w:sz w:val="34"/>
          <w:szCs w:val="34"/>
          <w:rtl/>
        </w:rPr>
        <w:t>)</w:t>
      </w:r>
      <w:r w:rsidRPr="00F26027">
        <w:rPr>
          <w:rFonts w:ascii="mylotus" w:hAnsi="mylotus"/>
          <w:sz w:val="34"/>
          <w:szCs w:val="34"/>
          <w:rtl/>
        </w:rPr>
        <w:t xml:space="preserve"> </w:t>
      </w:r>
      <w:r w:rsidRPr="00F26027">
        <w:rPr>
          <w:rFonts w:ascii="mylotus" w:hAnsi="mylotus" w:hint="cs"/>
          <w:sz w:val="34"/>
          <w:szCs w:val="34"/>
          <w:rtl/>
        </w:rPr>
        <w:t>كقول</w:t>
      </w:r>
      <w:r w:rsidRPr="00F26027">
        <w:rPr>
          <w:rFonts w:ascii="mylotus" w:hAnsi="mylotus"/>
          <w:sz w:val="34"/>
          <w:szCs w:val="34"/>
          <w:rtl/>
        </w:rPr>
        <w:t xml:space="preserve"> </w:t>
      </w:r>
      <w:r w:rsidRPr="00F26027">
        <w:rPr>
          <w:rFonts w:ascii="mylotus" w:hAnsi="mylotus" w:hint="cs"/>
          <w:sz w:val="34"/>
          <w:szCs w:val="34"/>
          <w:rtl/>
        </w:rPr>
        <w:t>الله</w:t>
      </w:r>
      <w:r w:rsidRPr="00F26027">
        <w:rPr>
          <w:rFonts w:ascii="mylotus" w:hAnsi="mylotus"/>
          <w:sz w:val="34"/>
          <w:szCs w:val="34"/>
          <w:rtl/>
        </w:rPr>
        <w:t xml:space="preserve"> </w:t>
      </w:r>
      <w:r w:rsidRPr="00F26027">
        <w:rPr>
          <w:rFonts w:ascii="mylotus" w:hAnsi="mylotus" w:hint="cs"/>
          <w:sz w:val="34"/>
          <w:szCs w:val="34"/>
          <w:rtl/>
        </w:rPr>
        <w:t>تعالى</w:t>
      </w:r>
      <w:r w:rsidRPr="00F26027">
        <w:rPr>
          <w:rFonts w:ascii="mylotus" w:hAnsi="mylotus"/>
          <w:sz w:val="34"/>
          <w:szCs w:val="34"/>
          <w:rtl/>
        </w:rPr>
        <w:t xml:space="preserve">: </w:t>
      </w:r>
      <w:r w:rsidRPr="00C0195F">
        <w:rPr>
          <w:rFonts w:ascii="mylotus" w:hAnsi="mylotus"/>
          <w:b/>
          <w:bCs/>
          <w:sz w:val="34"/>
          <w:szCs w:val="34"/>
          <w:rtl/>
        </w:rPr>
        <w:t>(</w:t>
      </w:r>
      <w:r w:rsidRPr="00C0195F">
        <w:rPr>
          <w:rFonts w:ascii="mylotus" w:hAnsi="mylotus" w:hint="cs"/>
          <w:b/>
          <w:bCs/>
          <w:sz w:val="34"/>
          <w:szCs w:val="34"/>
          <w:rtl/>
        </w:rPr>
        <w:t>ي</w:t>
      </w:r>
      <w:r w:rsidRPr="00C0195F">
        <w:rPr>
          <w:rFonts w:ascii="mylotus" w:hAnsi="mylotus"/>
          <w:b/>
          <w:bCs/>
          <w:sz w:val="34"/>
          <w:szCs w:val="34"/>
          <w:rtl/>
        </w:rPr>
        <w:t xml:space="preserve">َا أَيُّهَا الَّذِينَ آمَنُوا أَوْفُوا بِالْعُقُودِ) </w:t>
      </w:r>
      <w:r w:rsidRPr="00F26027">
        <w:rPr>
          <w:rFonts w:ascii="mylotus" w:hAnsi="mylotus"/>
          <w:sz w:val="34"/>
          <w:szCs w:val="34"/>
          <w:rtl/>
        </w:rPr>
        <w:t>[المائدة، 1].</w:t>
      </w:r>
    </w:p>
    <w:p w14:paraId="4B67E7BE" w14:textId="77777777" w:rsidR="00E33242" w:rsidRDefault="00E33242" w:rsidP="00E33242">
      <w:pPr>
        <w:pStyle w:val="a"/>
        <w:bidi/>
        <w:spacing w:line="216" w:lineRule="auto"/>
        <w:rPr>
          <w:rFonts w:ascii="mylotus" w:hAnsi="mylotus"/>
          <w:b/>
          <w:bCs/>
          <w:sz w:val="34"/>
          <w:szCs w:val="34"/>
          <w:rtl/>
        </w:rPr>
      </w:pPr>
      <w:r w:rsidRPr="00C0195F">
        <w:rPr>
          <w:rFonts w:ascii="mylotus" w:hAnsi="mylotus" w:hint="cs"/>
          <w:b/>
          <w:bCs/>
          <w:sz w:val="34"/>
          <w:szCs w:val="34"/>
          <w:rtl/>
        </w:rPr>
        <w:t>(</w:t>
      </w:r>
      <w:r w:rsidRPr="00C0195F">
        <w:rPr>
          <w:rFonts w:ascii="mylotus" w:hAnsi="mylotus"/>
          <w:b/>
          <w:bCs/>
          <w:sz w:val="34"/>
          <w:szCs w:val="34"/>
          <w:rtl/>
        </w:rPr>
        <w:t>ودعوى: أن الإباحة من قبيل الأعمال والأفعال، فهي لا تكون عوضا في العقود المعاوضية دعوى جزافية لأنّا ذكرنا في أول الكتاب: أن عمل الحر وإن لم يكن مبيعا في البيع ولكن يصح جعله عوضا فيه. وإذن فلا نعرف وجها صحيحا لما ذكره المصنف من التأمل في صدق التجارة عن تراض على الإباحة المعوضة</w:t>
      </w:r>
      <w:r w:rsidRPr="00C0195F">
        <w:rPr>
          <w:rFonts w:ascii="mylotus" w:hAnsi="mylotus" w:hint="cs"/>
          <w:b/>
          <w:bCs/>
          <w:sz w:val="34"/>
          <w:szCs w:val="34"/>
          <w:rtl/>
        </w:rPr>
        <w:t>).</w:t>
      </w:r>
    </w:p>
    <w:p w14:paraId="6C323385" w14:textId="77777777" w:rsidR="00E33242" w:rsidRDefault="00E33242" w:rsidP="00E33242">
      <w:pPr>
        <w:pStyle w:val="a"/>
        <w:bidi/>
        <w:spacing w:line="216" w:lineRule="auto"/>
        <w:rPr>
          <w:rFonts w:ascii="mylotus" w:hAnsi="mylotus"/>
          <w:b/>
          <w:bCs/>
          <w:sz w:val="34"/>
          <w:szCs w:val="34"/>
          <w:rtl/>
        </w:rPr>
      </w:pPr>
      <w:r w:rsidRPr="00F26027">
        <w:rPr>
          <w:rFonts w:ascii="mylotus" w:hAnsi="mylotus"/>
          <w:sz w:val="34"/>
          <w:szCs w:val="34"/>
          <w:rtl/>
        </w:rPr>
        <w:t>أي أنّها بيعٌ صحيحٌ لازمٌ بنظر سيدنا الخوئي (قدس سره الشريف).</w:t>
      </w:r>
    </w:p>
    <w:p w14:paraId="5CEF6ACD" w14:textId="77777777" w:rsidR="00E33242" w:rsidRDefault="00E33242" w:rsidP="00E33242">
      <w:pPr>
        <w:pStyle w:val="a"/>
        <w:bidi/>
        <w:spacing w:line="216" w:lineRule="auto"/>
        <w:rPr>
          <w:rFonts w:ascii="mylotus" w:hAnsi="mylotus"/>
          <w:sz w:val="34"/>
          <w:szCs w:val="34"/>
          <w:rtl/>
        </w:rPr>
      </w:pPr>
      <w:r w:rsidRPr="00F26027">
        <w:rPr>
          <w:rFonts w:ascii="mylotus" w:hAnsi="mylotus"/>
          <w:sz w:val="34"/>
          <w:szCs w:val="34"/>
          <w:rtl/>
        </w:rPr>
        <w:t>ولكنه أفاد (قدس سره الشريف) في موسوعته المباركة في كتاب [التنقيح في شرح المكاسب، الشهيد الشيخ ميرزا علي الغروي، البيع (1)، ج36، ص151] عدم اللزوم من طرف المبيح وضعاً، وإنْ وجب عليه الوفاء تكليفاً، فلو قال: "أبيعُكَ هذا الكتاب بإزاء أنْ تبيح ليّ الدخول في البستان" أو قال: "ملكتُكَ هذا الكتاب بإزاء أنْ تبيح ليّ الدخول في البستان" فالبيع من طرف المبيح نفسه غير لازمٍ عليه، وإن</w:t>
      </w:r>
      <w:r>
        <w:rPr>
          <w:rFonts w:ascii="mylotus" w:hAnsi="mylotus" w:hint="cs"/>
          <w:sz w:val="34"/>
          <w:szCs w:val="34"/>
          <w:rtl/>
        </w:rPr>
        <w:t>ّ</w:t>
      </w:r>
      <w:r w:rsidRPr="00F26027">
        <w:rPr>
          <w:rFonts w:ascii="mylotus" w:hAnsi="mylotus"/>
          <w:sz w:val="34"/>
          <w:szCs w:val="34"/>
          <w:rtl/>
        </w:rPr>
        <w:t>ما يجب عليه الوفاء به تكليفاً حيث إنّه التزم  أنْ يبيح الدخول في البستان، لكنه لو لم يبح لا يكون للمباح له جواز التصرف</w:t>
      </w:r>
      <w:r>
        <w:rPr>
          <w:rFonts w:ascii="mylotus" w:hAnsi="mylotus" w:hint="cs"/>
          <w:sz w:val="34"/>
          <w:szCs w:val="34"/>
          <w:rtl/>
        </w:rPr>
        <w:t>.</w:t>
      </w:r>
    </w:p>
    <w:p w14:paraId="67E1337B" w14:textId="77777777" w:rsidR="00E33242" w:rsidRDefault="00E33242" w:rsidP="00E33242">
      <w:pPr>
        <w:pStyle w:val="a"/>
        <w:bidi/>
        <w:spacing w:line="216" w:lineRule="auto"/>
        <w:rPr>
          <w:rFonts w:ascii="mylotus" w:hAnsi="mylotus"/>
          <w:b/>
          <w:bCs/>
          <w:sz w:val="34"/>
          <w:szCs w:val="34"/>
          <w:rtl/>
        </w:rPr>
      </w:pPr>
      <w:r w:rsidRPr="00F26027">
        <w:rPr>
          <w:rFonts w:ascii="mylotus" w:hAnsi="mylotus"/>
          <w:sz w:val="34"/>
          <w:szCs w:val="34"/>
          <w:rtl/>
        </w:rPr>
        <w:t xml:space="preserve">قال (قدس سره الشريف): </w:t>
      </w:r>
      <w:r w:rsidRPr="00C0195F">
        <w:rPr>
          <w:rFonts w:ascii="mylotus" w:hAnsi="mylotus"/>
          <w:b/>
          <w:bCs/>
          <w:sz w:val="34"/>
          <w:szCs w:val="34"/>
          <w:rtl/>
        </w:rPr>
        <w:t>(وأمّا إذا لم يبح أو كان مورد العقد الإباحة المستمرّة)</w:t>
      </w:r>
      <w:r w:rsidRPr="00F26027">
        <w:rPr>
          <w:rFonts w:ascii="mylotus" w:hAnsi="mylotus"/>
          <w:sz w:val="34"/>
          <w:szCs w:val="34"/>
          <w:rtl/>
        </w:rPr>
        <w:t xml:space="preserve"> كأنْ نفترض أنّه أباح له الدخول في البستان مدّة يوم واحد </w:t>
      </w:r>
      <w:r w:rsidRPr="00C0195F">
        <w:rPr>
          <w:rFonts w:ascii="mylotus" w:hAnsi="mylotus"/>
          <w:b/>
          <w:bCs/>
          <w:sz w:val="34"/>
          <w:szCs w:val="34"/>
          <w:rtl/>
        </w:rPr>
        <w:t>(كما هو الظاهر ورجع في الأثناء ثبت للمملّك)</w:t>
      </w:r>
      <w:r w:rsidRPr="00F26027">
        <w:rPr>
          <w:rFonts w:ascii="mylotus" w:hAnsi="mylotus"/>
          <w:sz w:val="34"/>
          <w:szCs w:val="34"/>
          <w:rtl/>
        </w:rPr>
        <w:t xml:space="preserve"> أي المباح له </w:t>
      </w:r>
      <w:r w:rsidRPr="00C0195F">
        <w:rPr>
          <w:rFonts w:ascii="mylotus" w:hAnsi="mylotus"/>
          <w:b/>
          <w:bCs/>
          <w:sz w:val="34"/>
          <w:szCs w:val="34"/>
          <w:rtl/>
        </w:rPr>
        <w:t>(خيار تخلف الشرط)</w:t>
      </w:r>
      <w:r w:rsidRPr="00F26027">
        <w:rPr>
          <w:rFonts w:ascii="mylotus" w:hAnsi="mylotus"/>
          <w:sz w:val="34"/>
          <w:szCs w:val="34"/>
          <w:rtl/>
        </w:rPr>
        <w:t xml:space="preserve"> وإلّا فالمعاملة ليست لازمة من طرف المبيح وإنْ كانت لازمة من طرف المباح له، بمعنى أنّه إذا أباح له لزمه تسليم الكتاب.</w:t>
      </w:r>
    </w:p>
    <w:p w14:paraId="4580DCEF" w14:textId="77777777" w:rsidR="00E33242" w:rsidRDefault="00E33242" w:rsidP="00E33242">
      <w:pPr>
        <w:pStyle w:val="a"/>
        <w:bidi/>
        <w:spacing w:line="216" w:lineRule="auto"/>
        <w:rPr>
          <w:rFonts w:ascii="mylotus" w:hAnsi="mylotus"/>
          <w:b/>
          <w:bCs/>
          <w:sz w:val="34"/>
          <w:szCs w:val="34"/>
          <w:rtl/>
        </w:rPr>
      </w:pPr>
      <w:r w:rsidRPr="00F26027">
        <w:rPr>
          <w:rFonts w:ascii="mylotus" w:hAnsi="mylotus"/>
          <w:sz w:val="34"/>
          <w:szCs w:val="34"/>
          <w:rtl/>
        </w:rPr>
        <w:t xml:space="preserve">وقد أفاد مطلباً في المقام في كتاب [التنقيح في شرح المكاسب، الشهيد الشيخ ميرزا علي الغروي، البيع (1)، ج36، ص138] حيث قال (قدس سره الشريف): </w:t>
      </w:r>
      <w:r w:rsidRPr="00C0195F">
        <w:rPr>
          <w:rFonts w:ascii="mylotus" w:hAnsi="mylotus"/>
          <w:b/>
          <w:bCs/>
          <w:sz w:val="34"/>
          <w:szCs w:val="34"/>
          <w:rtl/>
        </w:rPr>
        <w:t>(وأما الصورة الثانية)</w:t>
      </w:r>
      <w:r w:rsidRPr="00F26027">
        <w:rPr>
          <w:rFonts w:ascii="mylotus" w:hAnsi="mylotus"/>
          <w:sz w:val="34"/>
          <w:szCs w:val="34"/>
          <w:rtl/>
        </w:rPr>
        <w:t xml:space="preserve"> وهي المبادلة بين إباحة وإباحة، كما إذا قال: "أبحت</w:t>
      </w:r>
      <w:r>
        <w:rPr>
          <w:rFonts w:ascii="mylotus" w:hAnsi="mylotus" w:hint="cs"/>
          <w:sz w:val="34"/>
          <w:szCs w:val="34"/>
          <w:rtl/>
        </w:rPr>
        <w:t>ُ</w:t>
      </w:r>
      <w:r w:rsidRPr="00F26027">
        <w:rPr>
          <w:rFonts w:ascii="mylotus" w:hAnsi="mylotus"/>
          <w:sz w:val="34"/>
          <w:szCs w:val="34"/>
          <w:rtl/>
        </w:rPr>
        <w:t xml:space="preserve"> لك الدخول في البستان مقابل أنْ تبيح ليّ استخدام السيارة" فهذه إباحة بإباحة (فهي غير معقولة جدّاً فضلاً من أن تكون مصالحة أو معاوضة مستقلّة، وذلك لما مرّ في أوائل الكتاب) أي في تعريف البيع في [ص17] </w:t>
      </w:r>
      <w:r w:rsidRPr="00C0195F">
        <w:rPr>
          <w:rFonts w:ascii="mylotus" w:hAnsi="mylotus"/>
          <w:b/>
          <w:bCs/>
          <w:sz w:val="34"/>
          <w:szCs w:val="34"/>
          <w:rtl/>
        </w:rPr>
        <w:t>(على نحو الإشارة من أنّ المراد بالمبادلة في البيع هو أن يكون أحد المالين في مقابل الآخر وعوضاً عنه)</w:t>
      </w:r>
      <w:r w:rsidRPr="00F26027">
        <w:rPr>
          <w:rFonts w:ascii="mylotus" w:hAnsi="mylotus"/>
          <w:sz w:val="34"/>
          <w:szCs w:val="34"/>
          <w:rtl/>
        </w:rPr>
        <w:t xml:space="preserve"> أي عن الآخر </w:t>
      </w:r>
      <w:r w:rsidRPr="00C0195F">
        <w:rPr>
          <w:rFonts w:ascii="mylotus" w:hAnsi="mylotus"/>
          <w:b/>
          <w:bCs/>
          <w:sz w:val="34"/>
          <w:szCs w:val="34"/>
          <w:rtl/>
        </w:rPr>
        <w:t>(وينوب منابه)</w:t>
      </w:r>
      <w:r w:rsidRPr="00F26027">
        <w:rPr>
          <w:rFonts w:ascii="mylotus" w:hAnsi="mylotus"/>
          <w:sz w:val="34"/>
          <w:szCs w:val="34"/>
          <w:rtl/>
        </w:rPr>
        <w:t xml:space="preserve"> يعني أنّ كلّاً منهما يحلّ محل الآخر </w:t>
      </w:r>
      <w:r w:rsidRPr="00C0195F">
        <w:rPr>
          <w:rFonts w:ascii="mylotus" w:hAnsi="mylotus"/>
          <w:b/>
          <w:bCs/>
          <w:sz w:val="34"/>
          <w:szCs w:val="34"/>
          <w:rtl/>
        </w:rPr>
        <w:t>(في عالم الاعتبار، وهذا إنّما يتصوّر في الأمور الموجودة خارجاً)</w:t>
      </w:r>
      <w:r w:rsidRPr="00F26027">
        <w:rPr>
          <w:rFonts w:ascii="mylotus" w:hAnsi="mylotus"/>
          <w:sz w:val="34"/>
          <w:szCs w:val="34"/>
          <w:rtl/>
        </w:rPr>
        <w:t xml:space="preserve"> أي في الأمور الخارجية نحو أنْ يقول: "بادلتُكَ السيارة بألف درهم" إذ كلاهما أمرٌ خارجي فكل</w:t>
      </w:r>
      <w:r>
        <w:rPr>
          <w:rFonts w:ascii="mylotus" w:hAnsi="mylotus" w:hint="cs"/>
          <w:sz w:val="34"/>
          <w:szCs w:val="34"/>
          <w:rtl/>
        </w:rPr>
        <w:t>ّ</w:t>
      </w:r>
      <w:r w:rsidRPr="00F26027">
        <w:rPr>
          <w:rFonts w:ascii="mylotus" w:hAnsi="mylotus"/>
          <w:sz w:val="34"/>
          <w:szCs w:val="34"/>
          <w:rtl/>
        </w:rPr>
        <w:t xml:space="preserve"> منهما يحلّ محل الآخر في الملكية </w:t>
      </w:r>
      <w:r w:rsidRPr="00951D3E">
        <w:rPr>
          <w:rFonts w:ascii="mylotus" w:hAnsi="mylotus"/>
          <w:b/>
          <w:bCs/>
          <w:sz w:val="34"/>
          <w:szCs w:val="34"/>
          <w:rtl/>
        </w:rPr>
        <w:t>(أو فيما هو فيه شائبة الوجود كما في الذمم)</w:t>
      </w:r>
      <w:r w:rsidRPr="00F26027">
        <w:rPr>
          <w:rFonts w:ascii="mylotus" w:hAnsi="mylotus"/>
          <w:sz w:val="34"/>
          <w:szCs w:val="34"/>
          <w:rtl/>
        </w:rPr>
        <w:t xml:space="preserve"> بأنْ يقول: "بعتُكَ الكتاب بثمنٍ كلي في ذمتك" فهذا معقول</w:t>
      </w:r>
      <w:r>
        <w:rPr>
          <w:rFonts w:ascii="mylotus" w:hAnsi="mylotus" w:hint="cs"/>
          <w:sz w:val="34"/>
          <w:szCs w:val="34"/>
          <w:rtl/>
        </w:rPr>
        <w:t>؛</w:t>
      </w:r>
      <w:r w:rsidRPr="00F26027">
        <w:rPr>
          <w:rFonts w:ascii="mylotus" w:hAnsi="mylotus"/>
          <w:sz w:val="34"/>
          <w:szCs w:val="34"/>
          <w:rtl/>
        </w:rPr>
        <w:t xml:space="preserve"> لأن</w:t>
      </w:r>
      <w:r>
        <w:rPr>
          <w:rFonts w:ascii="mylotus" w:hAnsi="mylotus" w:hint="cs"/>
          <w:sz w:val="34"/>
          <w:szCs w:val="34"/>
          <w:rtl/>
        </w:rPr>
        <w:t>ّ</w:t>
      </w:r>
      <w:r w:rsidRPr="00F26027">
        <w:rPr>
          <w:rFonts w:ascii="mylotus" w:hAnsi="mylotus"/>
          <w:sz w:val="34"/>
          <w:szCs w:val="34"/>
          <w:rtl/>
        </w:rPr>
        <w:t xml:space="preserve"> الثمن وإن</w:t>
      </w:r>
      <w:r>
        <w:rPr>
          <w:rFonts w:ascii="mylotus" w:hAnsi="mylotus" w:hint="cs"/>
          <w:sz w:val="34"/>
          <w:szCs w:val="34"/>
          <w:rtl/>
        </w:rPr>
        <w:t>ْ</w:t>
      </w:r>
      <w:r w:rsidRPr="00F26027">
        <w:rPr>
          <w:rFonts w:ascii="mylotus" w:hAnsi="mylotus"/>
          <w:sz w:val="34"/>
          <w:szCs w:val="34"/>
          <w:rtl/>
        </w:rPr>
        <w:t xml:space="preserve"> لم يكن موجودا</w:t>
      </w:r>
      <w:r>
        <w:rPr>
          <w:rFonts w:ascii="mylotus" w:hAnsi="mylotus" w:hint="cs"/>
          <w:sz w:val="34"/>
          <w:szCs w:val="34"/>
          <w:rtl/>
        </w:rPr>
        <w:t>ً</w:t>
      </w:r>
      <w:r w:rsidRPr="00F26027">
        <w:rPr>
          <w:rFonts w:ascii="mylotus" w:hAnsi="mylotus"/>
          <w:sz w:val="34"/>
          <w:szCs w:val="34"/>
          <w:rtl/>
        </w:rPr>
        <w:t xml:space="preserve"> خارجا</w:t>
      </w:r>
      <w:r>
        <w:rPr>
          <w:rFonts w:ascii="mylotus" w:hAnsi="mylotus" w:hint="cs"/>
          <w:sz w:val="34"/>
          <w:szCs w:val="34"/>
          <w:rtl/>
        </w:rPr>
        <w:t>ً</w:t>
      </w:r>
      <w:r w:rsidRPr="00F26027">
        <w:rPr>
          <w:rFonts w:ascii="mylotus" w:hAnsi="mylotus"/>
          <w:sz w:val="34"/>
          <w:szCs w:val="34"/>
          <w:rtl/>
        </w:rPr>
        <w:t xml:space="preserve"> لكنه موجود</w:t>
      </w:r>
      <w:r>
        <w:rPr>
          <w:rFonts w:ascii="mylotus" w:hAnsi="mylotus" w:hint="cs"/>
          <w:sz w:val="34"/>
          <w:szCs w:val="34"/>
          <w:rtl/>
        </w:rPr>
        <w:t>ٌ</w:t>
      </w:r>
      <w:r w:rsidRPr="00F26027">
        <w:rPr>
          <w:rFonts w:ascii="mylotus" w:hAnsi="mylotus"/>
          <w:sz w:val="34"/>
          <w:szCs w:val="34"/>
          <w:rtl/>
        </w:rPr>
        <w:t xml:space="preserve"> في الذمة </w:t>
      </w:r>
      <w:r w:rsidRPr="00951D3E">
        <w:rPr>
          <w:rFonts w:ascii="mylotus" w:hAnsi="mylotus"/>
          <w:b/>
          <w:bCs/>
          <w:sz w:val="34"/>
          <w:szCs w:val="34"/>
          <w:rtl/>
        </w:rPr>
        <w:t>(وأمّا ما مضى وانعدم)</w:t>
      </w:r>
      <w:r w:rsidRPr="00F26027">
        <w:rPr>
          <w:rFonts w:ascii="mylotus" w:hAnsi="mylotus"/>
          <w:sz w:val="34"/>
          <w:szCs w:val="34"/>
          <w:rtl/>
        </w:rPr>
        <w:t xml:space="preserve"> أي تصرم، كعملية ال</w:t>
      </w:r>
      <w:r>
        <w:rPr>
          <w:rFonts w:ascii="mylotus" w:hAnsi="mylotus" w:hint="cs"/>
          <w:sz w:val="34"/>
          <w:szCs w:val="34"/>
          <w:rtl/>
        </w:rPr>
        <w:t>إ</w:t>
      </w:r>
      <w:r w:rsidRPr="00F26027">
        <w:rPr>
          <w:rFonts w:ascii="mylotus" w:hAnsi="mylotus"/>
          <w:sz w:val="34"/>
          <w:szCs w:val="34"/>
          <w:rtl/>
        </w:rPr>
        <w:t>باحة - وهي الإذن - فإن</w:t>
      </w:r>
      <w:r>
        <w:rPr>
          <w:rFonts w:ascii="mylotus" w:hAnsi="mylotus" w:hint="cs"/>
          <w:sz w:val="34"/>
          <w:szCs w:val="34"/>
          <w:rtl/>
        </w:rPr>
        <w:t>ّ</w:t>
      </w:r>
      <w:r w:rsidRPr="00F26027">
        <w:rPr>
          <w:rFonts w:ascii="mylotus" w:hAnsi="mylotus"/>
          <w:sz w:val="34"/>
          <w:szCs w:val="34"/>
          <w:rtl/>
        </w:rPr>
        <w:t xml:space="preserve">ها لحظية تحققت وانصرمت </w:t>
      </w:r>
      <w:r w:rsidRPr="00951D3E">
        <w:rPr>
          <w:rFonts w:ascii="mylotus" w:hAnsi="mylotus"/>
          <w:b/>
          <w:bCs/>
          <w:sz w:val="34"/>
          <w:szCs w:val="34"/>
          <w:rtl/>
        </w:rPr>
        <w:t>(فلا يعقل أن يكون قائماً مقام مال الآخر بوجه، وعليه فلا يعقل أن يكون تمليكه هذا في مقابل تمليك الآخر لأنّه بمجرد إنشاء التمليك حصلت الملكية وانعدم التمليك، وما لا وجود له كيف يقع في مقابلة شيء آخر في عالم الملكية والاعتبار).</w:t>
      </w:r>
    </w:p>
    <w:p w14:paraId="7BA8A233" w14:textId="77777777" w:rsidR="00E33242" w:rsidRDefault="00E33242" w:rsidP="00E33242">
      <w:pPr>
        <w:pStyle w:val="a"/>
        <w:bidi/>
        <w:spacing w:line="216" w:lineRule="auto"/>
        <w:rPr>
          <w:rFonts w:ascii="mylotus" w:hAnsi="mylotus"/>
          <w:sz w:val="34"/>
          <w:szCs w:val="34"/>
          <w:rtl/>
        </w:rPr>
      </w:pPr>
      <w:r w:rsidRPr="00951D3E">
        <w:rPr>
          <w:rFonts w:ascii="mylotus" w:hAnsi="mylotus"/>
          <w:b/>
          <w:bCs/>
          <w:sz w:val="34"/>
          <w:szCs w:val="34"/>
          <w:rtl/>
        </w:rPr>
        <w:t>ولكن يرد عليه:</w:t>
      </w:r>
      <w:r w:rsidRPr="00F26027">
        <w:rPr>
          <w:rFonts w:ascii="mylotus" w:hAnsi="mylotus"/>
          <w:sz w:val="34"/>
          <w:szCs w:val="34"/>
          <w:rtl/>
        </w:rPr>
        <w:t xml:space="preserve"> أنّه لو فرض أنّ المعاملة الجارية بين طرفين هي تمليكٌ بتمليك</w:t>
      </w:r>
      <w:r>
        <w:rPr>
          <w:rFonts w:ascii="mylotus" w:hAnsi="mylotus" w:hint="cs"/>
          <w:sz w:val="34"/>
          <w:szCs w:val="34"/>
          <w:rtl/>
        </w:rPr>
        <w:t>ٍ</w:t>
      </w:r>
      <w:r w:rsidRPr="00F26027">
        <w:rPr>
          <w:rFonts w:ascii="mylotus" w:hAnsi="mylotus"/>
          <w:sz w:val="34"/>
          <w:szCs w:val="34"/>
          <w:rtl/>
        </w:rPr>
        <w:t>، أو إباحة</w:t>
      </w:r>
      <w:r>
        <w:rPr>
          <w:rFonts w:ascii="mylotus" w:hAnsi="mylotus" w:hint="cs"/>
          <w:sz w:val="34"/>
          <w:szCs w:val="34"/>
          <w:rtl/>
        </w:rPr>
        <w:t>ٌ</w:t>
      </w:r>
      <w:r w:rsidRPr="00F26027">
        <w:rPr>
          <w:rFonts w:ascii="mylotus" w:hAnsi="mylotus"/>
          <w:sz w:val="34"/>
          <w:szCs w:val="34"/>
          <w:rtl/>
        </w:rPr>
        <w:t xml:space="preserve"> بإباحة، أو إباحة</w:t>
      </w:r>
      <w:r>
        <w:rPr>
          <w:rFonts w:ascii="mylotus" w:hAnsi="mylotus" w:hint="cs"/>
          <w:sz w:val="34"/>
          <w:szCs w:val="34"/>
          <w:rtl/>
        </w:rPr>
        <w:t>ٌ</w:t>
      </w:r>
      <w:r w:rsidRPr="00F26027">
        <w:rPr>
          <w:rFonts w:ascii="mylotus" w:hAnsi="mylotus"/>
          <w:sz w:val="34"/>
          <w:szCs w:val="34"/>
          <w:rtl/>
        </w:rPr>
        <w:t xml:space="preserve"> بتمليك، أو تمليك</w:t>
      </w:r>
      <w:r>
        <w:rPr>
          <w:rFonts w:ascii="mylotus" w:hAnsi="mylotus" w:hint="cs"/>
          <w:sz w:val="34"/>
          <w:szCs w:val="34"/>
          <w:rtl/>
        </w:rPr>
        <w:t>ٌ</w:t>
      </w:r>
      <w:r w:rsidRPr="00F26027">
        <w:rPr>
          <w:rFonts w:ascii="mylotus" w:hAnsi="mylotus"/>
          <w:sz w:val="34"/>
          <w:szCs w:val="34"/>
          <w:rtl/>
        </w:rPr>
        <w:t xml:space="preserve"> بإباحة، فكل</w:t>
      </w:r>
      <w:r>
        <w:rPr>
          <w:rFonts w:ascii="mylotus" w:hAnsi="mylotus" w:hint="cs"/>
          <w:sz w:val="34"/>
          <w:szCs w:val="34"/>
          <w:rtl/>
        </w:rPr>
        <w:t>ّ</w:t>
      </w:r>
      <w:r w:rsidRPr="00F26027">
        <w:rPr>
          <w:rFonts w:ascii="mylotus" w:hAnsi="mylotus"/>
          <w:sz w:val="34"/>
          <w:szCs w:val="34"/>
          <w:rtl/>
        </w:rPr>
        <w:t xml:space="preserve"> ذلك معقول إذ ليس المراد بقيام أحدهما مقام الآخر القيام الخارجي، وليس المراد بقيام أحدهما مقام الآخر القيام بمعنى الدخول في الملكية، كي يقال بأنّ كلّاً منهما قد انصرم؛ بل المراد بقيام أحدهما مقام الآخر أنّ ما ثبت للأول ثبت للثاني، وحيث إنّ ما صدر من الأول تمليك الكتاب بإزاء أنْ يصدر من الثاني تمليك الكتاب الثاني فقد حلّ محل السلطنة الاعتبارية على التمليك من الأول السلطنة الاعتبارية له على تمليك الآخر، فلا مشكلة في ذلك، أو الإباحة بالإباحة حيث ثبت له حق الإباحة مقابل أنْ يثبت للآخر حق الإباحة منه</w:t>
      </w:r>
      <w:r>
        <w:rPr>
          <w:rFonts w:ascii="mylotus" w:hAnsi="mylotus" w:hint="cs"/>
          <w:sz w:val="34"/>
          <w:szCs w:val="34"/>
          <w:rtl/>
        </w:rPr>
        <w:t>.</w:t>
      </w:r>
    </w:p>
    <w:p w14:paraId="0F637584" w14:textId="77777777" w:rsidR="00E33242" w:rsidRDefault="00E33242" w:rsidP="00E33242">
      <w:pPr>
        <w:pStyle w:val="a"/>
        <w:bidi/>
        <w:spacing w:line="216" w:lineRule="auto"/>
        <w:rPr>
          <w:rFonts w:ascii="mylotus" w:hAnsi="mylotus"/>
          <w:b/>
          <w:bCs/>
          <w:sz w:val="34"/>
          <w:szCs w:val="34"/>
          <w:rtl/>
        </w:rPr>
      </w:pPr>
      <w:r w:rsidRPr="00F26027">
        <w:rPr>
          <w:rFonts w:ascii="mylotus" w:hAnsi="mylotus"/>
          <w:sz w:val="34"/>
          <w:szCs w:val="34"/>
          <w:rtl/>
        </w:rPr>
        <w:t>ولو تمّ إشكاله هذا لم يتصور أنْ تكون نفس الإباحة بمعنى الإذن عوضاً، وقد سلّم (قدس سره) بأنّ كون الإباحة عوضا</w:t>
      </w:r>
      <w:r>
        <w:rPr>
          <w:rFonts w:ascii="mylotus" w:hAnsi="mylotus" w:hint="cs"/>
          <w:sz w:val="34"/>
          <w:szCs w:val="34"/>
          <w:rtl/>
        </w:rPr>
        <w:t>ً</w:t>
      </w:r>
      <w:r w:rsidRPr="00F26027">
        <w:rPr>
          <w:rFonts w:ascii="mylotus" w:hAnsi="mylotus"/>
          <w:sz w:val="34"/>
          <w:szCs w:val="34"/>
          <w:rtl/>
        </w:rPr>
        <w:t xml:space="preserve"> في البيع أمرٌ صحيحٌ ولازمٌ.</w:t>
      </w:r>
    </w:p>
    <w:p w14:paraId="75A00D82" w14:textId="77777777" w:rsidR="00E33242" w:rsidRPr="00951D3E" w:rsidRDefault="00E33242" w:rsidP="00E33242">
      <w:pPr>
        <w:pStyle w:val="a"/>
        <w:bidi/>
        <w:spacing w:line="216" w:lineRule="auto"/>
        <w:rPr>
          <w:rFonts w:ascii="mylotus" w:hAnsi="mylotus"/>
          <w:b/>
          <w:bCs/>
          <w:sz w:val="34"/>
          <w:szCs w:val="34"/>
          <w:rtl/>
        </w:rPr>
      </w:pPr>
      <w:r w:rsidRPr="00F26027">
        <w:rPr>
          <w:rFonts w:ascii="mylotus" w:hAnsi="mylotus"/>
          <w:sz w:val="34"/>
          <w:szCs w:val="34"/>
          <w:rtl/>
        </w:rPr>
        <w:t>فإذا قلتُم بأنّ الإباحة ليست شيئاً خارجياً وليس فيها شائبة الوجود الخارجي فلأجل ذلك لا يعقل أنْ تنوب مناب شيء آخرفلا يمكن جعل نفس الإباحة عوضاً في المعاملة كالبيع والهبة، مع أنكم قلتم بذلك في فرض كون الإباحة عوضاً. فافهم وتأمل.</w:t>
      </w:r>
    </w:p>
    <w:p w14:paraId="18333C26" w14:textId="77777777" w:rsidR="00E33242" w:rsidRDefault="00E33242" w:rsidP="00E33242">
      <w:pPr>
        <w:pStyle w:val="a"/>
        <w:bidi/>
        <w:spacing w:line="216" w:lineRule="auto"/>
        <w:jc w:val="center"/>
        <w:rPr>
          <w:rFonts w:ascii="mylotus" w:hAnsi="mylotus"/>
          <w:b/>
          <w:bCs/>
          <w:sz w:val="34"/>
          <w:szCs w:val="34"/>
          <w:rtl/>
        </w:rPr>
      </w:pPr>
    </w:p>
    <w:p w14:paraId="0097447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62A47B8" w14:textId="77777777" w:rsidR="00E33242" w:rsidRDefault="00E33242" w:rsidP="00E33242">
      <w:pPr>
        <w:pStyle w:val="Heading1"/>
        <w:bidi/>
        <w:rPr>
          <w:color w:val="FF0000"/>
          <w:rtl/>
        </w:rPr>
      </w:pPr>
      <w:r w:rsidRPr="00E33242">
        <w:rPr>
          <w:color w:val="FF0000"/>
          <w:rtl/>
        </w:rPr>
        <w:t>113 - كتاب_الإجارة_187_مما_يشترط_في_صحة_الإجارة_الأحد_21_شوال_1446هـ</w:t>
      </w:r>
    </w:p>
    <w:p w14:paraId="5F0E4A6A"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249B16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026AD2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6CDA5FC"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1A656ED8" w14:textId="77777777" w:rsidR="00E33242" w:rsidRDefault="00E33242" w:rsidP="00E33242">
      <w:pPr>
        <w:pStyle w:val="a"/>
        <w:bidi/>
        <w:spacing w:line="216" w:lineRule="auto"/>
        <w:jc w:val="center"/>
        <w:rPr>
          <w:rFonts w:ascii="mylotus" w:hAnsi="mylotus"/>
          <w:sz w:val="34"/>
          <w:szCs w:val="34"/>
          <w:rtl/>
        </w:rPr>
      </w:pPr>
    </w:p>
    <w:p w14:paraId="405A1415" w14:textId="77777777" w:rsidR="00E33242" w:rsidRDefault="00E33242" w:rsidP="00E33242">
      <w:pPr>
        <w:pStyle w:val="a"/>
        <w:bidi/>
        <w:spacing w:line="216" w:lineRule="auto"/>
        <w:rPr>
          <w:rFonts w:ascii="mylotus" w:hAnsi="mylotus"/>
          <w:sz w:val="34"/>
          <w:szCs w:val="34"/>
          <w:rtl/>
        </w:rPr>
      </w:pPr>
      <w:r w:rsidRPr="009A0193">
        <w:rPr>
          <w:rFonts w:ascii="mylotus" w:hAnsi="mylotus"/>
          <w:b/>
          <w:bCs/>
          <w:sz w:val="34"/>
          <w:szCs w:val="34"/>
          <w:rtl/>
        </w:rPr>
        <w:t xml:space="preserve">التنبيه الأخير: </w:t>
      </w:r>
      <w:r w:rsidRPr="009A0193">
        <w:rPr>
          <w:rFonts w:ascii="mylotus" w:hAnsi="mylotus"/>
          <w:sz w:val="34"/>
          <w:szCs w:val="34"/>
          <w:rtl/>
        </w:rPr>
        <w:t>أنّه يمكن تخريج الإباحة بالعوض على الإباحة المشروطة بأنْ تكون الإباحة من المالك مشروطةً بتمليك الدرهم في قبال كلّ استخدام للحمام أو كلّ استخدام للبستان، إما بنحو شرط النتيجة وإما بنحو شرط الفعل على غرار الشروط الثابتة في المعاملات الأُخرى، ومقتضاها أن</w:t>
      </w:r>
      <w:r>
        <w:rPr>
          <w:rFonts w:ascii="mylotus" w:hAnsi="mylotus" w:hint="cs"/>
          <w:sz w:val="34"/>
          <w:szCs w:val="34"/>
          <w:rtl/>
        </w:rPr>
        <w:t>ْ</w:t>
      </w:r>
      <w:r w:rsidRPr="009A0193">
        <w:rPr>
          <w:rFonts w:ascii="mylotus" w:hAnsi="mylotus"/>
          <w:sz w:val="34"/>
          <w:szCs w:val="34"/>
          <w:rtl/>
        </w:rPr>
        <w:t xml:space="preserve"> لا يكون المالك ملزماً بالإباحة؛ حيث لم يصدر منه التزام على نفسه بشيء وإن</w:t>
      </w:r>
      <w:r>
        <w:rPr>
          <w:rFonts w:ascii="mylotus" w:hAnsi="mylotus" w:hint="cs"/>
          <w:sz w:val="34"/>
          <w:szCs w:val="34"/>
          <w:rtl/>
        </w:rPr>
        <w:t>ّ</w:t>
      </w:r>
      <w:r w:rsidRPr="009A0193">
        <w:rPr>
          <w:rFonts w:ascii="mylotus" w:hAnsi="mylotus"/>
          <w:sz w:val="34"/>
          <w:szCs w:val="34"/>
          <w:rtl/>
        </w:rPr>
        <w:t>ما الصادر اشتراط جواز التصرف في ملكه بملك العوض أو تمليكه لا أكثر من ذلك.</w:t>
      </w:r>
    </w:p>
    <w:p w14:paraId="5AC14BA2" w14:textId="77777777" w:rsidR="00E33242" w:rsidRDefault="00E33242" w:rsidP="00E33242">
      <w:pPr>
        <w:pStyle w:val="a"/>
        <w:bidi/>
        <w:spacing w:line="216" w:lineRule="auto"/>
        <w:rPr>
          <w:rFonts w:ascii="mylotus" w:hAnsi="mylotus"/>
          <w:sz w:val="34"/>
          <w:szCs w:val="34"/>
          <w:rtl/>
        </w:rPr>
      </w:pPr>
      <w:r w:rsidRPr="009A0193">
        <w:rPr>
          <w:rFonts w:ascii="mylotus" w:hAnsi="mylotus"/>
          <w:sz w:val="34"/>
          <w:szCs w:val="34"/>
          <w:rtl/>
        </w:rPr>
        <w:t xml:space="preserve">ولكن على تقدير الإباحة من المالك يكون الآخر ملزماً بالدرهم إما على نحو شرط النتيجة بمعنى ثبوت الدرهم في ذمته، وإما بنحو شرط الفعل بمعنى أنّه يجب عليه شرعاً تمليك الدرهم؛ لأنّ الشرط نافذٌ في حقه بمقتضى قول النبي الأعظم (صلى الله عليه وآله): </w:t>
      </w:r>
      <w:r w:rsidRPr="009A0193">
        <w:rPr>
          <w:rFonts w:ascii="mylotus" w:hAnsi="mylotus"/>
          <w:b/>
          <w:bCs/>
          <w:sz w:val="34"/>
          <w:szCs w:val="34"/>
          <w:rtl/>
        </w:rPr>
        <w:t>(المؤمنون عند شروطهم)</w:t>
      </w:r>
      <w:r w:rsidRPr="009A0193">
        <w:rPr>
          <w:rFonts w:ascii="mylotus" w:hAnsi="mylotus"/>
          <w:sz w:val="34"/>
          <w:szCs w:val="34"/>
          <w:rtl/>
        </w:rPr>
        <w:t xml:space="preserve"> [وسائل الشيعة، تحقيق مؤسسة آل البيت (عليهم السلام) لإحياء التراث، ج21، كتاب النكاح، أبواب المهور، الباب20، ح4].</w:t>
      </w:r>
    </w:p>
    <w:p w14:paraId="447F762B" w14:textId="77777777" w:rsidR="00E33242" w:rsidRDefault="00E33242" w:rsidP="00E33242">
      <w:pPr>
        <w:pStyle w:val="a"/>
        <w:bidi/>
        <w:spacing w:line="216" w:lineRule="auto"/>
        <w:rPr>
          <w:rFonts w:ascii="mylotus" w:hAnsi="mylotus"/>
          <w:sz w:val="34"/>
          <w:szCs w:val="34"/>
          <w:rtl/>
        </w:rPr>
      </w:pPr>
      <w:r w:rsidRPr="009A0193">
        <w:rPr>
          <w:rFonts w:ascii="mylotus" w:hAnsi="mylotus"/>
          <w:b/>
          <w:bCs/>
          <w:sz w:val="34"/>
          <w:szCs w:val="34"/>
          <w:rtl/>
        </w:rPr>
        <w:t>وقد يشكل على ذلك</w:t>
      </w:r>
      <w:r w:rsidRPr="009A0193">
        <w:rPr>
          <w:rFonts w:ascii="mylotus" w:hAnsi="mylotus" w:hint="cs"/>
          <w:b/>
          <w:bCs/>
          <w:sz w:val="34"/>
          <w:szCs w:val="34"/>
          <w:rtl/>
        </w:rPr>
        <w:t>:</w:t>
      </w:r>
      <w:r w:rsidRPr="009A0193">
        <w:rPr>
          <w:rFonts w:ascii="mylotus" w:hAnsi="mylotus"/>
          <w:b/>
          <w:bCs/>
          <w:sz w:val="34"/>
          <w:szCs w:val="34"/>
          <w:rtl/>
        </w:rPr>
        <w:t xml:space="preserve"> </w:t>
      </w:r>
      <w:r w:rsidRPr="009A0193">
        <w:rPr>
          <w:rFonts w:ascii="mylotus" w:hAnsi="mylotus"/>
          <w:sz w:val="34"/>
          <w:szCs w:val="34"/>
          <w:rtl/>
        </w:rPr>
        <w:t>بأنّ الشرط الابتدائي غير نافذ، وهذا من الشرط الابتدائي.</w:t>
      </w:r>
    </w:p>
    <w:p w14:paraId="68E5342C" w14:textId="77777777" w:rsidR="00E33242" w:rsidRDefault="00E33242" w:rsidP="00E33242">
      <w:pPr>
        <w:pStyle w:val="a"/>
        <w:bidi/>
        <w:spacing w:line="216" w:lineRule="auto"/>
        <w:rPr>
          <w:rFonts w:ascii="mylotus" w:hAnsi="mylotus"/>
          <w:sz w:val="34"/>
          <w:szCs w:val="34"/>
          <w:rtl/>
        </w:rPr>
      </w:pPr>
      <w:r w:rsidRPr="009A0193">
        <w:rPr>
          <w:rFonts w:ascii="mylotus" w:hAnsi="mylotus"/>
          <w:b/>
          <w:bCs/>
          <w:sz w:val="34"/>
          <w:szCs w:val="34"/>
          <w:rtl/>
        </w:rPr>
        <w:t>والجواب عنه:</w:t>
      </w:r>
      <w:r w:rsidRPr="009A0193">
        <w:rPr>
          <w:rFonts w:ascii="mylotus" w:hAnsi="mylotus"/>
          <w:sz w:val="34"/>
          <w:szCs w:val="34"/>
          <w:rtl/>
        </w:rPr>
        <w:t xml:space="preserve"> أنّ مقتضى إطلاق: </w:t>
      </w:r>
      <w:r w:rsidRPr="009A0193">
        <w:rPr>
          <w:rFonts w:ascii="mylotus" w:hAnsi="mylotus"/>
          <w:b/>
          <w:bCs/>
          <w:sz w:val="34"/>
          <w:szCs w:val="34"/>
          <w:rtl/>
        </w:rPr>
        <w:t>(المؤمنون عند شروطهم)</w:t>
      </w:r>
      <w:r w:rsidRPr="009A0193">
        <w:rPr>
          <w:rFonts w:ascii="mylotus" w:hAnsi="mylotus"/>
          <w:sz w:val="34"/>
          <w:szCs w:val="34"/>
          <w:rtl/>
        </w:rPr>
        <w:t xml:space="preserve"> أنّ كلّ التزامٍ شرطيٍّ فهو نافذٌ في حق من اشترط على نفسه، وخرج من هذا الإطلاق الشرط الابتدائي - وهو الشرط الذي لا ربط له بأيّة معاملة -؛ إما لعدم صدق الشرط عليه بلحاظ أن</w:t>
      </w:r>
      <w:r>
        <w:rPr>
          <w:rFonts w:ascii="mylotus" w:hAnsi="mylotus" w:hint="cs"/>
          <w:sz w:val="34"/>
          <w:szCs w:val="34"/>
          <w:rtl/>
        </w:rPr>
        <w:t>ّ</w:t>
      </w:r>
      <w:r w:rsidRPr="009A0193">
        <w:rPr>
          <w:rFonts w:ascii="mylotus" w:hAnsi="mylotus"/>
          <w:sz w:val="34"/>
          <w:szCs w:val="34"/>
          <w:rtl/>
        </w:rPr>
        <w:t xml:space="preserve"> مفهوم الشرط قد أخذ فيه الربط بين أمرين، ولا</w:t>
      </w:r>
      <w:r>
        <w:rPr>
          <w:rFonts w:ascii="mylotus" w:hAnsi="mylotus" w:hint="cs"/>
          <w:sz w:val="34"/>
          <w:szCs w:val="34"/>
          <w:rtl/>
        </w:rPr>
        <w:t xml:space="preserve"> </w:t>
      </w:r>
      <w:r w:rsidRPr="009A0193">
        <w:rPr>
          <w:rFonts w:ascii="mylotus" w:hAnsi="mylotus"/>
          <w:sz w:val="34"/>
          <w:szCs w:val="34"/>
          <w:rtl/>
        </w:rPr>
        <w:t>ربط كذلك في الشرط ال</w:t>
      </w:r>
      <w:r>
        <w:rPr>
          <w:rFonts w:ascii="mylotus" w:hAnsi="mylotus" w:hint="cs"/>
          <w:sz w:val="34"/>
          <w:szCs w:val="34"/>
          <w:rtl/>
        </w:rPr>
        <w:t>ا</w:t>
      </w:r>
      <w:r w:rsidRPr="009A0193">
        <w:rPr>
          <w:rFonts w:ascii="mylotus" w:hAnsi="mylotus"/>
          <w:sz w:val="34"/>
          <w:szCs w:val="34"/>
          <w:rtl/>
        </w:rPr>
        <w:t>بتدائي</w:t>
      </w:r>
      <w:r>
        <w:rPr>
          <w:rFonts w:ascii="mylotus" w:hAnsi="mylotus" w:hint="cs"/>
          <w:sz w:val="34"/>
          <w:szCs w:val="34"/>
          <w:rtl/>
        </w:rPr>
        <w:t>،</w:t>
      </w:r>
      <w:r w:rsidRPr="009A0193">
        <w:rPr>
          <w:rFonts w:ascii="mylotus" w:hAnsi="mylotus"/>
          <w:sz w:val="34"/>
          <w:szCs w:val="34"/>
          <w:rtl/>
        </w:rPr>
        <w:t xml:space="preserve"> وإما لخروجه تعبدا.</w:t>
      </w:r>
    </w:p>
    <w:p w14:paraId="3C0F730C" w14:textId="77777777" w:rsidR="00E33242" w:rsidRDefault="00E33242" w:rsidP="00E33242">
      <w:pPr>
        <w:pStyle w:val="a"/>
        <w:bidi/>
        <w:spacing w:line="216" w:lineRule="auto"/>
        <w:rPr>
          <w:rFonts w:ascii="mylotus" w:hAnsi="mylotus"/>
          <w:sz w:val="34"/>
          <w:szCs w:val="34"/>
          <w:rtl/>
        </w:rPr>
      </w:pPr>
      <w:r w:rsidRPr="009A0193">
        <w:rPr>
          <w:rFonts w:ascii="mylotus" w:hAnsi="mylotus"/>
          <w:sz w:val="34"/>
          <w:szCs w:val="34"/>
          <w:rtl/>
        </w:rPr>
        <w:t xml:space="preserve">وأما ما في المقام فإنّه ليس شرطاً ابتدائياً محضاً؛ بل هو مرتبطٌ بالإباحة؛ حيث إنّ الإباحة الصادرة من المالك إباحةٌ مشروطة بالتمليك، والتمليك مشروط بالإباحة، فالشرط ليس ابتدائياً محضاً كي يكون خارجاً عن عموم: </w:t>
      </w:r>
      <w:r w:rsidRPr="009A0193">
        <w:rPr>
          <w:rFonts w:ascii="mylotus" w:hAnsi="mylotus"/>
          <w:b/>
          <w:bCs/>
          <w:sz w:val="34"/>
          <w:szCs w:val="34"/>
          <w:rtl/>
        </w:rPr>
        <w:t>(المؤمنون عند شروطهم).</w:t>
      </w:r>
    </w:p>
    <w:p w14:paraId="37BD5EE3" w14:textId="77777777" w:rsidR="00E33242" w:rsidRDefault="00E33242" w:rsidP="00E33242">
      <w:pPr>
        <w:pStyle w:val="a"/>
        <w:bidi/>
        <w:spacing w:line="216" w:lineRule="auto"/>
        <w:rPr>
          <w:rFonts w:ascii="mylotus" w:hAnsi="mylotus"/>
          <w:sz w:val="34"/>
          <w:szCs w:val="34"/>
          <w:rtl/>
        </w:rPr>
      </w:pPr>
      <w:r w:rsidRPr="009A0193">
        <w:rPr>
          <w:rFonts w:ascii="mylotus" w:hAnsi="mylotus"/>
          <w:sz w:val="34"/>
          <w:szCs w:val="34"/>
          <w:rtl/>
        </w:rPr>
        <w:t>تم الكلام في هذه المسألة.</w:t>
      </w:r>
    </w:p>
    <w:p w14:paraId="76EE07E6" w14:textId="77777777" w:rsidR="00E33242" w:rsidRPr="009A0193" w:rsidRDefault="00E33242" w:rsidP="00E33242">
      <w:pPr>
        <w:pStyle w:val="a"/>
        <w:bidi/>
        <w:spacing w:line="216" w:lineRule="auto"/>
        <w:rPr>
          <w:rFonts w:ascii="mylotus" w:hAnsi="mylotus"/>
          <w:b/>
          <w:bCs/>
          <w:sz w:val="34"/>
          <w:szCs w:val="34"/>
          <w:rtl/>
        </w:rPr>
      </w:pPr>
      <w:r>
        <w:rPr>
          <w:rFonts w:ascii="mylotus" w:hAnsi="mylotus" w:hint="cs"/>
          <w:b/>
          <w:bCs/>
          <w:sz w:val="34"/>
          <w:szCs w:val="34"/>
          <w:rtl/>
        </w:rPr>
        <w:t xml:space="preserve">المسألة الحادية عشرة: </w:t>
      </w:r>
      <w:r w:rsidRPr="009A0193">
        <w:rPr>
          <w:rFonts w:ascii="mylotus" w:hAnsi="mylotus"/>
          <w:b/>
          <w:bCs/>
          <w:sz w:val="34"/>
          <w:szCs w:val="34"/>
          <w:rtl/>
        </w:rPr>
        <w:t>قال سيد العروة (قدس سره الشريف):</w:t>
      </w:r>
      <w:r>
        <w:rPr>
          <w:rFonts w:ascii="mylotus" w:hAnsi="mylotus" w:hint="cs"/>
          <w:b/>
          <w:bCs/>
          <w:sz w:val="34"/>
          <w:szCs w:val="34"/>
          <w:rtl/>
        </w:rPr>
        <w:t xml:space="preserve"> </w:t>
      </w:r>
      <w:r w:rsidRPr="009A0193">
        <w:rPr>
          <w:rFonts w:ascii="mylotus" w:hAnsi="mylotus"/>
          <w:b/>
          <w:bCs/>
          <w:sz w:val="34"/>
          <w:szCs w:val="34"/>
          <w:rtl/>
        </w:rPr>
        <w:t>المسألة 11: (إذا قال: إن خطت هذا الثوب فارسيا أي بدرز فلك درهم، وإن كان خطته روميا أي بدرزين فلك درهمان، فإن كان)</w:t>
      </w:r>
      <w:r w:rsidRPr="009A0193">
        <w:rPr>
          <w:rFonts w:ascii="mylotus" w:hAnsi="mylotus"/>
          <w:sz w:val="34"/>
          <w:szCs w:val="34"/>
          <w:rtl/>
        </w:rPr>
        <w:t xml:space="preserve"> المعاملة </w:t>
      </w:r>
      <w:r w:rsidRPr="009A0193">
        <w:rPr>
          <w:rFonts w:ascii="mylotus" w:hAnsi="mylotus"/>
          <w:b/>
          <w:bCs/>
          <w:sz w:val="34"/>
          <w:szCs w:val="34"/>
          <w:rtl/>
        </w:rPr>
        <w:t xml:space="preserve">(بعنوان الإجارة بطل) </w:t>
      </w:r>
      <w:r w:rsidRPr="009A0193">
        <w:rPr>
          <w:rFonts w:ascii="mylotus" w:hAnsi="mylotus"/>
          <w:sz w:val="34"/>
          <w:szCs w:val="34"/>
          <w:rtl/>
        </w:rPr>
        <w:t xml:space="preserve">العقد </w:t>
      </w:r>
      <w:r w:rsidRPr="009A0193">
        <w:rPr>
          <w:rFonts w:ascii="mylotus" w:hAnsi="mylotus"/>
          <w:b/>
          <w:bCs/>
          <w:sz w:val="34"/>
          <w:szCs w:val="34"/>
          <w:rtl/>
        </w:rPr>
        <w:t>(لما مر من الجهالة)</w:t>
      </w:r>
      <w:r w:rsidRPr="009A0193">
        <w:rPr>
          <w:rFonts w:ascii="mylotus" w:hAnsi="mylotus"/>
          <w:sz w:val="34"/>
          <w:szCs w:val="34"/>
          <w:rtl/>
        </w:rPr>
        <w:t xml:space="preserve"> أي جهالة العمل والأجرة </w:t>
      </w:r>
      <w:r w:rsidRPr="009A0193">
        <w:rPr>
          <w:rFonts w:ascii="mylotus" w:hAnsi="mylotus"/>
          <w:b/>
          <w:bCs/>
          <w:sz w:val="34"/>
          <w:szCs w:val="34"/>
          <w:rtl/>
        </w:rPr>
        <w:t>(وإن كان بعنوان الجعالة كما هو ظاهر العبارة)</w:t>
      </w:r>
      <w:r w:rsidRPr="009A0193">
        <w:rPr>
          <w:rFonts w:ascii="mylotus" w:hAnsi="mylotus"/>
          <w:sz w:val="34"/>
          <w:szCs w:val="34"/>
          <w:rtl/>
        </w:rPr>
        <w:t xml:space="preserve"> حيث قال: "إن خطت هذا الثوب فارسيا أي بدرز فلك درهم" </w:t>
      </w:r>
      <w:r w:rsidRPr="009A0193">
        <w:rPr>
          <w:rFonts w:ascii="mylotus" w:hAnsi="mylotus"/>
          <w:b/>
          <w:bCs/>
          <w:sz w:val="34"/>
          <w:szCs w:val="34"/>
          <w:rtl/>
        </w:rPr>
        <w:t>(صح</w:t>
      </w:r>
      <w:r w:rsidRPr="009A0193">
        <w:rPr>
          <w:rFonts w:ascii="mylotus" w:hAnsi="mylotus" w:hint="cs"/>
          <w:b/>
          <w:bCs/>
          <w:sz w:val="34"/>
          <w:szCs w:val="34"/>
          <w:rtl/>
        </w:rPr>
        <w:t xml:space="preserve">، </w:t>
      </w:r>
      <w:r w:rsidRPr="009A0193">
        <w:rPr>
          <w:rFonts w:ascii="mylotus" w:hAnsi="mylotus"/>
          <w:b/>
          <w:bCs/>
          <w:sz w:val="34"/>
          <w:szCs w:val="34"/>
          <w:rtl/>
        </w:rPr>
        <w:t>وكذا الحال إذا قال: إن عملت العمل الفلاني)</w:t>
      </w:r>
      <w:r w:rsidRPr="009A0193">
        <w:rPr>
          <w:rFonts w:ascii="mylotus" w:hAnsi="mylotus"/>
          <w:sz w:val="34"/>
          <w:szCs w:val="34"/>
          <w:rtl/>
        </w:rPr>
        <w:t xml:space="preserve"> ككنس المصلى (</w:t>
      </w:r>
      <w:r w:rsidRPr="009A0193">
        <w:rPr>
          <w:rFonts w:ascii="mylotus" w:hAnsi="mylotus"/>
          <w:b/>
          <w:bCs/>
          <w:sz w:val="34"/>
          <w:szCs w:val="34"/>
          <w:rtl/>
        </w:rPr>
        <w:t>في هذا اليوم فلك درهمان، وإن عملته في الغد فلك درهم، والقول بالصحة إجارة في الفرضين ضعيف، وأضعف منه القول بالفرق بينهما بالصحة في الثاني)</w:t>
      </w:r>
      <w:r w:rsidRPr="009A0193">
        <w:rPr>
          <w:rFonts w:ascii="mylotus" w:hAnsi="mylotus"/>
          <w:sz w:val="34"/>
          <w:szCs w:val="34"/>
          <w:rtl/>
        </w:rPr>
        <w:t xml:space="preserve"> وهو قوله : "</w:t>
      </w:r>
      <w:r w:rsidRPr="009A0193">
        <w:rPr>
          <w:rFonts w:ascii="mylotus" w:hAnsi="mylotus" w:hint="cs"/>
          <w:sz w:val="34"/>
          <w:szCs w:val="34"/>
          <w:rtl/>
        </w:rPr>
        <w:t>إن</w:t>
      </w:r>
      <w:r w:rsidRPr="009A0193">
        <w:rPr>
          <w:rFonts w:ascii="mylotus" w:hAnsi="mylotus"/>
          <w:sz w:val="34"/>
          <w:szCs w:val="34"/>
          <w:rtl/>
        </w:rPr>
        <w:t xml:space="preserve"> </w:t>
      </w:r>
      <w:r w:rsidRPr="009A0193">
        <w:rPr>
          <w:rFonts w:ascii="mylotus" w:hAnsi="mylotus" w:hint="cs"/>
          <w:sz w:val="34"/>
          <w:szCs w:val="34"/>
          <w:rtl/>
        </w:rPr>
        <w:t>عملت</w:t>
      </w:r>
      <w:r w:rsidRPr="009A0193">
        <w:rPr>
          <w:rFonts w:ascii="mylotus" w:hAnsi="mylotus"/>
          <w:sz w:val="34"/>
          <w:szCs w:val="34"/>
          <w:rtl/>
        </w:rPr>
        <w:t xml:space="preserve"> </w:t>
      </w:r>
      <w:r w:rsidRPr="009A0193">
        <w:rPr>
          <w:rFonts w:ascii="mylotus" w:hAnsi="mylotus" w:hint="cs"/>
          <w:sz w:val="34"/>
          <w:szCs w:val="34"/>
          <w:rtl/>
        </w:rPr>
        <w:t>العمل</w:t>
      </w:r>
      <w:r w:rsidRPr="009A0193">
        <w:rPr>
          <w:rFonts w:ascii="mylotus" w:hAnsi="mylotus"/>
          <w:sz w:val="34"/>
          <w:szCs w:val="34"/>
          <w:rtl/>
        </w:rPr>
        <w:t xml:space="preserve"> </w:t>
      </w:r>
      <w:r w:rsidRPr="009A0193">
        <w:rPr>
          <w:rFonts w:ascii="mylotus" w:hAnsi="mylotus" w:hint="cs"/>
          <w:sz w:val="34"/>
          <w:szCs w:val="34"/>
          <w:rtl/>
        </w:rPr>
        <w:t>الفلاني</w:t>
      </w:r>
      <w:r w:rsidRPr="009A0193">
        <w:rPr>
          <w:rFonts w:ascii="mylotus" w:hAnsi="mylotus"/>
          <w:sz w:val="34"/>
          <w:szCs w:val="34"/>
          <w:rtl/>
        </w:rPr>
        <w:t xml:space="preserve"> </w:t>
      </w:r>
      <w:r w:rsidRPr="009A0193">
        <w:rPr>
          <w:rFonts w:ascii="mylotus" w:hAnsi="mylotus" w:hint="cs"/>
          <w:sz w:val="34"/>
          <w:szCs w:val="34"/>
          <w:rtl/>
        </w:rPr>
        <w:t>في</w:t>
      </w:r>
      <w:r w:rsidRPr="009A0193">
        <w:rPr>
          <w:rFonts w:ascii="mylotus" w:hAnsi="mylotus"/>
          <w:sz w:val="34"/>
          <w:szCs w:val="34"/>
          <w:rtl/>
        </w:rPr>
        <w:t xml:space="preserve"> </w:t>
      </w:r>
      <w:r w:rsidRPr="009A0193">
        <w:rPr>
          <w:rFonts w:ascii="mylotus" w:hAnsi="mylotus" w:hint="cs"/>
          <w:sz w:val="34"/>
          <w:szCs w:val="34"/>
          <w:rtl/>
        </w:rPr>
        <w:t>هذا</w:t>
      </w:r>
      <w:r w:rsidRPr="009A0193">
        <w:rPr>
          <w:rFonts w:ascii="mylotus" w:hAnsi="mylotus"/>
          <w:sz w:val="34"/>
          <w:szCs w:val="34"/>
          <w:rtl/>
        </w:rPr>
        <w:t xml:space="preserve"> </w:t>
      </w:r>
      <w:r w:rsidRPr="009A0193">
        <w:rPr>
          <w:rFonts w:ascii="mylotus" w:hAnsi="mylotus" w:hint="cs"/>
          <w:sz w:val="34"/>
          <w:szCs w:val="34"/>
          <w:rtl/>
        </w:rPr>
        <w:t>اليوم</w:t>
      </w:r>
      <w:r w:rsidRPr="009A0193">
        <w:rPr>
          <w:rFonts w:ascii="mylotus" w:hAnsi="mylotus"/>
          <w:sz w:val="34"/>
          <w:szCs w:val="34"/>
          <w:rtl/>
        </w:rPr>
        <w:t xml:space="preserve"> </w:t>
      </w:r>
      <w:r w:rsidRPr="009A0193">
        <w:rPr>
          <w:rFonts w:ascii="mylotus" w:hAnsi="mylotus" w:hint="cs"/>
          <w:sz w:val="34"/>
          <w:szCs w:val="34"/>
          <w:rtl/>
        </w:rPr>
        <w:t>فلك</w:t>
      </w:r>
      <w:r w:rsidRPr="009A0193">
        <w:rPr>
          <w:rFonts w:ascii="mylotus" w:hAnsi="mylotus"/>
          <w:sz w:val="34"/>
          <w:szCs w:val="34"/>
          <w:rtl/>
        </w:rPr>
        <w:t xml:space="preserve"> </w:t>
      </w:r>
      <w:r w:rsidRPr="009A0193">
        <w:rPr>
          <w:rFonts w:ascii="mylotus" w:hAnsi="mylotus" w:hint="cs"/>
          <w:sz w:val="34"/>
          <w:szCs w:val="34"/>
          <w:rtl/>
        </w:rPr>
        <w:t>درهمان،</w:t>
      </w:r>
      <w:r w:rsidRPr="009A0193">
        <w:rPr>
          <w:rFonts w:ascii="mylotus" w:hAnsi="mylotus"/>
          <w:sz w:val="34"/>
          <w:szCs w:val="34"/>
          <w:rtl/>
        </w:rPr>
        <w:t xml:space="preserve"> </w:t>
      </w:r>
      <w:r w:rsidRPr="009A0193">
        <w:rPr>
          <w:rFonts w:ascii="mylotus" w:hAnsi="mylotus" w:hint="cs"/>
          <w:sz w:val="34"/>
          <w:szCs w:val="34"/>
          <w:rtl/>
        </w:rPr>
        <w:t>وإن</w:t>
      </w:r>
      <w:r w:rsidRPr="009A0193">
        <w:rPr>
          <w:rFonts w:ascii="mylotus" w:hAnsi="mylotus"/>
          <w:sz w:val="34"/>
          <w:szCs w:val="34"/>
          <w:rtl/>
        </w:rPr>
        <w:t xml:space="preserve"> </w:t>
      </w:r>
      <w:r w:rsidRPr="009A0193">
        <w:rPr>
          <w:rFonts w:ascii="mylotus" w:hAnsi="mylotus" w:hint="cs"/>
          <w:sz w:val="34"/>
          <w:szCs w:val="34"/>
          <w:rtl/>
        </w:rPr>
        <w:t>عملته</w:t>
      </w:r>
      <w:r w:rsidRPr="009A0193">
        <w:rPr>
          <w:rFonts w:ascii="mylotus" w:hAnsi="mylotus"/>
          <w:sz w:val="34"/>
          <w:szCs w:val="34"/>
          <w:rtl/>
        </w:rPr>
        <w:t xml:space="preserve"> </w:t>
      </w:r>
      <w:r w:rsidRPr="009A0193">
        <w:rPr>
          <w:rFonts w:ascii="mylotus" w:hAnsi="mylotus" w:hint="cs"/>
          <w:sz w:val="34"/>
          <w:szCs w:val="34"/>
          <w:rtl/>
        </w:rPr>
        <w:t>في</w:t>
      </w:r>
      <w:r w:rsidRPr="009A0193">
        <w:rPr>
          <w:rFonts w:ascii="mylotus" w:hAnsi="mylotus"/>
          <w:sz w:val="34"/>
          <w:szCs w:val="34"/>
          <w:rtl/>
        </w:rPr>
        <w:t xml:space="preserve"> </w:t>
      </w:r>
      <w:r w:rsidRPr="009A0193">
        <w:rPr>
          <w:rFonts w:ascii="mylotus" w:hAnsi="mylotus" w:hint="cs"/>
          <w:sz w:val="34"/>
          <w:szCs w:val="34"/>
          <w:rtl/>
        </w:rPr>
        <w:t>الغد</w:t>
      </w:r>
      <w:r w:rsidRPr="009A0193">
        <w:rPr>
          <w:rFonts w:ascii="mylotus" w:hAnsi="mylotus"/>
          <w:sz w:val="34"/>
          <w:szCs w:val="34"/>
          <w:rtl/>
        </w:rPr>
        <w:t xml:space="preserve"> .." </w:t>
      </w:r>
      <w:r w:rsidRPr="009A0193">
        <w:rPr>
          <w:rFonts w:ascii="mylotus" w:hAnsi="mylotus"/>
          <w:b/>
          <w:bCs/>
          <w:sz w:val="34"/>
          <w:szCs w:val="34"/>
          <w:rtl/>
        </w:rPr>
        <w:t>(</w:t>
      </w:r>
      <w:r w:rsidRPr="009A0193">
        <w:rPr>
          <w:rFonts w:ascii="mylotus" w:hAnsi="mylotus" w:hint="cs"/>
          <w:b/>
          <w:bCs/>
          <w:sz w:val="34"/>
          <w:szCs w:val="34"/>
          <w:rtl/>
        </w:rPr>
        <w:t>دون</w:t>
      </w:r>
      <w:r w:rsidRPr="009A0193">
        <w:rPr>
          <w:rFonts w:ascii="mylotus" w:hAnsi="mylotus"/>
          <w:b/>
          <w:bCs/>
          <w:sz w:val="34"/>
          <w:szCs w:val="34"/>
          <w:rtl/>
        </w:rPr>
        <w:t xml:space="preserve"> </w:t>
      </w:r>
      <w:r w:rsidRPr="009A0193">
        <w:rPr>
          <w:rFonts w:ascii="mylotus" w:hAnsi="mylotus" w:hint="cs"/>
          <w:b/>
          <w:bCs/>
          <w:sz w:val="34"/>
          <w:szCs w:val="34"/>
          <w:rtl/>
        </w:rPr>
        <w:t>الأول</w:t>
      </w:r>
      <w:r w:rsidRPr="009A0193">
        <w:rPr>
          <w:rFonts w:ascii="mylotus" w:hAnsi="mylotus"/>
          <w:b/>
          <w:bCs/>
          <w:sz w:val="34"/>
          <w:szCs w:val="34"/>
          <w:rtl/>
        </w:rPr>
        <w:t>)</w:t>
      </w:r>
      <w:r w:rsidRPr="009A0193">
        <w:rPr>
          <w:rFonts w:ascii="mylotus" w:hAnsi="mylotus"/>
          <w:sz w:val="34"/>
          <w:szCs w:val="34"/>
          <w:rtl/>
        </w:rPr>
        <w:t xml:space="preserve"> </w:t>
      </w:r>
      <w:r w:rsidRPr="009A0193">
        <w:rPr>
          <w:rFonts w:ascii="mylotus" w:hAnsi="mylotus" w:hint="cs"/>
          <w:sz w:val="34"/>
          <w:szCs w:val="34"/>
          <w:rtl/>
        </w:rPr>
        <w:t>وهو</w:t>
      </w:r>
      <w:r>
        <w:rPr>
          <w:rFonts w:ascii="mylotus" w:hAnsi="mylotus" w:hint="cs"/>
          <w:sz w:val="34"/>
          <w:szCs w:val="34"/>
          <w:rtl/>
        </w:rPr>
        <w:t xml:space="preserve"> </w:t>
      </w:r>
      <w:r w:rsidRPr="009A0193">
        <w:rPr>
          <w:rFonts w:ascii="mylotus" w:hAnsi="mylotus" w:hint="cs"/>
          <w:sz w:val="34"/>
          <w:szCs w:val="34"/>
          <w:rtl/>
        </w:rPr>
        <w:t>قوله</w:t>
      </w:r>
      <w:r w:rsidRPr="009A0193">
        <w:rPr>
          <w:rFonts w:ascii="mylotus" w:hAnsi="mylotus"/>
          <w:sz w:val="34"/>
          <w:szCs w:val="34"/>
          <w:rtl/>
        </w:rPr>
        <w:t xml:space="preserve"> : </w:t>
      </w:r>
      <w:r w:rsidRPr="009A0193">
        <w:rPr>
          <w:rFonts w:ascii="mylotus" w:hAnsi="mylotus" w:hint="cs"/>
          <w:sz w:val="34"/>
          <w:szCs w:val="34"/>
          <w:rtl/>
        </w:rPr>
        <w:t>إن</w:t>
      </w:r>
      <w:r w:rsidRPr="009A0193">
        <w:rPr>
          <w:rFonts w:ascii="mylotus" w:hAnsi="mylotus"/>
          <w:sz w:val="34"/>
          <w:szCs w:val="34"/>
          <w:rtl/>
        </w:rPr>
        <w:t xml:space="preserve"> </w:t>
      </w:r>
      <w:r w:rsidRPr="009A0193">
        <w:rPr>
          <w:rFonts w:ascii="mylotus" w:hAnsi="mylotus" w:hint="cs"/>
          <w:sz w:val="34"/>
          <w:szCs w:val="34"/>
          <w:rtl/>
        </w:rPr>
        <w:t>خطت</w:t>
      </w:r>
      <w:r w:rsidRPr="009A0193">
        <w:rPr>
          <w:rFonts w:ascii="mylotus" w:hAnsi="mylotus"/>
          <w:sz w:val="34"/>
          <w:szCs w:val="34"/>
          <w:rtl/>
        </w:rPr>
        <w:t xml:space="preserve"> </w:t>
      </w:r>
      <w:r w:rsidRPr="009A0193">
        <w:rPr>
          <w:rFonts w:ascii="mylotus" w:hAnsi="mylotus" w:hint="cs"/>
          <w:sz w:val="34"/>
          <w:szCs w:val="34"/>
          <w:rtl/>
        </w:rPr>
        <w:t>هذا</w:t>
      </w:r>
      <w:r w:rsidRPr="009A0193">
        <w:rPr>
          <w:rFonts w:ascii="mylotus" w:hAnsi="mylotus"/>
          <w:sz w:val="34"/>
          <w:szCs w:val="34"/>
          <w:rtl/>
        </w:rPr>
        <w:t xml:space="preserve"> </w:t>
      </w:r>
      <w:r w:rsidRPr="009A0193">
        <w:rPr>
          <w:rFonts w:ascii="mylotus" w:hAnsi="mylotus" w:hint="cs"/>
          <w:sz w:val="34"/>
          <w:szCs w:val="34"/>
          <w:rtl/>
        </w:rPr>
        <w:t>الثوب</w:t>
      </w:r>
      <w:r w:rsidRPr="009A0193">
        <w:rPr>
          <w:rFonts w:ascii="mylotus" w:hAnsi="mylotus"/>
          <w:sz w:val="34"/>
          <w:szCs w:val="34"/>
          <w:rtl/>
        </w:rPr>
        <w:t xml:space="preserve"> </w:t>
      </w:r>
      <w:r w:rsidRPr="009A0193">
        <w:rPr>
          <w:rFonts w:ascii="mylotus" w:hAnsi="mylotus" w:hint="cs"/>
          <w:sz w:val="34"/>
          <w:szCs w:val="34"/>
          <w:rtl/>
        </w:rPr>
        <w:t>فارسيا</w:t>
      </w:r>
      <w:r w:rsidRPr="009A0193">
        <w:rPr>
          <w:rFonts w:ascii="mylotus" w:hAnsi="mylotus"/>
          <w:sz w:val="34"/>
          <w:szCs w:val="34"/>
          <w:rtl/>
        </w:rPr>
        <w:t xml:space="preserve"> .." </w:t>
      </w:r>
      <w:r w:rsidRPr="009A0193">
        <w:rPr>
          <w:rFonts w:ascii="mylotus" w:hAnsi="mylotus"/>
          <w:b/>
          <w:bCs/>
          <w:sz w:val="34"/>
          <w:szCs w:val="34"/>
          <w:rtl/>
        </w:rPr>
        <w:t>(</w:t>
      </w:r>
      <w:r w:rsidRPr="009A0193">
        <w:rPr>
          <w:rFonts w:ascii="mylotus" w:hAnsi="mylotus" w:hint="cs"/>
          <w:b/>
          <w:bCs/>
          <w:sz w:val="34"/>
          <w:szCs w:val="34"/>
          <w:rtl/>
        </w:rPr>
        <w:t>وعلى</w:t>
      </w:r>
      <w:r w:rsidRPr="009A0193">
        <w:rPr>
          <w:rFonts w:ascii="mylotus" w:hAnsi="mylotus"/>
          <w:b/>
          <w:bCs/>
          <w:sz w:val="34"/>
          <w:szCs w:val="34"/>
          <w:rtl/>
        </w:rPr>
        <w:t xml:space="preserve"> </w:t>
      </w:r>
      <w:r w:rsidRPr="009A0193">
        <w:rPr>
          <w:rFonts w:ascii="mylotus" w:hAnsi="mylotus" w:hint="cs"/>
          <w:b/>
          <w:bCs/>
          <w:sz w:val="34"/>
          <w:szCs w:val="34"/>
          <w:rtl/>
        </w:rPr>
        <w:t>ما</w:t>
      </w:r>
      <w:r w:rsidRPr="009A0193">
        <w:rPr>
          <w:rFonts w:ascii="mylotus" w:hAnsi="mylotus"/>
          <w:b/>
          <w:bCs/>
          <w:sz w:val="34"/>
          <w:szCs w:val="34"/>
          <w:rtl/>
        </w:rPr>
        <w:t xml:space="preserve"> </w:t>
      </w:r>
      <w:r w:rsidRPr="009A0193">
        <w:rPr>
          <w:rFonts w:ascii="mylotus" w:hAnsi="mylotus" w:hint="cs"/>
          <w:b/>
          <w:bCs/>
          <w:sz w:val="34"/>
          <w:szCs w:val="34"/>
          <w:rtl/>
        </w:rPr>
        <w:t>ذكرنا</w:t>
      </w:r>
      <w:r w:rsidRPr="009A0193">
        <w:rPr>
          <w:rFonts w:ascii="mylotus" w:hAnsi="mylotus"/>
          <w:b/>
          <w:bCs/>
          <w:sz w:val="34"/>
          <w:szCs w:val="34"/>
          <w:rtl/>
        </w:rPr>
        <w:t xml:space="preserve"> </w:t>
      </w:r>
      <w:r w:rsidRPr="009A0193">
        <w:rPr>
          <w:rFonts w:ascii="mylotus" w:hAnsi="mylotus" w:hint="cs"/>
          <w:b/>
          <w:bCs/>
          <w:sz w:val="34"/>
          <w:szCs w:val="34"/>
          <w:rtl/>
        </w:rPr>
        <w:t>من</w:t>
      </w:r>
      <w:r w:rsidRPr="009A0193">
        <w:rPr>
          <w:rFonts w:ascii="mylotus" w:hAnsi="mylotus"/>
          <w:b/>
          <w:bCs/>
          <w:sz w:val="34"/>
          <w:szCs w:val="34"/>
          <w:rtl/>
        </w:rPr>
        <w:t xml:space="preserve"> </w:t>
      </w:r>
      <w:r w:rsidRPr="009A0193">
        <w:rPr>
          <w:rFonts w:ascii="mylotus" w:hAnsi="mylotus" w:hint="cs"/>
          <w:b/>
          <w:bCs/>
          <w:sz w:val="34"/>
          <w:szCs w:val="34"/>
          <w:rtl/>
        </w:rPr>
        <w:t>البطلان</w:t>
      </w:r>
      <w:r w:rsidRPr="009A0193">
        <w:rPr>
          <w:rFonts w:ascii="mylotus" w:hAnsi="mylotus"/>
          <w:b/>
          <w:bCs/>
          <w:sz w:val="34"/>
          <w:szCs w:val="34"/>
          <w:rtl/>
        </w:rPr>
        <w:t xml:space="preserve"> </w:t>
      </w:r>
      <w:r w:rsidRPr="009A0193">
        <w:rPr>
          <w:rFonts w:ascii="mylotus" w:hAnsi="mylotus" w:hint="cs"/>
          <w:b/>
          <w:bCs/>
          <w:sz w:val="34"/>
          <w:szCs w:val="34"/>
          <w:rtl/>
        </w:rPr>
        <w:t>فعلى</w:t>
      </w:r>
      <w:r w:rsidRPr="009A0193">
        <w:rPr>
          <w:rFonts w:ascii="mylotus" w:hAnsi="mylotus"/>
          <w:b/>
          <w:bCs/>
          <w:sz w:val="34"/>
          <w:szCs w:val="34"/>
          <w:rtl/>
        </w:rPr>
        <w:t xml:space="preserve"> </w:t>
      </w:r>
      <w:r w:rsidRPr="009A0193">
        <w:rPr>
          <w:rFonts w:ascii="mylotus" w:hAnsi="mylotus" w:hint="cs"/>
          <w:b/>
          <w:bCs/>
          <w:sz w:val="34"/>
          <w:szCs w:val="34"/>
          <w:rtl/>
        </w:rPr>
        <w:t>تقدير</w:t>
      </w:r>
      <w:r w:rsidRPr="009A0193">
        <w:rPr>
          <w:rFonts w:ascii="mylotus" w:hAnsi="mylotus"/>
          <w:b/>
          <w:bCs/>
          <w:sz w:val="34"/>
          <w:szCs w:val="34"/>
          <w:rtl/>
        </w:rPr>
        <w:t xml:space="preserve"> </w:t>
      </w:r>
      <w:r w:rsidRPr="009A0193">
        <w:rPr>
          <w:rFonts w:ascii="mylotus" w:hAnsi="mylotus" w:hint="cs"/>
          <w:b/>
          <w:bCs/>
          <w:sz w:val="34"/>
          <w:szCs w:val="34"/>
          <w:rtl/>
        </w:rPr>
        <w:t>العمل</w:t>
      </w:r>
      <w:r w:rsidRPr="009A0193">
        <w:rPr>
          <w:rFonts w:ascii="mylotus" w:hAnsi="mylotus"/>
          <w:b/>
          <w:bCs/>
          <w:sz w:val="34"/>
          <w:szCs w:val="34"/>
          <w:rtl/>
        </w:rPr>
        <w:t xml:space="preserve"> </w:t>
      </w:r>
      <w:r w:rsidRPr="009A0193">
        <w:rPr>
          <w:rFonts w:ascii="mylotus" w:hAnsi="mylotus" w:hint="cs"/>
          <w:b/>
          <w:bCs/>
          <w:sz w:val="34"/>
          <w:szCs w:val="34"/>
          <w:rtl/>
        </w:rPr>
        <w:t>يستحق</w:t>
      </w:r>
      <w:r w:rsidRPr="009A0193">
        <w:rPr>
          <w:rFonts w:ascii="mylotus" w:hAnsi="mylotus"/>
          <w:b/>
          <w:bCs/>
          <w:sz w:val="34"/>
          <w:szCs w:val="34"/>
          <w:rtl/>
        </w:rPr>
        <w:t xml:space="preserve"> </w:t>
      </w:r>
      <w:r w:rsidRPr="009A0193">
        <w:rPr>
          <w:rFonts w:ascii="mylotus" w:hAnsi="mylotus" w:hint="cs"/>
          <w:b/>
          <w:bCs/>
          <w:sz w:val="34"/>
          <w:szCs w:val="34"/>
          <w:rtl/>
        </w:rPr>
        <w:t>أجرة</w:t>
      </w:r>
      <w:r w:rsidRPr="009A0193">
        <w:rPr>
          <w:rFonts w:ascii="mylotus" w:hAnsi="mylotus"/>
          <w:b/>
          <w:bCs/>
          <w:sz w:val="34"/>
          <w:szCs w:val="34"/>
          <w:rtl/>
        </w:rPr>
        <w:t xml:space="preserve"> </w:t>
      </w:r>
      <w:r w:rsidRPr="009A0193">
        <w:rPr>
          <w:rFonts w:ascii="mylotus" w:hAnsi="mylotus" w:hint="cs"/>
          <w:b/>
          <w:bCs/>
          <w:sz w:val="34"/>
          <w:szCs w:val="34"/>
          <w:rtl/>
        </w:rPr>
        <w:t>المثل</w:t>
      </w:r>
      <w:r w:rsidRPr="009A0193">
        <w:rPr>
          <w:rFonts w:ascii="mylotus" w:hAnsi="mylotus"/>
          <w:b/>
          <w:bCs/>
          <w:sz w:val="34"/>
          <w:szCs w:val="34"/>
          <w:rtl/>
        </w:rPr>
        <w:t xml:space="preserve"> </w:t>
      </w:r>
      <w:r w:rsidRPr="009A0193">
        <w:rPr>
          <w:rFonts w:ascii="mylotus" w:hAnsi="mylotus" w:hint="cs"/>
          <w:b/>
          <w:bCs/>
          <w:sz w:val="34"/>
          <w:szCs w:val="34"/>
          <w:rtl/>
        </w:rPr>
        <w:t>وكذا</w:t>
      </w:r>
      <w:r w:rsidRPr="009A0193">
        <w:rPr>
          <w:rFonts w:ascii="mylotus" w:hAnsi="mylotus"/>
          <w:b/>
          <w:bCs/>
          <w:sz w:val="34"/>
          <w:szCs w:val="34"/>
          <w:rtl/>
        </w:rPr>
        <w:t xml:space="preserve"> </w:t>
      </w:r>
      <w:r w:rsidRPr="009A0193">
        <w:rPr>
          <w:rFonts w:ascii="mylotus" w:hAnsi="mylotus" w:hint="cs"/>
          <w:b/>
          <w:bCs/>
          <w:sz w:val="34"/>
          <w:szCs w:val="34"/>
          <w:rtl/>
        </w:rPr>
        <w:t>في</w:t>
      </w:r>
      <w:r w:rsidRPr="009A0193">
        <w:rPr>
          <w:rFonts w:ascii="mylotus" w:hAnsi="mylotus"/>
          <w:b/>
          <w:bCs/>
          <w:sz w:val="34"/>
          <w:szCs w:val="34"/>
          <w:rtl/>
        </w:rPr>
        <w:t xml:space="preserve"> </w:t>
      </w:r>
      <w:r w:rsidRPr="009A0193">
        <w:rPr>
          <w:rFonts w:ascii="mylotus" w:hAnsi="mylotus" w:hint="cs"/>
          <w:b/>
          <w:bCs/>
          <w:sz w:val="34"/>
          <w:szCs w:val="34"/>
          <w:rtl/>
        </w:rPr>
        <w:t>المسألة</w:t>
      </w:r>
      <w:r w:rsidRPr="009A0193">
        <w:rPr>
          <w:rFonts w:ascii="mylotus" w:hAnsi="mylotus"/>
          <w:b/>
          <w:bCs/>
          <w:sz w:val="34"/>
          <w:szCs w:val="34"/>
          <w:rtl/>
        </w:rPr>
        <w:t xml:space="preserve"> </w:t>
      </w:r>
      <w:r w:rsidRPr="009A0193">
        <w:rPr>
          <w:rFonts w:ascii="mylotus" w:hAnsi="mylotus" w:hint="cs"/>
          <w:b/>
          <w:bCs/>
          <w:sz w:val="34"/>
          <w:szCs w:val="34"/>
          <w:rtl/>
        </w:rPr>
        <w:t>السابقة</w:t>
      </w:r>
      <w:r w:rsidRPr="009A0193">
        <w:rPr>
          <w:rFonts w:ascii="mylotus" w:hAnsi="mylotus"/>
          <w:b/>
          <w:bCs/>
          <w:sz w:val="34"/>
          <w:szCs w:val="34"/>
          <w:rtl/>
        </w:rPr>
        <w:t xml:space="preserve"> </w:t>
      </w:r>
      <w:r w:rsidRPr="009A0193">
        <w:rPr>
          <w:rFonts w:ascii="mylotus" w:hAnsi="mylotus" w:hint="cs"/>
          <w:b/>
          <w:bCs/>
          <w:sz w:val="34"/>
          <w:szCs w:val="34"/>
          <w:rtl/>
        </w:rPr>
        <w:t>إذا</w:t>
      </w:r>
      <w:r w:rsidRPr="009A0193">
        <w:rPr>
          <w:rFonts w:ascii="mylotus" w:hAnsi="mylotus"/>
          <w:b/>
          <w:bCs/>
          <w:sz w:val="34"/>
          <w:szCs w:val="34"/>
          <w:rtl/>
        </w:rPr>
        <w:t xml:space="preserve"> </w:t>
      </w:r>
      <w:r w:rsidRPr="009A0193">
        <w:rPr>
          <w:rFonts w:ascii="mylotus" w:hAnsi="mylotus" w:hint="cs"/>
          <w:b/>
          <w:bCs/>
          <w:sz w:val="34"/>
          <w:szCs w:val="34"/>
          <w:rtl/>
        </w:rPr>
        <w:t>سكن</w:t>
      </w:r>
      <w:r w:rsidRPr="009A0193">
        <w:rPr>
          <w:rFonts w:ascii="mylotus" w:hAnsi="mylotus"/>
          <w:b/>
          <w:bCs/>
          <w:sz w:val="34"/>
          <w:szCs w:val="34"/>
          <w:rtl/>
        </w:rPr>
        <w:t xml:space="preserve"> </w:t>
      </w:r>
      <w:r w:rsidRPr="009A0193">
        <w:rPr>
          <w:rFonts w:ascii="mylotus" w:hAnsi="mylotus" w:hint="cs"/>
          <w:b/>
          <w:bCs/>
          <w:sz w:val="34"/>
          <w:szCs w:val="34"/>
          <w:rtl/>
        </w:rPr>
        <w:t>الدار</w:t>
      </w:r>
      <w:r w:rsidRPr="009A0193">
        <w:rPr>
          <w:rFonts w:ascii="mylotus" w:hAnsi="mylotus"/>
          <w:b/>
          <w:bCs/>
          <w:sz w:val="34"/>
          <w:szCs w:val="34"/>
          <w:rtl/>
        </w:rPr>
        <w:t xml:space="preserve"> </w:t>
      </w:r>
      <w:r w:rsidRPr="009A0193">
        <w:rPr>
          <w:rFonts w:ascii="mylotus" w:hAnsi="mylotus" w:hint="cs"/>
          <w:b/>
          <w:bCs/>
          <w:sz w:val="34"/>
          <w:szCs w:val="34"/>
          <w:rtl/>
        </w:rPr>
        <w:t>شهرا</w:t>
      </w:r>
      <w:r w:rsidRPr="009A0193">
        <w:rPr>
          <w:rFonts w:ascii="mylotus" w:hAnsi="mylotus"/>
          <w:b/>
          <w:bCs/>
          <w:sz w:val="34"/>
          <w:szCs w:val="34"/>
          <w:rtl/>
        </w:rPr>
        <w:t xml:space="preserve"> </w:t>
      </w:r>
      <w:r w:rsidRPr="009A0193">
        <w:rPr>
          <w:rFonts w:ascii="mylotus" w:hAnsi="mylotus" w:hint="cs"/>
          <w:b/>
          <w:bCs/>
          <w:sz w:val="34"/>
          <w:szCs w:val="34"/>
          <w:rtl/>
        </w:rPr>
        <w:t>أو</w:t>
      </w:r>
      <w:r w:rsidRPr="009A0193">
        <w:rPr>
          <w:rFonts w:ascii="mylotus" w:hAnsi="mylotus"/>
          <w:b/>
          <w:bCs/>
          <w:sz w:val="34"/>
          <w:szCs w:val="34"/>
          <w:rtl/>
        </w:rPr>
        <w:t xml:space="preserve"> </w:t>
      </w:r>
      <w:r w:rsidRPr="009A0193">
        <w:rPr>
          <w:rFonts w:ascii="mylotus" w:hAnsi="mylotus" w:hint="cs"/>
          <w:b/>
          <w:bCs/>
          <w:sz w:val="34"/>
          <w:szCs w:val="34"/>
          <w:rtl/>
        </w:rPr>
        <w:t>أقل</w:t>
      </w:r>
      <w:r w:rsidRPr="009A0193">
        <w:rPr>
          <w:rFonts w:ascii="mylotus" w:hAnsi="mylotus"/>
          <w:b/>
          <w:bCs/>
          <w:sz w:val="34"/>
          <w:szCs w:val="34"/>
          <w:rtl/>
        </w:rPr>
        <w:t xml:space="preserve"> </w:t>
      </w:r>
      <w:r w:rsidRPr="009A0193">
        <w:rPr>
          <w:rFonts w:ascii="mylotus" w:hAnsi="mylotus" w:hint="cs"/>
          <w:b/>
          <w:bCs/>
          <w:sz w:val="34"/>
          <w:szCs w:val="34"/>
          <w:rtl/>
        </w:rPr>
        <w:t>أو</w:t>
      </w:r>
      <w:r w:rsidRPr="009A0193">
        <w:rPr>
          <w:rFonts w:ascii="mylotus" w:hAnsi="mylotus"/>
          <w:b/>
          <w:bCs/>
          <w:sz w:val="34"/>
          <w:szCs w:val="34"/>
          <w:rtl/>
        </w:rPr>
        <w:t xml:space="preserve"> </w:t>
      </w:r>
      <w:r w:rsidRPr="009A0193">
        <w:rPr>
          <w:rFonts w:ascii="mylotus" w:hAnsi="mylotus" w:hint="cs"/>
          <w:b/>
          <w:bCs/>
          <w:sz w:val="34"/>
          <w:szCs w:val="34"/>
          <w:rtl/>
        </w:rPr>
        <w:t>أكثر</w:t>
      </w:r>
      <w:r>
        <w:rPr>
          <w:rFonts w:ascii="mylotus" w:hAnsi="mylotus" w:hint="cs"/>
          <w:b/>
          <w:bCs/>
          <w:sz w:val="34"/>
          <w:szCs w:val="34"/>
          <w:rtl/>
        </w:rPr>
        <w:t>)</w:t>
      </w:r>
      <w:r w:rsidRPr="009A0193">
        <w:rPr>
          <w:rFonts w:ascii="mylotus" w:hAnsi="mylotus"/>
          <w:b/>
          <w:bCs/>
          <w:sz w:val="34"/>
          <w:szCs w:val="34"/>
          <w:rtl/>
        </w:rPr>
        <w:t>.</w:t>
      </w:r>
      <w:r w:rsidRPr="009A0193">
        <w:rPr>
          <w:rFonts w:ascii="mylotus" w:hAnsi="mylotus"/>
          <w:sz w:val="34"/>
          <w:szCs w:val="34"/>
          <w:rtl/>
        </w:rPr>
        <w:t xml:space="preserve"> [</w:t>
      </w:r>
      <w:r w:rsidRPr="009A0193">
        <w:rPr>
          <w:rFonts w:ascii="mylotus" w:hAnsi="mylotus" w:hint="cs"/>
          <w:sz w:val="34"/>
          <w:szCs w:val="34"/>
          <w:rtl/>
        </w:rPr>
        <w:t>العروة</w:t>
      </w:r>
      <w:r w:rsidRPr="009A0193">
        <w:rPr>
          <w:rFonts w:ascii="mylotus" w:hAnsi="mylotus"/>
          <w:sz w:val="34"/>
          <w:szCs w:val="34"/>
          <w:rtl/>
        </w:rPr>
        <w:t xml:space="preserve"> </w:t>
      </w:r>
      <w:r w:rsidRPr="009A0193">
        <w:rPr>
          <w:rFonts w:ascii="mylotus" w:hAnsi="mylotus" w:hint="cs"/>
          <w:sz w:val="34"/>
          <w:szCs w:val="34"/>
          <w:rtl/>
        </w:rPr>
        <w:t>الوثقى،</w:t>
      </w:r>
      <w:r w:rsidRPr="009A0193">
        <w:rPr>
          <w:rFonts w:ascii="mylotus" w:hAnsi="mylotus"/>
          <w:sz w:val="34"/>
          <w:szCs w:val="34"/>
          <w:rtl/>
        </w:rPr>
        <w:t xml:space="preserve"> </w:t>
      </w:r>
      <w:r w:rsidRPr="009A0193">
        <w:rPr>
          <w:rFonts w:ascii="mylotus" w:hAnsi="mylotus" w:hint="cs"/>
          <w:sz w:val="34"/>
          <w:szCs w:val="34"/>
          <w:rtl/>
        </w:rPr>
        <w:t>السيد</w:t>
      </w:r>
      <w:r w:rsidRPr="009A0193">
        <w:rPr>
          <w:rFonts w:ascii="mylotus" w:hAnsi="mylotus"/>
          <w:sz w:val="34"/>
          <w:szCs w:val="34"/>
          <w:rtl/>
        </w:rPr>
        <w:t xml:space="preserve"> </w:t>
      </w:r>
      <w:r w:rsidRPr="009A0193">
        <w:rPr>
          <w:rFonts w:ascii="mylotus" w:hAnsi="mylotus" w:hint="cs"/>
          <w:sz w:val="34"/>
          <w:szCs w:val="34"/>
          <w:rtl/>
        </w:rPr>
        <w:t>محمد</w:t>
      </w:r>
      <w:r w:rsidRPr="009A0193">
        <w:rPr>
          <w:rFonts w:ascii="mylotus" w:hAnsi="mylotus"/>
          <w:sz w:val="34"/>
          <w:szCs w:val="34"/>
          <w:rtl/>
        </w:rPr>
        <w:t xml:space="preserve"> </w:t>
      </w:r>
      <w:r w:rsidRPr="009A0193">
        <w:rPr>
          <w:rFonts w:ascii="mylotus" w:hAnsi="mylotus" w:hint="cs"/>
          <w:sz w:val="34"/>
          <w:szCs w:val="34"/>
          <w:rtl/>
        </w:rPr>
        <w:t>كاظم</w:t>
      </w:r>
      <w:r w:rsidRPr="009A0193">
        <w:rPr>
          <w:rFonts w:ascii="mylotus" w:hAnsi="mylotus"/>
          <w:sz w:val="34"/>
          <w:szCs w:val="34"/>
          <w:rtl/>
        </w:rPr>
        <w:t xml:space="preserve"> </w:t>
      </w:r>
      <w:r w:rsidRPr="009A0193">
        <w:rPr>
          <w:rFonts w:ascii="mylotus" w:hAnsi="mylotus" w:hint="cs"/>
          <w:sz w:val="34"/>
          <w:szCs w:val="34"/>
          <w:rtl/>
        </w:rPr>
        <w:t>الطباطبائي</w:t>
      </w:r>
      <w:r w:rsidRPr="009A0193">
        <w:rPr>
          <w:rFonts w:ascii="mylotus" w:hAnsi="mylotus"/>
          <w:sz w:val="34"/>
          <w:szCs w:val="34"/>
          <w:rtl/>
        </w:rPr>
        <w:t xml:space="preserve"> </w:t>
      </w:r>
      <w:r w:rsidRPr="009A0193">
        <w:rPr>
          <w:rFonts w:ascii="mylotus" w:hAnsi="mylotus" w:hint="cs"/>
          <w:sz w:val="34"/>
          <w:szCs w:val="34"/>
          <w:rtl/>
        </w:rPr>
        <w:t>اليزدي،</w:t>
      </w:r>
      <w:r w:rsidRPr="009A0193">
        <w:rPr>
          <w:rFonts w:ascii="mylotus" w:hAnsi="mylotus"/>
          <w:sz w:val="34"/>
          <w:szCs w:val="34"/>
          <w:rtl/>
        </w:rPr>
        <w:t xml:space="preserve"> </w:t>
      </w:r>
      <w:r w:rsidRPr="009A0193">
        <w:rPr>
          <w:rFonts w:ascii="mylotus" w:hAnsi="mylotus" w:hint="cs"/>
          <w:sz w:val="34"/>
          <w:szCs w:val="34"/>
          <w:rtl/>
        </w:rPr>
        <w:t>تحقيق</w:t>
      </w:r>
      <w:r w:rsidRPr="009A0193">
        <w:rPr>
          <w:rFonts w:ascii="mylotus" w:hAnsi="mylotus"/>
          <w:sz w:val="34"/>
          <w:szCs w:val="34"/>
          <w:rtl/>
        </w:rPr>
        <w:t xml:space="preserve"> </w:t>
      </w:r>
      <w:r w:rsidRPr="009A0193">
        <w:rPr>
          <w:rFonts w:ascii="mylotus" w:hAnsi="mylotus" w:hint="cs"/>
          <w:sz w:val="34"/>
          <w:szCs w:val="34"/>
          <w:rtl/>
        </w:rPr>
        <w:t>مؤسسة</w:t>
      </w:r>
      <w:r w:rsidRPr="009A0193">
        <w:rPr>
          <w:rFonts w:ascii="mylotus" w:hAnsi="mylotus"/>
          <w:sz w:val="34"/>
          <w:szCs w:val="34"/>
          <w:rtl/>
        </w:rPr>
        <w:t xml:space="preserve"> </w:t>
      </w:r>
      <w:r w:rsidRPr="009A0193">
        <w:rPr>
          <w:rFonts w:ascii="mylotus" w:hAnsi="mylotus" w:hint="cs"/>
          <w:sz w:val="34"/>
          <w:szCs w:val="34"/>
          <w:rtl/>
        </w:rPr>
        <w:t>النشر</w:t>
      </w:r>
      <w:r w:rsidRPr="009A0193">
        <w:rPr>
          <w:rFonts w:ascii="mylotus" w:hAnsi="mylotus"/>
          <w:sz w:val="34"/>
          <w:szCs w:val="34"/>
          <w:rtl/>
        </w:rPr>
        <w:t xml:space="preserve"> </w:t>
      </w:r>
      <w:r w:rsidRPr="009A0193">
        <w:rPr>
          <w:rFonts w:ascii="mylotus" w:hAnsi="mylotus" w:hint="cs"/>
          <w:sz w:val="34"/>
          <w:szCs w:val="34"/>
          <w:rtl/>
        </w:rPr>
        <w:t>الإسلامي</w:t>
      </w:r>
      <w:r w:rsidRPr="009A0193">
        <w:rPr>
          <w:rFonts w:ascii="mylotus" w:hAnsi="mylotus"/>
          <w:sz w:val="34"/>
          <w:szCs w:val="34"/>
          <w:rtl/>
        </w:rPr>
        <w:t xml:space="preserve"> </w:t>
      </w:r>
      <w:r w:rsidRPr="009A0193">
        <w:rPr>
          <w:rFonts w:ascii="Times New Roman" w:hAnsi="Times New Roman" w:cs="Times New Roman" w:hint="cs"/>
          <w:sz w:val="34"/>
          <w:szCs w:val="34"/>
          <w:rtl/>
        </w:rPr>
        <w:t>–</w:t>
      </w:r>
      <w:r w:rsidRPr="009A0193">
        <w:rPr>
          <w:rFonts w:ascii="mylotus" w:hAnsi="mylotus"/>
          <w:sz w:val="34"/>
          <w:szCs w:val="34"/>
          <w:rtl/>
        </w:rPr>
        <w:t xml:space="preserve"> </w:t>
      </w:r>
      <w:r w:rsidRPr="009A0193">
        <w:rPr>
          <w:rFonts w:ascii="mylotus" w:hAnsi="mylotus" w:hint="cs"/>
          <w:sz w:val="34"/>
          <w:szCs w:val="34"/>
          <w:rtl/>
        </w:rPr>
        <w:t>جماعة</w:t>
      </w:r>
      <w:r w:rsidRPr="009A0193">
        <w:rPr>
          <w:rFonts w:ascii="mylotus" w:hAnsi="mylotus"/>
          <w:sz w:val="34"/>
          <w:szCs w:val="34"/>
          <w:rtl/>
        </w:rPr>
        <w:t xml:space="preserve"> </w:t>
      </w:r>
      <w:r w:rsidRPr="009A0193">
        <w:rPr>
          <w:rFonts w:ascii="mylotus" w:hAnsi="mylotus" w:hint="cs"/>
          <w:sz w:val="34"/>
          <w:szCs w:val="34"/>
          <w:rtl/>
        </w:rPr>
        <w:t>المدرسين،</w:t>
      </w:r>
      <w:r w:rsidRPr="009A0193">
        <w:rPr>
          <w:rFonts w:ascii="mylotus" w:hAnsi="mylotus"/>
          <w:sz w:val="34"/>
          <w:szCs w:val="34"/>
          <w:rtl/>
        </w:rPr>
        <w:t xml:space="preserve"> </w:t>
      </w:r>
      <w:r w:rsidRPr="009A0193">
        <w:rPr>
          <w:rFonts w:ascii="mylotus" w:hAnsi="mylotus" w:hint="cs"/>
          <w:sz w:val="34"/>
          <w:szCs w:val="34"/>
          <w:rtl/>
        </w:rPr>
        <w:t>ج</w:t>
      </w:r>
      <w:r w:rsidRPr="009A0193">
        <w:rPr>
          <w:rFonts w:ascii="mylotus" w:hAnsi="mylotus"/>
          <w:sz w:val="34"/>
          <w:szCs w:val="34"/>
          <w:rtl/>
        </w:rPr>
        <w:t>5</w:t>
      </w:r>
      <w:r w:rsidRPr="009A0193">
        <w:rPr>
          <w:rFonts w:ascii="mylotus" w:hAnsi="mylotus" w:hint="cs"/>
          <w:sz w:val="34"/>
          <w:szCs w:val="34"/>
          <w:rtl/>
        </w:rPr>
        <w:t>،</w:t>
      </w:r>
      <w:r w:rsidRPr="009A0193">
        <w:rPr>
          <w:rFonts w:ascii="mylotus" w:hAnsi="mylotus"/>
          <w:sz w:val="34"/>
          <w:szCs w:val="34"/>
          <w:rtl/>
        </w:rPr>
        <w:t xml:space="preserve"> </w:t>
      </w:r>
      <w:r w:rsidRPr="009A0193">
        <w:rPr>
          <w:rFonts w:ascii="mylotus" w:hAnsi="mylotus" w:hint="cs"/>
          <w:sz w:val="34"/>
          <w:szCs w:val="34"/>
          <w:rtl/>
        </w:rPr>
        <w:t>ص</w:t>
      </w:r>
      <w:r w:rsidRPr="009A0193">
        <w:rPr>
          <w:rFonts w:ascii="mylotus" w:hAnsi="mylotus"/>
          <w:sz w:val="34"/>
          <w:szCs w:val="34"/>
          <w:rtl/>
        </w:rPr>
        <w:t>20</w:t>
      </w:r>
      <w:r>
        <w:rPr>
          <w:rFonts w:ascii="mylotus" w:hAnsi="mylotus" w:hint="cs"/>
          <w:sz w:val="34"/>
          <w:szCs w:val="34"/>
          <w:rtl/>
        </w:rPr>
        <w:t>].</w:t>
      </w:r>
    </w:p>
    <w:p w14:paraId="24B1EFCD" w14:textId="77777777" w:rsidR="00E33242" w:rsidRDefault="00E33242" w:rsidP="00E33242">
      <w:pPr>
        <w:pStyle w:val="a"/>
        <w:bidi/>
        <w:spacing w:line="216" w:lineRule="auto"/>
        <w:rPr>
          <w:rFonts w:ascii="mylotus" w:hAnsi="mylotus"/>
          <w:sz w:val="34"/>
          <w:szCs w:val="34"/>
          <w:rtl/>
        </w:rPr>
      </w:pPr>
      <w:r w:rsidRPr="009A0193">
        <w:rPr>
          <w:rFonts w:ascii="mylotus" w:hAnsi="mylotus"/>
          <w:sz w:val="34"/>
          <w:szCs w:val="34"/>
          <w:rtl/>
        </w:rPr>
        <w:t>والبحث في مقامين:</w:t>
      </w:r>
    </w:p>
    <w:p w14:paraId="59495F04" w14:textId="77777777" w:rsidR="00E33242" w:rsidRDefault="00E33242" w:rsidP="00E33242">
      <w:pPr>
        <w:pStyle w:val="a"/>
        <w:bidi/>
        <w:spacing w:line="216" w:lineRule="auto"/>
        <w:rPr>
          <w:rFonts w:ascii="mylotus" w:hAnsi="mylotus"/>
          <w:sz w:val="34"/>
          <w:szCs w:val="34"/>
          <w:rtl/>
        </w:rPr>
      </w:pPr>
      <w:r w:rsidRPr="00D9183E">
        <w:rPr>
          <w:rFonts w:ascii="mylotus" w:hAnsi="mylotus"/>
          <w:b/>
          <w:bCs/>
          <w:sz w:val="34"/>
          <w:szCs w:val="34"/>
          <w:rtl/>
        </w:rPr>
        <w:t>المقام الأول:</w:t>
      </w:r>
      <w:r w:rsidRPr="009A0193">
        <w:rPr>
          <w:rFonts w:ascii="mylotus" w:hAnsi="mylotus"/>
          <w:sz w:val="34"/>
          <w:szCs w:val="34"/>
          <w:rtl/>
        </w:rPr>
        <w:t xml:space="preserve"> في تخريج صح</w:t>
      </w:r>
      <w:r>
        <w:rPr>
          <w:rFonts w:ascii="mylotus" w:hAnsi="mylotus" w:hint="cs"/>
          <w:sz w:val="34"/>
          <w:szCs w:val="34"/>
          <w:rtl/>
        </w:rPr>
        <w:t>ّ</w:t>
      </w:r>
      <w:r w:rsidRPr="009A0193">
        <w:rPr>
          <w:rFonts w:ascii="mylotus" w:hAnsi="mylotus"/>
          <w:sz w:val="34"/>
          <w:szCs w:val="34"/>
          <w:rtl/>
        </w:rPr>
        <w:t>ة المعاملة</w:t>
      </w:r>
      <w:r>
        <w:rPr>
          <w:rFonts w:ascii="mylotus" w:hAnsi="mylotus" w:hint="cs"/>
          <w:sz w:val="34"/>
          <w:szCs w:val="34"/>
          <w:rtl/>
        </w:rPr>
        <w:t>.</w:t>
      </w:r>
    </w:p>
    <w:p w14:paraId="6ECF0A98" w14:textId="77777777" w:rsidR="00E33242" w:rsidRDefault="00E33242" w:rsidP="00E33242">
      <w:pPr>
        <w:pStyle w:val="a"/>
        <w:bidi/>
        <w:spacing w:line="216" w:lineRule="auto"/>
        <w:rPr>
          <w:rFonts w:ascii="mylotus" w:hAnsi="mylotus"/>
          <w:sz w:val="34"/>
          <w:szCs w:val="34"/>
          <w:rtl/>
        </w:rPr>
      </w:pPr>
      <w:r w:rsidRPr="00D9183E">
        <w:rPr>
          <w:rFonts w:ascii="mylotus" w:hAnsi="mylotus"/>
          <w:b/>
          <w:bCs/>
          <w:sz w:val="34"/>
          <w:szCs w:val="34"/>
          <w:rtl/>
        </w:rPr>
        <w:t>المقام الثاني:</w:t>
      </w:r>
      <w:r w:rsidRPr="009A0193">
        <w:rPr>
          <w:rFonts w:ascii="mylotus" w:hAnsi="mylotus"/>
          <w:sz w:val="34"/>
          <w:szCs w:val="34"/>
          <w:rtl/>
        </w:rPr>
        <w:t xml:space="preserve"> في استحقاق أُجرة المِثل على تقدير العمل مع فساد المعاملة.</w:t>
      </w:r>
    </w:p>
    <w:p w14:paraId="17D669E0" w14:textId="77777777" w:rsidR="00E33242" w:rsidRDefault="00E33242" w:rsidP="00E33242">
      <w:pPr>
        <w:pStyle w:val="a"/>
        <w:bidi/>
        <w:spacing w:line="216" w:lineRule="auto"/>
        <w:rPr>
          <w:rFonts w:ascii="mylotus" w:hAnsi="mylotus"/>
          <w:sz w:val="34"/>
          <w:szCs w:val="34"/>
          <w:rtl/>
        </w:rPr>
      </w:pPr>
      <w:r w:rsidRPr="00D9183E">
        <w:rPr>
          <w:rFonts w:ascii="mylotus" w:hAnsi="mylotus"/>
          <w:b/>
          <w:bCs/>
          <w:sz w:val="34"/>
          <w:szCs w:val="34"/>
          <w:rtl/>
        </w:rPr>
        <w:t>المقام الأول: في تخريج صح</w:t>
      </w:r>
      <w:r>
        <w:rPr>
          <w:rFonts w:ascii="mylotus" w:hAnsi="mylotus" w:hint="cs"/>
          <w:b/>
          <w:bCs/>
          <w:sz w:val="34"/>
          <w:szCs w:val="34"/>
          <w:rtl/>
        </w:rPr>
        <w:t>ّ</w:t>
      </w:r>
      <w:r w:rsidRPr="00D9183E">
        <w:rPr>
          <w:rFonts w:ascii="mylotus" w:hAnsi="mylotus"/>
          <w:b/>
          <w:bCs/>
          <w:sz w:val="34"/>
          <w:szCs w:val="34"/>
          <w:rtl/>
        </w:rPr>
        <w:t xml:space="preserve">ة المعاملة: </w:t>
      </w:r>
      <w:r w:rsidRPr="009A0193">
        <w:rPr>
          <w:rFonts w:ascii="mylotus" w:hAnsi="mylotus"/>
          <w:sz w:val="34"/>
          <w:szCs w:val="34"/>
          <w:rtl/>
        </w:rPr>
        <w:t>إنّ تخريج صحة المعاملة في المقام بأحدِ وجوهٍ ثلاثة:</w:t>
      </w:r>
    </w:p>
    <w:p w14:paraId="17A86535" w14:textId="77777777" w:rsidR="00E33242" w:rsidRDefault="00E33242" w:rsidP="00E33242">
      <w:pPr>
        <w:pStyle w:val="a"/>
        <w:bidi/>
        <w:spacing w:line="216" w:lineRule="auto"/>
        <w:rPr>
          <w:rFonts w:ascii="mylotus" w:hAnsi="mylotus"/>
          <w:sz w:val="34"/>
          <w:szCs w:val="34"/>
          <w:rtl/>
        </w:rPr>
      </w:pPr>
      <w:r w:rsidRPr="00D9183E">
        <w:rPr>
          <w:rFonts w:ascii="mylotus" w:hAnsi="mylotus"/>
          <w:b/>
          <w:bCs/>
          <w:sz w:val="34"/>
          <w:szCs w:val="34"/>
          <w:rtl/>
        </w:rPr>
        <w:t>الوجه الأول:</w:t>
      </w:r>
      <w:r w:rsidRPr="009A0193">
        <w:rPr>
          <w:rFonts w:ascii="mylotus" w:hAnsi="mylotus"/>
          <w:sz w:val="34"/>
          <w:szCs w:val="34"/>
          <w:rtl/>
        </w:rPr>
        <w:t xml:space="preserve"> الإجارة وهو المختار</w:t>
      </w:r>
      <w:r>
        <w:rPr>
          <w:rFonts w:ascii="mylotus" w:hAnsi="mylotus" w:hint="cs"/>
          <w:sz w:val="34"/>
          <w:szCs w:val="34"/>
          <w:rtl/>
        </w:rPr>
        <w:t>.</w:t>
      </w:r>
    </w:p>
    <w:p w14:paraId="323F69E3" w14:textId="77777777" w:rsidR="00E33242" w:rsidRDefault="00E33242" w:rsidP="00E33242">
      <w:pPr>
        <w:pStyle w:val="a"/>
        <w:bidi/>
        <w:spacing w:line="216" w:lineRule="auto"/>
        <w:rPr>
          <w:rFonts w:ascii="mylotus" w:hAnsi="mylotus"/>
          <w:sz w:val="34"/>
          <w:szCs w:val="34"/>
          <w:rtl/>
        </w:rPr>
      </w:pPr>
      <w:r w:rsidRPr="00D9183E">
        <w:rPr>
          <w:rFonts w:ascii="mylotus" w:hAnsi="mylotus"/>
          <w:b/>
          <w:bCs/>
          <w:sz w:val="34"/>
          <w:szCs w:val="34"/>
          <w:rtl/>
        </w:rPr>
        <w:t>الوجه الثاني:</w:t>
      </w:r>
      <w:r w:rsidRPr="009A0193">
        <w:rPr>
          <w:rFonts w:ascii="mylotus" w:hAnsi="mylotus"/>
          <w:sz w:val="34"/>
          <w:szCs w:val="34"/>
          <w:rtl/>
        </w:rPr>
        <w:t xml:space="preserve"> الجعالة، وهو ما اختاره جملة من الأعلام منهم السيد الحكيم السبط (قدس سره الشريف).</w:t>
      </w:r>
    </w:p>
    <w:p w14:paraId="45CDF5D1" w14:textId="77777777" w:rsidR="00E33242" w:rsidRDefault="00E33242" w:rsidP="00E33242">
      <w:pPr>
        <w:pStyle w:val="a"/>
        <w:bidi/>
        <w:spacing w:line="216" w:lineRule="auto"/>
        <w:rPr>
          <w:rFonts w:ascii="mylotus" w:hAnsi="mylotus"/>
          <w:sz w:val="34"/>
          <w:szCs w:val="34"/>
          <w:rtl/>
        </w:rPr>
      </w:pPr>
      <w:r w:rsidRPr="00D9183E">
        <w:rPr>
          <w:rFonts w:ascii="mylotus" w:hAnsi="mylotus"/>
          <w:b/>
          <w:bCs/>
          <w:sz w:val="34"/>
          <w:szCs w:val="34"/>
          <w:rtl/>
        </w:rPr>
        <w:t>الوجه الثالث:</w:t>
      </w:r>
      <w:r w:rsidRPr="009A0193">
        <w:rPr>
          <w:rFonts w:ascii="mylotus" w:hAnsi="mylotus"/>
          <w:sz w:val="34"/>
          <w:szCs w:val="34"/>
          <w:rtl/>
        </w:rPr>
        <w:t xml:space="preserve"> المعاملة المستقلة.</w:t>
      </w:r>
    </w:p>
    <w:p w14:paraId="095C304A" w14:textId="77777777" w:rsidR="00E33242" w:rsidRPr="00D9183E" w:rsidRDefault="00E33242" w:rsidP="00E33242">
      <w:pPr>
        <w:pStyle w:val="a"/>
        <w:bidi/>
        <w:spacing w:line="216" w:lineRule="auto"/>
        <w:rPr>
          <w:rFonts w:ascii="mylotus" w:hAnsi="mylotus"/>
          <w:b/>
          <w:bCs/>
          <w:sz w:val="34"/>
          <w:szCs w:val="34"/>
          <w:rtl/>
        </w:rPr>
      </w:pPr>
      <w:r w:rsidRPr="00D9183E">
        <w:rPr>
          <w:rFonts w:ascii="mylotus" w:hAnsi="mylotus"/>
          <w:b/>
          <w:bCs/>
          <w:sz w:val="34"/>
          <w:szCs w:val="34"/>
          <w:rtl/>
        </w:rPr>
        <w:t>ويقع البحث في كلّ تخريجٍ من هذه الوجوه الثلاثة:</w:t>
      </w:r>
    </w:p>
    <w:p w14:paraId="30B546CC" w14:textId="77777777" w:rsidR="00E33242" w:rsidRDefault="00E33242" w:rsidP="00E33242">
      <w:pPr>
        <w:pStyle w:val="a"/>
        <w:bidi/>
        <w:spacing w:line="216" w:lineRule="auto"/>
        <w:rPr>
          <w:rFonts w:ascii="mylotus" w:hAnsi="mylotus"/>
          <w:sz w:val="34"/>
          <w:szCs w:val="34"/>
          <w:rtl/>
        </w:rPr>
      </w:pPr>
      <w:r w:rsidRPr="00D9183E">
        <w:rPr>
          <w:rFonts w:ascii="mylotus" w:hAnsi="mylotus"/>
          <w:b/>
          <w:bCs/>
          <w:sz w:val="34"/>
          <w:szCs w:val="34"/>
          <w:rtl/>
        </w:rPr>
        <w:t>التخريج الأول:</w:t>
      </w:r>
      <w:r w:rsidRPr="009A0193">
        <w:rPr>
          <w:rFonts w:ascii="mylotus" w:hAnsi="mylotus"/>
          <w:sz w:val="34"/>
          <w:szCs w:val="34"/>
          <w:rtl/>
        </w:rPr>
        <w:t xml:space="preserve"> وهو تصحيح المعاملة من باب الإجارة:</w:t>
      </w:r>
    </w:p>
    <w:p w14:paraId="3569D7A0" w14:textId="77777777" w:rsidR="00E33242" w:rsidRDefault="00E33242" w:rsidP="00E33242">
      <w:pPr>
        <w:pStyle w:val="a"/>
        <w:bidi/>
        <w:spacing w:line="216" w:lineRule="auto"/>
        <w:rPr>
          <w:rFonts w:ascii="mylotus" w:hAnsi="mylotus"/>
          <w:sz w:val="34"/>
          <w:szCs w:val="34"/>
          <w:rtl/>
        </w:rPr>
      </w:pPr>
      <w:r w:rsidRPr="009A0193">
        <w:rPr>
          <w:rFonts w:ascii="mylotus" w:hAnsi="mylotus"/>
          <w:sz w:val="34"/>
          <w:szCs w:val="34"/>
          <w:rtl/>
        </w:rPr>
        <w:t>قد ذهب جملة من الفقهاء إلى صحة المعاملة بنحو الإجارة كالشيخ (عليه الرحمة) في المبسوط والخلاف، والمحقق (رحمه الله) في الشرائع، وابن ادريس (رحمه الله) في السرائر، والعلامة (رحمه الله) في التحرير والإرشاد، والشهيد (رحمه الله) في اللمعة، واختاره من فقهاء القرن الأخير السيد البروجردي (قدس سره الشريف) في تعليقته على العروة.</w:t>
      </w:r>
    </w:p>
    <w:p w14:paraId="3881F4F6" w14:textId="77777777" w:rsidR="00E33242" w:rsidRPr="00D9183E" w:rsidRDefault="00E33242" w:rsidP="00E33242">
      <w:pPr>
        <w:pStyle w:val="a"/>
        <w:bidi/>
        <w:spacing w:line="216" w:lineRule="auto"/>
        <w:rPr>
          <w:rFonts w:ascii="mylotus" w:hAnsi="mylotus"/>
          <w:b/>
          <w:bCs/>
          <w:sz w:val="34"/>
          <w:szCs w:val="34"/>
          <w:rtl/>
        </w:rPr>
      </w:pPr>
      <w:r w:rsidRPr="00D9183E">
        <w:rPr>
          <w:rFonts w:ascii="mylotus" w:hAnsi="mylotus"/>
          <w:b/>
          <w:bCs/>
          <w:sz w:val="34"/>
          <w:szCs w:val="34"/>
          <w:rtl/>
        </w:rPr>
        <w:t>إلّا أنّ في المقام عدة محاذير في تصحيحه من باب الإجارة:</w:t>
      </w:r>
    </w:p>
    <w:p w14:paraId="6C9F410E" w14:textId="77777777" w:rsidR="00E33242" w:rsidRDefault="00E33242" w:rsidP="00E33242">
      <w:pPr>
        <w:pStyle w:val="a"/>
        <w:bidi/>
        <w:spacing w:line="216" w:lineRule="auto"/>
        <w:rPr>
          <w:rFonts w:ascii="mylotus" w:hAnsi="mylotus"/>
          <w:sz w:val="34"/>
          <w:szCs w:val="34"/>
          <w:rtl/>
        </w:rPr>
      </w:pPr>
      <w:r w:rsidRPr="00D9183E">
        <w:rPr>
          <w:rFonts w:ascii="mylotus" w:hAnsi="mylotus"/>
          <w:b/>
          <w:bCs/>
          <w:sz w:val="34"/>
          <w:szCs w:val="34"/>
          <w:rtl/>
        </w:rPr>
        <w:t>المحذور الأول:</w:t>
      </w:r>
      <w:r w:rsidRPr="009A0193">
        <w:rPr>
          <w:rFonts w:ascii="mylotus" w:hAnsi="mylotus"/>
          <w:sz w:val="34"/>
          <w:szCs w:val="34"/>
          <w:rtl/>
        </w:rPr>
        <w:t xml:space="preserve"> هو الجهالة.</w:t>
      </w:r>
    </w:p>
    <w:p w14:paraId="348F9F10" w14:textId="77777777" w:rsidR="00E33242" w:rsidRDefault="00E33242" w:rsidP="00E33242">
      <w:pPr>
        <w:pStyle w:val="a"/>
        <w:bidi/>
        <w:spacing w:line="216" w:lineRule="auto"/>
        <w:rPr>
          <w:rFonts w:ascii="mylotus" w:hAnsi="mylotus"/>
          <w:sz w:val="34"/>
          <w:szCs w:val="34"/>
          <w:rtl/>
        </w:rPr>
      </w:pPr>
      <w:r w:rsidRPr="009A0193">
        <w:rPr>
          <w:rFonts w:ascii="mylotus" w:hAnsi="mylotus"/>
          <w:sz w:val="34"/>
          <w:szCs w:val="34"/>
          <w:rtl/>
        </w:rPr>
        <w:t>حيث إنّ ما ملكه المؤجر على ذمة الأجير مجهولٌ؛ إذ لا يدرى أيُّ العملين هو المملوك، وما ملكه الأجير من الأُجرة على ذمة المؤجر أيضاً مجهولٌ؛ إذ لا يعلم أيٌّ من الأُجرتين، والجهالة مانعة</w:t>
      </w:r>
      <w:r>
        <w:rPr>
          <w:rFonts w:ascii="mylotus" w:hAnsi="mylotus" w:hint="cs"/>
          <w:sz w:val="34"/>
          <w:szCs w:val="34"/>
          <w:rtl/>
        </w:rPr>
        <w:t>ٌ</w:t>
      </w:r>
      <w:r w:rsidRPr="009A0193">
        <w:rPr>
          <w:rFonts w:ascii="mylotus" w:hAnsi="mylotus"/>
          <w:sz w:val="34"/>
          <w:szCs w:val="34"/>
          <w:rtl/>
        </w:rPr>
        <w:t xml:space="preserve"> من صحة المعاوضة بيعاً أو إجارةً.</w:t>
      </w:r>
    </w:p>
    <w:p w14:paraId="04D5EEB9" w14:textId="77777777" w:rsidR="00E33242" w:rsidRDefault="00E33242" w:rsidP="00E33242">
      <w:pPr>
        <w:pStyle w:val="a"/>
        <w:bidi/>
        <w:spacing w:line="216" w:lineRule="auto"/>
        <w:rPr>
          <w:rFonts w:ascii="mylotus" w:hAnsi="mylotus"/>
          <w:sz w:val="34"/>
          <w:szCs w:val="34"/>
          <w:rtl/>
        </w:rPr>
      </w:pPr>
      <w:r w:rsidRPr="00D9183E">
        <w:rPr>
          <w:rFonts w:ascii="mylotus" w:hAnsi="mylotus"/>
          <w:b/>
          <w:bCs/>
          <w:sz w:val="34"/>
          <w:szCs w:val="34"/>
          <w:rtl/>
        </w:rPr>
        <w:t xml:space="preserve">ويلاحظ على ذلك: </w:t>
      </w:r>
      <w:r w:rsidRPr="009A0193">
        <w:rPr>
          <w:rFonts w:ascii="mylotus" w:hAnsi="mylotus"/>
          <w:sz w:val="34"/>
          <w:szCs w:val="34"/>
          <w:rtl/>
        </w:rPr>
        <w:t>أنّ متعلق الإجارة في المقام معلومٌ؛ لأنّ متعلق الإجارة الجامع، فكأنّه قال: "استأجرتُكَ على كلّ حال هذا أو هذا ولك الخيار في القبول" فمتعلق الإجارة معلومٌ وهو الجامع بينهما، بإزاء الجامع بين الأُجرتين وله اختيار أي</w:t>
      </w:r>
      <w:r>
        <w:rPr>
          <w:rFonts w:ascii="mylotus" w:hAnsi="mylotus" w:hint="cs"/>
          <w:sz w:val="34"/>
          <w:szCs w:val="34"/>
          <w:rtl/>
        </w:rPr>
        <w:t>ٍّ</w:t>
      </w:r>
      <w:r w:rsidRPr="009A0193">
        <w:rPr>
          <w:rFonts w:ascii="mylotus" w:hAnsi="mylotus"/>
          <w:sz w:val="34"/>
          <w:szCs w:val="34"/>
          <w:rtl/>
        </w:rPr>
        <w:t xml:space="preserve"> من العملين، فلا جهالة.</w:t>
      </w:r>
    </w:p>
    <w:p w14:paraId="1E33F4BE" w14:textId="77777777" w:rsidR="00E33242" w:rsidRDefault="00E33242" w:rsidP="00E33242">
      <w:pPr>
        <w:pStyle w:val="a"/>
        <w:bidi/>
        <w:spacing w:line="216" w:lineRule="auto"/>
        <w:rPr>
          <w:rFonts w:ascii="mylotus" w:hAnsi="mylotus"/>
          <w:sz w:val="34"/>
          <w:szCs w:val="34"/>
          <w:rtl/>
        </w:rPr>
      </w:pPr>
      <w:r w:rsidRPr="009A0193">
        <w:rPr>
          <w:rFonts w:ascii="mylotus" w:hAnsi="mylotus"/>
          <w:sz w:val="34"/>
          <w:szCs w:val="34"/>
          <w:rtl/>
        </w:rPr>
        <w:t>وعلى فرض الجهالة فإنّ المانع من صحة المعاملة هو الجهالة المفضية للغرر، أي الخطر المالي، ولا خطر مالياً في المعاملة ما دام الاختيار بيد الأجير، فهو يختار أيّا</w:t>
      </w:r>
      <w:r>
        <w:rPr>
          <w:rFonts w:ascii="mylotus" w:hAnsi="mylotus" w:hint="cs"/>
          <w:sz w:val="34"/>
          <w:szCs w:val="34"/>
          <w:rtl/>
        </w:rPr>
        <w:t>ً</w:t>
      </w:r>
      <w:r w:rsidRPr="009A0193">
        <w:rPr>
          <w:rFonts w:ascii="mylotus" w:hAnsi="mylotus"/>
          <w:sz w:val="34"/>
          <w:szCs w:val="34"/>
          <w:rtl/>
        </w:rPr>
        <w:t xml:space="preserve"> منهما، وهو يعلم بأجرة أيٍّ منهما، فأيّ غرر في المعاملة.</w:t>
      </w:r>
    </w:p>
    <w:p w14:paraId="4A40E614" w14:textId="77777777" w:rsidR="00E33242" w:rsidRDefault="00E33242" w:rsidP="00E33242">
      <w:pPr>
        <w:pStyle w:val="a"/>
        <w:bidi/>
        <w:spacing w:line="216" w:lineRule="auto"/>
        <w:rPr>
          <w:rFonts w:ascii="mylotus" w:hAnsi="mylotus"/>
          <w:b/>
          <w:bCs/>
          <w:sz w:val="34"/>
          <w:szCs w:val="34"/>
          <w:rtl/>
        </w:rPr>
      </w:pPr>
      <w:r w:rsidRPr="00D9183E">
        <w:rPr>
          <w:rFonts w:ascii="mylotus" w:hAnsi="mylotus"/>
          <w:b/>
          <w:bCs/>
          <w:sz w:val="34"/>
          <w:szCs w:val="34"/>
          <w:rtl/>
        </w:rPr>
        <w:t>المحذور الثاني:</w:t>
      </w:r>
      <w:r w:rsidRPr="009A0193">
        <w:rPr>
          <w:rFonts w:ascii="mylotus" w:hAnsi="mylotus"/>
          <w:sz w:val="34"/>
          <w:szCs w:val="34"/>
          <w:rtl/>
        </w:rPr>
        <w:t xml:space="preserve"> ما</w:t>
      </w:r>
      <w:r>
        <w:rPr>
          <w:rFonts w:ascii="mylotus" w:hAnsi="mylotus" w:hint="cs"/>
          <w:sz w:val="34"/>
          <w:szCs w:val="34"/>
          <w:rtl/>
        </w:rPr>
        <w:t xml:space="preserve"> </w:t>
      </w:r>
      <w:r w:rsidRPr="009A0193">
        <w:rPr>
          <w:rFonts w:ascii="mylotus" w:hAnsi="mylotus"/>
          <w:sz w:val="34"/>
          <w:szCs w:val="34"/>
          <w:rtl/>
        </w:rPr>
        <w:t>ذكره سيدنا الخوئي (قدس سره) في موسوعته المباركة في (المستند في شرح العروة الوثقى، كتاب الإجارة، ج30، ص77] تعليقاً على قول سيد العر</w:t>
      </w:r>
      <w:r>
        <w:rPr>
          <w:rFonts w:ascii="mylotus" w:hAnsi="mylotus" w:hint="cs"/>
          <w:sz w:val="34"/>
          <w:szCs w:val="34"/>
          <w:rtl/>
        </w:rPr>
        <w:t>و</w:t>
      </w:r>
      <w:r w:rsidRPr="009A0193">
        <w:rPr>
          <w:rFonts w:ascii="mylotus" w:hAnsi="mylotus"/>
          <w:sz w:val="34"/>
          <w:szCs w:val="34"/>
          <w:rtl/>
        </w:rPr>
        <w:t xml:space="preserve">ة (قدس سره): </w:t>
      </w:r>
      <w:r w:rsidRPr="00D9183E">
        <w:rPr>
          <w:rFonts w:ascii="mylotus" w:hAnsi="mylotus"/>
          <w:b/>
          <w:bCs/>
          <w:sz w:val="34"/>
          <w:szCs w:val="34"/>
          <w:rtl/>
        </w:rPr>
        <w:t>(فإن كان بعنوان الإجارة بطل)</w:t>
      </w:r>
      <w:r w:rsidRPr="009A0193">
        <w:rPr>
          <w:rFonts w:ascii="mylotus" w:hAnsi="mylotus"/>
          <w:sz w:val="34"/>
          <w:szCs w:val="34"/>
          <w:rtl/>
        </w:rPr>
        <w:t xml:space="preserve">، قال سيدنا الخوئي (قدس سره): </w:t>
      </w:r>
      <w:r w:rsidRPr="00D9183E">
        <w:rPr>
          <w:rFonts w:ascii="mylotus" w:hAnsi="mylotus"/>
          <w:b/>
          <w:bCs/>
          <w:sz w:val="34"/>
          <w:szCs w:val="34"/>
          <w:rtl/>
        </w:rPr>
        <w:t>(لا لما ذكره (قدس سره) من الجهالة، لعدم اطّرادها في تمام الفروص كما لا يخفى.</w:t>
      </w:r>
    </w:p>
    <w:p w14:paraId="36C76AED" w14:textId="77777777" w:rsidR="00E33242" w:rsidRDefault="00E33242" w:rsidP="00E33242">
      <w:pPr>
        <w:pStyle w:val="a"/>
        <w:bidi/>
        <w:spacing w:line="216" w:lineRule="auto"/>
        <w:rPr>
          <w:rFonts w:ascii="mylotus" w:hAnsi="mylotus"/>
          <w:b/>
          <w:bCs/>
          <w:sz w:val="34"/>
          <w:szCs w:val="34"/>
          <w:rtl/>
        </w:rPr>
      </w:pPr>
      <w:r w:rsidRPr="00D9183E">
        <w:rPr>
          <w:rFonts w:ascii="mylotus" w:hAnsi="mylotus"/>
          <w:b/>
          <w:bCs/>
          <w:sz w:val="34"/>
          <w:szCs w:val="34"/>
          <w:rtl/>
        </w:rPr>
        <w:t>بل لامتناع تحقّقها في المقام على نحو يملك المستأجر العمل والمؤجر البدل، وتجوز لكلّ منهما مطالبة الآخر على ما هو الحال في بقيّة الإجارات الصحيحة.</w:t>
      </w:r>
    </w:p>
    <w:p w14:paraId="1B5DE1E3" w14:textId="77777777" w:rsidR="00E33242" w:rsidRDefault="00E33242" w:rsidP="00E33242">
      <w:pPr>
        <w:pStyle w:val="a"/>
        <w:bidi/>
        <w:spacing w:line="216" w:lineRule="auto"/>
        <w:rPr>
          <w:rFonts w:ascii="mylotus" w:hAnsi="mylotus"/>
          <w:sz w:val="34"/>
          <w:szCs w:val="34"/>
          <w:rtl/>
        </w:rPr>
      </w:pPr>
      <w:r w:rsidRPr="00D9183E">
        <w:rPr>
          <w:rFonts w:ascii="mylotus" w:hAnsi="mylotus"/>
          <w:b/>
          <w:bCs/>
          <w:sz w:val="34"/>
          <w:szCs w:val="34"/>
          <w:rtl/>
        </w:rPr>
        <w:t>وذلك لأجل أن هذه الإجارة)</w:t>
      </w:r>
      <w:r w:rsidRPr="009A0193">
        <w:rPr>
          <w:rFonts w:ascii="mylotus" w:hAnsi="mylotus"/>
          <w:sz w:val="34"/>
          <w:szCs w:val="34"/>
          <w:rtl/>
        </w:rPr>
        <w:t xml:space="preserve"> أي المعاملة المذكورة على صور</w:t>
      </w:r>
      <w:r>
        <w:rPr>
          <w:rFonts w:ascii="mylotus" w:hAnsi="mylotus" w:hint="cs"/>
          <w:sz w:val="34"/>
          <w:szCs w:val="34"/>
          <w:rtl/>
        </w:rPr>
        <w:t>:</w:t>
      </w:r>
    </w:p>
    <w:p w14:paraId="7BAF887E" w14:textId="77777777" w:rsidR="00E33242" w:rsidRDefault="00E33242" w:rsidP="00E33242">
      <w:pPr>
        <w:pStyle w:val="a"/>
        <w:bidi/>
        <w:spacing w:line="216" w:lineRule="auto"/>
        <w:rPr>
          <w:rFonts w:ascii="mylotus" w:hAnsi="mylotus"/>
          <w:b/>
          <w:bCs/>
          <w:sz w:val="34"/>
          <w:szCs w:val="34"/>
          <w:rtl/>
        </w:rPr>
      </w:pPr>
      <w:r w:rsidRPr="00D9183E">
        <w:rPr>
          <w:rFonts w:ascii="mylotus" w:hAnsi="mylotus"/>
          <w:b/>
          <w:bCs/>
          <w:sz w:val="34"/>
          <w:szCs w:val="34"/>
          <w:rtl/>
        </w:rPr>
        <w:t>الصورة الأُولى:</w:t>
      </w:r>
      <w:r w:rsidRPr="009A0193">
        <w:rPr>
          <w:rFonts w:ascii="mylotus" w:hAnsi="mylotus"/>
          <w:sz w:val="34"/>
          <w:szCs w:val="34"/>
          <w:rtl/>
        </w:rPr>
        <w:t xml:space="preserve"> انحلالها إلى إجارتين</w:t>
      </w:r>
      <w:r>
        <w:rPr>
          <w:rFonts w:ascii="mylotus" w:hAnsi="mylotus" w:hint="cs"/>
          <w:sz w:val="34"/>
          <w:szCs w:val="34"/>
          <w:rtl/>
        </w:rPr>
        <w:t xml:space="preserve"> </w:t>
      </w:r>
      <w:r w:rsidRPr="00D9183E">
        <w:rPr>
          <w:rFonts w:ascii="mylotus" w:hAnsi="mylotus"/>
          <w:b/>
          <w:bCs/>
          <w:sz w:val="34"/>
          <w:szCs w:val="34"/>
          <w:rtl/>
        </w:rPr>
        <w:t>(قد يفرض انحلالها إلى إجارتين متقارنتين على عملين باُجرتين كلّ منهما في عرض الاُخرى، فيستأجر الخيّاط لخياطة هذا الثوب في هذا اليوم خياطة فارسيّة بدرهم، وفي عين الوقت يستأجره لخياطته فيه روميّة بدرهمين.</w:t>
      </w:r>
    </w:p>
    <w:p w14:paraId="18145179" w14:textId="77777777" w:rsidR="00E33242" w:rsidRDefault="00E33242" w:rsidP="00E33242">
      <w:pPr>
        <w:pStyle w:val="a"/>
        <w:bidi/>
        <w:spacing w:line="216" w:lineRule="auto"/>
        <w:rPr>
          <w:rFonts w:ascii="mylotus" w:hAnsi="mylotus"/>
          <w:b/>
          <w:bCs/>
          <w:sz w:val="34"/>
          <w:szCs w:val="34"/>
          <w:rtl/>
        </w:rPr>
      </w:pPr>
      <w:r w:rsidRPr="00D9183E">
        <w:rPr>
          <w:rFonts w:ascii="mylotus" w:hAnsi="mylotus"/>
          <w:b/>
          <w:bCs/>
          <w:sz w:val="34"/>
          <w:szCs w:val="34"/>
          <w:rtl/>
        </w:rPr>
        <w:t xml:space="preserve">ولا ينبغي الشكّ حينئذٍ في بطلان كلتا الإجارتين، لعدم قدرة الأجير على الجمع بين هاتين المنفعتين المتضادّتين في وقت واحد) </w:t>
      </w:r>
      <w:r w:rsidRPr="009A0193">
        <w:rPr>
          <w:rFonts w:ascii="mylotus" w:hAnsi="mylotus"/>
          <w:sz w:val="34"/>
          <w:szCs w:val="34"/>
          <w:rtl/>
        </w:rPr>
        <w:t xml:space="preserve">إذ لا يمكن خياطة الثوب فارسيّاً ورومياً في آنٍ واحدٍ </w:t>
      </w:r>
      <w:r w:rsidRPr="00D9183E">
        <w:rPr>
          <w:rFonts w:ascii="mylotus" w:hAnsi="mylotus"/>
          <w:b/>
          <w:bCs/>
          <w:sz w:val="34"/>
          <w:szCs w:val="34"/>
          <w:rtl/>
        </w:rPr>
        <w:t>(فوجوب الوفاء بهما متعذّر، ومعه لا يمكن الحكم بصحّتهما معاً. وحيث إنّ ترجيح إحداهما على الاُخرى بلا مرجّح.)</w:t>
      </w:r>
      <w:r w:rsidRPr="009A0193">
        <w:rPr>
          <w:rFonts w:ascii="mylotus" w:hAnsi="mylotus"/>
          <w:sz w:val="34"/>
          <w:szCs w:val="34"/>
          <w:rtl/>
        </w:rPr>
        <w:t xml:space="preserve"> فلا مناص من الالتزام ببطلانهما معاً.</w:t>
      </w:r>
    </w:p>
    <w:p w14:paraId="5E8640A2" w14:textId="77777777" w:rsidR="00E33242" w:rsidRDefault="00E33242" w:rsidP="00E33242">
      <w:pPr>
        <w:pStyle w:val="a"/>
        <w:bidi/>
        <w:spacing w:line="216" w:lineRule="auto"/>
        <w:rPr>
          <w:rFonts w:ascii="mylotus" w:hAnsi="mylotus"/>
          <w:b/>
          <w:bCs/>
          <w:sz w:val="34"/>
          <w:szCs w:val="34"/>
          <w:rtl/>
        </w:rPr>
      </w:pPr>
      <w:r w:rsidRPr="009A0193">
        <w:rPr>
          <w:rFonts w:ascii="mylotus" w:hAnsi="mylotus"/>
          <w:sz w:val="34"/>
          <w:szCs w:val="34"/>
          <w:rtl/>
        </w:rPr>
        <w:t xml:space="preserve">ثم قال (قدس سره): </w:t>
      </w:r>
      <w:r w:rsidRPr="00D9183E">
        <w:rPr>
          <w:rFonts w:ascii="mylotus" w:hAnsi="mylotus"/>
          <w:b/>
          <w:bCs/>
          <w:sz w:val="34"/>
          <w:szCs w:val="34"/>
          <w:rtl/>
        </w:rPr>
        <w:t>(ونظيره ما لو آجر نفسه لخياطة هذا الثوب في يوم معين)</w:t>
      </w:r>
      <w:r w:rsidRPr="009A0193">
        <w:rPr>
          <w:rFonts w:ascii="mylotus" w:hAnsi="mylotus"/>
          <w:sz w:val="34"/>
          <w:szCs w:val="34"/>
          <w:rtl/>
        </w:rPr>
        <w:t xml:space="preserve"> أو ساعة معينة </w:t>
      </w:r>
      <w:r w:rsidRPr="00D9183E">
        <w:rPr>
          <w:rFonts w:ascii="mylotus" w:hAnsi="mylotus"/>
          <w:b/>
          <w:bCs/>
          <w:sz w:val="34"/>
          <w:szCs w:val="34"/>
          <w:rtl/>
        </w:rPr>
        <w:t>(وآجره وكيله)</w:t>
      </w:r>
      <w:r w:rsidRPr="009A0193">
        <w:rPr>
          <w:rFonts w:ascii="mylotus" w:hAnsi="mylotus"/>
          <w:sz w:val="34"/>
          <w:szCs w:val="34"/>
          <w:rtl/>
        </w:rPr>
        <w:t xml:space="preserve"> المفوض </w:t>
      </w:r>
      <w:r w:rsidRPr="00D9183E">
        <w:rPr>
          <w:rFonts w:ascii="mylotus" w:hAnsi="mylotus"/>
          <w:b/>
          <w:bCs/>
          <w:sz w:val="34"/>
          <w:szCs w:val="34"/>
          <w:rtl/>
        </w:rPr>
        <w:t>(في نفس الوقت لخياطة ثوب آخر في نفس ذلك اليوم بحيث لا يمكن الجمع بينهما، أو زوّجت المرأة نفسها من زيد وزوّجها في نفس الوقت وكيلها من عمرو)</w:t>
      </w:r>
      <w:r w:rsidRPr="009A0193">
        <w:rPr>
          <w:rFonts w:ascii="mylotus" w:hAnsi="mylotus"/>
          <w:sz w:val="34"/>
          <w:szCs w:val="34"/>
          <w:rtl/>
        </w:rPr>
        <w:t xml:space="preserve"> فإنّه لا يمكنها أنْ تكون زوجة لكليهما في آنٍ واحدٍ </w:t>
      </w:r>
      <w:r w:rsidRPr="00D9183E">
        <w:rPr>
          <w:rFonts w:ascii="mylotus" w:hAnsi="mylotus"/>
          <w:b/>
          <w:bCs/>
          <w:sz w:val="34"/>
          <w:szCs w:val="34"/>
          <w:rtl/>
        </w:rPr>
        <w:t>(أو باع ماله من زيد وباعه وكيله من عمرو. وهكذا الحال في كلّ عقدين متضادّين متقارنين، فإنّهما محكومان بالبطلان بمناط واحد، وهو امتناع الجمع وبطلان الترجيح من غير مرجّح، وهذا واضح)</w:t>
      </w:r>
      <w:r>
        <w:rPr>
          <w:rFonts w:ascii="mylotus" w:hAnsi="mylotus" w:hint="cs"/>
          <w:b/>
          <w:bCs/>
          <w:sz w:val="34"/>
          <w:szCs w:val="34"/>
          <w:rtl/>
        </w:rPr>
        <w:t>.</w:t>
      </w:r>
    </w:p>
    <w:p w14:paraId="5F6A7119" w14:textId="77777777" w:rsidR="00E33242" w:rsidRDefault="00E33242" w:rsidP="00E33242">
      <w:pPr>
        <w:pStyle w:val="a"/>
        <w:bidi/>
        <w:spacing w:line="216" w:lineRule="auto"/>
        <w:rPr>
          <w:rFonts w:ascii="mylotus" w:hAnsi="mylotus"/>
          <w:b/>
          <w:bCs/>
          <w:sz w:val="34"/>
          <w:szCs w:val="34"/>
          <w:rtl/>
        </w:rPr>
      </w:pPr>
      <w:r w:rsidRPr="00D9183E">
        <w:rPr>
          <w:rFonts w:ascii="mylotus" w:hAnsi="mylotus"/>
          <w:b/>
          <w:bCs/>
          <w:sz w:val="34"/>
          <w:szCs w:val="34"/>
          <w:rtl/>
        </w:rPr>
        <w:t>الصورة الثانية:</w:t>
      </w:r>
      <w:r w:rsidRPr="009A0193">
        <w:rPr>
          <w:rFonts w:ascii="mylotus" w:hAnsi="mylotus"/>
          <w:sz w:val="34"/>
          <w:szCs w:val="34"/>
          <w:rtl/>
        </w:rPr>
        <w:t xml:space="preserve"> قال سيدنا الخوئي (قدس سره): </w:t>
      </w:r>
      <w:r w:rsidRPr="00D9183E">
        <w:rPr>
          <w:rFonts w:ascii="mylotus" w:hAnsi="mylotus"/>
          <w:b/>
          <w:bCs/>
          <w:sz w:val="34"/>
          <w:szCs w:val="34"/>
          <w:rtl/>
        </w:rPr>
        <w:t>(واُخرى: يفرض)</w:t>
      </w:r>
      <w:r w:rsidRPr="009A0193">
        <w:rPr>
          <w:rFonts w:ascii="mylotus" w:hAnsi="mylotus"/>
          <w:sz w:val="34"/>
          <w:szCs w:val="34"/>
          <w:rtl/>
        </w:rPr>
        <w:t xml:space="preserve"> أنّها إجارة واحدة </w:t>
      </w:r>
      <w:r w:rsidRPr="00D9183E">
        <w:rPr>
          <w:rFonts w:ascii="mylotus" w:hAnsi="mylotus"/>
          <w:b/>
          <w:bCs/>
          <w:sz w:val="34"/>
          <w:szCs w:val="34"/>
          <w:rtl/>
        </w:rPr>
        <w:t>(تعلّقها بأحد هذين العملين مردّداً بينهما)</w:t>
      </w:r>
      <w:r w:rsidRPr="009A0193">
        <w:rPr>
          <w:rFonts w:ascii="mylotus" w:hAnsi="mylotus"/>
          <w:sz w:val="34"/>
          <w:szCs w:val="34"/>
          <w:rtl/>
        </w:rPr>
        <w:t xml:space="preserve"> فكأنّه قال: "استأجرتُكَ على أحد هذين العملين على سبيل البدل" وهو عنوان أحدهما </w:t>
      </w:r>
      <w:r w:rsidRPr="00D9183E">
        <w:rPr>
          <w:rFonts w:ascii="mylotus" w:hAnsi="mylotus"/>
          <w:b/>
          <w:bCs/>
          <w:sz w:val="34"/>
          <w:szCs w:val="34"/>
          <w:rtl/>
        </w:rPr>
        <w:t xml:space="preserve">(والظاهر بطلانه أيضاً، لا لأجل للجهالة، بل لأجل أنّ أحدهما المردّد لا تعيّن له حتى في صقع الواقع، فلا يملكه الأجير حتى يملّكه للمستأجر، فإنّ ما يقع في الخارج إمّا هذا معيّناً أو ذاك، أمّا) </w:t>
      </w:r>
      <w:r w:rsidRPr="009A0193">
        <w:rPr>
          <w:rFonts w:ascii="mylotus" w:hAnsi="mylotus"/>
          <w:sz w:val="34"/>
          <w:szCs w:val="34"/>
          <w:rtl/>
        </w:rPr>
        <w:t xml:space="preserve">ما كان </w:t>
      </w:r>
      <w:r w:rsidRPr="00D9183E">
        <w:rPr>
          <w:rFonts w:ascii="mylotus" w:hAnsi="mylotus"/>
          <w:b/>
          <w:bCs/>
          <w:sz w:val="34"/>
          <w:szCs w:val="34"/>
          <w:rtl/>
        </w:rPr>
        <w:t xml:space="preserve">(بصفة الترديد فلا تحقّق له) </w:t>
      </w:r>
      <w:r w:rsidRPr="009A0193">
        <w:rPr>
          <w:rFonts w:ascii="mylotus" w:hAnsi="mylotus"/>
          <w:sz w:val="34"/>
          <w:szCs w:val="34"/>
          <w:rtl/>
        </w:rPr>
        <w:t xml:space="preserve">ولا واقع له </w:t>
      </w:r>
      <w:r w:rsidRPr="00D9183E">
        <w:rPr>
          <w:rFonts w:ascii="mylotus" w:hAnsi="mylotus"/>
          <w:b/>
          <w:bCs/>
          <w:sz w:val="34"/>
          <w:szCs w:val="34"/>
          <w:rtl/>
        </w:rPr>
        <w:t>(في وعاء الخارج بتاتاً.)</w:t>
      </w:r>
      <w:r>
        <w:rPr>
          <w:rFonts w:ascii="mylotus" w:hAnsi="mylotus" w:hint="cs"/>
          <w:b/>
          <w:bCs/>
          <w:sz w:val="34"/>
          <w:szCs w:val="34"/>
          <w:rtl/>
        </w:rPr>
        <w:t xml:space="preserve"> </w:t>
      </w:r>
      <w:r w:rsidRPr="009A0193">
        <w:rPr>
          <w:rFonts w:ascii="mylotus" w:hAnsi="mylotus"/>
          <w:sz w:val="34"/>
          <w:szCs w:val="34"/>
          <w:rtl/>
        </w:rPr>
        <w:t>حيث إنّ الوجود مساوقٌ للتعين والتشخص، وبالتالي فالأحد لا على سبيل التعيين لا وجود له خارجاً، فإذا لم يكن له وجود خارجاً لم يكن للأجير ما يملك حتى يملكه للمستأجر، وما لا يقبل المِلك لا يعقل أنْ تتعلق به الإجارة، وهذا واضحٌ أيضاً.</w:t>
      </w:r>
    </w:p>
    <w:p w14:paraId="1181BBA7" w14:textId="77777777" w:rsidR="00E33242" w:rsidRDefault="00E33242" w:rsidP="00E33242">
      <w:pPr>
        <w:pStyle w:val="a"/>
        <w:bidi/>
        <w:spacing w:line="216" w:lineRule="auto"/>
        <w:rPr>
          <w:rFonts w:ascii="mylotus" w:hAnsi="mylotus"/>
          <w:b/>
          <w:bCs/>
          <w:sz w:val="34"/>
          <w:szCs w:val="34"/>
          <w:rtl/>
        </w:rPr>
      </w:pPr>
      <w:r w:rsidRPr="00D9183E">
        <w:rPr>
          <w:rFonts w:ascii="mylotus" w:hAnsi="mylotus"/>
          <w:b/>
          <w:bCs/>
          <w:sz w:val="34"/>
          <w:szCs w:val="34"/>
          <w:rtl/>
        </w:rPr>
        <w:t>الصورة الثالثة:</w:t>
      </w:r>
      <w:r w:rsidRPr="009A0193">
        <w:rPr>
          <w:rFonts w:ascii="mylotus" w:hAnsi="mylotus"/>
          <w:sz w:val="34"/>
          <w:szCs w:val="34"/>
          <w:rtl/>
        </w:rPr>
        <w:t xml:space="preserve"> أنّ الإجارة واحدةٌ لأحدهما معلقاً على اختيار الأجير، فكأنّه قال: "استأجرتُكَ على خياطة الثوب فارسيّاً بدرهمٍ، أو خياطة الثوب رومياً بدرهمين إنْ اخترت ذلك" فتمليكه الأُجرة مقابل تملكه للعمل معلقٌ على اختيار الأجير، وهي باطلة؛ لمحذور التعليق المبطلٌ للعقد.</w:t>
      </w:r>
    </w:p>
    <w:p w14:paraId="3908BAE7" w14:textId="77777777" w:rsidR="00E33242" w:rsidRDefault="00E33242" w:rsidP="00E33242">
      <w:pPr>
        <w:pStyle w:val="a"/>
        <w:bidi/>
        <w:spacing w:line="216" w:lineRule="auto"/>
        <w:rPr>
          <w:rFonts w:ascii="mylotus" w:hAnsi="mylotus"/>
          <w:b/>
          <w:bCs/>
          <w:sz w:val="34"/>
          <w:szCs w:val="34"/>
          <w:rtl/>
        </w:rPr>
      </w:pPr>
      <w:r w:rsidRPr="009A0193">
        <w:rPr>
          <w:rFonts w:ascii="mylotus" w:hAnsi="mylotus"/>
          <w:sz w:val="34"/>
          <w:szCs w:val="34"/>
          <w:rtl/>
        </w:rPr>
        <w:t>وهذه الصورة لم يذكرها (قدس سره) إلّا أنّها مفترضةٌ في كلامه (قدس سره).</w:t>
      </w:r>
    </w:p>
    <w:p w14:paraId="1EF70377" w14:textId="77777777" w:rsidR="00E33242" w:rsidRDefault="00E33242" w:rsidP="00E33242">
      <w:pPr>
        <w:pStyle w:val="a"/>
        <w:bidi/>
        <w:spacing w:line="216" w:lineRule="auto"/>
        <w:rPr>
          <w:rFonts w:ascii="mylotus" w:hAnsi="mylotus"/>
          <w:b/>
          <w:bCs/>
          <w:sz w:val="34"/>
          <w:szCs w:val="34"/>
          <w:rtl/>
        </w:rPr>
      </w:pPr>
      <w:r w:rsidRPr="00D9183E">
        <w:rPr>
          <w:rFonts w:ascii="mylotus" w:hAnsi="mylotus"/>
          <w:b/>
          <w:bCs/>
          <w:sz w:val="34"/>
          <w:szCs w:val="34"/>
          <w:rtl/>
        </w:rPr>
        <w:t>الصورة الرابعة:</w:t>
      </w:r>
      <w:r w:rsidRPr="009A0193">
        <w:rPr>
          <w:rFonts w:ascii="mylotus" w:hAnsi="mylotus"/>
          <w:sz w:val="34"/>
          <w:szCs w:val="34"/>
          <w:rtl/>
        </w:rPr>
        <w:t xml:space="preserve"> أنّ الإجارة واحدة لكن متعلقها عنوانٌ إجمالي وهو ما يختاره الأجير في مقام العمل، فكأنّه قال: "آجرتُكَ على ما تختاره" فالتمليك في الإجارة ليس معلقاً بل هو منجز، لكن متعلق الإجارة مشارٌ إليه بعنوانٍ إجماليٍّ وهو ما يختاره الأجير في مقام العمل.</w:t>
      </w:r>
    </w:p>
    <w:p w14:paraId="054CB404" w14:textId="77777777" w:rsidR="00E33242" w:rsidRDefault="00E33242" w:rsidP="00E33242">
      <w:pPr>
        <w:pStyle w:val="a"/>
        <w:bidi/>
        <w:spacing w:line="216" w:lineRule="auto"/>
        <w:rPr>
          <w:rFonts w:ascii="mylotus" w:hAnsi="mylotus"/>
          <w:b/>
          <w:bCs/>
          <w:sz w:val="34"/>
          <w:szCs w:val="34"/>
          <w:rtl/>
        </w:rPr>
      </w:pPr>
      <w:r w:rsidRPr="009A0193">
        <w:rPr>
          <w:rFonts w:ascii="mylotus" w:hAnsi="mylotus"/>
          <w:sz w:val="34"/>
          <w:szCs w:val="34"/>
          <w:rtl/>
        </w:rPr>
        <w:t xml:space="preserve">وقد أفاد سيدنا الخوئي (قدس سره) فيه بقوله: </w:t>
      </w:r>
      <w:r w:rsidRPr="00D9183E">
        <w:rPr>
          <w:rFonts w:ascii="mylotus" w:hAnsi="mylotus"/>
          <w:b/>
          <w:bCs/>
          <w:sz w:val="34"/>
          <w:szCs w:val="34"/>
          <w:rtl/>
        </w:rPr>
        <w:t>(والتصدّي للتصحيح)</w:t>
      </w:r>
      <w:r w:rsidRPr="009A0193">
        <w:rPr>
          <w:rFonts w:ascii="mylotus" w:hAnsi="mylotus"/>
          <w:sz w:val="34"/>
          <w:szCs w:val="34"/>
          <w:rtl/>
        </w:rPr>
        <w:t xml:space="preserve"> أي تصحيح المعاملة  </w:t>
      </w:r>
      <w:r w:rsidRPr="00D9183E">
        <w:rPr>
          <w:rFonts w:ascii="mylotus" w:hAnsi="mylotus"/>
          <w:b/>
          <w:bCs/>
          <w:sz w:val="34"/>
          <w:szCs w:val="34"/>
          <w:rtl/>
        </w:rPr>
        <w:t>(بإعطاء لون من التعيين ولو بالإشارة الإجماليّة بأن تقع الإجارة على أحدهما المردّد عندهما)</w:t>
      </w:r>
      <w:r w:rsidRPr="009A0193">
        <w:rPr>
          <w:rFonts w:ascii="mylotus" w:hAnsi="mylotus"/>
          <w:sz w:val="34"/>
          <w:szCs w:val="34"/>
          <w:rtl/>
        </w:rPr>
        <w:t xml:space="preserve"> يعني المردّد إثباتا لا ثبوتاً </w:t>
      </w:r>
      <w:r w:rsidRPr="00D9183E">
        <w:rPr>
          <w:rFonts w:ascii="mylotus" w:hAnsi="mylotus"/>
          <w:b/>
          <w:bCs/>
          <w:sz w:val="34"/>
          <w:szCs w:val="34"/>
          <w:rtl/>
        </w:rPr>
        <w:t>(المعلوم في علم الله أنّ الأجير سيختاره خارجاً)</w:t>
      </w:r>
      <w:r w:rsidRPr="009A0193">
        <w:rPr>
          <w:rFonts w:ascii="mylotus" w:hAnsi="mylotus"/>
          <w:sz w:val="34"/>
          <w:szCs w:val="34"/>
          <w:rtl/>
        </w:rPr>
        <w:t xml:space="preserve"> وهو عنوان ما يختاره الأجير</w:t>
      </w:r>
      <w:r>
        <w:rPr>
          <w:rFonts w:ascii="mylotus" w:hAnsi="mylotus" w:hint="cs"/>
          <w:sz w:val="34"/>
          <w:szCs w:val="34"/>
          <w:rtl/>
        </w:rPr>
        <w:t>؛</w:t>
      </w:r>
      <w:r w:rsidRPr="009A0193">
        <w:rPr>
          <w:rFonts w:ascii="mylotus" w:hAnsi="mylotus"/>
          <w:sz w:val="34"/>
          <w:szCs w:val="34"/>
          <w:rtl/>
        </w:rPr>
        <w:t xml:space="preserve"> لأن</w:t>
      </w:r>
      <w:r>
        <w:rPr>
          <w:rFonts w:ascii="mylotus" w:hAnsi="mylotus" w:hint="cs"/>
          <w:sz w:val="34"/>
          <w:szCs w:val="34"/>
          <w:rtl/>
        </w:rPr>
        <w:t>ّ</w:t>
      </w:r>
      <w:r w:rsidRPr="009A0193">
        <w:rPr>
          <w:rFonts w:ascii="mylotus" w:hAnsi="mylotus"/>
          <w:sz w:val="34"/>
          <w:szCs w:val="34"/>
          <w:rtl/>
        </w:rPr>
        <w:t xml:space="preserve"> الأجير سيختار واحداً منهما، وما سيختاره الأجير في مقام العمل معلومٌ عند الله سبحانه وتعالى، فلا تردّد؛ لأنّ وجوده متعي</w:t>
      </w:r>
      <w:r>
        <w:rPr>
          <w:rFonts w:ascii="mylotus" w:hAnsi="mylotus" w:hint="cs"/>
          <w:sz w:val="34"/>
          <w:szCs w:val="34"/>
          <w:rtl/>
        </w:rPr>
        <w:t>ّ</w:t>
      </w:r>
      <w:r w:rsidRPr="009A0193">
        <w:rPr>
          <w:rFonts w:ascii="mylotus" w:hAnsi="mylotus"/>
          <w:sz w:val="34"/>
          <w:szCs w:val="34"/>
          <w:rtl/>
        </w:rPr>
        <w:t xml:space="preserve">ن واقعاً </w:t>
      </w:r>
      <w:r w:rsidRPr="00506468">
        <w:rPr>
          <w:rFonts w:ascii="mylotus" w:hAnsi="mylotus"/>
          <w:b/>
          <w:bCs/>
          <w:sz w:val="34"/>
          <w:szCs w:val="34"/>
          <w:rtl/>
        </w:rPr>
        <w:t>(ضرورة أنّ ذاك الفرد الخاصّ)</w:t>
      </w:r>
      <w:r w:rsidRPr="009A0193">
        <w:rPr>
          <w:rFonts w:ascii="mylotus" w:hAnsi="mylotus"/>
          <w:sz w:val="34"/>
          <w:szCs w:val="34"/>
          <w:rtl/>
        </w:rPr>
        <w:t xml:space="preserve"> وهو الصادر من الأجير </w:t>
      </w:r>
      <w:r w:rsidRPr="00506468">
        <w:rPr>
          <w:rFonts w:ascii="mylotus" w:hAnsi="mylotus"/>
          <w:b/>
          <w:bCs/>
          <w:sz w:val="34"/>
          <w:szCs w:val="34"/>
          <w:rtl/>
        </w:rPr>
        <w:t>(متعيّن فعلاً في غامض علم الله وإن كان مجهولاً عند المتعاملين، فلدى تحقّقه خارجاً ينكشف أنّ هذا الفرد)</w:t>
      </w:r>
      <w:r w:rsidRPr="009A0193">
        <w:rPr>
          <w:rFonts w:ascii="mylotus" w:hAnsi="mylotus"/>
          <w:sz w:val="34"/>
          <w:szCs w:val="34"/>
          <w:rtl/>
        </w:rPr>
        <w:t xml:space="preserve"> من العمل </w:t>
      </w:r>
      <w:r w:rsidRPr="00506468">
        <w:rPr>
          <w:rFonts w:ascii="mylotus" w:hAnsi="mylotus"/>
          <w:b/>
          <w:bCs/>
          <w:sz w:val="34"/>
          <w:szCs w:val="34"/>
          <w:rtl/>
        </w:rPr>
        <w:t>(كان هو مورد الإجارة ومصبّها ولم يكن ثمّة أيّ غرر بعد تقرّر اُجرة معيّنة لمثل هذا العمل حال العقد حسب الفرض).</w:t>
      </w:r>
    </w:p>
    <w:p w14:paraId="6AA2B160" w14:textId="77777777" w:rsidR="00E33242" w:rsidRDefault="00E33242" w:rsidP="00E33242">
      <w:pPr>
        <w:pStyle w:val="a"/>
        <w:bidi/>
        <w:spacing w:line="216" w:lineRule="auto"/>
        <w:rPr>
          <w:rFonts w:ascii="mylotus" w:hAnsi="mylotus"/>
          <w:b/>
          <w:bCs/>
          <w:sz w:val="34"/>
          <w:szCs w:val="34"/>
          <w:rtl/>
        </w:rPr>
      </w:pPr>
      <w:r w:rsidRPr="009A0193">
        <w:rPr>
          <w:rFonts w:ascii="mylotus" w:hAnsi="mylotus"/>
          <w:sz w:val="34"/>
          <w:szCs w:val="34"/>
          <w:rtl/>
        </w:rPr>
        <w:t xml:space="preserve">وأشكل سيدنا الخوئي (قدس سره) على هذه الصورة الرابعة بقوله: </w:t>
      </w:r>
      <w:r w:rsidRPr="00506468">
        <w:rPr>
          <w:rFonts w:ascii="mylotus" w:hAnsi="mylotus"/>
          <w:b/>
          <w:bCs/>
          <w:sz w:val="34"/>
          <w:szCs w:val="34"/>
          <w:rtl/>
        </w:rPr>
        <w:t>(غيرُ نافع وإن أمكن تصويره التعيين بما ذكر، إذ فيه - مضافاً إلى الجهالة القادحة بعنوانها)</w:t>
      </w:r>
      <w:r w:rsidRPr="009A0193">
        <w:rPr>
          <w:rFonts w:ascii="mylotus" w:hAnsi="mylotus"/>
          <w:sz w:val="34"/>
          <w:szCs w:val="34"/>
          <w:rtl/>
        </w:rPr>
        <w:t xml:space="preserve"> وهذا</w:t>
      </w:r>
      <w:r>
        <w:rPr>
          <w:rFonts w:ascii="mylotus" w:hAnsi="mylotus" w:hint="cs"/>
          <w:sz w:val="34"/>
          <w:szCs w:val="34"/>
          <w:rtl/>
        </w:rPr>
        <w:t xml:space="preserve"> </w:t>
      </w:r>
      <w:r w:rsidRPr="009A0193">
        <w:rPr>
          <w:rFonts w:ascii="mylotus" w:hAnsi="mylotus"/>
          <w:sz w:val="34"/>
          <w:szCs w:val="34"/>
          <w:rtl/>
        </w:rPr>
        <w:t xml:space="preserve">مسلكُه ومسلك سيد العروة أيضاً وهو أنّ الجهالة وإنْ لم توجب الغرر هي في حدّ ذاتها مانع بغض النظر عن الغرر </w:t>
      </w:r>
      <w:r w:rsidRPr="00506468">
        <w:rPr>
          <w:rFonts w:ascii="mylotus" w:hAnsi="mylotus"/>
          <w:b/>
          <w:bCs/>
          <w:sz w:val="34"/>
          <w:szCs w:val="34"/>
          <w:rtl/>
        </w:rPr>
        <w:t xml:space="preserve">(وإن كانت عارية عن الغرر كما مرّ) </w:t>
      </w:r>
      <w:r w:rsidRPr="009A0193">
        <w:rPr>
          <w:rFonts w:ascii="mylotus" w:hAnsi="mylotus"/>
          <w:sz w:val="34"/>
          <w:szCs w:val="34"/>
          <w:rtl/>
        </w:rPr>
        <w:t xml:space="preserve">في المسألة السابقة </w:t>
      </w:r>
      <w:r w:rsidRPr="00506468">
        <w:rPr>
          <w:rFonts w:ascii="mylotus" w:hAnsi="mylotus"/>
          <w:b/>
          <w:bCs/>
          <w:sz w:val="34"/>
          <w:szCs w:val="34"/>
          <w:rtl/>
        </w:rPr>
        <w:t>(ضرورة أنّ المنفعة)</w:t>
      </w:r>
      <w:r w:rsidRPr="009A0193">
        <w:rPr>
          <w:rFonts w:ascii="mylotus" w:hAnsi="mylotus"/>
          <w:sz w:val="34"/>
          <w:szCs w:val="34"/>
          <w:rtl/>
        </w:rPr>
        <w:t xml:space="preserve"> المملوكة للمستأجر على ذمة الأجير </w:t>
      </w:r>
      <w:r w:rsidRPr="00506468">
        <w:rPr>
          <w:rFonts w:ascii="mylotus" w:hAnsi="mylotus"/>
          <w:b/>
          <w:bCs/>
          <w:sz w:val="34"/>
          <w:szCs w:val="34"/>
          <w:rtl/>
        </w:rPr>
        <w:t>(بالآخرة مجهولة فعلاً كالاُجرة)</w:t>
      </w:r>
      <w:r w:rsidRPr="009A0193">
        <w:rPr>
          <w:rFonts w:ascii="mylotus" w:hAnsi="mylotus"/>
          <w:sz w:val="34"/>
          <w:szCs w:val="34"/>
          <w:rtl/>
        </w:rPr>
        <w:t xml:space="preserve"> فالمستأجر لا يعلم ما الذي ملك على ذمة الأجر؛ لأنّه لا يعلم الواقع في علم الله تعالى، ومضافاً إلى هذا الإشكال وهو إشكال الجهالة </w:t>
      </w:r>
      <w:r w:rsidRPr="00506468">
        <w:rPr>
          <w:rFonts w:ascii="mylotus" w:hAnsi="mylotus"/>
          <w:b/>
          <w:bCs/>
          <w:sz w:val="34"/>
          <w:szCs w:val="34"/>
          <w:rtl/>
        </w:rPr>
        <w:t xml:space="preserve">(أنّ العمل المستأجر عليه لا تعيّن له لدى التحليل حتى بحسب الواقع وفي علم الله سبحانه، وذلك لأنّ من الجائز أنّ الخيّاط لا يخيط هذا الثوب أصلاً ولم يصدر منه العمل في الخارج بتاتاً) </w:t>
      </w:r>
      <w:r w:rsidRPr="009A0193">
        <w:rPr>
          <w:rFonts w:ascii="mylotus" w:hAnsi="mylotus"/>
          <w:sz w:val="34"/>
          <w:szCs w:val="34"/>
          <w:rtl/>
        </w:rPr>
        <w:t xml:space="preserve">فلا يخيط ذلك الثوب بسبب أنّه قد نام أو أُغمي عليه، أو ذهب إلى كربلاء المقدسة للزيارة </w:t>
      </w:r>
      <w:r w:rsidRPr="00506468">
        <w:rPr>
          <w:rFonts w:ascii="mylotus" w:hAnsi="mylotus"/>
          <w:b/>
          <w:bCs/>
          <w:sz w:val="34"/>
          <w:szCs w:val="34"/>
          <w:rtl/>
        </w:rPr>
        <w:t>(فعندئذٍ لا خياطة رأساً لكي يعلم بها الله سبحانه، فإنّ علمه تابع للواقع، وإذ لا خياطة فلا واقع، ومعه لا موضوع لعلم الله سبحانه حتى يتحقّق به التعيّن الإجمالي المصحح للعقد، فما الذي يملكه المستأجر وقتئذٍ؟!</w:t>
      </w:r>
    </w:p>
    <w:p w14:paraId="7E7BAB5A" w14:textId="77777777" w:rsidR="00E33242" w:rsidRPr="00506468" w:rsidRDefault="00E33242" w:rsidP="00E33242">
      <w:pPr>
        <w:pStyle w:val="a"/>
        <w:bidi/>
        <w:spacing w:line="216" w:lineRule="auto"/>
        <w:rPr>
          <w:rFonts w:ascii="mylotus" w:hAnsi="mylotus"/>
          <w:b/>
          <w:bCs/>
          <w:sz w:val="34"/>
          <w:szCs w:val="34"/>
          <w:rtl/>
        </w:rPr>
      </w:pPr>
      <w:r w:rsidRPr="00506468">
        <w:rPr>
          <w:rFonts w:ascii="mylotus" w:hAnsi="mylotus"/>
          <w:b/>
          <w:bCs/>
          <w:sz w:val="34"/>
          <w:szCs w:val="34"/>
          <w:rtl/>
        </w:rPr>
        <w:t>وعليه، فصحّة هذا العقد تتوقّف على فرض وقوع الخياطة خارجاً حتى تخرج)</w:t>
      </w:r>
      <w:r w:rsidRPr="009A0193">
        <w:rPr>
          <w:rFonts w:ascii="mylotus" w:hAnsi="mylotus"/>
          <w:sz w:val="34"/>
          <w:szCs w:val="34"/>
          <w:rtl/>
        </w:rPr>
        <w:t xml:space="preserve"> الخياطة </w:t>
      </w:r>
      <w:r w:rsidRPr="00506468">
        <w:rPr>
          <w:rFonts w:ascii="mylotus" w:hAnsi="mylotus"/>
          <w:b/>
          <w:bCs/>
          <w:sz w:val="34"/>
          <w:szCs w:val="34"/>
          <w:rtl/>
        </w:rPr>
        <w:t>(حينئذٍ عن الإبهام والترديد إلى التعيين وتكون مملوكة للمستأجر، ومن الواضح البديهي أنّ هذا المعنى منافٍ لصحّة الإجارة)</w:t>
      </w:r>
      <w:r w:rsidRPr="009A0193">
        <w:rPr>
          <w:rFonts w:ascii="mylotus" w:hAnsi="mylotus"/>
          <w:sz w:val="34"/>
          <w:szCs w:val="34"/>
          <w:rtl/>
        </w:rPr>
        <w:t xml:space="preserve"> فإن</w:t>
      </w:r>
      <w:r>
        <w:rPr>
          <w:rFonts w:ascii="mylotus" w:hAnsi="mylotus" w:hint="cs"/>
          <w:sz w:val="34"/>
          <w:szCs w:val="34"/>
          <w:rtl/>
        </w:rPr>
        <w:t>ّ</w:t>
      </w:r>
      <w:r w:rsidRPr="009A0193">
        <w:rPr>
          <w:rFonts w:ascii="mylotus" w:hAnsi="mylotus"/>
          <w:sz w:val="34"/>
          <w:szCs w:val="34"/>
          <w:rtl/>
        </w:rPr>
        <w:t xml:space="preserve"> الإجارة لا تتوقف على صدور العمل بل تتحق</w:t>
      </w:r>
      <w:r>
        <w:rPr>
          <w:rFonts w:ascii="mylotus" w:hAnsi="mylotus" w:hint="cs"/>
          <w:sz w:val="34"/>
          <w:szCs w:val="34"/>
          <w:rtl/>
        </w:rPr>
        <w:t>ّ</w:t>
      </w:r>
      <w:r w:rsidRPr="009A0193">
        <w:rPr>
          <w:rFonts w:ascii="mylotus" w:hAnsi="mylotus"/>
          <w:sz w:val="34"/>
          <w:szCs w:val="34"/>
          <w:rtl/>
        </w:rPr>
        <w:t xml:space="preserve">ق الإجارة بمجرد العقد </w:t>
      </w:r>
      <w:r w:rsidRPr="00506468">
        <w:rPr>
          <w:rFonts w:ascii="mylotus" w:hAnsi="mylotus"/>
          <w:b/>
          <w:bCs/>
          <w:sz w:val="34"/>
          <w:szCs w:val="34"/>
          <w:rtl/>
        </w:rPr>
        <w:t>(ضرورة أنّ الصحّة هي التي تستوجب إلزام الأجير بالعمل وفاءً بالعقد، فكيف يكون بالعمل كاشفاً عنها؟!)</w:t>
      </w:r>
      <w:r w:rsidRPr="009A0193">
        <w:rPr>
          <w:rFonts w:ascii="mylotus" w:hAnsi="mylotus"/>
          <w:sz w:val="34"/>
          <w:szCs w:val="34"/>
          <w:rtl/>
        </w:rPr>
        <w:t xml:space="preserve"> أي عن صحّة الإجارة (ومن المعلوم أنّه لا سبيل إلى الإلزام في المقام نحو أيّ من العملين) لعدم إحراز كونه متعلق الإجارة  </w:t>
      </w:r>
      <w:r w:rsidRPr="00506468">
        <w:rPr>
          <w:rFonts w:ascii="mylotus" w:hAnsi="mylotus"/>
          <w:b/>
          <w:bCs/>
          <w:sz w:val="34"/>
          <w:szCs w:val="34"/>
          <w:rtl/>
        </w:rPr>
        <w:t>(فليس للمستأجر أن يلزم الأجير بالخياطة الفارسيّة بخصوصها لعدم وقوعها خارجاً حتى يستكشف ملكيّته لها، وكذا الروميّة، والإلزام بالجامع)</w:t>
      </w:r>
      <w:r w:rsidRPr="009A0193">
        <w:rPr>
          <w:rFonts w:ascii="mylotus" w:hAnsi="mylotus"/>
          <w:sz w:val="34"/>
          <w:szCs w:val="34"/>
          <w:rtl/>
        </w:rPr>
        <w:t xml:space="preserve"> أي أنْ يلزمه بأحدهما </w:t>
      </w:r>
      <w:r w:rsidRPr="00506468">
        <w:rPr>
          <w:rFonts w:ascii="mylotus" w:hAnsi="mylotus"/>
          <w:b/>
          <w:bCs/>
          <w:sz w:val="34"/>
          <w:szCs w:val="34"/>
          <w:rtl/>
        </w:rPr>
        <w:t xml:space="preserve">(فرع الصحّة) </w:t>
      </w:r>
      <w:r w:rsidRPr="009A0193">
        <w:rPr>
          <w:rFonts w:ascii="mylotus" w:hAnsi="mylotus"/>
          <w:sz w:val="34"/>
          <w:szCs w:val="34"/>
          <w:rtl/>
        </w:rPr>
        <w:t xml:space="preserve">أي صحّة الإجارة المنوطة بأحدهما </w:t>
      </w:r>
      <w:r w:rsidRPr="00506468">
        <w:rPr>
          <w:rFonts w:ascii="mylotus" w:hAnsi="mylotus"/>
          <w:b/>
          <w:bCs/>
          <w:sz w:val="34"/>
          <w:szCs w:val="34"/>
          <w:rtl/>
        </w:rPr>
        <w:t>(المتوقّفة على العمل خارجاً حسبما عرفت، فليس له مطالبة الأجير بأيّ شيء.</w:t>
      </w:r>
    </w:p>
    <w:p w14:paraId="6969A915" w14:textId="77777777" w:rsidR="00E33242" w:rsidRDefault="00E33242" w:rsidP="00E33242">
      <w:pPr>
        <w:pStyle w:val="a"/>
        <w:bidi/>
        <w:spacing w:line="216" w:lineRule="auto"/>
        <w:rPr>
          <w:rFonts w:ascii="mylotus" w:hAnsi="mylotus"/>
          <w:sz w:val="34"/>
          <w:szCs w:val="34"/>
          <w:rtl/>
        </w:rPr>
      </w:pPr>
      <w:r w:rsidRPr="00506468">
        <w:rPr>
          <w:rFonts w:ascii="mylotus" w:hAnsi="mylotus"/>
          <w:b/>
          <w:bCs/>
          <w:sz w:val="34"/>
          <w:szCs w:val="34"/>
          <w:rtl/>
        </w:rPr>
        <w:t>وملخّص الكلام: أنّه إذا كانت الإجارة واحدة فلابدّ وأن تكون المنفعة معلومة، وليس في المقام ما يستوجب معلوميّتها ولو في علم الله. ومعه لا مناص من الحكم بالبطلان)</w:t>
      </w:r>
      <w:r w:rsidRPr="00506468">
        <w:rPr>
          <w:rFonts w:ascii="mylotus" w:hAnsi="mylotus" w:hint="cs"/>
          <w:b/>
          <w:bCs/>
          <w:sz w:val="34"/>
          <w:szCs w:val="34"/>
          <w:rtl/>
        </w:rPr>
        <w:t>.</w:t>
      </w:r>
      <w:r w:rsidRPr="009A0193">
        <w:rPr>
          <w:rFonts w:ascii="mylotus" w:hAnsi="mylotus"/>
          <w:sz w:val="34"/>
          <w:szCs w:val="34"/>
          <w:rtl/>
        </w:rPr>
        <w:t xml:space="preserve"> أي بطلان المعاملة بجميع صور الأربع. وفيه تأمل.</w:t>
      </w:r>
    </w:p>
    <w:p w14:paraId="1588818B" w14:textId="77777777" w:rsidR="00E33242" w:rsidRDefault="00E33242" w:rsidP="00E33242">
      <w:pPr>
        <w:pStyle w:val="a"/>
        <w:bidi/>
        <w:spacing w:line="216" w:lineRule="auto"/>
        <w:rPr>
          <w:rFonts w:ascii="mylotus" w:hAnsi="mylotus"/>
          <w:sz w:val="34"/>
          <w:szCs w:val="34"/>
          <w:rtl/>
        </w:rPr>
      </w:pPr>
    </w:p>
    <w:p w14:paraId="30DE6F17" w14:textId="77777777" w:rsidR="00E33242" w:rsidRPr="00506468"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605884AB" w14:textId="77777777" w:rsidR="00E33242" w:rsidRDefault="00E33242" w:rsidP="00E33242">
      <w:pPr>
        <w:pStyle w:val="Heading1"/>
        <w:bidi/>
        <w:rPr>
          <w:color w:val="FF0000"/>
          <w:rtl/>
        </w:rPr>
      </w:pPr>
      <w:r w:rsidRPr="00E33242">
        <w:rPr>
          <w:color w:val="FF0000"/>
          <w:rtl/>
        </w:rPr>
        <w:t>114 - كتاب_الإجارة_188_مما_يشترط_في_صحة_الإجارة_الاثنين_22_شوال_1446هـ</w:t>
      </w:r>
    </w:p>
    <w:p w14:paraId="3EE6809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BE107D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2F67FC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59193E4" w14:textId="77777777" w:rsidR="00E33242" w:rsidRDefault="00E33242" w:rsidP="00E33242">
      <w:pPr>
        <w:pStyle w:val="a"/>
        <w:bidi/>
        <w:spacing w:line="216" w:lineRule="auto"/>
        <w:jc w:val="center"/>
        <w:rPr>
          <w:rFonts w:ascii="Cambria" w:hAnsi="Cambria"/>
          <w:b/>
          <w:bCs/>
          <w:sz w:val="34"/>
          <w:szCs w:val="34"/>
          <w:rtl/>
          <w:lang w:bidi="ar-BH"/>
        </w:rPr>
      </w:pPr>
      <w:r w:rsidRPr="005F7776">
        <w:rPr>
          <w:rFonts w:ascii="mylotus" w:hAnsi="mylotus"/>
          <w:b/>
          <w:bCs/>
          <w:sz w:val="34"/>
          <w:szCs w:val="34"/>
          <w:rtl/>
        </w:rPr>
        <w:t>واللعن الدائم على أعدائهم أجمعين إلى قيام يوم الدي</w:t>
      </w:r>
      <w:r>
        <w:rPr>
          <w:rFonts w:ascii="Cambria" w:hAnsi="Cambria" w:hint="cs"/>
          <w:b/>
          <w:bCs/>
          <w:sz w:val="34"/>
          <w:szCs w:val="34"/>
          <w:rtl/>
          <w:lang w:bidi="ar-BH"/>
        </w:rPr>
        <w:t>ن</w:t>
      </w:r>
    </w:p>
    <w:p w14:paraId="6CE3897C" w14:textId="77777777" w:rsidR="00E33242" w:rsidRDefault="00E33242" w:rsidP="00E33242">
      <w:pPr>
        <w:pStyle w:val="a"/>
        <w:bidi/>
        <w:spacing w:line="216" w:lineRule="auto"/>
        <w:jc w:val="center"/>
        <w:rPr>
          <w:rFonts w:ascii="Cambria" w:hAnsi="Cambria"/>
          <w:b/>
          <w:bCs/>
          <w:sz w:val="34"/>
          <w:szCs w:val="34"/>
          <w:rtl/>
          <w:lang w:bidi="ar-BH"/>
        </w:rPr>
      </w:pPr>
    </w:p>
    <w:p w14:paraId="701E5D65" w14:textId="77777777" w:rsidR="00E33242" w:rsidRDefault="00E33242" w:rsidP="00E33242">
      <w:pPr>
        <w:pStyle w:val="a"/>
        <w:bidi/>
        <w:spacing w:line="216" w:lineRule="auto"/>
        <w:rPr>
          <w:rFonts w:ascii="Cambria" w:hAnsi="Cambria"/>
          <w:b/>
          <w:bCs/>
          <w:sz w:val="34"/>
          <w:szCs w:val="34"/>
          <w:rtl/>
        </w:rPr>
      </w:pPr>
      <w:r w:rsidRPr="00255308">
        <w:rPr>
          <w:rFonts w:ascii="mylotus" w:hAnsi="mylotus"/>
          <w:b/>
          <w:bCs/>
          <w:sz w:val="34"/>
          <w:szCs w:val="34"/>
          <w:rtl/>
          <w:lang w:bidi="ar-BH"/>
        </w:rPr>
        <w:t>والمتحصل مما سبق:</w:t>
      </w:r>
      <w:r w:rsidRPr="00255308">
        <w:rPr>
          <w:rFonts w:ascii="mylotus" w:hAnsi="mylotus"/>
          <w:sz w:val="34"/>
          <w:szCs w:val="34"/>
          <w:rtl/>
          <w:lang w:bidi="ar-BH"/>
        </w:rPr>
        <w:t xml:space="preserve"> أنّ سيدنا الخوئي (قدس سره الشريف) أفاد بأنّ هذه المعاملة وهي: "قوله : إن خطت هذا الثوب فارسيا أي بدرز فلك درهم، وإن كان خطته روميا أي بدرزين فلك درهمان" لا تصح من باب الإجارة.</w:t>
      </w:r>
    </w:p>
    <w:p w14:paraId="57F1D590" w14:textId="77777777" w:rsidR="00E33242" w:rsidRDefault="00E33242" w:rsidP="00E33242">
      <w:pPr>
        <w:pStyle w:val="a"/>
        <w:bidi/>
        <w:spacing w:line="216" w:lineRule="auto"/>
        <w:rPr>
          <w:rFonts w:ascii="Cambria" w:hAnsi="Cambria"/>
          <w:b/>
          <w:bCs/>
          <w:sz w:val="34"/>
          <w:szCs w:val="34"/>
          <w:rtl/>
        </w:rPr>
      </w:pPr>
      <w:r w:rsidRPr="00255308">
        <w:rPr>
          <w:rFonts w:ascii="mylotus" w:hAnsi="mylotus"/>
          <w:b/>
          <w:bCs/>
          <w:sz w:val="34"/>
          <w:szCs w:val="34"/>
          <w:rtl/>
          <w:lang w:bidi="ar-BH"/>
        </w:rPr>
        <w:t>والوجه في ذلك:</w:t>
      </w:r>
      <w:r w:rsidRPr="00255308">
        <w:rPr>
          <w:rFonts w:ascii="mylotus" w:hAnsi="mylotus"/>
          <w:sz w:val="34"/>
          <w:szCs w:val="34"/>
          <w:rtl/>
          <w:lang w:bidi="ar-BH"/>
        </w:rPr>
        <w:t xml:space="preserve"> أنّ متعلق الإجارة فيها هو المردّد، أي أحد الطرفين لا على التعيّين، وبما أنّ المردد لا ماهية له ولا هوية أي مما لا يعقل وجوده خارجاً، فمقتضى ذلك امتناع تعلق الملكية به.</w:t>
      </w:r>
    </w:p>
    <w:p w14:paraId="739AE879" w14:textId="77777777" w:rsidR="00E33242" w:rsidRDefault="00E33242" w:rsidP="00E33242">
      <w:pPr>
        <w:pStyle w:val="a"/>
        <w:bidi/>
        <w:spacing w:line="216" w:lineRule="auto"/>
        <w:rPr>
          <w:rFonts w:ascii="Cambria" w:hAnsi="Cambria"/>
          <w:b/>
          <w:bCs/>
          <w:sz w:val="34"/>
          <w:szCs w:val="34"/>
          <w:rtl/>
        </w:rPr>
      </w:pPr>
      <w:r w:rsidRPr="00255308">
        <w:rPr>
          <w:rFonts w:ascii="mylotus" w:hAnsi="mylotus"/>
          <w:sz w:val="34"/>
          <w:szCs w:val="34"/>
          <w:rtl/>
          <w:lang w:bidi="ar-BH"/>
        </w:rPr>
        <w:t>وبما أن</w:t>
      </w:r>
      <w:r>
        <w:rPr>
          <w:rFonts w:ascii="mylotus" w:hAnsi="mylotus" w:hint="cs"/>
          <w:sz w:val="34"/>
          <w:szCs w:val="34"/>
          <w:rtl/>
          <w:lang w:bidi="ar-BH"/>
        </w:rPr>
        <w:t>ّ</w:t>
      </w:r>
      <w:r w:rsidRPr="00255308">
        <w:rPr>
          <w:rFonts w:ascii="mylotus" w:hAnsi="mylotus"/>
          <w:sz w:val="34"/>
          <w:szCs w:val="34"/>
          <w:rtl/>
          <w:lang w:bidi="ar-BH"/>
        </w:rPr>
        <w:t xml:space="preserve"> كلمات سيدنا الخوئي (قدس سره الشريف) في المقام انعكاس لكلمات أستاذه المحقق الأصفهاني (قدس سره الشريف) فلابُدّ من الرجوع لمنبع الإشكال وهو كلمات المحقق الأصفهاني (أعلى الله مقامه)، وحيث إنّ المحقق الأصفهاني (قدس سره) كان ناظراً في كلماته لمدعى صاحب الجواهر (قدس سره)؛ باعتبار أنّ أصل الإشكال في المعاملة من صاحب الجواهر وقد تصدى المحقق الأصفهاني لتطويره وتعميقه في كتاب الإجارة، فينبغي  ملاحظة كلام صاحب الجواهر أولاً</w:t>
      </w:r>
      <w:r>
        <w:rPr>
          <w:rFonts w:ascii="mylotus" w:hAnsi="mylotus" w:hint="cs"/>
          <w:sz w:val="34"/>
          <w:szCs w:val="34"/>
          <w:rtl/>
          <w:lang w:bidi="ar-BH"/>
        </w:rPr>
        <w:t>.</w:t>
      </w:r>
    </w:p>
    <w:p w14:paraId="18D57121" w14:textId="77777777" w:rsidR="00E33242" w:rsidRDefault="00E33242" w:rsidP="00E33242">
      <w:pPr>
        <w:pStyle w:val="a"/>
        <w:bidi/>
        <w:spacing w:line="216" w:lineRule="auto"/>
        <w:rPr>
          <w:rFonts w:ascii="Cambria" w:hAnsi="Cambria"/>
          <w:b/>
          <w:bCs/>
          <w:sz w:val="34"/>
          <w:szCs w:val="34"/>
          <w:rtl/>
        </w:rPr>
      </w:pPr>
      <w:r w:rsidRPr="00255308">
        <w:rPr>
          <w:rFonts w:ascii="mylotus" w:hAnsi="mylotus"/>
          <w:sz w:val="34"/>
          <w:szCs w:val="34"/>
          <w:rtl/>
          <w:lang w:bidi="ar-BH"/>
        </w:rPr>
        <w:t>وهو ما</w:t>
      </w:r>
      <w:r>
        <w:rPr>
          <w:rFonts w:ascii="mylotus" w:hAnsi="mylotus" w:hint="cs"/>
          <w:sz w:val="34"/>
          <w:szCs w:val="34"/>
          <w:rtl/>
          <w:lang w:bidi="ar-BH"/>
        </w:rPr>
        <w:t xml:space="preserve"> </w:t>
      </w:r>
      <w:r w:rsidRPr="00255308">
        <w:rPr>
          <w:rFonts w:ascii="mylotus" w:hAnsi="mylotus"/>
          <w:sz w:val="34"/>
          <w:szCs w:val="34"/>
          <w:rtl/>
          <w:lang w:bidi="ar-BH"/>
        </w:rPr>
        <w:t xml:space="preserve">جاء تعليقاً على متن كتاب الشرائع، وهو قول المحقق (قدس سره): </w:t>
      </w:r>
      <w:r w:rsidRPr="00255308">
        <w:rPr>
          <w:rFonts w:ascii="mylotus" w:hAnsi="mylotus"/>
          <w:b/>
          <w:bCs/>
          <w:sz w:val="34"/>
          <w:szCs w:val="34"/>
          <w:rtl/>
          <w:lang w:bidi="ar-BH"/>
        </w:rPr>
        <w:t>(تفريعان: الأول: لو قال: إن خطته فارسيا فلك درهم وإن خطته روميا فلك درهمان صح).</w:t>
      </w:r>
      <w:r w:rsidRPr="00255308">
        <w:rPr>
          <w:rFonts w:ascii="mylotus" w:hAnsi="mylotus"/>
          <w:sz w:val="34"/>
          <w:szCs w:val="34"/>
          <w:rtl/>
          <w:lang w:bidi="ar-BH"/>
        </w:rPr>
        <w:t xml:space="preserve"> [شرائع الإسلام في مسائل الحلال والحرام، المحقق الحلي، مؤسسة إسماعليان، ج2، ص142].</w:t>
      </w:r>
    </w:p>
    <w:p w14:paraId="4F61CC8A" w14:textId="77777777" w:rsidR="00E33242" w:rsidRDefault="00E33242" w:rsidP="00E33242">
      <w:pPr>
        <w:pStyle w:val="a"/>
        <w:bidi/>
        <w:spacing w:line="216" w:lineRule="auto"/>
        <w:rPr>
          <w:rFonts w:ascii="Cambria" w:hAnsi="Cambria"/>
          <w:b/>
          <w:bCs/>
          <w:sz w:val="34"/>
          <w:szCs w:val="34"/>
          <w:rtl/>
        </w:rPr>
      </w:pPr>
      <w:r w:rsidRPr="00255308">
        <w:rPr>
          <w:rFonts w:ascii="mylotus" w:hAnsi="mylotus"/>
          <w:sz w:val="34"/>
          <w:szCs w:val="34"/>
          <w:rtl/>
          <w:lang w:bidi="ar-BH"/>
        </w:rPr>
        <w:t>قال صاحب الجواهر</w:t>
      </w:r>
      <w:r>
        <w:rPr>
          <w:rFonts w:ascii="mylotus" w:hAnsi="mylotus" w:hint="cs"/>
          <w:sz w:val="34"/>
          <w:szCs w:val="34"/>
          <w:rtl/>
          <w:lang w:bidi="ar-BH"/>
        </w:rPr>
        <w:t xml:space="preserve"> (قدس سره الشريف)</w:t>
      </w:r>
      <w:r w:rsidRPr="00255308">
        <w:rPr>
          <w:rFonts w:ascii="mylotus" w:hAnsi="mylotus"/>
          <w:sz w:val="34"/>
          <w:szCs w:val="34"/>
          <w:rtl/>
          <w:lang w:bidi="ar-BH"/>
        </w:rPr>
        <w:t xml:space="preserve"> </w:t>
      </w:r>
      <w:r>
        <w:rPr>
          <w:rFonts w:ascii="mylotus" w:hAnsi="mylotus" w:hint="cs"/>
          <w:sz w:val="34"/>
          <w:szCs w:val="34"/>
          <w:rtl/>
          <w:lang w:bidi="ar-BH"/>
        </w:rPr>
        <w:t xml:space="preserve">في كتاب </w:t>
      </w:r>
      <w:r w:rsidRPr="00255308">
        <w:rPr>
          <w:rFonts w:ascii="mylotus" w:hAnsi="mylotus"/>
          <w:sz w:val="34"/>
          <w:szCs w:val="34"/>
          <w:rtl/>
          <w:lang w:bidi="ar-BH"/>
        </w:rPr>
        <w:t xml:space="preserve">[جواهر الكلام في شرح شرائع الإسلام، الشيخ محمد حسن النجفي الجواهري، دار إحياء التراث العربي، ج27، ص236]: </w:t>
      </w:r>
      <w:r w:rsidRPr="00255308">
        <w:rPr>
          <w:rFonts w:ascii="mylotus" w:hAnsi="mylotus"/>
          <w:b/>
          <w:bCs/>
          <w:sz w:val="34"/>
          <w:szCs w:val="34"/>
          <w:rtl/>
          <w:lang w:bidi="ar-BH"/>
        </w:rPr>
        <w:t>(صح جعالة لإطلاق أدلتها المقتضي لاغتفار مثل هذه الجهالة والإبهام فيها، خلافا للفاضل في المختلف، فأبطلها لتطرق الجهالة في الجعل، فيجب أجرة المثل وفيه منع، كما تعرفه في محله إن شاء الله)</w:t>
      </w:r>
      <w:r w:rsidRPr="00255308">
        <w:rPr>
          <w:rFonts w:ascii="mylotus" w:hAnsi="mylotus"/>
          <w:sz w:val="34"/>
          <w:szCs w:val="34"/>
          <w:rtl/>
          <w:lang w:bidi="ar-BH"/>
        </w:rPr>
        <w:t xml:space="preserve"> أي أنّ هذه المعاملة تصح جعالة؛ لأنّه لا يعتبر في صح</w:t>
      </w:r>
      <w:r>
        <w:rPr>
          <w:rFonts w:ascii="mylotus" w:hAnsi="mylotus" w:hint="cs"/>
          <w:sz w:val="34"/>
          <w:szCs w:val="34"/>
          <w:rtl/>
          <w:lang w:bidi="ar-BH"/>
        </w:rPr>
        <w:t>ّ</w:t>
      </w:r>
      <w:r w:rsidRPr="00255308">
        <w:rPr>
          <w:rFonts w:ascii="mylotus" w:hAnsi="mylotus"/>
          <w:sz w:val="34"/>
          <w:szCs w:val="34"/>
          <w:rtl/>
          <w:lang w:bidi="ar-BH"/>
        </w:rPr>
        <w:t>ة الجعالة المعلومية فتصح حتى مع الجهالة والإبهام.</w:t>
      </w:r>
    </w:p>
    <w:p w14:paraId="75F0A3E5" w14:textId="77777777" w:rsidR="00E33242" w:rsidRDefault="00E33242" w:rsidP="00E33242">
      <w:pPr>
        <w:pStyle w:val="a"/>
        <w:bidi/>
        <w:spacing w:line="216" w:lineRule="auto"/>
        <w:rPr>
          <w:rFonts w:ascii="Cambria" w:hAnsi="Cambria"/>
          <w:b/>
          <w:bCs/>
          <w:sz w:val="34"/>
          <w:szCs w:val="34"/>
          <w:rtl/>
        </w:rPr>
      </w:pPr>
      <w:r w:rsidRPr="00255308">
        <w:rPr>
          <w:rFonts w:ascii="mylotus" w:hAnsi="mylotus"/>
          <w:b/>
          <w:bCs/>
          <w:sz w:val="34"/>
          <w:szCs w:val="34"/>
          <w:rtl/>
          <w:lang w:bidi="ar-BH"/>
        </w:rPr>
        <w:t>(نعم الظاهر البطلان إجارة كما اختاره جماعة منهم ابن إدريس على ما حكي عنه، للإبهام المنافي للملكية في المعاوضات)</w:t>
      </w:r>
      <w:r w:rsidRPr="00255308">
        <w:rPr>
          <w:rFonts w:ascii="mylotus" w:hAnsi="mylotus"/>
          <w:sz w:val="34"/>
          <w:szCs w:val="34"/>
          <w:rtl/>
          <w:lang w:bidi="ar-BH"/>
        </w:rPr>
        <w:t xml:space="preserve"> فلا تصح معاوضة بيعاً أو إجارةً مع إبهام المتعلّق وعدم تحديده.</w:t>
      </w:r>
    </w:p>
    <w:p w14:paraId="2BCC7942" w14:textId="77777777" w:rsidR="00E33242" w:rsidRDefault="00E33242" w:rsidP="00E33242">
      <w:pPr>
        <w:pStyle w:val="a"/>
        <w:bidi/>
        <w:spacing w:line="216" w:lineRule="auto"/>
        <w:rPr>
          <w:rFonts w:ascii="mylotus" w:hAnsi="mylotus"/>
          <w:sz w:val="34"/>
          <w:szCs w:val="34"/>
          <w:rtl/>
          <w:lang w:bidi="ar-BH"/>
        </w:rPr>
      </w:pPr>
      <w:r w:rsidRPr="00255308">
        <w:rPr>
          <w:rFonts w:ascii="mylotus" w:hAnsi="mylotus"/>
          <w:sz w:val="34"/>
          <w:szCs w:val="34"/>
          <w:rtl/>
          <w:lang w:bidi="ar-BH"/>
        </w:rPr>
        <w:t>ثم تناول التفريع الثاني</w:t>
      </w:r>
      <w:r>
        <w:rPr>
          <w:rFonts w:ascii="mylotus" w:hAnsi="mylotus" w:hint="cs"/>
          <w:sz w:val="34"/>
          <w:szCs w:val="34"/>
          <w:rtl/>
          <w:lang w:bidi="ar-BH"/>
        </w:rPr>
        <w:t>،</w:t>
      </w:r>
      <w:r w:rsidRPr="00255308">
        <w:rPr>
          <w:rFonts w:ascii="mylotus" w:hAnsi="mylotus"/>
          <w:sz w:val="34"/>
          <w:szCs w:val="34"/>
          <w:rtl/>
          <w:lang w:bidi="ar-BH"/>
        </w:rPr>
        <w:t xml:space="preserve"> وهو قول المحقق الحلي </w:t>
      </w:r>
      <w:r>
        <w:rPr>
          <w:rFonts w:ascii="mylotus" w:hAnsi="mylotus" w:hint="cs"/>
          <w:sz w:val="34"/>
          <w:szCs w:val="34"/>
          <w:rtl/>
          <w:lang w:bidi="ar-BH"/>
        </w:rPr>
        <w:t>(قدس سره)</w:t>
      </w:r>
      <w:r w:rsidRPr="00255308">
        <w:rPr>
          <w:rFonts w:ascii="mylotus" w:hAnsi="mylotus"/>
          <w:sz w:val="34"/>
          <w:szCs w:val="34"/>
          <w:rtl/>
          <w:lang w:bidi="ar-BH"/>
        </w:rPr>
        <w:t xml:space="preserve"> في الشرائع: </w:t>
      </w:r>
      <w:r w:rsidRPr="00255308">
        <w:rPr>
          <w:rFonts w:ascii="mylotus" w:hAnsi="mylotus"/>
          <w:b/>
          <w:bCs/>
          <w:sz w:val="34"/>
          <w:szCs w:val="34"/>
          <w:rtl/>
          <w:lang w:bidi="ar-BH"/>
        </w:rPr>
        <w:t>(الثاني: لو قال: إن عملت هذا العمل في اليوم فلك درهمان وفي غد درهم، فيه تردد أظهره الجواز).</w:t>
      </w:r>
      <w:r w:rsidRPr="00255308">
        <w:rPr>
          <w:rFonts w:ascii="mylotus" w:hAnsi="mylotus"/>
          <w:sz w:val="34"/>
          <w:szCs w:val="34"/>
          <w:rtl/>
          <w:lang w:bidi="ar-BH"/>
        </w:rPr>
        <w:t xml:space="preserve"> [شرائع الإسلام في مسائل الحلال والحرام، المحقق الحلي، مؤسسة إسماعليان، ج2، ص142]</w:t>
      </w:r>
      <w:r>
        <w:rPr>
          <w:rFonts w:ascii="mylotus" w:hAnsi="mylotus" w:hint="cs"/>
          <w:sz w:val="34"/>
          <w:szCs w:val="34"/>
          <w:rtl/>
          <w:lang w:bidi="ar-BH"/>
        </w:rPr>
        <w:t>.</w:t>
      </w:r>
    </w:p>
    <w:p w14:paraId="5E54B68F" w14:textId="77777777" w:rsidR="00E33242" w:rsidRDefault="00E33242" w:rsidP="00E33242">
      <w:pPr>
        <w:pStyle w:val="a"/>
        <w:bidi/>
        <w:spacing w:line="216" w:lineRule="auto"/>
        <w:rPr>
          <w:rFonts w:ascii="Cambria" w:hAnsi="Cambria"/>
          <w:b/>
          <w:bCs/>
          <w:sz w:val="34"/>
          <w:szCs w:val="34"/>
          <w:rtl/>
        </w:rPr>
      </w:pPr>
      <w:r w:rsidRPr="00255308">
        <w:rPr>
          <w:rFonts w:ascii="mylotus" w:hAnsi="mylotus"/>
          <w:sz w:val="34"/>
          <w:szCs w:val="34"/>
          <w:rtl/>
          <w:lang w:bidi="ar-BH"/>
        </w:rPr>
        <w:t xml:space="preserve">وقد علّق صاحب الجواهر بقوله: </w:t>
      </w:r>
      <w:r w:rsidRPr="00255308">
        <w:rPr>
          <w:rFonts w:ascii="mylotus" w:hAnsi="mylotus"/>
          <w:b/>
          <w:bCs/>
          <w:sz w:val="34"/>
          <w:szCs w:val="34"/>
          <w:rtl/>
          <w:lang w:bidi="ar-BH"/>
        </w:rPr>
        <w:t xml:space="preserve">(وإن قال المصنف هنا فيه تردد ولكن أظهره عنده وعندهم الجواز لصدق المعلومية ولآية موسى عليه </w:t>
      </w:r>
      <w:r w:rsidRPr="00255308">
        <w:rPr>
          <w:rFonts w:ascii="Times New Roman" w:hAnsi="Times New Roman" w:cs="Times New Roman" w:hint="cs"/>
          <w:b/>
          <w:bCs/>
          <w:sz w:val="34"/>
          <w:szCs w:val="34"/>
          <w:rtl/>
          <w:lang w:bidi="ar-BH"/>
        </w:rPr>
        <w:t>‌</w:t>
      </w:r>
      <w:r w:rsidRPr="00255308">
        <w:rPr>
          <w:rFonts w:ascii="mylotus" w:hAnsi="mylotus" w:hint="cs"/>
          <w:b/>
          <w:bCs/>
          <w:sz w:val="34"/>
          <w:szCs w:val="34"/>
          <w:rtl/>
          <w:lang w:bidi="ar-BH"/>
        </w:rPr>
        <w:t>السلام</w:t>
      </w:r>
      <w:r w:rsidRPr="00255308">
        <w:rPr>
          <w:rFonts w:ascii="mylotus" w:hAnsi="mylotus"/>
          <w:b/>
          <w:bCs/>
          <w:sz w:val="34"/>
          <w:szCs w:val="34"/>
          <w:rtl/>
          <w:lang w:bidi="ar-BH"/>
        </w:rPr>
        <w:t>).</w:t>
      </w:r>
    </w:p>
    <w:p w14:paraId="72EC8721" w14:textId="77777777" w:rsidR="00E33242" w:rsidRDefault="00E33242" w:rsidP="00E33242">
      <w:pPr>
        <w:pStyle w:val="a"/>
        <w:bidi/>
        <w:spacing w:line="216" w:lineRule="auto"/>
        <w:rPr>
          <w:rFonts w:ascii="Cambria" w:hAnsi="Cambria"/>
          <w:b/>
          <w:bCs/>
          <w:sz w:val="34"/>
          <w:szCs w:val="34"/>
          <w:rtl/>
        </w:rPr>
      </w:pPr>
      <w:r w:rsidRPr="00255308">
        <w:rPr>
          <w:rFonts w:ascii="mylotus" w:hAnsi="mylotus"/>
          <w:sz w:val="34"/>
          <w:szCs w:val="34"/>
          <w:rtl/>
          <w:lang w:bidi="ar-BH"/>
        </w:rPr>
        <w:t xml:space="preserve">والمقصود من آية النبي موسى (عليه </w:t>
      </w:r>
      <w:r w:rsidRPr="00255308">
        <w:rPr>
          <w:rFonts w:ascii="Times New Roman" w:hAnsi="Times New Roman" w:cs="Times New Roman" w:hint="cs"/>
          <w:sz w:val="34"/>
          <w:szCs w:val="34"/>
          <w:rtl/>
          <w:lang w:bidi="ar-BH"/>
        </w:rPr>
        <w:t>‌</w:t>
      </w:r>
      <w:r w:rsidRPr="00255308">
        <w:rPr>
          <w:rFonts w:ascii="mylotus" w:hAnsi="mylotus" w:hint="cs"/>
          <w:sz w:val="34"/>
          <w:szCs w:val="34"/>
          <w:rtl/>
          <w:lang w:bidi="ar-BH"/>
        </w:rPr>
        <w:t>السلام</w:t>
      </w:r>
      <w:r w:rsidRPr="00255308">
        <w:rPr>
          <w:rFonts w:ascii="mylotus" w:hAnsi="mylotus"/>
          <w:sz w:val="34"/>
          <w:szCs w:val="34"/>
          <w:rtl/>
          <w:lang w:bidi="ar-BH"/>
        </w:rPr>
        <w:t xml:space="preserve">) </w:t>
      </w:r>
      <w:r w:rsidRPr="00255308">
        <w:rPr>
          <w:rFonts w:ascii="mylotus" w:hAnsi="mylotus" w:hint="cs"/>
          <w:sz w:val="34"/>
          <w:szCs w:val="34"/>
          <w:rtl/>
          <w:lang w:bidi="ar-BH"/>
        </w:rPr>
        <w:t>هي</w:t>
      </w:r>
      <w:r w:rsidRPr="00255308">
        <w:rPr>
          <w:rFonts w:ascii="mylotus" w:hAnsi="mylotus"/>
          <w:sz w:val="34"/>
          <w:szCs w:val="34"/>
          <w:rtl/>
          <w:lang w:bidi="ar-BH"/>
        </w:rPr>
        <w:t xml:space="preserve"> </w:t>
      </w:r>
      <w:r w:rsidRPr="00255308">
        <w:rPr>
          <w:rFonts w:ascii="mylotus" w:hAnsi="mylotus" w:hint="cs"/>
          <w:sz w:val="34"/>
          <w:szCs w:val="34"/>
          <w:rtl/>
          <w:lang w:bidi="ar-BH"/>
        </w:rPr>
        <w:t>قول</w:t>
      </w:r>
      <w:r w:rsidRPr="00255308">
        <w:rPr>
          <w:rFonts w:ascii="mylotus" w:hAnsi="mylotus"/>
          <w:sz w:val="34"/>
          <w:szCs w:val="34"/>
          <w:rtl/>
          <w:lang w:bidi="ar-BH"/>
        </w:rPr>
        <w:t xml:space="preserve"> </w:t>
      </w:r>
      <w:r w:rsidRPr="00255308">
        <w:rPr>
          <w:rFonts w:ascii="mylotus" w:hAnsi="mylotus" w:hint="cs"/>
          <w:sz w:val="34"/>
          <w:szCs w:val="34"/>
          <w:rtl/>
          <w:lang w:bidi="ar-BH"/>
        </w:rPr>
        <w:t>الله</w:t>
      </w:r>
      <w:r w:rsidRPr="00255308">
        <w:rPr>
          <w:rFonts w:ascii="mylotus" w:hAnsi="mylotus"/>
          <w:sz w:val="34"/>
          <w:szCs w:val="34"/>
          <w:rtl/>
          <w:lang w:bidi="ar-BH"/>
        </w:rPr>
        <w:t xml:space="preserve"> </w:t>
      </w:r>
      <w:r w:rsidRPr="00255308">
        <w:rPr>
          <w:rFonts w:ascii="mylotus" w:hAnsi="mylotus" w:hint="cs"/>
          <w:sz w:val="34"/>
          <w:szCs w:val="34"/>
          <w:rtl/>
          <w:lang w:bidi="ar-BH"/>
        </w:rPr>
        <w:t>تبارك</w:t>
      </w:r>
      <w:r w:rsidRPr="00255308">
        <w:rPr>
          <w:rFonts w:ascii="mylotus" w:hAnsi="mylotus"/>
          <w:sz w:val="34"/>
          <w:szCs w:val="34"/>
          <w:rtl/>
          <w:lang w:bidi="ar-BH"/>
        </w:rPr>
        <w:t xml:space="preserve"> </w:t>
      </w:r>
      <w:r w:rsidRPr="00255308">
        <w:rPr>
          <w:rFonts w:ascii="mylotus" w:hAnsi="mylotus" w:hint="cs"/>
          <w:sz w:val="34"/>
          <w:szCs w:val="34"/>
          <w:rtl/>
          <w:lang w:bidi="ar-BH"/>
        </w:rPr>
        <w:t>وتعالى</w:t>
      </w:r>
      <w:r w:rsidRPr="00255308">
        <w:rPr>
          <w:rFonts w:ascii="mylotus" w:hAnsi="mylotus"/>
          <w:sz w:val="34"/>
          <w:szCs w:val="34"/>
          <w:rtl/>
          <w:lang w:bidi="ar-BH"/>
        </w:rPr>
        <w:t xml:space="preserve">: </w:t>
      </w:r>
      <w:r w:rsidRPr="00255308">
        <w:rPr>
          <w:rFonts w:ascii="mylotus" w:hAnsi="mylotus"/>
          <w:b/>
          <w:bCs/>
          <w:sz w:val="34"/>
          <w:szCs w:val="34"/>
          <w:rtl/>
          <w:lang w:bidi="ar-BH"/>
        </w:rPr>
        <w:t>(</w:t>
      </w:r>
      <w:r w:rsidRPr="00255308">
        <w:rPr>
          <w:rFonts w:ascii="mylotus" w:hAnsi="mylotus" w:hint="cs"/>
          <w:b/>
          <w:bCs/>
          <w:sz w:val="34"/>
          <w:szCs w:val="34"/>
          <w:rtl/>
          <w:lang w:bidi="ar-BH"/>
        </w:rPr>
        <w:t>قَالَ</w:t>
      </w:r>
      <w:r w:rsidRPr="00255308">
        <w:rPr>
          <w:rFonts w:ascii="mylotus" w:hAnsi="mylotus"/>
          <w:b/>
          <w:bCs/>
          <w:sz w:val="34"/>
          <w:szCs w:val="34"/>
          <w:rtl/>
          <w:lang w:bidi="ar-BH"/>
        </w:rPr>
        <w:t xml:space="preserve"> </w:t>
      </w:r>
      <w:r w:rsidRPr="00255308">
        <w:rPr>
          <w:rFonts w:ascii="mylotus" w:hAnsi="mylotus" w:hint="cs"/>
          <w:b/>
          <w:bCs/>
          <w:sz w:val="34"/>
          <w:szCs w:val="34"/>
          <w:rtl/>
          <w:lang w:bidi="ar-BH"/>
        </w:rPr>
        <w:t>إِنِّي</w:t>
      </w:r>
      <w:r w:rsidRPr="00255308">
        <w:rPr>
          <w:rFonts w:ascii="mylotus" w:hAnsi="mylotus"/>
          <w:b/>
          <w:bCs/>
          <w:sz w:val="34"/>
          <w:szCs w:val="34"/>
          <w:rtl/>
          <w:lang w:bidi="ar-BH"/>
        </w:rPr>
        <w:t xml:space="preserve"> </w:t>
      </w:r>
      <w:r w:rsidRPr="00255308">
        <w:rPr>
          <w:rFonts w:ascii="mylotus" w:hAnsi="mylotus" w:hint="cs"/>
          <w:b/>
          <w:bCs/>
          <w:sz w:val="34"/>
          <w:szCs w:val="34"/>
          <w:rtl/>
          <w:lang w:bidi="ar-BH"/>
        </w:rPr>
        <w:t>أُ</w:t>
      </w:r>
      <w:r w:rsidRPr="00255308">
        <w:rPr>
          <w:rFonts w:ascii="mylotus" w:hAnsi="mylotus"/>
          <w:b/>
          <w:bCs/>
          <w:sz w:val="34"/>
          <w:szCs w:val="34"/>
          <w:rtl/>
          <w:lang w:bidi="ar-BH"/>
        </w:rPr>
        <w:t>رِيدُ أَنْ أُنكِحَكَ إِحْدَى ابْنَتَيَّ هَاتَيْنِ عَلَىٰ أَن تَأْجُرَنِي ثَمَانِيَ حِجَجٍ فَإِنْ أَتْمَمْتَ عَشْرًا فَمِنْ عِندِكَ وَمَا أُرِيدُ أَنْ أَشُقَّ عَلَيْكَ سَتَجِدُنِي إِن شَاءَ اللَّهُ مِنَ الصَّالِحِينَ * قَالَ ذَٰلِكَ بَيْنِي وَبَيْنَكَ أَيَّمَا الْأَجَلَيْنِ قَضَيْتُ فَلَا عُدْوَانَ عَلَيَّ وَاللَّهُ عَلَىٰ مَا نَقُولُ وَكِيلٌ)</w:t>
      </w:r>
      <w:r w:rsidRPr="00255308">
        <w:rPr>
          <w:rFonts w:ascii="mylotus" w:hAnsi="mylotus"/>
          <w:sz w:val="34"/>
          <w:szCs w:val="34"/>
          <w:rtl/>
          <w:lang w:bidi="ar-BH"/>
        </w:rPr>
        <w:t xml:space="preserve"> [القصص، 27 </w:t>
      </w:r>
      <w:r w:rsidRPr="00255308">
        <w:rPr>
          <w:rFonts w:ascii="Times New Roman" w:hAnsi="Times New Roman" w:cs="Times New Roman" w:hint="cs"/>
          <w:sz w:val="34"/>
          <w:szCs w:val="34"/>
          <w:rtl/>
          <w:lang w:bidi="ar-BH"/>
        </w:rPr>
        <w:t>–</w:t>
      </w:r>
      <w:r w:rsidRPr="00255308">
        <w:rPr>
          <w:rFonts w:ascii="mylotus" w:hAnsi="mylotus"/>
          <w:sz w:val="34"/>
          <w:szCs w:val="34"/>
          <w:rtl/>
          <w:lang w:bidi="ar-BH"/>
        </w:rPr>
        <w:t xml:space="preserve"> 28].</w:t>
      </w:r>
    </w:p>
    <w:p w14:paraId="7708EE80" w14:textId="77777777" w:rsidR="00E33242" w:rsidRDefault="00E33242" w:rsidP="00E33242">
      <w:pPr>
        <w:pStyle w:val="a"/>
        <w:bidi/>
        <w:spacing w:line="216" w:lineRule="auto"/>
        <w:rPr>
          <w:rFonts w:ascii="Cambria" w:hAnsi="Cambria"/>
          <w:b/>
          <w:bCs/>
          <w:sz w:val="34"/>
          <w:szCs w:val="34"/>
          <w:rtl/>
        </w:rPr>
      </w:pPr>
      <w:r w:rsidRPr="00255308">
        <w:rPr>
          <w:rFonts w:ascii="mylotus" w:hAnsi="mylotus"/>
          <w:b/>
          <w:bCs/>
          <w:sz w:val="34"/>
          <w:szCs w:val="34"/>
          <w:rtl/>
          <w:lang w:bidi="ar-BH"/>
        </w:rPr>
        <w:t>بدعوى:</w:t>
      </w:r>
      <w:r w:rsidRPr="00255308">
        <w:rPr>
          <w:rFonts w:ascii="mylotus" w:hAnsi="mylotus"/>
          <w:sz w:val="34"/>
          <w:szCs w:val="34"/>
          <w:rtl/>
          <w:lang w:bidi="ar-BH"/>
        </w:rPr>
        <w:t xml:space="preserve"> أنّ ما وقع بين موسى وشعيب (عليهما السلام) م</w:t>
      </w:r>
      <w:r>
        <w:rPr>
          <w:rFonts w:ascii="mylotus" w:hAnsi="mylotus" w:hint="cs"/>
          <w:sz w:val="34"/>
          <w:szCs w:val="34"/>
          <w:rtl/>
          <w:lang w:bidi="ar-BH"/>
        </w:rPr>
        <w:t>ِ</w:t>
      </w:r>
      <w:r w:rsidRPr="00255308">
        <w:rPr>
          <w:rFonts w:ascii="mylotus" w:hAnsi="mylotus"/>
          <w:sz w:val="34"/>
          <w:szCs w:val="34"/>
          <w:rtl/>
          <w:lang w:bidi="ar-BH"/>
        </w:rPr>
        <w:t>ن مهر نكاح إحدى ابنتيه هو عقد إجارة</w:t>
      </w:r>
      <w:r>
        <w:rPr>
          <w:rFonts w:ascii="mylotus" w:hAnsi="mylotus" w:hint="cs"/>
          <w:sz w:val="34"/>
          <w:szCs w:val="34"/>
          <w:rtl/>
          <w:lang w:bidi="ar-BH"/>
        </w:rPr>
        <w:t>ٍ</w:t>
      </w:r>
      <w:r w:rsidRPr="00255308">
        <w:rPr>
          <w:rFonts w:ascii="mylotus" w:hAnsi="mylotus"/>
          <w:sz w:val="34"/>
          <w:szCs w:val="34"/>
          <w:rtl/>
          <w:lang w:bidi="ar-BH"/>
        </w:rPr>
        <w:t>،</w:t>
      </w:r>
      <w:r>
        <w:rPr>
          <w:rFonts w:ascii="mylotus" w:hAnsi="mylotus" w:hint="cs"/>
          <w:sz w:val="34"/>
          <w:szCs w:val="34"/>
          <w:rtl/>
          <w:lang w:bidi="ar-BH"/>
        </w:rPr>
        <w:t xml:space="preserve"> </w:t>
      </w:r>
      <w:r w:rsidRPr="00255308">
        <w:rPr>
          <w:rFonts w:ascii="mylotus" w:hAnsi="mylotus"/>
          <w:sz w:val="34"/>
          <w:szCs w:val="34"/>
          <w:rtl/>
          <w:lang w:bidi="ar-BH"/>
        </w:rPr>
        <w:t>وقد تضمن التردّد في متعلق الإجارة نتيجةً لتردّد المُدّة بين ثمان حجج أو عشرٍ، وحيث إن</w:t>
      </w:r>
      <w:r>
        <w:rPr>
          <w:rFonts w:ascii="mylotus" w:hAnsi="mylotus" w:hint="cs"/>
          <w:sz w:val="34"/>
          <w:szCs w:val="34"/>
          <w:rtl/>
          <w:lang w:bidi="ar-BH"/>
        </w:rPr>
        <w:t>ّ</w:t>
      </w:r>
      <w:r w:rsidRPr="00255308">
        <w:rPr>
          <w:rFonts w:ascii="mylotus" w:hAnsi="mylotus"/>
          <w:sz w:val="34"/>
          <w:szCs w:val="34"/>
          <w:rtl/>
          <w:lang w:bidi="ar-BH"/>
        </w:rPr>
        <w:t xml:space="preserve">ه معاملة صادرة عن فردين من الأنبياء </w:t>
      </w:r>
      <w:r>
        <w:rPr>
          <w:rFonts w:ascii="mylotus" w:hAnsi="mylotus" w:hint="cs"/>
          <w:sz w:val="34"/>
          <w:szCs w:val="34"/>
          <w:rtl/>
          <w:lang w:bidi="ar-BH"/>
        </w:rPr>
        <w:t>(عليهم السلام)</w:t>
      </w:r>
      <w:r w:rsidRPr="00255308">
        <w:rPr>
          <w:rFonts w:ascii="mylotus" w:hAnsi="mylotus"/>
          <w:sz w:val="34"/>
          <w:szCs w:val="34"/>
          <w:rtl/>
          <w:lang w:bidi="ar-BH"/>
        </w:rPr>
        <w:t>، فذلك يعني أن</w:t>
      </w:r>
      <w:r>
        <w:rPr>
          <w:rFonts w:ascii="mylotus" w:hAnsi="mylotus" w:hint="cs"/>
          <w:sz w:val="34"/>
          <w:szCs w:val="34"/>
          <w:rtl/>
          <w:lang w:bidi="ar-BH"/>
        </w:rPr>
        <w:t>ّ</w:t>
      </w:r>
      <w:r w:rsidRPr="00255308">
        <w:rPr>
          <w:rFonts w:ascii="mylotus" w:hAnsi="mylotus"/>
          <w:sz w:val="34"/>
          <w:szCs w:val="34"/>
          <w:rtl/>
          <w:lang w:bidi="ar-BH"/>
        </w:rPr>
        <w:t xml:space="preserve"> تردّد المتعلق بين الأقل والأكثر غير ضائر، كما لو قال: "إنْ كنست المصلى اليوم فلك درهمان، وإنْ كنسته غداً فلك درهم"، فمتعلق الإجارة وهو الكنس معلومٌ إنّما الإبهام في الحدّ وهو أنّ الكنس اليوم أو غداً، فإنْ جاء بالكنس اليوم فهو خير لأنّه عجل به فله درهمان، وإنْ أخره إلى الغد فله درهم.</w:t>
      </w:r>
    </w:p>
    <w:p w14:paraId="2CB2ABE6" w14:textId="77777777" w:rsidR="00E33242" w:rsidRDefault="00E33242" w:rsidP="00E33242">
      <w:pPr>
        <w:pStyle w:val="a"/>
        <w:bidi/>
        <w:spacing w:line="216" w:lineRule="auto"/>
        <w:rPr>
          <w:rFonts w:ascii="Cambria" w:hAnsi="Cambria"/>
          <w:b/>
          <w:bCs/>
          <w:sz w:val="34"/>
          <w:szCs w:val="34"/>
          <w:rtl/>
        </w:rPr>
      </w:pPr>
      <w:r w:rsidRPr="00255308">
        <w:rPr>
          <w:rFonts w:ascii="mylotus" w:hAnsi="mylotus"/>
          <w:sz w:val="34"/>
          <w:szCs w:val="34"/>
          <w:rtl/>
          <w:lang w:bidi="ar-BH"/>
        </w:rPr>
        <w:t>ويمكن تطبيق ذلك على المقام، بأنْ يقال: إنّ محل الكلام وهو قوله: "إنْ خطت الثوب فارسيّاً أي بدز فلك درهم، وإنْ خطته روميّاً أي بدرزين فلك درهمان" نظيرُ ما وقع ما بين موسى وشعيب (عليهما السلام).</w:t>
      </w:r>
    </w:p>
    <w:p w14:paraId="5D7952B8" w14:textId="77777777" w:rsidR="00E33242" w:rsidRDefault="00E33242" w:rsidP="00E33242">
      <w:pPr>
        <w:pStyle w:val="a"/>
        <w:bidi/>
        <w:spacing w:line="216" w:lineRule="auto"/>
        <w:rPr>
          <w:rFonts w:ascii="Cambria" w:hAnsi="Cambria"/>
          <w:b/>
          <w:bCs/>
          <w:sz w:val="34"/>
          <w:szCs w:val="34"/>
          <w:rtl/>
        </w:rPr>
      </w:pPr>
      <w:r w:rsidRPr="00255308">
        <w:rPr>
          <w:rFonts w:ascii="mylotus" w:hAnsi="mylotus"/>
          <w:sz w:val="34"/>
          <w:szCs w:val="34"/>
          <w:rtl/>
          <w:lang w:bidi="ar-BH"/>
        </w:rPr>
        <w:t xml:space="preserve">وقد رد ذلك صاحب الجواهر (قدس سره الشريف) حيث قال: </w:t>
      </w:r>
      <w:r w:rsidRPr="008277F7">
        <w:rPr>
          <w:rFonts w:ascii="mylotus" w:hAnsi="mylotus"/>
          <w:b/>
          <w:bCs/>
          <w:sz w:val="34"/>
          <w:szCs w:val="34"/>
          <w:rtl/>
          <w:lang w:bidi="ar-BH"/>
        </w:rPr>
        <w:t>(وفيه منع صدقها)</w:t>
      </w:r>
      <w:r w:rsidRPr="00255308">
        <w:rPr>
          <w:rFonts w:ascii="mylotus" w:hAnsi="mylotus"/>
          <w:sz w:val="34"/>
          <w:szCs w:val="34"/>
          <w:rtl/>
          <w:lang w:bidi="ar-BH"/>
        </w:rPr>
        <w:t xml:space="preserve"> أي المعلومية </w:t>
      </w:r>
      <w:r w:rsidRPr="008277F7">
        <w:rPr>
          <w:rFonts w:ascii="mylotus" w:hAnsi="mylotus"/>
          <w:b/>
          <w:bCs/>
          <w:sz w:val="34"/>
          <w:szCs w:val="34"/>
          <w:rtl/>
          <w:lang w:bidi="ar-BH"/>
        </w:rPr>
        <w:t>(على وجه يرتفع الإبهام المنافي لملكية المعاوضة)</w:t>
      </w:r>
      <w:r w:rsidRPr="00255308">
        <w:rPr>
          <w:rFonts w:ascii="mylotus" w:hAnsi="mylotus"/>
          <w:sz w:val="34"/>
          <w:szCs w:val="34"/>
          <w:rtl/>
          <w:lang w:bidi="ar-BH"/>
        </w:rPr>
        <w:t xml:space="preserve"> أي أنّ هذه معلومية في الجملة وليست معلومية ترفع الإبهام </w:t>
      </w:r>
      <w:r w:rsidRPr="008277F7">
        <w:rPr>
          <w:rFonts w:ascii="mylotus" w:hAnsi="mylotus"/>
          <w:b/>
          <w:bCs/>
          <w:sz w:val="34"/>
          <w:szCs w:val="34"/>
          <w:rtl/>
          <w:lang w:bidi="ar-BH"/>
        </w:rPr>
        <w:t>(وآية موسى عليه السلام ظاهرة في كون الثاني)</w:t>
      </w:r>
      <w:r w:rsidRPr="00255308">
        <w:rPr>
          <w:rFonts w:ascii="mylotus" w:hAnsi="mylotus"/>
          <w:sz w:val="34"/>
          <w:szCs w:val="34"/>
          <w:rtl/>
          <w:lang w:bidi="ar-BH"/>
        </w:rPr>
        <w:t xml:space="preserve"> وهو قول الله تعالى: </w:t>
      </w:r>
      <w:r w:rsidRPr="008277F7">
        <w:rPr>
          <w:rFonts w:ascii="mylotus" w:hAnsi="mylotus"/>
          <w:b/>
          <w:bCs/>
          <w:sz w:val="34"/>
          <w:szCs w:val="34"/>
          <w:rtl/>
          <w:lang w:bidi="ar-BH"/>
        </w:rPr>
        <w:t>(فَإِنْ أَتْمَمْتَ عَشْرًا)</w:t>
      </w:r>
      <w:r w:rsidRPr="00255308">
        <w:rPr>
          <w:rFonts w:ascii="mylotus" w:hAnsi="mylotus"/>
          <w:sz w:val="34"/>
          <w:szCs w:val="34"/>
          <w:rtl/>
          <w:lang w:bidi="ar-BH"/>
        </w:rPr>
        <w:t xml:space="preserve"> [القصص، 27] </w:t>
      </w:r>
      <w:r w:rsidRPr="008277F7">
        <w:rPr>
          <w:rFonts w:ascii="mylotus" w:hAnsi="mylotus"/>
          <w:b/>
          <w:bCs/>
          <w:sz w:val="34"/>
          <w:szCs w:val="34"/>
          <w:rtl/>
          <w:lang w:bidi="ar-BH"/>
        </w:rPr>
        <w:t>(إحسانا لا إجارة)</w:t>
      </w:r>
      <w:r w:rsidRPr="00255308">
        <w:rPr>
          <w:rFonts w:ascii="mylotus" w:hAnsi="mylotus"/>
          <w:sz w:val="34"/>
          <w:szCs w:val="34"/>
          <w:rtl/>
          <w:lang w:bidi="ar-BH"/>
        </w:rPr>
        <w:t xml:space="preserve"> فإنّه قد استأجره على ثمان حجج فقط، فتمت الإجارة، ثم قال له: إنْ أردت أن</w:t>
      </w:r>
      <w:r>
        <w:rPr>
          <w:rFonts w:ascii="mylotus" w:hAnsi="mylotus" w:hint="cs"/>
          <w:sz w:val="34"/>
          <w:szCs w:val="34"/>
          <w:rtl/>
          <w:lang w:bidi="ar-BH"/>
        </w:rPr>
        <w:t>ْ</w:t>
      </w:r>
      <w:r w:rsidRPr="00255308">
        <w:rPr>
          <w:rFonts w:ascii="mylotus" w:hAnsi="mylotus"/>
          <w:sz w:val="34"/>
          <w:szCs w:val="34"/>
          <w:rtl/>
          <w:lang w:bidi="ar-BH"/>
        </w:rPr>
        <w:t xml:space="preserve"> تحسن لي بأنْ تضيف اثنتين فهذا من عندك.</w:t>
      </w:r>
    </w:p>
    <w:p w14:paraId="12675794" w14:textId="77777777" w:rsidR="00E33242" w:rsidRDefault="00E33242" w:rsidP="00E33242">
      <w:pPr>
        <w:pStyle w:val="a"/>
        <w:bidi/>
        <w:spacing w:line="216" w:lineRule="auto"/>
        <w:rPr>
          <w:rFonts w:ascii="Cambria" w:hAnsi="Cambria"/>
          <w:b/>
          <w:bCs/>
          <w:sz w:val="34"/>
          <w:szCs w:val="34"/>
          <w:rtl/>
        </w:rPr>
      </w:pPr>
      <w:r w:rsidRPr="008277F7">
        <w:rPr>
          <w:rFonts w:ascii="mylotus" w:hAnsi="mylotus"/>
          <w:b/>
          <w:bCs/>
          <w:sz w:val="34"/>
          <w:szCs w:val="34"/>
          <w:rtl/>
          <w:lang w:bidi="ar-BH"/>
        </w:rPr>
        <w:t>وقد يقول قائل:</w:t>
      </w:r>
      <w:r w:rsidRPr="00255308">
        <w:rPr>
          <w:rFonts w:ascii="mylotus" w:hAnsi="mylotus"/>
          <w:sz w:val="34"/>
          <w:szCs w:val="34"/>
          <w:rtl/>
          <w:lang w:bidi="ar-BH"/>
        </w:rPr>
        <w:t xml:space="preserve"> إنّ ظاهر قوله تعالى: </w:t>
      </w:r>
      <w:r w:rsidRPr="008277F7">
        <w:rPr>
          <w:rFonts w:ascii="mylotus" w:hAnsi="mylotus"/>
          <w:b/>
          <w:bCs/>
          <w:sz w:val="34"/>
          <w:szCs w:val="34"/>
          <w:rtl/>
          <w:lang w:bidi="ar-BH"/>
        </w:rPr>
        <w:t>(قَالَ ذَٰلِكَ بَيْنِي وَبَيْنَكَ أَيَّمَا الْأَجَلَيْنِ قَضَيْتُ فَلَا عُدْوَانَ عَلَيَّ وَاللَّهُ عَلَىٰ مَا نَقُولُ وَكِيلٌ)</w:t>
      </w:r>
      <w:r w:rsidRPr="00255308">
        <w:rPr>
          <w:rFonts w:ascii="mylotus" w:hAnsi="mylotus"/>
          <w:sz w:val="34"/>
          <w:szCs w:val="34"/>
          <w:rtl/>
          <w:lang w:bidi="ar-BH"/>
        </w:rPr>
        <w:t xml:space="preserve"> [القصص، 28] أنّ النبي موسى (عليه السلام) قَبِلَ المعاملة إجارةً مردّدة بين الأجلين، ولذلك قال: </w:t>
      </w:r>
      <w:r w:rsidRPr="008277F7">
        <w:rPr>
          <w:rFonts w:ascii="mylotus" w:hAnsi="mylotus"/>
          <w:b/>
          <w:bCs/>
          <w:sz w:val="34"/>
          <w:szCs w:val="34"/>
          <w:rtl/>
          <w:lang w:bidi="ar-BH"/>
        </w:rPr>
        <w:t>(أَيَّمَا الْأَجَلَيْنِ قَضَيْتُ).</w:t>
      </w:r>
    </w:p>
    <w:p w14:paraId="21979079" w14:textId="77777777" w:rsidR="00E33242" w:rsidRDefault="00E33242" w:rsidP="00E33242">
      <w:pPr>
        <w:pStyle w:val="a"/>
        <w:bidi/>
        <w:spacing w:line="216" w:lineRule="auto"/>
        <w:rPr>
          <w:rFonts w:ascii="Cambria" w:hAnsi="Cambria"/>
          <w:b/>
          <w:bCs/>
          <w:sz w:val="34"/>
          <w:szCs w:val="34"/>
          <w:rtl/>
        </w:rPr>
      </w:pPr>
      <w:r w:rsidRPr="00255308">
        <w:rPr>
          <w:rFonts w:ascii="mylotus" w:hAnsi="mylotus"/>
          <w:sz w:val="34"/>
          <w:szCs w:val="34"/>
          <w:rtl/>
          <w:lang w:bidi="ar-BH"/>
        </w:rPr>
        <w:t xml:space="preserve">لكن صاحب الجواهر (قدس سره الشريف) أفاد بأنّ هذه العبارة لا تصلح للقرينية على أنّ الزيادة كانت داخلة ضمن الإجارة، حيث قال: </w:t>
      </w:r>
      <w:r w:rsidRPr="008277F7">
        <w:rPr>
          <w:rFonts w:ascii="mylotus" w:hAnsi="mylotus"/>
          <w:b/>
          <w:bCs/>
          <w:sz w:val="34"/>
          <w:szCs w:val="34"/>
          <w:rtl/>
          <w:lang w:bidi="ar-BH"/>
        </w:rPr>
        <w:t>(ولا ينافيه قوله « أيما الأجلين » ولو بقرينة ذكره ذلك في الإجارة)</w:t>
      </w:r>
      <w:r w:rsidRPr="00255308">
        <w:rPr>
          <w:rFonts w:ascii="mylotus" w:hAnsi="mylotus"/>
          <w:sz w:val="34"/>
          <w:szCs w:val="34"/>
          <w:rtl/>
          <w:lang w:bidi="ar-BH"/>
        </w:rPr>
        <w:t xml:space="preserve"> أي أنّ شعيباً (عليه السلام) عندما أبرم المعاملة مع موسى (عليه السلام) قال: </w:t>
      </w:r>
      <w:r w:rsidRPr="008277F7">
        <w:rPr>
          <w:rFonts w:ascii="mylotus" w:hAnsi="mylotus"/>
          <w:b/>
          <w:bCs/>
          <w:sz w:val="34"/>
          <w:szCs w:val="34"/>
          <w:rtl/>
          <w:lang w:bidi="ar-BH"/>
        </w:rPr>
        <w:t xml:space="preserve">(فَإِنْ أَتْمَمْتَ عَشْرًا فَمِنْ عِندِكَ) </w:t>
      </w:r>
      <w:r w:rsidRPr="00255308">
        <w:rPr>
          <w:rFonts w:ascii="mylotus" w:hAnsi="mylotus"/>
          <w:sz w:val="34"/>
          <w:szCs w:val="34"/>
          <w:rtl/>
          <w:lang w:bidi="ar-BH"/>
        </w:rPr>
        <w:t xml:space="preserve">فجعلها بعنوان الشرط فهذا بنفسه قرينة على أنّ قول موسى (عليه السلام): </w:t>
      </w:r>
      <w:r w:rsidRPr="008277F7">
        <w:rPr>
          <w:rFonts w:ascii="mylotus" w:hAnsi="mylotus"/>
          <w:b/>
          <w:bCs/>
          <w:sz w:val="34"/>
          <w:szCs w:val="34"/>
          <w:rtl/>
          <w:lang w:bidi="ar-BH"/>
        </w:rPr>
        <w:t>(أَيَّمَا الْأَجَلَيْنِ قَضَيْتُ)</w:t>
      </w:r>
      <w:r w:rsidRPr="00255308">
        <w:rPr>
          <w:rFonts w:ascii="mylotus" w:hAnsi="mylotus"/>
          <w:sz w:val="34"/>
          <w:szCs w:val="34"/>
          <w:rtl/>
          <w:lang w:bidi="ar-BH"/>
        </w:rPr>
        <w:t xml:space="preserve"> يقصد به الأجل الوعدي والإجاري </w:t>
      </w:r>
      <w:r w:rsidRPr="008277F7">
        <w:rPr>
          <w:rFonts w:ascii="mylotus" w:hAnsi="mylotus"/>
          <w:b/>
          <w:bCs/>
          <w:sz w:val="34"/>
          <w:szCs w:val="34"/>
          <w:rtl/>
          <w:lang w:bidi="ar-BH"/>
        </w:rPr>
        <w:t>(بعد إرادة الأجل الإجاري والوعدي)</w:t>
      </w:r>
      <w:r w:rsidRPr="00255308">
        <w:rPr>
          <w:rFonts w:ascii="mylotus" w:hAnsi="mylotus"/>
          <w:sz w:val="34"/>
          <w:szCs w:val="34"/>
          <w:rtl/>
          <w:lang w:bidi="ar-BH"/>
        </w:rPr>
        <w:t xml:space="preserve"> أي أن الثمان حجج أجل إجاري، وعشراً هو أجل وعدي.</w:t>
      </w:r>
    </w:p>
    <w:p w14:paraId="4E8E4547" w14:textId="77777777" w:rsidR="00E33242" w:rsidRDefault="00E33242" w:rsidP="00E33242">
      <w:pPr>
        <w:pStyle w:val="a"/>
        <w:bidi/>
        <w:spacing w:line="216" w:lineRule="auto"/>
        <w:rPr>
          <w:rFonts w:ascii="Cambria" w:hAnsi="Cambria"/>
          <w:b/>
          <w:bCs/>
          <w:sz w:val="34"/>
          <w:szCs w:val="34"/>
          <w:rtl/>
        </w:rPr>
      </w:pPr>
      <w:r w:rsidRPr="00255308">
        <w:rPr>
          <w:rFonts w:ascii="mylotus" w:hAnsi="mylotus"/>
          <w:sz w:val="34"/>
          <w:szCs w:val="34"/>
          <w:rtl/>
          <w:lang w:bidi="ar-BH"/>
        </w:rPr>
        <w:t>وظاهر كلامه (قدس سره) أنّ المانع من صحّة الإجارة في المقام هو الإبهام، أي عدم تعيّين طرف الملكية من حيث العمل، فهل أنّ طرف الملكية الذي يستحقه المستأجر على الأجير هو خياطة الثوب فارسيّاً بدرز</w:t>
      </w:r>
      <w:r>
        <w:rPr>
          <w:rFonts w:ascii="mylotus" w:hAnsi="mylotus" w:hint="cs"/>
          <w:sz w:val="34"/>
          <w:szCs w:val="34"/>
          <w:rtl/>
          <w:lang w:bidi="ar-BH"/>
        </w:rPr>
        <w:t>ٍ</w:t>
      </w:r>
      <w:r w:rsidRPr="00255308">
        <w:rPr>
          <w:rFonts w:ascii="mylotus" w:hAnsi="mylotus"/>
          <w:sz w:val="34"/>
          <w:szCs w:val="34"/>
          <w:rtl/>
          <w:lang w:bidi="ar-BH"/>
        </w:rPr>
        <w:t xml:space="preserve"> أو خياطة الثوب روميّاً بدرزين؟</w:t>
      </w:r>
      <w:r>
        <w:rPr>
          <w:rFonts w:ascii="mylotus" w:hAnsi="mylotus" w:hint="cs"/>
          <w:sz w:val="34"/>
          <w:szCs w:val="34"/>
          <w:rtl/>
          <w:lang w:bidi="ar-BH"/>
        </w:rPr>
        <w:t xml:space="preserve"> </w:t>
      </w:r>
      <w:r w:rsidRPr="00255308">
        <w:rPr>
          <w:rFonts w:ascii="mylotus" w:hAnsi="mylotus"/>
          <w:sz w:val="34"/>
          <w:szCs w:val="34"/>
          <w:rtl/>
          <w:lang w:bidi="ar-BH"/>
        </w:rPr>
        <w:t>وعدم تعيين طرف الملكية من حيث العمل منافٍ للقواعد العقلائية التي تقتضي اعتبار تعيّين طرف الملكية تعييناً يرفع الإبهام.</w:t>
      </w:r>
    </w:p>
    <w:p w14:paraId="43048E08" w14:textId="77777777" w:rsidR="00E33242" w:rsidRDefault="00E33242" w:rsidP="00E33242">
      <w:pPr>
        <w:pStyle w:val="a"/>
        <w:bidi/>
        <w:spacing w:line="216" w:lineRule="auto"/>
        <w:rPr>
          <w:rFonts w:ascii="Cambria" w:hAnsi="Cambria"/>
          <w:b/>
          <w:bCs/>
          <w:sz w:val="34"/>
          <w:szCs w:val="34"/>
          <w:rtl/>
        </w:rPr>
      </w:pPr>
      <w:r w:rsidRPr="00255308">
        <w:rPr>
          <w:rFonts w:ascii="mylotus" w:hAnsi="mylotus"/>
          <w:sz w:val="34"/>
          <w:szCs w:val="34"/>
          <w:rtl/>
          <w:lang w:bidi="ar-BH"/>
        </w:rPr>
        <w:t>وقد تصدى المحقق الأصفهاني (قدس سره الشريف) لتطوير الإشكال وتعميقه، وذلك في موردين:</w:t>
      </w:r>
    </w:p>
    <w:p w14:paraId="20C9AF8F" w14:textId="77777777" w:rsidR="00E33242" w:rsidRDefault="00E33242" w:rsidP="00E33242">
      <w:pPr>
        <w:pStyle w:val="a"/>
        <w:bidi/>
        <w:spacing w:line="216" w:lineRule="auto"/>
        <w:rPr>
          <w:rFonts w:ascii="Cambria" w:hAnsi="Cambria"/>
          <w:b/>
          <w:bCs/>
          <w:sz w:val="34"/>
          <w:szCs w:val="34"/>
          <w:rtl/>
        </w:rPr>
      </w:pPr>
      <w:r w:rsidRPr="008277F7">
        <w:rPr>
          <w:rFonts w:ascii="mylotus" w:hAnsi="mylotus" w:hint="cs"/>
          <w:b/>
          <w:bCs/>
          <w:sz w:val="34"/>
          <w:szCs w:val="34"/>
          <w:rtl/>
          <w:lang w:bidi="ar-BH"/>
        </w:rPr>
        <w:t xml:space="preserve">المورد </w:t>
      </w:r>
      <w:r w:rsidRPr="008277F7">
        <w:rPr>
          <w:rFonts w:ascii="mylotus" w:hAnsi="mylotus"/>
          <w:b/>
          <w:bCs/>
          <w:sz w:val="34"/>
          <w:szCs w:val="34"/>
          <w:rtl/>
          <w:lang w:bidi="ar-BH"/>
        </w:rPr>
        <w:t>الأول:</w:t>
      </w:r>
      <w:r w:rsidRPr="00255308">
        <w:rPr>
          <w:rFonts w:ascii="mylotus" w:hAnsi="mylotus"/>
          <w:sz w:val="34"/>
          <w:szCs w:val="34"/>
          <w:rtl/>
          <w:lang w:bidi="ar-BH"/>
        </w:rPr>
        <w:t xml:space="preserve"> في كتابه [الإجارة، الشيخ محمد حسين الغروي الأصفهاني، مؤسسة النشر الإسلامي التابعة لجماعة المدرسين بقم المشرفة، ص77]، قال: </w:t>
      </w:r>
      <w:r w:rsidRPr="008277F7">
        <w:rPr>
          <w:rFonts w:ascii="mylotus" w:hAnsi="mylotus"/>
          <w:b/>
          <w:bCs/>
          <w:sz w:val="34"/>
          <w:szCs w:val="34"/>
          <w:rtl/>
          <w:lang w:bidi="ar-BH"/>
        </w:rPr>
        <w:t xml:space="preserve">((ثالثها) الماهية المرددة كأحد الصاعين من الصبرة مثلا) </w:t>
      </w:r>
      <w:r w:rsidRPr="00255308">
        <w:rPr>
          <w:rFonts w:ascii="mylotus" w:hAnsi="mylotus"/>
          <w:sz w:val="34"/>
          <w:szCs w:val="34"/>
          <w:rtl/>
          <w:lang w:bidi="ar-BH"/>
        </w:rPr>
        <w:t xml:space="preserve">فيما لو قال: "بعتك أحد الصاعين من الصُبرة" </w:t>
      </w:r>
      <w:r w:rsidRPr="008277F7">
        <w:rPr>
          <w:rFonts w:ascii="mylotus" w:hAnsi="mylotus"/>
          <w:b/>
          <w:bCs/>
          <w:sz w:val="34"/>
          <w:szCs w:val="34"/>
          <w:rtl/>
          <w:lang w:bidi="ar-BH"/>
        </w:rPr>
        <w:t xml:space="preserve">(فإن كلا من الصاعين وإن كان متعينا) </w:t>
      </w:r>
      <w:r w:rsidRPr="00255308">
        <w:rPr>
          <w:rFonts w:ascii="mylotus" w:hAnsi="mylotus"/>
          <w:sz w:val="34"/>
          <w:szCs w:val="34"/>
          <w:rtl/>
          <w:lang w:bidi="ar-BH"/>
        </w:rPr>
        <w:t xml:space="preserve">كأنْ كان صاع على جهة اليمين والصاع الآخر على جهة اليسار مثلاً </w:t>
      </w:r>
      <w:r w:rsidRPr="008277F7">
        <w:rPr>
          <w:rFonts w:ascii="mylotus" w:hAnsi="mylotus"/>
          <w:b/>
          <w:bCs/>
          <w:sz w:val="34"/>
          <w:szCs w:val="34"/>
          <w:rtl/>
          <w:lang w:bidi="ar-BH"/>
        </w:rPr>
        <w:t>(بجميع أنحاء التعين الماهوي و الوجودي إلا أنه بحسب فرض الترديد مبهم من حيث خصوص هذا التعين)</w:t>
      </w:r>
      <w:r w:rsidRPr="00255308">
        <w:rPr>
          <w:rFonts w:ascii="mylotus" w:hAnsi="mylotus"/>
          <w:sz w:val="34"/>
          <w:szCs w:val="34"/>
          <w:rtl/>
          <w:lang w:bidi="ar-BH"/>
        </w:rPr>
        <w:t xml:space="preserve"> هو المملوك بالبيع </w:t>
      </w:r>
      <w:r w:rsidRPr="008277F7">
        <w:rPr>
          <w:rFonts w:ascii="mylotus" w:hAnsi="mylotus"/>
          <w:b/>
          <w:bCs/>
          <w:sz w:val="34"/>
          <w:szCs w:val="34"/>
          <w:rtl/>
          <w:lang w:bidi="ar-BH"/>
        </w:rPr>
        <w:t>(وخصوص ذاك التعين، وهذا المبهم أيضا لا واقعية له، إذ بعد فرض تعين كل منهما بجميع أنحاء التعين ماهية ووجودا لا تعين آخر حتى يكون مبهما من حيث ذاك التعين ليكون أمرا ثالثا في قبال الفردين المتعينين بأنحاء التعين).</w:t>
      </w:r>
    </w:p>
    <w:p w14:paraId="7460D4F1" w14:textId="77777777" w:rsidR="00E33242" w:rsidRDefault="00E33242" w:rsidP="00E33242">
      <w:pPr>
        <w:pStyle w:val="a"/>
        <w:bidi/>
        <w:spacing w:line="216" w:lineRule="auto"/>
        <w:rPr>
          <w:rFonts w:ascii="Cambria" w:hAnsi="Cambria"/>
          <w:b/>
          <w:bCs/>
          <w:sz w:val="34"/>
          <w:szCs w:val="34"/>
          <w:rtl/>
        </w:rPr>
      </w:pPr>
      <w:r w:rsidRPr="008277F7">
        <w:rPr>
          <w:rFonts w:ascii="mylotus" w:hAnsi="mylotus"/>
          <w:b/>
          <w:bCs/>
          <w:sz w:val="34"/>
          <w:szCs w:val="34"/>
          <w:rtl/>
          <w:lang w:bidi="ar-BH"/>
        </w:rPr>
        <w:t>ومقصوده (قدس سره):</w:t>
      </w:r>
      <w:r w:rsidRPr="00255308">
        <w:rPr>
          <w:rFonts w:ascii="mylotus" w:hAnsi="mylotus"/>
          <w:sz w:val="34"/>
          <w:szCs w:val="34"/>
          <w:rtl/>
          <w:lang w:bidi="ar-BH"/>
        </w:rPr>
        <w:t xml:space="preserve"> أنّه إذا قال: "بعت</w:t>
      </w:r>
      <w:r>
        <w:rPr>
          <w:rFonts w:ascii="mylotus" w:hAnsi="mylotus" w:hint="cs"/>
          <w:sz w:val="34"/>
          <w:szCs w:val="34"/>
          <w:rtl/>
          <w:lang w:bidi="ar-BH"/>
        </w:rPr>
        <w:t>ُ</w:t>
      </w:r>
      <w:r w:rsidRPr="00255308">
        <w:rPr>
          <w:rFonts w:ascii="mylotus" w:hAnsi="mylotus"/>
          <w:sz w:val="34"/>
          <w:szCs w:val="34"/>
          <w:rtl/>
          <w:lang w:bidi="ar-BH"/>
        </w:rPr>
        <w:t>ك</w:t>
      </w:r>
      <w:r>
        <w:rPr>
          <w:rFonts w:ascii="mylotus" w:hAnsi="mylotus" w:hint="cs"/>
          <w:sz w:val="34"/>
          <w:szCs w:val="34"/>
          <w:rtl/>
          <w:lang w:bidi="ar-BH"/>
        </w:rPr>
        <w:t>َ</w:t>
      </w:r>
      <w:r w:rsidRPr="00255308">
        <w:rPr>
          <w:rFonts w:ascii="mylotus" w:hAnsi="mylotus"/>
          <w:sz w:val="34"/>
          <w:szCs w:val="34"/>
          <w:rtl/>
          <w:lang w:bidi="ar-BH"/>
        </w:rPr>
        <w:t xml:space="preserve"> أحد الصاعين" مع فرض أنّ كلّ صاعٍ منهما متعين ماهيةً ووجوداً لكون الأول على جهة اليمين والآخر على جهة اليسار مثلاً، أو كون الأول تحت الماء والآخر خالٍ من ذلك، فإن</w:t>
      </w:r>
      <w:r>
        <w:rPr>
          <w:rFonts w:ascii="mylotus" w:hAnsi="mylotus" w:hint="cs"/>
          <w:sz w:val="34"/>
          <w:szCs w:val="34"/>
          <w:rtl/>
          <w:lang w:bidi="ar-BH"/>
        </w:rPr>
        <w:t>ّ</w:t>
      </w:r>
      <w:r w:rsidRPr="00255308">
        <w:rPr>
          <w:rFonts w:ascii="mylotus" w:hAnsi="mylotus"/>
          <w:sz w:val="34"/>
          <w:szCs w:val="34"/>
          <w:rtl/>
          <w:lang w:bidi="ar-BH"/>
        </w:rPr>
        <w:t>ه لا يمكن تصحيح الإجارة بفرض تعلقها بالجامع بأنْ يقال: إنّ متعلق الإجارة الجامع بينهما؛ إذ بعد تعين كلّ منهما ماهيةً ووجوداً وفرض أن</w:t>
      </w:r>
      <w:r>
        <w:rPr>
          <w:rFonts w:ascii="mylotus" w:hAnsi="mylotus" w:hint="cs"/>
          <w:sz w:val="34"/>
          <w:szCs w:val="34"/>
          <w:rtl/>
          <w:lang w:bidi="ar-BH"/>
        </w:rPr>
        <w:t>ّ</w:t>
      </w:r>
      <w:r w:rsidRPr="00255308">
        <w:rPr>
          <w:rFonts w:ascii="mylotus" w:hAnsi="mylotus"/>
          <w:sz w:val="34"/>
          <w:szCs w:val="34"/>
          <w:rtl/>
          <w:lang w:bidi="ar-BH"/>
        </w:rPr>
        <w:t xml:space="preserve"> التعين الخاص مطلوب</w:t>
      </w:r>
      <w:r>
        <w:rPr>
          <w:rFonts w:ascii="mylotus" w:hAnsi="mylotus" w:hint="cs"/>
          <w:sz w:val="34"/>
          <w:szCs w:val="34"/>
          <w:rtl/>
          <w:lang w:bidi="ar-BH"/>
        </w:rPr>
        <w:t>ٌ</w:t>
      </w:r>
      <w:r w:rsidRPr="00255308">
        <w:rPr>
          <w:rFonts w:ascii="mylotus" w:hAnsi="mylotus"/>
          <w:sz w:val="34"/>
          <w:szCs w:val="34"/>
          <w:rtl/>
          <w:lang w:bidi="ar-BH"/>
        </w:rPr>
        <w:t xml:space="preserve"> في المعاملة فلا يوجد جامعٌ متعين، يكون بالنسبة للصاعين مبهماً كي تتعلق الإجارة بالجامع، فإنّه بعد أنْ كان مقصوده ومصب تمليكه كلٌّ منهما بخصوصيته على سبيل الترديد، فلا يوجد تعين آخر، أي لا يوجد شيء آخر مشار إليه نعبر عنه بـ "الجامع" ويكون هذا الجامع من حيث التعينات الفردية مبهماً، لكن إبهامه ليس ضائراً بكونه متعلقاً للملكية ما دام في نفسه متعيناً ومعلوماً.</w:t>
      </w:r>
    </w:p>
    <w:p w14:paraId="41D61324" w14:textId="77777777" w:rsidR="00E33242" w:rsidRDefault="00E33242" w:rsidP="00E33242">
      <w:pPr>
        <w:pStyle w:val="a"/>
        <w:bidi/>
        <w:spacing w:line="216" w:lineRule="auto"/>
        <w:rPr>
          <w:rFonts w:ascii="mylotus" w:hAnsi="mylotus"/>
          <w:sz w:val="34"/>
          <w:szCs w:val="34"/>
          <w:rtl/>
          <w:lang w:bidi="ar-BH"/>
        </w:rPr>
      </w:pPr>
      <w:r w:rsidRPr="00255308">
        <w:rPr>
          <w:rFonts w:ascii="mylotus" w:hAnsi="mylotus"/>
          <w:sz w:val="34"/>
          <w:szCs w:val="34"/>
          <w:rtl/>
          <w:lang w:bidi="ar-BH"/>
        </w:rPr>
        <w:t xml:space="preserve">ثم قال (قدس سره): </w:t>
      </w:r>
      <w:r w:rsidRPr="00F5422F">
        <w:rPr>
          <w:rFonts w:ascii="mylotus" w:hAnsi="mylotus"/>
          <w:b/>
          <w:bCs/>
          <w:sz w:val="34"/>
          <w:szCs w:val="34"/>
          <w:rtl/>
          <w:lang w:bidi="ar-BH"/>
        </w:rPr>
        <w:t>(فالمردد صرف مفهوم)</w:t>
      </w:r>
      <w:r w:rsidRPr="00255308">
        <w:rPr>
          <w:rFonts w:ascii="mylotus" w:hAnsi="mylotus"/>
          <w:sz w:val="34"/>
          <w:szCs w:val="34"/>
          <w:rtl/>
          <w:lang w:bidi="ar-BH"/>
        </w:rPr>
        <w:t xml:space="preserve"> إذ لا يوجد مردّد في الخارج ولا في وعاء الاعتبار بل المرد</w:t>
      </w:r>
      <w:r>
        <w:rPr>
          <w:rFonts w:ascii="mylotus" w:hAnsi="mylotus" w:hint="cs"/>
          <w:sz w:val="34"/>
          <w:szCs w:val="34"/>
          <w:rtl/>
          <w:lang w:bidi="ar-BH"/>
        </w:rPr>
        <w:t>ّ</w:t>
      </w:r>
      <w:r w:rsidRPr="00255308">
        <w:rPr>
          <w:rFonts w:ascii="mylotus" w:hAnsi="mylotus"/>
          <w:sz w:val="34"/>
          <w:szCs w:val="34"/>
          <w:rtl/>
          <w:lang w:bidi="ar-BH"/>
        </w:rPr>
        <w:t xml:space="preserve">د مجرد مفهومٍ فرضي في الذهن </w:t>
      </w:r>
      <w:r w:rsidRPr="00F5422F">
        <w:rPr>
          <w:rFonts w:ascii="mylotus" w:hAnsi="mylotus"/>
          <w:b/>
          <w:bCs/>
          <w:sz w:val="34"/>
          <w:szCs w:val="34"/>
          <w:rtl/>
          <w:lang w:bidi="ar-BH"/>
        </w:rPr>
        <w:t>(لا مطابق له حتى تتعلق به الملكية أو غيرها من الأمور الاعتبارية فضلا عن الصفات الحقيقية)</w:t>
      </w:r>
      <w:r w:rsidRPr="00255308">
        <w:rPr>
          <w:rFonts w:ascii="mylotus" w:hAnsi="mylotus"/>
          <w:sz w:val="34"/>
          <w:szCs w:val="34"/>
          <w:rtl/>
          <w:lang w:bidi="ar-BH"/>
        </w:rPr>
        <w:t xml:space="preserve"> فإذا كانت الأمور الاعتبارية كالملكية مما</w:t>
      </w:r>
      <w:r>
        <w:rPr>
          <w:rFonts w:ascii="mylotus" w:hAnsi="mylotus" w:hint="cs"/>
          <w:sz w:val="34"/>
          <w:szCs w:val="34"/>
          <w:rtl/>
          <w:lang w:bidi="ar-BH"/>
        </w:rPr>
        <w:t xml:space="preserve"> </w:t>
      </w:r>
      <w:r w:rsidRPr="00255308">
        <w:rPr>
          <w:rFonts w:ascii="mylotus" w:hAnsi="mylotus"/>
          <w:sz w:val="34"/>
          <w:szCs w:val="34"/>
          <w:rtl/>
          <w:lang w:bidi="ar-BH"/>
        </w:rPr>
        <w:t>لا يعقل تعلقها إل</w:t>
      </w:r>
      <w:r>
        <w:rPr>
          <w:rFonts w:ascii="mylotus" w:hAnsi="mylotus" w:hint="cs"/>
          <w:sz w:val="34"/>
          <w:szCs w:val="34"/>
          <w:rtl/>
          <w:lang w:bidi="ar-BH"/>
        </w:rPr>
        <w:t>ّ</w:t>
      </w:r>
      <w:r w:rsidRPr="00255308">
        <w:rPr>
          <w:rFonts w:ascii="mylotus" w:hAnsi="mylotus"/>
          <w:sz w:val="34"/>
          <w:szCs w:val="34"/>
          <w:rtl/>
          <w:lang w:bidi="ar-BH"/>
        </w:rPr>
        <w:t xml:space="preserve">ا بما له تعين في وعاء الاعتبار، فامتناع ذلك في الأمور الحقيقية من بابٍ أولى، أي لا يعقل تعلق العلم أو الشوق أو الإرادة التي هي أمور حقيقية بما هو مردّد </w:t>
      </w:r>
      <w:r w:rsidRPr="00F5422F">
        <w:rPr>
          <w:rFonts w:ascii="mylotus" w:hAnsi="mylotus"/>
          <w:b/>
          <w:bCs/>
          <w:sz w:val="34"/>
          <w:szCs w:val="34"/>
          <w:rtl/>
          <w:lang w:bidi="ar-BH"/>
        </w:rPr>
        <w:t>(فإن الأمور التعلقية تشخصها بمتعلقها، فما لا ثبوت له يستحيل أن يكون مشخصا ومقوما لصفة جزئية اعتبارية كانت أو حقيقيّة كما حققناه في محله</w:t>
      </w:r>
      <w:r>
        <w:rPr>
          <w:rFonts w:ascii="mylotus" w:hAnsi="mylotus" w:hint="cs"/>
          <w:b/>
          <w:bCs/>
          <w:sz w:val="34"/>
          <w:szCs w:val="34"/>
          <w:rtl/>
          <w:lang w:bidi="ar-BH"/>
        </w:rPr>
        <w:t>).</w:t>
      </w:r>
    </w:p>
    <w:p w14:paraId="4CA93401" w14:textId="77777777" w:rsidR="00E33242" w:rsidRDefault="00E33242" w:rsidP="00E33242">
      <w:pPr>
        <w:pStyle w:val="a"/>
        <w:bidi/>
        <w:spacing w:line="216" w:lineRule="auto"/>
        <w:rPr>
          <w:rFonts w:ascii="Cambria" w:hAnsi="Cambria"/>
          <w:b/>
          <w:bCs/>
          <w:sz w:val="34"/>
          <w:szCs w:val="34"/>
          <w:rtl/>
        </w:rPr>
      </w:pPr>
      <w:r w:rsidRPr="00F5422F">
        <w:rPr>
          <w:rFonts w:ascii="mylotus" w:hAnsi="mylotus"/>
          <w:b/>
          <w:bCs/>
          <w:sz w:val="34"/>
          <w:szCs w:val="34"/>
          <w:rtl/>
          <w:lang w:bidi="ar-BH"/>
        </w:rPr>
        <w:t>المورد الثاني:</w:t>
      </w:r>
      <w:r w:rsidRPr="00255308">
        <w:rPr>
          <w:rFonts w:ascii="mylotus" w:hAnsi="mylotus"/>
          <w:sz w:val="34"/>
          <w:szCs w:val="34"/>
          <w:rtl/>
          <w:lang w:bidi="ar-BH"/>
        </w:rPr>
        <w:t xml:space="preserve"> في نفس كتابه [الإجارة، الشيخ محمد حسين الغروي الأصفهاني، مؤسسة النشر الإسلامي التابعة لجماعة المدرسين بقم المشرفة، ص80 - 81] قال (قدس سره الشريف): </w:t>
      </w:r>
      <w:r w:rsidRPr="00F5422F">
        <w:rPr>
          <w:rFonts w:ascii="mylotus" w:hAnsi="mylotus"/>
          <w:b/>
          <w:bCs/>
          <w:sz w:val="34"/>
          <w:szCs w:val="34"/>
          <w:rtl/>
          <w:lang w:bidi="ar-BH"/>
        </w:rPr>
        <w:t>((وأما المسألة الثانية) وهي الإجارة للخياطة المرددة بين الفارسية والرومية فالأمر في عدم المعقولية فيها أوضح من المسألة الأولى)</w:t>
      </w:r>
      <w:r w:rsidRPr="00255308">
        <w:rPr>
          <w:rFonts w:ascii="mylotus" w:hAnsi="mylotus"/>
          <w:sz w:val="34"/>
          <w:szCs w:val="34"/>
          <w:rtl/>
          <w:lang w:bidi="ar-BH"/>
        </w:rPr>
        <w:t xml:space="preserve"> وهي ما إذا قال: "أسكنتك الدار كل شهر بدرهم" </w:t>
      </w:r>
      <w:r w:rsidRPr="00F5422F">
        <w:rPr>
          <w:rFonts w:ascii="mylotus" w:hAnsi="mylotus"/>
          <w:b/>
          <w:bCs/>
          <w:sz w:val="34"/>
          <w:szCs w:val="34"/>
          <w:rtl/>
          <w:lang w:bidi="ar-BH"/>
        </w:rPr>
        <w:t xml:space="preserve">(فإن المفروض هناك تصور ماهية) </w:t>
      </w:r>
      <w:r w:rsidRPr="00255308">
        <w:rPr>
          <w:rFonts w:ascii="mylotus" w:hAnsi="mylotus"/>
          <w:sz w:val="34"/>
          <w:szCs w:val="34"/>
          <w:rtl/>
          <w:lang w:bidi="ar-BH"/>
        </w:rPr>
        <w:t xml:space="preserve">معينة وهي </w:t>
      </w:r>
      <w:r w:rsidRPr="00F5422F">
        <w:rPr>
          <w:rFonts w:ascii="mylotus" w:hAnsi="mylotus"/>
          <w:b/>
          <w:bCs/>
          <w:sz w:val="34"/>
          <w:szCs w:val="34"/>
          <w:rtl/>
          <w:lang w:bidi="ar-BH"/>
        </w:rPr>
        <w:t>(منفعة الدار)</w:t>
      </w:r>
      <w:r w:rsidRPr="00255308">
        <w:rPr>
          <w:rFonts w:ascii="mylotus" w:hAnsi="mylotus"/>
          <w:sz w:val="34"/>
          <w:szCs w:val="34"/>
          <w:rtl/>
          <w:lang w:bidi="ar-BH"/>
        </w:rPr>
        <w:t xml:space="preserve"> أو سُكنى الدار </w:t>
      </w:r>
      <w:r w:rsidRPr="00F5422F">
        <w:rPr>
          <w:rFonts w:ascii="mylotus" w:hAnsi="mylotus"/>
          <w:b/>
          <w:bCs/>
          <w:sz w:val="34"/>
          <w:szCs w:val="34"/>
          <w:rtl/>
          <w:lang w:bidi="ar-BH"/>
        </w:rPr>
        <w:t>(من دون تعين)</w:t>
      </w:r>
      <w:r w:rsidRPr="00255308">
        <w:rPr>
          <w:rFonts w:ascii="mylotus" w:hAnsi="mylotus"/>
          <w:sz w:val="34"/>
          <w:szCs w:val="34"/>
          <w:rtl/>
          <w:lang w:bidi="ar-BH"/>
        </w:rPr>
        <w:t xml:space="preserve"> لهذه الماهية وهي سُكنى الدار </w:t>
      </w:r>
      <w:r w:rsidRPr="00F5422F">
        <w:rPr>
          <w:rFonts w:ascii="mylotus" w:hAnsi="mylotus"/>
          <w:b/>
          <w:bCs/>
          <w:sz w:val="34"/>
          <w:szCs w:val="34"/>
          <w:rtl/>
          <w:lang w:bidi="ar-BH"/>
        </w:rPr>
        <w:t>(بأحد التعينات الثلاثة)</w:t>
      </w:r>
      <w:r w:rsidRPr="00255308">
        <w:rPr>
          <w:rFonts w:ascii="mylotus" w:hAnsi="mylotus"/>
          <w:sz w:val="34"/>
          <w:szCs w:val="34"/>
          <w:rtl/>
          <w:lang w:bidi="ar-BH"/>
        </w:rPr>
        <w:t xml:space="preserve"> أي أنّه قد لوحظت سُكنى الدار في نفسها لا على نحو اللابشرط، ولا على نحو الـ بشرط شيء، ولا على نحو الـ بشرط لا، بل أُخذ الجامع وهو سُكنى الدار مبهماً من حيث التعينات الثلاثة.</w:t>
      </w:r>
    </w:p>
    <w:p w14:paraId="123CE1BC" w14:textId="77777777" w:rsidR="00E33242" w:rsidRDefault="00E33242" w:rsidP="00E33242">
      <w:pPr>
        <w:pStyle w:val="a"/>
        <w:bidi/>
        <w:spacing w:line="216" w:lineRule="auto"/>
        <w:rPr>
          <w:rFonts w:ascii="Cambria" w:hAnsi="Cambria"/>
          <w:b/>
          <w:bCs/>
          <w:sz w:val="34"/>
          <w:szCs w:val="34"/>
          <w:rtl/>
        </w:rPr>
      </w:pPr>
      <w:r w:rsidRPr="00255308">
        <w:rPr>
          <w:rFonts w:ascii="mylotus" w:hAnsi="mylotus"/>
          <w:sz w:val="34"/>
          <w:szCs w:val="34"/>
          <w:rtl/>
          <w:lang w:bidi="ar-BH"/>
        </w:rPr>
        <w:t xml:space="preserve">ثم قال (قدس سره): </w:t>
      </w:r>
      <w:r w:rsidRPr="00F5422F">
        <w:rPr>
          <w:rFonts w:ascii="mylotus" w:hAnsi="mylotus"/>
          <w:b/>
          <w:bCs/>
          <w:sz w:val="34"/>
          <w:szCs w:val="34"/>
          <w:rtl/>
          <w:lang w:bidi="ar-BH"/>
        </w:rPr>
        <w:t>(وأما هنا فلا شيء)</w:t>
      </w:r>
      <w:r w:rsidRPr="00255308">
        <w:rPr>
          <w:rFonts w:ascii="mylotus" w:hAnsi="mylotus"/>
          <w:sz w:val="34"/>
          <w:szCs w:val="34"/>
          <w:rtl/>
          <w:lang w:bidi="ar-BH"/>
        </w:rPr>
        <w:t xml:space="preserve"> يعني فلا شيء يتصور جامعاً بينهما </w:t>
      </w:r>
      <w:r w:rsidRPr="00F5422F">
        <w:rPr>
          <w:rFonts w:ascii="mylotus" w:hAnsi="mylotus"/>
          <w:b/>
          <w:bCs/>
          <w:sz w:val="34"/>
          <w:szCs w:val="34"/>
          <w:rtl/>
          <w:lang w:bidi="ar-BH"/>
        </w:rPr>
        <w:t>(حتى يلاحظ غير متعين بأحد التعينات)</w:t>
      </w:r>
      <w:r w:rsidRPr="00255308">
        <w:rPr>
          <w:rFonts w:ascii="mylotus" w:hAnsi="mylotus"/>
          <w:sz w:val="34"/>
          <w:szCs w:val="34"/>
          <w:rtl/>
          <w:lang w:bidi="ar-BH"/>
        </w:rPr>
        <w:t xml:space="preserve"> الفردية الثلاث </w:t>
      </w:r>
      <w:r w:rsidRPr="00F5422F">
        <w:rPr>
          <w:rFonts w:ascii="mylotus" w:hAnsi="mylotus"/>
          <w:b/>
          <w:bCs/>
          <w:sz w:val="34"/>
          <w:szCs w:val="34"/>
          <w:rtl/>
          <w:lang w:bidi="ar-BH"/>
        </w:rPr>
        <w:t>(فإطلاق الإبهام عليه بمجرد الفرض)</w:t>
      </w:r>
      <w:r w:rsidRPr="00255308">
        <w:rPr>
          <w:rFonts w:ascii="mylotus" w:hAnsi="mylotus"/>
          <w:sz w:val="34"/>
          <w:szCs w:val="34"/>
          <w:rtl/>
          <w:lang w:bidi="ar-BH"/>
        </w:rPr>
        <w:t xml:space="preserve"> أي بمجرد فرضه ذهناً أُطلق</w:t>
      </w:r>
      <w:r>
        <w:rPr>
          <w:rFonts w:ascii="mylotus" w:hAnsi="mylotus" w:hint="cs"/>
          <w:sz w:val="34"/>
          <w:szCs w:val="34"/>
          <w:rtl/>
          <w:lang w:bidi="ar-BH"/>
        </w:rPr>
        <w:t xml:space="preserve"> </w:t>
      </w:r>
      <w:r w:rsidRPr="00255308">
        <w:rPr>
          <w:rFonts w:ascii="mylotus" w:hAnsi="mylotus"/>
          <w:sz w:val="34"/>
          <w:szCs w:val="34"/>
          <w:rtl/>
          <w:lang w:bidi="ar-BH"/>
        </w:rPr>
        <w:t>الإبهام عليه، فقيل:</w:t>
      </w:r>
      <w:r>
        <w:rPr>
          <w:rFonts w:ascii="mylotus" w:hAnsi="mylotus" w:hint="cs"/>
          <w:sz w:val="34"/>
          <w:szCs w:val="34"/>
          <w:rtl/>
          <w:lang w:bidi="ar-BH"/>
        </w:rPr>
        <w:t xml:space="preserve"> </w:t>
      </w:r>
      <w:r w:rsidRPr="00255308">
        <w:rPr>
          <w:rFonts w:ascii="mylotus" w:hAnsi="mylotus"/>
          <w:sz w:val="34"/>
          <w:szCs w:val="34"/>
          <w:rtl/>
          <w:lang w:bidi="ar-BH"/>
        </w:rPr>
        <w:t>"هذا أمرٌ مبهم" و</w:t>
      </w:r>
      <w:r>
        <w:rPr>
          <w:rFonts w:ascii="mylotus" w:hAnsi="mylotus" w:hint="cs"/>
          <w:sz w:val="34"/>
          <w:szCs w:val="34"/>
          <w:rtl/>
          <w:lang w:bidi="ar-BH"/>
        </w:rPr>
        <w:t>إ</w:t>
      </w:r>
      <w:r w:rsidRPr="00255308">
        <w:rPr>
          <w:rFonts w:ascii="mylotus" w:hAnsi="mylotus"/>
          <w:sz w:val="34"/>
          <w:szCs w:val="34"/>
          <w:rtl/>
          <w:lang w:bidi="ar-BH"/>
        </w:rPr>
        <w:t>ل</w:t>
      </w:r>
      <w:r>
        <w:rPr>
          <w:rFonts w:ascii="mylotus" w:hAnsi="mylotus" w:hint="cs"/>
          <w:sz w:val="34"/>
          <w:szCs w:val="34"/>
          <w:rtl/>
          <w:lang w:bidi="ar-BH"/>
        </w:rPr>
        <w:t>ّ</w:t>
      </w:r>
      <w:r w:rsidRPr="00255308">
        <w:rPr>
          <w:rFonts w:ascii="mylotus" w:hAnsi="mylotus"/>
          <w:sz w:val="34"/>
          <w:szCs w:val="34"/>
          <w:rtl/>
          <w:lang w:bidi="ar-BH"/>
        </w:rPr>
        <w:t>ا فليس شي</w:t>
      </w:r>
      <w:r>
        <w:rPr>
          <w:rFonts w:ascii="mylotus" w:hAnsi="mylotus" w:hint="cs"/>
          <w:sz w:val="34"/>
          <w:szCs w:val="34"/>
          <w:rtl/>
          <w:lang w:bidi="ar-BH"/>
        </w:rPr>
        <w:t>ئاً</w:t>
      </w:r>
      <w:r w:rsidRPr="00255308">
        <w:rPr>
          <w:rFonts w:ascii="mylotus" w:hAnsi="mylotus"/>
          <w:sz w:val="34"/>
          <w:szCs w:val="34"/>
          <w:rtl/>
          <w:lang w:bidi="ar-BH"/>
        </w:rPr>
        <w:t xml:space="preserve"> </w:t>
      </w:r>
      <w:r w:rsidRPr="00F5422F">
        <w:rPr>
          <w:rFonts w:ascii="mylotus" w:hAnsi="mylotus"/>
          <w:b/>
          <w:bCs/>
          <w:sz w:val="34"/>
          <w:szCs w:val="34"/>
          <w:rtl/>
          <w:lang w:bidi="ar-BH"/>
        </w:rPr>
        <w:t>(لما مر من أن كل واحد من طرفي الترديد)</w:t>
      </w:r>
      <w:r w:rsidRPr="00255308">
        <w:rPr>
          <w:rFonts w:ascii="mylotus" w:hAnsi="mylotus"/>
          <w:sz w:val="34"/>
          <w:szCs w:val="34"/>
          <w:rtl/>
          <w:lang w:bidi="ar-BH"/>
        </w:rPr>
        <w:t xml:space="preserve"> وهما الفارسيّة والروميّة </w:t>
      </w:r>
      <w:r w:rsidRPr="00F5422F">
        <w:rPr>
          <w:rFonts w:ascii="mylotus" w:hAnsi="mylotus"/>
          <w:b/>
          <w:bCs/>
          <w:sz w:val="34"/>
          <w:szCs w:val="34"/>
          <w:rtl/>
          <w:lang w:bidi="ar-BH"/>
        </w:rPr>
        <w:t>(قد أخذ متعينا بجميع أنحاء التعين الماهوي والوجودي فلم يبق شيء حتى يلاحظ بلا تعين ماهوي أو وجودي. وحيث لا شيء هنا)</w:t>
      </w:r>
      <w:r w:rsidRPr="00255308">
        <w:rPr>
          <w:rFonts w:ascii="mylotus" w:hAnsi="mylotus"/>
          <w:sz w:val="34"/>
          <w:szCs w:val="34"/>
          <w:rtl/>
          <w:lang w:bidi="ar-BH"/>
        </w:rPr>
        <w:t xml:space="preserve"> أي ولا جامع </w:t>
      </w:r>
      <w:r w:rsidRPr="00F5422F">
        <w:rPr>
          <w:rFonts w:ascii="mylotus" w:hAnsi="mylotus"/>
          <w:b/>
          <w:bCs/>
          <w:sz w:val="34"/>
          <w:szCs w:val="34"/>
          <w:rtl/>
          <w:lang w:bidi="ar-BH"/>
        </w:rPr>
        <w:t>(فلا يعقل أن يكون فرض الترديد مصححا لتعلق أية صفة تعليقية)</w:t>
      </w:r>
      <w:r w:rsidRPr="00255308">
        <w:rPr>
          <w:rFonts w:ascii="mylotus" w:hAnsi="mylotus"/>
          <w:sz w:val="34"/>
          <w:szCs w:val="34"/>
          <w:rtl/>
          <w:lang w:bidi="ar-BH"/>
        </w:rPr>
        <w:t xml:space="preserve"> اعتبارية أو حقيقية.</w:t>
      </w:r>
    </w:p>
    <w:p w14:paraId="44AC94D5" w14:textId="77777777" w:rsidR="00E33242" w:rsidRPr="00F5422F" w:rsidRDefault="00E33242" w:rsidP="00E33242">
      <w:pPr>
        <w:pStyle w:val="a"/>
        <w:bidi/>
        <w:spacing w:line="216" w:lineRule="auto"/>
        <w:rPr>
          <w:rFonts w:ascii="Cambria" w:hAnsi="Cambria"/>
          <w:b/>
          <w:bCs/>
          <w:sz w:val="34"/>
          <w:szCs w:val="34"/>
          <w:rtl/>
        </w:rPr>
      </w:pPr>
      <w:r w:rsidRPr="00F5422F">
        <w:rPr>
          <w:rFonts w:ascii="mylotus" w:hAnsi="mylotus"/>
          <w:b/>
          <w:bCs/>
          <w:sz w:val="34"/>
          <w:szCs w:val="34"/>
          <w:rtl/>
          <w:lang w:bidi="ar-BH"/>
        </w:rPr>
        <w:t xml:space="preserve">وحاصل كلامه (قدس سره): </w:t>
      </w:r>
      <w:r w:rsidRPr="00255308">
        <w:rPr>
          <w:rFonts w:ascii="mylotus" w:hAnsi="mylotus"/>
          <w:sz w:val="34"/>
          <w:szCs w:val="34"/>
          <w:rtl/>
          <w:lang w:bidi="ar-BH"/>
        </w:rPr>
        <w:t>أنّ المحذور ليس في مجرد الإبهام، بل المحذور في الترديد المساوق لكون طرف الملكية مما لا واقع له لا خارجاً ولا اعتباراً، ولا يعقل تعل</w:t>
      </w:r>
      <w:r>
        <w:rPr>
          <w:rFonts w:ascii="mylotus" w:hAnsi="mylotus" w:hint="cs"/>
          <w:sz w:val="34"/>
          <w:szCs w:val="34"/>
          <w:rtl/>
          <w:lang w:bidi="ar-BH"/>
        </w:rPr>
        <w:t>ّ</w:t>
      </w:r>
      <w:r w:rsidRPr="00255308">
        <w:rPr>
          <w:rFonts w:ascii="mylotus" w:hAnsi="mylotus"/>
          <w:sz w:val="34"/>
          <w:szCs w:val="34"/>
          <w:rtl/>
          <w:lang w:bidi="ar-BH"/>
        </w:rPr>
        <w:t>ق الملكية بشيء</w:t>
      </w:r>
      <w:r>
        <w:rPr>
          <w:rFonts w:ascii="mylotus" w:hAnsi="mylotus" w:hint="cs"/>
          <w:sz w:val="34"/>
          <w:szCs w:val="34"/>
          <w:rtl/>
          <w:lang w:bidi="ar-BH"/>
        </w:rPr>
        <w:t>ٍ</w:t>
      </w:r>
      <w:r w:rsidRPr="00255308">
        <w:rPr>
          <w:rFonts w:ascii="mylotus" w:hAnsi="mylotus"/>
          <w:sz w:val="34"/>
          <w:szCs w:val="34"/>
          <w:rtl/>
          <w:lang w:bidi="ar-BH"/>
        </w:rPr>
        <w:t xml:space="preserve"> لا واقع له لا خارجاً ولا اعتباراً، بل هو محال.</w:t>
      </w:r>
    </w:p>
    <w:p w14:paraId="2BD67750" w14:textId="77777777" w:rsidR="00E33242" w:rsidRDefault="00E33242" w:rsidP="00E33242">
      <w:pPr>
        <w:pStyle w:val="a"/>
        <w:bidi/>
        <w:spacing w:line="216" w:lineRule="auto"/>
        <w:rPr>
          <w:rFonts w:ascii="mylotus" w:hAnsi="mylotus"/>
          <w:sz w:val="34"/>
          <w:szCs w:val="34"/>
          <w:rtl/>
        </w:rPr>
      </w:pPr>
      <w:r w:rsidRPr="00255308">
        <w:rPr>
          <w:rFonts w:ascii="mylotus" w:hAnsi="mylotus"/>
          <w:sz w:val="34"/>
          <w:szCs w:val="34"/>
          <w:rtl/>
          <w:lang w:bidi="ar-BH"/>
        </w:rPr>
        <w:t>لكن كلامه (قدس سره) محل تأمل.</w:t>
      </w:r>
    </w:p>
    <w:p w14:paraId="5DABF9EC" w14:textId="77777777" w:rsidR="00E33242" w:rsidRDefault="00E33242" w:rsidP="00E33242">
      <w:pPr>
        <w:pStyle w:val="a"/>
        <w:bidi/>
        <w:spacing w:line="216" w:lineRule="auto"/>
        <w:jc w:val="center"/>
        <w:rPr>
          <w:rFonts w:ascii="mylotus" w:hAnsi="mylotus"/>
          <w:b/>
          <w:bCs/>
          <w:sz w:val="34"/>
          <w:szCs w:val="34"/>
          <w:rtl/>
        </w:rPr>
      </w:pPr>
    </w:p>
    <w:p w14:paraId="299FC5F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17AC93B" w14:textId="77777777" w:rsidR="00E33242" w:rsidRDefault="00E33242" w:rsidP="00E33242">
      <w:pPr>
        <w:pStyle w:val="Heading1"/>
        <w:bidi/>
        <w:rPr>
          <w:color w:val="FF0000"/>
          <w:rtl/>
        </w:rPr>
      </w:pPr>
      <w:r w:rsidRPr="00E33242">
        <w:rPr>
          <w:color w:val="FF0000"/>
          <w:rtl/>
        </w:rPr>
        <w:t>115 - كتاب_الإجارة_189_مما_يشترط_في_صحة_الإجارة_الثلاثاء_23_شوال_1446هـ</w:t>
      </w:r>
    </w:p>
    <w:p w14:paraId="0E86CC3B"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455A73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4FC89C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73F4661"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w:t>
      </w:r>
      <w:r>
        <w:rPr>
          <w:rFonts w:ascii="mylotus" w:hAnsi="mylotus" w:hint="cs"/>
          <w:b/>
          <w:bCs/>
          <w:sz w:val="34"/>
          <w:szCs w:val="34"/>
          <w:rtl/>
        </w:rPr>
        <w:t>ن</w:t>
      </w:r>
    </w:p>
    <w:p w14:paraId="417BC6F6" w14:textId="77777777" w:rsidR="00E33242" w:rsidRDefault="00E33242" w:rsidP="00E33242">
      <w:pPr>
        <w:pStyle w:val="a"/>
        <w:bidi/>
        <w:spacing w:line="216" w:lineRule="auto"/>
        <w:jc w:val="left"/>
        <w:rPr>
          <w:rFonts w:ascii="mylotus" w:hAnsi="mylotus"/>
          <w:sz w:val="34"/>
          <w:szCs w:val="34"/>
          <w:rtl/>
        </w:rPr>
      </w:pPr>
    </w:p>
    <w:p w14:paraId="448CAF66" w14:textId="77777777" w:rsidR="00E33242" w:rsidRDefault="00E33242" w:rsidP="00E33242">
      <w:pPr>
        <w:pStyle w:val="a"/>
        <w:bidi/>
        <w:spacing w:line="216" w:lineRule="auto"/>
        <w:rPr>
          <w:rFonts w:ascii="mylotus" w:hAnsi="mylotus"/>
          <w:b/>
          <w:bCs/>
          <w:sz w:val="34"/>
          <w:szCs w:val="34"/>
          <w:rtl/>
        </w:rPr>
      </w:pPr>
      <w:r w:rsidRPr="00D606AF">
        <w:rPr>
          <w:rFonts w:ascii="mylotus" w:hAnsi="mylotus"/>
          <w:b/>
          <w:bCs/>
          <w:sz w:val="34"/>
          <w:szCs w:val="34"/>
          <w:rtl/>
        </w:rPr>
        <w:t>وتحقّيق المقام يقتضي عرض مطالبٍ أربعة:</w:t>
      </w:r>
    </w:p>
    <w:p w14:paraId="6431A256" w14:textId="77777777" w:rsidR="00E33242" w:rsidRDefault="00E33242" w:rsidP="00E33242">
      <w:pPr>
        <w:pStyle w:val="a"/>
        <w:bidi/>
        <w:spacing w:line="216" w:lineRule="auto"/>
        <w:rPr>
          <w:rFonts w:ascii="mylotus" w:hAnsi="mylotus"/>
          <w:b/>
          <w:bCs/>
          <w:sz w:val="34"/>
          <w:szCs w:val="34"/>
          <w:rtl/>
        </w:rPr>
      </w:pPr>
      <w:r w:rsidRPr="00D606AF">
        <w:rPr>
          <w:rFonts w:ascii="mylotus" w:hAnsi="mylotus"/>
          <w:b/>
          <w:bCs/>
          <w:sz w:val="34"/>
          <w:szCs w:val="34"/>
          <w:rtl/>
        </w:rPr>
        <w:t>المطلبُ الأول:</w:t>
      </w:r>
      <w:r w:rsidRPr="00D606AF">
        <w:rPr>
          <w:rFonts w:ascii="mylotus" w:hAnsi="mylotus"/>
          <w:sz w:val="34"/>
          <w:szCs w:val="34"/>
          <w:rtl/>
        </w:rPr>
        <w:t xml:space="preserve"> النظر لمقام الثبوت بلحاظ الغَرض من المعاوضة.</w:t>
      </w:r>
    </w:p>
    <w:p w14:paraId="5F2DA59E" w14:textId="77777777" w:rsidR="00E33242" w:rsidRDefault="00E33242" w:rsidP="00E33242">
      <w:pPr>
        <w:pStyle w:val="a"/>
        <w:bidi/>
        <w:spacing w:line="216" w:lineRule="auto"/>
        <w:rPr>
          <w:rFonts w:ascii="mylotus" w:hAnsi="mylotus"/>
          <w:sz w:val="34"/>
          <w:szCs w:val="34"/>
          <w:rtl/>
        </w:rPr>
      </w:pPr>
      <w:r w:rsidRPr="00D606AF">
        <w:rPr>
          <w:rFonts w:ascii="mylotus" w:hAnsi="mylotus"/>
          <w:b/>
          <w:bCs/>
          <w:sz w:val="34"/>
          <w:szCs w:val="34"/>
          <w:rtl/>
        </w:rPr>
        <w:t>المطلبُ الثاني:</w:t>
      </w:r>
      <w:r w:rsidRPr="00D606AF">
        <w:rPr>
          <w:rFonts w:ascii="mylotus" w:hAnsi="mylotus"/>
          <w:sz w:val="34"/>
          <w:szCs w:val="34"/>
          <w:rtl/>
        </w:rPr>
        <w:t xml:space="preserve"> النظر لمقام الإثبات، أي ما يستفاد من صياغة المعاملة الجارية بين الطرفين</w:t>
      </w:r>
      <w:r>
        <w:rPr>
          <w:rFonts w:ascii="mylotus" w:hAnsi="mylotus" w:hint="cs"/>
          <w:sz w:val="34"/>
          <w:szCs w:val="34"/>
          <w:rtl/>
        </w:rPr>
        <w:t>.</w:t>
      </w:r>
    </w:p>
    <w:p w14:paraId="75377935" w14:textId="77777777" w:rsidR="00E33242" w:rsidRDefault="00E33242" w:rsidP="00E33242">
      <w:pPr>
        <w:pStyle w:val="a"/>
        <w:bidi/>
        <w:spacing w:line="216" w:lineRule="auto"/>
        <w:rPr>
          <w:rFonts w:ascii="mylotus" w:hAnsi="mylotus"/>
          <w:b/>
          <w:bCs/>
          <w:sz w:val="34"/>
          <w:szCs w:val="34"/>
          <w:rtl/>
        </w:rPr>
      </w:pPr>
      <w:r w:rsidRPr="00D606AF">
        <w:rPr>
          <w:rFonts w:ascii="mylotus" w:hAnsi="mylotus"/>
          <w:b/>
          <w:bCs/>
          <w:sz w:val="34"/>
          <w:szCs w:val="34"/>
          <w:rtl/>
        </w:rPr>
        <w:t>المطلبُ الثالث:</w:t>
      </w:r>
      <w:r w:rsidRPr="00D606AF">
        <w:rPr>
          <w:rFonts w:ascii="mylotus" w:hAnsi="mylotus"/>
          <w:sz w:val="34"/>
          <w:szCs w:val="34"/>
          <w:rtl/>
        </w:rPr>
        <w:t xml:space="preserve"> في دفع شبهة استحالة تعلّق الملكية بالفرد المردّد.</w:t>
      </w:r>
    </w:p>
    <w:p w14:paraId="6C31EC26" w14:textId="77777777" w:rsidR="00E33242" w:rsidRDefault="00E33242" w:rsidP="00E33242">
      <w:pPr>
        <w:pStyle w:val="a"/>
        <w:bidi/>
        <w:spacing w:line="216" w:lineRule="auto"/>
        <w:rPr>
          <w:rFonts w:ascii="mylotus" w:hAnsi="mylotus"/>
          <w:b/>
          <w:bCs/>
          <w:sz w:val="34"/>
          <w:szCs w:val="34"/>
          <w:rtl/>
        </w:rPr>
      </w:pPr>
      <w:r w:rsidRPr="00D606AF">
        <w:rPr>
          <w:rFonts w:ascii="mylotus" w:hAnsi="mylotus"/>
          <w:b/>
          <w:bCs/>
          <w:sz w:val="34"/>
          <w:szCs w:val="34"/>
          <w:rtl/>
        </w:rPr>
        <w:t>المطلبُ الرابع:</w:t>
      </w:r>
      <w:r w:rsidRPr="00D606AF">
        <w:rPr>
          <w:rFonts w:ascii="mylotus" w:hAnsi="mylotus"/>
          <w:sz w:val="34"/>
          <w:szCs w:val="34"/>
          <w:rtl/>
        </w:rPr>
        <w:t xml:space="preserve"> النظر للمثالين المذكورين في متن العروة الوثقى وهما: قول المستأجر: </w:t>
      </w:r>
      <w:r w:rsidRPr="00D606AF">
        <w:rPr>
          <w:rFonts w:ascii="mylotus" w:hAnsi="mylotus"/>
          <w:b/>
          <w:bCs/>
          <w:sz w:val="34"/>
          <w:szCs w:val="34"/>
          <w:rtl/>
        </w:rPr>
        <w:t>"إنْ خطت هذا الثوب فارسيّاً أي بدرزٍ فلك درهم، وإنْ كان خطته روميّاً أي بدرزين فلك درهمان،</w:t>
      </w:r>
      <w:r w:rsidRPr="00D606AF">
        <w:rPr>
          <w:rFonts w:ascii="mylotus" w:hAnsi="mylotus"/>
          <w:sz w:val="34"/>
          <w:szCs w:val="34"/>
          <w:rtl/>
        </w:rPr>
        <w:t xml:space="preserve"> أو قوله: </w:t>
      </w:r>
      <w:r w:rsidRPr="00D606AF">
        <w:rPr>
          <w:rFonts w:ascii="mylotus" w:hAnsi="mylotus"/>
          <w:b/>
          <w:bCs/>
          <w:sz w:val="34"/>
          <w:szCs w:val="34"/>
          <w:rtl/>
        </w:rPr>
        <w:t>"إنْ عملت العمل الفلاني</w:t>
      </w:r>
      <w:r w:rsidRPr="00D606AF">
        <w:rPr>
          <w:rFonts w:ascii="mylotus" w:hAnsi="mylotus"/>
          <w:sz w:val="34"/>
          <w:szCs w:val="34"/>
          <w:rtl/>
        </w:rPr>
        <w:t xml:space="preserve"> - ككنس المسجد - </w:t>
      </w:r>
      <w:r w:rsidRPr="00D606AF">
        <w:rPr>
          <w:rFonts w:ascii="mylotus" w:hAnsi="mylotus"/>
          <w:b/>
          <w:bCs/>
          <w:sz w:val="34"/>
          <w:szCs w:val="34"/>
          <w:rtl/>
        </w:rPr>
        <w:t>في هذا اليوم فلك درهمان، وإنْ عملته في الغد فلك درهم".</w:t>
      </w:r>
      <w:r w:rsidRPr="00D606AF">
        <w:rPr>
          <w:rFonts w:ascii="mylotus" w:hAnsi="mylotus"/>
          <w:sz w:val="34"/>
          <w:szCs w:val="34"/>
          <w:rtl/>
        </w:rPr>
        <w:t xml:space="preserve"> فهل هما عرفاً من باب الإجارة أو من باب الجعالة؟</w:t>
      </w:r>
    </w:p>
    <w:p w14:paraId="523D5E6C" w14:textId="77777777" w:rsidR="00E33242" w:rsidRDefault="00E33242" w:rsidP="00E33242">
      <w:pPr>
        <w:pStyle w:val="a"/>
        <w:bidi/>
        <w:spacing w:line="216" w:lineRule="auto"/>
        <w:rPr>
          <w:rFonts w:ascii="mylotus" w:hAnsi="mylotus"/>
          <w:b/>
          <w:bCs/>
          <w:sz w:val="34"/>
          <w:szCs w:val="34"/>
          <w:rtl/>
        </w:rPr>
      </w:pPr>
      <w:r w:rsidRPr="00D606AF">
        <w:rPr>
          <w:rFonts w:ascii="mylotus" w:hAnsi="mylotus"/>
          <w:sz w:val="34"/>
          <w:szCs w:val="34"/>
          <w:rtl/>
        </w:rPr>
        <w:t>وبيان</w:t>
      </w:r>
      <w:r>
        <w:rPr>
          <w:rFonts w:ascii="mylotus" w:hAnsi="mylotus" w:hint="cs"/>
          <w:sz w:val="34"/>
          <w:szCs w:val="34"/>
          <w:rtl/>
        </w:rPr>
        <w:t>ُ</w:t>
      </w:r>
      <w:r w:rsidRPr="00D606AF">
        <w:rPr>
          <w:rFonts w:ascii="mylotus" w:hAnsi="mylotus"/>
          <w:sz w:val="34"/>
          <w:szCs w:val="34"/>
          <w:rtl/>
        </w:rPr>
        <w:t xml:space="preserve"> المطالب الأربعة:</w:t>
      </w:r>
    </w:p>
    <w:p w14:paraId="175C2F60" w14:textId="77777777" w:rsidR="00E33242" w:rsidRDefault="00E33242" w:rsidP="00E33242">
      <w:pPr>
        <w:pStyle w:val="a"/>
        <w:bidi/>
        <w:spacing w:line="216" w:lineRule="auto"/>
        <w:rPr>
          <w:rFonts w:ascii="mylotus" w:hAnsi="mylotus"/>
          <w:b/>
          <w:bCs/>
          <w:sz w:val="34"/>
          <w:szCs w:val="34"/>
          <w:rtl/>
        </w:rPr>
      </w:pPr>
      <w:r w:rsidRPr="00D606AF">
        <w:rPr>
          <w:rFonts w:ascii="mylotus" w:hAnsi="mylotus"/>
          <w:b/>
          <w:bCs/>
          <w:sz w:val="34"/>
          <w:szCs w:val="34"/>
          <w:rtl/>
        </w:rPr>
        <w:t>المطلبُ الأول:</w:t>
      </w:r>
      <w:r w:rsidRPr="00D606AF">
        <w:rPr>
          <w:rFonts w:ascii="mylotus" w:hAnsi="mylotus"/>
          <w:sz w:val="34"/>
          <w:szCs w:val="34"/>
          <w:rtl/>
        </w:rPr>
        <w:t xml:space="preserve"> </w:t>
      </w:r>
      <w:r w:rsidRPr="00D606AF">
        <w:rPr>
          <w:rFonts w:ascii="mylotus" w:hAnsi="mylotus"/>
          <w:b/>
          <w:bCs/>
          <w:sz w:val="34"/>
          <w:szCs w:val="34"/>
          <w:rtl/>
        </w:rPr>
        <w:t>ما هو مقتضى الغَرض من المعاوضة في مقام الثبوت</w:t>
      </w:r>
      <w:r w:rsidRPr="00D606AF">
        <w:rPr>
          <w:rFonts w:ascii="mylotus" w:hAnsi="mylotus" w:hint="cs"/>
          <w:b/>
          <w:bCs/>
          <w:sz w:val="34"/>
          <w:szCs w:val="34"/>
          <w:rtl/>
        </w:rPr>
        <w:t xml:space="preserve">، </w:t>
      </w:r>
      <w:r w:rsidRPr="00D606AF">
        <w:rPr>
          <w:rFonts w:ascii="mylotus" w:hAnsi="mylotus"/>
          <w:b/>
          <w:bCs/>
          <w:sz w:val="34"/>
          <w:szCs w:val="34"/>
          <w:rtl/>
        </w:rPr>
        <w:t>بغض النظر عن صياغة  المعاملة الجارية؟</w:t>
      </w:r>
    </w:p>
    <w:p w14:paraId="46923D0F" w14:textId="77777777" w:rsidR="00E33242" w:rsidRDefault="00E33242" w:rsidP="00E33242">
      <w:pPr>
        <w:pStyle w:val="a"/>
        <w:bidi/>
        <w:spacing w:line="216" w:lineRule="auto"/>
        <w:rPr>
          <w:rFonts w:ascii="mylotus" w:hAnsi="mylotus"/>
          <w:b/>
          <w:bCs/>
          <w:sz w:val="34"/>
          <w:szCs w:val="34"/>
          <w:rtl/>
        </w:rPr>
      </w:pPr>
      <w:r w:rsidRPr="00D606AF">
        <w:rPr>
          <w:rFonts w:ascii="mylotus" w:hAnsi="mylotus"/>
          <w:b/>
          <w:bCs/>
          <w:sz w:val="34"/>
          <w:szCs w:val="34"/>
          <w:rtl/>
        </w:rPr>
        <w:t>وبيانُ ذلك:</w:t>
      </w:r>
      <w:r w:rsidRPr="00D606AF">
        <w:rPr>
          <w:rFonts w:ascii="mylotus" w:hAnsi="mylotus"/>
          <w:sz w:val="34"/>
          <w:szCs w:val="34"/>
          <w:rtl/>
        </w:rPr>
        <w:t xml:space="preserve"> إنّ غَرض المستأجر قد يتعل</w:t>
      </w:r>
      <w:r>
        <w:rPr>
          <w:rFonts w:ascii="mylotus" w:hAnsi="mylotus" w:hint="cs"/>
          <w:sz w:val="34"/>
          <w:szCs w:val="34"/>
          <w:rtl/>
        </w:rPr>
        <w:t>ّ</w:t>
      </w:r>
      <w:r w:rsidRPr="00D606AF">
        <w:rPr>
          <w:rFonts w:ascii="mylotus" w:hAnsi="mylotus"/>
          <w:sz w:val="34"/>
          <w:szCs w:val="34"/>
          <w:rtl/>
        </w:rPr>
        <w:t>ق بالجامع وقد يتعل</w:t>
      </w:r>
      <w:r>
        <w:rPr>
          <w:rFonts w:ascii="mylotus" w:hAnsi="mylotus" w:hint="cs"/>
          <w:sz w:val="34"/>
          <w:szCs w:val="34"/>
          <w:rtl/>
        </w:rPr>
        <w:t>ّ</w:t>
      </w:r>
      <w:r w:rsidRPr="00D606AF">
        <w:rPr>
          <w:rFonts w:ascii="mylotus" w:hAnsi="mylotus"/>
          <w:sz w:val="34"/>
          <w:szCs w:val="34"/>
          <w:rtl/>
        </w:rPr>
        <w:t>ق بأحد الفردين على سبيل البدل.</w:t>
      </w:r>
    </w:p>
    <w:p w14:paraId="733D315A" w14:textId="77777777" w:rsidR="00E33242" w:rsidRDefault="00E33242" w:rsidP="00E33242">
      <w:pPr>
        <w:pStyle w:val="a"/>
        <w:bidi/>
        <w:spacing w:line="216" w:lineRule="auto"/>
        <w:rPr>
          <w:rFonts w:ascii="mylotus" w:hAnsi="mylotus"/>
          <w:b/>
          <w:bCs/>
          <w:sz w:val="34"/>
          <w:szCs w:val="34"/>
          <w:rtl/>
        </w:rPr>
      </w:pPr>
      <w:r w:rsidRPr="00D606AF">
        <w:rPr>
          <w:rFonts w:ascii="mylotus" w:hAnsi="mylotus"/>
          <w:b/>
          <w:bCs/>
          <w:sz w:val="34"/>
          <w:szCs w:val="34"/>
          <w:rtl/>
        </w:rPr>
        <w:t xml:space="preserve">فالأول: </w:t>
      </w:r>
      <w:r w:rsidRPr="00D606AF">
        <w:rPr>
          <w:rFonts w:ascii="mylotus" w:hAnsi="mylotus"/>
          <w:sz w:val="34"/>
          <w:szCs w:val="34"/>
          <w:rtl/>
        </w:rPr>
        <w:t>نحو قوله: "استأجرتُكَ على كنس بيتي بدرهمين، أو كنس بيت ولدي بدولار" من دون ميزة، فهو على كلّ حال استأجره على كنس بيت يتعلق بالمستأجر، مما يعني أن</w:t>
      </w:r>
      <w:r>
        <w:rPr>
          <w:rFonts w:ascii="mylotus" w:hAnsi="mylotus" w:hint="cs"/>
          <w:sz w:val="34"/>
          <w:szCs w:val="34"/>
          <w:rtl/>
        </w:rPr>
        <w:t>ّ</w:t>
      </w:r>
      <w:r w:rsidRPr="00D606AF">
        <w:rPr>
          <w:rFonts w:ascii="mylotus" w:hAnsi="mylotus"/>
          <w:sz w:val="34"/>
          <w:szCs w:val="34"/>
          <w:rtl/>
        </w:rPr>
        <w:t xml:space="preserve"> غرضه في الجامع وليس الغرض في كلٍّ من الفردين على سبيل البدل، فكأنّه قال: "قد استأجرت</w:t>
      </w:r>
      <w:r>
        <w:rPr>
          <w:rFonts w:ascii="mylotus" w:hAnsi="mylotus" w:hint="cs"/>
          <w:sz w:val="34"/>
          <w:szCs w:val="34"/>
          <w:rtl/>
        </w:rPr>
        <w:t>ُ</w:t>
      </w:r>
      <w:r w:rsidRPr="00D606AF">
        <w:rPr>
          <w:rFonts w:ascii="mylotus" w:hAnsi="mylotus"/>
          <w:sz w:val="34"/>
          <w:szCs w:val="34"/>
          <w:rtl/>
        </w:rPr>
        <w:t>ك</w:t>
      </w:r>
      <w:r>
        <w:rPr>
          <w:rFonts w:ascii="mylotus" w:hAnsi="mylotus" w:hint="cs"/>
          <w:sz w:val="34"/>
          <w:szCs w:val="34"/>
          <w:rtl/>
        </w:rPr>
        <w:t>َ</w:t>
      </w:r>
      <w:r w:rsidRPr="00D606AF">
        <w:rPr>
          <w:rFonts w:ascii="mylotus" w:hAnsi="mylotus"/>
          <w:sz w:val="34"/>
          <w:szCs w:val="34"/>
          <w:rtl/>
        </w:rPr>
        <w:t xml:space="preserve"> على الجامع بينهما وهو كنس دار</w:t>
      </w:r>
      <w:r>
        <w:rPr>
          <w:rFonts w:ascii="mylotus" w:hAnsi="mylotus" w:hint="cs"/>
          <w:sz w:val="34"/>
          <w:szCs w:val="34"/>
          <w:rtl/>
        </w:rPr>
        <w:t>ٍ</w:t>
      </w:r>
      <w:r w:rsidRPr="00D606AF">
        <w:rPr>
          <w:rFonts w:ascii="mylotus" w:hAnsi="mylotus"/>
          <w:sz w:val="34"/>
          <w:szCs w:val="34"/>
          <w:rtl/>
        </w:rPr>
        <w:t xml:space="preserve"> تتعلق بي"، مع جعل خيار التطبيق للأجير.</w:t>
      </w:r>
    </w:p>
    <w:p w14:paraId="0D9B3FC9" w14:textId="77777777" w:rsidR="00E33242" w:rsidRDefault="00E33242" w:rsidP="00E33242">
      <w:pPr>
        <w:pStyle w:val="a"/>
        <w:bidi/>
        <w:spacing w:line="216" w:lineRule="auto"/>
        <w:rPr>
          <w:rFonts w:ascii="mylotus" w:hAnsi="mylotus"/>
          <w:b/>
          <w:bCs/>
          <w:sz w:val="34"/>
          <w:szCs w:val="34"/>
          <w:rtl/>
        </w:rPr>
      </w:pPr>
      <w:r w:rsidRPr="00D606AF">
        <w:rPr>
          <w:rFonts w:ascii="mylotus" w:hAnsi="mylotus"/>
          <w:sz w:val="34"/>
          <w:szCs w:val="34"/>
          <w:rtl/>
        </w:rPr>
        <w:t>وهذا لا إشكال فيه؛ لأنّ الجامع خالٍ من الإبهام والتردّد والجهالة.</w:t>
      </w:r>
    </w:p>
    <w:p w14:paraId="17EABFB0" w14:textId="77777777" w:rsidR="00E33242" w:rsidRDefault="00E33242" w:rsidP="00E33242">
      <w:pPr>
        <w:pStyle w:val="a"/>
        <w:bidi/>
        <w:spacing w:line="216" w:lineRule="auto"/>
        <w:rPr>
          <w:rFonts w:ascii="mylotus" w:hAnsi="mylotus"/>
          <w:b/>
          <w:bCs/>
          <w:sz w:val="34"/>
          <w:szCs w:val="34"/>
          <w:rtl/>
        </w:rPr>
      </w:pPr>
      <w:r w:rsidRPr="005F4A77">
        <w:rPr>
          <w:rFonts w:ascii="mylotus" w:hAnsi="mylotus"/>
          <w:b/>
          <w:bCs/>
          <w:sz w:val="34"/>
          <w:szCs w:val="34"/>
          <w:rtl/>
        </w:rPr>
        <w:t>وأما الثاني:</w:t>
      </w:r>
      <w:r w:rsidRPr="00D606AF">
        <w:rPr>
          <w:rFonts w:ascii="mylotus" w:hAnsi="mylotus"/>
          <w:sz w:val="34"/>
          <w:szCs w:val="34"/>
          <w:rtl/>
        </w:rPr>
        <w:t xml:space="preserve"> وهو ما إذا كان الغَرض في كلّ واحدٍ من الفردين، بمعنى أنّ لكلّ واحدٍ من الفردين غرضا</w:t>
      </w:r>
      <w:r>
        <w:rPr>
          <w:rFonts w:ascii="mylotus" w:hAnsi="mylotus" w:hint="cs"/>
          <w:sz w:val="34"/>
          <w:szCs w:val="34"/>
          <w:rtl/>
        </w:rPr>
        <w:t>ً</w:t>
      </w:r>
      <w:r w:rsidRPr="00D606AF">
        <w:rPr>
          <w:rFonts w:ascii="mylotus" w:hAnsi="mylotus"/>
          <w:sz w:val="34"/>
          <w:szCs w:val="34"/>
          <w:rtl/>
        </w:rPr>
        <w:t xml:space="preserve"> خاصا</w:t>
      </w:r>
      <w:r>
        <w:rPr>
          <w:rFonts w:ascii="mylotus" w:hAnsi="mylotus" w:hint="cs"/>
          <w:sz w:val="34"/>
          <w:szCs w:val="34"/>
          <w:rtl/>
        </w:rPr>
        <w:t>ً</w:t>
      </w:r>
      <w:r w:rsidRPr="00D606AF">
        <w:rPr>
          <w:rFonts w:ascii="mylotus" w:hAnsi="mylotus"/>
          <w:sz w:val="34"/>
          <w:szCs w:val="34"/>
          <w:rtl/>
        </w:rPr>
        <w:t>، غاية ما في الأمر أن</w:t>
      </w:r>
      <w:r>
        <w:rPr>
          <w:rFonts w:ascii="mylotus" w:hAnsi="mylotus" w:hint="cs"/>
          <w:sz w:val="34"/>
          <w:szCs w:val="34"/>
          <w:rtl/>
        </w:rPr>
        <w:t>ّ</w:t>
      </w:r>
      <w:r w:rsidRPr="00D606AF">
        <w:rPr>
          <w:rFonts w:ascii="mylotus" w:hAnsi="mylotus"/>
          <w:sz w:val="34"/>
          <w:szCs w:val="34"/>
          <w:rtl/>
        </w:rPr>
        <w:t>ه لا ميزة لأحد الغرضين على الآخر من حيث الرغبة والحاجة، كما لو قال المستأجر: "استأجرك على خياطة الثوب بدينار</w:t>
      </w:r>
      <w:r>
        <w:rPr>
          <w:rFonts w:ascii="mylotus" w:hAnsi="mylotus" w:hint="cs"/>
          <w:sz w:val="34"/>
          <w:szCs w:val="34"/>
          <w:rtl/>
        </w:rPr>
        <w:t>ٍ</w:t>
      </w:r>
      <w:r w:rsidRPr="00D606AF">
        <w:rPr>
          <w:rFonts w:ascii="mylotus" w:hAnsi="mylotus"/>
          <w:sz w:val="34"/>
          <w:szCs w:val="34"/>
          <w:rtl/>
        </w:rPr>
        <w:t>، أو كتابة بحث</w:t>
      </w:r>
      <w:r>
        <w:rPr>
          <w:rFonts w:ascii="mylotus" w:hAnsi="mylotus" w:hint="cs"/>
          <w:sz w:val="34"/>
          <w:szCs w:val="34"/>
          <w:rtl/>
        </w:rPr>
        <w:t>ٍ</w:t>
      </w:r>
      <w:r w:rsidRPr="00D606AF">
        <w:rPr>
          <w:rFonts w:ascii="mylotus" w:hAnsi="mylotus"/>
          <w:sz w:val="34"/>
          <w:szCs w:val="34"/>
          <w:rtl/>
        </w:rPr>
        <w:t xml:space="preserve"> بدولار</w:t>
      </w:r>
      <w:r>
        <w:rPr>
          <w:rFonts w:ascii="mylotus" w:hAnsi="mylotus" w:hint="cs"/>
          <w:sz w:val="34"/>
          <w:szCs w:val="34"/>
          <w:rtl/>
        </w:rPr>
        <w:t>ٍ</w:t>
      </w:r>
      <w:r w:rsidRPr="00D606AF">
        <w:rPr>
          <w:rFonts w:ascii="mylotus" w:hAnsi="mylotus"/>
          <w:sz w:val="34"/>
          <w:szCs w:val="34"/>
          <w:rtl/>
        </w:rPr>
        <w:t xml:space="preserve">" فهما فعلان ليس بينهم جامع، ولكلٍّ منهما سعرٌ يختص به، فليس غرض المستأجر في الجامع؛ بل غرضه في كلٍّ منهما فإنْ في خياطة </w:t>
      </w:r>
      <w:r>
        <w:rPr>
          <w:rFonts w:ascii="mylotus" w:hAnsi="mylotus" w:hint="cs"/>
          <w:sz w:val="34"/>
          <w:szCs w:val="34"/>
          <w:rtl/>
        </w:rPr>
        <w:t>ال</w:t>
      </w:r>
      <w:r w:rsidRPr="00D606AF">
        <w:rPr>
          <w:rFonts w:ascii="mylotus" w:hAnsi="mylotus"/>
          <w:sz w:val="34"/>
          <w:szCs w:val="34"/>
          <w:rtl/>
        </w:rPr>
        <w:t>ثوب غرضا</w:t>
      </w:r>
      <w:r>
        <w:rPr>
          <w:rFonts w:ascii="mylotus" w:hAnsi="mylotus" w:hint="cs"/>
          <w:sz w:val="34"/>
          <w:szCs w:val="34"/>
          <w:rtl/>
        </w:rPr>
        <w:t>ً</w:t>
      </w:r>
      <w:r w:rsidRPr="00D606AF">
        <w:rPr>
          <w:rFonts w:ascii="mylotus" w:hAnsi="mylotus"/>
          <w:sz w:val="34"/>
          <w:szCs w:val="34"/>
          <w:rtl/>
        </w:rPr>
        <w:t xml:space="preserve"> وفي كتابة </w:t>
      </w:r>
      <w:r>
        <w:rPr>
          <w:rFonts w:ascii="mylotus" w:hAnsi="mylotus" w:hint="cs"/>
          <w:sz w:val="34"/>
          <w:szCs w:val="34"/>
          <w:rtl/>
        </w:rPr>
        <w:t>ال</w:t>
      </w:r>
      <w:r w:rsidRPr="00D606AF">
        <w:rPr>
          <w:rFonts w:ascii="mylotus" w:hAnsi="mylotus"/>
          <w:sz w:val="34"/>
          <w:szCs w:val="34"/>
          <w:rtl/>
        </w:rPr>
        <w:t>بحث غرضا</w:t>
      </w:r>
      <w:r>
        <w:rPr>
          <w:rFonts w:ascii="mylotus" w:hAnsi="mylotus" w:hint="cs"/>
          <w:sz w:val="34"/>
          <w:szCs w:val="34"/>
          <w:rtl/>
        </w:rPr>
        <w:t>ً</w:t>
      </w:r>
      <w:r w:rsidRPr="00D606AF">
        <w:rPr>
          <w:rFonts w:ascii="mylotus" w:hAnsi="mylotus"/>
          <w:sz w:val="34"/>
          <w:szCs w:val="34"/>
          <w:rtl/>
        </w:rPr>
        <w:t xml:space="preserve"> ولكن لا ميزة لأحدِّ الغرضين على الآخر، وما هو محل طلب المستأجر ورغبته وحاجته كلٌّ من الغرضين على سبيل البدل؛ لأنّه غير قادرٍ على الجمع بين الغرضين ولا  ترجيح لأحدهما على الآخر.</w:t>
      </w:r>
    </w:p>
    <w:p w14:paraId="23C88939" w14:textId="77777777" w:rsidR="00E33242" w:rsidRDefault="00E33242" w:rsidP="00E33242">
      <w:pPr>
        <w:pStyle w:val="a"/>
        <w:bidi/>
        <w:spacing w:line="216" w:lineRule="auto"/>
        <w:rPr>
          <w:rFonts w:ascii="mylotus" w:hAnsi="mylotus"/>
          <w:b/>
          <w:bCs/>
          <w:sz w:val="34"/>
          <w:szCs w:val="34"/>
          <w:rtl/>
        </w:rPr>
      </w:pPr>
      <w:r w:rsidRPr="00D606AF">
        <w:rPr>
          <w:rFonts w:ascii="mylotus" w:hAnsi="mylotus"/>
          <w:sz w:val="34"/>
          <w:szCs w:val="34"/>
          <w:rtl/>
        </w:rPr>
        <w:t>وسيأتي إثبات صحّة ذلك، خلافا</w:t>
      </w:r>
      <w:r>
        <w:rPr>
          <w:rFonts w:ascii="mylotus" w:hAnsi="mylotus" w:hint="cs"/>
          <w:sz w:val="34"/>
          <w:szCs w:val="34"/>
          <w:rtl/>
        </w:rPr>
        <w:t>ً</w:t>
      </w:r>
      <w:r w:rsidRPr="00D606AF">
        <w:rPr>
          <w:rFonts w:ascii="mylotus" w:hAnsi="mylotus"/>
          <w:sz w:val="34"/>
          <w:szCs w:val="34"/>
          <w:rtl/>
        </w:rPr>
        <w:t xml:space="preserve"> لسيدنا الخوئي تبعاً لأُستاذه المحقق ال</w:t>
      </w:r>
      <w:r>
        <w:rPr>
          <w:rFonts w:ascii="mylotus" w:hAnsi="mylotus" w:hint="cs"/>
          <w:sz w:val="34"/>
          <w:szCs w:val="34"/>
          <w:rtl/>
        </w:rPr>
        <w:t>أ</w:t>
      </w:r>
      <w:r w:rsidRPr="00D606AF">
        <w:rPr>
          <w:rFonts w:ascii="mylotus" w:hAnsi="mylotus"/>
          <w:sz w:val="34"/>
          <w:szCs w:val="34"/>
          <w:rtl/>
        </w:rPr>
        <w:t>صفهاني وصاحب الجواهر (قدست أسرارهم).</w:t>
      </w:r>
    </w:p>
    <w:p w14:paraId="5F4511B8" w14:textId="77777777" w:rsidR="00E33242" w:rsidRDefault="00E33242" w:rsidP="00E33242">
      <w:pPr>
        <w:pStyle w:val="a"/>
        <w:bidi/>
        <w:spacing w:line="216" w:lineRule="auto"/>
        <w:rPr>
          <w:rFonts w:ascii="mylotus" w:hAnsi="mylotus"/>
          <w:b/>
          <w:bCs/>
          <w:sz w:val="34"/>
          <w:szCs w:val="34"/>
          <w:rtl/>
        </w:rPr>
      </w:pPr>
      <w:r w:rsidRPr="005F4A77">
        <w:rPr>
          <w:rFonts w:ascii="mylotus" w:hAnsi="mylotus"/>
          <w:b/>
          <w:bCs/>
          <w:sz w:val="34"/>
          <w:szCs w:val="34"/>
          <w:rtl/>
        </w:rPr>
        <w:t>المطلبُ الثاني: ما هو المستفاد مِن صياغة المعاملة إثباتا</w:t>
      </w:r>
      <w:r>
        <w:rPr>
          <w:rFonts w:ascii="mylotus" w:hAnsi="mylotus" w:hint="cs"/>
          <w:b/>
          <w:bCs/>
          <w:sz w:val="34"/>
          <w:szCs w:val="34"/>
          <w:rtl/>
        </w:rPr>
        <w:t>ً</w:t>
      </w:r>
      <w:r w:rsidRPr="005F4A77">
        <w:rPr>
          <w:rFonts w:ascii="mylotus" w:hAnsi="mylotus"/>
          <w:b/>
          <w:bCs/>
          <w:sz w:val="34"/>
          <w:szCs w:val="34"/>
          <w:rtl/>
        </w:rPr>
        <w:t>؟</w:t>
      </w:r>
    </w:p>
    <w:p w14:paraId="77C59AA7" w14:textId="77777777" w:rsidR="00E33242" w:rsidRDefault="00E33242" w:rsidP="00E33242">
      <w:pPr>
        <w:pStyle w:val="a"/>
        <w:bidi/>
        <w:spacing w:line="216" w:lineRule="auto"/>
        <w:rPr>
          <w:rFonts w:ascii="mylotus" w:hAnsi="mylotus"/>
          <w:b/>
          <w:bCs/>
          <w:sz w:val="34"/>
          <w:szCs w:val="34"/>
          <w:rtl/>
        </w:rPr>
      </w:pPr>
      <w:r w:rsidRPr="005F4A77">
        <w:rPr>
          <w:rFonts w:ascii="mylotus" w:hAnsi="mylotus"/>
          <w:b/>
          <w:bCs/>
          <w:sz w:val="34"/>
          <w:szCs w:val="34"/>
          <w:rtl/>
        </w:rPr>
        <w:t>بيانُ ذلك:</w:t>
      </w:r>
      <w:r w:rsidRPr="00D606AF">
        <w:rPr>
          <w:rFonts w:ascii="mylotus" w:hAnsi="mylotus"/>
          <w:sz w:val="34"/>
          <w:szCs w:val="34"/>
          <w:rtl/>
        </w:rPr>
        <w:t xml:space="preserve"> إنّ الجامع بين الفردين المأخوذ في العقد قد يكون عرفيّاً وقد يكون انتزاعيا.</w:t>
      </w:r>
    </w:p>
    <w:p w14:paraId="72CAFE90" w14:textId="77777777" w:rsidR="00E33242" w:rsidRDefault="00E33242" w:rsidP="00E33242">
      <w:pPr>
        <w:pStyle w:val="a"/>
        <w:bidi/>
        <w:spacing w:line="216" w:lineRule="auto"/>
        <w:rPr>
          <w:rFonts w:ascii="mylotus" w:hAnsi="mylotus"/>
          <w:b/>
          <w:bCs/>
          <w:sz w:val="34"/>
          <w:szCs w:val="34"/>
          <w:rtl/>
        </w:rPr>
      </w:pPr>
      <w:r w:rsidRPr="005F4A77">
        <w:rPr>
          <w:rFonts w:ascii="mylotus" w:hAnsi="mylotus"/>
          <w:b/>
          <w:bCs/>
          <w:sz w:val="34"/>
          <w:szCs w:val="34"/>
          <w:rtl/>
        </w:rPr>
        <w:t>أما الأول:</w:t>
      </w:r>
      <w:r w:rsidRPr="00D606AF">
        <w:rPr>
          <w:rFonts w:ascii="mylotus" w:hAnsi="mylotus"/>
          <w:sz w:val="34"/>
          <w:szCs w:val="34"/>
          <w:rtl/>
        </w:rPr>
        <w:t xml:space="preserve"> وهو الجامع العرفي فقد يكون حقيقياً نحو قول الولي: "استأجرت</w:t>
      </w:r>
      <w:r>
        <w:rPr>
          <w:rFonts w:ascii="mylotus" w:hAnsi="mylotus" w:hint="cs"/>
          <w:sz w:val="34"/>
          <w:szCs w:val="34"/>
          <w:rtl/>
        </w:rPr>
        <w:t>ُ</w:t>
      </w:r>
      <w:r w:rsidRPr="00D606AF">
        <w:rPr>
          <w:rFonts w:ascii="mylotus" w:hAnsi="mylotus"/>
          <w:sz w:val="34"/>
          <w:szCs w:val="34"/>
          <w:rtl/>
        </w:rPr>
        <w:t>ك</w:t>
      </w:r>
      <w:r>
        <w:rPr>
          <w:rFonts w:ascii="mylotus" w:hAnsi="mylotus" w:hint="cs"/>
          <w:sz w:val="34"/>
          <w:szCs w:val="34"/>
          <w:rtl/>
        </w:rPr>
        <w:t>َ</w:t>
      </w:r>
      <w:r w:rsidRPr="00D606AF">
        <w:rPr>
          <w:rFonts w:ascii="mylotus" w:hAnsi="mylotus"/>
          <w:sz w:val="34"/>
          <w:szCs w:val="34"/>
          <w:rtl/>
        </w:rPr>
        <w:t xml:space="preserve"> على كنس المسجد بكذا</w:t>
      </w:r>
      <w:r>
        <w:rPr>
          <w:rFonts w:ascii="mylotus" w:hAnsi="mylotus" w:hint="cs"/>
          <w:sz w:val="34"/>
          <w:szCs w:val="34"/>
          <w:rtl/>
        </w:rPr>
        <w:t>،</w:t>
      </w:r>
      <w:r w:rsidRPr="00D606AF">
        <w:rPr>
          <w:rFonts w:ascii="mylotus" w:hAnsi="mylotus"/>
          <w:sz w:val="34"/>
          <w:szCs w:val="34"/>
          <w:rtl/>
        </w:rPr>
        <w:t xml:space="preserve"> أو كنس الحسينية بكذا" حيث يوجد بينهما جامعٌ حقيقي وهو كنسُ ما له علقة به، أو جامعاً عرفيّاً غير حقيقي، كما لو قال: "استأجرت</w:t>
      </w:r>
      <w:r>
        <w:rPr>
          <w:rFonts w:ascii="mylotus" w:hAnsi="mylotus" w:hint="cs"/>
          <w:sz w:val="34"/>
          <w:szCs w:val="34"/>
          <w:rtl/>
        </w:rPr>
        <w:t>ُ</w:t>
      </w:r>
      <w:r w:rsidRPr="00D606AF">
        <w:rPr>
          <w:rFonts w:ascii="mylotus" w:hAnsi="mylotus"/>
          <w:sz w:val="34"/>
          <w:szCs w:val="34"/>
          <w:rtl/>
        </w:rPr>
        <w:t>ك</w:t>
      </w:r>
      <w:r>
        <w:rPr>
          <w:rFonts w:ascii="mylotus" w:hAnsi="mylotus" w:hint="cs"/>
          <w:sz w:val="34"/>
          <w:szCs w:val="34"/>
          <w:rtl/>
        </w:rPr>
        <w:t>َ</w:t>
      </w:r>
      <w:r w:rsidRPr="00D606AF">
        <w:rPr>
          <w:rFonts w:ascii="mylotus" w:hAnsi="mylotus"/>
          <w:sz w:val="34"/>
          <w:szCs w:val="34"/>
          <w:rtl/>
        </w:rPr>
        <w:t xml:space="preserve"> على سقيّ البستان بكذا، أو زرع البذور فيه بكذا" فإنّه وإنْ لم يكن هناك جامعٌ حقيقي بين السقي وزرع البذر؛ ولكن هنالك جامع عرفي بينهما، أي "استأجرت</w:t>
      </w:r>
      <w:r>
        <w:rPr>
          <w:rFonts w:ascii="mylotus" w:hAnsi="mylotus" w:hint="cs"/>
          <w:sz w:val="34"/>
          <w:szCs w:val="34"/>
          <w:rtl/>
        </w:rPr>
        <w:t>ُ</w:t>
      </w:r>
      <w:r w:rsidRPr="00D606AF">
        <w:rPr>
          <w:rFonts w:ascii="mylotus" w:hAnsi="mylotus"/>
          <w:sz w:val="34"/>
          <w:szCs w:val="34"/>
          <w:rtl/>
        </w:rPr>
        <w:t>ك</w:t>
      </w:r>
      <w:r>
        <w:rPr>
          <w:rFonts w:ascii="mylotus" w:hAnsi="mylotus" w:hint="cs"/>
          <w:sz w:val="34"/>
          <w:szCs w:val="34"/>
          <w:rtl/>
        </w:rPr>
        <w:t>َ</w:t>
      </w:r>
      <w:r w:rsidRPr="00D606AF">
        <w:rPr>
          <w:rFonts w:ascii="mylotus" w:hAnsi="mylotus"/>
          <w:sz w:val="34"/>
          <w:szCs w:val="34"/>
          <w:rtl/>
        </w:rPr>
        <w:t xml:space="preserve"> على اصلاح البستان إما بسقيه أو بزرع البذور في</w:t>
      </w:r>
      <w:r>
        <w:rPr>
          <w:rFonts w:ascii="mylotus" w:hAnsi="mylotus" w:hint="cs"/>
          <w:sz w:val="34"/>
          <w:szCs w:val="34"/>
          <w:rtl/>
        </w:rPr>
        <w:t>ه</w:t>
      </w:r>
      <w:r>
        <w:rPr>
          <w:rFonts w:ascii="mylotus" w:hAnsi="mylotus" w:cs="Cambria" w:hint="cs"/>
          <w:sz w:val="34"/>
          <w:szCs w:val="34"/>
          <w:rtl/>
        </w:rPr>
        <w:t>"</w:t>
      </w:r>
      <w:r>
        <w:rPr>
          <w:rFonts w:ascii="mylotus" w:hAnsi="mylotus" w:hint="cs"/>
          <w:sz w:val="34"/>
          <w:szCs w:val="34"/>
          <w:rtl/>
        </w:rPr>
        <w:t>.</w:t>
      </w:r>
    </w:p>
    <w:p w14:paraId="7094CAED" w14:textId="77777777" w:rsidR="00E33242" w:rsidRDefault="00E33242" w:rsidP="00E33242">
      <w:pPr>
        <w:pStyle w:val="a"/>
        <w:bidi/>
        <w:spacing w:line="216" w:lineRule="auto"/>
        <w:rPr>
          <w:rFonts w:ascii="mylotus" w:hAnsi="mylotus"/>
          <w:b/>
          <w:bCs/>
          <w:sz w:val="34"/>
          <w:szCs w:val="34"/>
          <w:rtl/>
        </w:rPr>
      </w:pPr>
      <w:r w:rsidRPr="00D606AF">
        <w:rPr>
          <w:rFonts w:ascii="mylotus" w:hAnsi="mylotus"/>
          <w:sz w:val="34"/>
          <w:szCs w:val="34"/>
          <w:rtl/>
        </w:rPr>
        <w:t>فإذا وجدّ بين الفردين جامعٌ عرفي حقيقي أو غير حقيقي فالمستظهر من المعاملة أنّها على الجامع، لا على كلٍّ من الفردين على سبيل البدل.</w:t>
      </w:r>
    </w:p>
    <w:p w14:paraId="1739E69A" w14:textId="77777777" w:rsidR="00E33242" w:rsidRDefault="00E33242" w:rsidP="00E33242">
      <w:pPr>
        <w:pStyle w:val="a"/>
        <w:bidi/>
        <w:spacing w:line="216" w:lineRule="auto"/>
        <w:rPr>
          <w:rFonts w:ascii="mylotus" w:hAnsi="mylotus"/>
          <w:b/>
          <w:bCs/>
          <w:sz w:val="34"/>
          <w:szCs w:val="34"/>
          <w:rtl/>
        </w:rPr>
      </w:pPr>
      <w:r w:rsidRPr="00D606AF">
        <w:rPr>
          <w:rFonts w:ascii="mylotus" w:hAnsi="mylotus"/>
          <w:sz w:val="34"/>
          <w:szCs w:val="34"/>
          <w:rtl/>
        </w:rPr>
        <w:t>وهذا ما نستظهره مِن المثالين المذكورين في المتن لو كانا م</w:t>
      </w:r>
      <w:r>
        <w:rPr>
          <w:rFonts w:ascii="mylotus" w:hAnsi="mylotus" w:hint="cs"/>
          <w:sz w:val="34"/>
          <w:szCs w:val="34"/>
          <w:rtl/>
        </w:rPr>
        <w:t>ِ</w:t>
      </w:r>
      <w:r w:rsidRPr="00D606AF">
        <w:rPr>
          <w:rFonts w:ascii="mylotus" w:hAnsi="mylotus"/>
          <w:sz w:val="34"/>
          <w:szCs w:val="34"/>
          <w:rtl/>
        </w:rPr>
        <w:t>ن باب الإجارة، فإن</w:t>
      </w:r>
      <w:r>
        <w:rPr>
          <w:rFonts w:ascii="mylotus" w:hAnsi="mylotus" w:hint="cs"/>
          <w:sz w:val="34"/>
          <w:szCs w:val="34"/>
          <w:rtl/>
        </w:rPr>
        <w:t>ّ</w:t>
      </w:r>
      <w:r w:rsidRPr="00D606AF">
        <w:rPr>
          <w:rFonts w:ascii="mylotus" w:hAnsi="mylotus"/>
          <w:sz w:val="34"/>
          <w:szCs w:val="34"/>
          <w:rtl/>
        </w:rPr>
        <w:t xml:space="preserve"> ظاهره تعلّق الإجارة بالجامع؛ فإنّه إذا قال: "إنْ خطت الثوب بدرزٍ فلك درهم، وإنْ خطته بدرزين فلك درهمان" - حيث إنّ الثوب يجعل له ما يسمونه بالـ "قيطان" في أطراف الثوب وفي مقدمته، فهذا القيطان على نحوين: تارةً يكون بدرزٍ واحدٍ ويسمى "خياطة فارسيّة"، وأُخرى يكون بدرزين ويسمى "خياطة روميّة" والمطلوب هو خياطة الثوب بقيطان سواءً كان درزاًً أو درزين - وجعل التطبيق بيد الأجير.</w:t>
      </w:r>
    </w:p>
    <w:p w14:paraId="23506934" w14:textId="77777777" w:rsidR="00E33242" w:rsidRDefault="00E33242" w:rsidP="00E33242">
      <w:pPr>
        <w:pStyle w:val="a"/>
        <w:bidi/>
        <w:spacing w:line="216" w:lineRule="auto"/>
        <w:rPr>
          <w:rFonts w:ascii="mylotus" w:hAnsi="mylotus"/>
          <w:b/>
          <w:bCs/>
          <w:sz w:val="34"/>
          <w:szCs w:val="34"/>
          <w:rtl/>
        </w:rPr>
      </w:pPr>
      <w:r w:rsidRPr="00D606AF">
        <w:rPr>
          <w:rFonts w:ascii="mylotus" w:hAnsi="mylotus"/>
          <w:sz w:val="34"/>
          <w:szCs w:val="34"/>
          <w:rtl/>
        </w:rPr>
        <w:t>إلّا إذا كانت النسبة بين العملين بالنظر العرفي نسبةُ الأقل والأكثر فظاهره أنّ الأكثر مجرد شرط وليس إجارة أُخرى كما لا ترديد في متعلّق الإجارة.</w:t>
      </w:r>
    </w:p>
    <w:p w14:paraId="5EE0BFC3" w14:textId="77777777" w:rsidR="00E33242" w:rsidRDefault="00E33242" w:rsidP="00E33242">
      <w:pPr>
        <w:pStyle w:val="a"/>
        <w:bidi/>
        <w:spacing w:line="216" w:lineRule="auto"/>
        <w:rPr>
          <w:rFonts w:ascii="mylotus" w:hAnsi="mylotus"/>
          <w:b/>
          <w:bCs/>
          <w:sz w:val="34"/>
          <w:szCs w:val="34"/>
          <w:rtl/>
        </w:rPr>
      </w:pPr>
      <w:r w:rsidRPr="005F4A77">
        <w:rPr>
          <w:rFonts w:ascii="mylotus" w:hAnsi="mylotus"/>
          <w:sz w:val="34"/>
          <w:szCs w:val="34"/>
          <w:rtl/>
        </w:rPr>
        <w:t>ومِن هذا القبيل آية موسى (عليه السلام):</w:t>
      </w:r>
      <w:r w:rsidRPr="00D606AF">
        <w:rPr>
          <w:rFonts w:ascii="mylotus" w:hAnsi="mylotus"/>
          <w:sz w:val="34"/>
          <w:szCs w:val="34"/>
          <w:rtl/>
        </w:rPr>
        <w:t xml:space="preserve"> فإنّ خطاب شعيب لموسى (عليهما السلام): </w:t>
      </w:r>
      <w:r w:rsidRPr="005F4A77">
        <w:rPr>
          <w:rFonts w:ascii="mylotus" w:hAnsi="mylotus"/>
          <w:b/>
          <w:bCs/>
          <w:sz w:val="34"/>
          <w:szCs w:val="34"/>
          <w:rtl/>
        </w:rPr>
        <w:t>(قَالَ إِنِّي أُرِيدُ أَنْ أُنكِحَكَ إِحْدَى ابْنَتَيَّ هَاتَيْنِ عَلَىٰ أَن تَأْجُرَنِي ثَمَانِيَ حِجَجٍ فَإِنْ أَتْمَمْتَ عَشْرًا فَمِنْ عِندِكَ وَمَا أُرِيدُ أَنْ أَشُقَّ عَلَيْكَ سَتَجِدُنِي إِن شَاءَ اللَّهُ مِنَ الصَّالِحِينَ)</w:t>
      </w:r>
      <w:r w:rsidRPr="00D606AF">
        <w:rPr>
          <w:rFonts w:ascii="mylotus" w:hAnsi="mylotus"/>
          <w:sz w:val="34"/>
          <w:szCs w:val="34"/>
          <w:rtl/>
        </w:rPr>
        <w:t xml:space="preserve"> [القصص، 27]</w:t>
      </w:r>
      <w:r>
        <w:rPr>
          <w:rFonts w:ascii="mylotus" w:hAnsi="mylotus" w:hint="cs"/>
          <w:sz w:val="34"/>
          <w:szCs w:val="34"/>
          <w:rtl/>
        </w:rPr>
        <w:t xml:space="preserve">. </w:t>
      </w:r>
      <w:r w:rsidRPr="00D606AF">
        <w:rPr>
          <w:rFonts w:ascii="mylotus" w:hAnsi="mylotus"/>
          <w:sz w:val="34"/>
          <w:szCs w:val="34"/>
          <w:rtl/>
        </w:rPr>
        <w:t xml:space="preserve">في قوله: </w:t>
      </w:r>
      <w:r w:rsidRPr="005F4A77">
        <w:rPr>
          <w:rFonts w:ascii="mylotus" w:hAnsi="mylotus"/>
          <w:b/>
          <w:bCs/>
          <w:sz w:val="34"/>
          <w:szCs w:val="34"/>
          <w:rtl/>
        </w:rPr>
        <w:t xml:space="preserve">(فَإِنْ أَتْمَمْتَ عَشْرًا فَمِنْ عِندِكَ) </w:t>
      </w:r>
      <w:r w:rsidRPr="00D606AF">
        <w:rPr>
          <w:rFonts w:ascii="mylotus" w:hAnsi="mylotus"/>
          <w:sz w:val="34"/>
          <w:szCs w:val="34"/>
          <w:rtl/>
        </w:rPr>
        <w:t>ليس إجارة ثانية وليس ترديداً في متعلّق الإجارة؛ بل هو شرطٌ، أي أنّ ما تعلقت به الإجارة بالنظر العرفي هو ثمان حجج، غاية ما في الأمر هناك شرطٌ ضمن الإجارة وهو أنّ المستأجر وهو شعيب (عليه السلام) اشترط على نفسه أنّه إنْ زاد الأجيرُ وهو موسى (عليه السلام) حجتين على الثمان فله كذا مقابل ما زاد.</w:t>
      </w:r>
    </w:p>
    <w:p w14:paraId="6F298DCE" w14:textId="77777777" w:rsidR="00E33242" w:rsidRDefault="00E33242" w:rsidP="00E33242">
      <w:pPr>
        <w:pStyle w:val="a"/>
        <w:bidi/>
        <w:spacing w:line="216" w:lineRule="auto"/>
        <w:rPr>
          <w:rFonts w:ascii="mylotus" w:hAnsi="mylotus"/>
          <w:b/>
          <w:bCs/>
          <w:sz w:val="34"/>
          <w:szCs w:val="34"/>
          <w:rtl/>
        </w:rPr>
      </w:pPr>
      <w:r w:rsidRPr="00D606AF">
        <w:rPr>
          <w:rFonts w:ascii="mylotus" w:hAnsi="mylotus"/>
          <w:sz w:val="34"/>
          <w:szCs w:val="34"/>
          <w:rtl/>
        </w:rPr>
        <w:t>ومِن هذا القبيل أنْ يقول شخصٌ لآخر: "استأجرت</w:t>
      </w:r>
      <w:r>
        <w:rPr>
          <w:rFonts w:ascii="mylotus" w:hAnsi="mylotus" w:hint="cs"/>
          <w:sz w:val="34"/>
          <w:szCs w:val="34"/>
          <w:rtl/>
        </w:rPr>
        <w:t>ُ</w:t>
      </w:r>
      <w:r w:rsidRPr="00D606AF">
        <w:rPr>
          <w:rFonts w:ascii="mylotus" w:hAnsi="mylotus"/>
          <w:sz w:val="34"/>
          <w:szCs w:val="34"/>
          <w:rtl/>
        </w:rPr>
        <w:t>ك</w:t>
      </w:r>
      <w:r>
        <w:rPr>
          <w:rFonts w:ascii="mylotus" w:hAnsi="mylotus" w:hint="cs"/>
          <w:sz w:val="34"/>
          <w:szCs w:val="34"/>
          <w:rtl/>
        </w:rPr>
        <w:t>َ</w:t>
      </w:r>
      <w:r w:rsidRPr="00D606AF">
        <w:rPr>
          <w:rFonts w:ascii="mylotus" w:hAnsi="mylotus"/>
          <w:sz w:val="34"/>
          <w:szCs w:val="34"/>
          <w:rtl/>
        </w:rPr>
        <w:t xml:space="preserve"> على كنسِ الغرفة هذا اليوم بكذا، فإنْ كنستَ معها غرفةً أُخرى فلك كذا" فهذا ليس مِن باب الترديد في متعلق الإجارة، وليس من باب الإجارة على الجامع؛ بل هو من باب الإجارة على الأقل والأكثر شرطٌ فيها أو من باب الجعالة، سواءً كان الأكثر في طول الأقل كالمثال</w:t>
      </w:r>
      <w:r>
        <w:rPr>
          <w:rFonts w:ascii="mylotus" w:hAnsi="mylotus" w:hint="cs"/>
          <w:sz w:val="34"/>
          <w:szCs w:val="34"/>
          <w:rtl/>
        </w:rPr>
        <w:t>،</w:t>
      </w:r>
      <w:r w:rsidRPr="00D606AF">
        <w:rPr>
          <w:rFonts w:ascii="mylotus" w:hAnsi="mylotus"/>
          <w:sz w:val="34"/>
          <w:szCs w:val="34"/>
          <w:rtl/>
        </w:rPr>
        <w:t xml:space="preserve"> أو العكس كأنْ يقول: "استأجرت</w:t>
      </w:r>
      <w:r>
        <w:rPr>
          <w:rFonts w:ascii="mylotus" w:hAnsi="mylotus" w:hint="cs"/>
          <w:sz w:val="34"/>
          <w:szCs w:val="34"/>
          <w:rtl/>
        </w:rPr>
        <w:t>ُ</w:t>
      </w:r>
      <w:r w:rsidRPr="00D606AF">
        <w:rPr>
          <w:rFonts w:ascii="mylotus" w:hAnsi="mylotus"/>
          <w:sz w:val="34"/>
          <w:szCs w:val="34"/>
          <w:rtl/>
        </w:rPr>
        <w:t>ك</w:t>
      </w:r>
      <w:r>
        <w:rPr>
          <w:rFonts w:ascii="mylotus" w:hAnsi="mylotus" w:hint="cs"/>
          <w:sz w:val="34"/>
          <w:szCs w:val="34"/>
          <w:rtl/>
        </w:rPr>
        <w:t>َ</w:t>
      </w:r>
      <w:r w:rsidRPr="00D606AF">
        <w:rPr>
          <w:rFonts w:ascii="mylotus" w:hAnsi="mylotus"/>
          <w:sz w:val="34"/>
          <w:szCs w:val="34"/>
          <w:rtl/>
        </w:rPr>
        <w:t xml:space="preserve"> على كنس</w:t>
      </w:r>
      <w:r>
        <w:rPr>
          <w:rFonts w:ascii="mylotus" w:hAnsi="mylotus" w:hint="cs"/>
          <w:sz w:val="34"/>
          <w:szCs w:val="34"/>
          <w:rtl/>
        </w:rPr>
        <w:t>ِ</w:t>
      </w:r>
      <w:r w:rsidRPr="00D606AF">
        <w:rPr>
          <w:rFonts w:ascii="mylotus" w:hAnsi="mylotus"/>
          <w:sz w:val="34"/>
          <w:szCs w:val="34"/>
          <w:rtl/>
        </w:rPr>
        <w:t xml:space="preserve"> البيت هذا اليوم بدرهمين، فإنْ كان غداً فلك دره</w:t>
      </w:r>
      <w:r>
        <w:rPr>
          <w:rFonts w:ascii="mylotus" w:hAnsi="mylotus" w:hint="cs"/>
          <w:sz w:val="34"/>
          <w:szCs w:val="34"/>
          <w:rtl/>
        </w:rPr>
        <w:t>م</w:t>
      </w:r>
      <w:r>
        <w:rPr>
          <w:rFonts w:ascii="mylotus" w:hAnsi="mylotus" w:cs="Cambria" w:hint="cs"/>
          <w:sz w:val="34"/>
          <w:szCs w:val="34"/>
          <w:rtl/>
        </w:rPr>
        <w:t>"</w:t>
      </w:r>
      <w:r>
        <w:rPr>
          <w:rFonts w:ascii="mylotus" w:hAnsi="mylotus" w:hint="cs"/>
          <w:sz w:val="34"/>
          <w:szCs w:val="34"/>
          <w:rtl/>
        </w:rPr>
        <w:t>.</w:t>
      </w:r>
    </w:p>
    <w:p w14:paraId="2831FC3E" w14:textId="77777777" w:rsidR="00E33242" w:rsidRDefault="00E33242" w:rsidP="00E33242">
      <w:pPr>
        <w:pStyle w:val="a"/>
        <w:bidi/>
        <w:spacing w:line="216" w:lineRule="auto"/>
        <w:rPr>
          <w:rFonts w:ascii="mylotus" w:hAnsi="mylotus"/>
          <w:b/>
          <w:bCs/>
          <w:sz w:val="34"/>
          <w:szCs w:val="34"/>
          <w:rtl/>
        </w:rPr>
      </w:pPr>
      <w:r w:rsidRPr="005F4A77">
        <w:rPr>
          <w:rFonts w:ascii="mylotus" w:hAnsi="mylotus"/>
          <w:b/>
          <w:bCs/>
          <w:sz w:val="34"/>
          <w:szCs w:val="34"/>
          <w:rtl/>
        </w:rPr>
        <w:t>وأما الثاني:</w:t>
      </w:r>
      <w:r w:rsidRPr="00D606AF">
        <w:rPr>
          <w:rFonts w:ascii="mylotus" w:hAnsi="mylotus"/>
          <w:sz w:val="34"/>
          <w:szCs w:val="34"/>
          <w:rtl/>
        </w:rPr>
        <w:t xml:space="preserve"> وهو ما إذا لم يكن الجامع عرفيّاً، كما إذا قال المستأجر: "استأجرتُكَ على خياطة الثوب بكذا، أو الحج عن والدي بكذا"، ولا يوجد مرجح لأحدهما على الآخر ولا يوجد جامعٌ عرفيّ بينهما؛ بل الجامع المتصور بينهما جامع انتزاعي وهو عنوان أحدهما.</w:t>
      </w:r>
    </w:p>
    <w:p w14:paraId="20A69949" w14:textId="77777777" w:rsidR="00E33242" w:rsidRDefault="00E33242" w:rsidP="00E33242">
      <w:pPr>
        <w:pStyle w:val="a"/>
        <w:bidi/>
        <w:spacing w:line="216" w:lineRule="auto"/>
        <w:rPr>
          <w:rFonts w:ascii="mylotus" w:hAnsi="mylotus"/>
          <w:b/>
          <w:bCs/>
          <w:sz w:val="34"/>
          <w:szCs w:val="34"/>
          <w:rtl/>
        </w:rPr>
      </w:pPr>
      <w:r w:rsidRPr="00D606AF">
        <w:rPr>
          <w:rFonts w:ascii="mylotus" w:hAnsi="mylotus"/>
          <w:sz w:val="34"/>
          <w:szCs w:val="34"/>
          <w:rtl/>
        </w:rPr>
        <w:t>فهذا ما يعبر عنه بتعل</w:t>
      </w:r>
      <w:r>
        <w:rPr>
          <w:rFonts w:ascii="mylotus" w:hAnsi="mylotus" w:hint="cs"/>
          <w:sz w:val="34"/>
          <w:szCs w:val="34"/>
          <w:rtl/>
        </w:rPr>
        <w:t>ّ</w:t>
      </w:r>
      <w:r w:rsidRPr="00D606AF">
        <w:rPr>
          <w:rFonts w:ascii="mylotus" w:hAnsi="mylotus"/>
          <w:sz w:val="34"/>
          <w:szCs w:val="34"/>
          <w:rtl/>
        </w:rPr>
        <w:t>ق الإجارة بالفرد المردّد؛ لأنّه إنّما يريد أي</w:t>
      </w:r>
      <w:r>
        <w:rPr>
          <w:rFonts w:ascii="mylotus" w:hAnsi="mylotus" w:hint="cs"/>
          <w:sz w:val="34"/>
          <w:szCs w:val="34"/>
          <w:rtl/>
        </w:rPr>
        <w:t>ّ</w:t>
      </w:r>
      <w:r w:rsidRPr="00D606AF">
        <w:rPr>
          <w:rFonts w:ascii="mylotus" w:hAnsi="mylotus"/>
          <w:sz w:val="34"/>
          <w:szCs w:val="34"/>
          <w:rtl/>
        </w:rPr>
        <w:t>ا</w:t>
      </w:r>
      <w:r>
        <w:rPr>
          <w:rFonts w:ascii="mylotus" w:hAnsi="mylotus" w:hint="cs"/>
          <w:sz w:val="34"/>
          <w:szCs w:val="34"/>
          <w:rtl/>
        </w:rPr>
        <w:t>ً</w:t>
      </w:r>
      <w:r w:rsidRPr="00D606AF">
        <w:rPr>
          <w:rFonts w:ascii="mylotus" w:hAnsi="mylotus"/>
          <w:sz w:val="34"/>
          <w:szCs w:val="34"/>
          <w:rtl/>
        </w:rPr>
        <w:t xml:space="preserve"> منهما على سبيل البدل، بلحاظ أن</w:t>
      </w:r>
      <w:r>
        <w:rPr>
          <w:rFonts w:ascii="mylotus" w:hAnsi="mylotus" w:hint="cs"/>
          <w:sz w:val="34"/>
          <w:szCs w:val="34"/>
          <w:rtl/>
        </w:rPr>
        <w:t>ّ</w:t>
      </w:r>
      <w:r w:rsidRPr="00D606AF">
        <w:rPr>
          <w:rFonts w:ascii="mylotus" w:hAnsi="mylotus"/>
          <w:sz w:val="34"/>
          <w:szCs w:val="34"/>
          <w:rtl/>
        </w:rPr>
        <w:t xml:space="preserve"> كلّا منهما ذو خصوصيةٍ وغرضٍ، لكنه لا ميزة لأيّ غرضٍ على الآخر.</w:t>
      </w:r>
    </w:p>
    <w:p w14:paraId="3253594A" w14:textId="77777777" w:rsidR="00E33242" w:rsidRDefault="00E33242" w:rsidP="00E33242">
      <w:pPr>
        <w:pStyle w:val="a"/>
        <w:bidi/>
        <w:spacing w:line="216" w:lineRule="auto"/>
        <w:rPr>
          <w:rFonts w:ascii="mylotus" w:hAnsi="mylotus"/>
          <w:b/>
          <w:bCs/>
          <w:sz w:val="34"/>
          <w:szCs w:val="34"/>
          <w:rtl/>
        </w:rPr>
      </w:pPr>
      <w:r w:rsidRPr="00D606AF">
        <w:rPr>
          <w:rFonts w:ascii="mylotus" w:hAnsi="mylotus"/>
          <w:sz w:val="34"/>
          <w:szCs w:val="34"/>
          <w:rtl/>
        </w:rPr>
        <w:t>فهل تعل</w:t>
      </w:r>
      <w:r>
        <w:rPr>
          <w:rFonts w:ascii="mylotus" w:hAnsi="mylotus" w:hint="cs"/>
          <w:sz w:val="34"/>
          <w:szCs w:val="34"/>
          <w:rtl/>
        </w:rPr>
        <w:t>ّ</w:t>
      </w:r>
      <w:r w:rsidRPr="00D606AF">
        <w:rPr>
          <w:rFonts w:ascii="mylotus" w:hAnsi="mylotus"/>
          <w:sz w:val="34"/>
          <w:szCs w:val="34"/>
          <w:rtl/>
        </w:rPr>
        <w:t>ق الإجارة بذلك محال</w:t>
      </w:r>
      <w:r>
        <w:rPr>
          <w:rFonts w:ascii="mylotus" w:hAnsi="mylotus" w:hint="cs"/>
          <w:sz w:val="34"/>
          <w:szCs w:val="34"/>
          <w:rtl/>
        </w:rPr>
        <w:t>؟</w:t>
      </w:r>
      <w:r w:rsidRPr="00D606AF">
        <w:rPr>
          <w:rFonts w:ascii="mylotus" w:hAnsi="mylotus"/>
          <w:sz w:val="34"/>
          <w:szCs w:val="34"/>
          <w:rtl/>
        </w:rPr>
        <w:t xml:space="preserve"> </w:t>
      </w:r>
      <w:r w:rsidRPr="005F4A77">
        <w:rPr>
          <w:rFonts w:ascii="mylotus" w:hAnsi="mylotus"/>
          <w:b/>
          <w:bCs/>
          <w:sz w:val="34"/>
          <w:szCs w:val="34"/>
          <w:rtl/>
        </w:rPr>
        <w:t>بدعوى</w:t>
      </w:r>
      <w:r w:rsidRPr="005F4A77">
        <w:rPr>
          <w:rFonts w:ascii="mylotus" w:hAnsi="mylotus" w:hint="cs"/>
          <w:b/>
          <w:bCs/>
          <w:sz w:val="34"/>
          <w:szCs w:val="34"/>
          <w:rtl/>
        </w:rPr>
        <w:t>:</w:t>
      </w:r>
      <w:r w:rsidRPr="005F4A77">
        <w:rPr>
          <w:rFonts w:ascii="mylotus" w:hAnsi="mylotus"/>
          <w:b/>
          <w:bCs/>
          <w:sz w:val="34"/>
          <w:szCs w:val="34"/>
          <w:rtl/>
        </w:rPr>
        <w:t xml:space="preserve"> </w:t>
      </w:r>
      <w:r w:rsidRPr="00D606AF">
        <w:rPr>
          <w:rFonts w:ascii="mylotus" w:hAnsi="mylotus"/>
          <w:sz w:val="34"/>
          <w:szCs w:val="34"/>
          <w:rtl/>
        </w:rPr>
        <w:t>أنّ الوجود مساوقٌ للتعيّن، فالمردّد لا وجود له؛ لأنّه لا تعيّن له في أيّ وعاءٍ مِن الأوعية سواءً كان وعاء الخارج أو وعاء الاعتبار، وفرض المردّد هو مجرد فرضٍ ذهني، وإلّا فالمفروض أمرٌ لا وجود له في أيّ وعاءٍ من الأوعية، وحيث إنّه لا وجود له فلا يعقل تعلّق أيّ صفةٍ تعلقية به؛ لأنّ الصفة التعلقية لا يمكن أنْ تتحقق إلّا بطرفٍ، فإذا كان الطرف مما لا وجود له في أيّ وعاء مِن الأوعية فلا يعقل تعلّق صفةٍ تعلقيةٍ به، سواءً كانت الصفة حقيقية مثل الإرادة أو اعتبارية مثل الملكية.</w:t>
      </w:r>
    </w:p>
    <w:p w14:paraId="42954892" w14:textId="77777777" w:rsidR="00E33242" w:rsidRDefault="00E33242" w:rsidP="00E33242">
      <w:pPr>
        <w:pStyle w:val="a"/>
        <w:bidi/>
        <w:spacing w:line="216" w:lineRule="auto"/>
        <w:rPr>
          <w:rFonts w:ascii="mylotus" w:hAnsi="mylotus"/>
          <w:b/>
          <w:bCs/>
          <w:sz w:val="34"/>
          <w:szCs w:val="34"/>
          <w:rtl/>
        </w:rPr>
      </w:pPr>
      <w:r w:rsidRPr="00D606AF">
        <w:rPr>
          <w:rFonts w:ascii="mylotus" w:hAnsi="mylotus"/>
          <w:sz w:val="34"/>
          <w:szCs w:val="34"/>
          <w:rtl/>
        </w:rPr>
        <w:t>وهذا حاصل إشكال العلمين ال</w:t>
      </w:r>
      <w:r>
        <w:rPr>
          <w:rFonts w:ascii="mylotus" w:hAnsi="mylotus" w:hint="cs"/>
          <w:sz w:val="34"/>
          <w:szCs w:val="34"/>
          <w:rtl/>
        </w:rPr>
        <w:t>أ</w:t>
      </w:r>
      <w:r w:rsidRPr="00D606AF">
        <w:rPr>
          <w:rFonts w:ascii="mylotus" w:hAnsi="mylotus"/>
          <w:sz w:val="34"/>
          <w:szCs w:val="34"/>
          <w:rtl/>
        </w:rPr>
        <w:t>صفهاني والخوئي (قدس سرهما).</w:t>
      </w:r>
    </w:p>
    <w:p w14:paraId="740DD6F6" w14:textId="77777777" w:rsidR="00E33242" w:rsidRDefault="00E33242" w:rsidP="00E33242">
      <w:pPr>
        <w:pStyle w:val="a"/>
        <w:bidi/>
        <w:spacing w:line="216" w:lineRule="auto"/>
        <w:rPr>
          <w:rFonts w:ascii="mylotus" w:hAnsi="mylotus"/>
          <w:b/>
          <w:bCs/>
          <w:sz w:val="34"/>
          <w:szCs w:val="34"/>
          <w:rtl/>
        </w:rPr>
      </w:pPr>
      <w:r w:rsidRPr="00BC6528">
        <w:rPr>
          <w:rFonts w:ascii="mylotus" w:hAnsi="mylotus"/>
          <w:b/>
          <w:bCs/>
          <w:sz w:val="34"/>
          <w:szCs w:val="34"/>
          <w:rtl/>
        </w:rPr>
        <w:t>والجواب عن ذلك:</w:t>
      </w:r>
      <w:r w:rsidRPr="00D606AF">
        <w:rPr>
          <w:rFonts w:ascii="mylotus" w:hAnsi="mylotus"/>
          <w:sz w:val="34"/>
          <w:szCs w:val="34"/>
          <w:rtl/>
        </w:rPr>
        <w:t xml:space="preserve"> أنّه مِن الممكن تعلّق الملكية بالأحد المردّد - أي الأحد على سبيل البدل -، بل من الممكن تعلّق الصفة الحقيقية به فضلاً عن الصفة الاعتبارية.</w:t>
      </w:r>
    </w:p>
    <w:p w14:paraId="51FC97F9" w14:textId="77777777" w:rsidR="00E33242" w:rsidRDefault="00E33242" w:rsidP="00E33242">
      <w:pPr>
        <w:pStyle w:val="a"/>
        <w:bidi/>
        <w:spacing w:line="216" w:lineRule="auto"/>
        <w:rPr>
          <w:rFonts w:ascii="mylotus" w:hAnsi="mylotus"/>
          <w:b/>
          <w:bCs/>
          <w:sz w:val="34"/>
          <w:szCs w:val="34"/>
          <w:rtl/>
        </w:rPr>
      </w:pPr>
      <w:r w:rsidRPr="00BC6528">
        <w:rPr>
          <w:rFonts w:ascii="mylotus" w:hAnsi="mylotus"/>
          <w:b/>
          <w:bCs/>
          <w:sz w:val="34"/>
          <w:szCs w:val="34"/>
          <w:rtl/>
        </w:rPr>
        <w:t>وبيانُ ذلك بذكر أمرين:</w:t>
      </w:r>
    </w:p>
    <w:p w14:paraId="625F07FE" w14:textId="77777777" w:rsidR="00E33242" w:rsidRDefault="00E33242" w:rsidP="00E33242">
      <w:pPr>
        <w:pStyle w:val="a"/>
        <w:bidi/>
        <w:spacing w:line="216" w:lineRule="auto"/>
        <w:rPr>
          <w:rFonts w:ascii="mylotus" w:hAnsi="mylotus"/>
          <w:b/>
          <w:bCs/>
          <w:sz w:val="34"/>
          <w:szCs w:val="34"/>
          <w:rtl/>
        </w:rPr>
      </w:pPr>
      <w:r w:rsidRPr="00BC6528">
        <w:rPr>
          <w:rFonts w:ascii="mylotus" w:hAnsi="mylotus"/>
          <w:b/>
          <w:bCs/>
          <w:sz w:val="34"/>
          <w:szCs w:val="34"/>
          <w:rtl/>
        </w:rPr>
        <w:t>الأمرُ الأول:</w:t>
      </w:r>
      <w:r w:rsidRPr="00D606AF">
        <w:rPr>
          <w:rFonts w:ascii="mylotus" w:hAnsi="mylotus"/>
          <w:sz w:val="34"/>
          <w:szCs w:val="34"/>
          <w:rtl/>
        </w:rPr>
        <w:t xml:space="preserve"> لو فرضُ تعلّق الإرادة برفع العطش بأحد مائين خارجيين وكان كلٌّ منهما ذا خصوصيةٍ يمتاز بها على الآخر لكن لا مرجح لهذه الخصوصية على تلك.</w:t>
      </w:r>
    </w:p>
    <w:p w14:paraId="72C2819F" w14:textId="77777777" w:rsidR="00E33242" w:rsidRDefault="00E33242" w:rsidP="00E33242">
      <w:pPr>
        <w:pStyle w:val="a"/>
        <w:bidi/>
        <w:spacing w:line="216" w:lineRule="auto"/>
        <w:rPr>
          <w:rFonts w:ascii="mylotus" w:hAnsi="mylotus"/>
          <w:b/>
          <w:bCs/>
          <w:sz w:val="34"/>
          <w:szCs w:val="34"/>
          <w:rtl/>
        </w:rPr>
      </w:pPr>
      <w:r w:rsidRPr="00D606AF">
        <w:rPr>
          <w:rFonts w:ascii="mylotus" w:hAnsi="mylotus"/>
          <w:sz w:val="34"/>
          <w:szCs w:val="34"/>
          <w:rtl/>
        </w:rPr>
        <w:t>كما لو كان أحدُ المائين على جهة اليمين والآخر على جهة الشمال، وما كان على جهة اليمين موافقٌ للطبع</w:t>
      </w:r>
      <w:r>
        <w:rPr>
          <w:rFonts w:ascii="mylotus" w:hAnsi="mylotus" w:hint="cs"/>
          <w:sz w:val="34"/>
          <w:szCs w:val="34"/>
          <w:rtl/>
        </w:rPr>
        <w:t>؛</w:t>
      </w:r>
      <w:r w:rsidRPr="00D606AF">
        <w:rPr>
          <w:rFonts w:ascii="mylotus" w:hAnsi="mylotus"/>
          <w:sz w:val="34"/>
          <w:szCs w:val="34"/>
          <w:rtl/>
        </w:rPr>
        <w:t xml:space="preserve"> فإنّ مقتضى طبع الإنسان أنْ يتناول الأشياء باليد اليُمنى، وما كان على جهة الشمال أسهلُ له لأنّه - مثلاً - أقربُ له، فلكلٍّ منهما خصوصية في رفع العطش لكن لا ميزة لإحدى الخصوصيتين على الأُخرى. أو كان أحدُ المائين عذباً وكان الآخرُ بارداً وكلٌّ منهما ذو خصوصيةٍ في رفع العطش لكن لا ميزة لإحدى الخصوصيتين على الأُخرى.</w:t>
      </w:r>
    </w:p>
    <w:p w14:paraId="2AF3B59C" w14:textId="77777777" w:rsidR="00E33242" w:rsidRDefault="00E33242" w:rsidP="00E33242">
      <w:pPr>
        <w:pStyle w:val="a"/>
        <w:bidi/>
        <w:spacing w:line="216" w:lineRule="auto"/>
        <w:rPr>
          <w:rFonts w:ascii="mylotus" w:hAnsi="mylotus"/>
          <w:b/>
          <w:bCs/>
          <w:sz w:val="34"/>
          <w:szCs w:val="34"/>
          <w:rtl/>
        </w:rPr>
      </w:pPr>
      <w:r w:rsidRPr="00D606AF">
        <w:rPr>
          <w:rFonts w:ascii="mylotus" w:hAnsi="mylotus"/>
          <w:sz w:val="34"/>
          <w:szCs w:val="34"/>
          <w:rtl/>
        </w:rPr>
        <w:t>فهنا إذا كان كلٌّ منهما محطّ غرض له لكن لا ميزة لأحد الغرضين على الآخر، فقد تعلقت إرادةُ العطشان واقعاً بكلٍّ منهما على سبيل البدل؛ لأنّ متعلق إرادته هو رفعُ العطش بالماء البارد أو بالعذب، أو رفع العطش بما كان على جهة اليمين أو ما كان على جهة الشمال؛ إذ لا ريب في المقام في تعل</w:t>
      </w:r>
      <w:r>
        <w:rPr>
          <w:rFonts w:ascii="mylotus" w:hAnsi="mylotus" w:hint="cs"/>
          <w:sz w:val="34"/>
          <w:szCs w:val="34"/>
          <w:rtl/>
        </w:rPr>
        <w:t>ّ</w:t>
      </w:r>
      <w:r w:rsidRPr="00D606AF">
        <w:rPr>
          <w:rFonts w:ascii="mylotus" w:hAnsi="mylotus"/>
          <w:sz w:val="34"/>
          <w:szCs w:val="34"/>
          <w:rtl/>
        </w:rPr>
        <w:t>ق الإرادة بالخارج وإنْ كانت الإرادة من الصفات النفسية؛ ومقتضى كونها مِن الصفات النفسية أنْ يكون متعلقها أمراً في وعاءِ النفس وهو صورة المُراد، إلّا أنّ الصورة ملحوظة على نحو الفنائية والطريقية لما في الخارج؛ فلذلك لو سُئِل: "ما هو مصبُ إرادتك؟" قال: "الرافعُ للعطش"، ولو س</w:t>
      </w:r>
      <w:r>
        <w:rPr>
          <w:rFonts w:ascii="mylotus" w:hAnsi="mylotus" w:hint="cs"/>
          <w:sz w:val="34"/>
          <w:szCs w:val="34"/>
          <w:rtl/>
        </w:rPr>
        <w:t>ئ</w:t>
      </w:r>
      <w:r w:rsidRPr="00D606AF">
        <w:rPr>
          <w:rFonts w:ascii="mylotus" w:hAnsi="mylotus"/>
          <w:sz w:val="34"/>
          <w:szCs w:val="34"/>
          <w:rtl/>
        </w:rPr>
        <w:t>ل: "هل الرافع للعطش هو الصورة أم الرافع للعطش هو الماءُ الخارجي"؟ فإنّه سوف يجيب: "بأنّ مرادي هو ما يرفع عطشي، والذي يرفع عطشي هو الماء الخارجي لا صورته، وإنّما الصورة ملحوظة على نحو الطريقية المحض</w:t>
      </w:r>
      <w:r>
        <w:rPr>
          <w:rFonts w:ascii="mylotus" w:hAnsi="mylotus" w:hint="cs"/>
          <w:sz w:val="34"/>
          <w:szCs w:val="34"/>
          <w:rtl/>
        </w:rPr>
        <w:t>ة</w:t>
      </w:r>
      <w:r>
        <w:rPr>
          <w:rFonts w:ascii="mylotus" w:hAnsi="mylotus" w:cs="Cambria" w:hint="cs"/>
          <w:sz w:val="34"/>
          <w:szCs w:val="34"/>
          <w:rtl/>
        </w:rPr>
        <w:t>"</w:t>
      </w:r>
      <w:r w:rsidRPr="00D606AF">
        <w:rPr>
          <w:rFonts w:ascii="mylotus" w:hAnsi="mylotus"/>
          <w:sz w:val="34"/>
          <w:szCs w:val="34"/>
          <w:rtl/>
        </w:rPr>
        <w:t>.</w:t>
      </w:r>
    </w:p>
    <w:p w14:paraId="628AFD75" w14:textId="77777777" w:rsidR="00E33242" w:rsidRDefault="00E33242" w:rsidP="00E33242">
      <w:pPr>
        <w:pStyle w:val="a"/>
        <w:bidi/>
        <w:spacing w:line="216" w:lineRule="auto"/>
        <w:rPr>
          <w:rFonts w:ascii="mylotus" w:hAnsi="mylotus"/>
          <w:b/>
          <w:bCs/>
          <w:sz w:val="34"/>
          <w:szCs w:val="34"/>
          <w:rtl/>
        </w:rPr>
      </w:pPr>
      <w:r w:rsidRPr="00BC6528">
        <w:rPr>
          <w:rFonts w:ascii="mylotus" w:hAnsi="mylotus"/>
          <w:b/>
          <w:bCs/>
          <w:sz w:val="34"/>
          <w:szCs w:val="34"/>
          <w:rtl/>
        </w:rPr>
        <w:t>والمنبهُ على تعلّق الإرادة بما في الخارج هو:</w:t>
      </w:r>
      <w:r w:rsidRPr="00D606AF">
        <w:rPr>
          <w:rFonts w:ascii="mylotus" w:hAnsi="mylotus"/>
          <w:sz w:val="34"/>
          <w:szCs w:val="34"/>
          <w:rtl/>
        </w:rPr>
        <w:t xml:space="preserve"> أنّ الإرادة بمثابة العلّة للحركة نحو ما في الخارج.</w:t>
      </w:r>
    </w:p>
    <w:p w14:paraId="092A5EE7" w14:textId="77777777" w:rsidR="00E33242" w:rsidRPr="00BC6528" w:rsidRDefault="00E33242" w:rsidP="00E33242">
      <w:pPr>
        <w:pStyle w:val="a"/>
        <w:bidi/>
        <w:spacing w:line="216" w:lineRule="auto"/>
        <w:rPr>
          <w:rFonts w:ascii="mylotus" w:hAnsi="mylotus"/>
          <w:b/>
          <w:bCs/>
          <w:sz w:val="34"/>
          <w:szCs w:val="34"/>
          <w:rtl/>
        </w:rPr>
      </w:pPr>
      <w:r w:rsidRPr="00BC6528">
        <w:rPr>
          <w:rFonts w:ascii="mylotus" w:hAnsi="mylotus"/>
          <w:b/>
          <w:bCs/>
          <w:sz w:val="34"/>
          <w:szCs w:val="34"/>
          <w:rtl/>
        </w:rPr>
        <w:t>والوجه في تعل</w:t>
      </w:r>
      <w:r>
        <w:rPr>
          <w:rFonts w:ascii="mylotus" w:hAnsi="mylotus" w:hint="cs"/>
          <w:b/>
          <w:bCs/>
          <w:sz w:val="34"/>
          <w:szCs w:val="34"/>
          <w:rtl/>
        </w:rPr>
        <w:t>ّ</w:t>
      </w:r>
      <w:r w:rsidRPr="00BC6528">
        <w:rPr>
          <w:rFonts w:ascii="mylotus" w:hAnsi="mylotus"/>
          <w:b/>
          <w:bCs/>
          <w:sz w:val="34"/>
          <w:szCs w:val="34"/>
          <w:rtl/>
        </w:rPr>
        <w:t>ق الإرادة هنا بكل</w:t>
      </w:r>
      <w:r w:rsidRPr="00BC6528">
        <w:rPr>
          <w:rFonts w:ascii="mylotus" w:hAnsi="mylotus" w:hint="cs"/>
          <w:b/>
          <w:bCs/>
          <w:sz w:val="34"/>
          <w:szCs w:val="34"/>
          <w:rtl/>
        </w:rPr>
        <w:t>ّ</w:t>
      </w:r>
      <w:r w:rsidRPr="00BC6528">
        <w:rPr>
          <w:rFonts w:ascii="mylotus" w:hAnsi="mylotus"/>
          <w:b/>
          <w:bCs/>
          <w:sz w:val="34"/>
          <w:szCs w:val="34"/>
          <w:rtl/>
        </w:rPr>
        <w:t xml:space="preserve"> من الفردين على سبيل البدل أن</w:t>
      </w:r>
      <w:r w:rsidRPr="00BC6528">
        <w:rPr>
          <w:rFonts w:ascii="mylotus" w:hAnsi="mylotus" w:hint="cs"/>
          <w:b/>
          <w:bCs/>
          <w:sz w:val="34"/>
          <w:szCs w:val="34"/>
          <w:rtl/>
        </w:rPr>
        <w:t>ّ</w:t>
      </w:r>
      <w:r w:rsidRPr="00BC6528">
        <w:rPr>
          <w:rFonts w:ascii="mylotus" w:hAnsi="mylotus"/>
          <w:b/>
          <w:bCs/>
          <w:sz w:val="34"/>
          <w:szCs w:val="34"/>
          <w:rtl/>
        </w:rPr>
        <w:t>ه توجدُ فيه قضايا أربع كلها صادقة:</w:t>
      </w:r>
    </w:p>
    <w:p w14:paraId="39877EE3" w14:textId="77777777" w:rsidR="00E33242" w:rsidRDefault="00E33242" w:rsidP="00E33242">
      <w:pPr>
        <w:pStyle w:val="a"/>
        <w:bidi/>
        <w:spacing w:line="216" w:lineRule="auto"/>
        <w:rPr>
          <w:rFonts w:ascii="mylotus" w:hAnsi="mylotus"/>
          <w:b/>
          <w:bCs/>
          <w:sz w:val="34"/>
          <w:szCs w:val="34"/>
          <w:rtl/>
        </w:rPr>
      </w:pPr>
      <w:r w:rsidRPr="00BC6528">
        <w:rPr>
          <w:rFonts w:ascii="mylotus" w:hAnsi="mylotus"/>
          <w:b/>
          <w:bCs/>
          <w:sz w:val="34"/>
          <w:szCs w:val="34"/>
          <w:rtl/>
        </w:rPr>
        <w:t>القضيةُ الأُولى:</w:t>
      </w:r>
      <w:r w:rsidRPr="00D606AF">
        <w:rPr>
          <w:rFonts w:ascii="mylotus" w:hAnsi="mylotus"/>
          <w:sz w:val="34"/>
          <w:szCs w:val="34"/>
          <w:rtl/>
        </w:rPr>
        <w:t xml:space="preserve"> هي أنّ الإرادة لم تتعلّق بالمجموع جزماً؛ لعدم المقتضي في المجموع بل المقتضي في أحدهما.</w:t>
      </w:r>
    </w:p>
    <w:p w14:paraId="1E1BA26F" w14:textId="77777777" w:rsidR="00E33242" w:rsidRDefault="00E33242" w:rsidP="00E33242">
      <w:pPr>
        <w:pStyle w:val="a"/>
        <w:bidi/>
        <w:spacing w:line="216" w:lineRule="auto"/>
        <w:rPr>
          <w:rFonts w:ascii="mylotus" w:hAnsi="mylotus"/>
          <w:b/>
          <w:bCs/>
          <w:sz w:val="34"/>
          <w:szCs w:val="34"/>
          <w:rtl/>
        </w:rPr>
      </w:pPr>
      <w:r w:rsidRPr="00BC6528">
        <w:rPr>
          <w:rFonts w:ascii="mylotus" w:hAnsi="mylotus"/>
          <w:b/>
          <w:bCs/>
          <w:sz w:val="34"/>
          <w:szCs w:val="34"/>
          <w:rtl/>
        </w:rPr>
        <w:t>القضيةُ الثانية:</w:t>
      </w:r>
      <w:r w:rsidRPr="00D606AF">
        <w:rPr>
          <w:rFonts w:ascii="mylotus" w:hAnsi="mylotus"/>
          <w:sz w:val="34"/>
          <w:szCs w:val="34"/>
          <w:rtl/>
        </w:rPr>
        <w:t xml:space="preserve"> هي أنّ المجموع لا يخلو من الإرادة؛ لوجود ملاك الإرادة في أحدهما.</w:t>
      </w:r>
    </w:p>
    <w:p w14:paraId="2533393E" w14:textId="77777777" w:rsidR="00E33242" w:rsidRDefault="00E33242" w:rsidP="00E33242">
      <w:pPr>
        <w:pStyle w:val="a"/>
        <w:bidi/>
        <w:spacing w:line="216" w:lineRule="auto"/>
        <w:rPr>
          <w:rFonts w:ascii="mylotus" w:hAnsi="mylotus"/>
          <w:b/>
          <w:bCs/>
          <w:sz w:val="34"/>
          <w:szCs w:val="34"/>
          <w:rtl/>
        </w:rPr>
      </w:pPr>
      <w:r w:rsidRPr="00BC6528">
        <w:rPr>
          <w:rFonts w:ascii="mylotus" w:hAnsi="mylotus"/>
          <w:b/>
          <w:bCs/>
          <w:sz w:val="34"/>
          <w:szCs w:val="34"/>
          <w:rtl/>
        </w:rPr>
        <w:t xml:space="preserve">القضيةُ الثالثة: </w:t>
      </w:r>
      <w:r w:rsidRPr="00D606AF">
        <w:rPr>
          <w:rFonts w:ascii="mylotus" w:hAnsi="mylotus"/>
          <w:sz w:val="34"/>
          <w:szCs w:val="34"/>
          <w:rtl/>
        </w:rPr>
        <w:t>هي أنّ الإرادة لم تتعلّق بالجامع، لا الجامع الحقيقي - وهو ما يرفع العطش بما هو من دون خصوصية في البين-، ولا الجامع الانتزاعي وهو عنوان أحدهما؛ إذ لا موضوعية لعنوان "أحدهما" لأنّه مجرد عنوانٍ انتزاعي، فالموضوعية لمنشأ انتزاعه، وإنّما تعلقت الإرادة بما هو على جهة اليمين لخصوصيةٍ فيه أو ما هو على جهة الشمال لخصوصية، أو ما هو باردٌ لخصوصيةٍ فيه أو ما هو عذبٌ لخصوصيةٍ فيه، وفي كل</w:t>
      </w:r>
      <w:r>
        <w:rPr>
          <w:rFonts w:ascii="mylotus" w:hAnsi="mylotus" w:hint="cs"/>
          <w:sz w:val="34"/>
          <w:szCs w:val="34"/>
          <w:rtl/>
        </w:rPr>
        <w:t>ّ</w:t>
      </w:r>
      <w:r w:rsidRPr="00D606AF">
        <w:rPr>
          <w:rFonts w:ascii="mylotus" w:hAnsi="mylotus"/>
          <w:sz w:val="34"/>
          <w:szCs w:val="34"/>
          <w:rtl/>
        </w:rPr>
        <w:t xml:space="preserve"> خصوصيةٍ غرضٌ مطلوبٌ لكن لا ميزة لأحد الغرضين على الآخر.</w:t>
      </w:r>
    </w:p>
    <w:p w14:paraId="3927CCDA" w14:textId="77777777" w:rsidR="00E33242" w:rsidRDefault="00E33242" w:rsidP="00E33242">
      <w:pPr>
        <w:pStyle w:val="a"/>
        <w:bidi/>
        <w:spacing w:line="216" w:lineRule="auto"/>
        <w:rPr>
          <w:rFonts w:ascii="mylotus" w:hAnsi="mylotus"/>
          <w:b/>
          <w:bCs/>
          <w:sz w:val="34"/>
          <w:szCs w:val="34"/>
          <w:rtl/>
        </w:rPr>
      </w:pPr>
      <w:r w:rsidRPr="00BC6528">
        <w:rPr>
          <w:rFonts w:ascii="mylotus" w:hAnsi="mylotus"/>
          <w:b/>
          <w:bCs/>
          <w:sz w:val="34"/>
          <w:szCs w:val="34"/>
          <w:rtl/>
        </w:rPr>
        <w:t>القضيةُ الرابعة:</w:t>
      </w:r>
      <w:r w:rsidRPr="00D606AF">
        <w:rPr>
          <w:rFonts w:ascii="mylotus" w:hAnsi="mylotus"/>
          <w:sz w:val="34"/>
          <w:szCs w:val="34"/>
          <w:rtl/>
        </w:rPr>
        <w:t xml:space="preserve"> أنّ تعلّق الإرادة بما هو على جهة اليمين معلّقٌ على عدم تعلّقها بما هو على جهة الشمال، وتعلّق الإرادة بما هو على جهة الشمال معلّقٌ على عدم تعلّقها بما هو على جهة اليمين، وتوقف كلٍّ مِن الطرفين على الآخر من التوقف المعي الذي لا يستلزم محذور الدور ولا محذور الخلف.</w:t>
      </w:r>
    </w:p>
    <w:p w14:paraId="46EA8C0E" w14:textId="77777777" w:rsidR="00E33242" w:rsidRDefault="00E33242" w:rsidP="00E33242">
      <w:pPr>
        <w:pStyle w:val="a"/>
        <w:bidi/>
        <w:spacing w:line="216" w:lineRule="auto"/>
        <w:rPr>
          <w:rFonts w:ascii="mylotus" w:hAnsi="mylotus"/>
          <w:sz w:val="34"/>
          <w:szCs w:val="34"/>
          <w:rtl/>
        </w:rPr>
      </w:pPr>
      <w:r w:rsidRPr="00D606AF">
        <w:rPr>
          <w:rFonts w:ascii="mylotus" w:hAnsi="mylotus"/>
          <w:sz w:val="34"/>
          <w:szCs w:val="34"/>
          <w:rtl/>
        </w:rPr>
        <w:t>وهاتان القضيتان - وهما تعلّق الإرادة بالأول على فرض عدم تعلّقها بالثاني، والعكس - هما المنشأ لانتزاع عنوان "</w:t>
      </w:r>
      <w:r w:rsidRPr="00D606AF">
        <w:rPr>
          <w:rFonts w:ascii="mylotus" w:hAnsi="mylotus" w:hint="cs"/>
          <w:sz w:val="34"/>
          <w:szCs w:val="34"/>
          <w:rtl/>
        </w:rPr>
        <w:t>أحدهما</w:t>
      </w:r>
      <w:r w:rsidRPr="00D606AF">
        <w:rPr>
          <w:rFonts w:ascii="mylotus" w:hAnsi="mylotus"/>
          <w:sz w:val="34"/>
          <w:szCs w:val="34"/>
          <w:rtl/>
        </w:rPr>
        <w:t>"</w:t>
      </w:r>
      <w:r w:rsidRPr="00D606AF">
        <w:rPr>
          <w:rFonts w:ascii="mylotus" w:hAnsi="mylotus" w:hint="cs"/>
          <w:sz w:val="34"/>
          <w:szCs w:val="34"/>
          <w:rtl/>
        </w:rPr>
        <w:t>؛</w:t>
      </w:r>
      <w:r w:rsidRPr="00D606AF">
        <w:rPr>
          <w:rFonts w:ascii="mylotus" w:hAnsi="mylotus"/>
          <w:sz w:val="34"/>
          <w:szCs w:val="34"/>
          <w:rtl/>
        </w:rPr>
        <w:t xml:space="preserve"> </w:t>
      </w:r>
      <w:r w:rsidRPr="00D606AF">
        <w:rPr>
          <w:rFonts w:ascii="mylotus" w:hAnsi="mylotus" w:hint="cs"/>
          <w:sz w:val="34"/>
          <w:szCs w:val="34"/>
          <w:rtl/>
        </w:rPr>
        <w:t>فإنّ</w:t>
      </w:r>
      <w:r w:rsidRPr="00D606AF">
        <w:rPr>
          <w:rFonts w:ascii="mylotus" w:hAnsi="mylotus"/>
          <w:sz w:val="34"/>
          <w:szCs w:val="34"/>
          <w:rtl/>
        </w:rPr>
        <w:t xml:space="preserve"> </w:t>
      </w:r>
      <w:r w:rsidRPr="00D606AF">
        <w:rPr>
          <w:rFonts w:ascii="mylotus" w:hAnsi="mylotus" w:hint="cs"/>
          <w:sz w:val="34"/>
          <w:szCs w:val="34"/>
          <w:rtl/>
        </w:rPr>
        <w:t>عنوان</w:t>
      </w:r>
      <w:r w:rsidRPr="00D606AF">
        <w:rPr>
          <w:rFonts w:ascii="mylotus" w:hAnsi="mylotus"/>
          <w:sz w:val="34"/>
          <w:szCs w:val="34"/>
          <w:rtl/>
        </w:rPr>
        <w:t xml:space="preserve"> "</w:t>
      </w:r>
      <w:r w:rsidRPr="00D606AF">
        <w:rPr>
          <w:rFonts w:ascii="mylotus" w:hAnsi="mylotus" w:hint="cs"/>
          <w:sz w:val="34"/>
          <w:szCs w:val="34"/>
          <w:rtl/>
        </w:rPr>
        <w:t>أحدهما</w:t>
      </w:r>
      <w:r w:rsidRPr="00D606AF">
        <w:rPr>
          <w:rFonts w:ascii="mylotus" w:hAnsi="mylotus"/>
          <w:sz w:val="34"/>
          <w:szCs w:val="34"/>
          <w:rtl/>
        </w:rPr>
        <w:t xml:space="preserve">" </w:t>
      </w:r>
      <w:r w:rsidRPr="00D606AF">
        <w:rPr>
          <w:rFonts w:ascii="mylotus" w:hAnsi="mylotus" w:hint="cs"/>
          <w:sz w:val="34"/>
          <w:szCs w:val="34"/>
          <w:rtl/>
        </w:rPr>
        <w:t>مجرد</w:t>
      </w:r>
      <w:r w:rsidRPr="00D606AF">
        <w:rPr>
          <w:rFonts w:ascii="mylotus" w:hAnsi="mylotus"/>
          <w:sz w:val="34"/>
          <w:szCs w:val="34"/>
          <w:rtl/>
        </w:rPr>
        <w:t xml:space="preserve"> </w:t>
      </w:r>
      <w:r w:rsidRPr="00D606AF">
        <w:rPr>
          <w:rFonts w:ascii="mylotus" w:hAnsi="mylotus" w:hint="cs"/>
          <w:sz w:val="34"/>
          <w:szCs w:val="34"/>
          <w:rtl/>
        </w:rPr>
        <w:t>إجمالٍ</w:t>
      </w:r>
      <w:r w:rsidRPr="00D606AF">
        <w:rPr>
          <w:rFonts w:ascii="mylotus" w:hAnsi="mylotus"/>
          <w:sz w:val="34"/>
          <w:szCs w:val="34"/>
          <w:rtl/>
        </w:rPr>
        <w:t xml:space="preserve"> </w:t>
      </w:r>
      <w:r w:rsidRPr="00D606AF">
        <w:rPr>
          <w:rFonts w:ascii="mylotus" w:hAnsi="mylotus" w:hint="cs"/>
          <w:sz w:val="34"/>
          <w:szCs w:val="34"/>
          <w:rtl/>
        </w:rPr>
        <w:t>لذلك</w:t>
      </w:r>
      <w:r w:rsidRPr="00D606AF">
        <w:rPr>
          <w:rFonts w:ascii="mylotus" w:hAnsi="mylotus"/>
          <w:sz w:val="34"/>
          <w:szCs w:val="34"/>
          <w:rtl/>
        </w:rPr>
        <w:t xml:space="preserve"> </w:t>
      </w:r>
      <w:r w:rsidRPr="00D606AF">
        <w:rPr>
          <w:rFonts w:ascii="mylotus" w:hAnsi="mylotus" w:hint="cs"/>
          <w:sz w:val="34"/>
          <w:szCs w:val="34"/>
          <w:rtl/>
        </w:rPr>
        <w:t>التفصيل،</w:t>
      </w:r>
      <w:r w:rsidRPr="00D606AF">
        <w:rPr>
          <w:rFonts w:ascii="mylotus" w:hAnsi="mylotus"/>
          <w:sz w:val="34"/>
          <w:szCs w:val="34"/>
          <w:rtl/>
        </w:rPr>
        <w:t xml:space="preserve"> </w:t>
      </w:r>
      <w:r w:rsidRPr="00D606AF">
        <w:rPr>
          <w:rFonts w:ascii="mylotus" w:hAnsi="mylotus" w:hint="cs"/>
          <w:sz w:val="34"/>
          <w:szCs w:val="34"/>
          <w:rtl/>
        </w:rPr>
        <w:t>لا</w:t>
      </w:r>
      <w:r w:rsidRPr="00D606AF">
        <w:rPr>
          <w:rFonts w:ascii="mylotus" w:hAnsi="mylotus"/>
          <w:sz w:val="34"/>
          <w:szCs w:val="34"/>
          <w:rtl/>
        </w:rPr>
        <w:t xml:space="preserve"> </w:t>
      </w:r>
      <w:r w:rsidRPr="00D606AF">
        <w:rPr>
          <w:rFonts w:ascii="mylotus" w:hAnsi="mylotus" w:hint="cs"/>
          <w:sz w:val="34"/>
          <w:szCs w:val="34"/>
          <w:rtl/>
        </w:rPr>
        <w:t>أنّه</w:t>
      </w:r>
      <w:r w:rsidRPr="00D606AF">
        <w:rPr>
          <w:rFonts w:ascii="mylotus" w:hAnsi="mylotus"/>
          <w:sz w:val="34"/>
          <w:szCs w:val="34"/>
          <w:rtl/>
        </w:rPr>
        <w:t xml:space="preserve"> </w:t>
      </w:r>
      <w:r w:rsidRPr="00D606AF">
        <w:rPr>
          <w:rFonts w:ascii="mylotus" w:hAnsi="mylotus" w:hint="cs"/>
          <w:sz w:val="34"/>
          <w:szCs w:val="34"/>
          <w:rtl/>
        </w:rPr>
        <w:t>هو</w:t>
      </w:r>
      <w:r w:rsidRPr="00D606AF">
        <w:rPr>
          <w:rFonts w:ascii="mylotus" w:hAnsi="mylotus"/>
          <w:sz w:val="34"/>
          <w:szCs w:val="34"/>
          <w:rtl/>
        </w:rPr>
        <w:t xml:space="preserve"> </w:t>
      </w:r>
      <w:r w:rsidRPr="00D606AF">
        <w:rPr>
          <w:rFonts w:ascii="mylotus" w:hAnsi="mylotus" w:hint="cs"/>
          <w:sz w:val="34"/>
          <w:szCs w:val="34"/>
          <w:rtl/>
        </w:rPr>
        <w:t>المتعلّق</w:t>
      </w:r>
      <w:r w:rsidRPr="00D606AF">
        <w:rPr>
          <w:rFonts w:ascii="mylotus" w:hAnsi="mylotus"/>
          <w:sz w:val="34"/>
          <w:szCs w:val="34"/>
          <w:rtl/>
        </w:rPr>
        <w:t xml:space="preserve"> </w:t>
      </w:r>
      <w:r w:rsidRPr="00D606AF">
        <w:rPr>
          <w:rFonts w:ascii="mylotus" w:hAnsi="mylotus" w:hint="cs"/>
          <w:sz w:val="34"/>
          <w:szCs w:val="34"/>
          <w:rtl/>
        </w:rPr>
        <w:t>للإرادة؛</w:t>
      </w:r>
      <w:r w:rsidRPr="00D606AF">
        <w:rPr>
          <w:rFonts w:ascii="mylotus" w:hAnsi="mylotus"/>
          <w:sz w:val="34"/>
          <w:szCs w:val="34"/>
          <w:rtl/>
        </w:rPr>
        <w:t xml:space="preserve"> </w:t>
      </w:r>
      <w:r w:rsidRPr="00D606AF">
        <w:rPr>
          <w:rFonts w:ascii="mylotus" w:hAnsi="mylotus" w:hint="cs"/>
          <w:sz w:val="34"/>
          <w:szCs w:val="34"/>
          <w:rtl/>
        </w:rPr>
        <w:t>بل</w:t>
      </w:r>
      <w:r w:rsidRPr="00D606AF">
        <w:rPr>
          <w:rFonts w:ascii="mylotus" w:hAnsi="mylotus"/>
          <w:sz w:val="34"/>
          <w:szCs w:val="34"/>
          <w:rtl/>
        </w:rPr>
        <w:t xml:space="preserve"> </w:t>
      </w:r>
      <w:r w:rsidRPr="00D606AF">
        <w:rPr>
          <w:rFonts w:ascii="mylotus" w:hAnsi="mylotus" w:hint="cs"/>
          <w:sz w:val="34"/>
          <w:szCs w:val="34"/>
          <w:rtl/>
        </w:rPr>
        <w:t>المتعلق</w:t>
      </w:r>
      <w:r w:rsidRPr="00D606AF">
        <w:rPr>
          <w:rFonts w:ascii="mylotus" w:hAnsi="mylotus"/>
          <w:sz w:val="34"/>
          <w:szCs w:val="34"/>
          <w:rtl/>
        </w:rPr>
        <w:t xml:space="preserve"> </w:t>
      </w:r>
      <w:r w:rsidRPr="00D606AF">
        <w:rPr>
          <w:rFonts w:ascii="mylotus" w:hAnsi="mylotus" w:hint="cs"/>
          <w:sz w:val="34"/>
          <w:szCs w:val="34"/>
          <w:rtl/>
        </w:rPr>
        <w:t>كلٌّ</w:t>
      </w:r>
      <w:r w:rsidRPr="00D606AF">
        <w:rPr>
          <w:rFonts w:ascii="mylotus" w:hAnsi="mylotus"/>
          <w:sz w:val="34"/>
          <w:szCs w:val="34"/>
          <w:rtl/>
        </w:rPr>
        <w:t xml:space="preserve"> </w:t>
      </w:r>
      <w:r w:rsidRPr="00D606AF">
        <w:rPr>
          <w:rFonts w:ascii="mylotus" w:hAnsi="mylotus" w:hint="cs"/>
          <w:sz w:val="34"/>
          <w:szCs w:val="34"/>
          <w:rtl/>
        </w:rPr>
        <w:t>منهما</w:t>
      </w:r>
      <w:r w:rsidRPr="00D606AF">
        <w:rPr>
          <w:rFonts w:ascii="mylotus" w:hAnsi="mylotus"/>
          <w:sz w:val="34"/>
          <w:szCs w:val="34"/>
          <w:rtl/>
        </w:rPr>
        <w:t xml:space="preserve"> </w:t>
      </w:r>
      <w:r w:rsidRPr="00D606AF">
        <w:rPr>
          <w:rFonts w:ascii="mylotus" w:hAnsi="mylotus" w:hint="cs"/>
          <w:sz w:val="34"/>
          <w:szCs w:val="34"/>
          <w:rtl/>
        </w:rPr>
        <w:t>على</w:t>
      </w:r>
      <w:r w:rsidRPr="00D606AF">
        <w:rPr>
          <w:rFonts w:ascii="mylotus" w:hAnsi="mylotus"/>
          <w:sz w:val="34"/>
          <w:szCs w:val="34"/>
          <w:rtl/>
        </w:rPr>
        <w:t xml:space="preserve"> </w:t>
      </w:r>
      <w:r w:rsidRPr="00D606AF">
        <w:rPr>
          <w:rFonts w:ascii="mylotus" w:hAnsi="mylotus" w:hint="cs"/>
          <w:sz w:val="34"/>
          <w:szCs w:val="34"/>
          <w:rtl/>
        </w:rPr>
        <w:t>سبيل</w:t>
      </w:r>
      <w:r w:rsidRPr="00D606AF">
        <w:rPr>
          <w:rFonts w:ascii="mylotus" w:hAnsi="mylotus"/>
          <w:sz w:val="34"/>
          <w:szCs w:val="34"/>
          <w:rtl/>
        </w:rPr>
        <w:t xml:space="preserve"> </w:t>
      </w:r>
      <w:r w:rsidRPr="00D606AF">
        <w:rPr>
          <w:rFonts w:ascii="mylotus" w:hAnsi="mylotus" w:hint="cs"/>
          <w:sz w:val="34"/>
          <w:szCs w:val="34"/>
          <w:rtl/>
        </w:rPr>
        <w:t>البدل</w:t>
      </w:r>
      <w:r w:rsidRPr="00D606AF">
        <w:rPr>
          <w:rFonts w:ascii="mylotus" w:hAnsi="mylotus"/>
          <w:sz w:val="34"/>
          <w:szCs w:val="34"/>
          <w:rtl/>
        </w:rPr>
        <w:t xml:space="preserve"> </w:t>
      </w:r>
      <w:r w:rsidRPr="00D606AF">
        <w:rPr>
          <w:rFonts w:ascii="mylotus" w:hAnsi="mylotus" w:hint="cs"/>
          <w:sz w:val="34"/>
          <w:szCs w:val="34"/>
          <w:rtl/>
        </w:rPr>
        <w:t>المعبرُ</w:t>
      </w:r>
      <w:r w:rsidRPr="00D606AF">
        <w:rPr>
          <w:rFonts w:ascii="mylotus" w:hAnsi="mylotus"/>
          <w:sz w:val="34"/>
          <w:szCs w:val="34"/>
          <w:rtl/>
        </w:rPr>
        <w:t xml:space="preserve"> </w:t>
      </w:r>
      <w:r w:rsidRPr="00D606AF">
        <w:rPr>
          <w:rFonts w:ascii="mylotus" w:hAnsi="mylotus" w:hint="cs"/>
          <w:sz w:val="34"/>
          <w:szCs w:val="34"/>
          <w:rtl/>
        </w:rPr>
        <w:t>عنه</w:t>
      </w:r>
      <w:r w:rsidRPr="00D606AF">
        <w:rPr>
          <w:rFonts w:ascii="mylotus" w:hAnsi="mylotus"/>
          <w:sz w:val="34"/>
          <w:szCs w:val="34"/>
          <w:rtl/>
        </w:rPr>
        <w:t xml:space="preserve"> </w:t>
      </w:r>
      <w:r w:rsidRPr="00D606AF">
        <w:rPr>
          <w:rFonts w:ascii="mylotus" w:hAnsi="mylotus" w:hint="cs"/>
          <w:sz w:val="34"/>
          <w:szCs w:val="34"/>
          <w:rtl/>
        </w:rPr>
        <w:t>بـ</w:t>
      </w:r>
      <w:r w:rsidRPr="00D606AF">
        <w:rPr>
          <w:rFonts w:ascii="mylotus" w:hAnsi="mylotus"/>
          <w:sz w:val="34"/>
          <w:szCs w:val="34"/>
          <w:rtl/>
        </w:rPr>
        <w:t xml:space="preserve"> "</w:t>
      </w:r>
      <w:r w:rsidRPr="00D606AF">
        <w:rPr>
          <w:rFonts w:ascii="mylotus" w:hAnsi="mylotus" w:hint="cs"/>
          <w:sz w:val="34"/>
          <w:szCs w:val="34"/>
          <w:rtl/>
        </w:rPr>
        <w:t>الفردّ</w:t>
      </w:r>
      <w:r w:rsidRPr="00D606AF">
        <w:rPr>
          <w:rFonts w:ascii="mylotus" w:hAnsi="mylotus"/>
          <w:sz w:val="34"/>
          <w:szCs w:val="34"/>
          <w:rtl/>
        </w:rPr>
        <w:t xml:space="preserve"> </w:t>
      </w:r>
      <w:r w:rsidRPr="00D606AF">
        <w:rPr>
          <w:rFonts w:ascii="mylotus" w:hAnsi="mylotus" w:hint="cs"/>
          <w:sz w:val="34"/>
          <w:szCs w:val="34"/>
          <w:rtl/>
        </w:rPr>
        <w:t>المردّد</w:t>
      </w:r>
      <w:r w:rsidRPr="00D606AF">
        <w:rPr>
          <w:rFonts w:ascii="mylotus" w:hAnsi="mylotus"/>
          <w:sz w:val="34"/>
          <w:szCs w:val="34"/>
          <w:rtl/>
        </w:rPr>
        <w:t>"</w:t>
      </w:r>
      <w:r w:rsidRPr="00D606AF">
        <w:rPr>
          <w:rFonts w:ascii="mylotus" w:hAnsi="mylotus" w:hint="cs"/>
          <w:sz w:val="34"/>
          <w:szCs w:val="34"/>
          <w:rtl/>
        </w:rPr>
        <w:t>،</w:t>
      </w:r>
      <w:r w:rsidRPr="00D606AF">
        <w:rPr>
          <w:rFonts w:ascii="mylotus" w:hAnsi="mylotus"/>
          <w:sz w:val="34"/>
          <w:szCs w:val="34"/>
          <w:rtl/>
        </w:rPr>
        <w:t xml:space="preserve"> </w:t>
      </w:r>
      <w:r w:rsidRPr="00D606AF">
        <w:rPr>
          <w:rFonts w:ascii="mylotus" w:hAnsi="mylotus" w:hint="cs"/>
          <w:sz w:val="34"/>
          <w:szCs w:val="34"/>
          <w:rtl/>
        </w:rPr>
        <w:t>وهو</w:t>
      </w:r>
      <w:r w:rsidRPr="00D606AF">
        <w:rPr>
          <w:rFonts w:ascii="mylotus" w:hAnsi="mylotus"/>
          <w:sz w:val="34"/>
          <w:szCs w:val="34"/>
          <w:rtl/>
        </w:rPr>
        <w:t xml:space="preserve"> </w:t>
      </w:r>
      <w:r w:rsidRPr="00D606AF">
        <w:rPr>
          <w:rFonts w:ascii="mylotus" w:hAnsi="mylotus" w:hint="cs"/>
          <w:sz w:val="34"/>
          <w:szCs w:val="34"/>
          <w:rtl/>
        </w:rPr>
        <w:t>من</w:t>
      </w:r>
      <w:r w:rsidRPr="00D606AF">
        <w:rPr>
          <w:rFonts w:ascii="mylotus" w:hAnsi="mylotus"/>
          <w:sz w:val="34"/>
          <w:szCs w:val="34"/>
          <w:rtl/>
        </w:rPr>
        <w:t xml:space="preserve"> </w:t>
      </w:r>
      <w:r w:rsidRPr="00D606AF">
        <w:rPr>
          <w:rFonts w:ascii="mylotus" w:hAnsi="mylotus" w:hint="cs"/>
          <w:sz w:val="34"/>
          <w:szCs w:val="34"/>
          <w:rtl/>
        </w:rPr>
        <w:t>الفرد</w:t>
      </w:r>
      <w:r w:rsidRPr="00D606AF">
        <w:rPr>
          <w:rFonts w:ascii="mylotus" w:hAnsi="mylotus"/>
          <w:sz w:val="34"/>
          <w:szCs w:val="34"/>
          <w:rtl/>
        </w:rPr>
        <w:t xml:space="preserve"> </w:t>
      </w:r>
      <w:r w:rsidRPr="00D606AF">
        <w:rPr>
          <w:rFonts w:ascii="mylotus" w:hAnsi="mylotus" w:hint="cs"/>
          <w:sz w:val="34"/>
          <w:szCs w:val="34"/>
          <w:rtl/>
        </w:rPr>
        <w:t>المردّد</w:t>
      </w:r>
      <w:r w:rsidRPr="00D606AF">
        <w:rPr>
          <w:rFonts w:ascii="mylotus" w:hAnsi="mylotus"/>
          <w:sz w:val="34"/>
          <w:szCs w:val="34"/>
          <w:rtl/>
        </w:rPr>
        <w:t xml:space="preserve"> </w:t>
      </w:r>
      <w:r w:rsidRPr="00D606AF">
        <w:rPr>
          <w:rFonts w:ascii="mylotus" w:hAnsi="mylotus" w:hint="cs"/>
          <w:sz w:val="34"/>
          <w:szCs w:val="34"/>
          <w:rtl/>
        </w:rPr>
        <w:t>بالحمل</w:t>
      </w:r>
      <w:r w:rsidRPr="00D606AF">
        <w:rPr>
          <w:rFonts w:ascii="mylotus" w:hAnsi="mylotus"/>
          <w:sz w:val="34"/>
          <w:szCs w:val="34"/>
          <w:rtl/>
        </w:rPr>
        <w:t xml:space="preserve"> </w:t>
      </w:r>
      <w:r w:rsidRPr="00D606AF">
        <w:rPr>
          <w:rFonts w:ascii="mylotus" w:hAnsi="mylotus" w:hint="cs"/>
          <w:sz w:val="34"/>
          <w:szCs w:val="34"/>
          <w:rtl/>
        </w:rPr>
        <w:t>الأولي</w:t>
      </w:r>
      <w:r w:rsidRPr="00D606AF">
        <w:rPr>
          <w:rFonts w:ascii="mylotus" w:hAnsi="mylotus"/>
          <w:sz w:val="34"/>
          <w:szCs w:val="34"/>
          <w:rtl/>
        </w:rPr>
        <w:t xml:space="preserve"> </w:t>
      </w:r>
      <w:r w:rsidRPr="00D606AF">
        <w:rPr>
          <w:rFonts w:ascii="mylotus" w:hAnsi="mylotus" w:hint="cs"/>
          <w:sz w:val="34"/>
          <w:szCs w:val="34"/>
          <w:rtl/>
        </w:rPr>
        <w:t>لا</w:t>
      </w:r>
      <w:r w:rsidRPr="00D606AF">
        <w:rPr>
          <w:rFonts w:ascii="mylotus" w:hAnsi="mylotus"/>
          <w:sz w:val="34"/>
          <w:szCs w:val="34"/>
          <w:rtl/>
        </w:rPr>
        <w:t xml:space="preserve"> </w:t>
      </w:r>
      <w:r w:rsidRPr="00D606AF">
        <w:rPr>
          <w:rFonts w:ascii="mylotus" w:hAnsi="mylotus" w:hint="cs"/>
          <w:sz w:val="34"/>
          <w:szCs w:val="34"/>
          <w:rtl/>
        </w:rPr>
        <w:t>بالحمل</w:t>
      </w:r>
      <w:r w:rsidRPr="00D606AF">
        <w:rPr>
          <w:rFonts w:ascii="mylotus" w:hAnsi="mylotus"/>
          <w:sz w:val="34"/>
          <w:szCs w:val="34"/>
          <w:rtl/>
        </w:rPr>
        <w:t xml:space="preserve"> </w:t>
      </w:r>
      <w:r w:rsidRPr="00D606AF">
        <w:rPr>
          <w:rFonts w:ascii="mylotus" w:hAnsi="mylotus" w:hint="cs"/>
          <w:sz w:val="34"/>
          <w:szCs w:val="34"/>
          <w:rtl/>
        </w:rPr>
        <w:t>الشائع،</w:t>
      </w:r>
      <w:r w:rsidRPr="00D606AF">
        <w:rPr>
          <w:rFonts w:ascii="mylotus" w:hAnsi="mylotus"/>
          <w:sz w:val="34"/>
          <w:szCs w:val="34"/>
          <w:rtl/>
        </w:rPr>
        <w:t xml:space="preserve"> </w:t>
      </w:r>
      <w:r w:rsidRPr="00D606AF">
        <w:rPr>
          <w:rFonts w:ascii="mylotus" w:hAnsi="mylotus" w:hint="cs"/>
          <w:sz w:val="34"/>
          <w:szCs w:val="34"/>
          <w:rtl/>
        </w:rPr>
        <w:t>فهو</w:t>
      </w:r>
      <w:r w:rsidRPr="00D606AF">
        <w:rPr>
          <w:rFonts w:ascii="mylotus" w:hAnsi="mylotus"/>
          <w:sz w:val="34"/>
          <w:szCs w:val="34"/>
          <w:rtl/>
        </w:rPr>
        <w:t xml:space="preserve"> </w:t>
      </w:r>
      <w:r w:rsidRPr="00D606AF">
        <w:rPr>
          <w:rFonts w:ascii="mylotus" w:hAnsi="mylotus" w:hint="cs"/>
          <w:sz w:val="34"/>
          <w:szCs w:val="34"/>
          <w:rtl/>
        </w:rPr>
        <w:t>معينٌ</w:t>
      </w:r>
      <w:r w:rsidRPr="00D606AF">
        <w:rPr>
          <w:rFonts w:ascii="mylotus" w:hAnsi="mylotus"/>
          <w:sz w:val="34"/>
          <w:szCs w:val="34"/>
          <w:rtl/>
        </w:rPr>
        <w:t xml:space="preserve"> </w:t>
      </w:r>
      <w:r w:rsidRPr="00D606AF">
        <w:rPr>
          <w:rFonts w:ascii="mylotus" w:hAnsi="mylotus" w:hint="cs"/>
          <w:sz w:val="34"/>
          <w:szCs w:val="34"/>
          <w:rtl/>
        </w:rPr>
        <w:t>بالحمل</w:t>
      </w:r>
      <w:r w:rsidRPr="00D606AF">
        <w:rPr>
          <w:rFonts w:ascii="mylotus" w:hAnsi="mylotus"/>
          <w:sz w:val="34"/>
          <w:szCs w:val="34"/>
          <w:rtl/>
        </w:rPr>
        <w:t xml:space="preserve"> </w:t>
      </w:r>
      <w:r w:rsidRPr="00D606AF">
        <w:rPr>
          <w:rFonts w:ascii="mylotus" w:hAnsi="mylotus" w:hint="cs"/>
          <w:sz w:val="34"/>
          <w:szCs w:val="34"/>
          <w:rtl/>
        </w:rPr>
        <w:t>الشائع</w:t>
      </w:r>
      <w:r w:rsidRPr="00D606AF">
        <w:rPr>
          <w:rFonts w:ascii="mylotus" w:hAnsi="mylotus"/>
          <w:sz w:val="34"/>
          <w:szCs w:val="34"/>
          <w:rtl/>
        </w:rPr>
        <w:t xml:space="preserve"> </w:t>
      </w:r>
      <w:r w:rsidRPr="00D606AF">
        <w:rPr>
          <w:rFonts w:ascii="mylotus" w:hAnsi="mylotus" w:hint="cs"/>
          <w:sz w:val="34"/>
          <w:szCs w:val="34"/>
          <w:rtl/>
        </w:rPr>
        <w:t>وهو</w:t>
      </w:r>
      <w:r w:rsidRPr="00D606AF">
        <w:rPr>
          <w:rFonts w:ascii="mylotus" w:hAnsi="mylotus"/>
          <w:sz w:val="34"/>
          <w:szCs w:val="34"/>
          <w:rtl/>
        </w:rPr>
        <w:t xml:space="preserve"> "</w:t>
      </w:r>
      <w:r w:rsidRPr="00D606AF">
        <w:rPr>
          <w:rFonts w:ascii="mylotus" w:hAnsi="mylotus" w:hint="cs"/>
          <w:sz w:val="34"/>
          <w:szCs w:val="34"/>
          <w:rtl/>
        </w:rPr>
        <w:t>البارد</w:t>
      </w:r>
      <w:r w:rsidRPr="00D606AF">
        <w:rPr>
          <w:rFonts w:ascii="mylotus" w:hAnsi="mylotus"/>
          <w:sz w:val="34"/>
          <w:szCs w:val="34"/>
          <w:rtl/>
        </w:rPr>
        <w:t xml:space="preserve"> </w:t>
      </w:r>
      <w:r w:rsidRPr="00D606AF">
        <w:rPr>
          <w:rFonts w:ascii="mylotus" w:hAnsi="mylotus" w:hint="cs"/>
          <w:sz w:val="34"/>
          <w:szCs w:val="34"/>
          <w:rtl/>
        </w:rPr>
        <w:t>والعذب</w:t>
      </w:r>
      <w:r w:rsidRPr="00D606AF">
        <w:rPr>
          <w:rFonts w:ascii="mylotus" w:hAnsi="mylotus"/>
          <w:sz w:val="34"/>
          <w:szCs w:val="34"/>
          <w:rtl/>
        </w:rPr>
        <w:t xml:space="preserve">" </w:t>
      </w:r>
      <w:r w:rsidRPr="00D606AF">
        <w:rPr>
          <w:rFonts w:ascii="mylotus" w:hAnsi="mylotus" w:hint="cs"/>
          <w:sz w:val="34"/>
          <w:szCs w:val="34"/>
          <w:rtl/>
        </w:rPr>
        <w:t>و</w:t>
      </w:r>
      <w:r w:rsidRPr="00D606AF">
        <w:rPr>
          <w:rFonts w:ascii="mylotus" w:hAnsi="mylotus"/>
          <w:sz w:val="34"/>
          <w:szCs w:val="34"/>
          <w:rtl/>
        </w:rPr>
        <w:t xml:space="preserve"> "</w:t>
      </w:r>
      <w:r w:rsidRPr="00D606AF">
        <w:rPr>
          <w:rFonts w:ascii="mylotus" w:hAnsi="mylotus" w:hint="cs"/>
          <w:sz w:val="34"/>
          <w:szCs w:val="34"/>
          <w:rtl/>
        </w:rPr>
        <w:t>اليمين</w:t>
      </w:r>
      <w:r w:rsidRPr="00D606AF">
        <w:rPr>
          <w:rFonts w:ascii="mylotus" w:hAnsi="mylotus"/>
          <w:sz w:val="34"/>
          <w:szCs w:val="34"/>
          <w:rtl/>
        </w:rPr>
        <w:t xml:space="preserve"> </w:t>
      </w:r>
      <w:r w:rsidRPr="00D606AF">
        <w:rPr>
          <w:rFonts w:ascii="mylotus" w:hAnsi="mylotus" w:hint="cs"/>
          <w:sz w:val="34"/>
          <w:szCs w:val="34"/>
          <w:rtl/>
        </w:rPr>
        <w:t>والشمال</w:t>
      </w:r>
      <w:r w:rsidRPr="00D606AF">
        <w:rPr>
          <w:rFonts w:ascii="mylotus" w:hAnsi="mylotus"/>
          <w:sz w:val="34"/>
          <w:szCs w:val="34"/>
          <w:rtl/>
        </w:rPr>
        <w:t>"</w:t>
      </w:r>
      <w:r>
        <w:rPr>
          <w:rFonts w:ascii="mylotus" w:hAnsi="mylotus" w:hint="cs"/>
          <w:sz w:val="34"/>
          <w:szCs w:val="34"/>
          <w:rtl/>
        </w:rPr>
        <w:t>.</w:t>
      </w:r>
    </w:p>
    <w:p w14:paraId="2F0BCC27" w14:textId="77777777" w:rsidR="00E33242" w:rsidRDefault="00E33242" w:rsidP="00E33242">
      <w:pPr>
        <w:pStyle w:val="a"/>
        <w:bidi/>
        <w:spacing w:line="216" w:lineRule="auto"/>
        <w:rPr>
          <w:rFonts w:ascii="mylotus" w:hAnsi="mylotus"/>
          <w:sz w:val="34"/>
          <w:szCs w:val="34"/>
          <w:rtl/>
        </w:rPr>
      </w:pPr>
      <w:r w:rsidRPr="00D606AF">
        <w:rPr>
          <w:rFonts w:ascii="mylotus" w:hAnsi="mylotus" w:hint="cs"/>
          <w:sz w:val="34"/>
          <w:szCs w:val="34"/>
          <w:rtl/>
        </w:rPr>
        <w:t>كما</w:t>
      </w:r>
      <w:r w:rsidRPr="00D606AF">
        <w:rPr>
          <w:rFonts w:ascii="mylotus" w:hAnsi="mylotus"/>
          <w:sz w:val="34"/>
          <w:szCs w:val="34"/>
          <w:rtl/>
        </w:rPr>
        <w:t xml:space="preserve"> </w:t>
      </w:r>
      <w:r w:rsidRPr="00D606AF">
        <w:rPr>
          <w:rFonts w:ascii="mylotus" w:hAnsi="mylotus" w:hint="cs"/>
          <w:sz w:val="34"/>
          <w:szCs w:val="34"/>
          <w:rtl/>
        </w:rPr>
        <w:t>قيل</w:t>
      </w:r>
      <w:r w:rsidRPr="00D606AF">
        <w:rPr>
          <w:rFonts w:ascii="mylotus" w:hAnsi="mylotus"/>
          <w:sz w:val="34"/>
          <w:szCs w:val="34"/>
          <w:rtl/>
        </w:rPr>
        <w:t xml:space="preserve"> </w:t>
      </w:r>
      <w:r w:rsidRPr="00D606AF">
        <w:rPr>
          <w:rFonts w:ascii="mylotus" w:hAnsi="mylotus" w:hint="cs"/>
          <w:sz w:val="34"/>
          <w:szCs w:val="34"/>
          <w:rtl/>
        </w:rPr>
        <w:t>في</w:t>
      </w:r>
      <w:r w:rsidRPr="00D606AF">
        <w:rPr>
          <w:rFonts w:ascii="mylotus" w:hAnsi="mylotus"/>
          <w:sz w:val="34"/>
          <w:szCs w:val="34"/>
          <w:rtl/>
        </w:rPr>
        <w:t xml:space="preserve"> </w:t>
      </w:r>
      <w:r w:rsidRPr="00D606AF">
        <w:rPr>
          <w:rFonts w:ascii="mylotus" w:hAnsi="mylotus" w:hint="cs"/>
          <w:sz w:val="34"/>
          <w:szCs w:val="34"/>
          <w:rtl/>
        </w:rPr>
        <w:t>شريك</w:t>
      </w:r>
      <w:r w:rsidRPr="00D606AF">
        <w:rPr>
          <w:rFonts w:ascii="mylotus" w:hAnsi="mylotus"/>
          <w:sz w:val="34"/>
          <w:szCs w:val="34"/>
          <w:rtl/>
        </w:rPr>
        <w:t xml:space="preserve"> </w:t>
      </w:r>
      <w:r w:rsidRPr="00D606AF">
        <w:rPr>
          <w:rFonts w:ascii="mylotus" w:hAnsi="mylotus" w:hint="cs"/>
          <w:sz w:val="34"/>
          <w:szCs w:val="34"/>
          <w:rtl/>
        </w:rPr>
        <w:t>الباري</w:t>
      </w:r>
      <w:r w:rsidRPr="00D606AF">
        <w:rPr>
          <w:rFonts w:ascii="mylotus" w:hAnsi="mylotus"/>
          <w:sz w:val="34"/>
          <w:szCs w:val="34"/>
          <w:rtl/>
        </w:rPr>
        <w:t xml:space="preserve"> </w:t>
      </w:r>
      <w:r w:rsidRPr="00D606AF">
        <w:rPr>
          <w:rFonts w:ascii="mylotus" w:hAnsi="mylotus" w:hint="cs"/>
          <w:sz w:val="34"/>
          <w:szCs w:val="34"/>
          <w:rtl/>
        </w:rPr>
        <w:t>بحسب</w:t>
      </w:r>
      <w:r w:rsidRPr="00D606AF">
        <w:rPr>
          <w:rFonts w:ascii="mylotus" w:hAnsi="mylotus"/>
          <w:sz w:val="34"/>
          <w:szCs w:val="34"/>
          <w:rtl/>
        </w:rPr>
        <w:t xml:space="preserve"> </w:t>
      </w:r>
      <w:r w:rsidRPr="00D606AF">
        <w:rPr>
          <w:rFonts w:ascii="mylotus" w:hAnsi="mylotus" w:hint="cs"/>
          <w:sz w:val="34"/>
          <w:szCs w:val="34"/>
          <w:rtl/>
        </w:rPr>
        <w:t>تعبير</w:t>
      </w:r>
      <w:r w:rsidRPr="00D606AF">
        <w:rPr>
          <w:rFonts w:ascii="mylotus" w:hAnsi="mylotus"/>
          <w:sz w:val="34"/>
          <w:szCs w:val="34"/>
          <w:rtl/>
        </w:rPr>
        <w:t xml:space="preserve"> </w:t>
      </w:r>
      <w:r w:rsidRPr="00D606AF">
        <w:rPr>
          <w:rFonts w:ascii="mylotus" w:hAnsi="mylotus" w:hint="cs"/>
          <w:sz w:val="34"/>
          <w:szCs w:val="34"/>
          <w:rtl/>
        </w:rPr>
        <w:t>صاحب</w:t>
      </w:r>
      <w:r w:rsidRPr="00D606AF">
        <w:rPr>
          <w:rFonts w:ascii="mylotus" w:hAnsi="mylotus"/>
          <w:sz w:val="34"/>
          <w:szCs w:val="34"/>
          <w:rtl/>
        </w:rPr>
        <w:t xml:space="preserve"> </w:t>
      </w:r>
      <w:r w:rsidRPr="00D606AF">
        <w:rPr>
          <w:rFonts w:ascii="mylotus" w:hAnsi="mylotus" w:hint="cs"/>
          <w:sz w:val="34"/>
          <w:szCs w:val="34"/>
          <w:rtl/>
        </w:rPr>
        <w:t>المنظومة</w:t>
      </w:r>
      <w:r w:rsidRPr="00D606AF">
        <w:rPr>
          <w:rFonts w:ascii="mylotus" w:hAnsi="mylotus"/>
          <w:sz w:val="34"/>
          <w:szCs w:val="34"/>
          <w:rtl/>
        </w:rPr>
        <w:t>:</w:t>
      </w:r>
    </w:p>
    <w:p w14:paraId="72A3D08D" w14:textId="77777777" w:rsidR="00E33242" w:rsidRDefault="00E33242" w:rsidP="00E33242">
      <w:pPr>
        <w:pStyle w:val="a"/>
        <w:bidi/>
        <w:spacing w:line="216" w:lineRule="auto"/>
        <w:rPr>
          <w:rFonts w:ascii="mylotus" w:hAnsi="mylotus"/>
          <w:b/>
          <w:bCs/>
          <w:sz w:val="34"/>
          <w:szCs w:val="34"/>
          <w:rtl/>
        </w:rPr>
      </w:pPr>
      <w:r w:rsidRPr="00BC6528">
        <w:rPr>
          <w:rFonts w:ascii="mylotus" w:hAnsi="mylotus"/>
          <w:b/>
          <w:bCs/>
          <w:sz w:val="34"/>
          <w:szCs w:val="34"/>
          <w:rtl/>
        </w:rPr>
        <w:t>(</w:t>
      </w:r>
      <w:r w:rsidRPr="00BC6528">
        <w:rPr>
          <w:rFonts w:ascii="mylotus" w:hAnsi="mylotus" w:hint="cs"/>
          <w:b/>
          <w:bCs/>
          <w:sz w:val="34"/>
          <w:szCs w:val="34"/>
          <w:rtl/>
        </w:rPr>
        <w:t>فما</w:t>
      </w:r>
      <w:r w:rsidRPr="00BC6528">
        <w:rPr>
          <w:rFonts w:ascii="mylotus" w:hAnsi="mylotus"/>
          <w:b/>
          <w:bCs/>
          <w:sz w:val="34"/>
          <w:szCs w:val="34"/>
          <w:rtl/>
        </w:rPr>
        <w:t xml:space="preserve"> </w:t>
      </w:r>
      <w:r w:rsidRPr="00BC6528">
        <w:rPr>
          <w:rFonts w:ascii="mylotus" w:hAnsi="mylotus" w:hint="cs"/>
          <w:b/>
          <w:bCs/>
          <w:sz w:val="34"/>
          <w:szCs w:val="34"/>
          <w:rtl/>
        </w:rPr>
        <w:t>بحمل</w:t>
      </w:r>
      <w:r w:rsidRPr="00BC6528">
        <w:rPr>
          <w:rFonts w:ascii="mylotus" w:hAnsi="mylotus"/>
          <w:b/>
          <w:bCs/>
          <w:sz w:val="34"/>
          <w:szCs w:val="34"/>
          <w:rtl/>
        </w:rPr>
        <w:t xml:space="preserve"> </w:t>
      </w:r>
      <w:r w:rsidRPr="00BC6528">
        <w:rPr>
          <w:rFonts w:ascii="mylotus" w:hAnsi="mylotus" w:hint="cs"/>
          <w:b/>
          <w:bCs/>
          <w:sz w:val="34"/>
          <w:szCs w:val="34"/>
          <w:rtl/>
        </w:rPr>
        <w:t>الأولي</w:t>
      </w:r>
      <w:r w:rsidRPr="00BC6528">
        <w:rPr>
          <w:rFonts w:ascii="mylotus" w:hAnsi="mylotus"/>
          <w:b/>
          <w:bCs/>
          <w:sz w:val="34"/>
          <w:szCs w:val="34"/>
          <w:rtl/>
        </w:rPr>
        <w:t xml:space="preserve"> </w:t>
      </w:r>
      <w:r w:rsidRPr="00BC6528">
        <w:rPr>
          <w:rFonts w:ascii="mylotus" w:hAnsi="mylotus" w:hint="cs"/>
          <w:b/>
          <w:bCs/>
          <w:sz w:val="34"/>
          <w:szCs w:val="34"/>
          <w:rtl/>
        </w:rPr>
        <w:t>شريك</w:t>
      </w:r>
      <w:r w:rsidRPr="00BC6528">
        <w:rPr>
          <w:rFonts w:ascii="mylotus" w:hAnsi="mylotus"/>
          <w:b/>
          <w:bCs/>
          <w:sz w:val="34"/>
          <w:szCs w:val="34"/>
          <w:rtl/>
        </w:rPr>
        <w:t xml:space="preserve"> </w:t>
      </w:r>
      <w:r w:rsidRPr="00BC6528">
        <w:rPr>
          <w:rFonts w:ascii="mylotus" w:hAnsi="mylotus" w:hint="cs"/>
          <w:b/>
          <w:bCs/>
          <w:sz w:val="34"/>
          <w:szCs w:val="34"/>
          <w:rtl/>
        </w:rPr>
        <w:t>حق</w:t>
      </w:r>
      <w:r w:rsidRPr="00BC6528">
        <w:rPr>
          <w:rFonts w:ascii="mylotus" w:hAnsi="mylotus"/>
          <w:b/>
          <w:bCs/>
          <w:sz w:val="34"/>
          <w:szCs w:val="34"/>
          <w:rtl/>
        </w:rPr>
        <w:t xml:space="preserve"> ..</w:t>
      </w:r>
      <w:r w:rsidRPr="00BC6528">
        <w:rPr>
          <w:rFonts w:ascii="Times New Roman" w:hAnsi="Times New Roman" w:cs="Times New Roman" w:hint="cs"/>
          <w:b/>
          <w:bCs/>
          <w:sz w:val="34"/>
          <w:szCs w:val="34"/>
          <w:rtl/>
        </w:rPr>
        <w:t>‌</w:t>
      </w:r>
      <w:r w:rsidRPr="00BC6528">
        <w:rPr>
          <w:rFonts w:ascii="mylotus" w:hAnsi="mylotus"/>
          <w:b/>
          <w:bCs/>
          <w:sz w:val="34"/>
          <w:szCs w:val="34"/>
          <w:rtl/>
        </w:rPr>
        <w:t xml:space="preserve"> </w:t>
      </w:r>
      <w:r w:rsidRPr="00BC6528">
        <w:rPr>
          <w:rFonts w:ascii="mylotus" w:hAnsi="mylotus" w:hint="cs"/>
          <w:b/>
          <w:bCs/>
          <w:sz w:val="34"/>
          <w:szCs w:val="34"/>
          <w:rtl/>
        </w:rPr>
        <w:t>عد</w:t>
      </w:r>
      <w:r w:rsidRPr="00BC6528">
        <w:rPr>
          <w:rFonts w:ascii="mylotus" w:hAnsi="mylotus"/>
          <w:b/>
          <w:bCs/>
          <w:sz w:val="34"/>
          <w:szCs w:val="34"/>
          <w:rtl/>
        </w:rPr>
        <w:t xml:space="preserve"> </w:t>
      </w:r>
      <w:r w:rsidRPr="00BC6528">
        <w:rPr>
          <w:rFonts w:ascii="mylotus" w:hAnsi="mylotus" w:hint="cs"/>
          <w:b/>
          <w:bCs/>
          <w:sz w:val="34"/>
          <w:szCs w:val="34"/>
          <w:rtl/>
        </w:rPr>
        <w:t>بحمل</w:t>
      </w:r>
      <w:r w:rsidRPr="00BC6528">
        <w:rPr>
          <w:rFonts w:ascii="mylotus" w:hAnsi="mylotus"/>
          <w:b/>
          <w:bCs/>
          <w:sz w:val="34"/>
          <w:szCs w:val="34"/>
          <w:rtl/>
        </w:rPr>
        <w:t xml:space="preserve"> </w:t>
      </w:r>
      <w:r w:rsidRPr="00BC6528">
        <w:rPr>
          <w:rFonts w:ascii="mylotus" w:hAnsi="mylotus" w:hint="cs"/>
          <w:b/>
          <w:bCs/>
          <w:sz w:val="34"/>
          <w:szCs w:val="34"/>
          <w:rtl/>
        </w:rPr>
        <w:t>شائع</w:t>
      </w:r>
      <w:r w:rsidRPr="00BC6528">
        <w:rPr>
          <w:rFonts w:ascii="mylotus" w:hAnsi="mylotus"/>
          <w:b/>
          <w:bCs/>
          <w:sz w:val="34"/>
          <w:szCs w:val="34"/>
          <w:rtl/>
        </w:rPr>
        <w:t xml:space="preserve"> </w:t>
      </w:r>
      <w:r w:rsidRPr="00BC6528">
        <w:rPr>
          <w:rFonts w:ascii="mylotus" w:hAnsi="mylotus" w:hint="cs"/>
          <w:b/>
          <w:bCs/>
          <w:sz w:val="34"/>
          <w:szCs w:val="34"/>
          <w:rtl/>
        </w:rPr>
        <w:t>مما</w:t>
      </w:r>
      <w:r w:rsidRPr="00BC6528">
        <w:rPr>
          <w:rFonts w:ascii="mylotus" w:hAnsi="mylotus"/>
          <w:b/>
          <w:bCs/>
          <w:sz w:val="34"/>
          <w:szCs w:val="34"/>
          <w:rtl/>
        </w:rPr>
        <w:t xml:space="preserve"> </w:t>
      </w:r>
      <w:r w:rsidRPr="00BC6528">
        <w:rPr>
          <w:rFonts w:ascii="mylotus" w:hAnsi="mylotus" w:hint="cs"/>
          <w:b/>
          <w:bCs/>
          <w:sz w:val="34"/>
          <w:szCs w:val="34"/>
          <w:rtl/>
        </w:rPr>
        <w:t>خلق</w:t>
      </w:r>
      <w:r w:rsidRPr="00BC6528">
        <w:rPr>
          <w:rFonts w:ascii="mylotus" w:hAnsi="mylotus"/>
          <w:b/>
          <w:bCs/>
          <w:sz w:val="34"/>
          <w:szCs w:val="34"/>
          <w:rtl/>
        </w:rPr>
        <w:t>).</w:t>
      </w:r>
    </w:p>
    <w:p w14:paraId="1184B001" w14:textId="77777777" w:rsidR="00E33242" w:rsidRPr="00BC6528" w:rsidRDefault="00E33242" w:rsidP="00E33242">
      <w:pPr>
        <w:pStyle w:val="a"/>
        <w:bidi/>
        <w:spacing w:line="216" w:lineRule="auto"/>
        <w:rPr>
          <w:rFonts w:ascii="mylotus" w:hAnsi="mylotus"/>
          <w:b/>
          <w:bCs/>
          <w:sz w:val="34"/>
          <w:szCs w:val="34"/>
          <w:rtl/>
        </w:rPr>
      </w:pPr>
      <w:r w:rsidRPr="00D606AF">
        <w:rPr>
          <w:rFonts w:ascii="mylotus" w:hAnsi="mylotus"/>
          <w:sz w:val="34"/>
          <w:szCs w:val="34"/>
          <w:rtl/>
        </w:rPr>
        <w:t xml:space="preserve">وإذا صح ذلك في الإرادة - أنْ تتعلّق بأحدهما على سبيل البدل - صح في الملكية التي هي أمرٌ اعتباري من باب أولى ، بأنْ يقول: "بعتُكَ أحد هذين الصاعين" مع أنّ لكلّ صاع خصوصية دخيلة في الغرض، أو </w:t>
      </w:r>
      <w:r>
        <w:rPr>
          <w:rFonts w:ascii="mylotus" w:hAnsi="mylotus" w:cs="Cambria" w:hint="cs"/>
          <w:sz w:val="34"/>
          <w:szCs w:val="34"/>
          <w:rtl/>
        </w:rPr>
        <w:t>"</w:t>
      </w:r>
      <w:r w:rsidRPr="00D606AF">
        <w:rPr>
          <w:rFonts w:ascii="mylotus" w:hAnsi="mylotus"/>
          <w:sz w:val="34"/>
          <w:szCs w:val="34"/>
          <w:rtl/>
        </w:rPr>
        <w:t>استأجرت</w:t>
      </w:r>
      <w:r>
        <w:rPr>
          <w:rFonts w:ascii="mylotus" w:hAnsi="mylotus" w:hint="cs"/>
          <w:sz w:val="34"/>
          <w:szCs w:val="34"/>
          <w:rtl/>
        </w:rPr>
        <w:t>ُ</w:t>
      </w:r>
      <w:r w:rsidRPr="00D606AF">
        <w:rPr>
          <w:rFonts w:ascii="mylotus" w:hAnsi="mylotus"/>
          <w:sz w:val="34"/>
          <w:szCs w:val="34"/>
          <w:rtl/>
        </w:rPr>
        <w:t>ك</w:t>
      </w:r>
      <w:r>
        <w:rPr>
          <w:rFonts w:ascii="mylotus" w:hAnsi="mylotus" w:hint="cs"/>
          <w:sz w:val="34"/>
          <w:szCs w:val="34"/>
          <w:rtl/>
        </w:rPr>
        <w:t>َ</w:t>
      </w:r>
      <w:r w:rsidRPr="00D606AF">
        <w:rPr>
          <w:rFonts w:ascii="mylotus" w:hAnsi="mylotus"/>
          <w:sz w:val="34"/>
          <w:szCs w:val="34"/>
          <w:rtl/>
        </w:rPr>
        <w:t xml:space="preserve"> على أحد العملين درزٍ أو درزين، فارسيّة أو روميّة</w:t>
      </w:r>
      <w:r>
        <w:rPr>
          <w:rFonts w:ascii="mylotus" w:hAnsi="mylotus" w:cs="Cambria" w:hint="cs"/>
          <w:sz w:val="34"/>
          <w:szCs w:val="34"/>
          <w:rtl/>
        </w:rPr>
        <w:t>"</w:t>
      </w:r>
      <w:r w:rsidRPr="00D606AF">
        <w:rPr>
          <w:rFonts w:ascii="mylotus" w:hAnsi="mylotus"/>
          <w:sz w:val="34"/>
          <w:szCs w:val="34"/>
          <w:rtl/>
        </w:rPr>
        <w:t>.</w:t>
      </w:r>
    </w:p>
    <w:p w14:paraId="2A60D6BA" w14:textId="77777777" w:rsidR="00E33242" w:rsidRDefault="00E33242" w:rsidP="00E33242">
      <w:pPr>
        <w:pStyle w:val="a"/>
        <w:bidi/>
        <w:spacing w:line="216" w:lineRule="auto"/>
        <w:jc w:val="center"/>
        <w:rPr>
          <w:rFonts w:ascii="mylotus" w:hAnsi="mylotus"/>
          <w:sz w:val="34"/>
          <w:szCs w:val="34"/>
          <w:rtl/>
        </w:rPr>
      </w:pPr>
    </w:p>
    <w:p w14:paraId="601A788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28EE6E0" w14:textId="77777777" w:rsidR="00E33242" w:rsidRDefault="00E33242" w:rsidP="00E33242">
      <w:pPr>
        <w:pStyle w:val="Heading1"/>
        <w:bidi/>
        <w:rPr>
          <w:color w:val="FF0000"/>
          <w:rtl/>
        </w:rPr>
      </w:pPr>
      <w:r w:rsidRPr="00E33242">
        <w:rPr>
          <w:color w:val="FF0000"/>
          <w:rtl/>
        </w:rPr>
        <w:t>116 - كتاب_الإجارة_190_مما_يشترط_في_صحة_الإجارة_الأربعاء_24_شوال_1446هـ</w:t>
      </w:r>
    </w:p>
    <w:p w14:paraId="6F3C07AC"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CFF4BB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907A90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5EC68C1"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697B8D93" w14:textId="77777777" w:rsidR="00E33242" w:rsidRDefault="00E33242" w:rsidP="00E33242">
      <w:pPr>
        <w:pStyle w:val="a"/>
        <w:bidi/>
        <w:spacing w:line="216" w:lineRule="auto"/>
        <w:jc w:val="center"/>
        <w:rPr>
          <w:rFonts w:ascii="mylotus" w:hAnsi="mylotus"/>
          <w:sz w:val="34"/>
          <w:szCs w:val="34"/>
          <w:rtl/>
        </w:rPr>
      </w:pPr>
    </w:p>
    <w:p w14:paraId="43F33BF6" w14:textId="77777777" w:rsidR="00E33242" w:rsidRDefault="00E33242" w:rsidP="00E33242">
      <w:pPr>
        <w:pStyle w:val="a"/>
        <w:bidi/>
        <w:spacing w:line="216" w:lineRule="auto"/>
        <w:rPr>
          <w:rFonts w:ascii="mylotus" w:hAnsi="mylotus"/>
          <w:sz w:val="34"/>
          <w:szCs w:val="34"/>
          <w:rtl/>
        </w:rPr>
      </w:pPr>
      <w:r w:rsidRPr="00F357C6">
        <w:rPr>
          <w:rFonts w:ascii="mylotus" w:hAnsi="mylotus"/>
          <w:b/>
          <w:bCs/>
          <w:sz w:val="34"/>
          <w:szCs w:val="34"/>
          <w:rtl/>
        </w:rPr>
        <w:t>الأمرُ الثاني:</w:t>
      </w:r>
      <w:r w:rsidRPr="00F357C6">
        <w:rPr>
          <w:rFonts w:ascii="mylotus" w:hAnsi="mylotus"/>
          <w:sz w:val="34"/>
          <w:szCs w:val="34"/>
          <w:rtl/>
        </w:rPr>
        <w:t xml:space="preserve"> كان البحث في الأمر الأول في إثبات إمكان تعل</w:t>
      </w:r>
      <w:r>
        <w:rPr>
          <w:rFonts w:ascii="mylotus" w:hAnsi="mylotus" w:hint="cs"/>
          <w:sz w:val="34"/>
          <w:szCs w:val="34"/>
          <w:rtl/>
        </w:rPr>
        <w:t>ّ</w:t>
      </w:r>
      <w:r w:rsidRPr="00F357C6">
        <w:rPr>
          <w:rFonts w:ascii="mylotus" w:hAnsi="mylotus"/>
          <w:sz w:val="34"/>
          <w:szCs w:val="34"/>
          <w:rtl/>
        </w:rPr>
        <w:t>ق الصفة التعلقية حقيقية أو اعتبارية بالفرد المرد</w:t>
      </w:r>
      <w:r>
        <w:rPr>
          <w:rFonts w:ascii="mylotus" w:hAnsi="mylotus" w:hint="cs"/>
          <w:sz w:val="34"/>
          <w:szCs w:val="34"/>
          <w:rtl/>
        </w:rPr>
        <w:t>ّ</w:t>
      </w:r>
      <w:r w:rsidRPr="00F357C6">
        <w:rPr>
          <w:rFonts w:ascii="mylotus" w:hAnsi="mylotus"/>
          <w:sz w:val="34"/>
          <w:szCs w:val="34"/>
          <w:rtl/>
        </w:rPr>
        <w:t xml:space="preserve">د بالحمل الأولي </w:t>
      </w:r>
      <w:r>
        <w:rPr>
          <w:rFonts w:ascii="mylotus" w:hAnsi="mylotus" w:hint="cs"/>
          <w:sz w:val="34"/>
          <w:szCs w:val="34"/>
          <w:rtl/>
        </w:rPr>
        <w:t>إ</w:t>
      </w:r>
      <w:r w:rsidRPr="00F357C6">
        <w:rPr>
          <w:rFonts w:ascii="mylotus" w:hAnsi="mylotus"/>
          <w:sz w:val="34"/>
          <w:szCs w:val="34"/>
          <w:rtl/>
        </w:rPr>
        <w:t>ل</w:t>
      </w:r>
      <w:r>
        <w:rPr>
          <w:rFonts w:ascii="mylotus" w:hAnsi="mylotus" w:hint="cs"/>
          <w:sz w:val="34"/>
          <w:szCs w:val="34"/>
          <w:rtl/>
        </w:rPr>
        <w:t>ّ</w:t>
      </w:r>
      <w:r w:rsidRPr="00F357C6">
        <w:rPr>
          <w:rFonts w:ascii="mylotus" w:hAnsi="mylotus"/>
          <w:sz w:val="34"/>
          <w:szCs w:val="34"/>
          <w:rtl/>
        </w:rPr>
        <w:t>ا أن</w:t>
      </w:r>
      <w:r>
        <w:rPr>
          <w:rFonts w:ascii="mylotus" w:hAnsi="mylotus" w:hint="cs"/>
          <w:sz w:val="34"/>
          <w:szCs w:val="34"/>
          <w:rtl/>
        </w:rPr>
        <w:t>ّ</w:t>
      </w:r>
      <w:r w:rsidRPr="00F357C6">
        <w:rPr>
          <w:rFonts w:ascii="mylotus" w:hAnsi="mylotus"/>
          <w:sz w:val="34"/>
          <w:szCs w:val="34"/>
          <w:rtl/>
        </w:rPr>
        <w:t>ه معين بالحمل الشائع، ولكن لو فرض أنّ مقصود المتعاملين إيقاع المعاوضة بيعاً كما في قوله: "بعتُك أحد الصاعين" أو إجارةً كما في قوله: "استأجرتُكَ على أحد العملين"  الفرد بما هو مردّد بالحمل الشائع، لا هذا بعينه أو هذا بعينه.</w:t>
      </w:r>
    </w:p>
    <w:p w14:paraId="655013FF" w14:textId="77777777" w:rsidR="00E33242" w:rsidRDefault="00E33242" w:rsidP="00E33242">
      <w:pPr>
        <w:pStyle w:val="a"/>
        <w:bidi/>
        <w:spacing w:line="216" w:lineRule="auto"/>
        <w:rPr>
          <w:rFonts w:ascii="mylotus" w:hAnsi="mylotus"/>
          <w:sz w:val="34"/>
          <w:szCs w:val="34"/>
          <w:rtl/>
        </w:rPr>
      </w:pPr>
      <w:r w:rsidRPr="00F357C6">
        <w:rPr>
          <w:rFonts w:ascii="mylotus" w:hAnsi="mylotus"/>
          <w:sz w:val="34"/>
          <w:szCs w:val="34"/>
          <w:rtl/>
        </w:rPr>
        <w:t>فهل هذا محالٌ كما ذكر العلمان الأصفهاني والخوئي (قدس سرهما) أم لا؟</w:t>
      </w:r>
    </w:p>
    <w:p w14:paraId="4C1C105A" w14:textId="77777777" w:rsidR="00E33242" w:rsidRDefault="00E33242" w:rsidP="00E33242">
      <w:pPr>
        <w:pStyle w:val="a"/>
        <w:bidi/>
        <w:spacing w:line="216" w:lineRule="auto"/>
        <w:rPr>
          <w:rFonts w:ascii="mylotus" w:hAnsi="mylotus"/>
          <w:sz w:val="34"/>
          <w:szCs w:val="34"/>
          <w:rtl/>
        </w:rPr>
      </w:pPr>
      <w:r w:rsidRPr="00F357C6">
        <w:rPr>
          <w:rFonts w:ascii="mylotus" w:hAnsi="mylotus"/>
          <w:b/>
          <w:bCs/>
          <w:sz w:val="34"/>
          <w:szCs w:val="34"/>
          <w:rtl/>
        </w:rPr>
        <w:t>والصحيح:</w:t>
      </w:r>
      <w:r w:rsidRPr="00F357C6">
        <w:rPr>
          <w:rFonts w:ascii="mylotus" w:hAnsi="mylotus"/>
          <w:sz w:val="34"/>
          <w:szCs w:val="34"/>
          <w:rtl/>
        </w:rPr>
        <w:t xml:space="preserve"> أنّه لا محالية ولا محذور عقلي في تعلّق الصفة الحقيقية بالفرد المردّد بما هو مردّد فضلاً عن الصفة الاعتبارية كالملكية.</w:t>
      </w:r>
    </w:p>
    <w:p w14:paraId="6BAC2A0E" w14:textId="77777777" w:rsidR="00E33242" w:rsidRDefault="00E33242" w:rsidP="00E33242">
      <w:pPr>
        <w:pStyle w:val="a"/>
        <w:bidi/>
        <w:spacing w:line="216" w:lineRule="auto"/>
        <w:rPr>
          <w:rFonts w:ascii="mylotus" w:hAnsi="mylotus"/>
          <w:sz w:val="34"/>
          <w:szCs w:val="34"/>
          <w:rtl/>
        </w:rPr>
      </w:pPr>
      <w:r w:rsidRPr="00F357C6">
        <w:rPr>
          <w:rFonts w:ascii="mylotus" w:hAnsi="mylotus"/>
          <w:b/>
          <w:bCs/>
          <w:sz w:val="34"/>
          <w:szCs w:val="34"/>
          <w:rtl/>
        </w:rPr>
        <w:t>وبيانُ ذلك:</w:t>
      </w:r>
      <w:r w:rsidRPr="00F357C6">
        <w:rPr>
          <w:rFonts w:ascii="mylotus" w:hAnsi="mylotus"/>
          <w:sz w:val="34"/>
          <w:szCs w:val="34"/>
          <w:rtl/>
        </w:rPr>
        <w:t xml:space="preserve"> أنّ المقصود بالفرد المردّد - كما وقع البحث عنه في علم الأصول في جريان الاستصحاب في الفرد المردّد </w:t>
      </w:r>
      <w:r w:rsidRPr="00F357C6">
        <w:rPr>
          <w:rFonts w:ascii="Times New Roman" w:hAnsi="Times New Roman" w:cs="Times New Roman" w:hint="cs"/>
          <w:sz w:val="34"/>
          <w:szCs w:val="34"/>
          <w:rtl/>
        </w:rPr>
        <w:t>–</w:t>
      </w:r>
      <w:r w:rsidRPr="00F357C6">
        <w:rPr>
          <w:rFonts w:ascii="mylotus" w:hAnsi="mylotus"/>
          <w:sz w:val="34"/>
          <w:szCs w:val="34"/>
          <w:rtl/>
        </w:rPr>
        <w:t xml:space="preserve"> </w:t>
      </w:r>
      <w:r w:rsidRPr="00F357C6">
        <w:rPr>
          <w:rFonts w:ascii="mylotus" w:hAnsi="mylotus" w:hint="cs"/>
          <w:sz w:val="34"/>
          <w:szCs w:val="34"/>
          <w:rtl/>
        </w:rPr>
        <w:t>المفهوم</w:t>
      </w:r>
      <w:r w:rsidRPr="00F357C6">
        <w:rPr>
          <w:rFonts w:ascii="mylotus" w:hAnsi="mylotus"/>
          <w:sz w:val="34"/>
          <w:szCs w:val="34"/>
          <w:rtl/>
        </w:rPr>
        <w:t xml:space="preserve"> </w:t>
      </w:r>
      <w:r w:rsidRPr="00F357C6">
        <w:rPr>
          <w:rFonts w:ascii="mylotus" w:hAnsi="mylotus" w:hint="cs"/>
          <w:sz w:val="34"/>
          <w:szCs w:val="34"/>
          <w:rtl/>
        </w:rPr>
        <w:t>الفرضي</w:t>
      </w:r>
      <w:r w:rsidRPr="00F357C6">
        <w:rPr>
          <w:rFonts w:ascii="mylotus" w:hAnsi="mylotus"/>
          <w:sz w:val="34"/>
          <w:szCs w:val="34"/>
          <w:rtl/>
        </w:rPr>
        <w:t xml:space="preserve"> </w:t>
      </w:r>
      <w:r w:rsidRPr="00F357C6">
        <w:rPr>
          <w:rFonts w:ascii="mylotus" w:hAnsi="mylotus" w:hint="cs"/>
          <w:sz w:val="34"/>
          <w:szCs w:val="34"/>
          <w:rtl/>
        </w:rPr>
        <w:t>الذي</w:t>
      </w:r>
      <w:r w:rsidRPr="00F357C6">
        <w:rPr>
          <w:rFonts w:ascii="mylotus" w:hAnsi="mylotus"/>
          <w:sz w:val="34"/>
          <w:szCs w:val="34"/>
          <w:rtl/>
        </w:rPr>
        <w:t xml:space="preserve"> </w:t>
      </w:r>
      <w:r w:rsidRPr="00F357C6">
        <w:rPr>
          <w:rFonts w:ascii="mylotus" w:hAnsi="mylotus" w:hint="cs"/>
          <w:sz w:val="34"/>
          <w:szCs w:val="34"/>
          <w:rtl/>
        </w:rPr>
        <w:t>لا</w:t>
      </w:r>
      <w:r w:rsidRPr="00F357C6">
        <w:rPr>
          <w:rFonts w:ascii="mylotus" w:hAnsi="mylotus"/>
          <w:sz w:val="34"/>
          <w:szCs w:val="34"/>
          <w:rtl/>
        </w:rPr>
        <w:t xml:space="preserve"> </w:t>
      </w:r>
      <w:r w:rsidRPr="00F357C6">
        <w:rPr>
          <w:rFonts w:ascii="mylotus" w:hAnsi="mylotus" w:hint="cs"/>
          <w:sz w:val="34"/>
          <w:szCs w:val="34"/>
          <w:rtl/>
        </w:rPr>
        <w:t>مصداق</w:t>
      </w:r>
      <w:r w:rsidRPr="00F357C6">
        <w:rPr>
          <w:rFonts w:ascii="mylotus" w:hAnsi="mylotus"/>
          <w:sz w:val="34"/>
          <w:szCs w:val="34"/>
          <w:rtl/>
        </w:rPr>
        <w:t xml:space="preserve"> </w:t>
      </w:r>
      <w:r w:rsidRPr="00F357C6">
        <w:rPr>
          <w:rFonts w:ascii="mylotus" w:hAnsi="mylotus" w:hint="cs"/>
          <w:sz w:val="34"/>
          <w:szCs w:val="34"/>
          <w:rtl/>
        </w:rPr>
        <w:t>له،</w:t>
      </w:r>
      <w:r w:rsidRPr="00F357C6">
        <w:rPr>
          <w:rFonts w:ascii="mylotus" w:hAnsi="mylotus"/>
          <w:sz w:val="34"/>
          <w:szCs w:val="34"/>
          <w:rtl/>
        </w:rPr>
        <w:t xml:space="preserve"> </w:t>
      </w:r>
      <w:r w:rsidRPr="00F357C6">
        <w:rPr>
          <w:rFonts w:ascii="mylotus" w:hAnsi="mylotus" w:hint="cs"/>
          <w:sz w:val="34"/>
          <w:szCs w:val="34"/>
          <w:rtl/>
        </w:rPr>
        <w:t>أي</w:t>
      </w:r>
      <w:r w:rsidRPr="00F357C6">
        <w:rPr>
          <w:rFonts w:ascii="mylotus" w:hAnsi="mylotus"/>
          <w:sz w:val="34"/>
          <w:szCs w:val="34"/>
          <w:rtl/>
        </w:rPr>
        <w:t xml:space="preserve"> </w:t>
      </w:r>
      <w:r w:rsidRPr="00F357C6">
        <w:rPr>
          <w:rFonts w:ascii="mylotus" w:hAnsi="mylotus" w:hint="cs"/>
          <w:sz w:val="34"/>
          <w:szCs w:val="34"/>
          <w:rtl/>
        </w:rPr>
        <w:t>عنوان</w:t>
      </w:r>
      <w:r w:rsidRPr="00F357C6">
        <w:rPr>
          <w:rFonts w:ascii="mylotus" w:hAnsi="mylotus"/>
          <w:sz w:val="34"/>
          <w:szCs w:val="34"/>
          <w:rtl/>
        </w:rPr>
        <w:t xml:space="preserve"> "</w:t>
      </w:r>
      <w:r w:rsidRPr="00F357C6">
        <w:rPr>
          <w:rFonts w:ascii="mylotus" w:hAnsi="mylotus" w:hint="cs"/>
          <w:sz w:val="34"/>
          <w:szCs w:val="34"/>
          <w:rtl/>
        </w:rPr>
        <w:t>أحدهما</w:t>
      </w:r>
      <w:r w:rsidRPr="00F357C6">
        <w:rPr>
          <w:rFonts w:ascii="mylotus" w:hAnsi="mylotus"/>
          <w:sz w:val="34"/>
          <w:szCs w:val="34"/>
          <w:rtl/>
        </w:rPr>
        <w:t xml:space="preserve">" </w:t>
      </w:r>
      <w:r w:rsidRPr="00F357C6">
        <w:rPr>
          <w:rFonts w:ascii="mylotus" w:hAnsi="mylotus" w:hint="cs"/>
          <w:sz w:val="34"/>
          <w:szCs w:val="34"/>
          <w:rtl/>
        </w:rPr>
        <w:t>على</w:t>
      </w:r>
      <w:r w:rsidRPr="00F357C6">
        <w:rPr>
          <w:rFonts w:ascii="mylotus" w:hAnsi="mylotus"/>
          <w:sz w:val="34"/>
          <w:szCs w:val="34"/>
          <w:rtl/>
        </w:rPr>
        <w:t xml:space="preserve"> </w:t>
      </w:r>
      <w:r w:rsidRPr="00F357C6">
        <w:rPr>
          <w:rFonts w:ascii="mylotus" w:hAnsi="mylotus" w:hint="cs"/>
          <w:sz w:val="34"/>
          <w:szCs w:val="34"/>
          <w:rtl/>
        </w:rPr>
        <w:t>سبيل</w:t>
      </w:r>
      <w:r w:rsidRPr="00F357C6">
        <w:rPr>
          <w:rFonts w:ascii="mylotus" w:hAnsi="mylotus"/>
          <w:sz w:val="34"/>
          <w:szCs w:val="34"/>
          <w:rtl/>
        </w:rPr>
        <w:t xml:space="preserve"> </w:t>
      </w:r>
      <w:r w:rsidRPr="00F357C6">
        <w:rPr>
          <w:rFonts w:ascii="mylotus" w:hAnsi="mylotus" w:hint="cs"/>
          <w:sz w:val="34"/>
          <w:szCs w:val="34"/>
          <w:rtl/>
        </w:rPr>
        <w:t>البدل</w:t>
      </w:r>
      <w:r w:rsidRPr="00F357C6">
        <w:rPr>
          <w:rFonts w:ascii="mylotus" w:hAnsi="mylotus"/>
          <w:sz w:val="34"/>
          <w:szCs w:val="34"/>
          <w:rtl/>
        </w:rPr>
        <w:t xml:space="preserve"> </w:t>
      </w:r>
      <w:r w:rsidRPr="00F357C6">
        <w:rPr>
          <w:rFonts w:ascii="mylotus" w:hAnsi="mylotus" w:hint="cs"/>
          <w:sz w:val="34"/>
          <w:szCs w:val="34"/>
          <w:rtl/>
        </w:rPr>
        <w:t>الذي</w:t>
      </w:r>
      <w:r w:rsidRPr="00F357C6">
        <w:rPr>
          <w:rFonts w:ascii="mylotus" w:hAnsi="mylotus"/>
          <w:sz w:val="34"/>
          <w:szCs w:val="34"/>
          <w:rtl/>
        </w:rPr>
        <w:t xml:space="preserve"> </w:t>
      </w:r>
      <w:r w:rsidRPr="00F357C6">
        <w:rPr>
          <w:rFonts w:ascii="mylotus" w:hAnsi="mylotus" w:hint="cs"/>
          <w:sz w:val="34"/>
          <w:szCs w:val="34"/>
          <w:rtl/>
        </w:rPr>
        <w:t>لم</w:t>
      </w:r>
      <w:r w:rsidRPr="00F357C6">
        <w:rPr>
          <w:rFonts w:ascii="mylotus" w:hAnsi="mylotus"/>
          <w:sz w:val="34"/>
          <w:szCs w:val="34"/>
          <w:rtl/>
        </w:rPr>
        <w:t xml:space="preserve"> </w:t>
      </w:r>
      <w:r w:rsidRPr="00F357C6">
        <w:rPr>
          <w:rFonts w:ascii="mylotus" w:hAnsi="mylotus" w:hint="cs"/>
          <w:sz w:val="34"/>
          <w:szCs w:val="34"/>
          <w:rtl/>
        </w:rPr>
        <w:t>يلحظ</w:t>
      </w:r>
      <w:r w:rsidRPr="00F357C6">
        <w:rPr>
          <w:rFonts w:ascii="mylotus" w:hAnsi="mylotus"/>
          <w:sz w:val="34"/>
          <w:szCs w:val="34"/>
          <w:rtl/>
        </w:rPr>
        <w:t xml:space="preserve"> </w:t>
      </w:r>
      <w:r w:rsidRPr="00F357C6">
        <w:rPr>
          <w:rFonts w:ascii="mylotus" w:hAnsi="mylotus" w:hint="cs"/>
          <w:sz w:val="34"/>
          <w:szCs w:val="34"/>
          <w:rtl/>
        </w:rPr>
        <w:t>على</w:t>
      </w:r>
      <w:r w:rsidRPr="00F357C6">
        <w:rPr>
          <w:rFonts w:ascii="mylotus" w:hAnsi="mylotus"/>
          <w:sz w:val="34"/>
          <w:szCs w:val="34"/>
          <w:rtl/>
        </w:rPr>
        <w:t xml:space="preserve"> </w:t>
      </w:r>
      <w:r w:rsidRPr="00F357C6">
        <w:rPr>
          <w:rFonts w:ascii="mylotus" w:hAnsi="mylotus" w:hint="cs"/>
          <w:sz w:val="34"/>
          <w:szCs w:val="34"/>
          <w:rtl/>
        </w:rPr>
        <w:t>نحو</w:t>
      </w:r>
      <w:r w:rsidRPr="00F357C6">
        <w:rPr>
          <w:rFonts w:ascii="mylotus" w:hAnsi="mylotus"/>
          <w:sz w:val="34"/>
          <w:szCs w:val="34"/>
          <w:rtl/>
        </w:rPr>
        <w:t xml:space="preserve"> </w:t>
      </w:r>
      <w:r w:rsidRPr="00F357C6">
        <w:rPr>
          <w:rFonts w:ascii="mylotus" w:hAnsi="mylotus" w:hint="cs"/>
          <w:sz w:val="34"/>
          <w:szCs w:val="34"/>
          <w:rtl/>
        </w:rPr>
        <w:t>المشيربة</w:t>
      </w:r>
      <w:r w:rsidRPr="00F357C6">
        <w:rPr>
          <w:rFonts w:ascii="mylotus" w:hAnsi="mylotus"/>
          <w:sz w:val="34"/>
          <w:szCs w:val="34"/>
          <w:rtl/>
        </w:rPr>
        <w:t xml:space="preserve"> </w:t>
      </w:r>
      <w:r w:rsidRPr="00F357C6">
        <w:rPr>
          <w:rFonts w:ascii="mylotus" w:hAnsi="mylotus" w:hint="cs"/>
          <w:sz w:val="34"/>
          <w:szCs w:val="34"/>
          <w:rtl/>
        </w:rPr>
        <w:t>لكل</w:t>
      </w:r>
      <w:r>
        <w:rPr>
          <w:rFonts w:ascii="mylotus" w:hAnsi="mylotus" w:hint="cs"/>
          <w:sz w:val="34"/>
          <w:szCs w:val="34"/>
          <w:rtl/>
        </w:rPr>
        <w:t>ٍّ</w:t>
      </w:r>
      <w:r w:rsidRPr="00F357C6">
        <w:rPr>
          <w:rFonts w:ascii="mylotus" w:hAnsi="mylotus"/>
          <w:sz w:val="34"/>
          <w:szCs w:val="34"/>
          <w:rtl/>
        </w:rPr>
        <w:t xml:space="preserve"> </w:t>
      </w:r>
      <w:r w:rsidRPr="00F357C6">
        <w:rPr>
          <w:rFonts w:ascii="mylotus" w:hAnsi="mylotus" w:hint="cs"/>
          <w:sz w:val="34"/>
          <w:szCs w:val="34"/>
          <w:rtl/>
        </w:rPr>
        <w:t>من</w:t>
      </w:r>
      <w:r w:rsidRPr="00F357C6">
        <w:rPr>
          <w:rFonts w:ascii="mylotus" w:hAnsi="mylotus"/>
          <w:sz w:val="34"/>
          <w:szCs w:val="34"/>
          <w:rtl/>
        </w:rPr>
        <w:t xml:space="preserve"> </w:t>
      </w:r>
      <w:r w:rsidRPr="00F357C6">
        <w:rPr>
          <w:rFonts w:ascii="mylotus" w:hAnsi="mylotus" w:hint="cs"/>
          <w:sz w:val="34"/>
          <w:szCs w:val="34"/>
          <w:rtl/>
        </w:rPr>
        <w:t>الفردين</w:t>
      </w:r>
      <w:r w:rsidRPr="00F357C6">
        <w:rPr>
          <w:rFonts w:ascii="mylotus" w:hAnsi="mylotus"/>
          <w:sz w:val="34"/>
          <w:szCs w:val="34"/>
          <w:rtl/>
        </w:rPr>
        <w:t xml:space="preserve"> </w:t>
      </w:r>
      <w:r w:rsidRPr="00F357C6">
        <w:rPr>
          <w:rFonts w:ascii="mylotus" w:hAnsi="mylotus" w:hint="cs"/>
          <w:sz w:val="34"/>
          <w:szCs w:val="34"/>
          <w:rtl/>
        </w:rPr>
        <w:t>بما</w:t>
      </w:r>
      <w:r w:rsidRPr="00F357C6">
        <w:rPr>
          <w:rFonts w:ascii="mylotus" w:hAnsi="mylotus"/>
          <w:sz w:val="34"/>
          <w:szCs w:val="34"/>
          <w:rtl/>
        </w:rPr>
        <w:t xml:space="preserve"> </w:t>
      </w:r>
      <w:r w:rsidRPr="00F357C6">
        <w:rPr>
          <w:rFonts w:ascii="mylotus" w:hAnsi="mylotus" w:hint="cs"/>
          <w:sz w:val="34"/>
          <w:szCs w:val="34"/>
          <w:rtl/>
        </w:rPr>
        <w:t>هو</w:t>
      </w:r>
      <w:r w:rsidRPr="00F357C6">
        <w:rPr>
          <w:rFonts w:ascii="mylotus" w:hAnsi="mylotus"/>
          <w:sz w:val="34"/>
          <w:szCs w:val="34"/>
          <w:rtl/>
        </w:rPr>
        <w:t xml:space="preserve"> </w:t>
      </w:r>
      <w:r w:rsidRPr="00F357C6">
        <w:rPr>
          <w:rFonts w:ascii="mylotus" w:hAnsi="mylotus" w:hint="cs"/>
          <w:sz w:val="34"/>
          <w:szCs w:val="34"/>
          <w:rtl/>
        </w:rPr>
        <w:t>متعين</w:t>
      </w:r>
      <w:r w:rsidRPr="00F357C6">
        <w:rPr>
          <w:rFonts w:ascii="mylotus" w:hAnsi="mylotus"/>
          <w:sz w:val="34"/>
          <w:szCs w:val="34"/>
          <w:rtl/>
        </w:rPr>
        <w:t xml:space="preserve"> </w:t>
      </w:r>
      <w:r w:rsidRPr="00F357C6">
        <w:rPr>
          <w:rFonts w:ascii="mylotus" w:hAnsi="mylotus" w:hint="cs"/>
          <w:sz w:val="34"/>
          <w:szCs w:val="34"/>
          <w:rtl/>
        </w:rPr>
        <w:t>بنحو</w:t>
      </w:r>
      <w:r w:rsidRPr="00F357C6">
        <w:rPr>
          <w:rFonts w:ascii="mylotus" w:hAnsi="mylotus"/>
          <w:sz w:val="34"/>
          <w:szCs w:val="34"/>
          <w:rtl/>
        </w:rPr>
        <w:t xml:space="preserve"> </w:t>
      </w:r>
      <w:r w:rsidRPr="00F357C6">
        <w:rPr>
          <w:rFonts w:ascii="mylotus" w:hAnsi="mylotus" w:hint="cs"/>
          <w:sz w:val="34"/>
          <w:szCs w:val="34"/>
          <w:rtl/>
        </w:rPr>
        <w:t>مفاد</w:t>
      </w:r>
      <w:r w:rsidRPr="00F357C6">
        <w:rPr>
          <w:rFonts w:ascii="mylotus" w:hAnsi="mylotus"/>
          <w:sz w:val="34"/>
          <w:szCs w:val="34"/>
          <w:rtl/>
        </w:rPr>
        <w:t xml:space="preserve"> "</w:t>
      </w:r>
      <w:r w:rsidRPr="00F357C6">
        <w:rPr>
          <w:rFonts w:ascii="mylotus" w:hAnsi="mylotus" w:hint="cs"/>
          <w:sz w:val="34"/>
          <w:szCs w:val="34"/>
          <w:rtl/>
        </w:rPr>
        <w:t>أو</w:t>
      </w:r>
      <w:r w:rsidRPr="00F357C6">
        <w:rPr>
          <w:rFonts w:ascii="mylotus" w:hAnsi="mylotus"/>
          <w:sz w:val="34"/>
          <w:szCs w:val="34"/>
          <w:rtl/>
        </w:rPr>
        <w:t>"</w:t>
      </w:r>
      <w:r w:rsidRPr="00F357C6">
        <w:rPr>
          <w:rFonts w:ascii="mylotus" w:hAnsi="mylotus" w:hint="cs"/>
          <w:sz w:val="34"/>
          <w:szCs w:val="34"/>
          <w:rtl/>
        </w:rPr>
        <w:t>،</w:t>
      </w:r>
      <w:r w:rsidRPr="00F357C6">
        <w:rPr>
          <w:rFonts w:ascii="mylotus" w:hAnsi="mylotus"/>
          <w:sz w:val="34"/>
          <w:szCs w:val="34"/>
          <w:rtl/>
        </w:rPr>
        <w:t xml:space="preserve"> </w:t>
      </w:r>
      <w:r w:rsidRPr="00F357C6">
        <w:rPr>
          <w:rFonts w:ascii="mylotus" w:hAnsi="mylotus" w:hint="cs"/>
          <w:sz w:val="34"/>
          <w:szCs w:val="34"/>
          <w:rtl/>
        </w:rPr>
        <w:t>فهل</w:t>
      </w:r>
      <w:r w:rsidRPr="00F357C6">
        <w:rPr>
          <w:rFonts w:ascii="mylotus" w:hAnsi="mylotus"/>
          <w:sz w:val="34"/>
          <w:szCs w:val="34"/>
          <w:rtl/>
        </w:rPr>
        <w:t xml:space="preserve"> </w:t>
      </w:r>
      <w:r w:rsidRPr="00F357C6">
        <w:rPr>
          <w:rFonts w:ascii="mylotus" w:hAnsi="mylotus" w:hint="cs"/>
          <w:sz w:val="34"/>
          <w:szCs w:val="34"/>
          <w:rtl/>
        </w:rPr>
        <w:t>يمكن</w:t>
      </w:r>
      <w:r w:rsidRPr="00F357C6">
        <w:rPr>
          <w:rFonts w:ascii="mylotus" w:hAnsi="mylotus"/>
          <w:sz w:val="34"/>
          <w:szCs w:val="34"/>
          <w:rtl/>
        </w:rPr>
        <w:t xml:space="preserve"> </w:t>
      </w:r>
      <w:r w:rsidRPr="00F357C6">
        <w:rPr>
          <w:rFonts w:ascii="mylotus" w:hAnsi="mylotus" w:hint="cs"/>
          <w:sz w:val="34"/>
          <w:szCs w:val="34"/>
          <w:rtl/>
        </w:rPr>
        <w:t>أنْ</w:t>
      </w:r>
      <w:r w:rsidRPr="00F357C6">
        <w:rPr>
          <w:rFonts w:ascii="mylotus" w:hAnsi="mylotus"/>
          <w:sz w:val="34"/>
          <w:szCs w:val="34"/>
          <w:rtl/>
        </w:rPr>
        <w:t xml:space="preserve"> </w:t>
      </w:r>
      <w:r w:rsidRPr="00F357C6">
        <w:rPr>
          <w:rFonts w:ascii="mylotus" w:hAnsi="mylotus" w:hint="cs"/>
          <w:sz w:val="34"/>
          <w:szCs w:val="34"/>
          <w:rtl/>
        </w:rPr>
        <w:t>تتعلّق</w:t>
      </w:r>
      <w:r w:rsidRPr="00F357C6">
        <w:rPr>
          <w:rFonts w:ascii="mylotus" w:hAnsi="mylotus"/>
          <w:sz w:val="34"/>
          <w:szCs w:val="34"/>
          <w:rtl/>
        </w:rPr>
        <w:t xml:space="preserve"> </w:t>
      </w:r>
      <w:r w:rsidRPr="00F357C6">
        <w:rPr>
          <w:rFonts w:ascii="mylotus" w:hAnsi="mylotus" w:hint="cs"/>
          <w:sz w:val="34"/>
          <w:szCs w:val="34"/>
          <w:rtl/>
        </w:rPr>
        <w:t>به</w:t>
      </w:r>
      <w:r w:rsidRPr="00F357C6">
        <w:rPr>
          <w:rFonts w:ascii="mylotus" w:hAnsi="mylotus"/>
          <w:sz w:val="34"/>
          <w:szCs w:val="34"/>
          <w:rtl/>
        </w:rPr>
        <w:t xml:space="preserve"> </w:t>
      </w:r>
      <w:r w:rsidRPr="00F357C6">
        <w:rPr>
          <w:rFonts w:ascii="mylotus" w:hAnsi="mylotus" w:hint="cs"/>
          <w:sz w:val="34"/>
          <w:szCs w:val="34"/>
          <w:rtl/>
        </w:rPr>
        <w:t>الصفة</w:t>
      </w:r>
      <w:r w:rsidRPr="00F357C6">
        <w:rPr>
          <w:rFonts w:ascii="mylotus" w:hAnsi="mylotus"/>
          <w:sz w:val="34"/>
          <w:szCs w:val="34"/>
          <w:rtl/>
        </w:rPr>
        <w:t xml:space="preserve"> </w:t>
      </w:r>
      <w:r w:rsidRPr="00F357C6">
        <w:rPr>
          <w:rFonts w:ascii="mylotus" w:hAnsi="mylotus" w:hint="cs"/>
          <w:sz w:val="34"/>
          <w:szCs w:val="34"/>
          <w:rtl/>
        </w:rPr>
        <w:t>التعلقية</w:t>
      </w:r>
      <w:r w:rsidRPr="00F357C6">
        <w:rPr>
          <w:rFonts w:ascii="mylotus" w:hAnsi="mylotus"/>
          <w:sz w:val="34"/>
          <w:szCs w:val="34"/>
          <w:rtl/>
        </w:rPr>
        <w:t xml:space="preserve"> </w:t>
      </w:r>
      <w:r w:rsidRPr="00F357C6">
        <w:rPr>
          <w:rFonts w:ascii="mylotus" w:hAnsi="mylotus" w:hint="cs"/>
          <w:sz w:val="34"/>
          <w:szCs w:val="34"/>
          <w:rtl/>
        </w:rPr>
        <w:t>كالملكية</w:t>
      </w:r>
      <w:r w:rsidRPr="00F357C6">
        <w:rPr>
          <w:rFonts w:ascii="mylotus" w:hAnsi="mylotus"/>
          <w:sz w:val="34"/>
          <w:szCs w:val="34"/>
          <w:rtl/>
        </w:rPr>
        <w:t xml:space="preserve"> </w:t>
      </w:r>
      <w:r w:rsidRPr="00F357C6">
        <w:rPr>
          <w:rFonts w:ascii="mylotus" w:hAnsi="mylotus" w:hint="cs"/>
          <w:sz w:val="34"/>
          <w:szCs w:val="34"/>
          <w:rtl/>
        </w:rPr>
        <w:t>أم</w:t>
      </w:r>
      <w:r w:rsidRPr="00F357C6">
        <w:rPr>
          <w:rFonts w:ascii="mylotus" w:hAnsi="mylotus"/>
          <w:sz w:val="34"/>
          <w:szCs w:val="34"/>
          <w:rtl/>
        </w:rPr>
        <w:t xml:space="preserve"> </w:t>
      </w:r>
      <w:r w:rsidRPr="00F357C6">
        <w:rPr>
          <w:rFonts w:ascii="mylotus" w:hAnsi="mylotus" w:hint="cs"/>
          <w:sz w:val="34"/>
          <w:szCs w:val="34"/>
          <w:rtl/>
        </w:rPr>
        <w:t>لا؟</w:t>
      </w:r>
    </w:p>
    <w:p w14:paraId="46D6415D" w14:textId="77777777" w:rsidR="00E33242" w:rsidRDefault="00E33242" w:rsidP="00E33242">
      <w:pPr>
        <w:pStyle w:val="a"/>
        <w:bidi/>
        <w:spacing w:line="216" w:lineRule="auto"/>
        <w:rPr>
          <w:rFonts w:ascii="mylotus" w:hAnsi="mylotus"/>
          <w:sz w:val="34"/>
          <w:szCs w:val="34"/>
          <w:rtl/>
        </w:rPr>
      </w:pPr>
      <w:r w:rsidRPr="00F357C6">
        <w:rPr>
          <w:rFonts w:ascii="mylotus" w:hAnsi="mylotus" w:hint="cs"/>
          <w:b/>
          <w:bCs/>
          <w:sz w:val="34"/>
          <w:szCs w:val="34"/>
          <w:rtl/>
        </w:rPr>
        <w:t>والجواب</w:t>
      </w:r>
      <w:r w:rsidRPr="00F357C6">
        <w:rPr>
          <w:rFonts w:ascii="mylotus" w:hAnsi="mylotus"/>
          <w:b/>
          <w:bCs/>
          <w:sz w:val="34"/>
          <w:szCs w:val="34"/>
          <w:rtl/>
        </w:rPr>
        <w:t>:</w:t>
      </w:r>
      <w:r w:rsidRPr="00F357C6">
        <w:rPr>
          <w:rFonts w:ascii="mylotus" w:hAnsi="mylotus"/>
          <w:sz w:val="34"/>
          <w:szCs w:val="34"/>
          <w:rtl/>
        </w:rPr>
        <w:t xml:space="preserve"> </w:t>
      </w:r>
      <w:r w:rsidRPr="00F357C6">
        <w:rPr>
          <w:rFonts w:ascii="mylotus" w:hAnsi="mylotus" w:hint="cs"/>
          <w:sz w:val="34"/>
          <w:szCs w:val="34"/>
          <w:rtl/>
        </w:rPr>
        <w:t>نعم،</w:t>
      </w:r>
      <w:r w:rsidRPr="00F357C6">
        <w:rPr>
          <w:rFonts w:ascii="mylotus" w:hAnsi="mylotus"/>
          <w:sz w:val="34"/>
          <w:szCs w:val="34"/>
          <w:rtl/>
        </w:rPr>
        <w:t xml:space="preserve"> </w:t>
      </w:r>
      <w:r w:rsidRPr="00F357C6">
        <w:rPr>
          <w:rFonts w:ascii="mylotus" w:hAnsi="mylotus" w:hint="cs"/>
          <w:sz w:val="34"/>
          <w:szCs w:val="34"/>
          <w:rtl/>
        </w:rPr>
        <w:t>إنّ</w:t>
      </w:r>
      <w:r w:rsidRPr="00F357C6">
        <w:rPr>
          <w:rFonts w:ascii="mylotus" w:hAnsi="mylotus"/>
          <w:sz w:val="34"/>
          <w:szCs w:val="34"/>
          <w:rtl/>
        </w:rPr>
        <w:t xml:space="preserve"> </w:t>
      </w:r>
      <w:r w:rsidRPr="00F357C6">
        <w:rPr>
          <w:rFonts w:ascii="mylotus" w:hAnsi="mylotus" w:hint="cs"/>
          <w:sz w:val="34"/>
          <w:szCs w:val="34"/>
          <w:rtl/>
        </w:rPr>
        <w:t>مفهوم</w:t>
      </w:r>
      <w:r w:rsidRPr="00F357C6">
        <w:rPr>
          <w:rFonts w:ascii="mylotus" w:hAnsi="mylotus"/>
          <w:sz w:val="34"/>
          <w:szCs w:val="34"/>
          <w:rtl/>
        </w:rPr>
        <w:t xml:space="preserve"> "</w:t>
      </w:r>
      <w:r w:rsidRPr="00F357C6">
        <w:rPr>
          <w:rFonts w:ascii="mylotus" w:hAnsi="mylotus" w:hint="cs"/>
          <w:sz w:val="34"/>
          <w:szCs w:val="34"/>
          <w:rtl/>
        </w:rPr>
        <w:t>أحدهما</w:t>
      </w:r>
      <w:r w:rsidRPr="00F357C6">
        <w:rPr>
          <w:rFonts w:ascii="mylotus" w:hAnsi="mylotus"/>
          <w:sz w:val="34"/>
          <w:szCs w:val="34"/>
          <w:rtl/>
        </w:rPr>
        <w:t xml:space="preserve">" </w:t>
      </w:r>
      <w:r w:rsidRPr="00F357C6">
        <w:rPr>
          <w:rFonts w:ascii="mylotus" w:hAnsi="mylotus" w:hint="cs"/>
          <w:sz w:val="34"/>
          <w:szCs w:val="34"/>
          <w:rtl/>
        </w:rPr>
        <w:t>على</w:t>
      </w:r>
      <w:r w:rsidRPr="00F357C6">
        <w:rPr>
          <w:rFonts w:ascii="mylotus" w:hAnsi="mylotus"/>
          <w:sz w:val="34"/>
          <w:szCs w:val="34"/>
          <w:rtl/>
        </w:rPr>
        <w:t xml:space="preserve"> </w:t>
      </w:r>
      <w:r w:rsidRPr="00F357C6">
        <w:rPr>
          <w:rFonts w:ascii="mylotus" w:hAnsi="mylotus" w:hint="cs"/>
          <w:sz w:val="34"/>
          <w:szCs w:val="34"/>
          <w:rtl/>
        </w:rPr>
        <w:t>سبيل</w:t>
      </w:r>
      <w:r w:rsidRPr="00F357C6">
        <w:rPr>
          <w:rFonts w:ascii="mylotus" w:hAnsi="mylotus"/>
          <w:sz w:val="34"/>
          <w:szCs w:val="34"/>
          <w:rtl/>
        </w:rPr>
        <w:t xml:space="preserve"> </w:t>
      </w:r>
      <w:r w:rsidRPr="00F357C6">
        <w:rPr>
          <w:rFonts w:ascii="mylotus" w:hAnsi="mylotus" w:hint="cs"/>
          <w:sz w:val="34"/>
          <w:szCs w:val="34"/>
          <w:rtl/>
        </w:rPr>
        <w:t>الترديد</w:t>
      </w:r>
      <w:r w:rsidRPr="00F357C6">
        <w:rPr>
          <w:rFonts w:ascii="mylotus" w:hAnsi="mylotus"/>
          <w:sz w:val="34"/>
          <w:szCs w:val="34"/>
          <w:rtl/>
        </w:rPr>
        <w:t xml:space="preserve"> </w:t>
      </w:r>
      <w:r w:rsidRPr="00F357C6">
        <w:rPr>
          <w:rFonts w:ascii="mylotus" w:hAnsi="mylotus" w:hint="cs"/>
          <w:sz w:val="34"/>
          <w:szCs w:val="34"/>
          <w:rtl/>
        </w:rPr>
        <w:t>الذي</w:t>
      </w:r>
      <w:r w:rsidRPr="00F357C6">
        <w:rPr>
          <w:rFonts w:ascii="mylotus" w:hAnsi="mylotus"/>
          <w:sz w:val="34"/>
          <w:szCs w:val="34"/>
          <w:rtl/>
        </w:rPr>
        <w:t xml:space="preserve"> </w:t>
      </w:r>
      <w:r w:rsidRPr="00F357C6">
        <w:rPr>
          <w:rFonts w:ascii="mylotus" w:hAnsi="mylotus" w:hint="cs"/>
          <w:sz w:val="34"/>
          <w:szCs w:val="34"/>
          <w:rtl/>
        </w:rPr>
        <w:t>لا</w:t>
      </w:r>
      <w:r w:rsidRPr="00F357C6">
        <w:rPr>
          <w:rFonts w:ascii="mylotus" w:hAnsi="mylotus"/>
          <w:sz w:val="34"/>
          <w:szCs w:val="34"/>
          <w:rtl/>
        </w:rPr>
        <w:t xml:space="preserve"> </w:t>
      </w:r>
      <w:r w:rsidRPr="00F357C6">
        <w:rPr>
          <w:rFonts w:ascii="mylotus" w:hAnsi="mylotus" w:hint="cs"/>
          <w:sz w:val="34"/>
          <w:szCs w:val="34"/>
          <w:rtl/>
        </w:rPr>
        <w:t>واقع</w:t>
      </w:r>
      <w:r w:rsidRPr="00F357C6">
        <w:rPr>
          <w:rFonts w:ascii="mylotus" w:hAnsi="mylotus"/>
          <w:sz w:val="34"/>
          <w:szCs w:val="34"/>
          <w:rtl/>
        </w:rPr>
        <w:t xml:space="preserve"> </w:t>
      </w:r>
      <w:r w:rsidRPr="00F357C6">
        <w:rPr>
          <w:rFonts w:ascii="mylotus" w:hAnsi="mylotus" w:hint="cs"/>
          <w:sz w:val="34"/>
          <w:szCs w:val="34"/>
          <w:rtl/>
        </w:rPr>
        <w:t>له</w:t>
      </w:r>
      <w:r w:rsidRPr="00F357C6">
        <w:rPr>
          <w:rFonts w:ascii="mylotus" w:hAnsi="mylotus"/>
          <w:sz w:val="34"/>
          <w:szCs w:val="34"/>
          <w:rtl/>
        </w:rPr>
        <w:t xml:space="preserve"> </w:t>
      </w:r>
      <w:r w:rsidRPr="00F357C6">
        <w:rPr>
          <w:rFonts w:ascii="mylotus" w:hAnsi="mylotus" w:hint="cs"/>
          <w:sz w:val="34"/>
          <w:szCs w:val="34"/>
          <w:rtl/>
        </w:rPr>
        <w:t>خارجاً</w:t>
      </w:r>
      <w:r w:rsidRPr="00F357C6">
        <w:rPr>
          <w:rFonts w:ascii="mylotus" w:hAnsi="mylotus"/>
          <w:sz w:val="34"/>
          <w:szCs w:val="34"/>
          <w:rtl/>
        </w:rPr>
        <w:t xml:space="preserve"> </w:t>
      </w:r>
      <w:r w:rsidRPr="00F357C6">
        <w:rPr>
          <w:rFonts w:ascii="mylotus" w:hAnsi="mylotus" w:hint="cs"/>
          <w:sz w:val="34"/>
          <w:szCs w:val="34"/>
          <w:rtl/>
        </w:rPr>
        <w:t>يمكن</w:t>
      </w:r>
      <w:r w:rsidRPr="00F357C6">
        <w:rPr>
          <w:rFonts w:ascii="mylotus" w:hAnsi="mylotus"/>
          <w:sz w:val="34"/>
          <w:szCs w:val="34"/>
          <w:rtl/>
        </w:rPr>
        <w:t xml:space="preserve"> </w:t>
      </w:r>
      <w:r w:rsidRPr="00F357C6">
        <w:rPr>
          <w:rFonts w:ascii="mylotus" w:hAnsi="mylotus" w:hint="cs"/>
          <w:sz w:val="34"/>
          <w:szCs w:val="34"/>
          <w:rtl/>
        </w:rPr>
        <w:t>أنْ</w:t>
      </w:r>
      <w:r w:rsidRPr="00F357C6">
        <w:rPr>
          <w:rFonts w:ascii="mylotus" w:hAnsi="mylotus"/>
          <w:sz w:val="34"/>
          <w:szCs w:val="34"/>
          <w:rtl/>
        </w:rPr>
        <w:t xml:space="preserve"> </w:t>
      </w:r>
      <w:r w:rsidRPr="00F357C6">
        <w:rPr>
          <w:rFonts w:ascii="mylotus" w:hAnsi="mylotus" w:hint="cs"/>
          <w:sz w:val="34"/>
          <w:szCs w:val="34"/>
          <w:rtl/>
        </w:rPr>
        <w:t>يقع</w:t>
      </w:r>
      <w:r w:rsidRPr="00F357C6">
        <w:rPr>
          <w:rFonts w:ascii="mylotus" w:hAnsi="mylotus"/>
          <w:sz w:val="34"/>
          <w:szCs w:val="34"/>
          <w:rtl/>
        </w:rPr>
        <w:t xml:space="preserve"> </w:t>
      </w:r>
      <w:r w:rsidRPr="00F357C6">
        <w:rPr>
          <w:rFonts w:ascii="mylotus" w:hAnsi="mylotus" w:hint="cs"/>
          <w:sz w:val="34"/>
          <w:szCs w:val="34"/>
          <w:rtl/>
        </w:rPr>
        <w:t>متعلقاً</w:t>
      </w:r>
      <w:r w:rsidRPr="00F357C6">
        <w:rPr>
          <w:rFonts w:ascii="mylotus" w:hAnsi="mylotus"/>
          <w:sz w:val="34"/>
          <w:szCs w:val="34"/>
          <w:rtl/>
        </w:rPr>
        <w:t xml:space="preserve"> </w:t>
      </w:r>
      <w:r w:rsidRPr="00F357C6">
        <w:rPr>
          <w:rFonts w:ascii="mylotus" w:hAnsi="mylotus" w:hint="cs"/>
          <w:sz w:val="34"/>
          <w:szCs w:val="34"/>
          <w:rtl/>
        </w:rPr>
        <w:t>للصفة</w:t>
      </w:r>
      <w:r w:rsidRPr="00F357C6">
        <w:rPr>
          <w:rFonts w:ascii="mylotus" w:hAnsi="mylotus"/>
          <w:sz w:val="34"/>
          <w:szCs w:val="34"/>
          <w:rtl/>
        </w:rPr>
        <w:t xml:space="preserve"> </w:t>
      </w:r>
      <w:r w:rsidRPr="00F357C6">
        <w:rPr>
          <w:rFonts w:ascii="mylotus" w:hAnsi="mylotus" w:hint="cs"/>
          <w:sz w:val="34"/>
          <w:szCs w:val="34"/>
          <w:rtl/>
        </w:rPr>
        <w:t>الحقيقية</w:t>
      </w:r>
      <w:r w:rsidRPr="00F357C6">
        <w:rPr>
          <w:rFonts w:ascii="mylotus" w:hAnsi="mylotus"/>
          <w:sz w:val="34"/>
          <w:szCs w:val="34"/>
          <w:rtl/>
        </w:rPr>
        <w:t xml:space="preserve"> </w:t>
      </w:r>
      <w:r w:rsidRPr="00F357C6">
        <w:rPr>
          <w:rFonts w:ascii="mylotus" w:hAnsi="mylotus" w:hint="cs"/>
          <w:sz w:val="34"/>
          <w:szCs w:val="34"/>
          <w:rtl/>
        </w:rPr>
        <w:t>فضلاً</w:t>
      </w:r>
      <w:r w:rsidRPr="00F357C6">
        <w:rPr>
          <w:rFonts w:ascii="mylotus" w:hAnsi="mylotus"/>
          <w:sz w:val="34"/>
          <w:szCs w:val="34"/>
          <w:rtl/>
        </w:rPr>
        <w:t xml:space="preserve"> </w:t>
      </w:r>
      <w:r w:rsidRPr="00F357C6">
        <w:rPr>
          <w:rFonts w:ascii="mylotus" w:hAnsi="mylotus" w:hint="cs"/>
          <w:sz w:val="34"/>
          <w:szCs w:val="34"/>
          <w:rtl/>
        </w:rPr>
        <w:t>عن</w:t>
      </w:r>
      <w:r w:rsidRPr="00F357C6">
        <w:rPr>
          <w:rFonts w:ascii="mylotus" w:hAnsi="mylotus"/>
          <w:sz w:val="34"/>
          <w:szCs w:val="34"/>
          <w:rtl/>
        </w:rPr>
        <w:t xml:space="preserve"> </w:t>
      </w:r>
      <w:r w:rsidRPr="00F357C6">
        <w:rPr>
          <w:rFonts w:ascii="mylotus" w:hAnsi="mylotus" w:hint="cs"/>
          <w:sz w:val="34"/>
          <w:szCs w:val="34"/>
          <w:rtl/>
        </w:rPr>
        <w:t>الصفة</w:t>
      </w:r>
      <w:r w:rsidRPr="00F357C6">
        <w:rPr>
          <w:rFonts w:ascii="mylotus" w:hAnsi="mylotus"/>
          <w:sz w:val="34"/>
          <w:szCs w:val="34"/>
          <w:rtl/>
        </w:rPr>
        <w:t xml:space="preserve"> </w:t>
      </w:r>
      <w:r w:rsidRPr="00F357C6">
        <w:rPr>
          <w:rFonts w:ascii="mylotus" w:hAnsi="mylotus" w:hint="cs"/>
          <w:sz w:val="34"/>
          <w:szCs w:val="34"/>
          <w:rtl/>
        </w:rPr>
        <w:t>الاعتبارية</w:t>
      </w:r>
      <w:r w:rsidRPr="00F357C6">
        <w:rPr>
          <w:rFonts w:ascii="mylotus" w:hAnsi="mylotus"/>
          <w:sz w:val="34"/>
          <w:szCs w:val="34"/>
          <w:rtl/>
        </w:rPr>
        <w:t>.</w:t>
      </w:r>
    </w:p>
    <w:p w14:paraId="24966461" w14:textId="77777777" w:rsidR="00E33242" w:rsidRDefault="00E33242" w:rsidP="00E33242">
      <w:pPr>
        <w:pStyle w:val="a"/>
        <w:bidi/>
        <w:spacing w:line="216" w:lineRule="auto"/>
        <w:rPr>
          <w:rFonts w:ascii="mylotus" w:hAnsi="mylotus"/>
          <w:sz w:val="34"/>
          <w:szCs w:val="34"/>
          <w:rtl/>
        </w:rPr>
      </w:pPr>
      <w:r w:rsidRPr="00F357C6">
        <w:rPr>
          <w:rFonts w:ascii="mylotus" w:hAnsi="mylotus"/>
          <w:b/>
          <w:bCs/>
          <w:sz w:val="34"/>
          <w:szCs w:val="34"/>
          <w:rtl/>
        </w:rPr>
        <w:t>ونذكر هنا مثالين:</w:t>
      </w:r>
      <w:r w:rsidRPr="00F357C6">
        <w:rPr>
          <w:rFonts w:ascii="mylotus" w:hAnsi="mylotus"/>
          <w:sz w:val="34"/>
          <w:szCs w:val="34"/>
          <w:rtl/>
        </w:rPr>
        <w:t xml:space="preserve"> مثالاً للصفة الحقيقية، ومثالاً للصفة الاعتبارية:</w:t>
      </w:r>
    </w:p>
    <w:p w14:paraId="38959DAD" w14:textId="77777777" w:rsidR="00E33242" w:rsidRDefault="00E33242" w:rsidP="00E33242">
      <w:pPr>
        <w:pStyle w:val="a"/>
        <w:bidi/>
        <w:spacing w:line="216" w:lineRule="auto"/>
        <w:rPr>
          <w:rFonts w:ascii="mylotus" w:hAnsi="mylotus"/>
          <w:sz w:val="34"/>
          <w:szCs w:val="34"/>
          <w:rtl/>
        </w:rPr>
      </w:pPr>
      <w:r w:rsidRPr="00F357C6">
        <w:rPr>
          <w:rFonts w:ascii="mylotus" w:hAnsi="mylotus"/>
          <w:b/>
          <w:bCs/>
          <w:sz w:val="34"/>
          <w:szCs w:val="34"/>
          <w:rtl/>
        </w:rPr>
        <w:t>أما مثالُ الصفة الحقيقية:</w:t>
      </w:r>
      <w:r w:rsidRPr="00F357C6">
        <w:rPr>
          <w:rFonts w:ascii="mylotus" w:hAnsi="mylotus"/>
          <w:sz w:val="34"/>
          <w:szCs w:val="34"/>
          <w:rtl/>
        </w:rPr>
        <w:t xml:space="preserve"> فكما</w:t>
      </w:r>
      <w:r>
        <w:rPr>
          <w:rFonts w:ascii="mylotus" w:hAnsi="mylotus" w:hint="cs"/>
          <w:sz w:val="34"/>
          <w:szCs w:val="34"/>
          <w:rtl/>
        </w:rPr>
        <w:t xml:space="preserve"> </w:t>
      </w:r>
      <w:r w:rsidRPr="00F357C6">
        <w:rPr>
          <w:rFonts w:ascii="mylotus" w:hAnsi="mylotus"/>
          <w:sz w:val="34"/>
          <w:szCs w:val="34"/>
          <w:rtl/>
        </w:rPr>
        <w:t>لو فرض أنّ النجاسة متقاطرة من السقف على إناءين مفتوحين ونتيجةُ التفات المكلف لتقاطر النجاسة عليهما قطع بأنّ أحدهما على الأقل نجسٌ لا محالة، لكن ما هو المشار إليه بعنوان "أحدهما" لو أراد أنْ يضع إصبعه على المشار إليه بعنوان "أحدهما"، لا هذا المعين ولا هذا؛ حيث لم يقطع بنجاسة إناءٍ معينٍ في الواقع مجهول عنده، وإنّما قد قطع بنجاسة أحدهما نتيجةً لتقاطر النجاسة عليهما.</w:t>
      </w:r>
    </w:p>
    <w:p w14:paraId="5ECED7C7" w14:textId="77777777" w:rsidR="00E33242" w:rsidRDefault="00E33242" w:rsidP="00E33242">
      <w:pPr>
        <w:pStyle w:val="a"/>
        <w:bidi/>
        <w:spacing w:line="216" w:lineRule="auto"/>
        <w:rPr>
          <w:rFonts w:ascii="mylotus" w:hAnsi="mylotus" w:cs="Cambria"/>
          <w:sz w:val="34"/>
          <w:szCs w:val="34"/>
          <w:rtl/>
        </w:rPr>
      </w:pPr>
      <w:r w:rsidRPr="00F357C6">
        <w:rPr>
          <w:rFonts w:ascii="mylotus" w:hAnsi="mylotus"/>
          <w:sz w:val="34"/>
          <w:szCs w:val="34"/>
          <w:rtl/>
        </w:rPr>
        <w:t xml:space="preserve">فما هو متعلّق الصفة الحقيقية وهي العلم هو عنوان </w:t>
      </w:r>
      <w:r>
        <w:rPr>
          <w:rFonts w:ascii="mylotus" w:hAnsi="mylotus" w:cs="Cambria" w:hint="cs"/>
          <w:sz w:val="34"/>
          <w:szCs w:val="34"/>
          <w:rtl/>
        </w:rPr>
        <w:t>"</w:t>
      </w:r>
      <w:r w:rsidRPr="00F357C6">
        <w:rPr>
          <w:rFonts w:ascii="mylotus" w:hAnsi="mylotus"/>
          <w:sz w:val="34"/>
          <w:szCs w:val="34"/>
          <w:rtl/>
        </w:rPr>
        <w:t>أحدهما</w:t>
      </w:r>
      <w:r>
        <w:rPr>
          <w:rFonts w:ascii="mylotus" w:hAnsi="mylotus" w:cs="Cambria" w:hint="cs"/>
          <w:sz w:val="34"/>
          <w:szCs w:val="34"/>
          <w:rtl/>
        </w:rPr>
        <w:t>"</w:t>
      </w:r>
      <w:r w:rsidRPr="00F357C6">
        <w:rPr>
          <w:rFonts w:ascii="mylotus" w:hAnsi="mylotus"/>
          <w:sz w:val="34"/>
          <w:szCs w:val="34"/>
          <w:rtl/>
        </w:rPr>
        <w:t xml:space="preserve"> لا على سبيل الطريقية لإناءٍ معين، فلو كانا في الواقع نجسين معاً فهذا المفهوم لا واقع له خارجاً؛ لأنّ ما في الخارج نجاسة هذا بعينه ونجاسة هذا المعين،</w:t>
      </w:r>
      <w:r>
        <w:rPr>
          <w:rFonts w:ascii="mylotus" w:hAnsi="mylotus" w:hint="cs"/>
          <w:sz w:val="34"/>
          <w:szCs w:val="34"/>
          <w:rtl/>
        </w:rPr>
        <w:t xml:space="preserve"> </w:t>
      </w:r>
      <w:r w:rsidRPr="00F357C6">
        <w:rPr>
          <w:rFonts w:ascii="mylotus" w:hAnsi="mylotus"/>
          <w:sz w:val="34"/>
          <w:szCs w:val="34"/>
          <w:rtl/>
        </w:rPr>
        <w:t>ولذلك لو سُئِل بعد انكشاف أن</w:t>
      </w:r>
      <w:r>
        <w:rPr>
          <w:rFonts w:ascii="mylotus" w:hAnsi="mylotus" w:hint="cs"/>
          <w:sz w:val="34"/>
          <w:szCs w:val="34"/>
          <w:rtl/>
        </w:rPr>
        <w:t>ّ</w:t>
      </w:r>
      <w:r w:rsidRPr="00F357C6">
        <w:rPr>
          <w:rFonts w:ascii="mylotus" w:hAnsi="mylotus"/>
          <w:sz w:val="34"/>
          <w:szCs w:val="34"/>
          <w:rtl/>
        </w:rPr>
        <w:t xml:space="preserve"> كليهما نجس: "أين الذي علمتَ به إجمالاً، هل هو هذا الإناء أم ذاك الإنا</w:t>
      </w:r>
      <w:r>
        <w:rPr>
          <w:rFonts w:ascii="mylotus" w:hAnsi="mylotus" w:hint="cs"/>
          <w:sz w:val="34"/>
          <w:szCs w:val="34"/>
          <w:rtl/>
        </w:rPr>
        <w:t>ء</w:t>
      </w:r>
      <w:r>
        <w:rPr>
          <w:rFonts w:ascii="mylotus" w:hAnsi="mylotus" w:cs="Cambria" w:hint="cs"/>
          <w:sz w:val="34"/>
          <w:szCs w:val="34"/>
          <w:rtl/>
        </w:rPr>
        <w:t>"</w:t>
      </w:r>
      <w:r>
        <w:rPr>
          <w:rFonts w:ascii="mylotus" w:hAnsi="mylotus" w:hint="cs"/>
          <w:sz w:val="34"/>
          <w:szCs w:val="34"/>
          <w:rtl/>
        </w:rPr>
        <w:t>؟</w:t>
      </w:r>
      <w:r w:rsidRPr="00F357C6">
        <w:rPr>
          <w:rFonts w:ascii="mylotus" w:hAnsi="mylotus"/>
          <w:sz w:val="34"/>
          <w:szCs w:val="34"/>
          <w:rtl/>
        </w:rPr>
        <w:t xml:space="preserve"> فيقول: "لا</w:t>
      </w:r>
      <w:r>
        <w:rPr>
          <w:rFonts w:ascii="mylotus" w:hAnsi="mylotus" w:hint="cs"/>
          <w:sz w:val="34"/>
          <w:szCs w:val="34"/>
          <w:rtl/>
        </w:rPr>
        <w:t>؛</w:t>
      </w:r>
      <w:r w:rsidRPr="00F357C6">
        <w:rPr>
          <w:rFonts w:ascii="mylotus" w:hAnsi="mylotus"/>
          <w:sz w:val="34"/>
          <w:szCs w:val="34"/>
          <w:rtl/>
        </w:rPr>
        <w:t xml:space="preserve"> لأنّ ما</w:t>
      </w:r>
      <w:r>
        <w:rPr>
          <w:rFonts w:ascii="mylotus" w:hAnsi="mylotus" w:hint="cs"/>
          <w:sz w:val="34"/>
          <w:szCs w:val="34"/>
          <w:rtl/>
        </w:rPr>
        <w:t xml:space="preserve"> </w:t>
      </w:r>
      <w:r w:rsidRPr="00F357C6">
        <w:rPr>
          <w:rFonts w:ascii="mylotus" w:hAnsi="mylotus"/>
          <w:sz w:val="34"/>
          <w:szCs w:val="34"/>
          <w:rtl/>
        </w:rPr>
        <w:t>علمتُ إجمالاً به هو أحدهم</w:t>
      </w:r>
      <w:r>
        <w:rPr>
          <w:rFonts w:ascii="mylotus" w:hAnsi="mylotus" w:hint="cs"/>
          <w:sz w:val="34"/>
          <w:szCs w:val="34"/>
          <w:rtl/>
        </w:rPr>
        <w:t>ا</w:t>
      </w:r>
      <w:r>
        <w:rPr>
          <w:rFonts w:ascii="mylotus" w:hAnsi="mylotus" w:cs="Cambria" w:hint="cs"/>
          <w:sz w:val="34"/>
          <w:szCs w:val="34"/>
          <w:rtl/>
        </w:rPr>
        <w:t>".</w:t>
      </w:r>
    </w:p>
    <w:p w14:paraId="4038D6A4" w14:textId="77777777" w:rsidR="00E33242" w:rsidRDefault="00E33242" w:rsidP="00E33242">
      <w:pPr>
        <w:pStyle w:val="a"/>
        <w:bidi/>
        <w:spacing w:line="216" w:lineRule="auto"/>
        <w:rPr>
          <w:rFonts w:ascii="mylotus" w:hAnsi="mylotus"/>
          <w:sz w:val="34"/>
          <w:szCs w:val="34"/>
          <w:rtl/>
        </w:rPr>
      </w:pPr>
      <w:r w:rsidRPr="00F357C6">
        <w:rPr>
          <w:rFonts w:ascii="mylotus" w:hAnsi="mylotus"/>
          <w:sz w:val="34"/>
          <w:szCs w:val="34"/>
          <w:rtl/>
        </w:rPr>
        <w:t>أي أنّ ما علم به لا مصداق له في الواقع؛ و</w:t>
      </w:r>
      <w:r>
        <w:rPr>
          <w:rFonts w:ascii="mylotus" w:hAnsi="mylotus" w:hint="cs"/>
          <w:sz w:val="34"/>
          <w:szCs w:val="34"/>
          <w:rtl/>
        </w:rPr>
        <w:t>إ</w:t>
      </w:r>
      <w:r w:rsidRPr="00F357C6">
        <w:rPr>
          <w:rFonts w:ascii="mylotus" w:hAnsi="mylotus"/>
          <w:sz w:val="34"/>
          <w:szCs w:val="34"/>
          <w:rtl/>
        </w:rPr>
        <w:t>ل</w:t>
      </w:r>
      <w:r>
        <w:rPr>
          <w:rFonts w:ascii="mylotus" w:hAnsi="mylotus" w:hint="cs"/>
          <w:sz w:val="34"/>
          <w:szCs w:val="34"/>
          <w:rtl/>
        </w:rPr>
        <w:t>ّ</w:t>
      </w:r>
      <w:r w:rsidRPr="00F357C6">
        <w:rPr>
          <w:rFonts w:ascii="mylotus" w:hAnsi="mylotus"/>
          <w:sz w:val="34"/>
          <w:szCs w:val="34"/>
          <w:rtl/>
        </w:rPr>
        <w:t>ا لكان قابلا</w:t>
      </w:r>
      <w:r>
        <w:rPr>
          <w:rFonts w:ascii="mylotus" w:hAnsi="mylotus" w:hint="cs"/>
          <w:sz w:val="34"/>
          <w:szCs w:val="34"/>
          <w:rtl/>
        </w:rPr>
        <w:t>ً</w:t>
      </w:r>
      <w:r w:rsidRPr="00F357C6">
        <w:rPr>
          <w:rFonts w:ascii="mylotus" w:hAnsi="mylotus"/>
          <w:sz w:val="34"/>
          <w:szCs w:val="34"/>
          <w:rtl/>
        </w:rPr>
        <w:t xml:space="preserve"> للإشارة والتمييز</w:t>
      </w:r>
      <w:r>
        <w:rPr>
          <w:rFonts w:ascii="mylotus" w:hAnsi="mylotus" w:hint="cs"/>
          <w:sz w:val="34"/>
          <w:szCs w:val="34"/>
          <w:rtl/>
        </w:rPr>
        <w:t>.</w:t>
      </w:r>
    </w:p>
    <w:p w14:paraId="5F8F3A40" w14:textId="77777777" w:rsidR="00E33242" w:rsidRDefault="00E33242" w:rsidP="00E33242">
      <w:pPr>
        <w:pStyle w:val="a"/>
        <w:bidi/>
        <w:spacing w:line="216" w:lineRule="auto"/>
        <w:rPr>
          <w:rFonts w:ascii="mylotus" w:hAnsi="mylotus" w:cs="Cambria"/>
          <w:sz w:val="34"/>
          <w:szCs w:val="34"/>
          <w:rtl/>
        </w:rPr>
      </w:pPr>
      <w:r w:rsidRPr="00F357C6">
        <w:rPr>
          <w:rFonts w:ascii="mylotus" w:hAnsi="mylotus"/>
          <w:b/>
          <w:bCs/>
          <w:sz w:val="34"/>
          <w:szCs w:val="34"/>
          <w:rtl/>
        </w:rPr>
        <w:t>وأما مثالُ الصفة الاعتبارية:</w:t>
      </w:r>
      <w:r>
        <w:rPr>
          <w:rFonts w:ascii="mylotus" w:hAnsi="mylotus" w:hint="cs"/>
          <w:b/>
          <w:bCs/>
          <w:sz w:val="34"/>
          <w:szCs w:val="34"/>
          <w:rtl/>
        </w:rPr>
        <w:t xml:space="preserve"> </w:t>
      </w:r>
      <w:r w:rsidRPr="00F357C6">
        <w:rPr>
          <w:rFonts w:ascii="mylotus" w:hAnsi="mylotus"/>
          <w:sz w:val="34"/>
          <w:szCs w:val="34"/>
          <w:rtl/>
        </w:rPr>
        <w:t>فهو</w:t>
      </w:r>
      <w:r>
        <w:rPr>
          <w:rFonts w:ascii="mylotus" w:hAnsi="mylotus" w:hint="cs"/>
          <w:sz w:val="34"/>
          <w:szCs w:val="34"/>
          <w:rtl/>
        </w:rPr>
        <w:t>:</w:t>
      </w:r>
      <w:r w:rsidRPr="00F357C6">
        <w:rPr>
          <w:rFonts w:ascii="mylotus" w:hAnsi="mylotus"/>
          <w:sz w:val="34"/>
          <w:szCs w:val="34"/>
          <w:rtl/>
        </w:rPr>
        <w:t xml:space="preserve"> ما لو فرض أنّ أمامَ المكلف مائين: ماءٌ مقطوع الطهارة على اليمين وماءٌ مقطوع النجاسة على الشمال، وقد توضأ بأحدهما لكنه لا يدري ما هو الماء الذي توضأ به، فهل توضأ بما هو مقطوعُ الطهارة أو توضأ بما هو مقطوعُ النجاسة؟</w:t>
      </w:r>
    </w:p>
    <w:p w14:paraId="14BA9FF0" w14:textId="77777777" w:rsidR="00E33242" w:rsidRDefault="00E33242" w:rsidP="00E33242">
      <w:pPr>
        <w:pStyle w:val="a"/>
        <w:bidi/>
        <w:spacing w:line="216" w:lineRule="auto"/>
        <w:rPr>
          <w:rFonts w:ascii="mylotus" w:hAnsi="mylotus" w:cs="Cambria"/>
          <w:sz w:val="34"/>
          <w:szCs w:val="34"/>
          <w:rtl/>
        </w:rPr>
      </w:pPr>
      <w:r w:rsidRPr="00F357C6">
        <w:rPr>
          <w:rFonts w:ascii="mylotus" w:hAnsi="mylotus"/>
          <w:sz w:val="34"/>
          <w:szCs w:val="34"/>
          <w:rtl/>
        </w:rPr>
        <w:t xml:space="preserve">فهنا عنوان الماء الذي توضأ به بما هو مشكوك النجاسة </w:t>
      </w:r>
      <w:r w:rsidRPr="00F357C6">
        <w:rPr>
          <w:rFonts w:ascii="mylotus" w:hAnsi="mylotus" w:hint="cs"/>
          <w:sz w:val="34"/>
          <w:szCs w:val="34"/>
          <w:rtl/>
        </w:rPr>
        <w:t>ليس</w:t>
      </w:r>
      <w:r w:rsidRPr="00F357C6">
        <w:rPr>
          <w:rFonts w:ascii="mylotus" w:hAnsi="mylotus"/>
          <w:sz w:val="34"/>
          <w:szCs w:val="34"/>
          <w:rtl/>
        </w:rPr>
        <w:t xml:space="preserve"> </w:t>
      </w:r>
      <w:r w:rsidRPr="00F357C6">
        <w:rPr>
          <w:rFonts w:ascii="mylotus" w:hAnsi="mylotus" w:hint="cs"/>
          <w:sz w:val="34"/>
          <w:szCs w:val="34"/>
          <w:rtl/>
        </w:rPr>
        <w:t>له</w:t>
      </w:r>
      <w:r w:rsidRPr="00F357C6">
        <w:rPr>
          <w:rFonts w:ascii="mylotus" w:hAnsi="mylotus"/>
          <w:sz w:val="34"/>
          <w:szCs w:val="34"/>
          <w:rtl/>
        </w:rPr>
        <w:t xml:space="preserve"> </w:t>
      </w:r>
      <w:r w:rsidRPr="00F357C6">
        <w:rPr>
          <w:rFonts w:ascii="mylotus" w:hAnsi="mylotus" w:hint="cs"/>
          <w:sz w:val="34"/>
          <w:szCs w:val="34"/>
          <w:rtl/>
        </w:rPr>
        <w:t>مصداقٌ</w:t>
      </w:r>
      <w:r w:rsidRPr="00F357C6">
        <w:rPr>
          <w:rFonts w:ascii="mylotus" w:hAnsi="mylotus"/>
          <w:sz w:val="34"/>
          <w:szCs w:val="34"/>
          <w:rtl/>
        </w:rPr>
        <w:t xml:space="preserve"> </w:t>
      </w:r>
      <w:r w:rsidRPr="00F357C6">
        <w:rPr>
          <w:rFonts w:ascii="mylotus" w:hAnsi="mylotus" w:hint="cs"/>
          <w:sz w:val="34"/>
          <w:szCs w:val="34"/>
          <w:rtl/>
        </w:rPr>
        <w:t>في</w:t>
      </w:r>
      <w:r w:rsidRPr="00F357C6">
        <w:rPr>
          <w:rFonts w:ascii="mylotus" w:hAnsi="mylotus"/>
          <w:sz w:val="34"/>
          <w:szCs w:val="34"/>
          <w:rtl/>
        </w:rPr>
        <w:t xml:space="preserve"> </w:t>
      </w:r>
      <w:r w:rsidRPr="00F357C6">
        <w:rPr>
          <w:rFonts w:ascii="mylotus" w:hAnsi="mylotus" w:hint="cs"/>
          <w:sz w:val="34"/>
          <w:szCs w:val="34"/>
          <w:rtl/>
        </w:rPr>
        <w:t>الخارج؛</w:t>
      </w:r>
      <w:r w:rsidRPr="00F357C6">
        <w:rPr>
          <w:rFonts w:ascii="mylotus" w:hAnsi="mylotus"/>
          <w:sz w:val="34"/>
          <w:szCs w:val="34"/>
          <w:rtl/>
        </w:rPr>
        <w:t xml:space="preserve"> </w:t>
      </w:r>
      <w:r w:rsidRPr="00F357C6">
        <w:rPr>
          <w:rFonts w:ascii="mylotus" w:hAnsi="mylotus" w:hint="cs"/>
          <w:sz w:val="34"/>
          <w:szCs w:val="34"/>
          <w:rtl/>
        </w:rPr>
        <w:t>لأنّ</w:t>
      </w:r>
      <w:r w:rsidRPr="00F357C6">
        <w:rPr>
          <w:rFonts w:ascii="mylotus" w:hAnsi="mylotus"/>
          <w:sz w:val="34"/>
          <w:szCs w:val="34"/>
          <w:rtl/>
        </w:rPr>
        <w:t xml:space="preserve"> </w:t>
      </w:r>
      <w:r w:rsidRPr="00F357C6">
        <w:rPr>
          <w:rFonts w:ascii="mylotus" w:hAnsi="mylotus" w:hint="cs"/>
          <w:sz w:val="34"/>
          <w:szCs w:val="34"/>
          <w:rtl/>
        </w:rPr>
        <w:t>الأول</w:t>
      </w:r>
      <w:r w:rsidRPr="00F357C6">
        <w:rPr>
          <w:rFonts w:ascii="mylotus" w:hAnsi="mylotus"/>
          <w:sz w:val="34"/>
          <w:szCs w:val="34"/>
          <w:rtl/>
        </w:rPr>
        <w:t xml:space="preserve"> </w:t>
      </w:r>
      <w:r w:rsidRPr="00F357C6">
        <w:rPr>
          <w:rFonts w:ascii="mylotus" w:hAnsi="mylotus" w:hint="cs"/>
          <w:sz w:val="34"/>
          <w:szCs w:val="34"/>
          <w:rtl/>
        </w:rPr>
        <w:t>مقطوعُ</w:t>
      </w:r>
      <w:r w:rsidRPr="00F357C6">
        <w:rPr>
          <w:rFonts w:ascii="mylotus" w:hAnsi="mylotus"/>
          <w:sz w:val="34"/>
          <w:szCs w:val="34"/>
          <w:rtl/>
        </w:rPr>
        <w:t xml:space="preserve"> </w:t>
      </w:r>
      <w:r w:rsidRPr="00F357C6">
        <w:rPr>
          <w:rFonts w:ascii="mylotus" w:hAnsi="mylotus" w:hint="cs"/>
          <w:sz w:val="34"/>
          <w:szCs w:val="34"/>
          <w:rtl/>
        </w:rPr>
        <w:t>الطهارة</w:t>
      </w:r>
      <w:r w:rsidRPr="00F357C6">
        <w:rPr>
          <w:rFonts w:ascii="mylotus" w:hAnsi="mylotus"/>
          <w:sz w:val="34"/>
          <w:szCs w:val="34"/>
          <w:rtl/>
        </w:rPr>
        <w:t xml:space="preserve"> </w:t>
      </w:r>
      <w:r w:rsidRPr="00F357C6">
        <w:rPr>
          <w:rFonts w:ascii="mylotus" w:hAnsi="mylotus" w:hint="cs"/>
          <w:sz w:val="34"/>
          <w:szCs w:val="34"/>
          <w:rtl/>
        </w:rPr>
        <w:t>والثاني</w:t>
      </w:r>
      <w:r w:rsidRPr="00F357C6">
        <w:rPr>
          <w:rFonts w:ascii="mylotus" w:hAnsi="mylotus"/>
          <w:sz w:val="34"/>
          <w:szCs w:val="34"/>
          <w:rtl/>
        </w:rPr>
        <w:t xml:space="preserve"> </w:t>
      </w:r>
      <w:r w:rsidRPr="00F357C6">
        <w:rPr>
          <w:rFonts w:ascii="mylotus" w:hAnsi="mylotus" w:hint="cs"/>
          <w:sz w:val="34"/>
          <w:szCs w:val="34"/>
          <w:rtl/>
        </w:rPr>
        <w:t>مقطوعُ</w:t>
      </w:r>
      <w:r w:rsidRPr="00F357C6">
        <w:rPr>
          <w:rFonts w:ascii="mylotus" w:hAnsi="mylotus"/>
          <w:sz w:val="34"/>
          <w:szCs w:val="34"/>
          <w:rtl/>
        </w:rPr>
        <w:t xml:space="preserve"> </w:t>
      </w:r>
      <w:r w:rsidRPr="00F357C6">
        <w:rPr>
          <w:rFonts w:ascii="mylotus" w:hAnsi="mylotus" w:hint="cs"/>
          <w:sz w:val="34"/>
          <w:szCs w:val="34"/>
          <w:rtl/>
        </w:rPr>
        <w:t>النجاسة</w:t>
      </w:r>
      <w:r w:rsidRPr="00F357C6">
        <w:rPr>
          <w:rFonts w:ascii="mylotus" w:hAnsi="mylotus"/>
          <w:sz w:val="34"/>
          <w:szCs w:val="34"/>
          <w:rtl/>
        </w:rPr>
        <w:t>.</w:t>
      </w:r>
    </w:p>
    <w:p w14:paraId="5696893C" w14:textId="77777777" w:rsidR="00E33242" w:rsidRDefault="00E33242" w:rsidP="00E33242">
      <w:pPr>
        <w:pStyle w:val="a"/>
        <w:bidi/>
        <w:spacing w:line="216" w:lineRule="auto"/>
        <w:rPr>
          <w:rFonts w:ascii="mylotus" w:hAnsi="mylotus" w:cs="Cambria"/>
          <w:sz w:val="34"/>
          <w:szCs w:val="34"/>
          <w:rtl/>
        </w:rPr>
      </w:pPr>
      <w:r w:rsidRPr="00F357C6">
        <w:rPr>
          <w:rFonts w:ascii="mylotus" w:hAnsi="mylotus"/>
          <w:sz w:val="34"/>
          <w:szCs w:val="34"/>
          <w:rtl/>
        </w:rPr>
        <w:t>فهل هو مجرى للأصل العملي أعني أصالةُ الطهارة؟ على فرض عدم جريان قاعدة الفراغ في الوضوء لأجل الغفلة حين العمل على بعض المبان</w:t>
      </w:r>
      <w:r>
        <w:rPr>
          <w:rFonts w:ascii="mylotus" w:hAnsi="mylotus" w:hint="cs"/>
          <w:sz w:val="34"/>
          <w:szCs w:val="34"/>
          <w:rtl/>
        </w:rPr>
        <w:t>ي.</w:t>
      </w:r>
    </w:p>
    <w:p w14:paraId="681BB4D6" w14:textId="77777777" w:rsidR="00E33242" w:rsidRDefault="00E33242" w:rsidP="00E33242">
      <w:pPr>
        <w:pStyle w:val="a"/>
        <w:bidi/>
        <w:spacing w:line="216" w:lineRule="auto"/>
        <w:rPr>
          <w:rFonts w:ascii="mylotus" w:hAnsi="mylotus"/>
          <w:sz w:val="34"/>
          <w:szCs w:val="34"/>
          <w:rtl/>
        </w:rPr>
      </w:pPr>
      <w:r w:rsidRPr="0042713C">
        <w:rPr>
          <w:rFonts w:ascii="mylotus" w:hAnsi="mylotus"/>
          <w:b/>
          <w:bCs/>
          <w:sz w:val="34"/>
          <w:szCs w:val="34"/>
          <w:rtl/>
        </w:rPr>
        <w:t>وقد قلنا:</w:t>
      </w:r>
      <w:r w:rsidRPr="00F357C6">
        <w:rPr>
          <w:rFonts w:ascii="mylotus" w:hAnsi="mylotus"/>
          <w:sz w:val="34"/>
          <w:szCs w:val="34"/>
          <w:rtl/>
        </w:rPr>
        <w:t xml:space="preserve"> بأنّ مقتضى إطلاق أدلة الأصول جريانها، غاية ما في الأمر أن</w:t>
      </w:r>
      <w:r>
        <w:rPr>
          <w:rFonts w:ascii="mylotus" w:hAnsi="mylotus" w:hint="cs"/>
          <w:sz w:val="34"/>
          <w:szCs w:val="34"/>
          <w:rtl/>
        </w:rPr>
        <w:t>ّ</w:t>
      </w:r>
      <w:r w:rsidRPr="00F357C6">
        <w:rPr>
          <w:rFonts w:ascii="mylotus" w:hAnsi="mylotus"/>
          <w:sz w:val="34"/>
          <w:szCs w:val="34"/>
          <w:rtl/>
        </w:rPr>
        <w:t xml:space="preserve"> شرط شمول دليل الأصل ترتب أثرٍ عمليٍّ عليه، وهناك أثرٌ عمليٌّ في إجراء أصالة الطهارة في الماء الذي توضأ به المشكوك النجاسة، وهو تصحيح وضوءه وصلاته وطوافه</w:t>
      </w:r>
      <w:r>
        <w:rPr>
          <w:rFonts w:ascii="mylotus" w:hAnsi="mylotus" w:hint="cs"/>
          <w:sz w:val="34"/>
          <w:szCs w:val="34"/>
          <w:rtl/>
        </w:rPr>
        <w:t>.</w:t>
      </w:r>
    </w:p>
    <w:p w14:paraId="09F5611E" w14:textId="77777777" w:rsidR="00E33242" w:rsidRDefault="00E33242" w:rsidP="00E33242">
      <w:pPr>
        <w:pStyle w:val="a"/>
        <w:bidi/>
        <w:spacing w:line="216" w:lineRule="auto"/>
        <w:rPr>
          <w:rFonts w:ascii="mylotus" w:hAnsi="mylotus"/>
          <w:sz w:val="34"/>
          <w:szCs w:val="34"/>
          <w:rtl/>
        </w:rPr>
      </w:pPr>
      <w:r w:rsidRPr="0042713C">
        <w:rPr>
          <w:rFonts w:ascii="mylotus" w:hAnsi="mylotus"/>
          <w:b/>
          <w:bCs/>
          <w:sz w:val="34"/>
          <w:szCs w:val="34"/>
          <w:rtl/>
        </w:rPr>
        <w:t>والحاصل:</w:t>
      </w:r>
      <w:r w:rsidRPr="00F357C6">
        <w:rPr>
          <w:rFonts w:ascii="mylotus" w:hAnsi="mylotus"/>
          <w:sz w:val="34"/>
          <w:szCs w:val="34"/>
          <w:rtl/>
        </w:rPr>
        <w:t xml:space="preserve"> أنّ تعلّق الصفة الحقيقية كالعلم أو الصفة الاعتبارية كتعبد الشارع بأصالة الطهارة أو تعبد الشارع بالملكية ب</w:t>
      </w:r>
      <w:r>
        <w:rPr>
          <w:rFonts w:ascii="mylotus" w:hAnsi="mylotus" w:hint="cs"/>
          <w:sz w:val="34"/>
          <w:szCs w:val="34"/>
          <w:rtl/>
        </w:rPr>
        <w:t xml:space="preserve">ـ </w:t>
      </w:r>
      <w:r w:rsidRPr="00F357C6">
        <w:rPr>
          <w:rFonts w:ascii="mylotus" w:hAnsi="mylotus"/>
          <w:sz w:val="34"/>
          <w:szCs w:val="34"/>
          <w:rtl/>
        </w:rPr>
        <w:t>"أحدهما" على سبيل الترديد الملحوظ لا على نحو الطريقية للأحد المعين المجهول عنده أمر ممكن</w:t>
      </w:r>
      <w:r>
        <w:rPr>
          <w:rFonts w:ascii="mylotus" w:hAnsi="mylotus" w:hint="cs"/>
          <w:sz w:val="34"/>
          <w:szCs w:val="34"/>
          <w:rtl/>
        </w:rPr>
        <w:t>.</w:t>
      </w:r>
    </w:p>
    <w:p w14:paraId="259B7A8A" w14:textId="77777777" w:rsidR="00E33242" w:rsidRDefault="00E33242" w:rsidP="00E33242">
      <w:pPr>
        <w:pStyle w:val="a"/>
        <w:bidi/>
        <w:spacing w:line="216" w:lineRule="auto"/>
        <w:rPr>
          <w:rFonts w:ascii="mylotus" w:hAnsi="mylotus"/>
          <w:sz w:val="34"/>
          <w:szCs w:val="34"/>
          <w:rtl/>
        </w:rPr>
      </w:pPr>
      <w:r w:rsidRPr="0042713C">
        <w:rPr>
          <w:rFonts w:ascii="mylotus" w:hAnsi="mylotus"/>
          <w:b/>
          <w:bCs/>
          <w:sz w:val="34"/>
          <w:szCs w:val="34"/>
          <w:rtl/>
        </w:rPr>
        <w:t>ولكن:</w:t>
      </w:r>
      <w:r w:rsidRPr="00F357C6">
        <w:rPr>
          <w:rFonts w:ascii="mylotus" w:hAnsi="mylotus"/>
          <w:sz w:val="34"/>
          <w:szCs w:val="34"/>
          <w:rtl/>
        </w:rPr>
        <w:t xml:space="preserve"> المانع مانعٌ عقلائي لا عقلي، أي أن</w:t>
      </w:r>
      <w:r>
        <w:rPr>
          <w:rFonts w:ascii="mylotus" w:hAnsi="mylotus" w:hint="cs"/>
          <w:sz w:val="34"/>
          <w:szCs w:val="34"/>
          <w:rtl/>
        </w:rPr>
        <w:t>ّ</w:t>
      </w:r>
      <w:r w:rsidRPr="00F357C6">
        <w:rPr>
          <w:rFonts w:ascii="mylotus" w:hAnsi="mylotus"/>
          <w:sz w:val="34"/>
          <w:szCs w:val="34"/>
          <w:rtl/>
        </w:rPr>
        <w:t xml:space="preserve"> المانع من صح</w:t>
      </w:r>
      <w:r>
        <w:rPr>
          <w:rFonts w:ascii="mylotus" w:hAnsi="mylotus" w:hint="cs"/>
          <w:sz w:val="34"/>
          <w:szCs w:val="34"/>
          <w:rtl/>
        </w:rPr>
        <w:t>ّ</w:t>
      </w:r>
      <w:r w:rsidRPr="00F357C6">
        <w:rPr>
          <w:rFonts w:ascii="mylotus" w:hAnsi="mylotus"/>
          <w:sz w:val="34"/>
          <w:szCs w:val="34"/>
          <w:rtl/>
        </w:rPr>
        <w:t>ته هو عدم جري البناء العقلائي عليه؛ فإنّ محذور الإبهام - بغض النظر عن الجهالة المفضية للغرر - مانعٌ عقلائيٌّ من التعاقد على نحو الإلزام والالتزام، بأنْ يلتزم المستأجر ويلتزم الأجير بالتعاقد على أمرٍ مبهمٍ</w:t>
      </w:r>
      <w:r>
        <w:rPr>
          <w:rFonts w:ascii="mylotus" w:hAnsi="mylotus" w:hint="cs"/>
          <w:sz w:val="34"/>
          <w:szCs w:val="34"/>
          <w:rtl/>
        </w:rPr>
        <w:t>.</w:t>
      </w:r>
    </w:p>
    <w:p w14:paraId="58B8D447" w14:textId="77777777" w:rsidR="00E33242" w:rsidRDefault="00E33242" w:rsidP="00E33242">
      <w:pPr>
        <w:pStyle w:val="a"/>
        <w:bidi/>
        <w:spacing w:line="216" w:lineRule="auto"/>
        <w:rPr>
          <w:rFonts w:ascii="mylotus" w:hAnsi="mylotus" w:cs="Cambria"/>
          <w:sz w:val="34"/>
          <w:szCs w:val="34"/>
          <w:rtl/>
        </w:rPr>
      </w:pPr>
      <w:r w:rsidRPr="0042713C">
        <w:rPr>
          <w:rFonts w:ascii="mylotus" w:hAnsi="mylotus"/>
          <w:b/>
          <w:bCs/>
          <w:sz w:val="34"/>
          <w:szCs w:val="34"/>
          <w:rtl/>
        </w:rPr>
        <w:t>ولذلك قلنا في المقام:</w:t>
      </w:r>
      <w:r w:rsidRPr="00F357C6">
        <w:rPr>
          <w:rFonts w:ascii="mylotus" w:hAnsi="mylotus"/>
          <w:sz w:val="34"/>
          <w:szCs w:val="34"/>
          <w:rtl/>
        </w:rPr>
        <w:t xml:space="preserve"> بأنّ الإجارة الصحيحة ما</w:t>
      </w:r>
      <w:r>
        <w:rPr>
          <w:rFonts w:ascii="mylotus" w:hAnsi="mylotus" w:hint="cs"/>
          <w:sz w:val="34"/>
          <w:szCs w:val="34"/>
          <w:rtl/>
        </w:rPr>
        <w:t xml:space="preserve"> </w:t>
      </w:r>
      <w:r w:rsidRPr="00F357C6">
        <w:rPr>
          <w:rFonts w:ascii="mylotus" w:hAnsi="mylotus"/>
          <w:sz w:val="34"/>
          <w:szCs w:val="34"/>
          <w:rtl/>
        </w:rPr>
        <w:t>كان متعل</w:t>
      </w:r>
      <w:r>
        <w:rPr>
          <w:rFonts w:ascii="mylotus" w:hAnsi="mylotus" w:hint="cs"/>
          <w:sz w:val="34"/>
          <w:szCs w:val="34"/>
          <w:rtl/>
        </w:rPr>
        <w:t>ّ</w:t>
      </w:r>
      <w:r w:rsidRPr="00F357C6">
        <w:rPr>
          <w:rFonts w:ascii="mylotus" w:hAnsi="mylotus"/>
          <w:sz w:val="34"/>
          <w:szCs w:val="34"/>
          <w:rtl/>
        </w:rPr>
        <w:t>ق الملكية فيها هو الجامع في فرض كون الجامع جامعاً عرفياً لا انتزاعياً كعنوان أحدهما</w:t>
      </w:r>
      <w:r>
        <w:rPr>
          <w:rFonts w:ascii="mylotus" w:hAnsi="mylotus" w:hint="cs"/>
          <w:sz w:val="34"/>
          <w:szCs w:val="34"/>
          <w:rtl/>
        </w:rPr>
        <w:t>،</w:t>
      </w:r>
      <w:r w:rsidRPr="00F357C6">
        <w:rPr>
          <w:rFonts w:ascii="mylotus" w:hAnsi="mylotus"/>
          <w:sz w:val="34"/>
          <w:szCs w:val="34"/>
          <w:rtl/>
        </w:rPr>
        <w:t xml:space="preserve"> كما لو قال: "استأجرتُكَ على كنسِ داري بدينارٍ، أو كنسِ دار ولدي بدولارٍ" فإنّ متعلّق الإجارة هو كنس الدار المرتبطة بالمستأجر والتطبيق بيد الأجير</w:t>
      </w:r>
      <w:r>
        <w:rPr>
          <w:rFonts w:ascii="mylotus" w:hAnsi="mylotus" w:hint="cs"/>
          <w:sz w:val="34"/>
          <w:szCs w:val="34"/>
          <w:rtl/>
        </w:rPr>
        <w:t>؛</w:t>
      </w:r>
      <w:r w:rsidRPr="00F357C6">
        <w:rPr>
          <w:rFonts w:ascii="mylotus" w:hAnsi="mylotus"/>
          <w:sz w:val="34"/>
          <w:szCs w:val="34"/>
          <w:rtl/>
        </w:rPr>
        <w:t xml:space="preserve"> وذلك لأنّ الجامع معلومٌ ولا إبهام فيه ولا ترديد فيه ولا جهالة مفضية للغرر.</w:t>
      </w:r>
    </w:p>
    <w:p w14:paraId="45B480F5" w14:textId="77777777" w:rsidR="00E33242" w:rsidRDefault="00E33242" w:rsidP="00E33242">
      <w:pPr>
        <w:pStyle w:val="a"/>
        <w:bidi/>
        <w:spacing w:line="216" w:lineRule="auto"/>
        <w:rPr>
          <w:rFonts w:ascii="mylotus" w:hAnsi="mylotus" w:cs="Cambria"/>
          <w:sz w:val="34"/>
          <w:szCs w:val="34"/>
          <w:rtl/>
        </w:rPr>
      </w:pPr>
      <w:r w:rsidRPr="00F357C6">
        <w:rPr>
          <w:rFonts w:ascii="mylotus" w:hAnsi="mylotus"/>
          <w:sz w:val="34"/>
          <w:szCs w:val="34"/>
          <w:rtl/>
        </w:rPr>
        <w:t>هذا كلُّه بلحاظ المحذور الثاني، وهو محذور الإبهام.</w:t>
      </w:r>
    </w:p>
    <w:p w14:paraId="38C416B0" w14:textId="77777777" w:rsidR="00E33242" w:rsidRDefault="00E33242" w:rsidP="00E33242">
      <w:pPr>
        <w:pStyle w:val="a"/>
        <w:bidi/>
        <w:spacing w:line="216" w:lineRule="auto"/>
        <w:rPr>
          <w:rFonts w:ascii="mylotus" w:hAnsi="mylotus"/>
          <w:sz w:val="34"/>
          <w:szCs w:val="34"/>
          <w:rtl/>
        </w:rPr>
      </w:pPr>
      <w:r w:rsidRPr="0042713C">
        <w:rPr>
          <w:rFonts w:ascii="mylotus" w:hAnsi="mylotus"/>
          <w:b/>
          <w:bCs/>
          <w:sz w:val="34"/>
          <w:szCs w:val="34"/>
          <w:rtl/>
        </w:rPr>
        <w:t>المحذورُ الثالث:</w:t>
      </w:r>
      <w:r w:rsidRPr="00F357C6">
        <w:rPr>
          <w:rFonts w:ascii="mylotus" w:hAnsi="mylotus"/>
          <w:sz w:val="34"/>
          <w:szCs w:val="34"/>
          <w:rtl/>
        </w:rPr>
        <w:t xml:space="preserve"> وهو اعتبار الإلزام بالعمل</w:t>
      </w:r>
      <w:r>
        <w:rPr>
          <w:rFonts w:ascii="mylotus" w:hAnsi="mylotus" w:hint="cs"/>
          <w:sz w:val="34"/>
          <w:szCs w:val="34"/>
          <w:rtl/>
        </w:rPr>
        <w:t>.</w:t>
      </w:r>
    </w:p>
    <w:p w14:paraId="55A7360D" w14:textId="77777777" w:rsidR="00E33242" w:rsidRPr="0042713C" w:rsidRDefault="00E33242" w:rsidP="00E33242">
      <w:pPr>
        <w:pStyle w:val="a"/>
        <w:bidi/>
        <w:spacing w:line="216" w:lineRule="auto"/>
        <w:rPr>
          <w:rFonts w:ascii="mylotus" w:hAnsi="mylotus"/>
          <w:b/>
          <w:bCs/>
          <w:sz w:val="34"/>
          <w:szCs w:val="34"/>
          <w:rtl/>
        </w:rPr>
      </w:pPr>
      <w:r w:rsidRPr="00F357C6">
        <w:rPr>
          <w:rFonts w:ascii="mylotus" w:hAnsi="mylotus"/>
          <w:sz w:val="34"/>
          <w:szCs w:val="34"/>
          <w:rtl/>
        </w:rPr>
        <w:t>حيث أفاد سيدنا الخوئي (قدس سره الشريف) في موسوعته المباركة في [المستند في شرح العروة الوثقى، كتاب الإجارة، ج30، ص79</w:t>
      </w:r>
      <w:r>
        <w:rPr>
          <w:rFonts w:ascii="mylotus" w:hAnsi="mylotus" w:hint="cs"/>
          <w:sz w:val="34"/>
          <w:szCs w:val="34"/>
          <w:rtl/>
        </w:rPr>
        <w:t>]</w:t>
      </w:r>
      <w:r w:rsidRPr="00F357C6">
        <w:rPr>
          <w:rFonts w:ascii="mylotus" w:hAnsi="mylotus"/>
          <w:sz w:val="34"/>
          <w:szCs w:val="34"/>
          <w:rtl/>
        </w:rPr>
        <w:t xml:space="preserve"> بقوله: </w:t>
      </w:r>
      <w:r w:rsidRPr="0042713C">
        <w:rPr>
          <w:rFonts w:ascii="mylotus" w:hAnsi="mylotus"/>
          <w:b/>
          <w:bCs/>
          <w:sz w:val="34"/>
          <w:szCs w:val="34"/>
          <w:rtl/>
        </w:rPr>
        <w:t>(وعليه، فصحّة هذا العقد تتوقّف على فرض وقوع الخياطة خارجاً حتى تخرج حينئذٍ عن الإبهام والترديد إلى التعيين وتكون مملوكة للمستأجر، ومن الواضح البديهي أنّ هذا المعنى منافٍ لصحّة الإجارة، ضرورة أنّ الصحّة هي التي تستوجب إلزام الأجير بالعمل وفاءً بالعقد)</w:t>
      </w:r>
      <w:r w:rsidRPr="00F357C6">
        <w:rPr>
          <w:rFonts w:ascii="mylotus" w:hAnsi="mylotus"/>
          <w:sz w:val="34"/>
          <w:szCs w:val="34"/>
          <w:rtl/>
        </w:rPr>
        <w:t xml:space="preserve"> بينما الأجيرُ هنا غير ملزمٍ وإنّما هو مخير بين هذا أو هذا، </w:t>
      </w:r>
      <w:r w:rsidRPr="0042713C">
        <w:rPr>
          <w:rFonts w:ascii="mylotus" w:hAnsi="mylotus"/>
          <w:b/>
          <w:bCs/>
          <w:sz w:val="34"/>
          <w:szCs w:val="34"/>
          <w:rtl/>
        </w:rPr>
        <w:t>(فكيف يكون)</w:t>
      </w:r>
      <w:r w:rsidRPr="00F357C6">
        <w:rPr>
          <w:rFonts w:ascii="mylotus" w:hAnsi="mylotus"/>
          <w:sz w:val="34"/>
          <w:szCs w:val="34"/>
          <w:rtl/>
        </w:rPr>
        <w:t xml:space="preserve"> وقوع </w:t>
      </w:r>
      <w:r w:rsidRPr="0042713C">
        <w:rPr>
          <w:rFonts w:ascii="mylotus" w:hAnsi="mylotus"/>
          <w:b/>
          <w:bCs/>
          <w:sz w:val="34"/>
          <w:szCs w:val="34"/>
          <w:rtl/>
        </w:rPr>
        <w:t>(العمل كاشفاً عنها؟!)</w:t>
      </w:r>
      <w:r w:rsidRPr="00F357C6">
        <w:rPr>
          <w:rFonts w:ascii="mylotus" w:hAnsi="mylotus"/>
          <w:sz w:val="34"/>
          <w:szCs w:val="34"/>
          <w:rtl/>
        </w:rPr>
        <w:t xml:space="preserve"> أي عن الصحة </w:t>
      </w:r>
      <w:r w:rsidRPr="0042713C">
        <w:rPr>
          <w:rFonts w:ascii="mylotus" w:hAnsi="mylotus"/>
          <w:b/>
          <w:bCs/>
          <w:sz w:val="34"/>
          <w:szCs w:val="34"/>
          <w:rtl/>
        </w:rPr>
        <w:t>(ومن المعلوم أنّه لا سبيل إلى الإلزام في المقام نحو أيّ من العملين)</w:t>
      </w:r>
      <w:r w:rsidRPr="00F357C6">
        <w:rPr>
          <w:rFonts w:ascii="mylotus" w:hAnsi="mylotus"/>
          <w:sz w:val="34"/>
          <w:szCs w:val="34"/>
          <w:rtl/>
        </w:rPr>
        <w:t xml:space="preserve"> لأنّ متعلّق الإجارة ما سيقع من الأجير خارجاً، فإذا كان متعلّق الإجارة ما سيقع منه </w:t>
      </w:r>
      <w:r w:rsidRPr="0042713C">
        <w:rPr>
          <w:rFonts w:ascii="mylotus" w:hAnsi="mylotus"/>
          <w:b/>
          <w:bCs/>
          <w:sz w:val="34"/>
          <w:szCs w:val="34"/>
          <w:rtl/>
        </w:rPr>
        <w:t>(فليس للمستأجر أن يلزم الأجير بالخياطة الفارسيّة بخصوصها لعدم وقوعها خارجاً حتى يستكشف ملكيّته لها، وكذا الروميّة، والإلزام بالجامع فرع الصحّة المتوقّفة على العمل خارجاً حسبما عرفت، فليس له مطالبة الأجير بأيّ شيء</w:t>
      </w:r>
      <w:r w:rsidRPr="0042713C">
        <w:rPr>
          <w:rFonts w:ascii="mylotus" w:hAnsi="mylotus" w:hint="cs"/>
          <w:b/>
          <w:bCs/>
          <w:sz w:val="34"/>
          <w:szCs w:val="34"/>
          <w:rtl/>
        </w:rPr>
        <w:t>).</w:t>
      </w:r>
    </w:p>
    <w:p w14:paraId="0AD181F1" w14:textId="77777777" w:rsidR="00E33242" w:rsidRDefault="00E33242" w:rsidP="00E33242">
      <w:pPr>
        <w:pStyle w:val="a"/>
        <w:bidi/>
        <w:spacing w:line="216" w:lineRule="auto"/>
        <w:rPr>
          <w:rFonts w:ascii="mylotus" w:hAnsi="mylotus"/>
          <w:sz w:val="34"/>
          <w:szCs w:val="34"/>
          <w:rtl/>
        </w:rPr>
      </w:pPr>
      <w:r w:rsidRPr="0042713C">
        <w:rPr>
          <w:rFonts w:ascii="mylotus" w:hAnsi="mylotus"/>
          <w:b/>
          <w:bCs/>
          <w:sz w:val="34"/>
          <w:szCs w:val="34"/>
          <w:rtl/>
        </w:rPr>
        <w:t>ولكن فيه تأمل:</w:t>
      </w:r>
      <w:r w:rsidRPr="00F357C6">
        <w:rPr>
          <w:rFonts w:ascii="mylotus" w:hAnsi="mylotus"/>
          <w:sz w:val="34"/>
          <w:szCs w:val="34"/>
          <w:rtl/>
        </w:rPr>
        <w:t xml:space="preserve"> وهو أنّه بعد المفروغية عن كون متعلّق الإجارة هو الجامع فالمتعلّق معلومٌ مملوكٌ للمستأجر في ذمة الأجير، ومقتضى كونه معلوماً مملوكاً إلزامُ الأجير بهذا الجامع، غايته أنّ تطبيق الجامع بيد الأجير، وأمّا أصل الإلزام بالجامع فهو مقتضى صحّة الإجارة.</w:t>
      </w:r>
    </w:p>
    <w:p w14:paraId="2272BFA3" w14:textId="77777777" w:rsidR="00E33242" w:rsidRDefault="00E33242" w:rsidP="00E33242">
      <w:pPr>
        <w:pStyle w:val="a"/>
        <w:bidi/>
        <w:spacing w:line="216" w:lineRule="auto"/>
        <w:rPr>
          <w:rFonts w:ascii="mylotus" w:hAnsi="mylotus"/>
          <w:sz w:val="34"/>
          <w:szCs w:val="34"/>
          <w:rtl/>
        </w:rPr>
      </w:pPr>
      <w:r w:rsidRPr="0042713C">
        <w:rPr>
          <w:rFonts w:ascii="mylotus" w:hAnsi="mylotus"/>
          <w:b/>
          <w:bCs/>
          <w:sz w:val="34"/>
          <w:szCs w:val="34"/>
          <w:rtl/>
        </w:rPr>
        <w:t>المحذورُ الرابع:</w:t>
      </w:r>
      <w:r w:rsidRPr="00F357C6">
        <w:rPr>
          <w:rFonts w:ascii="mylotus" w:hAnsi="mylotus"/>
          <w:sz w:val="34"/>
          <w:szCs w:val="34"/>
          <w:rtl/>
        </w:rPr>
        <w:t xml:space="preserve"> عدم تعيين الأُجرة التي استحقها الأجي</w:t>
      </w:r>
      <w:r>
        <w:rPr>
          <w:rFonts w:ascii="mylotus" w:hAnsi="mylotus" w:hint="cs"/>
          <w:sz w:val="34"/>
          <w:szCs w:val="34"/>
          <w:rtl/>
        </w:rPr>
        <w:t>ر.</w:t>
      </w:r>
    </w:p>
    <w:p w14:paraId="272E95D3" w14:textId="77777777" w:rsidR="00E33242" w:rsidRDefault="00E33242" w:rsidP="00E33242">
      <w:pPr>
        <w:pStyle w:val="a"/>
        <w:bidi/>
        <w:spacing w:line="216" w:lineRule="auto"/>
        <w:rPr>
          <w:rFonts w:ascii="mylotus" w:hAnsi="mylotus"/>
          <w:sz w:val="34"/>
          <w:szCs w:val="34"/>
          <w:rtl/>
        </w:rPr>
      </w:pPr>
      <w:r w:rsidRPr="00F357C6">
        <w:rPr>
          <w:rFonts w:ascii="mylotus" w:hAnsi="mylotus"/>
          <w:sz w:val="34"/>
          <w:szCs w:val="34"/>
          <w:rtl/>
        </w:rPr>
        <w:t>وهو ما تعرض له السيد البروجردي (قدس سره الشريف) في تقريرات أبحاثه [كتاب الإجارة والغصب والوصيّة، انتشارات سرايي، الطبعة الأولى، ص107</w:t>
      </w:r>
      <w:r>
        <w:rPr>
          <w:rFonts w:ascii="mylotus" w:hAnsi="mylotus" w:hint="cs"/>
          <w:sz w:val="34"/>
          <w:szCs w:val="34"/>
          <w:rtl/>
        </w:rPr>
        <w:t xml:space="preserve">، </w:t>
      </w:r>
      <w:r w:rsidRPr="00F357C6">
        <w:rPr>
          <w:rFonts w:ascii="mylotus" w:hAnsi="mylotus"/>
          <w:sz w:val="34"/>
          <w:szCs w:val="34"/>
          <w:rtl/>
        </w:rPr>
        <w:t xml:space="preserve">تحت عنوان: إذا كانت المنفعة والاُجرة المجهولتان] فقال (قدس سره الشريف): </w:t>
      </w:r>
      <w:r w:rsidRPr="0057018A">
        <w:rPr>
          <w:rFonts w:ascii="mylotus" w:hAnsi="mylotus"/>
          <w:b/>
          <w:bCs/>
          <w:sz w:val="34"/>
          <w:szCs w:val="34"/>
          <w:rtl/>
        </w:rPr>
        <w:t>(ونجيب عن هذا الإشكال بأنّ المنفعة التي تستأجر لها العين في المثال الأوّل مثلاً ليست الفرد المردّد</w:t>
      </w:r>
      <w:r w:rsidRPr="0057018A">
        <w:rPr>
          <w:rFonts w:ascii="mylotus" w:hAnsi="mylotus" w:hint="cs"/>
          <w:b/>
          <w:bCs/>
          <w:sz w:val="34"/>
          <w:szCs w:val="34"/>
          <w:rtl/>
        </w:rPr>
        <w:t xml:space="preserve"> </w:t>
      </w:r>
      <w:r w:rsidRPr="0057018A">
        <w:rPr>
          <w:rFonts w:ascii="mylotus" w:hAnsi="mylotus"/>
          <w:b/>
          <w:bCs/>
          <w:sz w:val="34"/>
          <w:szCs w:val="34"/>
          <w:rtl/>
        </w:rPr>
        <w:t>بين خياطة اليوم وخياطة الغد بحيث يكون هناك منفعتان مستقلّتان خياطة اليوم وخياطة الغد، وقد جعل بإزاء كلّ منهما اُجرة معيّنة وخيّر المؤجر بين اختيار أيّتهما شاء، بل المنفعة التي اُريد نقلها إلى المستأجر هي الجامع بين خياطة اليوم وخياطة الغد)</w:t>
      </w:r>
      <w:r w:rsidRPr="00F357C6">
        <w:rPr>
          <w:rFonts w:ascii="mylotus" w:hAnsi="mylotus"/>
          <w:sz w:val="34"/>
          <w:szCs w:val="34"/>
          <w:rtl/>
        </w:rPr>
        <w:t xml:space="preserve"> حيث قال: "إنْ خطت ثوبي اليوم لك درهمان، وإنْ خطته غداً فلك درهم" فهو على أيّة حالٍ يطالبُهُ بخياطة الثوب.</w:t>
      </w:r>
    </w:p>
    <w:p w14:paraId="41368FAD" w14:textId="77777777" w:rsidR="00E33242" w:rsidRPr="0057018A" w:rsidRDefault="00E33242" w:rsidP="00E33242">
      <w:pPr>
        <w:pStyle w:val="a"/>
        <w:bidi/>
        <w:spacing w:line="216" w:lineRule="auto"/>
        <w:rPr>
          <w:rFonts w:ascii="mylotus" w:hAnsi="mylotus"/>
          <w:b/>
          <w:bCs/>
          <w:sz w:val="34"/>
          <w:szCs w:val="34"/>
          <w:rtl/>
        </w:rPr>
      </w:pPr>
      <w:r w:rsidRPr="0057018A">
        <w:rPr>
          <w:rFonts w:ascii="mylotus" w:hAnsi="mylotus" w:hint="cs"/>
          <w:b/>
          <w:bCs/>
          <w:sz w:val="34"/>
          <w:szCs w:val="34"/>
          <w:rtl/>
        </w:rPr>
        <w:t>(</w:t>
      </w:r>
      <w:r w:rsidRPr="0057018A">
        <w:rPr>
          <w:rFonts w:ascii="mylotus" w:hAnsi="mylotus"/>
          <w:b/>
          <w:bCs/>
          <w:sz w:val="34"/>
          <w:szCs w:val="34"/>
          <w:rtl/>
        </w:rPr>
        <w:t>بعبارة اُخرى: هي الكلّي في المعيّن؛ أعني كلّي الخياطة الواقعة في ظرف اليومين فما استحقّه المستأجر بعقد الإجارة هو الجامع بين خياطة اليوم وخياطة الغ</w:t>
      </w:r>
      <w:r w:rsidRPr="0057018A">
        <w:rPr>
          <w:rFonts w:ascii="mylotus" w:hAnsi="mylotus" w:hint="cs"/>
          <w:b/>
          <w:bCs/>
          <w:sz w:val="34"/>
          <w:szCs w:val="34"/>
          <w:rtl/>
        </w:rPr>
        <w:t>د).</w:t>
      </w:r>
    </w:p>
    <w:p w14:paraId="6532B963" w14:textId="77777777" w:rsidR="00E33242" w:rsidRPr="0057018A" w:rsidRDefault="00E33242" w:rsidP="00E33242">
      <w:pPr>
        <w:pStyle w:val="a"/>
        <w:bidi/>
        <w:spacing w:line="216" w:lineRule="auto"/>
        <w:rPr>
          <w:rFonts w:ascii="mylotus" w:hAnsi="mylotus"/>
          <w:b/>
          <w:bCs/>
          <w:sz w:val="34"/>
          <w:szCs w:val="34"/>
          <w:rtl/>
        </w:rPr>
      </w:pPr>
      <w:r w:rsidRPr="00F357C6">
        <w:rPr>
          <w:rFonts w:ascii="mylotus" w:hAnsi="mylotus"/>
          <w:sz w:val="34"/>
          <w:szCs w:val="34"/>
          <w:rtl/>
        </w:rPr>
        <w:t xml:space="preserve">ثم قال (قدس سره الشريف) في [نفس المصدر، ص108 - 109]: </w:t>
      </w:r>
      <w:r w:rsidRPr="0057018A">
        <w:rPr>
          <w:rFonts w:ascii="mylotus" w:hAnsi="mylotus"/>
          <w:b/>
          <w:bCs/>
          <w:sz w:val="34"/>
          <w:szCs w:val="34"/>
          <w:rtl/>
        </w:rPr>
        <w:t>(ولكنّ الأقوى كما قلنا الصحّة؛ إذ المنفعة كما قلنا أمر معيّن معلوم وهو الجامع بين الفردين المذكورين.</w:t>
      </w:r>
    </w:p>
    <w:p w14:paraId="65FEE720" w14:textId="77777777" w:rsidR="00E33242" w:rsidRPr="0057018A" w:rsidRDefault="00E33242" w:rsidP="00E33242">
      <w:pPr>
        <w:pStyle w:val="a"/>
        <w:bidi/>
        <w:spacing w:line="216" w:lineRule="auto"/>
        <w:rPr>
          <w:rFonts w:ascii="mylotus" w:hAnsi="mylotus"/>
          <w:b/>
          <w:bCs/>
          <w:sz w:val="34"/>
          <w:szCs w:val="34"/>
          <w:rtl/>
        </w:rPr>
      </w:pPr>
      <w:r w:rsidRPr="0057018A">
        <w:rPr>
          <w:rFonts w:ascii="mylotus" w:hAnsi="mylotus"/>
          <w:b/>
          <w:bCs/>
          <w:sz w:val="34"/>
          <w:szCs w:val="34"/>
          <w:rtl/>
        </w:rPr>
        <w:t>وما استحقّه الأجير بالعقد أيضاً معلوم؛ فلو سئل عنه بعد العقد: ما استحقّقت؟ لا يتحي</w:t>
      </w:r>
      <w:r w:rsidRPr="0057018A">
        <w:rPr>
          <w:rFonts w:ascii="mylotus" w:hAnsi="mylotus" w:hint="cs"/>
          <w:b/>
          <w:bCs/>
          <w:sz w:val="34"/>
          <w:szCs w:val="34"/>
          <w:rtl/>
        </w:rPr>
        <w:t>ّ</w:t>
      </w:r>
      <w:r w:rsidRPr="0057018A">
        <w:rPr>
          <w:rFonts w:ascii="mylotus" w:hAnsi="mylotus"/>
          <w:b/>
          <w:bCs/>
          <w:sz w:val="34"/>
          <w:szCs w:val="34"/>
          <w:rtl/>
        </w:rPr>
        <w:t>ر في الجواب، بل يقول: لو خطّته مثلاً في اليوم فلي درهمان ولو خطّته في الغد فلي درهم.</w:t>
      </w:r>
    </w:p>
    <w:p w14:paraId="7EF5A07F" w14:textId="77777777" w:rsidR="00E33242" w:rsidRPr="0057018A" w:rsidRDefault="00E33242" w:rsidP="00E33242">
      <w:pPr>
        <w:pStyle w:val="a"/>
        <w:bidi/>
        <w:spacing w:line="216" w:lineRule="auto"/>
        <w:rPr>
          <w:rFonts w:ascii="mylotus" w:hAnsi="mylotus"/>
          <w:b/>
          <w:bCs/>
          <w:sz w:val="34"/>
          <w:szCs w:val="34"/>
          <w:rtl/>
        </w:rPr>
      </w:pPr>
      <w:r w:rsidRPr="0057018A">
        <w:rPr>
          <w:rFonts w:ascii="mylotus" w:hAnsi="mylotus"/>
          <w:b/>
          <w:bCs/>
          <w:sz w:val="34"/>
          <w:szCs w:val="34"/>
          <w:rtl/>
        </w:rPr>
        <w:t>وبعبارة اُخرى: قد استحقّ الأجير على المستأجر أن يخيط ثوبه في اليوم ويأخذ منه درهمين، أو يخيطه في الغد ويأخذ منه درهماً وليس للمستأجر دفعه عن حقّه.</w:t>
      </w:r>
    </w:p>
    <w:p w14:paraId="301B1B3A" w14:textId="77777777" w:rsidR="00E33242" w:rsidRDefault="00E33242" w:rsidP="00E33242">
      <w:pPr>
        <w:pStyle w:val="a"/>
        <w:bidi/>
        <w:spacing w:line="216" w:lineRule="auto"/>
        <w:rPr>
          <w:rFonts w:ascii="mylotus" w:hAnsi="mylotus"/>
          <w:sz w:val="34"/>
          <w:szCs w:val="34"/>
          <w:rtl/>
        </w:rPr>
      </w:pPr>
      <w:r w:rsidRPr="0057018A">
        <w:rPr>
          <w:rFonts w:ascii="mylotus" w:hAnsi="mylotus"/>
          <w:b/>
          <w:bCs/>
          <w:sz w:val="34"/>
          <w:szCs w:val="34"/>
          <w:rtl/>
        </w:rPr>
        <w:t>وما قرع سمعك من أنّ عقد الإجارة بنفسه يوجب تملّك المؤجر الاُجرة)</w:t>
      </w:r>
      <w:r w:rsidRPr="00F357C6">
        <w:rPr>
          <w:rFonts w:ascii="mylotus" w:hAnsi="mylotus"/>
          <w:sz w:val="34"/>
          <w:szCs w:val="34"/>
          <w:rtl/>
        </w:rPr>
        <w:t xml:space="preserve"> وهذا هو المحذورُ الرابع، وهو عدم تعيين الأُجرة التي استحقها الأجير وهو بعدُ لم يعمل، حيث إن</w:t>
      </w:r>
      <w:r>
        <w:rPr>
          <w:rFonts w:ascii="mylotus" w:hAnsi="mylotus" w:hint="cs"/>
          <w:sz w:val="34"/>
          <w:szCs w:val="34"/>
          <w:rtl/>
        </w:rPr>
        <w:t>ّ</w:t>
      </w:r>
      <w:r w:rsidRPr="00F357C6">
        <w:rPr>
          <w:rFonts w:ascii="mylotus" w:hAnsi="mylotus"/>
          <w:sz w:val="34"/>
          <w:szCs w:val="34"/>
          <w:rtl/>
        </w:rPr>
        <w:t xml:space="preserve"> مقتضى صحّة الإجارة أنْ يملك الأجيرُ على ذمة المستأجر الأُجرة، فما هي الأُجرة التي تملكها الأجير على ذمة المؤجر، </w:t>
      </w:r>
      <w:r w:rsidRPr="0057018A">
        <w:rPr>
          <w:rFonts w:ascii="mylotus" w:hAnsi="mylotus"/>
          <w:b/>
          <w:bCs/>
          <w:sz w:val="34"/>
          <w:szCs w:val="34"/>
          <w:rtl/>
        </w:rPr>
        <w:t>(إنّما هو في قبال بعض العامّة القائلين بأنّ الأجير لا يستحقّ بصرف)</w:t>
      </w:r>
      <w:r w:rsidRPr="00F357C6">
        <w:rPr>
          <w:rFonts w:ascii="mylotus" w:hAnsi="mylotus"/>
          <w:sz w:val="34"/>
          <w:szCs w:val="34"/>
          <w:rtl/>
        </w:rPr>
        <w:t xml:space="preserve"> أي بنفسِ </w:t>
      </w:r>
      <w:r w:rsidRPr="0057018A">
        <w:rPr>
          <w:rFonts w:ascii="mylotus" w:hAnsi="mylotus"/>
          <w:b/>
          <w:bCs/>
          <w:sz w:val="34"/>
          <w:szCs w:val="34"/>
          <w:rtl/>
        </w:rPr>
        <w:t>(العقد شيئاً ما</w:t>
      </w:r>
      <w:r w:rsidRPr="0057018A">
        <w:rPr>
          <w:rFonts w:ascii="mylotus" w:hAnsi="mylotus" w:hint="cs"/>
          <w:b/>
          <w:bCs/>
          <w:sz w:val="34"/>
          <w:szCs w:val="34"/>
          <w:rtl/>
        </w:rPr>
        <w:t xml:space="preserve"> </w:t>
      </w:r>
      <w:r w:rsidRPr="0057018A">
        <w:rPr>
          <w:rFonts w:ascii="mylotus" w:hAnsi="mylotus"/>
          <w:b/>
          <w:bCs/>
          <w:sz w:val="34"/>
          <w:szCs w:val="34"/>
          <w:rtl/>
        </w:rPr>
        <w:t>لم يصدر منه عمل)</w:t>
      </w:r>
      <w:r w:rsidRPr="00F357C6">
        <w:rPr>
          <w:rFonts w:ascii="mylotus" w:hAnsi="mylotus"/>
          <w:sz w:val="34"/>
          <w:szCs w:val="34"/>
          <w:rtl/>
        </w:rPr>
        <w:t xml:space="preserve"> وفي قبال العامّة الذين يقولون بالسالبة الكلية وهي أن</w:t>
      </w:r>
      <w:r>
        <w:rPr>
          <w:rFonts w:ascii="mylotus" w:hAnsi="mylotus" w:hint="cs"/>
          <w:sz w:val="34"/>
          <w:szCs w:val="34"/>
          <w:rtl/>
        </w:rPr>
        <w:t>ّ</w:t>
      </w:r>
      <w:r w:rsidRPr="00F357C6">
        <w:rPr>
          <w:rFonts w:ascii="mylotus" w:hAnsi="mylotus"/>
          <w:sz w:val="34"/>
          <w:szCs w:val="34"/>
          <w:rtl/>
        </w:rPr>
        <w:t xml:space="preserve"> الأجير لا</w:t>
      </w:r>
      <w:r>
        <w:rPr>
          <w:rFonts w:ascii="mylotus" w:hAnsi="mylotus" w:hint="cs"/>
          <w:sz w:val="34"/>
          <w:szCs w:val="34"/>
          <w:rtl/>
        </w:rPr>
        <w:t xml:space="preserve"> </w:t>
      </w:r>
      <w:r w:rsidRPr="00F357C6">
        <w:rPr>
          <w:rFonts w:ascii="mylotus" w:hAnsi="mylotus"/>
          <w:sz w:val="34"/>
          <w:szCs w:val="34"/>
          <w:rtl/>
        </w:rPr>
        <w:t>يستحق شيئاً بنفس العقد، قلنا بالموجبة الجزئية أي أنّ الأجير يستحقُّ شيئاً. وأما القول بأنّه يستحقُّ الأُجرة المعينة بنفس العقد فلا</w:t>
      </w:r>
      <w:r>
        <w:rPr>
          <w:rFonts w:ascii="mylotus" w:hAnsi="mylotus" w:hint="cs"/>
          <w:sz w:val="34"/>
          <w:szCs w:val="34"/>
          <w:rtl/>
        </w:rPr>
        <w:t xml:space="preserve"> </w:t>
      </w:r>
      <w:r w:rsidRPr="00F357C6">
        <w:rPr>
          <w:rFonts w:ascii="mylotus" w:hAnsi="mylotus"/>
          <w:sz w:val="34"/>
          <w:szCs w:val="34"/>
          <w:rtl/>
        </w:rPr>
        <w:t>دليل علي</w:t>
      </w:r>
      <w:r>
        <w:rPr>
          <w:rFonts w:ascii="mylotus" w:hAnsi="mylotus" w:hint="cs"/>
          <w:sz w:val="34"/>
          <w:szCs w:val="34"/>
          <w:rtl/>
        </w:rPr>
        <w:t>ه.</w:t>
      </w:r>
    </w:p>
    <w:p w14:paraId="1AF059E9" w14:textId="77777777" w:rsidR="00E33242" w:rsidRDefault="00E33242" w:rsidP="00E33242">
      <w:pPr>
        <w:pStyle w:val="a"/>
        <w:bidi/>
        <w:spacing w:line="216" w:lineRule="auto"/>
        <w:rPr>
          <w:rFonts w:ascii="mylotus" w:hAnsi="mylotus"/>
          <w:sz w:val="34"/>
          <w:szCs w:val="34"/>
          <w:rtl/>
        </w:rPr>
      </w:pPr>
      <w:r w:rsidRPr="0057018A">
        <w:rPr>
          <w:rFonts w:ascii="mylotus" w:hAnsi="mylotus"/>
          <w:b/>
          <w:bCs/>
          <w:sz w:val="34"/>
          <w:szCs w:val="34"/>
          <w:rtl/>
        </w:rPr>
        <w:t xml:space="preserve">(وما ذكرناه لا يستلزم عدم استحقاقه قبل العمل شيئاً؛ إذ قد سلّمنا أنّه يستحقّ بصرف) </w:t>
      </w:r>
      <w:r w:rsidRPr="00F357C6">
        <w:rPr>
          <w:rFonts w:ascii="mylotus" w:hAnsi="mylotus"/>
          <w:sz w:val="34"/>
          <w:szCs w:val="34"/>
          <w:rtl/>
        </w:rPr>
        <w:t xml:space="preserve">ونفسِ </w:t>
      </w:r>
      <w:r w:rsidRPr="0057018A">
        <w:rPr>
          <w:rFonts w:ascii="mylotus" w:hAnsi="mylotus"/>
          <w:b/>
          <w:bCs/>
          <w:sz w:val="34"/>
          <w:szCs w:val="34"/>
          <w:rtl/>
        </w:rPr>
        <w:t xml:space="preserve">(العقد على المستأجر أن يخيط ثوبه مثلاً بأحد النحوين ويأخذ منه إحدى الاُجرتين) </w:t>
      </w:r>
      <w:r w:rsidRPr="00F357C6">
        <w:rPr>
          <w:rFonts w:ascii="mylotus" w:hAnsi="mylotus"/>
          <w:sz w:val="34"/>
          <w:szCs w:val="34"/>
          <w:rtl/>
        </w:rPr>
        <w:t>فهو يستحقّ</w:t>
      </w:r>
      <w:r>
        <w:rPr>
          <w:rFonts w:ascii="mylotus" w:hAnsi="mylotus" w:hint="cs"/>
          <w:sz w:val="34"/>
          <w:szCs w:val="34"/>
          <w:rtl/>
        </w:rPr>
        <w:t>ُ</w:t>
      </w:r>
      <w:r w:rsidRPr="00F357C6">
        <w:rPr>
          <w:rFonts w:ascii="mylotus" w:hAnsi="mylotus"/>
          <w:sz w:val="34"/>
          <w:szCs w:val="34"/>
          <w:rtl/>
        </w:rPr>
        <w:t xml:space="preserve"> أُجرة لا محالة، وهناك جامعٌ بينهما </w:t>
      </w:r>
      <w:r w:rsidRPr="0057018A">
        <w:rPr>
          <w:rFonts w:ascii="mylotus" w:hAnsi="mylotus"/>
          <w:b/>
          <w:bCs/>
          <w:sz w:val="34"/>
          <w:szCs w:val="34"/>
          <w:rtl/>
        </w:rPr>
        <w:t>(هذا ما يقتضيه القواعد في هذه المسألة).</w:t>
      </w:r>
    </w:p>
    <w:p w14:paraId="11B61152" w14:textId="77777777" w:rsidR="00E33242" w:rsidRDefault="00E33242" w:rsidP="00E33242">
      <w:pPr>
        <w:pStyle w:val="a"/>
        <w:bidi/>
        <w:spacing w:line="216" w:lineRule="auto"/>
        <w:rPr>
          <w:rFonts w:ascii="mylotus" w:hAnsi="mylotus"/>
          <w:sz w:val="34"/>
          <w:szCs w:val="34"/>
          <w:rtl/>
        </w:rPr>
      </w:pPr>
      <w:r w:rsidRPr="0057018A">
        <w:rPr>
          <w:rFonts w:ascii="mylotus" w:hAnsi="mylotus"/>
          <w:b/>
          <w:bCs/>
          <w:sz w:val="34"/>
          <w:szCs w:val="34"/>
          <w:rtl/>
        </w:rPr>
        <w:t>والنتيجة:</w:t>
      </w:r>
      <w:r w:rsidRPr="00F357C6">
        <w:rPr>
          <w:rFonts w:ascii="mylotus" w:hAnsi="mylotus"/>
          <w:sz w:val="34"/>
          <w:szCs w:val="34"/>
          <w:rtl/>
        </w:rPr>
        <w:t xml:space="preserve"> أن</w:t>
      </w:r>
      <w:r>
        <w:rPr>
          <w:rFonts w:ascii="mylotus" w:hAnsi="mylotus" w:hint="cs"/>
          <w:sz w:val="34"/>
          <w:szCs w:val="34"/>
          <w:rtl/>
        </w:rPr>
        <w:t>ّ</w:t>
      </w:r>
      <w:r w:rsidRPr="00F357C6">
        <w:rPr>
          <w:rFonts w:ascii="mylotus" w:hAnsi="mylotus"/>
          <w:sz w:val="34"/>
          <w:szCs w:val="34"/>
          <w:rtl/>
        </w:rPr>
        <w:t xml:space="preserve"> تمام المحاذير التي ذكرت منتفيةٌ عن الإجارة المتعلقة بالجامع.</w:t>
      </w:r>
    </w:p>
    <w:p w14:paraId="10C329D2" w14:textId="77777777" w:rsidR="00E33242" w:rsidRDefault="00E33242" w:rsidP="00E33242">
      <w:pPr>
        <w:pStyle w:val="a"/>
        <w:bidi/>
        <w:spacing w:line="216" w:lineRule="auto"/>
        <w:jc w:val="center"/>
        <w:rPr>
          <w:rFonts w:ascii="mylotus" w:hAnsi="mylotus"/>
          <w:b/>
          <w:bCs/>
          <w:sz w:val="34"/>
          <w:szCs w:val="34"/>
          <w:rtl/>
        </w:rPr>
      </w:pPr>
    </w:p>
    <w:p w14:paraId="2A280527" w14:textId="77777777" w:rsidR="00E33242" w:rsidRPr="00E37E7E"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والحمد لله رب العالمين</w:t>
      </w:r>
    </w:p>
    <w:p w14:paraId="5C5A74EB" w14:textId="77777777" w:rsidR="00E33242" w:rsidRDefault="00E33242" w:rsidP="00E33242">
      <w:pPr>
        <w:pStyle w:val="Heading1"/>
        <w:bidi/>
        <w:rPr>
          <w:color w:val="FF0000"/>
          <w:rtl/>
        </w:rPr>
      </w:pPr>
      <w:r w:rsidRPr="00E33242">
        <w:rPr>
          <w:color w:val="FF0000"/>
          <w:rtl/>
        </w:rPr>
        <w:t>117 - كتاب_الإجارة_191_مما_يشترط_في_صحة_الإجارة_السبت_27_شوال_1446هـ</w:t>
      </w:r>
    </w:p>
    <w:p w14:paraId="15444DB7"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8661FF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0E6748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410E7F6"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379F9373" w14:textId="77777777" w:rsidR="00E33242" w:rsidRDefault="00E33242" w:rsidP="00E33242">
      <w:pPr>
        <w:pStyle w:val="a"/>
        <w:bidi/>
        <w:spacing w:line="216" w:lineRule="auto"/>
        <w:jc w:val="center"/>
        <w:rPr>
          <w:rFonts w:ascii="mylotus" w:hAnsi="mylotus"/>
          <w:sz w:val="34"/>
          <w:szCs w:val="34"/>
          <w:rtl/>
        </w:rPr>
      </w:pPr>
    </w:p>
    <w:p w14:paraId="7FE861E7" w14:textId="77777777" w:rsidR="00E33242" w:rsidRDefault="00E33242" w:rsidP="00E33242">
      <w:pPr>
        <w:pStyle w:val="a"/>
        <w:bidi/>
        <w:spacing w:line="216" w:lineRule="auto"/>
        <w:rPr>
          <w:rFonts w:ascii="mylotus" w:hAnsi="mylotus"/>
          <w:sz w:val="34"/>
          <w:szCs w:val="34"/>
          <w:rtl/>
        </w:rPr>
      </w:pPr>
      <w:r w:rsidRPr="00D467B5">
        <w:rPr>
          <w:rFonts w:ascii="mylotus" w:hAnsi="mylotus"/>
          <w:b/>
          <w:bCs/>
          <w:sz w:val="34"/>
          <w:szCs w:val="34"/>
          <w:rtl/>
        </w:rPr>
        <w:t>سبق:</w:t>
      </w:r>
      <w:r w:rsidRPr="00D467B5">
        <w:rPr>
          <w:rFonts w:ascii="mylotus" w:hAnsi="mylotus"/>
          <w:sz w:val="34"/>
          <w:szCs w:val="34"/>
          <w:rtl/>
        </w:rPr>
        <w:t xml:space="preserve"> بيان حكم الإجارة المتعلقة بالجامع بين عملين بأجرتين، على ضوء مقتضى القاعدة، وهو صحّة الإجارة المتعلقة بالجامع.</w:t>
      </w:r>
    </w:p>
    <w:p w14:paraId="1100C937" w14:textId="77777777" w:rsidR="00E33242" w:rsidRDefault="00E33242" w:rsidP="00E33242">
      <w:pPr>
        <w:pStyle w:val="a"/>
        <w:bidi/>
        <w:spacing w:line="216" w:lineRule="auto"/>
        <w:rPr>
          <w:rFonts w:ascii="mylotus" w:hAnsi="mylotus"/>
          <w:b/>
          <w:bCs/>
          <w:sz w:val="34"/>
          <w:szCs w:val="34"/>
          <w:rtl/>
        </w:rPr>
      </w:pPr>
      <w:r w:rsidRPr="00D467B5">
        <w:rPr>
          <w:rFonts w:ascii="mylotus" w:hAnsi="mylotus"/>
          <w:b/>
          <w:bCs/>
          <w:sz w:val="34"/>
          <w:szCs w:val="34"/>
          <w:rtl/>
        </w:rPr>
        <w:t>ويقع البحث فعلا</w:t>
      </w:r>
      <w:r w:rsidRPr="00D467B5">
        <w:rPr>
          <w:rFonts w:ascii="mylotus" w:hAnsi="mylotus" w:hint="cs"/>
          <w:b/>
          <w:bCs/>
          <w:sz w:val="34"/>
          <w:szCs w:val="34"/>
          <w:rtl/>
        </w:rPr>
        <w:t>ً</w:t>
      </w:r>
      <w:r w:rsidRPr="00D467B5">
        <w:rPr>
          <w:rFonts w:ascii="mylotus" w:hAnsi="mylotus"/>
          <w:b/>
          <w:bCs/>
          <w:sz w:val="34"/>
          <w:szCs w:val="34"/>
          <w:rtl/>
        </w:rPr>
        <w:t xml:space="preserve"> في استفادة ذلك من الروايات الشريفة:</w:t>
      </w:r>
    </w:p>
    <w:p w14:paraId="663404D7" w14:textId="77777777" w:rsidR="00E33242" w:rsidRDefault="00E33242" w:rsidP="00E33242">
      <w:pPr>
        <w:pStyle w:val="a"/>
        <w:bidi/>
        <w:spacing w:line="216" w:lineRule="auto"/>
        <w:rPr>
          <w:rFonts w:ascii="mylotus" w:hAnsi="mylotus"/>
          <w:b/>
          <w:bCs/>
          <w:sz w:val="34"/>
          <w:szCs w:val="34"/>
          <w:rtl/>
        </w:rPr>
      </w:pPr>
      <w:r w:rsidRPr="00D467B5">
        <w:rPr>
          <w:rFonts w:ascii="mylotus" w:hAnsi="mylotus"/>
          <w:sz w:val="34"/>
          <w:szCs w:val="34"/>
          <w:rtl/>
        </w:rPr>
        <w:t>فهل مقتضى الروايات الشريفة هو بطلان المعاملة أم صحتها؟</w:t>
      </w:r>
    </w:p>
    <w:p w14:paraId="74AA9F58" w14:textId="77777777" w:rsidR="00E33242" w:rsidRDefault="00E33242" w:rsidP="00E33242">
      <w:pPr>
        <w:pStyle w:val="a"/>
        <w:bidi/>
        <w:spacing w:line="216" w:lineRule="auto"/>
        <w:rPr>
          <w:rFonts w:ascii="mylotus" w:hAnsi="mylotus"/>
          <w:sz w:val="34"/>
          <w:szCs w:val="34"/>
          <w:rtl/>
        </w:rPr>
      </w:pPr>
      <w:r w:rsidRPr="00D467B5">
        <w:rPr>
          <w:rFonts w:ascii="mylotus" w:hAnsi="mylotus"/>
          <w:sz w:val="34"/>
          <w:szCs w:val="34"/>
          <w:rtl/>
        </w:rPr>
        <w:t>قد</w:t>
      </w:r>
      <w:r>
        <w:rPr>
          <w:rFonts w:ascii="mylotus" w:hAnsi="mylotus" w:hint="cs"/>
          <w:sz w:val="34"/>
          <w:szCs w:val="34"/>
          <w:rtl/>
        </w:rPr>
        <w:t xml:space="preserve"> </w:t>
      </w:r>
      <w:r w:rsidRPr="00D467B5">
        <w:rPr>
          <w:rFonts w:ascii="mylotus" w:hAnsi="mylotus"/>
          <w:sz w:val="34"/>
          <w:szCs w:val="34"/>
          <w:rtl/>
        </w:rPr>
        <w:t>يستدل على بطلان المعاملة المذكورة ببعض الروايات الشريفة، وفي المقابل قد يستدل على صحتها ببعض الروايات الأخرى</w:t>
      </w:r>
      <w:r>
        <w:rPr>
          <w:rFonts w:ascii="mylotus" w:hAnsi="mylotus" w:hint="cs"/>
          <w:sz w:val="34"/>
          <w:szCs w:val="34"/>
          <w:rtl/>
        </w:rPr>
        <w:t>.</w:t>
      </w:r>
    </w:p>
    <w:p w14:paraId="50AFDABE" w14:textId="77777777" w:rsidR="00E33242" w:rsidRDefault="00E33242" w:rsidP="00E33242">
      <w:pPr>
        <w:pStyle w:val="a"/>
        <w:bidi/>
        <w:spacing w:line="216" w:lineRule="auto"/>
        <w:rPr>
          <w:rFonts w:ascii="mylotus" w:hAnsi="mylotus"/>
          <w:b/>
          <w:bCs/>
          <w:sz w:val="34"/>
          <w:szCs w:val="34"/>
          <w:rtl/>
        </w:rPr>
      </w:pPr>
      <w:r w:rsidRPr="00D467B5">
        <w:rPr>
          <w:rFonts w:ascii="mylotus" w:hAnsi="mylotus"/>
          <w:b/>
          <w:bCs/>
          <w:sz w:val="34"/>
          <w:szCs w:val="34"/>
          <w:rtl/>
        </w:rPr>
        <w:t>أما الأول</w:t>
      </w:r>
      <w:r>
        <w:rPr>
          <w:rFonts w:ascii="mylotus" w:hAnsi="mylotus" w:hint="cs"/>
          <w:sz w:val="34"/>
          <w:szCs w:val="34"/>
          <w:rtl/>
        </w:rPr>
        <w:t>:</w:t>
      </w:r>
      <w:r w:rsidRPr="00D467B5">
        <w:rPr>
          <w:rFonts w:ascii="mylotus" w:hAnsi="mylotus"/>
          <w:sz w:val="34"/>
          <w:szCs w:val="34"/>
          <w:rtl/>
        </w:rPr>
        <w:t xml:space="preserve"> </w:t>
      </w:r>
      <w:r w:rsidRPr="000803E6">
        <w:rPr>
          <w:rFonts w:ascii="mylotus" w:hAnsi="mylotus"/>
          <w:b/>
          <w:bCs/>
          <w:sz w:val="34"/>
          <w:szCs w:val="34"/>
          <w:rtl/>
        </w:rPr>
        <w:t>وهو الاستدلال على البطلان  ببعض الروايات</w:t>
      </w:r>
      <w:r w:rsidRPr="000803E6">
        <w:rPr>
          <w:rFonts w:ascii="mylotus" w:hAnsi="mylotus"/>
          <w:sz w:val="34"/>
          <w:szCs w:val="34"/>
          <w:rtl/>
        </w:rPr>
        <w:t xml:space="preserve">، </w:t>
      </w:r>
      <w:r w:rsidRPr="000803E6">
        <w:rPr>
          <w:rFonts w:ascii="mylotus" w:hAnsi="mylotus"/>
          <w:b/>
          <w:bCs/>
          <w:sz w:val="34"/>
          <w:szCs w:val="34"/>
          <w:rtl/>
        </w:rPr>
        <w:t>وهي:</w:t>
      </w:r>
    </w:p>
    <w:p w14:paraId="05679AE5" w14:textId="77777777" w:rsidR="00E33242" w:rsidRDefault="00E33242" w:rsidP="00E33242">
      <w:pPr>
        <w:pStyle w:val="a"/>
        <w:bidi/>
        <w:spacing w:line="216" w:lineRule="auto"/>
        <w:rPr>
          <w:rFonts w:ascii="mylotus" w:hAnsi="mylotus"/>
          <w:b/>
          <w:bCs/>
          <w:sz w:val="34"/>
          <w:szCs w:val="34"/>
          <w:rtl/>
        </w:rPr>
      </w:pPr>
      <w:r w:rsidRPr="00D467B5">
        <w:rPr>
          <w:rFonts w:ascii="mylotus" w:hAnsi="mylotus"/>
          <w:b/>
          <w:bCs/>
          <w:sz w:val="34"/>
          <w:szCs w:val="34"/>
          <w:rtl/>
        </w:rPr>
        <w:t>الأُولى:</w:t>
      </w:r>
      <w:r w:rsidRPr="00D467B5">
        <w:rPr>
          <w:rFonts w:ascii="mylotus" w:hAnsi="mylotus"/>
          <w:sz w:val="34"/>
          <w:szCs w:val="34"/>
          <w:rtl/>
        </w:rPr>
        <w:t xml:space="preserve"> معتبرة محمد بن قيس، كما في الكافي: </w:t>
      </w:r>
      <w:r w:rsidRPr="00D467B5">
        <w:rPr>
          <w:rFonts w:ascii="mylotus" w:hAnsi="mylotus"/>
          <w:b/>
          <w:bCs/>
          <w:sz w:val="34"/>
          <w:szCs w:val="34"/>
          <w:rtl/>
        </w:rPr>
        <w:t>(عليّ بن إبراهيم، عن أبيه، [عن ابن أبي نجران] عن عاصم بن حميد، عن محمّد بن قيس، عن أبي جعفر (عليه السلام) قال: قال أمير المؤمنين (عليه السلام): من باع سلعة فقال: إن ثمنها كذا وكذا يداً بيد، وثمنها كذا وكذا نظرة، فخذها بأيّ ثمنٍ شئت، وجعل صفقتها واحدةً فليس له إلا أقلُّهُما وإن كانت نظرة، قال: وقال (عليه السلام): من ساوم بثمنين أحدُهُما عاجلاً والآخرُ نظرةً فليُسمِّ أحدَهُما قبل الصَّفْقَة).</w:t>
      </w:r>
      <w:r w:rsidRPr="00D467B5">
        <w:rPr>
          <w:rFonts w:ascii="mylotus" w:hAnsi="mylotus"/>
          <w:sz w:val="34"/>
          <w:szCs w:val="34"/>
          <w:rtl/>
        </w:rPr>
        <w:t xml:space="preserve"> [الكافي، للشيخ الكليني، دار الكتب الإسلامية، ج5، كتاب المعيشة، باب الشرطين في البيع، ح1، ص206].</w:t>
      </w:r>
    </w:p>
    <w:p w14:paraId="72ADFDEF" w14:textId="77777777" w:rsidR="00E33242" w:rsidRDefault="00E33242" w:rsidP="00E33242">
      <w:pPr>
        <w:pStyle w:val="a"/>
        <w:bidi/>
        <w:spacing w:line="216" w:lineRule="auto"/>
        <w:rPr>
          <w:rFonts w:ascii="mylotus" w:hAnsi="mylotus"/>
          <w:b/>
          <w:bCs/>
          <w:sz w:val="34"/>
          <w:szCs w:val="34"/>
          <w:rtl/>
        </w:rPr>
      </w:pPr>
      <w:r w:rsidRPr="00D467B5">
        <w:rPr>
          <w:rFonts w:ascii="mylotus" w:hAnsi="mylotus"/>
          <w:b/>
          <w:bCs/>
          <w:sz w:val="34"/>
          <w:szCs w:val="34"/>
          <w:rtl/>
        </w:rPr>
        <w:t>وحاصل الرواية:</w:t>
      </w:r>
      <w:r w:rsidRPr="00D467B5">
        <w:rPr>
          <w:rFonts w:ascii="mylotus" w:hAnsi="mylotus"/>
          <w:sz w:val="34"/>
          <w:szCs w:val="34"/>
          <w:rtl/>
        </w:rPr>
        <w:t xml:space="preserve"> أنّ البائع إذا قال: "بعتُكَ السلعة بألف دينارٍ معجلاً، وبألف وخمسمائة دينارٍ مؤجلاً" فإنّ البيع باطلٌ بالنحو الذي أراده؛ وإنّما يثبت للبائع أقل الثمنين وإنْ اختار المشتري النظرة</w:t>
      </w:r>
      <w:r>
        <w:rPr>
          <w:rFonts w:ascii="mylotus" w:hAnsi="mylotus" w:hint="cs"/>
          <w:sz w:val="34"/>
          <w:szCs w:val="34"/>
          <w:rtl/>
        </w:rPr>
        <w:t>،</w:t>
      </w:r>
      <w:r w:rsidRPr="00D467B5">
        <w:rPr>
          <w:rFonts w:ascii="mylotus" w:hAnsi="mylotus"/>
          <w:sz w:val="34"/>
          <w:szCs w:val="34"/>
          <w:rtl/>
        </w:rPr>
        <w:t xml:space="preserve"> وأنّ مَن ساوم في البيع بثمنين فليسمِّ أحد الثمنين قبل إبرام الصفقة.</w:t>
      </w:r>
    </w:p>
    <w:p w14:paraId="17F3A340" w14:textId="77777777" w:rsidR="00E33242" w:rsidRDefault="00E33242" w:rsidP="00E33242">
      <w:pPr>
        <w:pStyle w:val="a"/>
        <w:bidi/>
        <w:spacing w:line="216" w:lineRule="auto"/>
        <w:rPr>
          <w:rFonts w:ascii="mylotus" w:hAnsi="mylotus"/>
          <w:b/>
          <w:bCs/>
          <w:sz w:val="34"/>
          <w:szCs w:val="34"/>
          <w:rtl/>
        </w:rPr>
      </w:pPr>
      <w:r w:rsidRPr="00D467B5">
        <w:rPr>
          <w:rFonts w:ascii="mylotus" w:hAnsi="mylotus"/>
          <w:b/>
          <w:bCs/>
          <w:sz w:val="34"/>
          <w:szCs w:val="34"/>
          <w:rtl/>
        </w:rPr>
        <w:t>فقد يقال:</w:t>
      </w:r>
      <w:r w:rsidRPr="00D467B5">
        <w:rPr>
          <w:rFonts w:ascii="mylotus" w:hAnsi="mylotus"/>
          <w:sz w:val="34"/>
          <w:szCs w:val="34"/>
          <w:rtl/>
        </w:rPr>
        <w:t xml:space="preserve"> إن</w:t>
      </w:r>
      <w:r>
        <w:rPr>
          <w:rFonts w:ascii="mylotus" w:hAnsi="mylotus" w:hint="cs"/>
          <w:sz w:val="34"/>
          <w:szCs w:val="34"/>
          <w:rtl/>
        </w:rPr>
        <w:t>ّ</w:t>
      </w:r>
      <w:r w:rsidRPr="00D467B5">
        <w:rPr>
          <w:rFonts w:ascii="mylotus" w:hAnsi="mylotus"/>
          <w:sz w:val="34"/>
          <w:szCs w:val="34"/>
          <w:rtl/>
        </w:rPr>
        <w:t xml:space="preserve"> ظاهر النهي هو الإرشاد إلى الفساد، والرواية وإنْ كانت واردة في البيع إلّا أنّ المستفاد عرفاً كبرى كلية وهي أنّه لابُدّ في المعاوضات من تعيين العوض والمعوض قبل إبرام الصفقة، فالترديد فيها مبطل.</w:t>
      </w:r>
    </w:p>
    <w:p w14:paraId="78CA979A" w14:textId="77777777" w:rsidR="00E33242" w:rsidRDefault="00E33242" w:rsidP="00E33242">
      <w:pPr>
        <w:pStyle w:val="a"/>
        <w:bidi/>
        <w:spacing w:line="216" w:lineRule="auto"/>
        <w:rPr>
          <w:rFonts w:ascii="mylotus" w:hAnsi="mylotus"/>
          <w:b/>
          <w:bCs/>
          <w:sz w:val="34"/>
          <w:szCs w:val="34"/>
          <w:rtl/>
        </w:rPr>
      </w:pPr>
      <w:r w:rsidRPr="00D467B5">
        <w:rPr>
          <w:rFonts w:ascii="mylotus" w:hAnsi="mylotus"/>
          <w:b/>
          <w:bCs/>
          <w:sz w:val="34"/>
          <w:szCs w:val="34"/>
          <w:rtl/>
        </w:rPr>
        <w:t>ولكن يلاحظ على الاستدلال بهذه الرواية:</w:t>
      </w:r>
      <w:r w:rsidRPr="00D467B5">
        <w:rPr>
          <w:rFonts w:ascii="mylotus" w:hAnsi="mylotus"/>
          <w:sz w:val="34"/>
          <w:szCs w:val="34"/>
          <w:rtl/>
        </w:rPr>
        <w:t xml:space="preserve"> أنّ ظاهر سياق الرواية</w:t>
      </w:r>
      <w:r>
        <w:rPr>
          <w:rFonts w:ascii="mylotus" w:hAnsi="mylotus" w:hint="cs"/>
          <w:sz w:val="34"/>
          <w:szCs w:val="34"/>
          <w:rtl/>
        </w:rPr>
        <w:t xml:space="preserve"> </w:t>
      </w:r>
      <w:r w:rsidRPr="00D467B5">
        <w:rPr>
          <w:rFonts w:ascii="mylotus" w:hAnsi="mylotus"/>
          <w:b/>
          <w:bCs/>
          <w:sz w:val="34"/>
          <w:szCs w:val="34"/>
          <w:rtl/>
        </w:rPr>
        <w:t>(ثمنها كذا وكذا يداً بيد، وثمنها كذا وكذا نظرة)</w:t>
      </w:r>
      <w:r>
        <w:rPr>
          <w:rFonts w:ascii="mylotus" w:hAnsi="mylotus" w:hint="cs"/>
          <w:sz w:val="34"/>
          <w:szCs w:val="34"/>
          <w:rtl/>
        </w:rPr>
        <w:t xml:space="preserve"> </w:t>
      </w:r>
      <w:r w:rsidRPr="00D467B5">
        <w:rPr>
          <w:rFonts w:ascii="mylotus" w:hAnsi="mylotus"/>
          <w:sz w:val="34"/>
          <w:szCs w:val="34"/>
          <w:rtl/>
        </w:rPr>
        <w:t xml:space="preserve">هو النهي عن الترديد في الثمن من حيث الزمن، بلحاظ أنّ للأجل موضوعية من حيث القيمة السوقية؛ وذلك لأنّه إنْ كان نقداً كان أقل، وإنْ كان نظرةً </w:t>
      </w:r>
      <w:r w:rsidRPr="00D467B5">
        <w:rPr>
          <w:rFonts w:ascii="Times New Roman" w:hAnsi="Times New Roman" w:cs="Times New Roman" w:hint="cs"/>
          <w:sz w:val="34"/>
          <w:szCs w:val="34"/>
          <w:rtl/>
        </w:rPr>
        <w:t>–</w:t>
      </w:r>
      <w:r w:rsidRPr="00D467B5">
        <w:rPr>
          <w:rFonts w:ascii="mylotus" w:hAnsi="mylotus"/>
          <w:sz w:val="34"/>
          <w:szCs w:val="34"/>
          <w:rtl/>
        </w:rPr>
        <w:t xml:space="preserve"> </w:t>
      </w:r>
      <w:r w:rsidRPr="00D467B5">
        <w:rPr>
          <w:rFonts w:ascii="mylotus" w:hAnsi="mylotus" w:hint="cs"/>
          <w:sz w:val="34"/>
          <w:szCs w:val="34"/>
          <w:rtl/>
        </w:rPr>
        <w:t>أي</w:t>
      </w:r>
      <w:r w:rsidRPr="00D467B5">
        <w:rPr>
          <w:rFonts w:ascii="mylotus" w:hAnsi="mylotus"/>
          <w:sz w:val="34"/>
          <w:szCs w:val="34"/>
          <w:rtl/>
        </w:rPr>
        <w:t xml:space="preserve"> </w:t>
      </w:r>
      <w:r w:rsidRPr="00D467B5">
        <w:rPr>
          <w:rFonts w:ascii="mylotus" w:hAnsi="mylotus" w:hint="cs"/>
          <w:sz w:val="34"/>
          <w:szCs w:val="34"/>
          <w:rtl/>
        </w:rPr>
        <w:t>مؤجلاً</w:t>
      </w:r>
      <w:r w:rsidRPr="00D467B5">
        <w:rPr>
          <w:rFonts w:ascii="mylotus" w:hAnsi="mylotus"/>
          <w:sz w:val="34"/>
          <w:szCs w:val="34"/>
          <w:rtl/>
        </w:rPr>
        <w:t xml:space="preserve"> - </w:t>
      </w:r>
      <w:r w:rsidRPr="00D467B5">
        <w:rPr>
          <w:rFonts w:ascii="mylotus" w:hAnsi="mylotus" w:hint="cs"/>
          <w:sz w:val="34"/>
          <w:szCs w:val="34"/>
          <w:rtl/>
        </w:rPr>
        <w:t>فأكثر،</w:t>
      </w:r>
      <w:r w:rsidRPr="00D467B5">
        <w:rPr>
          <w:rFonts w:ascii="mylotus" w:hAnsi="mylotus"/>
          <w:sz w:val="34"/>
          <w:szCs w:val="34"/>
          <w:rtl/>
        </w:rPr>
        <w:t xml:space="preserve"> </w:t>
      </w:r>
      <w:r w:rsidRPr="00D467B5">
        <w:rPr>
          <w:rFonts w:ascii="mylotus" w:hAnsi="mylotus" w:hint="cs"/>
          <w:sz w:val="34"/>
          <w:szCs w:val="34"/>
          <w:rtl/>
        </w:rPr>
        <w:t>مما</w:t>
      </w:r>
      <w:r w:rsidRPr="00D467B5">
        <w:rPr>
          <w:rFonts w:ascii="mylotus" w:hAnsi="mylotus"/>
          <w:sz w:val="34"/>
          <w:szCs w:val="34"/>
          <w:rtl/>
        </w:rPr>
        <w:t xml:space="preserve"> </w:t>
      </w:r>
      <w:r w:rsidRPr="00D467B5">
        <w:rPr>
          <w:rFonts w:ascii="mylotus" w:hAnsi="mylotus" w:hint="cs"/>
          <w:sz w:val="34"/>
          <w:szCs w:val="34"/>
          <w:rtl/>
        </w:rPr>
        <w:t>يعني</w:t>
      </w:r>
      <w:r w:rsidRPr="00D467B5">
        <w:rPr>
          <w:rFonts w:ascii="mylotus" w:hAnsi="mylotus"/>
          <w:sz w:val="34"/>
          <w:szCs w:val="34"/>
          <w:rtl/>
        </w:rPr>
        <w:t xml:space="preserve"> </w:t>
      </w:r>
      <w:r w:rsidRPr="00D467B5">
        <w:rPr>
          <w:rFonts w:ascii="mylotus" w:hAnsi="mylotus" w:hint="cs"/>
          <w:sz w:val="34"/>
          <w:szCs w:val="34"/>
          <w:rtl/>
        </w:rPr>
        <w:t>أنّ</w:t>
      </w:r>
      <w:r w:rsidRPr="00D467B5">
        <w:rPr>
          <w:rFonts w:ascii="mylotus" w:hAnsi="mylotus"/>
          <w:sz w:val="34"/>
          <w:szCs w:val="34"/>
          <w:rtl/>
        </w:rPr>
        <w:t xml:space="preserve"> </w:t>
      </w:r>
      <w:r w:rsidRPr="00D467B5">
        <w:rPr>
          <w:rFonts w:ascii="mylotus" w:hAnsi="mylotus" w:hint="cs"/>
          <w:sz w:val="34"/>
          <w:szCs w:val="34"/>
          <w:rtl/>
        </w:rPr>
        <w:t>المنهي</w:t>
      </w:r>
      <w:r w:rsidRPr="00D467B5">
        <w:rPr>
          <w:rFonts w:ascii="mylotus" w:hAnsi="mylotus"/>
          <w:sz w:val="34"/>
          <w:szCs w:val="34"/>
          <w:rtl/>
        </w:rPr>
        <w:t xml:space="preserve"> </w:t>
      </w:r>
      <w:r w:rsidRPr="00D467B5">
        <w:rPr>
          <w:rFonts w:ascii="mylotus" w:hAnsi="mylotus" w:hint="cs"/>
          <w:sz w:val="34"/>
          <w:szCs w:val="34"/>
          <w:rtl/>
        </w:rPr>
        <w:t>عنه</w:t>
      </w:r>
      <w:r w:rsidRPr="00D467B5">
        <w:rPr>
          <w:rFonts w:ascii="mylotus" w:hAnsi="mylotus"/>
          <w:sz w:val="34"/>
          <w:szCs w:val="34"/>
          <w:rtl/>
        </w:rPr>
        <w:t xml:space="preserve"> </w:t>
      </w:r>
      <w:r w:rsidRPr="00D467B5">
        <w:rPr>
          <w:rFonts w:ascii="mylotus" w:hAnsi="mylotus" w:hint="cs"/>
          <w:sz w:val="34"/>
          <w:szCs w:val="34"/>
          <w:rtl/>
        </w:rPr>
        <w:t>ليس</w:t>
      </w:r>
      <w:r w:rsidRPr="00D467B5">
        <w:rPr>
          <w:rFonts w:ascii="mylotus" w:hAnsi="mylotus"/>
          <w:sz w:val="34"/>
          <w:szCs w:val="34"/>
          <w:rtl/>
        </w:rPr>
        <w:t xml:space="preserve"> </w:t>
      </w:r>
      <w:r w:rsidRPr="00D467B5">
        <w:rPr>
          <w:rFonts w:ascii="mylotus" w:hAnsi="mylotus" w:hint="cs"/>
          <w:sz w:val="34"/>
          <w:szCs w:val="34"/>
          <w:rtl/>
        </w:rPr>
        <w:t>الترديد</w:t>
      </w:r>
      <w:r w:rsidRPr="00D467B5">
        <w:rPr>
          <w:rFonts w:ascii="mylotus" w:hAnsi="mylotus"/>
          <w:sz w:val="34"/>
          <w:szCs w:val="34"/>
          <w:rtl/>
        </w:rPr>
        <w:t xml:space="preserve"> </w:t>
      </w:r>
      <w:r w:rsidRPr="00D467B5">
        <w:rPr>
          <w:rFonts w:ascii="mylotus" w:hAnsi="mylotus" w:hint="cs"/>
          <w:sz w:val="34"/>
          <w:szCs w:val="34"/>
          <w:rtl/>
        </w:rPr>
        <w:t>في</w:t>
      </w:r>
      <w:r w:rsidRPr="00D467B5">
        <w:rPr>
          <w:rFonts w:ascii="mylotus" w:hAnsi="mylotus"/>
          <w:sz w:val="34"/>
          <w:szCs w:val="34"/>
          <w:rtl/>
        </w:rPr>
        <w:t xml:space="preserve"> </w:t>
      </w:r>
      <w:r w:rsidRPr="00D467B5">
        <w:rPr>
          <w:rFonts w:ascii="mylotus" w:hAnsi="mylotus" w:hint="cs"/>
          <w:sz w:val="34"/>
          <w:szCs w:val="34"/>
          <w:rtl/>
        </w:rPr>
        <w:t>العوضين؛</w:t>
      </w:r>
      <w:r w:rsidRPr="00D467B5">
        <w:rPr>
          <w:rFonts w:ascii="mylotus" w:hAnsi="mylotus"/>
          <w:sz w:val="34"/>
          <w:szCs w:val="34"/>
          <w:rtl/>
        </w:rPr>
        <w:t xml:space="preserve"> </w:t>
      </w:r>
      <w:r w:rsidRPr="00D467B5">
        <w:rPr>
          <w:rFonts w:ascii="mylotus" w:hAnsi="mylotus" w:hint="cs"/>
          <w:sz w:val="34"/>
          <w:szCs w:val="34"/>
          <w:rtl/>
        </w:rPr>
        <w:t>بل</w:t>
      </w:r>
      <w:r w:rsidRPr="00D467B5">
        <w:rPr>
          <w:rFonts w:ascii="mylotus" w:hAnsi="mylotus"/>
          <w:sz w:val="34"/>
          <w:szCs w:val="34"/>
          <w:rtl/>
        </w:rPr>
        <w:t xml:space="preserve"> </w:t>
      </w:r>
      <w:r w:rsidRPr="00D467B5">
        <w:rPr>
          <w:rFonts w:ascii="mylotus" w:hAnsi="mylotus" w:hint="cs"/>
          <w:sz w:val="34"/>
          <w:szCs w:val="34"/>
          <w:rtl/>
        </w:rPr>
        <w:t>الترديد</w:t>
      </w:r>
      <w:r w:rsidRPr="00D467B5">
        <w:rPr>
          <w:rFonts w:ascii="mylotus" w:hAnsi="mylotus"/>
          <w:sz w:val="34"/>
          <w:szCs w:val="34"/>
          <w:rtl/>
        </w:rPr>
        <w:t xml:space="preserve"> </w:t>
      </w:r>
      <w:r w:rsidRPr="00D467B5">
        <w:rPr>
          <w:rFonts w:ascii="mylotus" w:hAnsi="mylotus" w:hint="cs"/>
          <w:sz w:val="34"/>
          <w:szCs w:val="34"/>
          <w:rtl/>
        </w:rPr>
        <w:t>في</w:t>
      </w:r>
      <w:r w:rsidRPr="00D467B5">
        <w:rPr>
          <w:rFonts w:ascii="mylotus" w:hAnsi="mylotus"/>
          <w:sz w:val="34"/>
          <w:szCs w:val="34"/>
          <w:rtl/>
        </w:rPr>
        <w:t xml:space="preserve"> </w:t>
      </w:r>
      <w:r w:rsidRPr="00D467B5">
        <w:rPr>
          <w:rFonts w:ascii="mylotus" w:hAnsi="mylotus" w:hint="cs"/>
          <w:sz w:val="34"/>
          <w:szCs w:val="34"/>
          <w:rtl/>
        </w:rPr>
        <w:t>الثمن</w:t>
      </w:r>
      <w:r w:rsidRPr="00D467B5">
        <w:rPr>
          <w:rFonts w:ascii="mylotus" w:hAnsi="mylotus"/>
          <w:sz w:val="34"/>
          <w:szCs w:val="34"/>
          <w:rtl/>
        </w:rPr>
        <w:t xml:space="preserve"> </w:t>
      </w:r>
      <w:r w:rsidRPr="00D467B5">
        <w:rPr>
          <w:rFonts w:ascii="mylotus" w:hAnsi="mylotus" w:hint="cs"/>
          <w:sz w:val="34"/>
          <w:szCs w:val="34"/>
          <w:rtl/>
        </w:rPr>
        <w:t>بلحاظ</w:t>
      </w:r>
      <w:r w:rsidRPr="00D467B5">
        <w:rPr>
          <w:rFonts w:ascii="mylotus" w:hAnsi="mylotus"/>
          <w:sz w:val="34"/>
          <w:szCs w:val="34"/>
          <w:rtl/>
        </w:rPr>
        <w:t xml:space="preserve"> </w:t>
      </w:r>
      <w:r w:rsidRPr="00D467B5">
        <w:rPr>
          <w:rFonts w:ascii="mylotus" w:hAnsi="mylotus" w:hint="cs"/>
          <w:sz w:val="34"/>
          <w:szCs w:val="34"/>
          <w:rtl/>
        </w:rPr>
        <w:t>الزمن،</w:t>
      </w:r>
      <w:r w:rsidRPr="00D467B5">
        <w:rPr>
          <w:rFonts w:ascii="mylotus" w:hAnsi="mylotus"/>
          <w:sz w:val="34"/>
          <w:szCs w:val="34"/>
          <w:rtl/>
        </w:rPr>
        <w:t xml:space="preserve"> </w:t>
      </w:r>
      <w:r w:rsidRPr="00D467B5">
        <w:rPr>
          <w:rFonts w:ascii="mylotus" w:hAnsi="mylotus" w:hint="cs"/>
          <w:sz w:val="34"/>
          <w:szCs w:val="34"/>
          <w:rtl/>
        </w:rPr>
        <w:t>وأنّ</w:t>
      </w:r>
      <w:r w:rsidRPr="00D467B5">
        <w:rPr>
          <w:rFonts w:ascii="mylotus" w:hAnsi="mylotus"/>
          <w:sz w:val="34"/>
          <w:szCs w:val="34"/>
          <w:rtl/>
        </w:rPr>
        <w:t xml:space="preserve"> </w:t>
      </w:r>
      <w:r w:rsidRPr="00D467B5">
        <w:rPr>
          <w:rFonts w:ascii="mylotus" w:hAnsi="mylotus" w:hint="cs"/>
          <w:sz w:val="34"/>
          <w:szCs w:val="34"/>
          <w:rtl/>
        </w:rPr>
        <w:t>نكتة</w:t>
      </w:r>
      <w:r w:rsidRPr="00D467B5">
        <w:rPr>
          <w:rFonts w:ascii="mylotus" w:hAnsi="mylotus"/>
          <w:sz w:val="34"/>
          <w:szCs w:val="34"/>
          <w:rtl/>
        </w:rPr>
        <w:t xml:space="preserve"> </w:t>
      </w:r>
      <w:r w:rsidRPr="00D467B5">
        <w:rPr>
          <w:rFonts w:ascii="mylotus" w:hAnsi="mylotus" w:hint="cs"/>
          <w:sz w:val="34"/>
          <w:szCs w:val="34"/>
          <w:rtl/>
        </w:rPr>
        <w:t>البطلان</w:t>
      </w:r>
      <w:r w:rsidRPr="00D467B5">
        <w:rPr>
          <w:rFonts w:ascii="mylotus" w:hAnsi="mylotus"/>
          <w:sz w:val="34"/>
          <w:szCs w:val="34"/>
          <w:rtl/>
        </w:rPr>
        <w:t xml:space="preserve"> </w:t>
      </w:r>
      <w:r w:rsidRPr="00D467B5">
        <w:rPr>
          <w:rFonts w:ascii="mylotus" w:hAnsi="mylotus" w:hint="cs"/>
          <w:sz w:val="34"/>
          <w:szCs w:val="34"/>
          <w:rtl/>
        </w:rPr>
        <w:t>هي</w:t>
      </w:r>
      <w:r w:rsidRPr="00D467B5">
        <w:rPr>
          <w:rFonts w:ascii="mylotus" w:hAnsi="mylotus"/>
          <w:sz w:val="34"/>
          <w:szCs w:val="34"/>
          <w:rtl/>
        </w:rPr>
        <w:t xml:space="preserve">  </w:t>
      </w:r>
      <w:r w:rsidRPr="00D467B5">
        <w:rPr>
          <w:rFonts w:ascii="mylotus" w:hAnsi="mylotus" w:hint="cs"/>
          <w:sz w:val="34"/>
          <w:szCs w:val="34"/>
          <w:rtl/>
        </w:rPr>
        <w:t>بيع</w:t>
      </w:r>
      <w:r w:rsidRPr="00D467B5">
        <w:rPr>
          <w:rFonts w:ascii="mylotus" w:hAnsi="mylotus"/>
          <w:sz w:val="34"/>
          <w:szCs w:val="34"/>
          <w:rtl/>
        </w:rPr>
        <w:t xml:space="preserve"> </w:t>
      </w:r>
      <w:r w:rsidRPr="00D467B5">
        <w:rPr>
          <w:rFonts w:ascii="mylotus" w:hAnsi="mylotus" w:hint="cs"/>
          <w:sz w:val="34"/>
          <w:szCs w:val="34"/>
          <w:rtl/>
        </w:rPr>
        <w:t>الشيء</w:t>
      </w:r>
      <w:r w:rsidRPr="00D467B5">
        <w:rPr>
          <w:rFonts w:ascii="mylotus" w:hAnsi="mylotus"/>
          <w:sz w:val="34"/>
          <w:szCs w:val="34"/>
          <w:rtl/>
        </w:rPr>
        <w:t xml:space="preserve"> </w:t>
      </w:r>
      <w:r w:rsidRPr="00D467B5">
        <w:rPr>
          <w:rFonts w:ascii="mylotus" w:hAnsi="mylotus" w:hint="cs"/>
          <w:sz w:val="34"/>
          <w:szCs w:val="34"/>
          <w:rtl/>
        </w:rPr>
        <w:t>الواحد</w:t>
      </w:r>
      <w:r w:rsidRPr="00D467B5">
        <w:rPr>
          <w:rFonts w:ascii="mylotus" w:hAnsi="mylotus"/>
          <w:sz w:val="34"/>
          <w:szCs w:val="34"/>
          <w:rtl/>
        </w:rPr>
        <w:t xml:space="preserve"> </w:t>
      </w:r>
      <w:r w:rsidRPr="00D467B5">
        <w:rPr>
          <w:rFonts w:ascii="mylotus" w:hAnsi="mylotus" w:hint="cs"/>
          <w:sz w:val="34"/>
          <w:szCs w:val="34"/>
          <w:rtl/>
        </w:rPr>
        <w:t>مع</w:t>
      </w:r>
      <w:r w:rsidRPr="00D467B5">
        <w:rPr>
          <w:rFonts w:ascii="mylotus" w:hAnsi="mylotus"/>
          <w:sz w:val="34"/>
          <w:szCs w:val="34"/>
          <w:rtl/>
        </w:rPr>
        <w:t xml:space="preserve"> </w:t>
      </w:r>
      <w:r w:rsidRPr="00D467B5">
        <w:rPr>
          <w:rFonts w:ascii="mylotus" w:hAnsi="mylotus" w:hint="cs"/>
          <w:sz w:val="34"/>
          <w:szCs w:val="34"/>
          <w:rtl/>
        </w:rPr>
        <w:t>جعل</w:t>
      </w:r>
      <w:r w:rsidRPr="00D467B5">
        <w:rPr>
          <w:rFonts w:ascii="mylotus" w:hAnsi="mylotus"/>
          <w:sz w:val="34"/>
          <w:szCs w:val="34"/>
          <w:rtl/>
        </w:rPr>
        <w:t xml:space="preserve"> </w:t>
      </w:r>
      <w:r w:rsidRPr="00D467B5">
        <w:rPr>
          <w:rFonts w:ascii="mylotus" w:hAnsi="mylotus" w:hint="cs"/>
          <w:sz w:val="34"/>
          <w:szCs w:val="34"/>
          <w:rtl/>
        </w:rPr>
        <w:t>الزيادة</w:t>
      </w:r>
      <w:r w:rsidRPr="00D467B5">
        <w:rPr>
          <w:rFonts w:ascii="mylotus" w:hAnsi="mylotus"/>
          <w:sz w:val="34"/>
          <w:szCs w:val="34"/>
          <w:rtl/>
        </w:rPr>
        <w:t xml:space="preserve"> </w:t>
      </w:r>
      <w:r w:rsidRPr="00D467B5">
        <w:rPr>
          <w:rFonts w:ascii="mylotus" w:hAnsi="mylotus" w:hint="cs"/>
          <w:sz w:val="34"/>
          <w:szCs w:val="34"/>
          <w:rtl/>
        </w:rPr>
        <w:t>مقابل</w:t>
      </w:r>
      <w:r w:rsidRPr="00D467B5">
        <w:rPr>
          <w:rFonts w:ascii="mylotus" w:hAnsi="mylotus"/>
          <w:sz w:val="34"/>
          <w:szCs w:val="34"/>
          <w:rtl/>
        </w:rPr>
        <w:t xml:space="preserve"> </w:t>
      </w:r>
      <w:r w:rsidRPr="00D467B5">
        <w:rPr>
          <w:rFonts w:ascii="mylotus" w:hAnsi="mylotus" w:hint="cs"/>
          <w:sz w:val="34"/>
          <w:szCs w:val="34"/>
          <w:rtl/>
        </w:rPr>
        <w:t>الأجل،</w:t>
      </w:r>
      <w:r w:rsidRPr="00D467B5">
        <w:rPr>
          <w:rFonts w:ascii="mylotus" w:hAnsi="mylotus"/>
          <w:sz w:val="34"/>
          <w:szCs w:val="34"/>
          <w:rtl/>
        </w:rPr>
        <w:t xml:space="preserve"> </w:t>
      </w:r>
      <w:r w:rsidRPr="00D467B5">
        <w:rPr>
          <w:rFonts w:ascii="mylotus" w:hAnsi="mylotus" w:hint="cs"/>
          <w:sz w:val="34"/>
          <w:szCs w:val="34"/>
          <w:rtl/>
        </w:rPr>
        <w:t>فكأنّه</w:t>
      </w:r>
      <w:r w:rsidRPr="00D467B5">
        <w:rPr>
          <w:rFonts w:ascii="mylotus" w:hAnsi="mylotus"/>
          <w:sz w:val="34"/>
          <w:szCs w:val="34"/>
          <w:rtl/>
        </w:rPr>
        <w:t xml:space="preserve"> </w:t>
      </w:r>
      <w:r w:rsidRPr="00D467B5">
        <w:rPr>
          <w:rFonts w:ascii="mylotus" w:hAnsi="mylotus" w:hint="cs"/>
          <w:sz w:val="34"/>
          <w:szCs w:val="34"/>
          <w:rtl/>
        </w:rPr>
        <w:t>قال</w:t>
      </w:r>
      <w:r w:rsidRPr="00D467B5">
        <w:rPr>
          <w:rFonts w:ascii="mylotus" w:hAnsi="mylotus"/>
          <w:sz w:val="34"/>
          <w:szCs w:val="34"/>
          <w:rtl/>
        </w:rPr>
        <w:t xml:space="preserve"> </w:t>
      </w:r>
      <w:r w:rsidRPr="00D467B5">
        <w:rPr>
          <w:rFonts w:ascii="mylotus" w:hAnsi="mylotus" w:hint="cs"/>
          <w:sz w:val="34"/>
          <w:szCs w:val="34"/>
          <w:rtl/>
        </w:rPr>
        <w:t>للمشتري</w:t>
      </w:r>
      <w:r w:rsidRPr="00D467B5">
        <w:rPr>
          <w:rFonts w:ascii="mylotus" w:hAnsi="mylotus"/>
          <w:sz w:val="34"/>
          <w:szCs w:val="34"/>
          <w:rtl/>
        </w:rPr>
        <w:t>: "</w:t>
      </w:r>
      <w:r w:rsidRPr="00D467B5">
        <w:rPr>
          <w:rFonts w:ascii="mylotus" w:hAnsi="mylotus" w:hint="cs"/>
          <w:sz w:val="34"/>
          <w:szCs w:val="34"/>
          <w:rtl/>
        </w:rPr>
        <w:t>إنّ</w:t>
      </w:r>
      <w:r w:rsidRPr="00D467B5">
        <w:rPr>
          <w:rFonts w:ascii="mylotus" w:hAnsi="mylotus"/>
          <w:sz w:val="34"/>
          <w:szCs w:val="34"/>
          <w:rtl/>
        </w:rPr>
        <w:t xml:space="preserve"> </w:t>
      </w:r>
      <w:r w:rsidRPr="00D467B5">
        <w:rPr>
          <w:rFonts w:ascii="mylotus" w:hAnsi="mylotus" w:hint="cs"/>
          <w:sz w:val="34"/>
          <w:szCs w:val="34"/>
          <w:rtl/>
        </w:rPr>
        <w:t>ثمن</w:t>
      </w:r>
      <w:r w:rsidRPr="00D467B5">
        <w:rPr>
          <w:rFonts w:ascii="mylotus" w:hAnsi="mylotus"/>
          <w:sz w:val="34"/>
          <w:szCs w:val="34"/>
          <w:rtl/>
        </w:rPr>
        <w:t xml:space="preserve"> </w:t>
      </w:r>
      <w:r w:rsidRPr="00D467B5">
        <w:rPr>
          <w:rFonts w:ascii="mylotus" w:hAnsi="mylotus" w:hint="cs"/>
          <w:sz w:val="34"/>
          <w:szCs w:val="34"/>
          <w:rtl/>
        </w:rPr>
        <w:t>السلعة</w:t>
      </w:r>
      <w:r w:rsidRPr="00D467B5">
        <w:rPr>
          <w:rFonts w:ascii="mylotus" w:hAnsi="mylotus"/>
          <w:sz w:val="34"/>
          <w:szCs w:val="34"/>
          <w:rtl/>
        </w:rPr>
        <w:t xml:space="preserve"> </w:t>
      </w:r>
      <w:r w:rsidRPr="00D467B5">
        <w:rPr>
          <w:rFonts w:ascii="mylotus" w:hAnsi="mylotus" w:hint="cs"/>
          <w:sz w:val="34"/>
          <w:szCs w:val="34"/>
          <w:rtl/>
        </w:rPr>
        <w:t>هو</w:t>
      </w:r>
      <w:r w:rsidRPr="00D467B5">
        <w:rPr>
          <w:rFonts w:ascii="mylotus" w:hAnsi="mylotus"/>
          <w:sz w:val="34"/>
          <w:szCs w:val="34"/>
          <w:rtl/>
        </w:rPr>
        <w:t xml:space="preserve"> </w:t>
      </w:r>
      <w:r w:rsidRPr="00D467B5">
        <w:rPr>
          <w:rFonts w:ascii="mylotus" w:hAnsi="mylotus" w:hint="cs"/>
          <w:sz w:val="34"/>
          <w:szCs w:val="34"/>
          <w:rtl/>
        </w:rPr>
        <w:t>ألف</w:t>
      </w:r>
      <w:r w:rsidRPr="00D467B5">
        <w:rPr>
          <w:rFonts w:ascii="mylotus" w:hAnsi="mylotus"/>
          <w:sz w:val="34"/>
          <w:szCs w:val="34"/>
          <w:rtl/>
        </w:rPr>
        <w:t xml:space="preserve"> </w:t>
      </w:r>
      <w:r w:rsidRPr="00D467B5">
        <w:rPr>
          <w:rFonts w:ascii="mylotus" w:hAnsi="mylotus" w:hint="cs"/>
          <w:sz w:val="34"/>
          <w:szCs w:val="34"/>
          <w:rtl/>
        </w:rPr>
        <w:t>دينارٍ،</w:t>
      </w:r>
      <w:r w:rsidRPr="00D467B5">
        <w:rPr>
          <w:rFonts w:ascii="mylotus" w:hAnsi="mylotus"/>
          <w:sz w:val="34"/>
          <w:szCs w:val="34"/>
          <w:rtl/>
        </w:rPr>
        <w:t xml:space="preserve"> </w:t>
      </w:r>
      <w:r w:rsidRPr="00D467B5">
        <w:rPr>
          <w:rFonts w:ascii="mylotus" w:hAnsi="mylotus" w:hint="cs"/>
          <w:sz w:val="34"/>
          <w:szCs w:val="34"/>
          <w:rtl/>
        </w:rPr>
        <w:t>ولكن</w:t>
      </w:r>
      <w:r w:rsidRPr="00D467B5">
        <w:rPr>
          <w:rFonts w:ascii="mylotus" w:hAnsi="mylotus"/>
          <w:sz w:val="34"/>
          <w:szCs w:val="34"/>
          <w:rtl/>
        </w:rPr>
        <w:t xml:space="preserve"> </w:t>
      </w:r>
      <w:r w:rsidRPr="00D467B5">
        <w:rPr>
          <w:rFonts w:ascii="mylotus" w:hAnsi="mylotus" w:hint="cs"/>
          <w:sz w:val="34"/>
          <w:szCs w:val="34"/>
          <w:rtl/>
        </w:rPr>
        <w:t>إنْ</w:t>
      </w:r>
      <w:r w:rsidRPr="00D467B5">
        <w:rPr>
          <w:rFonts w:ascii="mylotus" w:hAnsi="mylotus"/>
          <w:sz w:val="34"/>
          <w:szCs w:val="34"/>
          <w:rtl/>
        </w:rPr>
        <w:t xml:space="preserve"> </w:t>
      </w:r>
      <w:r w:rsidRPr="00D467B5">
        <w:rPr>
          <w:rFonts w:ascii="mylotus" w:hAnsi="mylotus" w:hint="cs"/>
          <w:sz w:val="34"/>
          <w:szCs w:val="34"/>
          <w:rtl/>
        </w:rPr>
        <w:t>تأخرت</w:t>
      </w:r>
      <w:r w:rsidRPr="00D467B5">
        <w:rPr>
          <w:rFonts w:ascii="mylotus" w:hAnsi="mylotus"/>
          <w:sz w:val="34"/>
          <w:szCs w:val="34"/>
          <w:rtl/>
        </w:rPr>
        <w:t xml:space="preserve"> </w:t>
      </w:r>
      <w:r w:rsidRPr="00D467B5">
        <w:rPr>
          <w:rFonts w:ascii="mylotus" w:hAnsi="mylotus" w:hint="cs"/>
          <w:sz w:val="34"/>
          <w:szCs w:val="34"/>
          <w:rtl/>
        </w:rPr>
        <w:t>فعليك</w:t>
      </w:r>
      <w:r w:rsidRPr="00D467B5">
        <w:rPr>
          <w:rFonts w:ascii="mylotus" w:hAnsi="mylotus"/>
          <w:sz w:val="34"/>
          <w:szCs w:val="34"/>
          <w:rtl/>
        </w:rPr>
        <w:t xml:space="preserve"> </w:t>
      </w:r>
      <w:r w:rsidRPr="00D467B5">
        <w:rPr>
          <w:rFonts w:ascii="mylotus" w:hAnsi="mylotus" w:hint="cs"/>
          <w:sz w:val="34"/>
          <w:szCs w:val="34"/>
          <w:rtl/>
        </w:rPr>
        <w:t>زيادة</w:t>
      </w:r>
      <w:r w:rsidRPr="00D467B5">
        <w:rPr>
          <w:rFonts w:ascii="mylotus" w:hAnsi="mylotus"/>
          <w:sz w:val="34"/>
          <w:szCs w:val="34"/>
          <w:rtl/>
        </w:rPr>
        <w:t xml:space="preserve"> </w:t>
      </w:r>
      <w:r w:rsidRPr="00D467B5">
        <w:rPr>
          <w:rFonts w:ascii="mylotus" w:hAnsi="mylotus" w:hint="cs"/>
          <w:sz w:val="34"/>
          <w:szCs w:val="34"/>
          <w:rtl/>
        </w:rPr>
        <w:t>خمسمائة</w:t>
      </w:r>
      <w:r w:rsidRPr="00D467B5">
        <w:rPr>
          <w:rFonts w:ascii="mylotus" w:hAnsi="mylotus"/>
          <w:sz w:val="34"/>
          <w:szCs w:val="34"/>
          <w:rtl/>
        </w:rPr>
        <w:t xml:space="preserve"> دينار" مقابل الأجل وهذا هو ملاك حرمة الربا المعاوضي.</w:t>
      </w:r>
    </w:p>
    <w:p w14:paraId="0F26E87B" w14:textId="77777777" w:rsidR="00E33242" w:rsidRDefault="00E33242" w:rsidP="00E33242">
      <w:pPr>
        <w:pStyle w:val="a"/>
        <w:bidi/>
        <w:spacing w:line="216" w:lineRule="auto"/>
        <w:rPr>
          <w:rFonts w:ascii="mylotus" w:hAnsi="mylotus"/>
          <w:b/>
          <w:bCs/>
          <w:sz w:val="34"/>
          <w:szCs w:val="34"/>
          <w:rtl/>
        </w:rPr>
      </w:pPr>
      <w:r w:rsidRPr="00D467B5">
        <w:rPr>
          <w:rFonts w:ascii="mylotus" w:hAnsi="mylotus"/>
          <w:sz w:val="34"/>
          <w:szCs w:val="34"/>
          <w:rtl/>
        </w:rPr>
        <w:t>فلا يستفاد منه المنع عن تعلّق البيع و الإجارة بالجامع بين عملين بثمنين أو بأُجرتين.</w:t>
      </w:r>
    </w:p>
    <w:p w14:paraId="62B18222" w14:textId="77777777" w:rsidR="00E33242" w:rsidRDefault="00E33242" w:rsidP="00E33242">
      <w:pPr>
        <w:pStyle w:val="a"/>
        <w:bidi/>
        <w:spacing w:line="216" w:lineRule="auto"/>
        <w:rPr>
          <w:rFonts w:ascii="mylotus" w:hAnsi="mylotus"/>
          <w:b/>
          <w:bCs/>
          <w:sz w:val="34"/>
          <w:szCs w:val="34"/>
          <w:rtl/>
        </w:rPr>
      </w:pPr>
      <w:r w:rsidRPr="00D467B5">
        <w:rPr>
          <w:rFonts w:ascii="mylotus" w:hAnsi="mylotus"/>
          <w:b/>
          <w:bCs/>
          <w:sz w:val="34"/>
          <w:szCs w:val="34"/>
          <w:rtl/>
        </w:rPr>
        <w:t>الثانية:</w:t>
      </w:r>
      <w:r>
        <w:rPr>
          <w:rFonts w:ascii="mylotus" w:hAnsi="mylotus" w:hint="cs"/>
          <w:sz w:val="34"/>
          <w:szCs w:val="34"/>
          <w:rtl/>
        </w:rPr>
        <w:t xml:space="preserve"> </w:t>
      </w:r>
      <w:r w:rsidRPr="00D467B5">
        <w:rPr>
          <w:rFonts w:ascii="mylotus" w:hAnsi="mylotus"/>
          <w:sz w:val="34"/>
          <w:szCs w:val="34"/>
          <w:rtl/>
        </w:rPr>
        <w:t>وهي مجموعة روايات تعرض لها صاحب الوسائل (قدس سره) في كتابه [وسائل الشيعة، ج18] وقد يستفاد منها النهي عن الترديد مطلقاً.</w:t>
      </w:r>
    </w:p>
    <w:p w14:paraId="4EDA4F2E" w14:textId="77777777" w:rsidR="00E33242" w:rsidRDefault="00E33242" w:rsidP="00E33242">
      <w:pPr>
        <w:pStyle w:val="a"/>
        <w:bidi/>
        <w:spacing w:line="216" w:lineRule="auto"/>
        <w:rPr>
          <w:rFonts w:ascii="mylotus" w:hAnsi="mylotus"/>
          <w:b/>
          <w:bCs/>
          <w:sz w:val="34"/>
          <w:szCs w:val="34"/>
          <w:rtl/>
        </w:rPr>
      </w:pPr>
      <w:r w:rsidRPr="00D467B5">
        <w:rPr>
          <w:rFonts w:ascii="mylotus" w:hAnsi="mylotus"/>
          <w:sz w:val="34"/>
          <w:szCs w:val="34"/>
          <w:rtl/>
        </w:rPr>
        <w:t xml:space="preserve">فمن تلك الروايات: موثقة علي بن أسباط، كما في الوسائل: </w:t>
      </w:r>
      <w:r w:rsidRPr="00D467B5">
        <w:rPr>
          <w:rFonts w:ascii="mylotus" w:hAnsi="mylotus"/>
          <w:b/>
          <w:bCs/>
          <w:sz w:val="34"/>
          <w:szCs w:val="34"/>
          <w:rtl/>
        </w:rPr>
        <w:t xml:space="preserve">(وبإسناده عن أحمد بن محمّد، عن محمّد بن الحسين، عن علي بن أسباط، عن سليمان بن صالح، عن أبي عبدالله (عليه </w:t>
      </w:r>
      <w:r w:rsidRPr="00D467B5">
        <w:rPr>
          <w:rFonts w:ascii="Times New Roman" w:hAnsi="Times New Roman" w:cs="Times New Roman" w:hint="cs"/>
          <w:b/>
          <w:bCs/>
          <w:sz w:val="34"/>
          <w:szCs w:val="34"/>
          <w:rtl/>
        </w:rPr>
        <w:t>‌</w:t>
      </w:r>
      <w:r w:rsidRPr="00D467B5">
        <w:rPr>
          <w:rFonts w:ascii="mylotus" w:hAnsi="mylotus" w:hint="cs"/>
          <w:b/>
          <w:bCs/>
          <w:sz w:val="34"/>
          <w:szCs w:val="34"/>
          <w:rtl/>
        </w:rPr>
        <w:t>السلام</w:t>
      </w:r>
      <w:r w:rsidRPr="00D467B5">
        <w:rPr>
          <w:rFonts w:ascii="mylotus" w:hAnsi="mylotus"/>
          <w:b/>
          <w:bCs/>
          <w:sz w:val="34"/>
          <w:szCs w:val="34"/>
          <w:rtl/>
        </w:rPr>
        <w:t xml:space="preserve">) </w:t>
      </w:r>
      <w:r w:rsidRPr="00D467B5">
        <w:rPr>
          <w:rFonts w:ascii="mylotus" w:hAnsi="mylotus" w:hint="cs"/>
          <w:b/>
          <w:bCs/>
          <w:sz w:val="34"/>
          <w:szCs w:val="34"/>
          <w:rtl/>
        </w:rPr>
        <w:t>قال</w:t>
      </w:r>
      <w:r w:rsidRPr="00D467B5">
        <w:rPr>
          <w:rFonts w:ascii="mylotus" w:hAnsi="mylotus"/>
          <w:b/>
          <w:bCs/>
          <w:sz w:val="34"/>
          <w:szCs w:val="34"/>
          <w:rtl/>
        </w:rPr>
        <w:t xml:space="preserve">: </w:t>
      </w:r>
      <w:r w:rsidRPr="00D467B5">
        <w:rPr>
          <w:rFonts w:ascii="mylotus" w:hAnsi="mylotus" w:hint="cs"/>
          <w:b/>
          <w:bCs/>
          <w:sz w:val="34"/>
          <w:szCs w:val="34"/>
          <w:rtl/>
        </w:rPr>
        <w:t>نهى</w:t>
      </w:r>
      <w:r w:rsidRPr="00D467B5">
        <w:rPr>
          <w:rFonts w:ascii="mylotus" w:hAnsi="mylotus"/>
          <w:b/>
          <w:bCs/>
          <w:sz w:val="34"/>
          <w:szCs w:val="34"/>
          <w:rtl/>
        </w:rPr>
        <w:t xml:space="preserve"> </w:t>
      </w:r>
      <w:r w:rsidRPr="00D467B5">
        <w:rPr>
          <w:rFonts w:ascii="mylotus" w:hAnsi="mylotus" w:hint="cs"/>
          <w:b/>
          <w:bCs/>
          <w:sz w:val="34"/>
          <w:szCs w:val="34"/>
          <w:rtl/>
        </w:rPr>
        <w:t>رسول</w:t>
      </w:r>
      <w:r w:rsidRPr="00D467B5">
        <w:rPr>
          <w:rFonts w:ascii="mylotus" w:hAnsi="mylotus"/>
          <w:b/>
          <w:bCs/>
          <w:sz w:val="34"/>
          <w:szCs w:val="34"/>
          <w:rtl/>
        </w:rPr>
        <w:t xml:space="preserve"> </w:t>
      </w:r>
      <w:r w:rsidRPr="00D467B5">
        <w:rPr>
          <w:rFonts w:ascii="mylotus" w:hAnsi="mylotus" w:hint="cs"/>
          <w:b/>
          <w:bCs/>
          <w:sz w:val="34"/>
          <w:szCs w:val="34"/>
          <w:rtl/>
        </w:rPr>
        <w:t>الله</w:t>
      </w:r>
      <w:r w:rsidRPr="00D467B5">
        <w:rPr>
          <w:rFonts w:ascii="mylotus" w:hAnsi="mylotus"/>
          <w:b/>
          <w:bCs/>
          <w:sz w:val="34"/>
          <w:szCs w:val="34"/>
          <w:rtl/>
        </w:rPr>
        <w:t xml:space="preserve"> (</w:t>
      </w:r>
      <w:r w:rsidRPr="00D467B5">
        <w:rPr>
          <w:rFonts w:ascii="mylotus" w:hAnsi="mylotus" w:hint="cs"/>
          <w:b/>
          <w:bCs/>
          <w:sz w:val="34"/>
          <w:szCs w:val="34"/>
          <w:rtl/>
        </w:rPr>
        <w:t>صلى</w:t>
      </w:r>
      <w:r w:rsidRPr="00D467B5">
        <w:rPr>
          <w:rFonts w:ascii="mylotus" w:hAnsi="mylotus"/>
          <w:b/>
          <w:bCs/>
          <w:sz w:val="34"/>
          <w:szCs w:val="34"/>
          <w:rtl/>
        </w:rPr>
        <w:t xml:space="preserve"> </w:t>
      </w:r>
      <w:r w:rsidRPr="00D467B5">
        <w:rPr>
          <w:rFonts w:ascii="Times New Roman" w:hAnsi="Times New Roman" w:cs="Times New Roman" w:hint="cs"/>
          <w:b/>
          <w:bCs/>
          <w:sz w:val="34"/>
          <w:szCs w:val="34"/>
          <w:rtl/>
        </w:rPr>
        <w:t>‌</w:t>
      </w:r>
      <w:r w:rsidRPr="00D467B5">
        <w:rPr>
          <w:rFonts w:ascii="mylotus" w:hAnsi="mylotus" w:hint="cs"/>
          <w:b/>
          <w:bCs/>
          <w:sz w:val="34"/>
          <w:szCs w:val="34"/>
          <w:rtl/>
        </w:rPr>
        <w:t>الله</w:t>
      </w:r>
      <w:r w:rsidRPr="00D467B5">
        <w:rPr>
          <w:rFonts w:ascii="mylotus" w:hAnsi="mylotus"/>
          <w:b/>
          <w:bCs/>
          <w:sz w:val="34"/>
          <w:szCs w:val="34"/>
          <w:rtl/>
        </w:rPr>
        <w:t xml:space="preserve"> </w:t>
      </w:r>
      <w:r w:rsidRPr="00D467B5">
        <w:rPr>
          <w:rFonts w:ascii="Times New Roman" w:hAnsi="Times New Roman" w:cs="Times New Roman" w:hint="cs"/>
          <w:b/>
          <w:bCs/>
          <w:sz w:val="34"/>
          <w:szCs w:val="34"/>
          <w:rtl/>
        </w:rPr>
        <w:t>‌</w:t>
      </w:r>
      <w:r w:rsidRPr="00D467B5">
        <w:rPr>
          <w:rFonts w:ascii="mylotus" w:hAnsi="mylotus" w:hint="cs"/>
          <w:b/>
          <w:bCs/>
          <w:sz w:val="34"/>
          <w:szCs w:val="34"/>
          <w:rtl/>
        </w:rPr>
        <w:t>عليه</w:t>
      </w:r>
      <w:r w:rsidRPr="00D467B5">
        <w:rPr>
          <w:rFonts w:ascii="mylotus" w:hAnsi="mylotus"/>
          <w:b/>
          <w:bCs/>
          <w:sz w:val="34"/>
          <w:szCs w:val="34"/>
          <w:rtl/>
        </w:rPr>
        <w:t xml:space="preserve"> </w:t>
      </w:r>
      <w:r w:rsidRPr="00D467B5">
        <w:rPr>
          <w:rFonts w:ascii="Times New Roman" w:hAnsi="Times New Roman" w:cs="Times New Roman" w:hint="cs"/>
          <w:b/>
          <w:bCs/>
          <w:sz w:val="34"/>
          <w:szCs w:val="34"/>
          <w:rtl/>
        </w:rPr>
        <w:t>‌</w:t>
      </w:r>
      <w:r w:rsidRPr="00D467B5">
        <w:rPr>
          <w:rFonts w:ascii="mylotus" w:hAnsi="mylotus" w:hint="cs"/>
          <w:b/>
          <w:bCs/>
          <w:sz w:val="34"/>
          <w:szCs w:val="34"/>
          <w:rtl/>
        </w:rPr>
        <w:t>وآله</w:t>
      </w:r>
      <w:r w:rsidRPr="00D467B5">
        <w:rPr>
          <w:rFonts w:ascii="mylotus" w:hAnsi="mylotus"/>
          <w:b/>
          <w:bCs/>
          <w:sz w:val="34"/>
          <w:szCs w:val="34"/>
          <w:rtl/>
        </w:rPr>
        <w:t xml:space="preserve">) </w:t>
      </w:r>
      <w:r w:rsidRPr="00D467B5">
        <w:rPr>
          <w:rFonts w:ascii="mylotus" w:hAnsi="mylotus" w:hint="cs"/>
          <w:b/>
          <w:bCs/>
          <w:sz w:val="34"/>
          <w:szCs w:val="34"/>
          <w:rtl/>
        </w:rPr>
        <w:t>عن</w:t>
      </w:r>
      <w:r w:rsidRPr="00D467B5">
        <w:rPr>
          <w:rFonts w:ascii="mylotus" w:hAnsi="mylotus"/>
          <w:b/>
          <w:bCs/>
          <w:sz w:val="34"/>
          <w:szCs w:val="34"/>
          <w:rtl/>
        </w:rPr>
        <w:t xml:space="preserve"> </w:t>
      </w:r>
      <w:r w:rsidRPr="00D467B5">
        <w:rPr>
          <w:rFonts w:ascii="mylotus" w:hAnsi="mylotus" w:hint="cs"/>
          <w:b/>
          <w:bCs/>
          <w:sz w:val="34"/>
          <w:szCs w:val="34"/>
          <w:rtl/>
        </w:rPr>
        <w:t>سلف</w:t>
      </w:r>
      <w:r w:rsidRPr="00D467B5">
        <w:rPr>
          <w:rFonts w:ascii="mylotus" w:hAnsi="mylotus"/>
          <w:b/>
          <w:bCs/>
          <w:sz w:val="34"/>
          <w:szCs w:val="34"/>
          <w:rtl/>
        </w:rPr>
        <w:t xml:space="preserve"> </w:t>
      </w:r>
      <w:r w:rsidRPr="00D467B5">
        <w:rPr>
          <w:rFonts w:ascii="mylotus" w:hAnsi="mylotus" w:hint="cs"/>
          <w:b/>
          <w:bCs/>
          <w:sz w:val="34"/>
          <w:szCs w:val="34"/>
          <w:rtl/>
        </w:rPr>
        <w:t>وبيع،</w:t>
      </w:r>
      <w:r w:rsidRPr="00D467B5">
        <w:rPr>
          <w:rFonts w:ascii="mylotus" w:hAnsi="mylotus"/>
          <w:b/>
          <w:bCs/>
          <w:sz w:val="34"/>
          <w:szCs w:val="34"/>
          <w:rtl/>
        </w:rPr>
        <w:t xml:space="preserve"> </w:t>
      </w:r>
      <w:r w:rsidRPr="00D467B5">
        <w:rPr>
          <w:rFonts w:ascii="mylotus" w:hAnsi="mylotus" w:hint="cs"/>
          <w:b/>
          <w:bCs/>
          <w:sz w:val="34"/>
          <w:szCs w:val="34"/>
          <w:rtl/>
        </w:rPr>
        <w:t>وعن</w:t>
      </w:r>
      <w:r w:rsidRPr="00D467B5">
        <w:rPr>
          <w:rFonts w:ascii="mylotus" w:hAnsi="mylotus"/>
          <w:b/>
          <w:bCs/>
          <w:sz w:val="34"/>
          <w:szCs w:val="34"/>
          <w:rtl/>
        </w:rPr>
        <w:t xml:space="preserve"> </w:t>
      </w:r>
      <w:r w:rsidRPr="00D467B5">
        <w:rPr>
          <w:rFonts w:ascii="mylotus" w:hAnsi="mylotus" w:hint="cs"/>
          <w:b/>
          <w:bCs/>
          <w:sz w:val="34"/>
          <w:szCs w:val="34"/>
          <w:rtl/>
        </w:rPr>
        <w:t>بيعين</w:t>
      </w:r>
      <w:r w:rsidRPr="00D467B5">
        <w:rPr>
          <w:rFonts w:ascii="mylotus" w:hAnsi="mylotus"/>
          <w:b/>
          <w:bCs/>
          <w:sz w:val="34"/>
          <w:szCs w:val="34"/>
          <w:rtl/>
        </w:rPr>
        <w:t xml:space="preserve"> </w:t>
      </w:r>
      <w:r w:rsidRPr="00D467B5">
        <w:rPr>
          <w:rFonts w:ascii="mylotus" w:hAnsi="mylotus" w:hint="cs"/>
          <w:b/>
          <w:bCs/>
          <w:sz w:val="34"/>
          <w:szCs w:val="34"/>
          <w:rtl/>
        </w:rPr>
        <w:t>في</w:t>
      </w:r>
      <w:r w:rsidRPr="00D467B5">
        <w:rPr>
          <w:rFonts w:ascii="mylotus" w:hAnsi="mylotus"/>
          <w:b/>
          <w:bCs/>
          <w:sz w:val="34"/>
          <w:szCs w:val="34"/>
          <w:rtl/>
        </w:rPr>
        <w:t xml:space="preserve"> </w:t>
      </w:r>
      <w:r w:rsidRPr="00D467B5">
        <w:rPr>
          <w:rFonts w:ascii="mylotus" w:hAnsi="mylotus" w:hint="cs"/>
          <w:b/>
          <w:bCs/>
          <w:sz w:val="34"/>
          <w:szCs w:val="34"/>
          <w:rtl/>
        </w:rPr>
        <w:t>بيع،</w:t>
      </w:r>
      <w:r w:rsidRPr="00D467B5">
        <w:rPr>
          <w:rFonts w:ascii="mylotus" w:hAnsi="mylotus"/>
          <w:b/>
          <w:bCs/>
          <w:sz w:val="34"/>
          <w:szCs w:val="34"/>
          <w:rtl/>
        </w:rPr>
        <w:t xml:space="preserve"> </w:t>
      </w:r>
      <w:r w:rsidRPr="00D467B5">
        <w:rPr>
          <w:rFonts w:ascii="mylotus" w:hAnsi="mylotus" w:hint="cs"/>
          <w:b/>
          <w:bCs/>
          <w:sz w:val="34"/>
          <w:szCs w:val="34"/>
          <w:rtl/>
        </w:rPr>
        <w:t>وعن</w:t>
      </w:r>
      <w:r w:rsidRPr="00D467B5">
        <w:rPr>
          <w:rFonts w:ascii="mylotus" w:hAnsi="mylotus"/>
          <w:b/>
          <w:bCs/>
          <w:sz w:val="34"/>
          <w:szCs w:val="34"/>
          <w:rtl/>
        </w:rPr>
        <w:t xml:space="preserve"> </w:t>
      </w:r>
      <w:r w:rsidRPr="00D467B5">
        <w:rPr>
          <w:rFonts w:ascii="mylotus" w:hAnsi="mylotus" w:hint="cs"/>
          <w:b/>
          <w:bCs/>
          <w:sz w:val="34"/>
          <w:szCs w:val="34"/>
          <w:rtl/>
        </w:rPr>
        <w:t>بيع</w:t>
      </w:r>
      <w:r w:rsidRPr="00D467B5">
        <w:rPr>
          <w:rFonts w:ascii="mylotus" w:hAnsi="mylotus"/>
          <w:b/>
          <w:bCs/>
          <w:sz w:val="34"/>
          <w:szCs w:val="34"/>
          <w:rtl/>
        </w:rPr>
        <w:t xml:space="preserve"> </w:t>
      </w:r>
      <w:r w:rsidRPr="00D467B5">
        <w:rPr>
          <w:rFonts w:ascii="mylotus" w:hAnsi="mylotus" w:hint="cs"/>
          <w:b/>
          <w:bCs/>
          <w:sz w:val="34"/>
          <w:szCs w:val="34"/>
          <w:rtl/>
        </w:rPr>
        <w:t>ما</w:t>
      </w:r>
      <w:r w:rsidRPr="00D467B5">
        <w:rPr>
          <w:rFonts w:ascii="mylotus" w:hAnsi="mylotus"/>
          <w:b/>
          <w:bCs/>
          <w:sz w:val="34"/>
          <w:szCs w:val="34"/>
          <w:rtl/>
        </w:rPr>
        <w:t xml:space="preserve"> </w:t>
      </w:r>
      <w:r w:rsidRPr="00D467B5">
        <w:rPr>
          <w:rFonts w:ascii="mylotus" w:hAnsi="mylotus" w:hint="cs"/>
          <w:b/>
          <w:bCs/>
          <w:sz w:val="34"/>
          <w:szCs w:val="34"/>
          <w:rtl/>
        </w:rPr>
        <w:t>ليس</w:t>
      </w:r>
      <w:r w:rsidRPr="00D467B5">
        <w:rPr>
          <w:rFonts w:ascii="mylotus" w:hAnsi="mylotus"/>
          <w:b/>
          <w:bCs/>
          <w:sz w:val="34"/>
          <w:szCs w:val="34"/>
          <w:rtl/>
        </w:rPr>
        <w:t xml:space="preserve"> </w:t>
      </w:r>
      <w:r w:rsidRPr="00D467B5">
        <w:rPr>
          <w:rFonts w:ascii="mylotus" w:hAnsi="mylotus" w:hint="cs"/>
          <w:b/>
          <w:bCs/>
          <w:sz w:val="34"/>
          <w:szCs w:val="34"/>
          <w:rtl/>
        </w:rPr>
        <w:t>عندك،</w:t>
      </w:r>
      <w:r w:rsidRPr="00D467B5">
        <w:rPr>
          <w:rFonts w:ascii="mylotus" w:hAnsi="mylotus"/>
          <w:b/>
          <w:bCs/>
          <w:sz w:val="34"/>
          <w:szCs w:val="34"/>
          <w:rtl/>
        </w:rPr>
        <w:t xml:space="preserve"> </w:t>
      </w:r>
      <w:r w:rsidRPr="00D467B5">
        <w:rPr>
          <w:rFonts w:ascii="mylotus" w:hAnsi="mylotus" w:hint="cs"/>
          <w:b/>
          <w:bCs/>
          <w:sz w:val="34"/>
          <w:szCs w:val="34"/>
          <w:rtl/>
        </w:rPr>
        <w:t>وعن</w:t>
      </w:r>
      <w:r w:rsidRPr="00D467B5">
        <w:rPr>
          <w:rFonts w:ascii="mylotus" w:hAnsi="mylotus"/>
          <w:b/>
          <w:bCs/>
          <w:sz w:val="34"/>
          <w:szCs w:val="34"/>
          <w:rtl/>
        </w:rPr>
        <w:t xml:space="preserve"> </w:t>
      </w:r>
      <w:r w:rsidRPr="00D467B5">
        <w:rPr>
          <w:rFonts w:ascii="mylotus" w:hAnsi="mylotus" w:hint="cs"/>
          <w:b/>
          <w:bCs/>
          <w:sz w:val="34"/>
          <w:szCs w:val="34"/>
          <w:rtl/>
        </w:rPr>
        <w:t>ربح</w:t>
      </w:r>
      <w:r w:rsidRPr="00D467B5">
        <w:rPr>
          <w:rFonts w:ascii="mylotus" w:hAnsi="mylotus"/>
          <w:b/>
          <w:bCs/>
          <w:sz w:val="34"/>
          <w:szCs w:val="34"/>
          <w:rtl/>
        </w:rPr>
        <w:t xml:space="preserve"> </w:t>
      </w:r>
      <w:r w:rsidRPr="00D467B5">
        <w:rPr>
          <w:rFonts w:ascii="mylotus" w:hAnsi="mylotus" w:hint="cs"/>
          <w:b/>
          <w:bCs/>
          <w:sz w:val="34"/>
          <w:szCs w:val="34"/>
          <w:rtl/>
        </w:rPr>
        <w:t>ما</w:t>
      </w:r>
      <w:r w:rsidRPr="00D467B5">
        <w:rPr>
          <w:rFonts w:ascii="mylotus" w:hAnsi="mylotus"/>
          <w:b/>
          <w:bCs/>
          <w:sz w:val="34"/>
          <w:szCs w:val="34"/>
          <w:rtl/>
        </w:rPr>
        <w:t xml:space="preserve"> </w:t>
      </w:r>
      <w:r w:rsidRPr="00D467B5">
        <w:rPr>
          <w:rFonts w:ascii="mylotus" w:hAnsi="mylotus" w:hint="cs"/>
          <w:b/>
          <w:bCs/>
          <w:sz w:val="34"/>
          <w:szCs w:val="34"/>
          <w:rtl/>
        </w:rPr>
        <w:t>لم</w:t>
      </w:r>
      <w:r w:rsidRPr="00D467B5">
        <w:rPr>
          <w:rFonts w:ascii="mylotus" w:hAnsi="mylotus"/>
          <w:b/>
          <w:bCs/>
          <w:sz w:val="34"/>
          <w:szCs w:val="34"/>
          <w:rtl/>
        </w:rPr>
        <w:t xml:space="preserve"> </w:t>
      </w:r>
      <w:r w:rsidRPr="00D467B5">
        <w:rPr>
          <w:rFonts w:ascii="mylotus" w:hAnsi="mylotus" w:hint="cs"/>
          <w:b/>
          <w:bCs/>
          <w:sz w:val="34"/>
          <w:szCs w:val="34"/>
          <w:rtl/>
        </w:rPr>
        <w:t>يضمن</w:t>
      </w:r>
      <w:r w:rsidRPr="00D467B5">
        <w:rPr>
          <w:rFonts w:ascii="mylotus" w:hAnsi="mylotus"/>
          <w:b/>
          <w:bCs/>
          <w:sz w:val="34"/>
          <w:szCs w:val="34"/>
          <w:rtl/>
        </w:rPr>
        <w:t>).</w:t>
      </w:r>
      <w:r w:rsidRPr="00D467B5">
        <w:rPr>
          <w:rFonts w:ascii="mylotus" w:hAnsi="mylotus"/>
          <w:sz w:val="34"/>
          <w:szCs w:val="34"/>
          <w:rtl/>
        </w:rPr>
        <w:t xml:space="preserve"> [</w:t>
      </w:r>
      <w:r w:rsidRPr="00D467B5">
        <w:rPr>
          <w:rFonts w:ascii="mylotus" w:hAnsi="mylotus" w:hint="cs"/>
          <w:sz w:val="34"/>
          <w:szCs w:val="34"/>
          <w:rtl/>
        </w:rPr>
        <w:t>وسائل</w:t>
      </w:r>
      <w:r w:rsidRPr="00D467B5">
        <w:rPr>
          <w:rFonts w:ascii="mylotus" w:hAnsi="mylotus"/>
          <w:sz w:val="34"/>
          <w:szCs w:val="34"/>
          <w:rtl/>
        </w:rPr>
        <w:t xml:space="preserve"> </w:t>
      </w:r>
      <w:r w:rsidRPr="00D467B5">
        <w:rPr>
          <w:rFonts w:ascii="mylotus" w:hAnsi="mylotus" w:hint="cs"/>
          <w:sz w:val="34"/>
          <w:szCs w:val="34"/>
          <w:rtl/>
        </w:rPr>
        <w:t>الشيعة،</w:t>
      </w:r>
      <w:r w:rsidRPr="00D467B5">
        <w:rPr>
          <w:rFonts w:ascii="mylotus" w:hAnsi="mylotus"/>
          <w:sz w:val="34"/>
          <w:szCs w:val="34"/>
          <w:rtl/>
        </w:rPr>
        <w:t xml:space="preserve"> </w:t>
      </w:r>
      <w:r w:rsidRPr="00D467B5">
        <w:rPr>
          <w:rFonts w:ascii="mylotus" w:hAnsi="mylotus" w:hint="cs"/>
          <w:sz w:val="34"/>
          <w:szCs w:val="34"/>
          <w:rtl/>
        </w:rPr>
        <w:t>الحر</w:t>
      </w:r>
      <w:r w:rsidRPr="00D467B5">
        <w:rPr>
          <w:rFonts w:ascii="mylotus" w:hAnsi="mylotus"/>
          <w:sz w:val="34"/>
          <w:szCs w:val="34"/>
          <w:rtl/>
        </w:rPr>
        <w:t xml:space="preserve"> </w:t>
      </w:r>
      <w:r w:rsidRPr="00D467B5">
        <w:rPr>
          <w:rFonts w:ascii="mylotus" w:hAnsi="mylotus" w:hint="cs"/>
          <w:sz w:val="34"/>
          <w:szCs w:val="34"/>
          <w:rtl/>
        </w:rPr>
        <w:t>العاملي،</w:t>
      </w:r>
      <w:r w:rsidRPr="00D467B5">
        <w:rPr>
          <w:rFonts w:ascii="mylotus" w:hAnsi="mylotus"/>
          <w:sz w:val="34"/>
          <w:szCs w:val="34"/>
          <w:rtl/>
        </w:rPr>
        <w:t xml:space="preserve"> </w:t>
      </w:r>
      <w:r w:rsidRPr="00D467B5">
        <w:rPr>
          <w:rFonts w:ascii="mylotus" w:hAnsi="mylotus" w:hint="cs"/>
          <w:sz w:val="34"/>
          <w:szCs w:val="34"/>
          <w:rtl/>
        </w:rPr>
        <w:t>تحقيق</w:t>
      </w:r>
      <w:r w:rsidRPr="00D467B5">
        <w:rPr>
          <w:rFonts w:ascii="mylotus" w:hAnsi="mylotus"/>
          <w:sz w:val="34"/>
          <w:szCs w:val="34"/>
          <w:rtl/>
        </w:rPr>
        <w:t xml:space="preserve"> </w:t>
      </w:r>
      <w:r w:rsidRPr="00D467B5">
        <w:rPr>
          <w:rFonts w:ascii="mylotus" w:hAnsi="mylotus" w:hint="cs"/>
          <w:sz w:val="34"/>
          <w:szCs w:val="34"/>
          <w:rtl/>
        </w:rPr>
        <w:t>مؤسسة</w:t>
      </w:r>
      <w:r w:rsidRPr="00D467B5">
        <w:rPr>
          <w:rFonts w:ascii="mylotus" w:hAnsi="mylotus"/>
          <w:sz w:val="34"/>
          <w:szCs w:val="34"/>
          <w:rtl/>
        </w:rPr>
        <w:t xml:space="preserve"> </w:t>
      </w:r>
      <w:r w:rsidRPr="00D467B5">
        <w:rPr>
          <w:rFonts w:ascii="mylotus" w:hAnsi="mylotus" w:hint="cs"/>
          <w:sz w:val="34"/>
          <w:szCs w:val="34"/>
          <w:rtl/>
        </w:rPr>
        <w:t>آل</w:t>
      </w:r>
      <w:r w:rsidRPr="00D467B5">
        <w:rPr>
          <w:rFonts w:ascii="mylotus" w:hAnsi="mylotus"/>
          <w:sz w:val="34"/>
          <w:szCs w:val="34"/>
          <w:rtl/>
        </w:rPr>
        <w:t xml:space="preserve"> </w:t>
      </w:r>
      <w:r w:rsidRPr="00D467B5">
        <w:rPr>
          <w:rFonts w:ascii="mylotus" w:hAnsi="mylotus" w:hint="cs"/>
          <w:sz w:val="34"/>
          <w:szCs w:val="34"/>
          <w:rtl/>
        </w:rPr>
        <w:t>البيت</w:t>
      </w:r>
      <w:r w:rsidRPr="00D467B5">
        <w:rPr>
          <w:rFonts w:ascii="mylotus" w:hAnsi="mylotus"/>
          <w:sz w:val="34"/>
          <w:szCs w:val="34"/>
          <w:rtl/>
        </w:rPr>
        <w:t xml:space="preserve"> (</w:t>
      </w:r>
      <w:r w:rsidRPr="00D467B5">
        <w:rPr>
          <w:rFonts w:ascii="mylotus" w:hAnsi="mylotus" w:hint="cs"/>
          <w:sz w:val="34"/>
          <w:szCs w:val="34"/>
          <w:rtl/>
        </w:rPr>
        <w:t>عليهم</w:t>
      </w:r>
      <w:r w:rsidRPr="00D467B5">
        <w:rPr>
          <w:rFonts w:ascii="mylotus" w:hAnsi="mylotus"/>
          <w:sz w:val="34"/>
          <w:szCs w:val="34"/>
          <w:rtl/>
        </w:rPr>
        <w:t xml:space="preserve"> </w:t>
      </w:r>
      <w:r w:rsidRPr="00D467B5">
        <w:rPr>
          <w:rFonts w:ascii="mylotus" w:hAnsi="mylotus" w:hint="cs"/>
          <w:sz w:val="34"/>
          <w:szCs w:val="34"/>
          <w:rtl/>
        </w:rPr>
        <w:t>السلام</w:t>
      </w:r>
      <w:r w:rsidRPr="00D467B5">
        <w:rPr>
          <w:rFonts w:ascii="mylotus" w:hAnsi="mylotus"/>
          <w:sz w:val="34"/>
          <w:szCs w:val="34"/>
          <w:rtl/>
        </w:rPr>
        <w:t xml:space="preserve">) </w:t>
      </w:r>
      <w:r w:rsidRPr="00D467B5">
        <w:rPr>
          <w:rFonts w:ascii="mylotus" w:hAnsi="mylotus" w:hint="cs"/>
          <w:sz w:val="34"/>
          <w:szCs w:val="34"/>
          <w:rtl/>
        </w:rPr>
        <w:t>لإحياء</w:t>
      </w:r>
      <w:r w:rsidRPr="00D467B5">
        <w:rPr>
          <w:rFonts w:ascii="mylotus" w:hAnsi="mylotus"/>
          <w:sz w:val="34"/>
          <w:szCs w:val="34"/>
          <w:rtl/>
        </w:rPr>
        <w:t xml:space="preserve"> </w:t>
      </w:r>
      <w:r w:rsidRPr="00D467B5">
        <w:rPr>
          <w:rFonts w:ascii="mylotus" w:hAnsi="mylotus" w:hint="cs"/>
          <w:sz w:val="34"/>
          <w:szCs w:val="34"/>
          <w:rtl/>
        </w:rPr>
        <w:t>التراث،</w:t>
      </w:r>
      <w:r w:rsidRPr="00D467B5">
        <w:rPr>
          <w:rFonts w:ascii="mylotus" w:hAnsi="mylotus"/>
          <w:sz w:val="34"/>
          <w:szCs w:val="34"/>
          <w:rtl/>
        </w:rPr>
        <w:t xml:space="preserve"> </w:t>
      </w:r>
      <w:r w:rsidRPr="00D467B5">
        <w:rPr>
          <w:rFonts w:ascii="mylotus" w:hAnsi="mylotus" w:hint="cs"/>
          <w:sz w:val="34"/>
          <w:szCs w:val="34"/>
          <w:rtl/>
        </w:rPr>
        <w:t>ج</w:t>
      </w:r>
      <w:r w:rsidRPr="00D467B5">
        <w:rPr>
          <w:rFonts w:ascii="mylotus" w:hAnsi="mylotus"/>
          <w:sz w:val="34"/>
          <w:szCs w:val="34"/>
          <w:rtl/>
        </w:rPr>
        <w:t>18</w:t>
      </w:r>
      <w:r w:rsidRPr="00D467B5">
        <w:rPr>
          <w:rFonts w:ascii="mylotus" w:hAnsi="mylotus" w:hint="cs"/>
          <w:sz w:val="34"/>
          <w:szCs w:val="34"/>
          <w:rtl/>
        </w:rPr>
        <w:t>،</w:t>
      </w:r>
      <w:r w:rsidRPr="00D467B5">
        <w:rPr>
          <w:rFonts w:ascii="mylotus" w:hAnsi="mylotus"/>
          <w:sz w:val="34"/>
          <w:szCs w:val="34"/>
          <w:rtl/>
        </w:rPr>
        <w:t xml:space="preserve"> </w:t>
      </w:r>
      <w:r w:rsidRPr="00D467B5">
        <w:rPr>
          <w:rFonts w:ascii="mylotus" w:hAnsi="mylotus" w:hint="cs"/>
          <w:sz w:val="34"/>
          <w:szCs w:val="34"/>
          <w:rtl/>
        </w:rPr>
        <w:t>أبواب</w:t>
      </w:r>
      <w:r w:rsidRPr="00D467B5">
        <w:rPr>
          <w:rFonts w:ascii="mylotus" w:hAnsi="mylotus"/>
          <w:sz w:val="34"/>
          <w:szCs w:val="34"/>
          <w:rtl/>
        </w:rPr>
        <w:t xml:space="preserve"> </w:t>
      </w:r>
      <w:r w:rsidRPr="00D467B5">
        <w:rPr>
          <w:rFonts w:ascii="mylotus" w:hAnsi="mylotus" w:hint="cs"/>
          <w:sz w:val="34"/>
          <w:szCs w:val="34"/>
          <w:rtl/>
        </w:rPr>
        <w:t>أحكام</w:t>
      </w:r>
      <w:r w:rsidRPr="00D467B5">
        <w:rPr>
          <w:rFonts w:ascii="mylotus" w:hAnsi="mylotus"/>
          <w:sz w:val="34"/>
          <w:szCs w:val="34"/>
          <w:rtl/>
        </w:rPr>
        <w:t xml:space="preserve"> </w:t>
      </w:r>
      <w:r w:rsidRPr="00D467B5">
        <w:rPr>
          <w:rFonts w:ascii="mylotus" w:hAnsi="mylotus" w:hint="cs"/>
          <w:sz w:val="34"/>
          <w:szCs w:val="34"/>
          <w:rtl/>
        </w:rPr>
        <w:t>العقود،</w:t>
      </w:r>
      <w:r w:rsidRPr="00D467B5">
        <w:rPr>
          <w:rFonts w:ascii="mylotus" w:hAnsi="mylotus"/>
          <w:sz w:val="34"/>
          <w:szCs w:val="34"/>
          <w:rtl/>
        </w:rPr>
        <w:t xml:space="preserve"> </w:t>
      </w:r>
      <w:r w:rsidRPr="00D467B5">
        <w:rPr>
          <w:rFonts w:ascii="mylotus" w:hAnsi="mylotus" w:hint="cs"/>
          <w:sz w:val="34"/>
          <w:szCs w:val="34"/>
          <w:rtl/>
        </w:rPr>
        <w:t>الباب</w:t>
      </w:r>
      <w:r w:rsidRPr="00D467B5">
        <w:rPr>
          <w:rFonts w:ascii="mylotus" w:hAnsi="mylotus"/>
          <w:sz w:val="34"/>
          <w:szCs w:val="34"/>
          <w:rtl/>
        </w:rPr>
        <w:t xml:space="preserve">7 </w:t>
      </w:r>
      <w:r w:rsidRPr="00D467B5">
        <w:rPr>
          <w:rFonts w:ascii="mylotus" w:hAnsi="mylotus" w:hint="cs"/>
          <w:sz w:val="34"/>
          <w:szCs w:val="34"/>
          <w:rtl/>
        </w:rPr>
        <w:t>باب</w:t>
      </w:r>
      <w:r w:rsidRPr="00D467B5">
        <w:rPr>
          <w:rFonts w:ascii="mylotus" w:hAnsi="mylotus"/>
          <w:sz w:val="34"/>
          <w:szCs w:val="34"/>
          <w:rtl/>
        </w:rPr>
        <w:t xml:space="preserve"> </w:t>
      </w:r>
      <w:r w:rsidRPr="00D467B5">
        <w:rPr>
          <w:rFonts w:ascii="mylotus" w:hAnsi="mylotus" w:hint="cs"/>
          <w:sz w:val="34"/>
          <w:szCs w:val="34"/>
          <w:rtl/>
        </w:rPr>
        <w:t>أنه</w:t>
      </w:r>
      <w:r w:rsidRPr="00D467B5">
        <w:rPr>
          <w:rFonts w:ascii="mylotus" w:hAnsi="mylotus"/>
          <w:sz w:val="34"/>
          <w:szCs w:val="34"/>
          <w:rtl/>
        </w:rPr>
        <w:t xml:space="preserve"> </w:t>
      </w:r>
      <w:r w:rsidRPr="00D467B5">
        <w:rPr>
          <w:rFonts w:ascii="mylotus" w:hAnsi="mylotus" w:hint="cs"/>
          <w:sz w:val="34"/>
          <w:szCs w:val="34"/>
          <w:rtl/>
        </w:rPr>
        <w:t>يجوز</w:t>
      </w:r>
      <w:r w:rsidRPr="00D467B5">
        <w:rPr>
          <w:rFonts w:ascii="mylotus" w:hAnsi="mylotus"/>
          <w:sz w:val="34"/>
          <w:szCs w:val="34"/>
          <w:rtl/>
        </w:rPr>
        <w:t xml:space="preserve"> </w:t>
      </w:r>
      <w:r w:rsidRPr="00D467B5">
        <w:rPr>
          <w:rFonts w:ascii="mylotus" w:hAnsi="mylotus" w:hint="cs"/>
          <w:sz w:val="34"/>
          <w:szCs w:val="34"/>
          <w:rtl/>
        </w:rPr>
        <w:t>أن</w:t>
      </w:r>
      <w:r w:rsidRPr="00D467B5">
        <w:rPr>
          <w:rFonts w:ascii="mylotus" w:hAnsi="mylotus"/>
          <w:sz w:val="34"/>
          <w:szCs w:val="34"/>
          <w:rtl/>
        </w:rPr>
        <w:t xml:space="preserve"> </w:t>
      </w:r>
      <w:r w:rsidRPr="00D467B5">
        <w:rPr>
          <w:rFonts w:ascii="mylotus" w:hAnsi="mylotus" w:hint="cs"/>
          <w:sz w:val="34"/>
          <w:szCs w:val="34"/>
          <w:rtl/>
        </w:rPr>
        <w:t>يبيع</w:t>
      </w:r>
      <w:r w:rsidRPr="00D467B5">
        <w:rPr>
          <w:rFonts w:ascii="mylotus" w:hAnsi="mylotus"/>
          <w:sz w:val="34"/>
          <w:szCs w:val="34"/>
          <w:rtl/>
        </w:rPr>
        <w:t xml:space="preserve"> </w:t>
      </w:r>
      <w:r w:rsidRPr="00D467B5">
        <w:rPr>
          <w:rFonts w:ascii="mylotus" w:hAnsi="mylotus" w:hint="cs"/>
          <w:sz w:val="34"/>
          <w:szCs w:val="34"/>
          <w:rtl/>
        </w:rPr>
        <w:t>ما</w:t>
      </w:r>
      <w:r w:rsidRPr="00D467B5">
        <w:rPr>
          <w:rFonts w:ascii="mylotus" w:hAnsi="mylotus"/>
          <w:sz w:val="34"/>
          <w:szCs w:val="34"/>
          <w:rtl/>
        </w:rPr>
        <w:t xml:space="preserve"> </w:t>
      </w:r>
      <w:r w:rsidRPr="00D467B5">
        <w:rPr>
          <w:rFonts w:ascii="mylotus" w:hAnsi="mylotus" w:hint="cs"/>
          <w:sz w:val="34"/>
          <w:szCs w:val="34"/>
          <w:rtl/>
        </w:rPr>
        <w:t>ليس</w:t>
      </w:r>
      <w:r w:rsidRPr="00D467B5">
        <w:rPr>
          <w:rFonts w:ascii="mylotus" w:hAnsi="mylotus"/>
          <w:sz w:val="34"/>
          <w:szCs w:val="34"/>
          <w:rtl/>
        </w:rPr>
        <w:t xml:space="preserve"> </w:t>
      </w:r>
      <w:r w:rsidRPr="00D467B5">
        <w:rPr>
          <w:rFonts w:ascii="mylotus" w:hAnsi="mylotus" w:hint="cs"/>
          <w:sz w:val="34"/>
          <w:szCs w:val="34"/>
          <w:rtl/>
        </w:rPr>
        <w:t>عنده</w:t>
      </w:r>
      <w:r w:rsidRPr="00D467B5">
        <w:rPr>
          <w:rFonts w:ascii="mylotus" w:hAnsi="mylotus"/>
          <w:sz w:val="34"/>
          <w:szCs w:val="34"/>
          <w:rtl/>
        </w:rPr>
        <w:t xml:space="preserve"> </w:t>
      </w:r>
      <w:r w:rsidRPr="00D467B5">
        <w:rPr>
          <w:rFonts w:ascii="mylotus" w:hAnsi="mylotus" w:hint="cs"/>
          <w:sz w:val="34"/>
          <w:szCs w:val="34"/>
          <w:rtl/>
        </w:rPr>
        <w:t>حالا</w:t>
      </w:r>
      <w:r w:rsidRPr="00D467B5">
        <w:rPr>
          <w:rFonts w:ascii="mylotus" w:hAnsi="mylotus"/>
          <w:sz w:val="34"/>
          <w:szCs w:val="34"/>
          <w:rtl/>
        </w:rPr>
        <w:t xml:space="preserve"> </w:t>
      </w:r>
      <w:r w:rsidRPr="00D467B5">
        <w:rPr>
          <w:rFonts w:ascii="mylotus" w:hAnsi="mylotus" w:hint="cs"/>
          <w:sz w:val="34"/>
          <w:szCs w:val="34"/>
          <w:rtl/>
        </w:rPr>
        <w:t>إذا</w:t>
      </w:r>
      <w:r w:rsidRPr="00D467B5">
        <w:rPr>
          <w:rFonts w:ascii="mylotus" w:hAnsi="mylotus"/>
          <w:sz w:val="34"/>
          <w:szCs w:val="34"/>
          <w:rtl/>
        </w:rPr>
        <w:t xml:space="preserve"> </w:t>
      </w:r>
      <w:r w:rsidRPr="00D467B5">
        <w:rPr>
          <w:rFonts w:ascii="mylotus" w:hAnsi="mylotus" w:hint="cs"/>
          <w:sz w:val="34"/>
          <w:szCs w:val="34"/>
          <w:rtl/>
        </w:rPr>
        <w:t>كان</w:t>
      </w:r>
      <w:r w:rsidRPr="00D467B5">
        <w:rPr>
          <w:rFonts w:ascii="mylotus" w:hAnsi="mylotus"/>
          <w:sz w:val="34"/>
          <w:szCs w:val="34"/>
          <w:rtl/>
        </w:rPr>
        <w:t xml:space="preserve"> </w:t>
      </w:r>
      <w:r w:rsidRPr="00D467B5">
        <w:rPr>
          <w:rFonts w:ascii="mylotus" w:hAnsi="mylotus" w:hint="cs"/>
          <w:sz w:val="34"/>
          <w:szCs w:val="34"/>
          <w:rtl/>
        </w:rPr>
        <w:t>يؤجد،</w:t>
      </w:r>
      <w:r w:rsidRPr="00D467B5">
        <w:rPr>
          <w:rFonts w:ascii="mylotus" w:hAnsi="mylotus"/>
          <w:sz w:val="34"/>
          <w:szCs w:val="34"/>
          <w:rtl/>
        </w:rPr>
        <w:t xml:space="preserve"> </w:t>
      </w:r>
      <w:r w:rsidRPr="00D467B5">
        <w:rPr>
          <w:rFonts w:ascii="mylotus" w:hAnsi="mylotus" w:hint="cs"/>
          <w:sz w:val="34"/>
          <w:szCs w:val="34"/>
          <w:rtl/>
        </w:rPr>
        <w:t>ح</w:t>
      </w:r>
      <w:r w:rsidRPr="00D467B5">
        <w:rPr>
          <w:rFonts w:ascii="mylotus" w:hAnsi="mylotus"/>
          <w:sz w:val="34"/>
          <w:szCs w:val="34"/>
          <w:rtl/>
        </w:rPr>
        <w:t>2</w:t>
      </w:r>
      <w:r w:rsidRPr="00D467B5">
        <w:rPr>
          <w:rFonts w:ascii="mylotus" w:hAnsi="mylotus" w:hint="cs"/>
          <w:sz w:val="34"/>
          <w:szCs w:val="34"/>
          <w:rtl/>
        </w:rPr>
        <w:t>،</w:t>
      </w:r>
      <w:r w:rsidRPr="00D467B5">
        <w:rPr>
          <w:rFonts w:ascii="mylotus" w:hAnsi="mylotus"/>
          <w:sz w:val="34"/>
          <w:szCs w:val="34"/>
          <w:rtl/>
        </w:rPr>
        <w:t xml:space="preserve"> </w:t>
      </w:r>
      <w:r w:rsidRPr="00D467B5">
        <w:rPr>
          <w:rFonts w:ascii="mylotus" w:hAnsi="mylotus" w:hint="cs"/>
          <w:sz w:val="34"/>
          <w:szCs w:val="34"/>
          <w:rtl/>
        </w:rPr>
        <w:t>ص</w:t>
      </w:r>
      <w:r w:rsidRPr="00D467B5">
        <w:rPr>
          <w:rFonts w:ascii="mylotus" w:hAnsi="mylotus"/>
          <w:sz w:val="34"/>
          <w:szCs w:val="34"/>
          <w:rtl/>
        </w:rPr>
        <w:t>47].</w:t>
      </w:r>
    </w:p>
    <w:p w14:paraId="281C8914" w14:textId="77777777" w:rsidR="00E33242" w:rsidRDefault="00E33242" w:rsidP="00E33242">
      <w:pPr>
        <w:pStyle w:val="a"/>
        <w:bidi/>
        <w:spacing w:line="216" w:lineRule="auto"/>
        <w:rPr>
          <w:rFonts w:ascii="mylotus" w:hAnsi="mylotus"/>
          <w:b/>
          <w:bCs/>
          <w:sz w:val="34"/>
          <w:szCs w:val="34"/>
          <w:rtl/>
        </w:rPr>
      </w:pPr>
      <w:r w:rsidRPr="00D467B5">
        <w:rPr>
          <w:rFonts w:ascii="mylotus" w:hAnsi="mylotus"/>
          <w:sz w:val="34"/>
          <w:szCs w:val="34"/>
          <w:rtl/>
        </w:rPr>
        <w:t>ونحو ذلك</w:t>
      </w:r>
      <w:r>
        <w:rPr>
          <w:rFonts w:ascii="mylotus" w:hAnsi="mylotus" w:hint="cs"/>
          <w:sz w:val="34"/>
          <w:szCs w:val="34"/>
          <w:rtl/>
        </w:rPr>
        <w:t>:</w:t>
      </w:r>
      <w:r w:rsidRPr="00D467B5">
        <w:rPr>
          <w:rFonts w:ascii="mylotus" w:hAnsi="mylotus"/>
          <w:sz w:val="34"/>
          <w:szCs w:val="34"/>
          <w:rtl/>
        </w:rPr>
        <w:t xml:space="preserve"> </w:t>
      </w:r>
      <w:r w:rsidRPr="00D467B5">
        <w:rPr>
          <w:rFonts w:ascii="mylotus" w:hAnsi="mylotus"/>
          <w:b/>
          <w:bCs/>
          <w:sz w:val="34"/>
          <w:szCs w:val="34"/>
          <w:rtl/>
        </w:rPr>
        <w:t>(محمد بن علي بن الحسين بإسناده عن شعيب بن واقد، عن الحسين بن زيد، عن الصادق، عن آبائه (عليهم</w:t>
      </w:r>
      <w:r w:rsidRPr="00D467B5">
        <w:rPr>
          <w:rFonts w:ascii="Times New Roman" w:hAnsi="Times New Roman" w:cs="Times New Roman" w:hint="cs"/>
          <w:b/>
          <w:bCs/>
          <w:sz w:val="34"/>
          <w:szCs w:val="34"/>
          <w:rtl/>
        </w:rPr>
        <w:t>‌</w:t>
      </w:r>
      <w:r w:rsidRPr="00D467B5">
        <w:rPr>
          <w:rFonts w:ascii="mylotus" w:hAnsi="mylotus" w:hint="cs"/>
          <w:b/>
          <w:bCs/>
          <w:sz w:val="34"/>
          <w:szCs w:val="34"/>
          <w:rtl/>
        </w:rPr>
        <w:t>السلام</w:t>
      </w:r>
      <w:r w:rsidRPr="00D467B5">
        <w:rPr>
          <w:rFonts w:ascii="mylotus" w:hAnsi="mylotus"/>
          <w:b/>
          <w:bCs/>
          <w:sz w:val="34"/>
          <w:szCs w:val="34"/>
          <w:rtl/>
        </w:rPr>
        <w:t xml:space="preserve">) </w:t>
      </w:r>
      <w:r w:rsidRPr="00D467B5">
        <w:rPr>
          <w:rFonts w:ascii="mylotus" w:hAnsi="mylotus" w:hint="cs"/>
          <w:b/>
          <w:bCs/>
          <w:sz w:val="34"/>
          <w:szCs w:val="34"/>
          <w:rtl/>
        </w:rPr>
        <w:t>ـ</w:t>
      </w:r>
      <w:r w:rsidRPr="00D467B5">
        <w:rPr>
          <w:rFonts w:ascii="mylotus" w:hAnsi="mylotus"/>
          <w:b/>
          <w:bCs/>
          <w:sz w:val="34"/>
          <w:szCs w:val="34"/>
          <w:rtl/>
        </w:rPr>
        <w:t xml:space="preserve"> </w:t>
      </w:r>
      <w:r w:rsidRPr="00D467B5">
        <w:rPr>
          <w:rFonts w:ascii="mylotus" w:hAnsi="mylotus" w:hint="cs"/>
          <w:b/>
          <w:bCs/>
          <w:sz w:val="34"/>
          <w:szCs w:val="34"/>
          <w:rtl/>
        </w:rPr>
        <w:t>في</w:t>
      </w:r>
      <w:r w:rsidRPr="00D467B5">
        <w:rPr>
          <w:rFonts w:ascii="mylotus" w:hAnsi="mylotus"/>
          <w:b/>
          <w:bCs/>
          <w:sz w:val="34"/>
          <w:szCs w:val="34"/>
          <w:rtl/>
        </w:rPr>
        <w:t xml:space="preserve"> </w:t>
      </w:r>
      <w:r w:rsidRPr="00D467B5">
        <w:rPr>
          <w:rFonts w:ascii="mylotus" w:hAnsi="mylotus" w:hint="cs"/>
          <w:b/>
          <w:bCs/>
          <w:sz w:val="34"/>
          <w:szCs w:val="34"/>
          <w:rtl/>
        </w:rPr>
        <w:t>مناهي</w:t>
      </w:r>
      <w:r w:rsidRPr="00D467B5">
        <w:rPr>
          <w:rFonts w:ascii="mylotus" w:hAnsi="mylotus"/>
          <w:b/>
          <w:bCs/>
          <w:sz w:val="34"/>
          <w:szCs w:val="34"/>
          <w:rtl/>
        </w:rPr>
        <w:t xml:space="preserve"> </w:t>
      </w:r>
      <w:r w:rsidRPr="00D467B5">
        <w:rPr>
          <w:rFonts w:ascii="mylotus" w:hAnsi="mylotus" w:hint="cs"/>
          <w:b/>
          <w:bCs/>
          <w:sz w:val="34"/>
          <w:szCs w:val="34"/>
          <w:rtl/>
        </w:rPr>
        <w:t>النبي</w:t>
      </w:r>
      <w:r w:rsidRPr="00D467B5">
        <w:rPr>
          <w:rFonts w:ascii="mylotus" w:hAnsi="mylotus"/>
          <w:b/>
          <w:bCs/>
          <w:sz w:val="34"/>
          <w:szCs w:val="34"/>
          <w:rtl/>
        </w:rPr>
        <w:t xml:space="preserve"> (</w:t>
      </w:r>
      <w:r w:rsidRPr="00D467B5">
        <w:rPr>
          <w:rFonts w:ascii="mylotus" w:hAnsi="mylotus" w:hint="cs"/>
          <w:b/>
          <w:bCs/>
          <w:sz w:val="34"/>
          <w:szCs w:val="34"/>
          <w:rtl/>
        </w:rPr>
        <w:t>صلى</w:t>
      </w:r>
      <w:r w:rsidRPr="00D467B5">
        <w:rPr>
          <w:rFonts w:ascii="mylotus" w:hAnsi="mylotus"/>
          <w:b/>
          <w:bCs/>
          <w:sz w:val="34"/>
          <w:szCs w:val="34"/>
          <w:rtl/>
        </w:rPr>
        <w:t xml:space="preserve"> </w:t>
      </w:r>
      <w:r w:rsidRPr="00D467B5">
        <w:rPr>
          <w:rFonts w:ascii="Times New Roman" w:hAnsi="Times New Roman" w:cs="Times New Roman" w:hint="cs"/>
          <w:b/>
          <w:bCs/>
          <w:sz w:val="34"/>
          <w:szCs w:val="34"/>
          <w:rtl/>
        </w:rPr>
        <w:t>‌</w:t>
      </w:r>
      <w:r w:rsidRPr="00D467B5">
        <w:rPr>
          <w:rFonts w:ascii="mylotus" w:hAnsi="mylotus" w:hint="cs"/>
          <w:b/>
          <w:bCs/>
          <w:sz w:val="34"/>
          <w:szCs w:val="34"/>
          <w:rtl/>
        </w:rPr>
        <w:t>الله</w:t>
      </w:r>
      <w:r w:rsidRPr="00D467B5">
        <w:rPr>
          <w:rFonts w:ascii="mylotus" w:hAnsi="mylotus"/>
          <w:b/>
          <w:bCs/>
          <w:sz w:val="34"/>
          <w:szCs w:val="34"/>
          <w:rtl/>
        </w:rPr>
        <w:t xml:space="preserve"> </w:t>
      </w:r>
      <w:r w:rsidRPr="00D467B5">
        <w:rPr>
          <w:rFonts w:ascii="Times New Roman" w:hAnsi="Times New Roman" w:cs="Times New Roman" w:hint="cs"/>
          <w:b/>
          <w:bCs/>
          <w:sz w:val="34"/>
          <w:szCs w:val="34"/>
          <w:rtl/>
        </w:rPr>
        <w:t>‌</w:t>
      </w:r>
      <w:r w:rsidRPr="00D467B5">
        <w:rPr>
          <w:rFonts w:ascii="mylotus" w:hAnsi="mylotus" w:hint="cs"/>
          <w:b/>
          <w:bCs/>
          <w:sz w:val="34"/>
          <w:szCs w:val="34"/>
          <w:rtl/>
        </w:rPr>
        <w:t>عليه</w:t>
      </w:r>
      <w:r w:rsidRPr="00D467B5">
        <w:rPr>
          <w:rFonts w:ascii="mylotus" w:hAnsi="mylotus"/>
          <w:b/>
          <w:bCs/>
          <w:sz w:val="34"/>
          <w:szCs w:val="34"/>
          <w:rtl/>
        </w:rPr>
        <w:t xml:space="preserve"> </w:t>
      </w:r>
      <w:r w:rsidRPr="00D467B5">
        <w:rPr>
          <w:rFonts w:ascii="Times New Roman" w:hAnsi="Times New Roman" w:cs="Times New Roman" w:hint="cs"/>
          <w:b/>
          <w:bCs/>
          <w:sz w:val="34"/>
          <w:szCs w:val="34"/>
          <w:rtl/>
        </w:rPr>
        <w:t>‌</w:t>
      </w:r>
      <w:r w:rsidRPr="00D467B5">
        <w:rPr>
          <w:rFonts w:ascii="mylotus" w:hAnsi="mylotus" w:hint="cs"/>
          <w:b/>
          <w:bCs/>
          <w:sz w:val="34"/>
          <w:szCs w:val="34"/>
          <w:rtl/>
        </w:rPr>
        <w:t>وآله</w:t>
      </w:r>
      <w:r w:rsidRPr="00D467B5">
        <w:rPr>
          <w:rFonts w:ascii="mylotus" w:hAnsi="mylotus"/>
          <w:b/>
          <w:bCs/>
          <w:sz w:val="34"/>
          <w:szCs w:val="34"/>
          <w:rtl/>
        </w:rPr>
        <w:t xml:space="preserve">) </w:t>
      </w:r>
      <w:r w:rsidRPr="00D467B5">
        <w:rPr>
          <w:rFonts w:ascii="mylotus" w:hAnsi="mylotus" w:hint="cs"/>
          <w:b/>
          <w:bCs/>
          <w:sz w:val="34"/>
          <w:szCs w:val="34"/>
          <w:rtl/>
        </w:rPr>
        <w:t>ـ</w:t>
      </w:r>
      <w:r w:rsidRPr="00D467B5">
        <w:rPr>
          <w:rFonts w:ascii="mylotus" w:hAnsi="mylotus"/>
          <w:b/>
          <w:bCs/>
          <w:sz w:val="34"/>
          <w:szCs w:val="34"/>
          <w:rtl/>
        </w:rPr>
        <w:t xml:space="preserve"> </w:t>
      </w:r>
      <w:r w:rsidRPr="00D467B5">
        <w:rPr>
          <w:rFonts w:ascii="mylotus" w:hAnsi="mylotus" w:hint="cs"/>
          <w:b/>
          <w:bCs/>
          <w:sz w:val="34"/>
          <w:szCs w:val="34"/>
          <w:rtl/>
        </w:rPr>
        <w:t>قال</w:t>
      </w:r>
      <w:r w:rsidRPr="00D467B5">
        <w:rPr>
          <w:rFonts w:ascii="mylotus" w:hAnsi="mylotus"/>
          <w:b/>
          <w:bCs/>
          <w:sz w:val="34"/>
          <w:szCs w:val="34"/>
          <w:rtl/>
        </w:rPr>
        <w:t xml:space="preserve">: </w:t>
      </w:r>
      <w:r w:rsidRPr="00D467B5">
        <w:rPr>
          <w:rFonts w:ascii="mylotus" w:hAnsi="mylotus" w:hint="cs"/>
          <w:b/>
          <w:bCs/>
          <w:sz w:val="34"/>
          <w:szCs w:val="34"/>
          <w:rtl/>
        </w:rPr>
        <w:t>ونهى</w:t>
      </w:r>
      <w:r w:rsidRPr="00D467B5">
        <w:rPr>
          <w:rFonts w:ascii="mylotus" w:hAnsi="mylotus"/>
          <w:b/>
          <w:bCs/>
          <w:sz w:val="34"/>
          <w:szCs w:val="34"/>
          <w:rtl/>
        </w:rPr>
        <w:t xml:space="preserve"> </w:t>
      </w:r>
      <w:r w:rsidRPr="00D467B5">
        <w:rPr>
          <w:rFonts w:ascii="mylotus" w:hAnsi="mylotus" w:hint="cs"/>
          <w:b/>
          <w:bCs/>
          <w:sz w:val="34"/>
          <w:szCs w:val="34"/>
          <w:rtl/>
        </w:rPr>
        <w:t>عن</w:t>
      </w:r>
      <w:r w:rsidRPr="00D467B5">
        <w:rPr>
          <w:rFonts w:ascii="mylotus" w:hAnsi="mylotus"/>
          <w:b/>
          <w:bCs/>
          <w:sz w:val="34"/>
          <w:szCs w:val="34"/>
          <w:rtl/>
        </w:rPr>
        <w:t xml:space="preserve"> </w:t>
      </w:r>
      <w:r w:rsidRPr="00D467B5">
        <w:rPr>
          <w:rFonts w:ascii="mylotus" w:hAnsi="mylotus" w:hint="cs"/>
          <w:b/>
          <w:bCs/>
          <w:sz w:val="34"/>
          <w:szCs w:val="34"/>
          <w:rtl/>
        </w:rPr>
        <w:t>بيعين</w:t>
      </w:r>
      <w:r w:rsidRPr="00D467B5">
        <w:rPr>
          <w:rFonts w:ascii="mylotus" w:hAnsi="mylotus"/>
          <w:b/>
          <w:bCs/>
          <w:sz w:val="34"/>
          <w:szCs w:val="34"/>
          <w:rtl/>
        </w:rPr>
        <w:t xml:space="preserve"> </w:t>
      </w:r>
      <w:r w:rsidRPr="00D467B5">
        <w:rPr>
          <w:rFonts w:ascii="mylotus" w:hAnsi="mylotus" w:hint="cs"/>
          <w:b/>
          <w:bCs/>
          <w:sz w:val="34"/>
          <w:szCs w:val="34"/>
          <w:rtl/>
        </w:rPr>
        <w:t>في</w:t>
      </w:r>
      <w:r w:rsidRPr="00D467B5">
        <w:rPr>
          <w:rFonts w:ascii="mylotus" w:hAnsi="mylotus"/>
          <w:b/>
          <w:bCs/>
          <w:sz w:val="34"/>
          <w:szCs w:val="34"/>
          <w:rtl/>
        </w:rPr>
        <w:t xml:space="preserve"> </w:t>
      </w:r>
      <w:r w:rsidRPr="00D467B5">
        <w:rPr>
          <w:rFonts w:ascii="mylotus" w:hAnsi="mylotus" w:hint="cs"/>
          <w:b/>
          <w:bCs/>
          <w:sz w:val="34"/>
          <w:szCs w:val="34"/>
          <w:rtl/>
        </w:rPr>
        <w:t>بيع</w:t>
      </w:r>
      <w:r w:rsidRPr="00D467B5">
        <w:rPr>
          <w:rFonts w:ascii="mylotus" w:hAnsi="mylotus"/>
          <w:b/>
          <w:bCs/>
          <w:sz w:val="34"/>
          <w:szCs w:val="34"/>
          <w:rtl/>
        </w:rPr>
        <w:t>).</w:t>
      </w:r>
      <w:r w:rsidRPr="00D467B5">
        <w:rPr>
          <w:rFonts w:ascii="mylotus" w:hAnsi="mylotus"/>
          <w:sz w:val="34"/>
          <w:szCs w:val="34"/>
          <w:rtl/>
        </w:rPr>
        <w:t xml:space="preserve"> [</w:t>
      </w:r>
      <w:r w:rsidRPr="00D467B5">
        <w:rPr>
          <w:rFonts w:ascii="mylotus" w:hAnsi="mylotus" w:hint="cs"/>
          <w:sz w:val="34"/>
          <w:szCs w:val="34"/>
          <w:rtl/>
        </w:rPr>
        <w:t>وسائل</w:t>
      </w:r>
      <w:r w:rsidRPr="00D467B5">
        <w:rPr>
          <w:rFonts w:ascii="mylotus" w:hAnsi="mylotus"/>
          <w:sz w:val="34"/>
          <w:szCs w:val="34"/>
          <w:rtl/>
        </w:rPr>
        <w:t xml:space="preserve"> </w:t>
      </w:r>
      <w:r w:rsidRPr="00D467B5">
        <w:rPr>
          <w:rFonts w:ascii="mylotus" w:hAnsi="mylotus" w:hint="cs"/>
          <w:sz w:val="34"/>
          <w:szCs w:val="34"/>
          <w:rtl/>
        </w:rPr>
        <w:t>الشيعة،</w:t>
      </w:r>
      <w:r w:rsidRPr="00D467B5">
        <w:rPr>
          <w:rFonts w:ascii="mylotus" w:hAnsi="mylotus"/>
          <w:sz w:val="34"/>
          <w:szCs w:val="34"/>
          <w:rtl/>
        </w:rPr>
        <w:t xml:space="preserve"> </w:t>
      </w:r>
      <w:r w:rsidRPr="00D467B5">
        <w:rPr>
          <w:rFonts w:ascii="mylotus" w:hAnsi="mylotus" w:hint="cs"/>
          <w:sz w:val="34"/>
          <w:szCs w:val="34"/>
          <w:rtl/>
        </w:rPr>
        <w:t>الحر</w:t>
      </w:r>
      <w:r w:rsidRPr="00D467B5">
        <w:rPr>
          <w:rFonts w:ascii="mylotus" w:hAnsi="mylotus"/>
          <w:sz w:val="34"/>
          <w:szCs w:val="34"/>
          <w:rtl/>
        </w:rPr>
        <w:t xml:space="preserve"> </w:t>
      </w:r>
      <w:r w:rsidRPr="00D467B5">
        <w:rPr>
          <w:rFonts w:ascii="mylotus" w:hAnsi="mylotus" w:hint="cs"/>
          <w:sz w:val="34"/>
          <w:szCs w:val="34"/>
          <w:rtl/>
        </w:rPr>
        <w:t>العاملي،</w:t>
      </w:r>
      <w:r w:rsidRPr="00D467B5">
        <w:rPr>
          <w:rFonts w:ascii="mylotus" w:hAnsi="mylotus"/>
          <w:sz w:val="34"/>
          <w:szCs w:val="34"/>
          <w:rtl/>
        </w:rPr>
        <w:t xml:space="preserve"> </w:t>
      </w:r>
      <w:r w:rsidRPr="00D467B5">
        <w:rPr>
          <w:rFonts w:ascii="mylotus" w:hAnsi="mylotus" w:hint="cs"/>
          <w:sz w:val="34"/>
          <w:szCs w:val="34"/>
          <w:rtl/>
        </w:rPr>
        <w:t>تحقيق</w:t>
      </w:r>
      <w:r w:rsidRPr="00D467B5">
        <w:rPr>
          <w:rFonts w:ascii="mylotus" w:hAnsi="mylotus"/>
          <w:sz w:val="34"/>
          <w:szCs w:val="34"/>
          <w:rtl/>
        </w:rPr>
        <w:t xml:space="preserve"> </w:t>
      </w:r>
      <w:r w:rsidRPr="00D467B5">
        <w:rPr>
          <w:rFonts w:ascii="mylotus" w:hAnsi="mylotus" w:hint="cs"/>
          <w:sz w:val="34"/>
          <w:szCs w:val="34"/>
          <w:rtl/>
        </w:rPr>
        <w:t>مؤسسة</w:t>
      </w:r>
      <w:r w:rsidRPr="00D467B5">
        <w:rPr>
          <w:rFonts w:ascii="mylotus" w:hAnsi="mylotus"/>
          <w:sz w:val="34"/>
          <w:szCs w:val="34"/>
          <w:rtl/>
        </w:rPr>
        <w:t xml:space="preserve"> </w:t>
      </w:r>
      <w:r w:rsidRPr="00D467B5">
        <w:rPr>
          <w:rFonts w:ascii="mylotus" w:hAnsi="mylotus" w:hint="cs"/>
          <w:sz w:val="34"/>
          <w:szCs w:val="34"/>
          <w:rtl/>
        </w:rPr>
        <w:t>آل</w:t>
      </w:r>
      <w:r w:rsidRPr="00D467B5">
        <w:rPr>
          <w:rFonts w:ascii="mylotus" w:hAnsi="mylotus"/>
          <w:sz w:val="34"/>
          <w:szCs w:val="34"/>
          <w:rtl/>
        </w:rPr>
        <w:t xml:space="preserve"> </w:t>
      </w:r>
      <w:r w:rsidRPr="00D467B5">
        <w:rPr>
          <w:rFonts w:ascii="mylotus" w:hAnsi="mylotus" w:hint="cs"/>
          <w:sz w:val="34"/>
          <w:szCs w:val="34"/>
          <w:rtl/>
        </w:rPr>
        <w:t>البيت</w:t>
      </w:r>
      <w:r w:rsidRPr="00D467B5">
        <w:rPr>
          <w:rFonts w:ascii="mylotus" w:hAnsi="mylotus"/>
          <w:sz w:val="34"/>
          <w:szCs w:val="34"/>
          <w:rtl/>
        </w:rPr>
        <w:t xml:space="preserve"> (</w:t>
      </w:r>
      <w:r w:rsidRPr="00D467B5">
        <w:rPr>
          <w:rFonts w:ascii="mylotus" w:hAnsi="mylotus" w:hint="cs"/>
          <w:sz w:val="34"/>
          <w:szCs w:val="34"/>
          <w:rtl/>
        </w:rPr>
        <w:t>عليهم</w:t>
      </w:r>
      <w:r w:rsidRPr="00D467B5">
        <w:rPr>
          <w:rFonts w:ascii="mylotus" w:hAnsi="mylotus"/>
          <w:sz w:val="34"/>
          <w:szCs w:val="34"/>
          <w:rtl/>
        </w:rPr>
        <w:t xml:space="preserve"> </w:t>
      </w:r>
      <w:r w:rsidRPr="00D467B5">
        <w:rPr>
          <w:rFonts w:ascii="mylotus" w:hAnsi="mylotus" w:hint="cs"/>
          <w:sz w:val="34"/>
          <w:szCs w:val="34"/>
          <w:rtl/>
        </w:rPr>
        <w:t>السلام</w:t>
      </w:r>
      <w:r w:rsidRPr="00D467B5">
        <w:rPr>
          <w:rFonts w:ascii="mylotus" w:hAnsi="mylotus"/>
          <w:sz w:val="34"/>
          <w:szCs w:val="34"/>
          <w:rtl/>
        </w:rPr>
        <w:t xml:space="preserve">) </w:t>
      </w:r>
      <w:r w:rsidRPr="00D467B5">
        <w:rPr>
          <w:rFonts w:ascii="mylotus" w:hAnsi="mylotus" w:hint="cs"/>
          <w:sz w:val="34"/>
          <w:szCs w:val="34"/>
          <w:rtl/>
        </w:rPr>
        <w:t>لإحياء</w:t>
      </w:r>
      <w:r w:rsidRPr="00D467B5">
        <w:rPr>
          <w:rFonts w:ascii="mylotus" w:hAnsi="mylotus"/>
          <w:sz w:val="34"/>
          <w:szCs w:val="34"/>
          <w:rtl/>
        </w:rPr>
        <w:t xml:space="preserve"> </w:t>
      </w:r>
      <w:r w:rsidRPr="00D467B5">
        <w:rPr>
          <w:rFonts w:ascii="mylotus" w:hAnsi="mylotus" w:hint="cs"/>
          <w:sz w:val="34"/>
          <w:szCs w:val="34"/>
          <w:rtl/>
        </w:rPr>
        <w:t>التراث،</w:t>
      </w:r>
      <w:r w:rsidRPr="00D467B5">
        <w:rPr>
          <w:rFonts w:ascii="mylotus" w:hAnsi="mylotus"/>
          <w:sz w:val="34"/>
          <w:szCs w:val="34"/>
          <w:rtl/>
        </w:rPr>
        <w:t xml:space="preserve"> </w:t>
      </w:r>
      <w:r w:rsidRPr="00D467B5">
        <w:rPr>
          <w:rFonts w:ascii="mylotus" w:hAnsi="mylotus" w:hint="cs"/>
          <w:sz w:val="34"/>
          <w:szCs w:val="34"/>
          <w:rtl/>
        </w:rPr>
        <w:t>ج</w:t>
      </w:r>
      <w:r w:rsidRPr="00D467B5">
        <w:rPr>
          <w:rFonts w:ascii="mylotus" w:hAnsi="mylotus"/>
          <w:sz w:val="34"/>
          <w:szCs w:val="34"/>
          <w:rtl/>
        </w:rPr>
        <w:t>18</w:t>
      </w:r>
      <w:r w:rsidRPr="00D467B5">
        <w:rPr>
          <w:rFonts w:ascii="mylotus" w:hAnsi="mylotus" w:hint="cs"/>
          <w:sz w:val="34"/>
          <w:szCs w:val="34"/>
          <w:rtl/>
        </w:rPr>
        <w:t>،</w:t>
      </w:r>
      <w:r w:rsidRPr="00D467B5">
        <w:rPr>
          <w:rFonts w:ascii="mylotus" w:hAnsi="mylotus"/>
          <w:sz w:val="34"/>
          <w:szCs w:val="34"/>
          <w:rtl/>
        </w:rPr>
        <w:t xml:space="preserve"> </w:t>
      </w:r>
      <w:r w:rsidRPr="00D467B5">
        <w:rPr>
          <w:rFonts w:ascii="mylotus" w:hAnsi="mylotus" w:hint="cs"/>
          <w:sz w:val="34"/>
          <w:szCs w:val="34"/>
          <w:rtl/>
        </w:rPr>
        <w:t>أبواب</w:t>
      </w:r>
      <w:r w:rsidRPr="00D467B5">
        <w:rPr>
          <w:rFonts w:ascii="mylotus" w:hAnsi="mylotus"/>
          <w:sz w:val="34"/>
          <w:szCs w:val="34"/>
          <w:rtl/>
        </w:rPr>
        <w:t xml:space="preserve"> </w:t>
      </w:r>
      <w:r w:rsidRPr="00D467B5">
        <w:rPr>
          <w:rFonts w:ascii="mylotus" w:hAnsi="mylotus" w:hint="cs"/>
          <w:sz w:val="34"/>
          <w:szCs w:val="34"/>
          <w:rtl/>
        </w:rPr>
        <w:t>أحكام</w:t>
      </w:r>
      <w:r w:rsidRPr="00D467B5">
        <w:rPr>
          <w:rFonts w:ascii="mylotus" w:hAnsi="mylotus"/>
          <w:sz w:val="34"/>
          <w:szCs w:val="34"/>
          <w:rtl/>
        </w:rPr>
        <w:t xml:space="preserve"> </w:t>
      </w:r>
      <w:r w:rsidRPr="00D467B5">
        <w:rPr>
          <w:rFonts w:ascii="mylotus" w:hAnsi="mylotus" w:hint="cs"/>
          <w:sz w:val="34"/>
          <w:szCs w:val="34"/>
          <w:rtl/>
        </w:rPr>
        <w:t>العقود،</w:t>
      </w:r>
      <w:r w:rsidRPr="00D467B5">
        <w:rPr>
          <w:rFonts w:ascii="mylotus" w:hAnsi="mylotus"/>
          <w:sz w:val="34"/>
          <w:szCs w:val="34"/>
          <w:rtl/>
        </w:rPr>
        <w:t xml:space="preserve"> </w:t>
      </w:r>
      <w:r w:rsidRPr="00D467B5">
        <w:rPr>
          <w:rFonts w:ascii="mylotus" w:hAnsi="mylotus" w:hint="cs"/>
          <w:sz w:val="34"/>
          <w:szCs w:val="34"/>
          <w:rtl/>
        </w:rPr>
        <w:t>الباب</w:t>
      </w:r>
      <w:r w:rsidRPr="00D467B5">
        <w:rPr>
          <w:rFonts w:ascii="mylotus" w:hAnsi="mylotus"/>
          <w:sz w:val="34"/>
          <w:szCs w:val="34"/>
          <w:rtl/>
        </w:rPr>
        <w:t xml:space="preserve">2 </w:t>
      </w:r>
      <w:r w:rsidRPr="00D467B5">
        <w:rPr>
          <w:rFonts w:ascii="mylotus" w:hAnsi="mylotus" w:hint="cs"/>
          <w:sz w:val="34"/>
          <w:szCs w:val="34"/>
          <w:rtl/>
        </w:rPr>
        <w:t>باب</w:t>
      </w:r>
      <w:r w:rsidRPr="00D467B5">
        <w:rPr>
          <w:rFonts w:ascii="mylotus" w:hAnsi="mylotus"/>
          <w:sz w:val="34"/>
          <w:szCs w:val="34"/>
          <w:rtl/>
        </w:rPr>
        <w:t xml:space="preserve"> </w:t>
      </w:r>
      <w:r w:rsidRPr="00D467B5">
        <w:rPr>
          <w:rFonts w:ascii="mylotus" w:hAnsi="mylotus" w:hint="cs"/>
          <w:sz w:val="34"/>
          <w:szCs w:val="34"/>
          <w:rtl/>
        </w:rPr>
        <w:t>حكم</w:t>
      </w:r>
      <w:r w:rsidRPr="00D467B5">
        <w:rPr>
          <w:rFonts w:ascii="mylotus" w:hAnsi="mylotus"/>
          <w:sz w:val="34"/>
          <w:szCs w:val="34"/>
          <w:rtl/>
        </w:rPr>
        <w:t xml:space="preserve"> </w:t>
      </w:r>
      <w:r w:rsidRPr="00D467B5">
        <w:rPr>
          <w:rFonts w:ascii="mylotus" w:hAnsi="mylotus" w:hint="cs"/>
          <w:sz w:val="34"/>
          <w:szCs w:val="34"/>
          <w:rtl/>
        </w:rPr>
        <w:t>من</w:t>
      </w:r>
      <w:r w:rsidRPr="00D467B5">
        <w:rPr>
          <w:rFonts w:ascii="mylotus" w:hAnsi="mylotus"/>
          <w:sz w:val="34"/>
          <w:szCs w:val="34"/>
          <w:rtl/>
        </w:rPr>
        <w:t xml:space="preserve"> </w:t>
      </w:r>
      <w:r w:rsidRPr="00D467B5">
        <w:rPr>
          <w:rFonts w:ascii="mylotus" w:hAnsi="mylotus" w:hint="cs"/>
          <w:sz w:val="34"/>
          <w:szCs w:val="34"/>
          <w:rtl/>
        </w:rPr>
        <w:t>باع</w:t>
      </w:r>
      <w:r w:rsidRPr="00D467B5">
        <w:rPr>
          <w:rFonts w:ascii="mylotus" w:hAnsi="mylotus"/>
          <w:sz w:val="34"/>
          <w:szCs w:val="34"/>
          <w:rtl/>
        </w:rPr>
        <w:t xml:space="preserve"> </w:t>
      </w:r>
      <w:r w:rsidRPr="00D467B5">
        <w:rPr>
          <w:rFonts w:ascii="mylotus" w:hAnsi="mylotus" w:hint="cs"/>
          <w:sz w:val="34"/>
          <w:szCs w:val="34"/>
          <w:rtl/>
        </w:rPr>
        <w:t>سلعة</w:t>
      </w:r>
      <w:r w:rsidRPr="00D467B5">
        <w:rPr>
          <w:rFonts w:ascii="mylotus" w:hAnsi="mylotus"/>
          <w:sz w:val="34"/>
          <w:szCs w:val="34"/>
          <w:rtl/>
        </w:rPr>
        <w:t xml:space="preserve"> </w:t>
      </w:r>
      <w:r w:rsidRPr="00D467B5">
        <w:rPr>
          <w:rFonts w:ascii="mylotus" w:hAnsi="mylotus" w:hint="cs"/>
          <w:sz w:val="34"/>
          <w:szCs w:val="34"/>
          <w:rtl/>
        </w:rPr>
        <w:t>بثمن</w:t>
      </w:r>
      <w:r w:rsidRPr="00D467B5">
        <w:rPr>
          <w:rFonts w:ascii="mylotus" w:hAnsi="mylotus"/>
          <w:sz w:val="34"/>
          <w:szCs w:val="34"/>
          <w:rtl/>
        </w:rPr>
        <w:t xml:space="preserve"> </w:t>
      </w:r>
      <w:r w:rsidRPr="00D467B5">
        <w:rPr>
          <w:rFonts w:ascii="mylotus" w:hAnsi="mylotus" w:hint="cs"/>
          <w:sz w:val="34"/>
          <w:szCs w:val="34"/>
          <w:rtl/>
        </w:rPr>
        <w:t>حالا</w:t>
      </w:r>
      <w:r w:rsidRPr="00D467B5">
        <w:rPr>
          <w:rFonts w:ascii="mylotus" w:hAnsi="mylotus"/>
          <w:sz w:val="34"/>
          <w:szCs w:val="34"/>
          <w:rtl/>
        </w:rPr>
        <w:t xml:space="preserve"> </w:t>
      </w:r>
      <w:r w:rsidRPr="00D467B5">
        <w:rPr>
          <w:rFonts w:ascii="mylotus" w:hAnsi="mylotus" w:hint="cs"/>
          <w:sz w:val="34"/>
          <w:szCs w:val="34"/>
          <w:rtl/>
        </w:rPr>
        <w:t>وبأزيد</w:t>
      </w:r>
      <w:r w:rsidRPr="00D467B5">
        <w:rPr>
          <w:rFonts w:ascii="mylotus" w:hAnsi="mylotus"/>
          <w:sz w:val="34"/>
          <w:szCs w:val="34"/>
          <w:rtl/>
        </w:rPr>
        <w:t xml:space="preserve"> </w:t>
      </w:r>
      <w:r w:rsidRPr="00D467B5">
        <w:rPr>
          <w:rFonts w:ascii="mylotus" w:hAnsi="mylotus" w:hint="cs"/>
          <w:sz w:val="34"/>
          <w:szCs w:val="34"/>
          <w:rtl/>
        </w:rPr>
        <w:t>منه</w:t>
      </w:r>
      <w:r w:rsidRPr="00D467B5">
        <w:rPr>
          <w:rFonts w:ascii="mylotus" w:hAnsi="mylotus"/>
          <w:sz w:val="34"/>
          <w:szCs w:val="34"/>
          <w:rtl/>
        </w:rPr>
        <w:t xml:space="preserve"> </w:t>
      </w:r>
      <w:r w:rsidRPr="00D467B5">
        <w:rPr>
          <w:rFonts w:ascii="mylotus" w:hAnsi="mylotus" w:hint="cs"/>
          <w:sz w:val="34"/>
          <w:szCs w:val="34"/>
          <w:rtl/>
        </w:rPr>
        <w:t>مؤجلا،</w:t>
      </w:r>
      <w:r w:rsidRPr="00D467B5">
        <w:rPr>
          <w:rFonts w:ascii="mylotus" w:hAnsi="mylotus"/>
          <w:sz w:val="34"/>
          <w:szCs w:val="34"/>
          <w:rtl/>
        </w:rPr>
        <w:t xml:space="preserve"> </w:t>
      </w:r>
      <w:r w:rsidRPr="00D467B5">
        <w:rPr>
          <w:rFonts w:ascii="mylotus" w:hAnsi="mylotus" w:hint="cs"/>
          <w:sz w:val="34"/>
          <w:szCs w:val="34"/>
          <w:rtl/>
        </w:rPr>
        <w:t>ح</w:t>
      </w:r>
      <w:r w:rsidRPr="00D467B5">
        <w:rPr>
          <w:rFonts w:ascii="mylotus" w:hAnsi="mylotus"/>
          <w:sz w:val="34"/>
          <w:szCs w:val="34"/>
          <w:rtl/>
        </w:rPr>
        <w:t>5</w:t>
      </w:r>
      <w:r w:rsidRPr="00D467B5">
        <w:rPr>
          <w:rFonts w:ascii="mylotus" w:hAnsi="mylotus" w:hint="cs"/>
          <w:sz w:val="34"/>
          <w:szCs w:val="34"/>
          <w:rtl/>
        </w:rPr>
        <w:t>،</w:t>
      </w:r>
      <w:r w:rsidRPr="00D467B5">
        <w:rPr>
          <w:rFonts w:ascii="mylotus" w:hAnsi="mylotus"/>
          <w:sz w:val="34"/>
          <w:szCs w:val="34"/>
          <w:rtl/>
        </w:rPr>
        <w:t xml:space="preserve"> </w:t>
      </w:r>
      <w:r w:rsidRPr="00D467B5">
        <w:rPr>
          <w:rFonts w:ascii="mylotus" w:hAnsi="mylotus" w:hint="cs"/>
          <w:sz w:val="34"/>
          <w:szCs w:val="34"/>
          <w:rtl/>
        </w:rPr>
        <w:t>ص</w:t>
      </w:r>
      <w:r w:rsidRPr="00D467B5">
        <w:rPr>
          <w:rFonts w:ascii="mylotus" w:hAnsi="mylotus"/>
          <w:sz w:val="34"/>
          <w:szCs w:val="34"/>
          <w:rtl/>
        </w:rPr>
        <w:t>38].</w:t>
      </w:r>
    </w:p>
    <w:p w14:paraId="69C39749" w14:textId="77777777" w:rsidR="00E33242" w:rsidRDefault="00E33242" w:rsidP="00E33242">
      <w:pPr>
        <w:pStyle w:val="a"/>
        <w:bidi/>
        <w:spacing w:line="216" w:lineRule="auto"/>
        <w:rPr>
          <w:rFonts w:ascii="mylotus" w:hAnsi="mylotus"/>
          <w:sz w:val="34"/>
          <w:szCs w:val="34"/>
          <w:rtl/>
        </w:rPr>
      </w:pPr>
      <w:r w:rsidRPr="00D467B5">
        <w:rPr>
          <w:rFonts w:ascii="mylotus" w:hAnsi="mylotus"/>
          <w:b/>
          <w:bCs/>
          <w:sz w:val="34"/>
          <w:szCs w:val="34"/>
          <w:rtl/>
        </w:rPr>
        <w:t>وتقريب الاستدلال بها على محل الكلام</w:t>
      </w:r>
      <w:r w:rsidRPr="00D467B5">
        <w:rPr>
          <w:rFonts w:ascii="mylotus" w:hAnsi="mylotus" w:hint="cs"/>
          <w:b/>
          <w:bCs/>
          <w:sz w:val="34"/>
          <w:szCs w:val="34"/>
          <w:rtl/>
        </w:rPr>
        <w:t>:</w:t>
      </w:r>
      <w:r w:rsidRPr="00D467B5">
        <w:rPr>
          <w:rFonts w:ascii="mylotus" w:hAnsi="mylotus"/>
          <w:sz w:val="34"/>
          <w:szCs w:val="34"/>
          <w:rtl/>
        </w:rPr>
        <w:t xml:space="preserve"> أن</w:t>
      </w:r>
      <w:r>
        <w:rPr>
          <w:rFonts w:ascii="mylotus" w:hAnsi="mylotus" w:hint="cs"/>
          <w:sz w:val="34"/>
          <w:szCs w:val="34"/>
          <w:rtl/>
        </w:rPr>
        <w:t>ّ</w:t>
      </w:r>
      <w:r w:rsidRPr="00D467B5">
        <w:rPr>
          <w:rFonts w:ascii="mylotus" w:hAnsi="mylotus"/>
          <w:sz w:val="34"/>
          <w:szCs w:val="34"/>
          <w:rtl/>
        </w:rPr>
        <w:t xml:space="preserve"> مقتضى إطلاق قوله</w:t>
      </w:r>
      <w:r>
        <w:rPr>
          <w:rFonts w:ascii="mylotus" w:hAnsi="mylotus" w:hint="cs"/>
          <w:sz w:val="34"/>
          <w:szCs w:val="34"/>
          <w:rtl/>
        </w:rPr>
        <w:t>:</w:t>
      </w:r>
      <w:r w:rsidRPr="00D467B5">
        <w:rPr>
          <w:rFonts w:ascii="mylotus" w:hAnsi="mylotus"/>
          <w:sz w:val="34"/>
          <w:szCs w:val="34"/>
          <w:rtl/>
        </w:rPr>
        <w:t xml:space="preserve"> </w:t>
      </w:r>
      <w:r w:rsidRPr="00D467B5">
        <w:rPr>
          <w:rFonts w:ascii="mylotus" w:hAnsi="mylotus"/>
          <w:b/>
          <w:bCs/>
          <w:sz w:val="34"/>
          <w:szCs w:val="34"/>
          <w:rtl/>
        </w:rPr>
        <w:t xml:space="preserve">(عن بيعين في بيع) </w:t>
      </w:r>
      <w:r w:rsidRPr="00D467B5">
        <w:rPr>
          <w:rFonts w:ascii="mylotus" w:hAnsi="mylotus"/>
          <w:sz w:val="34"/>
          <w:szCs w:val="34"/>
          <w:rtl/>
        </w:rPr>
        <w:t>شموله ما إذا قال: "بعتُكَ هذه السلعة بكذا أو هذه السلعة بكذا والخيار بيدك"</w:t>
      </w:r>
      <w:r>
        <w:rPr>
          <w:rFonts w:ascii="mylotus" w:hAnsi="mylotus" w:hint="cs"/>
          <w:sz w:val="34"/>
          <w:szCs w:val="34"/>
          <w:rtl/>
        </w:rPr>
        <w:t>،</w:t>
      </w:r>
      <w:r w:rsidRPr="00D467B5">
        <w:rPr>
          <w:rFonts w:ascii="mylotus" w:hAnsi="mylotus"/>
          <w:sz w:val="34"/>
          <w:szCs w:val="34"/>
          <w:rtl/>
        </w:rPr>
        <w:t xml:space="preserve"> كما أن</w:t>
      </w:r>
      <w:r>
        <w:rPr>
          <w:rFonts w:ascii="mylotus" w:hAnsi="mylotus" w:hint="cs"/>
          <w:sz w:val="34"/>
          <w:szCs w:val="34"/>
          <w:rtl/>
        </w:rPr>
        <w:t>ّ</w:t>
      </w:r>
      <w:r w:rsidRPr="00D467B5">
        <w:rPr>
          <w:rFonts w:ascii="mylotus" w:hAnsi="mylotus"/>
          <w:sz w:val="34"/>
          <w:szCs w:val="34"/>
          <w:rtl/>
        </w:rPr>
        <w:t xml:space="preserve"> مقتضى شموله لمثل ذلك أيضاً شموله لمحل الكلام وهو ما إذا قال: "استأجرتُكَ على خياطة الثوب فارسيّاً أي بدرزٍ بدرهم، أو خياطته روميّاً بدرزين بدرهمين" أو إذا قال: "استأجرتُكَ على كنس المسجد اليوم بكذا وغداً بكذا" حيث لا خصوصية للبيع؛ بلحاظ أن</w:t>
      </w:r>
      <w:r>
        <w:rPr>
          <w:rFonts w:ascii="mylotus" w:hAnsi="mylotus" w:hint="cs"/>
          <w:sz w:val="34"/>
          <w:szCs w:val="34"/>
          <w:rtl/>
        </w:rPr>
        <w:t>ّ</w:t>
      </w:r>
      <w:r w:rsidRPr="00D467B5">
        <w:rPr>
          <w:rFonts w:ascii="mylotus" w:hAnsi="mylotus"/>
          <w:sz w:val="34"/>
          <w:szCs w:val="34"/>
          <w:rtl/>
        </w:rPr>
        <w:t xml:space="preserve"> نكتة المنع عرفا</w:t>
      </w:r>
      <w:r>
        <w:rPr>
          <w:rFonts w:ascii="mylotus" w:hAnsi="mylotus" w:hint="cs"/>
          <w:sz w:val="34"/>
          <w:szCs w:val="34"/>
          <w:rtl/>
        </w:rPr>
        <w:t>ً</w:t>
      </w:r>
      <w:r w:rsidRPr="00D467B5">
        <w:rPr>
          <w:rFonts w:ascii="mylotus" w:hAnsi="mylotus"/>
          <w:sz w:val="34"/>
          <w:szCs w:val="34"/>
          <w:rtl/>
        </w:rPr>
        <w:t xml:space="preserve"> هي عدم التعيين</w:t>
      </w:r>
      <w:r>
        <w:rPr>
          <w:rFonts w:ascii="mylotus" w:hAnsi="mylotus" w:hint="cs"/>
          <w:sz w:val="34"/>
          <w:szCs w:val="34"/>
          <w:rtl/>
        </w:rPr>
        <w:t>.</w:t>
      </w:r>
    </w:p>
    <w:p w14:paraId="0F8FAF41" w14:textId="77777777" w:rsidR="00E33242" w:rsidRDefault="00E33242" w:rsidP="00E33242">
      <w:pPr>
        <w:pStyle w:val="a"/>
        <w:bidi/>
        <w:spacing w:line="216" w:lineRule="auto"/>
        <w:rPr>
          <w:rFonts w:ascii="mylotus" w:hAnsi="mylotus"/>
          <w:b/>
          <w:bCs/>
          <w:sz w:val="34"/>
          <w:szCs w:val="34"/>
          <w:rtl/>
        </w:rPr>
      </w:pPr>
      <w:r w:rsidRPr="00D467B5">
        <w:rPr>
          <w:rFonts w:ascii="mylotus" w:hAnsi="mylotus"/>
          <w:sz w:val="34"/>
          <w:szCs w:val="34"/>
          <w:rtl/>
        </w:rPr>
        <w:t xml:space="preserve">ونظيرها موثقة عمار، كما في الوسائل: </w:t>
      </w:r>
      <w:r w:rsidRPr="000803E6">
        <w:rPr>
          <w:rFonts w:ascii="mylotus" w:hAnsi="mylotus"/>
          <w:b/>
          <w:bCs/>
          <w:sz w:val="34"/>
          <w:szCs w:val="34"/>
          <w:rtl/>
        </w:rPr>
        <w:t xml:space="preserve">(وعنه، عن أحمد بن الحسن بن علي بن فضال، عن عمرو بن سعيد، عن مصدق بن صدقة، عن عمار، عن أبي عبدالله (عليه </w:t>
      </w:r>
      <w:r w:rsidRPr="000803E6">
        <w:rPr>
          <w:rFonts w:ascii="Times New Roman" w:hAnsi="Times New Roman" w:cs="Times New Roman" w:hint="cs"/>
          <w:b/>
          <w:bCs/>
          <w:sz w:val="34"/>
          <w:szCs w:val="34"/>
          <w:rtl/>
        </w:rPr>
        <w:t>‌</w:t>
      </w:r>
      <w:r w:rsidRPr="000803E6">
        <w:rPr>
          <w:rFonts w:ascii="mylotus" w:hAnsi="mylotus" w:hint="cs"/>
          <w:b/>
          <w:bCs/>
          <w:sz w:val="34"/>
          <w:szCs w:val="34"/>
          <w:rtl/>
        </w:rPr>
        <w:t>السلام</w:t>
      </w:r>
      <w:r w:rsidRPr="000803E6">
        <w:rPr>
          <w:rFonts w:ascii="mylotus" w:hAnsi="mylotus"/>
          <w:b/>
          <w:bCs/>
          <w:sz w:val="34"/>
          <w:szCs w:val="34"/>
          <w:rtl/>
        </w:rPr>
        <w:t xml:space="preserve">) </w:t>
      </w:r>
      <w:r w:rsidRPr="000803E6">
        <w:rPr>
          <w:rFonts w:ascii="mylotus" w:hAnsi="mylotus" w:hint="cs"/>
          <w:b/>
          <w:bCs/>
          <w:sz w:val="34"/>
          <w:szCs w:val="34"/>
          <w:rtl/>
        </w:rPr>
        <w:t>قال</w:t>
      </w:r>
      <w:r w:rsidRPr="000803E6">
        <w:rPr>
          <w:rFonts w:ascii="mylotus" w:hAnsi="mylotus"/>
          <w:b/>
          <w:bCs/>
          <w:sz w:val="34"/>
          <w:szCs w:val="34"/>
          <w:rtl/>
        </w:rPr>
        <w:t xml:space="preserve">: </w:t>
      </w:r>
      <w:r w:rsidRPr="000803E6">
        <w:rPr>
          <w:rFonts w:ascii="mylotus" w:hAnsi="mylotus" w:hint="cs"/>
          <w:b/>
          <w:bCs/>
          <w:sz w:val="34"/>
          <w:szCs w:val="34"/>
          <w:rtl/>
        </w:rPr>
        <w:t>بعث</w:t>
      </w:r>
      <w:r w:rsidRPr="000803E6">
        <w:rPr>
          <w:rFonts w:ascii="mylotus" w:hAnsi="mylotus"/>
          <w:b/>
          <w:bCs/>
          <w:sz w:val="34"/>
          <w:szCs w:val="34"/>
          <w:rtl/>
        </w:rPr>
        <w:t xml:space="preserve"> </w:t>
      </w:r>
      <w:r w:rsidRPr="000803E6">
        <w:rPr>
          <w:rFonts w:ascii="mylotus" w:hAnsi="mylotus" w:hint="cs"/>
          <w:b/>
          <w:bCs/>
          <w:sz w:val="34"/>
          <w:szCs w:val="34"/>
          <w:rtl/>
        </w:rPr>
        <w:t>رسول</w:t>
      </w:r>
      <w:r w:rsidRPr="000803E6">
        <w:rPr>
          <w:rFonts w:ascii="mylotus" w:hAnsi="mylotus"/>
          <w:b/>
          <w:bCs/>
          <w:sz w:val="34"/>
          <w:szCs w:val="34"/>
          <w:rtl/>
        </w:rPr>
        <w:t xml:space="preserve"> </w:t>
      </w:r>
      <w:r w:rsidRPr="000803E6">
        <w:rPr>
          <w:rFonts w:ascii="mylotus" w:hAnsi="mylotus" w:hint="cs"/>
          <w:b/>
          <w:bCs/>
          <w:sz w:val="34"/>
          <w:szCs w:val="34"/>
          <w:rtl/>
        </w:rPr>
        <w:t>الله</w:t>
      </w:r>
      <w:r w:rsidRPr="000803E6">
        <w:rPr>
          <w:rFonts w:ascii="mylotus" w:hAnsi="mylotus"/>
          <w:b/>
          <w:bCs/>
          <w:sz w:val="34"/>
          <w:szCs w:val="34"/>
          <w:rtl/>
        </w:rPr>
        <w:t xml:space="preserve"> (</w:t>
      </w:r>
      <w:r w:rsidRPr="000803E6">
        <w:rPr>
          <w:rFonts w:ascii="mylotus" w:hAnsi="mylotus" w:hint="cs"/>
          <w:b/>
          <w:bCs/>
          <w:sz w:val="34"/>
          <w:szCs w:val="34"/>
          <w:rtl/>
        </w:rPr>
        <w:t>صلى</w:t>
      </w:r>
      <w:r w:rsidRPr="000803E6">
        <w:rPr>
          <w:rFonts w:ascii="mylotus" w:hAnsi="mylotus"/>
          <w:b/>
          <w:bCs/>
          <w:sz w:val="34"/>
          <w:szCs w:val="34"/>
          <w:rtl/>
        </w:rPr>
        <w:t xml:space="preserve"> </w:t>
      </w:r>
      <w:r w:rsidRPr="000803E6">
        <w:rPr>
          <w:rFonts w:ascii="Times New Roman" w:hAnsi="Times New Roman" w:cs="Times New Roman" w:hint="cs"/>
          <w:b/>
          <w:bCs/>
          <w:sz w:val="34"/>
          <w:szCs w:val="34"/>
          <w:rtl/>
        </w:rPr>
        <w:t>‌</w:t>
      </w:r>
      <w:r w:rsidRPr="000803E6">
        <w:rPr>
          <w:rFonts w:ascii="mylotus" w:hAnsi="mylotus" w:hint="cs"/>
          <w:b/>
          <w:bCs/>
          <w:sz w:val="34"/>
          <w:szCs w:val="34"/>
          <w:rtl/>
        </w:rPr>
        <w:t>الله</w:t>
      </w:r>
      <w:r w:rsidRPr="000803E6">
        <w:rPr>
          <w:rFonts w:ascii="mylotus" w:hAnsi="mylotus"/>
          <w:b/>
          <w:bCs/>
          <w:sz w:val="34"/>
          <w:szCs w:val="34"/>
          <w:rtl/>
        </w:rPr>
        <w:t xml:space="preserve"> </w:t>
      </w:r>
      <w:r w:rsidRPr="000803E6">
        <w:rPr>
          <w:rFonts w:ascii="Times New Roman" w:hAnsi="Times New Roman" w:cs="Times New Roman" w:hint="cs"/>
          <w:b/>
          <w:bCs/>
          <w:sz w:val="34"/>
          <w:szCs w:val="34"/>
          <w:rtl/>
        </w:rPr>
        <w:t>‌</w:t>
      </w:r>
      <w:r w:rsidRPr="000803E6">
        <w:rPr>
          <w:rFonts w:ascii="mylotus" w:hAnsi="mylotus" w:hint="cs"/>
          <w:b/>
          <w:bCs/>
          <w:sz w:val="34"/>
          <w:szCs w:val="34"/>
          <w:rtl/>
        </w:rPr>
        <w:t>عليه</w:t>
      </w:r>
      <w:r w:rsidRPr="000803E6">
        <w:rPr>
          <w:rFonts w:ascii="mylotus" w:hAnsi="mylotus"/>
          <w:b/>
          <w:bCs/>
          <w:sz w:val="34"/>
          <w:szCs w:val="34"/>
          <w:rtl/>
        </w:rPr>
        <w:t xml:space="preserve"> </w:t>
      </w:r>
      <w:r w:rsidRPr="000803E6">
        <w:rPr>
          <w:rFonts w:ascii="Times New Roman" w:hAnsi="Times New Roman" w:cs="Times New Roman" w:hint="cs"/>
          <w:b/>
          <w:bCs/>
          <w:sz w:val="34"/>
          <w:szCs w:val="34"/>
          <w:rtl/>
        </w:rPr>
        <w:t>‌</w:t>
      </w:r>
      <w:r w:rsidRPr="000803E6">
        <w:rPr>
          <w:rFonts w:ascii="mylotus" w:hAnsi="mylotus" w:hint="cs"/>
          <w:b/>
          <w:bCs/>
          <w:sz w:val="34"/>
          <w:szCs w:val="34"/>
          <w:rtl/>
        </w:rPr>
        <w:t>وآله</w:t>
      </w:r>
      <w:r w:rsidRPr="000803E6">
        <w:rPr>
          <w:rFonts w:ascii="mylotus" w:hAnsi="mylotus"/>
          <w:b/>
          <w:bCs/>
          <w:sz w:val="34"/>
          <w:szCs w:val="34"/>
          <w:rtl/>
        </w:rPr>
        <w:t xml:space="preserve">) </w:t>
      </w:r>
      <w:r w:rsidRPr="000803E6">
        <w:rPr>
          <w:rFonts w:ascii="mylotus" w:hAnsi="mylotus" w:hint="cs"/>
          <w:b/>
          <w:bCs/>
          <w:sz w:val="34"/>
          <w:szCs w:val="34"/>
          <w:rtl/>
        </w:rPr>
        <w:t>رجلا</w:t>
      </w:r>
      <w:r w:rsidRPr="000803E6">
        <w:rPr>
          <w:rFonts w:ascii="mylotus" w:hAnsi="mylotus"/>
          <w:b/>
          <w:bCs/>
          <w:sz w:val="34"/>
          <w:szCs w:val="34"/>
          <w:rtl/>
        </w:rPr>
        <w:t xml:space="preserve"> </w:t>
      </w:r>
      <w:r w:rsidRPr="000803E6">
        <w:rPr>
          <w:rFonts w:ascii="mylotus" w:hAnsi="mylotus" w:hint="cs"/>
          <w:b/>
          <w:bCs/>
          <w:sz w:val="34"/>
          <w:szCs w:val="34"/>
          <w:rtl/>
        </w:rPr>
        <w:t>من</w:t>
      </w:r>
      <w:r w:rsidRPr="000803E6">
        <w:rPr>
          <w:rFonts w:ascii="mylotus" w:hAnsi="mylotus"/>
          <w:b/>
          <w:bCs/>
          <w:sz w:val="34"/>
          <w:szCs w:val="34"/>
          <w:rtl/>
        </w:rPr>
        <w:t xml:space="preserve"> </w:t>
      </w:r>
      <w:r w:rsidRPr="000803E6">
        <w:rPr>
          <w:rFonts w:ascii="mylotus" w:hAnsi="mylotus" w:hint="cs"/>
          <w:b/>
          <w:bCs/>
          <w:sz w:val="34"/>
          <w:szCs w:val="34"/>
          <w:rtl/>
        </w:rPr>
        <w:t>أصحابه</w:t>
      </w:r>
      <w:r w:rsidRPr="000803E6">
        <w:rPr>
          <w:rFonts w:ascii="mylotus" w:hAnsi="mylotus"/>
          <w:b/>
          <w:bCs/>
          <w:sz w:val="34"/>
          <w:szCs w:val="34"/>
          <w:rtl/>
        </w:rPr>
        <w:t xml:space="preserve"> </w:t>
      </w:r>
      <w:r w:rsidRPr="000803E6">
        <w:rPr>
          <w:rFonts w:ascii="mylotus" w:hAnsi="mylotus" w:hint="cs"/>
          <w:b/>
          <w:bCs/>
          <w:sz w:val="34"/>
          <w:szCs w:val="34"/>
          <w:rtl/>
        </w:rPr>
        <w:t>واليا</w:t>
      </w:r>
      <w:r w:rsidRPr="000803E6">
        <w:rPr>
          <w:rFonts w:ascii="mylotus" w:hAnsi="mylotus"/>
          <w:b/>
          <w:bCs/>
          <w:sz w:val="34"/>
          <w:szCs w:val="34"/>
          <w:rtl/>
        </w:rPr>
        <w:t xml:space="preserve"> </w:t>
      </w:r>
      <w:r w:rsidRPr="000803E6">
        <w:rPr>
          <w:rFonts w:ascii="mylotus" w:hAnsi="mylotus" w:hint="cs"/>
          <w:b/>
          <w:bCs/>
          <w:sz w:val="34"/>
          <w:szCs w:val="34"/>
          <w:rtl/>
        </w:rPr>
        <w:t>فقال</w:t>
      </w:r>
      <w:r w:rsidRPr="000803E6">
        <w:rPr>
          <w:rFonts w:ascii="mylotus" w:hAnsi="mylotus"/>
          <w:b/>
          <w:bCs/>
          <w:sz w:val="34"/>
          <w:szCs w:val="34"/>
          <w:rtl/>
        </w:rPr>
        <w:t xml:space="preserve"> </w:t>
      </w:r>
      <w:r w:rsidRPr="000803E6">
        <w:rPr>
          <w:rFonts w:ascii="mylotus" w:hAnsi="mylotus" w:hint="cs"/>
          <w:b/>
          <w:bCs/>
          <w:sz w:val="34"/>
          <w:szCs w:val="34"/>
          <w:rtl/>
        </w:rPr>
        <w:t>له</w:t>
      </w:r>
      <w:r w:rsidRPr="000803E6">
        <w:rPr>
          <w:rFonts w:ascii="mylotus" w:hAnsi="mylotus"/>
          <w:b/>
          <w:bCs/>
          <w:sz w:val="34"/>
          <w:szCs w:val="34"/>
          <w:rtl/>
        </w:rPr>
        <w:t xml:space="preserve">: </w:t>
      </w:r>
      <w:r w:rsidRPr="000803E6">
        <w:rPr>
          <w:rFonts w:ascii="mylotus" w:hAnsi="mylotus" w:hint="cs"/>
          <w:b/>
          <w:bCs/>
          <w:sz w:val="34"/>
          <w:szCs w:val="34"/>
          <w:rtl/>
        </w:rPr>
        <w:t>إنّي</w:t>
      </w:r>
      <w:r w:rsidRPr="000803E6">
        <w:rPr>
          <w:rFonts w:ascii="mylotus" w:hAnsi="mylotus"/>
          <w:b/>
          <w:bCs/>
          <w:sz w:val="34"/>
          <w:szCs w:val="34"/>
          <w:rtl/>
        </w:rPr>
        <w:t xml:space="preserve"> </w:t>
      </w:r>
      <w:r w:rsidRPr="000803E6">
        <w:rPr>
          <w:rFonts w:ascii="mylotus" w:hAnsi="mylotus" w:hint="cs"/>
          <w:b/>
          <w:bCs/>
          <w:sz w:val="34"/>
          <w:szCs w:val="34"/>
          <w:rtl/>
        </w:rPr>
        <w:t>بعثتك</w:t>
      </w:r>
      <w:r w:rsidRPr="000803E6">
        <w:rPr>
          <w:rFonts w:ascii="mylotus" w:hAnsi="mylotus"/>
          <w:b/>
          <w:bCs/>
          <w:sz w:val="34"/>
          <w:szCs w:val="34"/>
          <w:rtl/>
        </w:rPr>
        <w:t xml:space="preserve"> </w:t>
      </w:r>
      <w:r w:rsidRPr="000803E6">
        <w:rPr>
          <w:rFonts w:ascii="mylotus" w:hAnsi="mylotus" w:hint="cs"/>
          <w:b/>
          <w:bCs/>
          <w:sz w:val="34"/>
          <w:szCs w:val="34"/>
          <w:rtl/>
        </w:rPr>
        <w:t>إلى</w:t>
      </w:r>
      <w:r w:rsidRPr="000803E6">
        <w:rPr>
          <w:rFonts w:ascii="mylotus" w:hAnsi="mylotus"/>
          <w:b/>
          <w:bCs/>
          <w:sz w:val="34"/>
          <w:szCs w:val="34"/>
          <w:rtl/>
        </w:rPr>
        <w:t xml:space="preserve"> </w:t>
      </w:r>
      <w:r w:rsidRPr="000803E6">
        <w:rPr>
          <w:rFonts w:ascii="mylotus" w:hAnsi="mylotus" w:hint="cs"/>
          <w:b/>
          <w:bCs/>
          <w:sz w:val="34"/>
          <w:szCs w:val="34"/>
          <w:rtl/>
        </w:rPr>
        <w:t>أهل</w:t>
      </w:r>
      <w:r w:rsidRPr="000803E6">
        <w:rPr>
          <w:rFonts w:ascii="mylotus" w:hAnsi="mylotus"/>
          <w:b/>
          <w:bCs/>
          <w:sz w:val="34"/>
          <w:szCs w:val="34"/>
          <w:rtl/>
        </w:rPr>
        <w:t xml:space="preserve"> </w:t>
      </w:r>
      <w:r w:rsidRPr="000803E6">
        <w:rPr>
          <w:rFonts w:ascii="mylotus" w:hAnsi="mylotus" w:hint="cs"/>
          <w:b/>
          <w:bCs/>
          <w:sz w:val="34"/>
          <w:szCs w:val="34"/>
          <w:rtl/>
        </w:rPr>
        <w:t>الله</w:t>
      </w:r>
      <w:r w:rsidRPr="000803E6">
        <w:rPr>
          <w:rFonts w:ascii="mylotus" w:hAnsi="mylotus"/>
          <w:b/>
          <w:bCs/>
          <w:sz w:val="34"/>
          <w:szCs w:val="34"/>
          <w:rtl/>
        </w:rPr>
        <w:t xml:space="preserve"> </w:t>
      </w:r>
      <w:r w:rsidRPr="000803E6">
        <w:rPr>
          <w:rFonts w:ascii="mylotus" w:hAnsi="mylotus" w:hint="cs"/>
          <w:b/>
          <w:bCs/>
          <w:sz w:val="34"/>
          <w:szCs w:val="34"/>
          <w:rtl/>
        </w:rPr>
        <w:t>ـ</w:t>
      </w:r>
      <w:r w:rsidRPr="000803E6">
        <w:rPr>
          <w:rFonts w:ascii="mylotus" w:hAnsi="mylotus"/>
          <w:b/>
          <w:bCs/>
          <w:sz w:val="34"/>
          <w:szCs w:val="34"/>
          <w:rtl/>
        </w:rPr>
        <w:t xml:space="preserve"> </w:t>
      </w:r>
      <w:r w:rsidRPr="000803E6">
        <w:rPr>
          <w:rFonts w:ascii="mylotus" w:hAnsi="mylotus" w:hint="cs"/>
          <w:b/>
          <w:bCs/>
          <w:sz w:val="34"/>
          <w:szCs w:val="34"/>
          <w:rtl/>
        </w:rPr>
        <w:t>يعني</w:t>
      </w:r>
      <w:r w:rsidRPr="000803E6">
        <w:rPr>
          <w:rFonts w:ascii="mylotus" w:hAnsi="mylotus"/>
          <w:b/>
          <w:bCs/>
          <w:sz w:val="34"/>
          <w:szCs w:val="34"/>
          <w:rtl/>
        </w:rPr>
        <w:t xml:space="preserve"> </w:t>
      </w:r>
      <w:r w:rsidRPr="000803E6">
        <w:rPr>
          <w:rFonts w:ascii="mylotus" w:hAnsi="mylotus" w:hint="cs"/>
          <w:b/>
          <w:bCs/>
          <w:sz w:val="34"/>
          <w:szCs w:val="34"/>
          <w:rtl/>
        </w:rPr>
        <w:t>أهل</w:t>
      </w:r>
      <w:r w:rsidRPr="000803E6">
        <w:rPr>
          <w:rFonts w:ascii="mylotus" w:hAnsi="mylotus"/>
          <w:b/>
          <w:bCs/>
          <w:sz w:val="34"/>
          <w:szCs w:val="34"/>
          <w:rtl/>
        </w:rPr>
        <w:t xml:space="preserve"> </w:t>
      </w:r>
      <w:r w:rsidRPr="000803E6">
        <w:rPr>
          <w:rFonts w:ascii="mylotus" w:hAnsi="mylotus" w:hint="cs"/>
          <w:b/>
          <w:bCs/>
          <w:sz w:val="34"/>
          <w:szCs w:val="34"/>
          <w:rtl/>
        </w:rPr>
        <w:t>مكة</w:t>
      </w:r>
      <w:r w:rsidRPr="000803E6">
        <w:rPr>
          <w:rFonts w:ascii="mylotus" w:hAnsi="mylotus"/>
          <w:b/>
          <w:bCs/>
          <w:sz w:val="34"/>
          <w:szCs w:val="34"/>
          <w:rtl/>
        </w:rPr>
        <w:t xml:space="preserve"> </w:t>
      </w:r>
      <w:r w:rsidRPr="000803E6">
        <w:rPr>
          <w:rFonts w:ascii="mylotus" w:hAnsi="mylotus" w:hint="cs"/>
          <w:b/>
          <w:bCs/>
          <w:sz w:val="34"/>
          <w:szCs w:val="34"/>
          <w:rtl/>
        </w:rPr>
        <w:t>ـ</w:t>
      </w:r>
      <w:r w:rsidRPr="000803E6">
        <w:rPr>
          <w:rFonts w:ascii="mylotus" w:hAnsi="mylotus"/>
          <w:b/>
          <w:bCs/>
          <w:sz w:val="34"/>
          <w:szCs w:val="34"/>
          <w:rtl/>
        </w:rPr>
        <w:t xml:space="preserve"> </w:t>
      </w:r>
      <w:r w:rsidRPr="000803E6">
        <w:rPr>
          <w:rFonts w:ascii="mylotus" w:hAnsi="mylotus" w:hint="cs"/>
          <w:b/>
          <w:bCs/>
          <w:sz w:val="34"/>
          <w:szCs w:val="34"/>
          <w:rtl/>
        </w:rPr>
        <w:t>فانههم</w:t>
      </w:r>
      <w:r w:rsidRPr="000803E6">
        <w:rPr>
          <w:rFonts w:ascii="mylotus" w:hAnsi="mylotus"/>
          <w:b/>
          <w:bCs/>
          <w:sz w:val="34"/>
          <w:szCs w:val="34"/>
          <w:rtl/>
        </w:rPr>
        <w:t xml:space="preserve"> </w:t>
      </w:r>
      <w:r w:rsidRPr="000803E6">
        <w:rPr>
          <w:rFonts w:ascii="mylotus" w:hAnsi="mylotus" w:hint="cs"/>
          <w:b/>
          <w:bCs/>
          <w:sz w:val="34"/>
          <w:szCs w:val="34"/>
          <w:rtl/>
        </w:rPr>
        <w:t>عن</w:t>
      </w:r>
      <w:r w:rsidRPr="000803E6">
        <w:rPr>
          <w:rFonts w:ascii="mylotus" w:hAnsi="mylotus"/>
          <w:b/>
          <w:bCs/>
          <w:sz w:val="34"/>
          <w:szCs w:val="34"/>
          <w:rtl/>
        </w:rPr>
        <w:t xml:space="preserve"> </w:t>
      </w:r>
      <w:r w:rsidRPr="000803E6">
        <w:rPr>
          <w:rFonts w:ascii="mylotus" w:hAnsi="mylotus" w:hint="cs"/>
          <w:b/>
          <w:bCs/>
          <w:sz w:val="34"/>
          <w:szCs w:val="34"/>
          <w:rtl/>
        </w:rPr>
        <w:t>بيع</w:t>
      </w:r>
      <w:r w:rsidRPr="000803E6">
        <w:rPr>
          <w:rFonts w:ascii="mylotus" w:hAnsi="mylotus"/>
          <w:b/>
          <w:bCs/>
          <w:sz w:val="34"/>
          <w:szCs w:val="34"/>
          <w:rtl/>
        </w:rPr>
        <w:t xml:space="preserve"> </w:t>
      </w:r>
      <w:r w:rsidRPr="000803E6">
        <w:rPr>
          <w:rFonts w:ascii="mylotus" w:hAnsi="mylotus" w:hint="cs"/>
          <w:b/>
          <w:bCs/>
          <w:sz w:val="34"/>
          <w:szCs w:val="34"/>
          <w:rtl/>
        </w:rPr>
        <w:t>ما</w:t>
      </w:r>
      <w:r w:rsidRPr="000803E6">
        <w:rPr>
          <w:rFonts w:ascii="mylotus" w:hAnsi="mylotus"/>
          <w:b/>
          <w:bCs/>
          <w:sz w:val="34"/>
          <w:szCs w:val="34"/>
          <w:rtl/>
        </w:rPr>
        <w:t xml:space="preserve"> </w:t>
      </w:r>
      <w:r w:rsidRPr="000803E6">
        <w:rPr>
          <w:rFonts w:ascii="mylotus" w:hAnsi="mylotus" w:hint="cs"/>
          <w:b/>
          <w:bCs/>
          <w:sz w:val="34"/>
          <w:szCs w:val="34"/>
          <w:rtl/>
        </w:rPr>
        <w:t>لم</w:t>
      </w:r>
      <w:r w:rsidRPr="000803E6">
        <w:rPr>
          <w:rFonts w:ascii="mylotus" w:hAnsi="mylotus"/>
          <w:b/>
          <w:bCs/>
          <w:sz w:val="34"/>
          <w:szCs w:val="34"/>
          <w:rtl/>
        </w:rPr>
        <w:t xml:space="preserve"> </w:t>
      </w:r>
      <w:r w:rsidRPr="000803E6">
        <w:rPr>
          <w:rFonts w:ascii="mylotus" w:hAnsi="mylotus" w:hint="cs"/>
          <w:b/>
          <w:bCs/>
          <w:sz w:val="34"/>
          <w:szCs w:val="34"/>
          <w:rtl/>
        </w:rPr>
        <w:t>يقبض،</w:t>
      </w:r>
      <w:r w:rsidRPr="000803E6">
        <w:rPr>
          <w:rFonts w:ascii="mylotus" w:hAnsi="mylotus"/>
          <w:b/>
          <w:bCs/>
          <w:sz w:val="34"/>
          <w:szCs w:val="34"/>
          <w:rtl/>
        </w:rPr>
        <w:t xml:space="preserve"> </w:t>
      </w:r>
      <w:r w:rsidRPr="000803E6">
        <w:rPr>
          <w:rFonts w:ascii="mylotus" w:hAnsi="mylotus" w:hint="cs"/>
          <w:b/>
          <w:bCs/>
          <w:sz w:val="34"/>
          <w:szCs w:val="34"/>
          <w:rtl/>
        </w:rPr>
        <w:t>وعن</w:t>
      </w:r>
      <w:r w:rsidRPr="000803E6">
        <w:rPr>
          <w:rFonts w:ascii="mylotus" w:hAnsi="mylotus"/>
          <w:b/>
          <w:bCs/>
          <w:sz w:val="34"/>
          <w:szCs w:val="34"/>
          <w:rtl/>
        </w:rPr>
        <w:t xml:space="preserve"> </w:t>
      </w:r>
      <w:r w:rsidRPr="000803E6">
        <w:rPr>
          <w:rFonts w:ascii="mylotus" w:hAnsi="mylotus" w:hint="cs"/>
          <w:b/>
          <w:bCs/>
          <w:sz w:val="34"/>
          <w:szCs w:val="34"/>
          <w:rtl/>
        </w:rPr>
        <w:t>شرطين</w:t>
      </w:r>
      <w:r w:rsidRPr="000803E6">
        <w:rPr>
          <w:rFonts w:ascii="mylotus" w:hAnsi="mylotus"/>
          <w:b/>
          <w:bCs/>
          <w:sz w:val="34"/>
          <w:szCs w:val="34"/>
          <w:rtl/>
        </w:rPr>
        <w:t xml:space="preserve"> </w:t>
      </w:r>
      <w:r w:rsidRPr="000803E6">
        <w:rPr>
          <w:rFonts w:ascii="mylotus" w:hAnsi="mylotus" w:hint="cs"/>
          <w:b/>
          <w:bCs/>
          <w:sz w:val="34"/>
          <w:szCs w:val="34"/>
          <w:rtl/>
        </w:rPr>
        <w:t>في</w:t>
      </w:r>
      <w:r w:rsidRPr="000803E6">
        <w:rPr>
          <w:rFonts w:ascii="mylotus" w:hAnsi="mylotus"/>
          <w:b/>
          <w:bCs/>
          <w:sz w:val="34"/>
          <w:szCs w:val="34"/>
          <w:rtl/>
        </w:rPr>
        <w:t xml:space="preserve"> </w:t>
      </w:r>
      <w:r w:rsidRPr="000803E6">
        <w:rPr>
          <w:rFonts w:ascii="mylotus" w:hAnsi="mylotus" w:hint="cs"/>
          <w:b/>
          <w:bCs/>
          <w:sz w:val="34"/>
          <w:szCs w:val="34"/>
          <w:rtl/>
        </w:rPr>
        <w:t>بيع،</w:t>
      </w:r>
      <w:r w:rsidRPr="000803E6">
        <w:rPr>
          <w:rFonts w:ascii="mylotus" w:hAnsi="mylotus"/>
          <w:b/>
          <w:bCs/>
          <w:sz w:val="34"/>
          <w:szCs w:val="34"/>
          <w:rtl/>
        </w:rPr>
        <w:t xml:space="preserve"> </w:t>
      </w:r>
      <w:r w:rsidRPr="000803E6">
        <w:rPr>
          <w:rFonts w:ascii="mylotus" w:hAnsi="mylotus" w:hint="cs"/>
          <w:b/>
          <w:bCs/>
          <w:sz w:val="34"/>
          <w:szCs w:val="34"/>
          <w:rtl/>
        </w:rPr>
        <w:t>وعن</w:t>
      </w:r>
      <w:r w:rsidRPr="000803E6">
        <w:rPr>
          <w:rFonts w:ascii="mylotus" w:hAnsi="mylotus"/>
          <w:b/>
          <w:bCs/>
          <w:sz w:val="34"/>
          <w:szCs w:val="34"/>
          <w:rtl/>
        </w:rPr>
        <w:t xml:space="preserve"> </w:t>
      </w:r>
      <w:r w:rsidRPr="000803E6">
        <w:rPr>
          <w:rFonts w:ascii="mylotus" w:hAnsi="mylotus" w:hint="cs"/>
          <w:b/>
          <w:bCs/>
          <w:sz w:val="34"/>
          <w:szCs w:val="34"/>
          <w:rtl/>
        </w:rPr>
        <w:t>ربح</w:t>
      </w:r>
      <w:r w:rsidRPr="000803E6">
        <w:rPr>
          <w:rFonts w:ascii="mylotus" w:hAnsi="mylotus"/>
          <w:b/>
          <w:bCs/>
          <w:sz w:val="34"/>
          <w:szCs w:val="34"/>
          <w:rtl/>
        </w:rPr>
        <w:t xml:space="preserve"> </w:t>
      </w:r>
      <w:r w:rsidRPr="000803E6">
        <w:rPr>
          <w:rFonts w:ascii="mylotus" w:hAnsi="mylotus" w:hint="cs"/>
          <w:b/>
          <w:bCs/>
          <w:sz w:val="34"/>
          <w:szCs w:val="34"/>
          <w:rtl/>
        </w:rPr>
        <w:t>ما</w:t>
      </w:r>
      <w:r w:rsidRPr="000803E6">
        <w:rPr>
          <w:rFonts w:ascii="mylotus" w:hAnsi="mylotus"/>
          <w:b/>
          <w:bCs/>
          <w:sz w:val="34"/>
          <w:szCs w:val="34"/>
          <w:rtl/>
        </w:rPr>
        <w:t xml:space="preserve"> </w:t>
      </w:r>
      <w:r w:rsidRPr="000803E6">
        <w:rPr>
          <w:rFonts w:ascii="mylotus" w:hAnsi="mylotus" w:hint="cs"/>
          <w:b/>
          <w:bCs/>
          <w:sz w:val="34"/>
          <w:szCs w:val="34"/>
          <w:rtl/>
        </w:rPr>
        <w:t>لم</w:t>
      </w:r>
      <w:r w:rsidRPr="000803E6">
        <w:rPr>
          <w:rFonts w:ascii="mylotus" w:hAnsi="mylotus"/>
          <w:b/>
          <w:bCs/>
          <w:sz w:val="34"/>
          <w:szCs w:val="34"/>
          <w:rtl/>
        </w:rPr>
        <w:t xml:space="preserve"> </w:t>
      </w:r>
      <w:r w:rsidRPr="000803E6">
        <w:rPr>
          <w:rFonts w:ascii="mylotus" w:hAnsi="mylotus" w:hint="cs"/>
          <w:b/>
          <w:bCs/>
          <w:sz w:val="34"/>
          <w:szCs w:val="34"/>
          <w:rtl/>
        </w:rPr>
        <w:t>يضمن</w:t>
      </w:r>
      <w:r w:rsidRPr="000803E6">
        <w:rPr>
          <w:rFonts w:ascii="mylotus" w:hAnsi="mylotus"/>
          <w:b/>
          <w:bCs/>
          <w:sz w:val="34"/>
          <w:szCs w:val="34"/>
          <w:rtl/>
        </w:rPr>
        <w:t>).</w:t>
      </w:r>
      <w:r w:rsidRPr="00D467B5">
        <w:rPr>
          <w:rFonts w:ascii="mylotus" w:hAnsi="mylotus"/>
          <w:sz w:val="34"/>
          <w:szCs w:val="34"/>
          <w:rtl/>
        </w:rPr>
        <w:t xml:space="preserve"> [</w:t>
      </w:r>
      <w:r w:rsidRPr="00D467B5">
        <w:rPr>
          <w:rFonts w:ascii="mylotus" w:hAnsi="mylotus" w:hint="cs"/>
          <w:sz w:val="34"/>
          <w:szCs w:val="34"/>
          <w:rtl/>
        </w:rPr>
        <w:t>وسائل</w:t>
      </w:r>
      <w:r w:rsidRPr="00D467B5">
        <w:rPr>
          <w:rFonts w:ascii="mylotus" w:hAnsi="mylotus"/>
          <w:sz w:val="34"/>
          <w:szCs w:val="34"/>
          <w:rtl/>
        </w:rPr>
        <w:t xml:space="preserve"> </w:t>
      </w:r>
      <w:r w:rsidRPr="00D467B5">
        <w:rPr>
          <w:rFonts w:ascii="mylotus" w:hAnsi="mylotus" w:hint="cs"/>
          <w:sz w:val="34"/>
          <w:szCs w:val="34"/>
          <w:rtl/>
        </w:rPr>
        <w:t>الشيعة،</w:t>
      </w:r>
      <w:r w:rsidRPr="00D467B5">
        <w:rPr>
          <w:rFonts w:ascii="mylotus" w:hAnsi="mylotus"/>
          <w:sz w:val="34"/>
          <w:szCs w:val="34"/>
          <w:rtl/>
        </w:rPr>
        <w:t xml:space="preserve"> </w:t>
      </w:r>
      <w:r w:rsidRPr="00D467B5">
        <w:rPr>
          <w:rFonts w:ascii="mylotus" w:hAnsi="mylotus" w:hint="cs"/>
          <w:sz w:val="34"/>
          <w:szCs w:val="34"/>
          <w:rtl/>
        </w:rPr>
        <w:t>الحر</w:t>
      </w:r>
      <w:r w:rsidRPr="00D467B5">
        <w:rPr>
          <w:rFonts w:ascii="mylotus" w:hAnsi="mylotus"/>
          <w:sz w:val="34"/>
          <w:szCs w:val="34"/>
          <w:rtl/>
        </w:rPr>
        <w:t xml:space="preserve"> </w:t>
      </w:r>
      <w:r w:rsidRPr="00D467B5">
        <w:rPr>
          <w:rFonts w:ascii="mylotus" w:hAnsi="mylotus" w:hint="cs"/>
          <w:sz w:val="34"/>
          <w:szCs w:val="34"/>
          <w:rtl/>
        </w:rPr>
        <w:t>العاملي،</w:t>
      </w:r>
      <w:r w:rsidRPr="00D467B5">
        <w:rPr>
          <w:rFonts w:ascii="mylotus" w:hAnsi="mylotus"/>
          <w:sz w:val="34"/>
          <w:szCs w:val="34"/>
          <w:rtl/>
        </w:rPr>
        <w:t xml:space="preserve"> </w:t>
      </w:r>
      <w:r w:rsidRPr="00D467B5">
        <w:rPr>
          <w:rFonts w:ascii="mylotus" w:hAnsi="mylotus" w:hint="cs"/>
          <w:sz w:val="34"/>
          <w:szCs w:val="34"/>
          <w:rtl/>
        </w:rPr>
        <w:t>تحقيق</w:t>
      </w:r>
      <w:r w:rsidRPr="00D467B5">
        <w:rPr>
          <w:rFonts w:ascii="mylotus" w:hAnsi="mylotus"/>
          <w:sz w:val="34"/>
          <w:szCs w:val="34"/>
          <w:rtl/>
        </w:rPr>
        <w:t xml:space="preserve"> </w:t>
      </w:r>
      <w:r w:rsidRPr="00D467B5">
        <w:rPr>
          <w:rFonts w:ascii="mylotus" w:hAnsi="mylotus" w:hint="cs"/>
          <w:sz w:val="34"/>
          <w:szCs w:val="34"/>
          <w:rtl/>
        </w:rPr>
        <w:t>مؤسسة</w:t>
      </w:r>
      <w:r w:rsidRPr="00D467B5">
        <w:rPr>
          <w:rFonts w:ascii="mylotus" w:hAnsi="mylotus"/>
          <w:sz w:val="34"/>
          <w:szCs w:val="34"/>
          <w:rtl/>
        </w:rPr>
        <w:t xml:space="preserve"> </w:t>
      </w:r>
      <w:r w:rsidRPr="00D467B5">
        <w:rPr>
          <w:rFonts w:ascii="mylotus" w:hAnsi="mylotus" w:hint="cs"/>
          <w:sz w:val="34"/>
          <w:szCs w:val="34"/>
          <w:rtl/>
        </w:rPr>
        <w:t>آل</w:t>
      </w:r>
      <w:r w:rsidRPr="00D467B5">
        <w:rPr>
          <w:rFonts w:ascii="mylotus" w:hAnsi="mylotus"/>
          <w:sz w:val="34"/>
          <w:szCs w:val="34"/>
          <w:rtl/>
        </w:rPr>
        <w:t xml:space="preserve"> </w:t>
      </w:r>
      <w:r w:rsidRPr="00D467B5">
        <w:rPr>
          <w:rFonts w:ascii="mylotus" w:hAnsi="mylotus" w:hint="cs"/>
          <w:sz w:val="34"/>
          <w:szCs w:val="34"/>
          <w:rtl/>
        </w:rPr>
        <w:t>البيت</w:t>
      </w:r>
      <w:r w:rsidRPr="00D467B5">
        <w:rPr>
          <w:rFonts w:ascii="mylotus" w:hAnsi="mylotus"/>
          <w:sz w:val="34"/>
          <w:szCs w:val="34"/>
          <w:rtl/>
        </w:rPr>
        <w:t xml:space="preserve"> (</w:t>
      </w:r>
      <w:r w:rsidRPr="00D467B5">
        <w:rPr>
          <w:rFonts w:ascii="mylotus" w:hAnsi="mylotus" w:hint="cs"/>
          <w:sz w:val="34"/>
          <w:szCs w:val="34"/>
          <w:rtl/>
        </w:rPr>
        <w:t>عليهم</w:t>
      </w:r>
      <w:r w:rsidRPr="00D467B5">
        <w:rPr>
          <w:rFonts w:ascii="mylotus" w:hAnsi="mylotus"/>
          <w:sz w:val="34"/>
          <w:szCs w:val="34"/>
          <w:rtl/>
        </w:rPr>
        <w:t xml:space="preserve"> </w:t>
      </w:r>
      <w:r w:rsidRPr="00D467B5">
        <w:rPr>
          <w:rFonts w:ascii="mylotus" w:hAnsi="mylotus" w:hint="cs"/>
          <w:sz w:val="34"/>
          <w:szCs w:val="34"/>
          <w:rtl/>
        </w:rPr>
        <w:t>السلام</w:t>
      </w:r>
      <w:r w:rsidRPr="00D467B5">
        <w:rPr>
          <w:rFonts w:ascii="mylotus" w:hAnsi="mylotus"/>
          <w:sz w:val="34"/>
          <w:szCs w:val="34"/>
          <w:rtl/>
        </w:rPr>
        <w:t xml:space="preserve">) </w:t>
      </w:r>
      <w:r w:rsidRPr="00D467B5">
        <w:rPr>
          <w:rFonts w:ascii="mylotus" w:hAnsi="mylotus" w:hint="cs"/>
          <w:sz w:val="34"/>
          <w:szCs w:val="34"/>
          <w:rtl/>
        </w:rPr>
        <w:t>لإحياء</w:t>
      </w:r>
      <w:r w:rsidRPr="00D467B5">
        <w:rPr>
          <w:rFonts w:ascii="mylotus" w:hAnsi="mylotus"/>
          <w:sz w:val="34"/>
          <w:szCs w:val="34"/>
          <w:rtl/>
        </w:rPr>
        <w:t xml:space="preserve"> </w:t>
      </w:r>
      <w:r w:rsidRPr="00D467B5">
        <w:rPr>
          <w:rFonts w:ascii="mylotus" w:hAnsi="mylotus" w:hint="cs"/>
          <w:sz w:val="34"/>
          <w:szCs w:val="34"/>
          <w:rtl/>
        </w:rPr>
        <w:t>التراث،</w:t>
      </w:r>
      <w:r w:rsidRPr="00D467B5">
        <w:rPr>
          <w:rFonts w:ascii="mylotus" w:hAnsi="mylotus"/>
          <w:sz w:val="34"/>
          <w:szCs w:val="34"/>
          <w:rtl/>
        </w:rPr>
        <w:t xml:space="preserve"> </w:t>
      </w:r>
      <w:r w:rsidRPr="00D467B5">
        <w:rPr>
          <w:rFonts w:ascii="mylotus" w:hAnsi="mylotus" w:hint="cs"/>
          <w:sz w:val="34"/>
          <w:szCs w:val="34"/>
          <w:rtl/>
        </w:rPr>
        <w:t>ج</w:t>
      </w:r>
      <w:r w:rsidRPr="00D467B5">
        <w:rPr>
          <w:rFonts w:ascii="mylotus" w:hAnsi="mylotus"/>
          <w:sz w:val="34"/>
          <w:szCs w:val="34"/>
          <w:rtl/>
        </w:rPr>
        <w:t>18</w:t>
      </w:r>
      <w:r w:rsidRPr="00D467B5">
        <w:rPr>
          <w:rFonts w:ascii="mylotus" w:hAnsi="mylotus" w:hint="cs"/>
          <w:sz w:val="34"/>
          <w:szCs w:val="34"/>
          <w:rtl/>
        </w:rPr>
        <w:t>،</w:t>
      </w:r>
      <w:r w:rsidRPr="00D467B5">
        <w:rPr>
          <w:rFonts w:ascii="mylotus" w:hAnsi="mylotus"/>
          <w:sz w:val="34"/>
          <w:szCs w:val="34"/>
          <w:rtl/>
        </w:rPr>
        <w:t xml:space="preserve"> </w:t>
      </w:r>
      <w:r w:rsidRPr="00D467B5">
        <w:rPr>
          <w:rFonts w:ascii="mylotus" w:hAnsi="mylotus" w:hint="cs"/>
          <w:sz w:val="34"/>
          <w:szCs w:val="34"/>
          <w:rtl/>
        </w:rPr>
        <w:t>أبواب</w:t>
      </w:r>
      <w:r w:rsidRPr="00D467B5">
        <w:rPr>
          <w:rFonts w:ascii="mylotus" w:hAnsi="mylotus"/>
          <w:sz w:val="34"/>
          <w:szCs w:val="34"/>
          <w:rtl/>
        </w:rPr>
        <w:t xml:space="preserve"> </w:t>
      </w:r>
      <w:r w:rsidRPr="00D467B5">
        <w:rPr>
          <w:rFonts w:ascii="mylotus" w:hAnsi="mylotus" w:hint="cs"/>
          <w:sz w:val="34"/>
          <w:szCs w:val="34"/>
          <w:rtl/>
        </w:rPr>
        <w:t>أحكام</w:t>
      </w:r>
      <w:r w:rsidRPr="00D467B5">
        <w:rPr>
          <w:rFonts w:ascii="mylotus" w:hAnsi="mylotus"/>
          <w:sz w:val="34"/>
          <w:szCs w:val="34"/>
          <w:rtl/>
        </w:rPr>
        <w:t xml:space="preserve"> </w:t>
      </w:r>
      <w:r w:rsidRPr="00D467B5">
        <w:rPr>
          <w:rFonts w:ascii="mylotus" w:hAnsi="mylotus" w:hint="cs"/>
          <w:sz w:val="34"/>
          <w:szCs w:val="34"/>
          <w:rtl/>
        </w:rPr>
        <w:t>العقود،</w:t>
      </w:r>
      <w:r w:rsidRPr="00D467B5">
        <w:rPr>
          <w:rFonts w:ascii="mylotus" w:hAnsi="mylotus"/>
          <w:sz w:val="34"/>
          <w:szCs w:val="34"/>
          <w:rtl/>
        </w:rPr>
        <w:t xml:space="preserve"> </w:t>
      </w:r>
      <w:r w:rsidRPr="00D467B5">
        <w:rPr>
          <w:rFonts w:ascii="mylotus" w:hAnsi="mylotus" w:hint="cs"/>
          <w:sz w:val="34"/>
          <w:szCs w:val="34"/>
          <w:rtl/>
        </w:rPr>
        <w:t>الباب</w:t>
      </w:r>
      <w:r w:rsidRPr="00D467B5">
        <w:rPr>
          <w:rFonts w:ascii="mylotus" w:hAnsi="mylotus"/>
          <w:sz w:val="34"/>
          <w:szCs w:val="34"/>
          <w:rtl/>
        </w:rPr>
        <w:t xml:space="preserve">10 </w:t>
      </w:r>
      <w:r w:rsidRPr="00D467B5">
        <w:rPr>
          <w:rFonts w:ascii="mylotus" w:hAnsi="mylotus" w:hint="cs"/>
          <w:sz w:val="34"/>
          <w:szCs w:val="34"/>
          <w:rtl/>
        </w:rPr>
        <w:t>باب</w:t>
      </w:r>
      <w:r w:rsidRPr="00D467B5">
        <w:rPr>
          <w:rFonts w:ascii="mylotus" w:hAnsi="mylotus"/>
          <w:sz w:val="34"/>
          <w:szCs w:val="34"/>
          <w:rtl/>
        </w:rPr>
        <w:t xml:space="preserve"> </w:t>
      </w:r>
      <w:r w:rsidRPr="00D467B5">
        <w:rPr>
          <w:rFonts w:ascii="mylotus" w:hAnsi="mylotus" w:hint="cs"/>
          <w:sz w:val="34"/>
          <w:szCs w:val="34"/>
          <w:rtl/>
        </w:rPr>
        <w:t>أنه</w:t>
      </w:r>
      <w:r w:rsidRPr="00D467B5">
        <w:rPr>
          <w:rFonts w:ascii="mylotus" w:hAnsi="mylotus"/>
          <w:sz w:val="34"/>
          <w:szCs w:val="34"/>
          <w:rtl/>
        </w:rPr>
        <w:t xml:space="preserve"> </w:t>
      </w:r>
      <w:r w:rsidRPr="00D467B5">
        <w:rPr>
          <w:rFonts w:ascii="mylotus" w:hAnsi="mylotus" w:hint="cs"/>
          <w:sz w:val="34"/>
          <w:szCs w:val="34"/>
          <w:rtl/>
        </w:rPr>
        <w:t>إذا</w:t>
      </w:r>
      <w:r w:rsidRPr="00D467B5">
        <w:rPr>
          <w:rFonts w:ascii="mylotus" w:hAnsi="mylotus"/>
          <w:sz w:val="34"/>
          <w:szCs w:val="34"/>
          <w:rtl/>
        </w:rPr>
        <w:t xml:space="preserve"> </w:t>
      </w:r>
      <w:r w:rsidRPr="00D467B5">
        <w:rPr>
          <w:rFonts w:ascii="mylotus" w:hAnsi="mylotus" w:hint="cs"/>
          <w:sz w:val="34"/>
          <w:szCs w:val="34"/>
          <w:rtl/>
        </w:rPr>
        <w:t>قوم</w:t>
      </w:r>
      <w:r w:rsidRPr="00D467B5">
        <w:rPr>
          <w:rFonts w:ascii="mylotus" w:hAnsi="mylotus"/>
          <w:sz w:val="34"/>
          <w:szCs w:val="34"/>
          <w:rtl/>
        </w:rPr>
        <w:t xml:space="preserve"> </w:t>
      </w:r>
      <w:r w:rsidRPr="00D467B5">
        <w:rPr>
          <w:rFonts w:ascii="mylotus" w:hAnsi="mylotus" w:hint="cs"/>
          <w:sz w:val="34"/>
          <w:szCs w:val="34"/>
          <w:rtl/>
        </w:rPr>
        <w:t>على</w:t>
      </w:r>
      <w:r w:rsidRPr="00D467B5">
        <w:rPr>
          <w:rFonts w:ascii="mylotus" w:hAnsi="mylotus"/>
          <w:sz w:val="34"/>
          <w:szCs w:val="34"/>
          <w:rtl/>
        </w:rPr>
        <w:t xml:space="preserve"> </w:t>
      </w:r>
      <w:r w:rsidRPr="00D467B5">
        <w:rPr>
          <w:rFonts w:ascii="mylotus" w:hAnsi="mylotus" w:hint="cs"/>
          <w:sz w:val="34"/>
          <w:szCs w:val="34"/>
          <w:rtl/>
        </w:rPr>
        <w:t>الدلال</w:t>
      </w:r>
      <w:r w:rsidRPr="00D467B5">
        <w:rPr>
          <w:rFonts w:ascii="mylotus" w:hAnsi="mylotus"/>
          <w:sz w:val="34"/>
          <w:szCs w:val="34"/>
          <w:rtl/>
        </w:rPr>
        <w:t xml:space="preserve"> </w:t>
      </w:r>
      <w:r w:rsidRPr="00D467B5">
        <w:rPr>
          <w:rFonts w:ascii="mylotus" w:hAnsi="mylotus" w:hint="cs"/>
          <w:sz w:val="34"/>
          <w:szCs w:val="34"/>
          <w:rtl/>
        </w:rPr>
        <w:t>متاعا</w:t>
      </w:r>
      <w:r w:rsidRPr="00D467B5">
        <w:rPr>
          <w:rFonts w:ascii="mylotus" w:hAnsi="mylotus"/>
          <w:sz w:val="34"/>
          <w:szCs w:val="34"/>
          <w:rtl/>
        </w:rPr>
        <w:t xml:space="preserve"> </w:t>
      </w:r>
      <w:r w:rsidRPr="00D467B5">
        <w:rPr>
          <w:rFonts w:ascii="mylotus" w:hAnsi="mylotus" w:hint="cs"/>
          <w:sz w:val="34"/>
          <w:szCs w:val="34"/>
          <w:rtl/>
        </w:rPr>
        <w:t>وجعل</w:t>
      </w:r>
      <w:r w:rsidRPr="00D467B5">
        <w:rPr>
          <w:rFonts w:ascii="mylotus" w:hAnsi="mylotus"/>
          <w:sz w:val="34"/>
          <w:szCs w:val="34"/>
          <w:rtl/>
        </w:rPr>
        <w:t xml:space="preserve"> </w:t>
      </w:r>
      <w:r w:rsidRPr="00D467B5">
        <w:rPr>
          <w:rFonts w:ascii="mylotus" w:hAnsi="mylotus" w:hint="cs"/>
          <w:sz w:val="34"/>
          <w:szCs w:val="34"/>
          <w:rtl/>
        </w:rPr>
        <w:t>له</w:t>
      </w:r>
      <w:r w:rsidRPr="00D467B5">
        <w:rPr>
          <w:rFonts w:ascii="mylotus" w:hAnsi="mylotus"/>
          <w:sz w:val="34"/>
          <w:szCs w:val="34"/>
          <w:rtl/>
        </w:rPr>
        <w:t xml:space="preserve"> </w:t>
      </w:r>
      <w:r w:rsidRPr="00D467B5">
        <w:rPr>
          <w:rFonts w:ascii="mylotus" w:hAnsi="mylotus" w:hint="cs"/>
          <w:sz w:val="34"/>
          <w:szCs w:val="34"/>
          <w:rtl/>
        </w:rPr>
        <w:t>ما</w:t>
      </w:r>
      <w:r w:rsidRPr="00D467B5">
        <w:rPr>
          <w:rFonts w:ascii="mylotus" w:hAnsi="mylotus"/>
          <w:sz w:val="34"/>
          <w:szCs w:val="34"/>
          <w:rtl/>
        </w:rPr>
        <w:t xml:space="preserve"> </w:t>
      </w:r>
      <w:r w:rsidRPr="00D467B5">
        <w:rPr>
          <w:rFonts w:ascii="mylotus" w:hAnsi="mylotus" w:hint="cs"/>
          <w:sz w:val="34"/>
          <w:szCs w:val="34"/>
          <w:rtl/>
        </w:rPr>
        <w:t>زاد</w:t>
      </w:r>
      <w:r w:rsidRPr="00D467B5">
        <w:rPr>
          <w:rFonts w:ascii="mylotus" w:hAnsi="mylotus"/>
          <w:sz w:val="34"/>
          <w:szCs w:val="34"/>
          <w:rtl/>
        </w:rPr>
        <w:t xml:space="preserve"> </w:t>
      </w:r>
      <w:r w:rsidRPr="00D467B5">
        <w:rPr>
          <w:rFonts w:ascii="mylotus" w:hAnsi="mylotus" w:hint="cs"/>
          <w:sz w:val="34"/>
          <w:szCs w:val="34"/>
          <w:rtl/>
        </w:rPr>
        <w:t>جاز،</w:t>
      </w:r>
      <w:r w:rsidRPr="00D467B5">
        <w:rPr>
          <w:rFonts w:ascii="mylotus" w:hAnsi="mylotus"/>
          <w:sz w:val="34"/>
          <w:szCs w:val="34"/>
          <w:rtl/>
        </w:rPr>
        <w:t xml:space="preserve"> </w:t>
      </w:r>
      <w:r w:rsidRPr="00D467B5">
        <w:rPr>
          <w:rFonts w:ascii="mylotus" w:hAnsi="mylotus" w:hint="cs"/>
          <w:sz w:val="34"/>
          <w:szCs w:val="34"/>
          <w:rtl/>
        </w:rPr>
        <w:t>ولم</w:t>
      </w:r>
      <w:r w:rsidRPr="00D467B5">
        <w:rPr>
          <w:rFonts w:ascii="mylotus" w:hAnsi="mylotus"/>
          <w:sz w:val="34"/>
          <w:szCs w:val="34"/>
          <w:rtl/>
        </w:rPr>
        <w:t xml:space="preserve"> </w:t>
      </w:r>
      <w:r w:rsidRPr="00D467B5">
        <w:rPr>
          <w:rFonts w:ascii="mylotus" w:hAnsi="mylotus" w:hint="cs"/>
          <w:sz w:val="34"/>
          <w:szCs w:val="34"/>
          <w:rtl/>
        </w:rPr>
        <w:t>يجز</w:t>
      </w:r>
      <w:r w:rsidRPr="00D467B5">
        <w:rPr>
          <w:rFonts w:ascii="mylotus" w:hAnsi="mylotus"/>
          <w:sz w:val="34"/>
          <w:szCs w:val="34"/>
          <w:rtl/>
        </w:rPr>
        <w:t xml:space="preserve"> </w:t>
      </w:r>
      <w:r w:rsidRPr="00D467B5">
        <w:rPr>
          <w:rFonts w:ascii="mylotus" w:hAnsi="mylotus" w:hint="cs"/>
          <w:sz w:val="34"/>
          <w:szCs w:val="34"/>
          <w:rtl/>
        </w:rPr>
        <w:t>للدلال</w:t>
      </w:r>
      <w:r w:rsidRPr="00D467B5">
        <w:rPr>
          <w:rFonts w:ascii="mylotus" w:hAnsi="mylotus"/>
          <w:sz w:val="34"/>
          <w:szCs w:val="34"/>
          <w:rtl/>
        </w:rPr>
        <w:t xml:space="preserve"> </w:t>
      </w:r>
      <w:r w:rsidRPr="00D467B5">
        <w:rPr>
          <w:rFonts w:ascii="mylotus" w:hAnsi="mylotus" w:hint="cs"/>
          <w:sz w:val="34"/>
          <w:szCs w:val="34"/>
          <w:rtl/>
        </w:rPr>
        <w:t>بيعه</w:t>
      </w:r>
      <w:r w:rsidRPr="00D467B5">
        <w:rPr>
          <w:rFonts w:ascii="mylotus" w:hAnsi="mylotus"/>
          <w:sz w:val="34"/>
          <w:szCs w:val="34"/>
          <w:rtl/>
        </w:rPr>
        <w:t xml:space="preserve"> </w:t>
      </w:r>
      <w:r w:rsidRPr="00D467B5">
        <w:rPr>
          <w:rFonts w:ascii="mylotus" w:hAnsi="mylotus" w:hint="cs"/>
          <w:sz w:val="34"/>
          <w:szCs w:val="34"/>
          <w:rtl/>
        </w:rPr>
        <w:t>مرابحة،</w:t>
      </w:r>
      <w:r w:rsidRPr="00D467B5">
        <w:rPr>
          <w:rFonts w:ascii="mylotus" w:hAnsi="mylotus"/>
          <w:sz w:val="34"/>
          <w:szCs w:val="34"/>
          <w:rtl/>
        </w:rPr>
        <w:t xml:space="preserve"> </w:t>
      </w:r>
      <w:r w:rsidRPr="00D467B5">
        <w:rPr>
          <w:rFonts w:ascii="mylotus" w:hAnsi="mylotus" w:hint="cs"/>
          <w:sz w:val="34"/>
          <w:szCs w:val="34"/>
          <w:rtl/>
        </w:rPr>
        <w:t>ح</w:t>
      </w:r>
      <w:r w:rsidRPr="00D467B5">
        <w:rPr>
          <w:rFonts w:ascii="mylotus" w:hAnsi="mylotus"/>
          <w:sz w:val="34"/>
          <w:szCs w:val="34"/>
          <w:rtl/>
        </w:rPr>
        <w:t>6</w:t>
      </w:r>
      <w:r w:rsidRPr="00D467B5">
        <w:rPr>
          <w:rFonts w:ascii="mylotus" w:hAnsi="mylotus" w:hint="cs"/>
          <w:sz w:val="34"/>
          <w:szCs w:val="34"/>
          <w:rtl/>
        </w:rPr>
        <w:t>،</w:t>
      </w:r>
      <w:r w:rsidRPr="00D467B5">
        <w:rPr>
          <w:rFonts w:ascii="mylotus" w:hAnsi="mylotus"/>
          <w:sz w:val="34"/>
          <w:szCs w:val="34"/>
          <w:rtl/>
        </w:rPr>
        <w:t xml:space="preserve"> </w:t>
      </w:r>
      <w:r w:rsidRPr="00D467B5">
        <w:rPr>
          <w:rFonts w:ascii="mylotus" w:hAnsi="mylotus" w:hint="cs"/>
          <w:sz w:val="34"/>
          <w:szCs w:val="34"/>
          <w:rtl/>
        </w:rPr>
        <w:t>ص</w:t>
      </w:r>
      <w:r w:rsidRPr="00D467B5">
        <w:rPr>
          <w:rFonts w:ascii="mylotus" w:hAnsi="mylotus"/>
          <w:sz w:val="34"/>
          <w:szCs w:val="34"/>
          <w:rtl/>
        </w:rPr>
        <w:t>58].</w:t>
      </w:r>
    </w:p>
    <w:p w14:paraId="1642FB07" w14:textId="77777777" w:rsidR="00E33242" w:rsidRDefault="00E33242" w:rsidP="00E33242">
      <w:pPr>
        <w:pStyle w:val="a"/>
        <w:bidi/>
        <w:spacing w:line="216" w:lineRule="auto"/>
        <w:rPr>
          <w:rFonts w:ascii="mylotus" w:hAnsi="mylotus"/>
          <w:b/>
          <w:bCs/>
          <w:sz w:val="34"/>
          <w:szCs w:val="34"/>
          <w:rtl/>
        </w:rPr>
      </w:pPr>
      <w:r w:rsidRPr="00D467B5">
        <w:rPr>
          <w:rFonts w:ascii="mylotus" w:hAnsi="mylotus"/>
          <w:sz w:val="34"/>
          <w:szCs w:val="34"/>
          <w:rtl/>
        </w:rPr>
        <w:t>فإنْ مقتضى إطلاق النهي عن شرطين في بيع شموله لمثل محل الكلام.</w:t>
      </w:r>
    </w:p>
    <w:p w14:paraId="22A4E7AE" w14:textId="77777777" w:rsidR="00E33242" w:rsidRDefault="00E33242" w:rsidP="00E33242">
      <w:pPr>
        <w:pStyle w:val="a"/>
        <w:bidi/>
        <w:spacing w:line="216" w:lineRule="auto"/>
        <w:rPr>
          <w:rFonts w:ascii="mylotus" w:hAnsi="mylotus"/>
          <w:b/>
          <w:bCs/>
          <w:sz w:val="34"/>
          <w:szCs w:val="34"/>
          <w:rtl/>
        </w:rPr>
      </w:pPr>
      <w:r w:rsidRPr="000803E6">
        <w:rPr>
          <w:rFonts w:ascii="mylotus" w:hAnsi="mylotus"/>
          <w:b/>
          <w:bCs/>
          <w:sz w:val="34"/>
          <w:szCs w:val="34"/>
          <w:rtl/>
        </w:rPr>
        <w:t>ولكن قد يلاحظ على الاستدلال بعدة مناقشات:</w:t>
      </w:r>
    </w:p>
    <w:p w14:paraId="2B58B12A" w14:textId="77777777" w:rsidR="00E33242" w:rsidRDefault="00E33242" w:rsidP="00E33242">
      <w:pPr>
        <w:pStyle w:val="a"/>
        <w:bidi/>
        <w:spacing w:line="216" w:lineRule="auto"/>
        <w:rPr>
          <w:rFonts w:ascii="mylotus" w:hAnsi="mylotus"/>
          <w:b/>
          <w:bCs/>
          <w:sz w:val="34"/>
          <w:szCs w:val="34"/>
          <w:rtl/>
        </w:rPr>
      </w:pPr>
      <w:r w:rsidRPr="000803E6">
        <w:rPr>
          <w:rFonts w:ascii="mylotus" w:hAnsi="mylotus"/>
          <w:b/>
          <w:bCs/>
          <w:sz w:val="34"/>
          <w:szCs w:val="34"/>
          <w:rtl/>
        </w:rPr>
        <w:t xml:space="preserve">المناقشة الأُولى: </w:t>
      </w:r>
      <w:r w:rsidRPr="00D467B5">
        <w:rPr>
          <w:rFonts w:ascii="mylotus" w:hAnsi="mylotus"/>
          <w:sz w:val="34"/>
          <w:szCs w:val="34"/>
          <w:rtl/>
        </w:rPr>
        <w:t>أن</w:t>
      </w:r>
      <w:r>
        <w:rPr>
          <w:rFonts w:ascii="mylotus" w:hAnsi="mylotus" w:hint="cs"/>
          <w:sz w:val="34"/>
          <w:szCs w:val="34"/>
          <w:rtl/>
        </w:rPr>
        <w:t>ّ</w:t>
      </w:r>
      <w:r w:rsidRPr="00D467B5">
        <w:rPr>
          <w:rFonts w:ascii="mylotus" w:hAnsi="mylotus"/>
          <w:sz w:val="34"/>
          <w:szCs w:val="34"/>
          <w:rtl/>
        </w:rPr>
        <w:t xml:space="preserve"> الجمع بين المناهي إن</w:t>
      </w:r>
      <w:r>
        <w:rPr>
          <w:rFonts w:ascii="mylotus" w:hAnsi="mylotus" w:hint="cs"/>
          <w:sz w:val="34"/>
          <w:szCs w:val="34"/>
          <w:rtl/>
        </w:rPr>
        <w:t>ْ</w:t>
      </w:r>
      <w:r w:rsidRPr="00D467B5">
        <w:rPr>
          <w:rFonts w:ascii="mylotus" w:hAnsi="mylotus"/>
          <w:sz w:val="34"/>
          <w:szCs w:val="34"/>
          <w:rtl/>
        </w:rPr>
        <w:t xml:space="preserve"> كان من باب الجمع في الرواية بمعنى أن</w:t>
      </w:r>
      <w:r>
        <w:rPr>
          <w:rFonts w:ascii="mylotus" w:hAnsi="mylotus" w:hint="cs"/>
          <w:sz w:val="34"/>
          <w:szCs w:val="34"/>
          <w:rtl/>
        </w:rPr>
        <w:t>ّ</w:t>
      </w:r>
      <w:r w:rsidRPr="00D467B5">
        <w:rPr>
          <w:rFonts w:ascii="mylotus" w:hAnsi="mylotus"/>
          <w:sz w:val="34"/>
          <w:szCs w:val="34"/>
          <w:rtl/>
        </w:rPr>
        <w:t>ها مناهي في مجالس</w:t>
      </w:r>
      <w:r>
        <w:rPr>
          <w:rFonts w:ascii="mylotus" w:hAnsi="mylotus" w:hint="cs"/>
          <w:sz w:val="34"/>
          <w:szCs w:val="34"/>
          <w:rtl/>
        </w:rPr>
        <w:t>ٍ</w:t>
      </w:r>
      <w:r w:rsidRPr="00D467B5">
        <w:rPr>
          <w:rFonts w:ascii="mylotus" w:hAnsi="mylotus"/>
          <w:sz w:val="34"/>
          <w:szCs w:val="34"/>
          <w:rtl/>
        </w:rPr>
        <w:t xml:space="preserve"> متعددة جمعت في بيان</w:t>
      </w:r>
      <w:r>
        <w:rPr>
          <w:rFonts w:ascii="mylotus" w:hAnsi="mylotus" w:hint="cs"/>
          <w:sz w:val="34"/>
          <w:szCs w:val="34"/>
          <w:rtl/>
        </w:rPr>
        <w:t>ٍ</w:t>
      </w:r>
      <w:r w:rsidRPr="00D467B5">
        <w:rPr>
          <w:rFonts w:ascii="mylotus" w:hAnsi="mylotus"/>
          <w:sz w:val="34"/>
          <w:szCs w:val="34"/>
          <w:rtl/>
        </w:rPr>
        <w:t xml:space="preserve"> واحد</w:t>
      </w:r>
      <w:r>
        <w:rPr>
          <w:rFonts w:ascii="mylotus" w:hAnsi="mylotus" w:hint="cs"/>
          <w:sz w:val="34"/>
          <w:szCs w:val="34"/>
          <w:rtl/>
        </w:rPr>
        <w:t>ٍ</w:t>
      </w:r>
      <w:r w:rsidRPr="00D467B5">
        <w:rPr>
          <w:rFonts w:ascii="mylotus" w:hAnsi="mylotus"/>
          <w:sz w:val="34"/>
          <w:szCs w:val="34"/>
          <w:rtl/>
        </w:rPr>
        <w:t xml:space="preserve"> فقد يقال</w:t>
      </w:r>
      <w:r>
        <w:rPr>
          <w:rFonts w:ascii="mylotus" w:hAnsi="mylotus" w:hint="cs"/>
          <w:sz w:val="34"/>
          <w:szCs w:val="34"/>
          <w:rtl/>
        </w:rPr>
        <w:t>:</w:t>
      </w:r>
      <w:r w:rsidRPr="00D467B5">
        <w:rPr>
          <w:rFonts w:ascii="mylotus" w:hAnsi="mylotus"/>
          <w:sz w:val="34"/>
          <w:szCs w:val="34"/>
          <w:rtl/>
        </w:rPr>
        <w:t xml:space="preserve"> إن</w:t>
      </w:r>
      <w:r>
        <w:rPr>
          <w:rFonts w:ascii="mylotus" w:hAnsi="mylotus" w:hint="cs"/>
          <w:sz w:val="34"/>
          <w:szCs w:val="34"/>
          <w:rtl/>
        </w:rPr>
        <w:t>ّ</w:t>
      </w:r>
      <w:r w:rsidRPr="00D467B5">
        <w:rPr>
          <w:rFonts w:ascii="mylotus" w:hAnsi="mylotus"/>
          <w:sz w:val="34"/>
          <w:szCs w:val="34"/>
          <w:rtl/>
        </w:rPr>
        <w:t>ها شاملة لمحل الكلام</w:t>
      </w:r>
      <w:r>
        <w:rPr>
          <w:rFonts w:ascii="mylotus" w:hAnsi="mylotus" w:hint="cs"/>
          <w:sz w:val="34"/>
          <w:szCs w:val="34"/>
          <w:rtl/>
        </w:rPr>
        <w:t xml:space="preserve">، </w:t>
      </w:r>
      <w:r w:rsidRPr="00D467B5">
        <w:rPr>
          <w:rFonts w:ascii="mylotus" w:hAnsi="mylotus"/>
          <w:sz w:val="34"/>
          <w:szCs w:val="34"/>
          <w:rtl/>
        </w:rPr>
        <w:t>وإن</w:t>
      </w:r>
      <w:r>
        <w:rPr>
          <w:rFonts w:ascii="mylotus" w:hAnsi="mylotus" w:hint="cs"/>
          <w:sz w:val="34"/>
          <w:szCs w:val="34"/>
          <w:rtl/>
        </w:rPr>
        <w:t>ْ</w:t>
      </w:r>
      <w:r w:rsidRPr="00D467B5">
        <w:rPr>
          <w:rFonts w:ascii="mylotus" w:hAnsi="mylotus"/>
          <w:sz w:val="34"/>
          <w:szCs w:val="34"/>
          <w:rtl/>
        </w:rPr>
        <w:t xml:space="preserve"> كان من باب الجمع في المروي أي أن</w:t>
      </w:r>
      <w:r>
        <w:rPr>
          <w:rFonts w:ascii="mylotus" w:hAnsi="mylotus" w:hint="cs"/>
          <w:sz w:val="34"/>
          <w:szCs w:val="34"/>
          <w:rtl/>
        </w:rPr>
        <w:t>ّ</w:t>
      </w:r>
      <w:r w:rsidRPr="00D467B5">
        <w:rPr>
          <w:rFonts w:ascii="mylotus" w:hAnsi="mylotus"/>
          <w:sz w:val="34"/>
          <w:szCs w:val="34"/>
          <w:rtl/>
        </w:rPr>
        <w:t>ها نواهي قد وردت في سياق</w:t>
      </w:r>
      <w:r>
        <w:rPr>
          <w:rFonts w:ascii="mylotus" w:hAnsi="mylotus" w:hint="cs"/>
          <w:sz w:val="34"/>
          <w:szCs w:val="34"/>
          <w:rtl/>
        </w:rPr>
        <w:t>ٍ</w:t>
      </w:r>
      <w:r w:rsidRPr="00D467B5">
        <w:rPr>
          <w:rFonts w:ascii="mylotus" w:hAnsi="mylotus"/>
          <w:sz w:val="34"/>
          <w:szCs w:val="34"/>
          <w:rtl/>
        </w:rPr>
        <w:t xml:space="preserve"> واحد</w:t>
      </w:r>
      <w:r>
        <w:rPr>
          <w:rFonts w:ascii="mylotus" w:hAnsi="mylotus" w:hint="cs"/>
          <w:sz w:val="34"/>
          <w:szCs w:val="34"/>
          <w:rtl/>
        </w:rPr>
        <w:t>ٍ</w:t>
      </w:r>
      <w:r w:rsidRPr="00D467B5">
        <w:rPr>
          <w:rFonts w:ascii="mylotus" w:hAnsi="mylotus"/>
          <w:sz w:val="34"/>
          <w:szCs w:val="34"/>
          <w:rtl/>
        </w:rPr>
        <w:t xml:space="preserve"> فقد يقال: إن</w:t>
      </w:r>
      <w:r>
        <w:rPr>
          <w:rFonts w:ascii="mylotus" w:hAnsi="mylotus" w:hint="cs"/>
          <w:sz w:val="34"/>
          <w:szCs w:val="34"/>
          <w:rtl/>
        </w:rPr>
        <w:t>ّ</w:t>
      </w:r>
      <w:r w:rsidRPr="00D467B5">
        <w:rPr>
          <w:rFonts w:ascii="mylotus" w:hAnsi="mylotus"/>
          <w:sz w:val="34"/>
          <w:szCs w:val="34"/>
          <w:rtl/>
        </w:rPr>
        <w:t xml:space="preserve"> السياق مانع</w:t>
      </w:r>
      <w:r>
        <w:rPr>
          <w:rFonts w:ascii="mylotus" w:hAnsi="mylotus" w:hint="cs"/>
          <w:sz w:val="34"/>
          <w:szCs w:val="34"/>
          <w:rtl/>
        </w:rPr>
        <w:t>ٌ</w:t>
      </w:r>
      <w:r w:rsidRPr="00D467B5">
        <w:rPr>
          <w:rFonts w:ascii="mylotus" w:hAnsi="mylotus"/>
          <w:sz w:val="34"/>
          <w:szCs w:val="34"/>
          <w:rtl/>
        </w:rPr>
        <w:t xml:space="preserve"> من إحراز الإطلاق في هذا الفقرة، نظير مانعية القدر المتيقن في مقام التخاطب من إحراز الإطلاق.</w:t>
      </w:r>
    </w:p>
    <w:p w14:paraId="04915F85" w14:textId="77777777" w:rsidR="00E33242" w:rsidRDefault="00E33242" w:rsidP="00E33242">
      <w:pPr>
        <w:pStyle w:val="a"/>
        <w:bidi/>
        <w:spacing w:line="216" w:lineRule="auto"/>
        <w:rPr>
          <w:rFonts w:ascii="mylotus" w:hAnsi="mylotus"/>
          <w:b/>
          <w:bCs/>
          <w:sz w:val="34"/>
          <w:szCs w:val="34"/>
          <w:rtl/>
        </w:rPr>
      </w:pPr>
      <w:r w:rsidRPr="00D467B5">
        <w:rPr>
          <w:rFonts w:ascii="mylotus" w:hAnsi="mylotus"/>
          <w:sz w:val="34"/>
          <w:szCs w:val="34"/>
          <w:rtl/>
        </w:rPr>
        <w:t>فإن</w:t>
      </w:r>
      <w:r>
        <w:rPr>
          <w:rFonts w:ascii="mylotus" w:hAnsi="mylotus" w:hint="cs"/>
          <w:sz w:val="34"/>
          <w:szCs w:val="34"/>
          <w:rtl/>
        </w:rPr>
        <w:t>ّ</w:t>
      </w:r>
      <w:r w:rsidRPr="00D467B5">
        <w:rPr>
          <w:rFonts w:ascii="mylotus" w:hAnsi="mylotus"/>
          <w:sz w:val="34"/>
          <w:szCs w:val="34"/>
          <w:rtl/>
        </w:rPr>
        <w:t xml:space="preserve"> سياق الرواية الشريفة</w:t>
      </w:r>
      <w:r>
        <w:rPr>
          <w:rFonts w:ascii="mylotus" w:hAnsi="mylotus" w:hint="cs"/>
          <w:sz w:val="34"/>
          <w:szCs w:val="34"/>
          <w:rtl/>
        </w:rPr>
        <w:t xml:space="preserve"> </w:t>
      </w:r>
      <w:r w:rsidRPr="000803E6">
        <w:rPr>
          <w:rFonts w:ascii="mylotus" w:hAnsi="mylotus"/>
          <w:b/>
          <w:bCs/>
          <w:sz w:val="34"/>
          <w:szCs w:val="34"/>
          <w:rtl/>
        </w:rPr>
        <w:t xml:space="preserve">(نهى رسول الله (صلى </w:t>
      </w:r>
      <w:r w:rsidRPr="000803E6">
        <w:rPr>
          <w:rFonts w:ascii="Times New Roman" w:hAnsi="Times New Roman" w:cs="Times New Roman" w:hint="cs"/>
          <w:b/>
          <w:bCs/>
          <w:sz w:val="34"/>
          <w:szCs w:val="34"/>
          <w:rtl/>
        </w:rPr>
        <w:t>‌</w:t>
      </w:r>
      <w:r w:rsidRPr="000803E6">
        <w:rPr>
          <w:rFonts w:ascii="mylotus" w:hAnsi="mylotus" w:hint="cs"/>
          <w:b/>
          <w:bCs/>
          <w:sz w:val="34"/>
          <w:szCs w:val="34"/>
          <w:rtl/>
        </w:rPr>
        <w:t>الله</w:t>
      </w:r>
      <w:r w:rsidRPr="000803E6">
        <w:rPr>
          <w:rFonts w:ascii="mylotus" w:hAnsi="mylotus"/>
          <w:b/>
          <w:bCs/>
          <w:sz w:val="34"/>
          <w:szCs w:val="34"/>
          <w:rtl/>
        </w:rPr>
        <w:t xml:space="preserve"> </w:t>
      </w:r>
      <w:r w:rsidRPr="000803E6">
        <w:rPr>
          <w:rFonts w:ascii="Times New Roman" w:hAnsi="Times New Roman" w:cs="Times New Roman" w:hint="cs"/>
          <w:b/>
          <w:bCs/>
          <w:sz w:val="34"/>
          <w:szCs w:val="34"/>
          <w:rtl/>
        </w:rPr>
        <w:t>‌</w:t>
      </w:r>
      <w:r w:rsidRPr="000803E6">
        <w:rPr>
          <w:rFonts w:ascii="mylotus" w:hAnsi="mylotus" w:hint="cs"/>
          <w:b/>
          <w:bCs/>
          <w:sz w:val="34"/>
          <w:szCs w:val="34"/>
          <w:rtl/>
        </w:rPr>
        <w:t>عليه</w:t>
      </w:r>
      <w:r w:rsidRPr="000803E6">
        <w:rPr>
          <w:rFonts w:ascii="mylotus" w:hAnsi="mylotus"/>
          <w:b/>
          <w:bCs/>
          <w:sz w:val="34"/>
          <w:szCs w:val="34"/>
          <w:rtl/>
        </w:rPr>
        <w:t xml:space="preserve"> </w:t>
      </w:r>
      <w:r w:rsidRPr="000803E6">
        <w:rPr>
          <w:rFonts w:ascii="Times New Roman" w:hAnsi="Times New Roman" w:cs="Times New Roman" w:hint="cs"/>
          <w:b/>
          <w:bCs/>
          <w:sz w:val="34"/>
          <w:szCs w:val="34"/>
          <w:rtl/>
        </w:rPr>
        <w:t>‌</w:t>
      </w:r>
      <w:r w:rsidRPr="000803E6">
        <w:rPr>
          <w:rFonts w:ascii="mylotus" w:hAnsi="mylotus" w:hint="cs"/>
          <w:b/>
          <w:bCs/>
          <w:sz w:val="34"/>
          <w:szCs w:val="34"/>
          <w:rtl/>
        </w:rPr>
        <w:t>وآله</w:t>
      </w:r>
      <w:r w:rsidRPr="000803E6">
        <w:rPr>
          <w:rFonts w:ascii="mylotus" w:hAnsi="mylotus"/>
          <w:b/>
          <w:bCs/>
          <w:sz w:val="34"/>
          <w:szCs w:val="34"/>
          <w:rtl/>
        </w:rPr>
        <w:t xml:space="preserve">) </w:t>
      </w:r>
      <w:r w:rsidRPr="000803E6">
        <w:rPr>
          <w:rFonts w:ascii="mylotus" w:hAnsi="mylotus" w:hint="cs"/>
          <w:b/>
          <w:bCs/>
          <w:sz w:val="34"/>
          <w:szCs w:val="34"/>
          <w:rtl/>
        </w:rPr>
        <w:t>عن</w:t>
      </w:r>
      <w:r w:rsidRPr="000803E6">
        <w:rPr>
          <w:rFonts w:ascii="mylotus" w:hAnsi="mylotus"/>
          <w:b/>
          <w:bCs/>
          <w:sz w:val="34"/>
          <w:szCs w:val="34"/>
          <w:rtl/>
        </w:rPr>
        <w:t xml:space="preserve"> </w:t>
      </w:r>
      <w:r w:rsidRPr="000803E6">
        <w:rPr>
          <w:rFonts w:ascii="mylotus" w:hAnsi="mylotus" w:hint="cs"/>
          <w:b/>
          <w:bCs/>
          <w:sz w:val="34"/>
          <w:szCs w:val="34"/>
          <w:rtl/>
        </w:rPr>
        <w:t>سلف</w:t>
      </w:r>
      <w:r w:rsidRPr="000803E6">
        <w:rPr>
          <w:rFonts w:ascii="mylotus" w:hAnsi="mylotus"/>
          <w:b/>
          <w:bCs/>
          <w:sz w:val="34"/>
          <w:szCs w:val="34"/>
          <w:rtl/>
        </w:rPr>
        <w:t xml:space="preserve"> </w:t>
      </w:r>
      <w:r w:rsidRPr="000803E6">
        <w:rPr>
          <w:rFonts w:ascii="mylotus" w:hAnsi="mylotus" w:hint="cs"/>
          <w:b/>
          <w:bCs/>
          <w:sz w:val="34"/>
          <w:szCs w:val="34"/>
          <w:rtl/>
        </w:rPr>
        <w:t>وبيع،</w:t>
      </w:r>
      <w:r w:rsidRPr="000803E6">
        <w:rPr>
          <w:rFonts w:ascii="mylotus" w:hAnsi="mylotus"/>
          <w:b/>
          <w:bCs/>
          <w:sz w:val="34"/>
          <w:szCs w:val="34"/>
          <w:rtl/>
        </w:rPr>
        <w:t xml:space="preserve"> </w:t>
      </w:r>
      <w:r w:rsidRPr="000803E6">
        <w:rPr>
          <w:rFonts w:ascii="mylotus" w:hAnsi="mylotus" w:hint="cs"/>
          <w:b/>
          <w:bCs/>
          <w:sz w:val="34"/>
          <w:szCs w:val="34"/>
          <w:rtl/>
        </w:rPr>
        <w:t>وعن</w:t>
      </w:r>
      <w:r w:rsidRPr="000803E6">
        <w:rPr>
          <w:rFonts w:ascii="mylotus" w:hAnsi="mylotus"/>
          <w:b/>
          <w:bCs/>
          <w:sz w:val="34"/>
          <w:szCs w:val="34"/>
          <w:rtl/>
        </w:rPr>
        <w:t xml:space="preserve"> </w:t>
      </w:r>
      <w:r w:rsidRPr="000803E6">
        <w:rPr>
          <w:rFonts w:ascii="mylotus" w:hAnsi="mylotus" w:hint="cs"/>
          <w:b/>
          <w:bCs/>
          <w:sz w:val="34"/>
          <w:szCs w:val="34"/>
          <w:rtl/>
        </w:rPr>
        <w:t>بيع</w:t>
      </w:r>
      <w:r w:rsidRPr="000803E6">
        <w:rPr>
          <w:rFonts w:ascii="mylotus" w:hAnsi="mylotus"/>
          <w:b/>
          <w:bCs/>
          <w:sz w:val="34"/>
          <w:szCs w:val="34"/>
          <w:rtl/>
        </w:rPr>
        <w:t xml:space="preserve"> </w:t>
      </w:r>
      <w:r w:rsidRPr="000803E6">
        <w:rPr>
          <w:rFonts w:ascii="mylotus" w:hAnsi="mylotus" w:hint="cs"/>
          <w:b/>
          <w:bCs/>
          <w:sz w:val="34"/>
          <w:szCs w:val="34"/>
          <w:rtl/>
        </w:rPr>
        <w:t>ما</w:t>
      </w:r>
      <w:r w:rsidRPr="000803E6">
        <w:rPr>
          <w:rFonts w:ascii="mylotus" w:hAnsi="mylotus"/>
          <w:b/>
          <w:bCs/>
          <w:sz w:val="34"/>
          <w:szCs w:val="34"/>
          <w:rtl/>
        </w:rPr>
        <w:t xml:space="preserve"> </w:t>
      </w:r>
      <w:r w:rsidRPr="000803E6">
        <w:rPr>
          <w:rFonts w:ascii="mylotus" w:hAnsi="mylotus" w:hint="cs"/>
          <w:b/>
          <w:bCs/>
          <w:sz w:val="34"/>
          <w:szCs w:val="34"/>
          <w:rtl/>
        </w:rPr>
        <w:t>ليس</w:t>
      </w:r>
      <w:r w:rsidRPr="000803E6">
        <w:rPr>
          <w:rFonts w:ascii="mylotus" w:hAnsi="mylotus"/>
          <w:b/>
          <w:bCs/>
          <w:sz w:val="34"/>
          <w:szCs w:val="34"/>
          <w:rtl/>
        </w:rPr>
        <w:t xml:space="preserve"> </w:t>
      </w:r>
      <w:r w:rsidRPr="000803E6">
        <w:rPr>
          <w:rFonts w:ascii="mylotus" w:hAnsi="mylotus" w:hint="cs"/>
          <w:b/>
          <w:bCs/>
          <w:sz w:val="34"/>
          <w:szCs w:val="34"/>
          <w:rtl/>
        </w:rPr>
        <w:t>عندك،</w:t>
      </w:r>
      <w:r w:rsidRPr="000803E6">
        <w:rPr>
          <w:rFonts w:ascii="mylotus" w:hAnsi="mylotus"/>
          <w:b/>
          <w:bCs/>
          <w:sz w:val="34"/>
          <w:szCs w:val="34"/>
          <w:rtl/>
        </w:rPr>
        <w:t xml:space="preserve"> </w:t>
      </w:r>
      <w:r w:rsidRPr="000803E6">
        <w:rPr>
          <w:rFonts w:ascii="mylotus" w:hAnsi="mylotus" w:hint="cs"/>
          <w:b/>
          <w:bCs/>
          <w:sz w:val="34"/>
          <w:szCs w:val="34"/>
          <w:rtl/>
        </w:rPr>
        <w:t>وعن</w:t>
      </w:r>
      <w:r w:rsidRPr="000803E6">
        <w:rPr>
          <w:rFonts w:ascii="mylotus" w:hAnsi="mylotus"/>
          <w:b/>
          <w:bCs/>
          <w:sz w:val="34"/>
          <w:szCs w:val="34"/>
          <w:rtl/>
        </w:rPr>
        <w:t xml:space="preserve"> </w:t>
      </w:r>
      <w:r w:rsidRPr="000803E6">
        <w:rPr>
          <w:rFonts w:ascii="mylotus" w:hAnsi="mylotus" w:hint="cs"/>
          <w:b/>
          <w:bCs/>
          <w:sz w:val="34"/>
          <w:szCs w:val="34"/>
          <w:rtl/>
        </w:rPr>
        <w:t>ربح</w:t>
      </w:r>
      <w:r w:rsidRPr="000803E6">
        <w:rPr>
          <w:rFonts w:ascii="mylotus" w:hAnsi="mylotus"/>
          <w:b/>
          <w:bCs/>
          <w:sz w:val="34"/>
          <w:szCs w:val="34"/>
          <w:rtl/>
        </w:rPr>
        <w:t xml:space="preserve"> </w:t>
      </w:r>
      <w:r w:rsidRPr="000803E6">
        <w:rPr>
          <w:rFonts w:ascii="mylotus" w:hAnsi="mylotus" w:hint="cs"/>
          <w:b/>
          <w:bCs/>
          <w:sz w:val="34"/>
          <w:szCs w:val="34"/>
          <w:rtl/>
        </w:rPr>
        <w:t>ما</w:t>
      </w:r>
      <w:r w:rsidRPr="000803E6">
        <w:rPr>
          <w:rFonts w:ascii="mylotus" w:hAnsi="mylotus"/>
          <w:b/>
          <w:bCs/>
          <w:sz w:val="34"/>
          <w:szCs w:val="34"/>
          <w:rtl/>
        </w:rPr>
        <w:t xml:space="preserve"> </w:t>
      </w:r>
      <w:r w:rsidRPr="000803E6">
        <w:rPr>
          <w:rFonts w:ascii="mylotus" w:hAnsi="mylotus" w:hint="cs"/>
          <w:b/>
          <w:bCs/>
          <w:sz w:val="34"/>
          <w:szCs w:val="34"/>
          <w:rtl/>
        </w:rPr>
        <w:t>لم</w:t>
      </w:r>
      <w:r w:rsidRPr="000803E6">
        <w:rPr>
          <w:rFonts w:ascii="mylotus" w:hAnsi="mylotus"/>
          <w:b/>
          <w:bCs/>
          <w:sz w:val="34"/>
          <w:szCs w:val="34"/>
          <w:rtl/>
        </w:rPr>
        <w:t xml:space="preserve"> </w:t>
      </w:r>
      <w:r w:rsidRPr="000803E6">
        <w:rPr>
          <w:rFonts w:ascii="mylotus" w:hAnsi="mylotus" w:hint="cs"/>
          <w:b/>
          <w:bCs/>
          <w:sz w:val="34"/>
          <w:szCs w:val="34"/>
          <w:rtl/>
        </w:rPr>
        <w:t>يضمن</w:t>
      </w:r>
      <w:r w:rsidRPr="000803E6">
        <w:rPr>
          <w:rFonts w:ascii="mylotus" w:hAnsi="mylotus"/>
          <w:b/>
          <w:bCs/>
          <w:sz w:val="34"/>
          <w:szCs w:val="34"/>
          <w:rtl/>
        </w:rPr>
        <w:t>)</w:t>
      </w:r>
      <w:r w:rsidRPr="00D467B5">
        <w:rPr>
          <w:rFonts w:ascii="mylotus" w:hAnsi="mylotus"/>
          <w:sz w:val="34"/>
          <w:szCs w:val="34"/>
          <w:rtl/>
        </w:rPr>
        <w:t xml:space="preserve"> </w:t>
      </w:r>
      <w:r w:rsidRPr="00D467B5">
        <w:rPr>
          <w:rFonts w:ascii="mylotus" w:hAnsi="mylotus" w:hint="cs"/>
          <w:sz w:val="34"/>
          <w:szCs w:val="34"/>
          <w:rtl/>
        </w:rPr>
        <w:t>ظاهر</w:t>
      </w:r>
      <w:r>
        <w:rPr>
          <w:rFonts w:ascii="mylotus" w:hAnsi="mylotus" w:hint="cs"/>
          <w:sz w:val="34"/>
          <w:szCs w:val="34"/>
          <w:rtl/>
        </w:rPr>
        <w:t>ٌ</w:t>
      </w:r>
      <w:r w:rsidRPr="00D467B5">
        <w:rPr>
          <w:rFonts w:ascii="mylotus" w:hAnsi="mylotus"/>
          <w:sz w:val="34"/>
          <w:szCs w:val="34"/>
          <w:rtl/>
        </w:rPr>
        <w:t xml:space="preserve"> </w:t>
      </w:r>
      <w:r w:rsidRPr="00D467B5">
        <w:rPr>
          <w:rFonts w:ascii="mylotus" w:hAnsi="mylotus" w:hint="cs"/>
          <w:sz w:val="34"/>
          <w:szCs w:val="34"/>
          <w:rtl/>
        </w:rPr>
        <w:t>في</w:t>
      </w:r>
      <w:r w:rsidRPr="00D467B5">
        <w:rPr>
          <w:rFonts w:ascii="mylotus" w:hAnsi="mylotus"/>
          <w:sz w:val="34"/>
          <w:szCs w:val="34"/>
          <w:rtl/>
        </w:rPr>
        <w:t xml:space="preserve"> </w:t>
      </w:r>
      <w:r w:rsidRPr="00D467B5">
        <w:rPr>
          <w:rFonts w:ascii="mylotus" w:hAnsi="mylotus" w:hint="cs"/>
          <w:sz w:val="34"/>
          <w:szCs w:val="34"/>
          <w:rtl/>
        </w:rPr>
        <w:t>أن</w:t>
      </w:r>
      <w:r>
        <w:rPr>
          <w:rFonts w:ascii="mylotus" w:hAnsi="mylotus" w:hint="cs"/>
          <w:sz w:val="34"/>
          <w:szCs w:val="34"/>
          <w:rtl/>
        </w:rPr>
        <w:t>ّ</w:t>
      </w:r>
      <w:r w:rsidRPr="00D467B5">
        <w:rPr>
          <w:rFonts w:ascii="mylotus" w:hAnsi="mylotus"/>
          <w:sz w:val="34"/>
          <w:szCs w:val="34"/>
          <w:rtl/>
        </w:rPr>
        <w:t xml:space="preserve"> </w:t>
      </w:r>
      <w:r w:rsidRPr="00D467B5">
        <w:rPr>
          <w:rFonts w:ascii="mylotus" w:hAnsi="mylotus" w:hint="cs"/>
          <w:sz w:val="34"/>
          <w:szCs w:val="34"/>
          <w:rtl/>
        </w:rPr>
        <w:t>ملاك</w:t>
      </w:r>
      <w:r w:rsidRPr="00D467B5">
        <w:rPr>
          <w:rFonts w:ascii="mylotus" w:hAnsi="mylotus"/>
          <w:sz w:val="34"/>
          <w:szCs w:val="34"/>
          <w:rtl/>
        </w:rPr>
        <w:t xml:space="preserve"> </w:t>
      </w:r>
      <w:r w:rsidRPr="00D467B5">
        <w:rPr>
          <w:rFonts w:ascii="mylotus" w:hAnsi="mylotus" w:hint="cs"/>
          <w:sz w:val="34"/>
          <w:szCs w:val="34"/>
          <w:rtl/>
        </w:rPr>
        <w:t>النهي</w:t>
      </w:r>
      <w:r w:rsidRPr="00D467B5">
        <w:rPr>
          <w:rFonts w:ascii="mylotus" w:hAnsi="mylotus"/>
          <w:sz w:val="34"/>
          <w:szCs w:val="34"/>
          <w:rtl/>
        </w:rPr>
        <w:t xml:space="preserve"> </w:t>
      </w:r>
      <w:r w:rsidRPr="00D467B5">
        <w:rPr>
          <w:rFonts w:ascii="mylotus" w:hAnsi="mylotus" w:hint="cs"/>
          <w:sz w:val="34"/>
          <w:szCs w:val="34"/>
          <w:rtl/>
        </w:rPr>
        <w:t>في</w:t>
      </w:r>
      <w:r w:rsidRPr="00D467B5">
        <w:rPr>
          <w:rFonts w:ascii="mylotus" w:hAnsi="mylotus"/>
          <w:sz w:val="34"/>
          <w:szCs w:val="34"/>
          <w:rtl/>
        </w:rPr>
        <w:t xml:space="preserve"> </w:t>
      </w:r>
      <w:r w:rsidRPr="00D467B5">
        <w:rPr>
          <w:rFonts w:ascii="mylotus" w:hAnsi="mylotus" w:hint="cs"/>
          <w:sz w:val="34"/>
          <w:szCs w:val="34"/>
          <w:rtl/>
        </w:rPr>
        <w:t>باقي</w:t>
      </w:r>
      <w:r w:rsidRPr="00D467B5">
        <w:rPr>
          <w:rFonts w:ascii="mylotus" w:hAnsi="mylotus"/>
          <w:sz w:val="34"/>
          <w:szCs w:val="34"/>
          <w:rtl/>
        </w:rPr>
        <w:t xml:space="preserve"> </w:t>
      </w:r>
      <w:r w:rsidRPr="00D467B5">
        <w:rPr>
          <w:rFonts w:ascii="mylotus" w:hAnsi="mylotus" w:hint="cs"/>
          <w:sz w:val="34"/>
          <w:szCs w:val="34"/>
          <w:rtl/>
        </w:rPr>
        <w:t>الفقرات</w:t>
      </w:r>
      <w:r w:rsidRPr="00D467B5">
        <w:rPr>
          <w:rFonts w:ascii="mylotus" w:hAnsi="mylotus"/>
          <w:sz w:val="34"/>
          <w:szCs w:val="34"/>
          <w:rtl/>
        </w:rPr>
        <w:t xml:space="preserve"> - </w:t>
      </w:r>
      <w:r w:rsidRPr="00D467B5">
        <w:rPr>
          <w:rFonts w:ascii="mylotus" w:hAnsi="mylotus" w:hint="cs"/>
          <w:sz w:val="34"/>
          <w:szCs w:val="34"/>
          <w:rtl/>
        </w:rPr>
        <w:t>غير</w:t>
      </w:r>
      <w:r w:rsidRPr="00D467B5">
        <w:rPr>
          <w:rFonts w:ascii="mylotus" w:hAnsi="mylotus"/>
          <w:sz w:val="34"/>
          <w:szCs w:val="34"/>
          <w:rtl/>
        </w:rPr>
        <w:t xml:space="preserve"> </w:t>
      </w:r>
      <w:r w:rsidRPr="00D467B5">
        <w:rPr>
          <w:rFonts w:ascii="mylotus" w:hAnsi="mylotus" w:hint="cs"/>
          <w:sz w:val="34"/>
          <w:szCs w:val="34"/>
          <w:rtl/>
        </w:rPr>
        <w:t>فقرة</w:t>
      </w:r>
      <w:r w:rsidRPr="00D467B5">
        <w:rPr>
          <w:rFonts w:ascii="mylotus" w:hAnsi="mylotus"/>
          <w:sz w:val="34"/>
          <w:szCs w:val="34"/>
          <w:rtl/>
        </w:rPr>
        <w:t xml:space="preserve"> </w:t>
      </w:r>
      <w:r w:rsidRPr="00D467B5">
        <w:rPr>
          <w:rFonts w:ascii="mylotus" w:hAnsi="mylotus" w:hint="cs"/>
          <w:sz w:val="34"/>
          <w:szCs w:val="34"/>
          <w:rtl/>
        </w:rPr>
        <w:t>ال</w:t>
      </w:r>
      <w:r>
        <w:rPr>
          <w:rFonts w:ascii="mylotus" w:hAnsi="mylotus" w:hint="cs"/>
          <w:sz w:val="34"/>
          <w:szCs w:val="34"/>
          <w:rtl/>
        </w:rPr>
        <w:t>ا</w:t>
      </w:r>
      <w:r w:rsidRPr="00D467B5">
        <w:rPr>
          <w:rFonts w:ascii="mylotus" w:hAnsi="mylotus" w:hint="cs"/>
          <w:sz w:val="34"/>
          <w:szCs w:val="34"/>
          <w:rtl/>
        </w:rPr>
        <w:t>ستدلال</w:t>
      </w:r>
      <w:r w:rsidRPr="00D467B5">
        <w:rPr>
          <w:rFonts w:ascii="mylotus" w:hAnsi="mylotus"/>
          <w:sz w:val="34"/>
          <w:szCs w:val="34"/>
          <w:rtl/>
        </w:rPr>
        <w:t xml:space="preserve"> - </w:t>
      </w:r>
      <w:r w:rsidRPr="00D467B5">
        <w:rPr>
          <w:rFonts w:ascii="mylotus" w:hAnsi="mylotus" w:hint="cs"/>
          <w:sz w:val="34"/>
          <w:szCs w:val="34"/>
          <w:rtl/>
        </w:rPr>
        <w:t>هو</w:t>
      </w:r>
      <w:r w:rsidRPr="00D467B5">
        <w:rPr>
          <w:rFonts w:ascii="mylotus" w:hAnsi="mylotus"/>
          <w:sz w:val="34"/>
          <w:szCs w:val="34"/>
          <w:rtl/>
        </w:rPr>
        <w:t xml:space="preserve"> </w:t>
      </w:r>
      <w:r w:rsidRPr="00D467B5">
        <w:rPr>
          <w:rFonts w:ascii="mylotus" w:hAnsi="mylotus" w:hint="cs"/>
          <w:sz w:val="34"/>
          <w:szCs w:val="34"/>
          <w:rtl/>
        </w:rPr>
        <w:t>الجامع</w:t>
      </w:r>
      <w:r w:rsidRPr="00D467B5">
        <w:rPr>
          <w:rFonts w:ascii="mylotus" w:hAnsi="mylotus"/>
          <w:sz w:val="34"/>
          <w:szCs w:val="34"/>
          <w:rtl/>
        </w:rPr>
        <w:t xml:space="preserve"> </w:t>
      </w:r>
      <w:r w:rsidRPr="00D467B5">
        <w:rPr>
          <w:rFonts w:ascii="mylotus" w:hAnsi="mylotus" w:hint="cs"/>
          <w:sz w:val="34"/>
          <w:szCs w:val="34"/>
          <w:rtl/>
        </w:rPr>
        <w:t>المشترك</w:t>
      </w:r>
      <w:r w:rsidRPr="00D467B5">
        <w:rPr>
          <w:rFonts w:ascii="mylotus" w:hAnsi="mylotus"/>
          <w:sz w:val="34"/>
          <w:szCs w:val="34"/>
          <w:rtl/>
        </w:rPr>
        <w:t xml:space="preserve"> </w:t>
      </w:r>
      <w:r w:rsidRPr="00D467B5">
        <w:rPr>
          <w:rFonts w:ascii="mylotus" w:hAnsi="mylotus" w:hint="cs"/>
          <w:sz w:val="34"/>
          <w:szCs w:val="34"/>
          <w:rtl/>
        </w:rPr>
        <w:t>بينها،</w:t>
      </w:r>
      <w:r w:rsidRPr="00D467B5">
        <w:rPr>
          <w:rFonts w:ascii="mylotus" w:hAnsi="mylotus"/>
          <w:sz w:val="34"/>
          <w:szCs w:val="34"/>
          <w:rtl/>
        </w:rPr>
        <w:t xml:space="preserve"> </w:t>
      </w:r>
      <w:r w:rsidRPr="00D467B5">
        <w:rPr>
          <w:rFonts w:ascii="mylotus" w:hAnsi="mylotus" w:hint="cs"/>
          <w:sz w:val="34"/>
          <w:szCs w:val="34"/>
          <w:rtl/>
        </w:rPr>
        <w:t>وهو</w:t>
      </w:r>
      <w:r w:rsidRPr="00D467B5">
        <w:rPr>
          <w:rFonts w:ascii="mylotus" w:hAnsi="mylotus"/>
          <w:sz w:val="34"/>
          <w:szCs w:val="34"/>
          <w:rtl/>
        </w:rPr>
        <w:t xml:space="preserve"> </w:t>
      </w:r>
      <w:r w:rsidRPr="00D467B5">
        <w:rPr>
          <w:rFonts w:ascii="mylotus" w:hAnsi="mylotus" w:hint="cs"/>
          <w:sz w:val="34"/>
          <w:szCs w:val="34"/>
          <w:rtl/>
        </w:rPr>
        <w:t>أنّ</w:t>
      </w:r>
      <w:r w:rsidRPr="00D467B5">
        <w:rPr>
          <w:rFonts w:ascii="mylotus" w:hAnsi="mylotus"/>
          <w:sz w:val="34"/>
          <w:szCs w:val="34"/>
          <w:rtl/>
        </w:rPr>
        <w:t xml:space="preserve"> </w:t>
      </w:r>
      <w:r w:rsidRPr="00D467B5">
        <w:rPr>
          <w:rFonts w:ascii="mylotus" w:hAnsi="mylotus" w:hint="cs"/>
          <w:sz w:val="34"/>
          <w:szCs w:val="34"/>
          <w:rtl/>
        </w:rPr>
        <w:t>طرف</w:t>
      </w:r>
      <w:r w:rsidRPr="00D467B5">
        <w:rPr>
          <w:rFonts w:ascii="mylotus" w:hAnsi="mylotus"/>
          <w:sz w:val="34"/>
          <w:szCs w:val="34"/>
          <w:rtl/>
        </w:rPr>
        <w:t xml:space="preserve"> </w:t>
      </w:r>
      <w:r w:rsidRPr="00D467B5">
        <w:rPr>
          <w:rFonts w:ascii="mylotus" w:hAnsi="mylotus" w:hint="cs"/>
          <w:sz w:val="34"/>
          <w:szCs w:val="34"/>
          <w:rtl/>
        </w:rPr>
        <w:t>المعاملة</w:t>
      </w:r>
      <w:r w:rsidRPr="00D467B5">
        <w:rPr>
          <w:rFonts w:ascii="mylotus" w:hAnsi="mylotus"/>
          <w:sz w:val="34"/>
          <w:szCs w:val="34"/>
          <w:rtl/>
        </w:rPr>
        <w:t xml:space="preserve"> </w:t>
      </w:r>
      <w:r w:rsidRPr="00D467B5">
        <w:rPr>
          <w:rFonts w:ascii="mylotus" w:hAnsi="mylotus" w:hint="cs"/>
          <w:sz w:val="34"/>
          <w:szCs w:val="34"/>
          <w:rtl/>
        </w:rPr>
        <w:t>أمرٌ</w:t>
      </w:r>
      <w:r w:rsidRPr="00D467B5">
        <w:rPr>
          <w:rFonts w:ascii="mylotus" w:hAnsi="mylotus"/>
          <w:sz w:val="34"/>
          <w:szCs w:val="34"/>
          <w:rtl/>
        </w:rPr>
        <w:t xml:space="preserve"> </w:t>
      </w:r>
      <w:r w:rsidRPr="00D467B5">
        <w:rPr>
          <w:rFonts w:ascii="mylotus" w:hAnsi="mylotus" w:hint="cs"/>
          <w:sz w:val="34"/>
          <w:szCs w:val="34"/>
          <w:rtl/>
        </w:rPr>
        <w:t>غير</w:t>
      </w:r>
      <w:r w:rsidRPr="00D467B5">
        <w:rPr>
          <w:rFonts w:ascii="mylotus" w:hAnsi="mylotus"/>
          <w:sz w:val="34"/>
          <w:szCs w:val="34"/>
          <w:rtl/>
        </w:rPr>
        <w:t xml:space="preserve"> </w:t>
      </w:r>
      <w:r w:rsidRPr="00D467B5">
        <w:rPr>
          <w:rFonts w:ascii="mylotus" w:hAnsi="mylotus" w:hint="cs"/>
          <w:sz w:val="34"/>
          <w:szCs w:val="34"/>
          <w:rtl/>
        </w:rPr>
        <w:t>مضمون،</w:t>
      </w:r>
      <w:r w:rsidRPr="00D467B5">
        <w:rPr>
          <w:rFonts w:ascii="mylotus" w:hAnsi="mylotus"/>
          <w:sz w:val="34"/>
          <w:szCs w:val="34"/>
          <w:rtl/>
        </w:rPr>
        <w:t xml:space="preserve"> </w:t>
      </w:r>
      <w:r w:rsidRPr="00D467B5">
        <w:rPr>
          <w:rFonts w:ascii="mylotus" w:hAnsi="mylotus" w:hint="cs"/>
          <w:sz w:val="34"/>
          <w:szCs w:val="34"/>
          <w:rtl/>
        </w:rPr>
        <w:t>وهو</w:t>
      </w:r>
      <w:r w:rsidRPr="00D467B5">
        <w:rPr>
          <w:rFonts w:ascii="mylotus" w:hAnsi="mylotus"/>
          <w:sz w:val="34"/>
          <w:szCs w:val="34"/>
          <w:rtl/>
        </w:rPr>
        <w:t xml:space="preserve"> </w:t>
      </w:r>
      <w:r w:rsidRPr="00D467B5">
        <w:rPr>
          <w:rFonts w:ascii="mylotus" w:hAnsi="mylotus" w:hint="cs"/>
          <w:sz w:val="34"/>
          <w:szCs w:val="34"/>
          <w:rtl/>
        </w:rPr>
        <w:t>مانع</w:t>
      </w:r>
      <w:r>
        <w:rPr>
          <w:rFonts w:ascii="mylotus" w:hAnsi="mylotus" w:hint="cs"/>
          <w:sz w:val="34"/>
          <w:szCs w:val="34"/>
          <w:rtl/>
        </w:rPr>
        <w:t>ٌ</w:t>
      </w:r>
      <w:r w:rsidRPr="00D467B5">
        <w:rPr>
          <w:rFonts w:ascii="mylotus" w:hAnsi="mylotus"/>
          <w:sz w:val="34"/>
          <w:szCs w:val="34"/>
          <w:rtl/>
        </w:rPr>
        <w:t xml:space="preserve"> </w:t>
      </w:r>
      <w:r w:rsidRPr="00D467B5">
        <w:rPr>
          <w:rFonts w:ascii="mylotus" w:hAnsi="mylotus" w:hint="cs"/>
          <w:sz w:val="34"/>
          <w:szCs w:val="34"/>
          <w:rtl/>
        </w:rPr>
        <w:t>من</w:t>
      </w:r>
      <w:r w:rsidRPr="00D467B5">
        <w:rPr>
          <w:rFonts w:ascii="mylotus" w:hAnsi="mylotus"/>
          <w:sz w:val="34"/>
          <w:szCs w:val="34"/>
          <w:rtl/>
        </w:rPr>
        <w:t xml:space="preserve"> </w:t>
      </w:r>
      <w:r w:rsidRPr="00D467B5">
        <w:rPr>
          <w:rFonts w:ascii="mylotus" w:hAnsi="mylotus" w:hint="cs"/>
          <w:sz w:val="34"/>
          <w:szCs w:val="34"/>
          <w:rtl/>
        </w:rPr>
        <w:t>إحراز</w:t>
      </w:r>
      <w:r w:rsidRPr="00D467B5">
        <w:rPr>
          <w:rFonts w:ascii="mylotus" w:hAnsi="mylotus"/>
          <w:sz w:val="34"/>
          <w:szCs w:val="34"/>
          <w:rtl/>
        </w:rPr>
        <w:t xml:space="preserve"> </w:t>
      </w:r>
      <w:r w:rsidRPr="00D467B5">
        <w:rPr>
          <w:rFonts w:ascii="mylotus" w:hAnsi="mylotus" w:hint="cs"/>
          <w:sz w:val="34"/>
          <w:szCs w:val="34"/>
          <w:rtl/>
        </w:rPr>
        <w:t>إطلاق</w:t>
      </w:r>
      <w:r w:rsidRPr="00D467B5">
        <w:rPr>
          <w:rFonts w:ascii="mylotus" w:hAnsi="mylotus"/>
          <w:sz w:val="34"/>
          <w:szCs w:val="34"/>
          <w:rtl/>
        </w:rPr>
        <w:t xml:space="preserve"> </w:t>
      </w:r>
      <w:r w:rsidRPr="00D467B5">
        <w:rPr>
          <w:rFonts w:ascii="mylotus" w:hAnsi="mylotus" w:hint="cs"/>
          <w:sz w:val="34"/>
          <w:szCs w:val="34"/>
          <w:rtl/>
        </w:rPr>
        <w:t>قوله</w:t>
      </w:r>
      <w:r w:rsidRPr="00D467B5">
        <w:rPr>
          <w:rFonts w:ascii="mylotus" w:hAnsi="mylotus"/>
          <w:sz w:val="34"/>
          <w:szCs w:val="34"/>
          <w:rtl/>
        </w:rPr>
        <w:t xml:space="preserve">: </w:t>
      </w:r>
      <w:r w:rsidRPr="000803E6">
        <w:rPr>
          <w:rFonts w:ascii="mylotus" w:hAnsi="mylotus"/>
          <w:b/>
          <w:bCs/>
          <w:sz w:val="34"/>
          <w:szCs w:val="34"/>
          <w:rtl/>
        </w:rPr>
        <w:t>(</w:t>
      </w:r>
      <w:r w:rsidRPr="000803E6">
        <w:rPr>
          <w:rFonts w:ascii="mylotus" w:hAnsi="mylotus" w:hint="cs"/>
          <w:b/>
          <w:bCs/>
          <w:sz w:val="34"/>
          <w:szCs w:val="34"/>
          <w:rtl/>
        </w:rPr>
        <w:t>وعن</w:t>
      </w:r>
      <w:r w:rsidRPr="000803E6">
        <w:rPr>
          <w:rFonts w:ascii="mylotus" w:hAnsi="mylotus"/>
          <w:b/>
          <w:bCs/>
          <w:sz w:val="34"/>
          <w:szCs w:val="34"/>
          <w:rtl/>
        </w:rPr>
        <w:t xml:space="preserve"> </w:t>
      </w:r>
      <w:r w:rsidRPr="000803E6">
        <w:rPr>
          <w:rFonts w:ascii="mylotus" w:hAnsi="mylotus" w:hint="cs"/>
          <w:b/>
          <w:bCs/>
          <w:sz w:val="34"/>
          <w:szCs w:val="34"/>
          <w:rtl/>
        </w:rPr>
        <w:t>بيعين</w:t>
      </w:r>
      <w:r w:rsidRPr="000803E6">
        <w:rPr>
          <w:rFonts w:ascii="mylotus" w:hAnsi="mylotus"/>
          <w:b/>
          <w:bCs/>
          <w:sz w:val="34"/>
          <w:szCs w:val="34"/>
          <w:rtl/>
        </w:rPr>
        <w:t xml:space="preserve"> </w:t>
      </w:r>
      <w:r w:rsidRPr="000803E6">
        <w:rPr>
          <w:rFonts w:ascii="mylotus" w:hAnsi="mylotus" w:hint="cs"/>
          <w:b/>
          <w:bCs/>
          <w:sz w:val="34"/>
          <w:szCs w:val="34"/>
          <w:rtl/>
        </w:rPr>
        <w:t>في</w:t>
      </w:r>
      <w:r w:rsidRPr="000803E6">
        <w:rPr>
          <w:rFonts w:ascii="mylotus" w:hAnsi="mylotus"/>
          <w:b/>
          <w:bCs/>
          <w:sz w:val="34"/>
          <w:szCs w:val="34"/>
          <w:rtl/>
        </w:rPr>
        <w:t xml:space="preserve"> </w:t>
      </w:r>
      <w:r w:rsidRPr="000803E6">
        <w:rPr>
          <w:rFonts w:ascii="mylotus" w:hAnsi="mylotus" w:hint="cs"/>
          <w:b/>
          <w:bCs/>
          <w:sz w:val="34"/>
          <w:szCs w:val="34"/>
          <w:rtl/>
        </w:rPr>
        <w:t>بيع</w:t>
      </w:r>
      <w:r w:rsidRPr="000803E6">
        <w:rPr>
          <w:rFonts w:ascii="mylotus" w:hAnsi="mylotus"/>
          <w:b/>
          <w:bCs/>
          <w:sz w:val="34"/>
          <w:szCs w:val="34"/>
          <w:rtl/>
        </w:rPr>
        <w:t>)</w:t>
      </w:r>
      <w:r w:rsidRPr="00D467B5">
        <w:rPr>
          <w:rFonts w:ascii="mylotus" w:hAnsi="mylotus"/>
          <w:sz w:val="34"/>
          <w:szCs w:val="34"/>
          <w:rtl/>
        </w:rPr>
        <w:t xml:space="preserve"> </w:t>
      </w:r>
      <w:r w:rsidRPr="00D467B5">
        <w:rPr>
          <w:rFonts w:ascii="mylotus" w:hAnsi="mylotus" w:hint="cs"/>
          <w:sz w:val="34"/>
          <w:szCs w:val="34"/>
          <w:rtl/>
        </w:rPr>
        <w:t>لكلّ</w:t>
      </w:r>
      <w:r w:rsidRPr="00D467B5">
        <w:rPr>
          <w:rFonts w:ascii="mylotus" w:hAnsi="mylotus"/>
          <w:sz w:val="34"/>
          <w:szCs w:val="34"/>
          <w:rtl/>
        </w:rPr>
        <w:t xml:space="preserve"> </w:t>
      </w:r>
      <w:r w:rsidRPr="00D467B5">
        <w:rPr>
          <w:rFonts w:ascii="mylotus" w:hAnsi="mylotus" w:hint="cs"/>
          <w:sz w:val="34"/>
          <w:szCs w:val="34"/>
          <w:rtl/>
        </w:rPr>
        <w:t>بيعٍ</w:t>
      </w:r>
      <w:r w:rsidRPr="00D467B5">
        <w:rPr>
          <w:rFonts w:ascii="mylotus" w:hAnsi="mylotus"/>
          <w:sz w:val="34"/>
          <w:szCs w:val="34"/>
          <w:rtl/>
        </w:rPr>
        <w:t xml:space="preserve"> </w:t>
      </w:r>
      <w:r w:rsidRPr="00D467B5">
        <w:rPr>
          <w:rFonts w:ascii="mylotus" w:hAnsi="mylotus" w:hint="cs"/>
          <w:sz w:val="34"/>
          <w:szCs w:val="34"/>
          <w:rtl/>
        </w:rPr>
        <w:t>اشتمل</w:t>
      </w:r>
      <w:r w:rsidRPr="00D467B5">
        <w:rPr>
          <w:rFonts w:ascii="mylotus" w:hAnsi="mylotus"/>
          <w:sz w:val="34"/>
          <w:szCs w:val="34"/>
          <w:rtl/>
        </w:rPr>
        <w:t xml:space="preserve"> </w:t>
      </w:r>
      <w:r w:rsidRPr="00D467B5">
        <w:rPr>
          <w:rFonts w:ascii="mylotus" w:hAnsi="mylotus" w:hint="cs"/>
          <w:sz w:val="34"/>
          <w:szCs w:val="34"/>
          <w:rtl/>
        </w:rPr>
        <w:t>على</w:t>
      </w:r>
      <w:r w:rsidRPr="00D467B5">
        <w:rPr>
          <w:rFonts w:ascii="mylotus" w:hAnsi="mylotus"/>
          <w:sz w:val="34"/>
          <w:szCs w:val="34"/>
          <w:rtl/>
        </w:rPr>
        <w:t xml:space="preserve"> </w:t>
      </w:r>
      <w:r w:rsidRPr="00D467B5">
        <w:rPr>
          <w:rFonts w:ascii="mylotus" w:hAnsi="mylotus" w:hint="cs"/>
          <w:sz w:val="34"/>
          <w:szCs w:val="34"/>
          <w:rtl/>
        </w:rPr>
        <w:t>شرطين</w:t>
      </w:r>
      <w:r w:rsidRPr="00D467B5">
        <w:rPr>
          <w:rFonts w:ascii="mylotus" w:hAnsi="mylotus"/>
          <w:sz w:val="34"/>
          <w:szCs w:val="34"/>
          <w:rtl/>
        </w:rPr>
        <w:t xml:space="preserve"> </w:t>
      </w:r>
      <w:r w:rsidRPr="00D467B5">
        <w:rPr>
          <w:rFonts w:ascii="mylotus" w:hAnsi="mylotus" w:hint="cs"/>
          <w:sz w:val="34"/>
          <w:szCs w:val="34"/>
          <w:rtl/>
        </w:rPr>
        <w:t>أو</w:t>
      </w:r>
      <w:r w:rsidRPr="00D467B5">
        <w:rPr>
          <w:rFonts w:ascii="mylotus" w:hAnsi="mylotus"/>
          <w:sz w:val="34"/>
          <w:szCs w:val="34"/>
          <w:rtl/>
        </w:rPr>
        <w:t xml:space="preserve"> </w:t>
      </w:r>
      <w:r w:rsidRPr="00D467B5">
        <w:rPr>
          <w:rFonts w:ascii="mylotus" w:hAnsi="mylotus" w:hint="cs"/>
          <w:sz w:val="34"/>
          <w:szCs w:val="34"/>
          <w:rtl/>
        </w:rPr>
        <w:t>ثمنين؛</w:t>
      </w:r>
      <w:r w:rsidRPr="00D467B5">
        <w:rPr>
          <w:rFonts w:ascii="mylotus" w:hAnsi="mylotus"/>
          <w:sz w:val="34"/>
          <w:szCs w:val="34"/>
          <w:rtl/>
        </w:rPr>
        <w:t xml:space="preserve"> </w:t>
      </w:r>
      <w:r w:rsidRPr="00D467B5">
        <w:rPr>
          <w:rFonts w:ascii="mylotus" w:hAnsi="mylotus" w:hint="cs"/>
          <w:sz w:val="34"/>
          <w:szCs w:val="34"/>
          <w:rtl/>
        </w:rPr>
        <w:t>بل</w:t>
      </w:r>
      <w:r w:rsidRPr="00D467B5">
        <w:rPr>
          <w:rFonts w:ascii="mylotus" w:hAnsi="mylotus"/>
          <w:sz w:val="34"/>
          <w:szCs w:val="34"/>
          <w:rtl/>
        </w:rPr>
        <w:t xml:space="preserve"> </w:t>
      </w:r>
      <w:r w:rsidRPr="00D467B5">
        <w:rPr>
          <w:rFonts w:ascii="mylotus" w:hAnsi="mylotus" w:hint="cs"/>
          <w:sz w:val="34"/>
          <w:szCs w:val="34"/>
          <w:rtl/>
        </w:rPr>
        <w:t>القدر</w:t>
      </w:r>
      <w:r w:rsidRPr="00D467B5">
        <w:rPr>
          <w:rFonts w:ascii="mylotus" w:hAnsi="mylotus"/>
          <w:sz w:val="34"/>
          <w:szCs w:val="34"/>
          <w:rtl/>
        </w:rPr>
        <w:t xml:space="preserve"> </w:t>
      </w:r>
      <w:r w:rsidRPr="00D467B5">
        <w:rPr>
          <w:rFonts w:ascii="mylotus" w:hAnsi="mylotus" w:hint="cs"/>
          <w:sz w:val="34"/>
          <w:szCs w:val="34"/>
          <w:rtl/>
        </w:rPr>
        <w:t>المتيقن</w:t>
      </w:r>
      <w:r w:rsidRPr="00D467B5">
        <w:rPr>
          <w:rFonts w:ascii="mylotus" w:hAnsi="mylotus"/>
          <w:sz w:val="34"/>
          <w:szCs w:val="34"/>
          <w:rtl/>
        </w:rPr>
        <w:t xml:space="preserve"> </w:t>
      </w:r>
      <w:r w:rsidRPr="00D467B5">
        <w:rPr>
          <w:rFonts w:ascii="mylotus" w:hAnsi="mylotus" w:hint="cs"/>
          <w:sz w:val="34"/>
          <w:szCs w:val="34"/>
          <w:rtl/>
        </w:rPr>
        <w:t>منه</w:t>
      </w:r>
      <w:r w:rsidRPr="00D467B5">
        <w:rPr>
          <w:rFonts w:ascii="mylotus" w:hAnsi="mylotus"/>
          <w:sz w:val="34"/>
          <w:szCs w:val="34"/>
          <w:rtl/>
        </w:rPr>
        <w:t xml:space="preserve"> </w:t>
      </w:r>
      <w:r w:rsidRPr="00D467B5">
        <w:rPr>
          <w:rFonts w:ascii="mylotus" w:hAnsi="mylotus" w:hint="cs"/>
          <w:sz w:val="34"/>
          <w:szCs w:val="34"/>
          <w:rtl/>
        </w:rPr>
        <w:t>ما</w:t>
      </w:r>
      <w:r w:rsidRPr="00D467B5">
        <w:rPr>
          <w:rFonts w:ascii="mylotus" w:hAnsi="mylotus"/>
          <w:sz w:val="34"/>
          <w:szCs w:val="34"/>
          <w:rtl/>
        </w:rPr>
        <w:t xml:space="preserve"> </w:t>
      </w:r>
      <w:r w:rsidRPr="00D467B5">
        <w:rPr>
          <w:rFonts w:ascii="mylotus" w:hAnsi="mylotus" w:hint="cs"/>
          <w:sz w:val="34"/>
          <w:szCs w:val="34"/>
          <w:rtl/>
        </w:rPr>
        <w:t>إذا</w:t>
      </w:r>
      <w:r w:rsidRPr="00D467B5">
        <w:rPr>
          <w:rFonts w:ascii="mylotus" w:hAnsi="mylotus"/>
          <w:sz w:val="34"/>
          <w:szCs w:val="34"/>
          <w:rtl/>
        </w:rPr>
        <w:t xml:space="preserve"> </w:t>
      </w:r>
      <w:r w:rsidRPr="00D467B5">
        <w:rPr>
          <w:rFonts w:ascii="mylotus" w:hAnsi="mylotus" w:hint="cs"/>
          <w:sz w:val="34"/>
          <w:szCs w:val="34"/>
          <w:rtl/>
        </w:rPr>
        <w:t>كان</w:t>
      </w:r>
      <w:r w:rsidRPr="00D467B5">
        <w:rPr>
          <w:rFonts w:ascii="mylotus" w:hAnsi="mylotus"/>
          <w:sz w:val="34"/>
          <w:szCs w:val="34"/>
          <w:rtl/>
        </w:rPr>
        <w:t xml:space="preserve"> </w:t>
      </w:r>
      <w:r w:rsidRPr="00D467B5">
        <w:rPr>
          <w:rFonts w:ascii="mylotus" w:hAnsi="mylotus" w:hint="cs"/>
          <w:sz w:val="34"/>
          <w:szCs w:val="34"/>
          <w:rtl/>
        </w:rPr>
        <w:t>أحد</w:t>
      </w:r>
      <w:r w:rsidRPr="00D467B5">
        <w:rPr>
          <w:rFonts w:ascii="mylotus" w:hAnsi="mylotus"/>
          <w:sz w:val="34"/>
          <w:szCs w:val="34"/>
          <w:rtl/>
        </w:rPr>
        <w:t xml:space="preserve"> </w:t>
      </w:r>
      <w:r w:rsidRPr="00D467B5">
        <w:rPr>
          <w:rFonts w:ascii="mylotus" w:hAnsi="mylotus" w:hint="cs"/>
          <w:sz w:val="34"/>
          <w:szCs w:val="34"/>
          <w:rtl/>
        </w:rPr>
        <w:t>الشرطين</w:t>
      </w:r>
      <w:r w:rsidRPr="00D467B5">
        <w:rPr>
          <w:rFonts w:ascii="mylotus" w:hAnsi="mylotus"/>
          <w:sz w:val="34"/>
          <w:szCs w:val="34"/>
          <w:rtl/>
        </w:rPr>
        <w:t xml:space="preserve"> </w:t>
      </w:r>
      <w:r w:rsidRPr="00D467B5">
        <w:rPr>
          <w:rFonts w:ascii="mylotus" w:hAnsi="mylotus" w:hint="cs"/>
          <w:sz w:val="34"/>
          <w:szCs w:val="34"/>
          <w:rtl/>
        </w:rPr>
        <w:t>جعل</w:t>
      </w:r>
      <w:r w:rsidRPr="00D467B5">
        <w:rPr>
          <w:rFonts w:ascii="mylotus" w:hAnsi="mylotus"/>
          <w:sz w:val="34"/>
          <w:szCs w:val="34"/>
          <w:rtl/>
        </w:rPr>
        <w:t xml:space="preserve"> </w:t>
      </w:r>
      <w:r w:rsidRPr="00D467B5">
        <w:rPr>
          <w:rFonts w:ascii="mylotus" w:hAnsi="mylotus" w:hint="cs"/>
          <w:sz w:val="34"/>
          <w:szCs w:val="34"/>
          <w:rtl/>
        </w:rPr>
        <w:t>ثمن</w:t>
      </w:r>
      <w:r>
        <w:rPr>
          <w:rFonts w:ascii="mylotus" w:hAnsi="mylotus" w:hint="cs"/>
          <w:sz w:val="34"/>
          <w:szCs w:val="34"/>
          <w:rtl/>
        </w:rPr>
        <w:t>اً</w:t>
      </w:r>
      <w:r w:rsidRPr="00D467B5">
        <w:rPr>
          <w:rFonts w:ascii="mylotus" w:hAnsi="mylotus"/>
          <w:sz w:val="34"/>
          <w:szCs w:val="34"/>
          <w:rtl/>
        </w:rPr>
        <w:t xml:space="preserve"> </w:t>
      </w:r>
      <w:r w:rsidRPr="00D467B5">
        <w:rPr>
          <w:rFonts w:ascii="mylotus" w:hAnsi="mylotus" w:hint="cs"/>
          <w:sz w:val="34"/>
          <w:szCs w:val="34"/>
          <w:rtl/>
        </w:rPr>
        <w:t>بإزاء</w:t>
      </w:r>
      <w:r w:rsidRPr="00D467B5">
        <w:rPr>
          <w:rFonts w:ascii="mylotus" w:hAnsi="mylotus"/>
          <w:sz w:val="34"/>
          <w:szCs w:val="34"/>
          <w:rtl/>
        </w:rPr>
        <w:t xml:space="preserve"> </w:t>
      </w:r>
      <w:r w:rsidRPr="00D467B5">
        <w:rPr>
          <w:rFonts w:ascii="mylotus" w:hAnsi="mylotus" w:hint="cs"/>
          <w:sz w:val="34"/>
          <w:szCs w:val="34"/>
          <w:rtl/>
        </w:rPr>
        <w:t>النسيئة،</w:t>
      </w:r>
      <w:r w:rsidRPr="00D467B5">
        <w:rPr>
          <w:rFonts w:ascii="mylotus" w:hAnsi="mylotus"/>
          <w:sz w:val="34"/>
          <w:szCs w:val="34"/>
          <w:rtl/>
        </w:rPr>
        <w:t xml:space="preserve"> </w:t>
      </w:r>
      <w:r w:rsidRPr="00D467B5">
        <w:rPr>
          <w:rFonts w:ascii="mylotus" w:hAnsi="mylotus" w:hint="cs"/>
          <w:sz w:val="34"/>
          <w:szCs w:val="34"/>
          <w:rtl/>
        </w:rPr>
        <w:t>لكونه</w:t>
      </w:r>
      <w:r w:rsidRPr="00D467B5">
        <w:rPr>
          <w:rFonts w:ascii="mylotus" w:hAnsi="mylotus"/>
          <w:sz w:val="34"/>
          <w:szCs w:val="34"/>
          <w:rtl/>
        </w:rPr>
        <w:t xml:space="preserve"> </w:t>
      </w:r>
      <w:r w:rsidRPr="00D467B5">
        <w:rPr>
          <w:rFonts w:ascii="mylotus" w:hAnsi="mylotus" w:hint="cs"/>
          <w:sz w:val="34"/>
          <w:szCs w:val="34"/>
          <w:rtl/>
        </w:rPr>
        <w:t>من</w:t>
      </w:r>
      <w:r w:rsidRPr="00D467B5">
        <w:rPr>
          <w:rFonts w:ascii="mylotus" w:hAnsi="mylotus"/>
          <w:sz w:val="34"/>
          <w:szCs w:val="34"/>
          <w:rtl/>
        </w:rPr>
        <w:t xml:space="preserve"> </w:t>
      </w:r>
      <w:r w:rsidRPr="00D467B5">
        <w:rPr>
          <w:rFonts w:ascii="mylotus" w:hAnsi="mylotus" w:hint="cs"/>
          <w:sz w:val="34"/>
          <w:szCs w:val="34"/>
          <w:rtl/>
        </w:rPr>
        <w:t>قبيل</w:t>
      </w:r>
      <w:r w:rsidRPr="00D467B5">
        <w:rPr>
          <w:rFonts w:ascii="mylotus" w:hAnsi="mylotus"/>
          <w:sz w:val="34"/>
          <w:szCs w:val="34"/>
          <w:rtl/>
        </w:rPr>
        <w:t xml:space="preserve"> </w:t>
      </w:r>
      <w:r w:rsidRPr="00D467B5">
        <w:rPr>
          <w:rFonts w:ascii="mylotus" w:hAnsi="mylotus" w:hint="cs"/>
          <w:sz w:val="34"/>
          <w:szCs w:val="34"/>
          <w:rtl/>
        </w:rPr>
        <w:t>ما</w:t>
      </w:r>
      <w:r w:rsidRPr="00D467B5">
        <w:rPr>
          <w:rFonts w:ascii="mylotus" w:hAnsi="mylotus"/>
          <w:sz w:val="34"/>
          <w:szCs w:val="34"/>
          <w:rtl/>
        </w:rPr>
        <w:t xml:space="preserve"> </w:t>
      </w:r>
      <w:r w:rsidRPr="00D467B5">
        <w:rPr>
          <w:rFonts w:ascii="mylotus" w:hAnsi="mylotus" w:hint="cs"/>
          <w:sz w:val="34"/>
          <w:szCs w:val="34"/>
          <w:rtl/>
        </w:rPr>
        <w:t>لا</w:t>
      </w:r>
      <w:r w:rsidRPr="00D467B5">
        <w:rPr>
          <w:rFonts w:ascii="mylotus" w:hAnsi="mylotus"/>
          <w:sz w:val="34"/>
          <w:szCs w:val="34"/>
          <w:rtl/>
        </w:rPr>
        <w:t xml:space="preserve"> </w:t>
      </w:r>
      <w:r w:rsidRPr="00D467B5">
        <w:rPr>
          <w:rFonts w:ascii="mylotus" w:hAnsi="mylotus" w:hint="cs"/>
          <w:sz w:val="34"/>
          <w:szCs w:val="34"/>
          <w:rtl/>
        </w:rPr>
        <w:t>يضمن</w:t>
      </w:r>
      <w:r w:rsidRPr="00D467B5">
        <w:rPr>
          <w:rFonts w:ascii="mylotus" w:hAnsi="mylotus"/>
          <w:sz w:val="34"/>
          <w:szCs w:val="34"/>
          <w:rtl/>
        </w:rPr>
        <w:t>.</w:t>
      </w:r>
    </w:p>
    <w:p w14:paraId="580A1AD3" w14:textId="77777777" w:rsidR="00E33242" w:rsidRDefault="00E33242" w:rsidP="00E33242">
      <w:pPr>
        <w:pStyle w:val="a"/>
        <w:bidi/>
        <w:spacing w:line="216" w:lineRule="auto"/>
        <w:rPr>
          <w:rFonts w:ascii="mylotus" w:hAnsi="mylotus"/>
          <w:sz w:val="34"/>
          <w:szCs w:val="34"/>
          <w:rtl/>
        </w:rPr>
      </w:pPr>
      <w:r w:rsidRPr="000803E6">
        <w:rPr>
          <w:rFonts w:ascii="mylotus" w:hAnsi="mylotus"/>
          <w:b/>
          <w:bCs/>
          <w:sz w:val="34"/>
          <w:szCs w:val="34"/>
          <w:rtl/>
        </w:rPr>
        <w:t>أو</w:t>
      </w:r>
      <w:r w:rsidRPr="000803E6">
        <w:rPr>
          <w:rFonts w:ascii="mylotus" w:hAnsi="mylotus" w:hint="cs"/>
          <w:b/>
          <w:bCs/>
          <w:sz w:val="34"/>
          <w:szCs w:val="34"/>
          <w:rtl/>
        </w:rPr>
        <w:t xml:space="preserve"> </w:t>
      </w:r>
      <w:r w:rsidRPr="000803E6">
        <w:rPr>
          <w:rFonts w:ascii="mylotus" w:hAnsi="mylotus"/>
          <w:b/>
          <w:bCs/>
          <w:sz w:val="34"/>
          <w:szCs w:val="34"/>
          <w:rtl/>
        </w:rPr>
        <w:t>فقل:</w:t>
      </w:r>
      <w:r w:rsidRPr="00D467B5">
        <w:rPr>
          <w:rFonts w:ascii="mylotus" w:hAnsi="mylotus"/>
          <w:sz w:val="34"/>
          <w:szCs w:val="34"/>
          <w:rtl/>
        </w:rPr>
        <w:t xml:space="preserve"> بما أن</w:t>
      </w:r>
      <w:r>
        <w:rPr>
          <w:rFonts w:ascii="mylotus" w:hAnsi="mylotus" w:hint="cs"/>
          <w:sz w:val="34"/>
          <w:szCs w:val="34"/>
          <w:rtl/>
        </w:rPr>
        <w:t>ّ</w:t>
      </w:r>
      <w:r w:rsidRPr="00D467B5">
        <w:rPr>
          <w:rFonts w:ascii="mylotus" w:hAnsi="mylotus"/>
          <w:sz w:val="34"/>
          <w:szCs w:val="34"/>
          <w:rtl/>
        </w:rPr>
        <w:t xml:space="preserve"> محل بلاغ النهي أهل مكة فهو مما</w:t>
      </w:r>
      <w:r>
        <w:rPr>
          <w:rFonts w:ascii="mylotus" w:hAnsi="mylotus" w:hint="cs"/>
          <w:sz w:val="34"/>
          <w:szCs w:val="34"/>
          <w:rtl/>
        </w:rPr>
        <w:t xml:space="preserve"> </w:t>
      </w:r>
      <w:r w:rsidRPr="00D467B5">
        <w:rPr>
          <w:rFonts w:ascii="mylotus" w:hAnsi="mylotus"/>
          <w:sz w:val="34"/>
          <w:szCs w:val="34"/>
          <w:rtl/>
        </w:rPr>
        <w:t>يقتضي انصراف النهي في الرواية لمعاملة متعارفة  في زمان النص وهي تضمن الصفقة لثمنين بإزاء النقد وبإزاء النسيئة</w:t>
      </w:r>
      <w:r>
        <w:rPr>
          <w:rFonts w:ascii="mylotus" w:hAnsi="mylotus" w:hint="cs"/>
          <w:sz w:val="34"/>
          <w:szCs w:val="34"/>
          <w:rtl/>
        </w:rPr>
        <w:t>.</w:t>
      </w:r>
    </w:p>
    <w:p w14:paraId="16B4029F" w14:textId="77777777" w:rsidR="00E33242" w:rsidRDefault="00E33242" w:rsidP="00E33242">
      <w:pPr>
        <w:pStyle w:val="a"/>
        <w:bidi/>
        <w:spacing w:line="216" w:lineRule="auto"/>
        <w:rPr>
          <w:rFonts w:ascii="mylotus" w:hAnsi="mylotus"/>
          <w:b/>
          <w:bCs/>
          <w:sz w:val="34"/>
          <w:szCs w:val="34"/>
          <w:rtl/>
        </w:rPr>
      </w:pPr>
      <w:r w:rsidRPr="000803E6">
        <w:rPr>
          <w:rFonts w:ascii="mylotus" w:hAnsi="mylotus"/>
          <w:b/>
          <w:bCs/>
          <w:sz w:val="34"/>
          <w:szCs w:val="34"/>
          <w:rtl/>
        </w:rPr>
        <w:t>المناقشة الثانية:</w:t>
      </w:r>
      <w:r w:rsidRPr="00D467B5">
        <w:rPr>
          <w:rFonts w:ascii="mylotus" w:hAnsi="mylotus"/>
          <w:sz w:val="34"/>
          <w:szCs w:val="34"/>
          <w:rtl/>
        </w:rPr>
        <w:t xml:space="preserve"> إنّ المنصرف من التعبير: </w:t>
      </w:r>
      <w:r w:rsidRPr="000803E6">
        <w:rPr>
          <w:rFonts w:ascii="mylotus" w:hAnsi="mylotus"/>
          <w:b/>
          <w:bCs/>
          <w:sz w:val="34"/>
          <w:szCs w:val="34"/>
          <w:rtl/>
        </w:rPr>
        <w:t>(بيعين في بيع)</w:t>
      </w:r>
      <w:r w:rsidRPr="00D467B5">
        <w:rPr>
          <w:rFonts w:ascii="mylotus" w:hAnsi="mylotus"/>
          <w:sz w:val="34"/>
          <w:szCs w:val="34"/>
          <w:rtl/>
        </w:rPr>
        <w:t xml:space="preserve"> كون النسبة بين الطرفين هي التباين، فلا شمول فيه لموردٍ يكون بين الطرفين جامعٌ عرفي بحيث يكون هو المتعلّق للمعاملة وإنّما التطبيق بيد المشتري أو المستأجر، فلو قال: "استأجرتُكَ على خياطة الثوب أو الحج النيابي" لدخل المورد تحت الرواية الشريفة، وأما إذا قال: "استأجرتُكَ على خياطة ثوبي بكذا أو خياطة ثوب ولدي بكذا" فهو خارجٌ عن منصرف الرواية الشريفة؛ باعتبار وجود جامعٍ عرفي بين العملين يوجب انصراف المعاملة لكون متعلقها هو الجامع لا أحدهما على سبيل البدل.</w:t>
      </w:r>
    </w:p>
    <w:p w14:paraId="12D54BCE" w14:textId="77777777" w:rsidR="00E33242" w:rsidRDefault="00E33242" w:rsidP="00E33242">
      <w:pPr>
        <w:pStyle w:val="a"/>
        <w:bidi/>
        <w:spacing w:line="216" w:lineRule="auto"/>
        <w:rPr>
          <w:rFonts w:ascii="mylotus" w:hAnsi="mylotus"/>
          <w:b/>
          <w:bCs/>
          <w:sz w:val="34"/>
          <w:szCs w:val="34"/>
          <w:rtl/>
        </w:rPr>
      </w:pPr>
      <w:r w:rsidRPr="000803E6">
        <w:rPr>
          <w:rFonts w:ascii="mylotus" w:hAnsi="mylotus"/>
          <w:b/>
          <w:bCs/>
          <w:sz w:val="34"/>
          <w:szCs w:val="34"/>
          <w:rtl/>
        </w:rPr>
        <w:t>المناقشة الثالثة:</w:t>
      </w:r>
      <w:r w:rsidRPr="00D467B5">
        <w:rPr>
          <w:rFonts w:ascii="mylotus" w:hAnsi="mylotus"/>
          <w:sz w:val="34"/>
          <w:szCs w:val="34"/>
          <w:rtl/>
        </w:rPr>
        <w:t xml:space="preserve"> من المحتمل جداً أنّ هذا حكمٌ خاصٌ بالبيع، أي أنّ جمع البيعين أو الشرطين في صفقةٍ واحدة هو المنهي عنه في باب البيع، ولذلك قال (عليه السلام): </w:t>
      </w:r>
      <w:r w:rsidRPr="000803E6">
        <w:rPr>
          <w:rFonts w:ascii="mylotus" w:hAnsi="mylotus"/>
          <w:b/>
          <w:bCs/>
          <w:sz w:val="34"/>
          <w:szCs w:val="34"/>
          <w:rtl/>
        </w:rPr>
        <w:t>(وجعل صفقتها واحدةً)</w:t>
      </w:r>
      <w:r>
        <w:rPr>
          <w:rFonts w:ascii="mylotus" w:hAnsi="mylotus" w:hint="cs"/>
          <w:b/>
          <w:bCs/>
          <w:sz w:val="34"/>
          <w:szCs w:val="34"/>
          <w:rtl/>
        </w:rPr>
        <w:t xml:space="preserve"> </w:t>
      </w:r>
      <w:r w:rsidRPr="00D467B5">
        <w:rPr>
          <w:rFonts w:ascii="mylotus" w:hAnsi="mylotus"/>
          <w:sz w:val="34"/>
          <w:szCs w:val="34"/>
          <w:rtl/>
        </w:rPr>
        <w:t>واحتماله عرفاً مانعٌ من الاستدلال بها على المقام.</w:t>
      </w:r>
    </w:p>
    <w:p w14:paraId="1BC9E099" w14:textId="77777777" w:rsidR="00E33242" w:rsidRDefault="00E33242" w:rsidP="00E33242">
      <w:pPr>
        <w:pStyle w:val="a"/>
        <w:bidi/>
        <w:spacing w:line="216" w:lineRule="auto"/>
        <w:rPr>
          <w:rFonts w:ascii="mylotus" w:hAnsi="mylotus"/>
          <w:b/>
          <w:bCs/>
          <w:sz w:val="34"/>
          <w:szCs w:val="34"/>
          <w:rtl/>
        </w:rPr>
      </w:pPr>
      <w:r w:rsidRPr="000803E6">
        <w:rPr>
          <w:rFonts w:ascii="mylotus" w:hAnsi="mylotus"/>
          <w:b/>
          <w:bCs/>
          <w:sz w:val="34"/>
          <w:szCs w:val="34"/>
          <w:rtl/>
        </w:rPr>
        <w:t>وأما الثاني</w:t>
      </w:r>
      <w:r>
        <w:rPr>
          <w:rFonts w:ascii="mylotus" w:hAnsi="mylotus" w:hint="cs"/>
          <w:b/>
          <w:bCs/>
          <w:sz w:val="34"/>
          <w:szCs w:val="34"/>
          <w:rtl/>
        </w:rPr>
        <w:t>:</w:t>
      </w:r>
      <w:r w:rsidRPr="00D467B5">
        <w:rPr>
          <w:rFonts w:ascii="mylotus" w:hAnsi="mylotus"/>
          <w:sz w:val="34"/>
          <w:szCs w:val="34"/>
          <w:rtl/>
        </w:rPr>
        <w:t xml:space="preserve"> </w:t>
      </w:r>
      <w:r w:rsidRPr="000803E6">
        <w:rPr>
          <w:rFonts w:ascii="mylotus" w:hAnsi="mylotus"/>
          <w:b/>
          <w:bCs/>
          <w:sz w:val="34"/>
          <w:szCs w:val="34"/>
          <w:rtl/>
        </w:rPr>
        <w:t>وهو الاستدلال على صحّة المعاملة  ببعض الرواي</w:t>
      </w:r>
      <w:r w:rsidRPr="000803E6">
        <w:rPr>
          <w:rFonts w:ascii="mylotus" w:hAnsi="mylotus" w:hint="cs"/>
          <w:b/>
          <w:bCs/>
          <w:sz w:val="34"/>
          <w:szCs w:val="34"/>
          <w:rtl/>
        </w:rPr>
        <w:t>ات:</w:t>
      </w:r>
    </w:p>
    <w:p w14:paraId="2ABA215A" w14:textId="77777777" w:rsidR="00E33242" w:rsidRDefault="00E33242" w:rsidP="00E33242">
      <w:pPr>
        <w:pStyle w:val="a"/>
        <w:bidi/>
        <w:spacing w:line="216" w:lineRule="auto"/>
        <w:rPr>
          <w:rFonts w:ascii="mylotus" w:hAnsi="mylotus"/>
          <w:b/>
          <w:bCs/>
          <w:sz w:val="34"/>
          <w:szCs w:val="34"/>
          <w:rtl/>
        </w:rPr>
      </w:pPr>
      <w:r>
        <w:rPr>
          <w:rFonts w:ascii="mylotus" w:hAnsi="mylotus" w:hint="cs"/>
          <w:sz w:val="34"/>
          <w:szCs w:val="34"/>
          <w:rtl/>
        </w:rPr>
        <w:t>ف</w:t>
      </w:r>
      <w:r w:rsidRPr="00D467B5">
        <w:rPr>
          <w:rFonts w:ascii="mylotus" w:hAnsi="mylotus"/>
          <w:sz w:val="34"/>
          <w:szCs w:val="34"/>
          <w:rtl/>
        </w:rPr>
        <w:t>هو ما ذكره السيد البروجردي (قدس سره الشريف) تبعا</w:t>
      </w:r>
      <w:r>
        <w:rPr>
          <w:rFonts w:ascii="mylotus" w:hAnsi="mylotus" w:hint="cs"/>
          <w:sz w:val="34"/>
          <w:szCs w:val="34"/>
          <w:rtl/>
        </w:rPr>
        <w:t>ً</w:t>
      </w:r>
      <w:r w:rsidRPr="00D467B5">
        <w:rPr>
          <w:rFonts w:ascii="mylotus" w:hAnsi="mylotus"/>
          <w:sz w:val="34"/>
          <w:szCs w:val="34"/>
          <w:rtl/>
        </w:rPr>
        <w:t xml:space="preserve"> لما في الجواهر في [كتاب الإجارة والغصب والوصيّة، انتشارات سرايي، الطبعة الأولى، ص109، تحت عنوان: إذا كانت المنفعة والاُجرة المجهولتان] من الإستدلال بمعتبرة الحلبي</w:t>
      </w:r>
      <w:r>
        <w:rPr>
          <w:rFonts w:ascii="mylotus" w:hAnsi="mylotus" w:hint="cs"/>
          <w:sz w:val="34"/>
          <w:szCs w:val="34"/>
          <w:rtl/>
        </w:rPr>
        <w:t xml:space="preserve">، </w:t>
      </w:r>
      <w:r w:rsidRPr="00D467B5">
        <w:rPr>
          <w:rFonts w:ascii="mylotus" w:hAnsi="mylotus"/>
          <w:sz w:val="34"/>
          <w:szCs w:val="34"/>
          <w:rtl/>
        </w:rPr>
        <w:t xml:space="preserve">كما في الكافي: </w:t>
      </w:r>
      <w:r w:rsidRPr="000803E6">
        <w:rPr>
          <w:rFonts w:ascii="mylotus" w:hAnsi="mylotus"/>
          <w:b/>
          <w:bCs/>
          <w:sz w:val="34"/>
          <w:szCs w:val="34"/>
          <w:rtl/>
        </w:rPr>
        <w:t xml:space="preserve">(مُحَمَّدُ بْنُ يَحْيَى، عَنْ أَحْمَدَ بْنِ مُحَمَّدٍ، عَنْ مُحَمَّدِ بْنِ إِسْمَاعِيلَ، عَنْ مَنْصُورِ بْنِ يُونُسَ، عَنْ مُحَمَّدٍ الْحَلَبِيِّ قَالَ: كُنْتُ قَاعِداً عِنْدَ قَاضٍ مِنَ الْقُضَاةِ وَعِنْدَهُ أَبُو جَعْفَرٍ (عليه السلام) جَالِسٌ فَأَتَاهُ رَجُلَانِ فَقَالَ أَحَدُهُمَا: إِنِّي تَكَارَيْتُ إِبِلَ هَذَا الرَّجُلِ لِيَحْمِلَ لِي مَتَاعاً إِلَى بَعْضِ الْمَعَادِنِ، فَاشْتَرَطْتُ عَلَيْهِ أَنْ يُدْخِلَنِي الْمَعْدِنَ يَوْمَ كَذَا وَكَذَا لِأَنَّهَا سُوقٌ أَتَخَوَّفُ أَنْ يَفُوتَنِي فَإِنِ احْتُبِسْتُ عَنْ ذَلِكَ حَطَطْتُ مِنَ الْكِرَاءِ لِكُلِّ يَوْمٍ أُحْتَبَسُهُ كَذَا وَكَذَا، وَإِنَّهُ حَبَسَنِي عَنْ ذَلِكَ الْوَقْتِ كَذَا وَكَذَا يَوْماً، فَقَالَ الْقَاضِي: هَذَا شَرْطٌ فَاسِدٌ، وَفِّهِ كِرَاهُ، فَلَمَّا قَامَ الرَّجُلُ أَقْبَلَ إِلَيَّ أَبُو جَعْفَرٍ (عليه السلام) فَقَالَ: شَرْطُهُ هَذَا جَائِزٌ مَا لَمْ يَحُطَّ بِجَمِيعِ كِرَاهُ). </w:t>
      </w:r>
      <w:r w:rsidRPr="00D467B5">
        <w:rPr>
          <w:rFonts w:ascii="mylotus" w:hAnsi="mylotus"/>
          <w:sz w:val="34"/>
          <w:szCs w:val="34"/>
          <w:rtl/>
        </w:rPr>
        <w:t>[الكافي، للشيخ الكليني، دار الكتب الإسلامية، ج5، كتاب المعيشة، باب الرجل يكتري الدّابّة فيُجاوز بها الحدّ أو يرُدّها قبل الانتهاء إلى الحد، ح5، ص290].</w:t>
      </w:r>
    </w:p>
    <w:p w14:paraId="419E5662" w14:textId="77777777" w:rsidR="00E33242" w:rsidRDefault="00E33242" w:rsidP="00E33242">
      <w:pPr>
        <w:pStyle w:val="a"/>
        <w:bidi/>
        <w:spacing w:line="216" w:lineRule="auto"/>
        <w:rPr>
          <w:rFonts w:ascii="mylotus" w:hAnsi="mylotus"/>
          <w:b/>
          <w:bCs/>
          <w:sz w:val="34"/>
          <w:szCs w:val="34"/>
          <w:rtl/>
        </w:rPr>
      </w:pPr>
      <w:r w:rsidRPr="00D467B5">
        <w:rPr>
          <w:rFonts w:ascii="mylotus" w:hAnsi="mylotus"/>
          <w:sz w:val="34"/>
          <w:szCs w:val="34"/>
          <w:rtl/>
        </w:rPr>
        <w:t>بمعنى أن</w:t>
      </w:r>
      <w:r>
        <w:rPr>
          <w:rFonts w:ascii="mylotus" w:hAnsi="mylotus" w:hint="cs"/>
          <w:sz w:val="34"/>
          <w:szCs w:val="34"/>
          <w:rtl/>
        </w:rPr>
        <w:t>ّ</w:t>
      </w:r>
      <w:r w:rsidRPr="00D467B5">
        <w:rPr>
          <w:rFonts w:ascii="mylotus" w:hAnsi="mylotus"/>
          <w:sz w:val="34"/>
          <w:szCs w:val="34"/>
          <w:rtl/>
        </w:rPr>
        <w:t>ه لو قال: "إنْ نقصت يوماً أو كذا فلا أُجرة لك" فهذا إلغاءٌ للإجارة، وأما إذا لم يلغِ الكرى وإنّما حط منه بمقدار الأيام فهذا شرط جائز.</w:t>
      </w:r>
    </w:p>
    <w:p w14:paraId="7264BB86" w14:textId="77777777" w:rsidR="00E33242" w:rsidRDefault="00E33242" w:rsidP="00E33242">
      <w:pPr>
        <w:pStyle w:val="a"/>
        <w:bidi/>
        <w:spacing w:line="216" w:lineRule="auto"/>
        <w:rPr>
          <w:rFonts w:ascii="mylotus" w:hAnsi="mylotus"/>
          <w:b/>
          <w:bCs/>
          <w:sz w:val="34"/>
          <w:szCs w:val="34"/>
          <w:rtl/>
        </w:rPr>
      </w:pPr>
      <w:r w:rsidRPr="000803E6">
        <w:rPr>
          <w:rFonts w:ascii="mylotus" w:hAnsi="mylotus"/>
          <w:b/>
          <w:bCs/>
          <w:sz w:val="34"/>
          <w:szCs w:val="34"/>
          <w:rtl/>
        </w:rPr>
        <w:t>ووجه الاستدلال بهذه الرواية:</w:t>
      </w:r>
      <w:r w:rsidRPr="00D467B5">
        <w:rPr>
          <w:rFonts w:ascii="mylotus" w:hAnsi="mylotus"/>
          <w:sz w:val="34"/>
          <w:szCs w:val="34"/>
          <w:rtl/>
        </w:rPr>
        <w:t xml:space="preserve"> ما ذكره السيد البروجردي (قد</w:t>
      </w:r>
      <w:r>
        <w:rPr>
          <w:rFonts w:ascii="mylotus" w:hAnsi="mylotus" w:hint="cs"/>
          <w:sz w:val="34"/>
          <w:szCs w:val="34"/>
          <w:rtl/>
        </w:rPr>
        <w:t>س سره الشريف</w:t>
      </w:r>
      <w:r w:rsidRPr="00D467B5">
        <w:rPr>
          <w:rFonts w:ascii="mylotus" w:hAnsi="mylotus"/>
          <w:sz w:val="34"/>
          <w:szCs w:val="34"/>
          <w:rtl/>
        </w:rPr>
        <w:t xml:space="preserve">) بقوله: </w:t>
      </w:r>
      <w:r w:rsidRPr="000803E6">
        <w:rPr>
          <w:rFonts w:ascii="mylotus" w:hAnsi="mylotus"/>
          <w:b/>
          <w:bCs/>
          <w:sz w:val="34"/>
          <w:szCs w:val="34"/>
          <w:rtl/>
        </w:rPr>
        <w:t>(وتقريب الاستدلال بها هو أنّ المنفعة التي استحقّها المستأجر بهذا العقد هي وصوله إلى المعدن المخصوص بتوسط إبل المكاري أعمّ من اليوم المعيّن أو بعده. وغاية الأمر: أنّه جعل الاُجرة كاملة بإزاء إيجاد ذلك الكليّ في فرد خاصّ منه؛ أعني اليوم المعيّن ولكنّه لم يسكت عن تعيين الاُجرة بإزاء إيجاد ذلك الكلّي في سائر أفراده، بل جعل بإزاء كلّ فرد منه اُجرة مخصوصة به فكلّ يوم له اُجرة مخصوصة. غاية الأمر: أنّ المستأجر قد اكتفى في مقام التعبير عن ذكره اُجرة كلّ يوم بخصوصها بجمعها في تعبير واحد، فقال: (فإن احتبست عن ذلك حططت من الكراء ...)، فقوله: (فإن احتبست ...) بمنزلة أن يقول: إن أدخلتني يوم الجمعة مثلاً فلك كذا وإن أدخلتني يوم السبت فلك كذا، وإن أدخلتني يوم الأحد فلك كذا وهكذا).</w:t>
      </w:r>
    </w:p>
    <w:p w14:paraId="1D7B004A" w14:textId="77777777" w:rsidR="00E33242" w:rsidRDefault="00E33242" w:rsidP="00E33242">
      <w:pPr>
        <w:pStyle w:val="a"/>
        <w:bidi/>
        <w:spacing w:line="216" w:lineRule="auto"/>
        <w:rPr>
          <w:rFonts w:ascii="mylotus" w:hAnsi="mylotus"/>
          <w:b/>
          <w:bCs/>
          <w:sz w:val="34"/>
          <w:szCs w:val="34"/>
          <w:rtl/>
        </w:rPr>
      </w:pPr>
      <w:r w:rsidRPr="000F178A">
        <w:rPr>
          <w:rFonts w:ascii="mylotus" w:hAnsi="mylotus"/>
          <w:b/>
          <w:bCs/>
          <w:sz w:val="34"/>
          <w:szCs w:val="34"/>
          <w:rtl/>
        </w:rPr>
        <w:t>ولكن هذا الاستدلال محل تأمل:</w:t>
      </w:r>
    </w:p>
    <w:p w14:paraId="12C6CD0F" w14:textId="77777777" w:rsidR="00E33242" w:rsidRDefault="00E33242" w:rsidP="00E33242">
      <w:pPr>
        <w:pStyle w:val="a"/>
        <w:bidi/>
        <w:spacing w:line="216" w:lineRule="auto"/>
        <w:rPr>
          <w:rFonts w:ascii="mylotus" w:hAnsi="mylotus"/>
          <w:sz w:val="34"/>
          <w:szCs w:val="34"/>
          <w:rtl/>
        </w:rPr>
      </w:pPr>
      <w:r w:rsidRPr="000F178A">
        <w:rPr>
          <w:rFonts w:ascii="mylotus" w:hAnsi="mylotus"/>
          <w:b/>
          <w:bCs/>
          <w:sz w:val="34"/>
          <w:szCs w:val="34"/>
          <w:rtl/>
        </w:rPr>
        <w:t>والوجه في ذلك:</w:t>
      </w:r>
      <w:r w:rsidRPr="00D467B5">
        <w:rPr>
          <w:rFonts w:ascii="mylotus" w:hAnsi="mylotus"/>
          <w:sz w:val="34"/>
          <w:szCs w:val="34"/>
          <w:rtl/>
        </w:rPr>
        <w:t xml:space="preserve"> أنّ المنصرف من الرواية الشريفة كما يؤيده من حيث تحديد متعل</w:t>
      </w:r>
      <w:r>
        <w:rPr>
          <w:rFonts w:ascii="mylotus" w:hAnsi="mylotus" w:hint="cs"/>
          <w:sz w:val="34"/>
          <w:szCs w:val="34"/>
          <w:rtl/>
        </w:rPr>
        <w:t>ّ</w:t>
      </w:r>
      <w:r w:rsidRPr="00D467B5">
        <w:rPr>
          <w:rFonts w:ascii="mylotus" w:hAnsi="mylotus"/>
          <w:sz w:val="34"/>
          <w:szCs w:val="34"/>
          <w:rtl/>
        </w:rPr>
        <w:t>ق ا</w:t>
      </w:r>
      <w:r>
        <w:rPr>
          <w:rFonts w:ascii="mylotus" w:hAnsi="mylotus" w:hint="cs"/>
          <w:sz w:val="34"/>
          <w:szCs w:val="34"/>
          <w:rtl/>
        </w:rPr>
        <w:t>لإ</w:t>
      </w:r>
      <w:r w:rsidRPr="00D467B5">
        <w:rPr>
          <w:rFonts w:ascii="mylotus" w:hAnsi="mylotus"/>
          <w:sz w:val="34"/>
          <w:szCs w:val="34"/>
          <w:rtl/>
        </w:rPr>
        <w:t>جارة</w:t>
      </w:r>
      <w:r>
        <w:rPr>
          <w:rFonts w:ascii="mylotus" w:hAnsi="mylotus" w:hint="cs"/>
          <w:sz w:val="34"/>
          <w:szCs w:val="34"/>
          <w:rtl/>
        </w:rPr>
        <w:t xml:space="preserve"> </w:t>
      </w:r>
      <w:r w:rsidRPr="00D467B5">
        <w:rPr>
          <w:rFonts w:ascii="mylotus" w:hAnsi="mylotus"/>
          <w:sz w:val="34"/>
          <w:szCs w:val="34"/>
          <w:rtl/>
        </w:rPr>
        <w:t>ظاهر</w:t>
      </w:r>
      <w:r>
        <w:rPr>
          <w:rFonts w:ascii="mylotus" w:hAnsi="mylotus" w:hint="cs"/>
          <w:sz w:val="34"/>
          <w:szCs w:val="34"/>
          <w:rtl/>
        </w:rPr>
        <w:t xml:space="preserve"> </w:t>
      </w:r>
      <w:r w:rsidRPr="00D467B5">
        <w:rPr>
          <w:rFonts w:ascii="mylotus" w:hAnsi="mylotus"/>
          <w:sz w:val="34"/>
          <w:szCs w:val="34"/>
          <w:rtl/>
        </w:rPr>
        <w:t>صحيحة محمد بن مسلم</w:t>
      </w:r>
      <w:r>
        <w:rPr>
          <w:rFonts w:ascii="mylotus" w:hAnsi="mylotus" w:hint="cs"/>
          <w:sz w:val="34"/>
          <w:szCs w:val="34"/>
          <w:rtl/>
        </w:rPr>
        <w:t xml:space="preserve"> </w:t>
      </w:r>
      <w:r w:rsidRPr="00D467B5">
        <w:rPr>
          <w:rFonts w:ascii="mylotus" w:hAnsi="mylotus"/>
          <w:sz w:val="34"/>
          <w:szCs w:val="34"/>
          <w:rtl/>
        </w:rPr>
        <w:t xml:space="preserve">- وإن اختلفا في بعض التفاصيل - كما في الكافي: </w:t>
      </w:r>
      <w:r w:rsidRPr="000F178A">
        <w:rPr>
          <w:rFonts w:ascii="mylotus" w:hAnsi="mylotus"/>
          <w:b/>
          <w:bCs/>
          <w:sz w:val="34"/>
          <w:szCs w:val="34"/>
          <w:rtl/>
        </w:rPr>
        <w:t>(مُحَمَّدُ بْنُ يَحْيَى، عَنْ مُحَمَّدِ بْنِ الْحُسَيْنِ، عَنْ صَفْوَانَ، عَنِ الْعَلَاءِ، عَنْ مُحَمَّدِ بْنِ مُسْلِمٍ، عَنْ أَبِي جَعْفَرٍ (عليه السلام) قَالَ: سَمِعْتُهُ يَقُول: كُنْتُ جَالِساً عِنْدَ قَاضٍ مِنْ قُضَاةِ الْمَدِينَةِ فَأَتَاهُ رَجُلَانِ فَقَالَ أَحَدُهُمَا: إِنِّي تَكَارَيْتُ هَذَا يُوَافِي بِيَ السُّوقَ يَوْمَ كَذَا وَكَذَا، وَإِنَّهُ لَمْ يَفْعَلْ، قَالَ: فَقَالَ: لَيْسَ لَهُ كِرَاءٌ، قَالَ: فَدَعَوْتُهُ وَقُلْتُ: يَا عَبْدَاللَّهِ لَيْسَ لَكَ أَنْ تَذْهَبَ بِحَقِّهِ، وَقُلْتُ لِلْآخَرِ: لَيْسَ لَكَ أَنْ تَأْخُذَ كُلَّ الَّذِي عَلَيْهِ، اصْطَلِحَا فَتَرَادَّا بَيْنَكُمَا).</w:t>
      </w:r>
      <w:r w:rsidRPr="00D467B5">
        <w:rPr>
          <w:rFonts w:ascii="mylotus" w:hAnsi="mylotus"/>
          <w:sz w:val="34"/>
          <w:szCs w:val="34"/>
          <w:rtl/>
        </w:rPr>
        <w:t xml:space="preserve"> [الكافي، للشيخ الكليني، دار الكتب الإسلامية، ج5، كتاب المعيشة، باب الرجل يكتري الدّابّة فيُجاوز بها الحدّ أو يرُدّها قبل الانتهاء إلى الحد، ح4، ص290]</w:t>
      </w:r>
      <w:r>
        <w:rPr>
          <w:rFonts w:ascii="mylotus" w:hAnsi="mylotus" w:hint="cs"/>
          <w:sz w:val="34"/>
          <w:szCs w:val="34"/>
          <w:rtl/>
        </w:rPr>
        <w:t>.</w:t>
      </w:r>
    </w:p>
    <w:p w14:paraId="6FB5786F" w14:textId="77777777" w:rsidR="00E33242" w:rsidRDefault="00E33242" w:rsidP="00E33242">
      <w:pPr>
        <w:pStyle w:val="a"/>
        <w:bidi/>
        <w:spacing w:line="216" w:lineRule="auto"/>
        <w:rPr>
          <w:rFonts w:ascii="mylotus" w:hAnsi="mylotus"/>
          <w:b/>
          <w:bCs/>
          <w:sz w:val="34"/>
          <w:szCs w:val="34"/>
          <w:rtl/>
        </w:rPr>
      </w:pPr>
      <w:r w:rsidRPr="00D467B5">
        <w:rPr>
          <w:rFonts w:ascii="mylotus" w:hAnsi="mylotus"/>
          <w:sz w:val="34"/>
          <w:szCs w:val="34"/>
          <w:rtl/>
        </w:rPr>
        <w:t>أنّ متعلق الإجارة الإيصال في يوم</w:t>
      </w:r>
      <w:r>
        <w:rPr>
          <w:rFonts w:ascii="mylotus" w:hAnsi="mylotus" w:hint="cs"/>
          <w:sz w:val="34"/>
          <w:szCs w:val="34"/>
          <w:rtl/>
        </w:rPr>
        <w:t>ٍ</w:t>
      </w:r>
      <w:r w:rsidRPr="00D467B5">
        <w:rPr>
          <w:rFonts w:ascii="mylotus" w:hAnsi="mylotus"/>
          <w:sz w:val="34"/>
          <w:szCs w:val="34"/>
          <w:rtl/>
        </w:rPr>
        <w:t xml:space="preserve"> معين</w:t>
      </w:r>
      <w:r>
        <w:rPr>
          <w:rFonts w:ascii="mylotus" w:hAnsi="mylotus" w:hint="cs"/>
          <w:sz w:val="34"/>
          <w:szCs w:val="34"/>
          <w:rtl/>
        </w:rPr>
        <w:t>ٍ</w:t>
      </w:r>
      <w:r w:rsidRPr="00D467B5">
        <w:rPr>
          <w:rFonts w:ascii="mylotus" w:hAnsi="mylotus"/>
          <w:sz w:val="34"/>
          <w:szCs w:val="34"/>
          <w:rtl/>
        </w:rPr>
        <w:t xml:space="preserve"> </w:t>
      </w:r>
      <w:r>
        <w:rPr>
          <w:rFonts w:ascii="Times New Roman" w:hAnsi="Times New Roman" w:cs="Times New Roman" w:hint="cs"/>
          <w:sz w:val="34"/>
          <w:szCs w:val="34"/>
          <w:rtl/>
        </w:rPr>
        <w:t>–</w:t>
      </w:r>
      <w:r w:rsidRPr="00D467B5">
        <w:rPr>
          <w:rFonts w:ascii="mylotus" w:hAnsi="mylotus"/>
          <w:sz w:val="34"/>
          <w:szCs w:val="34"/>
          <w:rtl/>
        </w:rPr>
        <w:t xml:space="preserve"> لا</w:t>
      </w:r>
      <w:r>
        <w:rPr>
          <w:rFonts w:ascii="mylotus" w:hAnsi="mylotus" w:hint="cs"/>
          <w:sz w:val="34"/>
          <w:szCs w:val="34"/>
          <w:rtl/>
        </w:rPr>
        <w:t xml:space="preserve"> </w:t>
      </w:r>
      <w:r w:rsidRPr="00D467B5">
        <w:rPr>
          <w:rFonts w:ascii="mylotus" w:hAnsi="mylotus"/>
          <w:sz w:val="34"/>
          <w:szCs w:val="34"/>
          <w:rtl/>
        </w:rPr>
        <w:t>الجامع ولا الكلّي - غاية الأمر أن</w:t>
      </w:r>
      <w:r>
        <w:rPr>
          <w:rFonts w:ascii="mylotus" w:hAnsi="mylotus" w:hint="cs"/>
          <w:sz w:val="34"/>
          <w:szCs w:val="34"/>
          <w:rtl/>
        </w:rPr>
        <w:t>ّ</w:t>
      </w:r>
      <w:r w:rsidRPr="00D467B5">
        <w:rPr>
          <w:rFonts w:ascii="mylotus" w:hAnsi="mylotus"/>
          <w:sz w:val="34"/>
          <w:szCs w:val="34"/>
          <w:rtl/>
        </w:rPr>
        <w:t>ه اشتملت الإجارة على شرطٍ، وهو أنّه استأجر المكاري على أنْ يوصله في اليوم المعين لكن إنْ لم يحصل ذلك يسقط من الكراء بقدر التأخر، وهذا من باب الشرط لا من باب ترديد متعلّق الإجارة بين أمرين</w:t>
      </w:r>
      <w:r>
        <w:rPr>
          <w:rFonts w:ascii="mylotus" w:hAnsi="mylotus" w:hint="cs"/>
          <w:sz w:val="34"/>
          <w:szCs w:val="34"/>
          <w:rtl/>
        </w:rPr>
        <w:t xml:space="preserve">، </w:t>
      </w:r>
      <w:r w:rsidRPr="00D467B5">
        <w:rPr>
          <w:rFonts w:ascii="mylotus" w:hAnsi="mylotus"/>
          <w:sz w:val="34"/>
          <w:szCs w:val="34"/>
          <w:rtl/>
        </w:rPr>
        <w:t>كما هو محل الكلام</w:t>
      </w:r>
      <w:r>
        <w:rPr>
          <w:rFonts w:ascii="mylotus" w:hAnsi="mylotus" w:hint="cs"/>
          <w:sz w:val="34"/>
          <w:szCs w:val="34"/>
          <w:rtl/>
        </w:rPr>
        <w:t>،</w:t>
      </w:r>
      <w:r w:rsidRPr="00D467B5">
        <w:rPr>
          <w:rFonts w:ascii="mylotus" w:hAnsi="mylotus"/>
          <w:sz w:val="34"/>
          <w:szCs w:val="34"/>
          <w:rtl/>
        </w:rPr>
        <w:t xml:space="preserve"> ويؤكد ذلك التعبير بالشرط حيث قال الإمام (عليه السلام) في معتبرة الحلبي: (</w:t>
      </w:r>
      <w:r w:rsidRPr="000F178A">
        <w:rPr>
          <w:rFonts w:ascii="mylotus" w:hAnsi="mylotus"/>
          <w:b/>
          <w:bCs/>
          <w:sz w:val="34"/>
          <w:szCs w:val="34"/>
          <w:rtl/>
        </w:rPr>
        <w:t>شَرْطُهُ هَذَا جَائِزٌ مَا لَمْ يَحُطَّ بِجَمِيعِ كِرَاهُ)</w:t>
      </w:r>
      <w:r w:rsidRPr="00D467B5">
        <w:rPr>
          <w:rFonts w:ascii="mylotus" w:hAnsi="mylotus"/>
          <w:sz w:val="34"/>
          <w:szCs w:val="34"/>
          <w:rtl/>
        </w:rPr>
        <w:t xml:space="preserve"> في مقابل قول القاضي: </w:t>
      </w:r>
      <w:r w:rsidRPr="000F178A">
        <w:rPr>
          <w:rFonts w:ascii="mylotus" w:hAnsi="mylotus"/>
          <w:b/>
          <w:bCs/>
          <w:sz w:val="34"/>
          <w:szCs w:val="34"/>
          <w:rtl/>
        </w:rPr>
        <w:t>(هَذَا شَرْطٌ فَاسِدٌ).</w:t>
      </w:r>
    </w:p>
    <w:p w14:paraId="1FDA3F2D" w14:textId="77777777" w:rsidR="00E33242" w:rsidRPr="000F178A" w:rsidRDefault="00E33242" w:rsidP="00E33242">
      <w:pPr>
        <w:pStyle w:val="a"/>
        <w:bidi/>
        <w:spacing w:line="216" w:lineRule="auto"/>
        <w:rPr>
          <w:rFonts w:ascii="mylotus" w:hAnsi="mylotus"/>
          <w:b/>
          <w:bCs/>
          <w:sz w:val="34"/>
          <w:szCs w:val="34"/>
          <w:rtl/>
        </w:rPr>
      </w:pPr>
      <w:r w:rsidRPr="000F178A">
        <w:rPr>
          <w:rFonts w:ascii="mylotus" w:hAnsi="mylotus"/>
          <w:b/>
          <w:bCs/>
          <w:sz w:val="34"/>
          <w:szCs w:val="34"/>
          <w:rtl/>
        </w:rPr>
        <w:t>والنتيجة:</w:t>
      </w:r>
      <w:r w:rsidRPr="00D467B5">
        <w:rPr>
          <w:rFonts w:ascii="mylotus" w:hAnsi="mylotus"/>
          <w:sz w:val="34"/>
          <w:szCs w:val="34"/>
          <w:rtl/>
        </w:rPr>
        <w:t xml:space="preserve"> أن</w:t>
      </w:r>
      <w:r>
        <w:rPr>
          <w:rFonts w:ascii="mylotus" w:hAnsi="mylotus" w:hint="cs"/>
          <w:sz w:val="34"/>
          <w:szCs w:val="34"/>
          <w:rtl/>
        </w:rPr>
        <w:t>ّ</w:t>
      </w:r>
      <w:r w:rsidRPr="00D467B5">
        <w:rPr>
          <w:rFonts w:ascii="mylotus" w:hAnsi="mylotus"/>
          <w:sz w:val="34"/>
          <w:szCs w:val="34"/>
          <w:rtl/>
        </w:rPr>
        <w:t xml:space="preserve"> المدار في المقام في تصحيح الإجارة المتعل</w:t>
      </w:r>
      <w:r>
        <w:rPr>
          <w:rFonts w:ascii="mylotus" w:hAnsi="mylotus" w:hint="cs"/>
          <w:sz w:val="34"/>
          <w:szCs w:val="34"/>
          <w:rtl/>
        </w:rPr>
        <w:t>ّ</w:t>
      </w:r>
      <w:r w:rsidRPr="00D467B5">
        <w:rPr>
          <w:rFonts w:ascii="mylotus" w:hAnsi="mylotus"/>
          <w:sz w:val="34"/>
          <w:szCs w:val="34"/>
          <w:rtl/>
        </w:rPr>
        <w:t>قة بالجامع على ما هو مقتضى القاعدة ولم يثبت من الروايات خلاف ذلك.</w:t>
      </w:r>
    </w:p>
    <w:p w14:paraId="12B656C6" w14:textId="77777777" w:rsidR="00E33242" w:rsidRDefault="00E33242" w:rsidP="00E33242">
      <w:pPr>
        <w:pStyle w:val="a"/>
        <w:bidi/>
        <w:spacing w:line="216" w:lineRule="auto"/>
        <w:jc w:val="center"/>
        <w:rPr>
          <w:rFonts w:ascii="mylotus" w:hAnsi="mylotus"/>
          <w:b/>
          <w:bCs/>
          <w:sz w:val="34"/>
          <w:szCs w:val="34"/>
          <w:rtl/>
        </w:rPr>
      </w:pPr>
    </w:p>
    <w:p w14:paraId="782BB0F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F30AEB3" w14:textId="77777777" w:rsidR="00E33242" w:rsidRDefault="00E33242" w:rsidP="00E33242">
      <w:pPr>
        <w:pStyle w:val="Heading1"/>
        <w:bidi/>
        <w:rPr>
          <w:color w:val="FF0000"/>
          <w:rtl/>
        </w:rPr>
      </w:pPr>
      <w:r w:rsidRPr="00E33242">
        <w:rPr>
          <w:color w:val="FF0000"/>
          <w:rtl/>
        </w:rPr>
        <w:t>118 - كتاب_الإجارة_192_مما_يشترط_في_صحة_الإجارة_الأحد_28_شوال_1446هـ</w:t>
      </w:r>
    </w:p>
    <w:p w14:paraId="49AAE111"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B89336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986A5C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D939511" w14:textId="77777777" w:rsidR="00E33242"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01CAA717" w14:textId="77777777" w:rsidR="00E33242" w:rsidRDefault="00E33242" w:rsidP="00E33242">
      <w:pPr>
        <w:pStyle w:val="a"/>
        <w:bidi/>
        <w:spacing w:line="216" w:lineRule="auto"/>
        <w:jc w:val="center"/>
        <w:rPr>
          <w:rFonts w:ascii="mylotus" w:hAnsi="mylotus"/>
          <w:sz w:val="34"/>
          <w:szCs w:val="34"/>
          <w:rtl/>
        </w:rPr>
      </w:pPr>
    </w:p>
    <w:p w14:paraId="5678BEC6" w14:textId="77777777" w:rsidR="00E33242" w:rsidRDefault="00E33242" w:rsidP="00E33242">
      <w:pPr>
        <w:pStyle w:val="a"/>
        <w:bidi/>
        <w:spacing w:line="216" w:lineRule="auto"/>
        <w:rPr>
          <w:rFonts w:ascii="mylotus" w:hAnsi="mylotus"/>
          <w:sz w:val="34"/>
          <w:szCs w:val="34"/>
          <w:rtl/>
        </w:rPr>
      </w:pPr>
      <w:r w:rsidRPr="003808F7">
        <w:rPr>
          <w:rFonts w:ascii="mylotus" w:hAnsi="mylotus"/>
          <w:b/>
          <w:bCs/>
          <w:sz w:val="34"/>
          <w:szCs w:val="34"/>
          <w:rtl/>
        </w:rPr>
        <w:t>المطلب الرابع:</w:t>
      </w:r>
      <w:r w:rsidRPr="003808F7">
        <w:rPr>
          <w:rFonts w:ascii="mylotus" w:hAnsi="mylotus"/>
          <w:sz w:val="34"/>
          <w:szCs w:val="34"/>
          <w:rtl/>
        </w:rPr>
        <w:t xml:space="preserve"> وهو البحث الصغروي عن المعاملة المشار إليها في متن العروة الوثقى وهي: </w:t>
      </w:r>
      <w:r w:rsidRPr="003808F7">
        <w:rPr>
          <w:rFonts w:ascii="mylotus" w:hAnsi="mylotus"/>
          <w:b/>
          <w:bCs/>
          <w:sz w:val="34"/>
          <w:szCs w:val="34"/>
          <w:rtl/>
        </w:rPr>
        <w:t>(إذا قال)</w:t>
      </w:r>
      <w:r w:rsidRPr="003808F7">
        <w:rPr>
          <w:rFonts w:ascii="mylotus" w:hAnsi="mylotus"/>
          <w:sz w:val="34"/>
          <w:szCs w:val="34"/>
          <w:rtl/>
        </w:rPr>
        <w:t xml:space="preserve"> المستأجر للأجير </w:t>
      </w:r>
      <w:r w:rsidRPr="003808F7">
        <w:rPr>
          <w:rFonts w:ascii="mylotus" w:hAnsi="mylotus"/>
          <w:b/>
          <w:bCs/>
          <w:sz w:val="34"/>
          <w:szCs w:val="34"/>
          <w:rtl/>
        </w:rPr>
        <w:t>(إن خطت هذا الثوب فارسيا أي بدرز فلك درهم، وإن كان خطته روميا أي بدرزين فلك درهمان، وكذا الحال إذا قال: إن عملت العمل الفلاني في هذا اليوم فلك درهمان، وإن عملته في الغد فلك درهم).</w:t>
      </w:r>
    </w:p>
    <w:p w14:paraId="713B8C38" w14:textId="77777777" w:rsidR="00E33242" w:rsidRDefault="00E33242" w:rsidP="00E33242">
      <w:pPr>
        <w:pStyle w:val="a"/>
        <w:bidi/>
        <w:spacing w:line="216" w:lineRule="auto"/>
        <w:rPr>
          <w:rFonts w:ascii="mylotus" w:hAnsi="mylotus"/>
          <w:b/>
          <w:bCs/>
          <w:sz w:val="34"/>
          <w:szCs w:val="34"/>
          <w:rtl/>
        </w:rPr>
      </w:pPr>
      <w:r w:rsidRPr="003808F7">
        <w:rPr>
          <w:rFonts w:ascii="mylotus" w:hAnsi="mylotus"/>
          <w:b/>
          <w:bCs/>
          <w:sz w:val="34"/>
          <w:szCs w:val="34"/>
          <w:rtl/>
        </w:rPr>
        <w:t>وتنقيح النتيجة في هذه المعاملة يبتني على ذكر أمرين:</w:t>
      </w:r>
    </w:p>
    <w:p w14:paraId="147F2C78" w14:textId="77777777" w:rsidR="00E33242" w:rsidRDefault="00E33242" w:rsidP="00E33242">
      <w:pPr>
        <w:pStyle w:val="a"/>
        <w:bidi/>
        <w:spacing w:line="216" w:lineRule="auto"/>
        <w:rPr>
          <w:rFonts w:ascii="mylotus" w:hAnsi="mylotus"/>
          <w:b/>
          <w:bCs/>
          <w:sz w:val="34"/>
          <w:szCs w:val="34"/>
          <w:rtl/>
        </w:rPr>
      </w:pPr>
      <w:r w:rsidRPr="003808F7">
        <w:rPr>
          <w:rFonts w:ascii="mylotus" w:hAnsi="mylotus"/>
          <w:b/>
          <w:bCs/>
          <w:sz w:val="34"/>
          <w:szCs w:val="34"/>
          <w:rtl/>
        </w:rPr>
        <w:t xml:space="preserve">الأمرُ الأول: </w:t>
      </w:r>
      <w:r w:rsidRPr="003808F7">
        <w:rPr>
          <w:rFonts w:ascii="mylotus" w:hAnsi="mylotus"/>
          <w:sz w:val="34"/>
          <w:szCs w:val="34"/>
          <w:rtl/>
        </w:rPr>
        <w:t>إنّ دخول هذه المعاملة في باب الإجارة يحتمل عدّة صور سبق عرضها وتفصيل حكمها:</w:t>
      </w:r>
    </w:p>
    <w:p w14:paraId="6DD9AF43" w14:textId="77777777" w:rsidR="00E33242" w:rsidRDefault="00E33242" w:rsidP="00E33242">
      <w:pPr>
        <w:pStyle w:val="a"/>
        <w:bidi/>
        <w:spacing w:line="216" w:lineRule="auto"/>
        <w:rPr>
          <w:rFonts w:ascii="mylotus" w:hAnsi="mylotus"/>
          <w:b/>
          <w:bCs/>
          <w:sz w:val="34"/>
          <w:szCs w:val="34"/>
          <w:rtl/>
        </w:rPr>
      </w:pPr>
      <w:r w:rsidRPr="003808F7">
        <w:rPr>
          <w:rFonts w:ascii="mylotus" w:hAnsi="mylotus"/>
          <w:b/>
          <w:bCs/>
          <w:sz w:val="34"/>
          <w:szCs w:val="34"/>
          <w:rtl/>
        </w:rPr>
        <w:t xml:space="preserve">الصورة الأُولى: </w:t>
      </w:r>
      <w:r w:rsidRPr="003808F7">
        <w:rPr>
          <w:rFonts w:ascii="mylotus" w:hAnsi="mylotus"/>
          <w:sz w:val="34"/>
          <w:szCs w:val="34"/>
          <w:rtl/>
        </w:rPr>
        <w:t>أنْ تكون الإجارة على الجامع، وقد سبق خلوها من الإشكال والمحذور.</w:t>
      </w:r>
    </w:p>
    <w:p w14:paraId="53259BF8" w14:textId="77777777" w:rsidR="00E33242" w:rsidRDefault="00E33242" w:rsidP="00E33242">
      <w:pPr>
        <w:pStyle w:val="a"/>
        <w:bidi/>
        <w:spacing w:line="216" w:lineRule="auto"/>
        <w:rPr>
          <w:rFonts w:ascii="mylotus" w:hAnsi="mylotus"/>
          <w:b/>
          <w:bCs/>
          <w:sz w:val="34"/>
          <w:szCs w:val="34"/>
          <w:rtl/>
        </w:rPr>
      </w:pPr>
      <w:r w:rsidRPr="003808F7">
        <w:rPr>
          <w:rFonts w:ascii="mylotus" w:hAnsi="mylotus"/>
          <w:b/>
          <w:bCs/>
          <w:sz w:val="34"/>
          <w:szCs w:val="34"/>
          <w:rtl/>
        </w:rPr>
        <w:t>الصورة الثانية:</w:t>
      </w:r>
      <w:r w:rsidRPr="003808F7">
        <w:rPr>
          <w:rFonts w:ascii="mylotus" w:hAnsi="mylotus"/>
          <w:sz w:val="34"/>
          <w:szCs w:val="34"/>
          <w:rtl/>
        </w:rPr>
        <w:t xml:space="preserve"> أنْ تكون الإجارة على الأقل</w:t>
      </w:r>
      <w:r>
        <w:rPr>
          <w:rFonts w:ascii="mylotus" w:hAnsi="mylotus" w:hint="cs"/>
          <w:sz w:val="34"/>
          <w:szCs w:val="34"/>
          <w:rtl/>
        </w:rPr>
        <w:t>ّ</w:t>
      </w:r>
      <w:r w:rsidRPr="003808F7">
        <w:rPr>
          <w:rFonts w:ascii="mylotus" w:hAnsi="mylotus"/>
          <w:sz w:val="34"/>
          <w:szCs w:val="34"/>
          <w:rtl/>
        </w:rPr>
        <w:t xml:space="preserve"> من العملين بإزاء الأُجرة الأقل</w:t>
      </w:r>
      <w:r>
        <w:rPr>
          <w:rFonts w:ascii="mylotus" w:hAnsi="mylotus" w:hint="cs"/>
          <w:sz w:val="34"/>
          <w:szCs w:val="34"/>
          <w:rtl/>
        </w:rPr>
        <w:t>ّ</w:t>
      </w:r>
      <w:r w:rsidRPr="003808F7">
        <w:rPr>
          <w:rFonts w:ascii="mylotus" w:hAnsi="mylotus"/>
          <w:sz w:val="34"/>
          <w:szCs w:val="34"/>
          <w:rtl/>
        </w:rPr>
        <w:t xml:space="preserve"> مع كون الزيادة شرطاً، أي أنّ مرجع قوله: </w:t>
      </w:r>
      <w:r>
        <w:rPr>
          <w:rFonts w:ascii="mylotus" w:hAnsi="mylotus" w:cs="Cambria" w:hint="cs"/>
          <w:sz w:val="34"/>
          <w:szCs w:val="34"/>
          <w:rtl/>
        </w:rPr>
        <w:t>"</w:t>
      </w:r>
      <w:r w:rsidRPr="003808F7">
        <w:rPr>
          <w:rFonts w:ascii="mylotus" w:hAnsi="mylotus"/>
          <w:sz w:val="34"/>
          <w:szCs w:val="34"/>
          <w:rtl/>
        </w:rPr>
        <w:t>إن</w:t>
      </w:r>
      <w:r>
        <w:rPr>
          <w:rFonts w:ascii="mylotus" w:hAnsi="mylotus" w:hint="cs"/>
          <w:sz w:val="34"/>
          <w:szCs w:val="34"/>
          <w:rtl/>
        </w:rPr>
        <w:t>ْ</w:t>
      </w:r>
      <w:r w:rsidRPr="003808F7">
        <w:rPr>
          <w:rFonts w:ascii="mylotus" w:hAnsi="mylotus"/>
          <w:sz w:val="34"/>
          <w:szCs w:val="34"/>
          <w:rtl/>
        </w:rPr>
        <w:t xml:space="preserve"> خطت هذا الثوب فارسي</w:t>
      </w:r>
      <w:r>
        <w:rPr>
          <w:rFonts w:ascii="mylotus" w:hAnsi="mylotus" w:hint="cs"/>
          <w:sz w:val="34"/>
          <w:szCs w:val="34"/>
          <w:rtl/>
        </w:rPr>
        <w:t>ّ</w:t>
      </w:r>
      <w:r w:rsidRPr="003808F7">
        <w:rPr>
          <w:rFonts w:ascii="mylotus" w:hAnsi="mylotus"/>
          <w:sz w:val="34"/>
          <w:szCs w:val="34"/>
          <w:rtl/>
        </w:rPr>
        <w:t>ا</w:t>
      </w:r>
      <w:r>
        <w:rPr>
          <w:rFonts w:ascii="mylotus" w:hAnsi="mylotus" w:hint="cs"/>
          <w:sz w:val="34"/>
          <w:szCs w:val="34"/>
          <w:rtl/>
        </w:rPr>
        <w:t>ً</w:t>
      </w:r>
      <w:r w:rsidRPr="003808F7">
        <w:rPr>
          <w:rFonts w:ascii="mylotus" w:hAnsi="mylotus"/>
          <w:sz w:val="34"/>
          <w:szCs w:val="34"/>
          <w:rtl/>
        </w:rPr>
        <w:t xml:space="preserve"> أي بدرز فلك درهم، وإن</w:t>
      </w:r>
      <w:r>
        <w:rPr>
          <w:rFonts w:ascii="mylotus" w:hAnsi="mylotus" w:hint="cs"/>
          <w:sz w:val="34"/>
          <w:szCs w:val="34"/>
          <w:rtl/>
        </w:rPr>
        <w:t>ْ</w:t>
      </w:r>
      <w:r w:rsidRPr="003808F7">
        <w:rPr>
          <w:rFonts w:ascii="mylotus" w:hAnsi="mylotus"/>
          <w:sz w:val="34"/>
          <w:szCs w:val="34"/>
          <w:rtl/>
        </w:rPr>
        <w:t xml:space="preserve"> كان خطته رومي</w:t>
      </w:r>
      <w:r>
        <w:rPr>
          <w:rFonts w:ascii="mylotus" w:hAnsi="mylotus" w:hint="cs"/>
          <w:sz w:val="34"/>
          <w:szCs w:val="34"/>
          <w:rtl/>
        </w:rPr>
        <w:t>ّ</w:t>
      </w:r>
      <w:r w:rsidRPr="003808F7">
        <w:rPr>
          <w:rFonts w:ascii="mylotus" w:hAnsi="mylotus"/>
          <w:sz w:val="34"/>
          <w:szCs w:val="34"/>
          <w:rtl/>
        </w:rPr>
        <w:t>ا</w:t>
      </w:r>
      <w:r>
        <w:rPr>
          <w:rFonts w:ascii="mylotus" w:hAnsi="mylotus" w:hint="cs"/>
          <w:sz w:val="34"/>
          <w:szCs w:val="34"/>
          <w:rtl/>
        </w:rPr>
        <w:t>ً</w:t>
      </w:r>
      <w:r w:rsidRPr="003808F7">
        <w:rPr>
          <w:rFonts w:ascii="mylotus" w:hAnsi="mylotus"/>
          <w:sz w:val="34"/>
          <w:szCs w:val="34"/>
          <w:rtl/>
        </w:rPr>
        <w:t xml:space="preserve"> أي بدرزين فلك درهمان</w:t>
      </w:r>
      <w:r>
        <w:rPr>
          <w:rFonts w:ascii="mylotus" w:hAnsi="mylotus" w:cs="Cambria" w:hint="cs"/>
          <w:sz w:val="34"/>
          <w:szCs w:val="34"/>
          <w:rtl/>
        </w:rPr>
        <w:t>"</w:t>
      </w:r>
      <w:r w:rsidRPr="003808F7">
        <w:rPr>
          <w:rFonts w:ascii="mylotus" w:hAnsi="mylotus"/>
          <w:sz w:val="34"/>
          <w:szCs w:val="34"/>
          <w:rtl/>
        </w:rPr>
        <w:t xml:space="preserve"> أنّ الإجارة في واقعها متعلقة بالأقل</w:t>
      </w:r>
      <w:r>
        <w:rPr>
          <w:rFonts w:ascii="mylotus" w:hAnsi="mylotus" w:hint="cs"/>
          <w:sz w:val="34"/>
          <w:szCs w:val="34"/>
          <w:rtl/>
        </w:rPr>
        <w:t>ّ</w:t>
      </w:r>
      <w:r w:rsidRPr="003808F7">
        <w:rPr>
          <w:rFonts w:ascii="mylotus" w:hAnsi="mylotus"/>
          <w:sz w:val="34"/>
          <w:szCs w:val="34"/>
          <w:rtl/>
        </w:rPr>
        <w:t>، فما استحقه المستأجر على الأجير هو خياطة الثوب بدرز، وما استحقه الأجير على المؤجر هو الدرهم، ولكن هذه الإجارة المعينة من ناحية الأقل</w:t>
      </w:r>
      <w:r>
        <w:rPr>
          <w:rFonts w:ascii="mylotus" w:hAnsi="mylotus" w:hint="cs"/>
          <w:sz w:val="34"/>
          <w:szCs w:val="34"/>
          <w:rtl/>
        </w:rPr>
        <w:t>ّ</w:t>
      </w:r>
      <w:r w:rsidRPr="003808F7">
        <w:rPr>
          <w:rFonts w:ascii="mylotus" w:hAnsi="mylotus"/>
          <w:sz w:val="34"/>
          <w:szCs w:val="34"/>
          <w:rtl/>
        </w:rPr>
        <w:t xml:space="preserve"> عملاً وأُجرةً مشروطة بشرطٍ وهو: "إنْ زدت ذلك بدرزٍ آخر فلك درهمان".</w:t>
      </w:r>
    </w:p>
    <w:p w14:paraId="64DD5208"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وقد صرح سيدنا الخوئي (قدس سره الشريف) في موسوعته المباركة في [المستند في شرح العروة الوثقى، كتاب الإجارة، ج30، ص80] بصحة ذلك، واستظهر أنّ المعاملة المذكورة في المتن هي معاملة على الأقلّ وأنّ الزيادة شرطٌ في المعاملة.</w:t>
      </w:r>
    </w:p>
    <w:p w14:paraId="19A0EE0D"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 xml:space="preserve">قال (قدس سره الشريف): </w:t>
      </w:r>
      <w:r w:rsidRPr="003808F7">
        <w:rPr>
          <w:rFonts w:ascii="mylotus" w:hAnsi="mylotus"/>
          <w:b/>
          <w:bCs/>
          <w:sz w:val="34"/>
          <w:szCs w:val="34"/>
          <w:rtl/>
        </w:rPr>
        <w:t>(بل لا يبعد أن يكون الظاهر من مثل تلك العبارة الدائرة بين الأقلّ والأكثر الوقوع بعنوان الإجارة)</w:t>
      </w:r>
      <w:r w:rsidRPr="003808F7">
        <w:rPr>
          <w:rFonts w:ascii="mylotus" w:hAnsi="mylotus"/>
          <w:sz w:val="34"/>
          <w:szCs w:val="34"/>
          <w:rtl/>
        </w:rPr>
        <w:t xml:space="preserve"> لا جعالة </w:t>
      </w:r>
      <w:r w:rsidRPr="003808F7">
        <w:rPr>
          <w:rFonts w:ascii="mylotus" w:hAnsi="mylotus"/>
          <w:b/>
          <w:bCs/>
          <w:sz w:val="34"/>
          <w:szCs w:val="34"/>
          <w:rtl/>
        </w:rPr>
        <w:t>(على طبيعيّ العمل المنطبق قهراً على الأقلّ، ولحاظ الأكثر على سبيل الاشتراط حسبما مرّ.</w:t>
      </w:r>
    </w:p>
    <w:p w14:paraId="4DD926D6" w14:textId="77777777" w:rsidR="00E33242" w:rsidRPr="003808F7" w:rsidRDefault="00E33242" w:rsidP="00E33242">
      <w:pPr>
        <w:pStyle w:val="a"/>
        <w:bidi/>
        <w:spacing w:line="216" w:lineRule="auto"/>
        <w:rPr>
          <w:rFonts w:ascii="mylotus" w:hAnsi="mylotus"/>
          <w:b/>
          <w:bCs/>
          <w:sz w:val="34"/>
          <w:szCs w:val="34"/>
          <w:rtl/>
        </w:rPr>
      </w:pPr>
      <w:r w:rsidRPr="003808F7">
        <w:rPr>
          <w:rFonts w:ascii="mylotus" w:hAnsi="mylotus"/>
          <w:b/>
          <w:bCs/>
          <w:sz w:val="34"/>
          <w:szCs w:val="34"/>
          <w:rtl/>
        </w:rPr>
        <w:t>وكيفما كان، فلا إشكال في الصحّة لو كان المقصود عنوان الجعالة بجعل جعلين على عملين وإنشاء جعالتين مقارنتين والعامل بعمله الخارجي يختار أحدهما فيستحقّ بعدئذٍ الاُجرة، ولا تضرّ الجهالة في باب الجعالة كما هو واضح.</w:t>
      </w:r>
    </w:p>
    <w:p w14:paraId="1EB3CFD6" w14:textId="77777777" w:rsidR="00E33242" w:rsidRPr="003808F7" w:rsidRDefault="00E33242" w:rsidP="00E33242">
      <w:pPr>
        <w:pStyle w:val="a"/>
        <w:bidi/>
        <w:spacing w:line="216" w:lineRule="auto"/>
        <w:rPr>
          <w:rFonts w:ascii="mylotus" w:hAnsi="mylotus"/>
          <w:b/>
          <w:bCs/>
          <w:sz w:val="34"/>
          <w:szCs w:val="34"/>
          <w:rtl/>
        </w:rPr>
      </w:pPr>
      <w:r w:rsidRPr="003808F7">
        <w:rPr>
          <w:rFonts w:ascii="mylotus" w:hAnsi="mylotus"/>
          <w:b/>
          <w:bCs/>
          <w:sz w:val="34"/>
          <w:szCs w:val="34"/>
          <w:rtl/>
        </w:rPr>
        <w:t>وقد عرفت الصحّة بعنوان الإجارة أيضاً في خصوص ما إذا كانا من قبيل الأقلّ والأكثر كالمثال المزبور</w:t>
      </w:r>
      <w:r w:rsidRPr="003808F7">
        <w:rPr>
          <w:rFonts w:ascii="mylotus" w:hAnsi="mylotus" w:hint="cs"/>
          <w:b/>
          <w:bCs/>
          <w:sz w:val="34"/>
          <w:szCs w:val="34"/>
          <w:rtl/>
        </w:rPr>
        <w:t>).</w:t>
      </w:r>
    </w:p>
    <w:p w14:paraId="73391463"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 xml:space="preserve">وبنى السيد الحكيم السبط (قدس سره الشريف) في كتابه [مصباح المنهاج، كتاب الإجارة، ص196] على تمامية ذلك بقوله: </w:t>
      </w:r>
      <w:r w:rsidRPr="003808F7">
        <w:rPr>
          <w:rFonts w:ascii="mylotus" w:hAnsi="mylotus"/>
          <w:b/>
          <w:bCs/>
          <w:sz w:val="34"/>
          <w:szCs w:val="34"/>
          <w:rtl/>
        </w:rPr>
        <w:t>(وقد توجه الصحة فيما لو كان التردد بين الأقل والأكثر، حيث يكون موضوع الإجارة - المبنية على الإلزام والالتزام بالمعاوضة المملكة - عرفاً هو الأقل)</w:t>
      </w:r>
      <w:r w:rsidRPr="003808F7">
        <w:rPr>
          <w:rFonts w:ascii="mylotus" w:hAnsi="mylotus"/>
          <w:sz w:val="34"/>
          <w:szCs w:val="34"/>
          <w:rtl/>
        </w:rPr>
        <w:t xml:space="preserve"> أي أنّه متى ما دار الأمرُ بين الأقلّ والأكثر كان المنصرف عرفاً أنّ متعلّق الإجارة هو الأقل</w:t>
      </w:r>
      <w:r>
        <w:rPr>
          <w:rFonts w:ascii="mylotus" w:hAnsi="mylotus" w:hint="cs"/>
          <w:sz w:val="34"/>
          <w:szCs w:val="34"/>
          <w:rtl/>
        </w:rPr>
        <w:t>ّ</w:t>
      </w:r>
      <w:r w:rsidRPr="003808F7">
        <w:rPr>
          <w:rFonts w:ascii="mylotus" w:hAnsi="mylotus"/>
          <w:sz w:val="34"/>
          <w:szCs w:val="34"/>
          <w:rtl/>
        </w:rPr>
        <w:t xml:space="preserve"> </w:t>
      </w:r>
      <w:r w:rsidRPr="003808F7">
        <w:rPr>
          <w:rFonts w:ascii="mylotus" w:hAnsi="mylotus"/>
          <w:b/>
          <w:bCs/>
          <w:sz w:val="34"/>
          <w:szCs w:val="34"/>
          <w:rtl/>
        </w:rPr>
        <w:t>(من العمل والثمن، وما عداه شرطاً فيها لا يبتني على الإلزام بالزائد ، بل على الالتزام بزيادة الأجر لو تحقق)</w:t>
      </w:r>
      <w:r w:rsidRPr="003808F7">
        <w:rPr>
          <w:rFonts w:ascii="mylotus" w:hAnsi="mylotus"/>
          <w:sz w:val="34"/>
          <w:szCs w:val="34"/>
          <w:rtl/>
        </w:rPr>
        <w:t xml:space="preserve"> العمل الأكثر </w:t>
      </w:r>
      <w:r w:rsidRPr="003808F7">
        <w:rPr>
          <w:rFonts w:ascii="mylotus" w:hAnsi="mylotus"/>
          <w:b/>
          <w:bCs/>
          <w:sz w:val="34"/>
          <w:szCs w:val="34"/>
          <w:rtl/>
        </w:rPr>
        <w:t>(ولا إشكال في عموم نفوذ الشروط لذلك).</w:t>
      </w:r>
      <w:r w:rsidRPr="003808F7">
        <w:rPr>
          <w:rFonts w:ascii="mylotus" w:hAnsi="mylotus"/>
          <w:sz w:val="34"/>
          <w:szCs w:val="34"/>
          <w:rtl/>
        </w:rPr>
        <w:t xml:space="preserve"> أي أنّ هذا التوجيه على طبق القواعد بمقتضى</w:t>
      </w:r>
      <w:r>
        <w:rPr>
          <w:rFonts w:ascii="mylotus" w:hAnsi="mylotus" w:hint="cs"/>
          <w:sz w:val="34"/>
          <w:szCs w:val="34"/>
          <w:rtl/>
        </w:rPr>
        <w:t>:</w:t>
      </w:r>
      <w:r w:rsidRPr="003808F7">
        <w:rPr>
          <w:rFonts w:ascii="mylotus" w:hAnsi="mylotus"/>
          <w:sz w:val="34"/>
          <w:szCs w:val="34"/>
          <w:rtl/>
        </w:rPr>
        <w:t xml:space="preserve"> "المؤمنون عند شروطهم" </w:t>
      </w:r>
      <w:r w:rsidRPr="003808F7">
        <w:rPr>
          <w:rFonts w:ascii="mylotus" w:hAnsi="mylotus"/>
          <w:b/>
          <w:bCs/>
          <w:sz w:val="34"/>
          <w:szCs w:val="34"/>
          <w:rtl/>
        </w:rPr>
        <w:t>(مضافاً إلى صحيح أبي حمزة المتقدم في المسألة السادسة).</w:t>
      </w:r>
      <w:r w:rsidRPr="003808F7">
        <w:rPr>
          <w:rFonts w:ascii="mylotus" w:hAnsi="mylotus"/>
          <w:sz w:val="34"/>
          <w:szCs w:val="34"/>
          <w:rtl/>
        </w:rPr>
        <w:t xml:space="preserve"> وقد تعرض له (قدس سره) في [ص190].</w:t>
      </w:r>
    </w:p>
    <w:p w14:paraId="6FD01D63"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 xml:space="preserve">وهو كما في الوسائل: </w:t>
      </w:r>
      <w:r w:rsidRPr="003808F7">
        <w:rPr>
          <w:rFonts w:ascii="mylotus" w:hAnsi="mylotus"/>
          <w:b/>
          <w:bCs/>
          <w:sz w:val="34"/>
          <w:szCs w:val="34"/>
          <w:rtl/>
        </w:rPr>
        <w:t xml:space="preserve">(محمّد بن يعقوب، عن عدّة من أصحابنا، عن أحمد بن محمّد، عن علي بن الحكم، عن العلاء، عن محمّد بن مسلم، عن أبي حمزة، عن أبي جعفر (عليه </w:t>
      </w:r>
      <w:r w:rsidRPr="003808F7">
        <w:rPr>
          <w:rFonts w:ascii="Times New Roman" w:hAnsi="Times New Roman" w:cs="Times New Roman" w:hint="cs"/>
          <w:b/>
          <w:bCs/>
          <w:sz w:val="34"/>
          <w:szCs w:val="34"/>
          <w:rtl/>
        </w:rPr>
        <w:t>‌</w:t>
      </w:r>
      <w:r w:rsidRPr="003808F7">
        <w:rPr>
          <w:rFonts w:ascii="mylotus" w:hAnsi="mylotus" w:hint="cs"/>
          <w:b/>
          <w:bCs/>
          <w:sz w:val="34"/>
          <w:szCs w:val="34"/>
          <w:rtl/>
        </w:rPr>
        <w:t>السلام</w:t>
      </w:r>
      <w:r w:rsidRPr="003808F7">
        <w:rPr>
          <w:rFonts w:ascii="mylotus" w:hAnsi="mylotus"/>
          <w:b/>
          <w:bCs/>
          <w:sz w:val="34"/>
          <w:szCs w:val="34"/>
          <w:rtl/>
        </w:rPr>
        <w:t xml:space="preserve">) </w:t>
      </w:r>
      <w:r w:rsidRPr="003808F7">
        <w:rPr>
          <w:rFonts w:ascii="mylotus" w:hAnsi="mylotus" w:hint="cs"/>
          <w:b/>
          <w:bCs/>
          <w:sz w:val="34"/>
          <w:szCs w:val="34"/>
          <w:rtl/>
        </w:rPr>
        <w:t>قال</w:t>
      </w:r>
      <w:r w:rsidRPr="003808F7">
        <w:rPr>
          <w:rFonts w:ascii="mylotus" w:hAnsi="mylotus"/>
          <w:b/>
          <w:bCs/>
          <w:sz w:val="34"/>
          <w:szCs w:val="34"/>
          <w:rtl/>
        </w:rPr>
        <w:t xml:space="preserve">: </w:t>
      </w:r>
      <w:r w:rsidRPr="003808F7">
        <w:rPr>
          <w:rFonts w:ascii="mylotus" w:hAnsi="mylotus" w:hint="cs"/>
          <w:b/>
          <w:bCs/>
          <w:sz w:val="34"/>
          <w:szCs w:val="34"/>
          <w:rtl/>
        </w:rPr>
        <w:t>سألته</w:t>
      </w:r>
      <w:r w:rsidRPr="003808F7">
        <w:rPr>
          <w:rFonts w:ascii="mylotus" w:hAnsi="mylotus"/>
          <w:b/>
          <w:bCs/>
          <w:sz w:val="34"/>
          <w:szCs w:val="34"/>
          <w:rtl/>
        </w:rPr>
        <w:t xml:space="preserve"> </w:t>
      </w:r>
      <w:r w:rsidRPr="003808F7">
        <w:rPr>
          <w:rFonts w:ascii="mylotus" w:hAnsi="mylotus" w:hint="cs"/>
          <w:b/>
          <w:bCs/>
          <w:sz w:val="34"/>
          <w:szCs w:val="34"/>
          <w:rtl/>
        </w:rPr>
        <w:t>عن</w:t>
      </w:r>
      <w:r w:rsidRPr="003808F7">
        <w:rPr>
          <w:rFonts w:ascii="mylotus" w:hAnsi="mylotus"/>
          <w:b/>
          <w:bCs/>
          <w:sz w:val="34"/>
          <w:szCs w:val="34"/>
          <w:rtl/>
        </w:rPr>
        <w:t xml:space="preserve"> </w:t>
      </w:r>
      <w:r w:rsidRPr="003808F7">
        <w:rPr>
          <w:rFonts w:ascii="mylotus" w:hAnsi="mylotus" w:hint="cs"/>
          <w:b/>
          <w:bCs/>
          <w:sz w:val="34"/>
          <w:szCs w:val="34"/>
          <w:rtl/>
        </w:rPr>
        <w:t>الرجل</w:t>
      </w:r>
      <w:r w:rsidRPr="003808F7">
        <w:rPr>
          <w:rFonts w:ascii="mylotus" w:hAnsi="mylotus"/>
          <w:b/>
          <w:bCs/>
          <w:sz w:val="34"/>
          <w:szCs w:val="34"/>
          <w:rtl/>
        </w:rPr>
        <w:t xml:space="preserve"> </w:t>
      </w:r>
      <w:r w:rsidRPr="003808F7">
        <w:rPr>
          <w:rFonts w:ascii="mylotus" w:hAnsi="mylotus" w:hint="cs"/>
          <w:b/>
          <w:bCs/>
          <w:sz w:val="34"/>
          <w:szCs w:val="34"/>
          <w:rtl/>
        </w:rPr>
        <w:t>يكتري</w:t>
      </w:r>
      <w:r w:rsidRPr="003808F7">
        <w:rPr>
          <w:rFonts w:ascii="mylotus" w:hAnsi="mylotus"/>
          <w:b/>
          <w:bCs/>
          <w:sz w:val="34"/>
          <w:szCs w:val="34"/>
          <w:rtl/>
        </w:rPr>
        <w:t xml:space="preserve"> </w:t>
      </w:r>
      <w:r w:rsidRPr="003808F7">
        <w:rPr>
          <w:rFonts w:ascii="mylotus" w:hAnsi="mylotus" w:hint="cs"/>
          <w:b/>
          <w:bCs/>
          <w:sz w:val="34"/>
          <w:szCs w:val="34"/>
          <w:rtl/>
        </w:rPr>
        <w:t>الدابة</w:t>
      </w:r>
      <w:r w:rsidRPr="003808F7">
        <w:rPr>
          <w:rFonts w:ascii="mylotus" w:hAnsi="mylotus"/>
          <w:b/>
          <w:bCs/>
          <w:sz w:val="34"/>
          <w:szCs w:val="34"/>
          <w:rtl/>
        </w:rPr>
        <w:t xml:space="preserve"> </w:t>
      </w:r>
      <w:r w:rsidRPr="003808F7">
        <w:rPr>
          <w:rFonts w:ascii="mylotus" w:hAnsi="mylotus" w:hint="cs"/>
          <w:b/>
          <w:bCs/>
          <w:sz w:val="34"/>
          <w:szCs w:val="34"/>
          <w:rtl/>
        </w:rPr>
        <w:t>فيقول</w:t>
      </w:r>
      <w:r w:rsidRPr="003808F7">
        <w:rPr>
          <w:rFonts w:ascii="mylotus" w:hAnsi="mylotus"/>
          <w:b/>
          <w:bCs/>
          <w:sz w:val="34"/>
          <w:szCs w:val="34"/>
          <w:rtl/>
        </w:rPr>
        <w:t xml:space="preserve">: </w:t>
      </w:r>
      <w:r w:rsidRPr="003808F7">
        <w:rPr>
          <w:rFonts w:ascii="mylotus" w:hAnsi="mylotus" w:hint="cs"/>
          <w:b/>
          <w:bCs/>
          <w:sz w:val="34"/>
          <w:szCs w:val="34"/>
          <w:rtl/>
        </w:rPr>
        <w:t>اكتريتها</w:t>
      </w:r>
      <w:r w:rsidRPr="003808F7">
        <w:rPr>
          <w:rFonts w:ascii="mylotus" w:hAnsi="mylotus"/>
          <w:b/>
          <w:bCs/>
          <w:sz w:val="34"/>
          <w:szCs w:val="34"/>
          <w:rtl/>
        </w:rPr>
        <w:t xml:space="preserve"> </w:t>
      </w:r>
      <w:r w:rsidRPr="003808F7">
        <w:rPr>
          <w:rFonts w:ascii="mylotus" w:hAnsi="mylotus" w:hint="cs"/>
          <w:b/>
          <w:bCs/>
          <w:sz w:val="34"/>
          <w:szCs w:val="34"/>
          <w:rtl/>
        </w:rPr>
        <w:t>منك</w:t>
      </w:r>
      <w:r w:rsidRPr="003808F7">
        <w:rPr>
          <w:rFonts w:ascii="mylotus" w:hAnsi="mylotus"/>
          <w:b/>
          <w:bCs/>
          <w:sz w:val="34"/>
          <w:szCs w:val="34"/>
          <w:rtl/>
        </w:rPr>
        <w:t xml:space="preserve"> </w:t>
      </w:r>
      <w:r w:rsidRPr="003808F7">
        <w:rPr>
          <w:rFonts w:ascii="mylotus" w:hAnsi="mylotus" w:hint="cs"/>
          <w:b/>
          <w:bCs/>
          <w:sz w:val="34"/>
          <w:szCs w:val="34"/>
          <w:rtl/>
        </w:rPr>
        <w:t>إلى</w:t>
      </w:r>
      <w:r w:rsidRPr="003808F7">
        <w:rPr>
          <w:rFonts w:ascii="mylotus" w:hAnsi="mylotus"/>
          <w:b/>
          <w:bCs/>
          <w:sz w:val="34"/>
          <w:szCs w:val="34"/>
          <w:rtl/>
        </w:rPr>
        <w:t xml:space="preserve"> </w:t>
      </w:r>
      <w:r w:rsidRPr="003808F7">
        <w:rPr>
          <w:rFonts w:ascii="mylotus" w:hAnsi="mylotus" w:hint="cs"/>
          <w:b/>
          <w:bCs/>
          <w:sz w:val="34"/>
          <w:szCs w:val="34"/>
          <w:rtl/>
        </w:rPr>
        <w:t>مكان</w:t>
      </w:r>
      <w:r w:rsidRPr="003808F7">
        <w:rPr>
          <w:rFonts w:ascii="mylotus" w:hAnsi="mylotus"/>
          <w:b/>
          <w:bCs/>
          <w:sz w:val="34"/>
          <w:szCs w:val="34"/>
          <w:rtl/>
        </w:rPr>
        <w:t xml:space="preserve"> </w:t>
      </w:r>
      <w:r w:rsidRPr="003808F7">
        <w:rPr>
          <w:rFonts w:ascii="mylotus" w:hAnsi="mylotus" w:hint="cs"/>
          <w:b/>
          <w:bCs/>
          <w:sz w:val="34"/>
          <w:szCs w:val="34"/>
          <w:rtl/>
        </w:rPr>
        <w:t>كذا</w:t>
      </w:r>
      <w:r w:rsidRPr="003808F7">
        <w:rPr>
          <w:rFonts w:ascii="mylotus" w:hAnsi="mylotus"/>
          <w:b/>
          <w:bCs/>
          <w:sz w:val="34"/>
          <w:szCs w:val="34"/>
          <w:rtl/>
        </w:rPr>
        <w:t xml:space="preserve"> </w:t>
      </w:r>
      <w:r w:rsidRPr="003808F7">
        <w:rPr>
          <w:rFonts w:ascii="mylotus" w:hAnsi="mylotus" w:hint="cs"/>
          <w:b/>
          <w:bCs/>
          <w:sz w:val="34"/>
          <w:szCs w:val="34"/>
          <w:rtl/>
        </w:rPr>
        <w:t>وكذا</w:t>
      </w:r>
      <w:r w:rsidRPr="003808F7">
        <w:rPr>
          <w:rFonts w:ascii="mylotus" w:hAnsi="mylotus"/>
          <w:b/>
          <w:bCs/>
          <w:sz w:val="34"/>
          <w:szCs w:val="34"/>
          <w:rtl/>
        </w:rPr>
        <w:t xml:space="preserve"> </w:t>
      </w:r>
      <w:r w:rsidRPr="003808F7">
        <w:rPr>
          <w:rFonts w:ascii="mylotus" w:hAnsi="mylotus" w:hint="cs"/>
          <w:b/>
          <w:bCs/>
          <w:sz w:val="34"/>
          <w:szCs w:val="34"/>
          <w:rtl/>
        </w:rPr>
        <w:t>فإن</w:t>
      </w:r>
      <w:r w:rsidRPr="003808F7">
        <w:rPr>
          <w:rFonts w:ascii="mylotus" w:hAnsi="mylotus"/>
          <w:b/>
          <w:bCs/>
          <w:sz w:val="34"/>
          <w:szCs w:val="34"/>
          <w:rtl/>
        </w:rPr>
        <w:t xml:space="preserve"> </w:t>
      </w:r>
      <w:r w:rsidRPr="003808F7">
        <w:rPr>
          <w:rFonts w:ascii="mylotus" w:hAnsi="mylotus" w:hint="cs"/>
          <w:b/>
          <w:bCs/>
          <w:sz w:val="34"/>
          <w:szCs w:val="34"/>
          <w:rtl/>
        </w:rPr>
        <w:t>جاوزته</w:t>
      </w:r>
      <w:r w:rsidRPr="003808F7">
        <w:rPr>
          <w:rFonts w:ascii="mylotus" w:hAnsi="mylotus"/>
          <w:b/>
          <w:bCs/>
          <w:sz w:val="34"/>
          <w:szCs w:val="34"/>
          <w:rtl/>
        </w:rPr>
        <w:t xml:space="preserve"> </w:t>
      </w:r>
      <w:r w:rsidRPr="003808F7">
        <w:rPr>
          <w:rFonts w:ascii="mylotus" w:hAnsi="mylotus" w:hint="cs"/>
          <w:b/>
          <w:bCs/>
          <w:sz w:val="34"/>
          <w:szCs w:val="34"/>
          <w:rtl/>
        </w:rPr>
        <w:t>فلك</w:t>
      </w:r>
      <w:r w:rsidRPr="003808F7">
        <w:rPr>
          <w:rFonts w:ascii="mylotus" w:hAnsi="mylotus"/>
          <w:b/>
          <w:bCs/>
          <w:sz w:val="34"/>
          <w:szCs w:val="34"/>
          <w:rtl/>
        </w:rPr>
        <w:t xml:space="preserve"> </w:t>
      </w:r>
      <w:r w:rsidRPr="003808F7">
        <w:rPr>
          <w:rFonts w:ascii="mylotus" w:hAnsi="mylotus" w:hint="cs"/>
          <w:b/>
          <w:bCs/>
          <w:sz w:val="34"/>
          <w:szCs w:val="34"/>
          <w:rtl/>
        </w:rPr>
        <w:t>كذا</w:t>
      </w:r>
      <w:r w:rsidRPr="003808F7">
        <w:rPr>
          <w:rFonts w:ascii="mylotus" w:hAnsi="mylotus"/>
          <w:b/>
          <w:bCs/>
          <w:sz w:val="34"/>
          <w:szCs w:val="34"/>
          <w:rtl/>
        </w:rPr>
        <w:t xml:space="preserve"> </w:t>
      </w:r>
      <w:r w:rsidRPr="003808F7">
        <w:rPr>
          <w:rFonts w:ascii="mylotus" w:hAnsi="mylotus" w:hint="cs"/>
          <w:b/>
          <w:bCs/>
          <w:sz w:val="34"/>
          <w:szCs w:val="34"/>
          <w:rtl/>
        </w:rPr>
        <w:t>وكذا</w:t>
      </w:r>
      <w:r w:rsidRPr="003808F7">
        <w:rPr>
          <w:rFonts w:ascii="mylotus" w:hAnsi="mylotus"/>
          <w:b/>
          <w:bCs/>
          <w:sz w:val="34"/>
          <w:szCs w:val="34"/>
          <w:rtl/>
        </w:rPr>
        <w:t xml:space="preserve"> </w:t>
      </w:r>
      <w:r w:rsidRPr="003808F7">
        <w:rPr>
          <w:rFonts w:ascii="mylotus" w:hAnsi="mylotus" w:hint="cs"/>
          <w:b/>
          <w:bCs/>
          <w:sz w:val="34"/>
          <w:szCs w:val="34"/>
          <w:rtl/>
        </w:rPr>
        <w:t>زيادة،</w:t>
      </w:r>
      <w:r w:rsidRPr="003808F7">
        <w:rPr>
          <w:rFonts w:ascii="mylotus" w:hAnsi="mylotus"/>
          <w:b/>
          <w:bCs/>
          <w:sz w:val="34"/>
          <w:szCs w:val="34"/>
          <w:rtl/>
        </w:rPr>
        <w:t xml:space="preserve"> </w:t>
      </w:r>
      <w:r w:rsidRPr="003808F7">
        <w:rPr>
          <w:rFonts w:ascii="mylotus" w:hAnsi="mylotus" w:hint="cs"/>
          <w:b/>
          <w:bCs/>
          <w:sz w:val="34"/>
          <w:szCs w:val="34"/>
          <w:rtl/>
        </w:rPr>
        <w:t>ويسمي</w:t>
      </w:r>
      <w:r w:rsidRPr="003808F7">
        <w:rPr>
          <w:rFonts w:ascii="mylotus" w:hAnsi="mylotus"/>
          <w:b/>
          <w:bCs/>
          <w:sz w:val="34"/>
          <w:szCs w:val="34"/>
          <w:rtl/>
        </w:rPr>
        <w:t xml:space="preserve"> </w:t>
      </w:r>
      <w:r w:rsidRPr="003808F7">
        <w:rPr>
          <w:rFonts w:ascii="mylotus" w:hAnsi="mylotus" w:hint="cs"/>
          <w:b/>
          <w:bCs/>
          <w:sz w:val="34"/>
          <w:szCs w:val="34"/>
          <w:rtl/>
        </w:rPr>
        <w:t>ذلك؟</w:t>
      </w:r>
      <w:r w:rsidRPr="003808F7">
        <w:rPr>
          <w:rFonts w:ascii="mylotus" w:hAnsi="mylotus"/>
          <w:b/>
          <w:bCs/>
          <w:sz w:val="34"/>
          <w:szCs w:val="34"/>
          <w:rtl/>
        </w:rPr>
        <w:t xml:space="preserve"> </w:t>
      </w:r>
      <w:r w:rsidRPr="003808F7">
        <w:rPr>
          <w:rFonts w:ascii="mylotus" w:hAnsi="mylotus" w:hint="cs"/>
          <w:b/>
          <w:bCs/>
          <w:sz w:val="34"/>
          <w:szCs w:val="34"/>
          <w:rtl/>
        </w:rPr>
        <w:t>قال</w:t>
      </w:r>
      <w:r w:rsidRPr="003808F7">
        <w:rPr>
          <w:rFonts w:ascii="mylotus" w:hAnsi="mylotus"/>
          <w:b/>
          <w:bCs/>
          <w:sz w:val="34"/>
          <w:szCs w:val="34"/>
          <w:rtl/>
        </w:rPr>
        <w:t xml:space="preserve">: </w:t>
      </w:r>
      <w:r w:rsidRPr="003808F7">
        <w:rPr>
          <w:rFonts w:ascii="mylotus" w:hAnsi="mylotus" w:hint="cs"/>
          <w:b/>
          <w:bCs/>
          <w:sz w:val="34"/>
          <w:szCs w:val="34"/>
          <w:rtl/>
        </w:rPr>
        <w:t>لا</w:t>
      </w:r>
      <w:r w:rsidRPr="003808F7">
        <w:rPr>
          <w:rFonts w:ascii="mylotus" w:hAnsi="mylotus"/>
          <w:b/>
          <w:bCs/>
          <w:sz w:val="34"/>
          <w:szCs w:val="34"/>
          <w:rtl/>
        </w:rPr>
        <w:t xml:space="preserve"> </w:t>
      </w:r>
      <w:r w:rsidRPr="003808F7">
        <w:rPr>
          <w:rFonts w:ascii="mylotus" w:hAnsi="mylotus" w:hint="cs"/>
          <w:b/>
          <w:bCs/>
          <w:sz w:val="34"/>
          <w:szCs w:val="34"/>
          <w:rtl/>
        </w:rPr>
        <w:t>بأس</w:t>
      </w:r>
      <w:r w:rsidRPr="003808F7">
        <w:rPr>
          <w:rFonts w:ascii="mylotus" w:hAnsi="mylotus"/>
          <w:b/>
          <w:bCs/>
          <w:sz w:val="34"/>
          <w:szCs w:val="34"/>
          <w:rtl/>
        </w:rPr>
        <w:t xml:space="preserve"> </w:t>
      </w:r>
      <w:r w:rsidRPr="003808F7">
        <w:rPr>
          <w:rFonts w:ascii="mylotus" w:hAnsi="mylotus" w:hint="cs"/>
          <w:b/>
          <w:bCs/>
          <w:sz w:val="34"/>
          <w:szCs w:val="34"/>
          <w:rtl/>
        </w:rPr>
        <w:t>به</w:t>
      </w:r>
      <w:r w:rsidRPr="003808F7">
        <w:rPr>
          <w:rFonts w:ascii="mylotus" w:hAnsi="mylotus"/>
          <w:b/>
          <w:bCs/>
          <w:sz w:val="34"/>
          <w:szCs w:val="34"/>
          <w:rtl/>
        </w:rPr>
        <w:t xml:space="preserve"> </w:t>
      </w:r>
      <w:r w:rsidRPr="003808F7">
        <w:rPr>
          <w:rFonts w:ascii="mylotus" w:hAnsi="mylotus" w:hint="cs"/>
          <w:b/>
          <w:bCs/>
          <w:sz w:val="34"/>
          <w:szCs w:val="34"/>
          <w:rtl/>
        </w:rPr>
        <w:t>كلّه</w:t>
      </w:r>
      <w:r w:rsidRPr="003808F7">
        <w:rPr>
          <w:rFonts w:ascii="mylotus" w:hAnsi="mylotus"/>
          <w:b/>
          <w:bCs/>
          <w:sz w:val="34"/>
          <w:szCs w:val="34"/>
          <w:rtl/>
        </w:rPr>
        <w:t>)</w:t>
      </w:r>
      <w:r w:rsidRPr="003808F7">
        <w:rPr>
          <w:rFonts w:ascii="mylotus" w:hAnsi="mylotus"/>
          <w:sz w:val="34"/>
          <w:szCs w:val="34"/>
          <w:rtl/>
        </w:rPr>
        <w:t>. [</w:t>
      </w:r>
      <w:r w:rsidRPr="003808F7">
        <w:rPr>
          <w:rFonts w:ascii="mylotus" w:hAnsi="mylotus" w:hint="cs"/>
          <w:sz w:val="34"/>
          <w:szCs w:val="34"/>
          <w:rtl/>
        </w:rPr>
        <w:t>وسائل</w:t>
      </w:r>
      <w:r w:rsidRPr="003808F7">
        <w:rPr>
          <w:rFonts w:ascii="mylotus" w:hAnsi="mylotus"/>
          <w:sz w:val="34"/>
          <w:szCs w:val="34"/>
          <w:rtl/>
        </w:rPr>
        <w:t xml:space="preserve"> </w:t>
      </w:r>
      <w:r w:rsidRPr="003808F7">
        <w:rPr>
          <w:rFonts w:ascii="mylotus" w:hAnsi="mylotus" w:hint="cs"/>
          <w:sz w:val="34"/>
          <w:szCs w:val="34"/>
          <w:rtl/>
        </w:rPr>
        <w:t>الشيعة،</w:t>
      </w:r>
      <w:r w:rsidRPr="003808F7">
        <w:rPr>
          <w:rFonts w:ascii="mylotus" w:hAnsi="mylotus"/>
          <w:sz w:val="34"/>
          <w:szCs w:val="34"/>
          <w:rtl/>
        </w:rPr>
        <w:t xml:space="preserve"> </w:t>
      </w:r>
      <w:r w:rsidRPr="003808F7">
        <w:rPr>
          <w:rFonts w:ascii="mylotus" w:hAnsi="mylotus" w:hint="cs"/>
          <w:sz w:val="34"/>
          <w:szCs w:val="34"/>
          <w:rtl/>
        </w:rPr>
        <w:t>الحر</w:t>
      </w:r>
      <w:r w:rsidRPr="003808F7">
        <w:rPr>
          <w:rFonts w:ascii="mylotus" w:hAnsi="mylotus"/>
          <w:sz w:val="34"/>
          <w:szCs w:val="34"/>
          <w:rtl/>
        </w:rPr>
        <w:t xml:space="preserve"> </w:t>
      </w:r>
      <w:r w:rsidRPr="003808F7">
        <w:rPr>
          <w:rFonts w:ascii="mylotus" w:hAnsi="mylotus" w:hint="cs"/>
          <w:sz w:val="34"/>
          <w:szCs w:val="34"/>
          <w:rtl/>
        </w:rPr>
        <w:t>العاملي،</w:t>
      </w:r>
      <w:r w:rsidRPr="003808F7">
        <w:rPr>
          <w:rFonts w:ascii="mylotus" w:hAnsi="mylotus"/>
          <w:sz w:val="34"/>
          <w:szCs w:val="34"/>
          <w:rtl/>
        </w:rPr>
        <w:t xml:space="preserve"> </w:t>
      </w:r>
      <w:r w:rsidRPr="003808F7">
        <w:rPr>
          <w:rFonts w:ascii="mylotus" w:hAnsi="mylotus" w:hint="cs"/>
          <w:sz w:val="34"/>
          <w:szCs w:val="34"/>
          <w:rtl/>
        </w:rPr>
        <w:t>تحقيق</w:t>
      </w:r>
      <w:r w:rsidRPr="003808F7">
        <w:rPr>
          <w:rFonts w:ascii="mylotus" w:hAnsi="mylotus"/>
          <w:sz w:val="34"/>
          <w:szCs w:val="34"/>
          <w:rtl/>
        </w:rPr>
        <w:t xml:space="preserve"> </w:t>
      </w:r>
      <w:r w:rsidRPr="003808F7">
        <w:rPr>
          <w:rFonts w:ascii="mylotus" w:hAnsi="mylotus" w:hint="cs"/>
          <w:sz w:val="34"/>
          <w:szCs w:val="34"/>
          <w:rtl/>
        </w:rPr>
        <w:t>مؤسسة</w:t>
      </w:r>
      <w:r w:rsidRPr="003808F7">
        <w:rPr>
          <w:rFonts w:ascii="mylotus" w:hAnsi="mylotus"/>
          <w:sz w:val="34"/>
          <w:szCs w:val="34"/>
          <w:rtl/>
        </w:rPr>
        <w:t xml:space="preserve"> </w:t>
      </w:r>
      <w:r w:rsidRPr="003808F7">
        <w:rPr>
          <w:rFonts w:ascii="mylotus" w:hAnsi="mylotus" w:hint="cs"/>
          <w:sz w:val="34"/>
          <w:szCs w:val="34"/>
          <w:rtl/>
        </w:rPr>
        <w:t>آل</w:t>
      </w:r>
      <w:r w:rsidRPr="003808F7">
        <w:rPr>
          <w:rFonts w:ascii="mylotus" w:hAnsi="mylotus"/>
          <w:sz w:val="34"/>
          <w:szCs w:val="34"/>
          <w:rtl/>
        </w:rPr>
        <w:t xml:space="preserve"> </w:t>
      </w:r>
      <w:r w:rsidRPr="003808F7">
        <w:rPr>
          <w:rFonts w:ascii="mylotus" w:hAnsi="mylotus" w:hint="cs"/>
          <w:sz w:val="34"/>
          <w:szCs w:val="34"/>
          <w:rtl/>
        </w:rPr>
        <w:t>البيت</w:t>
      </w:r>
      <w:r w:rsidRPr="003808F7">
        <w:rPr>
          <w:rFonts w:ascii="mylotus" w:hAnsi="mylotus"/>
          <w:sz w:val="34"/>
          <w:szCs w:val="34"/>
          <w:rtl/>
        </w:rPr>
        <w:t xml:space="preserve"> (</w:t>
      </w:r>
      <w:r w:rsidRPr="003808F7">
        <w:rPr>
          <w:rFonts w:ascii="mylotus" w:hAnsi="mylotus" w:hint="cs"/>
          <w:sz w:val="34"/>
          <w:szCs w:val="34"/>
          <w:rtl/>
        </w:rPr>
        <w:t>عليهم</w:t>
      </w:r>
      <w:r w:rsidRPr="003808F7">
        <w:rPr>
          <w:rFonts w:ascii="mylotus" w:hAnsi="mylotus"/>
          <w:sz w:val="34"/>
          <w:szCs w:val="34"/>
          <w:rtl/>
        </w:rPr>
        <w:t xml:space="preserve"> </w:t>
      </w:r>
      <w:r w:rsidRPr="003808F7">
        <w:rPr>
          <w:rFonts w:ascii="mylotus" w:hAnsi="mylotus" w:hint="cs"/>
          <w:sz w:val="34"/>
          <w:szCs w:val="34"/>
          <w:rtl/>
        </w:rPr>
        <w:t>السلام</w:t>
      </w:r>
      <w:r w:rsidRPr="003808F7">
        <w:rPr>
          <w:rFonts w:ascii="mylotus" w:hAnsi="mylotus"/>
          <w:sz w:val="34"/>
          <w:szCs w:val="34"/>
          <w:rtl/>
        </w:rPr>
        <w:t xml:space="preserve">) </w:t>
      </w:r>
      <w:r w:rsidRPr="003808F7">
        <w:rPr>
          <w:rFonts w:ascii="mylotus" w:hAnsi="mylotus" w:hint="cs"/>
          <w:sz w:val="34"/>
          <w:szCs w:val="34"/>
          <w:rtl/>
        </w:rPr>
        <w:t>لإحياء</w:t>
      </w:r>
      <w:r w:rsidRPr="003808F7">
        <w:rPr>
          <w:rFonts w:ascii="mylotus" w:hAnsi="mylotus"/>
          <w:sz w:val="34"/>
          <w:szCs w:val="34"/>
          <w:rtl/>
        </w:rPr>
        <w:t xml:space="preserve"> </w:t>
      </w:r>
      <w:r w:rsidRPr="003808F7">
        <w:rPr>
          <w:rFonts w:ascii="mylotus" w:hAnsi="mylotus" w:hint="cs"/>
          <w:sz w:val="34"/>
          <w:szCs w:val="34"/>
          <w:rtl/>
        </w:rPr>
        <w:t>التراث،</w:t>
      </w:r>
      <w:r w:rsidRPr="003808F7">
        <w:rPr>
          <w:rFonts w:ascii="mylotus" w:hAnsi="mylotus"/>
          <w:sz w:val="34"/>
          <w:szCs w:val="34"/>
          <w:rtl/>
        </w:rPr>
        <w:t xml:space="preserve"> </w:t>
      </w:r>
      <w:r w:rsidRPr="003808F7">
        <w:rPr>
          <w:rFonts w:ascii="mylotus" w:hAnsi="mylotus" w:hint="cs"/>
          <w:sz w:val="34"/>
          <w:szCs w:val="34"/>
          <w:rtl/>
        </w:rPr>
        <w:t>ج</w:t>
      </w:r>
      <w:r w:rsidRPr="003808F7">
        <w:rPr>
          <w:rFonts w:ascii="mylotus" w:hAnsi="mylotus"/>
          <w:sz w:val="34"/>
          <w:szCs w:val="34"/>
          <w:rtl/>
        </w:rPr>
        <w:t>19</w:t>
      </w:r>
      <w:r w:rsidRPr="003808F7">
        <w:rPr>
          <w:rFonts w:ascii="mylotus" w:hAnsi="mylotus" w:hint="cs"/>
          <w:sz w:val="34"/>
          <w:szCs w:val="34"/>
          <w:rtl/>
        </w:rPr>
        <w:t>،</w:t>
      </w:r>
      <w:r w:rsidRPr="003808F7">
        <w:rPr>
          <w:rFonts w:ascii="mylotus" w:hAnsi="mylotus"/>
          <w:sz w:val="34"/>
          <w:szCs w:val="34"/>
          <w:rtl/>
        </w:rPr>
        <w:t xml:space="preserve"> </w:t>
      </w:r>
      <w:r w:rsidRPr="003808F7">
        <w:rPr>
          <w:rFonts w:ascii="mylotus" w:hAnsi="mylotus" w:hint="cs"/>
          <w:sz w:val="34"/>
          <w:szCs w:val="34"/>
          <w:rtl/>
        </w:rPr>
        <w:t>كتاب</w:t>
      </w:r>
      <w:r w:rsidRPr="003808F7">
        <w:rPr>
          <w:rFonts w:ascii="mylotus" w:hAnsi="mylotus"/>
          <w:sz w:val="34"/>
          <w:szCs w:val="34"/>
          <w:rtl/>
        </w:rPr>
        <w:t xml:space="preserve"> </w:t>
      </w:r>
      <w:r w:rsidRPr="003808F7">
        <w:rPr>
          <w:rFonts w:ascii="mylotus" w:hAnsi="mylotus" w:hint="cs"/>
          <w:sz w:val="34"/>
          <w:szCs w:val="34"/>
          <w:rtl/>
        </w:rPr>
        <w:t>الإجارة،</w:t>
      </w:r>
      <w:r w:rsidRPr="003808F7">
        <w:rPr>
          <w:rFonts w:ascii="mylotus" w:hAnsi="mylotus"/>
          <w:sz w:val="34"/>
          <w:szCs w:val="34"/>
          <w:rtl/>
        </w:rPr>
        <w:t xml:space="preserve"> </w:t>
      </w:r>
      <w:r w:rsidRPr="003808F7">
        <w:rPr>
          <w:rFonts w:ascii="mylotus" w:hAnsi="mylotus" w:hint="cs"/>
          <w:sz w:val="34"/>
          <w:szCs w:val="34"/>
          <w:rtl/>
        </w:rPr>
        <w:t>الباب</w:t>
      </w:r>
      <w:r w:rsidRPr="003808F7">
        <w:rPr>
          <w:rFonts w:ascii="mylotus" w:hAnsi="mylotus"/>
          <w:sz w:val="34"/>
          <w:szCs w:val="34"/>
          <w:rtl/>
        </w:rPr>
        <w:t xml:space="preserve">8 </w:t>
      </w:r>
      <w:r w:rsidRPr="003808F7">
        <w:rPr>
          <w:rFonts w:ascii="mylotus" w:hAnsi="mylotus" w:hint="cs"/>
          <w:sz w:val="34"/>
          <w:szCs w:val="34"/>
          <w:rtl/>
        </w:rPr>
        <w:t>باب</w:t>
      </w:r>
      <w:r w:rsidRPr="003808F7">
        <w:rPr>
          <w:rFonts w:ascii="mylotus" w:hAnsi="mylotus"/>
          <w:sz w:val="34"/>
          <w:szCs w:val="34"/>
          <w:rtl/>
        </w:rPr>
        <w:t xml:space="preserve"> </w:t>
      </w:r>
      <w:r w:rsidRPr="003808F7">
        <w:rPr>
          <w:rFonts w:ascii="mylotus" w:hAnsi="mylotus" w:hint="cs"/>
          <w:sz w:val="34"/>
          <w:szCs w:val="34"/>
          <w:rtl/>
        </w:rPr>
        <w:t>الإيجاب</w:t>
      </w:r>
      <w:r w:rsidRPr="003808F7">
        <w:rPr>
          <w:rFonts w:ascii="mylotus" w:hAnsi="mylotus"/>
          <w:sz w:val="34"/>
          <w:szCs w:val="34"/>
          <w:rtl/>
        </w:rPr>
        <w:t xml:space="preserve"> </w:t>
      </w:r>
      <w:r w:rsidRPr="003808F7">
        <w:rPr>
          <w:rFonts w:ascii="mylotus" w:hAnsi="mylotus" w:hint="cs"/>
          <w:sz w:val="34"/>
          <w:szCs w:val="34"/>
          <w:rtl/>
        </w:rPr>
        <w:t>والقبول</w:t>
      </w:r>
      <w:r w:rsidRPr="003808F7">
        <w:rPr>
          <w:rFonts w:ascii="mylotus" w:hAnsi="mylotus"/>
          <w:sz w:val="34"/>
          <w:szCs w:val="34"/>
          <w:rtl/>
        </w:rPr>
        <w:t xml:space="preserve"> </w:t>
      </w:r>
      <w:r w:rsidRPr="003808F7">
        <w:rPr>
          <w:rFonts w:ascii="mylotus" w:hAnsi="mylotus" w:hint="cs"/>
          <w:sz w:val="34"/>
          <w:szCs w:val="34"/>
          <w:rtl/>
        </w:rPr>
        <w:t>في</w:t>
      </w:r>
      <w:r w:rsidRPr="003808F7">
        <w:rPr>
          <w:rFonts w:ascii="mylotus" w:hAnsi="mylotus"/>
          <w:sz w:val="34"/>
          <w:szCs w:val="34"/>
          <w:rtl/>
        </w:rPr>
        <w:t xml:space="preserve"> </w:t>
      </w:r>
      <w:r w:rsidRPr="003808F7">
        <w:rPr>
          <w:rFonts w:ascii="mylotus" w:hAnsi="mylotus" w:hint="cs"/>
          <w:sz w:val="34"/>
          <w:szCs w:val="34"/>
          <w:rtl/>
        </w:rPr>
        <w:t>الإجارة</w:t>
      </w:r>
      <w:r w:rsidRPr="003808F7">
        <w:rPr>
          <w:rFonts w:ascii="mylotus" w:hAnsi="mylotus"/>
          <w:sz w:val="34"/>
          <w:szCs w:val="34"/>
          <w:rtl/>
        </w:rPr>
        <w:t xml:space="preserve"> </w:t>
      </w:r>
      <w:r w:rsidRPr="003808F7">
        <w:rPr>
          <w:rFonts w:ascii="mylotus" w:hAnsi="mylotus" w:hint="cs"/>
          <w:sz w:val="34"/>
          <w:szCs w:val="34"/>
          <w:rtl/>
        </w:rPr>
        <w:t>وتعيين</w:t>
      </w:r>
      <w:r w:rsidRPr="003808F7">
        <w:rPr>
          <w:rFonts w:ascii="mylotus" w:hAnsi="mylotus"/>
          <w:sz w:val="34"/>
          <w:szCs w:val="34"/>
          <w:rtl/>
        </w:rPr>
        <w:t xml:space="preserve"> </w:t>
      </w:r>
      <w:r w:rsidRPr="003808F7">
        <w:rPr>
          <w:rFonts w:ascii="mylotus" w:hAnsi="mylotus" w:hint="cs"/>
          <w:sz w:val="34"/>
          <w:szCs w:val="34"/>
          <w:rtl/>
        </w:rPr>
        <w:t>العين</w:t>
      </w:r>
      <w:r w:rsidRPr="003808F7">
        <w:rPr>
          <w:rFonts w:ascii="mylotus" w:hAnsi="mylotus"/>
          <w:sz w:val="34"/>
          <w:szCs w:val="34"/>
          <w:rtl/>
        </w:rPr>
        <w:t xml:space="preserve"> </w:t>
      </w:r>
      <w:r w:rsidRPr="003808F7">
        <w:rPr>
          <w:rFonts w:ascii="mylotus" w:hAnsi="mylotus" w:hint="cs"/>
          <w:sz w:val="34"/>
          <w:szCs w:val="34"/>
          <w:rtl/>
        </w:rPr>
        <w:t>والمدّة</w:t>
      </w:r>
      <w:r w:rsidRPr="003808F7">
        <w:rPr>
          <w:rFonts w:ascii="mylotus" w:hAnsi="mylotus"/>
          <w:sz w:val="34"/>
          <w:szCs w:val="34"/>
          <w:rtl/>
        </w:rPr>
        <w:t xml:space="preserve"> </w:t>
      </w:r>
      <w:r w:rsidRPr="003808F7">
        <w:rPr>
          <w:rFonts w:ascii="mylotus" w:hAnsi="mylotus" w:hint="cs"/>
          <w:sz w:val="34"/>
          <w:szCs w:val="34"/>
          <w:rtl/>
        </w:rPr>
        <w:t>والمسافة</w:t>
      </w:r>
      <w:r w:rsidRPr="003808F7">
        <w:rPr>
          <w:rFonts w:ascii="mylotus" w:hAnsi="mylotus"/>
          <w:sz w:val="34"/>
          <w:szCs w:val="34"/>
          <w:rtl/>
        </w:rPr>
        <w:t xml:space="preserve"> </w:t>
      </w:r>
      <w:r w:rsidRPr="003808F7">
        <w:rPr>
          <w:rFonts w:ascii="mylotus" w:hAnsi="mylotus" w:hint="cs"/>
          <w:sz w:val="34"/>
          <w:szCs w:val="34"/>
          <w:rtl/>
        </w:rPr>
        <w:t>والأجرة</w:t>
      </w:r>
      <w:r w:rsidRPr="003808F7">
        <w:rPr>
          <w:rFonts w:ascii="mylotus" w:hAnsi="mylotus"/>
          <w:sz w:val="34"/>
          <w:szCs w:val="34"/>
          <w:rtl/>
        </w:rPr>
        <w:t xml:space="preserve"> </w:t>
      </w:r>
      <w:r w:rsidRPr="003808F7">
        <w:rPr>
          <w:rFonts w:ascii="mylotus" w:hAnsi="mylotus" w:hint="cs"/>
          <w:sz w:val="34"/>
          <w:szCs w:val="34"/>
          <w:rtl/>
        </w:rPr>
        <w:t>وكون</w:t>
      </w:r>
      <w:r w:rsidRPr="003808F7">
        <w:rPr>
          <w:rFonts w:ascii="mylotus" w:hAnsi="mylotus"/>
          <w:sz w:val="34"/>
          <w:szCs w:val="34"/>
          <w:rtl/>
        </w:rPr>
        <w:t xml:space="preserve"> </w:t>
      </w:r>
      <w:r w:rsidRPr="003808F7">
        <w:rPr>
          <w:rFonts w:ascii="mylotus" w:hAnsi="mylotus" w:hint="cs"/>
          <w:sz w:val="34"/>
          <w:szCs w:val="34"/>
          <w:rtl/>
        </w:rPr>
        <w:t>المؤجر</w:t>
      </w:r>
      <w:r w:rsidRPr="003808F7">
        <w:rPr>
          <w:rFonts w:ascii="mylotus" w:hAnsi="mylotus"/>
          <w:sz w:val="34"/>
          <w:szCs w:val="34"/>
          <w:rtl/>
        </w:rPr>
        <w:t xml:space="preserve"> </w:t>
      </w:r>
      <w:r w:rsidRPr="003808F7">
        <w:rPr>
          <w:rFonts w:ascii="mylotus" w:hAnsi="mylotus" w:hint="cs"/>
          <w:sz w:val="34"/>
          <w:szCs w:val="34"/>
          <w:rtl/>
        </w:rPr>
        <w:t>مالكاً</w:t>
      </w:r>
      <w:r w:rsidRPr="003808F7">
        <w:rPr>
          <w:rFonts w:ascii="mylotus" w:hAnsi="mylotus"/>
          <w:sz w:val="34"/>
          <w:szCs w:val="34"/>
          <w:rtl/>
        </w:rPr>
        <w:t xml:space="preserve"> </w:t>
      </w:r>
      <w:r w:rsidRPr="003808F7">
        <w:rPr>
          <w:rFonts w:ascii="mylotus" w:hAnsi="mylotus" w:hint="cs"/>
          <w:sz w:val="34"/>
          <w:szCs w:val="34"/>
          <w:rtl/>
        </w:rPr>
        <w:t>جائز</w:t>
      </w:r>
      <w:r w:rsidRPr="003808F7">
        <w:rPr>
          <w:rFonts w:ascii="mylotus" w:hAnsi="mylotus"/>
          <w:sz w:val="34"/>
          <w:szCs w:val="34"/>
          <w:rtl/>
        </w:rPr>
        <w:t xml:space="preserve"> </w:t>
      </w:r>
      <w:r w:rsidRPr="003808F7">
        <w:rPr>
          <w:rFonts w:ascii="mylotus" w:hAnsi="mylotus" w:hint="cs"/>
          <w:sz w:val="34"/>
          <w:szCs w:val="34"/>
          <w:rtl/>
        </w:rPr>
        <w:t>التصرف،</w:t>
      </w:r>
      <w:r w:rsidRPr="003808F7">
        <w:rPr>
          <w:rFonts w:ascii="mylotus" w:hAnsi="mylotus"/>
          <w:sz w:val="34"/>
          <w:szCs w:val="34"/>
          <w:rtl/>
        </w:rPr>
        <w:t xml:space="preserve"> </w:t>
      </w:r>
      <w:r w:rsidRPr="003808F7">
        <w:rPr>
          <w:rFonts w:ascii="mylotus" w:hAnsi="mylotus" w:hint="cs"/>
          <w:sz w:val="34"/>
          <w:szCs w:val="34"/>
          <w:rtl/>
        </w:rPr>
        <w:t>ح</w:t>
      </w:r>
      <w:r w:rsidRPr="003808F7">
        <w:rPr>
          <w:rFonts w:ascii="mylotus" w:hAnsi="mylotus"/>
          <w:sz w:val="34"/>
          <w:szCs w:val="34"/>
          <w:rtl/>
        </w:rPr>
        <w:t>1</w:t>
      </w:r>
      <w:r w:rsidRPr="003808F7">
        <w:rPr>
          <w:rFonts w:ascii="mylotus" w:hAnsi="mylotus" w:hint="cs"/>
          <w:sz w:val="34"/>
          <w:szCs w:val="34"/>
          <w:rtl/>
        </w:rPr>
        <w:t>،</w:t>
      </w:r>
      <w:r w:rsidRPr="003808F7">
        <w:rPr>
          <w:rFonts w:ascii="mylotus" w:hAnsi="mylotus"/>
          <w:sz w:val="34"/>
          <w:szCs w:val="34"/>
          <w:rtl/>
        </w:rPr>
        <w:t xml:space="preserve"> </w:t>
      </w:r>
      <w:r w:rsidRPr="003808F7">
        <w:rPr>
          <w:rFonts w:ascii="mylotus" w:hAnsi="mylotus" w:hint="cs"/>
          <w:sz w:val="34"/>
          <w:szCs w:val="34"/>
          <w:rtl/>
        </w:rPr>
        <w:t>ص</w:t>
      </w:r>
      <w:r w:rsidRPr="003808F7">
        <w:rPr>
          <w:rFonts w:ascii="mylotus" w:hAnsi="mylotus"/>
          <w:sz w:val="34"/>
          <w:szCs w:val="34"/>
          <w:rtl/>
        </w:rPr>
        <w:t>111].</w:t>
      </w:r>
    </w:p>
    <w:p w14:paraId="1E044FE2" w14:textId="77777777" w:rsidR="00E33242" w:rsidRDefault="00E33242" w:rsidP="00E33242">
      <w:pPr>
        <w:pStyle w:val="a"/>
        <w:bidi/>
        <w:spacing w:line="216" w:lineRule="auto"/>
        <w:rPr>
          <w:rFonts w:ascii="mylotus" w:hAnsi="mylotus"/>
          <w:sz w:val="34"/>
          <w:szCs w:val="34"/>
          <w:rtl/>
        </w:rPr>
      </w:pPr>
      <w:r w:rsidRPr="003808F7">
        <w:rPr>
          <w:rFonts w:ascii="mylotus" w:hAnsi="mylotus"/>
          <w:sz w:val="34"/>
          <w:szCs w:val="34"/>
          <w:rtl/>
        </w:rPr>
        <w:t>فإنّ ظاهره أنّ الإجارة قد وقعت على الأقلّ والزيادة شرط فيها، فيشمل محل الكلام</w:t>
      </w:r>
      <w:r>
        <w:rPr>
          <w:rFonts w:ascii="mylotus" w:hAnsi="mylotus" w:hint="cs"/>
          <w:sz w:val="34"/>
          <w:szCs w:val="34"/>
          <w:rtl/>
        </w:rPr>
        <w:t>.</w:t>
      </w:r>
    </w:p>
    <w:p w14:paraId="267960C1"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ويمكن أن</w:t>
      </w:r>
      <w:r>
        <w:rPr>
          <w:rFonts w:ascii="mylotus" w:hAnsi="mylotus" w:hint="cs"/>
          <w:sz w:val="34"/>
          <w:szCs w:val="34"/>
          <w:rtl/>
        </w:rPr>
        <w:t>ْ</w:t>
      </w:r>
      <w:r w:rsidRPr="003808F7">
        <w:rPr>
          <w:rFonts w:ascii="mylotus" w:hAnsi="mylotus"/>
          <w:sz w:val="34"/>
          <w:szCs w:val="34"/>
          <w:rtl/>
        </w:rPr>
        <w:t xml:space="preserve"> يضاف إلى صحيح أبي حمزة صحيحُ الحلبي الذي تقدم ذكره حيث إنّ مضمونه هو وقوع الإجارة على الأكث</w:t>
      </w:r>
      <w:r>
        <w:rPr>
          <w:rFonts w:ascii="mylotus" w:hAnsi="mylotus" w:hint="cs"/>
          <w:sz w:val="34"/>
          <w:szCs w:val="34"/>
          <w:rtl/>
        </w:rPr>
        <w:t>ر</w:t>
      </w:r>
      <w:r w:rsidRPr="003808F7">
        <w:rPr>
          <w:rFonts w:ascii="mylotus" w:hAnsi="mylotus"/>
          <w:sz w:val="34"/>
          <w:szCs w:val="34"/>
          <w:rtl/>
        </w:rPr>
        <w:t xml:space="preserve"> وأنّ النقص عند التخلف شرطٌ.</w:t>
      </w:r>
    </w:p>
    <w:p w14:paraId="198182D0" w14:textId="77777777" w:rsidR="00E33242" w:rsidRPr="00B466AB"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 xml:space="preserve">ثم قال (قدس سره) في [ص198]: </w:t>
      </w:r>
      <w:r w:rsidRPr="00B466AB">
        <w:rPr>
          <w:rFonts w:ascii="mylotus" w:hAnsi="mylotus"/>
          <w:b/>
          <w:bCs/>
          <w:sz w:val="34"/>
          <w:szCs w:val="34"/>
          <w:rtl/>
        </w:rPr>
        <w:t>(كما أن اشتراط الزيادة في الأجر للأفضل من طرفي التخيير لا محذور فيه أيضاً كاشتراطها للزيادة في العمل الذي تقدم في صحيح أبي حمزة. ومن هنا يتعين البناء على الصحة، عملاً بالعمومات).</w:t>
      </w:r>
    </w:p>
    <w:p w14:paraId="18842FF8"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وكلامه (قدس سره الشريف) متينٌ.</w:t>
      </w:r>
    </w:p>
    <w:p w14:paraId="2230FEBC"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الصورة الثالثة: أن</w:t>
      </w:r>
      <w:r>
        <w:rPr>
          <w:rFonts w:ascii="mylotus" w:hAnsi="mylotus" w:hint="cs"/>
          <w:sz w:val="34"/>
          <w:szCs w:val="34"/>
          <w:rtl/>
        </w:rPr>
        <w:t>ْ</w:t>
      </w:r>
      <w:r w:rsidRPr="003808F7">
        <w:rPr>
          <w:rFonts w:ascii="mylotus" w:hAnsi="mylotus"/>
          <w:sz w:val="34"/>
          <w:szCs w:val="34"/>
          <w:rtl/>
        </w:rPr>
        <w:t xml:space="preserve"> تكون الإجارة على كلّ من الفردين المتباينين على سبيل البدل، كأنْ يقول: "استأجرتُكَ على خياطة الثوب بكذا أو على الحج النيابي بكذا" فهما فردان متباينان ولكلٍّ منهما أُجرة.</w:t>
      </w:r>
    </w:p>
    <w:p w14:paraId="4CA92A45"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وقد سبق أنْ لا محذور فيه عقلاً ولكن البناء العقلائي على عدم تنفيذ المعاملة لمانعية الإبهام.</w:t>
      </w:r>
    </w:p>
    <w:p w14:paraId="10C766D8"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 xml:space="preserve">لكن المقتنص </w:t>
      </w:r>
      <w:r w:rsidRPr="003808F7">
        <w:rPr>
          <w:rFonts w:ascii="Times New Roman" w:hAnsi="Times New Roman" w:cs="Times New Roman" w:hint="cs"/>
          <w:sz w:val="34"/>
          <w:szCs w:val="34"/>
          <w:rtl/>
        </w:rPr>
        <w:t>–</w:t>
      </w:r>
      <w:r w:rsidRPr="003808F7">
        <w:rPr>
          <w:rFonts w:ascii="mylotus" w:hAnsi="mylotus"/>
          <w:sz w:val="34"/>
          <w:szCs w:val="34"/>
          <w:rtl/>
        </w:rPr>
        <w:t xml:space="preserve"> </w:t>
      </w:r>
      <w:r w:rsidRPr="003808F7">
        <w:rPr>
          <w:rFonts w:ascii="mylotus" w:hAnsi="mylotus" w:hint="cs"/>
          <w:sz w:val="34"/>
          <w:szCs w:val="34"/>
          <w:rtl/>
        </w:rPr>
        <w:t>لا</w:t>
      </w:r>
      <w:r w:rsidRPr="003808F7">
        <w:rPr>
          <w:rFonts w:ascii="mylotus" w:hAnsi="mylotus"/>
          <w:sz w:val="34"/>
          <w:szCs w:val="34"/>
          <w:rtl/>
        </w:rPr>
        <w:t xml:space="preserve"> </w:t>
      </w:r>
      <w:r w:rsidRPr="003808F7">
        <w:rPr>
          <w:rFonts w:ascii="mylotus" w:hAnsi="mylotus" w:hint="cs"/>
          <w:sz w:val="34"/>
          <w:szCs w:val="34"/>
          <w:rtl/>
        </w:rPr>
        <w:t>الصريح</w:t>
      </w:r>
      <w:r w:rsidRPr="003808F7">
        <w:rPr>
          <w:rFonts w:ascii="mylotus" w:hAnsi="mylotus"/>
          <w:sz w:val="34"/>
          <w:szCs w:val="34"/>
          <w:rtl/>
        </w:rPr>
        <w:t xml:space="preserve"> </w:t>
      </w:r>
      <w:r w:rsidRPr="003808F7">
        <w:rPr>
          <w:rFonts w:ascii="Times New Roman" w:hAnsi="Times New Roman" w:cs="Times New Roman" w:hint="cs"/>
          <w:sz w:val="34"/>
          <w:szCs w:val="34"/>
          <w:rtl/>
        </w:rPr>
        <w:t>–</w:t>
      </w:r>
      <w:r w:rsidRPr="003808F7">
        <w:rPr>
          <w:rFonts w:ascii="mylotus" w:hAnsi="mylotus"/>
          <w:sz w:val="34"/>
          <w:szCs w:val="34"/>
          <w:rtl/>
        </w:rPr>
        <w:t xml:space="preserve"> </w:t>
      </w:r>
      <w:r w:rsidRPr="003808F7">
        <w:rPr>
          <w:rFonts w:ascii="mylotus" w:hAnsi="mylotus" w:hint="cs"/>
          <w:sz w:val="34"/>
          <w:szCs w:val="34"/>
          <w:rtl/>
        </w:rPr>
        <w:t>من</w:t>
      </w:r>
      <w:r w:rsidRPr="003808F7">
        <w:rPr>
          <w:rFonts w:ascii="mylotus" w:hAnsi="mylotus"/>
          <w:sz w:val="34"/>
          <w:szCs w:val="34"/>
          <w:rtl/>
        </w:rPr>
        <w:t xml:space="preserve"> </w:t>
      </w:r>
      <w:r w:rsidRPr="003808F7">
        <w:rPr>
          <w:rFonts w:ascii="mylotus" w:hAnsi="mylotus" w:hint="cs"/>
          <w:sz w:val="34"/>
          <w:szCs w:val="34"/>
          <w:rtl/>
        </w:rPr>
        <w:t>مضمون</w:t>
      </w:r>
      <w:r w:rsidRPr="003808F7">
        <w:rPr>
          <w:rFonts w:ascii="mylotus" w:hAnsi="mylotus"/>
          <w:sz w:val="34"/>
          <w:szCs w:val="34"/>
          <w:rtl/>
        </w:rPr>
        <w:t xml:space="preserve"> </w:t>
      </w:r>
      <w:r w:rsidRPr="003808F7">
        <w:rPr>
          <w:rFonts w:ascii="mylotus" w:hAnsi="mylotus" w:hint="cs"/>
          <w:sz w:val="34"/>
          <w:szCs w:val="34"/>
          <w:rtl/>
        </w:rPr>
        <w:t>عبارة</w:t>
      </w:r>
      <w:r w:rsidRPr="003808F7">
        <w:rPr>
          <w:rFonts w:ascii="mylotus" w:hAnsi="mylotus"/>
          <w:sz w:val="34"/>
          <w:szCs w:val="34"/>
          <w:rtl/>
        </w:rPr>
        <w:t xml:space="preserve"> </w:t>
      </w:r>
      <w:r w:rsidRPr="003808F7">
        <w:rPr>
          <w:rFonts w:ascii="mylotus" w:hAnsi="mylotus" w:hint="cs"/>
          <w:sz w:val="34"/>
          <w:szCs w:val="34"/>
          <w:rtl/>
        </w:rPr>
        <w:t>السيد</w:t>
      </w:r>
      <w:r w:rsidRPr="003808F7">
        <w:rPr>
          <w:rFonts w:ascii="mylotus" w:hAnsi="mylotus"/>
          <w:sz w:val="34"/>
          <w:szCs w:val="34"/>
          <w:rtl/>
        </w:rPr>
        <w:t xml:space="preserve"> </w:t>
      </w:r>
      <w:r w:rsidRPr="003808F7">
        <w:rPr>
          <w:rFonts w:ascii="mylotus" w:hAnsi="mylotus" w:hint="cs"/>
          <w:sz w:val="34"/>
          <w:szCs w:val="34"/>
          <w:rtl/>
        </w:rPr>
        <w:t>الحكيم</w:t>
      </w:r>
      <w:r w:rsidRPr="003808F7">
        <w:rPr>
          <w:rFonts w:ascii="mylotus" w:hAnsi="mylotus"/>
          <w:sz w:val="34"/>
          <w:szCs w:val="34"/>
          <w:rtl/>
        </w:rPr>
        <w:t xml:space="preserve"> </w:t>
      </w:r>
      <w:r w:rsidRPr="003808F7">
        <w:rPr>
          <w:rFonts w:ascii="mylotus" w:hAnsi="mylotus" w:hint="cs"/>
          <w:sz w:val="34"/>
          <w:szCs w:val="34"/>
          <w:rtl/>
        </w:rPr>
        <w:t>السبط</w:t>
      </w:r>
      <w:r w:rsidRPr="003808F7">
        <w:rPr>
          <w:rFonts w:ascii="mylotus" w:hAnsi="mylotus"/>
          <w:sz w:val="34"/>
          <w:szCs w:val="34"/>
          <w:rtl/>
        </w:rPr>
        <w:t xml:space="preserve"> (</w:t>
      </w:r>
      <w:r w:rsidRPr="003808F7">
        <w:rPr>
          <w:rFonts w:ascii="mylotus" w:hAnsi="mylotus" w:hint="cs"/>
          <w:sz w:val="34"/>
          <w:szCs w:val="34"/>
          <w:rtl/>
        </w:rPr>
        <w:t>قدس</w:t>
      </w:r>
      <w:r w:rsidRPr="003808F7">
        <w:rPr>
          <w:rFonts w:ascii="mylotus" w:hAnsi="mylotus"/>
          <w:sz w:val="34"/>
          <w:szCs w:val="34"/>
          <w:rtl/>
        </w:rPr>
        <w:t xml:space="preserve"> </w:t>
      </w:r>
      <w:r w:rsidRPr="003808F7">
        <w:rPr>
          <w:rFonts w:ascii="mylotus" w:hAnsi="mylotus" w:hint="cs"/>
          <w:sz w:val="34"/>
          <w:szCs w:val="34"/>
          <w:rtl/>
        </w:rPr>
        <w:t>سره</w:t>
      </w:r>
      <w:r w:rsidRPr="003808F7">
        <w:rPr>
          <w:rFonts w:ascii="mylotus" w:hAnsi="mylotus"/>
          <w:sz w:val="34"/>
          <w:szCs w:val="34"/>
          <w:rtl/>
        </w:rPr>
        <w:t xml:space="preserve"> </w:t>
      </w:r>
      <w:r w:rsidRPr="003808F7">
        <w:rPr>
          <w:rFonts w:ascii="mylotus" w:hAnsi="mylotus" w:hint="cs"/>
          <w:sz w:val="34"/>
          <w:szCs w:val="34"/>
          <w:rtl/>
        </w:rPr>
        <w:t>الشريف</w:t>
      </w:r>
      <w:r w:rsidRPr="003808F7">
        <w:rPr>
          <w:rFonts w:ascii="mylotus" w:hAnsi="mylotus"/>
          <w:sz w:val="34"/>
          <w:szCs w:val="34"/>
          <w:rtl/>
        </w:rPr>
        <w:t xml:space="preserve">) </w:t>
      </w:r>
      <w:r w:rsidRPr="003808F7">
        <w:rPr>
          <w:rFonts w:ascii="mylotus" w:hAnsi="mylotus" w:hint="cs"/>
          <w:sz w:val="34"/>
          <w:szCs w:val="34"/>
          <w:rtl/>
        </w:rPr>
        <w:t>في</w:t>
      </w:r>
      <w:r w:rsidRPr="003808F7">
        <w:rPr>
          <w:rFonts w:ascii="mylotus" w:hAnsi="mylotus"/>
          <w:sz w:val="34"/>
          <w:szCs w:val="34"/>
          <w:rtl/>
        </w:rPr>
        <w:t xml:space="preserve"> </w:t>
      </w:r>
      <w:r w:rsidRPr="003808F7">
        <w:rPr>
          <w:rFonts w:ascii="mylotus" w:hAnsi="mylotus" w:hint="cs"/>
          <w:sz w:val="34"/>
          <w:szCs w:val="34"/>
          <w:rtl/>
        </w:rPr>
        <w:t>المقام</w:t>
      </w:r>
      <w:r w:rsidRPr="003808F7">
        <w:rPr>
          <w:rFonts w:ascii="mylotus" w:hAnsi="mylotus"/>
          <w:sz w:val="34"/>
          <w:szCs w:val="34"/>
          <w:rtl/>
        </w:rPr>
        <w:t xml:space="preserve"> </w:t>
      </w:r>
      <w:r w:rsidRPr="003808F7">
        <w:rPr>
          <w:rFonts w:ascii="mylotus" w:hAnsi="mylotus" w:hint="cs"/>
          <w:sz w:val="34"/>
          <w:szCs w:val="34"/>
          <w:rtl/>
        </w:rPr>
        <w:t>أنّ</w:t>
      </w:r>
      <w:r w:rsidRPr="003808F7">
        <w:rPr>
          <w:rFonts w:ascii="mylotus" w:hAnsi="mylotus"/>
          <w:sz w:val="34"/>
          <w:szCs w:val="34"/>
          <w:rtl/>
        </w:rPr>
        <w:t xml:space="preserve"> </w:t>
      </w:r>
      <w:r w:rsidRPr="003808F7">
        <w:rPr>
          <w:rFonts w:ascii="mylotus" w:hAnsi="mylotus" w:hint="cs"/>
          <w:sz w:val="34"/>
          <w:szCs w:val="34"/>
          <w:rtl/>
        </w:rPr>
        <w:t>المعاملة</w:t>
      </w:r>
      <w:r w:rsidRPr="003808F7">
        <w:rPr>
          <w:rFonts w:ascii="mylotus" w:hAnsi="mylotus"/>
          <w:sz w:val="34"/>
          <w:szCs w:val="34"/>
          <w:rtl/>
        </w:rPr>
        <w:t xml:space="preserve"> </w:t>
      </w:r>
      <w:r w:rsidRPr="003808F7">
        <w:rPr>
          <w:rFonts w:ascii="mylotus" w:hAnsi="mylotus" w:hint="cs"/>
          <w:sz w:val="34"/>
          <w:szCs w:val="34"/>
          <w:rtl/>
        </w:rPr>
        <w:t>على</w:t>
      </w:r>
      <w:r w:rsidRPr="003808F7">
        <w:rPr>
          <w:rFonts w:ascii="mylotus" w:hAnsi="mylotus"/>
          <w:sz w:val="34"/>
          <w:szCs w:val="34"/>
          <w:rtl/>
        </w:rPr>
        <w:t xml:space="preserve"> </w:t>
      </w:r>
      <w:r w:rsidRPr="003808F7">
        <w:rPr>
          <w:rFonts w:ascii="mylotus" w:hAnsi="mylotus" w:hint="cs"/>
          <w:sz w:val="34"/>
          <w:szCs w:val="34"/>
          <w:rtl/>
        </w:rPr>
        <w:t>الفردين</w:t>
      </w:r>
      <w:r w:rsidRPr="003808F7">
        <w:rPr>
          <w:rFonts w:ascii="mylotus" w:hAnsi="mylotus"/>
          <w:sz w:val="34"/>
          <w:szCs w:val="34"/>
          <w:rtl/>
        </w:rPr>
        <w:t xml:space="preserve"> </w:t>
      </w:r>
      <w:r w:rsidRPr="003808F7">
        <w:rPr>
          <w:rFonts w:ascii="mylotus" w:hAnsi="mylotus" w:hint="cs"/>
          <w:sz w:val="34"/>
          <w:szCs w:val="34"/>
          <w:rtl/>
        </w:rPr>
        <w:t>المتباينين</w:t>
      </w:r>
      <w:r w:rsidRPr="003808F7">
        <w:rPr>
          <w:rFonts w:ascii="mylotus" w:hAnsi="mylotus"/>
          <w:sz w:val="34"/>
          <w:szCs w:val="34"/>
          <w:rtl/>
        </w:rPr>
        <w:t xml:space="preserve"> </w:t>
      </w:r>
      <w:r w:rsidRPr="003808F7">
        <w:rPr>
          <w:rFonts w:ascii="mylotus" w:hAnsi="mylotus" w:hint="cs"/>
          <w:sz w:val="34"/>
          <w:szCs w:val="34"/>
          <w:rtl/>
        </w:rPr>
        <w:t>تتصور</w:t>
      </w:r>
      <w:r w:rsidRPr="003808F7">
        <w:rPr>
          <w:rFonts w:ascii="mylotus" w:hAnsi="mylotus"/>
          <w:sz w:val="34"/>
          <w:szCs w:val="34"/>
          <w:rtl/>
        </w:rPr>
        <w:t xml:space="preserve"> </w:t>
      </w:r>
      <w:r w:rsidRPr="003808F7">
        <w:rPr>
          <w:rFonts w:ascii="mylotus" w:hAnsi="mylotus" w:hint="cs"/>
          <w:sz w:val="34"/>
          <w:szCs w:val="34"/>
          <w:rtl/>
        </w:rPr>
        <w:t>بنحوين</w:t>
      </w:r>
      <w:r w:rsidRPr="003808F7">
        <w:rPr>
          <w:rFonts w:ascii="mylotus" w:hAnsi="mylotus"/>
          <w:sz w:val="34"/>
          <w:szCs w:val="34"/>
          <w:rtl/>
        </w:rPr>
        <w:t>:</w:t>
      </w:r>
    </w:p>
    <w:p w14:paraId="4CC134C6" w14:textId="77777777" w:rsidR="00E33242" w:rsidRDefault="00E33242" w:rsidP="00E33242">
      <w:pPr>
        <w:pStyle w:val="a"/>
        <w:bidi/>
        <w:spacing w:line="216" w:lineRule="auto"/>
        <w:rPr>
          <w:rFonts w:ascii="mylotus" w:hAnsi="mylotus"/>
          <w:sz w:val="34"/>
          <w:szCs w:val="34"/>
          <w:rtl/>
        </w:rPr>
      </w:pPr>
      <w:r w:rsidRPr="00B466AB">
        <w:rPr>
          <w:rFonts w:ascii="mylotus" w:hAnsi="mylotus"/>
          <w:b/>
          <w:bCs/>
          <w:sz w:val="34"/>
          <w:szCs w:val="34"/>
          <w:rtl/>
        </w:rPr>
        <w:t>النحو الأول:</w:t>
      </w:r>
      <w:r w:rsidRPr="003808F7">
        <w:rPr>
          <w:rFonts w:ascii="mylotus" w:hAnsi="mylotus"/>
          <w:sz w:val="34"/>
          <w:szCs w:val="34"/>
          <w:rtl/>
        </w:rPr>
        <w:t xml:space="preserve"> قال (قدس سره) في [ص197]: </w:t>
      </w:r>
      <w:r w:rsidRPr="00B466AB">
        <w:rPr>
          <w:rFonts w:ascii="mylotus" w:hAnsi="mylotus"/>
          <w:b/>
          <w:bCs/>
          <w:sz w:val="34"/>
          <w:szCs w:val="34"/>
          <w:rtl/>
        </w:rPr>
        <w:t>(أما لو كان التردد بين المتباينين فقد يستشكل فيه بامتناع المعاوضة والملكية للمردد)</w:t>
      </w:r>
      <w:r>
        <w:rPr>
          <w:rFonts w:ascii="mylotus" w:hAnsi="mylotus" w:hint="cs"/>
          <w:sz w:val="34"/>
          <w:szCs w:val="34"/>
          <w:rtl/>
        </w:rPr>
        <w:t xml:space="preserve"> </w:t>
      </w:r>
      <w:r w:rsidRPr="003808F7">
        <w:rPr>
          <w:rFonts w:ascii="mylotus" w:hAnsi="mylotus"/>
          <w:sz w:val="34"/>
          <w:szCs w:val="34"/>
          <w:rtl/>
        </w:rPr>
        <w:t xml:space="preserve">وهذا نفس إشكال العلمين المحقق الأصفهاني والسيد الخوئي (قدس سرهما) </w:t>
      </w:r>
      <w:r w:rsidRPr="00B466AB">
        <w:rPr>
          <w:rFonts w:ascii="mylotus" w:hAnsi="mylotus"/>
          <w:b/>
          <w:bCs/>
          <w:sz w:val="34"/>
          <w:szCs w:val="34"/>
          <w:rtl/>
        </w:rPr>
        <w:t>(بحيث يكون موضوعاً للإلزام والالتزام</w:t>
      </w:r>
      <w:r w:rsidRPr="00B466AB">
        <w:rPr>
          <w:rFonts w:ascii="mylotus" w:hAnsi="mylotus" w:hint="cs"/>
          <w:b/>
          <w:bCs/>
          <w:sz w:val="34"/>
          <w:szCs w:val="34"/>
          <w:rtl/>
        </w:rPr>
        <w:t xml:space="preserve"> </w:t>
      </w:r>
      <w:r w:rsidRPr="00B466AB">
        <w:rPr>
          <w:rFonts w:ascii="mylotus" w:hAnsi="mylotus"/>
          <w:b/>
          <w:bCs/>
          <w:sz w:val="34"/>
          <w:szCs w:val="34"/>
          <w:rtl/>
        </w:rPr>
        <w:t>وهذا بخلاف مثل الجعالة المبنية على استحقاق الجعل بعد العمل، من دون إلزام بالعمل، لتعين العمل بعد تحققه، فيتعين أجره، من دون تردد في البين)</w:t>
      </w:r>
      <w:r w:rsidRPr="003808F7">
        <w:rPr>
          <w:rFonts w:ascii="mylotus" w:hAnsi="mylotus"/>
          <w:sz w:val="34"/>
          <w:szCs w:val="34"/>
          <w:rtl/>
        </w:rPr>
        <w:t xml:space="preserve"> يعني أنّ التردّد في الجعالة لا إشكال فيه، وإنّما الكلام في الإجارة</w:t>
      </w:r>
      <w:r>
        <w:rPr>
          <w:rFonts w:ascii="mylotus" w:hAnsi="mylotus" w:hint="cs"/>
          <w:sz w:val="34"/>
          <w:szCs w:val="34"/>
          <w:rtl/>
        </w:rPr>
        <w:t>.</w:t>
      </w:r>
    </w:p>
    <w:p w14:paraId="2B1274A3"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 xml:space="preserve">ثم أفاد في [ص198]: </w:t>
      </w:r>
      <w:r w:rsidRPr="00B466AB">
        <w:rPr>
          <w:rFonts w:ascii="mylotus" w:hAnsi="mylotus"/>
          <w:b/>
          <w:bCs/>
          <w:sz w:val="34"/>
          <w:szCs w:val="34"/>
          <w:rtl/>
        </w:rPr>
        <w:t>(لكن محذور الترديد إنما يلزم لو كان المراد المعاوضة فعلاً بين الأمرين المرددين)</w:t>
      </w:r>
      <w:r w:rsidRPr="003808F7">
        <w:rPr>
          <w:rFonts w:ascii="mylotus" w:hAnsi="mylotus"/>
          <w:sz w:val="34"/>
          <w:szCs w:val="34"/>
          <w:rtl/>
        </w:rPr>
        <w:t xml:space="preserve"> كما لو عاوضه على هذا أو على هذا </w:t>
      </w:r>
      <w:r w:rsidRPr="00B466AB">
        <w:rPr>
          <w:rFonts w:ascii="mylotus" w:hAnsi="mylotus"/>
          <w:b/>
          <w:bCs/>
          <w:sz w:val="34"/>
          <w:szCs w:val="34"/>
          <w:rtl/>
        </w:rPr>
        <w:t>(بحيث تنشغل ذمة كل منهما)</w:t>
      </w:r>
      <w:r w:rsidRPr="003808F7">
        <w:rPr>
          <w:rFonts w:ascii="mylotus" w:hAnsi="mylotus"/>
          <w:sz w:val="34"/>
          <w:szCs w:val="34"/>
          <w:rtl/>
        </w:rPr>
        <w:t xml:space="preserve"> أي المستأجر والأجير </w:t>
      </w:r>
      <w:r w:rsidRPr="00B466AB">
        <w:rPr>
          <w:rFonts w:ascii="mylotus" w:hAnsi="mylotus"/>
          <w:b/>
          <w:bCs/>
          <w:sz w:val="34"/>
          <w:szCs w:val="34"/>
          <w:rtl/>
        </w:rPr>
        <w:t xml:space="preserve">(من </w:t>
      </w:r>
      <w:r w:rsidRPr="00B466AB">
        <w:rPr>
          <w:rFonts w:ascii="mylotus" w:hAnsi="mylotus" w:hint="cs"/>
          <w:b/>
          <w:bCs/>
          <w:sz w:val="34"/>
          <w:szCs w:val="34"/>
          <w:rtl/>
        </w:rPr>
        <w:t>أ</w:t>
      </w:r>
      <w:r w:rsidRPr="00B466AB">
        <w:rPr>
          <w:rFonts w:ascii="mylotus" w:hAnsi="mylotus"/>
          <w:b/>
          <w:bCs/>
          <w:sz w:val="34"/>
          <w:szCs w:val="34"/>
          <w:rtl/>
        </w:rPr>
        <w:t>حد العوضين بخصوصيته على تردده)</w:t>
      </w:r>
      <w:r w:rsidRPr="003808F7">
        <w:rPr>
          <w:rFonts w:ascii="mylotus" w:hAnsi="mylotus"/>
          <w:sz w:val="34"/>
          <w:szCs w:val="34"/>
          <w:rtl/>
        </w:rPr>
        <w:t xml:space="preserve"> أي اشتغلت ذمة الأجير بالخياطة أو بالحج النيابي واشتغلت ذمة المستأجر بألف دولار أو بألف دينار، فإذا كانت المعاملة مبنية على هذا فإنّ الإشكال يرد </w:t>
      </w:r>
      <w:r w:rsidRPr="00B466AB">
        <w:rPr>
          <w:rFonts w:ascii="mylotus" w:hAnsi="mylotus"/>
          <w:b/>
          <w:bCs/>
          <w:sz w:val="34"/>
          <w:szCs w:val="34"/>
          <w:rtl/>
        </w:rPr>
        <w:t>(لكنه خلاف ظاهر التعبير المفروض)</w:t>
      </w:r>
      <w:r w:rsidRPr="003808F7">
        <w:rPr>
          <w:rFonts w:ascii="mylotus" w:hAnsi="mylotus"/>
          <w:sz w:val="34"/>
          <w:szCs w:val="34"/>
          <w:rtl/>
        </w:rPr>
        <w:t xml:space="preserve"> وهو تعبير المعاملة: "إن خطت هذا الثوب فارسيا أي بدرز فلك درهم، وإن كان خطته روميا أي بدرزين فلك درهما</w:t>
      </w:r>
      <w:r>
        <w:rPr>
          <w:rFonts w:ascii="mylotus" w:hAnsi="mylotus" w:hint="cs"/>
          <w:sz w:val="34"/>
          <w:szCs w:val="34"/>
          <w:rtl/>
        </w:rPr>
        <w:t>ن</w:t>
      </w:r>
      <w:r>
        <w:rPr>
          <w:rFonts w:ascii="mylotus" w:hAnsi="mylotus" w:cs="Cambria" w:hint="cs"/>
          <w:sz w:val="34"/>
          <w:szCs w:val="34"/>
          <w:rtl/>
        </w:rPr>
        <w:t>"</w:t>
      </w:r>
      <w:r>
        <w:rPr>
          <w:rFonts w:ascii="mylotus" w:hAnsi="mylotus" w:hint="cs"/>
          <w:sz w:val="34"/>
          <w:szCs w:val="34"/>
          <w:rtl/>
        </w:rPr>
        <w:t>.</w:t>
      </w:r>
    </w:p>
    <w:p w14:paraId="7E11497C" w14:textId="77777777" w:rsidR="00E33242" w:rsidRDefault="00E33242" w:rsidP="00E33242">
      <w:pPr>
        <w:pStyle w:val="a"/>
        <w:bidi/>
        <w:spacing w:line="216" w:lineRule="auto"/>
        <w:rPr>
          <w:rFonts w:ascii="mylotus" w:hAnsi="mylotus"/>
          <w:b/>
          <w:bCs/>
          <w:sz w:val="34"/>
          <w:szCs w:val="34"/>
          <w:rtl/>
        </w:rPr>
      </w:pPr>
      <w:r w:rsidRPr="00B466AB">
        <w:rPr>
          <w:rFonts w:ascii="mylotus" w:hAnsi="mylotus"/>
          <w:b/>
          <w:bCs/>
          <w:sz w:val="34"/>
          <w:szCs w:val="34"/>
          <w:rtl/>
        </w:rPr>
        <w:t>النحو الثاني:</w:t>
      </w:r>
      <w:r w:rsidRPr="003808F7">
        <w:rPr>
          <w:rFonts w:ascii="mylotus" w:hAnsi="mylotus"/>
          <w:sz w:val="34"/>
          <w:szCs w:val="34"/>
          <w:rtl/>
        </w:rPr>
        <w:t xml:space="preserve"> </w:t>
      </w:r>
      <w:r w:rsidRPr="00B466AB">
        <w:rPr>
          <w:rFonts w:ascii="mylotus" w:hAnsi="mylotus"/>
          <w:b/>
          <w:bCs/>
          <w:sz w:val="34"/>
          <w:szCs w:val="34"/>
          <w:rtl/>
        </w:rPr>
        <w:t>(بل الظاهر منه إلزام الأجير فعلاً بأحد الأمرين تخييراً)</w:t>
      </w:r>
      <w:r w:rsidRPr="003808F7">
        <w:rPr>
          <w:rFonts w:ascii="mylotus" w:hAnsi="mylotus"/>
          <w:sz w:val="34"/>
          <w:szCs w:val="34"/>
          <w:rtl/>
        </w:rPr>
        <w:t xml:space="preserve"> بمعنى تعلّق الإجارة بالجامع ال</w:t>
      </w:r>
      <w:r>
        <w:rPr>
          <w:rFonts w:ascii="mylotus" w:hAnsi="mylotus" w:hint="cs"/>
          <w:sz w:val="34"/>
          <w:szCs w:val="34"/>
          <w:rtl/>
        </w:rPr>
        <w:t>ا</w:t>
      </w:r>
      <w:r w:rsidRPr="003808F7">
        <w:rPr>
          <w:rFonts w:ascii="mylotus" w:hAnsi="mylotus"/>
          <w:sz w:val="34"/>
          <w:szCs w:val="34"/>
          <w:rtl/>
        </w:rPr>
        <w:t>نتزاعي، فكأنه يقول: "استحقّقتُ عليك أحدهما في مقابل أنْ تستحق عليّ أحد الأجرين" فمتعل</w:t>
      </w:r>
      <w:r>
        <w:rPr>
          <w:rFonts w:ascii="mylotus" w:hAnsi="mylotus" w:hint="cs"/>
          <w:sz w:val="34"/>
          <w:szCs w:val="34"/>
          <w:rtl/>
        </w:rPr>
        <w:t>ّ</w:t>
      </w:r>
      <w:r w:rsidRPr="003808F7">
        <w:rPr>
          <w:rFonts w:ascii="mylotus" w:hAnsi="mylotus"/>
          <w:sz w:val="34"/>
          <w:szCs w:val="34"/>
          <w:rtl/>
        </w:rPr>
        <w:t xml:space="preserve">ق الاستحقاق أحدهما لا أنّ متعلّق الاستحقاق كلٌّ منهما على سبيل الترديد كي يكون ممنوعاً </w:t>
      </w:r>
      <w:r w:rsidRPr="00B466AB">
        <w:rPr>
          <w:rFonts w:ascii="mylotus" w:hAnsi="mylotus"/>
          <w:b/>
          <w:bCs/>
          <w:sz w:val="34"/>
          <w:szCs w:val="34"/>
          <w:rtl/>
        </w:rPr>
        <w:t>(فإن استحقاق أحد الأمرين تخييراً ممكن عقلاً، كانشغال الذمة بالكلي، وليس هو كاستحقاق أحدهما المعين بنحو الإبهام الذي سبق امتناعه).</w:t>
      </w:r>
    </w:p>
    <w:p w14:paraId="783D03B1" w14:textId="77777777" w:rsidR="00E33242" w:rsidRDefault="00E33242" w:rsidP="00E33242">
      <w:pPr>
        <w:pStyle w:val="a"/>
        <w:bidi/>
        <w:spacing w:line="216" w:lineRule="auto"/>
        <w:rPr>
          <w:rFonts w:ascii="mylotus" w:hAnsi="mylotus"/>
          <w:b/>
          <w:bCs/>
          <w:sz w:val="34"/>
          <w:szCs w:val="34"/>
          <w:rtl/>
        </w:rPr>
      </w:pPr>
      <w:r w:rsidRPr="00B466AB">
        <w:rPr>
          <w:rFonts w:ascii="mylotus" w:hAnsi="mylotus"/>
          <w:b/>
          <w:bCs/>
          <w:sz w:val="34"/>
          <w:szCs w:val="34"/>
          <w:rtl/>
        </w:rPr>
        <w:t>وقد قلنا سابقاً:</w:t>
      </w:r>
      <w:r w:rsidRPr="003808F7">
        <w:rPr>
          <w:rFonts w:ascii="mylotus" w:hAnsi="mylotus"/>
          <w:sz w:val="34"/>
          <w:szCs w:val="34"/>
          <w:rtl/>
        </w:rPr>
        <w:t xml:space="preserve"> أنّه إذا كان متعلّق الإجارة الجامع الانتزاعي الذي أُخذ على نحو الإشارة،</w:t>
      </w:r>
      <w:r>
        <w:rPr>
          <w:rFonts w:ascii="mylotus" w:hAnsi="mylotus" w:hint="cs"/>
          <w:sz w:val="34"/>
          <w:szCs w:val="34"/>
          <w:rtl/>
        </w:rPr>
        <w:t xml:space="preserve"> </w:t>
      </w:r>
      <w:r w:rsidRPr="003808F7">
        <w:rPr>
          <w:rFonts w:ascii="mylotus" w:hAnsi="mylotus"/>
          <w:sz w:val="34"/>
          <w:szCs w:val="34"/>
          <w:rtl/>
        </w:rPr>
        <w:t>بحيث يكون مصب الإجارة أحدهما على سبيل البدل وإنْ كان ممكناً عقلاً لكن البناء العقلائي على عدم تنفيذ هذه المعاملة.</w:t>
      </w:r>
    </w:p>
    <w:p w14:paraId="57C3A1FF"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 xml:space="preserve">لكنه أضاف </w:t>
      </w:r>
      <w:r>
        <w:rPr>
          <w:rFonts w:ascii="mylotus" w:hAnsi="mylotus" w:hint="cs"/>
          <w:sz w:val="34"/>
          <w:szCs w:val="34"/>
          <w:rtl/>
        </w:rPr>
        <w:t xml:space="preserve">(قدس سره) </w:t>
      </w:r>
      <w:r w:rsidRPr="003808F7">
        <w:rPr>
          <w:rFonts w:ascii="mylotus" w:hAnsi="mylotus"/>
          <w:sz w:val="34"/>
          <w:szCs w:val="34"/>
          <w:rtl/>
        </w:rPr>
        <w:t>في ذيل [ص198] قائلا</w:t>
      </w:r>
      <w:r>
        <w:rPr>
          <w:rFonts w:ascii="mylotus" w:hAnsi="mylotus" w:hint="cs"/>
          <w:sz w:val="34"/>
          <w:szCs w:val="34"/>
          <w:rtl/>
        </w:rPr>
        <w:t>ً</w:t>
      </w:r>
      <w:r w:rsidRPr="003808F7">
        <w:rPr>
          <w:rFonts w:ascii="mylotus" w:hAnsi="mylotus"/>
          <w:sz w:val="34"/>
          <w:szCs w:val="34"/>
          <w:rtl/>
        </w:rPr>
        <w:t xml:space="preserve">: </w:t>
      </w:r>
      <w:r w:rsidRPr="00B466AB">
        <w:rPr>
          <w:rFonts w:ascii="mylotus" w:hAnsi="mylotus"/>
          <w:b/>
          <w:bCs/>
          <w:sz w:val="34"/>
          <w:szCs w:val="34"/>
          <w:rtl/>
        </w:rPr>
        <w:t>(هذا إذا كان في مقابل الأفضل زيادة الأجرة، كما هو المفروض في كلامهم)</w:t>
      </w:r>
      <w:r w:rsidRPr="003808F7">
        <w:rPr>
          <w:rFonts w:ascii="mylotus" w:hAnsi="mylotus"/>
          <w:sz w:val="34"/>
          <w:szCs w:val="34"/>
          <w:rtl/>
        </w:rPr>
        <w:t xml:space="preserve"> وكما هو المثال المذكور في المتن </w:t>
      </w:r>
      <w:r w:rsidRPr="006126F5">
        <w:rPr>
          <w:rFonts w:ascii="mylotus" w:hAnsi="mylotus"/>
          <w:b/>
          <w:bCs/>
          <w:sz w:val="34"/>
          <w:szCs w:val="34"/>
          <w:rtl/>
        </w:rPr>
        <w:t>(أما إذا كانت الأجرة مرددة بين المتباينين أيضاً - كما لو قال: إن خطته فارسياً فلك خمسة دراهم، وإن خطته رومياً فلك دينار - فقد يشكل بأنه إذا أمكن استحقاق أحد الأمرين تخييراً فلا مجال له في المقام بالإضافة إلى الأجر)</w:t>
      </w:r>
      <w:r w:rsidRPr="003808F7">
        <w:rPr>
          <w:rFonts w:ascii="mylotus" w:hAnsi="mylotus"/>
          <w:sz w:val="34"/>
          <w:szCs w:val="34"/>
          <w:rtl/>
        </w:rPr>
        <w:t xml:space="preserve"> بمعنى أن</w:t>
      </w:r>
      <w:r>
        <w:rPr>
          <w:rFonts w:ascii="mylotus" w:hAnsi="mylotus" w:hint="cs"/>
          <w:sz w:val="34"/>
          <w:szCs w:val="34"/>
          <w:rtl/>
        </w:rPr>
        <w:t>ّ</w:t>
      </w:r>
      <w:r w:rsidRPr="003808F7">
        <w:rPr>
          <w:rFonts w:ascii="mylotus" w:hAnsi="mylotus"/>
          <w:sz w:val="34"/>
          <w:szCs w:val="34"/>
          <w:rtl/>
        </w:rPr>
        <w:t xml:space="preserve">ه إذا تصورنا أنْ يستحقّ المستأجر على الأجير أحد العملين تخييراً لم نتصور أنْ يستحقّ الأجير على المستأجر أحد الأجرين تخييراً </w:t>
      </w:r>
      <w:r w:rsidRPr="006126F5">
        <w:rPr>
          <w:rFonts w:ascii="mylotus" w:hAnsi="mylotus"/>
          <w:b/>
          <w:bCs/>
          <w:sz w:val="34"/>
          <w:szCs w:val="34"/>
          <w:rtl/>
        </w:rPr>
        <w:t>(لفرض التزام المستأجر بأحدهما بعينه)</w:t>
      </w:r>
      <w:r w:rsidRPr="003808F7">
        <w:rPr>
          <w:rFonts w:ascii="mylotus" w:hAnsi="mylotus"/>
          <w:sz w:val="34"/>
          <w:szCs w:val="34"/>
          <w:rtl/>
        </w:rPr>
        <w:t xml:space="preserve"> وليس بأحدهما لا بعينه </w:t>
      </w:r>
      <w:r w:rsidRPr="006126F5">
        <w:rPr>
          <w:rFonts w:ascii="mylotus" w:hAnsi="mylotus"/>
          <w:b/>
          <w:bCs/>
          <w:sz w:val="34"/>
          <w:szCs w:val="34"/>
          <w:rtl/>
        </w:rPr>
        <w:t>(على تقدير حصول العمل المناسب له، وليس الأمر منوطاً بالاختيار بل بالعمل، فلابد من كون الأجر)</w:t>
      </w:r>
      <w:r w:rsidRPr="003808F7">
        <w:rPr>
          <w:rFonts w:ascii="mylotus" w:hAnsi="mylotus"/>
          <w:sz w:val="34"/>
          <w:szCs w:val="34"/>
          <w:rtl/>
        </w:rPr>
        <w:t xml:space="preserve"> حينئذٍ </w:t>
      </w:r>
      <w:r w:rsidRPr="006126F5">
        <w:rPr>
          <w:rFonts w:ascii="mylotus" w:hAnsi="mylotus"/>
          <w:b/>
          <w:bCs/>
          <w:sz w:val="34"/>
          <w:szCs w:val="34"/>
          <w:rtl/>
        </w:rPr>
        <w:t>(مردداً، ويتعين البطلان، لامتناع ملكية المردد).</w:t>
      </w:r>
    </w:p>
    <w:p w14:paraId="072AA7DB" w14:textId="77777777" w:rsidR="00E33242" w:rsidRDefault="00E33242" w:rsidP="00E33242">
      <w:pPr>
        <w:pStyle w:val="a"/>
        <w:bidi/>
        <w:spacing w:line="216" w:lineRule="auto"/>
        <w:rPr>
          <w:rFonts w:ascii="mylotus" w:hAnsi="mylotus"/>
          <w:b/>
          <w:bCs/>
          <w:sz w:val="34"/>
          <w:szCs w:val="34"/>
          <w:rtl/>
        </w:rPr>
      </w:pPr>
      <w:r w:rsidRPr="006126F5">
        <w:rPr>
          <w:rFonts w:ascii="mylotus" w:hAnsi="mylotus"/>
          <w:b/>
          <w:bCs/>
          <w:sz w:val="34"/>
          <w:szCs w:val="34"/>
          <w:rtl/>
        </w:rPr>
        <w:t>الأمر الثاني:</w:t>
      </w:r>
      <w:r w:rsidRPr="003808F7">
        <w:rPr>
          <w:rFonts w:ascii="mylotus" w:hAnsi="mylotus"/>
          <w:sz w:val="34"/>
          <w:szCs w:val="34"/>
          <w:rtl/>
        </w:rPr>
        <w:t xml:space="preserve"> ما هو الظاهر عرفاً من المعاملة المصوغة بهذا النحو في متن العروة: </w:t>
      </w:r>
      <w:r w:rsidRPr="006126F5">
        <w:rPr>
          <w:rFonts w:ascii="mylotus" w:hAnsi="mylotus"/>
          <w:b/>
          <w:bCs/>
          <w:sz w:val="34"/>
          <w:szCs w:val="34"/>
          <w:rtl/>
        </w:rPr>
        <w:t>(إن خطت هذا الثوب فارسيا أي بدرز فلك درهم، وإن كان خطته روميا أي بدرزين فلك درهمان)؟</w:t>
      </w:r>
    </w:p>
    <w:p w14:paraId="0A762579"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 xml:space="preserve">لقد استظهر سيد العروة (قدس سره الشريف) كونها من باب الجعالة حيث قال: </w:t>
      </w:r>
      <w:r w:rsidRPr="006126F5">
        <w:rPr>
          <w:rFonts w:ascii="mylotus" w:hAnsi="mylotus"/>
          <w:b/>
          <w:bCs/>
          <w:sz w:val="34"/>
          <w:szCs w:val="34"/>
          <w:rtl/>
        </w:rPr>
        <w:t>(فإن كان بعنوان الإجارة بطل لما مر من الجهالة، وإن كان بعنوان الجعالة كما هو ظاهر العبارة صح).</w:t>
      </w:r>
    </w:p>
    <w:p w14:paraId="71884D2C"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 xml:space="preserve">وتبعه السيد الحكيم الجد (قدس سره الشريف) في كتاب [منهاج الصالحين، ج2، ص109] فقال: ((مسألة 7): </w:t>
      </w:r>
      <w:r w:rsidRPr="006126F5">
        <w:rPr>
          <w:rFonts w:ascii="mylotus" w:hAnsi="mylotus"/>
          <w:b/>
          <w:bCs/>
          <w:sz w:val="34"/>
          <w:szCs w:val="34"/>
          <w:rtl/>
        </w:rPr>
        <w:t>إذا قال: إن خطت هذا الثوب بدرز فلك درهم وإن خطته بدرزين فلك درهمان</w:t>
      </w:r>
      <w:r w:rsidRPr="006126F5">
        <w:rPr>
          <w:rFonts w:ascii="Times New Roman" w:hAnsi="Times New Roman" w:cs="Times New Roman" w:hint="cs"/>
          <w:b/>
          <w:bCs/>
          <w:sz w:val="34"/>
          <w:szCs w:val="34"/>
          <w:rtl/>
        </w:rPr>
        <w:t>‌</w:t>
      </w:r>
      <w:r w:rsidRPr="006126F5">
        <w:rPr>
          <w:rFonts w:ascii="mylotus" w:hAnsi="mylotus" w:hint="cs"/>
          <w:b/>
          <w:bCs/>
          <w:sz w:val="34"/>
          <w:szCs w:val="34"/>
          <w:rtl/>
        </w:rPr>
        <w:t>،</w:t>
      </w:r>
      <w:r w:rsidRPr="006126F5">
        <w:rPr>
          <w:rFonts w:ascii="mylotus" w:hAnsi="mylotus"/>
          <w:b/>
          <w:bCs/>
          <w:sz w:val="34"/>
          <w:szCs w:val="34"/>
          <w:rtl/>
        </w:rPr>
        <w:t xml:space="preserve"> </w:t>
      </w:r>
      <w:r w:rsidRPr="006126F5">
        <w:rPr>
          <w:rFonts w:ascii="mylotus" w:hAnsi="mylotus" w:hint="cs"/>
          <w:b/>
          <w:bCs/>
          <w:sz w:val="34"/>
          <w:szCs w:val="34"/>
          <w:rtl/>
        </w:rPr>
        <w:t>فإن</w:t>
      </w:r>
      <w:r w:rsidRPr="006126F5">
        <w:rPr>
          <w:rFonts w:ascii="mylotus" w:hAnsi="mylotus"/>
          <w:b/>
          <w:bCs/>
          <w:sz w:val="34"/>
          <w:szCs w:val="34"/>
          <w:rtl/>
        </w:rPr>
        <w:t xml:space="preserve"> </w:t>
      </w:r>
      <w:r w:rsidRPr="006126F5">
        <w:rPr>
          <w:rFonts w:ascii="mylotus" w:hAnsi="mylotus" w:hint="cs"/>
          <w:b/>
          <w:bCs/>
          <w:sz w:val="34"/>
          <w:szCs w:val="34"/>
          <w:rtl/>
        </w:rPr>
        <w:t>قصد</w:t>
      </w:r>
      <w:r w:rsidRPr="006126F5">
        <w:rPr>
          <w:rFonts w:ascii="mylotus" w:hAnsi="mylotus"/>
          <w:b/>
          <w:bCs/>
          <w:sz w:val="34"/>
          <w:szCs w:val="34"/>
          <w:rtl/>
        </w:rPr>
        <w:t xml:space="preserve"> </w:t>
      </w:r>
      <w:r w:rsidRPr="006126F5">
        <w:rPr>
          <w:rFonts w:ascii="mylotus" w:hAnsi="mylotus" w:hint="cs"/>
          <w:b/>
          <w:bCs/>
          <w:sz w:val="34"/>
          <w:szCs w:val="34"/>
          <w:rtl/>
        </w:rPr>
        <w:t>الجعالة</w:t>
      </w:r>
      <w:r w:rsidRPr="006126F5">
        <w:rPr>
          <w:rFonts w:ascii="mylotus" w:hAnsi="mylotus"/>
          <w:b/>
          <w:bCs/>
          <w:sz w:val="34"/>
          <w:szCs w:val="34"/>
          <w:rtl/>
        </w:rPr>
        <w:t xml:space="preserve"> </w:t>
      </w:r>
      <w:r w:rsidRPr="006126F5">
        <w:rPr>
          <w:rFonts w:ascii="mylotus" w:hAnsi="mylotus" w:hint="cs"/>
          <w:b/>
          <w:bCs/>
          <w:sz w:val="34"/>
          <w:szCs w:val="34"/>
          <w:rtl/>
        </w:rPr>
        <w:t>كما</w:t>
      </w:r>
      <w:r w:rsidRPr="006126F5">
        <w:rPr>
          <w:rFonts w:ascii="mylotus" w:hAnsi="mylotus"/>
          <w:b/>
          <w:bCs/>
          <w:sz w:val="34"/>
          <w:szCs w:val="34"/>
          <w:rtl/>
        </w:rPr>
        <w:t xml:space="preserve"> </w:t>
      </w:r>
      <w:r w:rsidRPr="006126F5">
        <w:rPr>
          <w:rFonts w:ascii="mylotus" w:hAnsi="mylotus" w:hint="cs"/>
          <w:b/>
          <w:bCs/>
          <w:sz w:val="34"/>
          <w:szCs w:val="34"/>
          <w:rtl/>
        </w:rPr>
        <w:t>هو</w:t>
      </w:r>
      <w:r w:rsidRPr="006126F5">
        <w:rPr>
          <w:rFonts w:ascii="mylotus" w:hAnsi="mylotus"/>
          <w:b/>
          <w:bCs/>
          <w:sz w:val="34"/>
          <w:szCs w:val="34"/>
          <w:rtl/>
        </w:rPr>
        <w:t xml:space="preserve"> </w:t>
      </w:r>
      <w:r w:rsidRPr="006126F5">
        <w:rPr>
          <w:rFonts w:ascii="mylotus" w:hAnsi="mylotus" w:hint="cs"/>
          <w:b/>
          <w:bCs/>
          <w:sz w:val="34"/>
          <w:szCs w:val="34"/>
          <w:rtl/>
        </w:rPr>
        <w:t>الظاهر</w:t>
      </w:r>
      <w:r w:rsidRPr="006126F5">
        <w:rPr>
          <w:rFonts w:ascii="mylotus" w:hAnsi="mylotus"/>
          <w:b/>
          <w:bCs/>
          <w:sz w:val="34"/>
          <w:szCs w:val="34"/>
          <w:rtl/>
        </w:rPr>
        <w:t xml:space="preserve"> </w:t>
      </w:r>
      <w:r w:rsidRPr="006126F5">
        <w:rPr>
          <w:rFonts w:ascii="mylotus" w:hAnsi="mylotus" w:hint="cs"/>
          <w:b/>
          <w:bCs/>
          <w:sz w:val="34"/>
          <w:szCs w:val="34"/>
          <w:rtl/>
        </w:rPr>
        <w:t>صح،</w:t>
      </w:r>
      <w:r w:rsidRPr="006126F5">
        <w:rPr>
          <w:rFonts w:ascii="mylotus" w:hAnsi="mylotus"/>
          <w:b/>
          <w:bCs/>
          <w:sz w:val="34"/>
          <w:szCs w:val="34"/>
          <w:rtl/>
        </w:rPr>
        <w:t xml:space="preserve"> </w:t>
      </w:r>
      <w:r w:rsidRPr="006126F5">
        <w:rPr>
          <w:rFonts w:ascii="mylotus" w:hAnsi="mylotus" w:hint="cs"/>
          <w:b/>
          <w:bCs/>
          <w:sz w:val="34"/>
          <w:szCs w:val="34"/>
          <w:rtl/>
        </w:rPr>
        <w:t>وإن</w:t>
      </w:r>
      <w:r w:rsidRPr="006126F5">
        <w:rPr>
          <w:rFonts w:ascii="mylotus" w:hAnsi="mylotus"/>
          <w:b/>
          <w:bCs/>
          <w:sz w:val="34"/>
          <w:szCs w:val="34"/>
          <w:rtl/>
        </w:rPr>
        <w:t xml:space="preserve"> </w:t>
      </w:r>
      <w:r w:rsidRPr="006126F5">
        <w:rPr>
          <w:rFonts w:ascii="mylotus" w:hAnsi="mylotus" w:hint="cs"/>
          <w:b/>
          <w:bCs/>
          <w:sz w:val="34"/>
          <w:szCs w:val="34"/>
          <w:rtl/>
        </w:rPr>
        <w:t>قصد</w:t>
      </w:r>
      <w:r w:rsidRPr="006126F5">
        <w:rPr>
          <w:rFonts w:ascii="mylotus" w:hAnsi="mylotus"/>
          <w:b/>
          <w:bCs/>
          <w:sz w:val="34"/>
          <w:szCs w:val="34"/>
          <w:rtl/>
        </w:rPr>
        <w:t xml:space="preserve"> </w:t>
      </w:r>
      <w:r w:rsidRPr="006126F5">
        <w:rPr>
          <w:rFonts w:ascii="mylotus" w:hAnsi="mylotus" w:hint="cs"/>
          <w:b/>
          <w:bCs/>
          <w:sz w:val="34"/>
          <w:szCs w:val="34"/>
          <w:rtl/>
        </w:rPr>
        <w:t>الإجارة</w:t>
      </w:r>
      <w:r w:rsidRPr="006126F5">
        <w:rPr>
          <w:rFonts w:ascii="mylotus" w:hAnsi="mylotus"/>
          <w:b/>
          <w:bCs/>
          <w:sz w:val="34"/>
          <w:szCs w:val="34"/>
          <w:rtl/>
        </w:rPr>
        <w:t xml:space="preserve"> </w:t>
      </w:r>
      <w:r w:rsidRPr="006126F5">
        <w:rPr>
          <w:rFonts w:ascii="mylotus" w:hAnsi="mylotus" w:hint="cs"/>
          <w:b/>
          <w:bCs/>
          <w:sz w:val="34"/>
          <w:szCs w:val="34"/>
          <w:rtl/>
        </w:rPr>
        <w:t>بطل</w:t>
      </w:r>
      <w:r w:rsidRPr="006126F5">
        <w:rPr>
          <w:rFonts w:ascii="mylotus" w:hAnsi="mylotus"/>
          <w:b/>
          <w:bCs/>
          <w:sz w:val="34"/>
          <w:szCs w:val="34"/>
          <w:rtl/>
        </w:rPr>
        <w:t>).</w:t>
      </w:r>
    </w:p>
    <w:p w14:paraId="1505965C" w14:textId="77777777" w:rsidR="00E33242" w:rsidRDefault="00E33242" w:rsidP="00E33242">
      <w:pPr>
        <w:pStyle w:val="a"/>
        <w:bidi/>
        <w:spacing w:line="216" w:lineRule="auto"/>
        <w:rPr>
          <w:rFonts w:ascii="mylotus" w:hAnsi="mylotus"/>
          <w:sz w:val="34"/>
          <w:szCs w:val="34"/>
          <w:rtl/>
        </w:rPr>
      </w:pPr>
      <w:r w:rsidRPr="003808F7">
        <w:rPr>
          <w:rFonts w:ascii="mylotus" w:hAnsi="mylotus"/>
          <w:sz w:val="34"/>
          <w:szCs w:val="34"/>
          <w:rtl/>
        </w:rPr>
        <w:t>وكلُّ م</w:t>
      </w:r>
      <w:r>
        <w:rPr>
          <w:rFonts w:ascii="mylotus" w:hAnsi="mylotus" w:hint="cs"/>
          <w:sz w:val="34"/>
          <w:szCs w:val="34"/>
          <w:rtl/>
        </w:rPr>
        <w:t>َ</w:t>
      </w:r>
      <w:r w:rsidRPr="003808F7">
        <w:rPr>
          <w:rFonts w:ascii="mylotus" w:hAnsi="mylotus"/>
          <w:sz w:val="34"/>
          <w:szCs w:val="34"/>
          <w:rtl/>
        </w:rPr>
        <w:t>ن عل</w:t>
      </w:r>
      <w:r>
        <w:rPr>
          <w:rFonts w:ascii="mylotus" w:hAnsi="mylotus" w:hint="cs"/>
          <w:sz w:val="34"/>
          <w:szCs w:val="34"/>
          <w:rtl/>
        </w:rPr>
        <w:t>ّ</w:t>
      </w:r>
      <w:r w:rsidRPr="003808F7">
        <w:rPr>
          <w:rFonts w:ascii="mylotus" w:hAnsi="mylotus"/>
          <w:sz w:val="34"/>
          <w:szCs w:val="34"/>
          <w:rtl/>
        </w:rPr>
        <w:t>ق م</w:t>
      </w:r>
      <w:r>
        <w:rPr>
          <w:rFonts w:ascii="mylotus" w:hAnsi="mylotus" w:hint="cs"/>
          <w:sz w:val="34"/>
          <w:szCs w:val="34"/>
          <w:rtl/>
        </w:rPr>
        <w:t>ِ</w:t>
      </w:r>
      <w:r w:rsidRPr="003808F7">
        <w:rPr>
          <w:rFonts w:ascii="mylotus" w:hAnsi="mylotus"/>
          <w:sz w:val="34"/>
          <w:szCs w:val="34"/>
          <w:rtl/>
        </w:rPr>
        <w:t xml:space="preserve">ن الأعلام على المنهاج مضى على نفس عبارته (قدس سره) كسيدنا الخوئي والسيد </w:t>
      </w:r>
      <w:r>
        <w:rPr>
          <w:rFonts w:ascii="mylotus" w:hAnsi="mylotus" w:hint="cs"/>
          <w:sz w:val="34"/>
          <w:szCs w:val="34"/>
          <w:rtl/>
        </w:rPr>
        <w:t xml:space="preserve">الشهيد </w:t>
      </w:r>
      <w:r w:rsidRPr="003808F7">
        <w:rPr>
          <w:rFonts w:ascii="mylotus" w:hAnsi="mylotus"/>
          <w:sz w:val="34"/>
          <w:szCs w:val="34"/>
          <w:rtl/>
        </w:rPr>
        <w:t xml:space="preserve">الصدر </w:t>
      </w:r>
      <w:r>
        <w:rPr>
          <w:rFonts w:ascii="mylotus" w:hAnsi="mylotus" w:hint="cs"/>
          <w:sz w:val="34"/>
          <w:szCs w:val="34"/>
          <w:rtl/>
        </w:rPr>
        <w:t xml:space="preserve">(قدس سرهما) </w:t>
      </w:r>
      <w:r w:rsidRPr="003808F7">
        <w:rPr>
          <w:rFonts w:ascii="mylotus" w:hAnsi="mylotus"/>
          <w:sz w:val="34"/>
          <w:szCs w:val="34"/>
          <w:rtl/>
        </w:rPr>
        <w:t>والسيد الأُستاذ (مد ظله) وأنّه إنْ قصد الجعالة كما هو الظاهر صح،</w:t>
      </w:r>
      <w:r>
        <w:rPr>
          <w:rFonts w:ascii="mylotus" w:hAnsi="mylotus" w:hint="cs"/>
          <w:sz w:val="34"/>
          <w:szCs w:val="34"/>
          <w:rtl/>
        </w:rPr>
        <w:t xml:space="preserve"> </w:t>
      </w:r>
      <w:r w:rsidRPr="003808F7">
        <w:rPr>
          <w:rFonts w:ascii="mylotus" w:hAnsi="mylotus"/>
          <w:sz w:val="34"/>
          <w:szCs w:val="34"/>
          <w:rtl/>
        </w:rPr>
        <w:t>وإن</w:t>
      </w:r>
      <w:r>
        <w:rPr>
          <w:rFonts w:ascii="mylotus" w:hAnsi="mylotus" w:hint="cs"/>
          <w:sz w:val="34"/>
          <w:szCs w:val="34"/>
          <w:rtl/>
        </w:rPr>
        <w:t>ْ</w:t>
      </w:r>
      <w:r w:rsidRPr="003808F7">
        <w:rPr>
          <w:rFonts w:ascii="mylotus" w:hAnsi="mylotus"/>
          <w:sz w:val="34"/>
          <w:szCs w:val="34"/>
          <w:rtl/>
        </w:rPr>
        <w:t xml:space="preserve"> قصد الإجارة بطل</w:t>
      </w:r>
      <w:r>
        <w:rPr>
          <w:rFonts w:ascii="mylotus" w:hAnsi="mylotus" w:hint="cs"/>
          <w:sz w:val="34"/>
          <w:szCs w:val="34"/>
          <w:rtl/>
        </w:rPr>
        <w:t>،</w:t>
      </w:r>
      <w:r w:rsidRPr="003808F7">
        <w:rPr>
          <w:rFonts w:ascii="mylotus" w:hAnsi="mylotus"/>
          <w:sz w:val="34"/>
          <w:szCs w:val="34"/>
          <w:rtl/>
        </w:rPr>
        <w:t xml:space="preserve"> مع أن</w:t>
      </w:r>
      <w:r>
        <w:rPr>
          <w:rFonts w:ascii="mylotus" w:hAnsi="mylotus" w:hint="cs"/>
          <w:sz w:val="34"/>
          <w:szCs w:val="34"/>
          <w:rtl/>
        </w:rPr>
        <w:t>ّ</w:t>
      </w:r>
      <w:r w:rsidRPr="003808F7">
        <w:rPr>
          <w:rFonts w:ascii="mylotus" w:hAnsi="mylotus"/>
          <w:sz w:val="34"/>
          <w:szCs w:val="34"/>
          <w:rtl/>
        </w:rPr>
        <w:t xml:space="preserve"> سيدنا الخوئي </w:t>
      </w:r>
      <w:r>
        <w:rPr>
          <w:rFonts w:ascii="mylotus" w:hAnsi="mylotus" w:hint="cs"/>
          <w:sz w:val="34"/>
          <w:szCs w:val="34"/>
          <w:rtl/>
        </w:rPr>
        <w:t>(</w:t>
      </w:r>
      <w:r w:rsidRPr="003808F7">
        <w:rPr>
          <w:rFonts w:ascii="mylotus" w:hAnsi="mylotus"/>
          <w:sz w:val="34"/>
          <w:szCs w:val="34"/>
          <w:rtl/>
        </w:rPr>
        <w:t>قد</w:t>
      </w:r>
      <w:r>
        <w:rPr>
          <w:rFonts w:ascii="mylotus" w:hAnsi="mylotus" w:hint="cs"/>
          <w:sz w:val="34"/>
          <w:szCs w:val="34"/>
          <w:rtl/>
        </w:rPr>
        <w:t>س سره)</w:t>
      </w:r>
      <w:r w:rsidRPr="003808F7">
        <w:rPr>
          <w:rFonts w:ascii="mylotus" w:hAnsi="mylotus"/>
          <w:sz w:val="34"/>
          <w:szCs w:val="34"/>
          <w:rtl/>
        </w:rPr>
        <w:t xml:space="preserve"> قد فصل في تعليقته على العروة بين النحوين السابقين</w:t>
      </w:r>
      <w:r>
        <w:rPr>
          <w:rFonts w:ascii="mylotus" w:hAnsi="mylotus" w:hint="cs"/>
          <w:sz w:val="34"/>
          <w:szCs w:val="34"/>
          <w:rtl/>
        </w:rPr>
        <w:t>.</w:t>
      </w:r>
    </w:p>
    <w:p w14:paraId="12660730"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لكن السيد الحكيم السبط (قدس سره الشريف) علّق على متن عبارة جده (قدس سره): (</w:t>
      </w:r>
      <w:r w:rsidRPr="006126F5">
        <w:rPr>
          <w:rFonts w:ascii="mylotus" w:hAnsi="mylotus"/>
          <w:b/>
          <w:bCs/>
          <w:sz w:val="34"/>
          <w:szCs w:val="34"/>
          <w:rtl/>
        </w:rPr>
        <w:t>فإن قصد الجعالة كما هو الظاهر صح)</w:t>
      </w:r>
      <w:r w:rsidRPr="003808F7">
        <w:rPr>
          <w:rFonts w:ascii="mylotus" w:hAnsi="mylotus"/>
          <w:sz w:val="34"/>
          <w:szCs w:val="34"/>
          <w:rtl/>
        </w:rPr>
        <w:t xml:space="preserve">، بقوله في كتابه [مصباح المنهاج، كتاب الإجارة، ص196]: </w:t>
      </w:r>
      <w:r w:rsidRPr="006126F5">
        <w:rPr>
          <w:rFonts w:ascii="mylotus" w:hAnsi="mylotus"/>
          <w:b/>
          <w:bCs/>
          <w:sz w:val="34"/>
          <w:szCs w:val="34"/>
          <w:rtl/>
        </w:rPr>
        <w:t>(إنما يكون هو الظاهر فيما إذا لم يبتن على الإلزام والالتزام)</w:t>
      </w:r>
      <w:r w:rsidRPr="003808F7">
        <w:rPr>
          <w:rFonts w:ascii="mylotus" w:hAnsi="mylotus"/>
          <w:sz w:val="34"/>
          <w:szCs w:val="34"/>
          <w:rtl/>
        </w:rPr>
        <w:t xml:space="preserve"> لأنّه ليس في الجعالة إلزام بالعمل (</w:t>
      </w:r>
      <w:r w:rsidRPr="006126F5">
        <w:rPr>
          <w:rFonts w:ascii="mylotus" w:hAnsi="mylotus"/>
          <w:b/>
          <w:bCs/>
          <w:sz w:val="34"/>
          <w:szCs w:val="34"/>
          <w:rtl/>
        </w:rPr>
        <w:t xml:space="preserve">بأحد الأمرين تخييراً، بل على مجرد التعهد بالأجر الخاص على تقدير العمل المناسب له. أما إذا ابتنى على الإلزام والالتزام بأحد الأمرين تخييراً) </w:t>
      </w:r>
      <w:r w:rsidRPr="003808F7">
        <w:rPr>
          <w:rFonts w:ascii="mylotus" w:hAnsi="mylotus"/>
          <w:sz w:val="34"/>
          <w:szCs w:val="34"/>
          <w:rtl/>
        </w:rPr>
        <w:t xml:space="preserve">كأنْ قال له: "أنا أُلزمكَ بأحد العملين وأنت اختر التطبيق" </w:t>
      </w:r>
      <w:r w:rsidRPr="006126F5">
        <w:rPr>
          <w:rFonts w:ascii="mylotus" w:hAnsi="mylotus"/>
          <w:b/>
          <w:bCs/>
          <w:sz w:val="34"/>
          <w:szCs w:val="34"/>
          <w:rtl/>
        </w:rPr>
        <w:t>(فلا مجال لحمله على الجعالة، بل يكون عقداً)</w:t>
      </w:r>
      <w:r w:rsidRPr="003808F7">
        <w:rPr>
          <w:rFonts w:ascii="mylotus" w:hAnsi="mylotus"/>
          <w:sz w:val="34"/>
          <w:szCs w:val="34"/>
          <w:rtl/>
        </w:rPr>
        <w:t xml:space="preserve"> أي يمكن تصحيح المعاملة بكونها عقداً مشمولاً لقوله تعالى: </w:t>
      </w:r>
      <w:r w:rsidRPr="006126F5">
        <w:rPr>
          <w:rFonts w:ascii="mylotus" w:hAnsi="mylotus"/>
          <w:b/>
          <w:bCs/>
          <w:sz w:val="34"/>
          <w:szCs w:val="34"/>
          <w:rtl/>
        </w:rPr>
        <w:t>(يَا أَيُّهَا الَّذِينَ آمَنُوا أَوْفُوا بِالْعُقُودِ)</w:t>
      </w:r>
      <w:r w:rsidRPr="003808F7">
        <w:rPr>
          <w:rFonts w:ascii="mylotus" w:hAnsi="mylotus"/>
          <w:sz w:val="34"/>
          <w:szCs w:val="34"/>
          <w:rtl/>
        </w:rPr>
        <w:t xml:space="preserve"> [المائدة، 1].</w:t>
      </w:r>
    </w:p>
    <w:p w14:paraId="6F2E8604" w14:textId="77777777" w:rsidR="00E33242" w:rsidRPr="006126F5"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 xml:space="preserve"> ثم تصدى لدفع الإشكالات على صحة المعاملة المذكورة المبنية على الإلزام والالتزام بالنسبة للأقل</w:t>
      </w:r>
      <w:r>
        <w:rPr>
          <w:rFonts w:ascii="mylotus" w:hAnsi="mylotus" w:hint="cs"/>
          <w:sz w:val="34"/>
          <w:szCs w:val="34"/>
          <w:rtl/>
        </w:rPr>
        <w:t>ّ</w:t>
      </w:r>
      <w:r w:rsidRPr="003808F7">
        <w:rPr>
          <w:rFonts w:ascii="mylotus" w:hAnsi="mylotus"/>
          <w:sz w:val="34"/>
          <w:szCs w:val="34"/>
          <w:rtl/>
        </w:rPr>
        <w:t xml:space="preserve"> مع كون الزيادة شرطا</w:t>
      </w:r>
      <w:r>
        <w:rPr>
          <w:rFonts w:ascii="mylotus" w:hAnsi="mylotus" w:hint="cs"/>
          <w:sz w:val="34"/>
          <w:szCs w:val="34"/>
          <w:rtl/>
        </w:rPr>
        <w:t>ً</w:t>
      </w:r>
      <w:r w:rsidRPr="003808F7">
        <w:rPr>
          <w:rFonts w:ascii="mylotus" w:hAnsi="mylotus"/>
          <w:sz w:val="34"/>
          <w:szCs w:val="34"/>
          <w:rtl/>
        </w:rPr>
        <w:t xml:space="preserve"> بقوله (قدس سره) في [ص196 </w:t>
      </w:r>
      <w:r w:rsidRPr="003808F7">
        <w:rPr>
          <w:rFonts w:ascii="Times New Roman" w:hAnsi="Times New Roman" w:cs="Times New Roman" w:hint="cs"/>
          <w:sz w:val="34"/>
          <w:szCs w:val="34"/>
          <w:rtl/>
        </w:rPr>
        <w:t>–</w:t>
      </w:r>
      <w:r w:rsidRPr="003808F7">
        <w:rPr>
          <w:rFonts w:ascii="mylotus" w:hAnsi="mylotus"/>
          <w:sz w:val="34"/>
          <w:szCs w:val="34"/>
          <w:rtl/>
        </w:rPr>
        <w:t xml:space="preserve"> 197]: </w:t>
      </w:r>
      <w:r w:rsidRPr="006126F5">
        <w:rPr>
          <w:rFonts w:ascii="mylotus" w:hAnsi="mylotus"/>
          <w:b/>
          <w:bCs/>
          <w:sz w:val="34"/>
          <w:szCs w:val="34"/>
          <w:rtl/>
        </w:rPr>
        <w:t>(</w:t>
      </w:r>
      <w:r w:rsidRPr="006126F5">
        <w:rPr>
          <w:rFonts w:ascii="mylotus" w:hAnsi="mylotus" w:hint="cs"/>
          <w:b/>
          <w:bCs/>
          <w:sz w:val="34"/>
          <w:szCs w:val="34"/>
          <w:rtl/>
        </w:rPr>
        <w:t>ودعوى</w:t>
      </w:r>
      <w:r w:rsidRPr="006126F5">
        <w:rPr>
          <w:rFonts w:ascii="mylotus" w:hAnsi="mylotus"/>
          <w:b/>
          <w:bCs/>
          <w:sz w:val="34"/>
          <w:szCs w:val="34"/>
          <w:rtl/>
        </w:rPr>
        <w:t xml:space="preserve">: </w:t>
      </w:r>
      <w:r w:rsidRPr="006126F5">
        <w:rPr>
          <w:rFonts w:ascii="mylotus" w:hAnsi="mylotus" w:hint="cs"/>
          <w:b/>
          <w:bCs/>
          <w:sz w:val="34"/>
          <w:szCs w:val="34"/>
          <w:rtl/>
        </w:rPr>
        <w:t>أن</w:t>
      </w:r>
      <w:r w:rsidRPr="006126F5">
        <w:rPr>
          <w:rFonts w:ascii="mylotus" w:hAnsi="mylotus"/>
          <w:b/>
          <w:bCs/>
          <w:sz w:val="34"/>
          <w:szCs w:val="34"/>
          <w:rtl/>
        </w:rPr>
        <w:t xml:space="preserve"> </w:t>
      </w:r>
      <w:r w:rsidRPr="006126F5">
        <w:rPr>
          <w:rFonts w:ascii="mylotus" w:hAnsi="mylotus" w:hint="cs"/>
          <w:b/>
          <w:bCs/>
          <w:sz w:val="34"/>
          <w:szCs w:val="34"/>
          <w:rtl/>
        </w:rPr>
        <w:t>هذا</w:t>
      </w:r>
      <w:r w:rsidRPr="006126F5">
        <w:rPr>
          <w:rFonts w:ascii="mylotus" w:hAnsi="mylotus"/>
          <w:b/>
          <w:bCs/>
          <w:sz w:val="34"/>
          <w:szCs w:val="34"/>
          <w:rtl/>
        </w:rPr>
        <w:t xml:space="preserve"> </w:t>
      </w:r>
      <w:r w:rsidRPr="006126F5">
        <w:rPr>
          <w:rFonts w:ascii="mylotus" w:hAnsi="mylotus" w:hint="cs"/>
          <w:b/>
          <w:bCs/>
          <w:sz w:val="34"/>
          <w:szCs w:val="34"/>
          <w:rtl/>
        </w:rPr>
        <w:t>خلاف</w:t>
      </w:r>
      <w:r w:rsidRPr="006126F5">
        <w:rPr>
          <w:rFonts w:ascii="mylotus" w:hAnsi="mylotus"/>
          <w:b/>
          <w:bCs/>
          <w:sz w:val="34"/>
          <w:szCs w:val="34"/>
          <w:rtl/>
        </w:rPr>
        <w:t xml:space="preserve"> </w:t>
      </w:r>
      <w:r w:rsidRPr="006126F5">
        <w:rPr>
          <w:rFonts w:ascii="mylotus" w:hAnsi="mylotus" w:hint="cs"/>
          <w:b/>
          <w:bCs/>
          <w:sz w:val="34"/>
          <w:szCs w:val="34"/>
          <w:rtl/>
        </w:rPr>
        <w:t>الجمود</w:t>
      </w:r>
      <w:r w:rsidRPr="006126F5">
        <w:rPr>
          <w:rFonts w:ascii="mylotus" w:hAnsi="mylotus"/>
          <w:b/>
          <w:bCs/>
          <w:sz w:val="34"/>
          <w:szCs w:val="34"/>
          <w:rtl/>
        </w:rPr>
        <w:t xml:space="preserve"> </w:t>
      </w:r>
      <w:r w:rsidRPr="006126F5">
        <w:rPr>
          <w:rFonts w:ascii="mylotus" w:hAnsi="mylotus" w:hint="cs"/>
          <w:b/>
          <w:bCs/>
          <w:sz w:val="34"/>
          <w:szCs w:val="34"/>
          <w:rtl/>
        </w:rPr>
        <w:t>على</w:t>
      </w:r>
      <w:r w:rsidRPr="006126F5">
        <w:rPr>
          <w:rFonts w:ascii="mylotus" w:hAnsi="mylotus"/>
          <w:b/>
          <w:bCs/>
          <w:sz w:val="34"/>
          <w:szCs w:val="34"/>
          <w:rtl/>
        </w:rPr>
        <w:t xml:space="preserve"> </w:t>
      </w:r>
      <w:r w:rsidRPr="006126F5">
        <w:rPr>
          <w:rFonts w:ascii="mylotus" w:hAnsi="mylotus" w:hint="cs"/>
          <w:b/>
          <w:bCs/>
          <w:sz w:val="34"/>
          <w:szCs w:val="34"/>
          <w:rtl/>
        </w:rPr>
        <w:t>العبارة</w:t>
      </w:r>
      <w:r w:rsidRPr="006126F5">
        <w:rPr>
          <w:rFonts w:ascii="mylotus" w:hAnsi="mylotus"/>
          <w:b/>
          <w:bCs/>
          <w:sz w:val="34"/>
          <w:szCs w:val="34"/>
          <w:rtl/>
        </w:rPr>
        <w:t xml:space="preserve"> </w:t>
      </w:r>
      <w:r w:rsidRPr="006126F5">
        <w:rPr>
          <w:rFonts w:ascii="mylotus" w:hAnsi="mylotus" w:hint="cs"/>
          <w:b/>
          <w:bCs/>
          <w:sz w:val="34"/>
          <w:szCs w:val="34"/>
          <w:rtl/>
        </w:rPr>
        <w:t>المفروضة،</w:t>
      </w:r>
      <w:r w:rsidRPr="006126F5">
        <w:rPr>
          <w:rFonts w:ascii="mylotus" w:hAnsi="mylotus"/>
          <w:b/>
          <w:bCs/>
          <w:sz w:val="34"/>
          <w:szCs w:val="34"/>
          <w:rtl/>
        </w:rPr>
        <w:t xml:space="preserve"> </w:t>
      </w:r>
      <w:r w:rsidRPr="006126F5">
        <w:rPr>
          <w:rFonts w:ascii="mylotus" w:hAnsi="mylotus" w:hint="cs"/>
          <w:b/>
          <w:bCs/>
          <w:sz w:val="34"/>
          <w:szCs w:val="34"/>
          <w:rtl/>
        </w:rPr>
        <w:t>لأن</w:t>
      </w:r>
      <w:r w:rsidRPr="006126F5">
        <w:rPr>
          <w:rFonts w:ascii="mylotus" w:hAnsi="mylotus"/>
          <w:b/>
          <w:bCs/>
          <w:sz w:val="34"/>
          <w:szCs w:val="34"/>
          <w:rtl/>
        </w:rPr>
        <w:t xml:space="preserve"> </w:t>
      </w:r>
      <w:r w:rsidRPr="006126F5">
        <w:rPr>
          <w:rFonts w:ascii="mylotus" w:hAnsi="mylotus" w:hint="cs"/>
          <w:b/>
          <w:bCs/>
          <w:sz w:val="34"/>
          <w:szCs w:val="34"/>
          <w:rtl/>
        </w:rPr>
        <w:t>مفادها</w:t>
      </w:r>
      <w:r w:rsidRPr="006126F5">
        <w:rPr>
          <w:rFonts w:ascii="mylotus" w:hAnsi="mylotus"/>
          <w:b/>
          <w:bCs/>
          <w:sz w:val="34"/>
          <w:szCs w:val="34"/>
          <w:rtl/>
        </w:rPr>
        <w:t xml:space="preserve"> </w:t>
      </w:r>
      <w:r w:rsidRPr="006126F5">
        <w:rPr>
          <w:rFonts w:ascii="mylotus" w:hAnsi="mylotus" w:hint="cs"/>
          <w:b/>
          <w:bCs/>
          <w:sz w:val="34"/>
          <w:szCs w:val="34"/>
          <w:rtl/>
        </w:rPr>
        <w:t>جعل</w:t>
      </w:r>
      <w:r w:rsidRPr="006126F5">
        <w:rPr>
          <w:rFonts w:ascii="mylotus" w:hAnsi="mylotus"/>
          <w:b/>
          <w:bCs/>
          <w:sz w:val="34"/>
          <w:szCs w:val="34"/>
          <w:rtl/>
        </w:rPr>
        <w:t xml:space="preserve"> </w:t>
      </w:r>
      <w:r w:rsidRPr="006126F5">
        <w:rPr>
          <w:rFonts w:ascii="mylotus" w:hAnsi="mylotus" w:hint="cs"/>
          <w:b/>
          <w:bCs/>
          <w:sz w:val="34"/>
          <w:szCs w:val="34"/>
          <w:rtl/>
        </w:rPr>
        <w:t>كل</w:t>
      </w:r>
      <w:r w:rsidRPr="006126F5">
        <w:rPr>
          <w:rFonts w:ascii="mylotus" w:hAnsi="mylotus"/>
          <w:b/>
          <w:bCs/>
          <w:sz w:val="34"/>
          <w:szCs w:val="34"/>
          <w:rtl/>
        </w:rPr>
        <w:t xml:space="preserve"> </w:t>
      </w:r>
      <w:r w:rsidRPr="006126F5">
        <w:rPr>
          <w:rFonts w:ascii="mylotus" w:hAnsi="mylotus" w:hint="cs"/>
          <w:b/>
          <w:bCs/>
          <w:sz w:val="34"/>
          <w:szCs w:val="34"/>
          <w:rtl/>
        </w:rPr>
        <w:t>من</w:t>
      </w:r>
      <w:r w:rsidRPr="006126F5">
        <w:rPr>
          <w:rFonts w:ascii="mylotus" w:hAnsi="mylotus"/>
          <w:b/>
          <w:bCs/>
          <w:sz w:val="34"/>
          <w:szCs w:val="34"/>
          <w:rtl/>
        </w:rPr>
        <w:t xml:space="preserve"> </w:t>
      </w:r>
      <w:r w:rsidRPr="006126F5">
        <w:rPr>
          <w:rFonts w:ascii="mylotus" w:hAnsi="mylotus" w:hint="cs"/>
          <w:b/>
          <w:bCs/>
          <w:sz w:val="34"/>
          <w:szCs w:val="34"/>
          <w:rtl/>
        </w:rPr>
        <w:t>الأجرتين</w:t>
      </w:r>
      <w:r w:rsidRPr="006126F5">
        <w:rPr>
          <w:rFonts w:ascii="mylotus" w:hAnsi="mylotus"/>
          <w:b/>
          <w:bCs/>
          <w:sz w:val="34"/>
          <w:szCs w:val="34"/>
          <w:rtl/>
        </w:rPr>
        <w:t xml:space="preserve"> </w:t>
      </w:r>
      <w:r w:rsidRPr="006126F5">
        <w:rPr>
          <w:rFonts w:ascii="mylotus" w:hAnsi="mylotus" w:hint="cs"/>
          <w:b/>
          <w:bCs/>
          <w:sz w:val="34"/>
          <w:szCs w:val="34"/>
          <w:rtl/>
        </w:rPr>
        <w:t>بتمامها</w:t>
      </w:r>
      <w:r w:rsidRPr="006126F5">
        <w:rPr>
          <w:rFonts w:ascii="mylotus" w:hAnsi="mylotus"/>
          <w:b/>
          <w:bCs/>
          <w:sz w:val="34"/>
          <w:szCs w:val="34"/>
          <w:rtl/>
        </w:rPr>
        <w:t xml:space="preserve"> </w:t>
      </w:r>
      <w:r w:rsidRPr="006126F5">
        <w:rPr>
          <w:rFonts w:ascii="mylotus" w:hAnsi="mylotus" w:hint="cs"/>
          <w:b/>
          <w:bCs/>
          <w:sz w:val="34"/>
          <w:szCs w:val="34"/>
          <w:rtl/>
        </w:rPr>
        <w:t>على</w:t>
      </w:r>
      <w:r w:rsidRPr="006126F5">
        <w:rPr>
          <w:rFonts w:ascii="mylotus" w:hAnsi="mylotus"/>
          <w:b/>
          <w:bCs/>
          <w:sz w:val="34"/>
          <w:szCs w:val="34"/>
          <w:rtl/>
        </w:rPr>
        <w:t xml:space="preserve"> </w:t>
      </w:r>
      <w:r w:rsidRPr="006126F5">
        <w:rPr>
          <w:rFonts w:ascii="mylotus" w:hAnsi="mylotus" w:hint="cs"/>
          <w:b/>
          <w:bCs/>
          <w:sz w:val="34"/>
          <w:szCs w:val="34"/>
          <w:rtl/>
        </w:rPr>
        <w:t>العملين</w:t>
      </w:r>
      <w:r w:rsidRPr="006126F5">
        <w:rPr>
          <w:rFonts w:ascii="mylotus" w:hAnsi="mylotus"/>
          <w:b/>
          <w:bCs/>
          <w:sz w:val="34"/>
          <w:szCs w:val="34"/>
          <w:rtl/>
        </w:rPr>
        <w:t xml:space="preserve"> </w:t>
      </w:r>
      <w:r w:rsidRPr="006126F5">
        <w:rPr>
          <w:rFonts w:ascii="mylotus" w:hAnsi="mylotus" w:hint="cs"/>
          <w:b/>
          <w:bCs/>
          <w:sz w:val="34"/>
          <w:szCs w:val="34"/>
          <w:rtl/>
        </w:rPr>
        <w:t>من</w:t>
      </w:r>
      <w:r w:rsidRPr="006126F5">
        <w:rPr>
          <w:rFonts w:ascii="mylotus" w:hAnsi="mylotus"/>
          <w:b/>
          <w:bCs/>
          <w:sz w:val="34"/>
          <w:szCs w:val="34"/>
          <w:rtl/>
        </w:rPr>
        <w:t xml:space="preserve"> </w:t>
      </w:r>
      <w:r w:rsidRPr="006126F5">
        <w:rPr>
          <w:rFonts w:ascii="mylotus" w:hAnsi="mylotus" w:hint="cs"/>
          <w:b/>
          <w:bCs/>
          <w:sz w:val="34"/>
          <w:szCs w:val="34"/>
          <w:rtl/>
        </w:rPr>
        <w:t>دون</w:t>
      </w:r>
      <w:r w:rsidRPr="006126F5">
        <w:rPr>
          <w:rFonts w:ascii="mylotus" w:hAnsi="mylotus"/>
          <w:b/>
          <w:bCs/>
          <w:sz w:val="34"/>
          <w:szCs w:val="34"/>
          <w:rtl/>
        </w:rPr>
        <w:t xml:space="preserve"> </w:t>
      </w:r>
      <w:r w:rsidRPr="006126F5">
        <w:rPr>
          <w:rFonts w:ascii="mylotus" w:hAnsi="mylotus" w:hint="cs"/>
          <w:b/>
          <w:bCs/>
          <w:sz w:val="34"/>
          <w:szCs w:val="34"/>
          <w:rtl/>
        </w:rPr>
        <w:t>أن</w:t>
      </w:r>
      <w:r w:rsidRPr="006126F5">
        <w:rPr>
          <w:rFonts w:ascii="mylotus" w:hAnsi="mylotus"/>
          <w:b/>
          <w:bCs/>
          <w:sz w:val="34"/>
          <w:szCs w:val="34"/>
          <w:rtl/>
        </w:rPr>
        <w:t xml:space="preserve"> </w:t>
      </w:r>
      <w:r w:rsidRPr="006126F5">
        <w:rPr>
          <w:rFonts w:ascii="mylotus" w:hAnsi="mylotus" w:hint="cs"/>
          <w:b/>
          <w:bCs/>
          <w:sz w:val="34"/>
          <w:szCs w:val="34"/>
          <w:rtl/>
        </w:rPr>
        <w:t>تكون</w:t>
      </w:r>
      <w:r w:rsidRPr="006126F5">
        <w:rPr>
          <w:rFonts w:ascii="mylotus" w:hAnsi="mylotus"/>
          <w:b/>
          <w:bCs/>
          <w:sz w:val="34"/>
          <w:szCs w:val="34"/>
          <w:rtl/>
        </w:rPr>
        <w:t xml:space="preserve"> </w:t>
      </w:r>
      <w:r w:rsidRPr="006126F5">
        <w:rPr>
          <w:rFonts w:ascii="mylotus" w:hAnsi="mylotus" w:hint="cs"/>
          <w:b/>
          <w:bCs/>
          <w:sz w:val="34"/>
          <w:szCs w:val="34"/>
          <w:rtl/>
        </w:rPr>
        <w:t>الزيادة</w:t>
      </w:r>
      <w:r w:rsidRPr="006126F5">
        <w:rPr>
          <w:rFonts w:ascii="mylotus" w:hAnsi="mylotus"/>
          <w:b/>
          <w:bCs/>
          <w:sz w:val="34"/>
          <w:szCs w:val="34"/>
          <w:rtl/>
        </w:rPr>
        <w:t xml:space="preserve"> </w:t>
      </w:r>
      <w:r w:rsidRPr="006126F5">
        <w:rPr>
          <w:rFonts w:ascii="mylotus" w:hAnsi="mylotus" w:hint="cs"/>
          <w:b/>
          <w:bCs/>
          <w:sz w:val="34"/>
          <w:szCs w:val="34"/>
          <w:rtl/>
        </w:rPr>
        <w:t>في</w:t>
      </w:r>
      <w:r w:rsidRPr="006126F5">
        <w:rPr>
          <w:rFonts w:ascii="mylotus" w:hAnsi="mylotus"/>
          <w:b/>
          <w:bCs/>
          <w:sz w:val="34"/>
          <w:szCs w:val="34"/>
          <w:rtl/>
        </w:rPr>
        <w:t xml:space="preserve"> </w:t>
      </w:r>
      <w:r w:rsidRPr="006126F5">
        <w:rPr>
          <w:rFonts w:ascii="mylotus" w:hAnsi="mylotus" w:hint="cs"/>
          <w:b/>
          <w:bCs/>
          <w:sz w:val="34"/>
          <w:szCs w:val="34"/>
          <w:rtl/>
        </w:rPr>
        <w:t>الأجر</w:t>
      </w:r>
      <w:r w:rsidRPr="006126F5">
        <w:rPr>
          <w:rFonts w:ascii="mylotus" w:hAnsi="mylotus"/>
          <w:b/>
          <w:bCs/>
          <w:sz w:val="34"/>
          <w:szCs w:val="34"/>
          <w:rtl/>
        </w:rPr>
        <w:t xml:space="preserve"> </w:t>
      </w:r>
      <w:r w:rsidRPr="006126F5">
        <w:rPr>
          <w:rFonts w:ascii="mylotus" w:hAnsi="mylotus" w:hint="cs"/>
          <w:b/>
          <w:bCs/>
          <w:sz w:val="34"/>
          <w:szCs w:val="34"/>
          <w:rtl/>
        </w:rPr>
        <w:t>شرطاً</w:t>
      </w:r>
      <w:r w:rsidRPr="006126F5">
        <w:rPr>
          <w:rFonts w:ascii="mylotus" w:hAnsi="mylotus"/>
          <w:b/>
          <w:bCs/>
          <w:sz w:val="34"/>
          <w:szCs w:val="34"/>
          <w:rtl/>
        </w:rPr>
        <w:t xml:space="preserve"> </w:t>
      </w:r>
      <w:r w:rsidRPr="006126F5">
        <w:rPr>
          <w:rFonts w:ascii="mylotus" w:hAnsi="mylotus" w:hint="cs"/>
          <w:b/>
          <w:bCs/>
          <w:sz w:val="34"/>
          <w:szCs w:val="34"/>
          <w:rtl/>
        </w:rPr>
        <w:t>للزيادة</w:t>
      </w:r>
      <w:r w:rsidRPr="006126F5">
        <w:rPr>
          <w:rFonts w:ascii="mylotus" w:hAnsi="mylotus"/>
          <w:b/>
          <w:bCs/>
          <w:sz w:val="34"/>
          <w:szCs w:val="34"/>
          <w:rtl/>
        </w:rPr>
        <w:t xml:space="preserve"> </w:t>
      </w:r>
      <w:r w:rsidRPr="006126F5">
        <w:rPr>
          <w:rFonts w:ascii="mylotus" w:hAnsi="mylotus" w:hint="cs"/>
          <w:b/>
          <w:bCs/>
          <w:sz w:val="34"/>
          <w:szCs w:val="34"/>
          <w:rtl/>
        </w:rPr>
        <w:t>في</w:t>
      </w:r>
      <w:r w:rsidRPr="006126F5">
        <w:rPr>
          <w:rFonts w:ascii="mylotus" w:hAnsi="mylotus"/>
          <w:b/>
          <w:bCs/>
          <w:sz w:val="34"/>
          <w:szCs w:val="34"/>
          <w:rtl/>
        </w:rPr>
        <w:t xml:space="preserve"> </w:t>
      </w:r>
      <w:r w:rsidRPr="006126F5">
        <w:rPr>
          <w:rFonts w:ascii="mylotus" w:hAnsi="mylotus" w:hint="cs"/>
          <w:b/>
          <w:bCs/>
          <w:sz w:val="34"/>
          <w:szCs w:val="34"/>
          <w:rtl/>
        </w:rPr>
        <w:t>العمل،</w:t>
      </w:r>
      <w:r w:rsidRPr="006126F5">
        <w:rPr>
          <w:rFonts w:ascii="mylotus" w:hAnsi="mylotus"/>
          <w:b/>
          <w:bCs/>
          <w:sz w:val="34"/>
          <w:szCs w:val="34"/>
          <w:rtl/>
        </w:rPr>
        <w:t xml:space="preserve"> </w:t>
      </w:r>
      <w:r w:rsidRPr="006126F5">
        <w:rPr>
          <w:rFonts w:ascii="mylotus" w:hAnsi="mylotus" w:hint="cs"/>
          <w:b/>
          <w:bCs/>
          <w:sz w:val="34"/>
          <w:szCs w:val="34"/>
          <w:rtl/>
        </w:rPr>
        <w:t>فيلزم</w:t>
      </w:r>
      <w:r w:rsidRPr="006126F5">
        <w:rPr>
          <w:rFonts w:ascii="mylotus" w:hAnsi="mylotus"/>
          <w:b/>
          <w:bCs/>
          <w:sz w:val="34"/>
          <w:szCs w:val="34"/>
          <w:rtl/>
        </w:rPr>
        <w:t xml:space="preserve"> </w:t>
      </w:r>
      <w:r w:rsidRPr="006126F5">
        <w:rPr>
          <w:rFonts w:ascii="mylotus" w:hAnsi="mylotus" w:hint="cs"/>
          <w:b/>
          <w:bCs/>
          <w:sz w:val="34"/>
          <w:szCs w:val="34"/>
          <w:rtl/>
        </w:rPr>
        <w:t>التردد</w:t>
      </w:r>
      <w:r w:rsidRPr="006126F5">
        <w:rPr>
          <w:rFonts w:ascii="mylotus" w:hAnsi="mylotus"/>
          <w:b/>
          <w:bCs/>
          <w:sz w:val="34"/>
          <w:szCs w:val="34"/>
          <w:rtl/>
        </w:rPr>
        <w:t xml:space="preserve"> </w:t>
      </w:r>
      <w:r w:rsidRPr="006126F5">
        <w:rPr>
          <w:rFonts w:ascii="mylotus" w:hAnsi="mylotus" w:hint="cs"/>
          <w:b/>
          <w:bCs/>
          <w:sz w:val="34"/>
          <w:szCs w:val="34"/>
          <w:rtl/>
        </w:rPr>
        <w:t>في</w:t>
      </w:r>
      <w:r w:rsidRPr="006126F5">
        <w:rPr>
          <w:rFonts w:ascii="mylotus" w:hAnsi="mylotus"/>
          <w:b/>
          <w:bCs/>
          <w:sz w:val="34"/>
          <w:szCs w:val="34"/>
          <w:rtl/>
        </w:rPr>
        <w:t xml:space="preserve"> </w:t>
      </w:r>
      <w:r w:rsidRPr="006126F5">
        <w:rPr>
          <w:rFonts w:ascii="mylotus" w:hAnsi="mylotus" w:hint="cs"/>
          <w:b/>
          <w:bCs/>
          <w:sz w:val="34"/>
          <w:szCs w:val="34"/>
          <w:rtl/>
        </w:rPr>
        <w:t>الإجارة</w:t>
      </w:r>
      <w:r w:rsidRPr="006126F5">
        <w:rPr>
          <w:rFonts w:ascii="mylotus" w:hAnsi="mylotus"/>
          <w:b/>
          <w:bCs/>
          <w:sz w:val="34"/>
          <w:szCs w:val="34"/>
          <w:rtl/>
        </w:rPr>
        <w:t>.</w:t>
      </w:r>
    </w:p>
    <w:p w14:paraId="66D82F87" w14:textId="77777777" w:rsidR="00E33242" w:rsidRPr="006126F5" w:rsidRDefault="00E33242" w:rsidP="00E33242">
      <w:pPr>
        <w:pStyle w:val="a"/>
        <w:bidi/>
        <w:spacing w:line="216" w:lineRule="auto"/>
        <w:rPr>
          <w:rFonts w:ascii="mylotus" w:hAnsi="mylotus"/>
          <w:b/>
          <w:bCs/>
          <w:sz w:val="34"/>
          <w:szCs w:val="34"/>
          <w:rtl/>
        </w:rPr>
      </w:pPr>
      <w:r w:rsidRPr="006126F5">
        <w:rPr>
          <w:rFonts w:ascii="mylotus" w:hAnsi="mylotus"/>
          <w:b/>
          <w:bCs/>
          <w:sz w:val="34"/>
          <w:szCs w:val="34"/>
          <w:rtl/>
        </w:rPr>
        <w:t>مدفوعة: بأن الجمود المذكور مخالف للمفهوم عرفاً من الكلام. ولا سيما بلحاظ أن وضوح امتناع الترديد في الإجارة ارتكازاً يصلح قرينة على حمل العبارة المفروضة على ما ذكرناه</w:t>
      </w:r>
      <w:r w:rsidRPr="006126F5">
        <w:rPr>
          <w:rFonts w:ascii="mylotus" w:hAnsi="mylotus" w:hint="cs"/>
          <w:b/>
          <w:bCs/>
          <w:sz w:val="34"/>
          <w:szCs w:val="34"/>
          <w:rtl/>
        </w:rPr>
        <w:t>).</w:t>
      </w:r>
    </w:p>
    <w:p w14:paraId="0EA4336D" w14:textId="77777777" w:rsidR="00E33242" w:rsidRDefault="00E33242" w:rsidP="00E33242">
      <w:pPr>
        <w:pStyle w:val="a"/>
        <w:bidi/>
        <w:spacing w:line="216" w:lineRule="auto"/>
        <w:rPr>
          <w:rFonts w:ascii="mylotus" w:hAnsi="mylotus"/>
          <w:sz w:val="34"/>
          <w:szCs w:val="34"/>
          <w:rtl/>
        </w:rPr>
      </w:pPr>
      <w:r w:rsidRPr="006126F5">
        <w:rPr>
          <w:rFonts w:ascii="mylotus" w:hAnsi="mylotus"/>
          <w:b/>
          <w:bCs/>
          <w:sz w:val="34"/>
          <w:szCs w:val="34"/>
          <w:rtl/>
        </w:rPr>
        <w:t>وبيانه:</w:t>
      </w:r>
      <w:r w:rsidRPr="003808F7">
        <w:rPr>
          <w:rFonts w:ascii="mylotus" w:hAnsi="mylotus"/>
          <w:sz w:val="34"/>
          <w:szCs w:val="34"/>
          <w:rtl/>
        </w:rPr>
        <w:t xml:space="preserve"> أنّه بما أنّ امتناع الترديد أمرٌ ارتكازيٌّ واضح فلا يتصور من المتعاملين أنْ يكون مقصودهما من المعاملة هو إيقاع العمل على أحد العملين مردّداً بإزاء إحدى الأُجرتين مردّدا، فمقتضى ظاهر العبارة مضافاً لقرينية امتناع التردّد في المعاملة ظهور هذه المعاملة - كما قال السيد الخوئي (قدس سره) - في الإجارة على الأقلّ مع كون الزيادة شرطاً، لا في الجعالة ولا في الإجارة على المتبايني</w:t>
      </w:r>
      <w:r>
        <w:rPr>
          <w:rFonts w:ascii="mylotus" w:hAnsi="mylotus" w:hint="cs"/>
          <w:sz w:val="34"/>
          <w:szCs w:val="34"/>
          <w:rtl/>
        </w:rPr>
        <w:t>ن.</w:t>
      </w:r>
    </w:p>
    <w:p w14:paraId="4C5586DB" w14:textId="77777777" w:rsidR="00E33242" w:rsidRDefault="00E33242" w:rsidP="00E33242">
      <w:pPr>
        <w:pStyle w:val="a"/>
        <w:bidi/>
        <w:spacing w:line="216" w:lineRule="auto"/>
        <w:rPr>
          <w:rFonts w:ascii="mylotus" w:hAnsi="mylotus"/>
          <w:b/>
          <w:bCs/>
          <w:sz w:val="34"/>
          <w:szCs w:val="34"/>
          <w:rtl/>
        </w:rPr>
      </w:pPr>
      <w:r w:rsidRPr="006126F5">
        <w:rPr>
          <w:rFonts w:ascii="mylotus" w:hAnsi="mylotus"/>
          <w:b/>
          <w:bCs/>
          <w:sz w:val="34"/>
          <w:szCs w:val="34"/>
          <w:rtl/>
        </w:rPr>
        <w:t>(ودعوى: أن ذلك لا يناسب ما سبق في البيع بثمنين حالاً ومؤجلاً)</w:t>
      </w:r>
      <w:r w:rsidRPr="003808F7">
        <w:rPr>
          <w:rFonts w:ascii="mylotus" w:hAnsi="mylotus"/>
          <w:sz w:val="34"/>
          <w:szCs w:val="34"/>
          <w:rtl/>
        </w:rPr>
        <w:t xml:space="preserve"> كما لو قال البائع: "بعتُكَ الكتاب بدينارٍ نقداً وبدينارين مؤجلاً" </w:t>
      </w:r>
      <w:r w:rsidRPr="006126F5">
        <w:rPr>
          <w:rFonts w:ascii="mylotus" w:hAnsi="mylotus"/>
          <w:b/>
          <w:bCs/>
          <w:sz w:val="34"/>
          <w:szCs w:val="34"/>
          <w:rtl/>
        </w:rPr>
        <w:t>(من أن مقتضى القاعدة البطلان، لامتناع الترديد في البيع، حيث لم يتقدم هناك جعل امتناع الترديد قرينة على تصحيح المعاملة بحملها على البيع بأكثر الثمنين مع كون إرجاع بعض الثمن شرطاً على تقدير التعجيل بدفعه).</w:t>
      </w:r>
    </w:p>
    <w:p w14:paraId="08236A7C"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فكأنّ المستشكل يقول: إذا حملتم هذه المعاملة وهي: "إن خطته بدرزٍ فلك درهم، وإن خطته بدرزين فلك درهمان" على الإجارة على الأقلّ وكون الزيادة شرطا</w:t>
      </w:r>
      <w:r>
        <w:rPr>
          <w:rFonts w:ascii="mylotus" w:hAnsi="mylotus" w:hint="cs"/>
          <w:sz w:val="34"/>
          <w:szCs w:val="34"/>
          <w:rtl/>
        </w:rPr>
        <w:t>ً</w:t>
      </w:r>
      <w:r w:rsidRPr="003808F7">
        <w:rPr>
          <w:rFonts w:ascii="mylotus" w:hAnsi="mylotus"/>
          <w:sz w:val="34"/>
          <w:szCs w:val="34"/>
          <w:rtl/>
        </w:rPr>
        <w:t xml:space="preserve"> بقرينة ارتكازية امتناع الترد</w:t>
      </w:r>
      <w:r>
        <w:rPr>
          <w:rFonts w:ascii="mylotus" w:hAnsi="mylotus" w:hint="cs"/>
          <w:sz w:val="34"/>
          <w:szCs w:val="34"/>
          <w:rtl/>
        </w:rPr>
        <w:t>ّ</w:t>
      </w:r>
      <w:r w:rsidRPr="003808F7">
        <w:rPr>
          <w:rFonts w:ascii="mylotus" w:hAnsi="mylotus"/>
          <w:sz w:val="34"/>
          <w:szCs w:val="34"/>
          <w:rtl/>
        </w:rPr>
        <w:t>د، فكذلك يمكن حمل المعاملة في ما إذا قال: "بعتُكَ الكتاب بدينارٍ نقداً وبدينارين مؤجلاً" على وقوع البيع على الأكثر وهو قوله: "بعتُكَ الكتاب بدينارين مؤجلاً</w:t>
      </w:r>
      <w:r>
        <w:rPr>
          <w:rFonts w:ascii="mylotus" w:hAnsi="mylotus" w:cs="Cambria" w:hint="cs"/>
          <w:sz w:val="34"/>
          <w:szCs w:val="34"/>
          <w:rtl/>
        </w:rPr>
        <w:t>"</w:t>
      </w:r>
      <w:r w:rsidRPr="003808F7">
        <w:rPr>
          <w:rFonts w:ascii="mylotus" w:hAnsi="mylotus"/>
          <w:sz w:val="34"/>
          <w:szCs w:val="34"/>
          <w:rtl/>
        </w:rPr>
        <w:t xml:space="preserve"> وحمل الأقل على الشرط، فكأن</w:t>
      </w:r>
      <w:r>
        <w:rPr>
          <w:rFonts w:ascii="mylotus" w:hAnsi="mylotus" w:hint="cs"/>
          <w:sz w:val="34"/>
          <w:szCs w:val="34"/>
          <w:rtl/>
        </w:rPr>
        <w:t>ّ</w:t>
      </w:r>
      <w:r w:rsidRPr="003808F7">
        <w:rPr>
          <w:rFonts w:ascii="mylotus" w:hAnsi="mylotus"/>
          <w:sz w:val="34"/>
          <w:szCs w:val="34"/>
          <w:rtl/>
        </w:rPr>
        <w:t xml:space="preserve">ه قال:  </w:t>
      </w:r>
      <w:r>
        <w:rPr>
          <w:rFonts w:ascii="mylotus" w:hAnsi="mylotus" w:cs="Cambria" w:hint="cs"/>
          <w:sz w:val="34"/>
          <w:szCs w:val="34"/>
          <w:rtl/>
        </w:rPr>
        <w:t>"</w:t>
      </w:r>
      <w:r w:rsidRPr="003808F7">
        <w:rPr>
          <w:rFonts w:ascii="mylotus" w:hAnsi="mylotus"/>
          <w:sz w:val="34"/>
          <w:szCs w:val="34"/>
          <w:rtl/>
        </w:rPr>
        <w:t>فإنْ عجلت وأعطيتني من اليوم فآخذ منك ديناراً"، بنفس القرينة</w:t>
      </w:r>
      <w:r>
        <w:rPr>
          <w:rFonts w:ascii="mylotus" w:hAnsi="mylotus" w:hint="cs"/>
          <w:sz w:val="34"/>
          <w:szCs w:val="34"/>
          <w:rtl/>
        </w:rPr>
        <w:t>.</w:t>
      </w:r>
    </w:p>
    <w:p w14:paraId="51B8D23D" w14:textId="77777777" w:rsidR="00E33242"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 xml:space="preserve">قال (قدس سره): </w:t>
      </w:r>
      <w:r w:rsidRPr="006126F5">
        <w:rPr>
          <w:rFonts w:ascii="mylotus" w:hAnsi="mylotus"/>
          <w:b/>
          <w:bCs/>
          <w:sz w:val="34"/>
          <w:szCs w:val="34"/>
          <w:rtl/>
        </w:rPr>
        <w:t>(مدفوعة بأن ذلك ليس بأولى من العكس، وهو كون الثمن هو الأقل، مع اشتراط الزيادة على تقدير تأخير دفعه، المستلزم للربا المبطل. بل لعل الثاني أقرب عرفاً، لأن الأصل في البيع أن يكون نقداً).</w:t>
      </w:r>
    </w:p>
    <w:p w14:paraId="3A665B08" w14:textId="77777777" w:rsidR="00E33242" w:rsidRDefault="00E33242" w:rsidP="00E33242">
      <w:pPr>
        <w:pStyle w:val="a"/>
        <w:bidi/>
        <w:spacing w:line="216" w:lineRule="auto"/>
        <w:rPr>
          <w:rFonts w:ascii="mylotus" w:hAnsi="mylotus"/>
          <w:b/>
          <w:bCs/>
          <w:sz w:val="34"/>
          <w:szCs w:val="34"/>
          <w:rtl/>
        </w:rPr>
      </w:pPr>
      <w:r w:rsidRPr="006126F5">
        <w:rPr>
          <w:rFonts w:ascii="mylotus" w:hAnsi="mylotus"/>
          <w:b/>
          <w:bCs/>
          <w:sz w:val="34"/>
          <w:szCs w:val="34"/>
          <w:rtl/>
        </w:rPr>
        <w:t>وتوضيحه:</w:t>
      </w:r>
      <w:r w:rsidRPr="003808F7">
        <w:rPr>
          <w:rFonts w:ascii="mylotus" w:hAnsi="mylotus"/>
          <w:sz w:val="34"/>
          <w:szCs w:val="34"/>
          <w:rtl/>
        </w:rPr>
        <w:t xml:space="preserve"> أنّ البيع يحتمل كليهما لكن الإجارة لا تحتمل إلّا صورة واحدة وهي الإجارة على الأقلّ مع كون الزيادة شرطاً، فإذا قال: "بعتُكَ الكتاب بدينارٍ نقداً وبدينارين مؤجلاً" فإن</w:t>
      </w:r>
      <w:r>
        <w:rPr>
          <w:rFonts w:ascii="mylotus" w:hAnsi="mylotus" w:hint="cs"/>
          <w:sz w:val="34"/>
          <w:szCs w:val="34"/>
          <w:rtl/>
        </w:rPr>
        <w:t>ّ</w:t>
      </w:r>
      <w:r w:rsidRPr="003808F7">
        <w:rPr>
          <w:rFonts w:ascii="mylotus" w:hAnsi="mylotus"/>
          <w:sz w:val="34"/>
          <w:szCs w:val="34"/>
          <w:rtl/>
        </w:rPr>
        <w:t>ه يحتمل  صورتين: أنّ البيع وقع على الأقلّ والزيادة مقابل الأجل وهذا ربا، أو وقوع البيع على الأكثر والتعجيل شرطٌ فإنْ حصل فيسقط من الثمن بإزائه، وبما أنّه يحتمل كليهما فليس حمله على الأكثر  أولى من حمله على الأقل، بخلاف الإجارة بالصيغة التي ذكرت في المتن فإنّها لا تحتمل إلّا الإجارة على الأق</w:t>
      </w:r>
      <w:r>
        <w:rPr>
          <w:rFonts w:ascii="mylotus" w:hAnsi="mylotus" w:hint="cs"/>
          <w:sz w:val="34"/>
          <w:szCs w:val="34"/>
          <w:rtl/>
        </w:rPr>
        <w:t>لّ.</w:t>
      </w:r>
    </w:p>
    <w:p w14:paraId="03BF18D4" w14:textId="77777777" w:rsidR="00E33242" w:rsidRPr="006126F5" w:rsidRDefault="00E33242" w:rsidP="00E33242">
      <w:pPr>
        <w:pStyle w:val="a"/>
        <w:bidi/>
        <w:spacing w:line="216" w:lineRule="auto"/>
        <w:rPr>
          <w:rFonts w:ascii="mylotus" w:hAnsi="mylotus"/>
          <w:b/>
          <w:bCs/>
          <w:sz w:val="34"/>
          <w:szCs w:val="34"/>
          <w:rtl/>
        </w:rPr>
      </w:pPr>
      <w:r w:rsidRPr="003808F7">
        <w:rPr>
          <w:rFonts w:ascii="mylotus" w:hAnsi="mylotus"/>
          <w:sz w:val="34"/>
          <w:szCs w:val="34"/>
          <w:rtl/>
        </w:rPr>
        <w:t>وبما أنّ الأصل في البيع أن</w:t>
      </w:r>
      <w:r>
        <w:rPr>
          <w:rFonts w:ascii="mylotus" w:hAnsi="mylotus" w:hint="cs"/>
          <w:sz w:val="34"/>
          <w:szCs w:val="34"/>
          <w:rtl/>
        </w:rPr>
        <w:t>ْ</w:t>
      </w:r>
      <w:r w:rsidRPr="003808F7">
        <w:rPr>
          <w:rFonts w:ascii="mylotus" w:hAnsi="mylotus"/>
          <w:sz w:val="34"/>
          <w:szCs w:val="34"/>
          <w:rtl/>
        </w:rPr>
        <w:t xml:space="preserve"> يكون نقدا</w:t>
      </w:r>
      <w:r>
        <w:rPr>
          <w:rFonts w:ascii="mylotus" w:hAnsi="mylotus" w:hint="cs"/>
          <w:sz w:val="34"/>
          <w:szCs w:val="34"/>
          <w:rtl/>
        </w:rPr>
        <w:t>ً</w:t>
      </w:r>
      <w:r w:rsidRPr="003808F7">
        <w:rPr>
          <w:rFonts w:ascii="mylotus" w:hAnsi="mylotus"/>
          <w:sz w:val="34"/>
          <w:szCs w:val="34"/>
          <w:rtl/>
        </w:rPr>
        <w:t xml:space="preserve"> فمقتضى ذلك حمل البيع على البيع بدينارٍ نقداً وكون الزيادة مقابل الأجل شرطاً وهو شرطٌ ربويٌّ.</w:t>
      </w:r>
    </w:p>
    <w:p w14:paraId="5528251A" w14:textId="77777777" w:rsidR="00E33242" w:rsidRDefault="00E33242" w:rsidP="00E33242">
      <w:pPr>
        <w:pStyle w:val="a"/>
        <w:bidi/>
        <w:spacing w:line="216" w:lineRule="auto"/>
        <w:jc w:val="center"/>
        <w:rPr>
          <w:rFonts w:ascii="mylotus" w:hAnsi="mylotus"/>
          <w:sz w:val="34"/>
          <w:szCs w:val="34"/>
          <w:rtl/>
        </w:rPr>
      </w:pPr>
    </w:p>
    <w:p w14:paraId="0024371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862C66D" w14:textId="77777777" w:rsidR="00E33242" w:rsidRDefault="00E33242" w:rsidP="00E33242">
      <w:pPr>
        <w:pStyle w:val="Heading1"/>
        <w:bidi/>
        <w:rPr>
          <w:color w:val="FF0000"/>
          <w:rtl/>
        </w:rPr>
      </w:pPr>
      <w:r w:rsidRPr="00E33242">
        <w:rPr>
          <w:color w:val="FF0000"/>
          <w:rtl/>
        </w:rPr>
        <w:t>119 - كتاب_الإجارة_193_مما_يشترط_في_صحة_الإجارة_الاثنين_29_شوال_1446هـ</w:t>
      </w:r>
    </w:p>
    <w:p w14:paraId="5062FF3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0E6C5D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041330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04F96E5" w14:textId="77777777" w:rsidR="00E33242"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185C9E22" w14:textId="77777777" w:rsidR="00E33242" w:rsidRDefault="00E33242" w:rsidP="00E33242">
      <w:pPr>
        <w:pStyle w:val="a"/>
        <w:bidi/>
        <w:spacing w:line="216" w:lineRule="auto"/>
        <w:jc w:val="center"/>
        <w:rPr>
          <w:rFonts w:ascii="mylotus" w:hAnsi="mylotus"/>
          <w:sz w:val="34"/>
          <w:szCs w:val="34"/>
          <w:rtl/>
          <w:lang w:bidi="ar-BH"/>
        </w:rPr>
      </w:pPr>
    </w:p>
    <w:p w14:paraId="342B2C5C" w14:textId="77777777" w:rsidR="00E33242" w:rsidRDefault="00E33242" w:rsidP="00E33242">
      <w:pPr>
        <w:pStyle w:val="a"/>
        <w:bidi/>
        <w:spacing w:line="216" w:lineRule="auto"/>
        <w:rPr>
          <w:rFonts w:ascii="mylotus" w:hAnsi="mylotus"/>
          <w:sz w:val="34"/>
          <w:szCs w:val="34"/>
          <w:rtl/>
          <w:lang w:bidi="ar-BH"/>
        </w:rPr>
      </w:pPr>
      <w:r w:rsidRPr="00390EBE">
        <w:rPr>
          <w:rFonts w:ascii="mylotus" w:hAnsi="mylotus"/>
          <w:b/>
          <w:bCs/>
          <w:sz w:val="34"/>
          <w:szCs w:val="34"/>
          <w:rtl/>
        </w:rPr>
        <w:t>سبق:</w:t>
      </w:r>
      <w:r w:rsidRPr="00390EBE">
        <w:rPr>
          <w:rFonts w:ascii="mylotus" w:hAnsi="mylotus"/>
          <w:sz w:val="34"/>
          <w:szCs w:val="34"/>
          <w:rtl/>
        </w:rPr>
        <w:t xml:space="preserve"> أنّ ما استظهره سيد العروة وسيد المستمسك وسيدنا الخوئي والسيد الشهيد الصدر (قدست أسرارهم) والسيد الأُستاذ (مد ظله) من هذه المعاملة وهي قوله: "</w:t>
      </w:r>
      <w:r w:rsidRPr="00390EBE">
        <w:rPr>
          <w:rFonts w:ascii="mylotus" w:hAnsi="mylotus" w:hint="cs"/>
          <w:sz w:val="34"/>
          <w:szCs w:val="34"/>
          <w:rtl/>
        </w:rPr>
        <w:t>إنْ</w:t>
      </w:r>
      <w:r w:rsidRPr="00390EBE">
        <w:rPr>
          <w:rFonts w:ascii="mylotus" w:hAnsi="mylotus"/>
          <w:sz w:val="34"/>
          <w:szCs w:val="34"/>
          <w:rtl/>
        </w:rPr>
        <w:t xml:space="preserve"> </w:t>
      </w:r>
      <w:r w:rsidRPr="00390EBE">
        <w:rPr>
          <w:rFonts w:ascii="mylotus" w:hAnsi="mylotus" w:hint="cs"/>
          <w:sz w:val="34"/>
          <w:szCs w:val="34"/>
          <w:rtl/>
        </w:rPr>
        <w:t>خطت</w:t>
      </w:r>
      <w:r w:rsidRPr="00390EBE">
        <w:rPr>
          <w:rFonts w:ascii="mylotus" w:hAnsi="mylotus"/>
          <w:sz w:val="34"/>
          <w:szCs w:val="34"/>
          <w:rtl/>
        </w:rPr>
        <w:t xml:space="preserve"> </w:t>
      </w:r>
      <w:r w:rsidRPr="00390EBE">
        <w:rPr>
          <w:rFonts w:ascii="mylotus" w:hAnsi="mylotus" w:hint="cs"/>
          <w:sz w:val="34"/>
          <w:szCs w:val="34"/>
          <w:rtl/>
        </w:rPr>
        <w:t>هذا</w:t>
      </w:r>
      <w:r w:rsidRPr="00390EBE">
        <w:rPr>
          <w:rFonts w:ascii="mylotus" w:hAnsi="mylotus"/>
          <w:sz w:val="34"/>
          <w:szCs w:val="34"/>
          <w:rtl/>
        </w:rPr>
        <w:t xml:space="preserve"> </w:t>
      </w:r>
      <w:r w:rsidRPr="00390EBE">
        <w:rPr>
          <w:rFonts w:ascii="mylotus" w:hAnsi="mylotus" w:hint="cs"/>
          <w:sz w:val="34"/>
          <w:szCs w:val="34"/>
          <w:rtl/>
        </w:rPr>
        <w:t>الثوب</w:t>
      </w:r>
      <w:r w:rsidRPr="00390EBE">
        <w:rPr>
          <w:rFonts w:ascii="mylotus" w:hAnsi="mylotus"/>
          <w:sz w:val="34"/>
          <w:szCs w:val="34"/>
          <w:rtl/>
        </w:rPr>
        <w:t xml:space="preserve"> </w:t>
      </w:r>
      <w:r w:rsidRPr="00390EBE">
        <w:rPr>
          <w:rFonts w:ascii="mylotus" w:hAnsi="mylotus" w:hint="cs"/>
          <w:sz w:val="34"/>
          <w:szCs w:val="34"/>
          <w:rtl/>
        </w:rPr>
        <w:t>بدرزٍ</w:t>
      </w:r>
      <w:r w:rsidRPr="00390EBE">
        <w:rPr>
          <w:rFonts w:ascii="mylotus" w:hAnsi="mylotus"/>
          <w:sz w:val="34"/>
          <w:szCs w:val="34"/>
          <w:rtl/>
        </w:rPr>
        <w:t xml:space="preserve"> </w:t>
      </w:r>
      <w:r w:rsidRPr="00390EBE">
        <w:rPr>
          <w:rFonts w:ascii="mylotus" w:hAnsi="mylotus" w:hint="cs"/>
          <w:sz w:val="34"/>
          <w:szCs w:val="34"/>
          <w:rtl/>
        </w:rPr>
        <w:t>فلك</w:t>
      </w:r>
      <w:r w:rsidRPr="00390EBE">
        <w:rPr>
          <w:rFonts w:ascii="mylotus" w:hAnsi="mylotus"/>
          <w:sz w:val="34"/>
          <w:szCs w:val="34"/>
          <w:rtl/>
        </w:rPr>
        <w:t xml:space="preserve"> </w:t>
      </w:r>
      <w:r w:rsidRPr="00390EBE">
        <w:rPr>
          <w:rFonts w:ascii="mylotus" w:hAnsi="mylotus" w:hint="cs"/>
          <w:sz w:val="34"/>
          <w:szCs w:val="34"/>
          <w:rtl/>
        </w:rPr>
        <w:t>درهم</w:t>
      </w:r>
      <w:r w:rsidRPr="00390EBE">
        <w:rPr>
          <w:rFonts w:ascii="mylotus" w:hAnsi="mylotus"/>
          <w:sz w:val="34"/>
          <w:szCs w:val="34"/>
          <w:rtl/>
        </w:rPr>
        <w:t xml:space="preserve"> </w:t>
      </w:r>
      <w:r w:rsidRPr="00390EBE">
        <w:rPr>
          <w:rFonts w:ascii="mylotus" w:hAnsi="mylotus" w:hint="cs"/>
          <w:sz w:val="34"/>
          <w:szCs w:val="34"/>
          <w:rtl/>
        </w:rPr>
        <w:t>وإنْ</w:t>
      </w:r>
      <w:r w:rsidRPr="00390EBE">
        <w:rPr>
          <w:rFonts w:ascii="mylotus" w:hAnsi="mylotus"/>
          <w:sz w:val="34"/>
          <w:szCs w:val="34"/>
          <w:rtl/>
        </w:rPr>
        <w:t xml:space="preserve"> </w:t>
      </w:r>
      <w:r w:rsidRPr="00390EBE">
        <w:rPr>
          <w:rFonts w:ascii="mylotus" w:hAnsi="mylotus" w:hint="cs"/>
          <w:sz w:val="34"/>
          <w:szCs w:val="34"/>
          <w:rtl/>
        </w:rPr>
        <w:t>خطته</w:t>
      </w:r>
      <w:r w:rsidRPr="00390EBE">
        <w:rPr>
          <w:rFonts w:ascii="mylotus" w:hAnsi="mylotus"/>
          <w:sz w:val="34"/>
          <w:szCs w:val="34"/>
          <w:rtl/>
        </w:rPr>
        <w:t xml:space="preserve"> </w:t>
      </w:r>
      <w:r w:rsidRPr="00390EBE">
        <w:rPr>
          <w:rFonts w:ascii="mylotus" w:hAnsi="mylotus" w:hint="cs"/>
          <w:sz w:val="34"/>
          <w:szCs w:val="34"/>
          <w:rtl/>
        </w:rPr>
        <w:t>بدرزين</w:t>
      </w:r>
      <w:r w:rsidRPr="00390EBE">
        <w:rPr>
          <w:rFonts w:ascii="mylotus" w:hAnsi="mylotus"/>
          <w:sz w:val="34"/>
          <w:szCs w:val="34"/>
          <w:rtl/>
        </w:rPr>
        <w:t xml:space="preserve"> </w:t>
      </w:r>
      <w:r w:rsidRPr="00390EBE">
        <w:rPr>
          <w:rFonts w:ascii="mylotus" w:hAnsi="mylotus" w:hint="cs"/>
          <w:sz w:val="34"/>
          <w:szCs w:val="34"/>
          <w:rtl/>
        </w:rPr>
        <w:t>فلك</w:t>
      </w:r>
      <w:r w:rsidRPr="00390EBE">
        <w:rPr>
          <w:rFonts w:ascii="mylotus" w:hAnsi="mylotus"/>
          <w:sz w:val="34"/>
          <w:szCs w:val="34"/>
          <w:rtl/>
        </w:rPr>
        <w:t xml:space="preserve"> </w:t>
      </w:r>
      <w:r w:rsidRPr="00390EBE">
        <w:rPr>
          <w:rFonts w:ascii="mylotus" w:hAnsi="mylotus" w:hint="cs"/>
          <w:sz w:val="34"/>
          <w:szCs w:val="34"/>
          <w:rtl/>
        </w:rPr>
        <w:t>درهمان</w:t>
      </w:r>
      <w:r w:rsidRPr="00390EBE">
        <w:rPr>
          <w:rFonts w:ascii="Times New Roman" w:hAnsi="Times New Roman" w:cs="Times New Roman" w:hint="cs"/>
          <w:sz w:val="34"/>
          <w:szCs w:val="34"/>
          <w:rtl/>
        </w:rPr>
        <w:t>‌</w:t>
      </w:r>
      <w:r w:rsidRPr="00390EBE">
        <w:rPr>
          <w:rFonts w:ascii="mylotus" w:hAnsi="mylotus"/>
          <w:sz w:val="34"/>
          <w:szCs w:val="34"/>
          <w:rtl/>
        </w:rPr>
        <w:t xml:space="preserve">" </w:t>
      </w:r>
      <w:r w:rsidRPr="00390EBE">
        <w:rPr>
          <w:rFonts w:ascii="mylotus" w:hAnsi="mylotus" w:hint="cs"/>
          <w:sz w:val="34"/>
          <w:szCs w:val="34"/>
          <w:rtl/>
        </w:rPr>
        <w:t>أنّها</w:t>
      </w:r>
      <w:r w:rsidRPr="00390EBE">
        <w:rPr>
          <w:rFonts w:ascii="mylotus" w:hAnsi="mylotus"/>
          <w:sz w:val="34"/>
          <w:szCs w:val="34"/>
          <w:rtl/>
        </w:rPr>
        <w:t xml:space="preserve"> </w:t>
      </w:r>
      <w:r w:rsidRPr="00390EBE">
        <w:rPr>
          <w:rFonts w:ascii="mylotus" w:hAnsi="mylotus" w:hint="cs"/>
          <w:sz w:val="34"/>
          <w:szCs w:val="34"/>
          <w:rtl/>
        </w:rPr>
        <w:t>من</w:t>
      </w:r>
      <w:r w:rsidRPr="00390EBE">
        <w:rPr>
          <w:rFonts w:ascii="mylotus" w:hAnsi="mylotus"/>
          <w:sz w:val="34"/>
          <w:szCs w:val="34"/>
          <w:rtl/>
        </w:rPr>
        <w:t xml:space="preserve"> </w:t>
      </w:r>
      <w:r w:rsidRPr="00390EBE">
        <w:rPr>
          <w:rFonts w:ascii="mylotus" w:hAnsi="mylotus" w:hint="cs"/>
          <w:sz w:val="34"/>
          <w:szCs w:val="34"/>
          <w:rtl/>
        </w:rPr>
        <w:t>باب</w:t>
      </w:r>
      <w:r w:rsidRPr="00390EBE">
        <w:rPr>
          <w:rFonts w:ascii="mylotus" w:hAnsi="mylotus"/>
          <w:sz w:val="34"/>
          <w:szCs w:val="34"/>
          <w:rtl/>
        </w:rPr>
        <w:t xml:space="preserve"> </w:t>
      </w:r>
      <w:r w:rsidRPr="00390EBE">
        <w:rPr>
          <w:rFonts w:ascii="mylotus" w:hAnsi="mylotus" w:hint="cs"/>
          <w:sz w:val="34"/>
          <w:szCs w:val="34"/>
          <w:rtl/>
        </w:rPr>
        <w:t>الجعالة</w:t>
      </w:r>
      <w:r w:rsidRPr="00390EBE">
        <w:rPr>
          <w:rFonts w:ascii="mylotus" w:hAnsi="mylotus"/>
          <w:sz w:val="34"/>
          <w:szCs w:val="34"/>
          <w:rtl/>
        </w:rPr>
        <w:t>.</w:t>
      </w:r>
    </w:p>
    <w:p w14:paraId="77518D20" w14:textId="77777777" w:rsidR="00E33242" w:rsidRDefault="00E33242" w:rsidP="00E33242">
      <w:pPr>
        <w:pStyle w:val="a"/>
        <w:bidi/>
        <w:spacing w:line="216" w:lineRule="auto"/>
        <w:rPr>
          <w:rFonts w:ascii="mylotus" w:hAnsi="mylotus"/>
          <w:sz w:val="34"/>
          <w:szCs w:val="34"/>
          <w:rtl/>
        </w:rPr>
      </w:pPr>
      <w:r w:rsidRPr="00390EBE">
        <w:rPr>
          <w:rFonts w:ascii="mylotus" w:hAnsi="mylotus"/>
          <w:sz w:val="34"/>
          <w:szCs w:val="34"/>
          <w:rtl/>
        </w:rPr>
        <w:t>إلّا أنّ سيدنا الخوئي (قدس سره الشريف) في منهاج الصالحين مضى على نفس عبارة السيد الحكيم (قدس سره الشريف) وهي أنّها جعالة ولكنه خالف في ذلك في بحثه كما في موسوعته المباركة في [المستند في شرح العروة الوثقى، كتاب الإجارة، ج30، ص80] حيث استظهر أنّها إجارةٌ على الأقلّ مع كون الزيادة شرطاً</w:t>
      </w:r>
      <w:r>
        <w:rPr>
          <w:rFonts w:ascii="mylotus" w:hAnsi="mylotus" w:hint="cs"/>
          <w:sz w:val="34"/>
          <w:szCs w:val="34"/>
          <w:rtl/>
        </w:rPr>
        <w:t>.</w:t>
      </w:r>
    </w:p>
    <w:p w14:paraId="0E9FFE50" w14:textId="77777777" w:rsidR="00E33242" w:rsidRDefault="00E33242" w:rsidP="00E33242">
      <w:pPr>
        <w:pStyle w:val="a"/>
        <w:bidi/>
        <w:spacing w:line="216" w:lineRule="auto"/>
        <w:rPr>
          <w:rFonts w:ascii="mylotus" w:hAnsi="mylotus"/>
          <w:sz w:val="34"/>
          <w:szCs w:val="34"/>
          <w:rtl/>
          <w:lang w:bidi="ar-BH"/>
        </w:rPr>
      </w:pPr>
      <w:r w:rsidRPr="00390EBE">
        <w:rPr>
          <w:rFonts w:ascii="mylotus" w:hAnsi="mylotus"/>
          <w:sz w:val="34"/>
          <w:szCs w:val="34"/>
          <w:rtl/>
        </w:rPr>
        <w:t>كما تأمل السيد الحكيم السبط (قدس سره الشريف) فيما استظهره جده السيد الحكيم (قدس سره الشريف) من أنّها جعالة بأنّها إنّما تكون جعالة لو لم تبنَ على الإلزام والالتزام.</w:t>
      </w:r>
    </w:p>
    <w:p w14:paraId="2AEBF5F1" w14:textId="77777777" w:rsidR="00E33242" w:rsidRDefault="00E33242" w:rsidP="00E33242">
      <w:pPr>
        <w:pStyle w:val="a"/>
        <w:bidi/>
        <w:spacing w:line="216" w:lineRule="auto"/>
        <w:rPr>
          <w:rFonts w:ascii="mylotus" w:hAnsi="mylotus"/>
          <w:sz w:val="34"/>
          <w:szCs w:val="34"/>
          <w:rtl/>
          <w:lang w:bidi="ar-BH"/>
        </w:rPr>
      </w:pPr>
      <w:r w:rsidRPr="00390EBE">
        <w:rPr>
          <w:rFonts w:ascii="mylotus" w:hAnsi="mylotus"/>
          <w:b/>
          <w:bCs/>
          <w:sz w:val="34"/>
          <w:szCs w:val="34"/>
          <w:rtl/>
        </w:rPr>
        <w:t>ولكن</w:t>
      </w:r>
      <w:r w:rsidRPr="00390EBE">
        <w:rPr>
          <w:rFonts w:ascii="mylotus" w:hAnsi="mylotus" w:hint="cs"/>
          <w:b/>
          <w:bCs/>
          <w:sz w:val="34"/>
          <w:szCs w:val="34"/>
          <w:rtl/>
        </w:rPr>
        <w:t>:</w:t>
      </w:r>
      <w:r w:rsidRPr="00390EBE">
        <w:rPr>
          <w:rFonts w:ascii="mylotus" w:hAnsi="mylotus"/>
          <w:sz w:val="34"/>
          <w:szCs w:val="34"/>
          <w:rtl/>
        </w:rPr>
        <w:t xml:space="preserve"> الظاهر عرفاً هو ما استظهره السادة سيد العروة وسيد المستمسك ومن بعدهم م</w:t>
      </w:r>
      <w:r>
        <w:rPr>
          <w:rFonts w:ascii="mylotus" w:hAnsi="mylotus" w:hint="cs"/>
          <w:sz w:val="34"/>
          <w:szCs w:val="34"/>
          <w:rtl/>
        </w:rPr>
        <w:t>ِ</w:t>
      </w:r>
      <w:r w:rsidRPr="00390EBE">
        <w:rPr>
          <w:rFonts w:ascii="mylotus" w:hAnsi="mylotus"/>
          <w:sz w:val="34"/>
          <w:szCs w:val="34"/>
          <w:rtl/>
        </w:rPr>
        <w:t>ن أنّها جعالة؛ بقرينة تعليق الأجر على العمل حيث قال: "</w:t>
      </w:r>
      <w:r w:rsidRPr="00390EBE">
        <w:rPr>
          <w:rFonts w:ascii="mylotus" w:hAnsi="mylotus" w:hint="cs"/>
          <w:sz w:val="34"/>
          <w:szCs w:val="34"/>
          <w:rtl/>
        </w:rPr>
        <w:t>إنْ</w:t>
      </w:r>
      <w:r w:rsidRPr="00390EBE">
        <w:rPr>
          <w:rFonts w:ascii="mylotus" w:hAnsi="mylotus"/>
          <w:sz w:val="34"/>
          <w:szCs w:val="34"/>
          <w:rtl/>
        </w:rPr>
        <w:t xml:space="preserve"> </w:t>
      </w:r>
      <w:r w:rsidRPr="00390EBE">
        <w:rPr>
          <w:rFonts w:ascii="mylotus" w:hAnsi="mylotus" w:hint="cs"/>
          <w:sz w:val="34"/>
          <w:szCs w:val="34"/>
          <w:rtl/>
        </w:rPr>
        <w:t>خطت</w:t>
      </w:r>
      <w:r w:rsidRPr="00390EBE">
        <w:rPr>
          <w:rFonts w:ascii="mylotus" w:hAnsi="mylotus"/>
          <w:sz w:val="34"/>
          <w:szCs w:val="34"/>
          <w:rtl/>
        </w:rPr>
        <w:t xml:space="preserve"> </w:t>
      </w:r>
      <w:r w:rsidRPr="00390EBE">
        <w:rPr>
          <w:rFonts w:ascii="mylotus" w:hAnsi="mylotus" w:hint="cs"/>
          <w:sz w:val="34"/>
          <w:szCs w:val="34"/>
          <w:rtl/>
        </w:rPr>
        <w:t>هذا</w:t>
      </w:r>
      <w:r w:rsidRPr="00390EBE">
        <w:rPr>
          <w:rFonts w:ascii="mylotus" w:hAnsi="mylotus"/>
          <w:sz w:val="34"/>
          <w:szCs w:val="34"/>
          <w:rtl/>
        </w:rPr>
        <w:t xml:space="preserve"> </w:t>
      </w:r>
      <w:r w:rsidRPr="00390EBE">
        <w:rPr>
          <w:rFonts w:ascii="mylotus" w:hAnsi="mylotus" w:hint="cs"/>
          <w:sz w:val="34"/>
          <w:szCs w:val="34"/>
          <w:rtl/>
        </w:rPr>
        <w:t>الثوب</w:t>
      </w:r>
      <w:r w:rsidRPr="00390EBE">
        <w:rPr>
          <w:rFonts w:ascii="mylotus" w:hAnsi="mylotus"/>
          <w:sz w:val="34"/>
          <w:szCs w:val="34"/>
          <w:rtl/>
        </w:rPr>
        <w:t xml:space="preserve"> </w:t>
      </w:r>
      <w:r w:rsidRPr="00390EBE">
        <w:rPr>
          <w:rFonts w:ascii="mylotus" w:hAnsi="mylotus" w:hint="cs"/>
          <w:sz w:val="34"/>
          <w:szCs w:val="34"/>
          <w:rtl/>
        </w:rPr>
        <w:t>بدرزٍ</w:t>
      </w:r>
      <w:r w:rsidRPr="00390EBE">
        <w:rPr>
          <w:rFonts w:ascii="mylotus" w:hAnsi="mylotus"/>
          <w:sz w:val="34"/>
          <w:szCs w:val="34"/>
          <w:rtl/>
        </w:rPr>
        <w:t xml:space="preserve"> </w:t>
      </w:r>
      <w:r w:rsidRPr="00390EBE">
        <w:rPr>
          <w:rFonts w:ascii="mylotus" w:hAnsi="mylotus" w:hint="cs"/>
          <w:sz w:val="34"/>
          <w:szCs w:val="34"/>
          <w:rtl/>
        </w:rPr>
        <w:t>فلك</w:t>
      </w:r>
      <w:r w:rsidRPr="00390EBE">
        <w:rPr>
          <w:rFonts w:ascii="mylotus" w:hAnsi="mylotus"/>
          <w:sz w:val="34"/>
          <w:szCs w:val="34"/>
          <w:rtl/>
        </w:rPr>
        <w:t xml:space="preserve"> </w:t>
      </w:r>
      <w:r w:rsidRPr="00390EBE">
        <w:rPr>
          <w:rFonts w:ascii="mylotus" w:hAnsi="mylotus" w:hint="cs"/>
          <w:sz w:val="34"/>
          <w:szCs w:val="34"/>
          <w:rtl/>
        </w:rPr>
        <w:t>درهم</w:t>
      </w:r>
      <w:r w:rsidRPr="00390EBE">
        <w:rPr>
          <w:rFonts w:ascii="mylotus" w:hAnsi="mylotus"/>
          <w:sz w:val="34"/>
          <w:szCs w:val="34"/>
          <w:rtl/>
        </w:rPr>
        <w:t xml:space="preserve"> </w:t>
      </w:r>
      <w:r w:rsidRPr="00390EBE">
        <w:rPr>
          <w:rFonts w:ascii="mylotus" w:hAnsi="mylotus" w:hint="cs"/>
          <w:sz w:val="34"/>
          <w:szCs w:val="34"/>
          <w:rtl/>
        </w:rPr>
        <w:t>وإنْ</w:t>
      </w:r>
      <w:r w:rsidRPr="00390EBE">
        <w:rPr>
          <w:rFonts w:ascii="mylotus" w:hAnsi="mylotus"/>
          <w:sz w:val="34"/>
          <w:szCs w:val="34"/>
          <w:rtl/>
        </w:rPr>
        <w:t xml:space="preserve"> </w:t>
      </w:r>
      <w:r w:rsidRPr="00390EBE">
        <w:rPr>
          <w:rFonts w:ascii="mylotus" w:hAnsi="mylotus" w:hint="cs"/>
          <w:sz w:val="34"/>
          <w:szCs w:val="34"/>
          <w:rtl/>
        </w:rPr>
        <w:t>خطته</w:t>
      </w:r>
      <w:r w:rsidRPr="00390EBE">
        <w:rPr>
          <w:rFonts w:ascii="mylotus" w:hAnsi="mylotus"/>
          <w:sz w:val="34"/>
          <w:szCs w:val="34"/>
          <w:rtl/>
        </w:rPr>
        <w:t xml:space="preserve"> </w:t>
      </w:r>
      <w:r w:rsidRPr="00390EBE">
        <w:rPr>
          <w:rFonts w:ascii="mylotus" w:hAnsi="mylotus" w:hint="cs"/>
          <w:sz w:val="34"/>
          <w:szCs w:val="34"/>
          <w:rtl/>
        </w:rPr>
        <w:t>بدرزين</w:t>
      </w:r>
      <w:r w:rsidRPr="00390EBE">
        <w:rPr>
          <w:rFonts w:ascii="mylotus" w:hAnsi="mylotus"/>
          <w:sz w:val="34"/>
          <w:szCs w:val="34"/>
          <w:rtl/>
        </w:rPr>
        <w:t xml:space="preserve"> </w:t>
      </w:r>
      <w:r w:rsidRPr="00390EBE">
        <w:rPr>
          <w:rFonts w:ascii="mylotus" w:hAnsi="mylotus" w:hint="cs"/>
          <w:sz w:val="34"/>
          <w:szCs w:val="34"/>
          <w:rtl/>
        </w:rPr>
        <w:t>فلك</w:t>
      </w:r>
      <w:r w:rsidRPr="00390EBE">
        <w:rPr>
          <w:rFonts w:ascii="mylotus" w:hAnsi="mylotus"/>
          <w:sz w:val="34"/>
          <w:szCs w:val="34"/>
          <w:rtl/>
        </w:rPr>
        <w:t xml:space="preserve"> </w:t>
      </w:r>
      <w:r w:rsidRPr="00390EBE">
        <w:rPr>
          <w:rFonts w:ascii="mylotus" w:hAnsi="mylotus" w:hint="cs"/>
          <w:sz w:val="34"/>
          <w:szCs w:val="34"/>
          <w:rtl/>
        </w:rPr>
        <w:t>درهمان</w:t>
      </w:r>
      <w:r w:rsidRPr="00390EBE">
        <w:rPr>
          <w:rFonts w:ascii="Times New Roman" w:hAnsi="Times New Roman" w:cs="Times New Roman" w:hint="cs"/>
          <w:sz w:val="34"/>
          <w:szCs w:val="34"/>
          <w:rtl/>
        </w:rPr>
        <w:t>‌</w:t>
      </w:r>
      <w:r w:rsidRPr="00390EBE">
        <w:rPr>
          <w:rFonts w:ascii="mylotus" w:hAnsi="mylotus"/>
          <w:sz w:val="34"/>
          <w:szCs w:val="34"/>
          <w:rtl/>
        </w:rPr>
        <w:t xml:space="preserve">" </w:t>
      </w:r>
      <w:r w:rsidRPr="00390EBE">
        <w:rPr>
          <w:rFonts w:ascii="mylotus" w:hAnsi="mylotus" w:hint="cs"/>
          <w:sz w:val="34"/>
          <w:szCs w:val="34"/>
          <w:rtl/>
        </w:rPr>
        <w:t>فتعليق</w:t>
      </w:r>
      <w:r w:rsidRPr="00390EBE">
        <w:rPr>
          <w:rFonts w:ascii="mylotus" w:hAnsi="mylotus"/>
          <w:sz w:val="34"/>
          <w:szCs w:val="34"/>
          <w:rtl/>
        </w:rPr>
        <w:t xml:space="preserve"> </w:t>
      </w:r>
      <w:r w:rsidRPr="00390EBE">
        <w:rPr>
          <w:rFonts w:ascii="mylotus" w:hAnsi="mylotus" w:hint="cs"/>
          <w:sz w:val="34"/>
          <w:szCs w:val="34"/>
          <w:rtl/>
        </w:rPr>
        <w:t>الأجر</w:t>
      </w:r>
      <w:r w:rsidRPr="00390EBE">
        <w:rPr>
          <w:rFonts w:ascii="mylotus" w:hAnsi="mylotus"/>
          <w:sz w:val="34"/>
          <w:szCs w:val="34"/>
          <w:rtl/>
        </w:rPr>
        <w:t xml:space="preserve"> </w:t>
      </w:r>
      <w:r w:rsidRPr="00390EBE">
        <w:rPr>
          <w:rFonts w:ascii="mylotus" w:hAnsi="mylotus" w:hint="cs"/>
          <w:sz w:val="34"/>
          <w:szCs w:val="34"/>
          <w:rtl/>
        </w:rPr>
        <w:t>على</w:t>
      </w:r>
      <w:r w:rsidRPr="00390EBE">
        <w:rPr>
          <w:rFonts w:ascii="mylotus" w:hAnsi="mylotus"/>
          <w:sz w:val="34"/>
          <w:szCs w:val="34"/>
          <w:rtl/>
        </w:rPr>
        <w:t xml:space="preserve"> </w:t>
      </w:r>
      <w:r w:rsidRPr="00390EBE">
        <w:rPr>
          <w:rFonts w:ascii="mylotus" w:hAnsi="mylotus" w:hint="cs"/>
          <w:sz w:val="34"/>
          <w:szCs w:val="34"/>
          <w:rtl/>
        </w:rPr>
        <w:t>العمل</w:t>
      </w:r>
      <w:r w:rsidRPr="00390EBE">
        <w:rPr>
          <w:rFonts w:ascii="mylotus" w:hAnsi="mylotus"/>
          <w:sz w:val="34"/>
          <w:szCs w:val="34"/>
          <w:rtl/>
        </w:rPr>
        <w:t xml:space="preserve"> </w:t>
      </w:r>
      <w:r w:rsidRPr="00390EBE">
        <w:rPr>
          <w:rFonts w:ascii="mylotus" w:hAnsi="mylotus" w:hint="cs"/>
          <w:sz w:val="34"/>
          <w:szCs w:val="34"/>
          <w:rtl/>
        </w:rPr>
        <w:t>ظاهرٌ</w:t>
      </w:r>
      <w:r w:rsidRPr="00390EBE">
        <w:rPr>
          <w:rFonts w:ascii="mylotus" w:hAnsi="mylotus"/>
          <w:sz w:val="34"/>
          <w:szCs w:val="34"/>
          <w:rtl/>
        </w:rPr>
        <w:t xml:space="preserve"> </w:t>
      </w:r>
      <w:r w:rsidRPr="00390EBE">
        <w:rPr>
          <w:rFonts w:ascii="mylotus" w:hAnsi="mylotus" w:hint="cs"/>
          <w:sz w:val="34"/>
          <w:szCs w:val="34"/>
          <w:rtl/>
        </w:rPr>
        <w:t>في</w:t>
      </w:r>
      <w:r w:rsidRPr="00390EBE">
        <w:rPr>
          <w:rFonts w:ascii="mylotus" w:hAnsi="mylotus"/>
          <w:sz w:val="34"/>
          <w:szCs w:val="34"/>
          <w:rtl/>
        </w:rPr>
        <w:t xml:space="preserve"> </w:t>
      </w:r>
      <w:r w:rsidRPr="00390EBE">
        <w:rPr>
          <w:rFonts w:ascii="mylotus" w:hAnsi="mylotus" w:hint="cs"/>
          <w:sz w:val="34"/>
          <w:szCs w:val="34"/>
          <w:rtl/>
        </w:rPr>
        <w:t>كونه</w:t>
      </w:r>
      <w:r w:rsidRPr="00390EBE">
        <w:rPr>
          <w:rFonts w:ascii="mylotus" w:hAnsi="mylotus"/>
          <w:sz w:val="34"/>
          <w:szCs w:val="34"/>
          <w:rtl/>
        </w:rPr>
        <w:t xml:space="preserve"> </w:t>
      </w:r>
      <w:r w:rsidRPr="00390EBE">
        <w:rPr>
          <w:rFonts w:ascii="mylotus" w:hAnsi="mylotus" w:hint="cs"/>
          <w:sz w:val="34"/>
          <w:szCs w:val="34"/>
          <w:rtl/>
        </w:rPr>
        <w:t>من</w:t>
      </w:r>
      <w:r w:rsidRPr="00390EBE">
        <w:rPr>
          <w:rFonts w:ascii="mylotus" w:hAnsi="mylotus"/>
          <w:sz w:val="34"/>
          <w:szCs w:val="34"/>
          <w:rtl/>
        </w:rPr>
        <w:t xml:space="preserve"> </w:t>
      </w:r>
      <w:r w:rsidRPr="00390EBE">
        <w:rPr>
          <w:rFonts w:ascii="mylotus" w:hAnsi="mylotus" w:hint="cs"/>
          <w:sz w:val="34"/>
          <w:szCs w:val="34"/>
          <w:rtl/>
        </w:rPr>
        <w:t>باب</w:t>
      </w:r>
      <w:r w:rsidRPr="00390EBE">
        <w:rPr>
          <w:rFonts w:ascii="mylotus" w:hAnsi="mylotus"/>
          <w:sz w:val="34"/>
          <w:szCs w:val="34"/>
          <w:rtl/>
        </w:rPr>
        <w:t xml:space="preserve"> </w:t>
      </w:r>
      <w:r w:rsidRPr="00390EBE">
        <w:rPr>
          <w:rFonts w:ascii="mylotus" w:hAnsi="mylotus" w:hint="cs"/>
          <w:sz w:val="34"/>
          <w:szCs w:val="34"/>
          <w:rtl/>
        </w:rPr>
        <w:t>الجعالة</w:t>
      </w:r>
      <w:r w:rsidRPr="00390EBE">
        <w:rPr>
          <w:rFonts w:ascii="mylotus" w:hAnsi="mylotus"/>
          <w:sz w:val="34"/>
          <w:szCs w:val="34"/>
          <w:rtl/>
        </w:rPr>
        <w:t xml:space="preserve"> </w:t>
      </w:r>
      <w:r w:rsidRPr="00390EBE">
        <w:rPr>
          <w:rFonts w:ascii="mylotus" w:hAnsi="mylotus" w:hint="cs"/>
          <w:sz w:val="34"/>
          <w:szCs w:val="34"/>
          <w:rtl/>
        </w:rPr>
        <w:t>مع</w:t>
      </w:r>
      <w:r w:rsidRPr="00390EBE">
        <w:rPr>
          <w:rFonts w:ascii="mylotus" w:hAnsi="mylotus"/>
          <w:sz w:val="34"/>
          <w:szCs w:val="34"/>
          <w:rtl/>
        </w:rPr>
        <w:t xml:space="preserve"> </w:t>
      </w:r>
      <w:r w:rsidRPr="00390EBE">
        <w:rPr>
          <w:rFonts w:ascii="mylotus" w:hAnsi="mylotus" w:hint="cs"/>
          <w:sz w:val="34"/>
          <w:szCs w:val="34"/>
          <w:rtl/>
        </w:rPr>
        <w:t>صياغة</w:t>
      </w:r>
      <w:r w:rsidRPr="00390EBE">
        <w:rPr>
          <w:rFonts w:ascii="mylotus" w:hAnsi="mylotus"/>
          <w:sz w:val="34"/>
          <w:szCs w:val="34"/>
          <w:rtl/>
        </w:rPr>
        <w:t xml:space="preserve"> </w:t>
      </w:r>
      <w:r w:rsidRPr="00390EBE">
        <w:rPr>
          <w:rFonts w:ascii="mylotus" w:hAnsi="mylotus" w:hint="cs"/>
          <w:sz w:val="34"/>
          <w:szCs w:val="34"/>
          <w:rtl/>
        </w:rPr>
        <w:t>المعاملة</w:t>
      </w:r>
      <w:r w:rsidRPr="00390EBE">
        <w:rPr>
          <w:rFonts w:ascii="mylotus" w:hAnsi="mylotus"/>
          <w:sz w:val="34"/>
          <w:szCs w:val="34"/>
          <w:rtl/>
        </w:rPr>
        <w:t xml:space="preserve"> </w:t>
      </w:r>
      <w:r w:rsidRPr="00390EBE">
        <w:rPr>
          <w:rFonts w:ascii="mylotus" w:hAnsi="mylotus" w:hint="cs"/>
          <w:sz w:val="34"/>
          <w:szCs w:val="34"/>
          <w:rtl/>
        </w:rPr>
        <w:t>بنحو</w:t>
      </w:r>
      <w:r w:rsidRPr="00390EBE">
        <w:rPr>
          <w:rFonts w:ascii="mylotus" w:hAnsi="mylotus"/>
          <w:sz w:val="34"/>
          <w:szCs w:val="34"/>
          <w:rtl/>
        </w:rPr>
        <w:t xml:space="preserve"> </w:t>
      </w:r>
      <w:r w:rsidRPr="00390EBE">
        <w:rPr>
          <w:rFonts w:ascii="mylotus" w:hAnsi="mylotus" w:hint="cs"/>
          <w:sz w:val="34"/>
          <w:szCs w:val="34"/>
          <w:rtl/>
        </w:rPr>
        <w:t>القضية</w:t>
      </w:r>
      <w:r w:rsidRPr="00390EBE">
        <w:rPr>
          <w:rFonts w:ascii="mylotus" w:hAnsi="mylotus"/>
          <w:sz w:val="34"/>
          <w:szCs w:val="34"/>
          <w:rtl/>
        </w:rPr>
        <w:t xml:space="preserve"> </w:t>
      </w:r>
      <w:r w:rsidRPr="00390EBE">
        <w:rPr>
          <w:rFonts w:ascii="mylotus" w:hAnsi="mylotus" w:hint="cs"/>
          <w:sz w:val="34"/>
          <w:szCs w:val="34"/>
          <w:rtl/>
        </w:rPr>
        <w:t>الشرطية</w:t>
      </w:r>
      <w:r w:rsidRPr="00390EBE">
        <w:rPr>
          <w:rFonts w:ascii="mylotus" w:hAnsi="mylotus"/>
          <w:sz w:val="34"/>
          <w:szCs w:val="34"/>
          <w:rtl/>
        </w:rPr>
        <w:t xml:space="preserve"> </w:t>
      </w:r>
      <w:r w:rsidRPr="00390EBE">
        <w:rPr>
          <w:rFonts w:ascii="mylotus" w:hAnsi="mylotus" w:hint="cs"/>
          <w:sz w:val="34"/>
          <w:szCs w:val="34"/>
          <w:rtl/>
        </w:rPr>
        <w:t>خلافاً</w:t>
      </w:r>
      <w:r w:rsidRPr="00390EBE">
        <w:rPr>
          <w:rFonts w:ascii="mylotus" w:hAnsi="mylotus"/>
          <w:sz w:val="34"/>
          <w:szCs w:val="34"/>
          <w:rtl/>
        </w:rPr>
        <w:t xml:space="preserve"> </w:t>
      </w:r>
      <w:r w:rsidRPr="00390EBE">
        <w:rPr>
          <w:rFonts w:ascii="mylotus" w:hAnsi="mylotus" w:hint="cs"/>
          <w:sz w:val="34"/>
          <w:szCs w:val="34"/>
          <w:rtl/>
        </w:rPr>
        <w:t>لما</w:t>
      </w:r>
      <w:r w:rsidRPr="00390EBE">
        <w:rPr>
          <w:rFonts w:ascii="mylotus" w:hAnsi="mylotus"/>
          <w:sz w:val="34"/>
          <w:szCs w:val="34"/>
          <w:rtl/>
        </w:rPr>
        <w:t xml:space="preserve"> </w:t>
      </w:r>
      <w:r w:rsidRPr="00390EBE">
        <w:rPr>
          <w:rFonts w:ascii="mylotus" w:hAnsi="mylotus" w:hint="cs"/>
          <w:sz w:val="34"/>
          <w:szCs w:val="34"/>
          <w:rtl/>
        </w:rPr>
        <w:t>استظهره</w:t>
      </w:r>
      <w:r w:rsidRPr="00390EBE">
        <w:rPr>
          <w:rFonts w:ascii="mylotus" w:hAnsi="mylotus"/>
          <w:sz w:val="34"/>
          <w:szCs w:val="34"/>
          <w:rtl/>
        </w:rPr>
        <w:t xml:space="preserve"> </w:t>
      </w:r>
      <w:r w:rsidRPr="00390EBE">
        <w:rPr>
          <w:rFonts w:ascii="mylotus" w:hAnsi="mylotus" w:hint="cs"/>
          <w:sz w:val="34"/>
          <w:szCs w:val="34"/>
          <w:rtl/>
        </w:rPr>
        <w:t>سيدنا</w:t>
      </w:r>
      <w:r w:rsidRPr="00390EBE">
        <w:rPr>
          <w:rFonts w:ascii="mylotus" w:hAnsi="mylotus"/>
          <w:sz w:val="34"/>
          <w:szCs w:val="34"/>
          <w:rtl/>
        </w:rPr>
        <w:t xml:space="preserve"> </w:t>
      </w:r>
      <w:r w:rsidRPr="00390EBE">
        <w:rPr>
          <w:rFonts w:ascii="mylotus" w:hAnsi="mylotus" w:hint="cs"/>
          <w:sz w:val="34"/>
          <w:szCs w:val="34"/>
          <w:rtl/>
        </w:rPr>
        <w:t>الخوئي</w:t>
      </w:r>
      <w:r w:rsidRPr="00390EBE">
        <w:rPr>
          <w:rFonts w:ascii="mylotus" w:hAnsi="mylotus"/>
          <w:sz w:val="34"/>
          <w:szCs w:val="34"/>
          <w:rtl/>
        </w:rPr>
        <w:t xml:space="preserve"> (</w:t>
      </w:r>
      <w:r w:rsidRPr="00390EBE">
        <w:rPr>
          <w:rFonts w:ascii="mylotus" w:hAnsi="mylotus" w:hint="cs"/>
          <w:sz w:val="34"/>
          <w:szCs w:val="34"/>
          <w:rtl/>
        </w:rPr>
        <w:t>قدس</w:t>
      </w:r>
      <w:r w:rsidRPr="00390EBE">
        <w:rPr>
          <w:rFonts w:ascii="mylotus" w:hAnsi="mylotus"/>
          <w:sz w:val="34"/>
          <w:szCs w:val="34"/>
          <w:rtl/>
        </w:rPr>
        <w:t xml:space="preserve"> </w:t>
      </w:r>
      <w:r w:rsidRPr="00390EBE">
        <w:rPr>
          <w:rFonts w:ascii="mylotus" w:hAnsi="mylotus" w:hint="cs"/>
          <w:sz w:val="34"/>
          <w:szCs w:val="34"/>
          <w:rtl/>
        </w:rPr>
        <w:t>سره</w:t>
      </w:r>
      <w:r w:rsidRPr="00390EBE">
        <w:rPr>
          <w:rFonts w:ascii="mylotus" w:hAnsi="mylotus"/>
          <w:sz w:val="34"/>
          <w:szCs w:val="34"/>
          <w:rtl/>
        </w:rPr>
        <w:t xml:space="preserve">) </w:t>
      </w:r>
      <w:r w:rsidRPr="00390EBE">
        <w:rPr>
          <w:rFonts w:ascii="mylotus" w:hAnsi="mylotus" w:hint="cs"/>
          <w:sz w:val="34"/>
          <w:szCs w:val="34"/>
          <w:rtl/>
        </w:rPr>
        <w:t>في</w:t>
      </w:r>
      <w:r w:rsidRPr="00390EBE">
        <w:rPr>
          <w:rFonts w:ascii="mylotus" w:hAnsi="mylotus"/>
          <w:sz w:val="34"/>
          <w:szCs w:val="34"/>
          <w:rtl/>
        </w:rPr>
        <w:t xml:space="preserve"> </w:t>
      </w:r>
      <w:r w:rsidRPr="00390EBE">
        <w:rPr>
          <w:rFonts w:ascii="mylotus" w:hAnsi="mylotus" w:hint="cs"/>
          <w:sz w:val="34"/>
          <w:szCs w:val="34"/>
          <w:rtl/>
        </w:rPr>
        <w:t>بحثه</w:t>
      </w:r>
      <w:r w:rsidRPr="00390EBE">
        <w:rPr>
          <w:rFonts w:ascii="mylotus" w:hAnsi="mylotus"/>
          <w:sz w:val="34"/>
          <w:szCs w:val="34"/>
          <w:rtl/>
        </w:rPr>
        <w:t>.</w:t>
      </w:r>
    </w:p>
    <w:p w14:paraId="3946DED7" w14:textId="77777777" w:rsidR="00E33242" w:rsidRDefault="00E33242" w:rsidP="00E33242">
      <w:pPr>
        <w:pStyle w:val="a"/>
        <w:bidi/>
        <w:spacing w:line="216" w:lineRule="auto"/>
        <w:rPr>
          <w:rFonts w:ascii="mylotus" w:hAnsi="mylotus"/>
          <w:sz w:val="34"/>
          <w:szCs w:val="34"/>
          <w:rtl/>
          <w:lang w:bidi="ar-BH"/>
        </w:rPr>
      </w:pPr>
      <w:r w:rsidRPr="00390EBE">
        <w:rPr>
          <w:rFonts w:ascii="mylotus" w:hAnsi="mylotus"/>
          <w:sz w:val="34"/>
          <w:szCs w:val="34"/>
          <w:rtl/>
        </w:rPr>
        <w:t>تم الكلام في التخريج الأول وهو تصحيح المعاملة من باب الإجارة.</w:t>
      </w:r>
    </w:p>
    <w:p w14:paraId="6EDFB219" w14:textId="77777777" w:rsidR="00E33242" w:rsidRPr="00390EBE" w:rsidRDefault="00E33242" w:rsidP="00E33242">
      <w:pPr>
        <w:pStyle w:val="a"/>
        <w:bidi/>
        <w:spacing w:line="216" w:lineRule="auto"/>
        <w:rPr>
          <w:rFonts w:ascii="mylotus" w:hAnsi="mylotus"/>
          <w:sz w:val="34"/>
          <w:szCs w:val="34"/>
          <w:rtl/>
          <w:lang w:bidi="ar-BH"/>
        </w:rPr>
      </w:pPr>
      <w:r w:rsidRPr="00390EBE">
        <w:rPr>
          <w:rFonts w:ascii="mylotus" w:hAnsi="mylotus"/>
          <w:b/>
          <w:bCs/>
          <w:sz w:val="34"/>
          <w:szCs w:val="34"/>
          <w:rtl/>
        </w:rPr>
        <w:t xml:space="preserve">التخريج الثاني: </w:t>
      </w:r>
      <w:r w:rsidRPr="00390EBE">
        <w:rPr>
          <w:rFonts w:ascii="mylotus" w:hAnsi="mylotus"/>
          <w:sz w:val="34"/>
          <w:szCs w:val="34"/>
          <w:rtl/>
        </w:rPr>
        <w:t>وهو تصحيح المعاملة من باب الجعالة:</w:t>
      </w:r>
    </w:p>
    <w:p w14:paraId="16C05AAD"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b/>
          <w:bCs/>
          <w:sz w:val="34"/>
          <w:szCs w:val="34"/>
          <w:rtl/>
        </w:rPr>
        <w:t>وهنا أمورٌ:</w:t>
      </w:r>
    </w:p>
    <w:p w14:paraId="6C636068"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b/>
          <w:bCs/>
          <w:sz w:val="34"/>
          <w:szCs w:val="34"/>
          <w:rtl/>
        </w:rPr>
        <w:t>الأمرُ الأول:</w:t>
      </w:r>
      <w:r w:rsidRPr="00390EBE">
        <w:rPr>
          <w:rFonts w:ascii="mylotus" w:hAnsi="mylotus"/>
          <w:sz w:val="34"/>
          <w:szCs w:val="34"/>
          <w:rtl/>
        </w:rPr>
        <w:t xml:space="preserve"> في صحّة المعاملة على نحو الجعالة:</w:t>
      </w:r>
    </w:p>
    <w:p w14:paraId="3B767383"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وهو الموافق للقواعد،</w:t>
      </w:r>
      <w:r>
        <w:rPr>
          <w:rFonts w:ascii="mylotus" w:hAnsi="mylotus" w:hint="cs"/>
          <w:sz w:val="34"/>
          <w:szCs w:val="34"/>
          <w:rtl/>
        </w:rPr>
        <w:t xml:space="preserve"> </w:t>
      </w:r>
      <w:r w:rsidRPr="00390EBE">
        <w:rPr>
          <w:rFonts w:ascii="mylotus" w:hAnsi="mylotus"/>
          <w:sz w:val="34"/>
          <w:szCs w:val="34"/>
          <w:rtl/>
        </w:rPr>
        <w:t>وإن استشكل فيه في المختلف للجهل بمقدار الجُعْل من حيث إنّه غير معلوم بكونه درهماً أو درهم</w:t>
      </w:r>
      <w:r>
        <w:rPr>
          <w:rFonts w:ascii="mylotus" w:hAnsi="mylotus" w:hint="cs"/>
          <w:sz w:val="34"/>
          <w:szCs w:val="34"/>
          <w:rtl/>
        </w:rPr>
        <w:t>ي</w:t>
      </w:r>
      <w:r w:rsidRPr="00390EBE">
        <w:rPr>
          <w:rFonts w:ascii="mylotus" w:hAnsi="mylotus"/>
          <w:sz w:val="34"/>
          <w:szCs w:val="34"/>
          <w:rtl/>
        </w:rPr>
        <w:t>ن، لكنه غير قادحٍ في الجعالة كما نبه عليه غير واحد من الأعلام من أنّ الجعالة لا يشترط فيها معلومية الأجر لبناء العقلاء على تنفيذ الجعالة وإنْ كان الجُعْل غير معلومٍ.</w:t>
      </w:r>
    </w:p>
    <w:p w14:paraId="4A3A3AA3"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b/>
          <w:bCs/>
          <w:sz w:val="34"/>
          <w:szCs w:val="34"/>
          <w:rtl/>
        </w:rPr>
        <w:t>الأمرُ الثاني:</w:t>
      </w:r>
      <w:r w:rsidRPr="00390EBE">
        <w:rPr>
          <w:rFonts w:ascii="mylotus" w:hAnsi="mylotus"/>
          <w:sz w:val="34"/>
          <w:szCs w:val="34"/>
          <w:rtl/>
        </w:rPr>
        <w:t xml:space="preserve"> هل أن</w:t>
      </w:r>
      <w:r>
        <w:rPr>
          <w:rFonts w:ascii="mylotus" w:hAnsi="mylotus" w:hint="cs"/>
          <w:sz w:val="34"/>
          <w:szCs w:val="34"/>
          <w:rtl/>
        </w:rPr>
        <w:t>ّ</w:t>
      </w:r>
      <w:r w:rsidRPr="00390EBE">
        <w:rPr>
          <w:rFonts w:ascii="mylotus" w:hAnsi="mylotus"/>
          <w:sz w:val="34"/>
          <w:szCs w:val="34"/>
          <w:rtl/>
        </w:rPr>
        <w:t xml:space="preserve"> ما ذكره الأعلام كالسيد الخوئي والسيد الحكيم السبط (قدس سرهما) من أنّه لا يعتبر في الجعالة معلومية الجُعْل تام</w:t>
      </w:r>
      <w:r>
        <w:rPr>
          <w:rFonts w:ascii="mylotus" w:hAnsi="mylotus" w:hint="cs"/>
          <w:sz w:val="34"/>
          <w:szCs w:val="34"/>
          <w:rtl/>
        </w:rPr>
        <w:t>ٌ</w:t>
      </w:r>
      <w:r w:rsidRPr="00390EBE">
        <w:rPr>
          <w:rFonts w:ascii="mylotus" w:hAnsi="mylotus"/>
          <w:sz w:val="34"/>
          <w:szCs w:val="34"/>
          <w:rtl/>
        </w:rPr>
        <w:t xml:space="preserve"> على إطلاقه؟</w:t>
      </w:r>
    </w:p>
    <w:p w14:paraId="36E85515"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 xml:space="preserve">إنّ ظاهر عبارة السيد الأستاذ (مد ظله) في كتاب [منهاج الصالحين، طبعة مصححة 1445 هـ - 2023م.، كتاب الجعالة، ص175] حيث قال: </w:t>
      </w:r>
      <w:r w:rsidRPr="00390EBE">
        <w:rPr>
          <w:rFonts w:ascii="mylotus" w:hAnsi="mylotus"/>
          <w:b/>
          <w:bCs/>
          <w:sz w:val="34"/>
          <w:szCs w:val="34"/>
          <w:rtl/>
        </w:rPr>
        <w:t>(الجعالة هي: الالتزام بعوض معلوم - ولو في الجملة - على عمل كذلك)</w:t>
      </w:r>
      <w:r w:rsidRPr="00390EBE">
        <w:rPr>
          <w:rFonts w:ascii="mylotus" w:hAnsi="mylotus"/>
          <w:sz w:val="34"/>
          <w:szCs w:val="34"/>
          <w:rtl/>
        </w:rPr>
        <w:t xml:space="preserve"> أي معلومٍ ولو في الجملة </w:t>
      </w:r>
      <w:r w:rsidRPr="00390EBE">
        <w:rPr>
          <w:rFonts w:ascii="mylotus" w:hAnsi="mylotus"/>
          <w:b/>
          <w:bCs/>
          <w:sz w:val="34"/>
          <w:szCs w:val="34"/>
          <w:rtl/>
        </w:rPr>
        <w:t>(وهي من الإيقاعات).</w:t>
      </w:r>
      <w:r>
        <w:rPr>
          <w:rFonts w:ascii="mylotus" w:hAnsi="mylotus" w:hint="cs"/>
          <w:b/>
          <w:bCs/>
          <w:sz w:val="34"/>
          <w:szCs w:val="34"/>
          <w:rtl/>
          <w:lang w:bidi="ar-BH"/>
        </w:rPr>
        <w:t xml:space="preserve"> </w:t>
      </w:r>
      <w:r w:rsidRPr="00390EBE">
        <w:rPr>
          <w:rFonts w:ascii="mylotus" w:hAnsi="mylotus"/>
          <w:sz w:val="34"/>
          <w:szCs w:val="34"/>
          <w:rtl/>
        </w:rPr>
        <w:t>اعتبار المعلومية في الجملة</w:t>
      </w:r>
      <w:r>
        <w:rPr>
          <w:rFonts w:ascii="mylotus" w:hAnsi="mylotus" w:hint="cs"/>
          <w:sz w:val="34"/>
          <w:szCs w:val="34"/>
          <w:rtl/>
        </w:rPr>
        <w:t xml:space="preserve"> </w:t>
      </w:r>
      <w:r w:rsidRPr="00390EBE">
        <w:rPr>
          <w:rFonts w:ascii="mylotus" w:hAnsi="mylotus"/>
          <w:sz w:val="34"/>
          <w:szCs w:val="34"/>
          <w:rtl/>
        </w:rPr>
        <w:t>وهو الصحيح؛ إذ لم يحرز بناء العقلاء على تنفيذ الجُعالة مع جهالة العمل والأجر مطلقاً كما لو قال: "إنْ فعلتَ شيئاً فلك شيءٌ" أو "إنْ فعلتَ هذا اليوم عبادةً فلك شيء" أو "فلك شيء من الدنانير العراقية</w:t>
      </w:r>
      <w:r>
        <w:rPr>
          <w:rFonts w:ascii="mylotus" w:hAnsi="mylotus" w:cs="Cambria" w:hint="cs"/>
          <w:sz w:val="34"/>
          <w:szCs w:val="34"/>
          <w:rtl/>
        </w:rPr>
        <w:t>"</w:t>
      </w:r>
      <w:r w:rsidRPr="00390EBE">
        <w:rPr>
          <w:rFonts w:ascii="mylotus" w:hAnsi="mylotus"/>
          <w:sz w:val="34"/>
          <w:szCs w:val="34"/>
          <w:rtl/>
        </w:rPr>
        <w:t xml:space="preserve"> أو </w:t>
      </w:r>
      <w:r>
        <w:rPr>
          <w:rFonts w:ascii="mylotus" w:hAnsi="mylotus" w:cs="Cambria" w:hint="cs"/>
          <w:sz w:val="34"/>
          <w:szCs w:val="34"/>
          <w:rtl/>
        </w:rPr>
        <w:t>"</w:t>
      </w:r>
      <w:r w:rsidRPr="00390EBE">
        <w:rPr>
          <w:rFonts w:ascii="mylotus" w:hAnsi="mylotus"/>
          <w:sz w:val="34"/>
          <w:szCs w:val="34"/>
          <w:rtl/>
        </w:rPr>
        <w:t>فلك شيء من الدولارات" فهذا المقدار لا ينفذه العقلاء ولا يبنون عليه؛ وإنّما ما يحرز من بنائهم في باب الجُعالة أنْ يكون العوض معلوماً ولو إجمالاً لكن بنحوٍ يكون معلوماً بدائرة يبني العقلاء على تنفيذه بها وترتيب الآثار عليه لا مجرد العنوان العام نحو أنّه من العبادات أو أنّه من قسم الدنانير العراقية أو ما أشبه ذلك.</w:t>
      </w:r>
    </w:p>
    <w:p w14:paraId="0A14E69E"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وحيث إن</w:t>
      </w:r>
      <w:r>
        <w:rPr>
          <w:rFonts w:ascii="mylotus" w:hAnsi="mylotus" w:hint="cs"/>
          <w:sz w:val="34"/>
          <w:szCs w:val="34"/>
          <w:rtl/>
        </w:rPr>
        <w:t>ّ</w:t>
      </w:r>
      <w:r w:rsidRPr="00390EBE">
        <w:rPr>
          <w:rFonts w:ascii="mylotus" w:hAnsi="mylotus"/>
          <w:sz w:val="34"/>
          <w:szCs w:val="34"/>
          <w:rtl/>
        </w:rPr>
        <w:t xml:space="preserve"> في المقام هناك علما</w:t>
      </w:r>
      <w:r>
        <w:rPr>
          <w:rFonts w:ascii="mylotus" w:hAnsi="mylotus" w:hint="cs"/>
          <w:sz w:val="34"/>
          <w:szCs w:val="34"/>
          <w:rtl/>
        </w:rPr>
        <w:t>ً</w:t>
      </w:r>
      <w:r w:rsidRPr="00390EBE">
        <w:rPr>
          <w:rFonts w:ascii="mylotus" w:hAnsi="mylotus"/>
          <w:sz w:val="34"/>
          <w:szCs w:val="34"/>
          <w:rtl/>
        </w:rPr>
        <w:t xml:space="preserve"> إجمالي</w:t>
      </w:r>
      <w:r>
        <w:rPr>
          <w:rFonts w:ascii="mylotus" w:hAnsi="mylotus" w:hint="cs"/>
          <w:sz w:val="34"/>
          <w:szCs w:val="34"/>
          <w:rtl/>
        </w:rPr>
        <w:t>ّ</w:t>
      </w:r>
      <w:r w:rsidRPr="00390EBE">
        <w:rPr>
          <w:rFonts w:ascii="mylotus" w:hAnsi="mylotus"/>
          <w:sz w:val="34"/>
          <w:szCs w:val="34"/>
          <w:rtl/>
        </w:rPr>
        <w:t>ا</w:t>
      </w:r>
      <w:r>
        <w:rPr>
          <w:rFonts w:ascii="mylotus" w:hAnsi="mylotus" w:hint="cs"/>
          <w:sz w:val="34"/>
          <w:szCs w:val="34"/>
          <w:rtl/>
        </w:rPr>
        <w:t>ً</w:t>
      </w:r>
      <w:r w:rsidRPr="00390EBE">
        <w:rPr>
          <w:rFonts w:ascii="mylotus" w:hAnsi="mylotus"/>
          <w:sz w:val="34"/>
          <w:szCs w:val="34"/>
          <w:rtl/>
        </w:rPr>
        <w:t xml:space="preserve"> وهو إما درهم أو درهمان كانت المعاملة صحيحة من باب الجُعالة أيضاً.</w:t>
      </w:r>
    </w:p>
    <w:p w14:paraId="5EDFE2A9"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b/>
          <w:bCs/>
          <w:sz w:val="34"/>
          <w:szCs w:val="34"/>
          <w:rtl/>
        </w:rPr>
        <w:t>الأمرُ الثالث:</w:t>
      </w:r>
      <w:r w:rsidRPr="00390EBE">
        <w:rPr>
          <w:rFonts w:ascii="mylotus" w:hAnsi="mylotus"/>
          <w:sz w:val="34"/>
          <w:szCs w:val="34"/>
          <w:rtl/>
        </w:rPr>
        <w:t xml:space="preserve"> أنّ الفقيه النبيه السيد الحكيم سيد المستمسك (قدس سره الشريف) ذكر في عبارته في كتاب [منهاج الصالحين، ج2، ص109] في ذيل المسألة السابعة حيث قال: </w:t>
      </w:r>
      <w:r w:rsidRPr="00390EBE">
        <w:rPr>
          <w:rFonts w:ascii="mylotus" w:hAnsi="mylotus"/>
          <w:b/>
          <w:bCs/>
          <w:sz w:val="34"/>
          <w:szCs w:val="34"/>
          <w:rtl/>
        </w:rPr>
        <w:t>((مسألة 7): إذا قال: إن خطت هذا الثوب بدرز فلك درهم وإن خطته بدرزين فلك درهمان</w:t>
      </w:r>
      <w:r w:rsidRPr="00390EBE">
        <w:rPr>
          <w:rFonts w:ascii="Times New Roman" w:hAnsi="Times New Roman" w:cs="Times New Roman" w:hint="cs"/>
          <w:b/>
          <w:bCs/>
          <w:sz w:val="34"/>
          <w:szCs w:val="34"/>
          <w:rtl/>
        </w:rPr>
        <w:t>‌</w:t>
      </w:r>
      <w:r w:rsidRPr="00390EBE">
        <w:rPr>
          <w:rFonts w:ascii="mylotus" w:hAnsi="mylotus" w:hint="cs"/>
          <w:b/>
          <w:bCs/>
          <w:sz w:val="34"/>
          <w:szCs w:val="34"/>
          <w:rtl/>
        </w:rPr>
        <w:t>،</w:t>
      </w:r>
      <w:r w:rsidRPr="00390EBE">
        <w:rPr>
          <w:rFonts w:ascii="mylotus" w:hAnsi="mylotus"/>
          <w:b/>
          <w:bCs/>
          <w:sz w:val="34"/>
          <w:szCs w:val="34"/>
          <w:rtl/>
        </w:rPr>
        <w:t xml:space="preserve"> </w:t>
      </w:r>
      <w:r w:rsidRPr="00390EBE">
        <w:rPr>
          <w:rFonts w:ascii="mylotus" w:hAnsi="mylotus" w:hint="cs"/>
          <w:b/>
          <w:bCs/>
          <w:sz w:val="34"/>
          <w:szCs w:val="34"/>
          <w:rtl/>
        </w:rPr>
        <w:t>فإن</w:t>
      </w:r>
      <w:r w:rsidRPr="00390EBE">
        <w:rPr>
          <w:rFonts w:ascii="mylotus" w:hAnsi="mylotus"/>
          <w:b/>
          <w:bCs/>
          <w:sz w:val="34"/>
          <w:szCs w:val="34"/>
          <w:rtl/>
        </w:rPr>
        <w:t xml:space="preserve"> </w:t>
      </w:r>
      <w:r w:rsidRPr="00390EBE">
        <w:rPr>
          <w:rFonts w:ascii="mylotus" w:hAnsi="mylotus" w:hint="cs"/>
          <w:b/>
          <w:bCs/>
          <w:sz w:val="34"/>
          <w:szCs w:val="34"/>
          <w:rtl/>
        </w:rPr>
        <w:t>قصد</w:t>
      </w:r>
      <w:r w:rsidRPr="00390EBE">
        <w:rPr>
          <w:rFonts w:ascii="mylotus" w:hAnsi="mylotus"/>
          <w:b/>
          <w:bCs/>
          <w:sz w:val="34"/>
          <w:szCs w:val="34"/>
          <w:rtl/>
        </w:rPr>
        <w:t xml:space="preserve"> </w:t>
      </w:r>
      <w:r w:rsidRPr="00390EBE">
        <w:rPr>
          <w:rFonts w:ascii="mylotus" w:hAnsi="mylotus" w:hint="cs"/>
          <w:b/>
          <w:bCs/>
          <w:sz w:val="34"/>
          <w:szCs w:val="34"/>
          <w:rtl/>
        </w:rPr>
        <w:t>الجعالة</w:t>
      </w:r>
      <w:r w:rsidRPr="00390EBE">
        <w:rPr>
          <w:rFonts w:ascii="mylotus" w:hAnsi="mylotus"/>
          <w:b/>
          <w:bCs/>
          <w:sz w:val="34"/>
          <w:szCs w:val="34"/>
          <w:rtl/>
        </w:rPr>
        <w:t xml:space="preserve"> </w:t>
      </w:r>
      <w:r w:rsidRPr="00390EBE">
        <w:rPr>
          <w:rFonts w:ascii="mylotus" w:hAnsi="mylotus" w:hint="cs"/>
          <w:b/>
          <w:bCs/>
          <w:sz w:val="34"/>
          <w:szCs w:val="34"/>
          <w:rtl/>
        </w:rPr>
        <w:t>كما</w:t>
      </w:r>
      <w:r w:rsidRPr="00390EBE">
        <w:rPr>
          <w:rFonts w:ascii="mylotus" w:hAnsi="mylotus"/>
          <w:b/>
          <w:bCs/>
          <w:sz w:val="34"/>
          <w:szCs w:val="34"/>
          <w:rtl/>
        </w:rPr>
        <w:t xml:space="preserve"> </w:t>
      </w:r>
      <w:r w:rsidRPr="00390EBE">
        <w:rPr>
          <w:rFonts w:ascii="mylotus" w:hAnsi="mylotus" w:hint="cs"/>
          <w:b/>
          <w:bCs/>
          <w:sz w:val="34"/>
          <w:szCs w:val="34"/>
          <w:rtl/>
        </w:rPr>
        <w:t>هو</w:t>
      </w:r>
      <w:r w:rsidRPr="00390EBE">
        <w:rPr>
          <w:rFonts w:ascii="mylotus" w:hAnsi="mylotus"/>
          <w:b/>
          <w:bCs/>
          <w:sz w:val="34"/>
          <w:szCs w:val="34"/>
          <w:rtl/>
        </w:rPr>
        <w:t xml:space="preserve"> </w:t>
      </w:r>
      <w:r w:rsidRPr="00390EBE">
        <w:rPr>
          <w:rFonts w:ascii="mylotus" w:hAnsi="mylotus" w:hint="cs"/>
          <w:b/>
          <w:bCs/>
          <w:sz w:val="34"/>
          <w:szCs w:val="34"/>
          <w:rtl/>
        </w:rPr>
        <w:t>الظاهر</w:t>
      </w:r>
      <w:r w:rsidRPr="00390EBE">
        <w:rPr>
          <w:rFonts w:ascii="mylotus" w:hAnsi="mylotus"/>
          <w:b/>
          <w:bCs/>
          <w:sz w:val="34"/>
          <w:szCs w:val="34"/>
          <w:rtl/>
        </w:rPr>
        <w:t xml:space="preserve"> </w:t>
      </w:r>
      <w:r w:rsidRPr="00390EBE">
        <w:rPr>
          <w:rFonts w:ascii="mylotus" w:hAnsi="mylotus" w:hint="cs"/>
          <w:b/>
          <w:bCs/>
          <w:sz w:val="34"/>
          <w:szCs w:val="34"/>
          <w:rtl/>
        </w:rPr>
        <w:t>صح،</w:t>
      </w:r>
      <w:r w:rsidRPr="00390EBE">
        <w:rPr>
          <w:rFonts w:ascii="mylotus" w:hAnsi="mylotus"/>
          <w:b/>
          <w:bCs/>
          <w:sz w:val="34"/>
          <w:szCs w:val="34"/>
          <w:rtl/>
        </w:rPr>
        <w:t xml:space="preserve"> </w:t>
      </w:r>
      <w:r w:rsidRPr="00390EBE">
        <w:rPr>
          <w:rFonts w:ascii="mylotus" w:hAnsi="mylotus" w:hint="cs"/>
          <w:b/>
          <w:bCs/>
          <w:sz w:val="34"/>
          <w:szCs w:val="34"/>
          <w:rtl/>
        </w:rPr>
        <w:t>وإن</w:t>
      </w:r>
      <w:r w:rsidRPr="00390EBE">
        <w:rPr>
          <w:rFonts w:ascii="mylotus" w:hAnsi="mylotus"/>
          <w:b/>
          <w:bCs/>
          <w:sz w:val="34"/>
          <w:szCs w:val="34"/>
          <w:rtl/>
        </w:rPr>
        <w:t xml:space="preserve"> </w:t>
      </w:r>
      <w:r w:rsidRPr="00390EBE">
        <w:rPr>
          <w:rFonts w:ascii="mylotus" w:hAnsi="mylotus" w:hint="cs"/>
          <w:b/>
          <w:bCs/>
          <w:sz w:val="34"/>
          <w:szCs w:val="34"/>
          <w:rtl/>
        </w:rPr>
        <w:t>قصد</w:t>
      </w:r>
      <w:r w:rsidRPr="00390EBE">
        <w:rPr>
          <w:rFonts w:ascii="mylotus" w:hAnsi="mylotus"/>
          <w:b/>
          <w:bCs/>
          <w:sz w:val="34"/>
          <w:szCs w:val="34"/>
          <w:rtl/>
        </w:rPr>
        <w:t xml:space="preserve"> </w:t>
      </w:r>
      <w:r w:rsidRPr="00390EBE">
        <w:rPr>
          <w:rFonts w:ascii="mylotus" w:hAnsi="mylotus" w:hint="cs"/>
          <w:b/>
          <w:bCs/>
          <w:sz w:val="34"/>
          <w:szCs w:val="34"/>
          <w:rtl/>
        </w:rPr>
        <w:t>الإجارة</w:t>
      </w:r>
      <w:r w:rsidRPr="00390EBE">
        <w:rPr>
          <w:rFonts w:ascii="mylotus" w:hAnsi="mylotus"/>
          <w:b/>
          <w:bCs/>
          <w:sz w:val="34"/>
          <w:szCs w:val="34"/>
          <w:rtl/>
        </w:rPr>
        <w:t xml:space="preserve"> </w:t>
      </w:r>
      <w:r w:rsidRPr="00390EBE">
        <w:rPr>
          <w:rFonts w:ascii="mylotus" w:hAnsi="mylotus" w:hint="cs"/>
          <w:b/>
          <w:bCs/>
          <w:sz w:val="34"/>
          <w:szCs w:val="34"/>
          <w:rtl/>
        </w:rPr>
        <w:t>بطل</w:t>
      </w:r>
      <w:r w:rsidRPr="00390EBE">
        <w:rPr>
          <w:rFonts w:ascii="mylotus" w:hAnsi="mylotus"/>
          <w:b/>
          <w:bCs/>
          <w:sz w:val="34"/>
          <w:szCs w:val="34"/>
          <w:rtl/>
        </w:rPr>
        <w:t xml:space="preserve">. </w:t>
      </w:r>
      <w:r w:rsidRPr="00390EBE">
        <w:rPr>
          <w:rFonts w:ascii="mylotus" w:hAnsi="mylotus" w:hint="cs"/>
          <w:b/>
          <w:bCs/>
          <w:sz w:val="34"/>
          <w:szCs w:val="34"/>
          <w:rtl/>
        </w:rPr>
        <w:t>وكذا</w:t>
      </w:r>
      <w:r w:rsidRPr="00390EBE">
        <w:rPr>
          <w:rFonts w:ascii="mylotus" w:hAnsi="mylotus"/>
          <w:b/>
          <w:bCs/>
          <w:sz w:val="34"/>
          <w:szCs w:val="34"/>
          <w:rtl/>
        </w:rPr>
        <w:t xml:space="preserve"> </w:t>
      </w:r>
      <w:r w:rsidRPr="00390EBE">
        <w:rPr>
          <w:rFonts w:ascii="mylotus" w:hAnsi="mylotus" w:hint="cs"/>
          <w:b/>
          <w:bCs/>
          <w:sz w:val="34"/>
          <w:szCs w:val="34"/>
          <w:rtl/>
        </w:rPr>
        <w:t>إن</w:t>
      </w:r>
      <w:r w:rsidRPr="00390EBE">
        <w:rPr>
          <w:rFonts w:ascii="mylotus" w:hAnsi="mylotus"/>
          <w:b/>
          <w:bCs/>
          <w:sz w:val="34"/>
          <w:szCs w:val="34"/>
          <w:rtl/>
        </w:rPr>
        <w:t xml:space="preserve"> </w:t>
      </w:r>
      <w:r w:rsidRPr="00390EBE">
        <w:rPr>
          <w:rFonts w:ascii="mylotus" w:hAnsi="mylotus" w:hint="cs"/>
          <w:b/>
          <w:bCs/>
          <w:sz w:val="34"/>
          <w:szCs w:val="34"/>
          <w:rtl/>
        </w:rPr>
        <w:t>قال</w:t>
      </w:r>
      <w:r w:rsidRPr="00390EBE">
        <w:rPr>
          <w:rFonts w:ascii="mylotus" w:hAnsi="mylotus"/>
          <w:b/>
          <w:bCs/>
          <w:sz w:val="34"/>
          <w:szCs w:val="34"/>
          <w:rtl/>
        </w:rPr>
        <w:t xml:space="preserve">: </w:t>
      </w:r>
      <w:r w:rsidRPr="00390EBE">
        <w:rPr>
          <w:rFonts w:ascii="mylotus" w:hAnsi="mylotus" w:hint="cs"/>
          <w:b/>
          <w:bCs/>
          <w:sz w:val="34"/>
          <w:szCs w:val="34"/>
          <w:rtl/>
        </w:rPr>
        <w:t>إن</w:t>
      </w:r>
      <w:r w:rsidRPr="00390EBE">
        <w:rPr>
          <w:rFonts w:ascii="mylotus" w:hAnsi="mylotus"/>
          <w:b/>
          <w:bCs/>
          <w:sz w:val="34"/>
          <w:szCs w:val="34"/>
          <w:rtl/>
        </w:rPr>
        <w:t xml:space="preserve"> </w:t>
      </w:r>
      <w:r w:rsidRPr="00390EBE">
        <w:rPr>
          <w:rFonts w:ascii="mylotus" w:hAnsi="mylotus" w:hint="cs"/>
          <w:b/>
          <w:bCs/>
          <w:sz w:val="34"/>
          <w:szCs w:val="34"/>
          <w:rtl/>
        </w:rPr>
        <w:t>خطته</w:t>
      </w:r>
      <w:r w:rsidRPr="00390EBE">
        <w:rPr>
          <w:rFonts w:ascii="mylotus" w:hAnsi="mylotus"/>
          <w:b/>
          <w:bCs/>
          <w:sz w:val="34"/>
          <w:szCs w:val="34"/>
          <w:rtl/>
        </w:rPr>
        <w:t xml:space="preserve"> </w:t>
      </w:r>
      <w:r w:rsidRPr="00390EBE">
        <w:rPr>
          <w:rFonts w:ascii="mylotus" w:hAnsi="mylotus" w:hint="cs"/>
          <w:b/>
          <w:bCs/>
          <w:sz w:val="34"/>
          <w:szCs w:val="34"/>
          <w:rtl/>
        </w:rPr>
        <w:t>هذا</w:t>
      </w:r>
      <w:r w:rsidRPr="00390EBE">
        <w:rPr>
          <w:rFonts w:ascii="mylotus" w:hAnsi="mylotus"/>
          <w:b/>
          <w:bCs/>
          <w:sz w:val="34"/>
          <w:szCs w:val="34"/>
          <w:rtl/>
        </w:rPr>
        <w:t xml:space="preserve"> </w:t>
      </w:r>
      <w:r w:rsidRPr="00390EBE">
        <w:rPr>
          <w:rFonts w:ascii="mylotus" w:hAnsi="mylotus" w:hint="cs"/>
          <w:b/>
          <w:bCs/>
          <w:sz w:val="34"/>
          <w:szCs w:val="34"/>
          <w:rtl/>
        </w:rPr>
        <w:t>اليوم</w:t>
      </w:r>
      <w:r w:rsidRPr="00390EBE">
        <w:rPr>
          <w:rFonts w:ascii="mylotus" w:hAnsi="mylotus"/>
          <w:b/>
          <w:bCs/>
          <w:sz w:val="34"/>
          <w:szCs w:val="34"/>
          <w:rtl/>
        </w:rPr>
        <w:t xml:space="preserve"> </w:t>
      </w:r>
      <w:r w:rsidRPr="00390EBE">
        <w:rPr>
          <w:rFonts w:ascii="mylotus" w:hAnsi="mylotus" w:hint="cs"/>
          <w:b/>
          <w:bCs/>
          <w:sz w:val="34"/>
          <w:szCs w:val="34"/>
          <w:rtl/>
        </w:rPr>
        <w:t>فلك</w:t>
      </w:r>
      <w:r w:rsidRPr="00390EBE">
        <w:rPr>
          <w:rFonts w:ascii="mylotus" w:hAnsi="mylotus"/>
          <w:b/>
          <w:bCs/>
          <w:sz w:val="34"/>
          <w:szCs w:val="34"/>
          <w:rtl/>
        </w:rPr>
        <w:t xml:space="preserve"> </w:t>
      </w:r>
      <w:r w:rsidRPr="00390EBE">
        <w:rPr>
          <w:rFonts w:ascii="mylotus" w:hAnsi="mylotus" w:hint="cs"/>
          <w:b/>
          <w:bCs/>
          <w:sz w:val="34"/>
          <w:szCs w:val="34"/>
          <w:rtl/>
        </w:rPr>
        <w:t>درهم</w:t>
      </w:r>
      <w:r w:rsidRPr="00390EBE">
        <w:rPr>
          <w:rFonts w:ascii="mylotus" w:hAnsi="mylotus"/>
          <w:b/>
          <w:bCs/>
          <w:sz w:val="34"/>
          <w:szCs w:val="34"/>
          <w:rtl/>
        </w:rPr>
        <w:t xml:space="preserve"> </w:t>
      </w:r>
      <w:r w:rsidRPr="00390EBE">
        <w:rPr>
          <w:rFonts w:ascii="mylotus" w:hAnsi="mylotus" w:hint="cs"/>
          <w:b/>
          <w:bCs/>
          <w:sz w:val="34"/>
          <w:szCs w:val="34"/>
          <w:rtl/>
        </w:rPr>
        <w:t>وإن</w:t>
      </w:r>
      <w:r w:rsidRPr="00390EBE">
        <w:rPr>
          <w:rFonts w:ascii="mylotus" w:hAnsi="mylotus"/>
          <w:b/>
          <w:bCs/>
          <w:sz w:val="34"/>
          <w:szCs w:val="34"/>
          <w:rtl/>
        </w:rPr>
        <w:t xml:space="preserve"> </w:t>
      </w:r>
      <w:r w:rsidRPr="00390EBE">
        <w:rPr>
          <w:rFonts w:ascii="mylotus" w:hAnsi="mylotus" w:hint="cs"/>
          <w:b/>
          <w:bCs/>
          <w:sz w:val="34"/>
          <w:szCs w:val="34"/>
          <w:rtl/>
        </w:rPr>
        <w:t>خطته</w:t>
      </w:r>
      <w:r w:rsidRPr="00390EBE">
        <w:rPr>
          <w:rFonts w:ascii="mylotus" w:hAnsi="mylotus"/>
          <w:b/>
          <w:bCs/>
          <w:sz w:val="34"/>
          <w:szCs w:val="34"/>
          <w:rtl/>
        </w:rPr>
        <w:t xml:space="preserve"> </w:t>
      </w:r>
      <w:r w:rsidRPr="00390EBE">
        <w:rPr>
          <w:rFonts w:ascii="mylotus" w:hAnsi="mylotus" w:hint="cs"/>
          <w:b/>
          <w:bCs/>
          <w:sz w:val="34"/>
          <w:szCs w:val="34"/>
          <w:rtl/>
        </w:rPr>
        <w:t>غداً</w:t>
      </w:r>
      <w:r w:rsidRPr="00390EBE">
        <w:rPr>
          <w:rFonts w:ascii="mylotus" w:hAnsi="mylotus"/>
          <w:b/>
          <w:bCs/>
          <w:sz w:val="34"/>
          <w:szCs w:val="34"/>
          <w:rtl/>
        </w:rPr>
        <w:t xml:space="preserve"> </w:t>
      </w:r>
      <w:r w:rsidRPr="00390EBE">
        <w:rPr>
          <w:rFonts w:ascii="mylotus" w:hAnsi="mylotus" w:hint="cs"/>
          <w:b/>
          <w:bCs/>
          <w:sz w:val="34"/>
          <w:szCs w:val="34"/>
          <w:rtl/>
        </w:rPr>
        <w:t>فلك</w:t>
      </w:r>
      <w:r w:rsidRPr="00390EBE">
        <w:rPr>
          <w:rFonts w:ascii="mylotus" w:hAnsi="mylotus"/>
          <w:b/>
          <w:bCs/>
          <w:sz w:val="34"/>
          <w:szCs w:val="34"/>
          <w:rtl/>
        </w:rPr>
        <w:t xml:space="preserve"> </w:t>
      </w:r>
      <w:r w:rsidRPr="00390EBE">
        <w:rPr>
          <w:rFonts w:ascii="mylotus" w:hAnsi="mylotus" w:hint="cs"/>
          <w:b/>
          <w:bCs/>
          <w:sz w:val="34"/>
          <w:szCs w:val="34"/>
          <w:rtl/>
        </w:rPr>
        <w:t>نصف</w:t>
      </w:r>
      <w:r w:rsidRPr="00390EBE">
        <w:rPr>
          <w:rFonts w:ascii="mylotus" w:hAnsi="mylotus"/>
          <w:b/>
          <w:bCs/>
          <w:sz w:val="34"/>
          <w:szCs w:val="34"/>
          <w:rtl/>
        </w:rPr>
        <w:t xml:space="preserve"> </w:t>
      </w:r>
      <w:r w:rsidRPr="00390EBE">
        <w:rPr>
          <w:rFonts w:ascii="mylotus" w:hAnsi="mylotus" w:hint="cs"/>
          <w:b/>
          <w:bCs/>
          <w:sz w:val="34"/>
          <w:szCs w:val="34"/>
          <w:rtl/>
        </w:rPr>
        <w:t>درهم</w:t>
      </w:r>
      <w:r w:rsidRPr="00390EBE">
        <w:rPr>
          <w:rFonts w:ascii="mylotus" w:hAnsi="mylotus"/>
          <w:b/>
          <w:bCs/>
          <w:sz w:val="34"/>
          <w:szCs w:val="34"/>
          <w:rtl/>
        </w:rPr>
        <w:t xml:space="preserve">. </w:t>
      </w:r>
      <w:r w:rsidRPr="00390EBE">
        <w:rPr>
          <w:rFonts w:ascii="mylotus" w:hAnsi="mylotus" w:hint="cs"/>
          <w:b/>
          <w:bCs/>
          <w:sz w:val="34"/>
          <w:szCs w:val="34"/>
          <w:rtl/>
        </w:rPr>
        <w:t>والفرق</w:t>
      </w:r>
      <w:r w:rsidRPr="00390EBE">
        <w:rPr>
          <w:rFonts w:ascii="mylotus" w:hAnsi="mylotus"/>
          <w:b/>
          <w:bCs/>
          <w:sz w:val="34"/>
          <w:szCs w:val="34"/>
          <w:rtl/>
        </w:rPr>
        <w:t xml:space="preserve"> </w:t>
      </w:r>
      <w:r w:rsidRPr="00390EBE">
        <w:rPr>
          <w:rFonts w:ascii="mylotus" w:hAnsi="mylotus" w:hint="cs"/>
          <w:b/>
          <w:bCs/>
          <w:sz w:val="34"/>
          <w:szCs w:val="34"/>
          <w:rtl/>
        </w:rPr>
        <w:t>بين</w:t>
      </w:r>
      <w:r w:rsidRPr="00390EBE">
        <w:rPr>
          <w:rFonts w:ascii="mylotus" w:hAnsi="mylotus"/>
          <w:b/>
          <w:bCs/>
          <w:sz w:val="34"/>
          <w:szCs w:val="34"/>
          <w:rtl/>
        </w:rPr>
        <w:t xml:space="preserve"> </w:t>
      </w:r>
      <w:r w:rsidRPr="00390EBE">
        <w:rPr>
          <w:rFonts w:ascii="mylotus" w:hAnsi="mylotus" w:hint="cs"/>
          <w:b/>
          <w:bCs/>
          <w:sz w:val="34"/>
          <w:szCs w:val="34"/>
          <w:rtl/>
        </w:rPr>
        <w:t>الإجارة</w:t>
      </w:r>
      <w:r w:rsidRPr="00390EBE">
        <w:rPr>
          <w:rFonts w:ascii="mylotus" w:hAnsi="mylotus"/>
          <w:b/>
          <w:bCs/>
          <w:sz w:val="34"/>
          <w:szCs w:val="34"/>
          <w:rtl/>
        </w:rPr>
        <w:t xml:space="preserve"> </w:t>
      </w:r>
      <w:r w:rsidRPr="00390EBE">
        <w:rPr>
          <w:rFonts w:ascii="mylotus" w:hAnsi="mylotus" w:hint="cs"/>
          <w:b/>
          <w:bCs/>
          <w:sz w:val="34"/>
          <w:szCs w:val="34"/>
          <w:rtl/>
        </w:rPr>
        <w:t>والجعالة</w:t>
      </w:r>
      <w:r w:rsidRPr="00390EBE">
        <w:rPr>
          <w:rFonts w:ascii="mylotus" w:hAnsi="mylotus"/>
          <w:b/>
          <w:bCs/>
          <w:sz w:val="34"/>
          <w:szCs w:val="34"/>
          <w:rtl/>
        </w:rPr>
        <w:t xml:space="preserve"> </w:t>
      </w:r>
      <w:r w:rsidRPr="00390EBE">
        <w:rPr>
          <w:rFonts w:ascii="mylotus" w:hAnsi="mylotus" w:hint="cs"/>
          <w:b/>
          <w:bCs/>
          <w:sz w:val="34"/>
          <w:szCs w:val="34"/>
          <w:rtl/>
        </w:rPr>
        <w:t>إن</w:t>
      </w:r>
      <w:r w:rsidRPr="00390EBE">
        <w:rPr>
          <w:rFonts w:ascii="mylotus" w:hAnsi="mylotus"/>
          <w:b/>
          <w:bCs/>
          <w:sz w:val="34"/>
          <w:szCs w:val="34"/>
          <w:rtl/>
        </w:rPr>
        <w:t xml:space="preserve"> </w:t>
      </w:r>
      <w:r w:rsidRPr="00390EBE">
        <w:rPr>
          <w:rFonts w:ascii="mylotus" w:hAnsi="mylotus" w:hint="cs"/>
          <w:b/>
          <w:bCs/>
          <w:sz w:val="34"/>
          <w:szCs w:val="34"/>
          <w:rtl/>
        </w:rPr>
        <w:t>في</w:t>
      </w:r>
      <w:r w:rsidRPr="00390EBE">
        <w:rPr>
          <w:rFonts w:ascii="mylotus" w:hAnsi="mylotus"/>
          <w:b/>
          <w:bCs/>
          <w:sz w:val="34"/>
          <w:szCs w:val="34"/>
          <w:rtl/>
        </w:rPr>
        <w:t xml:space="preserve"> </w:t>
      </w:r>
      <w:r w:rsidRPr="00390EBE">
        <w:rPr>
          <w:rFonts w:ascii="mylotus" w:hAnsi="mylotus" w:hint="cs"/>
          <w:b/>
          <w:bCs/>
          <w:sz w:val="34"/>
          <w:szCs w:val="34"/>
          <w:rtl/>
        </w:rPr>
        <w:t>الإجارة</w:t>
      </w:r>
      <w:r w:rsidRPr="00390EBE">
        <w:rPr>
          <w:rFonts w:ascii="mylotus" w:hAnsi="mylotus"/>
          <w:b/>
          <w:bCs/>
          <w:sz w:val="34"/>
          <w:szCs w:val="34"/>
          <w:rtl/>
        </w:rPr>
        <w:t xml:space="preserve"> </w:t>
      </w:r>
      <w:r w:rsidRPr="00390EBE">
        <w:rPr>
          <w:rFonts w:ascii="mylotus" w:hAnsi="mylotus" w:hint="cs"/>
          <w:b/>
          <w:bCs/>
          <w:sz w:val="34"/>
          <w:szCs w:val="34"/>
          <w:rtl/>
        </w:rPr>
        <w:t>إشغال</w:t>
      </w:r>
      <w:r w:rsidRPr="00390EBE">
        <w:rPr>
          <w:rFonts w:ascii="mylotus" w:hAnsi="mylotus"/>
          <w:b/>
          <w:bCs/>
          <w:sz w:val="34"/>
          <w:szCs w:val="34"/>
          <w:rtl/>
        </w:rPr>
        <w:t xml:space="preserve"> </w:t>
      </w:r>
      <w:r w:rsidRPr="00390EBE">
        <w:rPr>
          <w:rFonts w:ascii="mylotus" w:hAnsi="mylotus" w:hint="cs"/>
          <w:b/>
          <w:bCs/>
          <w:sz w:val="34"/>
          <w:szCs w:val="34"/>
          <w:rtl/>
        </w:rPr>
        <w:t>ذمة</w:t>
      </w:r>
      <w:r w:rsidRPr="00390EBE">
        <w:rPr>
          <w:rFonts w:ascii="mylotus" w:hAnsi="mylotus"/>
          <w:b/>
          <w:bCs/>
          <w:sz w:val="34"/>
          <w:szCs w:val="34"/>
          <w:rtl/>
        </w:rPr>
        <w:t xml:space="preserve"> </w:t>
      </w:r>
      <w:r w:rsidRPr="00390EBE">
        <w:rPr>
          <w:rFonts w:ascii="mylotus" w:hAnsi="mylotus" w:hint="cs"/>
          <w:b/>
          <w:bCs/>
          <w:sz w:val="34"/>
          <w:szCs w:val="34"/>
          <w:rtl/>
        </w:rPr>
        <w:t>العامل</w:t>
      </w:r>
      <w:r w:rsidRPr="00390EBE">
        <w:rPr>
          <w:rFonts w:ascii="mylotus" w:hAnsi="mylotus"/>
          <w:b/>
          <w:bCs/>
          <w:sz w:val="34"/>
          <w:szCs w:val="34"/>
          <w:rtl/>
        </w:rPr>
        <w:t xml:space="preserve"> </w:t>
      </w:r>
      <w:r w:rsidRPr="00390EBE">
        <w:rPr>
          <w:rFonts w:ascii="mylotus" w:hAnsi="mylotus" w:hint="cs"/>
          <w:b/>
          <w:bCs/>
          <w:sz w:val="34"/>
          <w:szCs w:val="34"/>
          <w:rtl/>
        </w:rPr>
        <w:t>بالعمل</w:t>
      </w:r>
      <w:r w:rsidRPr="00390EBE">
        <w:rPr>
          <w:rFonts w:ascii="mylotus" w:hAnsi="mylotus"/>
          <w:b/>
          <w:bCs/>
          <w:sz w:val="34"/>
          <w:szCs w:val="34"/>
          <w:rtl/>
        </w:rPr>
        <w:t xml:space="preserve"> </w:t>
      </w:r>
      <w:r w:rsidRPr="00390EBE">
        <w:rPr>
          <w:rFonts w:ascii="mylotus" w:hAnsi="mylotus" w:hint="cs"/>
          <w:b/>
          <w:bCs/>
          <w:sz w:val="34"/>
          <w:szCs w:val="34"/>
          <w:rtl/>
        </w:rPr>
        <w:t>للمستأجر</w:t>
      </w:r>
      <w:r w:rsidRPr="00390EBE">
        <w:rPr>
          <w:rFonts w:ascii="mylotus" w:hAnsi="mylotus"/>
          <w:b/>
          <w:bCs/>
          <w:sz w:val="34"/>
          <w:szCs w:val="34"/>
          <w:rtl/>
        </w:rPr>
        <w:t xml:space="preserve"> </w:t>
      </w:r>
      <w:r w:rsidRPr="00390EBE">
        <w:rPr>
          <w:rFonts w:ascii="mylotus" w:hAnsi="mylotus" w:hint="cs"/>
          <w:b/>
          <w:bCs/>
          <w:sz w:val="34"/>
          <w:szCs w:val="34"/>
          <w:rtl/>
        </w:rPr>
        <w:t>حين</w:t>
      </w:r>
      <w:r w:rsidRPr="00390EBE">
        <w:rPr>
          <w:rFonts w:ascii="mylotus" w:hAnsi="mylotus"/>
          <w:b/>
          <w:bCs/>
          <w:sz w:val="34"/>
          <w:szCs w:val="34"/>
          <w:rtl/>
        </w:rPr>
        <w:t xml:space="preserve"> </w:t>
      </w:r>
      <w:r w:rsidRPr="00390EBE">
        <w:rPr>
          <w:rFonts w:ascii="mylotus" w:hAnsi="mylotus" w:hint="cs"/>
          <w:b/>
          <w:bCs/>
          <w:sz w:val="34"/>
          <w:szCs w:val="34"/>
          <w:rtl/>
        </w:rPr>
        <w:t>العقد</w:t>
      </w:r>
      <w:r w:rsidRPr="00390EBE">
        <w:rPr>
          <w:rFonts w:ascii="mylotus" w:hAnsi="mylotus"/>
          <w:b/>
          <w:bCs/>
          <w:sz w:val="34"/>
          <w:szCs w:val="34"/>
          <w:rtl/>
        </w:rPr>
        <w:t xml:space="preserve">. </w:t>
      </w:r>
      <w:r w:rsidRPr="00390EBE">
        <w:rPr>
          <w:rFonts w:ascii="mylotus" w:hAnsi="mylotus" w:hint="cs"/>
          <w:b/>
          <w:bCs/>
          <w:sz w:val="34"/>
          <w:szCs w:val="34"/>
          <w:rtl/>
        </w:rPr>
        <w:t>وكذا</w:t>
      </w:r>
      <w:r w:rsidRPr="00390EBE">
        <w:rPr>
          <w:rFonts w:ascii="mylotus" w:hAnsi="mylotus"/>
          <w:b/>
          <w:bCs/>
          <w:sz w:val="34"/>
          <w:szCs w:val="34"/>
          <w:rtl/>
        </w:rPr>
        <w:t xml:space="preserve"> </w:t>
      </w:r>
      <w:r w:rsidRPr="00390EBE">
        <w:rPr>
          <w:rFonts w:ascii="mylotus" w:hAnsi="mylotus" w:hint="cs"/>
          <w:b/>
          <w:bCs/>
          <w:sz w:val="34"/>
          <w:szCs w:val="34"/>
          <w:rtl/>
        </w:rPr>
        <w:t>إشغال</w:t>
      </w:r>
      <w:r w:rsidRPr="00390EBE">
        <w:rPr>
          <w:rFonts w:ascii="mylotus" w:hAnsi="mylotus"/>
          <w:b/>
          <w:bCs/>
          <w:sz w:val="34"/>
          <w:szCs w:val="34"/>
          <w:rtl/>
        </w:rPr>
        <w:t xml:space="preserve"> </w:t>
      </w:r>
      <w:r w:rsidRPr="00390EBE">
        <w:rPr>
          <w:rFonts w:ascii="mylotus" w:hAnsi="mylotus" w:hint="cs"/>
          <w:b/>
          <w:bCs/>
          <w:sz w:val="34"/>
          <w:szCs w:val="34"/>
          <w:rtl/>
        </w:rPr>
        <w:t>ذمة</w:t>
      </w:r>
      <w:r w:rsidRPr="00390EBE">
        <w:rPr>
          <w:rFonts w:ascii="mylotus" w:hAnsi="mylotus"/>
          <w:b/>
          <w:bCs/>
          <w:sz w:val="34"/>
          <w:szCs w:val="34"/>
          <w:rtl/>
        </w:rPr>
        <w:t xml:space="preserve"> </w:t>
      </w:r>
      <w:r w:rsidRPr="00390EBE">
        <w:rPr>
          <w:rFonts w:ascii="mylotus" w:hAnsi="mylotus" w:hint="cs"/>
          <w:b/>
          <w:bCs/>
          <w:sz w:val="34"/>
          <w:szCs w:val="34"/>
          <w:rtl/>
        </w:rPr>
        <w:t>المستأجر</w:t>
      </w:r>
      <w:r w:rsidRPr="00390EBE">
        <w:rPr>
          <w:rFonts w:ascii="mylotus" w:hAnsi="mylotus"/>
          <w:b/>
          <w:bCs/>
          <w:sz w:val="34"/>
          <w:szCs w:val="34"/>
          <w:rtl/>
        </w:rPr>
        <w:t xml:space="preserve"> </w:t>
      </w:r>
      <w:r w:rsidRPr="00390EBE">
        <w:rPr>
          <w:rFonts w:ascii="mylotus" w:hAnsi="mylotus" w:hint="cs"/>
          <w:b/>
          <w:bCs/>
          <w:sz w:val="34"/>
          <w:szCs w:val="34"/>
          <w:rtl/>
        </w:rPr>
        <w:t>بالعوض</w:t>
      </w:r>
      <w:r w:rsidRPr="00390EBE">
        <w:rPr>
          <w:rFonts w:ascii="mylotus" w:hAnsi="mylotus"/>
          <w:b/>
          <w:bCs/>
          <w:sz w:val="34"/>
          <w:szCs w:val="34"/>
          <w:rtl/>
        </w:rPr>
        <w:t xml:space="preserve">. </w:t>
      </w:r>
      <w:r w:rsidRPr="00390EBE">
        <w:rPr>
          <w:rFonts w:ascii="mylotus" w:hAnsi="mylotus" w:hint="cs"/>
          <w:b/>
          <w:bCs/>
          <w:sz w:val="34"/>
          <w:szCs w:val="34"/>
          <w:rtl/>
        </w:rPr>
        <w:t>ولأجل</w:t>
      </w:r>
      <w:r w:rsidRPr="00390EBE">
        <w:rPr>
          <w:rFonts w:ascii="mylotus" w:hAnsi="mylotus"/>
          <w:b/>
          <w:bCs/>
          <w:sz w:val="34"/>
          <w:szCs w:val="34"/>
          <w:rtl/>
        </w:rPr>
        <w:t xml:space="preserve"> </w:t>
      </w:r>
      <w:r w:rsidRPr="00390EBE">
        <w:rPr>
          <w:rFonts w:ascii="mylotus" w:hAnsi="mylotus" w:hint="cs"/>
          <w:b/>
          <w:bCs/>
          <w:sz w:val="34"/>
          <w:szCs w:val="34"/>
          <w:rtl/>
        </w:rPr>
        <w:t>ذلك</w:t>
      </w:r>
      <w:r w:rsidRPr="00390EBE">
        <w:rPr>
          <w:rFonts w:ascii="mylotus" w:hAnsi="mylotus"/>
          <w:b/>
          <w:bCs/>
          <w:sz w:val="34"/>
          <w:szCs w:val="34"/>
          <w:rtl/>
        </w:rPr>
        <w:t xml:space="preserve"> </w:t>
      </w:r>
      <w:r w:rsidRPr="00390EBE">
        <w:rPr>
          <w:rFonts w:ascii="mylotus" w:hAnsi="mylotus" w:hint="cs"/>
          <w:b/>
          <w:bCs/>
          <w:sz w:val="34"/>
          <w:szCs w:val="34"/>
          <w:rtl/>
        </w:rPr>
        <w:t>صارت</w:t>
      </w:r>
      <w:r w:rsidRPr="00390EBE">
        <w:rPr>
          <w:rFonts w:ascii="mylotus" w:hAnsi="mylotus"/>
          <w:b/>
          <w:bCs/>
          <w:sz w:val="34"/>
          <w:szCs w:val="34"/>
          <w:rtl/>
        </w:rPr>
        <w:t xml:space="preserve"> </w:t>
      </w:r>
      <w:r w:rsidRPr="00390EBE">
        <w:rPr>
          <w:rFonts w:ascii="mylotus" w:hAnsi="mylotus" w:hint="cs"/>
          <w:b/>
          <w:bCs/>
          <w:sz w:val="34"/>
          <w:szCs w:val="34"/>
          <w:rtl/>
        </w:rPr>
        <w:t>عقداً</w:t>
      </w:r>
      <w:r w:rsidRPr="00390EBE">
        <w:rPr>
          <w:rFonts w:ascii="mylotus" w:hAnsi="mylotus"/>
          <w:b/>
          <w:bCs/>
          <w:sz w:val="34"/>
          <w:szCs w:val="34"/>
          <w:rtl/>
        </w:rPr>
        <w:t>)</w:t>
      </w:r>
      <w:r w:rsidRPr="00390EBE">
        <w:rPr>
          <w:rFonts w:ascii="mylotus" w:hAnsi="mylotus"/>
          <w:sz w:val="34"/>
          <w:szCs w:val="34"/>
          <w:rtl/>
        </w:rPr>
        <w:t xml:space="preserve"> </w:t>
      </w:r>
      <w:r w:rsidRPr="00390EBE">
        <w:rPr>
          <w:rFonts w:ascii="mylotus" w:hAnsi="mylotus" w:hint="cs"/>
          <w:sz w:val="34"/>
          <w:szCs w:val="34"/>
          <w:rtl/>
        </w:rPr>
        <w:t>فعقدية</w:t>
      </w:r>
      <w:r w:rsidRPr="00390EBE">
        <w:rPr>
          <w:rFonts w:ascii="mylotus" w:hAnsi="mylotus"/>
          <w:sz w:val="34"/>
          <w:szCs w:val="34"/>
          <w:rtl/>
        </w:rPr>
        <w:t xml:space="preserve"> </w:t>
      </w:r>
      <w:r w:rsidRPr="00390EBE">
        <w:rPr>
          <w:rFonts w:ascii="mylotus" w:hAnsi="mylotus" w:hint="cs"/>
          <w:sz w:val="34"/>
          <w:szCs w:val="34"/>
          <w:rtl/>
        </w:rPr>
        <w:t>الإج</w:t>
      </w:r>
      <w:r w:rsidRPr="00390EBE">
        <w:rPr>
          <w:rFonts w:ascii="mylotus" w:hAnsi="mylotus"/>
          <w:sz w:val="34"/>
          <w:szCs w:val="34"/>
          <w:rtl/>
        </w:rPr>
        <w:t xml:space="preserve">ارة متقومةٌ بإشغال ذمة الأجير بالعمل بإزاء إشغال ذمة المستأجر بالعوض، فلذلك صارت عقداً </w:t>
      </w:r>
      <w:r w:rsidRPr="00390EBE">
        <w:rPr>
          <w:rFonts w:ascii="mylotus" w:hAnsi="mylotus"/>
          <w:b/>
          <w:bCs/>
          <w:sz w:val="34"/>
          <w:szCs w:val="34"/>
          <w:rtl/>
        </w:rPr>
        <w:t>(وليس ذلك في الجعالة، فإن اشتغال)</w:t>
      </w:r>
      <w:r w:rsidRPr="00390EBE">
        <w:rPr>
          <w:rFonts w:ascii="mylotus" w:hAnsi="mylotus"/>
          <w:sz w:val="34"/>
          <w:szCs w:val="34"/>
          <w:rtl/>
        </w:rPr>
        <w:t xml:space="preserve"> ولم يقل إشغال </w:t>
      </w:r>
      <w:r w:rsidRPr="00390EBE">
        <w:rPr>
          <w:rFonts w:ascii="mylotus" w:hAnsi="mylotus"/>
          <w:b/>
          <w:bCs/>
          <w:sz w:val="34"/>
          <w:szCs w:val="34"/>
          <w:rtl/>
        </w:rPr>
        <w:t>(ذمة المالك بالعوض يكون بعد عمل العامل من دون إشغال لذمة العامل بالعمل أبداً. ولأجل ذلك صارت إيقاعاً).</w:t>
      </w:r>
    </w:p>
    <w:p w14:paraId="4E074E20"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b/>
          <w:bCs/>
          <w:sz w:val="34"/>
          <w:szCs w:val="34"/>
          <w:rtl/>
        </w:rPr>
        <w:t>ومعناه:</w:t>
      </w:r>
      <w:r w:rsidRPr="00390EBE">
        <w:rPr>
          <w:rFonts w:ascii="mylotus" w:hAnsi="mylotus"/>
          <w:sz w:val="34"/>
          <w:szCs w:val="34"/>
          <w:rtl/>
        </w:rPr>
        <w:t xml:space="preserve"> أنّ إيقاعية الجُعالة متقومةٌ باشتغال ذمة المالك بالعوض في طول عمل العامل م</w:t>
      </w:r>
      <w:r>
        <w:rPr>
          <w:rFonts w:ascii="mylotus" w:hAnsi="mylotus" w:hint="cs"/>
          <w:sz w:val="34"/>
          <w:szCs w:val="34"/>
          <w:rtl/>
        </w:rPr>
        <w:t>ِ</w:t>
      </w:r>
      <w:r w:rsidRPr="00390EBE">
        <w:rPr>
          <w:rFonts w:ascii="mylotus" w:hAnsi="mylotus"/>
          <w:sz w:val="34"/>
          <w:szCs w:val="34"/>
          <w:rtl/>
        </w:rPr>
        <w:t>ن دون اشغال ذمة العامل بالعمل.</w:t>
      </w:r>
    </w:p>
    <w:p w14:paraId="094D0E93"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وهنا فهم السيد الحكيم السبط (قدس سره الشريف) من عبارة جده (أعلى الله مقامه) أنّ المقصود بالإشغال هو حق المطالبة، أي أنْ يطالبه بما ملك في ذمته من عمل</w:t>
      </w:r>
      <w:r>
        <w:rPr>
          <w:rFonts w:ascii="mylotus" w:hAnsi="mylotus" w:hint="cs"/>
          <w:sz w:val="34"/>
          <w:szCs w:val="34"/>
          <w:rtl/>
        </w:rPr>
        <w:t>ٍ</w:t>
      </w:r>
      <w:r w:rsidRPr="00390EBE">
        <w:rPr>
          <w:rFonts w:ascii="mylotus" w:hAnsi="mylotus"/>
          <w:sz w:val="34"/>
          <w:szCs w:val="34"/>
          <w:rtl/>
        </w:rPr>
        <w:t xml:space="preserve"> مقابل أنْ يطالبه الأجير بما ملك في ذمته من مال، أو أنّ المراد بالإشغال هو الاستحقاق حيث بالإجارة استحقّ المستأجر على الأجير عملاً في ذمته واستحقّ الأجير على المؤجر أُجرةً في ذمته.</w:t>
      </w:r>
    </w:p>
    <w:p w14:paraId="6C34D4EC"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 xml:space="preserve">فأفاد السيد الحكيم السبط في كتابه [مصباح المنهاج، كتاب الإجارة، ص200] بقوله: </w:t>
      </w:r>
      <w:r w:rsidRPr="00390EBE">
        <w:rPr>
          <w:rFonts w:ascii="mylotus" w:hAnsi="mylotus"/>
          <w:b/>
          <w:bCs/>
          <w:sz w:val="34"/>
          <w:szCs w:val="34"/>
          <w:rtl/>
        </w:rPr>
        <w:t>(هذا من لوازم)</w:t>
      </w:r>
      <w:r w:rsidRPr="00390EBE">
        <w:rPr>
          <w:rFonts w:ascii="mylotus" w:hAnsi="mylotus"/>
          <w:sz w:val="34"/>
          <w:szCs w:val="34"/>
          <w:rtl/>
        </w:rPr>
        <w:t xml:space="preserve"> وآثار </w:t>
      </w:r>
      <w:r w:rsidRPr="00390EBE">
        <w:rPr>
          <w:rFonts w:ascii="mylotus" w:hAnsi="mylotus"/>
          <w:b/>
          <w:bCs/>
          <w:sz w:val="34"/>
          <w:szCs w:val="34"/>
          <w:rtl/>
        </w:rPr>
        <w:t>(التنجيز في العقد)</w:t>
      </w:r>
      <w:r w:rsidRPr="00390EBE">
        <w:rPr>
          <w:rFonts w:ascii="mylotus" w:hAnsi="mylotus"/>
          <w:sz w:val="34"/>
          <w:szCs w:val="34"/>
          <w:rtl/>
        </w:rPr>
        <w:t xml:space="preserve"> أي أنّ حق المطالبة أو الاستحقاق في طول العقد لا أنّه به يتحقق العقد </w:t>
      </w:r>
      <w:r w:rsidRPr="00390EBE">
        <w:rPr>
          <w:rFonts w:ascii="mylotus" w:hAnsi="mylotus"/>
          <w:b/>
          <w:bCs/>
          <w:sz w:val="34"/>
          <w:szCs w:val="34"/>
          <w:rtl/>
        </w:rPr>
        <w:t>(وليس هو معياراً في العقد، بل معياره)</w:t>
      </w:r>
      <w:r w:rsidRPr="00390EBE">
        <w:rPr>
          <w:rFonts w:ascii="mylotus" w:hAnsi="mylotus"/>
          <w:sz w:val="34"/>
          <w:szCs w:val="34"/>
          <w:rtl/>
        </w:rPr>
        <w:t xml:space="preserve"> أي العقد </w:t>
      </w:r>
      <w:r w:rsidRPr="00390EBE">
        <w:rPr>
          <w:rFonts w:ascii="mylotus" w:hAnsi="mylotus"/>
          <w:b/>
          <w:bCs/>
          <w:sz w:val="34"/>
          <w:szCs w:val="34"/>
          <w:rtl/>
        </w:rPr>
        <w:t>(ابتناء التزام كل منهما على التزام الآخر بشيء واحد، وهو في المقام)</w:t>
      </w:r>
      <w:r w:rsidRPr="00390EBE">
        <w:rPr>
          <w:rFonts w:ascii="mylotus" w:hAnsi="mylotus"/>
          <w:sz w:val="34"/>
          <w:szCs w:val="34"/>
          <w:rtl/>
        </w:rPr>
        <w:t xml:space="preserve"> أي في الإجارة </w:t>
      </w:r>
      <w:r w:rsidRPr="00390EBE">
        <w:rPr>
          <w:rFonts w:ascii="mylotus" w:hAnsi="mylotus"/>
          <w:b/>
          <w:bCs/>
          <w:sz w:val="34"/>
          <w:szCs w:val="34"/>
          <w:rtl/>
        </w:rPr>
        <w:t>(المعاوضة بين العمل والأجر).</w:t>
      </w:r>
    </w:p>
    <w:p w14:paraId="41D9526D"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 xml:space="preserve">كما فهم سيدنا الخوئي (قدس سره) والسيد الأُستاذ السيستاني (مد ظله) من العبارة حق المطالبة، فتصدى السيد الخوئي لتغيير العبارة وتبعه السيد السيستاني، وعبارة سيدنا الخوئي في كتابه [منهاج الصالحين، مؤسسة الخوئي الإسلامية، طبعة 1424هـ - 2004م، ج2، ص82] قال: </w:t>
      </w:r>
      <w:r w:rsidRPr="00390EBE">
        <w:rPr>
          <w:rFonts w:ascii="mylotus" w:hAnsi="mylotus"/>
          <w:b/>
          <w:bCs/>
          <w:sz w:val="34"/>
          <w:szCs w:val="34"/>
          <w:rtl/>
        </w:rPr>
        <w:t xml:space="preserve">(مسألة 379): إذا قال: إن خطت هذا الثوب بدرز فلك درهم وإن خطته بدرزين فلك درهمان، فإن قصد الجعالة كما هو الظاهر صح وإن قصد الإجارة بطل، وكذا إن قال: إن خطته هذا اليوم فلك درهم وإن خطته غدا فلك نصف درهم. والفرق بين الإجارة والجعالة أن في الإجارة تشتغل) </w:t>
      </w:r>
      <w:r w:rsidRPr="00390EBE">
        <w:rPr>
          <w:rFonts w:ascii="mylotus" w:hAnsi="mylotus"/>
          <w:sz w:val="34"/>
          <w:szCs w:val="34"/>
          <w:rtl/>
        </w:rPr>
        <w:t xml:space="preserve">ولم يقل إشغال </w:t>
      </w:r>
      <w:r w:rsidRPr="00390EBE">
        <w:rPr>
          <w:rFonts w:ascii="mylotus" w:hAnsi="mylotus"/>
          <w:b/>
          <w:bCs/>
          <w:sz w:val="34"/>
          <w:szCs w:val="34"/>
          <w:rtl/>
        </w:rPr>
        <w:t>(ذمة العامل بالعمل للمستأجر حين العقد وكذا تشتغل ذمة المستأجر بالعوض ولأجل ذلك صارت عقدا)</w:t>
      </w:r>
      <w:r w:rsidRPr="00390EBE">
        <w:rPr>
          <w:rFonts w:ascii="mylotus" w:hAnsi="mylotus"/>
          <w:sz w:val="34"/>
          <w:szCs w:val="34"/>
          <w:rtl/>
        </w:rPr>
        <w:t xml:space="preserve"> فبالمقابلة بين الاشتغالين صارت الإجارة </w:t>
      </w:r>
      <w:r w:rsidRPr="00390EBE">
        <w:rPr>
          <w:rFonts w:ascii="mylotus" w:hAnsi="mylotus"/>
          <w:b/>
          <w:bCs/>
          <w:sz w:val="34"/>
          <w:szCs w:val="34"/>
          <w:rtl/>
        </w:rPr>
        <w:t>(وليس ذلك في الجعالة فإن اشتغال ذمة المالك بالعوض يكون بعد عمل العامل من دون اشتغال لذمة العامل بالعمل أبدا. ولأجل ذلك صارت إيقاعا</w:t>
      </w:r>
      <w:r w:rsidRPr="00390EBE">
        <w:rPr>
          <w:rFonts w:ascii="mylotus" w:hAnsi="mylotus" w:hint="cs"/>
          <w:b/>
          <w:bCs/>
          <w:sz w:val="34"/>
          <w:szCs w:val="34"/>
          <w:rtl/>
        </w:rPr>
        <w:t>).</w:t>
      </w:r>
    </w:p>
    <w:p w14:paraId="493C00A1"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ولعل إبدالهم للعبارة من "الإشغال" إلى "الاشتغال" أنّهم قد فهموا من الإشغال أنّه الإلزام، وحيث إنّ هذا الإلزام متأخر</w:t>
      </w:r>
      <w:r>
        <w:rPr>
          <w:rFonts w:ascii="mylotus" w:hAnsi="mylotus" w:hint="cs"/>
          <w:sz w:val="34"/>
          <w:szCs w:val="34"/>
          <w:rtl/>
        </w:rPr>
        <w:t>ٌ</w:t>
      </w:r>
      <w:r w:rsidRPr="00390EBE">
        <w:rPr>
          <w:rFonts w:ascii="mylotus" w:hAnsi="mylotus"/>
          <w:sz w:val="34"/>
          <w:szCs w:val="34"/>
          <w:rtl/>
        </w:rPr>
        <w:t xml:space="preserve"> على العقد فيكون العقد ثم الإلزام؛ بقرينة تفريق السيد الحكيم الجد (قدس سره) نفسه في ذيل العبارة بين الإشغال والاشتغال.</w:t>
      </w:r>
    </w:p>
    <w:p w14:paraId="1DF102F2"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b/>
          <w:bCs/>
          <w:sz w:val="34"/>
          <w:szCs w:val="34"/>
          <w:rtl/>
        </w:rPr>
        <w:t>ولكن:</w:t>
      </w:r>
      <w:r w:rsidRPr="00390EBE">
        <w:rPr>
          <w:rFonts w:ascii="mylotus" w:hAnsi="mylotus"/>
          <w:sz w:val="34"/>
          <w:szCs w:val="34"/>
          <w:rtl/>
        </w:rPr>
        <w:t xml:space="preserve"> لا يبعد نظر السيد الحكيم الجد (قدس سره) إلى إيجاد العلقة الوضعية الناشئة عن الإجارة مقابل العلقة الوضعية الناشئة عن الجُعالة؛ بلحاظ أنّ العلقة الوضعية من مقومات العقد أيضاً؛ إذ أنّ العقد هو عبارةٌ عن الربط بين التزامين بما ينتج علقةً وضعية، وقد مرّ: أنّ التعهد بإزاء التعهد ليس عقداً؛ لأنّ العقد ينتج علقةً وضعيةً كالزوجية أو الملكية أو الحقية أو الوكالة، أما التعهد بإزاء التعهد كأنْ يقول: "أتعهدُ أنْ أخرُجَ من الدار إذا تعهدت أنْ تحضرَ الدرسَ" فهذا ليس بعقدٍ بل هو مجرد تعهدٍ يُلزم الوفاء به؛ من باب قول الله تبارك وتعالى: </w:t>
      </w:r>
      <w:r w:rsidRPr="00234C9F">
        <w:rPr>
          <w:rFonts w:ascii="mylotus" w:hAnsi="mylotus"/>
          <w:b/>
          <w:bCs/>
          <w:sz w:val="34"/>
          <w:szCs w:val="34"/>
          <w:rtl/>
        </w:rPr>
        <w:t>(وَأَوْفُوا بِالْعَهْدِ إِنَّ الْعَهْدَ كَانَ مَسْئُولًا)</w:t>
      </w:r>
      <w:r w:rsidRPr="00390EBE">
        <w:rPr>
          <w:rFonts w:ascii="mylotus" w:hAnsi="mylotus"/>
          <w:sz w:val="34"/>
          <w:szCs w:val="34"/>
          <w:rtl/>
        </w:rPr>
        <w:t xml:space="preserve"> [الإسراء، 34]، لا من باب العقد كي يندرج تحت قوله سبحانه وتعالى: </w:t>
      </w:r>
      <w:r w:rsidRPr="00234C9F">
        <w:rPr>
          <w:rFonts w:ascii="mylotus" w:hAnsi="mylotus"/>
          <w:b/>
          <w:bCs/>
          <w:sz w:val="34"/>
          <w:szCs w:val="34"/>
          <w:rtl/>
        </w:rPr>
        <w:t>(يَا أَيُّهَا الَّذِينَ آمَنُوا أَوْفُوا بِالْعُقُودِ)</w:t>
      </w:r>
      <w:r w:rsidRPr="00390EBE">
        <w:rPr>
          <w:rFonts w:ascii="mylotus" w:hAnsi="mylotus"/>
          <w:sz w:val="34"/>
          <w:szCs w:val="34"/>
          <w:rtl/>
        </w:rPr>
        <w:t xml:space="preserve"> [المائدة، 1].</w:t>
      </w:r>
    </w:p>
    <w:p w14:paraId="420ACB51"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فبما أنّ م</w:t>
      </w:r>
      <w:r>
        <w:rPr>
          <w:rFonts w:ascii="mylotus" w:hAnsi="mylotus" w:hint="cs"/>
          <w:sz w:val="34"/>
          <w:szCs w:val="34"/>
          <w:rtl/>
        </w:rPr>
        <w:t>ِ</w:t>
      </w:r>
      <w:r w:rsidRPr="00390EBE">
        <w:rPr>
          <w:rFonts w:ascii="mylotus" w:hAnsi="mylotus"/>
          <w:sz w:val="34"/>
          <w:szCs w:val="34"/>
          <w:rtl/>
        </w:rPr>
        <w:t xml:space="preserve">ن مقومات العقد العلقةُ الوضعية لذلك قال السيد الحكيم الجد (قدس سره الشريف) في عبارته في المنهاج: </w:t>
      </w:r>
      <w:r w:rsidRPr="00234C9F">
        <w:rPr>
          <w:rFonts w:ascii="mylotus" w:hAnsi="mylotus"/>
          <w:b/>
          <w:bCs/>
          <w:sz w:val="34"/>
          <w:szCs w:val="34"/>
          <w:rtl/>
        </w:rPr>
        <w:t>(إن في الإجارة إشغال ذمة العامل بالعمل للمستأجر حين العقد. وكذا إشغال ذمة المستأجر بالعوض. ولأجل ذلك صارت عقداً)</w:t>
      </w:r>
      <w:r w:rsidRPr="00390EBE">
        <w:rPr>
          <w:rFonts w:ascii="mylotus" w:hAnsi="mylotus"/>
          <w:sz w:val="34"/>
          <w:szCs w:val="34"/>
          <w:rtl/>
        </w:rPr>
        <w:t xml:space="preserve"> حيث إنّ الإجارة متقومة بهذه العلقة الوضعية وهي إشغال ذمة العامل بإشغال ذمة الأجير فلذلك صارت عقداً؛ لأنّ العقد لا ينفك عن العلقة الوضعية الطرفينية، بخلاف الجُعالة فإنّها وإنْ أنتجت علقةً وضعية لكنها علقة وضعية طرفية - لا طرفينية - أي هي من طرف المالك عند الإتيان بالعمل، فإنّ اشتغال ذمة المالك بالعوض</w:t>
      </w:r>
      <w:r>
        <w:rPr>
          <w:rFonts w:ascii="mylotus" w:hAnsi="mylotus" w:hint="cs"/>
          <w:sz w:val="34"/>
          <w:szCs w:val="34"/>
          <w:rtl/>
        </w:rPr>
        <w:t xml:space="preserve"> </w:t>
      </w:r>
      <w:r w:rsidRPr="00390EBE">
        <w:rPr>
          <w:rFonts w:ascii="mylotus" w:hAnsi="mylotus"/>
          <w:sz w:val="34"/>
          <w:szCs w:val="34"/>
          <w:rtl/>
        </w:rPr>
        <w:t>يكون بعد عمل العامل من دون طرفٍ آخر لها في حق العامل.</w:t>
      </w:r>
    </w:p>
    <w:p w14:paraId="3326AE41"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 xml:space="preserve">ويصح بذلك تعليل الفرق بينهما بالقول: إنّ العلقة الوضعية المقومة لعقد المعارضة </w:t>
      </w:r>
      <w:r>
        <w:rPr>
          <w:rFonts w:ascii="mylotus" w:hAnsi="mylotus" w:hint="cs"/>
          <w:sz w:val="34"/>
          <w:szCs w:val="34"/>
          <w:rtl/>
        </w:rPr>
        <w:t>إ</w:t>
      </w:r>
      <w:r w:rsidRPr="00390EBE">
        <w:rPr>
          <w:rFonts w:ascii="mylotus" w:hAnsi="mylotus"/>
          <w:sz w:val="34"/>
          <w:szCs w:val="34"/>
          <w:rtl/>
        </w:rPr>
        <w:t xml:space="preserve">شغال ذمة الأجير بالعمل بإزاء </w:t>
      </w:r>
      <w:r>
        <w:rPr>
          <w:rFonts w:ascii="mylotus" w:hAnsi="mylotus" w:hint="cs"/>
          <w:sz w:val="34"/>
          <w:szCs w:val="34"/>
          <w:rtl/>
        </w:rPr>
        <w:t>إ</w:t>
      </w:r>
      <w:r w:rsidRPr="00390EBE">
        <w:rPr>
          <w:rFonts w:ascii="mylotus" w:hAnsi="mylotus"/>
          <w:sz w:val="34"/>
          <w:szCs w:val="34"/>
          <w:rtl/>
        </w:rPr>
        <w:t xml:space="preserve">شغال ذمة المستأجر بالأجر بخلاف العلقة الوضعية في الجعالة فإنّها من طرفٍ واحد، وليس نظره الشريف لما يحقق العقد الإنشائي كي يقال بأنّ: </w:t>
      </w:r>
      <w:r w:rsidRPr="00234C9F">
        <w:rPr>
          <w:rFonts w:ascii="mylotus" w:hAnsi="mylotus"/>
          <w:b/>
          <w:bCs/>
          <w:sz w:val="34"/>
          <w:szCs w:val="34"/>
          <w:rtl/>
        </w:rPr>
        <w:t>(هذا من لوازم التنجيز في العقد وليس هو معياراً في العقد، بل معياره ابتناء التزام كل منهما على التزام الآخر بشيء واحد، وهو في المقام المعاوضة بين العمل والأجر).</w:t>
      </w:r>
    </w:p>
    <w:p w14:paraId="6DF7C68E"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 xml:space="preserve">فإنّه مضافاً للخدش في تعريفه؛ حيث إنّه عرف العقد بقوله: </w:t>
      </w:r>
      <w:r w:rsidRPr="00234C9F">
        <w:rPr>
          <w:rFonts w:ascii="mylotus" w:hAnsi="mylotus"/>
          <w:b/>
          <w:bCs/>
          <w:sz w:val="34"/>
          <w:szCs w:val="34"/>
          <w:rtl/>
        </w:rPr>
        <w:t>(ابتناء التزام كل منهما على التزام الآخر بشيء واحد)</w:t>
      </w:r>
      <w:r w:rsidRPr="00390EBE">
        <w:rPr>
          <w:rFonts w:ascii="mylotus" w:hAnsi="mylotus"/>
          <w:sz w:val="34"/>
          <w:szCs w:val="34"/>
          <w:rtl/>
        </w:rPr>
        <w:t xml:space="preserve"> فكأنّ هناك تعليقاً معيّاً من الطرفين أي كلٌّ منهما علّق التزامه على التزام الآخر، وليس العقد كذلك؛ بل المعيار في العقدية هو مجرد المقابلة أي التزامٌ بالتزام، أو ملكية بملكية، لا أنّه التزام مبنيٌّ على التزام الآخر على نحو التوقف المعيّ.</w:t>
      </w:r>
    </w:p>
    <w:p w14:paraId="558938B6"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مضافاً إلى هذا، أنّ ظاهر سياق عبارة المنهاج النظر لما يتحقق به العقد الفعلي مقابل الإيقاع لا لما يبتني عليه العقد الإنشائي، والتعبير بال</w:t>
      </w:r>
      <w:r>
        <w:rPr>
          <w:rFonts w:ascii="mylotus" w:hAnsi="mylotus" w:hint="cs"/>
          <w:sz w:val="34"/>
          <w:szCs w:val="34"/>
          <w:rtl/>
        </w:rPr>
        <w:t>إ</w:t>
      </w:r>
      <w:r w:rsidRPr="00390EBE">
        <w:rPr>
          <w:rFonts w:ascii="mylotus" w:hAnsi="mylotus"/>
          <w:sz w:val="34"/>
          <w:szCs w:val="34"/>
          <w:rtl/>
        </w:rPr>
        <w:t>شغال بمعنى أنّ كلّاً منهما ببركة العقد أشغل ذمة الآخر - أي أوجد</w:t>
      </w:r>
      <w:r>
        <w:rPr>
          <w:rFonts w:ascii="mylotus" w:hAnsi="mylotus" w:hint="cs"/>
          <w:sz w:val="34"/>
          <w:szCs w:val="34"/>
          <w:rtl/>
        </w:rPr>
        <w:t xml:space="preserve"> </w:t>
      </w:r>
      <w:r w:rsidRPr="00390EBE">
        <w:rPr>
          <w:rFonts w:ascii="mylotus" w:hAnsi="mylotus"/>
          <w:sz w:val="34"/>
          <w:szCs w:val="34"/>
          <w:rtl/>
        </w:rPr>
        <w:t>العلقة الوضعية - فإنّ المستأجر بالعقد أشغل ذمة الأجير بالعمل والأجير بالعقد أشغل ذمة المستأجر بالأُجرة لا حقُّ المطالبة.</w:t>
      </w:r>
    </w:p>
    <w:p w14:paraId="0C51732A"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 xml:space="preserve">وكما علّق السيد الحكيم السبط على عبارة جده السيد الحكيم (قدس سرهما) في قوله: </w:t>
      </w:r>
      <w:r w:rsidRPr="00234C9F">
        <w:rPr>
          <w:rFonts w:ascii="mylotus" w:hAnsi="mylotus"/>
          <w:b/>
          <w:bCs/>
          <w:sz w:val="34"/>
          <w:szCs w:val="34"/>
          <w:rtl/>
        </w:rPr>
        <w:t>(ولأجل ذلك صارت عقداً)</w:t>
      </w:r>
      <w:r w:rsidRPr="00390EBE">
        <w:rPr>
          <w:rFonts w:ascii="mylotus" w:hAnsi="mylotus"/>
          <w:sz w:val="34"/>
          <w:szCs w:val="34"/>
          <w:rtl/>
        </w:rPr>
        <w:t xml:space="preserve">، كذلك علّق على عبارة جده التي ذكرها في ذيل المسألة وهي: </w:t>
      </w:r>
      <w:r w:rsidRPr="00234C9F">
        <w:rPr>
          <w:rFonts w:ascii="mylotus" w:hAnsi="mylotus"/>
          <w:b/>
          <w:bCs/>
          <w:sz w:val="34"/>
          <w:szCs w:val="34"/>
          <w:rtl/>
        </w:rPr>
        <w:t>(ولأجل ذلك صارت إيقاعاً)</w:t>
      </w:r>
      <w:r w:rsidRPr="00390EBE">
        <w:rPr>
          <w:rFonts w:ascii="mylotus" w:hAnsi="mylotus"/>
          <w:sz w:val="34"/>
          <w:szCs w:val="34"/>
          <w:rtl/>
        </w:rPr>
        <w:t xml:space="preserve">، فقال في كتابه [مصباح المنهاج، كتاب الإجارة، ص201]: </w:t>
      </w:r>
      <w:r w:rsidRPr="00234C9F">
        <w:rPr>
          <w:rFonts w:ascii="mylotus" w:hAnsi="mylotus"/>
          <w:b/>
          <w:bCs/>
          <w:sz w:val="34"/>
          <w:szCs w:val="34"/>
          <w:rtl/>
        </w:rPr>
        <w:t>(إنما صارت إيقاعاً لأنه يكفي في نفوذها)</w:t>
      </w:r>
      <w:r w:rsidRPr="00390EBE">
        <w:rPr>
          <w:rFonts w:ascii="mylotus" w:hAnsi="mylotus"/>
          <w:sz w:val="34"/>
          <w:szCs w:val="34"/>
          <w:rtl/>
        </w:rPr>
        <w:t xml:space="preserve"> أي الجُعال</w:t>
      </w:r>
      <w:r>
        <w:rPr>
          <w:rFonts w:ascii="mylotus" w:hAnsi="mylotus" w:hint="cs"/>
          <w:sz w:val="34"/>
          <w:szCs w:val="34"/>
          <w:rtl/>
        </w:rPr>
        <w:t>ة</w:t>
      </w:r>
      <w:r w:rsidRPr="00390EBE">
        <w:rPr>
          <w:rFonts w:ascii="mylotus" w:hAnsi="mylotus"/>
          <w:sz w:val="34"/>
          <w:szCs w:val="34"/>
          <w:rtl/>
        </w:rPr>
        <w:t xml:space="preserve"> </w:t>
      </w:r>
      <w:r w:rsidRPr="00234C9F">
        <w:rPr>
          <w:rFonts w:ascii="mylotus" w:hAnsi="mylotus"/>
          <w:b/>
          <w:bCs/>
          <w:sz w:val="34"/>
          <w:szCs w:val="34"/>
          <w:rtl/>
        </w:rPr>
        <w:t>(التزام دافع الأجر وحده)</w:t>
      </w:r>
      <w:r w:rsidRPr="00390EBE">
        <w:rPr>
          <w:rFonts w:ascii="mylotus" w:hAnsi="mylotus"/>
          <w:sz w:val="34"/>
          <w:szCs w:val="34"/>
          <w:rtl/>
        </w:rPr>
        <w:t xml:space="preserve"> أي التزام طرفي </w:t>
      </w:r>
      <w:r w:rsidRPr="00234C9F">
        <w:rPr>
          <w:rFonts w:ascii="mylotus" w:hAnsi="mylotus"/>
          <w:b/>
          <w:bCs/>
          <w:sz w:val="34"/>
          <w:szCs w:val="34"/>
          <w:rtl/>
        </w:rPr>
        <w:t>(من دون حاجة لالتزام العامل. وإنما لم يستحق العامل الأجر حين إنشاء الجعالة ولم تنشغل ذمته بالعمل لأن المنشأ للجاعل ليس هو استحقاق الأجر فعلاً)</w:t>
      </w:r>
      <w:r w:rsidRPr="00390EBE">
        <w:rPr>
          <w:rFonts w:ascii="mylotus" w:hAnsi="mylotus"/>
          <w:sz w:val="34"/>
          <w:szCs w:val="34"/>
          <w:rtl/>
        </w:rPr>
        <w:t xml:space="preserve"> وبنفس العقد </w:t>
      </w:r>
      <w:r w:rsidRPr="00234C9F">
        <w:rPr>
          <w:rFonts w:ascii="mylotus" w:hAnsi="mylotus"/>
          <w:b/>
          <w:bCs/>
          <w:sz w:val="34"/>
          <w:szCs w:val="34"/>
          <w:rtl/>
        </w:rPr>
        <w:t>(بل معلقاً على العمل. وإنما لم تنشغل ذمته بالعمل لعدم تضمن إنشاء الجعالة لذلك، بل مجرد استحقاق الجعل عليه)</w:t>
      </w:r>
      <w:r w:rsidRPr="00390EBE">
        <w:rPr>
          <w:rFonts w:ascii="mylotus" w:hAnsi="mylotus"/>
          <w:sz w:val="34"/>
          <w:szCs w:val="34"/>
          <w:rtl/>
        </w:rPr>
        <w:t xml:space="preserve"> أي على العمل </w:t>
      </w:r>
      <w:r w:rsidRPr="00234C9F">
        <w:rPr>
          <w:rFonts w:ascii="mylotus" w:hAnsi="mylotus"/>
          <w:b/>
          <w:bCs/>
          <w:sz w:val="34"/>
          <w:szCs w:val="34"/>
          <w:rtl/>
        </w:rPr>
        <w:t>(بعد وقوعه. ولو تضمنت انشغال ذمته بالعمل احتاج إلى رضاه)</w:t>
      </w:r>
      <w:r w:rsidRPr="00390EBE">
        <w:rPr>
          <w:rFonts w:ascii="mylotus" w:hAnsi="mylotus"/>
          <w:sz w:val="34"/>
          <w:szCs w:val="34"/>
          <w:rtl/>
        </w:rPr>
        <w:t xml:space="preserve"> وقبوله </w:t>
      </w:r>
      <w:r w:rsidRPr="00234C9F">
        <w:rPr>
          <w:rFonts w:ascii="mylotus" w:hAnsi="mylotus"/>
          <w:b/>
          <w:bCs/>
          <w:sz w:val="34"/>
          <w:szCs w:val="34"/>
          <w:rtl/>
        </w:rPr>
        <w:t>(وصارت عقداً)</w:t>
      </w:r>
      <w:r w:rsidRPr="00390EBE">
        <w:rPr>
          <w:rFonts w:ascii="mylotus" w:hAnsi="mylotus"/>
          <w:sz w:val="34"/>
          <w:szCs w:val="34"/>
          <w:rtl/>
        </w:rPr>
        <w:t xml:space="preserve"> لا إيقاعاً.</w:t>
      </w:r>
    </w:p>
    <w:p w14:paraId="2BBBCBF4"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تم الكلام في تصحيح المعاملة من باب الجعالة.</w:t>
      </w:r>
    </w:p>
    <w:p w14:paraId="5E8C243C" w14:textId="77777777" w:rsidR="00E33242" w:rsidRDefault="00E33242" w:rsidP="00E33242">
      <w:pPr>
        <w:pStyle w:val="a"/>
        <w:bidi/>
        <w:spacing w:line="216" w:lineRule="auto"/>
        <w:rPr>
          <w:rFonts w:ascii="mylotus" w:hAnsi="mylotus"/>
          <w:b/>
          <w:bCs/>
          <w:sz w:val="34"/>
          <w:szCs w:val="34"/>
          <w:rtl/>
          <w:lang w:bidi="ar-BH"/>
        </w:rPr>
      </w:pPr>
      <w:r w:rsidRPr="00234C9F">
        <w:rPr>
          <w:rFonts w:ascii="mylotus" w:hAnsi="mylotus"/>
          <w:b/>
          <w:bCs/>
          <w:sz w:val="34"/>
          <w:szCs w:val="34"/>
          <w:rtl/>
        </w:rPr>
        <w:t>التخريج الثالث:</w:t>
      </w:r>
      <w:r w:rsidRPr="00390EBE">
        <w:rPr>
          <w:rFonts w:ascii="mylotus" w:hAnsi="mylotus"/>
          <w:sz w:val="34"/>
          <w:szCs w:val="34"/>
          <w:rtl/>
        </w:rPr>
        <w:t xml:space="preserve"> تصحيح المعاملة من باب أنّها معاملة مستقلة</w:t>
      </w:r>
      <w:r>
        <w:rPr>
          <w:rFonts w:ascii="mylotus" w:hAnsi="mylotus" w:hint="cs"/>
          <w:sz w:val="34"/>
          <w:szCs w:val="34"/>
          <w:rtl/>
        </w:rPr>
        <w:t>:</w:t>
      </w:r>
    </w:p>
    <w:p w14:paraId="4156EE69" w14:textId="77777777" w:rsidR="00E33242"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وهو الذي بنى عليه السيد الحكيم السبط (قدس سره) من تصحيح المعاملة من باب الجُعالة الإلزامية، أي جُعالة عند التزام العامل بالعمل، وكأنّه قال: "إنْ التزمت لي بالعمل فلك أجرٌ" لكن الأجر في طول العمل، فهي ج</w:t>
      </w:r>
      <w:r>
        <w:rPr>
          <w:rFonts w:ascii="mylotus" w:hAnsi="mylotus" w:hint="cs"/>
          <w:sz w:val="34"/>
          <w:szCs w:val="34"/>
          <w:rtl/>
        </w:rPr>
        <w:t>ُ</w:t>
      </w:r>
      <w:r w:rsidRPr="00390EBE">
        <w:rPr>
          <w:rFonts w:ascii="mylotus" w:hAnsi="mylotus"/>
          <w:sz w:val="34"/>
          <w:szCs w:val="34"/>
          <w:rtl/>
        </w:rPr>
        <w:t>عالة ليست ابتدائية وإنّما ج</w:t>
      </w:r>
      <w:r>
        <w:rPr>
          <w:rFonts w:ascii="mylotus" w:hAnsi="mylotus" w:hint="cs"/>
          <w:sz w:val="34"/>
          <w:szCs w:val="34"/>
          <w:rtl/>
        </w:rPr>
        <w:t>ُ</w:t>
      </w:r>
      <w:r w:rsidRPr="00390EBE">
        <w:rPr>
          <w:rFonts w:ascii="mylotus" w:hAnsi="mylotus"/>
          <w:sz w:val="34"/>
          <w:szCs w:val="34"/>
          <w:rtl/>
        </w:rPr>
        <w:t>عالة في طول الإلزام.</w:t>
      </w:r>
    </w:p>
    <w:p w14:paraId="3F04F91A" w14:textId="77777777" w:rsidR="00E33242" w:rsidRPr="00234C9F" w:rsidRDefault="00E33242" w:rsidP="00E33242">
      <w:pPr>
        <w:pStyle w:val="a"/>
        <w:bidi/>
        <w:spacing w:line="216" w:lineRule="auto"/>
        <w:rPr>
          <w:rFonts w:ascii="mylotus" w:hAnsi="mylotus"/>
          <w:b/>
          <w:bCs/>
          <w:sz w:val="34"/>
          <w:szCs w:val="34"/>
          <w:rtl/>
          <w:lang w:bidi="ar-BH"/>
        </w:rPr>
      </w:pPr>
      <w:r w:rsidRPr="00390EBE">
        <w:rPr>
          <w:rFonts w:ascii="mylotus" w:hAnsi="mylotus"/>
          <w:sz w:val="34"/>
          <w:szCs w:val="34"/>
          <w:rtl/>
        </w:rPr>
        <w:t xml:space="preserve">قال (قدس سره الشريف) في كتابه [مصباح المنهاج، كتاب الإجارة، ص199]: </w:t>
      </w:r>
      <w:r w:rsidRPr="00234C9F">
        <w:rPr>
          <w:rFonts w:ascii="mylotus" w:hAnsi="mylotus"/>
          <w:b/>
          <w:bCs/>
          <w:sz w:val="34"/>
          <w:szCs w:val="34"/>
          <w:rtl/>
        </w:rPr>
        <w:t>(وبعبارة أخرى: الصادر من المستأجر جعالة على كل من العملين. غاية الأمر أنها ليست جعالة ابتدائية، التي هي إيقاع غير لازم يمكن الرجوع فيه قبل تحقق العمل، بل جعالة مبنية على التزام الأجير فعلاً بأحد العملين تخييراً، فيرجع المجموع إلى عقد لازم لا يمكن الرجوع عنه من أحد الطرفين).</w:t>
      </w:r>
    </w:p>
    <w:p w14:paraId="3CD534CF" w14:textId="77777777" w:rsidR="00E33242" w:rsidRDefault="00E33242" w:rsidP="00E33242">
      <w:pPr>
        <w:pStyle w:val="a"/>
        <w:bidi/>
        <w:spacing w:line="216" w:lineRule="auto"/>
        <w:jc w:val="center"/>
        <w:rPr>
          <w:rFonts w:ascii="mylotus" w:hAnsi="mylotus"/>
          <w:sz w:val="34"/>
          <w:szCs w:val="34"/>
          <w:rtl/>
        </w:rPr>
      </w:pPr>
    </w:p>
    <w:p w14:paraId="5A57C54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438646C" w14:textId="77777777" w:rsidR="00E33242" w:rsidRDefault="00E33242" w:rsidP="00E33242">
      <w:pPr>
        <w:pStyle w:val="Heading1"/>
        <w:bidi/>
        <w:rPr>
          <w:color w:val="FF0000"/>
          <w:rtl/>
        </w:rPr>
      </w:pPr>
      <w:r w:rsidRPr="00E33242">
        <w:rPr>
          <w:color w:val="FF0000"/>
          <w:rtl/>
        </w:rPr>
        <w:t>120 - كتاب_الإجارة_194_مما_يشترط_في_صحة_الإجارة_الثلاثاء_1_ذي_القعدة_1446هـ</w:t>
      </w:r>
    </w:p>
    <w:p w14:paraId="32717A72"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67340F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E8FACC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8E51E58"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08CA0910" w14:textId="77777777" w:rsidR="00E33242" w:rsidRDefault="00E33242" w:rsidP="00E33242">
      <w:pPr>
        <w:pStyle w:val="a"/>
        <w:bidi/>
        <w:spacing w:line="216" w:lineRule="auto"/>
        <w:rPr>
          <w:rFonts w:ascii="mylotus" w:hAnsi="mylotus"/>
          <w:sz w:val="34"/>
          <w:szCs w:val="34"/>
          <w:rtl/>
        </w:rPr>
      </w:pPr>
    </w:p>
    <w:p w14:paraId="49CA5E4A" w14:textId="77777777" w:rsidR="00E33242" w:rsidRPr="00F71E78" w:rsidRDefault="00E33242" w:rsidP="00E33242">
      <w:pPr>
        <w:pStyle w:val="a"/>
        <w:bidi/>
        <w:spacing w:line="216" w:lineRule="auto"/>
        <w:rPr>
          <w:rFonts w:ascii="mylotus" w:hAnsi="mylotus"/>
          <w:sz w:val="34"/>
          <w:szCs w:val="34"/>
          <w:rtl/>
        </w:rPr>
      </w:pPr>
      <w:r w:rsidRPr="00F71E78">
        <w:rPr>
          <w:rFonts w:ascii="mylotus" w:hAnsi="mylotus"/>
          <w:b/>
          <w:bCs/>
          <w:sz w:val="34"/>
          <w:szCs w:val="34"/>
          <w:rtl/>
        </w:rPr>
        <w:t>وحاصل ما</w:t>
      </w:r>
      <w:r>
        <w:rPr>
          <w:rFonts w:ascii="mylotus" w:hAnsi="mylotus" w:hint="cs"/>
          <w:b/>
          <w:bCs/>
          <w:sz w:val="34"/>
          <w:szCs w:val="34"/>
          <w:rtl/>
        </w:rPr>
        <w:t xml:space="preserve"> </w:t>
      </w:r>
      <w:r w:rsidRPr="00F71E78">
        <w:rPr>
          <w:rFonts w:ascii="mylotus" w:hAnsi="mylotus"/>
          <w:b/>
          <w:bCs/>
          <w:sz w:val="34"/>
          <w:szCs w:val="34"/>
          <w:rtl/>
        </w:rPr>
        <w:t>سبق:</w:t>
      </w:r>
      <w:r>
        <w:rPr>
          <w:rFonts w:ascii="mylotus" w:hAnsi="mylotus"/>
          <w:sz w:val="34"/>
          <w:szCs w:val="34"/>
          <w:rtl/>
        </w:rPr>
        <w:t xml:space="preserve"> </w:t>
      </w:r>
      <w:r w:rsidRPr="00F71E78">
        <w:rPr>
          <w:rFonts w:ascii="mylotus" w:hAnsi="mylotus"/>
          <w:sz w:val="34"/>
          <w:szCs w:val="34"/>
          <w:rtl/>
        </w:rPr>
        <w:t>أن السيد الحكيم السبط قدس سره أفاد [في كتاب الإجارة من مصباح المنهاج ص199] أن هذه المعاملة يمكن تصحيحها بأن تكون عقداً مستقلاً، ومرجع العقد المذكور إلى التزام المستأجر - أي الأجير - فعلاً بأحد العملين تخييراً، بنحو يكون ذلك مستحقاً عليه بالعقد في مقابل التزام المؤجر - أي المستأجر - بثبوت كل من الأجرين عند حصول العمل الذي يناسبه بنحو الجعالة المبني على استحقا</w:t>
      </w:r>
      <w:r>
        <w:rPr>
          <w:rFonts w:ascii="mylotus" w:hAnsi="mylotus"/>
          <w:sz w:val="34"/>
          <w:szCs w:val="34"/>
          <w:rtl/>
        </w:rPr>
        <w:t>ق الجعل بعد العمل، وبعبارة أخرى</w:t>
      </w:r>
      <w:r w:rsidRPr="00F71E78">
        <w:rPr>
          <w:rFonts w:ascii="mylotus" w:hAnsi="mylotus"/>
          <w:sz w:val="34"/>
          <w:szCs w:val="34"/>
          <w:rtl/>
        </w:rPr>
        <w:t>: الصادر من المستأجر هنا جعالة على كل من العملين، غاية الأمر أنها ليست جعالة ابتدائية التي هي إيقاع غير لازم ويمكن الرجوع فيه قبل تحقق العمل، بل هي جعالة مبنية على التزام الأجير فعلاً بأحد العملين تخييراً، فيرجع المجموع - من الجعالة والتزام الأجير - إلى عقد لازم، لا يمكن الرجوع عنه من أحد الطرفين، ومجرد خروج العقد المذكور عن ما هو المعهود في باب الإجارة من ابتنائها على المعاوضة بين ملكين ليس محذوراً بعد عموم نفوذ العقود بقوله تعالى: (أوفوا بالعقود</w:t>
      </w:r>
      <w:r>
        <w:rPr>
          <w:rFonts w:ascii="mylotus" w:hAnsi="mylotus" w:hint="cs"/>
          <w:sz w:val="34"/>
          <w:szCs w:val="34"/>
          <w:rtl/>
        </w:rPr>
        <w:t>).</w:t>
      </w:r>
    </w:p>
    <w:p w14:paraId="73900E8D" w14:textId="77777777" w:rsidR="00E33242" w:rsidRPr="00F71E78" w:rsidRDefault="00E33242" w:rsidP="00E33242">
      <w:pPr>
        <w:pStyle w:val="a"/>
        <w:bidi/>
        <w:spacing w:line="216" w:lineRule="auto"/>
        <w:rPr>
          <w:rFonts w:ascii="mylotus" w:hAnsi="mylotus"/>
          <w:b/>
          <w:bCs/>
          <w:sz w:val="34"/>
          <w:szCs w:val="34"/>
          <w:rtl/>
        </w:rPr>
      </w:pPr>
      <w:r w:rsidRPr="00F71E78">
        <w:rPr>
          <w:rFonts w:ascii="mylotus" w:hAnsi="mylotus"/>
          <w:b/>
          <w:bCs/>
          <w:sz w:val="34"/>
          <w:szCs w:val="34"/>
          <w:rtl/>
        </w:rPr>
        <w:t>ولكن ما أفيد محل تأمل:</w:t>
      </w:r>
    </w:p>
    <w:p w14:paraId="788B36F9" w14:textId="77777777" w:rsidR="00E33242" w:rsidRPr="00F71E78" w:rsidRDefault="00E33242" w:rsidP="00E33242">
      <w:pPr>
        <w:pStyle w:val="a"/>
        <w:bidi/>
        <w:spacing w:line="216" w:lineRule="auto"/>
        <w:rPr>
          <w:rFonts w:ascii="mylotus" w:hAnsi="mylotus"/>
          <w:sz w:val="34"/>
          <w:szCs w:val="34"/>
          <w:rtl/>
        </w:rPr>
      </w:pPr>
      <w:r w:rsidRPr="00F71E78">
        <w:rPr>
          <w:rFonts w:ascii="mylotus" w:hAnsi="mylotus"/>
          <w:b/>
          <w:bCs/>
          <w:sz w:val="34"/>
          <w:szCs w:val="34"/>
          <w:rtl/>
        </w:rPr>
        <w:t>أولاً:</w:t>
      </w:r>
      <w:r w:rsidRPr="00F71E78">
        <w:rPr>
          <w:rFonts w:ascii="mylotus" w:hAnsi="mylotus"/>
          <w:sz w:val="34"/>
          <w:szCs w:val="34"/>
          <w:rtl/>
        </w:rPr>
        <w:t xml:space="preserve"> بأن الجعالة هي عبارة عن إنشاء تملك العامل للأجر على فرض حصول العمل بنحو شرط النتيجة بحيث لو لم يحصل العمل فلا ملك للأجر من قبله، وهذا مما لا يعق</w:t>
      </w:r>
      <w:r>
        <w:rPr>
          <w:rFonts w:ascii="mylotus" w:hAnsi="mylotus"/>
          <w:sz w:val="34"/>
          <w:szCs w:val="34"/>
          <w:rtl/>
        </w:rPr>
        <w:t>ل أن يكون لازما</w:t>
      </w:r>
      <w:r>
        <w:rPr>
          <w:rFonts w:ascii="mylotus" w:hAnsi="mylotus" w:hint="cs"/>
          <w:sz w:val="34"/>
          <w:szCs w:val="34"/>
          <w:rtl/>
        </w:rPr>
        <w:t>ً</w:t>
      </w:r>
      <w:r>
        <w:rPr>
          <w:rFonts w:ascii="mylotus" w:hAnsi="mylotus"/>
          <w:sz w:val="34"/>
          <w:szCs w:val="34"/>
          <w:rtl/>
        </w:rPr>
        <w:t xml:space="preserve"> بالفعل، لأن ما </w:t>
      </w:r>
      <w:r>
        <w:rPr>
          <w:rFonts w:ascii="mylotus" w:hAnsi="mylotus" w:hint="cs"/>
          <w:sz w:val="34"/>
          <w:szCs w:val="34"/>
          <w:rtl/>
        </w:rPr>
        <w:t>أ</w:t>
      </w:r>
      <w:r w:rsidRPr="00F71E78">
        <w:rPr>
          <w:rFonts w:ascii="mylotus" w:hAnsi="mylotus"/>
          <w:sz w:val="34"/>
          <w:szCs w:val="34"/>
          <w:rtl/>
        </w:rPr>
        <w:t>نشأه</w:t>
      </w:r>
      <w:r>
        <w:rPr>
          <w:rFonts w:ascii="mylotus" w:hAnsi="mylotus"/>
          <w:sz w:val="34"/>
          <w:szCs w:val="34"/>
          <w:rtl/>
        </w:rPr>
        <w:t xml:space="preserve"> مشروط فلا يعقل أن يكون لازماً </w:t>
      </w:r>
      <w:r>
        <w:rPr>
          <w:rFonts w:ascii="mylotus" w:hAnsi="mylotus" w:hint="cs"/>
          <w:sz w:val="34"/>
          <w:szCs w:val="34"/>
          <w:rtl/>
        </w:rPr>
        <w:t>إ</w:t>
      </w:r>
      <w:r w:rsidRPr="00F71E78">
        <w:rPr>
          <w:rFonts w:ascii="mylotus" w:hAnsi="mylotus"/>
          <w:sz w:val="34"/>
          <w:szCs w:val="34"/>
          <w:rtl/>
        </w:rPr>
        <w:t>لا عند حصول شرطه وهو العمل. فإن كان ا</w:t>
      </w:r>
      <w:r>
        <w:rPr>
          <w:rFonts w:ascii="mylotus" w:hAnsi="mylotus"/>
          <w:sz w:val="34"/>
          <w:szCs w:val="34"/>
          <w:rtl/>
        </w:rPr>
        <w:t>لمقصود من قوله:</w:t>
      </w:r>
      <w:r>
        <w:rPr>
          <w:rFonts w:ascii="mylotus" w:hAnsi="mylotus" w:hint="cs"/>
          <w:sz w:val="34"/>
          <w:szCs w:val="34"/>
          <w:rtl/>
        </w:rPr>
        <w:t xml:space="preserve"> </w:t>
      </w:r>
      <w:r w:rsidRPr="00F71E78">
        <w:rPr>
          <w:rFonts w:ascii="mylotus" w:hAnsi="mylotus" w:hint="cs"/>
          <w:b/>
          <w:bCs/>
          <w:sz w:val="34"/>
          <w:szCs w:val="34"/>
          <w:rtl/>
        </w:rPr>
        <w:t>(</w:t>
      </w:r>
      <w:r w:rsidRPr="00F71E78">
        <w:rPr>
          <w:rFonts w:ascii="mylotus" w:hAnsi="mylotus"/>
          <w:b/>
          <w:bCs/>
          <w:sz w:val="34"/>
          <w:szCs w:val="34"/>
          <w:rtl/>
        </w:rPr>
        <w:t>أنه جعالة مبنية على التزام العامل حين العقد بأحد الفعلين</w:t>
      </w:r>
      <w:r w:rsidRPr="00F71E78">
        <w:rPr>
          <w:rFonts w:ascii="mylotus" w:hAnsi="mylotus" w:hint="cs"/>
          <w:b/>
          <w:bCs/>
          <w:sz w:val="34"/>
          <w:szCs w:val="34"/>
          <w:rtl/>
        </w:rPr>
        <w:t>)</w:t>
      </w:r>
      <w:r>
        <w:rPr>
          <w:rFonts w:ascii="mylotus" w:hAnsi="mylotus"/>
          <w:sz w:val="34"/>
          <w:szCs w:val="34"/>
          <w:rtl/>
        </w:rPr>
        <w:t xml:space="preserve"> </w:t>
      </w:r>
      <w:r w:rsidRPr="00F71E78">
        <w:rPr>
          <w:rFonts w:ascii="mylotus" w:hAnsi="mylotus"/>
          <w:sz w:val="34"/>
          <w:szCs w:val="34"/>
          <w:rtl/>
        </w:rPr>
        <w:t>أن المبني على التزام العامل هو تملك الأجر فهذا خلف كونه مبنيا</w:t>
      </w:r>
      <w:r>
        <w:rPr>
          <w:rFonts w:ascii="mylotus" w:hAnsi="mylotus" w:hint="cs"/>
          <w:sz w:val="34"/>
          <w:szCs w:val="34"/>
          <w:rtl/>
        </w:rPr>
        <w:t>ً</w:t>
      </w:r>
      <w:r w:rsidRPr="00F71E78">
        <w:rPr>
          <w:rFonts w:ascii="mylotus" w:hAnsi="mylotus"/>
          <w:sz w:val="34"/>
          <w:szCs w:val="34"/>
          <w:rtl/>
        </w:rPr>
        <w:t xml:space="preserve"> على حصول العمل خارجا</w:t>
      </w:r>
      <w:r>
        <w:rPr>
          <w:rFonts w:ascii="mylotus" w:hAnsi="mylotus" w:hint="cs"/>
          <w:sz w:val="34"/>
          <w:szCs w:val="34"/>
          <w:rtl/>
        </w:rPr>
        <w:t>ً</w:t>
      </w:r>
      <w:r w:rsidRPr="00F71E78">
        <w:rPr>
          <w:rFonts w:ascii="mylotus" w:hAnsi="mylotus"/>
          <w:sz w:val="34"/>
          <w:szCs w:val="34"/>
          <w:rtl/>
        </w:rPr>
        <w:t xml:space="preserve"> لا</w:t>
      </w:r>
      <w:r>
        <w:rPr>
          <w:rFonts w:ascii="mylotus" w:hAnsi="mylotus" w:hint="cs"/>
          <w:sz w:val="34"/>
          <w:szCs w:val="34"/>
          <w:rtl/>
        </w:rPr>
        <w:t xml:space="preserve"> </w:t>
      </w:r>
      <w:r w:rsidRPr="00F71E78">
        <w:rPr>
          <w:rFonts w:ascii="mylotus" w:hAnsi="mylotus"/>
          <w:sz w:val="34"/>
          <w:szCs w:val="34"/>
          <w:rtl/>
        </w:rPr>
        <w:t>على التزام العامل، وإن كان المقصود أن المبني على التزام العامل نفس الإيقاع والإنشاء فمن الواضح أن ذلك لا</w:t>
      </w:r>
      <w:r>
        <w:rPr>
          <w:rFonts w:ascii="mylotus" w:hAnsi="mylotus" w:hint="cs"/>
          <w:sz w:val="34"/>
          <w:szCs w:val="34"/>
          <w:rtl/>
        </w:rPr>
        <w:t xml:space="preserve"> </w:t>
      </w:r>
      <w:r w:rsidRPr="00F71E78">
        <w:rPr>
          <w:rFonts w:ascii="mylotus" w:hAnsi="mylotus"/>
          <w:sz w:val="34"/>
          <w:szCs w:val="34"/>
          <w:rtl/>
        </w:rPr>
        <w:t>يقتضي</w:t>
      </w:r>
      <w:r>
        <w:rPr>
          <w:rFonts w:ascii="mylotus" w:hAnsi="mylotus"/>
          <w:sz w:val="34"/>
          <w:szCs w:val="34"/>
          <w:rtl/>
        </w:rPr>
        <w:t xml:space="preserve"> </w:t>
      </w:r>
      <w:r w:rsidRPr="00F71E78">
        <w:rPr>
          <w:rFonts w:ascii="mylotus" w:hAnsi="mylotus"/>
          <w:sz w:val="34"/>
          <w:szCs w:val="34"/>
          <w:rtl/>
        </w:rPr>
        <w:t>إلزام المالك بعدم الرجوع</w:t>
      </w:r>
      <w:r>
        <w:rPr>
          <w:rFonts w:ascii="mylotus" w:hAnsi="mylotus"/>
          <w:sz w:val="34"/>
          <w:szCs w:val="34"/>
          <w:rtl/>
        </w:rPr>
        <w:t>،</w:t>
      </w:r>
      <w:r w:rsidRPr="00F71E78">
        <w:rPr>
          <w:rFonts w:ascii="mylotus" w:hAnsi="mylotus"/>
          <w:sz w:val="34"/>
          <w:szCs w:val="34"/>
          <w:rtl/>
        </w:rPr>
        <w:t xml:space="preserve"> وإن كان المقصود</w:t>
      </w:r>
      <w:r>
        <w:rPr>
          <w:rFonts w:ascii="mylotus" w:hAnsi="mylotus"/>
          <w:sz w:val="34"/>
          <w:szCs w:val="34"/>
          <w:rtl/>
        </w:rPr>
        <w:t xml:space="preserve"> </w:t>
      </w:r>
      <w:r w:rsidRPr="00F71E78">
        <w:rPr>
          <w:rFonts w:ascii="mylotus" w:hAnsi="mylotus"/>
          <w:sz w:val="34"/>
          <w:szCs w:val="34"/>
          <w:rtl/>
        </w:rPr>
        <w:t>أن</w:t>
      </w:r>
      <w:r>
        <w:rPr>
          <w:rFonts w:ascii="mylotus" w:hAnsi="mylotus"/>
          <w:sz w:val="34"/>
          <w:szCs w:val="34"/>
          <w:rtl/>
        </w:rPr>
        <w:t xml:space="preserve"> </w:t>
      </w:r>
      <w:r w:rsidRPr="00F71E78">
        <w:rPr>
          <w:rFonts w:ascii="mylotus" w:hAnsi="mylotus"/>
          <w:sz w:val="34"/>
          <w:szCs w:val="34"/>
          <w:rtl/>
        </w:rPr>
        <w:t xml:space="preserve">ما حصل منه </w:t>
      </w:r>
      <w:r>
        <w:rPr>
          <w:rFonts w:ascii="mylotus" w:hAnsi="mylotus"/>
          <w:sz w:val="34"/>
          <w:szCs w:val="34"/>
          <w:rtl/>
        </w:rPr>
        <w:t>حين التزام العامل بأحد الفعلين</w:t>
      </w:r>
      <w:r>
        <w:rPr>
          <w:rFonts w:ascii="mylotus" w:hAnsi="mylotus" w:hint="cs"/>
          <w:sz w:val="34"/>
          <w:szCs w:val="34"/>
          <w:rtl/>
        </w:rPr>
        <w:t xml:space="preserve"> </w:t>
      </w:r>
      <w:r w:rsidRPr="00F71E78">
        <w:rPr>
          <w:rFonts w:ascii="mylotus" w:hAnsi="mylotus"/>
          <w:sz w:val="34"/>
          <w:szCs w:val="34"/>
          <w:rtl/>
        </w:rPr>
        <w:t>هو</w:t>
      </w:r>
      <w:r>
        <w:rPr>
          <w:rFonts w:ascii="mylotus" w:hAnsi="mylotus" w:hint="cs"/>
          <w:sz w:val="34"/>
          <w:szCs w:val="34"/>
          <w:rtl/>
        </w:rPr>
        <w:t>:</w:t>
      </w:r>
      <w:r w:rsidRPr="00F71E78">
        <w:rPr>
          <w:rFonts w:ascii="mylotus" w:hAnsi="mylotus"/>
          <w:sz w:val="34"/>
          <w:szCs w:val="34"/>
          <w:rtl/>
        </w:rPr>
        <w:t xml:space="preserve"> التعهد بما</w:t>
      </w:r>
      <w:r>
        <w:rPr>
          <w:rFonts w:ascii="mylotus" w:hAnsi="mylotus" w:hint="cs"/>
          <w:sz w:val="34"/>
          <w:szCs w:val="34"/>
          <w:rtl/>
        </w:rPr>
        <w:t xml:space="preserve"> </w:t>
      </w:r>
      <w:r w:rsidRPr="00F71E78">
        <w:rPr>
          <w:rFonts w:ascii="mylotus" w:hAnsi="mylotus"/>
          <w:sz w:val="34"/>
          <w:szCs w:val="34"/>
          <w:rtl/>
        </w:rPr>
        <w:t>أنشأه من التملك لا</w:t>
      </w:r>
      <w:r>
        <w:rPr>
          <w:rFonts w:ascii="mylotus" w:hAnsi="mylotus" w:hint="cs"/>
          <w:sz w:val="34"/>
          <w:szCs w:val="34"/>
          <w:rtl/>
        </w:rPr>
        <w:t xml:space="preserve"> </w:t>
      </w:r>
      <w:r w:rsidRPr="00F71E78">
        <w:rPr>
          <w:rFonts w:ascii="mylotus" w:hAnsi="mylotus"/>
          <w:sz w:val="34"/>
          <w:szCs w:val="34"/>
          <w:rtl/>
        </w:rPr>
        <w:t>مجرد الوعد</w:t>
      </w:r>
      <w:r>
        <w:rPr>
          <w:rFonts w:ascii="mylotus" w:hAnsi="mylotus" w:hint="cs"/>
          <w:sz w:val="34"/>
          <w:szCs w:val="34"/>
          <w:rtl/>
        </w:rPr>
        <w:t>،</w:t>
      </w:r>
      <w:r w:rsidRPr="00F71E78">
        <w:rPr>
          <w:rFonts w:ascii="mylotus" w:hAnsi="mylotus"/>
          <w:sz w:val="34"/>
          <w:szCs w:val="34"/>
          <w:rtl/>
        </w:rPr>
        <w:t xml:space="preserve"> لم يكن ذلك هو الجعالة</w:t>
      </w:r>
      <w:r>
        <w:rPr>
          <w:rFonts w:ascii="mylotus" w:hAnsi="mylotus"/>
          <w:sz w:val="34"/>
          <w:szCs w:val="34"/>
          <w:rtl/>
        </w:rPr>
        <w:t>،</w:t>
      </w:r>
      <w:r w:rsidRPr="00F71E78">
        <w:rPr>
          <w:rFonts w:ascii="mylotus" w:hAnsi="mylotus"/>
          <w:sz w:val="34"/>
          <w:szCs w:val="34"/>
          <w:rtl/>
        </w:rPr>
        <w:t xml:space="preserve"> لأن إيقاع</w:t>
      </w:r>
      <w:r>
        <w:rPr>
          <w:rFonts w:ascii="mylotus" w:hAnsi="mylotus"/>
          <w:sz w:val="34"/>
          <w:szCs w:val="34"/>
          <w:rtl/>
        </w:rPr>
        <w:t xml:space="preserve"> </w:t>
      </w:r>
      <w:r w:rsidRPr="00F71E78">
        <w:rPr>
          <w:rFonts w:ascii="mylotus" w:hAnsi="mylotus"/>
          <w:sz w:val="34"/>
          <w:szCs w:val="34"/>
          <w:rtl/>
        </w:rPr>
        <w:t>الجعالة ليس متقوما</w:t>
      </w:r>
      <w:r>
        <w:rPr>
          <w:rFonts w:ascii="mylotus" w:hAnsi="mylotus" w:hint="cs"/>
          <w:sz w:val="34"/>
          <w:szCs w:val="34"/>
          <w:rtl/>
        </w:rPr>
        <w:t>ً</w:t>
      </w:r>
      <w:r w:rsidRPr="00F71E78">
        <w:rPr>
          <w:rFonts w:ascii="mylotus" w:hAnsi="mylotus"/>
          <w:sz w:val="34"/>
          <w:szCs w:val="34"/>
          <w:rtl/>
        </w:rPr>
        <w:t xml:space="preserve"> بأي تعهد، ولا</w:t>
      </w:r>
      <w:r>
        <w:rPr>
          <w:rFonts w:ascii="mylotus" w:hAnsi="mylotus" w:hint="cs"/>
          <w:sz w:val="34"/>
          <w:szCs w:val="34"/>
          <w:rtl/>
        </w:rPr>
        <w:t xml:space="preserve"> </w:t>
      </w:r>
      <w:r w:rsidRPr="00F71E78">
        <w:rPr>
          <w:rFonts w:ascii="mylotus" w:hAnsi="mylotus"/>
          <w:sz w:val="34"/>
          <w:szCs w:val="34"/>
          <w:rtl/>
        </w:rPr>
        <w:t>مقتضيا</w:t>
      </w:r>
      <w:r>
        <w:rPr>
          <w:rFonts w:ascii="mylotus" w:hAnsi="mylotus" w:hint="cs"/>
          <w:sz w:val="34"/>
          <w:szCs w:val="34"/>
          <w:rtl/>
        </w:rPr>
        <w:t>ً</w:t>
      </w:r>
      <w:r w:rsidRPr="00F71E78">
        <w:rPr>
          <w:rFonts w:ascii="mylotus" w:hAnsi="mylotus"/>
          <w:sz w:val="34"/>
          <w:szCs w:val="34"/>
          <w:rtl/>
        </w:rPr>
        <w:t xml:space="preserve"> له فالصادر تعهد بالجعالة</w:t>
      </w:r>
      <w:r>
        <w:rPr>
          <w:rFonts w:ascii="mylotus" w:hAnsi="mylotus"/>
          <w:sz w:val="34"/>
          <w:szCs w:val="34"/>
          <w:rtl/>
        </w:rPr>
        <w:t>.</w:t>
      </w:r>
    </w:p>
    <w:p w14:paraId="0FC8E320" w14:textId="77777777" w:rsidR="00E33242" w:rsidRPr="00F71E78" w:rsidRDefault="00E33242" w:rsidP="00E33242">
      <w:pPr>
        <w:pStyle w:val="a"/>
        <w:bidi/>
        <w:spacing w:line="216" w:lineRule="auto"/>
        <w:rPr>
          <w:rFonts w:ascii="mylotus" w:hAnsi="mylotus"/>
          <w:sz w:val="34"/>
          <w:szCs w:val="34"/>
          <w:rtl/>
        </w:rPr>
      </w:pPr>
      <w:r w:rsidRPr="00F71E78">
        <w:rPr>
          <w:rFonts w:ascii="mylotus" w:hAnsi="mylotus"/>
          <w:b/>
          <w:bCs/>
          <w:sz w:val="34"/>
          <w:szCs w:val="34"/>
          <w:rtl/>
        </w:rPr>
        <w:t>وثانياً:</w:t>
      </w:r>
      <w:r w:rsidRPr="00F71E78">
        <w:rPr>
          <w:rFonts w:ascii="mylotus" w:hAnsi="mylotus"/>
          <w:sz w:val="34"/>
          <w:szCs w:val="34"/>
          <w:rtl/>
        </w:rPr>
        <w:t xml:space="preserve"> أن التزام العامل بأحد العملين ليس معاوضة كما أفاد قدس سره</w:t>
      </w:r>
      <w:r>
        <w:rPr>
          <w:rFonts w:ascii="mylotus" w:hAnsi="mylotus"/>
          <w:sz w:val="34"/>
          <w:szCs w:val="34"/>
          <w:rtl/>
        </w:rPr>
        <w:t>،</w:t>
      </w:r>
      <w:r w:rsidRPr="00F71E78">
        <w:rPr>
          <w:rFonts w:ascii="mylotus" w:hAnsi="mylotus"/>
          <w:sz w:val="34"/>
          <w:szCs w:val="34"/>
          <w:rtl/>
        </w:rPr>
        <w:t xml:space="preserve"> إذ لا يقابله في الطرف الآخر عوض مالي، لأن العوض إنما هو على فرض حصول العمل، وليس بإزاء التزام المالك بأحد العملين حين المعاملة، كما أنه ليس هبة لاشتراط الهبة بكون متعلقها من الأعيان اتفاقا</w:t>
      </w:r>
      <w:r>
        <w:rPr>
          <w:rFonts w:ascii="mylotus" w:hAnsi="mylotus" w:hint="cs"/>
          <w:sz w:val="34"/>
          <w:szCs w:val="34"/>
          <w:rtl/>
        </w:rPr>
        <w:t>ً</w:t>
      </w:r>
      <w:r w:rsidRPr="00F71E78">
        <w:rPr>
          <w:rFonts w:ascii="mylotus" w:hAnsi="mylotus"/>
          <w:sz w:val="34"/>
          <w:szCs w:val="34"/>
          <w:rtl/>
        </w:rPr>
        <w:t xml:space="preserve"> فلا</w:t>
      </w:r>
      <w:r>
        <w:rPr>
          <w:rFonts w:ascii="mylotus" w:hAnsi="mylotus" w:hint="cs"/>
          <w:sz w:val="34"/>
          <w:szCs w:val="34"/>
          <w:rtl/>
        </w:rPr>
        <w:t xml:space="preserve"> </w:t>
      </w:r>
      <w:r w:rsidRPr="00F71E78">
        <w:rPr>
          <w:rFonts w:ascii="mylotus" w:hAnsi="mylotus"/>
          <w:sz w:val="34"/>
          <w:szCs w:val="34"/>
          <w:rtl/>
        </w:rPr>
        <w:t>شمول فيها لهبة العمل في الذمة كما في الجواهر [ج28 ص159]، فإذا لم تكن معاوضة ولا</w:t>
      </w:r>
      <w:r>
        <w:rPr>
          <w:rFonts w:ascii="mylotus" w:hAnsi="mylotus" w:hint="cs"/>
          <w:sz w:val="34"/>
          <w:szCs w:val="34"/>
          <w:rtl/>
        </w:rPr>
        <w:t xml:space="preserve"> </w:t>
      </w:r>
      <w:r w:rsidRPr="00F71E78">
        <w:rPr>
          <w:rFonts w:ascii="mylotus" w:hAnsi="mylotus"/>
          <w:sz w:val="34"/>
          <w:szCs w:val="34"/>
          <w:rtl/>
        </w:rPr>
        <w:t>هبة مشروطة فلا ملزم للعامل بأحد العملين وضعا، فإن مجرد المقابلة بين التعهدين غاية ما</w:t>
      </w:r>
      <w:r>
        <w:rPr>
          <w:rFonts w:ascii="mylotus" w:hAnsi="mylotus" w:hint="cs"/>
          <w:sz w:val="34"/>
          <w:szCs w:val="34"/>
          <w:rtl/>
        </w:rPr>
        <w:t xml:space="preserve"> </w:t>
      </w:r>
      <w:r w:rsidRPr="00F71E78">
        <w:rPr>
          <w:rFonts w:ascii="mylotus" w:hAnsi="mylotus"/>
          <w:sz w:val="34"/>
          <w:szCs w:val="34"/>
          <w:rtl/>
        </w:rPr>
        <w:t>يقتضي هو الوجوب التكليفي من باب لز</w:t>
      </w:r>
      <w:r>
        <w:rPr>
          <w:rFonts w:ascii="mylotus" w:hAnsi="mylotus"/>
          <w:sz w:val="34"/>
          <w:szCs w:val="34"/>
          <w:rtl/>
        </w:rPr>
        <w:t>وم الوفاء بالعهد لقوله تعالى</w:t>
      </w:r>
      <w:r>
        <w:rPr>
          <w:rFonts w:ascii="mylotus" w:hAnsi="mylotus" w:hint="cs"/>
          <w:sz w:val="34"/>
          <w:szCs w:val="34"/>
          <w:rtl/>
        </w:rPr>
        <w:t>:</w:t>
      </w:r>
      <w:r>
        <w:rPr>
          <w:rFonts w:ascii="mylotus" w:hAnsi="mylotus"/>
          <w:sz w:val="34"/>
          <w:szCs w:val="34"/>
          <w:rtl/>
        </w:rPr>
        <w:t xml:space="preserve"> (</w:t>
      </w:r>
      <w:r w:rsidRPr="00F71E78">
        <w:rPr>
          <w:rFonts w:ascii="mylotus" w:hAnsi="mylotus"/>
          <w:sz w:val="34"/>
          <w:szCs w:val="34"/>
          <w:rtl/>
        </w:rPr>
        <w:t>وأوفوا بالعهد إن العهد كان مسؤولا</w:t>
      </w:r>
      <w:r>
        <w:rPr>
          <w:rFonts w:ascii="mylotus" w:hAnsi="mylotus" w:hint="cs"/>
          <w:sz w:val="34"/>
          <w:szCs w:val="34"/>
          <w:rtl/>
        </w:rPr>
        <w:t>ً</w:t>
      </w:r>
      <w:r w:rsidRPr="00F71E78">
        <w:rPr>
          <w:rFonts w:ascii="mylotus" w:hAnsi="mylotus"/>
          <w:sz w:val="34"/>
          <w:szCs w:val="34"/>
          <w:rtl/>
        </w:rPr>
        <w:t>) لا اللزوم الوضعي المستند ل</w:t>
      </w:r>
      <w:r>
        <w:rPr>
          <w:rFonts w:ascii="mylotus" w:hAnsi="mylotus" w:hint="cs"/>
          <w:sz w:val="34"/>
          <w:szCs w:val="34"/>
          <w:rtl/>
        </w:rPr>
        <w:t>ـ</w:t>
      </w:r>
      <w:r w:rsidRPr="00F71E78">
        <w:rPr>
          <w:rFonts w:ascii="mylotus" w:hAnsi="mylotus"/>
          <w:sz w:val="34"/>
          <w:szCs w:val="34"/>
          <w:rtl/>
        </w:rPr>
        <w:t xml:space="preserve"> (</w:t>
      </w:r>
      <w:r>
        <w:rPr>
          <w:rFonts w:ascii="mylotus" w:hAnsi="mylotus"/>
          <w:sz w:val="34"/>
          <w:szCs w:val="34"/>
          <w:rtl/>
        </w:rPr>
        <w:t>أوفوا بالعقود</w:t>
      </w:r>
      <w:r w:rsidRPr="00F71E78">
        <w:rPr>
          <w:rFonts w:ascii="mylotus" w:hAnsi="mylotus"/>
          <w:sz w:val="34"/>
          <w:szCs w:val="34"/>
          <w:rtl/>
        </w:rPr>
        <w:t>) لعدم صدق العقد علي</w:t>
      </w:r>
      <w:r>
        <w:rPr>
          <w:rFonts w:ascii="mylotus" w:hAnsi="mylotus"/>
          <w:sz w:val="34"/>
          <w:szCs w:val="34"/>
          <w:rtl/>
        </w:rPr>
        <w:t xml:space="preserve">ه مع عدم تحقق علقة وضعية به، </w:t>
      </w:r>
      <w:r>
        <w:rPr>
          <w:rFonts w:ascii="mylotus" w:hAnsi="mylotus" w:hint="cs"/>
          <w:sz w:val="34"/>
          <w:szCs w:val="34"/>
          <w:rtl/>
        </w:rPr>
        <w:t>إ</w:t>
      </w:r>
      <w:r w:rsidRPr="00F71E78">
        <w:rPr>
          <w:rFonts w:ascii="mylotus" w:hAnsi="mylotus"/>
          <w:sz w:val="34"/>
          <w:szCs w:val="34"/>
          <w:rtl/>
        </w:rPr>
        <w:t>لا أن يكون مبنى</w:t>
      </w:r>
      <w:r>
        <w:rPr>
          <w:rFonts w:ascii="mylotus" w:hAnsi="mylotus"/>
          <w:sz w:val="34"/>
          <w:szCs w:val="34"/>
          <w:rtl/>
        </w:rPr>
        <w:t xml:space="preserve"> </w:t>
      </w:r>
      <w:r w:rsidRPr="00F71E78">
        <w:rPr>
          <w:rFonts w:ascii="mylotus" w:hAnsi="mylotus"/>
          <w:sz w:val="34"/>
          <w:szCs w:val="34"/>
          <w:rtl/>
        </w:rPr>
        <w:t>السيد قدس سره أن المقابلة بين التمليك والتعهد نحو من العقد</w:t>
      </w:r>
      <w:r>
        <w:rPr>
          <w:rFonts w:ascii="mylotus" w:hAnsi="mylotus" w:hint="cs"/>
          <w:sz w:val="34"/>
          <w:szCs w:val="34"/>
          <w:rtl/>
        </w:rPr>
        <w:t>،</w:t>
      </w:r>
      <w:r w:rsidRPr="00F71E78">
        <w:rPr>
          <w:rFonts w:ascii="mylotus" w:hAnsi="mylotus"/>
          <w:sz w:val="34"/>
          <w:szCs w:val="34"/>
          <w:rtl/>
        </w:rPr>
        <w:t xml:space="preserve"> وهو محل منع كما سبق في تعريف العقد في أوائل بحث الإجارة، أو أن مدعاه أن التمليك من قبل العامل بإزاء الالتزام من قبل المالك يؤول إلى التعويض بحق السلطنة، أي أن مرجع المعاملة لثبوت علقة وضعية للمالك على العامل وهي ملكية أحد الفعلين</w:t>
      </w:r>
      <w:r>
        <w:rPr>
          <w:rFonts w:ascii="mylotus" w:hAnsi="mylotus"/>
          <w:sz w:val="34"/>
          <w:szCs w:val="34"/>
          <w:rtl/>
        </w:rPr>
        <w:t>،</w:t>
      </w:r>
      <w:r w:rsidRPr="00F71E78">
        <w:rPr>
          <w:rFonts w:ascii="mylotus" w:hAnsi="mylotus"/>
          <w:sz w:val="34"/>
          <w:szCs w:val="34"/>
          <w:rtl/>
        </w:rPr>
        <w:t xml:space="preserve"> وللعامل على المالك وهي حق السلطنة عليه بالالتزام بالملك على فرض حصول العمل، فيكون مؤدى المعاملة هو المعاوضة بين الطرفين - أي بين الملك والحق - وبالتالي يشمله </w:t>
      </w:r>
      <w:r>
        <w:rPr>
          <w:rFonts w:ascii="mylotus" w:hAnsi="mylotus" w:hint="cs"/>
          <w:sz w:val="34"/>
          <w:szCs w:val="34"/>
          <w:rtl/>
        </w:rPr>
        <w:t>(</w:t>
      </w:r>
      <w:r w:rsidRPr="00F71E78">
        <w:rPr>
          <w:rFonts w:ascii="mylotus" w:hAnsi="mylotus"/>
          <w:sz w:val="34"/>
          <w:szCs w:val="34"/>
          <w:rtl/>
        </w:rPr>
        <w:t>أوفوا بالعقود</w:t>
      </w:r>
      <w:r>
        <w:rPr>
          <w:rFonts w:ascii="mylotus" w:hAnsi="mylotus" w:hint="cs"/>
          <w:sz w:val="34"/>
          <w:szCs w:val="34"/>
          <w:rtl/>
        </w:rPr>
        <w:t>)،</w:t>
      </w:r>
      <w:r w:rsidRPr="00F71E78">
        <w:rPr>
          <w:rFonts w:ascii="mylotus" w:hAnsi="mylotus"/>
          <w:sz w:val="34"/>
          <w:szCs w:val="34"/>
          <w:rtl/>
        </w:rPr>
        <w:t xml:space="preserve"> ولكن هذا لا يظهر من عبارته قدس سره الشريف.</w:t>
      </w:r>
    </w:p>
    <w:p w14:paraId="28BDEF0F" w14:textId="77777777" w:rsidR="00E33242" w:rsidRPr="00F71E78" w:rsidRDefault="00E33242" w:rsidP="00E33242">
      <w:pPr>
        <w:pStyle w:val="a"/>
        <w:bidi/>
        <w:spacing w:line="216" w:lineRule="auto"/>
        <w:rPr>
          <w:rFonts w:ascii="mylotus" w:hAnsi="mylotus"/>
          <w:b/>
          <w:bCs/>
          <w:sz w:val="34"/>
          <w:szCs w:val="34"/>
          <w:rtl/>
        </w:rPr>
      </w:pPr>
      <w:r w:rsidRPr="00F71E78">
        <w:rPr>
          <w:rFonts w:ascii="mylotus" w:hAnsi="mylotus"/>
          <w:b/>
          <w:bCs/>
          <w:sz w:val="34"/>
          <w:szCs w:val="34"/>
          <w:rtl/>
        </w:rPr>
        <w:t>تعقيب في المسألة:</w:t>
      </w:r>
      <w:r w:rsidRPr="00F71E78">
        <w:rPr>
          <w:rFonts w:ascii="mylotus" w:hAnsi="mylotus"/>
          <w:sz w:val="34"/>
          <w:szCs w:val="34"/>
          <w:rtl/>
        </w:rPr>
        <w:t xml:space="preserve"> ذكر سيد العروة قدس سره: </w:t>
      </w:r>
      <w:r w:rsidRPr="00F71E78">
        <w:rPr>
          <w:rFonts w:ascii="mylotus" w:hAnsi="mylotus"/>
          <w:b/>
          <w:bCs/>
          <w:sz w:val="34"/>
          <w:szCs w:val="34"/>
          <w:rtl/>
        </w:rPr>
        <w:t>(وعلى ما ذكرناه من البطلان فعلى تقدير العمل يستحق أجرة المثل</w:t>
      </w:r>
      <w:r>
        <w:rPr>
          <w:rFonts w:ascii="mylotus" w:hAnsi="mylotus" w:hint="cs"/>
          <w:b/>
          <w:bCs/>
          <w:sz w:val="34"/>
          <w:szCs w:val="34"/>
          <w:rtl/>
        </w:rPr>
        <w:t>).</w:t>
      </w:r>
    </w:p>
    <w:p w14:paraId="1988E147" w14:textId="77777777" w:rsidR="00E33242" w:rsidRPr="00F71E78" w:rsidRDefault="00E33242" w:rsidP="00E33242">
      <w:pPr>
        <w:pStyle w:val="a"/>
        <w:bidi/>
        <w:spacing w:line="216" w:lineRule="auto"/>
        <w:rPr>
          <w:rFonts w:ascii="mylotus" w:hAnsi="mylotus"/>
          <w:sz w:val="34"/>
          <w:szCs w:val="34"/>
          <w:rtl/>
        </w:rPr>
      </w:pPr>
      <w:r w:rsidRPr="00F71E78">
        <w:rPr>
          <w:rFonts w:ascii="mylotus" w:hAnsi="mylotus"/>
          <w:sz w:val="34"/>
          <w:szCs w:val="34"/>
          <w:rtl/>
        </w:rPr>
        <w:t xml:space="preserve">وأفاد السيد الخوئي قدس سره في تعليقته على العروة بقوله: </w:t>
      </w:r>
      <w:r w:rsidRPr="00F71E78">
        <w:rPr>
          <w:rFonts w:ascii="mylotus" w:hAnsi="mylotus"/>
          <w:b/>
          <w:bCs/>
          <w:sz w:val="34"/>
          <w:szCs w:val="34"/>
          <w:rtl/>
        </w:rPr>
        <w:t>(هذا إذا لم تكن أجرة المثل أزيد من وجه الإجارة، وإلا لم يستحق الزائد فيما إذا كان المؤجر عالماً بالغبن أو كان مقدماً على الإجارة مطلقاً).</w:t>
      </w:r>
      <w:r w:rsidRPr="00F71E78">
        <w:rPr>
          <w:rFonts w:ascii="mylotus" w:hAnsi="mylotus"/>
          <w:sz w:val="34"/>
          <w:szCs w:val="34"/>
          <w:rtl/>
        </w:rPr>
        <w:t xml:space="preserve"> والمقصود بذلك </w:t>
      </w:r>
      <w:r>
        <w:rPr>
          <w:rFonts w:ascii="mylotus" w:hAnsi="mylotus" w:hint="cs"/>
          <w:sz w:val="34"/>
          <w:szCs w:val="34"/>
          <w:rtl/>
        </w:rPr>
        <w:t>-</w:t>
      </w:r>
      <w:r w:rsidRPr="00F71E78">
        <w:rPr>
          <w:rFonts w:ascii="mylotus" w:hAnsi="mylotus"/>
          <w:sz w:val="34"/>
          <w:szCs w:val="34"/>
          <w:rtl/>
        </w:rPr>
        <w:t xml:space="preserve"> </w:t>
      </w:r>
      <w:r w:rsidRPr="00F71E78">
        <w:rPr>
          <w:rFonts w:ascii="mylotus" w:hAnsi="mylotus" w:hint="cs"/>
          <w:sz w:val="34"/>
          <w:szCs w:val="34"/>
          <w:rtl/>
        </w:rPr>
        <w:t>كما</w:t>
      </w:r>
      <w:r w:rsidRPr="00F71E78">
        <w:rPr>
          <w:rFonts w:ascii="mylotus" w:hAnsi="mylotus"/>
          <w:sz w:val="34"/>
          <w:szCs w:val="34"/>
          <w:rtl/>
        </w:rPr>
        <w:t xml:space="preserve"> </w:t>
      </w:r>
      <w:r w:rsidRPr="00F71E78">
        <w:rPr>
          <w:rFonts w:ascii="mylotus" w:hAnsi="mylotus" w:hint="cs"/>
          <w:sz w:val="34"/>
          <w:szCs w:val="34"/>
          <w:rtl/>
        </w:rPr>
        <w:t>أفاد</w:t>
      </w:r>
      <w:r w:rsidRPr="00F71E78">
        <w:rPr>
          <w:rFonts w:ascii="mylotus" w:hAnsi="mylotus"/>
          <w:sz w:val="34"/>
          <w:szCs w:val="34"/>
          <w:rtl/>
        </w:rPr>
        <w:t xml:space="preserve"> </w:t>
      </w:r>
      <w:r w:rsidRPr="00F71E78">
        <w:rPr>
          <w:rFonts w:ascii="mylotus" w:hAnsi="mylotus" w:hint="cs"/>
          <w:sz w:val="34"/>
          <w:szCs w:val="34"/>
          <w:rtl/>
        </w:rPr>
        <w:t>سيد</w:t>
      </w:r>
      <w:r w:rsidRPr="00F71E78">
        <w:rPr>
          <w:rFonts w:ascii="mylotus" w:hAnsi="mylotus"/>
          <w:sz w:val="34"/>
          <w:szCs w:val="34"/>
          <w:rtl/>
        </w:rPr>
        <w:t xml:space="preserve"> </w:t>
      </w:r>
      <w:r w:rsidRPr="00F71E78">
        <w:rPr>
          <w:rFonts w:ascii="mylotus" w:hAnsi="mylotus" w:hint="cs"/>
          <w:sz w:val="34"/>
          <w:szCs w:val="34"/>
          <w:rtl/>
        </w:rPr>
        <w:t>العروة</w:t>
      </w:r>
      <w:r w:rsidRPr="00F71E78">
        <w:rPr>
          <w:rFonts w:ascii="mylotus" w:hAnsi="mylotus"/>
          <w:sz w:val="34"/>
          <w:szCs w:val="34"/>
          <w:rtl/>
        </w:rPr>
        <w:t xml:space="preserve"> </w:t>
      </w:r>
      <w:r w:rsidRPr="00F71E78">
        <w:rPr>
          <w:rFonts w:ascii="mylotus" w:hAnsi="mylotus" w:hint="cs"/>
          <w:sz w:val="34"/>
          <w:szCs w:val="34"/>
          <w:rtl/>
        </w:rPr>
        <w:t>قدس</w:t>
      </w:r>
      <w:r w:rsidRPr="00F71E78">
        <w:rPr>
          <w:rFonts w:ascii="mylotus" w:hAnsi="mylotus"/>
          <w:sz w:val="34"/>
          <w:szCs w:val="34"/>
          <w:rtl/>
        </w:rPr>
        <w:t xml:space="preserve"> </w:t>
      </w:r>
      <w:r w:rsidRPr="00F71E78">
        <w:rPr>
          <w:rFonts w:ascii="mylotus" w:hAnsi="mylotus" w:hint="cs"/>
          <w:sz w:val="34"/>
          <w:szCs w:val="34"/>
          <w:rtl/>
        </w:rPr>
        <w:t>سره</w:t>
      </w:r>
      <w:r w:rsidRPr="00F71E78">
        <w:rPr>
          <w:rFonts w:ascii="mylotus" w:hAnsi="mylotus"/>
          <w:sz w:val="34"/>
          <w:szCs w:val="34"/>
          <w:rtl/>
        </w:rPr>
        <w:t xml:space="preserve"> - </w:t>
      </w:r>
      <w:r w:rsidRPr="00F71E78">
        <w:rPr>
          <w:rFonts w:ascii="mylotus" w:hAnsi="mylotus" w:hint="cs"/>
          <w:sz w:val="34"/>
          <w:szCs w:val="34"/>
          <w:rtl/>
        </w:rPr>
        <w:t>أن</w:t>
      </w:r>
      <w:r w:rsidRPr="00F71E78">
        <w:rPr>
          <w:rFonts w:ascii="mylotus" w:hAnsi="mylotus"/>
          <w:sz w:val="34"/>
          <w:szCs w:val="34"/>
          <w:rtl/>
        </w:rPr>
        <w:t xml:space="preserve"> </w:t>
      </w:r>
      <w:r w:rsidRPr="00F71E78">
        <w:rPr>
          <w:rFonts w:ascii="mylotus" w:hAnsi="mylotus" w:hint="cs"/>
          <w:sz w:val="34"/>
          <w:szCs w:val="34"/>
          <w:rtl/>
        </w:rPr>
        <w:t>من</w:t>
      </w:r>
      <w:r w:rsidRPr="00F71E78">
        <w:rPr>
          <w:rFonts w:ascii="mylotus" w:hAnsi="mylotus"/>
          <w:sz w:val="34"/>
          <w:szCs w:val="34"/>
          <w:rtl/>
        </w:rPr>
        <w:t xml:space="preserve"> </w:t>
      </w:r>
      <w:r w:rsidRPr="00F71E78">
        <w:rPr>
          <w:rFonts w:ascii="mylotus" w:hAnsi="mylotus" w:hint="cs"/>
          <w:sz w:val="34"/>
          <w:szCs w:val="34"/>
          <w:rtl/>
        </w:rPr>
        <w:t>أتى</w:t>
      </w:r>
      <w:r w:rsidRPr="00F71E78">
        <w:rPr>
          <w:rFonts w:ascii="mylotus" w:hAnsi="mylotus"/>
          <w:sz w:val="34"/>
          <w:szCs w:val="34"/>
          <w:rtl/>
        </w:rPr>
        <w:t xml:space="preserve"> </w:t>
      </w:r>
      <w:r w:rsidRPr="00F71E78">
        <w:rPr>
          <w:rFonts w:ascii="mylotus" w:hAnsi="mylotus" w:hint="cs"/>
          <w:sz w:val="34"/>
          <w:szCs w:val="34"/>
          <w:rtl/>
        </w:rPr>
        <w:t>بالعمل</w:t>
      </w:r>
      <w:r w:rsidRPr="00F71E78">
        <w:rPr>
          <w:rFonts w:ascii="mylotus" w:hAnsi="mylotus"/>
          <w:sz w:val="34"/>
          <w:szCs w:val="34"/>
          <w:rtl/>
        </w:rPr>
        <w:t xml:space="preserve"> </w:t>
      </w:r>
      <w:r w:rsidRPr="00F71E78">
        <w:rPr>
          <w:rFonts w:ascii="mylotus" w:hAnsi="mylotus" w:hint="cs"/>
          <w:sz w:val="34"/>
          <w:szCs w:val="34"/>
          <w:rtl/>
        </w:rPr>
        <w:t>كما</w:t>
      </w:r>
      <w:r w:rsidRPr="00F71E78">
        <w:rPr>
          <w:rFonts w:ascii="mylotus" w:hAnsi="mylotus"/>
          <w:sz w:val="34"/>
          <w:szCs w:val="34"/>
          <w:rtl/>
        </w:rPr>
        <w:t xml:space="preserve"> </w:t>
      </w:r>
      <w:r w:rsidRPr="00F71E78">
        <w:rPr>
          <w:rFonts w:ascii="mylotus" w:hAnsi="mylotus" w:hint="cs"/>
          <w:sz w:val="34"/>
          <w:szCs w:val="34"/>
          <w:rtl/>
        </w:rPr>
        <w:t>لو</w:t>
      </w:r>
      <w:r w:rsidRPr="00F71E78">
        <w:rPr>
          <w:rFonts w:ascii="mylotus" w:hAnsi="mylotus"/>
          <w:sz w:val="34"/>
          <w:szCs w:val="34"/>
          <w:rtl/>
        </w:rPr>
        <w:t xml:space="preserve"> </w:t>
      </w:r>
      <w:r w:rsidRPr="00F71E78">
        <w:rPr>
          <w:rFonts w:ascii="mylotus" w:hAnsi="mylotus" w:hint="cs"/>
          <w:sz w:val="34"/>
          <w:szCs w:val="34"/>
          <w:rtl/>
        </w:rPr>
        <w:t>أتى</w:t>
      </w:r>
      <w:r w:rsidRPr="00F71E78">
        <w:rPr>
          <w:rFonts w:ascii="mylotus" w:hAnsi="mylotus"/>
          <w:sz w:val="34"/>
          <w:szCs w:val="34"/>
          <w:rtl/>
        </w:rPr>
        <w:t xml:space="preserve"> </w:t>
      </w:r>
      <w:r w:rsidRPr="00F71E78">
        <w:rPr>
          <w:rFonts w:ascii="mylotus" w:hAnsi="mylotus" w:hint="cs"/>
          <w:sz w:val="34"/>
          <w:szCs w:val="34"/>
          <w:rtl/>
        </w:rPr>
        <w:t>بالخياطة</w:t>
      </w:r>
      <w:r w:rsidRPr="00F71E78">
        <w:rPr>
          <w:rFonts w:ascii="mylotus" w:hAnsi="mylotus"/>
          <w:sz w:val="34"/>
          <w:szCs w:val="34"/>
          <w:rtl/>
        </w:rPr>
        <w:t xml:space="preserve"> </w:t>
      </w:r>
      <w:r w:rsidRPr="00F71E78">
        <w:rPr>
          <w:rFonts w:ascii="mylotus" w:hAnsi="mylotus" w:hint="cs"/>
          <w:sz w:val="34"/>
          <w:szCs w:val="34"/>
          <w:rtl/>
        </w:rPr>
        <w:t>بدرز</w:t>
      </w:r>
      <w:r w:rsidRPr="00F71E78">
        <w:rPr>
          <w:rFonts w:ascii="mylotus" w:hAnsi="mylotus"/>
          <w:sz w:val="34"/>
          <w:szCs w:val="34"/>
          <w:rtl/>
        </w:rPr>
        <w:t xml:space="preserve"> </w:t>
      </w:r>
      <w:r w:rsidRPr="00F71E78">
        <w:rPr>
          <w:rFonts w:ascii="mylotus" w:hAnsi="mylotus" w:hint="cs"/>
          <w:sz w:val="34"/>
          <w:szCs w:val="34"/>
          <w:rtl/>
        </w:rPr>
        <w:t>أو</w:t>
      </w:r>
      <w:r w:rsidRPr="00F71E78">
        <w:rPr>
          <w:rFonts w:ascii="mylotus" w:hAnsi="mylotus"/>
          <w:sz w:val="34"/>
          <w:szCs w:val="34"/>
          <w:rtl/>
        </w:rPr>
        <w:t xml:space="preserve"> </w:t>
      </w:r>
      <w:r w:rsidRPr="00F71E78">
        <w:rPr>
          <w:rFonts w:ascii="mylotus" w:hAnsi="mylotus" w:hint="cs"/>
          <w:sz w:val="34"/>
          <w:szCs w:val="34"/>
          <w:rtl/>
        </w:rPr>
        <w:t>بدرزين</w:t>
      </w:r>
      <w:r w:rsidRPr="00F71E78">
        <w:rPr>
          <w:rFonts w:ascii="mylotus" w:hAnsi="mylotus"/>
          <w:sz w:val="34"/>
          <w:szCs w:val="34"/>
          <w:rtl/>
        </w:rPr>
        <w:t xml:space="preserve"> استحق أجرة المثل على عمله، إذ بعد أ</w:t>
      </w:r>
      <w:r>
        <w:rPr>
          <w:rFonts w:ascii="mylotus" w:hAnsi="mylotus"/>
          <w:sz w:val="34"/>
          <w:szCs w:val="34"/>
          <w:rtl/>
        </w:rPr>
        <w:t xml:space="preserve">ن لم يمض الشارع الأجرة المسماة </w:t>
      </w:r>
      <w:r>
        <w:rPr>
          <w:rFonts w:ascii="mylotus" w:hAnsi="mylotus" w:hint="cs"/>
          <w:sz w:val="34"/>
          <w:szCs w:val="34"/>
          <w:rtl/>
        </w:rPr>
        <w:t xml:space="preserve">- </w:t>
      </w:r>
      <w:r>
        <w:rPr>
          <w:rFonts w:ascii="mylotus" w:hAnsi="mylotus"/>
          <w:sz w:val="34"/>
          <w:szCs w:val="34"/>
          <w:rtl/>
        </w:rPr>
        <w:t xml:space="preserve">لأن الإجارة فاسدة وأن وجودها كالعدم </w:t>
      </w:r>
      <w:r>
        <w:rPr>
          <w:rFonts w:ascii="mylotus" w:hAnsi="mylotus" w:hint="cs"/>
          <w:sz w:val="34"/>
          <w:szCs w:val="34"/>
          <w:rtl/>
        </w:rPr>
        <w:t>-</w:t>
      </w:r>
      <w:r w:rsidRPr="00F71E78">
        <w:rPr>
          <w:rFonts w:ascii="mylotus" w:hAnsi="mylotus"/>
          <w:sz w:val="34"/>
          <w:szCs w:val="34"/>
          <w:rtl/>
        </w:rPr>
        <w:t xml:space="preserve"> لم يستحق الأجير الأجرة المسماة</w:t>
      </w:r>
      <w:r>
        <w:rPr>
          <w:rFonts w:ascii="mylotus" w:hAnsi="mylotus"/>
          <w:sz w:val="34"/>
          <w:szCs w:val="34"/>
          <w:rtl/>
        </w:rPr>
        <w:t>،</w:t>
      </w:r>
      <w:r w:rsidRPr="00F71E78">
        <w:rPr>
          <w:rFonts w:ascii="mylotus" w:hAnsi="mylotus"/>
          <w:sz w:val="34"/>
          <w:szCs w:val="34"/>
          <w:rtl/>
        </w:rPr>
        <w:t xml:space="preserve"> ولكن عمل العامل كمال المالك لا يذهب هدراً وقد وقع بأمر من المستأجر وهو الذي استوفاه فلا جرم يضمن لصاحبه أجرة المثل.</w:t>
      </w:r>
    </w:p>
    <w:p w14:paraId="33371791" w14:textId="77777777" w:rsidR="00E33242" w:rsidRPr="00F71E78" w:rsidRDefault="00E33242" w:rsidP="00E33242">
      <w:pPr>
        <w:pStyle w:val="a"/>
        <w:bidi/>
        <w:spacing w:line="216" w:lineRule="auto"/>
        <w:rPr>
          <w:rFonts w:ascii="mylotus" w:hAnsi="mylotus"/>
          <w:sz w:val="34"/>
          <w:szCs w:val="34"/>
          <w:rtl/>
        </w:rPr>
      </w:pPr>
      <w:r w:rsidRPr="00F71E78">
        <w:rPr>
          <w:rFonts w:ascii="mylotus" w:hAnsi="mylotus"/>
          <w:sz w:val="34"/>
          <w:szCs w:val="34"/>
          <w:rtl/>
        </w:rPr>
        <w:t>هكذا ذكره الماتن وغيره من الفقهاء مرسلين له إرسال المسلمات، ولكن للنظر في إطلاقه مجال واسع</w:t>
      </w:r>
      <w:r>
        <w:rPr>
          <w:rFonts w:ascii="mylotus" w:hAnsi="mylotus"/>
          <w:sz w:val="34"/>
          <w:szCs w:val="34"/>
          <w:rtl/>
        </w:rPr>
        <w:t>،</w:t>
      </w:r>
      <w:r w:rsidRPr="00F71E78">
        <w:rPr>
          <w:rFonts w:ascii="mylotus" w:hAnsi="mylotus"/>
          <w:sz w:val="34"/>
          <w:szCs w:val="34"/>
          <w:rtl/>
        </w:rPr>
        <w:t xml:space="preserve"> لأن مؤدى ذلك أن العامل يستحق أجرة المثل حتى لو كانت أزيد من الأجرة المسماة، كما لو كانت خياطة الثوب بدرزين تسوى خمسة دراهم بينما الأجرة المسماة درهمان</w:t>
      </w:r>
      <w:r>
        <w:rPr>
          <w:rFonts w:ascii="mylotus" w:hAnsi="mylotus"/>
          <w:sz w:val="34"/>
          <w:szCs w:val="34"/>
          <w:rtl/>
        </w:rPr>
        <w:t>،</w:t>
      </w:r>
      <w:r w:rsidRPr="00F71E78">
        <w:rPr>
          <w:rFonts w:ascii="mylotus" w:hAnsi="mylotus"/>
          <w:sz w:val="34"/>
          <w:szCs w:val="34"/>
          <w:rtl/>
        </w:rPr>
        <w:t xml:space="preserve"> فخاط الأجير</w:t>
      </w:r>
      <w:r>
        <w:rPr>
          <w:rFonts w:ascii="mylotus" w:hAnsi="mylotus"/>
          <w:sz w:val="34"/>
          <w:szCs w:val="34"/>
          <w:rtl/>
        </w:rPr>
        <w:t xml:space="preserve"> </w:t>
      </w:r>
      <w:r w:rsidRPr="00F71E78">
        <w:rPr>
          <w:rFonts w:ascii="mylotus" w:hAnsi="mylotus"/>
          <w:sz w:val="34"/>
          <w:szCs w:val="34"/>
          <w:rtl/>
        </w:rPr>
        <w:t>الثوب بدرزين، فإنه لا يستحق الأجرة المسماة لأن الإجارة فاسدة بل</w:t>
      </w:r>
      <w:r>
        <w:rPr>
          <w:rFonts w:ascii="mylotus" w:hAnsi="mylotus"/>
          <w:sz w:val="34"/>
          <w:szCs w:val="34"/>
          <w:rtl/>
        </w:rPr>
        <w:t xml:space="preserve"> </w:t>
      </w:r>
      <w:r w:rsidRPr="00F71E78">
        <w:rPr>
          <w:rFonts w:ascii="mylotus" w:hAnsi="mylotus"/>
          <w:sz w:val="34"/>
          <w:szCs w:val="34"/>
          <w:rtl/>
        </w:rPr>
        <w:t>يستحق أجرة المثل</w:t>
      </w:r>
      <w:r>
        <w:rPr>
          <w:rFonts w:ascii="mylotus" w:hAnsi="mylotus"/>
          <w:sz w:val="34"/>
          <w:szCs w:val="34"/>
          <w:rtl/>
        </w:rPr>
        <w:t xml:space="preserve"> </w:t>
      </w:r>
      <w:r w:rsidRPr="00F71E78">
        <w:rPr>
          <w:rFonts w:ascii="mylotus" w:hAnsi="mylotus"/>
          <w:sz w:val="34"/>
          <w:szCs w:val="34"/>
          <w:rtl/>
        </w:rPr>
        <w:t>ولكن هذا غير تام.</w:t>
      </w:r>
    </w:p>
    <w:p w14:paraId="638FE70C" w14:textId="77777777" w:rsidR="00E33242" w:rsidRPr="00F71E78" w:rsidRDefault="00E33242" w:rsidP="00E33242">
      <w:pPr>
        <w:pStyle w:val="a"/>
        <w:bidi/>
        <w:spacing w:line="216" w:lineRule="auto"/>
        <w:rPr>
          <w:rFonts w:ascii="mylotus" w:hAnsi="mylotus"/>
          <w:b/>
          <w:bCs/>
          <w:sz w:val="34"/>
          <w:szCs w:val="34"/>
          <w:rtl/>
        </w:rPr>
      </w:pPr>
      <w:r w:rsidRPr="00F71E78">
        <w:rPr>
          <w:rFonts w:ascii="mylotus" w:hAnsi="mylotus"/>
          <w:b/>
          <w:bCs/>
          <w:sz w:val="34"/>
          <w:szCs w:val="34"/>
          <w:rtl/>
        </w:rPr>
        <w:t>وبيان ذلك بعرض عدة فروض:</w:t>
      </w:r>
    </w:p>
    <w:p w14:paraId="229F9B3E" w14:textId="77777777" w:rsidR="00E33242" w:rsidRPr="00F71E78" w:rsidRDefault="00E33242" w:rsidP="00E33242">
      <w:pPr>
        <w:pStyle w:val="a"/>
        <w:bidi/>
        <w:spacing w:line="216" w:lineRule="auto"/>
        <w:rPr>
          <w:rFonts w:ascii="mylotus" w:hAnsi="mylotus"/>
          <w:b/>
          <w:bCs/>
          <w:sz w:val="34"/>
          <w:szCs w:val="34"/>
          <w:rtl/>
        </w:rPr>
      </w:pPr>
      <w:r w:rsidRPr="00F71E78">
        <w:rPr>
          <w:rFonts w:ascii="mylotus" w:hAnsi="mylotus"/>
          <w:b/>
          <w:bCs/>
          <w:sz w:val="34"/>
          <w:szCs w:val="34"/>
          <w:rtl/>
        </w:rPr>
        <w:t>الفرض الأول:</w:t>
      </w:r>
      <w:r w:rsidRPr="00F71E78">
        <w:rPr>
          <w:rFonts w:ascii="mylotus" w:hAnsi="mylotus"/>
          <w:sz w:val="34"/>
          <w:szCs w:val="34"/>
          <w:rtl/>
        </w:rPr>
        <w:t xml:space="preserve"> ما إذا كانت أجرة المثل أكثر من المسماة مع كون الفارق متعارفاً بينهما، كالمثال السابق</w:t>
      </w:r>
      <w:r>
        <w:rPr>
          <w:rFonts w:ascii="mylotus" w:hAnsi="mylotus"/>
          <w:sz w:val="34"/>
          <w:szCs w:val="34"/>
          <w:rtl/>
        </w:rPr>
        <w:t xml:space="preserve"> </w:t>
      </w:r>
      <w:r w:rsidRPr="00F71E78">
        <w:rPr>
          <w:rFonts w:ascii="mylotus" w:hAnsi="mylotus"/>
          <w:sz w:val="34"/>
          <w:szCs w:val="34"/>
          <w:rtl/>
        </w:rPr>
        <w:t>ففي هذا الفرض لا</w:t>
      </w:r>
      <w:r>
        <w:rPr>
          <w:rFonts w:ascii="mylotus" w:hAnsi="mylotus" w:hint="cs"/>
          <w:sz w:val="34"/>
          <w:szCs w:val="34"/>
          <w:rtl/>
        </w:rPr>
        <w:t xml:space="preserve"> </w:t>
      </w:r>
      <w:r w:rsidRPr="00F71E78">
        <w:rPr>
          <w:rFonts w:ascii="mylotus" w:hAnsi="mylotus"/>
          <w:sz w:val="34"/>
          <w:szCs w:val="34"/>
          <w:rtl/>
        </w:rPr>
        <w:t>ضمان لأجرة المثل كما ذكر</w:t>
      </w:r>
      <w:r>
        <w:rPr>
          <w:rFonts w:ascii="mylotus" w:hAnsi="mylotus"/>
          <w:sz w:val="34"/>
          <w:szCs w:val="34"/>
          <w:rtl/>
        </w:rPr>
        <w:t xml:space="preserve"> </w:t>
      </w:r>
      <w:r w:rsidRPr="00F71E78">
        <w:rPr>
          <w:rFonts w:ascii="mylotus" w:hAnsi="mylotus"/>
          <w:sz w:val="34"/>
          <w:szCs w:val="34"/>
          <w:rtl/>
        </w:rPr>
        <w:t>قد</w:t>
      </w:r>
      <w:r>
        <w:rPr>
          <w:rFonts w:ascii="mylotus" w:hAnsi="mylotus"/>
          <w:sz w:val="34"/>
          <w:szCs w:val="34"/>
          <w:rtl/>
        </w:rPr>
        <w:t>س سره [الموسوعة ج30 ص83] بقوله</w:t>
      </w:r>
      <w:r w:rsidRPr="00F71E78">
        <w:rPr>
          <w:rFonts w:ascii="mylotus" w:hAnsi="mylotus"/>
          <w:sz w:val="34"/>
          <w:szCs w:val="34"/>
          <w:rtl/>
        </w:rPr>
        <w:t>:</w:t>
      </w:r>
      <w:r>
        <w:rPr>
          <w:rFonts w:ascii="mylotus" w:hAnsi="mylotus" w:hint="cs"/>
          <w:sz w:val="34"/>
          <w:szCs w:val="34"/>
          <w:rtl/>
        </w:rPr>
        <w:t xml:space="preserve"> </w:t>
      </w:r>
      <w:r w:rsidRPr="00F71E78">
        <w:rPr>
          <w:rFonts w:ascii="mylotus" w:hAnsi="mylotus"/>
          <w:b/>
          <w:bCs/>
          <w:sz w:val="34"/>
          <w:szCs w:val="34"/>
          <w:rtl/>
        </w:rPr>
        <w:t>(لا ضمان لأجرة المثل، والوجه في عدم ضمانها أن احترام المال وإن استوجب الضمان لكنه مراعى بعدم إقدام المالك على إلغاء احترام ماله، وللإقدام على الإلغاء صورتان:</w:t>
      </w:r>
    </w:p>
    <w:p w14:paraId="601351DE" w14:textId="77777777" w:rsidR="00E33242" w:rsidRPr="00F71E78" w:rsidRDefault="00E33242" w:rsidP="00E33242">
      <w:pPr>
        <w:pStyle w:val="a"/>
        <w:bidi/>
        <w:spacing w:line="216" w:lineRule="auto"/>
        <w:rPr>
          <w:rFonts w:ascii="mylotus" w:hAnsi="mylotus"/>
          <w:b/>
          <w:bCs/>
          <w:sz w:val="34"/>
          <w:szCs w:val="34"/>
          <w:rtl/>
        </w:rPr>
      </w:pPr>
      <w:r w:rsidRPr="00F71E78">
        <w:rPr>
          <w:rFonts w:ascii="mylotus" w:hAnsi="mylotus"/>
          <w:b/>
          <w:bCs/>
          <w:sz w:val="34"/>
          <w:szCs w:val="34"/>
          <w:rtl/>
        </w:rPr>
        <w:t xml:space="preserve"> الصورة الأولى: الإقدام المجاني كما لو أمر المالك زيداً أن يخيط له الثوب مجاناً ففعل، لم يكن له بعدئذ المطالبة بالأجرة، إذ هو بنفسه ألغى احترام ماله وأقدم على المجانية، فمال المسلم وإن كان محترماً إلا أن احترامه مخصوص بعدم الإقدام على الإلغاء إما كلاً أو بعضاً.</w:t>
      </w:r>
    </w:p>
    <w:p w14:paraId="6038A244" w14:textId="77777777" w:rsidR="00E33242" w:rsidRPr="00F71E78" w:rsidRDefault="00E33242" w:rsidP="00E33242">
      <w:pPr>
        <w:pStyle w:val="a"/>
        <w:bidi/>
        <w:spacing w:line="216" w:lineRule="auto"/>
        <w:rPr>
          <w:rFonts w:ascii="mylotus" w:hAnsi="mylotus"/>
          <w:b/>
          <w:bCs/>
          <w:sz w:val="34"/>
          <w:szCs w:val="34"/>
          <w:rtl/>
        </w:rPr>
      </w:pPr>
      <w:r w:rsidRPr="00F71E78">
        <w:rPr>
          <w:rFonts w:ascii="mylotus" w:hAnsi="mylotus"/>
          <w:b/>
          <w:bCs/>
          <w:sz w:val="34"/>
          <w:szCs w:val="34"/>
          <w:rtl/>
        </w:rPr>
        <w:t>الصورة الثانية: أن يقدم على الأجر الأقل عالما بذلك أم جاهلاً، كما لو آجر داره كل شهر بعشرة دنانير بإجارة فاسدة، سواءً علم المستأجر بالفساد أم لم يعلم، ولكن أجرة داره ليست بعشرة بل بعشرين مثلاً، فإذا استوفى المستأجر سكنى</w:t>
      </w:r>
      <w:r>
        <w:rPr>
          <w:rFonts w:ascii="mylotus" w:hAnsi="mylotus"/>
          <w:b/>
          <w:bCs/>
          <w:sz w:val="34"/>
          <w:szCs w:val="34"/>
          <w:rtl/>
        </w:rPr>
        <w:t xml:space="preserve"> </w:t>
      </w:r>
      <w:r w:rsidRPr="00F71E78">
        <w:rPr>
          <w:rFonts w:ascii="mylotus" w:hAnsi="mylotus"/>
          <w:b/>
          <w:bCs/>
          <w:sz w:val="34"/>
          <w:szCs w:val="34"/>
          <w:rtl/>
        </w:rPr>
        <w:t>الدار شهرا</w:t>
      </w:r>
      <w:r>
        <w:rPr>
          <w:rFonts w:ascii="mylotus" w:hAnsi="mylotus" w:hint="cs"/>
          <w:b/>
          <w:bCs/>
          <w:sz w:val="34"/>
          <w:szCs w:val="34"/>
          <w:rtl/>
        </w:rPr>
        <w:t>ً</w:t>
      </w:r>
      <w:r w:rsidRPr="00F71E78">
        <w:rPr>
          <w:rFonts w:ascii="mylotus" w:hAnsi="mylotus"/>
          <w:b/>
          <w:bCs/>
          <w:sz w:val="34"/>
          <w:szCs w:val="34"/>
          <w:rtl/>
        </w:rPr>
        <w:t xml:space="preserve"> لم تكن للمالك</w:t>
      </w:r>
      <w:r>
        <w:rPr>
          <w:rFonts w:ascii="mylotus" w:hAnsi="mylotus"/>
          <w:b/>
          <w:bCs/>
          <w:sz w:val="34"/>
          <w:szCs w:val="34"/>
          <w:rtl/>
        </w:rPr>
        <w:t xml:space="preserve"> </w:t>
      </w:r>
      <w:r w:rsidRPr="00F71E78">
        <w:rPr>
          <w:rFonts w:ascii="mylotus" w:hAnsi="mylotus"/>
          <w:b/>
          <w:bCs/>
          <w:sz w:val="34"/>
          <w:szCs w:val="34"/>
          <w:rtl/>
        </w:rPr>
        <w:t>المطالبة بالتفاوت إذ هو بنفسه أقدم على إلغاء احترام المال وسلط المستأجر على داره إزاء تلك الأجرة الضئيلة، فلأجل أنه أقدم على إسقاط الاحترام بالنسبة لهذه الزيادة لم يكن له حق المطالبة بها، ومن المظنون بل المطمئن به أن الأمر كذلك حتى في عرف العقلاء، فإنهم لا يلتزمون بالضمان في أمثال هذه الموارد أزيد مما أقدم عليه المالك، فلا يطالبون المستأجر بأزيد مما عين له. ولا فرق ما ذكرناه بين صورة علم المالك أو العامل بكون المسمى أقل من أجرة المثل أو جهلهما لأن النكتة هي الإقدام، والإقدام مشترك بين الفرضين فرض العلم وفرض الجهل</w:t>
      </w:r>
      <w:r>
        <w:rPr>
          <w:rFonts w:ascii="mylotus" w:hAnsi="mylotus" w:hint="cs"/>
          <w:b/>
          <w:bCs/>
          <w:sz w:val="34"/>
          <w:szCs w:val="34"/>
          <w:rtl/>
        </w:rPr>
        <w:t>).</w:t>
      </w:r>
    </w:p>
    <w:p w14:paraId="77B5E4C4" w14:textId="77777777" w:rsidR="00E33242" w:rsidRPr="00F71E78" w:rsidRDefault="00E33242" w:rsidP="00E33242">
      <w:pPr>
        <w:pStyle w:val="a"/>
        <w:bidi/>
        <w:spacing w:line="216" w:lineRule="auto"/>
        <w:rPr>
          <w:rFonts w:ascii="mylotus" w:hAnsi="mylotus"/>
          <w:sz w:val="34"/>
          <w:szCs w:val="34"/>
          <w:rtl/>
        </w:rPr>
      </w:pPr>
      <w:r w:rsidRPr="00F71E78">
        <w:rPr>
          <w:rFonts w:ascii="mylotus" w:hAnsi="mylotus"/>
          <w:sz w:val="34"/>
          <w:szCs w:val="34"/>
          <w:rtl/>
        </w:rPr>
        <w:t>هذا كله في الفرض الأول وهو من أقدم على أجرة أقل من أجرة المثل لكن التفاوت بسيط.</w:t>
      </w:r>
    </w:p>
    <w:p w14:paraId="181619C8" w14:textId="77777777" w:rsidR="00E33242" w:rsidRPr="00F71E78" w:rsidRDefault="00E33242" w:rsidP="00E33242">
      <w:pPr>
        <w:pStyle w:val="a"/>
        <w:bidi/>
        <w:spacing w:line="216" w:lineRule="auto"/>
        <w:rPr>
          <w:rFonts w:ascii="mylotus" w:hAnsi="mylotus"/>
          <w:sz w:val="34"/>
          <w:szCs w:val="34"/>
          <w:rtl/>
        </w:rPr>
      </w:pPr>
      <w:r w:rsidRPr="00F71E78">
        <w:rPr>
          <w:rFonts w:ascii="mylotus" w:hAnsi="mylotus"/>
          <w:b/>
          <w:bCs/>
          <w:sz w:val="34"/>
          <w:szCs w:val="34"/>
          <w:rtl/>
        </w:rPr>
        <w:t>الفرض الثاني:</w:t>
      </w:r>
      <w:r>
        <w:rPr>
          <w:rFonts w:ascii="mylotus" w:hAnsi="mylotus"/>
          <w:sz w:val="34"/>
          <w:szCs w:val="34"/>
          <w:rtl/>
        </w:rPr>
        <w:t xml:space="preserve"> [</w:t>
      </w:r>
      <w:r w:rsidRPr="00F71E78">
        <w:rPr>
          <w:rFonts w:ascii="mylotus" w:hAnsi="mylotus"/>
          <w:sz w:val="34"/>
          <w:szCs w:val="34"/>
          <w:rtl/>
        </w:rPr>
        <w:t>ما</w:t>
      </w:r>
      <w:r>
        <w:rPr>
          <w:rFonts w:ascii="mylotus" w:hAnsi="mylotus" w:hint="cs"/>
          <w:sz w:val="34"/>
          <w:szCs w:val="34"/>
          <w:rtl/>
        </w:rPr>
        <w:t xml:space="preserve"> </w:t>
      </w:r>
      <w:r w:rsidRPr="00F71E78">
        <w:rPr>
          <w:rFonts w:ascii="mylotus" w:hAnsi="mylotus"/>
          <w:sz w:val="34"/>
          <w:szCs w:val="34"/>
          <w:rtl/>
        </w:rPr>
        <w:t>ذكره آخر ص84] وهو ما</w:t>
      </w:r>
      <w:r>
        <w:rPr>
          <w:rFonts w:ascii="mylotus" w:hAnsi="mylotus" w:hint="cs"/>
          <w:sz w:val="34"/>
          <w:szCs w:val="34"/>
          <w:rtl/>
        </w:rPr>
        <w:t xml:space="preserve"> </w:t>
      </w:r>
      <w:r w:rsidRPr="00F71E78">
        <w:rPr>
          <w:rFonts w:ascii="mylotus" w:hAnsi="mylotus"/>
          <w:sz w:val="34"/>
          <w:szCs w:val="34"/>
          <w:rtl/>
        </w:rPr>
        <w:t>إذا كان التفاوت بين الأجرتين فاحشاً مع جهل المستأجر أو العامل</w:t>
      </w:r>
      <w:r>
        <w:rPr>
          <w:rFonts w:ascii="mylotus" w:hAnsi="mylotus"/>
          <w:sz w:val="34"/>
          <w:szCs w:val="34"/>
          <w:rtl/>
        </w:rPr>
        <w:t>،</w:t>
      </w:r>
      <w:r w:rsidRPr="00F71E78">
        <w:rPr>
          <w:rFonts w:ascii="mylotus" w:hAnsi="mylotus"/>
          <w:sz w:val="34"/>
          <w:szCs w:val="34"/>
          <w:rtl/>
        </w:rPr>
        <w:t xml:space="preserve"> فقال قدس سره: </w:t>
      </w:r>
      <w:r w:rsidRPr="00F71E78">
        <w:rPr>
          <w:rFonts w:ascii="mylotus" w:hAnsi="mylotus"/>
          <w:b/>
          <w:bCs/>
          <w:sz w:val="34"/>
          <w:szCs w:val="34"/>
          <w:rtl/>
        </w:rPr>
        <w:t>(نعم يفترقان في اختصاص صورة الجهل بما إذا لم يكن التفاوت فاحشاً بحيث كان موجباً لخيار الغبن لو كانت الإجارة صحيحة)</w:t>
      </w:r>
      <w:r w:rsidRPr="00F71E78">
        <w:rPr>
          <w:rFonts w:ascii="mylotus" w:hAnsi="mylotus"/>
          <w:sz w:val="34"/>
          <w:szCs w:val="34"/>
          <w:rtl/>
        </w:rPr>
        <w:t xml:space="preserve"> كما لو استأجر عاملاً على كنس داره بألف دينار عراقي مع أن أجرة المثل لكنس الدار تساوي خمسين ألف، فالتفاوت فاحش بين الألف والخمسين ألف، ففي مثل هذا الفرض لو كانت الإجارة صحيحة لكان للأجير خيار</w:t>
      </w:r>
      <w:r>
        <w:rPr>
          <w:rFonts w:ascii="mylotus" w:hAnsi="mylotus"/>
          <w:sz w:val="34"/>
          <w:szCs w:val="34"/>
          <w:rtl/>
        </w:rPr>
        <w:t xml:space="preserve"> الغبن، وحيث إن الإجارة فاسدة و</w:t>
      </w:r>
      <w:r w:rsidRPr="00F71E78">
        <w:rPr>
          <w:rFonts w:ascii="mylotus" w:hAnsi="mylotus"/>
          <w:sz w:val="34"/>
          <w:szCs w:val="34"/>
          <w:rtl/>
        </w:rPr>
        <w:t>الأجير جاهل</w:t>
      </w:r>
      <w:r>
        <w:rPr>
          <w:rFonts w:ascii="mylotus" w:hAnsi="mylotus" w:hint="cs"/>
          <w:sz w:val="34"/>
          <w:szCs w:val="34"/>
          <w:rtl/>
        </w:rPr>
        <w:t xml:space="preserve"> -</w:t>
      </w:r>
      <w:r w:rsidRPr="00F71E78">
        <w:rPr>
          <w:rFonts w:ascii="mylotus" w:hAnsi="mylotus"/>
          <w:sz w:val="34"/>
          <w:szCs w:val="34"/>
          <w:rtl/>
        </w:rPr>
        <w:t xml:space="preserve"> </w:t>
      </w:r>
      <w:r w:rsidRPr="00F71E78">
        <w:rPr>
          <w:rFonts w:ascii="mylotus" w:hAnsi="mylotus" w:hint="cs"/>
          <w:sz w:val="34"/>
          <w:szCs w:val="34"/>
          <w:rtl/>
        </w:rPr>
        <w:t>فهو</w:t>
      </w:r>
      <w:r>
        <w:rPr>
          <w:rFonts w:ascii="mylotus" w:hAnsi="mylotus" w:hint="cs"/>
          <w:sz w:val="34"/>
          <w:szCs w:val="34"/>
          <w:rtl/>
        </w:rPr>
        <w:t xml:space="preserve"> </w:t>
      </w:r>
      <w:r w:rsidRPr="00F71E78">
        <w:rPr>
          <w:rFonts w:ascii="mylotus" w:hAnsi="mylotus" w:hint="cs"/>
          <w:sz w:val="34"/>
          <w:szCs w:val="34"/>
          <w:rtl/>
        </w:rPr>
        <w:t>وإن</w:t>
      </w:r>
      <w:r w:rsidRPr="00F71E78">
        <w:rPr>
          <w:rFonts w:ascii="mylotus" w:hAnsi="mylotus"/>
          <w:sz w:val="34"/>
          <w:szCs w:val="34"/>
          <w:rtl/>
        </w:rPr>
        <w:t xml:space="preserve"> أقدم على هذه الإجارة وهي كنس الدار بألف، لكنه أقدم جاهلاً، وتبين أن التفاوت بين أجرة المثل والأجرة المسماة فاحش - فحينئذ يستحق أجرة المثل</w:t>
      </w:r>
      <w:r>
        <w:rPr>
          <w:rFonts w:ascii="mylotus" w:hAnsi="mylotus"/>
          <w:sz w:val="34"/>
          <w:szCs w:val="34"/>
          <w:rtl/>
        </w:rPr>
        <w:t xml:space="preserve">، </w:t>
      </w:r>
      <w:r w:rsidRPr="00F71E78">
        <w:rPr>
          <w:rFonts w:ascii="mylotus" w:hAnsi="mylotus"/>
          <w:sz w:val="34"/>
          <w:szCs w:val="34"/>
          <w:rtl/>
        </w:rPr>
        <w:t>لأن إقدامه هنا على الإجارة كان مبنيا</w:t>
      </w:r>
      <w:r>
        <w:rPr>
          <w:rFonts w:ascii="mylotus" w:hAnsi="mylotus" w:hint="cs"/>
          <w:sz w:val="34"/>
          <w:szCs w:val="34"/>
          <w:rtl/>
        </w:rPr>
        <w:t>ً</w:t>
      </w:r>
      <w:r w:rsidRPr="00F71E78">
        <w:rPr>
          <w:rFonts w:ascii="mylotus" w:hAnsi="mylotus"/>
          <w:sz w:val="34"/>
          <w:szCs w:val="34"/>
          <w:rtl/>
        </w:rPr>
        <w:t xml:space="preserve"> على</w:t>
      </w:r>
      <w:r>
        <w:rPr>
          <w:rFonts w:ascii="mylotus" w:hAnsi="mylotus"/>
          <w:sz w:val="34"/>
          <w:szCs w:val="34"/>
          <w:rtl/>
        </w:rPr>
        <w:t xml:space="preserve"> </w:t>
      </w:r>
      <w:r w:rsidRPr="00F71E78">
        <w:rPr>
          <w:rFonts w:ascii="mylotus" w:hAnsi="mylotus"/>
          <w:sz w:val="34"/>
          <w:szCs w:val="34"/>
          <w:rtl/>
        </w:rPr>
        <w:t>الشرط الارتكازي، وهو أن لا يكون مغبونا</w:t>
      </w:r>
      <w:r>
        <w:rPr>
          <w:rFonts w:ascii="mylotus" w:hAnsi="mylotus" w:hint="cs"/>
          <w:sz w:val="34"/>
          <w:szCs w:val="34"/>
          <w:rtl/>
        </w:rPr>
        <w:t>ً</w:t>
      </w:r>
      <w:r w:rsidRPr="00F71E78">
        <w:rPr>
          <w:rFonts w:ascii="mylotus" w:hAnsi="mylotus"/>
          <w:sz w:val="34"/>
          <w:szCs w:val="34"/>
          <w:rtl/>
        </w:rPr>
        <w:t xml:space="preserve"> ومغروراً، وبما أنه تبين أنه مغبون وأن أجرة المثل أكثر من ذلك فهو لم يقدم على إلغاء مالية عمله بهذا المستوى الفارق بين الأجرتين، فلا إقدام له من الأول ويكون المقتضي للإلغاء حينئذ قاصراً فله أجرة المثل.</w:t>
      </w:r>
    </w:p>
    <w:p w14:paraId="22E7DAC2" w14:textId="77777777" w:rsidR="00E33242" w:rsidRDefault="00E33242" w:rsidP="00E33242">
      <w:pPr>
        <w:pStyle w:val="a"/>
        <w:bidi/>
        <w:spacing w:line="216" w:lineRule="auto"/>
        <w:ind w:firstLine="0"/>
        <w:rPr>
          <w:rFonts w:ascii="mylotus" w:hAnsi="mylotus"/>
          <w:b/>
          <w:bCs/>
          <w:sz w:val="34"/>
          <w:szCs w:val="34"/>
          <w:rtl/>
        </w:rPr>
      </w:pPr>
      <w:r w:rsidRPr="00F71E78">
        <w:rPr>
          <w:rFonts w:ascii="mylotus" w:hAnsi="mylotus"/>
          <w:b/>
          <w:bCs/>
          <w:sz w:val="34"/>
          <w:szCs w:val="34"/>
          <w:rtl/>
        </w:rPr>
        <w:t>الفرض الثالث:</w:t>
      </w:r>
      <w:r w:rsidRPr="00F71E78">
        <w:rPr>
          <w:rFonts w:ascii="mylotus" w:hAnsi="mylotus"/>
          <w:sz w:val="34"/>
          <w:szCs w:val="34"/>
          <w:rtl/>
        </w:rPr>
        <w:t xml:space="preserve"> أن تكون أجرة المثل أقل، كما لو استأجره على كنس داره بخمسين ثم تبين أن الإجارة فاسدة وأن أجرة المثل عشرة أو عشرين، فهنا قال قدس سره [ص84]: </w:t>
      </w:r>
      <w:r w:rsidRPr="0028064D">
        <w:rPr>
          <w:rFonts w:ascii="mylotus" w:hAnsi="mylotus"/>
          <w:b/>
          <w:bCs/>
          <w:sz w:val="34"/>
          <w:szCs w:val="34"/>
          <w:rtl/>
        </w:rPr>
        <w:t>(نعم لو انعكس الأمر فكانت أجرة المثل أقل من المسماة لم يكن للمالك)</w:t>
      </w:r>
      <w:r w:rsidRPr="00F71E78">
        <w:rPr>
          <w:rFonts w:ascii="mylotus" w:hAnsi="mylotus"/>
          <w:sz w:val="34"/>
          <w:szCs w:val="34"/>
          <w:rtl/>
        </w:rPr>
        <w:t xml:space="preserve"> أو العامل الذي يمتلك الأجرة </w:t>
      </w:r>
      <w:r w:rsidRPr="0028064D">
        <w:rPr>
          <w:rFonts w:ascii="mylotus" w:hAnsi="mylotus"/>
          <w:b/>
          <w:bCs/>
          <w:sz w:val="34"/>
          <w:szCs w:val="34"/>
          <w:rtl/>
        </w:rPr>
        <w:t>(وقتئذ مطالبة الزائد لا من باب الإقدام حيث لم يقدم)</w:t>
      </w:r>
      <w:r w:rsidRPr="00F71E78">
        <w:rPr>
          <w:rFonts w:ascii="mylotus" w:hAnsi="mylotus"/>
          <w:sz w:val="34"/>
          <w:szCs w:val="34"/>
          <w:rtl/>
        </w:rPr>
        <w:t xml:space="preserve"> على الأقل كما في الفروض السابقة </w:t>
      </w:r>
      <w:r w:rsidRPr="0028064D">
        <w:rPr>
          <w:rFonts w:ascii="mylotus" w:hAnsi="mylotus"/>
          <w:b/>
          <w:bCs/>
          <w:sz w:val="34"/>
          <w:szCs w:val="34"/>
          <w:rtl/>
        </w:rPr>
        <w:t>(لكن لعدم الملزم)</w:t>
      </w:r>
      <w:r w:rsidRPr="00F71E78">
        <w:rPr>
          <w:rFonts w:ascii="mylotus" w:hAnsi="mylotus"/>
          <w:sz w:val="34"/>
          <w:szCs w:val="34"/>
          <w:rtl/>
        </w:rPr>
        <w:t xml:space="preserve"> لدفعه</w:t>
      </w:r>
      <w:r>
        <w:rPr>
          <w:rFonts w:ascii="mylotus" w:hAnsi="mylotus"/>
          <w:sz w:val="34"/>
          <w:szCs w:val="34"/>
          <w:rtl/>
        </w:rPr>
        <w:t>،</w:t>
      </w:r>
      <w:r w:rsidRPr="00F71E78">
        <w:rPr>
          <w:rFonts w:ascii="mylotus" w:hAnsi="mylotus"/>
          <w:sz w:val="34"/>
          <w:szCs w:val="34"/>
          <w:rtl/>
        </w:rPr>
        <w:t xml:space="preserve"> وهو الإجارة المفروض فسادها، فلا مقتضي لضمان المستأجر إلا لأجرة المثل القليلة، لأن الأجرة الأكثر إنما يستحقها بالإجارة</w:t>
      </w:r>
      <w:r w:rsidRPr="00F71E78">
        <w:rPr>
          <w:rFonts w:ascii="Times New Roman" w:hAnsi="Times New Roman" w:cs="Times New Roman" w:hint="cs"/>
          <w:sz w:val="34"/>
          <w:szCs w:val="34"/>
          <w:rtl/>
        </w:rPr>
        <w:t> </w:t>
      </w:r>
      <w:r w:rsidRPr="00F71E78">
        <w:rPr>
          <w:rFonts w:ascii="mylotus" w:hAnsi="mylotus" w:hint="cs"/>
          <w:sz w:val="34"/>
          <w:szCs w:val="34"/>
          <w:rtl/>
        </w:rPr>
        <w:t>والإجارة</w:t>
      </w:r>
      <w:r w:rsidRPr="00F71E78">
        <w:rPr>
          <w:rFonts w:ascii="Times New Roman" w:hAnsi="Times New Roman" w:cs="Times New Roman" w:hint="cs"/>
          <w:sz w:val="34"/>
          <w:szCs w:val="34"/>
          <w:rtl/>
        </w:rPr>
        <w:t> </w:t>
      </w:r>
      <w:r w:rsidRPr="00F71E78">
        <w:rPr>
          <w:rFonts w:ascii="mylotus" w:hAnsi="mylotus" w:hint="cs"/>
          <w:sz w:val="34"/>
          <w:szCs w:val="34"/>
          <w:rtl/>
        </w:rPr>
        <w:t>فاسدة</w:t>
      </w:r>
      <w:r w:rsidRPr="00F71E78">
        <w:rPr>
          <w:rFonts w:ascii="mylotus" w:hAnsi="mylotus"/>
          <w:sz w:val="34"/>
          <w:szCs w:val="34"/>
          <w:rtl/>
        </w:rPr>
        <w:t>.</w:t>
      </w:r>
    </w:p>
    <w:p w14:paraId="33C01ACC" w14:textId="77777777" w:rsidR="00E33242" w:rsidRDefault="00E33242" w:rsidP="00E33242">
      <w:pPr>
        <w:pStyle w:val="a"/>
        <w:bidi/>
        <w:spacing w:line="216" w:lineRule="auto"/>
        <w:ind w:firstLine="0"/>
        <w:rPr>
          <w:rFonts w:ascii="mylotus" w:hAnsi="mylotus"/>
          <w:b/>
          <w:bCs/>
          <w:sz w:val="34"/>
          <w:szCs w:val="34"/>
          <w:rtl/>
        </w:rPr>
      </w:pPr>
    </w:p>
    <w:p w14:paraId="6BD0C12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28FB69C" w14:textId="77777777" w:rsidR="00E33242" w:rsidRDefault="00E33242" w:rsidP="00E33242">
      <w:pPr>
        <w:pStyle w:val="Heading1"/>
        <w:bidi/>
        <w:rPr>
          <w:color w:val="FF0000"/>
          <w:rtl/>
        </w:rPr>
      </w:pPr>
      <w:r w:rsidRPr="00E33242">
        <w:rPr>
          <w:color w:val="FF0000"/>
          <w:rtl/>
        </w:rPr>
        <w:t>121 - كتاب_الإجارة_195_تتمة_المسألة_11_المسألة_12_الأربعاء_2_ذي_القعدة</w:t>
      </w:r>
    </w:p>
    <w:p w14:paraId="1E5D61C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F7DDB3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A500D2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C162761"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48F17846" w14:textId="77777777" w:rsidR="00E33242" w:rsidRDefault="00E33242" w:rsidP="00E33242">
      <w:pPr>
        <w:pStyle w:val="a"/>
        <w:bidi/>
        <w:spacing w:line="216" w:lineRule="auto"/>
        <w:ind w:firstLine="0"/>
        <w:rPr>
          <w:rFonts w:ascii="mylotus" w:hAnsi="mylotus"/>
          <w:sz w:val="34"/>
          <w:szCs w:val="34"/>
          <w:rtl/>
        </w:rPr>
      </w:pPr>
    </w:p>
    <w:p w14:paraId="729FEC92" w14:textId="77777777" w:rsidR="00E33242" w:rsidRPr="00851311" w:rsidRDefault="00E33242" w:rsidP="00E33242">
      <w:pPr>
        <w:pStyle w:val="a"/>
        <w:bidi/>
        <w:spacing w:line="216" w:lineRule="auto"/>
        <w:rPr>
          <w:rFonts w:ascii="mylotus" w:hAnsi="mylotus"/>
          <w:sz w:val="34"/>
          <w:szCs w:val="34"/>
          <w:rtl/>
        </w:rPr>
      </w:pPr>
      <w:r>
        <w:rPr>
          <w:rFonts w:ascii="mylotus" w:hAnsi="mylotus"/>
          <w:b/>
          <w:bCs/>
          <w:sz w:val="34"/>
          <w:szCs w:val="34"/>
          <w:rtl/>
        </w:rPr>
        <w:t>وحاصل مبنى سيدنا الخوئي قدس سره</w:t>
      </w:r>
      <w:r w:rsidRPr="00851311">
        <w:rPr>
          <w:rFonts w:ascii="mylotus" w:hAnsi="mylotus"/>
          <w:b/>
          <w:bCs/>
          <w:sz w:val="34"/>
          <w:szCs w:val="34"/>
          <w:rtl/>
        </w:rPr>
        <w:t>:</w:t>
      </w:r>
      <w:r w:rsidRPr="00851311">
        <w:rPr>
          <w:rFonts w:ascii="mylotus" w:hAnsi="mylotus"/>
          <w:sz w:val="34"/>
          <w:szCs w:val="34"/>
          <w:rtl/>
        </w:rPr>
        <w:t xml:space="preserve"> أن ما هو المشهور بين الأعلام من أن من أقدم على الإجارة الفاسدة وكانت أجرة المثل أعلى من الأجرة المسماة لم يستحق الأجرة المسماة لفساد الإجارة ولكنه يستحق أجرة المثل، لأنه لم يقدم على العمل مجاناً وإنما أقدم على العمل بأمر المستأجر، فالعمل مضمون على المستأجر بقيمته السوقية، كذلك من آجر داره بأجرة أقل من أجرة المثل فإنه على فرض فساد الإجارة يضمن المستأجر للمالك أجرة المثل للمنفعة التي استوفاها، حيث إن المالك لم يبذل منفعة الدار مجاناً وإنما بذلها على نحو الضمان</w:t>
      </w:r>
      <w:r>
        <w:rPr>
          <w:rFonts w:ascii="mylotus" w:hAnsi="mylotus"/>
          <w:sz w:val="34"/>
          <w:szCs w:val="34"/>
          <w:rtl/>
        </w:rPr>
        <w:t>،</w:t>
      </w:r>
      <w:r w:rsidRPr="00851311">
        <w:rPr>
          <w:rFonts w:ascii="mylotus" w:hAnsi="mylotus"/>
          <w:sz w:val="34"/>
          <w:szCs w:val="34"/>
          <w:rtl/>
        </w:rPr>
        <w:t xml:space="preserve"> فإن لم تكن مضمونة بالإجارة لفسادها فهي مضمونة بالقيمة السوقية.</w:t>
      </w:r>
    </w:p>
    <w:p w14:paraId="7C438064" w14:textId="77777777" w:rsidR="00E33242" w:rsidRPr="00851311" w:rsidRDefault="00E33242" w:rsidP="00E33242">
      <w:pPr>
        <w:pStyle w:val="a"/>
        <w:bidi/>
        <w:spacing w:line="216" w:lineRule="auto"/>
        <w:rPr>
          <w:rFonts w:ascii="mylotus" w:hAnsi="mylotus"/>
          <w:sz w:val="34"/>
          <w:szCs w:val="34"/>
          <w:rtl/>
        </w:rPr>
      </w:pPr>
      <w:r>
        <w:rPr>
          <w:rFonts w:ascii="mylotus" w:hAnsi="mylotus" w:hint="cs"/>
          <w:sz w:val="34"/>
          <w:szCs w:val="34"/>
          <w:rtl/>
        </w:rPr>
        <w:t>إ</w:t>
      </w:r>
      <w:r w:rsidRPr="00851311">
        <w:rPr>
          <w:rFonts w:ascii="mylotus" w:hAnsi="mylotus"/>
          <w:sz w:val="34"/>
          <w:szCs w:val="34"/>
          <w:rtl/>
        </w:rPr>
        <w:t>لا أن ذلك ممنوع على إطلاقه</w:t>
      </w:r>
      <w:r>
        <w:rPr>
          <w:rFonts w:ascii="mylotus" w:hAnsi="mylotus"/>
          <w:sz w:val="34"/>
          <w:szCs w:val="34"/>
          <w:rtl/>
        </w:rPr>
        <w:t>،</w:t>
      </w:r>
      <w:r w:rsidRPr="00851311">
        <w:rPr>
          <w:rFonts w:ascii="mylotus" w:hAnsi="mylotus"/>
          <w:sz w:val="34"/>
          <w:szCs w:val="34"/>
          <w:rtl/>
        </w:rPr>
        <w:t xml:space="preserve"> والوجه في ذلك: أن من أقدم على الإجارة بأجرة أقل من أجرة المثل فقد أقدم على إلغاء مقدار من</w:t>
      </w:r>
      <w:r>
        <w:rPr>
          <w:rFonts w:ascii="mylotus" w:hAnsi="mylotus"/>
          <w:sz w:val="34"/>
          <w:szCs w:val="34"/>
          <w:rtl/>
        </w:rPr>
        <w:t xml:space="preserve"> </w:t>
      </w:r>
      <w:r w:rsidRPr="00851311">
        <w:rPr>
          <w:rFonts w:ascii="mylotus" w:hAnsi="mylotus"/>
          <w:sz w:val="34"/>
          <w:szCs w:val="34"/>
          <w:rtl/>
        </w:rPr>
        <w:t>مالية عمله أو مالية منفعته، وإن لم يكن إقداماً على إلغاء تمام المالية</w:t>
      </w:r>
      <w:r>
        <w:rPr>
          <w:rFonts w:ascii="mylotus" w:hAnsi="mylotus"/>
          <w:sz w:val="34"/>
          <w:szCs w:val="34"/>
          <w:rtl/>
        </w:rPr>
        <w:t>،</w:t>
      </w:r>
      <w:r w:rsidRPr="00851311">
        <w:rPr>
          <w:rFonts w:ascii="mylotus" w:hAnsi="mylotus"/>
          <w:sz w:val="34"/>
          <w:szCs w:val="34"/>
          <w:rtl/>
        </w:rPr>
        <w:t xml:space="preserve"> فإن مالية منفعة الدار تسوى خمسين وقد أقدم على تأجيرها</w:t>
      </w:r>
      <w:r>
        <w:rPr>
          <w:rFonts w:ascii="mylotus" w:hAnsi="mylotus" w:hint="cs"/>
          <w:sz w:val="34"/>
          <w:szCs w:val="34"/>
          <w:rtl/>
        </w:rPr>
        <w:t xml:space="preserve"> </w:t>
      </w:r>
      <w:r w:rsidRPr="00851311">
        <w:rPr>
          <w:rFonts w:ascii="mylotus" w:hAnsi="mylotus"/>
          <w:sz w:val="34"/>
          <w:szCs w:val="34"/>
          <w:rtl/>
        </w:rPr>
        <w:t>بثلاثين</w:t>
      </w:r>
      <w:r>
        <w:rPr>
          <w:rFonts w:ascii="mylotus" w:hAnsi="mylotus"/>
          <w:sz w:val="34"/>
          <w:szCs w:val="34"/>
          <w:rtl/>
        </w:rPr>
        <w:t>،</w:t>
      </w:r>
      <w:r w:rsidRPr="00851311">
        <w:rPr>
          <w:rFonts w:ascii="mylotus" w:hAnsi="mylotus"/>
          <w:sz w:val="34"/>
          <w:szCs w:val="34"/>
          <w:rtl/>
        </w:rPr>
        <w:t xml:space="preserve"> أو أن عمله يسوى خمسين وقد أقدم على إجارة نفسه بثلاثين</w:t>
      </w:r>
      <w:r>
        <w:rPr>
          <w:rFonts w:ascii="mylotus" w:hAnsi="mylotus"/>
          <w:sz w:val="34"/>
          <w:szCs w:val="34"/>
          <w:rtl/>
        </w:rPr>
        <w:t>،</w:t>
      </w:r>
      <w:r w:rsidRPr="00851311">
        <w:rPr>
          <w:rFonts w:ascii="mylotus" w:hAnsi="mylotus"/>
          <w:sz w:val="34"/>
          <w:szCs w:val="34"/>
          <w:rtl/>
        </w:rPr>
        <w:t xml:space="preserve"> فإن من أقدم على إجارة بأجرة أقل من أجرة المثل فقد ألغى حرمة ماله بهذا المقدار ما لم يكن الفارق بينهما تفاوتاً فاحشاً كما ذكر. ولا فرق في ذلك </w:t>
      </w:r>
      <w:r>
        <w:rPr>
          <w:rFonts w:ascii="mylotus" w:hAnsi="mylotus" w:hint="cs"/>
          <w:sz w:val="34"/>
          <w:szCs w:val="34"/>
          <w:rtl/>
        </w:rPr>
        <w:t>-</w:t>
      </w:r>
      <w:r w:rsidRPr="00851311">
        <w:rPr>
          <w:rFonts w:ascii="mylotus" w:hAnsi="mylotus"/>
          <w:sz w:val="34"/>
          <w:szCs w:val="34"/>
          <w:rtl/>
        </w:rPr>
        <w:t xml:space="preserve"> </w:t>
      </w:r>
      <w:r w:rsidRPr="00851311">
        <w:rPr>
          <w:rFonts w:ascii="mylotus" w:hAnsi="mylotus" w:hint="cs"/>
          <w:sz w:val="34"/>
          <w:szCs w:val="34"/>
          <w:rtl/>
        </w:rPr>
        <w:t>كما</w:t>
      </w:r>
      <w:r w:rsidRPr="00851311">
        <w:rPr>
          <w:rFonts w:ascii="mylotus" w:hAnsi="mylotus"/>
          <w:sz w:val="34"/>
          <w:szCs w:val="34"/>
          <w:rtl/>
        </w:rPr>
        <w:t xml:space="preserve"> </w:t>
      </w:r>
      <w:r w:rsidRPr="00851311">
        <w:rPr>
          <w:rFonts w:ascii="mylotus" w:hAnsi="mylotus" w:hint="cs"/>
          <w:sz w:val="34"/>
          <w:szCs w:val="34"/>
          <w:rtl/>
        </w:rPr>
        <w:t>يقول</w:t>
      </w:r>
      <w:r w:rsidRPr="00851311">
        <w:rPr>
          <w:rFonts w:ascii="mylotus" w:hAnsi="mylotus"/>
          <w:sz w:val="34"/>
          <w:szCs w:val="34"/>
          <w:rtl/>
        </w:rPr>
        <w:t xml:space="preserve"> - </w:t>
      </w:r>
      <w:r w:rsidRPr="00851311">
        <w:rPr>
          <w:rFonts w:ascii="mylotus" w:hAnsi="mylotus" w:hint="cs"/>
          <w:sz w:val="34"/>
          <w:szCs w:val="34"/>
          <w:rtl/>
        </w:rPr>
        <w:t>بين</w:t>
      </w:r>
      <w:r w:rsidRPr="00851311">
        <w:rPr>
          <w:rFonts w:ascii="mylotus" w:hAnsi="mylotus"/>
          <w:sz w:val="34"/>
          <w:szCs w:val="34"/>
          <w:rtl/>
        </w:rPr>
        <w:t xml:space="preserve"> </w:t>
      </w:r>
      <w:r w:rsidRPr="00851311">
        <w:rPr>
          <w:rFonts w:ascii="mylotus" w:hAnsi="mylotus" w:hint="cs"/>
          <w:sz w:val="34"/>
          <w:szCs w:val="34"/>
          <w:rtl/>
        </w:rPr>
        <w:t>حال</w:t>
      </w:r>
      <w:r w:rsidRPr="00851311">
        <w:rPr>
          <w:rFonts w:ascii="mylotus" w:hAnsi="mylotus"/>
          <w:sz w:val="34"/>
          <w:szCs w:val="34"/>
          <w:rtl/>
        </w:rPr>
        <w:t xml:space="preserve"> </w:t>
      </w:r>
      <w:r w:rsidRPr="00851311">
        <w:rPr>
          <w:rFonts w:ascii="mylotus" w:hAnsi="mylotus" w:hint="cs"/>
          <w:sz w:val="34"/>
          <w:szCs w:val="34"/>
          <w:rtl/>
        </w:rPr>
        <w:t>العلم</w:t>
      </w:r>
      <w:r w:rsidRPr="00851311">
        <w:rPr>
          <w:rFonts w:ascii="mylotus" w:hAnsi="mylotus"/>
          <w:sz w:val="34"/>
          <w:szCs w:val="34"/>
          <w:rtl/>
        </w:rPr>
        <w:t xml:space="preserve"> </w:t>
      </w:r>
      <w:r w:rsidRPr="00851311">
        <w:rPr>
          <w:rFonts w:ascii="mylotus" w:hAnsi="mylotus" w:hint="cs"/>
          <w:sz w:val="34"/>
          <w:szCs w:val="34"/>
          <w:rtl/>
        </w:rPr>
        <w:t>والجهل،</w:t>
      </w:r>
      <w:r w:rsidRPr="00851311">
        <w:rPr>
          <w:rFonts w:ascii="mylotus" w:hAnsi="mylotus"/>
          <w:sz w:val="34"/>
          <w:szCs w:val="34"/>
          <w:rtl/>
        </w:rPr>
        <w:t xml:space="preserve"> </w:t>
      </w:r>
      <w:r w:rsidRPr="00851311">
        <w:rPr>
          <w:rFonts w:ascii="mylotus" w:hAnsi="mylotus" w:hint="cs"/>
          <w:sz w:val="34"/>
          <w:szCs w:val="34"/>
          <w:rtl/>
        </w:rPr>
        <w:t>بمعنى</w:t>
      </w:r>
      <w:r w:rsidRPr="00851311">
        <w:rPr>
          <w:rFonts w:ascii="mylotus" w:hAnsi="mylotus"/>
          <w:sz w:val="34"/>
          <w:szCs w:val="34"/>
          <w:rtl/>
        </w:rPr>
        <w:t xml:space="preserve"> </w:t>
      </w:r>
      <w:r w:rsidRPr="00851311">
        <w:rPr>
          <w:rFonts w:ascii="mylotus" w:hAnsi="mylotus" w:hint="cs"/>
          <w:sz w:val="34"/>
          <w:szCs w:val="34"/>
          <w:rtl/>
        </w:rPr>
        <w:t>أن</w:t>
      </w:r>
      <w:r w:rsidRPr="00851311">
        <w:rPr>
          <w:rFonts w:ascii="mylotus" w:hAnsi="mylotus"/>
          <w:sz w:val="34"/>
          <w:szCs w:val="34"/>
          <w:rtl/>
        </w:rPr>
        <w:t xml:space="preserve"> </w:t>
      </w:r>
      <w:r w:rsidRPr="00851311">
        <w:rPr>
          <w:rFonts w:ascii="mylotus" w:hAnsi="mylotus" w:hint="cs"/>
          <w:sz w:val="34"/>
          <w:szCs w:val="34"/>
          <w:rtl/>
        </w:rPr>
        <w:t>من</w:t>
      </w:r>
      <w:r w:rsidRPr="00851311">
        <w:rPr>
          <w:rFonts w:ascii="mylotus" w:hAnsi="mylotus"/>
          <w:sz w:val="34"/>
          <w:szCs w:val="34"/>
          <w:rtl/>
        </w:rPr>
        <w:t xml:space="preserve"> </w:t>
      </w:r>
      <w:r w:rsidRPr="00851311">
        <w:rPr>
          <w:rFonts w:ascii="mylotus" w:hAnsi="mylotus" w:hint="cs"/>
          <w:sz w:val="34"/>
          <w:szCs w:val="34"/>
          <w:rtl/>
        </w:rPr>
        <w:t>أقدم</w:t>
      </w:r>
      <w:r w:rsidRPr="00851311">
        <w:rPr>
          <w:rFonts w:ascii="mylotus" w:hAnsi="mylotus"/>
          <w:sz w:val="34"/>
          <w:szCs w:val="34"/>
          <w:rtl/>
        </w:rPr>
        <w:t xml:space="preserve"> </w:t>
      </w:r>
      <w:r w:rsidRPr="00851311">
        <w:rPr>
          <w:rFonts w:ascii="mylotus" w:hAnsi="mylotus" w:hint="cs"/>
          <w:sz w:val="34"/>
          <w:szCs w:val="34"/>
          <w:rtl/>
        </w:rPr>
        <w:t>على</w:t>
      </w:r>
      <w:r w:rsidRPr="00851311">
        <w:rPr>
          <w:rFonts w:ascii="mylotus" w:hAnsi="mylotus"/>
          <w:sz w:val="34"/>
          <w:szCs w:val="34"/>
          <w:rtl/>
        </w:rPr>
        <w:t xml:space="preserve"> </w:t>
      </w:r>
      <w:r w:rsidRPr="00851311">
        <w:rPr>
          <w:rFonts w:ascii="mylotus" w:hAnsi="mylotus" w:hint="cs"/>
          <w:sz w:val="34"/>
          <w:szCs w:val="34"/>
          <w:rtl/>
        </w:rPr>
        <w:t>ال</w:t>
      </w:r>
      <w:r w:rsidRPr="00851311">
        <w:rPr>
          <w:rFonts w:ascii="mylotus" w:hAnsi="mylotus"/>
          <w:sz w:val="34"/>
          <w:szCs w:val="34"/>
          <w:rtl/>
        </w:rPr>
        <w:t>إجارة بعشرة جاهلاً بكونها إجارة فاسدة</w:t>
      </w:r>
      <w:r>
        <w:rPr>
          <w:rFonts w:ascii="mylotus" w:hAnsi="mylotus"/>
          <w:sz w:val="34"/>
          <w:szCs w:val="34"/>
          <w:rtl/>
        </w:rPr>
        <w:t>،</w:t>
      </w:r>
      <w:r w:rsidRPr="00851311">
        <w:rPr>
          <w:rFonts w:ascii="mylotus" w:hAnsi="mylotus"/>
          <w:sz w:val="34"/>
          <w:szCs w:val="34"/>
          <w:rtl/>
        </w:rPr>
        <w:t>وتبين أن الإجارة فاسدة وأن اجرة عمله في السوق هي عشرون فلا يستحق إلا الأجرة التي سميت لا أكثر من ذلك.</w:t>
      </w:r>
    </w:p>
    <w:p w14:paraId="44A17723" w14:textId="77777777" w:rsidR="00E33242" w:rsidRDefault="00E33242" w:rsidP="00E33242">
      <w:pPr>
        <w:pStyle w:val="a"/>
        <w:bidi/>
        <w:spacing w:line="216" w:lineRule="auto"/>
        <w:rPr>
          <w:rFonts w:ascii="mylotus" w:hAnsi="mylotus"/>
          <w:sz w:val="34"/>
          <w:szCs w:val="34"/>
          <w:rtl/>
        </w:rPr>
      </w:pPr>
      <w:r w:rsidRPr="00851311">
        <w:rPr>
          <w:rFonts w:ascii="mylotus" w:hAnsi="mylotus"/>
          <w:b/>
          <w:bCs/>
          <w:sz w:val="34"/>
          <w:szCs w:val="34"/>
          <w:rtl/>
        </w:rPr>
        <w:t>ويلاحظ عليه:</w:t>
      </w:r>
      <w:r w:rsidRPr="00851311">
        <w:rPr>
          <w:rFonts w:ascii="mylotus" w:hAnsi="mylotus"/>
          <w:sz w:val="34"/>
          <w:szCs w:val="34"/>
          <w:rtl/>
        </w:rPr>
        <w:t xml:space="preserve"> أن الصحيح هو التفصيل بين حال العلم والجهل في جميع الفروض التي ذكرها من دون فرق بين فرض التفاوت الفاحش وعدمه، ففي حال الجهل بفساد الإجارة سواء كان الجهل من المتعاملين أو من أحدهما مع فرض كون القيمة السوقية لعمله أو ماله أكثر من الأجرة المسماة فإنه لم يقدم على إهدار مالية ماله أو عمله لا كلاً ولا بعضاً وإنما اقدم على المعاوضة، ومعنى الإقدام على المعاوضة هو الإقدام على المبادلة بالأجرة المسماة مشروطاً بصحة المعاملة، وتحقق الملكية بالعقد</w:t>
      </w:r>
      <w:r>
        <w:rPr>
          <w:rFonts w:ascii="mylotus" w:hAnsi="mylotus"/>
          <w:sz w:val="34"/>
          <w:szCs w:val="34"/>
          <w:rtl/>
        </w:rPr>
        <w:t>،</w:t>
      </w:r>
      <w:r w:rsidRPr="00851311">
        <w:rPr>
          <w:rFonts w:ascii="mylotus" w:hAnsi="mylotus"/>
          <w:sz w:val="34"/>
          <w:szCs w:val="34"/>
          <w:rtl/>
        </w:rPr>
        <w:t xml:space="preserve"> فإن انكشف فساد المعاملة فلا إقدام على التضحية بمالية ماله أو عمله، ومقتضى القاعدة حينئذ ضمان ما استوفي من المال أو العمل</w:t>
      </w:r>
      <w:r>
        <w:rPr>
          <w:rFonts w:ascii="mylotus" w:hAnsi="mylotus"/>
          <w:sz w:val="34"/>
          <w:szCs w:val="34"/>
          <w:rtl/>
        </w:rPr>
        <w:t xml:space="preserve"> بالقيمة السوقية أي أجرة المثل.</w:t>
      </w:r>
    </w:p>
    <w:p w14:paraId="01644878" w14:textId="77777777" w:rsidR="00E33242" w:rsidRPr="00851311" w:rsidRDefault="00E33242" w:rsidP="00E33242">
      <w:pPr>
        <w:pStyle w:val="a"/>
        <w:bidi/>
        <w:spacing w:line="216" w:lineRule="auto"/>
        <w:rPr>
          <w:rFonts w:ascii="mylotus" w:hAnsi="mylotus"/>
          <w:sz w:val="34"/>
          <w:szCs w:val="34"/>
          <w:rtl/>
        </w:rPr>
      </w:pPr>
      <w:r w:rsidRPr="00851311">
        <w:rPr>
          <w:rFonts w:ascii="mylotus" w:hAnsi="mylotus"/>
          <w:sz w:val="34"/>
          <w:szCs w:val="34"/>
          <w:rtl/>
        </w:rPr>
        <w:t>وأما مع فرض</w:t>
      </w:r>
      <w:r>
        <w:rPr>
          <w:rFonts w:ascii="mylotus" w:hAnsi="mylotus"/>
          <w:sz w:val="34"/>
          <w:szCs w:val="34"/>
          <w:rtl/>
        </w:rPr>
        <w:t xml:space="preserve"> </w:t>
      </w:r>
      <w:r w:rsidRPr="00851311">
        <w:rPr>
          <w:rFonts w:ascii="mylotus" w:hAnsi="mylotus"/>
          <w:sz w:val="34"/>
          <w:szCs w:val="34"/>
          <w:rtl/>
        </w:rPr>
        <w:t>العلم بفساد</w:t>
      </w:r>
      <w:r>
        <w:rPr>
          <w:rFonts w:ascii="mylotus" w:hAnsi="mylotus" w:hint="cs"/>
          <w:sz w:val="34"/>
          <w:szCs w:val="34"/>
          <w:rtl/>
        </w:rPr>
        <w:t xml:space="preserve"> </w:t>
      </w:r>
      <w:r w:rsidRPr="00851311">
        <w:rPr>
          <w:rFonts w:ascii="mylotus" w:hAnsi="mylotus"/>
          <w:sz w:val="34"/>
          <w:szCs w:val="34"/>
          <w:rtl/>
        </w:rPr>
        <w:t>المعاملة والالتفات للاختلاف بين أجرة المثل والأجرة المسماة ومع ذلك أقدم على تنفيذ المعاملة وترتيب الأثر عليها وإن لزم من ذلك استيفاء ماله أو</w:t>
      </w:r>
      <w:r>
        <w:rPr>
          <w:rFonts w:ascii="mylotus" w:hAnsi="mylotus" w:hint="cs"/>
          <w:sz w:val="34"/>
          <w:szCs w:val="34"/>
          <w:rtl/>
        </w:rPr>
        <w:t xml:space="preserve"> </w:t>
      </w:r>
      <w:r w:rsidRPr="00851311">
        <w:rPr>
          <w:rFonts w:ascii="mylotus" w:hAnsi="mylotus"/>
          <w:sz w:val="34"/>
          <w:szCs w:val="34"/>
          <w:rtl/>
        </w:rPr>
        <w:t>ملكه فقد أقدم على إلغاء مالية ماله، فليس له القيمة السوقية لو كانت أكثر من القيمة المسماة من دون فرق بين البيع وال</w:t>
      </w:r>
      <w:r>
        <w:rPr>
          <w:rFonts w:ascii="mylotus" w:hAnsi="mylotus"/>
          <w:sz w:val="34"/>
          <w:szCs w:val="34"/>
          <w:rtl/>
        </w:rPr>
        <w:t>إجارة. أو فقل</w:t>
      </w:r>
      <w:r w:rsidRPr="00851311">
        <w:rPr>
          <w:rFonts w:ascii="mylotus" w:hAnsi="mylotus"/>
          <w:sz w:val="34"/>
          <w:szCs w:val="34"/>
          <w:rtl/>
        </w:rPr>
        <w:t>: إنه قد أقدم على بذل المالية للغير بغض النظر عن حكم الشارع بفساد المعاملة ولذلك أفتى السيد الأستاذ مد ظله الشريف بجواز التصرف في عوض المعاملة المحرمة وضعاً لإحراز رضا المالك بلحاظ عدم مبالاته بحكم الشارع بفساد المعاملة، كما في المعاوضة على الميتة أو</w:t>
      </w:r>
      <w:r>
        <w:rPr>
          <w:rFonts w:ascii="mylotus" w:hAnsi="mylotus"/>
          <w:sz w:val="34"/>
          <w:szCs w:val="34"/>
          <w:rtl/>
        </w:rPr>
        <w:t xml:space="preserve"> </w:t>
      </w:r>
      <w:r w:rsidRPr="00851311">
        <w:rPr>
          <w:rFonts w:ascii="mylotus" w:hAnsi="mylotus"/>
          <w:sz w:val="34"/>
          <w:szCs w:val="34"/>
          <w:rtl/>
        </w:rPr>
        <w:t>الخمر أو آلات القمار أو الات اللهو، فإن المشتري الذي أقدم على بذل العوض للميتة أو آلات القمار أو آلات اللهو أو أقدم على الشرط الربوي - أي ألزم نفسه بالفائدة الربوية - غير مبالٍ بالحكم الشرعي فهو مقدم على تنفيذ المعاملة وترتيب الآثار عليها صحت شرعاً أم لم تصح ففي مثل ذلك يستحق البائع العوض وإن كانت المعاملة فاسدة، ويجوز له التصرف فيه حتى التصرفات المتوقفة على الملك</w:t>
      </w:r>
      <w:r>
        <w:rPr>
          <w:rFonts w:ascii="mylotus" w:hAnsi="mylotus"/>
          <w:sz w:val="34"/>
          <w:szCs w:val="34"/>
          <w:rtl/>
        </w:rPr>
        <w:t>.</w:t>
      </w:r>
    </w:p>
    <w:p w14:paraId="7F3CD365" w14:textId="77777777" w:rsidR="00E33242" w:rsidRPr="00851311" w:rsidRDefault="00E33242" w:rsidP="00E33242">
      <w:pPr>
        <w:pStyle w:val="a"/>
        <w:bidi/>
        <w:spacing w:line="216" w:lineRule="auto"/>
        <w:rPr>
          <w:rFonts w:ascii="mylotus" w:hAnsi="mylotus"/>
          <w:sz w:val="34"/>
          <w:szCs w:val="34"/>
          <w:rtl/>
        </w:rPr>
      </w:pPr>
      <w:r w:rsidRPr="00851311">
        <w:rPr>
          <w:rFonts w:ascii="mylotus" w:hAnsi="mylotus"/>
          <w:sz w:val="34"/>
          <w:szCs w:val="34"/>
          <w:rtl/>
        </w:rPr>
        <w:t>وما ورد من أن ثمن الميتة سحت مثلاً لا يراد به حرمة التصرف في ثمن الميتة وضعاً وإن كان المشتري مقدماً على المعاملة على كل حال،</w:t>
      </w:r>
      <w:r>
        <w:rPr>
          <w:rFonts w:ascii="mylotus" w:hAnsi="mylotus" w:hint="cs"/>
          <w:sz w:val="34"/>
          <w:szCs w:val="34"/>
          <w:rtl/>
        </w:rPr>
        <w:t xml:space="preserve"> </w:t>
      </w:r>
      <w:r w:rsidRPr="00851311">
        <w:rPr>
          <w:rFonts w:ascii="mylotus" w:hAnsi="mylotus"/>
          <w:sz w:val="34"/>
          <w:szCs w:val="34"/>
          <w:rtl/>
        </w:rPr>
        <w:t>فإن ظاهر قوله ع</w:t>
      </w:r>
      <w:r>
        <w:rPr>
          <w:rFonts w:ascii="mylotus" w:hAnsi="mylotus" w:hint="cs"/>
          <w:sz w:val="34"/>
          <w:szCs w:val="34"/>
          <w:rtl/>
        </w:rPr>
        <w:t>ليه السلام</w:t>
      </w:r>
      <w:r w:rsidRPr="00851311">
        <w:rPr>
          <w:rFonts w:ascii="mylotus" w:hAnsi="mylotus"/>
          <w:sz w:val="34"/>
          <w:szCs w:val="34"/>
          <w:rtl/>
        </w:rPr>
        <w:t>: (ثمن الميتة سحت) الكناية عن إلغاء مالية الميتة الذي يعني فساد المعاملة،</w:t>
      </w:r>
      <w:r>
        <w:rPr>
          <w:rFonts w:ascii="mylotus" w:hAnsi="mylotus" w:hint="cs"/>
          <w:sz w:val="34"/>
          <w:szCs w:val="34"/>
          <w:rtl/>
        </w:rPr>
        <w:t xml:space="preserve"> </w:t>
      </w:r>
      <w:r w:rsidRPr="00851311">
        <w:rPr>
          <w:rFonts w:ascii="mylotus" w:hAnsi="mylotus"/>
          <w:sz w:val="34"/>
          <w:szCs w:val="34"/>
          <w:rtl/>
        </w:rPr>
        <w:t>فثمن الميتة سحت بما هو ثمن في المعاملة لا بما هو مبذول من قبل مالك المال</w:t>
      </w:r>
      <w:r>
        <w:rPr>
          <w:rFonts w:ascii="mylotus" w:hAnsi="mylotus"/>
          <w:sz w:val="34"/>
          <w:szCs w:val="34"/>
          <w:rtl/>
        </w:rPr>
        <w:t>،</w:t>
      </w:r>
      <w:r w:rsidRPr="00851311">
        <w:rPr>
          <w:rFonts w:ascii="mylotus" w:hAnsi="mylotus"/>
          <w:sz w:val="34"/>
          <w:szCs w:val="34"/>
          <w:rtl/>
        </w:rPr>
        <w:t xml:space="preserve"> أي أن حلية المال حينئذ للبائع ليست بسبب المعاملة كي يكون الثمن سحتاً</w:t>
      </w:r>
      <w:r>
        <w:rPr>
          <w:rFonts w:ascii="mylotus" w:hAnsi="mylotus"/>
          <w:sz w:val="34"/>
          <w:szCs w:val="34"/>
          <w:rtl/>
        </w:rPr>
        <w:t>،</w:t>
      </w:r>
      <w:r w:rsidRPr="00851311">
        <w:rPr>
          <w:rFonts w:ascii="mylotus" w:hAnsi="mylotus"/>
          <w:sz w:val="34"/>
          <w:szCs w:val="34"/>
          <w:rtl/>
        </w:rPr>
        <w:t xml:space="preserve"> وإنما حلية المال لإحراز رضا المالك بالتصرف فيه على كل حال صحت المعاملة أو فسدت.</w:t>
      </w:r>
    </w:p>
    <w:p w14:paraId="5B86C58C" w14:textId="77777777" w:rsidR="00E33242" w:rsidRDefault="00E33242" w:rsidP="00E33242">
      <w:pPr>
        <w:pStyle w:val="a"/>
        <w:bidi/>
        <w:spacing w:line="216" w:lineRule="auto"/>
        <w:rPr>
          <w:rFonts w:ascii="mylotus" w:hAnsi="mylotus"/>
          <w:sz w:val="34"/>
          <w:szCs w:val="34"/>
          <w:rtl/>
        </w:rPr>
      </w:pPr>
      <w:r w:rsidRPr="00851311">
        <w:rPr>
          <w:rFonts w:ascii="mylotus" w:hAnsi="mylotus"/>
          <w:sz w:val="34"/>
          <w:szCs w:val="34"/>
          <w:rtl/>
        </w:rPr>
        <w:t>تم الكلام في</w:t>
      </w:r>
      <w:r>
        <w:rPr>
          <w:rFonts w:ascii="mylotus" w:hAnsi="mylotus"/>
          <w:sz w:val="34"/>
          <w:szCs w:val="34"/>
          <w:rtl/>
        </w:rPr>
        <w:t xml:space="preserve"> </w:t>
      </w:r>
      <w:r w:rsidRPr="00851311">
        <w:rPr>
          <w:rFonts w:ascii="mylotus" w:hAnsi="mylotus"/>
          <w:sz w:val="34"/>
          <w:szCs w:val="34"/>
          <w:rtl/>
        </w:rPr>
        <w:t xml:space="preserve">المسألة </w:t>
      </w:r>
      <w:r>
        <w:rPr>
          <w:rFonts w:ascii="mylotus" w:hAnsi="mylotus" w:hint="cs"/>
          <w:sz w:val="34"/>
          <w:szCs w:val="34"/>
          <w:rtl/>
        </w:rPr>
        <w:t>الحادية عشر</w:t>
      </w:r>
      <w:r w:rsidRPr="00851311">
        <w:rPr>
          <w:rFonts w:ascii="mylotus" w:hAnsi="mylotus"/>
          <w:sz w:val="34"/>
          <w:szCs w:val="34"/>
          <w:rtl/>
        </w:rPr>
        <w:t xml:space="preserve"> بتفاصيلها.</w:t>
      </w:r>
    </w:p>
    <w:p w14:paraId="5C557AFA" w14:textId="77777777" w:rsidR="00E33242" w:rsidRPr="00851311" w:rsidRDefault="00E33242" w:rsidP="00E33242">
      <w:pPr>
        <w:pStyle w:val="a"/>
        <w:bidi/>
        <w:spacing w:line="216" w:lineRule="auto"/>
        <w:rPr>
          <w:rFonts w:ascii="mylotus" w:hAnsi="mylotus"/>
          <w:sz w:val="34"/>
          <w:szCs w:val="34"/>
          <w:rtl/>
        </w:rPr>
      </w:pPr>
    </w:p>
    <w:p w14:paraId="565BB0F8" w14:textId="77777777" w:rsidR="00E33242" w:rsidRPr="00851311" w:rsidRDefault="00E33242" w:rsidP="00E33242">
      <w:pPr>
        <w:pStyle w:val="a"/>
        <w:bidi/>
        <w:spacing w:line="216" w:lineRule="auto"/>
        <w:rPr>
          <w:rFonts w:ascii="mylotus" w:hAnsi="mylotus"/>
          <w:b/>
          <w:bCs/>
          <w:sz w:val="34"/>
          <w:szCs w:val="34"/>
          <w:rtl/>
        </w:rPr>
      </w:pPr>
      <w:r w:rsidRPr="00851311">
        <w:rPr>
          <w:rFonts w:ascii="mylotus" w:hAnsi="mylotus"/>
          <w:b/>
          <w:bCs/>
          <w:sz w:val="34"/>
          <w:szCs w:val="34"/>
          <w:rtl/>
        </w:rPr>
        <w:t>المسألة الثانية عشر:</w:t>
      </w:r>
      <w:r w:rsidRPr="00851311">
        <w:rPr>
          <w:rFonts w:ascii="mylotus" w:hAnsi="mylotus"/>
          <w:sz w:val="34"/>
          <w:szCs w:val="34"/>
          <w:rtl/>
        </w:rPr>
        <w:t xml:space="preserve"> قال سيد العروة: </w:t>
      </w:r>
      <w:r w:rsidRPr="00851311">
        <w:rPr>
          <w:rFonts w:ascii="mylotus" w:hAnsi="mylotus"/>
          <w:b/>
          <w:bCs/>
          <w:sz w:val="34"/>
          <w:szCs w:val="34"/>
          <w:rtl/>
        </w:rPr>
        <w:t>(مسألة 12: إذا استأجره أو دابّته ليحمله أو يحمل متاعه إلى مكان معيّن في وقت معيّن بأُجرة معيّنة كأن استأجر منه دابّة لإيصاله إلى كربلاء قبل ليلة النصف من شعبان ولم يوصله فإن كان ذلك لعدم سعة الوقت وعدم إمكان الإيصال فالإجارة باطلة، وإن كان الزمان واسعاً ومع هذا قصّر ولم يوصله فإن كان ذلك على وجه العنوانيّة والتقييد لم يستحقّ شيئاً من الأُجرة، لعدم العمل بمقتضى الإجارة أصلاً، نظير ما إذا استأجره ليصوم يوم الجمعة فاشتبه وصام يوم السبت. وإن كان ذلك على وجه الشرطيّة بأن يكون متعلّق الإجارة الإيصال إلى كربلاء ولكن اشترط عليه الإيصال في ذلك الوقت فالإجارة صحيحة والأُجرة المعيّنة لازمة، لكن له خيار الفسخ من جهة تخلّف الشرط، ومعه يرجع إلى أُجرة المثل</w:t>
      </w:r>
      <w:r>
        <w:rPr>
          <w:rFonts w:ascii="mylotus" w:hAnsi="mylotus" w:hint="cs"/>
          <w:b/>
          <w:bCs/>
          <w:sz w:val="34"/>
          <w:szCs w:val="34"/>
          <w:rtl/>
        </w:rPr>
        <w:t>.).</w:t>
      </w:r>
    </w:p>
    <w:p w14:paraId="16A1065E" w14:textId="77777777" w:rsidR="00E33242" w:rsidRPr="00851311" w:rsidRDefault="00E33242" w:rsidP="00E33242">
      <w:pPr>
        <w:pStyle w:val="a"/>
        <w:bidi/>
        <w:spacing w:line="216" w:lineRule="auto"/>
        <w:rPr>
          <w:rFonts w:ascii="mylotus" w:hAnsi="mylotus"/>
          <w:b/>
          <w:bCs/>
          <w:sz w:val="34"/>
          <w:szCs w:val="34"/>
          <w:rtl/>
        </w:rPr>
      </w:pPr>
      <w:r w:rsidRPr="00851311">
        <w:rPr>
          <w:rFonts w:ascii="mylotus" w:hAnsi="mylotus"/>
          <w:b/>
          <w:bCs/>
          <w:sz w:val="34"/>
          <w:szCs w:val="34"/>
          <w:rtl/>
        </w:rPr>
        <w:t>وهنا مطالب:</w:t>
      </w:r>
    </w:p>
    <w:p w14:paraId="3A7E09AF" w14:textId="77777777" w:rsidR="00E33242" w:rsidRDefault="00E33242" w:rsidP="00E33242">
      <w:pPr>
        <w:pStyle w:val="a"/>
        <w:bidi/>
        <w:spacing w:line="216" w:lineRule="auto"/>
        <w:rPr>
          <w:rFonts w:ascii="mylotus" w:hAnsi="mylotus"/>
          <w:sz w:val="34"/>
          <w:szCs w:val="34"/>
          <w:rtl/>
        </w:rPr>
      </w:pPr>
      <w:r w:rsidRPr="00851311">
        <w:rPr>
          <w:rFonts w:ascii="mylotus" w:hAnsi="mylotus"/>
          <w:b/>
          <w:bCs/>
          <w:sz w:val="34"/>
          <w:szCs w:val="34"/>
          <w:rtl/>
        </w:rPr>
        <w:t>المطلب الأول:</w:t>
      </w:r>
      <w:r w:rsidRPr="00851311">
        <w:rPr>
          <w:rFonts w:ascii="mylotus" w:hAnsi="mylotus"/>
          <w:sz w:val="34"/>
          <w:szCs w:val="34"/>
          <w:rtl/>
        </w:rPr>
        <w:t xml:space="preserve"> قد أفاد سيد العروة التفصيل بين فرض عدم سعة الزمان فالإجارة باطلة، وفرض سعة الزمان وقد فصل في</w:t>
      </w:r>
      <w:r>
        <w:rPr>
          <w:rFonts w:ascii="mylotus" w:hAnsi="mylotus"/>
          <w:sz w:val="34"/>
          <w:szCs w:val="34"/>
          <w:rtl/>
        </w:rPr>
        <w:t>ه بين كون الزمن قيداً أو شرطاً.</w:t>
      </w:r>
    </w:p>
    <w:p w14:paraId="104647A2" w14:textId="77777777" w:rsidR="00E33242" w:rsidRPr="00851311" w:rsidRDefault="00E33242" w:rsidP="00E33242">
      <w:pPr>
        <w:pStyle w:val="a"/>
        <w:bidi/>
        <w:spacing w:line="216" w:lineRule="auto"/>
        <w:rPr>
          <w:rFonts w:ascii="mylotus" w:hAnsi="mylotus"/>
          <w:sz w:val="34"/>
          <w:szCs w:val="34"/>
          <w:rtl/>
        </w:rPr>
      </w:pPr>
      <w:r w:rsidRPr="00851311">
        <w:rPr>
          <w:rFonts w:ascii="mylotus" w:hAnsi="mylotus"/>
          <w:sz w:val="34"/>
          <w:szCs w:val="34"/>
          <w:rtl/>
        </w:rPr>
        <w:t>ولكن يلا</w:t>
      </w:r>
      <w:r>
        <w:rPr>
          <w:rFonts w:ascii="mylotus" w:hAnsi="mylotus"/>
          <w:sz w:val="34"/>
          <w:szCs w:val="34"/>
          <w:rtl/>
        </w:rPr>
        <w:t>حظ على الفرض الأول أن الصحيح هو</w:t>
      </w:r>
      <w:r w:rsidRPr="00851311">
        <w:rPr>
          <w:rFonts w:ascii="mylotus" w:hAnsi="mylotus"/>
          <w:sz w:val="34"/>
          <w:szCs w:val="34"/>
          <w:rtl/>
        </w:rPr>
        <w:t>: التفصيل بين القيدية والشرطية، أي إذا استأجره على أن يوصله إلى كربلاء ولم يكن الوقت واسعاً فإن كان الإيصال في الوقت المعين قيداً فالإجارة باطلة، وأما إذا كان الإيصال في الوقت المعين شرطاً فالإجارة صحيحة، لأنه لم يستأجره على الإيصال في الوقت المعين كي يقال بأن الوقت لا يسع، وإنما استأجره على الإيصال إلى كربلاء مع شرط الإيصال في الوقت المعين</w:t>
      </w:r>
      <w:r>
        <w:rPr>
          <w:rFonts w:ascii="mylotus" w:hAnsi="mylotus"/>
          <w:sz w:val="34"/>
          <w:szCs w:val="34"/>
          <w:rtl/>
        </w:rPr>
        <w:t>،</w:t>
      </w:r>
      <w:r w:rsidRPr="00851311">
        <w:rPr>
          <w:rFonts w:ascii="mylotus" w:hAnsi="mylotus"/>
          <w:sz w:val="34"/>
          <w:szCs w:val="34"/>
          <w:rtl/>
        </w:rPr>
        <w:t xml:space="preserve"> فمقتضى ذلك بطلان الشرط لا المعاملة</w:t>
      </w:r>
      <w:r>
        <w:rPr>
          <w:rFonts w:ascii="mylotus" w:hAnsi="mylotus"/>
          <w:sz w:val="34"/>
          <w:szCs w:val="34"/>
          <w:rtl/>
        </w:rPr>
        <w:t>،</w:t>
      </w:r>
      <w:r w:rsidRPr="00851311">
        <w:rPr>
          <w:rFonts w:ascii="mylotus" w:hAnsi="mylotus"/>
          <w:sz w:val="34"/>
          <w:szCs w:val="34"/>
          <w:rtl/>
        </w:rPr>
        <w:t xml:space="preserve"> وهو ما أفاده سيدنا الخوئي قدس سره في تعليقته على عبارة العروة (فالإجارة باطلة) حيث قال: </w:t>
      </w:r>
      <w:r w:rsidRPr="00851311">
        <w:rPr>
          <w:rFonts w:ascii="mylotus" w:hAnsi="mylotus"/>
          <w:b/>
          <w:bCs/>
          <w:sz w:val="34"/>
          <w:szCs w:val="34"/>
          <w:rtl/>
        </w:rPr>
        <w:t>(إذا كان متعلق الإجارة هو الدابة وكان الإيصال في الوقت المعين شرطاً فهو من اشتراط أمر غير مقدور، والصحيح فيه صحة العقد وإلغاء الشرط)</w:t>
      </w:r>
      <w:r>
        <w:rPr>
          <w:rFonts w:ascii="mylotus" w:hAnsi="mylotus" w:hint="cs"/>
          <w:b/>
          <w:bCs/>
          <w:sz w:val="34"/>
          <w:szCs w:val="34"/>
          <w:rtl/>
        </w:rPr>
        <w:t>،</w:t>
      </w:r>
      <w:r w:rsidRPr="00851311">
        <w:rPr>
          <w:rFonts w:ascii="mylotus" w:hAnsi="mylotus"/>
          <w:sz w:val="34"/>
          <w:szCs w:val="34"/>
          <w:rtl/>
        </w:rPr>
        <w:t xml:space="preserve"> ولا ملازمة بين فساد الشرط وفساد العقد كما سيأتي بيانه.</w:t>
      </w:r>
    </w:p>
    <w:p w14:paraId="7336C925" w14:textId="77777777" w:rsidR="00E33242" w:rsidRPr="00851311" w:rsidRDefault="00E33242" w:rsidP="00E33242">
      <w:pPr>
        <w:pStyle w:val="a"/>
        <w:bidi/>
        <w:spacing w:line="216" w:lineRule="auto"/>
        <w:rPr>
          <w:rFonts w:ascii="mylotus" w:hAnsi="mylotus"/>
          <w:sz w:val="34"/>
          <w:szCs w:val="34"/>
          <w:rtl/>
        </w:rPr>
      </w:pPr>
      <w:r w:rsidRPr="00851311">
        <w:rPr>
          <w:rFonts w:ascii="mylotus" w:hAnsi="mylotus"/>
          <w:b/>
          <w:bCs/>
          <w:sz w:val="34"/>
          <w:szCs w:val="34"/>
          <w:rtl/>
        </w:rPr>
        <w:t>المطلب الثاني:</w:t>
      </w:r>
      <w:r w:rsidRPr="00851311">
        <w:rPr>
          <w:rFonts w:ascii="mylotus" w:hAnsi="mylotus"/>
          <w:sz w:val="34"/>
          <w:szCs w:val="34"/>
          <w:rtl/>
        </w:rPr>
        <w:t xml:space="preserve"> ما ذكره السيد الخوئي قدس سره وهو الفرق بين الشرط والقيد، والفرق بين أنواع الشروط ومعانيها</w:t>
      </w:r>
      <w:r>
        <w:rPr>
          <w:rFonts w:ascii="mylotus" w:hAnsi="mylotus"/>
          <w:sz w:val="34"/>
          <w:szCs w:val="34"/>
          <w:rtl/>
        </w:rPr>
        <w:t>،</w:t>
      </w:r>
      <w:r w:rsidRPr="00851311">
        <w:rPr>
          <w:rFonts w:ascii="mylotus" w:hAnsi="mylotus"/>
          <w:sz w:val="34"/>
          <w:szCs w:val="34"/>
          <w:rtl/>
        </w:rPr>
        <w:t xml:space="preserve"> وحيث إن هذه الكبرى متكررة، لذلك نعرض ما تعرّض له قدس سره [ج30 ص85] بتصرّف منّا:</w:t>
      </w:r>
    </w:p>
    <w:p w14:paraId="17CF9298" w14:textId="77777777" w:rsidR="00E33242" w:rsidRPr="0026795C" w:rsidRDefault="00E33242" w:rsidP="00E33242">
      <w:pPr>
        <w:pStyle w:val="a"/>
        <w:bidi/>
        <w:spacing w:line="216" w:lineRule="auto"/>
        <w:rPr>
          <w:rFonts w:ascii="mylotus" w:hAnsi="mylotus"/>
          <w:b/>
          <w:bCs/>
          <w:sz w:val="34"/>
          <w:szCs w:val="34"/>
          <w:rtl/>
        </w:rPr>
      </w:pPr>
      <w:r w:rsidRPr="0026795C">
        <w:rPr>
          <w:rFonts w:ascii="mylotus" w:hAnsi="mylotus" w:hint="cs"/>
          <w:b/>
          <w:bCs/>
          <w:sz w:val="34"/>
          <w:szCs w:val="34"/>
          <w:rtl/>
        </w:rPr>
        <w:t>(</w:t>
      </w:r>
      <w:r w:rsidRPr="0026795C">
        <w:rPr>
          <w:rFonts w:ascii="mylotus" w:hAnsi="mylotus"/>
          <w:b/>
          <w:bCs/>
          <w:sz w:val="34"/>
          <w:szCs w:val="34"/>
          <w:rtl/>
        </w:rPr>
        <w:t>أقول: ينبغي بسط الكلام حول تحقيق معنى الشرط وما به يمتاز عن القيد وموارد اختلاف أحدهما عن الآخر حسبما يسعه المجال ويسعه المقام:</w:t>
      </w:r>
    </w:p>
    <w:p w14:paraId="11379854" w14:textId="77777777" w:rsidR="00E33242" w:rsidRPr="0026795C" w:rsidRDefault="00E33242" w:rsidP="00E33242">
      <w:pPr>
        <w:pStyle w:val="a"/>
        <w:bidi/>
        <w:spacing w:line="216" w:lineRule="auto"/>
        <w:rPr>
          <w:rFonts w:ascii="mylotus" w:hAnsi="mylotus"/>
          <w:b/>
          <w:bCs/>
          <w:sz w:val="34"/>
          <w:szCs w:val="34"/>
          <w:rtl/>
        </w:rPr>
      </w:pPr>
      <w:r w:rsidRPr="0026795C">
        <w:rPr>
          <w:rFonts w:ascii="mylotus" w:hAnsi="mylotus"/>
          <w:b/>
          <w:bCs/>
          <w:sz w:val="34"/>
          <w:szCs w:val="34"/>
          <w:rtl/>
        </w:rPr>
        <w:t>فنقول: إن للشرط إطلاقين: الشرط الفلسفي والشرط الأصولي.</w:t>
      </w:r>
    </w:p>
    <w:p w14:paraId="1CDB9074" w14:textId="77777777" w:rsidR="00E33242" w:rsidRPr="0026795C" w:rsidRDefault="00E33242" w:rsidP="00E33242">
      <w:pPr>
        <w:pStyle w:val="a"/>
        <w:bidi/>
        <w:spacing w:line="216" w:lineRule="auto"/>
        <w:rPr>
          <w:rFonts w:ascii="mylotus" w:hAnsi="mylotus"/>
          <w:b/>
          <w:bCs/>
          <w:sz w:val="34"/>
          <w:szCs w:val="34"/>
          <w:rtl/>
        </w:rPr>
      </w:pPr>
      <w:r w:rsidRPr="0026795C">
        <w:rPr>
          <w:rFonts w:ascii="mylotus" w:hAnsi="mylotus"/>
          <w:b/>
          <w:bCs/>
          <w:sz w:val="34"/>
          <w:szCs w:val="34"/>
          <w:rtl/>
        </w:rPr>
        <w:t>فالأول: - وهو الشرط الفلسفي - ما هو المصطلح عليه عند أهل الفلسفة المعدود لديهم من أجزاء العلة وهو الدخيل في فعلية المقتضى لا في العلية، إما من جهة كونه متمماً لقابلية القابل أو من جهة كونه مصححاً لفاعلية الفاعل.</w:t>
      </w:r>
    </w:p>
    <w:p w14:paraId="2E4185FD" w14:textId="77777777" w:rsidR="00E33242" w:rsidRPr="0026795C" w:rsidRDefault="00E33242" w:rsidP="00E33242">
      <w:pPr>
        <w:pStyle w:val="a"/>
        <w:bidi/>
        <w:spacing w:line="216" w:lineRule="auto"/>
        <w:rPr>
          <w:rFonts w:ascii="mylotus" w:hAnsi="mylotus"/>
          <w:b/>
          <w:bCs/>
          <w:sz w:val="34"/>
          <w:szCs w:val="34"/>
          <w:rtl/>
        </w:rPr>
      </w:pPr>
      <w:r w:rsidRPr="0026795C">
        <w:rPr>
          <w:rFonts w:ascii="mylotus" w:hAnsi="mylotus"/>
          <w:b/>
          <w:bCs/>
          <w:sz w:val="34"/>
          <w:szCs w:val="34"/>
          <w:rtl/>
        </w:rPr>
        <w:t>فالأول: كالمماسة، أي مماسة الجسم للنار، فإن من الواضح أن المقتضي للإحراق وما ينشأ منه الأثر إنما هو النار لا المماسة، وإنما المماسة شرط بمعنى متمم لقابلية القابل، أي لا تكون قابلية الجسم للاحتراق تامة إلا بالمماسة.</w:t>
      </w:r>
    </w:p>
    <w:p w14:paraId="22BDF834" w14:textId="77777777" w:rsidR="00E33242" w:rsidRPr="0026795C" w:rsidRDefault="00E33242" w:rsidP="00E33242">
      <w:pPr>
        <w:pStyle w:val="a"/>
        <w:bidi/>
        <w:spacing w:line="216" w:lineRule="auto"/>
        <w:rPr>
          <w:rFonts w:ascii="mylotus" w:hAnsi="mylotus"/>
          <w:b/>
          <w:bCs/>
          <w:sz w:val="34"/>
          <w:szCs w:val="34"/>
          <w:rtl/>
        </w:rPr>
      </w:pPr>
      <w:r w:rsidRPr="0026795C">
        <w:rPr>
          <w:rFonts w:ascii="mylotus" w:hAnsi="mylotus"/>
          <w:b/>
          <w:bCs/>
          <w:sz w:val="34"/>
          <w:szCs w:val="34"/>
          <w:rtl/>
        </w:rPr>
        <w:t>والثاني: وهو ما كان مصححاً لفاعلية الفاعل كالقدرة في تحقق الفعل الاختياري، فمن أراد المشي يحتاج إلى قدرة على المشي، فالقدرة وإن لم تكن علة لوجود المشي - لأن الفعل يستند إلى فاعله وإرادته - لكن تأثير الإرادة مشروط بالقدرة بمعنى كون القدرة مصححة لفاعلية الفاعل وإن لم تكن دخيلة في أصل العلية.</w:t>
      </w:r>
    </w:p>
    <w:p w14:paraId="6CE7ACB1" w14:textId="77777777" w:rsidR="00E33242" w:rsidRPr="0026795C" w:rsidRDefault="00E33242" w:rsidP="00E33242">
      <w:pPr>
        <w:pStyle w:val="a"/>
        <w:bidi/>
        <w:spacing w:line="216" w:lineRule="auto"/>
        <w:rPr>
          <w:rFonts w:ascii="mylotus" w:hAnsi="mylotus"/>
          <w:b/>
          <w:bCs/>
          <w:sz w:val="34"/>
          <w:szCs w:val="34"/>
          <w:rtl/>
        </w:rPr>
      </w:pPr>
      <w:r w:rsidRPr="0026795C">
        <w:rPr>
          <w:rFonts w:ascii="mylotus" w:hAnsi="mylotus"/>
          <w:b/>
          <w:bCs/>
          <w:sz w:val="34"/>
          <w:szCs w:val="34"/>
          <w:rtl/>
        </w:rPr>
        <w:t>والثاني: - وهو الشرط بالمعنى الأصولي - فهو نوعان: ما يكون شرطاً شرعياً - أي ما كان من قبل الشارع والمقنن -، وما يكون شرطاً معاملياً - أي شرطاً في المعاملة بين الطرفين، وهو الذي سيأتي بحثه</w:t>
      </w:r>
      <w:r>
        <w:rPr>
          <w:rFonts w:ascii="mylotus" w:hAnsi="mylotus" w:hint="cs"/>
          <w:b/>
          <w:bCs/>
          <w:sz w:val="34"/>
          <w:szCs w:val="34"/>
          <w:rtl/>
        </w:rPr>
        <w:t xml:space="preserve"> -.</w:t>
      </w:r>
    </w:p>
    <w:p w14:paraId="0ED8FF49" w14:textId="77777777" w:rsidR="00E33242" w:rsidRPr="0026795C" w:rsidRDefault="00E33242" w:rsidP="00E33242">
      <w:pPr>
        <w:pStyle w:val="a"/>
        <w:bidi/>
        <w:spacing w:line="216" w:lineRule="auto"/>
        <w:rPr>
          <w:rFonts w:ascii="mylotus" w:hAnsi="mylotus"/>
          <w:b/>
          <w:bCs/>
          <w:sz w:val="34"/>
          <w:szCs w:val="34"/>
          <w:rtl/>
        </w:rPr>
      </w:pPr>
      <w:r w:rsidRPr="0026795C">
        <w:rPr>
          <w:rFonts w:ascii="mylotus" w:hAnsi="mylotus"/>
          <w:b/>
          <w:bCs/>
          <w:sz w:val="34"/>
          <w:szCs w:val="34"/>
          <w:rtl/>
        </w:rPr>
        <w:t>أما الشرط الشرعي فهو نحوان: لأنه إما شرط في الحكم أو شرط في المتعلق، فما كان شرطاً في الحكم فهو ما يؤخذ في نفس الأحكام التكليفية أو الوضعية كالوجوب والحرمة والملكية والزوجية، فيقال: إن دلوك الشمس شرط في وجوب الصلاة، ويقال: إن الصيغة الخاصة شرط في تحقق الزوجية بين الفردين، فإنه لا شبهة في أن معنى الشرطية هنا ليس كمعنى الشرطية بالمعنى الفلسفي، فإن الحكم الشرعي فعل اختياري يصدر ممن بيده الحكم من غير إناطة بالدلوك الخارجي، بل المراد من الاشتراط هنا أخذ الشرط في موضوع الحكم مفروض الوجود بحيث تدور فعلية الحكم مدار فعلية الشرط.</w:t>
      </w:r>
    </w:p>
    <w:p w14:paraId="35C64619" w14:textId="77777777" w:rsidR="00E33242" w:rsidRPr="0026795C" w:rsidRDefault="00E33242" w:rsidP="00E33242">
      <w:pPr>
        <w:pStyle w:val="a"/>
        <w:bidi/>
        <w:spacing w:line="216" w:lineRule="auto"/>
        <w:rPr>
          <w:rFonts w:ascii="mylotus" w:hAnsi="mylotus"/>
          <w:b/>
          <w:bCs/>
          <w:sz w:val="34"/>
          <w:szCs w:val="34"/>
          <w:rtl/>
        </w:rPr>
      </w:pPr>
      <w:r w:rsidRPr="0026795C">
        <w:rPr>
          <w:rFonts w:ascii="mylotus" w:hAnsi="mylotus"/>
          <w:b/>
          <w:bCs/>
          <w:sz w:val="34"/>
          <w:szCs w:val="34"/>
          <w:rtl/>
        </w:rPr>
        <w:t>وبناءً على هذا فمرجع الشرط في الحكم إلى أنه جزء من الموضوع، فكما أن قولنا: (الخمر حرام) يرجع إلى قولنا: (إن كان المائع خمراً فهو حرام)، فكذلك جملة (إن استطعت فحج) ترجع إلى قولنا: (المستطيع يحج)، فيعبر عن المعنى الواحد تارة بالجملة الحملية وأخرى بالجملة الشرطية.</w:t>
      </w:r>
    </w:p>
    <w:p w14:paraId="127BF7DD" w14:textId="77777777" w:rsidR="00E33242" w:rsidRPr="0026795C" w:rsidRDefault="00E33242" w:rsidP="00E33242">
      <w:pPr>
        <w:pStyle w:val="a"/>
        <w:bidi/>
        <w:spacing w:line="216" w:lineRule="auto"/>
        <w:rPr>
          <w:rFonts w:ascii="mylotus" w:hAnsi="mylotus"/>
          <w:b/>
          <w:bCs/>
          <w:sz w:val="34"/>
          <w:szCs w:val="34"/>
          <w:rtl/>
        </w:rPr>
      </w:pPr>
      <w:r w:rsidRPr="0026795C">
        <w:rPr>
          <w:rFonts w:ascii="mylotus" w:hAnsi="mylotus"/>
          <w:b/>
          <w:bCs/>
          <w:sz w:val="34"/>
          <w:szCs w:val="34"/>
          <w:rtl/>
        </w:rPr>
        <w:t>وبالجملة فالشروط في باب الأحكام برمّتها قيود أخذت في الموضوع مفروضة الوجود وإن عبّر عنها بالشرط)</w:t>
      </w:r>
      <w:r w:rsidRPr="0026795C">
        <w:rPr>
          <w:rFonts w:ascii="mylotus" w:hAnsi="mylotus" w:hint="cs"/>
          <w:b/>
          <w:bCs/>
          <w:sz w:val="34"/>
          <w:szCs w:val="34"/>
          <w:rtl/>
        </w:rPr>
        <w:t>.</w:t>
      </w:r>
    </w:p>
    <w:p w14:paraId="38E09767" w14:textId="77777777" w:rsidR="00E33242" w:rsidRPr="00851311" w:rsidRDefault="00E33242" w:rsidP="00E33242">
      <w:pPr>
        <w:pStyle w:val="a"/>
        <w:bidi/>
        <w:spacing w:line="216" w:lineRule="auto"/>
        <w:rPr>
          <w:rFonts w:ascii="mylotus" w:hAnsi="mylotus"/>
          <w:sz w:val="34"/>
          <w:szCs w:val="34"/>
          <w:rtl/>
        </w:rPr>
      </w:pPr>
      <w:r w:rsidRPr="00851311">
        <w:rPr>
          <w:rFonts w:ascii="mylotus" w:hAnsi="mylotus"/>
          <w:sz w:val="34"/>
          <w:szCs w:val="34"/>
          <w:rtl/>
        </w:rPr>
        <w:t>إلا على مبنى المحقق الشيخ هادي الطهراني</w:t>
      </w:r>
      <w:r>
        <w:rPr>
          <w:rFonts w:ascii="mylotus" w:hAnsi="mylotus"/>
          <w:sz w:val="34"/>
          <w:szCs w:val="34"/>
          <w:rtl/>
        </w:rPr>
        <w:t xml:space="preserve"> </w:t>
      </w:r>
      <w:r w:rsidRPr="00851311">
        <w:rPr>
          <w:rFonts w:ascii="mylotus" w:hAnsi="mylotus"/>
          <w:sz w:val="34"/>
          <w:szCs w:val="34"/>
          <w:rtl/>
        </w:rPr>
        <w:t>صاحب المحجة قدس سره حيث ذهب إلى أن شرط الحكم هو الشرط بالمعنى الفلسفي</w:t>
      </w:r>
      <w:r>
        <w:rPr>
          <w:rFonts w:ascii="mylotus" w:hAnsi="mylotus"/>
          <w:sz w:val="34"/>
          <w:szCs w:val="34"/>
          <w:rtl/>
        </w:rPr>
        <w:t>،</w:t>
      </w:r>
      <w:r w:rsidRPr="00851311">
        <w:rPr>
          <w:rFonts w:ascii="mylotus" w:hAnsi="mylotus"/>
          <w:sz w:val="34"/>
          <w:szCs w:val="34"/>
          <w:rtl/>
        </w:rPr>
        <w:t xml:space="preserve"> إذ لولا دخله في الملاك لما كان شرطاً في الحكم، فأخذه في الحكم مجرد تعبير عن دخله في الملاك. فبما أنه دخيل في الملاك فالفرق بينه وبين شرط المتعلق أنه دخيل في أصل اتصاف الفعل بالملاك، إما على نحو متممية القابل أو على مصححية الفاعل، بينما شرط المتعلق د</w:t>
      </w:r>
      <w:r>
        <w:rPr>
          <w:rFonts w:ascii="mylotus" w:hAnsi="mylotus"/>
          <w:sz w:val="34"/>
          <w:szCs w:val="34"/>
          <w:rtl/>
        </w:rPr>
        <w:t>خيل في فعلية الملاك لافي أصل ال</w:t>
      </w:r>
      <w:r>
        <w:rPr>
          <w:rFonts w:ascii="mylotus" w:hAnsi="mylotus" w:hint="cs"/>
          <w:sz w:val="34"/>
          <w:szCs w:val="34"/>
          <w:rtl/>
        </w:rPr>
        <w:t>ا</w:t>
      </w:r>
      <w:r w:rsidRPr="00851311">
        <w:rPr>
          <w:rFonts w:ascii="mylotus" w:hAnsi="mylotus"/>
          <w:sz w:val="34"/>
          <w:szCs w:val="34"/>
          <w:rtl/>
        </w:rPr>
        <w:t>تصاف وهو محل تأمل في محله</w:t>
      </w:r>
      <w:r>
        <w:rPr>
          <w:rFonts w:ascii="mylotus" w:hAnsi="mylotus" w:hint="cs"/>
          <w:sz w:val="34"/>
          <w:szCs w:val="34"/>
          <w:rtl/>
        </w:rPr>
        <w:t>.</w:t>
      </w:r>
      <w:r w:rsidRPr="00851311">
        <w:rPr>
          <w:rFonts w:ascii="mylotus" w:hAnsi="mylotus"/>
          <w:sz w:val="34"/>
          <w:szCs w:val="34"/>
          <w:rtl/>
        </w:rPr>
        <w:t xml:space="preserve"> </w:t>
      </w:r>
    </w:p>
    <w:p w14:paraId="1B1D1426" w14:textId="77777777" w:rsidR="00E33242" w:rsidRPr="00581E89" w:rsidRDefault="00E33242" w:rsidP="00E33242">
      <w:pPr>
        <w:pStyle w:val="a"/>
        <w:bidi/>
        <w:spacing w:line="216" w:lineRule="auto"/>
        <w:rPr>
          <w:rFonts w:ascii="mylotus" w:hAnsi="mylotus"/>
          <w:sz w:val="34"/>
          <w:szCs w:val="34"/>
          <w:rtl/>
        </w:rPr>
      </w:pPr>
      <w:r w:rsidRPr="00851311">
        <w:rPr>
          <w:rFonts w:ascii="mylotus" w:hAnsi="mylotus"/>
          <w:sz w:val="34"/>
          <w:szCs w:val="34"/>
          <w:rtl/>
        </w:rPr>
        <w:t>كما أن ما</w:t>
      </w:r>
      <w:r>
        <w:rPr>
          <w:rFonts w:ascii="mylotus" w:hAnsi="mylotus" w:hint="cs"/>
          <w:sz w:val="34"/>
          <w:szCs w:val="34"/>
          <w:rtl/>
        </w:rPr>
        <w:t xml:space="preserve"> </w:t>
      </w:r>
      <w:r>
        <w:rPr>
          <w:rFonts w:ascii="mylotus" w:hAnsi="mylotus"/>
          <w:sz w:val="34"/>
          <w:szCs w:val="34"/>
          <w:rtl/>
        </w:rPr>
        <w:t xml:space="preserve">أفاده </w:t>
      </w:r>
      <w:r w:rsidRPr="00851311">
        <w:rPr>
          <w:rFonts w:ascii="mylotus" w:hAnsi="mylotus"/>
          <w:sz w:val="34"/>
          <w:szCs w:val="34"/>
          <w:rtl/>
        </w:rPr>
        <w:t xml:space="preserve">من أن شرط </w:t>
      </w:r>
      <w:r>
        <w:rPr>
          <w:rFonts w:ascii="mylotus" w:hAnsi="mylotus"/>
          <w:sz w:val="34"/>
          <w:szCs w:val="34"/>
          <w:rtl/>
        </w:rPr>
        <w:t>الحكم ما يكون دخيلاً في الموضوع بحيث تدور فعلية الحكم مداره قد ناقش فيه بعض الأعلام</w:t>
      </w:r>
      <w:r>
        <w:rPr>
          <w:rFonts w:ascii="mylotus" w:hAnsi="mylotus" w:hint="cs"/>
          <w:sz w:val="34"/>
          <w:szCs w:val="34"/>
          <w:rtl/>
        </w:rPr>
        <w:t>،</w:t>
      </w:r>
      <w:r w:rsidRPr="00851311">
        <w:rPr>
          <w:rFonts w:ascii="mylotus" w:hAnsi="mylotus"/>
          <w:sz w:val="34"/>
          <w:szCs w:val="34"/>
          <w:rtl/>
        </w:rPr>
        <w:t xml:space="preserve"> ومنهم السيد الصدر قدس</w:t>
      </w:r>
      <w:r>
        <w:rPr>
          <w:rFonts w:ascii="mylotus" w:hAnsi="mylotus"/>
          <w:sz w:val="34"/>
          <w:szCs w:val="34"/>
          <w:rtl/>
        </w:rPr>
        <w:t xml:space="preserve"> سره</w:t>
      </w:r>
      <w:r>
        <w:rPr>
          <w:rFonts w:ascii="mylotus" w:hAnsi="mylotus" w:hint="cs"/>
          <w:sz w:val="34"/>
          <w:szCs w:val="34"/>
          <w:rtl/>
        </w:rPr>
        <w:t xml:space="preserve"> -</w:t>
      </w:r>
      <w:r>
        <w:rPr>
          <w:rFonts w:ascii="mylotus" w:hAnsi="mylotus"/>
          <w:sz w:val="34"/>
          <w:szCs w:val="34"/>
          <w:rtl/>
        </w:rPr>
        <w:t xml:space="preserve"> في بحث الاستصحاب التعليقي</w:t>
      </w:r>
      <w:r>
        <w:rPr>
          <w:rFonts w:ascii="mylotus" w:hAnsi="mylotus" w:hint="cs"/>
          <w:sz w:val="34"/>
          <w:szCs w:val="34"/>
          <w:rtl/>
        </w:rPr>
        <w:t xml:space="preserve"> -</w:t>
      </w:r>
      <w:r w:rsidRPr="00851311">
        <w:rPr>
          <w:rFonts w:ascii="mylotus" w:hAnsi="mylotus"/>
          <w:sz w:val="34"/>
          <w:szCs w:val="34"/>
          <w:rtl/>
        </w:rPr>
        <w:t xml:space="preserve"> حيث أفاد أن لفعلية الحكم مراتب ودرجات، فالشرط في الحكم لا يعني أن لا فعلية للحكم أصلاً إلا بفعليته، بل لفعلية الحكم مرتبتان، فهو فعلي بلحاظ بعض الشروط وليس فعلياً بلحاظ بعض الشروط الأخرى. وهو محل كلام في بحث الاستصحاب</w:t>
      </w:r>
      <w:r w:rsidRPr="00851311">
        <w:rPr>
          <w:rFonts w:ascii="Times New Roman" w:hAnsi="Times New Roman" w:cs="Times New Roman" w:hint="cs"/>
          <w:sz w:val="34"/>
          <w:szCs w:val="34"/>
          <w:rtl/>
        </w:rPr>
        <w:t> </w:t>
      </w:r>
      <w:r w:rsidRPr="00851311">
        <w:rPr>
          <w:rFonts w:ascii="mylotus" w:hAnsi="mylotus" w:hint="cs"/>
          <w:sz w:val="34"/>
          <w:szCs w:val="34"/>
          <w:rtl/>
        </w:rPr>
        <w:t>التعليقي</w:t>
      </w:r>
      <w:r w:rsidRPr="00851311">
        <w:rPr>
          <w:rFonts w:ascii="mylotus" w:hAnsi="mylotus"/>
          <w:sz w:val="34"/>
          <w:szCs w:val="34"/>
          <w:rtl/>
        </w:rPr>
        <w:t>.</w:t>
      </w:r>
    </w:p>
    <w:p w14:paraId="459AC574" w14:textId="77777777" w:rsidR="00E33242" w:rsidRDefault="00E33242" w:rsidP="00E33242">
      <w:pPr>
        <w:pStyle w:val="a"/>
        <w:bidi/>
        <w:spacing w:line="216" w:lineRule="auto"/>
        <w:rPr>
          <w:rFonts w:ascii="mylotus" w:hAnsi="mylotus"/>
          <w:b/>
          <w:bCs/>
          <w:sz w:val="34"/>
          <w:szCs w:val="34"/>
          <w:rtl/>
        </w:rPr>
      </w:pPr>
    </w:p>
    <w:p w14:paraId="5D95D03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761254B" w14:textId="77777777" w:rsidR="00E33242" w:rsidRDefault="00E33242" w:rsidP="00E33242">
      <w:pPr>
        <w:pStyle w:val="Heading1"/>
        <w:bidi/>
        <w:rPr>
          <w:color w:val="FF0000"/>
          <w:rtl/>
        </w:rPr>
      </w:pPr>
      <w:r w:rsidRPr="00E33242">
        <w:rPr>
          <w:color w:val="FF0000"/>
          <w:rtl/>
        </w:rPr>
        <w:t>122 - كتاب_الإجارة_196_المسألة_12_السبت_5_ذي_القعدة_1446هـ</w:t>
      </w:r>
    </w:p>
    <w:p w14:paraId="44E0963F"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6F0CD3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EFDD17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A5A4A81"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4E90324" w14:textId="77777777" w:rsidR="00E33242" w:rsidRDefault="00E33242" w:rsidP="00E33242">
      <w:pPr>
        <w:pStyle w:val="a"/>
        <w:bidi/>
        <w:spacing w:line="216" w:lineRule="auto"/>
        <w:ind w:firstLine="0"/>
        <w:rPr>
          <w:rFonts w:ascii="mylotus" w:hAnsi="mylotus"/>
          <w:sz w:val="34"/>
          <w:szCs w:val="34"/>
          <w:rtl/>
        </w:rPr>
      </w:pPr>
    </w:p>
    <w:p w14:paraId="6A2A5278" w14:textId="77777777" w:rsidR="00E33242" w:rsidRPr="007C4532" w:rsidRDefault="00E33242" w:rsidP="00E33242">
      <w:pPr>
        <w:pStyle w:val="a"/>
        <w:bidi/>
        <w:spacing w:line="216" w:lineRule="auto"/>
        <w:rPr>
          <w:rFonts w:ascii="mylotus" w:hAnsi="mylotus"/>
          <w:sz w:val="34"/>
          <w:szCs w:val="34"/>
          <w:rtl/>
        </w:rPr>
      </w:pPr>
      <w:r w:rsidRPr="007C4532">
        <w:rPr>
          <w:rFonts w:ascii="mylotus" w:hAnsi="mylotus"/>
          <w:b/>
          <w:bCs/>
          <w:sz w:val="34"/>
          <w:szCs w:val="34"/>
          <w:rtl/>
        </w:rPr>
        <w:t>والحاصل:</w:t>
      </w:r>
      <w:r w:rsidRPr="007C4532">
        <w:rPr>
          <w:rFonts w:ascii="mylotus" w:hAnsi="mylotus"/>
          <w:sz w:val="34"/>
          <w:szCs w:val="34"/>
          <w:rtl/>
        </w:rPr>
        <w:t xml:space="preserve"> أن سيدنا الخوئي قدس سره [الموسوعة - كتاب الإجارة ج3 ص86] ذكر أن الشرط نوعان: شرط شرعي وشرط معاملي، والشرط الشرعي وهو ما كان مقرراً من قبل المشرع نحوان: شرط في الحكم ومضى الكلام فيه، والنحو الثاني ما كان شرطاً في المتعلق -</w:t>
      </w:r>
      <w:r>
        <w:rPr>
          <w:rFonts w:ascii="mylotus" w:hAnsi="mylotus"/>
          <w:sz w:val="34"/>
          <w:szCs w:val="34"/>
          <w:rtl/>
        </w:rPr>
        <w:t xml:space="preserve"> </w:t>
      </w:r>
      <w:r w:rsidRPr="007C4532">
        <w:rPr>
          <w:rFonts w:ascii="mylotus" w:hAnsi="mylotus"/>
          <w:sz w:val="34"/>
          <w:szCs w:val="34"/>
          <w:rtl/>
        </w:rPr>
        <w:t>وشرط المتعلق ما يؤخذ في متعلقات الأحكام لا في نفس الأحكام، نظير اعتبار الطهارة والستر والاستقبال في الصلاة ونحوها من شرائط المأمور به، حيث إن الشرط في المتعلق مغاير لشرط الحكم، فإن شرط الحكم قيد في الموضوع، ولذا تدور فعلية الحكم مدار فعليته، بينما شرط المتعلق يعني أن المأمور به ليس طبيعي الصلاة بل حصة من الصلاة، وهي الحصة المتقيدة بهذه الشروط كالستر والطهارة والاستقبال، على نحو يكون التقيد داخلاً والقيد خارجاً (وحصة الكل مقيداً يجي - تقيد جزء وقيد خارجي)، والتقيد هو المأمور به بالأمر الضمني وليس القيد، وهذا هو محط الخلاف بين الأعلام والمحقق النائيني قدس سره، حيث ذهب المحقق النائيني إلى أن الأمر بالمركب - وهو الأمر بالصلاة - أمر بأجزائه، والأمر بالمشروط أمر بالشرط</w:t>
      </w:r>
      <w:r>
        <w:rPr>
          <w:rFonts w:ascii="mylotus" w:hAnsi="mylotus"/>
          <w:sz w:val="34"/>
          <w:szCs w:val="34"/>
          <w:rtl/>
        </w:rPr>
        <w:t>،</w:t>
      </w:r>
      <w:r w:rsidRPr="007C4532">
        <w:rPr>
          <w:rFonts w:ascii="mylotus" w:hAnsi="mylotus"/>
          <w:sz w:val="34"/>
          <w:szCs w:val="34"/>
          <w:rtl/>
        </w:rPr>
        <w:t xml:space="preserve"> فالأمر بالصلاة أمر بالطهارة، مما يعني أن الطهارة مأمور بها أمراً ضمنياً من خلال الأمر بالصلاة.</w:t>
      </w:r>
    </w:p>
    <w:p w14:paraId="74AAAFFD" w14:textId="77777777" w:rsidR="00E33242" w:rsidRPr="007C4532" w:rsidRDefault="00E33242" w:rsidP="00E33242">
      <w:pPr>
        <w:pStyle w:val="a"/>
        <w:bidi/>
        <w:spacing w:line="216" w:lineRule="auto"/>
        <w:rPr>
          <w:rFonts w:ascii="mylotus" w:hAnsi="mylotus"/>
          <w:sz w:val="34"/>
          <w:szCs w:val="34"/>
          <w:rtl/>
        </w:rPr>
      </w:pPr>
      <w:r w:rsidRPr="007C4532">
        <w:rPr>
          <w:rFonts w:ascii="mylotus" w:hAnsi="mylotus"/>
          <w:sz w:val="34"/>
          <w:szCs w:val="34"/>
          <w:rtl/>
        </w:rPr>
        <w:t>ولكن</w:t>
      </w:r>
      <w:r>
        <w:rPr>
          <w:rFonts w:ascii="mylotus" w:hAnsi="mylotus"/>
          <w:sz w:val="34"/>
          <w:szCs w:val="34"/>
          <w:rtl/>
        </w:rPr>
        <w:t xml:space="preserve"> </w:t>
      </w:r>
      <w:r w:rsidRPr="007C4532">
        <w:rPr>
          <w:rFonts w:ascii="mylotus" w:hAnsi="mylotus"/>
          <w:sz w:val="34"/>
          <w:szCs w:val="34"/>
          <w:rtl/>
        </w:rPr>
        <w:t>هناك فرقا</w:t>
      </w:r>
      <w:r>
        <w:rPr>
          <w:rFonts w:ascii="mylotus" w:hAnsi="mylotus" w:hint="cs"/>
          <w:sz w:val="34"/>
          <w:szCs w:val="34"/>
          <w:rtl/>
        </w:rPr>
        <w:t>ً</w:t>
      </w:r>
      <w:r w:rsidRPr="007C4532">
        <w:rPr>
          <w:rFonts w:ascii="mylotus" w:hAnsi="mylotus"/>
          <w:sz w:val="34"/>
          <w:szCs w:val="34"/>
          <w:rtl/>
        </w:rPr>
        <w:t xml:space="preserve"> واضحا</w:t>
      </w:r>
      <w:r>
        <w:rPr>
          <w:rFonts w:ascii="mylotus" w:hAnsi="mylotus" w:hint="cs"/>
          <w:sz w:val="34"/>
          <w:szCs w:val="34"/>
          <w:rtl/>
        </w:rPr>
        <w:t>ً</w:t>
      </w:r>
      <w:r w:rsidRPr="007C4532">
        <w:rPr>
          <w:rFonts w:ascii="mylotus" w:hAnsi="mylotus"/>
          <w:sz w:val="34"/>
          <w:szCs w:val="34"/>
          <w:rtl/>
        </w:rPr>
        <w:t xml:space="preserve"> بين الأجزاء والشروط، فإن المأمور به بالأمر الضمني</w:t>
      </w:r>
      <w:r>
        <w:rPr>
          <w:rFonts w:ascii="mylotus" w:hAnsi="mylotus"/>
          <w:sz w:val="34"/>
          <w:szCs w:val="34"/>
          <w:rtl/>
        </w:rPr>
        <w:t xml:space="preserve"> </w:t>
      </w:r>
      <w:r w:rsidRPr="007C4532">
        <w:rPr>
          <w:rFonts w:ascii="mylotus" w:hAnsi="mylotus"/>
          <w:sz w:val="34"/>
          <w:szCs w:val="34"/>
          <w:rtl/>
        </w:rPr>
        <w:t>هو الأجزاء، والجزء ما كان داخلاً قيداً وتقيداً في المأمور</w:t>
      </w:r>
      <w:r>
        <w:rPr>
          <w:rFonts w:ascii="mylotus" w:hAnsi="mylotus" w:hint="cs"/>
          <w:sz w:val="34"/>
          <w:szCs w:val="34"/>
          <w:rtl/>
        </w:rPr>
        <w:t xml:space="preserve"> </w:t>
      </w:r>
      <w:r w:rsidRPr="007C4532">
        <w:rPr>
          <w:rFonts w:ascii="mylotus" w:hAnsi="mylotus"/>
          <w:sz w:val="34"/>
          <w:szCs w:val="34"/>
          <w:rtl/>
        </w:rPr>
        <w:t>به</w:t>
      </w:r>
      <w:r>
        <w:rPr>
          <w:rFonts w:ascii="mylotus" w:hAnsi="mylotus"/>
          <w:sz w:val="34"/>
          <w:szCs w:val="34"/>
          <w:rtl/>
        </w:rPr>
        <w:t>،</w:t>
      </w:r>
      <w:r w:rsidRPr="007C4532">
        <w:rPr>
          <w:rFonts w:ascii="mylotus" w:hAnsi="mylotus"/>
          <w:sz w:val="34"/>
          <w:szCs w:val="34"/>
          <w:rtl/>
        </w:rPr>
        <w:t xml:space="preserve"> مثل الركوع فإنه مأمور به بالأمر الضمني لدخالته في الصلاة قيداً وتقيداً، وأما الوضوء فليس مأموراً به بالأمر الضمني، بل المأمور به بالأمر الضمني تقيد الصلاة بالوضوء لا نفس الوضوء، فالتقيد الذي هو جزء تحليلي هو المأمور به بالأمر الضمني، وأما القيد نفسه فهو خارج عن المأمور به، فلا مجال للخلط بين الشروط والأجزاء في هذه الجهة.</w:t>
      </w:r>
    </w:p>
    <w:p w14:paraId="532E7A6A" w14:textId="77777777" w:rsidR="00E33242" w:rsidRPr="007C4532" w:rsidRDefault="00E33242" w:rsidP="00E33242">
      <w:pPr>
        <w:pStyle w:val="a"/>
        <w:bidi/>
        <w:spacing w:line="216" w:lineRule="auto"/>
        <w:rPr>
          <w:rFonts w:ascii="mylotus" w:hAnsi="mylotus"/>
          <w:sz w:val="34"/>
          <w:szCs w:val="34"/>
          <w:rtl/>
        </w:rPr>
      </w:pPr>
      <w:r w:rsidRPr="007C4532">
        <w:rPr>
          <w:rFonts w:ascii="mylotus" w:hAnsi="mylotus"/>
          <w:sz w:val="34"/>
          <w:szCs w:val="34"/>
          <w:rtl/>
        </w:rPr>
        <w:t>كما أنه لا كلام في أن شروط الوجوب توجب تضيق الواجب، أي أن كل شرط يؤخذ لحاظاً في الوجوب فهو مأخوذ ذاتاً في الواجب، مثلاً وجوب صلاة الظهر منوط بالعقل والبلوغ ودلوك الشمس، واشتراط الوجوب لحاظا</w:t>
      </w:r>
      <w:r>
        <w:rPr>
          <w:rFonts w:ascii="mylotus" w:hAnsi="mylotus"/>
          <w:sz w:val="34"/>
          <w:szCs w:val="34"/>
          <w:rtl/>
        </w:rPr>
        <w:t xml:space="preserve"> </w:t>
      </w:r>
      <w:r w:rsidRPr="007C4532">
        <w:rPr>
          <w:rFonts w:ascii="mylotus" w:hAnsi="mylotus"/>
          <w:sz w:val="34"/>
          <w:szCs w:val="34"/>
          <w:rtl/>
        </w:rPr>
        <w:t>بهذه الشروط يقتضي</w:t>
      </w:r>
      <w:r>
        <w:rPr>
          <w:rFonts w:ascii="mylotus" w:hAnsi="mylotus"/>
          <w:sz w:val="34"/>
          <w:szCs w:val="34"/>
          <w:rtl/>
        </w:rPr>
        <w:t xml:space="preserve"> </w:t>
      </w:r>
      <w:r w:rsidRPr="007C4532">
        <w:rPr>
          <w:rFonts w:ascii="mylotus" w:hAnsi="mylotus"/>
          <w:sz w:val="34"/>
          <w:szCs w:val="34"/>
          <w:rtl/>
        </w:rPr>
        <w:t>أن الواجب - وهو متعلق الأمر أيضاً - متقيد بها ذاتاً</w:t>
      </w:r>
      <w:r>
        <w:rPr>
          <w:rFonts w:ascii="mylotus" w:hAnsi="mylotus"/>
          <w:sz w:val="34"/>
          <w:szCs w:val="34"/>
          <w:rtl/>
        </w:rPr>
        <w:t xml:space="preserve"> </w:t>
      </w:r>
      <w:r w:rsidRPr="007C4532">
        <w:rPr>
          <w:rFonts w:ascii="mylotus" w:hAnsi="mylotus"/>
          <w:sz w:val="34"/>
          <w:szCs w:val="34"/>
          <w:rtl/>
        </w:rPr>
        <w:t>من باب ضيق فم الركية، فليس الواجب - أي الصلاة المأمور بها - إلا الصلاة عن بالغ عاقل عند دلوك الشمس، فشروط الوجوب توجب ضيق الواجب لكن هل العكس ثابت? أي</w:t>
      </w:r>
      <w:r>
        <w:rPr>
          <w:rFonts w:ascii="mylotus" w:hAnsi="mylotus"/>
          <w:sz w:val="34"/>
          <w:szCs w:val="34"/>
          <w:rtl/>
        </w:rPr>
        <w:t xml:space="preserve"> </w:t>
      </w:r>
      <w:r w:rsidRPr="007C4532">
        <w:rPr>
          <w:rFonts w:ascii="mylotus" w:hAnsi="mylotus"/>
          <w:sz w:val="34"/>
          <w:szCs w:val="34"/>
          <w:rtl/>
        </w:rPr>
        <w:t>هل أن شروط الواجب توجب تضيق الوجوب، فالصلاة المأمور بها هي الحصة الخاصة وهي الصلاة عن ستر وطهارة واستقبال، فهل اشتراط الواجب بهذه الأمور لحاظاً يوجب تضيق الوجوب ذاتاً بحيث لا يكون الوجوب إلا حصة خاصة من الأمر وهي الحصة المتضيقة بهذه الحصة من المتعلق وهو الصلاة؟ هذا محل بحث في الأصول</w:t>
      </w:r>
      <w:r>
        <w:rPr>
          <w:rFonts w:ascii="mylotus" w:hAnsi="mylotus"/>
          <w:sz w:val="34"/>
          <w:szCs w:val="34"/>
          <w:rtl/>
        </w:rPr>
        <w:t>.</w:t>
      </w:r>
    </w:p>
    <w:p w14:paraId="391B17F0" w14:textId="77777777" w:rsidR="00E33242" w:rsidRPr="007C4532" w:rsidRDefault="00E33242" w:rsidP="00E33242">
      <w:pPr>
        <w:pStyle w:val="a"/>
        <w:bidi/>
        <w:spacing w:line="216" w:lineRule="auto"/>
        <w:rPr>
          <w:rFonts w:ascii="mylotus" w:hAnsi="mylotus"/>
          <w:sz w:val="34"/>
          <w:szCs w:val="34"/>
          <w:rtl/>
        </w:rPr>
      </w:pPr>
      <w:r w:rsidRPr="007C4532">
        <w:rPr>
          <w:rFonts w:ascii="mylotus" w:hAnsi="mylotus"/>
          <w:sz w:val="34"/>
          <w:szCs w:val="34"/>
          <w:rtl/>
        </w:rPr>
        <w:t>هذا تمام الكلام في النوع الأول وهو الشرط الشرعي بنحويه شرط الحكم وشرط المتعلق.</w:t>
      </w:r>
    </w:p>
    <w:p w14:paraId="5F722D73" w14:textId="77777777" w:rsidR="00E33242" w:rsidRDefault="00E33242" w:rsidP="00E33242">
      <w:pPr>
        <w:pStyle w:val="a"/>
        <w:bidi/>
        <w:spacing w:line="216" w:lineRule="auto"/>
        <w:rPr>
          <w:rFonts w:ascii="mylotus" w:hAnsi="mylotus"/>
          <w:sz w:val="34"/>
          <w:szCs w:val="34"/>
          <w:rtl/>
        </w:rPr>
      </w:pPr>
      <w:r w:rsidRPr="007C4532">
        <w:rPr>
          <w:rFonts w:ascii="mylotus" w:hAnsi="mylotus"/>
          <w:b/>
          <w:bCs/>
          <w:sz w:val="34"/>
          <w:szCs w:val="34"/>
          <w:rtl/>
        </w:rPr>
        <w:t>النوع الثاني: الشرط المعاملي،</w:t>
      </w:r>
      <w:r w:rsidRPr="007C4532">
        <w:rPr>
          <w:rFonts w:ascii="mylotus" w:hAnsi="mylotus"/>
          <w:sz w:val="34"/>
          <w:szCs w:val="34"/>
          <w:rtl/>
        </w:rPr>
        <w:t xml:space="preserve"> وهو محل البحث في باب المعاملات، وقد أفاد قدس سره [المصدر السابق ص87] بتصرّف: (أن المراد بالشرط المعاملي ما يطلق في باب العقود والإيقاعات أعني الشروط المجعولة من قبل المتعاقدين لا المعتبر من ناحية الشرع أو العقلاء، كاشتراط البائع على المشتري أن يخيط ثوبه أو اشتراط المؤجر على المستأجر أن لا يدخل أحداً الدار، ونحو ذلك مما يشترط في متن العقد أو الإيقاع ) - وقد</w:t>
      </w:r>
      <w:r>
        <w:rPr>
          <w:rFonts w:ascii="mylotus" w:hAnsi="mylotus"/>
          <w:sz w:val="34"/>
          <w:szCs w:val="34"/>
          <w:rtl/>
        </w:rPr>
        <w:t xml:space="preserve"> </w:t>
      </w:r>
      <w:r w:rsidRPr="007C4532">
        <w:rPr>
          <w:rFonts w:ascii="mylotus" w:hAnsi="mylotus"/>
          <w:sz w:val="34"/>
          <w:szCs w:val="34"/>
          <w:rtl/>
        </w:rPr>
        <w:t>ذكر للشرط المعاملي ثلاثة معانٍ</w:t>
      </w:r>
      <w:r>
        <w:rPr>
          <w:rFonts w:ascii="mylotus" w:hAnsi="mylotus" w:hint="cs"/>
          <w:sz w:val="34"/>
          <w:szCs w:val="34"/>
          <w:rtl/>
        </w:rPr>
        <w:t xml:space="preserve"> -:</w:t>
      </w:r>
    </w:p>
    <w:p w14:paraId="3A4677C2" w14:textId="77777777" w:rsidR="00E33242" w:rsidRPr="007C4532" w:rsidRDefault="00E33242" w:rsidP="00E33242">
      <w:pPr>
        <w:pStyle w:val="a"/>
        <w:bidi/>
        <w:spacing w:line="216" w:lineRule="auto"/>
        <w:rPr>
          <w:rFonts w:ascii="mylotus" w:hAnsi="mylotus"/>
          <w:sz w:val="34"/>
          <w:szCs w:val="34"/>
          <w:rtl/>
        </w:rPr>
      </w:pPr>
      <w:r w:rsidRPr="007C4532">
        <w:rPr>
          <w:rFonts w:ascii="mylotus" w:hAnsi="mylotus"/>
          <w:b/>
          <w:bCs/>
          <w:sz w:val="34"/>
          <w:szCs w:val="34"/>
          <w:rtl/>
        </w:rPr>
        <w:t>المعنى الأول:</w:t>
      </w:r>
      <w:r w:rsidRPr="007C4532">
        <w:rPr>
          <w:rFonts w:ascii="mylotus" w:hAnsi="mylotus"/>
          <w:sz w:val="34"/>
          <w:szCs w:val="34"/>
          <w:rtl/>
        </w:rPr>
        <w:t xml:space="preserve"> ما ذهب إليه المحقق النائيني وتبعه سيدنا الخوئي قدس سرهما وأفاض في شرحه في المقام: أن الشرط المعاملي هو عبارة عن الربط المتحقق بتعليق الالتزام على أمر أو تعليق المنشأ على الالتزام بأمر.</w:t>
      </w:r>
    </w:p>
    <w:p w14:paraId="3C6D254B" w14:textId="77777777" w:rsidR="00E33242" w:rsidRPr="007C4532" w:rsidRDefault="00E33242" w:rsidP="00E33242">
      <w:pPr>
        <w:pStyle w:val="a"/>
        <w:bidi/>
        <w:spacing w:line="216" w:lineRule="auto"/>
        <w:rPr>
          <w:rFonts w:ascii="mylotus" w:hAnsi="mylotus"/>
          <w:sz w:val="34"/>
          <w:szCs w:val="34"/>
          <w:rtl/>
        </w:rPr>
      </w:pPr>
      <w:r w:rsidRPr="007C4532">
        <w:rPr>
          <w:rFonts w:ascii="mylotus" w:hAnsi="mylotus"/>
          <w:b/>
          <w:bCs/>
          <w:sz w:val="34"/>
          <w:szCs w:val="34"/>
          <w:rtl/>
        </w:rPr>
        <w:t>المعنى الثاني:</w:t>
      </w:r>
      <w:r w:rsidRPr="007C4532">
        <w:rPr>
          <w:rFonts w:ascii="mylotus" w:hAnsi="mylotus"/>
          <w:sz w:val="34"/>
          <w:szCs w:val="34"/>
          <w:rtl/>
        </w:rPr>
        <w:t xml:space="preserve"> ما ذهب إليه جملة من الأعلام ومنهم بعض الأكابر قد</w:t>
      </w:r>
      <w:r>
        <w:rPr>
          <w:rFonts w:ascii="mylotus" w:hAnsi="mylotus"/>
          <w:sz w:val="34"/>
          <w:szCs w:val="34"/>
          <w:rtl/>
        </w:rPr>
        <w:t>س سره [في كتاب البيع باب الشروط</w:t>
      </w:r>
      <w:r w:rsidRPr="007C4532">
        <w:rPr>
          <w:rFonts w:ascii="mylotus" w:hAnsi="mylotus"/>
          <w:sz w:val="34"/>
          <w:szCs w:val="34"/>
          <w:rtl/>
        </w:rPr>
        <w:t>]، حيث التزم بأن الشرط المعاملي الالتزام في الالتزام.</w:t>
      </w:r>
    </w:p>
    <w:p w14:paraId="423C8397" w14:textId="77777777" w:rsidR="00E33242" w:rsidRPr="007C4532" w:rsidRDefault="00E33242" w:rsidP="00E33242">
      <w:pPr>
        <w:pStyle w:val="a"/>
        <w:bidi/>
        <w:spacing w:line="216" w:lineRule="auto"/>
        <w:rPr>
          <w:rFonts w:ascii="mylotus" w:hAnsi="mylotus"/>
          <w:sz w:val="34"/>
          <w:szCs w:val="34"/>
          <w:rtl/>
        </w:rPr>
      </w:pPr>
      <w:r w:rsidRPr="007C4532">
        <w:rPr>
          <w:rFonts w:ascii="mylotus" w:hAnsi="mylotus"/>
          <w:b/>
          <w:bCs/>
          <w:sz w:val="34"/>
          <w:szCs w:val="34"/>
          <w:rtl/>
        </w:rPr>
        <w:t>المعنى الثالث:</w:t>
      </w:r>
      <w:r w:rsidRPr="007C4532">
        <w:rPr>
          <w:rFonts w:ascii="mylotus" w:hAnsi="mylotus"/>
          <w:sz w:val="34"/>
          <w:szCs w:val="34"/>
          <w:rtl/>
        </w:rPr>
        <w:t xml:space="preserve"> أن الشرط المعاملي هو المعنى العام للشرط، وهو ما يلزم من عدمه العدم وليس له معنى خاص به.</w:t>
      </w:r>
    </w:p>
    <w:p w14:paraId="26910D6D" w14:textId="77777777" w:rsidR="00E33242" w:rsidRPr="007C4532" w:rsidRDefault="00E33242" w:rsidP="00E33242">
      <w:pPr>
        <w:pStyle w:val="a"/>
        <w:bidi/>
        <w:spacing w:line="216" w:lineRule="auto"/>
        <w:rPr>
          <w:rFonts w:ascii="mylotus" w:hAnsi="mylotus"/>
          <w:sz w:val="34"/>
          <w:szCs w:val="34"/>
          <w:rtl/>
        </w:rPr>
      </w:pPr>
      <w:r w:rsidRPr="007C4532">
        <w:rPr>
          <w:rFonts w:ascii="mylotus" w:hAnsi="mylotus"/>
          <w:b/>
          <w:bCs/>
          <w:sz w:val="34"/>
          <w:szCs w:val="34"/>
          <w:rtl/>
        </w:rPr>
        <w:t>فالمعنى الأول:</w:t>
      </w:r>
      <w:r w:rsidRPr="007C4532">
        <w:rPr>
          <w:rFonts w:ascii="mylotus" w:hAnsi="mylotus"/>
          <w:sz w:val="34"/>
          <w:szCs w:val="34"/>
          <w:rtl/>
        </w:rPr>
        <w:t xml:space="preserve"> وهو ما ذهب إليه المحقق النائيني وتبعه سيدنا الخوئي قدس سرهما، فأفاد [في ص87]: (فإن للشرط هنا معنى قد ذكر الفقهاء في تفسيره أنه التزام في التزام، مثلاً إذا اشترط المؤجر على المستأجر للدار أن لا يدخل أحداً في الدار غيره، فمعنى الشرط أن المستأجر التزم على نفسه في ضمن الالتزام العقدي - وهو الالتزام عبر عقد الإجارة - بهذا وهو أن لا يدخل أحداً دار المؤجر. ومن الظاهر جداً أنه ليس الشرط مجرد الظرفية والمقارنة، ضرورة أنه بمجرد الظرفية لا يقع موضوعاً لأي أثر شرعي، فلنفرض أنه باع وفي ضمن البيع أو مقارناً معه قال: (بعتك الكتاب بكذا وزر عني الحسين عليه السلام) أو قال: (بعتك الكتاب زر عني الحسين بكذا)، فلا يترتب على الأمر ضمن البيع أي أثر شرعي، لأنه لا يوجد ارتباط بين البيع وبين الأمر بالزيارة سوى الظرفية والمقارنة، أو قال (آجرتك الدار اقرأ سورة يس بكذا) فقبل الإجارة، فإن التقارن الحاصل بين هذين الالتزامين لا يستوجب الإلزام بما هو مظروف المستتبع لوجوب الوفاء ما لم تتحقق بينهما علقة الربط بحيث يعقد أحدهما بالآخر، فإن المعنى العام للشرط هو الربط فمثلا شرط الحكم بمعنى الربط، لأن الجاعل (الشارع) يربط الحكم بشرطه، وشرط المتعلق بمعنى الربط لأن الجاعل والشارع ربط المأمور به بأمر معين، والشرط في باب المعاملات أيضاً بمعنى الربط، لكن ما هو مصداق الربط في باب المعاملات؟ فلو قلت: (بعتك الكتاب بدينار واشترط عليك زيارة الحسين) فما معنى (اشترط عليك)? هل هو مجرد التزام في التزام كما يقول المشهور أم لا ؟ الظاهر أن الشرط يرجع إلى أحد معنيين على سبيل منع الخلو، فلا يخلو الشرط في المعاملات عن أحدهما وربما يجتمعان:</w:t>
      </w:r>
    </w:p>
    <w:p w14:paraId="25BCD2B6" w14:textId="77777777" w:rsidR="00E33242" w:rsidRDefault="00E33242" w:rsidP="00E33242">
      <w:pPr>
        <w:pStyle w:val="a"/>
        <w:bidi/>
        <w:spacing w:line="216" w:lineRule="auto"/>
        <w:rPr>
          <w:rFonts w:ascii="mylotus" w:hAnsi="mylotus"/>
          <w:sz w:val="34"/>
          <w:szCs w:val="34"/>
          <w:rtl/>
        </w:rPr>
      </w:pPr>
      <w:r w:rsidRPr="007C4532">
        <w:rPr>
          <w:rFonts w:ascii="mylotus" w:hAnsi="mylotus"/>
          <w:b/>
          <w:bCs/>
          <w:sz w:val="34"/>
          <w:szCs w:val="34"/>
          <w:rtl/>
        </w:rPr>
        <w:t>أحدهما:</w:t>
      </w:r>
      <w:r w:rsidRPr="007C4532">
        <w:rPr>
          <w:rFonts w:ascii="mylotus" w:hAnsi="mylotus"/>
          <w:sz w:val="34"/>
          <w:szCs w:val="34"/>
          <w:rtl/>
        </w:rPr>
        <w:t xml:space="preserve"> تعليق الالتزام بالعقد على تقدير خاص، وقد يكون خارجاً عن اختيار المتعاملين، ومعنى هذا الكلام أنه عندما يقول: (آجرتك الدار بكذا على أن تصبغ الدار) فقال: (قبلت) فما الذي أنيط بالصباغة؟ هل هو المنشأ وهو الملكية أو الإنشاء أو هو الالتزام بالإنشاء? فالمحتمل ثلاثة معاني</w:t>
      </w:r>
      <w:r>
        <w:rPr>
          <w:rFonts w:ascii="mylotus" w:hAnsi="mylotus" w:hint="cs"/>
          <w:sz w:val="34"/>
          <w:szCs w:val="34"/>
          <w:rtl/>
        </w:rPr>
        <w:t>:</w:t>
      </w:r>
    </w:p>
    <w:p w14:paraId="57EC47DD" w14:textId="77777777" w:rsidR="00E33242" w:rsidRPr="007C4532" w:rsidRDefault="00E33242" w:rsidP="00E33242">
      <w:pPr>
        <w:pStyle w:val="a"/>
        <w:bidi/>
        <w:spacing w:line="216" w:lineRule="auto"/>
        <w:rPr>
          <w:rFonts w:ascii="mylotus" w:hAnsi="mylotus"/>
          <w:sz w:val="34"/>
          <w:szCs w:val="34"/>
          <w:rtl/>
        </w:rPr>
      </w:pPr>
      <w:r w:rsidRPr="007C4532">
        <w:rPr>
          <w:rFonts w:ascii="mylotus" w:hAnsi="mylotus"/>
          <w:b/>
          <w:bCs/>
          <w:sz w:val="34"/>
          <w:szCs w:val="34"/>
          <w:rtl/>
        </w:rPr>
        <w:t>الأول:</w:t>
      </w:r>
      <w:r w:rsidRPr="007C4532">
        <w:rPr>
          <w:rFonts w:ascii="mylotus" w:hAnsi="mylotus"/>
          <w:sz w:val="34"/>
          <w:szCs w:val="34"/>
          <w:rtl/>
        </w:rPr>
        <w:t xml:space="preserve"> تعليق المنشأ كالملكية</w:t>
      </w:r>
      <w:r>
        <w:rPr>
          <w:rFonts w:ascii="mylotus" w:hAnsi="mylotus"/>
          <w:sz w:val="34"/>
          <w:szCs w:val="34"/>
          <w:rtl/>
        </w:rPr>
        <w:t>،</w:t>
      </w:r>
      <w:r w:rsidRPr="007C4532">
        <w:rPr>
          <w:rFonts w:ascii="mylotus" w:hAnsi="mylotus"/>
          <w:sz w:val="34"/>
          <w:szCs w:val="34"/>
          <w:rtl/>
        </w:rPr>
        <w:t xml:space="preserve"> ولكن لا</w:t>
      </w:r>
      <w:r>
        <w:rPr>
          <w:rFonts w:ascii="mylotus" w:hAnsi="mylotus" w:hint="cs"/>
          <w:sz w:val="34"/>
          <w:szCs w:val="34"/>
          <w:rtl/>
        </w:rPr>
        <w:t xml:space="preserve"> </w:t>
      </w:r>
      <w:r w:rsidRPr="007C4532">
        <w:rPr>
          <w:rFonts w:ascii="mylotus" w:hAnsi="mylotus"/>
          <w:sz w:val="34"/>
          <w:szCs w:val="34"/>
          <w:rtl/>
        </w:rPr>
        <w:t>يمكن أن يكون ما أنيط بالصباغة نفس الملكية وإلا يلزم التعليق المبطل للعقود، لأن تعليق الملكية - وهي ملكية المستأجر للمنفعة على صباغته للدار - مبطل للعقود.</w:t>
      </w:r>
    </w:p>
    <w:p w14:paraId="1E8DC885" w14:textId="77777777" w:rsidR="00E33242" w:rsidRPr="007C4532" w:rsidRDefault="00E33242" w:rsidP="00E33242">
      <w:pPr>
        <w:pStyle w:val="a"/>
        <w:bidi/>
        <w:spacing w:line="216" w:lineRule="auto"/>
        <w:rPr>
          <w:rFonts w:ascii="mylotus" w:hAnsi="mylotus"/>
          <w:sz w:val="34"/>
          <w:szCs w:val="34"/>
          <w:rtl/>
        </w:rPr>
      </w:pPr>
      <w:r w:rsidRPr="007C4532">
        <w:rPr>
          <w:rFonts w:ascii="mylotus" w:hAnsi="mylotus"/>
          <w:b/>
          <w:bCs/>
          <w:sz w:val="34"/>
          <w:szCs w:val="34"/>
          <w:rtl/>
        </w:rPr>
        <w:t>وثانيهما:</w:t>
      </w:r>
      <w:r w:rsidRPr="007C4532">
        <w:rPr>
          <w:rFonts w:ascii="mylotus" w:hAnsi="mylotus"/>
          <w:sz w:val="34"/>
          <w:szCs w:val="34"/>
          <w:rtl/>
        </w:rPr>
        <w:t xml:space="preserve"> تعليق الإنشاء، أي أن الإنشاء معلق على الصباغة، وهذا غير معقول لأن الإنشاء لا يولد إلا منجزاً ولا يعقل فيه التعليق. الثالث وهو: أن الالتزام بالإجارة معلق على الصباغة للدار، ومعنى تعليق الالتزام بالإجارة على أمر أنه لو لم يحصل لكان له حق الفسخ، فمرجع الشرط إلى التعليق لكن المعلق هو الالتزام بالمعاملة بمعنى عدم الفسخ.</w:t>
      </w:r>
    </w:p>
    <w:p w14:paraId="40526AFC" w14:textId="77777777" w:rsidR="00E33242" w:rsidRDefault="00E33242" w:rsidP="00E33242">
      <w:pPr>
        <w:pStyle w:val="a"/>
        <w:bidi/>
        <w:spacing w:line="216" w:lineRule="auto"/>
        <w:rPr>
          <w:rFonts w:ascii="mylotus" w:hAnsi="mylotus"/>
          <w:sz w:val="34"/>
          <w:szCs w:val="34"/>
          <w:rtl/>
        </w:rPr>
      </w:pPr>
      <w:r w:rsidRPr="007C4532">
        <w:rPr>
          <w:rFonts w:ascii="mylotus" w:hAnsi="mylotus"/>
          <w:sz w:val="34"/>
          <w:szCs w:val="34"/>
          <w:rtl/>
        </w:rPr>
        <w:t>لذلك قال قدس سره: (فهو ينشئ العقد مطلقاً من غير أي تعليق فيه إلا أنه يجعل التزامه بهذا العقد معلقاً على تحقق أمر أو وصف، كما لو باع السيارة بشرط أن تكون صناعة ألمانية فإنا لو فتشنا كيفية ارتباط البيع بصناعة الشركة التي هي أمر خارجي قد يكون وقد لا يكون، نرى أن البائع لم يعلق أصل البيع على الصناعة الخاصة ولا يجعل الإنشاء البيعي وهو التمليك منوطاً بها، كيف والتعليق في العقود مبطل بالإجماع، بل ليس مرادا له قطعاً، وإنما يعلق التزامه بالبيع المفروغ عن وجوده على وجود تلك الصفة بحيث لولاها لم يكن ملتزماً وله الحق أن يرفع يده عنه، وهذا مرجعه إلى جعل الخيار على تقدير عدم الصنع، ومن المعلوم أن تعليق الالتزام على شيء ليس أمراً باطلاً شرعاً</w:t>
      </w:r>
      <w:r>
        <w:rPr>
          <w:rFonts w:ascii="mylotus" w:hAnsi="mylotus" w:hint="cs"/>
          <w:sz w:val="34"/>
          <w:szCs w:val="34"/>
          <w:rtl/>
        </w:rPr>
        <w:t>.</w:t>
      </w:r>
    </w:p>
    <w:p w14:paraId="34DF2921" w14:textId="77777777" w:rsidR="00E33242" w:rsidRPr="007C4532" w:rsidRDefault="00E33242" w:rsidP="00E33242">
      <w:pPr>
        <w:pStyle w:val="a"/>
        <w:bidi/>
        <w:spacing w:line="216" w:lineRule="auto"/>
        <w:rPr>
          <w:rFonts w:ascii="mylotus" w:hAnsi="mylotus"/>
          <w:sz w:val="34"/>
          <w:szCs w:val="34"/>
          <w:rtl/>
        </w:rPr>
      </w:pPr>
      <w:r w:rsidRPr="007C4532">
        <w:rPr>
          <w:rFonts w:ascii="mylotus" w:hAnsi="mylotus"/>
          <w:b/>
          <w:bCs/>
          <w:sz w:val="34"/>
          <w:szCs w:val="34"/>
          <w:rtl/>
        </w:rPr>
        <w:t>المصداق الثاني:</w:t>
      </w:r>
      <w:r w:rsidRPr="007C4532">
        <w:rPr>
          <w:rFonts w:ascii="mylotus" w:hAnsi="mylotus"/>
          <w:sz w:val="34"/>
          <w:szCs w:val="34"/>
          <w:rtl/>
        </w:rPr>
        <w:t xml:space="preserve"> هو تعليق العقد لا تعليق الالتزام به، لكن المعلق عليه ليس الأمر الخارجي وإنما المعلق عليه تعهد الطرف الآخر حين العقد بهذا العمل. وهنا مسألة</w:t>
      </w:r>
      <w:r>
        <w:rPr>
          <w:rFonts w:ascii="mylotus" w:hAnsi="mylotus"/>
          <w:sz w:val="34"/>
          <w:szCs w:val="34"/>
          <w:rtl/>
        </w:rPr>
        <w:t xml:space="preserve"> </w:t>
      </w:r>
      <w:r w:rsidRPr="007C4532">
        <w:rPr>
          <w:rFonts w:ascii="mylotus" w:hAnsi="mylotus"/>
          <w:sz w:val="34"/>
          <w:szCs w:val="34"/>
          <w:rtl/>
        </w:rPr>
        <w:t>في أحكام البنوك يظهر بها الفرق بين التعليقين وهي ما</w:t>
      </w:r>
      <w:r>
        <w:rPr>
          <w:rFonts w:ascii="mylotus" w:hAnsi="mylotus" w:hint="cs"/>
          <w:sz w:val="34"/>
          <w:szCs w:val="34"/>
          <w:rtl/>
        </w:rPr>
        <w:t xml:space="preserve"> </w:t>
      </w:r>
      <w:r w:rsidRPr="007C4532">
        <w:rPr>
          <w:rFonts w:ascii="mylotus" w:hAnsi="mylotus"/>
          <w:sz w:val="34"/>
          <w:szCs w:val="34"/>
          <w:rtl/>
        </w:rPr>
        <w:t>ذكره جملة من</w:t>
      </w:r>
      <w:r>
        <w:rPr>
          <w:rFonts w:ascii="mylotus" w:hAnsi="mylotus"/>
          <w:sz w:val="34"/>
          <w:szCs w:val="34"/>
          <w:rtl/>
        </w:rPr>
        <w:t xml:space="preserve"> </w:t>
      </w:r>
      <w:r w:rsidRPr="007C4532">
        <w:rPr>
          <w:rFonts w:ascii="mylotus" w:hAnsi="mylotus"/>
          <w:sz w:val="34"/>
          <w:szCs w:val="34"/>
          <w:rtl/>
        </w:rPr>
        <w:t>الفقهاء</w:t>
      </w:r>
      <w:r>
        <w:rPr>
          <w:rFonts w:ascii="mylotus" w:hAnsi="mylotus"/>
          <w:sz w:val="34"/>
          <w:szCs w:val="34"/>
          <w:rtl/>
        </w:rPr>
        <w:t xml:space="preserve"> </w:t>
      </w:r>
      <w:r w:rsidRPr="007C4532">
        <w:rPr>
          <w:rFonts w:ascii="mylotus" w:hAnsi="mylotus"/>
          <w:sz w:val="34"/>
          <w:szCs w:val="34"/>
          <w:rtl/>
        </w:rPr>
        <w:t>في المسائل المس</w:t>
      </w:r>
      <w:r>
        <w:rPr>
          <w:rFonts w:ascii="mylotus" w:hAnsi="mylotus"/>
          <w:sz w:val="34"/>
          <w:szCs w:val="34"/>
          <w:rtl/>
        </w:rPr>
        <w:t xml:space="preserve">تحدثة في أحكام البنوك - وحاصلها: أن المكلف </w:t>
      </w:r>
      <w:r w:rsidRPr="007C4532">
        <w:rPr>
          <w:rFonts w:ascii="mylotus" w:hAnsi="mylotus"/>
          <w:sz w:val="34"/>
          <w:szCs w:val="34"/>
          <w:rtl/>
        </w:rPr>
        <w:t>إذا اقترض من البنك واشترط البنك عليه الفائدة، فمعنى الشرط هنا تعليق نفس التمليك يعني أن لا يملك البنك المال منجزا بل معلقا لكن لا على دفع المقترض للفائدة</w:t>
      </w:r>
      <w:r>
        <w:rPr>
          <w:rFonts w:ascii="mylotus" w:hAnsi="mylotus"/>
          <w:sz w:val="34"/>
          <w:szCs w:val="34"/>
          <w:rtl/>
        </w:rPr>
        <w:t xml:space="preserve">، </w:t>
      </w:r>
      <w:r w:rsidRPr="007C4532">
        <w:rPr>
          <w:rFonts w:ascii="mylotus" w:hAnsi="mylotus"/>
          <w:sz w:val="34"/>
          <w:szCs w:val="34"/>
          <w:rtl/>
        </w:rPr>
        <w:t>بل على التزامه الفعلي</w:t>
      </w:r>
      <w:r>
        <w:rPr>
          <w:rFonts w:ascii="mylotus" w:hAnsi="mylotus"/>
          <w:sz w:val="34"/>
          <w:szCs w:val="34"/>
          <w:rtl/>
        </w:rPr>
        <w:t xml:space="preserve"> بالفائدة، فالمعلق هو التمليك و</w:t>
      </w:r>
      <w:r w:rsidRPr="007C4532">
        <w:rPr>
          <w:rFonts w:ascii="mylotus" w:hAnsi="mylotus"/>
          <w:sz w:val="34"/>
          <w:szCs w:val="34"/>
          <w:rtl/>
        </w:rPr>
        <w:t>المعلق عليه التزام المقترض فعلا</w:t>
      </w:r>
      <w:r>
        <w:rPr>
          <w:rFonts w:ascii="mylotus" w:hAnsi="mylotus" w:hint="cs"/>
          <w:sz w:val="34"/>
          <w:szCs w:val="34"/>
          <w:rtl/>
        </w:rPr>
        <w:t>ً</w:t>
      </w:r>
      <w:r w:rsidRPr="007C4532">
        <w:rPr>
          <w:rFonts w:ascii="mylotus" w:hAnsi="mylotus"/>
          <w:sz w:val="34"/>
          <w:szCs w:val="34"/>
          <w:rtl/>
        </w:rPr>
        <w:t>، وهذا الالتزام بالشرط الربوي في حد ذاته حرام، فلو قال شخص</w:t>
      </w:r>
      <w:r>
        <w:rPr>
          <w:rFonts w:ascii="mylotus" w:hAnsi="mylotus" w:hint="cs"/>
          <w:sz w:val="34"/>
          <w:szCs w:val="34"/>
          <w:rtl/>
        </w:rPr>
        <w:t>:</w:t>
      </w:r>
      <w:r w:rsidRPr="007C4532">
        <w:rPr>
          <w:rFonts w:ascii="mylotus" w:hAnsi="mylotus"/>
          <w:sz w:val="34"/>
          <w:szCs w:val="34"/>
          <w:rtl/>
        </w:rPr>
        <w:t xml:space="preserve"> (أنا وافقت على المعاملة مع البنك لكن ما التزمت في نفسي بتطبيق الشرط فلم ارتكب محرماً)، فإنه وإن لم يرتكب محرماً تكليفياً لكنه لم يتملك المال المقترض</w:t>
      </w:r>
      <w:r>
        <w:rPr>
          <w:rFonts w:ascii="mylotus" w:hAnsi="mylotus"/>
          <w:sz w:val="34"/>
          <w:szCs w:val="34"/>
          <w:rtl/>
        </w:rPr>
        <w:t>،</w:t>
      </w:r>
      <w:r w:rsidRPr="007C4532">
        <w:rPr>
          <w:rFonts w:ascii="mylotus" w:hAnsi="mylotus"/>
          <w:sz w:val="34"/>
          <w:szCs w:val="34"/>
          <w:rtl/>
        </w:rPr>
        <w:t xml:space="preserve"> لأن تمليك المال علق على التزامه.</w:t>
      </w:r>
    </w:p>
    <w:p w14:paraId="703999D2" w14:textId="77777777" w:rsidR="00E33242" w:rsidRDefault="00E33242" w:rsidP="00E33242">
      <w:pPr>
        <w:pStyle w:val="a"/>
        <w:bidi/>
        <w:spacing w:line="216" w:lineRule="auto"/>
        <w:rPr>
          <w:rFonts w:ascii="mylotus" w:hAnsi="mylotus"/>
          <w:sz w:val="34"/>
          <w:szCs w:val="34"/>
          <w:rtl/>
        </w:rPr>
      </w:pPr>
      <w:r w:rsidRPr="007C4532">
        <w:rPr>
          <w:rFonts w:ascii="mylotus" w:hAnsi="mylotus"/>
          <w:sz w:val="34"/>
          <w:szCs w:val="34"/>
          <w:rtl/>
        </w:rPr>
        <w:t>ولذلك هناك فرق بين البنك الأهلي</w:t>
      </w:r>
      <w:r>
        <w:rPr>
          <w:rFonts w:ascii="mylotus" w:hAnsi="mylotus"/>
          <w:sz w:val="34"/>
          <w:szCs w:val="34"/>
          <w:rtl/>
        </w:rPr>
        <w:t xml:space="preserve"> </w:t>
      </w:r>
      <w:r w:rsidRPr="007C4532">
        <w:rPr>
          <w:rFonts w:ascii="mylotus" w:hAnsi="mylotus"/>
          <w:sz w:val="34"/>
          <w:szCs w:val="34"/>
          <w:rtl/>
        </w:rPr>
        <w:t>والبنك الحكومي أو المشترك</w:t>
      </w:r>
      <w:r>
        <w:rPr>
          <w:rFonts w:ascii="mylotus" w:hAnsi="mylotus"/>
          <w:sz w:val="34"/>
          <w:szCs w:val="34"/>
          <w:rtl/>
        </w:rPr>
        <w:t>،</w:t>
      </w:r>
      <w:r w:rsidRPr="007C4532">
        <w:rPr>
          <w:rFonts w:ascii="mylotus" w:hAnsi="mylotus"/>
          <w:sz w:val="34"/>
          <w:szCs w:val="34"/>
          <w:rtl/>
        </w:rPr>
        <w:t xml:space="preserve"> ففي البنك الأهلي لا يمكن توجيه الملكية لأن البنك الأهلي علق أصل القرض والتمليك على التزامه </w:t>
      </w:r>
      <w:r>
        <w:rPr>
          <w:rFonts w:ascii="mylotus" w:hAnsi="mylotus"/>
          <w:sz w:val="34"/>
          <w:szCs w:val="34"/>
          <w:rtl/>
        </w:rPr>
        <w:t>بالشرط فإن لم يلتزم لم يملك وال</w:t>
      </w:r>
      <w:r>
        <w:rPr>
          <w:rFonts w:ascii="mylotus" w:hAnsi="mylotus" w:hint="cs"/>
          <w:sz w:val="34"/>
          <w:szCs w:val="34"/>
          <w:rtl/>
        </w:rPr>
        <w:t>ا</w:t>
      </w:r>
      <w:r w:rsidRPr="007C4532">
        <w:rPr>
          <w:rFonts w:ascii="mylotus" w:hAnsi="mylotus"/>
          <w:sz w:val="34"/>
          <w:szCs w:val="34"/>
          <w:rtl/>
        </w:rPr>
        <w:t>لتزام محرم ملغى بنظر الشارع</w:t>
      </w:r>
      <w:r>
        <w:rPr>
          <w:rFonts w:ascii="mylotus" w:hAnsi="mylotus"/>
          <w:sz w:val="34"/>
          <w:szCs w:val="34"/>
          <w:rtl/>
        </w:rPr>
        <w:t>،</w:t>
      </w:r>
      <w:r w:rsidRPr="007C4532">
        <w:rPr>
          <w:rFonts w:ascii="mylotus" w:hAnsi="mylotus"/>
          <w:sz w:val="34"/>
          <w:szCs w:val="34"/>
          <w:rtl/>
        </w:rPr>
        <w:t xml:space="preserve"> بينما البنك الحكومي أو المشترك لو أقرض البنك العميل وعلّق الاقراض على التزام المقترض فسواء التزم العميل بالشرط أم لم يلتزم لم يملك بالقرض، فإن البنك حتى في البنك المشترك ليس له الولاية على تطبيق ما</w:t>
      </w:r>
      <w:r>
        <w:rPr>
          <w:rFonts w:ascii="mylotus" w:hAnsi="mylotus" w:hint="cs"/>
          <w:sz w:val="34"/>
          <w:szCs w:val="34"/>
          <w:rtl/>
        </w:rPr>
        <w:t xml:space="preserve"> </w:t>
      </w:r>
      <w:r w:rsidRPr="007C4532">
        <w:rPr>
          <w:rFonts w:ascii="mylotus" w:hAnsi="mylotus"/>
          <w:sz w:val="34"/>
          <w:szCs w:val="34"/>
          <w:rtl/>
        </w:rPr>
        <w:t>في الذمة على المال الخارجي ولا</w:t>
      </w:r>
      <w:r>
        <w:rPr>
          <w:rFonts w:ascii="mylotus" w:hAnsi="mylotus" w:hint="cs"/>
          <w:sz w:val="34"/>
          <w:szCs w:val="34"/>
          <w:rtl/>
        </w:rPr>
        <w:t xml:space="preserve"> </w:t>
      </w:r>
      <w:r w:rsidRPr="007C4532">
        <w:rPr>
          <w:rFonts w:ascii="mylotus" w:hAnsi="mylotus"/>
          <w:sz w:val="34"/>
          <w:szCs w:val="34"/>
          <w:rtl/>
        </w:rPr>
        <w:t>على فرزه</w:t>
      </w:r>
      <w:r>
        <w:rPr>
          <w:rFonts w:ascii="mylotus" w:hAnsi="mylotus"/>
          <w:sz w:val="34"/>
          <w:szCs w:val="34"/>
          <w:rtl/>
        </w:rPr>
        <w:t>،</w:t>
      </w:r>
      <w:r w:rsidRPr="007C4532">
        <w:rPr>
          <w:rFonts w:ascii="mylotus" w:hAnsi="mylotus"/>
          <w:sz w:val="34"/>
          <w:szCs w:val="34"/>
          <w:rtl/>
        </w:rPr>
        <w:t xml:space="preserve"> وبالتالي لا</w:t>
      </w:r>
      <w:r>
        <w:rPr>
          <w:rFonts w:ascii="mylotus" w:hAnsi="mylotus" w:hint="cs"/>
          <w:sz w:val="34"/>
          <w:szCs w:val="34"/>
          <w:rtl/>
        </w:rPr>
        <w:t xml:space="preserve"> </w:t>
      </w:r>
      <w:r w:rsidRPr="007C4532">
        <w:rPr>
          <w:rFonts w:ascii="mylotus" w:hAnsi="mylotus"/>
          <w:sz w:val="34"/>
          <w:szCs w:val="34"/>
          <w:rtl/>
        </w:rPr>
        <w:t>أثر لتمليك البنك</w:t>
      </w:r>
      <w:r>
        <w:rPr>
          <w:rFonts w:ascii="mylotus" w:hAnsi="mylotus"/>
          <w:sz w:val="34"/>
          <w:szCs w:val="34"/>
          <w:rtl/>
        </w:rPr>
        <w:t xml:space="preserve">، </w:t>
      </w:r>
      <w:r w:rsidRPr="007C4532">
        <w:rPr>
          <w:rFonts w:ascii="mylotus" w:hAnsi="mylotus"/>
          <w:sz w:val="34"/>
          <w:szCs w:val="34"/>
          <w:rtl/>
        </w:rPr>
        <w:t>لكن يمكن للمقترض أن لا يلتزم بالشرط كي لا يرتكب المحرم، والمال وإن لم يملكه بعنوان القرض - لأن القرض معلق على التزامه المحرم</w:t>
      </w:r>
      <w:r>
        <w:rPr>
          <w:rFonts w:ascii="mylotus" w:hAnsi="mylotus"/>
          <w:sz w:val="34"/>
          <w:szCs w:val="34"/>
          <w:rtl/>
        </w:rPr>
        <w:t xml:space="preserve"> </w:t>
      </w:r>
      <w:r w:rsidRPr="007C4532">
        <w:rPr>
          <w:rFonts w:ascii="mylotus" w:hAnsi="mylotus"/>
          <w:sz w:val="34"/>
          <w:szCs w:val="34"/>
          <w:rtl/>
        </w:rPr>
        <w:t>- لكن يستطيع تملّك المال من باب استنقاذ مجهول المالك بإذن الحاكم الشرعي، فالمال المقترض يدخل في ملكه لكن لا من باب القرض - لأن البنك لا</w:t>
      </w:r>
      <w:r>
        <w:rPr>
          <w:rFonts w:ascii="mylotus" w:hAnsi="mylotus" w:hint="cs"/>
          <w:sz w:val="34"/>
          <w:szCs w:val="34"/>
          <w:rtl/>
        </w:rPr>
        <w:t xml:space="preserve"> </w:t>
      </w:r>
      <w:r>
        <w:rPr>
          <w:rFonts w:ascii="mylotus" w:hAnsi="mylotus"/>
          <w:sz w:val="34"/>
          <w:szCs w:val="34"/>
          <w:rtl/>
        </w:rPr>
        <w:t xml:space="preserve">ولاية له على الإقراض </w:t>
      </w:r>
      <w:r w:rsidRPr="007C4532">
        <w:rPr>
          <w:rFonts w:ascii="mylotus" w:hAnsi="mylotus"/>
          <w:sz w:val="34"/>
          <w:szCs w:val="34"/>
          <w:rtl/>
        </w:rPr>
        <w:t>- بل من باب استنقاذ مجهول المالك بإذن الحاكم الشرعي.</w:t>
      </w:r>
    </w:p>
    <w:p w14:paraId="6CCF0E63" w14:textId="77777777" w:rsidR="00E33242" w:rsidRDefault="00E33242" w:rsidP="00E33242">
      <w:pPr>
        <w:pStyle w:val="a"/>
        <w:bidi/>
        <w:spacing w:line="216" w:lineRule="auto"/>
        <w:rPr>
          <w:rFonts w:ascii="mylotus" w:hAnsi="mylotus"/>
          <w:b/>
          <w:bCs/>
          <w:sz w:val="34"/>
          <w:szCs w:val="34"/>
          <w:rtl/>
        </w:rPr>
      </w:pPr>
      <w:r w:rsidRPr="007C4532">
        <w:rPr>
          <w:rFonts w:ascii="mylotus" w:hAnsi="mylotus"/>
          <w:sz w:val="34"/>
          <w:szCs w:val="34"/>
          <w:rtl/>
        </w:rPr>
        <w:t>والخلاصة في المقام: أنه إذا علق العقد أو الإيقاع على الالتزام الفعلي للمخاطب فإنه ما لم يلتزم</w:t>
      </w:r>
      <w:r w:rsidRPr="007C4532">
        <w:rPr>
          <w:rFonts w:ascii="Times New Roman" w:hAnsi="Times New Roman" w:cs="Times New Roman" w:hint="cs"/>
          <w:sz w:val="34"/>
          <w:szCs w:val="34"/>
          <w:rtl/>
        </w:rPr>
        <w:t> </w:t>
      </w:r>
      <w:r w:rsidRPr="007C4532">
        <w:rPr>
          <w:rFonts w:ascii="mylotus" w:hAnsi="mylotus" w:hint="cs"/>
          <w:sz w:val="34"/>
          <w:szCs w:val="34"/>
          <w:rtl/>
        </w:rPr>
        <w:t>لم</w:t>
      </w:r>
      <w:r w:rsidRPr="007C4532">
        <w:rPr>
          <w:rFonts w:ascii="Times New Roman" w:hAnsi="Times New Roman" w:cs="Times New Roman" w:hint="cs"/>
          <w:sz w:val="34"/>
          <w:szCs w:val="34"/>
          <w:rtl/>
        </w:rPr>
        <w:t> </w:t>
      </w:r>
      <w:r w:rsidRPr="007C4532">
        <w:rPr>
          <w:rFonts w:ascii="mylotus" w:hAnsi="mylotus" w:hint="cs"/>
          <w:sz w:val="34"/>
          <w:szCs w:val="34"/>
          <w:rtl/>
        </w:rPr>
        <w:t>يتحقق</w:t>
      </w:r>
      <w:r w:rsidRPr="007C4532">
        <w:rPr>
          <w:rFonts w:ascii="Times New Roman" w:hAnsi="Times New Roman" w:cs="Times New Roman" w:hint="cs"/>
          <w:sz w:val="34"/>
          <w:szCs w:val="34"/>
          <w:rtl/>
        </w:rPr>
        <w:t> </w:t>
      </w:r>
      <w:r w:rsidRPr="007C4532">
        <w:rPr>
          <w:rFonts w:ascii="mylotus" w:hAnsi="mylotus" w:hint="cs"/>
          <w:sz w:val="34"/>
          <w:szCs w:val="34"/>
          <w:rtl/>
        </w:rPr>
        <w:t>العقد</w:t>
      </w:r>
      <w:r w:rsidRPr="007C4532">
        <w:rPr>
          <w:rFonts w:ascii="mylotus" w:hAnsi="mylotus"/>
          <w:sz w:val="34"/>
          <w:szCs w:val="34"/>
          <w:rtl/>
        </w:rPr>
        <w:t>.</w:t>
      </w:r>
    </w:p>
    <w:p w14:paraId="5E67EAF7" w14:textId="77777777" w:rsidR="00E33242" w:rsidRDefault="00E33242" w:rsidP="00E33242">
      <w:pPr>
        <w:pStyle w:val="a"/>
        <w:bidi/>
        <w:spacing w:line="216" w:lineRule="auto"/>
        <w:rPr>
          <w:rFonts w:ascii="mylotus" w:hAnsi="mylotus"/>
          <w:b/>
          <w:bCs/>
          <w:sz w:val="34"/>
          <w:szCs w:val="34"/>
          <w:rtl/>
        </w:rPr>
      </w:pPr>
    </w:p>
    <w:p w14:paraId="53AE017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579FB41" w14:textId="77777777" w:rsidR="00E33242" w:rsidRDefault="00E33242" w:rsidP="00E33242">
      <w:pPr>
        <w:pStyle w:val="Heading1"/>
        <w:bidi/>
        <w:rPr>
          <w:color w:val="FF0000"/>
          <w:rtl/>
        </w:rPr>
      </w:pPr>
      <w:r w:rsidRPr="00E33242">
        <w:rPr>
          <w:color w:val="FF0000"/>
          <w:rtl/>
        </w:rPr>
        <w:t>123 - كتاب_الإجارة_197_المسألة_12_الأحد_6_ذي_القعدة_1446هـ</w:t>
      </w:r>
    </w:p>
    <w:p w14:paraId="43A8D716"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F50451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577D5A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14D48E1"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CF1C351" w14:textId="77777777" w:rsidR="00E33242" w:rsidRDefault="00E33242" w:rsidP="00E33242">
      <w:pPr>
        <w:pStyle w:val="a"/>
        <w:bidi/>
        <w:spacing w:line="216" w:lineRule="auto"/>
        <w:ind w:firstLine="0"/>
        <w:rPr>
          <w:rFonts w:ascii="mylotus" w:hAnsi="mylotus"/>
          <w:sz w:val="34"/>
          <w:szCs w:val="34"/>
          <w:rtl/>
        </w:rPr>
      </w:pPr>
    </w:p>
    <w:p w14:paraId="11DEE3A1" w14:textId="77777777" w:rsidR="00E33242" w:rsidRPr="00E06D3C" w:rsidRDefault="00E33242" w:rsidP="00E33242">
      <w:pPr>
        <w:pStyle w:val="a"/>
        <w:bidi/>
        <w:spacing w:line="216" w:lineRule="auto"/>
        <w:rPr>
          <w:rFonts w:ascii="mylotus" w:hAnsi="mylotus"/>
          <w:sz w:val="34"/>
          <w:szCs w:val="34"/>
          <w:rtl/>
        </w:rPr>
      </w:pPr>
      <w:r w:rsidRPr="00E06D3C">
        <w:rPr>
          <w:rFonts w:ascii="mylotus" w:hAnsi="mylotus"/>
          <w:sz w:val="34"/>
          <w:szCs w:val="34"/>
          <w:rtl/>
        </w:rPr>
        <w:t>سبق أن مبنى المحقق النائيني وسيدنا الخوئي قدس سرهما هو التعريف الأول للشرط، وهو أن الشرط عبارة عن الربط المتحقق بالتعليق، والتعليق له مصداقان: تعليق الالتزام بالمعاملة على أمر، وتعليق المعاملة على الالتزام.</w:t>
      </w:r>
    </w:p>
    <w:p w14:paraId="2ECF4BDD" w14:textId="77777777" w:rsidR="00E33242" w:rsidRPr="00E06D3C" w:rsidRDefault="00E33242" w:rsidP="00E33242">
      <w:pPr>
        <w:pStyle w:val="a"/>
        <w:bidi/>
        <w:spacing w:line="216" w:lineRule="auto"/>
        <w:rPr>
          <w:rFonts w:ascii="mylotus" w:hAnsi="mylotus"/>
          <w:sz w:val="34"/>
          <w:szCs w:val="34"/>
          <w:rtl/>
        </w:rPr>
      </w:pPr>
      <w:r w:rsidRPr="00E06D3C">
        <w:rPr>
          <w:rFonts w:ascii="mylotus" w:hAnsi="mylotus"/>
          <w:sz w:val="34"/>
          <w:szCs w:val="34"/>
          <w:rtl/>
        </w:rPr>
        <w:t xml:space="preserve">والكلام فعلاً في النوع الثاني وهو تعليق نفس العقد كالبيع أو الإيقاع كالطلاق على التزام الطرف المقابل بشيء، فإن التزم حين العقد وإلا فلا عقد </w:t>
      </w:r>
      <w:r>
        <w:rPr>
          <w:rFonts w:ascii="mylotus" w:hAnsi="mylotus"/>
          <w:sz w:val="34"/>
          <w:szCs w:val="34"/>
          <w:rtl/>
        </w:rPr>
        <w:t>ولا إيقاع وكأنما لم يصدر شيء، و</w:t>
      </w:r>
      <w:r w:rsidRPr="00E06D3C">
        <w:rPr>
          <w:rFonts w:ascii="mylotus" w:hAnsi="mylotus"/>
          <w:sz w:val="34"/>
          <w:szCs w:val="34"/>
          <w:rtl/>
        </w:rPr>
        <w:t>هذا النحو من التعليق ظاهر جدا</w:t>
      </w:r>
      <w:r>
        <w:rPr>
          <w:rFonts w:ascii="mylotus" w:hAnsi="mylotus" w:hint="cs"/>
          <w:sz w:val="34"/>
          <w:szCs w:val="34"/>
          <w:rtl/>
        </w:rPr>
        <w:t>ً</w:t>
      </w:r>
      <w:r w:rsidRPr="00E06D3C">
        <w:rPr>
          <w:rFonts w:ascii="mylotus" w:hAnsi="mylotus"/>
          <w:sz w:val="34"/>
          <w:szCs w:val="34"/>
          <w:rtl/>
        </w:rPr>
        <w:t xml:space="preserve"> في العقود الآبية عن الفسخ والتقايل كالنكاح على المشهور، بل المتسالم عليه من أن النكاح لا يقبل الفسخ والتقايل وإن ناقش فيه صاحب الجواهر قده واحتمل قبوله للفسخ ولكنه غير واضح، فإن الزوجية لا ترتفع إلا بالطلاق أو بالفسخ لعيوب خاصة دل النص عليها، وبالتالي فالنكاح لا يقبل تعليق الالتزام به على أمر، بل يقبل تعليقه على الالتزام بأمر.</w:t>
      </w:r>
    </w:p>
    <w:p w14:paraId="619E35D9" w14:textId="77777777" w:rsidR="00E33242" w:rsidRPr="00E06D3C" w:rsidRDefault="00E33242" w:rsidP="00E33242">
      <w:pPr>
        <w:pStyle w:val="a"/>
        <w:bidi/>
        <w:spacing w:line="216" w:lineRule="auto"/>
        <w:rPr>
          <w:rFonts w:ascii="mylotus" w:hAnsi="mylotus"/>
          <w:sz w:val="34"/>
          <w:szCs w:val="34"/>
          <w:rtl/>
        </w:rPr>
      </w:pPr>
      <w:r w:rsidRPr="00E06D3C">
        <w:rPr>
          <w:rFonts w:ascii="mylotus" w:hAnsi="mylotus"/>
          <w:b/>
          <w:bCs/>
          <w:sz w:val="34"/>
          <w:szCs w:val="34"/>
          <w:rtl/>
        </w:rPr>
        <w:t xml:space="preserve">وبيان ذلك كما أفاد سيدنا الخوئي قدس سره </w:t>
      </w:r>
      <w:r w:rsidRPr="00E06D3C">
        <w:rPr>
          <w:rFonts w:ascii="mylotus" w:hAnsi="mylotus" w:hint="cs"/>
          <w:b/>
          <w:bCs/>
          <w:sz w:val="34"/>
          <w:szCs w:val="34"/>
          <w:rtl/>
        </w:rPr>
        <w:t>[</w:t>
      </w:r>
      <w:r w:rsidRPr="00E06D3C">
        <w:rPr>
          <w:rFonts w:ascii="mylotus" w:hAnsi="mylotus"/>
          <w:b/>
          <w:bCs/>
          <w:sz w:val="34"/>
          <w:szCs w:val="34"/>
          <w:rtl/>
        </w:rPr>
        <w:t>في الموسوعة - كتاب الإجارة ص88]:</w:t>
      </w:r>
      <w:r w:rsidRPr="00E06D3C">
        <w:rPr>
          <w:rFonts w:ascii="mylotus" w:hAnsi="mylotus"/>
          <w:sz w:val="34"/>
          <w:szCs w:val="34"/>
          <w:rtl/>
        </w:rPr>
        <w:t xml:space="preserve"> أن المرأة لو زوجت نفسها بشرط الاستقلال في السكنى كأن اشترطت على الزوج أن يكون لها سكن مستقل فما هو المعلّق وما هو المعلّق عليه? ليس المعلّق هنا الالتزام بالنكاح، لأن معنى تعليق الالتزام أنه لو لم يحصل ما التزم به لكان لها الفسخ، والمفروض أن النكاح لا يقبل الفسخ، بل معنى تعليق النكاح على الشرط - وهو شرط الاستقلال في السكنى -</w:t>
      </w:r>
      <w:r>
        <w:rPr>
          <w:rFonts w:ascii="mylotus" w:hAnsi="mylotus" w:hint="cs"/>
          <w:sz w:val="34"/>
          <w:szCs w:val="34"/>
          <w:rtl/>
        </w:rPr>
        <w:t xml:space="preserve"> </w:t>
      </w:r>
      <w:r>
        <w:rPr>
          <w:rFonts w:ascii="mylotus" w:hAnsi="mylotus"/>
          <w:sz w:val="34"/>
          <w:szCs w:val="34"/>
          <w:rtl/>
        </w:rPr>
        <w:t>أن نفس الزوجية</w:t>
      </w:r>
      <w:r w:rsidRPr="00E06D3C">
        <w:rPr>
          <w:rFonts w:ascii="mylotus" w:hAnsi="mylotus"/>
          <w:sz w:val="34"/>
          <w:szCs w:val="34"/>
          <w:rtl/>
        </w:rPr>
        <w:t xml:space="preserve"> معلقة على التزام الزوج حين العقد بتوفير السكن المستقل، بحيث لو لم يلتزم حين العقد بذلك فلا زوجية من الأساس، وكذلك لو طلق الرجل زوجته على أن ترجع له المهر فإن معنى الشرط هنا ليس تعليق الالتزام بالطلاق على إرجاع المهر بمعنى أنها لو لم ترجع المهر لكان له الفسخ، فإن الطلاق لا يقبل الفسخ والتراجع، بل معنى تعليق الطلاق على إرجاع المهر تعليقُ نفس الطلاق على الالتزام حين الطلاق بإعادة المهر، فلو لم تلتزم الزوجة حين الطلاق بإرجاع المهر لم يحصل طلاق،</w:t>
      </w:r>
      <w:r>
        <w:rPr>
          <w:rFonts w:ascii="mylotus" w:hAnsi="mylotus"/>
          <w:sz w:val="34"/>
          <w:szCs w:val="34"/>
          <w:rtl/>
        </w:rPr>
        <w:t xml:space="preserve"> </w:t>
      </w:r>
      <w:r w:rsidRPr="00E06D3C">
        <w:rPr>
          <w:rFonts w:ascii="mylotus" w:hAnsi="mylotus"/>
          <w:sz w:val="34"/>
          <w:szCs w:val="34"/>
          <w:rtl/>
        </w:rPr>
        <w:t>أي أن أصل الطلاق أو النكاح معلّق لكن لا على تحقق الشيء خارجاً كي يكون من التعليق المبطل، بل على الالتزام به من الطرف المقابل حين الإيقاع والعقد بمعنى تعهده به.</w:t>
      </w:r>
    </w:p>
    <w:p w14:paraId="0D84BA80" w14:textId="77777777" w:rsidR="00E33242" w:rsidRPr="00E06D3C" w:rsidRDefault="00E33242" w:rsidP="00E33242">
      <w:pPr>
        <w:pStyle w:val="a"/>
        <w:bidi/>
        <w:spacing w:line="216" w:lineRule="auto"/>
        <w:rPr>
          <w:rFonts w:ascii="mylotus" w:hAnsi="mylotus"/>
          <w:sz w:val="34"/>
          <w:szCs w:val="34"/>
          <w:rtl/>
        </w:rPr>
      </w:pPr>
      <w:r w:rsidRPr="00E06D3C">
        <w:rPr>
          <w:rFonts w:ascii="mylotus" w:hAnsi="mylotus"/>
          <w:sz w:val="34"/>
          <w:szCs w:val="34"/>
          <w:rtl/>
        </w:rPr>
        <w:t>وهنا نقطة تضاف لكلامه قد</w:t>
      </w:r>
      <w:r>
        <w:rPr>
          <w:rFonts w:ascii="mylotus" w:hAnsi="mylotus" w:hint="cs"/>
          <w:sz w:val="34"/>
          <w:szCs w:val="34"/>
          <w:rtl/>
        </w:rPr>
        <w:t>س سر</w:t>
      </w:r>
      <w:r w:rsidRPr="00E06D3C">
        <w:rPr>
          <w:rFonts w:ascii="mylotus" w:hAnsi="mylotus"/>
          <w:sz w:val="34"/>
          <w:szCs w:val="34"/>
          <w:rtl/>
        </w:rPr>
        <w:t>ه: وهو أنه إذا كان المعلّق عليه في العقود والإيقاعات التي لا تقبل الفسخ هو الالتزام حين المعاملة فلا بد أن يكون الملتزم به أمراً اختيارياً، إذ لا يعقل الالتزام والتعهد بأمر خارج عن الاختيار، لذلك لا وجه لأن يكون تزويج المرأة نفسها للرجل معلقا على أن يكون من السادة</w:t>
      </w:r>
      <w:r>
        <w:rPr>
          <w:rFonts w:ascii="mylotus" w:hAnsi="mylotus"/>
          <w:sz w:val="34"/>
          <w:szCs w:val="34"/>
          <w:rtl/>
        </w:rPr>
        <w:t>،</w:t>
      </w:r>
      <w:r w:rsidRPr="00E06D3C">
        <w:rPr>
          <w:rFonts w:ascii="mylotus" w:hAnsi="mylotus"/>
          <w:sz w:val="34"/>
          <w:szCs w:val="34"/>
          <w:rtl/>
        </w:rPr>
        <w:t xml:space="preserve"> لأنه إن كان تعليقاً للزوجية على كونه من السادة واقعاً فهو من التعليق المبطل، وإن كان تعليقاً للالتزام بالزوجية على فرض كونه من السادة فمآله ثبوت الخيار عند التخلف، والنكاح لا يقبل الخيار، وإن كان مرجعه إلى تعليق الزوجية على الالتزام من قبل الرجل بكونه من السادة فالمفروض أن الملتزم به ليس أمراً اختيارياً كي يقع التعهد والالتزام به، فلا محالة مقتضى اشتمال هذه العقود على التعليق على الالتزام أن يكون الملتزم به فعلاً اختيارياً، كتوفير السكن وإعادة المهر وما أشبه ذلك من الأمور الاختيارية.</w:t>
      </w:r>
    </w:p>
    <w:p w14:paraId="37F36CDC" w14:textId="77777777" w:rsidR="00E33242" w:rsidRPr="00E06D3C" w:rsidRDefault="00E33242" w:rsidP="00E33242">
      <w:pPr>
        <w:pStyle w:val="a"/>
        <w:bidi/>
        <w:spacing w:line="216" w:lineRule="auto"/>
        <w:rPr>
          <w:rFonts w:ascii="mylotus" w:hAnsi="mylotus"/>
          <w:sz w:val="34"/>
          <w:szCs w:val="34"/>
          <w:rtl/>
        </w:rPr>
      </w:pPr>
      <w:r w:rsidRPr="00E06D3C">
        <w:rPr>
          <w:rFonts w:ascii="mylotus" w:hAnsi="mylotus"/>
          <w:sz w:val="34"/>
          <w:szCs w:val="34"/>
          <w:rtl/>
        </w:rPr>
        <w:t>وإن لم يلتزم به لم ينعقد إنشاء من أصله، إذ قد كان إنشاء الزوجية أو الطلاق منوطاً في تكونه بوجود هذا التعهد، حيث إن المنشأ حصة خاصة من الزوجية وهي الحصة المقرونة بفعلية التعهد حسب الفرض، وإن التزم به حالاً فهو بمثابة الموضوع لهذا الإنشاء فقد تحقق المعلق والمعلق عليه في آن واحد، حيث التزم الزوج بتوفير السكن المستقل فتح</w:t>
      </w:r>
      <w:r>
        <w:rPr>
          <w:rFonts w:ascii="mylotus" w:hAnsi="mylotus" w:hint="cs"/>
          <w:sz w:val="34"/>
          <w:szCs w:val="34"/>
          <w:rtl/>
        </w:rPr>
        <w:t>ق</w:t>
      </w:r>
      <w:r w:rsidRPr="00E06D3C">
        <w:rPr>
          <w:rFonts w:ascii="mylotus" w:hAnsi="mylotus"/>
          <w:sz w:val="34"/>
          <w:szCs w:val="34"/>
          <w:rtl/>
        </w:rPr>
        <w:t>قت الزوجية على أثره، فهذه الإناطة وإن كانت تعليقا في المنشأ وهو نفس الزوجية، لكنه تعليق على أمر فعلي حين العقد، ومثله لا يقدح في الإيقاع والعقد، وإنما التعليق المبطل التعليق على أمر غير معلوم حين العقد.</w:t>
      </w:r>
    </w:p>
    <w:p w14:paraId="10A3FBC8" w14:textId="77777777" w:rsidR="00E33242" w:rsidRPr="00E06D3C" w:rsidRDefault="00E33242" w:rsidP="00E33242">
      <w:pPr>
        <w:pStyle w:val="a"/>
        <w:bidi/>
        <w:spacing w:line="216" w:lineRule="auto"/>
        <w:rPr>
          <w:rFonts w:ascii="mylotus" w:hAnsi="mylotus"/>
          <w:sz w:val="34"/>
          <w:szCs w:val="34"/>
          <w:rtl/>
        </w:rPr>
      </w:pPr>
      <w:r w:rsidRPr="00E06D3C">
        <w:rPr>
          <w:rFonts w:ascii="mylotus" w:hAnsi="mylotus"/>
          <w:sz w:val="34"/>
          <w:szCs w:val="34"/>
          <w:rtl/>
        </w:rPr>
        <w:t>فالنوع الأول من الاشتراط نتيجته ثبوت الخيار، فإذا علق البيع على أن يخيط ثوبه فمآل التعليق</w:t>
      </w:r>
      <w:r>
        <w:rPr>
          <w:rFonts w:ascii="mylotus" w:hAnsi="mylotus"/>
          <w:sz w:val="34"/>
          <w:szCs w:val="34"/>
          <w:rtl/>
        </w:rPr>
        <w:t xml:space="preserve"> </w:t>
      </w:r>
      <w:r w:rsidRPr="00E06D3C">
        <w:rPr>
          <w:rFonts w:ascii="mylotus" w:hAnsi="mylotus"/>
          <w:sz w:val="34"/>
          <w:szCs w:val="34"/>
          <w:rtl/>
        </w:rPr>
        <w:t>إلى تعليق الالتزام بالبيع على الخياطة بحيث لو لم يخط فله الخيار، ولكن النوع الثاني كما في النكاح لا يقبل الخيار ومرجع التعليق فيه إلى تعليق الزوجية فيه على الالتزام فما هي النتيجة? فلو فرض أن الزوج التزم حين العقد بتوفير السكن المستقل فتمت الزوجية لكنه لم يوفر السكن المستقل، والمفروض أن الزوجة ليس لها خيار، فما هو الأثر المترتب على التزام الزوج حين العقد بتوفير السكن المستقل</w:t>
      </w:r>
      <w:r>
        <w:rPr>
          <w:rFonts w:ascii="mylotus" w:hAnsi="mylotus" w:hint="cs"/>
          <w:sz w:val="34"/>
          <w:szCs w:val="34"/>
          <w:rtl/>
        </w:rPr>
        <w:t>؟</w:t>
      </w:r>
    </w:p>
    <w:p w14:paraId="7DFEE28C" w14:textId="77777777" w:rsidR="00E33242" w:rsidRPr="00E06D3C" w:rsidRDefault="00E33242" w:rsidP="00E33242">
      <w:pPr>
        <w:pStyle w:val="a"/>
        <w:bidi/>
        <w:spacing w:line="216" w:lineRule="auto"/>
        <w:rPr>
          <w:rFonts w:ascii="mylotus" w:hAnsi="mylotus"/>
          <w:sz w:val="34"/>
          <w:szCs w:val="34"/>
          <w:rtl/>
        </w:rPr>
      </w:pPr>
      <w:r w:rsidRPr="00E06D3C">
        <w:rPr>
          <w:rFonts w:ascii="mylotus" w:hAnsi="mylotus"/>
          <w:sz w:val="34"/>
          <w:szCs w:val="34"/>
          <w:rtl/>
        </w:rPr>
        <w:t>والجواب: أن نتيجة هذا النوع من الاشتراط حكم تكليفي محض، أي أنه بعدما التزم بالشرط وتم العقد أو الإيقاع كان للشارط مطالبة المشروط عليه بالعمل والزامه بالوفاء عملاً بعموم (المؤمنون عند شروطهم)، فلا يتضمن هذا الشرط إلا التكليف المحض دون الوضع.</w:t>
      </w:r>
    </w:p>
    <w:p w14:paraId="36460C39" w14:textId="77777777" w:rsidR="00E33242" w:rsidRPr="00E06D3C" w:rsidRDefault="00E33242" w:rsidP="00E33242">
      <w:pPr>
        <w:pStyle w:val="a"/>
        <w:bidi/>
        <w:spacing w:line="216" w:lineRule="auto"/>
        <w:rPr>
          <w:rFonts w:ascii="mylotus" w:hAnsi="mylotus"/>
          <w:sz w:val="34"/>
          <w:szCs w:val="34"/>
          <w:rtl/>
        </w:rPr>
      </w:pPr>
      <w:r w:rsidRPr="00E06D3C">
        <w:rPr>
          <w:rFonts w:ascii="mylotus" w:hAnsi="mylotus"/>
          <w:sz w:val="34"/>
          <w:szCs w:val="34"/>
          <w:rtl/>
        </w:rPr>
        <w:t>وعلى الجملة فالشرط في باب المعاملات يرجع إلى أحد المصداقين: إما تعليق العقد على الالتزام الفعلي، وإما تعليق الالتزام الفعلي على وجود الملتزم به خارجاً. والثمرة على الأول حكم تكليفي وهو وجوب الوفاء، والثمرة على الثاني حكم وضعي وهو ثبوت خيار عند التخلف. وربما يجتمعان فيكون الشرط متضمناً لكلا التعليقين وكلا الالتزامين فيترتب عليه كلا الأثرين</w:t>
      </w:r>
      <w:r>
        <w:rPr>
          <w:rFonts w:ascii="mylotus" w:hAnsi="mylotus"/>
          <w:sz w:val="34"/>
          <w:szCs w:val="34"/>
          <w:rtl/>
        </w:rPr>
        <w:t>،</w:t>
      </w:r>
      <w:r w:rsidRPr="00E06D3C">
        <w:rPr>
          <w:rFonts w:ascii="mylotus" w:hAnsi="mylotus"/>
          <w:sz w:val="34"/>
          <w:szCs w:val="34"/>
          <w:rtl/>
        </w:rPr>
        <w:t xml:space="preserve"> كما لو كان الملتزم به فعلاً اختيارياً في عقد قابل للفسخ، كما لو باع سيارته بشرط النيابة عنه في الحج مثلا</w:t>
      </w:r>
      <w:r>
        <w:rPr>
          <w:rFonts w:ascii="mylotus" w:hAnsi="mylotus"/>
          <w:sz w:val="34"/>
          <w:szCs w:val="34"/>
          <w:rtl/>
        </w:rPr>
        <w:t xml:space="preserve"> </w:t>
      </w:r>
      <w:r w:rsidRPr="00E06D3C">
        <w:rPr>
          <w:rFonts w:ascii="mylotus" w:hAnsi="mylotus"/>
          <w:sz w:val="34"/>
          <w:szCs w:val="34"/>
          <w:rtl/>
        </w:rPr>
        <w:t>فقد اشتمل هذا البيع على تعليقين: تعليق البيع على الالتزام الفعلي بالنيابة ومن ثم يكون له المطالبة بتحقيق ما التزم وتعهد به، كما اشتمل هذا الشرط على تعليق الالتزام بالبيع على تحقق النيابة خارجاً بحيث لو لم تتحقق لكان له خيار تخلف الشرط.</w:t>
      </w:r>
    </w:p>
    <w:p w14:paraId="384FA7D2" w14:textId="77777777" w:rsidR="00E33242" w:rsidRPr="00E06D3C" w:rsidRDefault="00E33242" w:rsidP="00E33242">
      <w:pPr>
        <w:pStyle w:val="a"/>
        <w:bidi/>
        <w:spacing w:line="216" w:lineRule="auto"/>
        <w:rPr>
          <w:rFonts w:ascii="mylotus" w:hAnsi="mylotus"/>
          <w:sz w:val="34"/>
          <w:szCs w:val="34"/>
          <w:rtl/>
        </w:rPr>
      </w:pPr>
      <w:r w:rsidRPr="00E06D3C">
        <w:rPr>
          <w:rFonts w:ascii="mylotus" w:hAnsi="mylotus"/>
          <w:sz w:val="34"/>
          <w:szCs w:val="34"/>
          <w:rtl/>
        </w:rPr>
        <w:t>واتضح مما ذكرنا كله أن مفهوم الشرط في الكل بمعنى واحد وهو الربط، ولذلك يطلق الشرط لغة على شريط المساحة وعلى الخيط بين الجدارين أو الشجرتين باعتبار أنه رابط بين طرفين، وليس المقام - وهو الشرط في المعاملات - إلا مصداق للرابط، إذ ليس إطلاق الشرط على موارده من قبيل الاشتراك اللفظي، بل من قبيل الاشتراك المعنوي، أي أن إطلاق الشرط بمعنى الربط في جميع موارده بمعنى واحد غايته أن كيفية الارتباط ومصاديق الارتباط تختلف باختلاف الموارد حسبما عرفت، فقد يكون ربطاً تكوينياً، وقد يكون ربطاً تشريعياً، وقد يكون ربطاً معاملياً بين طرفين، فهذا اختلاف في مصاديق الربط لا في معنى الشرط.</w:t>
      </w:r>
    </w:p>
    <w:p w14:paraId="62E5F735" w14:textId="77777777" w:rsidR="00E33242" w:rsidRPr="00E06D3C" w:rsidRDefault="00E33242" w:rsidP="00E33242">
      <w:pPr>
        <w:pStyle w:val="a"/>
        <w:bidi/>
        <w:spacing w:line="216" w:lineRule="auto"/>
        <w:rPr>
          <w:rFonts w:ascii="mylotus" w:hAnsi="mylotus"/>
          <w:sz w:val="34"/>
          <w:szCs w:val="34"/>
          <w:rtl/>
        </w:rPr>
      </w:pPr>
      <w:r w:rsidRPr="00E06D3C">
        <w:rPr>
          <w:rFonts w:ascii="mylotus" w:hAnsi="mylotus"/>
          <w:sz w:val="34"/>
          <w:szCs w:val="34"/>
          <w:rtl/>
        </w:rPr>
        <w:t>هذا تمام الكلام في بيان مختار سيدنا الخوئي قدس سره تبعاً لشيخه النائيني قدس سره، وهو التعريف الأول للشرط.</w:t>
      </w:r>
    </w:p>
    <w:p w14:paraId="2B4996E1" w14:textId="77777777" w:rsidR="00E33242" w:rsidRDefault="00E33242" w:rsidP="00E33242">
      <w:pPr>
        <w:pStyle w:val="a"/>
        <w:bidi/>
        <w:spacing w:line="216" w:lineRule="auto"/>
        <w:rPr>
          <w:rFonts w:ascii="mylotus" w:hAnsi="mylotus"/>
          <w:sz w:val="34"/>
          <w:szCs w:val="34"/>
          <w:rtl/>
        </w:rPr>
      </w:pPr>
      <w:r w:rsidRPr="00E06D3C">
        <w:rPr>
          <w:rFonts w:ascii="mylotus" w:hAnsi="mylotus"/>
          <w:b/>
          <w:bCs/>
          <w:sz w:val="34"/>
          <w:szCs w:val="34"/>
          <w:rtl/>
        </w:rPr>
        <w:t>التعريف الثاني:</w:t>
      </w:r>
      <w:r w:rsidRPr="00E06D3C">
        <w:rPr>
          <w:rFonts w:ascii="mylotus" w:hAnsi="mylotus"/>
          <w:sz w:val="34"/>
          <w:szCs w:val="34"/>
          <w:rtl/>
        </w:rPr>
        <w:t xml:space="preserve"> ما التزم به جملة من الأعلام ومنهم بعض الأكابر قدس سره [في كتاب البيع ج5 ص307] من أن الشرط التزام في التزام، وليس فيه لا تعليق الالتزام بالمعاملة</w:t>
      </w:r>
      <w:r>
        <w:rPr>
          <w:rFonts w:ascii="mylotus" w:hAnsi="mylotus"/>
          <w:sz w:val="34"/>
          <w:szCs w:val="34"/>
          <w:rtl/>
        </w:rPr>
        <w:t xml:space="preserve"> </w:t>
      </w:r>
      <w:r w:rsidRPr="00E06D3C">
        <w:rPr>
          <w:rFonts w:ascii="mylotus" w:hAnsi="mylotus"/>
          <w:sz w:val="34"/>
          <w:szCs w:val="34"/>
          <w:rtl/>
        </w:rPr>
        <w:t xml:space="preserve">على شيء ولا تعليق المعاملة على الالتزام بشيء، بل هو التزام في التزام، وقد أفاد قدس سره: </w:t>
      </w:r>
      <w:r w:rsidRPr="00E06D3C">
        <w:rPr>
          <w:rFonts w:ascii="mylotus" w:hAnsi="mylotus"/>
          <w:b/>
          <w:bCs/>
          <w:sz w:val="34"/>
          <w:szCs w:val="34"/>
          <w:rtl/>
        </w:rPr>
        <w:t>(ويمكن أن يقال إن الشرط يرجع إلى الالتزام الذي هو قيد للعقد، فالعقد بلا شرط مطلق ومع الشرط مقيد بذلك الالتزام، فعلى فرض كونه كذلك يمكن القول بأن الطرفين إذا تواطئا على الشرط قبل العقد ثم أوقع العقد وقع العقد مقيداً بذلك الشرط الذي تواطئا عليه قبل العقد، وهذا هو المراد من أن الشرط التزام في التزام، وإلا فلو وقع العقد من دون ارتباط وتقيد للعقد به كان شرطاً ابتدائياً، والشرط الابتدائي لا أثر له)</w:t>
      </w:r>
      <w:r w:rsidRPr="00E06D3C">
        <w:rPr>
          <w:rFonts w:ascii="mylotus" w:hAnsi="mylotus"/>
          <w:sz w:val="34"/>
          <w:szCs w:val="34"/>
          <w:rtl/>
        </w:rPr>
        <w:t>.</w:t>
      </w:r>
    </w:p>
    <w:p w14:paraId="412DFB6C" w14:textId="77777777" w:rsidR="00E33242" w:rsidRDefault="00E33242" w:rsidP="00E33242">
      <w:pPr>
        <w:pStyle w:val="a"/>
        <w:bidi/>
        <w:spacing w:line="216" w:lineRule="auto"/>
        <w:rPr>
          <w:rFonts w:ascii="mylotus" w:hAnsi="mylotus"/>
          <w:sz w:val="34"/>
          <w:szCs w:val="34"/>
          <w:rtl/>
        </w:rPr>
      </w:pPr>
      <w:r w:rsidRPr="00E06D3C">
        <w:rPr>
          <w:rFonts w:ascii="mylotus" w:hAnsi="mylotus"/>
          <w:sz w:val="34"/>
          <w:szCs w:val="34"/>
          <w:rtl/>
        </w:rPr>
        <w:t>ثم أورد عليه بوجهين</w:t>
      </w:r>
      <w:r>
        <w:rPr>
          <w:rFonts w:ascii="mylotus" w:hAnsi="mylotus" w:hint="cs"/>
          <w:sz w:val="34"/>
          <w:szCs w:val="34"/>
          <w:rtl/>
        </w:rPr>
        <w:t>:</w:t>
      </w:r>
    </w:p>
    <w:p w14:paraId="1C13353B" w14:textId="77777777" w:rsidR="00E33242" w:rsidRPr="00E06D3C" w:rsidRDefault="00E33242" w:rsidP="00E33242">
      <w:pPr>
        <w:pStyle w:val="a"/>
        <w:bidi/>
        <w:spacing w:line="216" w:lineRule="auto"/>
        <w:rPr>
          <w:rFonts w:ascii="mylotus" w:hAnsi="mylotus"/>
          <w:sz w:val="34"/>
          <w:szCs w:val="34"/>
          <w:rtl/>
        </w:rPr>
      </w:pPr>
      <w:r w:rsidRPr="00E06D3C">
        <w:rPr>
          <w:rFonts w:ascii="mylotus" w:hAnsi="mylotus"/>
          <w:sz w:val="34"/>
          <w:szCs w:val="34"/>
          <w:rtl/>
        </w:rPr>
        <w:t>1- بقوله</w:t>
      </w:r>
      <w:r>
        <w:rPr>
          <w:rFonts w:ascii="mylotus" w:hAnsi="mylotus" w:hint="cs"/>
          <w:sz w:val="34"/>
          <w:szCs w:val="34"/>
          <w:rtl/>
        </w:rPr>
        <w:t>:</w:t>
      </w:r>
      <w:r>
        <w:rPr>
          <w:rFonts w:ascii="mylotus" w:hAnsi="mylotus"/>
          <w:sz w:val="34"/>
          <w:szCs w:val="34"/>
          <w:rtl/>
        </w:rPr>
        <w:t xml:space="preserve"> </w:t>
      </w:r>
      <w:r w:rsidRPr="00E06D3C">
        <w:rPr>
          <w:rFonts w:ascii="mylotus" w:hAnsi="mylotus"/>
          <w:b/>
          <w:bCs/>
          <w:sz w:val="34"/>
          <w:szCs w:val="34"/>
          <w:rtl/>
        </w:rPr>
        <w:t>(وفيه أن ماهية البيع ليست إلا مبادلة مال بمال أو تمليك عين بعوض - على الخلاف في تعريف ماهية البيع - من غير أن يكون للالتزام وراء ذلك عين ولا أثر في المعاملة، نعم قد يكون الالتزام بالعمل على طبقها من الأحكام العقلائية لها وهو أمر آخر</w:t>
      </w:r>
      <w:r w:rsidRPr="00E06D3C">
        <w:rPr>
          <w:rFonts w:ascii="mylotus" w:hAnsi="mylotus" w:hint="cs"/>
          <w:b/>
          <w:bCs/>
          <w:sz w:val="34"/>
          <w:szCs w:val="34"/>
          <w:rtl/>
        </w:rPr>
        <w:t>)</w:t>
      </w:r>
      <w:r>
        <w:rPr>
          <w:rFonts w:ascii="mylotus" w:hAnsi="mylotus" w:hint="cs"/>
          <w:sz w:val="34"/>
          <w:szCs w:val="34"/>
          <w:rtl/>
        </w:rPr>
        <w:t>.</w:t>
      </w:r>
    </w:p>
    <w:p w14:paraId="27EDC77E" w14:textId="77777777" w:rsidR="00E33242" w:rsidRDefault="00E33242" w:rsidP="00E33242">
      <w:pPr>
        <w:pStyle w:val="a"/>
        <w:bidi/>
        <w:spacing w:line="216" w:lineRule="auto"/>
        <w:rPr>
          <w:rFonts w:ascii="mylotus" w:hAnsi="mylotus"/>
          <w:sz w:val="34"/>
          <w:szCs w:val="34"/>
          <w:rtl/>
        </w:rPr>
      </w:pPr>
      <w:r>
        <w:rPr>
          <w:rFonts w:ascii="mylotus" w:hAnsi="mylotus"/>
          <w:sz w:val="34"/>
          <w:szCs w:val="34"/>
          <w:rtl/>
        </w:rPr>
        <w:t>وتقريبه</w:t>
      </w:r>
      <w:r w:rsidRPr="00E06D3C">
        <w:rPr>
          <w:rFonts w:ascii="mylotus" w:hAnsi="mylotus"/>
          <w:sz w:val="34"/>
          <w:szCs w:val="34"/>
          <w:rtl/>
        </w:rPr>
        <w:t>: أن الوجدان العقلائي قائم على أن المعاملات لا تتضمن إنشاءين، فمن يقول: (بعتك الكتاب على أن تخيط لي ثوباً بألف دينار) فقال: (قبلت البيع) فهو لم ينشئ أمرين: البيع والالتزام بالبيع كي يقال بأن الإنشاء الأول مبادلة مال بمال، والإنشاء الثاني إنشاء للالتزام بالبيع معلقاً على الخياطة، فليس من ذلك في المعاملات العقلائية عين ولا أثر.</w:t>
      </w:r>
    </w:p>
    <w:p w14:paraId="680AE2F2" w14:textId="77777777" w:rsidR="00E33242" w:rsidRPr="00E06D3C"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2- </w:t>
      </w:r>
      <w:r>
        <w:rPr>
          <w:rFonts w:ascii="mylotus" w:hAnsi="mylotus"/>
          <w:sz w:val="34"/>
          <w:szCs w:val="34"/>
          <w:rtl/>
        </w:rPr>
        <w:t>أنه عندما يقال</w:t>
      </w:r>
      <w:r w:rsidRPr="00E06D3C">
        <w:rPr>
          <w:rFonts w:ascii="mylotus" w:hAnsi="mylotus"/>
          <w:sz w:val="34"/>
          <w:szCs w:val="34"/>
          <w:rtl/>
        </w:rPr>
        <w:t>: إن العقد منوط ومقيد بالشرط، فما هو المقيد بالشرط؟ فإن التقييد إما للإنشاء أو للمنشأ، وإذا كان التقييد للمنشأ فهل هو مقيد بالوجود الخارجي أو بالالتزام؟ وإذا كان مقيداً بالالتزام فهل هو مقيد بالالتزام المطلق أو الالتزام الخاص? وإن كان مقيداً بالالتزام الخاص فإما المراد الالتزام الحالي أو البقائي، والجميع باطل.</w:t>
      </w:r>
    </w:p>
    <w:p w14:paraId="04B14445" w14:textId="77777777" w:rsidR="00E33242" w:rsidRPr="00E06D3C" w:rsidRDefault="00E33242" w:rsidP="00E33242">
      <w:pPr>
        <w:pStyle w:val="a"/>
        <w:bidi/>
        <w:spacing w:line="216" w:lineRule="auto"/>
        <w:rPr>
          <w:rFonts w:ascii="mylotus" w:hAnsi="mylotus"/>
          <w:b/>
          <w:bCs/>
          <w:sz w:val="34"/>
          <w:szCs w:val="34"/>
          <w:rtl/>
        </w:rPr>
      </w:pPr>
      <w:r w:rsidRPr="00E06D3C">
        <w:rPr>
          <w:rFonts w:ascii="mylotus" w:hAnsi="mylotus"/>
          <w:b/>
          <w:bCs/>
          <w:sz w:val="34"/>
          <w:szCs w:val="34"/>
          <w:rtl/>
        </w:rPr>
        <w:t>فهنا عدة محتملات في كلام الميرزا النائيني قد</w:t>
      </w:r>
      <w:r w:rsidRPr="00E06D3C">
        <w:rPr>
          <w:rFonts w:ascii="mylotus" w:hAnsi="mylotus" w:hint="cs"/>
          <w:b/>
          <w:bCs/>
          <w:sz w:val="34"/>
          <w:szCs w:val="34"/>
          <w:rtl/>
        </w:rPr>
        <w:t>س سر</w:t>
      </w:r>
      <w:r w:rsidRPr="00E06D3C">
        <w:rPr>
          <w:rFonts w:ascii="mylotus" w:hAnsi="mylotus"/>
          <w:b/>
          <w:bCs/>
          <w:sz w:val="34"/>
          <w:szCs w:val="34"/>
          <w:rtl/>
        </w:rPr>
        <w:t>ه</w:t>
      </w:r>
      <w:r w:rsidRPr="00E06D3C">
        <w:rPr>
          <w:rFonts w:ascii="mylotus" w:hAnsi="mylotus" w:hint="cs"/>
          <w:b/>
          <w:bCs/>
          <w:sz w:val="34"/>
          <w:szCs w:val="34"/>
          <w:rtl/>
        </w:rPr>
        <w:t>:</w:t>
      </w:r>
    </w:p>
    <w:p w14:paraId="1F94C331" w14:textId="77777777" w:rsidR="00E33242" w:rsidRPr="00E06D3C" w:rsidRDefault="00E33242" w:rsidP="00E33242">
      <w:pPr>
        <w:pStyle w:val="a"/>
        <w:bidi/>
        <w:spacing w:line="216" w:lineRule="auto"/>
        <w:rPr>
          <w:rFonts w:ascii="mylotus" w:hAnsi="mylotus"/>
          <w:sz w:val="34"/>
          <w:szCs w:val="34"/>
          <w:rtl/>
        </w:rPr>
      </w:pPr>
      <w:r w:rsidRPr="00E06D3C">
        <w:rPr>
          <w:rFonts w:ascii="mylotus" w:hAnsi="mylotus"/>
          <w:b/>
          <w:bCs/>
          <w:sz w:val="34"/>
          <w:szCs w:val="34"/>
          <w:rtl/>
        </w:rPr>
        <w:t>المحتمل الأول:</w:t>
      </w:r>
      <w:r w:rsidRPr="00E06D3C">
        <w:rPr>
          <w:rFonts w:ascii="mylotus" w:hAnsi="mylotus"/>
          <w:sz w:val="34"/>
          <w:szCs w:val="34"/>
          <w:rtl/>
        </w:rPr>
        <w:t xml:space="preserve"> أن التقييد للإنشاء، أي أن أصل إنشاء البيع معلق على الخياطة، ومن الواضح بطلان ذلك، لأن الإنشاء لا يولد إلا منجزاً ولا يقبل أن يولد معلقاً، وهذا أمر واضح.</w:t>
      </w:r>
    </w:p>
    <w:p w14:paraId="2910E427" w14:textId="77777777" w:rsidR="00E33242" w:rsidRPr="00E06D3C" w:rsidRDefault="00E33242" w:rsidP="00E33242">
      <w:pPr>
        <w:pStyle w:val="a"/>
        <w:bidi/>
        <w:spacing w:line="216" w:lineRule="auto"/>
        <w:rPr>
          <w:rFonts w:ascii="mylotus" w:hAnsi="mylotus"/>
          <w:sz w:val="34"/>
          <w:szCs w:val="34"/>
          <w:rtl/>
        </w:rPr>
      </w:pPr>
      <w:r w:rsidRPr="00E06D3C">
        <w:rPr>
          <w:rFonts w:ascii="mylotus" w:hAnsi="mylotus"/>
          <w:b/>
          <w:bCs/>
          <w:sz w:val="34"/>
          <w:szCs w:val="34"/>
          <w:rtl/>
        </w:rPr>
        <w:t>المحتمل الثاني:</w:t>
      </w:r>
      <w:r w:rsidRPr="00E06D3C">
        <w:rPr>
          <w:rFonts w:ascii="mylotus" w:hAnsi="mylotus"/>
          <w:sz w:val="34"/>
          <w:szCs w:val="34"/>
          <w:rtl/>
        </w:rPr>
        <w:t xml:space="preserve"> أن التقييد للمنشأ وهو الملكية، وهو مبادلة المال بالمال، لكن المعلّق عليه المنشأ هو الوجود الخارجي، بمعنى أنه علّق الملكية على وجود الخياطة، فهذا مضافاً إلى أنه من التعليق المبطل أن لازمه أنه لو لم يخط الثوب فلا ملكية، لا أن له خيار تخلف الشرط، وهو خلف المفروض.</w:t>
      </w:r>
    </w:p>
    <w:p w14:paraId="080D6C3C" w14:textId="77777777" w:rsidR="00E33242" w:rsidRDefault="00E33242" w:rsidP="00E33242">
      <w:pPr>
        <w:pStyle w:val="a"/>
        <w:bidi/>
        <w:spacing w:line="216" w:lineRule="auto"/>
        <w:rPr>
          <w:rFonts w:ascii="mylotus" w:hAnsi="mylotus"/>
          <w:b/>
          <w:bCs/>
          <w:sz w:val="34"/>
          <w:szCs w:val="34"/>
          <w:rtl/>
        </w:rPr>
      </w:pPr>
      <w:r w:rsidRPr="00E06D3C">
        <w:rPr>
          <w:rFonts w:ascii="mylotus" w:hAnsi="mylotus"/>
          <w:b/>
          <w:bCs/>
          <w:sz w:val="34"/>
          <w:szCs w:val="34"/>
          <w:rtl/>
        </w:rPr>
        <w:t>المحتمل الثالث:</w:t>
      </w:r>
      <w:r w:rsidRPr="00E06D3C">
        <w:rPr>
          <w:rFonts w:ascii="mylotus" w:hAnsi="mylotus"/>
          <w:sz w:val="34"/>
          <w:szCs w:val="34"/>
          <w:rtl/>
        </w:rPr>
        <w:t xml:space="preserve"> أن يكون المعلق هو المنشأ والمعلق عليه هو الالتزام المطلق</w:t>
      </w:r>
      <w:r>
        <w:rPr>
          <w:rFonts w:ascii="mylotus" w:hAnsi="mylotus"/>
          <w:sz w:val="34"/>
          <w:szCs w:val="34"/>
          <w:rtl/>
        </w:rPr>
        <w:t>،</w:t>
      </w:r>
      <w:r>
        <w:rPr>
          <w:rFonts w:ascii="mylotus" w:hAnsi="mylotus" w:hint="cs"/>
          <w:sz w:val="34"/>
          <w:szCs w:val="34"/>
          <w:rtl/>
        </w:rPr>
        <w:t xml:space="preserve"> </w:t>
      </w:r>
      <w:r w:rsidRPr="00E06D3C">
        <w:rPr>
          <w:rFonts w:ascii="mylotus" w:hAnsi="mylotus"/>
          <w:sz w:val="34"/>
          <w:szCs w:val="34"/>
          <w:rtl/>
        </w:rPr>
        <w:t>أي أن المعلق هو الزوجية والمعلق عليه هو مطلق الالتزام، أي أن يكون له تعهد ولو آنا ما، فبمجرد أن يتعهد بالسكن تمت الزوج</w:t>
      </w:r>
      <w:r>
        <w:rPr>
          <w:rFonts w:ascii="mylotus" w:hAnsi="mylotus"/>
          <w:sz w:val="34"/>
          <w:szCs w:val="34"/>
          <w:rtl/>
        </w:rPr>
        <w:t>ية ولو كان التزاما</w:t>
      </w:r>
      <w:r>
        <w:rPr>
          <w:rFonts w:ascii="mylotus" w:hAnsi="mylotus" w:hint="cs"/>
          <w:sz w:val="34"/>
          <w:szCs w:val="34"/>
          <w:rtl/>
        </w:rPr>
        <w:t>ً</w:t>
      </w:r>
      <w:r>
        <w:rPr>
          <w:rFonts w:ascii="mylotus" w:hAnsi="mylotus"/>
          <w:sz w:val="34"/>
          <w:szCs w:val="34"/>
          <w:rtl/>
        </w:rPr>
        <w:t xml:space="preserve"> آنيا</w:t>
      </w:r>
      <w:r>
        <w:rPr>
          <w:rFonts w:ascii="mylotus" w:hAnsi="mylotus" w:hint="cs"/>
          <w:sz w:val="34"/>
          <w:szCs w:val="34"/>
          <w:rtl/>
        </w:rPr>
        <w:t>ً</w:t>
      </w:r>
      <w:r>
        <w:rPr>
          <w:rFonts w:ascii="mylotus" w:hAnsi="mylotus"/>
          <w:sz w:val="34"/>
          <w:szCs w:val="34"/>
          <w:rtl/>
        </w:rPr>
        <w:t xml:space="preserve"> لحظياً.</w:t>
      </w:r>
      <w:r>
        <w:rPr>
          <w:rFonts w:ascii="mylotus" w:hAnsi="mylotus" w:hint="cs"/>
          <w:sz w:val="34"/>
          <w:szCs w:val="34"/>
          <w:rtl/>
        </w:rPr>
        <w:t xml:space="preserve"> </w:t>
      </w:r>
      <w:r w:rsidRPr="00E06D3C">
        <w:rPr>
          <w:rFonts w:ascii="mylotus" w:hAnsi="mylotus"/>
          <w:sz w:val="34"/>
          <w:szCs w:val="34"/>
          <w:rtl/>
        </w:rPr>
        <w:t>فمقتضى تحقق الشرط عدم ترتب أي أثر آخر لتمامية</w:t>
      </w:r>
      <w:r w:rsidRPr="00E06D3C">
        <w:rPr>
          <w:rFonts w:ascii="Times New Roman" w:hAnsi="Times New Roman" w:cs="Times New Roman" w:hint="cs"/>
          <w:sz w:val="34"/>
          <w:szCs w:val="34"/>
          <w:rtl/>
        </w:rPr>
        <w:t> </w:t>
      </w:r>
      <w:r w:rsidRPr="00E06D3C">
        <w:rPr>
          <w:rFonts w:ascii="mylotus" w:hAnsi="mylotus" w:hint="cs"/>
          <w:sz w:val="34"/>
          <w:szCs w:val="34"/>
          <w:rtl/>
        </w:rPr>
        <w:t>الشرط</w:t>
      </w:r>
      <w:r w:rsidRPr="00E06D3C">
        <w:rPr>
          <w:rFonts w:ascii="Times New Roman" w:hAnsi="Times New Roman" w:cs="Times New Roman" w:hint="cs"/>
          <w:sz w:val="34"/>
          <w:szCs w:val="34"/>
          <w:rtl/>
        </w:rPr>
        <w:t> </w:t>
      </w:r>
      <w:r w:rsidRPr="00E06D3C">
        <w:rPr>
          <w:rFonts w:ascii="mylotus" w:hAnsi="mylotus" w:hint="cs"/>
          <w:sz w:val="34"/>
          <w:szCs w:val="34"/>
          <w:rtl/>
        </w:rPr>
        <w:t>بذلك</w:t>
      </w:r>
      <w:r>
        <w:rPr>
          <w:rFonts w:ascii="mylotus" w:hAnsi="mylotus" w:hint="cs"/>
          <w:sz w:val="34"/>
          <w:szCs w:val="34"/>
          <w:rtl/>
        </w:rPr>
        <w:t>.</w:t>
      </w:r>
    </w:p>
    <w:p w14:paraId="05FDF8E4" w14:textId="77777777" w:rsidR="00E33242" w:rsidRDefault="00E33242" w:rsidP="00E33242">
      <w:pPr>
        <w:pStyle w:val="a"/>
        <w:bidi/>
        <w:spacing w:line="216" w:lineRule="auto"/>
        <w:rPr>
          <w:rFonts w:ascii="mylotus" w:hAnsi="mylotus"/>
          <w:b/>
          <w:bCs/>
          <w:sz w:val="34"/>
          <w:szCs w:val="34"/>
          <w:rtl/>
        </w:rPr>
      </w:pPr>
    </w:p>
    <w:p w14:paraId="7B41F40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C3CA3E4" w14:textId="77777777" w:rsidR="00E33242" w:rsidRDefault="00E33242" w:rsidP="00E33242">
      <w:pPr>
        <w:pStyle w:val="Heading1"/>
        <w:bidi/>
        <w:rPr>
          <w:color w:val="FF0000"/>
          <w:rtl/>
        </w:rPr>
      </w:pPr>
      <w:r w:rsidRPr="00E33242">
        <w:rPr>
          <w:color w:val="FF0000"/>
          <w:rtl/>
        </w:rPr>
        <w:t>124 - كتاب_الإجارة_198_المسألة_12_الاثنين_7_ذي_القعدة_1446هـ</w:t>
      </w:r>
    </w:p>
    <w:p w14:paraId="2D681D66"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E3C950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52E894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5566C06"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الدين</w:t>
      </w:r>
    </w:p>
    <w:p w14:paraId="7F7AF13A"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 </w:t>
      </w:r>
    </w:p>
    <w:p w14:paraId="2A85301D" w14:textId="77777777" w:rsidR="00E33242" w:rsidRPr="00EA651D" w:rsidRDefault="00E33242" w:rsidP="00E33242">
      <w:pPr>
        <w:pStyle w:val="a"/>
        <w:bidi/>
        <w:spacing w:line="216" w:lineRule="auto"/>
        <w:rPr>
          <w:rFonts w:ascii="mylotus" w:hAnsi="mylotus"/>
          <w:sz w:val="34"/>
          <w:szCs w:val="34"/>
          <w:rtl/>
        </w:rPr>
      </w:pPr>
      <w:r w:rsidRPr="00EA651D">
        <w:rPr>
          <w:rFonts w:ascii="mylotus" w:hAnsi="mylotus"/>
          <w:b/>
          <w:bCs/>
          <w:sz w:val="34"/>
          <w:szCs w:val="34"/>
          <w:rtl/>
        </w:rPr>
        <w:t>وحاصل الكلام في المحتمل الثالث:</w:t>
      </w:r>
      <w:r w:rsidRPr="00EA651D">
        <w:rPr>
          <w:rFonts w:ascii="mylotus" w:hAnsi="mylotus"/>
          <w:sz w:val="34"/>
          <w:szCs w:val="34"/>
          <w:rtl/>
        </w:rPr>
        <w:t xml:space="preserve"> أن المعلق عليه هو الالتزام المطلق، بمعنى أن المعلق عليه نفس التعهد والالتزام النفسي بغض النظر عن الخارج، فإن قول البائع: (بعتك الكتاب بدينار على أن تكنس المسجد) مرجعه إلى تعليق المنشأ - وهو الملكية ومبادلة المال بمال - على التعهد على نحو تكون تمام الموضوعية لذلك التعهد والالتزام النفسي، وهذا باطل جزما، فإن لازمه أنه لا يعقل تخلف الشرط أبداً، إذ ما دام الشرط مجرد تعليق المنشأ على الالتزام النفسي فقد تحقق ذلك، وبتحققه لا يعقل تخلفه، مع أن من أوضح بديهيات الفقه موارد تخلف الشرط الذي تقتضي ثبوت الخيار.</w:t>
      </w:r>
    </w:p>
    <w:p w14:paraId="52938DB1" w14:textId="77777777" w:rsidR="00E33242" w:rsidRPr="00EA651D" w:rsidRDefault="00E33242" w:rsidP="00E33242">
      <w:pPr>
        <w:pStyle w:val="a"/>
        <w:bidi/>
        <w:spacing w:line="216" w:lineRule="auto"/>
        <w:rPr>
          <w:rFonts w:ascii="mylotus" w:hAnsi="mylotus"/>
          <w:sz w:val="34"/>
          <w:szCs w:val="34"/>
          <w:rtl/>
        </w:rPr>
      </w:pPr>
      <w:r w:rsidRPr="00EA651D">
        <w:rPr>
          <w:rFonts w:ascii="mylotus" w:hAnsi="mylotus"/>
          <w:b/>
          <w:bCs/>
          <w:sz w:val="34"/>
          <w:szCs w:val="34"/>
          <w:rtl/>
        </w:rPr>
        <w:t>المحتمل الرابع:</w:t>
      </w:r>
      <w:r w:rsidRPr="00EA651D">
        <w:rPr>
          <w:rFonts w:ascii="mylotus" w:hAnsi="mylotus"/>
          <w:sz w:val="34"/>
          <w:szCs w:val="34"/>
          <w:rtl/>
        </w:rPr>
        <w:t xml:space="preserve"> أن المعلق عليه الالتزام الخاص لا التزام المطلق، ومعنى الالتزام الخاص الالتزام المتقيد بالأداء، بمعنى أن الموضوعية للمقيد وهو الالتزام المتقيد بالأداء، لا ذات الالتزام.</w:t>
      </w:r>
    </w:p>
    <w:p w14:paraId="01AFB23F" w14:textId="77777777" w:rsidR="00E33242" w:rsidRPr="00EA651D" w:rsidRDefault="00E33242" w:rsidP="00E33242">
      <w:pPr>
        <w:pStyle w:val="a"/>
        <w:bidi/>
        <w:spacing w:line="216" w:lineRule="auto"/>
        <w:rPr>
          <w:rFonts w:ascii="mylotus" w:hAnsi="mylotus"/>
          <w:sz w:val="34"/>
          <w:szCs w:val="34"/>
          <w:rtl/>
        </w:rPr>
      </w:pPr>
      <w:r w:rsidRPr="00EA651D">
        <w:rPr>
          <w:rFonts w:ascii="mylotus" w:hAnsi="mylotus"/>
          <w:sz w:val="34"/>
          <w:szCs w:val="34"/>
          <w:rtl/>
        </w:rPr>
        <w:t>ويرد عليه أن المعلق عليه هل هو الالتزام الخاص حين العقد أو الالتزام المستمر؟ فإن كان المعلق عليه الالتزام الخاص حين العقد ولو تراجع عنه بعد ذلك فلازم هذا أن ليس له حق المطالبة، لأن الالتزام تحقق حين العقد وكفى ولا يثبت للشارط على المشروط حق المطالبة، وهذا أيضاً باطل. وإن كان المعلق عليه هو الالتزام المستمر بحيث لا يمكنه التراجع عنه، فمتى تراجع عنه انتفت الملكية لا أنه ثبت له خيار التخلف، لأن المفروض أن المعلق هو الملكية على التزامه فمتى تراجع عنه انكشف عدم الملكية لا ثبوت خيار تخلف</w:t>
      </w:r>
      <w:r>
        <w:rPr>
          <w:rFonts w:ascii="mylotus" w:hAnsi="mylotus"/>
          <w:sz w:val="34"/>
          <w:szCs w:val="34"/>
          <w:rtl/>
        </w:rPr>
        <w:t xml:space="preserve"> </w:t>
      </w:r>
      <w:r w:rsidRPr="00EA651D">
        <w:rPr>
          <w:rFonts w:ascii="mylotus" w:hAnsi="mylotus"/>
          <w:sz w:val="34"/>
          <w:szCs w:val="34"/>
          <w:rtl/>
        </w:rPr>
        <w:t>الشرط، وهذا مما لا يقول به أحد.</w:t>
      </w:r>
    </w:p>
    <w:p w14:paraId="4C55C06D" w14:textId="77777777" w:rsidR="00E33242" w:rsidRPr="00EA651D" w:rsidRDefault="00E33242" w:rsidP="00E33242">
      <w:pPr>
        <w:pStyle w:val="a"/>
        <w:bidi/>
        <w:spacing w:line="216" w:lineRule="auto"/>
        <w:rPr>
          <w:rFonts w:ascii="mylotus" w:hAnsi="mylotus"/>
          <w:sz w:val="34"/>
          <w:szCs w:val="34"/>
          <w:rtl/>
        </w:rPr>
      </w:pPr>
      <w:r w:rsidRPr="00EA651D">
        <w:rPr>
          <w:rFonts w:ascii="mylotus" w:hAnsi="mylotus"/>
          <w:sz w:val="34"/>
          <w:szCs w:val="34"/>
          <w:rtl/>
        </w:rPr>
        <w:t>فتحصل أن الشرط ليس ما ذكره المحقق النائيني قدس سره من أنه عبارة عن التعليق</w:t>
      </w:r>
      <w:r>
        <w:rPr>
          <w:rFonts w:ascii="mylotus" w:hAnsi="mylotus"/>
          <w:sz w:val="34"/>
          <w:szCs w:val="34"/>
          <w:rtl/>
        </w:rPr>
        <w:t>،</w:t>
      </w:r>
      <w:r w:rsidRPr="00EA651D">
        <w:rPr>
          <w:rFonts w:ascii="mylotus" w:hAnsi="mylotus"/>
          <w:sz w:val="34"/>
          <w:szCs w:val="34"/>
          <w:rtl/>
        </w:rPr>
        <w:t xml:space="preserve"> بل هو ما</w:t>
      </w:r>
      <w:r>
        <w:rPr>
          <w:rFonts w:ascii="mylotus" w:hAnsi="mylotus" w:hint="cs"/>
          <w:sz w:val="34"/>
          <w:szCs w:val="34"/>
          <w:rtl/>
        </w:rPr>
        <w:t xml:space="preserve"> </w:t>
      </w:r>
      <w:r w:rsidRPr="00EA651D">
        <w:rPr>
          <w:rFonts w:ascii="mylotus" w:hAnsi="mylotus"/>
          <w:sz w:val="34"/>
          <w:szCs w:val="34"/>
          <w:rtl/>
        </w:rPr>
        <w:t>أفاده بقوله قدس سره [ص307] بتصرّف: (</w:t>
      </w:r>
      <w:r>
        <w:rPr>
          <w:rFonts w:ascii="mylotus" w:hAnsi="mylotus" w:hint="cs"/>
          <w:sz w:val="34"/>
          <w:szCs w:val="34"/>
          <w:rtl/>
        </w:rPr>
        <w:t>(</w:t>
      </w:r>
      <w:r w:rsidRPr="00EA651D">
        <w:rPr>
          <w:rFonts w:ascii="mylotus" w:hAnsi="mylotus"/>
          <w:sz w:val="34"/>
          <w:szCs w:val="34"/>
          <w:rtl/>
        </w:rPr>
        <w:t>فتحصل من ذلك أن الشرط عبارة عن قرار مستقل في قراريته مقابل قرار البيع، فهناك قراران وإنشاءان: إنشاء للبيع وإنشاء للشرط، فلا تقييد ولا تعليق، لكن يعتبر في تحقق عنوانه أن يقع ضمن العقد من غير تقييد مطلقاً لا للعوضين ولا للإنشاء ولا للمنشأ.</w:t>
      </w:r>
    </w:p>
    <w:p w14:paraId="10C3EF84" w14:textId="77777777" w:rsidR="00E33242" w:rsidRPr="00EA651D" w:rsidRDefault="00E33242" w:rsidP="00E33242">
      <w:pPr>
        <w:pStyle w:val="a"/>
        <w:bidi/>
        <w:spacing w:line="216" w:lineRule="auto"/>
        <w:rPr>
          <w:rFonts w:ascii="mylotus" w:hAnsi="mylotus"/>
          <w:sz w:val="34"/>
          <w:szCs w:val="34"/>
          <w:rtl/>
        </w:rPr>
      </w:pPr>
      <w:r w:rsidRPr="00EA651D">
        <w:rPr>
          <w:rFonts w:ascii="mylotus" w:hAnsi="mylotus"/>
          <w:b/>
          <w:bCs/>
          <w:sz w:val="34"/>
          <w:szCs w:val="34"/>
          <w:rtl/>
        </w:rPr>
        <w:t>فإن قلت:</w:t>
      </w:r>
      <w:r w:rsidRPr="00EA651D">
        <w:rPr>
          <w:rFonts w:ascii="mylotus" w:hAnsi="mylotus"/>
          <w:sz w:val="34"/>
          <w:szCs w:val="34"/>
          <w:rtl/>
        </w:rPr>
        <w:t xml:space="preserve"> إذا كان المحقق للشرط مجرد التقارن بحيث متى قال: (بعتك الكتاب على أن تخيط لي ثوباً بألف دينار) واقترن الشرط بالعقد تحقق أنه شرط</w:t>
      </w:r>
      <w:r>
        <w:rPr>
          <w:rFonts w:ascii="mylotus" w:hAnsi="mylotus" w:hint="cs"/>
          <w:sz w:val="34"/>
          <w:szCs w:val="34"/>
          <w:rtl/>
        </w:rPr>
        <w:t xml:space="preserve">، </w:t>
      </w:r>
      <w:r w:rsidRPr="00EA651D">
        <w:rPr>
          <w:rFonts w:ascii="mylotus" w:hAnsi="mylotus"/>
          <w:sz w:val="34"/>
          <w:szCs w:val="34"/>
          <w:rtl/>
        </w:rPr>
        <w:t>فما</w:t>
      </w:r>
      <w:r>
        <w:rPr>
          <w:rFonts w:ascii="mylotus" w:hAnsi="mylotus" w:hint="cs"/>
          <w:sz w:val="34"/>
          <w:szCs w:val="34"/>
          <w:rtl/>
        </w:rPr>
        <w:t xml:space="preserve"> </w:t>
      </w:r>
      <w:r w:rsidRPr="00EA651D">
        <w:rPr>
          <w:rFonts w:ascii="mylotus" w:hAnsi="mylotus"/>
          <w:sz w:val="34"/>
          <w:szCs w:val="34"/>
          <w:rtl/>
        </w:rPr>
        <w:t>هو وج</w:t>
      </w:r>
      <w:r>
        <w:rPr>
          <w:rFonts w:ascii="mylotus" w:hAnsi="mylotus"/>
          <w:sz w:val="34"/>
          <w:szCs w:val="34"/>
          <w:rtl/>
        </w:rPr>
        <w:t>ه ال</w:t>
      </w:r>
      <w:r>
        <w:rPr>
          <w:rFonts w:ascii="mylotus" w:hAnsi="mylotus" w:hint="cs"/>
          <w:sz w:val="34"/>
          <w:szCs w:val="34"/>
          <w:rtl/>
        </w:rPr>
        <w:t>ا</w:t>
      </w:r>
      <w:r w:rsidRPr="00EA651D">
        <w:rPr>
          <w:rFonts w:ascii="mylotus" w:hAnsi="mylotus"/>
          <w:sz w:val="34"/>
          <w:szCs w:val="34"/>
          <w:rtl/>
        </w:rPr>
        <w:t>رتباط بين العقد وبين الشرط بحيث يكون الشرط شرطا في العقد؟</w:t>
      </w:r>
    </w:p>
    <w:p w14:paraId="47C8643C" w14:textId="77777777" w:rsidR="00E33242" w:rsidRPr="00EA651D" w:rsidRDefault="00E33242" w:rsidP="00E33242">
      <w:pPr>
        <w:pStyle w:val="a"/>
        <w:bidi/>
        <w:spacing w:line="216" w:lineRule="auto"/>
        <w:rPr>
          <w:rFonts w:ascii="mylotus" w:hAnsi="mylotus"/>
          <w:sz w:val="34"/>
          <w:szCs w:val="34"/>
          <w:rtl/>
        </w:rPr>
      </w:pPr>
      <w:r w:rsidRPr="00EA651D">
        <w:rPr>
          <w:rFonts w:ascii="mylotus" w:hAnsi="mylotus"/>
          <w:b/>
          <w:bCs/>
          <w:sz w:val="34"/>
          <w:szCs w:val="34"/>
          <w:rtl/>
        </w:rPr>
        <w:t>قلت:</w:t>
      </w:r>
      <w:r w:rsidRPr="00EA651D">
        <w:rPr>
          <w:rFonts w:ascii="mylotus" w:hAnsi="mylotus"/>
          <w:sz w:val="34"/>
          <w:szCs w:val="34"/>
          <w:rtl/>
        </w:rPr>
        <w:t xml:space="preserve"> إن الارتباط بين الشرط وبين العقد ارتباط في عالم الدواعي لا في عالم الإنشاء، أي أنه في عالم الإنشاء لم ينشئ إلا أمرين مستقلين بيعاً وشرطاً، ولكن في عالم الدواعي ما دعاه لهذا البيع إلا وجود شرط معه، ولذلك قد يختلف الثمن باختلاف وجود الشرط وعدمه، فإن كان الشرط على المشتري</w:t>
      </w:r>
      <w:r>
        <w:rPr>
          <w:rFonts w:ascii="mylotus" w:hAnsi="mylotus"/>
          <w:sz w:val="34"/>
          <w:szCs w:val="34"/>
          <w:rtl/>
        </w:rPr>
        <w:t xml:space="preserve"> </w:t>
      </w:r>
      <w:r w:rsidRPr="00EA651D">
        <w:rPr>
          <w:rFonts w:ascii="mylotus" w:hAnsi="mylotus"/>
          <w:sz w:val="34"/>
          <w:szCs w:val="34"/>
          <w:rtl/>
        </w:rPr>
        <w:t>موجوداً فقد يكون الثمن أقل، وإن كان الشرط غير موجود فقد يكون الثمن اكثر، وقد يكون الغرض أصلاً من البيع هو الشرط، وقد يكون الغرض من الشرط هو البيع، فالارتباط بينهما في عالم الغرض والدواعي لا في عالم الإنشاء، أي أنه غالبا لأجل دخالة الشرط في الرغبة وازدياد الثمن به إذا كان من المشتري وإن لم يكن ذلك دائمياً، فإنه قد يقع البيع لمجرد تحقق الشرط في ضمنه من غير أن يكون في البيع غرض مستقل، فلو باع ريحانة بفلس على أن يكون وكيلاً عنه في بيع بيته وتزويج بناته، فالبيع ليس له قيمة</w:t>
      </w:r>
      <w:r>
        <w:rPr>
          <w:rFonts w:ascii="mylotus" w:hAnsi="mylotus"/>
          <w:sz w:val="34"/>
          <w:szCs w:val="34"/>
          <w:rtl/>
        </w:rPr>
        <w:t xml:space="preserve"> </w:t>
      </w:r>
      <w:r w:rsidRPr="00EA651D">
        <w:rPr>
          <w:rFonts w:ascii="mylotus" w:hAnsi="mylotus"/>
          <w:sz w:val="34"/>
          <w:szCs w:val="34"/>
          <w:rtl/>
        </w:rPr>
        <w:t>لكنه يريد أن يتوصل إلى الوكالة اللازمة فأقحمها ضمن البيع فقال: (بعتك ريحانة بفلس على أن أكون وكيلاً مفوضاً عنك في تمام شؤونك) فمتى ما قبل صارت الوكالة لازمة، مع أن الغرض هو الشرط ويكون إيقاع البيع تبعاً في الغرض وإن كان الشرط تبعاً في الوجود، فالشروط التي تقع في عقد النكاح لا توجب زيادة في الطرفين الزوج والزوجة، ولا تحسب مهراً لو كان العقد بلا مهر، ولا توجب ازديادا في المهر، مع أن هذه الشروط صحيحة لا يوجب تخلفها الخيار بل توجب التكليف فقط، فلا تقييد في الركنين ولا في المهر ولا في العقد</w:t>
      </w:r>
      <w:r>
        <w:rPr>
          <w:rFonts w:ascii="mylotus" w:hAnsi="mylotus" w:hint="cs"/>
          <w:sz w:val="34"/>
          <w:szCs w:val="34"/>
          <w:rtl/>
        </w:rPr>
        <w:t>.</w:t>
      </w:r>
    </w:p>
    <w:p w14:paraId="6DBA1DFF" w14:textId="77777777" w:rsidR="00E33242" w:rsidRPr="00EA651D" w:rsidRDefault="00E33242" w:rsidP="00E33242">
      <w:pPr>
        <w:pStyle w:val="a"/>
        <w:bidi/>
        <w:spacing w:line="216" w:lineRule="auto"/>
        <w:rPr>
          <w:rFonts w:ascii="mylotus" w:hAnsi="mylotus"/>
          <w:sz w:val="34"/>
          <w:szCs w:val="34"/>
          <w:rtl/>
        </w:rPr>
      </w:pPr>
      <w:r w:rsidRPr="00EA651D">
        <w:rPr>
          <w:rFonts w:ascii="mylotus" w:hAnsi="mylotus"/>
          <w:b/>
          <w:bCs/>
          <w:sz w:val="34"/>
          <w:szCs w:val="34"/>
          <w:rtl/>
        </w:rPr>
        <w:t>فإن قلت:</w:t>
      </w:r>
      <w:r>
        <w:rPr>
          <w:rFonts w:ascii="mylotus" w:hAnsi="mylotus"/>
          <w:sz w:val="34"/>
          <w:szCs w:val="34"/>
          <w:rtl/>
        </w:rPr>
        <w:t xml:space="preserve"> </w:t>
      </w:r>
      <w:r w:rsidRPr="00EA651D">
        <w:rPr>
          <w:rFonts w:ascii="mylotus" w:hAnsi="mylotus"/>
          <w:sz w:val="34"/>
          <w:szCs w:val="34"/>
          <w:rtl/>
        </w:rPr>
        <w:t>ما هي الثمرة العملية بين مبناه وبين مبنى النائيني قدس سره؟</w:t>
      </w:r>
    </w:p>
    <w:p w14:paraId="181DB56D" w14:textId="77777777" w:rsidR="00E33242" w:rsidRPr="00EA651D" w:rsidRDefault="00E33242" w:rsidP="00E33242">
      <w:pPr>
        <w:pStyle w:val="a"/>
        <w:bidi/>
        <w:spacing w:line="216" w:lineRule="auto"/>
        <w:rPr>
          <w:rFonts w:ascii="mylotus" w:hAnsi="mylotus"/>
          <w:sz w:val="34"/>
          <w:szCs w:val="34"/>
          <w:rtl/>
        </w:rPr>
      </w:pPr>
      <w:r w:rsidRPr="00EA651D">
        <w:rPr>
          <w:rFonts w:ascii="mylotus" w:hAnsi="mylotus"/>
          <w:b/>
          <w:bCs/>
          <w:sz w:val="34"/>
          <w:szCs w:val="34"/>
          <w:rtl/>
        </w:rPr>
        <w:t>قلت:</w:t>
      </w:r>
      <w:r w:rsidRPr="00EA651D">
        <w:rPr>
          <w:rFonts w:ascii="mylotus" w:hAnsi="mylotus"/>
          <w:sz w:val="34"/>
          <w:szCs w:val="34"/>
          <w:rtl/>
        </w:rPr>
        <w:t xml:space="preserve"> أفاد قدس سره: (أن الثمرة تظهر فيما يتواطأ عليه المتعاقدان قبل البيع، فإنه لو تواطأ المتبايعان قبل البيع على أن يقوم المشتري بكنس المسجد مقابل بيع الكتاب مثلاً، فإن قلنا بأن الشرط التزام في التزام لم يكن ما تواطئا عليه شرطاً ولا يترتب عليه آثار الشرط، لأنه لم يقع ضمن الالتزام البيعي العقدي وإن تواطأ عليه المتعاملان قبل إبرام صفقة البيع.</w:t>
      </w:r>
    </w:p>
    <w:p w14:paraId="46C5DEC1" w14:textId="77777777" w:rsidR="00E33242" w:rsidRPr="00EA651D" w:rsidRDefault="00E33242" w:rsidP="00E33242">
      <w:pPr>
        <w:pStyle w:val="a"/>
        <w:bidi/>
        <w:spacing w:line="216" w:lineRule="auto"/>
        <w:rPr>
          <w:rFonts w:ascii="mylotus" w:hAnsi="mylotus"/>
          <w:sz w:val="34"/>
          <w:szCs w:val="34"/>
          <w:rtl/>
        </w:rPr>
      </w:pPr>
      <w:r w:rsidRPr="00EA651D">
        <w:rPr>
          <w:rFonts w:ascii="mylotus" w:hAnsi="mylotus"/>
          <w:sz w:val="34"/>
          <w:szCs w:val="34"/>
          <w:rtl/>
        </w:rPr>
        <w:t>وإن قلنا بمبنى النائيني قدس سره ومن تبعه - كالسيد الخوئي قدس سره -</w:t>
      </w:r>
      <w:r>
        <w:rPr>
          <w:rFonts w:ascii="mylotus" w:hAnsi="mylotus"/>
          <w:sz w:val="34"/>
          <w:szCs w:val="34"/>
          <w:rtl/>
        </w:rPr>
        <w:t xml:space="preserve"> </w:t>
      </w:r>
      <w:r w:rsidRPr="00EA651D">
        <w:rPr>
          <w:rFonts w:ascii="mylotus" w:hAnsi="mylotus"/>
          <w:sz w:val="34"/>
          <w:szCs w:val="34"/>
          <w:rtl/>
        </w:rPr>
        <w:t>بأن الشرط عبارة عن تعليق الالتزام على أمر، أو تعليق المنشأ على الالتزام، فمن الواضح أنه يمكن التعليق على ما تواطئا عليه قبل إبرام صفقة البيع، فهذه ثمرة عملية تترتب على الفرق بين التعريفين لحقيقة الشرط.</w:t>
      </w:r>
    </w:p>
    <w:p w14:paraId="2FFF68E2" w14:textId="77777777" w:rsidR="00E33242" w:rsidRPr="00EA651D" w:rsidRDefault="00E33242" w:rsidP="00E33242">
      <w:pPr>
        <w:pStyle w:val="a"/>
        <w:bidi/>
        <w:spacing w:line="216" w:lineRule="auto"/>
        <w:rPr>
          <w:rFonts w:ascii="mylotus" w:hAnsi="mylotus"/>
          <w:b/>
          <w:bCs/>
          <w:sz w:val="34"/>
          <w:szCs w:val="34"/>
          <w:rtl/>
        </w:rPr>
      </w:pPr>
      <w:r w:rsidRPr="00EA651D">
        <w:rPr>
          <w:rFonts w:ascii="mylotus" w:hAnsi="mylotus"/>
          <w:b/>
          <w:bCs/>
          <w:sz w:val="34"/>
          <w:szCs w:val="34"/>
          <w:rtl/>
        </w:rPr>
        <w:t>ثم أورد على نفسه إشكالين وأجاب عنهما</w:t>
      </w:r>
      <w:r>
        <w:rPr>
          <w:rFonts w:ascii="mylotus" w:hAnsi="mylotus"/>
          <w:b/>
          <w:bCs/>
          <w:sz w:val="34"/>
          <w:szCs w:val="34"/>
          <w:rtl/>
        </w:rPr>
        <w:t>:</w:t>
      </w:r>
    </w:p>
    <w:p w14:paraId="7467669D" w14:textId="77777777" w:rsidR="00E33242" w:rsidRPr="00EA651D" w:rsidRDefault="00E33242" w:rsidP="00E33242">
      <w:pPr>
        <w:pStyle w:val="a"/>
        <w:bidi/>
        <w:spacing w:line="216" w:lineRule="auto"/>
        <w:rPr>
          <w:rFonts w:ascii="mylotus" w:hAnsi="mylotus"/>
          <w:sz w:val="34"/>
          <w:szCs w:val="34"/>
          <w:rtl/>
        </w:rPr>
      </w:pPr>
      <w:r w:rsidRPr="00EA651D">
        <w:rPr>
          <w:rFonts w:ascii="mylotus" w:hAnsi="mylotus"/>
          <w:b/>
          <w:bCs/>
          <w:sz w:val="34"/>
          <w:szCs w:val="34"/>
          <w:rtl/>
        </w:rPr>
        <w:t>الإشكال الأول:</w:t>
      </w:r>
      <w:r w:rsidRPr="00EA651D">
        <w:rPr>
          <w:rFonts w:ascii="mylotus" w:hAnsi="mylotus"/>
          <w:sz w:val="34"/>
          <w:szCs w:val="34"/>
          <w:rtl/>
        </w:rPr>
        <w:t xml:space="preserve"> - وهو إشكال إثباتي - إن قلت: إن الألفاظ الدالة على الشروط في ضمن العقد بحسب العرف غالباً مما تشهد على أن الشروط</w:t>
      </w:r>
      <w:r>
        <w:rPr>
          <w:rFonts w:ascii="mylotus" w:hAnsi="mylotus"/>
          <w:sz w:val="34"/>
          <w:szCs w:val="34"/>
          <w:rtl/>
        </w:rPr>
        <w:t xml:space="preserve"> </w:t>
      </w:r>
      <w:r w:rsidRPr="00EA651D">
        <w:rPr>
          <w:rFonts w:ascii="mylotus" w:hAnsi="mylotus"/>
          <w:sz w:val="34"/>
          <w:szCs w:val="34"/>
          <w:rtl/>
        </w:rPr>
        <w:t>مرتبطة بالعقد، كما إذا قال: (بعتك الكتاب على أن تخيط لي ثوباً بألف دينار) أو بشرط كذا، فإن المستفاد عرفا من العبارة</w:t>
      </w:r>
      <w:r>
        <w:rPr>
          <w:rFonts w:ascii="mylotus" w:hAnsi="mylotus"/>
          <w:sz w:val="34"/>
          <w:szCs w:val="34"/>
          <w:rtl/>
        </w:rPr>
        <w:t xml:space="preserve"> </w:t>
      </w:r>
      <w:r w:rsidRPr="00EA651D">
        <w:rPr>
          <w:rFonts w:ascii="mylotus" w:hAnsi="mylotus"/>
          <w:sz w:val="34"/>
          <w:szCs w:val="34"/>
          <w:rtl/>
        </w:rPr>
        <w:t>أن</w:t>
      </w:r>
      <w:r>
        <w:rPr>
          <w:rFonts w:ascii="mylotus" w:hAnsi="mylotus"/>
          <w:sz w:val="34"/>
          <w:szCs w:val="34"/>
          <w:rtl/>
        </w:rPr>
        <w:t xml:space="preserve"> </w:t>
      </w:r>
      <w:r w:rsidRPr="00EA651D">
        <w:rPr>
          <w:rFonts w:ascii="mylotus" w:hAnsi="mylotus"/>
          <w:sz w:val="34"/>
          <w:szCs w:val="34"/>
          <w:rtl/>
        </w:rPr>
        <w:t>بين العقد والشرط ارتباطا عرفيا.</w:t>
      </w:r>
    </w:p>
    <w:p w14:paraId="3DD87DEF" w14:textId="77777777" w:rsidR="00E33242" w:rsidRPr="00EA651D" w:rsidRDefault="00E33242" w:rsidP="00E33242">
      <w:pPr>
        <w:pStyle w:val="a"/>
        <w:bidi/>
        <w:spacing w:line="216" w:lineRule="auto"/>
        <w:rPr>
          <w:rFonts w:ascii="mylotus" w:hAnsi="mylotus"/>
          <w:sz w:val="34"/>
          <w:szCs w:val="34"/>
          <w:rtl/>
        </w:rPr>
      </w:pPr>
      <w:r w:rsidRPr="00EA651D">
        <w:rPr>
          <w:rFonts w:ascii="mylotus" w:hAnsi="mylotus"/>
          <w:b/>
          <w:bCs/>
          <w:sz w:val="34"/>
          <w:szCs w:val="34"/>
          <w:rtl/>
        </w:rPr>
        <w:t>الإشكال الثاني:</w:t>
      </w:r>
      <w:r w:rsidRPr="00EA651D">
        <w:rPr>
          <w:rFonts w:ascii="mylotus" w:hAnsi="mylotus"/>
          <w:sz w:val="34"/>
          <w:szCs w:val="34"/>
          <w:rtl/>
        </w:rPr>
        <w:t xml:space="preserve"> - وهو إشكال ثبوتي - لو لم يكن بين الشرط والعقد أي ارتباط فماهو وجه ثبوت الخيار عند تخلف الشرط، فإن ثبوت الخيار للشارط عند تخلف المشروط عليه عن العمل بالشرط كاشف عن وجود ارتباط إنشائي بين العقد والشرط، لا أنه مجرد التزام في التزام.</w:t>
      </w:r>
    </w:p>
    <w:p w14:paraId="35641F0E" w14:textId="77777777" w:rsidR="00E33242" w:rsidRPr="00EA651D" w:rsidRDefault="00E33242" w:rsidP="00E33242">
      <w:pPr>
        <w:pStyle w:val="a"/>
        <w:bidi/>
        <w:spacing w:line="216" w:lineRule="auto"/>
        <w:rPr>
          <w:rFonts w:ascii="mylotus" w:hAnsi="mylotus"/>
          <w:b/>
          <w:bCs/>
          <w:sz w:val="34"/>
          <w:szCs w:val="34"/>
          <w:rtl/>
        </w:rPr>
      </w:pPr>
      <w:r w:rsidRPr="00EA651D">
        <w:rPr>
          <w:rFonts w:ascii="mylotus" w:hAnsi="mylotus"/>
          <w:b/>
          <w:bCs/>
          <w:sz w:val="34"/>
          <w:szCs w:val="34"/>
          <w:rtl/>
        </w:rPr>
        <w:t>وأجاب عن ذلك</w:t>
      </w:r>
      <w:r w:rsidRPr="00EA651D">
        <w:rPr>
          <w:rFonts w:ascii="mylotus" w:hAnsi="mylotus" w:hint="cs"/>
          <w:b/>
          <w:bCs/>
          <w:sz w:val="34"/>
          <w:szCs w:val="34"/>
          <w:rtl/>
        </w:rPr>
        <w:t>:</w:t>
      </w:r>
    </w:p>
    <w:p w14:paraId="5D081EC5" w14:textId="77777777" w:rsidR="00E33242" w:rsidRPr="00EA651D" w:rsidRDefault="00E33242" w:rsidP="00E33242">
      <w:pPr>
        <w:pStyle w:val="a"/>
        <w:bidi/>
        <w:spacing w:line="216" w:lineRule="auto"/>
        <w:rPr>
          <w:rFonts w:ascii="mylotus" w:hAnsi="mylotus"/>
          <w:sz w:val="34"/>
          <w:szCs w:val="34"/>
          <w:rtl/>
        </w:rPr>
      </w:pPr>
      <w:r w:rsidRPr="00EA651D">
        <w:rPr>
          <w:rFonts w:ascii="mylotus" w:hAnsi="mylotus"/>
          <w:b/>
          <w:bCs/>
          <w:sz w:val="34"/>
          <w:szCs w:val="34"/>
          <w:rtl/>
        </w:rPr>
        <w:t>قلت:</w:t>
      </w:r>
      <w:r>
        <w:rPr>
          <w:rFonts w:ascii="mylotus" w:hAnsi="mylotus"/>
          <w:sz w:val="34"/>
          <w:szCs w:val="34"/>
          <w:rtl/>
        </w:rPr>
        <w:t xml:space="preserve"> </w:t>
      </w:r>
      <w:r w:rsidRPr="00EA651D">
        <w:rPr>
          <w:rFonts w:ascii="mylotus" w:hAnsi="mylotus"/>
          <w:sz w:val="34"/>
          <w:szCs w:val="34"/>
          <w:rtl/>
        </w:rPr>
        <w:t>أما الإشكال الأول: فلو حاولت الأخذ بهذا</w:t>
      </w:r>
      <w:r>
        <w:rPr>
          <w:rFonts w:ascii="mylotus" w:hAnsi="mylotus"/>
          <w:sz w:val="34"/>
          <w:szCs w:val="34"/>
          <w:rtl/>
        </w:rPr>
        <w:t xml:space="preserve"> الظهور - أي ظهور العبارة في ال</w:t>
      </w:r>
      <w:r>
        <w:rPr>
          <w:rFonts w:ascii="mylotus" w:hAnsi="mylotus" w:hint="cs"/>
          <w:sz w:val="34"/>
          <w:szCs w:val="34"/>
          <w:rtl/>
        </w:rPr>
        <w:t>ا</w:t>
      </w:r>
      <w:r w:rsidRPr="00EA651D">
        <w:rPr>
          <w:rFonts w:ascii="mylotus" w:hAnsi="mylotus"/>
          <w:sz w:val="34"/>
          <w:szCs w:val="34"/>
          <w:rtl/>
        </w:rPr>
        <w:t>رتباط - يلزم أن يكون العقد مشروطاً بنفس العمل الخارجي، فهذا ظاهر العبارة، وأن لا يتحقق البيع والنقل إلا بعد العمل بالشرط، وهو كما ترى لأن لازمه أنه لو لم يكنس فلا بيع. مع أنهم يقولون بتحقق البيع لكن يثبت له خيار تخلف الشرط، فعلى ذلك لو قصد ما هو الظاهر بأن علق البيع على العمل بالخياطة بطل البيع أيضاً شرعا للتعليق المبطل، وهذا لا يقولون به.</w:t>
      </w:r>
    </w:p>
    <w:p w14:paraId="1B915EBC" w14:textId="77777777" w:rsidR="00E33242" w:rsidRPr="00EA651D" w:rsidRDefault="00E33242" w:rsidP="00E33242">
      <w:pPr>
        <w:pStyle w:val="a"/>
        <w:bidi/>
        <w:spacing w:line="216" w:lineRule="auto"/>
        <w:rPr>
          <w:rFonts w:ascii="mylotus" w:hAnsi="mylotus"/>
          <w:sz w:val="34"/>
          <w:szCs w:val="34"/>
          <w:rtl/>
        </w:rPr>
      </w:pPr>
      <w:r w:rsidRPr="00EA651D">
        <w:rPr>
          <w:rFonts w:ascii="mylotus" w:hAnsi="mylotus"/>
          <w:sz w:val="34"/>
          <w:szCs w:val="34"/>
          <w:rtl/>
        </w:rPr>
        <w:t>وأما قضية خيار التخلف فهي عقلائية منوطة بتخلف ما له دخالة في القيم والأغراض، أي أن ثبوت خيار تخلف الشرط لا لأجل الارتباط بينهما في مقام الإنشاء، بل لأجل أن هناك حكما عقلائيا على ثبوت خيار تخلف الشرط وموضوع هذا البناء العقلائي أن يقع الشرط ضمن العقد وليس شرطاً ابتدائياً. فالشروط أو القيود التي هي دخيلة في الأغراض والقيم إن لم تذكر في ضمن العقد لا توجب اثراً وتكون من قبيل تخلف الدواعي، وأما مع ذكرها سواءً بصيغة القيد كأن يقول: (بعتك هذا الكتاب الذي هو من طبع المطبعة الفلانية) أو وصفاً أو</w:t>
      </w:r>
      <w:r>
        <w:rPr>
          <w:rFonts w:ascii="mylotus" w:hAnsi="mylotus"/>
          <w:sz w:val="34"/>
          <w:szCs w:val="34"/>
          <w:rtl/>
        </w:rPr>
        <w:t xml:space="preserve"> </w:t>
      </w:r>
      <w:r w:rsidRPr="00EA651D">
        <w:rPr>
          <w:rFonts w:ascii="mylotus" w:hAnsi="mylotus"/>
          <w:sz w:val="34"/>
          <w:szCs w:val="34"/>
          <w:rtl/>
        </w:rPr>
        <w:t>شرطاً، فيكون تخلفها موجباً لخيار تخلف الوصف أو الشرط</w:t>
      </w:r>
      <w:r>
        <w:rPr>
          <w:rFonts w:ascii="mylotus" w:hAnsi="mylotus" w:hint="cs"/>
          <w:sz w:val="34"/>
          <w:szCs w:val="34"/>
          <w:rtl/>
        </w:rPr>
        <w:t>)</w:t>
      </w:r>
      <w:r w:rsidRPr="00EA651D">
        <w:rPr>
          <w:rFonts w:ascii="mylotus" w:hAnsi="mylotus"/>
          <w:sz w:val="34"/>
          <w:szCs w:val="34"/>
          <w:rtl/>
        </w:rPr>
        <w:t>). انتهى كلامه قدس سره.</w:t>
      </w:r>
    </w:p>
    <w:p w14:paraId="32EC0CBE" w14:textId="77777777" w:rsidR="00E33242" w:rsidRPr="00EA651D" w:rsidRDefault="00E33242" w:rsidP="00E33242">
      <w:pPr>
        <w:pStyle w:val="a"/>
        <w:bidi/>
        <w:spacing w:line="216" w:lineRule="auto"/>
        <w:rPr>
          <w:rFonts w:ascii="mylotus" w:hAnsi="mylotus"/>
          <w:b/>
          <w:bCs/>
          <w:sz w:val="34"/>
          <w:szCs w:val="34"/>
          <w:rtl/>
        </w:rPr>
      </w:pPr>
      <w:r w:rsidRPr="00EA651D">
        <w:rPr>
          <w:rFonts w:ascii="mylotus" w:hAnsi="mylotus"/>
          <w:b/>
          <w:bCs/>
          <w:sz w:val="34"/>
          <w:szCs w:val="34"/>
          <w:rtl/>
        </w:rPr>
        <w:t>وهنا إيرادات:</w:t>
      </w:r>
    </w:p>
    <w:p w14:paraId="24B1A294" w14:textId="77777777" w:rsidR="00E33242" w:rsidRDefault="00E33242" w:rsidP="00E33242">
      <w:pPr>
        <w:pStyle w:val="a"/>
        <w:bidi/>
        <w:spacing w:line="216" w:lineRule="auto"/>
        <w:rPr>
          <w:rFonts w:ascii="mylotus" w:hAnsi="mylotus"/>
          <w:sz w:val="34"/>
          <w:szCs w:val="34"/>
          <w:rtl/>
        </w:rPr>
      </w:pPr>
      <w:r w:rsidRPr="00EA651D">
        <w:rPr>
          <w:rFonts w:ascii="mylotus" w:hAnsi="mylotus"/>
          <w:b/>
          <w:bCs/>
          <w:sz w:val="34"/>
          <w:szCs w:val="34"/>
          <w:rtl/>
        </w:rPr>
        <w:t>الإيراد الاول:</w:t>
      </w:r>
      <w:r w:rsidRPr="00EA651D">
        <w:rPr>
          <w:rFonts w:ascii="mylotus" w:hAnsi="mylotus"/>
          <w:sz w:val="34"/>
          <w:szCs w:val="34"/>
          <w:rtl/>
        </w:rPr>
        <w:t xml:space="preserve"> أن لازم مبناه من الاستقلالية بين العقد والشرط وأن العلقة بينهما مجرد الظرفية عدمُ الفرق بين العهد والشرط إذا وقع العهد ضمن العقد، فلو قال: (بعتك الكتاب ولله علي عهد أن أنجز جواز</w:t>
      </w:r>
      <w:r>
        <w:rPr>
          <w:rFonts w:ascii="mylotus" w:hAnsi="mylotus" w:hint="cs"/>
          <w:sz w:val="34"/>
          <w:szCs w:val="34"/>
          <w:rtl/>
        </w:rPr>
        <w:t xml:space="preserve"> </w:t>
      </w:r>
      <w:r w:rsidRPr="00EA651D">
        <w:rPr>
          <w:rFonts w:ascii="mylotus" w:hAnsi="mylotus"/>
          <w:sz w:val="34"/>
          <w:szCs w:val="34"/>
          <w:rtl/>
        </w:rPr>
        <w:t>سفر</w:t>
      </w:r>
      <w:r>
        <w:rPr>
          <w:rFonts w:ascii="mylotus" w:hAnsi="mylotus"/>
          <w:sz w:val="34"/>
          <w:szCs w:val="34"/>
          <w:rtl/>
        </w:rPr>
        <w:t xml:space="preserve"> </w:t>
      </w:r>
      <w:r w:rsidRPr="00EA651D">
        <w:rPr>
          <w:rFonts w:ascii="mylotus" w:hAnsi="mylotus"/>
          <w:sz w:val="34"/>
          <w:szCs w:val="34"/>
          <w:rtl/>
        </w:rPr>
        <w:t>لك بكذا دينار) فما وقع ضمن العقد قطعاً لا يعتبر شرطا</w:t>
      </w:r>
      <w:r>
        <w:rPr>
          <w:rFonts w:ascii="mylotus" w:hAnsi="mylotus" w:hint="cs"/>
          <w:sz w:val="34"/>
          <w:szCs w:val="34"/>
          <w:rtl/>
        </w:rPr>
        <w:t xml:space="preserve">ً، </w:t>
      </w:r>
      <w:r w:rsidRPr="00EA651D">
        <w:rPr>
          <w:rFonts w:ascii="mylotus" w:hAnsi="mylotus"/>
          <w:sz w:val="34"/>
          <w:szCs w:val="34"/>
          <w:rtl/>
        </w:rPr>
        <w:t>فإن العهد</w:t>
      </w:r>
      <w:r>
        <w:rPr>
          <w:rFonts w:ascii="mylotus" w:hAnsi="mylotus"/>
          <w:sz w:val="34"/>
          <w:szCs w:val="34"/>
          <w:rtl/>
        </w:rPr>
        <w:t xml:space="preserve"> </w:t>
      </w:r>
      <w:r w:rsidRPr="00EA651D">
        <w:rPr>
          <w:rFonts w:ascii="mylotus" w:hAnsi="mylotus"/>
          <w:sz w:val="34"/>
          <w:szCs w:val="34"/>
          <w:rtl/>
        </w:rPr>
        <w:t xml:space="preserve">التزام واجب </w:t>
      </w:r>
      <w:r>
        <w:rPr>
          <w:rFonts w:ascii="mylotus" w:hAnsi="mylotus"/>
          <w:sz w:val="34"/>
          <w:szCs w:val="34"/>
          <w:rtl/>
        </w:rPr>
        <w:t>الوفاء ومع ذلك لا يكون شرطاً</w:t>
      </w:r>
      <w:r>
        <w:rPr>
          <w:rFonts w:ascii="mylotus" w:hAnsi="mylotus" w:hint="cs"/>
          <w:sz w:val="34"/>
          <w:szCs w:val="34"/>
          <w:rtl/>
        </w:rPr>
        <w:t>.</w:t>
      </w:r>
    </w:p>
    <w:p w14:paraId="4DB6BB2A" w14:textId="77777777" w:rsidR="00E33242" w:rsidRDefault="00E33242" w:rsidP="00E33242">
      <w:pPr>
        <w:pStyle w:val="a"/>
        <w:bidi/>
        <w:spacing w:line="216" w:lineRule="auto"/>
        <w:rPr>
          <w:rFonts w:ascii="mylotus" w:hAnsi="mylotus"/>
          <w:sz w:val="34"/>
          <w:szCs w:val="34"/>
          <w:rtl/>
        </w:rPr>
      </w:pPr>
      <w:r>
        <w:rPr>
          <w:rFonts w:ascii="mylotus" w:hAnsi="mylotus"/>
          <w:b/>
          <w:bCs/>
          <w:sz w:val="34"/>
          <w:szCs w:val="34"/>
          <w:rtl/>
        </w:rPr>
        <w:t>فإن قلت</w:t>
      </w:r>
      <w:r w:rsidRPr="00EA651D">
        <w:rPr>
          <w:rFonts w:ascii="mylotus" w:hAnsi="mylotus"/>
          <w:b/>
          <w:bCs/>
          <w:sz w:val="34"/>
          <w:szCs w:val="34"/>
          <w:rtl/>
        </w:rPr>
        <w:t>:</w:t>
      </w:r>
      <w:r w:rsidRPr="00EA651D">
        <w:rPr>
          <w:rFonts w:ascii="mylotus" w:hAnsi="mylotus"/>
          <w:sz w:val="34"/>
          <w:szCs w:val="34"/>
          <w:rtl/>
        </w:rPr>
        <w:t xml:space="preserve"> إن سر الفرق بين العهد والشرط وإن كان كلاهما مما يجب الوفاء به أن الشرط اعتبار طرفيني يحتاج الى قبول بخلاف العهد</w:t>
      </w:r>
      <w:r>
        <w:rPr>
          <w:rFonts w:ascii="mylotus" w:hAnsi="mylotus" w:hint="cs"/>
          <w:sz w:val="34"/>
          <w:szCs w:val="34"/>
          <w:rtl/>
        </w:rPr>
        <w:t>.</w:t>
      </w:r>
    </w:p>
    <w:p w14:paraId="76372B52" w14:textId="77777777" w:rsidR="00E33242" w:rsidRDefault="00E33242" w:rsidP="00E33242">
      <w:pPr>
        <w:pStyle w:val="a"/>
        <w:bidi/>
        <w:spacing w:line="216" w:lineRule="auto"/>
        <w:rPr>
          <w:rFonts w:ascii="mylotus" w:hAnsi="mylotus"/>
          <w:sz w:val="34"/>
          <w:szCs w:val="34"/>
          <w:rtl/>
        </w:rPr>
      </w:pPr>
      <w:r w:rsidRPr="00EA651D">
        <w:rPr>
          <w:rFonts w:ascii="mylotus" w:hAnsi="mylotus"/>
          <w:b/>
          <w:bCs/>
          <w:sz w:val="34"/>
          <w:szCs w:val="34"/>
          <w:rtl/>
        </w:rPr>
        <w:t>قلت:</w:t>
      </w:r>
      <w:r w:rsidRPr="00EA651D">
        <w:rPr>
          <w:rFonts w:ascii="mylotus" w:hAnsi="mylotus"/>
          <w:sz w:val="34"/>
          <w:szCs w:val="34"/>
          <w:rtl/>
        </w:rPr>
        <w:t xml:space="preserve"> لو كان المظروف مما يحتاج للقبول كالوكالة والهبة ونحوذلك</w:t>
      </w:r>
      <w:r>
        <w:rPr>
          <w:rFonts w:ascii="mylotus" w:hAnsi="mylotus"/>
          <w:sz w:val="34"/>
          <w:szCs w:val="34"/>
          <w:rtl/>
        </w:rPr>
        <w:t>،</w:t>
      </w:r>
      <w:r w:rsidRPr="00EA651D">
        <w:rPr>
          <w:rFonts w:ascii="mylotus" w:hAnsi="mylotus"/>
          <w:sz w:val="34"/>
          <w:szCs w:val="34"/>
          <w:rtl/>
        </w:rPr>
        <w:t xml:space="preserve"> كأن يقول</w:t>
      </w:r>
      <w:r>
        <w:rPr>
          <w:rFonts w:ascii="mylotus" w:hAnsi="mylotus" w:hint="cs"/>
          <w:sz w:val="34"/>
          <w:szCs w:val="34"/>
          <w:rtl/>
        </w:rPr>
        <w:t>:</w:t>
      </w:r>
      <w:r>
        <w:rPr>
          <w:rFonts w:ascii="mylotus" w:hAnsi="mylotus"/>
          <w:sz w:val="34"/>
          <w:szCs w:val="34"/>
          <w:rtl/>
        </w:rPr>
        <w:t xml:space="preserve"> (</w:t>
      </w:r>
      <w:r w:rsidRPr="00EA651D">
        <w:rPr>
          <w:rFonts w:ascii="mylotus" w:hAnsi="mylotus"/>
          <w:sz w:val="34"/>
          <w:szCs w:val="34"/>
          <w:rtl/>
        </w:rPr>
        <w:t>بعتك</w:t>
      </w:r>
      <w:r>
        <w:rPr>
          <w:rFonts w:ascii="mylotus" w:hAnsi="mylotus"/>
          <w:sz w:val="34"/>
          <w:szCs w:val="34"/>
          <w:rtl/>
        </w:rPr>
        <w:t xml:space="preserve"> الكتاب وأنت وكيلي في التزويج ب</w:t>
      </w:r>
      <w:r>
        <w:rPr>
          <w:rFonts w:ascii="mylotus" w:hAnsi="mylotus" w:hint="cs"/>
          <w:sz w:val="34"/>
          <w:szCs w:val="34"/>
          <w:rtl/>
        </w:rPr>
        <w:t>أ</w:t>
      </w:r>
      <w:r>
        <w:rPr>
          <w:rFonts w:ascii="mylotus" w:hAnsi="mylotus"/>
          <w:sz w:val="34"/>
          <w:szCs w:val="34"/>
          <w:rtl/>
        </w:rPr>
        <w:t>لف دينار</w:t>
      </w:r>
      <w:r w:rsidRPr="00EA651D">
        <w:rPr>
          <w:rFonts w:ascii="mylotus" w:hAnsi="mylotus"/>
          <w:sz w:val="34"/>
          <w:szCs w:val="34"/>
          <w:rtl/>
        </w:rPr>
        <w:t>) وقال</w:t>
      </w:r>
      <w:r>
        <w:rPr>
          <w:rFonts w:ascii="mylotus" w:hAnsi="mylotus" w:hint="cs"/>
          <w:sz w:val="34"/>
          <w:szCs w:val="34"/>
          <w:rtl/>
        </w:rPr>
        <w:t>:</w:t>
      </w:r>
      <w:r>
        <w:rPr>
          <w:rFonts w:ascii="mylotus" w:hAnsi="mylotus"/>
          <w:sz w:val="34"/>
          <w:szCs w:val="34"/>
          <w:rtl/>
        </w:rPr>
        <w:t xml:space="preserve"> (</w:t>
      </w:r>
      <w:r w:rsidRPr="00EA651D">
        <w:rPr>
          <w:rFonts w:ascii="mylotus" w:hAnsi="mylotus"/>
          <w:sz w:val="34"/>
          <w:szCs w:val="34"/>
          <w:rtl/>
        </w:rPr>
        <w:t>قبلت) فإنه وإن كان اعتبارا يحتاج للقبول لكنه ليس شرطا عرفا</w:t>
      </w:r>
      <w:r>
        <w:rPr>
          <w:rFonts w:ascii="mylotus" w:hAnsi="mylotus"/>
          <w:sz w:val="34"/>
          <w:szCs w:val="34"/>
          <w:rtl/>
        </w:rPr>
        <w:t xml:space="preserve">، </w:t>
      </w:r>
      <w:r w:rsidRPr="00EA651D">
        <w:rPr>
          <w:rFonts w:ascii="mylotus" w:hAnsi="mylotus"/>
          <w:sz w:val="34"/>
          <w:szCs w:val="34"/>
          <w:rtl/>
        </w:rPr>
        <w:t>مما يكشف عن أن صدق الشرط منوط بالربط، كما هو مقتضى الوجدان العقلائي والتعبير</w:t>
      </w:r>
      <w:r>
        <w:rPr>
          <w:rFonts w:ascii="mylotus" w:hAnsi="mylotus"/>
          <w:sz w:val="34"/>
          <w:szCs w:val="34"/>
          <w:rtl/>
        </w:rPr>
        <w:t xml:space="preserve"> </w:t>
      </w:r>
      <w:r w:rsidRPr="00EA651D">
        <w:rPr>
          <w:rFonts w:ascii="mylotus" w:hAnsi="mylotus"/>
          <w:sz w:val="34"/>
          <w:szCs w:val="34"/>
          <w:rtl/>
        </w:rPr>
        <w:t>بكلمة (على) ليس مجرد تعبير عرفي، بل هو التعبير القانوني وكذلك التعبير بكلمة الشروط</w:t>
      </w:r>
      <w:r>
        <w:rPr>
          <w:rFonts w:ascii="mylotus" w:hAnsi="mylotus"/>
          <w:sz w:val="34"/>
          <w:szCs w:val="34"/>
          <w:rtl/>
        </w:rPr>
        <w:t>،</w:t>
      </w:r>
      <w:r w:rsidRPr="00EA651D">
        <w:rPr>
          <w:rFonts w:ascii="mylotus" w:hAnsi="mylotus"/>
          <w:sz w:val="34"/>
          <w:szCs w:val="34"/>
          <w:rtl/>
        </w:rPr>
        <w:t xml:space="preserve"> والتعبير القانوني في مقام الإثبات كاشف عن الارتباط العقدي بينهما، وهو منشأ بناء العقلاء على ثبوت خيار التخلف، فإن بناء العقلاء ليس تعبدياً بأن يرى العقلاء أنه متى ما ذكر ضمن العقد صار موضوعاً للخيار بحيث لا موضوعية إلا ذكره ضمن العقد، فإن هذا ليس منشأ عقلائيا</w:t>
      </w:r>
      <w:r>
        <w:rPr>
          <w:rFonts w:ascii="mylotus" w:hAnsi="mylotus" w:hint="cs"/>
          <w:sz w:val="34"/>
          <w:szCs w:val="34"/>
          <w:rtl/>
        </w:rPr>
        <w:t>ً</w:t>
      </w:r>
      <w:r w:rsidRPr="00EA651D">
        <w:rPr>
          <w:rFonts w:ascii="mylotus" w:hAnsi="mylotus"/>
          <w:sz w:val="34"/>
          <w:szCs w:val="34"/>
          <w:rtl/>
        </w:rPr>
        <w:t xml:space="preserve"> للبناء على الخيار، وإنما المنشأ العقلائي لثبوت الخيار عند التخلف هو وجود علقة ربط في مقام الإنشاء بين العقد والشرط، وإلا فمجرد الظرفية لا يصلح أن يكون منشأ عقلائياً لثبوت الخيار</w:t>
      </w:r>
      <w:r w:rsidRPr="00EA651D">
        <w:rPr>
          <w:rFonts w:ascii="Times New Roman" w:hAnsi="Times New Roman" w:cs="Times New Roman" w:hint="cs"/>
          <w:sz w:val="34"/>
          <w:szCs w:val="34"/>
          <w:rtl/>
        </w:rPr>
        <w:t> </w:t>
      </w:r>
      <w:r w:rsidRPr="00EA651D">
        <w:rPr>
          <w:rFonts w:ascii="mylotus" w:hAnsi="mylotus" w:hint="cs"/>
          <w:sz w:val="34"/>
          <w:szCs w:val="34"/>
          <w:rtl/>
        </w:rPr>
        <w:t>عند</w:t>
      </w:r>
      <w:r w:rsidRPr="00EA651D">
        <w:rPr>
          <w:rFonts w:ascii="Times New Roman" w:hAnsi="Times New Roman" w:cs="Times New Roman" w:hint="cs"/>
          <w:sz w:val="34"/>
          <w:szCs w:val="34"/>
          <w:rtl/>
        </w:rPr>
        <w:t> </w:t>
      </w:r>
      <w:r w:rsidRPr="00EA651D">
        <w:rPr>
          <w:rFonts w:ascii="mylotus" w:hAnsi="mylotus" w:hint="cs"/>
          <w:sz w:val="34"/>
          <w:szCs w:val="34"/>
          <w:rtl/>
        </w:rPr>
        <w:t>التخلف</w:t>
      </w:r>
      <w:r w:rsidRPr="00EA651D">
        <w:rPr>
          <w:rFonts w:ascii="mylotus" w:hAnsi="mylotus"/>
          <w:sz w:val="34"/>
          <w:szCs w:val="34"/>
          <w:rtl/>
        </w:rPr>
        <w:t>.</w:t>
      </w:r>
    </w:p>
    <w:p w14:paraId="3D85ECAA" w14:textId="77777777" w:rsidR="00E33242" w:rsidRDefault="00E33242" w:rsidP="00E33242">
      <w:pPr>
        <w:pStyle w:val="a"/>
        <w:bidi/>
        <w:spacing w:line="216" w:lineRule="auto"/>
        <w:rPr>
          <w:rFonts w:ascii="mylotus" w:hAnsi="mylotus"/>
          <w:b/>
          <w:bCs/>
          <w:sz w:val="34"/>
          <w:szCs w:val="34"/>
          <w:rtl/>
        </w:rPr>
      </w:pPr>
    </w:p>
    <w:p w14:paraId="55D5039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7F846F2" w14:textId="77777777" w:rsidR="00E33242" w:rsidRDefault="00E33242" w:rsidP="00E33242">
      <w:pPr>
        <w:pStyle w:val="Heading1"/>
        <w:bidi/>
        <w:rPr>
          <w:color w:val="FF0000"/>
          <w:rtl/>
        </w:rPr>
      </w:pPr>
      <w:r w:rsidRPr="00E33242">
        <w:rPr>
          <w:color w:val="FF0000"/>
          <w:rtl/>
        </w:rPr>
        <w:t>125 - كتاب_الإجارة_199_المسألة_12_–_الثلاثاء_8_ذي_القعدة_1446هـ</w:t>
      </w:r>
    </w:p>
    <w:p w14:paraId="3AC6927F"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EEEF12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FA5FE9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E23F0B1"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3D5A558" w14:textId="77777777" w:rsidR="00E33242" w:rsidRDefault="00E33242" w:rsidP="00E33242">
      <w:pPr>
        <w:pStyle w:val="a"/>
        <w:bidi/>
        <w:spacing w:line="216" w:lineRule="auto"/>
        <w:ind w:firstLine="0"/>
        <w:rPr>
          <w:rFonts w:ascii="mylotus" w:hAnsi="mylotus"/>
          <w:sz w:val="34"/>
          <w:szCs w:val="34"/>
          <w:rtl/>
        </w:rPr>
      </w:pPr>
    </w:p>
    <w:p w14:paraId="7635024C" w14:textId="77777777" w:rsidR="00E33242" w:rsidRPr="00D02B32" w:rsidRDefault="00E33242" w:rsidP="00E33242">
      <w:pPr>
        <w:pStyle w:val="a"/>
        <w:bidi/>
        <w:spacing w:line="216" w:lineRule="auto"/>
        <w:rPr>
          <w:rFonts w:ascii="mylotus" w:hAnsi="mylotus"/>
          <w:sz w:val="34"/>
          <w:szCs w:val="34"/>
          <w:rtl/>
        </w:rPr>
      </w:pPr>
      <w:r w:rsidRPr="00D02B32">
        <w:rPr>
          <w:rFonts w:ascii="mylotus" w:hAnsi="mylotus"/>
          <w:b/>
          <w:bCs/>
          <w:sz w:val="34"/>
          <w:szCs w:val="34"/>
          <w:rtl/>
        </w:rPr>
        <w:t>الملاحظة الثانية:</w:t>
      </w:r>
      <w:r w:rsidRPr="00D02B32">
        <w:rPr>
          <w:rFonts w:ascii="mylotus" w:hAnsi="mylotus"/>
          <w:sz w:val="34"/>
          <w:szCs w:val="34"/>
          <w:rtl/>
        </w:rPr>
        <w:t xml:space="preserve"> أن المرتكز العقلائي يرى في فرض قبول العقد دون الشرط عدم التطابق في المعاملة بين الإيجاب والقبول، فلو قال البائع: (بعتك الكتاب بألف دينار على أن تخيط لي ثوباً) فقال المشتري: (قبلت البيع دون الشرط) فالمرتكز العقلائي يرى أنه لم يتطابق الإيجاب والقبول، لأن المعاملة التي أوقعها البائع هي البيع المشروط لا بيع لا بشرط، فما لم يقبل المشتري ما</w:t>
      </w:r>
      <w:r>
        <w:rPr>
          <w:rFonts w:ascii="mylotus" w:hAnsi="mylotus" w:hint="cs"/>
          <w:sz w:val="34"/>
          <w:szCs w:val="34"/>
          <w:rtl/>
        </w:rPr>
        <w:t xml:space="preserve"> </w:t>
      </w:r>
      <w:r w:rsidRPr="00D02B32">
        <w:rPr>
          <w:rFonts w:ascii="mylotus" w:hAnsi="mylotus"/>
          <w:sz w:val="34"/>
          <w:szCs w:val="34"/>
          <w:rtl/>
        </w:rPr>
        <w:t>وقع من البيع على ما</w:t>
      </w:r>
      <w:r>
        <w:rPr>
          <w:rFonts w:ascii="mylotus" w:hAnsi="mylotus" w:hint="cs"/>
          <w:sz w:val="34"/>
          <w:szCs w:val="34"/>
          <w:rtl/>
        </w:rPr>
        <w:t xml:space="preserve"> </w:t>
      </w:r>
      <w:r w:rsidRPr="00D02B32">
        <w:rPr>
          <w:rFonts w:ascii="mylotus" w:hAnsi="mylotus"/>
          <w:sz w:val="34"/>
          <w:szCs w:val="34"/>
          <w:rtl/>
        </w:rPr>
        <w:t>وقع عليه</w:t>
      </w:r>
      <w:r>
        <w:rPr>
          <w:rFonts w:ascii="mylotus" w:hAnsi="mylotus"/>
          <w:sz w:val="34"/>
          <w:szCs w:val="34"/>
          <w:rtl/>
        </w:rPr>
        <w:t xml:space="preserve"> </w:t>
      </w:r>
      <w:r w:rsidRPr="00D02B32">
        <w:rPr>
          <w:rFonts w:ascii="mylotus" w:hAnsi="mylotus"/>
          <w:sz w:val="34"/>
          <w:szCs w:val="34"/>
          <w:rtl/>
        </w:rPr>
        <w:t>لم يقع التطابق بين الإيجاب والقبول، وهذا منبه على أن المرتكز العقلائي في باب الشرط يرى أن علقة الشرط بالمشروط علقة الربط لا مجرد الظرفية والمقارنة، وإلا لو كانت نسبة الشرط للمشروط نسبة القرار</w:t>
      </w:r>
      <w:r>
        <w:rPr>
          <w:rFonts w:ascii="mylotus" w:hAnsi="mylotus"/>
          <w:sz w:val="34"/>
          <w:szCs w:val="34"/>
          <w:rtl/>
        </w:rPr>
        <w:t xml:space="preserve">ين المستقلين إنشاء وليس بينهما </w:t>
      </w:r>
      <w:r>
        <w:rPr>
          <w:rFonts w:ascii="mylotus" w:hAnsi="mylotus" w:hint="cs"/>
          <w:sz w:val="34"/>
          <w:szCs w:val="34"/>
          <w:rtl/>
        </w:rPr>
        <w:t>إ</w:t>
      </w:r>
      <w:r w:rsidRPr="00D02B32">
        <w:rPr>
          <w:rFonts w:ascii="mylotus" w:hAnsi="mylotus"/>
          <w:sz w:val="34"/>
          <w:szCs w:val="34"/>
          <w:rtl/>
        </w:rPr>
        <w:t>لا</w:t>
      </w:r>
      <w:r>
        <w:rPr>
          <w:rFonts w:ascii="mylotus" w:hAnsi="mylotus" w:hint="cs"/>
          <w:sz w:val="34"/>
          <w:szCs w:val="34"/>
          <w:rtl/>
        </w:rPr>
        <w:t xml:space="preserve"> </w:t>
      </w:r>
      <w:r>
        <w:rPr>
          <w:rFonts w:ascii="mylotus" w:hAnsi="mylotus"/>
          <w:sz w:val="34"/>
          <w:szCs w:val="34"/>
          <w:rtl/>
        </w:rPr>
        <w:t>الظرفية والمقارنة لقيل</w:t>
      </w:r>
      <w:r w:rsidRPr="00D02B32">
        <w:rPr>
          <w:rFonts w:ascii="mylotus" w:hAnsi="mylotus"/>
          <w:sz w:val="34"/>
          <w:szCs w:val="34"/>
          <w:rtl/>
        </w:rPr>
        <w:t>: قد تم البيع لوقوع التطابق بين الإيجاب والقبول</w:t>
      </w:r>
      <w:r>
        <w:rPr>
          <w:rFonts w:ascii="mylotus" w:hAnsi="mylotus"/>
          <w:sz w:val="34"/>
          <w:szCs w:val="34"/>
          <w:rtl/>
        </w:rPr>
        <w:t>،</w:t>
      </w:r>
      <w:r w:rsidRPr="00D02B32">
        <w:rPr>
          <w:rFonts w:ascii="mylotus" w:hAnsi="mylotus"/>
          <w:sz w:val="34"/>
          <w:szCs w:val="34"/>
          <w:rtl/>
        </w:rPr>
        <w:t xml:space="preserve"> فإن قبول</w:t>
      </w:r>
      <w:r>
        <w:rPr>
          <w:rFonts w:ascii="mylotus" w:hAnsi="mylotus"/>
          <w:sz w:val="34"/>
          <w:szCs w:val="34"/>
          <w:rtl/>
        </w:rPr>
        <w:t xml:space="preserve"> المشتري أحد القرارين دون الآخر</w:t>
      </w:r>
      <w:r w:rsidRPr="00D02B32">
        <w:rPr>
          <w:rFonts w:ascii="mylotus" w:hAnsi="mylotus"/>
          <w:sz w:val="34"/>
          <w:szCs w:val="34"/>
          <w:rtl/>
        </w:rPr>
        <w:t xml:space="preserve"> لا يعني الانفصام وعدم التطابق بين الإيجاب والقبول.</w:t>
      </w:r>
    </w:p>
    <w:p w14:paraId="6AA61BF0" w14:textId="77777777" w:rsidR="00E33242" w:rsidRPr="00D02B32" w:rsidRDefault="00E33242" w:rsidP="00E33242">
      <w:pPr>
        <w:pStyle w:val="a"/>
        <w:bidi/>
        <w:spacing w:line="216" w:lineRule="auto"/>
        <w:rPr>
          <w:rFonts w:ascii="mylotus" w:hAnsi="mylotus"/>
          <w:sz w:val="34"/>
          <w:szCs w:val="34"/>
          <w:rtl/>
        </w:rPr>
      </w:pPr>
      <w:r w:rsidRPr="00D02B32">
        <w:rPr>
          <w:rFonts w:ascii="mylotus" w:hAnsi="mylotus"/>
          <w:b/>
          <w:bCs/>
          <w:sz w:val="34"/>
          <w:szCs w:val="34"/>
          <w:rtl/>
        </w:rPr>
        <w:t>الملاحظة الثالثة:</w:t>
      </w:r>
      <w:r w:rsidRPr="00D02B32">
        <w:rPr>
          <w:rFonts w:ascii="mylotus" w:hAnsi="mylotus"/>
          <w:sz w:val="34"/>
          <w:szCs w:val="34"/>
          <w:rtl/>
        </w:rPr>
        <w:t xml:space="preserve"> ذكر قدس سره أن الثمرة تظهر بين المبنيين في ما يتواطأ عليه المتعاملان قبل العقد، فلو فرض أن المتبايعين قبل العقد اتفقا على أن يخيط المشتري الثوب للبائع، ثم أوقع المتعاملان البيع بانيين ارتكازا</w:t>
      </w:r>
      <w:r>
        <w:rPr>
          <w:rFonts w:ascii="mylotus" w:hAnsi="mylotus" w:hint="cs"/>
          <w:sz w:val="34"/>
          <w:szCs w:val="34"/>
          <w:rtl/>
        </w:rPr>
        <w:t xml:space="preserve">ً </w:t>
      </w:r>
      <w:r w:rsidRPr="00D02B32">
        <w:rPr>
          <w:rFonts w:ascii="mylotus" w:hAnsi="mylotus"/>
          <w:sz w:val="34"/>
          <w:szCs w:val="34"/>
          <w:rtl/>
        </w:rPr>
        <w:t>على ما تواطئا عليه قبل المعاملة من دون ذكر ذلك في المعاملة،</w:t>
      </w:r>
      <w:r>
        <w:rPr>
          <w:rFonts w:ascii="mylotus" w:hAnsi="mylotus" w:hint="cs"/>
          <w:sz w:val="34"/>
          <w:szCs w:val="34"/>
          <w:rtl/>
        </w:rPr>
        <w:t xml:space="preserve"> </w:t>
      </w:r>
      <w:r>
        <w:rPr>
          <w:rFonts w:ascii="mylotus" w:hAnsi="mylotus"/>
          <w:sz w:val="34"/>
          <w:szCs w:val="34"/>
          <w:rtl/>
        </w:rPr>
        <w:t>فإن قلنا</w:t>
      </w:r>
      <w:r w:rsidRPr="00D02B32">
        <w:rPr>
          <w:rFonts w:ascii="mylotus" w:hAnsi="mylotus"/>
          <w:sz w:val="34"/>
          <w:szCs w:val="34"/>
          <w:rtl/>
        </w:rPr>
        <w:t xml:space="preserve">: إن الشرط هو التزام في التزام فالشرط لم يتحقق، لأن البيع لم يقع ظرفاً لما تواطئا عليه قبل المعاملة، وإن قلنا: إن الشرط تعليق لا مجرد ظرفية فالمفروض أن المتعاملين أوقعا المعاملة على ما تواطئا عليه في رتبة سابقة على المعاملة </w:t>
      </w:r>
      <w:r>
        <w:rPr>
          <w:rFonts w:ascii="mylotus" w:hAnsi="mylotus"/>
          <w:sz w:val="34"/>
          <w:szCs w:val="34"/>
          <w:rtl/>
        </w:rPr>
        <w:t>مما يعني تحقق الشرط بالتعليق ال</w:t>
      </w:r>
      <w:r>
        <w:rPr>
          <w:rFonts w:ascii="mylotus" w:hAnsi="mylotus" w:hint="cs"/>
          <w:sz w:val="34"/>
          <w:szCs w:val="34"/>
          <w:rtl/>
        </w:rPr>
        <w:t>ا</w:t>
      </w:r>
      <w:r w:rsidRPr="00D02B32">
        <w:rPr>
          <w:rFonts w:ascii="mylotus" w:hAnsi="mylotus"/>
          <w:sz w:val="34"/>
          <w:szCs w:val="34"/>
          <w:rtl/>
        </w:rPr>
        <w:t>رتكازي فهو شرط نافذ.</w:t>
      </w:r>
    </w:p>
    <w:p w14:paraId="018AA99F" w14:textId="77777777" w:rsidR="00E33242" w:rsidRPr="00D02B32" w:rsidRDefault="00E33242" w:rsidP="00E33242">
      <w:pPr>
        <w:pStyle w:val="a"/>
        <w:bidi/>
        <w:spacing w:line="216" w:lineRule="auto"/>
        <w:rPr>
          <w:rFonts w:ascii="mylotus" w:hAnsi="mylotus"/>
          <w:sz w:val="34"/>
          <w:szCs w:val="34"/>
          <w:rtl/>
        </w:rPr>
      </w:pPr>
      <w:r w:rsidRPr="00D02B32">
        <w:rPr>
          <w:rFonts w:ascii="mylotus" w:hAnsi="mylotus"/>
          <w:sz w:val="34"/>
          <w:szCs w:val="34"/>
          <w:rtl/>
        </w:rPr>
        <w:t xml:space="preserve"> </w:t>
      </w:r>
      <w:r w:rsidRPr="00D02B32">
        <w:rPr>
          <w:rFonts w:ascii="mylotus" w:hAnsi="mylotus"/>
          <w:b/>
          <w:bCs/>
          <w:sz w:val="34"/>
          <w:szCs w:val="34"/>
          <w:rtl/>
        </w:rPr>
        <w:t>ولكن هذه الثمرة غير تامة،</w:t>
      </w:r>
      <w:r w:rsidRPr="00D02B32">
        <w:rPr>
          <w:rFonts w:ascii="mylotus" w:hAnsi="mylotus"/>
          <w:sz w:val="34"/>
          <w:szCs w:val="34"/>
          <w:rtl/>
        </w:rPr>
        <w:t xml:space="preserve"> لأن النتيجة واحدة سواء كان الشرط الفقهي عبارة عن التزام في التزام أو</w:t>
      </w:r>
      <w:r>
        <w:rPr>
          <w:rFonts w:ascii="mylotus" w:hAnsi="mylotus" w:hint="cs"/>
          <w:sz w:val="34"/>
          <w:szCs w:val="34"/>
          <w:rtl/>
        </w:rPr>
        <w:t xml:space="preserve"> </w:t>
      </w:r>
      <w:r w:rsidRPr="00D02B32">
        <w:rPr>
          <w:rFonts w:ascii="mylotus" w:hAnsi="mylotus"/>
          <w:sz w:val="34"/>
          <w:szCs w:val="34"/>
          <w:rtl/>
        </w:rPr>
        <w:t>عبارة عن تعليق أحد طرفي المعاملة على الالتزام.</w:t>
      </w:r>
    </w:p>
    <w:p w14:paraId="3F99EDA9" w14:textId="77777777" w:rsidR="00E33242" w:rsidRDefault="00E33242" w:rsidP="00E33242">
      <w:pPr>
        <w:pStyle w:val="a"/>
        <w:bidi/>
        <w:spacing w:line="216" w:lineRule="auto"/>
        <w:rPr>
          <w:rFonts w:ascii="mylotus" w:hAnsi="mylotus"/>
          <w:sz w:val="34"/>
          <w:szCs w:val="34"/>
          <w:rtl/>
        </w:rPr>
      </w:pPr>
      <w:r w:rsidRPr="00D02B32">
        <w:rPr>
          <w:rFonts w:ascii="mylotus" w:hAnsi="mylotus"/>
          <w:b/>
          <w:bCs/>
          <w:sz w:val="34"/>
          <w:szCs w:val="34"/>
          <w:rtl/>
        </w:rPr>
        <w:t>والوجه في ذلك:</w:t>
      </w:r>
      <w:r w:rsidRPr="00D02B32">
        <w:rPr>
          <w:rFonts w:ascii="mylotus" w:hAnsi="mylotus"/>
          <w:sz w:val="34"/>
          <w:szCs w:val="34"/>
          <w:rtl/>
        </w:rPr>
        <w:t xml:space="preserve"> أنه إن كان المنظور على مبنى التعليق ومبنى الظرفية عالم الإثبات - يعني عالم المبرز سواء كان المبرز لفظاً أو كتباً - فلا ظرفية ولا تعليق، فإن المتعاملين إذا تواطئا على خياطة الثوب ثم أبرما صفقة البيع خالية مما تواطئا عليه، فإن كان الشرط عبارة عن التزام في التزام فليس في المعاملة شرط، وإن كان الشرط عبارة عن تعليق في مقام الإثبات فلا تعليق في مقام الإثبات، والنتيجة أن المعاملة بلا شرط على كلا المبنيين</w:t>
      </w:r>
      <w:r>
        <w:rPr>
          <w:rFonts w:ascii="mylotus" w:hAnsi="mylotus" w:hint="cs"/>
          <w:sz w:val="34"/>
          <w:szCs w:val="34"/>
          <w:rtl/>
        </w:rPr>
        <w:t>.</w:t>
      </w:r>
    </w:p>
    <w:p w14:paraId="0F3F4F61" w14:textId="77777777" w:rsidR="00E33242" w:rsidRPr="00D02B32" w:rsidRDefault="00E33242" w:rsidP="00E33242">
      <w:pPr>
        <w:pStyle w:val="a"/>
        <w:bidi/>
        <w:spacing w:line="216" w:lineRule="auto"/>
        <w:rPr>
          <w:rFonts w:ascii="mylotus" w:hAnsi="mylotus"/>
          <w:sz w:val="34"/>
          <w:szCs w:val="34"/>
          <w:rtl/>
        </w:rPr>
      </w:pPr>
      <w:r w:rsidRPr="00D02B32">
        <w:rPr>
          <w:rFonts w:ascii="mylotus" w:hAnsi="mylotus"/>
          <w:sz w:val="34"/>
          <w:szCs w:val="34"/>
          <w:rtl/>
        </w:rPr>
        <w:t>وإن كان المناط في التعليق والشرطية عالم الاعتبار والإنشاء فكما يصدق التعليق بلحاظ ما</w:t>
      </w:r>
      <w:r>
        <w:rPr>
          <w:rFonts w:ascii="mylotus" w:hAnsi="mylotus" w:hint="cs"/>
          <w:sz w:val="34"/>
          <w:szCs w:val="34"/>
          <w:rtl/>
        </w:rPr>
        <w:t xml:space="preserve"> </w:t>
      </w:r>
      <w:r w:rsidRPr="00D02B32">
        <w:rPr>
          <w:rFonts w:ascii="mylotus" w:hAnsi="mylotus"/>
          <w:sz w:val="34"/>
          <w:szCs w:val="34"/>
          <w:rtl/>
        </w:rPr>
        <w:t>تواطئا عليه تصدق الظرفية، فإن البيع وقع مبنياً على ما تواطئا عليه وإن كانا لم يذكرا ذلك ضمن المعاملة، لكنه بحسب مرتكزهما قد</w:t>
      </w:r>
      <w:r>
        <w:rPr>
          <w:rFonts w:ascii="mylotus" w:hAnsi="mylotus" w:hint="cs"/>
          <w:sz w:val="34"/>
          <w:szCs w:val="34"/>
          <w:rtl/>
        </w:rPr>
        <w:t xml:space="preserve"> </w:t>
      </w:r>
      <w:r w:rsidRPr="00D02B32">
        <w:rPr>
          <w:rFonts w:ascii="mylotus" w:hAnsi="mylotus"/>
          <w:sz w:val="34"/>
          <w:szCs w:val="34"/>
          <w:rtl/>
        </w:rPr>
        <w:t>أبرما المعاملة مبنية على ما تواطئا عليه، فعلى مبن</w:t>
      </w:r>
      <w:r>
        <w:rPr>
          <w:rFonts w:ascii="mylotus" w:hAnsi="mylotus"/>
          <w:sz w:val="34"/>
          <w:szCs w:val="34"/>
          <w:rtl/>
        </w:rPr>
        <w:t>ى التعليق تحقق الشرط في وعاء ال</w:t>
      </w:r>
      <w:r>
        <w:rPr>
          <w:rFonts w:ascii="mylotus" w:hAnsi="mylotus" w:hint="cs"/>
          <w:sz w:val="34"/>
          <w:szCs w:val="34"/>
          <w:rtl/>
        </w:rPr>
        <w:t>ا</w:t>
      </w:r>
      <w:r w:rsidRPr="00D02B32">
        <w:rPr>
          <w:rFonts w:ascii="mylotus" w:hAnsi="mylotus"/>
          <w:sz w:val="34"/>
          <w:szCs w:val="34"/>
          <w:rtl/>
        </w:rPr>
        <w:t>عتبار</w:t>
      </w:r>
      <w:r>
        <w:rPr>
          <w:rFonts w:ascii="mylotus" w:hAnsi="mylotus"/>
          <w:sz w:val="34"/>
          <w:szCs w:val="34"/>
          <w:rtl/>
        </w:rPr>
        <w:t>،</w:t>
      </w:r>
      <w:r w:rsidRPr="00D02B32">
        <w:rPr>
          <w:rFonts w:ascii="mylotus" w:hAnsi="mylotus"/>
          <w:sz w:val="34"/>
          <w:szCs w:val="34"/>
          <w:rtl/>
        </w:rPr>
        <w:t xml:space="preserve"> وعلى مبنى الظرفية أيضاً تحقق الشرط، لأن ارتكازية ما تواطئا حين إيقاع المعاملة يعد من القرائن المتصلة بالمعاملة الموجبة لظهور المعاملة في احتوائها لما تواطئا عليه، ولا فرق في التأثير على صورة المعاملة</w:t>
      </w:r>
      <w:r>
        <w:rPr>
          <w:rFonts w:ascii="mylotus" w:hAnsi="mylotus"/>
          <w:sz w:val="34"/>
          <w:szCs w:val="34"/>
          <w:rtl/>
        </w:rPr>
        <w:t xml:space="preserve"> </w:t>
      </w:r>
      <w:r w:rsidRPr="00D02B32">
        <w:rPr>
          <w:rFonts w:ascii="mylotus" w:hAnsi="mylotus"/>
          <w:sz w:val="34"/>
          <w:szCs w:val="34"/>
          <w:rtl/>
        </w:rPr>
        <w:t>بين القرائن المتصلة وبين هذا الأمر الارتكازي الذي تواطئا عليه</w:t>
      </w:r>
      <w:r>
        <w:rPr>
          <w:rFonts w:ascii="mylotus" w:hAnsi="mylotus" w:hint="cs"/>
          <w:sz w:val="34"/>
          <w:szCs w:val="34"/>
          <w:rtl/>
        </w:rPr>
        <w:t>،</w:t>
      </w:r>
      <w:r w:rsidRPr="00D02B32">
        <w:rPr>
          <w:rFonts w:ascii="mylotus" w:hAnsi="mylotus"/>
          <w:sz w:val="34"/>
          <w:szCs w:val="34"/>
          <w:rtl/>
        </w:rPr>
        <w:t xml:space="preserve"> فإنه بمثابة القرينة المتصلة باللفظ الموجبة لكون الإنشاء ظاهراً في تضمن ما تواطئا عليه في رتبة سابقة.</w:t>
      </w:r>
    </w:p>
    <w:p w14:paraId="0AD4F929" w14:textId="77777777" w:rsidR="00E33242" w:rsidRPr="00D02B32" w:rsidRDefault="00E33242" w:rsidP="00E33242">
      <w:pPr>
        <w:pStyle w:val="a"/>
        <w:bidi/>
        <w:spacing w:line="216" w:lineRule="auto"/>
        <w:rPr>
          <w:rFonts w:ascii="mylotus" w:hAnsi="mylotus"/>
          <w:sz w:val="34"/>
          <w:szCs w:val="34"/>
          <w:rtl/>
        </w:rPr>
      </w:pPr>
      <w:r w:rsidRPr="00D02B32">
        <w:rPr>
          <w:rFonts w:ascii="mylotus" w:hAnsi="mylotus"/>
          <w:sz w:val="34"/>
          <w:szCs w:val="34"/>
          <w:rtl/>
        </w:rPr>
        <w:t>فهذه الثمرة التي ذكرها قدس سره ليست تامة.</w:t>
      </w:r>
    </w:p>
    <w:p w14:paraId="276740DC" w14:textId="77777777" w:rsidR="00E33242" w:rsidRPr="00D02B32" w:rsidRDefault="00E33242" w:rsidP="00E33242">
      <w:pPr>
        <w:pStyle w:val="a"/>
        <w:bidi/>
        <w:spacing w:line="216" w:lineRule="auto"/>
        <w:rPr>
          <w:rFonts w:ascii="mylotus" w:hAnsi="mylotus"/>
          <w:sz w:val="34"/>
          <w:szCs w:val="34"/>
          <w:rtl/>
        </w:rPr>
      </w:pPr>
      <w:r w:rsidRPr="00D02B32">
        <w:rPr>
          <w:rFonts w:ascii="mylotus" w:hAnsi="mylotus"/>
          <w:sz w:val="34"/>
          <w:szCs w:val="34"/>
          <w:rtl/>
        </w:rPr>
        <w:t>هذا تمام الملاحظات على المبنى الثاني في تعريف الشرط.</w:t>
      </w:r>
    </w:p>
    <w:p w14:paraId="3F2FFCC8" w14:textId="77777777" w:rsidR="00E33242" w:rsidRPr="00D02B32" w:rsidRDefault="00E33242" w:rsidP="00E33242">
      <w:pPr>
        <w:pStyle w:val="a"/>
        <w:bidi/>
        <w:spacing w:line="216" w:lineRule="auto"/>
        <w:rPr>
          <w:rFonts w:ascii="mylotus" w:hAnsi="mylotus"/>
          <w:b/>
          <w:bCs/>
          <w:sz w:val="34"/>
          <w:szCs w:val="34"/>
          <w:rtl/>
        </w:rPr>
      </w:pPr>
      <w:r w:rsidRPr="00D02B32">
        <w:rPr>
          <w:rFonts w:ascii="mylotus" w:hAnsi="mylotus"/>
          <w:b/>
          <w:bCs/>
          <w:sz w:val="34"/>
          <w:szCs w:val="34"/>
          <w:rtl/>
        </w:rPr>
        <w:t>ولكن ما هي الثمرات العملية</w:t>
      </w:r>
      <w:r>
        <w:rPr>
          <w:rFonts w:ascii="mylotus" w:hAnsi="mylotus"/>
          <w:b/>
          <w:bCs/>
          <w:sz w:val="34"/>
          <w:szCs w:val="34"/>
          <w:rtl/>
        </w:rPr>
        <w:t xml:space="preserve"> </w:t>
      </w:r>
      <w:r w:rsidRPr="00D02B32">
        <w:rPr>
          <w:rFonts w:ascii="mylotus" w:hAnsi="mylotus"/>
          <w:b/>
          <w:bCs/>
          <w:sz w:val="34"/>
          <w:szCs w:val="34"/>
          <w:rtl/>
        </w:rPr>
        <w:t>في الفقه للاختلاف بين المبنيين في الشرط، ويمكن ذكر</w:t>
      </w:r>
      <w:r w:rsidRPr="00D02B32">
        <w:rPr>
          <w:rFonts w:ascii="mylotus" w:hAnsi="mylotus" w:hint="cs"/>
          <w:b/>
          <w:bCs/>
          <w:sz w:val="34"/>
          <w:szCs w:val="34"/>
          <w:rtl/>
        </w:rPr>
        <w:t xml:space="preserve"> </w:t>
      </w:r>
      <w:r w:rsidRPr="00D02B32">
        <w:rPr>
          <w:rFonts w:ascii="mylotus" w:hAnsi="mylotus"/>
          <w:b/>
          <w:bCs/>
          <w:sz w:val="34"/>
          <w:szCs w:val="34"/>
          <w:rtl/>
        </w:rPr>
        <w:t>ثمرتين في المقام :</w:t>
      </w:r>
    </w:p>
    <w:p w14:paraId="2F015BB9" w14:textId="77777777" w:rsidR="00E33242" w:rsidRPr="00D02B32" w:rsidRDefault="00E33242" w:rsidP="00E33242">
      <w:pPr>
        <w:pStyle w:val="a"/>
        <w:bidi/>
        <w:spacing w:line="216" w:lineRule="auto"/>
        <w:rPr>
          <w:rFonts w:ascii="mylotus" w:hAnsi="mylotus"/>
          <w:sz w:val="34"/>
          <w:szCs w:val="34"/>
          <w:rtl/>
        </w:rPr>
      </w:pPr>
      <w:r w:rsidRPr="00D02B32">
        <w:rPr>
          <w:rFonts w:ascii="mylotus" w:hAnsi="mylotus"/>
          <w:b/>
          <w:bCs/>
          <w:sz w:val="34"/>
          <w:szCs w:val="34"/>
          <w:rtl/>
        </w:rPr>
        <w:t>الثمرة الأولى:</w:t>
      </w:r>
      <w:r w:rsidRPr="00D02B32">
        <w:rPr>
          <w:rFonts w:ascii="mylotus" w:hAnsi="mylotus"/>
          <w:sz w:val="34"/>
          <w:szCs w:val="34"/>
          <w:rtl/>
        </w:rPr>
        <w:t xml:space="preserve"> إذا لم يقبل المشروط عليه بالشرط، بمعنى عدم التزامه به جداً وإن أظهر القبول صورة</w:t>
      </w:r>
      <w:r>
        <w:rPr>
          <w:rFonts w:ascii="mylotus" w:hAnsi="mylotus"/>
          <w:sz w:val="34"/>
          <w:szCs w:val="34"/>
          <w:rtl/>
        </w:rPr>
        <w:t>،</w:t>
      </w:r>
      <w:r w:rsidRPr="00D02B32">
        <w:rPr>
          <w:rFonts w:ascii="mylotus" w:hAnsi="mylotus"/>
          <w:sz w:val="34"/>
          <w:szCs w:val="34"/>
          <w:rtl/>
        </w:rPr>
        <w:t xml:space="preserve"> فعلى مبنى العلمين النائيني والخوئي قدس سرهما من أن الشرط تعليق على الالتزام لم يصح القرض ولا البيع ولا النكاح، إذ المفروض أن البنك عندما أقرض المستفيد المال قد علق الإقراض على التزام المقترض حين المعاملة بالشرط فقال له: (أقرضك المال بشرط الفائدة الربوية) فإذا بنى</w:t>
      </w:r>
      <w:r>
        <w:rPr>
          <w:rFonts w:ascii="mylotus" w:hAnsi="mylotus"/>
          <w:sz w:val="34"/>
          <w:szCs w:val="34"/>
          <w:rtl/>
        </w:rPr>
        <w:t xml:space="preserve"> </w:t>
      </w:r>
      <w:r w:rsidRPr="00D02B32">
        <w:rPr>
          <w:rFonts w:ascii="mylotus" w:hAnsi="mylotus"/>
          <w:sz w:val="34"/>
          <w:szCs w:val="34"/>
          <w:rtl/>
        </w:rPr>
        <w:t xml:space="preserve">المقترض: </w:t>
      </w:r>
      <w:r>
        <w:rPr>
          <w:rFonts w:ascii="mylotus" w:hAnsi="mylotus"/>
          <w:sz w:val="34"/>
          <w:szCs w:val="34"/>
          <w:rtl/>
        </w:rPr>
        <w:t>(</w:t>
      </w:r>
      <w:r w:rsidRPr="00D02B32">
        <w:rPr>
          <w:rFonts w:ascii="mylotus" w:hAnsi="mylotus"/>
          <w:sz w:val="34"/>
          <w:szCs w:val="34"/>
          <w:rtl/>
        </w:rPr>
        <w:t>على أنه من أجل التخلص من الحرام لن يلتزم بالفائدة الربوية</w:t>
      </w:r>
      <w:r>
        <w:rPr>
          <w:rFonts w:ascii="mylotus" w:hAnsi="mylotus"/>
          <w:sz w:val="34"/>
          <w:szCs w:val="34"/>
          <w:rtl/>
        </w:rPr>
        <w:t>،</w:t>
      </w:r>
      <w:r w:rsidRPr="00D02B32">
        <w:rPr>
          <w:rFonts w:ascii="mylotus" w:hAnsi="mylotus"/>
          <w:sz w:val="34"/>
          <w:szCs w:val="34"/>
          <w:rtl/>
        </w:rPr>
        <w:t xml:space="preserve"> وإن أظهر القب</w:t>
      </w:r>
      <w:r>
        <w:rPr>
          <w:rFonts w:ascii="mylotus" w:hAnsi="mylotus"/>
          <w:sz w:val="34"/>
          <w:szCs w:val="34"/>
          <w:rtl/>
        </w:rPr>
        <w:t>ول بذلك تمريرا للمعاملة الرسمية</w:t>
      </w:r>
      <w:r w:rsidRPr="00D02B32">
        <w:rPr>
          <w:rFonts w:ascii="mylotus" w:hAnsi="mylotus"/>
          <w:sz w:val="34"/>
          <w:szCs w:val="34"/>
          <w:rtl/>
        </w:rPr>
        <w:t>) فهو وإن تخلص من الحرام لكن القرض ما وقع، لأن المقرض وهو البنك علق أصل التمليك على التزامه بالفائدة الربوية، وحيث لم يلتزم ولو من باب الفرار من الحرام لم يملك المال المقترض</w:t>
      </w:r>
      <w:r>
        <w:rPr>
          <w:rFonts w:ascii="mylotus" w:hAnsi="mylotus"/>
          <w:sz w:val="34"/>
          <w:szCs w:val="34"/>
          <w:rtl/>
        </w:rPr>
        <w:t xml:space="preserve">، </w:t>
      </w:r>
      <w:r>
        <w:rPr>
          <w:rFonts w:ascii="mylotus" w:hAnsi="mylotus" w:hint="cs"/>
          <w:sz w:val="34"/>
          <w:szCs w:val="34"/>
          <w:rtl/>
        </w:rPr>
        <w:t>إ</w:t>
      </w:r>
      <w:r w:rsidRPr="00D02B32">
        <w:rPr>
          <w:rFonts w:ascii="mylotus" w:hAnsi="mylotus"/>
          <w:sz w:val="34"/>
          <w:szCs w:val="34"/>
          <w:rtl/>
        </w:rPr>
        <w:t>لا إذا كان العرف قائما على كون المعلق عليه القبول الرسمي ب</w:t>
      </w:r>
      <w:r>
        <w:rPr>
          <w:rFonts w:ascii="mylotus" w:hAnsi="mylotus"/>
          <w:sz w:val="34"/>
          <w:szCs w:val="34"/>
          <w:rtl/>
        </w:rPr>
        <w:t>التوقيع على ذلك بغض النظر عن ال</w:t>
      </w:r>
      <w:r>
        <w:rPr>
          <w:rFonts w:ascii="mylotus" w:hAnsi="mylotus" w:hint="cs"/>
          <w:sz w:val="34"/>
          <w:szCs w:val="34"/>
          <w:rtl/>
        </w:rPr>
        <w:t>ا</w:t>
      </w:r>
      <w:r w:rsidRPr="00D02B32">
        <w:rPr>
          <w:rFonts w:ascii="mylotus" w:hAnsi="mylotus"/>
          <w:sz w:val="34"/>
          <w:szCs w:val="34"/>
          <w:rtl/>
        </w:rPr>
        <w:t>لتزام النفسي</w:t>
      </w:r>
      <w:r>
        <w:rPr>
          <w:rFonts w:ascii="mylotus" w:hAnsi="mylotus"/>
          <w:sz w:val="34"/>
          <w:szCs w:val="34"/>
          <w:rtl/>
        </w:rPr>
        <w:t>.</w:t>
      </w:r>
    </w:p>
    <w:p w14:paraId="6228A498" w14:textId="77777777" w:rsidR="00E33242" w:rsidRPr="00D02B32" w:rsidRDefault="00E33242" w:rsidP="00E33242">
      <w:pPr>
        <w:pStyle w:val="a"/>
        <w:bidi/>
        <w:spacing w:line="216" w:lineRule="auto"/>
        <w:rPr>
          <w:rFonts w:ascii="mylotus" w:hAnsi="mylotus"/>
          <w:sz w:val="34"/>
          <w:szCs w:val="34"/>
          <w:rtl/>
        </w:rPr>
      </w:pPr>
      <w:r>
        <w:rPr>
          <w:rFonts w:ascii="mylotus" w:hAnsi="mylotus"/>
          <w:sz w:val="34"/>
          <w:szCs w:val="34"/>
          <w:rtl/>
        </w:rPr>
        <w:t>وأما على مبنى ال</w:t>
      </w:r>
      <w:r>
        <w:rPr>
          <w:rFonts w:ascii="mylotus" w:hAnsi="mylotus" w:hint="cs"/>
          <w:sz w:val="34"/>
          <w:szCs w:val="34"/>
          <w:rtl/>
        </w:rPr>
        <w:t>ا</w:t>
      </w:r>
      <w:r w:rsidRPr="00D02B32">
        <w:rPr>
          <w:rFonts w:ascii="mylotus" w:hAnsi="mylotus"/>
          <w:sz w:val="34"/>
          <w:szCs w:val="34"/>
          <w:rtl/>
        </w:rPr>
        <w:t xml:space="preserve">لتزام </w:t>
      </w:r>
      <w:r>
        <w:rPr>
          <w:rFonts w:ascii="mylotus" w:hAnsi="mylotus"/>
          <w:sz w:val="34"/>
          <w:szCs w:val="34"/>
          <w:rtl/>
        </w:rPr>
        <w:t>في الالتزام فهناك قراران منفكان</w:t>
      </w:r>
      <w:r w:rsidRPr="00D02B32">
        <w:rPr>
          <w:rFonts w:ascii="mylotus" w:hAnsi="mylotus"/>
          <w:sz w:val="34"/>
          <w:szCs w:val="34"/>
          <w:rtl/>
        </w:rPr>
        <w:t xml:space="preserve">، والمقترض لم يقبل بالقرار الثاني وهو قرار الشرط وقبل بالقرار الأول وهو قرار القرض، حيث التزم بالقرض ولم يلتزم بالشرط، وعلى هذا </w:t>
      </w:r>
      <w:r>
        <w:rPr>
          <w:rFonts w:ascii="mylotus" w:hAnsi="mylotus"/>
          <w:sz w:val="34"/>
          <w:szCs w:val="34"/>
          <w:rtl/>
        </w:rPr>
        <w:t>يكون القرض الربوي صحيحاً</w:t>
      </w:r>
      <w:r w:rsidRPr="00D02B32">
        <w:rPr>
          <w:rFonts w:ascii="mylotus" w:hAnsi="mylotus"/>
          <w:sz w:val="34"/>
          <w:szCs w:val="34"/>
          <w:rtl/>
        </w:rPr>
        <w:t xml:space="preserve"> دون الشرط</w:t>
      </w:r>
      <w:r>
        <w:rPr>
          <w:rFonts w:ascii="mylotus" w:hAnsi="mylotus" w:hint="cs"/>
          <w:sz w:val="34"/>
          <w:szCs w:val="34"/>
          <w:rtl/>
        </w:rPr>
        <w:t>،</w:t>
      </w:r>
      <w:r>
        <w:rPr>
          <w:rFonts w:ascii="mylotus" w:hAnsi="mylotus"/>
          <w:sz w:val="34"/>
          <w:szCs w:val="34"/>
          <w:rtl/>
        </w:rPr>
        <w:t xml:space="preserve"> </w:t>
      </w:r>
      <w:r w:rsidRPr="00D02B32">
        <w:rPr>
          <w:rFonts w:ascii="mylotus" w:hAnsi="mylotus"/>
          <w:sz w:val="34"/>
          <w:szCs w:val="34"/>
          <w:rtl/>
        </w:rPr>
        <w:t xml:space="preserve">وهذا </w:t>
      </w:r>
      <w:r>
        <w:rPr>
          <w:rFonts w:ascii="mylotus" w:hAnsi="mylotus"/>
          <w:sz w:val="34"/>
          <w:szCs w:val="34"/>
          <w:rtl/>
        </w:rPr>
        <w:t xml:space="preserve">ما أفتى به بعض الأكابر قدس سره </w:t>
      </w:r>
      <w:r>
        <w:rPr>
          <w:rFonts w:ascii="mylotus" w:hAnsi="mylotus" w:hint="cs"/>
          <w:sz w:val="34"/>
          <w:szCs w:val="34"/>
          <w:rtl/>
        </w:rPr>
        <w:t>[</w:t>
      </w:r>
      <w:r w:rsidRPr="00D02B32">
        <w:rPr>
          <w:rFonts w:ascii="mylotus" w:hAnsi="mylotus"/>
          <w:sz w:val="34"/>
          <w:szCs w:val="34"/>
          <w:rtl/>
        </w:rPr>
        <w:t>في تحرير الوسيلة - كتاب الدين والقرض</w:t>
      </w:r>
      <w:r>
        <w:rPr>
          <w:rFonts w:ascii="mylotus" w:hAnsi="mylotus" w:hint="cs"/>
          <w:sz w:val="34"/>
          <w:szCs w:val="34"/>
          <w:rtl/>
        </w:rPr>
        <w:t>].</w:t>
      </w:r>
    </w:p>
    <w:p w14:paraId="4C3F33A2" w14:textId="77777777" w:rsidR="00E33242" w:rsidRPr="00D02B32" w:rsidRDefault="00E33242" w:rsidP="00E33242">
      <w:pPr>
        <w:pStyle w:val="a"/>
        <w:bidi/>
        <w:spacing w:line="216" w:lineRule="auto"/>
        <w:rPr>
          <w:rFonts w:ascii="mylotus" w:hAnsi="mylotus"/>
          <w:sz w:val="34"/>
          <w:szCs w:val="34"/>
          <w:rtl/>
        </w:rPr>
      </w:pPr>
      <w:r w:rsidRPr="00D02B32">
        <w:rPr>
          <w:rFonts w:ascii="mylotus" w:hAnsi="mylotus"/>
          <w:sz w:val="34"/>
          <w:szCs w:val="34"/>
          <w:rtl/>
        </w:rPr>
        <w:t>وكذلك الأمر في البيع عندما يقول المالك</w:t>
      </w:r>
      <w:r>
        <w:rPr>
          <w:rFonts w:ascii="mylotus" w:hAnsi="mylotus" w:hint="cs"/>
          <w:sz w:val="34"/>
          <w:szCs w:val="34"/>
          <w:rtl/>
        </w:rPr>
        <w:t>:</w:t>
      </w:r>
      <w:r w:rsidRPr="00D02B32">
        <w:rPr>
          <w:rFonts w:ascii="mylotus" w:hAnsi="mylotus"/>
          <w:sz w:val="34"/>
          <w:szCs w:val="34"/>
          <w:rtl/>
        </w:rPr>
        <w:t xml:space="preserve"> (بعتك الكتاب بدينار على أن تخيط لي ثوباً) فإن مآله على مبنى النائيني والخوئي قدس سرهما إلى</w:t>
      </w:r>
      <w:r>
        <w:rPr>
          <w:rFonts w:ascii="mylotus" w:hAnsi="mylotus"/>
          <w:sz w:val="34"/>
          <w:szCs w:val="34"/>
          <w:rtl/>
        </w:rPr>
        <w:t xml:space="preserve"> </w:t>
      </w:r>
      <w:r w:rsidRPr="00D02B32">
        <w:rPr>
          <w:rFonts w:ascii="mylotus" w:hAnsi="mylotus"/>
          <w:sz w:val="34"/>
          <w:szCs w:val="34"/>
          <w:rtl/>
        </w:rPr>
        <w:t>تعليق الملكية على التزامه الفعلي، فلو لم يلتزم بالشرط واقعاً لم يملك، بينما على مبنى الالتزام قد ملك.</w:t>
      </w:r>
    </w:p>
    <w:p w14:paraId="2FACB494" w14:textId="77777777" w:rsidR="00E33242" w:rsidRPr="00D02B32" w:rsidRDefault="00E33242" w:rsidP="00E33242">
      <w:pPr>
        <w:pStyle w:val="a"/>
        <w:bidi/>
        <w:spacing w:line="216" w:lineRule="auto"/>
        <w:rPr>
          <w:rFonts w:ascii="mylotus" w:hAnsi="mylotus"/>
          <w:sz w:val="34"/>
          <w:szCs w:val="34"/>
          <w:rtl/>
        </w:rPr>
      </w:pPr>
      <w:r w:rsidRPr="00D02B32">
        <w:rPr>
          <w:rFonts w:ascii="mylotus" w:hAnsi="mylotus"/>
          <w:sz w:val="34"/>
          <w:szCs w:val="34"/>
          <w:rtl/>
        </w:rPr>
        <w:t>والأمر في الزوجية كذلك</w:t>
      </w:r>
      <w:r>
        <w:rPr>
          <w:rFonts w:ascii="mylotus" w:hAnsi="mylotus"/>
          <w:sz w:val="34"/>
          <w:szCs w:val="34"/>
          <w:rtl/>
        </w:rPr>
        <w:t>،</w:t>
      </w:r>
      <w:r w:rsidRPr="00D02B32">
        <w:rPr>
          <w:rFonts w:ascii="mylotus" w:hAnsi="mylotus"/>
          <w:sz w:val="34"/>
          <w:szCs w:val="34"/>
          <w:rtl/>
        </w:rPr>
        <w:t xml:space="preserve"> فإن المرأة إذا زوجت نفسها لرجل على أن يهيئ لها سكناً مستقلاً ولم يلتزم بذلك</w:t>
      </w:r>
      <w:r>
        <w:rPr>
          <w:rFonts w:ascii="mylotus" w:hAnsi="mylotus"/>
          <w:sz w:val="34"/>
          <w:szCs w:val="34"/>
          <w:rtl/>
        </w:rPr>
        <w:t xml:space="preserve"> </w:t>
      </w:r>
      <w:r w:rsidRPr="00D02B32">
        <w:rPr>
          <w:rFonts w:ascii="mylotus" w:hAnsi="mylotus"/>
          <w:sz w:val="34"/>
          <w:szCs w:val="34"/>
          <w:rtl/>
        </w:rPr>
        <w:t>حين عقد النكاح، فعلى مبنى الالتزام في الالتزام تمت الزوجية وإن كان لم يلتزم بالشرط، بينما على مبنى التعليق لم تتحقق الزوجية من الأساس.</w:t>
      </w:r>
    </w:p>
    <w:p w14:paraId="0F986CBB" w14:textId="77777777" w:rsidR="00E33242" w:rsidRPr="00D02B32" w:rsidRDefault="00E33242" w:rsidP="00E33242">
      <w:pPr>
        <w:pStyle w:val="a"/>
        <w:bidi/>
        <w:spacing w:line="216" w:lineRule="auto"/>
        <w:rPr>
          <w:rFonts w:ascii="mylotus" w:hAnsi="mylotus"/>
          <w:sz w:val="34"/>
          <w:szCs w:val="34"/>
          <w:rtl/>
        </w:rPr>
      </w:pPr>
      <w:r w:rsidRPr="00D02B32">
        <w:rPr>
          <w:rFonts w:ascii="mylotus" w:hAnsi="mylotus"/>
          <w:b/>
          <w:bCs/>
          <w:sz w:val="34"/>
          <w:szCs w:val="34"/>
          <w:rtl/>
        </w:rPr>
        <w:t>الثمرة الثانية:</w:t>
      </w:r>
      <w:r w:rsidRPr="00D02B32">
        <w:rPr>
          <w:rFonts w:ascii="mylotus" w:hAnsi="mylotus"/>
          <w:sz w:val="34"/>
          <w:szCs w:val="34"/>
          <w:rtl/>
        </w:rPr>
        <w:t xml:space="preserve"> ما</w:t>
      </w:r>
      <w:r>
        <w:rPr>
          <w:rFonts w:ascii="mylotus" w:hAnsi="mylotus" w:hint="cs"/>
          <w:sz w:val="34"/>
          <w:szCs w:val="34"/>
          <w:rtl/>
        </w:rPr>
        <w:t xml:space="preserve"> </w:t>
      </w:r>
      <w:r w:rsidRPr="00D02B32">
        <w:rPr>
          <w:rFonts w:ascii="mylotus" w:hAnsi="mylotus"/>
          <w:sz w:val="34"/>
          <w:szCs w:val="34"/>
          <w:rtl/>
        </w:rPr>
        <w:t>يظهر في مسألة النكاح بشرط الخيار، فلو قالت المرأة للرجل أنها زوجته نفسها بشرط أن يكون لها الخيار في فسخ النكاح، فإن المشهور يرون أن النكاح صحيح ولا إشكال فيه، فإن النكاح وإن كان لا يقع خياريا</w:t>
      </w:r>
      <w:r>
        <w:rPr>
          <w:rFonts w:ascii="mylotus" w:hAnsi="mylotus" w:hint="cs"/>
          <w:sz w:val="34"/>
          <w:szCs w:val="34"/>
          <w:rtl/>
        </w:rPr>
        <w:t>ً</w:t>
      </w:r>
      <w:r w:rsidRPr="00D02B32">
        <w:rPr>
          <w:rFonts w:ascii="mylotus" w:hAnsi="mylotus"/>
          <w:sz w:val="34"/>
          <w:szCs w:val="34"/>
          <w:rtl/>
        </w:rPr>
        <w:t xml:space="preserve"> بذاته لكن بالشرط قد يقع خيارياً، فعلى مبنى الالتزام في الالتزام تكون فتوى مشهور على طبق القاعدة لأنهما قراران، فلا مانع من صحة النكاح وصحة الشرط إذا قبل الزوج بكليهما أو صحة النكاح فقط إذا قبل بالأول دون الآخر.</w:t>
      </w:r>
    </w:p>
    <w:p w14:paraId="6590090A" w14:textId="77777777" w:rsidR="00E33242" w:rsidRDefault="00E33242" w:rsidP="00E33242">
      <w:pPr>
        <w:pStyle w:val="a"/>
        <w:bidi/>
        <w:spacing w:line="216" w:lineRule="auto"/>
        <w:rPr>
          <w:rFonts w:ascii="mylotus" w:hAnsi="mylotus"/>
          <w:b/>
          <w:bCs/>
          <w:sz w:val="34"/>
          <w:szCs w:val="34"/>
          <w:rtl/>
        </w:rPr>
      </w:pPr>
      <w:r w:rsidRPr="00D02B32">
        <w:rPr>
          <w:rFonts w:ascii="mylotus" w:hAnsi="mylotus"/>
          <w:sz w:val="34"/>
          <w:szCs w:val="34"/>
          <w:rtl/>
        </w:rPr>
        <w:t xml:space="preserve">وأما على مبنى سيدنا الخوئي </w:t>
      </w:r>
      <w:r>
        <w:rPr>
          <w:rFonts w:ascii="mylotus" w:hAnsi="mylotus" w:hint="cs"/>
          <w:sz w:val="34"/>
          <w:szCs w:val="34"/>
          <w:rtl/>
        </w:rPr>
        <w:t>قدس سره</w:t>
      </w:r>
      <w:r>
        <w:rPr>
          <w:rFonts w:ascii="mylotus" w:hAnsi="mylotus"/>
          <w:sz w:val="34"/>
          <w:szCs w:val="34"/>
          <w:rtl/>
        </w:rPr>
        <w:t xml:space="preserve"> </w:t>
      </w:r>
      <w:r w:rsidRPr="00D02B32">
        <w:rPr>
          <w:rFonts w:ascii="mylotus" w:hAnsi="mylotus"/>
          <w:sz w:val="34"/>
          <w:szCs w:val="34"/>
          <w:rtl/>
        </w:rPr>
        <w:t>من أن مرجع الشرط إلى التقييد لا</w:t>
      </w:r>
      <w:r>
        <w:rPr>
          <w:rFonts w:ascii="mylotus" w:hAnsi="mylotus" w:hint="cs"/>
          <w:sz w:val="34"/>
          <w:szCs w:val="34"/>
          <w:rtl/>
        </w:rPr>
        <w:t xml:space="preserve"> </w:t>
      </w:r>
      <w:r w:rsidRPr="00D02B32">
        <w:rPr>
          <w:rFonts w:ascii="mylotus" w:hAnsi="mylotus"/>
          <w:sz w:val="34"/>
          <w:szCs w:val="34"/>
          <w:rtl/>
        </w:rPr>
        <w:t>مجرد الظرفية</w:t>
      </w:r>
      <w:r>
        <w:rPr>
          <w:rFonts w:ascii="mylotus" w:hAnsi="mylotus"/>
          <w:sz w:val="34"/>
          <w:szCs w:val="34"/>
          <w:rtl/>
        </w:rPr>
        <w:t xml:space="preserve"> </w:t>
      </w:r>
      <w:r w:rsidRPr="00D02B32">
        <w:rPr>
          <w:rFonts w:ascii="mylotus" w:hAnsi="mylotus"/>
          <w:sz w:val="34"/>
          <w:szCs w:val="34"/>
          <w:rtl/>
        </w:rPr>
        <w:t>فإن شرط الخيار في النكاح</w:t>
      </w:r>
      <w:r>
        <w:rPr>
          <w:rFonts w:ascii="mylotus" w:hAnsi="mylotus"/>
          <w:sz w:val="34"/>
          <w:szCs w:val="34"/>
          <w:rtl/>
        </w:rPr>
        <w:t xml:space="preserve"> </w:t>
      </w:r>
      <w:r w:rsidRPr="00D02B32">
        <w:rPr>
          <w:rFonts w:ascii="mylotus" w:hAnsi="mylotus"/>
          <w:sz w:val="34"/>
          <w:szCs w:val="34"/>
          <w:rtl/>
        </w:rPr>
        <w:t>يعني أن المرأة قد علقت الزوجية بقاء على التزامها بعدم إعمال الخيار، ومقتضى ذلك بطلان النكاح</w:t>
      </w:r>
      <w:r>
        <w:rPr>
          <w:rFonts w:ascii="mylotus" w:hAnsi="mylotus"/>
          <w:sz w:val="34"/>
          <w:szCs w:val="34"/>
          <w:rtl/>
        </w:rPr>
        <w:t>،</w:t>
      </w:r>
      <w:r>
        <w:rPr>
          <w:rFonts w:ascii="mylotus" w:hAnsi="mylotus" w:hint="cs"/>
          <w:sz w:val="34"/>
          <w:szCs w:val="34"/>
          <w:rtl/>
        </w:rPr>
        <w:t xml:space="preserve"> </w:t>
      </w:r>
      <w:r w:rsidRPr="00D02B32">
        <w:rPr>
          <w:rFonts w:ascii="mylotus" w:hAnsi="mylotus"/>
          <w:sz w:val="34"/>
          <w:szCs w:val="34"/>
          <w:rtl/>
        </w:rPr>
        <w:t>فإن مقتضى أنها علقت الزوجية على ذلك</w:t>
      </w:r>
      <w:r>
        <w:rPr>
          <w:rFonts w:ascii="mylotus" w:hAnsi="mylotus"/>
          <w:sz w:val="34"/>
          <w:szCs w:val="34"/>
          <w:rtl/>
        </w:rPr>
        <w:t xml:space="preserve"> </w:t>
      </w:r>
      <w:r w:rsidRPr="00D02B32">
        <w:rPr>
          <w:rFonts w:ascii="mylotus" w:hAnsi="mylotus"/>
          <w:sz w:val="34"/>
          <w:szCs w:val="34"/>
          <w:rtl/>
        </w:rPr>
        <w:t>أنها أنشأت زوجية ليست مؤقتة ولا دائمة، أما أنها ليست دائمة فواضح، لأن الزوجية مشروطة بقاء بعدم إعمال الفسخ، فإنه متى أعمل الفسخ انتهت الزوجية، وأما أنها ليست مؤقتة فلأن الأجل ليس مسمىً في العقد كي يكون من النكاح المنقطع فيكون العقد باطلاً، لأن النكاح النافذ إما دائم أو مؤجل بأجل مسمى، وهذا النكاح المشروط بشرط الخيار لا دائم لأنه مقيد بعدم إعمال الفسخ، ولا مؤجل بأجل مسمى لعدم ذكر</w:t>
      </w:r>
      <w:r>
        <w:rPr>
          <w:rFonts w:ascii="mylotus" w:hAnsi="mylotus"/>
          <w:sz w:val="34"/>
          <w:szCs w:val="34"/>
          <w:rtl/>
        </w:rPr>
        <w:t xml:space="preserve"> </w:t>
      </w:r>
      <w:r w:rsidRPr="00D02B32">
        <w:rPr>
          <w:rFonts w:ascii="mylotus" w:hAnsi="mylotus"/>
          <w:sz w:val="34"/>
          <w:szCs w:val="34"/>
          <w:rtl/>
        </w:rPr>
        <w:t>الأجل ضمن العقد. فالنتيجة أن النكاح باطل، وهذا ما أفتى به سيدنا</w:t>
      </w:r>
      <w:r w:rsidRPr="00D02B32">
        <w:rPr>
          <w:rFonts w:ascii="Times New Roman" w:hAnsi="Times New Roman" w:cs="Times New Roman" w:hint="cs"/>
          <w:sz w:val="34"/>
          <w:szCs w:val="34"/>
          <w:rtl/>
        </w:rPr>
        <w:t> </w:t>
      </w:r>
      <w:r w:rsidRPr="00D02B32">
        <w:rPr>
          <w:rFonts w:ascii="mylotus" w:hAnsi="mylotus" w:hint="cs"/>
          <w:sz w:val="34"/>
          <w:szCs w:val="34"/>
          <w:rtl/>
        </w:rPr>
        <w:t>الخوئي</w:t>
      </w:r>
      <w:r w:rsidRPr="00D02B32">
        <w:rPr>
          <w:rFonts w:ascii="Times New Roman" w:hAnsi="Times New Roman" w:cs="Times New Roman" w:hint="cs"/>
          <w:sz w:val="34"/>
          <w:szCs w:val="34"/>
          <w:rtl/>
        </w:rPr>
        <w:t> </w:t>
      </w:r>
      <w:r w:rsidRPr="00D02B32">
        <w:rPr>
          <w:rFonts w:ascii="mylotus" w:hAnsi="mylotus" w:hint="cs"/>
          <w:sz w:val="34"/>
          <w:szCs w:val="34"/>
          <w:rtl/>
        </w:rPr>
        <w:t>قدس</w:t>
      </w:r>
      <w:r w:rsidRPr="00D02B32">
        <w:rPr>
          <w:rFonts w:ascii="Times New Roman" w:hAnsi="Times New Roman" w:cs="Times New Roman" w:hint="cs"/>
          <w:sz w:val="34"/>
          <w:szCs w:val="34"/>
          <w:rtl/>
        </w:rPr>
        <w:t> </w:t>
      </w:r>
      <w:r w:rsidRPr="00D02B32">
        <w:rPr>
          <w:rFonts w:ascii="mylotus" w:hAnsi="mylotus" w:hint="cs"/>
          <w:sz w:val="34"/>
          <w:szCs w:val="34"/>
          <w:rtl/>
        </w:rPr>
        <w:t>سره</w:t>
      </w:r>
      <w:r w:rsidRPr="00D02B32">
        <w:rPr>
          <w:rFonts w:ascii="mylotus" w:hAnsi="mylotus"/>
          <w:sz w:val="34"/>
          <w:szCs w:val="34"/>
          <w:rtl/>
        </w:rPr>
        <w:t>.</w:t>
      </w:r>
    </w:p>
    <w:p w14:paraId="61B7ACEE" w14:textId="77777777" w:rsidR="00E33242" w:rsidRDefault="00E33242" w:rsidP="00E33242">
      <w:pPr>
        <w:pStyle w:val="a"/>
        <w:bidi/>
        <w:spacing w:line="216" w:lineRule="auto"/>
        <w:rPr>
          <w:rFonts w:ascii="mylotus" w:hAnsi="mylotus"/>
          <w:b/>
          <w:bCs/>
          <w:sz w:val="34"/>
          <w:szCs w:val="34"/>
          <w:rtl/>
        </w:rPr>
      </w:pPr>
    </w:p>
    <w:p w14:paraId="5E7220A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B5C23C6" w14:textId="77777777" w:rsidR="00E33242" w:rsidRDefault="00E33242" w:rsidP="00E33242">
      <w:pPr>
        <w:pStyle w:val="Heading1"/>
        <w:bidi/>
        <w:rPr>
          <w:color w:val="FF0000"/>
          <w:rtl/>
        </w:rPr>
      </w:pPr>
      <w:r w:rsidRPr="00E33242">
        <w:rPr>
          <w:color w:val="FF0000"/>
          <w:rtl/>
        </w:rPr>
        <w:t>126 - كتاب_الإجارة_200_المسألة_12_الأربعاء_9_ذي_القعدة_1446هـ</w:t>
      </w:r>
    </w:p>
    <w:p w14:paraId="78D55318"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AE1BCB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110F7F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305AFDF"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3C38E27E" w14:textId="77777777" w:rsidR="00E33242" w:rsidRDefault="00E33242" w:rsidP="00E33242">
      <w:pPr>
        <w:pStyle w:val="a"/>
        <w:bidi/>
        <w:spacing w:line="216" w:lineRule="auto"/>
        <w:rPr>
          <w:rFonts w:ascii="mylotus" w:hAnsi="mylotus"/>
          <w:sz w:val="34"/>
          <w:szCs w:val="34"/>
          <w:rtl/>
        </w:rPr>
      </w:pPr>
    </w:p>
    <w:p w14:paraId="6D55C593" w14:textId="77777777" w:rsidR="00E33242" w:rsidRPr="00990A04" w:rsidRDefault="00E33242" w:rsidP="00E33242">
      <w:pPr>
        <w:pStyle w:val="a"/>
        <w:bidi/>
        <w:spacing w:line="216" w:lineRule="auto"/>
        <w:rPr>
          <w:rFonts w:ascii="mylotus" w:hAnsi="mylotus"/>
          <w:b/>
          <w:bCs/>
          <w:sz w:val="34"/>
          <w:szCs w:val="34"/>
          <w:rtl/>
        </w:rPr>
      </w:pPr>
      <w:r w:rsidRPr="00990A04">
        <w:rPr>
          <w:rFonts w:ascii="mylotus" w:hAnsi="mylotus"/>
          <w:b/>
          <w:bCs/>
          <w:sz w:val="34"/>
          <w:szCs w:val="34"/>
          <w:rtl/>
        </w:rPr>
        <w:t>التعريف الثالث للشرط: - وهو المختار - وبيانه: يعتمد على أمرين:</w:t>
      </w:r>
    </w:p>
    <w:p w14:paraId="0E899563" w14:textId="77777777" w:rsidR="00E33242" w:rsidRPr="00990A04" w:rsidRDefault="00E33242" w:rsidP="00E33242">
      <w:pPr>
        <w:pStyle w:val="a"/>
        <w:bidi/>
        <w:spacing w:line="216" w:lineRule="auto"/>
        <w:rPr>
          <w:rFonts w:ascii="mylotus" w:hAnsi="mylotus"/>
          <w:sz w:val="34"/>
          <w:szCs w:val="34"/>
          <w:rtl/>
        </w:rPr>
      </w:pPr>
      <w:r w:rsidRPr="00990A04">
        <w:rPr>
          <w:rFonts w:ascii="mylotus" w:hAnsi="mylotus"/>
          <w:b/>
          <w:bCs/>
          <w:sz w:val="34"/>
          <w:szCs w:val="34"/>
          <w:rtl/>
        </w:rPr>
        <w:t>الأمر الأول:</w:t>
      </w:r>
      <w:r w:rsidRPr="00990A04">
        <w:rPr>
          <w:rFonts w:ascii="mylotus" w:hAnsi="mylotus"/>
          <w:sz w:val="34"/>
          <w:szCs w:val="34"/>
          <w:rtl/>
        </w:rPr>
        <w:t xml:space="preserve"> أن حقيقة الشرط في نفسه - بغض النظر عن كونه ضمن معاملة أم لا </w:t>
      </w:r>
      <w:r>
        <w:rPr>
          <w:rFonts w:ascii="mylotus" w:hAnsi="mylotus" w:hint="cs"/>
          <w:sz w:val="34"/>
          <w:szCs w:val="34"/>
          <w:rtl/>
        </w:rPr>
        <w:t>-</w:t>
      </w:r>
      <w:r w:rsidRPr="00990A04">
        <w:rPr>
          <w:rFonts w:ascii="mylotus" w:hAnsi="mylotus"/>
          <w:sz w:val="34"/>
          <w:szCs w:val="34"/>
          <w:rtl/>
        </w:rPr>
        <w:t xml:space="preserve"> </w:t>
      </w:r>
      <w:r w:rsidRPr="00990A04">
        <w:rPr>
          <w:rFonts w:ascii="mylotus" w:hAnsi="mylotus" w:hint="cs"/>
          <w:sz w:val="34"/>
          <w:szCs w:val="34"/>
          <w:rtl/>
        </w:rPr>
        <w:t>هو</w:t>
      </w:r>
      <w:r w:rsidRPr="00990A04">
        <w:rPr>
          <w:rFonts w:ascii="mylotus" w:hAnsi="mylotus"/>
          <w:sz w:val="34"/>
          <w:szCs w:val="34"/>
          <w:rtl/>
        </w:rPr>
        <w:t xml:space="preserve"> </w:t>
      </w:r>
      <w:r w:rsidRPr="00990A04">
        <w:rPr>
          <w:rFonts w:ascii="mylotus" w:hAnsi="mylotus" w:hint="cs"/>
          <w:sz w:val="34"/>
          <w:szCs w:val="34"/>
          <w:rtl/>
        </w:rPr>
        <w:t>عبارة</w:t>
      </w:r>
      <w:r w:rsidRPr="00990A04">
        <w:rPr>
          <w:rFonts w:ascii="mylotus" w:hAnsi="mylotus"/>
          <w:sz w:val="34"/>
          <w:szCs w:val="34"/>
          <w:rtl/>
        </w:rPr>
        <w:t xml:space="preserve"> </w:t>
      </w:r>
      <w:r w:rsidRPr="00990A04">
        <w:rPr>
          <w:rFonts w:ascii="mylotus" w:hAnsi="mylotus" w:hint="cs"/>
          <w:sz w:val="34"/>
          <w:szCs w:val="34"/>
          <w:rtl/>
        </w:rPr>
        <w:t>عن</w:t>
      </w:r>
      <w:r w:rsidRPr="00990A04">
        <w:rPr>
          <w:rFonts w:ascii="mylotus" w:hAnsi="mylotus"/>
          <w:sz w:val="34"/>
          <w:szCs w:val="34"/>
          <w:rtl/>
        </w:rPr>
        <w:t xml:space="preserve"> </w:t>
      </w:r>
      <w:r w:rsidRPr="00990A04">
        <w:rPr>
          <w:rFonts w:ascii="mylotus" w:hAnsi="mylotus" w:hint="cs"/>
          <w:sz w:val="34"/>
          <w:szCs w:val="34"/>
          <w:rtl/>
        </w:rPr>
        <w:t>جعل</w:t>
      </w:r>
      <w:r w:rsidRPr="00990A04">
        <w:rPr>
          <w:rFonts w:ascii="mylotus" w:hAnsi="mylotus"/>
          <w:sz w:val="34"/>
          <w:szCs w:val="34"/>
          <w:rtl/>
        </w:rPr>
        <w:t xml:space="preserve"> </w:t>
      </w:r>
      <w:r w:rsidRPr="00990A04">
        <w:rPr>
          <w:rFonts w:ascii="mylotus" w:hAnsi="mylotus" w:hint="cs"/>
          <w:sz w:val="34"/>
          <w:szCs w:val="34"/>
          <w:rtl/>
        </w:rPr>
        <w:t>علقة</w:t>
      </w:r>
      <w:r w:rsidRPr="00990A04">
        <w:rPr>
          <w:rFonts w:ascii="mylotus" w:hAnsi="mylotus"/>
          <w:sz w:val="34"/>
          <w:szCs w:val="34"/>
          <w:rtl/>
        </w:rPr>
        <w:t xml:space="preserve"> </w:t>
      </w:r>
      <w:r w:rsidRPr="00990A04">
        <w:rPr>
          <w:rFonts w:ascii="mylotus" w:hAnsi="mylotus" w:hint="cs"/>
          <w:sz w:val="34"/>
          <w:szCs w:val="34"/>
          <w:rtl/>
        </w:rPr>
        <w:t>اعتبارية</w:t>
      </w:r>
      <w:r w:rsidRPr="00990A04">
        <w:rPr>
          <w:rFonts w:ascii="mylotus" w:hAnsi="mylotus"/>
          <w:sz w:val="34"/>
          <w:szCs w:val="34"/>
          <w:rtl/>
        </w:rPr>
        <w:t xml:space="preserve"> </w:t>
      </w:r>
      <w:r w:rsidRPr="00990A04">
        <w:rPr>
          <w:rFonts w:ascii="mylotus" w:hAnsi="mylotus" w:hint="cs"/>
          <w:sz w:val="34"/>
          <w:szCs w:val="34"/>
          <w:rtl/>
        </w:rPr>
        <w:t>للشارط</w:t>
      </w:r>
      <w:r w:rsidRPr="00990A04">
        <w:rPr>
          <w:rFonts w:ascii="mylotus" w:hAnsi="mylotus"/>
          <w:sz w:val="34"/>
          <w:szCs w:val="34"/>
          <w:rtl/>
        </w:rPr>
        <w:t xml:space="preserve"> </w:t>
      </w:r>
      <w:r w:rsidRPr="00990A04">
        <w:rPr>
          <w:rFonts w:ascii="mylotus" w:hAnsi="mylotus" w:hint="cs"/>
          <w:sz w:val="34"/>
          <w:szCs w:val="34"/>
          <w:rtl/>
        </w:rPr>
        <w:t>على</w:t>
      </w:r>
      <w:r w:rsidRPr="00990A04">
        <w:rPr>
          <w:rFonts w:ascii="mylotus" w:hAnsi="mylotus"/>
          <w:sz w:val="34"/>
          <w:szCs w:val="34"/>
          <w:rtl/>
        </w:rPr>
        <w:t xml:space="preserve"> </w:t>
      </w:r>
      <w:r w:rsidRPr="00990A04">
        <w:rPr>
          <w:rFonts w:ascii="mylotus" w:hAnsi="mylotus" w:hint="cs"/>
          <w:sz w:val="34"/>
          <w:szCs w:val="34"/>
          <w:rtl/>
        </w:rPr>
        <w:t>المشروط</w:t>
      </w:r>
      <w:r w:rsidRPr="00990A04">
        <w:rPr>
          <w:rFonts w:ascii="mylotus" w:hAnsi="mylotus"/>
          <w:sz w:val="34"/>
          <w:szCs w:val="34"/>
          <w:rtl/>
        </w:rPr>
        <w:t xml:space="preserve"> </w:t>
      </w:r>
      <w:r w:rsidRPr="00990A04">
        <w:rPr>
          <w:rFonts w:ascii="mylotus" w:hAnsi="mylotus" w:hint="cs"/>
          <w:sz w:val="34"/>
          <w:szCs w:val="34"/>
          <w:rtl/>
        </w:rPr>
        <w:t>عليه</w:t>
      </w:r>
      <w:r w:rsidRPr="00990A04">
        <w:rPr>
          <w:rFonts w:ascii="mylotus" w:hAnsi="mylotus"/>
          <w:sz w:val="34"/>
          <w:szCs w:val="34"/>
          <w:rtl/>
        </w:rPr>
        <w:t xml:space="preserve"> </w:t>
      </w:r>
      <w:r w:rsidRPr="00990A04">
        <w:rPr>
          <w:rFonts w:ascii="mylotus" w:hAnsi="mylotus" w:hint="cs"/>
          <w:sz w:val="34"/>
          <w:szCs w:val="34"/>
          <w:rtl/>
        </w:rPr>
        <w:t>وهي</w:t>
      </w:r>
      <w:r w:rsidRPr="00990A04">
        <w:rPr>
          <w:rFonts w:ascii="mylotus" w:hAnsi="mylotus"/>
          <w:sz w:val="34"/>
          <w:szCs w:val="34"/>
          <w:rtl/>
        </w:rPr>
        <w:t xml:space="preserve"> </w:t>
      </w:r>
      <w:r w:rsidRPr="00990A04">
        <w:rPr>
          <w:rFonts w:ascii="mylotus" w:hAnsi="mylotus" w:hint="cs"/>
          <w:sz w:val="34"/>
          <w:szCs w:val="34"/>
          <w:rtl/>
        </w:rPr>
        <w:t>حق</w:t>
      </w:r>
      <w:r w:rsidRPr="00990A04">
        <w:rPr>
          <w:rFonts w:ascii="mylotus" w:hAnsi="mylotus"/>
          <w:sz w:val="34"/>
          <w:szCs w:val="34"/>
          <w:rtl/>
        </w:rPr>
        <w:t xml:space="preserve"> </w:t>
      </w:r>
      <w:r w:rsidRPr="00990A04">
        <w:rPr>
          <w:rFonts w:ascii="mylotus" w:hAnsi="mylotus" w:hint="cs"/>
          <w:sz w:val="34"/>
          <w:szCs w:val="34"/>
          <w:rtl/>
        </w:rPr>
        <w:t>السلطنة،</w:t>
      </w:r>
      <w:r w:rsidRPr="00990A04">
        <w:rPr>
          <w:rFonts w:ascii="mylotus" w:hAnsi="mylotus"/>
          <w:sz w:val="34"/>
          <w:szCs w:val="34"/>
          <w:rtl/>
        </w:rPr>
        <w:t xml:space="preserve"> </w:t>
      </w:r>
      <w:r w:rsidRPr="00990A04">
        <w:rPr>
          <w:rFonts w:ascii="mylotus" w:hAnsi="mylotus" w:hint="cs"/>
          <w:sz w:val="34"/>
          <w:szCs w:val="34"/>
          <w:rtl/>
        </w:rPr>
        <w:t>فهذا</w:t>
      </w:r>
      <w:r w:rsidRPr="00990A04">
        <w:rPr>
          <w:rFonts w:ascii="mylotus" w:hAnsi="mylotus"/>
          <w:sz w:val="34"/>
          <w:szCs w:val="34"/>
          <w:rtl/>
        </w:rPr>
        <w:t xml:space="preserve"> </w:t>
      </w:r>
      <w:r w:rsidRPr="00990A04">
        <w:rPr>
          <w:rFonts w:ascii="mylotus" w:hAnsi="mylotus" w:hint="cs"/>
          <w:sz w:val="34"/>
          <w:szCs w:val="34"/>
          <w:rtl/>
        </w:rPr>
        <w:t>هو</w:t>
      </w:r>
      <w:r w:rsidRPr="00990A04">
        <w:rPr>
          <w:rFonts w:ascii="mylotus" w:hAnsi="mylotus"/>
          <w:sz w:val="34"/>
          <w:szCs w:val="34"/>
          <w:rtl/>
        </w:rPr>
        <w:t xml:space="preserve"> </w:t>
      </w:r>
      <w:r w:rsidRPr="00990A04">
        <w:rPr>
          <w:rFonts w:ascii="mylotus" w:hAnsi="mylotus" w:hint="cs"/>
          <w:sz w:val="34"/>
          <w:szCs w:val="34"/>
          <w:rtl/>
        </w:rPr>
        <w:t>المتبادر</w:t>
      </w:r>
      <w:r w:rsidRPr="00990A04">
        <w:rPr>
          <w:rFonts w:ascii="mylotus" w:hAnsi="mylotus"/>
          <w:sz w:val="34"/>
          <w:szCs w:val="34"/>
          <w:rtl/>
        </w:rPr>
        <w:t xml:space="preserve"> </w:t>
      </w:r>
      <w:r w:rsidRPr="00990A04">
        <w:rPr>
          <w:rFonts w:ascii="mylotus" w:hAnsi="mylotus" w:hint="cs"/>
          <w:sz w:val="34"/>
          <w:szCs w:val="34"/>
          <w:rtl/>
        </w:rPr>
        <w:t>عرفاً</w:t>
      </w:r>
      <w:r w:rsidRPr="00990A04">
        <w:rPr>
          <w:rFonts w:ascii="mylotus" w:hAnsi="mylotus"/>
          <w:sz w:val="34"/>
          <w:szCs w:val="34"/>
          <w:rtl/>
        </w:rPr>
        <w:t xml:space="preserve"> </w:t>
      </w:r>
      <w:r w:rsidRPr="00990A04">
        <w:rPr>
          <w:rFonts w:ascii="mylotus" w:hAnsi="mylotus" w:hint="cs"/>
          <w:sz w:val="34"/>
          <w:szCs w:val="34"/>
          <w:rtl/>
        </w:rPr>
        <w:t>من</w:t>
      </w:r>
      <w:r w:rsidRPr="00990A04">
        <w:rPr>
          <w:rFonts w:ascii="mylotus" w:hAnsi="mylotus"/>
          <w:sz w:val="34"/>
          <w:szCs w:val="34"/>
          <w:rtl/>
        </w:rPr>
        <w:t xml:space="preserve"> </w:t>
      </w:r>
      <w:r w:rsidRPr="00990A04">
        <w:rPr>
          <w:rFonts w:ascii="mylotus" w:hAnsi="mylotus" w:hint="cs"/>
          <w:sz w:val="34"/>
          <w:szCs w:val="34"/>
          <w:rtl/>
        </w:rPr>
        <w:t>قول</w:t>
      </w:r>
      <w:r w:rsidRPr="00990A04">
        <w:rPr>
          <w:rFonts w:ascii="mylotus" w:hAnsi="mylotus"/>
          <w:sz w:val="34"/>
          <w:szCs w:val="34"/>
          <w:rtl/>
        </w:rPr>
        <w:t xml:space="preserve"> </w:t>
      </w:r>
      <w:r w:rsidRPr="00990A04">
        <w:rPr>
          <w:rFonts w:ascii="mylotus" w:hAnsi="mylotus" w:hint="cs"/>
          <w:sz w:val="34"/>
          <w:szCs w:val="34"/>
          <w:rtl/>
        </w:rPr>
        <w:t>أحد</w:t>
      </w:r>
      <w:r w:rsidRPr="00990A04">
        <w:rPr>
          <w:rFonts w:ascii="mylotus" w:hAnsi="mylotus"/>
          <w:sz w:val="34"/>
          <w:szCs w:val="34"/>
          <w:rtl/>
        </w:rPr>
        <w:t xml:space="preserve"> </w:t>
      </w:r>
      <w:r w:rsidRPr="00990A04">
        <w:rPr>
          <w:rFonts w:ascii="mylotus" w:hAnsi="mylotus" w:hint="cs"/>
          <w:sz w:val="34"/>
          <w:szCs w:val="34"/>
          <w:rtl/>
        </w:rPr>
        <w:t>الطرفين</w:t>
      </w:r>
      <w:r w:rsidRPr="00990A04">
        <w:rPr>
          <w:rFonts w:ascii="mylotus" w:hAnsi="mylotus"/>
          <w:sz w:val="34"/>
          <w:szCs w:val="34"/>
          <w:rtl/>
        </w:rPr>
        <w:t xml:space="preserve"> </w:t>
      </w:r>
      <w:r w:rsidRPr="00990A04">
        <w:rPr>
          <w:rFonts w:ascii="mylotus" w:hAnsi="mylotus" w:hint="cs"/>
          <w:sz w:val="34"/>
          <w:szCs w:val="34"/>
          <w:rtl/>
        </w:rPr>
        <w:t>للآخر</w:t>
      </w:r>
      <w:r w:rsidRPr="00990A04">
        <w:rPr>
          <w:rFonts w:ascii="mylotus" w:hAnsi="mylotus"/>
          <w:sz w:val="34"/>
          <w:szCs w:val="34"/>
          <w:rtl/>
        </w:rPr>
        <w:t>: (</w:t>
      </w:r>
      <w:r w:rsidRPr="00990A04">
        <w:rPr>
          <w:rFonts w:ascii="mylotus" w:hAnsi="mylotus" w:hint="cs"/>
          <w:sz w:val="34"/>
          <w:szCs w:val="34"/>
          <w:rtl/>
        </w:rPr>
        <w:t>اشترط</w:t>
      </w:r>
      <w:r w:rsidRPr="00990A04">
        <w:rPr>
          <w:rFonts w:ascii="mylotus" w:hAnsi="mylotus"/>
          <w:sz w:val="34"/>
          <w:szCs w:val="34"/>
          <w:rtl/>
        </w:rPr>
        <w:t xml:space="preserve"> </w:t>
      </w:r>
      <w:r w:rsidRPr="00990A04">
        <w:rPr>
          <w:rFonts w:ascii="mylotus" w:hAnsi="mylotus" w:hint="cs"/>
          <w:sz w:val="34"/>
          <w:szCs w:val="34"/>
          <w:rtl/>
        </w:rPr>
        <w:t>عليك</w:t>
      </w:r>
      <w:r w:rsidRPr="00990A04">
        <w:rPr>
          <w:rFonts w:ascii="mylotus" w:hAnsi="mylotus"/>
          <w:sz w:val="34"/>
          <w:szCs w:val="34"/>
          <w:rtl/>
        </w:rPr>
        <w:t xml:space="preserve"> </w:t>
      </w:r>
      <w:r w:rsidRPr="00990A04">
        <w:rPr>
          <w:rFonts w:ascii="mylotus" w:hAnsi="mylotus" w:hint="cs"/>
          <w:sz w:val="34"/>
          <w:szCs w:val="34"/>
          <w:rtl/>
        </w:rPr>
        <w:t>أن</w:t>
      </w:r>
      <w:r w:rsidRPr="00990A04">
        <w:rPr>
          <w:rFonts w:ascii="mylotus" w:hAnsi="mylotus"/>
          <w:sz w:val="34"/>
          <w:szCs w:val="34"/>
          <w:rtl/>
        </w:rPr>
        <w:t xml:space="preserve"> </w:t>
      </w:r>
      <w:r w:rsidRPr="00990A04">
        <w:rPr>
          <w:rFonts w:ascii="mylotus" w:hAnsi="mylotus" w:hint="cs"/>
          <w:sz w:val="34"/>
          <w:szCs w:val="34"/>
          <w:rtl/>
        </w:rPr>
        <w:t>تفعل</w:t>
      </w:r>
      <w:r w:rsidRPr="00990A04">
        <w:rPr>
          <w:rFonts w:ascii="mylotus" w:hAnsi="mylotus"/>
          <w:sz w:val="34"/>
          <w:szCs w:val="34"/>
          <w:rtl/>
        </w:rPr>
        <w:t xml:space="preserve"> </w:t>
      </w:r>
      <w:r w:rsidRPr="00990A04">
        <w:rPr>
          <w:rFonts w:ascii="mylotus" w:hAnsi="mylotus" w:hint="cs"/>
          <w:sz w:val="34"/>
          <w:szCs w:val="34"/>
          <w:rtl/>
        </w:rPr>
        <w:t>كذا</w:t>
      </w:r>
      <w:r w:rsidRPr="00990A04">
        <w:rPr>
          <w:rFonts w:ascii="mylotus" w:hAnsi="mylotus"/>
          <w:sz w:val="34"/>
          <w:szCs w:val="34"/>
          <w:rtl/>
        </w:rPr>
        <w:t xml:space="preserve">) </w:t>
      </w:r>
      <w:r w:rsidRPr="00990A04">
        <w:rPr>
          <w:rFonts w:ascii="mylotus" w:hAnsi="mylotus" w:hint="cs"/>
          <w:sz w:val="34"/>
          <w:szCs w:val="34"/>
          <w:rtl/>
        </w:rPr>
        <w:t>بمعنى</w:t>
      </w:r>
      <w:r w:rsidRPr="00990A04">
        <w:rPr>
          <w:rFonts w:ascii="mylotus" w:hAnsi="mylotus"/>
          <w:sz w:val="34"/>
          <w:szCs w:val="34"/>
          <w:rtl/>
        </w:rPr>
        <w:t xml:space="preserve"> </w:t>
      </w:r>
      <w:r w:rsidRPr="00990A04">
        <w:rPr>
          <w:rFonts w:ascii="mylotus" w:hAnsi="mylotus" w:hint="cs"/>
          <w:sz w:val="34"/>
          <w:szCs w:val="34"/>
          <w:rtl/>
        </w:rPr>
        <w:t>أن</w:t>
      </w:r>
      <w:r w:rsidRPr="00990A04">
        <w:rPr>
          <w:rFonts w:ascii="mylotus" w:hAnsi="mylotus"/>
          <w:sz w:val="34"/>
          <w:szCs w:val="34"/>
          <w:rtl/>
        </w:rPr>
        <w:t xml:space="preserve"> </w:t>
      </w:r>
      <w:r w:rsidRPr="00990A04">
        <w:rPr>
          <w:rFonts w:ascii="mylotus" w:hAnsi="mylotus" w:hint="cs"/>
          <w:sz w:val="34"/>
          <w:szCs w:val="34"/>
          <w:rtl/>
        </w:rPr>
        <w:t>لي</w:t>
      </w:r>
      <w:r w:rsidRPr="00990A04">
        <w:rPr>
          <w:rFonts w:ascii="mylotus" w:hAnsi="mylotus"/>
          <w:sz w:val="34"/>
          <w:szCs w:val="34"/>
          <w:rtl/>
        </w:rPr>
        <w:t xml:space="preserve"> </w:t>
      </w:r>
      <w:r w:rsidRPr="00990A04">
        <w:rPr>
          <w:rFonts w:ascii="mylotus" w:hAnsi="mylotus" w:hint="cs"/>
          <w:sz w:val="34"/>
          <w:szCs w:val="34"/>
          <w:rtl/>
        </w:rPr>
        <w:t>علقة</w:t>
      </w:r>
      <w:r w:rsidRPr="00990A04">
        <w:rPr>
          <w:rFonts w:ascii="mylotus" w:hAnsi="mylotus"/>
          <w:sz w:val="34"/>
          <w:szCs w:val="34"/>
          <w:rtl/>
        </w:rPr>
        <w:t xml:space="preserve"> </w:t>
      </w:r>
      <w:r w:rsidRPr="00990A04">
        <w:rPr>
          <w:rFonts w:ascii="mylotus" w:hAnsi="mylotus" w:hint="cs"/>
          <w:sz w:val="34"/>
          <w:szCs w:val="34"/>
          <w:rtl/>
        </w:rPr>
        <w:t>اعتب</w:t>
      </w:r>
      <w:r w:rsidRPr="00990A04">
        <w:rPr>
          <w:rFonts w:ascii="mylotus" w:hAnsi="mylotus"/>
          <w:sz w:val="34"/>
          <w:szCs w:val="34"/>
          <w:rtl/>
        </w:rPr>
        <w:t>ارية نحوك بإزاء هذا الفعل، وهي عبارة عن السلطنة، بغض النظر عن كون أثر السلطنة أثراً وضعياً أو أثراً تكليفياً كما سيأتي بيانه. ولذلك فإن عنوان الشرط يصدق على الشرط الابتدائي عرفا</w:t>
      </w:r>
      <w:r>
        <w:rPr>
          <w:rFonts w:ascii="mylotus" w:hAnsi="mylotus" w:hint="cs"/>
          <w:sz w:val="34"/>
          <w:szCs w:val="34"/>
          <w:rtl/>
        </w:rPr>
        <w:t>ً</w:t>
      </w:r>
      <w:r>
        <w:rPr>
          <w:rFonts w:ascii="mylotus" w:hAnsi="mylotus"/>
          <w:sz w:val="34"/>
          <w:szCs w:val="34"/>
          <w:rtl/>
        </w:rPr>
        <w:t xml:space="preserve"> </w:t>
      </w:r>
      <w:r w:rsidRPr="00990A04">
        <w:rPr>
          <w:rFonts w:ascii="mylotus" w:hAnsi="mylotus"/>
          <w:sz w:val="34"/>
          <w:szCs w:val="34"/>
          <w:rtl/>
        </w:rPr>
        <w:t>وإن لم يكن ضمن معاملة، غاية ما في الأمر قد وقع البحث</w:t>
      </w:r>
      <w:r>
        <w:rPr>
          <w:rFonts w:ascii="mylotus" w:hAnsi="mylotus"/>
          <w:sz w:val="34"/>
          <w:szCs w:val="34"/>
          <w:rtl/>
        </w:rPr>
        <w:t xml:space="preserve"> </w:t>
      </w:r>
      <w:r w:rsidRPr="00990A04">
        <w:rPr>
          <w:rFonts w:ascii="mylotus" w:hAnsi="mylotus"/>
          <w:sz w:val="34"/>
          <w:szCs w:val="34"/>
          <w:rtl/>
        </w:rPr>
        <w:t>في أن الشرط الابتدائي يترتب عليه أثر أم لا? وهذا اختلاف في الحكم، وأما صدق عنوان الشرط عليه فهو حاصل عرفاً، إذ ليس الشرط سوى منح المشروط عليه للشارط علقة وضعية وهي السلطنة على إلزامه بشيء أو السلطنة على الفسخ</w:t>
      </w:r>
      <w:r>
        <w:rPr>
          <w:rFonts w:ascii="mylotus" w:hAnsi="mylotus"/>
          <w:sz w:val="34"/>
          <w:szCs w:val="34"/>
          <w:rtl/>
        </w:rPr>
        <w:t>،</w:t>
      </w:r>
      <w:r w:rsidRPr="00990A04">
        <w:rPr>
          <w:rFonts w:ascii="mylotus" w:hAnsi="mylotus"/>
          <w:sz w:val="34"/>
          <w:szCs w:val="34"/>
          <w:rtl/>
        </w:rPr>
        <w:t xml:space="preserve"> فلو قال الزوجة لزوجها ابتداء</w:t>
      </w:r>
      <w:r>
        <w:rPr>
          <w:rFonts w:ascii="mylotus" w:hAnsi="mylotus" w:hint="cs"/>
          <w:sz w:val="34"/>
          <w:szCs w:val="34"/>
          <w:rtl/>
        </w:rPr>
        <w:t>ً</w:t>
      </w:r>
      <w:r w:rsidRPr="00990A04">
        <w:rPr>
          <w:rFonts w:ascii="mylotus" w:hAnsi="mylotus"/>
          <w:sz w:val="34"/>
          <w:szCs w:val="34"/>
          <w:rtl/>
        </w:rPr>
        <w:t xml:space="preserve"> مثلا</w:t>
      </w:r>
      <w:r>
        <w:rPr>
          <w:rFonts w:ascii="mylotus" w:hAnsi="mylotus"/>
          <w:sz w:val="34"/>
          <w:szCs w:val="34"/>
          <w:rtl/>
        </w:rPr>
        <w:t xml:space="preserve">ً: (اشترط عليك أن لا أسافر معك </w:t>
      </w:r>
      <w:r>
        <w:rPr>
          <w:rFonts w:ascii="mylotus" w:hAnsi="mylotus" w:hint="cs"/>
          <w:sz w:val="34"/>
          <w:szCs w:val="34"/>
          <w:rtl/>
        </w:rPr>
        <w:t>إ</w:t>
      </w:r>
      <w:r w:rsidRPr="00990A04">
        <w:rPr>
          <w:rFonts w:ascii="mylotus" w:hAnsi="mylotus"/>
          <w:sz w:val="34"/>
          <w:szCs w:val="34"/>
          <w:rtl/>
        </w:rPr>
        <w:t xml:space="preserve">لا </w:t>
      </w:r>
      <w:r>
        <w:rPr>
          <w:rFonts w:ascii="mylotus" w:hAnsi="mylotus"/>
          <w:sz w:val="34"/>
          <w:szCs w:val="34"/>
          <w:rtl/>
        </w:rPr>
        <w:t>مع وجود خادمة</w:t>
      </w:r>
      <w:r w:rsidRPr="00990A04">
        <w:rPr>
          <w:rFonts w:ascii="mylotus" w:hAnsi="mylotus"/>
          <w:sz w:val="34"/>
          <w:szCs w:val="34"/>
          <w:rtl/>
        </w:rPr>
        <w:t>) أو قال الزوج</w:t>
      </w:r>
      <w:r>
        <w:rPr>
          <w:rFonts w:ascii="mylotus" w:hAnsi="mylotus" w:hint="cs"/>
          <w:sz w:val="34"/>
          <w:szCs w:val="34"/>
          <w:rtl/>
        </w:rPr>
        <w:t>:</w:t>
      </w:r>
      <w:r>
        <w:rPr>
          <w:rFonts w:ascii="mylotus" w:hAnsi="mylotus"/>
          <w:sz w:val="34"/>
          <w:szCs w:val="34"/>
          <w:rtl/>
        </w:rPr>
        <w:t xml:space="preserve"> </w:t>
      </w:r>
      <w:r w:rsidRPr="00990A04">
        <w:rPr>
          <w:rFonts w:ascii="mylotus" w:hAnsi="mylotus"/>
          <w:sz w:val="34"/>
          <w:szCs w:val="34"/>
          <w:rtl/>
        </w:rPr>
        <w:t>(اشترط عليك أن لا</w:t>
      </w:r>
      <w:r>
        <w:rPr>
          <w:rFonts w:ascii="mylotus" w:hAnsi="mylotus" w:hint="cs"/>
          <w:sz w:val="34"/>
          <w:szCs w:val="34"/>
          <w:rtl/>
        </w:rPr>
        <w:t xml:space="preserve"> </w:t>
      </w:r>
      <w:r>
        <w:rPr>
          <w:rFonts w:ascii="mylotus" w:hAnsi="mylotus"/>
          <w:sz w:val="34"/>
          <w:szCs w:val="34"/>
          <w:rtl/>
        </w:rPr>
        <w:t xml:space="preserve">تقودي سيارتك </w:t>
      </w:r>
      <w:r>
        <w:rPr>
          <w:rFonts w:ascii="mylotus" w:hAnsi="mylotus" w:hint="cs"/>
          <w:sz w:val="34"/>
          <w:szCs w:val="34"/>
          <w:rtl/>
        </w:rPr>
        <w:t>إ</w:t>
      </w:r>
      <w:r>
        <w:rPr>
          <w:rFonts w:ascii="mylotus" w:hAnsi="mylotus"/>
          <w:sz w:val="34"/>
          <w:szCs w:val="34"/>
          <w:rtl/>
        </w:rPr>
        <w:t>لا في النهار</w:t>
      </w:r>
      <w:r w:rsidRPr="00990A04">
        <w:rPr>
          <w:rFonts w:ascii="mylotus" w:hAnsi="mylotus"/>
          <w:sz w:val="34"/>
          <w:szCs w:val="34"/>
          <w:rtl/>
        </w:rPr>
        <w:t>)</w:t>
      </w:r>
      <w:r>
        <w:rPr>
          <w:rFonts w:ascii="mylotus" w:hAnsi="mylotus" w:hint="cs"/>
          <w:sz w:val="34"/>
          <w:szCs w:val="34"/>
          <w:rtl/>
        </w:rPr>
        <w:t>،</w:t>
      </w:r>
      <w:r w:rsidRPr="00990A04">
        <w:rPr>
          <w:rFonts w:ascii="mylotus" w:hAnsi="mylotus"/>
          <w:sz w:val="34"/>
          <w:szCs w:val="34"/>
          <w:rtl/>
        </w:rPr>
        <w:t xml:space="preserve"> فمرجع ذلك إلى أن لي السلطنة على المنع أو الحجب أو التغريم</w:t>
      </w:r>
      <w:r>
        <w:rPr>
          <w:rFonts w:ascii="mylotus" w:hAnsi="mylotus"/>
          <w:sz w:val="34"/>
          <w:szCs w:val="34"/>
          <w:rtl/>
        </w:rPr>
        <w:t>،</w:t>
      </w:r>
      <w:r w:rsidRPr="00990A04">
        <w:rPr>
          <w:rFonts w:ascii="mylotus" w:hAnsi="mylotus"/>
          <w:sz w:val="34"/>
          <w:szCs w:val="34"/>
          <w:rtl/>
        </w:rPr>
        <w:t xml:space="preserve"> أي سواء كان أثراً وضعياً أو أثراً تكليفياً.</w:t>
      </w:r>
    </w:p>
    <w:p w14:paraId="4F34A98A" w14:textId="77777777" w:rsidR="00E33242" w:rsidRDefault="00E33242" w:rsidP="00E33242">
      <w:pPr>
        <w:pStyle w:val="a"/>
        <w:bidi/>
        <w:spacing w:line="216" w:lineRule="auto"/>
        <w:rPr>
          <w:rFonts w:ascii="mylotus" w:hAnsi="mylotus"/>
          <w:sz w:val="34"/>
          <w:szCs w:val="34"/>
          <w:rtl/>
        </w:rPr>
      </w:pPr>
      <w:r w:rsidRPr="00990A04">
        <w:rPr>
          <w:rFonts w:ascii="mylotus" w:hAnsi="mylotus"/>
          <w:sz w:val="34"/>
          <w:szCs w:val="34"/>
          <w:rtl/>
        </w:rPr>
        <w:t xml:space="preserve">وهذا هو ظاهر رواية منصور بن بزرج، كما في الكافي: </w:t>
      </w:r>
      <w:r w:rsidRPr="00990A04">
        <w:rPr>
          <w:rFonts w:ascii="mylotus" w:hAnsi="mylotus"/>
          <w:b/>
          <w:bCs/>
          <w:sz w:val="34"/>
          <w:szCs w:val="34"/>
          <w:rtl/>
        </w:rPr>
        <w:t>(محمّد بن يحيى، عن محمّد بن الحسين، عن محمّد بن إسماعيل بن بزيع، عن منصور بن بزرج قال: قلت لأبي الحسن موسى (عليه السلام) وأنا قائم: جعلني الله فداك، إنّ شريكاً لي كانت تحته امرأة فطلقها فبانت منه فأراد مراجعتها وقالت المرأة: لا والله لا أتزوجك أبداً حتى تجعل الله لي عليك ألا تطلقني ولا تزوَّج عليّ، قال: وفعل؟ قلت: نعم قد فعل جعلني الله فداك، قال: بئس ما صنع، وما كان يدريه ما وقع في قلبه في جوف الليل أو النهار، ثم قال: له أمّا الآن فقل له: فليتمّ للمرأة شرطها فإن رسول الله (صلى الله عليه وآله) قال: المسلمون عند شروطهم،</w:t>
      </w:r>
      <w:r>
        <w:rPr>
          <w:rFonts w:ascii="mylotus" w:hAnsi="mylotus"/>
          <w:b/>
          <w:bCs/>
          <w:sz w:val="34"/>
          <w:szCs w:val="34"/>
          <w:rtl/>
        </w:rPr>
        <w:t>.</w:t>
      </w:r>
      <w:r w:rsidRPr="00990A04">
        <w:rPr>
          <w:rFonts w:ascii="mylotus" w:hAnsi="mylotus"/>
          <w:b/>
          <w:bCs/>
          <w:sz w:val="34"/>
          <w:szCs w:val="34"/>
          <w:rtl/>
        </w:rPr>
        <w:t>..)</w:t>
      </w:r>
      <w:r w:rsidRPr="00990A04">
        <w:rPr>
          <w:rFonts w:ascii="mylotus" w:hAnsi="mylotus"/>
          <w:sz w:val="34"/>
          <w:szCs w:val="34"/>
          <w:rtl/>
        </w:rPr>
        <w:t xml:space="preserve"> [الكافي، للشيخ الكليني، دار الكتب الإسلامية، ج5، كتاب النكاح، باب الشرط في النكاح وما يجوز منه وما لا يجوز، ح8، ص404</w:t>
      </w:r>
      <w:r>
        <w:rPr>
          <w:rFonts w:ascii="mylotus" w:hAnsi="mylotus" w:hint="cs"/>
          <w:sz w:val="34"/>
          <w:szCs w:val="34"/>
          <w:rtl/>
        </w:rPr>
        <w:t>].</w:t>
      </w:r>
    </w:p>
    <w:p w14:paraId="32590447" w14:textId="77777777" w:rsidR="00E33242" w:rsidRPr="00990A04" w:rsidRDefault="00E33242" w:rsidP="00E33242">
      <w:pPr>
        <w:pStyle w:val="a"/>
        <w:bidi/>
        <w:spacing w:line="216" w:lineRule="auto"/>
        <w:rPr>
          <w:rFonts w:ascii="mylotus" w:hAnsi="mylotus"/>
          <w:sz w:val="34"/>
          <w:szCs w:val="34"/>
          <w:rtl/>
        </w:rPr>
      </w:pPr>
      <w:r w:rsidRPr="00990A04">
        <w:rPr>
          <w:rFonts w:ascii="mylotus" w:hAnsi="mylotus"/>
          <w:sz w:val="34"/>
          <w:szCs w:val="34"/>
          <w:rtl/>
        </w:rPr>
        <w:t>فإن سياق الرواية ظاهر في أن نفس اعتبار المرأة أن لها سلطنة على الزوج أن لا يطلقها ولا يتزوج عليها هو الشرط، وأما تخريج نفوذه بأن يقال إنما كان نافذاً لأن المرأة علقت قبولها لعقد النكاح على التزام هذا الزوج بأن لا يطلقها ولا يتزوج عليها، فهذا من باب تحديد الأثر لهذه المعاملة الخاصة، وإلا فمن حيث حقيقة الشرط</w:t>
      </w:r>
      <w:r>
        <w:rPr>
          <w:rFonts w:ascii="mylotus" w:hAnsi="mylotus"/>
          <w:sz w:val="34"/>
          <w:szCs w:val="34"/>
          <w:rtl/>
        </w:rPr>
        <w:t xml:space="preserve"> </w:t>
      </w:r>
      <w:r w:rsidRPr="00990A04">
        <w:rPr>
          <w:rFonts w:ascii="mylotus" w:hAnsi="mylotus"/>
          <w:sz w:val="34"/>
          <w:szCs w:val="34"/>
          <w:rtl/>
        </w:rPr>
        <w:t>ليست هي إلا اعتبار السلطنة.</w:t>
      </w:r>
    </w:p>
    <w:p w14:paraId="1C05D5E9" w14:textId="77777777" w:rsidR="00E33242" w:rsidRPr="00990A04" w:rsidRDefault="00E33242" w:rsidP="00E33242">
      <w:pPr>
        <w:pStyle w:val="a"/>
        <w:bidi/>
        <w:spacing w:line="216" w:lineRule="auto"/>
        <w:rPr>
          <w:rFonts w:ascii="mylotus" w:hAnsi="mylotus"/>
          <w:sz w:val="34"/>
          <w:szCs w:val="34"/>
          <w:rtl/>
        </w:rPr>
      </w:pPr>
      <w:r w:rsidRPr="00990A04">
        <w:rPr>
          <w:rFonts w:ascii="mylotus" w:hAnsi="mylotus"/>
          <w:b/>
          <w:bCs/>
          <w:sz w:val="34"/>
          <w:szCs w:val="34"/>
          <w:rtl/>
        </w:rPr>
        <w:t>الأمر الثاني:</w:t>
      </w:r>
      <w:r w:rsidRPr="00990A04">
        <w:rPr>
          <w:rFonts w:ascii="mylotus" w:hAnsi="mylotus"/>
          <w:sz w:val="34"/>
          <w:szCs w:val="34"/>
          <w:rtl/>
        </w:rPr>
        <w:t xml:space="preserve"> أن الشرط في المعاملة ليس بمعنى الظرفية - ظرفية الالتزام بالالتزام - كما هو التعريف الثاني، وإنما بمعنى التعليق لكن لا بالنحو المذكور في كلام العلمين المحقق النائيني وسيدنا الخوئي قدس </w:t>
      </w:r>
      <w:r>
        <w:rPr>
          <w:rFonts w:ascii="mylotus" w:hAnsi="mylotus"/>
          <w:sz w:val="34"/>
          <w:szCs w:val="34"/>
          <w:rtl/>
        </w:rPr>
        <w:t>سرهما بحيث يكون مرجع قول المالك</w:t>
      </w:r>
      <w:r w:rsidRPr="00990A04">
        <w:rPr>
          <w:rFonts w:ascii="mylotus" w:hAnsi="mylotus"/>
          <w:sz w:val="34"/>
          <w:szCs w:val="34"/>
          <w:rtl/>
        </w:rPr>
        <w:t xml:space="preserve">: (بعتك الكتاب بألف دينار على أن تخيط لي ثوباً) أن فيه إنشائين: إنشاء للبيع معلقاً على التزامه بالخياطة لا على الخياطة، وإنشاء للالتزام بالبيع على الخياطة، ونتيجة التعليق الأول - وهو تعليق البيع على الالتزام بالخياطة - هو أثر تكليفي وهو مطالبته به، وأثر التعليق الثاني - وهو تعليق الالتزام بالبيع على نفس الخياطة الخارجية - أنه لو لم تحصل خياطة لكان له الخيار. إذ من الواضح أن العرف لا يتلقى هذا المعنى من الشروط، بمعنى أن العرف العقلائي </w:t>
      </w:r>
      <w:r>
        <w:rPr>
          <w:rFonts w:ascii="mylotus" w:hAnsi="mylotus" w:hint="cs"/>
          <w:sz w:val="34"/>
          <w:szCs w:val="34"/>
          <w:rtl/>
        </w:rPr>
        <w:t>-</w:t>
      </w:r>
      <w:r w:rsidRPr="00990A04">
        <w:rPr>
          <w:rFonts w:ascii="mylotus" w:hAnsi="mylotus"/>
          <w:sz w:val="34"/>
          <w:szCs w:val="34"/>
          <w:rtl/>
        </w:rPr>
        <w:t xml:space="preserve"> </w:t>
      </w:r>
      <w:r w:rsidRPr="00990A04">
        <w:rPr>
          <w:rFonts w:ascii="mylotus" w:hAnsi="mylotus" w:hint="cs"/>
          <w:sz w:val="34"/>
          <w:szCs w:val="34"/>
          <w:rtl/>
        </w:rPr>
        <w:t>بأي</w:t>
      </w:r>
      <w:r w:rsidRPr="00990A04">
        <w:rPr>
          <w:rFonts w:ascii="mylotus" w:hAnsi="mylotus"/>
          <w:sz w:val="34"/>
          <w:szCs w:val="34"/>
          <w:rtl/>
        </w:rPr>
        <w:t xml:space="preserve"> </w:t>
      </w:r>
      <w:r w:rsidRPr="00990A04">
        <w:rPr>
          <w:rFonts w:ascii="mylotus" w:hAnsi="mylotus" w:hint="cs"/>
          <w:sz w:val="34"/>
          <w:szCs w:val="34"/>
          <w:rtl/>
        </w:rPr>
        <w:t>لغة</w:t>
      </w:r>
      <w:r w:rsidRPr="00990A04">
        <w:rPr>
          <w:rFonts w:ascii="mylotus" w:hAnsi="mylotus"/>
          <w:sz w:val="34"/>
          <w:szCs w:val="34"/>
          <w:rtl/>
        </w:rPr>
        <w:t xml:space="preserve"> </w:t>
      </w:r>
      <w:r w:rsidRPr="00990A04">
        <w:rPr>
          <w:rFonts w:ascii="mylotus" w:hAnsi="mylotus" w:hint="cs"/>
          <w:sz w:val="34"/>
          <w:szCs w:val="34"/>
          <w:rtl/>
        </w:rPr>
        <w:t>كانت</w:t>
      </w:r>
      <w:r w:rsidRPr="00990A04">
        <w:rPr>
          <w:rFonts w:ascii="mylotus" w:hAnsi="mylotus"/>
          <w:sz w:val="34"/>
          <w:szCs w:val="34"/>
          <w:rtl/>
        </w:rPr>
        <w:t xml:space="preserve"> - </w:t>
      </w:r>
      <w:r w:rsidRPr="00990A04">
        <w:rPr>
          <w:rFonts w:ascii="mylotus" w:hAnsi="mylotus" w:hint="cs"/>
          <w:sz w:val="34"/>
          <w:szCs w:val="34"/>
          <w:rtl/>
        </w:rPr>
        <w:t>لا</w:t>
      </w:r>
      <w:r w:rsidRPr="00990A04">
        <w:rPr>
          <w:rFonts w:ascii="mylotus" w:hAnsi="mylotus"/>
          <w:sz w:val="34"/>
          <w:szCs w:val="34"/>
          <w:rtl/>
        </w:rPr>
        <w:t xml:space="preserve"> </w:t>
      </w:r>
      <w:r w:rsidRPr="00990A04">
        <w:rPr>
          <w:rFonts w:ascii="mylotus" w:hAnsi="mylotus" w:hint="cs"/>
          <w:sz w:val="34"/>
          <w:szCs w:val="34"/>
          <w:rtl/>
        </w:rPr>
        <w:t>يستفيد</w:t>
      </w:r>
      <w:r w:rsidRPr="00990A04">
        <w:rPr>
          <w:rFonts w:ascii="mylotus" w:hAnsi="mylotus"/>
          <w:sz w:val="34"/>
          <w:szCs w:val="34"/>
          <w:rtl/>
        </w:rPr>
        <w:t xml:space="preserve"> </w:t>
      </w:r>
      <w:r w:rsidRPr="00990A04">
        <w:rPr>
          <w:rFonts w:ascii="mylotus" w:hAnsi="mylotus" w:hint="cs"/>
          <w:sz w:val="34"/>
          <w:szCs w:val="34"/>
          <w:rtl/>
        </w:rPr>
        <w:t>من</w:t>
      </w:r>
      <w:r w:rsidRPr="00990A04">
        <w:rPr>
          <w:rFonts w:ascii="mylotus" w:hAnsi="mylotus"/>
          <w:sz w:val="34"/>
          <w:szCs w:val="34"/>
          <w:rtl/>
        </w:rPr>
        <w:t xml:space="preserve"> </w:t>
      </w:r>
      <w:r w:rsidRPr="00990A04">
        <w:rPr>
          <w:rFonts w:ascii="mylotus" w:hAnsi="mylotus" w:hint="cs"/>
          <w:sz w:val="34"/>
          <w:szCs w:val="34"/>
          <w:rtl/>
        </w:rPr>
        <w:t>الشرط</w:t>
      </w:r>
      <w:r w:rsidRPr="00990A04">
        <w:rPr>
          <w:rFonts w:ascii="mylotus" w:hAnsi="mylotus"/>
          <w:sz w:val="34"/>
          <w:szCs w:val="34"/>
          <w:rtl/>
        </w:rPr>
        <w:t xml:space="preserve"> </w:t>
      </w:r>
      <w:r w:rsidRPr="00990A04">
        <w:rPr>
          <w:rFonts w:ascii="mylotus" w:hAnsi="mylotus" w:hint="cs"/>
          <w:sz w:val="34"/>
          <w:szCs w:val="34"/>
          <w:rtl/>
        </w:rPr>
        <w:t>ضمن</w:t>
      </w:r>
      <w:r w:rsidRPr="00990A04">
        <w:rPr>
          <w:rFonts w:ascii="mylotus" w:hAnsi="mylotus"/>
          <w:sz w:val="34"/>
          <w:szCs w:val="34"/>
          <w:rtl/>
        </w:rPr>
        <w:t xml:space="preserve"> </w:t>
      </w:r>
      <w:r w:rsidRPr="00990A04">
        <w:rPr>
          <w:rFonts w:ascii="mylotus" w:hAnsi="mylotus" w:hint="cs"/>
          <w:sz w:val="34"/>
          <w:szCs w:val="34"/>
          <w:rtl/>
        </w:rPr>
        <w:t>المعاملة</w:t>
      </w:r>
      <w:r w:rsidRPr="00990A04">
        <w:rPr>
          <w:rFonts w:ascii="mylotus" w:hAnsi="mylotus"/>
          <w:sz w:val="34"/>
          <w:szCs w:val="34"/>
          <w:rtl/>
        </w:rPr>
        <w:t xml:space="preserve"> </w:t>
      </w:r>
      <w:r w:rsidRPr="00990A04">
        <w:rPr>
          <w:rFonts w:ascii="mylotus" w:hAnsi="mylotus" w:hint="cs"/>
          <w:sz w:val="34"/>
          <w:szCs w:val="34"/>
          <w:rtl/>
        </w:rPr>
        <w:t>إنشاءين</w:t>
      </w:r>
      <w:r w:rsidRPr="00990A04">
        <w:rPr>
          <w:rFonts w:ascii="mylotus" w:hAnsi="mylotus"/>
          <w:sz w:val="34"/>
          <w:szCs w:val="34"/>
          <w:rtl/>
        </w:rPr>
        <w:t xml:space="preserve"> </w:t>
      </w:r>
      <w:r w:rsidRPr="00990A04">
        <w:rPr>
          <w:rFonts w:ascii="mylotus" w:hAnsi="mylotus" w:hint="cs"/>
          <w:sz w:val="34"/>
          <w:szCs w:val="34"/>
          <w:rtl/>
        </w:rPr>
        <w:t>وتعليقين،</w:t>
      </w:r>
      <w:r w:rsidRPr="00990A04">
        <w:rPr>
          <w:rFonts w:ascii="mylotus" w:hAnsi="mylotus"/>
          <w:sz w:val="34"/>
          <w:szCs w:val="34"/>
          <w:rtl/>
        </w:rPr>
        <w:t xml:space="preserve"> </w:t>
      </w:r>
      <w:r w:rsidRPr="00990A04">
        <w:rPr>
          <w:rFonts w:ascii="mylotus" w:hAnsi="mylotus" w:hint="cs"/>
          <w:sz w:val="34"/>
          <w:szCs w:val="34"/>
          <w:rtl/>
        </w:rPr>
        <w:t>بل</w:t>
      </w:r>
      <w:r w:rsidRPr="00990A04">
        <w:rPr>
          <w:rFonts w:ascii="mylotus" w:hAnsi="mylotus"/>
          <w:sz w:val="34"/>
          <w:szCs w:val="34"/>
          <w:rtl/>
        </w:rPr>
        <w:t xml:space="preserve"> </w:t>
      </w:r>
      <w:r w:rsidRPr="00990A04">
        <w:rPr>
          <w:rFonts w:ascii="mylotus" w:hAnsi="mylotus" w:hint="cs"/>
          <w:sz w:val="34"/>
          <w:szCs w:val="34"/>
          <w:rtl/>
        </w:rPr>
        <w:t>لا</w:t>
      </w:r>
      <w:r w:rsidRPr="00990A04">
        <w:rPr>
          <w:rFonts w:ascii="mylotus" w:hAnsi="mylotus"/>
          <w:sz w:val="34"/>
          <w:szCs w:val="34"/>
          <w:rtl/>
        </w:rPr>
        <w:t xml:space="preserve"> </w:t>
      </w:r>
      <w:r w:rsidRPr="00990A04">
        <w:rPr>
          <w:rFonts w:ascii="mylotus" w:hAnsi="mylotus" w:hint="cs"/>
          <w:sz w:val="34"/>
          <w:szCs w:val="34"/>
          <w:rtl/>
        </w:rPr>
        <w:t>يستفيد</w:t>
      </w:r>
      <w:r w:rsidRPr="00990A04">
        <w:rPr>
          <w:rFonts w:ascii="mylotus" w:hAnsi="mylotus"/>
          <w:sz w:val="34"/>
          <w:szCs w:val="34"/>
          <w:rtl/>
        </w:rPr>
        <w:t xml:space="preserve"> </w:t>
      </w:r>
      <w:r w:rsidRPr="00990A04">
        <w:rPr>
          <w:rFonts w:ascii="mylotus" w:hAnsi="mylotus" w:hint="cs"/>
          <w:sz w:val="34"/>
          <w:szCs w:val="34"/>
          <w:rtl/>
        </w:rPr>
        <w:t>من</w:t>
      </w:r>
      <w:r w:rsidRPr="00990A04">
        <w:rPr>
          <w:rFonts w:ascii="mylotus" w:hAnsi="mylotus"/>
          <w:sz w:val="34"/>
          <w:szCs w:val="34"/>
          <w:rtl/>
        </w:rPr>
        <w:t xml:space="preserve"> </w:t>
      </w:r>
      <w:r w:rsidRPr="00990A04">
        <w:rPr>
          <w:rFonts w:ascii="mylotus" w:hAnsi="mylotus" w:hint="cs"/>
          <w:sz w:val="34"/>
          <w:szCs w:val="34"/>
          <w:rtl/>
        </w:rPr>
        <w:t>المعاملة</w:t>
      </w:r>
      <w:r w:rsidRPr="00990A04">
        <w:rPr>
          <w:rFonts w:ascii="mylotus" w:hAnsi="mylotus"/>
          <w:sz w:val="34"/>
          <w:szCs w:val="34"/>
          <w:rtl/>
        </w:rPr>
        <w:t xml:space="preserve"> </w:t>
      </w:r>
      <w:r w:rsidRPr="00990A04">
        <w:rPr>
          <w:rFonts w:ascii="mylotus" w:hAnsi="mylotus" w:hint="cs"/>
          <w:sz w:val="34"/>
          <w:szCs w:val="34"/>
          <w:rtl/>
        </w:rPr>
        <w:t>أكثر</w:t>
      </w:r>
      <w:r w:rsidRPr="00990A04">
        <w:rPr>
          <w:rFonts w:ascii="mylotus" w:hAnsi="mylotus"/>
          <w:sz w:val="34"/>
          <w:szCs w:val="34"/>
          <w:rtl/>
        </w:rPr>
        <w:t xml:space="preserve"> </w:t>
      </w:r>
      <w:r w:rsidRPr="00990A04">
        <w:rPr>
          <w:rFonts w:ascii="mylotus" w:hAnsi="mylotus" w:hint="cs"/>
          <w:sz w:val="34"/>
          <w:szCs w:val="34"/>
          <w:rtl/>
        </w:rPr>
        <w:t>من</w:t>
      </w:r>
      <w:r w:rsidRPr="00990A04">
        <w:rPr>
          <w:rFonts w:ascii="mylotus" w:hAnsi="mylotus"/>
          <w:sz w:val="34"/>
          <w:szCs w:val="34"/>
          <w:rtl/>
        </w:rPr>
        <w:t xml:space="preserve"> </w:t>
      </w:r>
      <w:r w:rsidRPr="00990A04">
        <w:rPr>
          <w:rFonts w:ascii="mylotus" w:hAnsi="mylotus" w:hint="cs"/>
          <w:sz w:val="34"/>
          <w:szCs w:val="34"/>
          <w:rtl/>
        </w:rPr>
        <w:t>تعليق</w:t>
      </w:r>
      <w:r w:rsidRPr="00990A04">
        <w:rPr>
          <w:rFonts w:ascii="mylotus" w:hAnsi="mylotus"/>
          <w:sz w:val="34"/>
          <w:szCs w:val="34"/>
          <w:rtl/>
        </w:rPr>
        <w:t xml:space="preserve"> </w:t>
      </w:r>
      <w:r w:rsidRPr="00990A04">
        <w:rPr>
          <w:rFonts w:ascii="mylotus" w:hAnsi="mylotus" w:hint="cs"/>
          <w:sz w:val="34"/>
          <w:szCs w:val="34"/>
          <w:rtl/>
        </w:rPr>
        <w:t>نفس</w:t>
      </w:r>
      <w:r w:rsidRPr="00990A04">
        <w:rPr>
          <w:rFonts w:ascii="mylotus" w:hAnsi="mylotus"/>
          <w:sz w:val="34"/>
          <w:szCs w:val="34"/>
          <w:rtl/>
        </w:rPr>
        <w:t xml:space="preserve"> </w:t>
      </w:r>
      <w:r w:rsidRPr="00990A04">
        <w:rPr>
          <w:rFonts w:ascii="mylotus" w:hAnsi="mylotus" w:hint="cs"/>
          <w:sz w:val="34"/>
          <w:szCs w:val="34"/>
          <w:rtl/>
        </w:rPr>
        <w:t>الملكية</w:t>
      </w:r>
      <w:r w:rsidRPr="00990A04">
        <w:rPr>
          <w:rFonts w:ascii="mylotus" w:hAnsi="mylotus"/>
          <w:sz w:val="34"/>
          <w:szCs w:val="34"/>
          <w:rtl/>
        </w:rPr>
        <w:t xml:space="preserve"> </w:t>
      </w:r>
      <w:r w:rsidRPr="00990A04">
        <w:rPr>
          <w:rFonts w:ascii="mylotus" w:hAnsi="mylotus" w:hint="cs"/>
          <w:sz w:val="34"/>
          <w:szCs w:val="34"/>
          <w:rtl/>
        </w:rPr>
        <w:t>على</w:t>
      </w:r>
      <w:r w:rsidRPr="00990A04">
        <w:rPr>
          <w:rFonts w:ascii="mylotus" w:hAnsi="mylotus"/>
          <w:sz w:val="34"/>
          <w:szCs w:val="34"/>
          <w:rtl/>
        </w:rPr>
        <w:t xml:space="preserve"> </w:t>
      </w:r>
      <w:r w:rsidRPr="00990A04">
        <w:rPr>
          <w:rFonts w:ascii="mylotus" w:hAnsi="mylotus" w:hint="cs"/>
          <w:sz w:val="34"/>
          <w:szCs w:val="34"/>
          <w:rtl/>
        </w:rPr>
        <w:t>ثبوت</w:t>
      </w:r>
      <w:r w:rsidRPr="00990A04">
        <w:rPr>
          <w:rFonts w:ascii="mylotus" w:hAnsi="mylotus"/>
          <w:sz w:val="34"/>
          <w:szCs w:val="34"/>
          <w:rtl/>
        </w:rPr>
        <w:t xml:space="preserve"> </w:t>
      </w:r>
      <w:r w:rsidRPr="00990A04">
        <w:rPr>
          <w:rFonts w:ascii="mylotus" w:hAnsi="mylotus" w:hint="cs"/>
          <w:sz w:val="34"/>
          <w:szCs w:val="34"/>
          <w:rtl/>
        </w:rPr>
        <w:t>السلطنة،</w:t>
      </w:r>
      <w:r w:rsidRPr="00990A04">
        <w:rPr>
          <w:rFonts w:ascii="mylotus" w:hAnsi="mylotus"/>
          <w:sz w:val="34"/>
          <w:szCs w:val="34"/>
          <w:rtl/>
        </w:rPr>
        <w:t xml:space="preserve"> </w:t>
      </w:r>
      <w:r w:rsidRPr="00990A04">
        <w:rPr>
          <w:rFonts w:ascii="mylotus" w:hAnsi="mylotus" w:hint="cs"/>
          <w:sz w:val="34"/>
          <w:szCs w:val="34"/>
          <w:rtl/>
        </w:rPr>
        <w:t>فإذا</w:t>
      </w:r>
      <w:r w:rsidRPr="00990A04">
        <w:rPr>
          <w:rFonts w:ascii="mylotus" w:hAnsi="mylotus"/>
          <w:sz w:val="34"/>
          <w:szCs w:val="34"/>
          <w:rtl/>
        </w:rPr>
        <w:t xml:space="preserve"> </w:t>
      </w:r>
      <w:r w:rsidRPr="00990A04">
        <w:rPr>
          <w:rFonts w:ascii="mylotus" w:hAnsi="mylotus" w:hint="cs"/>
          <w:sz w:val="34"/>
          <w:szCs w:val="34"/>
          <w:rtl/>
        </w:rPr>
        <w:t>قال</w:t>
      </w:r>
      <w:r w:rsidRPr="00990A04">
        <w:rPr>
          <w:rFonts w:ascii="mylotus" w:hAnsi="mylotus"/>
          <w:sz w:val="34"/>
          <w:szCs w:val="34"/>
          <w:rtl/>
        </w:rPr>
        <w:t>: (</w:t>
      </w:r>
      <w:r w:rsidRPr="00990A04">
        <w:rPr>
          <w:rFonts w:ascii="mylotus" w:hAnsi="mylotus" w:hint="cs"/>
          <w:sz w:val="34"/>
          <w:szCs w:val="34"/>
          <w:rtl/>
        </w:rPr>
        <w:t>بعتك</w:t>
      </w:r>
      <w:r w:rsidRPr="00990A04">
        <w:rPr>
          <w:rFonts w:ascii="mylotus" w:hAnsi="mylotus"/>
          <w:sz w:val="34"/>
          <w:szCs w:val="34"/>
          <w:rtl/>
        </w:rPr>
        <w:t xml:space="preserve"> </w:t>
      </w:r>
      <w:r w:rsidRPr="00990A04">
        <w:rPr>
          <w:rFonts w:ascii="mylotus" w:hAnsi="mylotus" w:hint="cs"/>
          <w:sz w:val="34"/>
          <w:szCs w:val="34"/>
          <w:rtl/>
        </w:rPr>
        <w:t>الكتاب</w:t>
      </w:r>
      <w:r w:rsidRPr="00990A04">
        <w:rPr>
          <w:rFonts w:ascii="mylotus" w:hAnsi="mylotus"/>
          <w:sz w:val="34"/>
          <w:szCs w:val="34"/>
          <w:rtl/>
        </w:rPr>
        <w:t xml:space="preserve"> </w:t>
      </w:r>
      <w:r w:rsidRPr="00990A04">
        <w:rPr>
          <w:rFonts w:ascii="mylotus" w:hAnsi="mylotus" w:hint="cs"/>
          <w:sz w:val="34"/>
          <w:szCs w:val="34"/>
          <w:rtl/>
        </w:rPr>
        <w:t>بألف</w:t>
      </w:r>
      <w:r w:rsidRPr="00990A04">
        <w:rPr>
          <w:rFonts w:ascii="mylotus" w:hAnsi="mylotus"/>
          <w:sz w:val="34"/>
          <w:szCs w:val="34"/>
          <w:rtl/>
        </w:rPr>
        <w:t xml:space="preserve"> </w:t>
      </w:r>
      <w:r w:rsidRPr="00990A04">
        <w:rPr>
          <w:rFonts w:ascii="mylotus" w:hAnsi="mylotus" w:hint="cs"/>
          <w:sz w:val="34"/>
          <w:szCs w:val="34"/>
          <w:rtl/>
        </w:rPr>
        <w:t>دي</w:t>
      </w:r>
      <w:r w:rsidRPr="00990A04">
        <w:rPr>
          <w:rFonts w:ascii="mylotus" w:hAnsi="mylotus"/>
          <w:sz w:val="34"/>
          <w:szCs w:val="34"/>
          <w:rtl/>
        </w:rPr>
        <w:t>نار على أن تخيط لي ثوباً أو بشرط أن تخيط لي ثوباً) فمرجع ذلك إلى إناطة البيع بمعنى المبادلة على أن تكون لي السلطنة في هذا الأمر وهو الخياطة، غاية ما في الباب أن لجعل هذه السلطنة أثرين عند العقلاء: أثرا</w:t>
      </w:r>
      <w:r>
        <w:rPr>
          <w:rFonts w:ascii="mylotus" w:hAnsi="mylotus" w:hint="cs"/>
          <w:sz w:val="34"/>
          <w:szCs w:val="34"/>
          <w:rtl/>
        </w:rPr>
        <w:t>ً</w:t>
      </w:r>
      <w:r w:rsidRPr="00990A04">
        <w:rPr>
          <w:rFonts w:ascii="mylotus" w:hAnsi="mylotus"/>
          <w:sz w:val="34"/>
          <w:szCs w:val="34"/>
          <w:rtl/>
        </w:rPr>
        <w:t xml:space="preserve"> وضعيا وهو أنه لو لم يقم بالخياطة لكان له الفسخ، وأثر تكليفيا وهو أن له المطالبة به. وه</w:t>
      </w:r>
      <w:r>
        <w:rPr>
          <w:rFonts w:ascii="mylotus" w:hAnsi="mylotus"/>
          <w:sz w:val="34"/>
          <w:szCs w:val="34"/>
          <w:rtl/>
        </w:rPr>
        <w:t xml:space="preserve">كذا كل معاملة اشتملت على الشرط </w:t>
      </w:r>
      <w:r w:rsidRPr="00990A04">
        <w:rPr>
          <w:rFonts w:ascii="mylotus" w:hAnsi="mylotus"/>
          <w:sz w:val="34"/>
          <w:szCs w:val="34"/>
          <w:rtl/>
        </w:rPr>
        <w:t>إلا فيما قام الدليل على عدم قبوله للفسخ كما في النكاح والطلاق، فعدم ترتب الخيار فيهما للدليل الخاص، لا لأن الشرط فيهما يختلف عن الشرط في غيرهما ولا لأن التعليق فيهما يختلف عن التعليق في غيرهما، بل التعليق في الجميع بمعنى واحد.</w:t>
      </w:r>
    </w:p>
    <w:p w14:paraId="26EC1560" w14:textId="77777777" w:rsidR="00E33242" w:rsidRPr="00990A04" w:rsidRDefault="00E33242" w:rsidP="00E33242">
      <w:pPr>
        <w:pStyle w:val="a"/>
        <w:bidi/>
        <w:spacing w:line="216" w:lineRule="auto"/>
        <w:rPr>
          <w:rFonts w:ascii="mylotus" w:hAnsi="mylotus"/>
          <w:sz w:val="34"/>
          <w:szCs w:val="34"/>
          <w:rtl/>
        </w:rPr>
      </w:pPr>
      <w:r w:rsidRPr="00990A04">
        <w:rPr>
          <w:rFonts w:ascii="mylotus" w:hAnsi="mylotus"/>
          <w:b/>
          <w:bCs/>
          <w:sz w:val="34"/>
          <w:szCs w:val="34"/>
          <w:rtl/>
        </w:rPr>
        <w:t>فإن قلت:</w:t>
      </w:r>
      <w:r w:rsidRPr="00990A04">
        <w:rPr>
          <w:rFonts w:ascii="mylotus" w:hAnsi="mylotus"/>
          <w:sz w:val="34"/>
          <w:szCs w:val="34"/>
          <w:rtl/>
        </w:rPr>
        <w:t xml:space="preserve"> إن الالتزام ممالا يمكن تعلقه بغير الأفعال الاختيارية مع أنه قد يكون المشروط صفة ككون السلعة من ماركة كذا، كما لو قال: (بعتك هذه السلعة بشرط أن تكون من ماركة كذا) أو (بعتك هذا الكتاب بشرط أن يكون من طبع كذا)، فكيف يمكن أن تكون نتيجة الشرط سلطنة للشارط على المشروط بلحاظ المشروط عليه مع أن المشروط عليه ليس فعلاً اختيارياً له؟ وكذا لو كان الشرط ثبوت الوكالة أو الملكية على نحو شرط النتيجة، كما لو قال: (بعتك هذا الكرسي بألف دينار بشرط أن أكون وكيلاً عنك في كذا) أو (بشرط أن الكتاب الفلاني الذي عندك ملك لي)</w:t>
      </w:r>
      <w:r>
        <w:rPr>
          <w:rFonts w:ascii="mylotus" w:hAnsi="mylotus"/>
          <w:sz w:val="34"/>
          <w:szCs w:val="34"/>
          <w:rtl/>
        </w:rPr>
        <w:t xml:space="preserve"> </w:t>
      </w:r>
      <w:r w:rsidRPr="00990A04">
        <w:rPr>
          <w:rFonts w:ascii="mylotus" w:hAnsi="mylotus"/>
          <w:sz w:val="34"/>
          <w:szCs w:val="34"/>
          <w:rtl/>
        </w:rPr>
        <w:t>فإن الملكية والوكالة من الأمور الاعتبارية التي لا</w:t>
      </w:r>
      <w:r>
        <w:rPr>
          <w:rFonts w:ascii="mylotus" w:hAnsi="mylotus" w:hint="cs"/>
          <w:sz w:val="34"/>
          <w:szCs w:val="34"/>
          <w:rtl/>
        </w:rPr>
        <w:t xml:space="preserve"> </w:t>
      </w:r>
      <w:r w:rsidRPr="00990A04">
        <w:rPr>
          <w:rFonts w:ascii="mylotus" w:hAnsi="mylotus"/>
          <w:sz w:val="34"/>
          <w:szCs w:val="34"/>
          <w:rtl/>
        </w:rPr>
        <w:t>تحتاج إلى إنشاء عقد الوكالة أو إنشاء عقد الهبة بل تتحقق الملكية والوكالة بنفس اشتراطهما ضمن عقد لازم، إذ</w:t>
      </w:r>
      <w:r>
        <w:rPr>
          <w:rFonts w:ascii="mylotus" w:hAnsi="mylotus"/>
          <w:sz w:val="34"/>
          <w:szCs w:val="34"/>
          <w:rtl/>
        </w:rPr>
        <w:t xml:space="preserve"> ليس للوكالة أو الملكية سبب خاص</w:t>
      </w:r>
      <w:r w:rsidRPr="00990A04">
        <w:rPr>
          <w:rFonts w:ascii="mylotus" w:hAnsi="mylotus"/>
          <w:sz w:val="34"/>
          <w:szCs w:val="34"/>
          <w:rtl/>
        </w:rPr>
        <w:t>، ومن الواضح أن ثبوت الوكالة والملكية على نحو شرط النتيجة ليس فعلاً اختيارياً للمشروط عليه كي يكون متعلقاً للشرط.</w:t>
      </w:r>
    </w:p>
    <w:p w14:paraId="49FCD386" w14:textId="77777777" w:rsidR="00E33242" w:rsidRPr="00990A04" w:rsidRDefault="00E33242" w:rsidP="00E33242">
      <w:pPr>
        <w:pStyle w:val="a"/>
        <w:bidi/>
        <w:spacing w:line="216" w:lineRule="auto"/>
        <w:rPr>
          <w:rFonts w:ascii="mylotus" w:hAnsi="mylotus"/>
          <w:sz w:val="34"/>
          <w:szCs w:val="34"/>
          <w:rtl/>
        </w:rPr>
      </w:pPr>
      <w:r w:rsidRPr="00990A04">
        <w:rPr>
          <w:rFonts w:ascii="mylotus" w:hAnsi="mylotus"/>
          <w:b/>
          <w:bCs/>
          <w:sz w:val="34"/>
          <w:szCs w:val="34"/>
          <w:rtl/>
        </w:rPr>
        <w:t>قلت:</w:t>
      </w:r>
      <w:r w:rsidRPr="00990A04">
        <w:rPr>
          <w:rFonts w:ascii="mylotus" w:hAnsi="mylotus"/>
          <w:sz w:val="34"/>
          <w:szCs w:val="34"/>
          <w:rtl/>
        </w:rPr>
        <w:t xml:space="preserve"> إن متعلق الالتزام ليس هو الأداء خارجي كي يعتبر فيه أن يكون فعلاً اختيارياً، بل متعلق الالتزام من قبل المشروط عليه هو ما تعلق به الالزام من قبل الشارط وهو عبارة عن منحه السلطنة، إذ ليس معنى الشرط إلا منح السلطنة من المشروط عليه للشارط، والسلطنة تختلف باختلاف متعلقاتها، فقد يترتب على ثبوت هذه السلطنة وضعاً الخيار وتكليفاً المطالبة، فالمعلق هو المنشأ وهو المبادلة والمعلق عليه هو منح هذه السلطنة، وقد يكون المترتب عليه مجرد أثر تكليفي كما في العقود التي لا تقبل الفسخ، وقد يكون المترتب عليه مجرد أثر وضعي فقط كما في الموارد التي يكون المشروط هو علقة وضعية كثبوت الوكالة أو الملكية أو نحو ذلك.</w:t>
      </w:r>
    </w:p>
    <w:p w14:paraId="034B98BF" w14:textId="77777777" w:rsidR="00E33242" w:rsidRPr="00990A04" w:rsidRDefault="00E33242" w:rsidP="00E33242">
      <w:pPr>
        <w:pStyle w:val="a"/>
        <w:bidi/>
        <w:spacing w:line="216" w:lineRule="auto"/>
        <w:rPr>
          <w:rFonts w:ascii="mylotus" w:hAnsi="mylotus"/>
          <w:sz w:val="34"/>
          <w:szCs w:val="34"/>
          <w:rtl/>
        </w:rPr>
      </w:pPr>
      <w:r w:rsidRPr="00990A04">
        <w:rPr>
          <w:rFonts w:ascii="mylotus" w:hAnsi="mylotus"/>
          <w:sz w:val="34"/>
          <w:szCs w:val="34"/>
          <w:rtl/>
        </w:rPr>
        <w:t>هذا هو المختار. وهذا تمام الكلام في بحث حقيقة الشرط وما يترتب عليه من الآثار.</w:t>
      </w:r>
    </w:p>
    <w:p w14:paraId="062F7B6E" w14:textId="77777777" w:rsidR="00E33242" w:rsidRPr="00990A04" w:rsidRDefault="00E33242" w:rsidP="00E33242">
      <w:pPr>
        <w:pStyle w:val="a"/>
        <w:bidi/>
        <w:spacing w:line="216" w:lineRule="auto"/>
        <w:rPr>
          <w:rFonts w:ascii="mylotus" w:hAnsi="mylotus"/>
          <w:sz w:val="34"/>
          <w:szCs w:val="34"/>
          <w:rtl/>
        </w:rPr>
      </w:pPr>
      <w:r w:rsidRPr="00990A04">
        <w:rPr>
          <w:rFonts w:ascii="mylotus" w:hAnsi="mylotus"/>
          <w:b/>
          <w:bCs/>
          <w:sz w:val="34"/>
          <w:szCs w:val="34"/>
          <w:rtl/>
        </w:rPr>
        <w:t>المطلب الثاني:</w:t>
      </w:r>
      <w:r w:rsidRPr="00990A04">
        <w:rPr>
          <w:rFonts w:ascii="mylotus" w:hAnsi="mylotus"/>
          <w:sz w:val="34"/>
          <w:szCs w:val="34"/>
          <w:rtl/>
        </w:rPr>
        <w:t xml:space="preserve"> مما بحثه سيدنا الخوئي قدس سره [في كتاب الإجارة - الموسوعة ج30 ص90 - 92] هو بيان حقيقة القيد،</w:t>
      </w:r>
      <w:r>
        <w:rPr>
          <w:rFonts w:ascii="mylotus" w:hAnsi="mylotus"/>
          <w:sz w:val="34"/>
          <w:szCs w:val="34"/>
          <w:rtl/>
        </w:rPr>
        <w:t xml:space="preserve"> </w:t>
      </w:r>
      <w:r w:rsidRPr="00990A04">
        <w:rPr>
          <w:rFonts w:ascii="mylotus" w:hAnsi="mylotus"/>
          <w:sz w:val="34"/>
          <w:szCs w:val="34"/>
          <w:rtl/>
        </w:rPr>
        <w:t>فقال: ((القيد له ثلاثة موارد: المورد الأول العين الخارجية، المورد الثاني: الكلي، المورد الثالث: العمل.</w:t>
      </w:r>
    </w:p>
    <w:p w14:paraId="669EEC99" w14:textId="77777777" w:rsidR="00E33242" w:rsidRPr="00990A04" w:rsidRDefault="00E33242" w:rsidP="00E33242">
      <w:pPr>
        <w:pStyle w:val="a"/>
        <w:bidi/>
        <w:spacing w:line="216" w:lineRule="auto"/>
        <w:rPr>
          <w:rFonts w:ascii="mylotus" w:hAnsi="mylotus"/>
          <w:sz w:val="34"/>
          <w:szCs w:val="34"/>
          <w:rtl/>
        </w:rPr>
      </w:pPr>
      <w:r w:rsidRPr="00990A04">
        <w:rPr>
          <w:rFonts w:ascii="mylotus" w:hAnsi="mylotus"/>
          <w:b/>
          <w:bCs/>
          <w:sz w:val="34"/>
          <w:szCs w:val="34"/>
          <w:rtl/>
        </w:rPr>
        <w:t>أما المورد الأول:</w:t>
      </w:r>
      <w:r w:rsidRPr="00990A04">
        <w:rPr>
          <w:rFonts w:ascii="mylotus" w:hAnsi="mylotus"/>
          <w:sz w:val="34"/>
          <w:szCs w:val="34"/>
          <w:rtl/>
        </w:rPr>
        <w:t xml:space="preserve"> وهو ما كان مصب القيد العين الخارجية كما لو قال: (بعتك هذه العين الشخصية بقيد كذا) أو (آجرتك هذه السيارة بقيد كذا) فإن القيد يتصور على وجوه ثلاثة:</w:t>
      </w:r>
    </w:p>
    <w:p w14:paraId="79E79EE8" w14:textId="77777777" w:rsidR="00E33242" w:rsidRPr="00990A04" w:rsidRDefault="00E33242" w:rsidP="00E33242">
      <w:pPr>
        <w:pStyle w:val="a"/>
        <w:bidi/>
        <w:spacing w:line="216" w:lineRule="auto"/>
        <w:rPr>
          <w:rFonts w:ascii="mylotus" w:hAnsi="mylotus"/>
          <w:sz w:val="34"/>
          <w:szCs w:val="34"/>
          <w:rtl/>
        </w:rPr>
      </w:pPr>
      <w:r w:rsidRPr="00990A04">
        <w:rPr>
          <w:rFonts w:ascii="mylotus" w:hAnsi="mylotus"/>
          <w:b/>
          <w:bCs/>
          <w:sz w:val="34"/>
          <w:szCs w:val="34"/>
          <w:rtl/>
        </w:rPr>
        <w:t>الوجه الأول:</w:t>
      </w:r>
      <w:r w:rsidRPr="00990A04">
        <w:rPr>
          <w:rFonts w:ascii="mylotus" w:hAnsi="mylotus"/>
          <w:sz w:val="34"/>
          <w:szCs w:val="34"/>
          <w:rtl/>
        </w:rPr>
        <w:t xml:space="preserve"> أن يكون القيد من مقومات الموضوع، بلحاظ أن القيد له تمام الدخل في مالية المعاملة بل له الدخل في عنوان طرف المعاملة، كما لو باعه هذا الجسم الأصفر بقيد أن يكون ذهباً أو باعه هذا الحيوان الخارجي بقيد أن يكون شاة، ونحو ذلك من التعليق على ما به تتقوم الصورة النوعية للمبيع، فإن كون المبيع كتاباً أو ذهباً أو شاةً هو عبارة عن صورته النوعية التي بها قوام ماليته. ولا شك أن هذا قيد مأخوذ في المبيع، ومرجع الشرط هنا إلى التقييد، أي إلى تعليق البيع على هذا العنوان، فلا بيع إلا للمتصف بهذا الوصف، ولا ضير في هذا التعليق لأن المعلق هو البيع والمعلق عليه نفس المبيع وليس معلقاً على أمر خارج عن إطار المبيع، أي علق البيع على أن يكون طرفه هذا المبيع وليس شيئاً آخر، فمرجعه في الحقيقة إلى ورود البيع على هذا العنوان، أي أن قوله: (بعتك هذا الجسم على أن يكون ذهباً) مرجعه إلى قوله: (بعتك هذا الذهب) فمع تخلفه ينكشف عدم وقوع البيع من أصله، فهو قيد مأخوذ في الموضوع وإن عبر عنه بكلمة الشرط.</w:t>
      </w:r>
    </w:p>
    <w:p w14:paraId="45C82C6F" w14:textId="77777777" w:rsidR="00E33242" w:rsidRPr="00990A04" w:rsidRDefault="00E33242" w:rsidP="00E33242">
      <w:pPr>
        <w:pStyle w:val="a"/>
        <w:bidi/>
        <w:spacing w:line="216" w:lineRule="auto"/>
        <w:rPr>
          <w:rFonts w:ascii="mylotus" w:hAnsi="mylotus"/>
          <w:sz w:val="34"/>
          <w:szCs w:val="34"/>
          <w:rtl/>
        </w:rPr>
      </w:pPr>
      <w:r w:rsidRPr="00990A04">
        <w:rPr>
          <w:rFonts w:ascii="mylotus" w:hAnsi="mylotus"/>
          <w:b/>
          <w:bCs/>
          <w:sz w:val="34"/>
          <w:szCs w:val="34"/>
          <w:rtl/>
        </w:rPr>
        <w:t>الوجه الثاني:</w:t>
      </w:r>
      <w:r w:rsidRPr="00990A04">
        <w:rPr>
          <w:rFonts w:ascii="mylotus" w:hAnsi="mylotus"/>
          <w:sz w:val="34"/>
          <w:szCs w:val="34"/>
          <w:rtl/>
        </w:rPr>
        <w:t xml:space="preserve"> أن يكون القيد من أعراض المبيع وأوصافه، أي فرغ عن وجود مبيع ولكن علق البيع على وصف من أوصافه، كما لو باع العبد بشرط أن يكون كاتباً أو باع هذا الكتاب الخارجي بشرط أن يكون من مطبعة الآداب، فحيث إن العين الشخصية - وهو الكتاب الخارجي - جزئي حقيقي والجزئي الحقيقي لا سعة فيه ولا إطلاق كي يكون قابلاً للتقييد فيمتنع رجوع الشرط هنا إلى قيد في المبيع كما في الوجه السابق إلا إذا كان بنحو التعليق، بمعنى أنه علق الملكية على أن يكون هذا الكتاب من مطبعة كذا، وهذا من التعليق المبطل، وبهذا افترق هذا القسم عن القسم السابق فإن ربط الملكية تارة بموضوعها كما لو قال: (بعتك هذا الجسم بقيد أن يكون ذهباً)، وتارة بحالة من أحوال الموضوع بعد المفروغية عن ثبوته وتحققه، إذ التقييد فيه وإن رجع إلى التعليق - أي في القسم الأول - إلا أن التعليق هناك لم يكن ظاهراً بعد كون المعلق عليه مقوما</w:t>
      </w:r>
      <w:r>
        <w:rPr>
          <w:rFonts w:ascii="mylotus" w:hAnsi="mylotus" w:hint="cs"/>
          <w:sz w:val="34"/>
          <w:szCs w:val="34"/>
          <w:rtl/>
        </w:rPr>
        <w:t>ً</w:t>
      </w:r>
      <w:r w:rsidRPr="00990A04">
        <w:rPr>
          <w:rFonts w:ascii="mylotus" w:hAnsi="mylotus"/>
          <w:sz w:val="34"/>
          <w:szCs w:val="34"/>
          <w:rtl/>
        </w:rPr>
        <w:t xml:space="preserve"> للموضوع ودخيلا</w:t>
      </w:r>
      <w:r>
        <w:rPr>
          <w:rFonts w:ascii="mylotus" w:hAnsi="mylotus" w:hint="cs"/>
          <w:sz w:val="34"/>
          <w:szCs w:val="34"/>
          <w:rtl/>
        </w:rPr>
        <w:t>ً</w:t>
      </w:r>
      <w:r w:rsidRPr="00990A04">
        <w:rPr>
          <w:rFonts w:ascii="mylotus" w:hAnsi="mylotus"/>
          <w:sz w:val="34"/>
          <w:szCs w:val="34"/>
          <w:rtl/>
        </w:rPr>
        <w:t xml:space="preserve"> في صورته النوعية لا من الصفات الخارجة عن مقام الذات كما في المقام لرجوع التعليق هنا إلى تحقيق موضوع العقد، غاية ما في الباب أن البيع نافذ على تقدير دون تقدير، ومن ثم كان التعليق باطلاً لدخوله تحت معقد الإجماع على مبطلية التعليق.</w:t>
      </w:r>
    </w:p>
    <w:p w14:paraId="2B5D656F" w14:textId="77777777" w:rsidR="00E33242" w:rsidRPr="00990A04" w:rsidRDefault="00E33242" w:rsidP="00E33242">
      <w:pPr>
        <w:pStyle w:val="a"/>
        <w:bidi/>
        <w:spacing w:line="216" w:lineRule="auto"/>
        <w:rPr>
          <w:rFonts w:ascii="mylotus" w:hAnsi="mylotus"/>
          <w:sz w:val="34"/>
          <w:szCs w:val="34"/>
          <w:rtl/>
        </w:rPr>
      </w:pPr>
      <w:r w:rsidRPr="00990A04">
        <w:rPr>
          <w:rFonts w:ascii="mylotus" w:hAnsi="mylotus"/>
          <w:b/>
          <w:bCs/>
          <w:sz w:val="34"/>
          <w:szCs w:val="34"/>
          <w:rtl/>
        </w:rPr>
        <w:t>الوجه الثالث:</w:t>
      </w:r>
      <w:r w:rsidRPr="00990A04">
        <w:rPr>
          <w:rFonts w:ascii="mylotus" w:hAnsi="mylotus"/>
          <w:sz w:val="34"/>
          <w:szCs w:val="34"/>
          <w:rtl/>
        </w:rPr>
        <w:t xml:space="preserve"> ما إذا كان الشرط أمراً خارجياً مفارقاً، فلا هو مقوم ولا هو من الحالات الثابتة، بل من قبيل الأعراض المفارقة، كما إذا قال: (بعتك الكتاب بشرط أن تخيط لي ثوباً)، ومن الواضح أن المشروط حينئذ ليس مقوماً للمبيع ولا عرضاً من أعراضه، فلم يكن من قبيل الصفات والأعراض</w:t>
      </w:r>
      <w:r>
        <w:rPr>
          <w:rFonts w:ascii="mylotus" w:hAnsi="mylotus"/>
          <w:sz w:val="34"/>
          <w:szCs w:val="34"/>
          <w:rtl/>
        </w:rPr>
        <w:t>،</w:t>
      </w:r>
      <w:r w:rsidRPr="00990A04">
        <w:rPr>
          <w:rFonts w:ascii="mylotus" w:hAnsi="mylotus"/>
          <w:sz w:val="34"/>
          <w:szCs w:val="34"/>
          <w:rtl/>
        </w:rPr>
        <w:t xml:space="preserve"> فإن التقييد لا معنى له إلا أن يرجع إلى الشرط الذي تم البحث عنه، أو يكون من باب التعليق المبطل.</w:t>
      </w:r>
    </w:p>
    <w:p w14:paraId="39091543" w14:textId="77777777" w:rsidR="00E33242" w:rsidRPr="00990A04" w:rsidRDefault="00E33242" w:rsidP="00E33242">
      <w:pPr>
        <w:pStyle w:val="a"/>
        <w:bidi/>
        <w:spacing w:line="216" w:lineRule="auto"/>
        <w:rPr>
          <w:rFonts w:ascii="mylotus" w:hAnsi="mylotus"/>
          <w:sz w:val="34"/>
          <w:szCs w:val="34"/>
          <w:rtl/>
        </w:rPr>
      </w:pPr>
      <w:r w:rsidRPr="00990A04">
        <w:rPr>
          <w:rFonts w:ascii="mylotus" w:hAnsi="mylotus"/>
          <w:b/>
          <w:bCs/>
          <w:sz w:val="34"/>
          <w:szCs w:val="34"/>
          <w:rtl/>
        </w:rPr>
        <w:t>فتحصل:</w:t>
      </w:r>
      <w:r w:rsidRPr="00990A04">
        <w:rPr>
          <w:rFonts w:ascii="mylotus" w:hAnsi="mylotus"/>
          <w:sz w:val="34"/>
          <w:szCs w:val="34"/>
          <w:rtl/>
        </w:rPr>
        <w:t xml:space="preserve"> أن التقييد في العين الخارجية ينحصر فيما إذا كان القيد من الصفات المقومة للمبيع بحيث يرجع إلى ربط البيع بموضوعه، وأما إذا كان من الأعراض أو من الأمور الخارجية فهو يرجع إلى الشرط الذي سبق بحثه</w:t>
      </w:r>
      <w:r>
        <w:rPr>
          <w:rFonts w:ascii="mylotus" w:hAnsi="mylotus"/>
          <w:sz w:val="34"/>
          <w:szCs w:val="34"/>
          <w:rtl/>
        </w:rPr>
        <w:t>،</w:t>
      </w:r>
      <w:r w:rsidRPr="00990A04">
        <w:rPr>
          <w:rFonts w:ascii="mylotus" w:hAnsi="mylotus"/>
          <w:sz w:val="34"/>
          <w:szCs w:val="34"/>
          <w:rtl/>
        </w:rPr>
        <w:t xml:space="preserve"> فإن كان المعلق نفس المعاملة والمعلق عليه نفس الفعل الخارجي أو الوصف الخارجي كان من التعليق المبطل</w:t>
      </w:r>
      <w:r>
        <w:rPr>
          <w:rFonts w:ascii="mylotus" w:hAnsi="mylotus" w:hint="cs"/>
          <w:sz w:val="34"/>
          <w:szCs w:val="34"/>
          <w:rtl/>
        </w:rPr>
        <w:t>)).</w:t>
      </w:r>
    </w:p>
    <w:p w14:paraId="2C817F30" w14:textId="77777777" w:rsidR="00E33242" w:rsidRDefault="00E33242" w:rsidP="00E33242">
      <w:pPr>
        <w:pStyle w:val="a"/>
        <w:bidi/>
        <w:spacing w:line="216" w:lineRule="auto"/>
        <w:rPr>
          <w:rFonts w:ascii="mylotus" w:hAnsi="mylotus"/>
          <w:sz w:val="34"/>
          <w:szCs w:val="34"/>
          <w:rtl/>
        </w:rPr>
      </w:pPr>
      <w:r w:rsidRPr="00990A04">
        <w:rPr>
          <w:rFonts w:ascii="mylotus" w:hAnsi="mylotus"/>
          <w:sz w:val="34"/>
          <w:szCs w:val="34"/>
          <w:rtl/>
        </w:rPr>
        <w:t>هذا كله في</w:t>
      </w:r>
      <w:r w:rsidRPr="00990A04">
        <w:rPr>
          <w:rFonts w:ascii="Times New Roman" w:hAnsi="Times New Roman" w:cs="Times New Roman" w:hint="cs"/>
          <w:sz w:val="34"/>
          <w:szCs w:val="34"/>
          <w:rtl/>
        </w:rPr>
        <w:t> </w:t>
      </w:r>
      <w:r w:rsidRPr="00990A04">
        <w:rPr>
          <w:rFonts w:ascii="mylotus" w:hAnsi="mylotus" w:hint="cs"/>
          <w:sz w:val="34"/>
          <w:szCs w:val="34"/>
          <w:rtl/>
        </w:rPr>
        <w:t>العين</w:t>
      </w:r>
      <w:r w:rsidRPr="00990A04">
        <w:rPr>
          <w:rFonts w:ascii="Times New Roman" w:hAnsi="Times New Roman" w:cs="Times New Roman" w:hint="cs"/>
          <w:sz w:val="34"/>
          <w:szCs w:val="34"/>
          <w:rtl/>
        </w:rPr>
        <w:t> </w:t>
      </w:r>
      <w:r w:rsidRPr="00990A04">
        <w:rPr>
          <w:rFonts w:ascii="mylotus" w:hAnsi="mylotus" w:hint="cs"/>
          <w:sz w:val="34"/>
          <w:szCs w:val="34"/>
          <w:rtl/>
        </w:rPr>
        <w:t>الخارجية</w:t>
      </w:r>
      <w:r w:rsidRPr="00990A04">
        <w:rPr>
          <w:rFonts w:ascii="mylotus" w:hAnsi="mylotus"/>
          <w:sz w:val="34"/>
          <w:szCs w:val="34"/>
          <w:rtl/>
        </w:rPr>
        <w:t>.</w:t>
      </w:r>
    </w:p>
    <w:p w14:paraId="7EF911BA" w14:textId="77777777" w:rsidR="00E33242" w:rsidRDefault="00E33242" w:rsidP="00E33242">
      <w:pPr>
        <w:pStyle w:val="a"/>
        <w:bidi/>
        <w:spacing w:line="216" w:lineRule="auto"/>
        <w:rPr>
          <w:rFonts w:ascii="mylotus" w:hAnsi="mylotus"/>
          <w:sz w:val="34"/>
          <w:szCs w:val="34"/>
          <w:rtl/>
        </w:rPr>
      </w:pPr>
    </w:p>
    <w:p w14:paraId="3429FCB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9D1B55A" w14:textId="77777777" w:rsidR="00E33242" w:rsidRDefault="00E33242" w:rsidP="00E33242">
      <w:pPr>
        <w:pStyle w:val="Heading1"/>
        <w:bidi/>
        <w:rPr>
          <w:color w:val="FF0000"/>
          <w:rtl/>
        </w:rPr>
      </w:pPr>
      <w:r w:rsidRPr="00E33242">
        <w:rPr>
          <w:color w:val="FF0000"/>
          <w:rtl/>
        </w:rPr>
        <w:t>127 - كتاب_الإجارة_201_المسألة_12_السبت_12_ذي_القعدة_1446هـ</w:t>
      </w:r>
    </w:p>
    <w:p w14:paraId="0D271D9B"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0A789F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664AD9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F6419B2"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3E3AC96F" w14:textId="77777777" w:rsidR="00E33242" w:rsidRDefault="00E33242" w:rsidP="00E33242">
      <w:pPr>
        <w:pStyle w:val="a"/>
        <w:bidi/>
        <w:spacing w:line="216" w:lineRule="auto"/>
        <w:ind w:firstLine="0"/>
        <w:rPr>
          <w:rFonts w:ascii="mylotus" w:hAnsi="mylotus"/>
          <w:sz w:val="34"/>
          <w:szCs w:val="34"/>
          <w:rtl/>
        </w:rPr>
      </w:pPr>
    </w:p>
    <w:p w14:paraId="704E8641"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b/>
          <w:bCs/>
          <w:sz w:val="34"/>
          <w:szCs w:val="34"/>
          <w:rtl/>
        </w:rPr>
        <w:t>والحاصل:</w:t>
      </w:r>
      <w:r w:rsidRPr="006B2AC1">
        <w:rPr>
          <w:rFonts w:ascii="mylotus" w:hAnsi="mylotus"/>
          <w:sz w:val="34"/>
          <w:szCs w:val="34"/>
          <w:rtl/>
        </w:rPr>
        <w:t xml:space="preserve"> أن الفارق بين التقييد والاشتراط فارق مفهومي وفارق موردي.</w:t>
      </w:r>
    </w:p>
    <w:p w14:paraId="0F817124"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b/>
          <w:bCs/>
          <w:sz w:val="34"/>
          <w:szCs w:val="34"/>
          <w:rtl/>
        </w:rPr>
        <w:t>أما الفارق المفهومي</w:t>
      </w:r>
      <w:r w:rsidRPr="006B2AC1">
        <w:rPr>
          <w:rFonts w:ascii="mylotus" w:hAnsi="mylotus" w:hint="cs"/>
          <w:b/>
          <w:bCs/>
          <w:sz w:val="34"/>
          <w:szCs w:val="34"/>
          <w:rtl/>
        </w:rPr>
        <w:t>:</w:t>
      </w:r>
      <w:r w:rsidRPr="006B2AC1">
        <w:rPr>
          <w:rFonts w:ascii="mylotus" w:hAnsi="mylotus"/>
          <w:sz w:val="34"/>
          <w:szCs w:val="34"/>
          <w:rtl/>
        </w:rPr>
        <w:t xml:space="preserve"> فإن التقييد مرجعه للتحصيص، أي تحصيص متعلق المعاوضة، ومقتضى تحصيص متعلق المعاوضة أن يكون التقييد من باب ربط الحكم بموضوعه، مثلاً إذا قال: (بعتك هذا الجسم بقيد كونه ذهباً) مع أن الذهب من مقومات المعوض، فإن مرجع ذلك إلى أن متعلق المعاوضة حصة خاصة من الجسم وهي خصوص الذهب، فربط الملكية بالذهبية من باب ربط الحكم بموضوعه، حيث لا موضوع للملكية إلا كون الجسم المملك ذهباً، وكذا قوله: (آجرتك نفسي على الصلاة عن والدك على أن تكون الصلاة في الحرم العلوي الشريف) فإن مرجع ذلك إلى أن متعلق التمليك من قبل الأجير للمستأجر حصة خاصة من الصلاة وهي الصلاة عن والده في الحرم العلوي.</w:t>
      </w:r>
    </w:p>
    <w:p w14:paraId="73DE1990"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sz w:val="34"/>
          <w:szCs w:val="34"/>
          <w:rtl/>
        </w:rPr>
        <w:t>وأما الاشتراط فهو خارج عن إطار المعاوضة، ومرجعه إلى تعليق المعاوضة على الالتزام الفعلي حين المعاملة بأمر أو تعليق الالتزام بالمعاوضة على أمر، مما</w:t>
      </w:r>
      <w:r>
        <w:rPr>
          <w:rFonts w:ascii="mylotus" w:hAnsi="mylotus" w:hint="cs"/>
          <w:sz w:val="34"/>
          <w:szCs w:val="34"/>
          <w:rtl/>
        </w:rPr>
        <w:t xml:space="preserve"> </w:t>
      </w:r>
      <w:r w:rsidRPr="006B2AC1">
        <w:rPr>
          <w:rFonts w:ascii="mylotus" w:hAnsi="mylotus"/>
          <w:sz w:val="34"/>
          <w:szCs w:val="34"/>
          <w:rtl/>
        </w:rPr>
        <w:t>يعني أن المعاوضة بين المالين تامة ولكن الالتزام بها معلق على أمر، أو هي معلقة على الالتزام بأمر حين المعاوضة من دون فارق بينهما في مرحلة الإثبات، فسواء عبر بالاشتراط أو عبر بالقيد، وسواء قال: (على أن يكون) أو قال: (اشترط أن يكون) فإن العبارات لا دخل لها في الفارق بين التقييد والاشتراط، بل لب الفرق بينهما يرجع إلى أن التقييد من باب ال</w:t>
      </w:r>
      <w:r>
        <w:rPr>
          <w:rFonts w:ascii="mylotus" w:hAnsi="mylotus"/>
          <w:sz w:val="34"/>
          <w:szCs w:val="34"/>
          <w:rtl/>
        </w:rPr>
        <w:t>تحصيص لمتعلق المعاوضة، بينما ال</w:t>
      </w:r>
      <w:r>
        <w:rPr>
          <w:rFonts w:ascii="mylotus" w:hAnsi="mylotus" w:hint="cs"/>
          <w:sz w:val="34"/>
          <w:szCs w:val="34"/>
          <w:rtl/>
        </w:rPr>
        <w:t>ا</w:t>
      </w:r>
      <w:r w:rsidRPr="006B2AC1">
        <w:rPr>
          <w:rFonts w:ascii="mylotus" w:hAnsi="mylotus"/>
          <w:sz w:val="34"/>
          <w:szCs w:val="34"/>
          <w:rtl/>
        </w:rPr>
        <w:t>شتراط من باب التعليق على أمر خارج عن إطار المعاوضة.</w:t>
      </w:r>
    </w:p>
    <w:p w14:paraId="2A879EF4"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b/>
          <w:bCs/>
          <w:sz w:val="34"/>
          <w:szCs w:val="34"/>
          <w:rtl/>
        </w:rPr>
        <w:t>وأما الفارق الموردي</w:t>
      </w:r>
      <w:r>
        <w:rPr>
          <w:rFonts w:ascii="mylotus" w:hAnsi="mylotus" w:hint="cs"/>
          <w:sz w:val="34"/>
          <w:szCs w:val="34"/>
          <w:rtl/>
        </w:rPr>
        <w:t>:</w:t>
      </w:r>
      <w:r w:rsidRPr="006B2AC1">
        <w:rPr>
          <w:rFonts w:ascii="mylotus" w:hAnsi="mylotus"/>
          <w:sz w:val="34"/>
          <w:szCs w:val="34"/>
          <w:rtl/>
        </w:rPr>
        <w:t xml:space="preserve"> فقد ذكر سيدنا الخوئي قدس سره الشريف [ ج30 ص94]: (أن المورد الذي يصح فيه الاشتراط لا يمكن فيه التقييد، والمورد الذي يمكن فيه التقييد لا يصح فيه الاشتراط، من غير خصوصية للفظ واختلاف التعبير في مقام الإثبات، فإن الاعتبار في الفارق بينهما بمقام الثبوت، ولذلك قلنا بأن الاشتراط في غير العين الخارجية يرجع إلى التقييد إن كان من قبيل الأوصاف للمبيع أو المستأجر عليه، كما أن التقييد يرجع إلى الاشتراط إن كان من قبيل الأمور الخارجية حسبما عرفت</w:t>
      </w:r>
      <w:r w:rsidRPr="006B2AC1">
        <w:rPr>
          <w:rFonts w:ascii="mylotus" w:hAnsi="mylotus" w:hint="cs"/>
          <w:sz w:val="34"/>
          <w:szCs w:val="34"/>
          <w:rtl/>
        </w:rPr>
        <w:t>).</w:t>
      </w:r>
    </w:p>
    <w:p w14:paraId="2FE9B103" w14:textId="77777777" w:rsidR="00E33242" w:rsidRPr="006B2AC1" w:rsidRDefault="00E33242" w:rsidP="00E33242">
      <w:pPr>
        <w:pStyle w:val="a"/>
        <w:bidi/>
        <w:spacing w:line="216" w:lineRule="auto"/>
        <w:rPr>
          <w:rFonts w:ascii="mylotus" w:hAnsi="mylotus"/>
          <w:b/>
          <w:bCs/>
          <w:sz w:val="34"/>
          <w:szCs w:val="34"/>
          <w:rtl/>
        </w:rPr>
      </w:pPr>
      <w:r w:rsidRPr="006B2AC1">
        <w:rPr>
          <w:rFonts w:ascii="mylotus" w:hAnsi="mylotus"/>
          <w:b/>
          <w:bCs/>
          <w:sz w:val="34"/>
          <w:szCs w:val="34"/>
          <w:rtl/>
        </w:rPr>
        <w:t>وقد أفاد قدس سره أن موارد التقييد ثلاثة:</w:t>
      </w:r>
    </w:p>
    <w:p w14:paraId="333886AC"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sz w:val="34"/>
          <w:szCs w:val="34"/>
          <w:rtl/>
        </w:rPr>
        <w:t>الأعيان الخارجية الجزئية، والكليات من</w:t>
      </w:r>
      <w:r>
        <w:rPr>
          <w:rFonts w:ascii="mylotus" w:hAnsi="mylotus"/>
          <w:sz w:val="34"/>
          <w:szCs w:val="34"/>
          <w:rtl/>
        </w:rPr>
        <w:t xml:space="preserve"> </w:t>
      </w:r>
      <w:r w:rsidRPr="006B2AC1">
        <w:rPr>
          <w:rFonts w:ascii="mylotus" w:hAnsi="mylotus"/>
          <w:sz w:val="34"/>
          <w:szCs w:val="34"/>
          <w:rtl/>
        </w:rPr>
        <w:t>سنخ الأعيان، والأعمال.</w:t>
      </w:r>
    </w:p>
    <w:p w14:paraId="1A93525F"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sz w:val="34"/>
          <w:szCs w:val="34"/>
          <w:rtl/>
        </w:rPr>
        <w:t>وقد سبق الحديث</w:t>
      </w:r>
      <w:r>
        <w:rPr>
          <w:rFonts w:ascii="mylotus" w:hAnsi="mylotus"/>
          <w:sz w:val="34"/>
          <w:szCs w:val="34"/>
          <w:rtl/>
        </w:rPr>
        <w:t xml:space="preserve"> </w:t>
      </w:r>
      <w:r w:rsidRPr="006B2AC1">
        <w:rPr>
          <w:rFonts w:ascii="mylotus" w:hAnsi="mylotus"/>
          <w:sz w:val="34"/>
          <w:szCs w:val="34"/>
          <w:rtl/>
        </w:rPr>
        <w:t>عن المورد الأول وهو ما إذا كان مورد التقييد العين الجزئية الخارجية.</w:t>
      </w:r>
    </w:p>
    <w:p w14:paraId="20CBD0D8"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b/>
          <w:bCs/>
          <w:sz w:val="34"/>
          <w:szCs w:val="34"/>
          <w:rtl/>
        </w:rPr>
        <w:t>المورد الثاني:</w:t>
      </w:r>
      <w:r w:rsidRPr="006B2AC1">
        <w:rPr>
          <w:rFonts w:ascii="mylotus" w:hAnsi="mylotus"/>
          <w:sz w:val="34"/>
          <w:szCs w:val="34"/>
          <w:rtl/>
        </w:rPr>
        <w:t xml:space="preserve"> ما إذا كان متعلق المعاوضة كلي لا من سنخ الأعمال</w:t>
      </w:r>
      <w:r>
        <w:rPr>
          <w:rFonts w:ascii="mylotus" w:hAnsi="mylotus"/>
          <w:sz w:val="34"/>
          <w:szCs w:val="34"/>
          <w:rtl/>
        </w:rPr>
        <w:t>،</w:t>
      </w:r>
      <w:r w:rsidRPr="006B2AC1">
        <w:rPr>
          <w:rFonts w:ascii="mylotus" w:hAnsi="mylotus"/>
          <w:sz w:val="34"/>
          <w:szCs w:val="34"/>
          <w:rtl/>
        </w:rPr>
        <w:t xml:space="preserve"> بل من سنخ الأعيان الخارجية، كما لو قال: (بعتك منّاً من الحنطة) فالمبيع كلي مصداقه</w:t>
      </w:r>
      <w:r>
        <w:rPr>
          <w:rFonts w:ascii="mylotus" w:hAnsi="mylotus"/>
          <w:sz w:val="34"/>
          <w:szCs w:val="34"/>
          <w:rtl/>
        </w:rPr>
        <w:t xml:space="preserve"> </w:t>
      </w:r>
      <w:r w:rsidRPr="006B2AC1">
        <w:rPr>
          <w:rFonts w:ascii="mylotus" w:hAnsi="mylotus"/>
          <w:sz w:val="34"/>
          <w:szCs w:val="34"/>
          <w:rtl/>
        </w:rPr>
        <w:t>الأعيان الخارجية.</w:t>
      </w:r>
    </w:p>
    <w:p w14:paraId="4617A923" w14:textId="77777777" w:rsidR="00E33242" w:rsidRPr="006B2AC1" w:rsidRDefault="00E33242" w:rsidP="00E33242">
      <w:pPr>
        <w:pStyle w:val="a"/>
        <w:bidi/>
        <w:spacing w:line="216" w:lineRule="auto"/>
        <w:rPr>
          <w:rFonts w:ascii="mylotus" w:hAnsi="mylotus"/>
          <w:b/>
          <w:bCs/>
          <w:sz w:val="34"/>
          <w:szCs w:val="34"/>
          <w:rtl/>
        </w:rPr>
      </w:pPr>
      <w:r w:rsidRPr="006B2AC1">
        <w:rPr>
          <w:rFonts w:ascii="mylotus" w:hAnsi="mylotus"/>
          <w:b/>
          <w:bCs/>
          <w:sz w:val="34"/>
          <w:szCs w:val="34"/>
          <w:rtl/>
        </w:rPr>
        <w:t>وهنا صورتان:</w:t>
      </w:r>
    </w:p>
    <w:p w14:paraId="14C0862C"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b/>
          <w:bCs/>
          <w:sz w:val="34"/>
          <w:szCs w:val="34"/>
          <w:rtl/>
        </w:rPr>
        <w:t>الصورة الأولى:</w:t>
      </w:r>
      <w:r w:rsidRPr="006B2AC1">
        <w:rPr>
          <w:rFonts w:ascii="mylotus" w:hAnsi="mylotus"/>
          <w:sz w:val="34"/>
          <w:szCs w:val="34"/>
          <w:rtl/>
        </w:rPr>
        <w:t xml:space="preserve"> أن يكون القيد من أعراض المبيع، كما إذا قال: (بعتك منّاً من الرز العنبر</w:t>
      </w:r>
      <w:r>
        <w:rPr>
          <w:rFonts w:ascii="mylotus" w:hAnsi="mylotus"/>
          <w:sz w:val="34"/>
          <w:szCs w:val="34"/>
          <w:rtl/>
        </w:rPr>
        <w:t xml:space="preserve"> </w:t>
      </w:r>
      <w:r w:rsidRPr="006B2AC1">
        <w:rPr>
          <w:rFonts w:ascii="mylotus" w:hAnsi="mylotus"/>
          <w:sz w:val="34"/>
          <w:szCs w:val="34"/>
          <w:rtl/>
        </w:rPr>
        <w:t>بقيد أن يكون من عنبر المشخاب)، فهنا القيد من أعراض المبيع وصفاته،</w:t>
      </w:r>
      <w:r>
        <w:rPr>
          <w:rFonts w:ascii="mylotus" w:hAnsi="mylotus"/>
          <w:sz w:val="34"/>
          <w:szCs w:val="34"/>
          <w:rtl/>
        </w:rPr>
        <w:t xml:space="preserve"> </w:t>
      </w:r>
      <w:r w:rsidRPr="006B2AC1">
        <w:rPr>
          <w:rFonts w:ascii="mylotus" w:hAnsi="mylotus"/>
          <w:sz w:val="34"/>
          <w:szCs w:val="34"/>
          <w:rtl/>
        </w:rPr>
        <w:t>وبيان ذلك: أن عنوان نفس المبيع هو كونه منّاً من الرز، ولا إشكال في كونه ملحوظاً على نحو التقييد، فلو سلمه شعيراً مع أنه باعه من الرز لم يكن قد سلم المبيع. وأما بالنسبة إلى الأوصاف - وهو كونه من عنبر المشخاب - المعدودة من عوارض هذا الكلي والموجبة لتنويعه إلى نوعين فالظاهر من التوصيف بحسب المتفاهم العرفي رجوعه إلى التقييد لا إلى الاشتراط، بمعنى أن المبيع حصة مخصوصة وهي المعنونة بكونها من عنبر المشخاب، بحيث لو سلمه من مكان آخر فليس للبائع - إجبار المشتري على القبول، ولو بأن يكون له خيار التخلف</w:t>
      </w:r>
      <w:r>
        <w:rPr>
          <w:rFonts w:ascii="mylotus" w:hAnsi="mylotus"/>
          <w:sz w:val="34"/>
          <w:szCs w:val="34"/>
          <w:rtl/>
        </w:rPr>
        <w:t>،</w:t>
      </w:r>
      <w:r w:rsidRPr="006B2AC1">
        <w:rPr>
          <w:rFonts w:ascii="mylotus" w:hAnsi="mylotus"/>
          <w:sz w:val="34"/>
          <w:szCs w:val="34"/>
          <w:rtl/>
        </w:rPr>
        <w:t xml:space="preserve"> بل للمشتري الامتناع وإلزام البائع بدفع تلك الحصة التي وقع العقد عليها، فإن المتفاهم العرفي في مثل ذلك دخل الوصف في عنوان المبيع لا الرجوع إلى الاشتراط إلا أن يقع بينهما تصالح وتراضٍ جديد، وهذا أمر آخر.</w:t>
      </w:r>
    </w:p>
    <w:p w14:paraId="38E81363"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sz w:val="34"/>
          <w:szCs w:val="34"/>
          <w:rtl/>
        </w:rPr>
        <w:t>هذا كله الصورة الأولى، وهي كون القيد من أعراض المبيع.</w:t>
      </w:r>
    </w:p>
    <w:p w14:paraId="3A3C88CB"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b/>
          <w:bCs/>
          <w:sz w:val="34"/>
          <w:szCs w:val="34"/>
          <w:rtl/>
        </w:rPr>
        <w:t>الصورة الثانية:</w:t>
      </w:r>
      <w:r w:rsidRPr="006B2AC1">
        <w:rPr>
          <w:rFonts w:ascii="mylotus" w:hAnsi="mylotus"/>
          <w:sz w:val="34"/>
          <w:szCs w:val="34"/>
          <w:rtl/>
        </w:rPr>
        <w:t xml:space="preserve"> أن يكون القيد من الأمور الخارجية، كما لو باعه منّاً من الحنطة على أن يخيط له ثوباً، فعندئذ حتى لو عبر بكلمة قيد فقال: (بعتك منّاً من الحنطة بقيد خياطة الثوب) فإنه من الواضح بحسب المتفاهم العرفي أن هذا ليس قيداً في المبيع، لضرورة أن الخياطة ليست من أوصاف الحنطة كي تنوّع الحنطة إلى نوعين مع الخياطة وبدونها، فلامعنى للتقييد هنا بل مرجعه إلى الاشتراط، بمعنى أنه يبيع الحنطة لكن التزامه بهذا البيع منوط بتحقق الخياطة وإلا فلا التزام، ومرجع ذلك إلى ثبوت الخيار له عند التخلف، وليس للمشتري الامتناع من القبول.</w:t>
      </w:r>
    </w:p>
    <w:p w14:paraId="3F58A6B1"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sz w:val="34"/>
          <w:szCs w:val="34"/>
          <w:rtl/>
        </w:rPr>
        <w:t>هذا هو المورد الثاني، وهو كون المعوض كليا</w:t>
      </w:r>
      <w:r>
        <w:rPr>
          <w:rFonts w:ascii="mylotus" w:hAnsi="mylotus" w:hint="cs"/>
          <w:sz w:val="34"/>
          <w:szCs w:val="34"/>
          <w:rtl/>
        </w:rPr>
        <w:t>ً</w:t>
      </w:r>
      <w:r>
        <w:rPr>
          <w:rFonts w:ascii="mylotus" w:hAnsi="mylotus"/>
          <w:sz w:val="34"/>
          <w:szCs w:val="34"/>
          <w:rtl/>
        </w:rPr>
        <w:t>.</w:t>
      </w:r>
    </w:p>
    <w:p w14:paraId="46FFB110"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b/>
          <w:bCs/>
          <w:sz w:val="34"/>
          <w:szCs w:val="34"/>
          <w:rtl/>
        </w:rPr>
        <w:t>المورد الثالث:</w:t>
      </w:r>
      <w:r w:rsidRPr="006B2AC1">
        <w:rPr>
          <w:rFonts w:ascii="mylotus" w:hAnsi="mylotus"/>
          <w:sz w:val="34"/>
          <w:szCs w:val="34"/>
          <w:rtl/>
        </w:rPr>
        <w:t xml:space="preserve"> أن يكون متعلق المعاوضة من سنخ الأعمال، كما لو آجر نفسه على عمل ككنس المسجد مشروطاً بشيء، فإنه يأتي فيه التفصيل الذي ذكرناه في الكلي من الأعيان، وهو أن</w:t>
      </w:r>
      <w:r>
        <w:rPr>
          <w:rFonts w:ascii="mylotus" w:hAnsi="mylotus"/>
          <w:sz w:val="34"/>
          <w:szCs w:val="34"/>
          <w:rtl/>
        </w:rPr>
        <w:t xml:space="preserve"> </w:t>
      </w:r>
      <w:r w:rsidRPr="006B2AC1">
        <w:rPr>
          <w:rFonts w:ascii="mylotus" w:hAnsi="mylotus"/>
          <w:sz w:val="34"/>
          <w:szCs w:val="34"/>
          <w:rtl/>
        </w:rPr>
        <w:t>الشرط إن كان من صفات العمل وعوارضه بحيث ينقسم العمل بلحاظه إلى حصتين كما لو آجر نفسه للصلاة عن الميت بشرط وقوعها في الحرم العلوي الشريف رجع ذلك إلى التقييد، فلو صلى في مكان آخر لم يستحق الأجرة، وإن كان الشرط من الأمور الخارجية التي ليست من عوارض العمل كما لو اشترط الأجير في المثال أن يتصدق المستأجر عن والده فقال: (آجرتك نفسي للصلاة عن والدك بشرط أن تتصدق أنت عن والدي)، فإن هذا ليس من باب التقييد في شيء بل من باب الاشتراط، حيث إن الصدقة عمل آخر لا يرتبط بهذا العمل ولا يعد من عوارضه فلا ينقسم بلحاظه إلى قسمين، فلا محيص من رجوعه إلى الاشتراط من غير فرق في أنحاء التعبير، إذ ليس المناط على العبارة بل على المتفاهم العرفي من المعاملة بلحاظ نوعية القيد.</w:t>
      </w:r>
    </w:p>
    <w:p w14:paraId="5A3887B4"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sz w:val="34"/>
          <w:szCs w:val="34"/>
          <w:rtl/>
        </w:rPr>
        <w:t>والنتيجة على ضوء هذا الضابط يتضح لك جلياً أن المثال المذكور في المتن - وهو ما</w:t>
      </w:r>
      <w:r>
        <w:rPr>
          <w:rFonts w:ascii="mylotus" w:hAnsi="mylotus" w:hint="cs"/>
          <w:sz w:val="34"/>
          <w:szCs w:val="34"/>
          <w:rtl/>
        </w:rPr>
        <w:t xml:space="preserve"> </w:t>
      </w:r>
      <w:r w:rsidRPr="006B2AC1">
        <w:rPr>
          <w:rFonts w:ascii="mylotus" w:hAnsi="mylotus"/>
          <w:sz w:val="34"/>
          <w:szCs w:val="34"/>
          <w:rtl/>
        </w:rPr>
        <w:t>إذا استأجره أو دابته ليحمله أو يحمل متاعه إلى مكان معين في وقت معين بأجرة معينة كأن استأجر منه دابة لإيصاله إلى كربلاء ليلة النصف من شعبان ولم يوصله، الذي قال فيه سيد العروة: (فإن كان ذلك لعدم سعة الوقت تبين بطلان الإجارة، لأن المعوض غير قابل للتحقق في الخارج، وإن كان لتقصير منه فله خيار تخلف الشرط) - يتصور</w:t>
      </w:r>
      <w:r>
        <w:rPr>
          <w:rFonts w:ascii="mylotus" w:hAnsi="mylotus" w:hint="cs"/>
          <w:sz w:val="34"/>
          <w:szCs w:val="34"/>
          <w:rtl/>
        </w:rPr>
        <w:t>ُ</w:t>
      </w:r>
      <w:r w:rsidRPr="006B2AC1">
        <w:rPr>
          <w:rFonts w:ascii="mylotus" w:hAnsi="mylotus"/>
          <w:sz w:val="34"/>
          <w:szCs w:val="34"/>
          <w:rtl/>
        </w:rPr>
        <w:t xml:space="preserve"> على نحوين:</w:t>
      </w:r>
    </w:p>
    <w:p w14:paraId="45BAFCE0"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b/>
          <w:bCs/>
          <w:sz w:val="34"/>
          <w:szCs w:val="34"/>
          <w:rtl/>
        </w:rPr>
        <w:t>النحو الأول:</w:t>
      </w:r>
      <w:r w:rsidRPr="006B2AC1">
        <w:rPr>
          <w:rFonts w:ascii="mylotus" w:hAnsi="mylotus"/>
          <w:sz w:val="34"/>
          <w:szCs w:val="34"/>
          <w:rtl/>
        </w:rPr>
        <w:t xml:space="preserve"> أن يكون من قبيل الإجارة على الأعمال، بمعنى أنه استأجره على الإيصال وهو الإيصال الخاص إلى كربلاء في النصف من شعبان، فحينئذ يرجع الشرط إلى القيد لأنه يعد من عوارض العمل وأوصافه، ضرورة أن الإيصال قبل النصف غير الإيصال في النصف، فيتحصص بلحاظه، وقد وقعت الإجارة على الحصة الأولى فإذا أوصله في غير النصف لم يسلمه الحصة المستأجر عليها فلا يستحق الأجرة.</w:t>
      </w:r>
    </w:p>
    <w:p w14:paraId="3183FA36"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b/>
          <w:bCs/>
          <w:sz w:val="34"/>
          <w:szCs w:val="34"/>
          <w:rtl/>
        </w:rPr>
        <w:t>النحو الثاني:</w:t>
      </w:r>
      <w:r w:rsidRPr="006B2AC1">
        <w:rPr>
          <w:rFonts w:ascii="mylotus" w:hAnsi="mylotus"/>
          <w:sz w:val="34"/>
          <w:szCs w:val="34"/>
          <w:rtl/>
        </w:rPr>
        <w:t xml:space="preserve"> أن يكون من قبيل الإجارة على الأعيان لا على الأعمال، أي أن متعلق الإجارة هو منفعة الدابة وهي الركوب مشروطاً بأن يوصله ليلة النصف بحيث يكون الإيصال شرطاً في الإجارة وليس قيداً، ومن الواضح أن هذا يرجع إلى الاشتراط ضرورة أن الإيصال ليس قيداً في الدابة ولا عرضاً قائماً بها.</w:t>
      </w:r>
    </w:p>
    <w:p w14:paraId="2F22C57B" w14:textId="77777777" w:rsidR="00E33242" w:rsidRPr="006B2AC1" w:rsidRDefault="00E33242" w:rsidP="00E33242">
      <w:pPr>
        <w:pStyle w:val="a"/>
        <w:bidi/>
        <w:spacing w:line="216" w:lineRule="auto"/>
        <w:rPr>
          <w:rFonts w:ascii="mylotus" w:hAnsi="mylotus"/>
          <w:sz w:val="34"/>
          <w:szCs w:val="34"/>
          <w:rtl/>
        </w:rPr>
      </w:pPr>
      <w:r w:rsidRPr="006B2AC1">
        <w:rPr>
          <w:rFonts w:ascii="mylotus" w:hAnsi="mylotus"/>
          <w:b/>
          <w:bCs/>
          <w:sz w:val="34"/>
          <w:szCs w:val="34"/>
          <w:rtl/>
        </w:rPr>
        <w:t>ونتيجة ذلك:</w:t>
      </w:r>
      <w:r w:rsidRPr="006B2AC1">
        <w:rPr>
          <w:rFonts w:ascii="mylotus" w:hAnsi="mylotus"/>
          <w:sz w:val="34"/>
          <w:szCs w:val="34"/>
          <w:rtl/>
        </w:rPr>
        <w:t xml:space="preserve"> أن ما ذكره في المتن من البطلان في فرض سعة الوقت إنما يتجه لو كانت الإجارة على النحو الأول وهو إجارة الإعمال، بحيث يكون التقييد بليلة النصف قيداً في المتعلق فهو المستأجر عليه، فإذا تبين عدم كونه مقدوراً لعدم سعة الوقت، فلا يملكه الأجير كي يملكه للمستأجر، نظير أن يؤجر نفسه على أن يطير. وأما إذا وقعت الإجارة على النحو الثاني وهو إجارة الأعيان، أي آجره الدابة واشترط عليه الإيصال في وقت لا يسعه تبين أن المتعذر هو الشرط لا المنفعة المستأجرة (منفعة الدابة)، فغايته فساد الشرط</w:t>
      </w:r>
      <w:r>
        <w:rPr>
          <w:rFonts w:ascii="mylotus" w:hAnsi="mylotus"/>
          <w:sz w:val="34"/>
          <w:szCs w:val="34"/>
          <w:rtl/>
        </w:rPr>
        <w:t>،</w:t>
      </w:r>
      <w:r w:rsidRPr="006B2AC1">
        <w:rPr>
          <w:rFonts w:ascii="mylotus" w:hAnsi="mylotus"/>
          <w:sz w:val="34"/>
          <w:szCs w:val="34"/>
          <w:rtl/>
        </w:rPr>
        <w:t xml:space="preserve"> ولا يفسد به العقد بناءً على أن فساد الشرط لا يسري إلى العقد على ما عليه المحققون ومنهم الماتن.</w:t>
      </w:r>
    </w:p>
    <w:p w14:paraId="63FECDAF" w14:textId="77777777" w:rsidR="00E33242" w:rsidRDefault="00E33242" w:rsidP="00E33242">
      <w:pPr>
        <w:pStyle w:val="a"/>
        <w:bidi/>
        <w:spacing w:line="216" w:lineRule="auto"/>
        <w:rPr>
          <w:rFonts w:ascii="mylotus" w:hAnsi="mylotus"/>
          <w:sz w:val="34"/>
          <w:szCs w:val="34"/>
          <w:rtl/>
        </w:rPr>
      </w:pPr>
      <w:r w:rsidRPr="006B2AC1">
        <w:rPr>
          <w:rFonts w:ascii="mylotus" w:hAnsi="mylotus"/>
          <w:sz w:val="34"/>
          <w:szCs w:val="34"/>
          <w:rtl/>
        </w:rPr>
        <w:t>وبالجملة فهذا الشرط من أجل عدم مقدوريته يفسد ولا يكون مشمولاً لأدلة نفوذ الشرط، فهو كاشتراط ارتكاب الحرام من حيث الفساد، فحينئذ يندرج تحت كبرى أن الشرط الفاسد ليس مفسداً، فلا يصح إطلاق قول الماتن ببطلان الإجارة إذا كان الوقت مما لا يسع، بل إنما تبطل الإجارة لو كان ذلك قيداً لا ما</w:t>
      </w:r>
      <w:r w:rsidRPr="006B2AC1">
        <w:rPr>
          <w:rFonts w:ascii="Times New Roman" w:hAnsi="Times New Roman" w:cs="Times New Roman" w:hint="cs"/>
          <w:sz w:val="34"/>
          <w:szCs w:val="34"/>
          <w:rtl/>
        </w:rPr>
        <w:t> </w:t>
      </w:r>
      <w:r w:rsidRPr="006B2AC1">
        <w:rPr>
          <w:rFonts w:ascii="mylotus" w:hAnsi="mylotus" w:hint="cs"/>
          <w:sz w:val="34"/>
          <w:szCs w:val="34"/>
          <w:rtl/>
        </w:rPr>
        <w:t>إذا</w:t>
      </w:r>
      <w:r w:rsidRPr="006B2AC1">
        <w:rPr>
          <w:rFonts w:ascii="Times New Roman" w:hAnsi="Times New Roman" w:cs="Times New Roman" w:hint="cs"/>
          <w:sz w:val="34"/>
          <w:szCs w:val="34"/>
          <w:rtl/>
        </w:rPr>
        <w:t> </w:t>
      </w:r>
      <w:r w:rsidRPr="006B2AC1">
        <w:rPr>
          <w:rFonts w:ascii="mylotus" w:hAnsi="mylotus" w:hint="cs"/>
          <w:sz w:val="34"/>
          <w:szCs w:val="34"/>
          <w:rtl/>
        </w:rPr>
        <w:t>كان</w:t>
      </w:r>
      <w:r w:rsidRPr="006B2AC1">
        <w:rPr>
          <w:rFonts w:ascii="Times New Roman" w:hAnsi="Times New Roman" w:cs="Times New Roman" w:hint="cs"/>
          <w:sz w:val="34"/>
          <w:szCs w:val="34"/>
          <w:rtl/>
        </w:rPr>
        <w:t> </w:t>
      </w:r>
      <w:r w:rsidRPr="006B2AC1">
        <w:rPr>
          <w:rFonts w:ascii="mylotus" w:hAnsi="mylotus" w:hint="cs"/>
          <w:sz w:val="34"/>
          <w:szCs w:val="34"/>
          <w:rtl/>
        </w:rPr>
        <w:t>شرطاً</w:t>
      </w:r>
      <w:r w:rsidRPr="006B2AC1">
        <w:rPr>
          <w:rFonts w:ascii="mylotus" w:hAnsi="mylotus"/>
          <w:sz w:val="34"/>
          <w:szCs w:val="34"/>
          <w:rtl/>
        </w:rPr>
        <w:t>.</w:t>
      </w:r>
    </w:p>
    <w:p w14:paraId="41258FC9" w14:textId="77777777" w:rsidR="00E33242" w:rsidRDefault="00E33242" w:rsidP="00E33242">
      <w:pPr>
        <w:pStyle w:val="a"/>
        <w:bidi/>
        <w:spacing w:line="216" w:lineRule="auto"/>
        <w:rPr>
          <w:rFonts w:ascii="mylotus" w:hAnsi="mylotus"/>
          <w:b/>
          <w:bCs/>
          <w:sz w:val="34"/>
          <w:szCs w:val="34"/>
          <w:rtl/>
        </w:rPr>
      </w:pPr>
    </w:p>
    <w:p w14:paraId="5909EA5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C70AB2E" w14:textId="77777777" w:rsidR="00E33242" w:rsidRDefault="00E33242" w:rsidP="00E33242">
      <w:pPr>
        <w:pStyle w:val="Heading1"/>
        <w:bidi/>
        <w:rPr>
          <w:color w:val="FF0000"/>
          <w:rtl/>
        </w:rPr>
      </w:pPr>
      <w:r w:rsidRPr="00E33242">
        <w:rPr>
          <w:color w:val="FF0000"/>
          <w:rtl/>
        </w:rPr>
        <w:t>128 - كتاب_الإجارة_202_المسألة_12_الأحد_13_ذي_القعدة_1446هـ</w:t>
      </w:r>
    </w:p>
    <w:p w14:paraId="3963E2CC"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80072E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4456DC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6920F71" w14:textId="77777777" w:rsidR="00E33242" w:rsidRPr="005F7776" w:rsidRDefault="00E33242" w:rsidP="00E33242">
      <w:pPr>
        <w:pStyle w:val="a"/>
        <w:tabs>
          <w:tab w:val="left" w:pos="2029"/>
          <w:tab w:val="center" w:pos="5074"/>
        </w:tabs>
        <w:bidi/>
        <w:spacing w:line="216" w:lineRule="auto"/>
        <w:jc w:val="left"/>
        <w:rPr>
          <w:rFonts w:ascii="mylotus" w:hAnsi="mylotus"/>
          <w:sz w:val="34"/>
          <w:szCs w:val="34"/>
          <w:rtl/>
        </w:rPr>
      </w:pPr>
      <w:r>
        <w:rPr>
          <w:rFonts w:ascii="mylotus" w:hAnsi="mylotus"/>
          <w:b/>
          <w:bCs/>
          <w:sz w:val="34"/>
          <w:szCs w:val="34"/>
          <w:rtl/>
        </w:rPr>
        <w:tab/>
      </w:r>
      <w:r>
        <w:rPr>
          <w:rFonts w:ascii="mylotus" w:hAnsi="mylotus"/>
          <w:b/>
          <w:bCs/>
          <w:sz w:val="34"/>
          <w:szCs w:val="34"/>
          <w:rtl/>
        </w:rPr>
        <w:tab/>
      </w:r>
      <w:r w:rsidRPr="005F7776">
        <w:rPr>
          <w:rFonts w:ascii="mylotus" w:hAnsi="mylotus"/>
          <w:b/>
          <w:bCs/>
          <w:sz w:val="34"/>
          <w:szCs w:val="34"/>
          <w:rtl/>
        </w:rPr>
        <w:t>واللعن الدائم على أعدائهم أجمعين إلى قيام يوم الدين</w:t>
      </w:r>
    </w:p>
    <w:p w14:paraId="2C671DD8" w14:textId="77777777" w:rsidR="00E33242" w:rsidRDefault="00E33242" w:rsidP="00E33242">
      <w:pPr>
        <w:pStyle w:val="a"/>
        <w:bidi/>
        <w:spacing w:line="216" w:lineRule="auto"/>
        <w:rPr>
          <w:rFonts w:ascii="mylotus" w:hAnsi="mylotus"/>
          <w:sz w:val="34"/>
          <w:szCs w:val="34"/>
          <w:rtl/>
        </w:rPr>
      </w:pPr>
    </w:p>
    <w:p w14:paraId="0AF0BF5D" w14:textId="77777777" w:rsidR="00E33242" w:rsidRPr="004D425E" w:rsidRDefault="00E33242" w:rsidP="00E33242">
      <w:pPr>
        <w:pStyle w:val="a"/>
        <w:bidi/>
        <w:spacing w:line="216" w:lineRule="auto"/>
        <w:rPr>
          <w:rFonts w:ascii="mylotus" w:hAnsi="mylotus"/>
          <w:sz w:val="34"/>
          <w:szCs w:val="34"/>
          <w:rtl/>
        </w:rPr>
      </w:pPr>
      <w:r w:rsidRPr="004D425E">
        <w:rPr>
          <w:rFonts w:ascii="mylotus" w:hAnsi="mylotus"/>
          <w:b/>
          <w:bCs/>
          <w:sz w:val="34"/>
          <w:szCs w:val="34"/>
          <w:rtl/>
        </w:rPr>
        <w:t>ويلاحظ على ما مضى من قبل سيدنا الخوئي قدس سره في الفرق بين الشرط والقيد</w:t>
      </w:r>
      <w:r w:rsidRPr="004D425E">
        <w:rPr>
          <w:rFonts w:ascii="mylotus" w:hAnsi="mylotus" w:hint="cs"/>
          <w:b/>
          <w:bCs/>
          <w:sz w:val="34"/>
          <w:szCs w:val="34"/>
          <w:rtl/>
        </w:rPr>
        <w:t>:</w:t>
      </w:r>
      <w:r w:rsidRPr="004D425E">
        <w:rPr>
          <w:rFonts w:ascii="mylotus" w:hAnsi="mylotus"/>
          <w:sz w:val="34"/>
          <w:szCs w:val="34"/>
          <w:rtl/>
        </w:rPr>
        <w:t xml:space="preserve"> أنه تارة يلاحظ الفرق بينهما بحسب عالم الثبوت وأخرى بلحاظ عالم الإثبات.</w:t>
      </w:r>
    </w:p>
    <w:p w14:paraId="50EA08BC" w14:textId="77777777" w:rsidR="00E33242" w:rsidRPr="004D425E" w:rsidRDefault="00E33242" w:rsidP="00E33242">
      <w:pPr>
        <w:pStyle w:val="a"/>
        <w:bidi/>
        <w:spacing w:line="216" w:lineRule="auto"/>
        <w:rPr>
          <w:rFonts w:ascii="mylotus" w:hAnsi="mylotus"/>
          <w:sz w:val="34"/>
          <w:szCs w:val="34"/>
          <w:rtl/>
        </w:rPr>
      </w:pPr>
      <w:r w:rsidRPr="004D425E">
        <w:rPr>
          <w:rFonts w:ascii="mylotus" w:hAnsi="mylotus"/>
          <w:sz w:val="34"/>
          <w:szCs w:val="34"/>
          <w:rtl/>
        </w:rPr>
        <w:t>أما بلحاظ عالم الثبوت فالفارق بينهما منوط بدخل الوصف المذكور في المعاملة في الغرض المقوم لمالية العوضين، فإنه إذا كان الوصف المأخوذ في المعاملة هو المصب للغرض الأصلي للمتعاملين بحيث أنيطت مالية العوضين أو أحدهما بهذا الوصف فلا محالة هو قيد، لأن غرض المتعاملين من أخذه إناطة مالية العوضين أو أحدهما به، وبناءً على إناطة المالية به فهو قيد بغض النظر عن كونه من الأوصاف المقومة للمبيع ككون الجسم ذهباً أو كون الحديد سيارة أو كون الخشب سريراً، أم من عوارضه اللازمة أو المفارقة ككون السيارة من ماركة كذا لا من ماركة كذا مثلاً، بل حتى لو كان من الحالات التي هي من أوصاف أحد المتعاملين لا من أوصاف العوضين، فإنه متى كان الغرض من الوصف المأخوذ - مقوماً أو ملازماً أو مفارقاً أو وصفاً للعوضين أو وصفاً لأحد المتعاملين - دخله في قوام مالية العوضين أو أحدهما - بحيث لا يبذل إلا بإزاء ما كان واجداً لهذا الوصف - كان قيداً لا شرطاً بغض النظر عن صفته، وإن كان الوصف غرضاً تبعياً من حيث الدخل في المالية بحيث يناط به الالتزام بالمعاملة لا مالية العوضين فهو شرط</w:t>
      </w:r>
      <w:r>
        <w:rPr>
          <w:rFonts w:ascii="mylotus" w:hAnsi="mylotus"/>
          <w:sz w:val="34"/>
          <w:szCs w:val="34"/>
          <w:rtl/>
        </w:rPr>
        <w:t>،</w:t>
      </w:r>
      <w:r w:rsidRPr="004D425E">
        <w:rPr>
          <w:rFonts w:ascii="mylotus" w:hAnsi="mylotus"/>
          <w:sz w:val="34"/>
          <w:szCs w:val="34"/>
          <w:rtl/>
        </w:rPr>
        <w:t xml:space="preserve"> وإن كان بالنظر العرفي من مقومات </w:t>
      </w:r>
      <w:r>
        <w:rPr>
          <w:rFonts w:ascii="mylotus" w:hAnsi="mylotus"/>
          <w:sz w:val="34"/>
          <w:szCs w:val="34"/>
          <w:rtl/>
        </w:rPr>
        <w:t>المعوض وليس من عوارضه، ففي مثل</w:t>
      </w:r>
      <w:r w:rsidRPr="004D425E">
        <w:rPr>
          <w:rFonts w:ascii="mylotus" w:hAnsi="mylotus"/>
          <w:sz w:val="34"/>
          <w:szCs w:val="34"/>
          <w:rtl/>
        </w:rPr>
        <w:t xml:space="preserve"> ما لو قال: (بعتك هذا المعدن بقيد كونه ذهباً أو بشرط كونه ذهباً) أو (بعتك هذا الحديد بشرط كونه سيارة) وكان الغرض من هذا الوصف هو دخله في الالتزام بالمعاملة لا دخله في قوام المالية، بمعنى أن المشتري إنما يبذل العوض بإزاء الحديد أو بإزاء المعدن لا أنه أناط بذل العوض بالذهبية أو بإزاء كون الحديد سيارة</w:t>
      </w:r>
      <w:r>
        <w:rPr>
          <w:rFonts w:ascii="mylotus" w:hAnsi="mylotus"/>
          <w:sz w:val="34"/>
          <w:szCs w:val="34"/>
          <w:rtl/>
        </w:rPr>
        <w:t xml:space="preserve">، وإنما </w:t>
      </w:r>
      <w:r>
        <w:rPr>
          <w:rFonts w:ascii="mylotus" w:hAnsi="mylotus" w:hint="cs"/>
          <w:sz w:val="34"/>
          <w:szCs w:val="34"/>
          <w:rtl/>
        </w:rPr>
        <w:t>أ</w:t>
      </w:r>
      <w:r w:rsidRPr="004D425E">
        <w:rPr>
          <w:rFonts w:ascii="mylotus" w:hAnsi="mylotus"/>
          <w:sz w:val="34"/>
          <w:szCs w:val="34"/>
          <w:rtl/>
        </w:rPr>
        <w:t>ناط غرضه المقوم لمالية المعوض بحيث لا يبذل العوض إلا بإزائه بلحاظ نفس الجسم لا بلحاظ وصفه، وأما الوصف فهو دخيل في التزامه بالمعاملة فلا محالة يكون شرطاً لا قيداً وإن كان من مقومات المبيع بحسب النظر العرفي، فإن قوام العقود والشروط بأغراض المتعاملين ومقاصدهما، لا بما</w:t>
      </w:r>
      <w:r>
        <w:rPr>
          <w:rFonts w:ascii="mylotus" w:hAnsi="mylotus" w:hint="cs"/>
          <w:sz w:val="34"/>
          <w:szCs w:val="34"/>
          <w:rtl/>
        </w:rPr>
        <w:t xml:space="preserve"> </w:t>
      </w:r>
      <w:r w:rsidRPr="004D425E">
        <w:rPr>
          <w:rFonts w:ascii="mylotus" w:hAnsi="mylotus"/>
          <w:sz w:val="34"/>
          <w:szCs w:val="34"/>
          <w:rtl/>
        </w:rPr>
        <w:t>يراه النظر العرفي من كون الوصف أو القيد من المقومات أم من اللوازم أم من المفارقات أم من الحالات كما فصل ذلك سيدنا الخوئي قدس سره.</w:t>
      </w:r>
    </w:p>
    <w:p w14:paraId="3D5DE5BF" w14:textId="77777777" w:rsidR="00E33242" w:rsidRPr="004D425E" w:rsidRDefault="00E33242" w:rsidP="00E33242">
      <w:pPr>
        <w:pStyle w:val="a"/>
        <w:bidi/>
        <w:spacing w:line="216" w:lineRule="auto"/>
        <w:rPr>
          <w:rFonts w:ascii="mylotus" w:hAnsi="mylotus"/>
          <w:sz w:val="34"/>
          <w:szCs w:val="34"/>
          <w:rtl/>
        </w:rPr>
      </w:pPr>
      <w:r w:rsidRPr="004D425E">
        <w:rPr>
          <w:rFonts w:ascii="mylotus" w:hAnsi="mylotus"/>
          <w:sz w:val="34"/>
          <w:szCs w:val="34"/>
          <w:rtl/>
        </w:rPr>
        <w:t>ولو فرض العكس كما لو كان الوصف بالنظر العرفي من الأمور الخارجة عن إطار المعوض إلا أن الغرض المقوم لبذل المال بإزاء المعوض منوط بهذا الأمر الخارج عن إطار المعوض، كما لو قال: (استأجرتك لحمل السلع لمدة شهر حال كونك محافظاً على أداء صلاة الفجر في وقتها) فالوصف هنا يكون قيداً في المعوض مع أنه بالنظر العرفي عمل آخر لا ربط له بمصب الإجارة وهو حمل السلع، ولكن بما أن غرض المستأجر في إلزام الأجير</w:t>
      </w:r>
      <w:r>
        <w:rPr>
          <w:rFonts w:ascii="mylotus" w:hAnsi="mylotus"/>
          <w:sz w:val="34"/>
          <w:szCs w:val="34"/>
          <w:rtl/>
        </w:rPr>
        <w:t xml:space="preserve"> </w:t>
      </w:r>
      <w:r w:rsidRPr="004D425E">
        <w:rPr>
          <w:rFonts w:ascii="mylotus" w:hAnsi="mylotus"/>
          <w:sz w:val="34"/>
          <w:szCs w:val="34"/>
          <w:rtl/>
        </w:rPr>
        <w:t>بأداء الصلاة والمحافظة عليها لذا ربط بذل المال بإزاء هذا المقيد، كان الوصف قيداً لا شرطاً وإن لم يكن من أوصاف المعوض ولا من شؤونه.</w:t>
      </w:r>
    </w:p>
    <w:p w14:paraId="564394DF" w14:textId="77777777" w:rsidR="00E33242" w:rsidRPr="004D425E" w:rsidRDefault="00E33242" w:rsidP="00E33242">
      <w:pPr>
        <w:pStyle w:val="a"/>
        <w:bidi/>
        <w:spacing w:line="216" w:lineRule="auto"/>
        <w:rPr>
          <w:rFonts w:ascii="mylotus" w:hAnsi="mylotus"/>
          <w:sz w:val="34"/>
          <w:szCs w:val="34"/>
          <w:rtl/>
        </w:rPr>
      </w:pPr>
      <w:r w:rsidRPr="004D425E">
        <w:rPr>
          <w:rFonts w:ascii="mylotus" w:hAnsi="mylotus"/>
          <w:sz w:val="34"/>
          <w:szCs w:val="34"/>
          <w:rtl/>
        </w:rPr>
        <w:t>هذا بحسب عالم الثبوت، وأما بحسب عالم الإثبات وعدم وجود قرينة خاصة تعين أحدهما فالمدار على النظر العرفي النوعي، فإن كان الوصف بحسب النظر العرفي من الأمور الدخيلة في المالية فهو قيد سواء كان مقوماً كالذهبية بالنسبة للمعدن أو كان من عوارضه ككون السيارة من ماركة كذا، فإن العقلاء في زماننا يتنافسون على هذا الوصف</w:t>
      </w:r>
      <w:r>
        <w:rPr>
          <w:rFonts w:ascii="mylotus" w:hAnsi="mylotus" w:hint="cs"/>
          <w:sz w:val="34"/>
          <w:szCs w:val="34"/>
          <w:rtl/>
        </w:rPr>
        <w:t xml:space="preserve"> </w:t>
      </w:r>
      <w:r w:rsidRPr="004D425E">
        <w:rPr>
          <w:rFonts w:ascii="mylotus" w:hAnsi="mylotus"/>
          <w:sz w:val="34"/>
          <w:szCs w:val="34"/>
          <w:rtl/>
        </w:rPr>
        <w:t>- أي كون السيارة من شركة كذا أو من ماركة أو من إنتاج عام كذا</w:t>
      </w:r>
      <w:r>
        <w:rPr>
          <w:rFonts w:ascii="mylotus" w:hAnsi="mylotus" w:hint="cs"/>
          <w:sz w:val="34"/>
          <w:szCs w:val="34"/>
          <w:rtl/>
        </w:rPr>
        <w:t xml:space="preserve"> </w:t>
      </w:r>
      <w:r w:rsidRPr="004D425E">
        <w:rPr>
          <w:rFonts w:ascii="mylotus" w:hAnsi="mylotus"/>
          <w:sz w:val="34"/>
          <w:szCs w:val="34"/>
          <w:rtl/>
        </w:rPr>
        <w:t>-، بل حتى لو كان الفارق بين سيارتين بعامين فقط فإنهم يرون ذلك دخيلاً في المالية وإن كان من الأوصاف</w:t>
      </w:r>
      <w:r>
        <w:rPr>
          <w:rFonts w:ascii="mylotus" w:hAnsi="mylotus"/>
          <w:sz w:val="34"/>
          <w:szCs w:val="34"/>
          <w:rtl/>
        </w:rPr>
        <w:t xml:space="preserve"> </w:t>
      </w:r>
      <w:r w:rsidRPr="004D425E">
        <w:rPr>
          <w:rFonts w:ascii="mylotus" w:hAnsi="mylotus"/>
          <w:sz w:val="34"/>
          <w:szCs w:val="34"/>
          <w:rtl/>
        </w:rPr>
        <w:t>لا من المقومات، أو كون العقيق اليماني من شمال اليمن لا من جنوبه أو نحو ذلك من الأمور الدخيلة في المالية بحسب النظر العرفي، وإن كان من الأمور الدخيلة في ازدياد الرغبة لدى العرف العقلائي</w:t>
      </w:r>
      <w:r>
        <w:rPr>
          <w:rFonts w:ascii="mylotus" w:hAnsi="mylotus"/>
          <w:sz w:val="34"/>
          <w:szCs w:val="34"/>
          <w:rtl/>
        </w:rPr>
        <w:t xml:space="preserve"> </w:t>
      </w:r>
      <w:r w:rsidRPr="004D425E">
        <w:rPr>
          <w:rFonts w:ascii="mylotus" w:hAnsi="mylotus"/>
          <w:sz w:val="34"/>
          <w:szCs w:val="34"/>
          <w:rtl/>
        </w:rPr>
        <w:t>لا في المالية، أو من قبيل الداعي المحرك نحو المعاملة فهو شرط، وعند الشك مع ذلك في كون الوصف دخيلا في المالية أو ليس دخيلاً كما</w:t>
      </w:r>
      <w:r>
        <w:rPr>
          <w:rFonts w:ascii="mylotus" w:hAnsi="mylotus" w:hint="cs"/>
          <w:sz w:val="34"/>
          <w:szCs w:val="34"/>
          <w:rtl/>
        </w:rPr>
        <w:t xml:space="preserve"> </w:t>
      </w:r>
      <w:r w:rsidRPr="004D425E">
        <w:rPr>
          <w:rFonts w:ascii="mylotus" w:hAnsi="mylotus"/>
          <w:sz w:val="34"/>
          <w:szCs w:val="34"/>
          <w:rtl/>
        </w:rPr>
        <w:t>لو</w:t>
      </w:r>
      <w:r>
        <w:rPr>
          <w:rFonts w:ascii="mylotus" w:hAnsi="mylotus" w:hint="cs"/>
          <w:sz w:val="34"/>
          <w:szCs w:val="34"/>
          <w:rtl/>
        </w:rPr>
        <w:t xml:space="preserve"> </w:t>
      </w:r>
      <w:r w:rsidRPr="004D425E">
        <w:rPr>
          <w:rFonts w:ascii="mylotus" w:hAnsi="mylotus"/>
          <w:sz w:val="34"/>
          <w:szCs w:val="34"/>
          <w:rtl/>
        </w:rPr>
        <w:t>وقعت معاملة بين المتوفى وبين آخر وشك الورثة في ذلك</w:t>
      </w:r>
      <w:r>
        <w:rPr>
          <w:rFonts w:ascii="mylotus" w:hAnsi="mylotus"/>
          <w:sz w:val="34"/>
          <w:szCs w:val="34"/>
          <w:rtl/>
        </w:rPr>
        <w:t>.</w:t>
      </w:r>
    </w:p>
    <w:p w14:paraId="79B30999" w14:textId="77777777" w:rsidR="00E33242" w:rsidRPr="004D425E" w:rsidRDefault="00E33242" w:rsidP="00E33242">
      <w:pPr>
        <w:pStyle w:val="a"/>
        <w:bidi/>
        <w:spacing w:line="216" w:lineRule="auto"/>
        <w:rPr>
          <w:rFonts w:ascii="mylotus" w:hAnsi="mylotus"/>
          <w:sz w:val="34"/>
          <w:szCs w:val="34"/>
          <w:rtl/>
        </w:rPr>
      </w:pPr>
      <w:r w:rsidRPr="004D425E">
        <w:rPr>
          <w:rFonts w:ascii="mylotus" w:hAnsi="mylotus"/>
          <w:sz w:val="34"/>
          <w:szCs w:val="34"/>
          <w:rtl/>
        </w:rPr>
        <w:t>فالرافع للشك</w:t>
      </w:r>
      <w:r>
        <w:rPr>
          <w:rFonts w:ascii="mylotus" w:hAnsi="mylotus"/>
          <w:sz w:val="34"/>
          <w:szCs w:val="34"/>
          <w:rtl/>
        </w:rPr>
        <w:t xml:space="preserve"> </w:t>
      </w:r>
      <w:r w:rsidRPr="004D425E">
        <w:rPr>
          <w:rFonts w:ascii="mylotus" w:hAnsi="mylotus"/>
          <w:sz w:val="34"/>
          <w:szCs w:val="34"/>
          <w:rtl/>
        </w:rPr>
        <w:t>ما ذكره سيدنا الخوئي قدس سره من الفرق بين كون المعوض من الأعيان أو الكليات أو الأعمال وكونه من المقومات أو العوارض المفارقة، ومع الشك في نوعه لدى النظر العرفي تصل النوبة إلى الأخذ</w:t>
      </w:r>
      <w:r>
        <w:rPr>
          <w:rFonts w:ascii="mylotus" w:hAnsi="mylotus"/>
          <w:sz w:val="34"/>
          <w:szCs w:val="34"/>
          <w:rtl/>
        </w:rPr>
        <w:t xml:space="preserve"> </w:t>
      </w:r>
      <w:r w:rsidRPr="004D425E">
        <w:rPr>
          <w:rFonts w:ascii="mylotus" w:hAnsi="mylotus"/>
          <w:sz w:val="34"/>
          <w:szCs w:val="34"/>
          <w:rtl/>
        </w:rPr>
        <w:t>بالعبارة، فإنه إن استخدم عبارة الشرط أو عبارة (على أن تفعل كذا) كان ظاهراً في الاشتراط، وإن استخدم عبارة الوصف كان ظاهراً في القيدية.</w:t>
      </w:r>
    </w:p>
    <w:p w14:paraId="64842392" w14:textId="77777777" w:rsidR="00E33242" w:rsidRPr="004D425E" w:rsidRDefault="00E33242" w:rsidP="00E33242">
      <w:pPr>
        <w:pStyle w:val="a"/>
        <w:bidi/>
        <w:spacing w:line="216" w:lineRule="auto"/>
        <w:rPr>
          <w:rFonts w:ascii="mylotus" w:hAnsi="mylotus"/>
          <w:sz w:val="34"/>
          <w:szCs w:val="34"/>
          <w:rtl/>
        </w:rPr>
      </w:pPr>
      <w:r w:rsidRPr="004D425E">
        <w:rPr>
          <w:rFonts w:ascii="mylotus" w:hAnsi="mylotus"/>
          <w:sz w:val="34"/>
          <w:szCs w:val="34"/>
          <w:rtl/>
        </w:rPr>
        <w:t>هذا تمام الكلام في</w:t>
      </w:r>
      <w:r>
        <w:rPr>
          <w:rFonts w:ascii="mylotus" w:hAnsi="mylotus"/>
          <w:sz w:val="34"/>
          <w:szCs w:val="34"/>
          <w:rtl/>
        </w:rPr>
        <w:t xml:space="preserve"> </w:t>
      </w:r>
      <w:r w:rsidRPr="004D425E">
        <w:rPr>
          <w:rFonts w:ascii="mylotus" w:hAnsi="mylotus"/>
          <w:sz w:val="34"/>
          <w:szCs w:val="34"/>
          <w:rtl/>
        </w:rPr>
        <w:t>الفارق بين الشرط والقيد.</w:t>
      </w:r>
    </w:p>
    <w:p w14:paraId="3C5594F2" w14:textId="77777777" w:rsidR="00E33242" w:rsidRPr="004D425E" w:rsidRDefault="00E33242" w:rsidP="00E33242">
      <w:pPr>
        <w:pStyle w:val="a"/>
        <w:bidi/>
        <w:spacing w:line="216" w:lineRule="auto"/>
        <w:rPr>
          <w:rFonts w:ascii="mylotus" w:hAnsi="mylotus"/>
          <w:sz w:val="34"/>
          <w:szCs w:val="34"/>
          <w:rtl/>
        </w:rPr>
      </w:pPr>
      <w:r w:rsidRPr="004D425E">
        <w:rPr>
          <w:rFonts w:ascii="mylotus" w:hAnsi="mylotus"/>
          <w:b/>
          <w:bCs/>
          <w:sz w:val="34"/>
          <w:szCs w:val="34"/>
          <w:rtl/>
        </w:rPr>
        <w:t>المطلب الثالث في المسألة:</w:t>
      </w:r>
      <w:r>
        <w:rPr>
          <w:rFonts w:ascii="mylotus" w:hAnsi="mylotus"/>
          <w:sz w:val="34"/>
          <w:szCs w:val="34"/>
          <w:rtl/>
        </w:rPr>
        <w:t xml:space="preserve"> قد أفاد سيد العروة قد</w:t>
      </w:r>
      <w:r>
        <w:rPr>
          <w:rFonts w:ascii="mylotus" w:hAnsi="mylotus" w:hint="cs"/>
          <w:sz w:val="34"/>
          <w:szCs w:val="34"/>
          <w:rtl/>
        </w:rPr>
        <w:t>س سره</w:t>
      </w:r>
      <w:r w:rsidRPr="004D425E">
        <w:rPr>
          <w:rFonts w:ascii="mylotus" w:hAnsi="mylotus"/>
          <w:sz w:val="34"/>
          <w:szCs w:val="34"/>
          <w:rtl/>
        </w:rPr>
        <w:t>: أن الأجير لو استأجر على الإيصال إلى كربلاء في ليلة النصف من شعبان لا بعدها وتخلف</w:t>
      </w:r>
      <w:r>
        <w:rPr>
          <w:rFonts w:ascii="mylotus" w:hAnsi="mylotus"/>
          <w:sz w:val="34"/>
          <w:szCs w:val="34"/>
          <w:rtl/>
        </w:rPr>
        <w:t>،</w:t>
      </w:r>
      <w:r w:rsidRPr="004D425E">
        <w:rPr>
          <w:rFonts w:ascii="mylotus" w:hAnsi="mylotus"/>
          <w:sz w:val="34"/>
          <w:szCs w:val="34"/>
          <w:rtl/>
        </w:rPr>
        <w:t xml:space="preserve"> فإن فرض سعة الوقت وأن الأجير كان يمكنه أن يوصل المستأجر في ليلة النصف لكنه لم يوصله</w:t>
      </w:r>
      <w:r>
        <w:rPr>
          <w:rFonts w:ascii="mylotus" w:hAnsi="mylotus"/>
          <w:sz w:val="34"/>
          <w:szCs w:val="34"/>
          <w:rtl/>
        </w:rPr>
        <w:t>،</w:t>
      </w:r>
      <w:r w:rsidRPr="004D425E">
        <w:rPr>
          <w:rFonts w:ascii="mylotus" w:hAnsi="mylotus"/>
          <w:sz w:val="34"/>
          <w:szCs w:val="34"/>
          <w:rtl/>
        </w:rPr>
        <w:t xml:space="preserve"> فإنه لا يستحق شيئاً من الأجرة لعدم العمل بمقتضى الإجارة، كما لو استأجره لصوم يوم الجمعة فصام يوم السبت، وأثره بحسب مبنى سيد العروة الذي هو مبنى المشهور انفساخ الإجارة، بينما إذا كان على وجه الاشتراط بأن وقعت الإجارة على الدابة مشروطاً بالإيصال ليلة النصف، أو وقعت الإجارة على الإيصال ولكن كان الزمن المعين شرطاً لا قيداً، فالإجارة صحيحة حينئذ لأن الذي تخلف هو الشرط وليس نفس العمل المستأجر عليه، غايته ثبوت الخيار للمستأجر من أجل تخلف الشرط فله الفسخ، فإذا فسخ يرجع الأجير عليه بأجرة المثل.</w:t>
      </w:r>
    </w:p>
    <w:p w14:paraId="3A3FD9E3" w14:textId="77777777" w:rsidR="00E33242" w:rsidRPr="004D425E" w:rsidRDefault="00E33242" w:rsidP="00E33242">
      <w:pPr>
        <w:pStyle w:val="a"/>
        <w:bidi/>
        <w:spacing w:line="216" w:lineRule="auto"/>
        <w:rPr>
          <w:rFonts w:ascii="mylotus" w:hAnsi="mylotus"/>
          <w:sz w:val="34"/>
          <w:szCs w:val="34"/>
          <w:rtl/>
        </w:rPr>
      </w:pPr>
      <w:r w:rsidRPr="004D425E">
        <w:rPr>
          <w:rFonts w:ascii="mylotus" w:hAnsi="mylotus"/>
          <w:b/>
          <w:bCs/>
          <w:sz w:val="34"/>
          <w:szCs w:val="34"/>
          <w:rtl/>
        </w:rPr>
        <w:t>قال السيد الخوئي قدس سره:</w:t>
      </w:r>
      <w:r w:rsidRPr="004D425E">
        <w:rPr>
          <w:rFonts w:ascii="mylotus" w:hAnsi="mylotus"/>
          <w:sz w:val="34"/>
          <w:szCs w:val="34"/>
          <w:rtl/>
        </w:rPr>
        <w:t xml:space="preserve"> (أقول: ما أفاده قدس سره - يعني سيد العروة - في الشق الثاني - وهو ما إذا كان الإيصال في الزمن المعين شرطاً لا قيداً - ظاهر كما ذكر، وأما في الشق الأول - وهو ما إذا كان الزمن المعين قيداً في العمل المستأجر عليه - فلا يمكن المساعدة عليه وإن كان ذلك هو المعروف بين الفقهاء ظاهراً. والوجه فيه أن صحة الإجارة غير مشروطة بوقوع العمل المستأجر عليه خارجاً بل هي بعد استجماعها لشرائط الصحة - التي منها القدرة على العمل كما هو المفروض - محكومة بالصحة الفعلية، سواءً وفى الأجير بالعقد وأتى بالعمل أم لا، لعدم نهوض أي دليل على إناطة صحة الأجرة بالعمل الخارجي، بحيث لو تركه الأجير باختياره تنفسخ الإجارة أو يستكشف البطلان وعدم الانعقاد من الأول.</w:t>
      </w:r>
    </w:p>
    <w:p w14:paraId="3E96A85D" w14:textId="77777777" w:rsidR="00E33242" w:rsidRPr="004D425E" w:rsidRDefault="00E33242" w:rsidP="00E33242">
      <w:pPr>
        <w:pStyle w:val="a"/>
        <w:bidi/>
        <w:spacing w:line="216" w:lineRule="auto"/>
        <w:rPr>
          <w:rFonts w:ascii="mylotus" w:hAnsi="mylotus"/>
          <w:sz w:val="34"/>
          <w:szCs w:val="34"/>
          <w:rtl/>
        </w:rPr>
      </w:pPr>
      <w:r w:rsidRPr="004D425E">
        <w:rPr>
          <w:rFonts w:ascii="mylotus" w:hAnsi="mylotus"/>
          <w:sz w:val="34"/>
          <w:szCs w:val="34"/>
          <w:rtl/>
        </w:rPr>
        <w:t>وعليه فعند وقوع الإجارة واتصافها بالصحة ملك المستأجر العمل في ذمة الأجير، كما أنه ملك الأجير الأجرة في ذمة المستأجر إن كانت كلية وإلا فنفس العين الشخصية، ولا يناط ذلك بالأداء الخارجي، ونتيجة ذلك أن الأجير إذا خالف العمل كما لو استأجر على الصوم يوم الجمعة فصام يوم السبت تسامحاً فإنه لا يستحق أي أجرة على ما أتى به من الصوم لأنه قد أتى به من تلقاء نفسه لا بأمر من المستأجر.</w:t>
      </w:r>
    </w:p>
    <w:p w14:paraId="34C5DBE4" w14:textId="77777777" w:rsidR="00E33242" w:rsidRPr="004D425E" w:rsidRDefault="00E33242" w:rsidP="00E33242">
      <w:pPr>
        <w:pStyle w:val="a"/>
        <w:bidi/>
        <w:spacing w:line="216" w:lineRule="auto"/>
        <w:rPr>
          <w:rFonts w:ascii="mylotus" w:hAnsi="mylotus"/>
          <w:sz w:val="34"/>
          <w:szCs w:val="34"/>
          <w:rtl/>
        </w:rPr>
      </w:pPr>
      <w:r w:rsidRPr="004D425E">
        <w:rPr>
          <w:rFonts w:ascii="mylotus" w:hAnsi="mylotus"/>
          <w:sz w:val="34"/>
          <w:szCs w:val="34"/>
          <w:rtl/>
        </w:rPr>
        <w:t>وأما الفرد الآخر أعني العمل الذي وقعت عليه الإجارة المملوك للمستأجر في ذمة الأجير - أي الصوم يوم الجمعة - فقد أتلفه الأجير على المستأجر باختياره حتى مضى وقته وامتنع تداركه فللمستأجر مطالبته بقيمة المثل، كما أن للأجير مطالبة المستأجر بالأجرة المسماة لكن عند ادائه أجرة المثل، فلكلٍ مطالبة ما يملكه على الآخر بمقتضى وقوع الإجارة صحيحة، غير أنه في العمل ينتقل إلى البدل بعد تعذر تسليمه. وهذا ربما يستوجب الفرق الكثير كما لو استأجر لنيابة الحج بأجرة ضئيلة في سنة معينة فرضي الأجير بالقليل، ولكنه لم يأت بالحج خارجاً فإن للمستأجر المطالبة بقيمة الحج في هذه السنة بقيمة المثل التي ربما تكون أضعاف الأجرة المسماة.</w:t>
      </w:r>
    </w:p>
    <w:p w14:paraId="25918715" w14:textId="77777777" w:rsidR="00E33242" w:rsidRPr="004D425E" w:rsidRDefault="00E33242" w:rsidP="00E33242">
      <w:pPr>
        <w:pStyle w:val="a"/>
        <w:bidi/>
        <w:spacing w:line="216" w:lineRule="auto"/>
        <w:rPr>
          <w:rFonts w:ascii="mylotus" w:hAnsi="mylotus"/>
          <w:sz w:val="34"/>
          <w:szCs w:val="34"/>
          <w:rtl/>
        </w:rPr>
      </w:pPr>
      <w:r w:rsidRPr="004D425E">
        <w:rPr>
          <w:rFonts w:ascii="mylotus" w:hAnsi="mylotus"/>
          <w:sz w:val="34"/>
          <w:szCs w:val="34"/>
          <w:rtl/>
        </w:rPr>
        <w:t>وما ذكر في إجارة الأعمال يأتي في إجارة الأعيان أيضاً، كما لو آجره السيارة شهرا</w:t>
      </w:r>
      <w:r>
        <w:rPr>
          <w:rFonts w:ascii="mylotus" w:hAnsi="mylotus" w:hint="cs"/>
          <w:sz w:val="34"/>
          <w:szCs w:val="34"/>
          <w:rtl/>
        </w:rPr>
        <w:t xml:space="preserve">ً </w:t>
      </w:r>
      <w:r w:rsidRPr="004D425E">
        <w:rPr>
          <w:rFonts w:ascii="mylotus" w:hAnsi="mylotus"/>
          <w:sz w:val="34"/>
          <w:szCs w:val="34"/>
          <w:rtl/>
        </w:rPr>
        <w:t>ومنعه من الانتفاع بها، فإن الإجارة وقعت صحيحة، ويضمن صاحب الدار للمستأجر قيمة المثل لمنفعة السيارة لمدة شهر، كما يكون للمستأجر الذي تعذر عليه الانتفاع من أجل منع المؤجر</w:t>
      </w:r>
      <w:r>
        <w:rPr>
          <w:rFonts w:ascii="mylotus" w:hAnsi="mylotus"/>
          <w:sz w:val="34"/>
          <w:szCs w:val="34"/>
          <w:rtl/>
        </w:rPr>
        <w:t xml:space="preserve"> </w:t>
      </w:r>
      <w:r w:rsidRPr="004D425E">
        <w:rPr>
          <w:rFonts w:ascii="mylotus" w:hAnsi="mylotus"/>
          <w:sz w:val="34"/>
          <w:szCs w:val="34"/>
          <w:rtl/>
        </w:rPr>
        <w:t>حق الفسخ فإذا فسخ يرجع بقيمة الأجرة المسماة التي دفعها.</w:t>
      </w:r>
    </w:p>
    <w:p w14:paraId="5AF7EE85" w14:textId="77777777" w:rsidR="00E33242" w:rsidRPr="004D425E" w:rsidRDefault="00E33242" w:rsidP="00E33242">
      <w:pPr>
        <w:pStyle w:val="a"/>
        <w:bidi/>
        <w:spacing w:line="216" w:lineRule="auto"/>
        <w:rPr>
          <w:rFonts w:ascii="mylotus" w:hAnsi="mylotus"/>
          <w:sz w:val="34"/>
          <w:szCs w:val="34"/>
          <w:rtl/>
        </w:rPr>
      </w:pPr>
      <w:r w:rsidRPr="004D425E">
        <w:rPr>
          <w:rFonts w:ascii="mylotus" w:hAnsi="mylotus"/>
          <w:sz w:val="34"/>
          <w:szCs w:val="34"/>
          <w:rtl/>
        </w:rPr>
        <w:t xml:space="preserve">وما ذكر في الإجارة يأتي في البيع أيضاً، فلو باع عيناً شخصية وأتلفها البائع قبل أن يسلمها للمشتري ضمن للمشتري القيمة - قيمة المثل للكتاب </w:t>
      </w:r>
      <w:r w:rsidRPr="004D425E">
        <w:rPr>
          <w:rFonts w:ascii="Times New Roman" w:hAnsi="Times New Roman" w:cs="Times New Roman" w:hint="cs"/>
          <w:sz w:val="34"/>
          <w:szCs w:val="34"/>
          <w:rtl/>
        </w:rPr>
        <w:t>–</w:t>
      </w:r>
      <w:r w:rsidRPr="004D425E">
        <w:rPr>
          <w:rFonts w:ascii="mylotus" w:hAnsi="mylotus"/>
          <w:sz w:val="34"/>
          <w:szCs w:val="34"/>
          <w:rtl/>
        </w:rPr>
        <w:t xml:space="preserve"> </w:t>
      </w:r>
      <w:r w:rsidRPr="004D425E">
        <w:rPr>
          <w:rFonts w:ascii="mylotus" w:hAnsi="mylotus" w:hint="cs"/>
          <w:sz w:val="34"/>
          <w:szCs w:val="34"/>
          <w:rtl/>
        </w:rPr>
        <w:t>لا</w:t>
      </w:r>
      <w:r w:rsidRPr="004D425E">
        <w:rPr>
          <w:rFonts w:ascii="mylotus" w:hAnsi="mylotus"/>
          <w:sz w:val="34"/>
          <w:szCs w:val="34"/>
          <w:rtl/>
        </w:rPr>
        <w:t xml:space="preserve"> </w:t>
      </w:r>
      <w:r w:rsidRPr="004D425E">
        <w:rPr>
          <w:rFonts w:ascii="mylotus" w:hAnsi="mylotus" w:hint="cs"/>
          <w:sz w:val="34"/>
          <w:szCs w:val="34"/>
          <w:rtl/>
        </w:rPr>
        <w:t>أن</w:t>
      </w:r>
      <w:r w:rsidRPr="004D425E">
        <w:rPr>
          <w:rFonts w:ascii="mylotus" w:hAnsi="mylotus"/>
          <w:sz w:val="34"/>
          <w:szCs w:val="34"/>
          <w:rtl/>
        </w:rPr>
        <w:t xml:space="preserve"> </w:t>
      </w:r>
      <w:r w:rsidRPr="004D425E">
        <w:rPr>
          <w:rFonts w:ascii="mylotus" w:hAnsi="mylotus" w:hint="cs"/>
          <w:sz w:val="34"/>
          <w:szCs w:val="34"/>
          <w:rtl/>
        </w:rPr>
        <w:t>العقد</w:t>
      </w:r>
      <w:r w:rsidRPr="004D425E">
        <w:rPr>
          <w:rFonts w:ascii="mylotus" w:hAnsi="mylotus"/>
          <w:sz w:val="34"/>
          <w:szCs w:val="34"/>
          <w:rtl/>
        </w:rPr>
        <w:t xml:space="preserve"> </w:t>
      </w:r>
      <w:r w:rsidRPr="004D425E">
        <w:rPr>
          <w:rFonts w:ascii="mylotus" w:hAnsi="mylotus" w:hint="cs"/>
          <w:sz w:val="34"/>
          <w:szCs w:val="34"/>
          <w:rtl/>
        </w:rPr>
        <w:t>ينفسخ</w:t>
      </w:r>
      <w:r w:rsidRPr="004D425E">
        <w:rPr>
          <w:rFonts w:ascii="mylotus" w:hAnsi="mylotus"/>
          <w:sz w:val="34"/>
          <w:szCs w:val="34"/>
          <w:rtl/>
        </w:rPr>
        <w:t>.</w:t>
      </w:r>
    </w:p>
    <w:p w14:paraId="74863F80" w14:textId="77777777" w:rsidR="00E33242" w:rsidRPr="004D425E" w:rsidRDefault="00E33242" w:rsidP="00E33242">
      <w:pPr>
        <w:pStyle w:val="a"/>
        <w:bidi/>
        <w:spacing w:line="216" w:lineRule="auto"/>
        <w:rPr>
          <w:rFonts w:ascii="mylotus" w:hAnsi="mylotus"/>
          <w:sz w:val="34"/>
          <w:szCs w:val="34"/>
          <w:rtl/>
        </w:rPr>
      </w:pPr>
      <w:r w:rsidRPr="004D425E">
        <w:rPr>
          <w:rFonts w:ascii="mylotus" w:hAnsi="mylotus"/>
          <w:b/>
          <w:bCs/>
          <w:sz w:val="34"/>
          <w:szCs w:val="34"/>
          <w:rtl/>
        </w:rPr>
        <w:t>فإن قلت:</w:t>
      </w:r>
      <w:r w:rsidRPr="004D425E">
        <w:rPr>
          <w:rFonts w:ascii="mylotus" w:hAnsi="mylotus"/>
          <w:sz w:val="34"/>
          <w:szCs w:val="34"/>
          <w:rtl/>
        </w:rPr>
        <w:t xml:space="preserve"> من الواضح أن هناك قاعدة في الفقه وهي -</w:t>
      </w:r>
      <w:r>
        <w:rPr>
          <w:rFonts w:ascii="mylotus" w:hAnsi="mylotus" w:hint="cs"/>
          <w:sz w:val="34"/>
          <w:szCs w:val="34"/>
          <w:rtl/>
        </w:rPr>
        <w:t xml:space="preserve"> </w:t>
      </w:r>
      <w:r w:rsidRPr="004D425E">
        <w:rPr>
          <w:rFonts w:ascii="mylotus" w:hAnsi="mylotus"/>
          <w:sz w:val="34"/>
          <w:szCs w:val="34"/>
          <w:rtl/>
        </w:rPr>
        <w:t>أن تلف المبيع قبل قبضه من مال البائع</w:t>
      </w:r>
      <w:r>
        <w:rPr>
          <w:rFonts w:ascii="mylotus" w:hAnsi="mylotus" w:hint="cs"/>
          <w:sz w:val="34"/>
          <w:szCs w:val="34"/>
          <w:rtl/>
        </w:rPr>
        <w:t xml:space="preserve"> </w:t>
      </w:r>
      <w:r w:rsidRPr="004D425E">
        <w:rPr>
          <w:rFonts w:ascii="mylotus" w:hAnsi="mylotus"/>
          <w:sz w:val="34"/>
          <w:szCs w:val="34"/>
          <w:rtl/>
        </w:rPr>
        <w:t>-، ومعناها انفساخ البيع، فلماذا لا</w:t>
      </w:r>
      <w:r>
        <w:rPr>
          <w:rFonts w:ascii="mylotus" w:hAnsi="mylotus" w:hint="cs"/>
          <w:sz w:val="34"/>
          <w:szCs w:val="34"/>
          <w:rtl/>
        </w:rPr>
        <w:t xml:space="preserve"> </w:t>
      </w:r>
      <w:r w:rsidRPr="004D425E">
        <w:rPr>
          <w:rFonts w:ascii="mylotus" w:hAnsi="mylotus"/>
          <w:sz w:val="34"/>
          <w:szCs w:val="34"/>
          <w:rtl/>
        </w:rPr>
        <w:t>يقال بانفساخ البيع هنا</w:t>
      </w:r>
      <w:r>
        <w:rPr>
          <w:rFonts w:ascii="mylotus" w:hAnsi="mylotus" w:hint="cs"/>
          <w:sz w:val="34"/>
          <w:szCs w:val="34"/>
          <w:rtl/>
        </w:rPr>
        <w:t>؟</w:t>
      </w:r>
    </w:p>
    <w:p w14:paraId="5D3F13E0" w14:textId="77777777" w:rsidR="00E33242" w:rsidRPr="004D425E" w:rsidRDefault="00E33242" w:rsidP="00E33242">
      <w:pPr>
        <w:pStyle w:val="a"/>
        <w:bidi/>
        <w:spacing w:line="216" w:lineRule="auto"/>
        <w:rPr>
          <w:rFonts w:ascii="mylotus" w:hAnsi="mylotus"/>
          <w:sz w:val="34"/>
          <w:szCs w:val="34"/>
          <w:rtl/>
        </w:rPr>
      </w:pPr>
      <w:r w:rsidRPr="004D425E">
        <w:rPr>
          <w:rFonts w:ascii="mylotus" w:hAnsi="mylotus"/>
          <w:b/>
          <w:bCs/>
          <w:sz w:val="34"/>
          <w:szCs w:val="34"/>
          <w:rtl/>
        </w:rPr>
        <w:t>قلت:</w:t>
      </w:r>
      <w:r w:rsidRPr="004D425E">
        <w:rPr>
          <w:rFonts w:ascii="mylotus" w:hAnsi="mylotus"/>
          <w:sz w:val="34"/>
          <w:szCs w:val="34"/>
          <w:rtl/>
        </w:rPr>
        <w:t xml:space="preserve"> هذا خاص بالتلف ولا يعم الإتلاف، فلو أتلف البائع العين المبيع قبل التسليم ضمن. نعم، للمشتري أو للمستأجر أن يفسخ ويطالب بالقيمة المسماة من أجل عدم التسليم خارجاً، لا أن البيع ينفسخ تلقائياً بنفسه.</w:t>
      </w:r>
    </w:p>
    <w:p w14:paraId="57EA5450" w14:textId="77777777" w:rsidR="00E33242" w:rsidRDefault="00E33242" w:rsidP="00E33242">
      <w:pPr>
        <w:pStyle w:val="a"/>
        <w:bidi/>
        <w:spacing w:line="216" w:lineRule="auto"/>
        <w:rPr>
          <w:rFonts w:ascii="mylotus" w:hAnsi="mylotus"/>
          <w:sz w:val="34"/>
          <w:szCs w:val="34"/>
          <w:rtl/>
        </w:rPr>
      </w:pPr>
      <w:r w:rsidRPr="004D425E">
        <w:rPr>
          <w:rFonts w:ascii="mylotus" w:hAnsi="mylotus"/>
          <w:b/>
          <w:bCs/>
          <w:sz w:val="34"/>
          <w:szCs w:val="34"/>
          <w:rtl/>
        </w:rPr>
        <w:t>وعلى الجملة</w:t>
      </w:r>
      <w:r w:rsidRPr="004D425E">
        <w:rPr>
          <w:rFonts w:ascii="mylotus" w:hAnsi="mylotus" w:hint="cs"/>
          <w:b/>
          <w:bCs/>
          <w:sz w:val="34"/>
          <w:szCs w:val="34"/>
          <w:rtl/>
        </w:rPr>
        <w:t>:</w:t>
      </w:r>
      <w:r w:rsidRPr="004D425E">
        <w:rPr>
          <w:rFonts w:ascii="mylotus" w:hAnsi="mylotus"/>
          <w:sz w:val="34"/>
          <w:szCs w:val="34"/>
          <w:rtl/>
        </w:rPr>
        <w:t xml:space="preserve"> فالقاعدة تقتضي ما ذكرناه - من عدم البطلان -، والأعيان والأعمال بل المنافع في ذلك كله سواء لوحدة المناط، ولم نجد في شيء من النصوص </w:t>
      </w:r>
      <w:r>
        <w:rPr>
          <w:rFonts w:ascii="mylotus" w:hAnsi="mylotus" w:hint="cs"/>
          <w:sz w:val="34"/>
          <w:szCs w:val="34"/>
          <w:rtl/>
        </w:rPr>
        <w:t>-</w:t>
      </w:r>
      <w:r w:rsidRPr="004D425E">
        <w:rPr>
          <w:rFonts w:ascii="mylotus" w:hAnsi="mylotus"/>
          <w:sz w:val="34"/>
          <w:szCs w:val="34"/>
          <w:rtl/>
        </w:rPr>
        <w:t xml:space="preserve"> </w:t>
      </w:r>
      <w:r w:rsidRPr="004D425E">
        <w:rPr>
          <w:rFonts w:ascii="mylotus" w:hAnsi="mylotus" w:hint="cs"/>
          <w:sz w:val="34"/>
          <w:szCs w:val="34"/>
          <w:rtl/>
        </w:rPr>
        <w:t>وهذا</w:t>
      </w:r>
      <w:r w:rsidRPr="004D425E">
        <w:rPr>
          <w:rFonts w:ascii="mylotus" w:hAnsi="mylotus"/>
          <w:sz w:val="34"/>
          <w:szCs w:val="34"/>
          <w:rtl/>
        </w:rPr>
        <w:t xml:space="preserve"> </w:t>
      </w:r>
      <w:r w:rsidRPr="004D425E">
        <w:rPr>
          <w:rFonts w:ascii="mylotus" w:hAnsi="mylotus" w:hint="cs"/>
          <w:sz w:val="34"/>
          <w:szCs w:val="34"/>
          <w:rtl/>
        </w:rPr>
        <w:t>تعليق</w:t>
      </w:r>
      <w:r w:rsidRPr="004D425E">
        <w:rPr>
          <w:rFonts w:ascii="mylotus" w:hAnsi="mylotus"/>
          <w:sz w:val="34"/>
          <w:szCs w:val="34"/>
          <w:rtl/>
        </w:rPr>
        <w:t xml:space="preserve"> </w:t>
      </w:r>
      <w:r w:rsidRPr="004D425E">
        <w:rPr>
          <w:rFonts w:ascii="mylotus" w:hAnsi="mylotus" w:hint="cs"/>
          <w:sz w:val="34"/>
          <w:szCs w:val="34"/>
          <w:rtl/>
        </w:rPr>
        <w:t>على</w:t>
      </w:r>
      <w:r w:rsidRPr="004D425E">
        <w:rPr>
          <w:rFonts w:ascii="mylotus" w:hAnsi="mylotus"/>
          <w:sz w:val="34"/>
          <w:szCs w:val="34"/>
          <w:rtl/>
        </w:rPr>
        <w:t xml:space="preserve"> </w:t>
      </w:r>
      <w:r w:rsidRPr="004D425E">
        <w:rPr>
          <w:rFonts w:ascii="mylotus" w:hAnsi="mylotus" w:hint="cs"/>
          <w:sz w:val="34"/>
          <w:szCs w:val="34"/>
          <w:rtl/>
        </w:rPr>
        <w:t>كلام</w:t>
      </w:r>
      <w:r w:rsidRPr="004D425E">
        <w:rPr>
          <w:rFonts w:ascii="mylotus" w:hAnsi="mylotus"/>
          <w:sz w:val="34"/>
          <w:szCs w:val="34"/>
          <w:rtl/>
        </w:rPr>
        <w:t xml:space="preserve"> </w:t>
      </w:r>
      <w:r w:rsidRPr="004D425E">
        <w:rPr>
          <w:rFonts w:ascii="mylotus" w:hAnsi="mylotus" w:hint="cs"/>
          <w:sz w:val="34"/>
          <w:szCs w:val="34"/>
          <w:rtl/>
        </w:rPr>
        <w:t>سيد</w:t>
      </w:r>
      <w:r w:rsidRPr="004D425E">
        <w:rPr>
          <w:rFonts w:ascii="mylotus" w:hAnsi="mylotus"/>
          <w:sz w:val="34"/>
          <w:szCs w:val="34"/>
          <w:rtl/>
        </w:rPr>
        <w:t xml:space="preserve"> </w:t>
      </w:r>
      <w:r w:rsidRPr="004D425E">
        <w:rPr>
          <w:rFonts w:ascii="mylotus" w:hAnsi="mylotus" w:hint="cs"/>
          <w:sz w:val="34"/>
          <w:szCs w:val="34"/>
          <w:rtl/>
        </w:rPr>
        <w:t>المستمسك</w:t>
      </w:r>
      <w:r w:rsidRPr="004D425E">
        <w:rPr>
          <w:rFonts w:ascii="mylotus" w:hAnsi="mylotus"/>
          <w:sz w:val="34"/>
          <w:szCs w:val="34"/>
          <w:rtl/>
        </w:rPr>
        <w:t xml:space="preserve"> </w:t>
      </w:r>
      <w:r w:rsidRPr="004D425E">
        <w:rPr>
          <w:rFonts w:ascii="mylotus" w:hAnsi="mylotus" w:hint="cs"/>
          <w:sz w:val="34"/>
          <w:szCs w:val="34"/>
          <w:rtl/>
        </w:rPr>
        <w:t>قدس</w:t>
      </w:r>
      <w:r w:rsidRPr="004D425E">
        <w:rPr>
          <w:rFonts w:ascii="mylotus" w:hAnsi="mylotus"/>
          <w:sz w:val="34"/>
          <w:szCs w:val="34"/>
          <w:rtl/>
        </w:rPr>
        <w:t xml:space="preserve"> </w:t>
      </w:r>
      <w:r w:rsidRPr="004D425E">
        <w:rPr>
          <w:rFonts w:ascii="mylotus" w:hAnsi="mylotus" w:hint="cs"/>
          <w:sz w:val="34"/>
          <w:szCs w:val="34"/>
          <w:rtl/>
        </w:rPr>
        <w:t>سره</w:t>
      </w:r>
      <w:r w:rsidRPr="004D425E">
        <w:rPr>
          <w:rFonts w:ascii="mylotus" w:hAnsi="mylotus"/>
          <w:sz w:val="34"/>
          <w:szCs w:val="34"/>
          <w:rtl/>
        </w:rPr>
        <w:t xml:space="preserve"> </w:t>
      </w:r>
      <w:r w:rsidRPr="004D425E">
        <w:rPr>
          <w:rFonts w:ascii="mylotus" w:hAnsi="mylotus" w:hint="cs"/>
          <w:sz w:val="34"/>
          <w:szCs w:val="34"/>
          <w:rtl/>
        </w:rPr>
        <w:t>الذي</w:t>
      </w:r>
      <w:r w:rsidRPr="004D425E">
        <w:rPr>
          <w:rFonts w:ascii="mylotus" w:hAnsi="mylotus"/>
          <w:sz w:val="34"/>
          <w:szCs w:val="34"/>
          <w:rtl/>
        </w:rPr>
        <w:t xml:space="preserve"> </w:t>
      </w:r>
      <w:r w:rsidRPr="004D425E">
        <w:rPr>
          <w:rFonts w:ascii="mylotus" w:hAnsi="mylotus" w:hint="cs"/>
          <w:sz w:val="34"/>
          <w:szCs w:val="34"/>
          <w:rtl/>
        </w:rPr>
        <w:t>قال</w:t>
      </w:r>
      <w:r w:rsidRPr="004D425E">
        <w:rPr>
          <w:rFonts w:ascii="mylotus" w:hAnsi="mylotus"/>
          <w:sz w:val="34"/>
          <w:szCs w:val="34"/>
          <w:rtl/>
        </w:rPr>
        <w:t xml:space="preserve"> </w:t>
      </w:r>
      <w:r w:rsidRPr="004D425E">
        <w:rPr>
          <w:rFonts w:ascii="mylotus" w:hAnsi="mylotus" w:hint="cs"/>
          <w:sz w:val="34"/>
          <w:szCs w:val="34"/>
          <w:rtl/>
        </w:rPr>
        <w:t>بأن</w:t>
      </w:r>
      <w:r w:rsidRPr="004D425E">
        <w:rPr>
          <w:rFonts w:ascii="mylotus" w:hAnsi="mylotus"/>
          <w:sz w:val="34"/>
          <w:szCs w:val="34"/>
          <w:rtl/>
        </w:rPr>
        <w:t xml:space="preserve"> </w:t>
      </w:r>
      <w:r w:rsidRPr="004D425E">
        <w:rPr>
          <w:rFonts w:ascii="mylotus" w:hAnsi="mylotus" w:hint="cs"/>
          <w:sz w:val="34"/>
          <w:szCs w:val="34"/>
          <w:rtl/>
        </w:rPr>
        <w:t>هذا</w:t>
      </w:r>
      <w:r w:rsidRPr="004D425E">
        <w:rPr>
          <w:rFonts w:ascii="mylotus" w:hAnsi="mylotus"/>
          <w:sz w:val="34"/>
          <w:szCs w:val="34"/>
          <w:rtl/>
        </w:rPr>
        <w:t xml:space="preserve"> </w:t>
      </w:r>
      <w:r w:rsidRPr="004D425E">
        <w:rPr>
          <w:rFonts w:ascii="mylotus" w:hAnsi="mylotus" w:hint="cs"/>
          <w:sz w:val="34"/>
          <w:szCs w:val="34"/>
          <w:rtl/>
        </w:rPr>
        <w:t>ظاهر</w:t>
      </w:r>
      <w:r w:rsidRPr="004D425E">
        <w:rPr>
          <w:rFonts w:ascii="mylotus" w:hAnsi="mylotus"/>
          <w:sz w:val="34"/>
          <w:szCs w:val="34"/>
          <w:rtl/>
        </w:rPr>
        <w:t xml:space="preserve"> </w:t>
      </w:r>
      <w:r w:rsidRPr="004D425E">
        <w:rPr>
          <w:rFonts w:ascii="mylotus" w:hAnsi="mylotus" w:hint="cs"/>
          <w:sz w:val="34"/>
          <w:szCs w:val="34"/>
          <w:rtl/>
        </w:rPr>
        <w:t>النصوص</w:t>
      </w:r>
      <w:r>
        <w:rPr>
          <w:rFonts w:ascii="mylotus" w:hAnsi="mylotus"/>
          <w:sz w:val="34"/>
          <w:szCs w:val="34"/>
          <w:rtl/>
        </w:rPr>
        <w:t xml:space="preserve"> </w:t>
      </w:r>
      <w:r w:rsidRPr="004D425E">
        <w:rPr>
          <w:rFonts w:ascii="mylotus" w:hAnsi="mylotus"/>
          <w:sz w:val="34"/>
          <w:szCs w:val="34"/>
          <w:rtl/>
        </w:rPr>
        <w:t>-</w:t>
      </w:r>
      <w:r>
        <w:rPr>
          <w:rFonts w:ascii="mylotus" w:hAnsi="mylotus" w:hint="cs"/>
          <w:sz w:val="34"/>
          <w:szCs w:val="34"/>
          <w:rtl/>
        </w:rPr>
        <w:t xml:space="preserve"> </w:t>
      </w:r>
      <w:r w:rsidRPr="004D425E">
        <w:rPr>
          <w:rFonts w:ascii="mylotus" w:hAnsi="mylotus" w:hint="cs"/>
          <w:sz w:val="34"/>
          <w:szCs w:val="34"/>
          <w:rtl/>
        </w:rPr>
        <w:t>على</w:t>
      </w:r>
      <w:r w:rsidRPr="004D425E">
        <w:rPr>
          <w:rFonts w:ascii="mylotus" w:hAnsi="mylotus"/>
          <w:sz w:val="34"/>
          <w:szCs w:val="34"/>
          <w:rtl/>
        </w:rPr>
        <w:t xml:space="preserve"> </w:t>
      </w:r>
      <w:r w:rsidRPr="004D425E">
        <w:rPr>
          <w:rFonts w:ascii="mylotus" w:hAnsi="mylotus" w:hint="cs"/>
          <w:sz w:val="34"/>
          <w:szCs w:val="34"/>
          <w:rtl/>
        </w:rPr>
        <w:t>خلاف</w:t>
      </w:r>
      <w:r w:rsidRPr="004D425E">
        <w:rPr>
          <w:rFonts w:ascii="mylotus" w:hAnsi="mylotus"/>
          <w:sz w:val="34"/>
          <w:szCs w:val="34"/>
          <w:rtl/>
        </w:rPr>
        <w:t xml:space="preserve"> </w:t>
      </w:r>
      <w:r w:rsidRPr="004D425E">
        <w:rPr>
          <w:rFonts w:ascii="mylotus" w:hAnsi="mylotus" w:hint="cs"/>
          <w:sz w:val="34"/>
          <w:szCs w:val="34"/>
          <w:rtl/>
        </w:rPr>
        <w:t>هذه</w:t>
      </w:r>
      <w:r w:rsidRPr="004D425E">
        <w:rPr>
          <w:rFonts w:ascii="mylotus" w:hAnsi="mylotus"/>
          <w:sz w:val="34"/>
          <w:szCs w:val="34"/>
          <w:rtl/>
        </w:rPr>
        <w:t xml:space="preserve"> </w:t>
      </w:r>
      <w:r w:rsidRPr="004D425E">
        <w:rPr>
          <w:rFonts w:ascii="mylotus" w:hAnsi="mylotus" w:hint="cs"/>
          <w:sz w:val="34"/>
          <w:szCs w:val="34"/>
          <w:rtl/>
        </w:rPr>
        <w:t>القاعدة</w:t>
      </w:r>
      <w:r w:rsidRPr="004D425E">
        <w:rPr>
          <w:rFonts w:ascii="mylotus" w:hAnsi="mylotus"/>
          <w:sz w:val="34"/>
          <w:szCs w:val="34"/>
          <w:rtl/>
        </w:rPr>
        <w:t xml:space="preserve">. </w:t>
      </w:r>
      <w:r w:rsidRPr="004D425E">
        <w:rPr>
          <w:rFonts w:ascii="mylotus" w:hAnsi="mylotus" w:hint="cs"/>
          <w:sz w:val="34"/>
          <w:szCs w:val="34"/>
          <w:rtl/>
        </w:rPr>
        <w:t>وعليه</w:t>
      </w:r>
      <w:r w:rsidRPr="004D425E">
        <w:rPr>
          <w:rFonts w:ascii="mylotus" w:hAnsi="mylotus"/>
          <w:sz w:val="34"/>
          <w:szCs w:val="34"/>
          <w:rtl/>
        </w:rPr>
        <w:t xml:space="preserve"> </w:t>
      </w:r>
      <w:r w:rsidRPr="004D425E">
        <w:rPr>
          <w:rFonts w:ascii="mylotus" w:hAnsi="mylotus" w:hint="cs"/>
          <w:sz w:val="34"/>
          <w:szCs w:val="34"/>
          <w:rtl/>
        </w:rPr>
        <w:t>فالظاهر</w:t>
      </w:r>
      <w:r w:rsidRPr="004D425E">
        <w:rPr>
          <w:rFonts w:ascii="mylotus" w:hAnsi="mylotus"/>
          <w:sz w:val="34"/>
          <w:szCs w:val="34"/>
          <w:rtl/>
        </w:rPr>
        <w:t xml:space="preserve"> </w:t>
      </w:r>
      <w:r w:rsidRPr="004D425E">
        <w:rPr>
          <w:rFonts w:ascii="mylotus" w:hAnsi="mylotus" w:hint="cs"/>
          <w:sz w:val="34"/>
          <w:szCs w:val="34"/>
          <w:rtl/>
        </w:rPr>
        <w:t>في</w:t>
      </w:r>
      <w:r w:rsidRPr="004D425E">
        <w:rPr>
          <w:rFonts w:ascii="mylotus" w:hAnsi="mylotus"/>
          <w:sz w:val="34"/>
          <w:szCs w:val="34"/>
          <w:rtl/>
        </w:rPr>
        <w:t xml:space="preserve"> </w:t>
      </w:r>
      <w:r w:rsidRPr="004D425E">
        <w:rPr>
          <w:rFonts w:ascii="mylotus" w:hAnsi="mylotus" w:hint="cs"/>
          <w:sz w:val="34"/>
          <w:szCs w:val="34"/>
          <w:rtl/>
        </w:rPr>
        <w:t>المقام</w:t>
      </w:r>
      <w:r w:rsidRPr="004D425E">
        <w:rPr>
          <w:rFonts w:ascii="mylotus" w:hAnsi="mylotus"/>
          <w:sz w:val="34"/>
          <w:szCs w:val="34"/>
          <w:rtl/>
        </w:rPr>
        <w:t xml:space="preserve"> </w:t>
      </w:r>
      <w:r w:rsidRPr="004D425E">
        <w:rPr>
          <w:rFonts w:ascii="mylotus" w:hAnsi="mylotus" w:hint="cs"/>
          <w:sz w:val="34"/>
          <w:szCs w:val="34"/>
          <w:rtl/>
        </w:rPr>
        <w:t>أن</w:t>
      </w:r>
      <w:r w:rsidRPr="004D425E">
        <w:rPr>
          <w:rFonts w:ascii="mylotus" w:hAnsi="mylotus"/>
          <w:sz w:val="34"/>
          <w:szCs w:val="34"/>
          <w:rtl/>
        </w:rPr>
        <w:t xml:space="preserve"> </w:t>
      </w:r>
      <w:r w:rsidRPr="004D425E">
        <w:rPr>
          <w:rFonts w:ascii="mylotus" w:hAnsi="mylotus" w:hint="cs"/>
          <w:sz w:val="34"/>
          <w:szCs w:val="34"/>
          <w:rtl/>
        </w:rPr>
        <w:t>الأجير</w:t>
      </w:r>
      <w:r w:rsidRPr="004D425E">
        <w:rPr>
          <w:rFonts w:ascii="mylotus" w:hAnsi="mylotus"/>
          <w:sz w:val="34"/>
          <w:szCs w:val="34"/>
          <w:rtl/>
        </w:rPr>
        <w:t xml:space="preserve"> </w:t>
      </w:r>
      <w:r w:rsidRPr="004D425E">
        <w:rPr>
          <w:rFonts w:ascii="mylotus" w:hAnsi="mylotus" w:hint="cs"/>
          <w:sz w:val="34"/>
          <w:szCs w:val="34"/>
          <w:rtl/>
        </w:rPr>
        <w:t>يستحق</w:t>
      </w:r>
      <w:r w:rsidRPr="004D425E">
        <w:rPr>
          <w:rFonts w:ascii="mylotus" w:hAnsi="mylotus"/>
          <w:sz w:val="34"/>
          <w:szCs w:val="34"/>
          <w:rtl/>
        </w:rPr>
        <w:t xml:space="preserve"> </w:t>
      </w:r>
      <w:r w:rsidRPr="004D425E">
        <w:rPr>
          <w:rFonts w:ascii="mylotus" w:hAnsi="mylotus" w:hint="cs"/>
          <w:sz w:val="34"/>
          <w:szCs w:val="34"/>
          <w:rtl/>
        </w:rPr>
        <w:t>الأجرة</w:t>
      </w:r>
      <w:r w:rsidRPr="004D425E">
        <w:rPr>
          <w:rFonts w:ascii="mylotus" w:hAnsi="mylotus"/>
          <w:sz w:val="34"/>
          <w:szCs w:val="34"/>
          <w:rtl/>
        </w:rPr>
        <w:t xml:space="preserve"> </w:t>
      </w:r>
      <w:r w:rsidRPr="004D425E">
        <w:rPr>
          <w:rFonts w:ascii="mylotus" w:hAnsi="mylotus" w:hint="cs"/>
          <w:sz w:val="34"/>
          <w:szCs w:val="34"/>
          <w:rtl/>
        </w:rPr>
        <w:t>المسماة</w:t>
      </w:r>
      <w:r w:rsidRPr="004D425E">
        <w:rPr>
          <w:rFonts w:ascii="mylotus" w:hAnsi="mylotus"/>
          <w:sz w:val="34"/>
          <w:szCs w:val="34"/>
          <w:rtl/>
        </w:rPr>
        <w:t xml:space="preserve"> </w:t>
      </w:r>
      <w:r w:rsidRPr="004D425E">
        <w:rPr>
          <w:rFonts w:ascii="mylotus" w:hAnsi="mylotus" w:hint="cs"/>
          <w:sz w:val="34"/>
          <w:szCs w:val="34"/>
          <w:rtl/>
        </w:rPr>
        <w:t>ولكنه</w:t>
      </w:r>
      <w:r w:rsidRPr="004D425E">
        <w:rPr>
          <w:rFonts w:ascii="mylotus" w:hAnsi="mylotus"/>
          <w:sz w:val="34"/>
          <w:szCs w:val="34"/>
          <w:rtl/>
        </w:rPr>
        <w:t xml:space="preserve"> </w:t>
      </w:r>
      <w:r w:rsidRPr="004D425E">
        <w:rPr>
          <w:rFonts w:ascii="mylotus" w:hAnsi="mylotus" w:hint="cs"/>
          <w:sz w:val="34"/>
          <w:szCs w:val="34"/>
          <w:rtl/>
        </w:rPr>
        <w:t>يضمن</w:t>
      </w:r>
      <w:r w:rsidRPr="004D425E">
        <w:rPr>
          <w:rFonts w:ascii="mylotus" w:hAnsi="mylotus"/>
          <w:sz w:val="34"/>
          <w:szCs w:val="34"/>
          <w:rtl/>
        </w:rPr>
        <w:t xml:space="preserve"> </w:t>
      </w:r>
      <w:r w:rsidRPr="004D425E">
        <w:rPr>
          <w:rFonts w:ascii="mylotus" w:hAnsi="mylotus" w:hint="cs"/>
          <w:sz w:val="34"/>
          <w:szCs w:val="34"/>
          <w:rtl/>
        </w:rPr>
        <w:t>للمستأجر</w:t>
      </w:r>
      <w:r w:rsidRPr="004D425E">
        <w:rPr>
          <w:rFonts w:ascii="mylotus" w:hAnsi="mylotus"/>
          <w:sz w:val="34"/>
          <w:szCs w:val="34"/>
          <w:rtl/>
        </w:rPr>
        <w:t xml:space="preserve"> قيمة الإيصال إلى كربلاء في ليلة النصف من شعبان الذي أتلفه على مالكه، وإن لم يستحق مطالبة الأجرة المسمى ما لم يدفع اجرة المثل للمستأجر</w:t>
      </w:r>
      <w:r>
        <w:rPr>
          <w:rFonts w:ascii="mylotus" w:hAnsi="mylotus" w:hint="cs"/>
          <w:sz w:val="34"/>
          <w:szCs w:val="34"/>
          <w:rtl/>
        </w:rPr>
        <w:t>).</w:t>
      </w:r>
    </w:p>
    <w:p w14:paraId="53B15608" w14:textId="77777777" w:rsidR="00E33242" w:rsidRDefault="00E33242" w:rsidP="00E33242">
      <w:pPr>
        <w:pStyle w:val="a"/>
        <w:bidi/>
        <w:spacing w:line="216" w:lineRule="auto"/>
        <w:rPr>
          <w:rFonts w:ascii="mylotus" w:hAnsi="mylotus"/>
          <w:sz w:val="34"/>
          <w:szCs w:val="34"/>
          <w:rtl/>
        </w:rPr>
      </w:pPr>
      <w:r w:rsidRPr="004D425E">
        <w:rPr>
          <w:rFonts w:ascii="mylotus" w:hAnsi="mylotus"/>
          <w:sz w:val="34"/>
          <w:szCs w:val="34"/>
          <w:rtl/>
        </w:rPr>
        <w:t>كما أنه قدس سره ذكر ذلك في تعليقته على العروة حيث قال: (الظاهر أنه - يعني الأجير - يستحق الأجرة المسماة ولكنه يضمن للمستأجر أجرة المثل. نعم، لا يستحق المطالبة بالأجرة المسماة ما لم يدفع أجرة المثل، وللمستأجر أن يفسخ المعاملة</w:t>
      </w:r>
      <w:r w:rsidRPr="004D425E">
        <w:rPr>
          <w:rFonts w:ascii="Times New Roman" w:hAnsi="Times New Roman" w:cs="Times New Roman" w:hint="cs"/>
          <w:sz w:val="34"/>
          <w:szCs w:val="34"/>
          <w:rtl/>
        </w:rPr>
        <w:t> </w:t>
      </w:r>
      <w:r w:rsidRPr="004D425E">
        <w:rPr>
          <w:rFonts w:ascii="mylotus" w:hAnsi="mylotus" w:hint="cs"/>
          <w:sz w:val="34"/>
          <w:szCs w:val="34"/>
          <w:rtl/>
        </w:rPr>
        <w:t>لتعذر</w:t>
      </w:r>
      <w:r w:rsidRPr="004D425E">
        <w:rPr>
          <w:rFonts w:ascii="Times New Roman" w:hAnsi="Times New Roman" w:cs="Times New Roman" w:hint="cs"/>
          <w:sz w:val="34"/>
          <w:szCs w:val="34"/>
          <w:rtl/>
        </w:rPr>
        <w:t> </w:t>
      </w:r>
      <w:r w:rsidRPr="004D425E">
        <w:rPr>
          <w:rFonts w:ascii="mylotus" w:hAnsi="mylotus" w:hint="cs"/>
          <w:sz w:val="34"/>
          <w:szCs w:val="34"/>
          <w:rtl/>
        </w:rPr>
        <w:t>التسليم</w:t>
      </w:r>
      <w:r w:rsidRPr="004D425E">
        <w:rPr>
          <w:rFonts w:ascii="mylotus" w:hAnsi="mylotus"/>
          <w:sz w:val="34"/>
          <w:szCs w:val="34"/>
          <w:rtl/>
        </w:rPr>
        <w:t>).</w:t>
      </w:r>
    </w:p>
    <w:p w14:paraId="553E49FF" w14:textId="77777777" w:rsidR="00E33242" w:rsidRDefault="00E33242" w:rsidP="00E33242">
      <w:pPr>
        <w:pStyle w:val="a"/>
        <w:bidi/>
        <w:spacing w:line="216" w:lineRule="auto"/>
        <w:rPr>
          <w:rFonts w:ascii="mylotus" w:hAnsi="mylotus"/>
          <w:sz w:val="34"/>
          <w:szCs w:val="34"/>
          <w:rtl/>
        </w:rPr>
      </w:pPr>
    </w:p>
    <w:p w14:paraId="51A9945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71AD1CEE" w14:textId="77777777" w:rsidR="00E33242" w:rsidRDefault="00E33242" w:rsidP="00E33242">
      <w:pPr>
        <w:pStyle w:val="Heading1"/>
        <w:bidi/>
        <w:rPr>
          <w:color w:val="FF0000"/>
          <w:rtl/>
        </w:rPr>
      </w:pPr>
      <w:r w:rsidRPr="00E33242">
        <w:rPr>
          <w:color w:val="FF0000"/>
          <w:rtl/>
        </w:rPr>
        <w:t>129 - كتاب_الإجارة_203_المسألة_12_الاثنين_14_ذي_القعدة_1446هـ</w:t>
      </w:r>
    </w:p>
    <w:p w14:paraId="193BC74E"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559C41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FC48E8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29BD723"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1F991F53" w14:textId="77777777" w:rsidR="00E33242" w:rsidRDefault="00E33242" w:rsidP="00E33242">
      <w:pPr>
        <w:pStyle w:val="a"/>
        <w:bidi/>
        <w:spacing w:line="216" w:lineRule="auto"/>
        <w:ind w:firstLine="0"/>
        <w:rPr>
          <w:rFonts w:ascii="mylotus" w:hAnsi="mylotus"/>
          <w:sz w:val="34"/>
          <w:szCs w:val="34"/>
          <w:rtl/>
        </w:rPr>
      </w:pPr>
    </w:p>
    <w:p w14:paraId="5053832D" w14:textId="77777777" w:rsidR="00E33242" w:rsidRDefault="00E33242" w:rsidP="00E33242">
      <w:pPr>
        <w:pStyle w:val="a"/>
        <w:bidi/>
        <w:spacing w:line="216" w:lineRule="auto"/>
        <w:rPr>
          <w:rFonts w:ascii="mylotus" w:hAnsi="mylotus"/>
          <w:sz w:val="34"/>
          <w:szCs w:val="34"/>
          <w:rtl/>
        </w:rPr>
      </w:pPr>
      <w:r>
        <w:rPr>
          <w:rFonts w:ascii="mylotus" w:hAnsi="mylotus"/>
          <w:b/>
          <w:bCs/>
          <w:sz w:val="34"/>
          <w:szCs w:val="34"/>
          <w:rtl/>
        </w:rPr>
        <w:t>والحاصل</w:t>
      </w:r>
      <w:r w:rsidRPr="002D2CD7">
        <w:rPr>
          <w:rFonts w:ascii="mylotus" w:hAnsi="mylotus"/>
          <w:b/>
          <w:bCs/>
          <w:sz w:val="34"/>
          <w:szCs w:val="34"/>
          <w:rtl/>
        </w:rPr>
        <w:t>:</w:t>
      </w:r>
      <w:r>
        <w:rPr>
          <w:rFonts w:ascii="mylotus" w:hAnsi="mylotus"/>
          <w:sz w:val="34"/>
          <w:szCs w:val="34"/>
          <w:rtl/>
        </w:rPr>
        <w:t xml:space="preserve"> </w:t>
      </w:r>
      <w:r w:rsidRPr="002D2CD7">
        <w:rPr>
          <w:rFonts w:ascii="mylotus" w:hAnsi="mylotus"/>
          <w:sz w:val="34"/>
          <w:szCs w:val="34"/>
          <w:rtl/>
        </w:rPr>
        <w:t>أن سيدنا الخوئي قدس سره أفاد بأن الإجارة إذا تعلقت بالعمل المقيد بزمن معين كما لو استأجره على الإيصال إلى كربلاء في ليلة النصف من شعبان فتخلف الأجير عن ذلك باختياره ولم يوصله في الوقت المحدد فإن مقتضى القاعدة صحة الإجارة، خلافاً لمبنى المشهور</w:t>
      </w:r>
      <w:r>
        <w:rPr>
          <w:rFonts w:ascii="mylotus" w:hAnsi="mylotus"/>
          <w:sz w:val="34"/>
          <w:szCs w:val="34"/>
          <w:rtl/>
        </w:rPr>
        <w:t xml:space="preserve"> من أن مقتضى القاعدة هو الفساد.</w:t>
      </w:r>
    </w:p>
    <w:p w14:paraId="2EDC2EE3" w14:textId="77777777" w:rsidR="00E33242" w:rsidRPr="002D2CD7" w:rsidRDefault="00E33242" w:rsidP="00E33242">
      <w:pPr>
        <w:pStyle w:val="a"/>
        <w:bidi/>
        <w:spacing w:line="216" w:lineRule="auto"/>
        <w:rPr>
          <w:rFonts w:ascii="mylotus" w:hAnsi="mylotus"/>
          <w:sz w:val="34"/>
          <w:szCs w:val="34"/>
          <w:rtl/>
        </w:rPr>
      </w:pPr>
      <w:r w:rsidRPr="002D2CD7">
        <w:rPr>
          <w:rFonts w:ascii="mylotus" w:hAnsi="mylotus"/>
          <w:sz w:val="34"/>
          <w:szCs w:val="34"/>
          <w:rtl/>
        </w:rPr>
        <w:t xml:space="preserve">وما ذكره سيدنا قدس سره هو المستفاد من كلام شيخه المحقق الإصفهاني قدس سره حيث صرح قدس سره أن مقتضى القاعدة في المقام هو الصحة، فقال [في كتاب الإجارة ص67]: </w:t>
      </w:r>
      <w:r w:rsidRPr="002D2CD7">
        <w:rPr>
          <w:rFonts w:ascii="mylotus" w:hAnsi="mylotus"/>
          <w:b/>
          <w:bCs/>
          <w:sz w:val="34"/>
          <w:szCs w:val="34"/>
          <w:rtl/>
        </w:rPr>
        <w:t>(وأما القسم الثالث وهو ما إذا استأجره على العمل بوقت معين بنحو يملك المستأجر على ذمة الأجير العمل، فحيث إن المفروض صحة الإجارة وعدم الموجب لانفساخها، لما عرفت من أن الكلي لا تلف له</w:t>
      </w:r>
      <w:r w:rsidRPr="002D2CD7">
        <w:rPr>
          <w:rFonts w:ascii="mylotus" w:hAnsi="mylotus" w:hint="cs"/>
          <w:b/>
          <w:bCs/>
          <w:sz w:val="34"/>
          <w:szCs w:val="34"/>
          <w:rtl/>
        </w:rPr>
        <w:t>)</w:t>
      </w:r>
      <w:r w:rsidRPr="002D2CD7">
        <w:rPr>
          <w:rFonts w:ascii="mylotus" w:hAnsi="mylotus"/>
          <w:sz w:val="34"/>
          <w:szCs w:val="34"/>
          <w:rtl/>
        </w:rPr>
        <w:t xml:space="preserve"> أي أن ما ملكه المستأجر على ذمة الأجير كلي وهو الإيصال إلى كربلاء في ليلة النصف، والكلي لا يعقل فيه التلف</w:t>
      </w:r>
      <w:r>
        <w:rPr>
          <w:rFonts w:ascii="mylotus" w:hAnsi="mylotus" w:hint="cs"/>
          <w:sz w:val="34"/>
          <w:szCs w:val="34"/>
          <w:rtl/>
        </w:rPr>
        <w:t>،</w:t>
      </w:r>
      <w:r w:rsidRPr="002D2CD7">
        <w:rPr>
          <w:rFonts w:ascii="mylotus" w:hAnsi="mylotus"/>
          <w:sz w:val="34"/>
          <w:szCs w:val="34"/>
          <w:rtl/>
        </w:rPr>
        <w:t xml:space="preserve"> وإنما يعقل التلف في ال</w:t>
      </w:r>
      <w:r>
        <w:rPr>
          <w:rFonts w:ascii="mylotus" w:hAnsi="mylotus"/>
          <w:sz w:val="34"/>
          <w:szCs w:val="34"/>
          <w:rtl/>
        </w:rPr>
        <w:t>أعيان الجزئية والأموال الخارجية</w:t>
      </w:r>
      <w:r>
        <w:rPr>
          <w:rFonts w:ascii="mylotus" w:hAnsi="mylotus" w:hint="cs"/>
          <w:sz w:val="34"/>
          <w:szCs w:val="34"/>
          <w:rtl/>
        </w:rPr>
        <w:t>،</w:t>
      </w:r>
      <w:r w:rsidRPr="002D2CD7">
        <w:rPr>
          <w:rFonts w:ascii="mylotus" w:hAnsi="mylotus"/>
          <w:sz w:val="34"/>
          <w:szCs w:val="34"/>
          <w:rtl/>
        </w:rPr>
        <w:t xml:space="preserve"> بل قد بينا في محله أن إتلاف المبيع</w:t>
      </w:r>
      <w:r>
        <w:rPr>
          <w:rFonts w:ascii="mylotus" w:hAnsi="mylotus"/>
          <w:sz w:val="34"/>
          <w:szCs w:val="34"/>
          <w:rtl/>
        </w:rPr>
        <w:t xml:space="preserve"> الشخصي أيضاً لا يندرج في التلف</w:t>
      </w:r>
      <w:r>
        <w:rPr>
          <w:rFonts w:ascii="mylotus" w:hAnsi="mylotus" w:hint="cs"/>
          <w:sz w:val="34"/>
          <w:szCs w:val="34"/>
          <w:rtl/>
        </w:rPr>
        <w:t xml:space="preserve"> </w:t>
      </w:r>
      <w:r w:rsidRPr="00900F7C">
        <w:rPr>
          <w:rFonts w:ascii="mylotus" w:hAnsi="mylotus"/>
          <w:b/>
          <w:bCs/>
          <w:sz w:val="34"/>
          <w:szCs w:val="34"/>
          <w:rtl/>
        </w:rPr>
        <w:t>(كما لو أن المالك بعد أن باع السلعة للمشتري أتلفها قبل أن يسلمها إليه فإن هذا لا يوجب الانفساخ، لأنه إتلاف وليس تلفاً سماوياً)</w:t>
      </w:r>
      <w:r w:rsidRPr="002D2CD7">
        <w:rPr>
          <w:rFonts w:ascii="mylotus" w:hAnsi="mylotus"/>
          <w:sz w:val="34"/>
          <w:szCs w:val="34"/>
          <w:rtl/>
        </w:rPr>
        <w:t xml:space="preserve"> فالأجير يستحق تمام الأجرة بالعقد - مع أنه لم يوصله في الوقت المعين -، والمستأجر يملك العمل الخاص على ذمته الذي أتلفه الأجير - بمعنى فوته ولا يمكن تداركه -، فيضمن ال</w:t>
      </w:r>
      <w:r>
        <w:rPr>
          <w:rFonts w:ascii="mylotus" w:hAnsi="mylotus"/>
          <w:sz w:val="34"/>
          <w:szCs w:val="34"/>
          <w:rtl/>
        </w:rPr>
        <w:t>أجير للمستأجر مالية العمل الخاص</w:t>
      </w:r>
      <w:r w:rsidRPr="002D2CD7">
        <w:rPr>
          <w:rFonts w:ascii="mylotus" w:hAnsi="mylotus"/>
          <w:sz w:val="34"/>
          <w:szCs w:val="34"/>
          <w:rtl/>
        </w:rPr>
        <w:t xml:space="preserve"> -</w:t>
      </w:r>
      <w:r>
        <w:rPr>
          <w:rFonts w:ascii="mylotus" w:hAnsi="mylotus" w:hint="cs"/>
          <w:sz w:val="34"/>
          <w:szCs w:val="34"/>
          <w:rtl/>
        </w:rPr>
        <w:t xml:space="preserve"> </w:t>
      </w:r>
      <w:r w:rsidRPr="002D2CD7">
        <w:rPr>
          <w:rFonts w:ascii="mylotus" w:hAnsi="mylotus"/>
          <w:sz w:val="34"/>
          <w:szCs w:val="34"/>
          <w:rtl/>
        </w:rPr>
        <w:t>يعني قيمة المثل</w:t>
      </w:r>
      <w:r>
        <w:rPr>
          <w:rFonts w:ascii="mylotus" w:hAnsi="mylotus" w:hint="cs"/>
          <w:sz w:val="34"/>
          <w:szCs w:val="34"/>
          <w:rtl/>
        </w:rPr>
        <w:t xml:space="preserve"> -.</w:t>
      </w:r>
    </w:p>
    <w:p w14:paraId="4FFF96A0" w14:textId="77777777" w:rsidR="00E33242" w:rsidRPr="002D2CD7" w:rsidRDefault="00E33242" w:rsidP="00E33242">
      <w:pPr>
        <w:pStyle w:val="a"/>
        <w:bidi/>
        <w:spacing w:line="216" w:lineRule="auto"/>
        <w:rPr>
          <w:rFonts w:ascii="mylotus" w:hAnsi="mylotus"/>
          <w:sz w:val="34"/>
          <w:szCs w:val="34"/>
          <w:rtl/>
        </w:rPr>
      </w:pPr>
      <w:r w:rsidRPr="002D2CD7">
        <w:rPr>
          <w:rFonts w:ascii="mylotus" w:hAnsi="mylotus"/>
          <w:sz w:val="34"/>
          <w:szCs w:val="34"/>
          <w:rtl/>
        </w:rPr>
        <w:t>كما وافقه في المبنى بعض المعلقين على متن العروة ممن سبق سيدنا الخوئي قدس سره وهو السيد عبد الهادي الشيرازي قدس سره. [يلاحظ العروة الوثقى ج5 ص20</w:t>
      </w:r>
      <w:r>
        <w:rPr>
          <w:rFonts w:ascii="mylotus" w:hAnsi="mylotus" w:hint="cs"/>
          <w:sz w:val="34"/>
          <w:szCs w:val="34"/>
          <w:rtl/>
        </w:rPr>
        <w:t>].</w:t>
      </w:r>
    </w:p>
    <w:p w14:paraId="1B426200" w14:textId="77777777" w:rsidR="00E33242" w:rsidRPr="002D2CD7" w:rsidRDefault="00E33242" w:rsidP="00E33242">
      <w:pPr>
        <w:pStyle w:val="a"/>
        <w:bidi/>
        <w:spacing w:line="216" w:lineRule="auto"/>
        <w:rPr>
          <w:rFonts w:ascii="mylotus" w:hAnsi="mylotus"/>
          <w:sz w:val="34"/>
          <w:szCs w:val="34"/>
          <w:rtl/>
        </w:rPr>
      </w:pPr>
      <w:r>
        <w:rPr>
          <w:rFonts w:ascii="mylotus" w:hAnsi="mylotus"/>
          <w:sz w:val="34"/>
          <w:szCs w:val="34"/>
          <w:rtl/>
        </w:rPr>
        <w:t>كما ذكر سيد المستمسك قدس سره:</w:t>
      </w:r>
      <w:r w:rsidRPr="002D2CD7">
        <w:rPr>
          <w:rFonts w:ascii="mylotus" w:hAnsi="mylotus"/>
          <w:sz w:val="34"/>
          <w:szCs w:val="34"/>
          <w:rtl/>
        </w:rPr>
        <w:t xml:space="preserve"> </w:t>
      </w:r>
      <w:r w:rsidRPr="002D2CD7">
        <w:rPr>
          <w:rFonts w:ascii="mylotus" w:hAnsi="mylotus"/>
          <w:b/>
          <w:bCs/>
          <w:sz w:val="34"/>
          <w:szCs w:val="34"/>
          <w:rtl/>
        </w:rPr>
        <w:t>(</w:t>
      </w:r>
      <w:r w:rsidRPr="002D2CD7">
        <w:rPr>
          <w:rFonts w:ascii="mylotus" w:hAnsi="mylotus" w:hint="cs"/>
          <w:b/>
          <w:bCs/>
          <w:sz w:val="34"/>
          <w:szCs w:val="34"/>
          <w:rtl/>
        </w:rPr>
        <w:t>(</w:t>
      </w:r>
      <w:r w:rsidRPr="002D2CD7">
        <w:rPr>
          <w:rFonts w:ascii="mylotus" w:hAnsi="mylotus"/>
          <w:b/>
          <w:bCs/>
          <w:sz w:val="34"/>
          <w:szCs w:val="34"/>
          <w:rtl/>
        </w:rPr>
        <w:t>أن ذلك - يعني الصحة - هو الذي تقتضيه القاعدة، كما لو تعذر تسليم الثمن بعد ما كان مقدوراً عليه)</w:t>
      </w:r>
      <w:r w:rsidRPr="002D2CD7">
        <w:rPr>
          <w:rFonts w:ascii="mylotus" w:hAnsi="mylotus"/>
          <w:sz w:val="34"/>
          <w:szCs w:val="34"/>
          <w:rtl/>
        </w:rPr>
        <w:t xml:space="preserve"> فلو فرض أن البيع وقع بهذا النحو : (بعتك الكتاب بأن تكنس المسجد) فالثمن كلي في ذمة المشتري فتعذر ذلك، فإن البيع صحيح بعدما كان العمل في وقت البيع مقدوراً فتعذره بعد ذلك لا يوجب بطلان البيع (</w:t>
      </w:r>
      <w:r w:rsidRPr="002D2CD7">
        <w:rPr>
          <w:rFonts w:ascii="mylotus" w:hAnsi="mylotus"/>
          <w:b/>
          <w:bCs/>
          <w:sz w:val="34"/>
          <w:szCs w:val="34"/>
          <w:rtl/>
        </w:rPr>
        <w:t>إلا أن هذا وإن كان مقتضى القاعدة لكن يتعين الخروج عنه بالنصوص الواردة في الموارد المختلفة الظاهرة في أنه إذا لم يأت الأجير بالعمل المستأجر عليه لا يترتب أثر على الإجارة، كما هو ظاهر الفقهاء أيضاً.))</w:t>
      </w:r>
      <w:r w:rsidRPr="002D2CD7">
        <w:rPr>
          <w:rFonts w:ascii="mylotus" w:hAnsi="mylotus"/>
          <w:sz w:val="34"/>
          <w:szCs w:val="34"/>
          <w:rtl/>
        </w:rPr>
        <w:t xml:space="preserve"> فالمسألة تعبدية وإلا مقتضى القاعدة صحة الإجارة.</w:t>
      </w:r>
    </w:p>
    <w:p w14:paraId="5CB666BA" w14:textId="77777777" w:rsidR="00E33242" w:rsidRPr="002D2CD7" w:rsidRDefault="00E33242" w:rsidP="00E33242">
      <w:pPr>
        <w:pStyle w:val="a"/>
        <w:bidi/>
        <w:spacing w:line="216" w:lineRule="auto"/>
        <w:rPr>
          <w:rFonts w:ascii="mylotus" w:hAnsi="mylotus"/>
          <w:sz w:val="34"/>
          <w:szCs w:val="34"/>
          <w:rtl/>
        </w:rPr>
      </w:pPr>
      <w:r w:rsidRPr="002D2CD7">
        <w:rPr>
          <w:rFonts w:ascii="mylotus" w:hAnsi="mylotus"/>
          <w:sz w:val="34"/>
          <w:szCs w:val="34"/>
          <w:rtl/>
        </w:rPr>
        <w:t>لذلك علق السيد الحكيم السبط قدس سره على عبارة جده قدس سره [في مصباح المنه</w:t>
      </w:r>
      <w:r>
        <w:rPr>
          <w:rFonts w:ascii="mylotus" w:hAnsi="mylotus"/>
          <w:sz w:val="34"/>
          <w:szCs w:val="34"/>
          <w:rtl/>
        </w:rPr>
        <w:t xml:space="preserve">اج - كتاب الإجارة ص201] بقوله: </w:t>
      </w:r>
      <w:r w:rsidRPr="002D2CD7">
        <w:rPr>
          <w:rFonts w:ascii="mylotus" w:hAnsi="mylotus"/>
          <w:b/>
          <w:bCs/>
          <w:sz w:val="34"/>
          <w:szCs w:val="34"/>
          <w:rtl/>
        </w:rPr>
        <w:t>(لكن لم يتضح مراده من النصوص حيث لم أعثر على ما ورد في ترك الأجير العمل المستأجر عليه، وإنما وردت بعض النصوص فيما لو عجز الأجير عن إتمام العمل، كصحيح محمد بن مسلم فيمن استأجر من شخص دابة على أن يوصله إلى موضع معين فأعيت الدابة عن بلوغه، وقريب منه صحيحه الآخر</w:t>
      </w:r>
      <w:r w:rsidRPr="002D2CD7">
        <w:rPr>
          <w:rFonts w:ascii="mylotus" w:hAnsi="mylotus" w:hint="cs"/>
          <w:b/>
          <w:bCs/>
          <w:sz w:val="34"/>
          <w:szCs w:val="34"/>
          <w:rtl/>
        </w:rPr>
        <w:t>)</w:t>
      </w:r>
      <w:r>
        <w:rPr>
          <w:rFonts w:ascii="mylotus" w:hAnsi="mylotus" w:hint="cs"/>
          <w:sz w:val="34"/>
          <w:szCs w:val="34"/>
          <w:rtl/>
        </w:rPr>
        <w:t>.</w:t>
      </w:r>
    </w:p>
    <w:p w14:paraId="5C8FC768" w14:textId="77777777" w:rsidR="00E33242" w:rsidRPr="002D2CD7" w:rsidRDefault="00E33242" w:rsidP="00E33242">
      <w:pPr>
        <w:pStyle w:val="a"/>
        <w:bidi/>
        <w:spacing w:line="216" w:lineRule="auto"/>
        <w:rPr>
          <w:rFonts w:ascii="mylotus" w:hAnsi="mylotus"/>
          <w:sz w:val="34"/>
          <w:szCs w:val="34"/>
          <w:rtl/>
        </w:rPr>
      </w:pPr>
      <w:r w:rsidRPr="002D2CD7">
        <w:rPr>
          <w:rFonts w:ascii="mylotus" w:hAnsi="mylotus"/>
          <w:sz w:val="34"/>
          <w:szCs w:val="34"/>
          <w:rtl/>
        </w:rPr>
        <w:t xml:space="preserve">والروايات هي: </w:t>
      </w:r>
      <w:r w:rsidRPr="00900F7C">
        <w:rPr>
          <w:rFonts w:ascii="mylotus" w:hAnsi="mylotus"/>
          <w:b/>
          <w:bCs/>
          <w:sz w:val="34"/>
          <w:szCs w:val="34"/>
          <w:rtl/>
        </w:rPr>
        <w:t xml:space="preserve">(محمّد بن علي بن الحسين بإسناده عن الحسن بن محبوب، عن العلاء، عن محمّد بن مسلم قال: سمعت أبا جعفر عليه </w:t>
      </w:r>
      <w:r w:rsidRPr="00900F7C">
        <w:rPr>
          <w:rFonts w:ascii="Times New Roman" w:hAnsi="Times New Roman" w:cs="Times New Roman" w:hint="cs"/>
          <w:b/>
          <w:bCs/>
          <w:sz w:val="34"/>
          <w:szCs w:val="34"/>
          <w:rtl/>
        </w:rPr>
        <w:t>‌</w:t>
      </w:r>
      <w:r w:rsidRPr="00900F7C">
        <w:rPr>
          <w:rFonts w:ascii="mylotus" w:hAnsi="mylotus" w:hint="cs"/>
          <w:b/>
          <w:bCs/>
          <w:sz w:val="34"/>
          <w:szCs w:val="34"/>
          <w:rtl/>
        </w:rPr>
        <w:t>السلام</w:t>
      </w:r>
      <w:r w:rsidRPr="00900F7C">
        <w:rPr>
          <w:rFonts w:ascii="mylotus" w:hAnsi="mylotus"/>
          <w:b/>
          <w:bCs/>
          <w:sz w:val="34"/>
          <w:szCs w:val="34"/>
          <w:rtl/>
        </w:rPr>
        <w:t xml:space="preserve"> </w:t>
      </w:r>
      <w:r w:rsidRPr="00900F7C">
        <w:rPr>
          <w:rFonts w:ascii="mylotus" w:hAnsi="mylotus" w:hint="cs"/>
          <w:b/>
          <w:bCs/>
          <w:sz w:val="34"/>
          <w:szCs w:val="34"/>
          <w:rtl/>
        </w:rPr>
        <w:t>يقول</w:t>
      </w:r>
      <w:r w:rsidRPr="00900F7C">
        <w:rPr>
          <w:rFonts w:ascii="mylotus" w:hAnsi="mylotus"/>
          <w:b/>
          <w:bCs/>
          <w:sz w:val="34"/>
          <w:szCs w:val="34"/>
          <w:rtl/>
        </w:rPr>
        <w:t xml:space="preserve">: </w:t>
      </w:r>
      <w:r w:rsidRPr="00900F7C">
        <w:rPr>
          <w:rFonts w:ascii="mylotus" w:hAnsi="mylotus" w:hint="cs"/>
          <w:b/>
          <w:bCs/>
          <w:sz w:val="34"/>
          <w:szCs w:val="34"/>
          <w:rtl/>
        </w:rPr>
        <w:t>إنّي</w:t>
      </w:r>
      <w:r w:rsidRPr="00900F7C">
        <w:rPr>
          <w:rFonts w:ascii="mylotus" w:hAnsi="mylotus"/>
          <w:b/>
          <w:bCs/>
          <w:sz w:val="34"/>
          <w:szCs w:val="34"/>
          <w:rtl/>
        </w:rPr>
        <w:t xml:space="preserve"> </w:t>
      </w:r>
      <w:r w:rsidRPr="00900F7C">
        <w:rPr>
          <w:rFonts w:ascii="mylotus" w:hAnsi="mylotus" w:hint="cs"/>
          <w:b/>
          <w:bCs/>
          <w:sz w:val="34"/>
          <w:szCs w:val="34"/>
          <w:rtl/>
        </w:rPr>
        <w:t>كنت</w:t>
      </w:r>
      <w:r w:rsidRPr="00900F7C">
        <w:rPr>
          <w:rFonts w:ascii="mylotus" w:hAnsi="mylotus"/>
          <w:b/>
          <w:bCs/>
          <w:sz w:val="34"/>
          <w:szCs w:val="34"/>
          <w:rtl/>
        </w:rPr>
        <w:t xml:space="preserve"> </w:t>
      </w:r>
      <w:r w:rsidRPr="00900F7C">
        <w:rPr>
          <w:rFonts w:ascii="mylotus" w:hAnsi="mylotus" w:hint="cs"/>
          <w:b/>
          <w:bCs/>
          <w:sz w:val="34"/>
          <w:szCs w:val="34"/>
          <w:rtl/>
        </w:rPr>
        <w:t>عند</w:t>
      </w:r>
      <w:r w:rsidRPr="00900F7C">
        <w:rPr>
          <w:rFonts w:ascii="mylotus" w:hAnsi="mylotus"/>
          <w:b/>
          <w:bCs/>
          <w:sz w:val="34"/>
          <w:szCs w:val="34"/>
          <w:rtl/>
        </w:rPr>
        <w:t xml:space="preserve"> </w:t>
      </w:r>
      <w:r w:rsidRPr="00900F7C">
        <w:rPr>
          <w:rFonts w:ascii="mylotus" w:hAnsi="mylotus" w:hint="cs"/>
          <w:b/>
          <w:bCs/>
          <w:sz w:val="34"/>
          <w:szCs w:val="34"/>
          <w:rtl/>
        </w:rPr>
        <w:t>قاض</w:t>
      </w:r>
      <w:r w:rsidRPr="00900F7C">
        <w:rPr>
          <w:rFonts w:ascii="mylotus" w:hAnsi="mylotus"/>
          <w:b/>
          <w:bCs/>
          <w:sz w:val="34"/>
          <w:szCs w:val="34"/>
          <w:rtl/>
        </w:rPr>
        <w:t xml:space="preserve"> </w:t>
      </w:r>
      <w:r w:rsidRPr="00900F7C">
        <w:rPr>
          <w:rFonts w:ascii="mylotus" w:hAnsi="mylotus" w:hint="cs"/>
          <w:b/>
          <w:bCs/>
          <w:sz w:val="34"/>
          <w:szCs w:val="34"/>
          <w:rtl/>
        </w:rPr>
        <w:t>من</w:t>
      </w:r>
      <w:r w:rsidRPr="00900F7C">
        <w:rPr>
          <w:rFonts w:ascii="mylotus" w:hAnsi="mylotus"/>
          <w:b/>
          <w:bCs/>
          <w:sz w:val="34"/>
          <w:szCs w:val="34"/>
          <w:rtl/>
        </w:rPr>
        <w:t xml:space="preserve"> </w:t>
      </w:r>
      <w:r w:rsidRPr="00900F7C">
        <w:rPr>
          <w:rFonts w:ascii="mylotus" w:hAnsi="mylotus" w:hint="cs"/>
          <w:b/>
          <w:bCs/>
          <w:sz w:val="34"/>
          <w:szCs w:val="34"/>
          <w:rtl/>
        </w:rPr>
        <w:t>قضاة</w:t>
      </w:r>
      <w:r w:rsidRPr="00900F7C">
        <w:rPr>
          <w:rFonts w:ascii="mylotus" w:hAnsi="mylotus"/>
          <w:b/>
          <w:bCs/>
          <w:sz w:val="34"/>
          <w:szCs w:val="34"/>
          <w:rtl/>
        </w:rPr>
        <w:t xml:space="preserve"> </w:t>
      </w:r>
      <w:r w:rsidRPr="00900F7C">
        <w:rPr>
          <w:rFonts w:ascii="mylotus" w:hAnsi="mylotus" w:hint="cs"/>
          <w:b/>
          <w:bCs/>
          <w:sz w:val="34"/>
          <w:szCs w:val="34"/>
          <w:rtl/>
        </w:rPr>
        <w:t>المدينة</w:t>
      </w:r>
      <w:r w:rsidRPr="00900F7C">
        <w:rPr>
          <w:rFonts w:ascii="mylotus" w:hAnsi="mylotus"/>
          <w:b/>
          <w:bCs/>
          <w:sz w:val="34"/>
          <w:szCs w:val="34"/>
          <w:rtl/>
        </w:rPr>
        <w:t xml:space="preserve"> </w:t>
      </w:r>
      <w:r w:rsidRPr="00900F7C">
        <w:rPr>
          <w:rFonts w:ascii="mylotus" w:hAnsi="mylotus" w:hint="cs"/>
          <w:b/>
          <w:bCs/>
          <w:sz w:val="34"/>
          <w:szCs w:val="34"/>
          <w:rtl/>
        </w:rPr>
        <w:t>وأتاه</w:t>
      </w:r>
      <w:r w:rsidRPr="00900F7C">
        <w:rPr>
          <w:rFonts w:ascii="mylotus" w:hAnsi="mylotus"/>
          <w:b/>
          <w:bCs/>
          <w:sz w:val="34"/>
          <w:szCs w:val="34"/>
          <w:rtl/>
        </w:rPr>
        <w:t xml:space="preserve"> </w:t>
      </w:r>
      <w:r w:rsidRPr="00900F7C">
        <w:rPr>
          <w:rFonts w:ascii="mylotus" w:hAnsi="mylotus" w:hint="cs"/>
          <w:b/>
          <w:bCs/>
          <w:sz w:val="34"/>
          <w:szCs w:val="34"/>
          <w:rtl/>
        </w:rPr>
        <w:t>رجلان</w:t>
      </w:r>
      <w:r w:rsidRPr="00900F7C">
        <w:rPr>
          <w:rFonts w:ascii="mylotus" w:hAnsi="mylotus"/>
          <w:b/>
          <w:bCs/>
          <w:sz w:val="34"/>
          <w:szCs w:val="34"/>
          <w:rtl/>
        </w:rPr>
        <w:t xml:space="preserve"> </w:t>
      </w:r>
      <w:r w:rsidRPr="00900F7C">
        <w:rPr>
          <w:rFonts w:ascii="mylotus" w:hAnsi="mylotus" w:hint="cs"/>
          <w:b/>
          <w:bCs/>
          <w:sz w:val="34"/>
          <w:szCs w:val="34"/>
          <w:rtl/>
        </w:rPr>
        <w:t>فقال</w:t>
      </w:r>
      <w:r w:rsidRPr="00900F7C">
        <w:rPr>
          <w:rFonts w:ascii="mylotus" w:hAnsi="mylotus"/>
          <w:b/>
          <w:bCs/>
          <w:sz w:val="34"/>
          <w:szCs w:val="34"/>
          <w:rtl/>
        </w:rPr>
        <w:t xml:space="preserve"> </w:t>
      </w:r>
      <w:r w:rsidRPr="00900F7C">
        <w:rPr>
          <w:rFonts w:ascii="mylotus" w:hAnsi="mylotus" w:hint="cs"/>
          <w:b/>
          <w:bCs/>
          <w:sz w:val="34"/>
          <w:szCs w:val="34"/>
          <w:rtl/>
        </w:rPr>
        <w:t>أحدهما</w:t>
      </w:r>
      <w:r w:rsidRPr="00900F7C">
        <w:rPr>
          <w:rFonts w:ascii="mylotus" w:hAnsi="mylotus"/>
          <w:b/>
          <w:bCs/>
          <w:sz w:val="34"/>
          <w:szCs w:val="34"/>
          <w:rtl/>
        </w:rPr>
        <w:t xml:space="preserve">: </w:t>
      </w:r>
      <w:r w:rsidRPr="00900F7C">
        <w:rPr>
          <w:rFonts w:ascii="mylotus" w:hAnsi="mylotus" w:hint="cs"/>
          <w:b/>
          <w:bCs/>
          <w:sz w:val="34"/>
          <w:szCs w:val="34"/>
          <w:rtl/>
        </w:rPr>
        <w:t>إنّي</w:t>
      </w:r>
      <w:r w:rsidRPr="00900F7C">
        <w:rPr>
          <w:rFonts w:ascii="mylotus" w:hAnsi="mylotus"/>
          <w:b/>
          <w:bCs/>
          <w:sz w:val="34"/>
          <w:szCs w:val="34"/>
          <w:rtl/>
        </w:rPr>
        <w:t xml:space="preserve"> </w:t>
      </w:r>
      <w:r w:rsidRPr="00900F7C">
        <w:rPr>
          <w:rFonts w:ascii="mylotus" w:hAnsi="mylotus" w:hint="cs"/>
          <w:b/>
          <w:bCs/>
          <w:sz w:val="34"/>
          <w:szCs w:val="34"/>
          <w:rtl/>
        </w:rPr>
        <w:t>اكتريت</w:t>
      </w:r>
      <w:r w:rsidRPr="00900F7C">
        <w:rPr>
          <w:rFonts w:ascii="mylotus" w:hAnsi="mylotus"/>
          <w:b/>
          <w:bCs/>
          <w:sz w:val="34"/>
          <w:szCs w:val="34"/>
          <w:rtl/>
        </w:rPr>
        <w:t xml:space="preserve"> </w:t>
      </w:r>
      <w:r w:rsidRPr="00900F7C">
        <w:rPr>
          <w:rFonts w:ascii="mylotus" w:hAnsi="mylotus" w:hint="cs"/>
          <w:b/>
          <w:bCs/>
          <w:sz w:val="34"/>
          <w:szCs w:val="34"/>
          <w:rtl/>
        </w:rPr>
        <w:t>من</w:t>
      </w:r>
      <w:r w:rsidRPr="00900F7C">
        <w:rPr>
          <w:rFonts w:ascii="mylotus" w:hAnsi="mylotus"/>
          <w:b/>
          <w:bCs/>
          <w:sz w:val="34"/>
          <w:szCs w:val="34"/>
          <w:rtl/>
        </w:rPr>
        <w:t xml:space="preserve"> </w:t>
      </w:r>
      <w:r w:rsidRPr="00900F7C">
        <w:rPr>
          <w:rFonts w:ascii="mylotus" w:hAnsi="mylotus" w:hint="cs"/>
          <w:b/>
          <w:bCs/>
          <w:sz w:val="34"/>
          <w:szCs w:val="34"/>
          <w:rtl/>
        </w:rPr>
        <w:t>هذا</w:t>
      </w:r>
      <w:r w:rsidRPr="00900F7C">
        <w:rPr>
          <w:rFonts w:ascii="mylotus" w:hAnsi="mylotus"/>
          <w:b/>
          <w:bCs/>
          <w:sz w:val="34"/>
          <w:szCs w:val="34"/>
          <w:rtl/>
        </w:rPr>
        <w:t xml:space="preserve"> </w:t>
      </w:r>
      <w:r w:rsidRPr="00900F7C">
        <w:rPr>
          <w:rFonts w:ascii="mylotus" w:hAnsi="mylotus" w:hint="cs"/>
          <w:b/>
          <w:bCs/>
          <w:sz w:val="34"/>
          <w:szCs w:val="34"/>
          <w:rtl/>
        </w:rPr>
        <w:t>دابّة</w:t>
      </w:r>
      <w:r w:rsidRPr="00900F7C">
        <w:rPr>
          <w:rFonts w:ascii="mylotus" w:hAnsi="mylotus"/>
          <w:b/>
          <w:bCs/>
          <w:sz w:val="34"/>
          <w:szCs w:val="34"/>
          <w:rtl/>
        </w:rPr>
        <w:t xml:space="preserve"> </w:t>
      </w:r>
      <w:r w:rsidRPr="00900F7C">
        <w:rPr>
          <w:rFonts w:ascii="mylotus" w:hAnsi="mylotus" w:hint="cs"/>
          <w:b/>
          <w:bCs/>
          <w:sz w:val="34"/>
          <w:szCs w:val="34"/>
          <w:rtl/>
        </w:rPr>
        <w:t>ليبلغني</w:t>
      </w:r>
      <w:r w:rsidRPr="00900F7C">
        <w:rPr>
          <w:rFonts w:ascii="mylotus" w:hAnsi="mylotus"/>
          <w:b/>
          <w:bCs/>
          <w:sz w:val="34"/>
          <w:szCs w:val="34"/>
          <w:rtl/>
        </w:rPr>
        <w:t xml:space="preserve"> </w:t>
      </w:r>
      <w:r w:rsidRPr="00900F7C">
        <w:rPr>
          <w:rFonts w:ascii="mylotus" w:hAnsi="mylotus" w:hint="cs"/>
          <w:b/>
          <w:bCs/>
          <w:sz w:val="34"/>
          <w:szCs w:val="34"/>
          <w:rtl/>
        </w:rPr>
        <w:t>عليها</w:t>
      </w:r>
      <w:r w:rsidRPr="00900F7C">
        <w:rPr>
          <w:rFonts w:ascii="mylotus" w:hAnsi="mylotus"/>
          <w:b/>
          <w:bCs/>
          <w:sz w:val="34"/>
          <w:szCs w:val="34"/>
          <w:rtl/>
        </w:rPr>
        <w:t xml:space="preserve"> </w:t>
      </w:r>
      <w:r w:rsidRPr="00900F7C">
        <w:rPr>
          <w:rFonts w:ascii="mylotus" w:hAnsi="mylotus" w:hint="cs"/>
          <w:b/>
          <w:bCs/>
          <w:sz w:val="34"/>
          <w:szCs w:val="34"/>
          <w:rtl/>
        </w:rPr>
        <w:t>من</w:t>
      </w:r>
      <w:r w:rsidRPr="00900F7C">
        <w:rPr>
          <w:rFonts w:ascii="mylotus" w:hAnsi="mylotus"/>
          <w:b/>
          <w:bCs/>
          <w:sz w:val="34"/>
          <w:szCs w:val="34"/>
          <w:rtl/>
        </w:rPr>
        <w:t xml:space="preserve"> </w:t>
      </w:r>
      <w:r w:rsidRPr="00900F7C">
        <w:rPr>
          <w:rFonts w:ascii="mylotus" w:hAnsi="mylotus" w:hint="cs"/>
          <w:b/>
          <w:bCs/>
          <w:sz w:val="34"/>
          <w:szCs w:val="34"/>
          <w:rtl/>
        </w:rPr>
        <w:t>كذا</w:t>
      </w:r>
      <w:r w:rsidRPr="00900F7C">
        <w:rPr>
          <w:rFonts w:ascii="mylotus" w:hAnsi="mylotus"/>
          <w:b/>
          <w:bCs/>
          <w:sz w:val="34"/>
          <w:szCs w:val="34"/>
          <w:rtl/>
        </w:rPr>
        <w:t xml:space="preserve"> </w:t>
      </w:r>
      <w:r w:rsidRPr="00900F7C">
        <w:rPr>
          <w:rFonts w:ascii="mylotus" w:hAnsi="mylotus" w:hint="cs"/>
          <w:b/>
          <w:bCs/>
          <w:sz w:val="34"/>
          <w:szCs w:val="34"/>
          <w:rtl/>
        </w:rPr>
        <w:t>وكذا</w:t>
      </w:r>
      <w:r w:rsidRPr="00900F7C">
        <w:rPr>
          <w:rFonts w:ascii="mylotus" w:hAnsi="mylotus"/>
          <w:b/>
          <w:bCs/>
          <w:sz w:val="34"/>
          <w:szCs w:val="34"/>
          <w:rtl/>
        </w:rPr>
        <w:t xml:space="preserve"> </w:t>
      </w:r>
      <w:r w:rsidRPr="00900F7C">
        <w:rPr>
          <w:rFonts w:ascii="mylotus" w:hAnsi="mylotus" w:hint="cs"/>
          <w:b/>
          <w:bCs/>
          <w:sz w:val="34"/>
          <w:szCs w:val="34"/>
          <w:rtl/>
        </w:rPr>
        <w:t>إلى</w:t>
      </w:r>
      <w:r w:rsidRPr="00900F7C">
        <w:rPr>
          <w:rFonts w:ascii="mylotus" w:hAnsi="mylotus"/>
          <w:b/>
          <w:bCs/>
          <w:sz w:val="34"/>
          <w:szCs w:val="34"/>
          <w:rtl/>
        </w:rPr>
        <w:t xml:space="preserve"> </w:t>
      </w:r>
      <w:r w:rsidRPr="00900F7C">
        <w:rPr>
          <w:rFonts w:ascii="mylotus" w:hAnsi="mylotus" w:hint="cs"/>
          <w:b/>
          <w:bCs/>
          <w:sz w:val="34"/>
          <w:szCs w:val="34"/>
          <w:rtl/>
        </w:rPr>
        <w:t>كذا</w:t>
      </w:r>
      <w:r w:rsidRPr="00900F7C">
        <w:rPr>
          <w:rFonts w:ascii="mylotus" w:hAnsi="mylotus"/>
          <w:b/>
          <w:bCs/>
          <w:sz w:val="34"/>
          <w:szCs w:val="34"/>
          <w:rtl/>
        </w:rPr>
        <w:t xml:space="preserve"> </w:t>
      </w:r>
      <w:r w:rsidRPr="00900F7C">
        <w:rPr>
          <w:rFonts w:ascii="mylotus" w:hAnsi="mylotus" w:hint="cs"/>
          <w:b/>
          <w:bCs/>
          <w:sz w:val="34"/>
          <w:szCs w:val="34"/>
          <w:rtl/>
        </w:rPr>
        <w:t>وكذا</w:t>
      </w:r>
      <w:r w:rsidRPr="00900F7C">
        <w:rPr>
          <w:rFonts w:ascii="mylotus" w:hAnsi="mylotus"/>
          <w:b/>
          <w:bCs/>
          <w:sz w:val="34"/>
          <w:szCs w:val="34"/>
          <w:rtl/>
        </w:rPr>
        <w:t xml:space="preserve"> </w:t>
      </w:r>
      <w:r w:rsidRPr="00900F7C">
        <w:rPr>
          <w:rFonts w:ascii="mylotus" w:hAnsi="mylotus" w:hint="cs"/>
          <w:b/>
          <w:bCs/>
          <w:sz w:val="34"/>
          <w:szCs w:val="34"/>
          <w:rtl/>
        </w:rPr>
        <w:t>بكذا</w:t>
      </w:r>
      <w:r w:rsidRPr="00900F7C">
        <w:rPr>
          <w:rFonts w:ascii="mylotus" w:hAnsi="mylotus"/>
          <w:b/>
          <w:bCs/>
          <w:sz w:val="34"/>
          <w:szCs w:val="34"/>
          <w:rtl/>
        </w:rPr>
        <w:t xml:space="preserve"> </w:t>
      </w:r>
      <w:r w:rsidRPr="00900F7C">
        <w:rPr>
          <w:rFonts w:ascii="mylotus" w:hAnsi="mylotus" w:hint="cs"/>
          <w:b/>
          <w:bCs/>
          <w:sz w:val="34"/>
          <w:szCs w:val="34"/>
          <w:rtl/>
        </w:rPr>
        <w:t>وكذا،</w:t>
      </w:r>
      <w:r w:rsidRPr="00900F7C">
        <w:rPr>
          <w:rFonts w:ascii="mylotus" w:hAnsi="mylotus"/>
          <w:b/>
          <w:bCs/>
          <w:sz w:val="34"/>
          <w:szCs w:val="34"/>
          <w:rtl/>
        </w:rPr>
        <w:t xml:space="preserve"> </w:t>
      </w:r>
      <w:r w:rsidRPr="00900F7C">
        <w:rPr>
          <w:rFonts w:ascii="mylotus" w:hAnsi="mylotus" w:hint="cs"/>
          <w:b/>
          <w:bCs/>
          <w:sz w:val="34"/>
          <w:szCs w:val="34"/>
          <w:rtl/>
        </w:rPr>
        <w:t>فلم</w:t>
      </w:r>
      <w:r w:rsidRPr="00900F7C">
        <w:rPr>
          <w:rFonts w:ascii="mylotus" w:hAnsi="mylotus"/>
          <w:b/>
          <w:bCs/>
          <w:sz w:val="34"/>
          <w:szCs w:val="34"/>
          <w:rtl/>
        </w:rPr>
        <w:t xml:space="preserve"> </w:t>
      </w:r>
      <w:r w:rsidRPr="00900F7C">
        <w:rPr>
          <w:rFonts w:ascii="mylotus" w:hAnsi="mylotus" w:hint="cs"/>
          <w:b/>
          <w:bCs/>
          <w:sz w:val="34"/>
          <w:szCs w:val="34"/>
          <w:rtl/>
        </w:rPr>
        <w:t>يبلغني</w:t>
      </w:r>
      <w:r w:rsidRPr="00900F7C">
        <w:rPr>
          <w:rFonts w:ascii="mylotus" w:hAnsi="mylotus"/>
          <w:b/>
          <w:bCs/>
          <w:sz w:val="34"/>
          <w:szCs w:val="34"/>
          <w:rtl/>
        </w:rPr>
        <w:t xml:space="preserve"> </w:t>
      </w:r>
      <w:r w:rsidRPr="00900F7C">
        <w:rPr>
          <w:rFonts w:ascii="mylotus" w:hAnsi="mylotus" w:hint="cs"/>
          <w:b/>
          <w:bCs/>
          <w:sz w:val="34"/>
          <w:szCs w:val="34"/>
          <w:rtl/>
        </w:rPr>
        <w:t>الموضع،</w:t>
      </w:r>
      <w:r w:rsidRPr="00900F7C">
        <w:rPr>
          <w:rFonts w:ascii="mylotus" w:hAnsi="mylotus"/>
          <w:b/>
          <w:bCs/>
          <w:sz w:val="34"/>
          <w:szCs w:val="34"/>
          <w:rtl/>
        </w:rPr>
        <w:t xml:space="preserve"> </w:t>
      </w:r>
      <w:r w:rsidRPr="00900F7C">
        <w:rPr>
          <w:rFonts w:ascii="mylotus" w:hAnsi="mylotus" w:hint="cs"/>
          <w:b/>
          <w:bCs/>
          <w:sz w:val="34"/>
          <w:szCs w:val="34"/>
          <w:rtl/>
        </w:rPr>
        <w:t>فقال</w:t>
      </w:r>
      <w:r w:rsidRPr="00900F7C">
        <w:rPr>
          <w:rFonts w:ascii="mylotus" w:hAnsi="mylotus"/>
          <w:b/>
          <w:bCs/>
          <w:sz w:val="34"/>
          <w:szCs w:val="34"/>
          <w:rtl/>
        </w:rPr>
        <w:t xml:space="preserve"> </w:t>
      </w:r>
      <w:r w:rsidRPr="00900F7C">
        <w:rPr>
          <w:rFonts w:ascii="mylotus" w:hAnsi="mylotus" w:hint="cs"/>
          <w:b/>
          <w:bCs/>
          <w:sz w:val="34"/>
          <w:szCs w:val="34"/>
          <w:rtl/>
        </w:rPr>
        <w:t>القاضي</w:t>
      </w:r>
      <w:r w:rsidRPr="00900F7C">
        <w:rPr>
          <w:rFonts w:ascii="mylotus" w:hAnsi="mylotus"/>
          <w:b/>
          <w:bCs/>
          <w:sz w:val="34"/>
          <w:szCs w:val="34"/>
          <w:rtl/>
        </w:rPr>
        <w:t xml:space="preserve"> </w:t>
      </w:r>
      <w:r w:rsidRPr="00900F7C">
        <w:rPr>
          <w:rFonts w:ascii="mylotus" w:hAnsi="mylotus" w:hint="cs"/>
          <w:b/>
          <w:bCs/>
          <w:sz w:val="34"/>
          <w:szCs w:val="34"/>
          <w:rtl/>
        </w:rPr>
        <w:t>لصاحب</w:t>
      </w:r>
      <w:r w:rsidRPr="00900F7C">
        <w:rPr>
          <w:rFonts w:ascii="mylotus" w:hAnsi="mylotus"/>
          <w:b/>
          <w:bCs/>
          <w:sz w:val="34"/>
          <w:szCs w:val="34"/>
          <w:rtl/>
        </w:rPr>
        <w:t xml:space="preserve"> </w:t>
      </w:r>
      <w:r w:rsidRPr="00900F7C">
        <w:rPr>
          <w:rFonts w:ascii="mylotus" w:hAnsi="mylotus" w:hint="cs"/>
          <w:b/>
          <w:bCs/>
          <w:sz w:val="34"/>
          <w:szCs w:val="34"/>
          <w:rtl/>
        </w:rPr>
        <w:t>الدابّة</w:t>
      </w:r>
      <w:r w:rsidRPr="00900F7C">
        <w:rPr>
          <w:rFonts w:ascii="mylotus" w:hAnsi="mylotus"/>
          <w:b/>
          <w:bCs/>
          <w:sz w:val="34"/>
          <w:szCs w:val="34"/>
          <w:rtl/>
        </w:rPr>
        <w:t xml:space="preserve">: </w:t>
      </w:r>
      <w:r w:rsidRPr="00900F7C">
        <w:rPr>
          <w:rFonts w:ascii="mylotus" w:hAnsi="mylotus" w:hint="cs"/>
          <w:b/>
          <w:bCs/>
          <w:sz w:val="34"/>
          <w:szCs w:val="34"/>
          <w:rtl/>
        </w:rPr>
        <w:t>بلغته</w:t>
      </w:r>
      <w:r w:rsidRPr="00900F7C">
        <w:rPr>
          <w:rFonts w:ascii="mylotus" w:hAnsi="mylotus"/>
          <w:b/>
          <w:bCs/>
          <w:sz w:val="34"/>
          <w:szCs w:val="34"/>
          <w:rtl/>
        </w:rPr>
        <w:t xml:space="preserve"> </w:t>
      </w:r>
      <w:r w:rsidRPr="00900F7C">
        <w:rPr>
          <w:rFonts w:ascii="mylotus" w:hAnsi="mylotus" w:hint="cs"/>
          <w:b/>
          <w:bCs/>
          <w:sz w:val="34"/>
          <w:szCs w:val="34"/>
          <w:rtl/>
        </w:rPr>
        <w:t>إلى</w:t>
      </w:r>
      <w:r w:rsidRPr="00900F7C">
        <w:rPr>
          <w:rFonts w:ascii="mylotus" w:hAnsi="mylotus"/>
          <w:b/>
          <w:bCs/>
          <w:sz w:val="34"/>
          <w:szCs w:val="34"/>
          <w:rtl/>
        </w:rPr>
        <w:t xml:space="preserve"> </w:t>
      </w:r>
      <w:r w:rsidRPr="00900F7C">
        <w:rPr>
          <w:rFonts w:ascii="mylotus" w:hAnsi="mylotus" w:hint="cs"/>
          <w:b/>
          <w:bCs/>
          <w:sz w:val="34"/>
          <w:szCs w:val="34"/>
          <w:rtl/>
        </w:rPr>
        <w:t>الموضع؟</w:t>
      </w:r>
      <w:r w:rsidRPr="00900F7C">
        <w:rPr>
          <w:rFonts w:ascii="mylotus" w:hAnsi="mylotus"/>
          <w:b/>
          <w:bCs/>
          <w:sz w:val="34"/>
          <w:szCs w:val="34"/>
          <w:rtl/>
        </w:rPr>
        <w:t xml:space="preserve"> </w:t>
      </w:r>
      <w:r w:rsidRPr="00900F7C">
        <w:rPr>
          <w:rFonts w:ascii="mylotus" w:hAnsi="mylotus" w:hint="cs"/>
          <w:b/>
          <w:bCs/>
          <w:sz w:val="34"/>
          <w:szCs w:val="34"/>
          <w:rtl/>
        </w:rPr>
        <w:t>فقال</w:t>
      </w:r>
      <w:r w:rsidRPr="00900F7C">
        <w:rPr>
          <w:rFonts w:ascii="mylotus" w:hAnsi="mylotus"/>
          <w:b/>
          <w:bCs/>
          <w:sz w:val="34"/>
          <w:szCs w:val="34"/>
          <w:rtl/>
        </w:rPr>
        <w:t xml:space="preserve">: </w:t>
      </w:r>
      <w:r w:rsidRPr="00900F7C">
        <w:rPr>
          <w:rFonts w:ascii="mylotus" w:hAnsi="mylotus" w:hint="cs"/>
          <w:b/>
          <w:bCs/>
          <w:sz w:val="34"/>
          <w:szCs w:val="34"/>
          <w:rtl/>
        </w:rPr>
        <w:t>لا،</w:t>
      </w:r>
      <w:r w:rsidRPr="00900F7C">
        <w:rPr>
          <w:rFonts w:ascii="mylotus" w:hAnsi="mylotus"/>
          <w:b/>
          <w:bCs/>
          <w:sz w:val="34"/>
          <w:szCs w:val="34"/>
          <w:rtl/>
        </w:rPr>
        <w:t xml:space="preserve"> </w:t>
      </w:r>
      <w:r w:rsidRPr="00900F7C">
        <w:rPr>
          <w:rFonts w:ascii="mylotus" w:hAnsi="mylotus" w:hint="cs"/>
          <w:b/>
          <w:bCs/>
          <w:sz w:val="34"/>
          <w:szCs w:val="34"/>
          <w:rtl/>
        </w:rPr>
        <w:t>قد</w:t>
      </w:r>
      <w:r w:rsidRPr="00900F7C">
        <w:rPr>
          <w:rFonts w:ascii="mylotus" w:hAnsi="mylotus"/>
          <w:b/>
          <w:bCs/>
          <w:sz w:val="34"/>
          <w:szCs w:val="34"/>
          <w:rtl/>
        </w:rPr>
        <w:t xml:space="preserve"> </w:t>
      </w:r>
      <w:r w:rsidRPr="00900F7C">
        <w:rPr>
          <w:rFonts w:ascii="mylotus" w:hAnsi="mylotus" w:hint="cs"/>
          <w:b/>
          <w:bCs/>
          <w:sz w:val="34"/>
          <w:szCs w:val="34"/>
          <w:rtl/>
        </w:rPr>
        <w:t>أعيت</w:t>
      </w:r>
      <w:r w:rsidRPr="00900F7C">
        <w:rPr>
          <w:rFonts w:ascii="mylotus" w:hAnsi="mylotus"/>
          <w:b/>
          <w:bCs/>
          <w:sz w:val="34"/>
          <w:szCs w:val="34"/>
          <w:rtl/>
        </w:rPr>
        <w:t xml:space="preserve"> </w:t>
      </w:r>
      <w:r w:rsidRPr="00900F7C">
        <w:rPr>
          <w:rFonts w:ascii="mylotus" w:hAnsi="mylotus" w:hint="cs"/>
          <w:b/>
          <w:bCs/>
          <w:sz w:val="34"/>
          <w:szCs w:val="34"/>
          <w:rtl/>
        </w:rPr>
        <w:t>د</w:t>
      </w:r>
      <w:r w:rsidRPr="00900F7C">
        <w:rPr>
          <w:rFonts w:ascii="mylotus" w:hAnsi="mylotus"/>
          <w:b/>
          <w:bCs/>
          <w:sz w:val="34"/>
          <w:szCs w:val="34"/>
          <w:rtl/>
        </w:rPr>
        <w:t>ابّتي فلم تبلغ، فقال له القاضي: ليس لك كراء إذا لم تبلغه إلى الموضع الذي اكترى دابّتك إليه، قال: فدعوتهما إليّ فقلت للذي اكترى: ليس لك يا عبد الله أن تذهب بكراء دابة الرجل كلّه، وقلت للآخر : يا عبد الله ليس لك أن تأخذ كراء دابّتك كلّه، ولكن انظر قدر ما بقي من الموضع وقدر ما أركبته فاصطلحا عليه، ففعلا)</w:t>
      </w:r>
      <w:r w:rsidRPr="002D2CD7">
        <w:rPr>
          <w:rFonts w:ascii="mylotus" w:hAnsi="mylotus"/>
          <w:sz w:val="34"/>
          <w:szCs w:val="34"/>
          <w:rtl/>
        </w:rPr>
        <w:t>. [وسائل الشيعة - طبع مؤسسة آل البيت ج19 باب12 من أبواب كتاب الإجارة، ح1] وظاهرها أن الإجارة صحيحة في المقدار الذي أتى به، وباطلة في المقدار الذي تعذرت فيه الدابة.</w:t>
      </w:r>
    </w:p>
    <w:p w14:paraId="12E1D8D2" w14:textId="77777777" w:rsidR="00E33242" w:rsidRPr="002D2CD7" w:rsidRDefault="00E33242" w:rsidP="00E33242">
      <w:pPr>
        <w:pStyle w:val="a"/>
        <w:bidi/>
        <w:spacing w:line="216" w:lineRule="auto"/>
        <w:rPr>
          <w:rFonts w:ascii="mylotus" w:hAnsi="mylotus"/>
          <w:sz w:val="34"/>
          <w:szCs w:val="34"/>
          <w:rtl/>
        </w:rPr>
      </w:pPr>
      <w:r w:rsidRPr="002D2CD7">
        <w:rPr>
          <w:rFonts w:ascii="mylotus" w:hAnsi="mylotus"/>
          <w:sz w:val="34"/>
          <w:szCs w:val="34"/>
          <w:rtl/>
        </w:rPr>
        <w:t xml:space="preserve"> وقريب من ذلك [ما في الوسائل</w:t>
      </w:r>
      <w:r>
        <w:rPr>
          <w:rFonts w:ascii="mylotus" w:hAnsi="mylotus" w:hint="cs"/>
          <w:sz w:val="34"/>
          <w:szCs w:val="34"/>
          <w:rtl/>
        </w:rPr>
        <w:t xml:space="preserve"> -</w:t>
      </w:r>
      <w:r w:rsidRPr="002D2CD7">
        <w:rPr>
          <w:rFonts w:ascii="mylotus" w:hAnsi="mylotus"/>
          <w:sz w:val="34"/>
          <w:szCs w:val="34"/>
          <w:rtl/>
        </w:rPr>
        <w:t xml:space="preserve"> طبع مؤسسة آل البيت ج19 باب35 من أبواب كتاب الإجارة، ح1] </w:t>
      </w:r>
      <w:r w:rsidRPr="00900F7C">
        <w:rPr>
          <w:rFonts w:ascii="mylotus" w:hAnsi="mylotus"/>
          <w:b/>
          <w:bCs/>
          <w:sz w:val="34"/>
          <w:szCs w:val="34"/>
          <w:rtl/>
        </w:rPr>
        <w:t>عن محمّد بن يعقوب، عن محمّد بن يحيى، عن محمّد بن أحمد، عن العباس بن معروف، عن أبي شعيب المحاملي الرفاعي قال: سألت أبا عبد الله عليه</w:t>
      </w:r>
      <w:r w:rsidRPr="00900F7C">
        <w:rPr>
          <w:rFonts w:ascii="Times New Roman" w:hAnsi="Times New Roman" w:cs="Times New Roman" w:hint="cs"/>
          <w:b/>
          <w:bCs/>
          <w:sz w:val="34"/>
          <w:szCs w:val="34"/>
          <w:rtl/>
        </w:rPr>
        <w:t>‌</w:t>
      </w:r>
      <w:r w:rsidRPr="00900F7C">
        <w:rPr>
          <w:rFonts w:ascii="mylotus" w:hAnsi="mylotus"/>
          <w:b/>
          <w:bCs/>
          <w:sz w:val="34"/>
          <w:szCs w:val="34"/>
          <w:rtl/>
        </w:rPr>
        <w:t xml:space="preserve"> </w:t>
      </w:r>
      <w:r w:rsidRPr="00900F7C">
        <w:rPr>
          <w:rFonts w:ascii="mylotus" w:hAnsi="mylotus" w:hint="cs"/>
          <w:b/>
          <w:bCs/>
          <w:sz w:val="34"/>
          <w:szCs w:val="34"/>
          <w:rtl/>
        </w:rPr>
        <w:t>السلام</w:t>
      </w:r>
      <w:r w:rsidRPr="00900F7C">
        <w:rPr>
          <w:rFonts w:ascii="mylotus" w:hAnsi="mylotus"/>
          <w:b/>
          <w:bCs/>
          <w:sz w:val="34"/>
          <w:szCs w:val="34"/>
          <w:rtl/>
        </w:rPr>
        <w:t xml:space="preserve"> </w:t>
      </w:r>
      <w:r w:rsidRPr="00900F7C">
        <w:rPr>
          <w:rFonts w:ascii="mylotus" w:hAnsi="mylotus" w:hint="cs"/>
          <w:b/>
          <w:bCs/>
          <w:sz w:val="34"/>
          <w:szCs w:val="34"/>
          <w:rtl/>
        </w:rPr>
        <w:t>عن</w:t>
      </w:r>
      <w:r w:rsidRPr="00900F7C">
        <w:rPr>
          <w:rFonts w:ascii="mylotus" w:hAnsi="mylotus"/>
          <w:b/>
          <w:bCs/>
          <w:sz w:val="34"/>
          <w:szCs w:val="34"/>
          <w:rtl/>
        </w:rPr>
        <w:t xml:space="preserve"> </w:t>
      </w:r>
      <w:r w:rsidRPr="00900F7C">
        <w:rPr>
          <w:rFonts w:ascii="mylotus" w:hAnsi="mylotus" w:hint="cs"/>
          <w:b/>
          <w:bCs/>
          <w:sz w:val="34"/>
          <w:szCs w:val="34"/>
          <w:rtl/>
        </w:rPr>
        <w:t>رجل</w:t>
      </w:r>
      <w:r w:rsidRPr="00900F7C">
        <w:rPr>
          <w:rFonts w:ascii="mylotus" w:hAnsi="mylotus"/>
          <w:b/>
          <w:bCs/>
          <w:sz w:val="34"/>
          <w:szCs w:val="34"/>
          <w:rtl/>
        </w:rPr>
        <w:t xml:space="preserve"> </w:t>
      </w:r>
      <w:r w:rsidRPr="00900F7C">
        <w:rPr>
          <w:rFonts w:ascii="mylotus" w:hAnsi="mylotus" w:hint="cs"/>
          <w:b/>
          <w:bCs/>
          <w:sz w:val="34"/>
          <w:szCs w:val="34"/>
          <w:rtl/>
        </w:rPr>
        <w:t>قبّل</w:t>
      </w:r>
      <w:r w:rsidRPr="00900F7C">
        <w:rPr>
          <w:rFonts w:ascii="mylotus" w:hAnsi="mylotus"/>
          <w:b/>
          <w:bCs/>
          <w:sz w:val="34"/>
          <w:szCs w:val="34"/>
          <w:rtl/>
        </w:rPr>
        <w:t xml:space="preserve"> - </w:t>
      </w:r>
      <w:r w:rsidRPr="00900F7C">
        <w:rPr>
          <w:rFonts w:ascii="mylotus" w:hAnsi="mylotus" w:hint="cs"/>
          <w:b/>
          <w:bCs/>
          <w:sz w:val="34"/>
          <w:szCs w:val="34"/>
          <w:rtl/>
        </w:rPr>
        <w:t>من</w:t>
      </w:r>
      <w:r w:rsidRPr="00900F7C">
        <w:rPr>
          <w:rFonts w:ascii="mylotus" w:hAnsi="mylotus"/>
          <w:b/>
          <w:bCs/>
          <w:sz w:val="34"/>
          <w:szCs w:val="34"/>
          <w:rtl/>
        </w:rPr>
        <w:t xml:space="preserve"> </w:t>
      </w:r>
      <w:r w:rsidRPr="00900F7C">
        <w:rPr>
          <w:rFonts w:ascii="mylotus" w:hAnsi="mylotus" w:hint="cs"/>
          <w:b/>
          <w:bCs/>
          <w:sz w:val="34"/>
          <w:szCs w:val="34"/>
          <w:rtl/>
        </w:rPr>
        <w:t>القبالة</w:t>
      </w:r>
      <w:r w:rsidRPr="00900F7C">
        <w:rPr>
          <w:rFonts w:ascii="mylotus" w:hAnsi="mylotus"/>
          <w:b/>
          <w:bCs/>
          <w:sz w:val="34"/>
          <w:szCs w:val="34"/>
          <w:rtl/>
        </w:rPr>
        <w:t xml:space="preserve"> </w:t>
      </w:r>
      <w:r w:rsidRPr="00900F7C">
        <w:rPr>
          <w:rFonts w:ascii="mylotus" w:hAnsi="mylotus" w:hint="cs"/>
          <w:b/>
          <w:bCs/>
          <w:sz w:val="34"/>
          <w:szCs w:val="34"/>
          <w:rtl/>
        </w:rPr>
        <w:t>التي</w:t>
      </w:r>
      <w:r w:rsidRPr="00900F7C">
        <w:rPr>
          <w:rFonts w:ascii="mylotus" w:hAnsi="mylotus"/>
          <w:b/>
          <w:bCs/>
          <w:sz w:val="34"/>
          <w:szCs w:val="34"/>
          <w:rtl/>
        </w:rPr>
        <w:t xml:space="preserve"> </w:t>
      </w:r>
      <w:r w:rsidRPr="00900F7C">
        <w:rPr>
          <w:rFonts w:ascii="mylotus" w:hAnsi="mylotus" w:hint="cs"/>
          <w:b/>
          <w:bCs/>
          <w:sz w:val="34"/>
          <w:szCs w:val="34"/>
          <w:rtl/>
        </w:rPr>
        <w:t>مرجعها</w:t>
      </w:r>
      <w:r w:rsidRPr="00900F7C">
        <w:rPr>
          <w:rFonts w:ascii="mylotus" w:hAnsi="mylotus"/>
          <w:b/>
          <w:bCs/>
          <w:sz w:val="34"/>
          <w:szCs w:val="34"/>
          <w:rtl/>
        </w:rPr>
        <w:t xml:space="preserve"> </w:t>
      </w:r>
      <w:r w:rsidRPr="00900F7C">
        <w:rPr>
          <w:rFonts w:ascii="mylotus" w:hAnsi="mylotus" w:hint="cs"/>
          <w:b/>
          <w:bCs/>
          <w:sz w:val="34"/>
          <w:szCs w:val="34"/>
          <w:rtl/>
        </w:rPr>
        <w:t>إلى</w:t>
      </w:r>
      <w:r w:rsidRPr="00900F7C">
        <w:rPr>
          <w:rFonts w:ascii="mylotus" w:hAnsi="mylotus"/>
          <w:b/>
          <w:bCs/>
          <w:sz w:val="34"/>
          <w:szCs w:val="34"/>
          <w:rtl/>
        </w:rPr>
        <w:t xml:space="preserve"> </w:t>
      </w:r>
      <w:r w:rsidRPr="00900F7C">
        <w:rPr>
          <w:rFonts w:ascii="mylotus" w:hAnsi="mylotus" w:hint="cs"/>
          <w:b/>
          <w:bCs/>
          <w:sz w:val="34"/>
          <w:szCs w:val="34"/>
          <w:rtl/>
        </w:rPr>
        <w:t>نوع</w:t>
      </w:r>
      <w:r w:rsidRPr="00900F7C">
        <w:rPr>
          <w:rFonts w:ascii="mylotus" w:hAnsi="mylotus"/>
          <w:b/>
          <w:bCs/>
          <w:sz w:val="34"/>
          <w:szCs w:val="34"/>
          <w:rtl/>
        </w:rPr>
        <w:t xml:space="preserve"> </w:t>
      </w:r>
      <w:r w:rsidRPr="00900F7C">
        <w:rPr>
          <w:rFonts w:ascii="mylotus" w:hAnsi="mylotus" w:hint="cs"/>
          <w:b/>
          <w:bCs/>
          <w:sz w:val="34"/>
          <w:szCs w:val="34"/>
          <w:rtl/>
        </w:rPr>
        <w:t>من</w:t>
      </w:r>
      <w:r w:rsidRPr="00900F7C">
        <w:rPr>
          <w:rFonts w:ascii="mylotus" w:hAnsi="mylotus"/>
          <w:b/>
          <w:bCs/>
          <w:sz w:val="34"/>
          <w:szCs w:val="34"/>
          <w:rtl/>
        </w:rPr>
        <w:t xml:space="preserve"> </w:t>
      </w:r>
      <w:r w:rsidRPr="00900F7C">
        <w:rPr>
          <w:rFonts w:ascii="mylotus" w:hAnsi="mylotus" w:hint="cs"/>
          <w:b/>
          <w:bCs/>
          <w:sz w:val="34"/>
          <w:szCs w:val="34"/>
          <w:rtl/>
        </w:rPr>
        <w:t>الإجارة</w:t>
      </w:r>
      <w:r w:rsidRPr="00900F7C">
        <w:rPr>
          <w:rFonts w:ascii="mylotus" w:hAnsi="mylotus"/>
          <w:b/>
          <w:bCs/>
          <w:sz w:val="34"/>
          <w:szCs w:val="34"/>
          <w:rtl/>
        </w:rPr>
        <w:t xml:space="preserve"> - </w:t>
      </w:r>
      <w:r w:rsidRPr="00900F7C">
        <w:rPr>
          <w:rFonts w:ascii="mylotus" w:hAnsi="mylotus" w:hint="cs"/>
          <w:b/>
          <w:bCs/>
          <w:sz w:val="34"/>
          <w:szCs w:val="34"/>
          <w:rtl/>
        </w:rPr>
        <w:t>رجلاً</w:t>
      </w:r>
      <w:r w:rsidRPr="00900F7C">
        <w:rPr>
          <w:rFonts w:ascii="mylotus" w:hAnsi="mylotus"/>
          <w:b/>
          <w:bCs/>
          <w:sz w:val="34"/>
          <w:szCs w:val="34"/>
          <w:rtl/>
        </w:rPr>
        <w:t xml:space="preserve"> </w:t>
      </w:r>
      <w:r w:rsidRPr="00900F7C">
        <w:rPr>
          <w:rFonts w:ascii="mylotus" w:hAnsi="mylotus" w:hint="cs"/>
          <w:b/>
          <w:bCs/>
          <w:sz w:val="34"/>
          <w:szCs w:val="34"/>
          <w:rtl/>
        </w:rPr>
        <w:t>حفر</w:t>
      </w:r>
      <w:r w:rsidRPr="00900F7C">
        <w:rPr>
          <w:rFonts w:ascii="mylotus" w:hAnsi="mylotus"/>
          <w:b/>
          <w:bCs/>
          <w:sz w:val="34"/>
          <w:szCs w:val="34"/>
          <w:rtl/>
        </w:rPr>
        <w:t xml:space="preserve"> </w:t>
      </w:r>
      <w:r w:rsidRPr="00900F7C">
        <w:rPr>
          <w:rFonts w:ascii="mylotus" w:hAnsi="mylotus" w:hint="cs"/>
          <w:b/>
          <w:bCs/>
          <w:sz w:val="34"/>
          <w:szCs w:val="34"/>
          <w:rtl/>
        </w:rPr>
        <w:t>بئر</w:t>
      </w:r>
      <w:r w:rsidRPr="00900F7C">
        <w:rPr>
          <w:rFonts w:ascii="mylotus" w:hAnsi="mylotus"/>
          <w:b/>
          <w:bCs/>
          <w:sz w:val="34"/>
          <w:szCs w:val="34"/>
          <w:rtl/>
        </w:rPr>
        <w:t xml:space="preserve"> </w:t>
      </w:r>
      <w:r w:rsidRPr="00900F7C">
        <w:rPr>
          <w:rFonts w:ascii="mylotus" w:hAnsi="mylotus" w:hint="cs"/>
          <w:b/>
          <w:bCs/>
          <w:sz w:val="34"/>
          <w:szCs w:val="34"/>
          <w:rtl/>
        </w:rPr>
        <w:t>عشر</w:t>
      </w:r>
      <w:r w:rsidRPr="00900F7C">
        <w:rPr>
          <w:rFonts w:ascii="mylotus" w:hAnsi="mylotus"/>
          <w:b/>
          <w:bCs/>
          <w:sz w:val="34"/>
          <w:szCs w:val="34"/>
          <w:rtl/>
        </w:rPr>
        <w:t xml:space="preserve"> </w:t>
      </w:r>
      <w:r w:rsidRPr="00900F7C">
        <w:rPr>
          <w:rFonts w:ascii="mylotus" w:hAnsi="mylotus" w:hint="cs"/>
          <w:b/>
          <w:bCs/>
          <w:sz w:val="34"/>
          <w:szCs w:val="34"/>
          <w:rtl/>
        </w:rPr>
        <w:t>ق</w:t>
      </w:r>
      <w:r w:rsidRPr="00900F7C">
        <w:rPr>
          <w:rFonts w:ascii="mylotus" w:hAnsi="mylotus"/>
          <w:b/>
          <w:bCs/>
          <w:sz w:val="34"/>
          <w:szCs w:val="34"/>
          <w:rtl/>
        </w:rPr>
        <w:t>امات بعشرة دراهم فحفر قامة ثمّ عجز، فقال: له جزء من خمسة وخمسين جزءاً من العشرة دراهم)</w:t>
      </w:r>
      <w:r w:rsidRPr="002D2CD7">
        <w:rPr>
          <w:rFonts w:ascii="mylotus" w:hAnsi="mylotus"/>
          <w:sz w:val="34"/>
          <w:szCs w:val="34"/>
          <w:rtl/>
        </w:rPr>
        <w:t>، يعني أن الإجارة صحت فيما أتى وبطلت فيما بقي.</w:t>
      </w:r>
    </w:p>
    <w:p w14:paraId="7D47A350" w14:textId="77777777" w:rsidR="00E33242" w:rsidRPr="00900F7C" w:rsidRDefault="00E33242" w:rsidP="00E33242">
      <w:pPr>
        <w:pStyle w:val="a"/>
        <w:bidi/>
        <w:spacing w:line="216" w:lineRule="auto"/>
        <w:rPr>
          <w:rFonts w:ascii="mylotus" w:hAnsi="mylotus"/>
          <w:b/>
          <w:bCs/>
          <w:sz w:val="34"/>
          <w:szCs w:val="34"/>
          <w:rtl/>
        </w:rPr>
      </w:pPr>
      <w:r w:rsidRPr="002D2CD7">
        <w:rPr>
          <w:rFonts w:ascii="mylotus" w:hAnsi="mylotus"/>
          <w:sz w:val="34"/>
          <w:szCs w:val="34"/>
          <w:rtl/>
        </w:rPr>
        <w:t>ثم يعلق السيد الحكيم السبط على هذه الرواية</w:t>
      </w:r>
      <w:r w:rsidRPr="00900F7C">
        <w:rPr>
          <w:rFonts w:ascii="mylotus" w:hAnsi="mylotus"/>
          <w:b/>
          <w:bCs/>
          <w:sz w:val="34"/>
          <w:szCs w:val="34"/>
          <w:rtl/>
        </w:rPr>
        <w:t>: (وهي ظاهرة أو صريحة في أنه يستحق من الأجرة المسماة بنسبة ما عمل، المستلزم لصحة الإجارة فيما أتى به وبطلانها فيما عداه</w:t>
      </w:r>
      <w:r>
        <w:rPr>
          <w:rFonts w:ascii="mylotus" w:hAnsi="mylotus" w:hint="cs"/>
          <w:b/>
          <w:bCs/>
          <w:sz w:val="34"/>
          <w:szCs w:val="34"/>
          <w:rtl/>
        </w:rPr>
        <w:t>).</w:t>
      </w:r>
    </w:p>
    <w:p w14:paraId="405128A7" w14:textId="77777777" w:rsidR="00E33242" w:rsidRPr="002D2CD7" w:rsidRDefault="00E33242" w:rsidP="00E33242">
      <w:pPr>
        <w:pStyle w:val="a"/>
        <w:bidi/>
        <w:spacing w:line="216" w:lineRule="auto"/>
        <w:rPr>
          <w:rFonts w:ascii="mylotus" w:hAnsi="mylotus"/>
          <w:sz w:val="34"/>
          <w:szCs w:val="34"/>
          <w:rtl/>
        </w:rPr>
      </w:pPr>
      <w:r w:rsidRPr="002D2CD7">
        <w:rPr>
          <w:rFonts w:ascii="mylotus" w:hAnsi="mylotus"/>
          <w:sz w:val="34"/>
          <w:szCs w:val="34"/>
          <w:rtl/>
        </w:rPr>
        <w:t>لكن السيد الجد قدس سره قد أفاد - في نفس الموضع - أن عدم الأثر في المقام ليس لبطلان الإجارة بل هو تعبد محض، مع صحتها في نفسها، مستشهداً على ذلك بما تضمنه موثق الحلبي.</w:t>
      </w:r>
    </w:p>
    <w:p w14:paraId="04915A6D" w14:textId="77777777" w:rsidR="00E33242" w:rsidRPr="00900F7C" w:rsidRDefault="00E33242" w:rsidP="00E33242">
      <w:pPr>
        <w:pStyle w:val="a"/>
        <w:bidi/>
        <w:spacing w:line="216" w:lineRule="auto"/>
        <w:rPr>
          <w:rFonts w:ascii="mylotus" w:hAnsi="mylotus"/>
          <w:b/>
          <w:bCs/>
          <w:sz w:val="34"/>
          <w:szCs w:val="34"/>
          <w:rtl/>
        </w:rPr>
      </w:pPr>
      <w:r w:rsidRPr="002D2CD7">
        <w:rPr>
          <w:rFonts w:ascii="mylotus" w:hAnsi="mylotus"/>
          <w:sz w:val="34"/>
          <w:szCs w:val="34"/>
          <w:rtl/>
        </w:rPr>
        <w:t xml:space="preserve">وهي [في وسائل الشيعة </w:t>
      </w:r>
      <w:r>
        <w:rPr>
          <w:rFonts w:ascii="mylotus" w:hAnsi="mylotus" w:hint="cs"/>
          <w:sz w:val="34"/>
          <w:szCs w:val="34"/>
          <w:rtl/>
        </w:rPr>
        <w:t>-</w:t>
      </w:r>
      <w:r w:rsidRPr="002D2CD7">
        <w:rPr>
          <w:rFonts w:ascii="mylotus" w:hAnsi="mylotus"/>
          <w:sz w:val="34"/>
          <w:szCs w:val="34"/>
          <w:rtl/>
        </w:rPr>
        <w:t xml:space="preserve"> </w:t>
      </w:r>
      <w:r w:rsidRPr="002D2CD7">
        <w:rPr>
          <w:rFonts w:ascii="mylotus" w:hAnsi="mylotus" w:hint="cs"/>
          <w:sz w:val="34"/>
          <w:szCs w:val="34"/>
          <w:rtl/>
        </w:rPr>
        <w:t>طبع</w:t>
      </w:r>
      <w:r w:rsidRPr="002D2CD7">
        <w:rPr>
          <w:rFonts w:ascii="mylotus" w:hAnsi="mylotus"/>
          <w:sz w:val="34"/>
          <w:szCs w:val="34"/>
          <w:rtl/>
        </w:rPr>
        <w:t xml:space="preserve"> </w:t>
      </w:r>
      <w:r w:rsidRPr="002D2CD7">
        <w:rPr>
          <w:rFonts w:ascii="mylotus" w:hAnsi="mylotus" w:hint="cs"/>
          <w:sz w:val="34"/>
          <w:szCs w:val="34"/>
          <w:rtl/>
        </w:rPr>
        <w:t>مؤسسة</w:t>
      </w:r>
      <w:r w:rsidRPr="002D2CD7">
        <w:rPr>
          <w:rFonts w:ascii="mylotus" w:hAnsi="mylotus"/>
          <w:sz w:val="34"/>
          <w:szCs w:val="34"/>
          <w:rtl/>
        </w:rPr>
        <w:t xml:space="preserve"> </w:t>
      </w:r>
      <w:r w:rsidRPr="002D2CD7">
        <w:rPr>
          <w:rFonts w:ascii="mylotus" w:hAnsi="mylotus" w:hint="cs"/>
          <w:sz w:val="34"/>
          <w:szCs w:val="34"/>
          <w:rtl/>
        </w:rPr>
        <w:t>آل</w:t>
      </w:r>
      <w:r w:rsidRPr="002D2CD7">
        <w:rPr>
          <w:rFonts w:ascii="mylotus" w:hAnsi="mylotus"/>
          <w:sz w:val="34"/>
          <w:szCs w:val="34"/>
          <w:rtl/>
        </w:rPr>
        <w:t xml:space="preserve"> </w:t>
      </w:r>
      <w:r w:rsidRPr="002D2CD7">
        <w:rPr>
          <w:rFonts w:ascii="mylotus" w:hAnsi="mylotus" w:hint="cs"/>
          <w:sz w:val="34"/>
          <w:szCs w:val="34"/>
          <w:rtl/>
        </w:rPr>
        <w:t>البيت</w:t>
      </w:r>
      <w:r w:rsidRPr="002D2CD7">
        <w:rPr>
          <w:rFonts w:ascii="mylotus" w:hAnsi="mylotus"/>
          <w:sz w:val="34"/>
          <w:szCs w:val="34"/>
          <w:rtl/>
        </w:rPr>
        <w:t xml:space="preserve"> </w:t>
      </w:r>
      <w:r w:rsidRPr="002D2CD7">
        <w:rPr>
          <w:rFonts w:ascii="mylotus" w:hAnsi="mylotus" w:hint="cs"/>
          <w:sz w:val="34"/>
          <w:szCs w:val="34"/>
          <w:rtl/>
        </w:rPr>
        <w:t>ج</w:t>
      </w:r>
      <w:r w:rsidRPr="002D2CD7">
        <w:rPr>
          <w:rFonts w:ascii="mylotus" w:hAnsi="mylotus"/>
          <w:sz w:val="34"/>
          <w:szCs w:val="34"/>
          <w:rtl/>
        </w:rPr>
        <w:t xml:space="preserve">19 </w:t>
      </w:r>
      <w:r w:rsidRPr="002D2CD7">
        <w:rPr>
          <w:rFonts w:ascii="mylotus" w:hAnsi="mylotus" w:hint="cs"/>
          <w:sz w:val="34"/>
          <w:szCs w:val="34"/>
          <w:rtl/>
        </w:rPr>
        <w:t>باب</w:t>
      </w:r>
      <w:r w:rsidRPr="002D2CD7">
        <w:rPr>
          <w:rFonts w:ascii="mylotus" w:hAnsi="mylotus"/>
          <w:sz w:val="34"/>
          <w:szCs w:val="34"/>
          <w:rtl/>
        </w:rPr>
        <w:t xml:space="preserve">13 من أبواب كتاب الإجارة ح2] </w:t>
      </w:r>
      <w:r>
        <w:rPr>
          <w:rFonts w:ascii="mylotus" w:hAnsi="mylotus" w:hint="cs"/>
          <w:b/>
          <w:bCs/>
          <w:sz w:val="34"/>
          <w:szCs w:val="34"/>
          <w:rtl/>
        </w:rPr>
        <w:t>(</w:t>
      </w:r>
      <w:r w:rsidRPr="00900F7C">
        <w:rPr>
          <w:rFonts w:ascii="mylotus" w:hAnsi="mylotus"/>
          <w:b/>
          <w:bCs/>
          <w:sz w:val="34"/>
          <w:szCs w:val="34"/>
          <w:rtl/>
        </w:rPr>
        <w:t>عن محمد بن يعقوب، عن محمّد بن أحمد، عن محمّد بن إسماعيل، عن منصور بن يونس، عن محمّد الحلبي قال: كنت قاعداً إلى قاض وعنده أبو جعفر عليه</w:t>
      </w:r>
      <w:r w:rsidRPr="00900F7C">
        <w:rPr>
          <w:rFonts w:ascii="Times New Roman" w:hAnsi="Times New Roman" w:cs="Times New Roman" w:hint="cs"/>
          <w:b/>
          <w:bCs/>
          <w:sz w:val="34"/>
          <w:szCs w:val="34"/>
          <w:rtl/>
        </w:rPr>
        <w:t>‌</w:t>
      </w:r>
      <w:r w:rsidRPr="00900F7C">
        <w:rPr>
          <w:rFonts w:ascii="mylotus" w:hAnsi="mylotus"/>
          <w:b/>
          <w:bCs/>
          <w:sz w:val="34"/>
          <w:szCs w:val="34"/>
          <w:rtl/>
        </w:rPr>
        <w:t xml:space="preserve"> </w:t>
      </w:r>
      <w:r w:rsidRPr="00900F7C">
        <w:rPr>
          <w:rFonts w:ascii="mylotus" w:hAnsi="mylotus" w:hint="cs"/>
          <w:b/>
          <w:bCs/>
          <w:sz w:val="34"/>
          <w:szCs w:val="34"/>
          <w:rtl/>
        </w:rPr>
        <w:t>السلام</w:t>
      </w:r>
      <w:r w:rsidRPr="00900F7C">
        <w:rPr>
          <w:rFonts w:ascii="mylotus" w:hAnsi="mylotus"/>
          <w:b/>
          <w:bCs/>
          <w:sz w:val="34"/>
          <w:szCs w:val="34"/>
          <w:rtl/>
        </w:rPr>
        <w:t xml:space="preserve"> </w:t>
      </w:r>
      <w:r w:rsidRPr="00900F7C">
        <w:rPr>
          <w:rFonts w:ascii="mylotus" w:hAnsi="mylotus" w:hint="cs"/>
          <w:b/>
          <w:bCs/>
          <w:sz w:val="34"/>
          <w:szCs w:val="34"/>
          <w:rtl/>
        </w:rPr>
        <w:t>جالس</w:t>
      </w:r>
      <w:r w:rsidRPr="00900F7C">
        <w:rPr>
          <w:rFonts w:ascii="mylotus" w:hAnsi="mylotus"/>
          <w:b/>
          <w:bCs/>
          <w:sz w:val="34"/>
          <w:szCs w:val="34"/>
          <w:rtl/>
        </w:rPr>
        <w:t xml:space="preserve"> </w:t>
      </w:r>
      <w:r w:rsidRPr="00900F7C">
        <w:rPr>
          <w:rFonts w:ascii="mylotus" w:hAnsi="mylotus" w:hint="cs"/>
          <w:b/>
          <w:bCs/>
          <w:sz w:val="34"/>
          <w:szCs w:val="34"/>
          <w:rtl/>
        </w:rPr>
        <w:t>فجاءه</w:t>
      </w:r>
      <w:r w:rsidRPr="00900F7C">
        <w:rPr>
          <w:rFonts w:ascii="mylotus" w:hAnsi="mylotus"/>
          <w:b/>
          <w:bCs/>
          <w:sz w:val="34"/>
          <w:szCs w:val="34"/>
          <w:rtl/>
        </w:rPr>
        <w:t xml:space="preserve"> </w:t>
      </w:r>
      <w:r w:rsidRPr="00900F7C">
        <w:rPr>
          <w:rFonts w:ascii="mylotus" w:hAnsi="mylotus" w:hint="cs"/>
          <w:b/>
          <w:bCs/>
          <w:sz w:val="34"/>
          <w:szCs w:val="34"/>
          <w:rtl/>
        </w:rPr>
        <w:t>رجلان</w:t>
      </w:r>
      <w:r w:rsidRPr="00900F7C">
        <w:rPr>
          <w:rFonts w:ascii="mylotus" w:hAnsi="mylotus"/>
          <w:b/>
          <w:bCs/>
          <w:sz w:val="34"/>
          <w:szCs w:val="34"/>
          <w:rtl/>
        </w:rPr>
        <w:t xml:space="preserve"> </w:t>
      </w:r>
      <w:r w:rsidRPr="00900F7C">
        <w:rPr>
          <w:rFonts w:ascii="mylotus" w:hAnsi="mylotus" w:hint="cs"/>
          <w:b/>
          <w:bCs/>
          <w:sz w:val="34"/>
          <w:szCs w:val="34"/>
          <w:rtl/>
        </w:rPr>
        <w:t>فقال</w:t>
      </w:r>
      <w:r w:rsidRPr="00900F7C">
        <w:rPr>
          <w:rFonts w:ascii="mylotus" w:hAnsi="mylotus"/>
          <w:b/>
          <w:bCs/>
          <w:sz w:val="34"/>
          <w:szCs w:val="34"/>
          <w:rtl/>
        </w:rPr>
        <w:t xml:space="preserve"> </w:t>
      </w:r>
      <w:r w:rsidRPr="00900F7C">
        <w:rPr>
          <w:rFonts w:ascii="mylotus" w:hAnsi="mylotus" w:hint="cs"/>
          <w:b/>
          <w:bCs/>
          <w:sz w:val="34"/>
          <w:szCs w:val="34"/>
          <w:rtl/>
        </w:rPr>
        <w:t>أحدهما</w:t>
      </w:r>
      <w:r w:rsidRPr="00900F7C">
        <w:rPr>
          <w:rFonts w:ascii="mylotus" w:hAnsi="mylotus"/>
          <w:b/>
          <w:bCs/>
          <w:sz w:val="34"/>
          <w:szCs w:val="34"/>
          <w:rtl/>
        </w:rPr>
        <w:t xml:space="preserve">: </w:t>
      </w:r>
      <w:r w:rsidRPr="00900F7C">
        <w:rPr>
          <w:rFonts w:ascii="mylotus" w:hAnsi="mylotus" w:hint="cs"/>
          <w:b/>
          <w:bCs/>
          <w:sz w:val="34"/>
          <w:szCs w:val="34"/>
          <w:rtl/>
        </w:rPr>
        <w:t>إنّي</w:t>
      </w:r>
      <w:r w:rsidRPr="00900F7C">
        <w:rPr>
          <w:rFonts w:ascii="mylotus" w:hAnsi="mylotus"/>
          <w:b/>
          <w:bCs/>
          <w:sz w:val="34"/>
          <w:szCs w:val="34"/>
          <w:rtl/>
        </w:rPr>
        <w:t xml:space="preserve"> </w:t>
      </w:r>
      <w:r w:rsidRPr="00900F7C">
        <w:rPr>
          <w:rFonts w:ascii="mylotus" w:hAnsi="mylotus" w:hint="cs"/>
          <w:b/>
          <w:bCs/>
          <w:sz w:val="34"/>
          <w:szCs w:val="34"/>
          <w:rtl/>
        </w:rPr>
        <w:t>تكاريت</w:t>
      </w:r>
      <w:r w:rsidRPr="00900F7C">
        <w:rPr>
          <w:rFonts w:ascii="mylotus" w:hAnsi="mylotus"/>
          <w:b/>
          <w:bCs/>
          <w:sz w:val="34"/>
          <w:szCs w:val="34"/>
          <w:rtl/>
        </w:rPr>
        <w:t xml:space="preserve"> </w:t>
      </w:r>
      <w:r w:rsidRPr="00900F7C">
        <w:rPr>
          <w:rFonts w:ascii="mylotus" w:hAnsi="mylotus" w:hint="cs"/>
          <w:b/>
          <w:bCs/>
          <w:sz w:val="34"/>
          <w:szCs w:val="34"/>
          <w:rtl/>
        </w:rPr>
        <w:t>إبل</w:t>
      </w:r>
      <w:r w:rsidRPr="00900F7C">
        <w:rPr>
          <w:rFonts w:ascii="mylotus" w:hAnsi="mylotus"/>
          <w:b/>
          <w:bCs/>
          <w:sz w:val="34"/>
          <w:szCs w:val="34"/>
          <w:rtl/>
        </w:rPr>
        <w:t xml:space="preserve"> </w:t>
      </w:r>
      <w:r w:rsidRPr="00900F7C">
        <w:rPr>
          <w:rFonts w:ascii="mylotus" w:hAnsi="mylotus" w:hint="cs"/>
          <w:b/>
          <w:bCs/>
          <w:sz w:val="34"/>
          <w:szCs w:val="34"/>
          <w:rtl/>
        </w:rPr>
        <w:t>هذا</w:t>
      </w:r>
      <w:r w:rsidRPr="00900F7C">
        <w:rPr>
          <w:rFonts w:ascii="mylotus" w:hAnsi="mylotus"/>
          <w:b/>
          <w:bCs/>
          <w:sz w:val="34"/>
          <w:szCs w:val="34"/>
          <w:rtl/>
        </w:rPr>
        <w:t xml:space="preserve"> </w:t>
      </w:r>
      <w:r w:rsidRPr="00900F7C">
        <w:rPr>
          <w:rFonts w:ascii="mylotus" w:hAnsi="mylotus" w:hint="cs"/>
          <w:b/>
          <w:bCs/>
          <w:sz w:val="34"/>
          <w:szCs w:val="34"/>
          <w:rtl/>
        </w:rPr>
        <w:t>الرجل</w:t>
      </w:r>
      <w:r w:rsidRPr="00900F7C">
        <w:rPr>
          <w:rFonts w:ascii="mylotus" w:hAnsi="mylotus"/>
          <w:b/>
          <w:bCs/>
          <w:sz w:val="34"/>
          <w:szCs w:val="34"/>
          <w:rtl/>
        </w:rPr>
        <w:t xml:space="preserve"> </w:t>
      </w:r>
      <w:r w:rsidRPr="00900F7C">
        <w:rPr>
          <w:rFonts w:ascii="mylotus" w:hAnsi="mylotus" w:hint="cs"/>
          <w:b/>
          <w:bCs/>
          <w:sz w:val="34"/>
          <w:szCs w:val="34"/>
          <w:rtl/>
        </w:rPr>
        <w:t>ليحمل</w:t>
      </w:r>
      <w:r w:rsidRPr="00900F7C">
        <w:rPr>
          <w:rFonts w:ascii="mylotus" w:hAnsi="mylotus"/>
          <w:b/>
          <w:bCs/>
          <w:sz w:val="34"/>
          <w:szCs w:val="34"/>
          <w:rtl/>
        </w:rPr>
        <w:t xml:space="preserve"> </w:t>
      </w:r>
      <w:r w:rsidRPr="00900F7C">
        <w:rPr>
          <w:rFonts w:ascii="mylotus" w:hAnsi="mylotus" w:hint="cs"/>
          <w:b/>
          <w:bCs/>
          <w:sz w:val="34"/>
          <w:szCs w:val="34"/>
          <w:rtl/>
        </w:rPr>
        <w:t>لي</w:t>
      </w:r>
      <w:r w:rsidRPr="00900F7C">
        <w:rPr>
          <w:rFonts w:ascii="mylotus" w:hAnsi="mylotus"/>
          <w:b/>
          <w:bCs/>
          <w:sz w:val="34"/>
          <w:szCs w:val="34"/>
          <w:rtl/>
        </w:rPr>
        <w:t xml:space="preserve"> </w:t>
      </w:r>
      <w:r w:rsidRPr="00900F7C">
        <w:rPr>
          <w:rFonts w:ascii="mylotus" w:hAnsi="mylotus" w:hint="cs"/>
          <w:b/>
          <w:bCs/>
          <w:sz w:val="34"/>
          <w:szCs w:val="34"/>
          <w:rtl/>
        </w:rPr>
        <w:t>متاعاً</w:t>
      </w:r>
      <w:r w:rsidRPr="00900F7C">
        <w:rPr>
          <w:rFonts w:ascii="mylotus" w:hAnsi="mylotus"/>
          <w:b/>
          <w:bCs/>
          <w:sz w:val="34"/>
          <w:szCs w:val="34"/>
          <w:rtl/>
        </w:rPr>
        <w:t xml:space="preserve"> </w:t>
      </w:r>
      <w:r w:rsidRPr="00900F7C">
        <w:rPr>
          <w:rFonts w:ascii="mylotus" w:hAnsi="mylotus" w:hint="cs"/>
          <w:b/>
          <w:bCs/>
          <w:sz w:val="34"/>
          <w:szCs w:val="34"/>
          <w:rtl/>
        </w:rPr>
        <w:t>إلى</w:t>
      </w:r>
      <w:r w:rsidRPr="00900F7C">
        <w:rPr>
          <w:rFonts w:ascii="mylotus" w:hAnsi="mylotus"/>
          <w:b/>
          <w:bCs/>
          <w:sz w:val="34"/>
          <w:szCs w:val="34"/>
          <w:rtl/>
        </w:rPr>
        <w:t xml:space="preserve"> </w:t>
      </w:r>
      <w:r w:rsidRPr="00900F7C">
        <w:rPr>
          <w:rFonts w:ascii="mylotus" w:hAnsi="mylotus" w:hint="cs"/>
          <w:b/>
          <w:bCs/>
          <w:sz w:val="34"/>
          <w:szCs w:val="34"/>
          <w:rtl/>
        </w:rPr>
        <w:t>بعض</w:t>
      </w:r>
      <w:r w:rsidRPr="00900F7C">
        <w:rPr>
          <w:rFonts w:ascii="mylotus" w:hAnsi="mylotus"/>
          <w:b/>
          <w:bCs/>
          <w:sz w:val="34"/>
          <w:szCs w:val="34"/>
          <w:rtl/>
        </w:rPr>
        <w:t xml:space="preserve"> </w:t>
      </w:r>
      <w:r w:rsidRPr="00900F7C">
        <w:rPr>
          <w:rFonts w:ascii="mylotus" w:hAnsi="mylotus" w:hint="cs"/>
          <w:b/>
          <w:bCs/>
          <w:sz w:val="34"/>
          <w:szCs w:val="34"/>
          <w:rtl/>
        </w:rPr>
        <w:t>المع</w:t>
      </w:r>
      <w:r w:rsidRPr="00900F7C">
        <w:rPr>
          <w:rFonts w:ascii="mylotus" w:hAnsi="mylotus"/>
          <w:b/>
          <w:bCs/>
          <w:sz w:val="34"/>
          <w:szCs w:val="34"/>
          <w:rtl/>
        </w:rPr>
        <w:t>ادن فاشترطت عليه أن يدخلني المعدن يوم كذا وكذا لأنّها سوق أخاف أن يفوتني، فإن احتبست عن ذلك حططت من الكراء لكلّ يوم احتبسته كذا وكذا، وأنّه حبسني عن ذلك اليوم كذا وكذا يوماً، فقال القاضي: هذا شرط فاسد وفّهِ كراه، فلمّا قام الرجل أقبل إلي أبو جعفر عليه</w:t>
      </w:r>
      <w:r w:rsidRPr="00900F7C">
        <w:rPr>
          <w:rFonts w:ascii="Times New Roman" w:hAnsi="Times New Roman" w:cs="Times New Roman" w:hint="cs"/>
          <w:b/>
          <w:bCs/>
          <w:sz w:val="34"/>
          <w:szCs w:val="34"/>
          <w:rtl/>
        </w:rPr>
        <w:t>‌</w:t>
      </w:r>
      <w:r w:rsidRPr="00900F7C">
        <w:rPr>
          <w:rFonts w:ascii="mylotus" w:hAnsi="mylotus"/>
          <w:b/>
          <w:bCs/>
          <w:sz w:val="34"/>
          <w:szCs w:val="34"/>
          <w:rtl/>
        </w:rPr>
        <w:t xml:space="preserve"> </w:t>
      </w:r>
      <w:r w:rsidRPr="00900F7C">
        <w:rPr>
          <w:rFonts w:ascii="mylotus" w:hAnsi="mylotus" w:hint="cs"/>
          <w:b/>
          <w:bCs/>
          <w:sz w:val="34"/>
          <w:szCs w:val="34"/>
          <w:rtl/>
        </w:rPr>
        <w:t>الس</w:t>
      </w:r>
      <w:r w:rsidRPr="00900F7C">
        <w:rPr>
          <w:rFonts w:ascii="mylotus" w:hAnsi="mylotus"/>
          <w:b/>
          <w:bCs/>
          <w:sz w:val="34"/>
          <w:szCs w:val="34"/>
          <w:rtl/>
        </w:rPr>
        <w:t>لام فقال: شرطه هذا جائز ما لم يحط بجميع كراه</w:t>
      </w:r>
      <w:r>
        <w:rPr>
          <w:rFonts w:ascii="mylotus" w:hAnsi="mylotus" w:hint="cs"/>
          <w:b/>
          <w:bCs/>
          <w:sz w:val="34"/>
          <w:szCs w:val="34"/>
          <w:rtl/>
        </w:rPr>
        <w:t>).</w:t>
      </w:r>
    </w:p>
    <w:p w14:paraId="5746AD36" w14:textId="77777777" w:rsidR="00E33242" w:rsidRPr="002D2CD7" w:rsidRDefault="00E33242" w:rsidP="00E33242">
      <w:pPr>
        <w:pStyle w:val="a"/>
        <w:bidi/>
        <w:spacing w:line="216" w:lineRule="auto"/>
        <w:rPr>
          <w:rFonts w:ascii="mylotus" w:hAnsi="mylotus"/>
          <w:sz w:val="34"/>
          <w:szCs w:val="34"/>
          <w:rtl/>
        </w:rPr>
      </w:pPr>
      <w:r w:rsidRPr="002D2CD7">
        <w:rPr>
          <w:rFonts w:ascii="mylotus" w:hAnsi="mylotus"/>
          <w:sz w:val="34"/>
          <w:szCs w:val="34"/>
          <w:rtl/>
        </w:rPr>
        <w:t>وظاهره أن الإجارة صحيحة مع أنه لم يف بالعمل كما استؤجر عليه.</w:t>
      </w:r>
    </w:p>
    <w:p w14:paraId="4D6FD180" w14:textId="77777777" w:rsidR="00E33242" w:rsidRPr="002D2CD7" w:rsidRDefault="00E33242" w:rsidP="00E33242">
      <w:pPr>
        <w:pStyle w:val="a"/>
        <w:bidi/>
        <w:spacing w:line="216" w:lineRule="auto"/>
        <w:rPr>
          <w:rFonts w:ascii="mylotus" w:hAnsi="mylotus"/>
          <w:sz w:val="34"/>
          <w:szCs w:val="34"/>
          <w:rtl/>
        </w:rPr>
      </w:pPr>
      <w:r>
        <w:rPr>
          <w:rFonts w:ascii="mylotus" w:hAnsi="mylotus" w:hint="cs"/>
          <w:sz w:val="34"/>
          <w:szCs w:val="34"/>
          <w:rtl/>
        </w:rPr>
        <w:t>إ</w:t>
      </w:r>
      <w:r>
        <w:rPr>
          <w:rFonts w:ascii="mylotus" w:hAnsi="mylotus"/>
          <w:sz w:val="34"/>
          <w:szCs w:val="34"/>
          <w:rtl/>
        </w:rPr>
        <w:t xml:space="preserve">لا أن </w:t>
      </w:r>
      <w:r w:rsidRPr="002D2CD7">
        <w:rPr>
          <w:rFonts w:ascii="mylotus" w:hAnsi="mylotus"/>
          <w:sz w:val="34"/>
          <w:szCs w:val="34"/>
          <w:rtl/>
        </w:rPr>
        <w:t xml:space="preserve">السيد الحكيم السبط قدس سره أعقب ذلك بقوله: </w:t>
      </w:r>
      <w:r w:rsidRPr="00900F7C">
        <w:rPr>
          <w:rFonts w:ascii="mylotus" w:hAnsi="mylotus"/>
          <w:b/>
          <w:bCs/>
          <w:sz w:val="34"/>
          <w:szCs w:val="34"/>
          <w:rtl/>
        </w:rPr>
        <w:t>(</w:t>
      </w:r>
      <w:r>
        <w:rPr>
          <w:rFonts w:ascii="mylotus" w:hAnsi="mylotus" w:hint="cs"/>
          <w:b/>
          <w:bCs/>
          <w:sz w:val="34"/>
          <w:szCs w:val="34"/>
          <w:rtl/>
        </w:rPr>
        <w:t>(</w:t>
      </w:r>
      <w:r w:rsidRPr="00900F7C">
        <w:rPr>
          <w:rFonts w:ascii="mylotus" w:hAnsi="mylotus"/>
          <w:b/>
          <w:bCs/>
          <w:sz w:val="34"/>
          <w:szCs w:val="34"/>
          <w:rtl/>
        </w:rPr>
        <w:t>لكن الموثق إن لم يكن ظاهراً في انكشاف تعذر الإيصال في اليوم المحدد، المستلزم لبطلان الإجارة في المدة المشروطة من أول الأمر فلا أقل من عمومه لذلك بمقتضى ترك الاستفصال فيه)</w:t>
      </w:r>
      <w:r w:rsidRPr="002D2CD7">
        <w:rPr>
          <w:rFonts w:ascii="mylotus" w:hAnsi="mylotus"/>
          <w:sz w:val="34"/>
          <w:szCs w:val="34"/>
          <w:rtl/>
        </w:rPr>
        <w:t xml:space="preserve"> من قبله عليه السلام حيث لم يفصل بين عدم إيصاله في اليوم المحدد لعذر أو لسوء اختيار </w:t>
      </w:r>
      <w:r w:rsidRPr="00900F7C">
        <w:rPr>
          <w:rFonts w:ascii="mylotus" w:hAnsi="mylotus"/>
          <w:b/>
          <w:bCs/>
          <w:sz w:val="34"/>
          <w:szCs w:val="34"/>
          <w:rtl/>
        </w:rPr>
        <w:t>(مع أنه تضمن ترتيب الأثر على الإجارة، للحكم في النص باستحقاق الأجر على النحو الذي تم الاتفاق عليه بينهما)</w:t>
      </w:r>
      <w:r w:rsidRPr="002D2CD7">
        <w:rPr>
          <w:rFonts w:ascii="mylotus" w:hAnsi="mylotus"/>
          <w:sz w:val="34"/>
          <w:szCs w:val="34"/>
          <w:rtl/>
        </w:rPr>
        <w:t xml:space="preserve"> غاية ما في الامر ينقص من الأجر المسمى بعدد ما حبسه، لا أنه ينتقل إلى أجرة المثل </w:t>
      </w:r>
      <w:r w:rsidRPr="00900F7C">
        <w:rPr>
          <w:rFonts w:ascii="mylotus" w:hAnsi="mylotus"/>
          <w:b/>
          <w:bCs/>
          <w:sz w:val="34"/>
          <w:szCs w:val="34"/>
          <w:rtl/>
        </w:rPr>
        <w:t>(فلا بد من كون الحكم فيه تعبدياً)</w:t>
      </w:r>
      <w:r w:rsidRPr="002D2CD7">
        <w:rPr>
          <w:rFonts w:ascii="mylotus" w:hAnsi="mylotus"/>
          <w:sz w:val="34"/>
          <w:szCs w:val="34"/>
          <w:rtl/>
        </w:rPr>
        <w:t xml:space="preserve"> أي أن ما ذكره السيد الحكيم الجد قده من أن هذا مقتضى النص تام وصحيح، والنص دال على صحة الإجارة وترتب الأثر عليها، لكن بما أن النص ناظر - أو شامل على الأقل - لفرض التعذر فمفاد النص مخالف لمقتضى القاعدة، لأنه بحسب مقتضى القاعدة إذا تعذر العمل المستأجر عليه انكشف بطلان الإجارة بالنسبة إليه، لأن العمل المتعذر على الأجير لا يملكه الأجير فكيف يملّكه للمستأجر، فلو خلينا نحن ومقتضى القاعدة لقلنا بأن مقتضاها في فرض تعذر العمل المستأجر عليه بطلان الإجارة، فإذا تضمن النص صحة الإجارة في هذا الفرض ولو بالإطلاق الناشئ عن ترك الاستفصال فهذا يعني أن مفاد النص مفاد تعبدي </w:t>
      </w:r>
      <w:r w:rsidRPr="00900F7C">
        <w:rPr>
          <w:rFonts w:ascii="mylotus" w:hAnsi="mylotus"/>
          <w:b/>
          <w:bCs/>
          <w:sz w:val="34"/>
          <w:szCs w:val="34"/>
          <w:rtl/>
        </w:rPr>
        <w:t>(ومن ثَمّ</w:t>
      </w:r>
      <w:r>
        <w:rPr>
          <w:rFonts w:ascii="mylotus" w:hAnsi="mylotus"/>
          <w:b/>
          <w:bCs/>
          <w:sz w:val="34"/>
          <w:szCs w:val="34"/>
          <w:rtl/>
        </w:rPr>
        <w:t xml:space="preserve"> </w:t>
      </w:r>
      <w:r w:rsidRPr="00900F7C">
        <w:rPr>
          <w:rFonts w:ascii="mylotus" w:hAnsi="mylotus"/>
          <w:b/>
          <w:bCs/>
          <w:sz w:val="34"/>
          <w:szCs w:val="34"/>
          <w:rtl/>
        </w:rPr>
        <w:t>لا ينهض الاستدلال لما ذكره قدس سره)</w:t>
      </w:r>
      <w:r w:rsidRPr="002D2CD7">
        <w:rPr>
          <w:rFonts w:ascii="mylotus" w:hAnsi="mylotus"/>
          <w:sz w:val="34"/>
          <w:szCs w:val="34"/>
          <w:rtl/>
        </w:rPr>
        <w:t xml:space="preserve"> وهو ما إذا استند فوت العمل لاختيار الأجير لا للتعذر </w:t>
      </w:r>
      <w:r w:rsidRPr="00900F7C">
        <w:rPr>
          <w:rFonts w:ascii="mylotus" w:hAnsi="mylotus"/>
          <w:b/>
          <w:bCs/>
          <w:sz w:val="34"/>
          <w:szCs w:val="34"/>
          <w:rtl/>
        </w:rPr>
        <w:t>(مع شدة مخالفة ما ذكره للقاعدة)</w:t>
      </w:r>
      <w:r w:rsidRPr="002D2CD7">
        <w:rPr>
          <w:rFonts w:ascii="mylotus" w:hAnsi="mylotus"/>
          <w:sz w:val="34"/>
          <w:szCs w:val="34"/>
          <w:rtl/>
        </w:rPr>
        <w:t xml:space="preserve"> فالنص متضمن لأمر مخالف للقاعدة بوضوح فنجمد على مورده</w:t>
      </w:r>
      <w:r>
        <w:rPr>
          <w:rFonts w:ascii="mylotus" w:hAnsi="mylotus" w:hint="cs"/>
          <w:sz w:val="34"/>
          <w:szCs w:val="34"/>
          <w:rtl/>
        </w:rPr>
        <w:t>))</w:t>
      </w:r>
      <w:r w:rsidRPr="002D2CD7">
        <w:rPr>
          <w:rFonts w:ascii="mylotus" w:hAnsi="mylotus"/>
          <w:sz w:val="34"/>
          <w:szCs w:val="34"/>
          <w:rtl/>
        </w:rPr>
        <w:t>.</w:t>
      </w:r>
    </w:p>
    <w:p w14:paraId="55C4F005" w14:textId="77777777" w:rsidR="00E33242" w:rsidRDefault="00E33242" w:rsidP="00E33242">
      <w:pPr>
        <w:pStyle w:val="a"/>
        <w:bidi/>
        <w:spacing w:line="216" w:lineRule="auto"/>
        <w:rPr>
          <w:rFonts w:ascii="mylotus" w:hAnsi="mylotus"/>
          <w:sz w:val="34"/>
          <w:szCs w:val="34"/>
          <w:rtl/>
        </w:rPr>
      </w:pPr>
      <w:r w:rsidRPr="002D2CD7">
        <w:rPr>
          <w:rFonts w:ascii="mylotus" w:hAnsi="mylotus"/>
          <w:sz w:val="34"/>
          <w:szCs w:val="34"/>
          <w:rtl/>
        </w:rPr>
        <w:t>أما بالنسبة لصحيح محمد بن مسلم ورواية أبي شعيب المحاملي فمن الواضح أن موردها ومنصرفها فرض العجز، وأن مفادها صحة الإجارة فيما أتى به وبطلانها فيما تعذر، فلا تصلح للاستدلال بها على محل الكلام،</w:t>
      </w:r>
      <w:r>
        <w:rPr>
          <w:rFonts w:ascii="mylotus" w:hAnsi="mylotus"/>
          <w:sz w:val="34"/>
          <w:szCs w:val="34"/>
          <w:rtl/>
        </w:rPr>
        <w:t xml:space="preserve"> </w:t>
      </w:r>
      <w:r w:rsidRPr="002D2CD7">
        <w:rPr>
          <w:rFonts w:ascii="mylotus" w:hAnsi="mylotus"/>
          <w:sz w:val="34"/>
          <w:szCs w:val="34"/>
          <w:rtl/>
        </w:rPr>
        <w:t>وإنما الكلام</w:t>
      </w:r>
      <w:r>
        <w:rPr>
          <w:rFonts w:ascii="mylotus" w:hAnsi="mylotus"/>
          <w:sz w:val="34"/>
          <w:szCs w:val="34"/>
          <w:rtl/>
        </w:rPr>
        <w:t xml:space="preserve"> </w:t>
      </w:r>
      <w:r w:rsidRPr="002D2CD7">
        <w:rPr>
          <w:rFonts w:ascii="mylotus" w:hAnsi="mylotus"/>
          <w:sz w:val="34"/>
          <w:szCs w:val="34"/>
          <w:rtl/>
        </w:rPr>
        <w:t>في موثق الحلبي الذي ظاهره صحة الإجارة مع فرض أن الأجير تخلف عن العمل</w:t>
      </w:r>
      <w:r>
        <w:rPr>
          <w:rFonts w:ascii="mylotus" w:hAnsi="mylotus"/>
          <w:sz w:val="34"/>
          <w:szCs w:val="34"/>
          <w:rtl/>
        </w:rPr>
        <w:t>،</w:t>
      </w:r>
      <w:r w:rsidRPr="002D2CD7">
        <w:rPr>
          <w:rFonts w:ascii="mylotus" w:hAnsi="mylotus"/>
          <w:sz w:val="34"/>
          <w:szCs w:val="34"/>
          <w:rtl/>
        </w:rPr>
        <w:t xml:space="preserve"> ولا أقل من شمول</w:t>
      </w:r>
      <w:r w:rsidRPr="002D2CD7">
        <w:rPr>
          <w:rFonts w:ascii="Times New Roman" w:hAnsi="Times New Roman" w:cs="Times New Roman" w:hint="cs"/>
          <w:sz w:val="34"/>
          <w:szCs w:val="34"/>
          <w:rtl/>
        </w:rPr>
        <w:t> </w:t>
      </w:r>
      <w:r w:rsidRPr="002D2CD7">
        <w:rPr>
          <w:rFonts w:ascii="mylotus" w:hAnsi="mylotus" w:hint="cs"/>
          <w:sz w:val="34"/>
          <w:szCs w:val="34"/>
          <w:rtl/>
        </w:rPr>
        <w:t>الرواية</w:t>
      </w:r>
      <w:r w:rsidRPr="002D2CD7">
        <w:rPr>
          <w:rFonts w:ascii="Times New Roman" w:hAnsi="Times New Roman" w:cs="Times New Roman" w:hint="cs"/>
          <w:sz w:val="34"/>
          <w:szCs w:val="34"/>
          <w:rtl/>
        </w:rPr>
        <w:t> </w:t>
      </w:r>
      <w:r w:rsidRPr="002D2CD7">
        <w:rPr>
          <w:rFonts w:ascii="mylotus" w:hAnsi="mylotus" w:hint="cs"/>
          <w:sz w:val="34"/>
          <w:szCs w:val="34"/>
          <w:rtl/>
        </w:rPr>
        <w:t>لذلك</w:t>
      </w:r>
      <w:r>
        <w:rPr>
          <w:rFonts w:ascii="mylotus" w:hAnsi="mylotus"/>
          <w:sz w:val="34"/>
          <w:szCs w:val="34"/>
          <w:rtl/>
        </w:rPr>
        <w:t>.</w:t>
      </w:r>
    </w:p>
    <w:p w14:paraId="7F38C575" w14:textId="77777777" w:rsidR="00E33242" w:rsidRPr="0095098F" w:rsidRDefault="00E33242" w:rsidP="00E33242">
      <w:pPr>
        <w:pStyle w:val="a"/>
        <w:bidi/>
        <w:spacing w:line="216" w:lineRule="auto"/>
        <w:rPr>
          <w:rFonts w:ascii="mylotus" w:hAnsi="mylotus"/>
          <w:sz w:val="34"/>
          <w:szCs w:val="34"/>
          <w:rtl/>
        </w:rPr>
      </w:pPr>
    </w:p>
    <w:p w14:paraId="3FFC0AF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33CC00E" w14:textId="77777777" w:rsidR="00E33242" w:rsidRDefault="00E33242" w:rsidP="00E33242">
      <w:pPr>
        <w:pStyle w:val="Heading1"/>
        <w:bidi/>
        <w:rPr>
          <w:color w:val="FF0000"/>
          <w:rtl/>
        </w:rPr>
      </w:pPr>
      <w:r w:rsidRPr="00E33242">
        <w:rPr>
          <w:color w:val="FF0000"/>
          <w:rtl/>
        </w:rPr>
        <w:t>130 - كتاب_الإجارة_204_المسألة_12_الثلاثاء_15_ذي_القعدة_1446هـ</w:t>
      </w:r>
    </w:p>
    <w:p w14:paraId="0CA0A045"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9313FFA"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170032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136DFBF"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132424F" w14:textId="77777777" w:rsidR="00E33242" w:rsidRDefault="00E33242" w:rsidP="00E33242">
      <w:pPr>
        <w:pStyle w:val="a"/>
        <w:bidi/>
        <w:spacing w:line="216" w:lineRule="auto"/>
        <w:ind w:firstLine="0"/>
        <w:rPr>
          <w:rFonts w:ascii="mylotus" w:hAnsi="mylotus"/>
          <w:sz w:val="34"/>
          <w:szCs w:val="34"/>
          <w:rtl/>
        </w:rPr>
      </w:pPr>
    </w:p>
    <w:p w14:paraId="702692B6" w14:textId="77777777" w:rsidR="00E33242" w:rsidRPr="00DD682E" w:rsidRDefault="00E33242" w:rsidP="00E33242">
      <w:pPr>
        <w:pStyle w:val="a"/>
        <w:bidi/>
        <w:spacing w:line="216" w:lineRule="auto"/>
        <w:rPr>
          <w:rFonts w:ascii="mylotus" w:hAnsi="mylotus"/>
          <w:b/>
          <w:bCs/>
          <w:sz w:val="34"/>
          <w:szCs w:val="34"/>
          <w:rtl/>
        </w:rPr>
      </w:pPr>
      <w:r w:rsidRPr="00DD682E">
        <w:rPr>
          <w:rFonts w:ascii="mylotus" w:hAnsi="mylotus"/>
          <w:b/>
          <w:bCs/>
          <w:sz w:val="34"/>
          <w:szCs w:val="34"/>
          <w:rtl/>
        </w:rPr>
        <w:t>والمتحصل من كلام السيد الحكيم السبط قدس سره نقطتان:</w:t>
      </w:r>
    </w:p>
    <w:p w14:paraId="12D7366F" w14:textId="77777777" w:rsidR="00E33242" w:rsidRPr="00DD682E" w:rsidRDefault="00E33242" w:rsidP="00E33242">
      <w:pPr>
        <w:pStyle w:val="a"/>
        <w:bidi/>
        <w:spacing w:line="216" w:lineRule="auto"/>
        <w:rPr>
          <w:rFonts w:ascii="mylotus" w:hAnsi="mylotus"/>
          <w:sz w:val="34"/>
          <w:szCs w:val="34"/>
          <w:rtl/>
        </w:rPr>
      </w:pPr>
      <w:r w:rsidRPr="00DD682E">
        <w:rPr>
          <w:rFonts w:ascii="mylotus" w:hAnsi="mylotus"/>
          <w:sz w:val="34"/>
          <w:szCs w:val="34"/>
          <w:rtl/>
        </w:rPr>
        <w:t>النقطة الأولى: مناقشة المستمسك في بنائه على كون المستفاد من النصوص عدم ترتب الأثر على الإجارة.</w:t>
      </w:r>
    </w:p>
    <w:p w14:paraId="6550082E" w14:textId="77777777" w:rsidR="00E33242" w:rsidRPr="00DD682E" w:rsidRDefault="00E33242" w:rsidP="00E33242">
      <w:pPr>
        <w:pStyle w:val="a"/>
        <w:bidi/>
        <w:spacing w:line="216" w:lineRule="auto"/>
        <w:rPr>
          <w:rFonts w:ascii="mylotus" w:hAnsi="mylotus"/>
          <w:sz w:val="34"/>
          <w:szCs w:val="34"/>
          <w:rtl/>
        </w:rPr>
      </w:pPr>
      <w:r w:rsidRPr="00DD682E">
        <w:rPr>
          <w:rFonts w:ascii="mylotus" w:hAnsi="mylotus"/>
          <w:sz w:val="34"/>
          <w:szCs w:val="34"/>
          <w:rtl/>
        </w:rPr>
        <w:t>النقطة الثانية: أن مقتضى القاعدة في المقام هو البطلان، لا كما ذهب إليه السيد الخوئي قدس سره من أن مقتضى القاعدة هو الصحة.</w:t>
      </w:r>
    </w:p>
    <w:p w14:paraId="4A56ADF8" w14:textId="77777777" w:rsidR="00E33242" w:rsidRPr="00DD682E" w:rsidRDefault="00E33242" w:rsidP="00E33242">
      <w:pPr>
        <w:pStyle w:val="a"/>
        <w:bidi/>
        <w:spacing w:line="216" w:lineRule="auto"/>
        <w:rPr>
          <w:rFonts w:ascii="mylotus" w:hAnsi="mylotus"/>
          <w:sz w:val="34"/>
          <w:szCs w:val="34"/>
          <w:rtl/>
        </w:rPr>
      </w:pPr>
      <w:r w:rsidRPr="00DD682E">
        <w:rPr>
          <w:rFonts w:ascii="mylotus" w:hAnsi="mylotus"/>
          <w:b/>
          <w:bCs/>
          <w:sz w:val="34"/>
          <w:szCs w:val="34"/>
          <w:rtl/>
        </w:rPr>
        <w:t>فالنقطة الأولى:</w:t>
      </w:r>
      <w:r w:rsidRPr="00DD682E">
        <w:rPr>
          <w:rFonts w:ascii="mylotus" w:hAnsi="mylotus"/>
          <w:sz w:val="34"/>
          <w:szCs w:val="34"/>
          <w:rtl/>
        </w:rPr>
        <w:t xml:space="preserve"> أن ما أفيد في المستمسك من أن المستفاد من النصوص عدم ترتب الأث</w:t>
      </w:r>
      <w:r>
        <w:rPr>
          <w:rFonts w:ascii="mylotus" w:hAnsi="mylotus"/>
          <w:sz w:val="34"/>
          <w:szCs w:val="34"/>
          <w:rtl/>
        </w:rPr>
        <w:t>ر على الإجارة ليس تاماً، وبيانه</w:t>
      </w:r>
      <w:r w:rsidRPr="00DD682E">
        <w:rPr>
          <w:rFonts w:ascii="mylotus" w:hAnsi="mylotus"/>
          <w:sz w:val="34"/>
          <w:szCs w:val="34"/>
          <w:rtl/>
        </w:rPr>
        <w:t>: قد ذكر</w:t>
      </w:r>
      <w:r>
        <w:rPr>
          <w:rFonts w:ascii="mylotus" w:hAnsi="mylotus"/>
          <w:sz w:val="34"/>
          <w:szCs w:val="34"/>
          <w:rtl/>
        </w:rPr>
        <w:t xml:space="preserve"> </w:t>
      </w:r>
      <w:r w:rsidRPr="00DD682E">
        <w:rPr>
          <w:rFonts w:ascii="mylotus" w:hAnsi="mylotus"/>
          <w:sz w:val="34"/>
          <w:szCs w:val="34"/>
          <w:rtl/>
        </w:rPr>
        <w:t>سيد المستمسك قدس سره الشريف،</w:t>
      </w:r>
      <w:r>
        <w:rPr>
          <w:rFonts w:ascii="mylotus" w:hAnsi="mylotus"/>
          <w:sz w:val="34"/>
          <w:szCs w:val="34"/>
          <w:rtl/>
        </w:rPr>
        <w:t xml:space="preserve"> </w:t>
      </w:r>
      <w:r w:rsidRPr="00DD682E">
        <w:rPr>
          <w:rFonts w:ascii="mylotus" w:hAnsi="mylotus"/>
          <w:sz w:val="34"/>
          <w:szCs w:val="34"/>
          <w:rtl/>
        </w:rPr>
        <w:t>[في المستمسك ج1</w:t>
      </w:r>
      <w:r>
        <w:rPr>
          <w:rFonts w:ascii="mylotus" w:hAnsi="mylotus"/>
          <w:sz w:val="34"/>
          <w:szCs w:val="34"/>
          <w:rtl/>
        </w:rPr>
        <w:t>2 كتاب الإجارة ص24 - 25]: بقوله</w:t>
      </w:r>
      <w:r>
        <w:rPr>
          <w:rFonts w:ascii="mylotus" w:hAnsi="mylotus" w:hint="cs"/>
          <w:sz w:val="34"/>
          <w:szCs w:val="34"/>
          <w:rtl/>
        </w:rPr>
        <w:t xml:space="preserve">: </w:t>
      </w:r>
      <w:r w:rsidRPr="00DD682E">
        <w:rPr>
          <w:rFonts w:ascii="mylotus" w:hAnsi="mylotus"/>
          <w:b/>
          <w:bCs/>
          <w:sz w:val="34"/>
          <w:szCs w:val="34"/>
          <w:rtl/>
        </w:rPr>
        <w:t>(كما هو ظاهر النصوص الواردة في الموارد المختلفة الظاهرة في أن الأجير إذا لم يأت بالعمل المستأجر عليه لا يترتب أثر على الإجارة، وكذا ظاهر الفقهاء، وإن كان مقتضى القواعد استحقاق الأجير للمسمى وضمانه لقيمة العمل، كما لو تعذر تسليم الثمن بعدما كان مقدوراً عليه... ثم</w:t>
      </w:r>
      <w:r>
        <w:rPr>
          <w:rFonts w:ascii="mylotus" w:hAnsi="mylotus"/>
          <w:b/>
          <w:bCs/>
          <w:sz w:val="34"/>
          <w:szCs w:val="34"/>
          <w:rtl/>
        </w:rPr>
        <w:t xml:space="preserve"> </w:t>
      </w:r>
      <w:r w:rsidRPr="00DD682E">
        <w:rPr>
          <w:rFonts w:ascii="mylotus" w:hAnsi="mylotus"/>
          <w:b/>
          <w:bCs/>
          <w:sz w:val="34"/>
          <w:szCs w:val="34"/>
          <w:rtl/>
        </w:rPr>
        <w:t>إن عدم ترتب الأثر على الإجارة يمكن أن يكون على نحو البطلان وأن يكون على نحو الصحة، لكن لا يكون لأحدهما حق المطالبة بالعوض، والظاهر هو الثاني كما عبر به المصنف)</w:t>
      </w:r>
      <w:r w:rsidRPr="00DD682E">
        <w:rPr>
          <w:rFonts w:ascii="mylotus" w:hAnsi="mylotus"/>
          <w:sz w:val="34"/>
          <w:szCs w:val="34"/>
          <w:rtl/>
        </w:rPr>
        <w:t xml:space="preserve"> أي أن من استأجر شخصاً لإيصاله إلى كربلاء في ليلة النصف من شعبان فلم يأت الأجير بمتعلق الإجارة بسوء اختياره حتى فات الوقت فالإجارة ليست باطلة لكن ليس لها أثر، فإن الأجير لا يستحق الأجرة وليس للمستأجر أن يطالبه بالعمل لفوت وقته (</w:t>
      </w:r>
      <w:r w:rsidRPr="00DD682E">
        <w:rPr>
          <w:rFonts w:ascii="mylotus" w:hAnsi="mylotus"/>
          <w:b/>
          <w:bCs/>
          <w:sz w:val="34"/>
          <w:szCs w:val="34"/>
          <w:rtl/>
        </w:rPr>
        <w:t>والظاهر أنه هو مراد الأصحاب والمستفاد من النصوص، كما يظهر ذلك من كلماتهم فيما لو اشترط نقص الأجرة لو جاء بالعمل المستأجر عليه في غير الوقت المعين له بالإجارة)</w:t>
      </w:r>
      <w:r w:rsidRPr="00DD682E">
        <w:rPr>
          <w:rFonts w:ascii="mylotus" w:hAnsi="mylotus"/>
          <w:sz w:val="34"/>
          <w:szCs w:val="34"/>
          <w:rtl/>
        </w:rPr>
        <w:t xml:space="preserve"> فلو فرض أن المعاملة وقعت مشروطة كما لو قال: (استأجرتك على أن توصلني إلى كربلاء ليلة النصف من شعبان فإن لم تحقق ذلك وأوصلتني في الفجر فينقص من الأجرة بمقدار ما فات) فإن الفقهاء يقولون بأن الإجارة صحيحة والشرط نافذ، ولو كانت</w:t>
      </w:r>
      <w:r>
        <w:rPr>
          <w:rFonts w:ascii="mylotus" w:hAnsi="mylotus"/>
          <w:sz w:val="34"/>
          <w:szCs w:val="34"/>
          <w:rtl/>
        </w:rPr>
        <w:t xml:space="preserve"> </w:t>
      </w:r>
      <w:r w:rsidRPr="00DD682E">
        <w:rPr>
          <w:rFonts w:ascii="mylotus" w:hAnsi="mylotus"/>
          <w:sz w:val="34"/>
          <w:szCs w:val="34"/>
          <w:rtl/>
        </w:rPr>
        <w:t xml:space="preserve">الإجارة باطلة لكان الشرط باطلاً، مع أنهم يقولون بأن الشرط صحيح ونافذ، وهذا دليل على أن الإجارة صحيحة مع أن الأجير لم يأت بالعمل المستأجر عليه </w:t>
      </w:r>
      <w:r w:rsidRPr="00DD682E">
        <w:rPr>
          <w:rFonts w:ascii="mylotus" w:hAnsi="mylotus"/>
          <w:b/>
          <w:bCs/>
          <w:sz w:val="34"/>
          <w:szCs w:val="34"/>
          <w:rtl/>
        </w:rPr>
        <w:t>(فإن الإجارة لو كانت باطلة كان الشرط كذلك فلا يستحق الأجير الأجرة ناقصة مع بنائهم على صحة الشرط)</w:t>
      </w:r>
      <w:r w:rsidRPr="00DD682E">
        <w:rPr>
          <w:rFonts w:ascii="mylotus" w:hAnsi="mylotus"/>
          <w:sz w:val="34"/>
          <w:szCs w:val="34"/>
          <w:rtl/>
        </w:rPr>
        <w:t xml:space="preserve"> ثم قال: </w:t>
      </w:r>
      <w:r w:rsidRPr="00DD682E">
        <w:rPr>
          <w:rFonts w:ascii="mylotus" w:hAnsi="mylotus"/>
          <w:b/>
          <w:bCs/>
          <w:sz w:val="34"/>
          <w:szCs w:val="34"/>
          <w:rtl/>
        </w:rPr>
        <w:t>(فانتظر ما يأتي في ذيل المسألة)</w:t>
      </w:r>
      <w:r w:rsidRPr="00DD682E">
        <w:rPr>
          <w:rFonts w:ascii="mylotus" w:hAnsi="mylotus"/>
          <w:sz w:val="34"/>
          <w:szCs w:val="34"/>
          <w:rtl/>
        </w:rPr>
        <w:t xml:space="preserve"> وفي ذيل المسألة استدل على ما استفاده هو من عبائر الفقهاء بموثق الحلبي.</w:t>
      </w:r>
    </w:p>
    <w:p w14:paraId="7A5CD417" w14:textId="77777777" w:rsidR="00E33242" w:rsidRPr="00DD682E" w:rsidRDefault="00E33242" w:rsidP="00E33242">
      <w:pPr>
        <w:pStyle w:val="a"/>
        <w:bidi/>
        <w:spacing w:line="216" w:lineRule="auto"/>
        <w:rPr>
          <w:rFonts w:ascii="mylotus" w:hAnsi="mylotus"/>
          <w:sz w:val="34"/>
          <w:szCs w:val="34"/>
          <w:rtl/>
        </w:rPr>
      </w:pPr>
      <w:r>
        <w:rPr>
          <w:rFonts w:ascii="mylotus" w:hAnsi="mylotus"/>
          <w:sz w:val="34"/>
          <w:szCs w:val="34"/>
          <w:rtl/>
        </w:rPr>
        <w:t>و</w:t>
      </w:r>
      <w:r>
        <w:rPr>
          <w:rFonts w:ascii="mylotus" w:hAnsi="mylotus" w:hint="cs"/>
          <w:sz w:val="34"/>
          <w:szCs w:val="34"/>
          <w:rtl/>
        </w:rPr>
        <w:t>الموثق:</w:t>
      </w:r>
      <w:r w:rsidRPr="00DD682E">
        <w:rPr>
          <w:rFonts w:ascii="mylotus" w:hAnsi="mylotus"/>
          <w:sz w:val="34"/>
          <w:szCs w:val="34"/>
          <w:rtl/>
        </w:rPr>
        <w:t xml:space="preserve"> [في وسائل الشيعة - طبع مؤسسة آل البيت ج19 باب13 من أبواب كتاب الإجارة ح2] </w:t>
      </w:r>
      <w:r w:rsidRPr="00DD682E">
        <w:rPr>
          <w:rFonts w:ascii="mylotus" w:hAnsi="mylotus"/>
          <w:b/>
          <w:bCs/>
          <w:sz w:val="34"/>
          <w:szCs w:val="34"/>
          <w:rtl/>
        </w:rPr>
        <w:t>(عن محمد بن يعقوب، عن محمّد بن أحمد، عن محمّد بن إسماعيل، عن منصور بن يونس، عن محمّد الحلبي قال: كنت قاعداً إلى قاض وعنده أبو جعفر عليه</w:t>
      </w:r>
      <w:r w:rsidRPr="00DD682E">
        <w:rPr>
          <w:rFonts w:ascii="Times New Roman" w:hAnsi="Times New Roman" w:cs="Times New Roman" w:hint="cs"/>
          <w:b/>
          <w:bCs/>
          <w:sz w:val="34"/>
          <w:szCs w:val="34"/>
          <w:rtl/>
        </w:rPr>
        <w:t>‌</w:t>
      </w:r>
      <w:r w:rsidRPr="00DD682E">
        <w:rPr>
          <w:rFonts w:ascii="mylotus" w:hAnsi="mylotus"/>
          <w:b/>
          <w:bCs/>
          <w:sz w:val="34"/>
          <w:szCs w:val="34"/>
          <w:rtl/>
        </w:rPr>
        <w:t xml:space="preserve"> </w:t>
      </w:r>
      <w:r w:rsidRPr="00DD682E">
        <w:rPr>
          <w:rFonts w:ascii="mylotus" w:hAnsi="mylotus" w:hint="cs"/>
          <w:b/>
          <w:bCs/>
          <w:sz w:val="34"/>
          <w:szCs w:val="34"/>
          <w:rtl/>
        </w:rPr>
        <w:t>السلام</w:t>
      </w:r>
      <w:r w:rsidRPr="00DD682E">
        <w:rPr>
          <w:rFonts w:ascii="mylotus" w:hAnsi="mylotus"/>
          <w:b/>
          <w:bCs/>
          <w:sz w:val="34"/>
          <w:szCs w:val="34"/>
          <w:rtl/>
        </w:rPr>
        <w:t xml:space="preserve"> </w:t>
      </w:r>
      <w:r w:rsidRPr="00DD682E">
        <w:rPr>
          <w:rFonts w:ascii="mylotus" w:hAnsi="mylotus" w:hint="cs"/>
          <w:b/>
          <w:bCs/>
          <w:sz w:val="34"/>
          <w:szCs w:val="34"/>
          <w:rtl/>
        </w:rPr>
        <w:t>جالس</w:t>
      </w:r>
      <w:r w:rsidRPr="00DD682E">
        <w:rPr>
          <w:rFonts w:ascii="mylotus" w:hAnsi="mylotus"/>
          <w:b/>
          <w:bCs/>
          <w:sz w:val="34"/>
          <w:szCs w:val="34"/>
          <w:rtl/>
        </w:rPr>
        <w:t xml:space="preserve"> </w:t>
      </w:r>
      <w:r w:rsidRPr="00DD682E">
        <w:rPr>
          <w:rFonts w:ascii="mylotus" w:hAnsi="mylotus" w:hint="cs"/>
          <w:b/>
          <w:bCs/>
          <w:sz w:val="34"/>
          <w:szCs w:val="34"/>
          <w:rtl/>
        </w:rPr>
        <w:t>فجاءه</w:t>
      </w:r>
      <w:r w:rsidRPr="00DD682E">
        <w:rPr>
          <w:rFonts w:ascii="mylotus" w:hAnsi="mylotus"/>
          <w:b/>
          <w:bCs/>
          <w:sz w:val="34"/>
          <w:szCs w:val="34"/>
          <w:rtl/>
        </w:rPr>
        <w:t xml:space="preserve"> </w:t>
      </w:r>
      <w:r w:rsidRPr="00DD682E">
        <w:rPr>
          <w:rFonts w:ascii="mylotus" w:hAnsi="mylotus" w:hint="cs"/>
          <w:b/>
          <w:bCs/>
          <w:sz w:val="34"/>
          <w:szCs w:val="34"/>
          <w:rtl/>
        </w:rPr>
        <w:t>رجلان</w:t>
      </w:r>
      <w:r w:rsidRPr="00DD682E">
        <w:rPr>
          <w:rFonts w:ascii="mylotus" w:hAnsi="mylotus"/>
          <w:b/>
          <w:bCs/>
          <w:sz w:val="34"/>
          <w:szCs w:val="34"/>
          <w:rtl/>
        </w:rPr>
        <w:t xml:space="preserve"> </w:t>
      </w:r>
      <w:r w:rsidRPr="00DD682E">
        <w:rPr>
          <w:rFonts w:ascii="mylotus" w:hAnsi="mylotus" w:hint="cs"/>
          <w:b/>
          <w:bCs/>
          <w:sz w:val="34"/>
          <w:szCs w:val="34"/>
          <w:rtl/>
        </w:rPr>
        <w:t>فقال</w:t>
      </w:r>
      <w:r w:rsidRPr="00DD682E">
        <w:rPr>
          <w:rFonts w:ascii="mylotus" w:hAnsi="mylotus"/>
          <w:b/>
          <w:bCs/>
          <w:sz w:val="34"/>
          <w:szCs w:val="34"/>
          <w:rtl/>
        </w:rPr>
        <w:t xml:space="preserve"> </w:t>
      </w:r>
      <w:r w:rsidRPr="00DD682E">
        <w:rPr>
          <w:rFonts w:ascii="mylotus" w:hAnsi="mylotus" w:hint="cs"/>
          <w:b/>
          <w:bCs/>
          <w:sz w:val="34"/>
          <w:szCs w:val="34"/>
          <w:rtl/>
        </w:rPr>
        <w:t>أحدهما</w:t>
      </w:r>
      <w:r w:rsidRPr="00DD682E">
        <w:rPr>
          <w:rFonts w:ascii="mylotus" w:hAnsi="mylotus"/>
          <w:b/>
          <w:bCs/>
          <w:sz w:val="34"/>
          <w:szCs w:val="34"/>
          <w:rtl/>
        </w:rPr>
        <w:t xml:space="preserve">: </w:t>
      </w:r>
      <w:r w:rsidRPr="00DD682E">
        <w:rPr>
          <w:rFonts w:ascii="mylotus" w:hAnsi="mylotus" w:hint="cs"/>
          <w:b/>
          <w:bCs/>
          <w:sz w:val="34"/>
          <w:szCs w:val="34"/>
          <w:rtl/>
        </w:rPr>
        <w:t>إنّي</w:t>
      </w:r>
      <w:r w:rsidRPr="00DD682E">
        <w:rPr>
          <w:rFonts w:ascii="mylotus" w:hAnsi="mylotus"/>
          <w:b/>
          <w:bCs/>
          <w:sz w:val="34"/>
          <w:szCs w:val="34"/>
          <w:rtl/>
        </w:rPr>
        <w:t xml:space="preserve"> </w:t>
      </w:r>
      <w:r w:rsidRPr="00DD682E">
        <w:rPr>
          <w:rFonts w:ascii="mylotus" w:hAnsi="mylotus" w:hint="cs"/>
          <w:b/>
          <w:bCs/>
          <w:sz w:val="34"/>
          <w:szCs w:val="34"/>
          <w:rtl/>
        </w:rPr>
        <w:t>تكاريت</w:t>
      </w:r>
      <w:r w:rsidRPr="00DD682E">
        <w:rPr>
          <w:rFonts w:ascii="mylotus" w:hAnsi="mylotus"/>
          <w:b/>
          <w:bCs/>
          <w:sz w:val="34"/>
          <w:szCs w:val="34"/>
          <w:rtl/>
        </w:rPr>
        <w:t xml:space="preserve"> </w:t>
      </w:r>
      <w:r w:rsidRPr="00DD682E">
        <w:rPr>
          <w:rFonts w:ascii="mylotus" w:hAnsi="mylotus" w:hint="cs"/>
          <w:b/>
          <w:bCs/>
          <w:sz w:val="34"/>
          <w:szCs w:val="34"/>
          <w:rtl/>
        </w:rPr>
        <w:t>إبل</w:t>
      </w:r>
      <w:r w:rsidRPr="00DD682E">
        <w:rPr>
          <w:rFonts w:ascii="mylotus" w:hAnsi="mylotus"/>
          <w:b/>
          <w:bCs/>
          <w:sz w:val="34"/>
          <w:szCs w:val="34"/>
          <w:rtl/>
        </w:rPr>
        <w:t xml:space="preserve"> </w:t>
      </w:r>
      <w:r w:rsidRPr="00DD682E">
        <w:rPr>
          <w:rFonts w:ascii="mylotus" w:hAnsi="mylotus" w:hint="cs"/>
          <w:b/>
          <w:bCs/>
          <w:sz w:val="34"/>
          <w:szCs w:val="34"/>
          <w:rtl/>
        </w:rPr>
        <w:t>هذا</w:t>
      </w:r>
      <w:r w:rsidRPr="00DD682E">
        <w:rPr>
          <w:rFonts w:ascii="mylotus" w:hAnsi="mylotus"/>
          <w:b/>
          <w:bCs/>
          <w:sz w:val="34"/>
          <w:szCs w:val="34"/>
          <w:rtl/>
        </w:rPr>
        <w:t xml:space="preserve"> </w:t>
      </w:r>
      <w:r w:rsidRPr="00DD682E">
        <w:rPr>
          <w:rFonts w:ascii="mylotus" w:hAnsi="mylotus" w:hint="cs"/>
          <w:b/>
          <w:bCs/>
          <w:sz w:val="34"/>
          <w:szCs w:val="34"/>
          <w:rtl/>
        </w:rPr>
        <w:t>الرجل</w:t>
      </w:r>
      <w:r w:rsidRPr="00DD682E">
        <w:rPr>
          <w:rFonts w:ascii="mylotus" w:hAnsi="mylotus"/>
          <w:b/>
          <w:bCs/>
          <w:sz w:val="34"/>
          <w:szCs w:val="34"/>
          <w:rtl/>
        </w:rPr>
        <w:t xml:space="preserve"> </w:t>
      </w:r>
      <w:r w:rsidRPr="00DD682E">
        <w:rPr>
          <w:rFonts w:ascii="mylotus" w:hAnsi="mylotus" w:hint="cs"/>
          <w:b/>
          <w:bCs/>
          <w:sz w:val="34"/>
          <w:szCs w:val="34"/>
          <w:rtl/>
        </w:rPr>
        <w:t>ليحمل</w:t>
      </w:r>
      <w:r w:rsidRPr="00DD682E">
        <w:rPr>
          <w:rFonts w:ascii="mylotus" w:hAnsi="mylotus"/>
          <w:b/>
          <w:bCs/>
          <w:sz w:val="34"/>
          <w:szCs w:val="34"/>
          <w:rtl/>
        </w:rPr>
        <w:t xml:space="preserve"> </w:t>
      </w:r>
      <w:r w:rsidRPr="00DD682E">
        <w:rPr>
          <w:rFonts w:ascii="mylotus" w:hAnsi="mylotus" w:hint="cs"/>
          <w:b/>
          <w:bCs/>
          <w:sz w:val="34"/>
          <w:szCs w:val="34"/>
          <w:rtl/>
        </w:rPr>
        <w:t>لي</w:t>
      </w:r>
      <w:r w:rsidRPr="00DD682E">
        <w:rPr>
          <w:rFonts w:ascii="mylotus" w:hAnsi="mylotus"/>
          <w:b/>
          <w:bCs/>
          <w:sz w:val="34"/>
          <w:szCs w:val="34"/>
          <w:rtl/>
        </w:rPr>
        <w:t xml:space="preserve"> </w:t>
      </w:r>
      <w:r w:rsidRPr="00DD682E">
        <w:rPr>
          <w:rFonts w:ascii="mylotus" w:hAnsi="mylotus" w:hint="cs"/>
          <w:b/>
          <w:bCs/>
          <w:sz w:val="34"/>
          <w:szCs w:val="34"/>
          <w:rtl/>
        </w:rPr>
        <w:t>متاعاً</w:t>
      </w:r>
      <w:r w:rsidRPr="00DD682E">
        <w:rPr>
          <w:rFonts w:ascii="mylotus" w:hAnsi="mylotus"/>
          <w:b/>
          <w:bCs/>
          <w:sz w:val="34"/>
          <w:szCs w:val="34"/>
          <w:rtl/>
        </w:rPr>
        <w:t xml:space="preserve"> </w:t>
      </w:r>
      <w:r w:rsidRPr="00DD682E">
        <w:rPr>
          <w:rFonts w:ascii="mylotus" w:hAnsi="mylotus" w:hint="cs"/>
          <w:b/>
          <w:bCs/>
          <w:sz w:val="34"/>
          <w:szCs w:val="34"/>
          <w:rtl/>
        </w:rPr>
        <w:t>إلى</w:t>
      </w:r>
      <w:r w:rsidRPr="00DD682E">
        <w:rPr>
          <w:rFonts w:ascii="mylotus" w:hAnsi="mylotus"/>
          <w:b/>
          <w:bCs/>
          <w:sz w:val="34"/>
          <w:szCs w:val="34"/>
          <w:rtl/>
        </w:rPr>
        <w:t xml:space="preserve"> </w:t>
      </w:r>
      <w:r w:rsidRPr="00DD682E">
        <w:rPr>
          <w:rFonts w:ascii="mylotus" w:hAnsi="mylotus" w:hint="cs"/>
          <w:b/>
          <w:bCs/>
          <w:sz w:val="34"/>
          <w:szCs w:val="34"/>
          <w:rtl/>
        </w:rPr>
        <w:t>بعض</w:t>
      </w:r>
      <w:r w:rsidRPr="00DD682E">
        <w:rPr>
          <w:rFonts w:ascii="mylotus" w:hAnsi="mylotus"/>
          <w:b/>
          <w:bCs/>
          <w:sz w:val="34"/>
          <w:szCs w:val="34"/>
          <w:rtl/>
        </w:rPr>
        <w:t xml:space="preserve"> </w:t>
      </w:r>
      <w:r w:rsidRPr="00DD682E">
        <w:rPr>
          <w:rFonts w:ascii="mylotus" w:hAnsi="mylotus" w:hint="cs"/>
          <w:b/>
          <w:bCs/>
          <w:sz w:val="34"/>
          <w:szCs w:val="34"/>
          <w:rtl/>
        </w:rPr>
        <w:t>المعادن</w:t>
      </w:r>
      <w:r w:rsidRPr="00DD682E">
        <w:rPr>
          <w:rFonts w:ascii="mylotus" w:hAnsi="mylotus"/>
          <w:b/>
          <w:bCs/>
          <w:sz w:val="34"/>
          <w:szCs w:val="34"/>
          <w:rtl/>
        </w:rPr>
        <w:t xml:space="preserve"> </w:t>
      </w:r>
      <w:r w:rsidRPr="00DD682E">
        <w:rPr>
          <w:rFonts w:ascii="mylotus" w:hAnsi="mylotus" w:hint="cs"/>
          <w:b/>
          <w:bCs/>
          <w:sz w:val="34"/>
          <w:szCs w:val="34"/>
          <w:rtl/>
        </w:rPr>
        <w:t>فاشترطت</w:t>
      </w:r>
      <w:r w:rsidRPr="00DD682E">
        <w:rPr>
          <w:rFonts w:ascii="mylotus" w:hAnsi="mylotus"/>
          <w:b/>
          <w:bCs/>
          <w:sz w:val="34"/>
          <w:szCs w:val="34"/>
          <w:rtl/>
        </w:rPr>
        <w:t xml:space="preserve"> </w:t>
      </w:r>
      <w:r w:rsidRPr="00DD682E">
        <w:rPr>
          <w:rFonts w:ascii="mylotus" w:hAnsi="mylotus" w:hint="cs"/>
          <w:b/>
          <w:bCs/>
          <w:sz w:val="34"/>
          <w:szCs w:val="34"/>
          <w:rtl/>
        </w:rPr>
        <w:t>عليه</w:t>
      </w:r>
      <w:r w:rsidRPr="00DD682E">
        <w:rPr>
          <w:rFonts w:ascii="mylotus" w:hAnsi="mylotus"/>
          <w:b/>
          <w:bCs/>
          <w:sz w:val="34"/>
          <w:szCs w:val="34"/>
          <w:rtl/>
        </w:rPr>
        <w:t xml:space="preserve"> </w:t>
      </w:r>
      <w:r w:rsidRPr="00DD682E">
        <w:rPr>
          <w:rFonts w:ascii="mylotus" w:hAnsi="mylotus" w:hint="cs"/>
          <w:b/>
          <w:bCs/>
          <w:sz w:val="34"/>
          <w:szCs w:val="34"/>
          <w:rtl/>
        </w:rPr>
        <w:t>أن</w:t>
      </w:r>
      <w:r w:rsidRPr="00DD682E">
        <w:rPr>
          <w:rFonts w:ascii="mylotus" w:hAnsi="mylotus"/>
          <w:b/>
          <w:bCs/>
          <w:sz w:val="34"/>
          <w:szCs w:val="34"/>
          <w:rtl/>
        </w:rPr>
        <w:t xml:space="preserve"> </w:t>
      </w:r>
      <w:r w:rsidRPr="00DD682E">
        <w:rPr>
          <w:rFonts w:ascii="mylotus" w:hAnsi="mylotus" w:hint="cs"/>
          <w:b/>
          <w:bCs/>
          <w:sz w:val="34"/>
          <w:szCs w:val="34"/>
          <w:rtl/>
        </w:rPr>
        <w:t>يدخلني</w:t>
      </w:r>
      <w:r w:rsidRPr="00DD682E">
        <w:rPr>
          <w:rFonts w:ascii="mylotus" w:hAnsi="mylotus"/>
          <w:b/>
          <w:bCs/>
          <w:sz w:val="34"/>
          <w:szCs w:val="34"/>
          <w:rtl/>
        </w:rPr>
        <w:t xml:space="preserve"> </w:t>
      </w:r>
      <w:r w:rsidRPr="00DD682E">
        <w:rPr>
          <w:rFonts w:ascii="mylotus" w:hAnsi="mylotus" w:hint="cs"/>
          <w:b/>
          <w:bCs/>
          <w:sz w:val="34"/>
          <w:szCs w:val="34"/>
          <w:rtl/>
        </w:rPr>
        <w:t>المعدن</w:t>
      </w:r>
      <w:r w:rsidRPr="00DD682E">
        <w:rPr>
          <w:rFonts w:ascii="mylotus" w:hAnsi="mylotus"/>
          <w:b/>
          <w:bCs/>
          <w:sz w:val="34"/>
          <w:szCs w:val="34"/>
          <w:rtl/>
        </w:rPr>
        <w:t xml:space="preserve"> </w:t>
      </w:r>
      <w:r w:rsidRPr="00DD682E">
        <w:rPr>
          <w:rFonts w:ascii="mylotus" w:hAnsi="mylotus" w:hint="cs"/>
          <w:b/>
          <w:bCs/>
          <w:sz w:val="34"/>
          <w:szCs w:val="34"/>
          <w:rtl/>
        </w:rPr>
        <w:t>يوم</w:t>
      </w:r>
      <w:r w:rsidRPr="00DD682E">
        <w:rPr>
          <w:rFonts w:ascii="mylotus" w:hAnsi="mylotus"/>
          <w:b/>
          <w:bCs/>
          <w:sz w:val="34"/>
          <w:szCs w:val="34"/>
          <w:rtl/>
        </w:rPr>
        <w:t xml:space="preserve"> كذا وكذا لأنّها سوق أخاف أن يفوتني، فإن احتبست عن ذلك حططت من الكراء لكلّ يوم احتبسته كذا وكذا، وأنّه حبسني عن ذلك اليوم كذا وكذا يوماً، فقال القاضي: هذا شرط فاسد وفّهِ كراه، فلمّا قام الرجل أقبل إلي أبو جعفر عليه</w:t>
      </w:r>
      <w:r w:rsidRPr="00DD682E">
        <w:rPr>
          <w:rFonts w:ascii="Times New Roman" w:hAnsi="Times New Roman" w:cs="Times New Roman" w:hint="cs"/>
          <w:b/>
          <w:bCs/>
          <w:sz w:val="34"/>
          <w:szCs w:val="34"/>
          <w:rtl/>
        </w:rPr>
        <w:t>‌</w:t>
      </w:r>
      <w:r w:rsidRPr="00DD682E">
        <w:rPr>
          <w:rFonts w:ascii="mylotus" w:hAnsi="mylotus"/>
          <w:b/>
          <w:bCs/>
          <w:sz w:val="34"/>
          <w:szCs w:val="34"/>
          <w:rtl/>
        </w:rPr>
        <w:t xml:space="preserve"> </w:t>
      </w:r>
      <w:r w:rsidRPr="00DD682E">
        <w:rPr>
          <w:rFonts w:ascii="mylotus" w:hAnsi="mylotus" w:hint="cs"/>
          <w:b/>
          <w:bCs/>
          <w:sz w:val="34"/>
          <w:szCs w:val="34"/>
          <w:rtl/>
        </w:rPr>
        <w:t>السلام</w:t>
      </w:r>
      <w:r w:rsidRPr="00DD682E">
        <w:rPr>
          <w:rFonts w:ascii="mylotus" w:hAnsi="mylotus"/>
          <w:b/>
          <w:bCs/>
          <w:sz w:val="34"/>
          <w:szCs w:val="34"/>
          <w:rtl/>
        </w:rPr>
        <w:t xml:space="preserve"> </w:t>
      </w:r>
      <w:r w:rsidRPr="00DD682E">
        <w:rPr>
          <w:rFonts w:ascii="mylotus" w:hAnsi="mylotus" w:hint="cs"/>
          <w:b/>
          <w:bCs/>
          <w:sz w:val="34"/>
          <w:szCs w:val="34"/>
          <w:rtl/>
        </w:rPr>
        <w:t>فقال</w:t>
      </w:r>
      <w:r w:rsidRPr="00DD682E">
        <w:rPr>
          <w:rFonts w:ascii="mylotus" w:hAnsi="mylotus"/>
          <w:b/>
          <w:bCs/>
          <w:sz w:val="34"/>
          <w:szCs w:val="34"/>
          <w:rtl/>
        </w:rPr>
        <w:t xml:space="preserve">: </w:t>
      </w:r>
      <w:r w:rsidRPr="00DD682E">
        <w:rPr>
          <w:rFonts w:ascii="mylotus" w:hAnsi="mylotus" w:hint="cs"/>
          <w:b/>
          <w:bCs/>
          <w:sz w:val="34"/>
          <w:szCs w:val="34"/>
          <w:rtl/>
        </w:rPr>
        <w:t>شرطه</w:t>
      </w:r>
      <w:r w:rsidRPr="00DD682E">
        <w:rPr>
          <w:rFonts w:ascii="mylotus" w:hAnsi="mylotus"/>
          <w:b/>
          <w:bCs/>
          <w:sz w:val="34"/>
          <w:szCs w:val="34"/>
          <w:rtl/>
        </w:rPr>
        <w:t xml:space="preserve"> </w:t>
      </w:r>
      <w:r w:rsidRPr="00DD682E">
        <w:rPr>
          <w:rFonts w:ascii="mylotus" w:hAnsi="mylotus" w:hint="cs"/>
          <w:b/>
          <w:bCs/>
          <w:sz w:val="34"/>
          <w:szCs w:val="34"/>
          <w:rtl/>
        </w:rPr>
        <w:t>هذا</w:t>
      </w:r>
      <w:r w:rsidRPr="00DD682E">
        <w:rPr>
          <w:rFonts w:ascii="mylotus" w:hAnsi="mylotus"/>
          <w:b/>
          <w:bCs/>
          <w:sz w:val="34"/>
          <w:szCs w:val="34"/>
          <w:rtl/>
        </w:rPr>
        <w:t xml:space="preserve"> </w:t>
      </w:r>
      <w:r w:rsidRPr="00DD682E">
        <w:rPr>
          <w:rFonts w:ascii="mylotus" w:hAnsi="mylotus" w:hint="cs"/>
          <w:b/>
          <w:bCs/>
          <w:sz w:val="34"/>
          <w:szCs w:val="34"/>
          <w:rtl/>
        </w:rPr>
        <w:t>جائز</w:t>
      </w:r>
      <w:r w:rsidRPr="00DD682E">
        <w:rPr>
          <w:rFonts w:ascii="mylotus" w:hAnsi="mylotus"/>
          <w:b/>
          <w:bCs/>
          <w:sz w:val="34"/>
          <w:szCs w:val="34"/>
          <w:rtl/>
        </w:rPr>
        <w:t xml:space="preserve"> </w:t>
      </w:r>
      <w:r w:rsidRPr="00DD682E">
        <w:rPr>
          <w:rFonts w:ascii="mylotus" w:hAnsi="mylotus" w:hint="cs"/>
          <w:b/>
          <w:bCs/>
          <w:sz w:val="34"/>
          <w:szCs w:val="34"/>
          <w:rtl/>
        </w:rPr>
        <w:t>ما</w:t>
      </w:r>
      <w:r w:rsidRPr="00DD682E">
        <w:rPr>
          <w:rFonts w:ascii="mylotus" w:hAnsi="mylotus"/>
          <w:b/>
          <w:bCs/>
          <w:sz w:val="34"/>
          <w:szCs w:val="34"/>
          <w:rtl/>
        </w:rPr>
        <w:t xml:space="preserve"> </w:t>
      </w:r>
      <w:r w:rsidRPr="00DD682E">
        <w:rPr>
          <w:rFonts w:ascii="mylotus" w:hAnsi="mylotus" w:hint="cs"/>
          <w:b/>
          <w:bCs/>
          <w:sz w:val="34"/>
          <w:szCs w:val="34"/>
          <w:rtl/>
        </w:rPr>
        <w:t>لم</w:t>
      </w:r>
      <w:r w:rsidRPr="00DD682E">
        <w:rPr>
          <w:rFonts w:ascii="mylotus" w:hAnsi="mylotus"/>
          <w:b/>
          <w:bCs/>
          <w:sz w:val="34"/>
          <w:szCs w:val="34"/>
          <w:rtl/>
        </w:rPr>
        <w:t xml:space="preserve"> </w:t>
      </w:r>
      <w:r w:rsidRPr="00DD682E">
        <w:rPr>
          <w:rFonts w:ascii="mylotus" w:hAnsi="mylotus" w:hint="cs"/>
          <w:b/>
          <w:bCs/>
          <w:sz w:val="34"/>
          <w:szCs w:val="34"/>
          <w:rtl/>
        </w:rPr>
        <w:t>يحط</w:t>
      </w:r>
      <w:r w:rsidRPr="00DD682E">
        <w:rPr>
          <w:rFonts w:ascii="mylotus" w:hAnsi="mylotus"/>
          <w:b/>
          <w:bCs/>
          <w:sz w:val="34"/>
          <w:szCs w:val="34"/>
          <w:rtl/>
        </w:rPr>
        <w:t xml:space="preserve"> </w:t>
      </w:r>
      <w:r w:rsidRPr="00DD682E">
        <w:rPr>
          <w:rFonts w:ascii="mylotus" w:hAnsi="mylotus" w:hint="cs"/>
          <w:b/>
          <w:bCs/>
          <w:sz w:val="34"/>
          <w:szCs w:val="34"/>
          <w:rtl/>
        </w:rPr>
        <w:t>بجم</w:t>
      </w:r>
      <w:r w:rsidRPr="00DD682E">
        <w:rPr>
          <w:rFonts w:ascii="mylotus" w:hAnsi="mylotus"/>
          <w:b/>
          <w:bCs/>
          <w:sz w:val="34"/>
          <w:szCs w:val="34"/>
          <w:rtl/>
        </w:rPr>
        <w:t>يع كراه</w:t>
      </w:r>
      <w:r w:rsidRPr="00DD682E">
        <w:rPr>
          <w:rFonts w:ascii="mylotus" w:hAnsi="mylotus" w:hint="cs"/>
          <w:b/>
          <w:bCs/>
          <w:sz w:val="34"/>
          <w:szCs w:val="34"/>
          <w:rtl/>
        </w:rPr>
        <w:t>)</w:t>
      </w:r>
      <w:r>
        <w:rPr>
          <w:rFonts w:ascii="mylotus" w:hAnsi="mylotus" w:hint="cs"/>
          <w:sz w:val="34"/>
          <w:szCs w:val="34"/>
          <w:rtl/>
        </w:rPr>
        <w:t>.</w:t>
      </w:r>
    </w:p>
    <w:p w14:paraId="56415DC1" w14:textId="77777777" w:rsidR="00E33242" w:rsidRPr="00DD682E" w:rsidRDefault="00E33242" w:rsidP="00E33242">
      <w:pPr>
        <w:pStyle w:val="a"/>
        <w:bidi/>
        <w:spacing w:line="216" w:lineRule="auto"/>
        <w:rPr>
          <w:rFonts w:ascii="mylotus" w:hAnsi="mylotus"/>
          <w:sz w:val="34"/>
          <w:szCs w:val="34"/>
          <w:rtl/>
        </w:rPr>
      </w:pPr>
      <w:r w:rsidRPr="00DD682E">
        <w:rPr>
          <w:rFonts w:ascii="mylotus" w:hAnsi="mylotus"/>
          <w:sz w:val="34"/>
          <w:szCs w:val="34"/>
          <w:rtl/>
        </w:rPr>
        <w:t>وظاهره بحسب المدعى أن الأجير إذا لم يأت بالعمل المستأجر عليه صحت الإجارة، والدليل على صحة الإجارة صحة الشرط، حيث قال</w:t>
      </w:r>
      <w:r>
        <w:rPr>
          <w:rFonts w:ascii="mylotus" w:hAnsi="mylotus"/>
          <w:sz w:val="34"/>
          <w:szCs w:val="34"/>
          <w:rtl/>
        </w:rPr>
        <w:t xml:space="preserve"> </w:t>
      </w:r>
      <w:r w:rsidRPr="00DD682E">
        <w:rPr>
          <w:rFonts w:ascii="mylotus" w:hAnsi="mylotus"/>
          <w:sz w:val="34"/>
          <w:szCs w:val="34"/>
          <w:rtl/>
        </w:rPr>
        <w:t>الإمام عليه السلام قال: (شرطه هذا جائز)، فاستدل بذلك السيد الحكيم الجد قدس سره على أن محل كلامنا - وهو من استأجر أجيراً على أن يوصله ليلة النصف من شعبان إلى كربلاء فلم يأت بما استؤجر عليه - إجارة صحيحة لكن لا أثر لها.</w:t>
      </w:r>
    </w:p>
    <w:p w14:paraId="24B6A86E" w14:textId="77777777" w:rsidR="00E33242" w:rsidRDefault="00E33242" w:rsidP="00E33242">
      <w:pPr>
        <w:pStyle w:val="a"/>
        <w:bidi/>
        <w:spacing w:line="216" w:lineRule="auto"/>
        <w:rPr>
          <w:rFonts w:ascii="mylotus" w:hAnsi="mylotus"/>
          <w:sz w:val="34"/>
          <w:szCs w:val="34"/>
          <w:rtl/>
        </w:rPr>
      </w:pPr>
      <w:r w:rsidRPr="00DD682E">
        <w:rPr>
          <w:rFonts w:ascii="mylotus" w:hAnsi="mylotus"/>
          <w:sz w:val="34"/>
          <w:szCs w:val="34"/>
          <w:rtl/>
        </w:rPr>
        <w:t xml:space="preserve">والسيد الحكيم السبط طاب ثراه أفاد [المصباح - كتاب الإجارة ص201 تعليقاً على متن منهاج الصالحين]: </w:t>
      </w:r>
      <w:r w:rsidRPr="00DD682E">
        <w:rPr>
          <w:rFonts w:ascii="mylotus" w:hAnsi="mylotus"/>
          <w:b/>
          <w:bCs/>
          <w:sz w:val="34"/>
          <w:szCs w:val="34"/>
          <w:rtl/>
        </w:rPr>
        <w:t xml:space="preserve">(كما لو استأجره على أن يخيط القماش عباءة فخاطه قميصه، لكن ذكر بعض المحققين </w:t>
      </w:r>
      <w:r w:rsidRPr="00DD682E">
        <w:rPr>
          <w:rFonts w:ascii="mylotus" w:hAnsi="mylotus"/>
          <w:sz w:val="34"/>
          <w:szCs w:val="34"/>
          <w:rtl/>
        </w:rPr>
        <w:t>- يقصد المحقق الإصفهاني قد</w:t>
      </w:r>
      <w:r>
        <w:rPr>
          <w:rFonts w:ascii="mylotus" w:hAnsi="mylotus" w:hint="cs"/>
          <w:sz w:val="34"/>
          <w:szCs w:val="34"/>
          <w:rtl/>
        </w:rPr>
        <w:t>س سر</w:t>
      </w:r>
      <w:r w:rsidRPr="00DD682E">
        <w:rPr>
          <w:rFonts w:ascii="mylotus" w:hAnsi="mylotus"/>
          <w:sz w:val="34"/>
          <w:szCs w:val="34"/>
          <w:rtl/>
        </w:rPr>
        <w:t>ه -</w:t>
      </w:r>
      <w:r w:rsidRPr="00DD682E">
        <w:rPr>
          <w:rFonts w:ascii="mylotus" w:hAnsi="mylotus"/>
          <w:b/>
          <w:bCs/>
          <w:sz w:val="34"/>
          <w:szCs w:val="34"/>
          <w:rtl/>
        </w:rPr>
        <w:t xml:space="preserve"> أنه لا موجب لبطلانها بعد صحتها لفرض إمكان العمل المستأجر عليه حين العقد، وإنما تعذر بعد ذلك بسبب مخالفة الأجير، وحينئذ يتعين استحقاق الأجير للأجرة واستحقاق المستأجر قيمة العمل إذا تعذر تسليمه. وذكر سيدنا المصنف </w:t>
      </w:r>
      <w:r w:rsidRPr="00DD682E">
        <w:rPr>
          <w:rFonts w:ascii="mylotus" w:hAnsi="mylotus"/>
          <w:sz w:val="34"/>
          <w:szCs w:val="34"/>
          <w:rtl/>
        </w:rPr>
        <w:t>- يعني السيد الحكيم الجد -</w:t>
      </w:r>
      <w:r w:rsidRPr="00DD682E">
        <w:rPr>
          <w:rFonts w:ascii="mylotus" w:hAnsi="mylotus"/>
          <w:b/>
          <w:bCs/>
          <w:sz w:val="34"/>
          <w:szCs w:val="34"/>
          <w:rtl/>
        </w:rPr>
        <w:t xml:space="preserve"> قدس سره أن ذلك </w:t>
      </w:r>
      <w:r w:rsidRPr="00DD682E">
        <w:rPr>
          <w:rFonts w:ascii="mylotus" w:hAnsi="mylotus"/>
          <w:sz w:val="34"/>
          <w:szCs w:val="34"/>
          <w:rtl/>
        </w:rPr>
        <w:t>- أي الصحة -</w:t>
      </w:r>
      <w:r w:rsidRPr="00DD682E">
        <w:rPr>
          <w:rFonts w:ascii="mylotus" w:hAnsi="mylotus"/>
          <w:b/>
          <w:bCs/>
          <w:sz w:val="34"/>
          <w:szCs w:val="34"/>
          <w:rtl/>
        </w:rPr>
        <w:t xml:space="preserve"> هو الذي تقتضيه القاعدة، كما لو تعذر الثمن بعدما كان مقدوراً عليه، إلا انه يتعين الخروج عن مقتضى القاعدة بالنصوص الواردة في الموارد المختلفة الظاهرة في أنه إذا لم يأت الأجير بالعمل المستأجر عليه لا يترتب أثر على الإجارة كما هو ظاهر الفقهاء)</w:t>
      </w:r>
      <w:r w:rsidRPr="00DD682E">
        <w:rPr>
          <w:rFonts w:ascii="mylotus" w:hAnsi="mylotus"/>
          <w:sz w:val="34"/>
          <w:szCs w:val="34"/>
          <w:rtl/>
        </w:rPr>
        <w:t xml:space="preserve"> فيتعين الخروج عن مقتضى القاعدة من ترتب الأثر بأن يقال: إن الإجارة صحيحة ولكن لا أثر لها، لا أنه يدعي الخروج عن مقتضى القاعدة وهي الصحة إلى القول بالبطلان </w:t>
      </w:r>
      <w:r w:rsidRPr="00DD682E">
        <w:rPr>
          <w:rFonts w:ascii="mylotus" w:hAnsi="mylotus"/>
          <w:b/>
          <w:bCs/>
          <w:sz w:val="34"/>
          <w:szCs w:val="34"/>
          <w:rtl/>
        </w:rPr>
        <w:t>(لكن لم يتضح مراده قدس سره من النصوص المذكورة، حيث لم أعثر على مورد في ترك الأجير العمل المستأجر عليه، وإنما وردت بعض النصوص فيما لو عجز عن إتمام العمل، كصحيح محمد بن مسلم وحديث أبي شعيب المحاملي، وهي ظاهرة أو صريحة في أن الأجير يستحق من الأجرة المسماة بنسبة ما عمل، المستلزم لصحة الإجارة فيما أتى به وبطلانها فيما عداه</w:t>
      </w:r>
      <w:r>
        <w:rPr>
          <w:rFonts w:ascii="mylotus" w:hAnsi="mylotus" w:hint="cs"/>
          <w:b/>
          <w:bCs/>
          <w:sz w:val="34"/>
          <w:szCs w:val="34"/>
          <w:rtl/>
        </w:rPr>
        <w:t>...).</w:t>
      </w:r>
    </w:p>
    <w:p w14:paraId="0E684C58" w14:textId="77777777" w:rsidR="00E33242" w:rsidRPr="00DD682E" w:rsidRDefault="00E33242" w:rsidP="00E33242">
      <w:pPr>
        <w:pStyle w:val="a"/>
        <w:bidi/>
        <w:spacing w:line="216" w:lineRule="auto"/>
        <w:rPr>
          <w:rFonts w:ascii="mylotus" w:hAnsi="mylotus"/>
          <w:b/>
          <w:bCs/>
          <w:sz w:val="34"/>
          <w:szCs w:val="34"/>
          <w:rtl/>
        </w:rPr>
      </w:pPr>
      <w:r w:rsidRPr="00DD682E">
        <w:rPr>
          <w:rFonts w:ascii="mylotus" w:hAnsi="mylotus"/>
          <w:sz w:val="34"/>
          <w:szCs w:val="34"/>
          <w:rtl/>
        </w:rPr>
        <w:t>ثم يناقش طاب ثراه في استدلال السيد الحكيم الجد بهذه النصوص رغم أن السيد الجد لم يذكر هذه النصوص إطلاقاً</w:t>
      </w:r>
      <w:r>
        <w:rPr>
          <w:rFonts w:ascii="mylotus" w:hAnsi="mylotus"/>
          <w:sz w:val="34"/>
          <w:szCs w:val="34"/>
          <w:rtl/>
        </w:rPr>
        <w:t>،</w:t>
      </w:r>
      <w:r w:rsidRPr="00DD682E">
        <w:rPr>
          <w:rFonts w:ascii="mylotus" w:hAnsi="mylotus"/>
          <w:sz w:val="34"/>
          <w:szCs w:val="34"/>
          <w:rtl/>
        </w:rPr>
        <w:t xml:space="preserve"> لكن هو طاب ثراه يفترض أن نظره قدس سره لمثل هذه النصوص: </w:t>
      </w:r>
      <w:r w:rsidRPr="00DD682E">
        <w:rPr>
          <w:rFonts w:ascii="mylotus" w:hAnsi="mylotus"/>
          <w:b/>
          <w:bCs/>
          <w:sz w:val="34"/>
          <w:szCs w:val="34"/>
          <w:rtl/>
        </w:rPr>
        <w:t xml:space="preserve">(وحيث كانت ظاهرة أو شاملة لما إذا انكشف عجزه من أول الأمر عما لم يأت به بنحو يستلزم عدم صحة الإجارة فيه من حين وقوعها، فلا مجال لاستفادة ما نحن فيه منه </w:t>
      </w:r>
      <w:r w:rsidRPr="00DD682E">
        <w:rPr>
          <w:rFonts w:ascii="mylotus" w:hAnsi="mylotus"/>
          <w:sz w:val="34"/>
          <w:szCs w:val="34"/>
          <w:rtl/>
        </w:rPr>
        <w:t>- هذا النص -</w:t>
      </w:r>
      <w:r w:rsidRPr="00DD682E">
        <w:rPr>
          <w:rFonts w:ascii="mylotus" w:hAnsi="mylotus"/>
          <w:b/>
          <w:bCs/>
          <w:sz w:val="34"/>
          <w:szCs w:val="34"/>
          <w:rtl/>
        </w:rPr>
        <w:t xml:space="preserve"> من فرض صحة الإجارة حين وقوعها ثم تجدد العجز بسبب فعل الأجير وخطئه في العمل</w:t>
      </w:r>
      <w:r>
        <w:rPr>
          <w:rFonts w:ascii="mylotus" w:hAnsi="mylotus" w:hint="cs"/>
          <w:b/>
          <w:bCs/>
          <w:sz w:val="34"/>
          <w:szCs w:val="34"/>
          <w:rtl/>
        </w:rPr>
        <w:t>).</w:t>
      </w:r>
    </w:p>
    <w:p w14:paraId="52459147" w14:textId="77777777" w:rsidR="00E33242" w:rsidRPr="00DD682E" w:rsidRDefault="00E33242" w:rsidP="00E33242">
      <w:pPr>
        <w:pStyle w:val="a"/>
        <w:bidi/>
        <w:spacing w:line="216" w:lineRule="auto"/>
        <w:rPr>
          <w:rFonts w:ascii="mylotus" w:hAnsi="mylotus"/>
          <w:b/>
          <w:bCs/>
          <w:sz w:val="34"/>
          <w:szCs w:val="34"/>
          <w:rtl/>
        </w:rPr>
      </w:pPr>
      <w:r w:rsidRPr="00DD682E">
        <w:rPr>
          <w:rFonts w:ascii="mylotus" w:hAnsi="mylotus"/>
          <w:b/>
          <w:bCs/>
          <w:sz w:val="34"/>
          <w:szCs w:val="34"/>
          <w:rtl/>
        </w:rPr>
        <w:t>ويلاحظ على ما أفيد من قبل السيد الحكيم السبط طاب ثراه:</w:t>
      </w:r>
      <w:r w:rsidRPr="00DD682E">
        <w:rPr>
          <w:rFonts w:ascii="mylotus" w:hAnsi="mylotus"/>
          <w:sz w:val="34"/>
          <w:szCs w:val="34"/>
          <w:rtl/>
        </w:rPr>
        <w:t xml:space="preserve"> أنه يكفينا في عدم صحة الاستدلال بهذه النصوص على محل كلامنا أن مورد هذه النصوص العجز، وليس لها إطلاق لما إذا حصل التعذر بخطأ الأجير، فإن مورد هذه النصوص العجز الطارئ على الأجير - كما لو استأجره على حفر عشرة آبار ولم يقدر إلا أن يحفر بئراً وعجز عن الباقي، أو استأجره على أن يوصله إلى كذا فأعيت الدابة -ومحل كلامنا في التعذر بسبب خطأ الأجير، فلا يصح الاستدلال بها، وهذا يكفي فلا نحتاج لإدخال هذا العنصر الذي أفاده طاب ثراه [في ص 202] بأنه </w:t>
      </w:r>
      <w:r w:rsidRPr="00DD682E">
        <w:rPr>
          <w:rFonts w:ascii="mylotus" w:hAnsi="mylotus"/>
          <w:b/>
          <w:bCs/>
          <w:sz w:val="34"/>
          <w:szCs w:val="34"/>
          <w:rtl/>
        </w:rPr>
        <w:t>(بما أنها شاملة لما كان عاجزاً من أول الأمر فلا يستفاد منها حكم محل كلامنا</w:t>
      </w:r>
      <w:r>
        <w:rPr>
          <w:rFonts w:ascii="mylotus" w:hAnsi="mylotus" w:hint="cs"/>
          <w:b/>
          <w:bCs/>
          <w:sz w:val="34"/>
          <w:szCs w:val="34"/>
          <w:rtl/>
        </w:rPr>
        <w:t>).</w:t>
      </w:r>
    </w:p>
    <w:p w14:paraId="51E32B4E" w14:textId="77777777" w:rsidR="00E33242" w:rsidRPr="00DD682E" w:rsidRDefault="00E33242" w:rsidP="00E33242">
      <w:pPr>
        <w:pStyle w:val="a"/>
        <w:bidi/>
        <w:spacing w:line="216" w:lineRule="auto"/>
        <w:rPr>
          <w:rFonts w:ascii="mylotus" w:hAnsi="mylotus"/>
          <w:sz w:val="34"/>
          <w:szCs w:val="34"/>
          <w:rtl/>
        </w:rPr>
      </w:pPr>
      <w:r w:rsidRPr="00DD682E">
        <w:rPr>
          <w:rFonts w:ascii="mylotus" w:hAnsi="mylotus"/>
          <w:sz w:val="34"/>
          <w:szCs w:val="34"/>
          <w:rtl/>
        </w:rPr>
        <w:t xml:space="preserve">ويبدو من السيد الحكيم الجد قدس سره حيث قال: </w:t>
      </w:r>
      <w:r w:rsidRPr="00DD682E">
        <w:rPr>
          <w:rFonts w:ascii="mylotus" w:hAnsi="mylotus"/>
          <w:b/>
          <w:bCs/>
          <w:sz w:val="34"/>
          <w:szCs w:val="34"/>
          <w:rtl/>
        </w:rPr>
        <w:t>(فانتظر ما يأتي في الذيل)</w:t>
      </w:r>
      <w:r w:rsidRPr="00DD682E">
        <w:rPr>
          <w:rFonts w:ascii="mylotus" w:hAnsi="mylotus"/>
          <w:sz w:val="34"/>
          <w:szCs w:val="34"/>
          <w:rtl/>
        </w:rPr>
        <w:t xml:space="preserve"> أن منظوره في النصوص هو موثق الحلبي الذي دل على صحة الإجارة مع أن الأجير لم يأت بالعمل لكن اشترط عليه نقص الأجر بمقدار ما فات، فهل يتم استدلال السيد الحكيم بموثق الحلبي على محل كلامنا</w:t>
      </w:r>
      <w:r>
        <w:rPr>
          <w:rFonts w:ascii="mylotus" w:hAnsi="mylotus" w:hint="cs"/>
          <w:sz w:val="34"/>
          <w:szCs w:val="34"/>
          <w:rtl/>
        </w:rPr>
        <w:t>؟</w:t>
      </w:r>
    </w:p>
    <w:p w14:paraId="1301395D" w14:textId="77777777" w:rsidR="00E33242" w:rsidRPr="00DD682E" w:rsidRDefault="00E33242" w:rsidP="00E33242">
      <w:pPr>
        <w:pStyle w:val="a"/>
        <w:bidi/>
        <w:spacing w:line="216" w:lineRule="auto"/>
        <w:rPr>
          <w:rFonts w:ascii="mylotus" w:hAnsi="mylotus"/>
          <w:b/>
          <w:bCs/>
          <w:sz w:val="34"/>
          <w:szCs w:val="34"/>
          <w:rtl/>
        </w:rPr>
      </w:pPr>
      <w:r w:rsidRPr="00DD682E">
        <w:rPr>
          <w:rFonts w:ascii="mylotus" w:hAnsi="mylotus"/>
          <w:b/>
          <w:bCs/>
          <w:sz w:val="34"/>
          <w:szCs w:val="34"/>
          <w:rtl/>
        </w:rPr>
        <w:t xml:space="preserve"> والظا</w:t>
      </w:r>
      <w:r w:rsidRPr="00DD682E">
        <w:rPr>
          <w:rFonts w:ascii="mylotus" w:hAnsi="mylotus" w:hint="cs"/>
          <w:b/>
          <w:bCs/>
          <w:sz w:val="34"/>
          <w:szCs w:val="34"/>
          <w:rtl/>
        </w:rPr>
        <w:t>ه</w:t>
      </w:r>
      <w:r w:rsidRPr="00DD682E">
        <w:rPr>
          <w:rFonts w:ascii="mylotus" w:hAnsi="mylotus"/>
          <w:b/>
          <w:bCs/>
          <w:sz w:val="34"/>
          <w:szCs w:val="34"/>
          <w:rtl/>
        </w:rPr>
        <w:t>ر عدم تماميته لإحدى ملاحظتين</w:t>
      </w:r>
      <w:r w:rsidRPr="00DD682E">
        <w:rPr>
          <w:rFonts w:ascii="mylotus" w:hAnsi="mylotus" w:hint="cs"/>
          <w:b/>
          <w:bCs/>
          <w:sz w:val="34"/>
          <w:szCs w:val="34"/>
          <w:rtl/>
        </w:rPr>
        <w:t>:</w:t>
      </w:r>
    </w:p>
    <w:p w14:paraId="31025916" w14:textId="77777777" w:rsidR="00E33242" w:rsidRPr="00DD682E" w:rsidRDefault="00E33242" w:rsidP="00E33242">
      <w:pPr>
        <w:pStyle w:val="a"/>
        <w:bidi/>
        <w:spacing w:line="216" w:lineRule="auto"/>
        <w:rPr>
          <w:rFonts w:ascii="mylotus" w:hAnsi="mylotus"/>
          <w:sz w:val="34"/>
          <w:szCs w:val="34"/>
          <w:rtl/>
        </w:rPr>
      </w:pPr>
      <w:r w:rsidRPr="00DD682E">
        <w:rPr>
          <w:rFonts w:ascii="mylotus" w:hAnsi="mylotus"/>
          <w:sz w:val="34"/>
          <w:szCs w:val="34"/>
          <w:rtl/>
        </w:rPr>
        <w:t>1-</w:t>
      </w:r>
      <w:r>
        <w:rPr>
          <w:rFonts w:ascii="mylotus" w:hAnsi="mylotus"/>
          <w:sz w:val="34"/>
          <w:szCs w:val="34"/>
          <w:rtl/>
        </w:rPr>
        <w:t xml:space="preserve"> </w:t>
      </w:r>
      <w:r w:rsidRPr="00DD682E">
        <w:rPr>
          <w:rFonts w:ascii="mylotus" w:hAnsi="mylotus"/>
          <w:sz w:val="34"/>
          <w:szCs w:val="34"/>
          <w:rtl/>
        </w:rPr>
        <w:t>أن ظاهر الرواية بمقتضى الجمع بين وقوع الإجارة على المقيد - استأجره على أن يبلغه المعدن يوم كذا - واشتراط نقص الأجرة عند تأخر الأجير عن الموعد أن الإجارة تعلقت بالجامع لا بالمقيد، بمعنى أنه استأجره على أن يوصله المعدن فهذا متعلق الإجارة، واشترط عليه أن يوصله في اليوم المحدد فهذا شرط لا أنه متعلق الإجارة، فإن لم يحقق هذا الشرط وأوصله في يوم آخر نقص من الأج</w:t>
      </w:r>
      <w:r>
        <w:rPr>
          <w:rFonts w:ascii="mylotus" w:hAnsi="mylotus"/>
          <w:sz w:val="34"/>
          <w:szCs w:val="34"/>
          <w:rtl/>
        </w:rPr>
        <w:t>رة بحسبه، هذا هو ظاهر الرواية.</w:t>
      </w:r>
      <w:r>
        <w:rPr>
          <w:rFonts w:ascii="mylotus" w:hAnsi="mylotus" w:hint="cs"/>
          <w:sz w:val="34"/>
          <w:szCs w:val="34"/>
          <w:rtl/>
        </w:rPr>
        <w:t xml:space="preserve"> </w:t>
      </w:r>
      <w:r w:rsidRPr="00DD682E">
        <w:rPr>
          <w:rFonts w:ascii="mylotus" w:hAnsi="mylotus"/>
          <w:sz w:val="34"/>
          <w:szCs w:val="34"/>
          <w:rtl/>
        </w:rPr>
        <w:t>فلا ربط لها بمورد الكلام من تعلق الإجارة بالمقيد من دون شرط، مع عدم وفاء الأجير بمتعلق الإجارة.</w:t>
      </w:r>
    </w:p>
    <w:p w14:paraId="42207297" w14:textId="77777777" w:rsidR="00E33242" w:rsidRDefault="00E33242" w:rsidP="00E33242">
      <w:pPr>
        <w:pStyle w:val="a"/>
        <w:bidi/>
        <w:spacing w:line="216" w:lineRule="auto"/>
        <w:rPr>
          <w:rFonts w:ascii="mylotus" w:hAnsi="mylotus"/>
          <w:sz w:val="34"/>
          <w:szCs w:val="34"/>
          <w:rtl/>
        </w:rPr>
      </w:pPr>
      <w:r w:rsidRPr="00DD682E">
        <w:rPr>
          <w:rFonts w:ascii="mylotus" w:hAnsi="mylotus"/>
          <w:sz w:val="34"/>
          <w:szCs w:val="34"/>
          <w:rtl/>
        </w:rPr>
        <w:t>2- ما</w:t>
      </w:r>
      <w:r>
        <w:rPr>
          <w:rFonts w:ascii="mylotus" w:hAnsi="mylotus" w:hint="cs"/>
          <w:sz w:val="34"/>
          <w:szCs w:val="34"/>
          <w:rtl/>
        </w:rPr>
        <w:t xml:space="preserve"> </w:t>
      </w:r>
      <w:r w:rsidRPr="00DD682E">
        <w:rPr>
          <w:rFonts w:ascii="mylotus" w:hAnsi="mylotus"/>
          <w:sz w:val="34"/>
          <w:szCs w:val="34"/>
          <w:rtl/>
        </w:rPr>
        <w:t xml:space="preserve">فهمه السيد الحكيم السبط طاب ثراه منها كما فهمه السيد الحكيم الجد قدس سره وهو أن متعلق الإجارة اليوم المحدد، والشرط شرط لنقص </w:t>
      </w:r>
      <w:r>
        <w:rPr>
          <w:rFonts w:ascii="mylotus" w:hAnsi="mylotus"/>
          <w:sz w:val="34"/>
          <w:szCs w:val="34"/>
          <w:rtl/>
        </w:rPr>
        <w:t>الأجرة، ولكن مع ذلك ناقشه بقوله</w:t>
      </w:r>
      <w:r w:rsidRPr="00DD682E">
        <w:rPr>
          <w:rFonts w:ascii="mylotus" w:hAnsi="mylotus"/>
          <w:sz w:val="34"/>
          <w:szCs w:val="34"/>
          <w:rtl/>
        </w:rPr>
        <w:t xml:space="preserve">: </w:t>
      </w:r>
      <w:r w:rsidRPr="00DD682E">
        <w:rPr>
          <w:rFonts w:ascii="mylotus" w:hAnsi="mylotus"/>
          <w:b/>
          <w:bCs/>
          <w:sz w:val="34"/>
          <w:szCs w:val="34"/>
          <w:rtl/>
        </w:rPr>
        <w:t>(لكن الموثق إن لم يكن ظاهراً في انكشاف تعذر الإيصال في اليوم المحدد، المستلزم لبطلان الإجارة في المدة المشروطة من أول الأمر فلا أقل من عمومه لذلك بمقتضى ترك الاستفصال فيه)</w:t>
      </w:r>
      <w:r w:rsidRPr="00DD682E">
        <w:rPr>
          <w:rFonts w:ascii="mylotus" w:hAnsi="mylotus"/>
          <w:sz w:val="34"/>
          <w:szCs w:val="34"/>
          <w:rtl/>
        </w:rPr>
        <w:t xml:space="preserve"> فالموثق عمّ ما إذا طرأ عليه العجز أيضاً </w:t>
      </w:r>
      <w:r w:rsidRPr="00DD682E">
        <w:rPr>
          <w:rFonts w:ascii="mylotus" w:hAnsi="mylotus"/>
          <w:b/>
          <w:bCs/>
          <w:sz w:val="34"/>
          <w:szCs w:val="34"/>
          <w:rtl/>
        </w:rPr>
        <w:t>(مع أنه تضمن الترتيب الأثر على الإجارة، للحكم فيه باستحقاق الأجر على النحو الذي تم الاتفاق عليه بينهما، دون الرجوع لأجرة المثل)</w:t>
      </w:r>
      <w:r w:rsidRPr="00DD682E">
        <w:rPr>
          <w:rFonts w:ascii="mylotus" w:hAnsi="mylotus"/>
          <w:sz w:val="34"/>
          <w:szCs w:val="34"/>
          <w:rtl/>
        </w:rPr>
        <w:t xml:space="preserve"> وهذا يعني أن الرواية كما دلت على صحة الإجارة فقد دلت على ترتب الأثر عليها مع أنها تشمل ما إذا طرأ العجز في الأثناء، وشمولها لما إذا طرأ العجز في الأثناء على خلاف القاعدة، فإن مقتضى طرو العجز بطلان الإجارة فيما عجز فيه </w:t>
      </w:r>
      <w:r w:rsidRPr="00DD682E">
        <w:rPr>
          <w:rFonts w:ascii="mylotus" w:hAnsi="mylotus"/>
          <w:b/>
          <w:bCs/>
          <w:sz w:val="34"/>
          <w:szCs w:val="34"/>
          <w:rtl/>
        </w:rPr>
        <w:t>(فلا بد من كون الحكم فيها تعبدياً، ومن ثم لا ينهض بالاستدلال..)</w:t>
      </w:r>
      <w:r w:rsidRPr="00DD682E">
        <w:rPr>
          <w:rFonts w:ascii="mylotus" w:hAnsi="mylotus"/>
          <w:sz w:val="34"/>
          <w:szCs w:val="34"/>
          <w:rtl/>
        </w:rPr>
        <w:t xml:space="preserve"> لما هو محل الكلام</w:t>
      </w:r>
      <w:r>
        <w:rPr>
          <w:rFonts w:ascii="mylotus" w:hAnsi="mylotus"/>
          <w:sz w:val="34"/>
          <w:szCs w:val="34"/>
          <w:rtl/>
        </w:rPr>
        <w:t>،</w:t>
      </w:r>
      <w:r w:rsidRPr="00DD682E">
        <w:rPr>
          <w:rFonts w:ascii="mylotus" w:hAnsi="mylotus"/>
          <w:sz w:val="34"/>
          <w:szCs w:val="34"/>
          <w:rtl/>
        </w:rPr>
        <w:t xml:space="preserve"> وهو ما</w:t>
      </w:r>
      <w:r>
        <w:rPr>
          <w:rFonts w:ascii="mylotus" w:hAnsi="mylotus" w:hint="cs"/>
          <w:sz w:val="34"/>
          <w:szCs w:val="34"/>
          <w:rtl/>
        </w:rPr>
        <w:t xml:space="preserve"> </w:t>
      </w:r>
      <w:r w:rsidRPr="00DD682E">
        <w:rPr>
          <w:rFonts w:ascii="mylotus" w:hAnsi="mylotus"/>
          <w:sz w:val="34"/>
          <w:szCs w:val="34"/>
          <w:rtl/>
        </w:rPr>
        <w:t>إذا فات العمل استناداً لتقصير الأجير، فكيف يستفاد منها أنه حتى لو كان التعذر لأجل تقصير الأجير فالإجارة صحيحة لكن لا يترتب</w:t>
      </w:r>
      <w:r w:rsidRPr="00DD682E">
        <w:rPr>
          <w:rFonts w:ascii="Times New Roman" w:hAnsi="Times New Roman" w:cs="Times New Roman" w:hint="cs"/>
          <w:sz w:val="34"/>
          <w:szCs w:val="34"/>
          <w:rtl/>
        </w:rPr>
        <w:t> </w:t>
      </w:r>
      <w:r w:rsidRPr="00DD682E">
        <w:rPr>
          <w:rFonts w:ascii="mylotus" w:hAnsi="mylotus" w:hint="cs"/>
          <w:sz w:val="34"/>
          <w:szCs w:val="34"/>
          <w:rtl/>
        </w:rPr>
        <w:t>عليها</w:t>
      </w:r>
      <w:r w:rsidRPr="00DD682E">
        <w:rPr>
          <w:rFonts w:ascii="Times New Roman" w:hAnsi="Times New Roman" w:cs="Times New Roman" w:hint="cs"/>
          <w:sz w:val="34"/>
          <w:szCs w:val="34"/>
          <w:rtl/>
        </w:rPr>
        <w:t> </w:t>
      </w:r>
      <w:r w:rsidRPr="00DD682E">
        <w:rPr>
          <w:rFonts w:ascii="mylotus" w:hAnsi="mylotus" w:hint="cs"/>
          <w:sz w:val="34"/>
          <w:szCs w:val="34"/>
          <w:rtl/>
        </w:rPr>
        <w:t>أثر؟</w:t>
      </w:r>
    </w:p>
    <w:p w14:paraId="71D8DD46" w14:textId="77777777" w:rsidR="00E33242" w:rsidRPr="0094442F" w:rsidRDefault="00E33242" w:rsidP="00E33242">
      <w:pPr>
        <w:pStyle w:val="a"/>
        <w:bidi/>
        <w:spacing w:line="216" w:lineRule="auto"/>
        <w:rPr>
          <w:rFonts w:ascii="mylotus" w:hAnsi="mylotus"/>
          <w:sz w:val="34"/>
          <w:szCs w:val="34"/>
          <w:rtl/>
        </w:rPr>
      </w:pPr>
    </w:p>
    <w:p w14:paraId="27ADBF2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F8A9388" w14:textId="77777777" w:rsidR="00E33242" w:rsidRDefault="00E33242" w:rsidP="00E33242">
      <w:pPr>
        <w:pStyle w:val="Heading1"/>
        <w:bidi/>
        <w:rPr>
          <w:color w:val="FF0000"/>
          <w:rtl/>
        </w:rPr>
      </w:pPr>
      <w:r w:rsidRPr="00E33242">
        <w:rPr>
          <w:color w:val="FF0000"/>
          <w:rtl/>
        </w:rPr>
        <w:t>131 - كتاب_الإجارة_205_المسألة_12_الأربعاء_16_ذي_القعدة_1446هـ</w:t>
      </w:r>
    </w:p>
    <w:p w14:paraId="124A9EE0"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3BDC26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1D6D64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w:t>
      </w:r>
      <w:r>
        <w:rPr>
          <w:rFonts w:ascii="mylotus" w:hAnsi="mylotus"/>
          <w:b/>
          <w:bCs/>
          <w:sz w:val="34"/>
          <w:szCs w:val="34"/>
          <w:rtl/>
        </w:rPr>
        <w:t>،</w:t>
      </w:r>
      <w:r w:rsidRPr="005F7776">
        <w:rPr>
          <w:rFonts w:ascii="mylotus" w:hAnsi="mylotus"/>
          <w:b/>
          <w:bCs/>
          <w:sz w:val="34"/>
          <w:szCs w:val="34"/>
          <w:rtl/>
        </w:rPr>
        <w:t xml:space="preserve"> محمد وآله الطيبين الطاهرين</w:t>
      </w:r>
    </w:p>
    <w:p w14:paraId="19E685B5" w14:textId="77777777" w:rsidR="00E33242" w:rsidRPr="005F7776" w:rsidRDefault="00E33242" w:rsidP="00E33242">
      <w:pPr>
        <w:pStyle w:val="a"/>
        <w:bidi/>
        <w:spacing w:line="216" w:lineRule="auto"/>
        <w:jc w:val="center"/>
        <w:rPr>
          <w:rFonts w:ascii="mylotus" w:hAnsi="mylotus"/>
          <w:sz w:val="34"/>
          <w:szCs w:val="34"/>
          <w:rtl/>
          <w:lang w:bidi="ar-BH"/>
        </w:rPr>
      </w:pPr>
      <w:r w:rsidRPr="005F7776">
        <w:rPr>
          <w:rFonts w:ascii="mylotus" w:hAnsi="mylotus"/>
          <w:b/>
          <w:bCs/>
          <w:sz w:val="34"/>
          <w:szCs w:val="34"/>
          <w:rtl/>
        </w:rPr>
        <w:t>واللعن الدائم على أعدائهم أجمعين إلى قيام يوم الدين</w:t>
      </w:r>
    </w:p>
    <w:p w14:paraId="3BA44187" w14:textId="77777777" w:rsidR="00E33242" w:rsidRDefault="00E33242" w:rsidP="00E33242">
      <w:pPr>
        <w:pStyle w:val="a"/>
        <w:bidi/>
        <w:spacing w:line="216" w:lineRule="auto"/>
        <w:ind w:firstLine="0"/>
        <w:rPr>
          <w:rFonts w:ascii="mylotus" w:hAnsi="mylotus"/>
          <w:sz w:val="34"/>
          <w:szCs w:val="34"/>
          <w:rtl/>
        </w:rPr>
      </w:pPr>
    </w:p>
    <w:p w14:paraId="2772AA8A" w14:textId="77777777" w:rsidR="00E33242" w:rsidRPr="00EC52BB" w:rsidRDefault="00E33242" w:rsidP="00E33242">
      <w:pPr>
        <w:pStyle w:val="a"/>
        <w:bidi/>
        <w:spacing w:line="216" w:lineRule="auto"/>
        <w:rPr>
          <w:rFonts w:ascii="mylotus" w:hAnsi="mylotus"/>
          <w:sz w:val="34"/>
          <w:szCs w:val="34"/>
          <w:rtl/>
        </w:rPr>
      </w:pPr>
      <w:r w:rsidRPr="00EC52BB">
        <w:rPr>
          <w:rFonts w:ascii="mylotus" w:hAnsi="mylotus"/>
          <w:b/>
          <w:bCs/>
          <w:sz w:val="34"/>
          <w:szCs w:val="34"/>
          <w:rtl/>
        </w:rPr>
        <w:t>النقطة الثانية في كلام السيد الحكيم السبط قدس سره:</w:t>
      </w:r>
      <w:r w:rsidRPr="00EC52BB">
        <w:rPr>
          <w:rFonts w:ascii="mylotus" w:hAnsi="mylotus"/>
          <w:sz w:val="34"/>
          <w:szCs w:val="34"/>
          <w:rtl/>
        </w:rPr>
        <w:t xml:space="preserve"> أن ما ادعي في كلمات السيدين الخوئي والحكيم الجد قدس سرهما من أن مقتضى القاعدة في المقام هو الصحة ليس تاماً</w:t>
      </w:r>
      <w:r>
        <w:rPr>
          <w:rFonts w:ascii="mylotus" w:hAnsi="mylotus"/>
          <w:sz w:val="34"/>
          <w:szCs w:val="34"/>
          <w:rtl/>
        </w:rPr>
        <w:t>،</w:t>
      </w:r>
      <w:r w:rsidRPr="00EC52BB">
        <w:rPr>
          <w:rFonts w:ascii="mylotus" w:hAnsi="mylotus"/>
          <w:sz w:val="34"/>
          <w:szCs w:val="34"/>
          <w:rtl/>
        </w:rPr>
        <w:t xml:space="preserve"> بل إن مقتضى القاعدة في المقام هو البطلان</w:t>
      </w:r>
      <w:r>
        <w:rPr>
          <w:rFonts w:ascii="mylotus" w:hAnsi="mylotus"/>
          <w:sz w:val="34"/>
          <w:szCs w:val="34"/>
          <w:rtl/>
        </w:rPr>
        <w:t>،</w:t>
      </w:r>
      <w:r w:rsidRPr="00EC52BB">
        <w:rPr>
          <w:rFonts w:ascii="mylotus" w:hAnsi="mylotus"/>
          <w:sz w:val="34"/>
          <w:szCs w:val="34"/>
          <w:rtl/>
        </w:rPr>
        <w:t xml:space="preserve"> فمن استأجر شخصاً على عمل كما إذا استأجره على صوم يوم الجمعة فصام يوم السبت خطأً أو عمداً فإن مقتضى القاعدة البطلان لا الصحة.</w:t>
      </w:r>
    </w:p>
    <w:p w14:paraId="75054972" w14:textId="77777777" w:rsidR="00E33242" w:rsidRDefault="00E33242" w:rsidP="00E33242">
      <w:pPr>
        <w:pStyle w:val="a"/>
        <w:bidi/>
        <w:spacing w:line="216" w:lineRule="auto"/>
        <w:rPr>
          <w:rFonts w:ascii="mylotus" w:hAnsi="mylotus"/>
          <w:sz w:val="34"/>
          <w:szCs w:val="34"/>
          <w:rtl/>
        </w:rPr>
      </w:pPr>
      <w:r w:rsidRPr="00EC52BB">
        <w:rPr>
          <w:rFonts w:ascii="mylotus" w:hAnsi="mylotus"/>
          <w:sz w:val="34"/>
          <w:szCs w:val="34"/>
          <w:rtl/>
        </w:rPr>
        <w:t>والسر في ذلك ما أفاده قدس سره [المصباح - كتاب الإجارة ص203] من أن مانعية تعذر منفعة الأشخاص والأعيان من ملكيتها ابتداء تقتضي مانعية ملكيتها بالإجارة</w:t>
      </w:r>
      <w:r>
        <w:rPr>
          <w:rFonts w:ascii="mylotus" w:hAnsi="mylotus"/>
          <w:sz w:val="34"/>
          <w:szCs w:val="34"/>
          <w:rtl/>
        </w:rPr>
        <w:t>،</w:t>
      </w:r>
      <w:r w:rsidRPr="00EC52BB">
        <w:rPr>
          <w:rFonts w:ascii="mylotus" w:hAnsi="mylotus"/>
          <w:sz w:val="34"/>
          <w:szCs w:val="34"/>
          <w:rtl/>
        </w:rPr>
        <w:t xml:space="preserve"> وكما يقتضي انكشاف التعذر من الأول بطلان الإجارة كذلك يقتضي طروء ال</w:t>
      </w:r>
      <w:r>
        <w:rPr>
          <w:rFonts w:ascii="mylotus" w:hAnsi="mylotus"/>
          <w:sz w:val="34"/>
          <w:szCs w:val="34"/>
          <w:rtl/>
        </w:rPr>
        <w:t>تعذر بطلان الإجارة من حين حصول</w:t>
      </w:r>
      <w:r>
        <w:rPr>
          <w:rFonts w:ascii="mylotus" w:hAnsi="mylotus" w:hint="cs"/>
          <w:sz w:val="34"/>
          <w:szCs w:val="34"/>
          <w:rtl/>
        </w:rPr>
        <w:t>ه.</w:t>
      </w:r>
    </w:p>
    <w:p w14:paraId="66DF8808" w14:textId="77777777" w:rsidR="00E33242" w:rsidRPr="00EC52BB" w:rsidRDefault="00E33242" w:rsidP="00E33242">
      <w:pPr>
        <w:pStyle w:val="a"/>
        <w:bidi/>
        <w:spacing w:line="216" w:lineRule="auto"/>
        <w:rPr>
          <w:rFonts w:ascii="mylotus" w:hAnsi="mylotus"/>
          <w:b/>
          <w:bCs/>
          <w:sz w:val="34"/>
          <w:szCs w:val="34"/>
          <w:rtl/>
        </w:rPr>
      </w:pPr>
      <w:r w:rsidRPr="00EC52BB">
        <w:rPr>
          <w:rFonts w:ascii="mylotus" w:hAnsi="mylotus"/>
          <w:b/>
          <w:bCs/>
          <w:sz w:val="34"/>
          <w:szCs w:val="34"/>
          <w:rtl/>
        </w:rPr>
        <w:t>وبيان ذلك</w:t>
      </w:r>
      <w:r>
        <w:rPr>
          <w:rFonts w:ascii="mylotus" w:hAnsi="mylotus"/>
          <w:b/>
          <w:bCs/>
          <w:sz w:val="34"/>
          <w:szCs w:val="34"/>
          <w:rtl/>
        </w:rPr>
        <w:t xml:space="preserve"> </w:t>
      </w:r>
      <w:r w:rsidRPr="00EC52BB">
        <w:rPr>
          <w:rFonts w:ascii="mylotus" w:hAnsi="mylotus"/>
          <w:b/>
          <w:bCs/>
          <w:sz w:val="34"/>
          <w:szCs w:val="34"/>
          <w:rtl/>
        </w:rPr>
        <w:t>بالنقض والحل:</w:t>
      </w:r>
    </w:p>
    <w:p w14:paraId="28729138" w14:textId="77777777" w:rsidR="00E33242" w:rsidRPr="00EC52BB" w:rsidRDefault="00E33242" w:rsidP="00E33242">
      <w:pPr>
        <w:pStyle w:val="a"/>
        <w:bidi/>
        <w:spacing w:line="216" w:lineRule="auto"/>
        <w:rPr>
          <w:rFonts w:ascii="mylotus" w:hAnsi="mylotus"/>
          <w:sz w:val="34"/>
          <w:szCs w:val="34"/>
          <w:rtl/>
        </w:rPr>
      </w:pPr>
      <w:r w:rsidRPr="00EC52BB">
        <w:rPr>
          <w:rFonts w:ascii="mylotus" w:hAnsi="mylotus"/>
          <w:b/>
          <w:bCs/>
          <w:sz w:val="34"/>
          <w:szCs w:val="34"/>
          <w:rtl/>
        </w:rPr>
        <w:t>أما النقض:</w:t>
      </w:r>
      <w:r w:rsidRPr="00EC52BB">
        <w:rPr>
          <w:rFonts w:ascii="mylotus" w:hAnsi="mylotus"/>
          <w:sz w:val="34"/>
          <w:szCs w:val="34"/>
          <w:rtl/>
        </w:rPr>
        <w:t xml:space="preserve"> فبصورة انكشاف تعذر الأجر من الأول</w:t>
      </w:r>
      <w:r>
        <w:rPr>
          <w:rFonts w:ascii="mylotus" w:hAnsi="mylotus"/>
          <w:sz w:val="34"/>
          <w:szCs w:val="34"/>
          <w:rtl/>
        </w:rPr>
        <w:t>،</w:t>
      </w:r>
      <w:r w:rsidRPr="00EC52BB">
        <w:rPr>
          <w:rFonts w:ascii="mylotus" w:hAnsi="mylotus"/>
          <w:sz w:val="34"/>
          <w:szCs w:val="34"/>
          <w:rtl/>
        </w:rPr>
        <w:t xml:space="preserve"> فلو فرض أنه تم عقد الإجارة بين المستأجر والأجير وأتى الاجير بالعمل</w:t>
      </w:r>
      <w:r>
        <w:rPr>
          <w:rFonts w:ascii="mylotus" w:hAnsi="mylotus"/>
          <w:sz w:val="34"/>
          <w:szCs w:val="34"/>
          <w:rtl/>
        </w:rPr>
        <w:t>،</w:t>
      </w:r>
      <w:r w:rsidRPr="00EC52BB">
        <w:rPr>
          <w:rFonts w:ascii="mylotus" w:hAnsi="mylotus"/>
          <w:sz w:val="34"/>
          <w:szCs w:val="34"/>
          <w:rtl/>
        </w:rPr>
        <w:t xml:space="preserve"> لكن انكشف تعذر الأجرة للأجير</w:t>
      </w:r>
      <w:r>
        <w:rPr>
          <w:rFonts w:ascii="mylotus" w:hAnsi="mylotus"/>
          <w:sz w:val="34"/>
          <w:szCs w:val="34"/>
          <w:rtl/>
        </w:rPr>
        <w:t>،</w:t>
      </w:r>
      <w:r w:rsidRPr="00EC52BB">
        <w:rPr>
          <w:rFonts w:ascii="mylotus" w:hAnsi="mylotus"/>
          <w:sz w:val="34"/>
          <w:szCs w:val="34"/>
          <w:rtl/>
        </w:rPr>
        <w:t xml:space="preserve"> كما لو كانت الأجرة عينا شخصية يتعذر الوصول إليها</w:t>
      </w:r>
      <w:r>
        <w:rPr>
          <w:rFonts w:ascii="mylotus" w:hAnsi="mylotus"/>
          <w:sz w:val="34"/>
          <w:szCs w:val="34"/>
          <w:rtl/>
        </w:rPr>
        <w:t>،</w:t>
      </w:r>
      <w:r w:rsidRPr="00EC52BB">
        <w:rPr>
          <w:rFonts w:ascii="mylotus" w:hAnsi="mylotus"/>
          <w:sz w:val="34"/>
          <w:szCs w:val="34"/>
          <w:rtl/>
        </w:rPr>
        <w:t xml:space="preserve"> فإن المعروف هو صحة الإجارة</w:t>
      </w:r>
      <w:r>
        <w:rPr>
          <w:rFonts w:ascii="mylotus" w:hAnsi="mylotus"/>
          <w:sz w:val="34"/>
          <w:szCs w:val="34"/>
          <w:rtl/>
        </w:rPr>
        <w:t>،</w:t>
      </w:r>
      <w:r w:rsidRPr="00EC52BB">
        <w:rPr>
          <w:rFonts w:ascii="mylotus" w:hAnsi="mylotus"/>
          <w:sz w:val="34"/>
          <w:szCs w:val="34"/>
          <w:rtl/>
        </w:rPr>
        <w:t xml:space="preserve"> والعلاج أن يلجأ إلى الصلح ونحوه</w:t>
      </w:r>
      <w:r>
        <w:rPr>
          <w:rFonts w:ascii="mylotus" w:hAnsi="mylotus"/>
          <w:sz w:val="34"/>
          <w:szCs w:val="34"/>
          <w:rtl/>
        </w:rPr>
        <w:t>،</w:t>
      </w:r>
      <w:r w:rsidRPr="00EC52BB">
        <w:rPr>
          <w:rFonts w:ascii="mylotus" w:hAnsi="mylotus"/>
          <w:sz w:val="34"/>
          <w:szCs w:val="34"/>
          <w:rtl/>
        </w:rPr>
        <w:t xml:space="preserve"> فلماذا ينكشف بطلان الإجارة بانكشاف تعذر العمل من أول الأمر ولا ينكشف </w:t>
      </w:r>
      <w:r>
        <w:rPr>
          <w:rFonts w:ascii="mylotus" w:hAnsi="mylotus"/>
          <w:sz w:val="34"/>
          <w:szCs w:val="34"/>
          <w:rtl/>
        </w:rPr>
        <w:t>بطلانها بانكشاف تعذر الأجر كذلك</w:t>
      </w:r>
      <w:r w:rsidRPr="00EC52BB">
        <w:rPr>
          <w:rFonts w:ascii="mylotus" w:hAnsi="mylotus"/>
          <w:sz w:val="34"/>
          <w:szCs w:val="34"/>
          <w:rtl/>
        </w:rPr>
        <w:t>؟</w:t>
      </w:r>
    </w:p>
    <w:p w14:paraId="4E39E3EA" w14:textId="77777777" w:rsidR="00E33242" w:rsidRPr="00EC52BB" w:rsidRDefault="00E33242" w:rsidP="00E33242">
      <w:pPr>
        <w:pStyle w:val="a"/>
        <w:bidi/>
        <w:spacing w:line="216" w:lineRule="auto"/>
        <w:rPr>
          <w:rFonts w:ascii="mylotus" w:hAnsi="mylotus"/>
          <w:sz w:val="34"/>
          <w:szCs w:val="34"/>
          <w:rtl/>
        </w:rPr>
      </w:pPr>
      <w:r w:rsidRPr="00EC52BB">
        <w:rPr>
          <w:rFonts w:ascii="mylotus" w:hAnsi="mylotus"/>
          <w:b/>
          <w:bCs/>
          <w:sz w:val="34"/>
          <w:szCs w:val="34"/>
          <w:rtl/>
        </w:rPr>
        <w:t>وأما الحل:</w:t>
      </w:r>
      <w:r w:rsidRPr="00EC52BB">
        <w:rPr>
          <w:rFonts w:ascii="mylotus" w:hAnsi="mylotus"/>
          <w:sz w:val="34"/>
          <w:szCs w:val="34"/>
          <w:rtl/>
        </w:rPr>
        <w:t xml:space="preserve"> فهو أن هناك فرقا بين الأجرة وبين العمل</w:t>
      </w:r>
      <w:r>
        <w:rPr>
          <w:rFonts w:ascii="mylotus" w:hAnsi="mylotus"/>
          <w:sz w:val="34"/>
          <w:szCs w:val="34"/>
          <w:rtl/>
        </w:rPr>
        <w:t>،</w:t>
      </w:r>
      <w:r w:rsidRPr="00EC52BB">
        <w:rPr>
          <w:rFonts w:ascii="mylotus" w:hAnsi="mylotus"/>
          <w:sz w:val="34"/>
          <w:szCs w:val="34"/>
          <w:rtl/>
        </w:rPr>
        <w:t xml:space="preserve"> وبيان ذلك: أن المناط في ملكية العمل - هو إمكان تحقيقه</w:t>
      </w:r>
      <w:r>
        <w:rPr>
          <w:rFonts w:ascii="mylotus" w:hAnsi="mylotus"/>
          <w:sz w:val="34"/>
          <w:szCs w:val="34"/>
          <w:rtl/>
        </w:rPr>
        <w:t>،</w:t>
      </w:r>
      <w:r w:rsidRPr="00EC52BB">
        <w:rPr>
          <w:rFonts w:ascii="mylotus" w:hAnsi="mylotus"/>
          <w:sz w:val="34"/>
          <w:szCs w:val="34"/>
          <w:rtl/>
        </w:rPr>
        <w:t xml:space="preserve"> فكما أن إمكان تحقيقه شرط في الحكم التكليفي - وهو الأمر بالعمل</w:t>
      </w:r>
      <w:r>
        <w:rPr>
          <w:rFonts w:ascii="mylotus" w:hAnsi="mylotus"/>
          <w:sz w:val="34"/>
          <w:szCs w:val="34"/>
          <w:rtl/>
        </w:rPr>
        <w:t>،</w:t>
      </w:r>
      <w:r w:rsidRPr="00EC52BB">
        <w:rPr>
          <w:rFonts w:ascii="mylotus" w:hAnsi="mylotus"/>
          <w:sz w:val="34"/>
          <w:szCs w:val="34"/>
          <w:rtl/>
        </w:rPr>
        <w:t xml:space="preserve"> حيث لا يكون الأمر بالعمل فعلياً إلا إذا كان العمل ممكن التحقيق - فكذلك هو شرط في الحكم الوضعي وهو الملكية</w:t>
      </w:r>
      <w:r>
        <w:rPr>
          <w:rFonts w:ascii="mylotus" w:hAnsi="mylotus"/>
          <w:sz w:val="34"/>
          <w:szCs w:val="34"/>
          <w:rtl/>
        </w:rPr>
        <w:t>،</w:t>
      </w:r>
      <w:r w:rsidRPr="00EC52BB">
        <w:rPr>
          <w:rFonts w:ascii="mylotus" w:hAnsi="mylotus"/>
          <w:sz w:val="34"/>
          <w:szCs w:val="34"/>
          <w:rtl/>
        </w:rPr>
        <w:t xml:space="preserve"> فإن المقوم العقلائي للملكية للعمل تحمل مسؤولية تحقيقه خارجاً لا مجرد اشتغال الذمة به كما يظهر من الكلمات من أنه متى أمكن اشتغال الذمة به فهو مملوك</w:t>
      </w:r>
      <w:r>
        <w:rPr>
          <w:rFonts w:ascii="mylotus" w:hAnsi="mylotus"/>
          <w:sz w:val="34"/>
          <w:szCs w:val="34"/>
          <w:rtl/>
        </w:rPr>
        <w:t>،</w:t>
      </w:r>
      <w:r w:rsidRPr="00EC52BB">
        <w:rPr>
          <w:rFonts w:ascii="mylotus" w:hAnsi="mylotus"/>
          <w:sz w:val="34"/>
          <w:szCs w:val="34"/>
          <w:rtl/>
        </w:rPr>
        <w:t xml:space="preserve"> بل متى أمكن أن يكون الأجير متحملاً لمسؤولية تحقيقه كان ملكاً</w:t>
      </w:r>
      <w:r>
        <w:rPr>
          <w:rFonts w:ascii="mylotus" w:hAnsi="mylotus"/>
          <w:sz w:val="34"/>
          <w:szCs w:val="34"/>
          <w:rtl/>
        </w:rPr>
        <w:t>،</w:t>
      </w:r>
      <w:r>
        <w:rPr>
          <w:rFonts w:ascii="mylotus" w:hAnsi="mylotus" w:hint="cs"/>
          <w:sz w:val="34"/>
          <w:szCs w:val="34"/>
          <w:rtl/>
        </w:rPr>
        <w:t xml:space="preserve"> </w:t>
      </w:r>
      <w:r w:rsidRPr="00EC52BB">
        <w:rPr>
          <w:rFonts w:ascii="mylotus" w:hAnsi="mylotus"/>
          <w:sz w:val="34"/>
          <w:szCs w:val="34"/>
          <w:rtl/>
        </w:rPr>
        <w:t xml:space="preserve">وأثر ذلك انتفاء الملكية مع عدم الإمكان من دون فرق بين انكشاف التعذر </w:t>
      </w:r>
      <w:r>
        <w:rPr>
          <w:rFonts w:ascii="mylotus" w:hAnsi="mylotus" w:hint="cs"/>
          <w:sz w:val="34"/>
          <w:szCs w:val="34"/>
          <w:rtl/>
        </w:rPr>
        <w:t>-</w:t>
      </w:r>
      <w:r w:rsidRPr="00EC52BB">
        <w:rPr>
          <w:rFonts w:ascii="mylotus" w:hAnsi="mylotus"/>
          <w:sz w:val="34"/>
          <w:szCs w:val="34"/>
          <w:rtl/>
        </w:rPr>
        <w:t xml:space="preserve"> </w:t>
      </w:r>
      <w:r w:rsidRPr="00EC52BB">
        <w:rPr>
          <w:rFonts w:ascii="mylotus" w:hAnsi="mylotus" w:hint="cs"/>
          <w:sz w:val="34"/>
          <w:szCs w:val="34"/>
          <w:rtl/>
        </w:rPr>
        <w:t>أي</w:t>
      </w:r>
      <w:r w:rsidRPr="00EC52BB">
        <w:rPr>
          <w:rFonts w:ascii="mylotus" w:hAnsi="mylotus"/>
          <w:sz w:val="34"/>
          <w:szCs w:val="34"/>
          <w:rtl/>
        </w:rPr>
        <w:t xml:space="preserve"> </w:t>
      </w:r>
      <w:r w:rsidRPr="00EC52BB">
        <w:rPr>
          <w:rFonts w:ascii="mylotus" w:hAnsi="mylotus" w:hint="cs"/>
          <w:sz w:val="34"/>
          <w:szCs w:val="34"/>
          <w:rtl/>
        </w:rPr>
        <w:t>من</w:t>
      </w:r>
      <w:r w:rsidRPr="00EC52BB">
        <w:rPr>
          <w:rFonts w:ascii="mylotus" w:hAnsi="mylotus"/>
          <w:sz w:val="34"/>
          <w:szCs w:val="34"/>
          <w:rtl/>
        </w:rPr>
        <w:t xml:space="preserve"> </w:t>
      </w:r>
      <w:r w:rsidRPr="00EC52BB">
        <w:rPr>
          <w:rFonts w:ascii="mylotus" w:hAnsi="mylotus" w:hint="cs"/>
          <w:sz w:val="34"/>
          <w:szCs w:val="34"/>
          <w:rtl/>
        </w:rPr>
        <w:t>أول</w:t>
      </w:r>
      <w:r w:rsidRPr="00EC52BB">
        <w:rPr>
          <w:rFonts w:ascii="mylotus" w:hAnsi="mylotus"/>
          <w:sz w:val="34"/>
          <w:szCs w:val="34"/>
          <w:rtl/>
        </w:rPr>
        <w:t xml:space="preserve"> </w:t>
      </w:r>
      <w:r w:rsidRPr="00EC52BB">
        <w:rPr>
          <w:rFonts w:ascii="mylotus" w:hAnsi="mylotus" w:hint="cs"/>
          <w:sz w:val="34"/>
          <w:szCs w:val="34"/>
          <w:rtl/>
        </w:rPr>
        <w:t>الأمر</w:t>
      </w:r>
      <w:r w:rsidRPr="00EC52BB">
        <w:rPr>
          <w:rFonts w:ascii="mylotus" w:hAnsi="mylotus"/>
          <w:sz w:val="34"/>
          <w:szCs w:val="34"/>
          <w:rtl/>
        </w:rPr>
        <w:t xml:space="preserve"> </w:t>
      </w:r>
      <w:r w:rsidRPr="00EC52BB">
        <w:rPr>
          <w:rFonts w:ascii="mylotus" w:hAnsi="mylotus" w:hint="cs"/>
          <w:sz w:val="34"/>
          <w:szCs w:val="34"/>
          <w:rtl/>
        </w:rPr>
        <w:t>تبين</w:t>
      </w:r>
      <w:r w:rsidRPr="00EC52BB">
        <w:rPr>
          <w:rFonts w:ascii="mylotus" w:hAnsi="mylotus"/>
          <w:sz w:val="34"/>
          <w:szCs w:val="34"/>
          <w:rtl/>
        </w:rPr>
        <w:t xml:space="preserve"> </w:t>
      </w:r>
      <w:r w:rsidRPr="00EC52BB">
        <w:rPr>
          <w:rFonts w:ascii="mylotus" w:hAnsi="mylotus" w:hint="cs"/>
          <w:sz w:val="34"/>
          <w:szCs w:val="34"/>
          <w:rtl/>
        </w:rPr>
        <w:t>أن</w:t>
      </w:r>
      <w:r w:rsidRPr="00EC52BB">
        <w:rPr>
          <w:rFonts w:ascii="mylotus" w:hAnsi="mylotus"/>
          <w:sz w:val="34"/>
          <w:szCs w:val="34"/>
          <w:rtl/>
        </w:rPr>
        <w:t xml:space="preserve"> </w:t>
      </w:r>
      <w:r w:rsidRPr="00EC52BB">
        <w:rPr>
          <w:rFonts w:ascii="mylotus" w:hAnsi="mylotus" w:hint="cs"/>
          <w:sz w:val="34"/>
          <w:szCs w:val="34"/>
          <w:rtl/>
        </w:rPr>
        <w:t>العمل</w:t>
      </w:r>
      <w:r w:rsidRPr="00EC52BB">
        <w:rPr>
          <w:rFonts w:ascii="mylotus" w:hAnsi="mylotus"/>
          <w:sz w:val="34"/>
          <w:szCs w:val="34"/>
          <w:rtl/>
        </w:rPr>
        <w:t xml:space="preserve"> </w:t>
      </w:r>
      <w:r w:rsidRPr="00EC52BB">
        <w:rPr>
          <w:rFonts w:ascii="mylotus" w:hAnsi="mylotus" w:hint="cs"/>
          <w:sz w:val="34"/>
          <w:szCs w:val="34"/>
          <w:rtl/>
        </w:rPr>
        <w:t>غير</w:t>
      </w:r>
      <w:r w:rsidRPr="00EC52BB">
        <w:rPr>
          <w:rFonts w:ascii="mylotus" w:hAnsi="mylotus"/>
          <w:sz w:val="34"/>
          <w:szCs w:val="34"/>
          <w:rtl/>
        </w:rPr>
        <w:t xml:space="preserve"> </w:t>
      </w:r>
      <w:r w:rsidRPr="00EC52BB">
        <w:rPr>
          <w:rFonts w:ascii="mylotus" w:hAnsi="mylotus" w:hint="cs"/>
          <w:sz w:val="34"/>
          <w:szCs w:val="34"/>
          <w:rtl/>
        </w:rPr>
        <w:t>ممكن</w:t>
      </w:r>
      <w:r w:rsidRPr="00EC52BB">
        <w:rPr>
          <w:rFonts w:ascii="mylotus" w:hAnsi="mylotus"/>
          <w:sz w:val="34"/>
          <w:szCs w:val="34"/>
          <w:rtl/>
        </w:rPr>
        <w:t xml:space="preserve"> - </w:t>
      </w:r>
      <w:r w:rsidRPr="00EC52BB">
        <w:rPr>
          <w:rFonts w:ascii="mylotus" w:hAnsi="mylotus" w:hint="cs"/>
          <w:sz w:val="34"/>
          <w:szCs w:val="34"/>
          <w:rtl/>
        </w:rPr>
        <w:t>أو</w:t>
      </w:r>
      <w:r w:rsidRPr="00EC52BB">
        <w:rPr>
          <w:rFonts w:ascii="mylotus" w:hAnsi="mylotus"/>
          <w:sz w:val="34"/>
          <w:szCs w:val="34"/>
          <w:rtl/>
        </w:rPr>
        <w:t xml:space="preserve"> </w:t>
      </w:r>
      <w:r w:rsidRPr="00EC52BB">
        <w:rPr>
          <w:rFonts w:ascii="mylotus" w:hAnsi="mylotus" w:hint="cs"/>
          <w:sz w:val="34"/>
          <w:szCs w:val="34"/>
          <w:rtl/>
        </w:rPr>
        <w:t>أن</w:t>
      </w:r>
      <w:r w:rsidRPr="00EC52BB">
        <w:rPr>
          <w:rFonts w:ascii="mylotus" w:hAnsi="mylotus"/>
          <w:sz w:val="34"/>
          <w:szCs w:val="34"/>
          <w:rtl/>
        </w:rPr>
        <w:t xml:space="preserve"> </w:t>
      </w:r>
      <w:r w:rsidRPr="00EC52BB">
        <w:rPr>
          <w:rFonts w:ascii="mylotus" w:hAnsi="mylotus" w:hint="cs"/>
          <w:sz w:val="34"/>
          <w:szCs w:val="34"/>
          <w:rtl/>
        </w:rPr>
        <w:t>التعذر</w:t>
      </w:r>
      <w:r w:rsidRPr="00EC52BB">
        <w:rPr>
          <w:rFonts w:ascii="mylotus" w:hAnsi="mylotus"/>
          <w:sz w:val="34"/>
          <w:szCs w:val="34"/>
          <w:rtl/>
        </w:rPr>
        <w:t xml:space="preserve"> </w:t>
      </w:r>
      <w:r w:rsidRPr="00EC52BB">
        <w:rPr>
          <w:rFonts w:ascii="mylotus" w:hAnsi="mylotus" w:hint="cs"/>
          <w:sz w:val="34"/>
          <w:szCs w:val="34"/>
          <w:rtl/>
        </w:rPr>
        <w:t>طرأ</w:t>
      </w:r>
      <w:r w:rsidRPr="00EC52BB">
        <w:rPr>
          <w:rFonts w:ascii="mylotus" w:hAnsi="mylotus"/>
          <w:sz w:val="34"/>
          <w:szCs w:val="34"/>
          <w:rtl/>
        </w:rPr>
        <w:t xml:space="preserve"> </w:t>
      </w:r>
      <w:r w:rsidRPr="00EC52BB">
        <w:rPr>
          <w:rFonts w:ascii="mylotus" w:hAnsi="mylotus" w:hint="cs"/>
          <w:sz w:val="34"/>
          <w:szCs w:val="34"/>
          <w:rtl/>
        </w:rPr>
        <w:t>نتيجة</w:t>
      </w:r>
      <w:r w:rsidRPr="00EC52BB">
        <w:rPr>
          <w:rFonts w:ascii="mylotus" w:hAnsi="mylotus"/>
          <w:sz w:val="34"/>
          <w:szCs w:val="34"/>
          <w:rtl/>
        </w:rPr>
        <w:t xml:space="preserve"> </w:t>
      </w:r>
      <w:r w:rsidRPr="00EC52BB">
        <w:rPr>
          <w:rFonts w:ascii="mylotus" w:hAnsi="mylotus" w:hint="cs"/>
          <w:sz w:val="34"/>
          <w:szCs w:val="34"/>
          <w:rtl/>
        </w:rPr>
        <w:t>خطأ</w:t>
      </w:r>
      <w:r w:rsidRPr="00EC52BB">
        <w:rPr>
          <w:rFonts w:ascii="mylotus" w:hAnsi="mylotus"/>
          <w:sz w:val="34"/>
          <w:szCs w:val="34"/>
          <w:rtl/>
        </w:rPr>
        <w:t xml:space="preserve"> </w:t>
      </w:r>
      <w:r w:rsidRPr="00EC52BB">
        <w:rPr>
          <w:rFonts w:ascii="mylotus" w:hAnsi="mylotus" w:hint="cs"/>
          <w:sz w:val="34"/>
          <w:szCs w:val="34"/>
          <w:rtl/>
        </w:rPr>
        <w:t>من</w:t>
      </w:r>
      <w:r w:rsidRPr="00EC52BB">
        <w:rPr>
          <w:rFonts w:ascii="mylotus" w:hAnsi="mylotus"/>
          <w:sz w:val="34"/>
          <w:szCs w:val="34"/>
          <w:rtl/>
        </w:rPr>
        <w:t xml:space="preserve"> </w:t>
      </w:r>
      <w:r w:rsidRPr="00EC52BB">
        <w:rPr>
          <w:rFonts w:ascii="mylotus" w:hAnsi="mylotus" w:hint="cs"/>
          <w:sz w:val="34"/>
          <w:szCs w:val="34"/>
          <w:rtl/>
        </w:rPr>
        <w:t>قبل</w:t>
      </w:r>
      <w:r w:rsidRPr="00EC52BB">
        <w:rPr>
          <w:rFonts w:ascii="mylotus" w:hAnsi="mylotus"/>
          <w:sz w:val="34"/>
          <w:szCs w:val="34"/>
          <w:rtl/>
        </w:rPr>
        <w:t xml:space="preserve"> </w:t>
      </w:r>
      <w:r w:rsidRPr="00EC52BB">
        <w:rPr>
          <w:rFonts w:ascii="mylotus" w:hAnsi="mylotus" w:hint="cs"/>
          <w:sz w:val="34"/>
          <w:szCs w:val="34"/>
          <w:rtl/>
        </w:rPr>
        <w:t>الأجير</w:t>
      </w:r>
      <w:r w:rsidRPr="00EC52BB">
        <w:rPr>
          <w:rFonts w:ascii="mylotus" w:hAnsi="mylotus"/>
          <w:sz w:val="34"/>
          <w:szCs w:val="34"/>
          <w:rtl/>
        </w:rPr>
        <w:t xml:space="preserve"> </w:t>
      </w:r>
      <w:r w:rsidRPr="00EC52BB">
        <w:rPr>
          <w:rFonts w:ascii="mylotus" w:hAnsi="mylotus" w:hint="cs"/>
          <w:sz w:val="34"/>
          <w:szCs w:val="34"/>
          <w:rtl/>
        </w:rPr>
        <w:t>أو</w:t>
      </w:r>
      <w:r w:rsidRPr="00EC52BB">
        <w:rPr>
          <w:rFonts w:ascii="mylotus" w:hAnsi="mylotus"/>
          <w:sz w:val="34"/>
          <w:szCs w:val="34"/>
          <w:rtl/>
        </w:rPr>
        <w:t xml:space="preserve"> </w:t>
      </w:r>
      <w:r w:rsidRPr="00EC52BB">
        <w:rPr>
          <w:rFonts w:ascii="mylotus" w:hAnsi="mylotus" w:hint="cs"/>
          <w:sz w:val="34"/>
          <w:szCs w:val="34"/>
          <w:rtl/>
        </w:rPr>
        <w:t>عمد</w:t>
      </w:r>
      <w:r w:rsidRPr="00EC52BB">
        <w:rPr>
          <w:rFonts w:ascii="mylotus" w:hAnsi="mylotus"/>
          <w:sz w:val="34"/>
          <w:szCs w:val="34"/>
          <w:rtl/>
        </w:rPr>
        <w:t xml:space="preserve"> </w:t>
      </w:r>
      <w:r w:rsidRPr="00EC52BB">
        <w:rPr>
          <w:rFonts w:ascii="mylotus" w:hAnsi="mylotus" w:hint="cs"/>
          <w:sz w:val="34"/>
          <w:szCs w:val="34"/>
          <w:rtl/>
        </w:rPr>
        <w:t>م</w:t>
      </w:r>
      <w:r w:rsidRPr="00EC52BB">
        <w:rPr>
          <w:rFonts w:ascii="mylotus" w:hAnsi="mylotus"/>
          <w:sz w:val="34"/>
          <w:szCs w:val="34"/>
          <w:rtl/>
        </w:rPr>
        <w:t>ن قبله</w:t>
      </w:r>
      <w:r>
        <w:rPr>
          <w:rFonts w:ascii="mylotus" w:hAnsi="mylotus"/>
          <w:sz w:val="34"/>
          <w:szCs w:val="34"/>
          <w:rtl/>
        </w:rPr>
        <w:t>،</w:t>
      </w:r>
      <w:r w:rsidRPr="00EC52BB">
        <w:rPr>
          <w:rFonts w:ascii="mylotus" w:hAnsi="mylotus"/>
          <w:sz w:val="34"/>
          <w:szCs w:val="34"/>
          <w:rtl/>
        </w:rPr>
        <w:t xml:space="preserve"> كما لو استؤجر على صيام يوم الجمعة فصام يوم السبت فصار صوم يوم الجمعة متعذرا نتيجة خطأ الأجير أو عمده</w:t>
      </w:r>
      <w:r>
        <w:rPr>
          <w:rFonts w:ascii="mylotus" w:hAnsi="mylotus"/>
          <w:sz w:val="34"/>
          <w:szCs w:val="34"/>
          <w:rtl/>
        </w:rPr>
        <w:t>،</w:t>
      </w:r>
      <w:r w:rsidRPr="00EC52BB">
        <w:rPr>
          <w:rFonts w:ascii="mylotus" w:hAnsi="mylotus"/>
          <w:sz w:val="34"/>
          <w:szCs w:val="34"/>
          <w:rtl/>
        </w:rPr>
        <w:t xml:space="preserve"> فإنه لا فرق بينهما من حيث أن مقتضى القاعدة هو البطلان</w:t>
      </w:r>
      <w:r>
        <w:rPr>
          <w:rFonts w:ascii="mylotus" w:hAnsi="mylotus"/>
          <w:sz w:val="34"/>
          <w:szCs w:val="34"/>
          <w:rtl/>
        </w:rPr>
        <w:t>،</w:t>
      </w:r>
      <w:r w:rsidRPr="00EC52BB">
        <w:rPr>
          <w:rFonts w:ascii="mylotus" w:hAnsi="mylotus"/>
          <w:sz w:val="34"/>
          <w:szCs w:val="34"/>
          <w:rtl/>
        </w:rPr>
        <w:t xml:space="preserve"> لأن العمل بعد فوت وقته غير ممكن التحقيق فعلاً</w:t>
      </w:r>
      <w:r>
        <w:rPr>
          <w:rFonts w:ascii="mylotus" w:hAnsi="mylotus"/>
          <w:sz w:val="34"/>
          <w:szCs w:val="34"/>
          <w:rtl/>
        </w:rPr>
        <w:t>،</w:t>
      </w:r>
      <w:r w:rsidRPr="00EC52BB">
        <w:rPr>
          <w:rFonts w:ascii="mylotus" w:hAnsi="mylotus"/>
          <w:sz w:val="34"/>
          <w:szCs w:val="34"/>
          <w:rtl/>
        </w:rPr>
        <w:t xml:space="preserve"> وإمكان العمل شرط في تملكه كما هو شرط في الأمر به</w:t>
      </w:r>
      <w:r>
        <w:rPr>
          <w:rFonts w:ascii="mylotus" w:hAnsi="mylotus"/>
          <w:sz w:val="34"/>
          <w:szCs w:val="34"/>
          <w:rtl/>
        </w:rPr>
        <w:t>،</w:t>
      </w:r>
      <w:r>
        <w:rPr>
          <w:rFonts w:ascii="mylotus" w:hAnsi="mylotus" w:hint="cs"/>
          <w:sz w:val="34"/>
          <w:szCs w:val="34"/>
          <w:rtl/>
        </w:rPr>
        <w:t xml:space="preserve"> </w:t>
      </w:r>
      <w:r w:rsidRPr="00EC52BB">
        <w:rPr>
          <w:rFonts w:ascii="mylotus" w:hAnsi="mylotus"/>
          <w:sz w:val="34"/>
          <w:szCs w:val="34"/>
          <w:rtl/>
        </w:rPr>
        <w:t>وهذا هو الفارق بين</w:t>
      </w:r>
      <w:r>
        <w:rPr>
          <w:rFonts w:ascii="mylotus" w:hAnsi="mylotus"/>
          <w:sz w:val="34"/>
          <w:szCs w:val="34"/>
          <w:rtl/>
        </w:rPr>
        <w:t xml:space="preserve"> </w:t>
      </w:r>
      <w:r w:rsidRPr="00EC52BB">
        <w:rPr>
          <w:rFonts w:ascii="mylotus" w:hAnsi="mylotus"/>
          <w:sz w:val="34"/>
          <w:szCs w:val="34"/>
          <w:rtl/>
        </w:rPr>
        <w:t>الأجر والعمل</w:t>
      </w:r>
      <w:r>
        <w:rPr>
          <w:rFonts w:ascii="mylotus" w:hAnsi="mylotus"/>
          <w:sz w:val="34"/>
          <w:szCs w:val="34"/>
          <w:rtl/>
        </w:rPr>
        <w:t>،</w:t>
      </w:r>
      <w:r w:rsidRPr="00EC52BB">
        <w:rPr>
          <w:rFonts w:ascii="mylotus" w:hAnsi="mylotus"/>
          <w:sz w:val="34"/>
          <w:szCs w:val="34"/>
          <w:rtl/>
        </w:rPr>
        <w:t xml:space="preserve"> فإن الأجر</w:t>
      </w:r>
      <w:r>
        <w:rPr>
          <w:rFonts w:ascii="mylotus" w:hAnsi="mylotus"/>
          <w:sz w:val="34"/>
          <w:szCs w:val="34"/>
          <w:rtl/>
        </w:rPr>
        <w:t xml:space="preserve"> </w:t>
      </w:r>
      <w:r w:rsidRPr="00EC52BB">
        <w:rPr>
          <w:rFonts w:ascii="mylotus" w:hAnsi="mylotus"/>
          <w:sz w:val="34"/>
          <w:szCs w:val="34"/>
          <w:rtl/>
        </w:rPr>
        <w:t>مال لا</w:t>
      </w:r>
      <w:r>
        <w:rPr>
          <w:rFonts w:ascii="mylotus" w:hAnsi="mylotus" w:hint="cs"/>
          <w:sz w:val="34"/>
          <w:szCs w:val="34"/>
          <w:rtl/>
        </w:rPr>
        <w:t xml:space="preserve"> </w:t>
      </w:r>
      <w:r w:rsidRPr="00EC52BB">
        <w:rPr>
          <w:rFonts w:ascii="mylotus" w:hAnsi="mylotus"/>
          <w:sz w:val="34"/>
          <w:szCs w:val="34"/>
          <w:rtl/>
        </w:rPr>
        <w:t>تتقوم ملكيته بمسؤولية تحقيقه فيكفي في صحة تملكه كونه دينا في الذمة</w:t>
      </w:r>
      <w:r>
        <w:rPr>
          <w:rFonts w:ascii="mylotus" w:hAnsi="mylotus"/>
          <w:sz w:val="34"/>
          <w:szCs w:val="34"/>
          <w:rtl/>
        </w:rPr>
        <w:t>.</w:t>
      </w:r>
    </w:p>
    <w:p w14:paraId="1DE9684B" w14:textId="77777777" w:rsidR="00E33242" w:rsidRPr="00EC52BB" w:rsidRDefault="00E33242" w:rsidP="00E33242">
      <w:pPr>
        <w:pStyle w:val="a"/>
        <w:bidi/>
        <w:spacing w:line="216" w:lineRule="auto"/>
        <w:rPr>
          <w:rFonts w:ascii="mylotus" w:hAnsi="mylotus"/>
          <w:sz w:val="34"/>
          <w:szCs w:val="34"/>
          <w:rtl/>
        </w:rPr>
      </w:pPr>
      <w:r>
        <w:rPr>
          <w:rFonts w:ascii="mylotus" w:hAnsi="mylotus" w:hint="cs"/>
          <w:sz w:val="34"/>
          <w:szCs w:val="34"/>
          <w:rtl/>
        </w:rPr>
        <w:t>(</w:t>
      </w:r>
      <w:r w:rsidRPr="00EC52BB">
        <w:rPr>
          <w:rFonts w:ascii="mylotus" w:hAnsi="mylotus"/>
          <w:sz w:val="34"/>
          <w:szCs w:val="34"/>
          <w:rtl/>
        </w:rPr>
        <w:t>وعلى ذلك يتعين البناء على بطلان الإجارة في المقام وخروج العمل عن ملك المستأجر</w:t>
      </w:r>
      <w:r>
        <w:rPr>
          <w:rFonts w:ascii="mylotus" w:hAnsi="mylotus"/>
          <w:sz w:val="34"/>
          <w:szCs w:val="34"/>
          <w:rtl/>
        </w:rPr>
        <w:t>،</w:t>
      </w:r>
      <w:r w:rsidRPr="00EC52BB">
        <w:rPr>
          <w:rFonts w:ascii="mylotus" w:hAnsi="mylotus"/>
          <w:sz w:val="34"/>
          <w:szCs w:val="34"/>
          <w:rtl/>
        </w:rPr>
        <w:t xml:space="preserve"> فلا تنشغل به ذمة الأجير</w:t>
      </w:r>
      <w:r>
        <w:rPr>
          <w:rFonts w:ascii="mylotus" w:hAnsi="mylotus"/>
          <w:sz w:val="34"/>
          <w:szCs w:val="34"/>
          <w:rtl/>
        </w:rPr>
        <w:t>،</w:t>
      </w:r>
      <w:r w:rsidRPr="00EC52BB">
        <w:rPr>
          <w:rFonts w:ascii="mylotus" w:hAnsi="mylotus"/>
          <w:sz w:val="34"/>
          <w:szCs w:val="34"/>
          <w:rtl/>
        </w:rPr>
        <w:t xml:space="preserve"> ليتعين عليه تفريغها بدفع القيمة). هذا ما ذكره كقاعدة كبروية.</w:t>
      </w:r>
    </w:p>
    <w:p w14:paraId="1E52C862" w14:textId="77777777" w:rsidR="00E33242" w:rsidRPr="00EC52BB" w:rsidRDefault="00E33242" w:rsidP="00E33242">
      <w:pPr>
        <w:pStyle w:val="a"/>
        <w:bidi/>
        <w:spacing w:line="216" w:lineRule="auto"/>
        <w:rPr>
          <w:rFonts w:ascii="mylotus" w:hAnsi="mylotus"/>
          <w:sz w:val="34"/>
          <w:szCs w:val="34"/>
          <w:rtl/>
        </w:rPr>
      </w:pPr>
      <w:r w:rsidRPr="00EC52BB">
        <w:rPr>
          <w:rFonts w:ascii="mylotus" w:hAnsi="mylotus"/>
          <w:b/>
          <w:bCs/>
          <w:sz w:val="34"/>
          <w:szCs w:val="34"/>
          <w:rtl/>
        </w:rPr>
        <w:t>فإن قلت:</w:t>
      </w:r>
      <w:r w:rsidRPr="00EC52BB">
        <w:rPr>
          <w:rFonts w:ascii="mylotus" w:hAnsi="mylotus"/>
          <w:sz w:val="34"/>
          <w:szCs w:val="34"/>
          <w:rtl/>
        </w:rPr>
        <w:t xml:space="preserve"> إن هناك فرقاً واضحاً بين عدم إمكان العمل في نفسه وبين تعذر العمل لخطأ من الأجير</w:t>
      </w:r>
      <w:r>
        <w:rPr>
          <w:rFonts w:ascii="mylotus" w:hAnsi="mylotus"/>
          <w:sz w:val="34"/>
          <w:szCs w:val="34"/>
          <w:rtl/>
        </w:rPr>
        <w:t>،</w:t>
      </w:r>
      <w:r w:rsidRPr="00EC52BB">
        <w:rPr>
          <w:rFonts w:ascii="mylotus" w:hAnsi="mylotus"/>
          <w:sz w:val="34"/>
          <w:szCs w:val="34"/>
          <w:rtl/>
        </w:rPr>
        <w:t xml:space="preserve"> فإن الأجير لو لم يكن قادراً على صوم يوم الجمعة من الاساس انكشف بطلان الإجارة</w:t>
      </w:r>
      <w:r>
        <w:rPr>
          <w:rFonts w:ascii="mylotus" w:hAnsi="mylotus"/>
          <w:sz w:val="34"/>
          <w:szCs w:val="34"/>
          <w:rtl/>
        </w:rPr>
        <w:t>،</w:t>
      </w:r>
      <w:r w:rsidRPr="00EC52BB">
        <w:rPr>
          <w:rFonts w:ascii="mylotus" w:hAnsi="mylotus"/>
          <w:sz w:val="34"/>
          <w:szCs w:val="34"/>
          <w:rtl/>
        </w:rPr>
        <w:t xml:space="preserve"> لأن العمل لم يكن مملوكاً لأنه لم يكن مقدوراً</w:t>
      </w:r>
      <w:r>
        <w:rPr>
          <w:rFonts w:ascii="mylotus" w:hAnsi="mylotus"/>
          <w:sz w:val="34"/>
          <w:szCs w:val="34"/>
          <w:rtl/>
        </w:rPr>
        <w:t>،</w:t>
      </w:r>
      <w:r>
        <w:rPr>
          <w:rFonts w:ascii="mylotus" w:hAnsi="mylotus" w:hint="cs"/>
          <w:sz w:val="34"/>
          <w:szCs w:val="34"/>
          <w:rtl/>
        </w:rPr>
        <w:t xml:space="preserve"> </w:t>
      </w:r>
      <w:r w:rsidRPr="00EC52BB">
        <w:rPr>
          <w:rFonts w:ascii="mylotus" w:hAnsi="mylotus"/>
          <w:sz w:val="34"/>
          <w:szCs w:val="34"/>
          <w:rtl/>
        </w:rPr>
        <w:t>وأما لو كان العمل مقدورا في نفسه غير أن الأجير خطأً أو عمداً لم يأت به. فالأول هو الدخيل في الملكية دون الثاني</w:t>
      </w:r>
      <w:r>
        <w:rPr>
          <w:rFonts w:ascii="mylotus" w:hAnsi="mylotus"/>
          <w:sz w:val="34"/>
          <w:szCs w:val="34"/>
          <w:rtl/>
        </w:rPr>
        <w:t>،</w:t>
      </w:r>
      <w:r w:rsidRPr="00EC52BB">
        <w:rPr>
          <w:rFonts w:ascii="mylotus" w:hAnsi="mylotus"/>
          <w:sz w:val="34"/>
          <w:szCs w:val="34"/>
          <w:rtl/>
        </w:rPr>
        <w:t xml:space="preserve"> ومقتضى ذلك أن المستأجر ملك على الأجير صوم يوم الجمعة وصار ديناً في ذمته</w:t>
      </w:r>
      <w:r>
        <w:rPr>
          <w:rFonts w:ascii="mylotus" w:hAnsi="mylotus"/>
          <w:sz w:val="34"/>
          <w:szCs w:val="34"/>
          <w:rtl/>
        </w:rPr>
        <w:t>،</w:t>
      </w:r>
      <w:r w:rsidRPr="00EC52BB">
        <w:rPr>
          <w:rFonts w:ascii="mylotus" w:hAnsi="mylotus"/>
          <w:sz w:val="34"/>
          <w:szCs w:val="34"/>
          <w:rtl/>
        </w:rPr>
        <w:t xml:space="preserve"> فإذا لم يأت به فقد فوّته على مالكه</w:t>
      </w:r>
      <w:r>
        <w:rPr>
          <w:rFonts w:ascii="mylotus" w:hAnsi="mylotus"/>
          <w:sz w:val="34"/>
          <w:szCs w:val="34"/>
          <w:rtl/>
        </w:rPr>
        <w:t>،</w:t>
      </w:r>
      <w:r w:rsidRPr="00EC52BB">
        <w:rPr>
          <w:rFonts w:ascii="mylotus" w:hAnsi="mylotus"/>
          <w:sz w:val="34"/>
          <w:szCs w:val="34"/>
          <w:rtl/>
        </w:rPr>
        <w:t xml:space="preserve"> وتفويت الملك على مالكه موجب للضمان.</w:t>
      </w:r>
    </w:p>
    <w:p w14:paraId="68DE27D9" w14:textId="77777777" w:rsidR="00E33242" w:rsidRPr="00EC52BB" w:rsidRDefault="00E33242" w:rsidP="00E33242">
      <w:pPr>
        <w:pStyle w:val="a"/>
        <w:bidi/>
        <w:spacing w:line="216" w:lineRule="auto"/>
        <w:rPr>
          <w:rFonts w:ascii="mylotus" w:hAnsi="mylotus"/>
          <w:sz w:val="34"/>
          <w:szCs w:val="34"/>
          <w:rtl/>
        </w:rPr>
      </w:pPr>
      <w:r w:rsidRPr="00EC52BB">
        <w:rPr>
          <w:rFonts w:ascii="mylotus" w:hAnsi="mylotus"/>
          <w:sz w:val="34"/>
          <w:szCs w:val="34"/>
          <w:rtl/>
        </w:rPr>
        <w:t>وهذا ما</w:t>
      </w:r>
      <w:r>
        <w:rPr>
          <w:rFonts w:ascii="mylotus" w:hAnsi="mylotus"/>
          <w:sz w:val="34"/>
          <w:szCs w:val="34"/>
          <w:rtl/>
        </w:rPr>
        <w:t xml:space="preserve"> أفاده بقوله طاب ثراه [ص204]</w:t>
      </w:r>
      <w:r w:rsidRPr="00EC52BB">
        <w:rPr>
          <w:rFonts w:ascii="mylotus" w:hAnsi="mylotus"/>
          <w:sz w:val="34"/>
          <w:szCs w:val="34"/>
          <w:rtl/>
        </w:rPr>
        <w:t>: (ودعوى أن الأجير لما كان هو السبب في تعذر العمل كان ضامناً له</w:t>
      </w:r>
      <w:r>
        <w:rPr>
          <w:rFonts w:ascii="mylotus" w:hAnsi="mylotus"/>
          <w:sz w:val="34"/>
          <w:szCs w:val="34"/>
          <w:rtl/>
        </w:rPr>
        <w:t>،</w:t>
      </w:r>
      <w:r w:rsidRPr="00EC52BB">
        <w:rPr>
          <w:rFonts w:ascii="mylotus" w:hAnsi="mylotus"/>
          <w:sz w:val="34"/>
          <w:szCs w:val="34"/>
          <w:rtl/>
        </w:rPr>
        <w:t xml:space="preserve"> نظير ما لو استوفى المنفعة المستأجر عليها</w:t>
      </w:r>
      <w:r>
        <w:rPr>
          <w:rFonts w:ascii="mylotus" w:hAnsi="mylotus"/>
          <w:sz w:val="34"/>
          <w:szCs w:val="34"/>
          <w:rtl/>
        </w:rPr>
        <w:t>،</w:t>
      </w:r>
      <w:r w:rsidRPr="00EC52BB">
        <w:rPr>
          <w:rFonts w:ascii="mylotus" w:hAnsi="mylotus"/>
          <w:sz w:val="34"/>
          <w:szCs w:val="34"/>
          <w:rtl/>
        </w:rPr>
        <w:t xml:space="preserve"> كما لو آجر المالك الدار سنة للسكنى فسكنها هو </w:t>
      </w:r>
      <w:r>
        <w:rPr>
          <w:rFonts w:ascii="mylotus" w:hAnsi="mylotus" w:hint="cs"/>
          <w:sz w:val="34"/>
          <w:szCs w:val="34"/>
          <w:rtl/>
        </w:rPr>
        <w:t>-</w:t>
      </w:r>
      <w:r w:rsidRPr="00EC52BB">
        <w:rPr>
          <w:rFonts w:ascii="mylotus" w:hAnsi="mylotus"/>
          <w:sz w:val="34"/>
          <w:szCs w:val="34"/>
          <w:rtl/>
        </w:rPr>
        <w:t xml:space="preserve"> </w:t>
      </w:r>
      <w:r w:rsidRPr="00EC52BB">
        <w:rPr>
          <w:rFonts w:ascii="mylotus" w:hAnsi="mylotus" w:hint="cs"/>
          <w:sz w:val="34"/>
          <w:szCs w:val="34"/>
          <w:rtl/>
        </w:rPr>
        <w:t>أي</w:t>
      </w:r>
      <w:r w:rsidRPr="00EC52BB">
        <w:rPr>
          <w:rFonts w:ascii="mylotus" w:hAnsi="mylotus"/>
          <w:sz w:val="34"/>
          <w:szCs w:val="34"/>
          <w:rtl/>
        </w:rPr>
        <w:t xml:space="preserve"> </w:t>
      </w:r>
      <w:r w:rsidRPr="00EC52BB">
        <w:rPr>
          <w:rFonts w:ascii="mylotus" w:hAnsi="mylotus" w:hint="cs"/>
          <w:sz w:val="34"/>
          <w:szCs w:val="34"/>
          <w:rtl/>
        </w:rPr>
        <w:t>المالك</w:t>
      </w:r>
      <w:r w:rsidRPr="00EC52BB">
        <w:rPr>
          <w:rFonts w:ascii="mylotus" w:hAnsi="mylotus"/>
          <w:sz w:val="34"/>
          <w:szCs w:val="34"/>
          <w:rtl/>
        </w:rPr>
        <w:t xml:space="preserve"> - </w:t>
      </w:r>
      <w:r w:rsidRPr="00EC52BB">
        <w:rPr>
          <w:rFonts w:ascii="mylotus" w:hAnsi="mylotus" w:hint="cs"/>
          <w:sz w:val="34"/>
          <w:szCs w:val="34"/>
          <w:rtl/>
        </w:rPr>
        <w:t>أو</w:t>
      </w:r>
      <w:r w:rsidRPr="00EC52BB">
        <w:rPr>
          <w:rFonts w:ascii="mylotus" w:hAnsi="mylotus"/>
          <w:sz w:val="34"/>
          <w:szCs w:val="34"/>
          <w:rtl/>
        </w:rPr>
        <w:t xml:space="preserve"> </w:t>
      </w:r>
      <w:r w:rsidRPr="00EC52BB">
        <w:rPr>
          <w:rFonts w:ascii="mylotus" w:hAnsi="mylotus" w:hint="cs"/>
          <w:sz w:val="34"/>
          <w:szCs w:val="34"/>
          <w:rtl/>
        </w:rPr>
        <w:t>شخص</w:t>
      </w:r>
      <w:r w:rsidRPr="00EC52BB">
        <w:rPr>
          <w:rFonts w:ascii="mylotus" w:hAnsi="mylotus"/>
          <w:sz w:val="34"/>
          <w:szCs w:val="34"/>
          <w:rtl/>
        </w:rPr>
        <w:t xml:space="preserve"> </w:t>
      </w:r>
      <w:r w:rsidRPr="00EC52BB">
        <w:rPr>
          <w:rFonts w:ascii="mylotus" w:hAnsi="mylotus" w:hint="cs"/>
          <w:sz w:val="34"/>
          <w:szCs w:val="34"/>
          <w:rtl/>
        </w:rPr>
        <w:t>غير</w:t>
      </w:r>
      <w:r w:rsidRPr="00EC52BB">
        <w:rPr>
          <w:rFonts w:ascii="mylotus" w:hAnsi="mylotus"/>
          <w:sz w:val="34"/>
          <w:szCs w:val="34"/>
          <w:rtl/>
        </w:rPr>
        <w:t xml:space="preserve"> </w:t>
      </w:r>
      <w:r w:rsidRPr="00EC52BB">
        <w:rPr>
          <w:rFonts w:ascii="mylotus" w:hAnsi="mylotus" w:hint="cs"/>
          <w:sz w:val="34"/>
          <w:szCs w:val="34"/>
          <w:rtl/>
        </w:rPr>
        <w:t>المستأجر</w:t>
      </w:r>
      <w:r>
        <w:rPr>
          <w:rFonts w:ascii="mylotus" w:hAnsi="mylotus" w:hint="cs"/>
          <w:sz w:val="34"/>
          <w:szCs w:val="34"/>
          <w:rtl/>
        </w:rPr>
        <w:t>،</w:t>
      </w:r>
      <w:r w:rsidRPr="00EC52BB">
        <w:rPr>
          <w:rFonts w:ascii="mylotus" w:hAnsi="mylotus"/>
          <w:sz w:val="34"/>
          <w:szCs w:val="34"/>
          <w:rtl/>
        </w:rPr>
        <w:t xml:space="preserve"> </w:t>
      </w:r>
      <w:r w:rsidRPr="00EC52BB">
        <w:rPr>
          <w:rFonts w:ascii="mylotus" w:hAnsi="mylotus" w:hint="cs"/>
          <w:sz w:val="34"/>
          <w:szCs w:val="34"/>
          <w:rtl/>
        </w:rPr>
        <w:t>فإن</w:t>
      </w:r>
      <w:r w:rsidRPr="00EC52BB">
        <w:rPr>
          <w:rFonts w:ascii="mylotus" w:hAnsi="mylotus"/>
          <w:sz w:val="34"/>
          <w:szCs w:val="34"/>
          <w:rtl/>
        </w:rPr>
        <w:t xml:space="preserve"> </w:t>
      </w:r>
      <w:r w:rsidRPr="00EC52BB">
        <w:rPr>
          <w:rFonts w:ascii="mylotus" w:hAnsi="mylotus" w:hint="cs"/>
          <w:sz w:val="34"/>
          <w:szCs w:val="34"/>
          <w:rtl/>
        </w:rPr>
        <w:t>المستوفي</w:t>
      </w:r>
      <w:r w:rsidRPr="00EC52BB">
        <w:rPr>
          <w:rFonts w:ascii="mylotus" w:hAnsi="mylotus"/>
          <w:sz w:val="34"/>
          <w:szCs w:val="34"/>
          <w:rtl/>
        </w:rPr>
        <w:t xml:space="preserve"> </w:t>
      </w:r>
      <w:r w:rsidRPr="00EC52BB">
        <w:rPr>
          <w:rFonts w:ascii="mylotus" w:hAnsi="mylotus" w:hint="cs"/>
          <w:sz w:val="34"/>
          <w:szCs w:val="34"/>
          <w:rtl/>
        </w:rPr>
        <w:t>يكون</w:t>
      </w:r>
      <w:r w:rsidRPr="00EC52BB">
        <w:rPr>
          <w:rFonts w:ascii="mylotus" w:hAnsi="mylotus"/>
          <w:sz w:val="34"/>
          <w:szCs w:val="34"/>
          <w:rtl/>
        </w:rPr>
        <w:t xml:space="preserve"> </w:t>
      </w:r>
      <w:r w:rsidRPr="00EC52BB">
        <w:rPr>
          <w:rFonts w:ascii="mylotus" w:hAnsi="mylotus" w:hint="cs"/>
          <w:sz w:val="34"/>
          <w:szCs w:val="34"/>
          <w:rtl/>
        </w:rPr>
        <w:t>ضامناً</w:t>
      </w:r>
      <w:r w:rsidRPr="00EC52BB">
        <w:rPr>
          <w:rFonts w:ascii="mylotus" w:hAnsi="mylotus"/>
          <w:sz w:val="34"/>
          <w:szCs w:val="34"/>
          <w:rtl/>
        </w:rPr>
        <w:t xml:space="preserve"> </w:t>
      </w:r>
      <w:r w:rsidRPr="00EC52BB">
        <w:rPr>
          <w:rFonts w:ascii="mylotus" w:hAnsi="mylotus" w:hint="cs"/>
          <w:sz w:val="34"/>
          <w:szCs w:val="34"/>
          <w:rtl/>
        </w:rPr>
        <w:t>لمنفعة</w:t>
      </w:r>
      <w:r w:rsidRPr="00EC52BB">
        <w:rPr>
          <w:rFonts w:ascii="mylotus" w:hAnsi="mylotus"/>
          <w:sz w:val="34"/>
          <w:szCs w:val="34"/>
          <w:rtl/>
        </w:rPr>
        <w:t xml:space="preserve"> </w:t>
      </w:r>
      <w:r w:rsidRPr="00EC52BB">
        <w:rPr>
          <w:rFonts w:ascii="mylotus" w:hAnsi="mylotus" w:hint="cs"/>
          <w:sz w:val="34"/>
          <w:szCs w:val="34"/>
          <w:rtl/>
        </w:rPr>
        <w:t>السكن</w:t>
      </w:r>
      <w:r w:rsidRPr="00EC52BB">
        <w:rPr>
          <w:rFonts w:ascii="mylotus" w:hAnsi="mylotus"/>
          <w:sz w:val="34"/>
          <w:szCs w:val="34"/>
          <w:rtl/>
        </w:rPr>
        <w:t xml:space="preserve"> </w:t>
      </w:r>
      <w:r w:rsidRPr="00EC52BB">
        <w:rPr>
          <w:rFonts w:ascii="mylotus" w:hAnsi="mylotus" w:hint="cs"/>
          <w:sz w:val="34"/>
          <w:szCs w:val="34"/>
          <w:rtl/>
        </w:rPr>
        <w:t>لل</w:t>
      </w:r>
      <w:r w:rsidRPr="00EC52BB">
        <w:rPr>
          <w:rFonts w:ascii="mylotus" w:hAnsi="mylotus"/>
          <w:sz w:val="34"/>
          <w:szCs w:val="34"/>
          <w:rtl/>
        </w:rPr>
        <w:t>مستأجر</w:t>
      </w:r>
      <w:r>
        <w:rPr>
          <w:rFonts w:ascii="mylotus" w:hAnsi="mylotus"/>
          <w:sz w:val="34"/>
          <w:szCs w:val="34"/>
          <w:rtl/>
        </w:rPr>
        <w:t>،</w:t>
      </w:r>
      <w:r w:rsidRPr="00EC52BB">
        <w:rPr>
          <w:rFonts w:ascii="mylotus" w:hAnsi="mylotus"/>
          <w:sz w:val="34"/>
          <w:szCs w:val="34"/>
          <w:rtl/>
        </w:rPr>
        <w:t xml:space="preserve"> وكذلك الأمر في إجارة الأعمال</w:t>
      </w:r>
      <w:r>
        <w:rPr>
          <w:rFonts w:ascii="mylotus" w:hAnsi="mylotus"/>
          <w:sz w:val="34"/>
          <w:szCs w:val="34"/>
          <w:rtl/>
        </w:rPr>
        <w:t>،</w:t>
      </w:r>
      <w:r w:rsidRPr="00EC52BB">
        <w:rPr>
          <w:rFonts w:ascii="mylotus" w:hAnsi="mylotus"/>
          <w:sz w:val="34"/>
          <w:szCs w:val="34"/>
          <w:rtl/>
        </w:rPr>
        <w:t xml:space="preserve"> فإن مرجع صحة الإجارة في المقام ليس إلى ملكية العمل في ذمة الأجير بحيث تقتضي التسليم لتعذره بعد فوت وقته</w:t>
      </w:r>
      <w:r>
        <w:rPr>
          <w:rFonts w:ascii="mylotus" w:hAnsi="mylotus"/>
          <w:sz w:val="34"/>
          <w:szCs w:val="34"/>
          <w:rtl/>
        </w:rPr>
        <w:t>،</w:t>
      </w:r>
      <w:r w:rsidRPr="00EC52BB">
        <w:rPr>
          <w:rFonts w:ascii="mylotus" w:hAnsi="mylotus"/>
          <w:sz w:val="34"/>
          <w:szCs w:val="34"/>
          <w:rtl/>
        </w:rPr>
        <w:t xml:space="preserve"> بل الاجارة صحيحة لأنها تؤدي إلى استقرار آثارها</w:t>
      </w:r>
      <w:r>
        <w:rPr>
          <w:rFonts w:ascii="mylotus" w:hAnsi="mylotus"/>
          <w:sz w:val="34"/>
          <w:szCs w:val="34"/>
          <w:rtl/>
        </w:rPr>
        <w:t>،</w:t>
      </w:r>
      <w:r w:rsidRPr="00EC52BB">
        <w:rPr>
          <w:rFonts w:ascii="mylotus" w:hAnsi="mylotus"/>
          <w:sz w:val="34"/>
          <w:szCs w:val="34"/>
          <w:rtl/>
        </w:rPr>
        <w:t xml:space="preserve"> فكما تستقر الإجارة بالتسليم تستقر بأن يترتب عليها أثر الضمان</w:t>
      </w:r>
      <w:r>
        <w:rPr>
          <w:rFonts w:ascii="mylotus" w:hAnsi="mylotus"/>
          <w:sz w:val="34"/>
          <w:szCs w:val="34"/>
          <w:rtl/>
        </w:rPr>
        <w:t>،</w:t>
      </w:r>
      <w:r w:rsidRPr="00EC52BB">
        <w:rPr>
          <w:rFonts w:ascii="mylotus" w:hAnsi="mylotus"/>
          <w:sz w:val="34"/>
          <w:szCs w:val="34"/>
          <w:rtl/>
        </w:rPr>
        <w:t xml:space="preserve"> فكما كان أثرها قبل التفويت لزوم تسليمها بنفسها فكذا أثر استقرارها ضمان المنفعة على المفوّت.</w:t>
      </w:r>
    </w:p>
    <w:p w14:paraId="2DAB9E47" w14:textId="77777777" w:rsidR="00E33242" w:rsidRPr="00EC52BB" w:rsidRDefault="00E33242" w:rsidP="00E33242">
      <w:pPr>
        <w:pStyle w:val="a"/>
        <w:bidi/>
        <w:spacing w:line="216" w:lineRule="auto"/>
        <w:rPr>
          <w:rFonts w:ascii="mylotus" w:hAnsi="mylotus"/>
          <w:sz w:val="34"/>
          <w:szCs w:val="34"/>
          <w:rtl/>
        </w:rPr>
      </w:pPr>
      <w:r w:rsidRPr="00EC52BB">
        <w:rPr>
          <w:rFonts w:ascii="mylotus" w:hAnsi="mylotus"/>
          <w:b/>
          <w:bCs/>
          <w:sz w:val="34"/>
          <w:szCs w:val="34"/>
          <w:rtl/>
        </w:rPr>
        <w:t>قلت:</w:t>
      </w:r>
      <w:r w:rsidRPr="00EC52BB">
        <w:rPr>
          <w:rFonts w:ascii="mylotus" w:hAnsi="mylotus"/>
          <w:sz w:val="34"/>
          <w:szCs w:val="34"/>
          <w:rtl/>
        </w:rPr>
        <w:t xml:space="preserve"> إن تفويت المنفعة بنفسه من دون إتلاف ولا استيفاء ليس من أسباب الضمان</w:t>
      </w:r>
      <w:r>
        <w:rPr>
          <w:rFonts w:ascii="mylotus" w:hAnsi="mylotus"/>
          <w:sz w:val="34"/>
          <w:szCs w:val="34"/>
          <w:rtl/>
        </w:rPr>
        <w:t>،</w:t>
      </w:r>
      <w:r w:rsidRPr="00EC52BB">
        <w:rPr>
          <w:rFonts w:ascii="mylotus" w:hAnsi="mylotus"/>
          <w:sz w:val="34"/>
          <w:szCs w:val="34"/>
          <w:rtl/>
        </w:rPr>
        <w:t xml:space="preserve"> كما لو فرضنا أن شخصاً جاء وحفر خندقاً حول البستان خطأً أو عمداً</w:t>
      </w:r>
      <w:r>
        <w:rPr>
          <w:rFonts w:ascii="mylotus" w:hAnsi="mylotus"/>
          <w:sz w:val="34"/>
          <w:szCs w:val="34"/>
          <w:rtl/>
        </w:rPr>
        <w:t>،</w:t>
      </w:r>
      <w:r w:rsidRPr="00EC52BB">
        <w:rPr>
          <w:rFonts w:ascii="mylotus" w:hAnsi="mylotus"/>
          <w:sz w:val="34"/>
          <w:szCs w:val="34"/>
          <w:rtl/>
        </w:rPr>
        <w:t xml:space="preserve"> فلم يتمكن المستأجر للبستان من استيفاء من المنفعة</w:t>
      </w:r>
      <w:r>
        <w:rPr>
          <w:rFonts w:ascii="mylotus" w:hAnsi="mylotus"/>
          <w:sz w:val="34"/>
          <w:szCs w:val="34"/>
          <w:rtl/>
        </w:rPr>
        <w:t>،</w:t>
      </w:r>
      <w:r w:rsidRPr="00EC52BB">
        <w:rPr>
          <w:rFonts w:ascii="mylotus" w:hAnsi="mylotus"/>
          <w:sz w:val="34"/>
          <w:szCs w:val="34"/>
          <w:rtl/>
        </w:rPr>
        <w:t xml:space="preserve"> فليس على من قام بالحفر ضمانه لأنه لم يتلف المنفعة ولم يستوفها</w:t>
      </w:r>
      <w:r>
        <w:rPr>
          <w:rFonts w:ascii="mylotus" w:hAnsi="mylotus"/>
          <w:sz w:val="34"/>
          <w:szCs w:val="34"/>
          <w:rtl/>
        </w:rPr>
        <w:t>،</w:t>
      </w:r>
      <w:r w:rsidRPr="00EC52BB">
        <w:rPr>
          <w:rFonts w:ascii="mylotus" w:hAnsi="mylotus"/>
          <w:sz w:val="34"/>
          <w:szCs w:val="34"/>
          <w:rtl/>
        </w:rPr>
        <w:t xml:space="preserve"> غاية ما في الباب فوتها على مالكها بعمل من أعماله</w:t>
      </w:r>
      <w:r>
        <w:rPr>
          <w:rFonts w:ascii="mylotus" w:hAnsi="mylotus"/>
          <w:sz w:val="34"/>
          <w:szCs w:val="34"/>
          <w:rtl/>
        </w:rPr>
        <w:t>،</w:t>
      </w:r>
      <w:r w:rsidRPr="00EC52BB">
        <w:rPr>
          <w:rFonts w:ascii="mylotus" w:hAnsi="mylotus"/>
          <w:sz w:val="34"/>
          <w:szCs w:val="34"/>
          <w:rtl/>
        </w:rPr>
        <w:t xml:space="preserve"> ولذا لا يظن بأحد البناء على تضمين غير الأجير لو كان هو السبب في تعذر العمل</w:t>
      </w:r>
      <w:r>
        <w:rPr>
          <w:rFonts w:ascii="mylotus" w:hAnsi="mylotus"/>
          <w:sz w:val="34"/>
          <w:szCs w:val="34"/>
          <w:rtl/>
        </w:rPr>
        <w:t>،</w:t>
      </w:r>
      <w:r w:rsidRPr="00EC52BB">
        <w:rPr>
          <w:rFonts w:ascii="mylotus" w:hAnsi="mylotus"/>
          <w:sz w:val="34"/>
          <w:szCs w:val="34"/>
          <w:rtl/>
        </w:rPr>
        <w:t xml:space="preserve"> كما لو فرض أن شخصا</w:t>
      </w:r>
      <w:r>
        <w:rPr>
          <w:rFonts w:ascii="mylotus" w:hAnsi="mylotus" w:hint="cs"/>
          <w:sz w:val="34"/>
          <w:szCs w:val="34"/>
          <w:rtl/>
        </w:rPr>
        <w:t>ً</w:t>
      </w:r>
      <w:r w:rsidRPr="00EC52BB">
        <w:rPr>
          <w:rFonts w:ascii="mylotus" w:hAnsi="mylotus"/>
          <w:sz w:val="34"/>
          <w:szCs w:val="34"/>
          <w:rtl/>
        </w:rPr>
        <w:t xml:space="preserve"> استأجر على حمل الأمتعة الثقيلة من مكان إلى مكان آخر فجاء شخص وحاصر المكان بسيارته وذهب</w:t>
      </w:r>
      <w:r>
        <w:rPr>
          <w:rFonts w:ascii="mylotus" w:hAnsi="mylotus"/>
          <w:sz w:val="34"/>
          <w:szCs w:val="34"/>
          <w:rtl/>
        </w:rPr>
        <w:t>،</w:t>
      </w:r>
      <w:r w:rsidRPr="00EC52BB">
        <w:rPr>
          <w:rFonts w:ascii="mylotus" w:hAnsi="mylotus"/>
          <w:sz w:val="34"/>
          <w:szCs w:val="34"/>
          <w:rtl/>
        </w:rPr>
        <w:t xml:space="preserve"> فلم يتمكن الأجير من أداء العمل نتيجة تعذره بهذا الحاجز</w:t>
      </w:r>
      <w:r>
        <w:rPr>
          <w:rFonts w:ascii="mylotus" w:hAnsi="mylotus"/>
          <w:sz w:val="34"/>
          <w:szCs w:val="34"/>
          <w:rtl/>
        </w:rPr>
        <w:t>،</w:t>
      </w:r>
      <w:r w:rsidRPr="00EC52BB">
        <w:rPr>
          <w:rFonts w:ascii="mylotus" w:hAnsi="mylotus"/>
          <w:sz w:val="34"/>
          <w:szCs w:val="34"/>
          <w:rtl/>
        </w:rPr>
        <w:t xml:space="preserve"> فهل يظن بأحد أن يقول عليه أن يضمن ما ملكه المستأجر على ذمة الأجير لأنه هو الذي فوته على المستأجر؟ فلا يظن بأحد البناء على تضمين غير الأجير لو كان هو السبب في تعذر العمل.</w:t>
      </w:r>
      <w:r>
        <w:rPr>
          <w:rFonts w:ascii="mylotus" w:hAnsi="mylotus" w:hint="cs"/>
          <w:sz w:val="34"/>
          <w:szCs w:val="34"/>
          <w:rtl/>
        </w:rPr>
        <w:t xml:space="preserve"> </w:t>
      </w:r>
      <w:r w:rsidRPr="00EC52BB">
        <w:rPr>
          <w:rFonts w:ascii="mylotus" w:hAnsi="mylotus"/>
          <w:sz w:val="34"/>
          <w:szCs w:val="34"/>
          <w:rtl/>
        </w:rPr>
        <w:t>بخلاف ما</w:t>
      </w:r>
      <w:r>
        <w:rPr>
          <w:rFonts w:ascii="mylotus" w:hAnsi="mylotus" w:hint="cs"/>
          <w:sz w:val="34"/>
          <w:szCs w:val="34"/>
          <w:rtl/>
        </w:rPr>
        <w:t xml:space="preserve"> </w:t>
      </w:r>
      <w:r w:rsidRPr="00EC52BB">
        <w:rPr>
          <w:rFonts w:ascii="mylotus" w:hAnsi="mylotus"/>
          <w:sz w:val="34"/>
          <w:szCs w:val="34"/>
          <w:rtl/>
        </w:rPr>
        <w:t>لو حصل اتلاف للمتعلق فإنه مضمون</w:t>
      </w:r>
      <w:r>
        <w:rPr>
          <w:rFonts w:ascii="mylotus" w:hAnsi="mylotus"/>
          <w:sz w:val="34"/>
          <w:szCs w:val="34"/>
          <w:rtl/>
        </w:rPr>
        <w:t>،</w:t>
      </w:r>
      <w:r>
        <w:rPr>
          <w:rFonts w:ascii="mylotus" w:hAnsi="mylotus" w:hint="cs"/>
          <w:sz w:val="34"/>
          <w:szCs w:val="34"/>
          <w:rtl/>
        </w:rPr>
        <w:t xml:space="preserve"> </w:t>
      </w:r>
      <w:r w:rsidRPr="00EC52BB">
        <w:rPr>
          <w:rFonts w:ascii="mylotus" w:hAnsi="mylotus"/>
          <w:sz w:val="34"/>
          <w:szCs w:val="34"/>
          <w:rtl/>
        </w:rPr>
        <w:t>حيث ذهب غير واحد إلى تضمين غير البائع لو أتلف المبيع قبل قبضه</w:t>
      </w:r>
      <w:r>
        <w:rPr>
          <w:rFonts w:ascii="mylotus" w:hAnsi="mylotus"/>
          <w:sz w:val="34"/>
          <w:szCs w:val="34"/>
          <w:rtl/>
        </w:rPr>
        <w:t>،</w:t>
      </w:r>
      <w:r w:rsidRPr="00EC52BB">
        <w:rPr>
          <w:rFonts w:ascii="mylotus" w:hAnsi="mylotus"/>
          <w:sz w:val="34"/>
          <w:szCs w:val="34"/>
          <w:rtl/>
        </w:rPr>
        <w:t xml:space="preserve"> فلو باع شخص الكتاب وقبل أن يسلم الكتاب جاء شخص وأتلف الكتاب</w:t>
      </w:r>
      <w:r>
        <w:rPr>
          <w:rFonts w:ascii="mylotus" w:hAnsi="mylotus"/>
          <w:sz w:val="34"/>
          <w:szCs w:val="34"/>
          <w:rtl/>
        </w:rPr>
        <w:t>،</w:t>
      </w:r>
      <w:r w:rsidRPr="00EC52BB">
        <w:rPr>
          <w:rFonts w:ascii="mylotus" w:hAnsi="mylotus"/>
          <w:sz w:val="34"/>
          <w:szCs w:val="34"/>
          <w:rtl/>
        </w:rPr>
        <w:t xml:space="preserve"> فهنا يضمن ما</w:t>
      </w:r>
      <w:r>
        <w:rPr>
          <w:rFonts w:ascii="mylotus" w:hAnsi="mylotus" w:hint="cs"/>
          <w:sz w:val="34"/>
          <w:szCs w:val="34"/>
          <w:rtl/>
        </w:rPr>
        <w:t xml:space="preserve"> </w:t>
      </w:r>
      <w:r w:rsidRPr="00EC52BB">
        <w:rPr>
          <w:rFonts w:ascii="mylotus" w:hAnsi="mylotus"/>
          <w:sz w:val="34"/>
          <w:szCs w:val="34"/>
          <w:rtl/>
        </w:rPr>
        <w:t>حصل</w:t>
      </w:r>
      <w:r>
        <w:rPr>
          <w:rFonts w:ascii="mylotus" w:hAnsi="mylotus"/>
          <w:sz w:val="34"/>
          <w:szCs w:val="34"/>
          <w:rtl/>
        </w:rPr>
        <w:t xml:space="preserve"> </w:t>
      </w:r>
      <w:r w:rsidRPr="00EC52BB">
        <w:rPr>
          <w:rFonts w:ascii="mylotus" w:hAnsi="mylotus"/>
          <w:sz w:val="34"/>
          <w:szCs w:val="34"/>
          <w:rtl/>
        </w:rPr>
        <w:t>لأن هذا إتلاف والإتلاف موجب للضمان</w:t>
      </w:r>
      <w:r>
        <w:rPr>
          <w:rFonts w:ascii="mylotus" w:hAnsi="mylotus"/>
          <w:sz w:val="34"/>
          <w:szCs w:val="34"/>
          <w:rtl/>
        </w:rPr>
        <w:t>،</w:t>
      </w:r>
      <w:r w:rsidRPr="00EC52BB">
        <w:rPr>
          <w:rFonts w:ascii="mylotus" w:hAnsi="mylotus"/>
          <w:sz w:val="34"/>
          <w:szCs w:val="34"/>
          <w:rtl/>
        </w:rPr>
        <w:t xml:space="preserve"> بينما محل كلامنا ليس في الإتلاف ولا في الاستيفاء بل في التفويت. فإذا لم يكن أثر لهذه الإجارة كما لو استأجره على صوم يوم الجمعة فصام يوم السبت</w:t>
      </w:r>
      <w:r>
        <w:rPr>
          <w:rFonts w:ascii="mylotus" w:hAnsi="mylotus"/>
          <w:sz w:val="34"/>
          <w:szCs w:val="34"/>
          <w:rtl/>
        </w:rPr>
        <w:t>،</w:t>
      </w:r>
      <w:r w:rsidRPr="00EC52BB">
        <w:rPr>
          <w:rFonts w:ascii="mylotus" w:hAnsi="mylotus"/>
          <w:sz w:val="34"/>
          <w:szCs w:val="34"/>
          <w:rtl/>
        </w:rPr>
        <w:t xml:space="preserve"> أو استأجره</w:t>
      </w:r>
      <w:r>
        <w:rPr>
          <w:rFonts w:ascii="mylotus" w:hAnsi="mylotus"/>
          <w:sz w:val="34"/>
          <w:szCs w:val="34"/>
          <w:rtl/>
        </w:rPr>
        <w:t xml:space="preserve"> </w:t>
      </w:r>
      <w:r w:rsidRPr="00EC52BB">
        <w:rPr>
          <w:rFonts w:ascii="mylotus" w:hAnsi="mylotus"/>
          <w:sz w:val="34"/>
          <w:szCs w:val="34"/>
          <w:rtl/>
        </w:rPr>
        <w:t>على الإيصال لكربلاء ليلة النصف من شعبان فأوصله الفجر</w:t>
      </w:r>
      <w:r>
        <w:rPr>
          <w:rFonts w:ascii="mylotus" w:hAnsi="mylotus"/>
          <w:sz w:val="34"/>
          <w:szCs w:val="34"/>
          <w:rtl/>
        </w:rPr>
        <w:t>،</w:t>
      </w:r>
      <w:r w:rsidRPr="00EC52BB">
        <w:rPr>
          <w:rFonts w:ascii="mylotus" w:hAnsi="mylotus"/>
          <w:sz w:val="34"/>
          <w:szCs w:val="34"/>
          <w:rtl/>
        </w:rPr>
        <w:t xml:space="preserve"> فإنه لم يتحقق سبب للضمان</w:t>
      </w:r>
      <w:r>
        <w:rPr>
          <w:rFonts w:ascii="mylotus" w:hAnsi="mylotus"/>
          <w:sz w:val="34"/>
          <w:szCs w:val="34"/>
          <w:rtl/>
        </w:rPr>
        <w:t>،</w:t>
      </w:r>
      <w:r w:rsidRPr="00EC52BB">
        <w:rPr>
          <w:rFonts w:ascii="mylotus" w:hAnsi="mylotus"/>
          <w:sz w:val="34"/>
          <w:szCs w:val="34"/>
          <w:rtl/>
        </w:rPr>
        <w:t xml:space="preserve"> فإذا لم يكن هناك سبب للضمان فلا أثر لهذه الإجارة</w:t>
      </w:r>
      <w:r>
        <w:rPr>
          <w:rFonts w:ascii="mylotus" w:hAnsi="mylotus"/>
          <w:sz w:val="34"/>
          <w:szCs w:val="34"/>
          <w:rtl/>
        </w:rPr>
        <w:t>،</w:t>
      </w:r>
      <w:r w:rsidRPr="00EC52BB">
        <w:rPr>
          <w:rFonts w:ascii="mylotus" w:hAnsi="mylotus"/>
          <w:sz w:val="34"/>
          <w:szCs w:val="34"/>
          <w:rtl/>
        </w:rPr>
        <w:t xml:space="preserve"> وإذا لم يكن لها أثر فمقتضى القاعدة البطلان. فما في كلمات السيد الحكيم الجد قدس سره من أن الإجارة صحيحة لكن لا أثر لها مستهجن لدى المرتكزات العقلائية أن تكون الإجارة صحيحة ولا أثر لها.</w:t>
      </w:r>
    </w:p>
    <w:p w14:paraId="2BE3D998" w14:textId="77777777" w:rsidR="00E33242" w:rsidRPr="00EC52BB" w:rsidRDefault="00E33242" w:rsidP="00E33242">
      <w:pPr>
        <w:pStyle w:val="a"/>
        <w:bidi/>
        <w:spacing w:line="216" w:lineRule="auto"/>
        <w:rPr>
          <w:rFonts w:ascii="mylotus" w:hAnsi="mylotus"/>
          <w:sz w:val="34"/>
          <w:szCs w:val="34"/>
          <w:rtl/>
        </w:rPr>
      </w:pPr>
      <w:r w:rsidRPr="00EC52BB">
        <w:rPr>
          <w:rFonts w:ascii="mylotus" w:hAnsi="mylotus"/>
          <w:sz w:val="34"/>
          <w:szCs w:val="34"/>
          <w:rtl/>
        </w:rPr>
        <w:t>ونظير ذلك يجري في منافع الأعيان أيضاً</w:t>
      </w:r>
      <w:r>
        <w:rPr>
          <w:rFonts w:ascii="mylotus" w:hAnsi="mylotus"/>
          <w:sz w:val="34"/>
          <w:szCs w:val="34"/>
          <w:rtl/>
        </w:rPr>
        <w:t>،</w:t>
      </w:r>
      <w:r w:rsidRPr="00EC52BB">
        <w:rPr>
          <w:rFonts w:ascii="mylotus" w:hAnsi="mylotus"/>
          <w:sz w:val="34"/>
          <w:szCs w:val="34"/>
          <w:rtl/>
        </w:rPr>
        <w:t xml:space="preserve"> فلو استأجر دابة أو داراً فقتل الدابة أو هدم الدار مالكهما أو غيره</w:t>
      </w:r>
      <w:r>
        <w:rPr>
          <w:rFonts w:ascii="mylotus" w:hAnsi="mylotus"/>
          <w:sz w:val="34"/>
          <w:szCs w:val="34"/>
          <w:rtl/>
        </w:rPr>
        <w:t>،</w:t>
      </w:r>
      <w:r w:rsidRPr="00EC52BB">
        <w:rPr>
          <w:rFonts w:ascii="mylotus" w:hAnsi="mylotus"/>
          <w:sz w:val="34"/>
          <w:szCs w:val="34"/>
          <w:rtl/>
        </w:rPr>
        <w:t xml:space="preserve"> فإنه في هذه الموارد يتعين بطلان الإجارة لا غير</w:t>
      </w:r>
      <w:r>
        <w:rPr>
          <w:rFonts w:ascii="mylotus" w:hAnsi="mylotus"/>
          <w:sz w:val="34"/>
          <w:szCs w:val="34"/>
          <w:rtl/>
        </w:rPr>
        <w:t>،</w:t>
      </w:r>
      <w:r w:rsidRPr="00EC52BB">
        <w:rPr>
          <w:rFonts w:ascii="mylotus" w:hAnsi="mylotus"/>
          <w:sz w:val="34"/>
          <w:szCs w:val="34"/>
          <w:rtl/>
        </w:rPr>
        <w:t xml:space="preserve"> بخلاف ما لو استوفى منفعتهما كما سبق. ومن هنا لا مخرج عما ذكرنا من بطلان الإجارة ورجوع الأجرة للمستأجر</w:t>
      </w:r>
      <w:r>
        <w:rPr>
          <w:rFonts w:ascii="mylotus" w:hAnsi="mylotus"/>
          <w:sz w:val="34"/>
          <w:szCs w:val="34"/>
          <w:rtl/>
        </w:rPr>
        <w:t>،</w:t>
      </w:r>
      <w:r w:rsidRPr="00EC52BB">
        <w:rPr>
          <w:rFonts w:ascii="mylotus" w:hAnsi="mylotus"/>
          <w:sz w:val="34"/>
          <w:szCs w:val="34"/>
          <w:rtl/>
        </w:rPr>
        <w:t xml:space="preserve"> ولعله لارتكازيته جرى الأصحاب عليه بطبعهم بنحو يظهر منهم المفروغية عنه على نحو متسالم عليه</w:t>
      </w:r>
      <w:r>
        <w:rPr>
          <w:rFonts w:ascii="mylotus" w:hAnsi="mylotus"/>
          <w:sz w:val="34"/>
          <w:szCs w:val="34"/>
          <w:rtl/>
        </w:rPr>
        <w:t>،</w:t>
      </w:r>
      <w:r w:rsidRPr="00EC52BB">
        <w:rPr>
          <w:rFonts w:ascii="mylotus" w:hAnsi="mylotus"/>
          <w:sz w:val="34"/>
          <w:szCs w:val="34"/>
          <w:rtl/>
        </w:rPr>
        <w:t xml:space="preserve"> وإلا فمن البعيد جداً خطؤهم في مثل هذه الأمور الارتكازية وإن أمكن خطأهم في الأمور التعبدية المنصوصة لخطأهم في فهم النص أو في الجمع بين النصوص</w:t>
      </w:r>
      <w:r>
        <w:rPr>
          <w:rFonts w:ascii="mylotus" w:hAnsi="mylotus"/>
          <w:sz w:val="34"/>
          <w:szCs w:val="34"/>
          <w:rtl/>
        </w:rPr>
        <w:t>،</w:t>
      </w:r>
      <w:r w:rsidRPr="00EC52BB">
        <w:rPr>
          <w:rFonts w:ascii="mylotus" w:hAnsi="mylotus"/>
          <w:sz w:val="34"/>
          <w:szCs w:val="34"/>
          <w:rtl/>
        </w:rPr>
        <w:t xml:space="preserve"> أما في الأمور الارتكازية فلا يحتمل خطأهم فاتفاقهم على بطلان الإجارة في المقام كاشف عن كون ذلك هو الكامن في المرتكز العقلائي</w:t>
      </w:r>
      <w:r>
        <w:rPr>
          <w:rFonts w:ascii="mylotus" w:hAnsi="mylotus" w:hint="cs"/>
          <w:sz w:val="34"/>
          <w:szCs w:val="34"/>
          <w:rtl/>
        </w:rPr>
        <w:t>).</w:t>
      </w:r>
    </w:p>
    <w:p w14:paraId="5F1F60DA" w14:textId="77777777" w:rsidR="00E33242" w:rsidRPr="00EC52BB" w:rsidRDefault="00E33242" w:rsidP="00E33242">
      <w:pPr>
        <w:pStyle w:val="a"/>
        <w:bidi/>
        <w:spacing w:line="216" w:lineRule="auto"/>
        <w:rPr>
          <w:rFonts w:ascii="mylotus" w:hAnsi="mylotus"/>
          <w:b/>
          <w:bCs/>
          <w:sz w:val="34"/>
          <w:szCs w:val="34"/>
          <w:rtl/>
        </w:rPr>
      </w:pPr>
      <w:r w:rsidRPr="00EC52BB">
        <w:rPr>
          <w:rFonts w:ascii="mylotus" w:hAnsi="mylotus"/>
          <w:b/>
          <w:bCs/>
          <w:sz w:val="34"/>
          <w:szCs w:val="34"/>
          <w:rtl/>
        </w:rPr>
        <w:t>ولكن يلاحظ عليه:</w:t>
      </w:r>
    </w:p>
    <w:p w14:paraId="51D373B8" w14:textId="77777777" w:rsidR="00E33242" w:rsidRPr="00EC52BB" w:rsidRDefault="00E33242" w:rsidP="00E33242">
      <w:pPr>
        <w:pStyle w:val="a"/>
        <w:bidi/>
        <w:spacing w:line="216" w:lineRule="auto"/>
        <w:rPr>
          <w:rFonts w:ascii="mylotus" w:hAnsi="mylotus"/>
          <w:sz w:val="34"/>
          <w:szCs w:val="34"/>
          <w:rtl/>
        </w:rPr>
      </w:pPr>
      <w:r w:rsidRPr="00EC52BB">
        <w:rPr>
          <w:rFonts w:ascii="mylotus" w:hAnsi="mylotus"/>
          <w:b/>
          <w:bCs/>
          <w:sz w:val="34"/>
          <w:szCs w:val="34"/>
          <w:rtl/>
        </w:rPr>
        <w:t>أولاً:</w:t>
      </w:r>
      <w:r w:rsidRPr="00EC52BB">
        <w:rPr>
          <w:rFonts w:ascii="mylotus" w:hAnsi="mylotus"/>
          <w:sz w:val="34"/>
          <w:szCs w:val="34"/>
          <w:rtl/>
        </w:rPr>
        <w:t xml:space="preserve"> منع تقوّم الملكية للعمل لدى المرتكز العقلائي بتحمل مسؤولية تحقيقه</w:t>
      </w:r>
      <w:r>
        <w:rPr>
          <w:rFonts w:ascii="mylotus" w:hAnsi="mylotus"/>
          <w:sz w:val="34"/>
          <w:szCs w:val="34"/>
          <w:rtl/>
        </w:rPr>
        <w:t>، فإن تحمل مس</w:t>
      </w:r>
      <w:r>
        <w:rPr>
          <w:rFonts w:ascii="mylotus" w:hAnsi="mylotus" w:hint="cs"/>
          <w:sz w:val="34"/>
          <w:szCs w:val="34"/>
          <w:rtl/>
        </w:rPr>
        <w:t>ؤ</w:t>
      </w:r>
      <w:r w:rsidRPr="00EC52BB">
        <w:rPr>
          <w:rFonts w:ascii="mylotus" w:hAnsi="mylotus"/>
          <w:sz w:val="34"/>
          <w:szCs w:val="34"/>
          <w:rtl/>
        </w:rPr>
        <w:t>ولية تحقيقه شرط في التكليف لا في الوضع</w:t>
      </w:r>
      <w:r>
        <w:rPr>
          <w:rFonts w:ascii="mylotus" w:hAnsi="mylotus"/>
          <w:sz w:val="34"/>
          <w:szCs w:val="34"/>
          <w:rtl/>
        </w:rPr>
        <w:t>،</w:t>
      </w:r>
      <w:r w:rsidRPr="00EC52BB">
        <w:rPr>
          <w:rFonts w:ascii="mylotus" w:hAnsi="mylotus"/>
          <w:sz w:val="34"/>
          <w:szCs w:val="34"/>
          <w:rtl/>
        </w:rPr>
        <w:t xml:space="preserve"> أي في ثبوت الملكية</w:t>
      </w:r>
      <w:r>
        <w:rPr>
          <w:rFonts w:ascii="mylotus" w:hAnsi="mylotus"/>
          <w:sz w:val="34"/>
          <w:szCs w:val="34"/>
          <w:rtl/>
        </w:rPr>
        <w:t>،</w:t>
      </w:r>
      <w:r w:rsidRPr="00EC52BB">
        <w:rPr>
          <w:rFonts w:ascii="mylotus" w:hAnsi="mylotus"/>
          <w:sz w:val="34"/>
          <w:szCs w:val="34"/>
          <w:rtl/>
        </w:rPr>
        <w:t xml:space="preserve"> بل يكفي في صحة الملكية للعمل كونها مقدورة حين المعاملة</w:t>
      </w:r>
      <w:r>
        <w:rPr>
          <w:rFonts w:ascii="mylotus" w:hAnsi="mylotus"/>
          <w:sz w:val="34"/>
          <w:szCs w:val="34"/>
          <w:rtl/>
        </w:rPr>
        <w:t>،</w:t>
      </w:r>
      <w:r w:rsidRPr="00EC52BB">
        <w:rPr>
          <w:rFonts w:ascii="mylotus" w:hAnsi="mylotus"/>
          <w:sz w:val="34"/>
          <w:szCs w:val="34"/>
          <w:rtl/>
        </w:rPr>
        <w:t xml:space="preserve"> وأثر كونها مقدورة حين المعاملة ملكيتها</w:t>
      </w:r>
      <w:r>
        <w:rPr>
          <w:rFonts w:ascii="mylotus" w:hAnsi="mylotus"/>
          <w:sz w:val="34"/>
          <w:szCs w:val="34"/>
          <w:rtl/>
        </w:rPr>
        <w:t>،</w:t>
      </w:r>
      <w:r w:rsidRPr="00EC52BB">
        <w:rPr>
          <w:rFonts w:ascii="mylotus" w:hAnsi="mylotus"/>
          <w:sz w:val="34"/>
          <w:szCs w:val="34"/>
          <w:rtl/>
        </w:rPr>
        <w:t xml:space="preserve"> وأثر ملكيتها أن تكون ديناً كسائر الديون</w:t>
      </w:r>
      <w:r>
        <w:rPr>
          <w:rFonts w:ascii="mylotus" w:hAnsi="mylotus"/>
          <w:sz w:val="34"/>
          <w:szCs w:val="34"/>
          <w:rtl/>
        </w:rPr>
        <w:t>،</w:t>
      </w:r>
      <w:r w:rsidRPr="00EC52BB">
        <w:rPr>
          <w:rFonts w:ascii="mylotus" w:hAnsi="mylotus"/>
          <w:sz w:val="34"/>
          <w:szCs w:val="34"/>
          <w:rtl/>
        </w:rPr>
        <w:t xml:space="preserve"> فأيّ دين يتعذر لاحقاً فلا يسقط إذا كان مقدوراً ابتداء</w:t>
      </w:r>
      <w:r>
        <w:rPr>
          <w:rFonts w:ascii="mylotus" w:hAnsi="mylotus"/>
          <w:sz w:val="34"/>
          <w:szCs w:val="34"/>
          <w:rtl/>
        </w:rPr>
        <w:t>،</w:t>
      </w:r>
      <w:r w:rsidRPr="00EC52BB">
        <w:rPr>
          <w:rFonts w:ascii="mylotus" w:hAnsi="mylotus"/>
          <w:sz w:val="34"/>
          <w:szCs w:val="34"/>
          <w:rtl/>
        </w:rPr>
        <w:t xml:space="preserve"> وإن تعذر بعد ذلك</w:t>
      </w:r>
      <w:r>
        <w:rPr>
          <w:rFonts w:ascii="mylotus" w:hAnsi="mylotus"/>
          <w:sz w:val="34"/>
          <w:szCs w:val="34"/>
          <w:rtl/>
        </w:rPr>
        <w:t>،</w:t>
      </w:r>
      <w:r w:rsidRPr="00EC52BB">
        <w:rPr>
          <w:rFonts w:ascii="mylotus" w:hAnsi="mylotus"/>
          <w:sz w:val="34"/>
          <w:szCs w:val="34"/>
          <w:rtl/>
        </w:rPr>
        <w:t xml:space="preserve"> والمفروض أن المعاملة وقعت على العمل المستأجر عليه وهو مقدور حين الإجارة فهذا كاف في صحة الإجارة</w:t>
      </w:r>
      <w:r>
        <w:rPr>
          <w:rFonts w:ascii="mylotus" w:hAnsi="mylotus"/>
          <w:sz w:val="34"/>
          <w:szCs w:val="34"/>
          <w:rtl/>
        </w:rPr>
        <w:t xml:space="preserve"> </w:t>
      </w:r>
      <w:r w:rsidRPr="00EC52BB">
        <w:rPr>
          <w:rFonts w:ascii="mylotus" w:hAnsi="mylotus"/>
          <w:sz w:val="34"/>
          <w:szCs w:val="34"/>
          <w:rtl/>
        </w:rPr>
        <w:t>ولو كان الأثر المصحح للملكية</w:t>
      </w:r>
      <w:r>
        <w:rPr>
          <w:rFonts w:ascii="mylotus" w:hAnsi="mylotus"/>
          <w:sz w:val="34"/>
          <w:szCs w:val="34"/>
          <w:rtl/>
        </w:rPr>
        <w:t xml:space="preserve"> </w:t>
      </w:r>
      <w:r w:rsidRPr="00EC52BB">
        <w:rPr>
          <w:rFonts w:ascii="mylotus" w:hAnsi="mylotus"/>
          <w:sz w:val="34"/>
          <w:szCs w:val="34"/>
          <w:rtl/>
        </w:rPr>
        <w:t>هو الضمان أو الصلح عليه</w:t>
      </w:r>
      <w:r>
        <w:rPr>
          <w:rFonts w:ascii="mylotus" w:hAnsi="mylotus"/>
          <w:sz w:val="34"/>
          <w:szCs w:val="34"/>
          <w:rtl/>
        </w:rPr>
        <w:t>،</w:t>
      </w:r>
      <w:r w:rsidRPr="00EC52BB">
        <w:rPr>
          <w:rFonts w:ascii="mylotus" w:hAnsi="mylotus"/>
          <w:sz w:val="34"/>
          <w:szCs w:val="34"/>
          <w:rtl/>
        </w:rPr>
        <w:t xml:space="preserve"> كما يمكن نقله لغير</w:t>
      </w:r>
      <w:r>
        <w:rPr>
          <w:rFonts w:ascii="mylotus" w:hAnsi="mylotus" w:hint="cs"/>
          <w:sz w:val="34"/>
          <w:szCs w:val="34"/>
          <w:rtl/>
        </w:rPr>
        <w:t xml:space="preserve"> </w:t>
      </w:r>
      <w:r w:rsidRPr="00EC52BB">
        <w:rPr>
          <w:rFonts w:ascii="mylotus" w:hAnsi="mylotus"/>
          <w:sz w:val="34"/>
          <w:szCs w:val="34"/>
          <w:rtl/>
        </w:rPr>
        <w:t>المالك</w:t>
      </w:r>
      <w:r>
        <w:rPr>
          <w:rFonts w:ascii="mylotus" w:hAnsi="mylotus"/>
          <w:sz w:val="34"/>
          <w:szCs w:val="34"/>
          <w:rtl/>
        </w:rPr>
        <w:t xml:space="preserve"> </w:t>
      </w:r>
      <w:r w:rsidRPr="00EC52BB">
        <w:rPr>
          <w:rFonts w:ascii="mylotus" w:hAnsi="mylotus"/>
          <w:sz w:val="34"/>
          <w:szCs w:val="34"/>
          <w:rtl/>
        </w:rPr>
        <w:t>بتمليكه ماله على</w:t>
      </w:r>
      <w:r>
        <w:rPr>
          <w:rFonts w:ascii="mylotus" w:hAnsi="mylotus"/>
          <w:sz w:val="34"/>
          <w:szCs w:val="34"/>
          <w:rtl/>
        </w:rPr>
        <w:t xml:space="preserve"> </w:t>
      </w:r>
      <w:r w:rsidRPr="00EC52BB">
        <w:rPr>
          <w:rFonts w:ascii="mylotus" w:hAnsi="mylotus"/>
          <w:sz w:val="34"/>
          <w:szCs w:val="34"/>
          <w:rtl/>
        </w:rPr>
        <w:t>ذمة فلان كسائر الديون.</w:t>
      </w:r>
    </w:p>
    <w:p w14:paraId="380B4298" w14:textId="77777777" w:rsidR="00E33242" w:rsidRDefault="00E33242" w:rsidP="00E33242">
      <w:pPr>
        <w:pStyle w:val="a"/>
        <w:bidi/>
        <w:spacing w:line="216" w:lineRule="auto"/>
        <w:rPr>
          <w:rFonts w:ascii="mylotus" w:hAnsi="mylotus"/>
          <w:b/>
          <w:bCs/>
          <w:sz w:val="34"/>
          <w:szCs w:val="34"/>
          <w:rtl/>
        </w:rPr>
      </w:pPr>
      <w:r w:rsidRPr="00EC52BB">
        <w:rPr>
          <w:rFonts w:ascii="mylotus" w:hAnsi="mylotus"/>
          <w:b/>
          <w:bCs/>
          <w:sz w:val="34"/>
          <w:szCs w:val="34"/>
          <w:rtl/>
        </w:rPr>
        <w:t>وثانياً:</w:t>
      </w:r>
      <w:r w:rsidRPr="00EC52BB">
        <w:rPr>
          <w:rFonts w:ascii="mylotus" w:hAnsi="mylotus"/>
          <w:sz w:val="34"/>
          <w:szCs w:val="34"/>
          <w:rtl/>
        </w:rPr>
        <w:t xml:space="preserve"> أنه لا خصوصية لدى العقلاء للاستيفاء والإتلاف في ثبوت الضمان</w:t>
      </w:r>
      <w:r>
        <w:rPr>
          <w:rFonts w:ascii="mylotus" w:hAnsi="mylotus"/>
          <w:sz w:val="34"/>
          <w:szCs w:val="34"/>
          <w:rtl/>
        </w:rPr>
        <w:t>،</w:t>
      </w:r>
      <w:r w:rsidRPr="00EC52BB">
        <w:rPr>
          <w:rFonts w:ascii="mylotus" w:hAnsi="mylotus"/>
          <w:sz w:val="34"/>
          <w:szCs w:val="34"/>
          <w:rtl/>
        </w:rPr>
        <w:t xml:space="preserve"> بل الضمان للملك مناطه استناد خسارته للأجير أو الغاصب</w:t>
      </w:r>
      <w:r>
        <w:rPr>
          <w:rFonts w:ascii="mylotus" w:hAnsi="mylotus"/>
          <w:sz w:val="34"/>
          <w:szCs w:val="34"/>
          <w:rtl/>
        </w:rPr>
        <w:t>،</w:t>
      </w:r>
      <w:r w:rsidRPr="00EC52BB">
        <w:rPr>
          <w:rFonts w:ascii="mylotus" w:hAnsi="mylotus"/>
          <w:sz w:val="34"/>
          <w:szCs w:val="34"/>
          <w:rtl/>
        </w:rPr>
        <w:t xml:space="preserve"> فمتى استند خسارته للأجير أو الغاصب كان ضامناً له</w:t>
      </w:r>
      <w:r>
        <w:rPr>
          <w:rFonts w:ascii="mylotus" w:hAnsi="mylotus"/>
          <w:sz w:val="34"/>
          <w:szCs w:val="34"/>
          <w:rtl/>
        </w:rPr>
        <w:t>،</w:t>
      </w:r>
      <w:r w:rsidRPr="00EC52BB">
        <w:rPr>
          <w:rFonts w:ascii="mylotus" w:hAnsi="mylotus"/>
          <w:sz w:val="34"/>
          <w:szCs w:val="34"/>
          <w:rtl/>
        </w:rPr>
        <w:t xml:space="preserve"> سواءً كان متلفاً أو مستوفياً أو مفوتاً</w:t>
      </w:r>
      <w:r>
        <w:rPr>
          <w:rFonts w:ascii="mylotus" w:hAnsi="mylotus"/>
          <w:sz w:val="34"/>
          <w:szCs w:val="34"/>
          <w:rtl/>
        </w:rPr>
        <w:t xml:space="preserve">، </w:t>
      </w:r>
      <w:r w:rsidRPr="00EC52BB">
        <w:rPr>
          <w:rFonts w:ascii="mylotus" w:hAnsi="mylotus"/>
          <w:sz w:val="34"/>
          <w:szCs w:val="34"/>
          <w:rtl/>
        </w:rPr>
        <w:t>أو من حال بين الأجير وبين الأداء ولو خطأً</w:t>
      </w:r>
      <w:r>
        <w:rPr>
          <w:rFonts w:ascii="mylotus" w:hAnsi="mylotus"/>
          <w:sz w:val="34"/>
          <w:szCs w:val="34"/>
          <w:rtl/>
        </w:rPr>
        <w:t>،</w:t>
      </w:r>
      <w:r w:rsidRPr="00EC52BB">
        <w:rPr>
          <w:rFonts w:ascii="mylotus" w:hAnsi="mylotus"/>
          <w:sz w:val="34"/>
          <w:szCs w:val="34"/>
          <w:rtl/>
        </w:rPr>
        <w:t xml:space="preserve"> فدعوى أنه لو فوت العمل على المستأجر غيرُ الأجير لمنعه الأجير من العمل خطأً أو عمداً لم يكن ضامناً ممنوعة</w:t>
      </w:r>
      <w:r>
        <w:rPr>
          <w:rFonts w:ascii="mylotus" w:hAnsi="mylotus"/>
          <w:sz w:val="34"/>
          <w:szCs w:val="34"/>
          <w:rtl/>
        </w:rPr>
        <w:t>،</w:t>
      </w:r>
      <w:r w:rsidRPr="00EC52BB">
        <w:rPr>
          <w:rFonts w:ascii="mylotus" w:hAnsi="mylotus"/>
          <w:sz w:val="34"/>
          <w:szCs w:val="34"/>
          <w:rtl/>
        </w:rPr>
        <w:t xml:space="preserve"> إذ لا فرق في نكتة الضمان بين صدور ذلك من الأجير أو غيره</w:t>
      </w:r>
      <w:r>
        <w:rPr>
          <w:rFonts w:ascii="mylotus" w:hAnsi="mylotus"/>
          <w:sz w:val="34"/>
          <w:szCs w:val="34"/>
          <w:rtl/>
        </w:rPr>
        <w:t>،</w:t>
      </w:r>
      <w:r w:rsidRPr="00EC52BB">
        <w:rPr>
          <w:rFonts w:ascii="mylotus" w:hAnsi="mylotus"/>
          <w:sz w:val="34"/>
          <w:szCs w:val="34"/>
          <w:rtl/>
        </w:rPr>
        <w:t xml:space="preserve"> ولذا قلنا بضمان منافع الحر الكسوب عند حبسه. كما لا فرق بين تعذر المعوض وتعذر العوض من حيث الأحكام</w:t>
      </w:r>
      <w:r>
        <w:rPr>
          <w:rFonts w:ascii="mylotus" w:hAnsi="mylotus"/>
          <w:sz w:val="34"/>
          <w:szCs w:val="34"/>
          <w:rtl/>
        </w:rPr>
        <w:t>،</w:t>
      </w:r>
      <w:r w:rsidRPr="00EC52BB">
        <w:rPr>
          <w:rFonts w:ascii="mylotus" w:hAnsi="mylotus"/>
          <w:sz w:val="34"/>
          <w:szCs w:val="34"/>
          <w:rtl/>
        </w:rPr>
        <w:t xml:space="preserve"> فإن كان متعذراً من الأول كان كاشفاً عن بطلان الإجارة</w:t>
      </w:r>
      <w:r>
        <w:rPr>
          <w:rFonts w:ascii="mylotus" w:hAnsi="mylotus"/>
          <w:sz w:val="34"/>
          <w:szCs w:val="34"/>
          <w:rtl/>
        </w:rPr>
        <w:t>،</w:t>
      </w:r>
      <w:r w:rsidRPr="00EC52BB">
        <w:rPr>
          <w:rFonts w:ascii="mylotus" w:hAnsi="mylotus"/>
          <w:sz w:val="34"/>
          <w:szCs w:val="34"/>
          <w:rtl/>
        </w:rPr>
        <w:t xml:space="preserve"> وإن طرأ التعذر عليه لمانع أو خطأ أو عمد كان مضموناً. وكأن تباني الفقهاء على البطلان بنظره كاشف عن مركوزية الحكم لدى العقلاء</w:t>
      </w:r>
      <w:r>
        <w:rPr>
          <w:rFonts w:ascii="mylotus" w:hAnsi="mylotus"/>
          <w:sz w:val="34"/>
          <w:szCs w:val="34"/>
          <w:rtl/>
        </w:rPr>
        <w:t>،</w:t>
      </w:r>
      <w:r w:rsidRPr="00EC52BB">
        <w:rPr>
          <w:rFonts w:ascii="mylotus" w:hAnsi="mylotus"/>
          <w:sz w:val="34"/>
          <w:szCs w:val="34"/>
          <w:rtl/>
        </w:rPr>
        <w:t xml:space="preserve"> وليس كذلك</w:t>
      </w:r>
      <w:r>
        <w:rPr>
          <w:rFonts w:ascii="mylotus" w:hAnsi="mylotus"/>
          <w:sz w:val="34"/>
          <w:szCs w:val="34"/>
          <w:rtl/>
        </w:rPr>
        <w:t>،</w:t>
      </w:r>
      <w:r w:rsidRPr="00EC52BB">
        <w:rPr>
          <w:rFonts w:ascii="mylotus" w:hAnsi="mylotus"/>
          <w:sz w:val="34"/>
          <w:szCs w:val="34"/>
          <w:rtl/>
        </w:rPr>
        <w:t xml:space="preserve"> فإن التباني</w:t>
      </w:r>
      <w:r w:rsidRPr="00EC52BB">
        <w:rPr>
          <w:rFonts w:ascii="Times New Roman" w:hAnsi="Times New Roman" w:cs="Times New Roman" w:hint="cs"/>
          <w:sz w:val="34"/>
          <w:szCs w:val="34"/>
          <w:rtl/>
        </w:rPr>
        <w:t> </w:t>
      </w:r>
      <w:r w:rsidRPr="00EC52BB">
        <w:rPr>
          <w:rFonts w:ascii="mylotus" w:hAnsi="mylotus" w:hint="cs"/>
          <w:sz w:val="34"/>
          <w:szCs w:val="34"/>
          <w:rtl/>
        </w:rPr>
        <w:t>أعم</w:t>
      </w:r>
      <w:r w:rsidRPr="00EC52BB">
        <w:rPr>
          <w:rFonts w:ascii="Times New Roman" w:hAnsi="Times New Roman" w:cs="Times New Roman" w:hint="cs"/>
          <w:sz w:val="34"/>
          <w:szCs w:val="34"/>
          <w:rtl/>
        </w:rPr>
        <w:t> </w:t>
      </w:r>
      <w:r w:rsidRPr="00EC52BB">
        <w:rPr>
          <w:rFonts w:ascii="mylotus" w:hAnsi="mylotus" w:hint="cs"/>
          <w:sz w:val="34"/>
          <w:szCs w:val="34"/>
          <w:rtl/>
        </w:rPr>
        <w:t>من</w:t>
      </w:r>
      <w:r w:rsidRPr="00EC52BB">
        <w:rPr>
          <w:rFonts w:ascii="Times New Roman" w:hAnsi="Times New Roman" w:cs="Times New Roman" w:hint="cs"/>
          <w:sz w:val="34"/>
          <w:szCs w:val="34"/>
          <w:rtl/>
        </w:rPr>
        <w:t> </w:t>
      </w:r>
      <w:r w:rsidRPr="00EC52BB">
        <w:rPr>
          <w:rFonts w:ascii="mylotus" w:hAnsi="mylotus" w:hint="cs"/>
          <w:sz w:val="34"/>
          <w:szCs w:val="34"/>
          <w:rtl/>
        </w:rPr>
        <w:t>ذلك</w:t>
      </w:r>
      <w:r w:rsidRPr="00EC52BB">
        <w:rPr>
          <w:rFonts w:ascii="mylotus" w:hAnsi="mylotus"/>
          <w:sz w:val="34"/>
          <w:szCs w:val="34"/>
          <w:rtl/>
        </w:rPr>
        <w:t>.</w:t>
      </w:r>
    </w:p>
    <w:p w14:paraId="23069883" w14:textId="77777777" w:rsidR="00E33242" w:rsidRDefault="00E33242" w:rsidP="00E33242">
      <w:pPr>
        <w:pStyle w:val="a"/>
        <w:bidi/>
        <w:spacing w:line="216" w:lineRule="auto"/>
        <w:jc w:val="center"/>
        <w:rPr>
          <w:rFonts w:ascii="mylotus" w:hAnsi="mylotus"/>
          <w:b/>
          <w:bCs/>
          <w:sz w:val="34"/>
          <w:szCs w:val="34"/>
          <w:rtl/>
        </w:rPr>
      </w:pPr>
    </w:p>
    <w:p w14:paraId="4F15A48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C554E5F" w14:textId="77777777" w:rsidR="00E33242" w:rsidRDefault="00E33242" w:rsidP="00E33242">
      <w:pPr>
        <w:pStyle w:val="Heading1"/>
        <w:bidi/>
        <w:rPr>
          <w:color w:val="FF0000"/>
          <w:rtl/>
        </w:rPr>
      </w:pPr>
      <w:r w:rsidRPr="00E33242">
        <w:rPr>
          <w:color w:val="FF0000"/>
          <w:rtl/>
        </w:rPr>
        <w:t>132 - كتاب_الإجارة_206_المسألة_12_السبت_19_ذي_القعدة_1446هـ</w:t>
      </w:r>
    </w:p>
    <w:p w14:paraId="3FAC5400"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11F546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9F5A31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F7DD776"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39BF8F40" w14:textId="77777777" w:rsidR="00E33242" w:rsidRDefault="00E33242" w:rsidP="00E33242">
      <w:pPr>
        <w:pStyle w:val="a"/>
        <w:bidi/>
        <w:spacing w:line="216" w:lineRule="auto"/>
        <w:rPr>
          <w:rFonts w:ascii="mylotus" w:hAnsi="mylotus"/>
          <w:sz w:val="34"/>
          <w:szCs w:val="34"/>
          <w:rtl/>
        </w:rPr>
      </w:pPr>
    </w:p>
    <w:p w14:paraId="04E76BBC" w14:textId="77777777" w:rsidR="00E33242" w:rsidRPr="00DD22B3" w:rsidRDefault="00E33242" w:rsidP="00E33242">
      <w:pPr>
        <w:pStyle w:val="a"/>
        <w:bidi/>
        <w:spacing w:line="216" w:lineRule="auto"/>
        <w:rPr>
          <w:rFonts w:ascii="mylotus" w:hAnsi="mylotus"/>
          <w:sz w:val="34"/>
          <w:szCs w:val="34"/>
          <w:rtl/>
        </w:rPr>
      </w:pPr>
      <w:r w:rsidRPr="00DD22B3">
        <w:rPr>
          <w:rFonts w:ascii="mylotus" w:hAnsi="mylotus"/>
          <w:b/>
          <w:bCs/>
          <w:sz w:val="34"/>
          <w:szCs w:val="34"/>
          <w:rtl/>
        </w:rPr>
        <w:t>والحاصل:</w:t>
      </w:r>
      <w:r w:rsidRPr="00DD22B3">
        <w:rPr>
          <w:rFonts w:ascii="mylotus" w:hAnsi="mylotus"/>
          <w:sz w:val="34"/>
          <w:szCs w:val="34"/>
          <w:rtl/>
        </w:rPr>
        <w:t xml:space="preserve"> أن سيدنا الخوئي قدس سره يرى أنه إذا كان العمل المستأجر عليه مقدوراً لكن الأجير لم يؤد العمل حتى فات الوقت، كما لو استأجره على أن يوصله إلى كربلاء ليلة النصف من شعبان فلم يوصله حتى طلع الفجر، فالحق هو صحة الإجارة مع ضمان أجرة المثل إن لم يفسخ المستأجر العقد</w:t>
      </w:r>
      <w:r>
        <w:rPr>
          <w:rFonts w:ascii="mylotus" w:hAnsi="mylotus"/>
          <w:sz w:val="34"/>
          <w:szCs w:val="34"/>
          <w:rtl/>
        </w:rPr>
        <w:t>،</w:t>
      </w:r>
      <w:r w:rsidRPr="00DD22B3">
        <w:rPr>
          <w:rFonts w:ascii="mylotus" w:hAnsi="mylotus"/>
          <w:sz w:val="34"/>
          <w:szCs w:val="34"/>
          <w:rtl/>
        </w:rPr>
        <w:t xml:space="preserve"> بينما ذهب المشهور إلى انفساخها.</w:t>
      </w:r>
    </w:p>
    <w:p w14:paraId="3D1CCAD6" w14:textId="77777777" w:rsidR="00E33242" w:rsidRPr="00DD22B3" w:rsidRDefault="00E33242" w:rsidP="00E33242">
      <w:pPr>
        <w:pStyle w:val="a"/>
        <w:bidi/>
        <w:spacing w:line="216" w:lineRule="auto"/>
        <w:rPr>
          <w:rFonts w:ascii="mylotus" w:hAnsi="mylotus"/>
          <w:b/>
          <w:bCs/>
          <w:sz w:val="34"/>
          <w:szCs w:val="34"/>
          <w:rtl/>
        </w:rPr>
      </w:pPr>
      <w:r w:rsidRPr="00DD22B3">
        <w:rPr>
          <w:rFonts w:ascii="mylotus" w:hAnsi="mylotus"/>
          <w:b/>
          <w:bCs/>
          <w:sz w:val="34"/>
          <w:szCs w:val="34"/>
          <w:rtl/>
        </w:rPr>
        <w:t>وكلامه قد</w:t>
      </w:r>
      <w:r>
        <w:rPr>
          <w:rFonts w:ascii="mylotus" w:hAnsi="mylotus" w:hint="cs"/>
          <w:b/>
          <w:bCs/>
          <w:sz w:val="34"/>
          <w:szCs w:val="34"/>
          <w:rtl/>
        </w:rPr>
        <w:t>س سر</w:t>
      </w:r>
      <w:r w:rsidRPr="00DD22B3">
        <w:rPr>
          <w:rFonts w:ascii="mylotus" w:hAnsi="mylotus"/>
          <w:b/>
          <w:bCs/>
          <w:sz w:val="34"/>
          <w:szCs w:val="34"/>
          <w:rtl/>
        </w:rPr>
        <w:t>ه مورد لمناقشتين:</w:t>
      </w:r>
    </w:p>
    <w:p w14:paraId="149E4EC8" w14:textId="77777777" w:rsidR="00E33242" w:rsidRDefault="00E33242" w:rsidP="00E33242">
      <w:pPr>
        <w:pStyle w:val="a"/>
        <w:bidi/>
        <w:spacing w:line="216" w:lineRule="auto"/>
        <w:rPr>
          <w:rFonts w:ascii="mylotus" w:hAnsi="mylotus"/>
          <w:sz w:val="34"/>
          <w:szCs w:val="34"/>
          <w:rtl/>
        </w:rPr>
      </w:pPr>
      <w:r w:rsidRPr="00DD22B3">
        <w:rPr>
          <w:rFonts w:ascii="mylotus" w:hAnsi="mylotus"/>
          <w:b/>
          <w:bCs/>
          <w:sz w:val="34"/>
          <w:szCs w:val="34"/>
          <w:rtl/>
        </w:rPr>
        <w:t>المناقشة الأولى:</w:t>
      </w:r>
      <w:r w:rsidRPr="00DD22B3">
        <w:rPr>
          <w:rFonts w:ascii="mylotus" w:hAnsi="mylotus"/>
          <w:sz w:val="34"/>
          <w:szCs w:val="34"/>
          <w:rtl/>
        </w:rPr>
        <w:t xml:space="preserve"> ما سبق ذكره عن السيد الحكيم السبط قدس سره مع التأمل فيه</w:t>
      </w:r>
      <w:r>
        <w:rPr>
          <w:rFonts w:ascii="mylotus" w:hAnsi="mylotus" w:hint="cs"/>
          <w:sz w:val="34"/>
          <w:szCs w:val="34"/>
          <w:rtl/>
        </w:rPr>
        <w:t>.</w:t>
      </w:r>
    </w:p>
    <w:p w14:paraId="18411CBC" w14:textId="77777777" w:rsidR="00E33242" w:rsidRDefault="00E33242" w:rsidP="00E33242">
      <w:pPr>
        <w:pStyle w:val="a"/>
        <w:bidi/>
        <w:spacing w:line="216" w:lineRule="auto"/>
        <w:rPr>
          <w:rFonts w:ascii="mylotus" w:hAnsi="mylotus"/>
          <w:sz w:val="34"/>
          <w:szCs w:val="34"/>
          <w:rtl/>
        </w:rPr>
      </w:pPr>
      <w:r w:rsidRPr="00DD22B3">
        <w:rPr>
          <w:rFonts w:ascii="mylotus" w:hAnsi="mylotus"/>
          <w:b/>
          <w:bCs/>
          <w:sz w:val="34"/>
          <w:szCs w:val="34"/>
          <w:rtl/>
        </w:rPr>
        <w:t>المناقشة الثانية:</w:t>
      </w:r>
      <w:r w:rsidRPr="00DD22B3">
        <w:rPr>
          <w:rFonts w:ascii="mylotus" w:hAnsi="mylotus"/>
          <w:sz w:val="34"/>
          <w:szCs w:val="34"/>
          <w:rtl/>
        </w:rPr>
        <w:t xml:space="preserve"> ما ذهب إليه بعض الأجلة ر</w:t>
      </w:r>
      <w:r>
        <w:rPr>
          <w:rFonts w:ascii="mylotus" w:hAnsi="mylotus"/>
          <w:sz w:val="34"/>
          <w:szCs w:val="34"/>
          <w:rtl/>
        </w:rPr>
        <w:t>حمه الله في [ الإجارة ج1 ص175]</w:t>
      </w:r>
      <w:r>
        <w:rPr>
          <w:rFonts w:ascii="mylotus" w:hAnsi="mylotus" w:hint="cs"/>
          <w:sz w:val="34"/>
          <w:szCs w:val="34"/>
          <w:rtl/>
        </w:rPr>
        <w:t>.</w:t>
      </w:r>
    </w:p>
    <w:p w14:paraId="14F8161E" w14:textId="77777777" w:rsidR="00E33242" w:rsidRPr="00DD22B3" w:rsidRDefault="00E33242" w:rsidP="00E33242">
      <w:pPr>
        <w:pStyle w:val="a"/>
        <w:bidi/>
        <w:spacing w:line="216" w:lineRule="auto"/>
        <w:rPr>
          <w:rFonts w:ascii="mylotus" w:hAnsi="mylotus"/>
          <w:sz w:val="34"/>
          <w:szCs w:val="34"/>
          <w:rtl/>
        </w:rPr>
      </w:pPr>
      <w:r w:rsidRPr="00DD22B3">
        <w:rPr>
          <w:rFonts w:ascii="mylotus" w:hAnsi="mylotus"/>
          <w:sz w:val="34"/>
          <w:szCs w:val="34"/>
          <w:rtl/>
        </w:rPr>
        <w:t>وبيان مطلبه: أن النتيجة في المقام تترتب على تحديد حقيقة الإجارة في الأعمال وأنها هل هي من باب التمليك أم من باب الالتزام؟ فإذا قال المستأجر للأجير: (استأجرتك على كنس المسجد في هذه الساعة) فهل مرجع الإجارة إلى أن المستأجر ملك عمل الأجير وهو الكنس أم أن مرجع الإجارة إلى</w:t>
      </w:r>
      <w:r>
        <w:rPr>
          <w:rFonts w:ascii="mylotus" w:hAnsi="mylotus"/>
          <w:sz w:val="34"/>
          <w:szCs w:val="34"/>
          <w:rtl/>
        </w:rPr>
        <w:t xml:space="preserve"> </w:t>
      </w:r>
      <w:r w:rsidRPr="00DD22B3">
        <w:rPr>
          <w:rFonts w:ascii="mylotus" w:hAnsi="mylotus"/>
          <w:sz w:val="34"/>
          <w:szCs w:val="34"/>
          <w:rtl/>
        </w:rPr>
        <w:t>أن الأجير التزم للمستأجر بالعمل الخاص من دون تمليك</w:t>
      </w:r>
      <w:r>
        <w:rPr>
          <w:rFonts w:ascii="mylotus" w:hAnsi="mylotus" w:hint="cs"/>
          <w:sz w:val="34"/>
          <w:szCs w:val="34"/>
          <w:rtl/>
        </w:rPr>
        <w:t>؟</w:t>
      </w:r>
    </w:p>
    <w:p w14:paraId="0C752AC2" w14:textId="77777777" w:rsidR="00E33242" w:rsidRPr="00DD22B3" w:rsidRDefault="00E33242" w:rsidP="00E33242">
      <w:pPr>
        <w:pStyle w:val="a"/>
        <w:bidi/>
        <w:spacing w:line="216" w:lineRule="auto"/>
        <w:rPr>
          <w:rFonts w:ascii="mylotus" w:hAnsi="mylotus"/>
          <w:b/>
          <w:bCs/>
          <w:sz w:val="34"/>
          <w:szCs w:val="34"/>
          <w:rtl/>
        </w:rPr>
      </w:pPr>
      <w:r w:rsidRPr="00DD22B3">
        <w:rPr>
          <w:rFonts w:ascii="mylotus" w:hAnsi="mylotus"/>
          <w:b/>
          <w:bCs/>
          <w:sz w:val="34"/>
          <w:szCs w:val="34"/>
          <w:rtl/>
        </w:rPr>
        <w:t>فهنا مبنيان في حقيقة الإجارة على الأعمال:</w:t>
      </w:r>
    </w:p>
    <w:p w14:paraId="05F60E40" w14:textId="77777777" w:rsidR="00E33242" w:rsidRPr="00DD22B3" w:rsidRDefault="00E33242" w:rsidP="00E33242">
      <w:pPr>
        <w:pStyle w:val="a"/>
        <w:bidi/>
        <w:spacing w:line="216" w:lineRule="auto"/>
        <w:rPr>
          <w:rFonts w:ascii="mylotus" w:hAnsi="mylotus"/>
          <w:sz w:val="34"/>
          <w:szCs w:val="34"/>
          <w:rtl/>
        </w:rPr>
      </w:pPr>
      <w:r w:rsidRPr="00DD22B3">
        <w:rPr>
          <w:rFonts w:ascii="mylotus" w:hAnsi="mylotus"/>
          <w:b/>
          <w:bCs/>
          <w:sz w:val="34"/>
          <w:szCs w:val="34"/>
          <w:rtl/>
        </w:rPr>
        <w:t>المبنى الأول:</w:t>
      </w:r>
      <w:r w:rsidRPr="00DD22B3">
        <w:rPr>
          <w:rFonts w:ascii="mylotus" w:hAnsi="mylotus"/>
          <w:sz w:val="34"/>
          <w:szCs w:val="34"/>
          <w:rtl/>
        </w:rPr>
        <w:t xml:space="preserve"> أن مرجع الإجارة إلى أن الأجير ملّك المستأجر مالاً وهو الكنس الخاص للمسجد، وهذا المسلك هو المعروف بين فقهاء الإمامية، والمنبه على ذلك أن حقيقة الإجارة ذات نسق واحد، فكما أن الإجارة في الأعيان من باب التمليك فكذا الإجارة في الأعمال، فلو قال: (آجرتك الدار للسكنى شهراً) فإن مرجع الإجارة هنا إلى التمليك - أي تمليك منفعة الدار للمستأجر بأجرة -، كذلك إذا قال: (آجرتك نفسي لكنس المسجد في الساعة الفلانية) فإن مرجعه إلى تمليك الأجير العمل للمستأجر، فكما أن الإجارة في الأعيان من سنخ التمليك - أي تمليك المنفعة - فكذا الإجارة في الأعمال من سنخ التمليك - أي تمليك العمل</w:t>
      </w:r>
      <w:r>
        <w:rPr>
          <w:rFonts w:ascii="mylotus" w:hAnsi="mylotus" w:hint="cs"/>
          <w:sz w:val="34"/>
          <w:szCs w:val="34"/>
          <w:rtl/>
        </w:rPr>
        <w:t xml:space="preserve"> -.</w:t>
      </w:r>
    </w:p>
    <w:p w14:paraId="4B8D6273" w14:textId="77777777" w:rsidR="00E33242" w:rsidRPr="00DD22B3" w:rsidRDefault="00E33242" w:rsidP="00E33242">
      <w:pPr>
        <w:pStyle w:val="a"/>
        <w:bidi/>
        <w:spacing w:line="216" w:lineRule="auto"/>
        <w:rPr>
          <w:rFonts w:ascii="mylotus" w:hAnsi="mylotus"/>
          <w:sz w:val="34"/>
          <w:szCs w:val="34"/>
          <w:rtl/>
        </w:rPr>
      </w:pPr>
      <w:r w:rsidRPr="00DD22B3">
        <w:rPr>
          <w:rFonts w:ascii="mylotus" w:hAnsi="mylotus"/>
          <w:sz w:val="34"/>
          <w:szCs w:val="34"/>
          <w:rtl/>
        </w:rPr>
        <w:t>وبناءً على هذا المسلك المعروف بين فقهاء الإمامية يفصّل بين صورتين</w:t>
      </w:r>
      <w:r>
        <w:rPr>
          <w:rFonts w:ascii="mylotus" w:hAnsi="mylotus" w:hint="cs"/>
          <w:sz w:val="34"/>
          <w:szCs w:val="34"/>
          <w:rtl/>
        </w:rPr>
        <w:t>،</w:t>
      </w:r>
      <w:r w:rsidRPr="00DD22B3">
        <w:rPr>
          <w:rFonts w:ascii="mylotus" w:hAnsi="mylotus"/>
          <w:sz w:val="34"/>
          <w:szCs w:val="34"/>
          <w:rtl/>
        </w:rPr>
        <w:t xml:space="preserve"> حيث قال ما</w:t>
      </w:r>
      <w:r>
        <w:rPr>
          <w:rFonts w:ascii="mylotus" w:hAnsi="mylotus" w:hint="cs"/>
          <w:sz w:val="34"/>
          <w:szCs w:val="34"/>
          <w:rtl/>
        </w:rPr>
        <w:t xml:space="preserve"> </w:t>
      </w:r>
      <w:r>
        <w:rPr>
          <w:rFonts w:ascii="mylotus" w:hAnsi="mylotus"/>
          <w:sz w:val="34"/>
          <w:szCs w:val="34"/>
          <w:rtl/>
        </w:rPr>
        <w:t>مضمونه</w:t>
      </w:r>
      <w:r w:rsidRPr="00DD22B3">
        <w:rPr>
          <w:rFonts w:ascii="mylotus" w:hAnsi="mylotus"/>
          <w:sz w:val="34"/>
          <w:szCs w:val="34"/>
          <w:rtl/>
        </w:rPr>
        <w:t>: ((والتحقيق التفصيل بين صورتين:</w:t>
      </w:r>
    </w:p>
    <w:p w14:paraId="0A06AE45" w14:textId="77777777" w:rsidR="00E33242" w:rsidRPr="00DD22B3" w:rsidRDefault="00E33242" w:rsidP="00E33242">
      <w:pPr>
        <w:pStyle w:val="a"/>
        <w:bidi/>
        <w:spacing w:line="216" w:lineRule="auto"/>
        <w:rPr>
          <w:rFonts w:ascii="mylotus" w:hAnsi="mylotus"/>
          <w:sz w:val="34"/>
          <w:szCs w:val="34"/>
          <w:rtl/>
        </w:rPr>
      </w:pPr>
      <w:r w:rsidRPr="00DD22B3">
        <w:rPr>
          <w:rFonts w:ascii="mylotus" w:hAnsi="mylotus"/>
          <w:b/>
          <w:bCs/>
          <w:sz w:val="34"/>
          <w:szCs w:val="34"/>
          <w:rtl/>
        </w:rPr>
        <w:t>الصورة الأولى:</w:t>
      </w:r>
      <w:r w:rsidRPr="00DD22B3">
        <w:rPr>
          <w:rFonts w:ascii="mylotus" w:hAnsi="mylotus"/>
          <w:sz w:val="34"/>
          <w:szCs w:val="34"/>
          <w:rtl/>
        </w:rPr>
        <w:t xml:space="preserve"> أن يكون العمل المستأجر عليه كلياً في ذمة الأجير، فلو قال: (استأجرتك على كنس المسجد في الساعة الفلانية) فيعني أن المستأجر ملك كلياً في ذمة الأجير وهو كنس المسجد المقيد بقيد خاص، بحيث يكون المملوك بالعقد - وهو العمل الخاص </w:t>
      </w:r>
      <w:r>
        <w:rPr>
          <w:rFonts w:ascii="mylotus" w:hAnsi="mylotus" w:hint="cs"/>
          <w:sz w:val="34"/>
          <w:szCs w:val="34"/>
          <w:rtl/>
        </w:rPr>
        <w:t>-</w:t>
      </w:r>
      <w:r w:rsidRPr="00DD22B3">
        <w:rPr>
          <w:rFonts w:ascii="mylotus" w:hAnsi="mylotus"/>
          <w:sz w:val="34"/>
          <w:szCs w:val="34"/>
          <w:rtl/>
        </w:rPr>
        <w:t xml:space="preserve"> </w:t>
      </w:r>
      <w:r w:rsidRPr="00DD22B3">
        <w:rPr>
          <w:rFonts w:ascii="mylotus" w:hAnsi="mylotus" w:hint="cs"/>
          <w:sz w:val="34"/>
          <w:szCs w:val="34"/>
          <w:rtl/>
        </w:rPr>
        <w:t>فعلياً</w:t>
      </w:r>
      <w:r w:rsidRPr="00DD22B3">
        <w:rPr>
          <w:rFonts w:ascii="mylotus" w:hAnsi="mylotus"/>
          <w:sz w:val="34"/>
          <w:szCs w:val="34"/>
          <w:rtl/>
        </w:rPr>
        <w:t xml:space="preserve"> </w:t>
      </w:r>
      <w:r w:rsidRPr="00DD22B3">
        <w:rPr>
          <w:rFonts w:ascii="mylotus" w:hAnsi="mylotus" w:hint="cs"/>
          <w:sz w:val="34"/>
          <w:szCs w:val="34"/>
          <w:rtl/>
        </w:rPr>
        <w:t>وهو</w:t>
      </w:r>
      <w:r w:rsidRPr="00DD22B3">
        <w:rPr>
          <w:rFonts w:ascii="mylotus" w:hAnsi="mylotus"/>
          <w:sz w:val="34"/>
          <w:szCs w:val="34"/>
          <w:rtl/>
        </w:rPr>
        <w:t xml:space="preserve"> </w:t>
      </w:r>
      <w:r w:rsidRPr="00DD22B3">
        <w:rPr>
          <w:rFonts w:ascii="mylotus" w:hAnsi="mylotus" w:hint="cs"/>
          <w:sz w:val="34"/>
          <w:szCs w:val="34"/>
          <w:rtl/>
        </w:rPr>
        <w:t>العمل،</w:t>
      </w:r>
      <w:r w:rsidRPr="00DD22B3">
        <w:rPr>
          <w:rFonts w:ascii="mylotus" w:hAnsi="mylotus"/>
          <w:sz w:val="34"/>
          <w:szCs w:val="34"/>
          <w:rtl/>
        </w:rPr>
        <w:t xml:space="preserve"> </w:t>
      </w:r>
      <w:r w:rsidRPr="00DD22B3">
        <w:rPr>
          <w:rFonts w:ascii="mylotus" w:hAnsi="mylotus" w:hint="cs"/>
          <w:sz w:val="34"/>
          <w:szCs w:val="34"/>
          <w:rtl/>
        </w:rPr>
        <w:t>ولا</w:t>
      </w:r>
      <w:r w:rsidRPr="00DD22B3">
        <w:rPr>
          <w:rFonts w:ascii="mylotus" w:hAnsi="mylotus"/>
          <w:sz w:val="34"/>
          <w:szCs w:val="34"/>
          <w:rtl/>
        </w:rPr>
        <w:t xml:space="preserve"> </w:t>
      </w:r>
      <w:r w:rsidRPr="00DD22B3">
        <w:rPr>
          <w:rFonts w:ascii="mylotus" w:hAnsi="mylotus" w:hint="cs"/>
          <w:sz w:val="34"/>
          <w:szCs w:val="34"/>
          <w:rtl/>
        </w:rPr>
        <w:t>ريب</w:t>
      </w:r>
      <w:r w:rsidRPr="00DD22B3">
        <w:rPr>
          <w:rFonts w:ascii="mylotus" w:hAnsi="mylotus"/>
          <w:sz w:val="34"/>
          <w:szCs w:val="34"/>
          <w:rtl/>
        </w:rPr>
        <w:t xml:space="preserve"> </w:t>
      </w:r>
      <w:r w:rsidRPr="00DD22B3">
        <w:rPr>
          <w:rFonts w:ascii="mylotus" w:hAnsi="mylotus" w:hint="cs"/>
          <w:sz w:val="34"/>
          <w:szCs w:val="34"/>
          <w:rtl/>
        </w:rPr>
        <w:t>حينئذ</w:t>
      </w:r>
      <w:r w:rsidRPr="00DD22B3">
        <w:rPr>
          <w:rFonts w:ascii="mylotus" w:hAnsi="mylotus"/>
          <w:sz w:val="34"/>
          <w:szCs w:val="34"/>
          <w:rtl/>
        </w:rPr>
        <w:t xml:space="preserve"> </w:t>
      </w:r>
      <w:r w:rsidRPr="00DD22B3">
        <w:rPr>
          <w:rFonts w:ascii="mylotus" w:hAnsi="mylotus" w:hint="cs"/>
          <w:sz w:val="34"/>
          <w:szCs w:val="34"/>
          <w:rtl/>
        </w:rPr>
        <w:t>في</w:t>
      </w:r>
      <w:r w:rsidRPr="00DD22B3">
        <w:rPr>
          <w:rFonts w:ascii="mylotus" w:hAnsi="mylotus"/>
          <w:sz w:val="34"/>
          <w:szCs w:val="34"/>
          <w:rtl/>
        </w:rPr>
        <w:t xml:space="preserve"> </w:t>
      </w:r>
      <w:r w:rsidRPr="00DD22B3">
        <w:rPr>
          <w:rFonts w:ascii="mylotus" w:hAnsi="mylotus" w:hint="cs"/>
          <w:sz w:val="34"/>
          <w:szCs w:val="34"/>
          <w:rtl/>
        </w:rPr>
        <w:t>لزوم</w:t>
      </w:r>
      <w:r w:rsidRPr="00DD22B3">
        <w:rPr>
          <w:rFonts w:ascii="mylotus" w:hAnsi="mylotus"/>
          <w:sz w:val="34"/>
          <w:szCs w:val="34"/>
          <w:rtl/>
        </w:rPr>
        <w:t xml:space="preserve"> </w:t>
      </w:r>
      <w:r w:rsidRPr="00DD22B3">
        <w:rPr>
          <w:rFonts w:ascii="mylotus" w:hAnsi="mylotus" w:hint="cs"/>
          <w:sz w:val="34"/>
          <w:szCs w:val="34"/>
          <w:rtl/>
        </w:rPr>
        <w:t>أدائه</w:t>
      </w:r>
      <w:r w:rsidRPr="00DD22B3">
        <w:rPr>
          <w:rFonts w:ascii="mylotus" w:hAnsi="mylotus"/>
          <w:sz w:val="34"/>
          <w:szCs w:val="34"/>
          <w:rtl/>
        </w:rPr>
        <w:t xml:space="preserve"> </w:t>
      </w:r>
      <w:r w:rsidRPr="00DD22B3">
        <w:rPr>
          <w:rFonts w:ascii="mylotus" w:hAnsi="mylotus" w:hint="cs"/>
          <w:sz w:val="34"/>
          <w:szCs w:val="34"/>
          <w:rtl/>
        </w:rPr>
        <w:t>من</w:t>
      </w:r>
      <w:r w:rsidRPr="00DD22B3">
        <w:rPr>
          <w:rFonts w:ascii="mylotus" w:hAnsi="mylotus"/>
          <w:sz w:val="34"/>
          <w:szCs w:val="34"/>
          <w:rtl/>
        </w:rPr>
        <w:t xml:space="preserve"> </w:t>
      </w:r>
      <w:r w:rsidRPr="00DD22B3">
        <w:rPr>
          <w:rFonts w:ascii="mylotus" w:hAnsi="mylotus" w:hint="cs"/>
          <w:sz w:val="34"/>
          <w:szCs w:val="34"/>
          <w:rtl/>
        </w:rPr>
        <w:t>قبل</w:t>
      </w:r>
      <w:r w:rsidRPr="00DD22B3">
        <w:rPr>
          <w:rFonts w:ascii="mylotus" w:hAnsi="mylotus"/>
          <w:sz w:val="34"/>
          <w:szCs w:val="34"/>
          <w:rtl/>
        </w:rPr>
        <w:t xml:space="preserve"> </w:t>
      </w:r>
      <w:r w:rsidRPr="00DD22B3">
        <w:rPr>
          <w:rFonts w:ascii="mylotus" w:hAnsi="mylotus" w:hint="cs"/>
          <w:sz w:val="34"/>
          <w:szCs w:val="34"/>
          <w:rtl/>
        </w:rPr>
        <w:t>الأجير</w:t>
      </w:r>
      <w:r w:rsidRPr="00DD22B3">
        <w:rPr>
          <w:rFonts w:ascii="mylotus" w:hAnsi="mylotus"/>
          <w:sz w:val="34"/>
          <w:szCs w:val="34"/>
          <w:rtl/>
        </w:rPr>
        <w:t xml:space="preserve"> </w:t>
      </w:r>
      <w:r w:rsidRPr="00DD22B3">
        <w:rPr>
          <w:rFonts w:ascii="mylotus" w:hAnsi="mylotus" w:hint="cs"/>
          <w:sz w:val="34"/>
          <w:szCs w:val="34"/>
          <w:rtl/>
        </w:rPr>
        <w:t>عيناً</w:t>
      </w:r>
      <w:r w:rsidRPr="00DD22B3">
        <w:rPr>
          <w:rFonts w:ascii="mylotus" w:hAnsi="mylotus"/>
          <w:sz w:val="34"/>
          <w:szCs w:val="34"/>
          <w:rtl/>
        </w:rPr>
        <w:t xml:space="preserve"> </w:t>
      </w:r>
      <w:r w:rsidRPr="00DD22B3">
        <w:rPr>
          <w:rFonts w:ascii="mylotus" w:hAnsi="mylotus" w:hint="cs"/>
          <w:sz w:val="34"/>
          <w:szCs w:val="34"/>
          <w:rtl/>
        </w:rPr>
        <w:t>أو</w:t>
      </w:r>
      <w:r w:rsidRPr="00DD22B3">
        <w:rPr>
          <w:rFonts w:ascii="mylotus" w:hAnsi="mylotus"/>
          <w:sz w:val="34"/>
          <w:szCs w:val="34"/>
          <w:rtl/>
        </w:rPr>
        <w:t xml:space="preserve"> </w:t>
      </w:r>
      <w:r w:rsidRPr="00DD22B3">
        <w:rPr>
          <w:rFonts w:ascii="mylotus" w:hAnsi="mylotus" w:hint="cs"/>
          <w:sz w:val="34"/>
          <w:szCs w:val="34"/>
          <w:rtl/>
        </w:rPr>
        <w:t>مالية،</w:t>
      </w:r>
      <w:r w:rsidRPr="00DD22B3">
        <w:rPr>
          <w:rFonts w:ascii="mylotus" w:hAnsi="mylotus"/>
          <w:sz w:val="34"/>
          <w:szCs w:val="34"/>
          <w:rtl/>
        </w:rPr>
        <w:t xml:space="preserve"> فإما أن يأتي بالكنس في وقته أو يضمن للمستأجر ماليته</w:t>
      </w:r>
      <w:r>
        <w:rPr>
          <w:rFonts w:ascii="mylotus" w:hAnsi="mylotus" w:hint="cs"/>
          <w:sz w:val="34"/>
          <w:szCs w:val="34"/>
          <w:rtl/>
        </w:rPr>
        <w:t>،</w:t>
      </w:r>
      <w:r w:rsidRPr="00DD22B3">
        <w:rPr>
          <w:rFonts w:ascii="mylotus" w:hAnsi="mylotus"/>
          <w:sz w:val="34"/>
          <w:szCs w:val="34"/>
          <w:rtl/>
        </w:rPr>
        <w:t xml:space="preserve"> وهذ</w:t>
      </w:r>
      <w:r>
        <w:rPr>
          <w:rFonts w:ascii="mylotus" w:hAnsi="mylotus"/>
          <w:sz w:val="34"/>
          <w:szCs w:val="34"/>
          <w:rtl/>
        </w:rPr>
        <w:t>ا ما ذكره سيدنا الخوئي قدس سره</w:t>
      </w:r>
      <w:r w:rsidRPr="00DD22B3">
        <w:rPr>
          <w:rFonts w:ascii="mylotus" w:hAnsi="mylotus"/>
          <w:sz w:val="34"/>
          <w:szCs w:val="34"/>
          <w:rtl/>
        </w:rPr>
        <w:t>، فحاله حال المبيع الكلي في السلف، كما لو باعه منّاً من الحنطة في ذمته فإنه ملك عليه هذا الكلي</w:t>
      </w:r>
      <w:r>
        <w:rPr>
          <w:rFonts w:ascii="mylotus" w:hAnsi="mylotus"/>
          <w:sz w:val="34"/>
          <w:szCs w:val="34"/>
          <w:rtl/>
        </w:rPr>
        <w:t>،</w:t>
      </w:r>
      <w:r w:rsidRPr="00DD22B3">
        <w:rPr>
          <w:rFonts w:ascii="mylotus" w:hAnsi="mylotus"/>
          <w:sz w:val="34"/>
          <w:szCs w:val="34"/>
          <w:rtl/>
        </w:rPr>
        <w:t xml:space="preserve"> فإذا تعذر عليه الأداء فإنه يضمن قيمته للمشتري، كما يكون للمشتري حق الفسخ واسترداد الثمن.</w:t>
      </w:r>
    </w:p>
    <w:p w14:paraId="3D585466" w14:textId="77777777" w:rsidR="00E33242" w:rsidRPr="00DD22B3" w:rsidRDefault="00E33242" w:rsidP="00E33242">
      <w:pPr>
        <w:pStyle w:val="a"/>
        <w:bidi/>
        <w:spacing w:line="216" w:lineRule="auto"/>
        <w:rPr>
          <w:rFonts w:ascii="mylotus" w:hAnsi="mylotus"/>
          <w:sz w:val="34"/>
          <w:szCs w:val="34"/>
          <w:rtl/>
        </w:rPr>
      </w:pPr>
      <w:r>
        <w:rPr>
          <w:rFonts w:ascii="mylotus" w:hAnsi="mylotus"/>
          <w:sz w:val="34"/>
          <w:szCs w:val="34"/>
          <w:rtl/>
        </w:rPr>
        <w:t>الصورة الثانية</w:t>
      </w:r>
      <w:r w:rsidRPr="00DD22B3">
        <w:rPr>
          <w:rFonts w:ascii="mylotus" w:hAnsi="mylotus"/>
          <w:sz w:val="34"/>
          <w:szCs w:val="34"/>
          <w:rtl/>
        </w:rPr>
        <w:t xml:space="preserve">: أن يكون العمل المستأجر عليه شخصياً خارجياً، نظير المنفعة الخارجية بأن يملك المستأجر بالعقد شخص العمل الذي سوف يتحقق من الأجير في الخارج بلا إشغال لذمته بشيء، بحيث يكون المملوك استقبالياً والملكية حالية، فإذا قال: (استأجرتك على كنس المسجد في </w:t>
      </w:r>
      <w:r>
        <w:rPr>
          <w:rFonts w:ascii="mylotus" w:hAnsi="mylotus"/>
          <w:sz w:val="34"/>
          <w:szCs w:val="34"/>
          <w:rtl/>
        </w:rPr>
        <w:t>الساعة الحادية عشر) فمرجعه إلى</w:t>
      </w:r>
      <w:r>
        <w:rPr>
          <w:rFonts w:ascii="mylotus" w:hAnsi="mylotus" w:hint="cs"/>
          <w:sz w:val="34"/>
          <w:szCs w:val="34"/>
          <w:rtl/>
        </w:rPr>
        <w:t xml:space="preserve">: </w:t>
      </w:r>
      <w:r>
        <w:rPr>
          <w:rFonts w:ascii="mylotus" w:hAnsi="mylotus"/>
          <w:sz w:val="34"/>
          <w:szCs w:val="34"/>
          <w:rtl/>
        </w:rPr>
        <w:t>(أني</w:t>
      </w:r>
      <w:r w:rsidRPr="00DD22B3">
        <w:rPr>
          <w:rFonts w:ascii="mylotus" w:hAnsi="mylotus"/>
          <w:sz w:val="34"/>
          <w:szCs w:val="34"/>
          <w:rtl/>
        </w:rPr>
        <w:t xml:space="preserve"> ملكت عليك ما سيصدر منك في الساعة الحادية عشر،) فالمملوك ليس كلياً في الذمة بل شخصي، لأن متعلق الملكية شخص العمل الصادر منه في الساعة الفلانية، من دون أن تشتغل ذمة الأجير بشيء</w:t>
      </w:r>
      <w:r>
        <w:rPr>
          <w:rFonts w:ascii="mylotus" w:hAnsi="mylotus" w:hint="cs"/>
          <w:sz w:val="34"/>
          <w:szCs w:val="34"/>
          <w:rtl/>
        </w:rPr>
        <w:t>)).</w:t>
      </w:r>
    </w:p>
    <w:p w14:paraId="00AAA3E7" w14:textId="77777777" w:rsidR="00E33242" w:rsidRPr="00DD22B3" w:rsidRDefault="00E33242" w:rsidP="00E33242">
      <w:pPr>
        <w:pStyle w:val="a"/>
        <w:bidi/>
        <w:spacing w:line="216" w:lineRule="auto"/>
        <w:rPr>
          <w:rFonts w:ascii="mylotus" w:hAnsi="mylotus"/>
          <w:sz w:val="34"/>
          <w:szCs w:val="34"/>
          <w:rtl/>
        </w:rPr>
      </w:pPr>
      <w:r w:rsidRPr="00DD22B3">
        <w:rPr>
          <w:rFonts w:ascii="mylotus" w:hAnsi="mylotus"/>
          <w:b/>
          <w:bCs/>
          <w:sz w:val="34"/>
          <w:szCs w:val="34"/>
          <w:rtl/>
        </w:rPr>
        <w:t>أقول:</w:t>
      </w:r>
      <w:r w:rsidRPr="00DD22B3">
        <w:rPr>
          <w:rFonts w:ascii="mylotus" w:hAnsi="mylotus"/>
          <w:sz w:val="34"/>
          <w:szCs w:val="34"/>
          <w:rtl/>
        </w:rPr>
        <w:t xml:space="preserve"> وهذا ليس غريباً، فهو نظير ما ذكر في الأجير الخاص في المسألة الرابعة من مسائل الإجارة الثانية حيث ذكر سيد العروة قدس سره ذلك بقوله: </w:t>
      </w:r>
      <w:r w:rsidRPr="00DD22B3">
        <w:rPr>
          <w:rFonts w:ascii="mylotus" w:hAnsi="mylotus"/>
          <w:b/>
          <w:bCs/>
          <w:sz w:val="34"/>
          <w:szCs w:val="34"/>
          <w:rtl/>
        </w:rPr>
        <w:t>(الأجير الخاص وهو من آجر نفسه على وجه يكون جميع منافعه للمستأجر في مدة معينة)</w:t>
      </w:r>
      <w:r>
        <w:rPr>
          <w:rFonts w:ascii="mylotus" w:hAnsi="mylotus" w:hint="cs"/>
          <w:sz w:val="34"/>
          <w:szCs w:val="34"/>
          <w:rtl/>
        </w:rPr>
        <w:t xml:space="preserve">، </w:t>
      </w:r>
      <w:r w:rsidRPr="00DD22B3">
        <w:rPr>
          <w:rFonts w:ascii="mylotus" w:hAnsi="mylotus"/>
          <w:sz w:val="34"/>
          <w:szCs w:val="34"/>
          <w:rtl/>
        </w:rPr>
        <w:t>وقد بحثها سيدنا قد</w:t>
      </w:r>
      <w:r>
        <w:rPr>
          <w:rFonts w:ascii="mylotus" w:hAnsi="mylotus" w:hint="cs"/>
          <w:sz w:val="34"/>
          <w:szCs w:val="34"/>
          <w:rtl/>
        </w:rPr>
        <w:t>س سر</w:t>
      </w:r>
      <w:r w:rsidRPr="00DD22B3">
        <w:rPr>
          <w:rFonts w:ascii="mylotus" w:hAnsi="mylotus"/>
          <w:sz w:val="34"/>
          <w:szCs w:val="34"/>
          <w:rtl/>
        </w:rPr>
        <w:t>ه [ ج30 ص 298]</w:t>
      </w:r>
      <w:r>
        <w:rPr>
          <w:rFonts w:ascii="mylotus" w:hAnsi="mylotus" w:hint="cs"/>
          <w:sz w:val="34"/>
          <w:szCs w:val="34"/>
          <w:rtl/>
        </w:rPr>
        <w:t>،</w:t>
      </w:r>
      <w:r>
        <w:rPr>
          <w:rFonts w:ascii="mylotus" w:hAnsi="mylotus"/>
          <w:sz w:val="34"/>
          <w:szCs w:val="34"/>
          <w:rtl/>
        </w:rPr>
        <w:t xml:space="preserve"> </w:t>
      </w:r>
      <w:r w:rsidRPr="00DD22B3">
        <w:rPr>
          <w:rFonts w:ascii="mylotus" w:hAnsi="mylotus"/>
          <w:sz w:val="34"/>
          <w:szCs w:val="34"/>
          <w:rtl/>
        </w:rPr>
        <w:t>وهذه المعاملة متعارفة في زما</w:t>
      </w:r>
      <w:r>
        <w:rPr>
          <w:rFonts w:ascii="mylotus" w:hAnsi="mylotus"/>
          <w:sz w:val="34"/>
          <w:szCs w:val="34"/>
          <w:rtl/>
        </w:rPr>
        <w:t>ننا كالموظف للخدمة</w:t>
      </w:r>
      <w:r w:rsidRPr="00DD22B3">
        <w:rPr>
          <w:rFonts w:ascii="mylotus" w:hAnsi="mylotus"/>
          <w:sz w:val="34"/>
          <w:szCs w:val="34"/>
          <w:rtl/>
        </w:rPr>
        <w:t xml:space="preserve"> في المؤسسة الفلانية، فإن مرجع استئجاره إلى</w:t>
      </w:r>
      <w:r>
        <w:rPr>
          <w:rFonts w:ascii="mylotus" w:hAnsi="mylotus"/>
          <w:sz w:val="34"/>
          <w:szCs w:val="34"/>
          <w:rtl/>
        </w:rPr>
        <w:t xml:space="preserve"> </w:t>
      </w:r>
      <w:r w:rsidRPr="00DD22B3">
        <w:rPr>
          <w:rFonts w:ascii="mylotus" w:hAnsi="mylotus"/>
          <w:sz w:val="34"/>
          <w:szCs w:val="34"/>
          <w:rtl/>
        </w:rPr>
        <w:t xml:space="preserve">أن المستأجر ملك عليه كل منافعه المترقبة في ذلك اليوم، فالمملوك ليس كلياً في الذمة بل المملوك شخص المنافع المترقب صدورها من الأجير في ذلك اليوم، وهو ما يعبر عنه بالأجير الخاص. وكما أن ذلك وارد في إجارة الأعمال فإنه وارد في إجارة الأعيان، كما ذكره سيد العروة [باب مسائل متفرقة - المسألة الثانية عشر] - وقد بحثه سيدنا الخوئي قدس سره [الموسوعة ج30 ص371] -، قال سيد العروة قدس سره: </w:t>
      </w:r>
      <w:r w:rsidRPr="00DD22B3">
        <w:rPr>
          <w:rFonts w:ascii="mylotus" w:hAnsi="mylotus"/>
          <w:b/>
          <w:bCs/>
          <w:sz w:val="34"/>
          <w:szCs w:val="34"/>
          <w:rtl/>
        </w:rPr>
        <w:t>(إذا استأجر الشاة للبنها والشجرة لثمرها)</w:t>
      </w:r>
      <w:r w:rsidRPr="00DD22B3">
        <w:rPr>
          <w:rFonts w:ascii="mylotus" w:hAnsi="mylotus"/>
          <w:sz w:val="34"/>
          <w:szCs w:val="34"/>
          <w:rtl/>
        </w:rPr>
        <w:t xml:space="preserve"> فهل المملوك نفس الثمرة التي ستتحقق? أو المملوك حيثية الإثمار في الشجرة؟ فإن قلنا بأن المملوك في هذا المقام حيثية الإثمار والاستعداد في الشجرة للإثمار - كما ذهب إليه سيدنا الخوئي قدس سره في تلك المسألة - فلا فرق بين إجارة الدار للسكنى وإجارة الشجرة لثمرها، فإن المملوك هو المنفعة وليس العين، والمنفعة - أي حيثية الإثمار - موجودة بالفعل، أما إذا قلنا - كما يرى سيد العروة والسيد الحكيم قدس سرهما - من أنه إذا آجره الشاة للبنها فالمملوك اللبن لا حيثية موجودة بالفعل في الشاة وهي حيثية الإعداد لخروج اللبن منها، وليس ذلك من باب البيع كي يقال: إن مرجع ذلك إلى تمليك عين بمال وهذا من باب البيع وليس من باب الإجارة. بل </w:t>
      </w:r>
      <w:r>
        <w:rPr>
          <w:rFonts w:ascii="mylotus" w:hAnsi="mylotus"/>
          <w:sz w:val="34"/>
          <w:szCs w:val="34"/>
          <w:rtl/>
        </w:rPr>
        <w:t>متعلق المعاملة هو الشاة بقيد ال</w:t>
      </w:r>
      <w:r>
        <w:rPr>
          <w:rFonts w:ascii="mylotus" w:hAnsi="mylotus" w:hint="cs"/>
          <w:sz w:val="34"/>
          <w:szCs w:val="34"/>
          <w:rtl/>
        </w:rPr>
        <w:t>ا</w:t>
      </w:r>
      <w:r w:rsidRPr="00DD22B3">
        <w:rPr>
          <w:rFonts w:ascii="mylotus" w:hAnsi="mylotus"/>
          <w:sz w:val="34"/>
          <w:szCs w:val="34"/>
          <w:rtl/>
        </w:rPr>
        <w:t>نتفاع بلبنها، واللبن الذي سيخرج من الشاة بالنظر العرفي منفعة للشاة، فالمملوك منفعة وليس عيناً، كما أن الثمر بالنظر العرفي يعد منفعة للشجرة، فهذا من باب الإجارة الراجعة لتمليك المنفعة، لكن المملوك ليس منفعة كلية بل المملوك ذلك الثمر الخاص الذي سيخرج من الشجرة، فمرجع ذلك إلى كون المملوك شخصياً.</w:t>
      </w:r>
    </w:p>
    <w:p w14:paraId="2D5E760A" w14:textId="77777777" w:rsidR="00E33242" w:rsidRPr="00DD22B3" w:rsidRDefault="00E33242" w:rsidP="00E33242">
      <w:pPr>
        <w:pStyle w:val="a"/>
        <w:bidi/>
        <w:spacing w:line="216" w:lineRule="auto"/>
        <w:rPr>
          <w:rFonts w:ascii="mylotus" w:hAnsi="mylotus"/>
          <w:sz w:val="34"/>
          <w:szCs w:val="34"/>
          <w:rtl/>
        </w:rPr>
      </w:pPr>
      <w:r w:rsidRPr="00DD22B3">
        <w:rPr>
          <w:rFonts w:ascii="mylotus" w:hAnsi="mylotus"/>
          <w:sz w:val="34"/>
          <w:szCs w:val="34"/>
          <w:rtl/>
        </w:rPr>
        <w:t>وهذا يعني أن الإجارة في باب الأعمال وفي باب الأعيان قد لا ترجع إلى ملك أمر كلي بل ترجع إلى كون المملوك شخصياً، فإذا فرض أن العمل المستأجر عليه شخصي من دون إشغال ذمة الأجير بشيء، بخلاف العمل في الذمة فإن المملوك فيه فعلي في ذمة الأجير، ففي مثل هذه الصورة - يتم ما ذكره المشهور لا ما ذكره السيد الخوئي قده - من انفساخ الإجارة إذا لم يؤد الأجير العمل خارجاً.</w:t>
      </w:r>
    </w:p>
    <w:p w14:paraId="1BE31C0D" w14:textId="77777777" w:rsidR="00E33242" w:rsidRPr="00DD22B3" w:rsidRDefault="00E33242" w:rsidP="00E33242">
      <w:pPr>
        <w:pStyle w:val="a"/>
        <w:bidi/>
        <w:spacing w:line="216" w:lineRule="auto"/>
        <w:rPr>
          <w:rFonts w:ascii="mylotus" w:hAnsi="mylotus"/>
          <w:b/>
          <w:bCs/>
          <w:sz w:val="34"/>
          <w:szCs w:val="34"/>
          <w:rtl/>
        </w:rPr>
      </w:pPr>
      <w:r>
        <w:rPr>
          <w:rFonts w:ascii="mylotus" w:hAnsi="mylotus" w:hint="cs"/>
          <w:sz w:val="34"/>
          <w:szCs w:val="34"/>
          <w:rtl/>
        </w:rPr>
        <w:t>((</w:t>
      </w:r>
      <w:r w:rsidRPr="00DD22B3">
        <w:rPr>
          <w:rFonts w:ascii="mylotus" w:hAnsi="mylotus"/>
          <w:b/>
          <w:bCs/>
          <w:sz w:val="34"/>
          <w:szCs w:val="34"/>
          <w:rtl/>
        </w:rPr>
        <w:t>ويمكن أن يوجه ذلك ببيانين [كتاب الإجارة ج1 ص175</w:t>
      </w:r>
      <w:r w:rsidRPr="00DD22B3">
        <w:rPr>
          <w:rFonts w:ascii="mylotus" w:hAnsi="mylotus" w:hint="cs"/>
          <w:b/>
          <w:bCs/>
          <w:sz w:val="34"/>
          <w:szCs w:val="34"/>
          <w:rtl/>
        </w:rPr>
        <w:t>]:</w:t>
      </w:r>
    </w:p>
    <w:p w14:paraId="72B7E976" w14:textId="77777777" w:rsidR="00E33242" w:rsidRPr="00DD22B3" w:rsidRDefault="00E33242" w:rsidP="00E33242">
      <w:pPr>
        <w:pStyle w:val="a"/>
        <w:bidi/>
        <w:spacing w:line="216" w:lineRule="auto"/>
        <w:rPr>
          <w:rFonts w:ascii="mylotus" w:hAnsi="mylotus"/>
          <w:sz w:val="34"/>
          <w:szCs w:val="34"/>
          <w:rtl/>
        </w:rPr>
      </w:pPr>
      <w:r w:rsidRPr="00DD22B3">
        <w:rPr>
          <w:rFonts w:ascii="mylotus" w:hAnsi="mylotus"/>
          <w:b/>
          <w:bCs/>
          <w:sz w:val="34"/>
          <w:szCs w:val="34"/>
          <w:rtl/>
        </w:rPr>
        <w:t>البيان الأول:</w:t>
      </w:r>
      <w:r w:rsidRPr="00DD22B3">
        <w:rPr>
          <w:rFonts w:ascii="mylotus" w:hAnsi="mylotus"/>
          <w:sz w:val="34"/>
          <w:szCs w:val="34"/>
          <w:rtl/>
        </w:rPr>
        <w:t xml:space="preserve"> أن عدم أداء العمل المستأجر عليه بالنظر العرفي العقلائي يعد من باب انتفاء المعوض، لأن المعوض هو شخص العمل ولم يؤده، فمآل ذلك إلى أن المعوض مما لا وجود له ولا تحقق له، بخلاف موارد المنفعة الاستقبالية كإجارة الدار للسكنى شهراً فإن لها وجوداً بوجود موضوعها وهو العين - أي الدار - فإذا أتلفها المالك كما لو منع المستأجر من استيفاء ملكه وهو المنفعة، أو غيره كالغاصب ولو بإتلاف العين بأن هدم الدار ضمن قيمة المنفعة بالإتلاف للمستأجر. وأما العمل في الخارج فليس قيامه بالفاعل - وهو الأجير - كقيام المنفعة بالعين، بل مع عدم الأداء للعمل لا وجود لذلك العمل، وكيف تصح الإجارة بلا معوض</w:t>
      </w:r>
      <w:r>
        <w:rPr>
          <w:rFonts w:ascii="mylotus" w:hAnsi="mylotus" w:hint="cs"/>
          <w:sz w:val="34"/>
          <w:szCs w:val="34"/>
          <w:rtl/>
        </w:rPr>
        <w:t>؟!</w:t>
      </w:r>
    </w:p>
    <w:p w14:paraId="1484480C" w14:textId="77777777" w:rsidR="00E33242" w:rsidRDefault="00E33242" w:rsidP="00E33242">
      <w:pPr>
        <w:pStyle w:val="a"/>
        <w:bidi/>
        <w:spacing w:line="216" w:lineRule="auto"/>
        <w:rPr>
          <w:rFonts w:ascii="mylotus" w:hAnsi="mylotus"/>
          <w:sz w:val="34"/>
          <w:szCs w:val="34"/>
          <w:rtl/>
        </w:rPr>
      </w:pPr>
      <w:r w:rsidRPr="00DD22B3">
        <w:rPr>
          <w:rFonts w:ascii="mylotus" w:hAnsi="mylotus"/>
          <w:b/>
          <w:bCs/>
          <w:sz w:val="34"/>
          <w:szCs w:val="34"/>
          <w:rtl/>
        </w:rPr>
        <w:t>فالحاصل:</w:t>
      </w:r>
      <w:r w:rsidRPr="00DD22B3">
        <w:rPr>
          <w:rFonts w:ascii="mylotus" w:hAnsi="mylotus"/>
          <w:sz w:val="34"/>
          <w:szCs w:val="34"/>
          <w:rtl/>
        </w:rPr>
        <w:t xml:space="preserve"> أن المنفعة الاستقبالية الخارجية لها وجود استعدادي بالوجود الفعلي للعين، بقطع النظر عن الأداء، فيصدق في حقها عدم الأداء، ويصدق على عدم أداء المنفعة عنوان التفويت والإتلاف على مالكها وهو موجب للضمان</w:t>
      </w:r>
      <w:r>
        <w:rPr>
          <w:rFonts w:ascii="mylotus" w:hAnsi="mylotus" w:hint="cs"/>
          <w:sz w:val="34"/>
          <w:szCs w:val="34"/>
          <w:rtl/>
        </w:rPr>
        <w:t>.</w:t>
      </w:r>
    </w:p>
    <w:p w14:paraId="31CCAD15" w14:textId="77777777" w:rsidR="00E33242" w:rsidRPr="00DD22B3" w:rsidRDefault="00E33242" w:rsidP="00E33242">
      <w:pPr>
        <w:pStyle w:val="a"/>
        <w:bidi/>
        <w:spacing w:line="216" w:lineRule="auto"/>
        <w:rPr>
          <w:rFonts w:ascii="mylotus" w:hAnsi="mylotus"/>
          <w:sz w:val="34"/>
          <w:szCs w:val="34"/>
          <w:rtl/>
        </w:rPr>
      </w:pPr>
      <w:r w:rsidRPr="00DD22B3">
        <w:rPr>
          <w:rFonts w:ascii="mylotus" w:hAnsi="mylotus"/>
          <w:sz w:val="34"/>
          <w:szCs w:val="34"/>
          <w:rtl/>
        </w:rPr>
        <w:t>وأما إذا كان المستأجر عليه العمل الخارجي فإنه لا يتصور بالنظر العرفي له ثبوت ووجود بوجود العامل - وهو الأجير - مع قطع النظر عن الأداء، فإذا لم يؤد الأجير العمل كان ذلك مساوقاً مع انتفاء المعوض، وانتفاء المعوض موجب لانفساخ الإجارة قهراً</w:t>
      </w:r>
      <w:r>
        <w:rPr>
          <w:rFonts w:ascii="mylotus" w:hAnsi="mylotus" w:hint="cs"/>
          <w:sz w:val="34"/>
          <w:szCs w:val="34"/>
          <w:rtl/>
        </w:rPr>
        <w:t>)).</w:t>
      </w:r>
    </w:p>
    <w:p w14:paraId="1418C55D" w14:textId="77777777" w:rsidR="00E33242" w:rsidRPr="00DD22B3" w:rsidRDefault="00E33242" w:rsidP="00E33242">
      <w:pPr>
        <w:pStyle w:val="a"/>
        <w:bidi/>
        <w:spacing w:line="216" w:lineRule="auto"/>
        <w:rPr>
          <w:rFonts w:ascii="mylotus" w:hAnsi="mylotus"/>
          <w:sz w:val="34"/>
          <w:szCs w:val="34"/>
          <w:rtl/>
        </w:rPr>
      </w:pPr>
      <w:r w:rsidRPr="00DD22B3">
        <w:rPr>
          <w:rFonts w:ascii="mylotus" w:hAnsi="mylotus"/>
          <w:sz w:val="34"/>
          <w:szCs w:val="34"/>
          <w:rtl/>
        </w:rPr>
        <w:t>هذا هو الوجه في ذهاب المشهور للقول بالانفساخ بلحاظ أن المعوض مما لا وجود له.</w:t>
      </w:r>
    </w:p>
    <w:p w14:paraId="1558463F" w14:textId="77777777" w:rsidR="00E33242" w:rsidRPr="00DD22B3" w:rsidRDefault="00E33242" w:rsidP="00E33242">
      <w:pPr>
        <w:pStyle w:val="a"/>
        <w:bidi/>
        <w:spacing w:line="216" w:lineRule="auto"/>
        <w:rPr>
          <w:rFonts w:ascii="mylotus" w:hAnsi="mylotus"/>
          <w:sz w:val="34"/>
          <w:szCs w:val="34"/>
          <w:rtl/>
        </w:rPr>
      </w:pPr>
      <w:r w:rsidRPr="00DD22B3">
        <w:rPr>
          <w:rFonts w:ascii="mylotus" w:hAnsi="mylotus"/>
          <w:b/>
          <w:bCs/>
          <w:sz w:val="34"/>
          <w:szCs w:val="34"/>
          <w:rtl/>
        </w:rPr>
        <w:t>ولكن يلاحظ على ما أفيد:</w:t>
      </w:r>
      <w:r w:rsidRPr="00DD22B3">
        <w:rPr>
          <w:rFonts w:ascii="mylotus" w:hAnsi="mylotus"/>
          <w:sz w:val="34"/>
          <w:szCs w:val="34"/>
          <w:rtl/>
        </w:rPr>
        <w:t xml:space="preserve"> أن كليهما - يعني المنفعة أو العمل - مما له وجود شأني استعدادي بوجود موضوعه، فكما أن للمنفعة وجوداً استعدادياً بوجود الدار والسيارة كذلك العمل الشخصي - خياطته أو سياقته أو كنسه - مما له وجود استعدادي، وذلك بملاحظة عنصرين:</w:t>
      </w:r>
    </w:p>
    <w:p w14:paraId="768BA0F8" w14:textId="77777777" w:rsidR="00E33242" w:rsidRPr="00DD22B3" w:rsidRDefault="00E33242" w:rsidP="00E33242">
      <w:pPr>
        <w:pStyle w:val="a"/>
        <w:bidi/>
        <w:spacing w:line="216" w:lineRule="auto"/>
        <w:rPr>
          <w:rFonts w:ascii="mylotus" w:hAnsi="mylotus"/>
          <w:sz w:val="34"/>
          <w:szCs w:val="34"/>
          <w:rtl/>
        </w:rPr>
      </w:pPr>
      <w:r w:rsidRPr="00DD22B3">
        <w:rPr>
          <w:rFonts w:ascii="mylotus" w:hAnsi="mylotus"/>
          <w:b/>
          <w:bCs/>
          <w:sz w:val="34"/>
          <w:szCs w:val="34"/>
          <w:rtl/>
        </w:rPr>
        <w:t>العنصر الأول:</w:t>
      </w:r>
      <w:r w:rsidRPr="00DD22B3">
        <w:rPr>
          <w:rFonts w:ascii="mylotus" w:hAnsi="mylotus"/>
          <w:sz w:val="34"/>
          <w:szCs w:val="34"/>
          <w:rtl/>
        </w:rPr>
        <w:t xml:space="preserve"> القدرة العرفية، فإن لكل إنسان قدرة عرفية على سنخ أعمال معينة، فهناك من هو ماهر في الخياطة وهناك من هو ماهر في النجارة وهناك من هو ماهر في السياقة، فما يكون الأجير ماهرا</w:t>
      </w:r>
      <w:r>
        <w:rPr>
          <w:rFonts w:ascii="mylotus" w:hAnsi="mylotus" w:hint="cs"/>
          <w:sz w:val="34"/>
          <w:szCs w:val="34"/>
          <w:rtl/>
        </w:rPr>
        <w:t>ً</w:t>
      </w:r>
      <w:r w:rsidRPr="00DD22B3">
        <w:rPr>
          <w:rFonts w:ascii="mylotus" w:hAnsi="mylotus"/>
          <w:sz w:val="34"/>
          <w:szCs w:val="34"/>
          <w:rtl/>
        </w:rPr>
        <w:t xml:space="preserve"> فيه يحقق للعمل الذي له مهارة عليه وجودا</w:t>
      </w:r>
      <w:r>
        <w:rPr>
          <w:rFonts w:ascii="mylotus" w:hAnsi="mylotus" w:hint="cs"/>
          <w:sz w:val="34"/>
          <w:szCs w:val="34"/>
          <w:rtl/>
        </w:rPr>
        <w:t>ً</w:t>
      </w:r>
      <w:r w:rsidRPr="00DD22B3">
        <w:rPr>
          <w:rFonts w:ascii="mylotus" w:hAnsi="mylotus"/>
          <w:sz w:val="34"/>
          <w:szCs w:val="34"/>
          <w:rtl/>
        </w:rPr>
        <w:t xml:space="preserve"> استعداديا</w:t>
      </w:r>
      <w:r>
        <w:rPr>
          <w:rFonts w:ascii="mylotus" w:hAnsi="mylotus" w:hint="cs"/>
          <w:sz w:val="34"/>
          <w:szCs w:val="34"/>
          <w:rtl/>
        </w:rPr>
        <w:t>ً</w:t>
      </w:r>
      <w:r w:rsidRPr="00DD22B3">
        <w:rPr>
          <w:rFonts w:ascii="mylotus" w:hAnsi="mylotus"/>
          <w:sz w:val="34"/>
          <w:szCs w:val="34"/>
          <w:rtl/>
        </w:rPr>
        <w:t xml:space="preserve"> بوجود تلك</w:t>
      </w:r>
      <w:r>
        <w:rPr>
          <w:rFonts w:ascii="mylotus" w:hAnsi="mylotus"/>
          <w:sz w:val="34"/>
          <w:szCs w:val="34"/>
          <w:rtl/>
        </w:rPr>
        <w:t xml:space="preserve"> </w:t>
      </w:r>
      <w:r w:rsidRPr="00DD22B3">
        <w:rPr>
          <w:rFonts w:ascii="mylotus" w:hAnsi="mylotus"/>
          <w:sz w:val="34"/>
          <w:szCs w:val="34"/>
          <w:rtl/>
        </w:rPr>
        <w:t>المهارة العرفية التي يمتلكها.</w:t>
      </w:r>
    </w:p>
    <w:p w14:paraId="65AB523D" w14:textId="77777777" w:rsidR="00E33242" w:rsidRPr="00DD22B3" w:rsidRDefault="00E33242" w:rsidP="00E33242">
      <w:pPr>
        <w:pStyle w:val="a"/>
        <w:bidi/>
        <w:spacing w:line="216" w:lineRule="auto"/>
        <w:rPr>
          <w:rFonts w:ascii="mylotus" w:hAnsi="mylotus"/>
          <w:sz w:val="34"/>
          <w:szCs w:val="34"/>
          <w:rtl/>
        </w:rPr>
      </w:pPr>
      <w:r w:rsidRPr="00DD22B3">
        <w:rPr>
          <w:rFonts w:ascii="mylotus" w:hAnsi="mylotus"/>
          <w:b/>
          <w:bCs/>
          <w:sz w:val="34"/>
          <w:szCs w:val="34"/>
          <w:rtl/>
        </w:rPr>
        <w:t>العنصر الثاني:</w:t>
      </w:r>
      <w:r w:rsidRPr="00DD22B3">
        <w:rPr>
          <w:rFonts w:ascii="mylotus" w:hAnsi="mylotus"/>
          <w:sz w:val="34"/>
          <w:szCs w:val="34"/>
          <w:rtl/>
        </w:rPr>
        <w:t xml:space="preserve"> كون الأجير في معرض الكسب، فإذا كان للخياط مهارة وهو في معرض</w:t>
      </w:r>
      <w:r>
        <w:rPr>
          <w:rFonts w:ascii="mylotus" w:hAnsi="mylotus"/>
          <w:sz w:val="34"/>
          <w:szCs w:val="34"/>
          <w:rtl/>
        </w:rPr>
        <w:t xml:space="preserve"> </w:t>
      </w:r>
      <w:r w:rsidRPr="00DD22B3">
        <w:rPr>
          <w:rFonts w:ascii="mylotus" w:hAnsi="mylotus"/>
          <w:sz w:val="34"/>
          <w:szCs w:val="34"/>
          <w:rtl/>
        </w:rPr>
        <w:t>أن يكتسب ويكون أجيراً - فبكونه في معرض الكسب وكونه قادراً قدرة عرفية على العمل - لأن له مهارة خاصة فيه - يرى النظر العقلائي أن للعمل وجوداً استعدادياً لوجود هذه القدرة وكون الأجير في معرض الكسب، ولأجل هذا الوجود الاستعدادي فإن ما يملكه المستأجر على الأجير وإن كان شخص العمل إلا أن لشخص العمل وجوداً استعدادياً، فمقتضى ذلك أن مرجع الإجارة إلى أن للمستأجر مالية العمل المستأجر عليه، وإن كان العمل شخصياً لا كلياً في الذمة لكنه ملك عليه العمل، فإن أداه فبها وإن لم يؤده فيضمن ماليته، ولا فرق بينه وبين الكلي في الذمة من هذه الناحية</w:t>
      </w:r>
      <w:r>
        <w:rPr>
          <w:rFonts w:ascii="mylotus" w:hAnsi="mylotus"/>
          <w:sz w:val="34"/>
          <w:szCs w:val="34"/>
          <w:rtl/>
        </w:rPr>
        <w:t>،</w:t>
      </w:r>
      <w:r w:rsidRPr="00DD22B3">
        <w:rPr>
          <w:rFonts w:ascii="mylotus" w:hAnsi="mylotus"/>
          <w:sz w:val="34"/>
          <w:szCs w:val="34"/>
          <w:rtl/>
        </w:rPr>
        <w:t xml:space="preserve"> نظير ما</w:t>
      </w:r>
      <w:r>
        <w:rPr>
          <w:rFonts w:ascii="mylotus" w:hAnsi="mylotus" w:hint="cs"/>
          <w:sz w:val="34"/>
          <w:szCs w:val="34"/>
          <w:rtl/>
        </w:rPr>
        <w:t xml:space="preserve"> </w:t>
      </w:r>
      <w:r w:rsidRPr="00DD22B3">
        <w:rPr>
          <w:rFonts w:ascii="mylotus" w:hAnsi="mylotus"/>
          <w:sz w:val="34"/>
          <w:szCs w:val="34"/>
          <w:rtl/>
        </w:rPr>
        <w:t>لو كان الأجر المملوك بالإجارة عينا شخصية فإنها مملوكة بالإجارة وعلى المستأجر أداؤها عينا أو مالية فكذلك في فرض ملكية العمل الخارجي</w:t>
      </w:r>
      <w:r>
        <w:rPr>
          <w:rFonts w:ascii="mylotus" w:hAnsi="mylotus"/>
          <w:sz w:val="34"/>
          <w:szCs w:val="34"/>
          <w:rtl/>
        </w:rPr>
        <w:t>.</w:t>
      </w:r>
    </w:p>
    <w:p w14:paraId="787EC9A5" w14:textId="77777777" w:rsidR="00E33242" w:rsidRDefault="00E33242" w:rsidP="00E33242">
      <w:pPr>
        <w:pStyle w:val="a"/>
        <w:bidi/>
        <w:spacing w:line="216" w:lineRule="auto"/>
        <w:rPr>
          <w:rFonts w:ascii="mylotus" w:hAnsi="mylotus"/>
          <w:sz w:val="34"/>
          <w:szCs w:val="34"/>
          <w:rtl/>
        </w:rPr>
      </w:pPr>
      <w:r w:rsidRPr="00DD22B3">
        <w:rPr>
          <w:rFonts w:ascii="mylotus" w:hAnsi="mylotus"/>
          <w:sz w:val="34"/>
          <w:szCs w:val="34"/>
          <w:rtl/>
        </w:rPr>
        <w:t>ولذلك ذهب بعض الأجلة رحمه الله - وغيره كالسيد الحكيم السبط</w:t>
      </w:r>
      <w:r>
        <w:rPr>
          <w:rFonts w:ascii="mylotus" w:hAnsi="mylotus"/>
          <w:sz w:val="34"/>
          <w:szCs w:val="34"/>
          <w:rtl/>
        </w:rPr>
        <w:t xml:space="preserve"> </w:t>
      </w:r>
      <w:r w:rsidRPr="00DD22B3">
        <w:rPr>
          <w:rFonts w:ascii="mylotus" w:hAnsi="mylotus"/>
          <w:sz w:val="34"/>
          <w:szCs w:val="34"/>
          <w:rtl/>
        </w:rPr>
        <w:t xml:space="preserve">طاب ثراه - وهو الصحيح إلى </w:t>
      </w:r>
      <w:r>
        <w:rPr>
          <w:rFonts w:ascii="mylotus" w:hAnsi="mylotus"/>
          <w:sz w:val="34"/>
          <w:szCs w:val="34"/>
          <w:rtl/>
        </w:rPr>
        <w:t>ضمان منافع الحر الكسوب عند حبسه</w:t>
      </w:r>
      <w:r w:rsidRPr="00DD22B3">
        <w:rPr>
          <w:rFonts w:ascii="mylotus" w:hAnsi="mylotus"/>
          <w:sz w:val="34"/>
          <w:szCs w:val="34"/>
          <w:rtl/>
        </w:rPr>
        <w:t>، فلو أن ظالماً سجن الحر الكسوب شهراً فيضمن منافعه، ومنافعه ما هي إلا أعماله، فإذا قلنا بأن العمل مما لا</w:t>
      </w:r>
      <w:r>
        <w:rPr>
          <w:rFonts w:ascii="mylotus" w:hAnsi="mylotus"/>
          <w:sz w:val="34"/>
          <w:szCs w:val="34"/>
          <w:rtl/>
        </w:rPr>
        <w:t>وجود له فيضمن الظالم أي شيء؟</w:t>
      </w:r>
    </w:p>
    <w:p w14:paraId="330AB6D4" w14:textId="77777777" w:rsidR="00E33242" w:rsidRDefault="00E33242" w:rsidP="00E33242">
      <w:pPr>
        <w:pStyle w:val="a"/>
        <w:bidi/>
        <w:spacing w:line="216" w:lineRule="auto"/>
        <w:rPr>
          <w:rFonts w:ascii="mylotus" w:hAnsi="mylotus"/>
          <w:b/>
          <w:bCs/>
          <w:sz w:val="34"/>
          <w:szCs w:val="34"/>
          <w:rtl/>
        </w:rPr>
      </w:pPr>
      <w:r w:rsidRPr="00DD22B3">
        <w:rPr>
          <w:rFonts w:ascii="mylotus" w:hAnsi="mylotus"/>
          <w:b/>
          <w:bCs/>
          <w:sz w:val="34"/>
          <w:szCs w:val="34"/>
          <w:rtl/>
        </w:rPr>
        <w:t>والصحيح</w:t>
      </w:r>
      <w:r w:rsidRPr="00DD22B3">
        <w:rPr>
          <w:rFonts w:ascii="mylotus" w:hAnsi="mylotus" w:hint="cs"/>
          <w:b/>
          <w:bCs/>
          <w:sz w:val="34"/>
          <w:szCs w:val="34"/>
          <w:rtl/>
        </w:rPr>
        <w:t>:</w:t>
      </w:r>
      <w:r w:rsidRPr="00DD22B3">
        <w:rPr>
          <w:rFonts w:ascii="mylotus" w:hAnsi="mylotus"/>
          <w:sz w:val="34"/>
          <w:szCs w:val="34"/>
          <w:rtl/>
        </w:rPr>
        <w:t xml:space="preserve"> أنه لا نكتة لبناء المرتكز العقلائي على ضمان منافع الحر الكسوب عند حبسه إلا أن تلك المنافع لها وجود استعدادي بقدرته العرفية على هذه المنافع وكونه</w:t>
      </w:r>
      <w:r w:rsidRPr="00DD22B3">
        <w:rPr>
          <w:rFonts w:ascii="Times New Roman" w:hAnsi="Times New Roman" w:cs="Times New Roman" w:hint="cs"/>
          <w:sz w:val="34"/>
          <w:szCs w:val="34"/>
          <w:rtl/>
        </w:rPr>
        <w:t> </w:t>
      </w:r>
      <w:r w:rsidRPr="00DD22B3">
        <w:rPr>
          <w:rFonts w:ascii="mylotus" w:hAnsi="mylotus" w:hint="cs"/>
          <w:sz w:val="34"/>
          <w:szCs w:val="34"/>
          <w:rtl/>
        </w:rPr>
        <w:t>في</w:t>
      </w:r>
      <w:r w:rsidRPr="00DD22B3">
        <w:rPr>
          <w:rFonts w:ascii="Times New Roman" w:hAnsi="Times New Roman" w:cs="Times New Roman" w:hint="cs"/>
          <w:sz w:val="34"/>
          <w:szCs w:val="34"/>
          <w:rtl/>
        </w:rPr>
        <w:t> </w:t>
      </w:r>
      <w:r w:rsidRPr="00DD22B3">
        <w:rPr>
          <w:rFonts w:ascii="mylotus" w:hAnsi="mylotus" w:hint="cs"/>
          <w:sz w:val="34"/>
          <w:szCs w:val="34"/>
          <w:rtl/>
        </w:rPr>
        <w:t>معرض</w:t>
      </w:r>
      <w:r w:rsidRPr="00DD22B3">
        <w:rPr>
          <w:rFonts w:ascii="Times New Roman" w:hAnsi="Times New Roman" w:cs="Times New Roman" w:hint="cs"/>
          <w:sz w:val="34"/>
          <w:szCs w:val="34"/>
          <w:rtl/>
        </w:rPr>
        <w:t> </w:t>
      </w:r>
      <w:r w:rsidRPr="00DD22B3">
        <w:rPr>
          <w:rFonts w:ascii="mylotus" w:hAnsi="mylotus" w:hint="cs"/>
          <w:sz w:val="34"/>
          <w:szCs w:val="34"/>
          <w:rtl/>
        </w:rPr>
        <w:t>الكسب</w:t>
      </w:r>
      <w:r w:rsidRPr="00DD22B3">
        <w:rPr>
          <w:rFonts w:ascii="mylotus" w:hAnsi="mylotus"/>
          <w:sz w:val="34"/>
          <w:szCs w:val="34"/>
          <w:rtl/>
        </w:rPr>
        <w:t>.</w:t>
      </w:r>
    </w:p>
    <w:p w14:paraId="3D14AE78" w14:textId="77777777" w:rsidR="00E33242" w:rsidRDefault="00E33242" w:rsidP="00E33242">
      <w:pPr>
        <w:pStyle w:val="a"/>
        <w:bidi/>
        <w:spacing w:line="216" w:lineRule="auto"/>
        <w:rPr>
          <w:rFonts w:ascii="mylotus" w:hAnsi="mylotus"/>
          <w:b/>
          <w:bCs/>
          <w:sz w:val="34"/>
          <w:szCs w:val="34"/>
          <w:rtl/>
        </w:rPr>
      </w:pPr>
    </w:p>
    <w:p w14:paraId="5D76080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42018D2" w14:textId="77777777" w:rsidR="00E33242" w:rsidRDefault="00E33242" w:rsidP="00E33242">
      <w:pPr>
        <w:pStyle w:val="Heading1"/>
        <w:bidi/>
        <w:rPr>
          <w:color w:val="FF0000"/>
          <w:rtl/>
        </w:rPr>
      </w:pPr>
      <w:r w:rsidRPr="00E33242">
        <w:rPr>
          <w:color w:val="FF0000"/>
          <w:rtl/>
        </w:rPr>
        <w:t>133 - كتاب_الإجارة_207_المسألة_12_الأحد_20_ذي_القعدة_1446هـ</w:t>
      </w:r>
    </w:p>
    <w:p w14:paraId="2E64DCF3"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E7D13A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F6771B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E824C20"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77AF4EE0" w14:textId="77777777" w:rsidR="00E33242" w:rsidRDefault="00E33242" w:rsidP="00E33242">
      <w:pPr>
        <w:pStyle w:val="a"/>
        <w:bidi/>
        <w:spacing w:line="216" w:lineRule="auto"/>
        <w:rPr>
          <w:rFonts w:ascii="mylotus" w:hAnsi="mylotus"/>
          <w:sz w:val="34"/>
          <w:szCs w:val="34"/>
          <w:rtl/>
        </w:rPr>
      </w:pPr>
    </w:p>
    <w:p w14:paraId="1B71CCC1" w14:textId="77777777" w:rsidR="00E33242" w:rsidRPr="00F75388" w:rsidRDefault="00E33242" w:rsidP="00E33242">
      <w:pPr>
        <w:pStyle w:val="a"/>
        <w:bidi/>
        <w:spacing w:line="216" w:lineRule="auto"/>
        <w:rPr>
          <w:rFonts w:ascii="mylotus" w:hAnsi="mylotus"/>
          <w:sz w:val="34"/>
          <w:szCs w:val="34"/>
          <w:rtl/>
        </w:rPr>
      </w:pPr>
      <w:r w:rsidRPr="00F75388">
        <w:rPr>
          <w:rFonts w:ascii="mylotus" w:hAnsi="mylotus"/>
          <w:sz w:val="34"/>
          <w:szCs w:val="34"/>
          <w:rtl/>
        </w:rPr>
        <w:t>وحاصل كلام بعض الأجلة رحمه الله [في كتاب الإجارة ج1 ص176] أن الإجارة إذا تعلقت بشخص العمل الخارجي لا بالكلي في الذمة فإن عدم أداء الأجير لمتعلق الإجارة موجب لانفساخ الإجارة لا لضمان العمل، وهو مسلك المشهور.</w:t>
      </w:r>
    </w:p>
    <w:p w14:paraId="77C8D8CF" w14:textId="77777777" w:rsidR="00E33242" w:rsidRPr="00F75388" w:rsidRDefault="00E33242" w:rsidP="00E33242">
      <w:pPr>
        <w:pStyle w:val="a"/>
        <w:bidi/>
        <w:spacing w:line="216" w:lineRule="auto"/>
        <w:rPr>
          <w:rFonts w:ascii="mylotus" w:hAnsi="mylotus"/>
          <w:sz w:val="34"/>
          <w:szCs w:val="34"/>
          <w:rtl/>
        </w:rPr>
      </w:pPr>
      <w:r w:rsidRPr="00F75388">
        <w:rPr>
          <w:rFonts w:ascii="mylotus" w:hAnsi="mylotus"/>
          <w:sz w:val="34"/>
          <w:szCs w:val="34"/>
          <w:rtl/>
        </w:rPr>
        <w:t>وقد استدل على هذا المبنى بوجهين مر الكلام في الوجه الأول.</w:t>
      </w:r>
    </w:p>
    <w:p w14:paraId="6F326F16" w14:textId="77777777" w:rsidR="00E33242" w:rsidRPr="00F75388" w:rsidRDefault="00E33242" w:rsidP="00E33242">
      <w:pPr>
        <w:pStyle w:val="a"/>
        <w:bidi/>
        <w:spacing w:line="216" w:lineRule="auto"/>
        <w:rPr>
          <w:rFonts w:ascii="mylotus" w:hAnsi="mylotus"/>
          <w:sz w:val="34"/>
          <w:szCs w:val="34"/>
          <w:rtl/>
        </w:rPr>
      </w:pPr>
      <w:r w:rsidRPr="00F75388">
        <w:rPr>
          <w:rFonts w:ascii="mylotus" w:hAnsi="mylotus"/>
          <w:b/>
          <w:bCs/>
          <w:sz w:val="34"/>
          <w:szCs w:val="34"/>
          <w:rtl/>
        </w:rPr>
        <w:t>الوجه الثاني:</w:t>
      </w:r>
      <w:r w:rsidRPr="00F75388">
        <w:rPr>
          <w:rFonts w:ascii="mylotus" w:hAnsi="mylotus"/>
          <w:sz w:val="34"/>
          <w:szCs w:val="34"/>
          <w:rtl/>
        </w:rPr>
        <w:t xml:space="preserve"> أن يدعى وجود شرط ضمني في مورد الإيجار على العمل الخارجي، بأن الأجير إذا لم يؤد العمل لم يستحق الأجرة، فكأن متعلق الشرط الضمني الالتزام من قبل الأجير بانفساخ العقد على تقدير عدم الأداء. والنكتة في ذلك أن الأجرة في قبال الأداء والعمل الخارجي لا قبال كلي في الذمة، وكون الأجرة بإزاء نفس العمل والأداء يستبطن هذه الشرطية، وهي أنه إن لم يود فلا أجرة، ومعنى أنه أن لم يؤد فلا أجرة انفساخ الإجارة وليس شيئاً آخر</w:t>
      </w:r>
      <w:r>
        <w:rPr>
          <w:rFonts w:ascii="mylotus" w:hAnsi="mylotus"/>
          <w:sz w:val="34"/>
          <w:szCs w:val="34"/>
          <w:rtl/>
        </w:rPr>
        <w:t>،</w:t>
      </w:r>
      <w:r w:rsidRPr="00F75388">
        <w:rPr>
          <w:rFonts w:ascii="mylotus" w:hAnsi="mylotus"/>
          <w:sz w:val="34"/>
          <w:szCs w:val="34"/>
          <w:rtl/>
        </w:rPr>
        <w:t xml:space="preserve"> فلعل منظور المشهور القائلين بالانفساخ في فرض عدم الأداء لمثل هذه النكتة.</w:t>
      </w:r>
    </w:p>
    <w:p w14:paraId="7CDCA2CA" w14:textId="77777777" w:rsidR="00E33242" w:rsidRPr="00F75388" w:rsidRDefault="00E33242" w:rsidP="00E33242">
      <w:pPr>
        <w:pStyle w:val="a"/>
        <w:bidi/>
        <w:spacing w:line="216" w:lineRule="auto"/>
        <w:rPr>
          <w:rFonts w:ascii="mylotus" w:hAnsi="mylotus"/>
          <w:sz w:val="34"/>
          <w:szCs w:val="34"/>
          <w:rtl/>
        </w:rPr>
      </w:pPr>
      <w:r w:rsidRPr="00F75388">
        <w:rPr>
          <w:rFonts w:ascii="mylotus" w:hAnsi="mylotus"/>
          <w:b/>
          <w:bCs/>
          <w:sz w:val="34"/>
          <w:szCs w:val="34"/>
          <w:rtl/>
        </w:rPr>
        <w:t>ويلاحظ على ذلك:</w:t>
      </w:r>
      <w:r>
        <w:rPr>
          <w:rFonts w:ascii="mylotus" w:hAnsi="mylotus" w:hint="cs"/>
          <w:sz w:val="34"/>
          <w:szCs w:val="34"/>
          <w:rtl/>
        </w:rPr>
        <w:t xml:space="preserve"> </w:t>
      </w:r>
      <w:r>
        <w:rPr>
          <w:rFonts w:ascii="mylotus" w:hAnsi="mylotus"/>
          <w:sz w:val="34"/>
          <w:szCs w:val="34"/>
          <w:rtl/>
        </w:rPr>
        <w:t>-</w:t>
      </w:r>
      <w:r w:rsidRPr="00F75388">
        <w:rPr>
          <w:rFonts w:ascii="mylotus" w:hAnsi="mylotus"/>
          <w:sz w:val="34"/>
          <w:szCs w:val="34"/>
          <w:rtl/>
        </w:rPr>
        <w:t xml:space="preserve"> مضافاً إلى أن منظور المشهور الذي صار محلاً للبحث من قبل سيدنا الخوئي قدس سره وبعض المعلقين على العروة هو فرض تعلق الإجارة بالكلي في الذمة لا فرض ت</w:t>
      </w:r>
      <w:r>
        <w:rPr>
          <w:rFonts w:ascii="mylotus" w:hAnsi="mylotus"/>
          <w:sz w:val="34"/>
          <w:szCs w:val="34"/>
          <w:rtl/>
        </w:rPr>
        <w:t>علق الإجارة بشخص العمل الخارجي</w:t>
      </w:r>
      <w:r>
        <w:rPr>
          <w:rFonts w:ascii="mylotus" w:hAnsi="mylotus" w:hint="cs"/>
          <w:sz w:val="34"/>
          <w:szCs w:val="34"/>
          <w:rtl/>
        </w:rPr>
        <w:t xml:space="preserve"> </w:t>
      </w:r>
      <w:r>
        <w:rPr>
          <w:rFonts w:ascii="mylotus" w:hAnsi="mylotus"/>
          <w:sz w:val="34"/>
          <w:szCs w:val="34"/>
          <w:rtl/>
        </w:rPr>
        <w:t xml:space="preserve">- </w:t>
      </w:r>
      <w:r w:rsidRPr="00F75388">
        <w:rPr>
          <w:rFonts w:ascii="mylotus" w:hAnsi="mylotus"/>
          <w:sz w:val="34"/>
          <w:szCs w:val="34"/>
          <w:rtl/>
        </w:rPr>
        <w:t xml:space="preserve">أن مقتضى الارتكاز العقلائي - في إجارة الأعمال كما لو استؤجر شخص على الكنس أو الخياطة أو السياقة، ولو كان المتعلق هو شخص العمل كما إذا قال: (استأجرتك على ما سيصدر منك بعد ساعة من كنس للمسجد) - هو تمليك المالية للمستأجر، فمعنى (آجرتك على ما يصدر مني من خياطة أو كنس بأجرة كذا) أي ملكتك مالية هذا العمل، فإن مقابلته بالأجرة تعني أن الملحوظ مالية العمل - على الخلاف في حقيقة العلقة الوضعية الناشئة عن الإجارة </w:t>
      </w:r>
      <w:r w:rsidRPr="00F75388">
        <w:rPr>
          <w:rFonts w:ascii="Times New Roman" w:hAnsi="Times New Roman" w:cs="Times New Roman" w:hint="cs"/>
          <w:sz w:val="34"/>
          <w:szCs w:val="34"/>
          <w:rtl/>
        </w:rPr>
        <w:t>–</w:t>
      </w:r>
      <w:r w:rsidRPr="00F75388">
        <w:rPr>
          <w:rFonts w:ascii="mylotus" w:hAnsi="mylotus"/>
          <w:sz w:val="34"/>
          <w:szCs w:val="34"/>
          <w:rtl/>
        </w:rPr>
        <w:t xml:space="preserve"> </w:t>
      </w:r>
      <w:r w:rsidRPr="00F75388">
        <w:rPr>
          <w:rFonts w:ascii="mylotus" w:hAnsi="mylotus" w:hint="cs"/>
          <w:sz w:val="34"/>
          <w:szCs w:val="34"/>
          <w:rtl/>
        </w:rPr>
        <w:t>سواء</w:t>
      </w:r>
      <w:r w:rsidRPr="00F75388">
        <w:rPr>
          <w:rFonts w:ascii="mylotus" w:hAnsi="mylotus"/>
          <w:sz w:val="34"/>
          <w:szCs w:val="34"/>
          <w:rtl/>
        </w:rPr>
        <w:t xml:space="preserve"> </w:t>
      </w:r>
      <w:r w:rsidRPr="00F75388">
        <w:rPr>
          <w:rFonts w:ascii="mylotus" w:hAnsi="mylotus" w:hint="cs"/>
          <w:sz w:val="34"/>
          <w:szCs w:val="34"/>
          <w:rtl/>
        </w:rPr>
        <w:t>قلنا</w:t>
      </w:r>
      <w:r w:rsidRPr="00F75388">
        <w:rPr>
          <w:rFonts w:ascii="mylotus" w:hAnsi="mylotus"/>
          <w:sz w:val="34"/>
          <w:szCs w:val="34"/>
          <w:rtl/>
        </w:rPr>
        <w:t xml:space="preserve"> </w:t>
      </w:r>
      <w:r w:rsidRPr="00F75388">
        <w:rPr>
          <w:rFonts w:ascii="mylotus" w:hAnsi="mylotus" w:hint="cs"/>
          <w:sz w:val="34"/>
          <w:szCs w:val="34"/>
          <w:rtl/>
        </w:rPr>
        <w:t>بأن</w:t>
      </w:r>
      <w:r w:rsidRPr="00F75388">
        <w:rPr>
          <w:rFonts w:ascii="mylotus" w:hAnsi="mylotus"/>
          <w:sz w:val="34"/>
          <w:szCs w:val="34"/>
          <w:rtl/>
        </w:rPr>
        <w:t xml:space="preserve"> </w:t>
      </w:r>
      <w:r w:rsidRPr="00F75388">
        <w:rPr>
          <w:rFonts w:ascii="mylotus" w:hAnsi="mylotus" w:hint="cs"/>
          <w:sz w:val="34"/>
          <w:szCs w:val="34"/>
          <w:rtl/>
        </w:rPr>
        <w:t>العلقة</w:t>
      </w:r>
      <w:r w:rsidRPr="00F75388">
        <w:rPr>
          <w:rFonts w:ascii="mylotus" w:hAnsi="mylotus"/>
          <w:sz w:val="34"/>
          <w:szCs w:val="34"/>
          <w:rtl/>
        </w:rPr>
        <w:t xml:space="preserve"> </w:t>
      </w:r>
      <w:r w:rsidRPr="00F75388">
        <w:rPr>
          <w:rFonts w:ascii="mylotus" w:hAnsi="mylotus" w:hint="cs"/>
          <w:sz w:val="34"/>
          <w:szCs w:val="34"/>
          <w:rtl/>
        </w:rPr>
        <w:t>الوضعية</w:t>
      </w:r>
      <w:r w:rsidRPr="00F75388">
        <w:rPr>
          <w:rFonts w:ascii="mylotus" w:hAnsi="mylotus"/>
          <w:sz w:val="34"/>
          <w:szCs w:val="34"/>
          <w:rtl/>
        </w:rPr>
        <w:t xml:space="preserve"> </w:t>
      </w:r>
      <w:r w:rsidRPr="00F75388">
        <w:rPr>
          <w:rFonts w:ascii="mylotus" w:hAnsi="mylotus" w:hint="cs"/>
          <w:sz w:val="34"/>
          <w:szCs w:val="34"/>
          <w:rtl/>
        </w:rPr>
        <w:t>الناشئة</w:t>
      </w:r>
      <w:r w:rsidRPr="00F75388">
        <w:rPr>
          <w:rFonts w:ascii="mylotus" w:hAnsi="mylotus"/>
          <w:sz w:val="34"/>
          <w:szCs w:val="34"/>
          <w:rtl/>
        </w:rPr>
        <w:t xml:space="preserve"> </w:t>
      </w:r>
      <w:r w:rsidRPr="00F75388">
        <w:rPr>
          <w:rFonts w:ascii="mylotus" w:hAnsi="mylotus" w:hint="cs"/>
          <w:sz w:val="34"/>
          <w:szCs w:val="34"/>
          <w:rtl/>
        </w:rPr>
        <w:t>عن</w:t>
      </w:r>
      <w:r w:rsidRPr="00F75388">
        <w:rPr>
          <w:rFonts w:ascii="mylotus" w:hAnsi="mylotus"/>
          <w:sz w:val="34"/>
          <w:szCs w:val="34"/>
          <w:rtl/>
        </w:rPr>
        <w:t xml:space="preserve"> </w:t>
      </w:r>
      <w:r w:rsidRPr="00F75388">
        <w:rPr>
          <w:rFonts w:ascii="mylotus" w:hAnsi="mylotus" w:hint="cs"/>
          <w:sz w:val="34"/>
          <w:szCs w:val="34"/>
          <w:rtl/>
        </w:rPr>
        <w:t>عقد</w:t>
      </w:r>
      <w:r w:rsidRPr="00F75388">
        <w:rPr>
          <w:rFonts w:ascii="mylotus" w:hAnsi="mylotus"/>
          <w:sz w:val="34"/>
          <w:szCs w:val="34"/>
          <w:rtl/>
        </w:rPr>
        <w:t xml:space="preserve"> </w:t>
      </w:r>
      <w:r w:rsidRPr="00F75388">
        <w:rPr>
          <w:rFonts w:ascii="mylotus" w:hAnsi="mylotus" w:hint="cs"/>
          <w:sz w:val="34"/>
          <w:szCs w:val="34"/>
          <w:rtl/>
        </w:rPr>
        <w:t>الإجارة</w:t>
      </w:r>
      <w:r w:rsidRPr="00F75388">
        <w:rPr>
          <w:rFonts w:ascii="mylotus" w:hAnsi="mylotus"/>
          <w:sz w:val="34"/>
          <w:szCs w:val="34"/>
          <w:rtl/>
        </w:rPr>
        <w:t xml:space="preserve"> </w:t>
      </w:r>
      <w:r w:rsidRPr="00F75388">
        <w:rPr>
          <w:rFonts w:ascii="mylotus" w:hAnsi="mylotus" w:hint="cs"/>
          <w:sz w:val="34"/>
          <w:szCs w:val="34"/>
          <w:rtl/>
        </w:rPr>
        <w:t>ملك</w:t>
      </w:r>
      <w:r w:rsidRPr="00F75388">
        <w:rPr>
          <w:rFonts w:ascii="mylotus" w:hAnsi="mylotus"/>
          <w:sz w:val="34"/>
          <w:szCs w:val="34"/>
          <w:rtl/>
        </w:rPr>
        <w:t xml:space="preserve"> </w:t>
      </w:r>
      <w:r w:rsidRPr="00F75388">
        <w:rPr>
          <w:rFonts w:ascii="mylotus" w:hAnsi="mylotus" w:hint="cs"/>
          <w:sz w:val="34"/>
          <w:szCs w:val="34"/>
          <w:rtl/>
        </w:rPr>
        <w:t>أو</w:t>
      </w:r>
      <w:r w:rsidRPr="00F75388">
        <w:rPr>
          <w:rFonts w:ascii="mylotus" w:hAnsi="mylotus"/>
          <w:sz w:val="34"/>
          <w:szCs w:val="34"/>
          <w:rtl/>
        </w:rPr>
        <w:t xml:space="preserve"> </w:t>
      </w:r>
      <w:r w:rsidRPr="00F75388">
        <w:rPr>
          <w:rFonts w:ascii="mylotus" w:hAnsi="mylotus" w:hint="cs"/>
          <w:sz w:val="34"/>
          <w:szCs w:val="34"/>
          <w:rtl/>
        </w:rPr>
        <w:t>حق</w:t>
      </w:r>
      <w:r>
        <w:rPr>
          <w:rFonts w:ascii="mylotus" w:hAnsi="mylotus" w:hint="cs"/>
          <w:sz w:val="34"/>
          <w:szCs w:val="34"/>
          <w:rtl/>
        </w:rPr>
        <w:t xml:space="preserve"> -</w:t>
      </w:r>
      <w:r w:rsidRPr="00F75388">
        <w:rPr>
          <w:rFonts w:ascii="mylotus" w:hAnsi="mylotus" w:hint="cs"/>
          <w:sz w:val="34"/>
          <w:szCs w:val="34"/>
          <w:rtl/>
        </w:rPr>
        <w:t>،</w:t>
      </w:r>
      <w:r w:rsidRPr="00F75388">
        <w:rPr>
          <w:rFonts w:ascii="mylotus" w:hAnsi="mylotus"/>
          <w:sz w:val="34"/>
          <w:szCs w:val="34"/>
          <w:rtl/>
        </w:rPr>
        <w:t xml:space="preserve"> </w:t>
      </w:r>
      <w:r w:rsidRPr="00F75388">
        <w:rPr>
          <w:rFonts w:ascii="mylotus" w:hAnsi="mylotus" w:hint="cs"/>
          <w:sz w:val="34"/>
          <w:szCs w:val="34"/>
          <w:rtl/>
        </w:rPr>
        <w:t>فالنتيجة</w:t>
      </w:r>
      <w:r w:rsidRPr="00F75388">
        <w:rPr>
          <w:rFonts w:ascii="mylotus" w:hAnsi="mylotus"/>
          <w:sz w:val="34"/>
          <w:szCs w:val="34"/>
          <w:rtl/>
        </w:rPr>
        <w:t xml:space="preserve"> </w:t>
      </w:r>
      <w:r w:rsidRPr="00F75388">
        <w:rPr>
          <w:rFonts w:ascii="mylotus" w:hAnsi="mylotus" w:hint="cs"/>
          <w:sz w:val="34"/>
          <w:szCs w:val="34"/>
          <w:rtl/>
        </w:rPr>
        <w:t>أن</w:t>
      </w:r>
      <w:r w:rsidRPr="00F75388">
        <w:rPr>
          <w:rFonts w:ascii="mylotus" w:hAnsi="mylotus"/>
          <w:sz w:val="34"/>
          <w:szCs w:val="34"/>
          <w:rtl/>
        </w:rPr>
        <w:t xml:space="preserve"> </w:t>
      </w:r>
      <w:r w:rsidRPr="00F75388">
        <w:rPr>
          <w:rFonts w:ascii="mylotus" w:hAnsi="mylotus" w:hint="cs"/>
          <w:sz w:val="34"/>
          <w:szCs w:val="34"/>
          <w:rtl/>
        </w:rPr>
        <w:t>بعقد</w:t>
      </w:r>
      <w:r w:rsidRPr="00F75388">
        <w:rPr>
          <w:rFonts w:ascii="mylotus" w:hAnsi="mylotus"/>
          <w:sz w:val="34"/>
          <w:szCs w:val="34"/>
          <w:rtl/>
        </w:rPr>
        <w:t xml:space="preserve"> </w:t>
      </w:r>
      <w:r w:rsidRPr="00F75388">
        <w:rPr>
          <w:rFonts w:ascii="mylotus" w:hAnsi="mylotus" w:hint="cs"/>
          <w:sz w:val="34"/>
          <w:szCs w:val="34"/>
          <w:rtl/>
        </w:rPr>
        <w:t>الإجارة</w:t>
      </w:r>
      <w:r w:rsidRPr="00F75388">
        <w:rPr>
          <w:rFonts w:ascii="mylotus" w:hAnsi="mylotus"/>
          <w:sz w:val="34"/>
          <w:szCs w:val="34"/>
          <w:rtl/>
        </w:rPr>
        <w:t xml:space="preserve"> </w:t>
      </w:r>
      <w:r w:rsidRPr="00F75388">
        <w:rPr>
          <w:rFonts w:ascii="mylotus" w:hAnsi="mylotus" w:hint="cs"/>
          <w:sz w:val="34"/>
          <w:szCs w:val="34"/>
          <w:rtl/>
        </w:rPr>
        <w:t>على</w:t>
      </w:r>
      <w:r w:rsidRPr="00F75388">
        <w:rPr>
          <w:rFonts w:ascii="mylotus" w:hAnsi="mylotus"/>
          <w:sz w:val="34"/>
          <w:szCs w:val="34"/>
          <w:rtl/>
        </w:rPr>
        <w:t xml:space="preserve"> </w:t>
      </w:r>
      <w:r w:rsidRPr="00F75388">
        <w:rPr>
          <w:rFonts w:ascii="mylotus" w:hAnsi="mylotus" w:hint="cs"/>
          <w:sz w:val="34"/>
          <w:szCs w:val="34"/>
          <w:rtl/>
        </w:rPr>
        <w:t>العمل</w:t>
      </w:r>
      <w:r w:rsidRPr="00F75388">
        <w:rPr>
          <w:rFonts w:ascii="mylotus" w:hAnsi="mylotus"/>
          <w:sz w:val="34"/>
          <w:szCs w:val="34"/>
          <w:rtl/>
        </w:rPr>
        <w:t xml:space="preserve"> </w:t>
      </w:r>
      <w:r w:rsidRPr="00F75388">
        <w:rPr>
          <w:rFonts w:ascii="mylotus" w:hAnsi="mylotus" w:hint="cs"/>
          <w:sz w:val="34"/>
          <w:szCs w:val="34"/>
          <w:rtl/>
        </w:rPr>
        <w:t>الخارجي</w:t>
      </w:r>
      <w:r w:rsidRPr="00F75388">
        <w:rPr>
          <w:rFonts w:ascii="mylotus" w:hAnsi="mylotus"/>
          <w:sz w:val="34"/>
          <w:szCs w:val="34"/>
          <w:rtl/>
        </w:rPr>
        <w:t xml:space="preserve"> </w:t>
      </w:r>
      <w:r w:rsidRPr="00F75388">
        <w:rPr>
          <w:rFonts w:ascii="mylotus" w:hAnsi="mylotus" w:hint="cs"/>
          <w:sz w:val="34"/>
          <w:szCs w:val="34"/>
          <w:rtl/>
        </w:rPr>
        <w:t>قد</w:t>
      </w:r>
      <w:r w:rsidRPr="00F75388">
        <w:rPr>
          <w:rFonts w:ascii="mylotus" w:hAnsi="mylotus"/>
          <w:sz w:val="34"/>
          <w:szCs w:val="34"/>
          <w:rtl/>
        </w:rPr>
        <w:t xml:space="preserve"> </w:t>
      </w:r>
      <w:r w:rsidRPr="00F75388">
        <w:rPr>
          <w:rFonts w:ascii="mylotus" w:hAnsi="mylotus" w:hint="cs"/>
          <w:sz w:val="34"/>
          <w:szCs w:val="34"/>
          <w:rtl/>
        </w:rPr>
        <w:t>نشأت</w:t>
      </w:r>
      <w:r w:rsidRPr="00F75388">
        <w:rPr>
          <w:rFonts w:ascii="mylotus" w:hAnsi="mylotus"/>
          <w:sz w:val="34"/>
          <w:szCs w:val="34"/>
          <w:rtl/>
        </w:rPr>
        <w:t xml:space="preserve"> </w:t>
      </w:r>
      <w:r w:rsidRPr="00F75388">
        <w:rPr>
          <w:rFonts w:ascii="mylotus" w:hAnsi="mylotus" w:hint="cs"/>
          <w:sz w:val="34"/>
          <w:szCs w:val="34"/>
          <w:rtl/>
        </w:rPr>
        <w:t>علقة</w:t>
      </w:r>
      <w:r w:rsidRPr="00F75388">
        <w:rPr>
          <w:rFonts w:ascii="mylotus" w:hAnsi="mylotus"/>
          <w:sz w:val="34"/>
          <w:szCs w:val="34"/>
          <w:rtl/>
        </w:rPr>
        <w:t xml:space="preserve"> </w:t>
      </w:r>
      <w:r w:rsidRPr="00F75388">
        <w:rPr>
          <w:rFonts w:ascii="mylotus" w:hAnsi="mylotus" w:hint="cs"/>
          <w:sz w:val="34"/>
          <w:szCs w:val="34"/>
          <w:rtl/>
        </w:rPr>
        <w:t>و</w:t>
      </w:r>
      <w:r w:rsidRPr="00F75388">
        <w:rPr>
          <w:rFonts w:ascii="mylotus" w:hAnsi="mylotus"/>
          <w:sz w:val="34"/>
          <w:szCs w:val="34"/>
          <w:rtl/>
        </w:rPr>
        <w:t>ضعية، وهي إما ملكية المستأجر لمالية العمل أو أن للمستأجر حقاً في مالية العمل، وأثر ذلك أن على الأجير أن يؤدي العمل بشخصه أو قيمته عند التخلف حيث ملك المستأجر ماليته لا الالتزام بالانفساخ عند عدم الأداء، فهذا خلف المقابلة بين الأجرة وبين ذات العمل بما له من المالية بحيث تكون المالية حيثية تقييدية منظورة في مقام المعاملة.</w:t>
      </w:r>
    </w:p>
    <w:p w14:paraId="375E0CB4" w14:textId="77777777" w:rsidR="00E33242" w:rsidRPr="00F75388" w:rsidRDefault="00E33242" w:rsidP="00E33242">
      <w:pPr>
        <w:pStyle w:val="a"/>
        <w:bidi/>
        <w:spacing w:line="216" w:lineRule="auto"/>
        <w:rPr>
          <w:rFonts w:ascii="mylotus" w:hAnsi="mylotus"/>
          <w:sz w:val="34"/>
          <w:szCs w:val="34"/>
          <w:rtl/>
        </w:rPr>
      </w:pPr>
      <w:r w:rsidRPr="00F75388">
        <w:rPr>
          <w:rFonts w:ascii="mylotus" w:hAnsi="mylotus"/>
          <w:b/>
          <w:bCs/>
          <w:sz w:val="34"/>
          <w:szCs w:val="34"/>
          <w:rtl/>
        </w:rPr>
        <w:t>ودعوى</w:t>
      </w:r>
      <w:r w:rsidRPr="00F75388">
        <w:rPr>
          <w:rFonts w:ascii="mylotus" w:hAnsi="mylotus"/>
          <w:sz w:val="34"/>
          <w:szCs w:val="34"/>
          <w:rtl/>
        </w:rPr>
        <w:t xml:space="preserve"> أن كون الأجرة مقابل الأداء يستبطن الشرطية - وهو أنه لم يحصل إداء فلا استحقاق للأجرة - ممنوعة</w:t>
      </w:r>
      <w:r>
        <w:rPr>
          <w:rFonts w:ascii="mylotus" w:hAnsi="mylotus" w:hint="cs"/>
          <w:sz w:val="34"/>
          <w:szCs w:val="34"/>
          <w:rtl/>
        </w:rPr>
        <w:t>ٌ</w:t>
      </w:r>
      <w:r w:rsidRPr="00F75388">
        <w:rPr>
          <w:rFonts w:ascii="mylotus" w:hAnsi="mylotus"/>
          <w:sz w:val="34"/>
          <w:szCs w:val="34"/>
          <w:rtl/>
        </w:rPr>
        <w:t xml:space="preserve"> بأن الأجرة مقابل ذات العمل الذي له نحو وجود بالقدرة العرفية عليه ممن هو في معرض الكسب، فالخياط الذي له المهارة على الخياطة وكونه في معرض الكسب إذا استؤجر على ما يصدر منه من خياطة فالمقابل للأجر هو ذات الخياطة بما لها من وجود شأني استعدادي بوجود هذه القدرة العرفية مع كون الأجير في معرض الكسب، لا أن المقابل للأجرة الأداء الخارجي للعمل، فإن الأداء الخارجي للعمل وفاء بعقد الإجارة، لا أن الأداء هو المعوض والمقابل بالأجرة كي يقال: حينئذ بأن مقتضى هذه المقابلة أن عدم الأداء يعني عدم استحقاق الأجرة، وهذه عبارة أخرى عن انفساخ الإجارة.</w:t>
      </w:r>
    </w:p>
    <w:p w14:paraId="2E1A2FD5" w14:textId="77777777" w:rsidR="00E33242" w:rsidRPr="00F75388" w:rsidRDefault="00E33242" w:rsidP="00E33242">
      <w:pPr>
        <w:pStyle w:val="a"/>
        <w:bidi/>
        <w:spacing w:line="216" w:lineRule="auto"/>
        <w:rPr>
          <w:rFonts w:ascii="mylotus" w:hAnsi="mylotus"/>
          <w:sz w:val="34"/>
          <w:szCs w:val="34"/>
          <w:rtl/>
        </w:rPr>
      </w:pPr>
      <w:r w:rsidRPr="00F75388">
        <w:rPr>
          <w:rFonts w:ascii="mylotus" w:hAnsi="mylotus"/>
          <w:sz w:val="34"/>
          <w:szCs w:val="34"/>
          <w:rtl/>
        </w:rPr>
        <w:t>هذا كله على ضوء المبنى الأول في حقيقة الإجارة، الذي هو مبنى فقهاء الإمامية.</w:t>
      </w:r>
    </w:p>
    <w:p w14:paraId="3DA9BB12" w14:textId="77777777" w:rsidR="00E33242" w:rsidRPr="00F75388" w:rsidRDefault="00E33242" w:rsidP="00E33242">
      <w:pPr>
        <w:pStyle w:val="a"/>
        <w:bidi/>
        <w:spacing w:line="216" w:lineRule="auto"/>
        <w:rPr>
          <w:rFonts w:ascii="mylotus" w:hAnsi="mylotus"/>
          <w:b/>
          <w:bCs/>
          <w:sz w:val="34"/>
          <w:szCs w:val="34"/>
          <w:rtl/>
        </w:rPr>
      </w:pPr>
      <w:r w:rsidRPr="00F75388">
        <w:rPr>
          <w:rFonts w:ascii="mylotus" w:hAnsi="mylotus"/>
          <w:b/>
          <w:bCs/>
          <w:sz w:val="34"/>
          <w:szCs w:val="34"/>
          <w:rtl/>
        </w:rPr>
        <w:t>المبنى الثاني في حقيقة الإجارة:</w:t>
      </w:r>
      <w:r w:rsidRPr="00F75388">
        <w:rPr>
          <w:rFonts w:ascii="mylotus" w:hAnsi="mylotus"/>
          <w:sz w:val="34"/>
          <w:szCs w:val="34"/>
          <w:rtl/>
        </w:rPr>
        <w:t xml:space="preserve"> هو المبنى الوضعي</w:t>
      </w:r>
      <w:r>
        <w:rPr>
          <w:rFonts w:ascii="mylotus" w:hAnsi="mylotus"/>
          <w:sz w:val="34"/>
          <w:szCs w:val="34"/>
          <w:rtl/>
        </w:rPr>
        <w:t>، وقد تعرض له بعض الأجلة</w:t>
      </w:r>
      <w:r>
        <w:rPr>
          <w:rFonts w:ascii="mylotus" w:hAnsi="mylotus" w:hint="cs"/>
          <w:sz w:val="34"/>
          <w:szCs w:val="34"/>
          <w:rtl/>
        </w:rPr>
        <w:t xml:space="preserve"> رحمه الله</w:t>
      </w:r>
      <w:r>
        <w:rPr>
          <w:rFonts w:ascii="mylotus" w:hAnsi="mylotus"/>
          <w:sz w:val="34"/>
          <w:szCs w:val="34"/>
          <w:rtl/>
        </w:rPr>
        <w:t xml:space="preserve"> أيضاً </w:t>
      </w:r>
      <w:r w:rsidRPr="00F75388">
        <w:rPr>
          <w:rFonts w:ascii="mylotus" w:hAnsi="mylotus"/>
          <w:sz w:val="34"/>
          <w:szCs w:val="34"/>
          <w:rtl/>
        </w:rPr>
        <w:t>[</w:t>
      </w:r>
      <w:r>
        <w:rPr>
          <w:rFonts w:ascii="mylotus" w:hAnsi="mylotus" w:hint="cs"/>
          <w:sz w:val="34"/>
          <w:szCs w:val="34"/>
          <w:rtl/>
        </w:rPr>
        <w:t xml:space="preserve">في </w:t>
      </w:r>
      <w:r>
        <w:rPr>
          <w:rFonts w:ascii="mylotus" w:hAnsi="mylotus"/>
          <w:sz w:val="34"/>
          <w:szCs w:val="34"/>
          <w:rtl/>
        </w:rPr>
        <w:t>كتاب الإجارة ج1 ص28]</w:t>
      </w:r>
      <w:r w:rsidRPr="00F75388">
        <w:rPr>
          <w:rFonts w:ascii="mylotus" w:hAnsi="mylotus"/>
          <w:sz w:val="34"/>
          <w:szCs w:val="34"/>
          <w:rtl/>
        </w:rPr>
        <w:t xml:space="preserve"> بقوله</w:t>
      </w:r>
      <w:r>
        <w:rPr>
          <w:rFonts w:ascii="mylotus" w:hAnsi="mylotus" w:hint="cs"/>
          <w:sz w:val="34"/>
          <w:szCs w:val="34"/>
          <w:rtl/>
        </w:rPr>
        <w:t>:</w:t>
      </w:r>
      <w:r w:rsidRPr="00F75388">
        <w:rPr>
          <w:rFonts w:ascii="mylotus" w:hAnsi="mylotus"/>
          <w:sz w:val="34"/>
          <w:szCs w:val="34"/>
          <w:rtl/>
        </w:rPr>
        <w:t xml:space="preserve"> </w:t>
      </w:r>
      <w:r w:rsidRPr="00F75388">
        <w:rPr>
          <w:rFonts w:ascii="mylotus" w:hAnsi="mylotus"/>
          <w:b/>
          <w:bCs/>
          <w:sz w:val="34"/>
          <w:szCs w:val="34"/>
          <w:rtl/>
        </w:rPr>
        <w:t>((إن باب الإيجار على الأعمال في القانون الوضعي هو عبارة عن أن الإيجار ينشأ منه حق شخصي وهو الالتزام بالأداء، ولو بأن يكون عقداً مستقلاً - وليس بالضرورة أن يدخل في الإجارة -، ولكن المشهور في الفقه قد درج على تحويل العلقة الوضعية الحاصلة بعقد الإجارة إلى حق عيني وهو الملك، فجعلوا الإجارة على عمل كالخياطة راجعاً إلى تمليك العمل من الأجير للمستأجر، فيملك المستأجر أولاً عمل الأجير بمقتضى العقد ثم يجب على الأجير في طول ذلك الوفاء به، فنفس العمل مملوك للمستأجر ومتعلق للحق العيني، وأما دفعه والوفاء به فهو حق شخصي بمعنى أن عليه أن يأتي بالعمل بمقتضى التزامه.</w:t>
      </w:r>
    </w:p>
    <w:p w14:paraId="337A8053" w14:textId="77777777" w:rsidR="00E33242" w:rsidRPr="00F75388" w:rsidRDefault="00E33242" w:rsidP="00E33242">
      <w:pPr>
        <w:pStyle w:val="a"/>
        <w:bidi/>
        <w:spacing w:line="216" w:lineRule="auto"/>
        <w:rPr>
          <w:rFonts w:ascii="mylotus" w:hAnsi="mylotus"/>
          <w:sz w:val="34"/>
          <w:szCs w:val="34"/>
          <w:rtl/>
        </w:rPr>
      </w:pPr>
      <w:r w:rsidRPr="00F75388">
        <w:rPr>
          <w:rFonts w:ascii="mylotus" w:hAnsi="mylotus"/>
          <w:b/>
          <w:bCs/>
          <w:sz w:val="34"/>
          <w:szCs w:val="34"/>
          <w:rtl/>
        </w:rPr>
        <w:t>وقد يترتب [ص29] على تحديد محتوى الإجارة في الأعمال</w:t>
      </w:r>
      <w:r>
        <w:rPr>
          <w:rFonts w:ascii="mylotus" w:hAnsi="mylotus"/>
          <w:b/>
          <w:bCs/>
          <w:sz w:val="34"/>
          <w:szCs w:val="34"/>
          <w:rtl/>
        </w:rPr>
        <w:t xml:space="preserve"> </w:t>
      </w:r>
      <w:r w:rsidRPr="00F75388">
        <w:rPr>
          <w:rFonts w:ascii="mylotus" w:hAnsi="mylotus"/>
          <w:b/>
          <w:bCs/>
          <w:sz w:val="34"/>
          <w:szCs w:val="34"/>
          <w:rtl/>
        </w:rPr>
        <w:t>- كما في الفرق بين المبنى الفقهي والمبنى الوضعي في حقيقة الإجارة</w:t>
      </w:r>
      <w:r>
        <w:rPr>
          <w:rFonts w:ascii="mylotus" w:hAnsi="mylotus"/>
          <w:b/>
          <w:bCs/>
          <w:sz w:val="34"/>
          <w:szCs w:val="34"/>
          <w:rtl/>
        </w:rPr>
        <w:t xml:space="preserve"> </w:t>
      </w:r>
      <w:r w:rsidRPr="00F75388">
        <w:rPr>
          <w:rFonts w:ascii="mylotus" w:hAnsi="mylotus"/>
          <w:b/>
          <w:bCs/>
          <w:sz w:val="34"/>
          <w:szCs w:val="34"/>
          <w:rtl/>
        </w:rPr>
        <w:t>- بعض الثمرات العملية، ولعل من أهم تلك الثمرات على القول بحصول الحق العيني - أي الملك للعمل - أنه يحق للمستأجر أن يطالب الأجير بقيمة العمل إذا لم يقم به على النحو المقرر حتى فات الوقت أو انتفى الموضوع، لأن الاجير فوت على المستأجر مالاً مملوكاً له وهو العمل، سواءً كان في ذمته أو شخص العمل الخارجي، فتشمله أدلة الضمان، بخلاف ما إذا لم يكن هناك إلا الحق الشخصي وهو المطالبة بالأداء، فإنه يوجب انفساخ الإجارة ورجوع أجرة المسمى إلى مالكه، كما هو فتوى المشهور - فيكون نظير ما إذا اشترط أحد المتعاملين في ضمن عقد لازم فعلاً من الأفعال - كما لو بعتك الكتاب بعشرة آلاف دينار واشترطت عليك كنس المسجد، فإنه لا يترتب على اشتراط الكنس إلا حق شخصي وهو المطالبة بالأداء - فإنه إن لم يفي المشروط عليه بشرطه لا يكون ضامناً لقيمة ذلك العمل المشروط رغم وجود الحق الشخصي وهو الإلزام التكليفي، فكذلك في باب الإجارة بناءً على الحق الوضعي</w:t>
      </w:r>
      <w:r w:rsidRPr="00F75388">
        <w:rPr>
          <w:rFonts w:ascii="mylotus" w:hAnsi="mylotus" w:hint="cs"/>
          <w:b/>
          <w:bCs/>
          <w:sz w:val="34"/>
          <w:szCs w:val="34"/>
          <w:rtl/>
        </w:rPr>
        <w:t>)).</w:t>
      </w:r>
    </w:p>
    <w:p w14:paraId="7D99C15F" w14:textId="77777777" w:rsidR="00E33242" w:rsidRPr="00F75388" w:rsidRDefault="00E33242" w:rsidP="00E33242">
      <w:pPr>
        <w:pStyle w:val="a"/>
        <w:bidi/>
        <w:spacing w:line="216" w:lineRule="auto"/>
        <w:rPr>
          <w:rFonts w:ascii="mylotus" w:hAnsi="mylotus"/>
          <w:sz w:val="34"/>
          <w:szCs w:val="34"/>
          <w:rtl/>
        </w:rPr>
      </w:pPr>
      <w:r w:rsidRPr="00F75388">
        <w:rPr>
          <w:rFonts w:ascii="mylotus" w:hAnsi="mylotus"/>
          <w:b/>
          <w:bCs/>
          <w:sz w:val="34"/>
          <w:szCs w:val="34"/>
          <w:rtl/>
        </w:rPr>
        <w:t>ويلاحظ على ذلك:</w:t>
      </w:r>
      <w:r w:rsidRPr="00F75388">
        <w:rPr>
          <w:rFonts w:ascii="mylotus" w:hAnsi="mylotus"/>
          <w:sz w:val="34"/>
          <w:szCs w:val="34"/>
          <w:rtl/>
        </w:rPr>
        <w:t xml:space="preserve"> مضافاً إلى أن ما نُظّر به هو محل بحث في الفقه أيضاً - وهو أنه هل يترتب على الشرط مجرد حكم تكليفي أو أن هناك حكماً وضعياً وهو أن العمل المشروط ذو مالية يستحق</w:t>
      </w:r>
      <w:r>
        <w:rPr>
          <w:rFonts w:ascii="mylotus" w:hAnsi="mylotus"/>
          <w:sz w:val="34"/>
          <w:szCs w:val="34"/>
          <w:rtl/>
        </w:rPr>
        <w:t>ها الشارط على المشروط عليه-</w:t>
      </w:r>
      <w:r w:rsidRPr="00F75388">
        <w:rPr>
          <w:rFonts w:ascii="mylotus" w:hAnsi="mylotus"/>
          <w:sz w:val="34"/>
          <w:szCs w:val="34"/>
          <w:rtl/>
        </w:rPr>
        <w:t xml:space="preserve"> أنه يمكن أن يقال: إن المرتكز العقلائي</w:t>
      </w:r>
      <w:r>
        <w:rPr>
          <w:rFonts w:ascii="mylotus" w:hAnsi="mylotus"/>
          <w:sz w:val="34"/>
          <w:szCs w:val="34"/>
          <w:rtl/>
        </w:rPr>
        <w:t xml:space="preserve"> </w:t>
      </w:r>
      <w:r w:rsidRPr="00F75388">
        <w:rPr>
          <w:rFonts w:ascii="mylotus" w:hAnsi="mylotus"/>
          <w:sz w:val="34"/>
          <w:szCs w:val="34"/>
          <w:rtl/>
        </w:rPr>
        <w:t>- حتى بناء</w:t>
      </w:r>
      <w:r>
        <w:rPr>
          <w:rFonts w:ascii="mylotus" w:hAnsi="mylotus" w:hint="cs"/>
          <w:sz w:val="34"/>
          <w:szCs w:val="34"/>
          <w:rtl/>
        </w:rPr>
        <w:t>ً</w:t>
      </w:r>
      <w:r w:rsidRPr="00F75388">
        <w:rPr>
          <w:rFonts w:ascii="mylotus" w:hAnsi="mylotus"/>
          <w:sz w:val="34"/>
          <w:szCs w:val="34"/>
          <w:rtl/>
        </w:rPr>
        <w:t xml:space="preserve"> على المبنى الوضعي في باب الإجارة - قائم على أن التعهد بالعمل يعني الضمان لقيمة الع</w:t>
      </w:r>
      <w:r>
        <w:rPr>
          <w:rFonts w:ascii="mylotus" w:hAnsi="mylotus"/>
          <w:sz w:val="34"/>
          <w:szCs w:val="34"/>
          <w:rtl/>
        </w:rPr>
        <w:t>مل على تقدير التخلف، فإذا تم ال</w:t>
      </w:r>
      <w:r>
        <w:rPr>
          <w:rFonts w:ascii="mylotus" w:hAnsi="mylotus" w:hint="cs"/>
          <w:sz w:val="34"/>
          <w:szCs w:val="34"/>
          <w:rtl/>
        </w:rPr>
        <w:t>ا</w:t>
      </w:r>
      <w:r w:rsidRPr="00F75388">
        <w:rPr>
          <w:rFonts w:ascii="mylotus" w:hAnsi="mylotus"/>
          <w:sz w:val="34"/>
          <w:szCs w:val="34"/>
          <w:rtl/>
        </w:rPr>
        <w:t>تفاق بين شركة كبرى مع الدولة على بناء جسر أو تعبيد طريق في مدة معينة</w:t>
      </w:r>
      <w:r>
        <w:rPr>
          <w:rFonts w:ascii="mylotus" w:hAnsi="mylotus"/>
          <w:sz w:val="34"/>
          <w:szCs w:val="34"/>
          <w:rtl/>
        </w:rPr>
        <w:t>،</w:t>
      </w:r>
      <w:r w:rsidRPr="00F75388">
        <w:rPr>
          <w:rFonts w:ascii="mylotus" w:hAnsi="mylotus"/>
          <w:sz w:val="34"/>
          <w:szCs w:val="34"/>
          <w:rtl/>
        </w:rPr>
        <w:t xml:space="preserve"> فلم يتحقق ما</w:t>
      </w:r>
      <w:r>
        <w:rPr>
          <w:rFonts w:ascii="mylotus" w:hAnsi="mylotus" w:hint="cs"/>
          <w:sz w:val="34"/>
          <w:szCs w:val="34"/>
          <w:rtl/>
        </w:rPr>
        <w:t xml:space="preserve"> </w:t>
      </w:r>
      <w:r w:rsidRPr="00F75388">
        <w:rPr>
          <w:rFonts w:ascii="mylotus" w:hAnsi="mylotus"/>
          <w:sz w:val="34"/>
          <w:szCs w:val="34"/>
          <w:rtl/>
        </w:rPr>
        <w:t>هو المتفق عليه بينهما في المدة المعينة أو بالكيفية المحددة</w:t>
      </w:r>
      <w:r>
        <w:rPr>
          <w:rFonts w:ascii="mylotus" w:hAnsi="mylotus"/>
          <w:sz w:val="34"/>
          <w:szCs w:val="34"/>
          <w:rtl/>
        </w:rPr>
        <w:t>،</w:t>
      </w:r>
      <w:r w:rsidRPr="00F75388">
        <w:rPr>
          <w:rFonts w:ascii="mylotus" w:hAnsi="mylotus"/>
          <w:sz w:val="34"/>
          <w:szCs w:val="34"/>
          <w:rtl/>
        </w:rPr>
        <w:t xml:space="preserve"> فإن الشركة ضامنة بحسب القوانين الوضعية لا أن نتيجة ذلك هو انفساخ المعاملة كأن لم تحدث</w:t>
      </w:r>
      <w:r>
        <w:rPr>
          <w:rFonts w:ascii="mylotus" w:hAnsi="mylotus"/>
          <w:sz w:val="34"/>
          <w:szCs w:val="34"/>
          <w:rtl/>
        </w:rPr>
        <w:t>،</w:t>
      </w:r>
      <w:r w:rsidRPr="00F75388">
        <w:rPr>
          <w:rFonts w:ascii="mylotus" w:hAnsi="mylotus"/>
          <w:sz w:val="34"/>
          <w:szCs w:val="34"/>
          <w:rtl/>
        </w:rPr>
        <w:t xml:space="preserve"> وذلك منبه على أن متعلق التعهد بحسب المرتكز العق</w:t>
      </w:r>
      <w:r>
        <w:rPr>
          <w:rFonts w:ascii="mylotus" w:hAnsi="mylotus"/>
          <w:sz w:val="34"/>
          <w:szCs w:val="34"/>
          <w:rtl/>
        </w:rPr>
        <w:t>لائي هو التعهد بالمالية، أو فقل</w:t>
      </w:r>
      <w:r>
        <w:rPr>
          <w:rFonts w:ascii="mylotus" w:hAnsi="mylotus" w:hint="cs"/>
          <w:sz w:val="34"/>
          <w:szCs w:val="34"/>
          <w:rtl/>
        </w:rPr>
        <w:t>:</w:t>
      </w:r>
      <w:r w:rsidRPr="00F75388">
        <w:rPr>
          <w:rFonts w:ascii="mylotus" w:hAnsi="mylotus"/>
          <w:sz w:val="34"/>
          <w:szCs w:val="34"/>
          <w:rtl/>
        </w:rPr>
        <w:t xml:space="preserve"> بما</w:t>
      </w:r>
      <w:r>
        <w:rPr>
          <w:rFonts w:ascii="mylotus" w:hAnsi="mylotus" w:hint="cs"/>
          <w:sz w:val="34"/>
          <w:szCs w:val="34"/>
          <w:rtl/>
        </w:rPr>
        <w:t xml:space="preserve"> </w:t>
      </w:r>
      <w:r w:rsidRPr="00F75388">
        <w:rPr>
          <w:rFonts w:ascii="mylotus" w:hAnsi="mylotus"/>
          <w:sz w:val="34"/>
          <w:szCs w:val="34"/>
          <w:rtl/>
        </w:rPr>
        <w:t>أن معنى العقد العقلائي هو ربط التزا</w:t>
      </w:r>
      <w:r>
        <w:rPr>
          <w:rFonts w:ascii="mylotus" w:hAnsi="mylotus"/>
          <w:sz w:val="34"/>
          <w:szCs w:val="34"/>
          <w:rtl/>
        </w:rPr>
        <w:t>م بالتزام بنحو ينتج علقة وضعية</w:t>
      </w:r>
      <w:r>
        <w:rPr>
          <w:rFonts w:ascii="mylotus" w:hAnsi="mylotus" w:hint="cs"/>
          <w:sz w:val="34"/>
          <w:szCs w:val="34"/>
          <w:rtl/>
        </w:rPr>
        <w:t>،</w:t>
      </w:r>
      <w:r w:rsidRPr="00F75388">
        <w:rPr>
          <w:rFonts w:ascii="mylotus" w:hAnsi="mylotus"/>
          <w:sz w:val="34"/>
          <w:szCs w:val="34"/>
          <w:rtl/>
        </w:rPr>
        <w:t xml:space="preserve"> فالعلقة الوضعية في المقام أن للمستأجر حقاً في مالية العمل المستأجر عليه حتى على المبنى الوضعي في حقيقة الإجارة.</w:t>
      </w:r>
    </w:p>
    <w:p w14:paraId="0E9C55D2" w14:textId="77777777" w:rsidR="00E33242" w:rsidRDefault="00E33242" w:rsidP="00E33242">
      <w:pPr>
        <w:pStyle w:val="a"/>
        <w:bidi/>
        <w:spacing w:line="216" w:lineRule="auto"/>
        <w:rPr>
          <w:rFonts w:ascii="mylotus" w:hAnsi="mylotus"/>
          <w:sz w:val="34"/>
          <w:szCs w:val="34"/>
          <w:rtl/>
        </w:rPr>
      </w:pPr>
      <w:r w:rsidRPr="00F75388">
        <w:rPr>
          <w:rFonts w:ascii="mylotus" w:hAnsi="mylotus"/>
          <w:sz w:val="34"/>
          <w:szCs w:val="34"/>
          <w:rtl/>
        </w:rPr>
        <w:t xml:space="preserve">وبناءً على ذلك فإن تفويت نفس الحق على صاحبه - وهو المستأجر - مستوجب للضمان كسائر موارد التفويت، وأضاف رحمه الله [ف كتاب الإجارة ج1 ص30]: </w:t>
      </w:r>
      <w:r>
        <w:rPr>
          <w:rFonts w:ascii="mylotus" w:hAnsi="mylotus"/>
          <w:b/>
          <w:bCs/>
          <w:sz w:val="34"/>
          <w:szCs w:val="34"/>
          <w:rtl/>
        </w:rPr>
        <w:t>(</w:t>
      </w:r>
      <w:r w:rsidRPr="00F75388">
        <w:rPr>
          <w:rFonts w:ascii="mylotus" w:hAnsi="mylotus"/>
          <w:b/>
          <w:bCs/>
          <w:sz w:val="34"/>
          <w:szCs w:val="34"/>
          <w:rtl/>
        </w:rPr>
        <w:t>وقد ي</w:t>
      </w:r>
      <w:r>
        <w:rPr>
          <w:rFonts w:ascii="mylotus" w:hAnsi="mylotus"/>
          <w:b/>
          <w:bCs/>
          <w:sz w:val="34"/>
          <w:szCs w:val="34"/>
          <w:rtl/>
        </w:rPr>
        <w:t xml:space="preserve">ؤيد ما يقول به الفقه الوضعي </w:t>
      </w:r>
      <w:r w:rsidRPr="00F75388">
        <w:rPr>
          <w:rFonts w:ascii="mylotus" w:hAnsi="mylotus"/>
          <w:b/>
          <w:bCs/>
          <w:sz w:val="34"/>
          <w:szCs w:val="34"/>
          <w:rtl/>
        </w:rPr>
        <w:t>من عدم حصول أثر من الالتزام الشخصي في باب الإيجار على الأعمال أن الملكية إنما تتعقل ويعتبرها العقلاء في باب الأموال التي هي الأعيان ومنافعها الخارجية لا الأعمال كأعمال الإنسان ومنافعه، فإنها تناسب العهدة والمسؤولية لا الملكية</w:t>
      </w:r>
      <w:r w:rsidRPr="00F75388">
        <w:rPr>
          <w:rFonts w:ascii="mylotus" w:hAnsi="mylotus" w:hint="cs"/>
          <w:b/>
          <w:bCs/>
          <w:sz w:val="34"/>
          <w:szCs w:val="34"/>
          <w:rtl/>
        </w:rPr>
        <w:t>)</w:t>
      </w:r>
      <w:r>
        <w:rPr>
          <w:rFonts w:ascii="mylotus" w:hAnsi="mylotus" w:hint="cs"/>
          <w:sz w:val="34"/>
          <w:szCs w:val="34"/>
          <w:rtl/>
        </w:rPr>
        <w:t>.</w:t>
      </w:r>
    </w:p>
    <w:p w14:paraId="1E9519F4" w14:textId="77777777" w:rsidR="00E33242" w:rsidRPr="00F75388" w:rsidRDefault="00E33242" w:rsidP="00E33242">
      <w:pPr>
        <w:pStyle w:val="a"/>
        <w:bidi/>
        <w:spacing w:line="216" w:lineRule="auto"/>
        <w:rPr>
          <w:rFonts w:ascii="mylotus" w:hAnsi="mylotus"/>
          <w:sz w:val="34"/>
          <w:szCs w:val="34"/>
          <w:rtl/>
        </w:rPr>
      </w:pPr>
      <w:r w:rsidRPr="00F75388">
        <w:rPr>
          <w:rFonts w:ascii="mylotus" w:hAnsi="mylotus"/>
          <w:sz w:val="34"/>
          <w:szCs w:val="34"/>
          <w:rtl/>
        </w:rPr>
        <w:t>ونفس هذه النكتة موجودة عند السيد الحكيم السبط طاب ثراه حيث قال [</w:t>
      </w:r>
      <w:r>
        <w:rPr>
          <w:rFonts w:ascii="mylotus" w:hAnsi="mylotus"/>
          <w:sz w:val="34"/>
          <w:szCs w:val="34"/>
          <w:rtl/>
        </w:rPr>
        <w:t>في المصباح - كتاب الإجارة ص203]</w:t>
      </w:r>
      <w:r w:rsidRPr="00F75388">
        <w:rPr>
          <w:rFonts w:ascii="mylotus" w:hAnsi="mylotus"/>
          <w:sz w:val="34"/>
          <w:szCs w:val="34"/>
          <w:rtl/>
        </w:rPr>
        <w:t xml:space="preserve">: </w:t>
      </w:r>
      <w:r w:rsidRPr="00F75388">
        <w:rPr>
          <w:rFonts w:ascii="mylotus" w:hAnsi="mylotus"/>
          <w:b/>
          <w:bCs/>
          <w:sz w:val="34"/>
          <w:szCs w:val="34"/>
          <w:rtl/>
        </w:rPr>
        <w:t>(لابتناء ملكية العمل على تحمل مسؤولية تحقيقه لا على مجرد انشغال الذمة به كسائر الديون</w:t>
      </w:r>
      <w:r w:rsidRPr="00F75388">
        <w:rPr>
          <w:rFonts w:ascii="mylotus" w:hAnsi="mylotus" w:hint="cs"/>
          <w:b/>
          <w:bCs/>
          <w:sz w:val="34"/>
          <w:szCs w:val="34"/>
          <w:rtl/>
        </w:rPr>
        <w:t>)</w:t>
      </w:r>
      <w:r>
        <w:rPr>
          <w:rFonts w:ascii="mylotus" w:hAnsi="mylotus" w:hint="cs"/>
          <w:sz w:val="34"/>
          <w:szCs w:val="34"/>
          <w:rtl/>
        </w:rPr>
        <w:t>.</w:t>
      </w:r>
    </w:p>
    <w:p w14:paraId="5911761D" w14:textId="77777777" w:rsidR="00E33242" w:rsidRPr="00E82E32" w:rsidRDefault="00E33242" w:rsidP="00E33242">
      <w:pPr>
        <w:pStyle w:val="a"/>
        <w:bidi/>
        <w:spacing w:line="216" w:lineRule="auto"/>
        <w:rPr>
          <w:rFonts w:ascii="mylotus" w:hAnsi="mylotus"/>
          <w:sz w:val="34"/>
          <w:szCs w:val="34"/>
          <w:rtl/>
        </w:rPr>
      </w:pPr>
      <w:r w:rsidRPr="00F75388">
        <w:rPr>
          <w:rFonts w:ascii="mylotus" w:hAnsi="mylotus"/>
          <w:sz w:val="34"/>
          <w:szCs w:val="34"/>
          <w:rtl/>
        </w:rPr>
        <w:t>فإنه وإن كان هناك فرق في النتيجة بين النظرين، حيث إن نظر بعض الأجلة رحمه الله إلى أن الأولى بتعريف الإجارة هو ما سلكه الفقه الوضعي في باب إجارة الأعمال من أن إجارة الأعمال لا تتضمن أي ملكية، لأن الملكية إنما يعتبرها العقلاء في الأعيان والمنافع التي هي من قبيل الأموال لا في الأعمال، وذلك لأنه</w:t>
      </w:r>
      <w:r>
        <w:rPr>
          <w:rFonts w:ascii="mylotus" w:hAnsi="mylotus"/>
          <w:sz w:val="34"/>
          <w:szCs w:val="34"/>
          <w:rtl/>
        </w:rPr>
        <w:t xml:space="preserve"> </w:t>
      </w:r>
      <w:r w:rsidRPr="00F75388">
        <w:rPr>
          <w:rFonts w:ascii="mylotus" w:hAnsi="mylotus"/>
          <w:sz w:val="34"/>
          <w:szCs w:val="34"/>
          <w:rtl/>
        </w:rPr>
        <w:t>لا تلاحظ في الأعمال</w:t>
      </w:r>
      <w:r>
        <w:rPr>
          <w:rFonts w:ascii="mylotus" w:hAnsi="mylotus"/>
          <w:sz w:val="34"/>
          <w:szCs w:val="34"/>
          <w:rtl/>
        </w:rPr>
        <w:t xml:space="preserve"> </w:t>
      </w:r>
      <w:r w:rsidRPr="00F75388">
        <w:rPr>
          <w:rFonts w:ascii="mylotus" w:hAnsi="mylotus"/>
          <w:sz w:val="34"/>
          <w:szCs w:val="34"/>
          <w:rtl/>
        </w:rPr>
        <w:t xml:space="preserve">إلا مسؤولية تحقيق العمل، </w:t>
      </w:r>
      <w:r>
        <w:rPr>
          <w:rFonts w:ascii="mylotus" w:hAnsi="mylotus"/>
          <w:sz w:val="34"/>
          <w:szCs w:val="34"/>
          <w:rtl/>
        </w:rPr>
        <w:t xml:space="preserve">بينما نظر السيد الحكيم السبط </w:t>
      </w:r>
      <w:r>
        <w:rPr>
          <w:rFonts w:ascii="mylotus" w:hAnsi="mylotus" w:hint="cs"/>
          <w:sz w:val="34"/>
          <w:szCs w:val="34"/>
          <w:rtl/>
        </w:rPr>
        <w:t>طاب ثراه</w:t>
      </w:r>
      <w:r w:rsidRPr="00F75388">
        <w:rPr>
          <w:rFonts w:ascii="mylotus" w:hAnsi="mylotus"/>
          <w:sz w:val="34"/>
          <w:szCs w:val="34"/>
          <w:rtl/>
        </w:rPr>
        <w:t xml:space="preserve"> إلى أن العمل يملك، إلا أن النكتة في ملكية العمل هو عهدة مسؤوليته لا أن النكتة في ملكية العمل انشغال الذمة به، فهو يفترق عنه في أنه يرى الملكية لكن يرى نكتة الملكية هي المسؤولية، بينما نظر بعض الأجلة</w:t>
      </w:r>
      <w:r>
        <w:rPr>
          <w:rFonts w:ascii="mylotus" w:hAnsi="mylotus" w:hint="cs"/>
          <w:sz w:val="34"/>
          <w:szCs w:val="34"/>
          <w:rtl/>
        </w:rPr>
        <w:t xml:space="preserve"> رحمه الله</w:t>
      </w:r>
      <w:r w:rsidRPr="00F75388">
        <w:rPr>
          <w:rFonts w:ascii="mylotus" w:hAnsi="mylotus"/>
          <w:sz w:val="34"/>
          <w:szCs w:val="34"/>
          <w:rtl/>
        </w:rPr>
        <w:t xml:space="preserve"> أن نكتة المسؤولية تقتضي عدم الملكية، وأن العلقة الحاصلة هي مجرد الالتزام</w:t>
      </w:r>
      <w:r w:rsidRPr="00F75388">
        <w:rPr>
          <w:rFonts w:ascii="Times New Roman" w:hAnsi="Times New Roman" w:cs="Times New Roman" w:hint="cs"/>
          <w:sz w:val="34"/>
          <w:szCs w:val="34"/>
          <w:rtl/>
        </w:rPr>
        <w:t> </w:t>
      </w:r>
      <w:r w:rsidRPr="00F75388">
        <w:rPr>
          <w:rFonts w:ascii="mylotus" w:hAnsi="mylotus" w:hint="cs"/>
          <w:sz w:val="34"/>
          <w:szCs w:val="34"/>
          <w:rtl/>
        </w:rPr>
        <w:t>والتعهد</w:t>
      </w:r>
      <w:r w:rsidRPr="00F75388">
        <w:rPr>
          <w:rFonts w:ascii="mylotus" w:hAnsi="mylotus"/>
          <w:sz w:val="34"/>
          <w:szCs w:val="34"/>
          <w:rtl/>
        </w:rPr>
        <w:t>.</w:t>
      </w:r>
    </w:p>
    <w:p w14:paraId="0DED1386" w14:textId="77777777" w:rsidR="00E33242" w:rsidRDefault="00E33242" w:rsidP="00E33242">
      <w:pPr>
        <w:pStyle w:val="a"/>
        <w:bidi/>
        <w:spacing w:line="216" w:lineRule="auto"/>
        <w:jc w:val="center"/>
        <w:rPr>
          <w:rFonts w:ascii="mylotus" w:hAnsi="mylotus"/>
          <w:b/>
          <w:bCs/>
          <w:sz w:val="34"/>
          <w:szCs w:val="34"/>
          <w:rtl/>
        </w:rPr>
      </w:pPr>
    </w:p>
    <w:p w14:paraId="5B12BF1D"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93AA7A7" w14:textId="77777777" w:rsidR="00E33242" w:rsidRDefault="00E33242" w:rsidP="00E33242">
      <w:pPr>
        <w:pStyle w:val="Heading1"/>
        <w:bidi/>
        <w:rPr>
          <w:color w:val="FF0000"/>
          <w:rtl/>
        </w:rPr>
      </w:pPr>
      <w:r w:rsidRPr="00E33242">
        <w:rPr>
          <w:color w:val="FF0000"/>
          <w:rtl/>
        </w:rPr>
        <w:t>134 - كتاب_الإجارة_208_المسألة_12_الاثنين_21_ذي_القعدة_1446هـ</w:t>
      </w:r>
    </w:p>
    <w:p w14:paraId="5A3EB5FD"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2D8A2B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BE757B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51BFBE4"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الدين</w:t>
      </w:r>
    </w:p>
    <w:p w14:paraId="0D9B2476" w14:textId="77777777" w:rsidR="00E33242" w:rsidRDefault="00E33242" w:rsidP="00E33242">
      <w:pPr>
        <w:pStyle w:val="a"/>
        <w:bidi/>
        <w:spacing w:line="216" w:lineRule="auto"/>
        <w:jc w:val="center"/>
        <w:rPr>
          <w:rFonts w:ascii="mylotus" w:hAnsi="mylotus"/>
          <w:b/>
          <w:bCs/>
          <w:sz w:val="34"/>
          <w:szCs w:val="34"/>
          <w:rtl/>
        </w:rPr>
      </w:pPr>
    </w:p>
    <w:p w14:paraId="13D2730D" w14:textId="77777777" w:rsidR="00E33242" w:rsidRPr="00532145" w:rsidRDefault="00E33242" w:rsidP="00E33242">
      <w:pPr>
        <w:pStyle w:val="a"/>
        <w:bidi/>
        <w:spacing w:line="216" w:lineRule="auto"/>
        <w:rPr>
          <w:rFonts w:ascii="mylotus" w:hAnsi="mylotus"/>
          <w:sz w:val="34"/>
          <w:szCs w:val="34"/>
          <w:rtl/>
        </w:rPr>
      </w:pPr>
      <w:r w:rsidRPr="00532145">
        <w:rPr>
          <w:rFonts w:ascii="mylotus" w:hAnsi="mylotus"/>
          <w:b/>
          <w:bCs/>
          <w:sz w:val="34"/>
          <w:szCs w:val="34"/>
          <w:rtl/>
        </w:rPr>
        <w:t>والإنصاف:</w:t>
      </w:r>
      <w:r w:rsidRPr="00532145">
        <w:rPr>
          <w:rFonts w:ascii="mylotus" w:hAnsi="mylotus"/>
          <w:sz w:val="34"/>
          <w:szCs w:val="34"/>
          <w:rtl/>
        </w:rPr>
        <w:t xml:space="preserve"> أن المرتكز العقلائي لا يرى سنخين من الإجارة مختلفين، وهما الإجارة في باب الأعيان والإجارة في باب الأعمال، بنحو تكون الإجارة في باب الأعيان -</w:t>
      </w:r>
      <w:r>
        <w:rPr>
          <w:rFonts w:ascii="mylotus" w:hAnsi="mylotus" w:hint="cs"/>
          <w:sz w:val="34"/>
          <w:szCs w:val="34"/>
          <w:rtl/>
        </w:rPr>
        <w:t xml:space="preserve"> </w:t>
      </w:r>
      <w:r>
        <w:rPr>
          <w:rFonts w:ascii="mylotus" w:hAnsi="mylotus"/>
          <w:sz w:val="34"/>
          <w:szCs w:val="34"/>
          <w:rtl/>
        </w:rPr>
        <w:t>كما إذا آجر الدار شهرا</w:t>
      </w:r>
      <w:r>
        <w:rPr>
          <w:rFonts w:ascii="mylotus" w:hAnsi="mylotus" w:hint="cs"/>
          <w:sz w:val="34"/>
          <w:szCs w:val="34"/>
          <w:rtl/>
        </w:rPr>
        <w:t>ً</w:t>
      </w:r>
      <w:r w:rsidRPr="00532145">
        <w:rPr>
          <w:rFonts w:ascii="mylotus" w:hAnsi="mylotus"/>
          <w:sz w:val="34"/>
          <w:szCs w:val="34"/>
          <w:rtl/>
        </w:rPr>
        <w:t xml:space="preserve"> بكذا -</w:t>
      </w:r>
      <w:r>
        <w:rPr>
          <w:rFonts w:ascii="mylotus" w:hAnsi="mylotus" w:hint="cs"/>
          <w:sz w:val="34"/>
          <w:szCs w:val="34"/>
          <w:rtl/>
        </w:rPr>
        <w:t xml:space="preserve"> </w:t>
      </w:r>
      <w:r w:rsidRPr="00532145">
        <w:rPr>
          <w:rFonts w:ascii="mylotus" w:hAnsi="mylotus"/>
          <w:sz w:val="34"/>
          <w:szCs w:val="34"/>
          <w:rtl/>
        </w:rPr>
        <w:t>من باب الملك، بينما الإجارة في الأعمال بمعنى الالتزام، حيث إن المرتكز العقلائي يرى الإجارة سنخ حقيقة واحدة في البابين، والاختلاف في المتعلق؛ إذ تارة يكون متعلقها</w:t>
      </w:r>
      <w:r>
        <w:rPr>
          <w:rFonts w:ascii="mylotus" w:hAnsi="mylotus" w:hint="cs"/>
          <w:sz w:val="34"/>
          <w:szCs w:val="34"/>
          <w:rtl/>
        </w:rPr>
        <w:t xml:space="preserve"> </w:t>
      </w:r>
      <w:r w:rsidRPr="00532145">
        <w:rPr>
          <w:rFonts w:ascii="mylotus" w:hAnsi="mylotus"/>
          <w:sz w:val="34"/>
          <w:szCs w:val="34"/>
          <w:rtl/>
        </w:rPr>
        <w:t>منفعة العين، وتارة يكون متعلقها عمل الأجير كما إذا استأجره على كنس المسجد.</w:t>
      </w:r>
    </w:p>
    <w:p w14:paraId="0B946556" w14:textId="77777777" w:rsidR="00E33242" w:rsidRPr="00532145" w:rsidRDefault="00E33242" w:rsidP="00E33242">
      <w:pPr>
        <w:pStyle w:val="a"/>
        <w:bidi/>
        <w:spacing w:line="216" w:lineRule="auto"/>
        <w:rPr>
          <w:rFonts w:ascii="mylotus" w:hAnsi="mylotus"/>
          <w:sz w:val="34"/>
          <w:szCs w:val="34"/>
          <w:rtl/>
        </w:rPr>
      </w:pPr>
      <w:r w:rsidRPr="00532145">
        <w:rPr>
          <w:rFonts w:ascii="mylotus" w:hAnsi="mylotus"/>
          <w:sz w:val="34"/>
          <w:szCs w:val="34"/>
          <w:rtl/>
        </w:rPr>
        <w:t xml:space="preserve">وليس للإجارة معنى في باب الأعمال يختلف عنه في باب الأعيان، فإما أن يقال في كلا البابين: إن مرجع الإجارة إلى الالتزام، فيكون مرجعها في إجارة الأعيان </w:t>
      </w:r>
      <w:r>
        <w:rPr>
          <w:rFonts w:ascii="mylotus" w:hAnsi="mylotus" w:hint="cs"/>
          <w:sz w:val="34"/>
          <w:szCs w:val="34"/>
          <w:rtl/>
        </w:rPr>
        <w:t>-</w:t>
      </w:r>
      <w:r w:rsidRPr="00532145">
        <w:rPr>
          <w:rFonts w:ascii="mylotus" w:hAnsi="mylotus"/>
          <w:sz w:val="34"/>
          <w:szCs w:val="34"/>
          <w:rtl/>
        </w:rPr>
        <w:t xml:space="preserve"> كما</w:t>
      </w:r>
      <w:r>
        <w:rPr>
          <w:rFonts w:ascii="mylotus" w:hAnsi="mylotus" w:hint="cs"/>
          <w:sz w:val="34"/>
          <w:szCs w:val="34"/>
          <w:rtl/>
        </w:rPr>
        <w:t xml:space="preserve"> </w:t>
      </w:r>
      <w:r w:rsidRPr="00532145">
        <w:rPr>
          <w:rFonts w:ascii="mylotus" w:hAnsi="mylotus"/>
          <w:sz w:val="34"/>
          <w:szCs w:val="34"/>
          <w:rtl/>
        </w:rPr>
        <w:t>لو آجره الدار شهراً بكذا - إلى التزام مالك الدار بتوفير عوامل السكنى في الدار للمستأجر، فتكون الإجارة نظير ما لو اشترط أحد المتعاملين على الآخر ضمن عقد لازم أن يوفر له سكنى بيته، كما لو قال: (بعتك الكتاب بعشرة آلاف بشرط أن توفر لي السكنى في بيتك شهراً) فقبل، فإن هذا مجرد التزام بتوفير السكنى، فلو كان مرجع الإجارة في باب الأعيان للالتزام كما قيل به في إجارة الأعمال</w:t>
      </w:r>
      <w:r>
        <w:rPr>
          <w:rFonts w:ascii="mylotus" w:hAnsi="mylotus"/>
          <w:sz w:val="34"/>
          <w:szCs w:val="34"/>
          <w:rtl/>
        </w:rPr>
        <w:t xml:space="preserve"> </w:t>
      </w:r>
      <w:r w:rsidRPr="00532145">
        <w:rPr>
          <w:rFonts w:ascii="mylotus" w:hAnsi="mylotus"/>
          <w:sz w:val="34"/>
          <w:szCs w:val="34"/>
          <w:rtl/>
        </w:rPr>
        <w:t>لكان مثل هذا الشرط، وهو مما يأباه العقلاء. أو أنها في كلا البابين بمعنى ثبوت علقة وضعية هي تعلق الملك أو</w:t>
      </w:r>
      <w:r>
        <w:rPr>
          <w:rFonts w:ascii="mylotus" w:hAnsi="mylotus" w:hint="cs"/>
          <w:sz w:val="34"/>
          <w:szCs w:val="34"/>
          <w:rtl/>
        </w:rPr>
        <w:t xml:space="preserve"> </w:t>
      </w:r>
      <w:r w:rsidRPr="00532145">
        <w:rPr>
          <w:rFonts w:ascii="mylotus" w:hAnsi="mylotus"/>
          <w:sz w:val="34"/>
          <w:szCs w:val="34"/>
          <w:rtl/>
        </w:rPr>
        <w:t>الحق بالمالية</w:t>
      </w:r>
      <w:r>
        <w:rPr>
          <w:rFonts w:ascii="mylotus" w:hAnsi="mylotus"/>
          <w:sz w:val="34"/>
          <w:szCs w:val="34"/>
          <w:rtl/>
        </w:rPr>
        <w:t>،</w:t>
      </w:r>
      <w:r>
        <w:rPr>
          <w:rFonts w:ascii="mylotus" w:hAnsi="mylotus" w:hint="cs"/>
          <w:sz w:val="34"/>
          <w:szCs w:val="34"/>
          <w:rtl/>
        </w:rPr>
        <w:t xml:space="preserve"> </w:t>
      </w:r>
      <w:r w:rsidRPr="00532145">
        <w:rPr>
          <w:rFonts w:ascii="mylotus" w:hAnsi="mylotus"/>
          <w:sz w:val="34"/>
          <w:szCs w:val="34"/>
          <w:rtl/>
        </w:rPr>
        <w:t>فإذا كان مرجع الإجارة في باب الأعيان إلى ثبوت علقة وضعية في المالية لا مجرد التزام</w:t>
      </w:r>
      <w:r>
        <w:rPr>
          <w:rFonts w:ascii="mylotus" w:hAnsi="mylotus"/>
          <w:sz w:val="34"/>
          <w:szCs w:val="34"/>
          <w:rtl/>
        </w:rPr>
        <w:t>،</w:t>
      </w:r>
      <w:r w:rsidRPr="00532145">
        <w:rPr>
          <w:rFonts w:ascii="mylotus" w:hAnsi="mylotus"/>
          <w:sz w:val="34"/>
          <w:szCs w:val="34"/>
          <w:rtl/>
        </w:rPr>
        <w:t xml:space="preserve"> فإنه إذا آجره الدار شهراً بكذا فإن العلقة الوضعية الناشئة عن الإجارة أن للمستأجر حقاً أو ملكاً في مالية المنفعة، فكذلك في باب الإجارة على الأعمال، بحيث يكون مرجع استئجار شخص على خياطة الثوب أو كنس المسجد إلى ثبوت حق أو ملك له في مالية العمل.</w:t>
      </w:r>
    </w:p>
    <w:p w14:paraId="57003CC7" w14:textId="77777777" w:rsidR="00E33242" w:rsidRPr="00532145" w:rsidRDefault="00E33242" w:rsidP="00E33242">
      <w:pPr>
        <w:pStyle w:val="a"/>
        <w:bidi/>
        <w:spacing w:line="216" w:lineRule="auto"/>
        <w:rPr>
          <w:rFonts w:ascii="mylotus" w:hAnsi="mylotus"/>
          <w:sz w:val="34"/>
          <w:szCs w:val="34"/>
          <w:rtl/>
        </w:rPr>
      </w:pPr>
      <w:r w:rsidRPr="00532145">
        <w:rPr>
          <w:rFonts w:ascii="mylotus" w:hAnsi="mylotus"/>
          <w:sz w:val="34"/>
          <w:szCs w:val="34"/>
          <w:rtl/>
        </w:rPr>
        <w:t>وأما التفكيك بين الإجارة في الأعيان بإرجاعها إلى علقة وضعية - وهي الحق أو الملك - دون الإجارة في الأعمال بإرجاعها إلى مجرد الالتزام فهو خلاف المرتكز العقلائي الذي يرى أن الإجارة سنخ حقيقة واحدة في كلا البابين.</w:t>
      </w:r>
    </w:p>
    <w:p w14:paraId="3F288266" w14:textId="77777777" w:rsidR="00E33242" w:rsidRPr="00532145" w:rsidRDefault="00E33242" w:rsidP="00E33242">
      <w:pPr>
        <w:pStyle w:val="a"/>
        <w:bidi/>
        <w:spacing w:line="216" w:lineRule="auto"/>
        <w:rPr>
          <w:rFonts w:ascii="mylotus" w:hAnsi="mylotus"/>
          <w:sz w:val="34"/>
          <w:szCs w:val="34"/>
          <w:rtl/>
        </w:rPr>
      </w:pPr>
      <w:r w:rsidRPr="00532145">
        <w:rPr>
          <w:rFonts w:ascii="mylotus" w:hAnsi="mylotus"/>
          <w:b/>
          <w:bCs/>
          <w:sz w:val="34"/>
          <w:szCs w:val="34"/>
          <w:rtl/>
        </w:rPr>
        <w:t>المطلب الثالث في هذه المسألة:</w:t>
      </w:r>
      <w:r w:rsidRPr="00532145">
        <w:rPr>
          <w:rFonts w:ascii="mylotus" w:hAnsi="mylotus"/>
          <w:sz w:val="34"/>
          <w:szCs w:val="34"/>
          <w:rtl/>
        </w:rPr>
        <w:t xml:space="preserve"> أن من ذهب لصحة الإجارة - كالسيد الخوئي وبعض المعلقين على العروة قدست أسرارهم - أفاد بأن للمستأجر الخيار، أي إذا استأجره على كنس المسجد في الساعة المحددة فلم يفِ بمتعلق الإجارة فإن للمستأجر الخيار، فإن لم يفسخ العقد طالب الأجير بقيمة العمل - أي أجرة المثل -، وإن فسخ الإجارة استرجع الأجرة المسماة وليس للأجير شيء إن لم يؤد العمل المعين.</w:t>
      </w:r>
    </w:p>
    <w:p w14:paraId="101F504F" w14:textId="77777777" w:rsidR="00E33242" w:rsidRPr="00532145" w:rsidRDefault="00E33242" w:rsidP="00E33242">
      <w:pPr>
        <w:pStyle w:val="a"/>
        <w:bidi/>
        <w:spacing w:line="216" w:lineRule="auto"/>
        <w:rPr>
          <w:rFonts w:ascii="mylotus" w:hAnsi="mylotus"/>
          <w:sz w:val="34"/>
          <w:szCs w:val="34"/>
          <w:rtl/>
        </w:rPr>
      </w:pPr>
      <w:r w:rsidRPr="00532145">
        <w:rPr>
          <w:rFonts w:ascii="mylotus" w:hAnsi="mylotus"/>
          <w:sz w:val="34"/>
          <w:szCs w:val="34"/>
          <w:rtl/>
        </w:rPr>
        <w:t>لكن المحقق الاصفهاني قدس سره الشريف [في كتاب الإجارة ص67] أفاد بأنه: وإن قلنا بصحة الإجارة لكن لا يثبت الخيار، فليس للمستأجر إلا أن يطالب الأجير بأجرة مثل العمل الذي فوته عليه</w:t>
      </w:r>
      <w:r>
        <w:rPr>
          <w:rFonts w:ascii="mylotus" w:hAnsi="mylotus"/>
          <w:sz w:val="34"/>
          <w:szCs w:val="34"/>
          <w:rtl/>
        </w:rPr>
        <w:t>،</w:t>
      </w:r>
      <w:r w:rsidRPr="00532145">
        <w:rPr>
          <w:rFonts w:ascii="mylotus" w:hAnsi="mylotus"/>
          <w:sz w:val="34"/>
          <w:szCs w:val="34"/>
          <w:rtl/>
        </w:rPr>
        <w:t xml:space="preserve"> لا أن له الخيار في فسخ الإجارة، وقد أفاد ذلك بقوله قدس سره: </w:t>
      </w:r>
      <w:r w:rsidRPr="00532145">
        <w:rPr>
          <w:rFonts w:ascii="mylotus" w:hAnsi="mylotus"/>
          <w:b/>
          <w:bCs/>
          <w:sz w:val="34"/>
          <w:szCs w:val="34"/>
          <w:rtl/>
        </w:rPr>
        <w:t>((وبالجملة الضرر المتوهم هنا إما</w:t>
      </w:r>
      <w:r w:rsidRPr="00532145">
        <w:rPr>
          <w:rFonts w:ascii="mylotus" w:hAnsi="mylotus" w:hint="cs"/>
          <w:b/>
          <w:bCs/>
          <w:sz w:val="34"/>
          <w:szCs w:val="34"/>
          <w:rtl/>
        </w:rPr>
        <w:t xml:space="preserve"> </w:t>
      </w:r>
      <w:r w:rsidRPr="00532145">
        <w:rPr>
          <w:rFonts w:ascii="mylotus" w:hAnsi="mylotus"/>
          <w:b/>
          <w:bCs/>
          <w:sz w:val="34"/>
          <w:szCs w:val="34"/>
          <w:rtl/>
        </w:rPr>
        <w:t>فوات الغرض المعاملي بالعمل الخاص)</w:t>
      </w:r>
      <w:r>
        <w:rPr>
          <w:rFonts w:ascii="mylotus" w:hAnsi="mylotus" w:hint="cs"/>
          <w:sz w:val="34"/>
          <w:szCs w:val="34"/>
          <w:rtl/>
        </w:rPr>
        <w:t xml:space="preserve"> </w:t>
      </w:r>
      <w:r w:rsidRPr="00532145">
        <w:rPr>
          <w:rFonts w:ascii="mylotus" w:hAnsi="mylotus"/>
          <w:sz w:val="34"/>
          <w:szCs w:val="34"/>
          <w:rtl/>
        </w:rPr>
        <w:t>حيث إن لدى المستأجر غرضاً معاملياً يتوقف على حصول العمل فلم يحصل ففات الغرض المعاملي من ذلك</w:t>
      </w:r>
      <w:r>
        <w:rPr>
          <w:rFonts w:ascii="mylotus" w:hAnsi="mylotus"/>
          <w:sz w:val="34"/>
          <w:szCs w:val="34"/>
          <w:rtl/>
        </w:rPr>
        <w:t>،</w:t>
      </w:r>
      <w:r w:rsidRPr="00532145">
        <w:rPr>
          <w:rFonts w:ascii="mylotus" w:hAnsi="mylotus"/>
          <w:sz w:val="34"/>
          <w:szCs w:val="34"/>
          <w:rtl/>
        </w:rPr>
        <w:t xml:space="preserve"> بمعنى</w:t>
      </w:r>
      <w:r>
        <w:rPr>
          <w:rFonts w:ascii="mylotus" w:hAnsi="mylotus"/>
          <w:sz w:val="34"/>
          <w:szCs w:val="34"/>
          <w:rtl/>
        </w:rPr>
        <w:t xml:space="preserve"> </w:t>
      </w:r>
      <w:r w:rsidRPr="00532145">
        <w:rPr>
          <w:rFonts w:ascii="mylotus" w:hAnsi="mylotus"/>
          <w:sz w:val="34"/>
          <w:szCs w:val="34"/>
          <w:rtl/>
        </w:rPr>
        <w:t xml:space="preserve">أنه كان يريد كنس المسجد لكي يكون مهيئاً المصلين فلم يتحقق ذلك ففات عليه الغرض المعاملي بالعمل الخاص </w:t>
      </w:r>
      <w:r w:rsidRPr="00532145">
        <w:rPr>
          <w:rFonts w:ascii="mylotus" w:hAnsi="mylotus"/>
          <w:b/>
          <w:bCs/>
          <w:sz w:val="34"/>
          <w:szCs w:val="34"/>
          <w:rtl/>
        </w:rPr>
        <w:t>(وإما ضرر ذهاب الأجرة المبذولة بإزاء العمل الخاص الذي لم يصل إليه)</w:t>
      </w:r>
      <w:r w:rsidRPr="00532145">
        <w:rPr>
          <w:rFonts w:ascii="mylotus" w:hAnsi="mylotus"/>
          <w:sz w:val="34"/>
          <w:szCs w:val="34"/>
          <w:rtl/>
        </w:rPr>
        <w:t xml:space="preserve"> حيث إن المستأجر بذل الأجرة المسماة بإزاء ذلك العمل المعين، فكان مقصوده من هذه المعاملة مقابلة التسليم بالتسلم ولم يتحقق ما أر</w:t>
      </w:r>
      <w:r>
        <w:rPr>
          <w:rFonts w:ascii="mylotus" w:hAnsi="mylotus"/>
          <w:sz w:val="34"/>
          <w:szCs w:val="34"/>
          <w:rtl/>
        </w:rPr>
        <w:t xml:space="preserve">اده فهذا ضرر لفوات الأجرة عليه </w:t>
      </w:r>
      <w:r w:rsidRPr="00532145">
        <w:rPr>
          <w:rFonts w:ascii="mylotus" w:hAnsi="mylotus"/>
          <w:b/>
          <w:bCs/>
          <w:sz w:val="34"/>
          <w:szCs w:val="34"/>
          <w:rtl/>
        </w:rPr>
        <w:t>(وإما ضرر الصبر إلى أن يرتفع العذر</w:t>
      </w:r>
      <w:r w:rsidRPr="00532145">
        <w:rPr>
          <w:rFonts w:ascii="mylotus" w:hAnsi="mylotus" w:hint="cs"/>
          <w:b/>
          <w:bCs/>
          <w:sz w:val="34"/>
          <w:szCs w:val="34"/>
          <w:rtl/>
        </w:rPr>
        <w:t>)</w:t>
      </w:r>
      <w:r>
        <w:rPr>
          <w:rFonts w:ascii="mylotus" w:hAnsi="mylotus" w:hint="cs"/>
          <w:sz w:val="34"/>
          <w:szCs w:val="34"/>
          <w:rtl/>
        </w:rPr>
        <w:t xml:space="preserve"> </w:t>
      </w:r>
      <w:r w:rsidRPr="00532145">
        <w:rPr>
          <w:rFonts w:ascii="mylotus" w:hAnsi="mylotus"/>
          <w:sz w:val="34"/>
          <w:szCs w:val="34"/>
          <w:rtl/>
        </w:rPr>
        <w:t>كما لو فرض أن الأجير لم يأت بالعمل لتعذره بعد القدرة عليه</w:t>
      </w:r>
      <w:r>
        <w:rPr>
          <w:rFonts w:ascii="mylotus" w:hAnsi="mylotus"/>
          <w:sz w:val="34"/>
          <w:szCs w:val="34"/>
          <w:rtl/>
        </w:rPr>
        <w:t>،</w:t>
      </w:r>
      <w:r w:rsidRPr="00532145">
        <w:rPr>
          <w:rFonts w:ascii="mylotus" w:hAnsi="mylotus"/>
          <w:sz w:val="34"/>
          <w:szCs w:val="34"/>
          <w:rtl/>
        </w:rPr>
        <w:t xml:space="preserve"> فتحمل المستأجر ضرر الصبر إلى أن يرتفع التعذر</w:t>
      </w:r>
      <w:r>
        <w:rPr>
          <w:rFonts w:ascii="mylotus" w:hAnsi="mylotus"/>
          <w:sz w:val="34"/>
          <w:szCs w:val="34"/>
          <w:rtl/>
        </w:rPr>
        <w:t>،</w:t>
      </w:r>
      <w:r>
        <w:rPr>
          <w:rFonts w:ascii="mylotus" w:hAnsi="mylotus" w:hint="cs"/>
          <w:sz w:val="34"/>
          <w:szCs w:val="34"/>
          <w:rtl/>
        </w:rPr>
        <w:t xml:space="preserve"> </w:t>
      </w:r>
      <w:r w:rsidRPr="00532145">
        <w:rPr>
          <w:rFonts w:ascii="mylotus" w:hAnsi="mylotus"/>
          <w:sz w:val="34"/>
          <w:szCs w:val="34"/>
          <w:rtl/>
        </w:rPr>
        <w:t>وبما أن الغرض من ثبوت الخيار جبر الضرر فأي ضرر من هذه الأضرار الثلاثة يجبر بالخيار؟</w:t>
      </w:r>
      <w:r>
        <w:rPr>
          <w:rFonts w:ascii="mylotus" w:hAnsi="mylotus" w:hint="cs"/>
          <w:sz w:val="34"/>
          <w:szCs w:val="34"/>
          <w:rtl/>
        </w:rPr>
        <w:t xml:space="preserve"> </w:t>
      </w:r>
      <w:r w:rsidRPr="00532145">
        <w:rPr>
          <w:rFonts w:ascii="mylotus" w:hAnsi="mylotus"/>
          <w:b/>
          <w:bCs/>
          <w:sz w:val="34"/>
          <w:szCs w:val="34"/>
          <w:rtl/>
        </w:rPr>
        <w:t>(أما الأول وهو فوت الغرض المعاملي)</w:t>
      </w:r>
      <w:r>
        <w:rPr>
          <w:rFonts w:ascii="mylotus" w:hAnsi="mylotus"/>
          <w:sz w:val="34"/>
          <w:szCs w:val="34"/>
          <w:rtl/>
        </w:rPr>
        <w:t xml:space="preserve"> كما لو كان عنده غرض في الكنس</w:t>
      </w:r>
      <w:r>
        <w:rPr>
          <w:rFonts w:ascii="mylotus" w:hAnsi="mylotus" w:hint="cs"/>
          <w:sz w:val="34"/>
          <w:szCs w:val="34"/>
          <w:rtl/>
        </w:rPr>
        <w:t xml:space="preserve"> </w:t>
      </w:r>
      <w:r w:rsidRPr="00532145">
        <w:rPr>
          <w:rFonts w:ascii="mylotus" w:hAnsi="mylotus"/>
          <w:b/>
          <w:bCs/>
          <w:sz w:val="34"/>
          <w:szCs w:val="34"/>
          <w:rtl/>
        </w:rPr>
        <w:t>(فهو لا ينجبر بالخيار، لأن الفسخ لا يوجب وصوله إلى غرضه المعاملي)</w:t>
      </w:r>
      <w:r w:rsidRPr="00532145">
        <w:rPr>
          <w:rFonts w:ascii="mylotus" w:hAnsi="mylotus"/>
          <w:sz w:val="34"/>
          <w:szCs w:val="34"/>
          <w:rtl/>
        </w:rPr>
        <w:t xml:space="preserve"> فإن العمل الخاص بما</w:t>
      </w:r>
      <w:r>
        <w:rPr>
          <w:rFonts w:ascii="mylotus" w:hAnsi="mylotus"/>
          <w:sz w:val="34"/>
          <w:szCs w:val="34"/>
          <w:rtl/>
        </w:rPr>
        <w:t xml:space="preserve"> له من فوائد فات عليه </w:t>
      </w:r>
      <w:r w:rsidRPr="00532145">
        <w:rPr>
          <w:rFonts w:ascii="mylotus" w:hAnsi="mylotus"/>
          <w:b/>
          <w:bCs/>
          <w:sz w:val="34"/>
          <w:szCs w:val="34"/>
          <w:rtl/>
        </w:rPr>
        <w:t>(وأما الثاني وهو كون الضرر في بذل الأجرة مقابل العمل، فالأجرة كانت بإزاء العمل الخاص ولم يتخلف حتى تذهب الأجرة هدراً، لأنه ملك بالعقد، والعمل ما زال باقياً على ملكه)</w:t>
      </w:r>
      <w:r w:rsidRPr="00532145">
        <w:rPr>
          <w:rFonts w:ascii="mylotus" w:hAnsi="mylotus"/>
          <w:sz w:val="34"/>
          <w:szCs w:val="34"/>
          <w:rtl/>
        </w:rPr>
        <w:t xml:space="preserve"> فله استيفاؤه إما بشخصه أو بماليته، فحيث يمكنه استيفاء مالية العمل بأجرة</w:t>
      </w:r>
      <w:r>
        <w:rPr>
          <w:rFonts w:ascii="mylotus" w:hAnsi="mylotus"/>
          <w:sz w:val="34"/>
          <w:szCs w:val="34"/>
          <w:rtl/>
        </w:rPr>
        <w:t xml:space="preserve"> المثل لم يكن بذل الأجرة </w:t>
      </w:r>
      <w:r w:rsidRPr="00532145">
        <w:rPr>
          <w:rFonts w:ascii="mylotus" w:hAnsi="mylotus"/>
          <w:b/>
          <w:bCs/>
          <w:sz w:val="34"/>
          <w:szCs w:val="34"/>
          <w:rtl/>
        </w:rPr>
        <w:t>ضرراً (وأما الثالث وهو ضرر الصبر فقد عرفت أن العمل ممتنع الحصول بعد فوت وقته)</w:t>
      </w:r>
      <w:r>
        <w:rPr>
          <w:rFonts w:ascii="mylotus" w:hAnsi="mylotus" w:hint="cs"/>
          <w:sz w:val="34"/>
          <w:szCs w:val="34"/>
          <w:rtl/>
        </w:rPr>
        <w:t xml:space="preserve"> </w:t>
      </w:r>
      <w:r>
        <w:rPr>
          <w:rFonts w:ascii="mylotus" w:hAnsi="mylotus"/>
          <w:sz w:val="34"/>
          <w:szCs w:val="34"/>
          <w:rtl/>
        </w:rPr>
        <w:t>فلا مجال للصبر حتى يتضرر بالصبر</w:t>
      </w:r>
      <w:r>
        <w:rPr>
          <w:rFonts w:ascii="mylotus" w:hAnsi="mylotus" w:hint="cs"/>
          <w:sz w:val="34"/>
          <w:szCs w:val="34"/>
          <w:rtl/>
        </w:rPr>
        <w:t xml:space="preserve"> </w:t>
      </w:r>
      <w:r w:rsidRPr="00532145">
        <w:rPr>
          <w:rFonts w:ascii="mylotus" w:hAnsi="mylotus"/>
          <w:b/>
          <w:bCs/>
          <w:sz w:val="34"/>
          <w:szCs w:val="34"/>
          <w:rtl/>
        </w:rPr>
        <w:t>(فالأقوى عدم الخيار</w:t>
      </w:r>
      <w:r>
        <w:rPr>
          <w:rFonts w:ascii="mylotus" w:hAnsi="mylotus" w:hint="cs"/>
          <w:b/>
          <w:bCs/>
          <w:sz w:val="34"/>
          <w:szCs w:val="34"/>
          <w:rtl/>
        </w:rPr>
        <w:t>)</w:t>
      </w:r>
      <w:r w:rsidRPr="00532145">
        <w:rPr>
          <w:rFonts w:ascii="mylotus" w:hAnsi="mylotus"/>
          <w:b/>
          <w:bCs/>
          <w:sz w:val="34"/>
          <w:szCs w:val="34"/>
          <w:rtl/>
        </w:rPr>
        <w:t>)</w:t>
      </w:r>
      <w:r w:rsidRPr="00532145">
        <w:rPr>
          <w:rFonts w:ascii="mylotus" w:hAnsi="mylotus"/>
          <w:sz w:val="34"/>
          <w:szCs w:val="34"/>
          <w:rtl/>
        </w:rPr>
        <w:t xml:space="preserve"> لأن النكتة في الخيار جبر الضرر، وجميع الأضرار المتصورة في المقام إما ضرر لا ينجبر وإما ضرر منجبر، فأي موضوعية لثبوت الخيار في المقام؟ </w:t>
      </w:r>
    </w:p>
    <w:p w14:paraId="1C58A498" w14:textId="77777777" w:rsidR="00E33242" w:rsidRPr="00532145" w:rsidRDefault="00E33242" w:rsidP="00E33242">
      <w:pPr>
        <w:pStyle w:val="a"/>
        <w:bidi/>
        <w:spacing w:line="216" w:lineRule="auto"/>
        <w:rPr>
          <w:rFonts w:ascii="mylotus" w:hAnsi="mylotus"/>
          <w:sz w:val="34"/>
          <w:szCs w:val="34"/>
          <w:rtl/>
        </w:rPr>
      </w:pPr>
      <w:r w:rsidRPr="00532145">
        <w:rPr>
          <w:rFonts w:ascii="mylotus" w:hAnsi="mylotus"/>
          <w:sz w:val="34"/>
          <w:szCs w:val="34"/>
          <w:rtl/>
        </w:rPr>
        <w:t>وقد تصدى جملة من الأعلام للتأمل في كلمات المحقق أعلى الله مقامه بأن مدرك الخيار لا ينحصر بما ذكره وهو قاعدة لا ضرر،</w:t>
      </w:r>
      <w:r>
        <w:rPr>
          <w:rFonts w:ascii="mylotus" w:hAnsi="mylotus" w:hint="cs"/>
          <w:sz w:val="34"/>
          <w:szCs w:val="34"/>
          <w:rtl/>
        </w:rPr>
        <w:t xml:space="preserve"> </w:t>
      </w:r>
      <w:r w:rsidRPr="00532145">
        <w:rPr>
          <w:rFonts w:ascii="mylotus" w:hAnsi="mylotus"/>
          <w:sz w:val="34"/>
          <w:szCs w:val="34"/>
          <w:rtl/>
        </w:rPr>
        <w:t>بدعوى أن ظاهر كلمات المحقق الإصفهاني قد</w:t>
      </w:r>
      <w:r>
        <w:rPr>
          <w:rFonts w:ascii="mylotus" w:hAnsi="mylotus" w:hint="cs"/>
          <w:sz w:val="34"/>
          <w:szCs w:val="34"/>
          <w:rtl/>
        </w:rPr>
        <w:t>س سر</w:t>
      </w:r>
      <w:r w:rsidRPr="00532145">
        <w:rPr>
          <w:rFonts w:ascii="mylotus" w:hAnsi="mylotus"/>
          <w:sz w:val="34"/>
          <w:szCs w:val="34"/>
          <w:rtl/>
        </w:rPr>
        <w:t>ه</w:t>
      </w:r>
      <w:r>
        <w:rPr>
          <w:rFonts w:ascii="mylotus" w:hAnsi="mylotus"/>
          <w:sz w:val="34"/>
          <w:szCs w:val="34"/>
          <w:rtl/>
        </w:rPr>
        <w:t xml:space="preserve"> </w:t>
      </w:r>
      <w:r w:rsidRPr="00532145">
        <w:rPr>
          <w:rFonts w:ascii="mylotus" w:hAnsi="mylotus"/>
          <w:sz w:val="34"/>
          <w:szCs w:val="34"/>
          <w:rtl/>
        </w:rPr>
        <w:t xml:space="preserve">أن مدرك الخيار قاعدة </w:t>
      </w:r>
      <w:r>
        <w:rPr>
          <w:rFonts w:ascii="mylotus" w:hAnsi="mylotus"/>
          <w:sz w:val="34"/>
          <w:szCs w:val="34"/>
          <w:rtl/>
        </w:rPr>
        <w:t>لا ضرر، و</w:t>
      </w:r>
      <w:r w:rsidRPr="00532145">
        <w:rPr>
          <w:rFonts w:ascii="mylotus" w:hAnsi="mylotus"/>
          <w:sz w:val="34"/>
          <w:szCs w:val="34"/>
          <w:rtl/>
        </w:rPr>
        <w:t>مقتضى حكومتها على هذا العقد الذي جرى بين المستأجر والأجير ثبوت الخيار، بينما مدرك الخيار لا ينحصر بذلك.</w:t>
      </w:r>
    </w:p>
    <w:p w14:paraId="0FAF100C" w14:textId="77777777" w:rsidR="00E33242" w:rsidRPr="00532145" w:rsidRDefault="00E33242" w:rsidP="00E33242">
      <w:pPr>
        <w:pStyle w:val="a"/>
        <w:bidi/>
        <w:spacing w:line="216" w:lineRule="auto"/>
        <w:rPr>
          <w:rFonts w:ascii="mylotus" w:hAnsi="mylotus"/>
          <w:b/>
          <w:bCs/>
          <w:sz w:val="34"/>
          <w:szCs w:val="34"/>
          <w:rtl/>
        </w:rPr>
      </w:pPr>
      <w:r w:rsidRPr="00532145">
        <w:rPr>
          <w:rFonts w:ascii="mylotus" w:hAnsi="mylotus"/>
          <w:b/>
          <w:bCs/>
          <w:sz w:val="34"/>
          <w:szCs w:val="34"/>
          <w:rtl/>
        </w:rPr>
        <w:t>وقد ذكرت في المقام عدة مدارك لثبوت الخيار:</w:t>
      </w:r>
    </w:p>
    <w:p w14:paraId="4A075202" w14:textId="77777777" w:rsidR="00E33242" w:rsidRPr="00532145" w:rsidRDefault="00E33242" w:rsidP="00E33242">
      <w:pPr>
        <w:pStyle w:val="a"/>
        <w:bidi/>
        <w:spacing w:line="216" w:lineRule="auto"/>
        <w:rPr>
          <w:rFonts w:ascii="mylotus" w:hAnsi="mylotus"/>
          <w:b/>
          <w:bCs/>
          <w:sz w:val="34"/>
          <w:szCs w:val="34"/>
          <w:rtl/>
        </w:rPr>
      </w:pPr>
      <w:r w:rsidRPr="00532145">
        <w:rPr>
          <w:rFonts w:ascii="mylotus" w:hAnsi="mylotus"/>
          <w:b/>
          <w:bCs/>
          <w:sz w:val="34"/>
          <w:szCs w:val="34"/>
          <w:rtl/>
        </w:rPr>
        <w:t>المدرك الأول: وله صياغتان:</w:t>
      </w:r>
    </w:p>
    <w:p w14:paraId="15E1F2AB" w14:textId="77777777" w:rsidR="00E33242" w:rsidRPr="00532145" w:rsidRDefault="00E33242" w:rsidP="00E33242">
      <w:pPr>
        <w:pStyle w:val="a"/>
        <w:bidi/>
        <w:spacing w:line="216" w:lineRule="auto"/>
        <w:rPr>
          <w:rFonts w:ascii="mylotus" w:hAnsi="mylotus"/>
          <w:sz w:val="34"/>
          <w:szCs w:val="34"/>
          <w:rtl/>
        </w:rPr>
      </w:pPr>
      <w:r w:rsidRPr="00532145">
        <w:rPr>
          <w:rFonts w:ascii="mylotus" w:hAnsi="mylotus"/>
          <w:b/>
          <w:bCs/>
          <w:sz w:val="34"/>
          <w:szCs w:val="34"/>
          <w:rtl/>
        </w:rPr>
        <w:t>الصياغة الأولى:</w:t>
      </w:r>
      <w:r w:rsidRPr="00532145">
        <w:rPr>
          <w:rFonts w:ascii="mylotus" w:hAnsi="mylotus"/>
          <w:sz w:val="34"/>
          <w:szCs w:val="34"/>
          <w:rtl/>
        </w:rPr>
        <w:t xml:space="preserve"> وهي للسيد الحكيم السبط قدس سره [في المصباح - كتاب الإجارة ص203] بقوله: </w:t>
      </w:r>
      <w:r w:rsidRPr="00532145">
        <w:rPr>
          <w:rFonts w:ascii="mylotus" w:hAnsi="mylotus"/>
          <w:b/>
          <w:bCs/>
          <w:sz w:val="34"/>
          <w:szCs w:val="34"/>
          <w:rtl/>
        </w:rPr>
        <w:t>((لكنه يشكل بأن منشأ الخيار مع عدم التسليم ليس هو تدارك الضرر)</w:t>
      </w:r>
      <w:r w:rsidRPr="00532145">
        <w:rPr>
          <w:rFonts w:ascii="mylotus" w:hAnsi="mylotus"/>
          <w:sz w:val="34"/>
          <w:szCs w:val="34"/>
          <w:rtl/>
        </w:rPr>
        <w:t xml:space="preserve"> حتى يقال بأن الضرر إما منجبر أو غير موجود </w:t>
      </w:r>
      <w:r w:rsidRPr="00532145">
        <w:rPr>
          <w:rFonts w:ascii="mylotus" w:hAnsi="mylotus"/>
          <w:b/>
          <w:bCs/>
          <w:sz w:val="34"/>
          <w:szCs w:val="34"/>
          <w:rtl/>
        </w:rPr>
        <w:t>(بل ابتناء العقد على التسليم والتسلم فيكون عدم التسليم)</w:t>
      </w:r>
      <w:r w:rsidRPr="00532145">
        <w:rPr>
          <w:rFonts w:ascii="mylotus" w:hAnsi="mylotus"/>
          <w:sz w:val="34"/>
          <w:szCs w:val="34"/>
          <w:rtl/>
        </w:rPr>
        <w:t xml:space="preserve"> من قبل الأجير </w:t>
      </w:r>
      <w:r w:rsidRPr="00532145">
        <w:rPr>
          <w:rFonts w:ascii="mylotus" w:hAnsi="mylotus"/>
          <w:b/>
          <w:bCs/>
          <w:sz w:val="34"/>
          <w:szCs w:val="34"/>
          <w:rtl/>
        </w:rPr>
        <w:t>(خروجاً عن مقتضى العقد، ويثبت الخيار بذلك</w:t>
      </w:r>
      <w:r w:rsidRPr="00532145">
        <w:rPr>
          <w:rFonts w:ascii="mylotus" w:hAnsi="mylotus" w:hint="cs"/>
          <w:b/>
          <w:bCs/>
          <w:sz w:val="34"/>
          <w:szCs w:val="34"/>
          <w:rtl/>
        </w:rPr>
        <w:t>))</w:t>
      </w:r>
      <w:r>
        <w:rPr>
          <w:rFonts w:ascii="mylotus" w:hAnsi="mylotus" w:hint="cs"/>
          <w:sz w:val="34"/>
          <w:szCs w:val="34"/>
          <w:rtl/>
        </w:rPr>
        <w:t>.</w:t>
      </w:r>
    </w:p>
    <w:p w14:paraId="182738BB" w14:textId="77777777" w:rsidR="00E33242" w:rsidRPr="00532145" w:rsidRDefault="00E33242" w:rsidP="00E33242">
      <w:pPr>
        <w:pStyle w:val="a"/>
        <w:bidi/>
        <w:spacing w:line="216" w:lineRule="auto"/>
        <w:rPr>
          <w:rFonts w:ascii="mylotus" w:hAnsi="mylotus"/>
          <w:sz w:val="34"/>
          <w:szCs w:val="34"/>
          <w:rtl/>
        </w:rPr>
      </w:pPr>
      <w:r w:rsidRPr="00532145">
        <w:rPr>
          <w:rFonts w:ascii="mylotus" w:hAnsi="mylotus"/>
          <w:b/>
          <w:bCs/>
          <w:sz w:val="34"/>
          <w:szCs w:val="34"/>
          <w:rtl/>
        </w:rPr>
        <w:t>الصياغة الثانية:</w:t>
      </w:r>
      <w:r>
        <w:rPr>
          <w:rFonts w:ascii="mylotus" w:hAnsi="mylotus" w:hint="cs"/>
          <w:sz w:val="34"/>
          <w:szCs w:val="34"/>
          <w:rtl/>
        </w:rPr>
        <w:t xml:space="preserve"> </w:t>
      </w:r>
      <w:r w:rsidRPr="00532145">
        <w:rPr>
          <w:rFonts w:ascii="mylotus" w:hAnsi="mylotus"/>
          <w:sz w:val="34"/>
          <w:szCs w:val="34"/>
          <w:rtl/>
        </w:rPr>
        <w:t xml:space="preserve">لبعض الأجلة [في كتاب الإجارة ج1 ص177] قال: </w:t>
      </w:r>
      <w:r w:rsidRPr="00532145">
        <w:rPr>
          <w:rFonts w:ascii="mylotus" w:hAnsi="mylotus"/>
          <w:b/>
          <w:bCs/>
          <w:sz w:val="34"/>
          <w:szCs w:val="34"/>
          <w:rtl/>
        </w:rPr>
        <w:t>((إن مدرك الخيار في موارد تعذر التسليم لا ينحصر في قاعدة لا ضرر، بل يمكن تخريجه على أساس تخلف الشرط الضمني بالتسليم والتسلم))</w:t>
      </w:r>
      <w:r w:rsidRPr="00532145">
        <w:rPr>
          <w:rFonts w:ascii="mylotus" w:hAnsi="mylotus"/>
          <w:sz w:val="34"/>
          <w:szCs w:val="34"/>
          <w:rtl/>
        </w:rPr>
        <w:t xml:space="preserve"> أي أن هناك شرطاً ارتكازياً بين المتعاملين وهو التسليم والتسلم، وقد تخلف الشرط الارتكازي فيثبت للمستأجر خيار تخلف الشرط</w:t>
      </w:r>
      <w:r>
        <w:rPr>
          <w:rFonts w:ascii="mylotus" w:hAnsi="mylotus" w:hint="cs"/>
          <w:sz w:val="34"/>
          <w:szCs w:val="34"/>
          <w:rtl/>
        </w:rPr>
        <w:t>.</w:t>
      </w:r>
      <w:r w:rsidRPr="00532145">
        <w:rPr>
          <w:rFonts w:ascii="mylotus" w:hAnsi="mylotus"/>
          <w:sz w:val="34"/>
          <w:szCs w:val="34"/>
          <w:rtl/>
        </w:rPr>
        <w:t xml:space="preserve"> </w:t>
      </w:r>
    </w:p>
    <w:p w14:paraId="33B810A9" w14:textId="77777777" w:rsidR="00E33242" w:rsidRPr="00532145" w:rsidRDefault="00E33242" w:rsidP="00E33242">
      <w:pPr>
        <w:pStyle w:val="a"/>
        <w:bidi/>
        <w:spacing w:line="216" w:lineRule="auto"/>
        <w:rPr>
          <w:rFonts w:ascii="mylotus" w:hAnsi="mylotus"/>
          <w:sz w:val="34"/>
          <w:szCs w:val="34"/>
          <w:rtl/>
        </w:rPr>
      </w:pPr>
      <w:r w:rsidRPr="00532145">
        <w:rPr>
          <w:rFonts w:ascii="mylotus" w:hAnsi="mylotus"/>
          <w:sz w:val="34"/>
          <w:szCs w:val="34"/>
          <w:rtl/>
        </w:rPr>
        <w:t>وهذه الصياغة أدق من الصياغة الأولى، لأنه لو كان التسليم والتسلم مقتضى العقد لكان مقتضى عدم التسليم بطلان العقد لا ثبوت الخيار، والحال بأن المقصود من عدم التسليم الوصول إلى ثبوت الخيار لا بطلان المعاملة، أي أن مقتضى العقد هو الملكية لكن المعاملات المعاوضية</w:t>
      </w:r>
      <w:r>
        <w:rPr>
          <w:rFonts w:ascii="mylotus" w:hAnsi="mylotus"/>
          <w:sz w:val="34"/>
          <w:szCs w:val="34"/>
          <w:rtl/>
        </w:rPr>
        <w:t xml:space="preserve"> </w:t>
      </w:r>
      <w:r w:rsidRPr="00532145">
        <w:rPr>
          <w:rFonts w:ascii="mylotus" w:hAnsi="mylotus"/>
          <w:sz w:val="34"/>
          <w:szCs w:val="34"/>
          <w:rtl/>
        </w:rPr>
        <w:t>مبنية على شرط ارتكازي وهو التسليم والتسلم، فإذا لم يحصل التسليم فقد تخلف الشرط الارتكازي وثبت له بمقتضى ذلك خيار تخلف الشرط.</w:t>
      </w:r>
    </w:p>
    <w:p w14:paraId="3763FC1C" w14:textId="77777777" w:rsidR="00E33242" w:rsidRPr="00532145" w:rsidRDefault="00E33242" w:rsidP="00E33242">
      <w:pPr>
        <w:pStyle w:val="a"/>
        <w:bidi/>
        <w:spacing w:line="216" w:lineRule="auto"/>
        <w:rPr>
          <w:rFonts w:ascii="mylotus" w:hAnsi="mylotus"/>
          <w:sz w:val="34"/>
          <w:szCs w:val="34"/>
          <w:rtl/>
        </w:rPr>
      </w:pPr>
      <w:r w:rsidRPr="00532145">
        <w:rPr>
          <w:rFonts w:ascii="mylotus" w:hAnsi="mylotus"/>
          <w:b/>
          <w:bCs/>
          <w:sz w:val="34"/>
          <w:szCs w:val="34"/>
          <w:rtl/>
        </w:rPr>
        <w:t>ولكن يلاحظ على هذا المدرك:</w:t>
      </w:r>
      <w:r w:rsidRPr="00532145">
        <w:rPr>
          <w:rFonts w:ascii="mylotus" w:hAnsi="mylotus"/>
          <w:sz w:val="34"/>
          <w:szCs w:val="34"/>
          <w:rtl/>
        </w:rPr>
        <w:t xml:space="preserve"> أن الشروط الارتكازية ليست تعبدية، وإنما لها منشأ عقلائي، وعند التدقيق في المنشأ العقلائي لا يرى ملاك ونكتة عقلائية للشرط الارتكازي إلا</w:t>
      </w:r>
      <w:r>
        <w:rPr>
          <w:rFonts w:ascii="mylotus" w:hAnsi="mylotus" w:hint="cs"/>
          <w:sz w:val="34"/>
          <w:szCs w:val="34"/>
          <w:rtl/>
        </w:rPr>
        <w:t xml:space="preserve"> </w:t>
      </w:r>
      <w:r w:rsidRPr="00532145">
        <w:rPr>
          <w:rFonts w:ascii="mylotus" w:hAnsi="mylotus"/>
          <w:sz w:val="34"/>
          <w:szCs w:val="34"/>
          <w:rtl/>
        </w:rPr>
        <w:t>دفع الضرر، بمعنى أن تباني</w:t>
      </w:r>
      <w:r>
        <w:rPr>
          <w:rFonts w:ascii="mylotus" w:hAnsi="mylotus"/>
          <w:sz w:val="34"/>
          <w:szCs w:val="34"/>
          <w:rtl/>
        </w:rPr>
        <w:t xml:space="preserve"> </w:t>
      </w:r>
      <w:r w:rsidRPr="00532145">
        <w:rPr>
          <w:rFonts w:ascii="mylotus" w:hAnsi="mylotus"/>
          <w:sz w:val="34"/>
          <w:szCs w:val="34"/>
          <w:rtl/>
        </w:rPr>
        <w:t>العقلاء على هذا الشرط الارتكازي - وهو التسليم والتسلم - لأجل دفع الضرر الحاصل بعدم التسليم، وهذا يعني الرجوع لنكتة المحقق الإصفهاني قدس سره مرة أخرى وهي أن هذا الضرر إما مجبور أو لا يقبل الانجبار فلا معنى لثبوت الشرط الارتكازي في المقام مع انتفاء ملاكه.</w:t>
      </w:r>
    </w:p>
    <w:p w14:paraId="11CB9A69" w14:textId="77777777" w:rsidR="00E33242" w:rsidRPr="00532145" w:rsidRDefault="00E33242" w:rsidP="00E33242">
      <w:pPr>
        <w:pStyle w:val="a"/>
        <w:bidi/>
        <w:spacing w:line="216" w:lineRule="auto"/>
        <w:rPr>
          <w:rFonts w:ascii="mylotus" w:hAnsi="mylotus"/>
          <w:sz w:val="34"/>
          <w:szCs w:val="34"/>
          <w:rtl/>
        </w:rPr>
      </w:pPr>
      <w:r w:rsidRPr="00532145">
        <w:rPr>
          <w:rFonts w:ascii="mylotus" w:hAnsi="mylotus"/>
          <w:b/>
          <w:bCs/>
          <w:sz w:val="34"/>
          <w:szCs w:val="34"/>
          <w:rtl/>
        </w:rPr>
        <w:t>المدرك الثاني:</w:t>
      </w:r>
      <w:r>
        <w:rPr>
          <w:rFonts w:ascii="mylotus" w:hAnsi="mylotus"/>
          <w:sz w:val="34"/>
          <w:szCs w:val="34"/>
          <w:rtl/>
        </w:rPr>
        <w:t xml:space="preserve"> قد يقال</w:t>
      </w:r>
      <w:r w:rsidRPr="00532145">
        <w:rPr>
          <w:rFonts w:ascii="mylotus" w:hAnsi="mylotus"/>
          <w:sz w:val="34"/>
          <w:szCs w:val="34"/>
          <w:rtl/>
        </w:rPr>
        <w:t>: - بناءً على استفادة الخيار من قاعدة لا ضرر - إنه يمكن تطبيق القاعدة على لزوم العقد على تقدير عدم التسليم لأحد العوضين، فيقال: إن لزوم الإجارة حتى في فرض عدم تسليم العمل حكم ضرري، وبما أن لزوم الإجارة حكم ضرري عند العقلاء فهو مرفوع بقاعدة لا ضرر، فإذا ارتفع اللزوم ثبت الخيار.</w:t>
      </w:r>
    </w:p>
    <w:p w14:paraId="4AEF789F" w14:textId="77777777" w:rsidR="00E33242" w:rsidRDefault="00E33242" w:rsidP="00E33242">
      <w:pPr>
        <w:pStyle w:val="a"/>
        <w:bidi/>
        <w:spacing w:line="216" w:lineRule="auto"/>
        <w:rPr>
          <w:rFonts w:ascii="mylotus" w:hAnsi="mylotus"/>
          <w:sz w:val="34"/>
          <w:szCs w:val="34"/>
          <w:rtl/>
        </w:rPr>
      </w:pPr>
      <w:r w:rsidRPr="00532145">
        <w:rPr>
          <w:rFonts w:ascii="mylotus" w:hAnsi="mylotus"/>
          <w:b/>
          <w:bCs/>
          <w:sz w:val="34"/>
          <w:szCs w:val="34"/>
          <w:rtl/>
        </w:rPr>
        <w:t>وقد يلاحظ على هذا المدرك:</w:t>
      </w:r>
      <w:r w:rsidRPr="00532145">
        <w:rPr>
          <w:rFonts w:ascii="mylotus" w:hAnsi="mylotus"/>
          <w:sz w:val="34"/>
          <w:szCs w:val="34"/>
          <w:rtl/>
        </w:rPr>
        <w:t xml:space="preserve"> أن منشأ هذا</w:t>
      </w:r>
      <w:r>
        <w:rPr>
          <w:rFonts w:ascii="mylotus" w:hAnsi="mylotus" w:hint="cs"/>
          <w:sz w:val="34"/>
          <w:szCs w:val="34"/>
          <w:rtl/>
        </w:rPr>
        <w:t xml:space="preserve"> </w:t>
      </w:r>
      <w:r w:rsidRPr="00532145">
        <w:rPr>
          <w:rFonts w:ascii="mylotus" w:hAnsi="mylotus"/>
          <w:sz w:val="34"/>
          <w:szCs w:val="34"/>
          <w:rtl/>
        </w:rPr>
        <w:t>الضرر الخاص</w:t>
      </w:r>
      <w:r>
        <w:rPr>
          <w:rFonts w:ascii="mylotus" w:hAnsi="mylotus"/>
          <w:sz w:val="34"/>
          <w:szCs w:val="34"/>
          <w:rtl/>
        </w:rPr>
        <w:t xml:space="preserve"> </w:t>
      </w:r>
      <w:r w:rsidRPr="00532145">
        <w:rPr>
          <w:rFonts w:ascii="mylotus" w:hAnsi="mylotus"/>
          <w:sz w:val="34"/>
          <w:szCs w:val="34"/>
          <w:rtl/>
        </w:rPr>
        <w:t>- الحاصل من نفس استحقاق الأجير للأجرة مع عدم تسليمه للعمل</w:t>
      </w:r>
      <w:r>
        <w:rPr>
          <w:rFonts w:ascii="mylotus" w:hAnsi="mylotus"/>
          <w:sz w:val="34"/>
          <w:szCs w:val="34"/>
          <w:rtl/>
        </w:rPr>
        <w:t xml:space="preserve"> </w:t>
      </w:r>
      <w:r w:rsidRPr="00532145">
        <w:rPr>
          <w:rFonts w:ascii="mylotus" w:hAnsi="mylotus"/>
          <w:sz w:val="34"/>
          <w:szCs w:val="34"/>
          <w:rtl/>
        </w:rPr>
        <w:t>- هو صحة العقد لا لزوم العقد، حيث إن المهم ليس بذل الأجرة الذي هو فعل خارجي قد لا</w:t>
      </w:r>
      <w:r>
        <w:rPr>
          <w:rFonts w:ascii="mylotus" w:hAnsi="mylotus" w:hint="cs"/>
          <w:sz w:val="34"/>
          <w:szCs w:val="34"/>
          <w:rtl/>
        </w:rPr>
        <w:t xml:space="preserve"> </w:t>
      </w:r>
      <w:r w:rsidRPr="00532145">
        <w:rPr>
          <w:rFonts w:ascii="mylotus" w:hAnsi="mylotus"/>
          <w:sz w:val="34"/>
          <w:szCs w:val="34"/>
          <w:rtl/>
        </w:rPr>
        <w:t xml:space="preserve">يحصل </w:t>
      </w:r>
      <w:r>
        <w:rPr>
          <w:rFonts w:ascii="mylotus" w:hAnsi="mylotus"/>
          <w:sz w:val="34"/>
          <w:szCs w:val="34"/>
          <w:rtl/>
        </w:rPr>
        <w:t>من المستأجر، وإنما المهم هو ال</w:t>
      </w:r>
      <w:r>
        <w:rPr>
          <w:rFonts w:ascii="mylotus" w:hAnsi="mylotus" w:hint="cs"/>
          <w:sz w:val="34"/>
          <w:szCs w:val="34"/>
          <w:rtl/>
        </w:rPr>
        <w:t>ا</w:t>
      </w:r>
      <w:r>
        <w:rPr>
          <w:rFonts w:ascii="mylotus" w:hAnsi="mylotus"/>
          <w:sz w:val="34"/>
          <w:szCs w:val="34"/>
          <w:rtl/>
        </w:rPr>
        <w:t>ستحقاق، وثبوت ال</w:t>
      </w:r>
      <w:r>
        <w:rPr>
          <w:rFonts w:ascii="mylotus" w:hAnsi="mylotus" w:hint="cs"/>
          <w:sz w:val="34"/>
          <w:szCs w:val="34"/>
          <w:rtl/>
        </w:rPr>
        <w:t>ا</w:t>
      </w:r>
      <w:r w:rsidRPr="00532145">
        <w:rPr>
          <w:rFonts w:ascii="mylotus" w:hAnsi="mylotus"/>
          <w:sz w:val="34"/>
          <w:szCs w:val="34"/>
          <w:rtl/>
        </w:rPr>
        <w:t>ستحقاق للأجرة حتى مع عدم تسليم العمل ضرر ناشئ عن صحة الإجارة وإن لم تلزم</w:t>
      </w:r>
      <w:r>
        <w:rPr>
          <w:rFonts w:ascii="mylotus" w:hAnsi="mylotus"/>
          <w:sz w:val="34"/>
          <w:szCs w:val="34"/>
          <w:rtl/>
        </w:rPr>
        <w:t>،</w:t>
      </w:r>
      <w:r w:rsidRPr="00532145">
        <w:rPr>
          <w:rFonts w:ascii="mylotus" w:hAnsi="mylotus"/>
          <w:sz w:val="34"/>
          <w:szCs w:val="34"/>
          <w:rtl/>
        </w:rPr>
        <w:t xml:space="preserve"> ودعوى تدارك هذا الضرر باستحقاق المستأجر لمالية العمل إقرار بثبوت الضرر</w:t>
      </w:r>
      <w:r>
        <w:rPr>
          <w:rFonts w:ascii="mylotus" w:hAnsi="mylotus"/>
          <w:sz w:val="34"/>
          <w:szCs w:val="34"/>
          <w:rtl/>
        </w:rPr>
        <w:t>،</w:t>
      </w:r>
      <w:r w:rsidRPr="00532145">
        <w:rPr>
          <w:rFonts w:ascii="mylotus" w:hAnsi="mylotus"/>
          <w:sz w:val="34"/>
          <w:szCs w:val="34"/>
          <w:rtl/>
        </w:rPr>
        <w:t xml:space="preserve"> فإن تدارك الضرر فرع ثبوته</w:t>
      </w:r>
      <w:r>
        <w:rPr>
          <w:rFonts w:ascii="mylotus" w:hAnsi="mylotus"/>
          <w:sz w:val="34"/>
          <w:szCs w:val="34"/>
          <w:rtl/>
        </w:rPr>
        <w:t>،</w:t>
      </w:r>
      <w:r w:rsidRPr="00532145">
        <w:rPr>
          <w:rFonts w:ascii="mylotus" w:hAnsi="mylotus"/>
          <w:sz w:val="34"/>
          <w:szCs w:val="34"/>
          <w:rtl/>
        </w:rPr>
        <w:t xml:space="preserve"> وبالتالي فلامجال لمنع حدوث هذا الضرر الخاص بقاعدة لا</w:t>
      </w:r>
      <w:r>
        <w:rPr>
          <w:rFonts w:ascii="mylotus" w:hAnsi="mylotus" w:hint="cs"/>
          <w:sz w:val="34"/>
          <w:szCs w:val="34"/>
          <w:rtl/>
        </w:rPr>
        <w:t xml:space="preserve"> </w:t>
      </w:r>
      <w:r w:rsidRPr="00532145">
        <w:rPr>
          <w:rFonts w:ascii="mylotus" w:hAnsi="mylotus"/>
          <w:sz w:val="34"/>
          <w:szCs w:val="34"/>
          <w:rtl/>
        </w:rPr>
        <w:t>ضرر</w:t>
      </w:r>
      <w:r>
        <w:rPr>
          <w:rFonts w:ascii="mylotus" w:hAnsi="mylotus"/>
          <w:sz w:val="34"/>
          <w:szCs w:val="34"/>
          <w:rtl/>
        </w:rPr>
        <w:t>،</w:t>
      </w:r>
      <w:r w:rsidRPr="00532145">
        <w:rPr>
          <w:rFonts w:ascii="mylotus" w:hAnsi="mylotus"/>
          <w:sz w:val="34"/>
          <w:szCs w:val="34"/>
          <w:rtl/>
        </w:rPr>
        <w:t xml:space="preserve"> وإلا كان مقتضى لا ضرر فساد الإجارة</w:t>
      </w:r>
      <w:r w:rsidRPr="00532145">
        <w:rPr>
          <w:rFonts w:ascii="Times New Roman" w:hAnsi="Times New Roman" w:cs="Times New Roman" w:hint="cs"/>
          <w:sz w:val="34"/>
          <w:szCs w:val="34"/>
          <w:rtl/>
        </w:rPr>
        <w:t> </w:t>
      </w:r>
      <w:r w:rsidRPr="00532145">
        <w:rPr>
          <w:rFonts w:ascii="mylotus" w:hAnsi="mylotus" w:hint="cs"/>
          <w:sz w:val="34"/>
          <w:szCs w:val="34"/>
          <w:rtl/>
        </w:rPr>
        <w:t>لا</w:t>
      </w:r>
      <w:r w:rsidRPr="00532145">
        <w:rPr>
          <w:rFonts w:ascii="Times New Roman" w:hAnsi="Times New Roman" w:cs="Times New Roman" w:hint="cs"/>
          <w:sz w:val="34"/>
          <w:szCs w:val="34"/>
          <w:rtl/>
        </w:rPr>
        <w:t> </w:t>
      </w:r>
      <w:r w:rsidRPr="00532145">
        <w:rPr>
          <w:rFonts w:ascii="mylotus" w:hAnsi="mylotus" w:hint="cs"/>
          <w:sz w:val="34"/>
          <w:szCs w:val="34"/>
          <w:rtl/>
        </w:rPr>
        <w:t>ثبوت</w:t>
      </w:r>
      <w:r w:rsidRPr="00532145">
        <w:rPr>
          <w:rFonts w:ascii="Times New Roman" w:hAnsi="Times New Roman" w:cs="Times New Roman" w:hint="cs"/>
          <w:sz w:val="34"/>
          <w:szCs w:val="34"/>
          <w:rtl/>
        </w:rPr>
        <w:t> </w:t>
      </w:r>
      <w:r w:rsidRPr="00532145">
        <w:rPr>
          <w:rFonts w:ascii="mylotus" w:hAnsi="mylotus" w:hint="cs"/>
          <w:sz w:val="34"/>
          <w:szCs w:val="34"/>
          <w:rtl/>
        </w:rPr>
        <w:t>الخيار</w:t>
      </w:r>
      <w:r w:rsidRPr="00532145">
        <w:rPr>
          <w:rFonts w:ascii="mylotus" w:hAnsi="mylotus"/>
          <w:sz w:val="34"/>
          <w:szCs w:val="34"/>
          <w:rtl/>
        </w:rPr>
        <w:t>.</w:t>
      </w:r>
    </w:p>
    <w:p w14:paraId="5FF35ABB" w14:textId="77777777" w:rsidR="00E33242" w:rsidRPr="002608D6" w:rsidRDefault="00E33242" w:rsidP="00E33242">
      <w:pPr>
        <w:pStyle w:val="a"/>
        <w:bidi/>
        <w:spacing w:line="216" w:lineRule="auto"/>
        <w:rPr>
          <w:rFonts w:ascii="mylotus" w:hAnsi="mylotus"/>
          <w:sz w:val="34"/>
          <w:szCs w:val="34"/>
          <w:rtl/>
        </w:rPr>
      </w:pPr>
    </w:p>
    <w:p w14:paraId="15EC922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FAF89F5" w14:textId="77777777" w:rsidR="00E33242" w:rsidRDefault="00E33242" w:rsidP="00E33242">
      <w:pPr>
        <w:pStyle w:val="Heading1"/>
        <w:bidi/>
        <w:rPr>
          <w:color w:val="FF0000"/>
          <w:rtl/>
        </w:rPr>
      </w:pPr>
      <w:r w:rsidRPr="00E33242">
        <w:rPr>
          <w:color w:val="FF0000"/>
          <w:rtl/>
        </w:rPr>
        <w:t>135 - كتاب_الإجارة_209_المسألة_12_الثلاثاء_22_ذي_القعدة_1446هـ</w:t>
      </w:r>
    </w:p>
    <w:p w14:paraId="7C4C40C9"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45E557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202304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9027FB7"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FEA4F3F" w14:textId="77777777" w:rsidR="00E33242" w:rsidRDefault="00E33242" w:rsidP="00E33242">
      <w:pPr>
        <w:pStyle w:val="a"/>
        <w:bidi/>
        <w:spacing w:line="216" w:lineRule="auto"/>
        <w:ind w:firstLine="0"/>
        <w:rPr>
          <w:rFonts w:ascii="mylotus" w:hAnsi="mylotus"/>
          <w:sz w:val="34"/>
          <w:szCs w:val="34"/>
          <w:rtl/>
        </w:rPr>
      </w:pPr>
    </w:p>
    <w:p w14:paraId="3AEF0478" w14:textId="77777777" w:rsidR="00E33242" w:rsidRPr="00CC02E9" w:rsidRDefault="00E33242" w:rsidP="00E33242">
      <w:pPr>
        <w:pStyle w:val="a"/>
        <w:bidi/>
        <w:spacing w:line="216" w:lineRule="auto"/>
        <w:rPr>
          <w:rFonts w:ascii="mylotus" w:hAnsi="mylotus"/>
          <w:sz w:val="34"/>
          <w:szCs w:val="34"/>
          <w:rtl/>
        </w:rPr>
      </w:pPr>
      <w:r w:rsidRPr="00CC02E9">
        <w:rPr>
          <w:rFonts w:ascii="mylotus" w:hAnsi="mylotus"/>
          <w:sz w:val="34"/>
          <w:szCs w:val="34"/>
          <w:rtl/>
        </w:rPr>
        <w:t>سبق أن المحقق الإصفهاني قدس سره أفاد بأن مقتضى القاعدة في المقام وإن كان هو صحة الإجارة ولكن لا مدرك لثبوت الخيار فيها، فإن مدرك ثبوت الخيار هو جبر الضرر، وعند تحليل الأضرار المتصورة</w:t>
      </w:r>
      <w:r>
        <w:rPr>
          <w:rFonts w:ascii="mylotus" w:hAnsi="mylotus"/>
          <w:sz w:val="34"/>
          <w:szCs w:val="34"/>
          <w:rtl/>
        </w:rPr>
        <w:t xml:space="preserve"> </w:t>
      </w:r>
      <w:r w:rsidRPr="00CC02E9">
        <w:rPr>
          <w:rFonts w:ascii="mylotus" w:hAnsi="mylotus"/>
          <w:sz w:val="34"/>
          <w:szCs w:val="34"/>
          <w:rtl/>
        </w:rPr>
        <w:t>نجد أنها إما ضرر لا ينجبر وإما ضرر منجبر، فلا موضوع لثبوت الخيار.</w:t>
      </w:r>
    </w:p>
    <w:p w14:paraId="7E8B4E99" w14:textId="77777777" w:rsidR="00E33242" w:rsidRPr="00CC02E9" w:rsidRDefault="00E33242" w:rsidP="00E33242">
      <w:pPr>
        <w:pStyle w:val="a"/>
        <w:bidi/>
        <w:spacing w:line="216" w:lineRule="auto"/>
        <w:rPr>
          <w:rFonts w:ascii="mylotus" w:hAnsi="mylotus"/>
          <w:b/>
          <w:bCs/>
          <w:sz w:val="34"/>
          <w:szCs w:val="34"/>
          <w:rtl/>
        </w:rPr>
      </w:pPr>
      <w:r w:rsidRPr="00CC02E9">
        <w:rPr>
          <w:rFonts w:ascii="mylotus" w:hAnsi="mylotus"/>
          <w:b/>
          <w:bCs/>
          <w:sz w:val="34"/>
          <w:szCs w:val="34"/>
          <w:rtl/>
        </w:rPr>
        <w:t>وقد أشكل عليه بإشكالين:</w:t>
      </w:r>
    </w:p>
    <w:p w14:paraId="41535013" w14:textId="77777777" w:rsidR="00E33242" w:rsidRPr="00CC02E9" w:rsidRDefault="00E33242" w:rsidP="00E33242">
      <w:pPr>
        <w:pStyle w:val="a"/>
        <w:bidi/>
        <w:spacing w:line="216" w:lineRule="auto"/>
        <w:rPr>
          <w:rFonts w:ascii="mylotus" w:hAnsi="mylotus"/>
          <w:sz w:val="34"/>
          <w:szCs w:val="34"/>
          <w:rtl/>
        </w:rPr>
      </w:pPr>
      <w:r w:rsidRPr="00CC02E9">
        <w:rPr>
          <w:rFonts w:ascii="mylotus" w:hAnsi="mylotus"/>
          <w:b/>
          <w:bCs/>
          <w:sz w:val="34"/>
          <w:szCs w:val="34"/>
          <w:rtl/>
        </w:rPr>
        <w:t>الإشكال الأول:</w:t>
      </w:r>
      <w:r w:rsidRPr="00CC02E9">
        <w:rPr>
          <w:rFonts w:ascii="mylotus" w:hAnsi="mylotus"/>
          <w:sz w:val="34"/>
          <w:szCs w:val="34"/>
          <w:rtl/>
        </w:rPr>
        <w:t xml:space="preserve"> بأن مدرك الخيار ليس هو جبر الضرر، وإنما مدرك الخيار هو الشرط الارتكازي وهو اشتراط التسليم بالتسلم، وقد سبق البحث في هذا الإشكال.</w:t>
      </w:r>
    </w:p>
    <w:p w14:paraId="3433B28F" w14:textId="77777777" w:rsidR="00E33242" w:rsidRPr="00CC02E9" w:rsidRDefault="00E33242" w:rsidP="00E33242">
      <w:pPr>
        <w:pStyle w:val="a"/>
        <w:bidi/>
        <w:spacing w:line="216" w:lineRule="auto"/>
        <w:rPr>
          <w:rFonts w:ascii="mylotus" w:hAnsi="mylotus"/>
          <w:sz w:val="34"/>
          <w:szCs w:val="34"/>
          <w:rtl/>
        </w:rPr>
      </w:pPr>
      <w:r w:rsidRPr="00CC02E9">
        <w:rPr>
          <w:rFonts w:ascii="mylotus" w:hAnsi="mylotus"/>
          <w:b/>
          <w:bCs/>
          <w:sz w:val="34"/>
          <w:szCs w:val="34"/>
          <w:rtl/>
        </w:rPr>
        <w:t>الإشكال الثاني:</w:t>
      </w:r>
      <w:r w:rsidRPr="00CC02E9">
        <w:rPr>
          <w:rFonts w:ascii="mylotus" w:hAnsi="mylotus"/>
          <w:sz w:val="34"/>
          <w:szCs w:val="34"/>
          <w:rtl/>
        </w:rPr>
        <w:t xml:space="preserve"> أن تطبيق قاعدة لا ضرر في المقام لإثبات الخيار أمر صناعي لا كما يستفاد من عبارة المحقق الإصفهاني قدس سره من أنه لا موضوع لإعمال القاعدة.</w:t>
      </w:r>
    </w:p>
    <w:p w14:paraId="3E55E0A1" w14:textId="77777777" w:rsidR="00E33242" w:rsidRPr="00CC02E9" w:rsidRDefault="00E33242" w:rsidP="00E33242">
      <w:pPr>
        <w:pStyle w:val="a"/>
        <w:bidi/>
        <w:spacing w:line="216" w:lineRule="auto"/>
        <w:rPr>
          <w:rFonts w:ascii="mylotus" w:hAnsi="mylotus"/>
          <w:sz w:val="34"/>
          <w:szCs w:val="34"/>
          <w:rtl/>
        </w:rPr>
      </w:pPr>
      <w:r w:rsidRPr="00CC02E9">
        <w:rPr>
          <w:rFonts w:ascii="mylotus" w:hAnsi="mylotus"/>
          <w:sz w:val="34"/>
          <w:szCs w:val="34"/>
          <w:rtl/>
        </w:rPr>
        <w:t>ولكن الظاهر من عبارة المحقق الإصفهاني قدس سره أنه لم يستند إلى منع قاعدة لا ضرر في نفي الخيار كي يقال: بأن تطبيق قاعدة لا ضرر في المقام أمر صناعي، حيث لا يظهر من عبارته سوى أن الخيار في جميع المعاملات الخيارية حكم عقلائي، بمعنى أن الخيار</w:t>
      </w:r>
      <w:r>
        <w:rPr>
          <w:rFonts w:ascii="mylotus" w:hAnsi="mylotus"/>
          <w:sz w:val="34"/>
          <w:szCs w:val="34"/>
          <w:rtl/>
        </w:rPr>
        <w:t xml:space="preserve"> </w:t>
      </w:r>
      <w:r w:rsidRPr="00CC02E9">
        <w:rPr>
          <w:rFonts w:ascii="mylotus" w:hAnsi="mylotus"/>
          <w:sz w:val="34"/>
          <w:szCs w:val="34"/>
          <w:rtl/>
        </w:rPr>
        <w:t>(في موارد الغبن كما لو كان المشتري مغبوناً، أو في موارد العيب كما لو انكشف أن المبيع معيب، أو في موارد تبعض الصفقة كما لو انكشف أن البيع باطل في بعض الصفقة، أو في مورد تخلف الشرط أو الوصف) مما جرى بناء العقلاء عليه. والنكتة في ثبوته</w:t>
      </w:r>
      <w:r>
        <w:rPr>
          <w:rFonts w:ascii="mylotus" w:hAnsi="mylotus"/>
          <w:sz w:val="34"/>
          <w:szCs w:val="34"/>
          <w:rtl/>
        </w:rPr>
        <w:t xml:space="preserve"> </w:t>
      </w:r>
      <w:r w:rsidRPr="00CC02E9">
        <w:rPr>
          <w:rFonts w:ascii="mylotus" w:hAnsi="mylotus"/>
          <w:sz w:val="34"/>
          <w:szCs w:val="34"/>
          <w:rtl/>
        </w:rPr>
        <w:t>في هذه الموارد هو جبر الضرر، بلحاظ أنه لولا الخيار لكان هناك ضرر فعلي على المغبون في مورد الغبن وعلى المشتري في مورد كون المبيع معيباً وهكذا، فبنكتة جبر الضرر جرى بناء العقلاء على ثبوت الخيار، وحيث لا ينطبق هذا الملاك على المقام - وهو ما إذا استأجر شخصاً لعمل فلم يأت الأجير بالعمل - لأن الضرر إما مستحكم حتى مع الخيار وإما منجبر، فهذا الملاك غير متوفر فيما نحن فيه - فلا مورد لبناء العقلاء فيه على ثبوت الخيار. لا أن مدعاه أن مدرك الخيار هو قاعدة لا ضرر وتطبيقها في المقام غير تام كي يورد عليه بأن تطبيق قاعدة لا ضرر في المقام أمر صناعي كما أشكل عليه.</w:t>
      </w:r>
    </w:p>
    <w:p w14:paraId="7F9761AB" w14:textId="77777777" w:rsidR="00E33242" w:rsidRPr="00CC02E9" w:rsidRDefault="00E33242" w:rsidP="00E33242">
      <w:pPr>
        <w:pStyle w:val="a"/>
        <w:bidi/>
        <w:spacing w:line="216" w:lineRule="auto"/>
        <w:rPr>
          <w:rFonts w:ascii="mylotus" w:hAnsi="mylotus"/>
          <w:sz w:val="34"/>
          <w:szCs w:val="34"/>
          <w:rtl/>
        </w:rPr>
      </w:pPr>
      <w:r w:rsidRPr="00CC02E9">
        <w:rPr>
          <w:rFonts w:ascii="mylotus" w:hAnsi="mylotus"/>
          <w:sz w:val="34"/>
          <w:szCs w:val="34"/>
          <w:rtl/>
        </w:rPr>
        <w:t>ولكن مع ذلك يمكن البحث كبروياً - بغض النظر عن كلام المحقق الإصفهاني قدس سره وما يستفاد منه - في أنه هل يمكن إثبات الخيار في هذه المعاملة بقاعدة لا ضرر أم لا</w:t>
      </w:r>
      <w:r>
        <w:rPr>
          <w:rFonts w:ascii="mylotus" w:hAnsi="mylotus" w:hint="cs"/>
          <w:sz w:val="34"/>
          <w:szCs w:val="34"/>
          <w:rtl/>
        </w:rPr>
        <w:t>؟</w:t>
      </w:r>
    </w:p>
    <w:p w14:paraId="6D8ACD83" w14:textId="77777777" w:rsidR="00E33242" w:rsidRPr="00CC02E9" w:rsidRDefault="00E33242" w:rsidP="00E33242">
      <w:pPr>
        <w:pStyle w:val="a"/>
        <w:bidi/>
        <w:spacing w:line="216" w:lineRule="auto"/>
        <w:rPr>
          <w:rFonts w:ascii="mylotus" w:hAnsi="mylotus"/>
          <w:sz w:val="34"/>
          <w:szCs w:val="34"/>
          <w:rtl/>
        </w:rPr>
      </w:pPr>
      <w:r w:rsidRPr="00CC02E9">
        <w:rPr>
          <w:rFonts w:ascii="mylotus" w:hAnsi="mylotus"/>
          <w:sz w:val="34"/>
          <w:szCs w:val="34"/>
          <w:rtl/>
        </w:rPr>
        <w:t>فقد ذكر في كلمات جملة من الأعلام أن تطبيق قاعدة لا ضرر في المقام لإثبات الخيار أمر صناعي، وذكر في تطبيق القاعدة وجوه، سبق عرض وجهين منها:</w:t>
      </w:r>
    </w:p>
    <w:p w14:paraId="00FB061E" w14:textId="77777777" w:rsidR="00E33242" w:rsidRPr="00CC02E9" w:rsidRDefault="00E33242" w:rsidP="00E33242">
      <w:pPr>
        <w:pStyle w:val="a"/>
        <w:bidi/>
        <w:spacing w:line="216" w:lineRule="auto"/>
        <w:rPr>
          <w:rFonts w:ascii="mylotus" w:hAnsi="mylotus"/>
          <w:b/>
          <w:bCs/>
          <w:sz w:val="34"/>
          <w:szCs w:val="34"/>
          <w:rtl/>
        </w:rPr>
      </w:pPr>
      <w:r w:rsidRPr="00CC02E9">
        <w:rPr>
          <w:rFonts w:ascii="mylotus" w:hAnsi="mylotus"/>
          <w:b/>
          <w:bCs/>
          <w:sz w:val="34"/>
          <w:szCs w:val="34"/>
          <w:rtl/>
        </w:rPr>
        <w:t>الوجه الثالث: وهو يعتمد على مقدمتين:</w:t>
      </w:r>
    </w:p>
    <w:p w14:paraId="39265330" w14:textId="77777777" w:rsidR="00E33242" w:rsidRPr="00CC02E9" w:rsidRDefault="00E33242" w:rsidP="00E33242">
      <w:pPr>
        <w:pStyle w:val="a"/>
        <w:bidi/>
        <w:spacing w:line="216" w:lineRule="auto"/>
        <w:rPr>
          <w:rFonts w:ascii="mylotus" w:hAnsi="mylotus"/>
          <w:sz w:val="34"/>
          <w:szCs w:val="34"/>
          <w:rtl/>
        </w:rPr>
      </w:pPr>
      <w:r w:rsidRPr="00CC02E9">
        <w:rPr>
          <w:rFonts w:ascii="mylotus" w:hAnsi="mylotus"/>
          <w:b/>
          <w:bCs/>
          <w:sz w:val="34"/>
          <w:szCs w:val="34"/>
          <w:rtl/>
        </w:rPr>
        <w:t>المقدمة الأولى:</w:t>
      </w:r>
      <w:r w:rsidRPr="00CC02E9">
        <w:rPr>
          <w:rFonts w:ascii="mylotus" w:hAnsi="mylotus"/>
          <w:sz w:val="34"/>
          <w:szCs w:val="34"/>
          <w:rtl/>
        </w:rPr>
        <w:t xml:space="preserve"> أن الوجه السابق كان مبنياً على أن هناك حكمين صحة العقد ولزومه، والصحيح أنه لا يوجد حكمان، حكم بالصحة وحكم باللزوم، وإنما الثابت عقلائياً وشرعاً حكم واحد وهو الصحة، غاية ما في الباب أن الصحة لها إطلاق</w:t>
      </w:r>
      <w:r>
        <w:rPr>
          <w:rFonts w:ascii="mylotus" w:hAnsi="mylotus"/>
          <w:sz w:val="34"/>
          <w:szCs w:val="34"/>
          <w:rtl/>
        </w:rPr>
        <w:t xml:space="preserve"> أحوالي وهو منشأ لانتزاع اللزوم</w:t>
      </w:r>
      <w:r w:rsidRPr="00CC02E9">
        <w:rPr>
          <w:rFonts w:ascii="mylotus" w:hAnsi="mylotus"/>
          <w:sz w:val="34"/>
          <w:szCs w:val="34"/>
          <w:rtl/>
        </w:rPr>
        <w:t>، مثلا</w:t>
      </w:r>
      <w:r>
        <w:rPr>
          <w:rFonts w:ascii="mylotus" w:hAnsi="mylotus" w:hint="cs"/>
          <w:sz w:val="34"/>
          <w:szCs w:val="34"/>
          <w:rtl/>
        </w:rPr>
        <w:t>ً</w:t>
      </w:r>
      <w:r w:rsidRPr="00CC02E9">
        <w:rPr>
          <w:rFonts w:ascii="mylotus" w:hAnsi="mylotus"/>
          <w:sz w:val="34"/>
          <w:szCs w:val="34"/>
          <w:rtl/>
        </w:rPr>
        <w:t xml:space="preserve"> إذا كانت الصحة ثابتة حتى في فرض فسخ أحد المتعاملين للعقد فثبوتها</w:t>
      </w:r>
      <w:r>
        <w:rPr>
          <w:rFonts w:ascii="mylotus" w:hAnsi="mylotus" w:hint="cs"/>
          <w:sz w:val="34"/>
          <w:szCs w:val="34"/>
          <w:rtl/>
        </w:rPr>
        <w:t xml:space="preserve"> </w:t>
      </w:r>
      <w:r w:rsidRPr="00CC02E9">
        <w:rPr>
          <w:rFonts w:ascii="mylotus" w:hAnsi="mylotus"/>
          <w:sz w:val="34"/>
          <w:szCs w:val="34"/>
          <w:rtl/>
        </w:rPr>
        <w:t>حتى في هذا الفرض يعني أن العقد لازم، فاللزوم عنوان انتزاعي من امتداد الصحة وشمولها حتى لفرض فسخ أحد المتعاملين، لا أن اللزوم حكم غير الصحة.</w:t>
      </w:r>
    </w:p>
    <w:p w14:paraId="0E522B50" w14:textId="77777777" w:rsidR="00E33242" w:rsidRPr="00CC02E9" w:rsidRDefault="00E33242" w:rsidP="00E33242">
      <w:pPr>
        <w:pStyle w:val="a"/>
        <w:bidi/>
        <w:spacing w:line="216" w:lineRule="auto"/>
        <w:rPr>
          <w:rFonts w:ascii="mylotus" w:hAnsi="mylotus"/>
          <w:sz w:val="34"/>
          <w:szCs w:val="34"/>
          <w:rtl/>
        </w:rPr>
      </w:pPr>
      <w:r w:rsidRPr="00CC02E9">
        <w:rPr>
          <w:rFonts w:ascii="mylotus" w:hAnsi="mylotus"/>
          <w:b/>
          <w:bCs/>
          <w:sz w:val="34"/>
          <w:szCs w:val="34"/>
          <w:rtl/>
        </w:rPr>
        <w:t>المقدمة الثانية:</w:t>
      </w:r>
      <w:r>
        <w:rPr>
          <w:rFonts w:ascii="mylotus" w:hAnsi="mylotus"/>
          <w:sz w:val="34"/>
          <w:szCs w:val="34"/>
          <w:rtl/>
        </w:rPr>
        <w:t xml:space="preserve"> </w:t>
      </w:r>
      <w:r>
        <w:rPr>
          <w:rFonts w:ascii="mylotus" w:hAnsi="mylotus" w:hint="cs"/>
          <w:sz w:val="34"/>
          <w:szCs w:val="34"/>
          <w:rtl/>
        </w:rPr>
        <w:t>أ</w:t>
      </w:r>
      <w:r w:rsidRPr="00CC02E9">
        <w:rPr>
          <w:rFonts w:ascii="mylotus" w:hAnsi="mylotus"/>
          <w:sz w:val="34"/>
          <w:szCs w:val="34"/>
          <w:rtl/>
        </w:rPr>
        <w:t>ن تطبيق ذلك على المقام بنح</w:t>
      </w:r>
      <w:r>
        <w:rPr>
          <w:rFonts w:ascii="mylotus" w:hAnsi="mylotus"/>
          <w:sz w:val="34"/>
          <w:szCs w:val="34"/>
          <w:rtl/>
        </w:rPr>
        <w:t>و ينتج ثبوت الخيار أن يقال: - (</w:t>
      </w:r>
      <w:r w:rsidRPr="00CC02E9">
        <w:rPr>
          <w:rFonts w:ascii="mylotus" w:hAnsi="mylotus"/>
          <w:sz w:val="34"/>
          <w:szCs w:val="34"/>
          <w:rtl/>
        </w:rPr>
        <w:t>سواء في فرض البيع الغبني أو فرض كون المبيع معيباً أو حال تبعض الصفقة أو فرض تخلف الوصف أو الشرط أو فرض تخلف الأجي</w:t>
      </w:r>
      <w:r>
        <w:rPr>
          <w:rFonts w:ascii="mylotus" w:hAnsi="mylotus"/>
          <w:sz w:val="34"/>
          <w:szCs w:val="34"/>
          <w:rtl/>
        </w:rPr>
        <w:t>ر عن الوفاء بمقتضى عقد الإجارة</w:t>
      </w:r>
      <w:r>
        <w:rPr>
          <w:rFonts w:ascii="mylotus" w:hAnsi="mylotus" w:hint="cs"/>
          <w:sz w:val="34"/>
          <w:szCs w:val="34"/>
          <w:rtl/>
        </w:rPr>
        <w:t xml:space="preserve">) - </w:t>
      </w:r>
      <w:r>
        <w:rPr>
          <w:rFonts w:ascii="mylotus" w:hAnsi="mylotus"/>
          <w:sz w:val="34"/>
          <w:szCs w:val="34"/>
          <w:rtl/>
        </w:rPr>
        <w:t>أن في البين نكتة واحدة وهي</w:t>
      </w:r>
      <w:r w:rsidRPr="00CC02E9">
        <w:rPr>
          <w:rFonts w:ascii="mylotus" w:hAnsi="mylotus"/>
          <w:sz w:val="34"/>
          <w:szCs w:val="34"/>
          <w:rtl/>
        </w:rPr>
        <w:t>: أن حكم الشارع بالصحة حتى في فرض فسخ المستأجر للإجارة -</w:t>
      </w:r>
      <w:r>
        <w:rPr>
          <w:rFonts w:ascii="mylotus" w:hAnsi="mylotus" w:hint="cs"/>
          <w:sz w:val="34"/>
          <w:szCs w:val="34"/>
          <w:rtl/>
        </w:rPr>
        <w:t xml:space="preserve"> </w:t>
      </w:r>
      <w:r w:rsidRPr="00CC02E9">
        <w:rPr>
          <w:rFonts w:ascii="mylotus" w:hAnsi="mylotus"/>
          <w:sz w:val="34"/>
          <w:szCs w:val="34"/>
          <w:rtl/>
        </w:rPr>
        <w:t>لأن الأجير لم يأت بما اتفق عليه - حكم ضرري، فمقتضى قاعدة لا</w:t>
      </w:r>
      <w:r>
        <w:rPr>
          <w:rFonts w:ascii="mylotus" w:hAnsi="mylotus" w:hint="cs"/>
          <w:sz w:val="34"/>
          <w:szCs w:val="34"/>
          <w:rtl/>
        </w:rPr>
        <w:t xml:space="preserve"> </w:t>
      </w:r>
      <w:r w:rsidRPr="00CC02E9">
        <w:rPr>
          <w:rFonts w:ascii="mylotus" w:hAnsi="mylotus"/>
          <w:sz w:val="34"/>
          <w:szCs w:val="34"/>
          <w:rtl/>
        </w:rPr>
        <w:t>ضرر نفي الصحة في هذا الفرض، وانتفاء الصحة معناه أن للمستأجر صلاحية الفسخ. فبتطبيق قاعدة لا ضرر في الإطلاق الأحوالي للصحة يمكن التوصل لثبوت الخيار.</w:t>
      </w:r>
    </w:p>
    <w:p w14:paraId="015456F6" w14:textId="77777777" w:rsidR="00E33242" w:rsidRPr="00CC02E9" w:rsidRDefault="00E33242" w:rsidP="00E33242">
      <w:pPr>
        <w:pStyle w:val="a"/>
        <w:bidi/>
        <w:spacing w:line="216" w:lineRule="auto"/>
        <w:rPr>
          <w:rFonts w:ascii="mylotus" w:hAnsi="mylotus"/>
          <w:b/>
          <w:bCs/>
          <w:sz w:val="34"/>
          <w:szCs w:val="34"/>
          <w:rtl/>
        </w:rPr>
      </w:pPr>
      <w:r w:rsidRPr="00CC02E9">
        <w:rPr>
          <w:rFonts w:ascii="mylotus" w:hAnsi="mylotus"/>
          <w:b/>
          <w:bCs/>
          <w:sz w:val="34"/>
          <w:szCs w:val="34"/>
          <w:rtl/>
        </w:rPr>
        <w:t>ولكن أورد على ذلك من قبل المحقق العراقي قدس سره [في المقالات ج2 ص313] بإيرادين:</w:t>
      </w:r>
    </w:p>
    <w:p w14:paraId="1B98C601" w14:textId="77777777" w:rsidR="00E33242" w:rsidRPr="00CC02E9" w:rsidRDefault="00E33242" w:rsidP="00E33242">
      <w:pPr>
        <w:pStyle w:val="a"/>
        <w:bidi/>
        <w:spacing w:line="216" w:lineRule="auto"/>
        <w:rPr>
          <w:rFonts w:ascii="mylotus" w:hAnsi="mylotus"/>
          <w:sz w:val="34"/>
          <w:szCs w:val="34"/>
          <w:rtl/>
        </w:rPr>
      </w:pPr>
      <w:r w:rsidRPr="00CC02E9">
        <w:rPr>
          <w:rFonts w:ascii="mylotus" w:hAnsi="mylotus"/>
          <w:b/>
          <w:bCs/>
          <w:sz w:val="34"/>
          <w:szCs w:val="34"/>
          <w:rtl/>
        </w:rPr>
        <w:t>الإيراد الأول:</w:t>
      </w:r>
      <w:r w:rsidRPr="00CC02E9">
        <w:rPr>
          <w:rFonts w:ascii="mylotus" w:hAnsi="mylotus"/>
          <w:sz w:val="34"/>
          <w:szCs w:val="34"/>
          <w:rtl/>
        </w:rPr>
        <w:t xml:space="preserve"> أن هذه الموارد من قبيل تخلف الداعي لا من قبيل تخلف مقتضى العقد، فإن الإجارة التي وقعت على كنس المسجد في ساعة معينة مثلا</w:t>
      </w:r>
      <w:r>
        <w:rPr>
          <w:rFonts w:ascii="mylotus" w:hAnsi="mylotus" w:hint="cs"/>
          <w:sz w:val="34"/>
          <w:szCs w:val="34"/>
          <w:rtl/>
        </w:rPr>
        <w:t>ً</w:t>
      </w:r>
      <w:r w:rsidRPr="00CC02E9">
        <w:rPr>
          <w:rFonts w:ascii="mylotus" w:hAnsi="mylotus"/>
          <w:sz w:val="34"/>
          <w:szCs w:val="34"/>
          <w:rtl/>
        </w:rPr>
        <w:t xml:space="preserve"> وتخلف الأجير عنها فإن المتخلف ليس هو مقتضى العقد، لأن مقتضى العقد المبادلة في الملك بمعنى أن المستأجر ملك على ذمة الأجير العمل وملك الأجير على ذمة المستأجر الأجرة،</w:t>
      </w:r>
      <w:r>
        <w:rPr>
          <w:rFonts w:ascii="mylotus" w:hAnsi="mylotus" w:hint="cs"/>
          <w:sz w:val="34"/>
          <w:szCs w:val="34"/>
          <w:rtl/>
        </w:rPr>
        <w:t xml:space="preserve"> </w:t>
      </w:r>
      <w:r w:rsidRPr="00CC02E9">
        <w:rPr>
          <w:rFonts w:ascii="mylotus" w:hAnsi="mylotus"/>
          <w:sz w:val="34"/>
          <w:szCs w:val="34"/>
          <w:rtl/>
        </w:rPr>
        <w:t>وهو مما</w:t>
      </w:r>
      <w:r>
        <w:rPr>
          <w:rFonts w:ascii="mylotus" w:hAnsi="mylotus" w:hint="cs"/>
          <w:sz w:val="34"/>
          <w:szCs w:val="34"/>
          <w:rtl/>
        </w:rPr>
        <w:t xml:space="preserve"> </w:t>
      </w:r>
      <w:r w:rsidRPr="00CC02E9">
        <w:rPr>
          <w:rFonts w:ascii="mylotus" w:hAnsi="mylotus"/>
          <w:sz w:val="34"/>
          <w:szCs w:val="34"/>
          <w:rtl/>
        </w:rPr>
        <w:t>لم يتخلف، وإنما المتخلف هو الداعي، أي أن المستأجر كان له غرض في الكنس كي يكون المسجد نظيفاً عند ورود المصلين فتخلف غرضه، وتخلف الغرض من قبيل تخلف الداعي، وتخلف الداعي لا يوجب بطلان المعاملة ولا ثبوت الخيار.</w:t>
      </w:r>
    </w:p>
    <w:p w14:paraId="4EF0D567" w14:textId="77777777" w:rsidR="00E33242" w:rsidRPr="00CC02E9" w:rsidRDefault="00E33242" w:rsidP="00E33242">
      <w:pPr>
        <w:pStyle w:val="a"/>
        <w:bidi/>
        <w:spacing w:line="216" w:lineRule="auto"/>
        <w:rPr>
          <w:rFonts w:ascii="mylotus" w:hAnsi="mylotus"/>
          <w:sz w:val="34"/>
          <w:szCs w:val="34"/>
          <w:rtl/>
        </w:rPr>
      </w:pPr>
      <w:r w:rsidRPr="00CC02E9">
        <w:rPr>
          <w:rFonts w:ascii="mylotus" w:hAnsi="mylotus"/>
          <w:sz w:val="34"/>
          <w:szCs w:val="34"/>
          <w:rtl/>
        </w:rPr>
        <w:t>وبعبارة أخرى: إن تخلف الداعي غايته فوت نفع لا ورود ضرر، فلا يكون حكم الشارع بالصحة حتى مع فسخ أحد المتعاملين للمعاملة نتيجة تقصير الآخر ضررياً، لأن حكم الشارع يعني تحقق المبادلة في الملك، وإنما الذي فات على المستأجر غرضه</w:t>
      </w:r>
      <w:r>
        <w:rPr>
          <w:rFonts w:ascii="mylotus" w:hAnsi="mylotus"/>
          <w:sz w:val="34"/>
          <w:szCs w:val="34"/>
          <w:rtl/>
        </w:rPr>
        <w:t>،</w:t>
      </w:r>
      <w:r w:rsidRPr="00CC02E9">
        <w:rPr>
          <w:rFonts w:ascii="mylotus" w:hAnsi="mylotus"/>
          <w:sz w:val="34"/>
          <w:szCs w:val="34"/>
          <w:rtl/>
        </w:rPr>
        <w:t xml:space="preserve"> وفوت غرضه شيء وورود الضرر بمعنى النقص شيء آخر.</w:t>
      </w:r>
    </w:p>
    <w:p w14:paraId="0837A8E0" w14:textId="77777777" w:rsidR="00E33242" w:rsidRPr="00CC02E9" w:rsidRDefault="00E33242" w:rsidP="00E33242">
      <w:pPr>
        <w:pStyle w:val="a"/>
        <w:bidi/>
        <w:spacing w:line="216" w:lineRule="auto"/>
        <w:rPr>
          <w:rFonts w:ascii="mylotus" w:hAnsi="mylotus"/>
          <w:sz w:val="34"/>
          <w:szCs w:val="34"/>
          <w:rtl/>
        </w:rPr>
      </w:pPr>
      <w:r w:rsidRPr="00CC02E9">
        <w:rPr>
          <w:rFonts w:ascii="mylotus" w:hAnsi="mylotus"/>
          <w:b/>
          <w:bCs/>
          <w:sz w:val="34"/>
          <w:szCs w:val="34"/>
          <w:rtl/>
        </w:rPr>
        <w:t xml:space="preserve">ولكن يلاحظ عليه: </w:t>
      </w:r>
      <w:r w:rsidRPr="00CC02E9">
        <w:rPr>
          <w:rFonts w:ascii="mylotus" w:hAnsi="mylotus"/>
          <w:sz w:val="34"/>
          <w:szCs w:val="34"/>
          <w:rtl/>
        </w:rPr>
        <w:t>أن هناك فرقاً بين الداعي والغرض النوعي، فالداعي الذي لا يضر تخلفه بصحة المعاملة ولا يثبت خياراً هو الداعي الشخصي، كما إذا كان الداعي لشراء الدواء هو علاج المرض، لكن بعد شراء الدواء</w:t>
      </w:r>
      <w:r>
        <w:rPr>
          <w:rFonts w:ascii="mylotus" w:hAnsi="mylotus"/>
          <w:sz w:val="34"/>
          <w:szCs w:val="34"/>
          <w:rtl/>
        </w:rPr>
        <w:t xml:space="preserve"> </w:t>
      </w:r>
      <w:r w:rsidRPr="00CC02E9">
        <w:rPr>
          <w:rFonts w:ascii="mylotus" w:hAnsi="mylotus"/>
          <w:sz w:val="34"/>
          <w:szCs w:val="34"/>
          <w:rtl/>
        </w:rPr>
        <w:t>اختفى المرض، فهذا لا يعني أن الشراء باطل ولا يعني ثبوت الخيار، لأن المتخلف الداعي الشخصي. وأما تخلف الغرض النوعي فهو ضرر في المعاملة، والتسليم والتسلم غرض نوعي وليس غرضاً شخصياً، فإن جميع المعاملات العقلائية التي تشتمل على معاوضة يكون الغرض النوعي منها هو التسليم والتسلم، وبما أنه غرض نوعي وليس غرضاً شخصياً فتخلفه يعني ورود ضرر في المعاملة، وبالتالي فحكم الشارع بالصحة حتى في فرض فسخ أحد المتعاملين بسبب تقصير الآخر حكم ضرري نتيجة تخلف الغرض النوعي المعاملي، ومقتضى لا ضرر انتفاء الصحة في هذا المورد.</w:t>
      </w:r>
    </w:p>
    <w:p w14:paraId="5A564A14" w14:textId="77777777" w:rsidR="00E33242" w:rsidRPr="00CC02E9" w:rsidRDefault="00E33242" w:rsidP="00E33242">
      <w:pPr>
        <w:pStyle w:val="a"/>
        <w:bidi/>
        <w:spacing w:line="216" w:lineRule="auto"/>
        <w:rPr>
          <w:rFonts w:ascii="mylotus" w:hAnsi="mylotus"/>
          <w:sz w:val="34"/>
          <w:szCs w:val="34"/>
          <w:rtl/>
        </w:rPr>
      </w:pPr>
      <w:r w:rsidRPr="00CC02E9">
        <w:rPr>
          <w:rFonts w:ascii="mylotus" w:hAnsi="mylotus"/>
          <w:b/>
          <w:bCs/>
          <w:sz w:val="34"/>
          <w:szCs w:val="34"/>
          <w:rtl/>
        </w:rPr>
        <w:t>الإيراد الثاني:</w:t>
      </w:r>
      <w:r w:rsidRPr="00CC02E9">
        <w:rPr>
          <w:rFonts w:ascii="mylotus" w:hAnsi="mylotus"/>
          <w:sz w:val="34"/>
          <w:szCs w:val="34"/>
          <w:rtl/>
        </w:rPr>
        <w:t xml:space="preserve"> أن رفع اللزوم لا يثبت الجواز الحقي بل غايته الجواز الحكمي، وذلك لأن هناك فرقاً بين الجواز الحقي والجواز الحكمي واللزوم الحقي واللزوم الحكمي، فجواز الهبة جواز حكمي لأن جواز الهبة</w:t>
      </w:r>
      <w:r>
        <w:rPr>
          <w:rFonts w:ascii="mylotus" w:hAnsi="mylotus" w:hint="cs"/>
          <w:sz w:val="34"/>
          <w:szCs w:val="34"/>
          <w:rtl/>
        </w:rPr>
        <w:t xml:space="preserve"> </w:t>
      </w:r>
      <w:r w:rsidRPr="00CC02E9">
        <w:rPr>
          <w:rFonts w:ascii="mylotus" w:hAnsi="mylotus"/>
          <w:sz w:val="34"/>
          <w:szCs w:val="34"/>
          <w:rtl/>
        </w:rPr>
        <w:t>حكم شرعي أو عقلائي، ولذلك لا يمكن أن يسقط الجواز فيها</w:t>
      </w:r>
      <w:r>
        <w:rPr>
          <w:rFonts w:ascii="mylotus" w:hAnsi="mylotus"/>
          <w:sz w:val="34"/>
          <w:szCs w:val="34"/>
          <w:rtl/>
        </w:rPr>
        <w:t xml:space="preserve"> باختيار الواهب دون عنوان ثانوي</w:t>
      </w:r>
      <w:r w:rsidRPr="00CC02E9">
        <w:rPr>
          <w:rFonts w:ascii="mylotus" w:hAnsi="mylotus"/>
          <w:sz w:val="34"/>
          <w:szCs w:val="34"/>
          <w:rtl/>
        </w:rPr>
        <w:t>، بخلاف الجواز في باب خيار الغبن أو خيار العيب فهو جواز حقي قابل للإسقاط والمصالحة عليه بمال، كما أن هناك فرقاً بين اللزوم الحقي واللزوم الحكمي، فاللزوم الحكمي هو في العقود التي لا تقبل الخيار والإقالة كعقد النكاح فإن لزومه حكم من قبل العقلاء أو الشارع ولا مجال لرفعه بالجواز، بينما لزوم البيع والإجارة لزوم حقي وذلك لأنه بإمكان المتعاملين أن يجعلا خياراً مانعا منه</w:t>
      </w:r>
      <w:r>
        <w:rPr>
          <w:rFonts w:ascii="mylotus" w:hAnsi="mylotus"/>
          <w:sz w:val="34"/>
          <w:szCs w:val="34"/>
          <w:rtl/>
        </w:rPr>
        <w:t>،</w:t>
      </w:r>
      <w:r w:rsidRPr="00CC02E9">
        <w:rPr>
          <w:rFonts w:ascii="mylotus" w:hAnsi="mylotus"/>
          <w:sz w:val="34"/>
          <w:szCs w:val="34"/>
          <w:rtl/>
        </w:rPr>
        <w:t xml:space="preserve"> فإذا لم يكن هناك جعل للخيار ثبت لزوم المعاملة باختيار منهما فهو لزوم حقي لا حكمي.</w:t>
      </w:r>
    </w:p>
    <w:p w14:paraId="3B64BDA7" w14:textId="77777777" w:rsidR="00E33242" w:rsidRPr="00CC02E9" w:rsidRDefault="00E33242" w:rsidP="00E33242">
      <w:pPr>
        <w:pStyle w:val="a"/>
        <w:bidi/>
        <w:spacing w:line="216" w:lineRule="auto"/>
        <w:rPr>
          <w:rFonts w:ascii="mylotus" w:hAnsi="mylotus"/>
          <w:sz w:val="34"/>
          <w:szCs w:val="34"/>
          <w:rtl/>
        </w:rPr>
      </w:pPr>
      <w:r w:rsidRPr="00CC02E9">
        <w:rPr>
          <w:rFonts w:ascii="mylotus" w:hAnsi="mylotus"/>
          <w:sz w:val="34"/>
          <w:szCs w:val="34"/>
          <w:rtl/>
        </w:rPr>
        <w:t>وبناءً على هذا التحليل أورد المحقق العراقي قدس سره</w:t>
      </w:r>
      <w:r>
        <w:rPr>
          <w:rFonts w:ascii="mylotus" w:hAnsi="mylotus" w:hint="cs"/>
          <w:sz w:val="34"/>
          <w:szCs w:val="34"/>
          <w:rtl/>
        </w:rPr>
        <w:t xml:space="preserve"> -</w:t>
      </w:r>
      <w:r w:rsidRPr="00CC02E9">
        <w:rPr>
          <w:rFonts w:ascii="mylotus" w:hAnsi="mylotus"/>
          <w:sz w:val="34"/>
          <w:szCs w:val="34"/>
          <w:rtl/>
        </w:rPr>
        <w:t xml:space="preserve"> القائل بأن ارتفاع اللزوم أعم من ثبوت نوع من الجواز وهو الجواز الحقي المعبر عنه بالخيار</w:t>
      </w:r>
      <w:r>
        <w:rPr>
          <w:rFonts w:ascii="mylotus" w:hAnsi="mylotus" w:hint="cs"/>
          <w:sz w:val="34"/>
          <w:szCs w:val="34"/>
          <w:rtl/>
        </w:rPr>
        <w:t xml:space="preserve"> -</w:t>
      </w:r>
      <w:r>
        <w:rPr>
          <w:rFonts w:ascii="mylotus" w:hAnsi="mylotus"/>
          <w:sz w:val="34"/>
          <w:szCs w:val="34"/>
          <w:rtl/>
        </w:rPr>
        <w:t xml:space="preserve"> </w:t>
      </w:r>
      <w:r w:rsidRPr="00CC02E9">
        <w:rPr>
          <w:rFonts w:ascii="mylotus" w:hAnsi="mylotus"/>
          <w:sz w:val="34"/>
          <w:szCs w:val="34"/>
          <w:rtl/>
        </w:rPr>
        <w:t>بأن العقد يشتمل على التزامين: التزام بالمقتضى، والتزام بالبقاء، أي ان البائع عندما يقول: (بعتك الكتاب بعشرة آلاف دينار) ولم يجعل لنفسه خياراً فمعنى ذلك أن العقد اشتمل على التزامين: التزام بمقتضاه وهو المبادلة بين المالين، والتزام بالثبات على العقد وعدم رفع اليد عنه، فكما أن البائع ملّك المشتري الكتاب فقد ملّك المشتري التزامه بالثبات على العقد، وكذلك الحال في باب الإجارة إذا لم يكن هناك جعل للخيار، وهذا ما يعبر عنه باللزوم الحقي، أي تمليك الالتزام بالثبات على العقد.</w:t>
      </w:r>
    </w:p>
    <w:p w14:paraId="22CC8816" w14:textId="77777777" w:rsidR="00E33242" w:rsidRDefault="00E33242" w:rsidP="00E33242">
      <w:pPr>
        <w:pStyle w:val="a"/>
        <w:bidi/>
        <w:spacing w:line="216" w:lineRule="auto"/>
        <w:rPr>
          <w:rFonts w:ascii="mylotus" w:hAnsi="mylotus"/>
          <w:b/>
          <w:bCs/>
          <w:sz w:val="34"/>
          <w:szCs w:val="34"/>
          <w:rtl/>
        </w:rPr>
      </w:pPr>
      <w:r w:rsidRPr="00CC02E9">
        <w:rPr>
          <w:rFonts w:ascii="mylotus" w:hAnsi="mylotus"/>
          <w:sz w:val="34"/>
          <w:szCs w:val="34"/>
          <w:rtl/>
        </w:rPr>
        <w:t>وبناءً على ذلك يمكن تخريج الخيار بقاعدة لا ضرر من هذه الزاوية بأن يقال: إذا ملّك البائع المشتري أو ملّك المستأجر للأجير</w:t>
      </w:r>
      <w:r>
        <w:rPr>
          <w:rFonts w:ascii="mylotus" w:hAnsi="mylotus"/>
          <w:sz w:val="34"/>
          <w:szCs w:val="34"/>
          <w:rtl/>
        </w:rPr>
        <w:t xml:space="preserve"> </w:t>
      </w:r>
      <w:r w:rsidRPr="00CC02E9">
        <w:rPr>
          <w:rFonts w:ascii="mylotus" w:hAnsi="mylotus"/>
          <w:sz w:val="34"/>
          <w:szCs w:val="34"/>
          <w:rtl/>
        </w:rPr>
        <w:t>التزامه بالعقد فإمضاء العقلاء أو الشارع لهذا الالتزام حتى في فرض عدم وفاء الأجير إمضاء</w:t>
      </w:r>
      <w:r>
        <w:rPr>
          <w:rFonts w:ascii="mylotus" w:hAnsi="mylotus"/>
          <w:sz w:val="34"/>
          <w:szCs w:val="34"/>
          <w:rtl/>
        </w:rPr>
        <w:t xml:space="preserve"> </w:t>
      </w:r>
      <w:r w:rsidRPr="00CC02E9">
        <w:rPr>
          <w:rFonts w:ascii="mylotus" w:hAnsi="mylotus"/>
          <w:sz w:val="34"/>
          <w:szCs w:val="34"/>
          <w:rtl/>
        </w:rPr>
        <w:t>ضرري على المستأجر، فمقتض</w:t>
      </w:r>
      <w:r>
        <w:rPr>
          <w:rFonts w:ascii="mylotus" w:hAnsi="mylotus"/>
          <w:sz w:val="34"/>
          <w:szCs w:val="34"/>
          <w:rtl/>
        </w:rPr>
        <w:t xml:space="preserve">ى رفع الإمضاء لتمليك الالتزام </w:t>
      </w:r>
      <w:r w:rsidRPr="00CC02E9">
        <w:rPr>
          <w:rFonts w:ascii="mylotus" w:hAnsi="mylotus"/>
          <w:sz w:val="34"/>
          <w:szCs w:val="34"/>
          <w:rtl/>
        </w:rPr>
        <w:t>ثبوت الجواز الحقي وهو الخيار لا ثبوت أصل الجواز، فإن المرفوع بقاعدة لا ضرر ليس أصل اللزوم بل المرفوع بقاعدة لا ضرر لزوم معين وهو اللزوم الحقي،</w:t>
      </w:r>
      <w:r>
        <w:rPr>
          <w:rFonts w:ascii="mylotus" w:hAnsi="mylotus"/>
          <w:sz w:val="34"/>
          <w:szCs w:val="34"/>
          <w:rtl/>
        </w:rPr>
        <w:t xml:space="preserve"> </w:t>
      </w:r>
      <w:r w:rsidRPr="00CC02E9">
        <w:rPr>
          <w:rFonts w:ascii="mylotus" w:hAnsi="mylotus"/>
          <w:sz w:val="34"/>
          <w:szCs w:val="34"/>
          <w:rtl/>
        </w:rPr>
        <w:t>وبما أن تمليك الالتزام لزوم حقي فمقتضى ارتفاعه ثبوت ضده وهو الجواز الحقي</w:t>
      </w:r>
      <w:r w:rsidRPr="00CC02E9">
        <w:rPr>
          <w:rFonts w:ascii="Times New Roman" w:hAnsi="Times New Roman" w:cs="Times New Roman" w:hint="cs"/>
          <w:sz w:val="34"/>
          <w:szCs w:val="34"/>
          <w:rtl/>
        </w:rPr>
        <w:t> </w:t>
      </w:r>
      <w:r w:rsidRPr="00CC02E9">
        <w:rPr>
          <w:rFonts w:ascii="mylotus" w:hAnsi="mylotus" w:hint="cs"/>
          <w:sz w:val="34"/>
          <w:szCs w:val="34"/>
          <w:rtl/>
        </w:rPr>
        <w:t>أي</w:t>
      </w:r>
      <w:r w:rsidRPr="00CC02E9">
        <w:rPr>
          <w:rFonts w:ascii="Times New Roman" w:hAnsi="Times New Roman" w:cs="Times New Roman" w:hint="cs"/>
          <w:sz w:val="34"/>
          <w:szCs w:val="34"/>
          <w:rtl/>
        </w:rPr>
        <w:t> </w:t>
      </w:r>
      <w:r w:rsidRPr="00CC02E9">
        <w:rPr>
          <w:rFonts w:ascii="mylotus" w:hAnsi="mylotus" w:hint="cs"/>
          <w:sz w:val="34"/>
          <w:szCs w:val="34"/>
          <w:rtl/>
        </w:rPr>
        <w:t>ثبوت</w:t>
      </w:r>
      <w:r w:rsidRPr="00CC02E9">
        <w:rPr>
          <w:rFonts w:ascii="Times New Roman" w:hAnsi="Times New Roman" w:cs="Times New Roman" w:hint="cs"/>
          <w:sz w:val="34"/>
          <w:szCs w:val="34"/>
          <w:rtl/>
        </w:rPr>
        <w:t> </w:t>
      </w:r>
      <w:r w:rsidRPr="00CC02E9">
        <w:rPr>
          <w:rFonts w:ascii="mylotus" w:hAnsi="mylotus" w:hint="cs"/>
          <w:sz w:val="34"/>
          <w:szCs w:val="34"/>
          <w:rtl/>
        </w:rPr>
        <w:t>الخيار</w:t>
      </w:r>
      <w:r w:rsidRPr="00CC02E9">
        <w:rPr>
          <w:rFonts w:ascii="mylotus" w:hAnsi="mylotus"/>
          <w:sz w:val="34"/>
          <w:szCs w:val="34"/>
          <w:rtl/>
        </w:rPr>
        <w:t>.</w:t>
      </w:r>
    </w:p>
    <w:p w14:paraId="1B8D745C" w14:textId="77777777" w:rsidR="00E33242" w:rsidRDefault="00E33242" w:rsidP="00E33242">
      <w:pPr>
        <w:pStyle w:val="a"/>
        <w:bidi/>
        <w:spacing w:line="216" w:lineRule="auto"/>
        <w:jc w:val="center"/>
        <w:rPr>
          <w:rFonts w:ascii="mylotus" w:hAnsi="mylotus"/>
          <w:b/>
          <w:bCs/>
          <w:sz w:val="34"/>
          <w:szCs w:val="34"/>
          <w:rtl/>
        </w:rPr>
      </w:pPr>
    </w:p>
    <w:p w14:paraId="1CB5A20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F158748" w14:textId="77777777" w:rsidR="00E33242" w:rsidRDefault="00E33242" w:rsidP="00E33242">
      <w:pPr>
        <w:pStyle w:val="Heading1"/>
        <w:bidi/>
        <w:rPr>
          <w:color w:val="FF0000"/>
          <w:rtl/>
        </w:rPr>
      </w:pPr>
      <w:r w:rsidRPr="00E33242">
        <w:rPr>
          <w:color w:val="FF0000"/>
          <w:rtl/>
        </w:rPr>
        <w:t>136 - كتاب_الإجارة_210_المسألة_12_الأربعاء_23_ذي_القعدة_1446هـ</w:t>
      </w:r>
    </w:p>
    <w:p w14:paraId="77F3E3D1"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277C322"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785D31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3FF9D67" w14:textId="77777777" w:rsidR="00E33242"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واللعن الدائم على أعدائهم أجمعين إلى قيام يوم الدين</w:t>
      </w:r>
    </w:p>
    <w:p w14:paraId="10464AEB" w14:textId="77777777" w:rsidR="00E33242" w:rsidRPr="005F7776" w:rsidRDefault="00E33242" w:rsidP="00E33242">
      <w:pPr>
        <w:pStyle w:val="a"/>
        <w:bidi/>
        <w:spacing w:line="216" w:lineRule="auto"/>
        <w:jc w:val="center"/>
        <w:rPr>
          <w:rFonts w:ascii="mylotus" w:hAnsi="mylotus"/>
          <w:sz w:val="34"/>
          <w:szCs w:val="34"/>
          <w:rtl/>
        </w:rPr>
      </w:pPr>
    </w:p>
    <w:p w14:paraId="73B4CC52" w14:textId="77777777" w:rsidR="00E33242" w:rsidRDefault="00E33242" w:rsidP="00E33242">
      <w:pPr>
        <w:pStyle w:val="a"/>
        <w:bidi/>
        <w:spacing w:line="216" w:lineRule="auto"/>
        <w:rPr>
          <w:rFonts w:ascii="mylotus" w:hAnsi="mylotus"/>
          <w:sz w:val="34"/>
          <w:szCs w:val="34"/>
          <w:rtl/>
        </w:rPr>
      </w:pPr>
      <w:r w:rsidRPr="008A37CC">
        <w:rPr>
          <w:rFonts w:ascii="mylotus" w:hAnsi="mylotus"/>
          <w:sz w:val="34"/>
          <w:szCs w:val="34"/>
          <w:rtl/>
        </w:rPr>
        <w:t>كان الكلام في الوجه الثالث لجريان لا ضرر لإثبات الخيار وذلك بأحد تقريبين</w:t>
      </w:r>
      <w:r>
        <w:rPr>
          <w:rFonts w:ascii="mylotus" w:hAnsi="mylotus" w:hint="cs"/>
          <w:sz w:val="34"/>
          <w:szCs w:val="34"/>
          <w:rtl/>
        </w:rPr>
        <w:t>:</w:t>
      </w:r>
    </w:p>
    <w:p w14:paraId="7A0F5368" w14:textId="77777777" w:rsidR="00E33242"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1- </w:t>
      </w:r>
      <w:r w:rsidRPr="008A37CC">
        <w:rPr>
          <w:rFonts w:ascii="mylotus" w:hAnsi="mylotus" w:hint="cs"/>
          <w:sz w:val="34"/>
          <w:szCs w:val="34"/>
          <w:rtl/>
        </w:rPr>
        <w:t>أن</w:t>
      </w:r>
      <w:r w:rsidRPr="008A37CC">
        <w:rPr>
          <w:rFonts w:ascii="mylotus" w:hAnsi="mylotus"/>
          <w:sz w:val="34"/>
          <w:szCs w:val="34"/>
          <w:rtl/>
        </w:rPr>
        <w:t xml:space="preserve"> </w:t>
      </w:r>
      <w:r w:rsidRPr="008A37CC">
        <w:rPr>
          <w:rFonts w:ascii="mylotus" w:hAnsi="mylotus" w:hint="cs"/>
          <w:sz w:val="34"/>
          <w:szCs w:val="34"/>
          <w:rtl/>
        </w:rPr>
        <w:t>ثبوت</w:t>
      </w:r>
      <w:r w:rsidRPr="008A37CC">
        <w:rPr>
          <w:rFonts w:ascii="mylotus" w:hAnsi="mylotus"/>
          <w:sz w:val="34"/>
          <w:szCs w:val="34"/>
          <w:rtl/>
        </w:rPr>
        <w:t xml:space="preserve"> </w:t>
      </w:r>
      <w:r w:rsidRPr="008A37CC">
        <w:rPr>
          <w:rFonts w:ascii="mylotus" w:hAnsi="mylotus" w:hint="cs"/>
          <w:sz w:val="34"/>
          <w:szCs w:val="34"/>
          <w:rtl/>
        </w:rPr>
        <w:t>الإطلاق</w:t>
      </w:r>
      <w:r w:rsidRPr="008A37CC">
        <w:rPr>
          <w:rFonts w:ascii="mylotus" w:hAnsi="mylotus"/>
          <w:sz w:val="34"/>
          <w:szCs w:val="34"/>
          <w:rtl/>
        </w:rPr>
        <w:t xml:space="preserve"> </w:t>
      </w:r>
      <w:r w:rsidRPr="008A37CC">
        <w:rPr>
          <w:rFonts w:ascii="mylotus" w:hAnsi="mylotus" w:hint="cs"/>
          <w:sz w:val="34"/>
          <w:szCs w:val="34"/>
          <w:rtl/>
        </w:rPr>
        <w:t>الأحوالي</w:t>
      </w:r>
      <w:r w:rsidRPr="008A37CC">
        <w:rPr>
          <w:rFonts w:ascii="mylotus" w:hAnsi="mylotus"/>
          <w:sz w:val="34"/>
          <w:szCs w:val="34"/>
          <w:rtl/>
        </w:rPr>
        <w:t xml:space="preserve"> </w:t>
      </w:r>
      <w:r w:rsidRPr="008A37CC">
        <w:rPr>
          <w:rFonts w:ascii="mylotus" w:hAnsi="mylotus" w:hint="cs"/>
          <w:sz w:val="34"/>
          <w:szCs w:val="34"/>
          <w:rtl/>
        </w:rPr>
        <w:t>لصحة</w:t>
      </w:r>
      <w:r w:rsidRPr="008A37CC">
        <w:rPr>
          <w:rFonts w:ascii="mylotus" w:hAnsi="mylotus"/>
          <w:sz w:val="34"/>
          <w:szCs w:val="34"/>
          <w:rtl/>
        </w:rPr>
        <w:t xml:space="preserve"> </w:t>
      </w:r>
      <w:r w:rsidRPr="008A37CC">
        <w:rPr>
          <w:rFonts w:ascii="mylotus" w:hAnsi="mylotus" w:hint="cs"/>
          <w:sz w:val="34"/>
          <w:szCs w:val="34"/>
          <w:rtl/>
        </w:rPr>
        <w:t>العقد</w:t>
      </w:r>
      <w:r w:rsidRPr="008A37CC">
        <w:rPr>
          <w:rFonts w:ascii="mylotus" w:hAnsi="mylotus"/>
          <w:sz w:val="34"/>
          <w:szCs w:val="34"/>
          <w:rtl/>
        </w:rPr>
        <w:t xml:space="preserve"> </w:t>
      </w:r>
      <w:r w:rsidRPr="008A37CC">
        <w:rPr>
          <w:rFonts w:ascii="mylotus" w:hAnsi="mylotus" w:hint="cs"/>
          <w:sz w:val="34"/>
          <w:szCs w:val="34"/>
          <w:rtl/>
        </w:rPr>
        <w:t>في</w:t>
      </w:r>
      <w:r w:rsidRPr="008A37CC">
        <w:rPr>
          <w:rFonts w:ascii="mylotus" w:hAnsi="mylotus"/>
          <w:sz w:val="34"/>
          <w:szCs w:val="34"/>
          <w:rtl/>
        </w:rPr>
        <w:t xml:space="preserve"> </w:t>
      </w:r>
      <w:r w:rsidRPr="008A37CC">
        <w:rPr>
          <w:rFonts w:ascii="mylotus" w:hAnsi="mylotus" w:hint="cs"/>
          <w:sz w:val="34"/>
          <w:szCs w:val="34"/>
          <w:rtl/>
        </w:rPr>
        <w:t>فرض</w:t>
      </w:r>
      <w:r w:rsidRPr="008A37CC">
        <w:rPr>
          <w:rFonts w:ascii="mylotus" w:hAnsi="mylotus"/>
          <w:sz w:val="34"/>
          <w:szCs w:val="34"/>
          <w:rtl/>
        </w:rPr>
        <w:t xml:space="preserve"> </w:t>
      </w:r>
      <w:r w:rsidRPr="008A37CC">
        <w:rPr>
          <w:rFonts w:ascii="mylotus" w:hAnsi="mylotus" w:hint="cs"/>
          <w:sz w:val="34"/>
          <w:szCs w:val="34"/>
          <w:rtl/>
        </w:rPr>
        <w:t>فسخ</w:t>
      </w:r>
      <w:r w:rsidRPr="008A37CC">
        <w:rPr>
          <w:rFonts w:ascii="mylotus" w:hAnsi="mylotus"/>
          <w:sz w:val="34"/>
          <w:szCs w:val="34"/>
          <w:rtl/>
        </w:rPr>
        <w:t xml:space="preserve"> </w:t>
      </w:r>
      <w:r w:rsidRPr="008A37CC">
        <w:rPr>
          <w:rFonts w:ascii="mylotus" w:hAnsi="mylotus" w:hint="cs"/>
          <w:sz w:val="34"/>
          <w:szCs w:val="34"/>
          <w:rtl/>
        </w:rPr>
        <w:t>المستأجر</w:t>
      </w:r>
      <w:r w:rsidRPr="008A37CC">
        <w:rPr>
          <w:rFonts w:ascii="mylotus" w:hAnsi="mylotus"/>
          <w:sz w:val="34"/>
          <w:szCs w:val="34"/>
          <w:rtl/>
        </w:rPr>
        <w:t xml:space="preserve"> </w:t>
      </w:r>
      <w:r w:rsidRPr="008A37CC">
        <w:rPr>
          <w:rFonts w:ascii="mylotus" w:hAnsi="mylotus" w:hint="cs"/>
          <w:sz w:val="34"/>
          <w:szCs w:val="34"/>
          <w:rtl/>
        </w:rPr>
        <w:t>بسبب</w:t>
      </w:r>
      <w:r w:rsidRPr="008A37CC">
        <w:rPr>
          <w:rFonts w:ascii="mylotus" w:hAnsi="mylotus"/>
          <w:sz w:val="34"/>
          <w:szCs w:val="34"/>
          <w:rtl/>
        </w:rPr>
        <w:t xml:space="preserve"> </w:t>
      </w:r>
      <w:r w:rsidRPr="008A37CC">
        <w:rPr>
          <w:rFonts w:ascii="mylotus" w:hAnsi="mylotus" w:hint="cs"/>
          <w:sz w:val="34"/>
          <w:szCs w:val="34"/>
          <w:rtl/>
        </w:rPr>
        <w:t>عدم</w:t>
      </w:r>
      <w:r w:rsidRPr="008A37CC">
        <w:rPr>
          <w:rFonts w:ascii="mylotus" w:hAnsi="mylotus"/>
          <w:sz w:val="34"/>
          <w:szCs w:val="34"/>
          <w:rtl/>
        </w:rPr>
        <w:t xml:space="preserve"> </w:t>
      </w:r>
      <w:r w:rsidRPr="008A37CC">
        <w:rPr>
          <w:rFonts w:ascii="mylotus" w:hAnsi="mylotus" w:hint="cs"/>
          <w:sz w:val="34"/>
          <w:szCs w:val="34"/>
          <w:rtl/>
        </w:rPr>
        <w:t>وفاء</w:t>
      </w:r>
      <w:r w:rsidRPr="008A37CC">
        <w:rPr>
          <w:rFonts w:ascii="mylotus" w:hAnsi="mylotus"/>
          <w:sz w:val="34"/>
          <w:szCs w:val="34"/>
          <w:rtl/>
        </w:rPr>
        <w:t xml:space="preserve"> </w:t>
      </w:r>
      <w:r w:rsidRPr="008A37CC">
        <w:rPr>
          <w:rFonts w:ascii="mylotus" w:hAnsi="mylotus" w:hint="cs"/>
          <w:sz w:val="34"/>
          <w:szCs w:val="34"/>
          <w:rtl/>
        </w:rPr>
        <w:t>الأجير</w:t>
      </w:r>
      <w:r w:rsidRPr="008A37CC">
        <w:rPr>
          <w:rFonts w:ascii="mylotus" w:hAnsi="mylotus"/>
          <w:sz w:val="34"/>
          <w:szCs w:val="34"/>
          <w:rtl/>
        </w:rPr>
        <w:t xml:space="preserve"> </w:t>
      </w:r>
      <w:r w:rsidRPr="008A37CC">
        <w:rPr>
          <w:rFonts w:ascii="mylotus" w:hAnsi="mylotus" w:hint="cs"/>
          <w:sz w:val="34"/>
          <w:szCs w:val="34"/>
          <w:rtl/>
        </w:rPr>
        <w:t>بالإجارة</w:t>
      </w:r>
      <w:r w:rsidRPr="008A37CC">
        <w:rPr>
          <w:rFonts w:ascii="mylotus" w:hAnsi="mylotus"/>
          <w:sz w:val="34"/>
          <w:szCs w:val="34"/>
          <w:rtl/>
        </w:rPr>
        <w:t xml:space="preserve"> </w:t>
      </w:r>
      <w:r w:rsidRPr="008A37CC">
        <w:rPr>
          <w:rFonts w:ascii="mylotus" w:hAnsi="mylotus" w:hint="cs"/>
          <w:sz w:val="34"/>
          <w:szCs w:val="34"/>
          <w:rtl/>
        </w:rPr>
        <w:t>حكم</w:t>
      </w:r>
      <w:r w:rsidRPr="008A37CC">
        <w:rPr>
          <w:rFonts w:ascii="mylotus" w:hAnsi="mylotus"/>
          <w:sz w:val="34"/>
          <w:szCs w:val="34"/>
          <w:rtl/>
        </w:rPr>
        <w:t xml:space="preserve"> </w:t>
      </w:r>
      <w:r w:rsidRPr="008A37CC">
        <w:rPr>
          <w:rFonts w:ascii="mylotus" w:hAnsi="mylotus" w:hint="cs"/>
          <w:sz w:val="34"/>
          <w:szCs w:val="34"/>
          <w:rtl/>
        </w:rPr>
        <w:t>ضرري،</w:t>
      </w:r>
      <w:r w:rsidRPr="008A37CC">
        <w:rPr>
          <w:rFonts w:ascii="mylotus" w:hAnsi="mylotus"/>
          <w:sz w:val="34"/>
          <w:szCs w:val="34"/>
          <w:rtl/>
        </w:rPr>
        <w:t xml:space="preserve"> </w:t>
      </w:r>
      <w:r w:rsidRPr="008A37CC">
        <w:rPr>
          <w:rFonts w:ascii="mylotus" w:hAnsi="mylotus" w:hint="cs"/>
          <w:sz w:val="34"/>
          <w:szCs w:val="34"/>
          <w:rtl/>
        </w:rPr>
        <w:t>ومقتضى</w:t>
      </w:r>
      <w:r w:rsidRPr="008A37CC">
        <w:rPr>
          <w:rFonts w:ascii="mylotus" w:hAnsi="mylotus"/>
          <w:sz w:val="34"/>
          <w:szCs w:val="34"/>
          <w:rtl/>
        </w:rPr>
        <w:t xml:space="preserve"> </w:t>
      </w:r>
      <w:r w:rsidRPr="008A37CC">
        <w:rPr>
          <w:rFonts w:ascii="mylotus" w:hAnsi="mylotus" w:hint="cs"/>
          <w:sz w:val="34"/>
          <w:szCs w:val="34"/>
          <w:rtl/>
        </w:rPr>
        <w:t>لا</w:t>
      </w:r>
      <w:r w:rsidRPr="008A37CC">
        <w:rPr>
          <w:rFonts w:ascii="mylotus" w:hAnsi="mylotus"/>
          <w:sz w:val="34"/>
          <w:szCs w:val="34"/>
          <w:rtl/>
        </w:rPr>
        <w:t xml:space="preserve"> </w:t>
      </w:r>
      <w:r w:rsidRPr="008A37CC">
        <w:rPr>
          <w:rFonts w:ascii="mylotus" w:hAnsi="mylotus" w:hint="cs"/>
          <w:sz w:val="34"/>
          <w:szCs w:val="34"/>
          <w:rtl/>
        </w:rPr>
        <w:t>ضرر</w:t>
      </w:r>
      <w:r w:rsidRPr="008A37CC">
        <w:rPr>
          <w:rFonts w:ascii="mylotus" w:hAnsi="mylotus"/>
          <w:sz w:val="34"/>
          <w:szCs w:val="34"/>
          <w:rtl/>
        </w:rPr>
        <w:t xml:space="preserve"> </w:t>
      </w:r>
      <w:r w:rsidRPr="008A37CC">
        <w:rPr>
          <w:rFonts w:ascii="mylotus" w:hAnsi="mylotus" w:hint="cs"/>
          <w:sz w:val="34"/>
          <w:szCs w:val="34"/>
          <w:rtl/>
        </w:rPr>
        <w:t>انتفاء</w:t>
      </w:r>
      <w:r w:rsidRPr="008A37CC">
        <w:rPr>
          <w:rFonts w:ascii="mylotus" w:hAnsi="mylotus"/>
          <w:sz w:val="34"/>
          <w:szCs w:val="34"/>
          <w:rtl/>
        </w:rPr>
        <w:t xml:space="preserve"> </w:t>
      </w:r>
      <w:r w:rsidRPr="008A37CC">
        <w:rPr>
          <w:rFonts w:ascii="mylotus" w:hAnsi="mylotus" w:hint="cs"/>
          <w:sz w:val="34"/>
          <w:szCs w:val="34"/>
          <w:rtl/>
        </w:rPr>
        <w:t>صحة</w:t>
      </w:r>
      <w:r w:rsidRPr="008A37CC">
        <w:rPr>
          <w:rFonts w:ascii="mylotus" w:hAnsi="mylotus"/>
          <w:sz w:val="34"/>
          <w:szCs w:val="34"/>
          <w:rtl/>
        </w:rPr>
        <w:t xml:space="preserve"> </w:t>
      </w:r>
      <w:r w:rsidRPr="008A37CC">
        <w:rPr>
          <w:rFonts w:ascii="mylotus" w:hAnsi="mylotus" w:hint="cs"/>
          <w:sz w:val="34"/>
          <w:szCs w:val="34"/>
          <w:rtl/>
        </w:rPr>
        <w:t>العقد</w:t>
      </w:r>
      <w:r w:rsidRPr="008A37CC">
        <w:rPr>
          <w:rFonts w:ascii="mylotus" w:hAnsi="mylotus"/>
          <w:sz w:val="34"/>
          <w:szCs w:val="34"/>
          <w:rtl/>
        </w:rPr>
        <w:t xml:space="preserve"> </w:t>
      </w:r>
      <w:r w:rsidRPr="008A37CC">
        <w:rPr>
          <w:rFonts w:ascii="mylotus" w:hAnsi="mylotus" w:hint="cs"/>
          <w:sz w:val="34"/>
          <w:szCs w:val="34"/>
          <w:rtl/>
        </w:rPr>
        <w:t>في</w:t>
      </w:r>
      <w:r w:rsidRPr="008A37CC">
        <w:rPr>
          <w:rFonts w:ascii="mylotus" w:hAnsi="mylotus"/>
          <w:sz w:val="34"/>
          <w:szCs w:val="34"/>
          <w:rtl/>
        </w:rPr>
        <w:t xml:space="preserve"> </w:t>
      </w:r>
      <w:r w:rsidRPr="008A37CC">
        <w:rPr>
          <w:rFonts w:ascii="mylotus" w:hAnsi="mylotus" w:hint="cs"/>
          <w:sz w:val="34"/>
          <w:szCs w:val="34"/>
          <w:rtl/>
        </w:rPr>
        <w:t>هذا</w:t>
      </w:r>
      <w:r w:rsidRPr="008A37CC">
        <w:rPr>
          <w:rFonts w:ascii="mylotus" w:hAnsi="mylotus"/>
          <w:sz w:val="34"/>
          <w:szCs w:val="34"/>
          <w:rtl/>
        </w:rPr>
        <w:t xml:space="preserve"> </w:t>
      </w:r>
      <w:r w:rsidRPr="008A37CC">
        <w:rPr>
          <w:rFonts w:ascii="mylotus" w:hAnsi="mylotus" w:hint="cs"/>
          <w:sz w:val="34"/>
          <w:szCs w:val="34"/>
          <w:rtl/>
        </w:rPr>
        <w:t>الفرض</w:t>
      </w:r>
      <w:r>
        <w:rPr>
          <w:rFonts w:ascii="mylotus" w:hAnsi="mylotus" w:hint="cs"/>
          <w:sz w:val="34"/>
          <w:szCs w:val="34"/>
          <w:rtl/>
        </w:rPr>
        <w:t>.</w:t>
      </w:r>
    </w:p>
    <w:p w14:paraId="38FFB318" w14:textId="77777777" w:rsidR="00E33242" w:rsidRPr="008A37CC" w:rsidRDefault="00E33242" w:rsidP="00E33242">
      <w:pPr>
        <w:pStyle w:val="a"/>
        <w:bidi/>
        <w:spacing w:line="216" w:lineRule="auto"/>
        <w:rPr>
          <w:rFonts w:ascii="mylotus" w:hAnsi="mylotus"/>
          <w:sz w:val="34"/>
          <w:szCs w:val="34"/>
          <w:rtl/>
        </w:rPr>
      </w:pPr>
      <w:r w:rsidRPr="008A37CC">
        <w:rPr>
          <w:rFonts w:ascii="mylotus" w:hAnsi="mylotus"/>
          <w:sz w:val="34"/>
          <w:szCs w:val="34"/>
          <w:rtl/>
        </w:rPr>
        <w:t xml:space="preserve">2- </w:t>
      </w:r>
      <w:r>
        <w:rPr>
          <w:rFonts w:ascii="mylotus" w:hAnsi="mylotus" w:hint="cs"/>
          <w:sz w:val="34"/>
          <w:szCs w:val="34"/>
          <w:rtl/>
        </w:rPr>
        <w:t>أ</w:t>
      </w:r>
      <w:r w:rsidRPr="008A37CC">
        <w:rPr>
          <w:rFonts w:ascii="mylotus" w:hAnsi="mylotus" w:hint="cs"/>
          <w:sz w:val="34"/>
          <w:szCs w:val="34"/>
          <w:rtl/>
        </w:rPr>
        <w:t>ن</w:t>
      </w:r>
      <w:r w:rsidRPr="008A37CC">
        <w:rPr>
          <w:rFonts w:ascii="mylotus" w:hAnsi="mylotus"/>
          <w:sz w:val="34"/>
          <w:szCs w:val="34"/>
          <w:rtl/>
        </w:rPr>
        <w:t xml:space="preserve"> </w:t>
      </w:r>
      <w:r w:rsidRPr="008A37CC">
        <w:rPr>
          <w:rFonts w:ascii="mylotus" w:hAnsi="mylotus" w:hint="cs"/>
          <w:sz w:val="34"/>
          <w:szCs w:val="34"/>
          <w:rtl/>
        </w:rPr>
        <w:t>اللزوم</w:t>
      </w:r>
      <w:r w:rsidRPr="008A37CC">
        <w:rPr>
          <w:rFonts w:ascii="mylotus" w:hAnsi="mylotus"/>
          <w:sz w:val="34"/>
          <w:szCs w:val="34"/>
          <w:rtl/>
        </w:rPr>
        <w:t xml:space="preserve"> </w:t>
      </w:r>
      <w:r>
        <w:rPr>
          <w:rFonts w:ascii="mylotus" w:hAnsi="mylotus" w:hint="cs"/>
          <w:sz w:val="34"/>
          <w:szCs w:val="34"/>
          <w:rtl/>
        </w:rPr>
        <w:t xml:space="preserve">- </w:t>
      </w:r>
      <w:r w:rsidRPr="008A37CC">
        <w:rPr>
          <w:rFonts w:ascii="mylotus" w:hAnsi="mylotus" w:hint="cs"/>
          <w:sz w:val="34"/>
          <w:szCs w:val="34"/>
          <w:rtl/>
        </w:rPr>
        <w:t>بناء</w:t>
      </w:r>
      <w:r>
        <w:rPr>
          <w:rFonts w:ascii="mylotus" w:hAnsi="mylotus" w:hint="cs"/>
          <w:sz w:val="34"/>
          <w:szCs w:val="34"/>
          <w:rtl/>
        </w:rPr>
        <w:t>ً</w:t>
      </w:r>
      <w:r w:rsidRPr="008A37CC">
        <w:rPr>
          <w:rFonts w:ascii="mylotus" w:hAnsi="mylotus"/>
          <w:sz w:val="34"/>
          <w:szCs w:val="34"/>
          <w:rtl/>
        </w:rPr>
        <w:t xml:space="preserve"> </w:t>
      </w:r>
      <w:r w:rsidRPr="008A37CC">
        <w:rPr>
          <w:rFonts w:ascii="mylotus" w:hAnsi="mylotus" w:hint="cs"/>
          <w:sz w:val="34"/>
          <w:szCs w:val="34"/>
          <w:rtl/>
        </w:rPr>
        <w:t>على</w:t>
      </w:r>
      <w:r w:rsidRPr="008A37CC">
        <w:rPr>
          <w:rFonts w:ascii="mylotus" w:hAnsi="mylotus"/>
          <w:sz w:val="34"/>
          <w:szCs w:val="34"/>
          <w:rtl/>
        </w:rPr>
        <w:t xml:space="preserve"> </w:t>
      </w:r>
      <w:r w:rsidRPr="008A37CC">
        <w:rPr>
          <w:rFonts w:ascii="mylotus" w:hAnsi="mylotus" w:hint="cs"/>
          <w:sz w:val="34"/>
          <w:szCs w:val="34"/>
          <w:rtl/>
        </w:rPr>
        <w:t>كونه</w:t>
      </w:r>
      <w:r w:rsidRPr="008A37CC">
        <w:rPr>
          <w:rFonts w:ascii="mylotus" w:hAnsi="mylotus"/>
          <w:sz w:val="34"/>
          <w:szCs w:val="34"/>
          <w:rtl/>
        </w:rPr>
        <w:t xml:space="preserve"> </w:t>
      </w:r>
      <w:r w:rsidRPr="008A37CC">
        <w:rPr>
          <w:rFonts w:ascii="mylotus" w:hAnsi="mylotus" w:hint="cs"/>
          <w:sz w:val="34"/>
          <w:szCs w:val="34"/>
          <w:rtl/>
        </w:rPr>
        <w:t>غير</w:t>
      </w:r>
      <w:r w:rsidRPr="008A37CC">
        <w:rPr>
          <w:rFonts w:ascii="mylotus" w:hAnsi="mylotus"/>
          <w:sz w:val="34"/>
          <w:szCs w:val="34"/>
          <w:rtl/>
        </w:rPr>
        <w:t xml:space="preserve"> </w:t>
      </w:r>
      <w:r w:rsidRPr="008A37CC">
        <w:rPr>
          <w:rFonts w:ascii="mylotus" w:hAnsi="mylotus" w:hint="cs"/>
          <w:sz w:val="34"/>
          <w:szCs w:val="34"/>
          <w:rtl/>
        </w:rPr>
        <w:t>الحكم</w:t>
      </w:r>
      <w:r w:rsidRPr="008A37CC">
        <w:rPr>
          <w:rFonts w:ascii="mylotus" w:hAnsi="mylotus"/>
          <w:sz w:val="34"/>
          <w:szCs w:val="34"/>
          <w:rtl/>
        </w:rPr>
        <w:t xml:space="preserve"> </w:t>
      </w:r>
      <w:r w:rsidRPr="008A37CC">
        <w:rPr>
          <w:rFonts w:ascii="mylotus" w:hAnsi="mylotus" w:hint="cs"/>
          <w:sz w:val="34"/>
          <w:szCs w:val="34"/>
          <w:rtl/>
        </w:rPr>
        <w:t>بالصحة</w:t>
      </w:r>
      <w:r w:rsidRPr="008A37CC">
        <w:rPr>
          <w:rFonts w:ascii="mylotus" w:hAnsi="mylotus"/>
          <w:sz w:val="34"/>
          <w:szCs w:val="34"/>
          <w:rtl/>
        </w:rPr>
        <w:t xml:space="preserve"> -</w:t>
      </w:r>
      <w:r>
        <w:rPr>
          <w:rFonts w:ascii="mylotus" w:hAnsi="mylotus"/>
          <w:sz w:val="34"/>
          <w:szCs w:val="34"/>
          <w:rtl/>
        </w:rPr>
        <w:t xml:space="preserve"> </w:t>
      </w:r>
      <w:r w:rsidRPr="008A37CC">
        <w:rPr>
          <w:rFonts w:ascii="mylotus" w:hAnsi="mylotus" w:hint="cs"/>
          <w:sz w:val="34"/>
          <w:szCs w:val="34"/>
          <w:rtl/>
        </w:rPr>
        <w:t>حكم</w:t>
      </w:r>
      <w:r w:rsidRPr="008A37CC">
        <w:rPr>
          <w:rFonts w:ascii="mylotus" w:hAnsi="mylotus"/>
          <w:sz w:val="34"/>
          <w:szCs w:val="34"/>
          <w:rtl/>
        </w:rPr>
        <w:t xml:space="preserve"> ضرري</w:t>
      </w:r>
      <w:r>
        <w:rPr>
          <w:rFonts w:ascii="mylotus" w:hAnsi="mylotus"/>
          <w:sz w:val="34"/>
          <w:szCs w:val="34"/>
          <w:rtl/>
        </w:rPr>
        <w:t xml:space="preserve"> </w:t>
      </w:r>
      <w:r w:rsidRPr="008A37CC">
        <w:rPr>
          <w:rFonts w:ascii="mylotus" w:hAnsi="mylotus"/>
          <w:sz w:val="34"/>
          <w:szCs w:val="34"/>
          <w:rtl/>
        </w:rPr>
        <w:t>في حقه</w:t>
      </w:r>
      <w:r>
        <w:rPr>
          <w:rFonts w:ascii="mylotus" w:hAnsi="mylotus" w:hint="cs"/>
          <w:sz w:val="34"/>
          <w:szCs w:val="34"/>
          <w:rtl/>
        </w:rPr>
        <w:t>،</w:t>
      </w:r>
      <w:r w:rsidRPr="008A37CC">
        <w:rPr>
          <w:rFonts w:ascii="mylotus" w:hAnsi="mylotus"/>
          <w:sz w:val="34"/>
          <w:szCs w:val="34"/>
          <w:rtl/>
        </w:rPr>
        <w:t xml:space="preserve"> ومقتضى لا</w:t>
      </w:r>
      <w:r>
        <w:rPr>
          <w:rFonts w:ascii="mylotus" w:hAnsi="mylotus" w:hint="cs"/>
          <w:sz w:val="34"/>
          <w:szCs w:val="34"/>
          <w:rtl/>
        </w:rPr>
        <w:t xml:space="preserve"> </w:t>
      </w:r>
      <w:r>
        <w:rPr>
          <w:rFonts w:ascii="mylotus" w:hAnsi="mylotus"/>
          <w:sz w:val="34"/>
          <w:szCs w:val="34"/>
          <w:rtl/>
        </w:rPr>
        <w:t>ضرر ارتفاعه</w:t>
      </w:r>
      <w:r>
        <w:rPr>
          <w:rFonts w:ascii="mylotus" w:hAnsi="mylotus" w:hint="cs"/>
          <w:sz w:val="34"/>
          <w:szCs w:val="34"/>
          <w:rtl/>
        </w:rPr>
        <w:t>.</w:t>
      </w:r>
      <w:r w:rsidRPr="008A37CC">
        <w:rPr>
          <w:rFonts w:ascii="mylotus" w:hAnsi="mylotus"/>
          <w:sz w:val="34"/>
          <w:szCs w:val="34"/>
          <w:rtl/>
        </w:rPr>
        <w:t xml:space="preserve"> وذكرنا أن هذا الوجه مورد لعدة اعتراضات:</w:t>
      </w:r>
    </w:p>
    <w:p w14:paraId="4486725D" w14:textId="77777777" w:rsidR="00E33242" w:rsidRPr="008A37CC" w:rsidRDefault="00E33242" w:rsidP="00E33242">
      <w:pPr>
        <w:pStyle w:val="a"/>
        <w:bidi/>
        <w:spacing w:line="216" w:lineRule="auto"/>
        <w:rPr>
          <w:rFonts w:ascii="mylotus" w:hAnsi="mylotus"/>
          <w:sz w:val="34"/>
          <w:szCs w:val="34"/>
          <w:rtl/>
        </w:rPr>
      </w:pPr>
      <w:r w:rsidRPr="008A37CC">
        <w:rPr>
          <w:rFonts w:ascii="mylotus" w:hAnsi="mylotus"/>
          <w:b/>
          <w:bCs/>
          <w:sz w:val="34"/>
          <w:szCs w:val="34"/>
          <w:rtl/>
        </w:rPr>
        <w:t>الاعتراض الأول:</w:t>
      </w:r>
      <w:r w:rsidRPr="008A37CC">
        <w:rPr>
          <w:rFonts w:ascii="mylotus" w:hAnsi="mylotus"/>
          <w:sz w:val="34"/>
          <w:szCs w:val="34"/>
          <w:rtl/>
        </w:rPr>
        <w:t xml:space="preserve"> ما ذكره المحقق العراقي قدس سره من أن فوت الغرض المعاملي بسبب عدم وفاء الأجير بالإجارة فوت نفع لا ورود ضرر، وقد مر الكلام فيه.</w:t>
      </w:r>
    </w:p>
    <w:p w14:paraId="74DE4109" w14:textId="77777777" w:rsidR="00E33242" w:rsidRPr="008A37CC" w:rsidRDefault="00E33242" w:rsidP="00E33242">
      <w:pPr>
        <w:pStyle w:val="a"/>
        <w:bidi/>
        <w:spacing w:line="216" w:lineRule="auto"/>
        <w:rPr>
          <w:rFonts w:ascii="mylotus" w:hAnsi="mylotus"/>
          <w:sz w:val="34"/>
          <w:szCs w:val="34"/>
          <w:rtl/>
        </w:rPr>
      </w:pPr>
      <w:r w:rsidRPr="008A37CC">
        <w:rPr>
          <w:rFonts w:ascii="mylotus" w:hAnsi="mylotus"/>
          <w:b/>
          <w:bCs/>
          <w:sz w:val="34"/>
          <w:szCs w:val="34"/>
          <w:rtl/>
        </w:rPr>
        <w:t>الاعتراض الثاني:</w:t>
      </w:r>
      <w:r w:rsidRPr="008A37CC">
        <w:rPr>
          <w:rFonts w:ascii="mylotus" w:hAnsi="mylotus"/>
          <w:sz w:val="34"/>
          <w:szCs w:val="34"/>
          <w:rtl/>
        </w:rPr>
        <w:t xml:space="preserve"> ما ذكره المحقق العراقي قدس سره أيضاً من أن رفع اللزوم في هذا الفرض لا يثبت الجواز الحقي، وإنما يثبت أصل الجواز وأن العقد متزلزل قابل للفسخ، والخيار هو عبارة عن الجواز الحقي لا مطلق الجواز كالجواز الموجود في الهبة.</w:t>
      </w:r>
    </w:p>
    <w:p w14:paraId="0D71DBA7" w14:textId="77777777" w:rsidR="00E33242" w:rsidRPr="008A37CC" w:rsidRDefault="00E33242" w:rsidP="00E33242">
      <w:pPr>
        <w:pStyle w:val="a"/>
        <w:bidi/>
        <w:spacing w:line="216" w:lineRule="auto"/>
        <w:rPr>
          <w:rFonts w:ascii="mylotus" w:hAnsi="mylotus"/>
          <w:b/>
          <w:bCs/>
          <w:sz w:val="34"/>
          <w:szCs w:val="34"/>
          <w:rtl/>
        </w:rPr>
      </w:pPr>
      <w:r w:rsidRPr="008A37CC">
        <w:rPr>
          <w:rFonts w:ascii="mylotus" w:hAnsi="mylotus"/>
          <w:b/>
          <w:bCs/>
          <w:sz w:val="34"/>
          <w:szCs w:val="34"/>
          <w:rtl/>
        </w:rPr>
        <w:t>وهذا الذي ذكره المحقق العراقي قدس سره أجيب عنه بوجهين</w:t>
      </w:r>
      <w:r w:rsidRPr="008A37CC">
        <w:rPr>
          <w:rFonts w:ascii="mylotus" w:hAnsi="mylotus" w:hint="cs"/>
          <w:b/>
          <w:bCs/>
          <w:sz w:val="34"/>
          <w:szCs w:val="34"/>
          <w:rtl/>
        </w:rPr>
        <w:t>:</w:t>
      </w:r>
    </w:p>
    <w:p w14:paraId="64044000" w14:textId="77777777" w:rsidR="00E33242" w:rsidRPr="008A37CC" w:rsidRDefault="00E33242" w:rsidP="00E33242">
      <w:pPr>
        <w:pStyle w:val="a"/>
        <w:bidi/>
        <w:spacing w:line="216" w:lineRule="auto"/>
        <w:rPr>
          <w:rFonts w:ascii="mylotus" w:hAnsi="mylotus"/>
          <w:sz w:val="34"/>
          <w:szCs w:val="34"/>
          <w:rtl/>
        </w:rPr>
      </w:pPr>
      <w:r w:rsidRPr="008A37CC">
        <w:rPr>
          <w:rFonts w:ascii="mylotus" w:hAnsi="mylotus" w:hint="cs"/>
          <w:b/>
          <w:bCs/>
          <w:sz w:val="34"/>
          <w:szCs w:val="34"/>
          <w:rtl/>
        </w:rPr>
        <w:t xml:space="preserve">الوجه </w:t>
      </w:r>
      <w:r w:rsidRPr="008A37CC">
        <w:rPr>
          <w:rFonts w:ascii="mylotus" w:hAnsi="mylotus"/>
          <w:b/>
          <w:bCs/>
          <w:sz w:val="34"/>
          <w:szCs w:val="34"/>
          <w:rtl/>
        </w:rPr>
        <w:t>الأول:</w:t>
      </w:r>
      <w:r w:rsidRPr="008A37CC">
        <w:rPr>
          <w:rFonts w:ascii="mylotus" w:hAnsi="mylotus"/>
          <w:sz w:val="34"/>
          <w:szCs w:val="34"/>
          <w:rtl/>
        </w:rPr>
        <w:t xml:space="preserve"> ما ذكرته مدرسة المحقق النائيني قدس سره من أن المرفوع بلا ضرر تمليك الالتزام باعتبار أن المستأجر أو البائع عندما يبرم المعاملة فهو ينشئ أمرين: التزاماً بمقتضى العقد وهو المبادلة بين المالين، والتزاماً بالبقاء على العقد، فهو كما ملك المشتري والأجير المال ملكه أيضاً التزامه بالعقد وثباته عليه، وبما أن هذا التمليك في ظرف فسخه بسبب تقصير الأجير ضرري فيرفع بلا ضرر، ومقتضى رفع هذا الالتزام بلا ضرر ثبوت ضده - وهو أن تكون له السلطنة على الخيار - أي</w:t>
      </w:r>
      <w:r>
        <w:rPr>
          <w:rFonts w:ascii="mylotus" w:hAnsi="mylotus"/>
          <w:sz w:val="34"/>
          <w:szCs w:val="34"/>
          <w:rtl/>
        </w:rPr>
        <w:t xml:space="preserve"> </w:t>
      </w:r>
      <w:r w:rsidRPr="008A37CC">
        <w:rPr>
          <w:rFonts w:ascii="mylotus" w:hAnsi="mylotus"/>
          <w:sz w:val="34"/>
          <w:szCs w:val="34"/>
          <w:rtl/>
        </w:rPr>
        <w:t>ثبوت الجواز الحقي.</w:t>
      </w:r>
    </w:p>
    <w:p w14:paraId="121831E5" w14:textId="77777777" w:rsidR="00E33242" w:rsidRPr="008A37CC" w:rsidRDefault="00E33242" w:rsidP="00E33242">
      <w:pPr>
        <w:pStyle w:val="a"/>
        <w:bidi/>
        <w:spacing w:line="216" w:lineRule="auto"/>
        <w:rPr>
          <w:rFonts w:ascii="mylotus" w:hAnsi="mylotus"/>
          <w:b/>
          <w:bCs/>
          <w:sz w:val="34"/>
          <w:szCs w:val="34"/>
          <w:rtl/>
        </w:rPr>
      </w:pPr>
      <w:r w:rsidRPr="008A37CC">
        <w:rPr>
          <w:rFonts w:ascii="mylotus" w:hAnsi="mylotus"/>
          <w:b/>
          <w:bCs/>
          <w:sz w:val="34"/>
          <w:szCs w:val="34"/>
          <w:rtl/>
        </w:rPr>
        <w:t>ولكن يلاحظ على هذا الجواب:</w:t>
      </w:r>
    </w:p>
    <w:p w14:paraId="453ED544" w14:textId="77777777" w:rsidR="00E33242" w:rsidRPr="008A37CC" w:rsidRDefault="00E33242" w:rsidP="00E33242">
      <w:pPr>
        <w:pStyle w:val="a"/>
        <w:bidi/>
        <w:spacing w:line="216" w:lineRule="auto"/>
        <w:rPr>
          <w:rFonts w:ascii="mylotus" w:hAnsi="mylotus"/>
          <w:sz w:val="34"/>
          <w:szCs w:val="34"/>
          <w:rtl/>
        </w:rPr>
      </w:pPr>
      <w:r w:rsidRPr="008A37CC">
        <w:rPr>
          <w:rFonts w:ascii="mylotus" w:hAnsi="mylotus"/>
          <w:b/>
          <w:bCs/>
          <w:sz w:val="34"/>
          <w:szCs w:val="34"/>
          <w:rtl/>
        </w:rPr>
        <w:t>أولاً:</w:t>
      </w:r>
      <w:r w:rsidRPr="008A37CC">
        <w:rPr>
          <w:rFonts w:ascii="mylotus" w:hAnsi="mylotus"/>
          <w:sz w:val="34"/>
          <w:szCs w:val="34"/>
          <w:rtl/>
        </w:rPr>
        <w:t xml:space="preserve"> أن دعوى اشتمال العقد على إنشاءين: تمليك المال وتمليك الالتزام منافٍ للوجدان العقلائي، حيث لا يوجد في المعاوضة العقلائية إلا إنشاء واحد وهو إنشاء المبادلة، لا إنشاءين: إنشاء للمبادلة وانشاء للالتزام المعبر عنه بتمليك الالتزام، مضافاً إلى أن الحكم بلزوم العقد حكم عقلائي بالأصالة وأمضاه الشارع بمثل (أوفوا بالعقود)، لا أن الحكم باللزوم منشأ من قبل المتعاملين بحيث يكون مرجع قوله</w:t>
      </w:r>
      <w:r>
        <w:rPr>
          <w:rFonts w:ascii="mylotus" w:hAnsi="mylotus"/>
          <w:sz w:val="34"/>
          <w:szCs w:val="34"/>
          <w:rtl/>
        </w:rPr>
        <w:t>: (بعتك الكتاب بعشرة آلاف دينار</w:t>
      </w:r>
      <w:r w:rsidRPr="008A37CC">
        <w:rPr>
          <w:rFonts w:ascii="mylotus" w:hAnsi="mylotus"/>
          <w:sz w:val="34"/>
          <w:szCs w:val="34"/>
          <w:rtl/>
        </w:rPr>
        <w:t>) مع عدم جعل الخيار إلى إنشاء اللزوم، فهو لم ينشئ اللزوم بل ما أنشأه هو المبادلة، غاية ما في الباب أن المعاوضة الخالية عن جعل الخيار موضوع لحكم عقلائي وهو اللزوم</w:t>
      </w:r>
      <w:r>
        <w:rPr>
          <w:rFonts w:ascii="mylotus" w:hAnsi="mylotus"/>
          <w:sz w:val="34"/>
          <w:szCs w:val="34"/>
          <w:rtl/>
        </w:rPr>
        <w:t>.</w:t>
      </w:r>
    </w:p>
    <w:p w14:paraId="16885897" w14:textId="77777777" w:rsidR="00E33242" w:rsidRPr="008A37CC" w:rsidRDefault="00E33242" w:rsidP="00E33242">
      <w:pPr>
        <w:pStyle w:val="a"/>
        <w:bidi/>
        <w:spacing w:line="216" w:lineRule="auto"/>
        <w:rPr>
          <w:rFonts w:ascii="mylotus" w:hAnsi="mylotus"/>
          <w:sz w:val="34"/>
          <w:szCs w:val="34"/>
          <w:rtl/>
        </w:rPr>
      </w:pPr>
      <w:r w:rsidRPr="008A37CC">
        <w:rPr>
          <w:rFonts w:ascii="mylotus" w:hAnsi="mylotus"/>
          <w:sz w:val="34"/>
          <w:szCs w:val="34"/>
          <w:rtl/>
        </w:rPr>
        <w:t>ولذا لا يرى العرف فرقاً بين لزوم البيع ولزوم النكاح، إذ لا فرق بينهما إلا أن المنشأ هنا الملكية والمنشأ هنا الزوجية، لا أن البيع يشتمل على خصوصية أخرى غير النكاح وهو إنشاء تمليك الالتزام أو إنشاء اللزوم، بل لا فرق بينهما من حيث الإنشاء وإن اختلف المنشأ.</w:t>
      </w:r>
    </w:p>
    <w:p w14:paraId="07BB45E4" w14:textId="77777777" w:rsidR="00E33242" w:rsidRPr="008A37CC" w:rsidRDefault="00E33242" w:rsidP="00E33242">
      <w:pPr>
        <w:pStyle w:val="a"/>
        <w:bidi/>
        <w:spacing w:line="216" w:lineRule="auto"/>
        <w:rPr>
          <w:rFonts w:ascii="mylotus" w:hAnsi="mylotus"/>
          <w:sz w:val="34"/>
          <w:szCs w:val="34"/>
          <w:rtl/>
        </w:rPr>
      </w:pPr>
      <w:r w:rsidRPr="008A37CC">
        <w:rPr>
          <w:rFonts w:ascii="mylotus" w:hAnsi="mylotus"/>
          <w:b/>
          <w:bCs/>
          <w:sz w:val="34"/>
          <w:szCs w:val="34"/>
          <w:rtl/>
        </w:rPr>
        <w:t>وثانيا</w:t>
      </w:r>
      <w:r w:rsidRPr="008A37CC">
        <w:rPr>
          <w:rFonts w:ascii="mylotus" w:hAnsi="mylotus" w:hint="cs"/>
          <w:b/>
          <w:bCs/>
          <w:sz w:val="34"/>
          <w:szCs w:val="34"/>
          <w:rtl/>
        </w:rPr>
        <w:t>ً</w:t>
      </w:r>
      <w:r w:rsidRPr="008A37CC">
        <w:rPr>
          <w:rFonts w:ascii="mylotus" w:hAnsi="mylotus"/>
          <w:b/>
          <w:bCs/>
          <w:sz w:val="34"/>
          <w:szCs w:val="34"/>
          <w:rtl/>
        </w:rPr>
        <w:t>:</w:t>
      </w:r>
      <w:r w:rsidRPr="008A37CC">
        <w:rPr>
          <w:rFonts w:ascii="mylotus" w:hAnsi="mylotus"/>
          <w:sz w:val="34"/>
          <w:szCs w:val="34"/>
          <w:rtl/>
        </w:rPr>
        <w:t xml:space="preserve"> أن الخيار أمر وجودي وهو عبارة عن السلطنة على الفسخ</w:t>
      </w:r>
      <w:r>
        <w:rPr>
          <w:rFonts w:ascii="mylotus" w:hAnsi="mylotus" w:hint="cs"/>
          <w:sz w:val="34"/>
          <w:szCs w:val="34"/>
          <w:rtl/>
        </w:rPr>
        <w:t>،</w:t>
      </w:r>
      <w:r w:rsidRPr="008A37CC">
        <w:rPr>
          <w:rFonts w:ascii="mylotus" w:hAnsi="mylotus"/>
          <w:sz w:val="34"/>
          <w:szCs w:val="34"/>
          <w:rtl/>
        </w:rPr>
        <w:t xml:space="preserve"> وليس أمر عدمياً، مع أن منظور كلمات المحقق النائيني قده ومن سار على مدرسته أن مرجع الخيار إلى عدم تمليك الالتزام، بينما الخيار امر وجودي وهو عبارة عن السلطنة على الفسخ. ولذلك لا يثبت الخيار بالاستصحاب، أي لو شك ان المعاملة التي جرت بين المتعاملين اشتملت على خيار أو لم تشتمل على خيار، فلو كان الخيار أمرا عدميا وهو عبارة عن عدم تمليك الالتزام لثبت بالاستصحاب بأن يقال مقتضى الاستصحاب عدم تمليكه الالتزام للأجير أو للمشتري، وعدم تمليك الالتزام هو عبارة عن الخيار. بينما مقتضى الاستصحاب هو العكس، لأن الخيار أمر وجودي وهو عبارة عن السلطنة على الفسخ، فعند الشك فيه يجري استصحاب عدمه، لا أن مقتضى استصحاب عدم تمليك الالتزام ثبوت الخيار.</w:t>
      </w:r>
    </w:p>
    <w:p w14:paraId="3674F5AC" w14:textId="77777777" w:rsidR="00E33242" w:rsidRPr="008A37CC" w:rsidRDefault="00E33242" w:rsidP="00E33242">
      <w:pPr>
        <w:pStyle w:val="a"/>
        <w:bidi/>
        <w:spacing w:line="216" w:lineRule="auto"/>
        <w:rPr>
          <w:rFonts w:ascii="mylotus" w:hAnsi="mylotus"/>
          <w:b/>
          <w:bCs/>
          <w:sz w:val="34"/>
          <w:szCs w:val="34"/>
          <w:rtl/>
        </w:rPr>
      </w:pPr>
      <w:r>
        <w:rPr>
          <w:rFonts w:ascii="mylotus" w:hAnsi="mylotus"/>
          <w:b/>
          <w:bCs/>
          <w:sz w:val="34"/>
          <w:szCs w:val="34"/>
          <w:rtl/>
        </w:rPr>
        <w:t xml:space="preserve">الوجه الثاني </w:t>
      </w:r>
      <w:r>
        <w:rPr>
          <w:rFonts w:ascii="mylotus" w:hAnsi="mylotus" w:hint="cs"/>
          <w:b/>
          <w:bCs/>
          <w:sz w:val="34"/>
          <w:szCs w:val="34"/>
          <w:rtl/>
        </w:rPr>
        <w:t>-</w:t>
      </w:r>
      <w:r w:rsidRPr="008A37CC">
        <w:rPr>
          <w:rFonts w:ascii="mylotus" w:hAnsi="mylotus"/>
          <w:b/>
          <w:bCs/>
          <w:sz w:val="34"/>
          <w:szCs w:val="34"/>
          <w:rtl/>
        </w:rPr>
        <w:t xml:space="preserve"> في دفع اعتراض ال</w:t>
      </w:r>
      <w:r>
        <w:rPr>
          <w:rFonts w:ascii="mylotus" w:hAnsi="mylotus"/>
          <w:b/>
          <w:bCs/>
          <w:sz w:val="34"/>
          <w:szCs w:val="34"/>
          <w:rtl/>
        </w:rPr>
        <w:t>محقق العراقي قدس سره</w:t>
      </w:r>
      <w:r w:rsidRPr="008A37CC">
        <w:rPr>
          <w:rFonts w:ascii="mylotus" w:hAnsi="mylotus"/>
          <w:b/>
          <w:bCs/>
          <w:sz w:val="34"/>
          <w:szCs w:val="34"/>
          <w:rtl/>
        </w:rPr>
        <w:t xml:space="preserve"> </w:t>
      </w:r>
      <w:r>
        <w:rPr>
          <w:rFonts w:ascii="mylotus" w:hAnsi="mylotus" w:hint="cs"/>
          <w:b/>
          <w:bCs/>
          <w:sz w:val="34"/>
          <w:szCs w:val="34"/>
          <w:rtl/>
        </w:rPr>
        <w:t xml:space="preserve">- </w:t>
      </w:r>
      <w:r w:rsidRPr="008A37CC">
        <w:rPr>
          <w:rFonts w:ascii="mylotus" w:hAnsi="mylotus"/>
          <w:b/>
          <w:bCs/>
          <w:sz w:val="34"/>
          <w:szCs w:val="34"/>
          <w:rtl/>
        </w:rPr>
        <w:t>وهو يتألف من مقدمتين:</w:t>
      </w:r>
    </w:p>
    <w:p w14:paraId="4001AA04" w14:textId="77777777" w:rsidR="00E33242" w:rsidRPr="008A37CC" w:rsidRDefault="00E33242" w:rsidP="00E33242">
      <w:pPr>
        <w:pStyle w:val="a"/>
        <w:bidi/>
        <w:spacing w:line="216" w:lineRule="auto"/>
        <w:rPr>
          <w:rFonts w:ascii="mylotus" w:hAnsi="mylotus"/>
          <w:sz w:val="34"/>
          <w:szCs w:val="34"/>
          <w:rtl/>
        </w:rPr>
      </w:pPr>
      <w:r w:rsidRPr="008A37CC">
        <w:rPr>
          <w:rFonts w:ascii="mylotus" w:hAnsi="mylotus"/>
          <w:b/>
          <w:bCs/>
          <w:sz w:val="34"/>
          <w:szCs w:val="34"/>
          <w:rtl/>
        </w:rPr>
        <w:t>المقدمة الأولى:</w:t>
      </w:r>
      <w:r>
        <w:rPr>
          <w:rFonts w:ascii="mylotus" w:hAnsi="mylotus"/>
          <w:sz w:val="34"/>
          <w:szCs w:val="34"/>
          <w:rtl/>
        </w:rPr>
        <w:t xml:space="preserve"> قد يدعى </w:t>
      </w:r>
      <w:r w:rsidRPr="008A37CC">
        <w:rPr>
          <w:rFonts w:ascii="mylotus" w:hAnsi="mylotus"/>
          <w:sz w:val="34"/>
          <w:szCs w:val="34"/>
          <w:rtl/>
        </w:rPr>
        <w:t>أن جواز الفسخ بالنظر العقلائي حق - بغض النظر عن أن قاعدة لا ضرر تثبته أو لا تثبته -، لا حكم شرعي كحكمه بجواز عقد الهبة أو حكمه بجواز عقد الوكالة،</w:t>
      </w:r>
      <w:r>
        <w:rPr>
          <w:rFonts w:ascii="mylotus" w:hAnsi="mylotus"/>
          <w:sz w:val="34"/>
          <w:szCs w:val="34"/>
          <w:rtl/>
        </w:rPr>
        <w:t xml:space="preserve"> فإن جواز الفسخ عبارة عن سلطنة </w:t>
      </w:r>
      <w:r>
        <w:rPr>
          <w:rFonts w:ascii="mylotus" w:hAnsi="mylotus" w:hint="cs"/>
          <w:sz w:val="34"/>
          <w:szCs w:val="34"/>
          <w:rtl/>
        </w:rPr>
        <w:t>أ</w:t>
      </w:r>
      <w:r w:rsidRPr="008A37CC">
        <w:rPr>
          <w:rFonts w:ascii="mylotus" w:hAnsi="mylotus"/>
          <w:sz w:val="34"/>
          <w:szCs w:val="34"/>
          <w:rtl/>
        </w:rPr>
        <w:t>تيحت لمن يمتلكها، وبالتالي فجواز الفسخ بالنظر العقلائي حق قابل للإسقاط وللمصالحة عليه بالمال، نظير</w:t>
      </w:r>
      <w:r>
        <w:rPr>
          <w:rFonts w:ascii="mylotus" w:hAnsi="mylotus" w:hint="cs"/>
          <w:sz w:val="34"/>
          <w:szCs w:val="34"/>
          <w:rtl/>
        </w:rPr>
        <w:t xml:space="preserve"> </w:t>
      </w:r>
      <w:r w:rsidRPr="008A37CC">
        <w:rPr>
          <w:rFonts w:ascii="mylotus" w:hAnsi="mylotus"/>
          <w:sz w:val="34"/>
          <w:szCs w:val="34"/>
          <w:rtl/>
        </w:rPr>
        <w:t>حق السبق وحق الاختصاص، فلو أن المكلف سبق إلى مكان في المسجد أو في السوق ثبت له حق السبق، وحق السبق عبارة عن السلطنة على الانتفاع بالمكان، لكن هذا حق قابل للإسقاط والمصالحة عليه بالمال، أو حق الاختصاص لمن كان عنده خل فصار خمراً فإن الملكية تنتفي ويثبت له حق الاختصاص، وهذا الحق قابل للإسقاط والمصالحة عليه بالمال.</w:t>
      </w:r>
    </w:p>
    <w:p w14:paraId="1AE42FD3" w14:textId="77777777" w:rsidR="00E33242" w:rsidRPr="008A37CC" w:rsidRDefault="00E33242" w:rsidP="00E33242">
      <w:pPr>
        <w:pStyle w:val="a"/>
        <w:bidi/>
        <w:spacing w:line="216" w:lineRule="auto"/>
        <w:rPr>
          <w:rFonts w:ascii="mylotus" w:hAnsi="mylotus"/>
          <w:sz w:val="34"/>
          <w:szCs w:val="34"/>
          <w:rtl/>
        </w:rPr>
      </w:pPr>
      <w:r w:rsidRPr="008A37CC">
        <w:rPr>
          <w:rFonts w:ascii="mylotus" w:hAnsi="mylotus"/>
          <w:sz w:val="34"/>
          <w:szCs w:val="34"/>
          <w:rtl/>
        </w:rPr>
        <w:t>فما ذكره سيدنا الخوئي قدس سره في عدة موارد من أنه لا فرق بالدقة بين الحق والحكم بل كلاهما حكم، غاية ما في الباب أن الشارع حكم هنا بجوازٍ كما في الهبة لا يرتفع بالإسقاط، وحكم هنا بجواز كما في خيار الحيوان وخيار المجلس يرتفع بالإسقاط، وإلا فكلاهما</w:t>
      </w:r>
      <w:r>
        <w:rPr>
          <w:rFonts w:ascii="mylotus" w:hAnsi="mylotus"/>
          <w:sz w:val="34"/>
          <w:szCs w:val="34"/>
          <w:rtl/>
        </w:rPr>
        <w:t xml:space="preserve"> حكم شرعي، والصحيح أن هناك فرق</w:t>
      </w:r>
      <w:r>
        <w:rPr>
          <w:rFonts w:ascii="mylotus" w:hAnsi="mylotus" w:hint="cs"/>
          <w:sz w:val="34"/>
          <w:szCs w:val="34"/>
          <w:rtl/>
        </w:rPr>
        <w:t>اً</w:t>
      </w:r>
      <w:r w:rsidRPr="008A37CC">
        <w:rPr>
          <w:rFonts w:ascii="mylotus" w:hAnsi="mylotus"/>
          <w:sz w:val="34"/>
          <w:szCs w:val="34"/>
          <w:rtl/>
        </w:rPr>
        <w:t xml:space="preserve"> بين الحقوق والأحكام - كما هو المشهور بين فقهاء الإمامية - بلحاظ أن</w:t>
      </w:r>
      <w:r>
        <w:rPr>
          <w:rFonts w:ascii="mylotus" w:hAnsi="mylotus"/>
          <w:sz w:val="34"/>
          <w:szCs w:val="34"/>
          <w:rtl/>
        </w:rPr>
        <w:t xml:space="preserve"> </w:t>
      </w:r>
      <w:r w:rsidRPr="008A37CC">
        <w:rPr>
          <w:rFonts w:ascii="mylotus" w:hAnsi="mylotus"/>
          <w:sz w:val="34"/>
          <w:szCs w:val="34"/>
          <w:rtl/>
        </w:rPr>
        <w:t>المنظور العقلائي يرى اختلافا بين الهويتين، أي يرى أن جواز الهبة اعتبار محض، بينما يرى جواز فسخ العقد بالغبن أو بالمجلس أو بالعيب سلطنة ثابتة لصاحب الحق، فهو يراه من حقوقه التي تقبل الإسقاط من قبله والمصالحة عليه بالمال، فبحسب النظر العقلائي وإن كان كلاهما اعتبارا عقلائيا إلا أن بين الاعتبارين اختلافا في الهوية والإثار.</w:t>
      </w:r>
    </w:p>
    <w:p w14:paraId="3F0B795C" w14:textId="77777777" w:rsidR="00E33242" w:rsidRPr="008A37CC" w:rsidRDefault="00E33242" w:rsidP="00E33242">
      <w:pPr>
        <w:pStyle w:val="a"/>
        <w:bidi/>
        <w:spacing w:line="216" w:lineRule="auto"/>
        <w:rPr>
          <w:rFonts w:ascii="mylotus" w:hAnsi="mylotus"/>
          <w:sz w:val="34"/>
          <w:szCs w:val="34"/>
          <w:rtl/>
        </w:rPr>
      </w:pPr>
      <w:r w:rsidRPr="008A37CC">
        <w:rPr>
          <w:rFonts w:ascii="mylotus" w:hAnsi="mylotus"/>
          <w:sz w:val="34"/>
          <w:szCs w:val="34"/>
          <w:rtl/>
        </w:rPr>
        <w:t xml:space="preserve"> </w:t>
      </w:r>
      <w:r>
        <w:rPr>
          <w:rFonts w:ascii="mylotus" w:hAnsi="mylotus"/>
          <w:sz w:val="34"/>
          <w:szCs w:val="34"/>
          <w:rtl/>
        </w:rPr>
        <w:t>وبناءً على ذلك قد يقال</w:t>
      </w:r>
      <w:r w:rsidRPr="008A37CC">
        <w:rPr>
          <w:rFonts w:ascii="mylotus" w:hAnsi="mylotus"/>
          <w:sz w:val="34"/>
          <w:szCs w:val="34"/>
          <w:rtl/>
        </w:rPr>
        <w:t>: جواز الفسخ بالنظر العقلائي حق قابل للإسقاط أو يقال كل جواز للفسخ فهو حق إلا ما قام الدليل على عدمه كما في الهبة والوكالة فهذا من باب الدليل الشرعي على العدم، وحينئذ فاحتفاف لا ضرر بهذا المرتكز العقلائي الذي يرى جواز الفسخ حقاً يقتضي انصراف دليل لا ضرر في مورد جريانه لثبوت جواز حقي، ففي محل الكلام - وهو ما إذا لم يؤد الأجير ما اتفق عليه المتعاملان - وقلنا بأن لزوم الإجارة في هذا الفرض لزوم ضرري، فمقتضى كون اللزوم ضررياً جريان لا ضرر، لكن جريان لا ضرر هل يرفع أصل اللزوم فقط أو يرفع اللزوم بنحو يحل مح</w:t>
      </w:r>
      <w:r>
        <w:rPr>
          <w:rFonts w:ascii="mylotus" w:hAnsi="mylotus"/>
          <w:sz w:val="34"/>
          <w:szCs w:val="34"/>
          <w:rtl/>
        </w:rPr>
        <w:t>له الجواز الحقي؟ والجواب عن ذلك</w:t>
      </w:r>
      <w:r w:rsidRPr="008A37CC">
        <w:rPr>
          <w:rFonts w:ascii="mylotus" w:hAnsi="mylotus"/>
          <w:sz w:val="34"/>
          <w:szCs w:val="34"/>
          <w:rtl/>
        </w:rPr>
        <w:t>:</w:t>
      </w:r>
      <w:r>
        <w:rPr>
          <w:rFonts w:ascii="mylotus" w:hAnsi="mylotus"/>
          <w:sz w:val="34"/>
          <w:szCs w:val="34"/>
          <w:rtl/>
        </w:rPr>
        <w:t xml:space="preserve"> </w:t>
      </w:r>
      <w:r w:rsidRPr="008A37CC">
        <w:rPr>
          <w:rFonts w:ascii="mylotus" w:hAnsi="mylotus"/>
          <w:sz w:val="34"/>
          <w:szCs w:val="34"/>
          <w:rtl/>
        </w:rPr>
        <w:t>بما أن لا ضرر محفوف بهذا المرتكز العقلائي الذي يرى جواز الفسخ حقاً فمنصرفه في هذا المورد إلى رفع اللزوم بنحو يثبت مكانه جواز الفسخ القابل للإسقاط</w:t>
      </w:r>
      <w:r>
        <w:rPr>
          <w:rFonts w:ascii="mylotus" w:hAnsi="mylotus"/>
          <w:sz w:val="34"/>
          <w:szCs w:val="34"/>
          <w:rtl/>
        </w:rPr>
        <w:t>.</w:t>
      </w:r>
    </w:p>
    <w:p w14:paraId="363B91BE" w14:textId="77777777" w:rsidR="00E33242" w:rsidRPr="008A37CC" w:rsidRDefault="00E33242" w:rsidP="00E33242">
      <w:pPr>
        <w:pStyle w:val="a"/>
        <w:bidi/>
        <w:spacing w:line="216" w:lineRule="auto"/>
        <w:rPr>
          <w:rFonts w:ascii="mylotus" w:hAnsi="mylotus"/>
          <w:sz w:val="34"/>
          <w:szCs w:val="34"/>
          <w:rtl/>
        </w:rPr>
      </w:pPr>
      <w:r w:rsidRPr="008A37CC">
        <w:rPr>
          <w:rFonts w:ascii="mylotus" w:hAnsi="mylotus"/>
          <w:b/>
          <w:bCs/>
          <w:sz w:val="34"/>
          <w:szCs w:val="34"/>
          <w:rtl/>
        </w:rPr>
        <w:t xml:space="preserve"> تعقيب:</w:t>
      </w:r>
      <w:r>
        <w:rPr>
          <w:rFonts w:ascii="mylotus" w:hAnsi="mylotus"/>
          <w:sz w:val="34"/>
          <w:szCs w:val="34"/>
          <w:rtl/>
        </w:rPr>
        <w:t xml:space="preserve"> </w:t>
      </w:r>
      <w:r w:rsidRPr="008A37CC">
        <w:rPr>
          <w:rFonts w:ascii="mylotus" w:hAnsi="mylotus"/>
          <w:sz w:val="34"/>
          <w:szCs w:val="34"/>
          <w:rtl/>
        </w:rPr>
        <w:t>لو سلمنا أن الخيار حق قابل للإسقاط ولكن لا نسلم أنه ينتقل بالإرث</w:t>
      </w:r>
      <w:r>
        <w:rPr>
          <w:rFonts w:ascii="mylotus" w:hAnsi="mylotus"/>
          <w:sz w:val="34"/>
          <w:szCs w:val="34"/>
          <w:rtl/>
        </w:rPr>
        <w:t>،</w:t>
      </w:r>
      <w:r w:rsidRPr="008A37CC">
        <w:rPr>
          <w:rFonts w:ascii="mylotus" w:hAnsi="mylotus"/>
          <w:sz w:val="34"/>
          <w:szCs w:val="34"/>
          <w:rtl/>
        </w:rPr>
        <w:t xml:space="preserve"> فلو فرضنا أن المغبون التفت إلى الغبن وتوفي فوراً فهل ينتقل الخيار إلى وارثه، أو فرضنا أن المستأجر حينما التفت إلى أن الأجير لم يؤد ما استؤجر عليه توفي فهل ينتقل الخيار إلى وارثه أم لا؟ قد يقال في تقريبه: أن الحق لما كان قابلاً للإسقاط فهو قابل للمصالحة عليه بالمال، وما كان قابلاً للمصالحة عليه بالمال فهو مال، وما كان مالاً فيشمله الإطلاق (ما تركه الميت من مال فهو لورثته</w:t>
      </w:r>
      <w:r>
        <w:rPr>
          <w:rFonts w:ascii="mylotus" w:hAnsi="mylotus" w:hint="cs"/>
          <w:sz w:val="34"/>
          <w:szCs w:val="34"/>
          <w:rtl/>
        </w:rPr>
        <w:t>).</w:t>
      </w:r>
    </w:p>
    <w:p w14:paraId="2652FF44" w14:textId="77777777" w:rsidR="00E33242" w:rsidRDefault="00E33242" w:rsidP="00E33242">
      <w:pPr>
        <w:pStyle w:val="a"/>
        <w:bidi/>
        <w:spacing w:line="216" w:lineRule="auto"/>
        <w:rPr>
          <w:rFonts w:ascii="mylotus" w:hAnsi="mylotus"/>
          <w:sz w:val="34"/>
          <w:szCs w:val="34"/>
          <w:rtl/>
        </w:rPr>
      </w:pPr>
      <w:r w:rsidRPr="008A37CC">
        <w:rPr>
          <w:rFonts w:ascii="mylotus" w:hAnsi="mylotus"/>
          <w:sz w:val="34"/>
          <w:szCs w:val="34"/>
          <w:rtl/>
        </w:rPr>
        <w:t>ولكن تأمل في ذلك سيدنا الخوئي قدس سره وأفاد: أن صدق المال على الحق المتقوّم بالمورّث وهو السلطنة على الفسخ ليس بواضح،</w:t>
      </w:r>
      <w:r>
        <w:rPr>
          <w:rFonts w:ascii="mylotus" w:hAnsi="mylotus"/>
          <w:sz w:val="34"/>
          <w:szCs w:val="34"/>
          <w:rtl/>
        </w:rPr>
        <w:t xml:space="preserve"> </w:t>
      </w:r>
      <w:r w:rsidRPr="008A37CC">
        <w:rPr>
          <w:rFonts w:ascii="mylotus" w:hAnsi="mylotus"/>
          <w:sz w:val="34"/>
          <w:szCs w:val="34"/>
          <w:rtl/>
        </w:rPr>
        <w:t>فإن هناك فرقاً بين العين والمنفعة والحقوق المالية، فالعين مال والمنفعة مال كما لو كان المورث مستأجراً يمتلك المنفعة فتنتقل المنفعة إلى وارثه، والحقوق المالية - كحق السبق وحق الاختصاص</w:t>
      </w:r>
      <w:r>
        <w:rPr>
          <w:rFonts w:ascii="mylotus" w:hAnsi="mylotus" w:hint="cs"/>
          <w:sz w:val="34"/>
          <w:szCs w:val="34"/>
          <w:rtl/>
        </w:rPr>
        <w:t xml:space="preserve"> -</w:t>
      </w:r>
      <w:r w:rsidRPr="008A37CC">
        <w:rPr>
          <w:rFonts w:ascii="mylotus" w:hAnsi="mylotus"/>
          <w:sz w:val="34"/>
          <w:szCs w:val="34"/>
          <w:rtl/>
        </w:rPr>
        <w:t xml:space="preserve"> فإنها أموال بالنظر العرفي فتنتقل للوارث، وأما حق الفسخ فهو سلطنة متقومة بالشخص، أي أن للمغبون سلطنة على الفسخ وللمستأجر في فرض عدم وفاء الأجير بالعقد سلطنة على الفسخ، والسلطنة على الفسخ متقومة بالمورث، فلا يعد مالاً</w:t>
      </w:r>
      <w:r>
        <w:rPr>
          <w:rFonts w:ascii="mylotus" w:hAnsi="mylotus"/>
          <w:sz w:val="34"/>
          <w:szCs w:val="34"/>
          <w:rtl/>
        </w:rPr>
        <w:t xml:space="preserve"> كي ينتقل إلى الوارث</w:t>
      </w:r>
      <w:r>
        <w:rPr>
          <w:rFonts w:ascii="mylotus" w:hAnsi="mylotus" w:hint="cs"/>
          <w:sz w:val="34"/>
          <w:szCs w:val="34"/>
          <w:rtl/>
        </w:rPr>
        <w:t>.</w:t>
      </w:r>
    </w:p>
    <w:p w14:paraId="591793FE" w14:textId="77777777" w:rsidR="00E33242" w:rsidRPr="008A37CC" w:rsidRDefault="00E33242" w:rsidP="00E33242">
      <w:pPr>
        <w:pStyle w:val="a"/>
        <w:bidi/>
        <w:spacing w:line="216" w:lineRule="auto"/>
        <w:rPr>
          <w:rFonts w:ascii="mylotus" w:hAnsi="mylotus"/>
          <w:sz w:val="34"/>
          <w:szCs w:val="34"/>
          <w:rtl/>
        </w:rPr>
      </w:pPr>
      <w:r w:rsidRPr="008A37CC">
        <w:rPr>
          <w:rFonts w:ascii="mylotus" w:hAnsi="mylotus"/>
          <w:sz w:val="34"/>
          <w:szCs w:val="34"/>
          <w:rtl/>
        </w:rPr>
        <w:t>ولكن أفاد سيدنا الخوئي قد</w:t>
      </w:r>
      <w:r>
        <w:rPr>
          <w:rFonts w:ascii="mylotus" w:hAnsi="mylotus" w:hint="cs"/>
          <w:sz w:val="34"/>
          <w:szCs w:val="34"/>
          <w:rtl/>
        </w:rPr>
        <w:t>س سر</w:t>
      </w:r>
      <w:r w:rsidRPr="008A37CC">
        <w:rPr>
          <w:rFonts w:ascii="mylotus" w:hAnsi="mylotus"/>
          <w:sz w:val="34"/>
          <w:szCs w:val="34"/>
          <w:rtl/>
        </w:rPr>
        <w:t xml:space="preserve">ه </w:t>
      </w:r>
      <w:r>
        <w:rPr>
          <w:rFonts w:ascii="mylotus" w:hAnsi="mylotus" w:hint="cs"/>
          <w:sz w:val="34"/>
          <w:szCs w:val="34"/>
          <w:rtl/>
        </w:rPr>
        <w:t>[</w:t>
      </w:r>
      <w:r w:rsidRPr="008A37CC">
        <w:rPr>
          <w:rFonts w:ascii="mylotus" w:hAnsi="mylotus"/>
          <w:sz w:val="34"/>
          <w:szCs w:val="34"/>
          <w:rtl/>
        </w:rPr>
        <w:t>مصباح الفقاهة</w:t>
      </w:r>
      <w:r>
        <w:rPr>
          <w:rFonts w:ascii="mylotus" w:hAnsi="mylotus" w:hint="cs"/>
          <w:sz w:val="34"/>
          <w:szCs w:val="34"/>
          <w:rtl/>
        </w:rPr>
        <w:t xml:space="preserve"> ج6</w:t>
      </w:r>
      <w:r w:rsidRPr="008A37CC">
        <w:rPr>
          <w:rFonts w:ascii="mylotus" w:hAnsi="mylotus"/>
          <w:sz w:val="34"/>
          <w:szCs w:val="34"/>
          <w:rtl/>
        </w:rPr>
        <w:t xml:space="preserve"> ص 297]</w:t>
      </w:r>
      <w:r>
        <w:rPr>
          <w:rFonts w:ascii="mylotus" w:hAnsi="mylotus" w:hint="cs"/>
          <w:sz w:val="34"/>
          <w:szCs w:val="34"/>
          <w:rtl/>
        </w:rPr>
        <w:t>:</w:t>
      </w:r>
      <w:r w:rsidRPr="008A37CC">
        <w:rPr>
          <w:rFonts w:ascii="mylotus" w:hAnsi="mylotus"/>
          <w:sz w:val="34"/>
          <w:szCs w:val="34"/>
          <w:rtl/>
        </w:rPr>
        <w:t xml:space="preserve"> </w:t>
      </w:r>
      <w:r>
        <w:rPr>
          <w:rFonts w:ascii="mylotus" w:hAnsi="mylotus" w:hint="cs"/>
          <w:sz w:val="34"/>
          <w:szCs w:val="34"/>
          <w:rtl/>
        </w:rPr>
        <w:t>(</w:t>
      </w:r>
      <w:r w:rsidRPr="008A37CC">
        <w:rPr>
          <w:rFonts w:ascii="mylotus" w:hAnsi="mylotus"/>
          <w:sz w:val="34"/>
          <w:szCs w:val="34"/>
          <w:rtl/>
        </w:rPr>
        <w:t>أنه حيث ورد في بعض الروايات من أوصى بأزيد من الثلث كان ذلك تضييعاً للمال على ورثته، فإن لهذه الروايات مدلولا</w:t>
      </w:r>
      <w:r>
        <w:rPr>
          <w:rFonts w:ascii="mylotus" w:hAnsi="mylotus" w:hint="cs"/>
          <w:sz w:val="34"/>
          <w:szCs w:val="34"/>
          <w:rtl/>
        </w:rPr>
        <w:t>ً</w:t>
      </w:r>
      <w:r w:rsidRPr="008A37CC">
        <w:rPr>
          <w:rFonts w:ascii="mylotus" w:hAnsi="mylotus"/>
          <w:sz w:val="34"/>
          <w:szCs w:val="34"/>
          <w:rtl/>
        </w:rPr>
        <w:t xml:space="preserve"> التزاميا</w:t>
      </w:r>
      <w:r>
        <w:rPr>
          <w:rFonts w:ascii="mylotus" w:hAnsi="mylotus" w:hint="cs"/>
          <w:sz w:val="34"/>
          <w:szCs w:val="34"/>
          <w:rtl/>
        </w:rPr>
        <w:t>ً</w:t>
      </w:r>
      <w:r w:rsidRPr="008A37CC">
        <w:rPr>
          <w:rFonts w:ascii="mylotus" w:hAnsi="mylotus"/>
          <w:sz w:val="34"/>
          <w:szCs w:val="34"/>
          <w:rtl/>
        </w:rPr>
        <w:t xml:space="preserve"> وهو أن الوارث وجود تنزيلي للمورث وإلا فالمال ملك للمورث، ولمالك المال أن يتصرف في ماله بما يشاء بأن يوصي بالثلث أو بأزيد منه، فقول الإمام عليه السلام أن الوصية بأزيد من الثلث إضرار أو ظلم أو تضييع معناه ان الإمام اعتبر المال ملك للورثة، لذلك اعتبر الوصية بأزيد من الثلث تضييعاً للمال على الورثة، وهذا له مدلول ال</w:t>
      </w:r>
      <w:r w:rsidRPr="008A37CC">
        <w:rPr>
          <w:rFonts w:ascii="mylotus" w:hAnsi="mylotus" w:hint="eastAsia"/>
          <w:sz w:val="34"/>
          <w:szCs w:val="34"/>
          <w:rtl/>
        </w:rPr>
        <w:t>تزامي</w:t>
      </w:r>
      <w:r w:rsidRPr="008A37CC">
        <w:rPr>
          <w:rFonts w:ascii="mylotus" w:hAnsi="mylotus"/>
          <w:sz w:val="34"/>
          <w:szCs w:val="34"/>
          <w:rtl/>
        </w:rPr>
        <w:t xml:space="preserve"> وهو اعتبار الوارث وجوداً تنزيلياً في المورث، فإذا كان الوارث وجوداً تنزيلياً للمورث فما ثبت من الخيار للمورث يثبت للوارث</w:t>
      </w:r>
      <w:r>
        <w:rPr>
          <w:rFonts w:ascii="mylotus" w:hAnsi="mylotus" w:hint="cs"/>
          <w:sz w:val="34"/>
          <w:szCs w:val="34"/>
          <w:rtl/>
        </w:rPr>
        <w:t>).</w:t>
      </w:r>
    </w:p>
    <w:p w14:paraId="78954B44" w14:textId="77777777" w:rsidR="00E33242" w:rsidRPr="008A37CC" w:rsidRDefault="00E33242" w:rsidP="00E33242">
      <w:pPr>
        <w:pStyle w:val="a"/>
        <w:bidi/>
        <w:spacing w:line="216" w:lineRule="auto"/>
        <w:rPr>
          <w:rFonts w:ascii="mylotus" w:hAnsi="mylotus"/>
          <w:b/>
          <w:bCs/>
          <w:sz w:val="34"/>
          <w:szCs w:val="34"/>
          <w:rtl/>
        </w:rPr>
      </w:pPr>
      <w:r w:rsidRPr="008A37CC">
        <w:rPr>
          <w:rFonts w:ascii="mylotus" w:hAnsi="mylotus" w:hint="eastAsia"/>
          <w:b/>
          <w:bCs/>
          <w:sz w:val="34"/>
          <w:szCs w:val="34"/>
          <w:rtl/>
        </w:rPr>
        <w:t>ولكن</w:t>
      </w:r>
      <w:r w:rsidRPr="008A37CC">
        <w:rPr>
          <w:rFonts w:ascii="mylotus" w:hAnsi="mylotus"/>
          <w:b/>
          <w:bCs/>
          <w:sz w:val="34"/>
          <w:szCs w:val="34"/>
          <w:rtl/>
        </w:rPr>
        <w:t xml:space="preserve"> يلاحظ على ذلك:</w:t>
      </w:r>
    </w:p>
    <w:p w14:paraId="1275614C" w14:textId="77777777" w:rsidR="00E33242" w:rsidRPr="008A37CC" w:rsidRDefault="00E33242" w:rsidP="00E33242">
      <w:pPr>
        <w:pStyle w:val="a"/>
        <w:bidi/>
        <w:spacing w:line="216" w:lineRule="auto"/>
        <w:rPr>
          <w:rFonts w:ascii="mylotus" w:hAnsi="mylotus"/>
          <w:sz w:val="34"/>
          <w:szCs w:val="34"/>
          <w:rtl/>
        </w:rPr>
      </w:pPr>
      <w:r w:rsidRPr="008A37CC">
        <w:rPr>
          <w:rFonts w:ascii="mylotus" w:hAnsi="mylotus" w:hint="eastAsia"/>
          <w:b/>
          <w:bCs/>
          <w:sz w:val="34"/>
          <w:szCs w:val="34"/>
          <w:rtl/>
        </w:rPr>
        <w:t>أولاً</w:t>
      </w:r>
      <w:r w:rsidRPr="008A37CC">
        <w:rPr>
          <w:rFonts w:ascii="mylotus" w:hAnsi="mylotus"/>
          <w:b/>
          <w:bCs/>
          <w:sz w:val="34"/>
          <w:szCs w:val="34"/>
          <w:rtl/>
        </w:rPr>
        <w:t>:</w:t>
      </w:r>
      <w:r w:rsidRPr="008A37CC">
        <w:rPr>
          <w:rFonts w:ascii="mylotus" w:hAnsi="mylotus"/>
          <w:sz w:val="34"/>
          <w:szCs w:val="34"/>
          <w:rtl/>
        </w:rPr>
        <w:t xml:space="preserve"> أن الوارد في صحيحة هشام بن سالم وحفص بن البختري وحماد بن عثمان عن أبي عبد الله عليه السلام [كما في الوسائل ج19 ص269]: (من أوصى بالثلث فقد أضر بالورثة، والوصية بالربع والخمس أفضل من الوصية بالثلث، ومن أوصى بالثلث فلم يترك)، وظاهرها بقرينة الذيل أن ال</w:t>
      </w:r>
      <w:r w:rsidRPr="008A37CC">
        <w:rPr>
          <w:rFonts w:ascii="mylotus" w:hAnsi="mylotus" w:hint="eastAsia"/>
          <w:sz w:val="34"/>
          <w:szCs w:val="34"/>
          <w:rtl/>
        </w:rPr>
        <w:t>وصية</w:t>
      </w:r>
      <w:r w:rsidRPr="008A37CC">
        <w:rPr>
          <w:rFonts w:ascii="mylotus" w:hAnsi="mylotus"/>
          <w:sz w:val="34"/>
          <w:szCs w:val="34"/>
          <w:rtl/>
        </w:rPr>
        <w:t xml:space="preserve"> بالثلث هو الكراهة ولم نجد رواية تنهى عن الوصية بأزيد من الثلث معللة بأنه ظلم وتضييع</w:t>
      </w:r>
      <w:r>
        <w:rPr>
          <w:rFonts w:ascii="mylotus" w:hAnsi="mylotus" w:hint="cs"/>
          <w:sz w:val="34"/>
          <w:szCs w:val="34"/>
          <w:rtl/>
        </w:rPr>
        <w:t xml:space="preserve"> </w:t>
      </w:r>
      <w:r>
        <w:rPr>
          <w:rFonts w:ascii="mylotus" w:hAnsi="mylotus"/>
          <w:sz w:val="34"/>
          <w:szCs w:val="34"/>
          <w:rtl/>
        </w:rPr>
        <w:t>-</w:t>
      </w:r>
      <w:r>
        <w:rPr>
          <w:rFonts w:ascii="mylotus" w:hAnsi="mylotus" w:hint="cs"/>
          <w:sz w:val="34"/>
          <w:szCs w:val="34"/>
          <w:rtl/>
        </w:rPr>
        <w:t xml:space="preserve"> </w:t>
      </w:r>
      <w:r w:rsidRPr="008A37CC">
        <w:rPr>
          <w:rFonts w:ascii="mylotus" w:hAnsi="mylotus"/>
          <w:sz w:val="34"/>
          <w:szCs w:val="34"/>
          <w:rtl/>
        </w:rPr>
        <w:t xml:space="preserve">وإن وجد في الروايات </w:t>
      </w:r>
      <w:r>
        <w:rPr>
          <w:rFonts w:ascii="mylotus" w:hAnsi="mylotus"/>
          <w:sz w:val="34"/>
          <w:szCs w:val="34"/>
          <w:rtl/>
        </w:rPr>
        <w:t>النهي عن الوصية بأزيد من الثلث</w:t>
      </w:r>
      <w:r>
        <w:rPr>
          <w:rFonts w:ascii="mylotus" w:hAnsi="mylotus" w:hint="cs"/>
          <w:sz w:val="34"/>
          <w:szCs w:val="34"/>
          <w:rtl/>
        </w:rPr>
        <w:t xml:space="preserve"> -،</w:t>
      </w:r>
      <w:r w:rsidRPr="008A37CC">
        <w:rPr>
          <w:rFonts w:ascii="mylotus" w:hAnsi="mylotus"/>
          <w:sz w:val="34"/>
          <w:szCs w:val="34"/>
          <w:rtl/>
        </w:rPr>
        <w:t xml:space="preserve"> وبما أنه أمر كراهتي فلا يستفاد منه حكم الخيار</w:t>
      </w:r>
      <w:r>
        <w:rPr>
          <w:rFonts w:ascii="mylotus" w:hAnsi="mylotus"/>
          <w:sz w:val="34"/>
          <w:szCs w:val="34"/>
          <w:rtl/>
        </w:rPr>
        <w:t>.</w:t>
      </w:r>
    </w:p>
    <w:p w14:paraId="3C22622C" w14:textId="77777777" w:rsidR="00E33242" w:rsidRDefault="00E33242" w:rsidP="00E33242">
      <w:pPr>
        <w:pStyle w:val="a"/>
        <w:bidi/>
        <w:spacing w:line="216" w:lineRule="auto"/>
        <w:rPr>
          <w:rFonts w:ascii="mylotus" w:hAnsi="mylotus"/>
          <w:b/>
          <w:bCs/>
          <w:sz w:val="34"/>
          <w:szCs w:val="34"/>
          <w:rtl/>
        </w:rPr>
      </w:pPr>
      <w:r w:rsidRPr="008A37CC">
        <w:rPr>
          <w:rFonts w:ascii="mylotus" w:hAnsi="mylotus" w:hint="eastAsia"/>
          <w:b/>
          <w:bCs/>
          <w:sz w:val="34"/>
          <w:szCs w:val="34"/>
          <w:rtl/>
        </w:rPr>
        <w:t>وثانياً</w:t>
      </w:r>
      <w:r w:rsidRPr="008A37CC">
        <w:rPr>
          <w:rFonts w:ascii="mylotus" w:hAnsi="mylotus"/>
          <w:b/>
          <w:bCs/>
          <w:sz w:val="34"/>
          <w:szCs w:val="34"/>
          <w:rtl/>
        </w:rPr>
        <w:t>:</w:t>
      </w:r>
      <w:r w:rsidRPr="008A37CC">
        <w:rPr>
          <w:rFonts w:ascii="mylotus" w:hAnsi="mylotus"/>
          <w:sz w:val="34"/>
          <w:szCs w:val="34"/>
          <w:rtl/>
        </w:rPr>
        <w:t xml:space="preserve"> على فرض أن الرواية واردة وأن الوصية بأزيد من الثلث ضرر على الورثة فاستفادة أن الوارث وجود تنزيلي للمورث بحيث يحق له ما حق المورث - من نفس العبارة - بعيد عرفا</w:t>
      </w:r>
      <w:r>
        <w:rPr>
          <w:rFonts w:ascii="mylotus" w:hAnsi="mylotus" w:hint="cs"/>
          <w:sz w:val="34"/>
          <w:szCs w:val="34"/>
          <w:rtl/>
        </w:rPr>
        <w:t>ً</w:t>
      </w:r>
      <w:r w:rsidRPr="008A37CC">
        <w:rPr>
          <w:rFonts w:ascii="mylotus" w:hAnsi="mylotus"/>
          <w:sz w:val="34"/>
          <w:szCs w:val="34"/>
          <w:rtl/>
        </w:rPr>
        <w:t>، إلا أن يقال بأن المعاملة انتقلت للوارث فصار الوارث هو المستأجر، وبما أن لزوم المعاملة عل</w:t>
      </w:r>
      <w:r w:rsidRPr="008A37CC">
        <w:rPr>
          <w:rFonts w:ascii="mylotus" w:hAnsi="mylotus" w:hint="eastAsia"/>
          <w:sz w:val="34"/>
          <w:szCs w:val="34"/>
          <w:rtl/>
        </w:rPr>
        <w:t>ى</w:t>
      </w:r>
      <w:r w:rsidRPr="008A37CC">
        <w:rPr>
          <w:rFonts w:ascii="mylotus" w:hAnsi="mylotus"/>
          <w:sz w:val="34"/>
          <w:szCs w:val="34"/>
          <w:rtl/>
        </w:rPr>
        <w:t xml:space="preserve"> الوارث ضرر فمقتضى لا ضرر ثبوت الخيار للوارث، لا من باب أنه وجود تنزيلي، بل باعتبار أنه هو المستأجر</w:t>
      </w:r>
      <w:r w:rsidRPr="008A37CC">
        <w:rPr>
          <w:rFonts w:ascii="Times New Roman" w:hAnsi="Times New Roman" w:cs="Times New Roman" w:hint="cs"/>
          <w:sz w:val="34"/>
          <w:szCs w:val="34"/>
          <w:rtl/>
        </w:rPr>
        <w:t> </w:t>
      </w:r>
      <w:r w:rsidRPr="008A37CC">
        <w:rPr>
          <w:rFonts w:ascii="mylotus" w:hAnsi="mylotus" w:hint="cs"/>
          <w:sz w:val="34"/>
          <w:szCs w:val="34"/>
          <w:rtl/>
        </w:rPr>
        <w:t>بالفعل</w:t>
      </w:r>
      <w:r>
        <w:rPr>
          <w:rFonts w:ascii="mylotus" w:hAnsi="mylotus" w:hint="cs"/>
          <w:sz w:val="34"/>
          <w:szCs w:val="34"/>
          <w:rtl/>
        </w:rPr>
        <w:t>.</w:t>
      </w:r>
    </w:p>
    <w:p w14:paraId="0E1D095B" w14:textId="77777777" w:rsidR="00E33242" w:rsidRDefault="00E33242" w:rsidP="00E33242">
      <w:pPr>
        <w:pStyle w:val="a"/>
        <w:bidi/>
        <w:spacing w:line="216" w:lineRule="auto"/>
        <w:rPr>
          <w:rFonts w:ascii="mylotus" w:hAnsi="mylotus"/>
          <w:b/>
          <w:bCs/>
          <w:sz w:val="34"/>
          <w:szCs w:val="34"/>
          <w:rtl/>
        </w:rPr>
      </w:pPr>
    </w:p>
    <w:p w14:paraId="0AFC939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16B6F627" w14:textId="77777777" w:rsidR="00E33242" w:rsidRDefault="00E33242" w:rsidP="00E33242">
      <w:pPr>
        <w:pStyle w:val="Heading1"/>
        <w:bidi/>
        <w:rPr>
          <w:color w:val="FF0000"/>
          <w:rtl/>
        </w:rPr>
      </w:pPr>
      <w:r w:rsidRPr="00E33242">
        <w:rPr>
          <w:color w:val="FF0000"/>
          <w:rtl/>
        </w:rPr>
        <w:t>137 - كتاب_الإجارة_211_المسألة_12_السبت_26_ذي_القعدة_1446هـ</w:t>
      </w:r>
    </w:p>
    <w:p w14:paraId="040DF809"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6F117C9"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A2A3B6F"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136DAC2"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0072F842" w14:textId="77777777" w:rsidR="00E33242" w:rsidRDefault="00E33242" w:rsidP="00E33242">
      <w:pPr>
        <w:pStyle w:val="a"/>
        <w:bidi/>
        <w:spacing w:line="216" w:lineRule="auto"/>
        <w:ind w:firstLine="0"/>
        <w:rPr>
          <w:rFonts w:ascii="mylotus" w:hAnsi="mylotus"/>
          <w:sz w:val="34"/>
          <w:szCs w:val="34"/>
          <w:rtl/>
        </w:rPr>
      </w:pPr>
    </w:p>
    <w:p w14:paraId="55AA9CCB" w14:textId="77777777" w:rsidR="00E33242" w:rsidRPr="00E27EBB" w:rsidRDefault="00E33242" w:rsidP="00E33242">
      <w:pPr>
        <w:pStyle w:val="a"/>
        <w:bidi/>
        <w:spacing w:line="216" w:lineRule="auto"/>
        <w:rPr>
          <w:rFonts w:ascii="mylotus" w:hAnsi="mylotus"/>
          <w:sz w:val="34"/>
          <w:szCs w:val="34"/>
          <w:rtl/>
        </w:rPr>
      </w:pPr>
      <w:r w:rsidRPr="00E27EBB">
        <w:rPr>
          <w:rFonts w:ascii="mylotus" w:hAnsi="mylotus"/>
          <w:b/>
          <w:bCs/>
          <w:sz w:val="34"/>
          <w:szCs w:val="34"/>
          <w:rtl/>
        </w:rPr>
        <w:t>المطلب الرابع:</w:t>
      </w:r>
      <w:r w:rsidRPr="00E27EBB">
        <w:rPr>
          <w:rFonts w:ascii="mylotus" w:hAnsi="mylotus"/>
          <w:sz w:val="34"/>
          <w:szCs w:val="34"/>
          <w:rtl/>
        </w:rPr>
        <w:t xml:space="preserve"> قد أشير في متن العروة إلى أن المستأجر</w:t>
      </w:r>
      <w:r>
        <w:rPr>
          <w:rFonts w:ascii="mylotus" w:hAnsi="mylotus" w:hint="cs"/>
          <w:sz w:val="34"/>
          <w:szCs w:val="34"/>
          <w:rtl/>
        </w:rPr>
        <w:t xml:space="preserve"> </w:t>
      </w:r>
      <w:r w:rsidRPr="00E27EBB">
        <w:rPr>
          <w:rFonts w:ascii="mylotus" w:hAnsi="mylotus"/>
          <w:sz w:val="34"/>
          <w:szCs w:val="34"/>
          <w:rtl/>
        </w:rPr>
        <w:t>عليه إذا كان عملا بخصوصية معينة على نحو القيدية فلم يأت الأجير بما استؤجر عليه</w:t>
      </w:r>
      <w:r>
        <w:rPr>
          <w:rFonts w:ascii="mylotus" w:hAnsi="mylotus"/>
          <w:sz w:val="34"/>
          <w:szCs w:val="34"/>
          <w:rtl/>
        </w:rPr>
        <w:t xml:space="preserve"> وأتى بعمل آخر فإنه لا يستحق شي</w:t>
      </w:r>
      <w:r>
        <w:rPr>
          <w:rFonts w:ascii="mylotus" w:hAnsi="mylotus" w:hint="cs"/>
          <w:sz w:val="34"/>
          <w:szCs w:val="34"/>
          <w:rtl/>
        </w:rPr>
        <w:t>ئ</w:t>
      </w:r>
      <w:r w:rsidRPr="00E27EBB">
        <w:rPr>
          <w:rFonts w:ascii="mylotus" w:hAnsi="mylotus"/>
          <w:sz w:val="34"/>
          <w:szCs w:val="34"/>
          <w:rtl/>
        </w:rPr>
        <w:t>ا</w:t>
      </w:r>
      <w:r>
        <w:rPr>
          <w:rFonts w:ascii="mylotus" w:hAnsi="mylotus" w:hint="cs"/>
          <w:sz w:val="34"/>
          <w:szCs w:val="34"/>
          <w:rtl/>
        </w:rPr>
        <w:t>ً</w:t>
      </w:r>
      <w:r w:rsidRPr="00E27EBB">
        <w:rPr>
          <w:rFonts w:ascii="mylotus" w:hAnsi="mylotus"/>
          <w:sz w:val="34"/>
          <w:szCs w:val="34"/>
          <w:rtl/>
        </w:rPr>
        <w:t xml:space="preserve"> على المستأجر</w:t>
      </w:r>
      <w:r>
        <w:rPr>
          <w:rFonts w:ascii="mylotus" w:hAnsi="mylotus"/>
          <w:sz w:val="34"/>
          <w:szCs w:val="34"/>
          <w:rtl/>
        </w:rPr>
        <w:t>،</w:t>
      </w:r>
      <w:r w:rsidRPr="00E27EBB">
        <w:rPr>
          <w:rFonts w:ascii="mylotus" w:hAnsi="mylotus"/>
          <w:sz w:val="34"/>
          <w:szCs w:val="34"/>
          <w:rtl/>
        </w:rPr>
        <w:t xml:space="preserve"> كما إذا استأجره على أن يوصله إلى كربلاء ليلة النصف فأوصله في الفجر</w:t>
      </w:r>
      <w:r>
        <w:rPr>
          <w:rFonts w:ascii="mylotus" w:hAnsi="mylotus"/>
          <w:sz w:val="34"/>
          <w:szCs w:val="34"/>
          <w:rtl/>
        </w:rPr>
        <w:t>،</w:t>
      </w:r>
      <w:r w:rsidRPr="00E27EBB">
        <w:rPr>
          <w:rFonts w:ascii="mylotus" w:hAnsi="mylotus"/>
          <w:sz w:val="34"/>
          <w:szCs w:val="34"/>
          <w:rtl/>
        </w:rPr>
        <w:t xml:space="preserve"> أو استأجره على صوم يوم الجمعة نيابة عن والده فصام يوم السبت، أو استأجره على أن يخيط له القباء فخاط ثوبه لم يستحق شيئاً.</w:t>
      </w:r>
    </w:p>
    <w:p w14:paraId="0D4E0705" w14:textId="77777777" w:rsidR="00E33242" w:rsidRPr="00E27EBB" w:rsidRDefault="00E33242" w:rsidP="00E33242">
      <w:pPr>
        <w:pStyle w:val="a"/>
        <w:bidi/>
        <w:spacing w:line="216" w:lineRule="auto"/>
        <w:rPr>
          <w:rFonts w:ascii="mylotus" w:hAnsi="mylotus"/>
          <w:b/>
          <w:bCs/>
          <w:sz w:val="34"/>
          <w:szCs w:val="34"/>
          <w:rtl/>
        </w:rPr>
      </w:pPr>
      <w:r w:rsidRPr="00E27EBB">
        <w:rPr>
          <w:rFonts w:ascii="mylotus" w:hAnsi="mylotus"/>
          <w:b/>
          <w:bCs/>
          <w:sz w:val="34"/>
          <w:szCs w:val="34"/>
          <w:rtl/>
        </w:rPr>
        <w:t>وفي المقام صورتان:</w:t>
      </w:r>
    </w:p>
    <w:p w14:paraId="056FFFA5" w14:textId="77777777" w:rsidR="00E33242" w:rsidRPr="00E27EBB" w:rsidRDefault="00E33242" w:rsidP="00E33242">
      <w:pPr>
        <w:pStyle w:val="a"/>
        <w:bidi/>
        <w:spacing w:line="216" w:lineRule="auto"/>
        <w:rPr>
          <w:rFonts w:ascii="mylotus" w:hAnsi="mylotus"/>
          <w:sz w:val="34"/>
          <w:szCs w:val="34"/>
          <w:rtl/>
        </w:rPr>
      </w:pPr>
      <w:r>
        <w:rPr>
          <w:rFonts w:ascii="mylotus" w:hAnsi="mylotus" w:hint="cs"/>
          <w:b/>
          <w:bCs/>
          <w:sz w:val="34"/>
          <w:szCs w:val="34"/>
          <w:rtl/>
        </w:rPr>
        <w:t xml:space="preserve">الصورة </w:t>
      </w:r>
      <w:r w:rsidRPr="00E27EBB">
        <w:rPr>
          <w:rFonts w:ascii="mylotus" w:hAnsi="mylotus"/>
          <w:b/>
          <w:bCs/>
          <w:sz w:val="34"/>
          <w:szCs w:val="34"/>
          <w:rtl/>
        </w:rPr>
        <w:t>الأولى:</w:t>
      </w:r>
      <w:r w:rsidRPr="00E27EBB">
        <w:rPr>
          <w:rFonts w:ascii="mylotus" w:hAnsi="mylotus"/>
          <w:sz w:val="34"/>
          <w:szCs w:val="34"/>
          <w:rtl/>
        </w:rPr>
        <w:t xml:space="preserve"> ما إذا أتى الأجير بأصل العمل ولكن من دون الخصوصية، كما إذا استأجر على أن يوصله إلى كربلاء قبل ليلة النصف فأوصله ليلة النصف.</w:t>
      </w:r>
    </w:p>
    <w:p w14:paraId="34AF1297"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b/>
          <w:bCs/>
          <w:sz w:val="34"/>
          <w:szCs w:val="34"/>
          <w:rtl/>
        </w:rPr>
        <w:t>الصورة الثانية:</w:t>
      </w:r>
      <w:r w:rsidRPr="00E27EBB">
        <w:rPr>
          <w:rFonts w:ascii="mylotus" w:hAnsi="mylotus"/>
          <w:sz w:val="34"/>
          <w:szCs w:val="34"/>
          <w:rtl/>
        </w:rPr>
        <w:t xml:space="preserve"> ما إذا أتى الأجير بعمل آخر غير العمل الذي استؤجر عليه، كما إذا استأجره على خياطة القباء فخاط الثوب.</w:t>
      </w:r>
    </w:p>
    <w:p w14:paraId="3B6906CB"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sz w:val="34"/>
          <w:szCs w:val="34"/>
          <w:rtl/>
        </w:rPr>
        <w:t>وفي كلتا الصورتين ذهب المشهور - ومنهم سيد العروة قدس سره - إلى عدم استحقاق الأجير شيئاً</w:t>
      </w:r>
      <w:r>
        <w:rPr>
          <w:rFonts w:ascii="mylotus" w:hAnsi="mylotus"/>
          <w:sz w:val="34"/>
          <w:szCs w:val="34"/>
          <w:rtl/>
        </w:rPr>
        <w:t>،</w:t>
      </w:r>
      <w:r w:rsidRPr="00E27EBB">
        <w:rPr>
          <w:rFonts w:ascii="mylotus" w:hAnsi="mylotus"/>
          <w:sz w:val="34"/>
          <w:szCs w:val="34"/>
          <w:rtl/>
        </w:rPr>
        <w:t xml:space="preserve"> بينما ذهب المحقق الاصفهاني قدس سره إلى أن الأجير يستحق أجرة عمله وإن لم تكن الأجرة المسماة.</w:t>
      </w:r>
    </w:p>
    <w:p w14:paraId="47366EB7"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sz w:val="34"/>
          <w:szCs w:val="34"/>
          <w:rtl/>
        </w:rPr>
        <w:t>أما رأي المشهور فالوجه فيه: أن العامل وإن لم يقدم على المجانية - حيث إنه عندما أتى بالعمل لم يأت به بعنوان المجانية - لكن ذلك لا يكفي في ضمان عمله، إذ المفروض أنه لم يستند في هذا العمل لأمر المستأجر، وحيث إنه لم يستند في هذا العمل لأمر المستأجر فلا وجه لتضمين المستأجر قيمة عمله، بل يعد إقدامه على العمل إقداماً على هدره وهتك حرمته، فحال هذا العمل حال من تخيل أنه أجير وأتى بعمل ثم تبين أنه ليس أجيراً، أو من اعتقد أنه مأمور بعمل فأتى به وتبين أنه ليس بمأمور فإنه من الواضح أنه لا يستحق شيئاً.</w:t>
      </w:r>
    </w:p>
    <w:p w14:paraId="0E423B93"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sz w:val="34"/>
          <w:szCs w:val="34"/>
          <w:rtl/>
        </w:rPr>
        <w:t>ولكن ما هو الوجه في مدعى المحقق الإصفهاني قدس سره: من أن الأجير يستحق على المستأجر قيمة عمله، مع أنه استأجره على خصوصية معينة ولم يؤدها، أو استأجره على عمل فأتى بعمل أخر غير الذي استأجره عليه؟</w:t>
      </w:r>
    </w:p>
    <w:p w14:paraId="1DF428C2"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sz w:val="34"/>
          <w:szCs w:val="34"/>
          <w:rtl/>
        </w:rPr>
        <w:t>قد يذكر وجه في تخريج كلام المحقق الإصفهاني قدس سره</w:t>
      </w:r>
      <w:r>
        <w:rPr>
          <w:rFonts w:ascii="mylotus" w:hAnsi="mylotus"/>
          <w:sz w:val="34"/>
          <w:szCs w:val="34"/>
          <w:rtl/>
        </w:rPr>
        <w:t xml:space="preserve"> </w:t>
      </w:r>
      <w:r w:rsidRPr="00E27EBB">
        <w:rPr>
          <w:rFonts w:ascii="mylotus" w:hAnsi="mylotus"/>
          <w:sz w:val="34"/>
          <w:szCs w:val="34"/>
          <w:rtl/>
        </w:rPr>
        <w:t>تارة بالنظر</w:t>
      </w:r>
      <w:r>
        <w:rPr>
          <w:rFonts w:ascii="mylotus" w:hAnsi="mylotus" w:hint="cs"/>
          <w:sz w:val="34"/>
          <w:szCs w:val="34"/>
          <w:rtl/>
        </w:rPr>
        <w:t xml:space="preserve"> </w:t>
      </w:r>
      <w:r w:rsidRPr="00E27EBB">
        <w:rPr>
          <w:rFonts w:ascii="mylotus" w:hAnsi="mylotus"/>
          <w:sz w:val="34"/>
          <w:szCs w:val="34"/>
          <w:rtl/>
        </w:rPr>
        <w:t>لما هو مقتضى القاعدة وأخرى على ما هو مقتضى الرواية الخاصة، فهنا مقامان:</w:t>
      </w:r>
    </w:p>
    <w:p w14:paraId="3ACC505A"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b/>
          <w:bCs/>
          <w:sz w:val="34"/>
          <w:szCs w:val="34"/>
          <w:rtl/>
        </w:rPr>
        <w:t>المقام الأول:</w:t>
      </w:r>
      <w:r w:rsidRPr="00E27EBB">
        <w:rPr>
          <w:rFonts w:ascii="mylotus" w:hAnsi="mylotus"/>
          <w:sz w:val="34"/>
          <w:szCs w:val="34"/>
          <w:rtl/>
        </w:rPr>
        <w:t xml:space="preserve"> تحرير ما هو مقتضى القاعدة.</w:t>
      </w:r>
    </w:p>
    <w:p w14:paraId="4B33572C" w14:textId="77777777" w:rsidR="00E33242" w:rsidRPr="00E27EBB" w:rsidRDefault="00E33242" w:rsidP="00E33242">
      <w:pPr>
        <w:pStyle w:val="a"/>
        <w:widowControl w:val="0"/>
        <w:bidi/>
        <w:spacing w:line="216" w:lineRule="auto"/>
        <w:rPr>
          <w:rFonts w:ascii="mylotus" w:hAnsi="mylotus"/>
          <w:b/>
          <w:bCs/>
          <w:sz w:val="34"/>
          <w:szCs w:val="34"/>
          <w:rtl/>
        </w:rPr>
      </w:pPr>
      <w:r w:rsidRPr="00E27EBB">
        <w:rPr>
          <w:rFonts w:ascii="mylotus" w:hAnsi="mylotus"/>
          <w:b/>
          <w:bCs/>
          <w:sz w:val="34"/>
          <w:szCs w:val="34"/>
          <w:rtl/>
        </w:rPr>
        <w:t>وفي هذا المقام يمكن ذكر نكتتين لمبنى المحقق الإصفهاني قدس سره:</w:t>
      </w:r>
    </w:p>
    <w:p w14:paraId="0BA421F5"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b/>
          <w:bCs/>
          <w:sz w:val="34"/>
          <w:szCs w:val="34"/>
          <w:rtl/>
        </w:rPr>
        <w:t>النكتة الأولى:</w:t>
      </w:r>
      <w:r w:rsidRPr="00E27EBB">
        <w:rPr>
          <w:rFonts w:ascii="mylotus" w:hAnsi="mylotus"/>
          <w:sz w:val="34"/>
          <w:szCs w:val="34"/>
          <w:rtl/>
        </w:rPr>
        <w:t xml:space="preserve"> دعوى أن الفعل الخارجي الصادر من الأجير من مقتضيات الوفاء بعقد الإجارة عرفاً بحيث يعد الأمر بالإجارة أمراً بما صدر منه، كما إذا افترض أنه استأجره على أن يوصله كربلاء قبل ليلة النصف وقد أوصله إلى كربلاء ولكن بع</w:t>
      </w:r>
      <w:r>
        <w:rPr>
          <w:rFonts w:ascii="mylotus" w:hAnsi="mylotus"/>
          <w:sz w:val="34"/>
          <w:szCs w:val="34"/>
          <w:rtl/>
        </w:rPr>
        <w:t>د ليلة النصف، فإنه تارة يكون ال</w:t>
      </w:r>
      <w:r>
        <w:rPr>
          <w:rFonts w:ascii="mylotus" w:hAnsi="mylotus" w:hint="cs"/>
          <w:sz w:val="34"/>
          <w:szCs w:val="34"/>
          <w:rtl/>
        </w:rPr>
        <w:t>أ</w:t>
      </w:r>
      <w:r w:rsidRPr="00E27EBB">
        <w:rPr>
          <w:rFonts w:ascii="mylotus" w:hAnsi="mylotus"/>
          <w:sz w:val="34"/>
          <w:szCs w:val="34"/>
          <w:rtl/>
        </w:rPr>
        <w:t>جير ملتفتاً إلى أن ما استؤجر عليه ليس ما يصدر منه فمن الواضح حينئذ أنه أقدم على هدر عمله، وأما إذا لم يكن الأجير ملتفتاً إلى ذلك كأن كان معتقداً أن هذا هو ما استؤجر عليه، وإن كان في مبدأ الأمر مقصراً كما لولم يفحص عن العقد المكتوب مثلاً أو لم يفحص عن كون الزمن مما يسع التأخير في الشروع أو لا يسع فأخر فتعذر عليه الإيصال في الوقت المحدد</w:t>
      </w:r>
      <w:r>
        <w:rPr>
          <w:rFonts w:ascii="mylotus" w:hAnsi="mylotus"/>
          <w:sz w:val="34"/>
          <w:szCs w:val="34"/>
          <w:rtl/>
        </w:rPr>
        <w:t>،</w:t>
      </w:r>
      <w:r w:rsidRPr="00E27EBB">
        <w:rPr>
          <w:rFonts w:ascii="mylotus" w:hAnsi="mylotus"/>
          <w:sz w:val="34"/>
          <w:szCs w:val="34"/>
          <w:rtl/>
        </w:rPr>
        <w:t xml:space="preserve"> فقد يقال حينئذ أن ما صدر منه من العمل بانياً على كونه بعنوان الوفاء بعقد الإجارة قد صدر بأمر المستأجر فيكون المستأجر ضامناً له ولو بنحو أجرة المثل إذا كانت أقل من الأجرة المسماة.</w:t>
      </w:r>
    </w:p>
    <w:p w14:paraId="32B767DB" w14:textId="77777777" w:rsidR="00E33242" w:rsidRPr="00E27EBB" w:rsidRDefault="00E33242" w:rsidP="00E33242">
      <w:pPr>
        <w:pStyle w:val="a"/>
        <w:widowControl w:val="0"/>
        <w:bidi/>
        <w:spacing w:line="216" w:lineRule="auto"/>
        <w:rPr>
          <w:rFonts w:ascii="mylotus" w:hAnsi="mylotus"/>
          <w:sz w:val="34"/>
          <w:szCs w:val="34"/>
          <w:rtl/>
        </w:rPr>
      </w:pPr>
      <w:r>
        <w:rPr>
          <w:rFonts w:ascii="mylotus" w:hAnsi="mylotus"/>
          <w:sz w:val="34"/>
          <w:szCs w:val="34"/>
          <w:rtl/>
        </w:rPr>
        <w:t>وبعبارة أخرى</w:t>
      </w:r>
      <w:r w:rsidRPr="00E27EBB">
        <w:rPr>
          <w:rFonts w:ascii="mylotus" w:hAnsi="mylotus"/>
          <w:sz w:val="34"/>
          <w:szCs w:val="34"/>
          <w:rtl/>
        </w:rPr>
        <w:t>: إن الوجدان شاهد بأن العقد الذي جرى بينهما هو المحرك للأجير نحو أداء العمل، إذ لولا العقد لم يتحرك، غاية ما في الباب أنه صادف أن لم يتحقق الوفاء بالخصوصية التي استؤجر عليها، لكن العمل بالنظر العرفي بحكم العمل المأمور به من قبل المستأجر، حيث أقدم المستأجر على هذه الإجارة والأجير تحرك عن هذه الإجارة فأتى بالعمل وإن كان فاقداً للخصوصية المستأجر عليها. نعم، مع علمه أو مع احتماله احتمالاً معتداً به أن لا يكون عمله موجباً لتحقق الخصوصية التي استؤجر عليها فحينئذ يكون قد أقدم على هدر عمله، وأما إذا كان معتقداً أن عمله هو الوفاء بعقد الإجارة فهو لم يقدم على هدر عمله، والمفروض أن ما حركه إلا عقد الإجارة، فالأمر بالعمل المستأجر عليه أمر بما أتى به الأجير.</w:t>
      </w:r>
    </w:p>
    <w:p w14:paraId="41180AB6"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b/>
          <w:bCs/>
          <w:sz w:val="34"/>
          <w:szCs w:val="34"/>
          <w:rtl/>
        </w:rPr>
        <w:t>ولكن هذه النكتة كما ترى:</w:t>
      </w:r>
      <w:r w:rsidRPr="00E27EBB">
        <w:rPr>
          <w:rFonts w:ascii="mylotus" w:hAnsi="mylotus"/>
          <w:sz w:val="34"/>
          <w:szCs w:val="34"/>
          <w:rtl/>
        </w:rPr>
        <w:t xml:space="preserve"> فإن المفروض أن مصب الإجارة كان على نحو وحدة المطلوب لا على نحو تعدد المطلوب، بمعنى أنه استأجره على الإيصال إلى كربلاء قبل ليلة النصف، أو استأجره على خياطة القباء قبل يوم العيد فخاطه ولكن بعد فوت يوم العيد، فحيث لم يحقق ما استؤجر عليه وإن كان بانياً على ذلك اشتباهاً لم يكن مستحقا</w:t>
      </w:r>
      <w:r>
        <w:rPr>
          <w:rFonts w:ascii="mylotus" w:hAnsi="mylotus" w:hint="cs"/>
          <w:sz w:val="34"/>
          <w:szCs w:val="34"/>
          <w:rtl/>
        </w:rPr>
        <w:t>ً</w:t>
      </w:r>
      <w:r w:rsidRPr="00E27EBB">
        <w:rPr>
          <w:rFonts w:ascii="mylotus" w:hAnsi="mylotus"/>
          <w:sz w:val="34"/>
          <w:szCs w:val="34"/>
          <w:rtl/>
        </w:rPr>
        <w:t xml:space="preserve"> عل المستأجر شيئا</w:t>
      </w:r>
      <w:r>
        <w:rPr>
          <w:rFonts w:ascii="mylotus" w:hAnsi="mylotus" w:hint="cs"/>
          <w:sz w:val="34"/>
          <w:szCs w:val="34"/>
          <w:rtl/>
        </w:rPr>
        <w:t>ً</w:t>
      </w:r>
      <w:r>
        <w:rPr>
          <w:rFonts w:ascii="mylotus" w:hAnsi="mylotus"/>
          <w:sz w:val="34"/>
          <w:szCs w:val="34"/>
          <w:rtl/>
        </w:rPr>
        <w:t xml:space="preserve">، </w:t>
      </w:r>
      <w:r w:rsidRPr="00E27EBB">
        <w:rPr>
          <w:rFonts w:ascii="mylotus" w:hAnsi="mylotus"/>
          <w:sz w:val="34"/>
          <w:szCs w:val="34"/>
          <w:rtl/>
        </w:rPr>
        <w:t>فأي فرق بينه وبين من اعتقد أنه مستأجر على عمل ما فأتى به فتبين أنه ليس مستأجراً عليه، فإن ما أتى به في كلتا الحالتين لم تتعلق به الإجارة ولا صدر واقعاً عن أمر من المستأجر.</w:t>
      </w:r>
    </w:p>
    <w:p w14:paraId="525FACE7"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sz w:val="34"/>
          <w:szCs w:val="34"/>
          <w:rtl/>
        </w:rPr>
        <w:t>والضمان مناشئه ثلاثة: إما العقد، وإما الأمر، وإما فوت المال تحت يد الغير. وجميع المناشئ منتفية في المقام، فالعمل الذي أتى به الأجير - وهو خياطة الثوب بعد يوم العيد - لا متعلق للعقد ولا مأمور به ولا أنه مال للأجير فات تحت يد المستأجر كي يكون ضامناً له.</w:t>
      </w:r>
    </w:p>
    <w:p w14:paraId="3B78EA04"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sz w:val="34"/>
          <w:szCs w:val="34"/>
          <w:rtl/>
        </w:rPr>
        <w:t>فالنكتة الأولى غير تامة.</w:t>
      </w:r>
    </w:p>
    <w:p w14:paraId="28B67BF6"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b/>
          <w:bCs/>
          <w:sz w:val="34"/>
          <w:szCs w:val="34"/>
          <w:rtl/>
        </w:rPr>
        <w:t>النكتة الثانية:</w:t>
      </w:r>
      <w:r w:rsidRPr="00E27EBB">
        <w:rPr>
          <w:rFonts w:ascii="mylotus" w:hAnsi="mylotus"/>
          <w:sz w:val="34"/>
          <w:szCs w:val="34"/>
          <w:rtl/>
        </w:rPr>
        <w:t xml:space="preserve"> أن الارتكاز العقلائي قائم على أن العمل المنتج لزيادة في مالية المال مضمون، بمعنى أن المستأجر يضمن الجامع بين الأجرتين. وبيان ذلك بالمثال: لو أنه سلم إليه القماش وقال: (استأجرك على أن تخيط هذا القماش قباءً) فخاطه ثوباً، أو استأجره على أن يخيط له القماش خياطة عربية فخاطه خياطة فارسية وكانت أجود من الخياطة العربية، فقد يقال بأن العمل الذي أتى به الأجير وإن كان لم يؤمر به من قبل المستأجر ولا تعلقت به الإجارة إلا أنه لا يعد تالفاً عند العقلاء، بل يرون أن له مالية محفوظة فيكون مستحقاً على صاحب المال</w:t>
      </w:r>
      <w:r>
        <w:rPr>
          <w:rFonts w:ascii="mylotus" w:hAnsi="mylotus"/>
          <w:sz w:val="34"/>
          <w:szCs w:val="34"/>
          <w:rtl/>
        </w:rPr>
        <w:t>،</w:t>
      </w:r>
      <w:r w:rsidRPr="00E27EBB">
        <w:rPr>
          <w:rFonts w:ascii="mylotus" w:hAnsi="mylotus"/>
          <w:sz w:val="34"/>
          <w:szCs w:val="34"/>
          <w:rtl/>
        </w:rPr>
        <w:t xml:space="preserve"> ولهذا لو باع هذا الثوب لحصل على قيمة الصفة التي حدثت فيه بسبب العمل، بل ربما استأجره على أن يعمل له من الخشب مسطرةً فعمل له تحفة ثمينة اشتباهاً، فهل يرى العقلاء أن عمله ضاع سدىً لأنه لم تتعلق به الإجارة ولم يستند لأمر المستأجر مع أن ما حصل له نتيجة عمل الأجير عمل ذو مالية معتد بها لدى العقلاء أكثر من مالية العمل المستأجر عليه؟</w:t>
      </w:r>
    </w:p>
    <w:p w14:paraId="7BBE6468"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sz w:val="34"/>
          <w:szCs w:val="34"/>
          <w:rtl/>
        </w:rPr>
        <w:t>نعم لا يبعد أن يقال: إن المالك للمادة - وهي القماش أو الخشب - غير ملزم بأخذه بل له أن يجبر العامل على أخذ القماش ويضمن له قيمة القماش، فيكون المالك لمادة القماش مكلفاً بالجامع بين أمرين:</w:t>
      </w:r>
      <w:r>
        <w:rPr>
          <w:rFonts w:ascii="mylotus" w:hAnsi="mylotus"/>
          <w:sz w:val="34"/>
          <w:szCs w:val="34"/>
          <w:rtl/>
        </w:rPr>
        <w:t xml:space="preserve"> </w:t>
      </w:r>
      <w:r w:rsidRPr="00E27EBB">
        <w:rPr>
          <w:rFonts w:ascii="mylotus" w:hAnsi="mylotus"/>
          <w:sz w:val="34"/>
          <w:szCs w:val="34"/>
          <w:rtl/>
        </w:rPr>
        <w:t>دفع أجرة العمل الذي أتى به الأجير</w:t>
      </w:r>
      <w:r>
        <w:rPr>
          <w:rFonts w:ascii="mylotus" w:hAnsi="mylotus" w:hint="cs"/>
          <w:sz w:val="34"/>
          <w:szCs w:val="34"/>
          <w:rtl/>
        </w:rPr>
        <w:t xml:space="preserve">، </w:t>
      </w:r>
      <w:r w:rsidRPr="00E27EBB">
        <w:rPr>
          <w:rFonts w:ascii="mylotus" w:hAnsi="mylotus"/>
          <w:sz w:val="34"/>
          <w:szCs w:val="34"/>
          <w:rtl/>
        </w:rPr>
        <w:t>أو إعطاء الزيادة بين قيمة العمل الذي استأجر عليه وقيمة العمل الذي أتى به، أو دفع الثوب له وأخذ ثمنه منه مهما كانت قيمته. وبالنتيجة أن المرتكز العقلائي لا يرى أن العمل ذهب هدراً، بل لا بد من علاج ولو بأن يأخذ الأجير الثوب ويضمن قيمة القماش للمستأجر.</w:t>
      </w:r>
    </w:p>
    <w:p w14:paraId="521ED407"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sz w:val="34"/>
          <w:szCs w:val="34"/>
          <w:rtl/>
        </w:rPr>
        <w:t>والفرق بين النكتتين اللتين ذكرناهما: أن النكتة الأولى - وهي أن يعتبر العمل الذي أتى به الأجير مستندا</w:t>
      </w:r>
      <w:r>
        <w:rPr>
          <w:rFonts w:ascii="mylotus" w:hAnsi="mylotus" w:hint="cs"/>
          <w:sz w:val="34"/>
          <w:szCs w:val="34"/>
          <w:rtl/>
        </w:rPr>
        <w:t>ً</w:t>
      </w:r>
      <w:r w:rsidRPr="00E27EBB">
        <w:rPr>
          <w:rFonts w:ascii="mylotus" w:hAnsi="mylotus"/>
          <w:sz w:val="34"/>
          <w:szCs w:val="34"/>
          <w:rtl/>
        </w:rPr>
        <w:t xml:space="preserve"> لأمر للمستأجر، حيث إنه أمره بالإيصال إلى كربلاء وقد أوصله إلى كربلاء ولكن في غير الوقت المحدد - لا تشمل موارد الإتيان بالعمل جهلاً، كما لو اعتقد أنه استؤجر على الإيصال إلى كربلاء فحمله معه في السيارة وأوصله إلى كربلاء مع أنه لم يستأجره ولم يأمره بالإيصال، وإنما رأى باب السيارة مفتوحاً له فركب معه، فلا إشكال هنا أنه لا يقال: قد استند في عمله لأمره لأنه لم يستأجره ولم يأمره بالمرة، بخلاف النكتة الثانية - وهي ما إذا سلمه القماش ليخيط له قباءً فخاط له ثوباً وكان ينتفع بذلك الثوب، بل ربما كانت مالية الثوب أكبر من مالية القباء - فإنه حينئذ يستحق عليه</w:t>
      </w:r>
      <w:r>
        <w:rPr>
          <w:rFonts w:ascii="mylotus" w:hAnsi="mylotus"/>
          <w:sz w:val="34"/>
          <w:szCs w:val="34"/>
          <w:rtl/>
        </w:rPr>
        <w:t xml:space="preserve"> الأجرة ولو لم تكن هناك إجارة و</w:t>
      </w:r>
      <w:r w:rsidRPr="00E27EBB">
        <w:rPr>
          <w:rFonts w:ascii="mylotus" w:hAnsi="mylotus"/>
          <w:sz w:val="34"/>
          <w:szCs w:val="34"/>
          <w:rtl/>
        </w:rPr>
        <w:t>لم يستند في ذلك إلى أمره، لأن العقلاء يرون أن عمله ذو قيمة ومالية معتد بها فلا يذهب هدراً</w:t>
      </w:r>
    </w:p>
    <w:p w14:paraId="03B90044"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sz w:val="34"/>
          <w:szCs w:val="34"/>
          <w:rtl/>
        </w:rPr>
        <w:t>كما أن النكتة الثانية - وهي أن العمل لا يذهب هدراً ولو لم يكن عن إجارة - لا تشمل موارد عدم وجود أي مالية للعمل الذي أتي به بل تختص بموارد يكون للعمل مالية معتد بها.</w:t>
      </w:r>
    </w:p>
    <w:p w14:paraId="6B4BDD82"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sz w:val="34"/>
          <w:szCs w:val="34"/>
          <w:rtl/>
        </w:rPr>
        <w:t>ولكن كما أن النكتة الأولى لم تكن تامة فكذلك النكتة الثانية، إذ من الواضح أن المناط في الضمان</w:t>
      </w:r>
      <w:r>
        <w:rPr>
          <w:rFonts w:ascii="mylotus" w:hAnsi="mylotus"/>
          <w:sz w:val="34"/>
          <w:szCs w:val="34"/>
          <w:rtl/>
        </w:rPr>
        <w:t xml:space="preserve"> </w:t>
      </w:r>
      <w:r w:rsidRPr="00E27EBB">
        <w:rPr>
          <w:rFonts w:ascii="mylotus" w:hAnsi="mylotus"/>
          <w:sz w:val="34"/>
          <w:szCs w:val="34"/>
          <w:rtl/>
        </w:rPr>
        <w:t>إما أن للعمل مالية أو أن المناط عدم الإقدام على المجانية، فإن كان المناط هو الأول - وهو أن للعمل مالية عند العقلاء - فلازم ذلك عدم الفرق حينئذ بين فرض العلم وفرض الجهل، فلو فرض أن شخصاً رأى خشباً في الشارع وقام وصنع من ذلك الخشب سريراً أو تحفة ثمينة بحيث تكون لها مالية معتد بها، فإنه ليس له أن يطالب صاحب الخشب بضمان عمله</w:t>
      </w:r>
      <w:r>
        <w:rPr>
          <w:rFonts w:ascii="mylotus" w:hAnsi="mylotus"/>
          <w:sz w:val="34"/>
          <w:szCs w:val="34"/>
          <w:rtl/>
        </w:rPr>
        <w:t>،</w:t>
      </w:r>
      <w:r w:rsidRPr="00E27EBB">
        <w:rPr>
          <w:rFonts w:ascii="mylotus" w:hAnsi="mylotus"/>
          <w:sz w:val="34"/>
          <w:szCs w:val="34"/>
          <w:rtl/>
        </w:rPr>
        <w:t xml:space="preserve"> فإن مناشئ الضمان إما العقد أو الأمر أو فوت ماله تحت يد غيره - وجميع المناشئ لم تتحقق فما الوجه في استحق</w:t>
      </w:r>
      <w:r>
        <w:rPr>
          <w:rFonts w:ascii="mylotus" w:hAnsi="mylotus"/>
          <w:sz w:val="34"/>
          <w:szCs w:val="34"/>
          <w:rtl/>
        </w:rPr>
        <w:t>اق الأجرة?! وإما أن يكون المنشأ عدم الإقدام على المجانية</w:t>
      </w:r>
      <w:r w:rsidRPr="00E27EBB">
        <w:rPr>
          <w:rFonts w:ascii="mylotus" w:hAnsi="mylotus"/>
          <w:sz w:val="34"/>
          <w:szCs w:val="34"/>
          <w:rtl/>
        </w:rPr>
        <w:t xml:space="preserve">، كما إذا اعتقد أنه استؤجر على ذلك </w:t>
      </w:r>
      <w:r>
        <w:rPr>
          <w:rFonts w:ascii="mylotus" w:hAnsi="mylotus"/>
          <w:sz w:val="34"/>
          <w:szCs w:val="34"/>
          <w:rtl/>
        </w:rPr>
        <w:t>أو أنه أمر بذلك فصدر منه العمل</w:t>
      </w:r>
      <w:r w:rsidRPr="00E27EBB">
        <w:rPr>
          <w:rFonts w:ascii="mylotus" w:hAnsi="mylotus"/>
          <w:sz w:val="34"/>
          <w:szCs w:val="34"/>
          <w:rtl/>
        </w:rPr>
        <w:t xml:space="preserve"> فلازمه عدم التفصيل بين حدوث صفة في المال ذات مالية وعدمه</w:t>
      </w:r>
      <w:r>
        <w:rPr>
          <w:rFonts w:ascii="mylotus" w:hAnsi="mylotus"/>
          <w:sz w:val="34"/>
          <w:szCs w:val="34"/>
          <w:rtl/>
        </w:rPr>
        <w:t>.</w:t>
      </w:r>
    </w:p>
    <w:p w14:paraId="587DB5E4"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sz w:val="34"/>
          <w:szCs w:val="34"/>
          <w:rtl/>
        </w:rPr>
        <w:t>هذا تمام الكلام في المقام الأول وهو بيان مقتضى القاعدة، وقد تبين أن مقتضى القاعدة لا يساعد ما بنى عليه المحقق الإصفهاني قدس سره.</w:t>
      </w:r>
    </w:p>
    <w:p w14:paraId="69B7DACB" w14:textId="77777777" w:rsidR="00E33242" w:rsidRDefault="00E33242" w:rsidP="00E33242">
      <w:pPr>
        <w:pStyle w:val="a"/>
        <w:widowControl w:val="0"/>
        <w:bidi/>
        <w:spacing w:line="216" w:lineRule="auto"/>
        <w:rPr>
          <w:rFonts w:ascii="mylotus" w:hAnsi="mylotus"/>
          <w:sz w:val="34"/>
          <w:szCs w:val="34"/>
          <w:rtl/>
        </w:rPr>
      </w:pPr>
      <w:r w:rsidRPr="00202FB9">
        <w:rPr>
          <w:rFonts w:ascii="mylotus" w:hAnsi="mylotus"/>
          <w:b/>
          <w:bCs/>
          <w:sz w:val="34"/>
          <w:szCs w:val="34"/>
          <w:rtl/>
        </w:rPr>
        <w:t>المقام الثاني:</w:t>
      </w:r>
      <w:r w:rsidRPr="00E27EBB">
        <w:rPr>
          <w:rFonts w:ascii="mylotus" w:hAnsi="mylotus"/>
          <w:sz w:val="34"/>
          <w:szCs w:val="34"/>
          <w:rtl/>
        </w:rPr>
        <w:t xml:space="preserve"> أن يستند إلى الرواية الخاصة وهي صحيحة محمد بن مسلم التي رواها الكليني مختصراً، ورواها الصدوق بنحو مفصل: فقال: وروى الحسن بن محبوب عن العلاء عن محمد بن مسلم قال سمعت أبا جعفر - والسند التام لما ذكره الصدوق في المشيخة بقوله: وما كان فيه عن الحسن بن محبوب فقد رويته عن محمد بن موسى بن المتوكل رضي الله عنه عن عبد الله بن جعفر الحميري وسعد بن عبد الله عن أحمد بن محمد بن عيسى عن الحسن بن محبوب، وكلهم ثقات -: </w:t>
      </w:r>
      <w:r w:rsidRPr="00202FB9">
        <w:rPr>
          <w:rFonts w:ascii="mylotus" w:hAnsi="mylotus"/>
          <w:b/>
          <w:bCs/>
          <w:sz w:val="34"/>
          <w:szCs w:val="34"/>
          <w:rtl/>
        </w:rPr>
        <w:t xml:space="preserve">(قال: سمعت أبا جعفر عليه </w:t>
      </w:r>
      <w:r w:rsidRPr="00202FB9">
        <w:rPr>
          <w:rFonts w:ascii="Times New Roman" w:hAnsi="Times New Roman" w:cs="Times New Roman" w:hint="cs"/>
          <w:b/>
          <w:bCs/>
          <w:sz w:val="34"/>
          <w:szCs w:val="34"/>
          <w:rtl/>
        </w:rPr>
        <w:t>‌</w:t>
      </w:r>
      <w:r w:rsidRPr="00202FB9">
        <w:rPr>
          <w:rFonts w:ascii="mylotus" w:hAnsi="mylotus" w:hint="cs"/>
          <w:b/>
          <w:bCs/>
          <w:sz w:val="34"/>
          <w:szCs w:val="34"/>
          <w:rtl/>
        </w:rPr>
        <w:t>السلام</w:t>
      </w:r>
      <w:r w:rsidRPr="00202FB9">
        <w:rPr>
          <w:rFonts w:ascii="mylotus" w:hAnsi="mylotus"/>
          <w:b/>
          <w:bCs/>
          <w:sz w:val="34"/>
          <w:szCs w:val="34"/>
          <w:rtl/>
        </w:rPr>
        <w:t xml:space="preserve"> </w:t>
      </w:r>
      <w:r w:rsidRPr="00202FB9">
        <w:rPr>
          <w:rFonts w:ascii="mylotus" w:hAnsi="mylotus" w:hint="cs"/>
          <w:b/>
          <w:bCs/>
          <w:sz w:val="34"/>
          <w:szCs w:val="34"/>
          <w:rtl/>
        </w:rPr>
        <w:t>يقول</w:t>
      </w:r>
      <w:r w:rsidRPr="00202FB9">
        <w:rPr>
          <w:rFonts w:ascii="mylotus" w:hAnsi="mylotus"/>
          <w:b/>
          <w:bCs/>
          <w:sz w:val="34"/>
          <w:szCs w:val="34"/>
          <w:rtl/>
        </w:rPr>
        <w:t xml:space="preserve">: </w:t>
      </w:r>
      <w:r w:rsidRPr="00202FB9">
        <w:rPr>
          <w:rFonts w:ascii="mylotus" w:hAnsi="mylotus" w:hint="cs"/>
          <w:b/>
          <w:bCs/>
          <w:sz w:val="34"/>
          <w:szCs w:val="34"/>
          <w:rtl/>
        </w:rPr>
        <w:t>إنّي</w:t>
      </w:r>
      <w:r w:rsidRPr="00202FB9">
        <w:rPr>
          <w:rFonts w:ascii="mylotus" w:hAnsi="mylotus"/>
          <w:b/>
          <w:bCs/>
          <w:sz w:val="34"/>
          <w:szCs w:val="34"/>
          <w:rtl/>
        </w:rPr>
        <w:t xml:space="preserve"> </w:t>
      </w:r>
      <w:r w:rsidRPr="00202FB9">
        <w:rPr>
          <w:rFonts w:ascii="mylotus" w:hAnsi="mylotus" w:hint="cs"/>
          <w:b/>
          <w:bCs/>
          <w:sz w:val="34"/>
          <w:szCs w:val="34"/>
          <w:rtl/>
        </w:rPr>
        <w:t>كنت</w:t>
      </w:r>
      <w:r w:rsidRPr="00202FB9">
        <w:rPr>
          <w:rFonts w:ascii="mylotus" w:hAnsi="mylotus"/>
          <w:b/>
          <w:bCs/>
          <w:sz w:val="34"/>
          <w:szCs w:val="34"/>
          <w:rtl/>
        </w:rPr>
        <w:t xml:space="preserve"> </w:t>
      </w:r>
      <w:r w:rsidRPr="00202FB9">
        <w:rPr>
          <w:rFonts w:ascii="mylotus" w:hAnsi="mylotus" w:hint="cs"/>
          <w:b/>
          <w:bCs/>
          <w:sz w:val="34"/>
          <w:szCs w:val="34"/>
          <w:rtl/>
        </w:rPr>
        <w:t>عند</w:t>
      </w:r>
      <w:r w:rsidRPr="00202FB9">
        <w:rPr>
          <w:rFonts w:ascii="mylotus" w:hAnsi="mylotus"/>
          <w:b/>
          <w:bCs/>
          <w:sz w:val="34"/>
          <w:szCs w:val="34"/>
          <w:rtl/>
        </w:rPr>
        <w:t xml:space="preserve"> </w:t>
      </w:r>
      <w:r w:rsidRPr="00202FB9">
        <w:rPr>
          <w:rFonts w:ascii="mylotus" w:hAnsi="mylotus" w:hint="cs"/>
          <w:b/>
          <w:bCs/>
          <w:sz w:val="34"/>
          <w:szCs w:val="34"/>
          <w:rtl/>
        </w:rPr>
        <w:t>قاض</w:t>
      </w:r>
      <w:r w:rsidRPr="00202FB9">
        <w:rPr>
          <w:rFonts w:ascii="mylotus" w:hAnsi="mylotus"/>
          <w:b/>
          <w:bCs/>
          <w:sz w:val="34"/>
          <w:szCs w:val="34"/>
          <w:rtl/>
        </w:rPr>
        <w:t xml:space="preserve"> </w:t>
      </w:r>
      <w:r w:rsidRPr="00202FB9">
        <w:rPr>
          <w:rFonts w:ascii="mylotus" w:hAnsi="mylotus" w:hint="cs"/>
          <w:b/>
          <w:bCs/>
          <w:sz w:val="34"/>
          <w:szCs w:val="34"/>
          <w:rtl/>
        </w:rPr>
        <w:t>من</w:t>
      </w:r>
      <w:r w:rsidRPr="00202FB9">
        <w:rPr>
          <w:rFonts w:ascii="mylotus" w:hAnsi="mylotus"/>
          <w:b/>
          <w:bCs/>
          <w:sz w:val="34"/>
          <w:szCs w:val="34"/>
          <w:rtl/>
        </w:rPr>
        <w:t xml:space="preserve"> </w:t>
      </w:r>
      <w:r w:rsidRPr="00202FB9">
        <w:rPr>
          <w:rFonts w:ascii="mylotus" w:hAnsi="mylotus" w:hint="cs"/>
          <w:b/>
          <w:bCs/>
          <w:sz w:val="34"/>
          <w:szCs w:val="34"/>
          <w:rtl/>
        </w:rPr>
        <w:t>قضاة</w:t>
      </w:r>
      <w:r w:rsidRPr="00202FB9">
        <w:rPr>
          <w:rFonts w:ascii="mylotus" w:hAnsi="mylotus"/>
          <w:b/>
          <w:bCs/>
          <w:sz w:val="34"/>
          <w:szCs w:val="34"/>
          <w:rtl/>
        </w:rPr>
        <w:t xml:space="preserve"> </w:t>
      </w:r>
      <w:r w:rsidRPr="00202FB9">
        <w:rPr>
          <w:rFonts w:ascii="mylotus" w:hAnsi="mylotus" w:hint="cs"/>
          <w:b/>
          <w:bCs/>
          <w:sz w:val="34"/>
          <w:szCs w:val="34"/>
          <w:rtl/>
        </w:rPr>
        <w:t>المدينة</w:t>
      </w:r>
      <w:r w:rsidRPr="00202FB9">
        <w:rPr>
          <w:rFonts w:ascii="mylotus" w:hAnsi="mylotus"/>
          <w:b/>
          <w:bCs/>
          <w:sz w:val="34"/>
          <w:szCs w:val="34"/>
          <w:rtl/>
        </w:rPr>
        <w:t xml:space="preserve"> </w:t>
      </w:r>
      <w:r w:rsidRPr="00202FB9">
        <w:rPr>
          <w:rFonts w:ascii="mylotus" w:hAnsi="mylotus" w:hint="cs"/>
          <w:b/>
          <w:bCs/>
          <w:sz w:val="34"/>
          <w:szCs w:val="34"/>
          <w:rtl/>
        </w:rPr>
        <w:t>وأتاه</w:t>
      </w:r>
      <w:r w:rsidRPr="00202FB9">
        <w:rPr>
          <w:rFonts w:ascii="mylotus" w:hAnsi="mylotus"/>
          <w:b/>
          <w:bCs/>
          <w:sz w:val="34"/>
          <w:szCs w:val="34"/>
          <w:rtl/>
        </w:rPr>
        <w:t xml:space="preserve"> </w:t>
      </w:r>
      <w:r w:rsidRPr="00202FB9">
        <w:rPr>
          <w:rFonts w:ascii="mylotus" w:hAnsi="mylotus" w:hint="cs"/>
          <w:b/>
          <w:bCs/>
          <w:sz w:val="34"/>
          <w:szCs w:val="34"/>
          <w:rtl/>
        </w:rPr>
        <w:t>رجلان</w:t>
      </w:r>
      <w:r w:rsidRPr="00202FB9">
        <w:rPr>
          <w:rFonts w:ascii="mylotus" w:hAnsi="mylotus"/>
          <w:b/>
          <w:bCs/>
          <w:sz w:val="34"/>
          <w:szCs w:val="34"/>
          <w:rtl/>
        </w:rPr>
        <w:t xml:space="preserve"> </w:t>
      </w:r>
      <w:r w:rsidRPr="00202FB9">
        <w:rPr>
          <w:rFonts w:ascii="mylotus" w:hAnsi="mylotus" w:hint="cs"/>
          <w:b/>
          <w:bCs/>
          <w:sz w:val="34"/>
          <w:szCs w:val="34"/>
          <w:rtl/>
        </w:rPr>
        <w:t>فقال</w:t>
      </w:r>
      <w:r w:rsidRPr="00202FB9">
        <w:rPr>
          <w:rFonts w:ascii="mylotus" w:hAnsi="mylotus"/>
          <w:b/>
          <w:bCs/>
          <w:sz w:val="34"/>
          <w:szCs w:val="34"/>
          <w:rtl/>
        </w:rPr>
        <w:t xml:space="preserve"> </w:t>
      </w:r>
      <w:r w:rsidRPr="00202FB9">
        <w:rPr>
          <w:rFonts w:ascii="mylotus" w:hAnsi="mylotus" w:hint="cs"/>
          <w:b/>
          <w:bCs/>
          <w:sz w:val="34"/>
          <w:szCs w:val="34"/>
          <w:rtl/>
        </w:rPr>
        <w:t>أحدهما</w:t>
      </w:r>
      <w:r w:rsidRPr="00202FB9">
        <w:rPr>
          <w:rFonts w:ascii="mylotus" w:hAnsi="mylotus"/>
          <w:b/>
          <w:bCs/>
          <w:sz w:val="34"/>
          <w:szCs w:val="34"/>
          <w:rtl/>
        </w:rPr>
        <w:t xml:space="preserve">: </w:t>
      </w:r>
      <w:r w:rsidRPr="00202FB9">
        <w:rPr>
          <w:rFonts w:ascii="mylotus" w:hAnsi="mylotus" w:hint="cs"/>
          <w:b/>
          <w:bCs/>
          <w:sz w:val="34"/>
          <w:szCs w:val="34"/>
          <w:rtl/>
        </w:rPr>
        <w:t>إنّي</w:t>
      </w:r>
      <w:r w:rsidRPr="00202FB9">
        <w:rPr>
          <w:rFonts w:ascii="mylotus" w:hAnsi="mylotus"/>
          <w:b/>
          <w:bCs/>
          <w:sz w:val="34"/>
          <w:szCs w:val="34"/>
          <w:rtl/>
        </w:rPr>
        <w:t xml:space="preserve"> </w:t>
      </w:r>
      <w:r w:rsidRPr="00202FB9">
        <w:rPr>
          <w:rFonts w:ascii="mylotus" w:hAnsi="mylotus" w:hint="cs"/>
          <w:b/>
          <w:bCs/>
          <w:sz w:val="34"/>
          <w:szCs w:val="34"/>
          <w:rtl/>
        </w:rPr>
        <w:t>اكتريت</w:t>
      </w:r>
      <w:r w:rsidRPr="00202FB9">
        <w:rPr>
          <w:rFonts w:ascii="mylotus" w:hAnsi="mylotus"/>
          <w:b/>
          <w:bCs/>
          <w:sz w:val="34"/>
          <w:szCs w:val="34"/>
          <w:rtl/>
        </w:rPr>
        <w:t xml:space="preserve"> </w:t>
      </w:r>
      <w:r w:rsidRPr="00202FB9">
        <w:rPr>
          <w:rFonts w:ascii="mylotus" w:hAnsi="mylotus" w:hint="cs"/>
          <w:b/>
          <w:bCs/>
          <w:sz w:val="34"/>
          <w:szCs w:val="34"/>
          <w:rtl/>
        </w:rPr>
        <w:t>من</w:t>
      </w:r>
      <w:r w:rsidRPr="00202FB9">
        <w:rPr>
          <w:rFonts w:ascii="mylotus" w:hAnsi="mylotus"/>
          <w:b/>
          <w:bCs/>
          <w:sz w:val="34"/>
          <w:szCs w:val="34"/>
          <w:rtl/>
        </w:rPr>
        <w:t xml:space="preserve"> </w:t>
      </w:r>
      <w:r w:rsidRPr="00202FB9">
        <w:rPr>
          <w:rFonts w:ascii="mylotus" w:hAnsi="mylotus" w:hint="cs"/>
          <w:b/>
          <w:bCs/>
          <w:sz w:val="34"/>
          <w:szCs w:val="34"/>
          <w:rtl/>
        </w:rPr>
        <w:t>هذ</w:t>
      </w:r>
      <w:r w:rsidRPr="00202FB9">
        <w:rPr>
          <w:rFonts w:ascii="mylotus" w:hAnsi="mylotus"/>
          <w:b/>
          <w:bCs/>
          <w:sz w:val="34"/>
          <w:szCs w:val="34"/>
          <w:rtl/>
        </w:rPr>
        <w:t>ا دابّة ليبلغني عليها من كذا وكذا إلى كذا وكذا بكذا وكذا، فلم يبلغني الموضع، فقال القاضي لصاحب الدابّة: بلغته إلى الموضع؟ فقال: لا، قد أعيت دابّتي فلم تبلغ، فقال له القاضي: ليس لك كراء إذا لم تبلغه إلى الموضع الذي اكترى دابّتك إليه، قال: فدعوتهما إليّ فقلت للذي اكترى: ليس لك يا عبد الله أن تذهب بكراء دابة الرجل كلّه، وقلت للآخر: يا عبد الله ليس لك أن تأخذ كراء دابّتك كلّه، ولكن انظر قدر ما بقي من الموضع وقدر ما أركبته فاصطلحا عليه، ففعلا).</w:t>
      </w:r>
      <w:r w:rsidRPr="00E27EBB">
        <w:rPr>
          <w:rFonts w:ascii="mylotus" w:hAnsi="mylotus"/>
          <w:sz w:val="34"/>
          <w:szCs w:val="34"/>
          <w:rtl/>
        </w:rPr>
        <w:t xml:space="preserve"> [وسائل الشيعة - طبع مؤسسة آل البيت</w:t>
      </w:r>
      <w:r>
        <w:rPr>
          <w:rFonts w:ascii="mylotus" w:hAnsi="mylotus" w:hint="cs"/>
          <w:sz w:val="34"/>
          <w:szCs w:val="34"/>
          <w:rtl/>
        </w:rPr>
        <w:t xml:space="preserve"> -</w:t>
      </w:r>
      <w:r w:rsidRPr="00E27EBB">
        <w:rPr>
          <w:rFonts w:ascii="mylotus" w:hAnsi="mylotus"/>
          <w:sz w:val="34"/>
          <w:szCs w:val="34"/>
          <w:rtl/>
        </w:rPr>
        <w:t xml:space="preserve"> ج19 باب12 من أبواب كتاب الإجارة، ح1</w:t>
      </w:r>
      <w:r>
        <w:rPr>
          <w:rFonts w:ascii="mylotus" w:hAnsi="mylotus" w:hint="cs"/>
          <w:sz w:val="34"/>
          <w:szCs w:val="34"/>
          <w:rtl/>
        </w:rPr>
        <w:t>].</w:t>
      </w:r>
    </w:p>
    <w:p w14:paraId="4D519E53" w14:textId="77777777" w:rsidR="00E33242" w:rsidRPr="00E27EBB" w:rsidRDefault="00E33242" w:rsidP="00E33242">
      <w:pPr>
        <w:pStyle w:val="a"/>
        <w:widowControl w:val="0"/>
        <w:bidi/>
        <w:spacing w:line="216" w:lineRule="auto"/>
        <w:rPr>
          <w:rFonts w:ascii="mylotus" w:hAnsi="mylotus"/>
          <w:sz w:val="34"/>
          <w:szCs w:val="34"/>
          <w:rtl/>
        </w:rPr>
      </w:pPr>
      <w:r w:rsidRPr="00E27EBB">
        <w:rPr>
          <w:rFonts w:ascii="mylotus" w:hAnsi="mylotus"/>
          <w:sz w:val="34"/>
          <w:szCs w:val="34"/>
          <w:rtl/>
        </w:rPr>
        <w:t>وظاهر</w:t>
      </w:r>
      <w:r>
        <w:rPr>
          <w:rFonts w:ascii="mylotus" w:hAnsi="mylotus"/>
          <w:sz w:val="34"/>
          <w:szCs w:val="34"/>
          <w:rtl/>
        </w:rPr>
        <w:t xml:space="preserve"> </w:t>
      </w:r>
      <w:r w:rsidRPr="00E27EBB">
        <w:rPr>
          <w:rFonts w:ascii="mylotus" w:hAnsi="mylotus"/>
          <w:sz w:val="34"/>
          <w:szCs w:val="34"/>
          <w:rtl/>
        </w:rPr>
        <w:t>الرواية أنه تم تحديد العمل والمدة، ولكن الأجير أتى ببعض العمل، فلم يحكم ال</w:t>
      </w:r>
      <w:r>
        <w:rPr>
          <w:rFonts w:ascii="mylotus" w:hAnsi="mylotus"/>
          <w:sz w:val="34"/>
          <w:szCs w:val="34"/>
          <w:rtl/>
        </w:rPr>
        <w:t xml:space="preserve">قاضي للأجير بالكراء، بلحاظ أنه </w:t>
      </w:r>
      <w:r w:rsidRPr="00E27EBB">
        <w:rPr>
          <w:rFonts w:ascii="mylotus" w:hAnsi="mylotus"/>
          <w:sz w:val="34"/>
          <w:szCs w:val="34"/>
          <w:rtl/>
        </w:rPr>
        <w:t>قد استؤجر الأجير على عمل مقيد بخصوصية معينة ولم تتحقق الخصوصية، والمفروض أن الخصوصية كانت ملحوظة على نحو وحدة المطلوب لا على نحو تعدد المطلوب.</w:t>
      </w:r>
    </w:p>
    <w:p w14:paraId="4F33A44D" w14:textId="77777777" w:rsidR="00E33242" w:rsidRDefault="00E33242" w:rsidP="00E33242">
      <w:pPr>
        <w:pStyle w:val="a"/>
        <w:bidi/>
        <w:spacing w:line="216" w:lineRule="auto"/>
        <w:rPr>
          <w:rFonts w:ascii="mylotus" w:hAnsi="mylotus"/>
          <w:b/>
          <w:bCs/>
          <w:sz w:val="34"/>
          <w:szCs w:val="34"/>
          <w:rtl/>
        </w:rPr>
      </w:pPr>
      <w:r w:rsidRPr="00E27EBB">
        <w:rPr>
          <w:rFonts w:ascii="mylotus" w:hAnsi="mylotus"/>
          <w:sz w:val="34"/>
          <w:szCs w:val="34"/>
          <w:rtl/>
        </w:rPr>
        <w:t>لكن الإمام ع</w:t>
      </w:r>
      <w:r>
        <w:rPr>
          <w:rFonts w:ascii="mylotus" w:hAnsi="mylotus" w:hint="cs"/>
          <w:sz w:val="34"/>
          <w:szCs w:val="34"/>
          <w:rtl/>
        </w:rPr>
        <w:t>ليه السلام</w:t>
      </w:r>
      <w:r w:rsidRPr="00E27EBB">
        <w:rPr>
          <w:rFonts w:ascii="mylotus" w:hAnsi="mylotus"/>
          <w:sz w:val="34"/>
          <w:szCs w:val="34"/>
          <w:rtl/>
        </w:rPr>
        <w:t xml:space="preserve"> حكم بالصل</w:t>
      </w:r>
      <w:r>
        <w:rPr>
          <w:rFonts w:ascii="mylotus" w:hAnsi="mylotus"/>
          <w:sz w:val="34"/>
          <w:szCs w:val="34"/>
          <w:rtl/>
        </w:rPr>
        <w:t>ح بينهما وأفاد أن لكل منهما حقا</w:t>
      </w:r>
      <w:r>
        <w:rPr>
          <w:rFonts w:ascii="mylotus" w:hAnsi="mylotus" w:hint="cs"/>
          <w:sz w:val="34"/>
          <w:szCs w:val="34"/>
          <w:rtl/>
        </w:rPr>
        <w:t>ً</w:t>
      </w:r>
      <w:r w:rsidRPr="00E27EBB">
        <w:rPr>
          <w:rFonts w:ascii="mylotus" w:hAnsi="mylotus"/>
          <w:sz w:val="34"/>
          <w:szCs w:val="34"/>
          <w:rtl/>
        </w:rPr>
        <w:t>، وهذا يعني</w:t>
      </w:r>
      <w:r>
        <w:rPr>
          <w:rFonts w:ascii="mylotus" w:hAnsi="mylotus"/>
          <w:sz w:val="34"/>
          <w:szCs w:val="34"/>
          <w:rtl/>
        </w:rPr>
        <w:t xml:space="preserve"> </w:t>
      </w:r>
      <w:r w:rsidRPr="00E27EBB">
        <w:rPr>
          <w:rFonts w:ascii="mylotus" w:hAnsi="mylotus"/>
          <w:sz w:val="34"/>
          <w:szCs w:val="34"/>
          <w:rtl/>
        </w:rPr>
        <w:t xml:space="preserve">أنه وإن تخلف الأجير عن مقتضى عقد الإجارة بأن لم </w:t>
      </w:r>
      <w:r>
        <w:rPr>
          <w:rFonts w:ascii="mylotus" w:hAnsi="mylotus"/>
          <w:sz w:val="34"/>
          <w:szCs w:val="34"/>
          <w:rtl/>
        </w:rPr>
        <w:t xml:space="preserve">يأت بالخصوصية المستأجر عليها، </w:t>
      </w:r>
      <w:r>
        <w:rPr>
          <w:rFonts w:ascii="mylotus" w:hAnsi="mylotus" w:hint="cs"/>
          <w:sz w:val="34"/>
          <w:szCs w:val="34"/>
          <w:rtl/>
        </w:rPr>
        <w:t>إ</w:t>
      </w:r>
      <w:r w:rsidRPr="00E27EBB">
        <w:rPr>
          <w:rFonts w:ascii="mylotus" w:hAnsi="mylotus"/>
          <w:sz w:val="34"/>
          <w:szCs w:val="34"/>
          <w:rtl/>
        </w:rPr>
        <w:t>لا أنه استحق على عمله بمقدار ما أتى به، ولكن الاستشهاد بهذه الرواية على محل الكلام</w:t>
      </w:r>
      <w:r w:rsidRPr="00E27EBB">
        <w:rPr>
          <w:rFonts w:ascii="Times New Roman" w:hAnsi="Times New Roman" w:cs="Times New Roman" w:hint="cs"/>
          <w:sz w:val="34"/>
          <w:szCs w:val="34"/>
          <w:rtl/>
        </w:rPr>
        <w:t> </w:t>
      </w:r>
      <w:r w:rsidRPr="00E27EBB">
        <w:rPr>
          <w:rFonts w:ascii="mylotus" w:hAnsi="mylotus" w:hint="cs"/>
          <w:sz w:val="34"/>
          <w:szCs w:val="34"/>
          <w:rtl/>
        </w:rPr>
        <w:t>محل</w:t>
      </w:r>
      <w:r w:rsidRPr="00E27EBB">
        <w:rPr>
          <w:rFonts w:ascii="Times New Roman" w:hAnsi="Times New Roman" w:cs="Times New Roman" w:hint="cs"/>
          <w:sz w:val="34"/>
          <w:szCs w:val="34"/>
          <w:rtl/>
        </w:rPr>
        <w:t> </w:t>
      </w:r>
      <w:r w:rsidRPr="00E27EBB">
        <w:rPr>
          <w:rFonts w:ascii="mylotus" w:hAnsi="mylotus" w:hint="cs"/>
          <w:sz w:val="34"/>
          <w:szCs w:val="34"/>
          <w:rtl/>
        </w:rPr>
        <w:t>تأمل</w:t>
      </w:r>
      <w:r>
        <w:rPr>
          <w:rFonts w:ascii="mylotus" w:hAnsi="mylotus" w:hint="cs"/>
          <w:sz w:val="34"/>
          <w:szCs w:val="34"/>
          <w:rtl/>
        </w:rPr>
        <w:t>.</w:t>
      </w:r>
    </w:p>
    <w:p w14:paraId="0B330920" w14:textId="77777777" w:rsidR="00E33242" w:rsidRDefault="00E33242" w:rsidP="00E33242">
      <w:pPr>
        <w:pStyle w:val="a"/>
        <w:bidi/>
        <w:spacing w:line="216" w:lineRule="auto"/>
        <w:rPr>
          <w:rFonts w:ascii="mylotus" w:hAnsi="mylotus"/>
          <w:b/>
          <w:bCs/>
          <w:sz w:val="34"/>
          <w:szCs w:val="34"/>
          <w:rtl/>
        </w:rPr>
      </w:pPr>
    </w:p>
    <w:p w14:paraId="3FF1BA5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7873BEE" w14:textId="77777777" w:rsidR="00E33242" w:rsidRDefault="00E33242" w:rsidP="00E33242">
      <w:pPr>
        <w:pStyle w:val="Heading1"/>
        <w:bidi/>
        <w:rPr>
          <w:color w:val="FF0000"/>
          <w:rtl/>
        </w:rPr>
      </w:pPr>
      <w:r w:rsidRPr="00E33242">
        <w:rPr>
          <w:color w:val="FF0000"/>
          <w:rtl/>
        </w:rPr>
        <w:t>138 - كتاب_الإجارة_212_المسألة_12_الأحد_27_ذي_القعدة_1446هـ</w:t>
      </w:r>
    </w:p>
    <w:p w14:paraId="5A12F180"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3C7A5C0"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D2E7FF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BEF9F3D"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2BCBAB4" w14:textId="77777777" w:rsidR="00E33242" w:rsidRDefault="00E33242" w:rsidP="00E33242">
      <w:pPr>
        <w:pStyle w:val="a"/>
        <w:bidi/>
        <w:spacing w:line="216" w:lineRule="auto"/>
        <w:rPr>
          <w:rFonts w:ascii="mylotus" w:hAnsi="mylotus"/>
          <w:b/>
          <w:bCs/>
          <w:sz w:val="34"/>
          <w:szCs w:val="34"/>
          <w:rtl/>
        </w:rPr>
      </w:pPr>
    </w:p>
    <w:p w14:paraId="4D537989" w14:textId="77777777" w:rsidR="00E33242" w:rsidRDefault="00E33242" w:rsidP="00E33242">
      <w:pPr>
        <w:pStyle w:val="a"/>
        <w:bidi/>
        <w:spacing w:line="216" w:lineRule="auto"/>
        <w:rPr>
          <w:rFonts w:ascii="mylotus" w:hAnsi="mylotus"/>
          <w:b/>
          <w:bCs/>
          <w:sz w:val="34"/>
          <w:szCs w:val="34"/>
          <w:rtl/>
          <w:lang w:bidi="ar-IQ"/>
        </w:rPr>
      </w:pPr>
      <w:r w:rsidRPr="00AE4C05">
        <w:rPr>
          <w:rFonts w:ascii="mylotus" w:hAnsi="mylotus"/>
          <w:b/>
          <w:bCs/>
          <w:sz w:val="34"/>
          <w:szCs w:val="34"/>
          <w:rtl/>
        </w:rPr>
        <w:t>المطلب الخامس في المسألة:</w:t>
      </w:r>
      <w:r w:rsidRPr="00AE4C05">
        <w:rPr>
          <w:rFonts w:ascii="mylotus" w:hAnsi="mylotus"/>
          <w:sz w:val="34"/>
          <w:szCs w:val="34"/>
          <w:rtl/>
        </w:rPr>
        <w:t xml:space="preserve"> ذكر سيد العروة قدس سره: </w:t>
      </w:r>
      <w:r w:rsidRPr="00AE4C05">
        <w:rPr>
          <w:rFonts w:ascii="mylotus" w:hAnsi="mylotus"/>
          <w:b/>
          <w:bCs/>
          <w:sz w:val="34"/>
          <w:szCs w:val="34"/>
          <w:rtl/>
        </w:rPr>
        <w:t>(ولو قال: وإن لم توصلني في وقت كذا فالأجرة كذا، أقل مما عين أولاً، فهذا قسمان، قد يكون ذلك بحيث يكون كلتا الصورتين من الإيصال في ذلك الوقت وعدم الإيصال فيه مورداً للإجارة وهذا باطل، وقد يكون مورد الإجارة هو الإيصال في ذلك الوقت ويشترط عليه أن ينقص من الأجرة كذا على فرض عدم الإيصال، والظاهر الصحة</w:t>
      </w:r>
      <w:r>
        <w:rPr>
          <w:rFonts w:ascii="mylotus" w:hAnsi="mylotus" w:hint="cs"/>
          <w:b/>
          <w:bCs/>
          <w:sz w:val="34"/>
          <w:szCs w:val="34"/>
          <w:rtl/>
          <w:lang w:bidi="ar-IQ"/>
        </w:rPr>
        <w:t>).</w:t>
      </w:r>
    </w:p>
    <w:p w14:paraId="166A5736" w14:textId="77777777" w:rsidR="00E33242" w:rsidRPr="00AE4C05" w:rsidRDefault="00E33242" w:rsidP="00E33242">
      <w:pPr>
        <w:pStyle w:val="a"/>
        <w:bidi/>
        <w:spacing w:line="216" w:lineRule="auto"/>
        <w:rPr>
          <w:rFonts w:ascii="mylotus" w:hAnsi="mylotus"/>
          <w:sz w:val="34"/>
          <w:szCs w:val="34"/>
          <w:rtl/>
        </w:rPr>
      </w:pPr>
      <w:r w:rsidRPr="00AE4C05">
        <w:rPr>
          <w:rFonts w:ascii="mylotus" w:hAnsi="mylotus"/>
          <w:sz w:val="34"/>
          <w:szCs w:val="34"/>
          <w:rtl/>
        </w:rPr>
        <w:t>وبيانه: أن اشتراط نقص الأجرة عند عدم الإيصال في الوقت المعين يتصور على نحوين: تعدد</w:t>
      </w:r>
      <w:r>
        <w:rPr>
          <w:rFonts w:ascii="mylotus" w:hAnsi="mylotus" w:hint="cs"/>
          <w:sz w:val="34"/>
          <w:szCs w:val="34"/>
          <w:rtl/>
        </w:rPr>
        <w:t xml:space="preserve"> </w:t>
      </w:r>
      <w:r w:rsidRPr="00AE4C05">
        <w:rPr>
          <w:rFonts w:ascii="mylotus" w:hAnsi="mylotus"/>
          <w:sz w:val="34"/>
          <w:szCs w:val="34"/>
          <w:rtl/>
        </w:rPr>
        <w:t>أفراد متعلق الإجارة، ووحدة متعلق الإجارة مع الشرط.</w:t>
      </w:r>
    </w:p>
    <w:p w14:paraId="08A06F50" w14:textId="77777777" w:rsidR="00E33242" w:rsidRDefault="00E33242" w:rsidP="00E33242">
      <w:pPr>
        <w:pStyle w:val="a"/>
        <w:bidi/>
        <w:spacing w:line="216" w:lineRule="auto"/>
        <w:rPr>
          <w:rFonts w:ascii="mylotus" w:hAnsi="mylotus"/>
          <w:sz w:val="34"/>
          <w:szCs w:val="34"/>
          <w:rtl/>
        </w:rPr>
      </w:pPr>
      <w:r w:rsidRPr="00AE4C05">
        <w:rPr>
          <w:rFonts w:ascii="mylotus" w:hAnsi="mylotus"/>
          <w:b/>
          <w:bCs/>
          <w:sz w:val="34"/>
          <w:szCs w:val="34"/>
          <w:rtl/>
        </w:rPr>
        <w:t>النحو الأول:</w:t>
      </w:r>
      <w:r w:rsidRPr="00AE4C05">
        <w:rPr>
          <w:rFonts w:ascii="mylotus" w:hAnsi="mylotus"/>
          <w:sz w:val="34"/>
          <w:szCs w:val="34"/>
          <w:rtl/>
        </w:rPr>
        <w:t xml:space="preserve"> التعدد وذلك بعدة صور</w:t>
      </w:r>
      <w:r>
        <w:rPr>
          <w:rFonts w:ascii="mylotus" w:hAnsi="mylotus" w:hint="cs"/>
          <w:sz w:val="34"/>
          <w:szCs w:val="34"/>
          <w:rtl/>
        </w:rPr>
        <w:t>:</w:t>
      </w:r>
    </w:p>
    <w:p w14:paraId="0DDB087D" w14:textId="77777777" w:rsidR="00E33242" w:rsidRDefault="00E33242" w:rsidP="00E33242">
      <w:pPr>
        <w:pStyle w:val="a"/>
        <w:bidi/>
        <w:spacing w:line="216" w:lineRule="auto"/>
        <w:rPr>
          <w:rFonts w:ascii="mylotus" w:hAnsi="mylotus"/>
          <w:sz w:val="34"/>
          <w:szCs w:val="34"/>
          <w:rtl/>
        </w:rPr>
      </w:pPr>
      <w:r w:rsidRPr="00AE4C05">
        <w:rPr>
          <w:rFonts w:ascii="mylotus" w:hAnsi="mylotus"/>
          <w:sz w:val="34"/>
          <w:szCs w:val="34"/>
          <w:rtl/>
        </w:rPr>
        <w:t>1-</w:t>
      </w:r>
      <w:r>
        <w:rPr>
          <w:rFonts w:ascii="mylotus" w:hAnsi="mylotus"/>
          <w:sz w:val="34"/>
          <w:szCs w:val="34"/>
          <w:rtl/>
        </w:rPr>
        <w:t xml:space="preserve"> </w:t>
      </w:r>
      <w:r w:rsidRPr="00AE4C05">
        <w:rPr>
          <w:rFonts w:ascii="mylotus" w:hAnsi="mylotus"/>
          <w:sz w:val="34"/>
          <w:szCs w:val="34"/>
          <w:rtl/>
        </w:rPr>
        <w:t>أن يكون مرجع اشتراط نقص الأجرة عند عدم الإيصال في الوقت المعين إلى إنشاء إجارتين، كما قال قدس سره: (فيرجع قوله: (آجرتك) بأجرة كذا إن أوصلتك في الوقت الفلاني وبأجرة كذا إن لم أوصلك في ذلك الوقت وهذا باطل للجهالة)، إذ لا يعلم ما هو المستأجر عليه وما هي الأجرة</w:t>
      </w:r>
      <w:r>
        <w:rPr>
          <w:rFonts w:ascii="mylotus" w:hAnsi="mylotus" w:hint="cs"/>
          <w:sz w:val="34"/>
          <w:szCs w:val="34"/>
          <w:rtl/>
        </w:rPr>
        <w:t>.</w:t>
      </w:r>
    </w:p>
    <w:p w14:paraId="26E14E45" w14:textId="77777777" w:rsidR="00E33242" w:rsidRPr="00AE4C05" w:rsidRDefault="00E33242" w:rsidP="00E33242">
      <w:pPr>
        <w:pStyle w:val="a"/>
        <w:bidi/>
        <w:spacing w:line="216" w:lineRule="auto"/>
        <w:rPr>
          <w:rFonts w:ascii="mylotus" w:hAnsi="mylotus"/>
          <w:sz w:val="34"/>
          <w:szCs w:val="34"/>
          <w:rtl/>
        </w:rPr>
      </w:pPr>
      <w:r w:rsidRPr="00AE4C05">
        <w:rPr>
          <w:rFonts w:ascii="mylotus" w:hAnsi="mylotus"/>
          <w:sz w:val="34"/>
          <w:szCs w:val="34"/>
          <w:rtl/>
        </w:rPr>
        <w:t>2- أن يكون متعلق الإجارة الفرد المردد من النحوين</w:t>
      </w:r>
      <w:r>
        <w:rPr>
          <w:rFonts w:ascii="mylotus" w:hAnsi="mylotus"/>
          <w:sz w:val="34"/>
          <w:szCs w:val="34"/>
          <w:rtl/>
        </w:rPr>
        <w:t>،</w:t>
      </w:r>
      <w:r w:rsidRPr="00AE4C05">
        <w:rPr>
          <w:rFonts w:ascii="mylotus" w:hAnsi="mylotus"/>
          <w:sz w:val="34"/>
          <w:szCs w:val="34"/>
          <w:rtl/>
        </w:rPr>
        <w:t xml:space="preserve"> وهوما ذهب سيدنا الخوئي قدس سره إلى بطلانه لا للجهالة بل لعدم معقولية ملكية الفرد المردد وتمليكه</w:t>
      </w:r>
      <w:r>
        <w:rPr>
          <w:rFonts w:ascii="mylotus" w:hAnsi="mylotus"/>
          <w:sz w:val="34"/>
          <w:szCs w:val="34"/>
          <w:rtl/>
        </w:rPr>
        <w:t>،</w:t>
      </w:r>
      <w:r w:rsidRPr="00AE4C05">
        <w:rPr>
          <w:rFonts w:ascii="mylotus" w:hAnsi="mylotus"/>
          <w:sz w:val="34"/>
          <w:szCs w:val="34"/>
          <w:rtl/>
        </w:rPr>
        <w:t xml:space="preserve"> كما سبق بحثه.</w:t>
      </w:r>
    </w:p>
    <w:p w14:paraId="2C848303" w14:textId="77777777" w:rsidR="00E33242" w:rsidRPr="00AE4C05" w:rsidRDefault="00E33242" w:rsidP="00E33242">
      <w:pPr>
        <w:pStyle w:val="a"/>
        <w:bidi/>
        <w:spacing w:line="216" w:lineRule="auto"/>
        <w:rPr>
          <w:rFonts w:ascii="mylotus" w:hAnsi="mylotus"/>
          <w:sz w:val="34"/>
          <w:szCs w:val="34"/>
          <w:rtl/>
        </w:rPr>
      </w:pPr>
      <w:r>
        <w:rPr>
          <w:rFonts w:ascii="mylotus" w:hAnsi="mylotus" w:hint="cs"/>
          <w:sz w:val="34"/>
          <w:szCs w:val="34"/>
          <w:rtl/>
        </w:rPr>
        <w:t>3-</w:t>
      </w:r>
      <w:r w:rsidRPr="00AE4C05">
        <w:rPr>
          <w:rFonts w:ascii="mylotus" w:hAnsi="mylotus"/>
          <w:sz w:val="34"/>
          <w:szCs w:val="34"/>
          <w:rtl/>
        </w:rPr>
        <w:t xml:space="preserve"> أن يكون متعلق الإ</w:t>
      </w:r>
      <w:r>
        <w:rPr>
          <w:rFonts w:ascii="mylotus" w:hAnsi="mylotus"/>
          <w:sz w:val="34"/>
          <w:szCs w:val="34"/>
          <w:rtl/>
        </w:rPr>
        <w:t>جارة الجامع العرفي بين الفردين</w:t>
      </w:r>
      <w:r>
        <w:rPr>
          <w:rFonts w:ascii="mylotus" w:hAnsi="mylotus" w:hint="cs"/>
          <w:sz w:val="34"/>
          <w:szCs w:val="34"/>
          <w:rtl/>
        </w:rPr>
        <w:t xml:space="preserve">. </w:t>
      </w:r>
      <w:r w:rsidRPr="00AE4C05">
        <w:rPr>
          <w:rFonts w:ascii="mylotus" w:hAnsi="mylotus"/>
          <w:sz w:val="34"/>
          <w:szCs w:val="34"/>
          <w:rtl/>
        </w:rPr>
        <w:t>والحق فيه هو القول بالصحة لتعلق الإجارة بالجامع</w:t>
      </w:r>
      <w:r>
        <w:rPr>
          <w:rFonts w:ascii="mylotus" w:hAnsi="mylotus"/>
          <w:sz w:val="34"/>
          <w:szCs w:val="34"/>
          <w:rtl/>
        </w:rPr>
        <w:t>،</w:t>
      </w:r>
      <w:r w:rsidRPr="00AE4C05">
        <w:rPr>
          <w:rFonts w:ascii="mylotus" w:hAnsi="mylotus"/>
          <w:sz w:val="34"/>
          <w:szCs w:val="34"/>
          <w:rtl/>
        </w:rPr>
        <w:t xml:space="preserve"> لا بالفرد المردد كي يقال بالامتناع أو بالجهالة كما مر بحثه.</w:t>
      </w:r>
    </w:p>
    <w:p w14:paraId="72A2CAAD" w14:textId="77777777" w:rsidR="00E33242" w:rsidRPr="00AE4C05" w:rsidRDefault="00E33242" w:rsidP="00E33242">
      <w:pPr>
        <w:pStyle w:val="a"/>
        <w:bidi/>
        <w:spacing w:line="216" w:lineRule="auto"/>
        <w:rPr>
          <w:rFonts w:ascii="mylotus" w:hAnsi="mylotus"/>
          <w:sz w:val="34"/>
          <w:szCs w:val="34"/>
          <w:rtl/>
        </w:rPr>
      </w:pPr>
      <w:r w:rsidRPr="00AE4C05">
        <w:rPr>
          <w:rFonts w:ascii="mylotus" w:hAnsi="mylotus"/>
          <w:b/>
          <w:bCs/>
          <w:sz w:val="34"/>
          <w:szCs w:val="34"/>
          <w:rtl/>
        </w:rPr>
        <w:t>النحو الثاني:</w:t>
      </w:r>
      <w:r w:rsidRPr="00AE4C05">
        <w:rPr>
          <w:rFonts w:ascii="mylotus" w:hAnsi="mylotus"/>
          <w:sz w:val="34"/>
          <w:szCs w:val="34"/>
          <w:rtl/>
        </w:rPr>
        <w:t xml:space="preserve"> وحدة الإجارة، ولذلك صورتان:</w:t>
      </w:r>
    </w:p>
    <w:p w14:paraId="6A463EB7" w14:textId="77777777" w:rsidR="00E33242" w:rsidRPr="00AE4C05" w:rsidRDefault="00E33242" w:rsidP="00E33242">
      <w:pPr>
        <w:pStyle w:val="a"/>
        <w:bidi/>
        <w:spacing w:line="216" w:lineRule="auto"/>
        <w:rPr>
          <w:rFonts w:ascii="mylotus" w:hAnsi="mylotus"/>
          <w:sz w:val="34"/>
          <w:szCs w:val="34"/>
          <w:rtl/>
        </w:rPr>
      </w:pPr>
      <w:r w:rsidRPr="00AE4C05">
        <w:rPr>
          <w:rFonts w:ascii="mylotus" w:hAnsi="mylotus"/>
          <w:b/>
          <w:bCs/>
          <w:sz w:val="34"/>
          <w:szCs w:val="34"/>
          <w:rtl/>
        </w:rPr>
        <w:t>الصورة الأولى:</w:t>
      </w:r>
      <w:r w:rsidRPr="00AE4C05">
        <w:rPr>
          <w:rFonts w:ascii="mylotus" w:hAnsi="mylotus"/>
          <w:sz w:val="34"/>
          <w:szCs w:val="34"/>
          <w:rtl/>
        </w:rPr>
        <w:t xml:space="preserve"> أن متعلق الإجارة هو جامع الإيصال، والوقت المعين شرط وليس قيداً، ولكنه منوط بنقص الأجرة على تقدير عدم تحقيقه، ومقتضى القاعدة صحة الإجارة ونفوذ الشرط لعموم (المؤمنون عند شروطهم)، بلحاظ أن مرجعه إلى جعل البدل عن إعمال الخيار، كما</w:t>
      </w:r>
      <w:r>
        <w:rPr>
          <w:rFonts w:ascii="mylotus" w:hAnsi="mylotus" w:hint="cs"/>
          <w:sz w:val="34"/>
          <w:szCs w:val="34"/>
          <w:rtl/>
        </w:rPr>
        <w:t xml:space="preserve"> </w:t>
      </w:r>
      <w:r w:rsidRPr="00AE4C05">
        <w:rPr>
          <w:rFonts w:ascii="mylotus" w:hAnsi="mylotus"/>
          <w:sz w:val="34"/>
          <w:szCs w:val="34"/>
          <w:rtl/>
        </w:rPr>
        <w:t>في قوله: (استأجرتك على طبيعي الإيصال إلى كربلاء وأشترط عليك أن يكون الإيصال في ليلة النصف من شعبان، فإن لم تف بالشرط نقص من الأجرة المعينة كذا)، فالإجارة هنا صحيحة لأن الإيصال في الوقت المحدد شرط وليس قيداً، ومقتضى القاعدة أن يكون تخلف الشرط موجباً للخيار، لكن اشتراط نقص الأجرة صار بدلاً عن إعمال الخيار، لأن مرجع قوله: (فإن لم تحقق الشرط فينقص من أجرتك كذا) أنه إن لم تحقق الشرط فليس لي الخيار بل ينقص من أجرتك كذا، فاشتراط نقص الأجرة من باب اشتراط البدل عن إعمال الخيار عند تخلف الشرط، وهذا مما لا إشكال فيه لعموم (المؤمنون عند شروطهم</w:t>
      </w:r>
      <w:r>
        <w:rPr>
          <w:rFonts w:ascii="mylotus" w:hAnsi="mylotus" w:hint="cs"/>
          <w:sz w:val="34"/>
          <w:szCs w:val="34"/>
          <w:rtl/>
        </w:rPr>
        <w:t>).</w:t>
      </w:r>
    </w:p>
    <w:p w14:paraId="23E0D3AA" w14:textId="77777777" w:rsidR="00E33242" w:rsidRPr="00AE4C05" w:rsidRDefault="00E33242" w:rsidP="00E33242">
      <w:pPr>
        <w:pStyle w:val="a"/>
        <w:bidi/>
        <w:spacing w:line="216" w:lineRule="auto"/>
        <w:rPr>
          <w:rFonts w:ascii="mylotus" w:hAnsi="mylotus"/>
          <w:sz w:val="34"/>
          <w:szCs w:val="34"/>
          <w:rtl/>
        </w:rPr>
      </w:pPr>
      <w:r w:rsidRPr="00AE4C05">
        <w:rPr>
          <w:rFonts w:ascii="mylotus" w:hAnsi="mylotus"/>
          <w:b/>
          <w:bCs/>
          <w:sz w:val="34"/>
          <w:szCs w:val="34"/>
          <w:rtl/>
        </w:rPr>
        <w:t>الصورة الثانية:</w:t>
      </w:r>
      <w:r w:rsidRPr="00AE4C05">
        <w:rPr>
          <w:rFonts w:ascii="mylotus" w:hAnsi="mylotus"/>
          <w:sz w:val="34"/>
          <w:szCs w:val="34"/>
          <w:rtl/>
        </w:rPr>
        <w:t xml:space="preserve"> وهي ظاهر عبارة سيد العروة قدس سره حيث قال: (</w:t>
      </w:r>
      <w:r w:rsidRPr="00AE4C05">
        <w:rPr>
          <w:rFonts w:ascii="mylotus" w:hAnsi="mylotus"/>
          <w:b/>
          <w:bCs/>
          <w:sz w:val="34"/>
          <w:szCs w:val="34"/>
          <w:rtl/>
        </w:rPr>
        <w:t>وقد يكون مورد الإجارة هو الإيصال في ذلك الوقت)</w:t>
      </w:r>
      <w:r w:rsidRPr="00AE4C05">
        <w:rPr>
          <w:rFonts w:ascii="mylotus" w:hAnsi="mylotus"/>
          <w:sz w:val="34"/>
          <w:szCs w:val="34"/>
          <w:rtl/>
        </w:rPr>
        <w:t xml:space="preserve"> أي أن الوقت المعين قيد وليس شرطاً </w:t>
      </w:r>
      <w:r w:rsidRPr="00AE4C05">
        <w:rPr>
          <w:rFonts w:ascii="mylotus" w:hAnsi="mylotus"/>
          <w:b/>
          <w:bCs/>
          <w:sz w:val="34"/>
          <w:szCs w:val="34"/>
          <w:rtl/>
        </w:rPr>
        <w:t>(ويشترط عليه أن ينقص من الأجرة كذا على فرض عدم الإيصال)</w:t>
      </w:r>
      <w:r w:rsidRPr="00AE4C05">
        <w:rPr>
          <w:rFonts w:ascii="mylotus" w:hAnsi="mylotus"/>
          <w:sz w:val="34"/>
          <w:szCs w:val="34"/>
          <w:rtl/>
        </w:rPr>
        <w:t>، وقد حكم قدس سره في صدر المسألة بأن الأجير إن لم يف بمقتضى الإجارة حتى فات الوقت فالإجارة باطلة طبقا</w:t>
      </w:r>
      <w:r>
        <w:rPr>
          <w:rFonts w:ascii="mylotus" w:hAnsi="mylotus" w:hint="cs"/>
          <w:sz w:val="34"/>
          <w:szCs w:val="34"/>
          <w:rtl/>
        </w:rPr>
        <w:t xml:space="preserve">ً </w:t>
      </w:r>
      <w:r>
        <w:rPr>
          <w:rFonts w:ascii="mylotus" w:hAnsi="mylotus"/>
          <w:sz w:val="34"/>
          <w:szCs w:val="34"/>
          <w:rtl/>
        </w:rPr>
        <w:t>لنظر المشهور، مع أنه حكم هنا</w:t>
      </w:r>
      <w:r w:rsidRPr="00AE4C05">
        <w:rPr>
          <w:rFonts w:ascii="mylotus" w:hAnsi="mylotus"/>
          <w:sz w:val="34"/>
          <w:szCs w:val="34"/>
          <w:rtl/>
        </w:rPr>
        <w:t xml:space="preserve"> أن المستأجر إذا اشترط نقص الأجرة عند تخلف الأجير عن الإتيان بمقتضى العقد فالإجارة صحيحة، فكأنما ضم الشرط أوجب صحة الإجارة. وهذا ما أوجب التعليق عليه لدى جملة من</w:t>
      </w:r>
      <w:r>
        <w:rPr>
          <w:rFonts w:ascii="mylotus" w:hAnsi="mylotus"/>
          <w:sz w:val="34"/>
          <w:szCs w:val="34"/>
          <w:rtl/>
        </w:rPr>
        <w:t xml:space="preserve"> </w:t>
      </w:r>
      <w:r w:rsidRPr="00AE4C05">
        <w:rPr>
          <w:rFonts w:ascii="mylotus" w:hAnsi="mylotus"/>
          <w:sz w:val="34"/>
          <w:szCs w:val="34"/>
          <w:rtl/>
        </w:rPr>
        <w:t>المعلقين على العروة، لأنه إذا كان الحكم في تخلف الأجير عن الوفاء بمقتضى عقد الإجارة حتى فات الوقت هو البطلان فمقتضى بطلان العقد بطلان الشرط، فكيف بنى سيد العروة قدس سره على صحة الإجارة بضم الشرط المذكور حيث قال: (والظاهر الصحة في هذه الصورة لعموم المؤمنون عند شر</w:t>
      </w:r>
      <w:r>
        <w:rPr>
          <w:rFonts w:ascii="mylotus" w:hAnsi="mylotus"/>
          <w:sz w:val="34"/>
          <w:szCs w:val="34"/>
          <w:rtl/>
        </w:rPr>
        <w:t>وطهم وغيره مضافاً لصحيحة الحلبي</w:t>
      </w:r>
      <w:r w:rsidRPr="00AE4C05">
        <w:rPr>
          <w:rFonts w:ascii="mylotus" w:hAnsi="mylotus"/>
          <w:sz w:val="34"/>
          <w:szCs w:val="34"/>
          <w:rtl/>
        </w:rPr>
        <w:t>) التي سيأتي الكلام فيها.</w:t>
      </w:r>
    </w:p>
    <w:p w14:paraId="0324EACA" w14:textId="77777777" w:rsidR="00E33242" w:rsidRDefault="00E33242" w:rsidP="00E33242">
      <w:pPr>
        <w:pStyle w:val="a"/>
        <w:bidi/>
        <w:spacing w:line="216" w:lineRule="auto"/>
        <w:rPr>
          <w:rFonts w:ascii="mylotus" w:hAnsi="mylotus"/>
          <w:sz w:val="34"/>
          <w:szCs w:val="34"/>
          <w:rtl/>
        </w:rPr>
      </w:pPr>
      <w:r w:rsidRPr="00AE4C05">
        <w:rPr>
          <w:rFonts w:ascii="mylotus" w:hAnsi="mylotus"/>
          <w:sz w:val="34"/>
          <w:szCs w:val="34"/>
          <w:rtl/>
        </w:rPr>
        <w:t>ومن الواضح أنه لا يحتمل من سيد العروة قد</w:t>
      </w:r>
      <w:r>
        <w:rPr>
          <w:rFonts w:ascii="mylotus" w:hAnsi="mylotus" w:hint="cs"/>
          <w:sz w:val="34"/>
          <w:szCs w:val="34"/>
          <w:rtl/>
        </w:rPr>
        <w:t>س سر</w:t>
      </w:r>
      <w:r w:rsidRPr="00AE4C05">
        <w:rPr>
          <w:rFonts w:ascii="mylotus" w:hAnsi="mylotus"/>
          <w:sz w:val="34"/>
          <w:szCs w:val="34"/>
          <w:rtl/>
        </w:rPr>
        <w:t>ه في مسألة واحدة أن لا يكون ملتفتاً فيبني في صدر المسألة على البطلان ويبني في ذيلها على الصحة بمجرد ضميمة الشرط</w:t>
      </w:r>
      <w:r>
        <w:rPr>
          <w:rFonts w:ascii="mylotus" w:hAnsi="mylotus" w:hint="cs"/>
          <w:sz w:val="34"/>
          <w:szCs w:val="34"/>
          <w:rtl/>
        </w:rPr>
        <w:t>.</w:t>
      </w:r>
    </w:p>
    <w:p w14:paraId="3A500C8B" w14:textId="77777777" w:rsidR="00E33242" w:rsidRPr="00AE4C05" w:rsidRDefault="00E33242" w:rsidP="00E33242">
      <w:pPr>
        <w:pStyle w:val="a"/>
        <w:bidi/>
        <w:spacing w:line="216" w:lineRule="auto"/>
        <w:rPr>
          <w:rFonts w:ascii="mylotus" w:hAnsi="mylotus"/>
          <w:sz w:val="34"/>
          <w:szCs w:val="34"/>
          <w:rtl/>
        </w:rPr>
      </w:pPr>
      <w:r w:rsidRPr="005F4081">
        <w:rPr>
          <w:rFonts w:ascii="mylotus" w:hAnsi="mylotus"/>
          <w:b/>
          <w:bCs/>
          <w:sz w:val="34"/>
          <w:szCs w:val="34"/>
          <w:rtl/>
        </w:rPr>
        <w:t>وتحقيق المبحث:</w:t>
      </w:r>
      <w:r w:rsidRPr="00AE4C05">
        <w:rPr>
          <w:rFonts w:ascii="mylotus" w:hAnsi="mylotus"/>
          <w:sz w:val="34"/>
          <w:szCs w:val="34"/>
          <w:rtl/>
        </w:rPr>
        <w:t xml:space="preserve"> أنه إذا تخلف الأجير عن العمل بمقتضى العقد حتى فات الوقت فللإجارة فرضان:</w:t>
      </w:r>
    </w:p>
    <w:p w14:paraId="2BFDFD14" w14:textId="77777777" w:rsidR="00E33242" w:rsidRPr="00AE4C05" w:rsidRDefault="00E33242" w:rsidP="00E33242">
      <w:pPr>
        <w:pStyle w:val="a"/>
        <w:bidi/>
        <w:spacing w:line="216" w:lineRule="auto"/>
        <w:rPr>
          <w:rFonts w:ascii="mylotus" w:hAnsi="mylotus"/>
          <w:sz w:val="34"/>
          <w:szCs w:val="34"/>
          <w:rtl/>
        </w:rPr>
      </w:pPr>
      <w:r w:rsidRPr="005F4081">
        <w:rPr>
          <w:rFonts w:ascii="mylotus" w:hAnsi="mylotus"/>
          <w:b/>
          <w:bCs/>
          <w:sz w:val="34"/>
          <w:szCs w:val="34"/>
          <w:rtl/>
        </w:rPr>
        <w:t>أحدهما:</w:t>
      </w:r>
      <w:r w:rsidRPr="00AE4C05">
        <w:rPr>
          <w:rFonts w:ascii="mylotus" w:hAnsi="mylotus"/>
          <w:sz w:val="34"/>
          <w:szCs w:val="34"/>
          <w:rtl/>
        </w:rPr>
        <w:t xml:space="preserve"> خلوها من الشرط، وهذا قد مضى البحث فيه وأن رأي المشهور - ومنهم سيد العروة - هو البطلان، وكان المختار عندنا وفاقاً للمحقق الإصفهاني وسيدنا الخوئي قدس سرهما هو القول بالصحة، وأن يغرم الأجير للمستأجر أجرة المثل إن لم يقم المستأجر بفسخ العقد وإعادة الأجرة المسماة على الأجير.</w:t>
      </w:r>
    </w:p>
    <w:p w14:paraId="49E2A4CF" w14:textId="77777777" w:rsidR="00E33242" w:rsidRPr="00AE4C05" w:rsidRDefault="00E33242" w:rsidP="00E33242">
      <w:pPr>
        <w:pStyle w:val="a"/>
        <w:bidi/>
        <w:spacing w:line="216" w:lineRule="auto"/>
        <w:rPr>
          <w:rFonts w:ascii="mylotus" w:hAnsi="mylotus"/>
          <w:sz w:val="34"/>
          <w:szCs w:val="34"/>
          <w:rtl/>
        </w:rPr>
      </w:pPr>
      <w:r w:rsidRPr="005F4081">
        <w:rPr>
          <w:rFonts w:ascii="mylotus" w:hAnsi="mylotus"/>
          <w:b/>
          <w:bCs/>
          <w:sz w:val="34"/>
          <w:szCs w:val="34"/>
          <w:rtl/>
        </w:rPr>
        <w:t>وثانيهما:</w:t>
      </w:r>
      <w:r w:rsidRPr="00AE4C05">
        <w:rPr>
          <w:rFonts w:ascii="mylotus" w:hAnsi="mylotus"/>
          <w:sz w:val="34"/>
          <w:szCs w:val="34"/>
          <w:rtl/>
        </w:rPr>
        <w:t xml:space="preserve"> فرض اشتمال الإجارة على اشتراط نقص الأجرة عند تخلف الأجير عن العمل</w:t>
      </w:r>
      <w:r>
        <w:rPr>
          <w:rFonts w:ascii="mylotus" w:hAnsi="mylotus"/>
          <w:sz w:val="34"/>
          <w:szCs w:val="34"/>
          <w:rtl/>
        </w:rPr>
        <w:t>.</w:t>
      </w:r>
    </w:p>
    <w:p w14:paraId="16D96A0D" w14:textId="77777777" w:rsidR="00E33242" w:rsidRPr="005F4081" w:rsidRDefault="00E33242" w:rsidP="00E33242">
      <w:pPr>
        <w:pStyle w:val="a"/>
        <w:bidi/>
        <w:spacing w:line="216" w:lineRule="auto"/>
        <w:rPr>
          <w:rFonts w:ascii="mylotus" w:hAnsi="mylotus"/>
          <w:b/>
          <w:bCs/>
          <w:sz w:val="34"/>
          <w:szCs w:val="34"/>
          <w:rtl/>
        </w:rPr>
      </w:pPr>
      <w:r w:rsidRPr="005F4081">
        <w:rPr>
          <w:rFonts w:ascii="mylotus" w:hAnsi="mylotus"/>
          <w:b/>
          <w:bCs/>
          <w:sz w:val="34"/>
          <w:szCs w:val="34"/>
          <w:rtl/>
        </w:rPr>
        <w:t>والبحث فيه في مقامين:</w:t>
      </w:r>
    </w:p>
    <w:p w14:paraId="2DC627D3" w14:textId="77777777" w:rsidR="00E33242" w:rsidRPr="00AE4C05" w:rsidRDefault="00E33242" w:rsidP="00E33242">
      <w:pPr>
        <w:pStyle w:val="a"/>
        <w:numPr>
          <w:ilvl w:val="0"/>
          <w:numId w:val="7"/>
        </w:numPr>
        <w:bidi/>
        <w:spacing w:line="216" w:lineRule="auto"/>
        <w:rPr>
          <w:rFonts w:ascii="mylotus" w:hAnsi="mylotus"/>
          <w:sz w:val="34"/>
          <w:szCs w:val="34"/>
          <w:rtl/>
        </w:rPr>
      </w:pPr>
      <w:r>
        <w:rPr>
          <w:rFonts w:ascii="mylotus" w:hAnsi="mylotus" w:hint="cs"/>
          <w:sz w:val="34"/>
          <w:szCs w:val="34"/>
          <w:rtl/>
        </w:rPr>
        <w:t xml:space="preserve"> </w:t>
      </w:r>
      <w:r w:rsidRPr="00AE4C05">
        <w:rPr>
          <w:rFonts w:ascii="mylotus" w:hAnsi="mylotus"/>
          <w:sz w:val="34"/>
          <w:szCs w:val="34"/>
          <w:rtl/>
        </w:rPr>
        <w:t>في تحديد ما هو مقتضى القاعدة</w:t>
      </w:r>
      <w:r>
        <w:rPr>
          <w:rFonts w:ascii="mylotus" w:hAnsi="mylotus"/>
          <w:sz w:val="34"/>
          <w:szCs w:val="34"/>
          <w:rtl/>
        </w:rPr>
        <w:t>.</w:t>
      </w:r>
    </w:p>
    <w:p w14:paraId="25F29ED9" w14:textId="77777777" w:rsidR="00E33242" w:rsidRPr="00AE4C05" w:rsidRDefault="00E33242" w:rsidP="00E33242">
      <w:pPr>
        <w:pStyle w:val="a"/>
        <w:numPr>
          <w:ilvl w:val="0"/>
          <w:numId w:val="7"/>
        </w:numPr>
        <w:bidi/>
        <w:spacing w:line="216" w:lineRule="auto"/>
        <w:rPr>
          <w:rFonts w:ascii="mylotus" w:hAnsi="mylotus"/>
          <w:sz w:val="34"/>
          <w:szCs w:val="34"/>
          <w:rtl/>
        </w:rPr>
      </w:pPr>
      <w:r>
        <w:rPr>
          <w:rFonts w:ascii="mylotus" w:hAnsi="mylotus" w:hint="cs"/>
          <w:sz w:val="34"/>
          <w:szCs w:val="34"/>
          <w:rtl/>
        </w:rPr>
        <w:t xml:space="preserve"> </w:t>
      </w:r>
      <w:r w:rsidRPr="00AE4C05">
        <w:rPr>
          <w:rFonts w:ascii="mylotus" w:hAnsi="mylotus"/>
          <w:sz w:val="34"/>
          <w:szCs w:val="34"/>
          <w:rtl/>
        </w:rPr>
        <w:t>في مفاد النص الخاص وهو صحيحة الحلبي الذي أدعي كونها واردة في محل الكلام.</w:t>
      </w:r>
    </w:p>
    <w:p w14:paraId="67C4B276" w14:textId="77777777" w:rsidR="00E33242" w:rsidRDefault="00E33242" w:rsidP="00E33242">
      <w:pPr>
        <w:pStyle w:val="a"/>
        <w:bidi/>
        <w:spacing w:line="216" w:lineRule="auto"/>
        <w:rPr>
          <w:rFonts w:ascii="mylotus" w:hAnsi="mylotus"/>
          <w:sz w:val="34"/>
          <w:szCs w:val="34"/>
          <w:rtl/>
        </w:rPr>
      </w:pPr>
      <w:r w:rsidRPr="005F4081">
        <w:rPr>
          <w:rFonts w:ascii="mylotus" w:hAnsi="mylotus"/>
          <w:b/>
          <w:bCs/>
          <w:sz w:val="34"/>
          <w:szCs w:val="34"/>
          <w:rtl/>
        </w:rPr>
        <w:t>المقام الأول:</w:t>
      </w:r>
      <w:r>
        <w:rPr>
          <w:rFonts w:ascii="mylotus" w:hAnsi="mylotus"/>
          <w:sz w:val="34"/>
          <w:szCs w:val="34"/>
          <w:rtl/>
        </w:rPr>
        <w:t xml:space="preserve"> البحث في تحديد مقتضى القاعدة</w:t>
      </w:r>
      <w:r>
        <w:rPr>
          <w:rFonts w:ascii="mylotus" w:hAnsi="mylotus" w:hint="cs"/>
          <w:sz w:val="34"/>
          <w:szCs w:val="34"/>
          <w:rtl/>
        </w:rPr>
        <w:t>.</w:t>
      </w:r>
    </w:p>
    <w:p w14:paraId="7FFF4B94" w14:textId="77777777" w:rsidR="00E33242" w:rsidRPr="005F4081" w:rsidRDefault="00E33242" w:rsidP="00E33242">
      <w:pPr>
        <w:pStyle w:val="a"/>
        <w:bidi/>
        <w:spacing w:line="216" w:lineRule="auto"/>
        <w:rPr>
          <w:rFonts w:ascii="mylotus" w:hAnsi="mylotus"/>
          <w:b/>
          <w:bCs/>
          <w:sz w:val="34"/>
          <w:szCs w:val="34"/>
          <w:rtl/>
        </w:rPr>
      </w:pPr>
      <w:r w:rsidRPr="005F4081">
        <w:rPr>
          <w:rFonts w:ascii="mylotus" w:hAnsi="mylotus"/>
          <w:b/>
          <w:bCs/>
          <w:sz w:val="34"/>
          <w:szCs w:val="34"/>
          <w:rtl/>
        </w:rPr>
        <w:t>ويقع في أمرين:</w:t>
      </w:r>
    </w:p>
    <w:p w14:paraId="0003707E" w14:textId="77777777" w:rsidR="00E33242" w:rsidRPr="00AE4C05" w:rsidRDefault="00E33242" w:rsidP="00E33242">
      <w:pPr>
        <w:pStyle w:val="a"/>
        <w:bidi/>
        <w:spacing w:line="216" w:lineRule="auto"/>
        <w:rPr>
          <w:rFonts w:ascii="mylotus" w:hAnsi="mylotus"/>
          <w:sz w:val="34"/>
          <w:szCs w:val="34"/>
          <w:rtl/>
        </w:rPr>
      </w:pPr>
      <w:r w:rsidRPr="005F4081">
        <w:rPr>
          <w:rFonts w:ascii="mylotus" w:hAnsi="mylotus"/>
          <w:b/>
          <w:bCs/>
          <w:sz w:val="34"/>
          <w:szCs w:val="34"/>
          <w:rtl/>
        </w:rPr>
        <w:t>الأمر الأول:</w:t>
      </w:r>
      <w:r w:rsidRPr="00AE4C05">
        <w:rPr>
          <w:rFonts w:ascii="mylotus" w:hAnsi="mylotus"/>
          <w:sz w:val="34"/>
          <w:szCs w:val="34"/>
          <w:rtl/>
        </w:rPr>
        <w:t xml:space="preserve"> هل الشرط م</w:t>
      </w:r>
      <w:r>
        <w:rPr>
          <w:rFonts w:ascii="mylotus" w:hAnsi="mylotus"/>
          <w:sz w:val="34"/>
          <w:szCs w:val="34"/>
          <w:rtl/>
        </w:rPr>
        <w:t>ناف مع مقتضى العقد في مثل قوله</w:t>
      </w:r>
      <w:r w:rsidRPr="00AE4C05">
        <w:rPr>
          <w:rFonts w:ascii="mylotus" w:hAnsi="mylotus"/>
          <w:sz w:val="34"/>
          <w:szCs w:val="34"/>
          <w:rtl/>
        </w:rPr>
        <w:t>: (استأجرتك على كنس المسجد بعشرة آلاف دينار، فإن لم تحقق ذلك ينقص من الأجرة ألف)؟ فإن مقتضى مقابلة الأجرة بتمام العمل وهو عشرة آلاف بإزاء كنس تمام المسجد هو استحقاق الأجرة بالعقد سواء أتى بمتعلق الإجارة أو لم يحقق مقتضى العقد</w:t>
      </w:r>
      <w:r>
        <w:rPr>
          <w:rFonts w:ascii="mylotus" w:hAnsi="mylotus"/>
          <w:sz w:val="34"/>
          <w:szCs w:val="34"/>
          <w:rtl/>
        </w:rPr>
        <w:t>،</w:t>
      </w:r>
      <w:r w:rsidRPr="00AE4C05">
        <w:rPr>
          <w:rFonts w:ascii="mylotus" w:hAnsi="mylotus"/>
          <w:sz w:val="34"/>
          <w:szCs w:val="34"/>
          <w:rtl/>
        </w:rPr>
        <w:t xml:space="preserve"> غايته ثبوت الخيار عند التخلف، وأما نقص جزء من الأجرة بالشرط فهو منافٍ لكون الأجرة في قبال العمل</w:t>
      </w:r>
      <w:r>
        <w:rPr>
          <w:rFonts w:ascii="mylotus" w:hAnsi="mylotus"/>
          <w:sz w:val="34"/>
          <w:szCs w:val="34"/>
          <w:rtl/>
        </w:rPr>
        <w:t>.</w:t>
      </w:r>
    </w:p>
    <w:p w14:paraId="1EFF51D7" w14:textId="77777777" w:rsidR="00E33242" w:rsidRPr="00AE4C05" w:rsidRDefault="00E33242" w:rsidP="00E33242">
      <w:pPr>
        <w:pStyle w:val="a"/>
        <w:bidi/>
        <w:spacing w:line="216" w:lineRule="auto"/>
        <w:rPr>
          <w:rFonts w:ascii="mylotus" w:hAnsi="mylotus"/>
          <w:sz w:val="34"/>
          <w:szCs w:val="34"/>
          <w:rtl/>
        </w:rPr>
      </w:pPr>
      <w:r w:rsidRPr="00AE4C05">
        <w:rPr>
          <w:rFonts w:ascii="mylotus" w:hAnsi="mylotus"/>
          <w:sz w:val="34"/>
          <w:szCs w:val="34"/>
          <w:rtl/>
        </w:rPr>
        <w:t>فلذلك اتجه الأعلام قدس الله أسرارهم إلى توجيه ذلك وأنه لا مانع من الجمع بين جعل الأجرة مقابل العمل التام واشتراط نقصها عند نقص العمل.</w:t>
      </w:r>
    </w:p>
    <w:p w14:paraId="43F36432" w14:textId="77777777" w:rsidR="00E33242" w:rsidRPr="005F4081" w:rsidRDefault="00E33242" w:rsidP="00E33242">
      <w:pPr>
        <w:pStyle w:val="a"/>
        <w:bidi/>
        <w:spacing w:line="216" w:lineRule="auto"/>
        <w:rPr>
          <w:rFonts w:ascii="mylotus" w:hAnsi="mylotus"/>
          <w:b/>
          <w:bCs/>
          <w:sz w:val="34"/>
          <w:szCs w:val="34"/>
          <w:rtl/>
        </w:rPr>
      </w:pPr>
      <w:r w:rsidRPr="005F4081">
        <w:rPr>
          <w:rFonts w:ascii="mylotus" w:hAnsi="mylotus"/>
          <w:b/>
          <w:bCs/>
          <w:sz w:val="34"/>
          <w:szCs w:val="34"/>
          <w:rtl/>
        </w:rPr>
        <w:t>وقد ذكر في ذلك وجوه:</w:t>
      </w:r>
    </w:p>
    <w:p w14:paraId="6B57B794" w14:textId="77777777" w:rsidR="00E33242" w:rsidRPr="00AE4C05" w:rsidRDefault="00E33242" w:rsidP="00E33242">
      <w:pPr>
        <w:pStyle w:val="a"/>
        <w:bidi/>
        <w:spacing w:line="216" w:lineRule="auto"/>
        <w:rPr>
          <w:rFonts w:ascii="mylotus" w:hAnsi="mylotus"/>
          <w:sz w:val="34"/>
          <w:szCs w:val="34"/>
          <w:rtl/>
        </w:rPr>
      </w:pPr>
      <w:r w:rsidRPr="005F4081">
        <w:rPr>
          <w:rFonts w:ascii="mylotus" w:hAnsi="mylotus"/>
          <w:b/>
          <w:bCs/>
          <w:sz w:val="34"/>
          <w:szCs w:val="34"/>
          <w:rtl/>
        </w:rPr>
        <w:t>الوجه الأول:</w:t>
      </w:r>
      <w:r w:rsidRPr="00AE4C05">
        <w:rPr>
          <w:rFonts w:ascii="mylotus" w:hAnsi="mylotus"/>
          <w:sz w:val="34"/>
          <w:szCs w:val="34"/>
          <w:rtl/>
        </w:rPr>
        <w:t xml:space="preserve"> ما </w:t>
      </w:r>
      <w:r>
        <w:rPr>
          <w:rFonts w:ascii="mylotus" w:hAnsi="mylotus"/>
          <w:sz w:val="34"/>
          <w:szCs w:val="34"/>
          <w:rtl/>
        </w:rPr>
        <w:t>ذكره المحقق الإصفهاني قدس سره [</w:t>
      </w:r>
      <w:r w:rsidRPr="00AE4C05">
        <w:rPr>
          <w:rFonts w:ascii="mylotus" w:hAnsi="mylotus"/>
          <w:sz w:val="34"/>
          <w:szCs w:val="34"/>
          <w:rtl/>
        </w:rPr>
        <w:t xml:space="preserve">كتاب الإجارة ص 71] من أنه: </w:t>
      </w:r>
      <w:r w:rsidRPr="005F4081">
        <w:rPr>
          <w:rFonts w:ascii="mylotus" w:hAnsi="mylotus"/>
          <w:b/>
          <w:bCs/>
          <w:sz w:val="34"/>
          <w:szCs w:val="34"/>
          <w:rtl/>
        </w:rPr>
        <w:t>(لا مانع من اشتراط نقص الأجرة بعنوان الإسقاط أو السقوط)</w:t>
      </w:r>
      <w:r w:rsidRPr="00AE4C05">
        <w:rPr>
          <w:rFonts w:ascii="mylotus" w:hAnsi="mylotus"/>
          <w:sz w:val="34"/>
          <w:szCs w:val="34"/>
          <w:rtl/>
        </w:rPr>
        <w:t xml:space="preserve"> فالإسقاط يعني شرط فعل والسقوط أي شرط نتيجة </w:t>
      </w:r>
      <w:r w:rsidRPr="005F4081">
        <w:rPr>
          <w:rFonts w:ascii="mylotus" w:hAnsi="mylotus"/>
          <w:b/>
          <w:bCs/>
          <w:sz w:val="34"/>
          <w:szCs w:val="34"/>
          <w:rtl/>
        </w:rPr>
        <w:t>(بعد الثبوث والاستحقاق، فإن هذا ليس منافياً مع مقتضى العقد بل هو مؤكد له)</w:t>
      </w:r>
      <w:r w:rsidRPr="00AE4C05">
        <w:rPr>
          <w:rFonts w:ascii="mylotus" w:hAnsi="mylotus"/>
          <w:sz w:val="34"/>
          <w:szCs w:val="34"/>
          <w:rtl/>
        </w:rPr>
        <w:t xml:space="preserve"> أي أن ما تعلق به الاشتراط ليس النقص كي يتنافى مع مقتضى العقد، إذ لا يجتمع اشتراط عدم استحقاق مقدار من الأجرة مع كون مقتضى العقد استحقاق الأجرة بإزاء العمل، وإنما متعلق الاشتراط الإسقاط أو السقوط</w:t>
      </w:r>
      <w:r>
        <w:rPr>
          <w:rFonts w:ascii="mylotus" w:hAnsi="mylotus"/>
          <w:sz w:val="34"/>
          <w:szCs w:val="34"/>
          <w:rtl/>
        </w:rPr>
        <w:t>،</w:t>
      </w:r>
      <w:r w:rsidRPr="00AE4C05">
        <w:rPr>
          <w:rFonts w:ascii="mylotus" w:hAnsi="mylotus"/>
          <w:sz w:val="34"/>
          <w:szCs w:val="34"/>
          <w:rtl/>
        </w:rPr>
        <w:t xml:space="preserve"> فإن من الواضح أن عنوان السقوط فرع الاستحقاق، فاشتراطه موافق لمقتضى العقد، فإن مقتضى العقد هو الاستحقاق، واشتراط السقوط متفرع على الاستحقاق، بل مؤكد له.</w:t>
      </w:r>
    </w:p>
    <w:p w14:paraId="1F2A9005" w14:textId="77777777" w:rsidR="00E33242" w:rsidRDefault="00E33242" w:rsidP="00E33242">
      <w:pPr>
        <w:pStyle w:val="a"/>
        <w:bidi/>
        <w:spacing w:line="216" w:lineRule="auto"/>
        <w:rPr>
          <w:rFonts w:ascii="mylotus" w:hAnsi="mylotus"/>
          <w:sz w:val="34"/>
          <w:szCs w:val="34"/>
          <w:rtl/>
        </w:rPr>
      </w:pPr>
      <w:r w:rsidRPr="00AE4C05">
        <w:rPr>
          <w:rFonts w:ascii="mylotus" w:hAnsi="mylotus"/>
          <w:sz w:val="34"/>
          <w:szCs w:val="34"/>
          <w:rtl/>
        </w:rPr>
        <w:t xml:space="preserve">وأورد عليه بعض الأجلة [في كتاب الإجارة ج1 ص186] بقوله: </w:t>
      </w:r>
      <w:r w:rsidRPr="005F4081">
        <w:rPr>
          <w:rFonts w:ascii="mylotus" w:hAnsi="mylotus"/>
          <w:b/>
          <w:bCs/>
          <w:sz w:val="34"/>
          <w:szCs w:val="34"/>
          <w:rtl/>
        </w:rPr>
        <w:t>((وفيه: أن العقد كما له حدوث له بقاء عرفا</w:t>
      </w:r>
      <w:r>
        <w:rPr>
          <w:rFonts w:ascii="mylotus" w:hAnsi="mylotus" w:hint="cs"/>
          <w:b/>
          <w:bCs/>
          <w:sz w:val="34"/>
          <w:szCs w:val="34"/>
          <w:rtl/>
        </w:rPr>
        <w:t>ً</w:t>
      </w:r>
      <w:r w:rsidRPr="005F4081">
        <w:rPr>
          <w:rFonts w:ascii="mylotus" w:hAnsi="mylotus"/>
          <w:b/>
          <w:bCs/>
          <w:sz w:val="34"/>
          <w:szCs w:val="34"/>
          <w:rtl/>
        </w:rPr>
        <w:t xml:space="preserve"> وعقلائياً، ومقتضاه بقاءً نفس مقتضاه حدوثاً، فالاشتراط المذكور منافٍ معه)</w:t>
      </w:r>
      <w:r w:rsidRPr="00AE4C05">
        <w:rPr>
          <w:rFonts w:ascii="mylotus" w:hAnsi="mylotus"/>
          <w:sz w:val="34"/>
          <w:szCs w:val="34"/>
          <w:rtl/>
        </w:rPr>
        <w:t>، وبيانه أن مقتضى العقد حدوثاً أن العشرة آلاف بإزاء تمام العمل، فإذا تخلف الأجير عن الإتيان بذلك وكنس بعض المسجد كان مقتضى العقد بقاءً - أي بعد تخلف الأجير - يختلف عن مقتضاه حدوثاً? فهذا مما لا معنى له، إذ العقد وجود اعتباري</w:t>
      </w:r>
      <w:r>
        <w:rPr>
          <w:rFonts w:ascii="mylotus" w:hAnsi="mylotus"/>
          <w:sz w:val="34"/>
          <w:szCs w:val="34"/>
          <w:rtl/>
        </w:rPr>
        <w:t xml:space="preserve"> </w:t>
      </w:r>
      <w:r w:rsidRPr="00AE4C05">
        <w:rPr>
          <w:rFonts w:ascii="mylotus" w:hAnsi="mylotus"/>
          <w:sz w:val="34"/>
          <w:szCs w:val="34"/>
          <w:rtl/>
        </w:rPr>
        <w:t>مستمر في وعاء الاعتبار العقلائي بنفس متعلقه لا غير</w:t>
      </w:r>
      <w:r>
        <w:rPr>
          <w:rFonts w:ascii="mylotus" w:hAnsi="mylotus"/>
          <w:sz w:val="34"/>
          <w:szCs w:val="34"/>
          <w:rtl/>
        </w:rPr>
        <w:t>،</w:t>
      </w:r>
      <w:r w:rsidRPr="00AE4C05">
        <w:rPr>
          <w:rFonts w:ascii="mylotus" w:hAnsi="mylotus"/>
          <w:sz w:val="34"/>
          <w:szCs w:val="34"/>
          <w:rtl/>
        </w:rPr>
        <w:t xml:space="preserve"> فإذا كان متعلقه حدوثاً الأجرة بإزاء تمام العمل فمقتضاه بقاءً الأجرة بإزاء تمام العمل، وبالتالي فاشتراط نقص الأجرة عند التخلف يعني أن مقتضى العقد بقاءً مخالف لمقتضى حدوثه </w:t>
      </w:r>
      <w:r w:rsidRPr="005F4081">
        <w:rPr>
          <w:rFonts w:ascii="mylotus" w:hAnsi="mylotus"/>
          <w:b/>
          <w:bCs/>
          <w:sz w:val="34"/>
          <w:szCs w:val="34"/>
          <w:rtl/>
        </w:rPr>
        <w:t>(والحاصل أن هذا الاشتراط روحه تبدل العوض)</w:t>
      </w:r>
      <w:r w:rsidRPr="00AE4C05">
        <w:rPr>
          <w:rFonts w:ascii="mylotus" w:hAnsi="mylotus"/>
          <w:sz w:val="34"/>
          <w:szCs w:val="34"/>
          <w:rtl/>
        </w:rPr>
        <w:t xml:space="preserve"> حيث كان العوض عشرة آلاف فأصبح العوض تسعة آلاف </w:t>
      </w:r>
      <w:r w:rsidRPr="005F4081">
        <w:rPr>
          <w:rFonts w:ascii="mylotus" w:hAnsi="mylotus"/>
          <w:b/>
          <w:bCs/>
          <w:sz w:val="34"/>
          <w:szCs w:val="34"/>
          <w:rtl/>
        </w:rPr>
        <w:t>(وتغيره بقاءً إذا تخلف الشرط، وهذا خلاف مقتضى العقد بل متهافت معه</w:t>
      </w:r>
      <w:r>
        <w:rPr>
          <w:rFonts w:ascii="mylotus" w:hAnsi="mylotus" w:hint="cs"/>
          <w:b/>
          <w:bCs/>
          <w:sz w:val="34"/>
          <w:szCs w:val="34"/>
          <w:rtl/>
        </w:rPr>
        <w:t>)).</w:t>
      </w:r>
    </w:p>
    <w:p w14:paraId="3EE3CEFB" w14:textId="77777777" w:rsidR="00E33242" w:rsidRPr="00AE4C05" w:rsidRDefault="00E33242" w:rsidP="00E33242">
      <w:pPr>
        <w:pStyle w:val="a"/>
        <w:bidi/>
        <w:spacing w:line="216" w:lineRule="auto"/>
        <w:rPr>
          <w:rFonts w:ascii="mylotus" w:hAnsi="mylotus"/>
          <w:sz w:val="34"/>
          <w:szCs w:val="34"/>
          <w:rtl/>
        </w:rPr>
      </w:pPr>
      <w:r w:rsidRPr="00AE4C05">
        <w:rPr>
          <w:rFonts w:ascii="mylotus" w:hAnsi="mylotus"/>
          <w:sz w:val="34"/>
          <w:szCs w:val="34"/>
          <w:rtl/>
        </w:rPr>
        <w:t>لكن ما ذكر محل تأمل، حيث إن مصب كلام المحقق أعلى الله مقامه أن مرجع الاشتراط إلى اشتراط السقوط لا اشتراط النقص، أي أن مقتضى العقد بقاءً هو مقتضاه حدوثاً</w:t>
      </w:r>
      <w:r>
        <w:rPr>
          <w:rFonts w:ascii="mylotus" w:hAnsi="mylotus"/>
          <w:sz w:val="34"/>
          <w:szCs w:val="34"/>
          <w:rtl/>
        </w:rPr>
        <w:t>،</w:t>
      </w:r>
      <w:r w:rsidRPr="00AE4C05">
        <w:rPr>
          <w:rFonts w:ascii="mylotus" w:hAnsi="mylotus"/>
          <w:sz w:val="34"/>
          <w:szCs w:val="34"/>
          <w:rtl/>
        </w:rPr>
        <w:t xml:space="preserve"> وهو كون الأجرة المحددة بإزاء تمام العمل، غاية ما في الباب كما أن للمشترط أن يوجد الملكية بنفس الشرط كما لو قال (استأجرتك على كنس المسجد وأشترط لك إن وفيت بمقتضى العقد أن يكون لك الكتاب مضافاً للأجرة)</w:t>
      </w:r>
      <w:r>
        <w:rPr>
          <w:rFonts w:ascii="mylotus" w:hAnsi="mylotus"/>
          <w:sz w:val="34"/>
          <w:szCs w:val="34"/>
          <w:rtl/>
        </w:rPr>
        <w:t>،</w:t>
      </w:r>
      <w:r w:rsidRPr="00AE4C05">
        <w:rPr>
          <w:rFonts w:ascii="mylotus" w:hAnsi="mylotus"/>
          <w:sz w:val="34"/>
          <w:szCs w:val="34"/>
          <w:rtl/>
        </w:rPr>
        <w:t xml:space="preserve"> ولا يكون ذلك منافيا لمقتضى العقد فإنه من اشتراط الملك متفرعاً على الاستحقاق،</w:t>
      </w:r>
      <w:r>
        <w:rPr>
          <w:rFonts w:ascii="mylotus" w:hAnsi="mylotus"/>
          <w:sz w:val="34"/>
          <w:szCs w:val="34"/>
          <w:rtl/>
        </w:rPr>
        <w:t xml:space="preserve"> </w:t>
      </w:r>
      <w:r w:rsidRPr="00AE4C05">
        <w:rPr>
          <w:rFonts w:ascii="mylotus" w:hAnsi="mylotus"/>
          <w:sz w:val="34"/>
          <w:szCs w:val="34"/>
          <w:rtl/>
        </w:rPr>
        <w:t>بل هو مؤكد له، كذلك اشتراط السقوط، فإن مرجع روح الاشتراط لا إلى تبدل العوض وتغيره بقاء كي يكون منافياً لمقتضى العقد، بل لسقوطه في طول استحقاقه</w:t>
      </w:r>
      <w:r>
        <w:rPr>
          <w:rFonts w:ascii="mylotus" w:hAnsi="mylotus"/>
          <w:sz w:val="34"/>
          <w:szCs w:val="34"/>
          <w:rtl/>
        </w:rPr>
        <w:t>.</w:t>
      </w:r>
    </w:p>
    <w:p w14:paraId="448851BE" w14:textId="77777777" w:rsidR="00E33242" w:rsidRPr="00AE4C05" w:rsidRDefault="00E33242" w:rsidP="00E33242">
      <w:pPr>
        <w:pStyle w:val="a"/>
        <w:bidi/>
        <w:spacing w:line="216" w:lineRule="auto"/>
        <w:rPr>
          <w:rFonts w:ascii="mylotus" w:hAnsi="mylotus"/>
          <w:sz w:val="34"/>
          <w:szCs w:val="34"/>
          <w:rtl/>
        </w:rPr>
      </w:pPr>
      <w:r w:rsidRPr="005F4081">
        <w:rPr>
          <w:rFonts w:ascii="mylotus" w:hAnsi="mylotus"/>
          <w:b/>
          <w:bCs/>
          <w:sz w:val="34"/>
          <w:szCs w:val="34"/>
          <w:rtl/>
        </w:rPr>
        <w:t>الوجه الثاني:</w:t>
      </w:r>
      <w:r w:rsidRPr="00AE4C05">
        <w:rPr>
          <w:rFonts w:ascii="mylotus" w:hAnsi="mylotus"/>
          <w:sz w:val="34"/>
          <w:szCs w:val="34"/>
          <w:rtl/>
        </w:rPr>
        <w:t xml:space="preserve"> ما ذهب إليه سيدنا الخوئي قدس سره [الموسوعة -</w:t>
      </w:r>
      <w:r>
        <w:rPr>
          <w:rFonts w:ascii="mylotus" w:hAnsi="mylotus" w:hint="cs"/>
          <w:sz w:val="34"/>
          <w:szCs w:val="34"/>
          <w:rtl/>
        </w:rPr>
        <w:t xml:space="preserve"> </w:t>
      </w:r>
      <w:r w:rsidRPr="00AE4C05">
        <w:rPr>
          <w:rFonts w:ascii="mylotus" w:hAnsi="mylotus"/>
          <w:sz w:val="34"/>
          <w:szCs w:val="34"/>
          <w:rtl/>
        </w:rPr>
        <w:t>ج30 كتاب الإجارة ص101] من أن مرجع هذا الاشتراط إلى اشتراط نقص الأجرة بإزاء</w:t>
      </w:r>
      <w:r>
        <w:rPr>
          <w:rFonts w:ascii="mylotus" w:hAnsi="mylotus" w:hint="cs"/>
          <w:sz w:val="34"/>
          <w:szCs w:val="34"/>
          <w:rtl/>
        </w:rPr>
        <w:t xml:space="preserve"> </w:t>
      </w:r>
      <w:r w:rsidRPr="00AE4C05">
        <w:rPr>
          <w:rFonts w:ascii="mylotus" w:hAnsi="mylotus"/>
          <w:sz w:val="34"/>
          <w:szCs w:val="34"/>
          <w:rtl/>
        </w:rPr>
        <w:t>عدم إعمال الفسخ</w:t>
      </w:r>
      <w:r>
        <w:rPr>
          <w:rFonts w:ascii="mylotus" w:hAnsi="mylotus"/>
          <w:sz w:val="34"/>
          <w:szCs w:val="34"/>
          <w:rtl/>
        </w:rPr>
        <w:t>،</w:t>
      </w:r>
      <w:r w:rsidRPr="00AE4C05">
        <w:rPr>
          <w:rFonts w:ascii="mylotus" w:hAnsi="mylotus"/>
          <w:sz w:val="34"/>
          <w:szCs w:val="34"/>
          <w:rtl/>
        </w:rPr>
        <w:t xml:space="preserve"> فكأنه قال: (استأجرتك على كنس المسجد بعشرة آلاف فإن وفيت وإلا كان لي الخيار، ولكنني أشترط على نفسي لك أن لا أعمل الخيار بإزاء نقص الأجرة)، فاشتراط النقص مرجعه إلى اشتراط بدلية نقص الأجرة عن إعمال الخيار، وهذا شرط سائغ شرعاً فصحته مطابق لمقتضى القاعدة.</w:t>
      </w:r>
    </w:p>
    <w:p w14:paraId="3CB4C8B4" w14:textId="77777777" w:rsidR="00E33242" w:rsidRDefault="00E33242" w:rsidP="00E33242">
      <w:pPr>
        <w:pStyle w:val="a"/>
        <w:bidi/>
        <w:spacing w:line="216" w:lineRule="auto"/>
        <w:rPr>
          <w:rFonts w:ascii="mylotus" w:hAnsi="mylotus"/>
          <w:b/>
          <w:bCs/>
          <w:sz w:val="34"/>
          <w:szCs w:val="34"/>
          <w:rtl/>
        </w:rPr>
      </w:pPr>
      <w:r w:rsidRPr="00AE4C05">
        <w:rPr>
          <w:rFonts w:ascii="mylotus" w:hAnsi="mylotus"/>
          <w:sz w:val="34"/>
          <w:szCs w:val="34"/>
          <w:rtl/>
        </w:rPr>
        <w:t>وكأن منظور سيدنا قدس سره إلى أن ما ذكره المحقق الإصفهاني قدس سره</w:t>
      </w:r>
      <w:r>
        <w:rPr>
          <w:rFonts w:ascii="mylotus" w:hAnsi="mylotus"/>
          <w:sz w:val="34"/>
          <w:szCs w:val="34"/>
          <w:rtl/>
        </w:rPr>
        <w:t xml:space="preserve"> </w:t>
      </w:r>
      <w:r w:rsidRPr="00AE4C05">
        <w:rPr>
          <w:rFonts w:ascii="mylotus" w:hAnsi="mylotus"/>
          <w:sz w:val="34"/>
          <w:szCs w:val="34"/>
          <w:rtl/>
        </w:rPr>
        <w:t>وإن كان تاما</w:t>
      </w:r>
      <w:r>
        <w:rPr>
          <w:rFonts w:ascii="mylotus" w:hAnsi="mylotus" w:hint="cs"/>
          <w:sz w:val="34"/>
          <w:szCs w:val="34"/>
          <w:rtl/>
        </w:rPr>
        <w:t>ً</w:t>
      </w:r>
      <w:r w:rsidRPr="00AE4C05">
        <w:rPr>
          <w:rFonts w:ascii="mylotus" w:hAnsi="mylotus"/>
          <w:sz w:val="34"/>
          <w:szCs w:val="34"/>
          <w:rtl/>
        </w:rPr>
        <w:t xml:space="preserve"> لعدم كونه منافيا</w:t>
      </w:r>
      <w:r>
        <w:rPr>
          <w:rFonts w:ascii="mylotus" w:hAnsi="mylotus" w:hint="cs"/>
          <w:sz w:val="34"/>
          <w:szCs w:val="34"/>
          <w:rtl/>
        </w:rPr>
        <w:t>ً</w:t>
      </w:r>
      <w:r w:rsidRPr="00AE4C05">
        <w:rPr>
          <w:rFonts w:ascii="mylotus" w:hAnsi="mylotus"/>
          <w:sz w:val="34"/>
          <w:szCs w:val="34"/>
          <w:rtl/>
        </w:rPr>
        <w:t xml:space="preserve"> لمقتضى العقد،</w:t>
      </w:r>
      <w:r>
        <w:rPr>
          <w:rFonts w:ascii="mylotus" w:hAnsi="mylotus"/>
          <w:sz w:val="34"/>
          <w:szCs w:val="34"/>
          <w:rtl/>
        </w:rPr>
        <w:t xml:space="preserve"> </w:t>
      </w:r>
      <w:r w:rsidRPr="00AE4C05">
        <w:rPr>
          <w:rFonts w:ascii="mylotus" w:hAnsi="mylotus"/>
          <w:sz w:val="34"/>
          <w:szCs w:val="34"/>
          <w:rtl/>
        </w:rPr>
        <w:t>لكنه ليس شرطاً معهودا</w:t>
      </w:r>
      <w:r>
        <w:rPr>
          <w:rFonts w:ascii="mylotus" w:hAnsi="mylotus" w:hint="cs"/>
          <w:sz w:val="34"/>
          <w:szCs w:val="34"/>
          <w:rtl/>
        </w:rPr>
        <w:t xml:space="preserve">ً </w:t>
      </w:r>
      <w:r w:rsidRPr="00AE4C05">
        <w:rPr>
          <w:rFonts w:ascii="mylotus" w:hAnsi="mylotus"/>
          <w:sz w:val="34"/>
          <w:szCs w:val="34"/>
          <w:rtl/>
        </w:rPr>
        <w:t>عقلائياً،</w:t>
      </w:r>
      <w:r>
        <w:rPr>
          <w:rFonts w:ascii="mylotus" w:hAnsi="mylotus"/>
          <w:sz w:val="34"/>
          <w:szCs w:val="34"/>
          <w:rtl/>
        </w:rPr>
        <w:t xml:space="preserve"> </w:t>
      </w:r>
      <w:r w:rsidRPr="00AE4C05">
        <w:rPr>
          <w:rFonts w:ascii="mylotus" w:hAnsi="mylotus"/>
          <w:sz w:val="34"/>
          <w:szCs w:val="34"/>
          <w:rtl/>
        </w:rPr>
        <w:t>بل ما يرى في المعاملات العقلائية هو اشتراط النقص بإزاء طرح الخيار</w:t>
      </w:r>
      <w:r>
        <w:rPr>
          <w:rFonts w:ascii="mylotus" w:hAnsi="mylotus"/>
          <w:sz w:val="34"/>
          <w:szCs w:val="34"/>
          <w:rtl/>
        </w:rPr>
        <w:t>،</w:t>
      </w:r>
      <w:r w:rsidRPr="00AE4C05">
        <w:rPr>
          <w:rFonts w:ascii="mylotus" w:hAnsi="mylotus"/>
          <w:sz w:val="34"/>
          <w:szCs w:val="34"/>
          <w:rtl/>
        </w:rPr>
        <w:t xml:space="preserve"> ففي العقد مع</w:t>
      </w:r>
      <w:r>
        <w:rPr>
          <w:rFonts w:ascii="mylotus" w:hAnsi="mylotus"/>
          <w:sz w:val="34"/>
          <w:szCs w:val="34"/>
          <w:rtl/>
        </w:rPr>
        <w:t xml:space="preserve"> </w:t>
      </w:r>
      <w:r w:rsidRPr="00AE4C05">
        <w:rPr>
          <w:rFonts w:ascii="mylotus" w:hAnsi="mylotus"/>
          <w:sz w:val="34"/>
          <w:szCs w:val="34"/>
          <w:rtl/>
        </w:rPr>
        <w:t>الشركات التي تستأجرها البلدية أو الدولة على إقامة الجسور</w:t>
      </w:r>
      <w:r>
        <w:rPr>
          <w:rFonts w:ascii="mylotus" w:hAnsi="mylotus"/>
          <w:sz w:val="34"/>
          <w:szCs w:val="34"/>
          <w:rtl/>
        </w:rPr>
        <w:t xml:space="preserve"> أو تعبيد الشوارع في مدة محددة </w:t>
      </w:r>
      <w:r w:rsidRPr="00AE4C05">
        <w:rPr>
          <w:rFonts w:ascii="mylotus" w:hAnsi="mylotus"/>
          <w:sz w:val="34"/>
          <w:szCs w:val="34"/>
          <w:rtl/>
        </w:rPr>
        <w:t>يشترط</w:t>
      </w:r>
      <w:r>
        <w:rPr>
          <w:rFonts w:ascii="mylotus" w:hAnsi="mylotus"/>
          <w:sz w:val="34"/>
          <w:szCs w:val="34"/>
          <w:rtl/>
        </w:rPr>
        <w:t xml:space="preserve"> </w:t>
      </w:r>
      <w:r w:rsidRPr="00AE4C05">
        <w:rPr>
          <w:rFonts w:ascii="mylotus" w:hAnsi="mylotus"/>
          <w:sz w:val="34"/>
          <w:szCs w:val="34"/>
          <w:rtl/>
        </w:rPr>
        <w:t>أنه مع التخلف عن المدة ينقص من الأجرة كذا وكذا</w:t>
      </w:r>
      <w:r>
        <w:rPr>
          <w:rFonts w:ascii="mylotus" w:hAnsi="mylotus" w:hint="cs"/>
          <w:sz w:val="34"/>
          <w:szCs w:val="34"/>
          <w:rtl/>
        </w:rPr>
        <w:t>،</w:t>
      </w:r>
      <w:r w:rsidRPr="00AE4C05">
        <w:rPr>
          <w:rFonts w:ascii="mylotus" w:hAnsi="mylotus"/>
          <w:sz w:val="34"/>
          <w:szCs w:val="34"/>
          <w:rtl/>
        </w:rPr>
        <w:t xml:space="preserve"> وهذه معاملة عقلائية، ومرجع الاشتراط فيها</w:t>
      </w:r>
      <w:r>
        <w:rPr>
          <w:rFonts w:ascii="mylotus" w:hAnsi="mylotus"/>
          <w:sz w:val="34"/>
          <w:szCs w:val="34"/>
          <w:rtl/>
        </w:rPr>
        <w:t xml:space="preserve"> </w:t>
      </w:r>
      <w:r w:rsidRPr="00AE4C05">
        <w:rPr>
          <w:rFonts w:ascii="mylotus" w:hAnsi="mylotus"/>
          <w:sz w:val="34"/>
          <w:szCs w:val="34"/>
          <w:rtl/>
        </w:rPr>
        <w:t>لا إلى السقوط بعنوانه المتفرع على الاستحقاق، بل إلى</w:t>
      </w:r>
      <w:r>
        <w:rPr>
          <w:rFonts w:ascii="mylotus" w:hAnsi="mylotus"/>
          <w:sz w:val="34"/>
          <w:szCs w:val="34"/>
          <w:rtl/>
        </w:rPr>
        <w:t xml:space="preserve"> </w:t>
      </w:r>
      <w:r w:rsidRPr="00AE4C05">
        <w:rPr>
          <w:rFonts w:ascii="mylotus" w:hAnsi="mylotus"/>
          <w:sz w:val="34"/>
          <w:szCs w:val="34"/>
          <w:rtl/>
        </w:rPr>
        <w:t>بدلية نقص الأجرة عن</w:t>
      </w:r>
      <w:r w:rsidRPr="00AE4C05">
        <w:rPr>
          <w:rFonts w:ascii="Times New Roman" w:hAnsi="Times New Roman" w:cs="Times New Roman" w:hint="cs"/>
          <w:sz w:val="34"/>
          <w:szCs w:val="34"/>
          <w:rtl/>
        </w:rPr>
        <w:t> </w:t>
      </w:r>
      <w:r w:rsidRPr="00AE4C05">
        <w:rPr>
          <w:rFonts w:ascii="mylotus" w:hAnsi="mylotus" w:hint="cs"/>
          <w:sz w:val="34"/>
          <w:szCs w:val="34"/>
          <w:rtl/>
        </w:rPr>
        <w:t>إعمال</w:t>
      </w:r>
      <w:r w:rsidRPr="00AE4C05">
        <w:rPr>
          <w:rFonts w:ascii="Times New Roman" w:hAnsi="Times New Roman" w:cs="Times New Roman" w:hint="cs"/>
          <w:sz w:val="34"/>
          <w:szCs w:val="34"/>
          <w:rtl/>
        </w:rPr>
        <w:t> </w:t>
      </w:r>
      <w:r w:rsidRPr="00AE4C05">
        <w:rPr>
          <w:rFonts w:ascii="mylotus" w:hAnsi="mylotus" w:hint="cs"/>
          <w:sz w:val="34"/>
          <w:szCs w:val="34"/>
          <w:rtl/>
        </w:rPr>
        <w:t>الخيار</w:t>
      </w:r>
      <w:r w:rsidRPr="00AE4C05">
        <w:rPr>
          <w:rFonts w:ascii="mylotus" w:hAnsi="mylotus"/>
          <w:sz w:val="34"/>
          <w:szCs w:val="34"/>
          <w:rtl/>
        </w:rPr>
        <w:t>.</w:t>
      </w:r>
    </w:p>
    <w:p w14:paraId="7E8483B1" w14:textId="77777777" w:rsidR="00E33242" w:rsidRDefault="00E33242" w:rsidP="00E33242">
      <w:pPr>
        <w:pStyle w:val="a"/>
        <w:bidi/>
        <w:spacing w:line="216" w:lineRule="auto"/>
        <w:rPr>
          <w:rFonts w:ascii="mylotus" w:hAnsi="mylotus"/>
          <w:b/>
          <w:bCs/>
          <w:sz w:val="34"/>
          <w:szCs w:val="34"/>
          <w:rtl/>
        </w:rPr>
      </w:pPr>
    </w:p>
    <w:p w14:paraId="3CBD297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3FED9AEB" w14:textId="77777777" w:rsidR="00E33242" w:rsidRDefault="00E33242" w:rsidP="00E33242">
      <w:pPr>
        <w:pStyle w:val="Heading1"/>
        <w:bidi/>
        <w:rPr>
          <w:color w:val="FF0000"/>
          <w:rtl/>
        </w:rPr>
      </w:pPr>
      <w:r w:rsidRPr="00E33242">
        <w:rPr>
          <w:color w:val="FF0000"/>
          <w:rtl/>
        </w:rPr>
        <w:t>139 - كتاب_الإجارة_213_المسألة_12_الاثنين_28_رجب_1446هـ</w:t>
      </w:r>
    </w:p>
    <w:p w14:paraId="195D028A"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037217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E0B374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F53A9D5"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7A7158A" w14:textId="77777777" w:rsidR="00E33242" w:rsidRDefault="00E33242" w:rsidP="00E33242">
      <w:pPr>
        <w:pStyle w:val="a"/>
        <w:bidi/>
        <w:spacing w:line="216" w:lineRule="auto"/>
        <w:ind w:firstLine="0"/>
        <w:rPr>
          <w:rFonts w:ascii="mylotus" w:hAnsi="mylotus"/>
          <w:sz w:val="34"/>
          <w:szCs w:val="34"/>
          <w:rtl/>
        </w:rPr>
      </w:pPr>
    </w:p>
    <w:p w14:paraId="7FF21BB5"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b/>
          <w:bCs/>
          <w:sz w:val="34"/>
          <w:szCs w:val="34"/>
          <w:rtl/>
        </w:rPr>
        <w:t>الوجه الثاني:</w:t>
      </w:r>
      <w:r w:rsidRPr="00A559EF">
        <w:rPr>
          <w:rFonts w:ascii="mylotus" w:hAnsi="mylotus"/>
          <w:sz w:val="34"/>
          <w:szCs w:val="34"/>
          <w:rtl/>
        </w:rPr>
        <w:t xml:space="preserve"> وهو ما أفاده سيدنا الخوئي قدس سره من أن متعلق الشرط هو المبادلة بين عدم الخيار ونقص الأجرة، فكأن المستأجر يقول للأجير: (إن لم تفِ بمقتضى عقد الإجارة فيسقط عني الخيار مقابل نقص الأجرة منك</w:t>
      </w:r>
      <w:r>
        <w:rPr>
          <w:rFonts w:ascii="mylotus" w:hAnsi="mylotus" w:hint="cs"/>
          <w:sz w:val="34"/>
          <w:szCs w:val="34"/>
          <w:rtl/>
        </w:rPr>
        <w:t>).</w:t>
      </w:r>
    </w:p>
    <w:p w14:paraId="061DE106"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b/>
          <w:bCs/>
          <w:sz w:val="34"/>
          <w:szCs w:val="34"/>
          <w:rtl/>
        </w:rPr>
        <w:t>ويلاحظ على ذلك:</w:t>
      </w:r>
      <w:r w:rsidRPr="00A559EF">
        <w:rPr>
          <w:rFonts w:ascii="mylotus" w:hAnsi="mylotus"/>
          <w:sz w:val="34"/>
          <w:szCs w:val="34"/>
          <w:rtl/>
        </w:rPr>
        <w:t xml:space="preserve"> أن المبادلة إن كانت بين الامتناع عن الخيار في مقابل تمليك مقدار النقص من قبل الأجير للمستأجر فكأنه قال: (إن لم تف بمقتضى عقد الإجارة فأنا التزم لك بعدم إعمال الخيار مقابل تمليكك لي المقدار المعين من الأجرة - وهو مقدار النقص - على نحو شرط الفعل)، فهذا مناف للغرض من الشرط، إذ الغرض العقلائي من الشرط في المقام أن يحصل النقص قهراً بالشرط، لا قيام الأجير بتمليك المقدار الناقص للمستأجر إن تخلف.</w:t>
      </w:r>
    </w:p>
    <w:p w14:paraId="434E56CE"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sz w:val="34"/>
          <w:szCs w:val="34"/>
          <w:rtl/>
        </w:rPr>
        <w:t>وإن كانت المبادلة بينهما على نحو شرط النتيجة لا على نحو شرط الفعل فطرف المبادلة محتمل لأنحاء:</w:t>
      </w:r>
    </w:p>
    <w:p w14:paraId="2F64FC72"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b/>
          <w:bCs/>
          <w:sz w:val="34"/>
          <w:szCs w:val="34"/>
          <w:rtl/>
        </w:rPr>
        <w:t>النحو الأول:</w:t>
      </w:r>
      <w:r w:rsidRPr="00A559EF">
        <w:rPr>
          <w:rFonts w:ascii="mylotus" w:hAnsi="mylotus"/>
          <w:sz w:val="34"/>
          <w:szCs w:val="34"/>
          <w:rtl/>
        </w:rPr>
        <w:t xml:space="preserve"> أن يكون عبارة عن سقوط الخيار عن المستأجر بإزاء استحقاقه - أي المستأجر - مقدار النقص على المؤجر بالأصالة</w:t>
      </w:r>
      <w:r>
        <w:rPr>
          <w:rFonts w:ascii="mylotus" w:hAnsi="mylotus"/>
          <w:sz w:val="34"/>
          <w:szCs w:val="34"/>
          <w:rtl/>
        </w:rPr>
        <w:t>،</w:t>
      </w:r>
      <w:r w:rsidRPr="00A559EF">
        <w:rPr>
          <w:rFonts w:ascii="mylotus" w:hAnsi="mylotus"/>
          <w:sz w:val="34"/>
          <w:szCs w:val="34"/>
          <w:rtl/>
        </w:rPr>
        <w:t xml:space="preserve"> فكأنه قال: (لا خيار لي </w:t>
      </w:r>
      <w:r>
        <w:rPr>
          <w:rFonts w:ascii="mylotus" w:hAnsi="mylotus"/>
          <w:sz w:val="34"/>
          <w:szCs w:val="34"/>
          <w:rtl/>
        </w:rPr>
        <w:t>بإزاء أن أستحق عليك هذا المقدار</w:t>
      </w:r>
      <w:r w:rsidRPr="00A559EF">
        <w:rPr>
          <w:rFonts w:ascii="mylotus" w:hAnsi="mylotus"/>
          <w:sz w:val="34"/>
          <w:szCs w:val="34"/>
          <w:rtl/>
        </w:rPr>
        <w:t>) أو بإزاء عدم استحقاق الأجير هذا المقدار، مع استحقاق الأجير الأجرة التامة بالعقد.</w:t>
      </w:r>
    </w:p>
    <w:p w14:paraId="50357290"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sz w:val="34"/>
          <w:szCs w:val="34"/>
          <w:rtl/>
        </w:rPr>
        <w:t>وكلاهما منافٍ لمقتضى العقد، فإن مقتضى العقد استحقاق الأجير لتمام الأجرة بالعقد، وهذا مما لا يجتمع مع عدم استحقاقه للمقدار الناقص إن لم يف، أو مع استحقاق المستأجر عليه هذا المقدار بالأصالة إن لم يف.</w:t>
      </w:r>
    </w:p>
    <w:p w14:paraId="2D78CD4A"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b/>
          <w:bCs/>
          <w:sz w:val="34"/>
          <w:szCs w:val="34"/>
          <w:rtl/>
        </w:rPr>
        <w:t>النحو الثاني:</w:t>
      </w:r>
      <w:r w:rsidRPr="00A559EF">
        <w:rPr>
          <w:rFonts w:ascii="mylotus" w:hAnsi="mylotus"/>
          <w:sz w:val="34"/>
          <w:szCs w:val="34"/>
          <w:rtl/>
        </w:rPr>
        <w:t xml:space="preserve"> أن طرف المبادلة سقوط الخيار عن المستأجر مقابل تملك المستأجر مقدار النقص لا</w:t>
      </w:r>
      <w:r>
        <w:rPr>
          <w:rFonts w:ascii="mylotus" w:hAnsi="mylotus" w:hint="cs"/>
          <w:sz w:val="34"/>
          <w:szCs w:val="34"/>
          <w:rtl/>
        </w:rPr>
        <w:t xml:space="preserve"> </w:t>
      </w:r>
      <w:r w:rsidRPr="00A559EF">
        <w:rPr>
          <w:rFonts w:ascii="mylotus" w:hAnsi="mylotus"/>
          <w:sz w:val="34"/>
          <w:szCs w:val="34"/>
          <w:rtl/>
        </w:rPr>
        <w:t>بالأصالة وإنما من قبل الأجير، أي إن تخلف الأجير عن العمل بالإجارة ملك المستأجر عليه هذا المقدار عنه، لا أنه ملك عليه على نحو اللابشرط كي ينافي مقتضى العقد، بل ملك المبلغ</w:t>
      </w:r>
      <w:r>
        <w:rPr>
          <w:rFonts w:ascii="mylotus" w:hAnsi="mylotus"/>
          <w:sz w:val="34"/>
          <w:szCs w:val="34"/>
          <w:rtl/>
        </w:rPr>
        <w:t xml:space="preserve"> </w:t>
      </w:r>
      <w:r w:rsidRPr="00A559EF">
        <w:rPr>
          <w:rFonts w:ascii="mylotus" w:hAnsi="mylotus"/>
          <w:sz w:val="34"/>
          <w:szCs w:val="34"/>
          <w:rtl/>
        </w:rPr>
        <w:t>منه على نحو شرط النتيجة، كما لو قلت: (بعتك الكتاب بألف وأشترط عليك أن يكون كتابك مملوكاً لي بنفس الشرط) فهذا لا مانع منه، لأن الملك صار للشارط من قبل المشروط عليه لا بالأصالة</w:t>
      </w:r>
      <w:r>
        <w:rPr>
          <w:rFonts w:ascii="mylotus" w:hAnsi="mylotus"/>
          <w:sz w:val="34"/>
          <w:szCs w:val="34"/>
          <w:rtl/>
        </w:rPr>
        <w:t>،</w:t>
      </w:r>
      <w:r w:rsidRPr="00A559EF">
        <w:rPr>
          <w:rFonts w:ascii="mylotus" w:hAnsi="mylotus"/>
          <w:sz w:val="34"/>
          <w:szCs w:val="34"/>
          <w:rtl/>
        </w:rPr>
        <w:t xml:space="preserve"> وهو شرط لا يتنافى مع مقتضى العقد.</w:t>
      </w:r>
    </w:p>
    <w:p w14:paraId="0E685498"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b/>
          <w:bCs/>
          <w:sz w:val="34"/>
          <w:szCs w:val="34"/>
          <w:rtl/>
        </w:rPr>
        <w:t>النحو الثالث:</w:t>
      </w:r>
      <w:r w:rsidRPr="00A559EF">
        <w:rPr>
          <w:rFonts w:ascii="mylotus" w:hAnsi="mylotus"/>
          <w:sz w:val="34"/>
          <w:szCs w:val="34"/>
          <w:rtl/>
        </w:rPr>
        <w:t xml:space="preserve"> أن طرف المبادلة سقوط الخيار عن المستأجر بإزاء براءة ذمته من مقدار النقص، لأن الأجير استحق الأجرة كاملة بتمام العقد فصارت دينا في ذمة المستأجر</w:t>
      </w:r>
      <w:r>
        <w:rPr>
          <w:rFonts w:ascii="mylotus" w:hAnsi="mylotus"/>
          <w:sz w:val="34"/>
          <w:szCs w:val="34"/>
          <w:rtl/>
        </w:rPr>
        <w:t>،</w:t>
      </w:r>
      <w:r w:rsidRPr="00A559EF">
        <w:rPr>
          <w:rFonts w:ascii="mylotus" w:hAnsi="mylotus"/>
          <w:sz w:val="34"/>
          <w:szCs w:val="34"/>
          <w:rtl/>
        </w:rPr>
        <w:t xml:space="preserve"> فإذا اشترط المستأجر عليه أن يسقط عنه الخيار مقابل براءة ذمته من هذا المقدار من الدين. وهو ما عبر عنه المحقق الإصفهاني قدس سره بالسقوط، فهذا شرط عقلائي موافق لمقتضى العقد ومؤكد له.</w:t>
      </w:r>
    </w:p>
    <w:p w14:paraId="53821459"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sz w:val="34"/>
          <w:szCs w:val="34"/>
          <w:rtl/>
        </w:rPr>
        <w:t>ولعل مقصود سيدنا الخوئي قدس سره الشريف هو هذا الفرض، وهو أن متعلق الشرط سقوط الخيار بإزاء تملك المستأجر من قبل الأجير هذا المقدار، أو بإزاء براءة ذمة المستأجر من هذا المقدار من الأجرة.</w:t>
      </w:r>
    </w:p>
    <w:p w14:paraId="40537EF6"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sz w:val="34"/>
          <w:szCs w:val="34"/>
          <w:rtl/>
        </w:rPr>
        <w:t>هذا تمام الكلام في الوجه الثاني لتخريج الشرط.</w:t>
      </w:r>
    </w:p>
    <w:p w14:paraId="5E3A7B08"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b/>
          <w:bCs/>
          <w:sz w:val="34"/>
          <w:szCs w:val="34"/>
          <w:rtl/>
        </w:rPr>
        <w:t>الوجه الثالث:</w:t>
      </w:r>
      <w:r w:rsidRPr="00A559EF">
        <w:rPr>
          <w:rFonts w:ascii="mylotus" w:hAnsi="mylotus"/>
          <w:sz w:val="34"/>
          <w:szCs w:val="34"/>
          <w:rtl/>
        </w:rPr>
        <w:t xml:space="preserve"> أن يكون مرجع اشتراط النقص - أي نقص الأجرة - إلى اشتراط الأجير - على المستأجر - ضمان عمله في فرض فقد الخصوصية، فكأن الأجير يقول للمستأجر: (آجرتك نفسي على الإيصال إلى كربلاء في الوقت المحدد وأشترط عليك إن لم أف بمقتضى العقد فعملي لا يذهب هدراً بل يكون مضموناً عليك بهذا المقدار من الأجرة)، وهذا أيضاً شرط صحيح لا يتنافى مع مقتضى العقد، وإن كان خلاف المعهود في هذه الموارد، حيث إن الشرط المعهود في هذه الموارد متعلق بتدارك ما</w:t>
      </w:r>
      <w:r>
        <w:rPr>
          <w:rFonts w:ascii="mylotus" w:hAnsi="mylotus" w:hint="cs"/>
          <w:sz w:val="34"/>
          <w:szCs w:val="34"/>
          <w:rtl/>
        </w:rPr>
        <w:t xml:space="preserve"> </w:t>
      </w:r>
      <w:r w:rsidRPr="00A559EF">
        <w:rPr>
          <w:rFonts w:ascii="mylotus" w:hAnsi="mylotus"/>
          <w:sz w:val="34"/>
          <w:szCs w:val="34"/>
          <w:rtl/>
        </w:rPr>
        <w:t>في متن العقد</w:t>
      </w:r>
      <w:r>
        <w:rPr>
          <w:rFonts w:ascii="mylotus" w:hAnsi="mylotus"/>
          <w:sz w:val="34"/>
          <w:szCs w:val="34"/>
          <w:rtl/>
        </w:rPr>
        <w:t>،</w:t>
      </w:r>
      <w:r>
        <w:rPr>
          <w:rFonts w:ascii="mylotus" w:hAnsi="mylotus" w:hint="cs"/>
          <w:sz w:val="34"/>
          <w:szCs w:val="34"/>
          <w:rtl/>
        </w:rPr>
        <w:t xml:space="preserve"> </w:t>
      </w:r>
      <w:r w:rsidRPr="00A559EF">
        <w:rPr>
          <w:rFonts w:ascii="mylotus" w:hAnsi="mylotus"/>
          <w:sz w:val="34"/>
          <w:szCs w:val="34"/>
          <w:rtl/>
        </w:rPr>
        <w:t>لا من باب اشتراط ضمان قيمة العمل خارج إطار العقد.</w:t>
      </w:r>
    </w:p>
    <w:p w14:paraId="048ECFAE"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b/>
          <w:bCs/>
          <w:sz w:val="34"/>
          <w:szCs w:val="34"/>
          <w:rtl/>
        </w:rPr>
        <w:t>الوجه الرابع:</w:t>
      </w:r>
      <w:r w:rsidRPr="00A559EF">
        <w:rPr>
          <w:rFonts w:ascii="mylotus" w:hAnsi="mylotus"/>
          <w:sz w:val="34"/>
          <w:szCs w:val="34"/>
          <w:rtl/>
        </w:rPr>
        <w:t xml:space="preserve"> ما ذهب إليه بعض الأجلة رحمه الله [في كتاب الإجارة ج1 ص187 - 190] حيث أفاد: ((أن مرجع الشرط المزبور عرفاً وعقلائياً لا إلى تغيير العوضين بقاءً </w:t>
      </w:r>
      <w:r>
        <w:rPr>
          <w:rFonts w:ascii="mylotus" w:hAnsi="mylotus"/>
          <w:sz w:val="34"/>
          <w:szCs w:val="34"/>
          <w:rtl/>
        </w:rPr>
        <w:t>كي يكون منافياً لمقتضى العقد</w:t>
      </w:r>
      <w:r w:rsidRPr="00A559EF">
        <w:rPr>
          <w:rFonts w:ascii="mylotus" w:hAnsi="mylotus"/>
          <w:sz w:val="34"/>
          <w:szCs w:val="34"/>
          <w:rtl/>
        </w:rPr>
        <w:t>، بل إلى كون جزء من الأجرة بإزاء أصل الإيصال وكون جزء آخر منها بإزاء الخصوصية، كما في باب الأجزاء فإنه لو استأجره على عمل مركب من أجزاء كان لكل جزء قسط من الأجرة، فيكون أصل العمل - وهو الإيصال - مطلوباً ومتعلقاً للإجارة وبإزائه قسط من الأجرة، والخصوصية أيضاً مطلوبة وبإزائها قسط من الأجرة، ومرجع ذلك إلى تعدد المطلوب. ومن الواضح أن للمتعاقدين السلطنة والاختيار على كيفية صياغة الإجارة وتقسيط الأجرة، فإذا قال: (آجرتك أو استأجرتك على أن توصلني إلى كربلاء في ليلة النصف فإن لم تف بذلك فينقص من أجرتك ألف) فإن مقصوده تعدد المطلوب</w:t>
      </w:r>
      <w:r>
        <w:rPr>
          <w:rFonts w:ascii="mylotus" w:hAnsi="mylotus"/>
          <w:sz w:val="34"/>
          <w:szCs w:val="34"/>
          <w:rtl/>
        </w:rPr>
        <w:t xml:space="preserve"> </w:t>
      </w:r>
      <w:r w:rsidRPr="00A559EF">
        <w:rPr>
          <w:rFonts w:ascii="mylotus" w:hAnsi="mylotus"/>
          <w:sz w:val="34"/>
          <w:szCs w:val="34"/>
          <w:rtl/>
        </w:rPr>
        <w:t>فلا يكون مثل هذا الاشتراط مخالفاً لمقتضى العقد أصلاً</w:t>
      </w:r>
      <w:r>
        <w:rPr>
          <w:rFonts w:ascii="mylotus" w:hAnsi="mylotus" w:hint="cs"/>
          <w:sz w:val="34"/>
          <w:szCs w:val="34"/>
          <w:rtl/>
        </w:rPr>
        <w:t>)).</w:t>
      </w:r>
    </w:p>
    <w:p w14:paraId="75C1FDA8"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sz w:val="34"/>
          <w:szCs w:val="34"/>
          <w:rtl/>
        </w:rPr>
        <w:t>وبيان ذلك كما شرحه [في ص189]: ((أن الإجارة المشروطة بنقص الأجرة على فرض تخلف الخصوصية من قبل الأجير على نحوين:</w:t>
      </w:r>
    </w:p>
    <w:p w14:paraId="2E2CFFC2"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sz w:val="34"/>
          <w:szCs w:val="34"/>
          <w:rtl/>
        </w:rPr>
        <w:t>النحو الأول: أن يكون متعلق الإجارة ذات الإيصال - لا الإيصال في الوقت المعين - في قبال تمام الأجرة بنحو وحدة المطلوب، كما لو قال: (استأجرتك على الإيصال إلى كربلاء بإزاء عشرة آلاف) ثم اشترط في ضمن العقد أنه: (إن لم توصلني في ليلة النصف ينقص من أجرتك كذا)، فمن الواضح أن هذا الاشتراط خلاف مقتضى العقد، لأن المؤجر - أي المستأجر - جعل تمام الأجرة بإزاء اصل الإيصال، فاشتراط نقص الأجرة عند عدم الإيصال المحدد خلاف مقتضى العقد.</w:t>
      </w:r>
    </w:p>
    <w:p w14:paraId="0F5C7458"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sz w:val="34"/>
          <w:szCs w:val="34"/>
          <w:rtl/>
        </w:rPr>
        <w:t>النحو الثاني: - وهو محل البحث - أن يكون متعلق الإجارة هو الإيصال في الوقت المحدد بنحو التقييد، وحينئذ لو لم يتحقق العمل المستأجر عليه فإن لم يكن شرط في البين لم يستحق الأجير شيئاً على مبنى المشهور من بطلان الإجارة، أو يستحق المسمى ولكن يضمن للمستأجر أجرة المثل للعمل الذي فوته عليه مع ثبوت حق الفسخ للمستأجر كما هو مبنى سيدنا الخوئي قدس سره، ولكن إذا كان العقد متضمناً لشرط نقص الأجرة فإن الشرط على كلا المبنيين السابقين ليس مناقضاً للعقد بل هو مؤكد</w:t>
      </w:r>
      <w:r>
        <w:rPr>
          <w:rFonts w:ascii="mylotus" w:hAnsi="mylotus" w:hint="cs"/>
          <w:sz w:val="34"/>
          <w:szCs w:val="34"/>
          <w:rtl/>
        </w:rPr>
        <w:t xml:space="preserve"> </w:t>
      </w:r>
      <w:r w:rsidRPr="00A559EF">
        <w:rPr>
          <w:rFonts w:ascii="mylotus" w:hAnsi="mylotus"/>
          <w:sz w:val="34"/>
          <w:szCs w:val="34"/>
          <w:rtl/>
        </w:rPr>
        <w:t>له، لوقوع تمام الأجرة بإزاء الحصة المقيدة من الإيصال مع أن للأجير الأجرة الناقصة إن لم يأت با</w:t>
      </w:r>
      <w:r>
        <w:rPr>
          <w:rFonts w:ascii="mylotus" w:hAnsi="mylotus"/>
          <w:sz w:val="34"/>
          <w:szCs w:val="34"/>
          <w:rtl/>
        </w:rPr>
        <w:t>لخصوصية. وبناءً على ذلك تكون ال</w:t>
      </w:r>
      <w:r>
        <w:rPr>
          <w:rFonts w:ascii="mylotus" w:hAnsi="mylotus" w:hint="cs"/>
          <w:sz w:val="34"/>
          <w:szCs w:val="34"/>
          <w:rtl/>
        </w:rPr>
        <w:t>إ</w:t>
      </w:r>
      <w:r w:rsidRPr="00A559EF">
        <w:rPr>
          <w:rFonts w:ascii="mylotus" w:hAnsi="mylotus"/>
          <w:sz w:val="34"/>
          <w:szCs w:val="34"/>
          <w:rtl/>
        </w:rPr>
        <w:t>جارة صحيحة إذا تحقق الإيصال ولم تتحقق الخصوصية غاية الأمر أن الاجير لا يستحق ذلك الجزء من الأجرة المحددة مقابل الخصوصية تمسكاً بعموم (المؤمنون عند شروطهم)، ولا يلزم من ذلك التهافت بين العقد والشرط كما لا يلزم على المستأجر</w:t>
      </w:r>
      <w:r>
        <w:rPr>
          <w:rFonts w:ascii="mylotus" w:hAnsi="mylotus"/>
          <w:sz w:val="34"/>
          <w:szCs w:val="34"/>
          <w:rtl/>
        </w:rPr>
        <w:t xml:space="preserve"> </w:t>
      </w:r>
      <w:r w:rsidRPr="00A559EF">
        <w:rPr>
          <w:rFonts w:ascii="mylotus" w:hAnsi="mylotus"/>
          <w:sz w:val="34"/>
          <w:szCs w:val="34"/>
          <w:rtl/>
        </w:rPr>
        <w:t>دفع ذلك الجزء من الأجرة -</w:t>
      </w:r>
      <w:r>
        <w:rPr>
          <w:rFonts w:ascii="mylotus" w:hAnsi="mylotus"/>
          <w:sz w:val="34"/>
          <w:szCs w:val="34"/>
          <w:rtl/>
        </w:rPr>
        <w:t xml:space="preserve"> </w:t>
      </w:r>
      <w:r w:rsidRPr="00A559EF">
        <w:rPr>
          <w:rFonts w:ascii="mylotus" w:hAnsi="mylotus"/>
          <w:sz w:val="34"/>
          <w:szCs w:val="34"/>
          <w:rtl/>
        </w:rPr>
        <w:t xml:space="preserve">بإزاء ما يكون خارجاً عن مورد العقد وهو الخصوصية، فإنه إنما كان خارجاً إذا فرض عدم تقسيط الأجرة عليه وعلى الخصوصية، وأما إذا فرض التقسيط فهو لا يستحق إلا هذا المقدار من الأجرة. كما أنه لا يكون هذا العقد من العقد الفاسد بحيث يكون الشرط ضمن عقد فاسد، إذ الفساد كما في المتن إنما يكون إذا كان متعلق الأجرة الحصة الخاصة بنحو وحدة المطلوب الذي هو مقتضى إطلاق العقد المجرد عن شرط النقيصة </w:t>
      </w:r>
      <w:r>
        <w:rPr>
          <w:rFonts w:ascii="mylotus" w:hAnsi="mylotus" w:hint="cs"/>
          <w:sz w:val="34"/>
          <w:szCs w:val="34"/>
          <w:rtl/>
        </w:rPr>
        <w:t>-</w:t>
      </w:r>
      <w:r w:rsidRPr="00A559EF">
        <w:rPr>
          <w:rFonts w:ascii="mylotus" w:hAnsi="mylotus"/>
          <w:sz w:val="34"/>
          <w:szCs w:val="34"/>
          <w:rtl/>
        </w:rPr>
        <w:t xml:space="preserve"> وهذا</w:t>
      </w:r>
      <w:r>
        <w:rPr>
          <w:rFonts w:ascii="mylotus" w:hAnsi="mylotus" w:hint="cs"/>
          <w:sz w:val="34"/>
          <w:szCs w:val="34"/>
          <w:rtl/>
        </w:rPr>
        <w:t xml:space="preserve"> </w:t>
      </w:r>
      <w:r w:rsidRPr="00A559EF">
        <w:rPr>
          <w:rFonts w:ascii="mylotus" w:hAnsi="mylotus"/>
          <w:sz w:val="34"/>
          <w:szCs w:val="34"/>
          <w:rtl/>
        </w:rPr>
        <w:t>هو مقصود الماتن من البطلان -، وأما مع شرط النقيصة فيظهر من الشرط أن متعلقه بنحو تعدد المطلوب مع تحديد ما يقسط على كل منهما، نظير التقسيط في باب الأجزاء كما لو استأجره على عمل مركب بحيث يكون لكل جزء قسط من الأجرة، غاية ما في الباب أن التقسيط في باب الأجزاء على طبق القاعدة بينما التقسيط هنا من باب الشرط.</w:t>
      </w:r>
    </w:p>
    <w:p w14:paraId="68E816A7"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sz w:val="34"/>
          <w:szCs w:val="34"/>
          <w:rtl/>
        </w:rPr>
        <w:t>ونتيجة هذا الكلام أن اشتراط نقص الأجرة مجرد كاشف لا أكثر، أي أنه لولا اشتراط النقص لكان ظاهر عقد الإجارة أن الإيصال في الوقت تمام المطلوب، وأما مع اشتراط النقص فينكشف بالشرط أن متعلق الإجارة على نحو تعدد المطلوب وأن هناك أجراً بإزاء أصل الإيصال وأجراً بإزاء الخصوصية</w:t>
      </w:r>
      <w:r>
        <w:rPr>
          <w:rFonts w:ascii="mylotus" w:hAnsi="mylotus" w:hint="cs"/>
          <w:sz w:val="34"/>
          <w:szCs w:val="34"/>
          <w:rtl/>
        </w:rPr>
        <w:t>))</w:t>
      </w:r>
      <w:r w:rsidRPr="00A559EF">
        <w:rPr>
          <w:rFonts w:ascii="mylotus" w:hAnsi="mylotus"/>
          <w:sz w:val="34"/>
          <w:szCs w:val="34"/>
          <w:rtl/>
        </w:rPr>
        <w:t>.</w:t>
      </w:r>
    </w:p>
    <w:p w14:paraId="2AB9F7D6" w14:textId="77777777" w:rsidR="00E33242" w:rsidRPr="00A559EF" w:rsidRDefault="00E33242" w:rsidP="00E33242">
      <w:pPr>
        <w:pStyle w:val="a"/>
        <w:bidi/>
        <w:spacing w:line="216" w:lineRule="auto"/>
        <w:rPr>
          <w:rFonts w:ascii="mylotus" w:hAnsi="mylotus"/>
          <w:sz w:val="34"/>
          <w:szCs w:val="34"/>
          <w:rtl/>
        </w:rPr>
      </w:pPr>
      <w:r>
        <w:rPr>
          <w:rFonts w:ascii="mylotus" w:hAnsi="mylotus"/>
          <w:sz w:val="34"/>
          <w:szCs w:val="34"/>
          <w:rtl/>
        </w:rPr>
        <w:t>وقد أفاد ذلك بقوله</w:t>
      </w:r>
      <w:r w:rsidRPr="00A559EF">
        <w:rPr>
          <w:rFonts w:ascii="mylotus" w:hAnsi="mylotus"/>
          <w:sz w:val="34"/>
          <w:szCs w:val="34"/>
          <w:rtl/>
        </w:rPr>
        <w:t>: ((إن مرجع الشرط المذكور إلى كون الشرط مبيناً لمقصود المستأجر وهو أن له مطلوبين بنحو المجموعية، وإن شئت قلت: إن بطلان الإجارة على تقدير كون مورد الإجارة الحصة الخاصة إنما يتجه إذا لم يكن هناك شرط، وأما مع الشرط فينكشف أن متعلق الإجارة المجموع مع تقسيط الأجرة عليهما، وهكذا يظهر</w:t>
      </w:r>
      <w:r>
        <w:rPr>
          <w:rFonts w:ascii="mylotus" w:hAnsi="mylotus"/>
          <w:sz w:val="34"/>
          <w:szCs w:val="34"/>
          <w:rtl/>
        </w:rPr>
        <w:t xml:space="preserve"> </w:t>
      </w:r>
      <w:r w:rsidRPr="00A559EF">
        <w:rPr>
          <w:rFonts w:ascii="mylotus" w:hAnsi="mylotus"/>
          <w:sz w:val="34"/>
          <w:szCs w:val="34"/>
          <w:rtl/>
        </w:rPr>
        <w:t>أن ما ذكره السيد الماتن من الفرض هو الصحيح لأنه راجع إلى صورة تعدد المطلوب، بينما الفرض الذي ذكره بعض المعلقين على العروة وجعلوه هو ظاهر الرواية وظاهر العبارة، وهو أن متعلق الإجارة أصل الإيصال بحيث يكون تمام الأجرة بإزاء أصل الإيصال ثم يشترط المستأجر بنحو الشرط ضمن العقد أن يوصله يوم كذا وكذا ويشترط عليه ثانياً أنه إن لم يوصله نقص من أجرته كذا، فهذا شرط مناقض لمقتضى العقد وشرط باطل، لأنه من الشرط الذي يغير طرفي العقد بقاءً إذا تخلف الأجير عن الوفاء بمقتضى العقد)) انتهى.</w:t>
      </w:r>
    </w:p>
    <w:p w14:paraId="3B658730" w14:textId="77777777" w:rsidR="00E33242" w:rsidRDefault="00E33242" w:rsidP="00E33242">
      <w:pPr>
        <w:pStyle w:val="a"/>
        <w:bidi/>
        <w:spacing w:line="216" w:lineRule="auto"/>
        <w:rPr>
          <w:rFonts w:ascii="mylotus" w:hAnsi="mylotus"/>
          <w:sz w:val="34"/>
          <w:szCs w:val="34"/>
          <w:rtl/>
        </w:rPr>
      </w:pPr>
      <w:r w:rsidRPr="00A559EF">
        <w:rPr>
          <w:rFonts w:ascii="mylotus" w:hAnsi="mylotus"/>
          <w:b/>
          <w:bCs/>
          <w:sz w:val="34"/>
          <w:szCs w:val="34"/>
          <w:rtl/>
        </w:rPr>
        <w:t>ويلاحظ عليه: أولا</w:t>
      </w:r>
      <w:r>
        <w:rPr>
          <w:rFonts w:ascii="mylotus" w:hAnsi="mylotus" w:hint="cs"/>
          <w:sz w:val="34"/>
          <w:szCs w:val="34"/>
          <w:rtl/>
        </w:rPr>
        <w:t>ً</w:t>
      </w:r>
      <w:r w:rsidRPr="00A559EF">
        <w:rPr>
          <w:rFonts w:ascii="mylotus" w:hAnsi="mylotus"/>
          <w:sz w:val="34"/>
          <w:szCs w:val="34"/>
          <w:rtl/>
        </w:rPr>
        <w:t>: أن المدعى إن كان هو أن ضم الشرط لمتن العقد المتضمن جعل الاجرة بإزاء الخصوصية موجب ثبوتا</w:t>
      </w:r>
      <w:r>
        <w:rPr>
          <w:rFonts w:ascii="mylotus" w:hAnsi="mylotus" w:hint="cs"/>
          <w:sz w:val="34"/>
          <w:szCs w:val="34"/>
          <w:rtl/>
        </w:rPr>
        <w:t>ً</w:t>
      </w:r>
      <w:r w:rsidRPr="00A559EF">
        <w:rPr>
          <w:rFonts w:ascii="mylotus" w:hAnsi="mylotus"/>
          <w:sz w:val="34"/>
          <w:szCs w:val="34"/>
          <w:rtl/>
        </w:rPr>
        <w:t xml:space="preserve"> لكون المنشأ على نحو تعدد المطلوب</w:t>
      </w:r>
      <w:r>
        <w:rPr>
          <w:rFonts w:ascii="mylotus" w:hAnsi="mylotus"/>
          <w:sz w:val="34"/>
          <w:szCs w:val="34"/>
          <w:rtl/>
        </w:rPr>
        <w:t xml:space="preserve"> فهو ممنوع، حيث إن كيفية المنش</w:t>
      </w:r>
      <w:r>
        <w:rPr>
          <w:rFonts w:ascii="mylotus" w:hAnsi="mylotus" w:hint="cs"/>
          <w:sz w:val="34"/>
          <w:szCs w:val="34"/>
          <w:rtl/>
        </w:rPr>
        <w:t>أ</w:t>
      </w:r>
      <w:r w:rsidRPr="00A559EF">
        <w:rPr>
          <w:rFonts w:ascii="mylotus" w:hAnsi="mylotus"/>
          <w:sz w:val="34"/>
          <w:szCs w:val="34"/>
          <w:rtl/>
        </w:rPr>
        <w:t xml:space="preserve"> تابع لقصد المتعاقدين،</w:t>
      </w:r>
      <w:r>
        <w:rPr>
          <w:rFonts w:ascii="mylotus" w:hAnsi="mylotus"/>
          <w:sz w:val="34"/>
          <w:szCs w:val="34"/>
          <w:rtl/>
        </w:rPr>
        <w:t xml:space="preserve"> </w:t>
      </w:r>
      <w:r w:rsidRPr="00A559EF">
        <w:rPr>
          <w:rFonts w:ascii="mylotus" w:hAnsi="mylotus"/>
          <w:sz w:val="34"/>
          <w:szCs w:val="34"/>
          <w:rtl/>
        </w:rPr>
        <w:t>لكون</w:t>
      </w:r>
      <w:r>
        <w:rPr>
          <w:rFonts w:ascii="mylotus" w:hAnsi="mylotus"/>
          <w:sz w:val="34"/>
          <w:szCs w:val="34"/>
          <w:rtl/>
        </w:rPr>
        <w:t xml:space="preserve">ه </w:t>
      </w:r>
      <w:r>
        <w:rPr>
          <w:rFonts w:ascii="mylotus" w:hAnsi="mylotus" w:hint="cs"/>
          <w:sz w:val="34"/>
          <w:szCs w:val="34"/>
          <w:rtl/>
        </w:rPr>
        <w:t>أ</w:t>
      </w:r>
      <w:r>
        <w:rPr>
          <w:rFonts w:ascii="mylotus" w:hAnsi="mylotus"/>
          <w:sz w:val="34"/>
          <w:szCs w:val="34"/>
          <w:rtl/>
        </w:rPr>
        <w:t>مرا</w:t>
      </w:r>
      <w:r>
        <w:rPr>
          <w:rFonts w:ascii="mylotus" w:hAnsi="mylotus" w:hint="cs"/>
          <w:sz w:val="34"/>
          <w:szCs w:val="34"/>
          <w:rtl/>
        </w:rPr>
        <w:t>ً</w:t>
      </w:r>
      <w:r>
        <w:rPr>
          <w:rFonts w:ascii="mylotus" w:hAnsi="mylotus"/>
          <w:sz w:val="34"/>
          <w:szCs w:val="34"/>
          <w:rtl/>
        </w:rPr>
        <w:t xml:space="preserve"> اعتباريا</w:t>
      </w:r>
      <w:r>
        <w:rPr>
          <w:rFonts w:ascii="mylotus" w:hAnsi="mylotus" w:hint="cs"/>
          <w:sz w:val="34"/>
          <w:szCs w:val="34"/>
          <w:rtl/>
        </w:rPr>
        <w:t>ً</w:t>
      </w:r>
      <w:r>
        <w:rPr>
          <w:rFonts w:ascii="mylotus" w:hAnsi="mylotus"/>
          <w:sz w:val="34"/>
          <w:szCs w:val="34"/>
          <w:rtl/>
        </w:rPr>
        <w:t xml:space="preserve"> منوطا</w:t>
      </w:r>
      <w:r>
        <w:rPr>
          <w:rFonts w:ascii="mylotus" w:hAnsi="mylotus" w:hint="cs"/>
          <w:sz w:val="34"/>
          <w:szCs w:val="34"/>
          <w:rtl/>
        </w:rPr>
        <w:t>ً</w:t>
      </w:r>
      <w:r>
        <w:rPr>
          <w:rFonts w:ascii="mylotus" w:hAnsi="mylotus"/>
          <w:sz w:val="34"/>
          <w:szCs w:val="34"/>
          <w:rtl/>
        </w:rPr>
        <w:t xml:space="preserve"> بكيفية ال</w:t>
      </w:r>
      <w:r>
        <w:rPr>
          <w:rFonts w:ascii="mylotus" w:hAnsi="mylotus" w:hint="cs"/>
          <w:sz w:val="34"/>
          <w:szCs w:val="34"/>
          <w:rtl/>
        </w:rPr>
        <w:t>ا</w:t>
      </w:r>
      <w:r w:rsidRPr="00A559EF">
        <w:rPr>
          <w:rFonts w:ascii="mylotus" w:hAnsi="mylotus"/>
          <w:sz w:val="34"/>
          <w:szCs w:val="34"/>
          <w:rtl/>
        </w:rPr>
        <w:t>عتبار،</w:t>
      </w:r>
      <w:r>
        <w:rPr>
          <w:rFonts w:ascii="mylotus" w:hAnsi="mylotus" w:hint="cs"/>
          <w:sz w:val="34"/>
          <w:szCs w:val="34"/>
          <w:rtl/>
        </w:rPr>
        <w:t xml:space="preserve"> </w:t>
      </w:r>
      <w:r w:rsidRPr="00A559EF">
        <w:rPr>
          <w:rFonts w:ascii="mylotus" w:hAnsi="mylotus"/>
          <w:sz w:val="34"/>
          <w:szCs w:val="34"/>
          <w:rtl/>
        </w:rPr>
        <w:t>وإن كان المدعى أن ضم الشرط مما</w:t>
      </w:r>
      <w:r>
        <w:rPr>
          <w:rFonts w:ascii="mylotus" w:hAnsi="mylotus" w:hint="cs"/>
          <w:sz w:val="34"/>
          <w:szCs w:val="34"/>
          <w:rtl/>
        </w:rPr>
        <w:t xml:space="preserve"> </w:t>
      </w:r>
      <w:r w:rsidRPr="00A559EF">
        <w:rPr>
          <w:rFonts w:ascii="mylotus" w:hAnsi="mylotus"/>
          <w:sz w:val="34"/>
          <w:szCs w:val="34"/>
          <w:rtl/>
        </w:rPr>
        <w:t>لا</w:t>
      </w:r>
      <w:r>
        <w:rPr>
          <w:rFonts w:ascii="mylotus" w:hAnsi="mylotus" w:hint="cs"/>
          <w:sz w:val="34"/>
          <w:szCs w:val="34"/>
          <w:rtl/>
        </w:rPr>
        <w:t xml:space="preserve"> </w:t>
      </w:r>
      <w:r w:rsidRPr="00A559EF">
        <w:rPr>
          <w:rFonts w:ascii="mylotus" w:hAnsi="mylotus"/>
          <w:sz w:val="34"/>
          <w:szCs w:val="34"/>
          <w:rtl/>
        </w:rPr>
        <w:t>أثر له على تحديد المنشأ وإنما هو كاشف عن كون المنشأ على نحو تعدد المطلوب ففيه بعد المفروغية عن كون محل الكلام بين الأعلام</w:t>
      </w:r>
      <w:r>
        <w:rPr>
          <w:rFonts w:ascii="mylotus" w:hAnsi="mylotus"/>
          <w:sz w:val="34"/>
          <w:szCs w:val="34"/>
          <w:rtl/>
        </w:rPr>
        <w:t xml:space="preserve"> </w:t>
      </w:r>
      <w:r w:rsidRPr="00A559EF">
        <w:rPr>
          <w:rFonts w:ascii="mylotus" w:hAnsi="mylotus"/>
          <w:sz w:val="34"/>
          <w:szCs w:val="34"/>
          <w:rtl/>
        </w:rPr>
        <w:t>- فرض كون الخصوصية قيدا</w:t>
      </w:r>
      <w:r>
        <w:rPr>
          <w:rFonts w:ascii="mylotus" w:hAnsi="mylotus" w:hint="cs"/>
          <w:sz w:val="34"/>
          <w:szCs w:val="34"/>
          <w:rtl/>
        </w:rPr>
        <w:t>ً</w:t>
      </w:r>
      <w:r w:rsidRPr="00A559EF">
        <w:rPr>
          <w:rFonts w:ascii="mylotus" w:hAnsi="mylotus"/>
          <w:sz w:val="34"/>
          <w:szCs w:val="34"/>
          <w:rtl/>
        </w:rPr>
        <w:t xml:space="preserve"> - أنه لا</w:t>
      </w:r>
      <w:r>
        <w:rPr>
          <w:rFonts w:ascii="mylotus" w:hAnsi="mylotus" w:hint="cs"/>
          <w:sz w:val="34"/>
          <w:szCs w:val="34"/>
          <w:rtl/>
        </w:rPr>
        <w:t xml:space="preserve"> </w:t>
      </w:r>
      <w:r w:rsidRPr="00A559EF">
        <w:rPr>
          <w:rFonts w:ascii="mylotus" w:hAnsi="mylotus"/>
          <w:sz w:val="34"/>
          <w:szCs w:val="34"/>
          <w:rtl/>
        </w:rPr>
        <w:t>يمكن الجمع عرفاً</w:t>
      </w:r>
      <w:r>
        <w:rPr>
          <w:rFonts w:ascii="mylotus" w:hAnsi="mylotus"/>
          <w:sz w:val="34"/>
          <w:szCs w:val="34"/>
          <w:rtl/>
        </w:rPr>
        <w:t xml:space="preserve"> </w:t>
      </w:r>
      <w:r w:rsidRPr="00A559EF">
        <w:rPr>
          <w:rFonts w:ascii="mylotus" w:hAnsi="mylotus"/>
          <w:sz w:val="34"/>
          <w:szCs w:val="34"/>
          <w:rtl/>
        </w:rPr>
        <w:t xml:space="preserve">بين القيدية والجزئية، فإن مقتضى تعدد المطلوب أن تكون الخصوصية جزءاً ومقتضى تعلق الإجارة بالإيصال المعين أن تكون الخصوصية قيداً، فالجمع </w:t>
      </w:r>
      <w:r>
        <w:rPr>
          <w:rFonts w:ascii="mylotus" w:hAnsi="mylotus"/>
          <w:sz w:val="34"/>
          <w:szCs w:val="34"/>
          <w:rtl/>
        </w:rPr>
        <w:t>بينهما في عقد واحد متهافت عرفاً</w:t>
      </w:r>
      <w:r>
        <w:rPr>
          <w:rFonts w:ascii="mylotus" w:hAnsi="mylotus" w:hint="cs"/>
          <w:sz w:val="34"/>
          <w:szCs w:val="34"/>
          <w:rtl/>
        </w:rPr>
        <w:t>.</w:t>
      </w:r>
    </w:p>
    <w:p w14:paraId="410009FD"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b/>
          <w:bCs/>
          <w:sz w:val="34"/>
          <w:szCs w:val="34"/>
          <w:rtl/>
        </w:rPr>
        <w:t>وثانيا</w:t>
      </w:r>
      <w:r w:rsidRPr="00A559EF">
        <w:rPr>
          <w:rFonts w:ascii="mylotus" w:hAnsi="mylotus" w:hint="cs"/>
          <w:b/>
          <w:bCs/>
          <w:sz w:val="34"/>
          <w:szCs w:val="34"/>
          <w:rtl/>
        </w:rPr>
        <w:t>ً</w:t>
      </w:r>
      <w:r w:rsidRPr="00A559EF">
        <w:rPr>
          <w:rFonts w:ascii="mylotus" w:hAnsi="mylotus"/>
          <w:b/>
          <w:bCs/>
          <w:sz w:val="34"/>
          <w:szCs w:val="34"/>
          <w:rtl/>
        </w:rPr>
        <w:t>:</w:t>
      </w:r>
      <w:r w:rsidRPr="00A559EF">
        <w:rPr>
          <w:rFonts w:ascii="mylotus" w:hAnsi="mylotus"/>
          <w:sz w:val="34"/>
          <w:szCs w:val="34"/>
          <w:rtl/>
        </w:rPr>
        <w:t xml:space="preserve"> أن كون الشرط كاشفا</w:t>
      </w:r>
      <w:r>
        <w:rPr>
          <w:rFonts w:ascii="mylotus" w:hAnsi="mylotus" w:hint="cs"/>
          <w:sz w:val="34"/>
          <w:szCs w:val="34"/>
          <w:rtl/>
        </w:rPr>
        <w:t>ً</w:t>
      </w:r>
      <w:r w:rsidRPr="00A559EF">
        <w:rPr>
          <w:rFonts w:ascii="mylotus" w:hAnsi="mylotus"/>
          <w:sz w:val="34"/>
          <w:szCs w:val="34"/>
          <w:rtl/>
        </w:rPr>
        <w:t xml:space="preserve"> محضا</w:t>
      </w:r>
      <w:r>
        <w:rPr>
          <w:rFonts w:ascii="mylotus" w:hAnsi="mylotus" w:hint="cs"/>
          <w:sz w:val="34"/>
          <w:szCs w:val="34"/>
          <w:rtl/>
        </w:rPr>
        <w:t>ً</w:t>
      </w:r>
      <w:r w:rsidRPr="00A559EF">
        <w:rPr>
          <w:rFonts w:ascii="mylotus" w:hAnsi="mylotus"/>
          <w:sz w:val="34"/>
          <w:szCs w:val="34"/>
          <w:rtl/>
        </w:rPr>
        <w:t xml:space="preserve"> عن كيفية المنشأ في الإجارة وأنه على نحو تعدد المطلوب المقترن بتقسيط الأجرة مناف لحقيقة الشرط لدى المرتكز العقلائي، فإن مرجع الشرط لدى المرتكز العقلائي - والذي بنى عليه</w:t>
      </w:r>
      <w:r>
        <w:rPr>
          <w:rFonts w:ascii="mylotus" w:hAnsi="mylotus"/>
          <w:sz w:val="34"/>
          <w:szCs w:val="34"/>
          <w:rtl/>
        </w:rPr>
        <w:t xml:space="preserve"> </w:t>
      </w:r>
      <w:r w:rsidRPr="00A559EF">
        <w:rPr>
          <w:rFonts w:ascii="mylotus" w:hAnsi="mylotus"/>
          <w:sz w:val="34"/>
          <w:szCs w:val="34"/>
          <w:rtl/>
        </w:rPr>
        <w:t>بعض الأجلة رحمه الله وفاقاً لمبنى المحقق النائيني وسيدنا الخوئي قدس سرهما - إلى تعليق الالتزام بالعقد على الشرط، وأثره ثبوت الخيار، بينما على ما ذكر لا معنى للخيار لأن الشرط مجرد كاشف عن وقوع الإجارة على نحو تعدد المطلوب، وليس متضمناً للتعليق على أمر كي يترتب على تخلفه ثبوت الخيار</w:t>
      </w:r>
      <w:r>
        <w:rPr>
          <w:rFonts w:ascii="mylotus" w:hAnsi="mylotus"/>
          <w:sz w:val="34"/>
          <w:szCs w:val="34"/>
          <w:rtl/>
        </w:rPr>
        <w:t xml:space="preserve"> </w:t>
      </w:r>
      <w:r w:rsidRPr="00A559EF">
        <w:rPr>
          <w:rFonts w:ascii="mylotus" w:hAnsi="mylotus"/>
          <w:sz w:val="34"/>
          <w:szCs w:val="34"/>
          <w:rtl/>
        </w:rPr>
        <w:t>بل لا موضوع له بناءً على ذلك.</w:t>
      </w:r>
    </w:p>
    <w:p w14:paraId="398C08AD"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sz w:val="34"/>
          <w:szCs w:val="34"/>
          <w:rtl/>
        </w:rPr>
        <w:t>والنحو الثاني من الشرط هو تعليق المنشأ وهو المبادلة على الالتزام الفعلي من قبل الأجير بالشرط، فإذا قال: (استأجرتك على كنس المسجد بألف وأشترط عليك أن يكون كتابك ملكاً لي) فإن مرجع الاشتراط هنا إلى أن المبادلة بين الكنس والألف معلقة على التزامه الفعلي بهذه النتيجة، بينما لا يوجد أي تعليق في المبادلة بناءً على هذا التخريج لأن الإجارة تعلقت بأمرين</w:t>
      </w:r>
      <w:r>
        <w:rPr>
          <w:rFonts w:ascii="mylotus" w:hAnsi="mylotus"/>
          <w:sz w:val="34"/>
          <w:szCs w:val="34"/>
          <w:rtl/>
        </w:rPr>
        <w:t xml:space="preserve"> </w:t>
      </w:r>
      <w:r w:rsidRPr="00A559EF">
        <w:rPr>
          <w:rFonts w:ascii="mylotus" w:hAnsi="mylotus"/>
          <w:sz w:val="34"/>
          <w:szCs w:val="34"/>
          <w:rtl/>
        </w:rPr>
        <w:t>في عرض واحد على نحو تعدد المطلوب مع تقسيط الأجرة.</w:t>
      </w:r>
    </w:p>
    <w:p w14:paraId="4C359F8D"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sz w:val="34"/>
          <w:szCs w:val="34"/>
          <w:rtl/>
        </w:rPr>
        <w:t>وإن قلنا بأن الشرط هو عبارة عن الالتزام في الالتزام - كما هو مبنى المشهور - فالشرط خارج عن محيط العقد، بينما على هذا التفسير من كون الشرط كاشفا</w:t>
      </w:r>
      <w:r>
        <w:rPr>
          <w:rFonts w:ascii="mylotus" w:hAnsi="mylotus" w:hint="cs"/>
          <w:sz w:val="34"/>
          <w:szCs w:val="34"/>
          <w:rtl/>
        </w:rPr>
        <w:t>ً</w:t>
      </w:r>
      <w:r w:rsidRPr="00A559EF">
        <w:rPr>
          <w:rFonts w:ascii="mylotus" w:hAnsi="mylotus"/>
          <w:sz w:val="34"/>
          <w:szCs w:val="34"/>
          <w:rtl/>
        </w:rPr>
        <w:t xml:space="preserve"> فليس الشرط خارجاً عن محيط العقد. والنتيجة: أن</w:t>
      </w:r>
      <w:r>
        <w:rPr>
          <w:rFonts w:ascii="mylotus" w:hAnsi="mylotus"/>
          <w:sz w:val="34"/>
          <w:szCs w:val="34"/>
          <w:rtl/>
        </w:rPr>
        <w:t xml:space="preserve"> </w:t>
      </w:r>
      <w:r w:rsidRPr="00A559EF">
        <w:rPr>
          <w:rFonts w:ascii="mylotus" w:hAnsi="mylotus"/>
          <w:sz w:val="34"/>
          <w:szCs w:val="34"/>
          <w:rtl/>
        </w:rPr>
        <w:t>جعل الشرط بهذا النحو مما لا يجتمع مع حقيقة الشرط لدى المرتكز العقلائي.</w:t>
      </w:r>
    </w:p>
    <w:p w14:paraId="4036C1BC"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b/>
          <w:bCs/>
          <w:sz w:val="34"/>
          <w:szCs w:val="34"/>
          <w:rtl/>
        </w:rPr>
        <w:t>فتلخص:</w:t>
      </w:r>
      <w:r w:rsidRPr="00A559EF">
        <w:rPr>
          <w:rFonts w:ascii="mylotus" w:hAnsi="mylotus"/>
          <w:sz w:val="34"/>
          <w:szCs w:val="34"/>
          <w:rtl/>
        </w:rPr>
        <w:t xml:space="preserve"> أن التخريج الصحيح ما ذكره سيدنا</w:t>
      </w:r>
      <w:r>
        <w:rPr>
          <w:rFonts w:ascii="mylotus" w:hAnsi="mylotus"/>
          <w:sz w:val="34"/>
          <w:szCs w:val="34"/>
          <w:rtl/>
        </w:rPr>
        <w:t xml:space="preserve"> الخوئي قدس سره بالتوجيه الأخير</w:t>
      </w:r>
      <w:r w:rsidRPr="00A559EF">
        <w:rPr>
          <w:rFonts w:ascii="mylotus" w:hAnsi="mylotus"/>
          <w:sz w:val="34"/>
          <w:szCs w:val="34"/>
          <w:rtl/>
        </w:rPr>
        <w:t>، وهو أن متعلق الشرط المبادلة بين سقوط الخيار وبين براءة ذمة المستأجر من هذا المقدار الزائد من الأجرة.</w:t>
      </w:r>
    </w:p>
    <w:p w14:paraId="0FB31727"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sz w:val="34"/>
          <w:szCs w:val="34"/>
          <w:rtl/>
        </w:rPr>
        <w:t xml:space="preserve">هذا كله على مقتضى القاعدة، وأما بناءً على مقتضى الرواية الخاصة وهي صحيحة الحلبي: </w:t>
      </w:r>
      <w:r w:rsidRPr="00A559EF">
        <w:rPr>
          <w:rFonts w:ascii="mylotus" w:hAnsi="mylotus"/>
          <w:b/>
          <w:bCs/>
          <w:sz w:val="34"/>
          <w:szCs w:val="34"/>
          <w:rtl/>
        </w:rPr>
        <w:t xml:space="preserve">(عن محمد بن يعقوب، عن محمّد بن أحمد، عن محمّد بن إسماعيل، عن منصور بن يونس، عن محمّد الحلبي قال: كنت قاعداً إلى قاض وعنده أبو جعفر عليه </w:t>
      </w:r>
      <w:r w:rsidRPr="00A559EF">
        <w:rPr>
          <w:rFonts w:ascii="Times New Roman" w:hAnsi="Times New Roman" w:cs="Times New Roman" w:hint="cs"/>
          <w:b/>
          <w:bCs/>
          <w:sz w:val="34"/>
          <w:szCs w:val="34"/>
          <w:rtl/>
        </w:rPr>
        <w:t>‌</w:t>
      </w:r>
      <w:r w:rsidRPr="00A559EF">
        <w:rPr>
          <w:rFonts w:ascii="mylotus" w:hAnsi="mylotus" w:hint="cs"/>
          <w:b/>
          <w:bCs/>
          <w:sz w:val="34"/>
          <w:szCs w:val="34"/>
          <w:rtl/>
        </w:rPr>
        <w:t>السلام</w:t>
      </w:r>
      <w:r w:rsidRPr="00A559EF">
        <w:rPr>
          <w:rFonts w:ascii="mylotus" w:hAnsi="mylotus"/>
          <w:b/>
          <w:bCs/>
          <w:sz w:val="34"/>
          <w:szCs w:val="34"/>
          <w:rtl/>
        </w:rPr>
        <w:t xml:space="preserve"> </w:t>
      </w:r>
      <w:r w:rsidRPr="00A559EF">
        <w:rPr>
          <w:rFonts w:ascii="mylotus" w:hAnsi="mylotus" w:hint="cs"/>
          <w:b/>
          <w:bCs/>
          <w:sz w:val="34"/>
          <w:szCs w:val="34"/>
          <w:rtl/>
        </w:rPr>
        <w:t>جالس</w:t>
      </w:r>
      <w:r w:rsidRPr="00A559EF">
        <w:rPr>
          <w:rFonts w:ascii="mylotus" w:hAnsi="mylotus"/>
          <w:b/>
          <w:bCs/>
          <w:sz w:val="34"/>
          <w:szCs w:val="34"/>
          <w:rtl/>
        </w:rPr>
        <w:t xml:space="preserve"> </w:t>
      </w:r>
      <w:r w:rsidRPr="00A559EF">
        <w:rPr>
          <w:rFonts w:ascii="mylotus" w:hAnsi="mylotus" w:hint="cs"/>
          <w:b/>
          <w:bCs/>
          <w:sz w:val="34"/>
          <w:szCs w:val="34"/>
          <w:rtl/>
        </w:rPr>
        <w:t>فجاءه</w:t>
      </w:r>
      <w:r w:rsidRPr="00A559EF">
        <w:rPr>
          <w:rFonts w:ascii="mylotus" w:hAnsi="mylotus"/>
          <w:b/>
          <w:bCs/>
          <w:sz w:val="34"/>
          <w:szCs w:val="34"/>
          <w:rtl/>
        </w:rPr>
        <w:t xml:space="preserve"> </w:t>
      </w:r>
      <w:r w:rsidRPr="00A559EF">
        <w:rPr>
          <w:rFonts w:ascii="mylotus" w:hAnsi="mylotus" w:hint="cs"/>
          <w:b/>
          <w:bCs/>
          <w:sz w:val="34"/>
          <w:szCs w:val="34"/>
          <w:rtl/>
        </w:rPr>
        <w:t>رجلان</w:t>
      </w:r>
      <w:r w:rsidRPr="00A559EF">
        <w:rPr>
          <w:rFonts w:ascii="mylotus" w:hAnsi="mylotus"/>
          <w:b/>
          <w:bCs/>
          <w:sz w:val="34"/>
          <w:szCs w:val="34"/>
          <w:rtl/>
        </w:rPr>
        <w:t xml:space="preserve"> </w:t>
      </w:r>
      <w:r w:rsidRPr="00A559EF">
        <w:rPr>
          <w:rFonts w:ascii="mylotus" w:hAnsi="mylotus" w:hint="cs"/>
          <w:b/>
          <w:bCs/>
          <w:sz w:val="34"/>
          <w:szCs w:val="34"/>
          <w:rtl/>
        </w:rPr>
        <w:t>فقال</w:t>
      </w:r>
      <w:r w:rsidRPr="00A559EF">
        <w:rPr>
          <w:rFonts w:ascii="mylotus" w:hAnsi="mylotus"/>
          <w:b/>
          <w:bCs/>
          <w:sz w:val="34"/>
          <w:szCs w:val="34"/>
          <w:rtl/>
        </w:rPr>
        <w:t xml:space="preserve"> </w:t>
      </w:r>
      <w:r w:rsidRPr="00A559EF">
        <w:rPr>
          <w:rFonts w:ascii="mylotus" w:hAnsi="mylotus" w:hint="cs"/>
          <w:b/>
          <w:bCs/>
          <w:sz w:val="34"/>
          <w:szCs w:val="34"/>
          <w:rtl/>
        </w:rPr>
        <w:t>أحدهما</w:t>
      </w:r>
      <w:r w:rsidRPr="00A559EF">
        <w:rPr>
          <w:rFonts w:ascii="mylotus" w:hAnsi="mylotus"/>
          <w:b/>
          <w:bCs/>
          <w:sz w:val="34"/>
          <w:szCs w:val="34"/>
          <w:rtl/>
        </w:rPr>
        <w:t xml:space="preserve">: </w:t>
      </w:r>
      <w:r w:rsidRPr="00A559EF">
        <w:rPr>
          <w:rFonts w:ascii="mylotus" w:hAnsi="mylotus" w:hint="cs"/>
          <w:b/>
          <w:bCs/>
          <w:sz w:val="34"/>
          <w:szCs w:val="34"/>
          <w:rtl/>
        </w:rPr>
        <w:t>إنّي</w:t>
      </w:r>
      <w:r w:rsidRPr="00A559EF">
        <w:rPr>
          <w:rFonts w:ascii="mylotus" w:hAnsi="mylotus"/>
          <w:b/>
          <w:bCs/>
          <w:sz w:val="34"/>
          <w:szCs w:val="34"/>
          <w:rtl/>
        </w:rPr>
        <w:t xml:space="preserve"> </w:t>
      </w:r>
      <w:r w:rsidRPr="00A559EF">
        <w:rPr>
          <w:rFonts w:ascii="mylotus" w:hAnsi="mylotus" w:hint="cs"/>
          <w:b/>
          <w:bCs/>
          <w:sz w:val="34"/>
          <w:szCs w:val="34"/>
          <w:rtl/>
        </w:rPr>
        <w:t>تكاريت</w:t>
      </w:r>
      <w:r w:rsidRPr="00A559EF">
        <w:rPr>
          <w:rFonts w:ascii="mylotus" w:hAnsi="mylotus"/>
          <w:b/>
          <w:bCs/>
          <w:sz w:val="34"/>
          <w:szCs w:val="34"/>
          <w:rtl/>
        </w:rPr>
        <w:t xml:space="preserve"> </w:t>
      </w:r>
      <w:r w:rsidRPr="00A559EF">
        <w:rPr>
          <w:rFonts w:ascii="mylotus" w:hAnsi="mylotus" w:hint="cs"/>
          <w:b/>
          <w:bCs/>
          <w:sz w:val="34"/>
          <w:szCs w:val="34"/>
          <w:rtl/>
        </w:rPr>
        <w:t>إبل</w:t>
      </w:r>
      <w:r w:rsidRPr="00A559EF">
        <w:rPr>
          <w:rFonts w:ascii="mylotus" w:hAnsi="mylotus"/>
          <w:b/>
          <w:bCs/>
          <w:sz w:val="34"/>
          <w:szCs w:val="34"/>
          <w:rtl/>
        </w:rPr>
        <w:t xml:space="preserve"> </w:t>
      </w:r>
      <w:r w:rsidRPr="00A559EF">
        <w:rPr>
          <w:rFonts w:ascii="mylotus" w:hAnsi="mylotus" w:hint="cs"/>
          <w:b/>
          <w:bCs/>
          <w:sz w:val="34"/>
          <w:szCs w:val="34"/>
          <w:rtl/>
        </w:rPr>
        <w:t>هذا</w:t>
      </w:r>
      <w:r w:rsidRPr="00A559EF">
        <w:rPr>
          <w:rFonts w:ascii="mylotus" w:hAnsi="mylotus"/>
          <w:b/>
          <w:bCs/>
          <w:sz w:val="34"/>
          <w:szCs w:val="34"/>
          <w:rtl/>
        </w:rPr>
        <w:t xml:space="preserve"> </w:t>
      </w:r>
      <w:r w:rsidRPr="00A559EF">
        <w:rPr>
          <w:rFonts w:ascii="mylotus" w:hAnsi="mylotus" w:hint="cs"/>
          <w:b/>
          <w:bCs/>
          <w:sz w:val="34"/>
          <w:szCs w:val="34"/>
          <w:rtl/>
        </w:rPr>
        <w:t>الرجل</w:t>
      </w:r>
      <w:r w:rsidRPr="00A559EF">
        <w:rPr>
          <w:rFonts w:ascii="mylotus" w:hAnsi="mylotus"/>
          <w:b/>
          <w:bCs/>
          <w:sz w:val="34"/>
          <w:szCs w:val="34"/>
          <w:rtl/>
        </w:rPr>
        <w:t xml:space="preserve"> </w:t>
      </w:r>
      <w:r w:rsidRPr="00A559EF">
        <w:rPr>
          <w:rFonts w:ascii="mylotus" w:hAnsi="mylotus" w:hint="cs"/>
          <w:b/>
          <w:bCs/>
          <w:sz w:val="34"/>
          <w:szCs w:val="34"/>
          <w:rtl/>
        </w:rPr>
        <w:t>ليحمل</w:t>
      </w:r>
      <w:r w:rsidRPr="00A559EF">
        <w:rPr>
          <w:rFonts w:ascii="mylotus" w:hAnsi="mylotus"/>
          <w:b/>
          <w:bCs/>
          <w:sz w:val="34"/>
          <w:szCs w:val="34"/>
          <w:rtl/>
        </w:rPr>
        <w:t xml:space="preserve"> </w:t>
      </w:r>
      <w:r w:rsidRPr="00A559EF">
        <w:rPr>
          <w:rFonts w:ascii="mylotus" w:hAnsi="mylotus" w:hint="cs"/>
          <w:b/>
          <w:bCs/>
          <w:sz w:val="34"/>
          <w:szCs w:val="34"/>
          <w:rtl/>
        </w:rPr>
        <w:t>لي</w:t>
      </w:r>
      <w:r w:rsidRPr="00A559EF">
        <w:rPr>
          <w:rFonts w:ascii="mylotus" w:hAnsi="mylotus"/>
          <w:b/>
          <w:bCs/>
          <w:sz w:val="34"/>
          <w:szCs w:val="34"/>
          <w:rtl/>
        </w:rPr>
        <w:t xml:space="preserve"> </w:t>
      </w:r>
      <w:r w:rsidRPr="00A559EF">
        <w:rPr>
          <w:rFonts w:ascii="mylotus" w:hAnsi="mylotus" w:hint="cs"/>
          <w:b/>
          <w:bCs/>
          <w:sz w:val="34"/>
          <w:szCs w:val="34"/>
          <w:rtl/>
        </w:rPr>
        <w:t>متاعاً</w:t>
      </w:r>
      <w:r w:rsidRPr="00A559EF">
        <w:rPr>
          <w:rFonts w:ascii="mylotus" w:hAnsi="mylotus"/>
          <w:b/>
          <w:bCs/>
          <w:sz w:val="34"/>
          <w:szCs w:val="34"/>
          <w:rtl/>
        </w:rPr>
        <w:t xml:space="preserve"> </w:t>
      </w:r>
      <w:r w:rsidRPr="00A559EF">
        <w:rPr>
          <w:rFonts w:ascii="mylotus" w:hAnsi="mylotus" w:hint="cs"/>
          <w:b/>
          <w:bCs/>
          <w:sz w:val="34"/>
          <w:szCs w:val="34"/>
          <w:rtl/>
        </w:rPr>
        <w:t>إلى</w:t>
      </w:r>
      <w:r w:rsidRPr="00A559EF">
        <w:rPr>
          <w:rFonts w:ascii="mylotus" w:hAnsi="mylotus"/>
          <w:b/>
          <w:bCs/>
          <w:sz w:val="34"/>
          <w:szCs w:val="34"/>
          <w:rtl/>
        </w:rPr>
        <w:t xml:space="preserve"> </w:t>
      </w:r>
      <w:r w:rsidRPr="00A559EF">
        <w:rPr>
          <w:rFonts w:ascii="mylotus" w:hAnsi="mylotus" w:hint="cs"/>
          <w:b/>
          <w:bCs/>
          <w:sz w:val="34"/>
          <w:szCs w:val="34"/>
          <w:rtl/>
        </w:rPr>
        <w:t>بعض</w:t>
      </w:r>
      <w:r w:rsidRPr="00A559EF">
        <w:rPr>
          <w:rFonts w:ascii="mylotus" w:hAnsi="mylotus"/>
          <w:b/>
          <w:bCs/>
          <w:sz w:val="34"/>
          <w:szCs w:val="34"/>
          <w:rtl/>
        </w:rPr>
        <w:t xml:space="preserve"> </w:t>
      </w:r>
      <w:r w:rsidRPr="00A559EF">
        <w:rPr>
          <w:rFonts w:ascii="mylotus" w:hAnsi="mylotus" w:hint="cs"/>
          <w:b/>
          <w:bCs/>
          <w:sz w:val="34"/>
          <w:szCs w:val="34"/>
          <w:rtl/>
        </w:rPr>
        <w:t>المعادن</w:t>
      </w:r>
      <w:r w:rsidRPr="00A559EF">
        <w:rPr>
          <w:rFonts w:ascii="mylotus" w:hAnsi="mylotus"/>
          <w:b/>
          <w:bCs/>
          <w:sz w:val="34"/>
          <w:szCs w:val="34"/>
          <w:rtl/>
        </w:rPr>
        <w:t xml:space="preserve"> </w:t>
      </w:r>
      <w:r w:rsidRPr="00A559EF">
        <w:rPr>
          <w:rFonts w:ascii="mylotus" w:hAnsi="mylotus" w:hint="cs"/>
          <w:b/>
          <w:bCs/>
          <w:sz w:val="34"/>
          <w:szCs w:val="34"/>
          <w:rtl/>
        </w:rPr>
        <w:t>فاشترطت</w:t>
      </w:r>
      <w:r w:rsidRPr="00A559EF">
        <w:rPr>
          <w:rFonts w:ascii="mylotus" w:hAnsi="mylotus"/>
          <w:b/>
          <w:bCs/>
          <w:sz w:val="34"/>
          <w:szCs w:val="34"/>
          <w:rtl/>
        </w:rPr>
        <w:t xml:space="preserve"> </w:t>
      </w:r>
      <w:r w:rsidRPr="00A559EF">
        <w:rPr>
          <w:rFonts w:ascii="mylotus" w:hAnsi="mylotus" w:hint="cs"/>
          <w:b/>
          <w:bCs/>
          <w:sz w:val="34"/>
          <w:szCs w:val="34"/>
          <w:rtl/>
        </w:rPr>
        <w:t>عليه</w:t>
      </w:r>
      <w:r w:rsidRPr="00A559EF">
        <w:rPr>
          <w:rFonts w:ascii="mylotus" w:hAnsi="mylotus"/>
          <w:b/>
          <w:bCs/>
          <w:sz w:val="34"/>
          <w:szCs w:val="34"/>
          <w:rtl/>
        </w:rPr>
        <w:t xml:space="preserve"> </w:t>
      </w:r>
      <w:r w:rsidRPr="00A559EF">
        <w:rPr>
          <w:rFonts w:ascii="mylotus" w:hAnsi="mylotus" w:hint="cs"/>
          <w:b/>
          <w:bCs/>
          <w:sz w:val="34"/>
          <w:szCs w:val="34"/>
          <w:rtl/>
        </w:rPr>
        <w:t>أن</w:t>
      </w:r>
      <w:r w:rsidRPr="00A559EF">
        <w:rPr>
          <w:rFonts w:ascii="mylotus" w:hAnsi="mylotus"/>
          <w:b/>
          <w:bCs/>
          <w:sz w:val="34"/>
          <w:szCs w:val="34"/>
          <w:rtl/>
        </w:rPr>
        <w:t xml:space="preserve"> </w:t>
      </w:r>
      <w:r w:rsidRPr="00A559EF">
        <w:rPr>
          <w:rFonts w:ascii="mylotus" w:hAnsi="mylotus" w:hint="cs"/>
          <w:b/>
          <w:bCs/>
          <w:sz w:val="34"/>
          <w:szCs w:val="34"/>
          <w:rtl/>
        </w:rPr>
        <w:t>يدخل</w:t>
      </w:r>
      <w:r w:rsidRPr="00A559EF">
        <w:rPr>
          <w:rFonts w:ascii="mylotus" w:hAnsi="mylotus"/>
          <w:b/>
          <w:bCs/>
          <w:sz w:val="34"/>
          <w:szCs w:val="34"/>
          <w:rtl/>
        </w:rPr>
        <w:t xml:space="preserve">ني المعدن يوم كذا وكذا لأنّها سوق أخاف أن يفوتني، فإن احتبست عن ذلك حططت من الكراء لكلّ يوم احتبسته كذا وكذا، وأنّه حبسني عن ذلك اليوم كذا وكذا يوماً، فقال القاضي: هذا شرط فاسد وفّهِ كراه، فلمّا قام الرجل أقبل إلي أبو جعفر عليه </w:t>
      </w:r>
      <w:r w:rsidRPr="00A559EF">
        <w:rPr>
          <w:rFonts w:ascii="Times New Roman" w:hAnsi="Times New Roman" w:cs="Times New Roman" w:hint="cs"/>
          <w:b/>
          <w:bCs/>
          <w:sz w:val="34"/>
          <w:szCs w:val="34"/>
          <w:rtl/>
        </w:rPr>
        <w:t>‌</w:t>
      </w:r>
      <w:r w:rsidRPr="00A559EF">
        <w:rPr>
          <w:rFonts w:ascii="mylotus" w:hAnsi="mylotus" w:hint="cs"/>
          <w:b/>
          <w:bCs/>
          <w:sz w:val="34"/>
          <w:szCs w:val="34"/>
          <w:rtl/>
        </w:rPr>
        <w:t>السلام</w:t>
      </w:r>
      <w:r w:rsidRPr="00A559EF">
        <w:rPr>
          <w:rFonts w:ascii="mylotus" w:hAnsi="mylotus"/>
          <w:b/>
          <w:bCs/>
          <w:sz w:val="34"/>
          <w:szCs w:val="34"/>
          <w:rtl/>
        </w:rPr>
        <w:t xml:space="preserve"> </w:t>
      </w:r>
      <w:r w:rsidRPr="00A559EF">
        <w:rPr>
          <w:rFonts w:ascii="mylotus" w:hAnsi="mylotus" w:hint="cs"/>
          <w:b/>
          <w:bCs/>
          <w:sz w:val="34"/>
          <w:szCs w:val="34"/>
          <w:rtl/>
        </w:rPr>
        <w:t>فقال</w:t>
      </w:r>
      <w:r w:rsidRPr="00A559EF">
        <w:rPr>
          <w:rFonts w:ascii="mylotus" w:hAnsi="mylotus"/>
          <w:b/>
          <w:bCs/>
          <w:sz w:val="34"/>
          <w:szCs w:val="34"/>
          <w:rtl/>
        </w:rPr>
        <w:t xml:space="preserve">: </w:t>
      </w:r>
      <w:r w:rsidRPr="00A559EF">
        <w:rPr>
          <w:rFonts w:ascii="mylotus" w:hAnsi="mylotus" w:hint="cs"/>
          <w:b/>
          <w:bCs/>
          <w:sz w:val="34"/>
          <w:szCs w:val="34"/>
          <w:rtl/>
        </w:rPr>
        <w:t>شرطه</w:t>
      </w:r>
      <w:r w:rsidRPr="00A559EF">
        <w:rPr>
          <w:rFonts w:ascii="mylotus" w:hAnsi="mylotus"/>
          <w:b/>
          <w:bCs/>
          <w:sz w:val="34"/>
          <w:szCs w:val="34"/>
          <w:rtl/>
        </w:rPr>
        <w:t xml:space="preserve"> </w:t>
      </w:r>
      <w:r w:rsidRPr="00A559EF">
        <w:rPr>
          <w:rFonts w:ascii="mylotus" w:hAnsi="mylotus" w:hint="cs"/>
          <w:b/>
          <w:bCs/>
          <w:sz w:val="34"/>
          <w:szCs w:val="34"/>
          <w:rtl/>
        </w:rPr>
        <w:t>هذا</w:t>
      </w:r>
      <w:r w:rsidRPr="00A559EF">
        <w:rPr>
          <w:rFonts w:ascii="mylotus" w:hAnsi="mylotus"/>
          <w:b/>
          <w:bCs/>
          <w:sz w:val="34"/>
          <w:szCs w:val="34"/>
          <w:rtl/>
        </w:rPr>
        <w:t xml:space="preserve"> </w:t>
      </w:r>
      <w:r w:rsidRPr="00A559EF">
        <w:rPr>
          <w:rFonts w:ascii="mylotus" w:hAnsi="mylotus" w:hint="cs"/>
          <w:b/>
          <w:bCs/>
          <w:sz w:val="34"/>
          <w:szCs w:val="34"/>
          <w:rtl/>
        </w:rPr>
        <w:t>جائز</w:t>
      </w:r>
      <w:r w:rsidRPr="00A559EF">
        <w:rPr>
          <w:rFonts w:ascii="mylotus" w:hAnsi="mylotus"/>
          <w:b/>
          <w:bCs/>
          <w:sz w:val="34"/>
          <w:szCs w:val="34"/>
          <w:rtl/>
        </w:rPr>
        <w:t xml:space="preserve"> ما لم يحط بجميع كراه).</w:t>
      </w:r>
      <w:r w:rsidRPr="00A559EF">
        <w:rPr>
          <w:rFonts w:ascii="mylotus" w:hAnsi="mylotus"/>
          <w:sz w:val="34"/>
          <w:szCs w:val="34"/>
          <w:rtl/>
        </w:rPr>
        <w:t xml:space="preserve"> [وسائل الشيعة - طبع مؤسسة آل البيت (ع) ج19 ب13 ح2</w:t>
      </w:r>
      <w:r>
        <w:rPr>
          <w:rFonts w:ascii="mylotus" w:hAnsi="mylotus" w:hint="cs"/>
          <w:sz w:val="34"/>
          <w:szCs w:val="34"/>
          <w:rtl/>
        </w:rPr>
        <w:t>].</w:t>
      </w:r>
    </w:p>
    <w:p w14:paraId="648BDC14" w14:textId="77777777" w:rsidR="00E33242" w:rsidRPr="00A559EF" w:rsidRDefault="00E33242" w:rsidP="00E33242">
      <w:pPr>
        <w:pStyle w:val="a"/>
        <w:bidi/>
        <w:spacing w:line="216" w:lineRule="auto"/>
        <w:rPr>
          <w:rFonts w:ascii="mylotus" w:hAnsi="mylotus"/>
          <w:b/>
          <w:bCs/>
          <w:sz w:val="34"/>
          <w:szCs w:val="34"/>
          <w:rtl/>
        </w:rPr>
      </w:pPr>
      <w:r w:rsidRPr="00A559EF">
        <w:rPr>
          <w:rFonts w:ascii="mylotus" w:hAnsi="mylotus"/>
          <w:b/>
          <w:bCs/>
          <w:sz w:val="34"/>
          <w:szCs w:val="34"/>
          <w:rtl/>
        </w:rPr>
        <w:t>وهذه الرواية تحتمل معانٍ ثلاثة:</w:t>
      </w:r>
    </w:p>
    <w:p w14:paraId="6486CBD9"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b/>
          <w:bCs/>
          <w:sz w:val="34"/>
          <w:szCs w:val="34"/>
          <w:rtl/>
        </w:rPr>
        <w:t>المعنى الأول:</w:t>
      </w:r>
      <w:r w:rsidRPr="00A559EF">
        <w:rPr>
          <w:rFonts w:ascii="mylotus" w:hAnsi="mylotus"/>
          <w:sz w:val="34"/>
          <w:szCs w:val="34"/>
          <w:rtl/>
        </w:rPr>
        <w:t xml:space="preserve"> ما استظهره سيد العروة قدس سره من أن الاجارة تعلقت بالعمل وهو الإيصال في الوقت المحدد على نحو القيد ولكن اشترط فيها أنه إن تخلف نقص من أجرته بمقدار ما يتخلف، وهذا ال</w:t>
      </w:r>
      <w:r>
        <w:rPr>
          <w:rFonts w:ascii="mylotus" w:hAnsi="mylotus"/>
          <w:sz w:val="34"/>
          <w:szCs w:val="34"/>
          <w:rtl/>
        </w:rPr>
        <w:t>شرط نافذ تعبداً بمقتضى الصحيحة</w:t>
      </w:r>
      <w:r>
        <w:rPr>
          <w:rFonts w:ascii="mylotus" w:hAnsi="mylotus" w:hint="cs"/>
          <w:sz w:val="34"/>
          <w:szCs w:val="34"/>
          <w:rtl/>
        </w:rPr>
        <w:t xml:space="preserve"> - </w:t>
      </w:r>
      <w:r w:rsidRPr="00A559EF">
        <w:rPr>
          <w:rFonts w:ascii="mylotus" w:hAnsi="mylotus"/>
          <w:sz w:val="34"/>
          <w:szCs w:val="34"/>
          <w:rtl/>
        </w:rPr>
        <w:t>ولو كان منا</w:t>
      </w:r>
      <w:r>
        <w:rPr>
          <w:rFonts w:ascii="mylotus" w:hAnsi="mylotus"/>
          <w:sz w:val="34"/>
          <w:szCs w:val="34"/>
          <w:rtl/>
        </w:rPr>
        <w:t>فياً لمقتضى العقد أو غير مناقض</w:t>
      </w:r>
      <w:r>
        <w:rPr>
          <w:rFonts w:ascii="mylotus" w:hAnsi="mylotus" w:hint="cs"/>
          <w:sz w:val="34"/>
          <w:szCs w:val="34"/>
          <w:rtl/>
        </w:rPr>
        <w:t xml:space="preserve"> -</w:t>
      </w:r>
      <w:r w:rsidRPr="00A559EF">
        <w:rPr>
          <w:rFonts w:ascii="mylotus" w:hAnsi="mylotus"/>
          <w:sz w:val="34"/>
          <w:szCs w:val="34"/>
          <w:rtl/>
        </w:rPr>
        <w:t xml:space="preserve"> وإن لم يكن تاماً حسب القاعدة.</w:t>
      </w:r>
    </w:p>
    <w:p w14:paraId="224722D8"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b/>
          <w:bCs/>
          <w:sz w:val="34"/>
          <w:szCs w:val="34"/>
          <w:rtl/>
        </w:rPr>
        <w:t>المعنى الثاني:</w:t>
      </w:r>
      <w:r w:rsidRPr="00A559EF">
        <w:rPr>
          <w:rFonts w:ascii="mylotus" w:hAnsi="mylotus"/>
          <w:sz w:val="34"/>
          <w:szCs w:val="34"/>
          <w:rtl/>
        </w:rPr>
        <w:t xml:space="preserve"> ما ذهب إليه سيدنا الخوئي قدس سره - وأغلب </w:t>
      </w:r>
      <w:r>
        <w:rPr>
          <w:rFonts w:ascii="mylotus" w:hAnsi="mylotus"/>
          <w:sz w:val="34"/>
          <w:szCs w:val="34"/>
          <w:rtl/>
        </w:rPr>
        <w:t>المعلقين على العروة - كما ذكره [في الموسوعة ج30 ص100]</w:t>
      </w:r>
      <w:r w:rsidRPr="00A559EF">
        <w:rPr>
          <w:rFonts w:ascii="mylotus" w:hAnsi="mylotus"/>
          <w:sz w:val="34"/>
          <w:szCs w:val="34"/>
          <w:rtl/>
        </w:rPr>
        <w:t>: من أن مورد الرواية تعلق الإجارة بالدابة على أن يوصله إلى المعدن، واشتراط اليوم المحدد لا من باب القيد في متعلق الإجارة بل من باب الشرط الخارج عن إطار المعاملة، وهذا هو ظاهر التعبير بالشرط حيث قال: (أني تكاريت إبل هذا الرجل ليحملني متاعاً إلى بعض المعادن) وبذلك تم متعلق الإجارة (فاشترطت عليه أن يدخلني المعدن يوم كذا) فإن ظاهر الرواية كون الوقت المحدد شرطا</w:t>
      </w:r>
      <w:r>
        <w:rPr>
          <w:rFonts w:ascii="mylotus" w:hAnsi="mylotus" w:hint="cs"/>
          <w:sz w:val="34"/>
          <w:szCs w:val="34"/>
          <w:rtl/>
        </w:rPr>
        <w:t>ً</w:t>
      </w:r>
      <w:r w:rsidRPr="00A559EF">
        <w:rPr>
          <w:rFonts w:ascii="mylotus" w:hAnsi="mylotus"/>
          <w:sz w:val="34"/>
          <w:szCs w:val="34"/>
          <w:rtl/>
        </w:rPr>
        <w:t xml:space="preserve"> لا</w:t>
      </w:r>
      <w:r>
        <w:rPr>
          <w:rFonts w:ascii="mylotus" w:hAnsi="mylotus" w:hint="cs"/>
          <w:sz w:val="34"/>
          <w:szCs w:val="34"/>
          <w:rtl/>
        </w:rPr>
        <w:t xml:space="preserve"> </w:t>
      </w:r>
      <w:r w:rsidRPr="00A559EF">
        <w:rPr>
          <w:rFonts w:ascii="mylotus" w:hAnsi="mylotus"/>
          <w:sz w:val="34"/>
          <w:szCs w:val="34"/>
          <w:rtl/>
        </w:rPr>
        <w:t>قيدا</w:t>
      </w:r>
      <w:r>
        <w:rPr>
          <w:rFonts w:ascii="mylotus" w:hAnsi="mylotus" w:hint="cs"/>
          <w:sz w:val="34"/>
          <w:szCs w:val="34"/>
          <w:rtl/>
        </w:rPr>
        <w:t>ً</w:t>
      </w:r>
      <w:r w:rsidRPr="00A559EF">
        <w:rPr>
          <w:rFonts w:ascii="mylotus" w:hAnsi="mylotus"/>
          <w:sz w:val="34"/>
          <w:szCs w:val="34"/>
          <w:rtl/>
        </w:rPr>
        <w:t>، فمفاد الرواية على طبق القاعدة لا على ما استظهره صاحب العروة بحيث يكون شرطاً منافياً لمقتضى العقد لكنه نافذ تعبداً.</w:t>
      </w:r>
    </w:p>
    <w:p w14:paraId="1E10783C" w14:textId="77777777" w:rsidR="00E33242" w:rsidRPr="00A559EF" w:rsidRDefault="00E33242" w:rsidP="00E33242">
      <w:pPr>
        <w:pStyle w:val="a"/>
        <w:bidi/>
        <w:spacing w:line="216" w:lineRule="auto"/>
        <w:rPr>
          <w:rFonts w:ascii="mylotus" w:hAnsi="mylotus"/>
          <w:sz w:val="34"/>
          <w:szCs w:val="34"/>
          <w:rtl/>
        </w:rPr>
      </w:pPr>
      <w:r w:rsidRPr="00A559EF">
        <w:rPr>
          <w:rFonts w:ascii="mylotus" w:hAnsi="mylotus"/>
          <w:b/>
          <w:bCs/>
          <w:sz w:val="34"/>
          <w:szCs w:val="34"/>
          <w:rtl/>
        </w:rPr>
        <w:t>المحتمل الثالث:</w:t>
      </w:r>
      <w:r w:rsidRPr="00A559EF">
        <w:rPr>
          <w:rFonts w:ascii="mylotus" w:hAnsi="mylotus"/>
          <w:sz w:val="34"/>
          <w:szCs w:val="34"/>
          <w:rtl/>
        </w:rPr>
        <w:t xml:space="preserve"> ما استظهره بعض الأجلة رحمه الله [كتاب الإجارة ج1 ص191] حيث قال: ((وفي هذا الاستظهار نظر</w:t>
      </w:r>
      <w:r>
        <w:rPr>
          <w:rFonts w:ascii="mylotus" w:hAnsi="mylotus"/>
          <w:sz w:val="34"/>
          <w:szCs w:val="34"/>
          <w:rtl/>
        </w:rPr>
        <w:t xml:space="preserve"> </w:t>
      </w:r>
      <w:r w:rsidRPr="00A559EF">
        <w:rPr>
          <w:rFonts w:ascii="mylotus" w:hAnsi="mylotus"/>
          <w:sz w:val="34"/>
          <w:szCs w:val="34"/>
          <w:rtl/>
        </w:rPr>
        <w:t>- أي استظهار أغلب المعلقين على العروة - فإن الاشتراط يستعمل لغة وعرفاً بمعنى التقييد بأن يكون قيداً في متعلق الإجارة، وهذا غير الشرط في ضمن العقد الذي هو التزام آخر، بل قد عرفت أن اشتراط النقص معناه أن تمام الأجرة لم تجعل بإزاء أصل الإيصال وإنما جعلت بإزاء الإيصال الخاص وهذا هو معنى التقييد، فحتى لو صيغ التقييد بعنوان الاشتراط ضمن العقد فمرجعه بحسب المتفاهم العرفي إلى التقسيط وجعل تمام الأجرة بإزاء الحصة الخاصة والأجرة الناقصة بإزاء ذات العمل، ولذا فرض الماتن أن الإجارة وقعت على المقيد، وأما استظهار الإجارة على الجامع - يعني أصل الإيصال - ثم اشتراط النقص إذا لم يأت به في الوقت المشروط فليس مستظهراً من الرواية، مضافاً إلى كونه شرطاً مناقضاً لمقتضى العقد</w:t>
      </w:r>
      <w:r>
        <w:rPr>
          <w:rFonts w:ascii="mylotus" w:hAnsi="mylotus" w:hint="cs"/>
          <w:sz w:val="34"/>
          <w:szCs w:val="34"/>
          <w:rtl/>
        </w:rPr>
        <w:t>)).</w:t>
      </w:r>
    </w:p>
    <w:p w14:paraId="78E15F60" w14:textId="77777777" w:rsidR="00E33242" w:rsidRDefault="00E33242" w:rsidP="00E33242">
      <w:pPr>
        <w:pStyle w:val="a"/>
        <w:bidi/>
        <w:spacing w:line="216" w:lineRule="auto"/>
        <w:rPr>
          <w:rFonts w:ascii="mylotus" w:hAnsi="mylotus"/>
          <w:b/>
          <w:bCs/>
          <w:sz w:val="34"/>
          <w:szCs w:val="34"/>
          <w:rtl/>
        </w:rPr>
      </w:pPr>
      <w:r w:rsidRPr="00A559EF">
        <w:rPr>
          <w:rFonts w:ascii="mylotus" w:hAnsi="mylotus"/>
          <w:sz w:val="34"/>
          <w:szCs w:val="34"/>
          <w:rtl/>
        </w:rPr>
        <w:t>ولكن الظاهر عرفاً أن ما تعلقت به الإجارة هو استئجار الدابة في منفعة خاصة وهي حمل المتاع إلى المعدن المعين واشترط عليه اليوم المحدد، فما هو ظاهر الرواية كما استفاده أغلب المعلقين على العروة هو الموافق لمقتضى</w:t>
      </w:r>
      <w:r w:rsidRPr="00A559EF">
        <w:rPr>
          <w:rFonts w:ascii="Times New Roman" w:hAnsi="Times New Roman" w:cs="Times New Roman" w:hint="cs"/>
          <w:sz w:val="34"/>
          <w:szCs w:val="34"/>
          <w:rtl/>
        </w:rPr>
        <w:t> </w:t>
      </w:r>
      <w:r w:rsidRPr="00A559EF">
        <w:rPr>
          <w:rFonts w:ascii="mylotus" w:hAnsi="mylotus" w:hint="cs"/>
          <w:sz w:val="34"/>
          <w:szCs w:val="34"/>
          <w:rtl/>
        </w:rPr>
        <w:t>القاعدة</w:t>
      </w:r>
      <w:r w:rsidRPr="00A559EF">
        <w:rPr>
          <w:rFonts w:ascii="Times New Roman" w:hAnsi="Times New Roman" w:cs="Times New Roman" w:hint="cs"/>
          <w:sz w:val="34"/>
          <w:szCs w:val="34"/>
          <w:rtl/>
        </w:rPr>
        <w:t> </w:t>
      </w:r>
      <w:r w:rsidRPr="00A559EF">
        <w:rPr>
          <w:rFonts w:ascii="mylotus" w:hAnsi="mylotus" w:hint="cs"/>
          <w:sz w:val="34"/>
          <w:szCs w:val="34"/>
          <w:rtl/>
        </w:rPr>
        <w:t>أيضاً</w:t>
      </w:r>
      <w:r w:rsidRPr="00A559EF">
        <w:rPr>
          <w:rFonts w:ascii="mylotus" w:hAnsi="mylotus"/>
          <w:sz w:val="34"/>
          <w:szCs w:val="34"/>
          <w:rtl/>
        </w:rPr>
        <w:t>.</w:t>
      </w:r>
    </w:p>
    <w:p w14:paraId="7914CDF2" w14:textId="77777777" w:rsidR="00E33242" w:rsidRDefault="00E33242" w:rsidP="00E33242">
      <w:pPr>
        <w:pStyle w:val="a"/>
        <w:bidi/>
        <w:spacing w:line="216" w:lineRule="auto"/>
        <w:rPr>
          <w:rFonts w:ascii="mylotus" w:hAnsi="mylotus"/>
          <w:b/>
          <w:bCs/>
          <w:sz w:val="34"/>
          <w:szCs w:val="34"/>
          <w:rtl/>
        </w:rPr>
      </w:pPr>
    </w:p>
    <w:p w14:paraId="2E2DC8A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D77A5BB" w14:textId="77777777" w:rsidR="00E33242" w:rsidRDefault="00E33242" w:rsidP="00E33242">
      <w:pPr>
        <w:pStyle w:val="Heading1"/>
        <w:bidi/>
        <w:rPr>
          <w:color w:val="FF0000"/>
          <w:rtl/>
        </w:rPr>
      </w:pPr>
      <w:r w:rsidRPr="00E33242">
        <w:rPr>
          <w:color w:val="FF0000"/>
          <w:rtl/>
        </w:rPr>
        <w:t>140 - كتاب_الإجارة_214_المسألة_12_السبت_3_ذي_الحجة_1446هـ</w:t>
      </w:r>
    </w:p>
    <w:p w14:paraId="621DC276"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ABA064E"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D90A538"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11F28BC"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36ABADE" w14:textId="77777777" w:rsidR="00E33242" w:rsidRDefault="00E33242" w:rsidP="00E33242">
      <w:pPr>
        <w:pStyle w:val="a"/>
        <w:bidi/>
        <w:spacing w:line="216" w:lineRule="auto"/>
        <w:ind w:firstLine="0"/>
        <w:rPr>
          <w:rFonts w:ascii="mylotus" w:hAnsi="mylotus"/>
          <w:sz w:val="34"/>
          <w:szCs w:val="34"/>
          <w:rtl/>
        </w:rPr>
      </w:pPr>
    </w:p>
    <w:p w14:paraId="408FB92E" w14:textId="77777777" w:rsidR="00E33242" w:rsidRDefault="00E33242" w:rsidP="00E33242">
      <w:pPr>
        <w:pStyle w:val="a"/>
        <w:bidi/>
        <w:spacing w:line="216" w:lineRule="auto"/>
        <w:rPr>
          <w:rFonts w:ascii="mylotus" w:hAnsi="mylotus"/>
          <w:sz w:val="34"/>
          <w:szCs w:val="34"/>
          <w:rtl/>
        </w:rPr>
      </w:pPr>
      <w:r w:rsidRPr="007123EE">
        <w:rPr>
          <w:rFonts w:ascii="mylotus" w:hAnsi="mylotus"/>
          <w:b/>
          <w:bCs/>
          <w:sz w:val="34"/>
          <w:szCs w:val="34"/>
          <w:rtl/>
        </w:rPr>
        <w:t>المطلب السادس في المسألة:</w:t>
      </w:r>
      <w:r w:rsidRPr="007123EE">
        <w:rPr>
          <w:rFonts w:ascii="mylotus" w:hAnsi="mylotus"/>
          <w:sz w:val="34"/>
          <w:szCs w:val="34"/>
          <w:rtl/>
        </w:rPr>
        <w:t xml:space="preserve"> إذا قال المستأجر للأجير: (أستأجرك على الإيصال إلى كربلاء في الوقت المعين فإن لم يكن الإيصال متضمناً لخصوصية الوقت المعين فلا أجرة لك)، فإن اعتبار المجانية</w:t>
      </w:r>
      <w:r>
        <w:rPr>
          <w:rFonts w:ascii="mylotus" w:hAnsi="mylotus"/>
          <w:sz w:val="34"/>
          <w:szCs w:val="34"/>
          <w:rtl/>
        </w:rPr>
        <w:t xml:space="preserve"> </w:t>
      </w:r>
      <w:r w:rsidRPr="007123EE">
        <w:rPr>
          <w:rFonts w:ascii="mylotus" w:hAnsi="mylotus"/>
          <w:sz w:val="34"/>
          <w:szCs w:val="34"/>
          <w:rtl/>
        </w:rPr>
        <w:t xml:space="preserve">على تقدير </w:t>
      </w:r>
      <w:r>
        <w:rPr>
          <w:rFonts w:ascii="mylotus" w:hAnsi="mylotus"/>
          <w:sz w:val="34"/>
          <w:szCs w:val="34"/>
          <w:rtl/>
        </w:rPr>
        <w:t>العمل الفاقد للخصوصية الزمانية</w:t>
      </w:r>
      <w:r w:rsidRPr="007123EE">
        <w:rPr>
          <w:rFonts w:ascii="mylotus" w:hAnsi="mylotus"/>
          <w:sz w:val="34"/>
          <w:szCs w:val="34"/>
          <w:rtl/>
        </w:rPr>
        <w:t xml:space="preserve"> يتصور على نحوين</w:t>
      </w:r>
      <w:r>
        <w:rPr>
          <w:rFonts w:ascii="mylotus" w:hAnsi="mylotus" w:hint="cs"/>
          <w:sz w:val="34"/>
          <w:szCs w:val="34"/>
          <w:rtl/>
        </w:rPr>
        <w:t>:</w:t>
      </w:r>
    </w:p>
    <w:p w14:paraId="64BFEE14" w14:textId="77777777" w:rsidR="00E33242"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1- </w:t>
      </w:r>
      <w:r w:rsidRPr="007123EE">
        <w:rPr>
          <w:rFonts w:ascii="mylotus" w:hAnsi="mylotus"/>
          <w:sz w:val="34"/>
          <w:szCs w:val="34"/>
          <w:rtl/>
        </w:rPr>
        <w:t>أن يكون من باب الشرط</w:t>
      </w:r>
      <w:r>
        <w:rPr>
          <w:rFonts w:ascii="mylotus" w:hAnsi="mylotus" w:hint="cs"/>
          <w:sz w:val="34"/>
          <w:szCs w:val="34"/>
          <w:rtl/>
        </w:rPr>
        <w:t>.</w:t>
      </w:r>
    </w:p>
    <w:p w14:paraId="321D6356" w14:textId="77777777" w:rsidR="00E33242" w:rsidRPr="007123EE"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2- </w:t>
      </w:r>
      <w:r w:rsidRPr="007123EE">
        <w:rPr>
          <w:rFonts w:ascii="mylotus" w:hAnsi="mylotus"/>
          <w:sz w:val="34"/>
          <w:szCs w:val="34"/>
          <w:rtl/>
        </w:rPr>
        <w:t>أن يكون من باب القيد.</w:t>
      </w:r>
    </w:p>
    <w:p w14:paraId="2C78AD90" w14:textId="77777777" w:rsidR="00E33242" w:rsidRPr="007123EE" w:rsidRDefault="00E33242" w:rsidP="00E33242">
      <w:pPr>
        <w:pStyle w:val="a"/>
        <w:bidi/>
        <w:spacing w:line="216" w:lineRule="auto"/>
        <w:rPr>
          <w:rFonts w:ascii="mylotus" w:hAnsi="mylotus"/>
          <w:sz w:val="34"/>
          <w:szCs w:val="34"/>
          <w:rtl/>
        </w:rPr>
      </w:pPr>
      <w:r w:rsidRPr="007123EE">
        <w:rPr>
          <w:rFonts w:ascii="mylotus" w:hAnsi="mylotus"/>
          <w:b/>
          <w:bCs/>
          <w:sz w:val="34"/>
          <w:szCs w:val="34"/>
          <w:rtl/>
        </w:rPr>
        <w:t>النحو الأول:</w:t>
      </w:r>
      <w:r w:rsidRPr="007123EE">
        <w:rPr>
          <w:rFonts w:ascii="mylotus" w:hAnsi="mylotus"/>
          <w:sz w:val="34"/>
          <w:szCs w:val="34"/>
          <w:rtl/>
        </w:rPr>
        <w:t xml:space="preserve"> وهو أن يشترط المستأجر على الأجير أن يكون عمله مجاناً إذا لم يأت بالخصوصية، ولهذا النحو صور:</w:t>
      </w:r>
    </w:p>
    <w:p w14:paraId="2CA7468E" w14:textId="77777777" w:rsidR="00E33242" w:rsidRPr="007123EE" w:rsidRDefault="00E33242" w:rsidP="00E33242">
      <w:pPr>
        <w:pStyle w:val="a"/>
        <w:bidi/>
        <w:spacing w:line="216" w:lineRule="auto"/>
        <w:rPr>
          <w:rFonts w:ascii="mylotus" w:hAnsi="mylotus"/>
          <w:sz w:val="34"/>
          <w:szCs w:val="34"/>
          <w:rtl/>
        </w:rPr>
      </w:pPr>
      <w:r w:rsidRPr="007123EE">
        <w:rPr>
          <w:rFonts w:ascii="mylotus" w:hAnsi="mylotus"/>
          <w:b/>
          <w:bCs/>
          <w:sz w:val="34"/>
          <w:szCs w:val="34"/>
          <w:rtl/>
        </w:rPr>
        <w:t>الصورة الأولى:</w:t>
      </w:r>
      <w:r w:rsidRPr="007123EE">
        <w:rPr>
          <w:rFonts w:ascii="mylotus" w:hAnsi="mylotus"/>
          <w:sz w:val="34"/>
          <w:szCs w:val="34"/>
          <w:rtl/>
        </w:rPr>
        <w:t xml:space="preserve"> أن متعلق الإجارة ذات العمل كالإيصال</w:t>
      </w:r>
      <w:r>
        <w:rPr>
          <w:rFonts w:ascii="mylotus" w:hAnsi="mylotus"/>
          <w:sz w:val="34"/>
          <w:szCs w:val="34"/>
          <w:rtl/>
        </w:rPr>
        <w:t>،</w:t>
      </w:r>
      <w:r w:rsidRPr="007123EE">
        <w:rPr>
          <w:rFonts w:ascii="mylotus" w:hAnsi="mylotus"/>
          <w:sz w:val="34"/>
          <w:szCs w:val="34"/>
          <w:rtl/>
        </w:rPr>
        <w:t xml:space="preserve"> ويكون الوقت الخاص شرطاً في العقد، فكأنه قال: (استأجرتك على الإيصال إلى كربلاء بعشرة آلاف وأشترط عليك أن يكون الإيصال في الوقت المعين، وأنك إذا تخلفت عن هذا الشرط فلا أجرة لك)، ومن الواضح حينئذ أن الشرط منافٍ لمقتضى العقد، لأن مقتضى العقد أن الأجرة بإزاء الإيصال لا بإزاء الإيصال في نفس الوقت، فاشتراط المجانية عند تخلف الشرط - مع أنه لم يتخلف عن العمل - مناقض لمقتضى العقد، إذ مقتضى العقد أن الأجير يستحق تمام الاجرة بالإتيان بأصل العمل، وبما أنه مناقض لمقتضى العقد فهو شرط باطل.</w:t>
      </w:r>
    </w:p>
    <w:p w14:paraId="284A75E0" w14:textId="77777777" w:rsidR="00E33242" w:rsidRPr="007123EE" w:rsidRDefault="00E33242" w:rsidP="00E33242">
      <w:pPr>
        <w:pStyle w:val="a"/>
        <w:bidi/>
        <w:spacing w:line="216" w:lineRule="auto"/>
        <w:rPr>
          <w:rFonts w:ascii="mylotus" w:hAnsi="mylotus"/>
          <w:sz w:val="34"/>
          <w:szCs w:val="34"/>
          <w:rtl/>
        </w:rPr>
      </w:pPr>
      <w:r w:rsidRPr="007123EE">
        <w:rPr>
          <w:rFonts w:ascii="mylotus" w:hAnsi="mylotus"/>
          <w:sz w:val="34"/>
          <w:szCs w:val="34"/>
          <w:rtl/>
        </w:rPr>
        <w:t>إلا أن يرجع إلى معنى آخر وهو اشتراط عدم الضمان على تقدير الفسخ، بمعنى أن قول المستأجر: (أشترط عليك الإيصال في الوقت المعين فإن لم يحصل فلا أجرة لك) أي إن لم تفِ بالشرط فلي خيار الفسخ، وإذا فسخت المعاملة فليس لك الأجرة المسماة لفسخ العقد</w:t>
      </w:r>
      <w:r>
        <w:rPr>
          <w:rFonts w:ascii="mylotus" w:hAnsi="mylotus"/>
          <w:sz w:val="34"/>
          <w:szCs w:val="34"/>
          <w:rtl/>
        </w:rPr>
        <w:t>،</w:t>
      </w:r>
      <w:r w:rsidRPr="007123EE">
        <w:rPr>
          <w:rFonts w:ascii="mylotus" w:hAnsi="mylotus"/>
          <w:sz w:val="34"/>
          <w:szCs w:val="34"/>
          <w:rtl/>
        </w:rPr>
        <w:t xml:space="preserve"> ولا أجرة المثل بمعنى عدم ضمانها</w:t>
      </w:r>
      <w:r>
        <w:rPr>
          <w:rFonts w:ascii="mylotus" w:hAnsi="mylotus"/>
          <w:sz w:val="34"/>
          <w:szCs w:val="34"/>
          <w:rtl/>
        </w:rPr>
        <w:t>،</w:t>
      </w:r>
      <w:r w:rsidRPr="007123EE">
        <w:rPr>
          <w:rFonts w:ascii="mylotus" w:hAnsi="mylotus"/>
          <w:sz w:val="34"/>
          <w:szCs w:val="34"/>
          <w:rtl/>
        </w:rPr>
        <w:t xml:space="preserve"> لا بمعنى عدم استحقاق الأجرة، كي يكون منافياً لمقتضى العقد، فإن اشتراط عدم الضمان فرع الاستحقاق، فلا يتنافى مع مقتضى العقد.</w:t>
      </w:r>
    </w:p>
    <w:p w14:paraId="4B98E65F" w14:textId="77777777" w:rsidR="00E33242" w:rsidRPr="007123EE" w:rsidRDefault="00E33242" w:rsidP="00E33242">
      <w:pPr>
        <w:pStyle w:val="a"/>
        <w:bidi/>
        <w:spacing w:line="216" w:lineRule="auto"/>
        <w:rPr>
          <w:rFonts w:ascii="mylotus" w:hAnsi="mylotus"/>
          <w:sz w:val="34"/>
          <w:szCs w:val="34"/>
          <w:rtl/>
        </w:rPr>
      </w:pPr>
      <w:r w:rsidRPr="007123EE">
        <w:rPr>
          <w:rFonts w:ascii="mylotus" w:hAnsi="mylotus"/>
          <w:b/>
          <w:bCs/>
          <w:sz w:val="34"/>
          <w:szCs w:val="34"/>
          <w:rtl/>
        </w:rPr>
        <w:t>الصورة الثانية:</w:t>
      </w:r>
      <w:r w:rsidRPr="007123EE">
        <w:rPr>
          <w:rFonts w:ascii="mylotus" w:hAnsi="mylotus"/>
          <w:sz w:val="34"/>
          <w:szCs w:val="34"/>
          <w:rtl/>
        </w:rPr>
        <w:t xml:space="preserve"> أن يكون متعلق الإجارة ذات العمل لكن بنحو العموم الاستغراقي، وهو ما يعبر عنه بمطلق الوجود،</w:t>
      </w:r>
      <w:r>
        <w:rPr>
          <w:rFonts w:ascii="mylotus" w:hAnsi="mylotus"/>
          <w:sz w:val="34"/>
          <w:szCs w:val="34"/>
          <w:rtl/>
        </w:rPr>
        <w:t xml:space="preserve"> </w:t>
      </w:r>
      <w:r w:rsidRPr="007123EE">
        <w:rPr>
          <w:rFonts w:ascii="mylotus" w:hAnsi="mylotus"/>
          <w:sz w:val="34"/>
          <w:szCs w:val="34"/>
          <w:rtl/>
        </w:rPr>
        <w:t>كما لو قال: (استأجرتك على الإيصال إلى كر</w:t>
      </w:r>
      <w:r>
        <w:rPr>
          <w:rFonts w:ascii="mylotus" w:hAnsi="mylotus"/>
          <w:sz w:val="34"/>
          <w:szCs w:val="34"/>
          <w:rtl/>
        </w:rPr>
        <w:t>بلاء في ليلة النصف أو في غيرها</w:t>
      </w:r>
      <w:r w:rsidRPr="007123EE">
        <w:rPr>
          <w:rFonts w:ascii="mylotus" w:hAnsi="mylotus"/>
          <w:sz w:val="34"/>
          <w:szCs w:val="34"/>
          <w:rtl/>
        </w:rPr>
        <w:t xml:space="preserve"> بإزاء الأجرة المعينة وهي عشرة آلاف دينار، ولكن إذا تخلفت عن ليلة النصف فلا أجرة لك)، ولازم ذلك أيضاً منافاة الشرط لمقتضى العقد، حيث إن مقتضى العقد أنه يستحق الأجرة على كل حال، فاشتراط سقوط الأجرة عند التخلف عن الخصوصية المعينة منافٍ لمقتضى العقد للمنافاة بين الموجبة الكلية والسالبة الجزئية، فإنه إذا استأجره على الإيصال إلى كربلاء سواء في الوقت أو في غيره بالأجرة الفلانية فهذه موجبة كلية، واشتراط عدم استحقاق الأجرة عند التخلف عن الخصوصية سالبة جزئية، والسالبة الجزئية مناقضة للموجبة الكلية، والشرط المنافي لمقتضى العقد باطل</w:t>
      </w:r>
      <w:r>
        <w:rPr>
          <w:rFonts w:ascii="mylotus" w:hAnsi="mylotus"/>
          <w:sz w:val="34"/>
          <w:szCs w:val="34"/>
          <w:rtl/>
        </w:rPr>
        <w:t>،</w:t>
      </w:r>
      <w:r w:rsidRPr="007123EE">
        <w:rPr>
          <w:rFonts w:ascii="mylotus" w:hAnsi="mylotus"/>
          <w:sz w:val="34"/>
          <w:szCs w:val="34"/>
          <w:rtl/>
        </w:rPr>
        <w:t xml:space="preserve"> بل مبطل إذا</w:t>
      </w:r>
      <w:r>
        <w:rPr>
          <w:rFonts w:ascii="mylotus" w:hAnsi="mylotus" w:hint="cs"/>
          <w:sz w:val="34"/>
          <w:szCs w:val="34"/>
          <w:rtl/>
        </w:rPr>
        <w:t xml:space="preserve"> </w:t>
      </w:r>
      <w:r w:rsidRPr="007123EE">
        <w:rPr>
          <w:rFonts w:ascii="mylotus" w:hAnsi="mylotus"/>
          <w:sz w:val="34"/>
          <w:szCs w:val="34"/>
          <w:rtl/>
        </w:rPr>
        <w:t>است</w:t>
      </w:r>
      <w:r>
        <w:rPr>
          <w:rFonts w:ascii="mylotus" w:hAnsi="mylotus"/>
          <w:sz w:val="34"/>
          <w:szCs w:val="34"/>
          <w:rtl/>
        </w:rPr>
        <w:t>لزم التناقض في المنشأ بالعقد، و</w:t>
      </w:r>
      <w:r>
        <w:rPr>
          <w:rFonts w:ascii="mylotus" w:hAnsi="mylotus" w:hint="cs"/>
          <w:sz w:val="34"/>
          <w:szCs w:val="34"/>
          <w:rtl/>
        </w:rPr>
        <w:t>إ</w:t>
      </w:r>
      <w:r w:rsidRPr="007123EE">
        <w:rPr>
          <w:rFonts w:ascii="mylotus" w:hAnsi="mylotus"/>
          <w:sz w:val="34"/>
          <w:szCs w:val="34"/>
          <w:rtl/>
        </w:rPr>
        <w:t>ن لم نقل بكون الشرط الفاسد مفسدا</w:t>
      </w:r>
      <w:r>
        <w:rPr>
          <w:rFonts w:ascii="mylotus" w:hAnsi="mylotus" w:hint="cs"/>
          <w:sz w:val="34"/>
          <w:szCs w:val="34"/>
          <w:rtl/>
        </w:rPr>
        <w:t>ً</w:t>
      </w:r>
      <w:r w:rsidRPr="007123EE">
        <w:rPr>
          <w:rFonts w:ascii="mylotus" w:hAnsi="mylotus"/>
          <w:sz w:val="34"/>
          <w:szCs w:val="34"/>
          <w:rtl/>
        </w:rPr>
        <w:t xml:space="preserve"> للعقد</w:t>
      </w:r>
      <w:r>
        <w:rPr>
          <w:rFonts w:ascii="mylotus" w:hAnsi="mylotus"/>
          <w:sz w:val="34"/>
          <w:szCs w:val="34"/>
          <w:rtl/>
        </w:rPr>
        <w:t>.</w:t>
      </w:r>
    </w:p>
    <w:p w14:paraId="43CA95BD" w14:textId="77777777" w:rsidR="00E33242" w:rsidRPr="007123EE" w:rsidRDefault="00E33242" w:rsidP="00E33242">
      <w:pPr>
        <w:pStyle w:val="a"/>
        <w:bidi/>
        <w:spacing w:line="216" w:lineRule="auto"/>
        <w:rPr>
          <w:rFonts w:ascii="mylotus" w:hAnsi="mylotus"/>
          <w:sz w:val="34"/>
          <w:szCs w:val="34"/>
          <w:rtl/>
        </w:rPr>
      </w:pPr>
      <w:r w:rsidRPr="007123EE">
        <w:rPr>
          <w:rFonts w:ascii="mylotus" w:hAnsi="mylotus"/>
          <w:b/>
          <w:bCs/>
          <w:sz w:val="34"/>
          <w:szCs w:val="34"/>
          <w:rtl/>
        </w:rPr>
        <w:t>الصورة الثالثة:</w:t>
      </w:r>
      <w:r w:rsidRPr="007123EE">
        <w:rPr>
          <w:rFonts w:ascii="mylotus" w:hAnsi="mylotus"/>
          <w:sz w:val="34"/>
          <w:szCs w:val="34"/>
          <w:rtl/>
        </w:rPr>
        <w:t xml:space="preserve"> أن يكون متعلق العقد هو الجامع، أي ذات العمل على نحو صرف الوجود لا على نحو مطلق الوجود، كما لو قال: (استأجرتك على الإيصال إلى كربلاء بالأجرة الكذائية وأشترط عليك أن توجد هذا الجامع - وهو صرف الوجود - في ضمن حصة خاصة - وهي الإيصال في ليلة النصف - وإذا تخلف الشرط - وهو إيجاد الجامع ضمن الحصة الخاصة - فلا استحقاق للأجرة المسماة)، فهذا الشرط صحيح وليس منافياً لمقتضى العقد، إذا كان مرجعه لباً إلى أن المعوض بالأجرة المحددة في نظر المستأجر</w:t>
      </w:r>
      <w:r>
        <w:rPr>
          <w:rFonts w:ascii="mylotus" w:hAnsi="mylotus"/>
          <w:sz w:val="34"/>
          <w:szCs w:val="34"/>
          <w:rtl/>
        </w:rPr>
        <w:t xml:space="preserve"> </w:t>
      </w:r>
      <w:r w:rsidRPr="007123EE">
        <w:rPr>
          <w:rFonts w:ascii="mylotus" w:hAnsi="mylotus"/>
          <w:sz w:val="34"/>
          <w:szCs w:val="34"/>
          <w:rtl/>
        </w:rPr>
        <w:t>هو الإيصال في الوقت المعين،</w:t>
      </w:r>
      <w:r>
        <w:rPr>
          <w:rFonts w:ascii="mylotus" w:hAnsi="mylotus"/>
          <w:sz w:val="34"/>
          <w:szCs w:val="34"/>
          <w:rtl/>
        </w:rPr>
        <w:t xml:space="preserve"> </w:t>
      </w:r>
      <w:r w:rsidRPr="007123EE">
        <w:rPr>
          <w:rFonts w:ascii="mylotus" w:hAnsi="mylotus"/>
          <w:sz w:val="34"/>
          <w:szCs w:val="34"/>
          <w:rtl/>
        </w:rPr>
        <w:t>وإن لم يجعله في مقام الإنشاء كذلك</w:t>
      </w:r>
      <w:r>
        <w:rPr>
          <w:rFonts w:ascii="mylotus" w:hAnsi="mylotus"/>
          <w:sz w:val="34"/>
          <w:szCs w:val="34"/>
          <w:rtl/>
        </w:rPr>
        <w:t>،</w:t>
      </w:r>
      <w:r w:rsidRPr="007123EE">
        <w:rPr>
          <w:rFonts w:ascii="mylotus" w:hAnsi="mylotus"/>
          <w:sz w:val="34"/>
          <w:szCs w:val="34"/>
          <w:rtl/>
        </w:rPr>
        <w:t xml:space="preserve"> مما</w:t>
      </w:r>
      <w:r>
        <w:rPr>
          <w:rFonts w:ascii="mylotus" w:hAnsi="mylotus" w:hint="cs"/>
          <w:sz w:val="34"/>
          <w:szCs w:val="34"/>
          <w:rtl/>
        </w:rPr>
        <w:t xml:space="preserve"> </w:t>
      </w:r>
      <w:r w:rsidRPr="007123EE">
        <w:rPr>
          <w:rFonts w:ascii="mylotus" w:hAnsi="mylotus"/>
          <w:sz w:val="34"/>
          <w:szCs w:val="34"/>
          <w:rtl/>
        </w:rPr>
        <w:t>يعني أنه قيد في صورة الشرط لكشفه عن حقيقة متعلق العقد</w:t>
      </w:r>
      <w:r>
        <w:rPr>
          <w:rFonts w:ascii="mylotus" w:hAnsi="mylotus"/>
          <w:sz w:val="34"/>
          <w:szCs w:val="34"/>
          <w:rtl/>
        </w:rPr>
        <w:t>.</w:t>
      </w:r>
    </w:p>
    <w:p w14:paraId="4DDF5B96" w14:textId="77777777" w:rsidR="00E33242" w:rsidRPr="007123EE" w:rsidRDefault="00E33242" w:rsidP="00E33242">
      <w:pPr>
        <w:pStyle w:val="a"/>
        <w:bidi/>
        <w:spacing w:line="216" w:lineRule="auto"/>
        <w:rPr>
          <w:rFonts w:ascii="mylotus" w:hAnsi="mylotus"/>
          <w:sz w:val="34"/>
          <w:szCs w:val="34"/>
          <w:rtl/>
        </w:rPr>
      </w:pPr>
      <w:r w:rsidRPr="007123EE">
        <w:rPr>
          <w:rFonts w:ascii="mylotus" w:hAnsi="mylotus"/>
          <w:b/>
          <w:bCs/>
          <w:sz w:val="34"/>
          <w:szCs w:val="34"/>
          <w:rtl/>
        </w:rPr>
        <w:t>الصورة الرابعة:</w:t>
      </w:r>
      <w:r w:rsidRPr="007123EE">
        <w:rPr>
          <w:rFonts w:ascii="mylotus" w:hAnsi="mylotus"/>
          <w:sz w:val="34"/>
          <w:szCs w:val="34"/>
          <w:rtl/>
        </w:rPr>
        <w:t xml:space="preserve"> أن يكون متعلق الإجارة العمل المقيد بالوقت، كأن يستأجره على الإيصال إلى كربلاء في ليلة النصف واشترط عليه إن </w:t>
      </w:r>
      <w:r>
        <w:rPr>
          <w:rFonts w:ascii="mylotus" w:hAnsi="mylotus"/>
          <w:sz w:val="34"/>
          <w:szCs w:val="34"/>
          <w:rtl/>
        </w:rPr>
        <w:t>تخلف عن مقتضى العقد فلا أجرة له</w:t>
      </w:r>
      <w:r w:rsidRPr="007123EE">
        <w:rPr>
          <w:rFonts w:ascii="mylotus" w:hAnsi="mylotus"/>
          <w:sz w:val="34"/>
          <w:szCs w:val="34"/>
          <w:rtl/>
        </w:rPr>
        <w:t xml:space="preserve"> - بحيث يكون اعتبار المجانية شرطا</w:t>
      </w:r>
      <w:r>
        <w:rPr>
          <w:rFonts w:ascii="mylotus" w:hAnsi="mylotus" w:hint="cs"/>
          <w:sz w:val="34"/>
          <w:szCs w:val="34"/>
          <w:rtl/>
        </w:rPr>
        <w:t>ً</w:t>
      </w:r>
      <w:r w:rsidRPr="007123EE">
        <w:rPr>
          <w:rFonts w:ascii="mylotus" w:hAnsi="mylotus"/>
          <w:sz w:val="34"/>
          <w:szCs w:val="34"/>
          <w:rtl/>
        </w:rPr>
        <w:t xml:space="preserve"> إنشاء</w:t>
      </w:r>
      <w:r>
        <w:rPr>
          <w:rFonts w:ascii="mylotus" w:hAnsi="mylotus" w:hint="cs"/>
          <w:sz w:val="34"/>
          <w:szCs w:val="34"/>
          <w:rtl/>
        </w:rPr>
        <w:t>ً</w:t>
      </w:r>
      <w:r w:rsidRPr="007123EE">
        <w:rPr>
          <w:rFonts w:ascii="mylotus" w:hAnsi="mylotus"/>
          <w:sz w:val="34"/>
          <w:szCs w:val="34"/>
          <w:rtl/>
        </w:rPr>
        <w:t xml:space="preserve"> ولبا</w:t>
      </w:r>
      <w:r>
        <w:rPr>
          <w:rFonts w:ascii="mylotus" w:hAnsi="mylotus" w:hint="cs"/>
          <w:sz w:val="34"/>
          <w:szCs w:val="34"/>
          <w:rtl/>
        </w:rPr>
        <w:t>ً</w:t>
      </w:r>
      <w:r w:rsidRPr="007123EE">
        <w:rPr>
          <w:rFonts w:ascii="mylotus" w:hAnsi="mylotus"/>
          <w:sz w:val="34"/>
          <w:szCs w:val="34"/>
          <w:rtl/>
        </w:rPr>
        <w:t xml:space="preserve"> -</w:t>
      </w:r>
      <w:r>
        <w:rPr>
          <w:rFonts w:ascii="mylotus" w:hAnsi="mylotus" w:hint="cs"/>
          <w:sz w:val="34"/>
          <w:szCs w:val="34"/>
          <w:rtl/>
        </w:rPr>
        <w:t>،</w:t>
      </w:r>
      <w:r w:rsidRPr="007123EE">
        <w:rPr>
          <w:rFonts w:ascii="mylotus" w:hAnsi="mylotus"/>
          <w:sz w:val="34"/>
          <w:szCs w:val="34"/>
          <w:rtl/>
        </w:rPr>
        <w:t xml:space="preserve"> فهل الشرط هنا منافٍ لمقتضى العقد أو مؤكد له</w:t>
      </w:r>
      <w:r>
        <w:rPr>
          <w:rFonts w:ascii="mylotus" w:hAnsi="mylotus" w:hint="cs"/>
          <w:sz w:val="34"/>
          <w:szCs w:val="34"/>
          <w:rtl/>
        </w:rPr>
        <w:t>؟</w:t>
      </w:r>
      <w:r>
        <w:rPr>
          <w:rFonts w:ascii="mylotus" w:hAnsi="mylotus"/>
          <w:sz w:val="34"/>
          <w:szCs w:val="34"/>
          <w:rtl/>
        </w:rPr>
        <w:t xml:space="preserve"> </w:t>
      </w:r>
    </w:p>
    <w:p w14:paraId="0CC960DD" w14:textId="77777777" w:rsidR="00E33242" w:rsidRPr="007123EE" w:rsidRDefault="00E33242" w:rsidP="00E33242">
      <w:pPr>
        <w:pStyle w:val="a"/>
        <w:bidi/>
        <w:spacing w:line="216" w:lineRule="auto"/>
        <w:rPr>
          <w:rFonts w:ascii="mylotus" w:hAnsi="mylotus"/>
          <w:sz w:val="34"/>
          <w:szCs w:val="34"/>
          <w:rtl/>
        </w:rPr>
      </w:pPr>
      <w:r w:rsidRPr="007123EE">
        <w:rPr>
          <w:rFonts w:ascii="mylotus" w:hAnsi="mylotus"/>
          <w:sz w:val="34"/>
          <w:szCs w:val="34"/>
          <w:rtl/>
        </w:rPr>
        <w:t>والجواب أن هنا تفصيلا</w:t>
      </w:r>
      <w:r>
        <w:rPr>
          <w:rFonts w:ascii="mylotus" w:hAnsi="mylotus" w:hint="cs"/>
          <w:sz w:val="34"/>
          <w:szCs w:val="34"/>
          <w:rtl/>
        </w:rPr>
        <w:t>ً</w:t>
      </w:r>
      <w:r>
        <w:rPr>
          <w:rFonts w:ascii="mylotus" w:hAnsi="mylotus"/>
          <w:sz w:val="34"/>
          <w:szCs w:val="34"/>
          <w:rtl/>
        </w:rPr>
        <w:t>،</w:t>
      </w:r>
      <w:r w:rsidRPr="007123EE">
        <w:rPr>
          <w:rFonts w:ascii="mylotus" w:hAnsi="mylotus"/>
          <w:sz w:val="34"/>
          <w:szCs w:val="34"/>
          <w:rtl/>
        </w:rPr>
        <w:t xml:space="preserve"> إذ على مبنى المشهور</w:t>
      </w:r>
      <w:r>
        <w:rPr>
          <w:rFonts w:ascii="mylotus" w:hAnsi="mylotus"/>
          <w:sz w:val="34"/>
          <w:szCs w:val="34"/>
          <w:rtl/>
        </w:rPr>
        <w:t xml:space="preserve"> </w:t>
      </w:r>
      <w:r w:rsidRPr="007123EE">
        <w:rPr>
          <w:rFonts w:ascii="mylotus" w:hAnsi="mylotus"/>
          <w:sz w:val="34"/>
          <w:szCs w:val="34"/>
          <w:rtl/>
        </w:rPr>
        <w:t>القائلين بأن الأجير إذا لم يف بمقتضى العقد حتى فات الوقت فالإجارة تنفسخ، كما هو المفروض في هذه الصورة</w:t>
      </w:r>
      <w:r>
        <w:rPr>
          <w:rFonts w:ascii="mylotus" w:hAnsi="mylotus"/>
          <w:sz w:val="34"/>
          <w:szCs w:val="34"/>
          <w:rtl/>
        </w:rPr>
        <w:t>،</w:t>
      </w:r>
      <w:r w:rsidRPr="007123EE">
        <w:rPr>
          <w:rFonts w:ascii="mylotus" w:hAnsi="mylotus"/>
          <w:sz w:val="34"/>
          <w:szCs w:val="34"/>
          <w:rtl/>
        </w:rPr>
        <w:t xml:space="preserve"> فإن مقتضاه أن يوصله في ليلة النصف ولم يوصله في ليلة النصف، فاشتراط أن لا أجرة له حينئذ سوف يكون مؤكداً لمقتضى العقد، كما</w:t>
      </w:r>
      <w:r>
        <w:rPr>
          <w:rFonts w:ascii="mylotus" w:hAnsi="mylotus" w:hint="cs"/>
          <w:sz w:val="34"/>
          <w:szCs w:val="34"/>
          <w:rtl/>
        </w:rPr>
        <w:t xml:space="preserve"> </w:t>
      </w:r>
      <w:r>
        <w:rPr>
          <w:rFonts w:ascii="mylotus" w:hAnsi="mylotus"/>
          <w:sz w:val="34"/>
          <w:szCs w:val="34"/>
          <w:rtl/>
        </w:rPr>
        <w:t>هو الحكم في الصورة الثالثة</w:t>
      </w:r>
      <w:r w:rsidRPr="007123EE">
        <w:rPr>
          <w:rFonts w:ascii="mylotus" w:hAnsi="mylotus"/>
          <w:sz w:val="34"/>
          <w:szCs w:val="34"/>
          <w:rtl/>
        </w:rPr>
        <w:t xml:space="preserve"> - إذ لا</w:t>
      </w:r>
      <w:r>
        <w:rPr>
          <w:rFonts w:ascii="mylotus" w:hAnsi="mylotus" w:hint="cs"/>
          <w:sz w:val="34"/>
          <w:szCs w:val="34"/>
          <w:rtl/>
        </w:rPr>
        <w:t xml:space="preserve"> </w:t>
      </w:r>
      <w:r w:rsidRPr="007123EE">
        <w:rPr>
          <w:rFonts w:ascii="mylotus" w:hAnsi="mylotus"/>
          <w:sz w:val="34"/>
          <w:szCs w:val="34"/>
          <w:rtl/>
        </w:rPr>
        <w:t>فرق بينهما إلا بحسب الصورة - فإن مقتضى العقد أن الأجرة بإزاء الإيصال في الوقت المعين، فقوله: (إن لم توصلني في الوقت المعين فلا أجرة لك) تأكيد لمقتضى العقد وليس منافياً له. فالشرط على مبنى المشهور صحيح</w:t>
      </w:r>
      <w:r>
        <w:rPr>
          <w:rFonts w:ascii="mylotus" w:hAnsi="mylotus"/>
          <w:sz w:val="34"/>
          <w:szCs w:val="34"/>
          <w:rtl/>
        </w:rPr>
        <w:t>،</w:t>
      </w:r>
      <w:r w:rsidRPr="007123EE">
        <w:rPr>
          <w:rFonts w:ascii="mylotus" w:hAnsi="mylotus"/>
          <w:sz w:val="34"/>
          <w:szCs w:val="34"/>
          <w:rtl/>
        </w:rPr>
        <w:t xml:space="preserve"> إذ اشتراط عدم الأجرة عند عدم الوفاء بمقتضى العقد هو تأكيد لمقتضى العقد وليس منافياً له وإن انفسخت الإجارة عند عدم الوفاء</w:t>
      </w:r>
      <w:r>
        <w:rPr>
          <w:rFonts w:ascii="mylotus" w:hAnsi="mylotus"/>
          <w:sz w:val="34"/>
          <w:szCs w:val="34"/>
          <w:rtl/>
        </w:rPr>
        <w:t>.</w:t>
      </w:r>
    </w:p>
    <w:p w14:paraId="2495A9D2" w14:textId="77777777" w:rsidR="00E33242" w:rsidRPr="007123EE" w:rsidRDefault="00E33242" w:rsidP="00E33242">
      <w:pPr>
        <w:pStyle w:val="a"/>
        <w:bidi/>
        <w:spacing w:line="216" w:lineRule="auto"/>
        <w:rPr>
          <w:rFonts w:ascii="mylotus" w:hAnsi="mylotus"/>
          <w:sz w:val="34"/>
          <w:szCs w:val="34"/>
          <w:rtl/>
        </w:rPr>
      </w:pPr>
      <w:r w:rsidRPr="007123EE">
        <w:rPr>
          <w:rFonts w:ascii="mylotus" w:hAnsi="mylotus"/>
          <w:sz w:val="34"/>
          <w:szCs w:val="34"/>
          <w:rtl/>
        </w:rPr>
        <w:t>وأما على مبنى سيدنا الخوئي قدس سره فقد أفاد [في الموسوعة ج30 ص103] أن هذا الشرط مناقض لمقتضى العقد، والسر في ذلك أنه إذا استأجره على الإيصال في ليلة النصف بهذا القيد بعشرة آلاف فلم يأت الأجير بما استؤجر عليه فالإجارة صحيحة، إذ لا</w:t>
      </w:r>
      <w:r>
        <w:rPr>
          <w:rFonts w:ascii="mylotus" w:hAnsi="mylotus" w:hint="cs"/>
          <w:sz w:val="34"/>
          <w:szCs w:val="34"/>
          <w:rtl/>
        </w:rPr>
        <w:t xml:space="preserve"> </w:t>
      </w:r>
      <w:r w:rsidRPr="007123EE">
        <w:rPr>
          <w:rFonts w:ascii="mylotus" w:hAnsi="mylotus"/>
          <w:sz w:val="34"/>
          <w:szCs w:val="34"/>
          <w:rtl/>
        </w:rPr>
        <w:t>موجب لبطلانها أو</w:t>
      </w:r>
      <w:r>
        <w:rPr>
          <w:rFonts w:ascii="mylotus" w:hAnsi="mylotus" w:hint="cs"/>
          <w:sz w:val="34"/>
          <w:szCs w:val="34"/>
          <w:rtl/>
        </w:rPr>
        <w:t xml:space="preserve"> </w:t>
      </w:r>
      <w:r w:rsidRPr="007123EE">
        <w:rPr>
          <w:rFonts w:ascii="mylotus" w:hAnsi="mylotus"/>
          <w:sz w:val="34"/>
          <w:szCs w:val="34"/>
          <w:rtl/>
        </w:rPr>
        <w:t>انفساخها وإن تخلف الأجير عن العمل المحدد، ومقتضى صحة الإجارة أن له الأجرة المسماة، حيث إن الأجير يستحق الأجرة بالعقد</w:t>
      </w:r>
      <w:r>
        <w:rPr>
          <w:rFonts w:ascii="mylotus" w:hAnsi="mylotus"/>
          <w:sz w:val="34"/>
          <w:szCs w:val="34"/>
          <w:rtl/>
        </w:rPr>
        <w:t>،</w:t>
      </w:r>
      <w:r w:rsidRPr="007123EE">
        <w:rPr>
          <w:rFonts w:ascii="mylotus" w:hAnsi="mylotus"/>
          <w:sz w:val="34"/>
          <w:szCs w:val="34"/>
          <w:rtl/>
        </w:rPr>
        <w:t xml:space="preserve"> غايته أنه حيث لم يأت بمتعلق الإجارة فإن المستأجر بالخيار</w:t>
      </w:r>
      <w:r>
        <w:rPr>
          <w:rFonts w:ascii="mylotus" w:hAnsi="mylotus"/>
          <w:sz w:val="34"/>
          <w:szCs w:val="34"/>
          <w:rtl/>
        </w:rPr>
        <w:t xml:space="preserve"> بين الفسخ وعدم ضمان شيء للأجير</w:t>
      </w:r>
      <w:r w:rsidRPr="007123EE">
        <w:rPr>
          <w:rFonts w:ascii="mylotus" w:hAnsi="mylotus"/>
          <w:sz w:val="34"/>
          <w:szCs w:val="34"/>
          <w:rtl/>
        </w:rPr>
        <w:t>، أو</w:t>
      </w:r>
      <w:r>
        <w:rPr>
          <w:rFonts w:ascii="mylotus" w:hAnsi="mylotus" w:hint="cs"/>
          <w:sz w:val="34"/>
          <w:szCs w:val="34"/>
          <w:rtl/>
        </w:rPr>
        <w:t xml:space="preserve"> </w:t>
      </w:r>
      <w:r w:rsidRPr="007123EE">
        <w:rPr>
          <w:rFonts w:ascii="mylotus" w:hAnsi="mylotus"/>
          <w:sz w:val="34"/>
          <w:szCs w:val="34"/>
          <w:rtl/>
        </w:rPr>
        <w:t>يمضي الإجارة ويضمن الأجير</w:t>
      </w:r>
      <w:r>
        <w:rPr>
          <w:rFonts w:ascii="mylotus" w:hAnsi="mylotus"/>
          <w:sz w:val="34"/>
          <w:szCs w:val="34"/>
          <w:rtl/>
        </w:rPr>
        <w:t xml:space="preserve"> </w:t>
      </w:r>
      <w:r w:rsidRPr="007123EE">
        <w:rPr>
          <w:rFonts w:ascii="mylotus" w:hAnsi="mylotus"/>
          <w:sz w:val="34"/>
          <w:szCs w:val="34"/>
          <w:rtl/>
        </w:rPr>
        <w:t>للمستأجر قيمة</w:t>
      </w:r>
      <w:r>
        <w:rPr>
          <w:rFonts w:ascii="mylotus" w:hAnsi="mylotus"/>
          <w:sz w:val="34"/>
          <w:szCs w:val="34"/>
          <w:rtl/>
        </w:rPr>
        <w:t xml:space="preserve"> </w:t>
      </w:r>
      <w:r w:rsidRPr="007123EE">
        <w:rPr>
          <w:rFonts w:ascii="mylotus" w:hAnsi="mylotus"/>
          <w:sz w:val="34"/>
          <w:szCs w:val="34"/>
          <w:rtl/>
        </w:rPr>
        <w:t>العمل الذي فوته عليه، حيث أوصله إلى كربلاء في غير الوقت</w:t>
      </w:r>
      <w:r>
        <w:rPr>
          <w:rFonts w:ascii="mylotus" w:hAnsi="mylotus"/>
          <w:sz w:val="34"/>
          <w:szCs w:val="34"/>
          <w:rtl/>
        </w:rPr>
        <w:t>.</w:t>
      </w:r>
      <w:r w:rsidRPr="007123EE">
        <w:rPr>
          <w:rFonts w:ascii="mylotus" w:hAnsi="mylotus"/>
          <w:sz w:val="34"/>
          <w:szCs w:val="34"/>
          <w:rtl/>
        </w:rPr>
        <w:t xml:space="preserve"> وقد تكون أجرة المثل أكثر من الأجرة المسماة</w:t>
      </w:r>
      <w:r>
        <w:rPr>
          <w:rFonts w:ascii="mylotus" w:hAnsi="mylotus"/>
          <w:sz w:val="34"/>
          <w:szCs w:val="34"/>
          <w:rtl/>
        </w:rPr>
        <w:t>.</w:t>
      </w:r>
    </w:p>
    <w:p w14:paraId="1CA0A539" w14:textId="77777777" w:rsidR="00E33242" w:rsidRDefault="00E33242" w:rsidP="00E33242">
      <w:pPr>
        <w:pStyle w:val="a"/>
        <w:bidi/>
        <w:spacing w:line="216" w:lineRule="auto"/>
        <w:rPr>
          <w:rFonts w:ascii="mylotus" w:hAnsi="mylotus"/>
          <w:sz w:val="34"/>
          <w:szCs w:val="34"/>
          <w:rtl/>
        </w:rPr>
      </w:pPr>
      <w:r w:rsidRPr="007123EE">
        <w:rPr>
          <w:rFonts w:ascii="mylotus" w:hAnsi="mylotus"/>
          <w:sz w:val="34"/>
          <w:szCs w:val="34"/>
          <w:rtl/>
        </w:rPr>
        <w:t>وبالتالي فاشتراط أن لا أجرة له</w:t>
      </w:r>
      <w:r>
        <w:rPr>
          <w:rFonts w:ascii="mylotus" w:hAnsi="mylotus"/>
          <w:sz w:val="34"/>
          <w:szCs w:val="34"/>
          <w:rtl/>
        </w:rPr>
        <w:t xml:space="preserve"> </w:t>
      </w:r>
      <w:r w:rsidRPr="007123EE">
        <w:rPr>
          <w:rFonts w:ascii="mylotus" w:hAnsi="mylotus"/>
          <w:sz w:val="34"/>
          <w:szCs w:val="34"/>
          <w:rtl/>
        </w:rPr>
        <w:t>شرط مناف لمقتضى العقد، فالإجارة بغض النظر عن الشرط صحيحة والشرط باطل</w:t>
      </w:r>
      <w:r>
        <w:rPr>
          <w:rFonts w:ascii="mylotus" w:hAnsi="mylotus"/>
          <w:sz w:val="34"/>
          <w:szCs w:val="34"/>
          <w:rtl/>
        </w:rPr>
        <w:t>،</w:t>
      </w:r>
      <w:r w:rsidRPr="007123EE">
        <w:rPr>
          <w:rFonts w:ascii="mylotus" w:hAnsi="mylotus"/>
          <w:sz w:val="34"/>
          <w:szCs w:val="34"/>
          <w:rtl/>
        </w:rPr>
        <w:t xml:space="preserve"> وفساد الشرط وإن لم يكن مفسدا</w:t>
      </w:r>
      <w:r>
        <w:rPr>
          <w:rFonts w:ascii="mylotus" w:hAnsi="mylotus" w:hint="cs"/>
          <w:sz w:val="34"/>
          <w:szCs w:val="34"/>
          <w:rtl/>
        </w:rPr>
        <w:t>ً</w:t>
      </w:r>
      <w:r w:rsidRPr="007123EE">
        <w:rPr>
          <w:rFonts w:ascii="mylotus" w:hAnsi="mylotus"/>
          <w:sz w:val="34"/>
          <w:szCs w:val="34"/>
          <w:rtl/>
        </w:rPr>
        <w:t xml:space="preserve"> للعقد بحسب الكبرى</w:t>
      </w:r>
      <w:r>
        <w:rPr>
          <w:rFonts w:ascii="mylotus" w:hAnsi="mylotus"/>
          <w:sz w:val="34"/>
          <w:szCs w:val="34"/>
          <w:rtl/>
        </w:rPr>
        <w:t>،</w:t>
      </w:r>
      <w:r w:rsidRPr="007123EE">
        <w:rPr>
          <w:rFonts w:ascii="mylotus" w:hAnsi="mylotus"/>
          <w:sz w:val="34"/>
          <w:szCs w:val="34"/>
          <w:rtl/>
        </w:rPr>
        <w:t xml:space="preserve"> ولكن في المقام يكون بطلان الشرط مستلزما</w:t>
      </w:r>
      <w:r>
        <w:rPr>
          <w:rFonts w:ascii="mylotus" w:hAnsi="mylotus" w:hint="cs"/>
          <w:sz w:val="34"/>
          <w:szCs w:val="34"/>
          <w:rtl/>
        </w:rPr>
        <w:t>ً</w:t>
      </w:r>
      <w:r w:rsidRPr="007123EE">
        <w:rPr>
          <w:rFonts w:ascii="mylotus" w:hAnsi="mylotus"/>
          <w:sz w:val="34"/>
          <w:szCs w:val="34"/>
          <w:rtl/>
        </w:rPr>
        <w:t xml:space="preserve"> لبطلان العقد</w:t>
      </w:r>
      <w:r>
        <w:rPr>
          <w:rFonts w:ascii="mylotus" w:hAnsi="mylotus"/>
          <w:sz w:val="34"/>
          <w:szCs w:val="34"/>
          <w:rtl/>
        </w:rPr>
        <w:t>،</w:t>
      </w:r>
      <w:r w:rsidRPr="007123EE">
        <w:rPr>
          <w:rFonts w:ascii="mylotus" w:hAnsi="mylotus"/>
          <w:sz w:val="34"/>
          <w:szCs w:val="34"/>
          <w:rtl/>
        </w:rPr>
        <w:t xml:space="preserve"> فإنه لمنافاته لمقتضى العقد موجب للتهافت والتناقض في ما</w:t>
      </w:r>
      <w:r>
        <w:rPr>
          <w:rFonts w:ascii="mylotus" w:hAnsi="mylotus" w:hint="cs"/>
          <w:sz w:val="34"/>
          <w:szCs w:val="34"/>
          <w:rtl/>
        </w:rPr>
        <w:t xml:space="preserve"> </w:t>
      </w:r>
      <w:r>
        <w:rPr>
          <w:rFonts w:ascii="mylotus" w:hAnsi="mylotus"/>
          <w:sz w:val="34"/>
          <w:szCs w:val="34"/>
          <w:rtl/>
        </w:rPr>
        <w:t>هو المنشأ بالعقد</w:t>
      </w:r>
      <w:r w:rsidRPr="007123EE">
        <w:rPr>
          <w:rFonts w:ascii="mylotus" w:hAnsi="mylotus"/>
          <w:sz w:val="34"/>
          <w:szCs w:val="34"/>
          <w:rtl/>
        </w:rPr>
        <w:t>.</w:t>
      </w:r>
    </w:p>
    <w:p w14:paraId="59EF3D91" w14:textId="77777777" w:rsidR="00E33242" w:rsidRPr="007123EE" w:rsidRDefault="00E33242" w:rsidP="00E33242">
      <w:pPr>
        <w:pStyle w:val="a"/>
        <w:bidi/>
        <w:spacing w:line="216" w:lineRule="auto"/>
        <w:rPr>
          <w:rFonts w:ascii="mylotus" w:hAnsi="mylotus"/>
          <w:sz w:val="34"/>
          <w:szCs w:val="34"/>
          <w:rtl/>
        </w:rPr>
      </w:pPr>
      <w:r w:rsidRPr="007123EE">
        <w:rPr>
          <w:rFonts w:ascii="mylotus" w:hAnsi="mylotus"/>
          <w:sz w:val="34"/>
          <w:szCs w:val="34"/>
          <w:rtl/>
        </w:rPr>
        <w:t>والنتيجة أنه إن لم يف الأجير بمتعلق الإجارة كما جرى عليه العقد فلا</w:t>
      </w:r>
      <w:r>
        <w:rPr>
          <w:rFonts w:ascii="mylotus" w:hAnsi="mylotus" w:hint="cs"/>
          <w:sz w:val="34"/>
          <w:szCs w:val="34"/>
          <w:rtl/>
        </w:rPr>
        <w:t xml:space="preserve"> </w:t>
      </w:r>
      <w:r w:rsidRPr="007123EE">
        <w:rPr>
          <w:rFonts w:ascii="mylotus" w:hAnsi="mylotus"/>
          <w:sz w:val="34"/>
          <w:szCs w:val="34"/>
          <w:rtl/>
        </w:rPr>
        <w:t>فرق بين مسلك المشهور ومسلكه قد</w:t>
      </w:r>
      <w:r>
        <w:rPr>
          <w:rFonts w:ascii="mylotus" w:hAnsi="mylotus" w:hint="cs"/>
          <w:sz w:val="34"/>
          <w:szCs w:val="34"/>
          <w:rtl/>
        </w:rPr>
        <w:t xml:space="preserve"> سر</w:t>
      </w:r>
      <w:r w:rsidRPr="007123EE">
        <w:rPr>
          <w:rFonts w:ascii="mylotus" w:hAnsi="mylotus"/>
          <w:sz w:val="34"/>
          <w:szCs w:val="34"/>
          <w:rtl/>
        </w:rPr>
        <w:t>ه من حيث عدم الأثر لعمل الأجير</w:t>
      </w:r>
      <w:r>
        <w:rPr>
          <w:rFonts w:ascii="mylotus" w:hAnsi="mylotus"/>
          <w:sz w:val="34"/>
          <w:szCs w:val="34"/>
          <w:rtl/>
        </w:rPr>
        <w:t>،</w:t>
      </w:r>
      <w:r w:rsidRPr="007123EE">
        <w:rPr>
          <w:rFonts w:ascii="mylotus" w:hAnsi="mylotus"/>
          <w:sz w:val="34"/>
          <w:szCs w:val="34"/>
          <w:rtl/>
        </w:rPr>
        <w:t xml:space="preserve"> وأما لو وفى الأجير بمقتضى العقد فعلى مبنى المشهور تكون الإجارة صحيحة لكون الشرط مؤكدا</w:t>
      </w:r>
      <w:r>
        <w:rPr>
          <w:rFonts w:ascii="mylotus" w:hAnsi="mylotus" w:hint="cs"/>
          <w:sz w:val="34"/>
          <w:szCs w:val="34"/>
          <w:rtl/>
        </w:rPr>
        <w:t>ً</w:t>
      </w:r>
      <w:r w:rsidRPr="007123EE">
        <w:rPr>
          <w:rFonts w:ascii="mylotus" w:hAnsi="mylotus"/>
          <w:sz w:val="34"/>
          <w:szCs w:val="34"/>
          <w:rtl/>
        </w:rPr>
        <w:t xml:space="preserve"> لمقتضى العقد</w:t>
      </w:r>
      <w:r>
        <w:rPr>
          <w:rFonts w:ascii="mylotus" w:hAnsi="mylotus"/>
          <w:sz w:val="34"/>
          <w:szCs w:val="34"/>
          <w:rtl/>
        </w:rPr>
        <w:t>،</w:t>
      </w:r>
      <w:r w:rsidRPr="007123EE">
        <w:rPr>
          <w:rFonts w:ascii="mylotus" w:hAnsi="mylotus"/>
          <w:sz w:val="34"/>
          <w:szCs w:val="34"/>
          <w:rtl/>
        </w:rPr>
        <w:t xml:space="preserve"> ويستحق الأجرة المسماة</w:t>
      </w:r>
      <w:r>
        <w:rPr>
          <w:rFonts w:ascii="mylotus" w:hAnsi="mylotus"/>
          <w:sz w:val="34"/>
          <w:szCs w:val="34"/>
          <w:rtl/>
        </w:rPr>
        <w:t>،</w:t>
      </w:r>
      <w:r w:rsidRPr="007123EE">
        <w:rPr>
          <w:rFonts w:ascii="mylotus" w:hAnsi="mylotus"/>
          <w:sz w:val="34"/>
          <w:szCs w:val="34"/>
          <w:rtl/>
        </w:rPr>
        <w:t xml:space="preserve"> وعلى مسلك سيدنا قد</w:t>
      </w:r>
      <w:r>
        <w:rPr>
          <w:rFonts w:ascii="mylotus" w:hAnsi="mylotus" w:hint="cs"/>
          <w:sz w:val="34"/>
          <w:szCs w:val="34"/>
          <w:rtl/>
        </w:rPr>
        <w:t>س سر</w:t>
      </w:r>
      <w:r w:rsidRPr="007123EE">
        <w:rPr>
          <w:rFonts w:ascii="mylotus" w:hAnsi="mylotus"/>
          <w:sz w:val="34"/>
          <w:szCs w:val="34"/>
          <w:rtl/>
        </w:rPr>
        <w:t>ه لامجال لاستحقاقه الأجرة المسماة لبطلان العقد بسبب الشرط المنافي لمقتضى ال</w:t>
      </w:r>
      <w:r>
        <w:rPr>
          <w:rFonts w:ascii="mylotus" w:hAnsi="mylotus"/>
          <w:sz w:val="34"/>
          <w:szCs w:val="34"/>
          <w:rtl/>
        </w:rPr>
        <w:t xml:space="preserve">عقد المبطل له، لكن عمله مضمون </w:t>
      </w:r>
      <w:r>
        <w:rPr>
          <w:rFonts w:ascii="mylotus" w:hAnsi="mylotus" w:hint="cs"/>
          <w:sz w:val="34"/>
          <w:szCs w:val="34"/>
          <w:rtl/>
        </w:rPr>
        <w:t>ب</w:t>
      </w:r>
      <w:r w:rsidRPr="007123EE">
        <w:rPr>
          <w:rFonts w:ascii="mylotus" w:hAnsi="mylotus"/>
          <w:sz w:val="34"/>
          <w:szCs w:val="34"/>
          <w:rtl/>
        </w:rPr>
        <w:t>أجرة المثل لعدم إقدامه على المجانية واستناده لإقدام المستأجر على الضمان بالعقد</w:t>
      </w:r>
      <w:r>
        <w:rPr>
          <w:rFonts w:ascii="mylotus" w:hAnsi="mylotus"/>
          <w:sz w:val="34"/>
          <w:szCs w:val="34"/>
          <w:rtl/>
        </w:rPr>
        <w:t>.</w:t>
      </w:r>
    </w:p>
    <w:p w14:paraId="4A19D6EA" w14:textId="77777777" w:rsidR="00E33242" w:rsidRPr="007123EE" w:rsidRDefault="00E33242" w:rsidP="00E33242">
      <w:pPr>
        <w:pStyle w:val="a"/>
        <w:bidi/>
        <w:spacing w:line="216" w:lineRule="auto"/>
        <w:rPr>
          <w:rFonts w:ascii="mylotus" w:hAnsi="mylotus"/>
          <w:sz w:val="34"/>
          <w:szCs w:val="34"/>
          <w:rtl/>
        </w:rPr>
      </w:pPr>
      <w:r w:rsidRPr="007123EE">
        <w:rPr>
          <w:rFonts w:ascii="mylotus" w:hAnsi="mylotus"/>
          <w:sz w:val="34"/>
          <w:szCs w:val="34"/>
          <w:rtl/>
        </w:rPr>
        <w:t>ولكن سبق بحث هذه النقطة في فرض اشتراط النقص للأجرة</w:t>
      </w:r>
      <w:r>
        <w:rPr>
          <w:rFonts w:ascii="mylotus" w:hAnsi="mylotus"/>
          <w:sz w:val="34"/>
          <w:szCs w:val="34"/>
          <w:rtl/>
        </w:rPr>
        <w:t>،</w:t>
      </w:r>
      <w:r w:rsidRPr="007123EE">
        <w:rPr>
          <w:rFonts w:ascii="mylotus" w:hAnsi="mylotus"/>
          <w:sz w:val="34"/>
          <w:szCs w:val="34"/>
          <w:rtl/>
        </w:rPr>
        <w:t xml:space="preserve"> وهو أن متعلق الاشتراط إن كان هو عدم استحقا</w:t>
      </w:r>
      <w:r>
        <w:rPr>
          <w:rFonts w:ascii="mylotus" w:hAnsi="mylotus"/>
          <w:sz w:val="34"/>
          <w:szCs w:val="34"/>
          <w:rtl/>
        </w:rPr>
        <w:t>ق الأجرة فهو منافٍ لمقتضى العقد</w:t>
      </w:r>
      <w:r>
        <w:rPr>
          <w:rFonts w:ascii="mylotus" w:hAnsi="mylotus" w:hint="cs"/>
          <w:sz w:val="34"/>
          <w:szCs w:val="34"/>
          <w:rtl/>
        </w:rPr>
        <w:t>؛</w:t>
      </w:r>
      <w:r w:rsidRPr="007123EE">
        <w:rPr>
          <w:rFonts w:ascii="mylotus" w:hAnsi="mylotus"/>
          <w:sz w:val="34"/>
          <w:szCs w:val="34"/>
          <w:rtl/>
        </w:rPr>
        <w:t xml:space="preserve"> لأنه استحق الأجرة بنفس العقد، وإن كان متعلق الاشتراط عدم الضمان بنحو شرط الفعل أو شرط النتيجة الذي مرجعه لاشتراط براءة الذمة من دين الأجرة فلا</w:t>
      </w:r>
      <w:r>
        <w:rPr>
          <w:rFonts w:ascii="mylotus" w:hAnsi="mylotus"/>
          <w:sz w:val="34"/>
          <w:szCs w:val="34"/>
          <w:rtl/>
        </w:rPr>
        <w:t xml:space="preserve"> يكون الشرط منافياً مقتضى العقد</w:t>
      </w:r>
      <w:r>
        <w:rPr>
          <w:rFonts w:ascii="mylotus" w:hAnsi="mylotus" w:hint="cs"/>
          <w:sz w:val="34"/>
          <w:szCs w:val="34"/>
          <w:rtl/>
        </w:rPr>
        <w:t>؛</w:t>
      </w:r>
      <w:r w:rsidRPr="007123EE">
        <w:rPr>
          <w:rFonts w:ascii="mylotus" w:hAnsi="mylotus"/>
          <w:sz w:val="34"/>
          <w:szCs w:val="34"/>
          <w:rtl/>
        </w:rPr>
        <w:t xml:space="preserve"> حيث إن الأجير قد استحق الأجرة بنفس العقد</w:t>
      </w:r>
      <w:r>
        <w:rPr>
          <w:rFonts w:ascii="mylotus" w:hAnsi="mylotus"/>
          <w:sz w:val="34"/>
          <w:szCs w:val="34"/>
          <w:rtl/>
        </w:rPr>
        <w:t>،</w:t>
      </w:r>
      <w:r w:rsidRPr="007123EE">
        <w:rPr>
          <w:rFonts w:ascii="mylotus" w:hAnsi="mylotus"/>
          <w:sz w:val="34"/>
          <w:szCs w:val="34"/>
          <w:rtl/>
        </w:rPr>
        <w:t xml:space="preserve"> واشتراط عدم الضمان فرع الاستحقاق وليس منافياً له</w:t>
      </w:r>
      <w:r>
        <w:rPr>
          <w:rFonts w:ascii="mylotus" w:hAnsi="mylotus"/>
          <w:sz w:val="34"/>
          <w:szCs w:val="34"/>
          <w:rtl/>
        </w:rPr>
        <w:t>.</w:t>
      </w:r>
    </w:p>
    <w:p w14:paraId="5C56B6C8" w14:textId="77777777" w:rsidR="00E33242" w:rsidRPr="007123EE" w:rsidRDefault="00E33242" w:rsidP="00E33242">
      <w:pPr>
        <w:pStyle w:val="a"/>
        <w:bidi/>
        <w:spacing w:line="216" w:lineRule="auto"/>
        <w:rPr>
          <w:rFonts w:ascii="mylotus" w:hAnsi="mylotus"/>
          <w:sz w:val="34"/>
          <w:szCs w:val="34"/>
          <w:rtl/>
        </w:rPr>
      </w:pPr>
      <w:r w:rsidRPr="007123EE">
        <w:rPr>
          <w:rFonts w:ascii="mylotus" w:hAnsi="mylotus"/>
          <w:sz w:val="34"/>
          <w:szCs w:val="34"/>
          <w:rtl/>
        </w:rPr>
        <w:t>هذا كله في النحو الأول وهو ما إذا كانت المجان</w:t>
      </w:r>
      <w:r>
        <w:rPr>
          <w:rFonts w:ascii="mylotus" w:hAnsi="mylotus"/>
          <w:sz w:val="34"/>
          <w:szCs w:val="34"/>
          <w:rtl/>
        </w:rPr>
        <w:t>ية</w:t>
      </w:r>
      <w:r w:rsidRPr="007123EE">
        <w:rPr>
          <w:rFonts w:ascii="mylotus" w:hAnsi="mylotus"/>
          <w:sz w:val="34"/>
          <w:szCs w:val="34"/>
          <w:rtl/>
        </w:rPr>
        <w:t xml:space="preserve"> بنحو الشرط ولو صورة</w:t>
      </w:r>
      <w:r>
        <w:rPr>
          <w:rFonts w:ascii="mylotus" w:hAnsi="mylotus"/>
          <w:sz w:val="34"/>
          <w:szCs w:val="34"/>
          <w:rtl/>
        </w:rPr>
        <w:t>.</w:t>
      </w:r>
    </w:p>
    <w:p w14:paraId="05AF0674" w14:textId="77777777" w:rsidR="00E33242" w:rsidRDefault="00E33242" w:rsidP="00E33242">
      <w:pPr>
        <w:pStyle w:val="a"/>
        <w:bidi/>
        <w:spacing w:line="216" w:lineRule="auto"/>
        <w:rPr>
          <w:rFonts w:ascii="mylotus" w:hAnsi="mylotus"/>
          <w:sz w:val="34"/>
          <w:szCs w:val="34"/>
          <w:rtl/>
        </w:rPr>
      </w:pPr>
      <w:r w:rsidRPr="007123EE">
        <w:rPr>
          <w:rFonts w:ascii="mylotus" w:hAnsi="mylotus"/>
          <w:b/>
          <w:bCs/>
          <w:sz w:val="34"/>
          <w:szCs w:val="34"/>
          <w:rtl/>
        </w:rPr>
        <w:t>النحو الثاني:</w:t>
      </w:r>
      <w:r w:rsidRPr="007123EE">
        <w:rPr>
          <w:rFonts w:ascii="mylotus" w:hAnsi="mylotus"/>
          <w:sz w:val="34"/>
          <w:szCs w:val="34"/>
          <w:rtl/>
        </w:rPr>
        <w:t xml:space="preserve"> أن تكون المجانية قيداً</w:t>
      </w:r>
      <w:r>
        <w:rPr>
          <w:rFonts w:ascii="mylotus" w:hAnsi="mylotus"/>
          <w:sz w:val="34"/>
          <w:szCs w:val="34"/>
          <w:rtl/>
        </w:rPr>
        <w:t xml:space="preserve"> وليست شرطاً، بمعنى أن الأجير</w:t>
      </w:r>
      <w:r w:rsidRPr="007123EE">
        <w:rPr>
          <w:rFonts w:ascii="mylotus" w:hAnsi="mylotus"/>
          <w:sz w:val="34"/>
          <w:szCs w:val="34"/>
          <w:rtl/>
        </w:rPr>
        <w:t xml:space="preserve"> قام بإنشاء أمرين</w:t>
      </w:r>
      <w:r>
        <w:rPr>
          <w:rFonts w:ascii="mylotus" w:hAnsi="mylotus" w:hint="cs"/>
          <w:sz w:val="34"/>
          <w:szCs w:val="34"/>
          <w:rtl/>
        </w:rPr>
        <w:t>:</w:t>
      </w:r>
    </w:p>
    <w:p w14:paraId="269743EB" w14:textId="77777777" w:rsidR="00E33242" w:rsidRDefault="00E33242" w:rsidP="00E33242">
      <w:pPr>
        <w:pStyle w:val="a"/>
        <w:bidi/>
        <w:spacing w:line="216" w:lineRule="auto"/>
        <w:rPr>
          <w:rFonts w:ascii="mylotus" w:hAnsi="mylotus"/>
          <w:sz w:val="34"/>
          <w:szCs w:val="34"/>
          <w:rtl/>
        </w:rPr>
      </w:pPr>
      <w:r>
        <w:rPr>
          <w:rFonts w:ascii="mylotus" w:hAnsi="mylotus" w:hint="cs"/>
          <w:sz w:val="34"/>
          <w:szCs w:val="34"/>
          <w:rtl/>
        </w:rPr>
        <w:t xml:space="preserve">1- </w:t>
      </w:r>
      <w:r w:rsidRPr="007123EE">
        <w:rPr>
          <w:rFonts w:ascii="mylotus" w:hAnsi="mylotus"/>
          <w:sz w:val="34"/>
          <w:szCs w:val="34"/>
          <w:rtl/>
        </w:rPr>
        <w:t>أنه ملّك المستأجر على ذمته الإ</w:t>
      </w:r>
      <w:r>
        <w:rPr>
          <w:rFonts w:ascii="mylotus" w:hAnsi="mylotus"/>
          <w:sz w:val="34"/>
          <w:szCs w:val="34"/>
          <w:rtl/>
        </w:rPr>
        <w:t>يصال إلى كربلاء في الوقت المحدد</w:t>
      </w:r>
      <w:r>
        <w:rPr>
          <w:rFonts w:ascii="mylotus" w:hAnsi="mylotus" w:hint="cs"/>
          <w:sz w:val="34"/>
          <w:szCs w:val="34"/>
          <w:rtl/>
        </w:rPr>
        <w:t>.</w:t>
      </w:r>
    </w:p>
    <w:p w14:paraId="1415558E" w14:textId="77777777" w:rsidR="00E33242" w:rsidRPr="007123EE" w:rsidRDefault="00E33242" w:rsidP="00E33242">
      <w:pPr>
        <w:pStyle w:val="a"/>
        <w:bidi/>
        <w:spacing w:line="216" w:lineRule="auto"/>
        <w:rPr>
          <w:rFonts w:ascii="mylotus" w:hAnsi="mylotus"/>
          <w:sz w:val="34"/>
          <w:szCs w:val="34"/>
          <w:rtl/>
        </w:rPr>
      </w:pPr>
      <w:r>
        <w:rPr>
          <w:rFonts w:ascii="mylotus" w:hAnsi="mylotus" w:hint="cs"/>
          <w:sz w:val="34"/>
          <w:szCs w:val="34"/>
          <w:rtl/>
        </w:rPr>
        <w:t>2- و</w:t>
      </w:r>
      <w:r w:rsidRPr="007123EE">
        <w:rPr>
          <w:rFonts w:ascii="mylotus" w:hAnsi="mylotus"/>
          <w:sz w:val="34"/>
          <w:szCs w:val="34"/>
          <w:rtl/>
        </w:rPr>
        <w:t>أنه ملّك المستأجر على ذمته الإيصال في غير الوقت المحدد مجانا</w:t>
      </w:r>
      <w:r>
        <w:rPr>
          <w:rFonts w:ascii="mylotus" w:hAnsi="mylotus" w:hint="cs"/>
          <w:sz w:val="34"/>
          <w:szCs w:val="34"/>
          <w:rtl/>
        </w:rPr>
        <w:t>ً</w:t>
      </w:r>
      <w:r w:rsidRPr="007123EE">
        <w:rPr>
          <w:rFonts w:ascii="mylotus" w:hAnsi="mylotus"/>
          <w:sz w:val="34"/>
          <w:szCs w:val="34"/>
          <w:rtl/>
        </w:rPr>
        <w:t>.</w:t>
      </w:r>
    </w:p>
    <w:p w14:paraId="117FF17F" w14:textId="77777777" w:rsidR="00E33242" w:rsidRPr="007123EE" w:rsidRDefault="00E33242" w:rsidP="00E33242">
      <w:pPr>
        <w:pStyle w:val="a"/>
        <w:bidi/>
        <w:spacing w:line="216" w:lineRule="auto"/>
        <w:rPr>
          <w:rFonts w:ascii="mylotus" w:hAnsi="mylotus"/>
          <w:sz w:val="34"/>
          <w:szCs w:val="34"/>
          <w:rtl/>
        </w:rPr>
      </w:pPr>
      <w:r w:rsidRPr="007123EE">
        <w:rPr>
          <w:rFonts w:ascii="mylotus" w:hAnsi="mylotus"/>
          <w:b/>
          <w:bCs/>
          <w:sz w:val="34"/>
          <w:szCs w:val="34"/>
          <w:rtl/>
        </w:rPr>
        <w:t>والبحث في هذا النحو في مقامين:</w:t>
      </w:r>
      <w:r w:rsidRPr="007123EE">
        <w:rPr>
          <w:rFonts w:ascii="mylotus" w:hAnsi="mylotus"/>
          <w:sz w:val="34"/>
          <w:szCs w:val="34"/>
          <w:rtl/>
        </w:rPr>
        <w:t xml:space="preserve"> في بيان ما هو مقتضى القاعدة، وفي ما هو مقتضى الرواية الخاصة وهي صحيحة الحلبي التي سبق ذكرها في فرض اشتراط النقص.</w:t>
      </w:r>
    </w:p>
    <w:p w14:paraId="74603E7F" w14:textId="77777777" w:rsidR="00E33242" w:rsidRPr="007123EE" w:rsidRDefault="00E33242" w:rsidP="00E33242">
      <w:pPr>
        <w:pStyle w:val="a"/>
        <w:bidi/>
        <w:spacing w:line="216" w:lineRule="auto"/>
        <w:rPr>
          <w:rFonts w:ascii="mylotus" w:hAnsi="mylotus"/>
          <w:sz w:val="34"/>
          <w:szCs w:val="34"/>
          <w:rtl/>
        </w:rPr>
      </w:pPr>
      <w:r w:rsidRPr="007123EE">
        <w:rPr>
          <w:rFonts w:ascii="mylotus" w:hAnsi="mylotus"/>
          <w:b/>
          <w:bCs/>
          <w:sz w:val="34"/>
          <w:szCs w:val="34"/>
          <w:rtl/>
        </w:rPr>
        <w:t>المقام الأول:</w:t>
      </w:r>
      <w:r w:rsidRPr="007123EE">
        <w:rPr>
          <w:rFonts w:ascii="mylotus" w:hAnsi="mylotus"/>
          <w:sz w:val="34"/>
          <w:szCs w:val="34"/>
          <w:rtl/>
        </w:rPr>
        <w:t xml:space="preserve"> وهو بيان ما هو مقتضى القاعدة، وتفصيل ذلك أن لهذا القيد عدة تفسيرات:</w:t>
      </w:r>
    </w:p>
    <w:p w14:paraId="2B4A722B" w14:textId="77777777" w:rsidR="00E33242" w:rsidRPr="007123EE" w:rsidRDefault="00E33242" w:rsidP="00E33242">
      <w:pPr>
        <w:pStyle w:val="a"/>
        <w:bidi/>
        <w:spacing w:line="216" w:lineRule="auto"/>
        <w:rPr>
          <w:rFonts w:ascii="mylotus" w:hAnsi="mylotus"/>
          <w:sz w:val="34"/>
          <w:szCs w:val="34"/>
          <w:rtl/>
        </w:rPr>
      </w:pPr>
      <w:r w:rsidRPr="007123EE">
        <w:rPr>
          <w:rFonts w:ascii="mylotus" w:hAnsi="mylotus"/>
          <w:b/>
          <w:bCs/>
          <w:sz w:val="34"/>
          <w:szCs w:val="34"/>
          <w:rtl/>
        </w:rPr>
        <w:t>التفسير الأول:</w:t>
      </w:r>
      <w:r w:rsidRPr="007123EE">
        <w:rPr>
          <w:rFonts w:ascii="mylotus" w:hAnsi="mylotus"/>
          <w:sz w:val="34"/>
          <w:szCs w:val="34"/>
          <w:rtl/>
        </w:rPr>
        <w:t xml:space="preserve"> أن يكون متعلق التمليك من قبل الأجير أحد العملين لا بعينه، فكأن الأجير قال للمستأجر: (ملكتك أحد العملين: إما الإيصال في الوقت المعين بالأ</w:t>
      </w:r>
      <w:r>
        <w:rPr>
          <w:rFonts w:ascii="mylotus" w:hAnsi="mylotus"/>
          <w:sz w:val="34"/>
          <w:szCs w:val="34"/>
          <w:rtl/>
        </w:rPr>
        <w:t>جرة أو الإيصال في وقت آخر مجانا</w:t>
      </w:r>
      <w:r>
        <w:rPr>
          <w:rFonts w:ascii="mylotus" w:hAnsi="mylotus" w:hint="cs"/>
          <w:sz w:val="34"/>
          <w:szCs w:val="34"/>
          <w:rtl/>
        </w:rPr>
        <w:t>ً</w:t>
      </w:r>
      <w:r w:rsidRPr="007123EE">
        <w:rPr>
          <w:rFonts w:ascii="mylotus" w:hAnsi="mylotus"/>
          <w:sz w:val="34"/>
          <w:szCs w:val="34"/>
          <w:rtl/>
        </w:rPr>
        <w:t>)، ومن الواضح أن هذا باطل، لأنه من قبيل تمليك الفرد المردد.</w:t>
      </w:r>
    </w:p>
    <w:p w14:paraId="620AA1FA" w14:textId="77777777" w:rsidR="00E33242" w:rsidRDefault="00E33242" w:rsidP="00E33242">
      <w:pPr>
        <w:pStyle w:val="a"/>
        <w:bidi/>
        <w:spacing w:line="216" w:lineRule="auto"/>
        <w:rPr>
          <w:rFonts w:ascii="mylotus" w:hAnsi="mylotus"/>
          <w:sz w:val="34"/>
          <w:szCs w:val="34"/>
          <w:rtl/>
        </w:rPr>
      </w:pPr>
      <w:r w:rsidRPr="007123EE">
        <w:rPr>
          <w:rFonts w:ascii="mylotus" w:hAnsi="mylotus"/>
          <w:b/>
          <w:bCs/>
          <w:sz w:val="34"/>
          <w:szCs w:val="34"/>
          <w:rtl/>
        </w:rPr>
        <w:t>التفسير الثاني:</w:t>
      </w:r>
      <w:r w:rsidRPr="007123EE">
        <w:rPr>
          <w:rFonts w:ascii="mylotus" w:hAnsi="mylotus"/>
          <w:sz w:val="34"/>
          <w:szCs w:val="34"/>
          <w:rtl/>
        </w:rPr>
        <w:t xml:space="preserve"> أن يكون متعلق التمليك هو الجامع بينهما وهو طبيعي الإيصال إلى كربلاء، ولكنه جامع بين حصة مضمونة وحصة غير مضمونة، فكأن الأجير قد ملك المستأجر العمل على ذمته على كل حال</w:t>
      </w:r>
      <w:r>
        <w:rPr>
          <w:rFonts w:ascii="mylotus" w:hAnsi="mylotus"/>
          <w:sz w:val="34"/>
          <w:szCs w:val="34"/>
          <w:rtl/>
        </w:rPr>
        <w:t>،</w:t>
      </w:r>
      <w:r w:rsidRPr="007123EE">
        <w:rPr>
          <w:rFonts w:ascii="mylotus" w:hAnsi="mylotus"/>
          <w:sz w:val="34"/>
          <w:szCs w:val="34"/>
          <w:rtl/>
        </w:rPr>
        <w:t xml:space="preserve"> وأقدم على هدر عمله على فر</w:t>
      </w:r>
      <w:r>
        <w:rPr>
          <w:rFonts w:ascii="mylotus" w:hAnsi="mylotus"/>
          <w:sz w:val="34"/>
          <w:szCs w:val="34"/>
          <w:rtl/>
        </w:rPr>
        <w:t>ض عدم التقيد بالخصوصية ولو لعذر</w:t>
      </w:r>
      <w:r w:rsidRPr="007123EE">
        <w:rPr>
          <w:rFonts w:ascii="mylotus" w:hAnsi="mylotus"/>
          <w:sz w:val="34"/>
          <w:szCs w:val="34"/>
          <w:rtl/>
        </w:rPr>
        <w:t>،</w:t>
      </w:r>
      <w:r>
        <w:rPr>
          <w:rFonts w:ascii="mylotus" w:hAnsi="mylotus"/>
          <w:sz w:val="34"/>
          <w:szCs w:val="34"/>
          <w:rtl/>
        </w:rPr>
        <w:t xml:space="preserve"> وهذا وإن أمكن إنشاؤه دون محذو</w:t>
      </w:r>
      <w:r>
        <w:rPr>
          <w:rFonts w:ascii="mylotus" w:hAnsi="mylotus" w:hint="cs"/>
          <w:sz w:val="34"/>
          <w:szCs w:val="34"/>
          <w:rtl/>
        </w:rPr>
        <w:t>ر</w:t>
      </w:r>
      <w:r>
        <w:rPr>
          <w:rFonts w:ascii="mylotus" w:hAnsi="mylotus"/>
          <w:sz w:val="34"/>
          <w:szCs w:val="34"/>
          <w:rtl/>
        </w:rPr>
        <w:t>،</w:t>
      </w:r>
      <w:r>
        <w:rPr>
          <w:rFonts w:ascii="mylotus" w:hAnsi="mylotus" w:hint="cs"/>
          <w:sz w:val="34"/>
          <w:szCs w:val="34"/>
          <w:rtl/>
        </w:rPr>
        <w:t xml:space="preserve"> </w:t>
      </w:r>
      <w:r w:rsidRPr="007123EE">
        <w:rPr>
          <w:rFonts w:ascii="mylotus" w:hAnsi="mylotus"/>
          <w:sz w:val="34"/>
          <w:szCs w:val="34"/>
          <w:rtl/>
        </w:rPr>
        <w:t>ولكن الإقدام عليه مما</w:t>
      </w:r>
      <w:r>
        <w:rPr>
          <w:rFonts w:ascii="mylotus" w:hAnsi="mylotus" w:hint="cs"/>
          <w:sz w:val="34"/>
          <w:szCs w:val="34"/>
          <w:rtl/>
        </w:rPr>
        <w:t xml:space="preserve"> </w:t>
      </w:r>
      <w:r w:rsidRPr="007123EE">
        <w:rPr>
          <w:rFonts w:ascii="mylotus" w:hAnsi="mylotus"/>
          <w:sz w:val="34"/>
          <w:szCs w:val="34"/>
          <w:rtl/>
        </w:rPr>
        <w:t>لم يحرز أن</w:t>
      </w:r>
      <w:r>
        <w:rPr>
          <w:rFonts w:ascii="mylotus" w:hAnsi="mylotus"/>
          <w:sz w:val="34"/>
          <w:szCs w:val="34"/>
          <w:rtl/>
        </w:rPr>
        <w:t>ه عقلائي</w:t>
      </w:r>
      <w:r>
        <w:rPr>
          <w:rFonts w:ascii="mylotus" w:hAnsi="mylotus" w:hint="cs"/>
          <w:sz w:val="34"/>
          <w:szCs w:val="34"/>
          <w:rtl/>
        </w:rPr>
        <w:t xml:space="preserve"> </w:t>
      </w:r>
      <w:r w:rsidRPr="007123EE">
        <w:rPr>
          <w:rFonts w:ascii="mylotus" w:hAnsi="mylotus"/>
          <w:sz w:val="34"/>
          <w:szCs w:val="34"/>
          <w:rtl/>
        </w:rPr>
        <w:t>كي يكون مندرجا</w:t>
      </w:r>
      <w:r>
        <w:rPr>
          <w:rFonts w:ascii="mylotus" w:hAnsi="mylotus" w:hint="cs"/>
          <w:sz w:val="34"/>
          <w:szCs w:val="34"/>
          <w:rtl/>
        </w:rPr>
        <w:t>ً</w:t>
      </w:r>
      <w:r w:rsidRPr="007123EE">
        <w:rPr>
          <w:rFonts w:ascii="mylotus" w:hAnsi="mylotus"/>
          <w:sz w:val="34"/>
          <w:szCs w:val="34"/>
          <w:rtl/>
        </w:rPr>
        <w:t xml:space="preserve"> في عمومات</w:t>
      </w:r>
      <w:r w:rsidRPr="007123EE">
        <w:rPr>
          <w:rFonts w:ascii="Times New Roman" w:hAnsi="Times New Roman" w:cs="Times New Roman" w:hint="cs"/>
          <w:sz w:val="34"/>
          <w:szCs w:val="34"/>
          <w:rtl/>
        </w:rPr>
        <w:t> </w:t>
      </w:r>
      <w:r w:rsidRPr="007123EE">
        <w:rPr>
          <w:rFonts w:ascii="mylotus" w:hAnsi="mylotus" w:hint="cs"/>
          <w:sz w:val="34"/>
          <w:szCs w:val="34"/>
          <w:rtl/>
        </w:rPr>
        <w:t>النفوذ</w:t>
      </w:r>
      <w:r>
        <w:rPr>
          <w:rFonts w:ascii="mylotus" w:hAnsi="mylotus" w:hint="cs"/>
          <w:sz w:val="34"/>
          <w:szCs w:val="34"/>
          <w:rtl/>
        </w:rPr>
        <w:t>.</w:t>
      </w:r>
    </w:p>
    <w:p w14:paraId="4CF4E32A" w14:textId="77777777" w:rsidR="00E33242" w:rsidRDefault="00E33242" w:rsidP="00E33242">
      <w:pPr>
        <w:pStyle w:val="a"/>
        <w:bidi/>
        <w:spacing w:line="216" w:lineRule="auto"/>
        <w:rPr>
          <w:rFonts w:ascii="mylotus" w:hAnsi="mylotus"/>
          <w:sz w:val="34"/>
          <w:szCs w:val="34"/>
          <w:rtl/>
        </w:rPr>
      </w:pPr>
    </w:p>
    <w:p w14:paraId="69BB98F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5CE7822F" w14:textId="77777777" w:rsidR="00E33242" w:rsidRDefault="00E33242" w:rsidP="00E33242">
      <w:pPr>
        <w:pStyle w:val="Heading1"/>
        <w:bidi/>
        <w:rPr>
          <w:color w:val="FF0000"/>
          <w:rtl/>
        </w:rPr>
      </w:pPr>
      <w:r w:rsidRPr="00E33242">
        <w:rPr>
          <w:color w:val="FF0000"/>
          <w:rtl/>
        </w:rPr>
        <w:t>141 - كتاب_الإجارة_215_المسألة_12_الأحد_4_ذي_الحجة_1446هـ</w:t>
      </w:r>
    </w:p>
    <w:p w14:paraId="387A3218"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2E0A793"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F89789C"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7E4DA15"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18F1033" w14:textId="77777777" w:rsidR="00E33242" w:rsidRDefault="00E33242" w:rsidP="00E33242">
      <w:pPr>
        <w:pStyle w:val="a"/>
        <w:bidi/>
        <w:spacing w:line="216" w:lineRule="auto"/>
        <w:ind w:firstLine="0"/>
        <w:rPr>
          <w:rFonts w:ascii="mylotus" w:hAnsi="mylotus"/>
          <w:sz w:val="34"/>
          <w:szCs w:val="34"/>
          <w:rtl/>
        </w:rPr>
      </w:pPr>
    </w:p>
    <w:p w14:paraId="286D53B0" w14:textId="77777777" w:rsidR="00E33242" w:rsidRPr="00333F6A" w:rsidRDefault="00E33242" w:rsidP="00E33242">
      <w:pPr>
        <w:pStyle w:val="a"/>
        <w:bidi/>
        <w:spacing w:line="216" w:lineRule="auto"/>
        <w:rPr>
          <w:rFonts w:ascii="mylotus" w:hAnsi="mylotus"/>
          <w:sz w:val="34"/>
          <w:szCs w:val="34"/>
          <w:rtl/>
        </w:rPr>
      </w:pPr>
      <w:r w:rsidRPr="00333F6A">
        <w:rPr>
          <w:rFonts w:ascii="mylotus" w:hAnsi="mylotus"/>
          <w:b/>
          <w:bCs/>
          <w:sz w:val="34"/>
          <w:szCs w:val="34"/>
          <w:rtl/>
        </w:rPr>
        <w:t>التفسير الثالث:</w:t>
      </w:r>
      <w:r>
        <w:rPr>
          <w:rFonts w:ascii="mylotus" w:hAnsi="mylotus"/>
          <w:sz w:val="34"/>
          <w:szCs w:val="34"/>
          <w:rtl/>
        </w:rPr>
        <w:t xml:space="preserve"> </w:t>
      </w:r>
      <w:r w:rsidRPr="00333F6A">
        <w:rPr>
          <w:rFonts w:ascii="mylotus" w:hAnsi="mylotus"/>
          <w:sz w:val="34"/>
          <w:szCs w:val="34"/>
          <w:rtl/>
        </w:rPr>
        <w:t>أن متعلق التمليك من قبل الأجير العمل الواجد للخصوصية بإزاء الأجرة، فإن أتى بالعمل فاقداً للخصوصية فهو مجاني، أي أن ما قام الأجير بإنشائه هو تمليك عمل ذي خصوصية بأجرة - وهو الإيصال المحدد - وتمليك عمل مجاناً لكن على فرض عدم الوفاء بالأول، وهذا مما لا محذور فيه، إذ لا يلزم من ضم العمل المجاني للعمل المقابل بالأجرة جهل بالأجرة ولا بالعمل المستأجر عليه ولا التعليق فيه. وأما التعليق في العمل المجاني على فرض عدم الوفاء بالإجارة فمما لا ضير فيه كما هو واضح، إذ الإجارة</w:t>
      </w:r>
      <w:r>
        <w:rPr>
          <w:rFonts w:ascii="mylotus" w:hAnsi="mylotus"/>
          <w:sz w:val="34"/>
          <w:szCs w:val="34"/>
          <w:rtl/>
        </w:rPr>
        <w:t xml:space="preserve"> </w:t>
      </w:r>
      <w:r w:rsidRPr="00333F6A">
        <w:rPr>
          <w:rFonts w:ascii="mylotus" w:hAnsi="mylotus"/>
          <w:sz w:val="34"/>
          <w:szCs w:val="34"/>
          <w:rtl/>
        </w:rPr>
        <w:t>معلومة أجرة وعملاً ومنجزة غير معلقة، وإنما ضم إليها تمليك عمل مجاني في فرض عدم الوفاء بالإجارة.</w:t>
      </w:r>
    </w:p>
    <w:p w14:paraId="053054A4" w14:textId="77777777" w:rsidR="00E33242" w:rsidRDefault="00E33242" w:rsidP="00E33242">
      <w:pPr>
        <w:pStyle w:val="a"/>
        <w:bidi/>
        <w:spacing w:line="216" w:lineRule="auto"/>
        <w:rPr>
          <w:rFonts w:ascii="mylotus" w:hAnsi="mylotus"/>
          <w:sz w:val="34"/>
          <w:szCs w:val="34"/>
          <w:rtl/>
        </w:rPr>
      </w:pPr>
      <w:r w:rsidRPr="00333F6A">
        <w:rPr>
          <w:rFonts w:ascii="mylotus" w:hAnsi="mylotus"/>
          <w:sz w:val="34"/>
          <w:szCs w:val="34"/>
          <w:rtl/>
        </w:rPr>
        <w:t>والمحذور العقلائي الذي سبق في الصورة الثانية - وهو أنه لا يحرز إقدام العقلاء على جامع بين تمليك معوض وتمليك غير معوض - لا يرد في هذه الصورة</w:t>
      </w:r>
      <w:r>
        <w:rPr>
          <w:rFonts w:ascii="mylotus" w:hAnsi="mylotus"/>
          <w:sz w:val="34"/>
          <w:szCs w:val="34"/>
          <w:rtl/>
        </w:rPr>
        <w:t>،</w:t>
      </w:r>
      <w:r w:rsidRPr="00333F6A">
        <w:rPr>
          <w:rFonts w:ascii="mylotus" w:hAnsi="mylotus"/>
          <w:sz w:val="34"/>
          <w:szCs w:val="34"/>
          <w:rtl/>
        </w:rPr>
        <w:t xml:space="preserve"> لأن المنظور في الصورة الثانية كون العملين في عرض واحد، فكأن الأجير قال للمستأجر: (ملكتك عملي ولو مجاناً)، وهذا مما لا يحرز إقدام العقلاء عليه، وأما التفسير الثالث فهو مبني على التعليق كما لو قال: (آجرتك نفسي للإيصال إلى كربلاء في ليلة النصف بالأجرة الفلانية، ولكن لو لم أف بذلك فأنا أضمن لك أصل العمل مجاناً)، فهذا لا مانع منه، لأن ضمان أصل العمل مجاناً</w:t>
      </w:r>
      <w:r>
        <w:rPr>
          <w:rFonts w:ascii="mylotus" w:hAnsi="mylotus"/>
          <w:sz w:val="34"/>
          <w:szCs w:val="34"/>
          <w:rtl/>
        </w:rPr>
        <w:t xml:space="preserve"> </w:t>
      </w:r>
      <w:r w:rsidRPr="00333F6A">
        <w:rPr>
          <w:rFonts w:ascii="mylotus" w:hAnsi="mylotus"/>
          <w:sz w:val="34"/>
          <w:szCs w:val="34"/>
          <w:rtl/>
        </w:rPr>
        <w:t>في فرض عدم الوف</w:t>
      </w:r>
      <w:r>
        <w:rPr>
          <w:rFonts w:ascii="mylotus" w:hAnsi="mylotus"/>
          <w:sz w:val="34"/>
          <w:szCs w:val="34"/>
          <w:rtl/>
        </w:rPr>
        <w:t>اء بعقد الإجارة تعهد عقلائي</w:t>
      </w:r>
      <w:r w:rsidRPr="00333F6A">
        <w:rPr>
          <w:rFonts w:ascii="mylotus" w:hAnsi="mylotus"/>
          <w:sz w:val="34"/>
          <w:szCs w:val="34"/>
          <w:rtl/>
        </w:rPr>
        <w:t>.</w:t>
      </w:r>
    </w:p>
    <w:p w14:paraId="2A2BD8EB" w14:textId="77777777" w:rsidR="00E33242" w:rsidRPr="00333F6A" w:rsidRDefault="00E33242" w:rsidP="00E33242">
      <w:pPr>
        <w:pStyle w:val="a"/>
        <w:bidi/>
        <w:spacing w:line="216" w:lineRule="auto"/>
        <w:rPr>
          <w:rFonts w:ascii="mylotus" w:hAnsi="mylotus"/>
          <w:sz w:val="34"/>
          <w:szCs w:val="34"/>
          <w:rtl/>
        </w:rPr>
      </w:pPr>
      <w:r w:rsidRPr="00333F6A">
        <w:rPr>
          <w:rFonts w:ascii="mylotus" w:hAnsi="mylotus"/>
          <w:sz w:val="34"/>
          <w:szCs w:val="34"/>
          <w:rtl/>
        </w:rPr>
        <w:t>فالفارق بين الصورتين أن متعلق التمليك</w:t>
      </w:r>
      <w:r>
        <w:rPr>
          <w:rFonts w:ascii="mylotus" w:hAnsi="mylotus"/>
          <w:sz w:val="34"/>
          <w:szCs w:val="34"/>
          <w:rtl/>
        </w:rPr>
        <w:t xml:space="preserve"> </w:t>
      </w:r>
      <w:r w:rsidRPr="00333F6A">
        <w:rPr>
          <w:rFonts w:ascii="mylotus" w:hAnsi="mylotus"/>
          <w:sz w:val="34"/>
          <w:szCs w:val="34"/>
          <w:rtl/>
        </w:rPr>
        <w:t>في الصورة الثانية الجامع بين العملين في عرض واحد</w:t>
      </w:r>
      <w:r>
        <w:rPr>
          <w:rFonts w:ascii="mylotus" w:hAnsi="mylotus"/>
          <w:sz w:val="34"/>
          <w:szCs w:val="34"/>
          <w:rtl/>
        </w:rPr>
        <w:t xml:space="preserve">، </w:t>
      </w:r>
      <w:r w:rsidRPr="00333F6A">
        <w:rPr>
          <w:rFonts w:ascii="mylotus" w:hAnsi="mylotus"/>
          <w:sz w:val="34"/>
          <w:szCs w:val="34"/>
          <w:rtl/>
        </w:rPr>
        <w:t>بخلاف الصورة الثالثة المبنية على الطولية بينهما.</w:t>
      </w:r>
    </w:p>
    <w:p w14:paraId="6F2D71D4" w14:textId="77777777" w:rsidR="00E33242" w:rsidRPr="00333F6A" w:rsidRDefault="00E33242" w:rsidP="00E33242">
      <w:pPr>
        <w:pStyle w:val="a"/>
        <w:bidi/>
        <w:spacing w:line="216" w:lineRule="auto"/>
        <w:rPr>
          <w:rFonts w:ascii="mylotus" w:hAnsi="mylotus"/>
          <w:sz w:val="34"/>
          <w:szCs w:val="34"/>
          <w:rtl/>
        </w:rPr>
      </w:pPr>
      <w:r w:rsidRPr="00333F6A">
        <w:rPr>
          <w:rFonts w:ascii="mylotus" w:hAnsi="mylotus"/>
          <w:sz w:val="34"/>
          <w:szCs w:val="34"/>
          <w:rtl/>
        </w:rPr>
        <w:t>وهذا تفسير صحيح.</w:t>
      </w:r>
    </w:p>
    <w:p w14:paraId="3D74D6A4" w14:textId="77777777" w:rsidR="00E33242" w:rsidRPr="00333F6A" w:rsidRDefault="00E33242" w:rsidP="00E33242">
      <w:pPr>
        <w:pStyle w:val="a"/>
        <w:bidi/>
        <w:spacing w:line="216" w:lineRule="auto"/>
        <w:rPr>
          <w:rFonts w:ascii="mylotus" w:hAnsi="mylotus"/>
          <w:b/>
          <w:bCs/>
          <w:sz w:val="34"/>
          <w:szCs w:val="34"/>
          <w:rtl/>
        </w:rPr>
      </w:pPr>
      <w:r w:rsidRPr="00333F6A">
        <w:rPr>
          <w:rFonts w:ascii="mylotus" w:hAnsi="mylotus"/>
          <w:b/>
          <w:bCs/>
          <w:sz w:val="34"/>
          <w:szCs w:val="34"/>
          <w:rtl/>
        </w:rPr>
        <w:t>التفسير الرابع:</w:t>
      </w:r>
      <w:r w:rsidRPr="00333F6A">
        <w:rPr>
          <w:rFonts w:ascii="mylotus" w:hAnsi="mylotus"/>
          <w:sz w:val="34"/>
          <w:szCs w:val="34"/>
          <w:rtl/>
        </w:rPr>
        <w:t xml:space="preserve"> وهو المقتنص من عبارة العروة حيث قال سيد العروة قدس سره: </w:t>
      </w:r>
      <w:r w:rsidRPr="00333F6A">
        <w:rPr>
          <w:rFonts w:ascii="mylotus" w:hAnsi="mylotus"/>
          <w:b/>
          <w:bCs/>
          <w:sz w:val="34"/>
          <w:szCs w:val="34"/>
          <w:rtl/>
        </w:rPr>
        <w:t>((وإن كان على وجه القيدية)</w:t>
      </w:r>
      <w:r w:rsidRPr="00333F6A">
        <w:rPr>
          <w:rFonts w:ascii="mylotus" w:hAnsi="mylotus"/>
          <w:sz w:val="34"/>
          <w:szCs w:val="34"/>
          <w:rtl/>
        </w:rPr>
        <w:t xml:space="preserve"> أي أن اعتبار المجانية كان قيدا مع تعلق الإجارة بالإيصال المحدد بوقت معين</w:t>
      </w:r>
      <w:r>
        <w:rPr>
          <w:rFonts w:ascii="mylotus" w:hAnsi="mylotus"/>
          <w:sz w:val="34"/>
          <w:szCs w:val="34"/>
          <w:rtl/>
        </w:rPr>
        <w:t xml:space="preserve"> </w:t>
      </w:r>
      <w:r w:rsidRPr="00333F6A">
        <w:rPr>
          <w:rFonts w:ascii="mylotus" w:hAnsi="mylotus"/>
          <w:b/>
          <w:bCs/>
          <w:sz w:val="34"/>
          <w:szCs w:val="34"/>
          <w:rtl/>
        </w:rPr>
        <w:t>(بأن جعل كلتا الصورتين مورداً للإجارة إلا أن في الصورة الثانية بلا أجرة)</w:t>
      </w:r>
      <w:r w:rsidRPr="00333F6A">
        <w:rPr>
          <w:rFonts w:ascii="mylotus" w:hAnsi="mylotus"/>
          <w:sz w:val="34"/>
          <w:szCs w:val="34"/>
          <w:rtl/>
        </w:rPr>
        <w:t xml:space="preserve"> وكأنه قال: آجرتك نفسي للإيصال إلى كربلاء في ليلة النصف بالأجرة الكذائية</w:t>
      </w:r>
      <w:r>
        <w:rPr>
          <w:rFonts w:ascii="mylotus" w:hAnsi="mylotus"/>
          <w:sz w:val="34"/>
          <w:szCs w:val="34"/>
          <w:rtl/>
        </w:rPr>
        <w:t xml:space="preserve"> </w:t>
      </w:r>
      <w:r w:rsidRPr="00333F6A">
        <w:rPr>
          <w:rFonts w:ascii="mylotus" w:hAnsi="mylotus"/>
          <w:sz w:val="34"/>
          <w:szCs w:val="34"/>
          <w:rtl/>
        </w:rPr>
        <w:t>فإن لم أصل فلا أجرة لي</w:t>
      </w:r>
      <w:r>
        <w:rPr>
          <w:rFonts w:ascii="mylotus" w:hAnsi="mylotus"/>
          <w:sz w:val="34"/>
          <w:szCs w:val="34"/>
          <w:rtl/>
        </w:rPr>
        <w:t xml:space="preserve"> </w:t>
      </w:r>
      <w:r w:rsidRPr="00333F6A">
        <w:rPr>
          <w:rFonts w:ascii="mylotus" w:hAnsi="mylotus"/>
          <w:b/>
          <w:bCs/>
          <w:sz w:val="34"/>
          <w:szCs w:val="34"/>
          <w:rtl/>
        </w:rPr>
        <w:t>(يكون باطلاً، ولعل هذه الصورة مراد المشهور القائلين بالبطلان دون الأولى)</w:t>
      </w:r>
      <w:r w:rsidRPr="00333F6A">
        <w:rPr>
          <w:rFonts w:ascii="mylotus" w:hAnsi="mylotus"/>
          <w:sz w:val="34"/>
          <w:szCs w:val="34"/>
          <w:rtl/>
        </w:rPr>
        <w:t xml:space="preserve"> وهي كون اعتبار المجانية شرطا</w:t>
      </w:r>
      <w:r>
        <w:rPr>
          <w:rFonts w:ascii="mylotus" w:hAnsi="mylotus" w:hint="cs"/>
          <w:sz w:val="34"/>
          <w:szCs w:val="34"/>
          <w:rtl/>
        </w:rPr>
        <w:t>ً</w:t>
      </w:r>
      <w:r w:rsidRPr="00333F6A">
        <w:rPr>
          <w:rFonts w:ascii="mylotus" w:hAnsi="mylotus"/>
          <w:sz w:val="34"/>
          <w:szCs w:val="34"/>
          <w:rtl/>
        </w:rPr>
        <w:t xml:space="preserve"> لا</w:t>
      </w:r>
      <w:r>
        <w:rPr>
          <w:rFonts w:ascii="mylotus" w:hAnsi="mylotus" w:hint="cs"/>
          <w:sz w:val="34"/>
          <w:szCs w:val="34"/>
          <w:rtl/>
        </w:rPr>
        <w:t xml:space="preserve"> </w:t>
      </w:r>
      <w:r w:rsidRPr="00333F6A">
        <w:rPr>
          <w:rFonts w:ascii="mylotus" w:hAnsi="mylotus"/>
          <w:sz w:val="34"/>
          <w:szCs w:val="34"/>
          <w:rtl/>
        </w:rPr>
        <w:t>قيدا</w:t>
      </w:r>
      <w:r>
        <w:rPr>
          <w:rFonts w:ascii="mylotus" w:hAnsi="mylotus" w:hint="cs"/>
          <w:sz w:val="34"/>
          <w:szCs w:val="34"/>
          <w:rtl/>
        </w:rPr>
        <w:t>ً</w:t>
      </w:r>
      <w:r>
        <w:rPr>
          <w:rFonts w:ascii="mylotus" w:hAnsi="mylotus"/>
          <w:sz w:val="34"/>
          <w:szCs w:val="34"/>
          <w:rtl/>
        </w:rPr>
        <w:t xml:space="preserve"> </w:t>
      </w:r>
      <w:r w:rsidRPr="00333F6A">
        <w:rPr>
          <w:rFonts w:ascii="mylotus" w:hAnsi="mylotus"/>
          <w:b/>
          <w:bCs/>
          <w:sz w:val="34"/>
          <w:szCs w:val="34"/>
          <w:rtl/>
        </w:rPr>
        <w:t>(حيث قالوا: ولو شرط سقوط الأجرة إن لم يوصله لم يجز</w:t>
      </w:r>
      <w:r>
        <w:rPr>
          <w:rFonts w:ascii="mylotus" w:hAnsi="mylotus" w:hint="cs"/>
          <w:b/>
          <w:bCs/>
          <w:sz w:val="34"/>
          <w:szCs w:val="34"/>
          <w:rtl/>
        </w:rPr>
        <w:t>)).</w:t>
      </w:r>
    </w:p>
    <w:p w14:paraId="465B1889" w14:textId="77777777" w:rsidR="00E33242" w:rsidRPr="00333F6A" w:rsidRDefault="00E33242" w:rsidP="00E33242">
      <w:pPr>
        <w:pStyle w:val="a"/>
        <w:bidi/>
        <w:spacing w:line="216" w:lineRule="auto"/>
        <w:rPr>
          <w:rFonts w:ascii="mylotus" w:hAnsi="mylotus"/>
          <w:sz w:val="34"/>
          <w:szCs w:val="34"/>
          <w:rtl/>
        </w:rPr>
      </w:pPr>
      <w:r w:rsidRPr="00333F6A">
        <w:rPr>
          <w:rFonts w:ascii="mylotus" w:hAnsi="mylotus"/>
          <w:sz w:val="34"/>
          <w:szCs w:val="34"/>
          <w:rtl/>
        </w:rPr>
        <w:t>وقد أفاد سيدنا الخوئي قدس سره [الموسوعة ج30 ص104] في شرح متن العروة</w:t>
      </w:r>
      <w:r w:rsidRPr="00333F6A">
        <w:rPr>
          <w:rFonts w:ascii="mylotus" w:hAnsi="mylotus"/>
          <w:b/>
          <w:bCs/>
          <w:sz w:val="34"/>
          <w:szCs w:val="34"/>
          <w:rtl/>
        </w:rPr>
        <w:t>: ((ففي الحقيقة تعددت الإجارة وانحلت إلى إجارتين عرضيتين: إحداهما على العمل الموصل في ليلة النصف بأجرة، والأخرى على العمل غير الموصل في ليلة النصف بلا أجرة</w:t>
      </w:r>
      <w:r w:rsidRPr="00333F6A">
        <w:rPr>
          <w:rFonts w:ascii="mylotus" w:hAnsi="mylotus" w:hint="cs"/>
          <w:b/>
          <w:bCs/>
          <w:sz w:val="34"/>
          <w:szCs w:val="34"/>
          <w:rtl/>
        </w:rPr>
        <w:t>)</w:t>
      </w:r>
      <w:r>
        <w:rPr>
          <w:rFonts w:ascii="mylotus" w:hAnsi="mylotus" w:hint="cs"/>
          <w:sz w:val="34"/>
          <w:szCs w:val="34"/>
          <w:rtl/>
        </w:rPr>
        <w:t xml:space="preserve"> </w:t>
      </w:r>
      <w:r w:rsidRPr="00333F6A">
        <w:rPr>
          <w:rFonts w:ascii="mylotus" w:hAnsi="mylotus"/>
          <w:sz w:val="34"/>
          <w:szCs w:val="34"/>
          <w:rtl/>
        </w:rPr>
        <w:t>فكأن الأجير أنشأ تمليكين: تمليكاً لإيصال في ليلة النصف بأجرة، وتمليكاً لإ</w:t>
      </w:r>
      <w:r>
        <w:rPr>
          <w:rFonts w:ascii="mylotus" w:hAnsi="mylotus"/>
          <w:sz w:val="34"/>
          <w:szCs w:val="34"/>
          <w:rtl/>
        </w:rPr>
        <w:t>يصال لا في ليلة النصف بلا أجرة</w:t>
      </w:r>
      <w:r w:rsidRPr="00333F6A">
        <w:rPr>
          <w:rFonts w:ascii="mylotus" w:hAnsi="mylotus"/>
          <w:sz w:val="34"/>
          <w:szCs w:val="34"/>
          <w:rtl/>
        </w:rPr>
        <w:t xml:space="preserve"> </w:t>
      </w:r>
      <w:r w:rsidRPr="00333F6A">
        <w:rPr>
          <w:rFonts w:ascii="mylotus" w:hAnsi="mylotus" w:hint="cs"/>
          <w:b/>
          <w:bCs/>
          <w:sz w:val="34"/>
          <w:szCs w:val="34"/>
          <w:rtl/>
        </w:rPr>
        <w:t>(</w:t>
      </w:r>
      <w:r w:rsidRPr="00333F6A">
        <w:rPr>
          <w:rFonts w:ascii="mylotus" w:hAnsi="mylotus"/>
          <w:b/>
          <w:bCs/>
          <w:sz w:val="34"/>
          <w:szCs w:val="34"/>
          <w:rtl/>
        </w:rPr>
        <w:t>وقد حكم قدس سره حينئذ بالبطلان كما في سائر موارد الجهالة والترديد مثل الخياطة الفارسية والرومية حسبما تقدم، وحمَل كلام المشهور القائلين بالبطلان على هذه الصورة))</w:t>
      </w:r>
      <w:r>
        <w:rPr>
          <w:rFonts w:ascii="mylotus" w:hAnsi="mylotus" w:hint="cs"/>
          <w:sz w:val="34"/>
          <w:szCs w:val="34"/>
          <w:rtl/>
        </w:rPr>
        <w:t xml:space="preserve"> </w:t>
      </w:r>
      <w:r w:rsidRPr="00333F6A">
        <w:rPr>
          <w:rFonts w:ascii="mylotus" w:hAnsi="mylotus"/>
          <w:sz w:val="34"/>
          <w:szCs w:val="34"/>
          <w:rtl/>
        </w:rPr>
        <w:t>وهي صورة تعدد الإجارة الذي يقتضي تعدد العمل المستأجر عليه بحيث يكون أحدهما بأجرة والآخر بلا أجرة</w:t>
      </w:r>
      <w:r>
        <w:rPr>
          <w:rFonts w:ascii="mylotus" w:hAnsi="mylotus" w:hint="cs"/>
          <w:sz w:val="34"/>
          <w:szCs w:val="34"/>
          <w:rtl/>
        </w:rPr>
        <w:t>.</w:t>
      </w:r>
    </w:p>
    <w:p w14:paraId="2FC91A22" w14:textId="77777777" w:rsidR="00E33242" w:rsidRDefault="00E33242" w:rsidP="00E33242">
      <w:pPr>
        <w:pStyle w:val="a"/>
        <w:bidi/>
        <w:spacing w:line="216" w:lineRule="auto"/>
        <w:rPr>
          <w:rFonts w:ascii="mylotus" w:hAnsi="mylotus"/>
          <w:sz w:val="34"/>
          <w:szCs w:val="34"/>
          <w:rtl/>
        </w:rPr>
      </w:pPr>
      <w:r w:rsidRPr="00333F6A">
        <w:rPr>
          <w:rFonts w:ascii="mylotus" w:hAnsi="mylotus"/>
          <w:sz w:val="34"/>
          <w:szCs w:val="34"/>
          <w:rtl/>
        </w:rPr>
        <w:t>ثم أفاد قد</w:t>
      </w:r>
      <w:r>
        <w:rPr>
          <w:rFonts w:ascii="mylotus" w:hAnsi="mylotus" w:hint="cs"/>
          <w:sz w:val="34"/>
          <w:szCs w:val="34"/>
          <w:rtl/>
        </w:rPr>
        <w:t>س سر</w:t>
      </w:r>
      <w:r>
        <w:rPr>
          <w:rFonts w:ascii="mylotus" w:hAnsi="mylotus"/>
          <w:sz w:val="34"/>
          <w:szCs w:val="34"/>
          <w:rtl/>
        </w:rPr>
        <w:t>ه</w:t>
      </w:r>
      <w:r w:rsidRPr="00333F6A">
        <w:rPr>
          <w:rFonts w:ascii="mylotus" w:hAnsi="mylotus"/>
          <w:sz w:val="34"/>
          <w:szCs w:val="34"/>
          <w:rtl/>
        </w:rPr>
        <w:t xml:space="preserve">: </w:t>
      </w:r>
      <w:r w:rsidRPr="00333F6A">
        <w:rPr>
          <w:rFonts w:ascii="mylotus" w:hAnsi="mylotus"/>
          <w:b/>
          <w:bCs/>
          <w:sz w:val="34"/>
          <w:szCs w:val="34"/>
          <w:rtl/>
        </w:rPr>
        <w:t xml:space="preserve">((أقول: حمل كلام المشهور على فرض إجارتين بعيد، فإن كلامهم في الاشتراط وأنه لو آجر الشخص نفسه لمستأجر واشترط نقص الأجرة إن خالف فلا بأس به، وإن اشترط عدم الأجرة عند </w:t>
      </w:r>
      <w:r>
        <w:rPr>
          <w:rFonts w:ascii="mylotus" w:hAnsi="mylotus"/>
          <w:b/>
          <w:bCs/>
          <w:sz w:val="34"/>
          <w:szCs w:val="34"/>
          <w:rtl/>
        </w:rPr>
        <w:t>المخالفة فهو باطل</w:t>
      </w:r>
      <w:r w:rsidRPr="00333F6A">
        <w:rPr>
          <w:rFonts w:ascii="mylotus" w:hAnsi="mylotus"/>
          <w:b/>
          <w:bCs/>
          <w:sz w:val="34"/>
          <w:szCs w:val="34"/>
          <w:rtl/>
        </w:rPr>
        <w:t>)</w:t>
      </w:r>
      <w:r w:rsidRPr="00333F6A">
        <w:rPr>
          <w:rFonts w:ascii="mylotus" w:hAnsi="mylotus"/>
          <w:sz w:val="34"/>
          <w:szCs w:val="34"/>
          <w:rtl/>
        </w:rPr>
        <w:t>، فمنظور كلامهم إلى إجارة واحدة متضمنة لشرط وهو إن كان اشتراط النقص على فرض المخالفة فلا يضر، وإن كان اشتراط عدم الأجرة على فرض المخالفة فهو باطل</w:t>
      </w:r>
      <w:r>
        <w:rPr>
          <w:rFonts w:ascii="mylotus" w:hAnsi="mylotus" w:hint="cs"/>
          <w:sz w:val="34"/>
          <w:szCs w:val="34"/>
          <w:rtl/>
        </w:rPr>
        <w:t>.</w:t>
      </w:r>
    </w:p>
    <w:p w14:paraId="50FC6670" w14:textId="77777777" w:rsidR="00E33242" w:rsidRPr="00333F6A" w:rsidRDefault="00E33242" w:rsidP="00E33242">
      <w:pPr>
        <w:pStyle w:val="a"/>
        <w:bidi/>
        <w:spacing w:line="216" w:lineRule="auto"/>
        <w:rPr>
          <w:rFonts w:ascii="mylotus" w:hAnsi="mylotus"/>
          <w:sz w:val="34"/>
          <w:szCs w:val="34"/>
          <w:rtl/>
        </w:rPr>
      </w:pPr>
      <w:r w:rsidRPr="00333F6A">
        <w:rPr>
          <w:rFonts w:ascii="mylotus" w:hAnsi="mylotus" w:hint="cs"/>
          <w:b/>
          <w:bCs/>
          <w:sz w:val="34"/>
          <w:szCs w:val="34"/>
          <w:rtl/>
        </w:rPr>
        <w:t>(و</w:t>
      </w:r>
      <w:r w:rsidRPr="00333F6A">
        <w:rPr>
          <w:rFonts w:ascii="mylotus" w:hAnsi="mylotus"/>
          <w:b/>
          <w:bCs/>
          <w:sz w:val="34"/>
          <w:szCs w:val="34"/>
          <w:rtl/>
        </w:rPr>
        <w:t>قد عرفت توجيه كلامهم وأن نظرهم في البطلان لا إلى محذور الترديد، بل إلى منافاة</w:t>
      </w:r>
      <w:r>
        <w:rPr>
          <w:rFonts w:ascii="mylotus" w:hAnsi="mylotus"/>
          <w:b/>
          <w:bCs/>
          <w:sz w:val="34"/>
          <w:szCs w:val="34"/>
          <w:rtl/>
        </w:rPr>
        <w:t xml:space="preserve"> </w:t>
      </w:r>
      <w:r w:rsidRPr="00333F6A">
        <w:rPr>
          <w:rFonts w:ascii="mylotus" w:hAnsi="mylotus"/>
          <w:b/>
          <w:bCs/>
          <w:sz w:val="34"/>
          <w:szCs w:val="34"/>
          <w:rtl/>
        </w:rPr>
        <w:t>الشرط</w:t>
      </w:r>
      <w:r>
        <w:rPr>
          <w:rFonts w:ascii="mylotus" w:hAnsi="mylotus"/>
          <w:b/>
          <w:bCs/>
          <w:sz w:val="34"/>
          <w:szCs w:val="34"/>
          <w:rtl/>
        </w:rPr>
        <w:t xml:space="preserve"> </w:t>
      </w:r>
      <w:r w:rsidRPr="00333F6A">
        <w:rPr>
          <w:rFonts w:ascii="mylotus" w:hAnsi="mylotus"/>
          <w:b/>
          <w:bCs/>
          <w:sz w:val="34"/>
          <w:szCs w:val="34"/>
          <w:rtl/>
        </w:rPr>
        <w:t>لمقتضى العقد المستوجبة للفساد والإفساد</w:t>
      </w:r>
      <w:r w:rsidRPr="00333F6A">
        <w:rPr>
          <w:rFonts w:ascii="mylotus" w:hAnsi="mylotus" w:hint="cs"/>
          <w:b/>
          <w:bCs/>
          <w:sz w:val="34"/>
          <w:szCs w:val="34"/>
          <w:rtl/>
        </w:rPr>
        <w:t>)</w:t>
      </w:r>
      <w:r w:rsidRPr="00333F6A">
        <w:rPr>
          <w:rFonts w:ascii="mylotus" w:hAnsi="mylotus"/>
          <w:b/>
          <w:bCs/>
          <w:sz w:val="34"/>
          <w:szCs w:val="34"/>
          <w:rtl/>
        </w:rPr>
        <w:t>)</w:t>
      </w:r>
      <w:r w:rsidRPr="00333F6A">
        <w:rPr>
          <w:rFonts w:ascii="mylotus" w:hAnsi="mylotus"/>
          <w:sz w:val="34"/>
          <w:szCs w:val="34"/>
          <w:rtl/>
        </w:rPr>
        <w:t>، حيث إن مقتضى</w:t>
      </w:r>
      <w:r>
        <w:rPr>
          <w:rFonts w:ascii="mylotus" w:hAnsi="mylotus"/>
          <w:sz w:val="34"/>
          <w:szCs w:val="34"/>
          <w:rtl/>
        </w:rPr>
        <w:t xml:space="preserve"> العقد هو المقابلة بين الأجرة و</w:t>
      </w:r>
      <w:r w:rsidRPr="00333F6A">
        <w:rPr>
          <w:rFonts w:ascii="mylotus" w:hAnsi="mylotus"/>
          <w:sz w:val="34"/>
          <w:szCs w:val="34"/>
          <w:rtl/>
        </w:rPr>
        <w:t>أصل العمل، فإذا اشترط الإيصال في وقت معين واشترط سقوط الأجرة عند عدم الإتيان بالخصوصية فهو منافٍ لمقتضى العقد وهو كون الاجرة بإزاء العمل لا بإزاء الزمن والخصوصية، والشرط المنافي لمقتضى العقد يوجب التهافت في المنشأ، والتهافت في المنشأ يقتضي بطلان العقد.</w:t>
      </w:r>
    </w:p>
    <w:p w14:paraId="7DF2B997" w14:textId="77777777" w:rsidR="00E33242" w:rsidRPr="00333F6A" w:rsidRDefault="00E33242" w:rsidP="00E33242">
      <w:pPr>
        <w:pStyle w:val="a"/>
        <w:bidi/>
        <w:spacing w:line="216" w:lineRule="auto"/>
        <w:rPr>
          <w:rFonts w:ascii="mylotus" w:hAnsi="mylotus"/>
          <w:sz w:val="34"/>
          <w:szCs w:val="34"/>
          <w:rtl/>
        </w:rPr>
      </w:pPr>
      <w:r w:rsidRPr="00333F6A">
        <w:rPr>
          <w:rFonts w:ascii="mylotus" w:hAnsi="mylotus"/>
          <w:sz w:val="34"/>
          <w:szCs w:val="34"/>
          <w:rtl/>
        </w:rPr>
        <w:t>وليس كلام المشهور ناظراً إلى اجارتين ولا إلى إجارة على الإيصال المقيد بالزمن، بل على أصل الإيصال والزمن شرطٌ، ولذلك كان اشتر</w:t>
      </w:r>
      <w:r>
        <w:rPr>
          <w:rFonts w:ascii="mylotus" w:hAnsi="mylotus"/>
          <w:sz w:val="34"/>
          <w:szCs w:val="34"/>
          <w:rtl/>
        </w:rPr>
        <w:t xml:space="preserve">اط سقوط الأجرة عند تخلف الشرط </w:t>
      </w:r>
      <w:r w:rsidRPr="00333F6A">
        <w:rPr>
          <w:rFonts w:ascii="mylotus" w:hAnsi="mylotus"/>
          <w:sz w:val="34"/>
          <w:szCs w:val="34"/>
          <w:rtl/>
        </w:rPr>
        <w:t>منافياً لمقتضى العقد.</w:t>
      </w:r>
    </w:p>
    <w:p w14:paraId="63C6CD11" w14:textId="77777777" w:rsidR="00E33242" w:rsidRPr="00333F6A" w:rsidRDefault="00E33242" w:rsidP="00E33242">
      <w:pPr>
        <w:pStyle w:val="a"/>
        <w:bidi/>
        <w:spacing w:line="216" w:lineRule="auto"/>
        <w:rPr>
          <w:rFonts w:ascii="mylotus" w:hAnsi="mylotus"/>
          <w:b/>
          <w:bCs/>
          <w:sz w:val="34"/>
          <w:szCs w:val="34"/>
          <w:rtl/>
        </w:rPr>
      </w:pPr>
      <w:r w:rsidRPr="00333F6A">
        <w:rPr>
          <w:rFonts w:ascii="mylotus" w:hAnsi="mylotus" w:hint="cs"/>
          <w:b/>
          <w:bCs/>
          <w:sz w:val="34"/>
          <w:szCs w:val="34"/>
          <w:rtl/>
        </w:rPr>
        <w:t>((</w:t>
      </w:r>
      <w:r w:rsidRPr="00333F6A">
        <w:rPr>
          <w:rFonts w:ascii="mylotus" w:hAnsi="mylotus"/>
          <w:b/>
          <w:bCs/>
          <w:sz w:val="34"/>
          <w:szCs w:val="34"/>
          <w:rtl/>
        </w:rPr>
        <w:t>وأما حكم هذه الصورة نفسها - التي فرضها في المتن من إجارتين: إجارة لعمل بأجرة وإجارة لعمل مجاناً - فقد أشرنا فيما سبق إلى أن الإجارة تارة تقع على أحدهما المردد الذي لا تعين له حتى في صقع الواقع بحيث لم يعلم به لا الأجير ولا المستأجر، لأنه لا واقع له بل هو مجرد مفهوم محض فلا شك في البطلان، لا لأجل الجهالة؛ إذ مقتضاها أن هناك واقعا</w:t>
      </w:r>
      <w:r w:rsidRPr="00333F6A">
        <w:rPr>
          <w:rFonts w:ascii="mylotus" w:hAnsi="mylotus" w:hint="cs"/>
          <w:b/>
          <w:bCs/>
          <w:sz w:val="34"/>
          <w:szCs w:val="34"/>
          <w:rtl/>
        </w:rPr>
        <w:t>ً</w:t>
      </w:r>
      <w:r w:rsidRPr="00333F6A">
        <w:rPr>
          <w:rFonts w:ascii="mylotus" w:hAnsi="mylotus"/>
          <w:b/>
          <w:bCs/>
          <w:sz w:val="34"/>
          <w:szCs w:val="34"/>
          <w:rtl/>
        </w:rPr>
        <w:t xml:space="preserve"> محفوظا</w:t>
      </w:r>
      <w:r w:rsidRPr="00333F6A">
        <w:rPr>
          <w:rFonts w:ascii="mylotus" w:hAnsi="mylotus" w:hint="cs"/>
          <w:b/>
          <w:bCs/>
          <w:sz w:val="34"/>
          <w:szCs w:val="34"/>
          <w:rtl/>
        </w:rPr>
        <w:t>ً</w:t>
      </w:r>
      <w:r w:rsidRPr="00333F6A">
        <w:rPr>
          <w:rFonts w:ascii="mylotus" w:hAnsi="mylotus"/>
          <w:b/>
          <w:bCs/>
          <w:sz w:val="34"/>
          <w:szCs w:val="34"/>
          <w:rtl/>
        </w:rPr>
        <w:t xml:space="preserve"> لا</w:t>
      </w:r>
      <w:r w:rsidRPr="00333F6A">
        <w:rPr>
          <w:rFonts w:ascii="mylotus" w:hAnsi="mylotus" w:hint="cs"/>
          <w:b/>
          <w:bCs/>
          <w:sz w:val="34"/>
          <w:szCs w:val="34"/>
          <w:rtl/>
        </w:rPr>
        <w:t xml:space="preserve"> </w:t>
      </w:r>
      <w:r w:rsidRPr="00333F6A">
        <w:rPr>
          <w:rFonts w:ascii="mylotus" w:hAnsi="mylotus"/>
          <w:b/>
          <w:bCs/>
          <w:sz w:val="34"/>
          <w:szCs w:val="34"/>
          <w:rtl/>
        </w:rPr>
        <w:t>يعلمان به</w:t>
      </w:r>
      <w:r>
        <w:rPr>
          <w:rFonts w:ascii="mylotus" w:hAnsi="mylotus"/>
          <w:b/>
          <w:bCs/>
          <w:sz w:val="34"/>
          <w:szCs w:val="34"/>
          <w:rtl/>
        </w:rPr>
        <w:t>،</w:t>
      </w:r>
      <w:r w:rsidRPr="00333F6A">
        <w:rPr>
          <w:rFonts w:ascii="mylotus" w:hAnsi="mylotus"/>
          <w:b/>
          <w:bCs/>
          <w:sz w:val="34"/>
          <w:szCs w:val="34"/>
          <w:rtl/>
        </w:rPr>
        <w:t xml:space="preserve"> وقد عرفت منعه</w:t>
      </w:r>
      <w:r>
        <w:rPr>
          <w:rFonts w:ascii="mylotus" w:hAnsi="mylotus"/>
          <w:b/>
          <w:bCs/>
          <w:sz w:val="34"/>
          <w:szCs w:val="34"/>
          <w:rtl/>
        </w:rPr>
        <w:t xml:space="preserve">، </w:t>
      </w:r>
      <w:r w:rsidRPr="00333F6A">
        <w:rPr>
          <w:rFonts w:ascii="mylotus" w:hAnsi="mylotus"/>
          <w:b/>
          <w:bCs/>
          <w:sz w:val="34"/>
          <w:szCs w:val="34"/>
          <w:rtl/>
        </w:rPr>
        <w:t>بل لأجل أن ما لا واقع له لا يعقل أن يكون مورداً للتمليك والتملك كما هو واضح</w:t>
      </w:r>
      <w:r>
        <w:rPr>
          <w:rFonts w:ascii="mylotus" w:hAnsi="mylotus"/>
          <w:b/>
          <w:bCs/>
          <w:sz w:val="34"/>
          <w:szCs w:val="34"/>
          <w:rtl/>
        </w:rPr>
        <w:t>.</w:t>
      </w:r>
      <w:r w:rsidRPr="00333F6A">
        <w:rPr>
          <w:rFonts w:ascii="mylotus" w:hAnsi="mylotus"/>
          <w:b/>
          <w:bCs/>
          <w:sz w:val="34"/>
          <w:szCs w:val="34"/>
          <w:rtl/>
        </w:rPr>
        <w:t xml:space="preserve"> وأخرى يفرض أن هناك إجارة منضمة إلى إجارة، لا أنها إجارة واحدة واردة على عنوان مبهم، بل إجارتان في عرض واحد، غايته امتناع الجمع لما بينهما من التضاد والتزاحم، كأن يستأجره لخياطة هذا القماش جبة بدرهمين ولخياطته قباء بدرهم، لأن خياطته قباءً غير خياطته جبة، فلا يمكن استئجاره على هاتين الإجارتين، فإنه ليس في البين جهالة أو</w:t>
      </w:r>
      <w:r w:rsidRPr="00333F6A">
        <w:rPr>
          <w:rFonts w:ascii="mylotus" w:hAnsi="mylotus" w:hint="cs"/>
          <w:b/>
          <w:bCs/>
          <w:sz w:val="34"/>
          <w:szCs w:val="34"/>
          <w:rtl/>
        </w:rPr>
        <w:t xml:space="preserve"> </w:t>
      </w:r>
      <w:r w:rsidRPr="00333F6A">
        <w:rPr>
          <w:rFonts w:ascii="mylotus" w:hAnsi="mylotus"/>
          <w:b/>
          <w:bCs/>
          <w:sz w:val="34"/>
          <w:szCs w:val="34"/>
          <w:rtl/>
        </w:rPr>
        <w:t>ترديد لمعلومية الأجرتين كالعملين، فلا</w:t>
      </w:r>
      <w:r w:rsidRPr="00333F6A">
        <w:rPr>
          <w:rFonts w:ascii="mylotus" w:hAnsi="mylotus" w:hint="cs"/>
          <w:b/>
          <w:bCs/>
          <w:sz w:val="34"/>
          <w:szCs w:val="34"/>
          <w:rtl/>
        </w:rPr>
        <w:t xml:space="preserve"> </w:t>
      </w:r>
      <w:r w:rsidRPr="00333F6A">
        <w:rPr>
          <w:rFonts w:ascii="mylotus" w:hAnsi="mylotus"/>
          <w:b/>
          <w:bCs/>
          <w:sz w:val="34"/>
          <w:szCs w:val="34"/>
          <w:rtl/>
        </w:rPr>
        <w:t>يستند البطلان إلى ذلك</w:t>
      </w:r>
      <w:r>
        <w:rPr>
          <w:rFonts w:ascii="mylotus" w:hAnsi="mylotus"/>
          <w:b/>
          <w:bCs/>
          <w:sz w:val="34"/>
          <w:szCs w:val="34"/>
          <w:rtl/>
        </w:rPr>
        <w:t>،</w:t>
      </w:r>
      <w:r w:rsidRPr="00333F6A">
        <w:rPr>
          <w:rFonts w:ascii="mylotus" w:hAnsi="mylotus"/>
          <w:b/>
          <w:bCs/>
          <w:sz w:val="34"/>
          <w:szCs w:val="34"/>
          <w:rtl/>
        </w:rPr>
        <w:t xml:space="preserve"> بل يستند إلى عدم القدرة على الجمع بين العملين فلا يمكن الحكم بصحة كليهما، والحكم بصحة أحدهما المعين ترجيح بلا مرجح، والحكم بصحة أحدهما لا</w:t>
      </w:r>
      <w:r w:rsidRPr="00333F6A">
        <w:rPr>
          <w:rFonts w:ascii="mylotus" w:hAnsi="mylotus" w:hint="cs"/>
          <w:b/>
          <w:bCs/>
          <w:sz w:val="34"/>
          <w:szCs w:val="34"/>
          <w:rtl/>
        </w:rPr>
        <w:t xml:space="preserve"> </w:t>
      </w:r>
      <w:r w:rsidRPr="00333F6A">
        <w:rPr>
          <w:rFonts w:ascii="mylotus" w:hAnsi="mylotus"/>
          <w:b/>
          <w:bCs/>
          <w:sz w:val="34"/>
          <w:szCs w:val="34"/>
          <w:rtl/>
        </w:rPr>
        <w:t>بعينه حكم بصحة أمر لا واقع له، لأن الأحد لا بعينه ليس له واقع، فلا مناص من الحكم ببطلان كليهما. كما يطرد هذا البرهان في كافة موارد امتناع الجمع بين عقدين من أجل المزاحمة، كما لو باع الإنسان داره من زيد وباعها وكيله في نفس الوقت من عمرو، أو زوجت المرأة نفسها من زيد وزوجها وكيلها في الوقت نفسه من شخص آخر، وهكذا فإنه يحكم ببطلان كلا العقدين لنفس النكتة.</w:t>
      </w:r>
    </w:p>
    <w:p w14:paraId="5CB5DEB7" w14:textId="77777777" w:rsidR="00E33242" w:rsidRDefault="00E33242" w:rsidP="00E33242">
      <w:pPr>
        <w:pStyle w:val="a"/>
        <w:bidi/>
        <w:spacing w:line="216" w:lineRule="auto"/>
        <w:rPr>
          <w:rFonts w:ascii="mylotus" w:hAnsi="mylotus"/>
          <w:sz w:val="34"/>
          <w:szCs w:val="34"/>
          <w:rtl/>
        </w:rPr>
      </w:pPr>
      <w:r w:rsidRPr="00333F6A">
        <w:rPr>
          <w:rFonts w:ascii="mylotus" w:hAnsi="mylotus"/>
          <w:b/>
          <w:bCs/>
          <w:sz w:val="34"/>
          <w:szCs w:val="34"/>
          <w:rtl/>
        </w:rPr>
        <w:t>ولكن هذا البيان - وهو الجمع بين إجارتين لعملين متضادين - يختص بما إذا كان كل من العقدين جامعاً لشرائط الصحة في نفسه لولا المزاحمة، وأما مع الاختلاف كما لو زوجها الوكيل في المثال بمن يحرم عليها نكاحه وهي لا تدري، كما لو زوجت نفسها من شخص وزوجها الوكيل من أخيها بالرضاعة وهي لا تعلم بذلك، تعين الأول في الصحة لارتفاع المزاحمة، إذ ما هو باطل في نفسه لا يزاحم ما هو صحيح في نفسه، فترجيح الأول بالصحة ليس ترجيحاً بلا مرجح، ومقامنا من هذا القبيل - وهو ما إذا أصدر إجارتين: إجارة لعمل بأجرة وإجارة لعمل بلا أجرة - لبطلان إحدى الإجارتين</w:t>
      </w:r>
      <w:r w:rsidRPr="00333F6A">
        <w:rPr>
          <w:rFonts w:ascii="mylotus" w:hAnsi="mylotus" w:hint="cs"/>
          <w:b/>
          <w:bCs/>
          <w:sz w:val="34"/>
          <w:szCs w:val="34"/>
          <w:rtl/>
        </w:rPr>
        <w:t xml:space="preserve"> -</w:t>
      </w:r>
      <w:r w:rsidRPr="00333F6A">
        <w:rPr>
          <w:rFonts w:ascii="mylotus" w:hAnsi="mylotus"/>
          <w:b/>
          <w:bCs/>
          <w:sz w:val="34"/>
          <w:szCs w:val="34"/>
          <w:rtl/>
        </w:rPr>
        <w:t xml:space="preserve"> وهي الإجارة على عمل بلا أجرة في نفسها</w:t>
      </w:r>
      <w:r w:rsidRPr="00333F6A">
        <w:rPr>
          <w:rFonts w:ascii="mylotus" w:hAnsi="mylotus" w:hint="cs"/>
          <w:b/>
          <w:bCs/>
          <w:sz w:val="34"/>
          <w:szCs w:val="34"/>
          <w:rtl/>
        </w:rPr>
        <w:t xml:space="preserve"> </w:t>
      </w:r>
      <w:r w:rsidRPr="00333F6A">
        <w:rPr>
          <w:rFonts w:ascii="mylotus" w:hAnsi="mylotus"/>
          <w:b/>
          <w:bCs/>
          <w:sz w:val="34"/>
          <w:szCs w:val="34"/>
          <w:rtl/>
        </w:rPr>
        <w:t>- لفساد الإجارة بلا أجرة كفساد البيع بلا ثمن، فتكون الإجارة محكومة بالصحة بعد سلامتها عن المزاحم)).</w:t>
      </w:r>
    </w:p>
    <w:p w14:paraId="482DEEA4" w14:textId="77777777" w:rsidR="00E33242" w:rsidRPr="00333F6A" w:rsidRDefault="00E33242" w:rsidP="00E33242">
      <w:pPr>
        <w:pStyle w:val="a"/>
        <w:bidi/>
        <w:spacing w:line="216" w:lineRule="auto"/>
        <w:rPr>
          <w:rFonts w:ascii="mylotus" w:hAnsi="mylotus"/>
          <w:sz w:val="34"/>
          <w:szCs w:val="34"/>
          <w:rtl/>
        </w:rPr>
      </w:pPr>
      <w:r w:rsidRPr="00333F6A">
        <w:rPr>
          <w:rFonts w:ascii="mylotus" w:hAnsi="mylotus"/>
          <w:sz w:val="34"/>
          <w:szCs w:val="34"/>
          <w:rtl/>
        </w:rPr>
        <w:t>فما ذكره في متن العروة من أنه باطل ليس بباطل، إذ الجمع بين إجارتين مع كون إحداهما فاقدة للصحة في نفسها ليس بباطل وليس مورداً لكلام المشهور.</w:t>
      </w:r>
    </w:p>
    <w:p w14:paraId="2528F374" w14:textId="77777777" w:rsidR="00E33242" w:rsidRPr="00333F6A" w:rsidRDefault="00E33242" w:rsidP="00E33242">
      <w:pPr>
        <w:pStyle w:val="a"/>
        <w:bidi/>
        <w:spacing w:line="216" w:lineRule="auto"/>
        <w:rPr>
          <w:rFonts w:ascii="mylotus" w:hAnsi="mylotus"/>
          <w:b/>
          <w:bCs/>
          <w:sz w:val="34"/>
          <w:szCs w:val="34"/>
          <w:rtl/>
        </w:rPr>
      </w:pPr>
      <w:r w:rsidRPr="00333F6A">
        <w:rPr>
          <w:rFonts w:ascii="mylotus" w:hAnsi="mylotus"/>
          <w:sz w:val="34"/>
          <w:szCs w:val="34"/>
          <w:rtl/>
        </w:rPr>
        <w:t>ولكن أورد عليه بعض الأجلة ر</w:t>
      </w:r>
      <w:r>
        <w:rPr>
          <w:rFonts w:ascii="mylotus" w:hAnsi="mylotus" w:hint="cs"/>
          <w:sz w:val="34"/>
          <w:szCs w:val="34"/>
          <w:rtl/>
        </w:rPr>
        <w:t>حمه الل</w:t>
      </w:r>
      <w:r w:rsidRPr="00333F6A">
        <w:rPr>
          <w:rFonts w:ascii="mylotus" w:hAnsi="mylotus"/>
          <w:sz w:val="34"/>
          <w:szCs w:val="34"/>
          <w:rtl/>
        </w:rPr>
        <w:t xml:space="preserve">ه [في كتاب الإجارة ج1 ص193] بقوله: </w:t>
      </w:r>
      <w:r>
        <w:rPr>
          <w:rFonts w:ascii="mylotus" w:hAnsi="mylotus" w:hint="cs"/>
          <w:sz w:val="34"/>
          <w:szCs w:val="34"/>
          <w:rtl/>
        </w:rPr>
        <w:t>(</w:t>
      </w:r>
      <w:r w:rsidRPr="00333F6A">
        <w:rPr>
          <w:rFonts w:ascii="mylotus" w:hAnsi="mylotus"/>
          <w:b/>
          <w:bCs/>
          <w:sz w:val="34"/>
          <w:szCs w:val="34"/>
          <w:rtl/>
        </w:rPr>
        <w:t>(يرد عليه أولاً: أن عدل الإجارة بالأجرة ليس إجارة بلا أجرة، بل هو العمل تبرعاً كالعارية، أي أن ما قام به الأجير الجمع بين إجارة وتبرع، وليس ما قام به الأجير الجمع بين إجارتين، فإن العبرة بالمضمون المنشأ لا بالألفاظ، وهذا</w:t>
      </w:r>
      <w:r w:rsidRPr="00333F6A">
        <w:rPr>
          <w:rFonts w:ascii="mylotus" w:hAnsi="mylotus" w:hint="cs"/>
          <w:b/>
          <w:bCs/>
          <w:sz w:val="34"/>
          <w:szCs w:val="34"/>
          <w:rtl/>
        </w:rPr>
        <w:t xml:space="preserve"> </w:t>
      </w:r>
      <w:r w:rsidRPr="00333F6A">
        <w:rPr>
          <w:rFonts w:ascii="mylotus" w:hAnsi="mylotus"/>
          <w:b/>
          <w:bCs/>
          <w:sz w:val="34"/>
          <w:szCs w:val="34"/>
          <w:rtl/>
        </w:rPr>
        <w:t>-</w:t>
      </w:r>
      <w:r>
        <w:rPr>
          <w:rFonts w:ascii="mylotus" w:hAnsi="mylotus"/>
          <w:b/>
          <w:bCs/>
          <w:sz w:val="34"/>
          <w:szCs w:val="34"/>
          <w:rtl/>
        </w:rPr>
        <w:t xml:space="preserve"> </w:t>
      </w:r>
      <w:r w:rsidRPr="00333F6A">
        <w:rPr>
          <w:rFonts w:ascii="mylotus" w:hAnsi="mylotus"/>
          <w:b/>
          <w:bCs/>
          <w:sz w:val="34"/>
          <w:szCs w:val="34"/>
          <w:rtl/>
        </w:rPr>
        <w:t>أي الجمع بين إجارة وتبرع -</w:t>
      </w:r>
      <w:r>
        <w:rPr>
          <w:rFonts w:ascii="mylotus" w:hAnsi="mylotus"/>
          <w:b/>
          <w:bCs/>
          <w:sz w:val="34"/>
          <w:szCs w:val="34"/>
          <w:rtl/>
        </w:rPr>
        <w:t xml:space="preserve"> </w:t>
      </w:r>
      <w:r w:rsidRPr="00333F6A">
        <w:rPr>
          <w:rFonts w:ascii="mylotus" w:hAnsi="mylotus"/>
          <w:b/>
          <w:bCs/>
          <w:sz w:val="34"/>
          <w:szCs w:val="34"/>
          <w:rtl/>
        </w:rPr>
        <w:t>صحيح بمقتضى القواعد العامة، فيكون تمليك الحقين المتضادين مع عدم قدرة المكلف على كليهما أو عدم ملكيته إلا لأحدهما غير معقول، لا أنه من الجمع بين إجارتين بل من الجمع بين إجارة وتبرع، غايته أنه إذا قصرت قدرة المكلف عن الجمع بينهما او كان أحدهما غير مملوك له وقع التزاحم بينهم</w:t>
      </w:r>
      <w:r>
        <w:rPr>
          <w:rFonts w:ascii="mylotus" w:hAnsi="mylotus" w:hint="cs"/>
          <w:b/>
          <w:bCs/>
          <w:sz w:val="34"/>
          <w:szCs w:val="34"/>
          <w:rtl/>
        </w:rPr>
        <w:t>)).</w:t>
      </w:r>
    </w:p>
    <w:p w14:paraId="2F1075DE" w14:textId="77777777" w:rsidR="00E33242" w:rsidRPr="00333F6A" w:rsidRDefault="00E33242" w:rsidP="00E33242">
      <w:pPr>
        <w:pStyle w:val="a"/>
        <w:bidi/>
        <w:spacing w:line="216" w:lineRule="auto"/>
        <w:rPr>
          <w:rFonts w:ascii="mylotus" w:hAnsi="mylotus"/>
          <w:sz w:val="34"/>
          <w:szCs w:val="34"/>
          <w:rtl/>
        </w:rPr>
      </w:pPr>
      <w:r w:rsidRPr="00333F6A">
        <w:rPr>
          <w:rFonts w:ascii="mylotus" w:hAnsi="mylotus"/>
          <w:sz w:val="34"/>
          <w:szCs w:val="34"/>
          <w:rtl/>
        </w:rPr>
        <w:t>والنتيجة أن التزاحم بين التمليكين لا يتوقف على كونهما إجارتين، بل التزاحم واقع ولو لم يكونا إجارتين، فما سجله من الإشكال - وهو أنه إن كانا إجارتين كانتا متضادتين فيقع التزاحم بينهما ومقتضاه بطلان كليهما إلا إذا كانت إحداهما إجارة فاسدة في نفسها - لا موضوع له، لأن المنظور أساساً ليس الجمع بين إجارتين بل إجارة وتبرع، فإن كان التبرع بعمل مضاد للعمل المستأجر عليه وقع التزاحم وإن لم يكونا إجارتين.</w:t>
      </w:r>
    </w:p>
    <w:p w14:paraId="25869F7D" w14:textId="77777777" w:rsidR="00E33242" w:rsidRDefault="00E33242" w:rsidP="00E33242">
      <w:pPr>
        <w:pStyle w:val="a"/>
        <w:bidi/>
        <w:spacing w:line="216" w:lineRule="auto"/>
        <w:rPr>
          <w:rFonts w:ascii="mylotus" w:hAnsi="mylotus"/>
          <w:b/>
          <w:bCs/>
          <w:sz w:val="34"/>
          <w:szCs w:val="34"/>
          <w:rtl/>
        </w:rPr>
      </w:pPr>
      <w:r w:rsidRPr="00333F6A">
        <w:rPr>
          <w:rFonts w:ascii="mylotus" w:hAnsi="mylotus"/>
          <w:sz w:val="34"/>
          <w:szCs w:val="34"/>
          <w:rtl/>
        </w:rPr>
        <w:t>ولكن هذا الإيراد على سيدنا الخوئي قدس سره في غير محله، لأن ما صدر منه قدس سره إنما هو تعليق على ما ذكر في متن العروة، وما ذكر في متن العروة هو الجمع بين إجارتين أو</w:t>
      </w:r>
      <w:r>
        <w:rPr>
          <w:rFonts w:ascii="mylotus" w:hAnsi="mylotus" w:hint="cs"/>
          <w:sz w:val="34"/>
          <w:szCs w:val="34"/>
          <w:rtl/>
        </w:rPr>
        <w:t xml:space="preserve"> </w:t>
      </w:r>
      <w:r w:rsidRPr="00333F6A">
        <w:rPr>
          <w:rFonts w:ascii="mylotus" w:hAnsi="mylotus"/>
          <w:sz w:val="34"/>
          <w:szCs w:val="34"/>
          <w:rtl/>
        </w:rPr>
        <w:t>تمليكين لعملين في إجارة واحدة</w:t>
      </w:r>
      <w:r>
        <w:rPr>
          <w:rFonts w:ascii="mylotus" w:hAnsi="mylotus"/>
          <w:sz w:val="34"/>
          <w:szCs w:val="34"/>
          <w:rtl/>
        </w:rPr>
        <w:t>،</w:t>
      </w:r>
      <w:r w:rsidRPr="00333F6A">
        <w:rPr>
          <w:rFonts w:ascii="mylotus" w:hAnsi="mylotus"/>
          <w:sz w:val="34"/>
          <w:szCs w:val="34"/>
          <w:rtl/>
        </w:rPr>
        <w:t xml:space="preserve"> فعلق قدس سره على ذلك بأن ما فرض في متن العروة إما أن يراد به تعلق التمليك بالأحد المردد فهو باطل، وإما أن يراد به الجمع بين إجارتين</w:t>
      </w:r>
      <w:r>
        <w:rPr>
          <w:rFonts w:ascii="mylotus" w:hAnsi="mylotus"/>
          <w:sz w:val="34"/>
          <w:szCs w:val="34"/>
          <w:rtl/>
        </w:rPr>
        <w:t>،</w:t>
      </w:r>
      <w:r w:rsidRPr="00333F6A">
        <w:rPr>
          <w:rFonts w:ascii="mylotus" w:hAnsi="mylotus"/>
          <w:sz w:val="34"/>
          <w:szCs w:val="34"/>
          <w:rtl/>
        </w:rPr>
        <w:t xml:space="preserve"> وحينئذ إن كانتا صحيحتين في نفسهما فيقع التزاحم الموجب للبطلان وإلا فهي صحيحة. وبالتالي فلم يدع قده توقف التزاحم على كونهما إجارتين كي يقال بأن هناك تزاحم ولو لم يكون إجارتين، بل مقصوده أن مورد كلام صاحب العروة هو هذا، وما هو مورد لكلام صاحب العروة موجب للبطلان إن كانت الإجارتان صحيحتين</w:t>
      </w:r>
      <w:r w:rsidRPr="00333F6A">
        <w:rPr>
          <w:rFonts w:ascii="Times New Roman" w:hAnsi="Times New Roman" w:cs="Times New Roman" w:hint="cs"/>
          <w:sz w:val="34"/>
          <w:szCs w:val="34"/>
          <w:rtl/>
        </w:rPr>
        <w:t> </w:t>
      </w:r>
      <w:r w:rsidRPr="00333F6A">
        <w:rPr>
          <w:rFonts w:ascii="mylotus" w:hAnsi="mylotus" w:hint="cs"/>
          <w:sz w:val="34"/>
          <w:szCs w:val="34"/>
          <w:rtl/>
        </w:rPr>
        <w:t>في</w:t>
      </w:r>
      <w:r w:rsidRPr="00333F6A">
        <w:rPr>
          <w:rFonts w:ascii="Times New Roman" w:hAnsi="Times New Roman" w:cs="Times New Roman" w:hint="cs"/>
          <w:sz w:val="34"/>
          <w:szCs w:val="34"/>
          <w:rtl/>
        </w:rPr>
        <w:t> </w:t>
      </w:r>
      <w:r w:rsidRPr="00333F6A">
        <w:rPr>
          <w:rFonts w:ascii="mylotus" w:hAnsi="mylotus" w:hint="cs"/>
          <w:sz w:val="34"/>
          <w:szCs w:val="34"/>
          <w:rtl/>
        </w:rPr>
        <w:t>نفسهما</w:t>
      </w:r>
      <w:r w:rsidRPr="00333F6A">
        <w:rPr>
          <w:rFonts w:ascii="mylotus" w:hAnsi="mylotus"/>
          <w:sz w:val="34"/>
          <w:szCs w:val="34"/>
          <w:rtl/>
        </w:rPr>
        <w:t>.</w:t>
      </w:r>
    </w:p>
    <w:p w14:paraId="38A15015" w14:textId="77777777" w:rsidR="00E33242" w:rsidRDefault="00E33242" w:rsidP="00E33242">
      <w:pPr>
        <w:pStyle w:val="a"/>
        <w:bidi/>
        <w:spacing w:line="216" w:lineRule="auto"/>
        <w:rPr>
          <w:rFonts w:ascii="mylotus" w:hAnsi="mylotus"/>
          <w:b/>
          <w:bCs/>
          <w:sz w:val="34"/>
          <w:szCs w:val="34"/>
          <w:rtl/>
        </w:rPr>
      </w:pPr>
    </w:p>
    <w:p w14:paraId="1F8A0F05"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0E6F010B" w14:textId="77777777" w:rsidR="00E33242" w:rsidRDefault="00E33242" w:rsidP="00E33242">
      <w:pPr>
        <w:pStyle w:val="Heading1"/>
        <w:bidi/>
        <w:rPr>
          <w:color w:val="FF0000"/>
          <w:rtl/>
        </w:rPr>
      </w:pPr>
      <w:r w:rsidRPr="00E33242">
        <w:rPr>
          <w:color w:val="FF0000"/>
          <w:rtl/>
        </w:rPr>
        <w:t>142 - كتاب_الإجارة_216_المسألة_12_الاثنين_5_ذي_الحجة_1446هـ</w:t>
      </w:r>
    </w:p>
    <w:p w14:paraId="5387CEBF"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C1367BB"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F7F2B7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CB2D5A9"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3BB8A0A" w14:textId="77777777" w:rsidR="00E33242" w:rsidRDefault="00E33242" w:rsidP="00E33242">
      <w:pPr>
        <w:pStyle w:val="a"/>
        <w:bidi/>
        <w:spacing w:line="216" w:lineRule="auto"/>
        <w:ind w:firstLine="0"/>
        <w:rPr>
          <w:rFonts w:ascii="mylotus" w:hAnsi="mylotus"/>
          <w:sz w:val="34"/>
          <w:szCs w:val="34"/>
          <w:rtl/>
        </w:rPr>
      </w:pPr>
    </w:p>
    <w:p w14:paraId="3CAB6CB6"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sz w:val="34"/>
          <w:szCs w:val="34"/>
          <w:rtl/>
        </w:rPr>
        <w:t>ذكرنا فيما سبق أن سيدنا الخوئي قدس سره أفاد بأن الجمع بين إجارتين إحداهما مع الأجرة والأخرى لا مع الأجرة يقتضي تعين الصحة للإجارة الأولى، وهي الإجارة مع الأجرة دون الثانية، بلحاظ فاقديتها لشرط الصحة في حد ذاتها، حيث لا إجارة بلا أجرة كما لا بيع بلا ثمن.</w:t>
      </w:r>
    </w:p>
    <w:p w14:paraId="17765C1C"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sz w:val="34"/>
          <w:szCs w:val="34"/>
          <w:rtl/>
        </w:rPr>
        <w:t>وقلنا بأن كلامه قدس سره صار مورداً للإشكال من قبل بعض الأجلة رحمه الله..</w:t>
      </w:r>
    </w:p>
    <w:p w14:paraId="32B8576B"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b/>
          <w:bCs/>
          <w:sz w:val="34"/>
          <w:szCs w:val="34"/>
          <w:rtl/>
        </w:rPr>
        <w:t>الإشكال الثاني:</w:t>
      </w:r>
      <w:r w:rsidRPr="00517288">
        <w:rPr>
          <w:rFonts w:ascii="mylotus" w:hAnsi="mylotus"/>
          <w:sz w:val="34"/>
          <w:szCs w:val="34"/>
          <w:rtl/>
        </w:rPr>
        <w:t xml:space="preserve"> وهو لبعض الأجلة رحمه الله عليه [كتاب الإجارة ج1 ص194]، وبيانه: لو سلمنا أن المقام من باب الجمع بين الإجارتين فإنه لا ريب في التضاد بين العملين، فإن الإيصال إلى كربلاء في ليلة النصف من شعبان مضاد للإيصال إلى كربلاء في فجر النصف من شعبان، ولازم المضادة بين العملين عدم معقولية القصد الجدي من قبل المتعاملين لتمليكهما معا، وبالتالي فإن الجمع بين إجارتين على عملين متضادين منضمتين إحداهما إلى الاخرى في عقد واحد وفي وقت واحد غير معقولة في نفسها، حتى لو لم يكن تنافٍ بين الحكمين فإن المشكلة ليست في الحكم وهو صحة الإجارتين، بل المشكلة في القصد الجدي لتمليك العملين مع كونهما عملين متضادين، لا أن المشكلة في حكم الشارع كي يقال: فبما أن إحدى الإجارتين فاسدة شرعاً فلا مانع من الجمع بينهما، بل المشكلة أسبق من ذلك رتبة، وهي أن لا يتصور من الأجير تمليك عملين متضادين بعقد واحد وإن كان أحدهما فاسدا شرعاً، فالكلا</w:t>
      </w:r>
      <w:r>
        <w:rPr>
          <w:rFonts w:ascii="mylotus" w:hAnsi="mylotus"/>
          <w:sz w:val="34"/>
          <w:szCs w:val="34"/>
          <w:rtl/>
        </w:rPr>
        <w:t>م في أصل القصد الجدي للتمليك ((</w:t>
      </w:r>
      <w:r w:rsidRPr="00517288">
        <w:rPr>
          <w:rFonts w:ascii="mylotus" w:hAnsi="mylotus"/>
          <w:sz w:val="34"/>
          <w:szCs w:val="34"/>
          <w:rtl/>
        </w:rPr>
        <w:t>وإنما يعقل ذلك في عقدين من شخصين كالوكيل والأصيل، كما إذا باع داره من زيد وباعها وكيله من عمرو، أو زوجت المرأة نفسها من زيد وزوجها وكيلها من عمرو، فإنه يعقل الجمع بينهما لأنهما عقدان من شخصين، وأما صدور إجارتين على عملين متضادين في نفسهما فلا يعقل القصد الجدي لتمليك كليهما إلا بتمليك أحدهما لا بعينه. وحينئذ فلا فرق في البطلان لمحذور</w:t>
      </w:r>
      <w:r>
        <w:rPr>
          <w:rFonts w:ascii="mylotus" w:hAnsi="mylotus"/>
          <w:sz w:val="34"/>
          <w:szCs w:val="34"/>
          <w:rtl/>
        </w:rPr>
        <w:t xml:space="preserve"> </w:t>
      </w:r>
      <w:r w:rsidRPr="00517288">
        <w:rPr>
          <w:rFonts w:ascii="mylotus" w:hAnsi="mylotus"/>
          <w:sz w:val="34"/>
          <w:szCs w:val="34"/>
          <w:rtl/>
        </w:rPr>
        <w:t>الجهالة أو الإبهام والترديد بين كون الإجارتين صحيحتين في نفسهما أو إحداهما باطلة ما دام لا يتصور القصد الجدي لتمليكهما معاً، فإما أن يرجع تمليكهما إلى تمليك أحدهما لا بعينه وهو باطل لأجل الترديد أو الجهالة، وإلا فتمليكهما معاً غير معقول سواءً كانتا محكومتين بالصحة في حق انفسهما أم لا</w:t>
      </w:r>
      <w:r>
        <w:rPr>
          <w:rFonts w:ascii="mylotus" w:hAnsi="mylotus"/>
          <w:sz w:val="34"/>
          <w:szCs w:val="34"/>
          <w:rtl/>
        </w:rPr>
        <w:t>،</w:t>
      </w:r>
      <w:r w:rsidRPr="00517288">
        <w:rPr>
          <w:rFonts w:ascii="mylotus" w:hAnsi="mylotus"/>
          <w:sz w:val="34"/>
          <w:szCs w:val="34"/>
          <w:rtl/>
        </w:rPr>
        <w:t xml:space="preserve"> فإن البطلان متأخر رتبة عن مقام الإنشاء بينما المحذور في رتبة متقدمة وهي في نفس الإنشاء، مما يعني أن منشأ التنافي في قصد المتعاملين لا في الحكم الشرعي، ولذلك فإن حكم الشارع ببطلان إحدى الإجارتين لا يرفع المحذور بل المحذور ما زال باقياً</w:t>
      </w:r>
      <w:r>
        <w:rPr>
          <w:rFonts w:ascii="mylotus" w:hAnsi="mylotus" w:hint="cs"/>
          <w:sz w:val="34"/>
          <w:szCs w:val="34"/>
          <w:rtl/>
        </w:rPr>
        <w:t>)).</w:t>
      </w:r>
    </w:p>
    <w:p w14:paraId="64FE7504"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sz w:val="34"/>
          <w:szCs w:val="34"/>
          <w:rtl/>
        </w:rPr>
        <w:t xml:space="preserve">هذا ما أورد على سيدنا قدس سره، ولكن الإيراد غير وارد، </w:t>
      </w:r>
      <w:r w:rsidRPr="00517288">
        <w:rPr>
          <w:rFonts w:ascii="mylotus" w:hAnsi="mylotus"/>
          <w:b/>
          <w:bCs/>
          <w:sz w:val="34"/>
          <w:szCs w:val="34"/>
          <w:rtl/>
        </w:rPr>
        <w:t>وذلك بناءً على مقدمتين:</w:t>
      </w:r>
    </w:p>
    <w:p w14:paraId="10DC0FCB"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b/>
          <w:bCs/>
          <w:sz w:val="34"/>
          <w:szCs w:val="34"/>
          <w:rtl/>
        </w:rPr>
        <w:t>المقدمة الأولى:</w:t>
      </w:r>
      <w:r w:rsidRPr="00517288">
        <w:rPr>
          <w:rFonts w:ascii="mylotus" w:hAnsi="mylotus"/>
          <w:sz w:val="34"/>
          <w:szCs w:val="34"/>
          <w:rtl/>
        </w:rPr>
        <w:t xml:space="preserve"> أن المنشأ الثاني وهو تمليك الإيصال إلى كربلاء مجاناً ليس في عرض الأول وإنما هو في طوله وعلى نحو الترتب، حيث إن مفروض المسألة أن ما صدر من الأجير هو تمليك الإيصال إلى كربلاء في ليلة النصف فإن لم يف بذلك فإيصاله للمستأجر إلى كربلاء مجاني، فتمليك الثاني إنما هو في طول الأول لا في عرضه كي يقال بأنه لا يعقل القصد الجدي من المتعاملين لهما للتضاد والتنافي بينهما، نظير أن يستأجره في عقد واحد في آن واحد لخياطة القماش جبة وخياطته قباء حيث لا يعقل الجمع بينهما في إجارة واحدة للتضاد بين العملين، وإنما المنشأ الثاني في طول عدم الوفاء بالأول، ومن الواضح إمكان الجمع بين التمليكين بمقتضى الترتب بين العملين، نظير الترتب في علاج التزاحم في الأحكام التكليفية، فإنه لو قصرت القدرة لدى المكلف عن الجمع بين الصلاة في ضيق الوقت وإزالة النجاسة عن المسجد فإنه لا إشكال في صحة الأمرين بهما لكن على نحو الترتب، بأن يكون مخاطباً بالأهم وعلى فرض عصيانه فهو مخاطب بالمهم.</w:t>
      </w:r>
    </w:p>
    <w:p w14:paraId="6556A374"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sz w:val="34"/>
          <w:szCs w:val="34"/>
          <w:rtl/>
        </w:rPr>
        <w:t>ومقتضى ذلك أن المحذور في الجمع بينهما في مقام التمليك ليس في التضاد، لأن محذور التضاد معالج بالطولية والترتب، وإنما المحذور في الجمع بينهما في نقطة أخرى أراد السيد الخوئي قدس سره أن يسلط الضوء عليها.</w:t>
      </w:r>
    </w:p>
    <w:p w14:paraId="47C988A2"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b/>
          <w:bCs/>
          <w:sz w:val="34"/>
          <w:szCs w:val="34"/>
          <w:rtl/>
        </w:rPr>
        <w:t xml:space="preserve">المقدمة الثانية: </w:t>
      </w:r>
      <w:r w:rsidRPr="00517288">
        <w:rPr>
          <w:rFonts w:ascii="mylotus" w:hAnsi="mylotus"/>
          <w:sz w:val="34"/>
          <w:szCs w:val="34"/>
          <w:rtl/>
        </w:rPr>
        <w:t>يمكن أن يقال في توجيه كلام سيدنا الخوئي قدس سره - وإن كان خلاف بعض عبائر التقرير لكلامه -: أن مرجع الجمع بين الإجارة بأجرة والإجارة بلا أجرة الى الجمع بين ما هو معقول وما ليس بمعقول، لأن الإجارة بلا أجرة خلف كونها إجارة، كما في البيع بلا ثمن فإنه خلف كونه بيعاً، حيث إن الإجارة والبيع من سنخ المعاوضة، ولا يتصور معاوضة بلا عوض، فحيث إن المنشأ الثاني - وهو الإجارة بلا أجرة - غير معقول في نفسه كان الجمع بينهما في مقام التمليك موجباً لصرف دليل الصحة وهو (أوفوا بالعقود) إلى المنشأ الأول - وهو الإجارة مع الأجرة -، أي موجباً لتعلق التمليك بما يقبل التمليك وهو الإجارة بأجرة دون ما لا يقبله وهو الإجارة بلا أجرة، فلا يضر انضمام الثاني للأول في شمول دليل الإجارة للأول باعتبار أن الثاني مما لا يعقل في نفسه.</w:t>
      </w:r>
    </w:p>
    <w:p w14:paraId="198B937C"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sz w:val="34"/>
          <w:szCs w:val="34"/>
          <w:rtl/>
        </w:rPr>
        <w:t>فالنكتة في كلام سيدنا الخوئي قدس سره لا تبتني على أن علاج المطلب جاء من كون الثانية محكومة شرعاً بالفساد كي يقال بأن حكم الشارع فرع الإنشاء والمشكلة إنما هي في الإنشاء، لأن حكم الشارع متأخر رتبة عن الإنشاء، بل إن مقصوده أن المحذور في رتبة سابقة على حكم الشارع، وهو أن الإجارة بلا أجرة غير معقولة في نفسها لأنه خلف كونها معاوضة، وحيث إنها ليست معقولة في نفسها كان جمع الأجير بين التمليكين على نحو الإجارتين في عقد واحد من قبيل ضم الحجر بجنب الإنسان، ولأجل ذلك كان موجباً لانصراف دليل الصحة للإجارة الأولى دون الإجارة الثانية ودون أحدهما لا بعينه.</w:t>
      </w:r>
    </w:p>
    <w:p w14:paraId="1AA5AD5A"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sz w:val="34"/>
          <w:szCs w:val="34"/>
          <w:rtl/>
        </w:rPr>
        <w:t>هذا تمام الكلام في بيان ما هو مقتضى القاعدة.</w:t>
      </w:r>
    </w:p>
    <w:p w14:paraId="60F81D1A"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b/>
          <w:bCs/>
          <w:sz w:val="34"/>
          <w:szCs w:val="34"/>
          <w:rtl/>
        </w:rPr>
        <w:t>المقام الثاني:</w:t>
      </w:r>
      <w:r w:rsidRPr="00517288">
        <w:rPr>
          <w:rFonts w:ascii="mylotus" w:hAnsi="mylotus"/>
          <w:sz w:val="34"/>
          <w:szCs w:val="34"/>
          <w:rtl/>
        </w:rPr>
        <w:t xml:space="preserve"> وهو بيان ما هو مقتضى الرواية، وهي صحيحة الحلبي فقد ورد فيها أنه قال: </w:t>
      </w:r>
      <w:r w:rsidRPr="00517288">
        <w:rPr>
          <w:rFonts w:ascii="mylotus" w:hAnsi="mylotus"/>
          <w:b/>
          <w:bCs/>
          <w:sz w:val="34"/>
          <w:szCs w:val="34"/>
          <w:rtl/>
        </w:rPr>
        <w:t>(كنت قاعداً إلى قاض وعنده أبو جعفر عليه</w:t>
      </w:r>
      <w:r w:rsidRPr="00517288">
        <w:rPr>
          <w:rFonts w:ascii="Times New Roman" w:hAnsi="Times New Roman" w:cs="Times New Roman" w:hint="cs"/>
          <w:b/>
          <w:bCs/>
          <w:sz w:val="34"/>
          <w:szCs w:val="34"/>
          <w:rtl/>
        </w:rPr>
        <w:t>‌</w:t>
      </w:r>
      <w:r w:rsidRPr="00517288">
        <w:rPr>
          <w:rFonts w:ascii="mylotus" w:hAnsi="mylotus"/>
          <w:b/>
          <w:bCs/>
          <w:sz w:val="34"/>
          <w:szCs w:val="34"/>
          <w:rtl/>
        </w:rPr>
        <w:t xml:space="preserve"> </w:t>
      </w:r>
      <w:r w:rsidRPr="00517288">
        <w:rPr>
          <w:rFonts w:ascii="mylotus" w:hAnsi="mylotus" w:hint="cs"/>
          <w:b/>
          <w:bCs/>
          <w:sz w:val="34"/>
          <w:szCs w:val="34"/>
          <w:rtl/>
        </w:rPr>
        <w:t>الس</w:t>
      </w:r>
      <w:r w:rsidRPr="00517288">
        <w:rPr>
          <w:rFonts w:ascii="mylotus" w:hAnsi="mylotus"/>
          <w:b/>
          <w:bCs/>
          <w:sz w:val="34"/>
          <w:szCs w:val="34"/>
          <w:rtl/>
        </w:rPr>
        <w:t>لام جالس فجاءه رجلان فقال أحدهما: إنّي تكاريت إبل هذا الرجل ليحمل لي متاعاً إلى بعض المعادن فاشترطت عليه أن يدخلني المعدن يوم كذا وكذا لأنّها سوق أخاف أن يفوتني، فإن احتبست عن ذلك حططت من الكراء لكلّ يوم احتبسته كذا وكذا، وأنّه حبسني عن ذلك اليوم كذا وكذا يوماً، فقال القاضي: هذا شرط فاسد وفّهِ كراه، فلمّا قام الرجل أقبل إلي أبو جعفر عليه</w:t>
      </w:r>
      <w:r w:rsidRPr="00517288">
        <w:rPr>
          <w:rFonts w:ascii="Times New Roman" w:hAnsi="Times New Roman" w:cs="Times New Roman" w:hint="cs"/>
          <w:b/>
          <w:bCs/>
          <w:sz w:val="34"/>
          <w:szCs w:val="34"/>
          <w:rtl/>
        </w:rPr>
        <w:t>‌</w:t>
      </w:r>
      <w:r w:rsidRPr="00517288">
        <w:rPr>
          <w:rFonts w:ascii="mylotus" w:hAnsi="mylotus"/>
          <w:b/>
          <w:bCs/>
          <w:sz w:val="34"/>
          <w:szCs w:val="34"/>
          <w:rtl/>
        </w:rPr>
        <w:t xml:space="preserve"> </w:t>
      </w:r>
      <w:r w:rsidRPr="00517288">
        <w:rPr>
          <w:rFonts w:ascii="mylotus" w:hAnsi="mylotus" w:hint="cs"/>
          <w:b/>
          <w:bCs/>
          <w:sz w:val="34"/>
          <w:szCs w:val="34"/>
          <w:rtl/>
        </w:rPr>
        <w:t>السلام</w:t>
      </w:r>
      <w:r w:rsidRPr="00517288">
        <w:rPr>
          <w:rFonts w:ascii="mylotus" w:hAnsi="mylotus"/>
          <w:b/>
          <w:bCs/>
          <w:sz w:val="34"/>
          <w:szCs w:val="34"/>
          <w:rtl/>
        </w:rPr>
        <w:t xml:space="preserve"> </w:t>
      </w:r>
      <w:r w:rsidRPr="00517288">
        <w:rPr>
          <w:rFonts w:ascii="mylotus" w:hAnsi="mylotus" w:hint="cs"/>
          <w:b/>
          <w:bCs/>
          <w:sz w:val="34"/>
          <w:szCs w:val="34"/>
          <w:rtl/>
        </w:rPr>
        <w:t>فقال</w:t>
      </w:r>
      <w:r w:rsidRPr="00517288">
        <w:rPr>
          <w:rFonts w:ascii="mylotus" w:hAnsi="mylotus"/>
          <w:b/>
          <w:bCs/>
          <w:sz w:val="34"/>
          <w:szCs w:val="34"/>
          <w:rtl/>
        </w:rPr>
        <w:t xml:space="preserve">: </w:t>
      </w:r>
      <w:r w:rsidRPr="00517288">
        <w:rPr>
          <w:rFonts w:ascii="mylotus" w:hAnsi="mylotus" w:hint="cs"/>
          <w:b/>
          <w:bCs/>
          <w:sz w:val="34"/>
          <w:szCs w:val="34"/>
          <w:rtl/>
        </w:rPr>
        <w:t>شرطه</w:t>
      </w:r>
      <w:r w:rsidRPr="00517288">
        <w:rPr>
          <w:rFonts w:ascii="mylotus" w:hAnsi="mylotus"/>
          <w:b/>
          <w:bCs/>
          <w:sz w:val="34"/>
          <w:szCs w:val="34"/>
          <w:rtl/>
        </w:rPr>
        <w:t xml:space="preserve"> </w:t>
      </w:r>
      <w:r w:rsidRPr="00517288">
        <w:rPr>
          <w:rFonts w:ascii="mylotus" w:hAnsi="mylotus" w:hint="cs"/>
          <w:b/>
          <w:bCs/>
          <w:sz w:val="34"/>
          <w:szCs w:val="34"/>
          <w:rtl/>
        </w:rPr>
        <w:t>هذا</w:t>
      </w:r>
      <w:r w:rsidRPr="00517288">
        <w:rPr>
          <w:rFonts w:ascii="mylotus" w:hAnsi="mylotus"/>
          <w:b/>
          <w:bCs/>
          <w:sz w:val="34"/>
          <w:szCs w:val="34"/>
          <w:rtl/>
        </w:rPr>
        <w:t xml:space="preserve"> </w:t>
      </w:r>
      <w:r w:rsidRPr="00517288">
        <w:rPr>
          <w:rFonts w:ascii="mylotus" w:hAnsi="mylotus" w:hint="cs"/>
          <w:b/>
          <w:bCs/>
          <w:sz w:val="34"/>
          <w:szCs w:val="34"/>
          <w:rtl/>
        </w:rPr>
        <w:t>جائز</w:t>
      </w:r>
      <w:r w:rsidRPr="00517288">
        <w:rPr>
          <w:rFonts w:ascii="mylotus" w:hAnsi="mylotus"/>
          <w:b/>
          <w:bCs/>
          <w:sz w:val="34"/>
          <w:szCs w:val="34"/>
          <w:rtl/>
        </w:rPr>
        <w:t xml:space="preserve"> </w:t>
      </w:r>
      <w:r w:rsidRPr="00517288">
        <w:rPr>
          <w:rFonts w:ascii="mylotus" w:hAnsi="mylotus" w:hint="cs"/>
          <w:b/>
          <w:bCs/>
          <w:sz w:val="34"/>
          <w:szCs w:val="34"/>
          <w:rtl/>
        </w:rPr>
        <w:t>ما</w:t>
      </w:r>
      <w:r w:rsidRPr="00517288">
        <w:rPr>
          <w:rFonts w:ascii="mylotus" w:hAnsi="mylotus"/>
          <w:b/>
          <w:bCs/>
          <w:sz w:val="34"/>
          <w:szCs w:val="34"/>
          <w:rtl/>
        </w:rPr>
        <w:t xml:space="preserve"> </w:t>
      </w:r>
      <w:r w:rsidRPr="00517288">
        <w:rPr>
          <w:rFonts w:ascii="mylotus" w:hAnsi="mylotus" w:hint="cs"/>
          <w:b/>
          <w:bCs/>
          <w:sz w:val="34"/>
          <w:szCs w:val="34"/>
          <w:rtl/>
        </w:rPr>
        <w:t>لم</w:t>
      </w:r>
      <w:r w:rsidRPr="00517288">
        <w:rPr>
          <w:rFonts w:ascii="mylotus" w:hAnsi="mylotus"/>
          <w:b/>
          <w:bCs/>
          <w:sz w:val="34"/>
          <w:szCs w:val="34"/>
          <w:rtl/>
        </w:rPr>
        <w:t xml:space="preserve"> </w:t>
      </w:r>
      <w:r w:rsidRPr="00517288">
        <w:rPr>
          <w:rFonts w:ascii="mylotus" w:hAnsi="mylotus" w:hint="cs"/>
          <w:b/>
          <w:bCs/>
          <w:sz w:val="34"/>
          <w:szCs w:val="34"/>
          <w:rtl/>
        </w:rPr>
        <w:t>يحط</w:t>
      </w:r>
      <w:r w:rsidRPr="00517288">
        <w:rPr>
          <w:rFonts w:ascii="mylotus" w:hAnsi="mylotus"/>
          <w:b/>
          <w:bCs/>
          <w:sz w:val="34"/>
          <w:szCs w:val="34"/>
          <w:rtl/>
        </w:rPr>
        <w:t xml:space="preserve"> </w:t>
      </w:r>
      <w:r w:rsidRPr="00517288">
        <w:rPr>
          <w:rFonts w:ascii="mylotus" w:hAnsi="mylotus" w:hint="cs"/>
          <w:b/>
          <w:bCs/>
          <w:sz w:val="34"/>
          <w:szCs w:val="34"/>
          <w:rtl/>
        </w:rPr>
        <w:t>بجميع</w:t>
      </w:r>
      <w:r w:rsidRPr="00517288">
        <w:rPr>
          <w:rFonts w:ascii="mylotus" w:hAnsi="mylotus"/>
          <w:b/>
          <w:bCs/>
          <w:sz w:val="34"/>
          <w:szCs w:val="34"/>
          <w:rtl/>
        </w:rPr>
        <w:t xml:space="preserve"> </w:t>
      </w:r>
      <w:r w:rsidRPr="00517288">
        <w:rPr>
          <w:rFonts w:ascii="mylotus" w:hAnsi="mylotus" w:hint="cs"/>
          <w:b/>
          <w:bCs/>
          <w:sz w:val="34"/>
          <w:szCs w:val="34"/>
          <w:rtl/>
        </w:rPr>
        <w:t>كراه</w:t>
      </w:r>
      <w:r w:rsidRPr="00517288">
        <w:rPr>
          <w:rFonts w:ascii="mylotus" w:hAnsi="mylotus"/>
          <w:b/>
          <w:bCs/>
          <w:sz w:val="34"/>
          <w:szCs w:val="34"/>
          <w:rtl/>
        </w:rPr>
        <w:t>)</w:t>
      </w:r>
      <w:r w:rsidRPr="00517288">
        <w:rPr>
          <w:rFonts w:ascii="mylotus" w:hAnsi="mylotus"/>
          <w:sz w:val="34"/>
          <w:szCs w:val="34"/>
          <w:rtl/>
        </w:rPr>
        <w:t xml:space="preserve"> [</w:t>
      </w:r>
      <w:r w:rsidRPr="00517288">
        <w:rPr>
          <w:rFonts w:ascii="mylotus" w:hAnsi="mylotus" w:hint="cs"/>
          <w:sz w:val="34"/>
          <w:szCs w:val="34"/>
          <w:rtl/>
        </w:rPr>
        <w:t>وسائل</w:t>
      </w:r>
      <w:r w:rsidRPr="00517288">
        <w:rPr>
          <w:rFonts w:ascii="mylotus" w:hAnsi="mylotus"/>
          <w:sz w:val="34"/>
          <w:szCs w:val="34"/>
          <w:rtl/>
        </w:rPr>
        <w:t xml:space="preserve"> </w:t>
      </w:r>
      <w:r w:rsidRPr="00517288">
        <w:rPr>
          <w:rFonts w:ascii="mylotus" w:hAnsi="mylotus" w:hint="cs"/>
          <w:sz w:val="34"/>
          <w:szCs w:val="34"/>
          <w:rtl/>
        </w:rPr>
        <w:t>الشيعة</w:t>
      </w:r>
      <w:r w:rsidRPr="00517288">
        <w:rPr>
          <w:rFonts w:ascii="mylotus" w:hAnsi="mylotus"/>
          <w:sz w:val="34"/>
          <w:szCs w:val="34"/>
          <w:rtl/>
        </w:rPr>
        <w:t xml:space="preserve"> - </w:t>
      </w:r>
      <w:r w:rsidRPr="00517288">
        <w:rPr>
          <w:rFonts w:ascii="mylotus" w:hAnsi="mylotus" w:hint="cs"/>
          <w:sz w:val="34"/>
          <w:szCs w:val="34"/>
          <w:rtl/>
        </w:rPr>
        <w:t>طبع</w:t>
      </w:r>
      <w:r w:rsidRPr="00517288">
        <w:rPr>
          <w:rFonts w:ascii="mylotus" w:hAnsi="mylotus"/>
          <w:sz w:val="34"/>
          <w:szCs w:val="34"/>
          <w:rtl/>
        </w:rPr>
        <w:t xml:space="preserve"> </w:t>
      </w:r>
      <w:r w:rsidRPr="00517288">
        <w:rPr>
          <w:rFonts w:ascii="mylotus" w:hAnsi="mylotus" w:hint="cs"/>
          <w:sz w:val="34"/>
          <w:szCs w:val="34"/>
          <w:rtl/>
        </w:rPr>
        <w:t>مؤسسة</w:t>
      </w:r>
      <w:r w:rsidRPr="00517288">
        <w:rPr>
          <w:rFonts w:ascii="mylotus" w:hAnsi="mylotus"/>
          <w:sz w:val="34"/>
          <w:szCs w:val="34"/>
          <w:rtl/>
        </w:rPr>
        <w:t xml:space="preserve"> </w:t>
      </w:r>
      <w:r w:rsidRPr="00517288">
        <w:rPr>
          <w:rFonts w:ascii="mylotus" w:hAnsi="mylotus" w:hint="cs"/>
          <w:sz w:val="34"/>
          <w:szCs w:val="34"/>
          <w:rtl/>
        </w:rPr>
        <w:t>آل</w:t>
      </w:r>
      <w:r w:rsidRPr="00517288">
        <w:rPr>
          <w:rFonts w:ascii="mylotus" w:hAnsi="mylotus"/>
          <w:sz w:val="34"/>
          <w:szCs w:val="34"/>
          <w:rtl/>
        </w:rPr>
        <w:t xml:space="preserve"> </w:t>
      </w:r>
      <w:r w:rsidRPr="00517288">
        <w:rPr>
          <w:rFonts w:ascii="mylotus" w:hAnsi="mylotus" w:hint="cs"/>
          <w:sz w:val="34"/>
          <w:szCs w:val="34"/>
          <w:rtl/>
        </w:rPr>
        <w:t>البيت</w:t>
      </w:r>
      <w:r w:rsidRPr="00517288">
        <w:rPr>
          <w:rFonts w:ascii="mylotus" w:hAnsi="mylotus"/>
          <w:sz w:val="34"/>
          <w:szCs w:val="34"/>
          <w:rtl/>
        </w:rPr>
        <w:t xml:space="preserve"> </w:t>
      </w:r>
      <w:r w:rsidRPr="00517288">
        <w:rPr>
          <w:rFonts w:ascii="mylotus" w:hAnsi="mylotus" w:hint="cs"/>
          <w:sz w:val="34"/>
          <w:szCs w:val="34"/>
          <w:rtl/>
        </w:rPr>
        <w:t>ج</w:t>
      </w:r>
      <w:r w:rsidRPr="00517288">
        <w:rPr>
          <w:rFonts w:ascii="mylotus" w:hAnsi="mylotus"/>
          <w:sz w:val="34"/>
          <w:szCs w:val="34"/>
          <w:rtl/>
        </w:rPr>
        <w:t xml:space="preserve">19 </w:t>
      </w:r>
      <w:r w:rsidRPr="00517288">
        <w:rPr>
          <w:rFonts w:ascii="mylotus" w:hAnsi="mylotus" w:hint="cs"/>
          <w:sz w:val="34"/>
          <w:szCs w:val="34"/>
          <w:rtl/>
        </w:rPr>
        <w:t>باب</w:t>
      </w:r>
      <w:r w:rsidRPr="00517288">
        <w:rPr>
          <w:rFonts w:ascii="mylotus" w:hAnsi="mylotus"/>
          <w:sz w:val="34"/>
          <w:szCs w:val="34"/>
          <w:rtl/>
        </w:rPr>
        <w:t xml:space="preserve">13 </w:t>
      </w:r>
      <w:r w:rsidRPr="00517288">
        <w:rPr>
          <w:rFonts w:ascii="mylotus" w:hAnsi="mylotus" w:hint="cs"/>
          <w:sz w:val="34"/>
          <w:szCs w:val="34"/>
          <w:rtl/>
        </w:rPr>
        <w:t>من</w:t>
      </w:r>
      <w:r w:rsidRPr="00517288">
        <w:rPr>
          <w:rFonts w:ascii="mylotus" w:hAnsi="mylotus"/>
          <w:sz w:val="34"/>
          <w:szCs w:val="34"/>
          <w:rtl/>
        </w:rPr>
        <w:t xml:space="preserve"> </w:t>
      </w:r>
      <w:r w:rsidRPr="00517288">
        <w:rPr>
          <w:rFonts w:ascii="mylotus" w:hAnsi="mylotus" w:hint="cs"/>
          <w:sz w:val="34"/>
          <w:szCs w:val="34"/>
          <w:rtl/>
        </w:rPr>
        <w:t>أبواب</w:t>
      </w:r>
      <w:r w:rsidRPr="00517288">
        <w:rPr>
          <w:rFonts w:ascii="mylotus" w:hAnsi="mylotus"/>
          <w:sz w:val="34"/>
          <w:szCs w:val="34"/>
          <w:rtl/>
        </w:rPr>
        <w:t xml:space="preserve"> </w:t>
      </w:r>
      <w:r w:rsidRPr="00517288">
        <w:rPr>
          <w:rFonts w:ascii="mylotus" w:hAnsi="mylotus" w:hint="cs"/>
          <w:sz w:val="34"/>
          <w:szCs w:val="34"/>
          <w:rtl/>
        </w:rPr>
        <w:t>كتاب</w:t>
      </w:r>
      <w:r w:rsidRPr="00517288">
        <w:rPr>
          <w:rFonts w:ascii="mylotus" w:hAnsi="mylotus"/>
          <w:sz w:val="34"/>
          <w:szCs w:val="34"/>
          <w:rtl/>
        </w:rPr>
        <w:t xml:space="preserve"> </w:t>
      </w:r>
      <w:r w:rsidRPr="00517288">
        <w:rPr>
          <w:rFonts w:ascii="mylotus" w:hAnsi="mylotus" w:hint="cs"/>
          <w:sz w:val="34"/>
          <w:szCs w:val="34"/>
          <w:rtl/>
        </w:rPr>
        <w:t>الإجارة</w:t>
      </w:r>
      <w:r w:rsidRPr="00517288">
        <w:rPr>
          <w:rFonts w:ascii="mylotus" w:hAnsi="mylotus"/>
          <w:sz w:val="34"/>
          <w:szCs w:val="34"/>
          <w:rtl/>
        </w:rPr>
        <w:t xml:space="preserve"> </w:t>
      </w:r>
      <w:r w:rsidRPr="00517288">
        <w:rPr>
          <w:rFonts w:ascii="mylotus" w:hAnsi="mylotus" w:hint="cs"/>
          <w:sz w:val="34"/>
          <w:szCs w:val="34"/>
          <w:rtl/>
        </w:rPr>
        <w:t>ح</w:t>
      </w:r>
      <w:r w:rsidRPr="00517288">
        <w:rPr>
          <w:rFonts w:ascii="mylotus" w:hAnsi="mylotus"/>
          <w:sz w:val="34"/>
          <w:szCs w:val="34"/>
          <w:rtl/>
        </w:rPr>
        <w:t>2</w:t>
      </w:r>
      <w:r>
        <w:rPr>
          <w:rFonts w:ascii="mylotus" w:hAnsi="mylotus" w:hint="cs"/>
          <w:sz w:val="34"/>
          <w:szCs w:val="34"/>
          <w:rtl/>
        </w:rPr>
        <w:t>].</w:t>
      </w:r>
    </w:p>
    <w:p w14:paraId="29814C42"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sz w:val="34"/>
          <w:szCs w:val="34"/>
          <w:rtl/>
        </w:rPr>
        <w:t>وظاهره التفصيل بين اشتراط النقص واشتراط سقوط الأجرة من الأساس، فلو قال: (أستأجرك على أن توصلني كربلاء في ليلة النصف من شعبان فإن لم توصلني كما اتفق عليه فيسقط من أجرتك كذا) فهذا شرط صحيح وجائز، وأما لو قال: (استأجرك على الإيصال إلى كربلاء في ليلة النصف من شعبان فإن أوصلتني فجراً أو في اليوم الثاني فلا أجرة لك) فهذا شرط فاسد، (شرطه هذا جائز ما لم يحط بجميع كراه</w:t>
      </w:r>
      <w:r>
        <w:rPr>
          <w:rFonts w:ascii="mylotus" w:hAnsi="mylotus" w:hint="cs"/>
          <w:sz w:val="34"/>
          <w:szCs w:val="34"/>
          <w:rtl/>
        </w:rPr>
        <w:t>)</w:t>
      </w:r>
    </w:p>
    <w:p w14:paraId="60574356"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sz w:val="34"/>
          <w:szCs w:val="34"/>
          <w:rtl/>
        </w:rPr>
        <w:t>وهنا وقع الكلام بين من بحث الرواية في أنه ما هو الفرق الصناعي بين اشتراط النقص واشتراط السقوط؟ فإنه إذا كان قد استأجره على أن يوصله المعدن في اليوم الفلاني وكان اليوم الفلاني قيداً، فأي فرق بين أن يكون الشرط شرط النقص أو شرط السقوط، فإنه لم يتحقق ما هو متعلق الإجارة في كلا الفرضين</w:t>
      </w:r>
      <w:r>
        <w:rPr>
          <w:rFonts w:ascii="mylotus" w:hAnsi="mylotus"/>
          <w:sz w:val="34"/>
          <w:szCs w:val="34"/>
          <w:rtl/>
        </w:rPr>
        <w:t>،</w:t>
      </w:r>
      <w:r w:rsidRPr="00517288">
        <w:rPr>
          <w:rFonts w:ascii="mylotus" w:hAnsi="mylotus"/>
          <w:sz w:val="34"/>
          <w:szCs w:val="34"/>
          <w:rtl/>
        </w:rPr>
        <w:t xml:space="preserve"> وإن كان اليوم الفلاني ليس قيداً وإنما هو شرط آخر فأي فرق أيضاً بين اشتراط النقص واشتراط السقوط بحيث يكون اشتراط النقص سائغاً واشتراط السقوط لاغياً.</w:t>
      </w:r>
    </w:p>
    <w:p w14:paraId="0EBF1F66"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sz w:val="34"/>
          <w:szCs w:val="34"/>
          <w:rtl/>
        </w:rPr>
        <w:t>لهذا ذكر في الرواية الشريفة عدة محتملات تعالج هذه النقطة، وهي حمل الرواية على معنى ينسجم مع وجود فرق صناعي بين اشتراط النقص واشتراط السقوط، لا بأن يكون الفرق بينهما مجرد فرق تعبدي.</w:t>
      </w:r>
    </w:p>
    <w:p w14:paraId="552447C6" w14:textId="77777777" w:rsidR="00E33242" w:rsidRPr="00517288" w:rsidRDefault="00E33242" w:rsidP="00E33242">
      <w:pPr>
        <w:pStyle w:val="a"/>
        <w:bidi/>
        <w:spacing w:line="216" w:lineRule="auto"/>
        <w:rPr>
          <w:rFonts w:ascii="mylotus" w:hAnsi="mylotus"/>
          <w:b/>
          <w:bCs/>
          <w:sz w:val="34"/>
          <w:szCs w:val="34"/>
          <w:rtl/>
        </w:rPr>
      </w:pPr>
      <w:r w:rsidRPr="00517288">
        <w:rPr>
          <w:rFonts w:ascii="mylotus" w:hAnsi="mylotus"/>
          <w:b/>
          <w:bCs/>
          <w:sz w:val="34"/>
          <w:szCs w:val="34"/>
          <w:rtl/>
        </w:rPr>
        <w:t>وهنا عدة محتملات في معنى الرواية:</w:t>
      </w:r>
    </w:p>
    <w:p w14:paraId="6BE247DA"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b/>
          <w:bCs/>
          <w:sz w:val="34"/>
          <w:szCs w:val="34"/>
          <w:rtl/>
        </w:rPr>
        <w:t>المحتمل الأول:</w:t>
      </w:r>
      <w:r w:rsidRPr="00517288">
        <w:rPr>
          <w:rFonts w:ascii="mylotus" w:hAnsi="mylotus"/>
          <w:sz w:val="34"/>
          <w:szCs w:val="34"/>
          <w:rtl/>
        </w:rPr>
        <w:t xml:space="preserve"> أن متعلق الإجارة أصل العمل وهو الإيصال إلى المعدن، وكون تمام الأجرة بإزاء أصل العمل، والوقت إنما هو شرط في الإجارة وليس قيداً فيها، فما هو المستأجر عليه الإيصال إلى المعدن والأجرة بإزائه، وأما كون الإيصال إلى المعدن في اليوم الفلاني فهو مجرد شرط وليس قيداً في العقد.</w:t>
      </w:r>
    </w:p>
    <w:p w14:paraId="62EB56A0"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sz w:val="34"/>
          <w:szCs w:val="34"/>
          <w:rtl/>
        </w:rPr>
        <w:t>ولكن لازم هذا المحتمل كون اشتراط عدم الأجرة أو اشتراط نقص الأجرة على تقدير تخلف الوقت منافياً لمقتضى العقد، فلا فرق بناءً على هذا التفسير بين اشتراط النقص واشتراط السقوط، لأنه على أية حال قد جعلت الأجرة بإزاء أصل العمل، والأجير قد أتى بأصل العمل فاستحق الأجرة. فبما أن تمام الأجرة بإزاء أصل العمل والأجير قد أتى بأصل العمل فلا فرق بين اشتراط النقص او اشتراط السقوط في كونهما شرطاً منافياً لمقتضى العقد.</w:t>
      </w:r>
    </w:p>
    <w:p w14:paraId="79672FA2"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sz w:val="34"/>
          <w:szCs w:val="34"/>
          <w:rtl/>
        </w:rPr>
        <w:t>فهذا المحتمل الأول غير تام.</w:t>
      </w:r>
    </w:p>
    <w:p w14:paraId="069B4F31" w14:textId="77777777" w:rsidR="00E33242" w:rsidRPr="00517288" w:rsidRDefault="00E33242" w:rsidP="00E33242">
      <w:pPr>
        <w:pStyle w:val="a"/>
        <w:bidi/>
        <w:spacing w:line="216" w:lineRule="auto"/>
        <w:rPr>
          <w:rFonts w:ascii="mylotus" w:hAnsi="mylotus"/>
          <w:sz w:val="34"/>
          <w:szCs w:val="34"/>
          <w:rtl/>
        </w:rPr>
      </w:pPr>
      <w:r w:rsidRPr="00517288">
        <w:rPr>
          <w:rFonts w:ascii="mylotus" w:hAnsi="mylotus"/>
          <w:b/>
          <w:bCs/>
          <w:sz w:val="34"/>
          <w:szCs w:val="34"/>
          <w:rtl/>
        </w:rPr>
        <w:t>المحتمل الثاني:</w:t>
      </w:r>
      <w:r w:rsidRPr="00517288">
        <w:rPr>
          <w:rFonts w:ascii="mylotus" w:hAnsi="mylotus"/>
          <w:sz w:val="34"/>
          <w:szCs w:val="34"/>
          <w:rtl/>
        </w:rPr>
        <w:t xml:space="preserve"> ما أفاده بعض الأجلة [في كتاب الإجارة ج1 ص199] وحاصله: (بما أن المتعارف في أمثال المورد إرادة ذات العمل وكونه في الوقت المذكور بنحو تعدد المطلوب، سواءً كان هذا من قبل المستأجر أو من قبل الأجير، فإن المستأجَر عليه المجموع لكن على نحو تعدد المطلوب، فكأنه قال: (آجرتك نفسي لإيصالك إلى المعدن وأن يكون الإيصال قيدا</w:t>
      </w:r>
      <w:r>
        <w:rPr>
          <w:rFonts w:ascii="mylotus" w:hAnsi="mylotus" w:hint="cs"/>
          <w:sz w:val="34"/>
          <w:szCs w:val="34"/>
          <w:rtl/>
        </w:rPr>
        <w:t>ً</w:t>
      </w:r>
      <w:r w:rsidRPr="00517288">
        <w:rPr>
          <w:rFonts w:ascii="mylotus" w:hAnsi="mylotus"/>
          <w:sz w:val="34"/>
          <w:szCs w:val="34"/>
          <w:rtl/>
        </w:rPr>
        <w:t xml:space="preserve"> على نحو تعدد المطلوب، أي أن المملك عموم مجموعي </w:t>
      </w:r>
      <w:r>
        <w:rPr>
          <w:rFonts w:ascii="mylotus" w:hAnsi="mylotus"/>
          <w:sz w:val="34"/>
          <w:szCs w:val="34"/>
          <w:rtl/>
        </w:rPr>
        <w:t>ينحل إلى جزئين</w:t>
      </w:r>
      <w:r w:rsidRPr="00517288">
        <w:rPr>
          <w:rFonts w:ascii="mylotus" w:hAnsi="mylotus"/>
          <w:sz w:val="34"/>
          <w:szCs w:val="34"/>
          <w:rtl/>
        </w:rPr>
        <w:t>)، وعندئذ يكون اشتراط النقيصة من الأجرة على تقدير التخلف عن القيد شرطاً سائغاً لأن مرجعه إلى التقسيط - أي تقسيط الأجرة -، فجعل تمامها بإزاء خصوصية الوقت وجعل بعضها بإزاء أصل العمل، وهذا أمر عقلائي متعارف. وأما اشتراط عدم الأجرة أصلا فهو خلاف قصد الإجارة على ذات العمل ضمناً أو خلاف عدم المجانية، بمعنى أن قول الأجير: (آجرتك نفسي لإيصالك إلى المعدن وأن يكون الإيجار في يوم كذا) مفاده أن هناك أجرة بإزاء أصل العمل، إذ لا معنى لتعدد المطلوب إلا هذا، وهو كون مقدار من الأجرة بإزاء أصل العمل، فما هو المنشأ هو جعل جزء من الاجرة بإزاء أصل العمل، والأجير لم يقدم على هدر عمله بحيث يكون مجاناً عند تخلف القيد الخاص وهو الوقت، فبما أن الإجارة بنيت على ذلك لذلك كان اشتراط النقص منسجما مع مقتضى العقد، بينما اشتراط سقوط الأجرة منافٍ مع مقتضاه، لأن مقتضى تعلق الإجارة بالمجموع على نحو تعدد المطلوب أن بإزاء أصل العمل قسطاً من الأجرة، فاشتراط سقوط الأجرة منافٍ لمقتضى العقد)، فهذا المحمل للرواية منسجم مع وجود فرق صناعي بين اشتراط النقص واشتراط السقوط.</w:t>
      </w:r>
    </w:p>
    <w:p w14:paraId="0F39CFAA" w14:textId="77777777" w:rsidR="00E33242" w:rsidRDefault="00E33242" w:rsidP="00E33242">
      <w:pPr>
        <w:pStyle w:val="a"/>
        <w:bidi/>
        <w:spacing w:line="216" w:lineRule="auto"/>
        <w:rPr>
          <w:rFonts w:ascii="mylotus" w:hAnsi="mylotus"/>
          <w:sz w:val="34"/>
          <w:szCs w:val="34"/>
          <w:rtl/>
        </w:rPr>
      </w:pPr>
      <w:r w:rsidRPr="00517288">
        <w:rPr>
          <w:rFonts w:ascii="mylotus" w:hAnsi="mylotus"/>
          <w:b/>
          <w:bCs/>
          <w:sz w:val="34"/>
          <w:szCs w:val="34"/>
          <w:rtl/>
        </w:rPr>
        <w:t>ولكن يلاحظ على ذلك:</w:t>
      </w:r>
      <w:r w:rsidRPr="00517288">
        <w:rPr>
          <w:rFonts w:ascii="mylotus" w:hAnsi="mylotus"/>
          <w:sz w:val="34"/>
          <w:szCs w:val="34"/>
          <w:rtl/>
        </w:rPr>
        <w:t xml:space="preserve"> مضافاً لما مضى من أن حمل الاشتراط على القيد - في قوله</w:t>
      </w:r>
      <w:r>
        <w:rPr>
          <w:rFonts w:ascii="mylotus" w:hAnsi="mylotus"/>
          <w:sz w:val="34"/>
          <w:szCs w:val="34"/>
          <w:rtl/>
        </w:rPr>
        <w:t xml:space="preserve"> </w:t>
      </w:r>
      <w:r w:rsidRPr="00517288">
        <w:rPr>
          <w:rFonts w:ascii="mylotus" w:hAnsi="mylotus"/>
          <w:sz w:val="34"/>
          <w:szCs w:val="34"/>
          <w:rtl/>
        </w:rPr>
        <w:t>(إني تكاريت إبل هذا الرجل ليحمل لي متاعاً إلى بعض المعادن فاشترطت عليه أن يدخلني يوم كذا) - فإن ظاهره أن الزمن شرط وليس قيداً في المعاملة ولو على نحو تعدد المطلوب، فهذا المحمل يخالف ظاهر الرواية، أنه كما أن المتعارف التمليك للمجموع على نحو تعدد المطلوب فإن من المتعارف أيضاً أن تكون الإجارة بإزاء أصل العمل وأن يقوم المستأجر بشرطين على الأجير - وهما اشتراط الوقت واشتراط الحط من الأجرة بقدر كل يوم يتخلف فيه إلى أن يستوعب ذلك -، فهذا أيضاً أمر متعارف عند العرف، ولا فرق بين كون هذا متعارف وهذا متعارف، فلماذا صرفت الرواية إلى هذا دون هذا مع أن كليهما</w:t>
      </w:r>
      <w:r w:rsidRPr="00517288">
        <w:rPr>
          <w:rFonts w:ascii="Times New Roman" w:hAnsi="Times New Roman" w:cs="Times New Roman" w:hint="cs"/>
          <w:sz w:val="34"/>
          <w:szCs w:val="34"/>
          <w:rtl/>
        </w:rPr>
        <w:t> </w:t>
      </w:r>
      <w:r w:rsidRPr="00517288">
        <w:rPr>
          <w:rFonts w:ascii="mylotus" w:hAnsi="mylotus" w:hint="cs"/>
          <w:sz w:val="34"/>
          <w:szCs w:val="34"/>
          <w:rtl/>
        </w:rPr>
        <w:t>أمر</w:t>
      </w:r>
      <w:r w:rsidRPr="00517288">
        <w:rPr>
          <w:rFonts w:ascii="Times New Roman" w:hAnsi="Times New Roman" w:cs="Times New Roman" w:hint="cs"/>
          <w:sz w:val="34"/>
          <w:szCs w:val="34"/>
          <w:rtl/>
        </w:rPr>
        <w:t> </w:t>
      </w:r>
      <w:r w:rsidRPr="00517288">
        <w:rPr>
          <w:rFonts w:ascii="mylotus" w:hAnsi="mylotus" w:hint="cs"/>
          <w:sz w:val="34"/>
          <w:szCs w:val="34"/>
          <w:rtl/>
        </w:rPr>
        <w:t>متعارف؟</w:t>
      </w:r>
    </w:p>
    <w:p w14:paraId="37E05D76" w14:textId="77777777" w:rsidR="00E33242" w:rsidRDefault="00E33242" w:rsidP="00E33242">
      <w:pPr>
        <w:pStyle w:val="a"/>
        <w:bidi/>
        <w:spacing w:line="216" w:lineRule="auto"/>
        <w:rPr>
          <w:rFonts w:ascii="mylotus" w:hAnsi="mylotus"/>
          <w:b/>
          <w:bCs/>
          <w:sz w:val="34"/>
          <w:szCs w:val="34"/>
          <w:rtl/>
        </w:rPr>
      </w:pPr>
    </w:p>
    <w:p w14:paraId="356E5441"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4A31A07" w14:textId="77777777" w:rsidR="00E33242" w:rsidRDefault="00E33242" w:rsidP="00E33242">
      <w:pPr>
        <w:pStyle w:val="Heading1"/>
        <w:bidi/>
        <w:rPr>
          <w:color w:val="FF0000"/>
          <w:rtl/>
        </w:rPr>
      </w:pPr>
      <w:r w:rsidRPr="00E33242">
        <w:rPr>
          <w:color w:val="FF0000"/>
          <w:rtl/>
        </w:rPr>
        <w:t>143-كتاب_الإجارة_217_المسألة_12_و13_الثلاثاء_6_ذي_الحجة_1446هـ</w:t>
      </w:r>
    </w:p>
    <w:p w14:paraId="602A6545" w14:textId="77777777" w:rsidR="00E33242" w:rsidRDefault="00E33242" w:rsidP="00E33242">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57BE307"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CC17104"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4196863" w14:textId="77777777" w:rsidR="00E33242" w:rsidRPr="005F7776" w:rsidRDefault="00E33242" w:rsidP="00E33242">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0DC6982D" w14:textId="77777777" w:rsidR="00E33242" w:rsidRDefault="00E33242" w:rsidP="00E33242">
      <w:pPr>
        <w:pStyle w:val="a"/>
        <w:bidi/>
        <w:spacing w:line="216" w:lineRule="auto"/>
        <w:ind w:firstLine="0"/>
        <w:rPr>
          <w:rFonts w:ascii="mylotus" w:hAnsi="mylotus"/>
          <w:sz w:val="34"/>
          <w:szCs w:val="34"/>
          <w:rtl/>
        </w:rPr>
      </w:pPr>
    </w:p>
    <w:p w14:paraId="16C8B3B7" w14:textId="77777777" w:rsidR="00E33242" w:rsidRPr="00C405BD" w:rsidRDefault="00E33242" w:rsidP="00E33242">
      <w:pPr>
        <w:pStyle w:val="a"/>
        <w:bidi/>
        <w:spacing w:line="216" w:lineRule="auto"/>
        <w:rPr>
          <w:rFonts w:ascii="mylotus" w:hAnsi="mylotus"/>
          <w:sz w:val="34"/>
          <w:szCs w:val="34"/>
          <w:rtl/>
        </w:rPr>
      </w:pPr>
      <w:r w:rsidRPr="00C405BD">
        <w:rPr>
          <w:rFonts w:ascii="mylotus" w:hAnsi="mylotus"/>
          <w:b/>
          <w:bCs/>
          <w:sz w:val="34"/>
          <w:szCs w:val="34"/>
          <w:rtl/>
        </w:rPr>
        <w:t>المحتمل الثالث:</w:t>
      </w:r>
      <w:r w:rsidRPr="00C405BD">
        <w:rPr>
          <w:rFonts w:ascii="mylotus" w:hAnsi="mylotus"/>
          <w:sz w:val="34"/>
          <w:szCs w:val="34"/>
          <w:rtl/>
        </w:rPr>
        <w:t xml:space="preserve"> - وهو الظاهر من الرواية الشريفة - أن الأجرة بإزاء أصل الإيصال، وأن الوقت المعيَّن شرط في الإجارة وليس قيداً. غاية ما في الباب أن الإجارة اشتملت على شرط آخر وهو نقص الأجرة</w:t>
      </w:r>
      <w:r>
        <w:rPr>
          <w:rFonts w:ascii="mylotus" w:hAnsi="mylotus"/>
          <w:sz w:val="34"/>
          <w:szCs w:val="34"/>
          <w:rtl/>
        </w:rPr>
        <w:t xml:space="preserve"> </w:t>
      </w:r>
      <w:r w:rsidRPr="00C405BD">
        <w:rPr>
          <w:rFonts w:ascii="mylotus" w:hAnsi="mylotus"/>
          <w:sz w:val="34"/>
          <w:szCs w:val="34"/>
          <w:rtl/>
        </w:rPr>
        <w:t>على فرض التخلف بمقدار ما تخلف. والفارق بين اشتراط النقص واشتراط السقوط، حيث حكم عليه السلام بنفوذ اشتراط النقص دون اشتراط السقوط- أن كليهما - وهما اشتراط النقص أو اشتراط السقوط عند التخلف -إن كان من باب</w:t>
      </w:r>
      <w:r>
        <w:rPr>
          <w:rFonts w:ascii="mylotus" w:hAnsi="mylotus"/>
          <w:sz w:val="34"/>
          <w:szCs w:val="34"/>
          <w:rtl/>
        </w:rPr>
        <w:t xml:space="preserve"> </w:t>
      </w:r>
      <w:r w:rsidRPr="00C405BD">
        <w:rPr>
          <w:rFonts w:ascii="mylotus" w:hAnsi="mylotus"/>
          <w:sz w:val="34"/>
          <w:szCs w:val="34"/>
          <w:rtl/>
        </w:rPr>
        <w:t>اشتراط عدم الاستحقاق، كان كلاهما منافياً لمقتضى العقد، إذ بعد أن جُعلت الأجرة بإزاء العمل وقد أتى المكلَّف به، فاشتراط عدم الاستحقاق - سواء كان من باب اشتراط النقص أو كان من باب اشتراط سقوط الأجرة بكاملها - منافٍ لمقتضى العقد.</w:t>
      </w:r>
      <w:r>
        <w:rPr>
          <w:rFonts w:ascii="mylotus" w:hAnsi="mylotus" w:hint="cs"/>
          <w:sz w:val="34"/>
          <w:szCs w:val="34"/>
          <w:rtl/>
        </w:rPr>
        <w:t xml:space="preserve"> </w:t>
      </w:r>
      <w:r w:rsidRPr="00C405BD">
        <w:rPr>
          <w:rFonts w:ascii="mylotus" w:hAnsi="mylotus"/>
          <w:sz w:val="34"/>
          <w:szCs w:val="34"/>
          <w:rtl/>
        </w:rPr>
        <w:t>وإن كان بمعنى اشتراط السقوط - كما عبّر عنه المحقق الإصفهاني قدس سره - أي براءة الذمة</w:t>
      </w:r>
      <w:r>
        <w:rPr>
          <w:rFonts w:ascii="mylotus" w:hAnsi="mylotus" w:hint="cs"/>
          <w:sz w:val="34"/>
          <w:szCs w:val="34"/>
          <w:rtl/>
        </w:rPr>
        <w:t xml:space="preserve"> </w:t>
      </w:r>
      <w:r w:rsidRPr="00C405BD">
        <w:rPr>
          <w:rFonts w:ascii="mylotus" w:hAnsi="mylotus"/>
          <w:sz w:val="34"/>
          <w:szCs w:val="34"/>
          <w:rtl/>
        </w:rPr>
        <w:t>من تمام الدين أو بعضه فهذا في نفسه ليس منافياً لمقتضى العقد،</w:t>
      </w:r>
      <w:r>
        <w:rPr>
          <w:rFonts w:ascii="mylotus" w:hAnsi="mylotus"/>
          <w:sz w:val="34"/>
          <w:szCs w:val="34"/>
          <w:rtl/>
        </w:rPr>
        <w:t xml:space="preserve"> </w:t>
      </w:r>
      <w:r w:rsidRPr="00C405BD">
        <w:rPr>
          <w:rFonts w:ascii="mylotus" w:hAnsi="mylotus"/>
          <w:sz w:val="34"/>
          <w:szCs w:val="34"/>
          <w:rtl/>
        </w:rPr>
        <w:t>بل هو مؤكد لمقتضى العقد.</w:t>
      </w:r>
    </w:p>
    <w:p w14:paraId="2CA34441" w14:textId="77777777" w:rsidR="00E33242" w:rsidRPr="00C405BD" w:rsidRDefault="00E33242" w:rsidP="00E33242">
      <w:pPr>
        <w:pStyle w:val="a"/>
        <w:bidi/>
        <w:spacing w:line="216" w:lineRule="auto"/>
        <w:rPr>
          <w:rFonts w:ascii="mylotus" w:hAnsi="mylotus"/>
          <w:sz w:val="34"/>
          <w:szCs w:val="34"/>
          <w:rtl/>
        </w:rPr>
      </w:pPr>
      <w:r w:rsidRPr="00C405BD">
        <w:rPr>
          <w:rFonts w:ascii="mylotus" w:hAnsi="mylotus"/>
          <w:sz w:val="34"/>
          <w:szCs w:val="34"/>
          <w:rtl/>
        </w:rPr>
        <w:t>لكن الفارق بين اشتراط النقص واشتراط السقوط أن اشتراط سقوط تمام الأجرة يتنافى مع الغرض النوعي من المعاملة وان لم يناف مقتضى العقد،</w:t>
      </w:r>
      <w:r>
        <w:rPr>
          <w:rFonts w:ascii="mylotus" w:hAnsi="mylotus"/>
          <w:sz w:val="34"/>
          <w:szCs w:val="34"/>
          <w:rtl/>
        </w:rPr>
        <w:t xml:space="preserve"> </w:t>
      </w:r>
      <w:r w:rsidRPr="00C405BD">
        <w:rPr>
          <w:rFonts w:ascii="mylotus" w:hAnsi="mylotus"/>
          <w:sz w:val="34"/>
          <w:szCs w:val="34"/>
          <w:rtl/>
        </w:rPr>
        <w:t>فإن الغرض النوعي من المعاملة الصادرة من الأجير مقابلة عمله بأجرة، حيث إن الأجير لم يُقدِم على هدر عمله</w:t>
      </w:r>
      <w:r>
        <w:rPr>
          <w:rFonts w:ascii="mylotus" w:hAnsi="mylotus"/>
          <w:sz w:val="34"/>
          <w:szCs w:val="34"/>
          <w:rtl/>
        </w:rPr>
        <w:t>،</w:t>
      </w:r>
      <w:r w:rsidRPr="00C405BD">
        <w:rPr>
          <w:rFonts w:ascii="mylotus" w:hAnsi="mylotus"/>
          <w:sz w:val="34"/>
          <w:szCs w:val="34"/>
          <w:rtl/>
        </w:rPr>
        <w:t xml:space="preserve"> فاشتراط براءة الذمة من تمام الأجرة يتنافى مع الغرض النوعي من المعاملة</w:t>
      </w:r>
      <w:r>
        <w:rPr>
          <w:rFonts w:ascii="mylotus" w:hAnsi="mylotus"/>
          <w:sz w:val="34"/>
          <w:szCs w:val="34"/>
          <w:rtl/>
        </w:rPr>
        <w:t>.</w:t>
      </w:r>
      <w:r w:rsidRPr="00C405BD">
        <w:rPr>
          <w:rFonts w:ascii="mylotus" w:hAnsi="mylotus"/>
          <w:sz w:val="34"/>
          <w:szCs w:val="34"/>
          <w:rtl/>
        </w:rPr>
        <w:t xml:space="preserve"> ولذلك فصلت الرواية بين اشتراط النقص واشتراط سقوط تمام الأجرة.</w:t>
      </w:r>
    </w:p>
    <w:p w14:paraId="0E7E441D" w14:textId="77777777" w:rsidR="00E33242" w:rsidRPr="00C405BD" w:rsidRDefault="00E33242" w:rsidP="00E33242">
      <w:pPr>
        <w:pStyle w:val="a"/>
        <w:bidi/>
        <w:spacing w:line="216" w:lineRule="auto"/>
        <w:rPr>
          <w:rFonts w:ascii="mylotus" w:hAnsi="mylotus"/>
          <w:sz w:val="34"/>
          <w:szCs w:val="34"/>
          <w:rtl/>
        </w:rPr>
      </w:pPr>
      <w:r w:rsidRPr="00C405BD">
        <w:rPr>
          <w:rFonts w:ascii="mylotus" w:hAnsi="mylotus"/>
          <w:b/>
          <w:bCs/>
          <w:sz w:val="34"/>
          <w:szCs w:val="34"/>
          <w:rtl/>
        </w:rPr>
        <w:t>والحاصل:</w:t>
      </w:r>
      <w:r w:rsidRPr="00C405BD">
        <w:rPr>
          <w:rFonts w:ascii="mylotus" w:hAnsi="mylotus"/>
          <w:sz w:val="34"/>
          <w:szCs w:val="34"/>
          <w:rtl/>
        </w:rPr>
        <w:t xml:space="preserve"> أن اشتراط سقوط الأجرة شرط فاسد، لكن العقد صحيح. فإن ظاهر الرواية أن الإمام ع</w:t>
      </w:r>
      <w:r>
        <w:rPr>
          <w:rFonts w:ascii="mylotus" w:hAnsi="mylotus" w:hint="cs"/>
          <w:sz w:val="34"/>
          <w:szCs w:val="34"/>
          <w:rtl/>
        </w:rPr>
        <w:t>ليه السلام</w:t>
      </w:r>
      <w:r w:rsidRPr="00C405BD">
        <w:rPr>
          <w:rFonts w:ascii="mylotus" w:hAnsi="mylotus"/>
          <w:sz w:val="34"/>
          <w:szCs w:val="34"/>
          <w:rtl/>
        </w:rPr>
        <w:t xml:space="preserve"> لم يتعرض لصحة العقد، وإنما تعرض للشرط، حيث ورد</w:t>
      </w:r>
      <w:r>
        <w:rPr>
          <w:rFonts w:ascii="mylotus" w:hAnsi="mylotus" w:hint="cs"/>
          <w:sz w:val="34"/>
          <w:szCs w:val="34"/>
          <w:rtl/>
        </w:rPr>
        <w:t>:</w:t>
      </w:r>
      <w:r w:rsidRPr="00C405BD">
        <w:rPr>
          <w:rFonts w:ascii="mylotus" w:hAnsi="mylotus"/>
          <w:sz w:val="34"/>
          <w:szCs w:val="34"/>
          <w:rtl/>
        </w:rPr>
        <w:t xml:space="preserve"> </w:t>
      </w:r>
      <w:r w:rsidRPr="00C405BD">
        <w:rPr>
          <w:rFonts w:ascii="mylotus" w:hAnsi="mylotus"/>
          <w:b/>
          <w:bCs/>
          <w:sz w:val="34"/>
          <w:szCs w:val="34"/>
          <w:rtl/>
        </w:rPr>
        <w:t>(فقال القاضي: هذا شرط فاسد، وفّه كراه، فلما قام الرجل أقبل إلي أبو جعفر عليه السلام، فقال: شرطه هذ فاسد)</w:t>
      </w:r>
      <w:r>
        <w:rPr>
          <w:rFonts w:ascii="mylotus" w:hAnsi="mylotus" w:hint="cs"/>
          <w:b/>
          <w:bCs/>
          <w:sz w:val="34"/>
          <w:szCs w:val="34"/>
          <w:rtl/>
        </w:rPr>
        <w:t>،</w:t>
      </w:r>
      <w:r w:rsidRPr="00C405BD">
        <w:rPr>
          <w:rFonts w:ascii="mylotus" w:hAnsi="mylotus"/>
          <w:sz w:val="34"/>
          <w:szCs w:val="34"/>
          <w:rtl/>
        </w:rPr>
        <w:t xml:space="preserve"> فكأن العقد مفروغ عن صحته، مما يعني أن الكلام في الشرط لا في العقد، فقال ع</w:t>
      </w:r>
      <w:r>
        <w:rPr>
          <w:rFonts w:ascii="mylotus" w:hAnsi="mylotus" w:hint="cs"/>
          <w:sz w:val="34"/>
          <w:szCs w:val="34"/>
          <w:rtl/>
        </w:rPr>
        <w:t>ليه السلام</w:t>
      </w:r>
      <w:r w:rsidRPr="00C405BD">
        <w:rPr>
          <w:rFonts w:ascii="mylotus" w:hAnsi="mylotus"/>
          <w:sz w:val="34"/>
          <w:szCs w:val="34"/>
          <w:rtl/>
        </w:rPr>
        <w:t xml:space="preserve"> تعقيبا</w:t>
      </w:r>
      <w:r>
        <w:rPr>
          <w:rFonts w:ascii="mylotus" w:hAnsi="mylotus" w:hint="cs"/>
          <w:sz w:val="34"/>
          <w:szCs w:val="34"/>
          <w:rtl/>
        </w:rPr>
        <w:t>ً</w:t>
      </w:r>
      <w:r>
        <w:rPr>
          <w:rFonts w:ascii="mylotus" w:hAnsi="mylotus"/>
          <w:sz w:val="34"/>
          <w:szCs w:val="34"/>
          <w:rtl/>
        </w:rPr>
        <w:t xml:space="preserve"> على ذلك</w:t>
      </w:r>
      <w:r w:rsidRPr="00C405BD">
        <w:rPr>
          <w:rFonts w:ascii="mylotus" w:hAnsi="mylotus"/>
          <w:sz w:val="34"/>
          <w:szCs w:val="34"/>
          <w:rtl/>
        </w:rPr>
        <w:t xml:space="preserve">: </w:t>
      </w:r>
      <w:r w:rsidRPr="00C405BD">
        <w:rPr>
          <w:rFonts w:ascii="mylotus" w:hAnsi="mylotus"/>
          <w:b/>
          <w:bCs/>
          <w:sz w:val="34"/>
          <w:szCs w:val="34"/>
          <w:rtl/>
        </w:rPr>
        <w:t>(شرطه هذا جائز ما لم يُحط بجميع كراه)</w:t>
      </w:r>
      <w:r w:rsidRPr="00C405BD">
        <w:rPr>
          <w:rFonts w:ascii="mylotus" w:hAnsi="mylotus"/>
          <w:sz w:val="34"/>
          <w:szCs w:val="34"/>
          <w:rtl/>
        </w:rPr>
        <w:t>،</w:t>
      </w:r>
      <w:r>
        <w:rPr>
          <w:rFonts w:ascii="mylotus" w:hAnsi="mylotus" w:hint="cs"/>
          <w:sz w:val="34"/>
          <w:szCs w:val="34"/>
          <w:rtl/>
        </w:rPr>
        <w:t xml:space="preserve"> </w:t>
      </w:r>
      <w:r w:rsidRPr="00C405BD">
        <w:rPr>
          <w:rFonts w:ascii="mylotus" w:hAnsi="mylotus"/>
          <w:sz w:val="34"/>
          <w:szCs w:val="34"/>
          <w:rtl/>
        </w:rPr>
        <w:t>وظاهر الذيل أنه إن أحاط بجميعه فهو شرط فاسد لا أن العقد باطل، فلا يُستفاد من الرواية أن فساد الشرط هنا مستلزم لفساد العقد.</w:t>
      </w:r>
    </w:p>
    <w:p w14:paraId="1D07BF7D" w14:textId="77777777" w:rsidR="00E33242" w:rsidRPr="00C405BD" w:rsidRDefault="00E33242" w:rsidP="00E33242">
      <w:pPr>
        <w:pStyle w:val="a"/>
        <w:bidi/>
        <w:spacing w:line="216" w:lineRule="auto"/>
        <w:rPr>
          <w:rFonts w:ascii="mylotus" w:hAnsi="mylotus"/>
          <w:sz w:val="34"/>
          <w:szCs w:val="34"/>
          <w:rtl/>
        </w:rPr>
      </w:pPr>
      <w:r w:rsidRPr="00C405BD">
        <w:rPr>
          <w:rFonts w:ascii="mylotus" w:hAnsi="mylotus"/>
          <w:sz w:val="34"/>
          <w:szCs w:val="34"/>
          <w:rtl/>
        </w:rPr>
        <w:t>هذا تمام الكلام في المسألة الثانية عشر بتفاصيلها.</w:t>
      </w:r>
    </w:p>
    <w:p w14:paraId="4D49E5AB" w14:textId="77777777" w:rsidR="00E33242" w:rsidRPr="00C405BD" w:rsidRDefault="00E33242" w:rsidP="00E33242">
      <w:pPr>
        <w:pStyle w:val="a"/>
        <w:bidi/>
        <w:spacing w:line="216" w:lineRule="auto"/>
        <w:rPr>
          <w:rFonts w:ascii="mylotus" w:hAnsi="mylotus"/>
          <w:b/>
          <w:bCs/>
          <w:sz w:val="34"/>
          <w:szCs w:val="34"/>
          <w:rtl/>
        </w:rPr>
      </w:pPr>
      <w:r w:rsidRPr="00C405BD">
        <w:rPr>
          <w:rFonts w:ascii="mylotus" w:hAnsi="mylotus"/>
          <w:b/>
          <w:bCs/>
          <w:sz w:val="34"/>
          <w:szCs w:val="34"/>
          <w:rtl/>
        </w:rPr>
        <w:t>المسألة الثالثة عشر: وفيها مطالب ثلاثة:</w:t>
      </w:r>
    </w:p>
    <w:p w14:paraId="26FCA0FF" w14:textId="77777777" w:rsidR="00E33242" w:rsidRPr="00C405BD" w:rsidRDefault="00E33242" w:rsidP="00E33242">
      <w:pPr>
        <w:pStyle w:val="a"/>
        <w:bidi/>
        <w:spacing w:line="216" w:lineRule="auto"/>
        <w:rPr>
          <w:rFonts w:ascii="mylotus" w:hAnsi="mylotus"/>
          <w:sz w:val="34"/>
          <w:szCs w:val="34"/>
          <w:rtl/>
        </w:rPr>
      </w:pPr>
      <w:r w:rsidRPr="00C405BD">
        <w:rPr>
          <w:rFonts w:ascii="mylotus" w:hAnsi="mylotus"/>
          <w:b/>
          <w:bCs/>
          <w:sz w:val="34"/>
          <w:szCs w:val="34"/>
          <w:rtl/>
        </w:rPr>
        <w:t>المطلب الأول:</w:t>
      </w:r>
      <w:r w:rsidRPr="00C405BD">
        <w:rPr>
          <w:rFonts w:ascii="mylotus" w:hAnsi="mylotus"/>
          <w:sz w:val="34"/>
          <w:szCs w:val="34"/>
          <w:rtl/>
        </w:rPr>
        <w:t xml:space="preserve"> في تصوير المسألة، وفيه صورتان:</w:t>
      </w:r>
    </w:p>
    <w:p w14:paraId="44B9223D" w14:textId="77777777" w:rsidR="00E33242" w:rsidRPr="00C405BD" w:rsidRDefault="00E33242" w:rsidP="00E33242">
      <w:pPr>
        <w:pStyle w:val="a"/>
        <w:bidi/>
        <w:spacing w:line="216" w:lineRule="auto"/>
        <w:rPr>
          <w:rFonts w:ascii="mylotus" w:hAnsi="mylotus"/>
          <w:sz w:val="34"/>
          <w:szCs w:val="34"/>
          <w:rtl/>
        </w:rPr>
      </w:pPr>
      <w:r w:rsidRPr="00C405BD">
        <w:rPr>
          <w:rFonts w:ascii="mylotus" w:hAnsi="mylotus"/>
          <w:b/>
          <w:bCs/>
          <w:sz w:val="34"/>
          <w:szCs w:val="34"/>
          <w:rtl/>
        </w:rPr>
        <w:t>الصورة الأولى:</w:t>
      </w:r>
      <w:r w:rsidRPr="00C405BD">
        <w:rPr>
          <w:rFonts w:ascii="mylotus" w:hAnsi="mylotus"/>
          <w:sz w:val="34"/>
          <w:szCs w:val="34"/>
          <w:rtl/>
        </w:rPr>
        <w:t xml:space="preserve"> إذا تعلقت الإجارة بذات العمل كالسفر إلى مكان معين، مع كون الغرض من الإجارة مثلا زيارة الحسين عليه السلام في النصف من شعبان، من دون أن يُذكر هذا الغرض ضمن الإجارة، لا قيداً ولا شرطاً، فلا إشكال في صحة الإجارة، حتى إذا لم يحصل الغرض بأن أوصله في غير ليلة النصف، لأن تخلف الغرض لا أثر له على صحة المعاملة.</w:t>
      </w:r>
    </w:p>
    <w:p w14:paraId="0D636291" w14:textId="77777777" w:rsidR="00E33242" w:rsidRPr="00C405BD" w:rsidRDefault="00E33242" w:rsidP="00E33242">
      <w:pPr>
        <w:pStyle w:val="a"/>
        <w:bidi/>
        <w:spacing w:line="216" w:lineRule="auto"/>
        <w:rPr>
          <w:rFonts w:ascii="mylotus" w:hAnsi="mylotus"/>
          <w:sz w:val="34"/>
          <w:szCs w:val="34"/>
          <w:rtl/>
        </w:rPr>
      </w:pPr>
      <w:r w:rsidRPr="00C405BD">
        <w:rPr>
          <w:rFonts w:ascii="mylotus" w:hAnsi="mylotus"/>
          <w:b/>
          <w:bCs/>
          <w:sz w:val="34"/>
          <w:szCs w:val="34"/>
          <w:rtl/>
        </w:rPr>
        <w:t>الصورة الثانية:</w:t>
      </w:r>
      <w:r w:rsidRPr="00C405BD">
        <w:rPr>
          <w:rFonts w:ascii="mylotus" w:hAnsi="mylotus"/>
          <w:sz w:val="34"/>
          <w:szCs w:val="34"/>
          <w:rtl/>
        </w:rPr>
        <w:t xml:space="preserve"> إذا استأجره على الإيصال إلى كربلاء فحقق بعض المسافة لا</w:t>
      </w:r>
      <w:r>
        <w:rPr>
          <w:rFonts w:ascii="mylotus" w:hAnsi="mylotus" w:hint="cs"/>
          <w:sz w:val="34"/>
          <w:szCs w:val="34"/>
          <w:rtl/>
        </w:rPr>
        <w:t xml:space="preserve"> </w:t>
      </w:r>
      <w:r w:rsidRPr="00C405BD">
        <w:rPr>
          <w:rFonts w:ascii="mylotus" w:hAnsi="mylotus"/>
          <w:sz w:val="34"/>
          <w:szCs w:val="34"/>
          <w:rtl/>
        </w:rPr>
        <w:t>جميعها، كما إذا نَفَقت الدابة في الطريق، فقد حكم الماتن بصحة الإجارة فيما تحقق، وسقوط الأجرة فيما بقي، لأن خصوصية الإيصال المعين</w:t>
      </w:r>
      <w:r>
        <w:rPr>
          <w:rFonts w:ascii="mylotus" w:hAnsi="mylotus"/>
          <w:sz w:val="34"/>
          <w:szCs w:val="34"/>
          <w:rtl/>
        </w:rPr>
        <w:t xml:space="preserve"> </w:t>
      </w:r>
      <w:r w:rsidRPr="00C405BD">
        <w:rPr>
          <w:rFonts w:ascii="mylotus" w:hAnsi="mylotus"/>
          <w:sz w:val="34"/>
          <w:szCs w:val="34"/>
          <w:rtl/>
        </w:rPr>
        <w:t>لم تُؤخذ على نحو وحدة المطلوب، بحيث إذا لم يتحقق الإيصال فلا أجرة، وإنما أُخذت كمنتهى للعمل</w:t>
      </w:r>
      <w:r>
        <w:rPr>
          <w:rFonts w:ascii="mylotus" w:hAnsi="mylotus"/>
          <w:sz w:val="34"/>
          <w:szCs w:val="34"/>
          <w:rtl/>
        </w:rPr>
        <w:t>،</w:t>
      </w:r>
      <w:r w:rsidRPr="00C405BD">
        <w:rPr>
          <w:rFonts w:ascii="mylotus" w:hAnsi="mylotus"/>
          <w:sz w:val="34"/>
          <w:szCs w:val="34"/>
          <w:rtl/>
        </w:rPr>
        <w:t xml:space="preserve"> مما يعني أن العقد</w:t>
      </w:r>
      <w:r>
        <w:rPr>
          <w:rFonts w:ascii="mylotus" w:hAnsi="mylotus"/>
          <w:sz w:val="34"/>
          <w:szCs w:val="34"/>
          <w:rtl/>
        </w:rPr>
        <w:t xml:space="preserve"> </w:t>
      </w:r>
      <w:r w:rsidRPr="00C405BD">
        <w:rPr>
          <w:rFonts w:ascii="mylotus" w:hAnsi="mylotus"/>
          <w:sz w:val="34"/>
          <w:szCs w:val="34"/>
          <w:rtl/>
        </w:rPr>
        <w:t>مُنحل إلى إجارات بعدد الأجزاء، فما تحقق منه فالإجارة صحيحة فيه، وما لم يتحقق لعدم القدرة من أول الأمر أو لوجود عارض ينكشف أن الإجارة بمقداره قد بطلت أو انفسخت</w:t>
      </w:r>
      <w:r>
        <w:rPr>
          <w:rFonts w:ascii="mylotus" w:hAnsi="mylotus"/>
          <w:sz w:val="34"/>
          <w:szCs w:val="34"/>
          <w:rtl/>
        </w:rPr>
        <w:t>.</w:t>
      </w:r>
    </w:p>
    <w:p w14:paraId="38C91770" w14:textId="77777777" w:rsidR="00E33242" w:rsidRPr="00C405BD" w:rsidRDefault="00E33242" w:rsidP="00E33242">
      <w:pPr>
        <w:pStyle w:val="a"/>
        <w:bidi/>
        <w:spacing w:line="216" w:lineRule="auto"/>
        <w:rPr>
          <w:rFonts w:ascii="mylotus" w:hAnsi="mylotus"/>
          <w:sz w:val="34"/>
          <w:szCs w:val="34"/>
          <w:rtl/>
        </w:rPr>
      </w:pPr>
      <w:r w:rsidRPr="00C405BD">
        <w:rPr>
          <w:rFonts w:ascii="mylotus" w:hAnsi="mylotus"/>
          <w:b/>
          <w:bCs/>
          <w:sz w:val="34"/>
          <w:szCs w:val="34"/>
          <w:rtl/>
        </w:rPr>
        <w:t>المطلب الثاني:</w:t>
      </w:r>
      <w:r w:rsidRPr="00C405BD">
        <w:rPr>
          <w:rFonts w:ascii="mylotus" w:hAnsi="mylotus"/>
          <w:sz w:val="34"/>
          <w:szCs w:val="34"/>
          <w:rtl/>
        </w:rPr>
        <w:t xml:space="preserve"> هل يثبت للمستأجر خيار الفسخ بملاك تبعض الصفقة؟ حيث لم يتحقق تمام ما هو متعلق الإجارة.</w:t>
      </w:r>
    </w:p>
    <w:p w14:paraId="1594F776" w14:textId="77777777" w:rsidR="00E33242" w:rsidRPr="00C405BD" w:rsidRDefault="00E33242" w:rsidP="00E33242">
      <w:pPr>
        <w:pStyle w:val="a"/>
        <w:bidi/>
        <w:spacing w:line="216" w:lineRule="auto"/>
        <w:rPr>
          <w:rFonts w:ascii="mylotus" w:hAnsi="mylotus"/>
          <w:sz w:val="34"/>
          <w:szCs w:val="34"/>
          <w:rtl/>
        </w:rPr>
      </w:pPr>
      <w:r w:rsidRPr="00C405BD">
        <w:rPr>
          <w:rFonts w:ascii="mylotus" w:hAnsi="mylotus"/>
          <w:sz w:val="34"/>
          <w:szCs w:val="34"/>
          <w:rtl/>
        </w:rPr>
        <w:t>وقد ذهب المشهور والسيد الماتن</w:t>
      </w:r>
      <w:r>
        <w:rPr>
          <w:rFonts w:ascii="mylotus" w:hAnsi="mylotus"/>
          <w:sz w:val="34"/>
          <w:szCs w:val="34"/>
          <w:rtl/>
        </w:rPr>
        <w:t xml:space="preserve"> </w:t>
      </w:r>
      <w:r w:rsidRPr="00C405BD">
        <w:rPr>
          <w:rFonts w:ascii="mylotus" w:hAnsi="mylotus"/>
          <w:sz w:val="34"/>
          <w:szCs w:val="34"/>
          <w:rtl/>
        </w:rPr>
        <w:t>إلى أن لا خيار في المقام، بل الإجارة بطلت فيما بقي، وصحّت فيما حصل، وتُقسّط الأجرة المسماة عليهما.</w:t>
      </w:r>
    </w:p>
    <w:p w14:paraId="0EE62032" w14:textId="77777777" w:rsidR="00E33242" w:rsidRPr="00C405BD" w:rsidRDefault="00E33242" w:rsidP="00E33242">
      <w:pPr>
        <w:pStyle w:val="a"/>
        <w:bidi/>
        <w:spacing w:line="216" w:lineRule="auto"/>
        <w:rPr>
          <w:rFonts w:ascii="mylotus" w:hAnsi="mylotus"/>
          <w:sz w:val="34"/>
          <w:szCs w:val="34"/>
          <w:rtl/>
        </w:rPr>
      </w:pPr>
      <w:r w:rsidRPr="00C405BD">
        <w:rPr>
          <w:rFonts w:ascii="mylotus" w:hAnsi="mylotus"/>
          <w:sz w:val="34"/>
          <w:szCs w:val="34"/>
          <w:rtl/>
        </w:rPr>
        <w:t>لكن سيدنا الخوئي قدس سره [في الموسوعة ج30 ص107] ذهب إلى ثبوت الخيار - خيار تبعض الصفقة - والصحيح ما ذكر.</w:t>
      </w:r>
    </w:p>
    <w:p w14:paraId="2D6DC5BA" w14:textId="77777777" w:rsidR="00E33242" w:rsidRPr="00C405BD" w:rsidRDefault="00E33242" w:rsidP="00E33242">
      <w:pPr>
        <w:pStyle w:val="a"/>
        <w:bidi/>
        <w:spacing w:line="216" w:lineRule="auto"/>
        <w:rPr>
          <w:rFonts w:ascii="mylotus" w:hAnsi="mylotus"/>
          <w:sz w:val="34"/>
          <w:szCs w:val="34"/>
          <w:rtl/>
        </w:rPr>
      </w:pPr>
      <w:r w:rsidRPr="00C405BD">
        <w:rPr>
          <w:rFonts w:ascii="mylotus" w:hAnsi="mylotus"/>
          <w:sz w:val="34"/>
          <w:szCs w:val="34"/>
          <w:rtl/>
        </w:rPr>
        <w:t>إلا أن بعض الأجلة رحمه الله [في كتاب الإجارة ج1 ص201] انتصر لمذهب المشهور والسيد الماتن، وبنى على عدم الخيار في هذا المورد. وبيانه: ((أن مدرك خيار تبعض الصفقة - كما</w:t>
      </w:r>
      <w:r>
        <w:rPr>
          <w:rFonts w:ascii="mylotus" w:hAnsi="mylotus"/>
          <w:sz w:val="34"/>
          <w:szCs w:val="34"/>
          <w:rtl/>
        </w:rPr>
        <w:t xml:space="preserve"> </w:t>
      </w:r>
      <w:r w:rsidRPr="00C405BD">
        <w:rPr>
          <w:rFonts w:ascii="mylotus" w:hAnsi="mylotus"/>
          <w:sz w:val="34"/>
          <w:szCs w:val="34"/>
          <w:rtl/>
        </w:rPr>
        <w:t>في باب البيع - هو تخلف الشرط الضمني في العقد. وحاصله في البيع: أن المشتري يريد المجموع صفقة واحدة، فإذا تخلف - بأن خرج بعض المبيع للغير - ثبت للمشتري حق الفسخ بملاك تخلف الشرط، من أجل أن يسترجع الثمن ويرجع البعض الذي وصل إليه، لأن بعض الصفقة لا يتحقق به الغرض، وهذا في باب البيع واضح. وأما في باب الإجارة على العمل أو على المنفعة فالمفروض أن مقداراً من العمل قد استُوفي، فلو قام المستأجر بالفسخ</w:t>
      </w:r>
      <w:r>
        <w:rPr>
          <w:rFonts w:ascii="mylotus" w:hAnsi="mylotus"/>
          <w:sz w:val="34"/>
          <w:szCs w:val="34"/>
          <w:rtl/>
        </w:rPr>
        <w:t xml:space="preserve"> </w:t>
      </w:r>
      <w:r w:rsidRPr="00C405BD">
        <w:rPr>
          <w:rFonts w:ascii="mylotus" w:hAnsi="mylotus"/>
          <w:sz w:val="34"/>
          <w:szCs w:val="34"/>
          <w:rtl/>
        </w:rPr>
        <w:t>فلا شيء يُسترجع، كما إذا استأجره على الإيصال إلى كربلاء فأتى ببعض المسافة، فإذا فسخ فأي أمر ينتفع به المستأجر غير أنه سيرجع الأجرة المسماة على الأجير، ولكنه لن يحصل من الأجير في مقابله على شيء، لأنه لا يمكن للأجير أن يُرجع إليه شيئاً بعد أن تصرم مقدار من العمل وتعذر الباقي</w:t>
      </w:r>
      <w:r>
        <w:rPr>
          <w:rFonts w:ascii="mylotus" w:hAnsi="mylotus"/>
          <w:sz w:val="34"/>
          <w:szCs w:val="34"/>
          <w:rtl/>
        </w:rPr>
        <w:t>،</w:t>
      </w:r>
      <w:r w:rsidRPr="00C405BD">
        <w:rPr>
          <w:rFonts w:ascii="mylotus" w:hAnsi="mylotus"/>
          <w:sz w:val="34"/>
          <w:szCs w:val="34"/>
          <w:rtl/>
        </w:rPr>
        <w:t xml:space="preserve"> قال</w:t>
      </w:r>
      <w:r>
        <w:rPr>
          <w:rFonts w:ascii="mylotus" w:hAnsi="mylotus" w:hint="cs"/>
          <w:sz w:val="34"/>
          <w:szCs w:val="34"/>
          <w:rtl/>
        </w:rPr>
        <w:t xml:space="preserve">: </w:t>
      </w:r>
      <w:r w:rsidRPr="00C405BD">
        <w:rPr>
          <w:rFonts w:ascii="mylotus" w:hAnsi="mylotus"/>
          <w:b/>
          <w:bCs/>
          <w:sz w:val="34"/>
          <w:szCs w:val="34"/>
          <w:rtl/>
        </w:rPr>
        <w:t>(وأما في باب الإيجار على العمل أو المنفعة والذي يُستوفى وينصرم بمجرد تحققه، فثبوت هذا الشرط محل تأمل، خصوصاً بناءً على ما هو الصحيح)</w:t>
      </w:r>
      <w:r w:rsidRPr="00C405BD">
        <w:rPr>
          <w:rFonts w:ascii="mylotus" w:hAnsi="mylotus"/>
          <w:sz w:val="34"/>
          <w:szCs w:val="34"/>
          <w:rtl/>
        </w:rPr>
        <w:t xml:space="preserve"> أي حتى عند سيدنا الخوئي قدس سره </w:t>
      </w:r>
      <w:r w:rsidRPr="00C405BD">
        <w:rPr>
          <w:rFonts w:ascii="mylotus" w:hAnsi="mylotus"/>
          <w:b/>
          <w:bCs/>
          <w:sz w:val="34"/>
          <w:szCs w:val="34"/>
          <w:rtl/>
        </w:rPr>
        <w:t>(من أن الفسخ من حينه لا من أصل المعاملة، إذ لا أثر للفسخ بلحاظ استرداد المعوض إلى صاحبه كما في البيع، وإنما أثره فقط تحويل ضمان المسمى إلى ضمان الغرامة)</w:t>
      </w:r>
      <w:r w:rsidRPr="00C405BD">
        <w:rPr>
          <w:rFonts w:ascii="mylotus" w:hAnsi="mylotus"/>
          <w:sz w:val="34"/>
          <w:szCs w:val="34"/>
          <w:rtl/>
        </w:rPr>
        <w:t xml:space="preserve"> أي: إن المستأجر إذا فسخ الإجارة فعليه أن يدفع أجرة المثل لما أتى به الأجير، لا أكثر، ولو لم يفسخ لثبت للأجير قسط من الأجرة المسمّاة. وأما بالنسبة للمستأجر - أي ذي الخيار - فلن ينتفع بشيء في مقابل استخدام الخيار </w:t>
      </w:r>
      <w:r w:rsidRPr="00C405BD">
        <w:rPr>
          <w:rFonts w:ascii="mylotus" w:hAnsi="mylotus"/>
          <w:b/>
          <w:bCs/>
          <w:sz w:val="34"/>
          <w:szCs w:val="34"/>
          <w:rtl/>
        </w:rPr>
        <w:t>(وهذا لا يحقق الغرض النوعي من جعل الخيار المذكور)</w:t>
      </w:r>
      <w:r w:rsidRPr="00C405BD">
        <w:rPr>
          <w:rFonts w:ascii="mylotus" w:hAnsi="mylotus"/>
          <w:sz w:val="34"/>
          <w:szCs w:val="34"/>
          <w:rtl/>
        </w:rPr>
        <w:t xml:space="preserve"> وهو استرجاع بعض المعوض كما في البيع، والنتيجة أنه لا</w:t>
      </w:r>
      <w:r>
        <w:rPr>
          <w:rFonts w:ascii="mylotus" w:hAnsi="mylotus" w:hint="cs"/>
          <w:sz w:val="34"/>
          <w:szCs w:val="34"/>
          <w:rtl/>
        </w:rPr>
        <w:t xml:space="preserve"> </w:t>
      </w:r>
      <w:r w:rsidRPr="00C405BD">
        <w:rPr>
          <w:rFonts w:ascii="mylotus" w:hAnsi="mylotus"/>
          <w:sz w:val="34"/>
          <w:szCs w:val="34"/>
          <w:rtl/>
        </w:rPr>
        <w:t>خيار لتحلف الغرض من ثبوته</w:t>
      </w:r>
      <w:r>
        <w:rPr>
          <w:rFonts w:ascii="mylotus" w:hAnsi="mylotus"/>
          <w:sz w:val="34"/>
          <w:szCs w:val="34"/>
          <w:rtl/>
        </w:rPr>
        <w:t>،</w:t>
      </w:r>
      <w:r w:rsidRPr="00C405BD">
        <w:rPr>
          <w:rFonts w:ascii="mylotus" w:hAnsi="mylotus"/>
          <w:sz w:val="34"/>
          <w:szCs w:val="34"/>
          <w:rtl/>
        </w:rPr>
        <w:t xml:space="preserve"> وعلى فرض</w:t>
      </w:r>
      <w:r>
        <w:rPr>
          <w:rFonts w:ascii="mylotus" w:hAnsi="mylotus"/>
          <w:sz w:val="34"/>
          <w:szCs w:val="34"/>
          <w:rtl/>
        </w:rPr>
        <w:t xml:space="preserve"> </w:t>
      </w:r>
      <w:r w:rsidRPr="00C405BD">
        <w:rPr>
          <w:rFonts w:ascii="mylotus" w:hAnsi="mylotus"/>
          <w:sz w:val="34"/>
          <w:szCs w:val="34"/>
          <w:rtl/>
        </w:rPr>
        <w:t>الشُكّ في ثبوت خيار تبعض الصفقة في باب الإجارة - سواء كانت إجارة على الأعمال أو إجارة على الأعيان - فالمرجع العمومات الدالة على لزوم العقد، لأن مقتضى العمومات أن القدر المتيقن الخارج عن هذه العمومات هو خيار تبعض الصفقة في باب البيع. وأما خروجه في باب الإجارة فهو تخصيص زائد منفي بالعمومات، وإذا لم يثبت لنا الإطلاق في هذه العمومات - فالمرجع هو الأصل العملي، والأصل العملي إما أصل موضوعي وهو استصحاب عدم الشرط، أو أصل حكمي وهو استصحاب اللزوم الذي ثبت قبل تعذر العمل على الأجير</w:t>
      </w:r>
      <w:r>
        <w:rPr>
          <w:rFonts w:ascii="mylotus" w:hAnsi="mylotus" w:hint="cs"/>
          <w:sz w:val="34"/>
          <w:szCs w:val="34"/>
          <w:rtl/>
        </w:rPr>
        <w:t>)).</w:t>
      </w:r>
    </w:p>
    <w:p w14:paraId="674746D0" w14:textId="77777777" w:rsidR="00E33242" w:rsidRPr="00C405BD" w:rsidRDefault="00E33242" w:rsidP="00E33242">
      <w:pPr>
        <w:pStyle w:val="a"/>
        <w:bidi/>
        <w:spacing w:line="216" w:lineRule="auto"/>
        <w:rPr>
          <w:rFonts w:ascii="mylotus" w:hAnsi="mylotus"/>
          <w:sz w:val="34"/>
          <w:szCs w:val="34"/>
          <w:rtl/>
        </w:rPr>
      </w:pPr>
      <w:r w:rsidRPr="00C405BD">
        <w:rPr>
          <w:rFonts w:ascii="mylotus" w:hAnsi="mylotus"/>
          <w:b/>
          <w:bCs/>
          <w:sz w:val="34"/>
          <w:szCs w:val="34"/>
          <w:rtl/>
        </w:rPr>
        <w:t>ويُلاحظ عليه:</w:t>
      </w:r>
      <w:r w:rsidRPr="00C405BD">
        <w:rPr>
          <w:rFonts w:ascii="mylotus" w:hAnsi="mylotus"/>
          <w:sz w:val="34"/>
          <w:szCs w:val="34"/>
          <w:rtl/>
        </w:rPr>
        <w:t xml:space="preserve"> أن النكتة في ثبوت خيار تبعض الصفقة في باب البيع، هي نفس النكتة في باب الإجارة. وهي: ظهور حال المستأجر عرفاً في تعلق غرضه بالمجموع، كظهور حال المشتري في باب البيع في تعلق غرضه بالمجموع. وهذا الظهور منشأ ل</w:t>
      </w:r>
      <w:r>
        <w:rPr>
          <w:rFonts w:ascii="mylotus" w:hAnsi="mylotus"/>
          <w:sz w:val="34"/>
          <w:szCs w:val="34"/>
          <w:rtl/>
        </w:rPr>
        <w:t xml:space="preserve">شرط ارتكازي في المعاملات، وهو: </w:t>
      </w:r>
      <w:r>
        <w:rPr>
          <w:rFonts w:ascii="mylotus" w:hAnsi="mylotus" w:hint="cs"/>
          <w:sz w:val="34"/>
          <w:szCs w:val="34"/>
          <w:rtl/>
        </w:rPr>
        <w:t>إ</w:t>
      </w:r>
      <w:r w:rsidRPr="00C405BD">
        <w:rPr>
          <w:rFonts w:ascii="mylotus" w:hAnsi="mylotus"/>
          <w:sz w:val="34"/>
          <w:szCs w:val="34"/>
          <w:rtl/>
        </w:rPr>
        <w:t>ن تخلف الغرض بأن لم يتحصل على المجموع فللمستأجر خيار تخلف الشرط، وحيث تخلف الشرط الارتكازي ثبت له الخيار، وإن لم يكن أثره استرجاع المعوض، فإن خيار تخلف الشرط لا يدور مدار الأثر وهو استرجاع المعوض، وإنما يدور مدار تخلف الغرض</w:t>
      </w:r>
      <w:r>
        <w:rPr>
          <w:rFonts w:ascii="mylotus" w:hAnsi="mylotus"/>
          <w:sz w:val="34"/>
          <w:szCs w:val="34"/>
          <w:rtl/>
        </w:rPr>
        <w:t xml:space="preserve"> النوعي وهو المتعلق بالمجموع، و</w:t>
      </w:r>
      <w:r w:rsidRPr="00C405BD">
        <w:rPr>
          <w:rFonts w:ascii="mylotus" w:hAnsi="mylotus"/>
          <w:sz w:val="34"/>
          <w:szCs w:val="34"/>
          <w:rtl/>
        </w:rPr>
        <w:t>أثره يظهر في حال</w:t>
      </w:r>
      <w:r>
        <w:rPr>
          <w:rFonts w:ascii="mylotus" w:hAnsi="mylotus"/>
          <w:sz w:val="34"/>
          <w:szCs w:val="34"/>
          <w:rtl/>
        </w:rPr>
        <w:t xml:space="preserve"> </w:t>
      </w:r>
      <w:r w:rsidRPr="00C405BD">
        <w:rPr>
          <w:rFonts w:ascii="mylotus" w:hAnsi="mylotus"/>
          <w:sz w:val="34"/>
          <w:szCs w:val="34"/>
          <w:rtl/>
        </w:rPr>
        <w:t>التفاوت بين الأجرتين، فإنه لو لم يفسخ لكان عليه قسط من الأجرة المسمّاة، ولو فسخ كان عليه أجرة المثل.</w:t>
      </w:r>
    </w:p>
    <w:p w14:paraId="34747606" w14:textId="77777777" w:rsidR="00E33242" w:rsidRPr="00C405BD" w:rsidRDefault="00E33242" w:rsidP="00E33242">
      <w:pPr>
        <w:pStyle w:val="a"/>
        <w:bidi/>
        <w:spacing w:line="216" w:lineRule="auto"/>
        <w:rPr>
          <w:rFonts w:ascii="mylotus" w:hAnsi="mylotus"/>
          <w:sz w:val="34"/>
          <w:szCs w:val="34"/>
          <w:rtl/>
        </w:rPr>
      </w:pPr>
      <w:r w:rsidRPr="00C405BD">
        <w:rPr>
          <w:rFonts w:ascii="mylotus" w:hAnsi="mylotus"/>
          <w:b/>
          <w:bCs/>
          <w:sz w:val="34"/>
          <w:szCs w:val="34"/>
          <w:rtl/>
        </w:rPr>
        <w:t>المطلب الأخير:</w:t>
      </w:r>
      <w:r w:rsidRPr="00C405BD">
        <w:rPr>
          <w:rFonts w:ascii="mylotus" w:hAnsi="mylotus"/>
          <w:sz w:val="34"/>
          <w:szCs w:val="34"/>
          <w:rtl/>
        </w:rPr>
        <w:t xml:space="preserve"> أن الحكم ببطلان الإجارة في المقدار الزائد إنما يكون لو تبين عدم قدرته على الإيصال إلى كربلاء فأوصله إلى خان النص مثلا،</w:t>
      </w:r>
      <w:r>
        <w:rPr>
          <w:rFonts w:ascii="mylotus" w:hAnsi="mylotus"/>
          <w:sz w:val="34"/>
          <w:szCs w:val="34"/>
          <w:rtl/>
        </w:rPr>
        <w:t xml:space="preserve"> </w:t>
      </w:r>
      <w:r w:rsidRPr="00C405BD">
        <w:rPr>
          <w:rFonts w:ascii="mylotus" w:hAnsi="mylotus"/>
          <w:sz w:val="34"/>
          <w:szCs w:val="34"/>
          <w:rtl/>
        </w:rPr>
        <w:t>فحينئذٍ تنفسخ الإجارة أو ينكشف بطلانها من الأول في المقدار الباقي. وأما</w:t>
      </w:r>
      <w:r>
        <w:rPr>
          <w:rFonts w:ascii="mylotus" w:hAnsi="mylotus" w:hint="cs"/>
          <w:sz w:val="34"/>
          <w:szCs w:val="34"/>
          <w:rtl/>
        </w:rPr>
        <w:t xml:space="preserve"> </w:t>
      </w:r>
      <w:r w:rsidRPr="00C405BD">
        <w:rPr>
          <w:rFonts w:ascii="mylotus" w:hAnsi="mylotus"/>
          <w:sz w:val="34"/>
          <w:szCs w:val="34"/>
          <w:rtl/>
        </w:rPr>
        <w:t>لو فُرض أن الأجير تمنّع عن الإيصال حتى فات الوقت فهنا يأتي الخلاف الذي سبق بين المشهور وبين سيدنا الخوئي قدس سره، حيث ذهب المشهور إلى أن الأجير إذا لم يَفِ بمقتضى عقد الإجارة حتى فات الوقت تنفسخ الإجارة، بينما ذهب سيدنا الخوئي قدس سره إلى صحة الإجارة، وأن يَغرم الأجير للمستأجر أجرة المثل لما بقي من العمل، كما أن للمستأجر الخيار في أن يفسخ أو يمضي، فإن فسخ أرجع بعضاً من الأجرة المسماة إليه، وإن لم يفسخ طالبه بأجرة المثل.</w:t>
      </w:r>
    </w:p>
    <w:p w14:paraId="72E0A390" w14:textId="77777777" w:rsidR="00E33242" w:rsidRDefault="00E33242" w:rsidP="00E33242">
      <w:pPr>
        <w:pStyle w:val="a"/>
        <w:bidi/>
        <w:spacing w:line="216" w:lineRule="auto"/>
        <w:rPr>
          <w:rFonts w:ascii="mylotus" w:hAnsi="mylotus"/>
          <w:sz w:val="34"/>
          <w:szCs w:val="34"/>
          <w:rtl/>
        </w:rPr>
      </w:pPr>
      <w:r w:rsidRPr="00C405BD">
        <w:rPr>
          <w:rFonts w:ascii="mylotus" w:hAnsi="mylotus"/>
          <w:sz w:val="34"/>
          <w:szCs w:val="34"/>
          <w:rtl/>
        </w:rPr>
        <w:t>هذا تمام الكلام في المسألة</w:t>
      </w:r>
      <w:r w:rsidRPr="00C405BD">
        <w:rPr>
          <w:rFonts w:ascii="Times New Roman" w:hAnsi="Times New Roman" w:cs="Times New Roman" w:hint="cs"/>
          <w:sz w:val="34"/>
          <w:szCs w:val="34"/>
          <w:rtl/>
        </w:rPr>
        <w:t> </w:t>
      </w:r>
      <w:r w:rsidRPr="00C405BD">
        <w:rPr>
          <w:rFonts w:ascii="mylotus" w:hAnsi="mylotus" w:hint="cs"/>
          <w:sz w:val="34"/>
          <w:szCs w:val="34"/>
          <w:rtl/>
        </w:rPr>
        <w:t>الثالثة</w:t>
      </w:r>
      <w:r w:rsidRPr="00C405BD">
        <w:rPr>
          <w:rFonts w:ascii="Times New Roman" w:hAnsi="Times New Roman" w:cs="Times New Roman" w:hint="cs"/>
          <w:sz w:val="34"/>
          <w:szCs w:val="34"/>
          <w:rtl/>
        </w:rPr>
        <w:t> </w:t>
      </w:r>
      <w:r w:rsidRPr="00C405BD">
        <w:rPr>
          <w:rFonts w:ascii="mylotus" w:hAnsi="mylotus" w:hint="cs"/>
          <w:sz w:val="34"/>
          <w:szCs w:val="34"/>
          <w:rtl/>
        </w:rPr>
        <w:t>عشر</w:t>
      </w:r>
      <w:r w:rsidRPr="00C405BD">
        <w:rPr>
          <w:rFonts w:ascii="mylotus" w:hAnsi="mylotus"/>
          <w:sz w:val="34"/>
          <w:szCs w:val="34"/>
          <w:rtl/>
        </w:rPr>
        <w:t>.</w:t>
      </w:r>
    </w:p>
    <w:p w14:paraId="2EEFADEB" w14:textId="77777777" w:rsidR="00E33242" w:rsidRDefault="00E33242" w:rsidP="00E33242">
      <w:pPr>
        <w:pStyle w:val="a"/>
        <w:bidi/>
        <w:spacing w:line="216" w:lineRule="auto"/>
        <w:jc w:val="center"/>
        <w:rPr>
          <w:rFonts w:ascii="mylotus" w:hAnsi="mylotus"/>
          <w:b/>
          <w:bCs/>
          <w:sz w:val="34"/>
          <w:szCs w:val="34"/>
          <w:rtl/>
        </w:rPr>
      </w:pPr>
    </w:p>
    <w:p w14:paraId="3BEFEBB6" w14:textId="77777777" w:rsidR="00E33242" w:rsidRPr="005F7776" w:rsidRDefault="00E33242" w:rsidP="00E33242">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E3268B3" w14:textId="77777777" w:rsidR="00E33242" w:rsidRPr="00E33242" w:rsidRDefault="00E33242" w:rsidP="00E33242">
      <w:pPr>
        <w:bidi/>
        <w:rPr>
          <w:rtl/>
        </w:rPr>
      </w:pPr>
    </w:p>
    <w:sectPr w:rsidR="00E33242" w:rsidRPr="00E33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mohsin">
    <w:altName w:val="Arial"/>
    <w:charset w:val="00"/>
    <w:family w:val="auto"/>
    <w:pitch w:val="variable"/>
    <w:sig w:usb0="00002007" w:usb1="80000000" w:usb2="00000008" w:usb3="00000000" w:csb0="00000043" w:csb1="00000000"/>
  </w:font>
  <w:font w:name="mylotus">
    <w:altName w:val="Arial"/>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7599"/>
    <w:multiLevelType w:val="hybridMultilevel"/>
    <w:tmpl w:val="1B38B85E"/>
    <w:lvl w:ilvl="0" w:tplc="246828F8">
      <w:start w:val="1"/>
      <w:numFmt w:val="decimal"/>
      <w:lvlText w:val="%1-"/>
      <w:lvlJc w:val="left"/>
      <w:pPr>
        <w:ind w:left="797" w:hanging="40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24B60A77"/>
    <w:multiLevelType w:val="hybridMultilevel"/>
    <w:tmpl w:val="E626DF5A"/>
    <w:lvl w:ilvl="0" w:tplc="F830E3E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3AED68F1"/>
    <w:multiLevelType w:val="hybridMultilevel"/>
    <w:tmpl w:val="CB3C70FA"/>
    <w:lvl w:ilvl="0" w:tplc="65E68910">
      <w:start w:val="1"/>
      <w:numFmt w:val="decimal"/>
      <w:lvlText w:val="%1-"/>
      <w:lvlJc w:val="left"/>
      <w:pPr>
        <w:ind w:left="827" w:hanging="430"/>
      </w:pPr>
      <w:rPr>
        <w:rFonts w:hint="default"/>
        <w:b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3D830320"/>
    <w:multiLevelType w:val="hybridMultilevel"/>
    <w:tmpl w:val="02BA06AC"/>
    <w:lvl w:ilvl="0" w:tplc="8E886D3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505B7CA7"/>
    <w:multiLevelType w:val="hybridMultilevel"/>
    <w:tmpl w:val="3CE0C57C"/>
    <w:lvl w:ilvl="0" w:tplc="6AA834C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6A6E4FAC"/>
    <w:multiLevelType w:val="hybridMultilevel"/>
    <w:tmpl w:val="4E3830E0"/>
    <w:lvl w:ilvl="0" w:tplc="EDFA1C3A">
      <w:start w:val="1"/>
      <w:numFmt w:val="decimal"/>
      <w:lvlText w:val="%1-"/>
      <w:lvlJc w:val="left"/>
      <w:pPr>
        <w:ind w:left="797" w:hanging="40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6F514EF4"/>
    <w:multiLevelType w:val="hybridMultilevel"/>
    <w:tmpl w:val="5B100030"/>
    <w:lvl w:ilvl="0" w:tplc="AD2E71B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1594432485">
    <w:abstractNumId w:val="1"/>
  </w:num>
  <w:num w:numId="2" w16cid:durableId="924647694">
    <w:abstractNumId w:val="0"/>
  </w:num>
  <w:num w:numId="3" w16cid:durableId="825442309">
    <w:abstractNumId w:val="3"/>
  </w:num>
  <w:num w:numId="4" w16cid:durableId="1569460669">
    <w:abstractNumId w:val="5"/>
  </w:num>
  <w:num w:numId="5" w16cid:durableId="209615841">
    <w:abstractNumId w:val="2"/>
  </w:num>
  <w:num w:numId="6" w16cid:durableId="1203130548">
    <w:abstractNumId w:val="4"/>
  </w:num>
  <w:num w:numId="7" w16cid:durableId="564224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42"/>
    <w:rsid w:val="00082598"/>
    <w:rsid w:val="00095404"/>
    <w:rsid w:val="004977B6"/>
    <w:rsid w:val="004C5F1B"/>
    <w:rsid w:val="00537F85"/>
    <w:rsid w:val="006B59B9"/>
    <w:rsid w:val="00AF3DC4"/>
    <w:rsid w:val="00E332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0E4E"/>
  <w15:chartTrackingRefBased/>
  <w15:docId w15:val="{F8BD0BBE-4E25-4EAE-AD14-97195841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2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242"/>
    <w:rPr>
      <w:rFonts w:asciiTheme="majorHAnsi" w:eastAsiaTheme="majorEastAsia" w:hAnsiTheme="majorHAnsi" w:cstheme="majorBidi"/>
      <w:color w:val="2F5496" w:themeColor="accent1" w:themeShade="BF"/>
      <w:sz w:val="32"/>
      <w:szCs w:val="32"/>
    </w:rPr>
  </w:style>
  <w:style w:type="paragraph" w:customStyle="1" w:styleId="a">
    <w:name w:val="المتن"/>
    <w:basedOn w:val="Normal"/>
    <w:link w:val="Char"/>
    <w:qFormat/>
    <w:rsid w:val="00E33242"/>
    <w:pPr>
      <w:spacing w:after="0" w:line="228" w:lineRule="auto"/>
      <w:ind w:firstLine="397"/>
      <w:jc w:val="both"/>
    </w:pPr>
    <w:rPr>
      <w:rFonts w:ascii="almohsin" w:eastAsia="Times New Roman" w:hAnsi="almohsin" w:cs="mylotus"/>
      <w:kern w:val="0"/>
      <w:sz w:val="30"/>
      <w:szCs w:val="32"/>
      <w14:ligatures w14:val="none"/>
    </w:rPr>
  </w:style>
  <w:style w:type="character" w:customStyle="1" w:styleId="Char">
    <w:name w:val="المتن Char"/>
    <w:basedOn w:val="DefaultParagraphFont"/>
    <w:link w:val="a"/>
    <w:rsid w:val="00E33242"/>
    <w:rPr>
      <w:rFonts w:ascii="almohsin" w:eastAsia="Times New Roman" w:hAnsi="almohsin" w:cs="mylotus"/>
      <w:kern w:val="0"/>
      <w:sz w:val="30"/>
      <w:szCs w:val="32"/>
      <w14:ligatures w14:val="none"/>
    </w:rPr>
  </w:style>
  <w:style w:type="paragraph" w:customStyle="1" w:styleId="a0">
    <w:name w:val="عنوان رئيس"/>
    <w:basedOn w:val="a"/>
    <w:link w:val="Char0"/>
    <w:qFormat/>
    <w:rsid w:val="00E33242"/>
    <w:pPr>
      <w:ind w:firstLine="0"/>
      <w:jc w:val="center"/>
    </w:pPr>
    <w:rPr>
      <w:b/>
      <w:bCs/>
      <w:sz w:val="40"/>
      <w:szCs w:val="40"/>
    </w:rPr>
  </w:style>
  <w:style w:type="character" w:customStyle="1" w:styleId="Char0">
    <w:name w:val="عنوان رئيس Char"/>
    <w:basedOn w:val="Char"/>
    <w:link w:val="a0"/>
    <w:rsid w:val="00E33242"/>
    <w:rPr>
      <w:rFonts w:ascii="almohsin" w:eastAsia="Times New Roman" w:hAnsi="almohsin" w:cs="mylotus"/>
      <w:b/>
      <w:bCs/>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181026</Words>
  <Characters>1031849</Characters>
  <Application>Microsoft Office Word</Application>
  <DocSecurity>0</DocSecurity>
  <Lines>8598</Lines>
  <Paragraphs>2420</Paragraphs>
  <ScaleCrop>false</ScaleCrop>
  <Company/>
  <LinksUpToDate>false</LinksUpToDate>
  <CharactersWithSpaces>1210455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Obaidi</dc:creator>
  <cp:keywords/>
  <dc:description/>
  <cp:lastModifiedBy>Ahmed Obaidi</cp:lastModifiedBy>
  <cp:revision>1</cp:revision>
  <dcterms:created xsi:type="dcterms:W3CDTF">2025-06-09T09:31:00Z</dcterms:created>
  <dcterms:modified xsi:type="dcterms:W3CDTF">2025-06-09T09:34:00Z</dcterms:modified>
</cp:coreProperties>
</file>